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12FE0" w14:textId="77777777" w:rsidR="00000000" w:rsidRDefault="00000000">
      <w:pPr>
        <w:jc w:val="both"/>
        <w:rPr>
          <w:rFonts w:ascii="Arial" w:hAnsi="Arial"/>
          <w:u w:val="single"/>
        </w:rPr>
      </w:pPr>
      <w:r>
        <w:rPr>
          <w:rFonts w:ascii="Arial" w:hAnsi="Arial"/>
          <w:u w:val="single"/>
        </w:rPr>
        <w:t>РАСПРОСТРАНЯЕТСЯ СВОБОДНО И БЕСПЛАТНО</w:t>
      </w:r>
    </w:p>
    <w:p w14:paraId="5966760C" w14:textId="77777777" w:rsidR="00000000" w:rsidRDefault="00000000">
      <w:pPr>
        <w:ind w:firstLine="709"/>
        <w:jc w:val="both"/>
        <w:rPr>
          <w:rFonts w:ascii="Arial" w:hAnsi="Arial"/>
        </w:rPr>
      </w:pPr>
    </w:p>
    <w:p w14:paraId="4ACB83C0" w14:textId="77777777" w:rsidR="00000000" w:rsidRDefault="00000000">
      <w:pPr>
        <w:ind w:firstLine="709"/>
        <w:jc w:val="both"/>
        <w:rPr>
          <w:rFonts w:ascii="Arial" w:hAnsi="Arial"/>
        </w:rPr>
      </w:pPr>
      <w:r>
        <w:rPr>
          <w:rFonts w:ascii="Courier New" w:hAnsi="Courier New"/>
          <w:sz w:val="18"/>
        </w:rPr>
        <w:t>Внимание! Этот документ подготовлен с помощью текстового редактора Microsoft Word 6.0 для Windows и использует шрифты, установленные в Windows 3.11, поэтому некоторые символы текста могут некорректно отображаться при просмотре в Microsoft Word и других оболочках под другими операционными с</w:t>
      </w:r>
      <w:r>
        <w:rPr>
          <w:rFonts w:ascii="Courier New" w:hAnsi="Courier New"/>
          <w:sz w:val="18"/>
        </w:rPr>
        <w:t>и</w:t>
      </w:r>
      <w:r>
        <w:rPr>
          <w:rFonts w:ascii="Courier New" w:hAnsi="Courier New"/>
          <w:sz w:val="18"/>
        </w:rPr>
        <w:t>стемами.</w:t>
      </w:r>
    </w:p>
    <w:p w14:paraId="7C8A2AF9" w14:textId="77777777" w:rsidR="00000000" w:rsidRDefault="00000000">
      <w:pPr>
        <w:ind w:firstLine="709"/>
        <w:jc w:val="both"/>
        <w:rPr>
          <w:rFonts w:ascii="Arial" w:hAnsi="Arial"/>
        </w:rPr>
      </w:pPr>
    </w:p>
    <w:p w14:paraId="5B9F8492" w14:textId="77777777" w:rsidR="00000000" w:rsidRDefault="00000000">
      <w:pPr>
        <w:ind w:firstLine="709"/>
        <w:jc w:val="both"/>
        <w:rPr>
          <w:rFonts w:ascii="Arial" w:hAnsi="Arial"/>
        </w:rPr>
      </w:pPr>
    </w:p>
    <w:p w14:paraId="11ADC775" w14:textId="77777777" w:rsidR="00000000" w:rsidRDefault="00000000">
      <w:pPr>
        <w:pStyle w:val="a3"/>
        <w:rPr>
          <w:b/>
          <w:sz w:val="32"/>
        </w:rPr>
      </w:pPr>
      <w:r>
        <w:rPr>
          <w:b/>
          <w:sz w:val="32"/>
        </w:rPr>
        <w:t>ADVANCED DUNGEONS &amp; DRAGONS</w:t>
      </w:r>
    </w:p>
    <w:p w14:paraId="52C994FE" w14:textId="77777777" w:rsidR="00000000" w:rsidRDefault="00000000">
      <w:pPr>
        <w:pStyle w:val="a3"/>
        <w:rPr>
          <w:b/>
        </w:rPr>
      </w:pPr>
      <w:r>
        <w:rPr>
          <w:b/>
        </w:rPr>
        <w:t>2nd Edition</w:t>
      </w:r>
    </w:p>
    <w:p w14:paraId="1A65A4AD" w14:textId="77777777" w:rsidR="00000000" w:rsidRDefault="00000000"/>
    <w:p w14:paraId="486B3080" w14:textId="77777777" w:rsidR="00000000" w:rsidRDefault="00000000">
      <w:pPr>
        <w:pStyle w:val="a3"/>
      </w:pPr>
      <w:r>
        <w:rPr>
          <w:b/>
          <w:sz w:val="32"/>
        </w:rPr>
        <w:t>ПОДЗЕМЕЛЬЯ И ДРАКОНЫ</w:t>
      </w:r>
    </w:p>
    <w:p w14:paraId="53308C6B" w14:textId="77777777" w:rsidR="00000000" w:rsidRDefault="00000000">
      <w:pPr>
        <w:pStyle w:val="a3"/>
        <w:rPr>
          <w:b/>
        </w:rPr>
      </w:pPr>
      <w:r>
        <w:rPr>
          <w:b/>
        </w:rPr>
        <w:t>2-е издание</w:t>
      </w:r>
    </w:p>
    <w:p w14:paraId="0887D09F" w14:textId="77777777" w:rsidR="00000000" w:rsidRDefault="00000000"/>
    <w:p w14:paraId="5D5B1EE1" w14:textId="77777777" w:rsidR="00000000" w:rsidRDefault="00000000">
      <w:pPr>
        <w:ind w:firstLine="709"/>
        <w:jc w:val="both"/>
        <w:rPr>
          <w:rFonts w:ascii="Arial" w:hAnsi="Arial"/>
        </w:rPr>
      </w:pPr>
    </w:p>
    <w:p w14:paraId="0BBC83A5" w14:textId="77777777" w:rsidR="00000000" w:rsidRDefault="00000000">
      <w:pPr>
        <w:ind w:firstLine="709"/>
        <w:jc w:val="both"/>
        <w:rPr>
          <w:rFonts w:ascii="Arial" w:hAnsi="Arial"/>
        </w:rPr>
      </w:pPr>
    </w:p>
    <w:p w14:paraId="5A13059D" w14:textId="77777777" w:rsidR="00000000" w:rsidRDefault="00000000">
      <w:pPr>
        <w:pStyle w:val="a3"/>
        <w:rPr>
          <w:sz w:val="40"/>
        </w:rPr>
      </w:pPr>
      <w:r>
        <w:rPr>
          <w:b/>
          <w:sz w:val="40"/>
        </w:rPr>
        <w:t>PLAYER’S HANDBOOK</w:t>
      </w:r>
    </w:p>
    <w:p w14:paraId="26CB4C7A" w14:textId="77777777" w:rsidR="00000000" w:rsidRDefault="00000000">
      <w:pPr>
        <w:pStyle w:val="a3"/>
        <w:rPr>
          <w:b/>
          <w:sz w:val="68"/>
        </w:rPr>
      </w:pPr>
    </w:p>
    <w:p w14:paraId="6041A222" w14:textId="77777777" w:rsidR="00000000" w:rsidRDefault="00000000">
      <w:pPr>
        <w:pStyle w:val="a3"/>
      </w:pPr>
      <w:r>
        <w:rPr>
          <w:b/>
          <w:sz w:val="68"/>
        </w:rPr>
        <w:t>РУКОВОДСТВО ИГР</w:t>
      </w:r>
      <w:r>
        <w:rPr>
          <w:b/>
          <w:sz w:val="68"/>
        </w:rPr>
        <w:t>О</w:t>
      </w:r>
      <w:r>
        <w:rPr>
          <w:b/>
          <w:sz w:val="68"/>
        </w:rPr>
        <w:t>КА</w:t>
      </w:r>
    </w:p>
    <w:p w14:paraId="50F5ECEF" w14:textId="77777777" w:rsidR="00000000" w:rsidRDefault="00000000">
      <w:pPr>
        <w:ind w:firstLine="709"/>
        <w:jc w:val="both"/>
        <w:rPr>
          <w:rFonts w:ascii="Arial" w:hAnsi="Arial"/>
        </w:rPr>
      </w:pPr>
    </w:p>
    <w:p w14:paraId="058F6CF6" w14:textId="77777777" w:rsidR="00000000" w:rsidRDefault="00000000">
      <w:pPr>
        <w:pStyle w:val="a3"/>
      </w:pPr>
      <w:r>
        <w:rPr>
          <w:i/>
        </w:rPr>
        <w:t xml:space="preserve">переводчик </w:t>
      </w:r>
      <w:r>
        <w:rPr>
          <w:b/>
          <w:i/>
        </w:rPr>
        <w:t>Philigon the Kender</w:t>
      </w:r>
    </w:p>
    <w:p w14:paraId="6A53CE90" w14:textId="77777777" w:rsidR="00000000" w:rsidRDefault="00000000">
      <w:pPr>
        <w:ind w:firstLine="709"/>
        <w:jc w:val="both"/>
        <w:rPr>
          <w:rFonts w:ascii="Arial" w:hAnsi="Arial"/>
        </w:rPr>
      </w:pPr>
    </w:p>
    <w:p w14:paraId="2C28692B" w14:textId="77777777" w:rsidR="00000000" w:rsidRDefault="00000000">
      <w:pPr>
        <w:ind w:firstLine="709"/>
        <w:jc w:val="both"/>
        <w:rPr>
          <w:rFonts w:ascii="Arial" w:hAnsi="Arial"/>
        </w:rPr>
      </w:pPr>
    </w:p>
    <w:p w14:paraId="25575DF4" w14:textId="77777777" w:rsidR="00000000" w:rsidRDefault="00000000">
      <w:pPr>
        <w:ind w:firstLine="709"/>
        <w:jc w:val="both"/>
        <w:rPr>
          <w:rFonts w:ascii="Arial" w:hAnsi="Arial"/>
        </w:rPr>
      </w:pPr>
    </w:p>
    <w:p w14:paraId="23BC307C" w14:textId="77777777" w:rsidR="00000000" w:rsidRDefault="00000000">
      <w:pPr>
        <w:pStyle w:val="a4"/>
      </w:pPr>
      <w:r>
        <w:t>СОДЕРЖАНИЕ</w:t>
      </w:r>
    </w:p>
    <w:p w14:paraId="059CCC88" w14:textId="77777777" w:rsidR="00000000" w:rsidRDefault="00000000">
      <w:pPr>
        <w:ind w:firstLine="709"/>
        <w:jc w:val="both"/>
        <w:rPr>
          <w:rFonts w:ascii="Arial" w:hAnsi="Arial"/>
        </w:rPr>
      </w:pPr>
    </w:p>
    <w:p w14:paraId="6B5F3BD2" w14:textId="77777777" w:rsidR="00000000" w:rsidRDefault="00000000">
      <w:pPr>
        <w:ind w:firstLine="709"/>
        <w:jc w:val="both"/>
        <w:rPr>
          <w:rFonts w:ascii="Arial" w:hAnsi="Arial"/>
        </w:rPr>
      </w:pPr>
    </w:p>
    <w:p w14:paraId="3F86CCE4" w14:textId="77777777" w:rsidR="00000000" w:rsidRDefault="00000000">
      <w:pPr>
        <w:rPr>
          <w:rFonts w:ascii="Arial" w:hAnsi="Arial"/>
          <w:b/>
        </w:rPr>
      </w:pPr>
      <w:r>
        <w:rPr>
          <w:rFonts w:ascii="Arial" w:hAnsi="Arial"/>
          <w:b/>
        </w:rPr>
        <w:t>От переводчика</w:t>
      </w:r>
    </w:p>
    <w:p w14:paraId="316F2C5B" w14:textId="77777777" w:rsidR="00000000" w:rsidRDefault="00000000">
      <w:pPr>
        <w:rPr>
          <w:rFonts w:ascii="Arial" w:hAnsi="Arial"/>
          <w:b/>
        </w:rPr>
      </w:pPr>
      <w:r>
        <w:rPr>
          <w:rFonts w:ascii="Arial" w:hAnsi="Arial"/>
          <w:b/>
        </w:rPr>
        <w:t>Предисловие ко второму изданию</w:t>
      </w:r>
    </w:p>
    <w:p w14:paraId="11057D9F" w14:textId="77777777" w:rsidR="00000000" w:rsidRDefault="00000000">
      <w:pPr>
        <w:rPr>
          <w:rFonts w:ascii="Arial" w:hAnsi="Arial"/>
          <w:b/>
        </w:rPr>
      </w:pPr>
      <w:r>
        <w:rPr>
          <w:rFonts w:ascii="Arial" w:hAnsi="Arial"/>
          <w:b/>
        </w:rPr>
        <w:t>Составители</w:t>
      </w:r>
    </w:p>
    <w:p w14:paraId="1AB0F915" w14:textId="77777777" w:rsidR="00000000" w:rsidRDefault="00000000">
      <w:pPr>
        <w:rPr>
          <w:rFonts w:ascii="Arial" w:hAnsi="Arial"/>
          <w:b/>
        </w:rPr>
      </w:pPr>
      <w:r>
        <w:rPr>
          <w:rFonts w:ascii="Arial" w:hAnsi="Arial"/>
          <w:b/>
        </w:rPr>
        <w:t>Предисловие</w:t>
      </w:r>
    </w:p>
    <w:p w14:paraId="12505693" w14:textId="77777777" w:rsidR="00000000" w:rsidRDefault="00000000">
      <w:pPr>
        <w:rPr>
          <w:rFonts w:ascii="Arial" w:hAnsi="Arial"/>
        </w:rPr>
      </w:pPr>
    </w:p>
    <w:p w14:paraId="2F1604DE" w14:textId="77777777" w:rsidR="00000000" w:rsidRDefault="00000000">
      <w:pPr>
        <w:rPr>
          <w:rFonts w:ascii="Arial" w:hAnsi="Arial"/>
          <w:b/>
        </w:rPr>
      </w:pPr>
      <w:r>
        <w:rPr>
          <w:rFonts w:ascii="Arial" w:hAnsi="Arial"/>
          <w:b/>
        </w:rPr>
        <w:t>Добро пожаловать в игру AD&amp;D!</w:t>
      </w:r>
    </w:p>
    <w:p w14:paraId="7AC58CB7" w14:textId="77777777" w:rsidR="00000000" w:rsidRDefault="00000000">
      <w:pPr>
        <w:rPr>
          <w:rFonts w:ascii="Arial" w:hAnsi="Arial"/>
        </w:rPr>
      </w:pPr>
    </w:p>
    <w:p w14:paraId="07B4410B" w14:textId="77777777" w:rsidR="00000000" w:rsidRDefault="00000000">
      <w:pPr>
        <w:rPr>
          <w:rFonts w:ascii="Arial" w:hAnsi="Arial"/>
        </w:rPr>
      </w:pPr>
      <w:r>
        <w:rPr>
          <w:rFonts w:ascii="Arial" w:hAnsi="Arial"/>
        </w:rPr>
        <w:tab/>
        <w:t>Как устроены книги правил</w:t>
      </w:r>
    </w:p>
    <w:p w14:paraId="29300084" w14:textId="77777777" w:rsidR="00000000" w:rsidRDefault="00000000">
      <w:pPr>
        <w:rPr>
          <w:rFonts w:ascii="Arial" w:hAnsi="Arial"/>
        </w:rPr>
      </w:pPr>
      <w:r>
        <w:rPr>
          <w:rFonts w:ascii="Arial" w:hAnsi="Arial"/>
        </w:rPr>
        <w:tab/>
        <w:t>Обучение игре</w:t>
      </w:r>
    </w:p>
    <w:p w14:paraId="3190804D" w14:textId="77777777" w:rsidR="00000000" w:rsidRDefault="00000000">
      <w:pPr>
        <w:rPr>
          <w:rFonts w:ascii="Arial" w:hAnsi="Arial"/>
        </w:rPr>
      </w:pPr>
      <w:r>
        <w:rPr>
          <w:rFonts w:ascii="Arial" w:hAnsi="Arial"/>
        </w:rPr>
        <w:tab/>
        <w:t>Переход от игры D&amp;D</w:t>
      </w:r>
    </w:p>
    <w:p w14:paraId="0F96D43B" w14:textId="77777777" w:rsidR="00000000" w:rsidRDefault="00000000">
      <w:pPr>
        <w:rPr>
          <w:rFonts w:ascii="Arial" w:hAnsi="Arial"/>
        </w:rPr>
      </w:pPr>
      <w:r>
        <w:rPr>
          <w:rFonts w:ascii="Arial" w:hAnsi="Arial"/>
        </w:rPr>
        <w:tab/>
        <w:t>Книги по игре AD&amp;D</w:t>
      </w:r>
    </w:p>
    <w:p w14:paraId="28588F23" w14:textId="77777777" w:rsidR="00000000" w:rsidRDefault="00000000">
      <w:pPr>
        <w:rPr>
          <w:rFonts w:ascii="Arial" w:hAnsi="Arial"/>
        </w:rPr>
      </w:pPr>
      <w:r>
        <w:rPr>
          <w:rFonts w:ascii="Arial" w:hAnsi="Arial"/>
        </w:rPr>
        <w:tab/>
        <w:t>Замечание о местоимениях</w:t>
      </w:r>
    </w:p>
    <w:p w14:paraId="6877F1ED" w14:textId="77777777" w:rsidR="00000000" w:rsidRDefault="00000000">
      <w:pPr>
        <w:rPr>
          <w:rFonts w:ascii="Arial" w:hAnsi="Arial"/>
        </w:rPr>
      </w:pPr>
    </w:p>
    <w:p w14:paraId="5C89047C" w14:textId="77777777" w:rsidR="00000000" w:rsidRDefault="00000000">
      <w:pPr>
        <w:rPr>
          <w:rFonts w:ascii="Arial" w:hAnsi="Arial"/>
          <w:b/>
        </w:rPr>
      </w:pPr>
      <w:r>
        <w:rPr>
          <w:rFonts w:ascii="Arial" w:hAnsi="Arial"/>
          <w:b/>
        </w:rPr>
        <w:t>Основы ролевых игр</w:t>
      </w:r>
    </w:p>
    <w:p w14:paraId="0F7DFEC3" w14:textId="77777777" w:rsidR="00000000" w:rsidRDefault="00000000">
      <w:pPr>
        <w:rPr>
          <w:rFonts w:ascii="Arial" w:hAnsi="Arial"/>
        </w:rPr>
      </w:pPr>
    </w:p>
    <w:p w14:paraId="6FA34006" w14:textId="77777777" w:rsidR="00000000" w:rsidRDefault="00000000">
      <w:pPr>
        <w:rPr>
          <w:rFonts w:ascii="Arial" w:hAnsi="Arial"/>
        </w:rPr>
      </w:pPr>
      <w:r>
        <w:rPr>
          <w:rFonts w:ascii="Arial" w:hAnsi="Arial"/>
        </w:rPr>
        <w:tab/>
        <w:t>Цель игры</w:t>
      </w:r>
    </w:p>
    <w:p w14:paraId="64DC276E" w14:textId="77777777" w:rsidR="00000000" w:rsidRDefault="00000000">
      <w:pPr>
        <w:rPr>
          <w:rFonts w:ascii="Arial" w:hAnsi="Arial"/>
        </w:rPr>
      </w:pPr>
      <w:r>
        <w:rPr>
          <w:rFonts w:ascii="Arial" w:hAnsi="Arial"/>
        </w:rPr>
        <w:tab/>
        <w:t>Необходимые принадлежности</w:t>
      </w:r>
    </w:p>
    <w:p w14:paraId="6CE18D89" w14:textId="77777777" w:rsidR="00000000" w:rsidRDefault="00000000">
      <w:pPr>
        <w:rPr>
          <w:rFonts w:ascii="Arial" w:hAnsi="Arial"/>
        </w:rPr>
      </w:pPr>
      <w:r>
        <w:rPr>
          <w:rFonts w:ascii="Arial" w:hAnsi="Arial"/>
        </w:rPr>
        <w:tab/>
        <w:t>Пример игры</w:t>
      </w:r>
    </w:p>
    <w:p w14:paraId="23FFB429" w14:textId="77777777" w:rsidR="00000000" w:rsidRDefault="00000000">
      <w:pPr>
        <w:rPr>
          <w:rFonts w:ascii="Arial" w:hAnsi="Arial"/>
        </w:rPr>
      </w:pPr>
    </w:p>
    <w:p w14:paraId="23AF583F" w14:textId="77777777" w:rsidR="00000000" w:rsidRDefault="00000000">
      <w:pPr>
        <w:rPr>
          <w:rFonts w:ascii="Arial" w:hAnsi="Arial"/>
          <w:b/>
        </w:rPr>
      </w:pPr>
      <w:r>
        <w:rPr>
          <w:rFonts w:ascii="Arial" w:hAnsi="Arial"/>
          <w:b/>
        </w:rPr>
        <w:t>Словарь</w:t>
      </w:r>
    </w:p>
    <w:p w14:paraId="18D92A14" w14:textId="77777777" w:rsidR="00000000" w:rsidRDefault="00000000">
      <w:pPr>
        <w:rPr>
          <w:rFonts w:ascii="Arial" w:hAnsi="Arial"/>
        </w:rPr>
      </w:pPr>
    </w:p>
    <w:p w14:paraId="5E2FF5CA" w14:textId="77777777" w:rsidR="00000000" w:rsidRDefault="00000000">
      <w:pPr>
        <w:rPr>
          <w:rFonts w:ascii="Arial" w:hAnsi="Arial"/>
          <w:b/>
        </w:rPr>
      </w:pPr>
      <w:r>
        <w:rPr>
          <w:rFonts w:ascii="Arial" w:hAnsi="Arial"/>
          <w:b/>
        </w:rPr>
        <w:t>Создание игрового персонажа шаг за шагом</w:t>
      </w:r>
    </w:p>
    <w:p w14:paraId="70F52CE2" w14:textId="77777777" w:rsidR="00000000" w:rsidRDefault="00000000">
      <w:pPr>
        <w:rPr>
          <w:rFonts w:ascii="Arial" w:hAnsi="Arial"/>
        </w:rPr>
      </w:pPr>
    </w:p>
    <w:p w14:paraId="08C7C687" w14:textId="77777777" w:rsidR="00000000" w:rsidRDefault="00000000">
      <w:pPr>
        <w:rPr>
          <w:rFonts w:ascii="Arial" w:hAnsi="Arial"/>
          <w:b/>
        </w:rPr>
      </w:pPr>
      <w:r>
        <w:rPr>
          <w:rFonts w:ascii="Arial" w:hAnsi="Arial"/>
          <w:b/>
          <w:i/>
        </w:rPr>
        <w:t>Глава 1:</w:t>
      </w:r>
      <w:r>
        <w:rPr>
          <w:rFonts w:ascii="Arial" w:hAnsi="Arial"/>
          <w:b/>
        </w:rPr>
        <w:t xml:space="preserve"> Показатели способностей игрового персонажа</w:t>
      </w:r>
    </w:p>
    <w:p w14:paraId="7317D639" w14:textId="77777777" w:rsidR="00000000" w:rsidRDefault="00000000">
      <w:pPr>
        <w:rPr>
          <w:rFonts w:ascii="Arial" w:hAnsi="Arial"/>
        </w:rPr>
      </w:pPr>
    </w:p>
    <w:p w14:paraId="748236D9" w14:textId="77777777" w:rsidR="00000000" w:rsidRDefault="00000000">
      <w:pPr>
        <w:rPr>
          <w:rFonts w:ascii="Arial" w:hAnsi="Arial"/>
        </w:rPr>
      </w:pPr>
      <w:r>
        <w:rPr>
          <w:rFonts w:ascii="Arial" w:hAnsi="Arial"/>
        </w:rPr>
        <w:tab/>
        <w:t>Накидывание показателей способностей</w:t>
      </w:r>
    </w:p>
    <w:p w14:paraId="427F23A2" w14:textId="77777777" w:rsidR="00000000" w:rsidRDefault="00000000">
      <w:pPr>
        <w:rPr>
          <w:rFonts w:ascii="Arial" w:hAnsi="Arial"/>
        </w:rPr>
      </w:pPr>
      <w:r>
        <w:rPr>
          <w:rFonts w:ascii="Arial" w:hAnsi="Arial"/>
        </w:rPr>
        <w:tab/>
      </w:r>
      <w:r>
        <w:rPr>
          <w:rFonts w:ascii="Arial" w:hAnsi="Arial"/>
        </w:rPr>
        <w:tab/>
        <w:t>Альтернативные способы накидывания</w:t>
      </w:r>
    </w:p>
    <w:p w14:paraId="2286E0FC" w14:textId="77777777" w:rsidR="00000000" w:rsidRDefault="00000000">
      <w:pPr>
        <w:rPr>
          <w:rFonts w:ascii="Arial" w:hAnsi="Arial"/>
        </w:rPr>
      </w:pPr>
      <w:r>
        <w:rPr>
          <w:rFonts w:ascii="Arial" w:hAnsi="Arial"/>
        </w:rPr>
        <w:lastRenderedPageBreak/>
        <w:tab/>
        <w:t>Показатели способностей</w:t>
      </w:r>
    </w:p>
    <w:p w14:paraId="2B71E2F0" w14:textId="77777777" w:rsidR="00000000" w:rsidRDefault="00000000">
      <w:pPr>
        <w:rPr>
          <w:rFonts w:ascii="Arial" w:hAnsi="Arial"/>
        </w:rPr>
      </w:pPr>
      <w:r>
        <w:rPr>
          <w:rFonts w:ascii="Arial" w:hAnsi="Arial"/>
        </w:rPr>
        <w:tab/>
      </w:r>
      <w:r>
        <w:rPr>
          <w:rFonts w:ascii="Arial" w:hAnsi="Arial"/>
        </w:rPr>
        <w:tab/>
        <w:t>Сила</w:t>
      </w:r>
    </w:p>
    <w:p w14:paraId="4B1BDE4A" w14:textId="77777777" w:rsidR="00000000" w:rsidRDefault="00000000">
      <w:pPr>
        <w:rPr>
          <w:rFonts w:ascii="Arial" w:hAnsi="Arial"/>
        </w:rPr>
      </w:pPr>
      <w:r>
        <w:rPr>
          <w:rFonts w:ascii="Arial" w:hAnsi="Arial"/>
        </w:rPr>
        <w:tab/>
      </w:r>
      <w:r>
        <w:rPr>
          <w:rFonts w:ascii="Arial" w:hAnsi="Arial"/>
        </w:rPr>
        <w:tab/>
        <w:t>Ловкость</w:t>
      </w:r>
    </w:p>
    <w:p w14:paraId="072B9334" w14:textId="77777777" w:rsidR="00000000" w:rsidRDefault="00000000">
      <w:pPr>
        <w:rPr>
          <w:rFonts w:ascii="Arial" w:hAnsi="Arial"/>
        </w:rPr>
      </w:pPr>
      <w:r>
        <w:rPr>
          <w:rFonts w:ascii="Arial" w:hAnsi="Arial"/>
        </w:rPr>
        <w:tab/>
      </w:r>
      <w:r>
        <w:rPr>
          <w:rFonts w:ascii="Arial" w:hAnsi="Arial"/>
        </w:rPr>
        <w:tab/>
        <w:t>Телосложение</w:t>
      </w:r>
    </w:p>
    <w:p w14:paraId="2DBAEEF5" w14:textId="77777777" w:rsidR="00000000" w:rsidRDefault="00000000">
      <w:pPr>
        <w:rPr>
          <w:rFonts w:ascii="Arial" w:hAnsi="Arial"/>
        </w:rPr>
      </w:pPr>
      <w:r>
        <w:rPr>
          <w:rFonts w:ascii="Arial" w:hAnsi="Arial"/>
        </w:rPr>
        <w:tab/>
      </w:r>
      <w:r>
        <w:rPr>
          <w:rFonts w:ascii="Arial" w:hAnsi="Arial"/>
        </w:rPr>
        <w:tab/>
        <w:t>Интеллект</w:t>
      </w:r>
    </w:p>
    <w:p w14:paraId="776E0843" w14:textId="77777777" w:rsidR="00000000" w:rsidRDefault="00000000">
      <w:pPr>
        <w:rPr>
          <w:rFonts w:ascii="Arial" w:hAnsi="Arial"/>
        </w:rPr>
      </w:pPr>
      <w:r>
        <w:rPr>
          <w:rFonts w:ascii="Arial" w:hAnsi="Arial"/>
        </w:rPr>
        <w:tab/>
      </w:r>
      <w:r>
        <w:rPr>
          <w:rFonts w:ascii="Arial" w:hAnsi="Arial"/>
        </w:rPr>
        <w:tab/>
        <w:t>Мудрость</w:t>
      </w:r>
    </w:p>
    <w:p w14:paraId="533FFBAF" w14:textId="77777777" w:rsidR="00000000" w:rsidRDefault="00000000">
      <w:pPr>
        <w:rPr>
          <w:rFonts w:ascii="Arial" w:hAnsi="Arial"/>
        </w:rPr>
      </w:pPr>
      <w:r>
        <w:rPr>
          <w:rFonts w:ascii="Arial" w:hAnsi="Arial"/>
        </w:rPr>
        <w:tab/>
      </w:r>
      <w:r>
        <w:rPr>
          <w:rFonts w:ascii="Arial" w:hAnsi="Arial"/>
        </w:rPr>
        <w:tab/>
        <w:t>Обаяние</w:t>
      </w:r>
    </w:p>
    <w:p w14:paraId="58A74077" w14:textId="77777777" w:rsidR="00000000" w:rsidRDefault="00000000">
      <w:pPr>
        <w:rPr>
          <w:rFonts w:ascii="Arial" w:hAnsi="Arial"/>
        </w:rPr>
      </w:pPr>
      <w:r>
        <w:rPr>
          <w:rFonts w:ascii="Arial" w:hAnsi="Arial"/>
        </w:rPr>
        <w:tab/>
        <w:t>Что означают числа?</w:t>
      </w:r>
    </w:p>
    <w:p w14:paraId="2360F18B" w14:textId="77777777" w:rsidR="00000000" w:rsidRDefault="00000000">
      <w:pPr>
        <w:rPr>
          <w:rFonts w:ascii="Arial" w:hAnsi="Arial"/>
        </w:rPr>
      </w:pPr>
    </w:p>
    <w:p w14:paraId="591F32F1" w14:textId="77777777" w:rsidR="00000000" w:rsidRDefault="00000000">
      <w:pPr>
        <w:rPr>
          <w:rFonts w:ascii="Arial" w:hAnsi="Arial"/>
          <w:b/>
        </w:rPr>
      </w:pPr>
      <w:r>
        <w:rPr>
          <w:rFonts w:ascii="Arial" w:hAnsi="Arial"/>
          <w:b/>
          <w:i/>
        </w:rPr>
        <w:t>Глава 2:</w:t>
      </w:r>
      <w:r>
        <w:rPr>
          <w:rFonts w:ascii="Arial" w:hAnsi="Arial"/>
          <w:b/>
        </w:rPr>
        <w:t xml:space="preserve"> Расы игровых персонажей</w:t>
      </w:r>
    </w:p>
    <w:p w14:paraId="1CF23267" w14:textId="77777777" w:rsidR="00000000" w:rsidRDefault="00000000">
      <w:pPr>
        <w:rPr>
          <w:rFonts w:ascii="Arial" w:hAnsi="Arial"/>
        </w:rPr>
      </w:pPr>
    </w:p>
    <w:p w14:paraId="12844DA5" w14:textId="77777777" w:rsidR="00000000" w:rsidRDefault="00000000">
      <w:pPr>
        <w:rPr>
          <w:rFonts w:ascii="Arial" w:hAnsi="Arial"/>
        </w:rPr>
      </w:pPr>
      <w:r>
        <w:rPr>
          <w:rFonts w:ascii="Arial" w:hAnsi="Arial"/>
        </w:rPr>
        <w:tab/>
        <w:t>Минимальные и максимальные показатели способностей</w:t>
      </w:r>
    </w:p>
    <w:p w14:paraId="78A37D91" w14:textId="77777777" w:rsidR="00000000" w:rsidRDefault="00000000">
      <w:pPr>
        <w:rPr>
          <w:rFonts w:ascii="Arial" w:hAnsi="Arial"/>
        </w:rPr>
      </w:pPr>
      <w:r>
        <w:rPr>
          <w:rFonts w:ascii="Arial" w:hAnsi="Arial"/>
        </w:rPr>
        <w:tab/>
        <w:t>Расовые модификаторы показателей способностей</w:t>
      </w:r>
    </w:p>
    <w:p w14:paraId="33152095" w14:textId="77777777" w:rsidR="00000000" w:rsidRDefault="00000000">
      <w:pPr>
        <w:rPr>
          <w:rFonts w:ascii="Arial" w:hAnsi="Arial"/>
        </w:rPr>
      </w:pPr>
      <w:r>
        <w:rPr>
          <w:rFonts w:ascii="Arial" w:hAnsi="Arial"/>
        </w:rPr>
        <w:tab/>
        <w:t>Классовые ограничения и предельные уровни</w:t>
      </w:r>
    </w:p>
    <w:p w14:paraId="4C8FC62D" w14:textId="77777777" w:rsidR="00000000" w:rsidRDefault="00000000">
      <w:pPr>
        <w:rPr>
          <w:rFonts w:ascii="Arial" w:hAnsi="Arial"/>
        </w:rPr>
      </w:pPr>
      <w:r>
        <w:rPr>
          <w:rFonts w:ascii="Arial" w:hAnsi="Arial"/>
        </w:rPr>
        <w:tab/>
        <w:t>Языки</w:t>
      </w:r>
    </w:p>
    <w:p w14:paraId="42B28237" w14:textId="77777777" w:rsidR="00000000" w:rsidRDefault="00000000">
      <w:pPr>
        <w:rPr>
          <w:rFonts w:ascii="Arial" w:hAnsi="Arial"/>
        </w:rPr>
      </w:pPr>
      <w:r>
        <w:rPr>
          <w:rFonts w:ascii="Arial" w:hAnsi="Arial"/>
        </w:rPr>
        <w:tab/>
        <w:t>Описания рас</w:t>
      </w:r>
    </w:p>
    <w:p w14:paraId="553A57F6" w14:textId="77777777" w:rsidR="00000000" w:rsidRDefault="00000000">
      <w:pPr>
        <w:rPr>
          <w:rFonts w:ascii="Arial" w:hAnsi="Arial"/>
        </w:rPr>
      </w:pPr>
      <w:r>
        <w:rPr>
          <w:rFonts w:ascii="Arial" w:hAnsi="Arial"/>
        </w:rPr>
        <w:tab/>
      </w:r>
      <w:r>
        <w:rPr>
          <w:rFonts w:ascii="Arial" w:hAnsi="Arial"/>
        </w:rPr>
        <w:tab/>
        <w:t>Карлики</w:t>
      </w:r>
    </w:p>
    <w:p w14:paraId="3A4D6C5B" w14:textId="77777777" w:rsidR="00000000" w:rsidRDefault="00000000">
      <w:pPr>
        <w:rPr>
          <w:rFonts w:ascii="Arial" w:hAnsi="Arial"/>
        </w:rPr>
      </w:pPr>
      <w:r>
        <w:rPr>
          <w:rFonts w:ascii="Arial" w:hAnsi="Arial"/>
        </w:rPr>
        <w:tab/>
      </w:r>
      <w:r>
        <w:rPr>
          <w:rFonts w:ascii="Arial" w:hAnsi="Arial"/>
        </w:rPr>
        <w:tab/>
        <w:t>Эльфы</w:t>
      </w:r>
    </w:p>
    <w:p w14:paraId="4742BFCA" w14:textId="77777777" w:rsidR="00000000" w:rsidRDefault="00000000">
      <w:pPr>
        <w:rPr>
          <w:rFonts w:ascii="Arial" w:hAnsi="Arial"/>
        </w:rPr>
      </w:pPr>
      <w:r>
        <w:rPr>
          <w:rFonts w:ascii="Arial" w:hAnsi="Arial"/>
        </w:rPr>
        <w:tab/>
      </w:r>
      <w:r>
        <w:rPr>
          <w:rFonts w:ascii="Arial" w:hAnsi="Arial"/>
        </w:rPr>
        <w:tab/>
        <w:t>Полуэльфы</w:t>
      </w:r>
    </w:p>
    <w:p w14:paraId="66C49554" w14:textId="77777777" w:rsidR="00000000" w:rsidRDefault="00000000">
      <w:pPr>
        <w:rPr>
          <w:rFonts w:ascii="Arial" w:hAnsi="Arial"/>
        </w:rPr>
      </w:pPr>
      <w:r>
        <w:rPr>
          <w:rFonts w:ascii="Arial" w:hAnsi="Arial"/>
        </w:rPr>
        <w:tab/>
      </w:r>
      <w:r>
        <w:rPr>
          <w:rFonts w:ascii="Arial" w:hAnsi="Arial"/>
        </w:rPr>
        <w:tab/>
        <w:t>Гномы</w:t>
      </w:r>
    </w:p>
    <w:p w14:paraId="1EA19567" w14:textId="77777777" w:rsidR="00000000" w:rsidRDefault="00000000">
      <w:pPr>
        <w:rPr>
          <w:rFonts w:ascii="Arial" w:hAnsi="Arial"/>
        </w:rPr>
      </w:pPr>
      <w:r>
        <w:rPr>
          <w:rFonts w:ascii="Arial" w:hAnsi="Arial"/>
        </w:rPr>
        <w:tab/>
      </w:r>
      <w:r>
        <w:rPr>
          <w:rFonts w:ascii="Arial" w:hAnsi="Arial"/>
        </w:rPr>
        <w:tab/>
        <w:t>Хоббиты</w:t>
      </w:r>
    </w:p>
    <w:p w14:paraId="37ED5ABF" w14:textId="77777777" w:rsidR="00000000" w:rsidRDefault="00000000">
      <w:pPr>
        <w:rPr>
          <w:rFonts w:ascii="Arial" w:hAnsi="Arial"/>
        </w:rPr>
      </w:pPr>
      <w:r>
        <w:rPr>
          <w:rFonts w:ascii="Arial" w:hAnsi="Arial"/>
        </w:rPr>
        <w:tab/>
      </w:r>
      <w:r>
        <w:rPr>
          <w:rFonts w:ascii="Arial" w:hAnsi="Arial"/>
        </w:rPr>
        <w:tab/>
        <w:t>Люди</w:t>
      </w:r>
    </w:p>
    <w:p w14:paraId="27BF326C" w14:textId="77777777" w:rsidR="00000000" w:rsidRDefault="00000000">
      <w:pPr>
        <w:rPr>
          <w:rFonts w:ascii="Arial" w:hAnsi="Arial"/>
        </w:rPr>
      </w:pPr>
      <w:r>
        <w:rPr>
          <w:rFonts w:ascii="Arial" w:hAnsi="Arial"/>
        </w:rPr>
        <w:tab/>
        <w:t>Другие характеристики</w:t>
      </w:r>
    </w:p>
    <w:p w14:paraId="6CFE1553" w14:textId="77777777" w:rsidR="00000000" w:rsidRDefault="00000000">
      <w:pPr>
        <w:rPr>
          <w:rFonts w:ascii="Arial" w:hAnsi="Arial"/>
        </w:rPr>
      </w:pPr>
    </w:p>
    <w:p w14:paraId="6A8504EA" w14:textId="77777777" w:rsidR="00000000" w:rsidRDefault="00000000">
      <w:pPr>
        <w:rPr>
          <w:rFonts w:ascii="Arial" w:hAnsi="Arial"/>
          <w:b/>
        </w:rPr>
      </w:pPr>
      <w:r>
        <w:rPr>
          <w:rFonts w:ascii="Arial" w:hAnsi="Arial"/>
          <w:b/>
          <w:i/>
        </w:rPr>
        <w:t>Глава 3:</w:t>
      </w:r>
      <w:r>
        <w:rPr>
          <w:rFonts w:ascii="Arial" w:hAnsi="Arial"/>
          <w:b/>
        </w:rPr>
        <w:t xml:space="preserve"> Классы игровых персонажей</w:t>
      </w:r>
    </w:p>
    <w:p w14:paraId="0C1A7747" w14:textId="77777777" w:rsidR="00000000" w:rsidRDefault="00000000">
      <w:pPr>
        <w:rPr>
          <w:rFonts w:ascii="Arial" w:hAnsi="Arial"/>
        </w:rPr>
      </w:pPr>
    </w:p>
    <w:p w14:paraId="6E5E9257" w14:textId="77777777" w:rsidR="00000000" w:rsidRDefault="00000000">
      <w:pPr>
        <w:rPr>
          <w:rFonts w:ascii="Arial" w:hAnsi="Arial"/>
        </w:rPr>
      </w:pPr>
      <w:r>
        <w:rPr>
          <w:rFonts w:ascii="Arial" w:hAnsi="Arial"/>
        </w:rPr>
        <w:tab/>
        <w:t>Классовые ограничения на показатели способностей</w:t>
      </w:r>
    </w:p>
    <w:p w14:paraId="3D21129C" w14:textId="77777777" w:rsidR="00000000" w:rsidRDefault="00000000">
      <w:pPr>
        <w:rPr>
          <w:rFonts w:ascii="Arial" w:hAnsi="Arial"/>
        </w:rPr>
      </w:pPr>
      <w:r>
        <w:rPr>
          <w:rFonts w:ascii="Arial" w:hAnsi="Arial"/>
        </w:rPr>
        <w:tab/>
        <w:t>Описания классов</w:t>
      </w:r>
    </w:p>
    <w:p w14:paraId="38D3C004" w14:textId="77777777" w:rsidR="00000000" w:rsidRDefault="00000000">
      <w:pPr>
        <w:rPr>
          <w:rFonts w:ascii="Arial" w:hAnsi="Arial"/>
        </w:rPr>
      </w:pPr>
      <w:r>
        <w:rPr>
          <w:rFonts w:ascii="Arial" w:hAnsi="Arial"/>
        </w:rPr>
        <w:tab/>
      </w:r>
      <w:r>
        <w:rPr>
          <w:rFonts w:ascii="Arial" w:hAnsi="Arial"/>
        </w:rPr>
        <w:tab/>
        <w:t>Воитель</w:t>
      </w:r>
    </w:p>
    <w:p w14:paraId="2E7A2F06" w14:textId="77777777" w:rsidR="00000000" w:rsidRDefault="00000000">
      <w:pPr>
        <w:rPr>
          <w:rFonts w:ascii="Arial" w:hAnsi="Arial"/>
        </w:rPr>
      </w:pPr>
      <w:r>
        <w:rPr>
          <w:rFonts w:ascii="Arial" w:hAnsi="Arial"/>
        </w:rPr>
        <w:tab/>
      </w:r>
      <w:r>
        <w:rPr>
          <w:rFonts w:ascii="Arial" w:hAnsi="Arial"/>
        </w:rPr>
        <w:tab/>
      </w:r>
      <w:r>
        <w:rPr>
          <w:rFonts w:ascii="Arial" w:hAnsi="Arial"/>
        </w:rPr>
        <w:tab/>
        <w:t>Воин</w:t>
      </w:r>
    </w:p>
    <w:p w14:paraId="206ABD4B" w14:textId="77777777" w:rsidR="00000000" w:rsidRDefault="00000000">
      <w:pPr>
        <w:rPr>
          <w:rFonts w:ascii="Arial" w:hAnsi="Arial"/>
        </w:rPr>
      </w:pPr>
      <w:r>
        <w:rPr>
          <w:rFonts w:ascii="Arial" w:hAnsi="Arial"/>
        </w:rPr>
        <w:tab/>
      </w:r>
      <w:r>
        <w:rPr>
          <w:rFonts w:ascii="Arial" w:hAnsi="Arial"/>
        </w:rPr>
        <w:tab/>
      </w:r>
      <w:r>
        <w:rPr>
          <w:rFonts w:ascii="Arial" w:hAnsi="Arial"/>
        </w:rPr>
        <w:tab/>
        <w:t>Паладин</w:t>
      </w:r>
    </w:p>
    <w:p w14:paraId="39EC9DFE" w14:textId="77777777" w:rsidR="00000000" w:rsidRDefault="00000000">
      <w:pPr>
        <w:rPr>
          <w:rFonts w:ascii="Arial" w:hAnsi="Arial"/>
        </w:rPr>
      </w:pPr>
      <w:r>
        <w:rPr>
          <w:rFonts w:ascii="Arial" w:hAnsi="Arial"/>
        </w:rPr>
        <w:tab/>
      </w:r>
      <w:r>
        <w:rPr>
          <w:rFonts w:ascii="Arial" w:hAnsi="Arial"/>
        </w:rPr>
        <w:tab/>
      </w:r>
      <w:r>
        <w:rPr>
          <w:rFonts w:ascii="Arial" w:hAnsi="Arial"/>
        </w:rPr>
        <w:tab/>
        <w:t>Следопыт</w:t>
      </w:r>
    </w:p>
    <w:p w14:paraId="4575F882" w14:textId="77777777" w:rsidR="00000000" w:rsidRDefault="00000000">
      <w:pPr>
        <w:rPr>
          <w:rFonts w:ascii="Arial" w:hAnsi="Arial"/>
        </w:rPr>
      </w:pPr>
      <w:r>
        <w:rPr>
          <w:rFonts w:ascii="Arial" w:hAnsi="Arial"/>
        </w:rPr>
        <w:tab/>
      </w:r>
      <w:r>
        <w:rPr>
          <w:rFonts w:ascii="Arial" w:hAnsi="Arial"/>
        </w:rPr>
        <w:tab/>
        <w:t>Волшебник</w:t>
      </w:r>
    </w:p>
    <w:p w14:paraId="59CB67E5" w14:textId="77777777" w:rsidR="00000000" w:rsidRDefault="00000000">
      <w:pPr>
        <w:rPr>
          <w:rFonts w:ascii="Arial" w:hAnsi="Arial"/>
        </w:rPr>
      </w:pPr>
      <w:r>
        <w:rPr>
          <w:rFonts w:ascii="Arial" w:hAnsi="Arial"/>
        </w:rPr>
        <w:tab/>
      </w:r>
      <w:r>
        <w:rPr>
          <w:rFonts w:ascii="Arial" w:hAnsi="Arial"/>
        </w:rPr>
        <w:tab/>
      </w:r>
      <w:r>
        <w:rPr>
          <w:rFonts w:ascii="Arial" w:hAnsi="Arial"/>
        </w:rPr>
        <w:tab/>
        <w:t>Маг</w:t>
      </w:r>
    </w:p>
    <w:p w14:paraId="6B5D9FC5" w14:textId="77777777" w:rsidR="00000000" w:rsidRDefault="00000000">
      <w:pPr>
        <w:rPr>
          <w:rFonts w:ascii="Arial" w:hAnsi="Arial"/>
        </w:rPr>
      </w:pPr>
      <w:r>
        <w:rPr>
          <w:rFonts w:ascii="Arial" w:hAnsi="Arial"/>
        </w:rPr>
        <w:tab/>
      </w:r>
      <w:r>
        <w:rPr>
          <w:rFonts w:ascii="Arial" w:hAnsi="Arial"/>
        </w:rPr>
        <w:tab/>
      </w:r>
      <w:r>
        <w:rPr>
          <w:rFonts w:ascii="Arial" w:hAnsi="Arial"/>
        </w:rPr>
        <w:tab/>
        <w:t>Школы магии</w:t>
      </w:r>
    </w:p>
    <w:p w14:paraId="01C731C5" w14:textId="77777777" w:rsidR="00000000"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Волшебники-специалисты</w:t>
      </w:r>
    </w:p>
    <w:p w14:paraId="51CD06F1" w14:textId="77777777" w:rsidR="00000000" w:rsidRDefault="00000000">
      <w:pPr>
        <w:rPr>
          <w:rFonts w:ascii="Arial" w:hAnsi="Arial"/>
        </w:rPr>
      </w:pPr>
      <w:r>
        <w:rPr>
          <w:rFonts w:ascii="Arial" w:hAnsi="Arial"/>
        </w:rPr>
        <w:tab/>
      </w:r>
      <w:r>
        <w:rPr>
          <w:rFonts w:ascii="Arial" w:hAnsi="Arial"/>
        </w:rPr>
        <w:tab/>
      </w:r>
      <w:r>
        <w:rPr>
          <w:rFonts w:ascii="Arial" w:hAnsi="Arial"/>
        </w:rPr>
        <w:tab/>
        <w:t>Иллюзионист</w:t>
      </w:r>
    </w:p>
    <w:p w14:paraId="4190241E" w14:textId="77777777" w:rsidR="00000000" w:rsidRDefault="00000000">
      <w:pPr>
        <w:rPr>
          <w:rFonts w:ascii="Arial" w:hAnsi="Arial"/>
        </w:rPr>
      </w:pPr>
      <w:r>
        <w:rPr>
          <w:rFonts w:ascii="Arial" w:hAnsi="Arial"/>
        </w:rPr>
        <w:tab/>
      </w:r>
      <w:r>
        <w:rPr>
          <w:rFonts w:ascii="Arial" w:hAnsi="Arial"/>
        </w:rPr>
        <w:tab/>
        <w:t>Жрец</w:t>
      </w:r>
    </w:p>
    <w:p w14:paraId="51C67833" w14:textId="77777777" w:rsidR="00000000" w:rsidRDefault="00000000">
      <w:pPr>
        <w:rPr>
          <w:rFonts w:ascii="Arial" w:hAnsi="Arial"/>
        </w:rPr>
      </w:pPr>
      <w:r>
        <w:rPr>
          <w:rFonts w:ascii="Arial" w:hAnsi="Arial"/>
        </w:rPr>
        <w:tab/>
      </w:r>
      <w:r>
        <w:rPr>
          <w:rFonts w:ascii="Arial" w:hAnsi="Arial"/>
        </w:rPr>
        <w:tab/>
      </w:r>
      <w:r>
        <w:rPr>
          <w:rFonts w:ascii="Arial" w:hAnsi="Arial"/>
        </w:rPr>
        <w:tab/>
        <w:t>Священник</w:t>
      </w:r>
    </w:p>
    <w:p w14:paraId="45FE2C8C" w14:textId="77777777" w:rsidR="00000000" w:rsidRDefault="00000000">
      <w:pPr>
        <w:rPr>
          <w:rFonts w:ascii="Arial" w:hAnsi="Arial"/>
        </w:rPr>
      </w:pPr>
      <w:r>
        <w:rPr>
          <w:rFonts w:ascii="Arial" w:hAnsi="Arial"/>
        </w:rPr>
        <w:tab/>
      </w:r>
      <w:r>
        <w:rPr>
          <w:rFonts w:ascii="Arial" w:hAnsi="Arial"/>
        </w:rPr>
        <w:tab/>
      </w:r>
      <w:r>
        <w:rPr>
          <w:rFonts w:ascii="Arial" w:hAnsi="Arial"/>
        </w:rPr>
        <w:tab/>
        <w:t>Жрецы особых вер</w:t>
      </w:r>
    </w:p>
    <w:p w14:paraId="42FFBF8A" w14:textId="77777777" w:rsidR="00000000"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Требования</w:t>
      </w:r>
    </w:p>
    <w:p w14:paraId="6863F250" w14:textId="77777777" w:rsidR="00000000"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Доступное оружие</w:t>
      </w:r>
    </w:p>
    <w:p w14:paraId="5D53D774" w14:textId="77777777" w:rsidR="00000000"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Доступные заклинания</w:t>
      </w:r>
    </w:p>
    <w:p w14:paraId="747D68A9" w14:textId="77777777" w:rsidR="00000000"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Чудесные способности</w:t>
      </w:r>
    </w:p>
    <w:p w14:paraId="0A250E57" w14:textId="77777777" w:rsidR="00000000"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Образ жизни</w:t>
      </w:r>
    </w:p>
    <w:p w14:paraId="4AA3C54B" w14:textId="77777777" w:rsidR="00000000"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Названия жрецов</w:t>
      </w:r>
    </w:p>
    <w:p w14:paraId="07D4B61A" w14:textId="77777777" w:rsidR="00000000"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Уравновешивание всего</w:t>
      </w:r>
    </w:p>
    <w:p w14:paraId="065AAD7C" w14:textId="77777777" w:rsidR="00000000" w:rsidRDefault="00000000">
      <w:pPr>
        <w:rPr>
          <w:rFonts w:ascii="Arial" w:hAnsi="Arial"/>
        </w:rPr>
      </w:pPr>
      <w:r>
        <w:rPr>
          <w:rFonts w:ascii="Arial" w:hAnsi="Arial"/>
        </w:rPr>
        <w:tab/>
      </w:r>
      <w:r>
        <w:rPr>
          <w:rFonts w:ascii="Arial" w:hAnsi="Arial"/>
        </w:rPr>
        <w:tab/>
      </w:r>
      <w:r>
        <w:rPr>
          <w:rFonts w:ascii="Arial" w:hAnsi="Arial"/>
        </w:rPr>
        <w:tab/>
        <w:t>Друид</w:t>
      </w:r>
    </w:p>
    <w:p w14:paraId="5FBE1DB3" w14:textId="77777777" w:rsidR="00000000"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Организация друидов</w:t>
      </w:r>
    </w:p>
    <w:p w14:paraId="1B8649F3" w14:textId="77777777" w:rsidR="00000000" w:rsidRDefault="00000000">
      <w:pPr>
        <w:rPr>
          <w:rFonts w:ascii="Arial" w:hAnsi="Arial"/>
        </w:rPr>
      </w:pPr>
      <w:r>
        <w:rPr>
          <w:rFonts w:ascii="Arial" w:hAnsi="Arial"/>
        </w:rPr>
        <w:tab/>
      </w:r>
      <w:r>
        <w:rPr>
          <w:rFonts w:ascii="Arial" w:hAnsi="Arial"/>
        </w:rPr>
        <w:tab/>
        <w:t>Плут</w:t>
      </w:r>
    </w:p>
    <w:p w14:paraId="09CFB4AA" w14:textId="77777777" w:rsidR="00000000" w:rsidRDefault="00000000">
      <w:pPr>
        <w:rPr>
          <w:rFonts w:ascii="Arial" w:hAnsi="Arial"/>
        </w:rPr>
      </w:pPr>
      <w:r>
        <w:rPr>
          <w:rFonts w:ascii="Arial" w:hAnsi="Arial"/>
        </w:rPr>
        <w:tab/>
      </w:r>
      <w:r>
        <w:rPr>
          <w:rFonts w:ascii="Arial" w:hAnsi="Arial"/>
        </w:rPr>
        <w:tab/>
      </w:r>
      <w:r>
        <w:rPr>
          <w:rFonts w:ascii="Arial" w:hAnsi="Arial"/>
        </w:rPr>
        <w:tab/>
        <w:t>Вор</w:t>
      </w:r>
    </w:p>
    <w:p w14:paraId="005298E1" w14:textId="77777777" w:rsidR="00000000" w:rsidRDefault="00000000">
      <w:pPr>
        <w:rPr>
          <w:rFonts w:ascii="Arial" w:hAnsi="Arial"/>
        </w:rPr>
      </w:pPr>
      <w:r>
        <w:rPr>
          <w:rFonts w:ascii="Arial" w:hAnsi="Arial"/>
        </w:rPr>
        <w:tab/>
      </w:r>
      <w:r>
        <w:rPr>
          <w:rFonts w:ascii="Arial" w:hAnsi="Arial"/>
        </w:rPr>
        <w:tab/>
      </w:r>
      <w:r>
        <w:rPr>
          <w:rFonts w:ascii="Arial" w:hAnsi="Arial"/>
        </w:rPr>
        <w:tab/>
        <w:t>Бард</w:t>
      </w:r>
    </w:p>
    <w:p w14:paraId="7BBFAF46" w14:textId="77777777" w:rsidR="00000000" w:rsidRDefault="00000000">
      <w:pPr>
        <w:rPr>
          <w:rFonts w:ascii="Arial" w:hAnsi="Arial"/>
        </w:rPr>
      </w:pPr>
      <w:r>
        <w:rPr>
          <w:rFonts w:ascii="Arial" w:hAnsi="Arial"/>
        </w:rPr>
        <w:tab/>
        <w:t>Персонажи двойного и смешанного класса</w:t>
      </w:r>
    </w:p>
    <w:p w14:paraId="03B411D6" w14:textId="77777777" w:rsidR="00000000" w:rsidRDefault="00000000">
      <w:pPr>
        <w:rPr>
          <w:rFonts w:ascii="Arial" w:hAnsi="Arial"/>
        </w:rPr>
      </w:pPr>
      <w:r>
        <w:rPr>
          <w:rFonts w:ascii="Arial" w:hAnsi="Arial"/>
        </w:rPr>
        <w:tab/>
      </w:r>
      <w:r>
        <w:rPr>
          <w:rFonts w:ascii="Arial" w:hAnsi="Arial"/>
        </w:rPr>
        <w:tab/>
        <w:t>Сочетания смешанных классов</w:t>
      </w:r>
    </w:p>
    <w:p w14:paraId="2E1CF4EB" w14:textId="77777777" w:rsidR="00000000" w:rsidRDefault="00000000">
      <w:pPr>
        <w:rPr>
          <w:rFonts w:ascii="Arial" w:hAnsi="Arial"/>
        </w:rPr>
      </w:pPr>
      <w:r>
        <w:rPr>
          <w:rFonts w:ascii="Arial" w:hAnsi="Arial"/>
        </w:rPr>
        <w:tab/>
      </w:r>
      <w:r>
        <w:rPr>
          <w:rFonts w:ascii="Arial" w:hAnsi="Arial"/>
        </w:rPr>
        <w:tab/>
        <w:t>Преимущества и ограничения смешанного класса</w:t>
      </w:r>
    </w:p>
    <w:p w14:paraId="27EC9B5D" w14:textId="77777777" w:rsidR="00000000" w:rsidRDefault="00000000">
      <w:pPr>
        <w:rPr>
          <w:rFonts w:ascii="Arial" w:hAnsi="Arial"/>
        </w:rPr>
      </w:pPr>
      <w:r>
        <w:rPr>
          <w:rFonts w:ascii="Arial" w:hAnsi="Arial"/>
        </w:rPr>
        <w:tab/>
      </w:r>
      <w:r>
        <w:rPr>
          <w:rFonts w:ascii="Arial" w:hAnsi="Arial"/>
        </w:rPr>
        <w:tab/>
        <w:t>Преимущества и ограничения двойного класса</w:t>
      </w:r>
    </w:p>
    <w:p w14:paraId="3B10F6E8" w14:textId="77777777" w:rsidR="00000000" w:rsidRDefault="00000000">
      <w:pPr>
        <w:rPr>
          <w:rFonts w:ascii="Arial" w:hAnsi="Arial"/>
        </w:rPr>
      </w:pPr>
    </w:p>
    <w:p w14:paraId="14DCFDFF" w14:textId="77777777" w:rsidR="00000000" w:rsidRDefault="00000000">
      <w:pPr>
        <w:rPr>
          <w:rFonts w:ascii="Arial" w:hAnsi="Arial"/>
          <w:b/>
        </w:rPr>
      </w:pPr>
      <w:r>
        <w:rPr>
          <w:rFonts w:ascii="Arial" w:hAnsi="Arial"/>
          <w:b/>
          <w:i/>
        </w:rPr>
        <w:t>Глава 4:</w:t>
      </w:r>
      <w:r>
        <w:rPr>
          <w:rFonts w:ascii="Arial" w:hAnsi="Arial"/>
          <w:b/>
        </w:rPr>
        <w:t xml:space="preserve"> Ориентация</w:t>
      </w:r>
    </w:p>
    <w:p w14:paraId="7D08DFB2" w14:textId="77777777" w:rsidR="00000000" w:rsidRDefault="00000000">
      <w:pPr>
        <w:rPr>
          <w:rFonts w:ascii="Arial" w:hAnsi="Arial"/>
        </w:rPr>
      </w:pPr>
    </w:p>
    <w:p w14:paraId="587ABB7B" w14:textId="77777777" w:rsidR="00000000" w:rsidRDefault="00000000">
      <w:pPr>
        <w:rPr>
          <w:rFonts w:ascii="Arial" w:hAnsi="Arial"/>
        </w:rPr>
      </w:pPr>
      <w:r>
        <w:rPr>
          <w:rFonts w:ascii="Arial" w:hAnsi="Arial"/>
        </w:rPr>
        <w:tab/>
        <w:t>Закон, Нейтральность и Хаос</w:t>
      </w:r>
    </w:p>
    <w:p w14:paraId="7777356C" w14:textId="77777777" w:rsidR="00000000" w:rsidRDefault="00000000">
      <w:pPr>
        <w:rPr>
          <w:rFonts w:ascii="Arial" w:hAnsi="Arial"/>
        </w:rPr>
      </w:pPr>
      <w:r>
        <w:rPr>
          <w:rFonts w:ascii="Arial" w:hAnsi="Arial"/>
        </w:rPr>
        <w:tab/>
        <w:t>Добро, Нейтральность и Зло</w:t>
      </w:r>
    </w:p>
    <w:p w14:paraId="334964F9" w14:textId="77777777" w:rsidR="00000000" w:rsidRDefault="00000000">
      <w:pPr>
        <w:rPr>
          <w:rFonts w:ascii="Arial" w:hAnsi="Arial"/>
        </w:rPr>
      </w:pPr>
      <w:r>
        <w:rPr>
          <w:rFonts w:ascii="Arial" w:hAnsi="Arial"/>
        </w:rPr>
        <w:tab/>
        <w:t>Ориентации в сочетании</w:t>
      </w:r>
    </w:p>
    <w:p w14:paraId="21B37E4C" w14:textId="77777777" w:rsidR="00000000" w:rsidRDefault="00000000">
      <w:pPr>
        <w:rPr>
          <w:rFonts w:ascii="Arial" w:hAnsi="Arial"/>
        </w:rPr>
      </w:pPr>
      <w:r>
        <w:rPr>
          <w:rFonts w:ascii="Arial" w:hAnsi="Arial"/>
        </w:rPr>
        <w:tab/>
      </w:r>
      <w:r>
        <w:rPr>
          <w:rFonts w:ascii="Arial" w:hAnsi="Arial"/>
        </w:rPr>
        <w:tab/>
        <w:t>Существа без ориентации</w:t>
      </w:r>
    </w:p>
    <w:p w14:paraId="7E00FB47" w14:textId="77777777" w:rsidR="00000000" w:rsidRDefault="00000000">
      <w:pPr>
        <w:rPr>
          <w:rFonts w:ascii="Arial" w:hAnsi="Arial"/>
        </w:rPr>
      </w:pPr>
      <w:r>
        <w:rPr>
          <w:rFonts w:ascii="Arial" w:hAnsi="Arial"/>
        </w:rPr>
        <w:tab/>
        <w:t>Отыгрывание ориентации персонажа</w:t>
      </w:r>
    </w:p>
    <w:p w14:paraId="06B4D28D" w14:textId="77777777" w:rsidR="00000000" w:rsidRDefault="00000000">
      <w:pPr>
        <w:rPr>
          <w:rFonts w:ascii="Arial" w:hAnsi="Arial"/>
        </w:rPr>
      </w:pPr>
      <w:r>
        <w:rPr>
          <w:rFonts w:ascii="Arial" w:hAnsi="Arial"/>
        </w:rPr>
        <w:tab/>
        <w:t>Изменение ориентации</w:t>
      </w:r>
    </w:p>
    <w:p w14:paraId="61FE1328" w14:textId="77777777" w:rsidR="00000000" w:rsidRDefault="00000000">
      <w:pPr>
        <w:rPr>
          <w:rFonts w:ascii="Arial" w:hAnsi="Arial"/>
        </w:rPr>
      </w:pPr>
    </w:p>
    <w:p w14:paraId="6B31DE9D" w14:textId="77777777" w:rsidR="00000000" w:rsidRDefault="00000000">
      <w:pPr>
        <w:rPr>
          <w:rFonts w:ascii="Arial" w:hAnsi="Arial"/>
        </w:rPr>
      </w:pPr>
      <w:r>
        <w:rPr>
          <w:rFonts w:ascii="Arial" w:hAnsi="Arial"/>
          <w:b/>
          <w:i/>
        </w:rPr>
        <w:t>Глава 5:</w:t>
      </w:r>
      <w:r>
        <w:rPr>
          <w:rFonts w:ascii="Arial" w:hAnsi="Arial"/>
          <w:b/>
        </w:rPr>
        <w:t xml:space="preserve"> Умения </w:t>
      </w:r>
      <w:r>
        <w:rPr>
          <w:rFonts w:ascii="Arial" w:hAnsi="Arial"/>
          <w:i/>
        </w:rPr>
        <w:t>(дополнительная)</w:t>
      </w:r>
    </w:p>
    <w:p w14:paraId="73361B40" w14:textId="77777777" w:rsidR="00000000" w:rsidRDefault="00000000">
      <w:pPr>
        <w:rPr>
          <w:rFonts w:ascii="Arial" w:hAnsi="Arial"/>
        </w:rPr>
      </w:pPr>
    </w:p>
    <w:p w14:paraId="7DC06DF1" w14:textId="77777777" w:rsidR="00000000" w:rsidRDefault="00000000">
      <w:pPr>
        <w:rPr>
          <w:rFonts w:ascii="Arial" w:hAnsi="Arial"/>
        </w:rPr>
      </w:pPr>
      <w:r>
        <w:rPr>
          <w:rFonts w:ascii="Arial" w:hAnsi="Arial"/>
        </w:rPr>
        <w:tab/>
        <w:t>Приобретение умений</w:t>
      </w:r>
    </w:p>
    <w:p w14:paraId="5A46B4F4" w14:textId="77777777" w:rsidR="00000000" w:rsidRDefault="00000000">
      <w:pPr>
        <w:rPr>
          <w:rFonts w:ascii="Arial" w:hAnsi="Arial"/>
        </w:rPr>
      </w:pPr>
      <w:r>
        <w:rPr>
          <w:rFonts w:ascii="Arial" w:hAnsi="Arial"/>
        </w:rPr>
        <w:tab/>
        <w:t>Практика</w:t>
      </w:r>
    </w:p>
    <w:p w14:paraId="6598DEF6" w14:textId="77777777" w:rsidR="00000000" w:rsidRDefault="00000000">
      <w:pPr>
        <w:rPr>
          <w:rFonts w:ascii="Arial" w:hAnsi="Arial"/>
        </w:rPr>
      </w:pPr>
      <w:r>
        <w:rPr>
          <w:rFonts w:ascii="Arial" w:hAnsi="Arial"/>
        </w:rPr>
        <w:tab/>
        <w:t>Боевые умения</w:t>
      </w:r>
    </w:p>
    <w:p w14:paraId="34AE79E8" w14:textId="77777777" w:rsidR="00000000" w:rsidRDefault="00000000">
      <w:pPr>
        <w:rPr>
          <w:rFonts w:ascii="Arial" w:hAnsi="Arial"/>
        </w:rPr>
      </w:pPr>
      <w:r>
        <w:rPr>
          <w:rFonts w:ascii="Arial" w:hAnsi="Arial"/>
        </w:rPr>
        <w:tab/>
      </w:r>
      <w:r>
        <w:rPr>
          <w:rFonts w:ascii="Arial" w:hAnsi="Arial"/>
        </w:rPr>
        <w:tab/>
        <w:t>Эффекты боевого умения</w:t>
      </w:r>
    </w:p>
    <w:p w14:paraId="24877A65" w14:textId="77777777" w:rsidR="00000000" w:rsidRDefault="00000000">
      <w:pPr>
        <w:rPr>
          <w:rFonts w:ascii="Arial" w:hAnsi="Arial"/>
        </w:rPr>
      </w:pPr>
      <w:r>
        <w:rPr>
          <w:rFonts w:ascii="Arial" w:hAnsi="Arial"/>
        </w:rPr>
        <w:tab/>
      </w:r>
      <w:r>
        <w:rPr>
          <w:rFonts w:ascii="Arial" w:hAnsi="Arial"/>
        </w:rPr>
        <w:tab/>
        <w:t>Родственное оружие</w:t>
      </w:r>
    </w:p>
    <w:p w14:paraId="7C6F489C" w14:textId="77777777" w:rsidR="00000000" w:rsidRDefault="00000000">
      <w:pPr>
        <w:rPr>
          <w:rFonts w:ascii="Arial" w:hAnsi="Arial"/>
        </w:rPr>
      </w:pPr>
      <w:r>
        <w:rPr>
          <w:rFonts w:ascii="Arial" w:hAnsi="Arial"/>
        </w:rPr>
        <w:tab/>
      </w:r>
      <w:r>
        <w:rPr>
          <w:rFonts w:ascii="Arial" w:hAnsi="Arial"/>
        </w:rPr>
        <w:tab/>
        <w:t>Оружейная специализация</w:t>
      </w:r>
    </w:p>
    <w:p w14:paraId="5441734B" w14:textId="77777777" w:rsidR="00000000" w:rsidRDefault="00000000">
      <w:pPr>
        <w:rPr>
          <w:rFonts w:ascii="Arial" w:hAnsi="Arial"/>
        </w:rPr>
      </w:pPr>
      <w:r>
        <w:rPr>
          <w:rFonts w:ascii="Arial" w:hAnsi="Arial"/>
        </w:rPr>
        <w:tab/>
      </w:r>
      <w:r>
        <w:rPr>
          <w:rFonts w:ascii="Arial" w:hAnsi="Arial"/>
        </w:rPr>
        <w:tab/>
      </w:r>
      <w:r>
        <w:rPr>
          <w:rFonts w:ascii="Arial" w:hAnsi="Arial"/>
        </w:rPr>
        <w:tab/>
        <w:t>Стоимость специализации</w:t>
      </w:r>
    </w:p>
    <w:p w14:paraId="6DF0F05D" w14:textId="77777777" w:rsidR="00000000" w:rsidRDefault="00000000">
      <w:pPr>
        <w:rPr>
          <w:rFonts w:ascii="Arial" w:hAnsi="Arial"/>
        </w:rPr>
      </w:pPr>
      <w:r>
        <w:rPr>
          <w:rFonts w:ascii="Arial" w:hAnsi="Arial"/>
        </w:rPr>
        <w:tab/>
      </w:r>
      <w:r>
        <w:rPr>
          <w:rFonts w:ascii="Arial" w:hAnsi="Arial"/>
        </w:rPr>
        <w:tab/>
      </w:r>
      <w:r>
        <w:rPr>
          <w:rFonts w:ascii="Arial" w:hAnsi="Arial"/>
        </w:rPr>
        <w:tab/>
        <w:t>Эффекты специализации</w:t>
      </w:r>
    </w:p>
    <w:p w14:paraId="4F42241C" w14:textId="77777777" w:rsidR="00000000" w:rsidRDefault="00000000">
      <w:pPr>
        <w:rPr>
          <w:rFonts w:ascii="Arial" w:hAnsi="Arial"/>
        </w:rPr>
      </w:pPr>
      <w:r>
        <w:rPr>
          <w:rFonts w:ascii="Arial" w:hAnsi="Arial"/>
        </w:rPr>
        <w:tab/>
      </w:r>
      <w:r>
        <w:rPr>
          <w:rFonts w:ascii="Arial" w:hAnsi="Arial"/>
        </w:rPr>
        <w:tab/>
        <w:t>Мирные умения</w:t>
      </w:r>
    </w:p>
    <w:p w14:paraId="3770179F" w14:textId="77777777" w:rsidR="00000000" w:rsidRDefault="00000000">
      <w:pPr>
        <w:rPr>
          <w:rFonts w:ascii="Arial" w:hAnsi="Arial"/>
        </w:rPr>
      </w:pPr>
      <w:r>
        <w:rPr>
          <w:rFonts w:ascii="Arial" w:hAnsi="Arial"/>
        </w:rPr>
        <w:tab/>
      </w:r>
      <w:r>
        <w:rPr>
          <w:rFonts w:ascii="Arial" w:hAnsi="Arial"/>
        </w:rPr>
        <w:tab/>
      </w:r>
      <w:r>
        <w:rPr>
          <w:rFonts w:ascii="Arial" w:hAnsi="Arial"/>
        </w:rPr>
        <w:tab/>
        <w:t>Использование того, что вы умеете</w:t>
      </w:r>
    </w:p>
    <w:p w14:paraId="6246F33F" w14:textId="77777777" w:rsidR="00000000" w:rsidRDefault="00000000">
      <w:pPr>
        <w:rPr>
          <w:rFonts w:ascii="Arial" w:hAnsi="Arial"/>
        </w:rPr>
      </w:pPr>
      <w:r>
        <w:rPr>
          <w:rFonts w:ascii="Arial" w:hAnsi="Arial"/>
        </w:rPr>
        <w:tab/>
      </w:r>
      <w:r>
        <w:rPr>
          <w:rFonts w:ascii="Arial" w:hAnsi="Arial"/>
        </w:rPr>
        <w:tab/>
      </w:r>
      <w:r>
        <w:rPr>
          <w:rFonts w:ascii="Arial" w:hAnsi="Arial"/>
        </w:rPr>
        <w:tab/>
        <w:t>Вторичные профессии</w:t>
      </w:r>
    </w:p>
    <w:p w14:paraId="56EE9279" w14:textId="77777777" w:rsidR="00000000" w:rsidRDefault="00000000">
      <w:pPr>
        <w:rPr>
          <w:rFonts w:ascii="Arial" w:hAnsi="Arial"/>
        </w:rPr>
      </w:pPr>
      <w:r>
        <w:rPr>
          <w:rFonts w:ascii="Arial" w:hAnsi="Arial"/>
        </w:rPr>
        <w:tab/>
      </w:r>
      <w:r>
        <w:rPr>
          <w:rFonts w:ascii="Arial" w:hAnsi="Arial"/>
        </w:rPr>
        <w:tab/>
      </w:r>
      <w:r>
        <w:rPr>
          <w:rFonts w:ascii="Arial" w:hAnsi="Arial"/>
        </w:rPr>
        <w:tab/>
        <w:t>Мирные умения</w:t>
      </w:r>
    </w:p>
    <w:p w14:paraId="19761CF4" w14:textId="77777777" w:rsidR="00000000"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Применение мирных умений</w:t>
      </w:r>
    </w:p>
    <w:p w14:paraId="63416CD1" w14:textId="77777777" w:rsidR="00000000"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Описания мирных умений</w:t>
      </w:r>
    </w:p>
    <w:p w14:paraId="5FF88642" w14:textId="77777777" w:rsidR="00000000" w:rsidRDefault="00000000">
      <w:pPr>
        <w:rPr>
          <w:rFonts w:ascii="Arial" w:hAnsi="Arial"/>
        </w:rPr>
      </w:pPr>
    </w:p>
    <w:p w14:paraId="5C43873D" w14:textId="77777777" w:rsidR="00000000" w:rsidRDefault="00000000">
      <w:pPr>
        <w:rPr>
          <w:rFonts w:ascii="Arial" w:hAnsi="Arial"/>
          <w:b/>
        </w:rPr>
      </w:pPr>
      <w:r>
        <w:rPr>
          <w:rFonts w:ascii="Arial" w:hAnsi="Arial"/>
          <w:b/>
          <w:i/>
        </w:rPr>
        <w:t>Глава 6:</w:t>
      </w:r>
      <w:r>
        <w:rPr>
          <w:rFonts w:ascii="Arial" w:hAnsi="Arial"/>
          <w:b/>
        </w:rPr>
        <w:t xml:space="preserve"> Деньги и снаряжение</w:t>
      </w:r>
    </w:p>
    <w:p w14:paraId="25A81344" w14:textId="77777777" w:rsidR="00000000" w:rsidRDefault="00000000">
      <w:pPr>
        <w:rPr>
          <w:rFonts w:ascii="Arial" w:hAnsi="Arial"/>
        </w:rPr>
      </w:pPr>
    </w:p>
    <w:p w14:paraId="3BF7E4F4" w14:textId="77777777" w:rsidR="00000000" w:rsidRDefault="00000000">
      <w:pPr>
        <w:rPr>
          <w:rFonts w:ascii="Arial" w:hAnsi="Arial"/>
        </w:rPr>
      </w:pPr>
      <w:r>
        <w:rPr>
          <w:rFonts w:ascii="Arial" w:hAnsi="Arial"/>
        </w:rPr>
        <w:tab/>
        <w:t>Начальный капитал</w:t>
      </w:r>
    </w:p>
    <w:p w14:paraId="301748E5" w14:textId="77777777" w:rsidR="00000000" w:rsidRDefault="00000000">
      <w:pPr>
        <w:rPr>
          <w:rFonts w:ascii="Arial" w:hAnsi="Arial"/>
        </w:rPr>
      </w:pPr>
      <w:r>
        <w:rPr>
          <w:rFonts w:ascii="Arial" w:hAnsi="Arial"/>
        </w:rPr>
        <w:tab/>
        <w:t>Список снаряжения</w:t>
      </w:r>
    </w:p>
    <w:p w14:paraId="08545462" w14:textId="77777777" w:rsidR="00000000" w:rsidRDefault="00000000">
      <w:pPr>
        <w:rPr>
          <w:rFonts w:ascii="Arial" w:hAnsi="Arial"/>
        </w:rPr>
      </w:pPr>
      <w:r>
        <w:rPr>
          <w:rFonts w:ascii="Arial" w:hAnsi="Arial"/>
        </w:rPr>
        <w:tab/>
      </w:r>
      <w:r>
        <w:rPr>
          <w:rFonts w:ascii="Arial" w:hAnsi="Arial"/>
        </w:rPr>
        <w:tab/>
        <w:t>Одежда</w:t>
      </w:r>
    </w:p>
    <w:p w14:paraId="2635E941" w14:textId="77777777" w:rsidR="00000000" w:rsidRDefault="00000000">
      <w:pPr>
        <w:rPr>
          <w:rFonts w:ascii="Arial" w:hAnsi="Arial"/>
        </w:rPr>
      </w:pPr>
      <w:r>
        <w:rPr>
          <w:rFonts w:ascii="Arial" w:hAnsi="Arial"/>
        </w:rPr>
        <w:tab/>
      </w:r>
      <w:r>
        <w:rPr>
          <w:rFonts w:ascii="Arial" w:hAnsi="Arial"/>
        </w:rPr>
        <w:tab/>
        <w:t>Питание и проживание</w:t>
      </w:r>
    </w:p>
    <w:p w14:paraId="7D42182F" w14:textId="77777777" w:rsidR="00000000" w:rsidRDefault="00000000">
      <w:pPr>
        <w:rPr>
          <w:rFonts w:ascii="Arial" w:hAnsi="Arial"/>
        </w:rPr>
      </w:pPr>
      <w:r>
        <w:rPr>
          <w:rFonts w:ascii="Arial" w:hAnsi="Arial"/>
        </w:rPr>
        <w:tab/>
      </w:r>
      <w:r>
        <w:rPr>
          <w:rFonts w:ascii="Arial" w:hAnsi="Arial"/>
        </w:rPr>
        <w:tab/>
        <w:t>Продукты для домашнего хозяйства</w:t>
      </w:r>
    </w:p>
    <w:p w14:paraId="6BA6BE67" w14:textId="77777777" w:rsidR="00000000" w:rsidRDefault="00000000">
      <w:pPr>
        <w:rPr>
          <w:rFonts w:ascii="Arial" w:hAnsi="Arial"/>
        </w:rPr>
      </w:pPr>
      <w:r>
        <w:rPr>
          <w:rFonts w:ascii="Arial" w:hAnsi="Arial"/>
        </w:rPr>
        <w:tab/>
      </w:r>
      <w:r>
        <w:rPr>
          <w:rFonts w:ascii="Arial" w:hAnsi="Arial"/>
        </w:rPr>
        <w:tab/>
        <w:t>Услуги</w:t>
      </w:r>
    </w:p>
    <w:p w14:paraId="76E37505" w14:textId="77777777" w:rsidR="00000000" w:rsidRDefault="00000000">
      <w:pPr>
        <w:rPr>
          <w:rFonts w:ascii="Arial" w:hAnsi="Arial"/>
        </w:rPr>
      </w:pPr>
      <w:r>
        <w:rPr>
          <w:rFonts w:ascii="Arial" w:hAnsi="Arial"/>
        </w:rPr>
        <w:tab/>
      </w:r>
      <w:r>
        <w:rPr>
          <w:rFonts w:ascii="Arial" w:hAnsi="Arial"/>
        </w:rPr>
        <w:tab/>
        <w:t>Транспорт</w:t>
      </w:r>
    </w:p>
    <w:p w14:paraId="0F0D278C" w14:textId="77777777" w:rsidR="00000000" w:rsidRDefault="00000000">
      <w:pPr>
        <w:rPr>
          <w:rFonts w:ascii="Arial" w:hAnsi="Arial"/>
        </w:rPr>
      </w:pPr>
      <w:r>
        <w:rPr>
          <w:rFonts w:ascii="Arial" w:hAnsi="Arial"/>
        </w:rPr>
        <w:tab/>
      </w:r>
      <w:r>
        <w:rPr>
          <w:rFonts w:ascii="Arial" w:hAnsi="Arial"/>
        </w:rPr>
        <w:tab/>
        <w:t>Животные</w:t>
      </w:r>
    </w:p>
    <w:p w14:paraId="06B2DA8A" w14:textId="77777777" w:rsidR="00000000" w:rsidRDefault="00000000">
      <w:pPr>
        <w:rPr>
          <w:rFonts w:ascii="Arial" w:hAnsi="Arial"/>
        </w:rPr>
      </w:pPr>
      <w:r>
        <w:rPr>
          <w:rFonts w:ascii="Arial" w:hAnsi="Arial"/>
        </w:rPr>
        <w:tab/>
      </w:r>
      <w:r>
        <w:rPr>
          <w:rFonts w:ascii="Arial" w:hAnsi="Arial"/>
        </w:rPr>
        <w:tab/>
        <w:t>Доспехи и упряжь для лошадей</w:t>
      </w:r>
    </w:p>
    <w:p w14:paraId="167687D9" w14:textId="77777777" w:rsidR="00000000" w:rsidRDefault="00000000">
      <w:pPr>
        <w:rPr>
          <w:rFonts w:ascii="Arial" w:hAnsi="Arial"/>
        </w:rPr>
      </w:pPr>
      <w:r>
        <w:rPr>
          <w:rFonts w:ascii="Arial" w:hAnsi="Arial"/>
        </w:rPr>
        <w:tab/>
      </w:r>
      <w:r>
        <w:rPr>
          <w:rFonts w:ascii="Arial" w:hAnsi="Arial"/>
        </w:rPr>
        <w:tab/>
        <w:t>Разнообразное снаряжение</w:t>
      </w:r>
    </w:p>
    <w:p w14:paraId="5C464DA5" w14:textId="77777777" w:rsidR="00000000" w:rsidRDefault="00000000">
      <w:pPr>
        <w:rPr>
          <w:rFonts w:ascii="Arial" w:hAnsi="Arial"/>
        </w:rPr>
      </w:pPr>
      <w:r>
        <w:rPr>
          <w:rFonts w:ascii="Arial" w:hAnsi="Arial"/>
        </w:rPr>
        <w:tab/>
      </w:r>
      <w:r>
        <w:rPr>
          <w:rFonts w:ascii="Arial" w:hAnsi="Arial"/>
        </w:rPr>
        <w:tab/>
        <w:t>Доспехи</w:t>
      </w:r>
    </w:p>
    <w:p w14:paraId="101DAD87" w14:textId="77777777" w:rsidR="00000000" w:rsidRDefault="00000000">
      <w:pPr>
        <w:rPr>
          <w:rFonts w:ascii="Arial" w:hAnsi="Arial"/>
        </w:rPr>
      </w:pPr>
      <w:r>
        <w:rPr>
          <w:rFonts w:ascii="Arial" w:hAnsi="Arial"/>
        </w:rPr>
        <w:tab/>
      </w:r>
      <w:r>
        <w:rPr>
          <w:rFonts w:ascii="Arial" w:hAnsi="Arial"/>
        </w:rPr>
        <w:tab/>
        <w:t>Оружие</w:t>
      </w:r>
    </w:p>
    <w:p w14:paraId="5D96CDD0" w14:textId="77777777" w:rsidR="00000000" w:rsidRDefault="00000000">
      <w:pPr>
        <w:rPr>
          <w:rFonts w:ascii="Arial" w:hAnsi="Arial"/>
        </w:rPr>
      </w:pPr>
      <w:r>
        <w:rPr>
          <w:rFonts w:ascii="Arial" w:hAnsi="Arial"/>
        </w:rPr>
        <w:tab/>
        <w:t>Описание снаряжения</w:t>
      </w:r>
    </w:p>
    <w:p w14:paraId="7D62801F" w14:textId="77777777" w:rsidR="00000000" w:rsidRDefault="00000000">
      <w:pPr>
        <w:rPr>
          <w:rFonts w:ascii="Arial" w:hAnsi="Arial"/>
        </w:rPr>
      </w:pPr>
      <w:r>
        <w:rPr>
          <w:rFonts w:ascii="Arial" w:hAnsi="Arial"/>
        </w:rPr>
        <w:tab/>
      </w:r>
      <w:r>
        <w:rPr>
          <w:rFonts w:ascii="Arial" w:hAnsi="Arial"/>
        </w:rPr>
        <w:tab/>
        <w:t>Доспехи и упряжь для лошадей</w:t>
      </w:r>
    </w:p>
    <w:p w14:paraId="46DA241D" w14:textId="77777777" w:rsidR="00000000" w:rsidRDefault="00000000">
      <w:pPr>
        <w:rPr>
          <w:rFonts w:ascii="Arial" w:hAnsi="Arial"/>
        </w:rPr>
      </w:pPr>
      <w:r>
        <w:rPr>
          <w:rFonts w:ascii="Arial" w:hAnsi="Arial"/>
        </w:rPr>
        <w:tab/>
      </w:r>
      <w:r>
        <w:rPr>
          <w:rFonts w:ascii="Arial" w:hAnsi="Arial"/>
        </w:rPr>
        <w:tab/>
        <w:t>Транспорт</w:t>
      </w:r>
    </w:p>
    <w:p w14:paraId="39A85A4E" w14:textId="77777777" w:rsidR="00000000" w:rsidRDefault="00000000">
      <w:pPr>
        <w:rPr>
          <w:rFonts w:ascii="Arial" w:hAnsi="Arial"/>
        </w:rPr>
      </w:pPr>
      <w:r>
        <w:rPr>
          <w:rFonts w:ascii="Arial" w:hAnsi="Arial"/>
        </w:rPr>
        <w:tab/>
      </w:r>
      <w:r>
        <w:rPr>
          <w:rFonts w:ascii="Arial" w:hAnsi="Arial"/>
        </w:rPr>
        <w:tab/>
        <w:t>Разнообразное снаряжение</w:t>
      </w:r>
    </w:p>
    <w:p w14:paraId="0A9D4026" w14:textId="77777777" w:rsidR="00000000" w:rsidRDefault="00000000">
      <w:pPr>
        <w:rPr>
          <w:rFonts w:ascii="Arial" w:hAnsi="Arial"/>
        </w:rPr>
      </w:pPr>
      <w:r>
        <w:rPr>
          <w:rFonts w:ascii="Arial" w:hAnsi="Arial"/>
        </w:rPr>
        <w:tab/>
      </w:r>
      <w:r>
        <w:rPr>
          <w:rFonts w:ascii="Arial" w:hAnsi="Arial"/>
        </w:rPr>
        <w:tab/>
        <w:t>Оружие</w:t>
      </w:r>
    </w:p>
    <w:p w14:paraId="4DB2B52A" w14:textId="77777777" w:rsidR="00000000" w:rsidRDefault="00000000">
      <w:pPr>
        <w:rPr>
          <w:rFonts w:ascii="Arial" w:hAnsi="Arial"/>
        </w:rPr>
      </w:pPr>
      <w:r>
        <w:rPr>
          <w:rFonts w:ascii="Arial" w:hAnsi="Arial"/>
        </w:rPr>
        <w:tab/>
      </w:r>
      <w:r>
        <w:rPr>
          <w:rFonts w:ascii="Arial" w:hAnsi="Arial"/>
        </w:rPr>
        <w:tab/>
        <w:t>Доспехи</w:t>
      </w:r>
    </w:p>
    <w:p w14:paraId="5BDCF169" w14:textId="77777777" w:rsidR="00000000" w:rsidRDefault="00000000">
      <w:pPr>
        <w:rPr>
          <w:rFonts w:ascii="Arial" w:hAnsi="Arial"/>
        </w:rPr>
      </w:pPr>
      <w:r>
        <w:rPr>
          <w:rFonts w:ascii="Arial" w:hAnsi="Arial"/>
        </w:rPr>
        <w:tab/>
      </w:r>
      <w:r>
        <w:rPr>
          <w:rFonts w:ascii="Arial" w:hAnsi="Arial"/>
        </w:rPr>
        <w:tab/>
      </w:r>
      <w:r>
        <w:rPr>
          <w:rFonts w:ascii="Arial" w:hAnsi="Arial"/>
        </w:rPr>
        <w:tab/>
        <w:t>Размеры доспехов</w:t>
      </w:r>
    </w:p>
    <w:p w14:paraId="46262B3A" w14:textId="77777777" w:rsidR="00000000" w:rsidRDefault="00000000">
      <w:pPr>
        <w:rPr>
          <w:rFonts w:ascii="Arial" w:hAnsi="Arial"/>
        </w:rPr>
      </w:pPr>
      <w:r>
        <w:rPr>
          <w:rFonts w:ascii="Arial" w:hAnsi="Arial"/>
        </w:rPr>
        <w:tab/>
      </w:r>
      <w:r>
        <w:rPr>
          <w:rFonts w:ascii="Arial" w:hAnsi="Arial"/>
        </w:rPr>
        <w:tab/>
      </w:r>
      <w:r>
        <w:rPr>
          <w:rFonts w:ascii="Arial" w:hAnsi="Arial"/>
        </w:rPr>
        <w:tab/>
        <w:t>Надевание и снятие доспехов</w:t>
      </w:r>
    </w:p>
    <w:p w14:paraId="415520FE" w14:textId="77777777" w:rsidR="00000000" w:rsidRDefault="00000000">
      <w:pPr>
        <w:rPr>
          <w:rFonts w:ascii="Arial" w:hAnsi="Arial"/>
        </w:rPr>
      </w:pPr>
      <w:r>
        <w:rPr>
          <w:rFonts w:ascii="Arial" w:hAnsi="Arial"/>
        </w:rPr>
        <w:tab/>
      </w:r>
      <w:r>
        <w:rPr>
          <w:rFonts w:ascii="Arial" w:hAnsi="Arial"/>
        </w:rPr>
        <w:tab/>
      </w:r>
      <w:r>
        <w:rPr>
          <w:rFonts w:ascii="Arial" w:hAnsi="Arial"/>
        </w:rPr>
        <w:tab/>
        <w:t>Существа с природным Классом защиты</w:t>
      </w:r>
    </w:p>
    <w:p w14:paraId="79DF90B4" w14:textId="77777777" w:rsidR="00000000" w:rsidRDefault="00000000">
      <w:pPr>
        <w:rPr>
          <w:rFonts w:ascii="Arial" w:hAnsi="Arial"/>
          <w:i/>
        </w:rPr>
      </w:pPr>
      <w:r>
        <w:rPr>
          <w:rFonts w:ascii="Arial" w:hAnsi="Arial"/>
          <w:i/>
        </w:rPr>
        <w:tab/>
        <w:t>Нагрузка</w:t>
      </w:r>
    </w:p>
    <w:p w14:paraId="10BF40D4" w14:textId="77777777" w:rsidR="00000000" w:rsidRDefault="00000000">
      <w:pPr>
        <w:rPr>
          <w:rFonts w:ascii="Arial" w:hAnsi="Arial"/>
        </w:rPr>
      </w:pPr>
      <w:r>
        <w:rPr>
          <w:rFonts w:ascii="Arial" w:hAnsi="Arial"/>
        </w:rPr>
        <w:tab/>
      </w:r>
      <w:r>
        <w:rPr>
          <w:rFonts w:ascii="Arial" w:hAnsi="Arial"/>
        </w:rPr>
        <w:tab/>
        <w:t>Основная нагрузка</w:t>
      </w:r>
    </w:p>
    <w:p w14:paraId="1426CD2D" w14:textId="77777777" w:rsidR="00000000" w:rsidRDefault="00000000">
      <w:pPr>
        <w:rPr>
          <w:rFonts w:ascii="Arial" w:hAnsi="Arial"/>
        </w:rPr>
      </w:pPr>
      <w:r>
        <w:rPr>
          <w:rFonts w:ascii="Arial" w:hAnsi="Arial"/>
        </w:rPr>
        <w:tab/>
      </w:r>
      <w:r>
        <w:rPr>
          <w:rFonts w:ascii="Arial" w:hAnsi="Arial"/>
        </w:rPr>
        <w:tab/>
        <w:t>Особая нагрузка</w:t>
      </w:r>
    </w:p>
    <w:p w14:paraId="2F99E7C1" w14:textId="77777777" w:rsidR="00000000" w:rsidRDefault="00000000">
      <w:pPr>
        <w:rPr>
          <w:rFonts w:ascii="Arial" w:hAnsi="Arial"/>
        </w:rPr>
      </w:pPr>
      <w:r>
        <w:rPr>
          <w:rFonts w:ascii="Arial" w:hAnsi="Arial"/>
        </w:rPr>
        <w:tab/>
      </w:r>
      <w:r>
        <w:rPr>
          <w:rFonts w:ascii="Arial" w:hAnsi="Arial"/>
        </w:rPr>
        <w:tab/>
        <w:t>Нагрузка и ездовые животные</w:t>
      </w:r>
    </w:p>
    <w:p w14:paraId="3E5C97A1" w14:textId="77777777" w:rsidR="00000000" w:rsidRDefault="00000000">
      <w:pPr>
        <w:rPr>
          <w:rFonts w:ascii="Arial" w:hAnsi="Arial"/>
        </w:rPr>
      </w:pPr>
      <w:r>
        <w:rPr>
          <w:rFonts w:ascii="Arial" w:hAnsi="Arial"/>
        </w:rPr>
        <w:tab/>
      </w:r>
      <w:r>
        <w:rPr>
          <w:rFonts w:ascii="Arial" w:hAnsi="Arial"/>
        </w:rPr>
        <w:tab/>
        <w:t>Магические доспехи и нагрузка</w:t>
      </w:r>
    </w:p>
    <w:p w14:paraId="0131BE07" w14:textId="77777777" w:rsidR="00000000" w:rsidRDefault="00000000">
      <w:pPr>
        <w:rPr>
          <w:rFonts w:ascii="Arial" w:hAnsi="Arial"/>
        </w:rPr>
      </w:pPr>
      <w:r>
        <w:rPr>
          <w:rFonts w:ascii="Arial" w:hAnsi="Arial"/>
        </w:rPr>
        <w:tab/>
      </w:r>
      <w:r>
        <w:rPr>
          <w:rFonts w:ascii="Arial" w:hAnsi="Arial"/>
        </w:rPr>
        <w:tab/>
        <w:t>Влияние нагрузки</w:t>
      </w:r>
    </w:p>
    <w:p w14:paraId="6C53D168" w14:textId="77777777" w:rsidR="00000000" w:rsidRDefault="00000000">
      <w:pPr>
        <w:rPr>
          <w:rFonts w:ascii="Arial" w:hAnsi="Arial"/>
        </w:rPr>
      </w:pPr>
    </w:p>
    <w:p w14:paraId="66956BD4" w14:textId="77777777" w:rsidR="00000000" w:rsidRDefault="00000000">
      <w:pPr>
        <w:rPr>
          <w:rFonts w:ascii="Arial" w:hAnsi="Arial"/>
          <w:b/>
        </w:rPr>
      </w:pPr>
      <w:r>
        <w:rPr>
          <w:rFonts w:ascii="Arial" w:hAnsi="Arial"/>
          <w:b/>
          <w:i/>
        </w:rPr>
        <w:t>Глава 7:</w:t>
      </w:r>
      <w:r>
        <w:rPr>
          <w:rFonts w:ascii="Arial" w:hAnsi="Arial"/>
          <w:b/>
        </w:rPr>
        <w:t xml:space="preserve"> Магия</w:t>
      </w:r>
    </w:p>
    <w:p w14:paraId="0D56A2B9" w14:textId="77777777" w:rsidR="00000000" w:rsidRDefault="00000000">
      <w:pPr>
        <w:rPr>
          <w:rFonts w:ascii="Arial" w:hAnsi="Arial"/>
          <w:b/>
        </w:rPr>
      </w:pPr>
    </w:p>
    <w:p w14:paraId="4FAD4C9A" w14:textId="77777777" w:rsidR="00000000" w:rsidRDefault="00000000">
      <w:pPr>
        <w:rPr>
          <w:rFonts w:ascii="Arial" w:hAnsi="Arial"/>
        </w:rPr>
      </w:pPr>
      <w:r>
        <w:rPr>
          <w:rFonts w:ascii="Arial" w:hAnsi="Arial"/>
        </w:rPr>
        <w:tab/>
        <w:t>Мажеские заклинания</w:t>
      </w:r>
    </w:p>
    <w:p w14:paraId="46608F07" w14:textId="77777777" w:rsidR="00000000" w:rsidRDefault="00000000">
      <w:pPr>
        <w:rPr>
          <w:rFonts w:ascii="Arial" w:hAnsi="Arial"/>
        </w:rPr>
      </w:pPr>
      <w:r>
        <w:rPr>
          <w:rFonts w:ascii="Arial" w:hAnsi="Arial"/>
        </w:rPr>
        <w:tab/>
      </w:r>
      <w:r>
        <w:rPr>
          <w:rFonts w:ascii="Arial" w:hAnsi="Arial"/>
        </w:rPr>
        <w:tab/>
        <w:t>Школы магии</w:t>
      </w:r>
    </w:p>
    <w:p w14:paraId="015BECA5" w14:textId="77777777" w:rsidR="00000000" w:rsidRDefault="00000000">
      <w:pPr>
        <w:rPr>
          <w:rFonts w:ascii="Arial" w:hAnsi="Arial"/>
        </w:rPr>
      </w:pPr>
      <w:r>
        <w:rPr>
          <w:rFonts w:ascii="Arial" w:hAnsi="Arial"/>
        </w:rPr>
        <w:tab/>
      </w:r>
      <w:r>
        <w:rPr>
          <w:rFonts w:ascii="Arial" w:hAnsi="Arial"/>
        </w:rPr>
        <w:tab/>
        <w:t>Изучение заклинаний</w:t>
      </w:r>
    </w:p>
    <w:p w14:paraId="3E921509" w14:textId="77777777" w:rsidR="00000000" w:rsidRDefault="00000000">
      <w:pPr>
        <w:rPr>
          <w:rFonts w:ascii="Arial" w:hAnsi="Arial"/>
        </w:rPr>
      </w:pPr>
      <w:r>
        <w:rPr>
          <w:rFonts w:ascii="Arial" w:hAnsi="Arial"/>
        </w:rPr>
        <w:tab/>
      </w:r>
      <w:r>
        <w:rPr>
          <w:rFonts w:ascii="Arial" w:hAnsi="Arial"/>
        </w:rPr>
        <w:tab/>
        <w:t>Иллюзии</w:t>
      </w:r>
    </w:p>
    <w:p w14:paraId="053DE2BA" w14:textId="77777777" w:rsidR="00000000" w:rsidRDefault="00000000">
      <w:pPr>
        <w:rPr>
          <w:rFonts w:ascii="Arial" w:hAnsi="Arial"/>
        </w:rPr>
      </w:pPr>
      <w:r>
        <w:rPr>
          <w:rFonts w:ascii="Arial" w:hAnsi="Arial"/>
        </w:rPr>
        <w:tab/>
        <w:t>Жреческие заклинания</w:t>
      </w:r>
    </w:p>
    <w:p w14:paraId="322F9A17" w14:textId="77777777" w:rsidR="00000000" w:rsidRDefault="00000000">
      <w:pPr>
        <w:rPr>
          <w:rFonts w:ascii="Arial" w:hAnsi="Arial"/>
        </w:rPr>
      </w:pPr>
      <w:r>
        <w:rPr>
          <w:rFonts w:ascii="Arial" w:hAnsi="Arial"/>
        </w:rPr>
        <w:tab/>
        <w:t>Сотворение заклинаний</w:t>
      </w:r>
    </w:p>
    <w:p w14:paraId="673737C0" w14:textId="77777777" w:rsidR="00000000" w:rsidRDefault="00000000">
      <w:pPr>
        <w:rPr>
          <w:rFonts w:ascii="Arial" w:hAnsi="Arial"/>
          <w:i/>
        </w:rPr>
      </w:pPr>
      <w:r>
        <w:rPr>
          <w:rFonts w:ascii="Arial" w:hAnsi="Arial"/>
          <w:i/>
        </w:rPr>
        <w:tab/>
      </w:r>
      <w:r>
        <w:rPr>
          <w:rFonts w:ascii="Arial" w:hAnsi="Arial"/>
          <w:i/>
        </w:rPr>
        <w:tab/>
        <w:t>Компоненты заклинаний</w:t>
      </w:r>
    </w:p>
    <w:p w14:paraId="4C62A0F5" w14:textId="77777777" w:rsidR="00000000" w:rsidRDefault="00000000">
      <w:pPr>
        <w:rPr>
          <w:rFonts w:ascii="Arial" w:hAnsi="Arial"/>
        </w:rPr>
      </w:pPr>
      <w:r>
        <w:rPr>
          <w:rFonts w:ascii="Arial" w:hAnsi="Arial"/>
        </w:rPr>
        <w:tab/>
        <w:t>Магические разработки</w:t>
      </w:r>
    </w:p>
    <w:p w14:paraId="7EC5B988" w14:textId="77777777" w:rsidR="00000000" w:rsidRDefault="00000000">
      <w:pPr>
        <w:rPr>
          <w:rFonts w:ascii="Arial" w:hAnsi="Arial"/>
        </w:rPr>
      </w:pPr>
      <w:r>
        <w:rPr>
          <w:rFonts w:ascii="Arial" w:hAnsi="Arial"/>
        </w:rPr>
        <w:tab/>
        <w:t>Описание заклинаний</w:t>
      </w:r>
    </w:p>
    <w:p w14:paraId="026B9125" w14:textId="77777777" w:rsidR="00000000" w:rsidRDefault="00000000">
      <w:pPr>
        <w:rPr>
          <w:rFonts w:ascii="Arial" w:hAnsi="Arial"/>
        </w:rPr>
      </w:pPr>
    </w:p>
    <w:p w14:paraId="73ABD9EE" w14:textId="77777777" w:rsidR="00000000" w:rsidRDefault="00000000">
      <w:pPr>
        <w:rPr>
          <w:rFonts w:ascii="Arial" w:hAnsi="Arial"/>
          <w:b/>
        </w:rPr>
      </w:pPr>
      <w:r>
        <w:rPr>
          <w:rFonts w:ascii="Arial" w:hAnsi="Arial"/>
          <w:b/>
          <w:i/>
        </w:rPr>
        <w:t>Глава 8:</w:t>
      </w:r>
      <w:r>
        <w:rPr>
          <w:rFonts w:ascii="Arial" w:hAnsi="Arial"/>
          <w:b/>
        </w:rPr>
        <w:t xml:space="preserve"> Жизненный опыт</w:t>
      </w:r>
    </w:p>
    <w:p w14:paraId="22D48716" w14:textId="77777777" w:rsidR="00000000" w:rsidRDefault="00000000">
      <w:pPr>
        <w:rPr>
          <w:rFonts w:ascii="Arial" w:hAnsi="Arial"/>
        </w:rPr>
      </w:pPr>
    </w:p>
    <w:p w14:paraId="4E4F18B4" w14:textId="77777777" w:rsidR="00000000" w:rsidRDefault="00000000">
      <w:pPr>
        <w:rPr>
          <w:rFonts w:ascii="Arial" w:hAnsi="Arial"/>
        </w:rPr>
      </w:pPr>
      <w:r>
        <w:rPr>
          <w:rFonts w:ascii="Arial" w:hAnsi="Arial"/>
        </w:rPr>
        <w:tab/>
        <w:t>Групповое приобретение жизненного опыта</w:t>
      </w:r>
    </w:p>
    <w:p w14:paraId="4B7396B1" w14:textId="77777777" w:rsidR="00000000" w:rsidRDefault="00000000">
      <w:pPr>
        <w:rPr>
          <w:rFonts w:ascii="Arial" w:hAnsi="Arial"/>
        </w:rPr>
      </w:pPr>
      <w:r>
        <w:rPr>
          <w:rFonts w:ascii="Arial" w:hAnsi="Arial"/>
        </w:rPr>
        <w:tab/>
        <w:t>Индивидуальное приобретение жизненного опыта</w:t>
      </w:r>
    </w:p>
    <w:p w14:paraId="2C68F452" w14:textId="77777777" w:rsidR="00000000" w:rsidRDefault="00000000">
      <w:pPr>
        <w:rPr>
          <w:rFonts w:ascii="Arial" w:hAnsi="Arial"/>
        </w:rPr>
      </w:pPr>
      <w:r>
        <w:rPr>
          <w:rFonts w:ascii="Arial" w:hAnsi="Arial"/>
        </w:rPr>
        <w:tab/>
        <w:t>Практика</w:t>
      </w:r>
    </w:p>
    <w:p w14:paraId="5171B678" w14:textId="77777777" w:rsidR="00000000" w:rsidRDefault="00000000">
      <w:pPr>
        <w:rPr>
          <w:rFonts w:ascii="Arial" w:hAnsi="Arial"/>
        </w:rPr>
      </w:pPr>
      <w:r>
        <w:rPr>
          <w:rFonts w:ascii="Arial" w:hAnsi="Arial"/>
        </w:rPr>
        <w:tab/>
        <w:t>Где искать конкретную информацию</w:t>
      </w:r>
    </w:p>
    <w:p w14:paraId="1271FAC7" w14:textId="77777777" w:rsidR="00000000" w:rsidRDefault="00000000">
      <w:pPr>
        <w:rPr>
          <w:rFonts w:ascii="Arial" w:hAnsi="Arial"/>
        </w:rPr>
      </w:pPr>
    </w:p>
    <w:p w14:paraId="39AE6E53" w14:textId="77777777" w:rsidR="00000000" w:rsidRDefault="00000000">
      <w:pPr>
        <w:rPr>
          <w:rFonts w:ascii="Arial" w:hAnsi="Arial"/>
          <w:b/>
        </w:rPr>
      </w:pPr>
      <w:r>
        <w:rPr>
          <w:rFonts w:ascii="Arial" w:hAnsi="Arial"/>
          <w:b/>
          <w:i/>
        </w:rPr>
        <w:t>Глава 9:</w:t>
      </w:r>
      <w:r>
        <w:rPr>
          <w:rFonts w:ascii="Arial" w:hAnsi="Arial"/>
          <w:b/>
        </w:rPr>
        <w:t xml:space="preserve"> Битва</w:t>
      </w:r>
    </w:p>
    <w:p w14:paraId="73CB2B4F" w14:textId="77777777" w:rsidR="00000000" w:rsidRDefault="00000000">
      <w:pPr>
        <w:rPr>
          <w:rFonts w:ascii="Arial" w:hAnsi="Arial"/>
        </w:rPr>
      </w:pPr>
    </w:p>
    <w:p w14:paraId="544968A3" w14:textId="77777777" w:rsidR="00000000" w:rsidRDefault="00000000">
      <w:pPr>
        <w:rPr>
          <w:rFonts w:ascii="Arial" w:hAnsi="Arial"/>
        </w:rPr>
      </w:pPr>
      <w:r>
        <w:rPr>
          <w:rFonts w:ascii="Arial" w:hAnsi="Arial"/>
        </w:rPr>
        <w:tab/>
        <w:t>Больше, чем мечемахательство</w:t>
      </w:r>
    </w:p>
    <w:p w14:paraId="1F4027A2" w14:textId="77777777" w:rsidR="00000000" w:rsidRDefault="00000000">
      <w:pPr>
        <w:rPr>
          <w:rFonts w:ascii="Arial" w:hAnsi="Arial"/>
        </w:rPr>
      </w:pPr>
      <w:r>
        <w:rPr>
          <w:rFonts w:ascii="Arial" w:hAnsi="Arial"/>
        </w:rPr>
        <w:tab/>
        <w:t>Определения</w:t>
      </w:r>
    </w:p>
    <w:p w14:paraId="7B3D3356" w14:textId="77777777" w:rsidR="00000000" w:rsidRDefault="00000000">
      <w:pPr>
        <w:rPr>
          <w:rFonts w:ascii="Arial" w:hAnsi="Arial"/>
        </w:rPr>
      </w:pPr>
      <w:r>
        <w:rPr>
          <w:rFonts w:ascii="Arial" w:hAnsi="Arial"/>
        </w:rPr>
        <w:tab/>
        <w:t>Бросок атаки</w:t>
      </w:r>
    </w:p>
    <w:p w14:paraId="75E76100" w14:textId="77777777" w:rsidR="00000000" w:rsidRDefault="00000000">
      <w:pPr>
        <w:rPr>
          <w:rFonts w:ascii="Arial" w:hAnsi="Arial"/>
        </w:rPr>
      </w:pPr>
      <w:r>
        <w:rPr>
          <w:rFonts w:ascii="Arial" w:hAnsi="Arial"/>
        </w:rPr>
        <w:tab/>
      </w:r>
      <w:r>
        <w:rPr>
          <w:rFonts w:ascii="Arial" w:hAnsi="Arial"/>
        </w:rPr>
        <w:tab/>
        <w:t>Определение броска атаки</w:t>
      </w:r>
    </w:p>
    <w:p w14:paraId="48813975" w14:textId="77777777" w:rsidR="00000000" w:rsidRDefault="00000000">
      <w:pPr>
        <w:rPr>
          <w:rFonts w:ascii="Arial" w:hAnsi="Arial"/>
        </w:rPr>
      </w:pPr>
      <w:r>
        <w:rPr>
          <w:rFonts w:ascii="Arial" w:hAnsi="Arial"/>
        </w:rPr>
        <w:tab/>
      </w:r>
      <w:r>
        <w:rPr>
          <w:rFonts w:ascii="Arial" w:hAnsi="Arial"/>
        </w:rPr>
        <w:tab/>
        <w:t>Модификаторы броска атаки</w:t>
      </w:r>
    </w:p>
    <w:p w14:paraId="20860C1B" w14:textId="77777777" w:rsidR="00000000" w:rsidRDefault="00000000">
      <w:pPr>
        <w:rPr>
          <w:rFonts w:ascii="Arial" w:hAnsi="Arial"/>
          <w:i/>
        </w:rPr>
      </w:pPr>
      <w:r>
        <w:rPr>
          <w:rFonts w:ascii="Arial" w:hAnsi="Arial"/>
          <w:i/>
        </w:rPr>
        <w:tab/>
      </w:r>
      <w:r>
        <w:rPr>
          <w:rFonts w:ascii="Arial" w:hAnsi="Arial"/>
          <w:i/>
        </w:rPr>
        <w:tab/>
        <w:t>Модификаторы броска атаки для различных типов доспехов</w:t>
      </w:r>
    </w:p>
    <w:p w14:paraId="518B300A" w14:textId="77777777" w:rsidR="00000000" w:rsidRDefault="00000000">
      <w:pPr>
        <w:rPr>
          <w:rFonts w:ascii="Arial" w:hAnsi="Arial"/>
        </w:rPr>
      </w:pPr>
      <w:r>
        <w:rPr>
          <w:rFonts w:ascii="Arial" w:hAnsi="Arial"/>
        </w:rPr>
        <w:tab/>
      </w:r>
      <w:r>
        <w:rPr>
          <w:rFonts w:ascii="Arial" w:hAnsi="Arial"/>
        </w:rPr>
        <w:tab/>
      </w:r>
      <w:r>
        <w:rPr>
          <w:rFonts w:ascii="Arial" w:hAnsi="Arial"/>
        </w:rPr>
        <w:tab/>
        <w:t>Различные виды оружия</w:t>
      </w:r>
    </w:p>
    <w:p w14:paraId="63BECD5E" w14:textId="77777777" w:rsidR="00000000" w:rsidRDefault="00000000">
      <w:pPr>
        <w:rPr>
          <w:rFonts w:ascii="Arial" w:hAnsi="Arial"/>
        </w:rPr>
      </w:pPr>
      <w:r>
        <w:rPr>
          <w:rFonts w:ascii="Arial" w:hAnsi="Arial"/>
        </w:rPr>
        <w:tab/>
      </w:r>
      <w:r>
        <w:rPr>
          <w:rFonts w:ascii="Arial" w:hAnsi="Arial"/>
        </w:rPr>
        <w:tab/>
      </w:r>
      <w:r>
        <w:rPr>
          <w:rFonts w:ascii="Arial" w:hAnsi="Arial"/>
        </w:rPr>
        <w:tab/>
        <w:t>Невероятные броски атаки</w:t>
      </w:r>
    </w:p>
    <w:p w14:paraId="29D971E8" w14:textId="77777777" w:rsidR="00000000" w:rsidRDefault="00000000">
      <w:pPr>
        <w:rPr>
          <w:rFonts w:ascii="Arial" w:hAnsi="Arial"/>
        </w:rPr>
      </w:pPr>
      <w:r>
        <w:rPr>
          <w:rFonts w:ascii="Arial" w:hAnsi="Arial"/>
        </w:rPr>
        <w:tab/>
        <w:t>Вычисление пробоя</w:t>
      </w:r>
    </w:p>
    <w:p w14:paraId="15F39432" w14:textId="77777777" w:rsidR="00000000" w:rsidRDefault="00000000">
      <w:pPr>
        <w:rPr>
          <w:rFonts w:ascii="Arial" w:hAnsi="Arial"/>
        </w:rPr>
      </w:pPr>
      <w:r>
        <w:rPr>
          <w:rFonts w:ascii="Arial" w:hAnsi="Arial"/>
        </w:rPr>
        <w:tab/>
        <w:t>Битва и столкновения</w:t>
      </w:r>
    </w:p>
    <w:p w14:paraId="3C88FD82" w14:textId="77777777" w:rsidR="00000000" w:rsidRDefault="00000000">
      <w:pPr>
        <w:rPr>
          <w:rFonts w:ascii="Arial" w:hAnsi="Arial"/>
        </w:rPr>
      </w:pPr>
      <w:r>
        <w:rPr>
          <w:rFonts w:ascii="Arial" w:hAnsi="Arial"/>
        </w:rPr>
        <w:tab/>
        <w:t>Боевой раунд</w:t>
      </w:r>
    </w:p>
    <w:p w14:paraId="6E7238AB" w14:textId="77777777" w:rsidR="00000000" w:rsidRDefault="00000000">
      <w:pPr>
        <w:rPr>
          <w:rFonts w:ascii="Arial" w:hAnsi="Arial"/>
        </w:rPr>
      </w:pPr>
      <w:r>
        <w:rPr>
          <w:rFonts w:ascii="Arial" w:hAnsi="Arial"/>
        </w:rPr>
        <w:tab/>
      </w:r>
      <w:r>
        <w:rPr>
          <w:rFonts w:ascii="Arial" w:hAnsi="Arial"/>
        </w:rPr>
        <w:tab/>
        <w:t>Что можно сделать за один раунд</w:t>
      </w:r>
    </w:p>
    <w:p w14:paraId="2EF4ED29" w14:textId="77777777" w:rsidR="00000000" w:rsidRDefault="00000000">
      <w:pPr>
        <w:rPr>
          <w:rFonts w:ascii="Arial" w:hAnsi="Arial"/>
        </w:rPr>
      </w:pPr>
      <w:r>
        <w:rPr>
          <w:rFonts w:ascii="Arial" w:hAnsi="Arial"/>
        </w:rPr>
        <w:tab/>
        <w:t>Последовательность битвы</w:t>
      </w:r>
    </w:p>
    <w:p w14:paraId="053B0D3F" w14:textId="77777777" w:rsidR="00000000" w:rsidRDefault="00000000">
      <w:pPr>
        <w:jc w:val="both"/>
        <w:rPr>
          <w:rFonts w:ascii="Arial" w:hAnsi="Arial"/>
        </w:rPr>
      </w:pPr>
      <w:r>
        <w:rPr>
          <w:rFonts w:ascii="Arial" w:hAnsi="Arial"/>
        </w:rPr>
        <w:tab/>
        <w:t>Инициатива</w:t>
      </w:r>
    </w:p>
    <w:p w14:paraId="4577EB13" w14:textId="77777777" w:rsidR="00000000" w:rsidRDefault="00000000">
      <w:pPr>
        <w:jc w:val="both"/>
        <w:rPr>
          <w:rFonts w:ascii="Arial" w:hAnsi="Arial"/>
        </w:rPr>
      </w:pPr>
      <w:r>
        <w:rPr>
          <w:rFonts w:ascii="Arial" w:hAnsi="Arial"/>
        </w:rPr>
        <w:tab/>
      </w:r>
      <w:r>
        <w:rPr>
          <w:rFonts w:ascii="Arial" w:hAnsi="Arial"/>
        </w:rPr>
        <w:tab/>
        <w:t>Стандартная процедура определения инициативы</w:t>
      </w:r>
    </w:p>
    <w:p w14:paraId="248212CB" w14:textId="77777777" w:rsidR="00000000" w:rsidRDefault="00000000">
      <w:pPr>
        <w:rPr>
          <w:rFonts w:ascii="Arial" w:hAnsi="Arial"/>
        </w:rPr>
      </w:pPr>
      <w:r>
        <w:rPr>
          <w:rFonts w:ascii="Arial" w:hAnsi="Arial"/>
        </w:rPr>
        <w:tab/>
      </w:r>
      <w:r>
        <w:rPr>
          <w:rFonts w:ascii="Arial" w:hAnsi="Arial"/>
        </w:rPr>
        <w:tab/>
        <w:t>Модификаторы инициативы</w:t>
      </w:r>
    </w:p>
    <w:p w14:paraId="2D17B5E3" w14:textId="77777777" w:rsidR="00000000" w:rsidRDefault="00000000">
      <w:pPr>
        <w:rPr>
          <w:rFonts w:ascii="Arial" w:hAnsi="Arial"/>
        </w:rPr>
      </w:pPr>
      <w:r>
        <w:rPr>
          <w:rFonts w:ascii="Arial" w:hAnsi="Arial"/>
          <w:i/>
        </w:rPr>
        <w:tab/>
      </w:r>
      <w:r>
        <w:rPr>
          <w:rFonts w:ascii="Arial" w:hAnsi="Arial"/>
          <w:i/>
        </w:rPr>
        <w:tab/>
        <w:t>Групповая инициатива</w:t>
      </w:r>
    </w:p>
    <w:p w14:paraId="01A98B87" w14:textId="77777777" w:rsidR="00000000" w:rsidRDefault="00000000">
      <w:pPr>
        <w:rPr>
          <w:rFonts w:ascii="Arial" w:hAnsi="Arial"/>
        </w:rPr>
      </w:pPr>
      <w:r>
        <w:rPr>
          <w:rFonts w:ascii="Arial" w:hAnsi="Arial"/>
          <w:i/>
        </w:rPr>
        <w:tab/>
      </w:r>
      <w:r>
        <w:rPr>
          <w:rFonts w:ascii="Arial" w:hAnsi="Arial"/>
          <w:i/>
        </w:rPr>
        <w:tab/>
        <w:t>Индивидуальная инициатива</w:t>
      </w:r>
    </w:p>
    <w:p w14:paraId="605A6726" w14:textId="77777777" w:rsidR="00000000" w:rsidRDefault="00000000">
      <w:pPr>
        <w:rPr>
          <w:rFonts w:ascii="Arial" w:hAnsi="Arial"/>
        </w:rPr>
      </w:pPr>
      <w:r>
        <w:rPr>
          <w:rFonts w:ascii="Arial" w:hAnsi="Arial"/>
        </w:rPr>
        <w:tab/>
      </w:r>
      <w:r>
        <w:rPr>
          <w:rFonts w:ascii="Arial" w:hAnsi="Arial"/>
        </w:rPr>
        <w:tab/>
        <w:t>Множественные атаки и инициатива</w:t>
      </w:r>
    </w:p>
    <w:p w14:paraId="073403FC" w14:textId="77777777" w:rsidR="00000000" w:rsidRDefault="00000000">
      <w:pPr>
        <w:rPr>
          <w:rFonts w:ascii="Arial" w:hAnsi="Arial"/>
        </w:rPr>
      </w:pPr>
      <w:r>
        <w:rPr>
          <w:rFonts w:ascii="Arial" w:hAnsi="Arial"/>
        </w:rPr>
        <w:tab/>
      </w:r>
      <w:r>
        <w:rPr>
          <w:rFonts w:ascii="Arial" w:hAnsi="Arial"/>
        </w:rPr>
        <w:tab/>
        <w:t>Заклинания и инициатива</w:t>
      </w:r>
    </w:p>
    <w:p w14:paraId="71899E0E" w14:textId="77777777" w:rsidR="00000000" w:rsidRDefault="00000000">
      <w:pPr>
        <w:rPr>
          <w:rFonts w:ascii="Arial" w:hAnsi="Arial"/>
        </w:rPr>
      </w:pPr>
      <w:r>
        <w:rPr>
          <w:rFonts w:ascii="Arial" w:hAnsi="Arial"/>
          <w:i/>
        </w:rPr>
        <w:tab/>
      </w:r>
      <w:r>
        <w:rPr>
          <w:rFonts w:ascii="Arial" w:hAnsi="Arial"/>
          <w:i/>
        </w:rPr>
        <w:tab/>
        <w:t>Скорость оружия и инициатива</w:t>
      </w:r>
    </w:p>
    <w:p w14:paraId="4781722D" w14:textId="77777777" w:rsidR="00000000" w:rsidRDefault="00000000">
      <w:pPr>
        <w:rPr>
          <w:rFonts w:ascii="Arial" w:hAnsi="Arial"/>
        </w:rPr>
      </w:pPr>
      <w:r>
        <w:rPr>
          <w:rFonts w:ascii="Arial" w:hAnsi="Arial"/>
        </w:rPr>
        <w:tab/>
      </w:r>
      <w:r>
        <w:rPr>
          <w:rFonts w:ascii="Arial" w:hAnsi="Arial"/>
        </w:rPr>
        <w:tab/>
      </w:r>
      <w:r>
        <w:rPr>
          <w:rFonts w:ascii="Arial" w:hAnsi="Arial"/>
        </w:rPr>
        <w:tab/>
        <w:t>Скорость магического оружия</w:t>
      </w:r>
    </w:p>
    <w:p w14:paraId="4C060230" w14:textId="77777777" w:rsidR="00000000" w:rsidRDefault="00000000">
      <w:pPr>
        <w:rPr>
          <w:rFonts w:ascii="Arial" w:hAnsi="Arial"/>
        </w:rPr>
      </w:pPr>
      <w:r>
        <w:rPr>
          <w:rFonts w:ascii="Arial" w:hAnsi="Arial"/>
        </w:rPr>
        <w:tab/>
        <w:t>Атака с оружием в обеих руках</w:t>
      </w:r>
    </w:p>
    <w:p w14:paraId="1D8EBD1D" w14:textId="77777777" w:rsidR="00000000" w:rsidRDefault="00000000">
      <w:pPr>
        <w:rPr>
          <w:rFonts w:ascii="Arial" w:hAnsi="Arial"/>
        </w:rPr>
      </w:pPr>
      <w:r>
        <w:rPr>
          <w:rFonts w:ascii="Arial" w:hAnsi="Arial"/>
        </w:rPr>
        <w:tab/>
        <w:t>Передвижение в бою</w:t>
      </w:r>
    </w:p>
    <w:p w14:paraId="07F9B491" w14:textId="77777777" w:rsidR="00000000" w:rsidRDefault="00000000">
      <w:pPr>
        <w:rPr>
          <w:rFonts w:ascii="Arial" w:hAnsi="Arial"/>
        </w:rPr>
      </w:pPr>
      <w:r>
        <w:rPr>
          <w:rFonts w:ascii="Arial" w:hAnsi="Arial"/>
        </w:rPr>
        <w:tab/>
      </w:r>
      <w:r>
        <w:rPr>
          <w:rFonts w:ascii="Arial" w:hAnsi="Arial"/>
        </w:rPr>
        <w:tab/>
        <w:t>Передвижение в ближнем бою</w:t>
      </w:r>
    </w:p>
    <w:p w14:paraId="1190C68A" w14:textId="77777777" w:rsidR="00000000" w:rsidRDefault="00000000">
      <w:pPr>
        <w:rPr>
          <w:rFonts w:ascii="Arial" w:hAnsi="Arial"/>
        </w:rPr>
      </w:pPr>
      <w:r>
        <w:rPr>
          <w:rFonts w:ascii="Arial" w:hAnsi="Arial"/>
        </w:rPr>
        <w:tab/>
      </w:r>
      <w:r>
        <w:rPr>
          <w:rFonts w:ascii="Arial" w:hAnsi="Arial"/>
        </w:rPr>
        <w:tab/>
        <w:t>Передвижение в дальнем бою</w:t>
      </w:r>
    </w:p>
    <w:p w14:paraId="7A1D67E2" w14:textId="77777777" w:rsidR="00000000" w:rsidRDefault="00000000">
      <w:pPr>
        <w:rPr>
          <w:rFonts w:ascii="Arial" w:hAnsi="Arial"/>
        </w:rPr>
      </w:pPr>
      <w:r>
        <w:rPr>
          <w:rFonts w:ascii="Arial" w:hAnsi="Arial"/>
        </w:rPr>
        <w:tab/>
      </w:r>
      <w:r>
        <w:rPr>
          <w:rFonts w:ascii="Arial" w:hAnsi="Arial"/>
        </w:rPr>
        <w:tab/>
        <w:t>Атака с разбега</w:t>
      </w:r>
    </w:p>
    <w:p w14:paraId="55273B71" w14:textId="77777777" w:rsidR="00000000" w:rsidRDefault="00000000">
      <w:pPr>
        <w:rPr>
          <w:rFonts w:ascii="Arial" w:hAnsi="Arial"/>
        </w:rPr>
      </w:pPr>
      <w:r>
        <w:rPr>
          <w:rFonts w:ascii="Arial" w:hAnsi="Arial"/>
        </w:rPr>
        <w:tab/>
      </w:r>
      <w:r>
        <w:rPr>
          <w:rFonts w:ascii="Arial" w:hAnsi="Arial"/>
        </w:rPr>
        <w:tab/>
        <w:t>Отступление</w:t>
      </w:r>
    </w:p>
    <w:p w14:paraId="5D203F15" w14:textId="77777777" w:rsidR="00000000" w:rsidRDefault="00000000">
      <w:pPr>
        <w:rPr>
          <w:rFonts w:ascii="Arial" w:hAnsi="Arial"/>
        </w:rPr>
      </w:pPr>
      <w:r>
        <w:rPr>
          <w:rFonts w:ascii="Arial" w:hAnsi="Arial"/>
        </w:rPr>
        <w:tab/>
        <w:t>Атака не с целью убийства</w:t>
      </w:r>
    </w:p>
    <w:p w14:paraId="3920EB16" w14:textId="77777777" w:rsidR="00000000" w:rsidRDefault="00000000">
      <w:pPr>
        <w:rPr>
          <w:rFonts w:ascii="Arial" w:hAnsi="Arial"/>
        </w:rPr>
      </w:pPr>
      <w:r>
        <w:rPr>
          <w:rFonts w:ascii="Arial" w:hAnsi="Arial"/>
        </w:rPr>
        <w:tab/>
      </w:r>
      <w:r>
        <w:rPr>
          <w:rFonts w:ascii="Arial" w:hAnsi="Arial"/>
        </w:rPr>
        <w:tab/>
        <w:t>Кулачный бой и борьба</w:t>
      </w:r>
    </w:p>
    <w:p w14:paraId="3EE77865" w14:textId="77777777" w:rsidR="00000000" w:rsidRDefault="00000000">
      <w:pPr>
        <w:rPr>
          <w:rFonts w:ascii="Arial" w:hAnsi="Arial"/>
        </w:rPr>
      </w:pPr>
      <w:r>
        <w:rPr>
          <w:rFonts w:ascii="Arial" w:hAnsi="Arial"/>
        </w:rPr>
        <w:tab/>
      </w:r>
      <w:r>
        <w:rPr>
          <w:rFonts w:ascii="Arial" w:hAnsi="Arial"/>
        </w:rPr>
        <w:tab/>
        <w:t>Подавление</w:t>
      </w:r>
    </w:p>
    <w:p w14:paraId="51028685" w14:textId="77777777" w:rsidR="00000000" w:rsidRDefault="00000000">
      <w:pPr>
        <w:rPr>
          <w:rFonts w:ascii="Arial" w:hAnsi="Arial"/>
        </w:rPr>
      </w:pPr>
      <w:r>
        <w:rPr>
          <w:rFonts w:ascii="Arial" w:hAnsi="Arial"/>
        </w:rPr>
        <w:tab/>
      </w:r>
      <w:r>
        <w:rPr>
          <w:rFonts w:ascii="Arial" w:hAnsi="Arial"/>
        </w:rPr>
        <w:tab/>
        <w:t>Оружие в нелетальной битве</w:t>
      </w:r>
    </w:p>
    <w:p w14:paraId="68EF6F43" w14:textId="77777777" w:rsidR="00000000" w:rsidRDefault="00000000">
      <w:pPr>
        <w:rPr>
          <w:rFonts w:ascii="Arial" w:hAnsi="Arial"/>
        </w:rPr>
      </w:pPr>
      <w:r>
        <w:rPr>
          <w:rFonts w:ascii="Arial" w:hAnsi="Arial"/>
        </w:rPr>
        <w:tab/>
      </w:r>
      <w:r>
        <w:rPr>
          <w:rFonts w:ascii="Arial" w:hAnsi="Arial"/>
        </w:rPr>
        <w:tab/>
        <w:t>Нелетальная битва и живые существа</w:t>
      </w:r>
    </w:p>
    <w:p w14:paraId="448C3A1A" w14:textId="77777777" w:rsidR="00000000" w:rsidRDefault="00000000">
      <w:pPr>
        <w:rPr>
          <w:rFonts w:ascii="Arial" w:hAnsi="Arial"/>
        </w:rPr>
      </w:pPr>
      <w:r>
        <w:rPr>
          <w:rFonts w:ascii="Arial" w:hAnsi="Arial"/>
        </w:rPr>
        <w:tab/>
        <w:t>Битва и заклинания, требующие прикосновения</w:t>
      </w:r>
    </w:p>
    <w:p w14:paraId="529DCC57" w14:textId="77777777" w:rsidR="00000000" w:rsidRDefault="00000000">
      <w:pPr>
        <w:rPr>
          <w:rFonts w:ascii="Arial" w:hAnsi="Arial"/>
        </w:rPr>
      </w:pPr>
      <w:r>
        <w:rPr>
          <w:rFonts w:ascii="Arial" w:hAnsi="Arial"/>
        </w:rPr>
        <w:tab/>
        <w:t>Оружие дальнего боя</w:t>
      </w:r>
    </w:p>
    <w:p w14:paraId="0AB4F7BB" w14:textId="77777777" w:rsidR="00000000" w:rsidRDefault="00000000">
      <w:pPr>
        <w:rPr>
          <w:rFonts w:ascii="Arial" w:hAnsi="Arial"/>
        </w:rPr>
      </w:pPr>
      <w:r>
        <w:rPr>
          <w:rFonts w:ascii="Arial" w:hAnsi="Arial"/>
        </w:rPr>
        <w:tab/>
      </w:r>
      <w:r>
        <w:rPr>
          <w:rFonts w:ascii="Arial" w:hAnsi="Arial"/>
        </w:rPr>
        <w:tab/>
        <w:t>Дальнобойность</w:t>
      </w:r>
    </w:p>
    <w:p w14:paraId="5B907768" w14:textId="77777777" w:rsidR="00000000" w:rsidRDefault="00000000">
      <w:pPr>
        <w:rPr>
          <w:rFonts w:ascii="Arial" w:hAnsi="Arial"/>
        </w:rPr>
      </w:pPr>
      <w:r>
        <w:rPr>
          <w:rFonts w:ascii="Arial" w:hAnsi="Arial"/>
        </w:rPr>
        <w:tab/>
      </w:r>
      <w:r>
        <w:rPr>
          <w:rFonts w:ascii="Arial" w:hAnsi="Arial"/>
        </w:rPr>
        <w:tab/>
        <w:t>Скорость стрельбы</w:t>
      </w:r>
    </w:p>
    <w:p w14:paraId="5041ACA5" w14:textId="77777777" w:rsidR="00000000" w:rsidRDefault="00000000">
      <w:pPr>
        <w:rPr>
          <w:rFonts w:ascii="Arial" w:hAnsi="Arial"/>
        </w:rPr>
      </w:pPr>
      <w:r>
        <w:rPr>
          <w:rFonts w:ascii="Arial" w:hAnsi="Arial"/>
        </w:rPr>
        <w:tab/>
      </w:r>
      <w:r>
        <w:rPr>
          <w:rFonts w:ascii="Arial" w:hAnsi="Arial"/>
        </w:rPr>
        <w:tab/>
        <w:t>Модификаторы способностей в дальнем бою</w:t>
      </w:r>
    </w:p>
    <w:p w14:paraId="028903F2" w14:textId="77777777" w:rsidR="00000000" w:rsidRDefault="00000000">
      <w:pPr>
        <w:rPr>
          <w:rFonts w:ascii="Arial" w:hAnsi="Arial"/>
        </w:rPr>
      </w:pPr>
      <w:r>
        <w:rPr>
          <w:rFonts w:ascii="Arial" w:hAnsi="Arial"/>
        </w:rPr>
        <w:tab/>
      </w:r>
      <w:r>
        <w:rPr>
          <w:rFonts w:ascii="Arial" w:hAnsi="Arial"/>
        </w:rPr>
        <w:tab/>
        <w:t>Выстрел в гущу сражения</w:t>
      </w:r>
    </w:p>
    <w:p w14:paraId="5D6911C3" w14:textId="77777777" w:rsidR="00000000" w:rsidRDefault="00000000">
      <w:pPr>
        <w:rPr>
          <w:rFonts w:ascii="Arial" w:hAnsi="Arial"/>
        </w:rPr>
      </w:pPr>
      <w:r>
        <w:rPr>
          <w:rFonts w:ascii="Arial" w:hAnsi="Arial"/>
        </w:rPr>
        <w:tab/>
      </w:r>
      <w:r>
        <w:rPr>
          <w:rFonts w:ascii="Arial" w:hAnsi="Arial"/>
        </w:rPr>
        <w:tab/>
        <w:t>Укрытие от дальнобойных снарядов</w:t>
      </w:r>
    </w:p>
    <w:p w14:paraId="22DB3E2F" w14:textId="77777777" w:rsidR="00000000" w:rsidRDefault="00000000">
      <w:pPr>
        <w:rPr>
          <w:rFonts w:ascii="Arial" w:hAnsi="Arial"/>
        </w:rPr>
      </w:pPr>
      <w:r>
        <w:rPr>
          <w:rFonts w:ascii="Arial" w:hAnsi="Arial"/>
        </w:rPr>
        <w:tab/>
      </w:r>
      <w:r>
        <w:rPr>
          <w:rFonts w:ascii="Arial" w:hAnsi="Arial"/>
        </w:rPr>
        <w:tab/>
        <w:t>Снаряды разрывного типа</w:t>
      </w:r>
    </w:p>
    <w:p w14:paraId="4FED6179" w14:textId="77777777" w:rsidR="00000000" w:rsidRDefault="00000000">
      <w:pPr>
        <w:rPr>
          <w:rFonts w:ascii="Arial" w:hAnsi="Arial"/>
        </w:rPr>
      </w:pPr>
      <w:r>
        <w:rPr>
          <w:rFonts w:ascii="Arial" w:hAnsi="Arial"/>
        </w:rPr>
        <w:tab/>
      </w:r>
      <w:r>
        <w:rPr>
          <w:rFonts w:ascii="Arial" w:hAnsi="Arial"/>
        </w:rPr>
        <w:tab/>
        <w:t>Виды снарядов разрывного типа</w:t>
      </w:r>
    </w:p>
    <w:p w14:paraId="60C134F9" w14:textId="77777777" w:rsidR="00000000" w:rsidRDefault="00000000">
      <w:pPr>
        <w:rPr>
          <w:rFonts w:ascii="Arial" w:hAnsi="Arial"/>
        </w:rPr>
      </w:pPr>
      <w:r>
        <w:rPr>
          <w:rFonts w:ascii="Arial" w:hAnsi="Arial"/>
        </w:rPr>
        <w:tab/>
        <w:t>Особые виды защиты</w:t>
      </w:r>
    </w:p>
    <w:p w14:paraId="6F1A2260" w14:textId="77777777" w:rsidR="00000000" w:rsidRDefault="00000000">
      <w:pPr>
        <w:rPr>
          <w:rFonts w:ascii="Arial" w:hAnsi="Arial"/>
        </w:rPr>
      </w:pPr>
      <w:r>
        <w:rPr>
          <w:rFonts w:ascii="Arial" w:hAnsi="Arial"/>
          <w:i/>
        </w:rPr>
        <w:tab/>
        <w:t>Парирование</w:t>
      </w:r>
    </w:p>
    <w:p w14:paraId="58A5A89F" w14:textId="77777777" w:rsidR="00000000" w:rsidRDefault="00000000">
      <w:pPr>
        <w:rPr>
          <w:rFonts w:ascii="Arial" w:hAnsi="Arial"/>
        </w:rPr>
      </w:pPr>
      <w:r>
        <w:rPr>
          <w:rFonts w:ascii="Arial" w:hAnsi="Arial"/>
        </w:rPr>
        <w:tab/>
        <w:t>Спас-бросок</w:t>
      </w:r>
    </w:p>
    <w:p w14:paraId="6642BD64" w14:textId="77777777" w:rsidR="00000000" w:rsidRDefault="00000000">
      <w:pPr>
        <w:rPr>
          <w:rFonts w:ascii="Arial" w:hAnsi="Arial"/>
        </w:rPr>
      </w:pPr>
      <w:r>
        <w:rPr>
          <w:rFonts w:ascii="Arial" w:hAnsi="Arial"/>
        </w:rPr>
        <w:tab/>
      </w:r>
      <w:r>
        <w:rPr>
          <w:rFonts w:ascii="Arial" w:hAnsi="Arial"/>
        </w:rPr>
        <w:tab/>
        <w:t>Выкидывание спас-бросков</w:t>
      </w:r>
    </w:p>
    <w:p w14:paraId="2968992B" w14:textId="77777777" w:rsidR="00000000" w:rsidRDefault="00000000">
      <w:pPr>
        <w:rPr>
          <w:rFonts w:ascii="Arial" w:hAnsi="Arial"/>
        </w:rPr>
      </w:pPr>
      <w:r>
        <w:rPr>
          <w:rFonts w:ascii="Arial" w:hAnsi="Arial"/>
        </w:rPr>
        <w:tab/>
      </w:r>
      <w:r>
        <w:rPr>
          <w:rFonts w:ascii="Arial" w:hAnsi="Arial"/>
        </w:rPr>
        <w:tab/>
        <w:t>Приоритет спас-бросков</w:t>
      </w:r>
    </w:p>
    <w:p w14:paraId="2CC8D96B" w14:textId="77777777" w:rsidR="00000000" w:rsidRDefault="00000000">
      <w:pPr>
        <w:rPr>
          <w:rFonts w:ascii="Arial" w:hAnsi="Arial"/>
        </w:rPr>
      </w:pPr>
      <w:r>
        <w:rPr>
          <w:rFonts w:ascii="Arial" w:hAnsi="Arial"/>
        </w:rPr>
        <w:tab/>
      </w:r>
      <w:r>
        <w:rPr>
          <w:rFonts w:ascii="Arial" w:hAnsi="Arial"/>
        </w:rPr>
        <w:tab/>
        <w:t>Добровольный провал спас-броска</w:t>
      </w:r>
    </w:p>
    <w:p w14:paraId="3049ACB2" w14:textId="77777777" w:rsidR="00000000" w:rsidRDefault="00000000">
      <w:pPr>
        <w:rPr>
          <w:rFonts w:ascii="Arial" w:hAnsi="Arial"/>
        </w:rPr>
      </w:pPr>
      <w:r>
        <w:rPr>
          <w:rFonts w:ascii="Arial" w:hAnsi="Arial"/>
        </w:rPr>
        <w:tab/>
      </w:r>
      <w:r>
        <w:rPr>
          <w:rFonts w:ascii="Arial" w:hAnsi="Arial"/>
        </w:rPr>
        <w:tab/>
        <w:t>Проверка способностей в качестве спас-бросков</w:t>
      </w:r>
    </w:p>
    <w:p w14:paraId="157305CE" w14:textId="77777777" w:rsidR="00000000" w:rsidRDefault="00000000">
      <w:pPr>
        <w:rPr>
          <w:rFonts w:ascii="Arial" w:hAnsi="Arial"/>
        </w:rPr>
      </w:pPr>
      <w:r>
        <w:rPr>
          <w:rFonts w:ascii="Arial" w:hAnsi="Arial"/>
        </w:rPr>
        <w:tab/>
      </w:r>
      <w:r>
        <w:rPr>
          <w:rFonts w:ascii="Arial" w:hAnsi="Arial"/>
        </w:rPr>
        <w:tab/>
        <w:t>Модификация спас-бросков</w:t>
      </w:r>
    </w:p>
    <w:p w14:paraId="78B25AD7" w14:textId="77777777" w:rsidR="00000000" w:rsidRDefault="00000000">
      <w:pPr>
        <w:rPr>
          <w:rFonts w:ascii="Arial" w:hAnsi="Arial"/>
        </w:rPr>
      </w:pPr>
      <w:r>
        <w:rPr>
          <w:rFonts w:ascii="Arial" w:hAnsi="Arial"/>
        </w:rPr>
        <w:tab/>
        <w:t>Магическая устойчивость</w:t>
      </w:r>
    </w:p>
    <w:p w14:paraId="6D53F459" w14:textId="77777777" w:rsidR="00000000" w:rsidRDefault="00000000">
      <w:pPr>
        <w:rPr>
          <w:rFonts w:ascii="Arial" w:hAnsi="Arial"/>
        </w:rPr>
      </w:pPr>
      <w:r>
        <w:rPr>
          <w:rFonts w:ascii="Arial" w:hAnsi="Arial"/>
        </w:rPr>
        <w:tab/>
      </w:r>
      <w:r>
        <w:rPr>
          <w:rFonts w:ascii="Arial" w:hAnsi="Arial"/>
        </w:rPr>
        <w:tab/>
        <w:t>Эффекты магической устойчивости</w:t>
      </w:r>
    </w:p>
    <w:p w14:paraId="48D1D91E" w14:textId="77777777" w:rsidR="00000000" w:rsidRDefault="00000000">
      <w:pPr>
        <w:rPr>
          <w:rFonts w:ascii="Arial" w:hAnsi="Arial"/>
        </w:rPr>
      </w:pPr>
      <w:r>
        <w:rPr>
          <w:rFonts w:ascii="Arial" w:hAnsi="Arial"/>
        </w:rPr>
        <w:tab/>
      </w:r>
      <w:r>
        <w:rPr>
          <w:rFonts w:ascii="Arial" w:hAnsi="Arial"/>
        </w:rPr>
        <w:tab/>
        <w:t>Когда работает магическая устойчивость</w:t>
      </w:r>
    </w:p>
    <w:p w14:paraId="35832532" w14:textId="77777777" w:rsidR="00000000" w:rsidRDefault="00000000">
      <w:pPr>
        <w:rPr>
          <w:rFonts w:ascii="Arial" w:hAnsi="Arial"/>
        </w:rPr>
      </w:pPr>
      <w:r>
        <w:rPr>
          <w:rFonts w:ascii="Arial" w:hAnsi="Arial"/>
        </w:rPr>
        <w:tab/>
      </w:r>
      <w:r>
        <w:rPr>
          <w:rFonts w:ascii="Arial" w:hAnsi="Arial"/>
        </w:rPr>
        <w:tab/>
        <w:t>Успешная проверка магической устойчивости</w:t>
      </w:r>
    </w:p>
    <w:p w14:paraId="0336CC14" w14:textId="77777777" w:rsidR="00000000" w:rsidRDefault="00000000">
      <w:pPr>
        <w:rPr>
          <w:rFonts w:ascii="Arial" w:hAnsi="Arial"/>
        </w:rPr>
      </w:pPr>
      <w:r>
        <w:rPr>
          <w:rFonts w:ascii="Arial" w:hAnsi="Arial"/>
        </w:rPr>
        <w:tab/>
        <w:t>Изнание нежити</w:t>
      </w:r>
    </w:p>
    <w:p w14:paraId="683FD7BB" w14:textId="77777777" w:rsidR="00000000" w:rsidRDefault="00000000">
      <w:pPr>
        <w:rPr>
          <w:rFonts w:ascii="Arial" w:hAnsi="Arial"/>
        </w:rPr>
      </w:pPr>
      <w:r>
        <w:rPr>
          <w:rFonts w:ascii="Arial" w:hAnsi="Arial"/>
        </w:rPr>
        <w:tab/>
      </w:r>
      <w:r>
        <w:rPr>
          <w:rFonts w:ascii="Arial" w:hAnsi="Arial"/>
        </w:rPr>
        <w:tab/>
        <w:t>Злые жрецы и нежить</w:t>
      </w:r>
    </w:p>
    <w:p w14:paraId="7444112D" w14:textId="77777777" w:rsidR="00000000" w:rsidRDefault="00000000">
      <w:pPr>
        <w:rPr>
          <w:rFonts w:ascii="Arial" w:hAnsi="Arial"/>
        </w:rPr>
      </w:pPr>
      <w:r>
        <w:rPr>
          <w:rFonts w:ascii="Arial" w:hAnsi="Arial"/>
        </w:rPr>
        <w:tab/>
        <w:t>Повреждения и смерть</w:t>
      </w:r>
    </w:p>
    <w:p w14:paraId="7253DFEF" w14:textId="77777777" w:rsidR="00000000" w:rsidRDefault="00000000">
      <w:pPr>
        <w:rPr>
          <w:rFonts w:ascii="Arial" w:hAnsi="Arial"/>
        </w:rPr>
      </w:pPr>
      <w:r>
        <w:rPr>
          <w:rFonts w:ascii="Arial" w:hAnsi="Arial"/>
        </w:rPr>
        <w:tab/>
      </w:r>
      <w:r>
        <w:rPr>
          <w:rFonts w:ascii="Arial" w:hAnsi="Arial"/>
        </w:rPr>
        <w:tab/>
        <w:t>Ранения</w:t>
      </w:r>
    </w:p>
    <w:p w14:paraId="16C2C5F1" w14:textId="77777777" w:rsidR="00000000" w:rsidRDefault="00000000">
      <w:pPr>
        <w:rPr>
          <w:rFonts w:ascii="Arial" w:hAnsi="Arial"/>
        </w:rPr>
      </w:pPr>
      <w:r>
        <w:rPr>
          <w:rFonts w:ascii="Arial" w:hAnsi="Arial"/>
        </w:rPr>
        <w:tab/>
        <w:t>Особый вред</w:t>
      </w:r>
    </w:p>
    <w:p w14:paraId="49307A9A" w14:textId="77777777" w:rsidR="00000000" w:rsidRDefault="00000000">
      <w:pPr>
        <w:rPr>
          <w:rFonts w:ascii="Arial" w:hAnsi="Arial"/>
        </w:rPr>
      </w:pPr>
      <w:r>
        <w:rPr>
          <w:rFonts w:ascii="Arial" w:hAnsi="Arial"/>
        </w:rPr>
        <w:tab/>
      </w:r>
      <w:r>
        <w:rPr>
          <w:rFonts w:ascii="Arial" w:hAnsi="Arial"/>
        </w:rPr>
        <w:tab/>
        <w:t>Падение</w:t>
      </w:r>
    </w:p>
    <w:p w14:paraId="63DC4DCB" w14:textId="77777777" w:rsidR="00000000" w:rsidRDefault="00000000">
      <w:pPr>
        <w:rPr>
          <w:rFonts w:ascii="Arial" w:hAnsi="Arial"/>
        </w:rPr>
      </w:pPr>
      <w:r>
        <w:rPr>
          <w:rFonts w:ascii="Arial" w:hAnsi="Arial"/>
        </w:rPr>
        <w:tab/>
      </w:r>
      <w:r>
        <w:rPr>
          <w:rFonts w:ascii="Arial" w:hAnsi="Arial"/>
        </w:rPr>
        <w:tab/>
        <w:t>Парализация</w:t>
      </w:r>
    </w:p>
    <w:p w14:paraId="15A15B83" w14:textId="77777777" w:rsidR="00000000" w:rsidRDefault="00000000">
      <w:pPr>
        <w:rPr>
          <w:rFonts w:ascii="Arial" w:hAnsi="Arial"/>
        </w:rPr>
      </w:pPr>
      <w:r>
        <w:rPr>
          <w:rFonts w:ascii="Arial" w:hAnsi="Arial"/>
        </w:rPr>
        <w:tab/>
      </w:r>
      <w:r>
        <w:rPr>
          <w:rFonts w:ascii="Arial" w:hAnsi="Arial"/>
        </w:rPr>
        <w:tab/>
        <w:t>Энергетическое истощение</w:t>
      </w:r>
    </w:p>
    <w:p w14:paraId="6A40603E" w14:textId="77777777" w:rsidR="00000000" w:rsidRDefault="00000000">
      <w:pPr>
        <w:rPr>
          <w:rFonts w:ascii="Arial" w:hAnsi="Arial"/>
        </w:rPr>
      </w:pPr>
      <w:r>
        <w:rPr>
          <w:rFonts w:ascii="Arial" w:hAnsi="Arial"/>
        </w:rPr>
        <w:tab/>
      </w:r>
      <w:r>
        <w:rPr>
          <w:rFonts w:ascii="Arial" w:hAnsi="Arial"/>
        </w:rPr>
        <w:tab/>
        <w:t>Яд</w:t>
      </w:r>
    </w:p>
    <w:p w14:paraId="42B91872" w14:textId="77777777" w:rsidR="00000000" w:rsidRDefault="00000000">
      <w:pPr>
        <w:rPr>
          <w:rFonts w:ascii="Arial" w:hAnsi="Arial"/>
        </w:rPr>
      </w:pPr>
      <w:r>
        <w:rPr>
          <w:rFonts w:ascii="Arial" w:hAnsi="Arial"/>
        </w:rPr>
        <w:tab/>
      </w:r>
      <w:r>
        <w:rPr>
          <w:rFonts w:ascii="Arial" w:hAnsi="Arial"/>
        </w:rPr>
        <w:tab/>
      </w:r>
      <w:r>
        <w:rPr>
          <w:rFonts w:ascii="Arial" w:hAnsi="Arial"/>
        </w:rPr>
        <w:tab/>
        <w:t>Лечение пострадавших от яда</w:t>
      </w:r>
    </w:p>
    <w:p w14:paraId="51EB92CC" w14:textId="77777777" w:rsidR="00000000" w:rsidRDefault="00000000">
      <w:pPr>
        <w:rPr>
          <w:rFonts w:ascii="Arial" w:hAnsi="Arial"/>
        </w:rPr>
      </w:pPr>
      <w:r>
        <w:rPr>
          <w:rFonts w:ascii="Arial" w:hAnsi="Arial"/>
        </w:rPr>
        <w:tab/>
        <w:t>Лечение</w:t>
      </w:r>
    </w:p>
    <w:p w14:paraId="556B7D97" w14:textId="77777777" w:rsidR="00000000" w:rsidRDefault="00000000">
      <w:pPr>
        <w:rPr>
          <w:rFonts w:ascii="Arial" w:hAnsi="Arial"/>
        </w:rPr>
      </w:pPr>
      <w:r>
        <w:rPr>
          <w:rFonts w:ascii="Arial" w:hAnsi="Arial"/>
        </w:rPr>
        <w:tab/>
      </w:r>
      <w:r>
        <w:rPr>
          <w:rFonts w:ascii="Arial" w:hAnsi="Arial"/>
        </w:rPr>
        <w:tab/>
        <w:t>Естественное лечение</w:t>
      </w:r>
    </w:p>
    <w:p w14:paraId="17BDEFC3" w14:textId="77777777" w:rsidR="00000000" w:rsidRDefault="00000000">
      <w:pPr>
        <w:rPr>
          <w:rFonts w:ascii="Arial" w:hAnsi="Arial"/>
        </w:rPr>
      </w:pPr>
      <w:r>
        <w:rPr>
          <w:rFonts w:ascii="Arial" w:hAnsi="Arial"/>
        </w:rPr>
        <w:tab/>
      </w:r>
      <w:r>
        <w:rPr>
          <w:rFonts w:ascii="Arial" w:hAnsi="Arial"/>
        </w:rPr>
        <w:tab/>
        <w:t>Магическое лечение</w:t>
      </w:r>
    </w:p>
    <w:p w14:paraId="6CA3C083" w14:textId="77777777" w:rsidR="00000000" w:rsidRDefault="00000000">
      <w:pPr>
        <w:rPr>
          <w:rFonts w:ascii="Arial" w:hAnsi="Arial"/>
        </w:rPr>
      </w:pPr>
      <w:r>
        <w:rPr>
          <w:rFonts w:ascii="Arial" w:hAnsi="Arial"/>
        </w:rPr>
        <w:tab/>
      </w:r>
      <w:r>
        <w:rPr>
          <w:rFonts w:ascii="Arial" w:hAnsi="Arial"/>
        </w:rPr>
        <w:tab/>
        <w:t>Умения лечения и гербализма</w:t>
      </w:r>
    </w:p>
    <w:p w14:paraId="611D5607" w14:textId="77777777" w:rsidR="00000000" w:rsidRDefault="00000000">
      <w:pPr>
        <w:rPr>
          <w:rFonts w:ascii="Arial" w:hAnsi="Arial"/>
        </w:rPr>
      </w:pPr>
      <w:r>
        <w:rPr>
          <w:rFonts w:ascii="Arial" w:hAnsi="Arial"/>
        </w:rPr>
        <w:tab/>
        <w:t>Смерть персонажа</w:t>
      </w:r>
    </w:p>
    <w:p w14:paraId="3D7A2EDF" w14:textId="77777777" w:rsidR="00000000" w:rsidRDefault="00000000">
      <w:pPr>
        <w:rPr>
          <w:rFonts w:ascii="Arial" w:hAnsi="Arial"/>
        </w:rPr>
      </w:pPr>
      <w:r>
        <w:rPr>
          <w:rFonts w:ascii="Arial" w:hAnsi="Arial"/>
        </w:rPr>
        <w:tab/>
      </w:r>
      <w:r>
        <w:rPr>
          <w:rFonts w:ascii="Arial" w:hAnsi="Arial"/>
        </w:rPr>
        <w:tab/>
        <w:t>Смерть от яда</w:t>
      </w:r>
    </w:p>
    <w:p w14:paraId="1365032C" w14:textId="77777777" w:rsidR="00000000" w:rsidRDefault="00000000">
      <w:pPr>
        <w:rPr>
          <w:rFonts w:ascii="Arial" w:hAnsi="Arial"/>
        </w:rPr>
      </w:pPr>
      <w:r>
        <w:rPr>
          <w:rFonts w:ascii="Arial" w:hAnsi="Arial"/>
        </w:rPr>
        <w:tab/>
      </w:r>
      <w:r>
        <w:rPr>
          <w:rFonts w:ascii="Arial" w:hAnsi="Arial"/>
        </w:rPr>
        <w:tab/>
        <w:t>Смерть от крупного вреда</w:t>
      </w:r>
    </w:p>
    <w:p w14:paraId="25376084" w14:textId="77777777" w:rsidR="00000000" w:rsidRDefault="00000000">
      <w:pPr>
        <w:rPr>
          <w:rFonts w:ascii="Arial" w:hAnsi="Arial"/>
        </w:rPr>
      </w:pPr>
      <w:r>
        <w:rPr>
          <w:rFonts w:ascii="Arial" w:hAnsi="Arial"/>
        </w:rPr>
        <w:tab/>
      </w:r>
      <w:r>
        <w:rPr>
          <w:rFonts w:ascii="Arial" w:hAnsi="Arial"/>
        </w:rPr>
        <w:tab/>
        <w:t>Неизбежная смерть</w:t>
      </w:r>
    </w:p>
    <w:p w14:paraId="587E5DE6" w14:textId="77777777" w:rsidR="00000000" w:rsidRDefault="00000000">
      <w:pPr>
        <w:rPr>
          <w:rFonts w:ascii="Arial" w:hAnsi="Arial"/>
        </w:rPr>
      </w:pPr>
      <w:r>
        <w:rPr>
          <w:rFonts w:ascii="Arial" w:hAnsi="Arial"/>
        </w:rPr>
        <w:tab/>
      </w:r>
      <w:r>
        <w:rPr>
          <w:rFonts w:ascii="Arial" w:hAnsi="Arial"/>
        </w:rPr>
        <w:tab/>
        <w:t>Воскрешение мертвого</w:t>
      </w:r>
    </w:p>
    <w:p w14:paraId="02E5385E" w14:textId="77777777" w:rsidR="00000000" w:rsidRDefault="00000000">
      <w:pPr>
        <w:rPr>
          <w:rFonts w:ascii="Arial" w:hAnsi="Arial"/>
        </w:rPr>
      </w:pPr>
    </w:p>
    <w:p w14:paraId="2EB032A2" w14:textId="77777777" w:rsidR="00000000" w:rsidRDefault="00000000">
      <w:pPr>
        <w:rPr>
          <w:rFonts w:ascii="Arial" w:hAnsi="Arial"/>
          <w:b/>
        </w:rPr>
      </w:pPr>
      <w:r>
        <w:rPr>
          <w:rFonts w:ascii="Arial" w:hAnsi="Arial"/>
          <w:b/>
          <w:i/>
        </w:rPr>
        <w:t>Глава 10:</w:t>
      </w:r>
      <w:r>
        <w:rPr>
          <w:rFonts w:ascii="Arial" w:hAnsi="Arial"/>
          <w:b/>
        </w:rPr>
        <w:t xml:space="preserve"> Сокровища</w:t>
      </w:r>
    </w:p>
    <w:p w14:paraId="38934B71" w14:textId="77777777" w:rsidR="00000000" w:rsidRDefault="00000000">
      <w:pPr>
        <w:rPr>
          <w:rFonts w:ascii="Arial" w:hAnsi="Arial"/>
        </w:rPr>
      </w:pPr>
    </w:p>
    <w:p w14:paraId="05C20FB0" w14:textId="77777777" w:rsidR="00000000" w:rsidRDefault="00000000">
      <w:pPr>
        <w:rPr>
          <w:rFonts w:ascii="Arial" w:hAnsi="Arial"/>
        </w:rPr>
      </w:pPr>
      <w:r>
        <w:rPr>
          <w:rFonts w:ascii="Arial" w:hAnsi="Arial"/>
        </w:rPr>
        <w:tab/>
        <w:t>Типы сокровищ</w:t>
      </w:r>
    </w:p>
    <w:p w14:paraId="00E07A0E" w14:textId="77777777" w:rsidR="00000000" w:rsidRDefault="00000000">
      <w:pPr>
        <w:rPr>
          <w:rFonts w:ascii="Arial" w:hAnsi="Arial"/>
        </w:rPr>
      </w:pPr>
      <w:r>
        <w:rPr>
          <w:rFonts w:ascii="Arial" w:hAnsi="Arial"/>
        </w:rPr>
        <w:tab/>
        <w:t>Магические предметы</w:t>
      </w:r>
    </w:p>
    <w:p w14:paraId="3EB71785" w14:textId="77777777" w:rsidR="00000000" w:rsidRDefault="00000000">
      <w:pPr>
        <w:rPr>
          <w:rFonts w:ascii="Arial" w:hAnsi="Arial"/>
        </w:rPr>
      </w:pPr>
      <w:r>
        <w:rPr>
          <w:rFonts w:ascii="Arial" w:hAnsi="Arial"/>
        </w:rPr>
        <w:tab/>
        <w:t>Дележ и хранение сокровищ</w:t>
      </w:r>
    </w:p>
    <w:p w14:paraId="110E1825" w14:textId="77777777" w:rsidR="00000000" w:rsidRDefault="00000000">
      <w:pPr>
        <w:rPr>
          <w:rFonts w:ascii="Arial" w:hAnsi="Arial"/>
        </w:rPr>
      </w:pPr>
    </w:p>
    <w:p w14:paraId="64C105AD" w14:textId="77777777" w:rsidR="00000000" w:rsidRDefault="00000000">
      <w:pPr>
        <w:rPr>
          <w:rFonts w:ascii="Arial" w:hAnsi="Arial"/>
          <w:b/>
        </w:rPr>
      </w:pPr>
      <w:r>
        <w:rPr>
          <w:rFonts w:ascii="Arial" w:hAnsi="Arial"/>
          <w:b/>
          <w:i/>
        </w:rPr>
        <w:t>Глава 11:</w:t>
      </w:r>
      <w:r>
        <w:rPr>
          <w:rFonts w:ascii="Arial" w:hAnsi="Arial"/>
          <w:b/>
        </w:rPr>
        <w:t xml:space="preserve"> Столкновения</w:t>
      </w:r>
    </w:p>
    <w:p w14:paraId="5C03AD90" w14:textId="77777777" w:rsidR="00000000" w:rsidRDefault="00000000">
      <w:pPr>
        <w:rPr>
          <w:rFonts w:ascii="Arial" w:hAnsi="Arial"/>
        </w:rPr>
      </w:pPr>
    </w:p>
    <w:p w14:paraId="142666D9" w14:textId="77777777" w:rsidR="00000000" w:rsidRDefault="00000000">
      <w:pPr>
        <w:rPr>
          <w:rFonts w:ascii="Arial" w:hAnsi="Arial"/>
        </w:rPr>
      </w:pPr>
      <w:r>
        <w:rPr>
          <w:rFonts w:ascii="Arial" w:hAnsi="Arial"/>
        </w:rPr>
        <w:tab/>
        <w:t>Ошарашивание</w:t>
      </w:r>
    </w:p>
    <w:p w14:paraId="20445E23" w14:textId="77777777" w:rsidR="00000000" w:rsidRDefault="00000000">
      <w:pPr>
        <w:rPr>
          <w:rFonts w:ascii="Arial" w:hAnsi="Arial"/>
        </w:rPr>
      </w:pPr>
      <w:r>
        <w:rPr>
          <w:rFonts w:ascii="Arial" w:hAnsi="Arial"/>
        </w:rPr>
        <w:tab/>
      </w:r>
      <w:r>
        <w:rPr>
          <w:rFonts w:ascii="Arial" w:hAnsi="Arial"/>
        </w:rPr>
        <w:tab/>
        <w:t>Результаты ошарашивания</w:t>
      </w:r>
    </w:p>
    <w:p w14:paraId="79DC2D3E" w14:textId="77777777" w:rsidR="00000000" w:rsidRDefault="00000000">
      <w:pPr>
        <w:rPr>
          <w:rFonts w:ascii="Arial" w:hAnsi="Arial"/>
        </w:rPr>
      </w:pPr>
      <w:r>
        <w:rPr>
          <w:rFonts w:ascii="Arial" w:hAnsi="Arial"/>
        </w:rPr>
        <w:tab/>
        <w:t>Дистанция столкновения</w:t>
      </w:r>
    </w:p>
    <w:p w14:paraId="0EC09D23" w14:textId="77777777" w:rsidR="00000000" w:rsidRDefault="00000000">
      <w:pPr>
        <w:rPr>
          <w:rFonts w:ascii="Arial" w:hAnsi="Arial"/>
        </w:rPr>
      </w:pPr>
      <w:r>
        <w:rPr>
          <w:rFonts w:ascii="Arial" w:hAnsi="Arial"/>
        </w:rPr>
        <w:tab/>
        <w:t>Результаты столкновений</w:t>
      </w:r>
    </w:p>
    <w:p w14:paraId="0E58F3B3" w14:textId="77777777" w:rsidR="00000000" w:rsidRDefault="00000000">
      <w:pPr>
        <w:rPr>
          <w:rFonts w:ascii="Arial" w:hAnsi="Arial"/>
        </w:rPr>
      </w:pPr>
    </w:p>
    <w:p w14:paraId="0589E569" w14:textId="77777777" w:rsidR="00000000" w:rsidRDefault="00000000">
      <w:pPr>
        <w:rPr>
          <w:rFonts w:ascii="Arial" w:hAnsi="Arial"/>
          <w:b/>
        </w:rPr>
      </w:pPr>
      <w:r>
        <w:rPr>
          <w:rFonts w:ascii="Arial" w:hAnsi="Arial"/>
          <w:b/>
          <w:i/>
        </w:rPr>
        <w:t>Глава 12:</w:t>
      </w:r>
      <w:r>
        <w:rPr>
          <w:rFonts w:ascii="Arial" w:hAnsi="Arial"/>
          <w:b/>
        </w:rPr>
        <w:t xml:space="preserve"> Неигровые персонажи</w:t>
      </w:r>
    </w:p>
    <w:p w14:paraId="16329648" w14:textId="77777777" w:rsidR="00000000" w:rsidRDefault="00000000">
      <w:pPr>
        <w:rPr>
          <w:rFonts w:ascii="Arial" w:hAnsi="Arial"/>
          <w:b/>
        </w:rPr>
      </w:pPr>
    </w:p>
    <w:p w14:paraId="2DBC1748" w14:textId="77777777" w:rsidR="00000000" w:rsidRDefault="00000000">
      <w:pPr>
        <w:rPr>
          <w:rFonts w:ascii="Arial" w:hAnsi="Arial"/>
        </w:rPr>
      </w:pPr>
      <w:r>
        <w:rPr>
          <w:rFonts w:ascii="Arial" w:hAnsi="Arial"/>
        </w:rPr>
        <w:tab/>
        <w:t>Наемники</w:t>
      </w:r>
    </w:p>
    <w:p w14:paraId="23D5F7CE" w14:textId="77777777" w:rsidR="00000000" w:rsidRDefault="00000000">
      <w:pPr>
        <w:rPr>
          <w:rFonts w:ascii="Arial" w:hAnsi="Arial"/>
        </w:rPr>
      </w:pPr>
      <w:r>
        <w:rPr>
          <w:rFonts w:ascii="Arial" w:hAnsi="Arial"/>
        </w:rPr>
        <w:tab/>
        <w:t>Последователи</w:t>
      </w:r>
    </w:p>
    <w:p w14:paraId="62905AB9" w14:textId="77777777" w:rsidR="00000000" w:rsidRDefault="00000000">
      <w:pPr>
        <w:rPr>
          <w:rFonts w:ascii="Arial" w:hAnsi="Arial"/>
        </w:rPr>
      </w:pPr>
      <w:r>
        <w:rPr>
          <w:rFonts w:ascii="Arial" w:hAnsi="Arial"/>
        </w:rPr>
        <w:tab/>
        <w:t>Оруженосцы</w:t>
      </w:r>
    </w:p>
    <w:p w14:paraId="56F55095" w14:textId="77777777" w:rsidR="00000000" w:rsidRDefault="00000000">
      <w:pPr>
        <w:rPr>
          <w:rFonts w:ascii="Arial" w:hAnsi="Arial"/>
        </w:rPr>
      </w:pPr>
      <w:r>
        <w:rPr>
          <w:rFonts w:ascii="Arial" w:hAnsi="Arial"/>
        </w:rPr>
        <w:tab/>
        <w:t>Обязательства игровых персонажей</w:t>
      </w:r>
    </w:p>
    <w:p w14:paraId="1C215B1E" w14:textId="77777777" w:rsidR="00000000" w:rsidRDefault="00000000">
      <w:pPr>
        <w:rPr>
          <w:rFonts w:ascii="Arial" w:hAnsi="Arial"/>
        </w:rPr>
      </w:pPr>
    </w:p>
    <w:p w14:paraId="46B15275" w14:textId="77777777" w:rsidR="00000000" w:rsidRDefault="00000000">
      <w:pPr>
        <w:rPr>
          <w:rFonts w:ascii="Arial" w:hAnsi="Arial"/>
          <w:b/>
        </w:rPr>
      </w:pPr>
      <w:r>
        <w:rPr>
          <w:rFonts w:ascii="Arial" w:hAnsi="Arial"/>
          <w:b/>
          <w:i/>
        </w:rPr>
        <w:t>Глава 13:</w:t>
      </w:r>
      <w:r>
        <w:rPr>
          <w:rFonts w:ascii="Arial" w:hAnsi="Arial"/>
          <w:b/>
        </w:rPr>
        <w:t xml:space="preserve"> Видимость и освещение</w:t>
      </w:r>
    </w:p>
    <w:p w14:paraId="1BB53410" w14:textId="77777777" w:rsidR="00000000" w:rsidRDefault="00000000">
      <w:pPr>
        <w:rPr>
          <w:rFonts w:ascii="Arial" w:hAnsi="Arial"/>
        </w:rPr>
      </w:pPr>
    </w:p>
    <w:p w14:paraId="119B1053" w14:textId="77777777" w:rsidR="00000000" w:rsidRDefault="00000000">
      <w:pPr>
        <w:rPr>
          <w:rFonts w:ascii="Arial" w:hAnsi="Arial"/>
        </w:rPr>
      </w:pPr>
      <w:r>
        <w:rPr>
          <w:rFonts w:ascii="Arial" w:hAnsi="Arial"/>
        </w:rPr>
        <w:tab/>
        <w:t>Дальность зрения</w:t>
      </w:r>
    </w:p>
    <w:p w14:paraId="04CDF0B6" w14:textId="77777777" w:rsidR="00000000" w:rsidRDefault="00000000">
      <w:pPr>
        <w:rPr>
          <w:rFonts w:ascii="Arial" w:hAnsi="Arial"/>
        </w:rPr>
      </w:pPr>
      <w:r>
        <w:rPr>
          <w:rFonts w:ascii="Arial" w:hAnsi="Arial"/>
        </w:rPr>
        <w:tab/>
        <w:t>Освещение</w:t>
      </w:r>
    </w:p>
    <w:p w14:paraId="6B981E34" w14:textId="77777777" w:rsidR="00000000" w:rsidRDefault="00000000">
      <w:pPr>
        <w:rPr>
          <w:rFonts w:ascii="Arial" w:hAnsi="Arial"/>
        </w:rPr>
      </w:pPr>
      <w:r>
        <w:rPr>
          <w:rFonts w:ascii="Arial" w:hAnsi="Arial"/>
        </w:rPr>
        <w:tab/>
        <w:t>Инфравидение</w:t>
      </w:r>
    </w:p>
    <w:p w14:paraId="45CB918C" w14:textId="77777777" w:rsidR="00000000" w:rsidRDefault="00000000">
      <w:pPr>
        <w:rPr>
          <w:rFonts w:ascii="Arial" w:hAnsi="Arial"/>
        </w:rPr>
      </w:pPr>
      <w:r>
        <w:rPr>
          <w:rFonts w:ascii="Arial" w:hAnsi="Arial"/>
        </w:rPr>
        <w:tab/>
        <w:t>Применение зеркал</w:t>
      </w:r>
    </w:p>
    <w:p w14:paraId="2D9B8DFD" w14:textId="77777777" w:rsidR="00000000" w:rsidRDefault="00000000">
      <w:pPr>
        <w:rPr>
          <w:rFonts w:ascii="Arial" w:hAnsi="Arial"/>
        </w:rPr>
      </w:pPr>
    </w:p>
    <w:p w14:paraId="43A2EC7D" w14:textId="77777777" w:rsidR="00000000" w:rsidRDefault="00000000">
      <w:pPr>
        <w:rPr>
          <w:rFonts w:ascii="Arial" w:hAnsi="Arial"/>
          <w:b/>
        </w:rPr>
      </w:pPr>
      <w:r>
        <w:rPr>
          <w:rFonts w:ascii="Arial" w:hAnsi="Arial"/>
          <w:b/>
          <w:i/>
        </w:rPr>
        <w:t>Глава 14:</w:t>
      </w:r>
      <w:r>
        <w:rPr>
          <w:rFonts w:ascii="Arial" w:hAnsi="Arial"/>
          <w:b/>
        </w:rPr>
        <w:t xml:space="preserve"> Время и передвижение</w:t>
      </w:r>
    </w:p>
    <w:p w14:paraId="5C575F7C" w14:textId="77777777" w:rsidR="00000000" w:rsidRDefault="00000000">
      <w:pPr>
        <w:rPr>
          <w:rFonts w:ascii="Arial" w:hAnsi="Arial"/>
        </w:rPr>
      </w:pPr>
    </w:p>
    <w:p w14:paraId="1EF6FD5A" w14:textId="77777777" w:rsidR="00000000" w:rsidRDefault="00000000">
      <w:pPr>
        <w:rPr>
          <w:rFonts w:ascii="Arial" w:hAnsi="Arial"/>
        </w:rPr>
      </w:pPr>
      <w:r>
        <w:rPr>
          <w:rFonts w:ascii="Arial" w:hAnsi="Arial"/>
        </w:rPr>
        <w:tab/>
        <w:t>Передвижение</w:t>
      </w:r>
    </w:p>
    <w:p w14:paraId="04622F5B" w14:textId="77777777" w:rsidR="00000000" w:rsidRDefault="00000000">
      <w:pPr>
        <w:rPr>
          <w:rFonts w:ascii="Arial" w:hAnsi="Arial"/>
          <w:i/>
        </w:rPr>
      </w:pPr>
      <w:r>
        <w:rPr>
          <w:rFonts w:ascii="Arial" w:hAnsi="Arial"/>
          <w:i/>
        </w:rPr>
        <w:tab/>
      </w:r>
      <w:r>
        <w:rPr>
          <w:rFonts w:ascii="Arial" w:hAnsi="Arial"/>
          <w:i/>
        </w:rPr>
        <w:tab/>
        <w:t>Быстрый шаг и бег</w:t>
      </w:r>
    </w:p>
    <w:p w14:paraId="45BF5860" w14:textId="77777777" w:rsidR="00000000" w:rsidRDefault="00000000">
      <w:pPr>
        <w:rPr>
          <w:rFonts w:ascii="Arial" w:hAnsi="Arial"/>
        </w:rPr>
      </w:pPr>
      <w:r>
        <w:rPr>
          <w:rFonts w:ascii="Arial" w:hAnsi="Arial"/>
        </w:rPr>
        <w:tab/>
      </w:r>
      <w:r>
        <w:rPr>
          <w:rFonts w:ascii="Arial" w:hAnsi="Arial"/>
        </w:rPr>
        <w:tab/>
        <w:t>Движение по пересеченной местности</w:t>
      </w:r>
    </w:p>
    <w:p w14:paraId="58AE3C0E" w14:textId="77777777" w:rsidR="00000000" w:rsidRDefault="00000000">
      <w:pPr>
        <w:rPr>
          <w:rFonts w:ascii="Arial" w:hAnsi="Arial"/>
        </w:rPr>
      </w:pPr>
      <w:r>
        <w:rPr>
          <w:rFonts w:ascii="Arial" w:hAnsi="Arial"/>
        </w:rPr>
        <w:tab/>
        <w:t>Плавание</w:t>
      </w:r>
    </w:p>
    <w:p w14:paraId="2F42D57B" w14:textId="77777777" w:rsidR="00000000" w:rsidRDefault="00000000">
      <w:pPr>
        <w:rPr>
          <w:rFonts w:ascii="Arial" w:hAnsi="Arial"/>
        </w:rPr>
      </w:pPr>
      <w:r>
        <w:rPr>
          <w:rFonts w:ascii="Arial" w:hAnsi="Arial"/>
        </w:rPr>
        <w:tab/>
      </w:r>
      <w:r>
        <w:rPr>
          <w:rFonts w:ascii="Arial" w:hAnsi="Arial"/>
        </w:rPr>
        <w:tab/>
        <w:t>Задержка дыхания</w:t>
      </w:r>
    </w:p>
    <w:p w14:paraId="320494D8" w14:textId="77777777" w:rsidR="00000000" w:rsidRDefault="00000000">
      <w:pPr>
        <w:rPr>
          <w:rFonts w:ascii="Arial" w:hAnsi="Arial"/>
        </w:rPr>
      </w:pPr>
      <w:r>
        <w:rPr>
          <w:rFonts w:ascii="Arial" w:hAnsi="Arial"/>
        </w:rPr>
        <w:tab/>
        <w:t>Лазание</w:t>
      </w:r>
    </w:p>
    <w:p w14:paraId="74CEEF0B" w14:textId="77777777" w:rsidR="00000000" w:rsidRDefault="00000000">
      <w:pPr>
        <w:rPr>
          <w:rFonts w:ascii="Arial" w:hAnsi="Arial"/>
        </w:rPr>
      </w:pPr>
      <w:r>
        <w:rPr>
          <w:rFonts w:ascii="Arial" w:hAnsi="Arial"/>
        </w:rPr>
        <w:tab/>
      </w:r>
      <w:r>
        <w:rPr>
          <w:rFonts w:ascii="Arial" w:hAnsi="Arial"/>
        </w:rPr>
        <w:tab/>
        <w:t>Вычисление вероятности успеха</w:t>
      </w:r>
    </w:p>
    <w:p w14:paraId="41B56B43" w14:textId="77777777" w:rsidR="00000000" w:rsidRDefault="00000000">
      <w:pPr>
        <w:rPr>
          <w:rFonts w:ascii="Arial" w:hAnsi="Arial"/>
        </w:rPr>
      </w:pPr>
      <w:r>
        <w:rPr>
          <w:rFonts w:ascii="Arial" w:hAnsi="Arial"/>
        </w:rPr>
        <w:tab/>
      </w:r>
      <w:r>
        <w:rPr>
          <w:rFonts w:ascii="Arial" w:hAnsi="Arial"/>
        </w:rPr>
        <w:tab/>
        <w:t>Скорость восхождения</w:t>
      </w:r>
    </w:p>
    <w:p w14:paraId="67E0C354" w14:textId="77777777" w:rsidR="00000000" w:rsidRDefault="00000000">
      <w:pPr>
        <w:rPr>
          <w:rFonts w:ascii="Arial" w:hAnsi="Arial"/>
        </w:rPr>
      </w:pPr>
      <w:r>
        <w:rPr>
          <w:rFonts w:ascii="Arial" w:hAnsi="Arial"/>
        </w:rPr>
        <w:tab/>
      </w:r>
      <w:r>
        <w:rPr>
          <w:rFonts w:ascii="Arial" w:hAnsi="Arial"/>
        </w:rPr>
        <w:tab/>
        <w:t>Типы поверхностей</w:t>
      </w:r>
    </w:p>
    <w:p w14:paraId="34B24D20" w14:textId="77777777" w:rsidR="00000000" w:rsidRDefault="00000000">
      <w:pPr>
        <w:rPr>
          <w:rFonts w:ascii="Arial" w:hAnsi="Arial"/>
        </w:rPr>
      </w:pPr>
      <w:r>
        <w:rPr>
          <w:rFonts w:ascii="Arial" w:hAnsi="Arial"/>
        </w:rPr>
        <w:tab/>
      </w:r>
      <w:r>
        <w:rPr>
          <w:rFonts w:ascii="Arial" w:hAnsi="Arial"/>
        </w:rPr>
        <w:tab/>
        <w:t>Действия во время лазания</w:t>
      </w:r>
    </w:p>
    <w:p w14:paraId="374595C6" w14:textId="77777777" w:rsidR="00000000" w:rsidRDefault="00000000">
      <w:pPr>
        <w:rPr>
          <w:rFonts w:ascii="Arial" w:hAnsi="Arial"/>
        </w:rPr>
      </w:pPr>
      <w:r>
        <w:rPr>
          <w:rFonts w:ascii="Arial" w:hAnsi="Arial"/>
        </w:rPr>
        <w:tab/>
      </w:r>
      <w:r>
        <w:rPr>
          <w:rFonts w:ascii="Arial" w:hAnsi="Arial"/>
        </w:rPr>
        <w:tab/>
        <w:t>Приспособления для лазания</w:t>
      </w:r>
    </w:p>
    <w:p w14:paraId="038F9BE8" w14:textId="77777777" w:rsidR="00000000" w:rsidRDefault="00000000">
      <w:pPr>
        <w:rPr>
          <w:rFonts w:ascii="Arial" w:hAnsi="Arial"/>
        </w:rPr>
      </w:pPr>
      <w:r>
        <w:rPr>
          <w:rFonts w:ascii="Arial" w:hAnsi="Arial"/>
        </w:rPr>
        <w:tab/>
      </w:r>
      <w:r>
        <w:rPr>
          <w:rFonts w:ascii="Arial" w:hAnsi="Arial"/>
        </w:rPr>
        <w:tab/>
        <w:t>Спуск</w:t>
      </w:r>
    </w:p>
    <w:p w14:paraId="375CD7FE" w14:textId="77777777" w:rsidR="00000000" w:rsidRDefault="00000000">
      <w:pPr>
        <w:rPr>
          <w:rFonts w:ascii="Arial" w:hAnsi="Arial"/>
        </w:rPr>
      </w:pPr>
    </w:p>
    <w:p w14:paraId="7FD6F466" w14:textId="77777777" w:rsidR="00000000" w:rsidRDefault="00000000">
      <w:pPr>
        <w:jc w:val="both"/>
        <w:rPr>
          <w:rFonts w:ascii="Arial" w:hAnsi="Arial"/>
          <w:b/>
        </w:rPr>
      </w:pPr>
      <w:r>
        <w:rPr>
          <w:rFonts w:ascii="Arial" w:hAnsi="Arial"/>
          <w:b/>
          <w:i/>
        </w:rPr>
        <w:t>Приложение 1:</w:t>
      </w:r>
      <w:r>
        <w:rPr>
          <w:rFonts w:ascii="Arial" w:hAnsi="Arial"/>
          <w:b/>
        </w:rPr>
        <w:t xml:space="preserve"> Перечень заклинаний</w:t>
      </w:r>
    </w:p>
    <w:p w14:paraId="746AF80B" w14:textId="77777777" w:rsidR="00000000" w:rsidRDefault="00000000">
      <w:pPr>
        <w:jc w:val="both"/>
        <w:rPr>
          <w:rFonts w:ascii="Arial" w:hAnsi="Arial"/>
        </w:rPr>
      </w:pPr>
    </w:p>
    <w:p w14:paraId="46BABC1A" w14:textId="77777777" w:rsidR="00000000" w:rsidRDefault="00000000">
      <w:pPr>
        <w:jc w:val="both"/>
        <w:rPr>
          <w:rFonts w:ascii="Arial" w:hAnsi="Arial"/>
          <w:b/>
        </w:rPr>
      </w:pPr>
      <w:r>
        <w:rPr>
          <w:rFonts w:ascii="Arial" w:hAnsi="Arial"/>
          <w:b/>
          <w:i/>
        </w:rPr>
        <w:t>Приложение 2:</w:t>
      </w:r>
      <w:r>
        <w:rPr>
          <w:rFonts w:ascii="Arial" w:hAnsi="Arial"/>
          <w:b/>
        </w:rPr>
        <w:t xml:space="preserve"> Замечания к описаниям заклинаний</w:t>
      </w:r>
    </w:p>
    <w:p w14:paraId="04CEFFE6" w14:textId="77777777" w:rsidR="00000000" w:rsidRDefault="00000000">
      <w:pPr>
        <w:jc w:val="both"/>
        <w:rPr>
          <w:rFonts w:ascii="Arial" w:hAnsi="Arial"/>
        </w:rPr>
      </w:pPr>
    </w:p>
    <w:p w14:paraId="143BD4DA" w14:textId="77777777" w:rsidR="00000000" w:rsidRDefault="00000000">
      <w:pPr>
        <w:jc w:val="both"/>
        <w:rPr>
          <w:rFonts w:ascii="Arial" w:hAnsi="Arial"/>
          <w:b/>
        </w:rPr>
      </w:pPr>
      <w:r>
        <w:rPr>
          <w:rFonts w:ascii="Arial" w:hAnsi="Arial"/>
          <w:b/>
          <w:i/>
        </w:rPr>
        <w:t>Приложение 3:</w:t>
      </w:r>
      <w:r>
        <w:rPr>
          <w:rFonts w:ascii="Arial" w:hAnsi="Arial"/>
          <w:b/>
        </w:rPr>
        <w:t xml:space="preserve"> Заклинания волшебников</w:t>
      </w:r>
    </w:p>
    <w:p w14:paraId="56616ECF" w14:textId="77777777" w:rsidR="00000000" w:rsidRDefault="00000000">
      <w:pPr>
        <w:jc w:val="both"/>
        <w:rPr>
          <w:rFonts w:ascii="Arial" w:hAnsi="Arial"/>
        </w:rPr>
      </w:pPr>
    </w:p>
    <w:p w14:paraId="72E4DD34" w14:textId="77777777" w:rsidR="00000000" w:rsidRDefault="00000000">
      <w:pPr>
        <w:jc w:val="both"/>
        <w:rPr>
          <w:rFonts w:ascii="Arial" w:hAnsi="Arial"/>
        </w:rPr>
      </w:pPr>
      <w:r>
        <w:rPr>
          <w:rFonts w:ascii="Arial" w:hAnsi="Arial"/>
        </w:rPr>
        <w:tab/>
        <w:t>Заклинания первого уровня</w:t>
      </w:r>
    </w:p>
    <w:p w14:paraId="51070435" w14:textId="77777777" w:rsidR="00000000" w:rsidRDefault="00000000">
      <w:pPr>
        <w:jc w:val="both"/>
        <w:rPr>
          <w:rFonts w:ascii="Arial" w:hAnsi="Arial"/>
        </w:rPr>
      </w:pPr>
      <w:r>
        <w:rPr>
          <w:rFonts w:ascii="Arial" w:hAnsi="Arial"/>
        </w:rPr>
        <w:tab/>
        <w:t>Заклинания второго уровня</w:t>
      </w:r>
    </w:p>
    <w:p w14:paraId="153949E3" w14:textId="77777777" w:rsidR="00000000" w:rsidRDefault="00000000">
      <w:pPr>
        <w:jc w:val="both"/>
        <w:rPr>
          <w:rFonts w:ascii="Arial" w:hAnsi="Arial"/>
        </w:rPr>
      </w:pPr>
      <w:r>
        <w:rPr>
          <w:rFonts w:ascii="Arial" w:hAnsi="Arial"/>
        </w:rPr>
        <w:tab/>
        <w:t>Заклинания третьего уровня</w:t>
      </w:r>
    </w:p>
    <w:p w14:paraId="51D43AC4" w14:textId="77777777" w:rsidR="00000000" w:rsidRDefault="00000000">
      <w:pPr>
        <w:jc w:val="both"/>
        <w:rPr>
          <w:rFonts w:ascii="Arial" w:hAnsi="Arial"/>
        </w:rPr>
      </w:pPr>
      <w:r>
        <w:rPr>
          <w:rFonts w:ascii="Arial" w:hAnsi="Arial"/>
        </w:rPr>
        <w:tab/>
        <w:t>Заклинания четвертого уровня</w:t>
      </w:r>
    </w:p>
    <w:p w14:paraId="55DF5EF9" w14:textId="77777777" w:rsidR="00000000" w:rsidRDefault="00000000">
      <w:pPr>
        <w:jc w:val="both"/>
        <w:rPr>
          <w:rFonts w:ascii="Arial" w:hAnsi="Arial"/>
        </w:rPr>
      </w:pPr>
      <w:r>
        <w:rPr>
          <w:rFonts w:ascii="Arial" w:hAnsi="Arial"/>
        </w:rPr>
        <w:tab/>
        <w:t>Заклинания пятого уровня</w:t>
      </w:r>
    </w:p>
    <w:p w14:paraId="754B5444" w14:textId="77777777" w:rsidR="00000000" w:rsidRDefault="00000000">
      <w:pPr>
        <w:jc w:val="both"/>
        <w:rPr>
          <w:rFonts w:ascii="Arial" w:hAnsi="Arial"/>
        </w:rPr>
      </w:pPr>
      <w:r>
        <w:rPr>
          <w:rFonts w:ascii="Arial" w:hAnsi="Arial"/>
        </w:rPr>
        <w:tab/>
        <w:t>Заклинания шестого уровня</w:t>
      </w:r>
    </w:p>
    <w:p w14:paraId="65EC9E6D" w14:textId="77777777" w:rsidR="00000000" w:rsidRDefault="00000000">
      <w:pPr>
        <w:jc w:val="both"/>
        <w:rPr>
          <w:rFonts w:ascii="Arial" w:hAnsi="Arial"/>
        </w:rPr>
      </w:pPr>
      <w:r>
        <w:rPr>
          <w:rFonts w:ascii="Arial" w:hAnsi="Arial"/>
        </w:rPr>
        <w:tab/>
        <w:t>Заклинания седьмого уровня</w:t>
      </w:r>
    </w:p>
    <w:p w14:paraId="4186A0D3" w14:textId="77777777" w:rsidR="00000000" w:rsidRDefault="00000000">
      <w:pPr>
        <w:jc w:val="both"/>
        <w:rPr>
          <w:rFonts w:ascii="Arial" w:hAnsi="Arial"/>
        </w:rPr>
      </w:pPr>
      <w:r>
        <w:rPr>
          <w:rFonts w:ascii="Arial" w:hAnsi="Arial"/>
        </w:rPr>
        <w:tab/>
        <w:t>Заклинания восьмого уровня</w:t>
      </w:r>
    </w:p>
    <w:p w14:paraId="64D4A7B3" w14:textId="77777777" w:rsidR="00000000" w:rsidRDefault="00000000">
      <w:pPr>
        <w:jc w:val="both"/>
        <w:rPr>
          <w:rFonts w:ascii="Arial" w:hAnsi="Arial"/>
        </w:rPr>
      </w:pPr>
      <w:r>
        <w:rPr>
          <w:rFonts w:ascii="Arial" w:hAnsi="Arial"/>
        </w:rPr>
        <w:tab/>
        <w:t>Заклинания девятого уровня</w:t>
      </w:r>
    </w:p>
    <w:p w14:paraId="4D327131" w14:textId="77777777" w:rsidR="00000000" w:rsidRDefault="00000000">
      <w:pPr>
        <w:jc w:val="both"/>
        <w:rPr>
          <w:rFonts w:ascii="Arial" w:hAnsi="Arial"/>
        </w:rPr>
      </w:pPr>
    </w:p>
    <w:p w14:paraId="232D459C" w14:textId="77777777" w:rsidR="00000000" w:rsidRDefault="00000000">
      <w:pPr>
        <w:jc w:val="both"/>
        <w:rPr>
          <w:rFonts w:ascii="Arial" w:hAnsi="Arial"/>
          <w:b/>
        </w:rPr>
      </w:pPr>
      <w:r>
        <w:rPr>
          <w:rFonts w:ascii="Arial" w:hAnsi="Arial"/>
          <w:b/>
          <w:i/>
        </w:rPr>
        <w:t>Приложение 4:</w:t>
      </w:r>
      <w:r>
        <w:rPr>
          <w:rFonts w:ascii="Arial" w:hAnsi="Arial"/>
          <w:b/>
        </w:rPr>
        <w:t xml:space="preserve"> Заклинания жрецов</w:t>
      </w:r>
    </w:p>
    <w:p w14:paraId="1AD43F3A" w14:textId="77777777" w:rsidR="00000000" w:rsidRDefault="00000000">
      <w:pPr>
        <w:jc w:val="both"/>
        <w:rPr>
          <w:rFonts w:ascii="Arial" w:hAnsi="Arial"/>
        </w:rPr>
      </w:pPr>
    </w:p>
    <w:p w14:paraId="5B8A4778" w14:textId="77777777" w:rsidR="00000000" w:rsidRDefault="00000000">
      <w:pPr>
        <w:jc w:val="both"/>
        <w:rPr>
          <w:rFonts w:ascii="Arial" w:hAnsi="Arial"/>
        </w:rPr>
      </w:pPr>
      <w:r>
        <w:rPr>
          <w:rFonts w:ascii="Arial" w:hAnsi="Arial"/>
        </w:rPr>
        <w:tab/>
        <w:t>Заклинания первого уровня</w:t>
      </w:r>
    </w:p>
    <w:p w14:paraId="62E4B7A9" w14:textId="77777777" w:rsidR="00000000" w:rsidRDefault="00000000">
      <w:pPr>
        <w:jc w:val="both"/>
        <w:rPr>
          <w:rFonts w:ascii="Arial" w:hAnsi="Arial"/>
        </w:rPr>
      </w:pPr>
      <w:r>
        <w:rPr>
          <w:rFonts w:ascii="Arial" w:hAnsi="Arial"/>
        </w:rPr>
        <w:tab/>
        <w:t>Заклинания второго уровня</w:t>
      </w:r>
    </w:p>
    <w:p w14:paraId="7B66ABE7" w14:textId="77777777" w:rsidR="00000000" w:rsidRDefault="00000000">
      <w:pPr>
        <w:jc w:val="both"/>
        <w:rPr>
          <w:rFonts w:ascii="Arial" w:hAnsi="Arial"/>
        </w:rPr>
      </w:pPr>
      <w:r>
        <w:rPr>
          <w:rFonts w:ascii="Arial" w:hAnsi="Arial"/>
        </w:rPr>
        <w:tab/>
        <w:t>Заклинания третьего уровня</w:t>
      </w:r>
    </w:p>
    <w:p w14:paraId="2CDDB122" w14:textId="77777777" w:rsidR="00000000" w:rsidRDefault="00000000">
      <w:pPr>
        <w:jc w:val="both"/>
        <w:rPr>
          <w:rFonts w:ascii="Arial" w:hAnsi="Arial"/>
        </w:rPr>
      </w:pPr>
      <w:r>
        <w:rPr>
          <w:rFonts w:ascii="Arial" w:hAnsi="Arial"/>
        </w:rPr>
        <w:tab/>
        <w:t>Заклинания четвертого уровня</w:t>
      </w:r>
    </w:p>
    <w:p w14:paraId="4FE134B3" w14:textId="77777777" w:rsidR="00000000" w:rsidRDefault="00000000">
      <w:pPr>
        <w:jc w:val="both"/>
        <w:rPr>
          <w:rFonts w:ascii="Arial" w:hAnsi="Arial"/>
        </w:rPr>
      </w:pPr>
      <w:r>
        <w:rPr>
          <w:rFonts w:ascii="Arial" w:hAnsi="Arial"/>
        </w:rPr>
        <w:tab/>
        <w:t>Заклинания пятого уровня</w:t>
      </w:r>
    </w:p>
    <w:p w14:paraId="0DAF9E95" w14:textId="77777777" w:rsidR="00000000" w:rsidRDefault="00000000">
      <w:pPr>
        <w:jc w:val="both"/>
        <w:rPr>
          <w:rFonts w:ascii="Arial" w:hAnsi="Arial"/>
        </w:rPr>
      </w:pPr>
      <w:r>
        <w:rPr>
          <w:rFonts w:ascii="Arial" w:hAnsi="Arial"/>
        </w:rPr>
        <w:tab/>
        <w:t>Заклинания шестого уровня</w:t>
      </w:r>
    </w:p>
    <w:p w14:paraId="25636EA8" w14:textId="77777777" w:rsidR="00000000" w:rsidRDefault="00000000">
      <w:pPr>
        <w:jc w:val="both"/>
        <w:rPr>
          <w:rFonts w:ascii="Arial" w:hAnsi="Arial"/>
        </w:rPr>
      </w:pPr>
      <w:r>
        <w:rPr>
          <w:rFonts w:ascii="Arial" w:hAnsi="Arial"/>
        </w:rPr>
        <w:tab/>
        <w:t>Заклинания седьмого уровня</w:t>
      </w:r>
    </w:p>
    <w:p w14:paraId="7298E32B" w14:textId="77777777" w:rsidR="00000000" w:rsidRDefault="00000000">
      <w:pPr>
        <w:jc w:val="both"/>
        <w:rPr>
          <w:rFonts w:ascii="Arial" w:hAnsi="Arial"/>
        </w:rPr>
      </w:pPr>
    </w:p>
    <w:p w14:paraId="6E4FD50A" w14:textId="77777777" w:rsidR="00000000" w:rsidRDefault="00000000">
      <w:pPr>
        <w:jc w:val="both"/>
        <w:rPr>
          <w:rFonts w:ascii="Arial" w:hAnsi="Arial"/>
          <w:b/>
        </w:rPr>
      </w:pPr>
      <w:r>
        <w:rPr>
          <w:rFonts w:ascii="Arial" w:hAnsi="Arial"/>
          <w:b/>
          <w:i/>
        </w:rPr>
        <w:t>Приложение 5:</w:t>
      </w:r>
      <w:r>
        <w:rPr>
          <w:rFonts w:ascii="Arial" w:hAnsi="Arial"/>
          <w:b/>
        </w:rPr>
        <w:t xml:space="preserve"> Заклинания волшебников по школам</w:t>
      </w:r>
    </w:p>
    <w:p w14:paraId="07ACDA8B" w14:textId="77777777" w:rsidR="00000000" w:rsidRDefault="00000000">
      <w:pPr>
        <w:jc w:val="both"/>
        <w:rPr>
          <w:rFonts w:ascii="Arial" w:hAnsi="Arial"/>
          <w:b/>
        </w:rPr>
      </w:pPr>
    </w:p>
    <w:p w14:paraId="0D48CE5B" w14:textId="77777777" w:rsidR="00000000" w:rsidRDefault="00000000">
      <w:pPr>
        <w:jc w:val="both"/>
        <w:rPr>
          <w:rFonts w:ascii="Arial" w:hAnsi="Arial"/>
          <w:b/>
        </w:rPr>
      </w:pPr>
      <w:r>
        <w:rPr>
          <w:rFonts w:ascii="Arial" w:hAnsi="Arial"/>
          <w:b/>
          <w:i/>
        </w:rPr>
        <w:t>Приложение 6:</w:t>
      </w:r>
      <w:r>
        <w:rPr>
          <w:rFonts w:ascii="Arial" w:hAnsi="Arial"/>
          <w:b/>
        </w:rPr>
        <w:t xml:space="preserve"> Заклинания жрецов по уровням</w:t>
      </w:r>
    </w:p>
    <w:p w14:paraId="3D2133F4" w14:textId="77777777" w:rsidR="00000000" w:rsidRDefault="00000000">
      <w:pPr>
        <w:jc w:val="both"/>
        <w:rPr>
          <w:rFonts w:ascii="Arial" w:hAnsi="Arial"/>
          <w:b/>
        </w:rPr>
      </w:pPr>
    </w:p>
    <w:p w14:paraId="3DD2E8A3" w14:textId="77777777" w:rsidR="00000000" w:rsidRDefault="00000000">
      <w:pPr>
        <w:jc w:val="both"/>
        <w:rPr>
          <w:rFonts w:ascii="Arial" w:hAnsi="Arial"/>
          <w:b/>
        </w:rPr>
      </w:pPr>
      <w:r>
        <w:rPr>
          <w:rFonts w:ascii="Arial" w:hAnsi="Arial"/>
          <w:b/>
          <w:i/>
        </w:rPr>
        <w:t>Приложение 7:</w:t>
      </w:r>
      <w:r>
        <w:rPr>
          <w:rFonts w:ascii="Arial" w:hAnsi="Arial"/>
          <w:b/>
        </w:rPr>
        <w:t xml:space="preserve"> Русско-английский перечень заклинаний</w:t>
      </w:r>
    </w:p>
    <w:p w14:paraId="5F339C9D" w14:textId="77777777" w:rsidR="00000000" w:rsidRDefault="00000000">
      <w:pPr>
        <w:jc w:val="both"/>
        <w:rPr>
          <w:rFonts w:ascii="Arial" w:hAnsi="Arial"/>
          <w:b/>
        </w:rPr>
      </w:pPr>
    </w:p>
    <w:p w14:paraId="5A0C2659" w14:textId="77777777" w:rsidR="00000000" w:rsidRDefault="00000000">
      <w:pPr>
        <w:jc w:val="both"/>
        <w:rPr>
          <w:rFonts w:ascii="Arial" w:hAnsi="Arial"/>
          <w:b/>
        </w:rPr>
      </w:pPr>
      <w:r>
        <w:rPr>
          <w:rFonts w:ascii="Arial" w:hAnsi="Arial"/>
          <w:b/>
          <w:i/>
        </w:rPr>
        <w:t>Приложение 8:</w:t>
      </w:r>
      <w:r>
        <w:rPr>
          <w:rFonts w:ascii="Arial" w:hAnsi="Arial"/>
          <w:b/>
        </w:rPr>
        <w:t xml:space="preserve"> Англо-русский перечень заклинаний</w:t>
      </w:r>
    </w:p>
    <w:p w14:paraId="1F281314" w14:textId="77777777" w:rsidR="00000000" w:rsidRDefault="00000000">
      <w:pPr>
        <w:jc w:val="both"/>
        <w:rPr>
          <w:rFonts w:ascii="Arial" w:hAnsi="Arial"/>
          <w:b/>
        </w:rPr>
      </w:pPr>
    </w:p>
    <w:p w14:paraId="5F70AB93" w14:textId="77777777" w:rsidR="00000000" w:rsidRDefault="00000000">
      <w:pPr>
        <w:jc w:val="both"/>
        <w:rPr>
          <w:rFonts w:ascii="Arial" w:hAnsi="Arial"/>
          <w:b/>
        </w:rPr>
      </w:pPr>
      <w:r>
        <w:rPr>
          <w:rFonts w:ascii="Arial" w:hAnsi="Arial"/>
          <w:b/>
          <w:i/>
        </w:rPr>
        <w:t>Приложение 9:</w:t>
      </w:r>
      <w:r>
        <w:rPr>
          <w:rFonts w:ascii="Arial" w:hAnsi="Arial"/>
          <w:b/>
        </w:rPr>
        <w:t xml:space="preserve"> Таблицы для создания персонажа</w:t>
      </w:r>
    </w:p>
    <w:p w14:paraId="007300EC" w14:textId="77777777" w:rsidR="00000000" w:rsidRDefault="00000000">
      <w:pPr>
        <w:jc w:val="both"/>
        <w:rPr>
          <w:rFonts w:ascii="Arial" w:hAnsi="Arial"/>
          <w:b/>
        </w:rPr>
      </w:pPr>
    </w:p>
    <w:p w14:paraId="56F6FB08" w14:textId="77777777" w:rsidR="00000000" w:rsidRDefault="00000000">
      <w:pPr>
        <w:jc w:val="both"/>
        <w:rPr>
          <w:rFonts w:ascii="Arial" w:hAnsi="Arial"/>
          <w:b/>
        </w:rPr>
      </w:pPr>
      <w:r>
        <w:rPr>
          <w:rFonts w:ascii="Arial" w:hAnsi="Arial"/>
          <w:b/>
          <w:i/>
        </w:rPr>
        <w:t>Приложение 10:</w:t>
      </w:r>
      <w:r>
        <w:rPr>
          <w:rFonts w:ascii="Arial" w:hAnsi="Arial"/>
          <w:b/>
        </w:rPr>
        <w:t xml:space="preserve"> Англо-русский словарь терминов AD&amp;D</w:t>
      </w:r>
    </w:p>
    <w:p w14:paraId="5C093C92" w14:textId="77777777" w:rsidR="00000000" w:rsidRDefault="00000000">
      <w:pPr>
        <w:jc w:val="both"/>
        <w:rPr>
          <w:rFonts w:ascii="Arial" w:hAnsi="Arial"/>
          <w:b/>
        </w:rPr>
      </w:pPr>
    </w:p>
    <w:p w14:paraId="69658A19" w14:textId="77777777" w:rsidR="00000000" w:rsidRDefault="00000000">
      <w:pPr>
        <w:jc w:val="both"/>
        <w:rPr>
          <w:rFonts w:ascii="Arial" w:hAnsi="Arial"/>
          <w:b/>
        </w:rPr>
      </w:pPr>
      <w:r>
        <w:rPr>
          <w:rFonts w:ascii="Arial" w:hAnsi="Arial"/>
          <w:b/>
          <w:i/>
        </w:rPr>
        <w:t>Приложение 11:</w:t>
      </w:r>
      <w:r>
        <w:rPr>
          <w:rFonts w:ascii="Arial" w:hAnsi="Arial"/>
          <w:b/>
        </w:rPr>
        <w:t xml:space="preserve"> Русско-английский словарь терминов AD&amp;D</w:t>
      </w:r>
    </w:p>
    <w:p w14:paraId="776FD1D9" w14:textId="77777777" w:rsidR="00000000" w:rsidRDefault="00000000">
      <w:pPr>
        <w:jc w:val="both"/>
        <w:rPr>
          <w:rFonts w:ascii="Arial" w:hAnsi="Arial"/>
          <w:b/>
        </w:rPr>
      </w:pPr>
    </w:p>
    <w:p w14:paraId="17D259D6" w14:textId="77777777" w:rsidR="00000000" w:rsidRDefault="00000000">
      <w:pPr>
        <w:jc w:val="both"/>
        <w:rPr>
          <w:rFonts w:ascii="Arial" w:hAnsi="Arial"/>
          <w:b/>
        </w:rPr>
      </w:pPr>
      <w:r>
        <w:rPr>
          <w:rFonts w:ascii="Arial" w:hAnsi="Arial"/>
          <w:b/>
          <w:i/>
        </w:rPr>
        <w:t>Приложение 12:</w:t>
      </w:r>
      <w:r>
        <w:rPr>
          <w:rFonts w:ascii="Arial" w:hAnsi="Arial"/>
          <w:b/>
        </w:rPr>
        <w:t xml:space="preserve"> Перевод американских единиц измерений в метрическую систему</w:t>
      </w:r>
    </w:p>
    <w:p w14:paraId="7BCD1EB6" w14:textId="77777777" w:rsidR="00000000" w:rsidRDefault="00000000">
      <w:pPr>
        <w:jc w:val="both"/>
        <w:rPr>
          <w:rFonts w:ascii="Arial" w:hAnsi="Arial"/>
          <w:b/>
        </w:rPr>
      </w:pPr>
    </w:p>
    <w:p w14:paraId="07202043" w14:textId="77777777" w:rsidR="00000000" w:rsidRDefault="00000000">
      <w:pPr>
        <w:rPr>
          <w:rFonts w:ascii="Arial" w:hAnsi="Arial"/>
          <w:b/>
        </w:rPr>
      </w:pPr>
      <w:r>
        <w:rPr>
          <w:rFonts w:ascii="Arial" w:hAnsi="Arial"/>
          <w:b/>
        </w:rPr>
        <w:t>О переводе “Руководства игрока”</w:t>
      </w:r>
    </w:p>
    <w:p w14:paraId="76824C6E" w14:textId="77777777" w:rsidR="00000000" w:rsidRDefault="00000000">
      <w:pPr>
        <w:jc w:val="both"/>
        <w:rPr>
          <w:rFonts w:ascii="Arial" w:hAnsi="Arial"/>
        </w:rPr>
      </w:pPr>
    </w:p>
    <w:p w14:paraId="7FBB0A99" w14:textId="77777777" w:rsidR="00000000" w:rsidRDefault="00000000">
      <w:pPr>
        <w:ind w:firstLine="709"/>
        <w:jc w:val="both"/>
        <w:rPr>
          <w:rFonts w:ascii="Arial" w:hAnsi="Arial"/>
        </w:rPr>
      </w:pPr>
    </w:p>
    <w:p w14:paraId="45928C7D" w14:textId="77777777" w:rsidR="00000000" w:rsidRDefault="00000000">
      <w:pPr>
        <w:ind w:firstLine="709"/>
        <w:jc w:val="both"/>
        <w:rPr>
          <w:rFonts w:ascii="Arial" w:hAnsi="Arial"/>
        </w:rPr>
      </w:pPr>
    </w:p>
    <w:p w14:paraId="22246975" w14:textId="77777777" w:rsidR="00000000" w:rsidRDefault="00000000">
      <w:pPr>
        <w:pStyle w:val="a4"/>
      </w:pPr>
      <w:r>
        <w:t>От переводчика</w:t>
      </w:r>
    </w:p>
    <w:p w14:paraId="69EE835F" w14:textId="77777777" w:rsidR="00000000" w:rsidRDefault="00000000">
      <w:pPr>
        <w:ind w:firstLine="709"/>
        <w:jc w:val="both"/>
        <w:rPr>
          <w:rFonts w:ascii="Arial" w:hAnsi="Arial"/>
        </w:rPr>
      </w:pPr>
    </w:p>
    <w:p w14:paraId="7E32B37E" w14:textId="77777777" w:rsidR="00000000" w:rsidRDefault="00000000">
      <w:pPr>
        <w:ind w:firstLine="709"/>
        <w:jc w:val="both"/>
        <w:rPr>
          <w:rFonts w:ascii="Arial" w:hAnsi="Arial"/>
        </w:rPr>
      </w:pPr>
      <w:r>
        <w:rPr>
          <w:rFonts w:ascii="Arial" w:hAnsi="Arial"/>
          <w:b/>
        </w:rPr>
        <w:t>“Руководство игрока”</w:t>
      </w:r>
      <w:r>
        <w:rPr>
          <w:rFonts w:ascii="Arial" w:hAnsi="Arial"/>
        </w:rPr>
        <w:t xml:space="preserve"> - это основная книга правил </w:t>
      </w:r>
      <w:r>
        <w:rPr>
          <w:rFonts w:ascii="Arial" w:hAnsi="Arial"/>
          <w:b/>
        </w:rPr>
        <w:t>AD&amp;D</w:t>
      </w:r>
      <w:r>
        <w:rPr>
          <w:rFonts w:ascii="Arial" w:hAnsi="Arial"/>
        </w:rPr>
        <w:t xml:space="preserve"> - популярной настольной р</w:t>
      </w:r>
      <w:r>
        <w:rPr>
          <w:rFonts w:ascii="Arial" w:hAnsi="Arial"/>
        </w:rPr>
        <w:t>о</w:t>
      </w:r>
      <w:r>
        <w:rPr>
          <w:rFonts w:ascii="Arial" w:hAnsi="Arial"/>
        </w:rPr>
        <w:t xml:space="preserve">левой игры в жанре героической фэнтези. Перевод предназначен для всех, кто интересуется игрой, но не имеет возможности или желания читать оригинальные правила на английском языке. Перевод выполнен на основе </w:t>
      </w:r>
      <w:r>
        <w:rPr>
          <w:rFonts w:ascii="Arial" w:hAnsi="Arial"/>
          <w:b/>
          <w:i/>
        </w:rPr>
        <w:t>“Player’s Handbook, 2nd Edition”</w:t>
      </w:r>
      <w:r>
        <w:rPr>
          <w:rFonts w:ascii="Arial" w:hAnsi="Arial"/>
        </w:rPr>
        <w:t xml:space="preserve"> </w:t>
      </w:r>
      <w:r>
        <w:rPr>
          <w:rFonts w:ascii="Arial" w:hAnsi="Arial"/>
          <w:i/>
        </w:rPr>
        <w:t>(издательство TSR, Inc., США, 1989, переиздано в 1995)</w:t>
      </w:r>
      <w:r>
        <w:rPr>
          <w:rFonts w:ascii="Arial" w:hAnsi="Arial"/>
        </w:rPr>
        <w:t>, поэтому я как переводчик не несу ответственности за пр</w:t>
      </w:r>
      <w:r>
        <w:rPr>
          <w:rFonts w:ascii="Arial" w:hAnsi="Arial"/>
        </w:rPr>
        <w:t>о</w:t>
      </w:r>
      <w:r>
        <w:rPr>
          <w:rFonts w:ascii="Arial" w:hAnsi="Arial"/>
        </w:rPr>
        <w:t>тиворечия этого текста другим изданиям “Player’s Handbook” и любой другой литературе, имеющей отн</w:t>
      </w:r>
      <w:r>
        <w:rPr>
          <w:rFonts w:ascii="Arial" w:hAnsi="Arial"/>
        </w:rPr>
        <w:t>о</w:t>
      </w:r>
      <w:r>
        <w:rPr>
          <w:rFonts w:ascii="Arial" w:hAnsi="Arial"/>
        </w:rPr>
        <w:t>шение к AD&amp;D.</w:t>
      </w:r>
    </w:p>
    <w:p w14:paraId="7A1CDCC2" w14:textId="77777777" w:rsidR="00000000" w:rsidRDefault="00000000">
      <w:pPr>
        <w:ind w:firstLine="709"/>
        <w:jc w:val="both"/>
        <w:rPr>
          <w:rFonts w:ascii="Arial" w:hAnsi="Arial"/>
        </w:rPr>
      </w:pPr>
      <w:r>
        <w:rPr>
          <w:rFonts w:ascii="Arial" w:hAnsi="Arial"/>
        </w:rPr>
        <w:t>Следует отметить, что за годы развития AD&amp;D в России в среде игроков сложился уст</w:t>
      </w:r>
      <w:r>
        <w:rPr>
          <w:rFonts w:ascii="Arial" w:hAnsi="Arial"/>
        </w:rPr>
        <w:t>о</w:t>
      </w:r>
      <w:r>
        <w:rPr>
          <w:rFonts w:ascii="Arial" w:hAnsi="Arial"/>
        </w:rPr>
        <w:t>явшийся игровой жаргон, состоящий в основном из англоязычных терминов игры, калькирова</w:t>
      </w:r>
      <w:r>
        <w:rPr>
          <w:rFonts w:ascii="Arial" w:hAnsi="Arial"/>
        </w:rPr>
        <w:t>н</w:t>
      </w:r>
      <w:r>
        <w:rPr>
          <w:rFonts w:ascii="Arial" w:hAnsi="Arial"/>
        </w:rPr>
        <w:t xml:space="preserve">ных в русский язык. Игроки и Мастера постоянно употребляют такие термины, как </w:t>
      </w:r>
      <w:r>
        <w:rPr>
          <w:rFonts w:ascii="Arial" w:hAnsi="Arial"/>
          <w:i/>
        </w:rPr>
        <w:t>“хиты”</w:t>
      </w:r>
      <w:r>
        <w:rPr>
          <w:rFonts w:ascii="Arial" w:hAnsi="Arial"/>
        </w:rPr>
        <w:t xml:space="preserve">, </w:t>
      </w:r>
      <w:r>
        <w:rPr>
          <w:rFonts w:ascii="Arial" w:hAnsi="Arial"/>
          <w:i/>
        </w:rPr>
        <w:t>“undead”</w:t>
      </w:r>
      <w:r>
        <w:rPr>
          <w:rFonts w:ascii="Arial" w:hAnsi="Arial"/>
        </w:rPr>
        <w:t xml:space="preserve">, </w:t>
      </w:r>
      <w:r>
        <w:rPr>
          <w:rFonts w:ascii="Arial" w:hAnsi="Arial"/>
          <w:i/>
        </w:rPr>
        <w:t>“alignment”</w:t>
      </w:r>
      <w:r>
        <w:rPr>
          <w:rFonts w:ascii="Arial" w:hAnsi="Arial"/>
        </w:rPr>
        <w:t xml:space="preserve"> и множество других. Несмотря на то, что в своем переводе я привожу прежде всего русские эквиваленты всех подобных терминов, я нисколько не настаиваю на том, чтобы кто-либо менял привычную терминологию. Я постарался сделать так, чтобы перевод мог легко восприниматься как новичками, совершенно не знакомыми с игровым жаргоном, так и опытными игроками, не нуждающимися в переводе терминов. Как правило, после первого уп</w:t>
      </w:r>
      <w:r>
        <w:rPr>
          <w:rFonts w:ascii="Arial" w:hAnsi="Arial"/>
        </w:rPr>
        <w:t>о</w:t>
      </w:r>
      <w:r>
        <w:rPr>
          <w:rFonts w:ascii="Arial" w:hAnsi="Arial"/>
        </w:rPr>
        <w:t>минания о каждом особом термине (</w:t>
      </w:r>
      <w:r>
        <w:rPr>
          <w:rFonts w:ascii="Arial" w:hAnsi="Arial"/>
          <w:i/>
        </w:rPr>
        <w:t>“Кубик пунктов”</w:t>
      </w:r>
      <w:r>
        <w:rPr>
          <w:rFonts w:ascii="Arial" w:hAnsi="Arial"/>
        </w:rPr>
        <w:t xml:space="preserve">, </w:t>
      </w:r>
      <w:r>
        <w:rPr>
          <w:rFonts w:ascii="Arial" w:hAnsi="Arial"/>
          <w:i/>
        </w:rPr>
        <w:t>“ориентация”</w:t>
      </w:r>
      <w:r>
        <w:rPr>
          <w:rFonts w:ascii="Arial" w:hAnsi="Arial"/>
        </w:rPr>
        <w:t xml:space="preserve">, </w:t>
      </w:r>
      <w:r>
        <w:rPr>
          <w:rFonts w:ascii="Arial" w:hAnsi="Arial"/>
          <w:i/>
        </w:rPr>
        <w:t>“пробой”</w:t>
      </w:r>
      <w:r>
        <w:rPr>
          <w:rFonts w:ascii="Arial" w:hAnsi="Arial"/>
        </w:rPr>
        <w:t>) в скобках прив</w:t>
      </w:r>
      <w:r>
        <w:rPr>
          <w:rFonts w:ascii="Arial" w:hAnsi="Arial"/>
        </w:rPr>
        <w:t>о</w:t>
      </w:r>
      <w:r>
        <w:rPr>
          <w:rFonts w:ascii="Arial" w:hAnsi="Arial"/>
        </w:rPr>
        <w:t>дится первоначальный англоязычный эквивалент. Кроме того, в качестве приложений соста</w:t>
      </w:r>
      <w:r>
        <w:rPr>
          <w:rFonts w:ascii="Arial" w:hAnsi="Arial"/>
        </w:rPr>
        <w:t>в</w:t>
      </w:r>
      <w:r>
        <w:rPr>
          <w:rFonts w:ascii="Arial" w:hAnsi="Arial"/>
        </w:rPr>
        <w:t xml:space="preserve">лены </w:t>
      </w:r>
      <w:r>
        <w:rPr>
          <w:rFonts w:ascii="Arial" w:hAnsi="Arial"/>
          <w:b/>
        </w:rPr>
        <w:t>англо-русский и русско-английский словари терминов AD&amp;D</w:t>
      </w:r>
      <w:r>
        <w:rPr>
          <w:rFonts w:ascii="Arial" w:hAnsi="Arial"/>
        </w:rPr>
        <w:t>. В конце перевода нах</w:t>
      </w:r>
      <w:r>
        <w:rPr>
          <w:rFonts w:ascii="Arial" w:hAnsi="Arial"/>
        </w:rPr>
        <w:t>о</w:t>
      </w:r>
      <w:r>
        <w:rPr>
          <w:rFonts w:ascii="Arial" w:hAnsi="Arial"/>
        </w:rPr>
        <w:t xml:space="preserve">дится статья </w:t>
      </w:r>
      <w:r>
        <w:rPr>
          <w:rFonts w:ascii="Arial" w:hAnsi="Arial"/>
          <w:b/>
          <w:i/>
        </w:rPr>
        <w:t>“О переводе “Руководства игрока””</w:t>
      </w:r>
      <w:r>
        <w:rPr>
          <w:rFonts w:ascii="Arial" w:hAnsi="Arial"/>
        </w:rPr>
        <w:t>, которую предлагается предварительно прочитать всем, кто желает обратиться ко мне с комментариями, замечаниями и критикой в адрес пер</w:t>
      </w:r>
      <w:r>
        <w:rPr>
          <w:rFonts w:ascii="Arial" w:hAnsi="Arial"/>
        </w:rPr>
        <w:t>е</w:t>
      </w:r>
      <w:r>
        <w:rPr>
          <w:rFonts w:ascii="Arial" w:hAnsi="Arial"/>
        </w:rPr>
        <w:t>вода.</w:t>
      </w:r>
    </w:p>
    <w:p w14:paraId="404E0593" w14:textId="77777777" w:rsidR="00000000" w:rsidRDefault="00000000">
      <w:pPr>
        <w:ind w:firstLine="709"/>
        <w:jc w:val="both"/>
        <w:rPr>
          <w:rFonts w:ascii="Arial" w:hAnsi="Arial"/>
        </w:rPr>
      </w:pPr>
      <w:r>
        <w:rPr>
          <w:rFonts w:ascii="Arial" w:hAnsi="Arial"/>
        </w:rPr>
        <w:t>Везде, где в тексте приведены числовые величины, выраженные в фунтах, ярдах, пи</w:t>
      </w:r>
      <w:r>
        <w:rPr>
          <w:rFonts w:ascii="Arial" w:hAnsi="Arial"/>
        </w:rPr>
        <w:t>н</w:t>
      </w:r>
      <w:r>
        <w:rPr>
          <w:rFonts w:ascii="Arial" w:hAnsi="Arial"/>
        </w:rPr>
        <w:t>тах и других подобных единицах измерения, после них в скобках указываются соответству</w:t>
      </w:r>
      <w:r>
        <w:rPr>
          <w:rFonts w:ascii="Arial" w:hAnsi="Arial"/>
        </w:rPr>
        <w:t>ю</w:t>
      </w:r>
      <w:r>
        <w:rPr>
          <w:rFonts w:ascii="Arial" w:hAnsi="Arial"/>
        </w:rPr>
        <w:t xml:space="preserve">щие величины в метрах, килограммах и других единицах метрической системы. Эти величины даны не с максимально возможной точностью, а округлены так, как мне показалось более уместным в каждом конкретном случае. Например, величина 2 фута в одном месте может быть округлена до 60 см (с точностью до 10 см), в другом месте - до 61 см (с точностью до 1 см), в третьем месте - до 0,5 м (с точностью до 0,5 м), а в четвертом - даже до 63 см (до ближайшего числа, делящегося на 7). Разумеется, если в тексте несколько раз встречается одна и та же величина (например, радиус освещения </w:t>
      </w:r>
      <w:r>
        <w:rPr>
          <w:rFonts w:ascii="Arial" w:hAnsi="Arial"/>
          <w:i/>
        </w:rPr>
        <w:t>долговременного света</w:t>
      </w:r>
      <w:r>
        <w:rPr>
          <w:rFonts w:ascii="Arial" w:hAnsi="Arial"/>
        </w:rPr>
        <w:t xml:space="preserve">), она каждый раз округляется с одной и той же точностью. Тем, кто предпочитает играть в AD&amp;D с использованием метров и килограммов вместо футов и ярдов, предлагается пользоваться величинами, приведенными в скобках. В качестве приложения дается </w:t>
      </w:r>
      <w:r>
        <w:rPr>
          <w:rFonts w:ascii="Arial" w:hAnsi="Arial"/>
          <w:b/>
        </w:rPr>
        <w:t>таблица соответствия</w:t>
      </w:r>
      <w:r>
        <w:rPr>
          <w:rFonts w:ascii="Arial" w:hAnsi="Arial"/>
        </w:rPr>
        <w:t xml:space="preserve"> американских единиц измер</w:t>
      </w:r>
      <w:r>
        <w:rPr>
          <w:rFonts w:ascii="Arial" w:hAnsi="Arial"/>
        </w:rPr>
        <w:t>е</w:t>
      </w:r>
      <w:r>
        <w:rPr>
          <w:rFonts w:ascii="Arial" w:hAnsi="Arial"/>
        </w:rPr>
        <w:t xml:space="preserve">ния (используемых в </w:t>
      </w:r>
      <w:r>
        <w:rPr>
          <w:rFonts w:ascii="Arial" w:hAnsi="Arial"/>
          <w:i/>
        </w:rPr>
        <w:t>“Руководстве игрока”</w:t>
      </w:r>
      <w:r>
        <w:rPr>
          <w:rFonts w:ascii="Arial" w:hAnsi="Arial"/>
        </w:rPr>
        <w:t xml:space="preserve">) и единиц метрической системы. Выражения типа </w:t>
      </w:r>
      <w:r>
        <w:rPr>
          <w:rFonts w:ascii="Arial" w:hAnsi="Arial"/>
          <w:i/>
        </w:rPr>
        <w:t>“3-метровый куб”</w:t>
      </w:r>
      <w:r>
        <w:rPr>
          <w:rFonts w:ascii="Arial" w:hAnsi="Arial"/>
        </w:rPr>
        <w:t xml:space="preserve"> или </w:t>
      </w:r>
      <w:r>
        <w:rPr>
          <w:rFonts w:ascii="Arial" w:hAnsi="Arial"/>
          <w:i/>
        </w:rPr>
        <w:t>“10-футовый квадрат”</w:t>
      </w:r>
      <w:r>
        <w:rPr>
          <w:rFonts w:ascii="Arial" w:hAnsi="Arial"/>
        </w:rPr>
        <w:t xml:space="preserve"> означают </w:t>
      </w:r>
      <w:r>
        <w:rPr>
          <w:rFonts w:ascii="Arial" w:hAnsi="Arial"/>
          <w:i/>
        </w:rPr>
        <w:t>“куб со стороной 3 м”</w:t>
      </w:r>
      <w:r>
        <w:rPr>
          <w:rFonts w:ascii="Arial" w:hAnsi="Arial"/>
        </w:rPr>
        <w:t xml:space="preserve"> и </w:t>
      </w:r>
      <w:r>
        <w:rPr>
          <w:rFonts w:ascii="Arial" w:hAnsi="Arial"/>
          <w:i/>
        </w:rPr>
        <w:t>“квадрат со стор</w:t>
      </w:r>
      <w:r>
        <w:rPr>
          <w:rFonts w:ascii="Arial" w:hAnsi="Arial"/>
          <w:i/>
        </w:rPr>
        <w:t>о</w:t>
      </w:r>
      <w:r>
        <w:rPr>
          <w:rFonts w:ascii="Arial" w:hAnsi="Arial"/>
          <w:i/>
        </w:rPr>
        <w:t>ной 10 футов”</w:t>
      </w:r>
      <w:r>
        <w:rPr>
          <w:rFonts w:ascii="Arial" w:hAnsi="Arial"/>
        </w:rPr>
        <w:t xml:space="preserve">. Так пишется для однозначности интерпретации выражений вроде </w:t>
      </w:r>
      <w:r>
        <w:rPr>
          <w:rFonts w:ascii="Arial" w:hAnsi="Arial"/>
          <w:i/>
        </w:rPr>
        <w:t>“3-футовый куб / уровень”</w:t>
      </w:r>
      <w:r>
        <w:rPr>
          <w:rFonts w:ascii="Arial" w:hAnsi="Arial"/>
        </w:rPr>
        <w:t xml:space="preserve">, вместо двузначного </w:t>
      </w:r>
      <w:r>
        <w:rPr>
          <w:rFonts w:ascii="Arial" w:hAnsi="Arial"/>
          <w:i/>
        </w:rPr>
        <w:t>“куб со стороной 3 фута / ур</w:t>
      </w:r>
      <w:r>
        <w:rPr>
          <w:rFonts w:ascii="Arial" w:hAnsi="Arial"/>
          <w:i/>
        </w:rPr>
        <w:t>о</w:t>
      </w:r>
      <w:r>
        <w:rPr>
          <w:rFonts w:ascii="Arial" w:hAnsi="Arial"/>
          <w:i/>
        </w:rPr>
        <w:t>вень”</w:t>
      </w:r>
      <w:r>
        <w:rPr>
          <w:rFonts w:ascii="Arial" w:hAnsi="Arial"/>
        </w:rPr>
        <w:t>.</w:t>
      </w:r>
    </w:p>
    <w:p w14:paraId="0C389F10" w14:textId="77777777" w:rsidR="00000000" w:rsidRDefault="00000000">
      <w:pPr>
        <w:ind w:firstLine="709"/>
        <w:jc w:val="both"/>
        <w:rPr>
          <w:rFonts w:ascii="Arial" w:hAnsi="Arial"/>
        </w:rPr>
      </w:pPr>
      <w:r>
        <w:rPr>
          <w:rFonts w:ascii="Arial" w:hAnsi="Arial"/>
        </w:rPr>
        <w:t>Я буду благодарен всем за любые полезные комментарии, замечания, советы и пре</w:t>
      </w:r>
      <w:r>
        <w:rPr>
          <w:rFonts w:ascii="Arial" w:hAnsi="Arial"/>
        </w:rPr>
        <w:t>д</w:t>
      </w:r>
      <w:r>
        <w:rPr>
          <w:rFonts w:ascii="Arial" w:hAnsi="Arial"/>
        </w:rPr>
        <w:t xml:space="preserve">ложения, связанные с переводом </w:t>
      </w:r>
      <w:r>
        <w:rPr>
          <w:rFonts w:ascii="Arial" w:hAnsi="Arial"/>
          <w:i/>
        </w:rPr>
        <w:t>“Руководства игрока”</w:t>
      </w:r>
      <w:r>
        <w:rPr>
          <w:rFonts w:ascii="Arial" w:hAnsi="Arial"/>
        </w:rPr>
        <w:t xml:space="preserve"> и другой игровой литературы. Мой электронный адрес - </w:t>
      </w:r>
      <w:r>
        <w:rPr>
          <w:rFonts w:ascii="Arial" w:hAnsi="Arial"/>
          <w:b/>
        </w:rPr>
        <w:t>philigon@master.elserv.msk.su</w:t>
      </w:r>
      <w:r>
        <w:rPr>
          <w:rFonts w:ascii="Arial" w:hAnsi="Arial"/>
        </w:rPr>
        <w:t xml:space="preserve">. Иногда меня можно также встретить в Эгладоре и на некоторых других встречах толкинистов. Кроме того, приглашаю всех посетить мою домашнюю web-страничку по адресу </w:t>
      </w:r>
      <w:r>
        <w:rPr>
          <w:rFonts w:ascii="Arial" w:hAnsi="Arial"/>
          <w:b/>
        </w:rPr>
        <w:t>http://philigon.elserv.ru/</w:t>
      </w:r>
      <w:r>
        <w:rPr>
          <w:rFonts w:ascii="Arial" w:hAnsi="Arial"/>
        </w:rPr>
        <w:t>.</w:t>
      </w:r>
    </w:p>
    <w:p w14:paraId="733AE74D" w14:textId="77777777" w:rsidR="00000000" w:rsidRDefault="00000000">
      <w:pPr>
        <w:ind w:firstLine="709"/>
        <w:jc w:val="right"/>
        <w:rPr>
          <w:rFonts w:ascii="Arial" w:hAnsi="Arial"/>
          <w:b/>
          <w:i/>
        </w:rPr>
      </w:pPr>
      <w:r>
        <w:rPr>
          <w:rFonts w:ascii="Arial" w:hAnsi="Arial"/>
          <w:b/>
          <w:i/>
        </w:rPr>
        <w:t>Филигон</w:t>
      </w:r>
    </w:p>
    <w:p w14:paraId="35C8618B" w14:textId="77777777" w:rsidR="00000000" w:rsidRDefault="00000000">
      <w:pPr>
        <w:ind w:firstLine="709"/>
        <w:jc w:val="right"/>
        <w:rPr>
          <w:rFonts w:ascii="Arial" w:hAnsi="Arial"/>
          <w:b/>
          <w:i/>
        </w:rPr>
      </w:pPr>
      <w:r>
        <w:rPr>
          <w:rFonts w:ascii="Arial" w:hAnsi="Arial"/>
          <w:b/>
          <w:i/>
        </w:rPr>
        <w:t>1999</w:t>
      </w:r>
    </w:p>
    <w:p w14:paraId="6352F2FA" w14:textId="77777777" w:rsidR="00000000" w:rsidRDefault="00000000">
      <w:pPr>
        <w:ind w:firstLine="709"/>
        <w:jc w:val="both"/>
        <w:rPr>
          <w:rFonts w:ascii="Arial" w:hAnsi="Arial"/>
        </w:rPr>
      </w:pPr>
    </w:p>
    <w:p w14:paraId="004046BA" w14:textId="77777777" w:rsidR="00000000" w:rsidRDefault="00000000">
      <w:pPr>
        <w:ind w:firstLine="709"/>
        <w:jc w:val="both"/>
        <w:rPr>
          <w:rFonts w:ascii="Arial" w:hAnsi="Arial"/>
        </w:rPr>
      </w:pPr>
    </w:p>
    <w:p w14:paraId="3CE6023F" w14:textId="77777777" w:rsidR="00000000" w:rsidRDefault="00000000">
      <w:pPr>
        <w:pStyle w:val="a4"/>
        <w:jc w:val="center"/>
      </w:pPr>
      <w:r>
        <w:t>ПРЕДИСЛОВИЕ КО ВТОРОМУ ИЗДАНИЮ</w:t>
      </w:r>
    </w:p>
    <w:p w14:paraId="5EF0F8F6" w14:textId="77777777" w:rsidR="00000000" w:rsidRDefault="00000000">
      <w:pPr>
        <w:ind w:firstLine="709"/>
        <w:jc w:val="both"/>
        <w:rPr>
          <w:rFonts w:ascii="Arial" w:hAnsi="Arial"/>
        </w:rPr>
      </w:pPr>
    </w:p>
    <w:p w14:paraId="5D8BE7EE" w14:textId="77777777" w:rsidR="00000000" w:rsidRDefault="00000000">
      <w:pPr>
        <w:ind w:firstLine="709"/>
        <w:jc w:val="both"/>
        <w:rPr>
          <w:rFonts w:ascii="Arial" w:hAnsi="Arial"/>
        </w:rPr>
      </w:pPr>
      <w:r>
        <w:rPr>
          <w:rFonts w:ascii="Arial" w:hAnsi="Arial"/>
        </w:rPr>
        <w:t xml:space="preserve"> Долго же все мы этого ждали! Не то что месяцы, а скорее годы вам пришлось провести в ожидании исправленного, расширенного и дополненного издания игры AD&amp;D ("Подземелья и драконы"). Пожалуй, много времени мне потребовалось, чтобы достичь этой черты, а именно написания предисловия. Предисловия, как правило, пишутся позже всего остального, когда уже можно суммировать свои переживания и впечатления от книги, которую написал.</w:t>
      </w:r>
    </w:p>
    <w:p w14:paraId="5B4D8B3F" w14:textId="77777777" w:rsidR="00000000" w:rsidRDefault="00000000">
      <w:pPr>
        <w:ind w:firstLine="709"/>
        <w:jc w:val="both"/>
        <w:rPr>
          <w:rFonts w:ascii="Arial" w:hAnsi="Arial"/>
        </w:rPr>
      </w:pPr>
      <w:r>
        <w:rPr>
          <w:rFonts w:ascii="Arial" w:hAnsi="Arial"/>
        </w:rPr>
        <w:t>Неточным будет утверждение, что эту книгу написал я один. Прежде всего, тут в разд</w:t>
      </w:r>
      <w:r>
        <w:rPr>
          <w:rFonts w:ascii="Arial" w:hAnsi="Arial"/>
        </w:rPr>
        <w:t>е</w:t>
      </w:r>
      <w:r>
        <w:rPr>
          <w:rFonts w:ascii="Arial" w:hAnsi="Arial"/>
        </w:rPr>
        <w:t>ле "Составители" приведена масса имен. Они, особенно разработчики, вложили уйму своего времени и таланта, которыми я не располагаю. Необходимость усовершенствования дизайна и читабельности стояла на одном из первых мест среди причин, по которым мы предприняли эту затею. Это задачи, которые никак не могли быть разрешены без талантливых разработчиков и редакторов, которые играли и работали над игрой. Если вы обнаружите, что теперь здесь легче отыскивать всякие правила во время игровых собраний и вообще все имеет несколько больше смысла, поблагодарите их.</w:t>
      </w:r>
    </w:p>
    <w:p w14:paraId="48E3DE68" w14:textId="77777777" w:rsidR="00000000" w:rsidRDefault="00000000">
      <w:pPr>
        <w:ind w:firstLine="709"/>
        <w:jc w:val="both"/>
        <w:rPr>
          <w:rFonts w:ascii="Arial" w:hAnsi="Arial"/>
        </w:rPr>
      </w:pPr>
      <w:r>
        <w:rPr>
          <w:rFonts w:ascii="Arial" w:hAnsi="Arial"/>
        </w:rPr>
        <w:t>И даже вместе с редакторами мы - это еще не все, кто принял участие в этой работе. Ничего из этого не было бы без заинтересованных и увлеченных игроков. Вот кто действител</w:t>
      </w:r>
      <w:r>
        <w:rPr>
          <w:rFonts w:ascii="Arial" w:hAnsi="Arial"/>
        </w:rPr>
        <w:t>ь</w:t>
      </w:r>
      <w:r>
        <w:rPr>
          <w:rFonts w:ascii="Arial" w:hAnsi="Arial"/>
        </w:rPr>
        <w:t>но решал, что необходимо для 2-го издания AD&amp;D - так это игроки, которые присылали вопр</w:t>
      </w:r>
      <w:r>
        <w:rPr>
          <w:rFonts w:ascii="Arial" w:hAnsi="Arial"/>
        </w:rPr>
        <w:t>о</w:t>
      </w:r>
      <w:r>
        <w:rPr>
          <w:rFonts w:ascii="Arial" w:hAnsi="Arial"/>
        </w:rPr>
        <w:t>сы, а также все, кто писал заметки в журнал "Дракон" ("Dragon"), и каждый, кто выматывал меня (и других дизайнеров) бесконечными беседами, отлавливая на различных собраниях. Эти л</w:t>
      </w:r>
      <w:r>
        <w:rPr>
          <w:rFonts w:ascii="Arial" w:hAnsi="Arial"/>
        </w:rPr>
        <w:t>ю</w:t>
      </w:r>
      <w:r>
        <w:rPr>
          <w:rFonts w:ascii="Arial" w:hAnsi="Arial"/>
        </w:rPr>
        <w:t>ди решали, что должно быть сделано, на что следует обратить особое внимание, что неясно, а чего вовсе не должно быть. Я не восседал в вакууме, принимая эти решения. Как дизайнеру мне приходилось делать окончательный выбор, но этот выбор всегда был основан на ваших рекомендациях. И эти рекомендации - наиболее ценный вклад в нашу работу.</w:t>
      </w:r>
    </w:p>
    <w:p w14:paraId="68D8128C" w14:textId="77777777" w:rsidR="00000000" w:rsidRDefault="00000000">
      <w:pPr>
        <w:ind w:firstLine="709"/>
        <w:jc w:val="both"/>
        <w:rPr>
          <w:rFonts w:ascii="Arial" w:hAnsi="Arial"/>
        </w:rPr>
      </w:pPr>
      <w:r>
        <w:rPr>
          <w:rFonts w:ascii="Arial" w:hAnsi="Arial"/>
        </w:rPr>
        <w:t>И что же я теперь чувствую? Волнение, изнурение, облегчение и издерганность - все сразу! Целый чемодан эмоций! Я с волнением жду выхода этой книги. Я потратил на все это больше времени, чем на любую другую разовую работу в своей жизни. Это вызывает изнур</w:t>
      </w:r>
      <w:r>
        <w:rPr>
          <w:rFonts w:ascii="Arial" w:hAnsi="Arial"/>
        </w:rPr>
        <w:t>е</w:t>
      </w:r>
      <w:r>
        <w:rPr>
          <w:rFonts w:ascii="Arial" w:hAnsi="Arial"/>
        </w:rPr>
        <w:t>ние. 2-е издание AD&amp;D требовало и получало сутки за трое внимания. Поэтому, когда оно н</w:t>
      </w:r>
      <w:r>
        <w:rPr>
          <w:rFonts w:ascii="Arial" w:hAnsi="Arial"/>
        </w:rPr>
        <w:t>а</w:t>
      </w:r>
      <w:r>
        <w:rPr>
          <w:rFonts w:ascii="Arial" w:hAnsi="Arial"/>
        </w:rPr>
        <w:t>конец осуществилось, начинает возникать чувство облегчения. В процессе работы возникали моменты, когда проблемы казались неразрешимыми, когда всему этому не было видно конца и края, когда все шло не так, как надо. Только теперь, когда все находится на заключительных стадиях отделки и полировки, я начинаю осознавать, что же действительно сделано. И коне</w:t>
      </w:r>
      <w:r>
        <w:rPr>
          <w:rFonts w:ascii="Arial" w:hAnsi="Arial"/>
        </w:rPr>
        <w:t>ч</w:t>
      </w:r>
      <w:r>
        <w:rPr>
          <w:rFonts w:ascii="Arial" w:hAnsi="Arial"/>
        </w:rPr>
        <w:t>но, отсюда некоторая издерганность и нервозность. Игра AD&amp;D - это дедушка всех ролевых игр. Вам это должно быть совершенно ясно, если вам понравилось оригинальное издание AD&amp;D, даже со всеми его наворотами. Мне оно всегда нравилось, и нравится до сих пор. Таким образом, теперь, с появлением 2-го издания AD&amp;D, к</w:t>
      </w:r>
      <w:r>
        <w:rPr>
          <w:rFonts w:ascii="Arial" w:hAnsi="Arial"/>
        </w:rPr>
        <w:t>о</w:t>
      </w:r>
      <w:r>
        <w:rPr>
          <w:rFonts w:ascii="Arial" w:hAnsi="Arial"/>
        </w:rPr>
        <w:t>нечно же, я нервничаю.</w:t>
      </w:r>
    </w:p>
    <w:p w14:paraId="444C6BBC" w14:textId="77777777" w:rsidR="00000000" w:rsidRDefault="00000000">
      <w:pPr>
        <w:ind w:firstLine="709"/>
        <w:jc w:val="both"/>
        <w:rPr>
          <w:rFonts w:ascii="Arial" w:hAnsi="Arial"/>
        </w:rPr>
      </w:pPr>
      <w:r>
        <w:rPr>
          <w:rFonts w:ascii="Arial" w:hAnsi="Arial"/>
        </w:rPr>
        <w:t>Ничто из этого не должно вызывать удивления. Я добровольно вызвался готовить это издание, так как мне хотелось сделать что-нибудь для любимой игры. Десятилетний опыт ра</w:t>
      </w:r>
      <w:r>
        <w:rPr>
          <w:rFonts w:ascii="Arial" w:hAnsi="Arial"/>
        </w:rPr>
        <w:t>з</w:t>
      </w:r>
      <w:r>
        <w:rPr>
          <w:rFonts w:ascii="Arial" w:hAnsi="Arial"/>
        </w:rPr>
        <w:t>работки игр подсказывал мне, что работает, а что не работает, и даже иногда - почему. С с</w:t>
      </w:r>
      <w:r>
        <w:rPr>
          <w:rFonts w:ascii="Arial" w:hAnsi="Arial"/>
        </w:rPr>
        <w:t>а</w:t>
      </w:r>
      <w:r>
        <w:rPr>
          <w:rFonts w:ascii="Arial" w:hAnsi="Arial"/>
        </w:rPr>
        <w:t>мого начала мы в общих чертах наметили цели: облегчить поиск различных вещей, сделать правила доступней для понимания, отсеять то, что не работает, добавить лучшие новые идеи из окружающего пространства и других источников и, что самое главное, убедить вас в том, что эта игра остается единственной из знакомых вам игр, которой вы восхищаетесь. Из всего этого последнее было самым сложным требованием, противоречащим порой моему главенству</w:t>
      </w:r>
      <w:r>
        <w:rPr>
          <w:rFonts w:ascii="Arial" w:hAnsi="Arial"/>
        </w:rPr>
        <w:t>ю</w:t>
      </w:r>
      <w:r>
        <w:rPr>
          <w:rFonts w:ascii="Arial" w:hAnsi="Arial"/>
        </w:rPr>
        <w:t>щему желанию проектировать и разрабатывать. К счастью, весь мир не сошелся на мне кл</w:t>
      </w:r>
      <w:r>
        <w:rPr>
          <w:rFonts w:ascii="Arial" w:hAnsi="Arial"/>
        </w:rPr>
        <w:t>и</w:t>
      </w:r>
      <w:r>
        <w:rPr>
          <w:rFonts w:ascii="Arial" w:hAnsi="Arial"/>
        </w:rPr>
        <w:t>ном. Множество бдительных глаз, начиная от собратьев-дизайнеров и кончая энтузиастами, тестировавшими игры, ежеминутно подвергали эту книгу проверке и удерживали меня от пер</w:t>
      </w:r>
      <w:r>
        <w:rPr>
          <w:rFonts w:ascii="Arial" w:hAnsi="Arial"/>
        </w:rPr>
        <w:t>е</w:t>
      </w:r>
      <w:r>
        <w:rPr>
          <w:rFonts w:ascii="Arial" w:hAnsi="Arial"/>
        </w:rPr>
        <w:t>усердствования. Не всегда было легко придерживаться золотой середины между "маловато" и "чересчур".</w:t>
      </w:r>
    </w:p>
    <w:p w14:paraId="42CDF432" w14:textId="77777777" w:rsidR="00000000" w:rsidRDefault="00000000">
      <w:pPr>
        <w:ind w:firstLine="709"/>
        <w:jc w:val="both"/>
        <w:rPr>
          <w:rFonts w:ascii="Arial" w:hAnsi="Arial"/>
        </w:rPr>
      </w:pPr>
      <w:r>
        <w:rPr>
          <w:rFonts w:ascii="Arial" w:hAnsi="Arial"/>
        </w:rPr>
        <w:t>В последние два года я часто беседовал с заинтересованными игроками, выслушивая их замечания и делясь своими идеями. Как раз в конце одной из таких бесед (на встрече в Миссуле, штат Монтана), когда я описывал некоторые изменения в правилах, один из слуш</w:t>
      </w:r>
      <w:r>
        <w:rPr>
          <w:rFonts w:ascii="Arial" w:hAnsi="Arial"/>
        </w:rPr>
        <w:t>а</w:t>
      </w:r>
      <w:r>
        <w:rPr>
          <w:rFonts w:ascii="Arial" w:hAnsi="Arial"/>
        </w:rPr>
        <w:t>телей улыбнулся и сказал: "Знаете, мы так делаем уже много лет". Итак, вот зачем это 2-е и</w:t>
      </w:r>
      <w:r>
        <w:rPr>
          <w:rFonts w:ascii="Arial" w:hAnsi="Arial"/>
        </w:rPr>
        <w:t>з</w:t>
      </w:r>
      <w:r>
        <w:rPr>
          <w:rFonts w:ascii="Arial" w:hAnsi="Arial"/>
        </w:rPr>
        <w:t>дание AD&amp;D - для объединения и систематизации всего того, что мы, как игроки, делаем уже много лет.</w:t>
      </w:r>
    </w:p>
    <w:p w14:paraId="721E0764" w14:textId="77777777" w:rsidR="00000000" w:rsidRDefault="00000000">
      <w:pPr>
        <w:ind w:firstLine="709"/>
        <w:jc w:val="right"/>
        <w:rPr>
          <w:rFonts w:ascii="Arial" w:hAnsi="Arial"/>
          <w:i/>
        </w:rPr>
      </w:pPr>
      <w:r>
        <w:rPr>
          <w:rFonts w:ascii="Arial" w:hAnsi="Arial"/>
          <w:i/>
        </w:rPr>
        <w:t>Дэвид "Зеб" Кук,</w:t>
      </w:r>
    </w:p>
    <w:p w14:paraId="050E7062" w14:textId="77777777" w:rsidR="00000000" w:rsidRDefault="00000000">
      <w:pPr>
        <w:ind w:firstLine="709"/>
        <w:jc w:val="right"/>
        <w:rPr>
          <w:rFonts w:ascii="Arial" w:hAnsi="Arial"/>
          <w:i/>
        </w:rPr>
      </w:pPr>
      <w:r>
        <w:rPr>
          <w:rFonts w:ascii="Arial" w:hAnsi="Arial"/>
          <w:i/>
        </w:rPr>
        <w:t>январь 1989</w:t>
      </w:r>
    </w:p>
    <w:p w14:paraId="15FA0631" w14:textId="77777777" w:rsidR="00000000" w:rsidRDefault="00000000">
      <w:pPr>
        <w:ind w:firstLine="709"/>
        <w:jc w:val="both"/>
        <w:rPr>
          <w:rFonts w:ascii="Arial" w:hAnsi="Arial"/>
        </w:rPr>
      </w:pPr>
    </w:p>
    <w:p w14:paraId="33CC4E2F" w14:textId="77777777" w:rsidR="00000000" w:rsidRDefault="00000000">
      <w:pPr>
        <w:pStyle w:val="a4"/>
        <w:jc w:val="center"/>
      </w:pPr>
      <w:r>
        <w:t>СОСТАВИТЕЛИ:</w:t>
      </w:r>
    </w:p>
    <w:p w14:paraId="3FE02662" w14:textId="77777777" w:rsidR="00000000" w:rsidRDefault="00000000">
      <w:pPr>
        <w:ind w:firstLine="709"/>
        <w:jc w:val="both"/>
        <w:rPr>
          <w:rFonts w:ascii="Arial" w:hAnsi="Arial"/>
        </w:rPr>
      </w:pPr>
    </w:p>
    <w:p w14:paraId="152D581E" w14:textId="77777777" w:rsidR="00000000" w:rsidRDefault="00000000">
      <w:pPr>
        <w:ind w:firstLine="709"/>
        <w:jc w:val="both"/>
        <w:rPr>
          <w:rFonts w:ascii="Arial" w:hAnsi="Arial"/>
        </w:rPr>
      </w:pPr>
      <w:r>
        <w:rPr>
          <w:rFonts w:ascii="Arial" w:hAnsi="Arial"/>
          <w:b/>
        </w:rPr>
        <w:t>Составление 2-го издания:</w:t>
      </w:r>
      <w:r>
        <w:rPr>
          <w:rFonts w:ascii="Arial" w:hAnsi="Arial"/>
        </w:rPr>
        <w:t xml:space="preserve"> Дэвид "Зеб" Кук</w:t>
      </w:r>
    </w:p>
    <w:p w14:paraId="079A3A90" w14:textId="77777777" w:rsidR="00000000" w:rsidRDefault="00000000">
      <w:pPr>
        <w:ind w:firstLine="709"/>
        <w:jc w:val="both"/>
        <w:rPr>
          <w:rFonts w:ascii="Arial" w:hAnsi="Arial"/>
        </w:rPr>
      </w:pPr>
      <w:r>
        <w:rPr>
          <w:rFonts w:ascii="Arial" w:hAnsi="Arial"/>
          <w:b/>
        </w:rPr>
        <w:t>Разработка:</w:t>
      </w:r>
      <w:r>
        <w:rPr>
          <w:rFonts w:ascii="Arial" w:hAnsi="Arial"/>
        </w:rPr>
        <w:t xml:space="preserve"> Стив Винтер и Джон Пиккенс</w:t>
      </w:r>
    </w:p>
    <w:p w14:paraId="42C55A9D" w14:textId="77777777" w:rsidR="00000000" w:rsidRDefault="00000000">
      <w:pPr>
        <w:ind w:firstLine="709"/>
        <w:jc w:val="both"/>
        <w:rPr>
          <w:rFonts w:ascii="Arial" w:hAnsi="Arial"/>
        </w:rPr>
      </w:pPr>
      <w:r>
        <w:rPr>
          <w:rFonts w:ascii="Arial" w:hAnsi="Arial"/>
          <w:b/>
        </w:rPr>
        <w:t>Испытатель:</w:t>
      </w:r>
      <w:r>
        <w:rPr>
          <w:rFonts w:ascii="Arial" w:hAnsi="Arial"/>
        </w:rPr>
        <w:t xml:space="preserve"> Джон Пиккенс</w:t>
      </w:r>
    </w:p>
    <w:p w14:paraId="28320AA2" w14:textId="77777777" w:rsidR="00000000" w:rsidRDefault="00000000">
      <w:pPr>
        <w:ind w:firstLine="709"/>
        <w:jc w:val="both"/>
        <w:rPr>
          <w:rFonts w:ascii="Arial" w:hAnsi="Arial"/>
        </w:rPr>
      </w:pPr>
      <w:r>
        <w:rPr>
          <w:rFonts w:ascii="Arial" w:hAnsi="Arial"/>
          <w:b/>
        </w:rPr>
        <w:t>Редакторы:</w:t>
      </w:r>
      <w:r>
        <w:rPr>
          <w:rFonts w:ascii="Arial" w:hAnsi="Arial"/>
        </w:rPr>
        <w:t xml:space="preserve"> Майк Брель, Джейн Рейб, Томас Рейд, Стивен Шенд, Рей Веллес</w:t>
      </w:r>
    </w:p>
    <w:p w14:paraId="22CEBB46" w14:textId="77777777" w:rsidR="00000000" w:rsidRDefault="00000000">
      <w:pPr>
        <w:ind w:firstLine="709"/>
        <w:jc w:val="both"/>
        <w:rPr>
          <w:rFonts w:ascii="Arial" w:hAnsi="Arial"/>
        </w:rPr>
      </w:pPr>
      <w:r>
        <w:rPr>
          <w:rFonts w:ascii="Arial" w:hAnsi="Arial"/>
          <w:b/>
        </w:rPr>
        <w:t>Корректоры:</w:t>
      </w:r>
      <w:r>
        <w:rPr>
          <w:rFonts w:ascii="Arial" w:hAnsi="Arial"/>
        </w:rPr>
        <w:t xml:space="preserve"> Джейн Блэк, Тереза Рейд, Куртис Смит, Валерия Веллес, Джеймс Вард</w:t>
      </w:r>
    </w:p>
    <w:p w14:paraId="6FF33EC6" w14:textId="77777777" w:rsidR="00000000" w:rsidRDefault="00000000">
      <w:pPr>
        <w:ind w:firstLine="709"/>
        <w:jc w:val="both"/>
        <w:rPr>
          <w:rFonts w:ascii="Arial" w:hAnsi="Arial"/>
        </w:rPr>
      </w:pPr>
      <w:r>
        <w:rPr>
          <w:rFonts w:ascii="Arial" w:hAnsi="Arial"/>
          <w:b/>
        </w:rPr>
        <w:t>Художественный редактор</w:t>
      </w:r>
      <w:r>
        <w:rPr>
          <w:rFonts w:ascii="Arial" w:hAnsi="Arial"/>
        </w:rPr>
        <w:t xml:space="preserve"> Пегги Купер</w:t>
      </w:r>
    </w:p>
    <w:p w14:paraId="61BC23AB" w14:textId="77777777" w:rsidR="00000000" w:rsidRDefault="00000000">
      <w:pPr>
        <w:ind w:firstLine="709"/>
        <w:jc w:val="both"/>
        <w:rPr>
          <w:rFonts w:ascii="Arial" w:hAnsi="Arial"/>
        </w:rPr>
      </w:pPr>
      <w:r>
        <w:rPr>
          <w:rFonts w:ascii="Arial" w:hAnsi="Arial"/>
          <w:b/>
        </w:rPr>
        <w:t>Иллюстрация на обложке:</w:t>
      </w:r>
      <w:r>
        <w:rPr>
          <w:rFonts w:ascii="Arial" w:hAnsi="Arial"/>
        </w:rPr>
        <w:t xml:space="preserve"> Джефф Изли</w:t>
      </w:r>
    </w:p>
    <w:p w14:paraId="09B14D23" w14:textId="77777777" w:rsidR="00000000" w:rsidRDefault="00000000">
      <w:pPr>
        <w:ind w:firstLine="709"/>
        <w:jc w:val="both"/>
        <w:rPr>
          <w:rFonts w:ascii="Arial" w:hAnsi="Arial"/>
        </w:rPr>
      </w:pPr>
      <w:r>
        <w:rPr>
          <w:rFonts w:ascii="Arial" w:hAnsi="Arial"/>
          <w:b/>
        </w:rPr>
        <w:t>Внутренние иллюстрации:</w:t>
      </w:r>
      <w:r>
        <w:rPr>
          <w:rFonts w:ascii="Arial" w:hAnsi="Arial"/>
        </w:rPr>
        <w:t xml:space="preserve"> Нэд Дамерон, Лаура Лейки, Дэн Бюво, Лес Доршейд, Джефф Изли, Кен Франк, Даниэль Фразир, Кэрол Хейер, Дэвид О. Миллер, Алан Поллак, Роб Руппель, Тони Жкудло</w:t>
      </w:r>
    </w:p>
    <w:p w14:paraId="71E8EE69" w14:textId="77777777" w:rsidR="00000000" w:rsidRDefault="00000000">
      <w:pPr>
        <w:ind w:firstLine="709"/>
        <w:jc w:val="both"/>
        <w:rPr>
          <w:rFonts w:ascii="Arial" w:hAnsi="Arial"/>
        </w:rPr>
      </w:pPr>
      <w:r>
        <w:rPr>
          <w:rFonts w:ascii="Arial" w:hAnsi="Arial"/>
          <w:b/>
        </w:rPr>
        <w:t>Графический редактор</w:t>
      </w:r>
      <w:r>
        <w:rPr>
          <w:rFonts w:ascii="Arial" w:hAnsi="Arial"/>
        </w:rPr>
        <w:t xml:space="preserve"> Сара Феггестед</w:t>
      </w:r>
    </w:p>
    <w:p w14:paraId="100F22EA" w14:textId="77777777" w:rsidR="00000000" w:rsidRDefault="00000000">
      <w:pPr>
        <w:ind w:firstLine="709"/>
        <w:jc w:val="both"/>
        <w:rPr>
          <w:rFonts w:ascii="Arial" w:hAnsi="Arial"/>
        </w:rPr>
      </w:pPr>
      <w:r>
        <w:rPr>
          <w:rFonts w:ascii="Arial" w:hAnsi="Arial"/>
          <w:b/>
        </w:rPr>
        <w:t>Графический дизайн:</w:t>
      </w:r>
      <w:r>
        <w:rPr>
          <w:rFonts w:ascii="Arial" w:hAnsi="Arial"/>
        </w:rPr>
        <w:t xml:space="preserve"> Ди Барнет</w:t>
      </w:r>
    </w:p>
    <w:p w14:paraId="2FBB2CB9" w14:textId="77777777" w:rsidR="00000000" w:rsidRDefault="00000000">
      <w:pPr>
        <w:ind w:firstLine="709"/>
        <w:jc w:val="both"/>
        <w:rPr>
          <w:rFonts w:ascii="Arial" w:hAnsi="Arial"/>
        </w:rPr>
      </w:pPr>
      <w:r>
        <w:rPr>
          <w:rFonts w:ascii="Arial" w:hAnsi="Arial"/>
          <w:b/>
        </w:rPr>
        <w:t>Полиграфия:</w:t>
      </w:r>
      <w:r>
        <w:rPr>
          <w:rFonts w:ascii="Arial" w:hAnsi="Arial"/>
        </w:rPr>
        <w:t xml:space="preserve"> Нэнси Дж. Керкстра</w:t>
      </w:r>
    </w:p>
    <w:p w14:paraId="3AAF7426" w14:textId="77777777" w:rsidR="00000000" w:rsidRDefault="00000000">
      <w:pPr>
        <w:ind w:firstLine="709"/>
        <w:jc w:val="both"/>
        <w:rPr>
          <w:rFonts w:ascii="Arial" w:hAnsi="Arial"/>
        </w:rPr>
      </w:pPr>
      <w:r>
        <w:rPr>
          <w:rFonts w:ascii="Arial" w:hAnsi="Arial"/>
          <w:b/>
        </w:rPr>
        <w:t>Диаграммы:</w:t>
      </w:r>
      <w:r>
        <w:rPr>
          <w:rFonts w:ascii="Arial" w:hAnsi="Arial"/>
        </w:rPr>
        <w:t xml:space="preserve"> Дизель</w:t>
      </w:r>
    </w:p>
    <w:p w14:paraId="78079F75" w14:textId="77777777" w:rsidR="00000000" w:rsidRDefault="00000000">
      <w:pPr>
        <w:ind w:firstLine="709"/>
        <w:jc w:val="both"/>
        <w:rPr>
          <w:rFonts w:ascii="Arial" w:hAnsi="Arial"/>
        </w:rPr>
      </w:pPr>
    </w:p>
    <w:p w14:paraId="577D3A8C" w14:textId="77777777" w:rsidR="00000000" w:rsidRDefault="00000000">
      <w:pPr>
        <w:ind w:firstLine="709"/>
        <w:jc w:val="both"/>
        <w:rPr>
          <w:rFonts w:ascii="Arial" w:hAnsi="Arial"/>
        </w:rPr>
      </w:pPr>
      <w:r>
        <w:rPr>
          <w:rFonts w:ascii="Arial" w:hAnsi="Arial"/>
        </w:rPr>
        <w:t>Слишком многочисленны для поименного упоминания сотни игроков, которые помогали нам в испытаниях Второго издания AD&amp;D. Их вклад в усовершенствование книг правил бесц</w:t>
      </w:r>
      <w:r>
        <w:rPr>
          <w:rFonts w:ascii="Arial" w:hAnsi="Arial"/>
        </w:rPr>
        <w:t>е</w:t>
      </w:r>
      <w:r>
        <w:rPr>
          <w:rFonts w:ascii="Arial" w:hAnsi="Arial"/>
        </w:rPr>
        <w:t>нен. Наконец, следует учесть заслуги каждого, кто хоть однажды задал вопрос, внес предл</w:t>
      </w:r>
      <w:r>
        <w:rPr>
          <w:rFonts w:ascii="Arial" w:hAnsi="Arial"/>
        </w:rPr>
        <w:t>о</w:t>
      </w:r>
      <w:r>
        <w:rPr>
          <w:rFonts w:ascii="Arial" w:hAnsi="Arial"/>
        </w:rPr>
        <w:t>жение, нап</w:t>
      </w:r>
      <w:r>
        <w:rPr>
          <w:rFonts w:ascii="Arial" w:hAnsi="Arial"/>
        </w:rPr>
        <w:t>и</w:t>
      </w:r>
      <w:r>
        <w:rPr>
          <w:rFonts w:ascii="Arial" w:hAnsi="Arial"/>
        </w:rPr>
        <w:t>сал заметку или дал совет по поводу AD&amp;D.</w:t>
      </w:r>
    </w:p>
    <w:p w14:paraId="7A3BEE30" w14:textId="77777777" w:rsidR="00000000" w:rsidRDefault="00000000">
      <w:pPr>
        <w:ind w:firstLine="709"/>
        <w:jc w:val="both"/>
        <w:rPr>
          <w:rFonts w:ascii="Arial" w:hAnsi="Arial"/>
        </w:rPr>
      </w:pPr>
      <w:r>
        <w:rPr>
          <w:rFonts w:ascii="Arial" w:hAnsi="Arial"/>
        </w:rPr>
        <w:t xml:space="preserve">Эта работа произведена на основе первоначального издания </w:t>
      </w:r>
      <w:r>
        <w:rPr>
          <w:rFonts w:ascii="Arial" w:hAnsi="Arial"/>
          <w:b/>
          <w:i/>
        </w:rPr>
        <w:t>"Руководства игрока"</w:t>
      </w:r>
      <w:r>
        <w:rPr>
          <w:rFonts w:ascii="Arial" w:hAnsi="Arial"/>
        </w:rPr>
        <w:t xml:space="preserve"> </w:t>
      </w:r>
      <w:r>
        <w:rPr>
          <w:rFonts w:ascii="Arial" w:hAnsi="Arial"/>
          <w:b/>
          <w:i/>
        </w:rPr>
        <w:t>AD&amp;D</w:t>
      </w:r>
      <w:r>
        <w:rPr>
          <w:rFonts w:ascii="Arial" w:hAnsi="Arial"/>
        </w:rPr>
        <w:t xml:space="preserve"> и </w:t>
      </w:r>
      <w:r>
        <w:rPr>
          <w:rFonts w:ascii="Arial" w:hAnsi="Arial"/>
          <w:b/>
          <w:i/>
        </w:rPr>
        <w:t xml:space="preserve">"Руководства Мастера" </w:t>
      </w:r>
      <w:r>
        <w:rPr>
          <w:rFonts w:ascii="Arial" w:hAnsi="Arial"/>
          <w:i/>
        </w:rPr>
        <w:t>("Dungeon Master Guide")</w:t>
      </w:r>
      <w:r>
        <w:rPr>
          <w:rFonts w:ascii="Arial" w:hAnsi="Arial"/>
          <w:b/>
          <w:i/>
        </w:rPr>
        <w:t xml:space="preserve"> AD&amp;D</w:t>
      </w:r>
      <w:r>
        <w:rPr>
          <w:rFonts w:ascii="Arial" w:hAnsi="Arial"/>
        </w:rPr>
        <w:t xml:space="preserve"> Гари Джигакса, а также </w:t>
      </w:r>
      <w:r>
        <w:rPr>
          <w:rFonts w:ascii="Arial" w:hAnsi="Arial"/>
          <w:b/>
          <w:i/>
        </w:rPr>
        <w:t>"Неземных таинств"</w:t>
      </w:r>
      <w:r>
        <w:rPr>
          <w:rFonts w:ascii="Arial" w:hAnsi="Arial"/>
          <w:i/>
        </w:rPr>
        <w:t xml:space="preserve"> ("Unearthed Arcana")</w:t>
      </w:r>
      <w:r>
        <w:rPr>
          <w:rFonts w:ascii="Arial" w:hAnsi="Arial"/>
        </w:rPr>
        <w:t xml:space="preserve"> и прочих материалов Гари Джигакса и других.</w:t>
      </w:r>
    </w:p>
    <w:p w14:paraId="682DA5C4" w14:textId="77777777" w:rsidR="00000000" w:rsidRDefault="00000000">
      <w:pPr>
        <w:ind w:firstLine="709"/>
        <w:jc w:val="both"/>
        <w:rPr>
          <w:rFonts w:ascii="Arial" w:hAnsi="Arial"/>
        </w:rPr>
      </w:pPr>
    </w:p>
    <w:p w14:paraId="3A3D33A2" w14:textId="77777777" w:rsidR="00000000" w:rsidRDefault="00000000">
      <w:pPr>
        <w:ind w:firstLine="709"/>
        <w:jc w:val="both"/>
        <w:rPr>
          <w:rFonts w:ascii="Arial" w:hAnsi="Arial"/>
        </w:rPr>
      </w:pPr>
    </w:p>
    <w:p w14:paraId="58F2A91D" w14:textId="77777777" w:rsidR="00000000" w:rsidRDefault="00000000">
      <w:pPr>
        <w:ind w:firstLine="709"/>
        <w:jc w:val="both"/>
        <w:rPr>
          <w:rFonts w:ascii="Arial" w:hAnsi="Arial"/>
        </w:rPr>
      </w:pPr>
    </w:p>
    <w:p w14:paraId="704EA083" w14:textId="77777777" w:rsidR="00000000" w:rsidRDefault="00000000">
      <w:pPr>
        <w:pStyle w:val="a4"/>
        <w:jc w:val="center"/>
      </w:pPr>
      <w:r>
        <w:t>ПРЕДИСЛОВИЕ</w:t>
      </w:r>
    </w:p>
    <w:p w14:paraId="1370BFC6" w14:textId="77777777" w:rsidR="00000000" w:rsidRDefault="00000000">
      <w:pPr>
        <w:ind w:firstLine="709"/>
        <w:jc w:val="both"/>
        <w:rPr>
          <w:rFonts w:ascii="Arial" w:hAnsi="Arial"/>
        </w:rPr>
      </w:pPr>
    </w:p>
    <w:p w14:paraId="6779BDE8" w14:textId="77777777" w:rsidR="00000000" w:rsidRDefault="00000000">
      <w:pPr>
        <w:ind w:firstLine="709"/>
        <w:jc w:val="both"/>
        <w:rPr>
          <w:rFonts w:ascii="Arial" w:hAnsi="Arial"/>
        </w:rPr>
      </w:pPr>
      <w:r>
        <w:rPr>
          <w:rFonts w:ascii="Arial" w:hAnsi="Arial"/>
        </w:rPr>
        <w:t>Прежде, чем что-либо начать, я хочу донести до сведения каждого один весьма важный факт:</w:t>
      </w:r>
    </w:p>
    <w:p w14:paraId="44776936" w14:textId="77777777" w:rsidR="00000000" w:rsidRDefault="00000000">
      <w:pPr>
        <w:jc w:val="center"/>
        <w:rPr>
          <w:rFonts w:ascii="Arial" w:hAnsi="Arial"/>
          <w:b/>
          <w:sz w:val="28"/>
        </w:rPr>
      </w:pPr>
      <w:r>
        <w:rPr>
          <w:rFonts w:ascii="Arial" w:hAnsi="Arial"/>
          <w:b/>
          <w:sz w:val="28"/>
        </w:rPr>
        <w:t>ЭТО НЕ ТРЕТЬЕ ИЗДАНИЕ AD&amp;D!</w:t>
      </w:r>
    </w:p>
    <w:p w14:paraId="340C2717" w14:textId="77777777" w:rsidR="00000000" w:rsidRDefault="00000000">
      <w:pPr>
        <w:jc w:val="center"/>
        <w:rPr>
          <w:rFonts w:ascii="Arial" w:hAnsi="Arial"/>
          <w:b/>
        </w:rPr>
      </w:pPr>
    </w:p>
    <w:p w14:paraId="51447B77" w14:textId="77777777" w:rsidR="00000000" w:rsidRDefault="00000000">
      <w:pPr>
        <w:ind w:firstLine="709"/>
        <w:jc w:val="both"/>
        <w:rPr>
          <w:rFonts w:ascii="Arial" w:hAnsi="Arial"/>
        </w:rPr>
      </w:pPr>
      <w:r>
        <w:rPr>
          <w:rFonts w:ascii="Arial" w:hAnsi="Arial"/>
        </w:rPr>
        <w:t>Все, можно спокойно вздохнуть.</w:t>
      </w:r>
    </w:p>
    <w:p w14:paraId="4B416377" w14:textId="77777777" w:rsidR="00000000" w:rsidRDefault="00000000">
      <w:pPr>
        <w:ind w:firstLine="709"/>
        <w:jc w:val="both"/>
        <w:rPr>
          <w:rFonts w:ascii="Arial" w:hAnsi="Arial"/>
        </w:rPr>
      </w:pPr>
      <w:r>
        <w:rPr>
          <w:rFonts w:ascii="Arial" w:hAnsi="Arial"/>
        </w:rPr>
        <w:t>Будьте твердо уверены, что это все еще та же версия игры AD&amp;D, в которую ваши друзья, одноклассники и деловые партнеры играют уже много лет.</w:t>
      </w:r>
    </w:p>
    <w:p w14:paraId="2691A0E7" w14:textId="77777777" w:rsidR="00000000" w:rsidRDefault="00000000">
      <w:pPr>
        <w:ind w:firstLine="709"/>
        <w:jc w:val="both"/>
        <w:rPr>
          <w:rFonts w:ascii="Arial" w:hAnsi="Arial"/>
        </w:rPr>
      </w:pPr>
      <w:r>
        <w:rPr>
          <w:rFonts w:ascii="Arial" w:hAnsi="Arial"/>
        </w:rPr>
        <w:t xml:space="preserve">Да, в правила внесены некоторые незначительные и малые изменения, но, чтобы найти их, нужно перечитать всю книгу очень внимательно и иметь потрясающую память. (Изменения в основном имеют характер мелких исправлений и уточнений, которые делались каждый раз при переиздании, а мы переиздавали и </w:t>
      </w:r>
      <w:r>
        <w:rPr>
          <w:rFonts w:ascii="Arial" w:hAnsi="Arial"/>
          <w:i/>
        </w:rPr>
        <w:t>"Руководство игрока"</w:t>
      </w:r>
      <w:r>
        <w:rPr>
          <w:rFonts w:ascii="Arial" w:hAnsi="Arial"/>
        </w:rPr>
        <w:t xml:space="preserve">, и </w:t>
      </w:r>
      <w:r>
        <w:rPr>
          <w:rFonts w:ascii="Arial" w:hAnsi="Arial"/>
          <w:i/>
        </w:rPr>
        <w:t>"Руководство Мастера"</w:t>
      </w:r>
      <w:r>
        <w:rPr>
          <w:rFonts w:ascii="Arial" w:hAnsi="Arial"/>
        </w:rPr>
        <w:t xml:space="preserve"> с 1989 года более 10 раз!) Так что же изменилось? Очевидно, книги выглядят по другому. Мы ужасно гордились ими, когда они были выпущены в 1989 году, но мир не стоит на месте. Мы решили, что через шесть лет настало время придать им новый вид.</w:t>
      </w:r>
    </w:p>
    <w:p w14:paraId="3BD67B23" w14:textId="77777777" w:rsidR="00000000" w:rsidRDefault="00000000">
      <w:pPr>
        <w:ind w:firstLine="709"/>
        <w:jc w:val="both"/>
        <w:rPr>
          <w:rFonts w:ascii="Arial" w:hAnsi="Arial"/>
        </w:rPr>
      </w:pPr>
      <w:r>
        <w:rPr>
          <w:rFonts w:ascii="Arial" w:hAnsi="Arial"/>
        </w:rPr>
        <w:t xml:space="preserve">И, одевая AD&amp;D в новый наряд, мы решили немного распустить складки. Обе книги значительно больше: в </w:t>
      </w:r>
      <w:r>
        <w:rPr>
          <w:rFonts w:ascii="Arial" w:hAnsi="Arial"/>
          <w:i/>
        </w:rPr>
        <w:t>"Руководстве игрока"</w:t>
      </w:r>
      <w:r>
        <w:rPr>
          <w:rFonts w:ascii="Arial" w:hAnsi="Arial"/>
        </w:rPr>
        <w:t xml:space="preserve"> на 25% больше страниц, в </w:t>
      </w:r>
      <w:r>
        <w:rPr>
          <w:rFonts w:ascii="Arial" w:hAnsi="Arial"/>
          <w:i/>
        </w:rPr>
        <w:t>"Руководстве М</w:t>
      </w:r>
      <w:r>
        <w:rPr>
          <w:rFonts w:ascii="Arial" w:hAnsi="Arial"/>
          <w:i/>
        </w:rPr>
        <w:t>а</w:t>
      </w:r>
      <w:r>
        <w:rPr>
          <w:rFonts w:ascii="Arial" w:hAnsi="Arial"/>
          <w:i/>
        </w:rPr>
        <w:t>стера"</w:t>
      </w:r>
      <w:r>
        <w:rPr>
          <w:rFonts w:ascii="Arial" w:hAnsi="Arial"/>
        </w:rPr>
        <w:t xml:space="preserve"> - на 33% больше. И мы использовали эти страницы для улучшения внешнего вида. Внутри вы обнаружите большие иллюстрации, намного больше цветов и легко читаемый текст. Наведение красоты оказалось гораздо более трудоемким делом, чем большинство из нас того ожидало, однако цель оправдала средства. Со времени выпуска Второго издания AD&amp;D игра расширилась так, как мы и не предполагали. Мы путешествовали по множеству мифических миров, от туманного ужаса </w:t>
      </w:r>
      <w:r>
        <w:rPr>
          <w:rFonts w:ascii="Arial" w:hAnsi="Arial"/>
          <w:smallCaps/>
        </w:rPr>
        <w:t xml:space="preserve">Вороньего Гнезда </w:t>
      </w:r>
      <w:r>
        <w:rPr>
          <w:rFonts w:ascii="Arial" w:hAnsi="Arial"/>
          <w:i/>
          <w:smallCaps/>
        </w:rPr>
        <w:t>(Ravenloft)</w:t>
      </w:r>
      <w:r>
        <w:rPr>
          <w:rFonts w:ascii="Arial" w:hAnsi="Arial"/>
        </w:rPr>
        <w:t xml:space="preserve"> к экзотическим базарам </w:t>
      </w:r>
      <w:r>
        <w:rPr>
          <w:rFonts w:ascii="Arial" w:hAnsi="Arial"/>
          <w:smallCaps/>
        </w:rPr>
        <w:t xml:space="preserve">Аль-Кадима </w:t>
      </w:r>
      <w:r>
        <w:rPr>
          <w:rFonts w:ascii="Arial" w:hAnsi="Arial"/>
          <w:i/>
          <w:smallCaps/>
        </w:rPr>
        <w:t>(Al Qadim)</w:t>
      </w:r>
      <w:r>
        <w:rPr>
          <w:rFonts w:ascii="Arial" w:hAnsi="Arial"/>
        </w:rPr>
        <w:t xml:space="preserve"> и вокруг пылающего лика </w:t>
      </w:r>
      <w:r>
        <w:rPr>
          <w:rFonts w:ascii="Arial" w:hAnsi="Arial"/>
          <w:smallCaps/>
        </w:rPr>
        <w:t xml:space="preserve">Темного Солнца </w:t>
      </w:r>
      <w:r>
        <w:rPr>
          <w:rFonts w:ascii="Arial" w:hAnsi="Arial"/>
          <w:i/>
          <w:smallCaps/>
        </w:rPr>
        <w:t>(Dark Sun)</w:t>
      </w:r>
      <w:r>
        <w:rPr>
          <w:rFonts w:ascii="Arial" w:hAnsi="Arial"/>
        </w:rPr>
        <w:t>. Теперь нас манят бесконе</w:t>
      </w:r>
      <w:r>
        <w:rPr>
          <w:rFonts w:ascii="Arial" w:hAnsi="Arial"/>
        </w:rPr>
        <w:t>ч</w:t>
      </w:r>
      <w:r>
        <w:rPr>
          <w:rFonts w:ascii="Arial" w:hAnsi="Arial"/>
        </w:rPr>
        <w:t xml:space="preserve">ные горизонты </w:t>
      </w:r>
      <w:r>
        <w:rPr>
          <w:rFonts w:ascii="Arial" w:hAnsi="Arial"/>
          <w:smallCaps/>
        </w:rPr>
        <w:t xml:space="preserve">Запределья </w:t>
      </w:r>
      <w:r>
        <w:rPr>
          <w:rFonts w:ascii="Arial" w:hAnsi="Arial"/>
          <w:i/>
          <w:smallCaps/>
        </w:rPr>
        <w:t>(Planescape)</w:t>
      </w:r>
      <w:r>
        <w:rPr>
          <w:rFonts w:ascii="Arial" w:hAnsi="Arial"/>
        </w:rPr>
        <w:t>, и даже за ними видны наконечники копий и стяги, ра</w:t>
      </w:r>
      <w:r>
        <w:rPr>
          <w:rFonts w:ascii="Arial" w:hAnsi="Arial"/>
        </w:rPr>
        <w:t>з</w:t>
      </w:r>
      <w:r>
        <w:rPr>
          <w:rFonts w:ascii="Arial" w:hAnsi="Arial"/>
        </w:rPr>
        <w:t xml:space="preserve">вевающиеся над поднимающимися армиями </w:t>
      </w:r>
      <w:r>
        <w:rPr>
          <w:rFonts w:ascii="Arial" w:hAnsi="Arial"/>
          <w:smallCaps/>
        </w:rPr>
        <w:t xml:space="preserve">Первородства </w:t>
      </w:r>
      <w:r>
        <w:rPr>
          <w:rFonts w:ascii="Arial" w:hAnsi="Arial"/>
          <w:i/>
          <w:smallCaps/>
        </w:rPr>
        <w:t>(Birthright)</w:t>
      </w:r>
      <w:r>
        <w:rPr>
          <w:rFonts w:ascii="Arial" w:hAnsi="Arial"/>
        </w:rPr>
        <w:t>. И, конечно, возв</w:t>
      </w:r>
      <w:r>
        <w:rPr>
          <w:rFonts w:ascii="Arial" w:hAnsi="Arial"/>
        </w:rPr>
        <w:t>ы</w:t>
      </w:r>
      <w:r>
        <w:rPr>
          <w:rFonts w:ascii="Arial" w:hAnsi="Arial"/>
        </w:rPr>
        <w:t xml:space="preserve">шаются над всем этим великие и легендарные </w:t>
      </w:r>
      <w:r>
        <w:rPr>
          <w:rFonts w:ascii="Arial" w:hAnsi="Arial"/>
          <w:smallCaps/>
        </w:rPr>
        <w:t xml:space="preserve">Забытые Царства </w:t>
      </w:r>
      <w:r>
        <w:rPr>
          <w:rFonts w:ascii="Arial" w:hAnsi="Arial"/>
          <w:i/>
          <w:smallCaps/>
        </w:rPr>
        <w:t>(Forgotten Realms)</w:t>
      </w:r>
      <w:r>
        <w:rPr>
          <w:rFonts w:ascii="Arial" w:hAnsi="Arial"/>
        </w:rPr>
        <w:t>.</w:t>
      </w:r>
    </w:p>
    <w:p w14:paraId="2E3EB08D" w14:textId="77777777" w:rsidR="00000000" w:rsidRDefault="00000000">
      <w:pPr>
        <w:ind w:firstLine="709"/>
        <w:jc w:val="both"/>
        <w:rPr>
          <w:rFonts w:ascii="Arial" w:hAnsi="Arial"/>
        </w:rPr>
      </w:pPr>
      <w:r>
        <w:rPr>
          <w:rFonts w:ascii="Arial" w:hAnsi="Arial"/>
        </w:rPr>
        <w:t>Издание изменилось, но наша цель остается прежней: выпускать такое, что заставит каждого ролевого игрока воскликнуть: "Так это же то, что я искал!" И мы занимаемся этим по той же пр</w:t>
      </w:r>
      <w:r>
        <w:rPr>
          <w:rFonts w:ascii="Arial" w:hAnsi="Arial"/>
        </w:rPr>
        <w:t>и</w:t>
      </w:r>
      <w:r>
        <w:rPr>
          <w:rFonts w:ascii="Arial" w:hAnsi="Arial"/>
        </w:rPr>
        <w:t>чине, по которой вы играете: потому что это увлекательно!</w:t>
      </w:r>
    </w:p>
    <w:p w14:paraId="3607EBF6" w14:textId="77777777" w:rsidR="00000000" w:rsidRDefault="00000000">
      <w:pPr>
        <w:ind w:firstLine="709"/>
        <w:jc w:val="right"/>
        <w:rPr>
          <w:rFonts w:ascii="Arial" w:hAnsi="Arial"/>
          <w:i/>
        </w:rPr>
      </w:pPr>
      <w:r>
        <w:rPr>
          <w:rFonts w:ascii="Arial" w:hAnsi="Arial"/>
          <w:i/>
        </w:rPr>
        <w:t>Стив Винтер</w:t>
      </w:r>
    </w:p>
    <w:p w14:paraId="68F414EE" w14:textId="77777777" w:rsidR="00000000" w:rsidRDefault="00000000">
      <w:pPr>
        <w:ind w:firstLine="709"/>
        <w:jc w:val="right"/>
        <w:rPr>
          <w:rFonts w:ascii="Arial" w:hAnsi="Arial"/>
          <w:i/>
        </w:rPr>
      </w:pPr>
      <w:r>
        <w:rPr>
          <w:rFonts w:ascii="Arial" w:hAnsi="Arial"/>
          <w:i/>
        </w:rPr>
        <w:t>6 февраля 1995</w:t>
      </w:r>
    </w:p>
    <w:p w14:paraId="76D3E31F" w14:textId="77777777" w:rsidR="00000000" w:rsidRDefault="00000000">
      <w:pPr>
        <w:ind w:firstLine="709"/>
        <w:jc w:val="both"/>
        <w:rPr>
          <w:rFonts w:ascii="Arial" w:hAnsi="Arial"/>
        </w:rPr>
      </w:pPr>
    </w:p>
    <w:p w14:paraId="39BD1559" w14:textId="77777777" w:rsidR="00000000" w:rsidRDefault="00000000">
      <w:pPr>
        <w:ind w:firstLine="709"/>
        <w:jc w:val="both"/>
        <w:rPr>
          <w:rFonts w:ascii="Arial" w:hAnsi="Arial"/>
        </w:rPr>
      </w:pPr>
    </w:p>
    <w:p w14:paraId="25E8BF31" w14:textId="77777777" w:rsidR="00000000" w:rsidRDefault="00000000">
      <w:pPr>
        <w:ind w:firstLine="709"/>
        <w:jc w:val="both"/>
        <w:rPr>
          <w:rFonts w:ascii="Arial" w:hAnsi="Arial"/>
        </w:rPr>
      </w:pPr>
    </w:p>
    <w:p w14:paraId="6CFB75B1" w14:textId="77777777" w:rsidR="00000000" w:rsidRDefault="00000000">
      <w:pPr>
        <w:pStyle w:val="a4"/>
        <w:jc w:val="center"/>
      </w:pPr>
      <w:r>
        <w:t>ДОБРО ПОЖАЛОВАТЬ В ИГРУ AD&amp;D!</w:t>
      </w:r>
    </w:p>
    <w:p w14:paraId="05DEFEAA" w14:textId="77777777" w:rsidR="00000000" w:rsidRDefault="00000000">
      <w:pPr>
        <w:ind w:firstLine="709"/>
        <w:jc w:val="both"/>
        <w:rPr>
          <w:rFonts w:ascii="Arial" w:hAnsi="Arial"/>
        </w:rPr>
      </w:pPr>
    </w:p>
    <w:p w14:paraId="56DC80DF" w14:textId="77777777" w:rsidR="00000000" w:rsidRDefault="00000000">
      <w:pPr>
        <w:ind w:firstLine="709"/>
        <w:jc w:val="both"/>
        <w:rPr>
          <w:rFonts w:ascii="Arial" w:hAnsi="Arial"/>
        </w:rPr>
      </w:pPr>
      <w:r>
        <w:rPr>
          <w:rFonts w:ascii="Arial" w:hAnsi="Arial"/>
        </w:rPr>
        <w:t>Вы читаете основные принципы самого захватывающего в мире увлечения - ролевых игр.</w:t>
      </w:r>
    </w:p>
    <w:p w14:paraId="6448BEEE" w14:textId="77777777" w:rsidR="00000000" w:rsidRDefault="00000000">
      <w:pPr>
        <w:ind w:firstLine="709"/>
        <w:jc w:val="both"/>
        <w:rPr>
          <w:rFonts w:ascii="Arial" w:hAnsi="Arial"/>
        </w:rPr>
      </w:pPr>
      <w:r>
        <w:rPr>
          <w:rFonts w:ascii="Arial" w:hAnsi="Arial"/>
        </w:rPr>
        <w:t xml:space="preserve">Эти несколько первых страниц введут вас во Второе издание самой удачной ролевой игры из всех, когда-либо выпускавшихся. Если вы - начинающий ролевой игрок, остановитесь прямо здесь и прочтите раздел </w:t>
      </w:r>
      <w:r>
        <w:rPr>
          <w:rFonts w:ascii="Arial" w:hAnsi="Arial"/>
          <w:i/>
        </w:rPr>
        <w:t>"Основы ролевых игр"</w:t>
      </w:r>
      <w:r>
        <w:rPr>
          <w:rFonts w:ascii="Arial" w:hAnsi="Arial"/>
        </w:rPr>
        <w:t>. Если вы в принципе понимаете, что такое ролевые игры и, в частности, AD&amp;D, вернитесь обратно к этому месту и прочитайте вст</w:t>
      </w:r>
      <w:r>
        <w:rPr>
          <w:rFonts w:ascii="Arial" w:hAnsi="Arial"/>
        </w:rPr>
        <w:t>у</w:t>
      </w:r>
      <w:r>
        <w:rPr>
          <w:rFonts w:ascii="Arial" w:hAnsi="Arial"/>
        </w:rPr>
        <w:t xml:space="preserve">пление до конца. Если вы - опытный ролевой игрок, пропустите </w:t>
      </w:r>
      <w:r>
        <w:rPr>
          <w:rFonts w:ascii="Arial" w:hAnsi="Arial"/>
          <w:i/>
        </w:rPr>
        <w:t>"Основы ролевых игр"</w:t>
      </w:r>
      <w:r>
        <w:rPr>
          <w:rFonts w:ascii="Arial" w:hAnsi="Arial"/>
        </w:rPr>
        <w:t>.</w:t>
      </w:r>
    </w:p>
    <w:p w14:paraId="55D19B15" w14:textId="77777777" w:rsidR="00000000" w:rsidRDefault="00000000">
      <w:pPr>
        <w:ind w:firstLine="709"/>
        <w:jc w:val="both"/>
        <w:rPr>
          <w:rFonts w:ascii="Arial" w:hAnsi="Arial"/>
        </w:rPr>
      </w:pPr>
    </w:p>
    <w:p w14:paraId="653760AC" w14:textId="77777777" w:rsidR="00000000" w:rsidRDefault="00000000">
      <w:pPr>
        <w:jc w:val="both"/>
        <w:rPr>
          <w:rFonts w:ascii="Arial" w:hAnsi="Arial"/>
        </w:rPr>
      </w:pPr>
      <w:r>
        <w:rPr>
          <w:b/>
          <w:sz w:val="28"/>
        </w:rPr>
        <w:t>Как устроены книги правил</w:t>
      </w:r>
    </w:p>
    <w:p w14:paraId="1884A3D8" w14:textId="77777777" w:rsidR="00000000" w:rsidRDefault="00000000">
      <w:pPr>
        <w:ind w:firstLine="709"/>
        <w:jc w:val="both"/>
        <w:rPr>
          <w:rFonts w:ascii="Arial" w:hAnsi="Arial"/>
        </w:rPr>
      </w:pPr>
    </w:p>
    <w:p w14:paraId="338E4486" w14:textId="77777777" w:rsidR="00000000" w:rsidRDefault="00000000">
      <w:pPr>
        <w:ind w:firstLine="709"/>
        <w:jc w:val="both"/>
        <w:rPr>
          <w:rFonts w:ascii="Arial" w:hAnsi="Arial"/>
        </w:rPr>
      </w:pPr>
      <w:r>
        <w:rPr>
          <w:rFonts w:ascii="Arial" w:hAnsi="Arial"/>
        </w:rPr>
        <w:t>Книги правил для игры AD&amp;D устроены преимущественно как справочники. Они соста</w:t>
      </w:r>
      <w:r>
        <w:rPr>
          <w:rFonts w:ascii="Arial" w:hAnsi="Arial"/>
        </w:rPr>
        <w:t>в</w:t>
      </w:r>
      <w:r>
        <w:rPr>
          <w:rFonts w:ascii="Arial" w:hAnsi="Arial"/>
        </w:rPr>
        <w:t>лены так, что во время игры можно быстро и легко найти любое конкретное правило.</w:t>
      </w:r>
    </w:p>
    <w:p w14:paraId="73E7A537" w14:textId="77777777" w:rsidR="00000000" w:rsidRDefault="00000000">
      <w:pPr>
        <w:ind w:firstLine="709"/>
        <w:jc w:val="both"/>
        <w:rPr>
          <w:rFonts w:ascii="Arial" w:hAnsi="Arial"/>
        </w:rPr>
      </w:pPr>
      <w:r>
        <w:rPr>
          <w:rFonts w:ascii="Arial" w:hAnsi="Arial"/>
        </w:rPr>
        <w:t xml:space="preserve">Все, что игроку необходимо знать, находится в </w:t>
      </w:r>
      <w:r>
        <w:rPr>
          <w:rFonts w:ascii="Arial" w:hAnsi="Arial"/>
          <w:b/>
          <w:i/>
        </w:rPr>
        <w:t>"Руководстве игрока"</w:t>
      </w:r>
      <w:r>
        <w:rPr>
          <w:rFonts w:ascii="Arial" w:hAnsi="Arial"/>
        </w:rPr>
        <w:t>. Это не значит, что в этой книге содержатся все правила. Но все правила, которые необходимо знать игроку, чтобы и</w:t>
      </w:r>
      <w:r>
        <w:rPr>
          <w:rFonts w:ascii="Arial" w:hAnsi="Arial"/>
        </w:rPr>
        <w:t>г</w:t>
      </w:r>
      <w:r>
        <w:rPr>
          <w:rFonts w:ascii="Arial" w:hAnsi="Arial"/>
        </w:rPr>
        <w:t>рать, находятся здесь.</w:t>
      </w:r>
    </w:p>
    <w:p w14:paraId="18BA1556" w14:textId="77777777" w:rsidR="00000000" w:rsidRDefault="00000000">
      <w:pPr>
        <w:ind w:firstLine="709"/>
        <w:jc w:val="both"/>
        <w:rPr>
          <w:rFonts w:ascii="Arial" w:hAnsi="Arial"/>
        </w:rPr>
      </w:pPr>
      <w:r>
        <w:rPr>
          <w:rFonts w:ascii="Arial" w:hAnsi="Arial"/>
        </w:rPr>
        <w:t xml:space="preserve">Небольшое количество правил находится в </w:t>
      </w:r>
      <w:r>
        <w:rPr>
          <w:rFonts w:ascii="Arial" w:hAnsi="Arial"/>
          <w:b/>
          <w:i/>
        </w:rPr>
        <w:t>"Руководстве Мастера"</w:t>
      </w:r>
      <w:r>
        <w:rPr>
          <w:rFonts w:ascii="Arial" w:hAnsi="Arial"/>
        </w:rPr>
        <w:t>. Они описывают ситуации, которые либо возникают очень редко, либо дают Мастеру информацию, которой и</w:t>
      </w:r>
      <w:r>
        <w:rPr>
          <w:rFonts w:ascii="Arial" w:hAnsi="Arial"/>
        </w:rPr>
        <w:t>г</w:t>
      </w:r>
      <w:r>
        <w:rPr>
          <w:rFonts w:ascii="Arial" w:hAnsi="Arial"/>
        </w:rPr>
        <w:t>рок не должен располагать заранее. Все остальное в "Руководстве Мастера" - это информация, необходимая только Мастеру. Если Мастер считает, что игрокам нужно знать что-то из описа</w:t>
      </w:r>
      <w:r>
        <w:rPr>
          <w:rFonts w:ascii="Arial" w:hAnsi="Arial"/>
        </w:rPr>
        <w:t>н</w:t>
      </w:r>
      <w:r>
        <w:rPr>
          <w:rFonts w:ascii="Arial" w:hAnsi="Arial"/>
        </w:rPr>
        <w:t>ного в "Руководстве Мастера", он предоставляет игрокам эти сведения.</w:t>
      </w:r>
    </w:p>
    <w:p w14:paraId="35D13C84" w14:textId="77777777" w:rsidR="00000000" w:rsidRDefault="00000000">
      <w:pPr>
        <w:ind w:firstLine="709"/>
        <w:jc w:val="both"/>
        <w:rPr>
          <w:rFonts w:ascii="Arial" w:hAnsi="Arial"/>
        </w:rPr>
      </w:pPr>
      <w:r>
        <w:rPr>
          <w:rFonts w:ascii="Arial" w:hAnsi="Arial"/>
        </w:rPr>
        <w:t xml:space="preserve">Как и "Руководство Мастера", </w:t>
      </w:r>
      <w:r>
        <w:rPr>
          <w:rFonts w:ascii="Arial" w:hAnsi="Arial"/>
          <w:b/>
          <w:i/>
        </w:rPr>
        <w:t>"Справочник монстров"</w:t>
      </w:r>
      <w:r>
        <w:rPr>
          <w:rFonts w:ascii="Arial" w:hAnsi="Arial"/>
        </w:rPr>
        <w:t xml:space="preserve"> - приложение, относящееся к сфере компетенции Мастера. Оно предоставляет полную и подробную информацию о мо</w:t>
      </w:r>
      <w:r>
        <w:rPr>
          <w:rFonts w:ascii="Arial" w:hAnsi="Arial"/>
        </w:rPr>
        <w:t>н</w:t>
      </w:r>
      <w:r>
        <w:rPr>
          <w:rFonts w:ascii="Arial" w:hAnsi="Arial"/>
        </w:rPr>
        <w:t>страх, людях и других существах, населяющих мир AD&amp;D. Некоторые Мастера не возражают против того, чтобы игроки знали эту информацию, но игра приносит гораздо больше уд</w:t>
      </w:r>
      <w:r>
        <w:rPr>
          <w:rFonts w:ascii="Arial" w:hAnsi="Arial"/>
        </w:rPr>
        <w:t>о</w:t>
      </w:r>
      <w:r>
        <w:rPr>
          <w:rFonts w:ascii="Arial" w:hAnsi="Arial"/>
        </w:rPr>
        <w:t>вольствия, если игроки не знают всего о своих противниках - это усиливает чувство открытия и опасности перед неи</w:t>
      </w:r>
      <w:r>
        <w:rPr>
          <w:rFonts w:ascii="Arial" w:hAnsi="Arial"/>
        </w:rPr>
        <w:t>з</w:t>
      </w:r>
      <w:r>
        <w:rPr>
          <w:rFonts w:ascii="Arial" w:hAnsi="Arial"/>
        </w:rPr>
        <w:t>вестным.</w:t>
      </w:r>
    </w:p>
    <w:p w14:paraId="370B573D" w14:textId="77777777" w:rsidR="00000000" w:rsidRDefault="00000000">
      <w:pPr>
        <w:ind w:firstLine="709"/>
        <w:jc w:val="both"/>
        <w:rPr>
          <w:rFonts w:ascii="Arial" w:hAnsi="Arial"/>
        </w:rPr>
      </w:pPr>
    </w:p>
    <w:p w14:paraId="491E9D58" w14:textId="77777777" w:rsidR="00000000" w:rsidRDefault="00000000">
      <w:pPr>
        <w:pStyle w:val="a5"/>
      </w:pPr>
      <w:r>
        <w:t>Обучение игре</w:t>
      </w:r>
    </w:p>
    <w:p w14:paraId="36871F2C" w14:textId="77777777" w:rsidR="00000000" w:rsidRDefault="00000000">
      <w:pPr>
        <w:ind w:firstLine="709"/>
        <w:jc w:val="both"/>
        <w:rPr>
          <w:rFonts w:ascii="Arial" w:hAnsi="Arial"/>
        </w:rPr>
      </w:pPr>
    </w:p>
    <w:p w14:paraId="78C3AB87" w14:textId="77777777" w:rsidR="00000000" w:rsidRDefault="00000000">
      <w:pPr>
        <w:ind w:firstLine="709"/>
        <w:jc w:val="both"/>
        <w:rPr>
          <w:rFonts w:ascii="Arial" w:hAnsi="Arial"/>
        </w:rPr>
      </w:pPr>
      <w:r>
        <w:rPr>
          <w:rFonts w:ascii="Arial" w:hAnsi="Arial"/>
        </w:rPr>
        <w:t xml:space="preserve">Если прежде вы играли в AD&amp;D, вы знаете почти все, что вам необходимо для игры. Все же мы советуем вам прочитать </w:t>
      </w:r>
      <w:r>
        <w:rPr>
          <w:rFonts w:ascii="Arial" w:hAnsi="Arial"/>
          <w:i/>
        </w:rPr>
        <w:t>"Руководство игрока"</w:t>
      </w:r>
      <w:r>
        <w:rPr>
          <w:rFonts w:ascii="Arial" w:hAnsi="Arial"/>
        </w:rPr>
        <w:t xml:space="preserve"> целиком. Если это покажется вам слишком большой работой, вы должны прочитать хотя бы главы 1, 2, 3 и 4 перед тем, как с</w:t>
      </w:r>
      <w:r>
        <w:rPr>
          <w:rFonts w:ascii="Arial" w:hAnsi="Arial"/>
        </w:rPr>
        <w:t>а</w:t>
      </w:r>
      <w:r>
        <w:rPr>
          <w:rFonts w:ascii="Arial" w:hAnsi="Arial"/>
        </w:rPr>
        <w:t>диться играть.</w:t>
      </w:r>
    </w:p>
    <w:p w14:paraId="0598645D" w14:textId="77777777" w:rsidR="00000000" w:rsidRDefault="00000000">
      <w:pPr>
        <w:ind w:firstLine="709"/>
        <w:jc w:val="both"/>
        <w:rPr>
          <w:rFonts w:ascii="Arial" w:hAnsi="Arial"/>
        </w:rPr>
      </w:pPr>
      <w:r>
        <w:rPr>
          <w:rFonts w:ascii="Arial" w:hAnsi="Arial"/>
        </w:rPr>
        <w:t xml:space="preserve">Если вы встречаете неизвестный вам термин, поищите его значение в </w:t>
      </w:r>
      <w:r>
        <w:rPr>
          <w:rFonts w:ascii="Arial" w:hAnsi="Arial"/>
          <w:b/>
          <w:i/>
        </w:rPr>
        <w:t>Словаре</w:t>
      </w:r>
      <w:r>
        <w:rPr>
          <w:rFonts w:ascii="Arial" w:hAnsi="Arial"/>
        </w:rPr>
        <w:t>.</w:t>
      </w:r>
    </w:p>
    <w:p w14:paraId="424F0340" w14:textId="77777777" w:rsidR="00000000" w:rsidRDefault="00000000">
      <w:pPr>
        <w:ind w:firstLine="709"/>
        <w:jc w:val="both"/>
        <w:rPr>
          <w:rFonts w:ascii="Arial" w:hAnsi="Arial"/>
        </w:rPr>
      </w:pPr>
      <w:r>
        <w:rPr>
          <w:rFonts w:ascii="Arial" w:hAnsi="Arial"/>
        </w:rPr>
        <w:t>Если вы никогда раньше не играли в AD&amp;D, лучший способ для вас научиться играть - это найти компанию опытных игроков и присоединиться к ним. Они могут непосредственно ввести вас в игру и объяснять различные вещи по мере того, как вам будет необходимо знать о них. Вам не обязательно предварительно что-либо читать. Действительно, лучше, если вы поиграете несколько часов с опытными игроками, прежде чем читать какие-либо правила. Одно из замечательных свойств ролевых игр заключается в том, что их общую концепцию трудно объяснить, но удив</w:t>
      </w:r>
      <w:r>
        <w:rPr>
          <w:rFonts w:ascii="Arial" w:hAnsi="Arial"/>
        </w:rPr>
        <w:t>и</w:t>
      </w:r>
      <w:r>
        <w:rPr>
          <w:rFonts w:ascii="Arial" w:hAnsi="Arial"/>
        </w:rPr>
        <w:t>тельно легко продемонстрировать.</w:t>
      </w:r>
    </w:p>
    <w:p w14:paraId="6C3C8251" w14:textId="77777777" w:rsidR="00000000" w:rsidRDefault="00000000">
      <w:pPr>
        <w:ind w:firstLine="709"/>
        <w:jc w:val="both"/>
        <w:rPr>
          <w:rFonts w:ascii="Arial" w:hAnsi="Arial"/>
        </w:rPr>
      </w:pPr>
      <w:r>
        <w:rPr>
          <w:rFonts w:ascii="Arial" w:hAnsi="Arial"/>
        </w:rPr>
        <w:t>Если никто из ваших друзей не увлекается игрой, лучший способ найти опытных игр</w:t>
      </w:r>
      <w:r>
        <w:rPr>
          <w:rFonts w:ascii="Arial" w:hAnsi="Arial"/>
        </w:rPr>
        <w:t>о</w:t>
      </w:r>
      <w:r>
        <w:rPr>
          <w:rFonts w:ascii="Arial" w:hAnsi="Arial"/>
        </w:rPr>
        <w:t>ков - это обратиться в ближайшее отделение организации Клубов увлечений. Клубы ролевых игр и игр вообще являются открытыми и с радостью принимают новых членов. Многие такие организации публикуют бюллетени, с помощью которых Мастера могут найти новых игроков, а новые игроки - узнать о новых или уже проходящих играх. Если у вас поблизости нет отдел</w:t>
      </w:r>
      <w:r>
        <w:rPr>
          <w:rFonts w:ascii="Arial" w:hAnsi="Arial"/>
        </w:rPr>
        <w:t>е</w:t>
      </w:r>
      <w:r>
        <w:rPr>
          <w:rFonts w:ascii="Arial" w:hAnsi="Arial"/>
        </w:rPr>
        <w:t>ния организации Клубов увлечений, поищите партнеров через вашу районную библиотеку или в школе.</w:t>
      </w:r>
    </w:p>
    <w:p w14:paraId="686055FC" w14:textId="77777777" w:rsidR="00000000" w:rsidRDefault="00000000">
      <w:pPr>
        <w:ind w:firstLine="709"/>
        <w:jc w:val="both"/>
        <w:rPr>
          <w:rFonts w:ascii="Arial" w:hAnsi="Arial"/>
        </w:rPr>
      </w:pPr>
      <w:r>
        <w:rPr>
          <w:rFonts w:ascii="Arial" w:hAnsi="Arial"/>
        </w:rPr>
        <w:t xml:space="preserve">Если вам вообще не удалось найти никого, кто знаком с AD&amp;D, вы можете обучиться самостоятельно. Прочитайте </w:t>
      </w:r>
      <w:r>
        <w:rPr>
          <w:rFonts w:ascii="Arial" w:hAnsi="Arial"/>
          <w:i/>
        </w:rPr>
        <w:t>"Руководство игрока"</w:t>
      </w:r>
      <w:r>
        <w:rPr>
          <w:rFonts w:ascii="Arial" w:hAnsi="Arial"/>
        </w:rPr>
        <w:t xml:space="preserve"> и создайте несколько персонажей по оп</w:t>
      </w:r>
      <w:r>
        <w:rPr>
          <w:rFonts w:ascii="Arial" w:hAnsi="Arial"/>
        </w:rPr>
        <w:t>и</w:t>
      </w:r>
      <w:r>
        <w:rPr>
          <w:rFonts w:ascii="Arial" w:hAnsi="Arial"/>
        </w:rPr>
        <w:t>санным правилам. Попробуйте сделать так, чтобы созданные персонажи относились к разли</w:t>
      </w:r>
      <w:r>
        <w:rPr>
          <w:rFonts w:ascii="Arial" w:hAnsi="Arial"/>
        </w:rPr>
        <w:t>ч</w:t>
      </w:r>
      <w:r>
        <w:rPr>
          <w:rFonts w:ascii="Arial" w:hAnsi="Arial"/>
        </w:rPr>
        <w:t xml:space="preserve">ным классам. Затем возьмите уже готовый приключенческий </w:t>
      </w:r>
      <w:r>
        <w:rPr>
          <w:rFonts w:ascii="Arial" w:hAnsi="Arial"/>
          <w:i/>
        </w:rPr>
        <w:t>модуль</w:t>
      </w:r>
      <w:r>
        <w:rPr>
          <w:rFonts w:ascii="Arial" w:hAnsi="Arial"/>
        </w:rPr>
        <w:t xml:space="preserve"> (сценарий игры) для пе</w:t>
      </w:r>
      <w:r>
        <w:rPr>
          <w:rFonts w:ascii="Arial" w:hAnsi="Arial"/>
        </w:rPr>
        <w:t>р</w:t>
      </w:r>
      <w:r>
        <w:rPr>
          <w:rFonts w:ascii="Arial" w:hAnsi="Arial"/>
        </w:rPr>
        <w:t>сонажей низкого уровня, созовите двух или трех друзей и займитесь им. Возможно, сначала вы совершите много ошибок и будете то и дело бояться, что делаете что-то неправильно. Но даже если это будет так, не переживайте. Рано или поздно вы разберетесь в игре AD&amp;D.</w:t>
      </w:r>
    </w:p>
    <w:p w14:paraId="52CF886D" w14:textId="77777777" w:rsidR="00000000" w:rsidRDefault="00000000">
      <w:pPr>
        <w:ind w:firstLine="709"/>
        <w:jc w:val="both"/>
        <w:rPr>
          <w:rFonts w:ascii="Arial" w:hAnsi="Arial"/>
        </w:rPr>
      </w:pPr>
    </w:p>
    <w:p w14:paraId="7EB19C4E" w14:textId="77777777" w:rsidR="00000000" w:rsidRDefault="00000000">
      <w:pPr>
        <w:pStyle w:val="a5"/>
      </w:pPr>
      <w:r>
        <w:t>Переход от игры D&amp;D</w:t>
      </w:r>
    </w:p>
    <w:p w14:paraId="7EC64CF3" w14:textId="77777777" w:rsidR="00000000" w:rsidRDefault="00000000">
      <w:pPr>
        <w:ind w:firstLine="709"/>
        <w:jc w:val="both"/>
        <w:rPr>
          <w:rFonts w:ascii="Arial" w:hAnsi="Arial"/>
        </w:rPr>
      </w:pPr>
    </w:p>
    <w:p w14:paraId="188306C8" w14:textId="77777777" w:rsidR="00000000" w:rsidRDefault="00000000">
      <w:pPr>
        <w:ind w:firstLine="709"/>
        <w:jc w:val="both"/>
        <w:rPr>
          <w:rFonts w:ascii="Arial" w:hAnsi="Arial"/>
        </w:rPr>
      </w:pPr>
      <w:r>
        <w:rPr>
          <w:rFonts w:ascii="Arial" w:hAnsi="Arial"/>
        </w:rPr>
        <w:t>Если вы переходите к игре AD&amp;D от D&amp;D, вам придется немного приспособиться. Вы знаете все, что вы должны знать о ролевых играх, но вам будет необходимо научиться делать некоторые вещи по-другому.</w:t>
      </w:r>
    </w:p>
    <w:p w14:paraId="75A7EDE9" w14:textId="77777777" w:rsidR="00000000" w:rsidRDefault="00000000">
      <w:pPr>
        <w:ind w:firstLine="709"/>
        <w:jc w:val="both"/>
        <w:rPr>
          <w:rFonts w:ascii="Arial" w:hAnsi="Arial"/>
        </w:rPr>
      </w:pPr>
      <w:r>
        <w:rPr>
          <w:rFonts w:ascii="Arial" w:hAnsi="Arial"/>
        </w:rPr>
        <w:t xml:space="preserve"> Большая часть терминологии в обеих играх очень похожа. Однако пусть это не заста</w:t>
      </w:r>
      <w:r>
        <w:rPr>
          <w:rFonts w:ascii="Arial" w:hAnsi="Arial"/>
        </w:rPr>
        <w:t>в</w:t>
      </w:r>
      <w:r>
        <w:rPr>
          <w:rFonts w:ascii="Arial" w:hAnsi="Arial"/>
        </w:rPr>
        <w:t>ляет вас думать, что это одна и та же игра. Существует много мелких различий (помимо нескольких очевидных), и вам потребуется прочитать правила этой книги, чтобы обнаружить их все.</w:t>
      </w:r>
    </w:p>
    <w:p w14:paraId="465EF9E2" w14:textId="77777777" w:rsidR="00000000" w:rsidRDefault="00000000">
      <w:pPr>
        <w:ind w:firstLine="709"/>
        <w:jc w:val="both"/>
        <w:rPr>
          <w:rFonts w:ascii="Arial" w:hAnsi="Arial"/>
        </w:rPr>
      </w:pPr>
      <w:r>
        <w:rPr>
          <w:rFonts w:ascii="Arial" w:hAnsi="Arial"/>
        </w:rPr>
        <w:t>Обратите особое внимание на главы, посвященные расам игровых персонажей, их классам, ориентации, оружию и доспехам, а также описаниям заклинаний. Терминология обеих игр очень похожа, временами идентична, но за этими сходствами часто скрываются важные различия в том, как применяются правила, или как следует обращаться с числами.</w:t>
      </w:r>
    </w:p>
    <w:p w14:paraId="44A51EDB" w14:textId="77777777" w:rsidR="00000000" w:rsidRDefault="00000000">
      <w:pPr>
        <w:ind w:firstLine="709"/>
        <w:jc w:val="both"/>
        <w:rPr>
          <w:rFonts w:ascii="Arial" w:hAnsi="Arial"/>
        </w:rPr>
      </w:pPr>
      <w:r>
        <w:rPr>
          <w:rFonts w:ascii="Arial" w:hAnsi="Arial"/>
        </w:rPr>
        <w:t>В конце концов, лучше всего подходить к AD&amp;D так, как будто это совершенно новая и</w:t>
      </w:r>
      <w:r>
        <w:rPr>
          <w:rFonts w:ascii="Arial" w:hAnsi="Arial"/>
        </w:rPr>
        <w:t>г</w:t>
      </w:r>
      <w:r>
        <w:rPr>
          <w:rFonts w:ascii="Arial" w:hAnsi="Arial"/>
        </w:rPr>
        <w:t>ра, и приятно удивляться, находя совпадающие моменты. Не совершайте ошибок, считая, что правило, предмет или заклинание с одним и тем же названием в обеих играх имеют один и тот же смысл.</w:t>
      </w:r>
    </w:p>
    <w:p w14:paraId="0D9D838A" w14:textId="77777777" w:rsidR="00000000" w:rsidRDefault="00000000">
      <w:pPr>
        <w:ind w:firstLine="709"/>
        <w:jc w:val="both"/>
        <w:rPr>
          <w:rFonts w:ascii="Arial" w:hAnsi="Arial"/>
        </w:rPr>
      </w:pPr>
    </w:p>
    <w:p w14:paraId="6ECBFFA6" w14:textId="77777777" w:rsidR="00000000" w:rsidRDefault="00000000">
      <w:pPr>
        <w:pStyle w:val="a5"/>
      </w:pPr>
      <w:r>
        <w:t>Книги по игре AD&amp;D</w:t>
      </w:r>
    </w:p>
    <w:p w14:paraId="231B7E30" w14:textId="77777777" w:rsidR="00000000" w:rsidRDefault="00000000">
      <w:pPr>
        <w:ind w:firstLine="709"/>
        <w:jc w:val="both"/>
        <w:rPr>
          <w:rFonts w:ascii="Arial" w:hAnsi="Arial"/>
        </w:rPr>
      </w:pPr>
    </w:p>
    <w:p w14:paraId="70C4CD14" w14:textId="77777777" w:rsidR="00000000" w:rsidRDefault="00000000">
      <w:pPr>
        <w:ind w:firstLine="709"/>
        <w:jc w:val="both"/>
        <w:rPr>
          <w:rFonts w:ascii="Arial" w:hAnsi="Arial"/>
        </w:rPr>
      </w:pPr>
      <w:r>
        <w:rPr>
          <w:rFonts w:ascii="Arial" w:hAnsi="Arial"/>
        </w:rPr>
        <w:t>Для AD&amp;D выпущено совсем немного книг и другой продукции. Как игроку, вам необх</w:t>
      </w:r>
      <w:r>
        <w:rPr>
          <w:rFonts w:ascii="Arial" w:hAnsi="Arial"/>
        </w:rPr>
        <w:t>о</w:t>
      </w:r>
      <w:r>
        <w:rPr>
          <w:rFonts w:ascii="Arial" w:hAnsi="Arial"/>
        </w:rPr>
        <w:t xml:space="preserve">дима только одна книга - эта. У каждого игрока и Мастера должно быть по экземпляру </w:t>
      </w:r>
      <w:r>
        <w:rPr>
          <w:rFonts w:ascii="Arial" w:hAnsi="Arial"/>
          <w:i/>
        </w:rPr>
        <w:t>"Руководства игрока"</w:t>
      </w:r>
      <w:r>
        <w:rPr>
          <w:rFonts w:ascii="Arial" w:hAnsi="Arial"/>
        </w:rPr>
        <w:t>. Все остальные книги либо являются дополнительными, либо предна</w:t>
      </w:r>
      <w:r>
        <w:rPr>
          <w:rFonts w:ascii="Arial" w:hAnsi="Arial"/>
        </w:rPr>
        <w:t>з</w:t>
      </w:r>
      <w:r>
        <w:rPr>
          <w:rFonts w:ascii="Arial" w:hAnsi="Arial"/>
        </w:rPr>
        <w:t>начены для Мастера.</w:t>
      </w:r>
    </w:p>
    <w:p w14:paraId="48FC69B5" w14:textId="77777777" w:rsidR="00000000" w:rsidRDefault="00000000">
      <w:pPr>
        <w:ind w:firstLine="709"/>
        <w:jc w:val="both"/>
        <w:rPr>
          <w:rFonts w:ascii="Arial" w:hAnsi="Arial"/>
        </w:rPr>
      </w:pPr>
      <w:r>
        <w:rPr>
          <w:rFonts w:ascii="Arial" w:hAnsi="Arial"/>
          <w:i/>
        </w:rPr>
        <w:t>"Руководство Мастера"</w:t>
      </w:r>
      <w:r>
        <w:rPr>
          <w:rFonts w:ascii="Arial" w:hAnsi="Arial"/>
        </w:rPr>
        <w:t xml:space="preserve"> необходимо для Мастера и только для Мастера. У игроков, к</w:t>
      </w:r>
      <w:r>
        <w:rPr>
          <w:rFonts w:ascii="Arial" w:hAnsi="Arial"/>
        </w:rPr>
        <w:t>о</w:t>
      </w:r>
      <w:r>
        <w:rPr>
          <w:rFonts w:ascii="Arial" w:hAnsi="Arial"/>
        </w:rPr>
        <w:t>торые сами Мастерами не являются, нет оснований для того, чтобы читать "Руководство М</w:t>
      </w:r>
      <w:r>
        <w:rPr>
          <w:rFonts w:ascii="Arial" w:hAnsi="Arial"/>
        </w:rPr>
        <w:t>а</w:t>
      </w:r>
      <w:r>
        <w:rPr>
          <w:rFonts w:ascii="Arial" w:hAnsi="Arial"/>
        </w:rPr>
        <w:t>стера".</w:t>
      </w:r>
    </w:p>
    <w:p w14:paraId="16701EE5" w14:textId="77777777" w:rsidR="00000000" w:rsidRDefault="00000000">
      <w:pPr>
        <w:ind w:firstLine="709"/>
        <w:jc w:val="both"/>
        <w:rPr>
          <w:rFonts w:ascii="Arial" w:hAnsi="Arial"/>
        </w:rPr>
      </w:pPr>
      <w:r>
        <w:rPr>
          <w:rFonts w:ascii="Arial" w:hAnsi="Arial"/>
        </w:rPr>
        <w:t xml:space="preserve">Приложение </w:t>
      </w:r>
      <w:r>
        <w:rPr>
          <w:rFonts w:ascii="Arial" w:hAnsi="Arial"/>
          <w:i/>
        </w:rPr>
        <w:t>"Справочник монстров"</w:t>
      </w:r>
      <w:r>
        <w:rPr>
          <w:rFonts w:ascii="Arial" w:hAnsi="Arial"/>
        </w:rPr>
        <w:t xml:space="preserve"> также необходимо прежде всего Мастеру. В нем описано большинство обычно встречающихся монстров, мифических чудовищ и сказочных существ. Дополнительные приложения, называющиеся "Ежегодные справочники монстров", предназначены для особых разновидностей AD&amp;D, таких, как игры по </w:t>
      </w:r>
      <w:r>
        <w:rPr>
          <w:rFonts w:ascii="Arial" w:hAnsi="Arial"/>
          <w:smallCaps/>
        </w:rPr>
        <w:t>Вороньему Гнезду</w:t>
      </w:r>
      <w:r>
        <w:rPr>
          <w:rFonts w:ascii="Arial" w:hAnsi="Arial"/>
        </w:rPr>
        <w:t xml:space="preserve"> и </w:t>
      </w:r>
      <w:r>
        <w:rPr>
          <w:rFonts w:ascii="Arial" w:hAnsi="Arial"/>
          <w:smallCaps/>
        </w:rPr>
        <w:t>Забытым Царствам</w:t>
      </w:r>
      <w:r>
        <w:rPr>
          <w:rFonts w:ascii="Arial" w:hAnsi="Arial"/>
        </w:rPr>
        <w:t>. Эти приложения расширяют множество монстров, допустимых и даже н</w:t>
      </w:r>
      <w:r>
        <w:rPr>
          <w:rFonts w:ascii="Arial" w:hAnsi="Arial"/>
        </w:rPr>
        <w:t>а</w:t>
      </w:r>
      <w:r>
        <w:rPr>
          <w:rFonts w:ascii="Arial" w:hAnsi="Arial"/>
        </w:rPr>
        <w:t>стоятельно рекоменду</w:t>
      </w:r>
      <w:r>
        <w:rPr>
          <w:rFonts w:ascii="Arial" w:hAnsi="Arial"/>
        </w:rPr>
        <w:t>е</w:t>
      </w:r>
      <w:r>
        <w:rPr>
          <w:rFonts w:ascii="Arial" w:hAnsi="Arial"/>
        </w:rPr>
        <w:t>мых для Мастеров, проводящих игры в этих мирах.</w:t>
      </w:r>
    </w:p>
    <w:p w14:paraId="665DFE5F" w14:textId="77777777" w:rsidR="00000000" w:rsidRDefault="00000000">
      <w:pPr>
        <w:ind w:firstLine="709"/>
        <w:jc w:val="both"/>
        <w:rPr>
          <w:rFonts w:ascii="Arial" w:hAnsi="Arial"/>
        </w:rPr>
      </w:pPr>
      <w:r>
        <w:rPr>
          <w:rFonts w:ascii="Arial" w:hAnsi="Arial"/>
        </w:rPr>
        <w:t xml:space="preserve">Расширенные описания классов персонажей - </w:t>
      </w:r>
      <w:r>
        <w:rPr>
          <w:rFonts w:ascii="Arial" w:hAnsi="Arial"/>
          <w:i/>
        </w:rPr>
        <w:t>"Справочник воина"</w:t>
      </w:r>
      <w:r>
        <w:rPr>
          <w:rFonts w:ascii="Arial" w:hAnsi="Arial"/>
        </w:rPr>
        <w:t xml:space="preserve">, </w:t>
      </w:r>
      <w:r>
        <w:rPr>
          <w:rFonts w:ascii="Arial" w:hAnsi="Arial"/>
          <w:i/>
        </w:rPr>
        <w:t>"Справочник вора"</w:t>
      </w:r>
      <w:r>
        <w:rPr>
          <w:rFonts w:ascii="Arial" w:hAnsi="Arial"/>
        </w:rPr>
        <w:t xml:space="preserve"> и другие дают гораздо больше информации об этих классах, чем "Руководство игрока". Эти книги полностью дополнительны. Они предназначены для тех игроков, которые действительно хотят ув</w:t>
      </w:r>
      <w:r>
        <w:rPr>
          <w:rFonts w:ascii="Arial" w:hAnsi="Arial"/>
        </w:rPr>
        <w:t>и</w:t>
      </w:r>
      <w:r>
        <w:rPr>
          <w:rFonts w:ascii="Arial" w:hAnsi="Arial"/>
        </w:rPr>
        <w:t>деть все богатство возможностей для своего персонажа.</w:t>
      </w:r>
    </w:p>
    <w:p w14:paraId="3EF471C8" w14:textId="77777777" w:rsidR="00000000" w:rsidRDefault="00000000">
      <w:pPr>
        <w:ind w:firstLine="709"/>
        <w:jc w:val="both"/>
        <w:rPr>
          <w:rFonts w:ascii="Arial" w:hAnsi="Arial"/>
        </w:rPr>
      </w:pPr>
      <w:r>
        <w:rPr>
          <w:rFonts w:ascii="Arial" w:hAnsi="Arial"/>
        </w:rPr>
        <w:t xml:space="preserve">Приключенческие </w:t>
      </w:r>
      <w:r>
        <w:rPr>
          <w:rFonts w:ascii="Arial" w:hAnsi="Arial"/>
          <w:i/>
        </w:rPr>
        <w:t>модули</w:t>
      </w:r>
      <w:r>
        <w:rPr>
          <w:rFonts w:ascii="Arial" w:hAnsi="Arial"/>
        </w:rPr>
        <w:t xml:space="preserve"> содержат полное описание приключений для игры. Они ос</w:t>
      </w:r>
      <w:r>
        <w:rPr>
          <w:rFonts w:ascii="Arial" w:hAnsi="Arial"/>
        </w:rPr>
        <w:t>о</w:t>
      </w:r>
      <w:r>
        <w:rPr>
          <w:rFonts w:ascii="Arial" w:hAnsi="Arial"/>
        </w:rPr>
        <w:t>бенно полезны для тех Мастеров, которые не вполне представляют, как создать свой со</w:t>
      </w:r>
      <w:r>
        <w:rPr>
          <w:rFonts w:ascii="Arial" w:hAnsi="Arial"/>
        </w:rPr>
        <w:t>б</w:t>
      </w:r>
      <w:r>
        <w:rPr>
          <w:rFonts w:ascii="Arial" w:hAnsi="Arial"/>
        </w:rPr>
        <w:t>ственный сюжет, и для Мастеров, которым сюжеты требуются так быстро, что у них нет врем</w:t>
      </w:r>
      <w:r>
        <w:rPr>
          <w:rFonts w:ascii="Arial" w:hAnsi="Arial"/>
        </w:rPr>
        <w:t>е</w:t>
      </w:r>
      <w:r>
        <w:rPr>
          <w:rFonts w:ascii="Arial" w:hAnsi="Arial"/>
        </w:rPr>
        <w:t>ни разработать их самостоятельно.</w:t>
      </w:r>
    </w:p>
    <w:p w14:paraId="42BDD561" w14:textId="77777777" w:rsidR="00000000" w:rsidRDefault="00000000">
      <w:pPr>
        <w:ind w:firstLine="709"/>
        <w:jc w:val="both"/>
        <w:rPr>
          <w:rFonts w:ascii="Arial" w:hAnsi="Arial"/>
        </w:rPr>
      </w:pPr>
    </w:p>
    <w:p w14:paraId="07AFCE45" w14:textId="77777777" w:rsidR="00000000" w:rsidRDefault="00000000">
      <w:pPr>
        <w:pStyle w:val="a5"/>
      </w:pPr>
      <w:r>
        <w:t>Замечание о местоимениях</w:t>
      </w:r>
    </w:p>
    <w:p w14:paraId="7E88F358" w14:textId="77777777" w:rsidR="00000000" w:rsidRDefault="00000000">
      <w:pPr>
        <w:ind w:firstLine="709"/>
        <w:jc w:val="both"/>
        <w:rPr>
          <w:rFonts w:ascii="Arial" w:hAnsi="Arial"/>
        </w:rPr>
      </w:pPr>
    </w:p>
    <w:p w14:paraId="66EC85B5" w14:textId="77777777" w:rsidR="00000000" w:rsidRDefault="00000000">
      <w:pPr>
        <w:ind w:firstLine="709"/>
        <w:jc w:val="both"/>
        <w:rPr>
          <w:rFonts w:ascii="Arial" w:hAnsi="Arial"/>
        </w:rPr>
      </w:pPr>
      <w:r>
        <w:rPr>
          <w:rFonts w:ascii="Arial" w:hAnsi="Arial"/>
        </w:rPr>
        <w:t>Практически всюду на протяжении Второго издания AD&amp;D используется личное мест</w:t>
      </w:r>
      <w:r>
        <w:rPr>
          <w:rFonts w:ascii="Arial" w:hAnsi="Arial"/>
        </w:rPr>
        <w:t>о</w:t>
      </w:r>
      <w:r>
        <w:rPr>
          <w:rFonts w:ascii="Arial" w:hAnsi="Arial"/>
        </w:rPr>
        <w:t>имение мужского рода (он, его, ему и т. д.). Надеемся, что никем это не будет истолковано как попытка исключить из игры дам или предположить их исключение. На протяжении веков мест</w:t>
      </w:r>
      <w:r>
        <w:rPr>
          <w:rFonts w:ascii="Arial" w:hAnsi="Arial"/>
        </w:rPr>
        <w:t>о</w:t>
      </w:r>
      <w:r>
        <w:rPr>
          <w:rFonts w:ascii="Arial" w:hAnsi="Arial"/>
        </w:rPr>
        <w:t>имение мужского рода усреднилось. В письменной речи оно выглядит понятно, выразительно и привычно. Вот и все.</w:t>
      </w:r>
    </w:p>
    <w:p w14:paraId="1AD24BA5" w14:textId="77777777" w:rsidR="00000000" w:rsidRDefault="00000000">
      <w:pPr>
        <w:ind w:firstLine="709"/>
        <w:jc w:val="both"/>
        <w:rPr>
          <w:rFonts w:ascii="Arial" w:hAnsi="Arial"/>
        </w:rPr>
      </w:pPr>
    </w:p>
    <w:p w14:paraId="10ACB915" w14:textId="77777777" w:rsidR="00000000" w:rsidRDefault="00000000">
      <w:pPr>
        <w:ind w:firstLine="709"/>
        <w:jc w:val="both"/>
        <w:rPr>
          <w:rFonts w:ascii="Arial" w:hAnsi="Arial"/>
        </w:rPr>
      </w:pPr>
    </w:p>
    <w:p w14:paraId="4D4520B0" w14:textId="77777777" w:rsidR="00000000" w:rsidRDefault="00000000">
      <w:pPr>
        <w:pStyle w:val="a4"/>
        <w:jc w:val="center"/>
      </w:pPr>
      <w:r>
        <w:t>ОСНОВЫ РОЛЕВЫХ ИГР</w:t>
      </w:r>
    </w:p>
    <w:p w14:paraId="7003D368" w14:textId="77777777" w:rsidR="00000000" w:rsidRDefault="00000000">
      <w:pPr>
        <w:ind w:firstLine="709"/>
        <w:jc w:val="both"/>
        <w:rPr>
          <w:rFonts w:ascii="Arial" w:hAnsi="Arial"/>
        </w:rPr>
      </w:pPr>
    </w:p>
    <w:p w14:paraId="5DD223F5" w14:textId="77777777" w:rsidR="00000000" w:rsidRDefault="00000000">
      <w:pPr>
        <w:ind w:firstLine="709"/>
        <w:jc w:val="both"/>
        <w:rPr>
          <w:rFonts w:ascii="Arial" w:hAnsi="Arial"/>
        </w:rPr>
      </w:pPr>
      <w:r>
        <w:rPr>
          <w:rFonts w:ascii="Arial" w:hAnsi="Arial"/>
        </w:rPr>
        <w:t>Этот раздел предназначен для начинающих ролевых игроков. Если прежде вы играли в р</w:t>
      </w:r>
      <w:r>
        <w:rPr>
          <w:rFonts w:ascii="Arial" w:hAnsi="Arial"/>
        </w:rPr>
        <w:t>о</w:t>
      </w:r>
      <w:r>
        <w:rPr>
          <w:rFonts w:ascii="Arial" w:hAnsi="Arial"/>
        </w:rPr>
        <w:t>левые игры, не удивляйтесь, если то, что вы прочтете, покажется вам знакомым.</w:t>
      </w:r>
    </w:p>
    <w:p w14:paraId="61BA4C7D" w14:textId="77777777" w:rsidR="00000000" w:rsidRDefault="00000000">
      <w:pPr>
        <w:ind w:firstLine="709"/>
        <w:jc w:val="both"/>
        <w:rPr>
          <w:rFonts w:ascii="Arial" w:hAnsi="Arial"/>
        </w:rPr>
      </w:pPr>
      <w:r>
        <w:rPr>
          <w:rFonts w:ascii="Arial" w:hAnsi="Arial"/>
        </w:rPr>
        <w:t>Игры подразделяются на множество типов: настольные, карточные, словесные, изобр</w:t>
      </w:r>
      <w:r>
        <w:rPr>
          <w:rFonts w:ascii="Arial" w:hAnsi="Arial"/>
        </w:rPr>
        <w:t>а</w:t>
      </w:r>
      <w:r>
        <w:rPr>
          <w:rFonts w:ascii="Arial" w:hAnsi="Arial"/>
        </w:rPr>
        <w:t>зительные игры, игровые миниатюры. Но даже у этих категорий есть подкатегории. Например, настольные игры можно поделить на психологические, экономические, военно-имитационные, а</w:t>
      </w:r>
      <w:r>
        <w:rPr>
          <w:rFonts w:ascii="Arial" w:hAnsi="Arial"/>
        </w:rPr>
        <w:t>б</w:t>
      </w:r>
      <w:r>
        <w:rPr>
          <w:rFonts w:ascii="Arial" w:hAnsi="Arial"/>
        </w:rPr>
        <w:t>страктно-стратегические игры, викторины и множество других.</w:t>
      </w:r>
    </w:p>
    <w:p w14:paraId="4315331F" w14:textId="77777777" w:rsidR="00000000" w:rsidRDefault="00000000">
      <w:pPr>
        <w:ind w:firstLine="709"/>
        <w:jc w:val="both"/>
        <w:rPr>
          <w:rFonts w:ascii="Arial" w:hAnsi="Arial"/>
        </w:rPr>
      </w:pPr>
      <w:r>
        <w:rPr>
          <w:rFonts w:ascii="Arial" w:hAnsi="Arial"/>
        </w:rPr>
        <w:t>И все же во всей этой массе игр ролевые игры представляют из себя нечто уникальное. Они образовывают свою собственную категорию, которая не пересекается ни с какой другой.</w:t>
      </w:r>
    </w:p>
    <w:p w14:paraId="1F5712B1" w14:textId="77777777" w:rsidR="00000000" w:rsidRDefault="00000000">
      <w:pPr>
        <w:ind w:firstLine="709"/>
        <w:jc w:val="both"/>
        <w:rPr>
          <w:rFonts w:ascii="Arial" w:hAnsi="Arial"/>
        </w:rPr>
      </w:pPr>
      <w:r>
        <w:rPr>
          <w:rFonts w:ascii="Arial" w:hAnsi="Arial"/>
        </w:rPr>
        <w:t>На этом основании ролевые игры трудно поддаются описанию. Сравнения здесь н</w:t>
      </w:r>
      <w:r>
        <w:rPr>
          <w:rFonts w:ascii="Arial" w:hAnsi="Arial"/>
        </w:rPr>
        <w:t>е</w:t>
      </w:r>
      <w:r>
        <w:rPr>
          <w:rFonts w:ascii="Arial" w:hAnsi="Arial"/>
        </w:rPr>
        <w:t>применимы, так как нет ничего такого, с чем можно было бы сравнивать. Здесь необходим п</w:t>
      </w:r>
      <w:r>
        <w:rPr>
          <w:rFonts w:ascii="Arial" w:hAnsi="Arial"/>
        </w:rPr>
        <w:t>о</w:t>
      </w:r>
      <w:r>
        <w:rPr>
          <w:rFonts w:ascii="Arial" w:hAnsi="Arial"/>
        </w:rPr>
        <w:t>лет вашей фантазии далеко за ее обычные, каждодневные пределы.</w:t>
      </w:r>
    </w:p>
    <w:p w14:paraId="6A74CF63" w14:textId="77777777" w:rsidR="00000000" w:rsidRDefault="00000000">
      <w:pPr>
        <w:ind w:firstLine="709"/>
        <w:jc w:val="both"/>
        <w:rPr>
          <w:rFonts w:ascii="Arial" w:hAnsi="Arial"/>
        </w:rPr>
      </w:pPr>
      <w:r>
        <w:rPr>
          <w:rFonts w:ascii="Arial" w:hAnsi="Arial"/>
        </w:rPr>
        <w:t>Но, кстати, полет вашей фантазии - это и есть то, для чего существуют вообще все р</w:t>
      </w:r>
      <w:r>
        <w:rPr>
          <w:rFonts w:ascii="Arial" w:hAnsi="Arial"/>
        </w:rPr>
        <w:t>о</w:t>
      </w:r>
      <w:r>
        <w:rPr>
          <w:rFonts w:ascii="Arial" w:hAnsi="Arial"/>
        </w:rPr>
        <w:t>левые игры. Так что попытаемся провести аналогию.</w:t>
      </w:r>
    </w:p>
    <w:p w14:paraId="1E4506EC" w14:textId="77777777" w:rsidR="00000000" w:rsidRDefault="00000000">
      <w:pPr>
        <w:ind w:firstLine="709"/>
        <w:jc w:val="both"/>
        <w:rPr>
          <w:rFonts w:ascii="Arial" w:hAnsi="Arial"/>
        </w:rPr>
      </w:pPr>
      <w:r>
        <w:rPr>
          <w:rFonts w:ascii="Arial" w:hAnsi="Arial"/>
        </w:rPr>
        <w:t>Представьте себе, что вы играете в простую настольную игру "Ямки и лесенки". Ваша цель состоит в том, чтобы дойти от низа до верха игрового поля быстрее, чем другие игроки. На пути попадаются ямки, которые могут заставить вас откатиться назад, на стартовую позицию. Также есть лесенки, с помощью которых можно подняться наверх, ближе к финишу. Пока что это дост</w:t>
      </w:r>
      <w:r>
        <w:rPr>
          <w:rFonts w:ascii="Arial" w:hAnsi="Arial"/>
        </w:rPr>
        <w:t>а</w:t>
      </w:r>
      <w:r>
        <w:rPr>
          <w:rFonts w:ascii="Arial" w:hAnsi="Arial"/>
        </w:rPr>
        <w:t>точно просто и вполне стандартно.</w:t>
      </w:r>
    </w:p>
    <w:p w14:paraId="59274C2C" w14:textId="77777777" w:rsidR="00000000" w:rsidRDefault="00000000">
      <w:pPr>
        <w:ind w:firstLine="709"/>
        <w:jc w:val="both"/>
        <w:rPr>
          <w:rFonts w:ascii="Arial" w:hAnsi="Arial"/>
        </w:rPr>
      </w:pPr>
      <w:r>
        <w:rPr>
          <w:rFonts w:ascii="Arial" w:hAnsi="Arial"/>
        </w:rPr>
        <w:t>Теперь давайте изменим некоторые детали. Вместо плоского и невыразительного игр</w:t>
      </w:r>
      <w:r>
        <w:rPr>
          <w:rFonts w:ascii="Arial" w:hAnsi="Arial"/>
        </w:rPr>
        <w:t>о</w:t>
      </w:r>
      <w:r>
        <w:rPr>
          <w:rFonts w:ascii="Arial" w:hAnsi="Arial"/>
        </w:rPr>
        <w:t>вого поля и дорожки, вьющейся от края к краю, возьмем лабиринт. Вы стоите у его входа и знаете, что где-то есть выход, но не знаете, где именно. Вам нужно найти его.</w:t>
      </w:r>
    </w:p>
    <w:p w14:paraId="53A215EA" w14:textId="77777777" w:rsidR="00000000" w:rsidRDefault="00000000">
      <w:pPr>
        <w:ind w:firstLine="709"/>
        <w:jc w:val="both"/>
        <w:rPr>
          <w:rFonts w:ascii="Arial" w:hAnsi="Arial"/>
        </w:rPr>
      </w:pPr>
      <w:r>
        <w:rPr>
          <w:rFonts w:ascii="Arial" w:hAnsi="Arial"/>
        </w:rPr>
        <w:t>Вместо ямок и лесенок поместим туда тайные двери и секретные проходы. Не кидайте кубик для того, чтобы определить, как далеко вы продвигаетесь. Вы можете двигаться так д</w:t>
      </w:r>
      <w:r>
        <w:rPr>
          <w:rFonts w:ascii="Arial" w:hAnsi="Arial"/>
        </w:rPr>
        <w:t>а</w:t>
      </w:r>
      <w:r>
        <w:rPr>
          <w:rFonts w:ascii="Arial" w:hAnsi="Arial"/>
        </w:rPr>
        <w:t>леко, как захотите. Пройдите по коридору до перекрестка. Вы можете или повернуть направо, или повернуть налево, или пойти прямо вперед, или вернуться туда, откуда пришли. Или, пока вы здесь, можно поискать тайную дверь. Если вы найдете таковую, она откроется в другое о</w:t>
      </w:r>
      <w:r>
        <w:rPr>
          <w:rFonts w:ascii="Arial" w:hAnsi="Arial"/>
        </w:rPr>
        <w:t>т</w:t>
      </w:r>
      <w:r>
        <w:rPr>
          <w:rFonts w:ascii="Arial" w:hAnsi="Arial"/>
        </w:rPr>
        <w:t>ветвление коридора. Этот коридор может привести вас прямо к выходу или завести в тупик. Единственный способ опр</w:t>
      </w:r>
      <w:r>
        <w:rPr>
          <w:rFonts w:ascii="Arial" w:hAnsi="Arial"/>
        </w:rPr>
        <w:t>е</w:t>
      </w:r>
      <w:r>
        <w:rPr>
          <w:rFonts w:ascii="Arial" w:hAnsi="Arial"/>
        </w:rPr>
        <w:t>делить, куда же он ведет - это войти внутрь и двигаться по нему.</w:t>
      </w:r>
    </w:p>
    <w:p w14:paraId="0C2F9B5C" w14:textId="77777777" w:rsidR="00000000" w:rsidRDefault="00000000">
      <w:pPr>
        <w:ind w:firstLine="709"/>
        <w:jc w:val="both"/>
        <w:rPr>
          <w:rFonts w:ascii="Arial" w:hAnsi="Arial"/>
        </w:rPr>
      </w:pPr>
      <w:r>
        <w:rPr>
          <w:rFonts w:ascii="Arial" w:hAnsi="Arial"/>
        </w:rPr>
        <w:t>Разумеется, при наличии достаточного количества времени в конце концов вы найдете в</w:t>
      </w:r>
      <w:r>
        <w:rPr>
          <w:rFonts w:ascii="Arial" w:hAnsi="Arial"/>
        </w:rPr>
        <w:t>ы</w:t>
      </w:r>
      <w:r>
        <w:rPr>
          <w:rFonts w:ascii="Arial" w:hAnsi="Arial"/>
        </w:rPr>
        <w:t>ход. Чтобы сделать игру интересней, давайте поместим в лабиринт вместе с вами еще кое-что. Например, летучих мышей-вампиров, а также хобгоблинов, зомби и людоедов. Конечно, вам будет дан меч и щит для того, чтобы, встретив одно из таких существ, вы могли защищат</w:t>
      </w:r>
      <w:r>
        <w:rPr>
          <w:rFonts w:ascii="Arial" w:hAnsi="Arial"/>
        </w:rPr>
        <w:t>ь</w:t>
      </w:r>
      <w:r>
        <w:rPr>
          <w:rFonts w:ascii="Arial" w:hAnsi="Arial"/>
        </w:rPr>
        <w:t>ся. Вы же умеете обращаться с мечом, не так ли?</w:t>
      </w:r>
    </w:p>
    <w:p w14:paraId="1967DABC" w14:textId="77777777" w:rsidR="00000000" w:rsidRDefault="00000000">
      <w:pPr>
        <w:ind w:firstLine="709"/>
        <w:jc w:val="both"/>
        <w:rPr>
          <w:rFonts w:ascii="Arial" w:hAnsi="Arial"/>
        </w:rPr>
      </w:pPr>
      <w:r>
        <w:rPr>
          <w:rFonts w:ascii="Arial" w:hAnsi="Arial"/>
        </w:rPr>
        <w:t>Кроме вас, в этом лабиринте есть и другие игроки. У них тоже есть мечи и щиты. Как, по-вашему, другой игрок поведет себя, если вам случится встретиться? Может быть, он нап</w:t>
      </w:r>
      <w:r>
        <w:rPr>
          <w:rFonts w:ascii="Arial" w:hAnsi="Arial"/>
        </w:rPr>
        <w:t>а</w:t>
      </w:r>
      <w:r>
        <w:rPr>
          <w:rFonts w:ascii="Arial" w:hAnsi="Arial"/>
        </w:rPr>
        <w:t>дет, а может, предложит объединиться. В конце концов, даже людоед порой может серьезно задуматься, ст</w:t>
      </w:r>
      <w:r>
        <w:rPr>
          <w:rFonts w:ascii="Arial" w:hAnsi="Arial"/>
        </w:rPr>
        <w:t>о</w:t>
      </w:r>
      <w:r>
        <w:rPr>
          <w:rFonts w:ascii="Arial" w:hAnsi="Arial"/>
        </w:rPr>
        <w:t>ит ли атаковать двоих людей с острыми мечами и прочными щитами!</w:t>
      </w:r>
    </w:p>
    <w:p w14:paraId="403F2E9F" w14:textId="77777777" w:rsidR="00000000" w:rsidRDefault="00000000">
      <w:pPr>
        <w:ind w:firstLine="709"/>
        <w:jc w:val="both"/>
        <w:rPr>
          <w:rFonts w:ascii="Arial" w:hAnsi="Arial"/>
        </w:rPr>
      </w:pPr>
      <w:r>
        <w:rPr>
          <w:rFonts w:ascii="Arial" w:hAnsi="Arial"/>
        </w:rPr>
        <w:t>Наконец, давайте поместим игровое поле куда-нибудь так, чтобы вы его не видели. Д</w:t>
      </w:r>
      <w:r>
        <w:rPr>
          <w:rFonts w:ascii="Arial" w:hAnsi="Arial"/>
        </w:rPr>
        <w:t>а</w:t>
      </w:r>
      <w:r>
        <w:rPr>
          <w:rFonts w:ascii="Arial" w:hAnsi="Arial"/>
        </w:rPr>
        <w:t>дим его одному из игроков и назначим этого игрока ведущим. Вместо того, чтобы смотреть на поле, вы слушаете ведущего, описывающего вам то, что вы можете видеть из вашего полож</w:t>
      </w:r>
      <w:r>
        <w:rPr>
          <w:rFonts w:ascii="Arial" w:hAnsi="Arial"/>
        </w:rPr>
        <w:t>е</w:t>
      </w:r>
      <w:r>
        <w:rPr>
          <w:rFonts w:ascii="Arial" w:hAnsi="Arial"/>
        </w:rPr>
        <w:t>ния на поле. Вы сообщаете ведущему о том, что вы собираетесь делать, и он в соответствии с этим перемещает вашу фишку. Когда ведущий описывает вам окружающую обстановку, попр</w:t>
      </w:r>
      <w:r>
        <w:rPr>
          <w:rFonts w:ascii="Arial" w:hAnsi="Arial"/>
        </w:rPr>
        <w:t>о</w:t>
      </w:r>
      <w:r>
        <w:rPr>
          <w:rFonts w:ascii="Arial" w:hAnsi="Arial"/>
        </w:rPr>
        <w:t>буйте представить ее себе. Закройте глаза и вообразите стены лабиринта вокруг. Представьте себе хобгоблина, когда ведущий описывает, как тот с гиканьем скачет по коридору по напра</w:t>
      </w:r>
      <w:r>
        <w:rPr>
          <w:rFonts w:ascii="Arial" w:hAnsi="Arial"/>
        </w:rPr>
        <w:t>в</w:t>
      </w:r>
      <w:r>
        <w:rPr>
          <w:rFonts w:ascii="Arial" w:hAnsi="Arial"/>
        </w:rPr>
        <w:t>лению к вам. Теперь представьте, как бы вы повели себя в этой ситуации, и скажите ведущему, что вы собираетесь делать.</w:t>
      </w:r>
    </w:p>
    <w:p w14:paraId="52EC58CF" w14:textId="77777777" w:rsidR="00000000" w:rsidRDefault="00000000">
      <w:pPr>
        <w:ind w:firstLine="709"/>
        <w:jc w:val="both"/>
        <w:rPr>
          <w:rFonts w:ascii="Arial" w:hAnsi="Arial"/>
        </w:rPr>
      </w:pPr>
      <w:r>
        <w:rPr>
          <w:rFonts w:ascii="Arial" w:hAnsi="Arial"/>
        </w:rPr>
        <w:t>Мы только что сконструировали простейшую ролевую игру. Это не искусственно над</w:t>
      </w:r>
      <w:r>
        <w:rPr>
          <w:rFonts w:ascii="Arial" w:hAnsi="Arial"/>
        </w:rPr>
        <w:t>у</w:t>
      </w:r>
      <w:r>
        <w:rPr>
          <w:rFonts w:ascii="Arial" w:hAnsi="Arial"/>
        </w:rPr>
        <w:t>манная игра, она содержит основной элемент, необходимый для ролевой игры: игрок оказ</w:t>
      </w:r>
      <w:r>
        <w:rPr>
          <w:rFonts w:ascii="Arial" w:hAnsi="Arial"/>
        </w:rPr>
        <w:t>ы</w:t>
      </w:r>
      <w:r>
        <w:rPr>
          <w:rFonts w:ascii="Arial" w:hAnsi="Arial"/>
        </w:rPr>
        <w:t>вается посреди неизведанной и опасной ситуации, созданной ведущим, и должен найти выход из нее.</w:t>
      </w:r>
    </w:p>
    <w:p w14:paraId="5017EF3D" w14:textId="77777777" w:rsidR="00000000" w:rsidRDefault="00000000">
      <w:pPr>
        <w:ind w:firstLine="709"/>
        <w:jc w:val="both"/>
        <w:rPr>
          <w:rFonts w:ascii="Arial" w:hAnsi="Arial"/>
        </w:rPr>
      </w:pPr>
      <w:r>
        <w:rPr>
          <w:rFonts w:ascii="Arial" w:hAnsi="Arial"/>
        </w:rPr>
        <w:t>Это и есть основа ролевой игры. Игрок входит в роль некоторого персонажа и руководит действиями этого персонажа по ходу сюжета. Игрок принимает решения, общается с другими персонажами и игроками и, в конце концов, играет роль своего персонажа в течение всей игры. Это не значит, что игрок должен прыгать то вверх, то вниз, рваться куда-то и вообще полностью вести себя так, как его персонаж. Это значит, что, когда персонажу требуется совершить какое-либо действие или принять решение, игрок представляет себе, будто он находится в этой с</w:t>
      </w:r>
      <w:r>
        <w:rPr>
          <w:rFonts w:ascii="Arial" w:hAnsi="Arial"/>
        </w:rPr>
        <w:t>и</w:t>
      </w:r>
      <w:r>
        <w:rPr>
          <w:rFonts w:ascii="Arial" w:hAnsi="Arial"/>
        </w:rPr>
        <w:t>туации, и выбирает подходящий образ действия.</w:t>
      </w:r>
    </w:p>
    <w:p w14:paraId="4141E288" w14:textId="77777777" w:rsidR="00000000" w:rsidRDefault="00000000">
      <w:pPr>
        <w:ind w:firstLine="709"/>
        <w:jc w:val="both"/>
        <w:rPr>
          <w:rFonts w:ascii="Arial" w:hAnsi="Arial"/>
        </w:rPr>
      </w:pPr>
      <w:r>
        <w:rPr>
          <w:rFonts w:ascii="Arial" w:hAnsi="Arial"/>
        </w:rPr>
        <w:t xml:space="preserve">Физически игроки и ведущий (в AD&amp;D он называется </w:t>
      </w:r>
      <w:r>
        <w:rPr>
          <w:rFonts w:ascii="Arial" w:hAnsi="Arial"/>
          <w:b/>
          <w:i/>
        </w:rPr>
        <w:t>Мастером</w:t>
      </w:r>
      <w:r>
        <w:rPr>
          <w:rFonts w:ascii="Arial" w:hAnsi="Arial"/>
        </w:rPr>
        <w:t>) удобно располагаются вокруг стола с Мастером во главе. Игрокам нужно достаточно места для бумаги, карандашей, кубиков, книг с правилами, напитков и закусок. Ведущему необходимо отдельное место для его карт, кубиков, книг с правилами и разнообразных заметок.</w:t>
      </w:r>
    </w:p>
    <w:p w14:paraId="179C606A" w14:textId="77777777" w:rsidR="00000000" w:rsidRDefault="00000000">
      <w:pPr>
        <w:ind w:firstLine="709"/>
        <w:jc w:val="both"/>
        <w:rPr>
          <w:rFonts w:ascii="Arial" w:hAnsi="Arial"/>
        </w:rPr>
      </w:pPr>
    </w:p>
    <w:p w14:paraId="652B7049" w14:textId="77777777" w:rsidR="00000000" w:rsidRDefault="00000000">
      <w:pPr>
        <w:pStyle w:val="a5"/>
      </w:pPr>
      <w:r>
        <w:t>Цель игры</w:t>
      </w:r>
    </w:p>
    <w:p w14:paraId="4E7FA00C" w14:textId="77777777" w:rsidR="00000000" w:rsidRDefault="00000000">
      <w:pPr>
        <w:ind w:firstLine="709"/>
        <w:jc w:val="both"/>
        <w:rPr>
          <w:rFonts w:ascii="Arial" w:hAnsi="Arial"/>
        </w:rPr>
      </w:pPr>
    </w:p>
    <w:p w14:paraId="112BCC0C" w14:textId="77777777" w:rsidR="00000000" w:rsidRDefault="00000000">
      <w:pPr>
        <w:ind w:firstLine="709"/>
        <w:jc w:val="both"/>
        <w:rPr>
          <w:rFonts w:ascii="Arial" w:hAnsi="Arial"/>
        </w:rPr>
      </w:pPr>
      <w:r>
        <w:rPr>
          <w:rFonts w:ascii="Arial" w:hAnsi="Arial"/>
        </w:rPr>
        <w:t>Еще одно существенное различие между ролевыми и остальными играми - это коне</w:t>
      </w:r>
      <w:r>
        <w:rPr>
          <w:rFonts w:ascii="Arial" w:hAnsi="Arial"/>
        </w:rPr>
        <w:t>ч</w:t>
      </w:r>
      <w:r>
        <w:rPr>
          <w:rFonts w:ascii="Arial" w:hAnsi="Arial"/>
        </w:rPr>
        <w:t>ная цель. Все полагают, что игра должна иметь начало и конец, и конец наступает, когда кто-нибудь выигрывает. Это соображение не подходит к ролевым играм, так как в них никто не "выигрывает" в общепринятом смысле этого слова. Задача игры не в том, чтобы победить, а в том, чтобы получить удовольствие от общения.</w:t>
      </w:r>
    </w:p>
    <w:p w14:paraId="583F9A1C" w14:textId="77777777" w:rsidR="00000000" w:rsidRDefault="00000000">
      <w:pPr>
        <w:ind w:firstLine="709"/>
        <w:jc w:val="both"/>
        <w:rPr>
          <w:rFonts w:ascii="Arial" w:hAnsi="Arial"/>
        </w:rPr>
      </w:pPr>
      <w:r>
        <w:rPr>
          <w:rFonts w:ascii="Arial" w:hAnsi="Arial"/>
        </w:rPr>
        <w:t>Приключение обычно имеет своей целью одну из следующих или похожих: защитить сельских жителей от монстров, спасти пропавшую принцессу, исследовать древние руины. Как правило, эта цель может быть достигнута за разумное игровое время - от четырех до восьми часов. Чтобы достичь цели и завершить приключение, игрокам может потребоваться одно, два или даже три собрания.</w:t>
      </w:r>
    </w:p>
    <w:p w14:paraId="1B081564" w14:textId="77777777" w:rsidR="00000000" w:rsidRDefault="00000000">
      <w:pPr>
        <w:ind w:firstLine="709"/>
        <w:jc w:val="both"/>
        <w:rPr>
          <w:rFonts w:ascii="Arial" w:hAnsi="Arial"/>
        </w:rPr>
      </w:pPr>
      <w:r>
        <w:rPr>
          <w:rFonts w:ascii="Arial" w:hAnsi="Arial"/>
        </w:rPr>
        <w:t>Но игра не завершается, когда приключение окончено. Эти же персонажи могут пр</w:t>
      </w:r>
      <w:r>
        <w:rPr>
          <w:rFonts w:ascii="Arial" w:hAnsi="Arial"/>
        </w:rPr>
        <w:t>о</w:t>
      </w:r>
      <w:r>
        <w:rPr>
          <w:rFonts w:ascii="Arial" w:hAnsi="Arial"/>
        </w:rPr>
        <w:t>должить свои похождения в других приключениях. Такие серии приключений называются ка</w:t>
      </w:r>
      <w:r>
        <w:rPr>
          <w:rFonts w:ascii="Arial" w:hAnsi="Arial"/>
        </w:rPr>
        <w:t>м</w:t>
      </w:r>
      <w:r>
        <w:rPr>
          <w:rFonts w:ascii="Arial" w:hAnsi="Arial"/>
        </w:rPr>
        <w:t>пани</w:t>
      </w:r>
      <w:r>
        <w:rPr>
          <w:rFonts w:ascii="Arial" w:hAnsi="Arial"/>
        </w:rPr>
        <w:t>я</w:t>
      </w:r>
      <w:r>
        <w:rPr>
          <w:rFonts w:ascii="Arial" w:hAnsi="Arial"/>
        </w:rPr>
        <w:t>ми.</w:t>
      </w:r>
    </w:p>
    <w:p w14:paraId="2029626A" w14:textId="77777777" w:rsidR="00000000" w:rsidRDefault="00000000">
      <w:pPr>
        <w:ind w:firstLine="709"/>
        <w:jc w:val="both"/>
        <w:rPr>
          <w:rFonts w:ascii="Arial" w:hAnsi="Arial"/>
        </w:rPr>
      </w:pPr>
      <w:r>
        <w:rPr>
          <w:rFonts w:ascii="Arial" w:hAnsi="Arial"/>
        </w:rPr>
        <w:t>Помните, что цель приключения заключается не в том, чтобы выиграть, а в том, чтобы получить удовольствие, продвигаясь вперед, к общей цели. Но продолжительность каждого отдельного приключения не должна накладывать существенного ограничения на продолж</w:t>
      </w:r>
      <w:r>
        <w:rPr>
          <w:rFonts w:ascii="Arial" w:hAnsi="Arial"/>
        </w:rPr>
        <w:t>и</w:t>
      </w:r>
      <w:r>
        <w:rPr>
          <w:rFonts w:ascii="Arial" w:hAnsi="Arial"/>
        </w:rPr>
        <w:t>тельность игры. Игра AD&amp;D включает в себя нечто большее, чем достаточное количество игр</w:t>
      </w:r>
      <w:r>
        <w:rPr>
          <w:rFonts w:ascii="Arial" w:hAnsi="Arial"/>
        </w:rPr>
        <w:t>о</w:t>
      </w:r>
      <w:r>
        <w:rPr>
          <w:rFonts w:ascii="Arial" w:hAnsi="Arial"/>
        </w:rPr>
        <w:t>ков для того, чтобы занять группу персонажей на долгие годы.</w:t>
      </w:r>
    </w:p>
    <w:p w14:paraId="6EB1421D" w14:textId="77777777" w:rsidR="00000000" w:rsidRDefault="00000000">
      <w:pPr>
        <w:ind w:firstLine="709"/>
        <w:jc w:val="both"/>
        <w:rPr>
          <w:rFonts w:ascii="Arial" w:hAnsi="Arial"/>
        </w:rPr>
      </w:pPr>
    </w:p>
    <w:p w14:paraId="214248ED" w14:textId="77777777" w:rsidR="00000000" w:rsidRDefault="00000000">
      <w:pPr>
        <w:pStyle w:val="a5"/>
      </w:pPr>
      <w:r>
        <w:t>Необходимые принадлежности</w:t>
      </w:r>
    </w:p>
    <w:p w14:paraId="06F45F47" w14:textId="77777777" w:rsidR="00000000" w:rsidRDefault="00000000">
      <w:pPr>
        <w:ind w:firstLine="709"/>
        <w:jc w:val="both"/>
        <w:rPr>
          <w:rFonts w:ascii="Arial" w:hAnsi="Arial"/>
        </w:rPr>
      </w:pPr>
    </w:p>
    <w:p w14:paraId="67F7DC97" w14:textId="77777777" w:rsidR="00000000" w:rsidRDefault="00000000">
      <w:pPr>
        <w:ind w:firstLine="709"/>
        <w:jc w:val="both"/>
        <w:rPr>
          <w:rFonts w:ascii="Arial" w:hAnsi="Arial"/>
        </w:rPr>
      </w:pPr>
      <w:r>
        <w:rPr>
          <w:rFonts w:ascii="Arial" w:hAnsi="Arial"/>
        </w:rPr>
        <w:t>Для того, чтобы играть в AD&amp;D, кроме экземпляра этой книги, нужно очень мало.</w:t>
      </w:r>
    </w:p>
    <w:p w14:paraId="2AD676BB" w14:textId="77777777" w:rsidR="00000000" w:rsidRDefault="00000000">
      <w:pPr>
        <w:ind w:firstLine="709"/>
        <w:jc w:val="both"/>
        <w:rPr>
          <w:rFonts w:ascii="Arial" w:hAnsi="Arial"/>
        </w:rPr>
      </w:pPr>
      <w:r>
        <w:rPr>
          <w:rFonts w:ascii="Arial" w:hAnsi="Arial"/>
        </w:rPr>
        <w:t>Вам понадобится бумага для записи данных о персонажах. Издательство TSR выпуск</w:t>
      </w:r>
      <w:r>
        <w:rPr>
          <w:rFonts w:ascii="Arial" w:hAnsi="Arial"/>
        </w:rPr>
        <w:t>а</w:t>
      </w:r>
      <w:r>
        <w:rPr>
          <w:rFonts w:ascii="Arial" w:hAnsi="Arial"/>
        </w:rPr>
        <w:t>ет бланки для описания персонажей, которые весьма удобны и просты в использовании, но подойдет и любой лист бумаги. Можно использовать чистую, линованную и даже миллиметр</w:t>
      </w:r>
      <w:r>
        <w:rPr>
          <w:rFonts w:ascii="Arial" w:hAnsi="Arial"/>
        </w:rPr>
        <w:t>о</w:t>
      </w:r>
      <w:r>
        <w:rPr>
          <w:rFonts w:ascii="Arial" w:hAnsi="Arial"/>
        </w:rPr>
        <w:t xml:space="preserve">вую бумагу. Замечательно подойдет двусторонний лист формата А3 </w:t>
      </w:r>
      <w:r>
        <w:rPr>
          <w:rFonts w:ascii="Arial" w:hAnsi="Arial"/>
          <w:i/>
        </w:rPr>
        <w:t>(28 х 43 см)</w:t>
      </w:r>
      <w:r>
        <w:rPr>
          <w:rFonts w:ascii="Arial" w:hAnsi="Arial"/>
        </w:rPr>
        <w:t>, сложенный пополам. Записывайте информацию о своем персонаже карандашом, потому что она может часто меняться во время игры. Также крайне необходим хороший ластик.</w:t>
      </w:r>
    </w:p>
    <w:p w14:paraId="0095B0AA" w14:textId="77777777" w:rsidR="00000000" w:rsidRDefault="00000000">
      <w:pPr>
        <w:ind w:firstLine="709"/>
        <w:jc w:val="both"/>
        <w:rPr>
          <w:rFonts w:ascii="Arial" w:hAnsi="Arial"/>
        </w:rPr>
      </w:pPr>
      <w:r>
        <w:rPr>
          <w:rFonts w:ascii="Arial" w:hAnsi="Arial"/>
        </w:rPr>
        <w:t xml:space="preserve">Нужен еще полный набор </w:t>
      </w:r>
      <w:r>
        <w:rPr>
          <w:rFonts w:ascii="Arial" w:hAnsi="Arial"/>
          <w:i/>
        </w:rPr>
        <w:t>многогранных кубиков</w:t>
      </w:r>
      <w:r>
        <w:rPr>
          <w:rFonts w:ascii="Arial" w:hAnsi="Arial"/>
        </w:rPr>
        <w:t>. Полный набор содержит 4-, 6-, 8-, 10-, 12- и 20-гранный кубики. Также будут весьма полезны несколько дополнительных 6- и 10-гранных кубиков. Многогранные кубики должны продаваться там же, где вы приобрели эту кн</w:t>
      </w:r>
      <w:r>
        <w:rPr>
          <w:rFonts w:ascii="Arial" w:hAnsi="Arial"/>
        </w:rPr>
        <w:t>и</w:t>
      </w:r>
      <w:r>
        <w:rPr>
          <w:rFonts w:ascii="Arial" w:hAnsi="Arial"/>
        </w:rPr>
        <w:t>гу.</w:t>
      </w:r>
    </w:p>
    <w:p w14:paraId="09A71D3D" w14:textId="77777777" w:rsidR="00000000" w:rsidRDefault="00000000">
      <w:pPr>
        <w:ind w:firstLine="709"/>
        <w:jc w:val="both"/>
        <w:rPr>
          <w:rFonts w:ascii="Arial" w:hAnsi="Arial"/>
        </w:rPr>
      </w:pPr>
      <w:r>
        <w:rPr>
          <w:rFonts w:ascii="Arial" w:hAnsi="Arial"/>
        </w:rPr>
        <w:t>В тексте этих правил разные кубики будут обозначаться следующим образом: колич</w:t>
      </w:r>
      <w:r>
        <w:rPr>
          <w:rFonts w:ascii="Arial" w:hAnsi="Arial"/>
        </w:rPr>
        <w:t>е</w:t>
      </w:r>
      <w:r>
        <w:rPr>
          <w:rFonts w:ascii="Arial" w:hAnsi="Arial"/>
        </w:rPr>
        <w:t xml:space="preserve">ство кубиков, затем буква “d” (сокращение от английского </w:t>
      </w:r>
      <w:r>
        <w:rPr>
          <w:rFonts w:ascii="Arial" w:hAnsi="Arial"/>
          <w:i/>
        </w:rPr>
        <w:t>“die”</w:t>
      </w:r>
      <w:r>
        <w:rPr>
          <w:rFonts w:ascii="Arial" w:hAnsi="Arial"/>
        </w:rPr>
        <w:t xml:space="preserve"> - “кубик”), затем число, соотве</w:t>
      </w:r>
      <w:r>
        <w:rPr>
          <w:rFonts w:ascii="Arial" w:hAnsi="Arial"/>
        </w:rPr>
        <w:t>т</w:t>
      </w:r>
      <w:r>
        <w:rPr>
          <w:rFonts w:ascii="Arial" w:hAnsi="Arial"/>
        </w:rPr>
        <w:t>ствующее количеству граней кубика. Таким образом, если потребуется один шестигранный кубик, вы увидите надпись “1d6”. Пять двенадцатигранных кубиков обозначаются ”5d12”. (Если у вас нет пяти двенадцатигранных кубиков, киньте один пять раз и сложите результаты.)</w:t>
      </w:r>
    </w:p>
    <w:p w14:paraId="6B195878" w14:textId="77777777" w:rsidR="00000000" w:rsidRDefault="00000000">
      <w:pPr>
        <w:ind w:firstLine="709"/>
        <w:jc w:val="both"/>
        <w:rPr>
          <w:rFonts w:ascii="Arial" w:hAnsi="Arial"/>
        </w:rPr>
      </w:pPr>
      <w:r>
        <w:rPr>
          <w:rFonts w:ascii="Arial" w:hAnsi="Arial"/>
        </w:rPr>
        <w:t xml:space="preserve">Если правила требуют кинуть </w:t>
      </w:r>
      <w:r>
        <w:rPr>
          <w:rFonts w:ascii="Arial" w:hAnsi="Arial"/>
          <w:i/>
        </w:rPr>
        <w:t>“процентник”</w:t>
      </w:r>
      <w:r>
        <w:rPr>
          <w:rFonts w:ascii="Arial" w:hAnsi="Arial"/>
        </w:rPr>
        <w:t>, или 1d100, вам необходимо получить сл</w:t>
      </w:r>
      <w:r>
        <w:rPr>
          <w:rFonts w:ascii="Arial" w:hAnsi="Arial"/>
        </w:rPr>
        <w:t>у</w:t>
      </w:r>
      <w:r>
        <w:rPr>
          <w:rFonts w:ascii="Arial" w:hAnsi="Arial"/>
        </w:rPr>
        <w:t>чайное число от 1 до 100. Один из способов сделать это заключается в том, чтобы кинуть два десятигранных кубика разных цветов. Перед тем, как кинуть, определите один из них для об</w:t>
      </w:r>
      <w:r>
        <w:rPr>
          <w:rFonts w:ascii="Arial" w:hAnsi="Arial"/>
        </w:rPr>
        <w:t>о</w:t>
      </w:r>
      <w:r>
        <w:rPr>
          <w:rFonts w:ascii="Arial" w:hAnsi="Arial"/>
        </w:rPr>
        <w:t>значения десятков, а другой - для обозначения единиц. Бросание этих кубиков вместе позв</w:t>
      </w:r>
      <w:r>
        <w:rPr>
          <w:rFonts w:ascii="Arial" w:hAnsi="Arial"/>
        </w:rPr>
        <w:t>о</w:t>
      </w:r>
      <w:r>
        <w:rPr>
          <w:rFonts w:ascii="Arial" w:hAnsi="Arial"/>
        </w:rPr>
        <w:t>ляет получить число от 1 до 100 (результат в виде нулей на обоих кубиках трактуется либо как “0”, либо как “100”). Например, если синий кубик (отвечающий за десятки), упав, показывает “8”, а красный кубик (отвечающий за единицы) показывает “5”, результат - 85. Другой, более дор</w:t>
      </w:r>
      <w:r>
        <w:rPr>
          <w:rFonts w:ascii="Arial" w:hAnsi="Arial"/>
        </w:rPr>
        <w:t>о</w:t>
      </w:r>
      <w:r>
        <w:rPr>
          <w:rFonts w:ascii="Arial" w:hAnsi="Arial"/>
        </w:rPr>
        <w:t>гостоящий способ получения числа от 1 до 100 заключается в приобретении кубика, который действительно имеет 100 граней с числами от 1 до 100.</w:t>
      </w:r>
    </w:p>
    <w:p w14:paraId="4663D87C" w14:textId="77777777" w:rsidR="00000000" w:rsidRDefault="00000000">
      <w:pPr>
        <w:ind w:firstLine="709"/>
        <w:jc w:val="both"/>
        <w:rPr>
          <w:rFonts w:ascii="Arial" w:hAnsi="Arial"/>
        </w:rPr>
      </w:pPr>
      <w:r>
        <w:rPr>
          <w:rFonts w:ascii="Arial" w:hAnsi="Arial"/>
        </w:rPr>
        <w:t>Как минимум у одного игрока должно быть несколько листочков миллиметровки для в</w:t>
      </w:r>
      <w:r>
        <w:rPr>
          <w:rFonts w:ascii="Arial" w:hAnsi="Arial"/>
        </w:rPr>
        <w:t>ы</w:t>
      </w:r>
      <w:r>
        <w:rPr>
          <w:rFonts w:ascii="Arial" w:hAnsi="Arial"/>
        </w:rPr>
        <w:t>черчивания прогресса, достигнутого группой. Различная бумага для заметок пригодится для мелких записей, для посылания секретных сообщений другим игрокам или Мастеру, или для хранения разрозненной информации о вашем персонаже, которой вы не хотите засорять ваш лист данных о персонаже.</w:t>
      </w:r>
    </w:p>
    <w:p w14:paraId="7F74EA08" w14:textId="77777777" w:rsidR="00000000" w:rsidRDefault="00000000">
      <w:pPr>
        <w:ind w:firstLine="709"/>
        <w:jc w:val="both"/>
        <w:rPr>
          <w:rFonts w:ascii="Arial" w:hAnsi="Arial"/>
        </w:rPr>
      </w:pPr>
      <w:r>
        <w:rPr>
          <w:rFonts w:ascii="Arial" w:hAnsi="Arial"/>
        </w:rPr>
        <w:t>Для того, чтобы обозначать, где кто находится в запутанной ситуации, например, в би</w:t>
      </w:r>
      <w:r>
        <w:rPr>
          <w:rFonts w:ascii="Arial" w:hAnsi="Arial"/>
        </w:rPr>
        <w:t>т</w:t>
      </w:r>
      <w:r>
        <w:rPr>
          <w:rFonts w:ascii="Arial" w:hAnsi="Arial"/>
        </w:rPr>
        <w:t>ве, полезны мелкие фигурки. Они могут быть сделаны настолько детально, или, наоборот, н</w:t>
      </w:r>
      <w:r>
        <w:rPr>
          <w:rFonts w:ascii="Arial" w:hAnsi="Arial"/>
        </w:rPr>
        <w:t>а</w:t>
      </w:r>
      <w:r>
        <w:rPr>
          <w:rFonts w:ascii="Arial" w:hAnsi="Arial"/>
        </w:rPr>
        <w:t>столько просто, как вы хотите. Некоторые игроки используют свинцовые или оловянные фигу</w:t>
      </w:r>
      <w:r>
        <w:rPr>
          <w:rFonts w:ascii="Arial" w:hAnsi="Arial"/>
        </w:rPr>
        <w:t>р</w:t>
      </w:r>
      <w:r>
        <w:rPr>
          <w:rFonts w:ascii="Arial" w:hAnsi="Arial"/>
        </w:rPr>
        <w:t>ки, раскрашенные так, чтобы походить на персонаж. Для этой цели также могут применяться пластмассовые солдатики, шахматные фигуры, фишки из настольных игр, кубики или клочки бумаги.</w:t>
      </w:r>
    </w:p>
    <w:p w14:paraId="43431EB5" w14:textId="77777777" w:rsidR="00000000" w:rsidRDefault="00000000">
      <w:pPr>
        <w:ind w:firstLine="709"/>
        <w:jc w:val="both"/>
        <w:rPr>
          <w:rFonts w:ascii="Arial" w:hAnsi="Arial"/>
        </w:rPr>
      </w:pPr>
    </w:p>
    <w:p w14:paraId="00FDCB84" w14:textId="77777777" w:rsidR="00000000" w:rsidRDefault="00000000">
      <w:pPr>
        <w:pStyle w:val="a5"/>
      </w:pPr>
      <w:r>
        <w:t>Пример игры</w:t>
      </w:r>
    </w:p>
    <w:p w14:paraId="23753E8D" w14:textId="77777777" w:rsidR="00000000" w:rsidRDefault="00000000">
      <w:pPr>
        <w:ind w:firstLine="709"/>
        <w:jc w:val="both"/>
        <w:rPr>
          <w:rFonts w:ascii="Arial" w:hAnsi="Arial"/>
        </w:rPr>
      </w:pPr>
    </w:p>
    <w:p w14:paraId="63ED7885" w14:textId="77777777" w:rsidR="00000000" w:rsidRDefault="00000000">
      <w:pPr>
        <w:ind w:firstLine="709"/>
        <w:jc w:val="both"/>
        <w:rPr>
          <w:rFonts w:ascii="Arial" w:hAnsi="Arial"/>
        </w:rPr>
      </w:pPr>
      <w:r>
        <w:rPr>
          <w:rFonts w:ascii="Arial" w:hAnsi="Arial"/>
        </w:rPr>
        <w:t>Для еще более ясного представления о том, что действительно происходит в процессе игры AD&amp;D, прочитайте нижеприведенный пример. Это типичные действия и поступки, сове</w:t>
      </w:r>
      <w:r>
        <w:rPr>
          <w:rFonts w:ascii="Arial" w:hAnsi="Arial"/>
        </w:rPr>
        <w:t>р</w:t>
      </w:r>
      <w:r>
        <w:rPr>
          <w:rFonts w:ascii="Arial" w:hAnsi="Arial"/>
        </w:rPr>
        <w:t>шаемые во время игрового собрания.</w:t>
      </w:r>
    </w:p>
    <w:p w14:paraId="28356EBB" w14:textId="77777777" w:rsidR="00000000" w:rsidRDefault="00000000">
      <w:pPr>
        <w:ind w:firstLine="709"/>
        <w:jc w:val="both"/>
        <w:rPr>
          <w:rFonts w:ascii="Arial" w:hAnsi="Arial"/>
        </w:rPr>
      </w:pPr>
      <w:r>
        <w:rPr>
          <w:rFonts w:ascii="Arial" w:hAnsi="Arial"/>
        </w:rPr>
        <w:t>Незадолго до начала этого примера три игрока вступили в схватку с крысаком (это с</w:t>
      </w:r>
      <w:r>
        <w:rPr>
          <w:rFonts w:ascii="Arial" w:hAnsi="Arial"/>
        </w:rPr>
        <w:t>у</w:t>
      </w:r>
      <w:r>
        <w:rPr>
          <w:rFonts w:ascii="Arial" w:hAnsi="Arial"/>
        </w:rPr>
        <w:t>щество, подобное вервольфу, только превращающееся в громадную крысу вместо волка). Крысак был ранен и убежал вглубь туннеля. Три персонажа пустились в погоню. Группа сост</w:t>
      </w:r>
      <w:r>
        <w:rPr>
          <w:rFonts w:ascii="Arial" w:hAnsi="Arial"/>
        </w:rPr>
        <w:t>о</w:t>
      </w:r>
      <w:r>
        <w:rPr>
          <w:rFonts w:ascii="Arial" w:hAnsi="Arial"/>
        </w:rPr>
        <w:t>ит из двух воинов и одного священника. Первый воин - командир группы.</w:t>
      </w:r>
    </w:p>
    <w:p w14:paraId="24E5C704" w14:textId="77777777" w:rsidR="00000000" w:rsidRDefault="00000000">
      <w:pPr>
        <w:ind w:firstLine="709"/>
        <w:jc w:val="both"/>
        <w:rPr>
          <w:rFonts w:ascii="Arial" w:hAnsi="Arial"/>
        </w:rPr>
      </w:pPr>
    </w:p>
    <w:p w14:paraId="1E109815" w14:textId="77777777" w:rsidR="00000000" w:rsidRDefault="00000000">
      <w:pPr>
        <w:ind w:firstLine="709"/>
        <w:jc w:val="both"/>
        <w:rPr>
          <w:rFonts w:ascii="Arial" w:hAnsi="Arial"/>
        </w:rPr>
      </w:pPr>
      <w:r>
        <w:rPr>
          <w:rFonts w:ascii="Arial" w:hAnsi="Arial"/>
          <w:b/>
        </w:rPr>
        <w:t>Мастер:</w:t>
      </w:r>
      <w:r>
        <w:rPr>
          <w:rFonts w:ascii="Arial" w:hAnsi="Arial"/>
        </w:rPr>
        <w:t xml:space="preserve"> Вы прошли по этому туннелю около 120 ярдов </w:t>
      </w:r>
      <w:r>
        <w:rPr>
          <w:rFonts w:ascii="Arial" w:hAnsi="Arial"/>
          <w:i/>
        </w:rPr>
        <w:t>(110 м)</w:t>
      </w:r>
      <w:r>
        <w:rPr>
          <w:rFonts w:ascii="Arial" w:hAnsi="Arial"/>
        </w:rPr>
        <w:t>. Вода на полу глубиной по щиколотку и очень холодная. Время от времени вы чувствуете, как что-то задевает ваши ноги. З</w:t>
      </w:r>
      <w:r>
        <w:rPr>
          <w:rFonts w:ascii="Arial" w:hAnsi="Arial"/>
        </w:rPr>
        <w:t>а</w:t>
      </w:r>
      <w:r>
        <w:rPr>
          <w:rFonts w:ascii="Arial" w:hAnsi="Arial"/>
        </w:rPr>
        <w:t>пах гнили усиливается. Туннель постепенно заполняется холодным туманом.</w:t>
      </w:r>
    </w:p>
    <w:p w14:paraId="7DA716DF"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Мне это совсем не нравится. Нам видно впереди что-нибудь вроде дв</w:t>
      </w:r>
      <w:r>
        <w:rPr>
          <w:rFonts w:ascii="Arial" w:hAnsi="Arial"/>
        </w:rPr>
        <w:t>е</w:t>
      </w:r>
      <w:r>
        <w:rPr>
          <w:rFonts w:ascii="Arial" w:hAnsi="Arial"/>
        </w:rPr>
        <w:t>ри или ответвления туннеля?</w:t>
      </w:r>
    </w:p>
    <w:p w14:paraId="0E256087" w14:textId="77777777" w:rsidR="00000000" w:rsidRDefault="00000000">
      <w:pPr>
        <w:ind w:firstLine="709"/>
        <w:jc w:val="both"/>
        <w:rPr>
          <w:rFonts w:ascii="Arial" w:hAnsi="Arial"/>
        </w:rPr>
      </w:pPr>
      <w:r>
        <w:rPr>
          <w:rFonts w:ascii="Arial" w:hAnsi="Arial"/>
          <w:b/>
        </w:rPr>
        <w:t>Мастер:</w:t>
      </w:r>
      <w:r>
        <w:rPr>
          <w:rFonts w:ascii="Arial" w:hAnsi="Arial"/>
        </w:rPr>
        <w:t xml:space="preserve"> В области света ваших факелов туннель более или менее прямой. Вы не вид</w:t>
      </w:r>
      <w:r>
        <w:rPr>
          <w:rFonts w:ascii="Arial" w:hAnsi="Arial"/>
        </w:rPr>
        <w:t>и</w:t>
      </w:r>
      <w:r>
        <w:rPr>
          <w:rFonts w:ascii="Arial" w:hAnsi="Arial"/>
        </w:rPr>
        <w:t>те н</w:t>
      </w:r>
      <w:r>
        <w:rPr>
          <w:rFonts w:ascii="Arial" w:hAnsi="Arial"/>
        </w:rPr>
        <w:t>и</w:t>
      </w:r>
      <w:r>
        <w:rPr>
          <w:rFonts w:ascii="Arial" w:hAnsi="Arial"/>
        </w:rPr>
        <w:t>каких ответвлений или дверей.</w:t>
      </w:r>
    </w:p>
    <w:p w14:paraId="4AF4C3BB" w14:textId="77777777" w:rsidR="00000000" w:rsidRDefault="00000000">
      <w:pPr>
        <w:ind w:firstLine="709"/>
        <w:jc w:val="both"/>
        <w:rPr>
          <w:rFonts w:ascii="Arial" w:hAnsi="Arial"/>
        </w:rPr>
      </w:pPr>
      <w:r>
        <w:rPr>
          <w:rFonts w:ascii="Arial" w:hAnsi="Arial"/>
          <w:b/>
        </w:rPr>
        <w:t>Священник:</w:t>
      </w:r>
      <w:r>
        <w:rPr>
          <w:rFonts w:ascii="Arial" w:hAnsi="Arial"/>
        </w:rPr>
        <w:t xml:space="preserve"> Крысак, которого мы побили, должен был пойти этим путем. Больше здесь н</w:t>
      </w:r>
      <w:r>
        <w:rPr>
          <w:rFonts w:ascii="Arial" w:hAnsi="Arial"/>
        </w:rPr>
        <w:t>е</w:t>
      </w:r>
      <w:r>
        <w:rPr>
          <w:rFonts w:ascii="Arial" w:hAnsi="Arial"/>
        </w:rPr>
        <w:t>куда идти.</w:t>
      </w:r>
    </w:p>
    <w:p w14:paraId="2B05A89D"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Если мы не пропустили скрытой двери на пути. Мне не нравится это место, у меня от него мурашки по коже.</w:t>
      </w:r>
    </w:p>
    <w:p w14:paraId="1322540C" w14:textId="77777777" w:rsidR="00000000" w:rsidRDefault="00000000">
      <w:pPr>
        <w:ind w:firstLine="709"/>
        <w:jc w:val="both"/>
        <w:rPr>
          <w:rFonts w:ascii="Arial" w:hAnsi="Arial"/>
        </w:rPr>
      </w:pPr>
      <w:r>
        <w:rPr>
          <w:rFonts w:ascii="Arial" w:hAnsi="Arial"/>
          <w:b/>
        </w:rPr>
        <w:t>Второй воин:</w:t>
      </w:r>
      <w:r>
        <w:rPr>
          <w:rFonts w:ascii="Arial" w:hAnsi="Arial"/>
        </w:rPr>
        <w:t xml:space="preserve"> Мы должны выследить и поймать этого крысака. Говорю вам, пошли дальше.</w:t>
      </w:r>
    </w:p>
    <w:p w14:paraId="26FF0F00"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Хорошо. Мы продолжаем идти по туннелю. Но очень внимательно ищем что-нибудь, что может оказаться дверью.</w:t>
      </w:r>
    </w:p>
    <w:p w14:paraId="21EF4726" w14:textId="77777777" w:rsidR="00000000" w:rsidRDefault="00000000">
      <w:pPr>
        <w:ind w:firstLine="709"/>
        <w:jc w:val="both"/>
        <w:rPr>
          <w:rFonts w:ascii="Arial" w:hAnsi="Arial"/>
        </w:rPr>
      </w:pPr>
      <w:r>
        <w:rPr>
          <w:rFonts w:ascii="Arial" w:hAnsi="Arial"/>
          <w:b/>
        </w:rPr>
        <w:t>Мастер:</w:t>
      </w:r>
      <w:r>
        <w:rPr>
          <w:rFonts w:ascii="Arial" w:hAnsi="Arial"/>
        </w:rPr>
        <w:t xml:space="preserve"> В 30-35 ярдах </w:t>
      </w:r>
      <w:r>
        <w:rPr>
          <w:rFonts w:ascii="Arial" w:hAnsi="Arial"/>
          <w:i/>
        </w:rPr>
        <w:t>(30 м)</w:t>
      </w:r>
      <w:r>
        <w:rPr>
          <w:rFonts w:ascii="Arial" w:hAnsi="Arial"/>
        </w:rPr>
        <w:t xml:space="preserve"> впереди вы видите каменную глыбу на полу.</w:t>
      </w:r>
    </w:p>
    <w:p w14:paraId="73892F9A"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Глыбу? Я рассматриваю поближе.</w:t>
      </w:r>
    </w:p>
    <w:p w14:paraId="70F42CFD" w14:textId="77777777" w:rsidR="00000000" w:rsidRDefault="00000000">
      <w:pPr>
        <w:ind w:firstLine="709"/>
        <w:jc w:val="both"/>
        <w:rPr>
          <w:rFonts w:ascii="Arial" w:hAnsi="Arial"/>
        </w:rPr>
      </w:pPr>
      <w:r>
        <w:rPr>
          <w:rFonts w:ascii="Arial" w:hAnsi="Arial"/>
          <w:b/>
        </w:rPr>
        <w:t>Мастер:</w:t>
      </w:r>
      <w:r>
        <w:rPr>
          <w:rFonts w:ascii="Arial" w:hAnsi="Arial"/>
        </w:rPr>
        <w:t xml:space="preserve"> Это обычная каменная глыба, в поперечнике около 12-16 дюймов </w:t>
      </w:r>
      <w:r>
        <w:rPr>
          <w:rFonts w:ascii="Arial" w:hAnsi="Arial"/>
          <w:i/>
        </w:rPr>
        <w:t>(30-40 см)</w:t>
      </w:r>
      <w:r>
        <w:rPr>
          <w:rFonts w:ascii="Arial" w:hAnsi="Arial"/>
        </w:rPr>
        <w:t xml:space="preserve"> и 18 дюймов </w:t>
      </w:r>
      <w:r>
        <w:rPr>
          <w:rFonts w:ascii="Arial" w:hAnsi="Arial"/>
          <w:i/>
        </w:rPr>
        <w:t>(45 см)</w:t>
      </w:r>
      <w:r>
        <w:rPr>
          <w:rFonts w:ascii="Arial" w:hAnsi="Arial"/>
        </w:rPr>
        <w:t xml:space="preserve"> или около того в высоту. Она, по-видимому, состоит из другой породы камня, чем окружающий туннель.</w:t>
      </w:r>
    </w:p>
    <w:p w14:paraId="626EE476" w14:textId="77777777" w:rsidR="00000000" w:rsidRDefault="00000000">
      <w:pPr>
        <w:ind w:firstLine="709"/>
        <w:jc w:val="both"/>
        <w:rPr>
          <w:rFonts w:ascii="Arial" w:hAnsi="Arial"/>
        </w:rPr>
      </w:pPr>
      <w:r>
        <w:rPr>
          <w:rFonts w:ascii="Arial" w:hAnsi="Arial"/>
          <w:b/>
        </w:rPr>
        <w:t>Второй воин:</w:t>
      </w:r>
      <w:r>
        <w:rPr>
          <w:rFonts w:ascii="Arial" w:hAnsi="Arial"/>
        </w:rPr>
        <w:t xml:space="preserve"> Где она? Она стоит по центру туннеля или ближе к стороне?</w:t>
      </w:r>
    </w:p>
    <w:p w14:paraId="533F7B20" w14:textId="77777777" w:rsidR="00000000" w:rsidRDefault="00000000">
      <w:pPr>
        <w:ind w:firstLine="709"/>
        <w:jc w:val="both"/>
        <w:rPr>
          <w:rFonts w:ascii="Arial" w:hAnsi="Arial"/>
        </w:rPr>
      </w:pPr>
      <w:r>
        <w:rPr>
          <w:rFonts w:ascii="Arial" w:hAnsi="Arial"/>
          <w:b/>
        </w:rPr>
        <w:t>Мастер:</w:t>
      </w:r>
      <w:r>
        <w:rPr>
          <w:rFonts w:ascii="Arial" w:hAnsi="Arial"/>
        </w:rPr>
        <w:t xml:space="preserve"> Она ближе к правой стороне.</w:t>
      </w:r>
    </w:p>
    <w:p w14:paraId="456368EB"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Я могу сдвинуть ее?</w:t>
      </w:r>
    </w:p>
    <w:p w14:paraId="11BCE799" w14:textId="77777777" w:rsidR="00000000" w:rsidRDefault="00000000">
      <w:pPr>
        <w:ind w:firstLine="709"/>
        <w:jc w:val="both"/>
        <w:rPr>
          <w:rFonts w:ascii="Arial" w:hAnsi="Arial"/>
        </w:rPr>
      </w:pPr>
      <w:r>
        <w:rPr>
          <w:rFonts w:ascii="Arial" w:hAnsi="Arial"/>
          <w:b/>
        </w:rPr>
        <w:t>Мастер</w:t>
      </w:r>
      <w:r>
        <w:rPr>
          <w:rFonts w:ascii="Arial" w:hAnsi="Arial"/>
        </w:rPr>
        <w:t xml:space="preserve"> </w:t>
      </w:r>
      <w:r>
        <w:rPr>
          <w:rFonts w:ascii="Arial" w:hAnsi="Arial"/>
          <w:i/>
        </w:rPr>
        <w:t>(кинув кубик для проверки Силы персонажа)</w:t>
      </w:r>
      <w:r>
        <w:rPr>
          <w:rFonts w:ascii="Arial" w:hAnsi="Arial"/>
          <w:b/>
        </w:rPr>
        <w:t>:</w:t>
      </w:r>
      <w:r>
        <w:rPr>
          <w:rFonts w:ascii="Arial" w:hAnsi="Arial"/>
        </w:rPr>
        <w:t xml:space="preserve"> Да, ты можешь оттолкнуть его в сторону без особых проблем.</w:t>
      </w:r>
    </w:p>
    <w:p w14:paraId="170DA576"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Хм-м-м... Это очевидный признак кое-чего. Я хочу исследовать это место на предмет скрытых дверей. Я оглядываюсь и изучаю стены.</w:t>
      </w:r>
    </w:p>
    <w:p w14:paraId="01916149" w14:textId="77777777" w:rsidR="00000000" w:rsidRDefault="00000000">
      <w:pPr>
        <w:ind w:firstLine="709"/>
        <w:jc w:val="both"/>
        <w:rPr>
          <w:rFonts w:ascii="Arial" w:hAnsi="Arial"/>
        </w:rPr>
      </w:pPr>
      <w:r>
        <w:rPr>
          <w:rFonts w:ascii="Arial" w:hAnsi="Arial"/>
          <w:b/>
        </w:rPr>
        <w:t>Мастер</w:t>
      </w:r>
      <w:r>
        <w:rPr>
          <w:rFonts w:ascii="Arial" w:hAnsi="Arial"/>
        </w:rPr>
        <w:t xml:space="preserve"> </w:t>
      </w:r>
      <w:r>
        <w:rPr>
          <w:rFonts w:ascii="Arial" w:hAnsi="Arial"/>
          <w:i/>
        </w:rPr>
        <w:t>(кинув несколько кубиков за своей книгой правил, где игроки не могут видеть результата)</w:t>
      </w:r>
      <w:r>
        <w:rPr>
          <w:rFonts w:ascii="Arial" w:hAnsi="Arial"/>
          <w:b/>
        </w:rPr>
        <w:t>:</w:t>
      </w:r>
      <w:r>
        <w:rPr>
          <w:rFonts w:ascii="Arial" w:hAnsi="Arial"/>
        </w:rPr>
        <w:t xml:space="preserve"> Никто не обнаружил в стенах ничего необычного.</w:t>
      </w:r>
    </w:p>
    <w:p w14:paraId="414DD096"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Это должно быть где-то здесь. Как насчет потолка?</w:t>
      </w:r>
    </w:p>
    <w:p w14:paraId="6147E4A1" w14:textId="77777777" w:rsidR="00000000" w:rsidRDefault="00000000">
      <w:pPr>
        <w:ind w:firstLine="709"/>
        <w:jc w:val="both"/>
        <w:rPr>
          <w:rFonts w:ascii="Arial" w:hAnsi="Arial"/>
        </w:rPr>
      </w:pPr>
      <w:r>
        <w:rPr>
          <w:rFonts w:ascii="Arial" w:hAnsi="Arial"/>
          <w:b/>
        </w:rPr>
        <w:t>Мастер:</w:t>
      </w:r>
      <w:r>
        <w:rPr>
          <w:rFonts w:ascii="Arial" w:hAnsi="Arial"/>
        </w:rPr>
        <w:t xml:space="preserve"> Вы не можете достать до потолка. Он примерно на 1 фут </w:t>
      </w:r>
      <w:r>
        <w:rPr>
          <w:rFonts w:ascii="Arial" w:hAnsi="Arial"/>
          <w:i/>
        </w:rPr>
        <w:t>(30 см)</w:t>
      </w:r>
      <w:r>
        <w:rPr>
          <w:rFonts w:ascii="Arial" w:hAnsi="Arial"/>
        </w:rPr>
        <w:t xml:space="preserve"> выше, чем вы м</w:t>
      </w:r>
      <w:r>
        <w:rPr>
          <w:rFonts w:ascii="Arial" w:hAnsi="Arial"/>
        </w:rPr>
        <w:t>о</w:t>
      </w:r>
      <w:r>
        <w:rPr>
          <w:rFonts w:ascii="Arial" w:hAnsi="Arial"/>
        </w:rPr>
        <w:t>жете дотянуться.</w:t>
      </w:r>
    </w:p>
    <w:p w14:paraId="1E1AED80" w14:textId="77777777" w:rsidR="00000000" w:rsidRDefault="00000000">
      <w:pPr>
        <w:ind w:firstLine="709"/>
        <w:jc w:val="both"/>
        <w:rPr>
          <w:rFonts w:ascii="Arial" w:hAnsi="Arial"/>
        </w:rPr>
      </w:pPr>
      <w:r>
        <w:rPr>
          <w:rFonts w:ascii="Arial" w:hAnsi="Arial"/>
          <w:b/>
        </w:rPr>
        <w:t>Священник:</w:t>
      </w:r>
      <w:r>
        <w:rPr>
          <w:rFonts w:ascii="Arial" w:hAnsi="Arial"/>
        </w:rPr>
        <w:t xml:space="preserve"> Конечно же! Глыба - это не признак, это ступенька! Я взбираюсь на глыбу и начинаю ощупывать потолок.</w:t>
      </w:r>
    </w:p>
    <w:p w14:paraId="0A160864" w14:textId="77777777" w:rsidR="00000000" w:rsidRDefault="00000000">
      <w:pPr>
        <w:ind w:firstLine="709"/>
        <w:jc w:val="both"/>
        <w:rPr>
          <w:rFonts w:ascii="Arial" w:hAnsi="Arial"/>
        </w:rPr>
      </w:pPr>
      <w:r>
        <w:rPr>
          <w:rFonts w:ascii="Arial" w:hAnsi="Arial"/>
          <w:b/>
        </w:rPr>
        <w:t>Мастер</w:t>
      </w:r>
      <w:r>
        <w:rPr>
          <w:rFonts w:ascii="Arial" w:hAnsi="Arial"/>
        </w:rPr>
        <w:t xml:space="preserve"> </w:t>
      </w:r>
      <w:r>
        <w:rPr>
          <w:rFonts w:ascii="Arial" w:hAnsi="Arial"/>
          <w:i/>
        </w:rPr>
        <w:t>(кинув несколько больше кубиков)</w:t>
      </w:r>
      <w:r>
        <w:rPr>
          <w:rFonts w:ascii="Arial" w:hAnsi="Arial"/>
          <w:b/>
        </w:rPr>
        <w:t>:</w:t>
      </w:r>
      <w:r>
        <w:rPr>
          <w:rFonts w:ascii="Arial" w:hAnsi="Arial"/>
        </w:rPr>
        <w:t xml:space="preserve"> Ты тычешься в потолок секунд 20 или около того, вдруг часть потолка туннеля внезапно сдвигается. Вы нашли панель, поднимающуюся наверх.</w:t>
      </w:r>
    </w:p>
    <w:p w14:paraId="0A4CA359"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Поднимай ее очень осторожно.</w:t>
      </w:r>
    </w:p>
    <w:p w14:paraId="39233798" w14:textId="77777777" w:rsidR="00000000" w:rsidRDefault="00000000">
      <w:pPr>
        <w:ind w:firstLine="709"/>
        <w:jc w:val="both"/>
        <w:rPr>
          <w:rFonts w:ascii="Arial" w:hAnsi="Arial"/>
        </w:rPr>
      </w:pPr>
      <w:r>
        <w:rPr>
          <w:rFonts w:ascii="Arial" w:hAnsi="Arial"/>
          <w:b/>
        </w:rPr>
        <w:t>Священник:</w:t>
      </w:r>
      <w:r>
        <w:rPr>
          <w:rFonts w:ascii="Arial" w:hAnsi="Arial"/>
        </w:rPr>
        <w:t xml:space="preserve"> Я приподнимаю ее на несколько дюймов и медленно отодвигаю в сторону. Мне что-нибудь видно?</w:t>
      </w:r>
    </w:p>
    <w:p w14:paraId="171886C8" w14:textId="77777777" w:rsidR="00000000" w:rsidRDefault="00000000">
      <w:pPr>
        <w:ind w:firstLine="709"/>
        <w:jc w:val="both"/>
        <w:rPr>
          <w:rFonts w:ascii="Arial" w:hAnsi="Arial"/>
        </w:rPr>
      </w:pPr>
      <w:r>
        <w:rPr>
          <w:rFonts w:ascii="Arial" w:hAnsi="Arial"/>
          <w:b/>
        </w:rPr>
        <w:t>Мастер:</w:t>
      </w:r>
      <w:r>
        <w:rPr>
          <w:rFonts w:ascii="Arial" w:hAnsi="Arial"/>
        </w:rPr>
        <w:t xml:space="preserve"> Твоя голова как раз под той высотой, на которой открылась панель, но ты м</w:t>
      </w:r>
      <w:r>
        <w:rPr>
          <w:rFonts w:ascii="Arial" w:hAnsi="Arial"/>
        </w:rPr>
        <w:t>о</w:t>
      </w:r>
      <w:r>
        <w:rPr>
          <w:rFonts w:ascii="Arial" w:hAnsi="Arial"/>
        </w:rPr>
        <w:t>жешь видеть какой-то тусклый свет с одной стороны.</w:t>
      </w:r>
    </w:p>
    <w:p w14:paraId="22F761DA"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Мы подсаживаем его так, чтобы было лучше видно.</w:t>
      </w:r>
    </w:p>
    <w:p w14:paraId="0771AEB5" w14:textId="77777777" w:rsidR="00000000" w:rsidRDefault="00000000">
      <w:pPr>
        <w:ind w:firstLine="709"/>
        <w:jc w:val="both"/>
        <w:rPr>
          <w:rFonts w:ascii="Arial" w:hAnsi="Arial"/>
        </w:rPr>
      </w:pPr>
      <w:r>
        <w:rPr>
          <w:rFonts w:ascii="Arial" w:hAnsi="Arial"/>
          <w:b/>
        </w:rPr>
        <w:t>Мастер:</w:t>
      </w:r>
      <w:r>
        <w:rPr>
          <w:rFonts w:ascii="Arial" w:hAnsi="Arial"/>
        </w:rPr>
        <w:t xml:space="preserve"> Хорошо, твои друзья подняли тебя в проход...</w:t>
      </w:r>
    </w:p>
    <w:p w14:paraId="2F48064F"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Нет, нет! Мы подсаживаем его так, чтобы его голова едва входила в пр</w:t>
      </w:r>
      <w:r>
        <w:rPr>
          <w:rFonts w:ascii="Arial" w:hAnsi="Arial"/>
        </w:rPr>
        <w:t>о</w:t>
      </w:r>
      <w:r>
        <w:rPr>
          <w:rFonts w:ascii="Arial" w:hAnsi="Arial"/>
        </w:rPr>
        <w:t>ход.</w:t>
      </w:r>
    </w:p>
    <w:p w14:paraId="7926D325" w14:textId="77777777" w:rsidR="00000000" w:rsidRDefault="00000000">
      <w:pPr>
        <w:ind w:firstLine="709"/>
        <w:jc w:val="both"/>
        <w:rPr>
          <w:rFonts w:ascii="Arial" w:hAnsi="Arial"/>
        </w:rPr>
      </w:pPr>
      <w:r>
        <w:rPr>
          <w:rFonts w:ascii="Arial" w:hAnsi="Arial"/>
          <w:b/>
        </w:rPr>
        <w:t>Мастер:</w:t>
      </w:r>
      <w:r>
        <w:rPr>
          <w:rFonts w:ascii="Arial" w:hAnsi="Arial"/>
        </w:rPr>
        <w:t xml:space="preserve"> Хорошо, вы приподняли его на фут. Каждый из вас двоих держит по одной его ноге. Священник, ты видишь другой туннель. Он в значительной степени похож на тот, в кот</w:t>
      </w:r>
      <w:r>
        <w:rPr>
          <w:rFonts w:ascii="Arial" w:hAnsi="Arial"/>
        </w:rPr>
        <w:t>о</w:t>
      </w:r>
      <w:r>
        <w:rPr>
          <w:rFonts w:ascii="Arial" w:hAnsi="Arial"/>
        </w:rPr>
        <w:t xml:space="preserve">ром вы находитесь, но идет отсюда только в одном направлении. Примерно в 10 ярдах </w:t>
      </w:r>
      <w:r>
        <w:rPr>
          <w:rFonts w:ascii="Arial" w:hAnsi="Arial"/>
          <w:i/>
        </w:rPr>
        <w:t xml:space="preserve">(9 м) </w:t>
      </w:r>
      <w:r>
        <w:rPr>
          <w:rFonts w:ascii="Arial" w:hAnsi="Arial"/>
        </w:rPr>
        <w:t>отсюда виден дверной проем, из которого исходит тусклый свет. Из отверстия, в котором ты находишься, к две</w:t>
      </w:r>
      <w:r>
        <w:rPr>
          <w:rFonts w:ascii="Arial" w:hAnsi="Arial"/>
        </w:rPr>
        <w:t>р</w:t>
      </w:r>
      <w:r>
        <w:rPr>
          <w:rFonts w:ascii="Arial" w:hAnsi="Arial"/>
        </w:rPr>
        <w:t>ному проему ведут следы грязных лап.</w:t>
      </w:r>
    </w:p>
    <w:p w14:paraId="617F3976" w14:textId="77777777" w:rsidR="00000000" w:rsidRDefault="00000000">
      <w:pPr>
        <w:ind w:firstLine="709"/>
        <w:jc w:val="both"/>
        <w:rPr>
          <w:rFonts w:ascii="Arial" w:hAnsi="Arial"/>
        </w:rPr>
      </w:pPr>
      <w:r>
        <w:rPr>
          <w:rFonts w:ascii="Arial" w:hAnsi="Arial"/>
          <w:b/>
        </w:rPr>
        <w:t>Священник:</w:t>
      </w:r>
      <w:r>
        <w:rPr>
          <w:rFonts w:ascii="Arial" w:hAnsi="Arial"/>
        </w:rPr>
        <w:t xml:space="preserve"> Чудесно! Я хочу, чтобы воины шли вперед.</w:t>
      </w:r>
    </w:p>
    <w:p w14:paraId="68CC49FE" w14:textId="77777777" w:rsidR="00000000" w:rsidRDefault="00000000">
      <w:pPr>
        <w:ind w:firstLine="709"/>
        <w:jc w:val="both"/>
        <w:rPr>
          <w:rFonts w:ascii="Arial" w:hAnsi="Arial"/>
        </w:rPr>
      </w:pPr>
      <w:r>
        <w:rPr>
          <w:rFonts w:ascii="Arial" w:hAnsi="Arial"/>
          <w:b/>
        </w:rPr>
        <w:t>Мастер:</w:t>
      </w:r>
      <w:r>
        <w:rPr>
          <w:rFonts w:ascii="Arial" w:hAnsi="Arial"/>
        </w:rPr>
        <w:t xml:space="preserve"> Как только они опустили тебя обратно на каменную глыбу, все слышат хара</w:t>
      </w:r>
      <w:r>
        <w:rPr>
          <w:rFonts w:ascii="Arial" w:hAnsi="Arial"/>
        </w:rPr>
        <w:t>к</w:t>
      </w:r>
      <w:r>
        <w:rPr>
          <w:rFonts w:ascii="Arial" w:hAnsi="Arial"/>
        </w:rPr>
        <w:t>терное хрюканье, плеск и лязг оружия, доносящийся издали в нижнем туннеле. Звуки быстро прибл</w:t>
      </w:r>
      <w:r>
        <w:rPr>
          <w:rFonts w:ascii="Arial" w:hAnsi="Arial"/>
        </w:rPr>
        <w:t>и</w:t>
      </w:r>
      <w:r>
        <w:rPr>
          <w:rFonts w:ascii="Arial" w:hAnsi="Arial"/>
        </w:rPr>
        <w:t>жаются.</w:t>
      </w:r>
    </w:p>
    <w:p w14:paraId="003F8538" w14:textId="77777777" w:rsidR="00000000" w:rsidRDefault="00000000">
      <w:pPr>
        <w:ind w:firstLine="709"/>
        <w:jc w:val="both"/>
        <w:rPr>
          <w:rFonts w:ascii="Arial" w:hAnsi="Arial"/>
        </w:rPr>
      </w:pPr>
      <w:r>
        <w:rPr>
          <w:rFonts w:ascii="Arial" w:hAnsi="Arial"/>
          <w:b/>
        </w:rPr>
        <w:t>Священник:</w:t>
      </w:r>
      <w:r>
        <w:rPr>
          <w:rFonts w:ascii="Arial" w:hAnsi="Arial"/>
        </w:rPr>
        <w:t xml:space="preserve"> Наверх! Наверх! Поднимите меня обратно в дырку! Я хватаюсь за край о</w:t>
      </w:r>
      <w:r>
        <w:rPr>
          <w:rFonts w:ascii="Arial" w:hAnsi="Arial"/>
        </w:rPr>
        <w:t>т</w:t>
      </w:r>
      <w:r>
        <w:rPr>
          <w:rFonts w:ascii="Arial" w:hAnsi="Arial"/>
        </w:rPr>
        <w:t>верстия и подтягиваюсь. Я помогу следующему подняться.</w:t>
      </w:r>
    </w:p>
    <w:p w14:paraId="1FE6770F" w14:textId="77777777" w:rsidR="00000000" w:rsidRDefault="00000000">
      <w:pPr>
        <w:ind w:firstLine="709"/>
        <w:jc w:val="both"/>
        <w:rPr>
          <w:rFonts w:ascii="Arial" w:hAnsi="Arial"/>
        </w:rPr>
      </w:pPr>
      <w:r>
        <w:rPr>
          <w:rFonts w:ascii="Arial" w:hAnsi="Arial"/>
          <w:i/>
        </w:rPr>
        <w:t>(Все три персонажа вскарабкались наверх сквозь отверстие.)</w:t>
      </w:r>
    </w:p>
    <w:p w14:paraId="67723963" w14:textId="77777777" w:rsidR="00000000" w:rsidRDefault="00000000">
      <w:pPr>
        <w:ind w:firstLine="709"/>
        <w:jc w:val="both"/>
        <w:rPr>
          <w:rFonts w:ascii="Arial" w:hAnsi="Arial"/>
        </w:rPr>
      </w:pPr>
      <w:r>
        <w:rPr>
          <w:rFonts w:ascii="Arial" w:hAnsi="Arial"/>
          <w:b/>
        </w:rPr>
        <w:t>Мастер:</w:t>
      </w:r>
      <w:r>
        <w:rPr>
          <w:rFonts w:ascii="Arial" w:hAnsi="Arial"/>
        </w:rPr>
        <w:t xml:space="preserve"> Вы что-нибудь сделали с панелью?</w:t>
      </w:r>
    </w:p>
    <w:p w14:paraId="2410895F"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Мы задвинули ее обратно, на место.</w:t>
      </w:r>
    </w:p>
    <w:p w14:paraId="2972C566" w14:textId="77777777" w:rsidR="00000000" w:rsidRDefault="00000000">
      <w:pPr>
        <w:ind w:firstLine="709"/>
        <w:jc w:val="both"/>
        <w:rPr>
          <w:rFonts w:ascii="Arial" w:hAnsi="Arial"/>
        </w:rPr>
      </w:pPr>
      <w:r>
        <w:rPr>
          <w:rFonts w:ascii="Arial" w:hAnsi="Arial"/>
          <w:b/>
        </w:rPr>
        <w:t>Мастер:</w:t>
      </w:r>
      <w:r>
        <w:rPr>
          <w:rFonts w:ascii="Arial" w:hAnsi="Arial"/>
        </w:rPr>
        <w:t xml:space="preserve"> Она соскользнула обратно в паз с громким звуком. Хрюканье внизу значител</w:t>
      </w:r>
      <w:r>
        <w:rPr>
          <w:rFonts w:ascii="Arial" w:hAnsi="Arial"/>
        </w:rPr>
        <w:t>ь</w:t>
      </w:r>
      <w:r>
        <w:rPr>
          <w:rFonts w:ascii="Arial" w:hAnsi="Arial"/>
        </w:rPr>
        <w:t>но усилилось.</w:t>
      </w:r>
    </w:p>
    <w:p w14:paraId="330BA343"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Прекрасно, они это слышали. Священник, выбирайся отсюда и стан</w:t>
      </w:r>
      <w:r>
        <w:rPr>
          <w:rFonts w:ascii="Arial" w:hAnsi="Arial"/>
        </w:rPr>
        <w:t>о</w:t>
      </w:r>
      <w:r>
        <w:rPr>
          <w:rFonts w:ascii="Arial" w:hAnsi="Arial"/>
        </w:rPr>
        <w:t>вись на эту панель. Мы собираемся проверить эту дверь.</w:t>
      </w:r>
    </w:p>
    <w:p w14:paraId="60830692" w14:textId="77777777" w:rsidR="00000000" w:rsidRDefault="00000000">
      <w:pPr>
        <w:ind w:firstLine="709"/>
        <w:jc w:val="both"/>
        <w:rPr>
          <w:rFonts w:ascii="Arial" w:hAnsi="Arial"/>
        </w:rPr>
      </w:pPr>
      <w:r>
        <w:rPr>
          <w:rFonts w:ascii="Arial" w:hAnsi="Arial"/>
          <w:b/>
        </w:rPr>
        <w:t>Мастер:</w:t>
      </w:r>
      <w:r>
        <w:rPr>
          <w:rFonts w:ascii="Arial" w:hAnsi="Arial"/>
        </w:rPr>
        <w:t xml:space="preserve"> Священник, ты слышишь крики и скрежет под собой, после чего удар, и п</w:t>
      </w:r>
      <w:r>
        <w:rPr>
          <w:rFonts w:ascii="Arial" w:hAnsi="Arial"/>
        </w:rPr>
        <w:t>а</w:t>
      </w:r>
      <w:r>
        <w:rPr>
          <w:rFonts w:ascii="Arial" w:hAnsi="Arial"/>
        </w:rPr>
        <w:t>нель, на которой ты стоишь, накреняется.</w:t>
      </w:r>
    </w:p>
    <w:p w14:paraId="1DA008F3" w14:textId="77777777" w:rsidR="00000000" w:rsidRDefault="00000000">
      <w:pPr>
        <w:ind w:firstLine="709"/>
        <w:jc w:val="both"/>
        <w:rPr>
          <w:rFonts w:ascii="Arial" w:hAnsi="Arial"/>
        </w:rPr>
      </w:pPr>
      <w:r>
        <w:rPr>
          <w:rFonts w:ascii="Arial" w:hAnsi="Arial"/>
          <w:b/>
        </w:rPr>
        <w:t>Священник:</w:t>
      </w:r>
      <w:r>
        <w:rPr>
          <w:rFonts w:ascii="Arial" w:hAnsi="Arial"/>
        </w:rPr>
        <w:t xml:space="preserve"> Ее пытаются пробить, чтобы открыть!</w:t>
      </w:r>
    </w:p>
    <w:p w14:paraId="1F841A10" w14:textId="77777777" w:rsidR="00000000" w:rsidRDefault="00000000">
      <w:pPr>
        <w:ind w:firstLine="709"/>
        <w:jc w:val="both"/>
        <w:rPr>
          <w:rFonts w:ascii="Arial" w:hAnsi="Arial"/>
        </w:rPr>
      </w:pPr>
      <w:r>
        <w:rPr>
          <w:rFonts w:ascii="Arial" w:hAnsi="Arial"/>
          <w:b/>
        </w:rPr>
        <w:t>Мастер</w:t>
      </w:r>
      <w:r>
        <w:rPr>
          <w:rFonts w:ascii="Arial" w:hAnsi="Arial"/>
        </w:rPr>
        <w:t xml:space="preserve"> </w:t>
      </w:r>
      <w:r>
        <w:rPr>
          <w:rFonts w:ascii="Arial" w:hAnsi="Arial"/>
          <w:i/>
        </w:rPr>
        <w:t>(воинам)</w:t>
      </w:r>
      <w:r>
        <w:rPr>
          <w:rFonts w:ascii="Arial" w:hAnsi="Arial"/>
          <w:b/>
        </w:rPr>
        <w:t>:</w:t>
      </w:r>
      <w:r>
        <w:rPr>
          <w:rFonts w:ascii="Arial" w:hAnsi="Arial"/>
        </w:rPr>
        <w:t xml:space="preserve"> Вглядываясь в дверной проем, вы видите маленькую грязную комн</w:t>
      </w:r>
      <w:r>
        <w:rPr>
          <w:rFonts w:ascii="Arial" w:hAnsi="Arial"/>
        </w:rPr>
        <w:t>а</w:t>
      </w:r>
      <w:r>
        <w:rPr>
          <w:rFonts w:ascii="Arial" w:hAnsi="Arial"/>
        </w:rPr>
        <w:t>тку с небольшой кроватью, столом и несколькими стульями. На кровати лежит крысак, све</w:t>
      </w:r>
      <w:r>
        <w:rPr>
          <w:rFonts w:ascii="Arial" w:hAnsi="Arial"/>
        </w:rPr>
        <w:t>р</w:t>
      </w:r>
      <w:r>
        <w:rPr>
          <w:rFonts w:ascii="Arial" w:hAnsi="Arial"/>
        </w:rPr>
        <w:t>нувшийся клубком. Он лежит спиной к вам. Есть еще другая дверь в дальней стене и мален</w:t>
      </w:r>
      <w:r>
        <w:rPr>
          <w:rFonts w:ascii="Arial" w:hAnsi="Arial"/>
        </w:rPr>
        <w:t>ь</w:t>
      </w:r>
      <w:r>
        <w:rPr>
          <w:rFonts w:ascii="Arial" w:hAnsi="Arial"/>
        </w:rPr>
        <w:t>кий гонг в углу.</w:t>
      </w:r>
    </w:p>
    <w:p w14:paraId="29E88BBD"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Крысак не двигается?</w:t>
      </w:r>
    </w:p>
    <w:p w14:paraId="5945A6C7" w14:textId="77777777" w:rsidR="00000000" w:rsidRDefault="00000000">
      <w:pPr>
        <w:ind w:firstLine="709"/>
        <w:jc w:val="both"/>
        <w:rPr>
          <w:rFonts w:ascii="Arial" w:hAnsi="Arial"/>
        </w:rPr>
      </w:pPr>
      <w:r>
        <w:rPr>
          <w:rFonts w:ascii="Arial" w:hAnsi="Arial"/>
          <w:b/>
        </w:rPr>
        <w:t>Мастер:</w:t>
      </w:r>
      <w:r>
        <w:rPr>
          <w:rFonts w:ascii="Arial" w:hAnsi="Arial"/>
        </w:rPr>
        <w:t xml:space="preserve"> Нет. Священник, по панели ударили снова. Теперь ты видишь в ней маленькую трещину.</w:t>
      </w:r>
    </w:p>
    <w:p w14:paraId="601C0751" w14:textId="77777777" w:rsidR="00000000" w:rsidRDefault="00000000">
      <w:pPr>
        <w:ind w:firstLine="709"/>
        <w:jc w:val="both"/>
        <w:rPr>
          <w:rFonts w:ascii="Arial" w:hAnsi="Arial"/>
        </w:rPr>
      </w:pPr>
      <w:r>
        <w:rPr>
          <w:rFonts w:ascii="Arial" w:hAnsi="Arial"/>
          <w:b/>
        </w:rPr>
        <w:t>Священник:</w:t>
      </w:r>
      <w:r>
        <w:rPr>
          <w:rFonts w:ascii="Arial" w:hAnsi="Arial"/>
        </w:rPr>
        <w:t xml:space="preserve"> Ребята, сделайте скорее что-нибудь! Если эта панель начнет отъезжать, я спрыгну с нее.</w:t>
      </w:r>
    </w:p>
    <w:p w14:paraId="2E51A543"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Держись! Я вхожу в комнату и тыкаю крысака щитом. Что происходит?</w:t>
      </w:r>
    </w:p>
    <w:p w14:paraId="0D3DD854" w14:textId="77777777" w:rsidR="00000000" w:rsidRDefault="00000000">
      <w:pPr>
        <w:ind w:firstLine="709"/>
        <w:jc w:val="both"/>
        <w:rPr>
          <w:rFonts w:ascii="Arial" w:hAnsi="Arial"/>
        </w:rPr>
      </w:pPr>
      <w:r>
        <w:rPr>
          <w:rFonts w:ascii="Arial" w:hAnsi="Arial"/>
          <w:b/>
        </w:rPr>
        <w:t>Мастер:</w:t>
      </w:r>
      <w:r>
        <w:rPr>
          <w:rFonts w:ascii="Arial" w:hAnsi="Arial"/>
        </w:rPr>
        <w:t xml:space="preserve"> Ничего. Ты видишь кровь на кровати.</w:t>
      </w:r>
    </w:p>
    <w:p w14:paraId="18A0D1F4"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Это тот же самый крысак, которого мы недавно побили?</w:t>
      </w:r>
    </w:p>
    <w:p w14:paraId="6CA34365" w14:textId="77777777" w:rsidR="00000000" w:rsidRDefault="00000000">
      <w:pPr>
        <w:ind w:firstLine="709"/>
        <w:jc w:val="both"/>
        <w:rPr>
          <w:rFonts w:ascii="Arial" w:hAnsi="Arial"/>
        </w:rPr>
      </w:pPr>
      <w:r>
        <w:rPr>
          <w:rFonts w:ascii="Arial" w:hAnsi="Arial"/>
          <w:b/>
        </w:rPr>
        <w:t>Мастер:</w:t>
      </w:r>
      <w:r>
        <w:rPr>
          <w:rFonts w:ascii="Arial" w:hAnsi="Arial"/>
        </w:rPr>
        <w:t xml:space="preserve"> Откуда вы знаете? Для вас все крысаки на одно лицо. Священник, по панели снова ударили. Трещина значительно увеличилась.</w:t>
      </w:r>
    </w:p>
    <w:p w14:paraId="4E5D7E04" w14:textId="77777777" w:rsidR="00000000" w:rsidRDefault="00000000">
      <w:pPr>
        <w:ind w:firstLine="709"/>
        <w:jc w:val="both"/>
        <w:rPr>
          <w:rFonts w:ascii="Arial" w:hAnsi="Arial"/>
        </w:rPr>
      </w:pPr>
      <w:r>
        <w:rPr>
          <w:rFonts w:ascii="Arial" w:hAnsi="Arial"/>
          <w:b/>
        </w:rPr>
        <w:t>Священник:</w:t>
      </w:r>
      <w:r>
        <w:rPr>
          <w:rFonts w:ascii="Arial" w:hAnsi="Arial"/>
        </w:rPr>
        <w:t xml:space="preserve"> Ну вот! Я спрыгиваю с панели и иду в комнату к кому-нибудь, кто там есть.</w:t>
      </w:r>
    </w:p>
    <w:p w14:paraId="73B830E6" w14:textId="77777777" w:rsidR="00000000" w:rsidRDefault="00000000">
      <w:pPr>
        <w:ind w:firstLine="709"/>
        <w:jc w:val="both"/>
        <w:rPr>
          <w:rFonts w:ascii="Arial" w:hAnsi="Arial"/>
        </w:rPr>
      </w:pPr>
      <w:r>
        <w:rPr>
          <w:rFonts w:ascii="Arial" w:hAnsi="Arial"/>
          <w:b/>
        </w:rPr>
        <w:t>Мастер:</w:t>
      </w:r>
      <w:r>
        <w:rPr>
          <w:rFonts w:ascii="Arial" w:hAnsi="Arial"/>
        </w:rPr>
        <w:t xml:space="preserve"> Раздается страшный грохот, и вы слышите, как куски скалы падают в коридоре снаружи. Это сопровождается громким рычанием и писком. Вы видите вспышки факелов и тени крысаков за дверью.</w:t>
      </w:r>
    </w:p>
    <w:p w14:paraId="7C38D266"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Хорошо, мы с другим воином подтягиваемся к двери, чтобы блокировать ее. Это самый узкий участок, они смогут пройти сквозь него только по одному или по двое о</w:t>
      </w:r>
      <w:r>
        <w:rPr>
          <w:rFonts w:ascii="Arial" w:hAnsi="Arial"/>
        </w:rPr>
        <w:t>д</w:t>
      </w:r>
      <w:r>
        <w:rPr>
          <w:rFonts w:ascii="Arial" w:hAnsi="Arial"/>
        </w:rPr>
        <w:t>новр</w:t>
      </w:r>
      <w:r>
        <w:rPr>
          <w:rFonts w:ascii="Arial" w:hAnsi="Arial"/>
        </w:rPr>
        <w:t>е</w:t>
      </w:r>
      <w:r>
        <w:rPr>
          <w:rFonts w:ascii="Arial" w:hAnsi="Arial"/>
        </w:rPr>
        <w:t>менно. Священник, оставайся в комнате и будь готов со своими заклинаниями.</w:t>
      </w:r>
    </w:p>
    <w:p w14:paraId="2AEC9428" w14:textId="77777777" w:rsidR="00000000" w:rsidRDefault="00000000">
      <w:pPr>
        <w:ind w:firstLine="709"/>
        <w:jc w:val="both"/>
        <w:rPr>
          <w:rFonts w:ascii="Arial" w:hAnsi="Arial"/>
        </w:rPr>
      </w:pPr>
      <w:r>
        <w:rPr>
          <w:rFonts w:ascii="Arial" w:hAnsi="Arial"/>
          <w:b/>
        </w:rPr>
        <w:t>Второй воин:</w:t>
      </w:r>
      <w:r>
        <w:rPr>
          <w:rFonts w:ascii="Arial" w:hAnsi="Arial"/>
        </w:rPr>
        <w:t xml:space="preserve"> Наконец-то повоюем!</w:t>
      </w:r>
    </w:p>
    <w:p w14:paraId="50FC9B2C" w14:textId="77777777" w:rsidR="00000000" w:rsidRDefault="00000000">
      <w:pPr>
        <w:ind w:firstLine="709"/>
        <w:jc w:val="both"/>
        <w:rPr>
          <w:rFonts w:ascii="Arial" w:hAnsi="Arial"/>
        </w:rPr>
      </w:pPr>
      <w:r>
        <w:rPr>
          <w:rFonts w:ascii="Arial" w:hAnsi="Arial"/>
          <w:b/>
        </w:rPr>
        <w:t>Мастер</w:t>
      </w:r>
      <w:r>
        <w:rPr>
          <w:rFonts w:ascii="Arial" w:hAnsi="Arial"/>
        </w:rPr>
        <w:t xml:space="preserve"> </w:t>
      </w:r>
      <w:r>
        <w:rPr>
          <w:rFonts w:ascii="Arial" w:hAnsi="Arial"/>
          <w:i/>
        </w:rPr>
        <w:t>(священнику)</w:t>
      </w:r>
      <w:r>
        <w:rPr>
          <w:rFonts w:ascii="Arial" w:hAnsi="Arial"/>
          <w:b/>
        </w:rPr>
        <w:t>:</w:t>
      </w:r>
      <w:r>
        <w:rPr>
          <w:rFonts w:ascii="Arial" w:hAnsi="Arial"/>
        </w:rPr>
        <w:t xml:space="preserve"> Когда первый крысак появляется в дверном проеме с копьем в лапах, ты слышишь хлопок позади себя.</w:t>
      </w:r>
    </w:p>
    <w:p w14:paraId="05D9BC42" w14:textId="77777777" w:rsidR="00000000" w:rsidRDefault="00000000">
      <w:pPr>
        <w:ind w:firstLine="709"/>
        <w:jc w:val="both"/>
        <w:rPr>
          <w:rFonts w:ascii="Arial" w:hAnsi="Arial"/>
        </w:rPr>
      </w:pPr>
      <w:r>
        <w:rPr>
          <w:rFonts w:ascii="Arial" w:hAnsi="Arial"/>
          <w:b/>
        </w:rPr>
        <w:t>Священник:</w:t>
      </w:r>
      <w:r>
        <w:rPr>
          <w:rFonts w:ascii="Arial" w:hAnsi="Arial"/>
        </w:rPr>
        <w:t xml:space="preserve"> Я оборачиваюсь. Что там?</w:t>
      </w:r>
    </w:p>
    <w:p w14:paraId="0D17D837" w14:textId="77777777" w:rsidR="00000000" w:rsidRDefault="00000000">
      <w:pPr>
        <w:ind w:firstLine="709"/>
        <w:jc w:val="both"/>
        <w:rPr>
          <w:rFonts w:ascii="Arial" w:hAnsi="Arial"/>
        </w:rPr>
      </w:pPr>
      <w:r>
        <w:rPr>
          <w:rFonts w:ascii="Arial" w:hAnsi="Arial"/>
          <w:b/>
        </w:rPr>
        <w:t>Мастер:</w:t>
      </w:r>
      <w:r>
        <w:rPr>
          <w:rFonts w:ascii="Arial" w:hAnsi="Arial"/>
        </w:rPr>
        <w:t xml:space="preserve"> Дверь в задней стене комнаты слетела с петель. В проеме с булавами в обеих лапах стоит самый большой и злобный крысак, которого ты когда-либо видел. В темноте поз</w:t>
      </w:r>
      <w:r>
        <w:rPr>
          <w:rFonts w:ascii="Arial" w:hAnsi="Arial"/>
        </w:rPr>
        <w:t>а</w:t>
      </w:r>
      <w:r>
        <w:rPr>
          <w:rFonts w:ascii="Arial" w:hAnsi="Arial"/>
        </w:rPr>
        <w:t>ди него мелькает много красных глаз. Он так облизывается, что ты чувствуешь себя очень н</w:t>
      </w:r>
      <w:r>
        <w:rPr>
          <w:rFonts w:ascii="Arial" w:hAnsi="Arial"/>
        </w:rPr>
        <w:t>е</w:t>
      </w:r>
      <w:r>
        <w:rPr>
          <w:rFonts w:ascii="Arial" w:hAnsi="Arial"/>
        </w:rPr>
        <w:t>уютно.</w:t>
      </w:r>
    </w:p>
    <w:p w14:paraId="66CE7E36" w14:textId="77777777" w:rsidR="00000000" w:rsidRDefault="00000000">
      <w:pPr>
        <w:ind w:firstLine="709"/>
        <w:jc w:val="both"/>
        <w:rPr>
          <w:rFonts w:ascii="Arial" w:hAnsi="Arial"/>
        </w:rPr>
      </w:pPr>
      <w:r>
        <w:rPr>
          <w:rFonts w:ascii="Arial" w:hAnsi="Arial"/>
          <w:b/>
        </w:rPr>
        <w:t>Священник:</w:t>
      </w:r>
      <w:r>
        <w:rPr>
          <w:rFonts w:ascii="Arial" w:hAnsi="Arial"/>
        </w:rPr>
        <w:t xml:space="preserve"> Ай-ай-ай! Я выкрикиваю имя своего бога с максимальной громкостью и п</w:t>
      </w:r>
      <w:r>
        <w:rPr>
          <w:rFonts w:ascii="Arial" w:hAnsi="Arial"/>
        </w:rPr>
        <w:t>е</w:t>
      </w:r>
      <w:r>
        <w:rPr>
          <w:rFonts w:ascii="Arial" w:hAnsi="Arial"/>
        </w:rPr>
        <w:t>реворачиваю кровать с мертвым крысаком так, чтобы его тело упало перед большим крысаком. Р</w:t>
      </w:r>
      <w:r>
        <w:rPr>
          <w:rFonts w:ascii="Arial" w:hAnsi="Arial"/>
        </w:rPr>
        <w:t>е</w:t>
      </w:r>
      <w:r>
        <w:rPr>
          <w:rFonts w:ascii="Arial" w:hAnsi="Arial"/>
        </w:rPr>
        <w:t>бята, мне нужна помощь!</w:t>
      </w:r>
    </w:p>
    <w:p w14:paraId="1ACCBB5B" w14:textId="77777777" w:rsidR="00000000" w:rsidRDefault="00000000">
      <w:pPr>
        <w:ind w:firstLine="709"/>
        <w:jc w:val="both"/>
        <w:rPr>
          <w:rFonts w:ascii="Arial" w:hAnsi="Arial"/>
        </w:rPr>
      </w:pPr>
      <w:r>
        <w:rPr>
          <w:rFonts w:ascii="Arial" w:hAnsi="Arial"/>
          <w:b/>
        </w:rPr>
        <w:t>Первый воин</w:t>
      </w:r>
      <w:r>
        <w:rPr>
          <w:rFonts w:ascii="Arial" w:hAnsi="Arial"/>
        </w:rPr>
        <w:t xml:space="preserve"> </w:t>
      </w:r>
      <w:r>
        <w:rPr>
          <w:rFonts w:ascii="Arial" w:hAnsi="Arial"/>
          <w:i/>
        </w:rPr>
        <w:t>(второму воину)</w:t>
      </w:r>
      <w:r>
        <w:rPr>
          <w:rFonts w:ascii="Arial" w:hAnsi="Arial"/>
          <w:b/>
        </w:rPr>
        <w:t>:</w:t>
      </w:r>
      <w:r>
        <w:rPr>
          <w:rFonts w:ascii="Arial" w:hAnsi="Arial"/>
        </w:rPr>
        <w:t xml:space="preserve"> Помоги ему, я удержу этот край комнаты. </w:t>
      </w:r>
      <w:r>
        <w:rPr>
          <w:rFonts w:ascii="Arial" w:hAnsi="Arial"/>
          <w:i/>
        </w:rPr>
        <w:t>(Мастеру.)</w:t>
      </w:r>
      <w:r>
        <w:rPr>
          <w:rFonts w:ascii="Arial" w:hAnsi="Arial"/>
        </w:rPr>
        <w:t xml:space="preserve"> Я атакую крысака в первой двери.</w:t>
      </w:r>
    </w:p>
    <w:p w14:paraId="3B3C4E74" w14:textId="77777777" w:rsidR="00000000" w:rsidRDefault="00000000">
      <w:pPr>
        <w:ind w:firstLine="709"/>
        <w:jc w:val="both"/>
        <w:rPr>
          <w:rFonts w:ascii="Arial" w:hAnsi="Arial"/>
        </w:rPr>
      </w:pPr>
      <w:r>
        <w:rPr>
          <w:rFonts w:ascii="Arial" w:hAnsi="Arial"/>
          <w:b/>
        </w:rPr>
        <w:t>Мастер:</w:t>
      </w:r>
      <w:r>
        <w:rPr>
          <w:rFonts w:ascii="Arial" w:hAnsi="Arial"/>
        </w:rPr>
        <w:t xml:space="preserve"> Пока второй воин меняет положение, большой крысак смотрит на тело, и у н</w:t>
      </w:r>
      <w:r>
        <w:rPr>
          <w:rFonts w:ascii="Arial" w:hAnsi="Arial"/>
        </w:rPr>
        <w:t>е</w:t>
      </w:r>
      <w:r>
        <w:rPr>
          <w:rFonts w:ascii="Arial" w:hAnsi="Arial"/>
        </w:rPr>
        <w:t>го отвисает челюсть. Он поднимает глаза на вас и говорит: “Это Игнац. Он был моим братом. Вы убили моего брата”. После этого он поднимает обе булавы и прыгает на вас.</w:t>
      </w:r>
    </w:p>
    <w:p w14:paraId="139A7B0E" w14:textId="77777777" w:rsidR="00000000" w:rsidRDefault="00000000">
      <w:pPr>
        <w:ind w:firstLine="709"/>
        <w:jc w:val="both"/>
        <w:rPr>
          <w:rFonts w:ascii="Arial" w:hAnsi="Arial"/>
        </w:rPr>
      </w:pPr>
    </w:p>
    <w:p w14:paraId="286F836E" w14:textId="77777777" w:rsidR="00000000" w:rsidRDefault="00000000">
      <w:pPr>
        <w:ind w:firstLine="709"/>
        <w:jc w:val="both"/>
        <w:rPr>
          <w:rFonts w:ascii="Arial" w:hAnsi="Arial"/>
        </w:rPr>
      </w:pPr>
      <w:r>
        <w:rPr>
          <w:rFonts w:ascii="Arial" w:hAnsi="Arial"/>
        </w:rPr>
        <w:t>На этом месте разражается ужасная схватка. Чтобы отыграть сражение, Мастер пол</w:t>
      </w:r>
      <w:r>
        <w:rPr>
          <w:rFonts w:ascii="Arial" w:hAnsi="Arial"/>
        </w:rPr>
        <w:t>ь</w:t>
      </w:r>
      <w:r>
        <w:rPr>
          <w:rFonts w:ascii="Arial" w:hAnsi="Arial"/>
        </w:rPr>
        <w:t>зуется боевыми правилами. Если персонажи выживут, они смогут продолжить свои похожд</w:t>
      </w:r>
      <w:r>
        <w:rPr>
          <w:rFonts w:ascii="Arial" w:hAnsi="Arial"/>
        </w:rPr>
        <w:t>е</w:t>
      </w:r>
      <w:r>
        <w:rPr>
          <w:rFonts w:ascii="Arial" w:hAnsi="Arial"/>
        </w:rPr>
        <w:t>ния.</w:t>
      </w:r>
    </w:p>
    <w:p w14:paraId="5911E767" w14:textId="77777777" w:rsidR="00000000" w:rsidRDefault="00000000">
      <w:pPr>
        <w:ind w:firstLine="709"/>
        <w:jc w:val="both"/>
        <w:rPr>
          <w:rFonts w:ascii="Arial" w:hAnsi="Arial"/>
        </w:rPr>
      </w:pPr>
    </w:p>
    <w:p w14:paraId="1EE74F75" w14:textId="77777777" w:rsidR="00000000" w:rsidRDefault="00000000">
      <w:pPr>
        <w:ind w:firstLine="709"/>
        <w:jc w:val="both"/>
        <w:rPr>
          <w:rFonts w:ascii="Arial" w:hAnsi="Arial"/>
        </w:rPr>
      </w:pPr>
    </w:p>
    <w:p w14:paraId="2AE00AB4" w14:textId="77777777" w:rsidR="00000000" w:rsidRDefault="00000000">
      <w:pPr>
        <w:pStyle w:val="a4"/>
        <w:jc w:val="center"/>
      </w:pPr>
      <w:r>
        <w:t>СЛОВАРЬ</w:t>
      </w:r>
    </w:p>
    <w:p w14:paraId="70077501" w14:textId="77777777" w:rsidR="00000000" w:rsidRDefault="00000000">
      <w:pPr>
        <w:ind w:firstLine="709"/>
        <w:jc w:val="both"/>
        <w:rPr>
          <w:rFonts w:ascii="Arial" w:hAnsi="Arial"/>
        </w:rPr>
      </w:pPr>
    </w:p>
    <w:p w14:paraId="69208A7E" w14:textId="77777777" w:rsidR="00000000" w:rsidRDefault="00000000">
      <w:pPr>
        <w:ind w:firstLine="709"/>
        <w:jc w:val="both"/>
        <w:rPr>
          <w:rFonts w:ascii="Arial" w:hAnsi="Arial"/>
        </w:rPr>
      </w:pPr>
      <w:r>
        <w:rPr>
          <w:rFonts w:ascii="Arial" w:hAnsi="Arial"/>
          <w:b/>
        </w:rPr>
        <w:t>d</w:t>
      </w:r>
      <w:r>
        <w:rPr>
          <w:rFonts w:ascii="Arial" w:hAnsi="Arial"/>
        </w:rPr>
        <w:t xml:space="preserve"> - сокращение для обозначения игрального кубика (от английского “die”). Выражение “2d6”, например, означает, что нужно кинуть два шестигранных кубика.</w:t>
      </w:r>
    </w:p>
    <w:p w14:paraId="206DE99A" w14:textId="77777777" w:rsidR="00000000" w:rsidRDefault="00000000">
      <w:pPr>
        <w:ind w:firstLine="709"/>
        <w:jc w:val="both"/>
        <w:rPr>
          <w:rFonts w:ascii="Arial" w:hAnsi="Arial"/>
        </w:rPr>
      </w:pPr>
      <w:r>
        <w:rPr>
          <w:rFonts w:ascii="Arial" w:hAnsi="Arial"/>
          <w:b/>
        </w:rPr>
        <w:t>d3</w:t>
      </w:r>
      <w:r>
        <w:rPr>
          <w:rFonts w:ascii="Arial" w:hAnsi="Arial"/>
        </w:rPr>
        <w:t xml:space="preserve"> - так как не существует трехгранных кубиков, для броска 1d3 требуется кинуть 1d6, сч</w:t>
      </w:r>
      <w:r>
        <w:rPr>
          <w:rFonts w:ascii="Arial" w:hAnsi="Arial"/>
        </w:rPr>
        <w:t>и</w:t>
      </w:r>
      <w:r>
        <w:rPr>
          <w:rFonts w:ascii="Arial" w:hAnsi="Arial"/>
        </w:rPr>
        <w:t>тая 1 и 2 как 1, 3 и 4 как 2, а 5 и 6 - как 3.</w:t>
      </w:r>
    </w:p>
    <w:p w14:paraId="33A78D04" w14:textId="77777777" w:rsidR="00000000" w:rsidRDefault="00000000">
      <w:pPr>
        <w:ind w:firstLine="709"/>
        <w:jc w:val="both"/>
        <w:rPr>
          <w:rFonts w:ascii="Arial" w:hAnsi="Arial"/>
        </w:rPr>
      </w:pPr>
      <w:r>
        <w:rPr>
          <w:rFonts w:ascii="Arial" w:hAnsi="Arial"/>
          <w:b/>
        </w:rPr>
        <w:t>d4</w:t>
      </w:r>
      <w:r>
        <w:rPr>
          <w:rFonts w:ascii="Arial" w:hAnsi="Arial"/>
        </w:rPr>
        <w:t xml:space="preserve"> - четырехгранный кубик.</w:t>
      </w:r>
    </w:p>
    <w:p w14:paraId="3DD9A4A6" w14:textId="77777777" w:rsidR="00000000" w:rsidRDefault="00000000">
      <w:pPr>
        <w:ind w:firstLine="709"/>
        <w:jc w:val="both"/>
        <w:rPr>
          <w:rFonts w:ascii="Arial" w:hAnsi="Arial"/>
        </w:rPr>
      </w:pPr>
      <w:r>
        <w:rPr>
          <w:rFonts w:ascii="Arial" w:hAnsi="Arial"/>
          <w:b/>
        </w:rPr>
        <w:t>d6</w:t>
      </w:r>
      <w:r>
        <w:rPr>
          <w:rFonts w:ascii="Arial" w:hAnsi="Arial"/>
        </w:rPr>
        <w:t xml:space="preserve"> - шестигранный кубик.</w:t>
      </w:r>
    </w:p>
    <w:p w14:paraId="618E581C" w14:textId="77777777" w:rsidR="00000000" w:rsidRDefault="00000000">
      <w:pPr>
        <w:ind w:firstLine="709"/>
        <w:jc w:val="both"/>
        <w:rPr>
          <w:rFonts w:ascii="Arial" w:hAnsi="Arial"/>
        </w:rPr>
      </w:pPr>
      <w:r>
        <w:rPr>
          <w:rFonts w:ascii="Arial" w:hAnsi="Arial"/>
          <w:b/>
        </w:rPr>
        <w:t>d8</w:t>
      </w:r>
      <w:r>
        <w:rPr>
          <w:rFonts w:ascii="Arial" w:hAnsi="Arial"/>
        </w:rPr>
        <w:t xml:space="preserve"> - восьмигранный кубик.</w:t>
      </w:r>
    </w:p>
    <w:p w14:paraId="2CD701EA" w14:textId="77777777" w:rsidR="00000000" w:rsidRDefault="00000000">
      <w:pPr>
        <w:ind w:firstLine="709"/>
        <w:jc w:val="both"/>
        <w:rPr>
          <w:rFonts w:ascii="Arial" w:hAnsi="Arial"/>
        </w:rPr>
      </w:pPr>
      <w:r>
        <w:rPr>
          <w:rFonts w:ascii="Arial" w:hAnsi="Arial"/>
          <w:b/>
        </w:rPr>
        <w:t>d10</w:t>
      </w:r>
      <w:r>
        <w:rPr>
          <w:rFonts w:ascii="Arial" w:hAnsi="Arial"/>
        </w:rPr>
        <w:t xml:space="preserve"> - десятигранный кубик. Два кубика d10 можно использовать как процентник.</w:t>
      </w:r>
    </w:p>
    <w:p w14:paraId="4F713C62" w14:textId="77777777" w:rsidR="00000000" w:rsidRDefault="00000000">
      <w:pPr>
        <w:ind w:firstLine="709"/>
        <w:jc w:val="both"/>
        <w:rPr>
          <w:rFonts w:ascii="Arial" w:hAnsi="Arial"/>
        </w:rPr>
      </w:pPr>
      <w:r>
        <w:rPr>
          <w:rFonts w:ascii="Arial" w:hAnsi="Arial"/>
          <w:b/>
        </w:rPr>
        <w:t>d12</w:t>
      </w:r>
      <w:r>
        <w:rPr>
          <w:rFonts w:ascii="Arial" w:hAnsi="Arial"/>
        </w:rPr>
        <w:t xml:space="preserve"> - двенадцатигранный кубик.</w:t>
      </w:r>
    </w:p>
    <w:p w14:paraId="4626554A" w14:textId="77777777" w:rsidR="00000000" w:rsidRDefault="00000000">
      <w:pPr>
        <w:ind w:firstLine="709"/>
        <w:jc w:val="both"/>
        <w:rPr>
          <w:rFonts w:ascii="Arial" w:hAnsi="Arial"/>
        </w:rPr>
      </w:pPr>
      <w:r>
        <w:rPr>
          <w:rFonts w:ascii="Arial" w:hAnsi="Arial"/>
          <w:b/>
        </w:rPr>
        <w:t>d20</w:t>
      </w:r>
      <w:r>
        <w:rPr>
          <w:rFonts w:ascii="Arial" w:hAnsi="Arial"/>
        </w:rPr>
        <w:t xml:space="preserve"> - двадцатигранный кубик.</w:t>
      </w:r>
    </w:p>
    <w:p w14:paraId="47A2E1FB" w14:textId="77777777" w:rsidR="00000000" w:rsidRDefault="00000000">
      <w:pPr>
        <w:ind w:firstLine="709"/>
        <w:jc w:val="both"/>
        <w:rPr>
          <w:rFonts w:ascii="Arial" w:hAnsi="Arial"/>
        </w:rPr>
      </w:pPr>
      <w:r>
        <w:rPr>
          <w:rFonts w:ascii="Arial" w:hAnsi="Arial"/>
          <w:b/>
        </w:rPr>
        <w:t>d100</w:t>
      </w:r>
      <w:r>
        <w:rPr>
          <w:rFonts w:ascii="Arial" w:hAnsi="Arial"/>
        </w:rPr>
        <w:t xml:space="preserve"> - либо настоящий стогранный кубик, либо два десятигранника различных цветов; и</w:t>
      </w:r>
      <w:r>
        <w:rPr>
          <w:rFonts w:ascii="Arial" w:hAnsi="Arial"/>
        </w:rPr>
        <w:t>с</w:t>
      </w:r>
      <w:r>
        <w:rPr>
          <w:rFonts w:ascii="Arial" w:hAnsi="Arial"/>
        </w:rPr>
        <w:t>пользуется как процентник.</w:t>
      </w:r>
    </w:p>
    <w:p w14:paraId="4EC43BD1" w14:textId="77777777" w:rsidR="00000000" w:rsidRDefault="00000000">
      <w:pPr>
        <w:ind w:firstLine="709"/>
        <w:jc w:val="both"/>
        <w:rPr>
          <w:rFonts w:ascii="Arial" w:hAnsi="Arial"/>
        </w:rPr>
      </w:pPr>
      <w:r>
        <w:rPr>
          <w:rFonts w:ascii="Arial" w:hAnsi="Arial"/>
          <w:b/>
        </w:rPr>
        <w:t xml:space="preserve">Ближний бой </w:t>
      </w:r>
      <w:r>
        <w:rPr>
          <w:rFonts w:ascii="Arial" w:hAnsi="Arial"/>
          <w:b/>
          <w:i/>
        </w:rPr>
        <w:t>(Melee)</w:t>
      </w:r>
      <w:r>
        <w:rPr>
          <w:rFonts w:ascii="Arial" w:hAnsi="Arial"/>
        </w:rPr>
        <w:t xml:space="preserve"> - битва, в которой персонажи сражаются в непосредственном контакте, например, мечами, когтями или кулаками, в отличие от дальнего боя или боя с пр</w:t>
      </w:r>
      <w:r>
        <w:rPr>
          <w:rFonts w:ascii="Arial" w:hAnsi="Arial"/>
        </w:rPr>
        <w:t>и</w:t>
      </w:r>
      <w:r>
        <w:rPr>
          <w:rFonts w:ascii="Arial" w:hAnsi="Arial"/>
        </w:rPr>
        <w:t>мен</w:t>
      </w:r>
      <w:r>
        <w:rPr>
          <w:rFonts w:ascii="Arial" w:hAnsi="Arial"/>
        </w:rPr>
        <w:t>е</w:t>
      </w:r>
      <w:r>
        <w:rPr>
          <w:rFonts w:ascii="Arial" w:hAnsi="Arial"/>
        </w:rPr>
        <w:t>нием заклинаний.</w:t>
      </w:r>
    </w:p>
    <w:p w14:paraId="59378E67" w14:textId="77777777" w:rsidR="00000000" w:rsidRDefault="00000000">
      <w:pPr>
        <w:ind w:firstLine="709"/>
        <w:jc w:val="both"/>
        <w:rPr>
          <w:rFonts w:ascii="Arial" w:hAnsi="Arial"/>
        </w:rPr>
      </w:pPr>
      <w:r>
        <w:rPr>
          <w:rFonts w:ascii="Arial" w:hAnsi="Arial"/>
          <w:b/>
        </w:rPr>
        <w:t xml:space="preserve">Бросок атаки </w:t>
      </w:r>
      <w:r>
        <w:rPr>
          <w:rFonts w:ascii="Arial" w:hAnsi="Arial"/>
          <w:b/>
          <w:i/>
        </w:rPr>
        <w:t>(Attack roll)</w:t>
      </w:r>
      <w:r>
        <w:rPr>
          <w:rFonts w:ascii="Arial" w:hAnsi="Arial"/>
        </w:rPr>
        <w:t xml:space="preserve"> - бросок 1d20 для того, чтобы определить, удачно ли была пров</w:t>
      </w:r>
      <w:r>
        <w:rPr>
          <w:rFonts w:ascii="Arial" w:hAnsi="Arial"/>
        </w:rPr>
        <w:t>е</w:t>
      </w:r>
      <w:r>
        <w:rPr>
          <w:rFonts w:ascii="Arial" w:hAnsi="Arial"/>
        </w:rPr>
        <w:t>дена атака.</w:t>
      </w:r>
    </w:p>
    <w:p w14:paraId="435ED837" w14:textId="77777777" w:rsidR="00000000" w:rsidRDefault="00000000">
      <w:pPr>
        <w:ind w:firstLine="709"/>
        <w:jc w:val="both"/>
        <w:rPr>
          <w:rFonts w:ascii="Arial" w:hAnsi="Arial"/>
        </w:rPr>
      </w:pPr>
      <w:r>
        <w:rPr>
          <w:rFonts w:ascii="Arial" w:hAnsi="Arial"/>
          <w:b/>
        </w:rPr>
        <w:t xml:space="preserve">Вербальный компонент </w:t>
      </w:r>
      <w:r>
        <w:rPr>
          <w:rFonts w:ascii="Arial" w:hAnsi="Arial"/>
          <w:b/>
          <w:i/>
        </w:rPr>
        <w:t>(Verbal component)</w:t>
      </w:r>
      <w:r>
        <w:rPr>
          <w:rFonts w:ascii="Arial" w:hAnsi="Arial"/>
        </w:rPr>
        <w:t xml:space="preserve"> - определенные слова или звуки, которые нео</w:t>
      </w:r>
      <w:r>
        <w:rPr>
          <w:rFonts w:ascii="Arial" w:hAnsi="Arial"/>
        </w:rPr>
        <w:t>б</w:t>
      </w:r>
      <w:r>
        <w:rPr>
          <w:rFonts w:ascii="Arial" w:hAnsi="Arial"/>
        </w:rPr>
        <w:t>ходимо произнести при сотворении заклинания.</w:t>
      </w:r>
    </w:p>
    <w:p w14:paraId="289984CF" w14:textId="77777777" w:rsidR="00000000" w:rsidRDefault="00000000">
      <w:pPr>
        <w:ind w:firstLine="709"/>
        <w:jc w:val="both"/>
        <w:rPr>
          <w:rFonts w:ascii="Arial" w:hAnsi="Arial"/>
        </w:rPr>
      </w:pPr>
      <w:r>
        <w:rPr>
          <w:rFonts w:ascii="Arial" w:hAnsi="Arial"/>
          <w:b/>
        </w:rPr>
        <w:t xml:space="preserve">Вероятность воскрешения </w:t>
      </w:r>
      <w:r>
        <w:rPr>
          <w:rFonts w:ascii="Arial" w:hAnsi="Arial"/>
          <w:b/>
          <w:i/>
        </w:rPr>
        <w:t>(Resurrection Survival)</w:t>
      </w:r>
      <w:r>
        <w:rPr>
          <w:rFonts w:ascii="Arial" w:hAnsi="Arial"/>
        </w:rPr>
        <w:t xml:space="preserve"> - процентная вероятность того, что персонажа удастся магическим образом вернуть из мертвых. Вероятность воскрешения зав</w:t>
      </w:r>
      <w:r>
        <w:rPr>
          <w:rFonts w:ascii="Arial" w:hAnsi="Arial"/>
        </w:rPr>
        <w:t>и</w:t>
      </w:r>
      <w:r>
        <w:rPr>
          <w:rFonts w:ascii="Arial" w:hAnsi="Arial"/>
        </w:rPr>
        <w:t>сит от показателя Тел</w:t>
      </w:r>
      <w:r>
        <w:rPr>
          <w:rFonts w:ascii="Arial" w:hAnsi="Arial"/>
        </w:rPr>
        <w:t>о</w:t>
      </w:r>
      <w:r>
        <w:rPr>
          <w:rFonts w:ascii="Arial" w:hAnsi="Arial"/>
        </w:rPr>
        <w:t>сложения и определяется по Таблице 3.</w:t>
      </w:r>
    </w:p>
    <w:p w14:paraId="2488AFF9" w14:textId="77777777" w:rsidR="00000000" w:rsidRDefault="00000000">
      <w:pPr>
        <w:ind w:firstLine="709"/>
        <w:jc w:val="both"/>
        <w:rPr>
          <w:rFonts w:ascii="Arial" w:hAnsi="Arial"/>
        </w:rPr>
      </w:pPr>
      <w:r>
        <w:rPr>
          <w:rFonts w:ascii="Arial" w:hAnsi="Arial"/>
          <w:b/>
        </w:rPr>
        <w:t xml:space="preserve">Вероятность неудачного заклинания </w:t>
      </w:r>
      <w:r>
        <w:rPr>
          <w:rFonts w:ascii="Arial" w:hAnsi="Arial"/>
          <w:b/>
          <w:i/>
        </w:rPr>
        <w:t>(Chance of Spell Failure)</w:t>
      </w:r>
      <w:r>
        <w:rPr>
          <w:rFonts w:ascii="Arial" w:hAnsi="Arial"/>
        </w:rPr>
        <w:t xml:space="preserve"> - вероятность (в пр</w:t>
      </w:r>
      <w:r>
        <w:rPr>
          <w:rFonts w:ascii="Arial" w:hAnsi="Arial"/>
        </w:rPr>
        <w:t>о</w:t>
      </w:r>
      <w:r>
        <w:rPr>
          <w:rFonts w:ascii="Arial" w:hAnsi="Arial"/>
        </w:rPr>
        <w:t>центах) того, что жрецу не удастся эффективно сотворить заклинание. Эта вероятность зависит от показателя Мудрости и определяется по Таблице 5.</w:t>
      </w:r>
    </w:p>
    <w:p w14:paraId="2AD3B4D5" w14:textId="77777777" w:rsidR="00000000" w:rsidRDefault="00000000">
      <w:pPr>
        <w:ind w:firstLine="709"/>
        <w:jc w:val="both"/>
        <w:rPr>
          <w:rFonts w:ascii="Arial" w:hAnsi="Arial"/>
        </w:rPr>
      </w:pPr>
      <w:r>
        <w:rPr>
          <w:rFonts w:ascii="Arial" w:hAnsi="Arial"/>
          <w:b/>
        </w:rPr>
        <w:t xml:space="preserve">Вероятность изучения заклинания </w:t>
      </w:r>
      <w:r>
        <w:rPr>
          <w:rFonts w:ascii="Arial" w:hAnsi="Arial"/>
          <w:b/>
          <w:i/>
        </w:rPr>
        <w:t>(Chance to Learn Spell)</w:t>
      </w:r>
      <w:r>
        <w:rPr>
          <w:rFonts w:ascii="Arial" w:hAnsi="Arial"/>
        </w:rPr>
        <w:t xml:space="preserve"> - вероятность (в проце</w:t>
      </w:r>
      <w:r>
        <w:rPr>
          <w:rFonts w:ascii="Arial" w:hAnsi="Arial"/>
        </w:rPr>
        <w:t>н</w:t>
      </w:r>
      <w:r>
        <w:rPr>
          <w:rFonts w:ascii="Arial" w:hAnsi="Arial"/>
        </w:rPr>
        <w:t>тах) того, что волшебнику удастся выучить новое заклинание. Эта вероятность зависит от пок</w:t>
      </w:r>
      <w:r>
        <w:rPr>
          <w:rFonts w:ascii="Arial" w:hAnsi="Arial"/>
        </w:rPr>
        <w:t>а</w:t>
      </w:r>
      <w:r>
        <w:rPr>
          <w:rFonts w:ascii="Arial" w:hAnsi="Arial"/>
        </w:rPr>
        <w:t>зателя Интеллекта и опр</w:t>
      </w:r>
      <w:r>
        <w:rPr>
          <w:rFonts w:ascii="Arial" w:hAnsi="Arial"/>
        </w:rPr>
        <w:t>е</w:t>
      </w:r>
      <w:r>
        <w:rPr>
          <w:rFonts w:ascii="Arial" w:hAnsi="Arial"/>
        </w:rPr>
        <w:t>деляется по Таблице 4.</w:t>
      </w:r>
    </w:p>
    <w:p w14:paraId="16CD0CE6" w14:textId="77777777" w:rsidR="00000000" w:rsidRDefault="00000000">
      <w:pPr>
        <w:ind w:firstLine="709"/>
        <w:jc w:val="both"/>
        <w:rPr>
          <w:rFonts w:ascii="Arial" w:hAnsi="Arial"/>
        </w:rPr>
      </w:pPr>
      <w:r>
        <w:rPr>
          <w:rFonts w:ascii="Arial" w:hAnsi="Arial"/>
          <w:b/>
        </w:rPr>
        <w:t xml:space="preserve">Вред </w:t>
      </w:r>
      <w:r>
        <w:rPr>
          <w:rFonts w:ascii="Arial" w:hAnsi="Arial"/>
          <w:b/>
          <w:i/>
        </w:rPr>
        <w:t>(Damage)</w:t>
      </w:r>
      <w:r>
        <w:rPr>
          <w:rFonts w:ascii="Arial" w:hAnsi="Arial"/>
        </w:rPr>
        <w:t xml:space="preserve"> - физический эффект успешной атаки или другого неблагоприятного воздействия, выражаемый в пунктах.</w:t>
      </w:r>
    </w:p>
    <w:p w14:paraId="53748BE6" w14:textId="77777777" w:rsidR="00000000" w:rsidRDefault="00000000">
      <w:pPr>
        <w:ind w:firstLine="709"/>
        <w:jc w:val="both"/>
        <w:rPr>
          <w:rFonts w:ascii="Arial" w:hAnsi="Arial"/>
        </w:rPr>
      </w:pPr>
      <w:r>
        <w:rPr>
          <w:rFonts w:ascii="Arial" w:hAnsi="Arial"/>
          <w:b/>
        </w:rPr>
        <w:t xml:space="preserve">Всеобщий язык </w:t>
      </w:r>
      <w:r>
        <w:rPr>
          <w:rFonts w:ascii="Arial" w:hAnsi="Arial"/>
          <w:b/>
          <w:i/>
        </w:rPr>
        <w:t>(Common)</w:t>
      </w:r>
      <w:r>
        <w:rPr>
          <w:rFonts w:ascii="Arial" w:hAnsi="Arial"/>
        </w:rPr>
        <w:t xml:space="preserve"> - язык, на котором говорят все игровые персонажи в игр</w:t>
      </w:r>
      <w:r>
        <w:rPr>
          <w:rFonts w:ascii="Arial" w:hAnsi="Arial"/>
        </w:rPr>
        <w:t>о</w:t>
      </w:r>
      <w:r>
        <w:rPr>
          <w:rFonts w:ascii="Arial" w:hAnsi="Arial"/>
        </w:rPr>
        <w:t>вом мире AD&amp;D. Владение другими языками может потребовать заполнения области умений.</w:t>
      </w:r>
    </w:p>
    <w:p w14:paraId="3927E72C" w14:textId="77777777" w:rsidR="00000000" w:rsidRDefault="00000000">
      <w:pPr>
        <w:ind w:firstLine="709"/>
        <w:jc w:val="both"/>
        <w:rPr>
          <w:rFonts w:ascii="Arial" w:hAnsi="Arial"/>
        </w:rPr>
      </w:pPr>
      <w:r>
        <w:rPr>
          <w:rFonts w:ascii="Arial" w:hAnsi="Arial"/>
          <w:b/>
        </w:rPr>
        <w:t xml:space="preserve">Главные способности </w:t>
      </w:r>
      <w:r>
        <w:rPr>
          <w:rFonts w:ascii="Arial" w:hAnsi="Arial"/>
          <w:b/>
          <w:i/>
        </w:rPr>
        <w:t>(Prime requisite)</w:t>
      </w:r>
      <w:r>
        <w:rPr>
          <w:rFonts w:ascii="Arial" w:hAnsi="Arial"/>
        </w:rPr>
        <w:t xml:space="preserve"> - способности, наиболее важные для данного класса персонажа, например, Сила для воина.</w:t>
      </w:r>
    </w:p>
    <w:p w14:paraId="4ADC5D0C" w14:textId="77777777" w:rsidR="00000000" w:rsidRDefault="00000000">
      <w:pPr>
        <w:ind w:firstLine="709"/>
        <w:jc w:val="both"/>
        <w:rPr>
          <w:rFonts w:ascii="Arial" w:hAnsi="Arial"/>
        </w:rPr>
      </w:pPr>
      <w:r>
        <w:rPr>
          <w:rFonts w:ascii="Arial" w:hAnsi="Arial"/>
          <w:b/>
        </w:rPr>
        <w:t xml:space="preserve">Дальний бой </w:t>
      </w:r>
      <w:r>
        <w:rPr>
          <w:rFonts w:ascii="Arial" w:hAnsi="Arial"/>
          <w:b/>
          <w:i/>
        </w:rPr>
        <w:t>(Missile combat)</w:t>
      </w:r>
      <w:r>
        <w:rPr>
          <w:rFonts w:ascii="Arial" w:hAnsi="Arial"/>
        </w:rPr>
        <w:t xml:space="preserve"> - битва с применением метательного или стрелкового оружия. Так как эта битва не “нос к носу”, ее правила несколько отличаются от правил обычн</w:t>
      </w:r>
      <w:r>
        <w:rPr>
          <w:rFonts w:ascii="Arial" w:hAnsi="Arial"/>
        </w:rPr>
        <w:t>о</w:t>
      </w:r>
      <w:r>
        <w:rPr>
          <w:rFonts w:ascii="Arial" w:hAnsi="Arial"/>
        </w:rPr>
        <w:t>го боя.</w:t>
      </w:r>
    </w:p>
    <w:p w14:paraId="02EA7BF1" w14:textId="77777777" w:rsidR="00000000" w:rsidRDefault="00000000">
      <w:pPr>
        <w:ind w:firstLine="709"/>
        <w:jc w:val="both"/>
        <w:rPr>
          <w:rFonts w:ascii="Arial" w:hAnsi="Arial"/>
        </w:rPr>
      </w:pPr>
      <w:r>
        <w:rPr>
          <w:rFonts w:ascii="Arial" w:hAnsi="Arial"/>
          <w:b/>
        </w:rPr>
        <w:t xml:space="preserve">Дополнительные заклинания </w:t>
      </w:r>
      <w:r>
        <w:rPr>
          <w:rFonts w:ascii="Arial" w:hAnsi="Arial"/>
          <w:b/>
          <w:i/>
        </w:rPr>
        <w:t>(Bonus Spells)</w:t>
      </w:r>
      <w:r>
        <w:rPr>
          <w:rFonts w:ascii="Arial" w:hAnsi="Arial"/>
        </w:rPr>
        <w:t xml:space="preserve"> - заклинания различных уровней, д</w:t>
      </w:r>
      <w:r>
        <w:rPr>
          <w:rFonts w:ascii="Arial" w:hAnsi="Arial"/>
        </w:rPr>
        <w:t>о</w:t>
      </w:r>
      <w:r>
        <w:rPr>
          <w:rFonts w:ascii="Arial" w:hAnsi="Arial"/>
        </w:rPr>
        <w:t>ступные жрецу сверх нормального количества заклинаний вследствие высокого показателя Мудрости, опр</w:t>
      </w:r>
      <w:r>
        <w:rPr>
          <w:rFonts w:ascii="Arial" w:hAnsi="Arial"/>
        </w:rPr>
        <w:t>е</w:t>
      </w:r>
      <w:r>
        <w:rPr>
          <w:rFonts w:ascii="Arial" w:hAnsi="Arial"/>
        </w:rPr>
        <w:t>деляются по Таблице 5.</w:t>
      </w:r>
    </w:p>
    <w:p w14:paraId="78A17336" w14:textId="77777777" w:rsidR="00000000" w:rsidRDefault="00000000">
      <w:pPr>
        <w:ind w:firstLine="709"/>
        <w:jc w:val="both"/>
        <w:rPr>
          <w:rFonts w:ascii="Arial" w:hAnsi="Arial"/>
        </w:rPr>
      </w:pPr>
      <w:r>
        <w:rPr>
          <w:rFonts w:ascii="Arial" w:hAnsi="Arial"/>
          <w:b/>
        </w:rPr>
        <w:t xml:space="preserve">Жизненные пункты </w:t>
      </w:r>
      <w:r>
        <w:rPr>
          <w:rFonts w:ascii="Arial" w:hAnsi="Arial"/>
          <w:b/>
          <w:i/>
        </w:rPr>
        <w:t>(Hit Points)</w:t>
      </w:r>
      <w:r>
        <w:rPr>
          <w:rFonts w:ascii="Arial" w:hAnsi="Arial"/>
        </w:rPr>
        <w:t xml:space="preserve"> - величина, которая показывает: 1) как много вреда персонаж может перенести до того, как будет убит; это определяется в зависимости от Кубиков пунктов. Жизненные пункты, потерянные в результате повреждения, можно восстановить с помощью отдыха или лечения; 2) как много вреда наносит та или иная атака в зависимости от вида оружия; эта вел</w:t>
      </w:r>
      <w:r>
        <w:rPr>
          <w:rFonts w:ascii="Arial" w:hAnsi="Arial"/>
        </w:rPr>
        <w:t>и</w:t>
      </w:r>
      <w:r>
        <w:rPr>
          <w:rFonts w:ascii="Arial" w:hAnsi="Arial"/>
        </w:rPr>
        <w:t>чина вычитается из общего количества жизненных пунктов персонажа.</w:t>
      </w:r>
    </w:p>
    <w:p w14:paraId="64CDD454" w14:textId="77777777" w:rsidR="00000000" w:rsidRDefault="00000000">
      <w:pPr>
        <w:ind w:firstLine="709"/>
        <w:jc w:val="both"/>
        <w:rPr>
          <w:rFonts w:ascii="Arial" w:hAnsi="Arial"/>
        </w:rPr>
      </w:pPr>
      <w:r>
        <w:rPr>
          <w:rFonts w:ascii="Arial" w:hAnsi="Arial"/>
          <w:b/>
        </w:rPr>
        <w:t xml:space="preserve">Игровой персонаж </w:t>
      </w:r>
      <w:r>
        <w:rPr>
          <w:rFonts w:ascii="Arial" w:hAnsi="Arial"/>
          <w:b/>
          <w:i/>
        </w:rPr>
        <w:t>(Player character)</w:t>
      </w:r>
      <w:r>
        <w:rPr>
          <w:rFonts w:ascii="Arial" w:hAnsi="Arial"/>
        </w:rPr>
        <w:t xml:space="preserve"> - персонаж в ролевой игре, действиями которого управляет игрок.</w:t>
      </w:r>
    </w:p>
    <w:p w14:paraId="47579912" w14:textId="77777777" w:rsidR="00000000" w:rsidRDefault="00000000">
      <w:pPr>
        <w:ind w:firstLine="709"/>
        <w:jc w:val="both"/>
        <w:rPr>
          <w:rFonts w:ascii="Arial" w:hAnsi="Arial"/>
        </w:rPr>
      </w:pPr>
      <w:r>
        <w:rPr>
          <w:rFonts w:ascii="Arial" w:hAnsi="Arial"/>
          <w:b/>
        </w:rPr>
        <w:t xml:space="preserve">Изгнание нежити </w:t>
      </w:r>
      <w:r>
        <w:rPr>
          <w:rFonts w:ascii="Arial" w:hAnsi="Arial"/>
          <w:b/>
          <w:i/>
        </w:rPr>
        <w:t>(Turn Undead)</w:t>
      </w:r>
      <w:r>
        <w:rPr>
          <w:rFonts w:ascii="Arial" w:hAnsi="Arial"/>
        </w:rPr>
        <w:t xml:space="preserve"> - способность священника или паладина прогонять нежить, например, скелетов или вампиров.</w:t>
      </w:r>
    </w:p>
    <w:p w14:paraId="0698195D" w14:textId="77777777" w:rsidR="00000000" w:rsidRDefault="00000000">
      <w:pPr>
        <w:ind w:firstLine="709"/>
        <w:jc w:val="both"/>
        <w:rPr>
          <w:rFonts w:ascii="Arial" w:hAnsi="Arial"/>
        </w:rPr>
      </w:pPr>
      <w:r>
        <w:rPr>
          <w:rFonts w:ascii="Arial" w:hAnsi="Arial"/>
          <w:b/>
        </w:rPr>
        <w:t xml:space="preserve">Инициатива </w:t>
      </w:r>
      <w:r>
        <w:rPr>
          <w:rFonts w:ascii="Arial" w:hAnsi="Arial"/>
          <w:b/>
          <w:i/>
        </w:rPr>
        <w:t>(Initiative)</w:t>
      </w:r>
      <w:r>
        <w:rPr>
          <w:rFonts w:ascii="Arial" w:hAnsi="Arial"/>
        </w:rPr>
        <w:t xml:space="preserve"> - возможность нанести первый удар в боевом раунде; обычно определяется броском наименьшего числа на десятиграннике. Инициатива не учитывается в том случае, когда персонаж ошарашен.</w:t>
      </w:r>
    </w:p>
    <w:p w14:paraId="1411C5C0" w14:textId="77777777" w:rsidR="00000000" w:rsidRDefault="00000000">
      <w:pPr>
        <w:ind w:firstLine="709"/>
        <w:jc w:val="both"/>
        <w:rPr>
          <w:rFonts w:ascii="Arial" w:hAnsi="Arial"/>
        </w:rPr>
      </w:pPr>
      <w:r>
        <w:rPr>
          <w:rFonts w:ascii="Arial" w:hAnsi="Arial"/>
          <w:b/>
        </w:rPr>
        <w:t xml:space="preserve">Интеллект </w:t>
      </w:r>
      <w:r>
        <w:rPr>
          <w:rFonts w:ascii="Arial" w:hAnsi="Arial"/>
          <w:b/>
          <w:i/>
        </w:rPr>
        <w:t>(Intelligence)</w:t>
      </w:r>
      <w:r>
        <w:rPr>
          <w:rFonts w:ascii="Arial" w:hAnsi="Arial"/>
        </w:rPr>
        <w:t xml:space="preserve"> - способность, характеризующая память персонажа, его соо</w:t>
      </w:r>
      <w:r>
        <w:rPr>
          <w:rFonts w:ascii="Arial" w:hAnsi="Arial"/>
        </w:rPr>
        <w:t>б</w:t>
      </w:r>
      <w:r>
        <w:rPr>
          <w:rFonts w:ascii="Arial" w:hAnsi="Arial"/>
        </w:rPr>
        <w:t>раз</w:t>
      </w:r>
      <w:r>
        <w:rPr>
          <w:rFonts w:ascii="Arial" w:hAnsi="Arial"/>
        </w:rPr>
        <w:t>и</w:t>
      </w:r>
      <w:r>
        <w:rPr>
          <w:rFonts w:ascii="Arial" w:hAnsi="Arial"/>
        </w:rPr>
        <w:t>тельность и способность к обучению.</w:t>
      </w:r>
    </w:p>
    <w:p w14:paraId="08DC1CBD" w14:textId="77777777" w:rsidR="00000000" w:rsidRDefault="00000000">
      <w:pPr>
        <w:ind w:firstLine="709"/>
        <w:jc w:val="both"/>
        <w:rPr>
          <w:rFonts w:ascii="Arial" w:hAnsi="Arial"/>
        </w:rPr>
      </w:pPr>
      <w:r>
        <w:rPr>
          <w:rFonts w:ascii="Arial" w:hAnsi="Arial"/>
          <w:b/>
        </w:rPr>
        <w:t xml:space="preserve">Инфравидение </w:t>
      </w:r>
      <w:r>
        <w:rPr>
          <w:rFonts w:ascii="Arial" w:hAnsi="Arial"/>
          <w:b/>
          <w:i/>
        </w:rPr>
        <w:t>(Infravision)</w:t>
      </w:r>
      <w:r>
        <w:rPr>
          <w:rFonts w:ascii="Arial" w:hAnsi="Arial"/>
        </w:rPr>
        <w:t xml:space="preserve"> - способность некоторых игровых рас или монстров видеть в темноте. Как правило, инфравидение позволяет видеть на расстоянии до 60 футов </w:t>
      </w:r>
      <w:r>
        <w:rPr>
          <w:rFonts w:ascii="Arial" w:hAnsi="Arial"/>
          <w:i/>
        </w:rPr>
        <w:t>(18 м)</w:t>
      </w:r>
      <w:r>
        <w:rPr>
          <w:rFonts w:ascii="Arial" w:hAnsi="Arial"/>
        </w:rPr>
        <w:t>.</w:t>
      </w:r>
    </w:p>
    <w:p w14:paraId="7F4724CC" w14:textId="77777777" w:rsidR="00000000" w:rsidRDefault="00000000">
      <w:pPr>
        <w:ind w:firstLine="709"/>
        <w:jc w:val="both"/>
        <w:rPr>
          <w:rFonts w:ascii="Arial" w:hAnsi="Arial"/>
        </w:rPr>
      </w:pPr>
      <w:r>
        <w:rPr>
          <w:rFonts w:ascii="Arial" w:hAnsi="Arial"/>
          <w:b/>
        </w:rPr>
        <w:t xml:space="preserve">Класс </w:t>
      </w:r>
      <w:r>
        <w:rPr>
          <w:rFonts w:ascii="Arial" w:hAnsi="Arial"/>
          <w:b/>
          <w:i/>
        </w:rPr>
        <w:t>(Class)</w:t>
      </w:r>
      <w:r>
        <w:rPr>
          <w:rFonts w:ascii="Arial" w:hAnsi="Arial"/>
        </w:rPr>
        <w:t xml:space="preserve"> - основной род занятий или профессия персонажа.</w:t>
      </w:r>
    </w:p>
    <w:p w14:paraId="675B9168" w14:textId="77777777" w:rsidR="00000000" w:rsidRDefault="00000000">
      <w:pPr>
        <w:ind w:firstLine="709"/>
        <w:jc w:val="both"/>
        <w:rPr>
          <w:rFonts w:ascii="Arial" w:hAnsi="Arial"/>
        </w:rPr>
      </w:pPr>
      <w:r>
        <w:rPr>
          <w:rFonts w:ascii="Arial" w:hAnsi="Arial"/>
          <w:b/>
        </w:rPr>
        <w:t xml:space="preserve">Класс защиты </w:t>
      </w:r>
      <w:r>
        <w:rPr>
          <w:rFonts w:ascii="Arial" w:hAnsi="Arial"/>
          <w:b/>
          <w:i/>
        </w:rPr>
        <w:t>(Armor Class)</w:t>
      </w:r>
      <w:r>
        <w:rPr>
          <w:rFonts w:ascii="Arial" w:hAnsi="Arial"/>
        </w:rPr>
        <w:t xml:space="preserve"> - характеристика защитных свойств того или иного типа доспехов, колеблется от 10 (персонаж вообще без доспехов) до 0 или даже -10 (лучшие маг</w:t>
      </w:r>
      <w:r>
        <w:rPr>
          <w:rFonts w:ascii="Arial" w:hAnsi="Arial"/>
        </w:rPr>
        <w:t>и</w:t>
      </w:r>
      <w:r>
        <w:rPr>
          <w:rFonts w:ascii="Arial" w:hAnsi="Arial"/>
        </w:rPr>
        <w:t>ческие доспехи). Чем больше Класс защиты, тем более персонаж уязвим при атаке.</w:t>
      </w:r>
    </w:p>
    <w:p w14:paraId="3EE620D1" w14:textId="77777777" w:rsidR="00000000" w:rsidRDefault="00000000">
      <w:pPr>
        <w:ind w:firstLine="709"/>
        <w:jc w:val="both"/>
        <w:rPr>
          <w:rFonts w:ascii="Arial" w:hAnsi="Arial"/>
        </w:rPr>
      </w:pPr>
      <w:r>
        <w:rPr>
          <w:rFonts w:ascii="Arial" w:hAnsi="Arial"/>
          <w:b/>
        </w:rPr>
        <w:t xml:space="preserve">Класс маневренности </w:t>
      </w:r>
      <w:r>
        <w:rPr>
          <w:rFonts w:ascii="Arial" w:hAnsi="Arial"/>
          <w:b/>
          <w:i/>
        </w:rPr>
        <w:t>(Maneuverability Class)</w:t>
      </w:r>
      <w:r>
        <w:rPr>
          <w:rFonts w:ascii="Arial" w:hAnsi="Arial"/>
        </w:rPr>
        <w:t xml:space="preserve"> - показатель, характерный для л</w:t>
      </w:r>
      <w:r>
        <w:rPr>
          <w:rFonts w:ascii="Arial" w:hAnsi="Arial"/>
        </w:rPr>
        <w:t>е</w:t>
      </w:r>
      <w:r>
        <w:rPr>
          <w:rFonts w:ascii="Arial" w:hAnsi="Arial"/>
        </w:rPr>
        <w:t>тающих существ, который отражает их способность легко поворачиваться в воздушном бою. Каждый класс - от высшего A до низшего E - определяет особые боевые способности и во</w:t>
      </w:r>
      <w:r>
        <w:rPr>
          <w:rFonts w:ascii="Arial" w:hAnsi="Arial"/>
        </w:rPr>
        <w:t>з</w:t>
      </w:r>
      <w:r>
        <w:rPr>
          <w:rFonts w:ascii="Arial" w:hAnsi="Arial"/>
        </w:rPr>
        <w:t>можности.</w:t>
      </w:r>
    </w:p>
    <w:p w14:paraId="1D85CA32" w14:textId="77777777" w:rsidR="00000000" w:rsidRDefault="00000000">
      <w:pPr>
        <w:ind w:firstLine="709"/>
        <w:jc w:val="both"/>
        <w:rPr>
          <w:rFonts w:ascii="Arial" w:hAnsi="Arial"/>
        </w:rPr>
      </w:pPr>
      <w:r>
        <w:rPr>
          <w:rFonts w:ascii="Arial" w:hAnsi="Arial"/>
          <w:b/>
        </w:rPr>
        <w:t xml:space="preserve">Кубики пунктов </w:t>
      </w:r>
      <w:r>
        <w:rPr>
          <w:rFonts w:ascii="Arial" w:hAnsi="Arial"/>
          <w:b/>
          <w:i/>
        </w:rPr>
        <w:t>(Hit Dice)</w:t>
      </w:r>
      <w:r>
        <w:rPr>
          <w:rFonts w:ascii="Arial" w:hAnsi="Arial"/>
        </w:rPr>
        <w:t xml:space="preserve"> - кубики, которые кидаются, чтобы определить количество жизненных пунктов персонажа. Каждый раз, когда персонаж достигает нового уровня в своем классе (до определенного уровня), требуется кидать один или несколько новых кубиков пун</w:t>
      </w:r>
      <w:r>
        <w:rPr>
          <w:rFonts w:ascii="Arial" w:hAnsi="Arial"/>
        </w:rPr>
        <w:t>к</w:t>
      </w:r>
      <w:r>
        <w:rPr>
          <w:rFonts w:ascii="Arial" w:hAnsi="Arial"/>
        </w:rPr>
        <w:t>тов. Например, воин кидает только один десятигранный кубик (1d10) на первом уровне, однако, дойдя до второго уровня, игрок кидает второй 1d10, увеличивая жизненные пункты пе</w:t>
      </w:r>
      <w:r>
        <w:rPr>
          <w:rFonts w:ascii="Arial" w:hAnsi="Arial"/>
        </w:rPr>
        <w:t>р</w:t>
      </w:r>
      <w:r>
        <w:rPr>
          <w:rFonts w:ascii="Arial" w:hAnsi="Arial"/>
        </w:rPr>
        <w:t>сонажа.</w:t>
      </w:r>
    </w:p>
    <w:p w14:paraId="30AA9298" w14:textId="77777777" w:rsidR="00000000" w:rsidRDefault="00000000">
      <w:pPr>
        <w:ind w:firstLine="709"/>
        <w:jc w:val="both"/>
        <w:rPr>
          <w:rFonts w:ascii="Arial" w:hAnsi="Arial"/>
        </w:rPr>
      </w:pPr>
      <w:r>
        <w:rPr>
          <w:rFonts w:ascii="Arial" w:hAnsi="Arial"/>
          <w:b/>
        </w:rPr>
        <w:t xml:space="preserve">Ловкость </w:t>
      </w:r>
      <w:r>
        <w:rPr>
          <w:rFonts w:ascii="Arial" w:hAnsi="Arial"/>
          <w:b/>
          <w:i/>
        </w:rPr>
        <w:t>(Dexterity)</w:t>
      </w:r>
      <w:r>
        <w:rPr>
          <w:rFonts w:ascii="Arial" w:hAnsi="Arial"/>
        </w:rPr>
        <w:t xml:space="preserve"> - способность, характеризующая проворство, скорость реакции, координацию движений и подобные качества персонажа.</w:t>
      </w:r>
    </w:p>
    <w:p w14:paraId="1AC68E10" w14:textId="77777777" w:rsidR="00000000" w:rsidRDefault="00000000">
      <w:pPr>
        <w:ind w:firstLine="709"/>
        <w:jc w:val="both"/>
        <w:rPr>
          <w:rFonts w:ascii="Arial" w:hAnsi="Arial"/>
        </w:rPr>
      </w:pPr>
      <w:r>
        <w:rPr>
          <w:rFonts w:ascii="Arial" w:hAnsi="Arial"/>
          <w:b/>
        </w:rPr>
        <w:t xml:space="preserve">Максимальная нагрузка </w:t>
      </w:r>
      <w:r>
        <w:rPr>
          <w:rFonts w:ascii="Arial" w:hAnsi="Arial"/>
          <w:b/>
          <w:i/>
        </w:rPr>
        <w:t>(Maximum press)</w:t>
      </w:r>
      <w:r>
        <w:rPr>
          <w:rFonts w:ascii="Arial" w:hAnsi="Arial"/>
        </w:rPr>
        <w:t xml:space="preserve"> - наибольшая масса, которую персонаж м</w:t>
      </w:r>
      <w:r>
        <w:rPr>
          <w:rFonts w:ascii="Arial" w:hAnsi="Arial"/>
        </w:rPr>
        <w:t>о</w:t>
      </w:r>
      <w:r>
        <w:rPr>
          <w:rFonts w:ascii="Arial" w:hAnsi="Arial"/>
        </w:rPr>
        <w:t>жет оторвать от земли и поднять над головой. Максимальная нагрузка зависит от показателя Силы и опр</w:t>
      </w:r>
      <w:r>
        <w:rPr>
          <w:rFonts w:ascii="Arial" w:hAnsi="Arial"/>
        </w:rPr>
        <w:t>е</w:t>
      </w:r>
      <w:r>
        <w:rPr>
          <w:rFonts w:ascii="Arial" w:hAnsi="Arial"/>
        </w:rPr>
        <w:t>деляется по Таблице 1.</w:t>
      </w:r>
    </w:p>
    <w:p w14:paraId="4E44C22B" w14:textId="77777777" w:rsidR="00000000" w:rsidRDefault="00000000">
      <w:pPr>
        <w:ind w:firstLine="709"/>
        <w:jc w:val="both"/>
        <w:rPr>
          <w:rFonts w:ascii="Arial" w:hAnsi="Arial"/>
        </w:rPr>
      </w:pPr>
      <w:r>
        <w:rPr>
          <w:rFonts w:ascii="Arial" w:hAnsi="Arial"/>
          <w:b/>
        </w:rPr>
        <w:t xml:space="preserve">Материальный компонент </w:t>
      </w:r>
      <w:r>
        <w:rPr>
          <w:rFonts w:ascii="Arial" w:hAnsi="Arial"/>
          <w:b/>
          <w:i/>
        </w:rPr>
        <w:t>(Material component)</w:t>
      </w:r>
      <w:r>
        <w:rPr>
          <w:rFonts w:ascii="Arial" w:hAnsi="Arial"/>
        </w:rPr>
        <w:t xml:space="preserve"> - какой-либо специфический предмет, который так или иначе используется в процессе сотворения магического заклинания.</w:t>
      </w:r>
    </w:p>
    <w:p w14:paraId="3ED9DAF7" w14:textId="77777777" w:rsidR="00000000" w:rsidRDefault="00000000">
      <w:pPr>
        <w:ind w:firstLine="709"/>
        <w:jc w:val="both"/>
        <w:rPr>
          <w:rFonts w:ascii="Arial" w:hAnsi="Arial"/>
        </w:rPr>
      </w:pPr>
      <w:r>
        <w:rPr>
          <w:rFonts w:ascii="Arial" w:hAnsi="Arial"/>
          <w:b/>
        </w:rPr>
        <w:t xml:space="preserve">Модификатор магической защиты </w:t>
      </w:r>
      <w:r>
        <w:rPr>
          <w:rFonts w:ascii="Arial" w:hAnsi="Arial"/>
          <w:b/>
          <w:i/>
        </w:rPr>
        <w:t>(Magical Defence Adjustment)</w:t>
      </w:r>
      <w:r>
        <w:rPr>
          <w:rFonts w:ascii="Arial" w:hAnsi="Arial"/>
        </w:rPr>
        <w:t xml:space="preserve"> - величина, приба</w:t>
      </w:r>
      <w:r>
        <w:rPr>
          <w:rFonts w:ascii="Arial" w:hAnsi="Arial"/>
        </w:rPr>
        <w:t>в</w:t>
      </w:r>
      <w:r>
        <w:rPr>
          <w:rFonts w:ascii="Arial" w:hAnsi="Arial"/>
        </w:rPr>
        <w:t>ляемая или вычитаемая из спас-броска персонажа от заклинаний, воздействующих на расс</w:t>
      </w:r>
      <w:r>
        <w:rPr>
          <w:rFonts w:ascii="Arial" w:hAnsi="Arial"/>
        </w:rPr>
        <w:t>у</w:t>
      </w:r>
      <w:r>
        <w:rPr>
          <w:rFonts w:ascii="Arial" w:hAnsi="Arial"/>
        </w:rPr>
        <w:t>док. Модификатор магической защиты зависит от показателя Мудрости и определяется по Таблице 5.</w:t>
      </w:r>
    </w:p>
    <w:p w14:paraId="46B20C6C" w14:textId="77777777" w:rsidR="00000000" w:rsidRDefault="00000000">
      <w:pPr>
        <w:ind w:firstLine="709"/>
        <w:jc w:val="both"/>
        <w:rPr>
          <w:rFonts w:ascii="Arial" w:hAnsi="Arial"/>
        </w:rPr>
      </w:pPr>
      <w:r>
        <w:rPr>
          <w:rFonts w:ascii="Arial" w:hAnsi="Arial"/>
          <w:b/>
        </w:rPr>
        <w:t xml:space="preserve">Модификатор надежности </w:t>
      </w:r>
      <w:r>
        <w:rPr>
          <w:rFonts w:ascii="Arial" w:hAnsi="Arial"/>
          <w:b/>
          <w:i/>
        </w:rPr>
        <w:t>(Loyalty base)</w:t>
      </w:r>
      <w:r>
        <w:rPr>
          <w:rFonts w:ascii="Arial" w:hAnsi="Arial"/>
        </w:rPr>
        <w:t xml:space="preserve"> - величина, увеличивающая или умен</w:t>
      </w:r>
      <w:r>
        <w:rPr>
          <w:rFonts w:ascii="Arial" w:hAnsi="Arial"/>
        </w:rPr>
        <w:t>ь</w:t>
      </w:r>
      <w:r>
        <w:rPr>
          <w:rFonts w:ascii="Arial" w:hAnsi="Arial"/>
        </w:rPr>
        <w:t>шающая вероятность того, что оруженосцы останутся верны своему господину в том случае, если это станет опасно для них. Надежность зависит от Обаяния и определяется по Таблице 6.</w:t>
      </w:r>
    </w:p>
    <w:p w14:paraId="37936B25" w14:textId="77777777" w:rsidR="00000000" w:rsidRDefault="00000000">
      <w:pPr>
        <w:ind w:firstLine="709"/>
        <w:jc w:val="both"/>
        <w:rPr>
          <w:rFonts w:ascii="Arial" w:hAnsi="Arial"/>
        </w:rPr>
      </w:pPr>
      <w:r>
        <w:rPr>
          <w:rFonts w:ascii="Arial" w:hAnsi="Arial"/>
          <w:b/>
        </w:rPr>
        <w:t xml:space="preserve">Модификатор реакции </w:t>
      </w:r>
      <w:r>
        <w:rPr>
          <w:rFonts w:ascii="Arial" w:hAnsi="Arial"/>
          <w:b/>
          <w:i/>
        </w:rPr>
        <w:t>(Reaction Adjustment)</w:t>
      </w:r>
      <w:r>
        <w:rPr>
          <w:rFonts w:ascii="Arial" w:hAnsi="Arial"/>
        </w:rPr>
        <w:t xml:space="preserve"> - величина, прибавляемая или вычита</w:t>
      </w:r>
      <w:r>
        <w:rPr>
          <w:rFonts w:ascii="Arial" w:hAnsi="Arial"/>
        </w:rPr>
        <w:t>е</w:t>
      </w:r>
      <w:r>
        <w:rPr>
          <w:rFonts w:ascii="Arial" w:hAnsi="Arial"/>
        </w:rPr>
        <w:t>мая из результата на кубике, определяющего успех определенных действий персонажа. М</w:t>
      </w:r>
      <w:r>
        <w:rPr>
          <w:rFonts w:ascii="Arial" w:hAnsi="Arial"/>
        </w:rPr>
        <w:t>о</w:t>
      </w:r>
      <w:r>
        <w:rPr>
          <w:rFonts w:ascii="Arial" w:hAnsi="Arial"/>
        </w:rPr>
        <w:t>дификатор реакции учитывается особенно при вероятности ошарашивания персонажа (определяется из Таблицы 2 как функция от показателя Ловкости), а также при реагировании других разумных существ на персонажа (определяется из Таблицы 6 как функция от показат</w:t>
      </w:r>
      <w:r>
        <w:rPr>
          <w:rFonts w:ascii="Arial" w:hAnsi="Arial"/>
        </w:rPr>
        <w:t>е</w:t>
      </w:r>
      <w:r>
        <w:rPr>
          <w:rFonts w:ascii="Arial" w:hAnsi="Arial"/>
        </w:rPr>
        <w:t>ля Обаяния).</w:t>
      </w:r>
    </w:p>
    <w:p w14:paraId="2D82311A" w14:textId="77777777" w:rsidR="00000000" w:rsidRDefault="00000000">
      <w:pPr>
        <w:ind w:firstLine="709"/>
        <w:jc w:val="both"/>
        <w:rPr>
          <w:rFonts w:ascii="Arial" w:hAnsi="Arial"/>
        </w:rPr>
      </w:pPr>
      <w:r>
        <w:rPr>
          <w:rFonts w:ascii="Arial" w:hAnsi="Arial"/>
          <w:b/>
        </w:rPr>
        <w:t xml:space="preserve">Мудрость </w:t>
      </w:r>
      <w:r>
        <w:rPr>
          <w:rFonts w:ascii="Arial" w:hAnsi="Arial"/>
          <w:b/>
          <w:i/>
        </w:rPr>
        <w:t>(Wisdom)</w:t>
      </w:r>
      <w:r>
        <w:rPr>
          <w:rFonts w:ascii="Arial" w:hAnsi="Arial"/>
        </w:rPr>
        <w:t xml:space="preserve"> - способность, характеризующая совокупность интуиции, рассуд</w:t>
      </w:r>
      <w:r>
        <w:rPr>
          <w:rFonts w:ascii="Arial" w:hAnsi="Arial"/>
        </w:rPr>
        <w:t>и</w:t>
      </w:r>
      <w:r>
        <w:rPr>
          <w:rFonts w:ascii="Arial" w:hAnsi="Arial"/>
        </w:rPr>
        <w:t>тел</w:t>
      </w:r>
      <w:r>
        <w:rPr>
          <w:rFonts w:ascii="Arial" w:hAnsi="Arial"/>
        </w:rPr>
        <w:t>ь</w:t>
      </w:r>
      <w:r>
        <w:rPr>
          <w:rFonts w:ascii="Arial" w:hAnsi="Arial"/>
        </w:rPr>
        <w:t>ности, здравого смысла и силы воли персонажа.</w:t>
      </w:r>
    </w:p>
    <w:p w14:paraId="76A270EF" w14:textId="77777777" w:rsidR="00000000" w:rsidRDefault="00000000">
      <w:pPr>
        <w:ind w:firstLine="709"/>
        <w:jc w:val="both"/>
        <w:rPr>
          <w:rFonts w:ascii="Arial" w:hAnsi="Arial"/>
        </w:rPr>
      </w:pPr>
      <w:r>
        <w:rPr>
          <w:rFonts w:ascii="Arial" w:hAnsi="Arial"/>
          <w:b/>
        </w:rPr>
        <w:t xml:space="preserve">Нагрузка </w:t>
      </w:r>
      <w:r>
        <w:rPr>
          <w:rFonts w:ascii="Arial" w:hAnsi="Arial"/>
          <w:b/>
          <w:i/>
        </w:rPr>
        <w:t>(Encumbrance)</w:t>
      </w:r>
      <w:r>
        <w:rPr>
          <w:rFonts w:ascii="Arial" w:hAnsi="Arial"/>
        </w:rPr>
        <w:t xml:space="preserve"> - масса (в фунтах или килограммах) вещей, которые персонаж несет на себе. Величина того, сколько персонаж может переносить, и зависимость скорости его передвижения от нагрузки основаны на показателе Силы и определяются по Таблицам 47 и 48. Учитыв</w:t>
      </w:r>
      <w:r>
        <w:rPr>
          <w:rFonts w:ascii="Arial" w:hAnsi="Arial"/>
        </w:rPr>
        <w:t>а</w:t>
      </w:r>
      <w:r>
        <w:rPr>
          <w:rFonts w:ascii="Arial" w:hAnsi="Arial"/>
        </w:rPr>
        <w:t>ние нагрузки является дополнительным правилом.</w:t>
      </w:r>
    </w:p>
    <w:p w14:paraId="50D36D65" w14:textId="77777777" w:rsidR="00000000" w:rsidRDefault="00000000">
      <w:pPr>
        <w:ind w:firstLine="709"/>
        <w:jc w:val="both"/>
        <w:rPr>
          <w:rFonts w:ascii="Arial" w:hAnsi="Arial"/>
        </w:rPr>
      </w:pPr>
      <w:r>
        <w:rPr>
          <w:rFonts w:ascii="Arial" w:hAnsi="Arial"/>
          <w:b/>
        </w:rPr>
        <w:t xml:space="preserve">Наемник </w:t>
      </w:r>
      <w:r>
        <w:rPr>
          <w:rFonts w:ascii="Arial" w:hAnsi="Arial"/>
          <w:b/>
          <w:i/>
        </w:rPr>
        <w:t>(Hireling)</w:t>
      </w:r>
      <w:r>
        <w:rPr>
          <w:rFonts w:ascii="Arial" w:hAnsi="Arial"/>
        </w:rPr>
        <w:t xml:space="preserve"> - неигровой персонаж, который служит игровому исключительно р</w:t>
      </w:r>
      <w:r>
        <w:rPr>
          <w:rFonts w:ascii="Arial" w:hAnsi="Arial"/>
        </w:rPr>
        <w:t>а</w:t>
      </w:r>
      <w:r>
        <w:rPr>
          <w:rFonts w:ascii="Arial" w:hAnsi="Arial"/>
        </w:rPr>
        <w:t>ди денег. Действиями наемников управляет целиком Мастер.</w:t>
      </w:r>
    </w:p>
    <w:p w14:paraId="5A189D2C" w14:textId="77777777" w:rsidR="00000000" w:rsidRDefault="00000000">
      <w:pPr>
        <w:ind w:firstLine="709"/>
        <w:jc w:val="both"/>
        <w:rPr>
          <w:rFonts w:ascii="Arial" w:hAnsi="Arial"/>
        </w:rPr>
      </w:pPr>
      <w:r>
        <w:rPr>
          <w:rFonts w:ascii="Arial" w:hAnsi="Arial"/>
          <w:b/>
        </w:rPr>
        <w:t xml:space="preserve">Неигровой персонаж </w:t>
      </w:r>
      <w:r>
        <w:rPr>
          <w:rFonts w:ascii="Arial" w:hAnsi="Arial"/>
          <w:b/>
          <w:i/>
        </w:rPr>
        <w:t>(Non-player character)</w:t>
      </w:r>
      <w:r>
        <w:rPr>
          <w:rFonts w:ascii="Arial" w:hAnsi="Arial"/>
        </w:rPr>
        <w:t xml:space="preserve"> - любой персонаж, действиями которого упра</w:t>
      </w:r>
      <w:r>
        <w:rPr>
          <w:rFonts w:ascii="Arial" w:hAnsi="Arial"/>
        </w:rPr>
        <w:t>в</w:t>
      </w:r>
      <w:r>
        <w:rPr>
          <w:rFonts w:ascii="Arial" w:hAnsi="Arial"/>
        </w:rPr>
        <w:t>ляет Мастер, а не игрок.</w:t>
      </w:r>
    </w:p>
    <w:p w14:paraId="7D5286E2" w14:textId="77777777" w:rsidR="00000000" w:rsidRDefault="00000000">
      <w:pPr>
        <w:ind w:firstLine="709"/>
        <w:jc w:val="both"/>
        <w:rPr>
          <w:rFonts w:ascii="Arial" w:hAnsi="Arial"/>
        </w:rPr>
      </w:pPr>
      <w:r>
        <w:rPr>
          <w:rFonts w:ascii="Arial" w:hAnsi="Arial"/>
          <w:b/>
        </w:rPr>
        <w:t xml:space="preserve">Нейтральность </w:t>
      </w:r>
      <w:r>
        <w:rPr>
          <w:rFonts w:ascii="Arial" w:hAnsi="Arial"/>
          <w:b/>
          <w:i/>
        </w:rPr>
        <w:t>(Neutrality)</w:t>
      </w:r>
      <w:r>
        <w:rPr>
          <w:rFonts w:ascii="Arial" w:hAnsi="Arial"/>
        </w:rPr>
        <w:t xml:space="preserve"> - философская позиция или мировоззрение персонажа.</w:t>
      </w:r>
    </w:p>
    <w:p w14:paraId="620D8D80" w14:textId="77777777" w:rsidR="00000000" w:rsidRDefault="00000000">
      <w:pPr>
        <w:ind w:firstLine="709"/>
        <w:jc w:val="both"/>
        <w:rPr>
          <w:rFonts w:ascii="Arial" w:hAnsi="Arial"/>
        </w:rPr>
      </w:pPr>
      <w:r>
        <w:rPr>
          <w:rFonts w:ascii="Arial" w:hAnsi="Arial"/>
          <w:b/>
        </w:rPr>
        <w:t xml:space="preserve">Нечеловек </w:t>
      </w:r>
      <w:r>
        <w:rPr>
          <w:rFonts w:ascii="Arial" w:hAnsi="Arial"/>
          <w:b/>
          <w:i/>
        </w:rPr>
        <w:t>(Non-human)</w:t>
      </w:r>
      <w:r>
        <w:rPr>
          <w:rFonts w:ascii="Arial" w:hAnsi="Arial"/>
        </w:rPr>
        <w:t xml:space="preserve"> - гуманоидное существо, не являющееся ни человеком, ни получ</w:t>
      </w:r>
      <w:r>
        <w:rPr>
          <w:rFonts w:ascii="Arial" w:hAnsi="Arial"/>
        </w:rPr>
        <w:t>е</w:t>
      </w:r>
      <w:r>
        <w:rPr>
          <w:rFonts w:ascii="Arial" w:hAnsi="Arial"/>
        </w:rPr>
        <w:t>ловеком.</w:t>
      </w:r>
    </w:p>
    <w:p w14:paraId="3CFA5C04" w14:textId="77777777" w:rsidR="00000000" w:rsidRDefault="00000000">
      <w:pPr>
        <w:ind w:firstLine="709"/>
        <w:jc w:val="both"/>
        <w:rPr>
          <w:rFonts w:ascii="Arial" w:hAnsi="Arial"/>
        </w:rPr>
      </w:pPr>
      <w:r>
        <w:rPr>
          <w:rFonts w:ascii="Arial" w:hAnsi="Arial"/>
          <w:b/>
        </w:rPr>
        <w:t xml:space="preserve">Норма передвижения </w:t>
      </w:r>
      <w:r>
        <w:rPr>
          <w:rFonts w:ascii="Arial" w:hAnsi="Arial"/>
          <w:b/>
          <w:i/>
        </w:rPr>
        <w:t>(Movement rate)</w:t>
      </w:r>
      <w:r>
        <w:rPr>
          <w:rFonts w:ascii="Arial" w:hAnsi="Arial"/>
        </w:rPr>
        <w:t xml:space="preserve"> - величина, применяемая для расчета того, как быстро и насколько далеко персонаж может передвигаться в течение раунда. Единица нормы передвижения эквивалентна 10 ярдам </w:t>
      </w:r>
      <w:r>
        <w:rPr>
          <w:rFonts w:ascii="Arial" w:hAnsi="Arial"/>
          <w:i/>
        </w:rPr>
        <w:t>(9 м)</w:t>
      </w:r>
      <w:r>
        <w:rPr>
          <w:rFonts w:ascii="Arial" w:hAnsi="Arial"/>
        </w:rPr>
        <w:t xml:space="preserve"> за раунд на открытом пространстве, но всего 10 футам </w:t>
      </w:r>
      <w:r>
        <w:rPr>
          <w:rFonts w:ascii="Arial" w:hAnsi="Arial"/>
          <w:i/>
        </w:rPr>
        <w:t>(3 м)</w:t>
      </w:r>
      <w:r>
        <w:rPr>
          <w:rFonts w:ascii="Arial" w:hAnsi="Arial"/>
        </w:rPr>
        <w:t xml:space="preserve"> в помещении. Например, норма передвижения, равная 6, означает скорость 60 ярдов </w:t>
      </w:r>
      <w:r>
        <w:rPr>
          <w:rFonts w:ascii="Arial" w:hAnsi="Arial"/>
          <w:i/>
        </w:rPr>
        <w:t>(54 м)</w:t>
      </w:r>
      <w:r>
        <w:rPr>
          <w:rFonts w:ascii="Arial" w:hAnsi="Arial"/>
        </w:rPr>
        <w:t xml:space="preserve"> в раунд в пустыне, но всего 60 футов </w:t>
      </w:r>
      <w:r>
        <w:rPr>
          <w:rFonts w:ascii="Arial" w:hAnsi="Arial"/>
          <w:i/>
        </w:rPr>
        <w:t>(18 м)</w:t>
      </w:r>
      <w:r>
        <w:rPr>
          <w:rFonts w:ascii="Arial" w:hAnsi="Arial"/>
        </w:rPr>
        <w:t xml:space="preserve"> в раунд в подзем</w:t>
      </w:r>
      <w:r>
        <w:rPr>
          <w:rFonts w:ascii="Arial" w:hAnsi="Arial"/>
        </w:rPr>
        <w:t>е</w:t>
      </w:r>
      <w:r>
        <w:rPr>
          <w:rFonts w:ascii="Arial" w:hAnsi="Arial"/>
        </w:rPr>
        <w:t>лье.</w:t>
      </w:r>
    </w:p>
    <w:p w14:paraId="6BA8CA3C" w14:textId="77777777" w:rsidR="00000000" w:rsidRDefault="00000000">
      <w:pPr>
        <w:ind w:firstLine="709"/>
        <w:jc w:val="both"/>
        <w:rPr>
          <w:rFonts w:ascii="Arial" w:hAnsi="Arial"/>
        </w:rPr>
      </w:pPr>
      <w:r>
        <w:rPr>
          <w:rFonts w:ascii="Arial" w:hAnsi="Arial"/>
          <w:b/>
        </w:rPr>
        <w:t xml:space="preserve">Обаяние </w:t>
      </w:r>
      <w:r>
        <w:rPr>
          <w:rFonts w:ascii="Arial" w:hAnsi="Arial"/>
          <w:b/>
          <w:i/>
        </w:rPr>
        <w:t>(Charisma)</w:t>
      </w:r>
      <w:r>
        <w:rPr>
          <w:rFonts w:ascii="Arial" w:hAnsi="Arial"/>
        </w:rPr>
        <w:t xml:space="preserve"> - способность, характеризующая дар убеждения персонажа, его личную привлек</w:t>
      </w:r>
      <w:r>
        <w:rPr>
          <w:rFonts w:ascii="Arial" w:hAnsi="Arial"/>
        </w:rPr>
        <w:t>а</w:t>
      </w:r>
      <w:r>
        <w:rPr>
          <w:rFonts w:ascii="Arial" w:hAnsi="Arial"/>
        </w:rPr>
        <w:t>тельность и лидерские качества.</w:t>
      </w:r>
    </w:p>
    <w:p w14:paraId="45635642" w14:textId="77777777" w:rsidR="00000000" w:rsidRDefault="00000000">
      <w:pPr>
        <w:ind w:firstLine="709"/>
        <w:jc w:val="both"/>
        <w:rPr>
          <w:rFonts w:ascii="Arial" w:hAnsi="Arial"/>
        </w:rPr>
      </w:pPr>
      <w:r>
        <w:rPr>
          <w:rFonts w:ascii="Arial" w:hAnsi="Arial"/>
          <w:b/>
        </w:rPr>
        <w:t xml:space="preserve">Область воздействия </w:t>
      </w:r>
      <w:r>
        <w:rPr>
          <w:rFonts w:ascii="Arial" w:hAnsi="Arial"/>
          <w:b/>
          <w:i/>
        </w:rPr>
        <w:t>(Area of Effect)</w:t>
      </w:r>
      <w:r>
        <w:rPr>
          <w:rFonts w:ascii="Arial" w:hAnsi="Arial"/>
        </w:rPr>
        <w:t xml:space="preserve"> - область пространства, в которой эффект закл</w:t>
      </w:r>
      <w:r>
        <w:rPr>
          <w:rFonts w:ascii="Arial" w:hAnsi="Arial"/>
        </w:rPr>
        <w:t>и</w:t>
      </w:r>
      <w:r>
        <w:rPr>
          <w:rFonts w:ascii="Arial" w:hAnsi="Arial"/>
        </w:rPr>
        <w:t>нания или разящее дыхание поражает любое существо, не выкинувшее спас-бросок.</w:t>
      </w:r>
    </w:p>
    <w:p w14:paraId="0EF10290" w14:textId="77777777" w:rsidR="00000000" w:rsidRDefault="00000000">
      <w:pPr>
        <w:ind w:firstLine="709"/>
        <w:jc w:val="both"/>
        <w:rPr>
          <w:rFonts w:ascii="Arial" w:hAnsi="Arial"/>
        </w:rPr>
      </w:pPr>
      <w:r>
        <w:rPr>
          <w:rFonts w:ascii="Arial" w:hAnsi="Arial"/>
          <w:b/>
        </w:rPr>
        <w:t xml:space="preserve">Оборот </w:t>
      </w:r>
      <w:r>
        <w:rPr>
          <w:rFonts w:ascii="Arial" w:hAnsi="Arial"/>
          <w:b/>
          <w:i/>
        </w:rPr>
        <w:t>(Turn)</w:t>
      </w:r>
      <w:r>
        <w:rPr>
          <w:rFonts w:ascii="Arial" w:hAnsi="Arial"/>
        </w:rPr>
        <w:t xml:space="preserve"> - в игровом времени примерно 10 минут; мера времени, применяемая в основном для того, чтобы определить, как долго может продолжаться действие различных м</w:t>
      </w:r>
      <w:r>
        <w:rPr>
          <w:rFonts w:ascii="Arial" w:hAnsi="Arial"/>
        </w:rPr>
        <w:t>а</w:t>
      </w:r>
      <w:r>
        <w:rPr>
          <w:rFonts w:ascii="Arial" w:hAnsi="Arial"/>
        </w:rPr>
        <w:t>гич</w:t>
      </w:r>
      <w:r>
        <w:rPr>
          <w:rFonts w:ascii="Arial" w:hAnsi="Arial"/>
        </w:rPr>
        <w:t>е</w:t>
      </w:r>
      <w:r>
        <w:rPr>
          <w:rFonts w:ascii="Arial" w:hAnsi="Arial"/>
        </w:rPr>
        <w:t>ских заклинаний. В битве оборот состоит из 10 раундов.</w:t>
      </w:r>
    </w:p>
    <w:p w14:paraId="4EFC06F5" w14:textId="77777777" w:rsidR="00000000" w:rsidRDefault="00000000">
      <w:pPr>
        <w:ind w:firstLine="709"/>
        <w:jc w:val="both"/>
        <w:rPr>
          <w:rFonts w:ascii="Arial" w:hAnsi="Arial"/>
        </w:rPr>
      </w:pPr>
      <w:r>
        <w:rPr>
          <w:rFonts w:ascii="Arial" w:hAnsi="Arial"/>
          <w:b/>
        </w:rPr>
        <w:t xml:space="preserve">Обратимость </w:t>
      </w:r>
      <w:r>
        <w:rPr>
          <w:rFonts w:ascii="Arial" w:hAnsi="Arial"/>
          <w:b/>
          <w:i/>
        </w:rPr>
        <w:t>(Reversibility)</w:t>
      </w:r>
      <w:r>
        <w:rPr>
          <w:rFonts w:ascii="Arial" w:hAnsi="Arial"/>
        </w:rPr>
        <w:t xml:space="preserve"> - возможность сотворить магическое заклинание “в обра</w:t>
      </w:r>
      <w:r>
        <w:rPr>
          <w:rFonts w:ascii="Arial" w:hAnsi="Arial"/>
        </w:rPr>
        <w:t>т</w:t>
      </w:r>
      <w:r>
        <w:rPr>
          <w:rFonts w:ascii="Arial" w:hAnsi="Arial"/>
        </w:rPr>
        <w:t>ном направлении”, таким образом, что достигается эффект, противоположный обычному.</w:t>
      </w:r>
    </w:p>
    <w:p w14:paraId="35A3CB22" w14:textId="77777777" w:rsidR="00000000" w:rsidRDefault="00000000">
      <w:pPr>
        <w:ind w:firstLine="709"/>
        <w:jc w:val="both"/>
        <w:rPr>
          <w:rFonts w:ascii="Arial" w:hAnsi="Arial"/>
        </w:rPr>
      </w:pPr>
      <w:r>
        <w:rPr>
          <w:rFonts w:ascii="Arial" w:hAnsi="Arial"/>
          <w:b/>
        </w:rPr>
        <w:t xml:space="preserve">Ориентация </w:t>
      </w:r>
      <w:r>
        <w:rPr>
          <w:rFonts w:ascii="Arial" w:hAnsi="Arial"/>
          <w:b/>
          <w:i/>
        </w:rPr>
        <w:t>(Alignment)</w:t>
      </w:r>
      <w:r>
        <w:rPr>
          <w:rFonts w:ascii="Arial" w:hAnsi="Arial"/>
        </w:rPr>
        <w:t xml:space="preserve"> - характеристика, определяющая основное отношение перс</w:t>
      </w:r>
      <w:r>
        <w:rPr>
          <w:rFonts w:ascii="Arial" w:hAnsi="Arial"/>
        </w:rPr>
        <w:t>о</w:t>
      </w:r>
      <w:r>
        <w:rPr>
          <w:rFonts w:ascii="Arial" w:hAnsi="Arial"/>
        </w:rPr>
        <w:t>нажа к обществу и силам мироздания. В принципе, существует девять категорий, отражающих отношение персонажа к противоборству закона и хаоса, а также добра и зла. Ориентация в</w:t>
      </w:r>
      <w:r>
        <w:rPr>
          <w:rFonts w:ascii="Arial" w:hAnsi="Arial"/>
        </w:rPr>
        <w:t>ы</w:t>
      </w:r>
      <w:r>
        <w:rPr>
          <w:rFonts w:ascii="Arial" w:hAnsi="Arial"/>
        </w:rPr>
        <w:t>бирается игроком, когда персонаж создается.</w:t>
      </w:r>
    </w:p>
    <w:p w14:paraId="67B4A0EE" w14:textId="77777777" w:rsidR="00000000" w:rsidRDefault="00000000">
      <w:pPr>
        <w:ind w:firstLine="709"/>
        <w:jc w:val="both"/>
        <w:rPr>
          <w:rFonts w:ascii="Arial" w:hAnsi="Arial"/>
        </w:rPr>
      </w:pPr>
      <w:r>
        <w:rPr>
          <w:rFonts w:ascii="Arial" w:hAnsi="Arial"/>
          <w:b/>
        </w:rPr>
        <w:t xml:space="preserve">Оруженосец </w:t>
      </w:r>
      <w:r>
        <w:rPr>
          <w:rFonts w:ascii="Arial" w:hAnsi="Arial"/>
          <w:b/>
          <w:i/>
        </w:rPr>
        <w:t>(Henchman)</w:t>
      </w:r>
      <w:r>
        <w:rPr>
          <w:rFonts w:ascii="Arial" w:hAnsi="Arial"/>
        </w:rPr>
        <w:t xml:space="preserve"> - неигровой персонаж, который служит игровому преимущ</w:t>
      </w:r>
      <w:r>
        <w:rPr>
          <w:rFonts w:ascii="Arial" w:hAnsi="Arial"/>
        </w:rPr>
        <w:t>е</w:t>
      </w:r>
      <w:r>
        <w:rPr>
          <w:rFonts w:ascii="Arial" w:hAnsi="Arial"/>
        </w:rPr>
        <w:t>ственно из преданности и любви к приключениям. Количество оруженосцев, которое может быть у персонажа, основано на его Обаянии и определяется по Таблице 6. Действиями оруж</w:t>
      </w:r>
      <w:r>
        <w:rPr>
          <w:rFonts w:ascii="Arial" w:hAnsi="Arial"/>
        </w:rPr>
        <w:t>е</w:t>
      </w:r>
      <w:r>
        <w:rPr>
          <w:rFonts w:ascii="Arial" w:hAnsi="Arial"/>
        </w:rPr>
        <w:t>носца управляют как Мастер, так и игрок.</w:t>
      </w:r>
    </w:p>
    <w:p w14:paraId="178EB28A" w14:textId="77777777" w:rsidR="00000000" w:rsidRDefault="00000000">
      <w:pPr>
        <w:ind w:firstLine="709"/>
        <w:jc w:val="both"/>
        <w:rPr>
          <w:rFonts w:ascii="Arial" w:hAnsi="Arial"/>
        </w:rPr>
      </w:pPr>
      <w:r>
        <w:rPr>
          <w:rFonts w:ascii="Arial" w:hAnsi="Arial"/>
          <w:b/>
        </w:rPr>
        <w:t xml:space="preserve">Открывание дверей </w:t>
      </w:r>
      <w:r>
        <w:rPr>
          <w:rFonts w:ascii="Arial" w:hAnsi="Arial"/>
          <w:b/>
          <w:i/>
        </w:rPr>
        <w:t>(Open doors)</w:t>
      </w:r>
      <w:r>
        <w:rPr>
          <w:rFonts w:ascii="Arial" w:hAnsi="Arial"/>
        </w:rPr>
        <w:t xml:space="preserve"> - бросок двадцатигранного кубика для того, чтобы определить, насколько персонажу удалось силой открыть тяжелую или крепкую дверь или справиться с другой подобной задачей. Числа, которые должны выпасть на кубике, чтобы пе</w:t>
      </w:r>
      <w:r>
        <w:rPr>
          <w:rFonts w:ascii="Arial" w:hAnsi="Arial"/>
        </w:rPr>
        <w:t>р</w:t>
      </w:r>
      <w:r>
        <w:rPr>
          <w:rFonts w:ascii="Arial" w:hAnsi="Arial"/>
        </w:rPr>
        <w:t>сон</w:t>
      </w:r>
      <w:r>
        <w:rPr>
          <w:rFonts w:ascii="Arial" w:hAnsi="Arial"/>
        </w:rPr>
        <w:t>а</w:t>
      </w:r>
      <w:r>
        <w:rPr>
          <w:rFonts w:ascii="Arial" w:hAnsi="Arial"/>
        </w:rPr>
        <w:t>жу удалось открыть дверь, указаны в Таблице 1.</w:t>
      </w:r>
    </w:p>
    <w:p w14:paraId="58641712" w14:textId="77777777" w:rsidR="00000000" w:rsidRDefault="00000000">
      <w:pPr>
        <w:ind w:firstLine="709"/>
        <w:jc w:val="both"/>
        <w:rPr>
          <w:rFonts w:ascii="Arial" w:hAnsi="Arial"/>
        </w:rPr>
      </w:pPr>
      <w:r>
        <w:rPr>
          <w:rFonts w:ascii="Arial" w:hAnsi="Arial"/>
          <w:b/>
        </w:rPr>
        <w:t xml:space="preserve">Ошарашивание </w:t>
      </w:r>
      <w:r>
        <w:rPr>
          <w:rFonts w:ascii="Arial" w:hAnsi="Arial"/>
          <w:b/>
          <w:i/>
        </w:rPr>
        <w:t>(Surprise roll)</w:t>
      </w:r>
      <w:r>
        <w:rPr>
          <w:rFonts w:ascii="Arial" w:hAnsi="Arial"/>
        </w:rPr>
        <w:t xml:space="preserve"> - бросок Мастером десятигранного кубика, чтобы опр</w:t>
      </w:r>
      <w:r>
        <w:rPr>
          <w:rFonts w:ascii="Arial" w:hAnsi="Arial"/>
        </w:rPr>
        <w:t>е</w:t>
      </w:r>
      <w:r>
        <w:rPr>
          <w:rFonts w:ascii="Arial" w:hAnsi="Arial"/>
        </w:rPr>
        <w:t>делить, удалось ли одному персонажу или группе ошарашить другого персонажа или другую группу. Успешное ошарашивание (результат 1, 2 или 3) отменяет бросок инициативы в первом раунде би</w:t>
      </w:r>
      <w:r>
        <w:rPr>
          <w:rFonts w:ascii="Arial" w:hAnsi="Arial"/>
        </w:rPr>
        <w:t>т</w:t>
      </w:r>
      <w:r>
        <w:rPr>
          <w:rFonts w:ascii="Arial" w:hAnsi="Arial"/>
        </w:rPr>
        <w:t>вы.</w:t>
      </w:r>
    </w:p>
    <w:p w14:paraId="12D5FD8F" w14:textId="77777777" w:rsidR="00000000" w:rsidRDefault="00000000">
      <w:pPr>
        <w:ind w:firstLine="709"/>
        <w:jc w:val="both"/>
        <w:rPr>
          <w:rFonts w:ascii="Arial" w:hAnsi="Arial"/>
        </w:rPr>
      </w:pPr>
      <w:r>
        <w:rPr>
          <w:rFonts w:ascii="Arial" w:hAnsi="Arial"/>
          <w:b/>
        </w:rPr>
        <w:t xml:space="preserve">Перегрузка </w:t>
      </w:r>
      <w:r>
        <w:rPr>
          <w:rFonts w:ascii="Arial" w:hAnsi="Arial"/>
          <w:b/>
          <w:i/>
        </w:rPr>
        <w:t>(Bend Bars / Lift Gates)</w:t>
      </w:r>
      <w:r>
        <w:rPr>
          <w:rFonts w:ascii="Arial" w:hAnsi="Arial"/>
        </w:rPr>
        <w:t xml:space="preserve"> - бросок процентника для того, чтобы определить, насколько удачно персонаж справился со сгибанием металлического предмета, подниманием тяжелой опускной решетки и тому подобными задачами. Необходимый результат является функцией от показателя Силы и определяется по Таблице 1.</w:t>
      </w:r>
    </w:p>
    <w:p w14:paraId="366D1FA1" w14:textId="77777777" w:rsidR="00000000" w:rsidRDefault="00000000">
      <w:pPr>
        <w:ind w:firstLine="709"/>
        <w:jc w:val="both"/>
        <w:rPr>
          <w:rFonts w:ascii="Arial" w:hAnsi="Arial"/>
        </w:rPr>
      </w:pPr>
      <w:r>
        <w:rPr>
          <w:rFonts w:ascii="Arial" w:hAnsi="Arial"/>
          <w:b/>
        </w:rPr>
        <w:t xml:space="preserve">Персонаж двойного класса </w:t>
      </w:r>
      <w:r>
        <w:rPr>
          <w:rFonts w:ascii="Arial" w:hAnsi="Arial"/>
          <w:b/>
          <w:i/>
        </w:rPr>
        <w:t>(Dual-class character)</w:t>
      </w:r>
      <w:r>
        <w:rPr>
          <w:rFonts w:ascii="Arial" w:hAnsi="Arial"/>
        </w:rPr>
        <w:t xml:space="preserve"> - человек, сменивший свой класс после того, как уже достиг нескольких уровней жизненного опыта. Персонажами двойного кла</w:t>
      </w:r>
      <w:r>
        <w:rPr>
          <w:rFonts w:ascii="Arial" w:hAnsi="Arial"/>
        </w:rPr>
        <w:t>с</w:t>
      </w:r>
      <w:r>
        <w:rPr>
          <w:rFonts w:ascii="Arial" w:hAnsi="Arial"/>
        </w:rPr>
        <w:t>са могут быть только люди.</w:t>
      </w:r>
    </w:p>
    <w:p w14:paraId="136344AC" w14:textId="77777777" w:rsidR="00000000" w:rsidRDefault="00000000">
      <w:pPr>
        <w:ind w:firstLine="709"/>
        <w:jc w:val="both"/>
        <w:rPr>
          <w:rFonts w:ascii="Arial" w:hAnsi="Arial"/>
        </w:rPr>
      </w:pPr>
      <w:r>
        <w:rPr>
          <w:rFonts w:ascii="Arial" w:hAnsi="Arial"/>
          <w:b/>
        </w:rPr>
        <w:t xml:space="preserve">Персонаж смешанного класса </w:t>
      </w:r>
      <w:r>
        <w:rPr>
          <w:rFonts w:ascii="Arial" w:hAnsi="Arial"/>
          <w:b/>
          <w:i/>
        </w:rPr>
        <w:t>(Multi-class character)</w:t>
      </w:r>
      <w:r>
        <w:rPr>
          <w:rFonts w:ascii="Arial" w:hAnsi="Arial"/>
        </w:rPr>
        <w:t xml:space="preserve"> - получеловек, развивающийся в двух или более классах одновременно, распределяя пункты жизненного опыта между разли</w:t>
      </w:r>
      <w:r>
        <w:rPr>
          <w:rFonts w:ascii="Arial" w:hAnsi="Arial"/>
        </w:rPr>
        <w:t>ч</w:t>
      </w:r>
      <w:r>
        <w:rPr>
          <w:rFonts w:ascii="Arial" w:hAnsi="Arial"/>
        </w:rPr>
        <w:t>ными кла</w:t>
      </w:r>
      <w:r>
        <w:rPr>
          <w:rFonts w:ascii="Arial" w:hAnsi="Arial"/>
        </w:rPr>
        <w:t>с</w:t>
      </w:r>
      <w:r>
        <w:rPr>
          <w:rFonts w:ascii="Arial" w:hAnsi="Arial"/>
        </w:rPr>
        <w:t>сами. Люди не могут быть персонажами смешанного класса.</w:t>
      </w:r>
    </w:p>
    <w:p w14:paraId="624E4483" w14:textId="77777777" w:rsidR="00000000" w:rsidRDefault="00000000">
      <w:pPr>
        <w:ind w:firstLine="709"/>
        <w:jc w:val="both"/>
        <w:rPr>
          <w:rFonts w:ascii="Arial" w:hAnsi="Arial"/>
        </w:rPr>
      </w:pPr>
      <w:r>
        <w:rPr>
          <w:rFonts w:ascii="Arial" w:hAnsi="Arial"/>
          <w:b/>
        </w:rPr>
        <w:t xml:space="preserve">Получеловек </w:t>
      </w:r>
      <w:r>
        <w:rPr>
          <w:rFonts w:ascii="Arial" w:hAnsi="Arial"/>
          <w:b/>
          <w:i/>
        </w:rPr>
        <w:t>(Demihuman)</w:t>
      </w:r>
      <w:r>
        <w:rPr>
          <w:rFonts w:ascii="Arial" w:hAnsi="Arial"/>
        </w:rPr>
        <w:t xml:space="preserve"> - игровой персонаж, не являющийся человеком - карлик, эльф, гном, полуэльф, хоббит и др.</w:t>
      </w:r>
    </w:p>
    <w:p w14:paraId="6FA7411C" w14:textId="77777777" w:rsidR="00000000" w:rsidRDefault="00000000">
      <w:pPr>
        <w:ind w:firstLine="709"/>
        <w:jc w:val="both"/>
        <w:rPr>
          <w:rFonts w:ascii="Arial" w:hAnsi="Arial"/>
        </w:rPr>
      </w:pPr>
      <w:r>
        <w:rPr>
          <w:rFonts w:ascii="Arial" w:hAnsi="Arial"/>
          <w:b/>
        </w:rPr>
        <w:t xml:space="preserve">Последователь </w:t>
      </w:r>
      <w:r>
        <w:rPr>
          <w:rFonts w:ascii="Arial" w:hAnsi="Arial"/>
          <w:b/>
          <w:i/>
        </w:rPr>
        <w:t>(Follower)</w:t>
      </w:r>
      <w:r>
        <w:rPr>
          <w:rFonts w:ascii="Arial" w:hAnsi="Arial"/>
        </w:rPr>
        <w:t xml:space="preserve"> - неигровой персонаж, который работает на игрового за деньги, однако изначально привлекается его репутацией и славой.</w:t>
      </w:r>
    </w:p>
    <w:p w14:paraId="7E79C21C" w14:textId="77777777" w:rsidR="00000000" w:rsidRDefault="00000000">
      <w:pPr>
        <w:ind w:firstLine="709"/>
        <w:jc w:val="both"/>
        <w:rPr>
          <w:rFonts w:ascii="Arial" w:hAnsi="Arial"/>
        </w:rPr>
      </w:pPr>
      <w:r>
        <w:rPr>
          <w:rFonts w:ascii="Arial" w:hAnsi="Arial"/>
          <w:b/>
        </w:rPr>
        <w:t xml:space="preserve">Потрясение </w:t>
      </w:r>
      <w:r>
        <w:rPr>
          <w:rFonts w:ascii="Arial" w:hAnsi="Arial"/>
          <w:b/>
          <w:i/>
        </w:rPr>
        <w:t>(System Shock)</w:t>
      </w:r>
      <w:r>
        <w:rPr>
          <w:rFonts w:ascii="Arial" w:hAnsi="Arial"/>
        </w:rPr>
        <w:t xml:space="preserve"> - процентная вероятность того, что персонаж переживет серьезный магический эффект (например, превращение в камень). Потрясение зависит от п</w:t>
      </w:r>
      <w:r>
        <w:rPr>
          <w:rFonts w:ascii="Arial" w:hAnsi="Arial"/>
        </w:rPr>
        <w:t>о</w:t>
      </w:r>
      <w:r>
        <w:rPr>
          <w:rFonts w:ascii="Arial" w:hAnsi="Arial"/>
        </w:rPr>
        <w:t>казателя Тел</w:t>
      </w:r>
      <w:r>
        <w:rPr>
          <w:rFonts w:ascii="Arial" w:hAnsi="Arial"/>
        </w:rPr>
        <w:t>о</w:t>
      </w:r>
      <w:r>
        <w:rPr>
          <w:rFonts w:ascii="Arial" w:hAnsi="Arial"/>
        </w:rPr>
        <w:t>сложения и указано в Таблице 3.</w:t>
      </w:r>
    </w:p>
    <w:p w14:paraId="20189E97" w14:textId="77777777" w:rsidR="00000000" w:rsidRDefault="00000000">
      <w:pPr>
        <w:ind w:firstLine="709"/>
        <w:jc w:val="both"/>
        <w:rPr>
          <w:rFonts w:ascii="Arial" w:hAnsi="Arial"/>
        </w:rPr>
      </w:pPr>
      <w:r>
        <w:rPr>
          <w:rFonts w:ascii="Arial" w:hAnsi="Arial"/>
          <w:b/>
        </w:rPr>
        <w:t xml:space="preserve">Пробой </w:t>
      </w:r>
      <w:r>
        <w:rPr>
          <w:rFonts w:ascii="Arial" w:hAnsi="Arial"/>
          <w:b/>
          <w:i/>
        </w:rPr>
        <w:t>(THAC0)</w:t>
      </w:r>
      <w:r>
        <w:rPr>
          <w:rFonts w:ascii="Arial" w:hAnsi="Arial"/>
        </w:rPr>
        <w:t xml:space="preserve"> - число, которое персонаж должен выкинуть на двадцатигранном куб</w:t>
      </w:r>
      <w:r>
        <w:rPr>
          <w:rFonts w:ascii="Arial" w:hAnsi="Arial"/>
        </w:rPr>
        <w:t>и</w:t>
      </w:r>
      <w:r>
        <w:rPr>
          <w:rFonts w:ascii="Arial" w:hAnsi="Arial"/>
        </w:rPr>
        <w:t>ке, чтобы в бою поразить цель, имеющую Класс защиты 0.</w:t>
      </w:r>
    </w:p>
    <w:p w14:paraId="6B88C86A" w14:textId="77777777" w:rsidR="00000000" w:rsidRDefault="00000000">
      <w:pPr>
        <w:ind w:firstLine="709"/>
        <w:jc w:val="both"/>
        <w:rPr>
          <w:rFonts w:ascii="Arial" w:hAnsi="Arial"/>
        </w:rPr>
      </w:pPr>
      <w:r>
        <w:rPr>
          <w:rFonts w:ascii="Arial" w:hAnsi="Arial"/>
          <w:b/>
        </w:rPr>
        <w:t xml:space="preserve">Проверка способности </w:t>
      </w:r>
      <w:r>
        <w:rPr>
          <w:rFonts w:ascii="Arial" w:hAnsi="Arial"/>
          <w:b/>
          <w:i/>
        </w:rPr>
        <w:t>(Ability Check)</w:t>
      </w:r>
      <w:r>
        <w:rPr>
          <w:rFonts w:ascii="Arial" w:hAnsi="Arial"/>
        </w:rPr>
        <w:t xml:space="preserve"> - бросок 1d20 для последующего сравнения р</w:t>
      </w:r>
      <w:r>
        <w:rPr>
          <w:rFonts w:ascii="Arial" w:hAnsi="Arial"/>
        </w:rPr>
        <w:t>е</w:t>
      </w:r>
      <w:r>
        <w:rPr>
          <w:rFonts w:ascii="Arial" w:hAnsi="Arial"/>
        </w:rPr>
        <w:t>зультата с показателем одной из способностей вашего персонажа (к полученному значению могут быть прибавлены положительные или отрицательные модификаторы). Если результат меньше или равен показателю способности, это значит, что предпринятое действие увенч</w:t>
      </w:r>
      <w:r>
        <w:rPr>
          <w:rFonts w:ascii="Arial" w:hAnsi="Arial"/>
        </w:rPr>
        <w:t>а</w:t>
      </w:r>
      <w:r>
        <w:rPr>
          <w:rFonts w:ascii="Arial" w:hAnsi="Arial"/>
        </w:rPr>
        <w:t>лось успехом.</w:t>
      </w:r>
    </w:p>
    <w:p w14:paraId="797D883C" w14:textId="77777777" w:rsidR="00000000" w:rsidRDefault="00000000">
      <w:pPr>
        <w:ind w:firstLine="709"/>
        <w:jc w:val="both"/>
        <w:rPr>
          <w:rFonts w:ascii="Arial" w:hAnsi="Arial"/>
        </w:rPr>
      </w:pPr>
      <w:r>
        <w:rPr>
          <w:rFonts w:ascii="Arial" w:hAnsi="Arial"/>
          <w:b/>
        </w:rPr>
        <w:t xml:space="preserve">Проверка умения </w:t>
      </w:r>
      <w:r>
        <w:rPr>
          <w:rFonts w:ascii="Arial" w:hAnsi="Arial"/>
          <w:b/>
          <w:i/>
        </w:rPr>
        <w:t>(Proficiency check)</w:t>
      </w:r>
      <w:r>
        <w:rPr>
          <w:rFonts w:ascii="Arial" w:hAnsi="Arial"/>
        </w:rPr>
        <w:t xml:space="preserve"> - бросок двадцатигранного кубика для того, чт</w:t>
      </w:r>
      <w:r>
        <w:rPr>
          <w:rFonts w:ascii="Arial" w:hAnsi="Arial"/>
        </w:rPr>
        <w:t>о</w:t>
      </w:r>
      <w:r>
        <w:rPr>
          <w:rFonts w:ascii="Arial" w:hAnsi="Arial"/>
        </w:rPr>
        <w:t>бы определить, как персонажу удалось справиться с той или иной задачей, путем сравнения выкинутого на кубике числа с показателем некоторой способности персонажа, плюс или минус определенные модификаторы, которые указаны в Таблице 37. Для того, чтобы предпринятое действие увенчалось успехом, результат на кубике должен быть меньше или равен показателю спосо</w:t>
      </w:r>
      <w:r>
        <w:rPr>
          <w:rFonts w:ascii="Arial" w:hAnsi="Arial"/>
        </w:rPr>
        <w:t>б</w:t>
      </w:r>
      <w:r>
        <w:rPr>
          <w:rFonts w:ascii="Arial" w:hAnsi="Arial"/>
        </w:rPr>
        <w:t>ности.</w:t>
      </w:r>
    </w:p>
    <w:p w14:paraId="5FE05E34" w14:textId="77777777" w:rsidR="00000000" w:rsidRDefault="00000000">
      <w:pPr>
        <w:ind w:firstLine="709"/>
        <w:jc w:val="both"/>
        <w:rPr>
          <w:rFonts w:ascii="Arial" w:hAnsi="Arial"/>
        </w:rPr>
      </w:pPr>
      <w:r>
        <w:rPr>
          <w:rFonts w:ascii="Arial" w:hAnsi="Arial"/>
          <w:b/>
        </w:rPr>
        <w:t xml:space="preserve">Противоположная школа </w:t>
      </w:r>
      <w:r>
        <w:rPr>
          <w:rFonts w:ascii="Arial" w:hAnsi="Arial"/>
          <w:b/>
          <w:i/>
        </w:rPr>
        <w:t>(Opposite school)</w:t>
      </w:r>
      <w:r>
        <w:rPr>
          <w:rFonts w:ascii="Arial" w:hAnsi="Arial"/>
        </w:rPr>
        <w:t xml:space="preserve"> - школа магии, которая прямо противоп</w:t>
      </w:r>
      <w:r>
        <w:rPr>
          <w:rFonts w:ascii="Arial" w:hAnsi="Arial"/>
        </w:rPr>
        <w:t>о</w:t>
      </w:r>
      <w:r>
        <w:rPr>
          <w:rFonts w:ascii="Arial" w:hAnsi="Arial"/>
        </w:rPr>
        <w:t>ложна школе, выбранной волшебником-специалистом, в результате чего ему недоступны з</w:t>
      </w:r>
      <w:r>
        <w:rPr>
          <w:rFonts w:ascii="Arial" w:hAnsi="Arial"/>
        </w:rPr>
        <w:t>а</w:t>
      </w:r>
      <w:r>
        <w:rPr>
          <w:rFonts w:ascii="Arial" w:hAnsi="Arial"/>
        </w:rPr>
        <w:t>клин</w:t>
      </w:r>
      <w:r>
        <w:rPr>
          <w:rFonts w:ascii="Arial" w:hAnsi="Arial"/>
        </w:rPr>
        <w:t>а</w:t>
      </w:r>
      <w:r>
        <w:rPr>
          <w:rFonts w:ascii="Arial" w:hAnsi="Arial"/>
        </w:rPr>
        <w:t>ния этой школы, как показано в Таблице 22.</w:t>
      </w:r>
    </w:p>
    <w:p w14:paraId="3D8AED32" w14:textId="77777777" w:rsidR="00000000" w:rsidRDefault="00000000">
      <w:pPr>
        <w:ind w:firstLine="709"/>
        <w:jc w:val="both"/>
        <w:rPr>
          <w:rFonts w:ascii="Arial" w:hAnsi="Arial"/>
        </w:rPr>
      </w:pPr>
      <w:r>
        <w:rPr>
          <w:rFonts w:ascii="Arial" w:hAnsi="Arial"/>
          <w:b/>
        </w:rPr>
        <w:t xml:space="preserve">Процентная вероятность </w:t>
      </w:r>
      <w:r>
        <w:rPr>
          <w:rFonts w:ascii="Arial" w:hAnsi="Arial"/>
          <w:b/>
          <w:i/>
        </w:rPr>
        <w:t>(Percentage chance)</w:t>
      </w:r>
      <w:r>
        <w:rPr>
          <w:rFonts w:ascii="Arial" w:hAnsi="Arial"/>
        </w:rPr>
        <w:t xml:space="preserve"> - число от 1 до 100, определяющее в</w:t>
      </w:r>
      <w:r>
        <w:rPr>
          <w:rFonts w:ascii="Arial" w:hAnsi="Arial"/>
        </w:rPr>
        <w:t>е</w:t>
      </w:r>
      <w:r>
        <w:rPr>
          <w:rFonts w:ascii="Arial" w:hAnsi="Arial"/>
        </w:rPr>
        <w:t>роятность какого-либо события. Если существует x-процентная вероятность того, что с перс</w:t>
      </w:r>
      <w:r>
        <w:rPr>
          <w:rFonts w:ascii="Arial" w:hAnsi="Arial"/>
        </w:rPr>
        <w:t>о</w:t>
      </w:r>
      <w:r>
        <w:rPr>
          <w:rFonts w:ascii="Arial" w:hAnsi="Arial"/>
        </w:rPr>
        <w:t>нажем что-либо произойдет, игрок кидает процентник.</w:t>
      </w:r>
    </w:p>
    <w:p w14:paraId="15BA7E1E" w14:textId="77777777" w:rsidR="00000000" w:rsidRDefault="00000000">
      <w:pPr>
        <w:ind w:firstLine="709"/>
        <w:jc w:val="both"/>
        <w:rPr>
          <w:rFonts w:ascii="Arial" w:hAnsi="Arial"/>
        </w:rPr>
      </w:pPr>
      <w:r>
        <w:rPr>
          <w:rFonts w:ascii="Arial" w:hAnsi="Arial"/>
          <w:b/>
        </w:rPr>
        <w:t xml:space="preserve">Процентник </w:t>
      </w:r>
      <w:r>
        <w:rPr>
          <w:rFonts w:ascii="Arial" w:hAnsi="Arial"/>
          <w:b/>
          <w:i/>
        </w:rPr>
        <w:t>(Percentile dice)</w:t>
      </w:r>
      <w:r>
        <w:rPr>
          <w:rFonts w:ascii="Arial" w:hAnsi="Arial"/>
        </w:rPr>
        <w:t xml:space="preserve"> - либо стогранный кубик, либо два десятигранных кубика, применяемые для определения процентной вероятности. Если кидаются 2d10, они должны быть разного цвета, и один из них отражает разряд десятков, а другой - разряд единиц.</w:t>
      </w:r>
    </w:p>
    <w:p w14:paraId="2E850E68" w14:textId="77777777" w:rsidR="00000000" w:rsidRDefault="00000000">
      <w:pPr>
        <w:ind w:firstLine="709"/>
        <w:jc w:val="both"/>
        <w:rPr>
          <w:rFonts w:ascii="Arial" w:hAnsi="Arial"/>
        </w:rPr>
      </w:pPr>
      <w:r>
        <w:rPr>
          <w:rFonts w:ascii="Arial" w:hAnsi="Arial"/>
          <w:b/>
        </w:rPr>
        <w:t xml:space="preserve">Пункты жизненного опыта </w:t>
      </w:r>
      <w:r>
        <w:rPr>
          <w:rFonts w:ascii="Arial" w:hAnsi="Arial"/>
          <w:b/>
          <w:i/>
        </w:rPr>
        <w:t>(Experience points)</w:t>
      </w:r>
      <w:r>
        <w:rPr>
          <w:rFonts w:ascii="Arial" w:hAnsi="Arial"/>
        </w:rPr>
        <w:t xml:space="preserve"> - баллы (определяемые Мастером), к</w:t>
      </w:r>
      <w:r>
        <w:rPr>
          <w:rFonts w:ascii="Arial" w:hAnsi="Arial"/>
        </w:rPr>
        <w:t>о</w:t>
      </w:r>
      <w:r>
        <w:rPr>
          <w:rFonts w:ascii="Arial" w:hAnsi="Arial"/>
        </w:rPr>
        <w:t>торые персонаж зарабатывает за участие в приключении, за особо удачные действия, относ</w:t>
      </w:r>
      <w:r>
        <w:rPr>
          <w:rFonts w:ascii="Arial" w:hAnsi="Arial"/>
        </w:rPr>
        <w:t>я</w:t>
      </w:r>
      <w:r>
        <w:rPr>
          <w:rFonts w:ascii="Arial" w:hAnsi="Arial"/>
        </w:rPr>
        <w:t>щиеся к его классу, или за решение серьезных проблем. Пункты жизненного опыта накапл</w:t>
      </w:r>
      <w:r>
        <w:rPr>
          <w:rFonts w:ascii="Arial" w:hAnsi="Arial"/>
        </w:rPr>
        <w:t>и</w:t>
      </w:r>
      <w:r>
        <w:rPr>
          <w:rFonts w:ascii="Arial" w:hAnsi="Arial"/>
        </w:rPr>
        <w:t>ваются, что дает персонажу возможность переходить с уровня на уровень в своем классе, как показано в Таблице 14 для воителей, в Таблице 20 для волшебников, в Таблице 23 для жрецов и в Таблице 25 для плутов.</w:t>
      </w:r>
    </w:p>
    <w:p w14:paraId="41866686" w14:textId="77777777" w:rsidR="00000000" w:rsidRDefault="00000000">
      <w:pPr>
        <w:ind w:firstLine="709"/>
        <w:jc w:val="both"/>
        <w:rPr>
          <w:rFonts w:ascii="Arial" w:hAnsi="Arial"/>
        </w:rPr>
      </w:pPr>
      <w:r>
        <w:rPr>
          <w:rFonts w:ascii="Arial" w:hAnsi="Arial"/>
          <w:b/>
        </w:rPr>
        <w:t xml:space="preserve">Разящее дыхание </w:t>
      </w:r>
      <w:r>
        <w:rPr>
          <w:rFonts w:ascii="Arial" w:hAnsi="Arial"/>
          <w:b/>
          <w:i/>
        </w:rPr>
        <w:t>(Breath Weapon)</w:t>
      </w:r>
      <w:r>
        <w:rPr>
          <w:rFonts w:ascii="Arial" w:hAnsi="Arial"/>
        </w:rPr>
        <w:t xml:space="preserve"> - способность драконов и некоторых других с</w:t>
      </w:r>
      <w:r>
        <w:rPr>
          <w:rFonts w:ascii="Arial" w:hAnsi="Arial"/>
        </w:rPr>
        <w:t>у</w:t>
      </w:r>
      <w:r>
        <w:rPr>
          <w:rFonts w:ascii="Arial" w:hAnsi="Arial"/>
        </w:rPr>
        <w:t>ществ изрыгать пламя и другие вредоносные субстанции непосредственно из пасти, без броска атаки. Те, кто оказался в области воздействия разящего дыхания, должны кидать спас-бросок.</w:t>
      </w:r>
    </w:p>
    <w:p w14:paraId="5C180C1A" w14:textId="77777777" w:rsidR="00000000" w:rsidRDefault="00000000">
      <w:pPr>
        <w:ind w:firstLine="709"/>
        <w:jc w:val="both"/>
        <w:rPr>
          <w:rFonts w:ascii="Arial" w:hAnsi="Arial"/>
        </w:rPr>
      </w:pPr>
      <w:r>
        <w:rPr>
          <w:rFonts w:ascii="Arial" w:hAnsi="Arial"/>
          <w:b/>
        </w:rPr>
        <w:t xml:space="preserve">Разящий взгляд </w:t>
      </w:r>
      <w:r>
        <w:rPr>
          <w:rFonts w:ascii="Arial" w:hAnsi="Arial"/>
          <w:b/>
          <w:i/>
        </w:rPr>
        <w:t>(Gaze attack)</w:t>
      </w:r>
      <w:r>
        <w:rPr>
          <w:rFonts w:ascii="Arial" w:hAnsi="Arial"/>
        </w:rPr>
        <w:t xml:space="preserve"> - способность некоторых существ, например, вас</w:t>
      </w:r>
      <w:r>
        <w:rPr>
          <w:rFonts w:ascii="Arial" w:hAnsi="Arial"/>
        </w:rPr>
        <w:t>и</w:t>
      </w:r>
      <w:r>
        <w:rPr>
          <w:rFonts w:ascii="Arial" w:hAnsi="Arial"/>
        </w:rPr>
        <w:t>лисков, ат</w:t>
      </w:r>
      <w:r>
        <w:rPr>
          <w:rFonts w:ascii="Arial" w:hAnsi="Arial"/>
        </w:rPr>
        <w:t>а</w:t>
      </w:r>
      <w:r>
        <w:rPr>
          <w:rFonts w:ascii="Arial" w:hAnsi="Arial"/>
        </w:rPr>
        <w:t>ковать просто путем взгляда в глаза.</w:t>
      </w:r>
    </w:p>
    <w:p w14:paraId="21953117" w14:textId="77777777" w:rsidR="00000000" w:rsidRDefault="00000000">
      <w:pPr>
        <w:ind w:firstLine="709"/>
        <w:jc w:val="both"/>
        <w:rPr>
          <w:rFonts w:ascii="Arial" w:hAnsi="Arial"/>
        </w:rPr>
      </w:pPr>
      <w:r>
        <w:rPr>
          <w:rFonts w:ascii="Arial" w:hAnsi="Arial"/>
          <w:b/>
        </w:rPr>
        <w:t xml:space="preserve">Раса </w:t>
      </w:r>
      <w:r>
        <w:rPr>
          <w:rFonts w:ascii="Arial" w:hAnsi="Arial"/>
          <w:b/>
          <w:i/>
        </w:rPr>
        <w:t>(Race)</w:t>
      </w:r>
      <w:r>
        <w:rPr>
          <w:rFonts w:ascii="Arial" w:hAnsi="Arial"/>
        </w:rPr>
        <w:t xml:space="preserve"> - биологический вид игрового персонажа: человек, эльф, полуэльф, карлик, гном или хоббит. Раса персонажа накладывает определенные ограничения на его класс.</w:t>
      </w:r>
    </w:p>
    <w:p w14:paraId="73890B8E" w14:textId="77777777" w:rsidR="00000000" w:rsidRDefault="00000000">
      <w:pPr>
        <w:ind w:firstLine="709"/>
        <w:jc w:val="both"/>
        <w:rPr>
          <w:rFonts w:ascii="Arial" w:hAnsi="Arial"/>
        </w:rPr>
      </w:pPr>
      <w:r>
        <w:rPr>
          <w:rFonts w:ascii="Arial" w:hAnsi="Arial"/>
          <w:b/>
        </w:rPr>
        <w:t xml:space="preserve">Раунд </w:t>
      </w:r>
      <w:r>
        <w:rPr>
          <w:rFonts w:ascii="Arial" w:hAnsi="Arial"/>
          <w:b/>
          <w:i/>
        </w:rPr>
        <w:t>(Round)</w:t>
      </w:r>
      <w:r>
        <w:rPr>
          <w:rFonts w:ascii="Arial" w:hAnsi="Arial"/>
        </w:rPr>
        <w:t xml:space="preserve"> - во время битвы - отрезок времени длиной примерно в одну минуту, в течение которого персонаж может совершить одно основное действие. Десять раундов соста</w:t>
      </w:r>
      <w:r>
        <w:rPr>
          <w:rFonts w:ascii="Arial" w:hAnsi="Arial"/>
        </w:rPr>
        <w:t>в</w:t>
      </w:r>
      <w:r>
        <w:rPr>
          <w:rFonts w:ascii="Arial" w:hAnsi="Arial"/>
        </w:rPr>
        <w:t>ляют один оборот.</w:t>
      </w:r>
    </w:p>
    <w:p w14:paraId="6B8D3C5F" w14:textId="77777777" w:rsidR="00000000" w:rsidRDefault="00000000">
      <w:pPr>
        <w:ind w:firstLine="709"/>
        <w:jc w:val="both"/>
        <w:rPr>
          <w:rFonts w:ascii="Arial" w:hAnsi="Arial"/>
        </w:rPr>
      </w:pPr>
      <w:r>
        <w:rPr>
          <w:rFonts w:ascii="Arial" w:hAnsi="Arial"/>
          <w:b/>
        </w:rPr>
        <w:t xml:space="preserve">Регенерация </w:t>
      </w:r>
      <w:r>
        <w:rPr>
          <w:rFonts w:ascii="Arial" w:hAnsi="Arial"/>
          <w:b/>
          <w:i/>
        </w:rPr>
        <w:t>(Regeneration)</w:t>
      </w:r>
      <w:r>
        <w:rPr>
          <w:rFonts w:ascii="Arial" w:hAnsi="Arial"/>
        </w:rPr>
        <w:t xml:space="preserve"> - особая способность излечиваться от повреждений быстрее, чем обычные живые существа, возникающая при чрезвычайно высоком показателе Телосложения, как показано в Таблице 3.</w:t>
      </w:r>
    </w:p>
    <w:p w14:paraId="2451F708" w14:textId="77777777" w:rsidR="00000000" w:rsidRDefault="00000000">
      <w:pPr>
        <w:ind w:firstLine="709"/>
        <w:jc w:val="both"/>
        <w:rPr>
          <w:rFonts w:ascii="Arial" w:hAnsi="Arial"/>
        </w:rPr>
      </w:pPr>
      <w:r>
        <w:rPr>
          <w:rFonts w:ascii="Arial" w:hAnsi="Arial"/>
          <w:b/>
        </w:rPr>
        <w:t xml:space="preserve">Сила </w:t>
      </w:r>
      <w:r>
        <w:rPr>
          <w:rFonts w:ascii="Arial" w:hAnsi="Arial"/>
          <w:b/>
          <w:i/>
        </w:rPr>
        <w:t>(Strength)</w:t>
      </w:r>
      <w:r>
        <w:rPr>
          <w:rFonts w:ascii="Arial" w:hAnsi="Arial"/>
        </w:rPr>
        <w:t xml:space="preserve"> - способность, характеризующая мускульную силу персонажа, его в</w:t>
      </w:r>
      <w:r>
        <w:rPr>
          <w:rFonts w:ascii="Arial" w:hAnsi="Arial"/>
        </w:rPr>
        <w:t>ы</w:t>
      </w:r>
      <w:r>
        <w:rPr>
          <w:rFonts w:ascii="Arial" w:hAnsi="Arial"/>
        </w:rPr>
        <w:t>носл</w:t>
      </w:r>
      <w:r>
        <w:rPr>
          <w:rFonts w:ascii="Arial" w:hAnsi="Arial"/>
        </w:rPr>
        <w:t>и</w:t>
      </w:r>
      <w:r>
        <w:rPr>
          <w:rFonts w:ascii="Arial" w:hAnsi="Arial"/>
        </w:rPr>
        <w:t>вость и выдержку.</w:t>
      </w:r>
    </w:p>
    <w:p w14:paraId="777EC4BF" w14:textId="77777777" w:rsidR="00000000" w:rsidRDefault="00000000">
      <w:pPr>
        <w:ind w:firstLine="709"/>
        <w:jc w:val="both"/>
        <w:rPr>
          <w:rFonts w:ascii="Arial" w:hAnsi="Arial"/>
        </w:rPr>
      </w:pPr>
      <w:r>
        <w:rPr>
          <w:rFonts w:ascii="Arial" w:hAnsi="Arial"/>
          <w:b/>
        </w:rPr>
        <w:t xml:space="preserve">Скорость оружия </w:t>
      </w:r>
      <w:r>
        <w:rPr>
          <w:rFonts w:ascii="Arial" w:hAnsi="Arial"/>
          <w:b/>
          <w:i/>
        </w:rPr>
        <w:t>(Speed Factor)</w:t>
      </w:r>
      <w:r>
        <w:rPr>
          <w:rFonts w:ascii="Arial" w:hAnsi="Arial"/>
        </w:rPr>
        <w:t xml:space="preserve"> - модификатор инициативы, применяемый в бою для ра</w:t>
      </w:r>
      <w:r>
        <w:rPr>
          <w:rFonts w:ascii="Arial" w:hAnsi="Arial"/>
        </w:rPr>
        <w:t>с</w:t>
      </w:r>
      <w:r>
        <w:rPr>
          <w:rFonts w:ascii="Arial" w:hAnsi="Arial"/>
        </w:rPr>
        <w:t>чета времени, затрачиваемого на удар оружием или выстрел.</w:t>
      </w:r>
    </w:p>
    <w:p w14:paraId="554EC13B" w14:textId="77777777" w:rsidR="00000000" w:rsidRDefault="00000000">
      <w:pPr>
        <w:ind w:firstLine="709"/>
        <w:jc w:val="both"/>
        <w:rPr>
          <w:rFonts w:ascii="Arial" w:hAnsi="Arial"/>
        </w:rPr>
      </w:pPr>
      <w:r>
        <w:rPr>
          <w:rFonts w:ascii="Arial" w:hAnsi="Arial"/>
          <w:b/>
        </w:rPr>
        <w:t xml:space="preserve">Скорость стрельбы </w:t>
      </w:r>
      <w:r>
        <w:rPr>
          <w:rFonts w:ascii="Arial" w:hAnsi="Arial"/>
          <w:b/>
          <w:i/>
        </w:rPr>
        <w:t>(Rate of fire)</w:t>
      </w:r>
      <w:r>
        <w:rPr>
          <w:rFonts w:ascii="Arial" w:hAnsi="Arial"/>
        </w:rPr>
        <w:t xml:space="preserve"> - величина, показывающая, сколько раз за раунд можно выстрелить из того или иного метательного или стрелкового оружия.</w:t>
      </w:r>
    </w:p>
    <w:p w14:paraId="4957D95D" w14:textId="77777777" w:rsidR="00000000" w:rsidRDefault="00000000">
      <w:pPr>
        <w:ind w:firstLine="709"/>
        <w:jc w:val="both"/>
        <w:rPr>
          <w:rFonts w:ascii="Arial" w:hAnsi="Arial"/>
        </w:rPr>
      </w:pPr>
      <w:r>
        <w:rPr>
          <w:rFonts w:ascii="Arial" w:hAnsi="Arial"/>
          <w:b/>
        </w:rPr>
        <w:t xml:space="preserve">Соматический компонент </w:t>
      </w:r>
      <w:r>
        <w:rPr>
          <w:rFonts w:ascii="Arial" w:hAnsi="Arial"/>
          <w:b/>
          <w:i/>
        </w:rPr>
        <w:t>(Somatic component)</w:t>
      </w:r>
      <w:r>
        <w:rPr>
          <w:rFonts w:ascii="Arial" w:hAnsi="Arial"/>
        </w:rPr>
        <w:t xml:space="preserve"> - жесты и телодвижения, которые во</w:t>
      </w:r>
      <w:r>
        <w:rPr>
          <w:rFonts w:ascii="Arial" w:hAnsi="Arial"/>
        </w:rPr>
        <w:t>л</w:t>
      </w:r>
      <w:r>
        <w:rPr>
          <w:rFonts w:ascii="Arial" w:hAnsi="Arial"/>
        </w:rPr>
        <w:t>шебнику нужно совершить, чтобы сотворить то или иное заклинание. Связанный волшебник не может творить заклинания, содержащие соматический компонент.</w:t>
      </w:r>
    </w:p>
    <w:p w14:paraId="4A3A91F6" w14:textId="77777777" w:rsidR="00000000" w:rsidRDefault="00000000">
      <w:pPr>
        <w:ind w:firstLine="709"/>
        <w:jc w:val="both"/>
        <w:rPr>
          <w:rFonts w:ascii="Arial" w:hAnsi="Arial"/>
        </w:rPr>
      </w:pPr>
      <w:r>
        <w:rPr>
          <w:rFonts w:ascii="Arial" w:hAnsi="Arial"/>
          <w:b/>
        </w:rPr>
        <w:t xml:space="preserve">Спас-бросок </w:t>
      </w:r>
      <w:r>
        <w:rPr>
          <w:rFonts w:ascii="Arial" w:hAnsi="Arial"/>
          <w:b/>
          <w:i/>
        </w:rPr>
        <w:t>(Saving throw)</w:t>
      </w:r>
      <w:r>
        <w:rPr>
          <w:rFonts w:ascii="Arial" w:hAnsi="Arial"/>
        </w:rPr>
        <w:t xml:space="preserve"> - мера способности персонажа противостоять определе</w:t>
      </w:r>
      <w:r>
        <w:rPr>
          <w:rFonts w:ascii="Arial" w:hAnsi="Arial"/>
        </w:rPr>
        <w:t>н</w:t>
      </w:r>
      <w:r>
        <w:rPr>
          <w:rFonts w:ascii="Arial" w:hAnsi="Arial"/>
        </w:rPr>
        <w:t>ным типам воздействия, особенно яду, парализации, магии и разящему дыханию. Успех спас-броска обычно определяется броском 1d20.</w:t>
      </w:r>
    </w:p>
    <w:p w14:paraId="43FE67A7" w14:textId="77777777" w:rsidR="00000000" w:rsidRDefault="00000000">
      <w:pPr>
        <w:ind w:firstLine="709"/>
        <w:jc w:val="both"/>
        <w:rPr>
          <w:rFonts w:ascii="Arial" w:hAnsi="Arial"/>
        </w:rPr>
      </w:pPr>
      <w:r>
        <w:rPr>
          <w:rFonts w:ascii="Arial" w:hAnsi="Arial"/>
          <w:b/>
        </w:rPr>
        <w:t xml:space="preserve">Специалист </w:t>
      </w:r>
      <w:r>
        <w:rPr>
          <w:rFonts w:ascii="Arial" w:hAnsi="Arial"/>
          <w:b/>
          <w:i/>
        </w:rPr>
        <w:t>(Specialist)</w:t>
      </w:r>
      <w:r>
        <w:rPr>
          <w:rFonts w:ascii="Arial" w:hAnsi="Arial"/>
        </w:rPr>
        <w:t xml:space="preserve"> - волшебник, сосредоточивающийся на конкретной школе м</w:t>
      </w:r>
      <w:r>
        <w:rPr>
          <w:rFonts w:ascii="Arial" w:hAnsi="Arial"/>
        </w:rPr>
        <w:t>а</w:t>
      </w:r>
      <w:r>
        <w:rPr>
          <w:rFonts w:ascii="Arial" w:hAnsi="Arial"/>
        </w:rPr>
        <w:t>гии, в отличие от мага, который обучается всей магии в целом.</w:t>
      </w:r>
    </w:p>
    <w:p w14:paraId="11DB50FB" w14:textId="77777777" w:rsidR="00000000" w:rsidRDefault="00000000">
      <w:pPr>
        <w:ind w:firstLine="709"/>
        <w:jc w:val="both"/>
        <w:rPr>
          <w:rFonts w:ascii="Arial" w:hAnsi="Arial"/>
        </w:rPr>
      </w:pPr>
      <w:r>
        <w:rPr>
          <w:rFonts w:ascii="Arial" w:hAnsi="Arial"/>
          <w:b/>
        </w:rPr>
        <w:t xml:space="preserve">Способность </w:t>
      </w:r>
      <w:r>
        <w:rPr>
          <w:rFonts w:ascii="Arial" w:hAnsi="Arial"/>
          <w:b/>
          <w:i/>
        </w:rPr>
        <w:t>(Ability)</w:t>
      </w:r>
      <w:r>
        <w:rPr>
          <w:rFonts w:ascii="Arial" w:hAnsi="Arial"/>
        </w:rPr>
        <w:t xml:space="preserve"> - каждая из шести естественных характеристик, совокупность к</w:t>
      </w:r>
      <w:r>
        <w:rPr>
          <w:rFonts w:ascii="Arial" w:hAnsi="Arial"/>
        </w:rPr>
        <w:t>о</w:t>
      </w:r>
      <w:r>
        <w:rPr>
          <w:rFonts w:ascii="Arial" w:hAnsi="Arial"/>
        </w:rPr>
        <w:t xml:space="preserve">торых в целом описывает игровой персонаж: </w:t>
      </w:r>
      <w:r>
        <w:rPr>
          <w:rFonts w:ascii="Arial" w:hAnsi="Arial"/>
          <w:i/>
        </w:rPr>
        <w:t>Сила</w:t>
      </w:r>
      <w:r>
        <w:rPr>
          <w:rFonts w:ascii="Arial" w:hAnsi="Arial"/>
        </w:rPr>
        <w:t xml:space="preserve">, </w:t>
      </w:r>
      <w:r>
        <w:rPr>
          <w:rFonts w:ascii="Arial" w:hAnsi="Arial"/>
          <w:i/>
        </w:rPr>
        <w:t>Ловкость</w:t>
      </w:r>
      <w:r>
        <w:rPr>
          <w:rFonts w:ascii="Arial" w:hAnsi="Arial"/>
        </w:rPr>
        <w:t xml:space="preserve">, </w:t>
      </w:r>
      <w:r>
        <w:rPr>
          <w:rFonts w:ascii="Arial" w:hAnsi="Arial"/>
          <w:i/>
        </w:rPr>
        <w:t>Телосложение</w:t>
      </w:r>
      <w:r>
        <w:rPr>
          <w:rFonts w:ascii="Arial" w:hAnsi="Arial"/>
        </w:rPr>
        <w:t xml:space="preserve">, </w:t>
      </w:r>
      <w:r>
        <w:rPr>
          <w:rFonts w:ascii="Arial" w:hAnsi="Arial"/>
          <w:i/>
        </w:rPr>
        <w:t>Интеллект</w:t>
      </w:r>
      <w:r>
        <w:rPr>
          <w:rFonts w:ascii="Arial" w:hAnsi="Arial"/>
        </w:rPr>
        <w:t xml:space="preserve">, </w:t>
      </w:r>
      <w:r>
        <w:rPr>
          <w:rFonts w:ascii="Arial" w:hAnsi="Arial"/>
          <w:i/>
        </w:rPr>
        <w:t>Мудрость</w:t>
      </w:r>
      <w:r>
        <w:rPr>
          <w:rFonts w:ascii="Arial" w:hAnsi="Arial"/>
        </w:rPr>
        <w:t xml:space="preserve"> и </w:t>
      </w:r>
      <w:r>
        <w:rPr>
          <w:rFonts w:ascii="Arial" w:hAnsi="Arial"/>
          <w:i/>
        </w:rPr>
        <w:t>Обаяние</w:t>
      </w:r>
      <w:r>
        <w:rPr>
          <w:rFonts w:ascii="Arial" w:hAnsi="Arial"/>
        </w:rPr>
        <w:t>. Способности персонажа определяются в начале игры бросанием шест</w:t>
      </w:r>
      <w:r>
        <w:rPr>
          <w:rFonts w:ascii="Arial" w:hAnsi="Arial"/>
        </w:rPr>
        <w:t>и</w:t>
      </w:r>
      <w:r>
        <w:rPr>
          <w:rFonts w:ascii="Arial" w:hAnsi="Arial"/>
        </w:rPr>
        <w:t>гранного кубика (1d6). Полученные показатели используются на протяжении игры как средство определения удачи или неудачи многих действий.</w:t>
      </w:r>
    </w:p>
    <w:p w14:paraId="25BE6276" w14:textId="77777777" w:rsidR="00000000" w:rsidRDefault="00000000">
      <w:pPr>
        <w:ind w:firstLine="709"/>
        <w:jc w:val="both"/>
        <w:rPr>
          <w:rFonts w:ascii="Arial" w:hAnsi="Arial"/>
        </w:rPr>
      </w:pPr>
      <w:r>
        <w:rPr>
          <w:rFonts w:ascii="Arial" w:hAnsi="Arial"/>
          <w:b/>
        </w:rPr>
        <w:t xml:space="preserve">Сфера воздействия </w:t>
      </w:r>
      <w:r>
        <w:rPr>
          <w:rFonts w:ascii="Arial" w:hAnsi="Arial"/>
          <w:b/>
          <w:i/>
        </w:rPr>
        <w:t>(Sphere of influence)</w:t>
      </w:r>
      <w:r>
        <w:rPr>
          <w:rFonts w:ascii="Arial" w:hAnsi="Arial"/>
        </w:rPr>
        <w:t xml:space="preserve"> - одна из шестнадцати категорий, на которые подразделяются заклинания жрецов. Жрец может иметь либо неограниченный доступ к сфере (со временем он может овладеть всеми заклинаниями этой сферы), либо ограниченный доступ (ему доступны только заклинания низших уровней). Сфера воздействия, к которой относится то или иное заклинание жреца, ук</w:t>
      </w:r>
      <w:r>
        <w:rPr>
          <w:rFonts w:ascii="Arial" w:hAnsi="Arial"/>
        </w:rPr>
        <w:t>а</w:t>
      </w:r>
      <w:r>
        <w:rPr>
          <w:rFonts w:ascii="Arial" w:hAnsi="Arial"/>
        </w:rPr>
        <w:t>зана в описании заклинания.</w:t>
      </w:r>
    </w:p>
    <w:p w14:paraId="13D401F7" w14:textId="77777777" w:rsidR="00000000" w:rsidRDefault="00000000">
      <w:pPr>
        <w:ind w:firstLine="709"/>
        <w:jc w:val="both"/>
        <w:rPr>
          <w:rFonts w:ascii="Arial" w:hAnsi="Arial"/>
        </w:rPr>
      </w:pPr>
      <w:r>
        <w:rPr>
          <w:rFonts w:ascii="Arial" w:hAnsi="Arial"/>
          <w:b/>
        </w:rPr>
        <w:t xml:space="preserve">Телосложение </w:t>
      </w:r>
      <w:r>
        <w:rPr>
          <w:rFonts w:ascii="Arial" w:hAnsi="Arial"/>
          <w:b/>
          <w:i/>
        </w:rPr>
        <w:t>(Constitution)</w:t>
      </w:r>
      <w:r>
        <w:rPr>
          <w:rFonts w:ascii="Arial" w:hAnsi="Arial"/>
        </w:rPr>
        <w:t xml:space="preserve"> - способность, характеризующая основную комплекцию персонажа, его выносливость и состояние здоровья.</w:t>
      </w:r>
    </w:p>
    <w:p w14:paraId="475C23F1" w14:textId="77777777" w:rsidR="00000000" w:rsidRDefault="00000000">
      <w:pPr>
        <w:ind w:firstLine="709"/>
        <w:jc w:val="both"/>
        <w:rPr>
          <w:rFonts w:ascii="Arial" w:hAnsi="Arial"/>
        </w:rPr>
      </w:pPr>
      <w:r>
        <w:rPr>
          <w:rFonts w:ascii="Arial" w:hAnsi="Arial"/>
          <w:b/>
        </w:rPr>
        <w:t xml:space="preserve">Умение </w:t>
      </w:r>
      <w:r>
        <w:rPr>
          <w:rFonts w:ascii="Arial" w:hAnsi="Arial"/>
          <w:b/>
          <w:i/>
        </w:rPr>
        <w:t>(Proficiency)</w:t>
      </w:r>
      <w:r>
        <w:rPr>
          <w:rFonts w:ascii="Arial" w:hAnsi="Arial"/>
        </w:rPr>
        <w:t xml:space="preserve"> - навыки и возможности, которыми овладел персонаж, не обяз</w:t>
      </w:r>
      <w:r>
        <w:rPr>
          <w:rFonts w:ascii="Arial" w:hAnsi="Arial"/>
        </w:rPr>
        <w:t>а</w:t>
      </w:r>
      <w:r>
        <w:rPr>
          <w:rFonts w:ascii="Arial" w:hAnsi="Arial"/>
        </w:rPr>
        <w:t>тельно имеющие прямое отношение к его классу, но дающие ему значительно б</w:t>
      </w:r>
      <w:r>
        <w:rPr>
          <w:rFonts w:ascii="Arial" w:hAnsi="Arial"/>
        </w:rPr>
        <w:sym w:font="Arial" w:char="00F3"/>
      </w:r>
      <w:r>
        <w:rPr>
          <w:rFonts w:ascii="Arial" w:hAnsi="Arial"/>
        </w:rPr>
        <w:t>льшую вер</w:t>
      </w:r>
      <w:r>
        <w:rPr>
          <w:rFonts w:ascii="Arial" w:hAnsi="Arial"/>
        </w:rPr>
        <w:t>о</w:t>
      </w:r>
      <w:r>
        <w:rPr>
          <w:rFonts w:ascii="Arial" w:hAnsi="Arial"/>
        </w:rPr>
        <w:t>ятность справиться с определенными видами задач во время приключений. Боевые и мирные умения приобретаются по мере перехода персонажа с уровня на уровень, как показано в Та</w:t>
      </w:r>
      <w:r>
        <w:rPr>
          <w:rFonts w:ascii="Arial" w:hAnsi="Arial"/>
        </w:rPr>
        <w:t>б</w:t>
      </w:r>
      <w:r>
        <w:rPr>
          <w:rFonts w:ascii="Arial" w:hAnsi="Arial"/>
        </w:rPr>
        <w:t>лице 34. Использовать правила, касающиеся умений, в процессе игры не обязательно.</w:t>
      </w:r>
    </w:p>
    <w:p w14:paraId="34DBABC5" w14:textId="77777777" w:rsidR="00000000" w:rsidRDefault="00000000">
      <w:pPr>
        <w:ind w:firstLine="709"/>
        <w:jc w:val="both"/>
        <w:rPr>
          <w:rFonts w:ascii="Arial" w:hAnsi="Arial"/>
        </w:rPr>
      </w:pPr>
      <w:r>
        <w:rPr>
          <w:rFonts w:ascii="Arial" w:hAnsi="Arial"/>
          <w:b/>
        </w:rPr>
        <w:t xml:space="preserve">Уровень </w:t>
      </w:r>
      <w:r>
        <w:rPr>
          <w:rFonts w:ascii="Arial" w:hAnsi="Arial"/>
          <w:b/>
          <w:i/>
        </w:rPr>
        <w:t>(Level)</w:t>
      </w:r>
      <w:r>
        <w:rPr>
          <w:rFonts w:ascii="Arial" w:hAnsi="Arial"/>
        </w:rPr>
        <w:t xml:space="preserve"> - один из двух различных игровых показателей, меняющихся ступенч</w:t>
      </w:r>
      <w:r>
        <w:rPr>
          <w:rFonts w:ascii="Arial" w:hAnsi="Arial"/>
        </w:rPr>
        <w:t>а</w:t>
      </w:r>
      <w:r>
        <w:rPr>
          <w:rFonts w:ascii="Arial" w:hAnsi="Arial"/>
        </w:rPr>
        <w:t>то, а именно: 1) уровень класса - мера возможностей персонажа, начинающаяся с первого уровня для начинающих игроков и увеличивающаяся путем накопления жизненного опыта до двадцатого уровня и выше. На каждом новом уровне, которого персонаж достигает, он прио</w:t>
      </w:r>
      <w:r>
        <w:rPr>
          <w:rFonts w:ascii="Arial" w:hAnsi="Arial"/>
        </w:rPr>
        <w:t>б</w:t>
      </w:r>
      <w:r>
        <w:rPr>
          <w:rFonts w:ascii="Arial" w:hAnsi="Arial"/>
        </w:rPr>
        <w:t>ретает новые возможности; 2) уровень заклинания - мера силы магического заклинания. Пе</w:t>
      </w:r>
      <w:r>
        <w:rPr>
          <w:rFonts w:ascii="Arial" w:hAnsi="Arial"/>
        </w:rPr>
        <w:t>р</w:t>
      </w:r>
      <w:r>
        <w:rPr>
          <w:rFonts w:ascii="Arial" w:hAnsi="Arial"/>
        </w:rPr>
        <w:t>сонажи, использующие магию, могут творить только те заклинания, которые позволяет их ур</w:t>
      </w:r>
      <w:r>
        <w:rPr>
          <w:rFonts w:ascii="Arial" w:hAnsi="Arial"/>
        </w:rPr>
        <w:t>о</w:t>
      </w:r>
      <w:r>
        <w:rPr>
          <w:rFonts w:ascii="Arial" w:hAnsi="Arial"/>
        </w:rPr>
        <w:t>вень класса. Заклинания волшебников подразделяются на девять уровней (Таблица 21), з</w:t>
      </w:r>
      <w:r>
        <w:rPr>
          <w:rFonts w:ascii="Arial" w:hAnsi="Arial"/>
        </w:rPr>
        <w:t>а</w:t>
      </w:r>
      <w:r>
        <w:rPr>
          <w:rFonts w:ascii="Arial" w:hAnsi="Arial"/>
        </w:rPr>
        <w:t>клинания жрецов - на семь (Таблица 24).</w:t>
      </w:r>
    </w:p>
    <w:p w14:paraId="6A596886" w14:textId="77777777" w:rsidR="00000000" w:rsidRDefault="00000000">
      <w:pPr>
        <w:ind w:firstLine="709"/>
        <w:jc w:val="both"/>
        <w:rPr>
          <w:rFonts w:ascii="Arial" w:hAnsi="Arial"/>
        </w:rPr>
      </w:pPr>
      <w:r>
        <w:rPr>
          <w:rFonts w:ascii="Arial" w:hAnsi="Arial"/>
          <w:b/>
        </w:rPr>
        <w:t xml:space="preserve">Устойчивость </w:t>
      </w:r>
      <w:r>
        <w:rPr>
          <w:rFonts w:ascii="Arial" w:hAnsi="Arial"/>
          <w:b/>
          <w:i/>
        </w:rPr>
        <w:t>(Resistance)</w:t>
      </w:r>
      <w:r>
        <w:rPr>
          <w:rFonts w:ascii="Arial" w:hAnsi="Arial"/>
        </w:rPr>
        <w:t xml:space="preserve"> - врожденная способность некоторых существ противост</w:t>
      </w:r>
      <w:r>
        <w:rPr>
          <w:rFonts w:ascii="Arial" w:hAnsi="Arial"/>
        </w:rPr>
        <w:t>о</w:t>
      </w:r>
      <w:r>
        <w:rPr>
          <w:rFonts w:ascii="Arial" w:hAnsi="Arial"/>
        </w:rPr>
        <w:t>ять определенным видам воздействия, в том числе магическим. Например, гномы обладают устойчивостью к магии, что добавляет положительный модификатор к их спас-броскам от магии (см. Таблицу 9).</w:t>
      </w:r>
    </w:p>
    <w:p w14:paraId="030BD338" w14:textId="77777777" w:rsidR="00000000" w:rsidRDefault="00000000">
      <w:pPr>
        <w:ind w:firstLine="709"/>
        <w:jc w:val="both"/>
        <w:rPr>
          <w:rFonts w:ascii="Arial" w:hAnsi="Arial"/>
        </w:rPr>
      </w:pPr>
      <w:r>
        <w:rPr>
          <w:rFonts w:ascii="Arial" w:hAnsi="Arial"/>
          <w:b/>
        </w:rPr>
        <w:t xml:space="preserve">Устойчивость к заклинаниям </w:t>
      </w:r>
      <w:r>
        <w:rPr>
          <w:rFonts w:ascii="Arial" w:hAnsi="Arial"/>
          <w:b/>
          <w:i/>
        </w:rPr>
        <w:t>(Spell Immunity)</w:t>
      </w:r>
      <w:r>
        <w:rPr>
          <w:rFonts w:ascii="Arial" w:hAnsi="Arial"/>
        </w:rPr>
        <w:t xml:space="preserve"> - устойчивость, которой обладают о</w:t>
      </w:r>
      <w:r>
        <w:rPr>
          <w:rFonts w:ascii="Arial" w:hAnsi="Arial"/>
        </w:rPr>
        <w:t>т</w:t>
      </w:r>
      <w:r>
        <w:rPr>
          <w:rFonts w:ascii="Arial" w:hAnsi="Arial"/>
        </w:rPr>
        <w:t>дельные персонажи перед иллюзиями или другими заклинаниями. Устойчивость к заклинаниям возникает либо при высоком показателе Интеллекта (см. Таблицу 4), либо при высоком показ</w:t>
      </w:r>
      <w:r>
        <w:rPr>
          <w:rFonts w:ascii="Arial" w:hAnsi="Arial"/>
        </w:rPr>
        <w:t>а</w:t>
      </w:r>
      <w:r>
        <w:rPr>
          <w:rFonts w:ascii="Arial" w:hAnsi="Arial"/>
        </w:rPr>
        <w:t>теле Мудрости (см. Таблицу 5).</w:t>
      </w:r>
    </w:p>
    <w:p w14:paraId="77B2CC74" w14:textId="77777777" w:rsidR="00000000" w:rsidRDefault="00000000">
      <w:pPr>
        <w:ind w:firstLine="709"/>
        <w:jc w:val="both"/>
        <w:rPr>
          <w:rFonts w:ascii="Arial" w:hAnsi="Arial"/>
        </w:rPr>
      </w:pPr>
      <w:r>
        <w:rPr>
          <w:rFonts w:ascii="Arial" w:hAnsi="Arial"/>
          <w:b/>
        </w:rPr>
        <w:t xml:space="preserve">Устойчивость к яду </w:t>
      </w:r>
      <w:r>
        <w:rPr>
          <w:rFonts w:ascii="Arial" w:hAnsi="Arial"/>
          <w:b/>
          <w:i/>
        </w:rPr>
        <w:t>(Poison Save)</w:t>
      </w:r>
      <w:r>
        <w:rPr>
          <w:rFonts w:ascii="Arial" w:hAnsi="Arial"/>
        </w:rPr>
        <w:t xml:space="preserve"> - величина, изменяющая в ту или иную сторону спас-бросок персонажа от яда. Устойчивость к яду зависит от показателя Телосложения и опред</w:t>
      </w:r>
      <w:r>
        <w:rPr>
          <w:rFonts w:ascii="Arial" w:hAnsi="Arial"/>
        </w:rPr>
        <w:t>е</w:t>
      </w:r>
      <w:r>
        <w:rPr>
          <w:rFonts w:ascii="Arial" w:hAnsi="Arial"/>
        </w:rPr>
        <w:t>ляется по Таблице 3.</w:t>
      </w:r>
    </w:p>
    <w:p w14:paraId="215A786E" w14:textId="77777777" w:rsidR="00000000" w:rsidRDefault="00000000">
      <w:pPr>
        <w:ind w:firstLine="709"/>
        <w:jc w:val="both"/>
        <w:rPr>
          <w:rFonts w:ascii="Arial" w:hAnsi="Arial"/>
        </w:rPr>
      </w:pPr>
      <w:r>
        <w:rPr>
          <w:rFonts w:ascii="Arial" w:hAnsi="Arial"/>
          <w:b/>
        </w:rPr>
        <w:t xml:space="preserve">Школа магии </w:t>
      </w:r>
      <w:r>
        <w:rPr>
          <w:rFonts w:ascii="Arial" w:hAnsi="Arial"/>
          <w:b/>
          <w:i/>
        </w:rPr>
        <w:t>(School of magic)</w:t>
      </w:r>
      <w:r>
        <w:rPr>
          <w:rFonts w:ascii="Arial" w:hAnsi="Arial"/>
        </w:rPr>
        <w:t xml:space="preserve"> - одна из девяти различных областей магии, основа</w:t>
      </w:r>
      <w:r>
        <w:rPr>
          <w:rFonts w:ascii="Arial" w:hAnsi="Arial"/>
        </w:rPr>
        <w:t>н</w:t>
      </w:r>
      <w:r>
        <w:rPr>
          <w:rFonts w:ascii="Arial" w:hAnsi="Arial"/>
        </w:rPr>
        <w:t>ная на особом виде используемой магической энергии. Волшебники, сосредоточивающие свою деятельность на отдельной школе, называются специалистами. Конкретная школа, к которой относится то или иное заклинание, указывается после названия заклинания в Приложении 3 в конце этой книги.</w:t>
      </w:r>
    </w:p>
    <w:p w14:paraId="26CAC8F0" w14:textId="77777777" w:rsidR="00000000" w:rsidRDefault="00000000">
      <w:pPr>
        <w:ind w:firstLine="709"/>
        <w:jc w:val="both"/>
        <w:rPr>
          <w:rFonts w:ascii="Arial" w:hAnsi="Arial"/>
        </w:rPr>
      </w:pPr>
      <w:r>
        <w:rPr>
          <w:rFonts w:ascii="Arial" w:hAnsi="Arial"/>
          <w:b/>
        </w:rPr>
        <w:t xml:space="preserve">Энергетическое истощение </w:t>
      </w:r>
      <w:r>
        <w:rPr>
          <w:rFonts w:ascii="Arial" w:hAnsi="Arial"/>
          <w:b/>
          <w:i/>
        </w:rPr>
        <w:t>(Energy drain)</w:t>
      </w:r>
      <w:r>
        <w:rPr>
          <w:rFonts w:ascii="Arial" w:hAnsi="Arial"/>
        </w:rPr>
        <w:t xml:space="preserve"> - способность некоторых существ, особенно нежити, выкачивать из персонажа жизненную энергию, что выражается в понижении его уровня, помимо обычного нанесения вреда.</w:t>
      </w:r>
    </w:p>
    <w:p w14:paraId="4C8B62C6" w14:textId="77777777" w:rsidR="00000000" w:rsidRDefault="00000000">
      <w:pPr>
        <w:ind w:firstLine="709"/>
        <w:jc w:val="both"/>
        <w:rPr>
          <w:rFonts w:ascii="Arial" w:hAnsi="Arial"/>
        </w:rPr>
      </w:pPr>
    </w:p>
    <w:p w14:paraId="1A5919A1" w14:textId="77777777" w:rsidR="00000000" w:rsidRDefault="00000000">
      <w:pPr>
        <w:ind w:firstLine="709"/>
        <w:jc w:val="both"/>
        <w:rPr>
          <w:rFonts w:ascii="Arial" w:hAnsi="Arial"/>
        </w:rPr>
      </w:pPr>
    </w:p>
    <w:p w14:paraId="6738E4D7" w14:textId="77777777" w:rsidR="00000000" w:rsidRDefault="00000000">
      <w:pPr>
        <w:pStyle w:val="a4"/>
        <w:jc w:val="center"/>
        <w:rPr>
          <w:sz w:val="32"/>
        </w:rPr>
      </w:pPr>
      <w:r>
        <w:rPr>
          <w:sz w:val="32"/>
        </w:rPr>
        <w:t>СОЗДАНИЕ ИГРОВОГО ПЕРСОНАЖА ШАГ ЗА ШАГОМ</w:t>
      </w:r>
    </w:p>
    <w:p w14:paraId="0CB00485" w14:textId="77777777" w:rsidR="00000000" w:rsidRDefault="00000000">
      <w:pPr>
        <w:ind w:firstLine="709"/>
        <w:jc w:val="both"/>
        <w:rPr>
          <w:rFonts w:ascii="Arial" w:hAnsi="Arial"/>
        </w:rPr>
      </w:pPr>
    </w:p>
    <w:p w14:paraId="57AA11D2" w14:textId="77777777" w:rsidR="00000000" w:rsidRDefault="00000000">
      <w:pPr>
        <w:ind w:firstLine="709"/>
        <w:jc w:val="both"/>
        <w:rPr>
          <w:rFonts w:ascii="Arial" w:hAnsi="Arial"/>
        </w:rPr>
      </w:pPr>
      <w:r>
        <w:rPr>
          <w:rFonts w:ascii="Arial" w:hAnsi="Arial"/>
        </w:rPr>
        <w:t>Для того, чтобы создать персонажа для игры в AD&amp;D, ознакомьтесь по порядку с глав</w:t>
      </w:r>
      <w:r>
        <w:rPr>
          <w:rFonts w:ascii="Arial" w:hAnsi="Arial"/>
        </w:rPr>
        <w:t>а</w:t>
      </w:r>
      <w:r>
        <w:rPr>
          <w:rFonts w:ascii="Arial" w:hAnsi="Arial"/>
        </w:rPr>
        <w:t>ми с 1 по 6 (глава 5 необязательна). Эти главы расскажут вам, как определить показатели сп</w:t>
      </w:r>
      <w:r>
        <w:rPr>
          <w:rFonts w:ascii="Arial" w:hAnsi="Arial"/>
        </w:rPr>
        <w:t>о</w:t>
      </w:r>
      <w:r>
        <w:rPr>
          <w:rFonts w:ascii="Arial" w:hAnsi="Arial"/>
        </w:rPr>
        <w:t>собностей вашего персонажа, его расу и класс, решить вопрос его ориентации, набрать умений и закупить снаряжение. Здесь суммированы самые главные шаги. Не беспокойтесь, если вы наткнетесь на термин, которого не понимаете; все термины полностью объяснены в главах с 1 по 6. Вам необходимо один раз поработать в соответствии с этим списком, и ваш персонаж готов для пр</w:t>
      </w:r>
      <w:r>
        <w:rPr>
          <w:rFonts w:ascii="Arial" w:hAnsi="Arial"/>
        </w:rPr>
        <w:t>и</w:t>
      </w:r>
      <w:r>
        <w:rPr>
          <w:rFonts w:ascii="Arial" w:hAnsi="Arial"/>
        </w:rPr>
        <w:t>ключений.</w:t>
      </w:r>
    </w:p>
    <w:p w14:paraId="327A8546" w14:textId="77777777" w:rsidR="00000000" w:rsidRDefault="00000000">
      <w:pPr>
        <w:ind w:firstLine="709"/>
        <w:jc w:val="both"/>
        <w:rPr>
          <w:rFonts w:ascii="Arial" w:hAnsi="Arial"/>
        </w:rPr>
      </w:pPr>
    </w:p>
    <w:p w14:paraId="21579C0F" w14:textId="77777777" w:rsidR="00000000" w:rsidRDefault="00000000">
      <w:pPr>
        <w:ind w:firstLine="709"/>
        <w:jc w:val="both"/>
        <w:rPr>
          <w:rFonts w:ascii="Arial" w:hAnsi="Arial"/>
          <w:b/>
        </w:rPr>
      </w:pPr>
      <w:r>
        <w:rPr>
          <w:rFonts w:ascii="Arial" w:hAnsi="Arial"/>
          <w:b/>
        </w:rPr>
        <w:t xml:space="preserve">Шаг 1: Накиньте показатели способностей </w:t>
      </w:r>
      <w:r>
        <w:rPr>
          <w:rFonts w:ascii="Arial" w:hAnsi="Arial"/>
          <w:b/>
          <w:i/>
        </w:rPr>
        <w:t>(Глава 1)</w:t>
      </w:r>
      <w:r>
        <w:rPr>
          <w:rFonts w:ascii="Arial" w:hAnsi="Arial"/>
          <w:b/>
        </w:rPr>
        <w:t>.</w:t>
      </w:r>
    </w:p>
    <w:p w14:paraId="390AA5D2" w14:textId="77777777" w:rsidR="00000000" w:rsidRDefault="00000000">
      <w:pPr>
        <w:ind w:firstLine="709"/>
        <w:jc w:val="both"/>
        <w:rPr>
          <w:rFonts w:ascii="Arial" w:hAnsi="Arial"/>
        </w:rPr>
      </w:pPr>
    </w:p>
    <w:p w14:paraId="68882FDF" w14:textId="77777777" w:rsidR="00000000" w:rsidRDefault="00000000">
      <w:pPr>
        <w:ind w:firstLine="709"/>
        <w:jc w:val="both"/>
        <w:rPr>
          <w:rFonts w:ascii="Arial" w:hAnsi="Arial"/>
        </w:rPr>
      </w:pPr>
      <w:r>
        <w:rPr>
          <w:rFonts w:ascii="Arial" w:hAnsi="Arial"/>
        </w:rPr>
        <w:t>Вашему персонажу необходимы показатели его Силы, Ловкости, Телосложения, Инте</w:t>
      </w:r>
      <w:r>
        <w:rPr>
          <w:rFonts w:ascii="Arial" w:hAnsi="Arial"/>
        </w:rPr>
        <w:t>л</w:t>
      </w:r>
      <w:r>
        <w:rPr>
          <w:rFonts w:ascii="Arial" w:hAnsi="Arial"/>
        </w:rPr>
        <w:t>ле</w:t>
      </w:r>
      <w:r>
        <w:rPr>
          <w:rFonts w:ascii="Arial" w:hAnsi="Arial"/>
        </w:rPr>
        <w:t>к</w:t>
      </w:r>
      <w:r>
        <w:rPr>
          <w:rFonts w:ascii="Arial" w:hAnsi="Arial"/>
        </w:rPr>
        <w:t>та, Мудрости и Обаяния.</w:t>
      </w:r>
    </w:p>
    <w:p w14:paraId="4BA15BE5" w14:textId="77777777" w:rsidR="00000000" w:rsidRDefault="00000000">
      <w:pPr>
        <w:ind w:firstLine="709"/>
        <w:jc w:val="both"/>
        <w:rPr>
          <w:rFonts w:ascii="Arial" w:hAnsi="Arial"/>
        </w:rPr>
      </w:pPr>
    </w:p>
    <w:p w14:paraId="084F50E3" w14:textId="77777777" w:rsidR="00000000" w:rsidRDefault="00000000">
      <w:pPr>
        <w:ind w:firstLine="709"/>
        <w:jc w:val="both"/>
        <w:rPr>
          <w:rFonts w:ascii="Arial" w:hAnsi="Arial"/>
          <w:b/>
        </w:rPr>
      </w:pPr>
      <w:r>
        <w:rPr>
          <w:rFonts w:ascii="Arial" w:hAnsi="Arial"/>
          <w:b/>
        </w:rPr>
        <w:t xml:space="preserve">Шаг 2: Выберите расу своего персонажа </w:t>
      </w:r>
      <w:r>
        <w:rPr>
          <w:rFonts w:ascii="Arial" w:hAnsi="Arial"/>
          <w:b/>
          <w:i/>
        </w:rPr>
        <w:t>(Глава 2)</w:t>
      </w:r>
      <w:r>
        <w:rPr>
          <w:rFonts w:ascii="Arial" w:hAnsi="Arial"/>
          <w:b/>
        </w:rPr>
        <w:t>.</w:t>
      </w:r>
    </w:p>
    <w:p w14:paraId="65DECF22" w14:textId="77777777" w:rsidR="00000000" w:rsidRDefault="00000000">
      <w:pPr>
        <w:ind w:firstLine="709"/>
        <w:jc w:val="both"/>
        <w:rPr>
          <w:rFonts w:ascii="Arial" w:hAnsi="Arial"/>
        </w:rPr>
      </w:pPr>
    </w:p>
    <w:p w14:paraId="2FBD2DCF" w14:textId="77777777" w:rsidR="00000000" w:rsidRDefault="00000000">
      <w:pPr>
        <w:ind w:firstLine="709"/>
        <w:jc w:val="both"/>
        <w:rPr>
          <w:rFonts w:ascii="Arial" w:hAnsi="Arial"/>
        </w:rPr>
      </w:pPr>
      <w:r>
        <w:rPr>
          <w:rFonts w:ascii="Arial" w:hAnsi="Arial"/>
        </w:rPr>
        <w:t>Обратитесь к Таблице 7, чтобы определить, какие показатели способностей необход</w:t>
      </w:r>
      <w:r>
        <w:rPr>
          <w:rFonts w:ascii="Arial" w:hAnsi="Arial"/>
        </w:rPr>
        <w:t>и</w:t>
      </w:r>
      <w:r>
        <w:rPr>
          <w:rFonts w:ascii="Arial" w:hAnsi="Arial"/>
        </w:rPr>
        <w:t>мы для той или иной расы. Потом модифицируйте эти показатели в соответствии с выбранной р</w:t>
      </w:r>
      <w:r>
        <w:rPr>
          <w:rFonts w:ascii="Arial" w:hAnsi="Arial"/>
        </w:rPr>
        <w:t>а</w:t>
      </w:r>
      <w:r>
        <w:rPr>
          <w:rFonts w:ascii="Arial" w:hAnsi="Arial"/>
        </w:rPr>
        <w:t>сой:</w:t>
      </w:r>
    </w:p>
    <w:p w14:paraId="07932B9B" w14:textId="77777777" w:rsidR="00000000" w:rsidRDefault="00000000">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5598"/>
      </w:tblGrid>
      <w:tr w:rsidR="00000000" w14:paraId="04972224" w14:textId="77777777">
        <w:tblPrEx>
          <w:tblCellMar>
            <w:top w:w="0" w:type="dxa"/>
            <w:bottom w:w="0" w:type="dxa"/>
          </w:tblCellMar>
        </w:tblPrEx>
        <w:tc>
          <w:tcPr>
            <w:tcW w:w="3614" w:type="dxa"/>
          </w:tcPr>
          <w:p w14:paraId="33FC7EC6" w14:textId="77777777" w:rsidR="00000000" w:rsidRDefault="00000000">
            <w:pPr>
              <w:jc w:val="center"/>
              <w:rPr>
                <w:rFonts w:ascii="Arial" w:hAnsi="Arial"/>
                <w:b/>
              </w:rPr>
            </w:pPr>
            <w:r>
              <w:rPr>
                <w:rFonts w:ascii="Arial" w:hAnsi="Arial"/>
                <w:b/>
              </w:rPr>
              <w:t>Карлик</w:t>
            </w:r>
          </w:p>
        </w:tc>
        <w:tc>
          <w:tcPr>
            <w:tcW w:w="5598" w:type="dxa"/>
          </w:tcPr>
          <w:p w14:paraId="789844DF" w14:textId="77777777" w:rsidR="00000000" w:rsidRDefault="00000000">
            <w:pPr>
              <w:jc w:val="center"/>
              <w:rPr>
                <w:rFonts w:ascii="Arial" w:hAnsi="Arial"/>
              </w:rPr>
            </w:pPr>
            <w:r>
              <w:rPr>
                <w:rFonts w:ascii="Arial" w:hAnsi="Arial"/>
              </w:rPr>
              <w:t>Телосложение +1, Обаяние -1</w:t>
            </w:r>
          </w:p>
        </w:tc>
      </w:tr>
      <w:tr w:rsidR="00000000" w14:paraId="2905DB5E" w14:textId="77777777">
        <w:tblPrEx>
          <w:tblCellMar>
            <w:top w:w="0" w:type="dxa"/>
            <w:bottom w:w="0" w:type="dxa"/>
          </w:tblCellMar>
        </w:tblPrEx>
        <w:tc>
          <w:tcPr>
            <w:tcW w:w="3614" w:type="dxa"/>
          </w:tcPr>
          <w:p w14:paraId="35056DC2" w14:textId="77777777" w:rsidR="00000000" w:rsidRDefault="00000000">
            <w:pPr>
              <w:jc w:val="center"/>
              <w:rPr>
                <w:rFonts w:ascii="Arial" w:hAnsi="Arial"/>
                <w:b/>
              </w:rPr>
            </w:pPr>
            <w:r>
              <w:rPr>
                <w:rFonts w:ascii="Arial" w:hAnsi="Arial"/>
                <w:b/>
              </w:rPr>
              <w:t>Эльф</w:t>
            </w:r>
          </w:p>
        </w:tc>
        <w:tc>
          <w:tcPr>
            <w:tcW w:w="5598" w:type="dxa"/>
          </w:tcPr>
          <w:p w14:paraId="2C508B89" w14:textId="77777777" w:rsidR="00000000" w:rsidRDefault="00000000">
            <w:pPr>
              <w:jc w:val="center"/>
              <w:rPr>
                <w:rFonts w:ascii="Arial" w:hAnsi="Arial"/>
              </w:rPr>
            </w:pPr>
            <w:r>
              <w:rPr>
                <w:rFonts w:ascii="Arial" w:hAnsi="Arial"/>
              </w:rPr>
              <w:t>Ловкость +1, Телосложение -1</w:t>
            </w:r>
          </w:p>
        </w:tc>
      </w:tr>
      <w:tr w:rsidR="00000000" w14:paraId="447A9074" w14:textId="77777777">
        <w:tblPrEx>
          <w:tblCellMar>
            <w:top w:w="0" w:type="dxa"/>
            <w:bottom w:w="0" w:type="dxa"/>
          </w:tblCellMar>
        </w:tblPrEx>
        <w:tc>
          <w:tcPr>
            <w:tcW w:w="3614" w:type="dxa"/>
          </w:tcPr>
          <w:p w14:paraId="60BD5B65" w14:textId="77777777" w:rsidR="00000000" w:rsidRDefault="00000000">
            <w:pPr>
              <w:jc w:val="center"/>
              <w:rPr>
                <w:rFonts w:ascii="Arial" w:hAnsi="Arial"/>
                <w:b/>
              </w:rPr>
            </w:pPr>
            <w:r>
              <w:rPr>
                <w:rFonts w:ascii="Arial" w:hAnsi="Arial"/>
                <w:b/>
              </w:rPr>
              <w:t>Полуэльф</w:t>
            </w:r>
          </w:p>
        </w:tc>
        <w:tc>
          <w:tcPr>
            <w:tcW w:w="5598" w:type="dxa"/>
          </w:tcPr>
          <w:p w14:paraId="5B681F03" w14:textId="77777777" w:rsidR="00000000" w:rsidRDefault="00000000">
            <w:pPr>
              <w:jc w:val="center"/>
              <w:rPr>
                <w:rFonts w:ascii="Arial" w:hAnsi="Arial"/>
              </w:rPr>
            </w:pPr>
            <w:r>
              <w:rPr>
                <w:rFonts w:ascii="Arial" w:hAnsi="Arial"/>
              </w:rPr>
              <w:t>Нет модификаций</w:t>
            </w:r>
          </w:p>
        </w:tc>
      </w:tr>
      <w:tr w:rsidR="00000000" w14:paraId="4D442CAB" w14:textId="77777777">
        <w:tblPrEx>
          <w:tblCellMar>
            <w:top w:w="0" w:type="dxa"/>
            <w:bottom w:w="0" w:type="dxa"/>
          </w:tblCellMar>
        </w:tblPrEx>
        <w:tc>
          <w:tcPr>
            <w:tcW w:w="3614" w:type="dxa"/>
          </w:tcPr>
          <w:p w14:paraId="2D048E3B" w14:textId="77777777" w:rsidR="00000000" w:rsidRDefault="00000000">
            <w:pPr>
              <w:jc w:val="center"/>
              <w:rPr>
                <w:rFonts w:ascii="Arial" w:hAnsi="Arial"/>
                <w:b/>
              </w:rPr>
            </w:pPr>
            <w:r>
              <w:rPr>
                <w:rFonts w:ascii="Arial" w:hAnsi="Arial"/>
                <w:b/>
              </w:rPr>
              <w:t>Гном</w:t>
            </w:r>
          </w:p>
        </w:tc>
        <w:tc>
          <w:tcPr>
            <w:tcW w:w="5598" w:type="dxa"/>
          </w:tcPr>
          <w:p w14:paraId="22D129FA" w14:textId="77777777" w:rsidR="00000000" w:rsidRDefault="00000000">
            <w:pPr>
              <w:jc w:val="center"/>
              <w:rPr>
                <w:rFonts w:ascii="Arial" w:hAnsi="Arial"/>
              </w:rPr>
            </w:pPr>
            <w:r>
              <w:rPr>
                <w:rFonts w:ascii="Arial" w:hAnsi="Arial"/>
              </w:rPr>
              <w:t>Интеллект +1, Мудрость -1</w:t>
            </w:r>
          </w:p>
        </w:tc>
      </w:tr>
      <w:tr w:rsidR="00000000" w14:paraId="3CF3B792" w14:textId="77777777">
        <w:tblPrEx>
          <w:tblCellMar>
            <w:top w:w="0" w:type="dxa"/>
            <w:bottom w:w="0" w:type="dxa"/>
          </w:tblCellMar>
        </w:tblPrEx>
        <w:tc>
          <w:tcPr>
            <w:tcW w:w="3614" w:type="dxa"/>
          </w:tcPr>
          <w:p w14:paraId="4B727596" w14:textId="77777777" w:rsidR="00000000" w:rsidRDefault="00000000">
            <w:pPr>
              <w:jc w:val="center"/>
              <w:rPr>
                <w:rFonts w:ascii="Arial" w:hAnsi="Arial"/>
                <w:b/>
              </w:rPr>
            </w:pPr>
            <w:r>
              <w:rPr>
                <w:rFonts w:ascii="Arial" w:hAnsi="Arial"/>
                <w:b/>
              </w:rPr>
              <w:t>Хоббит</w:t>
            </w:r>
          </w:p>
        </w:tc>
        <w:tc>
          <w:tcPr>
            <w:tcW w:w="5598" w:type="dxa"/>
          </w:tcPr>
          <w:p w14:paraId="0115D0B1" w14:textId="77777777" w:rsidR="00000000" w:rsidRDefault="00000000">
            <w:pPr>
              <w:jc w:val="center"/>
              <w:rPr>
                <w:rFonts w:ascii="Arial" w:hAnsi="Arial"/>
              </w:rPr>
            </w:pPr>
            <w:r>
              <w:rPr>
                <w:rFonts w:ascii="Arial" w:hAnsi="Arial"/>
              </w:rPr>
              <w:t>Ловкость +1, Сила -1</w:t>
            </w:r>
          </w:p>
        </w:tc>
      </w:tr>
      <w:tr w:rsidR="00000000" w14:paraId="7FE04F80" w14:textId="77777777">
        <w:tblPrEx>
          <w:tblCellMar>
            <w:top w:w="0" w:type="dxa"/>
            <w:bottom w:w="0" w:type="dxa"/>
          </w:tblCellMar>
        </w:tblPrEx>
        <w:tc>
          <w:tcPr>
            <w:tcW w:w="3614" w:type="dxa"/>
          </w:tcPr>
          <w:p w14:paraId="6CD62864" w14:textId="77777777" w:rsidR="00000000" w:rsidRDefault="00000000">
            <w:pPr>
              <w:jc w:val="center"/>
              <w:rPr>
                <w:rFonts w:ascii="Arial" w:hAnsi="Arial"/>
                <w:b/>
              </w:rPr>
            </w:pPr>
            <w:r>
              <w:rPr>
                <w:rFonts w:ascii="Arial" w:hAnsi="Arial"/>
                <w:b/>
              </w:rPr>
              <w:t>Человек</w:t>
            </w:r>
          </w:p>
        </w:tc>
        <w:tc>
          <w:tcPr>
            <w:tcW w:w="5598" w:type="dxa"/>
          </w:tcPr>
          <w:p w14:paraId="6ED86D26" w14:textId="77777777" w:rsidR="00000000" w:rsidRDefault="00000000">
            <w:pPr>
              <w:jc w:val="center"/>
              <w:rPr>
                <w:rFonts w:ascii="Arial" w:hAnsi="Arial"/>
              </w:rPr>
            </w:pPr>
            <w:r>
              <w:rPr>
                <w:rFonts w:ascii="Arial" w:hAnsi="Arial"/>
              </w:rPr>
              <w:t>Нет модификаций</w:t>
            </w:r>
          </w:p>
        </w:tc>
      </w:tr>
    </w:tbl>
    <w:p w14:paraId="5B56D5B6" w14:textId="77777777" w:rsidR="00000000" w:rsidRDefault="00000000">
      <w:pPr>
        <w:ind w:firstLine="709"/>
        <w:jc w:val="both"/>
        <w:rPr>
          <w:rFonts w:ascii="Arial" w:hAnsi="Arial"/>
        </w:rPr>
      </w:pPr>
    </w:p>
    <w:p w14:paraId="2D519CD5" w14:textId="77777777" w:rsidR="00000000" w:rsidRDefault="00000000">
      <w:pPr>
        <w:ind w:firstLine="709"/>
        <w:jc w:val="both"/>
        <w:rPr>
          <w:rFonts w:ascii="Arial" w:hAnsi="Arial"/>
        </w:rPr>
      </w:pPr>
      <w:r>
        <w:rPr>
          <w:rFonts w:ascii="Arial" w:hAnsi="Arial"/>
        </w:rPr>
        <w:t>Обратитесь к Таблицам 1-6 и запишите различные положительные и отрицательные модификаторы, которые ваш персонаж приобретает из-за особенно высоких или особенно ни</w:t>
      </w:r>
      <w:r>
        <w:rPr>
          <w:rFonts w:ascii="Arial" w:hAnsi="Arial"/>
        </w:rPr>
        <w:t>з</w:t>
      </w:r>
      <w:r>
        <w:rPr>
          <w:rFonts w:ascii="Arial" w:hAnsi="Arial"/>
        </w:rPr>
        <w:t>ких пок</w:t>
      </w:r>
      <w:r>
        <w:rPr>
          <w:rFonts w:ascii="Arial" w:hAnsi="Arial"/>
        </w:rPr>
        <w:t>а</w:t>
      </w:r>
      <w:r>
        <w:rPr>
          <w:rFonts w:ascii="Arial" w:hAnsi="Arial"/>
        </w:rPr>
        <w:t>зателей способностей.</w:t>
      </w:r>
    </w:p>
    <w:p w14:paraId="2EFA5891" w14:textId="77777777" w:rsidR="00000000" w:rsidRDefault="00000000">
      <w:pPr>
        <w:ind w:firstLine="709"/>
        <w:jc w:val="both"/>
        <w:rPr>
          <w:rFonts w:ascii="Arial" w:hAnsi="Arial"/>
        </w:rPr>
      </w:pPr>
      <w:r>
        <w:rPr>
          <w:rFonts w:ascii="Arial" w:hAnsi="Arial"/>
        </w:rPr>
        <w:t>Ознакомьтесь с описанием рас в Главе 2 и запишите различные расовые способности.</w:t>
      </w:r>
    </w:p>
    <w:p w14:paraId="55248D90" w14:textId="77777777" w:rsidR="00000000" w:rsidRDefault="00000000">
      <w:pPr>
        <w:ind w:firstLine="709"/>
        <w:jc w:val="both"/>
        <w:rPr>
          <w:rFonts w:ascii="Arial" w:hAnsi="Arial"/>
        </w:rPr>
      </w:pPr>
      <w:r>
        <w:rPr>
          <w:rFonts w:ascii="Arial" w:hAnsi="Arial"/>
        </w:rPr>
        <w:t>Наконец, обратитесь к Таблицам 10, 11 и 12, чтобы определить рост, вес, начальный возраст и возрастные особенности персонажа.</w:t>
      </w:r>
    </w:p>
    <w:p w14:paraId="7657B3D0" w14:textId="77777777" w:rsidR="00000000" w:rsidRDefault="00000000">
      <w:pPr>
        <w:ind w:firstLine="709"/>
        <w:jc w:val="both"/>
        <w:rPr>
          <w:rFonts w:ascii="Arial" w:hAnsi="Arial"/>
        </w:rPr>
      </w:pPr>
    </w:p>
    <w:p w14:paraId="1D9A1EFC" w14:textId="77777777" w:rsidR="00000000" w:rsidRDefault="00000000">
      <w:pPr>
        <w:ind w:firstLine="709"/>
        <w:jc w:val="both"/>
        <w:rPr>
          <w:rFonts w:ascii="Arial" w:hAnsi="Arial"/>
          <w:b/>
        </w:rPr>
      </w:pPr>
      <w:r>
        <w:rPr>
          <w:rFonts w:ascii="Arial" w:hAnsi="Arial"/>
          <w:b/>
        </w:rPr>
        <w:t xml:space="preserve">Шаг 3: Выберите класс своего персонажа </w:t>
      </w:r>
      <w:r>
        <w:rPr>
          <w:rFonts w:ascii="Arial" w:hAnsi="Arial"/>
          <w:b/>
          <w:i/>
        </w:rPr>
        <w:t>(Глава 3)</w:t>
      </w:r>
      <w:r>
        <w:rPr>
          <w:rFonts w:ascii="Arial" w:hAnsi="Arial"/>
          <w:b/>
        </w:rPr>
        <w:t>.</w:t>
      </w:r>
    </w:p>
    <w:p w14:paraId="3CA37D18" w14:textId="77777777" w:rsidR="00000000" w:rsidRDefault="00000000">
      <w:pPr>
        <w:ind w:firstLine="709"/>
        <w:jc w:val="both"/>
        <w:rPr>
          <w:rFonts w:ascii="Arial" w:hAnsi="Arial"/>
        </w:rPr>
      </w:pPr>
    </w:p>
    <w:p w14:paraId="6702C97F" w14:textId="77777777" w:rsidR="00000000" w:rsidRDefault="00000000">
      <w:pPr>
        <w:ind w:firstLine="709"/>
        <w:jc w:val="both"/>
        <w:rPr>
          <w:rFonts w:ascii="Arial" w:hAnsi="Arial"/>
        </w:rPr>
      </w:pPr>
      <w:r>
        <w:rPr>
          <w:rFonts w:ascii="Arial" w:hAnsi="Arial"/>
        </w:rPr>
        <w:t>Выберите класс, доступный расе вашего персонажа:</w:t>
      </w:r>
    </w:p>
    <w:p w14:paraId="70F90DC9" w14:textId="77777777" w:rsidR="00000000" w:rsidRDefault="00000000">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6"/>
        <w:gridCol w:w="7866"/>
      </w:tblGrid>
      <w:tr w:rsidR="00000000" w14:paraId="43F55784" w14:textId="77777777">
        <w:tblPrEx>
          <w:tblCellMar>
            <w:top w:w="0" w:type="dxa"/>
            <w:bottom w:w="0" w:type="dxa"/>
          </w:tblCellMar>
        </w:tblPrEx>
        <w:tc>
          <w:tcPr>
            <w:tcW w:w="1346" w:type="dxa"/>
          </w:tcPr>
          <w:p w14:paraId="1D92D381" w14:textId="77777777" w:rsidR="00000000" w:rsidRDefault="00000000">
            <w:pPr>
              <w:jc w:val="both"/>
              <w:rPr>
                <w:rFonts w:ascii="Arial" w:hAnsi="Arial"/>
                <w:b/>
              </w:rPr>
            </w:pPr>
            <w:r>
              <w:rPr>
                <w:rFonts w:ascii="Arial" w:hAnsi="Arial"/>
                <w:b/>
              </w:rPr>
              <w:t>Карлик</w:t>
            </w:r>
          </w:p>
        </w:tc>
        <w:tc>
          <w:tcPr>
            <w:tcW w:w="7866" w:type="dxa"/>
          </w:tcPr>
          <w:p w14:paraId="24C8BC87" w14:textId="77777777" w:rsidR="00000000" w:rsidRDefault="00000000">
            <w:pPr>
              <w:jc w:val="both"/>
              <w:rPr>
                <w:rFonts w:ascii="Arial" w:hAnsi="Arial"/>
              </w:rPr>
            </w:pPr>
            <w:r>
              <w:rPr>
                <w:rFonts w:ascii="Arial" w:hAnsi="Arial"/>
              </w:rPr>
              <w:t>Воин, священник, вор, воин/вор, в</w:t>
            </w:r>
            <w:r>
              <w:rPr>
                <w:rFonts w:ascii="Arial" w:hAnsi="Arial"/>
              </w:rPr>
              <w:t>о</w:t>
            </w:r>
            <w:r>
              <w:rPr>
                <w:rFonts w:ascii="Arial" w:hAnsi="Arial"/>
              </w:rPr>
              <w:t>ин/священник</w:t>
            </w:r>
          </w:p>
        </w:tc>
      </w:tr>
      <w:tr w:rsidR="00000000" w14:paraId="33AB86AB" w14:textId="77777777">
        <w:tblPrEx>
          <w:tblCellMar>
            <w:top w:w="0" w:type="dxa"/>
            <w:bottom w:w="0" w:type="dxa"/>
          </w:tblCellMar>
        </w:tblPrEx>
        <w:tc>
          <w:tcPr>
            <w:tcW w:w="1346" w:type="dxa"/>
          </w:tcPr>
          <w:p w14:paraId="362B3FF1" w14:textId="77777777" w:rsidR="00000000" w:rsidRDefault="00000000">
            <w:pPr>
              <w:jc w:val="both"/>
              <w:rPr>
                <w:rFonts w:ascii="Arial" w:hAnsi="Arial"/>
                <w:b/>
              </w:rPr>
            </w:pPr>
            <w:r>
              <w:rPr>
                <w:rFonts w:ascii="Arial" w:hAnsi="Arial"/>
                <w:b/>
              </w:rPr>
              <w:t>Эльф</w:t>
            </w:r>
          </w:p>
        </w:tc>
        <w:tc>
          <w:tcPr>
            <w:tcW w:w="7866" w:type="dxa"/>
          </w:tcPr>
          <w:p w14:paraId="3440C3FD" w14:textId="77777777" w:rsidR="00000000" w:rsidRDefault="00000000">
            <w:pPr>
              <w:jc w:val="both"/>
              <w:rPr>
                <w:rFonts w:ascii="Arial" w:hAnsi="Arial"/>
              </w:rPr>
            </w:pPr>
            <w:r>
              <w:rPr>
                <w:rFonts w:ascii="Arial" w:hAnsi="Arial"/>
              </w:rPr>
              <w:t>Воин, следопыт, маг, священник, вор, воин/маг, воин/вор, маг/вор, в</w:t>
            </w:r>
            <w:r>
              <w:rPr>
                <w:rFonts w:ascii="Arial" w:hAnsi="Arial"/>
              </w:rPr>
              <w:t>о</w:t>
            </w:r>
            <w:r>
              <w:rPr>
                <w:rFonts w:ascii="Arial" w:hAnsi="Arial"/>
              </w:rPr>
              <w:t>ин/маг/вор</w:t>
            </w:r>
          </w:p>
        </w:tc>
      </w:tr>
      <w:tr w:rsidR="00000000" w14:paraId="01C94B03" w14:textId="77777777">
        <w:tblPrEx>
          <w:tblCellMar>
            <w:top w:w="0" w:type="dxa"/>
            <w:bottom w:w="0" w:type="dxa"/>
          </w:tblCellMar>
        </w:tblPrEx>
        <w:tc>
          <w:tcPr>
            <w:tcW w:w="1346" w:type="dxa"/>
          </w:tcPr>
          <w:p w14:paraId="565A2C15" w14:textId="77777777" w:rsidR="00000000" w:rsidRDefault="00000000">
            <w:pPr>
              <w:jc w:val="both"/>
              <w:rPr>
                <w:rFonts w:ascii="Arial" w:hAnsi="Arial"/>
                <w:b/>
              </w:rPr>
            </w:pPr>
            <w:r>
              <w:rPr>
                <w:rFonts w:ascii="Arial" w:hAnsi="Arial"/>
                <w:b/>
              </w:rPr>
              <w:t>Полуэльф</w:t>
            </w:r>
          </w:p>
        </w:tc>
        <w:tc>
          <w:tcPr>
            <w:tcW w:w="7866" w:type="dxa"/>
          </w:tcPr>
          <w:p w14:paraId="5C59F2ED" w14:textId="77777777" w:rsidR="00000000" w:rsidRDefault="00000000">
            <w:pPr>
              <w:jc w:val="both"/>
              <w:rPr>
                <w:rFonts w:ascii="Arial" w:hAnsi="Arial"/>
              </w:rPr>
            </w:pPr>
            <w:r>
              <w:rPr>
                <w:rFonts w:ascii="Arial" w:hAnsi="Arial"/>
              </w:rPr>
              <w:t>Воин, следопыт, маг, священник, друид, вор, бард, воин/священник, воин/вор, воин/друид, воин/маг, священник/следопыт, священник/маг, вор/маг, в</w:t>
            </w:r>
            <w:r>
              <w:rPr>
                <w:rFonts w:ascii="Arial" w:hAnsi="Arial"/>
              </w:rPr>
              <w:t>о</w:t>
            </w:r>
            <w:r>
              <w:rPr>
                <w:rFonts w:ascii="Arial" w:hAnsi="Arial"/>
              </w:rPr>
              <w:t>ин/маг/священник, в</w:t>
            </w:r>
            <w:r>
              <w:rPr>
                <w:rFonts w:ascii="Arial" w:hAnsi="Arial"/>
              </w:rPr>
              <w:t>о</w:t>
            </w:r>
            <w:r>
              <w:rPr>
                <w:rFonts w:ascii="Arial" w:hAnsi="Arial"/>
              </w:rPr>
              <w:t>ин/маг/вор</w:t>
            </w:r>
          </w:p>
        </w:tc>
      </w:tr>
      <w:tr w:rsidR="00000000" w14:paraId="3158129B" w14:textId="77777777">
        <w:tblPrEx>
          <w:tblCellMar>
            <w:top w:w="0" w:type="dxa"/>
            <w:bottom w:w="0" w:type="dxa"/>
          </w:tblCellMar>
        </w:tblPrEx>
        <w:tc>
          <w:tcPr>
            <w:tcW w:w="1346" w:type="dxa"/>
          </w:tcPr>
          <w:p w14:paraId="224F6E8F" w14:textId="77777777" w:rsidR="00000000" w:rsidRDefault="00000000">
            <w:pPr>
              <w:jc w:val="both"/>
              <w:rPr>
                <w:rFonts w:ascii="Arial" w:hAnsi="Arial"/>
                <w:b/>
              </w:rPr>
            </w:pPr>
            <w:r>
              <w:rPr>
                <w:rFonts w:ascii="Arial" w:hAnsi="Arial"/>
                <w:b/>
              </w:rPr>
              <w:t>Гном</w:t>
            </w:r>
          </w:p>
        </w:tc>
        <w:tc>
          <w:tcPr>
            <w:tcW w:w="7866" w:type="dxa"/>
          </w:tcPr>
          <w:p w14:paraId="5C512DD4" w14:textId="77777777" w:rsidR="00000000" w:rsidRDefault="00000000">
            <w:pPr>
              <w:jc w:val="both"/>
              <w:rPr>
                <w:rFonts w:ascii="Arial" w:hAnsi="Arial"/>
              </w:rPr>
            </w:pPr>
            <w:r>
              <w:rPr>
                <w:rFonts w:ascii="Arial" w:hAnsi="Arial"/>
              </w:rPr>
              <w:t>Воин, иллюзионист, священник, вор, воин/священник, воин/иллюзионист, в</w:t>
            </w:r>
            <w:r>
              <w:rPr>
                <w:rFonts w:ascii="Arial" w:hAnsi="Arial"/>
              </w:rPr>
              <w:t>о</w:t>
            </w:r>
            <w:r>
              <w:rPr>
                <w:rFonts w:ascii="Arial" w:hAnsi="Arial"/>
              </w:rPr>
              <w:t>ин/вор, священник/иллюзионист, священник/вор, и</w:t>
            </w:r>
            <w:r>
              <w:rPr>
                <w:rFonts w:ascii="Arial" w:hAnsi="Arial"/>
              </w:rPr>
              <w:t>л</w:t>
            </w:r>
            <w:r>
              <w:rPr>
                <w:rFonts w:ascii="Arial" w:hAnsi="Arial"/>
              </w:rPr>
              <w:t>люзионист/вор</w:t>
            </w:r>
          </w:p>
        </w:tc>
      </w:tr>
      <w:tr w:rsidR="00000000" w14:paraId="2D750344" w14:textId="77777777">
        <w:tblPrEx>
          <w:tblCellMar>
            <w:top w:w="0" w:type="dxa"/>
            <w:bottom w:w="0" w:type="dxa"/>
          </w:tblCellMar>
        </w:tblPrEx>
        <w:tc>
          <w:tcPr>
            <w:tcW w:w="1346" w:type="dxa"/>
          </w:tcPr>
          <w:p w14:paraId="1ACE9010" w14:textId="77777777" w:rsidR="00000000" w:rsidRDefault="00000000">
            <w:pPr>
              <w:jc w:val="both"/>
              <w:rPr>
                <w:rFonts w:ascii="Arial" w:hAnsi="Arial"/>
                <w:b/>
              </w:rPr>
            </w:pPr>
            <w:r>
              <w:rPr>
                <w:rFonts w:ascii="Arial" w:hAnsi="Arial"/>
                <w:b/>
              </w:rPr>
              <w:t>Хоббит</w:t>
            </w:r>
          </w:p>
        </w:tc>
        <w:tc>
          <w:tcPr>
            <w:tcW w:w="7866" w:type="dxa"/>
          </w:tcPr>
          <w:p w14:paraId="017981CB" w14:textId="77777777" w:rsidR="00000000" w:rsidRDefault="00000000">
            <w:pPr>
              <w:jc w:val="both"/>
              <w:rPr>
                <w:rFonts w:ascii="Arial" w:hAnsi="Arial"/>
              </w:rPr>
            </w:pPr>
            <w:r>
              <w:rPr>
                <w:rFonts w:ascii="Arial" w:hAnsi="Arial"/>
              </w:rPr>
              <w:t>Воин, священник, вор, воин/вор</w:t>
            </w:r>
          </w:p>
        </w:tc>
      </w:tr>
      <w:tr w:rsidR="00000000" w14:paraId="653C6008" w14:textId="77777777">
        <w:tblPrEx>
          <w:tblCellMar>
            <w:top w:w="0" w:type="dxa"/>
            <w:bottom w:w="0" w:type="dxa"/>
          </w:tblCellMar>
        </w:tblPrEx>
        <w:tc>
          <w:tcPr>
            <w:tcW w:w="1346" w:type="dxa"/>
          </w:tcPr>
          <w:p w14:paraId="7D0B1C38" w14:textId="77777777" w:rsidR="00000000" w:rsidRDefault="00000000">
            <w:pPr>
              <w:jc w:val="both"/>
              <w:rPr>
                <w:rFonts w:ascii="Arial" w:hAnsi="Arial"/>
                <w:b/>
              </w:rPr>
            </w:pPr>
            <w:r>
              <w:rPr>
                <w:rFonts w:ascii="Arial" w:hAnsi="Arial"/>
                <w:b/>
              </w:rPr>
              <w:t>Человек</w:t>
            </w:r>
          </w:p>
        </w:tc>
        <w:tc>
          <w:tcPr>
            <w:tcW w:w="7866" w:type="dxa"/>
          </w:tcPr>
          <w:p w14:paraId="2E4697DA" w14:textId="77777777" w:rsidR="00000000" w:rsidRDefault="00000000">
            <w:pPr>
              <w:jc w:val="both"/>
              <w:rPr>
                <w:rFonts w:ascii="Arial" w:hAnsi="Arial"/>
              </w:rPr>
            </w:pPr>
            <w:r>
              <w:rPr>
                <w:rFonts w:ascii="Arial" w:hAnsi="Arial"/>
              </w:rPr>
              <w:t>Воин, паладин, следопыт, маг, специалист, священник, друид, вор, бард</w:t>
            </w:r>
          </w:p>
        </w:tc>
      </w:tr>
    </w:tbl>
    <w:p w14:paraId="583D0AF1" w14:textId="77777777" w:rsidR="00000000" w:rsidRDefault="00000000">
      <w:pPr>
        <w:ind w:firstLine="709"/>
        <w:jc w:val="both"/>
        <w:rPr>
          <w:rFonts w:ascii="Arial" w:hAnsi="Arial"/>
        </w:rPr>
      </w:pPr>
    </w:p>
    <w:p w14:paraId="38D998F1" w14:textId="77777777" w:rsidR="00000000" w:rsidRDefault="00000000">
      <w:pPr>
        <w:ind w:firstLine="709"/>
        <w:jc w:val="both"/>
        <w:rPr>
          <w:rFonts w:ascii="Arial" w:hAnsi="Arial"/>
        </w:rPr>
      </w:pPr>
      <w:r>
        <w:rPr>
          <w:rFonts w:ascii="Arial" w:hAnsi="Arial"/>
        </w:rPr>
        <w:t>Обратитесь к Таблице 13, чтобы определить, какие показатели способностей необх</w:t>
      </w:r>
      <w:r>
        <w:rPr>
          <w:rFonts w:ascii="Arial" w:hAnsi="Arial"/>
        </w:rPr>
        <w:t>о</w:t>
      </w:r>
      <w:r>
        <w:rPr>
          <w:rFonts w:ascii="Arial" w:hAnsi="Arial"/>
        </w:rPr>
        <w:t>димы для желаемого вами класса. Прочтите описание класса и запишите особые классовые способности и ограничения.</w:t>
      </w:r>
    </w:p>
    <w:p w14:paraId="0ECD23C7" w14:textId="77777777" w:rsidR="00000000" w:rsidRDefault="00000000">
      <w:pPr>
        <w:ind w:firstLine="709"/>
        <w:jc w:val="both"/>
        <w:rPr>
          <w:rFonts w:ascii="Arial" w:hAnsi="Arial"/>
        </w:rPr>
      </w:pPr>
      <w:r>
        <w:rPr>
          <w:rFonts w:ascii="Arial" w:hAnsi="Arial"/>
        </w:rPr>
        <w:t>Если ваш персонаж - воин, паладин или следопыт, не является хоббитом и имеет пок</w:t>
      </w:r>
      <w:r>
        <w:rPr>
          <w:rFonts w:ascii="Arial" w:hAnsi="Arial"/>
        </w:rPr>
        <w:t>а</w:t>
      </w:r>
      <w:r>
        <w:rPr>
          <w:rFonts w:ascii="Arial" w:hAnsi="Arial"/>
        </w:rPr>
        <w:t>затель Силы 18, киньте 1d100, чтобы определить его исключительную Силу. Обратитесь к Та</w:t>
      </w:r>
      <w:r>
        <w:rPr>
          <w:rFonts w:ascii="Arial" w:hAnsi="Arial"/>
        </w:rPr>
        <w:t>б</w:t>
      </w:r>
      <w:r>
        <w:rPr>
          <w:rFonts w:ascii="Arial" w:hAnsi="Arial"/>
        </w:rPr>
        <w:t>лице 1 и о</w:t>
      </w:r>
      <w:r>
        <w:rPr>
          <w:rFonts w:ascii="Arial" w:hAnsi="Arial"/>
        </w:rPr>
        <w:t>т</w:t>
      </w:r>
      <w:r>
        <w:rPr>
          <w:rFonts w:ascii="Arial" w:hAnsi="Arial"/>
        </w:rPr>
        <w:t>метьте дополнительные возможности, возникающие из-за исключительной Силы.</w:t>
      </w:r>
    </w:p>
    <w:p w14:paraId="6EE2550B" w14:textId="77777777" w:rsidR="00000000" w:rsidRDefault="00000000">
      <w:pPr>
        <w:ind w:firstLine="709"/>
        <w:jc w:val="both"/>
        <w:rPr>
          <w:rFonts w:ascii="Arial" w:hAnsi="Arial"/>
        </w:rPr>
      </w:pPr>
      <w:r>
        <w:rPr>
          <w:rFonts w:ascii="Arial" w:hAnsi="Arial"/>
        </w:rPr>
        <w:t>Если ваш персонаж - маг, обратитесь к Таблице 4 и выпишите его максимальный ур</w:t>
      </w:r>
      <w:r>
        <w:rPr>
          <w:rFonts w:ascii="Arial" w:hAnsi="Arial"/>
        </w:rPr>
        <w:t>о</w:t>
      </w:r>
      <w:r>
        <w:rPr>
          <w:rFonts w:ascii="Arial" w:hAnsi="Arial"/>
        </w:rPr>
        <w:t>вень заклинаний, вероятность изучения заклинания и максимальное количество заклинаний на уровень. Спросите Мастера, сколько заклинаний персонаж уже знает.</w:t>
      </w:r>
    </w:p>
    <w:p w14:paraId="7BE57955" w14:textId="77777777" w:rsidR="00000000" w:rsidRDefault="00000000">
      <w:pPr>
        <w:ind w:firstLine="709"/>
        <w:jc w:val="both"/>
        <w:rPr>
          <w:rFonts w:ascii="Arial" w:hAnsi="Arial"/>
        </w:rPr>
      </w:pPr>
      <w:r>
        <w:rPr>
          <w:rFonts w:ascii="Arial" w:hAnsi="Arial"/>
        </w:rPr>
        <w:t>Если ваш персонаж - священник, обратитесь к Таблице 5 и выпишите количество д</w:t>
      </w:r>
      <w:r>
        <w:rPr>
          <w:rFonts w:ascii="Arial" w:hAnsi="Arial"/>
        </w:rPr>
        <w:t>о</w:t>
      </w:r>
      <w:r>
        <w:rPr>
          <w:rFonts w:ascii="Arial" w:hAnsi="Arial"/>
        </w:rPr>
        <w:t>полнительных заклинаний и вероятность неудачного заклинания. Отметьте сферы возде</w:t>
      </w:r>
      <w:r>
        <w:rPr>
          <w:rFonts w:ascii="Arial" w:hAnsi="Arial"/>
        </w:rPr>
        <w:t>й</w:t>
      </w:r>
      <w:r>
        <w:rPr>
          <w:rFonts w:ascii="Arial" w:hAnsi="Arial"/>
        </w:rPr>
        <w:t>ствия, которые доступны вашему персонажу.</w:t>
      </w:r>
    </w:p>
    <w:p w14:paraId="2D6CB947" w14:textId="77777777" w:rsidR="00000000" w:rsidRDefault="00000000">
      <w:pPr>
        <w:ind w:firstLine="709"/>
        <w:jc w:val="both"/>
        <w:rPr>
          <w:rFonts w:ascii="Arial" w:hAnsi="Arial"/>
        </w:rPr>
      </w:pPr>
      <w:r>
        <w:rPr>
          <w:rFonts w:ascii="Arial" w:hAnsi="Arial"/>
        </w:rPr>
        <w:t>Если ваш персонаж - вор, выпишите его базовые воровские умения из Таблицы 26. М</w:t>
      </w:r>
      <w:r>
        <w:rPr>
          <w:rFonts w:ascii="Arial" w:hAnsi="Arial"/>
        </w:rPr>
        <w:t>о</w:t>
      </w:r>
      <w:r>
        <w:rPr>
          <w:rFonts w:ascii="Arial" w:hAnsi="Arial"/>
        </w:rPr>
        <w:t>дифицируйте эти значения в соответствии с Таблицами 27 и 28. Затем распределите между этими умениями еще 60 процентов, прибавляя не более 30 процентов к каждой отдельной в</w:t>
      </w:r>
      <w:r>
        <w:rPr>
          <w:rFonts w:ascii="Arial" w:hAnsi="Arial"/>
        </w:rPr>
        <w:t>е</w:t>
      </w:r>
      <w:r>
        <w:rPr>
          <w:rFonts w:ascii="Arial" w:hAnsi="Arial"/>
        </w:rPr>
        <w:t>лич</w:t>
      </w:r>
      <w:r>
        <w:rPr>
          <w:rFonts w:ascii="Arial" w:hAnsi="Arial"/>
        </w:rPr>
        <w:t>и</w:t>
      </w:r>
      <w:r>
        <w:rPr>
          <w:rFonts w:ascii="Arial" w:hAnsi="Arial"/>
        </w:rPr>
        <w:t>не.</w:t>
      </w:r>
    </w:p>
    <w:p w14:paraId="3F0C94F6" w14:textId="77777777" w:rsidR="00000000" w:rsidRDefault="00000000">
      <w:pPr>
        <w:ind w:firstLine="709"/>
        <w:jc w:val="both"/>
        <w:rPr>
          <w:rFonts w:ascii="Arial" w:hAnsi="Arial"/>
        </w:rPr>
      </w:pPr>
      <w:r>
        <w:rPr>
          <w:rFonts w:ascii="Arial" w:hAnsi="Arial"/>
        </w:rPr>
        <w:t>Если ваш персонаж - бард, выпишите его воровские умения из Таблицы 33. Модифиц</w:t>
      </w:r>
      <w:r>
        <w:rPr>
          <w:rFonts w:ascii="Arial" w:hAnsi="Arial"/>
        </w:rPr>
        <w:t>и</w:t>
      </w:r>
      <w:r>
        <w:rPr>
          <w:rFonts w:ascii="Arial" w:hAnsi="Arial"/>
        </w:rPr>
        <w:t>руйте эти умения в соответствии с Таблицами 27 и 28. Затем распределите между этими вел</w:t>
      </w:r>
      <w:r>
        <w:rPr>
          <w:rFonts w:ascii="Arial" w:hAnsi="Arial"/>
        </w:rPr>
        <w:t>и</w:t>
      </w:r>
      <w:r>
        <w:rPr>
          <w:rFonts w:ascii="Arial" w:hAnsi="Arial"/>
        </w:rPr>
        <w:t>чинами еще 20 процентов.</w:t>
      </w:r>
    </w:p>
    <w:p w14:paraId="60BB75BC" w14:textId="77777777" w:rsidR="00000000" w:rsidRDefault="00000000">
      <w:pPr>
        <w:ind w:firstLine="709"/>
        <w:jc w:val="both"/>
        <w:rPr>
          <w:rFonts w:ascii="Arial" w:hAnsi="Arial"/>
        </w:rPr>
      </w:pPr>
    </w:p>
    <w:p w14:paraId="12A09B5F" w14:textId="77777777" w:rsidR="00000000" w:rsidRDefault="00000000">
      <w:pPr>
        <w:ind w:firstLine="709"/>
        <w:jc w:val="both"/>
        <w:rPr>
          <w:rFonts w:ascii="Arial" w:hAnsi="Arial"/>
          <w:b/>
        </w:rPr>
      </w:pPr>
      <w:r>
        <w:rPr>
          <w:rFonts w:ascii="Arial" w:hAnsi="Arial"/>
          <w:b/>
        </w:rPr>
        <w:t xml:space="preserve">Шаг 4: Выберите ориентацию своего персонажа </w:t>
      </w:r>
      <w:r>
        <w:rPr>
          <w:rFonts w:ascii="Arial" w:hAnsi="Arial"/>
          <w:b/>
          <w:i/>
        </w:rPr>
        <w:t>(Глава 4)</w:t>
      </w:r>
      <w:r>
        <w:rPr>
          <w:rFonts w:ascii="Arial" w:hAnsi="Arial"/>
          <w:b/>
        </w:rPr>
        <w:t>.</w:t>
      </w:r>
    </w:p>
    <w:p w14:paraId="36753878" w14:textId="77777777" w:rsidR="00000000" w:rsidRDefault="00000000">
      <w:pPr>
        <w:ind w:firstLine="709"/>
        <w:jc w:val="both"/>
        <w:rPr>
          <w:rFonts w:ascii="Arial" w:hAnsi="Arial"/>
        </w:rPr>
      </w:pPr>
    </w:p>
    <w:p w14:paraId="4A042CD5" w14:textId="77777777" w:rsidR="00000000" w:rsidRDefault="00000000">
      <w:pPr>
        <w:ind w:firstLine="709"/>
        <w:jc w:val="both"/>
        <w:rPr>
          <w:rFonts w:ascii="Arial" w:hAnsi="Arial"/>
        </w:rPr>
      </w:pPr>
      <w:r>
        <w:rPr>
          <w:rFonts w:ascii="Arial" w:hAnsi="Arial"/>
        </w:rPr>
        <w:t>При выборе ориентации персонажа придерживайтесь ограничений, накладываемых кла</w:t>
      </w:r>
      <w:r>
        <w:rPr>
          <w:rFonts w:ascii="Arial" w:hAnsi="Arial"/>
        </w:rPr>
        <w:t>с</w:t>
      </w:r>
      <w:r>
        <w:rPr>
          <w:rFonts w:ascii="Arial" w:hAnsi="Arial"/>
        </w:rPr>
        <w:t>сом:</w:t>
      </w:r>
    </w:p>
    <w:p w14:paraId="1D38CE08" w14:textId="77777777" w:rsidR="00000000" w:rsidRDefault="00000000">
      <w:pPr>
        <w:ind w:firstLine="709"/>
        <w:jc w:val="both"/>
        <w:rPr>
          <w:rFonts w:ascii="Arial" w:hAnsi="Arial"/>
        </w:rPr>
      </w:pPr>
      <w:r>
        <w:rPr>
          <w:rFonts w:ascii="Arial" w:hAnsi="Arial"/>
          <w:b/>
        </w:rPr>
        <w:t>Паладин</w:t>
      </w:r>
      <w:r>
        <w:rPr>
          <w:rFonts w:ascii="Arial" w:hAnsi="Arial"/>
        </w:rPr>
        <w:t xml:space="preserve"> - законно-добрый</w:t>
      </w:r>
    </w:p>
    <w:p w14:paraId="2744DCE7" w14:textId="77777777" w:rsidR="00000000" w:rsidRDefault="00000000">
      <w:pPr>
        <w:ind w:firstLine="709"/>
        <w:jc w:val="both"/>
        <w:rPr>
          <w:rFonts w:ascii="Arial" w:hAnsi="Arial"/>
        </w:rPr>
      </w:pPr>
      <w:r>
        <w:rPr>
          <w:rFonts w:ascii="Arial" w:hAnsi="Arial"/>
          <w:b/>
        </w:rPr>
        <w:t>Следопыт</w:t>
      </w:r>
      <w:r>
        <w:rPr>
          <w:rFonts w:ascii="Arial" w:hAnsi="Arial"/>
        </w:rPr>
        <w:t xml:space="preserve"> - законно-, нейтрально- или хаотично-добрый</w:t>
      </w:r>
    </w:p>
    <w:p w14:paraId="17DB5526" w14:textId="77777777" w:rsidR="00000000" w:rsidRDefault="00000000">
      <w:pPr>
        <w:ind w:firstLine="709"/>
        <w:jc w:val="both"/>
        <w:rPr>
          <w:rFonts w:ascii="Arial" w:hAnsi="Arial"/>
        </w:rPr>
      </w:pPr>
      <w:r>
        <w:rPr>
          <w:rFonts w:ascii="Arial" w:hAnsi="Arial"/>
          <w:b/>
        </w:rPr>
        <w:t>Жрец</w:t>
      </w:r>
      <w:r>
        <w:rPr>
          <w:rFonts w:ascii="Arial" w:hAnsi="Arial"/>
        </w:rPr>
        <w:t xml:space="preserve"> - любая ориентация, соответствующая вере</w:t>
      </w:r>
    </w:p>
    <w:p w14:paraId="545E545E" w14:textId="77777777" w:rsidR="00000000" w:rsidRDefault="00000000">
      <w:pPr>
        <w:ind w:firstLine="709"/>
        <w:jc w:val="both"/>
        <w:rPr>
          <w:rFonts w:ascii="Arial" w:hAnsi="Arial"/>
        </w:rPr>
      </w:pPr>
      <w:r>
        <w:rPr>
          <w:rFonts w:ascii="Arial" w:hAnsi="Arial"/>
          <w:b/>
        </w:rPr>
        <w:t>Бард</w:t>
      </w:r>
      <w:r>
        <w:rPr>
          <w:rFonts w:ascii="Arial" w:hAnsi="Arial"/>
        </w:rPr>
        <w:t xml:space="preserve"> - нейтральность по одной из шкал</w:t>
      </w:r>
    </w:p>
    <w:p w14:paraId="41D77184" w14:textId="77777777" w:rsidR="00000000" w:rsidRDefault="00000000">
      <w:pPr>
        <w:ind w:firstLine="709"/>
        <w:jc w:val="both"/>
        <w:rPr>
          <w:rFonts w:ascii="Arial" w:hAnsi="Arial"/>
        </w:rPr>
      </w:pPr>
      <w:r>
        <w:rPr>
          <w:rFonts w:ascii="Arial" w:hAnsi="Arial"/>
        </w:rPr>
        <w:t>Остальные классы не накладывают ограничений на ориентацию.</w:t>
      </w:r>
    </w:p>
    <w:p w14:paraId="012AA6DB" w14:textId="77777777" w:rsidR="00000000" w:rsidRDefault="00000000">
      <w:pPr>
        <w:ind w:firstLine="709"/>
        <w:jc w:val="both"/>
        <w:rPr>
          <w:rFonts w:ascii="Arial" w:hAnsi="Arial"/>
        </w:rPr>
      </w:pPr>
    </w:p>
    <w:p w14:paraId="5C4FC120" w14:textId="77777777" w:rsidR="00000000" w:rsidRDefault="00000000">
      <w:pPr>
        <w:ind w:firstLine="709"/>
        <w:jc w:val="both"/>
        <w:rPr>
          <w:rFonts w:ascii="Arial" w:hAnsi="Arial"/>
          <w:b/>
        </w:rPr>
      </w:pPr>
      <w:r>
        <w:rPr>
          <w:rFonts w:ascii="Arial" w:hAnsi="Arial"/>
          <w:b/>
        </w:rPr>
        <w:t xml:space="preserve">Шаг 5: Выпишите спас-броски и пробой своего персонажа </w:t>
      </w:r>
      <w:r>
        <w:rPr>
          <w:rFonts w:ascii="Arial" w:hAnsi="Arial"/>
          <w:b/>
          <w:i/>
        </w:rPr>
        <w:t>(Глава 9)</w:t>
      </w:r>
      <w:r>
        <w:rPr>
          <w:rFonts w:ascii="Arial" w:hAnsi="Arial"/>
          <w:b/>
        </w:rPr>
        <w:t>.</w:t>
      </w:r>
    </w:p>
    <w:p w14:paraId="7AB0D0D9" w14:textId="77777777" w:rsidR="00000000" w:rsidRDefault="00000000">
      <w:pPr>
        <w:ind w:firstLine="709"/>
        <w:jc w:val="both"/>
        <w:rPr>
          <w:rFonts w:ascii="Arial" w:hAnsi="Arial"/>
        </w:rPr>
      </w:pPr>
    </w:p>
    <w:p w14:paraId="6C491389" w14:textId="77777777" w:rsidR="00000000" w:rsidRDefault="00000000">
      <w:pPr>
        <w:ind w:firstLine="709"/>
        <w:jc w:val="both"/>
        <w:rPr>
          <w:rFonts w:ascii="Arial" w:hAnsi="Arial"/>
        </w:rPr>
      </w:pPr>
      <w:r>
        <w:rPr>
          <w:rFonts w:ascii="Arial" w:hAnsi="Arial"/>
        </w:rPr>
        <w:t>Обратитесь к Таблице 50, чтобы определить базовые спас-броски своего персонажа. Обр</w:t>
      </w:r>
      <w:r>
        <w:rPr>
          <w:rFonts w:ascii="Arial" w:hAnsi="Arial"/>
        </w:rPr>
        <w:t>а</w:t>
      </w:r>
      <w:r>
        <w:rPr>
          <w:rFonts w:ascii="Arial" w:hAnsi="Arial"/>
        </w:rPr>
        <w:t>титесь к Таблице 53, чтобы определить пробой своего персонажа.</w:t>
      </w:r>
    </w:p>
    <w:p w14:paraId="4A7F4E9A" w14:textId="77777777" w:rsidR="00000000" w:rsidRDefault="00000000">
      <w:pPr>
        <w:ind w:firstLine="709"/>
        <w:jc w:val="both"/>
        <w:rPr>
          <w:rFonts w:ascii="Arial" w:hAnsi="Arial"/>
        </w:rPr>
      </w:pPr>
    </w:p>
    <w:p w14:paraId="10F75013" w14:textId="77777777" w:rsidR="00000000" w:rsidRDefault="00000000">
      <w:pPr>
        <w:ind w:firstLine="709"/>
        <w:jc w:val="both"/>
        <w:rPr>
          <w:rFonts w:ascii="Arial" w:hAnsi="Arial"/>
          <w:b/>
        </w:rPr>
      </w:pPr>
      <w:r>
        <w:rPr>
          <w:rFonts w:ascii="Arial" w:hAnsi="Arial"/>
          <w:b/>
        </w:rPr>
        <w:t xml:space="preserve">Шаг 6: Накидайте жизненные пункты </w:t>
      </w:r>
      <w:r>
        <w:rPr>
          <w:rFonts w:ascii="Arial" w:hAnsi="Arial"/>
          <w:b/>
          <w:i/>
        </w:rPr>
        <w:t>(Глава 3)</w:t>
      </w:r>
      <w:r>
        <w:rPr>
          <w:rFonts w:ascii="Arial" w:hAnsi="Arial"/>
          <w:b/>
        </w:rPr>
        <w:t>.</w:t>
      </w:r>
    </w:p>
    <w:p w14:paraId="7AC7B27B" w14:textId="77777777" w:rsidR="00000000" w:rsidRDefault="00000000">
      <w:pPr>
        <w:ind w:firstLine="709"/>
        <w:jc w:val="both"/>
        <w:rPr>
          <w:rFonts w:ascii="Arial" w:hAnsi="Arial"/>
        </w:rPr>
      </w:pPr>
    </w:p>
    <w:p w14:paraId="5A1700C2" w14:textId="77777777" w:rsidR="00000000" w:rsidRDefault="00000000">
      <w:pPr>
        <w:ind w:firstLine="709"/>
        <w:jc w:val="both"/>
        <w:rPr>
          <w:rFonts w:ascii="Arial" w:hAnsi="Arial"/>
        </w:rPr>
      </w:pPr>
      <w:r>
        <w:rPr>
          <w:rFonts w:ascii="Arial" w:hAnsi="Arial"/>
        </w:rPr>
        <w:t>Киньте соответствующий вашему персонажу Кубик пунктов. Если персонаж относится к смешанному классу, киньте все соответствующие Кубики пунктов и усредните результаты.</w:t>
      </w:r>
    </w:p>
    <w:p w14:paraId="3F84F7DB" w14:textId="77777777" w:rsidR="00000000" w:rsidRDefault="00000000">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7B10607B" w14:textId="77777777">
        <w:tblPrEx>
          <w:tblCellMar>
            <w:top w:w="0" w:type="dxa"/>
            <w:bottom w:w="0" w:type="dxa"/>
          </w:tblCellMar>
        </w:tblPrEx>
        <w:tc>
          <w:tcPr>
            <w:tcW w:w="4606" w:type="dxa"/>
          </w:tcPr>
          <w:p w14:paraId="6B255D2E" w14:textId="77777777" w:rsidR="00000000" w:rsidRDefault="00000000">
            <w:pPr>
              <w:jc w:val="center"/>
              <w:rPr>
                <w:rFonts w:ascii="Arial" w:hAnsi="Arial"/>
                <w:b/>
              </w:rPr>
            </w:pPr>
            <w:r>
              <w:rPr>
                <w:rFonts w:ascii="Arial" w:hAnsi="Arial"/>
                <w:b/>
              </w:rPr>
              <w:t>Воитель</w:t>
            </w:r>
          </w:p>
        </w:tc>
        <w:tc>
          <w:tcPr>
            <w:tcW w:w="4606" w:type="dxa"/>
          </w:tcPr>
          <w:p w14:paraId="137498A3" w14:textId="77777777" w:rsidR="00000000" w:rsidRDefault="00000000">
            <w:pPr>
              <w:jc w:val="center"/>
              <w:rPr>
                <w:rFonts w:ascii="Arial" w:hAnsi="Arial"/>
              </w:rPr>
            </w:pPr>
            <w:r>
              <w:rPr>
                <w:rFonts w:ascii="Arial" w:hAnsi="Arial"/>
              </w:rPr>
              <w:t>1d10</w:t>
            </w:r>
          </w:p>
        </w:tc>
      </w:tr>
      <w:tr w:rsidR="00000000" w14:paraId="3FB293E3" w14:textId="77777777">
        <w:tblPrEx>
          <w:tblCellMar>
            <w:top w:w="0" w:type="dxa"/>
            <w:bottom w:w="0" w:type="dxa"/>
          </w:tblCellMar>
        </w:tblPrEx>
        <w:tc>
          <w:tcPr>
            <w:tcW w:w="4606" w:type="dxa"/>
          </w:tcPr>
          <w:p w14:paraId="3E524286" w14:textId="77777777" w:rsidR="00000000" w:rsidRDefault="00000000">
            <w:pPr>
              <w:jc w:val="center"/>
              <w:rPr>
                <w:rFonts w:ascii="Arial" w:hAnsi="Arial"/>
                <w:b/>
              </w:rPr>
            </w:pPr>
            <w:r>
              <w:rPr>
                <w:rFonts w:ascii="Arial" w:hAnsi="Arial"/>
                <w:b/>
              </w:rPr>
              <w:t>Волшебник</w:t>
            </w:r>
          </w:p>
        </w:tc>
        <w:tc>
          <w:tcPr>
            <w:tcW w:w="4606" w:type="dxa"/>
          </w:tcPr>
          <w:p w14:paraId="74CEE19F" w14:textId="77777777" w:rsidR="00000000" w:rsidRDefault="00000000">
            <w:pPr>
              <w:jc w:val="center"/>
              <w:rPr>
                <w:rFonts w:ascii="Arial" w:hAnsi="Arial"/>
              </w:rPr>
            </w:pPr>
            <w:r>
              <w:rPr>
                <w:rFonts w:ascii="Arial" w:hAnsi="Arial"/>
              </w:rPr>
              <w:t>1d4</w:t>
            </w:r>
          </w:p>
        </w:tc>
      </w:tr>
      <w:tr w:rsidR="00000000" w14:paraId="02AD141E" w14:textId="77777777">
        <w:tblPrEx>
          <w:tblCellMar>
            <w:top w:w="0" w:type="dxa"/>
            <w:bottom w:w="0" w:type="dxa"/>
          </w:tblCellMar>
        </w:tblPrEx>
        <w:tc>
          <w:tcPr>
            <w:tcW w:w="4606" w:type="dxa"/>
          </w:tcPr>
          <w:p w14:paraId="40E04082" w14:textId="77777777" w:rsidR="00000000" w:rsidRDefault="00000000">
            <w:pPr>
              <w:jc w:val="center"/>
              <w:rPr>
                <w:rFonts w:ascii="Arial" w:hAnsi="Arial"/>
                <w:b/>
              </w:rPr>
            </w:pPr>
            <w:r>
              <w:rPr>
                <w:rFonts w:ascii="Arial" w:hAnsi="Arial"/>
                <w:b/>
              </w:rPr>
              <w:t>Жрец</w:t>
            </w:r>
          </w:p>
        </w:tc>
        <w:tc>
          <w:tcPr>
            <w:tcW w:w="4606" w:type="dxa"/>
          </w:tcPr>
          <w:p w14:paraId="76179B48" w14:textId="77777777" w:rsidR="00000000" w:rsidRDefault="00000000">
            <w:pPr>
              <w:jc w:val="center"/>
              <w:rPr>
                <w:rFonts w:ascii="Arial" w:hAnsi="Arial"/>
              </w:rPr>
            </w:pPr>
            <w:r>
              <w:rPr>
                <w:rFonts w:ascii="Arial" w:hAnsi="Arial"/>
              </w:rPr>
              <w:t>1d8</w:t>
            </w:r>
          </w:p>
        </w:tc>
      </w:tr>
      <w:tr w:rsidR="00000000" w14:paraId="5D9B2D18" w14:textId="77777777">
        <w:tblPrEx>
          <w:tblCellMar>
            <w:top w:w="0" w:type="dxa"/>
            <w:bottom w:w="0" w:type="dxa"/>
          </w:tblCellMar>
        </w:tblPrEx>
        <w:tc>
          <w:tcPr>
            <w:tcW w:w="4606" w:type="dxa"/>
          </w:tcPr>
          <w:p w14:paraId="44E97939" w14:textId="77777777" w:rsidR="00000000" w:rsidRDefault="00000000">
            <w:pPr>
              <w:jc w:val="center"/>
              <w:rPr>
                <w:rFonts w:ascii="Arial" w:hAnsi="Arial"/>
                <w:b/>
              </w:rPr>
            </w:pPr>
            <w:r>
              <w:rPr>
                <w:rFonts w:ascii="Arial" w:hAnsi="Arial"/>
                <w:b/>
              </w:rPr>
              <w:t>Плут</w:t>
            </w:r>
          </w:p>
        </w:tc>
        <w:tc>
          <w:tcPr>
            <w:tcW w:w="4606" w:type="dxa"/>
          </w:tcPr>
          <w:p w14:paraId="4BDC4DA2" w14:textId="77777777" w:rsidR="00000000" w:rsidRDefault="00000000">
            <w:pPr>
              <w:jc w:val="center"/>
              <w:rPr>
                <w:rFonts w:ascii="Arial" w:hAnsi="Arial"/>
              </w:rPr>
            </w:pPr>
            <w:r>
              <w:rPr>
                <w:rFonts w:ascii="Arial" w:hAnsi="Arial"/>
              </w:rPr>
              <w:t>1d6</w:t>
            </w:r>
          </w:p>
        </w:tc>
      </w:tr>
    </w:tbl>
    <w:p w14:paraId="251DEB7B" w14:textId="77777777" w:rsidR="00000000" w:rsidRDefault="00000000">
      <w:pPr>
        <w:ind w:firstLine="709"/>
        <w:jc w:val="both"/>
        <w:rPr>
          <w:rFonts w:ascii="Arial" w:hAnsi="Arial"/>
        </w:rPr>
      </w:pPr>
    </w:p>
    <w:p w14:paraId="07DF8788" w14:textId="77777777" w:rsidR="00000000" w:rsidRDefault="00000000">
      <w:pPr>
        <w:ind w:firstLine="709"/>
        <w:jc w:val="both"/>
        <w:rPr>
          <w:rFonts w:ascii="Arial" w:hAnsi="Arial"/>
          <w:b/>
        </w:rPr>
      </w:pPr>
      <w:r>
        <w:rPr>
          <w:rFonts w:ascii="Arial" w:hAnsi="Arial"/>
          <w:b/>
        </w:rPr>
        <w:t xml:space="preserve">Шаг 7: Выпишите базовую норму передвижения </w:t>
      </w:r>
      <w:r>
        <w:rPr>
          <w:rFonts w:ascii="Arial" w:hAnsi="Arial"/>
          <w:b/>
          <w:i/>
        </w:rPr>
        <w:t>(Глава 14)</w:t>
      </w:r>
      <w:r>
        <w:rPr>
          <w:rFonts w:ascii="Arial" w:hAnsi="Arial"/>
          <w:b/>
        </w:rPr>
        <w:t>.</w:t>
      </w:r>
    </w:p>
    <w:p w14:paraId="255F2893" w14:textId="77777777" w:rsidR="00000000" w:rsidRDefault="00000000">
      <w:pPr>
        <w:ind w:firstLine="709"/>
        <w:jc w:val="both"/>
        <w:rPr>
          <w:rFonts w:ascii="Arial" w:hAnsi="Arial"/>
        </w:rPr>
      </w:pPr>
    </w:p>
    <w:p w14:paraId="4EA463C5" w14:textId="77777777" w:rsidR="00000000" w:rsidRDefault="00000000">
      <w:pPr>
        <w:ind w:firstLine="709"/>
        <w:jc w:val="both"/>
        <w:rPr>
          <w:rFonts w:ascii="Arial" w:hAnsi="Arial"/>
        </w:rPr>
      </w:pPr>
      <w:r>
        <w:rPr>
          <w:rFonts w:ascii="Arial" w:hAnsi="Arial"/>
        </w:rPr>
        <w:t>Определите базовую норму передвижения персонажа в соответствии с Таблицей 64 и выпишите ее. Если действуют дополнительные правила, касающиеся нагрузки, выпишите в</w:t>
      </w:r>
      <w:r>
        <w:rPr>
          <w:rFonts w:ascii="Arial" w:hAnsi="Arial"/>
        </w:rPr>
        <w:t>е</w:t>
      </w:r>
      <w:r>
        <w:rPr>
          <w:rFonts w:ascii="Arial" w:hAnsi="Arial"/>
        </w:rPr>
        <w:t>личину нагрузки из Таблицы 47 и модифицированные норму передвижения и боевые возмо</w:t>
      </w:r>
      <w:r>
        <w:rPr>
          <w:rFonts w:ascii="Arial" w:hAnsi="Arial"/>
        </w:rPr>
        <w:t>ж</w:t>
      </w:r>
      <w:r>
        <w:rPr>
          <w:rFonts w:ascii="Arial" w:hAnsi="Arial"/>
        </w:rPr>
        <w:t>ности.</w:t>
      </w:r>
    </w:p>
    <w:p w14:paraId="13946AA4" w14:textId="77777777" w:rsidR="00000000" w:rsidRDefault="00000000">
      <w:pPr>
        <w:ind w:firstLine="709"/>
        <w:jc w:val="both"/>
        <w:rPr>
          <w:rFonts w:ascii="Arial" w:hAnsi="Arial"/>
        </w:rPr>
      </w:pPr>
    </w:p>
    <w:p w14:paraId="3FCBC289" w14:textId="77777777" w:rsidR="00000000" w:rsidRDefault="00000000">
      <w:pPr>
        <w:ind w:firstLine="709"/>
        <w:jc w:val="both"/>
        <w:rPr>
          <w:rFonts w:ascii="Arial" w:hAnsi="Arial"/>
          <w:b/>
        </w:rPr>
      </w:pPr>
      <w:r>
        <w:rPr>
          <w:rFonts w:ascii="Arial" w:hAnsi="Arial"/>
          <w:b/>
        </w:rPr>
        <w:t xml:space="preserve">Шаг 8: Выберите умения своего персонажа </w:t>
      </w:r>
      <w:r>
        <w:rPr>
          <w:rFonts w:ascii="Arial" w:hAnsi="Arial"/>
          <w:b/>
          <w:i/>
        </w:rPr>
        <w:t>(дополнительное правило, Глава 5)</w:t>
      </w:r>
      <w:r>
        <w:rPr>
          <w:rFonts w:ascii="Arial" w:hAnsi="Arial"/>
          <w:b/>
        </w:rPr>
        <w:t>.</w:t>
      </w:r>
    </w:p>
    <w:p w14:paraId="06F2DB03" w14:textId="77777777" w:rsidR="00000000" w:rsidRDefault="00000000">
      <w:pPr>
        <w:ind w:firstLine="709"/>
        <w:jc w:val="both"/>
        <w:rPr>
          <w:rFonts w:ascii="Arial" w:hAnsi="Arial"/>
        </w:rPr>
      </w:pPr>
    </w:p>
    <w:p w14:paraId="2DC8C261" w14:textId="77777777" w:rsidR="00000000" w:rsidRDefault="00000000">
      <w:pPr>
        <w:ind w:firstLine="709"/>
        <w:jc w:val="both"/>
        <w:rPr>
          <w:rFonts w:ascii="Arial" w:hAnsi="Arial"/>
        </w:rPr>
      </w:pPr>
      <w:r>
        <w:rPr>
          <w:rFonts w:ascii="Arial" w:hAnsi="Arial"/>
        </w:rPr>
        <w:t>Обратитесь к Таблице 34, чтобы определить количество областей умений для боевых и мирных умений. Прибавьте количество языков, которые может освоить персонаж (из Таблицы 4), к к</w:t>
      </w:r>
      <w:r>
        <w:rPr>
          <w:rFonts w:ascii="Arial" w:hAnsi="Arial"/>
        </w:rPr>
        <w:t>о</w:t>
      </w:r>
      <w:r>
        <w:rPr>
          <w:rFonts w:ascii="Arial" w:hAnsi="Arial"/>
        </w:rPr>
        <w:t>личеству его областей мирных умений.</w:t>
      </w:r>
    </w:p>
    <w:p w14:paraId="09D5D73D" w14:textId="77777777" w:rsidR="00000000" w:rsidRDefault="00000000">
      <w:pPr>
        <w:ind w:firstLine="709"/>
        <w:jc w:val="both"/>
        <w:rPr>
          <w:rFonts w:ascii="Arial" w:hAnsi="Arial"/>
        </w:rPr>
      </w:pPr>
      <w:r>
        <w:rPr>
          <w:rFonts w:ascii="Arial" w:hAnsi="Arial"/>
        </w:rPr>
        <w:t>Выберите боевые умения. Если ваш персонаж - воин, вы можете взять специализацию на оружие.</w:t>
      </w:r>
    </w:p>
    <w:p w14:paraId="6BAEE406" w14:textId="77777777" w:rsidR="00000000" w:rsidRDefault="00000000">
      <w:pPr>
        <w:ind w:firstLine="709"/>
        <w:jc w:val="both"/>
        <w:rPr>
          <w:rFonts w:ascii="Arial" w:hAnsi="Arial"/>
        </w:rPr>
      </w:pPr>
      <w:r>
        <w:rPr>
          <w:rFonts w:ascii="Arial" w:hAnsi="Arial"/>
        </w:rPr>
        <w:t>Выберите мирные умения. Выпишите относящиеся к ним способности и модификатор пр</w:t>
      </w:r>
      <w:r>
        <w:rPr>
          <w:rFonts w:ascii="Arial" w:hAnsi="Arial"/>
        </w:rPr>
        <w:t>о</w:t>
      </w:r>
      <w:r>
        <w:rPr>
          <w:rFonts w:ascii="Arial" w:hAnsi="Arial"/>
        </w:rPr>
        <w:t>верки из Таблицы 37.</w:t>
      </w:r>
    </w:p>
    <w:p w14:paraId="2F6EA21B" w14:textId="77777777" w:rsidR="00000000" w:rsidRDefault="00000000">
      <w:pPr>
        <w:ind w:firstLine="709"/>
        <w:jc w:val="both"/>
        <w:rPr>
          <w:rFonts w:ascii="Arial" w:hAnsi="Arial"/>
        </w:rPr>
      </w:pPr>
    </w:p>
    <w:p w14:paraId="424DBD40" w14:textId="77777777" w:rsidR="00000000" w:rsidRDefault="00000000">
      <w:pPr>
        <w:ind w:firstLine="709"/>
        <w:jc w:val="both"/>
        <w:rPr>
          <w:rFonts w:ascii="Arial" w:hAnsi="Arial"/>
          <w:b/>
        </w:rPr>
      </w:pPr>
      <w:r>
        <w:rPr>
          <w:rFonts w:ascii="Arial" w:hAnsi="Arial"/>
          <w:b/>
        </w:rPr>
        <w:t xml:space="preserve">Шаг 9: Экипируйте своего персонажа </w:t>
      </w:r>
      <w:r>
        <w:rPr>
          <w:rFonts w:ascii="Arial" w:hAnsi="Arial"/>
          <w:b/>
          <w:i/>
        </w:rPr>
        <w:t>(Глава 6)</w:t>
      </w:r>
      <w:r>
        <w:rPr>
          <w:rFonts w:ascii="Arial" w:hAnsi="Arial"/>
          <w:b/>
        </w:rPr>
        <w:t>.</w:t>
      </w:r>
    </w:p>
    <w:p w14:paraId="3B62191E" w14:textId="77777777" w:rsidR="00000000" w:rsidRDefault="00000000">
      <w:pPr>
        <w:ind w:firstLine="709"/>
        <w:jc w:val="both"/>
        <w:rPr>
          <w:rFonts w:ascii="Arial" w:hAnsi="Arial"/>
        </w:rPr>
      </w:pPr>
    </w:p>
    <w:p w14:paraId="3D6A57B6" w14:textId="77777777" w:rsidR="00000000" w:rsidRDefault="00000000">
      <w:pPr>
        <w:ind w:firstLine="709"/>
        <w:jc w:val="both"/>
        <w:rPr>
          <w:rFonts w:ascii="Arial" w:hAnsi="Arial"/>
        </w:rPr>
      </w:pPr>
      <w:r>
        <w:rPr>
          <w:rFonts w:ascii="Arial" w:hAnsi="Arial"/>
        </w:rPr>
        <w:t>Обратитесь к Таблице 43, чтобы определить начальный капитал своего персонажа. И</w:t>
      </w:r>
      <w:r>
        <w:rPr>
          <w:rFonts w:ascii="Arial" w:hAnsi="Arial"/>
        </w:rPr>
        <w:t>с</w:t>
      </w:r>
      <w:r>
        <w:rPr>
          <w:rFonts w:ascii="Arial" w:hAnsi="Arial"/>
        </w:rPr>
        <w:t>пол</w:t>
      </w:r>
      <w:r>
        <w:rPr>
          <w:rFonts w:ascii="Arial" w:hAnsi="Arial"/>
        </w:rPr>
        <w:t>ь</w:t>
      </w:r>
      <w:r>
        <w:rPr>
          <w:rFonts w:ascii="Arial" w:hAnsi="Arial"/>
        </w:rPr>
        <w:t>зуя Таблицу 44, выберите и оплатите начальное снаряжение персонажа.</w:t>
      </w:r>
    </w:p>
    <w:p w14:paraId="33B3A35B" w14:textId="77777777" w:rsidR="00000000" w:rsidRDefault="00000000">
      <w:pPr>
        <w:ind w:firstLine="709"/>
        <w:jc w:val="both"/>
        <w:rPr>
          <w:rFonts w:ascii="Arial" w:hAnsi="Arial"/>
        </w:rPr>
      </w:pPr>
      <w:r>
        <w:rPr>
          <w:rFonts w:ascii="Arial" w:hAnsi="Arial"/>
        </w:rPr>
        <w:t>Обратитесь к Таблице 46, чтобы определить величину Класса защиты своего персон</w:t>
      </w:r>
      <w:r>
        <w:rPr>
          <w:rFonts w:ascii="Arial" w:hAnsi="Arial"/>
        </w:rPr>
        <w:t>а</w:t>
      </w:r>
      <w:r>
        <w:rPr>
          <w:rFonts w:ascii="Arial" w:hAnsi="Arial"/>
        </w:rPr>
        <w:t>жа. Модифицируйте эту величину в соответствии с показателями способностей персонажа.</w:t>
      </w:r>
    </w:p>
    <w:p w14:paraId="0D8EA36B" w14:textId="77777777" w:rsidR="00000000" w:rsidRDefault="00000000">
      <w:pPr>
        <w:ind w:firstLine="709"/>
        <w:jc w:val="both"/>
        <w:rPr>
          <w:rFonts w:ascii="Arial" w:hAnsi="Arial"/>
        </w:rPr>
      </w:pPr>
      <w:r>
        <w:rPr>
          <w:rFonts w:ascii="Arial" w:hAnsi="Arial"/>
        </w:rPr>
        <w:t>Выпишите вес, размер, вред, скорость стрельбы и радиус поражения для каждого имеющегося у персонажа вида оружия (из Таблицы 44). Выпишите также тип и скорость ор</w:t>
      </w:r>
      <w:r>
        <w:rPr>
          <w:rFonts w:ascii="Arial" w:hAnsi="Arial"/>
        </w:rPr>
        <w:t>у</w:t>
      </w:r>
      <w:r>
        <w:rPr>
          <w:rFonts w:ascii="Arial" w:hAnsi="Arial"/>
        </w:rPr>
        <w:t>жия, если в игре применяются дополнительные правила, касающиеся этого.</w:t>
      </w:r>
    </w:p>
    <w:p w14:paraId="341FECAE" w14:textId="77777777" w:rsidR="00000000" w:rsidRDefault="00000000">
      <w:pPr>
        <w:ind w:firstLine="709"/>
        <w:jc w:val="both"/>
        <w:rPr>
          <w:rFonts w:ascii="Arial" w:hAnsi="Arial"/>
        </w:rPr>
      </w:pPr>
    </w:p>
    <w:p w14:paraId="47C79A84" w14:textId="77777777" w:rsidR="00000000" w:rsidRDefault="00000000">
      <w:pPr>
        <w:ind w:firstLine="709"/>
        <w:jc w:val="both"/>
        <w:rPr>
          <w:rFonts w:ascii="Arial" w:hAnsi="Arial"/>
        </w:rPr>
      </w:pPr>
    </w:p>
    <w:p w14:paraId="4F7F827C" w14:textId="77777777" w:rsidR="00000000" w:rsidRDefault="00000000">
      <w:pPr>
        <w:pStyle w:val="a4"/>
        <w:jc w:val="center"/>
      </w:pPr>
      <w:r>
        <w:t>Глава 1:</w:t>
      </w:r>
    </w:p>
    <w:p w14:paraId="69BDA24A" w14:textId="77777777" w:rsidR="00000000" w:rsidRDefault="00000000">
      <w:pPr>
        <w:pStyle w:val="a4"/>
        <w:jc w:val="center"/>
      </w:pPr>
      <w:r>
        <w:rPr>
          <w:spacing w:val="-12"/>
          <w:sz w:val="32"/>
        </w:rPr>
        <w:t>ПОКАЗАТЕЛИ СПОСОБНОСТЕЙ ИГРОВОГО ПЕРС</w:t>
      </w:r>
      <w:r>
        <w:rPr>
          <w:spacing w:val="-12"/>
          <w:sz w:val="32"/>
        </w:rPr>
        <w:t>О</w:t>
      </w:r>
      <w:r>
        <w:rPr>
          <w:spacing w:val="-12"/>
          <w:sz w:val="32"/>
        </w:rPr>
        <w:t>НАЖА</w:t>
      </w:r>
    </w:p>
    <w:p w14:paraId="2B07E985" w14:textId="77777777" w:rsidR="00000000" w:rsidRDefault="00000000">
      <w:pPr>
        <w:ind w:firstLine="709"/>
        <w:jc w:val="both"/>
        <w:rPr>
          <w:rFonts w:ascii="Arial" w:hAnsi="Arial"/>
        </w:rPr>
      </w:pPr>
    </w:p>
    <w:p w14:paraId="699657B9" w14:textId="77777777" w:rsidR="00000000" w:rsidRDefault="00000000">
      <w:pPr>
        <w:ind w:firstLine="709"/>
        <w:jc w:val="both"/>
        <w:rPr>
          <w:rFonts w:ascii="Arial" w:hAnsi="Arial"/>
        </w:rPr>
      </w:pPr>
      <w:r>
        <w:rPr>
          <w:rFonts w:ascii="Arial" w:hAnsi="Arial"/>
        </w:rPr>
        <w:t>Прежде чем устремиться в мир AD&amp;D, вы должны создать своего персонажа. Созда</w:t>
      </w:r>
      <w:r>
        <w:rPr>
          <w:rFonts w:ascii="Arial" w:hAnsi="Arial"/>
        </w:rPr>
        <w:t>н</w:t>
      </w:r>
      <w:r>
        <w:rPr>
          <w:rFonts w:ascii="Arial" w:hAnsi="Arial"/>
        </w:rPr>
        <w:t>ный вами персонаж - это ваше alter ego в фантастических мирах этой игры, воображаемая ли</w:t>
      </w:r>
      <w:r>
        <w:rPr>
          <w:rFonts w:ascii="Arial" w:hAnsi="Arial"/>
        </w:rPr>
        <w:t>ч</w:t>
      </w:r>
      <w:r>
        <w:rPr>
          <w:rFonts w:ascii="Arial" w:hAnsi="Arial"/>
        </w:rPr>
        <w:t>ность, подчиненная вам, с помощью которой вы опосредованно исследуете мир, созданный Мастером.</w:t>
      </w:r>
    </w:p>
    <w:p w14:paraId="47B04E31" w14:textId="77777777" w:rsidR="00000000" w:rsidRDefault="00000000">
      <w:pPr>
        <w:ind w:firstLine="709"/>
        <w:jc w:val="both"/>
        <w:rPr>
          <w:rFonts w:ascii="Arial" w:hAnsi="Arial"/>
        </w:rPr>
      </w:pPr>
      <w:r>
        <w:rPr>
          <w:rFonts w:ascii="Arial" w:hAnsi="Arial"/>
        </w:rPr>
        <w:t xml:space="preserve">Каждый персонаж в AD&amp;D обладает шестью способностями: </w:t>
      </w:r>
      <w:r>
        <w:rPr>
          <w:rFonts w:ascii="Arial" w:hAnsi="Arial"/>
          <w:i/>
        </w:rPr>
        <w:t>Сила, Ловкость, Телосл</w:t>
      </w:r>
      <w:r>
        <w:rPr>
          <w:rFonts w:ascii="Arial" w:hAnsi="Arial"/>
          <w:i/>
        </w:rPr>
        <w:t>о</w:t>
      </w:r>
      <w:r>
        <w:rPr>
          <w:rFonts w:ascii="Arial" w:hAnsi="Arial"/>
          <w:i/>
        </w:rPr>
        <w:t>жение, Интеллект, Мудрость</w:t>
      </w:r>
      <w:r>
        <w:rPr>
          <w:rFonts w:ascii="Arial" w:hAnsi="Arial"/>
        </w:rPr>
        <w:t xml:space="preserve"> и </w:t>
      </w:r>
      <w:r>
        <w:rPr>
          <w:rFonts w:ascii="Arial" w:hAnsi="Arial"/>
          <w:i/>
        </w:rPr>
        <w:t>Обаяние</w:t>
      </w:r>
      <w:r>
        <w:rPr>
          <w:rFonts w:ascii="Arial" w:hAnsi="Arial"/>
        </w:rPr>
        <w:t>. Три первые способности характеризуют физические возмо</w:t>
      </w:r>
      <w:r>
        <w:rPr>
          <w:rFonts w:ascii="Arial" w:hAnsi="Arial"/>
        </w:rPr>
        <w:t>ж</w:t>
      </w:r>
      <w:r>
        <w:rPr>
          <w:rFonts w:ascii="Arial" w:hAnsi="Arial"/>
        </w:rPr>
        <w:t>ности персонажа, а три другие - его умственные способности и личные качества.</w:t>
      </w:r>
    </w:p>
    <w:p w14:paraId="51B47C8D" w14:textId="77777777" w:rsidR="00000000" w:rsidRDefault="00000000">
      <w:pPr>
        <w:ind w:firstLine="709"/>
        <w:jc w:val="both"/>
        <w:rPr>
          <w:rFonts w:ascii="Arial" w:hAnsi="Arial"/>
        </w:rPr>
      </w:pPr>
    </w:p>
    <w:p w14:paraId="141B0365" w14:textId="77777777" w:rsidR="00000000" w:rsidRDefault="00000000">
      <w:pPr>
        <w:pStyle w:val="a5"/>
      </w:pPr>
      <w:r>
        <w:t>Накидывание показателей способностей</w:t>
      </w:r>
    </w:p>
    <w:p w14:paraId="6B5DE8D2" w14:textId="77777777" w:rsidR="00000000" w:rsidRDefault="00000000">
      <w:pPr>
        <w:ind w:firstLine="709"/>
        <w:jc w:val="both"/>
        <w:rPr>
          <w:rFonts w:ascii="Arial" w:hAnsi="Arial"/>
        </w:rPr>
      </w:pPr>
    </w:p>
    <w:p w14:paraId="0CB9A3CC" w14:textId="77777777" w:rsidR="00000000" w:rsidRDefault="00000000">
      <w:pPr>
        <w:ind w:firstLine="709"/>
        <w:jc w:val="both"/>
        <w:rPr>
          <w:rFonts w:ascii="Arial" w:hAnsi="Arial"/>
        </w:rPr>
      </w:pPr>
      <w:r>
        <w:rPr>
          <w:rFonts w:ascii="Arial" w:hAnsi="Arial"/>
        </w:rPr>
        <w:t>Сначала мы рассмотрим, как определить показатели способностей вашего персонажа, по</w:t>
      </w:r>
      <w:r>
        <w:rPr>
          <w:rFonts w:ascii="Arial" w:hAnsi="Arial"/>
        </w:rPr>
        <w:t>с</w:t>
      </w:r>
      <w:r>
        <w:rPr>
          <w:rFonts w:ascii="Arial" w:hAnsi="Arial"/>
        </w:rPr>
        <w:t>ле чего будут даны определения каждой из способностей.</w:t>
      </w:r>
    </w:p>
    <w:p w14:paraId="48CD84FA" w14:textId="77777777" w:rsidR="00000000" w:rsidRDefault="00000000">
      <w:pPr>
        <w:ind w:firstLine="709"/>
        <w:jc w:val="both"/>
        <w:rPr>
          <w:rFonts w:ascii="Arial" w:hAnsi="Arial"/>
        </w:rPr>
      </w:pPr>
      <w:r>
        <w:rPr>
          <w:rFonts w:ascii="Arial" w:hAnsi="Arial"/>
        </w:rPr>
        <w:t>Шесть показателей способностей определяются случайным образом путем бросания шестигранных кубиков и получения числа от 3 до 18. Существуют различные способы накид</w:t>
      </w:r>
      <w:r>
        <w:rPr>
          <w:rFonts w:ascii="Arial" w:hAnsi="Arial"/>
        </w:rPr>
        <w:t>ы</w:t>
      </w:r>
      <w:r>
        <w:rPr>
          <w:rFonts w:ascii="Arial" w:hAnsi="Arial"/>
        </w:rPr>
        <w:t>вания этих величин.</w:t>
      </w:r>
    </w:p>
    <w:p w14:paraId="0F7349AF" w14:textId="77777777" w:rsidR="00000000" w:rsidRDefault="00000000">
      <w:pPr>
        <w:ind w:firstLine="709"/>
        <w:jc w:val="both"/>
        <w:rPr>
          <w:rFonts w:ascii="Arial" w:hAnsi="Arial"/>
        </w:rPr>
      </w:pPr>
    </w:p>
    <w:p w14:paraId="54DE7067" w14:textId="77777777" w:rsidR="00000000" w:rsidRDefault="00000000">
      <w:pPr>
        <w:ind w:firstLine="709"/>
        <w:jc w:val="both"/>
        <w:rPr>
          <w:rFonts w:ascii="Arial" w:hAnsi="Arial"/>
        </w:rPr>
      </w:pPr>
      <w:r>
        <w:rPr>
          <w:rFonts w:ascii="Arial" w:hAnsi="Arial"/>
          <w:b/>
        </w:rPr>
        <w:t>Способ I:</w:t>
      </w:r>
      <w:r>
        <w:rPr>
          <w:rFonts w:ascii="Arial" w:hAnsi="Arial"/>
        </w:rPr>
        <w:t xml:space="preserve"> Киньте три шестигранных кубика (3d6). Сумма чисел на кубиках будет показ</w:t>
      </w:r>
      <w:r>
        <w:rPr>
          <w:rFonts w:ascii="Arial" w:hAnsi="Arial"/>
        </w:rPr>
        <w:t>а</w:t>
      </w:r>
      <w:r>
        <w:rPr>
          <w:rFonts w:ascii="Arial" w:hAnsi="Arial"/>
        </w:rPr>
        <w:t>телем Силы вашего персонажа. Повторите эту операцию последовательно для Ловкости, Т</w:t>
      </w:r>
      <w:r>
        <w:rPr>
          <w:rFonts w:ascii="Arial" w:hAnsi="Arial"/>
        </w:rPr>
        <w:t>е</w:t>
      </w:r>
      <w:r>
        <w:rPr>
          <w:rFonts w:ascii="Arial" w:hAnsi="Arial"/>
        </w:rPr>
        <w:t>лосложения, Интеллекта, Мудрости и Обаяния. Этот способ дает разброс значений от 3 до 18 с большинством результатов в диапазоне от 9 до 12. Очень немногие персонажи получают пок</w:t>
      </w:r>
      <w:r>
        <w:rPr>
          <w:rFonts w:ascii="Arial" w:hAnsi="Arial"/>
        </w:rPr>
        <w:t>а</w:t>
      </w:r>
      <w:r>
        <w:rPr>
          <w:rFonts w:ascii="Arial" w:hAnsi="Arial"/>
        </w:rPr>
        <w:t>затели 15 или выше, поэтому вы должны высоко ценить таких персонажей.</w:t>
      </w:r>
    </w:p>
    <w:p w14:paraId="748AF13D" w14:textId="77777777" w:rsidR="00000000" w:rsidRDefault="00000000">
      <w:pPr>
        <w:ind w:firstLine="709"/>
        <w:jc w:val="both"/>
        <w:rPr>
          <w:rFonts w:ascii="Arial" w:hAnsi="Arial"/>
        </w:rPr>
      </w:pPr>
    </w:p>
    <w:p w14:paraId="1155987D" w14:textId="77777777" w:rsidR="00000000" w:rsidRDefault="00000000">
      <w:pPr>
        <w:pStyle w:val="a5"/>
      </w:pPr>
      <w:r>
        <w:t>Альтернативные способы накидывания</w:t>
      </w:r>
    </w:p>
    <w:p w14:paraId="1BC7B978" w14:textId="77777777" w:rsidR="00000000" w:rsidRDefault="00000000">
      <w:pPr>
        <w:ind w:firstLine="709"/>
        <w:jc w:val="both"/>
        <w:rPr>
          <w:rFonts w:ascii="Arial" w:hAnsi="Arial"/>
        </w:rPr>
      </w:pPr>
    </w:p>
    <w:p w14:paraId="58230410" w14:textId="77777777" w:rsidR="00000000" w:rsidRDefault="00000000">
      <w:pPr>
        <w:ind w:firstLine="709"/>
        <w:jc w:val="both"/>
        <w:rPr>
          <w:rFonts w:ascii="Arial" w:hAnsi="Arial"/>
        </w:rPr>
      </w:pPr>
      <w:r>
        <w:rPr>
          <w:rFonts w:ascii="Arial" w:hAnsi="Arial"/>
        </w:rPr>
        <w:t>Способом I создаются персонажи, чьи показатели способностей обычно находятся в диапазоне от 9 до 12. Если вам хочется отыгрывать персонажа с поистине геройскими показ</w:t>
      </w:r>
      <w:r>
        <w:rPr>
          <w:rFonts w:ascii="Arial" w:hAnsi="Arial"/>
        </w:rPr>
        <w:t>а</w:t>
      </w:r>
      <w:r>
        <w:rPr>
          <w:rFonts w:ascii="Arial" w:hAnsi="Arial"/>
        </w:rPr>
        <w:t>телями, спросите вашего Мастера, разрешит ли он использовать альтернативные способы накидывания. Эти способы разработаны для создания персонажей выше среднего уровня.</w:t>
      </w:r>
    </w:p>
    <w:p w14:paraId="525FC0FD" w14:textId="77777777" w:rsidR="00000000" w:rsidRDefault="00000000">
      <w:pPr>
        <w:ind w:firstLine="709"/>
        <w:jc w:val="both"/>
        <w:rPr>
          <w:rFonts w:ascii="Arial" w:hAnsi="Arial"/>
        </w:rPr>
      </w:pPr>
      <w:r>
        <w:rPr>
          <w:rFonts w:ascii="Arial" w:hAnsi="Arial"/>
          <w:b/>
        </w:rPr>
        <w:t>Способ II:</w:t>
      </w:r>
      <w:r>
        <w:rPr>
          <w:rFonts w:ascii="Arial" w:hAnsi="Arial"/>
        </w:rPr>
        <w:t xml:space="preserve"> Киньте 3d6 дважды, отмечая сумму каждого броска. Для показателя Силы вашего персонажа используйте тот результат, который больше подходит. Повторите эту проц</w:t>
      </w:r>
      <w:r>
        <w:rPr>
          <w:rFonts w:ascii="Arial" w:hAnsi="Arial"/>
        </w:rPr>
        <w:t>е</w:t>
      </w:r>
      <w:r>
        <w:rPr>
          <w:rFonts w:ascii="Arial" w:hAnsi="Arial"/>
        </w:rPr>
        <w:t>дуру для показателей Ловкости, Телосложения, Интеллекта, Мудрости и Обаяния. Это позв</w:t>
      </w:r>
      <w:r>
        <w:rPr>
          <w:rFonts w:ascii="Arial" w:hAnsi="Arial"/>
        </w:rPr>
        <w:t>о</w:t>
      </w:r>
      <w:r>
        <w:rPr>
          <w:rFonts w:ascii="Arial" w:hAnsi="Arial"/>
        </w:rPr>
        <w:t>ляет вам выбирать лучший показатель из каждой пары, практически обеспечивая вашему пе</w:t>
      </w:r>
      <w:r>
        <w:rPr>
          <w:rFonts w:ascii="Arial" w:hAnsi="Arial"/>
        </w:rPr>
        <w:t>р</w:t>
      </w:r>
      <w:r>
        <w:rPr>
          <w:rFonts w:ascii="Arial" w:hAnsi="Arial"/>
        </w:rPr>
        <w:t>сонажу отсутствие каких-либо действительно низких показателей. (Но низкие показатели сп</w:t>
      </w:r>
      <w:r>
        <w:rPr>
          <w:rFonts w:ascii="Arial" w:hAnsi="Arial"/>
        </w:rPr>
        <w:t>о</w:t>
      </w:r>
      <w:r>
        <w:rPr>
          <w:rFonts w:ascii="Arial" w:hAnsi="Arial"/>
        </w:rPr>
        <w:t>собностей отнюдь не являются совсем плохими!)</w:t>
      </w:r>
    </w:p>
    <w:p w14:paraId="3E7B8852" w14:textId="77777777" w:rsidR="00000000" w:rsidRDefault="00000000">
      <w:pPr>
        <w:ind w:firstLine="709"/>
        <w:jc w:val="both"/>
        <w:rPr>
          <w:rFonts w:ascii="Arial" w:hAnsi="Arial"/>
        </w:rPr>
      </w:pPr>
      <w:r>
        <w:rPr>
          <w:rFonts w:ascii="Arial" w:hAnsi="Arial"/>
          <w:b/>
        </w:rPr>
        <w:t>Способ III:</w:t>
      </w:r>
      <w:r>
        <w:rPr>
          <w:rFonts w:ascii="Arial" w:hAnsi="Arial"/>
        </w:rPr>
        <w:t xml:space="preserve"> Киньте 3d6 шесть раз и запишите сумму каждого броска. Распределите п</w:t>
      </w:r>
      <w:r>
        <w:rPr>
          <w:rFonts w:ascii="Arial" w:hAnsi="Arial"/>
        </w:rPr>
        <w:t>о</w:t>
      </w:r>
      <w:r>
        <w:rPr>
          <w:rFonts w:ascii="Arial" w:hAnsi="Arial"/>
        </w:rPr>
        <w:t>лученные числа по показателям способностей персонажа так, как хотите. Это дает вам во</w:t>
      </w:r>
      <w:r>
        <w:rPr>
          <w:rFonts w:ascii="Arial" w:hAnsi="Arial"/>
        </w:rPr>
        <w:t>з</w:t>
      </w:r>
      <w:r>
        <w:rPr>
          <w:rFonts w:ascii="Arial" w:hAnsi="Arial"/>
        </w:rPr>
        <w:t>можность создать желаемого персонажа, хотя вам не гарантированы высокие показатели.</w:t>
      </w:r>
    </w:p>
    <w:p w14:paraId="24298689" w14:textId="77777777" w:rsidR="00000000" w:rsidRDefault="00000000">
      <w:pPr>
        <w:ind w:firstLine="709"/>
        <w:jc w:val="both"/>
        <w:rPr>
          <w:rFonts w:ascii="Arial" w:hAnsi="Arial"/>
        </w:rPr>
      </w:pPr>
      <w:r>
        <w:rPr>
          <w:rFonts w:ascii="Arial" w:hAnsi="Arial"/>
          <w:b/>
        </w:rPr>
        <w:t>Способ IV:</w:t>
      </w:r>
      <w:r>
        <w:rPr>
          <w:rFonts w:ascii="Arial" w:hAnsi="Arial"/>
        </w:rPr>
        <w:t xml:space="preserve"> Киньте 3d6 двенадцать раз и запишите все двенадцать сумм. Выберите шесть из этих сумм (как правило, шесть лучших результатов) и распределите их по показат</w:t>
      </w:r>
      <w:r>
        <w:rPr>
          <w:rFonts w:ascii="Arial" w:hAnsi="Arial"/>
        </w:rPr>
        <w:t>е</w:t>
      </w:r>
      <w:r>
        <w:rPr>
          <w:rFonts w:ascii="Arial" w:hAnsi="Arial"/>
        </w:rPr>
        <w:t>лям способностей персонажа так, как хотите. Этот способ объединяет лучшие стороны спос</w:t>
      </w:r>
      <w:r>
        <w:rPr>
          <w:rFonts w:ascii="Arial" w:hAnsi="Arial"/>
        </w:rPr>
        <w:t>о</w:t>
      </w:r>
      <w:r>
        <w:rPr>
          <w:rFonts w:ascii="Arial" w:hAnsi="Arial"/>
        </w:rPr>
        <w:t>бов II и III, но зан</w:t>
      </w:r>
      <w:r>
        <w:rPr>
          <w:rFonts w:ascii="Arial" w:hAnsi="Arial"/>
        </w:rPr>
        <w:t>и</w:t>
      </w:r>
      <w:r>
        <w:rPr>
          <w:rFonts w:ascii="Arial" w:hAnsi="Arial"/>
        </w:rPr>
        <w:t>мает несколько больше времени.</w:t>
      </w:r>
    </w:p>
    <w:p w14:paraId="681AF9F4" w14:textId="77777777" w:rsidR="00000000" w:rsidRDefault="00000000">
      <w:pPr>
        <w:ind w:firstLine="709"/>
        <w:jc w:val="both"/>
        <w:rPr>
          <w:rFonts w:ascii="Arial" w:hAnsi="Arial"/>
        </w:rPr>
      </w:pPr>
      <w:r>
        <w:rPr>
          <w:rFonts w:ascii="Arial" w:hAnsi="Arial"/>
        </w:rPr>
        <w:t>Например, Джейн кидает 3d6 двенадцать раз и получает результаты 12, 5, 6, 8, 10, 15, 9, 12, 6, 11, 10 и 7. Она выбирает шесть лучших показателей (15, 12, 12, 11, 10 и 10) и распр</w:t>
      </w:r>
      <w:r>
        <w:rPr>
          <w:rFonts w:ascii="Arial" w:hAnsi="Arial"/>
        </w:rPr>
        <w:t>е</w:t>
      </w:r>
      <w:r>
        <w:rPr>
          <w:rFonts w:ascii="Arial" w:hAnsi="Arial"/>
        </w:rPr>
        <w:t>деляет их по показателям способностей своего персонажа так, чтобы у него были такие сил</w:t>
      </w:r>
      <w:r>
        <w:rPr>
          <w:rFonts w:ascii="Arial" w:hAnsi="Arial"/>
        </w:rPr>
        <w:t>ь</w:t>
      </w:r>
      <w:r>
        <w:rPr>
          <w:rFonts w:ascii="Arial" w:hAnsi="Arial"/>
        </w:rPr>
        <w:t>ные и слабые стороны, какие она хочет. (Для разъяснения смысла каждой из способностей смотрите их описание после этого раздела.)</w:t>
      </w:r>
    </w:p>
    <w:p w14:paraId="6DF3EAB7" w14:textId="77777777" w:rsidR="00000000" w:rsidRDefault="00000000">
      <w:pPr>
        <w:ind w:firstLine="709"/>
        <w:jc w:val="both"/>
        <w:rPr>
          <w:rFonts w:ascii="Arial" w:hAnsi="Arial"/>
        </w:rPr>
      </w:pPr>
      <w:r>
        <w:rPr>
          <w:rFonts w:ascii="Arial" w:hAnsi="Arial"/>
          <w:b/>
        </w:rPr>
        <w:t>Способ V:</w:t>
      </w:r>
      <w:r>
        <w:rPr>
          <w:rFonts w:ascii="Arial" w:hAnsi="Arial"/>
        </w:rPr>
        <w:t xml:space="preserve"> Киньте 4 шестигранных кубика (4d6). Исключите кубик с наименьшим числом и сложите числа на трех оставшихся. Повторите это еще пять раз, после чего распределите шесть полученных чисел по показателям способностей персонажа так, как хотите. Это быстрый способ, позволяющий создать сильного персонажа, но у вас все же могут получиться низкие показатели (в конце концов, вы можете выкинуть 1 на всех четырех кубиках!).</w:t>
      </w:r>
    </w:p>
    <w:p w14:paraId="41806FF5" w14:textId="77777777" w:rsidR="00000000" w:rsidRDefault="00000000">
      <w:pPr>
        <w:ind w:firstLine="709"/>
        <w:jc w:val="both"/>
        <w:rPr>
          <w:rFonts w:ascii="Arial" w:hAnsi="Arial"/>
        </w:rPr>
      </w:pPr>
      <w:r>
        <w:rPr>
          <w:rFonts w:ascii="Arial" w:hAnsi="Arial"/>
          <w:b/>
        </w:rPr>
        <w:t>Способ VI:</w:t>
      </w:r>
      <w:r>
        <w:rPr>
          <w:rFonts w:ascii="Arial" w:hAnsi="Arial"/>
        </w:rPr>
        <w:t xml:space="preserve"> Этот способ можно применять, если вы хотите создать особый тип персон</w:t>
      </w:r>
      <w:r>
        <w:rPr>
          <w:rFonts w:ascii="Arial" w:hAnsi="Arial"/>
        </w:rPr>
        <w:t>а</w:t>
      </w:r>
      <w:r>
        <w:rPr>
          <w:rFonts w:ascii="Arial" w:hAnsi="Arial"/>
        </w:rPr>
        <w:t>жа. Это не гарантирует вам, что вы получите именно такого персонажа, которого хотели, но улучшит ваши шансы.</w:t>
      </w:r>
    </w:p>
    <w:p w14:paraId="7753DF0B" w14:textId="77777777" w:rsidR="00000000" w:rsidRDefault="00000000">
      <w:pPr>
        <w:ind w:firstLine="709"/>
        <w:jc w:val="both"/>
        <w:rPr>
          <w:rFonts w:ascii="Arial" w:hAnsi="Arial"/>
        </w:rPr>
      </w:pPr>
      <w:r>
        <w:rPr>
          <w:rFonts w:ascii="Arial" w:hAnsi="Arial"/>
        </w:rPr>
        <w:t>Каждый показатель способности начинается с 8 пунктов. Затем киньте семь шест</w:t>
      </w:r>
      <w:r>
        <w:rPr>
          <w:rFonts w:ascii="Arial" w:hAnsi="Arial"/>
        </w:rPr>
        <w:t>и</w:t>
      </w:r>
      <w:r>
        <w:rPr>
          <w:rFonts w:ascii="Arial" w:hAnsi="Arial"/>
        </w:rPr>
        <w:t>гранных кубиков. Полученные результаты можно прибавлять к показателям способностей в</w:t>
      </w:r>
      <w:r>
        <w:rPr>
          <w:rFonts w:ascii="Arial" w:hAnsi="Arial"/>
        </w:rPr>
        <w:t>а</w:t>
      </w:r>
      <w:r>
        <w:rPr>
          <w:rFonts w:ascii="Arial" w:hAnsi="Arial"/>
        </w:rPr>
        <w:t>шего персонажа так, как вы пожелаете. Все очки с одного кубика должны быть прибавлены к одному и тому же показателю способности. Например, если на одном из кубиков выкинуто 6 очков, все 6 очков нужно прибавлять к одному показателю способности. Вы можете прибавлять к одному и тому же показателю способности очки со стольких кубиков, со скольких пожелаете, но ни один показатель не должен превышать 18 пунктов. Если вы не можете получить ровно 18 путем сложения чисел на различных кубиках, у вас не получится показателя способности, ра</w:t>
      </w:r>
      <w:r>
        <w:rPr>
          <w:rFonts w:ascii="Arial" w:hAnsi="Arial"/>
        </w:rPr>
        <w:t>в</w:t>
      </w:r>
      <w:r>
        <w:rPr>
          <w:rFonts w:ascii="Arial" w:hAnsi="Arial"/>
        </w:rPr>
        <w:t>ного 18 пунктам.</w:t>
      </w:r>
    </w:p>
    <w:p w14:paraId="67A0AF6A" w14:textId="77777777" w:rsidR="00000000" w:rsidRDefault="00000000">
      <w:pPr>
        <w:ind w:firstLine="709"/>
        <w:jc w:val="both"/>
        <w:rPr>
          <w:rFonts w:ascii="Arial" w:hAnsi="Arial"/>
        </w:rPr>
      </w:pPr>
    </w:p>
    <w:p w14:paraId="1A76709E" w14:textId="77777777" w:rsidR="00000000" w:rsidRDefault="00000000">
      <w:pPr>
        <w:pStyle w:val="a5"/>
      </w:pPr>
      <w:r>
        <w:t>Показатели способностей</w:t>
      </w:r>
    </w:p>
    <w:p w14:paraId="4CCB2195" w14:textId="77777777" w:rsidR="00000000" w:rsidRDefault="00000000">
      <w:pPr>
        <w:ind w:firstLine="709"/>
        <w:jc w:val="both"/>
        <w:rPr>
          <w:rFonts w:ascii="Arial" w:hAnsi="Arial"/>
        </w:rPr>
      </w:pPr>
    </w:p>
    <w:p w14:paraId="27D43635" w14:textId="77777777" w:rsidR="00000000" w:rsidRDefault="00000000">
      <w:pPr>
        <w:ind w:firstLine="709"/>
        <w:jc w:val="both"/>
        <w:rPr>
          <w:rFonts w:ascii="Arial" w:hAnsi="Arial"/>
        </w:rPr>
      </w:pPr>
      <w:r>
        <w:rPr>
          <w:rFonts w:ascii="Arial" w:hAnsi="Arial"/>
        </w:rPr>
        <w:t>Ниже описаны шесть способностей персонажа. В каждом описании объясняется, что подразумевается под каждой из способностей. Описываются также особые случаи влияния способностей на ход игры. После описания каждой из способностей дана таблица, в которой перечислены все модификаторы, зависящие от показателей способности, и дана необходимая игровая информация, имеющая отношение к способностям. Особенно низкие и особенно выс</w:t>
      </w:r>
      <w:r>
        <w:rPr>
          <w:rFonts w:ascii="Arial" w:hAnsi="Arial"/>
        </w:rPr>
        <w:t>о</w:t>
      </w:r>
      <w:r>
        <w:rPr>
          <w:rFonts w:ascii="Arial" w:hAnsi="Arial"/>
        </w:rPr>
        <w:t>кие показатели способностей могут реализоваться только в экстраординарных случаях, равно как в результате счастливого случая (вроде нахождения магической книги, увеличивающей показатель способности), так и в результате неприятности (например, после атаки существа, способного понизить показатель).</w:t>
      </w:r>
    </w:p>
    <w:p w14:paraId="13306A5F" w14:textId="77777777" w:rsidR="00000000" w:rsidRDefault="00000000">
      <w:pPr>
        <w:ind w:firstLine="709"/>
        <w:jc w:val="both"/>
        <w:rPr>
          <w:rFonts w:ascii="Arial" w:hAnsi="Arial"/>
        </w:rPr>
      </w:pPr>
    </w:p>
    <w:p w14:paraId="436D6D31" w14:textId="77777777" w:rsidR="00000000" w:rsidRDefault="00000000">
      <w:pPr>
        <w:jc w:val="both"/>
        <w:rPr>
          <w:rFonts w:ascii="Arial" w:hAnsi="Arial"/>
        </w:rPr>
      </w:pPr>
      <w:r>
        <w:rPr>
          <w:rFonts w:ascii="Arial" w:hAnsi="Arial"/>
          <w:b/>
          <w:sz w:val="24"/>
        </w:rPr>
        <w:t xml:space="preserve">СИЛА </w:t>
      </w:r>
      <w:r>
        <w:rPr>
          <w:rFonts w:ascii="Arial" w:hAnsi="Arial"/>
          <w:b/>
          <w:i/>
          <w:sz w:val="24"/>
        </w:rPr>
        <w:t>(STRENGTH)</w:t>
      </w:r>
    </w:p>
    <w:p w14:paraId="5802D0DC" w14:textId="77777777" w:rsidR="00000000" w:rsidRDefault="00000000">
      <w:pPr>
        <w:ind w:firstLine="709"/>
        <w:jc w:val="both"/>
        <w:rPr>
          <w:rFonts w:ascii="Arial" w:hAnsi="Arial"/>
        </w:rPr>
      </w:pPr>
    </w:p>
    <w:p w14:paraId="7F135C83" w14:textId="77777777" w:rsidR="00000000" w:rsidRDefault="00000000">
      <w:pPr>
        <w:ind w:firstLine="709"/>
        <w:jc w:val="both"/>
        <w:rPr>
          <w:rFonts w:ascii="Arial" w:hAnsi="Arial"/>
        </w:rPr>
      </w:pPr>
      <w:r>
        <w:rPr>
          <w:rFonts w:ascii="Arial" w:hAnsi="Arial"/>
        </w:rPr>
        <w:t>Сила является мерой мускульной силы, физической стойкости и выносливости перс</w:t>
      </w:r>
      <w:r>
        <w:rPr>
          <w:rFonts w:ascii="Arial" w:hAnsi="Arial"/>
        </w:rPr>
        <w:t>о</w:t>
      </w:r>
      <w:r>
        <w:rPr>
          <w:rFonts w:ascii="Arial" w:hAnsi="Arial"/>
        </w:rPr>
        <w:t>нажа. Эта способность является главной для воителей, так как они должны быть сильными, чтобы носить доспехи и владеть тяжелым оружием. Воитель с показателем Силы 16 или более приобретает дополнительный положительный модификатор 10% к жизненному опыту, который он зарабат</w:t>
      </w:r>
      <w:r>
        <w:rPr>
          <w:rFonts w:ascii="Arial" w:hAnsi="Arial"/>
        </w:rPr>
        <w:t>ы</w:t>
      </w:r>
      <w:r>
        <w:rPr>
          <w:rFonts w:ascii="Arial" w:hAnsi="Arial"/>
        </w:rPr>
        <w:t>вает.</w:t>
      </w:r>
    </w:p>
    <w:p w14:paraId="24D11091" w14:textId="77777777" w:rsidR="00000000" w:rsidRDefault="00000000">
      <w:pPr>
        <w:ind w:firstLine="709"/>
        <w:jc w:val="both"/>
        <w:rPr>
          <w:rFonts w:ascii="Arial" w:hAnsi="Arial"/>
        </w:rPr>
      </w:pPr>
      <w:r>
        <w:rPr>
          <w:rFonts w:ascii="Arial" w:hAnsi="Arial"/>
        </w:rPr>
        <w:t>Кроме того, любой воитель с показателем Силы 18 имеет право кинуть процентник (см. Словарь) для определения исключительной Силы; исключительная Сила улучшает возмо</w:t>
      </w:r>
      <w:r>
        <w:rPr>
          <w:rFonts w:ascii="Arial" w:hAnsi="Arial"/>
        </w:rPr>
        <w:t>ж</w:t>
      </w:r>
      <w:r>
        <w:rPr>
          <w:rFonts w:ascii="Arial" w:hAnsi="Arial"/>
        </w:rPr>
        <w:t>ности персонажа при нанесении удара по врагу, увеличивает вред, наносимый при каждом ударе, увеличивает вес, который персонаж может нести без ограничений, связанных с нагру</w:t>
      </w:r>
      <w:r>
        <w:rPr>
          <w:rFonts w:ascii="Arial" w:hAnsi="Arial"/>
        </w:rPr>
        <w:t>з</w:t>
      </w:r>
      <w:r>
        <w:rPr>
          <w:rFonts w:ascii="Arial" w:hAnsi="Arial"/>
        </w:rPr>
        <w:t>кой (см. ниже), и способность персонажа силой открывать двери и подобные предметы.</w:t>
      </w:r>
    </w:p>
    <w:p w14:paraId="037551A3" w14:textId="77777777" w:rsidR="00000000" w:rsidRDefault="00000000">
      <w:pPr>
        <w:ind w:firstLine="709"/>
        <w:jc w:val="both"/>
        <w:rPr>
          <w:rFonts w:ascii="Arial" w:hAnsi="Arial"/>
        </w:rPr>
      </w:pPr>
      <w:r>
        <w:rPr>
          <w:rFonts w:ascii="Arial" w:hAnsi="Arial"/>
        </w:rPr>
        <w:t>Остальная часть этого раздела, касающаяся Силы, содержит пояснения к Таблице 1. Св</w:t>
      </w:r>
      <w:r>
        <w:rPr>
          <w:rFonts w:ascii="Arial" w:hAnsi="Arial"/>
        </w:rPr>
        <w:t>е</w:t>
      </w:r>
      <w:r>
        <w:rPr>
          <w:rFonts w:ascii="Arial" w:hAnsi="Arial"/>
        </w:rPr>
        <w:t>ряйтесь с таблицей в процессе чтения.</w:t>
      </w:r>
    </w:p>
    <w:p w14:paraId="46C98E37" w14:textId="77777777" w:rsidR="00000000" w:rsidRDefault="00000000">
      <w:pPr>
        <w:ind w:firstLine="709"/>
        <w:jc w:val="both"/>
        <w:rPr>
          <w:rFonts w:ascii="Arial" w:hAnsi="Arial"/>
        </w:rPr>
      </w:pPr>
      <w:r>
        <w:rPr>
          <w:rFonts w:ascii="Arial" w:hAnsi="Arial"/>
          <w:b/>
        </w:rPr>
        <w:t xml:space="preserve">Модификатор броска атаки </w:t>
      </w:r>
      <w:r>
        <w:rPr>
          <w:rFonts w:ascii="Arial" w:hAnsi="Arial"/>
          <w:b/>
          <w:i/>
        </w:rPr>
        <w:t>(Hit Probablity Adjustment)</w:t>
      </w:r>
      <w:r>
        <w:rPr>
          <w:rFonts w:ascii="Arial" w:hAnsi="Arial"/>
        </w:rPr>
        <w:t xml:space="preserve"> прибавляется или вычитается из броска атаки, кидаемом на 1d20 (один двадцатигранный кубик) во время битвы. Полож</w:t>
      </w:r>
      <w:r>
        <w:rPr>
          <w:rFonts w:ascii="Arial" w:hAnsi="Arial"/>
        </w:rPr>
        <w:t>и</w:t>
      </w:r>
      <w:r>
        <w:rPr>
          <w:rFonts w:ascii="Arial" w:hAnsi="Arial"/>
        </w:rPr>
        <w:t>тельный модификатор увеличивает вероятность успешного удара по противнику, отрицател</w:t>
      </w:r>
      <w:r>
        <w:rPr>
          <w:rFonts w:ascii="Arial" w:hAnsi="Arial"/>
        </w:rPr>
        <w:t>ь</w:t>
      </w:r>
      <w:r>
        <w:rPr>
          <w:rFonts w:ascii="Arial" w:hAnsi="Arial"/>
        </w:rPr>
        <w:t>ный модификатор уменьшает эту вер</w:t>
      </w:r>
      <w:r>
        <w:rPr>
          <w:rFonts w:ascii="Arial" w:hAnsi="Arial"/>
        </w:rPr>
        <w:t>о</w:t>
      </w:r>
      <w:r>
        <w:rPr>
          <w:rFonts w:ascii="Arial" w:hAnsi="Arial"/>
        </w:rPr>
        <w:t>ятность.</w:t>
      </w:r>
    </w:p>
    <w:p w14:paraId="3D61B011" w14:textId="77777777" w:rsidR="00000000" w:rsidRDefault="00000000">
      <w:pPr>
        <w:ind w:firstLine="709"/>
        <w:jc w:val="both"/>
        <w:rPr>
          <w:rFonts w:ascii="Arial" w:hAnsi="Arial"/>
        </w:rPr>
      </w:pPr>
      <w:r>
        <w:rPr>
          <w:rFonts w:ascii="Arial" w:hAnsi="Arial"/>
          <w:b/>
        </w:rPr>
        <w:t xml:space="preserve">Модификатор вреда </w:t>
      </w:r>
      <w:r>
        <w:rPr>
          <w:rFonts w:ascii="Arial" w:hAnsi="Arial"/>
          <w:b/>
          <w:i/>
        </w:rPr>
        <w:t>(Damage Adjustment)</w:t>
      </w:r>
      <w:r>
        <w:rPr>
          <w:rFonts w:ascii="Arial" w:hAnsi="Arial"/>
        </w:rPr>
        <w:t xml:space="preserve"> также применяется в битве. Указанное чи</w:t>
      </w:r>
      <w:r>
        <w:rPr>
          <w:rFonts w:ascii="Arial" w:hAnsi="Arial"/>
        </w:rPr>
        <w:t>с</w:t>
      </w:r>
      <w:r>
        <w:rPr>
          <w:rFonts w:ascii="Arial" w:hAnsi="Arial"/>
        </w:rPr>
        <w:t>ло прибавляется или вычитается из результата на кубиках, кинутых для определения прич</w:t>
      </w:r>
      <w:r>
        <w:rPr>
          <w:rFonts w:ascii="Arial" w:hAnsi="Arial"/>
        </w:rPr>
        <w:t>и</w:t>
      </w:r>
      <w:r>
        <w:rPr>
          <w:rFonts w:ascii="Arial" w:hAnsi="Arial"/>
        </w:rPr>
        <w:t>ненного в результате атаки вреда (независимо от отрицательных модификаторов, успешный пробой никогда не может повлечь за собой менее 1 пункта вреда). Например, короткий меч обычно причиняет 1d6 пунктов вреда (число в диапазоне от 1 до 6). Атакующий с показателем Силы 17 причиняет 1 дополнительный пункт вреда, так что вред выражается числом в диап</w:t>
      </w:r>
      <w:r>
        <w:rPr>
          <w:rFonts w:ascii="Arial" w:hAnsi="Arial"/>
        </w:rPr>
        <w:t>а</w:t>
      </w:r>
      <w:r>
        <w:rPr>
          <w:rFonts w:ascii="Arial" w:hAnsi="Arial"/>
        </w:rPr>
        <w:t>зоне от 2 до 7. Для оружия дальнего боя модификатор вреда также применяется, но, чтобы позволить использовать этот модификатор, луки должны быть сделаны особенным образом, а свойства арбалетов не улучшаются в зависимости от показателя С</w:t>
      </w:r>
      <w:r>
        <w:rPr>
          <w:rFonts w:ascii="Arial" w:hAnsi="Arial"/>
        </w:rPr>
        <w:t>и</w:t>
      </w:r>
      <w:r>
        <w:rPr>
          <w:rFonts w:ascii="Arial" w:hAnsi="Arial"/>
        </w:rPr>
        <w:t>лы персонажа.</w:t>
      </w:r>
    </w:p>
    <w:p w14:paraId="67AC5F14" w14:textId="77777777" w:rsidR="00000000" w:rsidRDefault="00000000">
      <w:pPr>
        <w:ind w:firstLine="709"/>
        <w:jc w:val="both"/>
        <w:rPr>
          <w:rFonts w:ascii="Arial" w:hAnsi="Arial"/>
        </w:rPr>
      </w:pPr>
      <w:r>
        <w:rPr>
          <w:rFonts w:ascii="Arial" w:hAnsi="Arial"/>
          <w:b/>
        </w:rPr>
        <w:t xml:space="preserve">Норма веса </w:t>
      </w:r>
      <w:r>
        <w:rPr>
          <w:rFonts w:ascii="Arial" w:hAnsi="Arial"/>
          <w:b/>
          <w:i/>
        </w:rPr>
        <w:t>(Weight Allowance)</w:t>
      </w:r>
      <w:r>
        <w:rPr>
          <w:rFonts w:ascii="Arial" w:hAnsi="Arial"/>
        </w:rPr>
        <w:t xml:space="preserve"> обозначает вес (в фунтах или килограммах - в скобках), который персонаж может переносить без ограничений, связанных с нагрузкой (нагрузка опр</w:t>
      </w:r>
      <w:r>
        <w:rPr>
          <w:rFonts w:ascii="Arial" w:hAnsi="Arial"/>
        </w:rPr>
        <w:t>е</w:t>
      </w:r>
      <w:r>
        <w:rPr>
          <w:rFonts w:ascii="Arial" w:hAnsi="Arial"/>
        </w:rPr>
        <w:t>деляет, как ноша персонажа влияет на его передвижение - см. Словарь). Персонаж, несущий меньше указанн</w:t>
      </w:r>
      <w:r>
        <w:rPr>
          <w:rFonts w:ascii="Arial" w:hAnsi="Arial"/>
        </w:rPr>
        <w:t>о</w:t>
      </w:r>
      <w:r>
        <w:rPr>
          <w:rFonts w:ascii="Arial" w:hAnsi="Arial"/>
        </w:rPr>
        <w:t>го веса, может передвигаться со своей максимальной нормой передвижения.</w:t>
      </w:r>
    </w:p>
    <w:p w14:paraId="5AC8797A" w14:textId="77777777" w:rsidR="00000000" w:rsidRDefault="00000000">
      <w:pPr>
        <w:ind w:firstLine="709"/>
        <w:jc w:val="both"/>
        <w:rPr>
          <w:rFonts w:ascii="Arial" w:hAnsi="Arial"/>
        </w:rPr>
      </w:pPr>
      <w:r>
        <w:rPr>
          <w:rFonts w:ascii="Arial" w:hAnsi="Arial"/>
          <w:b/>
        </w:rPr>
        <w:t xml:space="preserve">Максимальная нагрузка </w:t>
      </w:r>
      <w:r>
        <w:rPr>
          <w:rFonts w:ascii="Arial" w:hAnsi="Arial"/>
          <w:b/>
          <w:i/>
        </w:rPr>
        <w:t>(Maximum Press)</w:t>
      </w:r>
      <w:r>
        <w:rPr>
          <w:rFonts w:ascii="Arial" w:hAnsi="Arial"/>
        </w:rPr>
        <w:t xml:space="preserve"> - это наибольший вес, который персонаж может оторвать от земли и поднять над головой. С таким весом персонаж не способен пройти больше нескольких шагов. Ни один человек или гуманоид без исключительной Силы не может поднять над головой больше удвоенного веса своего тела. В 1987 году мировым рекордом по поднятию тяжестей одним рывком был вес в 465 фунтов </w:t>
      </w:r>
      <w:r>
        <w:rPr>
          <w:rFonts w:ascii="Arial" w:hAnsi="Arial"/>
          <w:i/>
        </w:rPr>
        <w:t>(211 кг)</w:t>
      </w:r>
      <w:r>
        <w:rPr>
          <w:rFonts w:ascii="Arial" w:hAnsi="Arial"/>
        </w:rPr>
        <w:t xml:space="preserve">. Могучий воитель с Силой 18/00 (см. Таблицу 1) может поднять таким образом до 480 фунтов </w:t>
      </w:r>
      <w:r>
        <w:rPr>
          <w:rFonts w:ascii="Arial" w:hAnsi="Arial"/>
          <w:i/>
        </w:rPr>
        <w:t>(218 кг)</w:t>
      </w:r>
      <w:r>
        <w:rPr>
          <w:rFonts w:ascii="Arial" w:hAnsi="Arial"/>
        </w:rPr>
        <w:t xml:space="preserve"> и некоторое время держать этот вес над гол</w:t>
      </w:r>
      <w:r>
        <w:rPr>
          <w:rFonts w:ascii="Arial" w:hAnsi="Arial"/>
        </w:rPr>
        <w:t>о</w:t>
      </w:r>
      <w:r>
        <w:rPr>
          <w:rFonts w:ascii="Arial" w:hAnsi="Arial"/>
        </w:rPr>
        <w:t>вой.</w:t>
      </w:r>
    </w:p>
    <w:p w14:paraId="57E916C9" w14:textId="77777777" w:rsidR="00000000" w:rsidRDefault="00000000">
      <w:pPr>
        <w:ind w:firstLine="709"/>
        <w:jc w:val="both"/>
        <w:rPr>
          <w:rFonts w:ascii="Arial" w:hAnsi="Arial"/>
        </w:rPr>
      </w:pPr>
      <w:r>
        <w:rPr>
          <w:rFonts w:ascii="Arial" w:hAnsi="Arial"/>
          <w:b/>
        </w:rPr>
        <w:t xml:space="preserve">Открывание дверей </w:t>
      </w:r>
      <w:r>
        <w:rPr>
          <w:rFonts w:ascii="Arial" w:hAnsi="Arial"/>
          <w:b/>
          <w:i/>
        </w:rPr>
        <w:t>(Open Doors)</w:t>
      </w:r>
      <w:r>
        <w:rPr>
          <w:rFonts w:ascii="Arial" w:hAnsi="Arial"/>
        </w:rPr>
        <w:t xml:space="preserve"> характеризует способность персонажа силой о</w:t>
      </w:r>
      <w:r>
        <w:rPr>
          <w:rFonts w:ascii="Arial" w:hAnsi="Arial"/>
        </w:rPr>
        <w:t>т</w:t>
      </w:r>
      <w:r>
        <w:rPr>
          <w:rFonts w:ascii="Arial" w:hAnsi="Arial"/>
        </w:rPr>
        <w:t>крыть тяжелую или крепкую дверь. Когда персонаж пытается приложить усилия к открыванию двери, игрок кидает 1d20. Если результат меньше или равен указанному в таблице числу, дверь откроется. Персонаж может совершать попытки открывания двери до тех пор, пока она наконец не поддастся, но каждый подход отнимает время (точное количество затрачиваемого времени определяется Маст</w:t>
      </w:r>
      <w:r>
        <w:rPr>
          <w:rFonts w:ascii="Arial" w:hAnsi="Arial"/>
        </w:rPr>
        <w:t>е</w:t>
      </w:r>
      <w:r>
        <w:rPr>
          <w:rFonts w:ascii="Arial" w:hAnsi="Arial"/>
        </w:rPr>
        <w:t>ром) и производит много шума.</w:t>
      </w:r>
    </w:p>
    <w:p w14:paraId="241BF237" w14:textId="77777777" w:rsidR="00000000" w:rsidRDefault="00000000">
      <w:pPr>
        <w:ind w:firstLine="709"/>
        <w:jc w:val="both"/>
        <w:rPr>
          <w:rFonts w:ascii="Arial" w:hAnsi="Arial"/>
        </w:rPr>
      </w:pPr>
      <w:r>
        <w:rPr>
          <w:rFonts w:ascii="Arial" w:hAnsi="Arial"/>
        </w:rPr>
        <w:t>Числа в скобках показывают вероятность (на 1d20) открытия запертой на замок (щеколду) или магически удерживаемой двери, но в этом случае можно предпринять только одну попытку на одну дверь. Если попытка не удалась, дальнейшие попытки персонажа не увенч</w:t>
      </w:r>
      <w:r>
        <w:rPr>
          <w:rFonts w:ascii="Arial" w:hAnsi="Arial"/>
        </w:rPr>
        <w:t>а</w:t>
      </w:r>
      <w:r>
        <w:rPr>
          <w:rFonts w:ascii="Arial" w:hAnsi="Arial"/>
        </w:rPr>
        <w:t>ются успехом.</w:t>
      </w:r>
    </w:p>
    <w:p w14:paraId="5F27EF9C" w14:textId="77777777" w:rsidR="00000000" w:rsidRDefault="00000000">
      <w:pPr>
        <w:ind w:firstLine="709"/>
        <w:jc w:val="both"/>
        <w:rPr>
          <w:rFonts w:ascii="Arial" w:hAnsi="Arial"/>
        </w:rPr>
      </w:pPr>
      <w:r>
        <w:rPr>
          <w:rFonts w:ascii="Arial" w:hAnsi="Arial"/>
          <w:b/>
        </w:rPr>
        <w:t xml:space="preserve">Перегрузка </w:t>
      </w:r>
      <w:r>
        <w:rPr>
          <w:rFonts w:ascii="Arial" w:hAnsi="Arial"/>
          <w:b/>
          <w:i/>
        </w:rPr>
        <w:t>(Bend Bars / Lift Gates)</w:t>
      </w:r>
      <w:r>
        <w:rPr>
          <w:rFonts w:ascii="Arial" w:hAnsi="Arial"/>
        </w:rPr>
        <w:t xml:space="preserve"> устанавливает процентную вероятность (которая выкидывается на процентнике) того, что персонажу удастся раздвинуть железные прутья обы</w:t>
      </w:r>
      <w:r>
        <w:rPr>
          <w:rFonts w:ascii="Arial" w:hAnsi="Arial"/>
        </w:rPr>
        <w:t>к</w:t>
      </w:r>
      <w:r>
        <w:rPr>
          <w:rFonts w:ascii="Arial" w:hAnsi="Arial"/>
        </w:rPr>
        <w:t>новенной решетки, поднять вертикальные ворота (опускную решетку) или осуществить другой подобный подвиг, требующий чрезвычайных усилий. Когда персонаж предпринимает такую попытку, киньте процентник. Если выкинутое число меньше или равно числу, указанному в Таблице 1, персонажу удается раздвинуть прутья или поднять ворота. Если попытка не уд</w:t>
      </w:r>
      <w:r>
        <w:rPr>
          <w:rFonts w:ascii="Arial" w:hAnsi="Arial"/>
        </w:rPr>
        <w:t>а</w:t>
      </w:r>
      <w:r>
        <w:rPr>
          <w:rFonts w:ascii="Arial" w:hAnsi="Arial"/>
        </w:rPr>
        <w:t>лась, персонаж больше не сможет справиться с этой задачей. Однако персонаж может поп</w:t>
      </w:r>
      <w:r>
        <w:rPr>
          <w:rFonts w:ascii="Arial" w:hAnsi="Arial"/>
        </w:rPr>
        <w:t>ы</w:t>
      </w:r>
      <w:r>
        <w:rPr>
          <w:rFonts w:ascii="Arial" w:hAnsi="Arial"/>
        </w:rPr>
        <w:t>таться раздвинуть прутья на опускной решетке, которую он не смог поднять, и наоборот.</w:t>
      </w:r>
    </w:p>
    <w:p w14:paraId="1A202664" w14:textId="77777777" w:rsidR="00000000" w:rsidRDefault="00000000">
      <w:pPr>
        <w:ind w:firstLine="709"/>
        <w:jc w:val="both"/>
        <w:rPr>
          <w:rFonts w:ascii="Arial" w:hAnsi="Arial"/>
        </w:rPr>
      </w:pPr>
    </w:p>
    <w:p w14:paraId="5E6D8153" w14:textId="77777777" w:rsidR="00000000" w:rsidRDefault="00000000">
      <w:pPr>
        <w:jc w:val="both"/>
        <w:rPr>
          <w:rFonts w:ascii="Arial" w:hAnsi="Arial"/>
          <w:sz w:val="28"/>
        </w:rPr>
      </w:pPr>
      <w:r>
        <w:rPr>
          <w:rFonts w:ascii="Arial" w:hAnsi="Arial"/>
          <w:sz w:val="24"/>
        </w:rPr>
        <w:t xml:space="preserve">Таблица 1: </w:t>
      </w:r>
      <w:r>
        <w:rPr>
          <w:rFonts w:ascii="Arial" w:hAnsi="Arial"/>
          <w:b/>
          <w:sz w:val="24"/>
        </w:rPr>
        <w:t>Сила</w:t>
      </w:r>
    </w:p>
    <w:p w14:paraId="2A07336E" w14:textId="77777777" w:rsidR="00000000" w:rsidRDefault="00000000">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066"/>
        <w:gridCol w:w="1083"/>
        <w:gridCol w:w="1083"/>
        <w:gridCol w:w="1106"/>
        <w:gridCol w:w="1278"/>
        <w:gridCol w:w="1055"/>
        <w:gridCol w:w="964"/>
        <w:gridCol w:w="1576"/>
      </w:tblGrid>
      <w:tr w:rsidR="00000000" w14:paraId="3EC710D6" w14:textId="77777777">
        <w:tblPrEx>
          <w:tblCellMar>
            <w:top w:w="0" w:type="dxa"/>
            <w:bottom w:w="0" w:type="dxa"/>
          </w:tblCellMar>
        </w:tblPrEx>
        <w:tc>
          <w:tcPr>
            <w:tcW w:w="1066" w:type="dxa"/>
            <w:tcBorders>
              <w:top w:val="single" w:sz="12" w:space="0" w:color="auto"/>
              <w:left w:val="single" w:sz="12" w:space="0" w:color="auto"/>
              <w:bottom w:val="double" w:sz="6" w:space="0" w:color="auto"/>
            </w:tcBorders>
          </w:tcPr>
          <w:p w14:paraId="714CDA79" w14:textId="77777777" w:rsidR="00000000" w:rsidRDefault="00000000">
            <w:pPr>
              <w:jc w:val="center"/>
              <w:rPr>
                <w:rFonts w:ascii="Arial" w:hAnsi="Arial"/>
                <w:b/>
                <w:spacing w:val="-12"/>
                <w:sz w:val="16"/>
              </w:rPr>
            </w:pPr>
            <w:r>
              <w:rPr>
                <w:rFonts w:ascii="Arial" w:hAnsi="Arial"/>
                <w:b/>
                <w:spacing w:val="-12"/>
                <w:sz w:val="16"/>
              </w:rPr>
              <w:t>Показатель спосо</w:t>
            </w:r>
            <w:r>
              <w:rPr>
                <w:rFonts w:ascii="Arial" w:hAnsi="Arial"/>
                <w:b/>
                <w:spacing w:val="-12"/>
                <w:sz w:val="16"/>
              </w:rPr>
              <w:t>б</w:t>
            </w:r>
            <w:r>
              <w:rPr>
                <w:rFonts w:ascii="Arial" w:hAnsi="Arial"/>
                <w:b/>
                <w:spacing w:val="-12"/>
                <w:sz w:val="16"/>
              </w:rPr>
              <w:t>ности</w:t>
            </w:r>
          </w:p>
        </w:tc>
        <w:tc>
          <w:tcPr>
            <w:tcW w:w="1083" w:type="dxa"/>
            <w:tcBorders>
              <w:top w:val="single" w:sz="12" w:space="0" w:color="auto"/>
              <w:bottom w:val="double" w:sz="6" w:space="0" w:color="auto"/>
            </w:tcBorders>
          </w:tcPr>
          <w:p w14:paraId="2C665A28" w14:textId="77777777" w:rsidR="00000000" w:rsidRDefault="00000000">
            <w:pPr>
              <w:jc w:val="center"/>
              <w:rPr>
                <w:rFonts w:ascii="Arial" w:hAnsi="Arial"/>
                <w:b/>
                <w:spacing w:val="-12"/>
                <w:sz w:val="16"/>
              </w:rPr>
            </w:pPr>
            <w:r>
              <w:rPr>
                <w:rFonts w:ascii="Arial" w:hAnsi="Arial"/>
                <w:b/>
                <w:spacing w:val="-12"/>
                <w:sz w:val="16"/>
              </w:rPr>
              <w:t>Модификатор</w:t>
            </w:r>
          </w:p>
          <w:p w14:paraId="6D9D704B" w14:textId="77777777" w:rsidR="00000000" w:rsidRDefault="00000000">
            <w:pPr>
              <w:jc w:val="center"/>
              <w:rPr>
                <w:rFonts w:ascii="Arial" w:hAnsi="Arial"/>
                <w:b/>
                <w:spacing w:val="-12"/>
                <w:sz w:val="16"/>
              </w:rPr>
            </w:pPr>
            <w:r>
              <w:rPr>
                <w:rFonts w:ascii="Arial" w:hAnsi="Arial"/>
                <w:b/>
                <w:spacing w:val="-12"/>
                <w:sz w:val="16"/>
              </w:rPr>
              <w:t>броска атаки</w:t>
            </w:r>
          </w:p>
        </w:tc>
        <w:tc>
          <w:tcPr>
            <w:tcW w:w="1083" w:type="dxa"/>
            <w:tcBorders>
              <w:top w:val="single" w:sz="12" w:space="0" w:color="auto"/>
              <w:bottom w:val="double" w:sz="6" w:space="0" w:color="auto"/>
            </w:tcBorders>
          </w:tcPr>
          <w:p w14:paraId="4BE9DD30" w14:textId="77777777" w:rsidR="00000000" w:rsidRDefault="00000000">
            <w:pPr>
              <w:jc w:val="center"/>
              <w:rPr>
                <w:rFonts w:ascii="Arial" w:hAnsi="Arial"/>
                <w:b/>
                <w:spacing w:val="-12"/>
                <w:sz w:val="16"/>
              </w:rPr>
            </w:pPr>
            <w:r>
              <w:rPr>
                <w:rFonts w:ascii="Arial" w:hAnsi="Arial"/>
                <w:b/>
                <w:spacing w:val="-12"/>
                <w:sz w:val="16"/>
              </w:rPr>
              <w:t>Модификатор</w:t>
            </w:r>
          </w:p>
          <w:p w14:paraId="65D762A9" w14:textId="77777777" w:rsidR="00000000" w:rsidRDefault="00000000">
            <w:pPr>
              <w:jc w:val="center"/>
              <w:rPr>
                <w:rFonts w:ascii="Arial" w:hAnsi="Arial"/>
                <w:b/>
                <w:spacing w:val="-12"/>
                <w:sz w:val="16"/>
              </w:rPr>
            </w:pPr>
            <w:r>
              <w:rPr>
                <w:rFonts w:ascii="Arial" w:hAnsi="Arial"/>
                <w:b/>
                <w:spacing w:val="-12"/>
                <w:sz w:val="16"/>
              </w:rPr>
              <w:t>вреда</w:t>
            </w:r>
          </w:p>
        </w:tc>
        <w:tc>
          <w:tcPr>
            <w:tcW w:w="1106" w:type="dxa"/>
            <w:tcBorders>
              <w:top w:val="single" w:sz="12" w:space="0" w:color="auto"/>
              <w:bottom w:val="double" w:sz="6" w:space="0" w:color="auto"/>
            </w:tcBorders>
          </w:tcPr>
          <w:p w14:paraId="12F0E0A3" w14:textId="77777777" w:rsidR="00000000" w:rsidRDefault="00000000">
            <w:pPr>
              <w:jc w:val="center"/>
              <w:rPr>
                <w:rFonts w:ascii="Arial" w:hAnsi="Arial"/>
                <w:b/>
                <w:spacing w:val="-12"/>
                <w:sz w:val="16"/>
              </w:rPr>
            </w:pPr>
            <w:r>
              <w:rPr>
                <w:rFonts w:ascii="Arial" w:hAnsi="Arial"/>
                <w:b/>
                <w:spacing w:val="-12"/>
                <w:sz w:val="16"/>
              </w:rPr>
              <w:t>Норма веса</w:t>
            </w:r>
          </w:p>
        </w:tc>
        <w:tc>
          <w:tcPr>
            <w:tcW w:w="1278" w:type="dxa"/>
            <w:tcBorders>
              <w:top w:val="single" w:sz="12" w:space="0" w:color="auto"/>
              <w:bottom w:val="double" w:sz="6" w:space="0" w:color="auto"/>
            </w:tcBorders>
          </w:tcPr>
          <w:p w14:paraId="3DE68EA1" w14:textId="77777777" w:rsidR="00000000" w:rsidRDefault="00000000">
            <w:pPr>
              <w:jc w:val="center"/>
              <w:rPr>
                <w:rFonts w:ascii="Arial" w:hAnsi="Arial"/>
                <w:b/>
                <w:spacing w:val="-12"/>
                <w:sz w:val="16"/>
              </w:rPr>
            </w:pPr>
            <w:r>
              <w:rPr>
                <w:rFonts w:ascii="Arial" w:hAnsi="Arial"/>
                <w:b/>
                <w:spacing w:val="-12"/>
                <w:sz w:val="16"/>
              </w:rPr>
              <w:t>Максимальная нагру</w:t>
            </w:r>
            <w:r>
              <w:rPr>
                <w:rFonts w:ascii="Arial" w:hAnsi="Arial"/>
                <w:b/>
                <w:spacing w:val="-12"/>
                <w:sz w:val="16"/>
              </w:rPr>
              <w:t>з</w:t>
            </w:r>
            <w:r>
              <w:rPr>
                <w:rFonts w:ascii="Arial" w:hAnsi="Arial"/>
                <w:b/>
                <w:spacing w:val="-12"/>
                <w:sz w:val="16"/>
              </w:rPr>
              <w:t>ка</w:t>
            </w:r>
          </w:p>
        </w:tc>
        <w:tc>
          <w:tcPr>
            <w:tcW w:w="1055" w:type="dxa"/>
            <w:tcBorders>
              <w:top w:val="single" w:sz="12" w:space="0" w:color="auto"/>
              <w:bottom w:val="double" w:sz="6" w:space="0" w:color="auto"/>
            </w:tcBorders>
          </w:tcPr>
          <w:p w14:paraId="50FA7FEB" w14:textId="77777777" w:rsidR="00000000" w:rsidRDefault="00000000">
            <w:pPr>
              <w:jc w:val="center"/>
              <w:rPr>
                <w:rFonts w:ascii="Arial" w:hAnsi="Arial"/>
                <w:b/>
                <w:spacing w:val="-12"/>
                <w:sz w:val="16"/>
              </w:rPr>
            </w:pPr>
            <w:r>
              <w:rPr>
                <w:rFonts w:ascii="Arial" w:hAnsi="Arial"/>
                <w:b/>
                <w:spacing w:val="-12"/>
                <w:sz w:val="16"/>
              </w:rPr>
              <w:t>Открывание дверей</w:t>
            </w:r>
          </w:p>
        </w:tc>
        <w:tc>
          <w:tcPr>
            <w:tcW w:w="964" w:type="dxa"/>
            <w:tcBorders>
              <w:top w:val="single" w:sz="12" w:space="0" w:color="auto"/>
              <w:bottom w:val="double" w:sz="6" w:space="0" w:color="auto"/>
            </w:tcBorders>
          </w:tcPr>
          <w:p w14:paraId="350A3483" w14:textId="77777777" w:rsidR="00000000" w:rsidRDefault="00000000">
            <w:pPr>
              <w:jc w:val="center"/>
              <w:rPr>
                <w:rFonts w:ascii="Arial" w:hAnsi="Arial"/>
                <w:b/>
                <w:spacing w:val="-12"/>
                <w:sz w:val="16"/>
              </w:rPr>
            </w:pPr>
            <w:r>
              <w:rPr>
                <w:rFonts w:ascii="Arial" w:hAnsi="Arial"/>
                <w:b/>
                <w:spacing w:val="-12"/>
                <w:sz w:val="16"/>
              </w:rPr>
              <w:t>Перегрузка</w:t>
            </w:r>
          </w:p>
        </w:tc>
        <w:tc>
          <w:tcPr>
            <w:tcW w:w="1576" w:type="dxa"/>
            <w:tcBorders>
              <w:top w:val="single" w:sz="12" w:space="0" w:color="auto"/>
              <w:bottom w:val="double" w:sz="6" w:space="0" w:color="auto"/>
              <w:right w:val="single" w:sz="12" w:space="0" w:color="auto"/>
            </w:tcBorders>
          </w:tcPr>
          <w:p w14:paraId="638D4CC5" w14:textId="77777777" w:rsidR="00000000" w:rsidRDefault="00000000">
            <w:pPr>
              <w:jc w:val="center"/>
              <w:rPr>
                <w:rFonts w:ascii="Arial" w:hAnsi="Arial"/>
                <w:b/>
                <w:spacing w:val="-12"/>
                <w:sz w:val="16"/>
              </w:rPr>
            </w:pPr>
            <w:r>
              <w:rPr>
                <w:rFonts w:ascii="Arial" w:hAnsi="Arial"/>
                <w:b/>
                <w:spacing w:val="-12"/>
                <w:sz w:val="16"/>
              </w:rPr>
              <w:t>Примечания</w:t>
            </w:r>
          </w:p>
        </w:tc>
      </w:tr>
      <w:tr w:rsidR="00000000" w14:paraId="08AAE674" w14:textId="77777777">
        <w:tblPrEx>
          <w:tblCellMar>
            <w:top w:w="0" w:type="dxa"/>
            <w:bottom w:w="0" w:type="dxa"/>
          </w:tblCellMar>
        </w:tblPrEx>
        <w:tc>
          <w:tcPr>
            <w:tcW w:w="1066" w:type="dxa"/>
            <w:tcBorders>
              <w:top w:val="nil"/>
              <w:left w:val="single" w:sz="12" w:space="0" w:color="auto"/>
            </w:tcBorders>
          </w:tcPr>
          <w:p w14:paraId="75DDB177" w14:textId="77777777" w:rsidR="00000000" w:rsidRDefault="00000000">
            <w:pPr>
              <w:jc w:val="center"/>
              <w:rPr>
                <w:rFonts w:ascii="Arial" w:hAnsi="Arial"/>
                <w:b/>
              </w:rPr>
            </w:pPr>
            <w:r>
              <w:rPr>
                <w:rFonts w:ascii="Arial" w:hAnsi="Arial"/>
                <w:b/>
              </w:rPr>
              <w:t>1</w:t>
            </w:r>
          </w:p>
        </w:tc>
        <w:tc>
          <w:tcPr>
            <w:tcW w:w="1083" w:type="dxa"/>
            <w:tcBorders>
              <w:top w:val="nil"/>
            </w:tcBorders>
          </w:tcPr>
          <w:p w14:paraId="54EE0642" w14:textId="77777777" w:rsidR="00000000" w:rsidRDefault="00000000">
            <w:pPr>
              <w:jc w:val="center"/>
              <w:rPr>
                <w:rFonts w:ascii="Arial" w:hAnsi="Arial"/>
              </w:rPr>
            </w:pPr>
            <w:r>
              <w:rPr>
                <w:rFonts w:ascii="Arial" w:hAnsi="Arial"/>
              </w:rPr>
              <w:t>-5</w:t>
            </w:r>
          </w:p>
        </w:tc>
        <w:tc>
          <w:tcPr>
            <w:tcW w:w="1083" w:type="dxa"/>
            <w:tcBorders>
              <w:top w:val="nil"/>
            </w:tcBorders>
          </w:tcPr>
          <w:p w14:paraId="4A72FEB2" w14:textId="77777777" w:rsidR="00000000" w:rsidRDefault="00000000">
            <w:pPr>
              <w:jc w:val="center"/>
              <w:rPr>
                <w:rFonts w:ascii="Arial" w:hAnsi="Arial"/>
              </w:rPr>
            </w:pPr>
            <w:r>
              <w:rPr>
                <w:rFonts w:ascii="Arial" w:hAnsi="Arial"/>
              </w:rPr>
              <w:t>-4</w:t>
            </w:r>
          </w:p>
        </w:tc>
        <w:tc>
          <w:tcPr>
            <w:tcW w:w="1106" w:type="dxa"/>
            <w:tcBorders>
              <w:top w:val="nil"/>
            </w:tcBorders>
          </w:tcPr>
          <w:p w14:paraId="38A1E202" w14:textId="77777777" w:rsidR="00000000" w:rsidRDefault="00000000">
            <w:pPr>
              <w:jc w:val="center"/>
              <w:rPr>
                <w:rFonts w:ascii="Arial" w:hAnsi="Arial"/>
              </w:rPr>
            </w:pPr>
            <w:r>
              <w:rPr>
                <w:rFonts w:ascii="Arial" w:hAnsi="Arial"/>
              </w:rPr>
              <w:t xml:space="preserve">1 </w:t>
            </w:r>
            <w:r>
              <w:rPr>
                <w:rFonts w:ascii="Arial" w:hAnsi="Arial"/>
                <w:i/>
              </w:rPr>
              <w:t>(0,5)</w:t>
            </w:r>
          </w:p>
        </w:tc>
        <w:tc>
          <w:tcPr>
            <w:tcW w:w="1278" w:type="dxa"/>
            <w:tcBorders>
              <w:top w:val="nil"/>
            </w:tcBorders>
          </w:tcPr>
          <w:p w14:paraId="35683D6B" w14:textId="77777777" w:rsidR="00000000" w:rsidRDefault="00000000">
            <w:pPr>
              <w:jc w:val="center"/>
              <w:rPr>
                <w:rFonts w:ascii="Arial" w:hAnsi="Arial"/>
              </w:rPr>
            </w:pPr>
            <w:r>
              <w:rPr>
                <w:rFonts w:ascii="Arial" w:hAnsi="Arial"/>
              </w:rPr>
              <w:t xml:space="preserve">3 </w:t>
            </w:r>
            <w:r>
              <w:rPr>
                <w:rFonts w:ascii="Arial" w:hAnsi="Arial"/>
                <w:i/>
              </w:rPr>
              <w:t>(1,5)</w:t>
            </w:r>
          </w:p>
        </w:tc>
        <w:tc>
          <w:tcPr>
            <w:tcW w:w="1055" w:type="dxa"/>
            <w:tcBorders>
              <w:top w:val="nil"/>
            </w:tcBorders>
          </w:tcPr>
          <w:p w14:paraId="7B0911C7" w14:textId="77777777" w:rsidR="00000000" w:rsidRDefault="00000000">
            <w:pPr>
              <w:jc w:val="center"/>
              <w:rPr>
                <w:rFonts w:ascii="Arial" w:hAnsi="Arial"/>
              </w:rPr>
            </w:pPr>
            <w:r>
              <w:rPr>
                <w:rFonts w:ascii="Arial" w:hAnsi="Arial"/>
              </w:rPr>
              <w:t>1</w:t>
            </w:r>
          </w:p>
        </w:tc>
        <w:tc>
          <w:tcPr>
            <w:tcW w:w="964" w:type="dxa"/>
            <w:tcBorders>
              <w:top w:val="nil"/>
            </w:tcBorders>
          </w:tcPr>
          <w:p w14:paraId="25FBEC51" w14:textId="77777777" w:rsidR="00000000" w:rsidRDefault="00000000">
            <w:pPr>
              <w:jc w:val="center"/>
              <w:rPr>
                <w:rFonts w:ascii="Arial" w:hAnsi="Arial"/>
              </w:rPr>
            </w:pPr>
            <w:r>
              <w:rPr>
                <w:rFonts w:ascii="Arial" w:hAnsi="Arial"/>
              </w:rPr>
              <w:t>0%</w:t>
            </w:r>
          </w:p>
        </w:tc>
        <w:tc>
          <w:tcPr>
            <w:tcW w:w="1576" w:type="dxa"/>
            <w:tcBorders>
              <w:top w:val="nil"/>
              <w:right w:val="single" w:sz="12" w:space="0" w:color="auto"/>
            </w:tcBorders>
          </w:tcPr>
          <w:p w14:paraId="4CA59DFE" w14:textId="77777777" w:rsidR="00000000" w:rsidRDefault="00000000">
            <w:pPr>
              <w:jc w:val="center"/>
              <w:rPr>
                <w:rFonts w:ascii="Arial" w:hAnsi="Arial"/>
              </w:rPr>
            </w:pPr>
          </w:p>
        </w:tc>
      </w:tr>
      <w:tr w:rsidR="00000000" w14:paraId="35EC90BC" w14:textId="77777777">
        <w:tblPrEx>
          <w:tblCellMar>
            <w:top w:w="0" w:type="dxa"/>
            <w:bottom w:w="0" w:type="dxa"/>
          </w:tblCellMar>
        </w:tblPrEx>
        <w:tc>
          <w:tcPr>
            <w:tcW w:w="1066" w:type="dxa"/>
            <w:tcBorders>
              <w:left w:val="single" w:sz="12" w:space="0" w:color="auto"/>
            </w:tcBorders>
          </w:tcPr>
          <w:p w14:paraId="1F57A711" w14:textId="77777777" w:rsidR="00000000" w:rsidRDefault="00000000">
            <w:pPr>
              <w:jc w:val="center"/>
              <w:rPr>
                <w:rFonts w:ascii="Arial" w:hAnsi="Arial"/>
                <w:b/>
              </w:rPr>
            </w:pPr>
            <w:r>
              <w:rPr>
                <w:rFonts w:ascii="Arial" w:hAnsi="Arial"/>
                <w:b/>
              </w:rPr>
              <w:t>2</w:t>
            </w:r>
          </w:p>
        </w:tc>
        <w:tc>
          <w:tcPr>
            <w:tcW w:w="1083" w:type="dxa"/>
          </w:tcPr>
          <w:p w14:paraId="00B0F020" w14:textId="77777777" w:rsidR="00000000" w:rsidRDefault="00000000">
            <w:pPr>
              <w:jc w:val="center"/>
              <w:rPr>
                <w:rFonts w:ascii="Arial" w:hAnsi="Arial"/>
              </w:rPr>
            </w:pPr>
            <w:r>
              <w:rPr>
                <w:rFonts w:ascii="Arial" w:hAnsi="Arial"/>
              </w:rPr>
              <w:t>-4</w:t>
            </w:r>
          </w:p>
        </w:tc>
        <w:tc>
          <w:tcPr>
            <w:tcW w:w="1083" w:type="dxa"/>
          </w:tcPr>
          <w:p w14:paraId="1EF8B0E7" w14:textId="77777777" w:rsidR="00000000" w:rsidRDefault="00000000">
            <w:pPr>
              <w:jc w:val="center"/>
              <w:rPr>
                <w:rFonts w:ascii="Arial" w:hAnsi="Arial"/>
              </w:rPr>
            </w:pPr>
            <w:r>
              <w:rPr>
                <w:rFonts w:ascii="Arial" w:hAnsi="Arial"/>
              </w:rPr>
              <w:t>-2</w:t>
            </w:r>
          </w:p>
        </w:tc>
        <w:tc>
          <w:tcPr>
            <w:tcW w:w="1106" w:type="dxa"/>
          </w:tcPr>
          <w:p w14:paraId="45A74704" w14:textId="77777777" w:rsidR="00000000" w:rsidRDefault="00000000">
            <w:pPr>
              <w:jc w:val="center"/>
              <w:rPr>
                <w:rFonts w:ascii="Arial" w:hAnsi="Arial"/>
              </w:rPr>
            </w:pPr>
            <w:r>
              <w:rPr>
                <w:rFonts w:ascii="Arial" w:hAnsi="Arial"/>
              </w:rPr>
              <w:t xml:space="preserve">1 </w:t>
            </w:r>
            <w:r>
              <w:rPr>
                <w:rFonts w:ascii="Arial" w:hAnsi="Arial"/>
                <w:i/>
              </w:rPr>
              <w:t>(0,5)</w:t>
            </w:r>
          </w:p>
        </w:tc>
        <w:tc>
          <w:tcPr>
            <w:tcW w:w="1278" w:type="dxa"/>
          </w:tcPr>
          <w:p w14:paraId="3D5C332A" w14:textId="77777777" w:rsidR="00000000" w:rsidRDefault="00000000">
            <w:pPr>
              <w:jc w:val="center"/>
              <w:rPr>
                <w:rFonts w:ascii="Arial" w:hAnsi="Arial"/>
              </w:rPr>
            </w:pPr>
            <w:r>
              <w:rPr>
                <w:rFonts w:ascii="Arial" w:hAnsi="Arial"/>
              </w:rPr>
              <w:t xml:space="preserve">5 </w:t>
            </w:r>
            <w:r>
              <w:rPr>
                <w:rFonts w:ascii="Arial" w:hAnsi="Arial"/>
                <w:i/>
              </w:rPr>
              <w:t>(2,5)</w:t>
            </w:r>
          </w:p>
        </w:tc>
        <w:tc>
          <w:tcPr>
            <w:tcW w:w="1055" w:type="dxa"/>
          </w:tcPr>
          <w:p w14:paraId="1523B82A" w14:textId="77777777" w:rsidR="00000000" w:rsidRDefault="00000000">
            <w:pPr>
              <w:jc w:val="center"/>
              <w:rPr>
                <w:rFonts w:ascii="Arial" w:hAnsi="Arial"/>
              </w:rPr>
            </w:pPr>
            <w:r>
              <w:rPr>
                <w:rFonts w:ascii="Arial" w:hAnsi="Arial"/>
              </w:rPr>
              <w:t>1</w:t>
            </w:r>
          </w:p>
        </w:tc>
        <w:tc>
          <w:tcPr>
            <w:tcW w:w="964" w:type="dxa"/>
          </w:tcPr>
          <w:p w14:paraId="165CD7EF" w14:textId="77777777" w:rsidR="00000000" w:rsidRDefault="00000000">
            <w:pPr>
              <w:jc w:val="center"/>
              <w:rPr>
                <w:rFonts w:ascii="Arial" w:hAnsi="Arial"/>
              </w:rPr>
            </w:pPr>
            <w:r>
              <w:rPr>
                <w:rFonts w:ascii="Arial" w:hAnsi="Arial"/>
              </w:rPr>
              <w:t>0%</w:t>
            </w:r>
          </w:p>
        </w:tc>
        <w:tc>
          <w:tcPr>
            <w:tcW w:w="1576" w:type="dxa"/>
            <w:tcBorders>
              <w:right w:val="single" w:sz="12" w:space="0" w:color="auto"/>
            </w:tcBorders>
          </w:tcPr>
          <w:p w14:paraId="02D4B9E7" w14:textId="77777777" w:rsidR="00000000" w:rsidRDefault="00000000">
            <w:pPr>
              <w:jc w:val="center"/>
              <w:rPr>
                <w:rFonts w:ascii="Arial" w:hAnsi="Arial"/>
              </w:rPr>
            </w:pPr>
          </w:p>
        </w:tc>
      </w:tr>
      <w:tr w:rsidR="00000000" w14:paraId="28CE9F45" w14:textId="77777777">
        <w:tblPrEx>
          <w:tblCellMar>
            <w:top w:w="0" w:type="dxa"/>
            <w:bottom w:w="0" w:type="dxa"/>
          </w:tblCellMar>
        </w:tblPrEx>
        <w:tc>
          <w:tcPr>
            <w:tcW w:w="1066" w:type="dxa"/>
            <w:tcBorders>
              <w:left w:val="single" w:sz="12" w:space="0" w:color="auto"/>
            </w:tcBorders>
          </w:tcPr>
          <w:p w14:paraId="4F795085" w14:textId="77777777" w:rsidR="00000000" w:rsidRDefault="00000000">
            <w:pPr>
              <w:jc w:val="center"/>
              <w:rPr>
                <w:rFonts w:ascii="Arial" w:hAnsi="Arial"/>
                <w:b/>
              </w:rPr>
            </w:pPr>
            <w:r>
              <w:rPr>
                <w:rFonts w:ascii="Arial" w:hAnsi="Arial"/>
                <w:b/>
              </w:rPr>
              <w:t>3</w:t>
            </w:r>
          </w:p>
        </w:tc>
        <w:tc>
          <w:tcPr>
            <w:tcW w:w="1083" w:type="dxa"/>
          </w:tcPr>
          <w:p w14:paraId="7C12CF16" w14:textId="77777777" w:rsidR="00000000" w:rsidRDefault="00000000">
            <w:pPr>
              <w:jc w:val="center"/>
              <w:rPr>
                <w:rFonts w:ascii="Arial" w:hAnsi="Arial"/>
              </w:rPr>
            </w:pPr>
            <w:r>
              <w:rPr>
                <w:rFonts w:ascii="Arial" w:hAnsi="Arial"/>
              </w:rPr>
              <w:t>-3</w:t>
            </w:r>
          </w:p>
        </w:tc>
        <w:tc>
          <w:tcPr>
            <w:tcW w:w="1083" w:type="dxa"/>
          </w:tcPr>
          <w:p w14:paraId="789F77D9" w14:textId="77777777" w:rsidR="00000000" w:rsidRDefault="00000000">
            <w:pPr>
              <w:jc w:val="center"/>
              <w:rPr>
                <w:rFonts w:ascii="Arial" w:hAnsi="Arial"/>
              </w:rPr>
            </w:pPr>
            <w:r>
              <w:rPr>
                <w:rFonts w:ascii="Arial" w:hAnsi="Arial"/>
              </w:rPr>
              <w:t>-1</w:t>
            </w:r>
          </w:p>
        </w:tc>
        <w:tc>
          <w:tcPr>
            <w:tcW w:w="1106" w:type="dxa"/>
          </w:tcPr>
          <w:p w14:paraId="18C5BF96" w14:textId="77777777" w:rsidR="00000000" w:rsidRDefault="00000000">
            <w:pPr>
              <w:jc w:val="center"/>
              <w:rPr>
                <w:rFonts w:ascii="Arial" w:hAnsi="Arial"/>
              </w:rPr>
            </w:pPr>
            <w:r>
              <w:rPr>
                <w:rFonts w:ascii="Arial" w:hAnsi="Arial"/>
              </w:rPr>
              <w:t xml:space="preserve">5 </w:t>
            </w:r>
            <w:r>
              <w:rPr>
                <w:rFonts w:ascii="Arial" w:hAnsi="Arial"/>
                <w:i/>
              </w:rPr>
              <w:t>(2,5)</w:t>
            </w:r>
          </w:p>
        </w:tc>
        <w:tc>
          <w:tcPr>
            <w:tcW w:w="1278" w:type="dxa"/>
          </w:tcPr>
          <w:p w14:paraId="7553ABCA" w14:textId="77777777" w:rsidR="00000000" w:rsidRDefault="00000000">
            <w:pPr>
              <w:jc w:val="center"/>
              <w:rPr>
                <w:rFonts w:ascii="Arial" w:hAnsi="Arial"/>
              </w:rPr>
            </w:pPr>
            <w:r>
              <w:rPr>
                <w:rFonts w:ascii="Arial" w:hAnsi="Arial"/>
              </w:rPr>
              <w:t xml:space="preserve">10 </w:t>
            </w:r>
            <w:r>
              <w:rPr>
                <w:rFonts w:ascii="Arial" w:hAnsi="Arial"/>
                <w:i/>
              </w:rPr>
              <w:t>(4,5)</w:t>
            </w:r>
          </w:p>
        </w:tc>
        <w:tc>
          <w:tcPr>
            <w:tcW w:w="1055" w:type="dxa"/>
          </w:tcPr>
          <w:p w14:paraId="25F25D78" w14:textId="77777777" w:rsidR="00000000" w:rsidRDefault="00000000">
            <w:pPr>
              <w:jc w:val="center"/>
              <w:rPr>
                <w:rFonts w:ascii="Arial" w:hAnsi="Arial"/>
              </w:rPr>
            </w:pPr>
            <w:r>
              <w:rPr>
                <w:rFonts w:ascii="Arial" w:hAnsi="Arial"/>
              </w:rPr>
              <w:t>2</w:t>
            </w:r>
          </w:p>
        </w:tc>
        <w:tc>
          <w:tcPr>
            <w:tcW w:w="964" w:type="dxa"/>
          </w:tcPr>
          <w:p w14:paraId="5DF88C73" w14:textId="77777777" w:rsidR="00000000" w:rsidRDefault="00000000">
            <w:pPr>
              <w:jc w:val="center"/>
              <w:rPr>
                <w:rFonts w:ascii="Arial" w:hAnsi="Arial"/>
              </w:rPr>
            </w:pPr>
            <w:r>
              <w:rPr>
                <w:rFonts w:ascii="Arial" w:hAnsi="Arial"/>
              </w:rPr>
              <w:t>0%</w:t>
            </w:r>
          </w:p>
        </w:tc>
        <w:tc>
          <w:tcPr>
            <w:tcW w:w="1576" w:type="dxa"/>
            <w:tcBorders>
              <w:right w:val="single" w:sz="12" w:space="0" w:color="auto"/>
            </w:tcBorders>
          </w:tcPr>
          <w:p w14:paraId="2330F909" w14:textId="77777777" w:rsidR="00000000" w:rsidRDefault="00000000">
            <w:pPr>
              <w:jc w:val="center"/>
              <w:rPr>
                <w:rFonts w:ascii="Arial" w:hAnsi="Arial"/>
              </w:rPr>
            </w:pPr>
          </w:p>
        </w:tc>
      </w:tr>
      <w:tr w:rsidR="00000000" w14:paraId="585E817D" w14:textId="77777777">
        <w:tblPrEx>
          <w:tblCellMar>
            <w:top w:w="0" w:type="dxa"/>
            <w:bottom w:w="0" w:type="dxa"/>
          </w:tblCellMar>
        </w:tblPrEx>
        <w:tc>
          <w:tcPr>
            <w:tcW w:w="1066" w:type="dxa"/>
            <w:tcBorders>
              <w:left w:val="single" w:sz="12" w:space="0" w:color="auto"/>
            </w:tcBorders>
          </w:tcPr>
          <w:p w14:paraId="19C0DB1B" w14:textId="77777777" w:rsidR="00000000" w:rsidRDefault="00000000">
            <w:pPr>
              <w:jc w:val="center"/>
              <w:rPr>
                <w:rFonts w:ascii="Arial" w:hAnsi="Arial"/>
                <w:b/>
              </w:rPr>
            </w:pPr>
            <w:r>
              <w:rPr>
                <w:rFonts w:ascii="Arial" w:hAnsi="Arial"/>
                <w:b/>
              </w:rPr>
              <w:t>4-5</w:t>
            </w:r>
          </w:p>
        </w:tc>
        <w:tc>
          <w:tcPr>
            <w:tcW w:w="1083" w:type="dxa"/>
          </w:tcPr>
          <w:p w14:paraId="16A267C3" w14:textId="77777777" w:rsidR="00000000" w:rsidRDefault="00000000">
            <w:pPr>
              <w:jc w:val="center"/>
              <w:rPr>
                <w:rFonts w:ascii="Arial" w:hAnsi="Arial"/>
              </w:rPr>
            </w:pPr>
            <w:r>
              <w:rPr>
                <w:rFonts w:ascii="Arial" w:hAnsi="Arial"/>
              </w:rPr>
              <w:t>-2</w:t>
            </w:r>
          </w:p>
        </w:tc>
        <w:tc>
          <w:tcPr>
            <w:tcW w:w="1083" w:type="dxa"/>
          </w:tcPr>
          <w:p w14:paraId="6F736C38" w14:textId="77777777" w:rsidR="00000000" w:rsidRDefault="00000000">
            <w:pPr>
              <w:jc w:val="center"/>
              <w:rPr>
                <w:rFonts w:ascii="Arial" w:hAnsi="Arial"/>
              </w:rPr>
            </w:pPr>
            <w:r>
              <w:rPr>
                <w:rFonts w:ascii="Arial" w:hAnsi="Arial"/>
              </w:rPr>
              <w:t>-1</w:t>
            </w:r>
          </w:p>
        </w:tc>
        <w:tc>
          <w:tcPr>
            <w:tcW w:w="1106" w:type="dxa"/>
          </w:tcPr>
          <w:p w14:paraId="3A0B8C04" w14:textId="77777777" w:rsidR="00000000" w:rsidRDefault="00000000">
            <w:pPr>
              <w:jc w:val="center"/>
              <w:rPr>
                <w:rFonts w:ascii="Arial" w:hAnsi="Arial"/>
              </w:rPr>
            </w:pPr>
            <w:r>
              <w:rPr>
                <w:rFonts w:ascii="Arial" w:hAnsi="Arial"/>
              </w:rPr>
              <w:t xml:space="preserve">10 </w:t>
            </w:r>
            <w:r>
              <w:rPr>
                <w:rFonts w:ascii="Arial" w:hAnsi="Arial"/>
                <w:i/>
              </w:rPr>
              <w:t>(4,5)</w:t>
            </w:r>
          </w:p>
        </w:tc>
        <w:tc>
          <w:tcPr>
            <w:tcW w:w="1278" w:type="dxa"/>
          </w:tcPr>
          <w:p w14:paraId="6807500A" w14:textId="77777777" w:rsidR="00000000" w:rsidRDefault="00000000">
            <w:pPr>
              <w:jc w:val="center"/>
              <w:rPr>
                <w:rFonts w:ascii="Arial" w:hAnsi="Arial"/>
              </w:rPr>
            </w:pPr>
            <w:r>
              <w:rPr>
                <w:rFonts w:ascii="Arial" w:hAnsi="Arial"/>
              </w:rPr>
              <w:t xml:space="preserve">25 </w:t>
            </w:r>
            <w:r>
              <w:rPr>
                <w:rFonts w:ascii="Arial" w:hAnsi="Arial"/>
                <w:i/>
              </w:rPr>
              <w:t>(11)</w:t>
            </w:r>
          </w:p>
        </w:tc>
        <w:tc>
          <w:tcPr>
            <w:tcW w:w="1055" w:type="dxa"/>
          </w:tcPr>
          <w:p w14:paraId="7B96809F" w14:textId="77777777" w:rsidR="00000000" w:rsidRDefault="00000000">
            <w:pPr>
              <w:jc w:val="center"/>
              <w:rPr>
                <w:rFonts w:ascii="Arial" w:hAnsi="Arial"/>
              </w:rPr>
            </w:pPr>
            <w:r>
              <w:rPr>
                <w:rFonts w:ascii="Arial" w:hAnsi="Arial"/>
              </w:rPr>
              <w:t>3</w:t>
            </w:r>
          </w:p>
        </w:tc>
        <w:tc>
          <w:tcPr>
            <w:tcW w:w="964" w:type="dxa"/>
          </w:tcPr>
          <w:p w14:paraId="57D150AB" w14:textId="77777777" w:rsidR="00000000" w:rsidRDefault="00000000">
            <w:pPr>
              <w:jc w:val="center"/>
              <w:rPr>
                <w:rFonts w:ascii="Arial" w:hAnsi="Arial"/>
              </w:rPr>
            </w:pPr>
            <w:r>
              <w:rPr>
                <w:rFonts w:ascii="Arial" w:hAnsi="Arial"/>
              </w:rPr>
              <w:t>0%</w:t>
            </w:r>
          </w:p>
        </w:tc>
        <w:tc>
          <w:tcPr>
            <w:tcW w:w="1576" w:type="dxa"/>
            <w:tcBorders>
              <w:right w:val="single" w:sz="12" w:space="0" w:color="auto"/>
            </w:tcBorders>
          </w:tcPr>
          <w:p w14:paraId="1410822C" w14:textId="77777777" w:rsidR="00000000" w:rsidRDefault="00000000">
            <w:pPr>
              <w:jc w:val="center"/>
              <w:rPr>
                <w:rFonts w:ascii="Arial" w:hAnsi="Arial"/>
              </w:rPr>
            </w:pPr>
          </w:p>
        </w:tc>
      </w:tr>
      <w:tr w:rsidR="00000000" w14:paraId="219719F8" w14:textId="77777777">
        <w:tblPrEx>
          <w:tblCellMar>
            <w:top w:w="0" w:type="dxa"/>
            <w:bottom w:w="0" w:type="dxa"/>
          </w:tblCellMar>
        </w:tblPrEx>
        <w:tc>
          <w:tcPr>
            <w:tcW w:w="1066" w:type="dxa"/>
            <w:tcBorders>
              <w:left w:val="single" w:sz="12" w:space="0" w:color="auto"/>
            </w:tcBorders>
          </w:tcPr>
          <w:p w14:paraId="3C9A7865" w14:textId="77777777" w:rsidR="00000000" w:rsidRDefault="00000000">
            <w:pPr>
              <w:jc w:val="center"/>
              <w:rPr>
                <w:rFonts w:ascii="Arial" w:hAnsi="Arial"/>
                <w:b/>
              </w:rPr>
            </w:pPr>
            <w:r>
              <w:rPr>
                <w:rFonts w:ascii="Arial" w:hAnsi="Arial"/>
                <w:b/>
              </w:rPr>
              <w:t>6-7</w:t>
            </w:r>
          </w:p>
        </w:tc>
        <w:tc>
          <w:tcPr>
            <w:tcW w:w="1083" w:type="dxa"/>
          </w:tcPr>
          <w:p w14:paraId="0D098852" w14:textId="77777777" w:rsidR="00000000" w:rsidRDefault="00000000">
            <w:pPr>
              <w:jc w:val="center"/>
              <w:rPr>
                <w:rFonts w:ascii="Arial" w:hAnsi="Arial"/>
              </w:rPr>
            </w:pPr>
            <w:r>
              <w:rPr>
                <w:rFonts w:ascii="Arial" w:hAnsi="Arial"/>
              </w:rPr>
              <w:t>-1</w:t>
            </w:r>
          </w:p>
        </w:tc>
        <w:tc>
          <w:tcPr>
            <w:tcW w:w="1083" w:type="dxa"/>
          </w:tcPr>
          <w:p w14:paraId="41BF6C29" w14:textId="77777777" w:rsidR="00000000" w:rsidRDefault="00000000">
            <w:pPr>
              <w:jc w:val="center"/>
              <w:rPr>
                <w:rFonts w:ascii="Arial" w:hAnsi="Arial"/>
              </w:rPr>
            </w:pPr>
            <w:r>
              <w:rPr>
                <w:rFonts w:ascii="Arial" w:hAnsi="Arial"/>
              </w:rPr>
              <w:t>-</w:t>
            </w:r>
          </w:p>
        </w:tc>
        <w:tc>
          <w:tcPr>
            <w:tcW w:w="1106" w:type="dxa"/>
          </w:tcPr>
          <w:p w14:paraId="67A5277A" w14:textId="77777777" w:rsidR="00000000" w:rsidRDefault="00000000">
            <w:pPr>
              <w:jc w:val="center"/>
              <w:rPr>
                <w:rFonts w:ascii="Arial" w:hAnsi="Arial"/>
              </w:rPr>
            </w:pPr>
            <w:r>
              <w:rPr>
                <w:rFonts w:ascii="Arial" w:hAnsi="Arial"/>
              </w:rPr>
              <w:t xml:space="preserve">20 </w:t>
            </w:r>
            <w:r>
              <w:rPr>
                <w:rFonts w:ascii="Arial" w:hAnsi="Arial"/>
                <w:i/>
              </w:rPr>
              <w:t>(9)</w:t>
            </w:r>
          </w:p>
        </w:tc>
        <w:tc>
          <w:tcPr>
            <w:tcW w:w="1278" w:type="dxa"/>
          </w:tcPr>
          <w:p w14:paraId="45E85135" w14:textId="77777777" w:rsidR="00000000" w:rsidRDefault="00000000">
            <w:pPr>
              <w:jc w:val="center"/>
              <w:rPr>
                <w:rFonts w:ascii="Arial" w:hAnsi="Arial"/>
              </w:rPr>
            </w:pPr>
            <w:r>
              <w:rPr>
                <w:rFonts w:ascii="Arial" w:hAnsi="Arial"/>
              </w:rPr>
              <w:t xml:space="preserve">55 </w:t>
            </w:r>
            <w:r>
              <w:rPr>
                <w:rFonts w:ascii="Arial" w:hAnsi="Arial"/>
                <w:i/>
              </w:rPr>
              <w:t>(25)</w:t>
            </w:r>
          </w:p>
        </w:tc>
        <w:tc>
          <w:tcPr>
            <w:tcW w:w="1055" w:type="dxa"/>
          </w:tcPr>
          <w:p w14:paraId="7C802894" w14:textId="77777777" w:rsidR="00000000" w:rsidRDefault="00000000">
            <w:pPr>
              <w:jc w:val="center"/>
              <w:rPr>
                <w:rFonts w:ascii="Arial" w:hAnsi="Arial"/>
              </w:rPr>
            </w:pPr>
            <w:r>
              <w:rPr>
                <w:rFonts w:ascii="Arial" w:hAnsi="Arial"/>
              </w:rPr>
              <w:t>4</w:t>
            </w:r>
          </w:p>
        </w:tc>
        <w:tc>
          <w:tcPr>
            <w:tcW w:w="964" w:type="dxa"/>
          </w:tcPr>
          <w:p w14:paraId="5BA1BD29" w14:textId="77777777" w:rsidR="00000000" w:rsidRDefault="00000000">
            <w:pPr>
              <w:jc w:val="center"/>
              <w:rPr>
                <w:rFonts w:ascii="Arial" w:hAnsi="Arial"/>
              </w:rPr>
            </w:pPr>
            <w:r>
              <w:rPr>
                <w:rFonts w:ascii="Arial" w:hAnsi="Arial"/>
              </w:rPr>
              <w:t>0%</w:t>
            </w:r>
          </w:p>
        </w:tc>
        <w:tc>
          <w:tcPr>
            <w:tcW w:w="1576" w:type="dxa"/>
            <w:tcBorders>
              <w:right w:val="single" w:sz="12" w:space="0" w:color="auto"/>
            </w:tcBorders>
          </w:tcPr>
          <w:p w14:paraId="66E2B06C" w14:textId="77777777" w:rsidR="00000000" w:rsidRDefault="00000000">
            <w:pPr>
              <w:jc w:val="center"/>
              <w:rPr>
                <w:rFonts w:ascii="Arial" w:hAnsi="Arial"/>
              </w:rPr>
            </w:pPr>
          </w:p>
        </w:tc>
      </w:tr>
      <w:tr w:rsidR="00000000" w14:paraId="3C1C2291" w14:textId="77777777">
        <w:tblPrEx>
          <w:tblCellMar>
            <w:top w:w="0" w:type="dxa"/>
            <w:bottom w:w="0" w:type="dxa"/>
          </w:tblCellMar>
        </w:tblPrEx>
        <w:tc>
          <w:tcPr>
            <w:tcW w:w="1066" w:type="dxa"/>
            <w:tcBorders>
              <w:left w:val="single" w:sz="12" w:space="0" w:color="auto"/>
            </w:tcBorders>
          </w:tcPr>
          <w:p w14:paraId="3CCC06CD" w14:textId="77777777" w:rsidR="00000000" w:rsidRDefault="00000000">
            <w:pPr>
              <w:jc w:val="center"/>
              <w:rPr>
                <w:rFonts w:ascii="Arial" w:hAnsi="Arial"/>
                <w:b/>
              </w:rPr>
            </w:pPr>
            <w:r>
              <w:rPr>
                <w:rFonts w:ascii="Arial" w:hAnsi="Arial"/>
                <w:b/>
              </w:rPr>
              <w:t>8-9</w:t>
            </w:r>
          </w:p>
        </w:tc>
        <w:tc>
          <w:tcPr>
            <w:tcW w:w="1083" w:type="dxa"/>
          </w:tcPr>
          <w:p w14:paraId="7A2DB9CA" w14:textId="77777777" w:rsidR="00000000" w:rsidRDefault="00000000">
            <w:pPr>
              <w:jc w:val="center"/>
              <w:rPr>
                <w:rFonts w:ascii="Arial" w:hAnsi="Arial"/>
              </w:rPr>
            </w:pPr>
            <w:r>
              <w:rPr>
                <w:rFonts w:ascii="Arial" w:hAnsi="Arial"/>
              </w:rPr>
              <w:t>-</w:t>
            </w:r>
          </w:p>
        </w:tc>
        <w:tc>
          <w:tcPr>
            <w:tcW w:w="1083" w:type="dxa"/>
          </w:tcPr>
          <w:p w14:paraId="473D79FC" w14:textId="77777777" w:rsidR="00000000" w:rsidRDefault="00000000">
            <w:pPr>
              <w:jc w:val="center"/>
              <w:rPr>
                <w:rFonts w:ascii="Arial" w:hAnsi="Arial"/>
              </w:rPr>
            </w:pPr>
            <w:r>
              <w:rPr>
                <w:rFonts w:ascii="Arial" w:hAnsi="Arial"/>
              </w:rPr>
              <w:t>-</w:t>
            </w:r>
          </w:p>
        </w:tc>
        <w:tc>
          <w:tcPr>
            <w:tcW w:w="1106" w:type="dxa"/>
          </w:tcPr>
          <w:p w14:paraId="1C7D9F47" w14:textId="77777777" w:rsidR="00000000" w:rsidRDefault="00000000">
            <w:pPr>
              <w:jc w:val="center"/>
              <w:rPr>
                <w:rFonts w:ascii="Arial" w:hAnsi="Arial"/>
              </w:rPr>
            </w:pPr>
            <w:r>
              <w:rPr>
                <w:rFonts w:ascii="Arial" w:hAnsi="Arial"/>
              </w:rPr>
              <w:t xml:space="preserve">35 </w:t>
            </w:r>
            <w:r>
              <w:rPr>
                <w:rFonts w:ascii="Arial" w:hAnsi="Arial"/>
                <w:i/>
              </w:rPr>
              <w:t>(16)</w:t>
            </w:r>
          </w:p>
        </w:tc>
        <w:tc>
          <w:tcPr>
            <w:tcW w:w="1278" w:type="dxa"/>
          </w:tcPr>
          <w:p w14:paraId="1A541B65" w14:textId="77777777" w:rsidR="00000000" w:rsidRDefault="00000000">
            <w:pPr>
              <w:jc w:val="center"/>
              <w:rPr>
                <w:rFonts w:ascii="Arial" w:hAnsi="Arial"/>
              </w:rPr>
            </w:pPr>
            <w:r>
              <w:rPr>
                <w:rFonts w:ascii="Arial" w:hAnsi="Arial"/>
              </w:rPr>
              <w:t xml:space="preserve">90 </w:t>
            </w:r>
            <w:r>
              <w:rPr>
                <w:rFonts w:ascii="Arial" w:hAnsi="Arial"/>
                <w:i/>
              </w:rPr>
              <w:t>(41)</w:t>
            </w:r>
          </w:p>
        </w:tc>
        <w:tc>
          <w:tcPr>
            <w:tcW w:w="1055" w:type="dxa"/>
          </w:tcPr>
          <w:p w14:paraId="27ABB8CD" w14:textId="77777777" w:rsidR="00000000" w:rsidRDefault="00000000">
            <w:pPr>
              <w:jc w:val="center"/>
              <w:rPr>
                <w:rFonts w:ascii="Arial" w:hAnsi="Arial"/>
              </w:rPr>
            </w:pPr>
            <w:r>
              <w:rPr>
                <w:rFonts w:ascii="Arial" w:hAnsi="Arial"/>
              </w:rPr>
              <w:t>5</w:t>
            </w:r>
          </w:p>
        </w:tc>
        <w:tc>
          <w:tcPr>
            <w:tcW w:w="964" w:type="dxa"/>
          </w:tcPr>
          <w:p w14:paraId="01DD526A" w14:textId="77777777" w:rsidR="00000000" w:rsidRDefault="00000000">
            <w:pPr>
              <w:jc w:val="center"/>
              <w:rPr>
                <w:rFonts w:ascii="Arial" w:hAnsi="Arial"/>
              </w:rPr>
            </w:pPr>
            <w:r>
              <w:rPr>
                <w:rFonts w:ascii="Arial" w:hAnsi="Arial"/>
              </w:rPr>
              <w:t>1%</w:t>
            </w:r>
          </w:p>
        </w:tc>
        <w:tc>
          <w:tcPr>
            <w:tcW w:w="1576" w:type="dxa"/>
            <w:tcBorders>
              <w:right w:val="single" w:sz="12" w:space="0" w:color="auto"/>
            </w:tcBorders>
          </w:tcPr>
          <w:p w14:paraId="22AF59FE" w14:textId="77777777" w:rsidR="00000000" w:rsidRDefault="00000000">
            <w:pPr>
              <w:jc w:val="center"/>
              <w:rPr>
                <w:rFonts w:ascii="Arial" w:hAnsi="Arial"/>
              </w:rPr>
            </w:pPr>
          </w:p>
        </w:tc>
      </w:tr>
      <w:tr w:rsidR="00000000" w14:paraId="38762674" w14:textId="77777777">
        <w:tblPrEx>
          <w:tblCellMar>
            <w:top w:w="0" w:type="dxa"/>
            <w:bottom w:w="0" w:type="dxa"/>
          </w:tblCellMar>
        </w:tblPrEx>
        <w:tc>
          <w:tcPr>
            <w:tcW w:w="1066" w:type="dxa"/>
            <w:tcBorders>
              <w:left w:val="single" w:sz="12" w:space="0" w:color="auto"/>
            </w:tcBorders>
          </w:tcPr>
          <w:p w14:paraId="1E66F57C" w14:textId="77777777" w:rsidR="00000000" w:rsidRDefault="00000000">
            <w:pPr>
              <w:jc w:val="center"/>
              <w:rPr>
                <w:rFonts w:ascii="Arial" w:hAnsi="Arial"/>
                <w:b/>
              </w:rPr>
            </w:pPr>
            <w:r>
              <w:rPr>
                <w:rFonts w:ascii="Arial" w:hAnsi="Arial"/>
                <w:b/>
              </w:rPr>
              <w:t>10-11</w:t>
            </w:r>
          </w:p>
        </w:tc>
        <w:tc>
          <w:tcPr>
            <w:tcW w:w="1083" w:type="dxa"/>
          </w:tcPr>
          <w:p w14:paraId="6EE46398" w14:textId="77777777" w:rsidR="00000000" w:rsidRDefault="00000000">
            <w:pPr>
              <w:jc w:val="center"/>
              <w:rPr>
                <w:rFonts w:ascii="Arial" w:hAnsi="Arial"/>
              </w:rPr>
            </w:pPr>
            <w:r>
              <w:rPr>
                <w:rFonts w:ascii="Arial" w:hAnsi="Arial"/>
              </w:rPr>
              <w:t>-</w:t>
            </w:r>
          </w:p>
        </w:tc>
        <w:tc>
          <w:tcPr>
            <w:tcW w:w="1083" w:type="dxa"/>
          </w:tcPr>
          <w:p w14:paraId="4ACDBE59" w14:textId="77777777" w:rsidR="00000000" w:rsidRDefault="00000000">
            <w:pPr>
              <w:jc w:val="center"/>
              <w:rPr>
                <w:rFonts w:ascii="Arial" w:hAnsi="Arial"/>
              </w:rPr>
            </w:pPr>
            <w:r>
              <w:rPr>
                <w:rFonts w:ascii="Arial" w:hAnsi="Arial"/>
              </w:rPr>
              <w:t>-</w:t>
            </w:r>
          </w:p>
        </w:tc>
        <w:tc>
          <w:tcPr>
            <w:tcW w:w="1106" w:type="dxa"/>
          </w:tcPr>
          <w:p w14:paraId="520C272F" w14:textId="77777777" w:rsidR="00000000" w:rsidRDefault="00000000">
            <w:pPr>
              <w:jc w:val="center"/>
              <w:rPr>
                <w:rFonts w:ascii="Arial" w:hAnsi="Arial"/>
              </w:rPr>
            </w:pPr>
            <w:r>
              <w:rPr>
                <w:rFonts w:ascii="Arial" w:hAnsi="Arial"/>
              </w:rPr>
              <w:t xml:space="preserve">40 </w:t>
            </w:r>
            <w:r>
              <w:rPr>
                <w:rFonts w:ascii="Arial" w:hAnsi="Arial"/>
                <w:i/>
              </w:rPr>
              <w:t>(18)</w:t>
            </w:r>
          </w:p>
        </w:tc>
        <w:tc>
          <w:tcPr>
            <w:tcW w:w="1278" w:type="dxa"/>
          </w:tcPr>
          <w:p w14:paraId="37482186" w14:textId="77777777" w:rsidR="00000000" w:rsidRDefault="00000000">
            <w:pPr>
              <w:jc w:val="center"/>
              <w:rPr>
                <w:rFonts w:ascii="Arial" w:hAnsi="Arial"/>
              </w:rPr>
            </w:pPr>
            <w:r>
              <w:rPr>
                <w:rFonts w:ascii="Arial" w:hAnsi="Arial"/>
              </w:rPr>
              <w:t xml:space="preserve">115 </w:t>
            </w:r>
            <w:r>
              <w:rPr>
                <w:rFonts w:ascii="Arial" w:hAnsi="Arial"/>
                <w:i/>
              </w:rPr>
              <w:t>(52)</w:t>
            </w:r>
          </w:p>
        </w:tc>
        <w:tc>
          <w:tcPr>
            <w:tcW w:w="1055" w:type="dxa"/>
          </w:tcPr>
          <w:p w14:paraId="653AD749" w14:textId="77777777" w:rsidR="00000000" w:rsidRDefault="00000000">
            <w:pPr>
              <w:jc w:val="center"/>
              <w:rPr>
                <w:rFonts w:ascii="Arial" w:hAnsi="Arial"/>
              </w:rPr>
            </w:pPr>
            <w:r>
              <w:rPr>
                <w:rFonts w:ascii="Arial" w:hAnsi="Arial"/>
              </w:rPr>
              <w:t>6</w:t>
            </w:r>
          </w:p>
        </w:tc>
        <w:tc>
          <w:tcPr>
            <w:tcW w:w="964" w:type="dxa"/>
          </w:tcPr>
          <w:p w14:paraId="1D6201E9" w14:textId="77777777" w:rsidR="00000000" w:rsidRDefault="00000000">
            <w:pPr>
              <w:jc w:val="center"/>
              <w:rPr>
                <w:rFonts w:ascii="Arial" w:hAnsi="Arial"/>
              </w:rPr>
            </w:pPr>
            <w:r>
              <w:rPr>
                <w:rFonts w:ascii="Arial" w:hAnsi="Arial"/>
              </w:rPr>
              <w:t>2%</w:t>
            </w:r>
          </w:p>
        </w:tc>
        <w:tc>
          <w:tcPr>
            <w:tcW w:w="1576" w:type="dxa"/>
            <w:tcBorders>
              <w:right w:val="single" w:sz="12" w:space="0" w:color="auto"/>
            </w:tcBorders>
          </w:tcPr>
          <w:p w14:paraId="53EFFAD2" w14:textId="77777777" w:rsidR="00000000" w:rsidRDefault="00000000">
            <w:pPr>
              <w:jc w:val="center"/>
              <w:rPr>
                <w:rFonts w:ascii="Arial" w:hAnsi="Arial"/>
              </w:rPr>
            </w:pPr>
          </w:p>
        </w:tc>
      </w:tr>
      <w:tr w:rsidR="00000000" w14:paraId="494C0244" w14:textId="77777777">
        <w:tblPrEx>
          <w:tblCellMar>
            <w:top w:w="0" w:type="dxa"/>
            <w:bottom w:w="0" w:type="dxa"/>
          </w:tblCellMar>
        </w:tblPrEx>
        <w:tc>
          <w:tcPr>
            <w:tcW w:w="1066" w:type="dxa"/>
            <w:tcBorders>
              <w:left w:val="single" w:sz="12" w:space="0" w:color="auto"/>
            </w:tcBorders>
          </w:tcPr>
          <w:p w14:paraId="27ADF3A7" w14:textId="77777777" w:rsidR="00000000" w:rsidRDefault="00000000">
            <w:pPr>
              <w:jc w:val="center"/>
              <w:rPr>
                <w:rFonts w:ascii="Arial" w:hAnsi="Arial"/>
                <w:b/>
              </w:rPr>
            </w:pPr>
            <w:r>
              <w:rPr>
                <w:rFonts w:ascii="Arial" w:hAnsi="Arial"/>
                <w:b/>
              </w:rPr>
              <w:t>12-13</w:t>
            </w:r>
          </w:p>
        </w:tc>
        <w:tc>
          <w:tcPr>
            <w:tcW w:w="1083" w:type="dxa"/>
          </w:tcPr>
          <w:p w14:paraId="57691A65" w14:textId="77777777" w:rsidR="00000000" w:rsidRDefault="00000000">
            <w:pPr>
              <w:jc w:val="center"/>
              <w:rPr>
                <w:rFonts w:ascii="Arial" w:hAnsi="Arial"/>
              </w:rPr>
            </w:pPr>
            <w:r>
              <w:rPr>
                <w:rFonts w:ascii="Arial" w:hAnsi="Arial"/>
              </w:rPr>
              <w:t>-</w:t>
            </w:r>
          </w:p>
        </w:tc>
        <w:tc>
          <w:tcPr>
            <w:tcW w:w="1083" w:type="dxa"/>
          </w:tcPr>
          <w:p w14:paraId="76266E87" w14:textId="77777777" w:rsidR="00000000" w:rsidRDefault="00000000">
            <w:pPr>
              <w:jc w:val="center"/>
              <w:rPr>
                <w:rFonts w:ascii="Arial" w:hAnsi="Arial"/>
              </w:rPr>
            </w:pPr>
            <w:r>
              <w:rPr>
                <w:rFonts w:ascii="Arial" w:hAnsi="Arial"/>
              </w:rPr>
              <w:t>-</w:t>
            </w:r>
          </w:p>
        </w:tc>
        <w:tc>
          <w:tcPr>
            <w:tcW w:w="1106" w:type="dxa"/>
          </w:tcPr>
          <w:p w14:paraId="3B6B2914" w14:textId="77777777" w:rsidR="00000000" w:rsidRDefault="00000000">
            <w:pPr>
              <w:jc w:val="center"/>
              <w:rPr>
                <w:rFonts w:ascii="Arial" w:hAnsi="Arial"/>
              </w:rPr>
            </w:pPr>
            <w:r>
              <w:rPr>
                <w:rFonts w:ascii="Arial" w:hAnsi="Arial"/>
              </w:rPr>
              <w:t xml:space="preserve">45 </w:t>
            </w:r>
            <w:r>
              <w:rPr>
                <w:rFonts w:ascii="Arial" w:hAnsi="Arial"/>
                <w:i/>
              </w:rPr>
              <w:t>(20,5)</w:t>
            </w:r>
          </w:p>
        </w:tc>
        <w:tc>
          <w:tcPr>
            <w:tcW w:w="1278" w:type="dxa"/>
          </w:tcPr>
          <w:p w14:paraId="1913BDCF" w14:textId="77777777" w:rsidR="00000000" w:rsidRDefault="00000000">
            <w:pPr>
              <w:jc w:val="center"/>
              <w:rPr>
                <w:rFonts w:ascii="Arial" w:hAnsi="Arial"/>
              </w:rPr>
            </w:pPr>
            <w:r>
              <w:rPr>
                <w:rFonts w:ascii="Arial" w:hAnsi="Arial"/>
              </w:rPr>
              <w:t xml:space="preserve">140 </w:t>
            </w:r>
            <w:r>
              <w:rPr>
                <w:rFonts w:ascii="Arial" w:hAnsi="Arial"/>
                <w:i/>
              </w:rPr>
              <w:t>(65)</w:t>
            </w:r>
          </w:p>
        </w:tc>
        <w:tc>
          <w:tcPr>
            <w:tcW w:w="1055" w:type="dxa"/>
          </w:tcPr>
          <w:p w14:paraId="25656400" w14:textId="77777777" w:rsidR="00000000" w:rsidRDefault="00000000">
            <w:pPr>
              <w:jc w:val="center"/>
              <w:rPr>
                <w:rFonts w:ascii="Arial" w:hAnsi="Arial"/>
              </w:rPr>
            </w:pPr>
            <w:r>
              <w:rPr>
                <w:rFonts w:ascii="Arial" w:hAnsi="Arial"/>
              </w:rPr>
              <w:t>7</w:t>
            </w:r>
          </w:p>
        </w:tc>
        <w:tc>
          <w:tcPr>
            <w:tcW w:w="964" w:type="dxa"/>
          </w:tcPr>
          <w:p w14:paraId="3DBA1783" w14:textId="77777777" w:rsidR="00000000" w:rsidRDefault="00000000">
            <w:pPr>
              <w:jc w:val="center"/>
              <w:rPr>
                <w:rFonts w:ascii="Arial" w:hAnsi="Arial"/>
              </w:rPr>
            </w:pPr>
            <w:r>
              <w:rPr>
                <w:rFonts w:ascii="Arial" w:hAnsi="Arial"/>
              </w:rPr>
              <w:t>4%</w:t>
            </w:r>
          </w:p>
        </w:tc>
        <w:tc>
          <w:tcPr>
            <w:tcW w:w="1576" w:type="dxa"/>
            <w:tcBorders>
              <w:right w:val="single" w:sz="12" w:space="0" w:color="auto"/>
            </w:tcBorders>
          </w:tcPr>
          <w:p w14:paraId="2724C951" w14:textId="77777777" w:rsidR="00000000" w:rsidRDefault="00000000">
            <w:pPr>
              <w:jc w:val="center"/>
              <w:rPr>
                <w:rFonts w:ascii="Arial" w:hAnsi="Arial"/>
              </w:rPr>
            </w:pPr>
          </w:p>
        </w:tc>
      </w:tr>
      <w:tr w:rsidR="00000000" w14:paraId="097FCFE2" w14:textId="77777777">
        <w:tblPrEx>
          <w:tblCellMar>
            <w:top w:w="0" w:type="dxa"/>
            <w:bottom w:w="0" w:type="dxa"/>
          </w:tblCellMar>
        </w:tblPrEx>
        <w:tc>
          <w:tcPr>
            <w:tcW w:w="1066" w:type="dxa"/>
            <w:tcBorders>
              <w:left w:val="single" w:sz="12" w:space="0" w:color="auto"/>
            </w:tcBorders>
          </w:tcPr>
          <w:p w14:paraId="03FFBC61" w14:textId="77777777" w:rsidR="00000000" w:rsidRDefault="00000000">
            <w:pPr>
              <w:jc w:val="center"/>
              <w:rPr>
                <w:rFonts w:ascii="Arial" w:hAnsi="Arial"/>
                <w:b/>
              </w:rPr>
            </w:pPr>
            <w:r>
              <w:rPr>
                <w:rFonts w:ascii="Arial" w:hAnsi="Arial"/>
                <w:b/>
              </w:rPr>
              <w:t>14-15</w:t>
            </w:r>
          </w:p>
        </w:tc>
        <w:tc>
          <w:tcPr>
            <w:tcW w:w="1083" w:type="dxa"/>
          </w:tcPr>
          <w:p w14:paraId="04EA8845" w14:textId="77777777" w:rsidR="00000000" w:rsidRDefault="00000000">
            <w:pPr>
              <w:jc w:val="center"/>
              <w:rPr>
                <w:rFonts w:ascii="Arial" w:hAnsi="Arial"/>
              </w:rPr>
            </w:pPr>
            <w:r>
              <w:rPr>
                <w:rFonts w:ascii="Arial" w:hAnsi="Arial"/>
              </w:rPr>
              <w:t>-</w:t>
            </w:r>
          </w:p>
        </w:tc>
        <w:tc>
          <w:tcPr>
            <w:tcW w:w="1083" w:type="dxa"/>
          </w:tcPr>
          <w:p w14:paraId="347A66EE" w14:textId="77777777" w:rsidR="00000000" w:rsidRDefault="00000000">
            <w:pPr>
              <w:jc w:val="center"/>
              <w:rPr>
                <w:rFonts w:ascii="Arial" w:hAnsi="Arial"/>
              </w:rPr>
            </w:pPr>
            <w:r>
              <w:rPr>
                <w:rFonts w:ascii="Arial" w:hAnsi="Arial"/>
              </w:rPr>
              <w:t>-</w:t>
            </w:r>
          </w:p>
        </w:tc>
        <w:tc>
          <w:tcPr>
            <w:tcW w:w="1106" w:type="dxa"/>
          </w:tcPr>
          <w:p w14:paraId="56CB8436" w14:textId="77777777" w:rsidR="00000000" w:rsidRDefault="00000000">
            <w:pPr>
              <w:jc w:val="center"/>
              <w:rPr>
                <w:rFonts w:ascii="Arial" w:hAnsi="Arial"/>
              </w:rPr>
            </w:pPr>
            <w:r>
              <w:rPr>
                <w:rFonts w:ascii="Arial" w:hAnsi="Arial"/>
              </w:rPr>
              <w:t xml:space="preserve">55 </w:t>
            </w:r>
            <w:r>
              <w:rPr>
                <w:rFonts w:ascii="Arial" w:hAnsi="Arial"/>
                <w:i/>
              </w:rPr>
              <w:t>(25)</w:t>
            </w:r>
          </w:p>
        </w:tc>
        <w:tc>
          <w:tcPr>
            <w:tcW w:w="1278" w:type="dxa"/>
          </w:tcPr>
          <w:p w14:paraId="589BFDF5" w14:textId="77777777" w:rsidR="00000000" w:rsidRDefault="00000000">
            <w:pPr>
              <w:jc w:val="center"/>
              <w:rPr>
                <w:rFonts w:ascii="Arial" w:hAnsi="Arial"/>
              </w:rPr>
            </w:pPr>
            <w:r>
              <w:rPr>
                <w:rFonts w:ascii="Arial" w:hAnsi="Arial"/>
              </w:rPr>
              <w:t xml:space="preserve">170 </w:t>
            </w:r>
            <w:r>
              <w:rPr>
                <w:rFonts w:ascii="Arial" w:hAnsi="Arial"/>
                <w:i/>
              </w:rPr>
              <w:t>(75)</w:t>
            </w:r>
          </w:p>
        </w:tc>
        <w:tc>
          <w:tcPr>
            <w:tcW w:w="1055" w:type="dxa"/>
          </w:tcPr>
          <w:p w14:paraId="736A80E2" w14:textId="77777777" w:rsidR="00000000" w:rsidRDefault="00000000">
            <w:pPr>
              <w:jc w:val="center"/>
              <w:rPr>
                <w:rFonts w:ascii="Arial" w:hAnsi="Arial"/>
              </w:rPr>
            </w:pPr>
            <w:r>
              <w:rPr>
                <w:rFonts w:ascii="Arial" w:hAnsi="Arial"/>
              </w:rPr>
              <w:t>8</w:t>
            </w:r>
          </w:p>
        </w:tc>
        <w:tc>
          <w:tcPr>
            <w:tcW w:w="964" w:type="dxa"/>
          </w:tcPr>
          <w:p w14:paraId="57DF58FC" w14:textId="77777777" w:rsidR="00000000" w:rsidRDefault="00000000">
            <w:pPr>
              <w:jc w:val="center"/>
              <w:rPr>
                <w:rFonts w:ascii="Arial" w:hAnsi="Arial"/>
              </w:rPr>
            </w:pPr>
            <w:r>
              <w:rPr>
                <w:rFonts w:ascii="Arial" w:hAnsi="Arial"/>
              </w:rPr>
              <w:t>7%</w:t>
            </w:r>
          </w:p>
        </w:tc>
        <w:tc>
          <w:tcPr>
            <w:tcW w:w="1576" w:type="dxa"/>
            <w:tcBorders>
              <w:right w:val="single" w:sz="12" w:space="0" w:color="auto"/>
            </w:tcBorders>
          </w:tcPr>
          <w:p w14:paraId="2E659131" w14:textId="77777777" w:rsidR="00000000" w:rsidRDefault="00000000">
            <w:pPr>
              <w:jc w:val="center"/>
              <w:rPr>
                <w:rFonts w:ascii="Arial" w:hAnsi="Arial"/>
              </w:rPr>
            </w:pPr>
          </w:p>
        </w:tc>
      </w:tr>
      <w:tr w:rsidR="00000000" w14:paraId="35A71119" w14:textId="77777777">
        <w:tblPrEx>
          <w:tblCellMar>
            <w:top w:w="0" w:type="dxa"/>
            <w:bottom w:w="0" w:type="dxa"/>
          </w:tblCellMar>
        </w:tblPrEx>
        <w:tc>
          <w:tcPr>
            <w:tcW w:w="1066" w:type="dxa"/>
            <w:tcBorders>
              <w:left w:val="single" w:sz="12" w:space="0" w:color="auto"/>
            </w:tcBorders>
          </w:tcPr>
          <w:p w14:paraId="0756C4BB" w14:textId="77777777" w:rsidR="00000000" w:rsidRDefault="00000000">
            <w:pPr>
              <w:jc w:val="center"/>
              <w:rPr>
                <w:rFonts w:ascii="Arial" w:hAnsi="Arial"/>
                <w:b/>
              </w:rPr>
            </w:pPr>
            <w:r>
              <w:rPr>
                <w:rFonts w:ascii="Arial" w:hAnsi="Arial"/>
                <w:b/>
              </w:rPr>
              <w:t>16</w:t>
            </w:r>
          </w:p>
        </w:tc>
        <w:tc>
          <w:tcPr>
            <w:tcW w:w="1083" w:type="dxa"/>
          </w:tcPr>
          <w:p w14:paraId="26C5F32E" w14:textId="77777777" w:rsidR="00000000" w:rsidRDefault="00000000">
            <w:pPr>
              <w:jc w:val="center"/>
              <w:rPr>
                <w:rFonts w:ascii="Arial" w:hAnsi="Arial"/>
              </w:rPr>
            </w:pPr>
            <w:r>
              <w:rPr>
                <w:rFonts w:ascii="Arial" w:hAnsi="Arial"/>
              </w:rPr>
              <w:t>-</w:t>
            </w:r>
          </w:p>
        </w:tc>
        <w:tc>
          <w:tcPr>
            <w:tcW w:w="1083" w:type="dxa"/>
          </w:tcPr>
          <w:p w14:paraId="130EFCDD" w14:textId="77777777" w:rsidR="00000000" w:rsidRDefault="00000000">
            <w:pPr>
              <w:jc w:val="center"/>
              <w:rPr>
                <w:rFonts w:ascii="Arial" w:hAnsi="Arial"/>
              </w:rPr>
            </w:pPr>
            <w:r>
              <w:rPr>
                <w:rFonts w:ascii="Arial" w:hAnsi="Arial"/>
              </w:rPr>
              <w:t>+1</w:t>
            </w:r>
          </w:p>
        </w:tc>
        <w:tc>
          <w:tcPr>
            <w:tcW w:w="1106" w:type="dxa"/>
          </w:tcPr>
          <w:p w14:paraId="410752E6" w14:textId="77777777" w:rsidR="00000000" w:rsidRDefault="00000000">
            <w:pPr>
              <w:jc w:val="center"/>
              <w:rPr>
                <w:rFonts w:ascii="Arial" w:hAnsi="Arial"/>
              </w:rPr>
            </w:pPr>
            <w:r>
              <w:rPr>
                <w:rFonts w:ascii="Arial" w:hAnsi="Arial"/>
              </w:rPr>
              <w:t xml:space="preserve">70 </w:t>
            </w:r>
            <w:r>
              <w:rPr>
                <w:rFonts w:ascii="Arial" w:hAnsi="Arial"/>
                <w:i/>
              </w:rPr>
              <w:t>(32)</w:t>
            </w:r>
          </w:p>
        </w:tc>
        <w:tc>
          <w:tcPr>
            <w:tcW w:w="1278" w:type="dxa"/>
          </w:tcPr>
          <w:p w14:paraId="51040643" w14:textId="77777777" w:rsidR="00000000" w:rsidRDefault="00000000">
            <w:pPr>
              <w:jc w:val="center"/>
              <w:rPr>
                <w:rFonts w:ascii="Arial" w:hAnsi="Arial"/>
              </w:rPr>
            </w:pPr>
            <w:r>
              <w:rPr>
                <w:rFonts w:ascii="Arial" w:hAnsi="Arial"/>
              </w:rPr>
              <w:t xml:space="preserve">195 </w:t>
            </w:r>
            <w:r>
              <w:rPr>
                <w:rFonts w:ascii="Arial" w:hAnsi="Arial"/>
                <w:i/>
              </w:rPr>
              <w:t>(90)</w:t>
            </w:r>
          </w:p>
        </w:tc>
        <w:tc>
          <w:tcPr>
            <w:tcW w:w="1055" w:type="dxa"/>
          </w:tcPr>
          <w:p w14:paraId="227127D6" w14:textId="77777777" w:rsidR="00000000" w:rsidRDefault="00000000">
            <w:pPr>
              <w:jc w:val="center"/>
              <w:rPr>
                <w:rFonts w:ascii="Arial" w:hAnsi="Arial"/>
              </w:rPr>
            </w:pPr>
            <w:r>
              <w:rPr>
                <w:rFonts w:ascii="Arial" w:hAnsi="Arial"/>
              </w:rPr>
              <w:t>9</w:t>
            </w:r>
          </w:p>
        </w:tc>
        <w:tc>
          <w:tcPr>
            <w:tcW w:w="964" w:type="dxa"/>
          </w:tcPr>
          <w:p w14:paraId="6A11FB01" w14:textId="77777777" w:rsidR="00000000" w:rsidRDefault="00000000">
            <w:pPr>
              <w:jc w:val="center"/>
              <w:rPr>
                <w:rFonts w:ascii="Arial" w:hAnsi="Arial"/>
              </w:rPr>
            </w:pPr>
            <w:r>
              <w:rPr>
                <w:rFonts w:ascii="Arial" w:hAnsi="Arial"/>
              </w:rPr>
              <w:t>10%</w:t>
            </w:r>
          </w:p>
        </w:tc>
        <w:tc>
          <w:tcPr>
            <w:tcW w:w="1576" w:type="dxa"/>
            <w:tcBorders>
              <w:right w:val="single" w:sz="12" w:space="0" w:color="auto"/>
            </w:tcBorders>
          </w:tcPr>
          <w:p w14:paraId="4ED75364" w14:textId="77777777" w:rsidR="00000000" w:rsidRDefault="00000000">
            <w:pPr>
              <w:jc w:val="center"/>
              <w:rPr>
                <w:rFonts w:ascii="Arial" w:hAnsi="Arial"/>
              </w:rPr>
            </w:pPr>
          </w:p>
        </w:tc>
      </w:tr>
      <w:tr w:rsidR="00000000" w14:paraId="2415C881" w14:textId="77777777">
        <w:tblPrEx>
          <w:tblCellMar>
            <w:top w:w="0" w:type="dxa"/>
            <w:bottom w:w="0" w:type="dxa"/>
          </w:tblCellMar>
        </w:tblPrEx>
        <w:tc>
          <w:tcPr>
            <w:tcW w:w="1066" w:type="dxa"/>
            <w:tcBorders>
              <w:left w:val="single" w:sz="12" w:space="0" w:color="auto"/>
            </w:tcBorders>
          </w:tcPr>
          <w:p w14:paraId="6547C9E4" w14:textId="77777777" w:rsidR="00000000" w:rsidRDefault="00000000">
            <w:pPr>
              <w:jc w:val="center"/>
              <w:rPr>
                <w:rFonts w:ascii="Arial" w:hAnsi="Arial"/>
                <w:b/>
              </w:rPr>
            </w:pPr>
            <w:r>
              <w:rPr>
                <w:rFonts w:ascii="Arial" w:hAnsi="Arial"/>
                <w:b/>
              </w:rPr>
              <w:t>17</w:t>
            </w:r>
          </w:p>
        </w:tc>
        <w:tc>
          <w:tcPr>
            <w:tcW w:w="1083" w:type="dxa"/>
          </w:tcPr>
          <w:p w14:paraId="0E19198E" w14:textId="77777777" w:rsidR="00000000" w:rsidRDefault="00000000">
            <w:pPr>
              <w:jc w:val="center"/>
              <w:rPr>
                <w:rFonts w:ascii="Arial" w:hAnsi="Arial"/>
              </w:rPr>
            </w:pPr>
            <w:r>
              <w:rPr>
                <w:rFonts w:ascii="Arial" w:hAnsi="Arial"/>
              </w:rPr>
              <w:t>+1</w:t>
            </w:r>
          </w:p>
        </w:tc>
        <w:tc>
          <w:tcPr>
            <w:tcW w:w="1083" w:type="dxa"/>
          </w:tcPr>
          <w:p w14:paraId="73F61B5F" w14:textId="77777777" w:rsidR="00000000" w:rsidRDefault="00000000">
            <w:pPr>
              <w:jc w:val="center"/>
              <w:rPr>
                <w:rFonts w:ascii="Arial" w:hAnsi="Arial"/>
              </w:rPr>
            </w:pPr>
            <w:r>
              <w:rPr>
                <w:rFonts w:ascii="Arial" w:hAnsi="Arial"/>
              </w:rPr>
              <w:t>+1</w:t>
            </w:r>
          </w:p>
        </w:tc>
        <w:tc>
          <w:tcPr>
            <w:tcW w:w="1106" w:type="dxa"/>
          </w:tcPr>
          <w:p w14:paraId="438513F5" w14:textId="77777777" w:rsidR="00000000" w:rsidRDefault="00000000">
            <w:pPr>
              <w:jc w:val="center"/>
              <w:rPr>
                <w:rFonts w:ascii="Arial" w:hAnsi="Arial"/>
              </w:rPr>
            </w:pPr>
            <w:r>
              <w:rPr>
                <w:rFonts w:ascii="Arial" w:hAnsi="Arial"/>
              </w:rPr>
              <w:t xml:space="preserve">85 </w:t>
            </w:r>
            <w:r>
              <w:rPr>
                <w:rFonts w:ascii="Arial" w:hAnsi="Arial"/>
                <w:i/>
              </w:rPr>
              <w:t>(39)</w:t>
            </w:r>
          </w:p>
        </w:tc>
        <w:tc>
          <w:tcPr>
            <w:tcW w:w="1278" w:type="dxa"/>
          </w:tcPr>
          <w:p w14:paraId="635B6F00" w14:textId="77777777" w:rsidR="00000000" w:rsidRDefault="00000000">
            <w:pPr>
              <w:jc w:val="center"/>
              <w:rPr>
                <w:rFonts w:ascii="Arial" w:hAnsi="Arial"/>
              </w:rPr>
            </w:pPr>
            <w:r>
              <w:rPr>
                <w:rFonts w:ascii="Arial" w:hAnsi="Arial"/>
              </w:rPr>
              <w:t xml:space="preserve">220 </w:t>
            </w:r>
            <w:r>
              <w:rPr>
                <w:rFonts w:ascii="Arial" w:hAnsi="Arial"/>
                <w:i/>
              </w:rPr>
              <w:t>(100)</w:t>
            </w:r>
          </w:p>
        </w:tc>
        <w:tc>
          <w:tcPr>
            <w:tcW w:w="1055" w:type="dxa"/>
          </w:tcPr>
          <w:p w14:paraId="45BE3A67" w14:textId="77777777" w:rsidR="00000000" w:rsidRDefault="00000000">
            <w:pPr>
              <w:jc w:val="center"/>
              <w:rPr>
                <w:rFonts w:ascii="Arial" w:hAnsi="Arial"/>
              </w:rPr>
            </w:pPr>
            <w:r>
              <w:rPr>
                <w:rFonts w:ascii="Arial" w:hAnsi="Arial"/>
              </w:rPr>
              <w:t>10</w:t>
            </w:r>
          </w:p>
        </w:tc>
        <w:tc>
          <w:tcPr>
            <w:tcW w:w="964" w:type="dxa"/>
          </w:tcPr>
          <w:p w14:paraId="2DD34E5F" w14:textId="77777777" w:rsidR="00000000" w:rsidRDefault="00000000">
            <w:pPr>
              <w:jc w:val="center"/>
              <w:rPr>
                <w:rFonts w:ascii="Arial" w:hAnsi="Arial"/>
              </w:rPr>
            </w:pPr>
            <w:r>
              <w:rPr>
                <w:rFonts w:ascii="Arial" w:hAnsi="Arial"/>
              </w:rPr>
              <w:t>13%</w:t>
            </w:r>
          </w:p>
        </w:tc>
        <w:tc>
          <w:tcPr>
            <w:tcW w:w="1576" w:type="dxa"/>
            <w:tcBorders>
              <w:right w:val="single" w:sz="12" w:space="0" w:color="auto"/>
            </w:tcBorders>
          </w:tcPr>
          <w:p w14:paraId="1E725AE5" w14:textId="77777777" w:rsidR="00000000" w:rsidRDefault="00000000">
            <w:pPr>
              <w:jc w:val="center"/>
              <w:rPr>
                <w:rFonts w:ascii="Arial" w:hAnsi="Arial"/>
              </w:rPr>
            </w:pPr>
          </w:p>
        </w:tc>
      </w:tr>
      <w:tr w:rsidR="00000000" w14:paraId="6F36C758" w14:textId="77777777">
        <w:tblPrEx>
          <w:tblCellMar>
            <w:top w:w="0" w:type="dxa"/>
            <w:bottom w:w="0" w:type="dxa"/>
          </w:tblCellMar>
        </w:tblPrEx>
        <w:tc>
          <w:tcPr>
            <w:tcW w:w="1066" w:type="dxa"/>
            <w:tcBorders>
              <w:left w:val="single" w:sz="12" w:space="0" w:color="auto"/>
            </w:tcBorders>
          </w:tcPr>
          <w:p w14:paraId="72B9B103" w14:textId="77777777" w:rsidR="00000000" w:rsidRDefault="00000000">
            <w:pPr>
              <w:jc w:val="center"/>
              <w:rPr>
                <w:rFonts w:ascii="Arial" w:hAnsi="Arial"/>
                <w:b/>
              </w:rPr>
            </w:pPr>
            <w:r>
              <w:rPr>
                <w:rFonts w:ascii="Arial" w:hAnsi="Arial"/>
                <w:b/>
              </w:rPr>
              <w:t>18</w:t>
            </w:r>
          </w:p>
        </w:tc>
        <w:tc>
          <w:tcPr>
            <w:tcW w:w="1083" w:type="dxa"/>
          </w:tcPr>
          <w:p w14:paraId="58C8AA1D" w14:textId="77777777" w:rsidR="00000000" w:rsidRDefault="00000000">
            <w:pPr>
              <w:jc w:val="center"/>
              <w:rPr>
                <w:rFonts w:ascii="Arial" w:hAnsi="Arial"/>
              </w:rPr>
            </w:pPr>
            <w:r>
              <w:rPr>
                <w:rFonts w:ascii="Arial" w:hAnsi="Arial"/>
              </w:rPr>
              <w:t>+1</w:t>
            </w:r>
          </w:p>
        </w:tc>
        <w:tc>
          <w:tcPr>
            <w:tcW w:w="1083" w:type="dxa"/>
          </w:tcPr>
          <w:p w14:paraId="2532F546" w14:textId="77777777" w:rsidR="00000000" w:rsidRDefault="00000000">
            <w:pPr>
              <w:jc w:val="center"/>
              <w:rPr>
                <w:rFonts w:ascii="Arial" w:hAnsi="Arial"/>
              </w:rPr>
            </w:pPr>
            <w:r>
              <w:rPr>
                <w:rFonts w:ascii="Arial" w:hAnsi="Arial"/>
              </w:rPr>
              <w:t>+2</w:t>
            </w:r>
          </w:p>
        </w:tc>
        <w:tc>
          <w:tcPr>
            <w:tcW w:w="1106" w:type="dxa"/>
          </w:tcPr>
          <w:p w14:paraId="2EF856FF" w14:textId="77777777" w:rsidR="00000000" w:rsidRDefault="00000000">
            <w:pPr>
              <w:jc w:val="center"/>
              <w:rPr>
                <w:rFonts w:ascii="Arial" w:hAnsi="Arial"/>
              </w:rPr>
            </w:pPr>
            <w:r>
              <w:rPr>
                <w:rFonts w:ascii="Arial" w:hAnsi="Arial"/>
              </w:rPr>
              <w:t xml:space="preserve">110 </w:t>
            </w:r>
            <w:r>
              <w:rPr>
                <w:rFonts w:ascii="Arial" w:hAnsi="Arial"/>
                <w:i/>
              </w:rPr>
              <w:t>(50)</w:t>
            </w:r>
          </w:p>
        </w:tc>
        <w:tc>
          <w:tcPr>
            <w:tcW w:w="1278" w:type="dxa"/>
          </w:tcPr>
          <w:p w14:paraId="082E42F1" w14:textId="77777777" w:rsidR="00000000" w:rsidRDefault="00000000">
            <w:pPr>
              <w:jc w:val="center"/>
              <w:rPr>
                <w:rFonts w:ascii="Arial" w:hAnsi="Arial"/>
              </w:rPr>
            </w:pPr>
            <w:r>
              <w:rPr>
                <w:rFonts w:ascii="Arial" w:hAnsi="Arial"/>
              </w:rPr>
              <w:t xml:space="preserve">255 </w:t>
            </w:r>
            <w:r>
              <w:rPr>
                <w:rFonts w:ascii="Arial" w:hAnsi="Arial"/>
                <w:i/>
              </w:rPr>
              <w:t>(115)</w:t>
            </w:r>
          </w:p>
        </w:tc>
        <w:tc>
          <w:tcPr>
            <w:tcW w:w="1055" w:type="dxa"/>
          </w:tcPr>
          <w:p w14:paraId="71CAC3E8" w14:textId="77777777" w:rsidR="00000000" w:rsidRDefault="00000000">
            <w:pPr>
              <w:jc w:val="center"/>
              <w:rPr>
                <w:rFonts w:ascii="Arial" w:hAnsi="Arial"/>
              </w:rPr>
            </w:pPr>
            <w:r>
              <w:rPr>
                <w:rFonts w:ascii="Arial" w:hAnsi="Arial"/>
              </w:rPr>
              <w:t>11</w:t>
            </w:r>
          </w:p>
        </w:tc>
        <w:tc>
          <w:tcPr>
            <w:tcW w:w="964" w:type="dxa"/>
          </w:tcPr>
          <w:p w14:paraId="0ACA8981" w14:textId="77777777" w:rsidR="00000000" w:rsidRDefault="00000000">
            <w:pPr>
              <w:jc w:val="center"/>
              <w:rPr>
                <w:rFonts w:ascii="Arial" w:hAnsi="Arial"/>
              </w:rPr>
            </w:pPr>
            <w:r>
              <w:rPr>
                <w:rFonts w:ascii="Arial" w:hAnsi="Arial"/>
              </w:rPr>
              <w:t>16%</w:t>
            </w:r>
          </w:p>
        </w:tc>
        <w:tc>
          <w:tcPr>
            <w:tcW w:w="1576" w:type="dxa"/>
            <w:tcBorders>
              <w:right w:val="single" w:sz="12" w:space="0" w:color="auto"/>
            </w:tcBorders>
          </w:tcPr>
          <w:p w14:paraId="1709D4D6" w14:textId="77777777" w:rsidR="00000000" w:rsidRDefault="00000000">
            <w:pPr>
              <w:jc w:val="center"/>
              <w:rPr>
                <w:rFonts w:ascii="Arial" w:hAnsi="Arial"/>
              </w:rPr>
            </w:pPr>
          </w:p>
        </w:tc>
      </w:tr>
      <w:tr w:rsidR="00000000" w14:paraId="38863535" w14:textId="77777777">
        <w:tblPrEx>
          <w:tblCellMar>
            <w:top w:w="0" w:type="dxa"/>
            <w:bottom w:w="0" w:type="dxa"/>
          </w:tblCellMar>
        </w:tblPrEx>
        <w:tc>
          <w:tcPr>
            <w:tcW w:w="1066" w:type="dxa"/>
            <w:tcBorders>
              <w:left w:val="single" w:sz="12" w:space="0" w:color="auto"/>
            </w:tcBorders>
          </w:tcPr>
          <w:p w14:paraId="238A5E40" w14:textId="77777777" w:rsidR="00000000" w:rsidRDefault="00000000">
            <w:pPr>
              <w:jc w:val="center"/>
              <w:rPr>
                <w:rFonts w:ascii="Arial" w:hAnsi="Arial"/>
                <w:b/>
              </w:rPr>
            </w:pPr>
            <w:r>
              <w:rPr>
                <w:rFonts w:ascii="Arial" w:hAnsi="Arial"/>
                <w:b/>
              </w:rPr>
              <w:t>18/01-50</w:t>
            </w:r>
          </w:p>
        </w:tc>
        <w:tc>
          <w:tcPr>
            <w:tcW w:w="1083" w:type="dxa"/>
          </w:tcPr>
          <w:p w14:paraId="0E4E8AA7" w14:textId="77777777" w:rsidR="00000000" w:rsidRDefault="00000000">
            <w:pPr>
              <w:jc w:val="center"/>
              <w:rPr>
                <w:rFonts w:ascii="Arial" w:hAnsi="Arial"/>
              </w:rPr>
            </w:pPr>
            <w:r>
              <w:rPr>
                <w:rFonts w:ascii="Arial" w:hAnsi="Arial"/>
              </w:rPr>
              <w:t>+1</w:t>
            </w:r>
          </w:p>
        </w:tc>
        <w:tc>
          <w:tcPr>
            <w:tcW w:w="1083" w:type="dxa"/>
          </w:tcPr>
          <w:p w14:paraId="7629F47E" w14:textId="77777777" w:rsidR="00000000" w:rsidRDefault="00000000">
            <w:pPr>
              <w:jc w:val="center"/>
              <w:rPr>
                <w:rFonts w:ascii="Arial" w:hAnsi="Arial"/>
              </w:rPr>
            </w:pPr>
            <w:r>
              <w:rPr>
                <w:rFonts w:ascii="Arial" w:hAnsi="Arial"/>
              </w:rPr>
              <w:t>+3</w:t>
            </w:r>
          </w:p>
        </w:tc>
        <w:tc>
          <w:tcPr>
            <w:tcW w:w="1106" w:type="dxa"/>
          </w:tcPr>
          <w:p w14:paraId="42957F15" w14:textId="77777777" w:rsidR="00000000" w:rsidRDefault="00000000">
            <w:pPr>
              <w:jc w:val="center"/>
              <w:rPr>
                <w:rFonts w:ascii="Arial" w:hAnsi="Arial"/>
              </w:rPr>
            </w:pPr>
            <w:r>
              <w:rPr>
                <w:rFonts w:ascii="Arial" w:hAnsi="Arial"/>
              </w:rPr>
              <w:t xml:space="preserve">135 </w:t>
            </w:r>
            <w:r>
              <w:rPr>
                <w:rFonts w:ascii="Arial" w:hAnsi="Arial"/>
                <w:i/>
              </w:rPr>
              <w:t>(61)</w:t>
            </w:r>
          </w:p>
        </w:tc>
        <w:tc>
          <w:tcPr>
            <w:tcW w:w="1278" w:type="dxa"/>
          </w:tcPr>
          <w:p w14:paraId="7C392576" w14:textId="77777777" w:rsidR="00000000" w:rsidRDefault="00000000">
            <w:pPr>
              <w:jc w:val="center"/>
              <w:rPr>
                <w:rFonts w:ascii="Arial" w:hAnsi="Arial"/>
              </w:rPr>
            </w:pPr>
            <w:r>
              <w:rPr>
                <w:rFonts w:ascii="Arial" w:hAnsi="Arial"/>
              </w:rPr>
              <w:t xml:space="preserve">280 </w:t>
            </w:r>
            <w:r>
              <w:rPr>
                <w:rFonts w:ascii="Arial" w:hAnsi="Arial"/>
                <w:i/>
              </w:rPr>
              <w:t>(125)</w:t>
            </w:r>
          </w:p>
        </w:tc>
        <w:tc>
          <w:tcPr>
            <w:tcW w:w="1055" w:type="dxa"/>
          </w:tcPr>
          <w:p w14:paraId="375F2218" w14:textId="77777777" w:rsidR="00000000" w:rsidRDefault="00000000">
            <w:pPr>
              <w:jc w:val="center"/>
              <w:rPr>
                <w:rFonts w:ascii="Arial" w:hAnsi="Arial"/>
              </w:rPr>
            </w:pPr>
            <w:r>
              <w:rPr>
                <w:rFonts w:ascii="Arial" w:hAnsi="Arial"/>
              </w:rPr>
              <w:t>12</w:t>
            </w:r>
          </w:p>
        </w:tc>
        <w:tc>
          <w:tcPr>
            <w:tcW w:w="964" w:type="dxa"/>
          </w:tcPr>
          <w:p w14:paraId="57ABC0DE" w14:textId="77777777" w:rsidR="00000000" w:rsidRDefault="00000000">
            <w:pPr>
              <w:jc w:val="center"/>
              <w:rPr>
                <w:rFonts w:ascii="Arial" w:hAnsi="Arial"/>
              </w:rPr>
            </w:pPr>
            <w:r>
              <w:rPr>
                <w:rFonts w:ascii="Arial" w:hAnsi="Arial"/>
              </w:rPr>
              <w:t>20%</w:t>
            </w:r>
          </w:p>
        </w:tc>
        <w:tc>
          <w:tcPr>
            <w:tcW w:w="1576" w:type="dxa"/>
            <w:tcBorders>
              <w:right w:val="single" w:sz="12" w:space="0" w:color="auto"/>
            </w:tcBorders>
          </w:tcPr>
          <w:p w14:paraId="7312EFCB" w14:textId="77777777" w:rsidR="00000000" w:rsidRDefault="00000000">
            <w:pPr>
              <w:jc w:val="center"/>
              <w:rPr>
                <w:rFonts w:ascii="Arial" w:hAnsi="Arial"/>
              </w:rPr>
            </w:pPr>
          </w:p>
        </w:tc>
      </w:tr>
      <w:tr w:rsidR="00000000" w14:paraId="657B6952" w14:textId="77777777">
        <w:tblPrEx>
          <w:tblCellMar>
            <w:top w:w="0" w:type="dxa"/>
            <w:bottom w:w="0" w:type="dxa"/>
          </w:tblCellMar>
        </w:tblPrEx>
        <w:tc>
          <w:tcPr>
            <w:tcW w:w="1066" w:type="dxa"/>
            <w:tcBorders>
              <w:left w:val="single" w:sz="12" w:space="0" w:color="auto"/>
            </w:tcBorders>
          </w:tcPr>
          <w:p w14:paraId="0FB412D7" w14:textId="77777777" w:rsidR="00000000" w:rsidRDefault="00000000">
            <w:pPr>
              <w:jc w:val="center"/>
              <w:rPr>
                <w:rFonts w:ascii="Arial" w:hAnsi="Arial"/>
                <w:b/>
              </w:rPr>
            </w:pPr>
            <w:r>
              <w:rPr>
                <w:rFonts w:ascii="Arial" w:hAnsi="Arial"/>
                <w:b/>
              </w:rPr>
              <w:t>18/51-75</w:t>
            </w:r>
          </w:p>
        </w:tc>
        <w:tc>
          <w:tcPr>
            <w:tcW w:w="1083" w:type="dxa"/>
          </w:tcPr>
          <w:p w14:paraId="0A437AC1" w14:textId="77777777" w:rsidR="00000000" w:rsidRDefault="00000000">
            <w:pPr>
              <w:jc w:val="center"/>
              <w:rPr>
                <w:rFonts w:ascii="Arial" w:hAnsi="Arial"/>
              </w:rPr>
            </w:pPr>
            <w:r>
              <w:rPr>
                <w:rFonts w:ascii="Arial" w:hAnsi="Arial"/>
              </w:rPr>
              <w:t>+2</w:t>
            </w:r>
          </w:p>
        </w:tc>
        <w:tc>
          <w:tcPr>
            <w:tcW w:w="1083" w:type="dxa"/>
          </w:tcPr>
          <w:p w14:paraId="59C8FDE0" w14:textId="77777777" w:rsidR="00000000" w:rsidRDefault="00000000">
            <w:pPr>
              <w:jc w:val="center"/>
              <w:rPr>
                <w:rFonts w:ascii="Arial" w:hAnsi="Arial"/>
              </w:rPr>
            </w:pPr>
            <w:r>
              <w:rPr>
                <w:rFonts w:ascii="Arial" w:hAnsi="Arial"/>
              </w:rPr>
              <w:t>+3</w:t>
            </w:r>
          </w:p>
        </w:tc>
        <w:tc>
          <w:tcPr>
            <w:tcW w:w="1106" w:type="dxa"/>
          </w:tcPr>
          <w:p w14:paraId="0EC06A52" w14:textId="77777777" w:rsidR="00000000" w:rsidRDefault="00000000">
            <w:pPr>
              <w:jc w:val="center"/>
              <w:rPr>
                <w:rFonts w:ascii="Arial" w:hAnsi="Arial"/>
              </w:rPr>
            </w:pPr>
            <w:r>
              <w:rPr>
                <w:rFonts w:ascii="Arial" w:hAnsi="Arial"/>
              </w:rPr>
              <w:t xml:space="preserve">160 </w:t>
            </w:r>
            <w:r>
              <w:rPr>
                <w:rFonts w:ascii="Arial" w:hAnsi="Arial"/>
                <w:i/>
              </w:rPr>
              <w:t>(75)</w:t>
            </w:r>
          </w:p>
        </w:tc>
        <w:tc>
          <w:tcPr>
            <w:tcW w:w="1278" w:type="dxa"/>
          </w:tcPr>
          <w:p w14:paraId="06BB8D81" w14:textId="77777777" w:rsidR="00000000" w:rsidRDefault="00000000">
            <w:pPr>
              <w:jc w:val="center"/>
              <w:rPr>
                <w:rFonts w:ascii="Arial" w:hAnsi="Arial"/>
              </w:rPr>
            </w:pPr>
            <w:r>
              <w:rPr>
                <w:rFonts w:ascii="Arial" w:hAnsi="Arial"/>
              </w:rPr>
              <w:t xml:space="preserve">305 </w:t>
            </w:r>
            <w:r>
              <w:rPr>
                <w:rFonts w:ascii="Arial" w:hAnsi="Arial"/>
                <w:i/>
              </w:rPr>
              <w:t>(140)</w:t>
            </w:r>
          </w:p>
        </w:tc>
        <w:tc>
          <w:tcPr>
            <w:tcW w:w="1055" w:type="dxa"/>
          </w:tcPr>
          <w:p w14:paraId="64304CCD" w14:textId="77777777" w:rsidR="00000000" w:rsidRDefault="00000000">
            <w:pPr>
              <w:jc w:val="center"/>
              <w:rPr>
                <w:rFonts w:ascii="Arial" w:hAnsi="Arial"/>
              </w:rPr>
            </w:pPr>
            <w:r>
              <w:rPr>
                <w:rFonts w:ascii="Arial" w:hAnsi="Arial"/>
              </w:rPr>
              <w:t>13</w:t>
            </w:r>
          </w:p>
        </w:tc>
        <w:tc>
          <w:tcPr>
            <w:tcW w:w="964" w:type="dxa"/>
          </w:tcPr>
          <w:p w14:paraId="2BFF447E" w14:textId="77777777" w:rsidR="00000000" w:rsidRDefault="00000000">
            <w:pPr>
              <w:jc w:val="center"/>
              <w:rPr>
                <w:rFonts w:ascii="Arial" w:hAnsi="Arial"/>
              </w:rPr>
            </w:pPr>
            <w:r>
              <w:rPr>
                <w:rFonts w:ascii="Arial" w:hAnsi="Arial"/>
              </w:rPr>
              <w:t>25%</w:t>
            </w:r>
          </w:p>
        </w:tc>
        <w:tc>
          <w:tcPr>
            <w:tcW w:w="1576" w:type="dxa"/>
            <w:tcBorders>
              <w:right w:val="single" w:sz="12" w:space="0" w:color="auto"/>
            </w:tcBorders>
          </w:tcPr>
          <w:p w14:paraId="7AF35E73" w14:textId="77777777" w:rsidR="00000000" w:rsidRDefault="00000000">
            <w:pPr>
              <w:jc w:val="center"/>
              <w:rPr>
                <w:rFonts w:ascii="Arial" w:hAnsi="Arial"/>
              </w:rPr>
            </w:pPr>
          </w:p>
        </w:tc>
      </w:tr>
      <w:tr w:rsidR="00000000" w14:paraId="63E8C974" w14:textId="77777777">
        <w:tblPrEx>
          <w:tblCellMar>
            <w:top w:w="0" w:type="dxa"/>
            <w:bottom w:w="0" w:type="dxa"/>
          </w:tblCellMar>
        </w:tblPrEx>
        <w:tc>
          <w:tcPr>
            <w:tcW w:w="1066" w:type="dxa"/>
            <w:tcBorders>
              <w:left w:val="single" w:sz="12" w:space="0" w:color="auto"/>
            </w:tcBorders>
          </w:tcPr>
          <w:p w14:paraId="4A845F42" w14:textId="77777777" w:rsidR="00000000" w:rsidRDefault="00000000">
            <w:pPr>
              <w:jc w:val="center"/>
              <w:rPr>
                <w:rFonts w:ascii="Arial" w:hAnsi="Arial"/>
                <w:b/>
              </w:rPr>
            </w:pPr>
            <w:r>
              <w:rPr>
                <w:rFonts w:ascii="Arial" w:hAnsi="Arial"/>
                <w:b/>
              </w:rPr>
              <w:t>18/76-90</w:t>
            </w:r>
          </w:p>
        </w:tc>
        <w:tc>
          <w:tcPr>
            <w:tcW w:w="1083" w:type="dxa"/>
          </w:tcPr>
          <w:p w14:paraId="5347331A" w14:textId="77777777" w:rsidR="00000000" w:rsidRDefault="00000000">
            <w:pPr>
              <w:jc w:val="center"/>
              <w:rPr>
                <w:rFonts w:ascii="Arial" w:hAnsi="Arial"/>
              </w:rPr>
            </w:pPr>
            <w:r>
              <w:rPr>
                <w:rFonts w:ascii="Arial" w:hAnsi="Arial"/>
              </w:rPr>
              <w:t>+2</w:t>
            </w:r>
          </w:p>
        </w:tc>
        <w:tc>
          <w:tcPr>
            <w:tcW w:w="1083" w:type="dxa"/>
          </w:tcPr>
          <w:p w14:paraId="6D805B43" w14:textId="77777777" w:rsidR="00000000" w:rsidRDefault="00000000">
            <w:pPr>
              <w:jc w:val="center"/>
              <w:rPr>
                <w:rFonts w:ascii="Arial" w:hAnsi="Arial"/>
              </w:rPr>
            </w:pPr>
            <w:r>
              <w:rPr>
                <w:rFonts w:ascii="Arial" w:hAnsi="Arial"/>
              </w:rPr>
              <w:t>+4</w:t>
            </w:r>
          </w:p>
        </w:tc>
        <w:tc>
          <w:tcPr>
            <w:tcW w:w="1106" w:type="dxa"/>
          </w:tcPr>
          <w:p w14:paraId="703A0BFA" w14:textId="77777777" w:rsidR="00000000" w:rsidRDefault="00000000">
            <w:pPr>
              <w:jc w:val="center"/>
              <w:rPr>
                <w:rFonts w:ascii="Arial" w:hAnsi="Arial"/>
              </w:rPr>
            </w:pPr>
            <w:r>
              <w:rPr>
                <w:rFonts w:ascii="Arial" w:hAnsi="Arial"/>
              </w:rPr>
              <w:t xml:space="preserve">185 </w:t>
            </w:r>
            <w:r>
              <w:rPr>
                <w:rFonts w:ascii="Arial" w:hAnsi="Arial"/>
                <w:i/>
              </w:rPr>
              <w:t>(85)</w:t>
            </w:r>
          </w:p>
        </w:tc>
        <w:tc>
          <w:tcPr>
            <w:tcW w:w="1278" w:type="dxa"/>
          </w:tcPr>
          <w:p w14:paraId="7DEA72B9" w14:textId="77777777" w:rsidR="00000000" w:rsidRDefault="00000000">
            <w:pPr>
              <w:jc w:val="center"/>
              <w:rPr>
                <w:rFonts w:ascii="Arial" w:hAnsi="Arial"/>
              </w:rPr>
            </w:pPr>
            <w:r>
              <w:rPr>
                <w:rFonts w:ascii="Arial" w:hAnsi="Arial"/>
              </w:rPr>
              <w:t xml:space="preserve">330 </w:t>
            </w:r>
            <w:r>
              <w:rPr>
                <w:rFonts w:ascii="Arial" w:hAnsi="Arial"/>
                <w:i/>
              </w:rPr>
              <w:t>(150)</w:t>
            </w:r>
          </w:p>
        </w:tc>
        <w:tc>
          <w:tcPr>
            <w:tcW w:w="1055" w:type="dxa"/>
          </w:tcPr>
          <w:p w14:paraId="26401B9E" w14:textId="77777777" w:rsidR="00000000" w:rsidRDefault="00000000">
            <w:pPr>
              <w:jc w:val="center"/>
              <w:rPr>
                <w:rFonts w:ascii="Arial" w:hAnsi="Arial"/>
              </w:rPr>
            </w:pPr>
            <w:r>
              <w:rPr>
                <w:rFonts w:ascii="Arial" w:hAnsi="Arial"/>
              </w:rPr>
              <w:t>14</w:t>
            </w:r>
          </w:p>
        </w:tc>
        <w:tc>
          <w:tcPr>
            <w:tcW w:w="964" w:type="dxa"/>
          </w:tcPr>
          <w:p w14:paraId="04705258" w14:textId="77777777" w:rsidR="00000000" w:rsidRDefault="00000000">
            <w:pPr>
              <w:jc w:val="center"/>
              <w:rPr>
                <w:rFonts w:ascii="Arial" w:hAnsi="Arial"/>
              </w:rPr>
            </w:pPr>
            <w:r>
              <w:rPr>
                <w:rFonts w:ascii="Arial" w:hAnsi="Arial"/>
              </w:rPr>
              <w:t>30%</w:t>
            </w:r>
          </w:p>
        </w:tc>
        <w:tc>
          <w:tcPr>
            <w:tcW w:w="1576" w:type="dxa"/>
            <w:tcBorders>
              <w:right w:val="single" w:sz="12" w:space="0" w:color="auto"/>
            </w:tcBorders>
          </w:tcPr>
          <w:p w14:paraId="6413BA8E" w14:textId="77777777" w:rsidR="00000000" w:rsidRDefault="00000000">
            <w:pPr>
              <w:jc w:val="center"/>
              <w:rPr>
                <w:rFonts w:ascii="Arial" w:hAnsi="Arial"/>
              </w:rPr>
            </w:pPr>
          </w:p>
        </w:tc>
      </w:tr>
      <w:tr w:rsidR="00000000" w14:paraId="573A1CB1" w14:textId="77777777">
        <w:tblPrEx>
          <w:tblCellMar>
            <w:top w:w="0" w:type="dxa"/>
            <w:bottom w:w="0" w:type="dxa"/>
          </w:tblCellMar>
        </w:tblPrEx>
        <w:tc>
          <w:tcPr>
            <w:tcW w:w="1066" w:type="dxa"/>
            <w:tcBorders>
              <w:left w:val="single" w:sz="12" w:space="0" w:color="auto"/>
            </w:tcBorders>
          </w:tcPr>
          <w:p w14:paraId="7485483F" w14:textId="77777777" w:rsidR="00000000" w:rsidRDefault="00000000">
            <w:pPr>
              <w:jc w:val="center"/>
              <w:rPr>
                <w:rFonts w:ascii="Arial" w:hAnsi="Arial"/>
                <w:b/>
              </w:rPr>
            </w:pPr>
            <w:r>
              <w:rPr>
                <w:rFonts w:ascii="Arial" w:hAnsi="Arial"/>
                <w:b/>
              </w:rPr>
              <w:t>18/91-99</w:t>
            </w:r>
          </w:p>
        </w:tc>
        <w:tc>
          <w:tcPr>
            <w:tcW w:w="1083" w:type="dxa"/>
          </w:tcPr>
          <w:p w14:paraId="38318250" w14:textId="77777777" w:rsidR="00000000" w:rsidRDefault="00000000">
            <w:pPr>
              <w:jc w:val="center"/>
              <w:rPr>
                <w:rFonts w:ascii="Arial" w:hAnsi="Arial"/>
              </w:rPr>
            </w:pPr>
            <w:r>
              <w:rPr>
                <w:rFonts w:ascii="Arial" w:hAnsi="Arial"/>
              </w:rPr>
              <w:t>+2</w:t>
            </w:r>
          </w:p>
        </w:tc>
        <w:tc>
          <w:tcPr>
            <w:tcW w:w="1083" w:type="dxa"/>
          </w:tcPr>
          <w:p w14:paraId="5E61006A" w14:textId="77777777" w:rsidR="00000000" w:rsidRDefault="00000000">
            <w:pPr>
              <w:jc w:val="center"/>
              <w:rPr>
                <w:rFonts w:ascii="Arial" w:hAnsi="Arial"/>
              </w:rPr>
            </w:pPr>
            <w:r>
              <w:rPr>
                <w:rFonts w:ascii="Arial" w:hAnsi="Arial"/>
              </w:rPr>
              <w:t>+5</w:t>
            </w:r>
          </w:p>
        </w:tc>
        <w:tc>
          <w:tcPr>
            <w:tcW w:w="1106" w:type="dxa"/>
          </w:tcPr>
          <w:p w14:paraId="4A59DC0B" w14:textId="77777777" w:rsidR="00000000" w:rsidRDefault="00000000">
            <w:pPr>
              <w:jc w:val="center"/>
              <w:rPr>
                <w:rFonts w:ascii="Arial" w:hAnsi="Arial"/>
              </w:rPr>
            </w:pPr>
            <w:r>
              <w:rPr>
                <w:rFonts w:ascii="Arial" w:hAnsi="Arial"/>
              </w:rPr>
              <w:t xml:space="preserve">235 </w:t>
            </w:r>
            <w:r>
              <w:rPr>
                <w:rFonts w:ascii="Arial" w:hAnsi="Arial"/>
                <w:i/>
              </w:rPr>
              <w:t>(105)</w:t>
            </w:r>
          </w:p>
        </w:tc>
        <w:tc>
          <w:tcPr>
            <w:tcW w:w="1278" w:type="dxa"/>
          </w:tcPr>
          <w:p w14:paraId="745B5D4C" w14:textId="77777777" w:rsidR="00000000" w:rsidRDefault="00000000">
            <w:pPr>
              <w:jc w:val="center"/>
              <w:rPr>
                <w:rFonts w:ascii="Arial" w:hAnsi="Arial"/>
              </w:rPr>
            </w:pPr>
            <w:r>
              <w:rPr>
                <w:rFonts w:ascii="Arial" w:hAnsi="Arial"/>
              </w:rPr>
              <w:t xml:space="preserve">380 </w:t>
            </w:r>
            <w:r>
              <w:rPr>
                <w:rFonts w:ascii="Arial" w:hAnsi="Arial"/>
                <w:i/>
              </w:rPr>
              <w:t>(175)</w:t>
            </w:r>
          </w:p>
        </w:tc>
        <w:tc>
          <w:tcPr>
            <w:tcW w:w="1055" w:type="dxa"/>
          </w:tcPr>
          <w:p w14:paraId="70171B80" w14:textId="77777777" w:rsidR="00000000" w:rsidRDefault="00000000">
            <w:pPr>
              <w:jc w:val="center"/>
              <w:rPr>
                <w:rFonts w:ascii="Arial" w:hAnsi="Arial"/>
              </w:rPr>
            </w:pPr>
            <w:r>
              <w:rPr>
                <w:rFonts w:ascii="Arial" w:hAnsi="Arial"/>
              </w:rPr>
              <w:t>15 (3)</w:t>
            </w:r>
          </w:p>
        </w:tc>
        <w:tc>
          <w:tcPr>
            <w:tcW w:w="964" w:type="dxa"/>
          </w:tcPr>
          <w:p w14:paraId="4186F71C" w14:textId="77777777" w:rsidR="00000000" w:rsidRDefault="00000000">
            <w:pPr>
              <w:jc w:val="center"/>
              <w:rPr>
                <w:rFonts w:ascii="Arial" w:hAnsi="Arial"/>
              </w:rPr>
            </w:pPr>
            <w:r>
              <w:rPr>
                <w:rFonts w:ascii="Arial" w:hAnsi="Arial"/>
              </w:rPr>
              <w:t>35%</w:t>
            </w:r>
          </w:p>
        </w:tc>
        <w:tc>
          <w:tcPr>
            <w:tcW w:w="1576" w:type="dxa"/>
            <w:tcBorders>
              <w:right w:val="single" w:sz="12" w:space="0" w:color="auto"/>
            </w:tcBorders>
          </w:tcPr>
          <w:p w14:paraId="71C2BF84" w14:textId="77777777" w:rsidR="00000000" w:rsidRDefault="00000000">
            <w:pPr>
              <w:jc w:val="center"/>
              <w:rPr>
                <w:rFonts w:ascii="Arial" w:hAnsi="Arial"/>
              </w:rPr>
            </w:pPr>
          </w:p>
        </w:tc>
      </w:tr>
      <w:tr w:rsidR="00000000" w14:paraId="11579B90" w14:textId="77777777">
        <w:tblPrEx>
          <w:tblCellMar>
            <w:top w:w="0" w:type="dxa"/>
            <w:bottom w:w="0" w:type="dxa"/>
          </w:tblCellMar>
        </w:tblPrEx>
        <w:tc>
          <w:tcPr>
            <w:tcW w:w="1066" w:type="dxa"/>
            <w:tcBorders>
              <w:left w:val="single" w:sz="12" w:space="0" w:color="auto"/>
            </w:tcBorders>
          </w:tcPr>
          <w:p w14:paraId="6B6BA84F" w14:textId="77777777" w:rsidR="00000000" w:rsidRDefault="00000000">
            <w:pPr>
              <w:jc w:val="center"/>
              <w:rPr>
                <w:rFonts w:ascii="Arial" w:hAnsi="Arial"/>
                <w:b/>
              </w:rPr>
            </w:pPr>
            <w:r>
              <w:rPr>
                <w:rFonts w:ascii="Arial" w:hAnsi="Arial"/>
                <w:b/>
              </w:rPr>
              <w:t>18/00</w:t>
            </w:r>
          </w:p>
        </w:tc>
        <w:tc>
          <w:tcPr>
            <w:tcW w:w="1083" w:type="dxa"/>
          </w:tcPr>
          <w:p w14:paraId="1C24E220" w14:textId="77777777" w:rsidR="00000000" w:rsidRDefault="00000000">
            <w:pPr>
              <w:jc w:val="center"/>
              <w:rPr>
                <w:rFonts w:ascii="Arial" w:hAnsi="Arial"/>
              </w:rPr>
            </w:pPr>
            <w:r>
              <w:rPr>
                <w:rFonts w:ascii="Arial" w:hAnsi="Arial"/>
              </w:rPr>
              <w:t>+3</w:t>
            </w:r>
          </w:p>
        </w:tc>
        <w:tc>
          <w:tcPr>
            <w:tcW w:w="1083" w:type="dxa"/>
          </w:tcPr>
          <w:p w14:paraId="4E03B02E" w14:textId="77777777" w:rsidR="00000000" w:rsidRDefault="00000000">
            <w:pPr>
              <w:jc w:val="center"/>
              <w:rPr>
                <w:rFonts w:ascii="Arial" w:hAnsi="Arial"/>
              </w:rPr>
            </w:pPr>
            <w:r>
              <w:rPr>
                <w:rFonts w:ascii="Arial" w:hAnsi="Arial"/>
              </w:rPr>
              <w:t>+6</w:t>
            </w:r>
          </w:p>
        </w:tc>
        <w:tc>
          <w:tcPr>
            <w:tcW w:w="1106" w:type="dxa"/>
          </w:tcPr>
          <w:p w14:paraId="7E8AA448" w14:textId="77777777" w:rsidR="00000000" w:rsidRDefault="00000000">
            <w:pPr>
              <w:jc w:val="center"/>
              <w:rPr>
                <w:rFonts w:ascii="Arial" w:hAnsi="Arial"/>
              </w:rPr>
            </w:pPr>
            <w:r>
              <w:rPr>
                <w:rFonts w:ascii="Arial" w:hAnsi="Arial"/>
              </w:rPr>
              <w:t xml:space="preserve">335 </w:t>
            </w:r>
            <w:r>
              <w:rPr>
                <w:rFonts w:ascii="Arial" w:hAnsi="Arial"/>
                <w:i/>
              </w:rPr>
              <w:t>(155)</w:t>
            </w:r>
          </w:p>
        </w:tc>
        <w:tc>
          <w:tcPr>
            <w:tcW w:w="1278" w:type="dxa"/>
          </w:tcPr>
          <w:p w14:paraId="27CD5A9D" w14:textId="77777777" w:rsidR="00000000" w:rsidRDefault="00000000">
            <w:pPr>
              <w:jc w:val="center"/>
              <w:rPr>
                <w:rFonts w:ascii="Arial" w:hAnsi="Arial"/>
              </w:rPr>
            </w:pPr>
            <w:r>
              <w:rPr>
                <w:rFonts w:ascii="Arial" w:hAnsi="Arial"/>
              </w:rPr>
              <w:t xml:space="preserve">480 </w:t>
            </w:r>
            <w:r>
              <w:rPr>
                <w:rFonts w:ascii="Arial" w:hAnsi="Arial"/>
                <w:i/>
              </w:rPr>
              <w:t>(220)</w:t>
            </w:r>
          </w:p>
        </w:tc>
        <w:tc>
          <w:tcPr>
            <w:tcW w:w="1055" w:type="dxa"/>
          </w:tcPr>
          <w:p w14:paraId="0C1A07A3" w14:textId="77777777" w:rsidR="00000000" w:rsidRDefault="00000000">
            <w:pPr>
              <w:jc w:val="center"/>
              <w:rPr>
                <w:rFonts w:ascii="Arial" w:hAnsi="Arial"/>
              </w:rPr>
            </w:pPr>
            <w:r>
              <w:rPr>
                <w:rFonts w:ascii="Arial" w:hAnsi="Arial"/>
              </w:rPr>
              <w:t>16 (6)</w:t>
            </w:r>
          </w:p>
        </w:tc>
        <w:tc>
          <w:tcPr>
            <w:tcW w:w="964" w:type="dxa"/>
          </w:tcPr>
          <w:p w14:paraId="5DA3C072" w14:textId="77777777" w:rsidR="00000000" w:rsidRDefault="00000000">
            <w:pPr>
              <w:jc w:val="center"/>
              <w:rPr>
                <w:rFonts w:ascii="Arial" w:hAnsi="Arial"/>
              </w:rPr>
            </w:pPr>
            <w:r>
              <w:rPr>
                <w:rFonts w:ascii="Arial" w:hAnsi="Arial"/>
              </w:rPr>
              <w:t>40%</w:t>
            </w:r>
          </w:p>
        </w:tc>
        <w:tc>
          <w:tcPr>
            <w:tcW w:w="1576" w:type="dxa"/>
            <w:tcBorders>
              <w:right w:val="single" w:sz="12" w:space="0" w:color="auto"/>
            </w:tcBorders>
          </w:tcPr>
          <w:p w14:paraId="6E1AB326" w14:textId="77777777" w:rsidR="00000000" w:rsidRDefault="00000000">
            <w:pPr>
              <w:jc w:val="center"/>
              <w:rPr>
                <w:rFonts w:ascii="Arial" w:hAnsi="Arial"/>
              </w:rPr>
            </w:pPr>
          </w:p>
        </w:tc>
      </w:tr>
      <w:tr w:rsidR="00000000" w14:paraId="50CDCE88" w14:textId="77777777">
        <w:tblPrEx>
          <w:tblCellMar>
            <w:top w:w="0" w:type="dxa"/>
            <w:bottom w:w="0" w:type="dxa"/>
          </w:tblCellMar>
        </w:tblPrEx>
        <w:tc>
          <w:tcPr>
            <w:tcW w:w="1066" w:type="dxa"/>
            <w:tcBorders>
              <w:left w:val="single" w:sz="12" w:space="0" w:color="auto"/>
            </w:tcBorders>
          </w:tcPr>
          <w:p w14:paraId="68F7A65F" w14:textId="77777777" w:rsidR="00000000" w:rsidRDefault="00000000">
            <w:pPr>
              <w:jc w:val="center"/>
              <w:rPr>
                <w:rFonts w:ascii="Arial" w:hAnsi="Arial"/>
                <w:b/>
              </w:rPr>
            </w:pPr>
            <w:r>
              <w:rPr>
                <w:rFonts w:ascii="Arial" w:hAnsi="Arial"/>
                <w:b/>
              </w:rPr>
              <w:t>19</w:t>
            </w:r>
          </w:p>
        </w:tc>
        <w:tc>
          <w:tcPr>
            <w:tcW w:w="1083" w:type="dxa"/>
          </w:tcPr>
          <w:p w14:paraId="7FB67A27" w14:textId="77777777" w:rsidR="00000000" w:rsidRDefault="00000000">
            <w:pPr>
              <w:jc w:val="center"/>
              <w:rPr>
                <w:rFonts w:ascii="Arial" w:hAnsi="Arial"/>
              </w:rPr>
            </w:pPr>
            <w:r>
              <w:rPr>
                <w:rFonts w:ascii="Arial" w:hAnsi="Arial"/>
              </w:rPr>
              <w:t>+3</w:t>
            </w:r>
          </w:p>
        </w:tc>
        <w:tc>
          <w:tcPr>
            <w:tcW w:w="1083" w:type="dxa"/>
          </w:tcPr>
          <w:p w14:paraId="16791CBC" w14:textId="77777777" w:rsidR="00000000" w:rsidRDefault="00000000">
            <w:pPr>
              <w:jc w:val="center"/>
              <w:rPr>
                <w:rFonts w:ascii="Arial" w:hAnsi="Arial"/>
              </w:rPr>
            </w:pPr>
            <w:r>
              <w:rPr>
                <w:rFonts w:ascii="Arial" w:hAnsi="Arial"/>
              </w:rPr>
              <w:t>+7</w:t>
            </w:r>
          </w:p>
        </w:tc>
        <w:tc>
          <w:tcPr>
            <w:tcW w:w="1106" w:type="dxa"/>
          </w:tcPr>
          <w:p w14:paraId="3F5027CC" w14:textId="77777777" w:rsidR="00000000" w:rsidRDefault="00000000">
            <w:pPr>
              <w:jc w:val="center"/>
              <w:rPr>
                <w:rFonts w:ascii="Arial" w:hAnsi="Arial"/>
              </w:rPr>
            </w:pPr>
            <w:r>
              <w:rPr>
                <w:rFonts w:ascii="Arial" w:hAnsi="Arial"/>
              </w:rPr>
              <w:t xml:space="preserve">485 </w:t>
            </w:r>
            <w:r>
              <w:rPr>
                <w:rFonts w:ascii="Arial" w:hAnsi="Arial"/>
                <w:i/>
              </w:rPr>
              <w:t>(220)</w:t>
            </w:r>
          </w:p>
        </w:tc>
        <w:tc>
          <w:tcPr>
            <w:tcW w:w="1278" w:type="dxa"/>
          </w:tcPr>
          <w:p w14:paraId="01138C3D" w14:textId="77777777" w:rsidR="00000000" w:rsidRDefault="00000000">
            <w:pPr>
              <w:jc w:val="center"/>
              <w:rPr>
                <w:rFonts w:ascii="Arial" w:hAnsi="Arial"/>
              </w:rPr>
            </w:pPr>
            <w:r>
              <w:rPr>
                <w:rFonts w:ascii="Arial" w:hAnsi="Arial"/>
              </w:rPr>
              <w:t xml:space="preserve">640 </w:t>
            </w:r>
            <w:r>
              <w:rPr>
                <w:rFonts w:ascii="Arial" w:hAnsi="Arial"/>
                <w:i/>
              </w:rPr>
              <w:t>(290)</w:t>
            </w:r>
          </w:p>
        </w:tc>
        <w:tc>
          <w:tcPr>
            <w:tcW w:w="1055" w:type="dxa"/>
          </w:tcPr>
          <w:p w14:paraId="65F7AC71" w14:textId="77777777" w:rsidR="00000000" w:rsidRDefault="00000000">
            <w:pPr>
              <w:jc w:val="center"/>
              <w:rPr>
                <w:rFonts w:ascii="Arial" w:hAnsi="Arial"/>
              </w:rPr>
            </w:pPr>
            <w:r>
              <w:rPr>
                <w:rFonts w:ascii="Arial" w:hAnsi="Arial"/>
              </w:rPr>
              <w:t>16 (8)</w:t>
            </w:r>
          </w:p>
        </w:tc>
        <w:tc>
          <w:tcPr>
            <w:tcW w:w="964" w:type="dxa"/>
          </w:tcPr>
          <w:p w14:paraId="699F524D" w14:textId="77777777" w:rsidR="00000000" w:rsidRDefault="00000000">
            <w:pPr>
              <w:jc w:val="center"/>
              <w:rPr>
                <w:rFonts w:ascii="Arial" w:hAnsi="Arial"/>
              </w:rPr>
            </w:pPr>
            <w:r>
              <w:rPr>
                <w:rFonts w:ascii="Arial" w:hAnsi="Arial"/>
              </w:rPr>
              <w:t>50%</w:t>
            </w:r>
          </w:p>
        </w:tc>
        <w:tc>
          <w:tcPr>
            <w:tcW w:w="1576" w:type="dxa"/>
            <w:tcBorders>
              <w:right w:val="single" w:sz="12" w:space="0" w:color="auto"/>
            </w:tcBorders>
          </w:tcPr>
          <w:p w14:paraId="202544D1" w14:textId="77777777" w:rsidR="00000000" w:rsidRDefault="00000000">
            <w:pPr>
              <w:jc w:val="center"/>
              <w:rPr>
                <w:rFonts w:ascii="Arial" w:hAnsi="Arial"/>
                <w:sz w:val="16"/>
              </w:rPr>
            </w:pPr>
            <w:r>
              <w:rPr>
                <w:rFonts w:ascii="Arial" w:hAnsi="Arial"/>
                <w:sz w:val="16"/>
              </w:rPr>
              <w:t>Полевой вел</w:t>
            </w:r>
            <w:r>
              <w:rPr>
                <w:rFonts w:ascii="Arial" w:hAnsi="Arial"/>
                <w:sz w:val="16"/>
              </w:rPr>
              <w:t>и</w:t>
            </w:r>
            <w:r>
              <w:rPr>
                <w:rFonts w:ascii="Arial" w:hAnsi="Arial"/>
                <w:sz w:val="16"/>
              </w:rPr>
              <w:t>кан</w:t>
            </w:r>
          </w:p>
        </w:tc>
      </w:tr>
      <w:tr w:rsidR="00000000" w14:paraId="577BC138" w14:textId="77777777">
        <w:tblPrEx>
          <w:tblCellMar>
            <w:top w:w="0" w:type="dxa"/>
            <w:bottom w:w="0" w:type="dxa"/>
          </w:tblCellMar>
        </w:tblPrEx>
        <w:tc>
          <w:tcPr>
            <w:tcW w:w="1066" w:type="dxa"/>
            <w:tcBorders>
              <w:left w:val="single" w:sz="12" w:space="0" w:color="auto"/>
            </w:tcBorders>
          </w:tcPr>
          <w:p w14:paraId="027911A0" w14:textId="77777777" w:rsidR="00000000" w:rsidRDefault="00000000">
            <w:pPr>
              <w:jc w:val="center"/>
              <w:rPr>
                <w:rFonts w:ascii="Arial" w:hAnsi="Arial"/>
                <w:b/>
              </w:rPr>
            </w:pPr>
            <w:r>
              <w:rPr>
                <w:rFonts w:ascii="Arial" w:hAnsi="Arial"/>
                <w:b/>
              </w:rPr>
              <w:t>20</w:t>
            </w:r>
          </w:p>
        </w:tc>
        <w:tc>
          <w:tcPr>
            <w:tcW w:w="1083" w:type="dxa"/>
          </w:tcPr>
          <w:p w14:paraId="79A5CEE9" w14:textId="77777777" w:rsidR="00000000" w:rsidRDefault="00000000">
            <w:pPr>
              <w:jc w:val="center"/>
              <w:rPr>
                <w:rFonts w:ascii="Arial" w:hAnsi="Arial"/>
              </w:rPr>
            </w:pPr>
            <w:r>
              <w:rPr>
                <w:rFonts w:ascii="Arial" w:hAnsi="Arial"/>
              </w:rPr>
              <w:t>+3</w:t>
            </w:r>
          </w:p>
        </w:tc>
        <w:tc>
          <w:tcPr>
            <w:tcW w:w="1083" w:type="dxa"/>
          </w:tcPr>
          <w:p w14:paraId="68FFABCB" w14:textId="77777777" w:rsidR="00000000" w:rsidRDefault="00000000">
            <w:pPr>
              <w:jc w:val="center"/>
              <w:rPr>
                <w:rFonts w:ascii="Arial" w:hAnsi="Arial"/>
              </w:rPr>
            </w:pPr>
            <w:r>
              <w:rPr>
                <w:rFonts w:ascii="Arial" w:hAnsi="Arial"/>
              </w:rPr>
              <w:t>+8</w:t>
            </w:r>
          </w:p>
        </w:tc>
        <w:tc>
          <w:tcPr>
            <w:tcW w:w="1106" w:type="dxa"/>
          </w:tcPr>
          <w:p w14:paraId="336E71EC" w14:textId="77777777" w:rsidR="00000000" w:rsidRDefault="00000000">
            <w:pPr>
              <w:jc w:val="center"/>
              <w:rPr>
                <w:rFonts w:ascii="Arial" w:hAnsi="Arial"/>
              </w:rPr>
            </w:pPr>
            <w:r>
              <w:rPr>
                <w:rFonts w:ascii="Arial" w:hAnsi="Arial"/>
              </w:rPr>
              <w:t xml:space="preserve">535 </w:t>
            </w:r>
            <w:r>
              <w:rPr>
                <w:rFonts w:ascii="Arial" w:hAnsi="Arial"/>
                <w:i/>
              </w:rPr>
              <w:t>(245)</w:t>
            </w:r>
          </w:p>
        </w:tc>
        <w:tc>
          <w:tcPr>
            <w:tcW w:w="1278" w:type="dxa"/>
          </w:tcPr>
          <w:p w14:paraId="2F154925" w14:textId="77777777" w:rsidR="00000000" w:rsidRDefault="00000000">
            <w:pPr>
              <w:jc w:val="center"/>
              <w:rPr>
                <w:rFonts w:ascii="Arial" w:hAnsi="Arial"/>
              </w:rPr>
            </w:pPr>
            <w:r>
              <w:rPr>
                <w:rFonts w:ascii="Arial" w:hAnsi="Arial"/>
              </w:rPr>
              <w:t xml:space="preserve">700 </w:t>
            </w:r>
            <w:r>
              <w:rPr>
                <w:rFonts w:ascii="Arial" w:hAnsi="Arial"/>
                <w:i/>
              </w:rPr>
              <w:t>(315)</w:t>
            </w:r>
          </w:p>
        </w:tc>
        <w:tc>
          <w:tcPr>
            <w:tcW w:w="1055" w:type="dxa"/>
          </w:tcPr>
          <w:p w14:paraId="5EA3E52F" w14:textId="77777777" w:rsidR="00000000" w:rsidRDefault="00000000">
            <w:pPr>
              <w:jc w:val="center"/>
              <w:rPr>
                <w:rFonts w:ascii="Arial" w:hAnsi="Arial"/>
              </w:rPr>
            </w:pPr>
            <w:r>
              <w:rPr>
                <w:rFonts w:ascii="Arial" w:hAnsi="Arial"/>
              </w:rPr>
              <w:t>17 (10)</w:t>
            </w:r>
          </w:p>
        </w:tc>
        <w:tc>
          <w:tcPr>
            <w:tcW w:w="964" w:type="dxa"/>
          </w:tcPr>
          <w:p w14:paraId="509C269F" w14:textId="77777777" w:rsidR="00000000" w:rsidRDefault="00000000">
            <w:pPr>
              <w:jc w:val="center"/>
              <w:rPr>
                <w:rFonts w:ascii="Arial" w:hAnsi="Arial"/>
              </w:rPr>
            </w:pPr>
            <w:r>
              <w:rPr>
                <w:rFonts w:ascii="Arial" w:hAnsi="Arial"/>
              </w:rPr>
              <w:t>60%</w:t>
            </w:r>
          </w:p>
        </w:tc>
        <w:tc>
          <w:tcPr>
            <w:tcW w:w="1576" w:type="dxa"/>
            <w:tcBorders>
              <w:right w:val="single" w:sz="12" w:space="0" w:color="auto"/>
            </w:tcBorders>
          </w:tcPr>
          <w:p w14:paraId="118286D8" w14:textId="77777777" w:rsidR="00000000" w:rsidRDefault="00000000">
            <w:pPr>
              <w:jc w:val="center"/>
              <w:rPr>
                <w:rFonts w:ascii="Arial" w:hAnsi="Arial"/>
                <w:sz w:val="16"/>
              </w:rPr>
            </w:pPr>
            <w:r>
              <w:rPr>
                <w:rFonts w:ascii="Arial" w:hAnsi="Arial"/>
                <w:sz w:val="16"/>
              </w:rPr>
              <w:t>Каменный вел</w:t>
            </w:r>
            <w:r>
              <w:rPr>
                <w:rFonts w:ascii="Arial" w:hAnsi="Arial"/>
                <w:sz w:val="16"/>
              </w:rPr>
              <w:t>и</w:t>
            </w:r>
            <w:r>
              <w:rPr>
                <w:rFonts w:ascii="Arial" w:hAnsi="Arial"/>
                <w:sz w:val="16"/>
              </w:rPr>
              <w:t>кан</w:t>
            </w:r>
          </w:p>
        </w:tc>
      </w:tr>
      <w:tr w:rsidR="00000000" w14:paraId="4996EBF6" w14:textId="77777777">
        <w:tblPrEx>
          <w:tblCellMar>
            <w:top w:w="0" w:type="dxa"/>
            <w:bottom w:w="0" w:type="dxa"/>
          </w:tblCellMar>
        </w:tblPrEx>
        <w:tc>
          <w:tcPr>
            <w:tcW w:w="1066" w:type="dxa"/>
            <w:tcBorders>
              <w:left w:val="single" w:sz="12" w:space="0" w:color="auto"/>
            </w:tcBorders>
          </w:tcPr>
          <w:p w14:paraId="41B05663" w14:textId="77777777" w:rsidR="00000000" w:rsidRDefault="00000000">
            <w:pPr>
              <w:jc w:val="center"/>
              <w:rPr>
                <w:rFonts w:ascii="Arial" w:hAnsi="Arial"/>
                <w:b/>
              </w:rPr>
            </w:pPr>
            <w:r>
              <w:rPr>
                <w:rFonts w:ascii="Arial" w:hAnsi="Arial"/>
                <w:b/>
              </w:rPr>
              <w:t>21</w:t>
            </w:r>
          </w:p>
        </w:tc>
        <w:tc>
          <w:tcPr>
            <w:tcW w:w="1083" w:type="dxa"/>
          </w:tcPr>
          <w:p w14:paraId="24EEF406" w14:textId="77777777" w:rsidR="00000000" w:rsidRDefault="00000000">
            <w:pPr>
              <w:jc w:val="center"/>
              <w:rPr>
                <w:rFonts w:ascii="Arial" w:hAnsi="Arial"/>
              </w:rPr>
            </w:pPr>
            <w:r>
              <w:rPr>
                <w:rFonts w:ascii="Arial" w:hAnsi="Arial"/>
              </w:rPr>
              <w:t>+4</w:t>
            </w:r>
          </w:p>
        </w:tc>
        <w:tc>
          <w:tcPr>
            <w:tcW w:w="1083" w:type="dxa"/>
          </w:tcPr>
          <w:p w14:paraId="7E145EC5" w14:textId="77777777" w:rsidR="00000000" w:rsidRDefault="00000000">
            <w:pPr>
              <w:jc w:val="center"/>
              <w:rPr>
                <w:rFonts w:ascii="Arial" w:hAnsi="Arial"/>
              </w:rPr>
            </w:pPr>
            <w:r>
              <w:rPr>
                <w:rFonts w:ascii="Arial" w:hAnsi="Arial"/>
              </w:rPr>
              <w:t>+9</w:t>
            </w:r>
          </w:p>
        </w:tc>
        <w:tc>
          <w:tcPr>
            <w:tcW w:w="1106" w:type="dxa"/>
          </w:tcPr>
          <w:p w14:paraId="6E84AE8A" w14:textId="77777777" w:rsidR="00000000" w:rsidRDefault="00000000">
            <w:pPr>
              <w:jc w:val="center"/>
              <w:rPr>
                <w:rFonts w:ascii="Arial" w:hAnsi="Arial"/>
              </w:rPr>
            </w:pPr>
            <w:r>
              <w:rPr>
                <w:rFonts w:ascii="Arial" w:hAnsi="Arial"/>
              </w:rPr>
              <w:t xml:space="preserve">635 </w:t>
            </w:r>
            <w:r>
              <w:rPr>
                <w:rFonts w:ascii="Arial" w:hAnsi="Arial"/>
                <w:i/>
              </w:rPr>
              <w:t>(290)</w:t>
            </w:r>
          </w:p>
        </w:tc>
        <w:tc>
          <w:tcPr>
            <w:tcW w:w="1278" w:type="dxa"/>
          </w:tcPr>
          <w:p w14:paraId="7328D173" w14:textId="77777777" w:rsidR="00000000" w:rsidRDefault="00000000">
            <w:pPr>
              <w:jc w:val="center"/>
              <w:rPr>
                <w:rFonts w:ascii="Arial" w:hAnsi="Arial"/>
              </w:rPr>
            </w:pPr>
            <w:r>
              <w:rPr>
                <w:rFonts w:ascii="Arial" w:hAnsi="Arial"/>
              </w:rPr>
              <w:t xml:space="preserve">810 </w:t>
            </w:r>
            <w:r>
              <w:rPr>
                <w:rFonts w:ascii="Arial" w:hAnsi="Arial"/>
                <w:i/>
              </w:rPr>
              <w:t>(370)</w:t>
            </w:r>
          </w:p>
        </w:tc>
        <w:tc>
          <w:tcPr>
            <w:tcW w:w="1055" w:type="dxa"/>
          </w:tcPr>
          <w:p w14:paraId="7FF82993" w14:textId="77777777" w:rsidR="00000000" w:rsidRDefault="00000000">
            <w:pPr>
              <w:jc w:val="center"/>
              <w:rPr>
                <w:rFonts w:ascii="Arial" w:hAnsi="Arial"/>
              </w:rPr>
            </w:pPr>
            <w:r>
              <w:rPr>
                <w:rFonts w:ascii="Arial" w:hAnsi="Arial"/>
              </w:rPr>
              <w:t>17 (12)</w:t>
            </w:r>
          </w:p>
        </w:tc>
        <w:tc>
          <w:tcPr>
            <w:tcW w:w="964" w:type="dxa"/>
          </w:tcPr>
          <w:p w14:paraId="6E5FF5E5" w14:textId="77777777" w:rsidR="00000000" w:rsidRDefault="00000000">
            <w:pPr>
              <w:jc w:val="center"/>
              <w:rPr>
                <w:rFonts w:ascii="Arial" w:hAnsi="Arial"/>
              </w:rPr>
            </w:pPr>
            <w:r>
              <w:rPr>
                <w:rFonts w:ascii="Arial" w:hAnsi="Arial"/>
              </w:rPr>
              <w:t>70%</w:t>
            </w:r>
          </w:p>
        </w:tc>
        <w:tc>
          <w:tcPr>
            <w:tcW w:w="1576" w:type="dxa"/>
            <w:tcBorders>
              <w:right w:val="single" w:sz="12" w:space="0" w:color="auto"/>
            </w:tcBorders>
          </w:tcPr>
          <w:p w14:paraId="72693804" w14:textId="77777777" w:rsidR="00000000" w:rsidRDefault="00000000">
            <w:pPr>
              <w:jc w:val="center"/>
              <w:rPr>
                <w:rFonts w:ascii="Arial" w:hAnsi="Arial"/>
                <w:sz w:val="16"/>
              </w:rPr>
            </w:pPr>
            <w:r>
              <w:rPr>
                <w:rFonts w:ascii="Arial" w:hAnsi="Arial"/>
                <w:sz w:val="16"/>
              </w:rPr>
              <w:t>Морозный вел</w:t>
            </w:r>
            <w:r>
              <w:rPr>
                <w:rFonts w:ascii="Arial" w:hAnsi="Arial"/>
                <w:sz w:val="16"/>
              </w:rPr>
              <w:t>и</w:t>
            </w:r>
            <w:r>
              <w:rPr>
                <w:rFonts w:ascii="Arial" w:hAnsi="Arial"/>
                <w:sz w:val="16"/>
              </w:rPr>
              <w:t>кан</w:t>
            </w:r>
          </w:p>
        </w:tc>
      </w:tr>
      <w:tr w:rsidR="00000000" w14:paraId="37A24560" w14:textId="77777777">
        <w:tblPrEx>
          <w:tblCellMar>
            <w:top w:w="0" w:type="dxa"/>
            <w:bottom w:w="0" w:type="dxa"/>
          </w:tblCellMar>
        </w:tblPrEx>
        <w:tc>
          <w:tcPr>
            <w:tcW w:w="1066" w:type="dxa"/>
            <w:tcBorders>
              <w:left w:val="single" w:sz="12" w:space="0" w:color="auto"/>
            </w:tcBorders>
          </w:tcPr>
          <w:p w14:paraId="3DE7159B" w14:textId="77777777" w:rsidR="00000000" w:rsidRDefault="00000000">
            <w:pPr>
              <w:jc w:val="center"/>
              <w:rPr>
                <w:rFonts w:ascii="Arial" w:hAnsi="Arial"/>
                <w:b/>
              </w:rPr>
            </w:pPr>
            <w:r>
              <w:rPr>
                <w:rFonts w:ascii="Arial" w:hAnsi="Arial"/>
                <w:b/>
              </w:rPr>
              <w:t>22</w:t>
            </w:r>
          </w:p>
        </w:tc>
        <w:tc>
          <w:tcPr>
            <w:tcW w:w="1083" w:type="dxa"/>
          </w:tcPr>
          <w:p w14:paraId="6534C1F5" w14:textId="77777777" w:rsidR="00000000" w:rsidRDefault="00000000">
            <w:pPr>
              <w:jc w:val="center"/>
              <w:rPr>
                <w:rFonts w:ascii="Arial" w:hAnsi="Arial"/>
              </w:rPr>
            </w:pPr>
            <w:r>
              <w:rPr>
                <w:rFonts w:ascii="Arial" w:hAnsi="Arial"/>
              </w:rPr>
              <w:t>+4</w:t>
            </w:r>
          </w:p>
        </w:tc>
        <w:tc>
          <w:tcPr>
            <w:tcW w:w="1083" w:type="dxa"/>
          </w:tcPr>
          <w:p w14:paraId="3401CE5D" w14:textId="77777777" w:rsidR="00000000" w:rsidRDefault="00000000">
            <w:pPr>
              <w:jc w:val="center"/>
              <w:rPr>
                <w:rFonts w:ascii="Arial" w:hAnsi="Arial"/>
              </w:rPr>
            </w:pPr>
            <w:r>
              <w:rPr>
                <w:rFonts w:ascii="Arial" w:hAnsi="Arial"/>
              </w:rPr>
              <w:t>+10</w:t>
            </w:r>
          </w:p>
        </w:tc>
        <w:tc>
          <w:tcPr>
            <w:tcW w:w="1106" w:type="dxa"/>
          </w:tcPr>
          <w:p w14:paraId="44569103" w14:textId="77777777" w:rsidR="00000000" w:rsidRDefault="00000000">
            <w:pPr>
              <w:jc w:val="center"/>
              <w:rPr>
                <w:rFonts w:ascii="Arial" w:hAnsi="Arial"/>
              </w:rPr>
            </w:pPr>
            <w:r>
              <w:rPr>
                <w:rFonts w:ascii="Arial" w:hAnsi="Arial"/>
              </w:rPr>
              <w:t xml:space="preserve">785 </w:t>
            </w:r>
            <w:r>
              <w:rPr>
                <w:rFonts w:ascii="Arial" w:hAnsi="Arial"/>
                <w:i/>
              </w:rPr>
              <w:t>(355)</w:t>
            </w:r>
          </w:p>
        </w:tc>
        <w:tc>
          <w:tcPr>
            <w:tcW w:w="1278" w:type="dxa"/>
          </w:tcPr>
          <w:p w14:paraId="48060804" w14:textId="77777777" w:rsidR="00000000" w:rsidRDefault="00000000">
            <w:pPr>
              <w:jc w:val="center"/>
              <w:rPr>
                <w:rFonts w:ascii="Arial" w:hAnsi="Arial"/>
              </w:rPr>
            </w:pPr>
            <w:r>
              <w:rPr>
                <w:rFonts w:ascii="Arial" w:hAnsi="Arial"/>
              </w:rPr>
              <w:t xml:space="preserve">970 </w:t>
            </w:r>
            <w:r>
              <w:rPr>
                <w:rFonts w:ascii="Arial" w:hAnsi="Arial"/>
                <w:i/>
              </w:rPr>
              <w:t>(440)</w:t>
            </w:r>
          </w:p>
        </w:tc>
        <w:tc>
          <w:tcPr>
            <w:tcW w:w="1055" w:type="dxa"/>
          </w:tcPr>
          <w:p w14:paraId="2A6E58D2" w14:textId="77777777" w:rsidR="00000000" w:rsidRDefault="00000000">
            <w:pPr>
              <w:jc w:val="center"/>
              <w:rPr>
                <w:rFonts w:ascii="Arial" w:hAnsi="Arial"/>
              </w:rPr>
            </w:pPr>
            <w:r>
              <w:rPr>
                <w:rFonts w:ascii="Arial" w:hAnsi="Arial"/>
              </w:rPr>
              <w:t>18 (14)</w:t>
            </w:r>
          </w:p>
        </w:tc>
        <w:tc>
          <w:tcPr>
            <w:tcW w:w="964" w:type="dxa"/>
          </w:tcPr>
          <w:p w14:paraId="6652422F" w14:textId="77777777" w:rsidR="00000000" w:rsidRDefault="00000000">
            <w:pPr>
              <w:jc w:val="center"/>
              <w:rPr>
                <w:rFonts w:ascii="Arial" w:hAnsi="Arial"/>
              </w:rPr>
            </w:pPr>
            <w:r>
              <w:rPr>
                <w:rFonts w:ascii="Arial" w:hAnsi="Arial"/>
              </w:rPr>
              <w:t>80%</w:t>
            </w:r>
          </w:p>
        </w:tc>
        <w:tc>
          <w:tcPr>
            <w:tcW w:w="1576" w:type="dxa"/>
            <w:tcBorders>
              <w:right w:val="single" w:sz="12" w:space="0" w:color="auto"/>
            </w:tcBorders>
          </w:tcPr>
          <w:p w14:paraId="7CC1F35E" w14:textId="77777777" w:rsidR="00000000" w:rsidRDefault="00000000">
            <w:pPr>
              <w:jc w:val="center"/>
              <w:rPr>
                <w:rFonts w:ascii="Arial" w:hAnsi="Arial"/>
                <w:sz w:val="16"/>
              </w:rPr>
            </w:pPr>
            <w:r>
              <w:rPr>
                <w:rFonts w:ascii="Arial" w:hAnsi="Arial"/>
                <w:sz w:val="16"/>
              </w:rPr>
              <w:t>Огненный вел</w:t>
            </w:r>
            <w:r>
              <w:rPr>
                <w:rFonts w:ascii="Arial" w:hAnsi="Arial"/>
                <w:sz w:val="16"/>
              </w:rPr>
              <w:t>и</w:t>
            </w:r>
            <w:r>
              <w:rPr>
                <w:rFonts w:ascii="Arial" w:hAnsi="Arial"/>
                <w:sz w:val="16"/>
              </w:rPr>
              <w:t>кан</w:t>
            </w:r>
          </w:p>
        </w:tc>
      </w:tr>
      <w:tr w:rsidR="00000000" w14:paraId="4C7B5416" w14:textId="77777777">
        <w:tblPrEx>
          <w:tblCellMar>
            <w:top w:w="0" w:type="dxa"/>
            <w:bottom w:w="0" w:type="dxa"/>
          </w:tblCellMar>
        </w:tblPrEx>
        <w:tc>
          <w:tcPr>
            <w:tcW w:w="1066" w:type="dxa"/>
            <w:tcBorders>
              <w:left w:val="single" w:sz="12" w:space="0" w:color="auto"/>
            </w:tcBorders>
          </w:tcPr>
          <w:p w14:paraId="674C40D3" w14:textId="77777777" w:rsidR="00000000" w:rsidRDefault="00000000">
            <w:pPr>
              <w:jc w:val="center"/>
              <w:rPr>
                <w:rFonts w:ascii="Arial" w:hAnsi="Arial"/>
                <w:b/>
              </w:rPr>
            </w:pPr>
            <w:r>
              <w:rPr>
                <w:rFonts w:ascii="Arial" w:hAnsi="Arial"/>
                <w:b/>
              </w:rPr>
              <w:t>23</w:t>
            </w:r>
          </w:p>
        </w:tc>
        <w:tc>
          <w:tcPr>
            <w:tcW w:w="1083" w:type="dxa"/>
          </w:tcPr>
          <w:p w14:paraId="735FCD65" w14:textId="77777777" w:rsidR="00000000" w:rsidRDefault="00000000">
            <w:pPr>
              <w:jc w:val="center"/>
              <w:rPr>
                <w:rFonts w:ascii="Arial" w:hAnsi="Arial"/>
              </w:rPr>
            </w:pPr>
            <w:r>
              <w:rPr>
                <w:rFonts w:ascii="Arial" w:hAnsi="Arial"/>
              </w:rPr>
              <w:t>+5</w:t>
            </w:r>
          </w:p>
        </w:tc>
        <w:tc>
          <w:tcPr>
            <w:tcW w:w="1083" w:type="dxa"/>
          </w:tcPr>
          <w:p w14:paraId="3D57875D" w14:textId="77777777" w:rsidR="00000000" w:rsidRDefault="00000000">
            <w:pPr>
              <w:jc w:val="center"/>
              <w:rPr>
                <w:rFonts w:ascii="Arial" w:hAnsi="Arial"/>
              </w:rPr>
            </w:pPr>
            <w:r>
              <w:rPr>
                <w:rFonts w:ascii="Arial" w:hAnsi="Arial"/>
              </w:rPr>
              <w:t>+11</w:t>
            </w:r>
          </w:p>
        </w:tc>
        <w:tc>
          <w:tcPr>
            <w:tcW w:w="1106" w:type="dxa"/>
          </w:tcPr>
          <w:p w14:paraId="61F0D55F" w14:textId="77777777" w:rsidR="00000000" w:rsidRDefault="00000000">
            <w:pPr>
              <w:jc w:val="center"/>
              <w:rPr>
                <w:rFonts w:ascii="Arial" w:hAnsi="Arial"/>
              </w:rPr>
            </w:pPr>
            <w:r>
              <w:rPr>
                <w:rFonts w:ascii="Arial" w:hAnsi="Arial"/>
              </w:rPr>
              <w:t xml:space="preserve">935 </w:t>
            </w:r>
            <w:r>
              <w:rPr>
                <w:rFonts w:ascii="Arial" w:hAnsi="Arial"/>
                <w:i/>
              </w:rPr>
              <w:t>(425)</w:t>
            </w:r>
          </w:p>
        </w:tc>
        <w:tc>
          <w:tcPr>
            <w:tcW w:w="1278" w:type="dxa"/>
          </w:tcPr>
          <w:p w14:paraId="6F368E80" w14:textId="77777777" w:rsidR="00000000" w:rsidRDefault="00000000">
            <w:pPr>
              <w:jc w:val="center"/>
              <w:rPr>
                <w:rFonts w:ascii="Arial" w:hAnsi="Arial"/>
              </w:rPr>
            </w:pPr>
            <w:r>
              <w:rPr>
                <w:rFonts w:ascii="Arial" w:hAnsi="Arial"/>
              </w:rPr>
              <w:t xml:space="preserve">1130 </w:t>
            </w:r>
            <w:r>
              <w:rPr>
                <w:rFonts w:ascii="Arial" w:hAnsi="Arial"/>
                <w:i/>
              </w:rPr>
              <w:t>(515)</w:t>
            </w:r>
          </w:p>
        </w:tc>
        <w:tc>
          <w:tcPr>
            <w:tcW w:w="1055" w:type="dxa"/>
          </w:tcPr>
          <w:p w14:paraId="1B05C168" w14:textId="77777777" w:rsidR="00000000" w:rsidRDefault="00000000">
            <w:pPr>
              <w:jc w:val="center"/>
              <w:rPr>
                <w:rFonts w:ascii="Arial" w:hAnsi="Arial"/>
              </w:rPr>
            </w:pPr>
            <w:r>
              <w:rPr>
                <w:rFonts w:ascii="Arial" w:hAnsi="Arial"/>
              </w:rPr>
              <w:t>18 (16)</w:t>
            </w:r>
          </w:p>
        </w:tc>
        <w:tc>
          <w:tcPr>
            <w:tcW w:w="964" w:type="dxa"/>
          </w:tcPr>
          <w:p w14:paraId="46D984D4" w14:textId="77777777" w:rsidR="00000000" w:rsidRDefault="00000000">
            <w:pPr>
              <w:jc w:val="center"/>
              <w:rPr>
                <w:rFonts w:ascii="Arial" w:hAnsi="Arial"/>
              </w:rPr>
            </w:pPr>
            <w:r>
              <w:rPr>
                <w:rFonts w:ascii="Arial" w:hAnsi="Arial"/>
              </w:rPr>
              <w:t>90%</w:t>
            </w:r>
          </w:p>
        </w:tc>
        <w:tc>
          <w:tcPr>
            <w:tcW w:w="1576" w:type="dxa"/>
            <w:tcBorders>
              <w:right w:val="single" w:sz="12" w:space="0" w:color="auto"/>
            </w:tcBorders>
          </w:tcPr>
          <w:p w14:paraId="21C98EE3" w14:textId="77777777" w:rsidR="00000000" w:rsidRDefault="00000000">
            <w:pPr>
              <w:jc w:val="center"/>
              <w:rPr>
                <w:rFonts w:ascii="Arial" w:hAnsi="Arial"/>
                <w:sz w:val="16"/>
              </w:rPr>
            </w:pPr>
            <w:r>
              <w:rPr>
                <w:rFonts w:ascii="Arial" w:hAnsi="Arial"/>
                <w:sz w:val="16"/>
              </w:rPr>
              <w:t>Облачный вел</w:t>
            </w:r>
            <w:r>
              <w:rPr>
                <w:rFonts w:ascii="Arial" w:hAnsi="Arial"/>
                <w:sz w:val="16"/>
              </w:rPr>
              <w:t>и</w:t>
            </w:r>
            <w:r>
              <w:rPr>
                <w:rFonts w:ascii="Arial" w:hAnsi="Arial"/>
                <w:sz w:val="16"/>
              </w:rPr>
              <w:t>кан</w:t>
            </w:r>
          </w:p>
        </w:tc>
      </w:tr>
      <w:tr w:rsidR="00000000" w14:paraId="301CFA56" w14:textId="77777777">
        <w:tblPrEx>
          <w:tblCellMar>
            <w:top w:w="0" w:type="dxa"/>
            <w:bottom w:w="0" w:type="dxa"/>
          </w:tblCellMar>
        </w:tblPrEx>
        <w:tc>
          <w:tcPr>
            <w:tcW w:w="1066" w:type="dxa"/>
            <w:tcBorders>
              <w:left w:val="single" w:sz="12" w:space="0" w:color="auto"/>
            </w:tcBorders>
          </w:tcPr>
          <w:p w14:paraId="32559D9E" w14:textId="77777777" w:rsidR="00000000" w:rsidRDefault="00000000">
            <w:pPr>
              <w:jc w:val="center"/>
              <w:rPr>
                <w:rFonts w:ascii="Arial" w:hAnsi="Arial"/>
                <w:b/>
              </w:rPr>
            </w:pPr>
            <w:r>
              <w:rPr>
                <w:rFonts w:ascii="Arial" w:hAnsi="Arial"/>
                <w:b/>
              </w:rPr>
              <w:t>24</w:t>
            </w:r>
          </w:p>
        </w:tc>
        <w:tc>
          <w:tcPr>
            <w:tcW w:w="1083" w:type="dxa"/>
          </w:tcPr>
          <w:p w14:paraId="198C9722" w14:textId="77777777" w:rsidR="00000000" w:rsidRDefault="00000000">
            <w:pPr>
              <w:jc w:val="center"/>
              <w:rPr>
                <w:rFonts w:ascii="Arial" w:hAnsi="Arial"/>
              </w:rPr>
            </w:pPr>
            <w:r>
              <w:rPr>
                <w:rFonts w:ascii="Arial" w:hAnsi="Arial"/>
              </w:rPr>
              <w:t>+6</w:t>
            </w:r>
          </w:p>
        </w:tc>
        <w:tc>
          <w:tcPr>
            <w:tcW w:w="1083" w:type="dxa"/>
          </w:tcPr>
          <w:p w14:paraId="418EB9EF" w14:textId="77777777" w:rsidR="00000000" w:rsidRDefault="00000000">
            <w:pPr>
              <w:jc w:val="center"/>
              <w:rPr>
                <w:rFonts w:ascii="Arial" w:hAnsi="Arial"/>
              </w:rPr>
            </w:pPr>
            <w:r>
              <w:rPr>
                <w:rFonts w:ascii="Arial" w:hAnsi="Arial"/>
              </w:rPr>
              <w:t>+12</w:t>
            </w:r>
          </w:p>
        </w:tc>
        <w:tc>
          <w:tcPr>
            <w:tcW w:w="1106" w:type="dxa"/>
          </w:tcPr>
          <w:p w14:paraId="1B7FE3B6" w14:textId="77777777" w:rsidR="00000000" w:rsidRDefault="00000000">
            <w:pPr>
              <w:jc w:val="center"/>
              <w:rPr>
                <w:rFonts w:ascii="Arial" w:hAnsi="Arial"/>
                <w:sz w:val="18"/>
              </w:rPr>
            </w:pPr>
            <w:r>
              <w:rPr>
                <w:rFonts w:ascii="Arial" w:hAnsi="Arial"/>
                <w:sz w:val="18"/>
              </w:rPr>
              <w:t xml:space="preserve">1,235 </w:t>
            </w:r>
            <w:r>
              <w:rPr>
                <w:rFonts w:ascii="Arial" w:hAnsi="Arial"/>
                <w:i/>
                <w:sz w:val="18"/>
              </w:rPr>
              <w:t>(560)</w:t>
            </w:r>
          </w:p>
        </w:tc>
        <w:tc>
          <w:tcPr>
            <w:tcW w:w="1278" w:type="dxa"/>
          </w:tcPr>
          <w:p w14:paraId="144F8773" w14:textId="77777777" w:rsidR="00000000" w:rsidRDefault="00000000">
            <w:pPr>
              <w:jc w:val="center"/>
              <w:rPr>
                <w:rFonts w:ascii="Arial" w:hAnsi="Arial"/>
              </w:rPr>
            </w:pPr>
            <w:r>
              <w:rPr>
                <w:rFonts w:ascii="Arial" w:hAnsi="Arial"/>
              </w:rPr>
              <w:t xml:space="preserve">1440 </w:t>
            </w:r>
            <w:r>
              <w:rPr>
                <w:rFonts w:ascii="Arial" w:hAnsi="Arial"/>
                <w:i/>
              </w:rPr>
              <w:t>(655)</w:t>
            </w:r>
          </w:p>
        </w:tc>
        <w:tc>
          <w:tcPr>
            <w:tcW w:w="1055" w:type="dxa"/>
          </w:tcPr>
          <w:p w14:paraId="4A0C0172" w14:textId="77777777" w:rsidR="00000000" w:rsidRDefault="00000000">
            <w:pPr>
              <w:jc w:val="center"/>
              <w:rPr>
                <w:rFonts w:ascii="Arial" w:hAnsi="Arial"/>
              </w:rPr>
            </w:pPr>
            <w:r>
              <w:rPr>
                <w:rFonts w:ascii="Arial" w:hAnsi="Arial"/>
              </w:rPr>
              <w:t>19 (17)</w:t>
            </w:r>
          </w:p>
        </w:tc>
        <w:tc>
          <w:tcPr>
            <w:tcW w:w="964" w:type="dxa"/>
          </w:tcPr>
          <w:p w14:paraId="49A054DF" w14:textId="77777777" w:rsidR="00000000" w:rsidRDefault="00000000">
            <w:pPr>
              <w:jc w:val="center"/>
              <w:rPr>
                <w:rFonts w:ascii="Arial" w:hAnsi="Arial"/>
              </w:rPr>
            </w:pPr>
            <w:r>
              <w:rPr>
                <w:rFonts w:ascii="Arial" w:hAnsi="Arial"/>
              </w:rPr>
              <w:t>95%</w:t>
            </w:r>
          </w:p>
        </w:tc>
        <w:tc>
          <w:tcPr>
            <w:tcW w:w="1576" w:type="dxa"/>
            <w:tcBorders>
              <w:right w:val="single" w:sz="12" w:space="0" w:color="auto"/>
            </w:tcBorders>
          </w:tcPr>
          <w:p w14:paraId="26E4BC6A" w14:textId="77777777" w:rsidR="00000000" w:rsidRDefault="00000000">
            <w:pPr>
              <w:jc w:val="center"/>
              <w:rPr>
                <w:rFonts w:ascii="Arial" w:hAnsi="Arial"/>
                <w:sz w:val="16"/>
              </w:rPr>
            </w:pPr>
            <w:r>
              <w:rPr>
                <w:rFonts w:ascii="Arial" w:hAnsi="Arial"/>
                <w:sz w:val="16"/>
              </w:rPr>
              <w:t>Грозовой вел</w:t>
            </w:r>
            <w:r>
              <w:rPr>
                <w:rFonts w:ascii="Arial" w:hAnsi="Arial"/>
                <w:sz w:val="16"/>
              </w:rPr>
              <w:t>и</w:t>
            </w:r>
            <w:r>
              <w:rPr>
                <w:rFonts w:ascii="Arial" w:hAnsi="Arial"/>
                <w:sz w:val="16"/>
              </w:rPr>
              <w:t>кан</w:t>
            </w:r>
          </w:p>
        </w:tc>
      </w:tr>
      <w:tr w:rsidR="00000000" w14:paraId="6FAB2623" w14:textId="77777777">
        <w:tblPrEx>
          <w:tblCellMar>
            <w:top w:w="0" w:type="dxa"/>
            <w:bottom w:w="0" w:type="dxa"/>
          </w:tblCellMar>
        </w:tblPrEx>
        <w:tc>
          <w:tcPr>
            <w:tcW w:w="1066" w:type="dxa"/>
            <w:tcBorders>
              <w:left w:val="single" w:sz="12" w:space="0" w:color="auto"/>
              <w:bottom w:val="single" w:sz="12" w:space="0" w:color="auto"/>
            </w:tcBorders>
          </w:tcPr>
          <w:p w14:paraId="62BC8830" w14:textId="77777777" w:rsidR="00000000" w:rsidRDefault="00000000">
            <w:pPr>
              <w:jc w:val="center"/>
              <w:rPr>
                <w:rFonts w:ascii="Arial" w:hAnsi="Arial"/>
                <w:b/>
              </w:rPr>
            </w:pPr>
            <w:r>
              <w:rPr>
                <w:rFonts w:ascii="Arial" w:hAnsi="Arial"/>
                <w:b/>
              </w:rPr>
              <w:t>25</w:t>
            </w:r>
          </w:p>
        </w:tc>
        <w:tc>
          <w:tcPr>
            <w:tcW w:w="1083" w:type="dxa"/>
            <w:tcBorders>
              <w:bottom w:val="single" w:sz="12" w:space="0" w:color="auto"/>
            </w:tcBorders>
          </w:tcPr>
          <w:p w14:paraId="75C17632" w14:textId="77777777" w:rsidR="00000000" w:rsidRDefault="00000000">
            <w:pPr>
              <w:jc w:val="center"/>
              <w:rPr>
                <w:rFonts w:ascii="Arial" w:hAnsi="Arial"/>
              </w:rPr>
            </w:pPr>
            <w:r>
              <w:rPr>
                <w:rFonts w:ascii="Arial" w:hAnsi="Arial"/>
              </w:rPr>
              <w:t>+7</w:t>
            </w:r>
          </w:p>
        </w:tc>
        <w:tc>
          <w:tcPr>
            <w:tcW w:w="1083" w:type="dxa"/>
            <w:tcBorders>
              <w:bottom w:val="single" w:sz="12" w:space="0" w:color="auto"/>
            </w:tcBorders>
          </w:tcPr>
          <w:p w14:paraId="19E0576C" w14:textId="77777777" w:rsidR="00000000" w:rsidRDefault="00000000">
            <w:pPr>
              <w:jc w:val="center"/>
              <w:rPr>
                <w:rFonts w:ascii="Arial" w:hAnsi="Arial"/>
              </w:rPr>
            </w:pPr>
            <w:r>
              <w:rPr>
                <w:rFonts w:ascii="Arial" w:hAnsi="Arial"/>
              </w:rPr>
              <w:t>+14</w:t>
            </w:r>
          </w:p>
        </w:tc>
        <w:tc>
          <w:tcPr>
            <w:tcW w:w="1106" w:type="dxa"/>
            <w:tcBorders>
              <w:bottom w:val="single" w:sz="12" w:space="0" w:color="auto"/>
            </w:tcBorders>
          </w:tcPr>
          <w:p w14:paraId="4E869C6E" w14:textId="77777777" w:rsidR="00000000" w:rsidRDefault="00000000">
            <w:pPr>
              <w:jc w:val="center"/>
              <w:rPr>
                <w:rFonts w:ascii="Arial" w:hAnsi="Arial"/>
                <w:sz w:val="18"/>
              </w:rPr>
            </w:pPr>
            <w:r>
              <w:rPr>
                <w:rFonts w:ascii="Arial" w:hAnsi="Arial"/>
                <w:sz w:val="18"/>
              </w:rPr>
              <w:t xml:space="preserve">1,535 </w:t>
            </w:r>
            <w:r>
              <w:rPr>
                <w:rFonts w:ascii="Arial" w:hAnsi="Arial"/>
                <w:i/>
                <w:sz w:val="18"/>
              </w:rPr>
              <w:t>(700)</w:t>
            </w:r>
          </w:p>
        </w:tc>
        <w:tc>
          <w:tcPr>
            <w:tcW w:w="1278" w:type="dxa"/>
            <w:tcBorders>
              <w:bottom w:val="single" w:sz="12" w:space="0" w:color="auto"/>
            </w:tcBorders>
          </w:tcPr>
          <w:p w14:paraId="1D2C0BC5" w14:textId="77777777" w:rsidR="00000000" w:rsidRDefault="00000000">
            <w:pPr>
              <w:jc w:val="center"/>
              <w:rPr>
                <w:rFonts w:ascii="Arial" w:hAnsi="Arial"/>
              </w:rPr>
            </w:pPr>
            <w:r>
              <w:rPr>
                <w:rFonts w:ascii="Arial" w:hAnsi="Arial"/>
              </w:rPr>
              <w:t xml:space="preserve">1750 </w:t>
            </w:r>
            <w:r>
              <w:rPr>
                <w:rFonts w:ascii="Arial" w:hAnsi="Arial"/>
                <w:i/>
              </w:rPr>
              <w:t>(795)</w:t>
            </w:r>
          </w:p>
        </w:tc>
        <w:tc>
          <w:tcPr>
            <w:tcW w:w="1055" w:type="dxa"/>
            <w:tcBorders>
              <w:bottom w:val="single" w:sz="12" w:space="0" w:color="auto"/>
            </w:tcBorders>
          </w:tcPr>
          <w:p w14:paraId="3DCC35F2" w14:textId="77777777" w:rsidR="00000000" w:rsidRDefault="00000000">
            <w:pPr>
              <w:jc w:val="center"/>
              <w:rPr>
                <w:rFonts w:ascii="Arial" w:hAnsi="Arial"/>
              </w:rPr>
            </w:pPr>
            <w:r>
              <w:rPr>
                <w:rFonts w:ascii="Arial" w:hAnsi="Arial"/>
              </w:rPr>
              <w:t>19 (18)</w:t>
            </w:r>
          </w:p>
        </w:tc>
        <w:tc>
          <w:tcPr>
            <w:tcW w:w="964" w:type="dxa"/>
            <w:tcBorders>
              <w:bottom w:val="single" w:sz="12" w:space="0" w:color="auto"/>
            </w:tcBorders>
          </w:tcPr>
          <w:p w14:paraId="5E3E534A" w14:textId="77777777" w:rsidR="00000000" w:rsidRDefault="00000000">
            <w:pPr>
              <w:jc w:val="center"/>
              <w:rPr>
                <w:rFonts w:ascii="Arial" w:hAnsi="Arial"/>
              </w:rPr>
            </w:pPr>
            <w:r>
              <w:rPr>
                <w:rFonts w:ascii="Arial" w:hAnsi="Arial"/>
              </w:rPr>
              <w:t>99%</w:t>
            </w:r>
          </w:p>
        </w:tc>
        <w:tc>
          <w:tcPr>
            <w:tcW w:w="1576" w:type="dxa"/>
            <w:tcBorders>
              <w:bottom w:val="single" w:sz="12" w:space="0" w:color="auto"/>
              <w:right w:val="single" w:sz="12" w:space="0" w:color="auto"/>
            </w:tcBorders>
          </w:tcPr>
          <w:p w14:paraId="180E1793" w14:textId="77777777" w:rsidR="00000000" w:rsidRDefault="00000000">
            <w:pPr>
              <w:jc w:val="center"/>
              <w:rPr>
                <w:rFonts w:ascii="Arial" w:hAnsi="Arial"/>
                <w:sz w:val="16"/>
              </w:rPr>
            </w:pPr>
            <w:r>
              <w:rPr>
                <w:rFonts w:ascii="Arial" w:hAnsi="Arial"/>
                <w:sz w:val="16"/>
              </w:rPr>
              <w:t>Титан</w:t>
            </w:r>
          </w:p>
        </w:tc>
      </w:tr>
    </w:tbl>
    <w:p w14:paraId="13E2EE59" w14:textId="77777777" w:rsidR="00000000" w:rsidRDefault="00000000">
      <w:pPr>
        <w:ind w:firstLine="709"/>
        <w:jc w:val="both"/>
        <w:rPr>
          <w:rFonts w:ascii="Arial" w:hAnsi="Arial"/>
        </w:rPr>
      </w:pPr>
    </w:p>
    <w:p w14:paraId="03DE99E3" w14:textId="77777777" w:rsidR="00000000" w:rsidRDefault="00000000">
      <w:pPr>
        <w:ind w:firstLine="709"/>
        <w:jc w:val="both"/>
        <w:rPr>
          <w:rFonts w:ascii="Arial" w:hAnsi="Arial"/>
        </w:rPr>
      </w:pPr>
    </w:p>
    <w:p w14:paraId="0DC24CDE" w14:textId="77777777" w:rsidR="00000000" w:rsidRDefault="00000000">
      <w:pPr>
        <w:pStyle w:val="a6"/>
      </w:pPr>
      <w:r>
        <w:t xml:space="preserve">ЛОВКОСТЬ </w:t>
      </w:r>
      <w:r>
        <w:rPr>
          <w:i/>
        </w:rPr>
        <w:t>(DEXTERITY)</w:t>
      </w:r>
    </w:p>
    <w:p w14:paraId="720BAB59" w14:textId="77777777" w:rsidR="00000000" w:rsidRDefault="00000000">
      <w:pPr>
        <w:ind w:firstLine="709"/>
        <w:jc w:val="both"/>
        <w:rPr>
          <w:rFonts w:ascii="Arial" w:hAnsi="Arial"/>
        </w:rPr>
      </w:pPr>
    </w:p>
    <w:p w14:paraId="44B97935" w14:textId="77777777" w:rsidR="00000000" w:rsidRDefault="00000000">
      <w:pPr>
        <w:ind w:firstLine="709"/>
        <w:jc w:val="both"/>
        <w:rPr>
          <w:rFonts w:ascii="Arial" w:hAnsi="Arial"/>
        </w:rPr>
      </w:pPr>
      <w:r>
        <w:rPr>
          <w:rFonts w:ascii="Arial" w:hAnsi="Arial"/>
        </w:rPr>
        <w:t>Ловкость характеризует различные физические особенности персонажа, включая коо</w:t>
      </w:r>
      <w:r>
        <w:rPr>
          <w:rFonts w:ascii="Arial" w:hAnsi="Arial"/>
        </w:rPr>
        <w:t>р</w:t>
      </w:r>
      <w:r>
        <w:rPr>
          <w:rFonts w:ascii="Arial" w:hAnsi="Arial"/>
        </w:rPr>
        <w:t>динацию движений, проворство, скорость реакции, рефлексы и вестибулярный аппарат. Ло</w:t>
      </w:r>
      <w:r>
        <w:rPr>
          <w:rFonts w:ascii="Arial" w:hAnsi="Arial"/>
        </w:rPr>
        <w:t>в</w:t>
      </w:r>
      <w:r>
        <w:rPr>
          <w:rFonts w:ascii="Arial" w:hAnsi="Arial"/>
        </w:rPr>
        <w:t>кость влияет на реакцию персонажа на опасность или неожиданность, на его умение обр</w:t>
      </w:r>
      <w:r>
        <w:rPr>
          <w:rFonts w:ascii="Arial" w:hAnsi="Arial"/>
        </w:rPr>
        <w:t>а</w:t>
      </w:r>
      <w:r>
        <w:rPr>
          <w:rFonts w:ascii="Arial" w:hAnsi="Arial"/>
        </w:rPr>
        <w:t>щаться с метательным оружием и луками, а также на его увертливость от ударов. Ловкость - главная способность для плутов, она важна для их профессиональных навыков. Плуты с пок</w:t>
      </w:r>
      <w:r>
        <w:rPr>
          <w:rFonts w:ascii="Arial" w:hAnsi="Arial"/>
        </w:rPr>
        <w:t>а</w:t>
      </w:r>
      <w:r>
        <w:rPr>
          <w:rFonts w:ascii="Arial" w:hAnsi="Arial"/>
        </w:rPr>
        <w:t>зателем Ловкости 16 или более приобретают дополнительный положительный модификатор 10% к жизненному опыту, который они зарабат</w:t>
      </w:r>
      <w:r>
        <w:rPr>
          <w:rFonts w:ascii="Arial" w:hAnsi="Arial"/>
        </w:rPr>
        <w:t>ы</w:t>
      </w:r>
      <w:r>
        <w:rPr>
          <w:rFonts w:ascii="Arial" w:hAnsi="Arial"/>
        </w:rPr>
        <w:t>вают.</w:t>
      </w:r>
    </w:p>
    <w:p w14:paraId="1A6BB41B" w14:textId="77777777" w:rsidR="00000000" w:rsidRDefault="00000000">
      <w:pPr>
        <w:ind w:firstLine="709"/>
        <w:jc w:val="both"/>
        <w:rPr>
          <w:rFonts w:ascii="Arial" w:hAnsi="Arial"/>
        </w:rPr>
      </w:pPr>
      <w:r>
        <w:rPr>
          <w:rFonts w:ascii="Arial" w:hAnsi="Arial"/>
          <w:b/>
        </w:rPr>
        <w:t xml:space="preserve">Модификатор реакции </w:t>
      </w:r>
      <w:r>
        <w:rPr>
          <w:rFonts w:ascii="Arial" w:hAnsi="Arial"/>
          <w:b/>
          <w:i/>
        </w:rPr>
        <w:t>(Reaction Adjustment)</w:t>
      </w:r>
      <w:r>
        <w:rPr>
          <w:rFonts w:ascii="Arial" w:hAnsi="Arial"/>
        </w:rPr>
        <w:t xml:space="preserve"> изменяет значение, выкинутое на кубике, когда нужно определить, не ошарашен ли персонаж от неожиданного столкновения с неигр</w:t>
      </w:r>
      <w:r>
        <w:rPr>
          <w:rFonts w:ascii="Arial" w:hAnsi="Arial"/>
        </w:rPr>
        <w:t>о</w:t>
      </w:r>
      <w:r>
        <w:rPr>
          <w:rFonts w:ascii="Arial" w:hAnsi="Arial"/>
        </w:rPr>
        <w:t>вым персонажем. Чем больше (с учетом знака) модификатор реакции, тем труднее ошарашить персон</w:t>
      </w:r>
      <w:r>
        <w:rPr>
          <w:rFonts w:ascii="Arial" w:hAnsi="Arial"/>
        </w:rPr>
        <w:t>а</w:t>
      </w:r>
      <w:r>
        <w:rPr>
          <w:rFonts w:ascii="Arial" w:hAnsi="Arial"/>
        </w:rPr>
        <w:t>жа.</w:t>
      </w:r>
    </w:p>
    <w:p w14:paraId="30E93F15" w14:textId="77777777" w:rsidR="00000000" w:rsidRDefault="00000000">
      <w:pPr>
        <w:ind w:firstLine="709"/>
        <w:jc w:val="both"/>
        <w:rPr>
          <w:rFonts w:ascii="Arial" w:hAnsi="Arial"/>
        </w:rPr>
      </w:pPr>
      <w:r>
        <w:rPr>
          <w:rFonts w:ascii="Arial" w:hAnsi="Arial"/>
          <w:b/>
        </w:rPr>
        <w:t xml:space="preserve">Модификатор метательных атак </w:t>
      </w:r>
      <w:r>
        <w:rPr>
          <w:rFonts w:ascii="Arial" w:hAnsi="Arial"/>
          <w:b/>
          <w:i/>
        </w:rPr>
        <w:t>(Missile Attack Adjustment)</w:t>
      </w:r>
      <w:r>
        <w:rPr>
          <w:rFonts w:ascii="Arial" w:hAnsi="Arial"/>
        </w:rPr>
        <w:t xml:space="preserve"> изменяет броски атак персонажа, когда он применяет метательное или стрелковое оружие. Положительный модиф</w:t>
      </w:r>
      <w:r>
        <w:rPr>
          <w:rFonts w:ascii="Arial" w:hAnsi="Arial"/>
        </w:rPr>
        <w:t>и</w:t>
      </w:r>
      <w:r>
        <w:rPr>
          <w:rFonts w:ascii="Arial" w:hAnsi="Arial"/>
        </w:rPr>
        <w:t>катор улучшает шансы персонажа на поражение противника метательным снарядом, а отриц</w:t>
      </w:r>
      <w:r>
        <w:rPr>
          <w:rFonts w:ascii="Arial" w:hAnsi="Arial"/>
        </w:rPr>
        <w:t>а</w:t>
      </w:r>
      <w:r>
        <w:rPr>
          <w:rFonts w:ascii="Arial" w:hAnsi="Arial"/>
        </w:rPr>
        <w:t>тельный мод</w:t>
      </w:r>
      <w:r>
        <w:rPr>
          <w:rFonts w:ascii="Arial" w:hAnsi="Arial"/>
        </w:rPr>
        <w:t>и</w:t>
      </w:r>
      <w:r>
        <w:rPr>
          <w:rFonts w:ascii="Arial" w:hAnsi="Arial"/>
        </w:rPr>
        <w:t>фикатор ухудшает эти шансы.</w:t>
      </w:r>
    </w:p>
    <w:p w14:paraId="7F25E935" w14:textId="77777777" w:rsidR="00000000" w:rsidRDefault="00000000">
      <w:pPr>
        <w:ind w:firstLine="709"/>
        <w:jc w:val="both"/>
        <w:rPr>
          <w:rFonts w:ascii="Arial" w:hAnsi="Arial"/>
        </w:rPr>
      </w:pPr>
      <w:r>
        <w:rPr>
          <w:rFonts w:ascii="Arial" w:hAnsi="Arial"/>
          <w:b/>
        </w:rPr>
        <w:t xml:space="preserve">Модификатор защиты </w:t>
      </w:r>
      <w:r>
        <w:rPr>
          <w:rFonts w:ascii="Arial" w:hAnsi="Arial"/>
          <w:b/>
          <w:i/>
        </w:rPr>
        <w:t>(Defensive Adjustment)</w:t>
      </w:r>
      <w:r>
        <w:rPr>
          <w:rFonts w:ascii="Arial" w:hAnsi="Arial"/>
        </w:rPr>
        <w:t xml:space="preserve"> влияет на спас-броски персонажа (см. Словарь) от таких атак, от которых можно увернуться - молний, камнепада и т. д. Он также и</w:t>
      </w:r>
      <w:r>
        <w:rPr>
          <w:rFonts w:ascii="Arial" w:hAnsi="Arial"/>
        </w:rPr>
        <w:t>з</w:t>
      </w:r>
      <w:r>
        <w:rPr>
          <w:rFonts w:ascii="Arial" w:hAnsi="Arial"/>
        </w:rPr>
        <w:t>меняет Класс защиты персонажа (см. Словарь), улучшая его способность уворачиваться от обычных метательных снарядов и ударов оружием. Например, Раф одет в кольчугу, что дает ему Класс защиты 5. Если его показатель Ловкости равен 15, его Класс защиты уменьшается на 2 и становится равным 3, затрудняя нанесение успешных ударов по Рафу. (В некоторых случаях положительные модификаторы Класса защиты не учитываются. Обычно это происх</w:t>
      </w:r>
      <w:r>
        <w:rPr>
          <w:rFonts w:ascii="Arial" w:hAnsi="Arial"/>
        </w:rPr>
        <w:t>о</w:t>
      </w:r>
      <w:r>
        <w:rPr>
          <w:rFonts w:ascii="Arial" w:hAnsi="Arial"/>
        </w:rPr>
        <w:t>дит, когда персонаж атакован со спины или когда его движения ограничены - когда он лежит, связан, стоит на узком карнизе, взбирается по веревке и т. д.)</w:t>
      </w:r>
    </w:p>
    <w:p w14:paraId="6C709BA0" w14:textId="77777777" w:rsidR="00000000" w:rsidRDefault="00000000">
      <w:pPr>
        <w:ind w:firstLine="709"/>
        <w:jc w:val="both"/>
        <w:rPr>
          <w:rFonts w:ascii="Arial" w:hAnsi="Arial"/>
        </w:rPr>
      </w:pPr>
    </w:p>
    <w:p w14:paraId="370F2F41" w14:textId="77777777" w:rsidR="00000000" w:rsidRDefault="00000000">
      <w:pPr>
        <w:pStyle w:val="a7"/>
      </w:pPr>
      <w:r>
        <w:t xml:space="preserve">Таблица 2: </w:t>
      </w:r>
      <w:r>
        <w:rPr>
          <w:b/>
        </w:rPr>
        <w:t>Ловкость</w:t>
      </w:r>
    </w:p>
    <w:p w14:paraId="5C949A44" w14:textId="77777777" w:rsidR="00000000" w:rsidRDefault="00000000">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000000" w14:paraId="479F93C7" w14:textId="77777777">
        <w:tblPrEx>
          <w:tblCellMar>
            <w:top w:w="0" w:type="dxa"/>
            <w:bottom w:w="0" w:type="dxa"/>
          </w:tblCellMar>
        </w:tblPrEx>
        <w:tc>
          <w:tcPr>
            <w:tcW w:w="2303" w:type="dxa"/>
            <w:tcBorders>
              <w:top w:val="single" w:sz="12" w:space="0" w:color="auto"/>
              <w:left w:val="single" w:sz="12" w:space="0" w:color="auto"/>
              <w:bottom w:val="double" w:sz="6" w:space="0" w:color="auto"/>
            </w:tcBorders>
          </w:tcPr>
          <w:p w14:paraId="4BEF11BF" w14:textId="77777777" w:rsidR="00000000" w:rsidRDefault="00000000">
            <w:pPr>
              <w:jc w:val="center"/>
              <w:rPr>
                <w:rFonts w:ascii="Arial" w:hAnsi="Arial"/>
                <w:b/>
              </w:rPr>
            </w:pPr>
            <w:r>
              <w:rPr>
                <w:rFonts w:ascii="Arial" w:hAnsi="Arial"/>
                <w:b/>
              </w:rPr>
              <w:t>Показатель</w:t>
            </w:r>
          </w:p>
          <w:p w14:paraId="2D88AD92" w14:textId="77777777" w:rsidR="00000000" w:rsidRDefault="00000000">
            <w:pPr>
              <w:jc w:val="center"/>
              <w:rPr>
                <w:rFonts w:ascii="Arial" w:hAnsi="Arial"/>
                <w:b/>
              </w:rPr>
            </w:pPr>
            <w:r>
              <w:rPr>
                <w:rFonts w:ascii="Arial" w:hAnsi="Arial"/>
                <w:b/>
              </w:rPr>
              <w:t>спосо</w:t>
            </w:r>
            <w:r>
              <w:rPr>
                <w:rFonts w:ascii="Arial" w:hAnsi="Arial"/>
                <w:b/>
              </w:rPr>
              <w:t>б</w:t>
            </w:r>
            <w:r>
              <w:rPr>
                <w:rFonts w:ascii="Arial" w:hAnsi="Arial"/>
                <w:b/>
              </w:rPr>
              <w:t>ности</w:t>
            </w:r>
          </w:p>
        </w:tc>
        <w:tc>
          <w:tcPr>
            <w:tcW w:w="2303" w:type="dxa"/>
            <w:tcBorders>
              <w:top w:val="single" w:sz="12" w:space="0" w:color="auto"/>
              <w:bottom w:val="double" w:sz="6" w:space="0" w:color="auto"/>
            </w:tcBorders>
          </w:tcPr>
          <w:p w14:paraId="6F778411" w14:textId="77777777" w:rsidR="00000000" w:rsidRDefault="00000000">
            <w:pPr>
              <w:jc w:val="center"/>
              <w:rPr>
                <w:rFonts w:ascii="Arial" w:hAnsi="Arial"/>
                <w:b/>
              </w:rPr>
            </w:pPr>
            <w:r>
              <w:rPr>
                <w:rFonts w:ascii="Arial" w:hAnsi="Arial"/>
                <w:b/>
              </w:rPr>
              <w:t>Модификатор</w:t>
            </w:r>
          </w:p>
          <w:p w14:paraId="57126BB2" w14:textId="77777777" w:rsidR="00000000" w:rsidRDefault="00000000">
            <w:pPr>
              <w:jc w:val="center"/>
              <w:rPr>
                <w:rFonts w:ascii="Arial" w:hAnsi="Arial"/>
                <w:b/>
              </w:rPr>
            </w:pPr>
            <w:r>
              <w:rPr>
                <w:rFonts w:ascii="Arial" w:hAnsi="Arial"/>
                <w:b/>
              </w:rPr>
              <w:t>реакции</w:t>
            </w:r>
          </w:p>
        </w:tc>
        <w:tc>
          <w:tcPr>
            <w:tcW w:w="2303" w:type="dxa"/>
            <w:tcBorders>
              <w:top w:val="single" w:sz="12" w:space="0" w:color="auto"/>
              <w:bottom w:val="double" w:sz="6" w:space="0" w:color="auto"/>
            </w:tcBorders>
          </w:tcPr>
          <w:p w14:paraId="78BA7EAD" w14:textId="77777777" w:rsidR="00000000" w:rsidRDefault="00000000">
            <w:pPr>
              <w:jc w:val="center"/>
              <w:rPr>
                <w:rFonts w:ascii="Arial" w:hAnsi="Arial"/>
                <w:b/>
              </w:rPr>
            </w:pPr>
            <w:r>
              <w:rPr>
                <w:rFonts w:ascii="Arial" w:hAnsi="Arial"/>
                <w:b/>
              </w:rPr>
              <w:t>Модификатор</w:t>
            </w:r>
          </w:p>
          <w:p w14:paraId="259AAC15" w14:textId="77777777" w:rsidR="00000000" w:rsidRDefault="00000000">
            <w:pPr>
              <w:jc w:val="center"/>
              <w:rPr>
                <w:rFonts w:ascii="Arial" w:hAnsi="Arial"/>
                <w:b/>
              </w:rPr>
            </w:pPr>
            <w:r>
              <w:rPr>
                <w:rFonts w:ascii="Arial" w:hAnsi="Arial"/>
                <w:b/>
              </w:rPr>
              <w:t>мет</w:t>
            </w:r>
            <w:r>
              <w:rPr>
                <w:rFonts w:ascii="Arial" w:hAnsi="Arial"/>
                <w:b/>
              </w:rPr>
              <w:t>а</w:t>
            </w:r>
            <w:r>
              <w:rPr>
                <w:rFonts w:ascii="Arial" w:hAnsi="Arial"/>
                <w:b/>
              </w:rPr>
              <w:t>тельных атак</w:t>
            </w:r>
          </w:p>
        </w:tc>
        <w:tc>
          <w:tcPr>
            <w:tcW w:w="2303" w:type="dxa"/>
            <w:tcBorders>
              <w:top w:val="single" w:sz="12" w:space="0" w:color="auto"/>
              <w:bottom w:val="double" w:sz="6" w:space="0" w:color="auto"/>
              <w:right w:val="single" w:sz="12" w:space="0" w:color="auto"/>
            </w:tcBorders>
          </w:tcPr>
          <w:p w14:paraId="39C87793" w14:textId="77777777" w:rsidR="00000000" w:rsidRDefault="00000000">
            <w:pPr>
              <w:jc w:val="center"/>
              <w:rPr>
                <w:rFonts w:ascii="Arial" w:hAnsi="Arial"/>
                <w:b/>
              </w:rPr>
            </w:pPr>
            <w:r>
              <w:rPr>
                <w:rFonts w:ascii="Arial" w:hAnsi="Arial"/>
                <w:b/>
              </w:rPr>
              <w:t>Модификатор</w:t>
            </w:r>
          </w:p>
          <w:p w14:paraId="5AA002FD" w14:textId="77777777" w:rsidR="00000000" w:rsidRDefault="00000000">
            <w:pPr>
              <w:jc w:val="center"/>
              <w:rPr>
                <w:rFonts w:ascii="Arial" w:hAnsi="Arial"/>
                <w:b/>
              </w:rPr>
            </w:pPr>
            <w:r>
              <w:rPr>
                <w:rFonts w:ascii="Arial" w:hAnsi="Arial"/>
                <w:b/>
              </w:rPr>
              <w:t>защиты</w:t>
            </w:r>
          </w:p>
        </w:tc>
      </w:tr>
      <w:tr w:rsidR="00000000" w14:paraId="2A4D3640" w14:textId="77777777">
        <w:tblPrEx>
          <w:tblCellMar>
            <w:top w:w="0" w:type="dxa"/>
            <w:bottom w:w="0" w:type="dxa"/>
          </w:tblCellMar>
        </w:tblPrEx>
        <w:tc>
          <w:tcPr>
            <w:tcW w:w="2303" w:type="dxa"/>
            <w:tcBorders>
              <w:top w:val="nil"/>
              <w:left w:val="single" w:sz="12" w:space="0" w:color="auto"/>
            </w:tcBorders>
          </w:tcPr>
          <w:p w14:paraId="4FF51A66" w14:textId="77777777" w:rsidR="00000000" w:rsidRDefault="00000000">
            <w:pPr>
              <w:jc w:val="center"/>
              <w:rPr>
                <w:rFonts w:ascii="Arial" w:hAnsi="Arial"/>
                <w:b/>
              </w:rPr>
            </w:pPr>
            <w:r>
              <w:rPr>
                <w:rFonts w:ascii="Arial" w:hAnsi="Arial"/>
                <w:b/>
              </w:rPr>
              <w:t>1</w:t>
            </w:r>
          </w:p>
        </w:tc>
        <w:tc>
          <w:tcPr>
            <w:tcW w:w="2303" w:type="dxa"/>
            <w:tcBorders>
              <w:top w:val="nil"/>
            </w:tcBorders>
          </w:tcPr>
          <w:p w14:paraId="0902A47C" w14:textId="77777777" w:rsidR="00000000" w:rsidRDefault="00000000">
            <w:pPr>
              <w:jc w:val="center"/>
              <w:rPr>
                <w:rFonts w:ascii="Arial" w:hAnsi="Arial"/>
              </w:rPr>
            </w:pPr>
            <w:r>
              <w:rPr>
                <w:rFonts w:ascii="Arial" w:hAnsi="Arial"/>
              </w:rPr>
              <w:t>-6</w:t>
            </w:r>
          </w:p>
        </w:tc>
        <w:tc>
          <w:tcPr>
            <w:tcW w:w="2303" w:type="dxa"/>
            <w:tcBorders>
              <w:top w:val="nil"/>
            </w:tcBorders>
          </w:tcPr>
          <w:p w14:paraId="456CCBF7" w14:textId="77777777" w:rsidR="00000000" w:rsidRDefault="00000000">
            <w:pPr>
              <w:jc w:val="center"/>
              <w:rPr>
                <w:rFonts w:ascii="Arial" w:hAnsi="Arial"/>
              </w:rPr>
            </w:pPr>
            <w:r>
              <w:rPr>
                <w:rFonts w:ascii="Arial" w:hAnsi="Arial"/>
              </w:rPr>
              <w:t>-6</w:t>
            </w:r>
          </w:p>
        </w:tc>
        <w:tc>
          <w:tcPr>
            <w:tcW w:w="2303" w:type="dxa"/>
            <w:tcBorders>
              <w:top w:val="nil"/>
              <w:right w:val="single" w:sz="12" w:space="0" w:color="auto"/>
            </w:tcBorders>
          </w:tcPr>
          <w:p w14:paraId="79D98EEE" w14:textId="77777777" w:rsidR="00000000" w:rsidRDefault="00000000">
            <w:pPr>
              <w:jc w:val="center"/>
              <w:rPr>
                <w:rFonts w:ascii="Arial" w:hAnsi="Arial"/>
              </w:rPr>
            </w:pPr>
            <w:r>
              <w:rPr>
                <w:rFonts w:ascii="Arial" w:hAnsi="Arial"/>
              </w:rPr>
              <w:t>+5</w:t>
            </w:r>
          </w:p>
        </w:tc>
      </w:tr>
      <w:tr w:rsidR="00000000" w14:paraId="6CF02A52" w14:textId="77777777">
        <w:tblPrEx>
          <w:tblCellMar>
            <w:top w:w="0" w:type="dxa"/>
            <w:bottom w:w="0" w:type="dxa"/>
          </w:tblCellMar>
        </w:tblPrEx>
        <w:tc>
          <w:tcPr>
            <w:tcW w:w="2303" w:type="dxa"/>
            <w:tcBorders>
              <w:left w:val="single" w:sz="12" w:space="0" w:color="auto"/>
            </w:tcBorders>
          </w:tcPr>
          <w:p w14:paraId="6F26FD67" w14:textId="77777777" w:rsidR="00000000" w:rsidRDefault="00000000">
            <w:pPr>
              <w:jc w:val="center"/>
              <w:rPr>
                <w:rFonts w:ascii="Arial" w:hAnsi="Arial"/>
                <w:b/>
              </w:rPr>
            </w:pPr>
            <w:r>
              <w:rPr>
                <w:rFonts w:ascii="Arial" w:hAnsi="Arial"/>
                <w:b/>
              </w:rPr>
              <w:t>2</w:t>
            </w:r>
          </w:p>
        </w:tc>
        <w:tc>
          <w:tcPr>
            <w:tcW w:w="2303" w:type="dxa"/>
          </w:tcPr>
          <w:p w14:paraId="45D4558C" w14:textId="77777777" w:rsidR="00000000" w:rsidRDefault="00000000">
            <w:pPr>
              <w:jc w:val="center"/>
              <w:rPr>
                <w:rFonts w:ascii="Arial" w:hAnsi="Arial"/>
              </w:rPr>
            </w:pPr>
            <w:r>
              <w:rPr>
                <w:rFonts w:ascii="Arial" w:hAnsi="Arial"/>
              </w:rPr>
              <w:t>-4</w:t>
            </w:r>
          </w:p>
        </w:tc>
        <w:tc>
          <w:tcPr>
            <w:tcW w:w="2303" w:type="dxa"/>
          </w:tcPr>
          <w:p w14:paraId="7DE2C2E2" w14:textId="77777777" w:rsidR="00000000" w:rsidRDefault="00000000">
            <w:pPr>
              <w:jc w:val="center"/>
              <w:rPr>
                <w:rFonts w:ascii="Arial" w:hAnsi="Arial"/>
              </w:rPr>
            </w:pPr>
            <w:r>
              <w:rPr>
                <w:rFonts w:ascii="Arial" w:hAnsi="Arial"/>
              </w:rPr>
              <w:t>-4</w:t>
            </w:r>
          </w:p>
        </w:tc>
        <w:tc>
          <w:tcPr>
            <w:tcW w:w="2303" w:type="dxa"/>
            <w:tcBorders>
              <w:right w:val="single" w:sz="12" w:space="0" w:color="auto"/>
            </w:tcBorders>
          </w:tcPr>
          <w:p w14:paraId="7F5B4EEF" w14:textId="77777777" w:rsidR="00000000" w:rsidRDefault="00000000">
            <w:pPr>
              <w:jc w:val="center"/>
              <w:rPr>
                <w:rFonts w:ascii="Arial" w:hAnsi="Arial"/>
              </w:rPr>
            </w:pPr>
            <w:r>
              <w:rPr>
                <w:rFonts w:ascii="Arial" w:hAnsi="Arial"/>
              </w:rPr>
              <w:t>+5</w:t>
            </w:r>
          </w:p>
        </w:tc>
      </w:tr>
      <w:tr w:rsidR="00000000" w14:paraId="5D9BE1F0" w14:textId="77777777">
        <w:tblPrEx>
          <w:tblCellMar>
            <w:top w:w="0" w:type="dxa"/>
            <w:bottom w:w="0" w:type="dxa"/>
          </w:tblCellMar>
        </w:tblPrEx>
        <w:tc>
          <w:tcPr>
            <w:tcW w:w="2303" w:type="dxa"/>
            <w:tcBorders>
              <w:left w:val="single" w:sz="12" w:space="0" w:color="auto"/>
            </w:tcBorders>
          </w:tcPr>
          <w:p w14:paraId="54948399" w14:textId="77777777" w:rsidR="00000000" w:rsidRDefault="00000000">
            <w:pPr>
              <w:jc w:val="center"/>
              <w:rPr>
                <w:rFonts w:ascii="Arial" w:hAnsi="Arial"/>
                <w:b/>
              </w:rPr>
            </w:pPr>
            <w:r>
              <w:rPr>
                <w:rFonts w:ascii="Arial" w:hAnsi="Arial"/>
                <w:b/>
              </w:rPr>
              <w:t>3</w:t>
            </w:r>
          </w:p>
        </w:tc>
        <w:tc>
          <w:tcPr>
            <w:tcW w:w="2303" w:type="dxa"/>
          </w:tcPr>
          <w:p w14:paraId="60896F81" w14:textId="77777777" w:rsidR="00000000" w:rsidRDefault="00000000">
            <w:pPr>
              <w:jc w:val="center"/>
              <w:rPr>
                <w:rFonts w:ascii="Arial" w:hAnsi="Arial"/>
              </w:rPr>
            </w:pPr>
            <w:r>
              <w:rPr>
                <w:rFonts w:ascii="Arial" w:hAnsi="Arial"/>
              </w:rPr>
              <w:t>-3</w:t>
            </w:r>
          </w:p>
        </w:tc>
        <w:tc>
          <w:tcPr>
            <w:tcW w:w="2303" w:type="dxa"/>
          </w:tcPr>
          <w:p w14:paraId="1387896C" w14:textId="77777777" w:rsidR="00000000" w:rsidRDefault="00000000">
            <w:pPr>
              <w:jc w:val="center"/>
              <w:rPr>
                <w:rFonts w:ascii="Arial" w:hAnsi="Arial"/>
              </w:rPr>
            </w:pPr>
            <w:r>
              <w:rPr>
                <w:rFonts w:ascii="Arial" w:hAnsi="Arial"/>
              </w:rPr>
              <w:t>-3</w:t>
            </w:r>
          </w:p>
        </w:tc>
        <w:tc>
          <w:tcPr>
            <w:tcW w:w="2303" w:type="dxa"/>
            <w:tcBorders>
              <w:right w:val="single" w:sz="12" w:space="0" w:color="auto"/>
            </w:tcBorders>
          </w:tcPr>
          <w:p w14:paraId="51AFBABE" w14:textId="77777777" w:rsidR="00000000" w:rsidRDefault="00000000">
            <w:pPr>
              <w:jc w:val="center"/>
              <w:rPr>
                <w:rFonts w:ascii="Arial" w:hAnsi="Arial"/>
              </w:rPr>
            </w:pPr>
            <w:r>
              <w:rPr>
                <w:rFonts w:ascii="Arial" w:hAnsi="Arial"/>
              </w:rPr>
              <w:t>+4</w:t>
            </w:r>
          </w:p>
        </w:tc>
      </w:tr>
      <w:tr w:rsidR="00000000" w14:paraId="2662F041" w14:textId="77777777">
        <w:tblPrEx>
          <w:tblCellMar>
            <w:top w:w="0" w:type="dxa"/>
            <w:bottom w:w="0" w:type="dxa"/>
          </w:tblCellMar>
        </w:tblPrEx>
        <w:tc>
          <w:tcPr>
            <w:tcW w:w="2303" w:type="dxa"/>
            <w:tcBorders>
              <w:left w:val="single" w:sz="12" w:space="0" w:color="auto"/>
            </w:tcBorders>
          </w:tcPr>
          <w:p w14:paraId="4037A900" w14:textId="77777777" w:rsidR="00000000" w:rsidRDefault="00000000">
            <w:pPr>
              <w:jc w:val="center"/>
              <w:rPr>
                <w:rFonts w:ascii="Arial" w:hAnsi="Arial"/>
                <w:b/>
              </w:rPr>
            </w:pPr>
            <w:r>
              <w:rPr>
                <w:rFonts w:ascii="Arial" w:hAnsi="Arial"/>
                <w:b/>
              </w:rPr>
              <w:t>4</w:t>
            </w:r>
          </w:p>
        </w:tc>
        <w:tc>
          <w:tcPr>
            <w:tcW w:w="2303" w:type="dxa"/>
          </w:tcPr>
          <w:p w14:paraId="325B45A9" w14:textId="77777777" w:rsidR="00000000" w:rsidRDefault="00000000">
            <w:pPr>
              <w:jc w:val="center"/>
              <w:rPr>
                <w:rFonts w:ascii="Arial" w:hAnsi="Arial"/>
              </w:rPr>
            </w:pPr>
            <w:r>
              <w:rPr>
                <w:rFonts w:ascii="Arial" w:hAnsi="Arial"/>
              </w:rPr>
              <w:t>-2</w:t>
            </w:r>
          </w:p>
        </w:tc>
        <w:tc>
          <w:tcPr>
            <w:tcW w:w="2303" w:type="dxa"/>
          </w:tcPr>
          <w:p w14:paraId="728C2402" w14:textId="77777777" w:rsidR="00000000" w:rsidRDefault="00000000">
            <w:pPr>
              <w:jc w:val="center"/>
              <w:rPr>
                <w:rFonts w:ascii="Arial" w:hAnsi="Arial"/>
              </w:rPr>
            </w:pPr>
            <w:r>
              <w:rPr>
                <w:rFonts w:ascii="Arial" w:hAnsi="Arial"/>
              </w:rPr>
              <w:t>-2</w:t>
            </w:r>
          </w:p>
        </w:tc>
        <w:tc>
          <w:tcPr>
            <w:tcW w:w="2303" w:type="dxa"/>
            <w:tcBorders>
              <w:right w:val="single" w:sz="12" w:space="0" w:color="auto"/>
            </w:tcBorders>
          </w:tcPr>
          <w:p w14:paraId="054E42BD" w14:textId="77777777" w:rsidR="00000000" w:rsidRDefault="00000000">
            <w:pPr>
              <w:jc w:val="center"/>
              <w:rPr>
                <w:rFonts w:ascii="Arial" w:hAnsi="Arial"/>
              </w:rPr>
            </w:pPr>
            <w:r>
              <w:rPr>
                <w:rFonts w:ascii="Arial" w:hAnsi="Arial"/>
              </w:rPr>
              <w:t>+3</w:t>
            </w:r>
          </w:p>
        </w:tc>
      </w:tr>
      <w:tr w:rsidR="00000000" w14:paraId="21376152" w14:textId="77777777">
        <w:tblPrEx>
          <w:tblCellMar>
            <w:top w:w="0" w:type="dxa"/>
            <w:bottom w:w="0" w:type="dxa"/>
          </w:tblCellMar>
        </w:tblPrEx>
        <w:tc>
          <w:tcPr>
            <w:tcW w:w="2303" w:type="dxa"/>
            <w:tcBorders>
              <w:left w:val="single" w:sz="12" w:space="0" w:color="auto"/>
            </w:tcBorders>
          </w:tcPr>
          <w:p w14:paraId="3CA7ABCE" w14:textId="77777777" w:rsidR="00000000" w:rsidRDefault="00000000">
            <w:pPr>
              <w:jc w:val="center"/>
              <w:rPr>
                <w:rFonts w:ascii="Arial" w:hAnsi="Arial"/>
                <w:b/>
              </w:rPr>
            </w:pPr>
            <w:r>
              <w:rPr>
                <w:rFonts w:ascii="Arial" w:hAnsi="Arial"/>
                <w:b/>
              </w:rPr>
              <w:t>5</w:t>
            </w:r>
          </w:p>
        </w:tc>
        <w:tc>
          <w:tcPr>
            <w:tcW w:w="2303" w:type="dxa"/>
          </w:tcPr>
          <w:p w14:paraId="0776CE8A" w14:textId="77777777" w:rsidR="00000000" w:rsidRDefault="00000000">
            <w:pPr>
              <w:jc w:val="center"/>
              <w:rPr>
                <w:rFonts w:ascii="Arial" w:hAnsi="Arial"/>
              </w:rPr>
            </w:pPr>
            <w:r>
              <w:rPr>
                <w:rFonts w:ascii="Arial" w:hAnsi="Arial"/>
              </w:rPr>
              <w:t>-1</w:t>
            </w:r>
          </w:p>
        </w:tc>
        <w:tc>
          <w:tcPr>
            <w:tcW w:w="2303" w:type="dxa"/>
          </w:tcPr>
          <w:p w14:paraId="73DE294B" w14:textId="77777777" w:rsidR="00000000" w:rsidRDefault="00000000">
            <w:pPr>
              <w:jc w:val="center"/>
              <w:rPr>
                <w:rFonts w:ascii="Arial" w:hAnsi="Arial"/>
              </w:rPr>
            </w:pPr>
            <w:r>
              <w:rPr>
                <w:rFonts w:ascii="Arial" w:hAnsi="Arial"/>
              </w:rPr>
              <w:t>-1</w:t>
            </w:r>
          </w:p>
        </w:tc>
        <w:tc>
          <w:tcPr>
            <w:tcW w:w="2303" w:type="dxa"/>
            <w:tcBorders>
              <w:right w:val="single" w:sz="12" w:space="0" w:color="auto"/>
            </w:tcBorders>
          </w:tcPr>
          <w:p w14:paraId="2CE3260C" w14:textId="77777777" w:rsidR="00000000" w:rsidRDefault="00000000">
            <w:pPr>
              <w:jc w:val="center"/>
              <w:rPr>
                <w:rFonts w:ascii="Arial" w:hAnsi="Arial"/>
              </w:rPr>
            </w:pPr>
            <w:r>
              <w:rPr>
                <w:rFonts w:ascii="Arial" w:hAnsi="Arial"/>
              </w:rPr>
              <w:t>+2</w:t>
            </w:r>
          </w:p>
        </w:tc>
      </w:tr>
      <w:tr w:rsidR="00000000" w14:paraId="00081FCD" w14:textId="77777777">
        <w:tblPrEx>
          <w:tblCellMar>
            <w:top w:w="0" w:type="dxa"/>
            <w:bottom w:w="0" w:type="dxa"/>
          </w:tblCellMar>
        </w:tblPrEx>
        <w:tc>
          <w:tcPr>
            <w:tcW w:w="2303" w:type="dxa"/>
            <w:tcBorders>
              <w:left w:val="single" w:sz="12" w:space="0" w:color="auto"/>
            </w:tcBorders>
          </w:tcPr>
          <w:p w14:paraId="649D3ACA" w14:textId="77777777" w:rsidR="00000000" w:rsidRDefault="00000000">
            <w:pPr>
              <w:jc w:val="center"/>
              <w:rPr>
                <w:rFonts w:ascii="Arial" w:hAnsi="Arial"/>
                <w:b/>
              </w:rPr>
            </w:pPr>
            <w:r>
              <w:rPr>
                <w:rFonts w:ascii="Arial" w:hAnsi="Arial"/>
                <w:b/>
              </w:rPr>
              <w:t>6</w:t>
            </w:r>
          </w:p>
        </w:tc>
        <w:tc>
          <w:tcPr>
            <w:tcW w:w="2303" w:type="dxa"/>
          </w:tcPr>
          <w:p w14:paraId="7EE53377" w14:textId="77777777" w:rsidR="00000000" w:rsidRDefault="00000000">
            <w:pPr>
              <w:jc w:val="center"/>
              <w:rPr>
                <w:rFonts w:ascii="Arial" w:hAnsi="Arial"/>
              </w:rPr>
            </w:pPr>
            <w:r>
              <w:rPr>
                <w:rFonts w:ascii="Arial" w:hAnsi="Arial"/>
              </w:rPr>
              <w:t>0</w:t>
            </w:r>
          </w:p>
        </w:tc>
        <w:tc>
          <w:tcPr>
            <w:tcW w:w="2303" w:type="dxa"/>
          </w:tcPr>
          <w:p w14:paraId="39F46580" w14:textId="77777777" w:rsidR="00000000" w:rsidRDefault="00000000">
            <w:pPr>
              <w:jc w:val="center"/>
              <w:rPr>
                <w:rFonts w:ascii="Arial" w:hAnsi="Arial"/>
              </w:rPr>
            </w:pPr>
            <w:r>
              <w:rPr>
                <w:rFonts w:ascii="Arial" w:hAnsi="Arial"/>
              </w:rPr>
              <w:t>0</w:t>
            </w:r>
          </w:p>
        </w:tc>
        <w:tc>
          <w:tcPr>
            <w:tcW w:w="2303" w:type="dxa"/>
            <w:tcBorders>
              <w:right w:val="single" w:sz="12" w:space="0" w:color="auto"/>
            </w:tcBorders>
          </w:tcPr>
          <w:p w14:paraId="6FE6B058" w14:textId="77777777" w:rsidR="00000000" w:rsidRDefault="00000000">
            <w:pPr>
              <w:jc w:val="center"/>
              <w:rPr>
                <w:rFonts w:ascii="Arial" w:hAnsi="Arial"/>
              </w:rPr>
            </w:pPr>
            <w:r>
              <w:rPr>
                <w:rFonts w:ascii="Arial" w:hAnsi="Arial"/>
              </w:rPr>
              <w:t>+1</w:t>
            </w:r>
          </w:p>
        </w:tc>
      </w:tr>
      <w:tr w:rsidR="00000000" w14:paraId="6FBBB60B" w14:textId="77777777">
        <w:tblPrEx>
          <w:tblCellMar>
            <w:top w:w="0" w:type="dxa"/>
            <w:bottom w:w="0" w:type="dxa"/>
          </w:tblCellMar>
        </w:tblPrEx>
        <w:tc>
          <w:tcPr>
            <w:tcW w:w="2303" w:type="dxa"/>
            <w:tcBorders>
              <w:left w:val="single" w:sz="12" w:space="0" w:color="auto"/>
            </w:tcBorders>
          </w:tcPr>
          <w:p w14:paraId="52B8AA74" w14:textId="77777777" w:rsidR="00000000" w:rsidRDefault="00000000">
            <w:pPr>
              <w:jc w:val="center"/>
              <w:rPr>
                <w:rFonts w:ascii="Arial" w:hAnsi="Arial"/>
                <w:b/>
              </w:rPr>
            </w:pPr>
            <w:r>
              <w:rPr>
                <w:rFonts w:ascii="Arial" w:hAnsi="Arial"/>
                <w:b/>
              </w:rPr>
              <w:t>7-14</w:t>
            </w:r>
          </w:p>
        </w:tc>
        <w:tc>
          <w:tcPr>
            <w:tcW w:w="2303" w:type="dxa"/>
          </w:tcPr>
          <w:p w14:paraId="116FF9B7" w14:textId="77777777" w:rsidR="00000000" w:rsidRDefault="00000000">
            <w:pPr>
              <w:jc w:val="center"/>
              <w:rPr>
                <w:rFonts w:ascii="Arial" w:hAnsi="Arial"/>
              </w:rPr>
            </w:pPr>
            <w:r>
              <w:rPr>
                <w:rFonts w:ascii="Arial" w:hAnsi="Arial"/>
              </w:rPr>
              <w:t>0</w:t>
            </w:r>
          </w:p>
        </w:tc>
        <w:tc>
          <w:tcPr>
            <w:tcW w:w="2303" w:type="dxa"/>
          </w:tcPr>
          <w:p w14:paraId="0FCB8CDE" w14:textId="77777777" w:rsidR="00000000" w:rsidRDefault="00000000">
            <w:pPr>
              <w:jc w:val="center"/>
              <w:rPr>
                <w:rFonts w:ascii="Arial" w:hAnsi="Arial"/>
              </w:rPr>
            </w:pPr>
            <w:r>
              <w:rPr>
                <w:rFonts w:ascii="Arial" w:hAnsi="Arial"/>
              </w:rPr>
              <w:t>0</w:t>
            </w:r>
          </w:p>
        </w:tc>
        <w:tc>
          <w:tcPr>
            <w:tcW w:w="2303" w:type="dxa"/>
            <w:tcBorders>
              <w:right w:val="single" w:sz="12" w:space="0" w:color="auto"/>
            </w:tcBorders>
          </w:tcPr>
          <w:p w14:paraId="0EE7DAA5" w14:textId="77777777" w:rsidR="00000000" w:rsidRDefault="00000000">
            <w:pPr>
              <w:jc w:val="center"/>
              <w:rPr>
                <w:rFonts w:ascii="Arial" w:hAnsi="Arial"/>
              </w:rPr>
            </w:pPr>
            <w:r>
              <w:rPr>
                <w:rFonts w:ascii="Arial" w:hAnsi="Arial"/>
              </w:rPr>
              <w:t>0</w:t>
            </w:r>
          </w:p>
        </w:tc>
      </w:tr>
      <w:tr w:rsidR="00000000" w14:paraId="057E0CD0" w14:textId="77777777">
        <w:tblPrEx>
          <w:tblCellMar>
            <w:top w:w="0" w:type="dxa"/>
            <w:bottom w:w="0" w:type="dxa"/>
          </w:tblCellMar>
        </w:tblPrEx>
        <w:tc>
          <w:tcPr>
            <w:tcW w:w="2303" w:type="dxa"/>
            <w:tcBorders>
              <w:left w:val="single" w:sz="12" w:space="0" w:color="auto"/>
            </w:tcBorders>
          </w:tcPr>
          <w:p w14:paraId="0F43B67D" w14:textId="77777777" w:rsidR="00000000" w:rsidRDefault="00000000">
            <w:pPr>
              <w:jc w:val="center"/>
              <w:rPr>
                <w:rFonts w:ascii="Arial" w:hAnsi="Arial"/>
                <w:b/>
              </w:rPr>
            </w:pPr>
            <w:r>
              <w:rPr>
                <w:rFonts w:ascii="Arial" w:hAnsi="Arial"/>
                <w:b/>
              </w:rPr>
              <w:t>15</w:t>
            </w:r>
          </w:p>
        </w:tc>
        <w:tc>
          <w:tcPr>
            <w:tcW w:w="2303" w:type="dxa"/>
          </w:tcPr>
          <w:p w14:paraId="33BCA1DE" w14:textId="77777777" w:rsidR="00000000" w:rsidRDefault="00000000">
            <w:pPr>
              <w:jc w:val="center"/>
              <w:rPr>
                <w:rFonts w:ascii="Arial" w:hAnsi="Arial"/>
              </w:rPr>
            </w:pPr>
            <w:r>
              <w:rPr>
                <w:rFonts w:ascii="Arial" w:hAnsi="Arial"/>
              </w:rPr>
              <w:t>0</w:t>
            </w:r>
          </w:p>
        </w:tc>
        <w:tc>
          <w:tcPr>
            <w:tcW w:w="2303" w:type="dxa"/>
          </w:tcPr>
          <w:p w14:paraId="669A8DEC" w14:textId="77777777" w:rsidR="00000000" w:rsidRDefault="00000000">
            <w:pPr>
              <w:jc w:val="center"/>
              <w:rPr>
                <w:rFonts w:ascii="Arial" w:hAnsi="Arial"/>
              </w:rPr>
            </w:pPr>
            <w:r>
              <w:rPr>
                <w:rFonts w:ascii="Arial" w:hAnsi="Arial"/>
              </w:rPr>
              <w:t>0</w:t>
            </w:r>
          </w:p>
        </w:tc>
        <w:tc>
          <w:tcPr>
            <w:tcW w:w="2303" w:type="dxa"/>
            <w:tcBorders>
              <w:right w:val="single" w:sz="12" w:space="0" w:color="auto"/>
            </w:tcBorders>
          </w:tcPr>
          <w:p w14:paraId="5243937D" w14:textId="77777777" w:rsidR="00000000" w:rsidRDefault="00000000">
            <w:pPr>
              <w:jc w:val="center"/>
              <w:rPr>
                <w:rFonts w:ascii="Arial" w:hAnsi="Arial"/>
              </w:rPr>
            </w:pPr>
            <w:r>
              <w:rPr>
                <w:rFonts w:ascii="Arial" w:hAnsi="Arial"/>
              </w:rPr>
              <w:t>-1</w:t>
            </w:r>
          </w:p>
        </w:tc>
      </w:tr>
      <w:tr w:rsidR="00000000" w14:paraId="2C053E94" w14:textId="77777777">
        <w:tblPrEx>
          <w:tblCellMar>
            <w:top w:w="0" w:type="dxa"/>
            <w:bottom w:w="0" w:type="dxa"/>
          </w:tblCellMar>
        </w:tblPrEx>
        <w:tc>
          <w:tcPr>
            <w:tcW w:w="2303" w:type="dxa"/>
            <w:tcBorders>
              <w:left w:val="single" w:sz="12" w:space="0" w:color="auto"/>
            </w:tcBorders>
          </w:tcPr>
          <w:p w14:paraId="4FBE3857" w14:textId="77777777" w:rsidR="00000000" w:rsidRDefault="00000000">
            <w:pPr>
              <w:jc w:val="center"/>
              <w:rPr>
                <w:rFonts w:ascii="Arial" w:hAnsi="Arial"/>
                <w:b/>
              </w:rPr>
            </w:pPr>
            <w:r>
              <w:rPr>
                <w:rFonts w:ascii="Arial" w:hAnsi="Arial"/>
                <w:b/>
              </w:rPr>
              <w:t>16</w:t>
            </w:r>
          </w:p>
        </w:tc>
        <w:tc>
          <w:tcPr>
            <w:tcW w:w="2303" w:type="dxa"/>
          </w:tcPr>
          <w:p w14:paraId="4F8444F6" w14:textId="77777777" w:rsidR="00000000" w:rsidRDefault="00000000">
            <w:pPr>
              <w:jc w:val="center"/>
              <w:rPr>
                <w:rFonts w:ascii="Arial" w:hAnsi="Arial"/>
              </w:rPr>
            </w:pPr>
            <w:r>
              <w:rPr>
                <w:rFonts w:ascii="Arial" w:hAnsi="Arial"/>
              </w:rPr>
              <w:t>+1</w:t>
            </w:r>
          </w:p>
        </w:tc>
        <w:tc>
          <w:tcPr>
            <w:tcW w:w="2303" w:type="dxa"/>
          </w:tcPr>
          <w:p w14:paraId="205665AA" w14:textId="77777777" w:rsidR="00000000" w:rsidRDefault="00000000">
            <w:pPr>
              <w:jc w:val="center"/>
              <w:rPr>
                <w:rFonts w:ascii="Arial" w:hAnsi="Arial"/>
              </w:rPr>
            </w:pPr>
            <w:r>
              <w:rPr>
                <w:rFonts w:ascii="Arial" w:hAnsi="Arial"/>
              </w:rPr>
              <w:t>+1</w:t>
            </w:r>
          </w:p>
        </w:tc>
        <w:tc>
          <w:tcPr>
            <w:tcW w:w="2303" w:type="dxa"/>
            <w:tcBorders>
              <w:right w:val="single" w:sz="12" w:space="0" w:color="auto"/>
            </w:tcBorders>
          </w:tcPr>
          <w:p w14:paraId="2D86EB7F" w14:textId="77777777" w:rsidR="00000000" w:rsidRDefault="00000000">
            <w:pPr>
              <w:jc w:val="center"/>
              <w:rPr>
                <w:rFonts w:ascii="Arial" w:hAnsi="Arial"/>
              </w:rPr>
            </w:pPr>
            <w:r>
              <w:rPr>
                <w:rFonts w:ascii="Arial" w:hAnsi="Arial"/>
              </w:rPr>
              <w:t>-2</w:t>
            </w:r>
          </w:p>
        </w:tc>
      </w:tr>
      <w:tr w:rsidR="00000000" w14:paraId="11145772" w14:textId="77777777">
        <w:tblPrEx>
          <w:tblCellMar>
            <w:top w:w="0" w:type="dxa"/>
            <w:bottom w:w="0" w:type="dxa"/>
          </w:tblCellMar>
        </w:tblPrEx>
        <w:tc>
          <w:tcPr>
            <w:tcW w:w="2303" w:type="dxa"/>
            <w:tcBorders>
              <w:left w:val="single" w:sz="12" w:space="0" w:color="auto"/>
            </w:tcBorders>
          </w:tcPr>
          <w:p w14:paraId="603E8CA1" w14:textId="77777777" w:rsidR="00000000" w:rsidRDefault="00000000">
            <w:pPr>
              <w:jc w:val="center"/>
              <w:rPr>
                <w:rFonts w:ascii="Arial" w:hAnsi="Arial"/>
                <w:b/>
              </w:rPr>
            </w:pPr>
            <w:r>
              <w:rPr>
                <w:rFonts w:ascii="Arial" w:hAnsi="Arial"/>
                <w:b/>
              </w:rPr>
              <w:t>17</w:t>
            </w:r>
          </w:p>
        </w:tc>
        <w:tc>
          <w:tcPr>
            <w:tcW w:w="2303" w:type="dxa"/>
          </w:tcPr>
          <w:p w14:paraId="5AA5E6A9" w14:textId="77777777" w:rsidR="00000000" w:rsidRDefault="00000000">
            <w:pPr>
              <w:jc w:val="center"/>
              <w:rPr>
                <w:rFonts w:ascii="Arial" w:hAnsi="Arial"/>
              </w:rPr>
            </w:pPr>
            <w:r>
              <w:rPr>
                <w:rFonts w:ascii="Arial" w:hAnsi="Arial"/>
              </w:rPr>
              <w:t>+2</w:t>
            </w:r>
          </w:p>
        </w:tc>
        <w:tc>
          <w:tcPr>
            <w:tcW w:w="2303" w:type="dxa"/>
          </w:tcPr>
          <w:p w14:paraId="298EC9FF" w14:textId="77777777" w:rsidR="00000000" w:rsidRDefault="00000000">
            <w:pPr>
              <w:jc w:val="center"/>
              <w:rPr>
                <w:rFonts w:ascii="Arial" w:hAnsi="Arial"/>
              </w:rPr>
            </w:pPr>
            <w:r>
              <w:rPr>
                <w:rFonts w:ascii="Arial" w:hAnsi="Arial"/>
              </w:rPr>
              <w:t>+2</w:t>
            </w:r>
          </w:p>
        </w:tc>
        <w:tc>
          <w:tcPr>
            <w:tcW w:w="2303" w:type="dxa"/>
            <w:tcBorders>
              <w:right w:val="single" w:sz="12" w:space="0" w:color="auto"/>
            </w:tcBorders>
          </w:tcPr>
          <w:p w14:paraId="65E804FD" w14:textId="77777777" w:rsidR="00000000" w:rsidRDefault="00000000">
            <w:pPr>
              <w:jc w:val="center"/>
              <w:rPr>
                <w:rFonts w:ascii="Arial" w:hAnsi="Arial"/>
              </w:rPr>
            </w:pPr>
            <w:r>
              <w:rPr>
                <w:rFonts w:ascii="Arial" w:hAnsi="Arial"/>
              </w:rPr>
              <w:t>-3</w:t>
            </w:r>
          </w:p>
        </w:tc>
      </w:tr>
      <w:tr w:rsidR="00000000" w14:paraId="4B7D1F2E" w14:textId="77777777">
        <w:tblPrEx>
          <w:tblCellMar>
            <w:top w:w="0" w:type="dxa"/>
            <w:bottom w:w="0" w:type="dxa"/>
          </w:tblCellMar>
        </w:tblPrEx>
        <w:tc>
          <w:tcPr>
            <w:tcW w:w="2303" w:type="dxa"/>
            <w:tcBorders>
              <w:left w:val="single" w:sz="12" w:space="0" w:color="auto"/>
            </w:tcBorders>
          </w:tcPr>
          <w:p w14:paraId="546B7BB7" w14:textId="77777777" w:rsidR="00000000" w:rsidRDefault="00000000">
            <w:pPr>
              <w:jc w:val="center"/>
              <w:rPr>
                <w:rFonts w:ascii="Arial" w:hAnsi="Arial"/>
                <w:b/>
              </w:rPr>
            </w:pPr>
            <w:r>
              <w:rPr>
                <w:rFonts w:ascii="Arial" w:hAnsi="Arial"/>
                <w:b/>
              </w:rPr>
              <w:t>18</w:t>
            </w:r>
          </w:p>
        </w:tc>
        <w:tc>
          <w:tcPr>
            <w:tcW w:w="2303" w:type="dxa"/>
          </w:tcPr>
          <w:p w14:paraId="3A760A60" w14:textId="77777777" w:rsidR="00000000" w:rsidRDefault="00000000">
            <w:pPr>
              <w:jc w:val="center"/>
              <w:rPr>
                <w:rFonts w:ascii="Arial" w:hAnsi="Arial"/>
              </w:rPr>
            </w:pPr>
            <w:r>
              <w:rPr>
                <w:rFonts w:ascii="Arial" w:hAnsi="Arial"/>
              </w:rPr>
              <w:t>+2</w:t>
            </w:r>
          </w:p>
        </w:tc>
        <w:tc>
          <w:tcPr>
            <w:tcW w:w="2303" w:type="dxa"/>
          </w:tcPr>
          <w:p w14:paraId="5D78D81E" w14:textId="77777777" w:rsidR="00000000" w:rsidRDefault="00000000">
            <w:pPr>
              <w:jc w:val="center"/>
              <w:rPr>
                <w:rFonts w:ascii="Arial" w:hAnsi="Arial"/>
              </w:rPr>
            </w:pPr>
            <w:r>
              <w:rPr>
                <w:rFonts w:ascii="Arial" w:hAnsi="Arial"/>
              </w:rPr>
              <w:t>+2</w:t>
            </w:r>
          </w:p>
        </w:tc>
        <w:tc>
          <w:tcPr>
            <w:tcW w:w="2303" w:type="dxa"/>
            <w:tcBorders>
              <w:right w:val="single" w:sz="12" w:space="0" w:color="auto"/>
            </w:tcBorders>
          </w:tcPr>
          <w:p w14:paraId="0007EF8A" w14:textId="77777777" w:rsidR="00000000" w:rsidRDefault="00000000">
            <w:pPr>
              <w:jc w:val="center"/>
              <w:rPr>
                <w:rFonts w:ascii="Arial" w:hAnsi="Arial"/>
              </w:rPr>
            </w:pPr>
            <w:r>
              <w:rPr>
                <w:rFonts w:ascii="Arial" w:hAnsi="Arial"/>
              </w:rPr>
              <w:t>-4</w:t>
            </w:r>
          </w:p>
        </w:tc>
      </w:tr>
      <w:tr w:rsidR="00000000" w14:paraId="06F27F17" w14:textId="77777777">
        <w:tblPrEx>
          <w:tblCellMar>
            <w:top w:w="0" w:type="dxa"/>
            <w:bottom w:w="0" w:type="dxa"/>
          </w:tblCellMar>
        </w:tblPrEx>
        <w:tc>
          <w:tcPr>
            <w:tcW w:w="2303" w:type="dxa"/>
            <w:tcBorders>
              <w:left w:val="single" w:sz="12" w:space="0" w:color="auto"/>
            </w:tcBorders>
          </w:tcPr>
          <w:p w14:paraId="1A21FB56" w14:textId="77777777" w:rsidR="00000000" w:rsidRDefault="00000000">
            <w:pPr>
              <w:jc w:val="center"/>
              <w:rPr>
                <w:rFonts w:ascii="Arial" w:hAnsi="Arial"/>
                <w:b/>
              </w:rPr>
            </w:pPr>
            <w:r>
              <w:rPr>
                <w:rFonts w:ascii="Arial" w:hAnsi="Arial"/>
                <w:b/>
              </w:rPr>
              <w:t>19</w:t>
            </w:r>
          </w:p>
        </w:tc>
        <w:tc>
          <w:tcPr>
            <w:tcW w:w="2303" w:type="dxa"/>
          </w:tcPr>
          <w:p w14:paraId="24B3C844" w14:textId="77777777" w:rsidR="00000000" w:rsidRDefault="00000000">
            <w:pPr>
              <w:jc w:val="center"/>
              <w:rPr>
                <w:rFonts w:ascii="Arial" w:hAnsi="Arial"/>
              </w:rPr>
            </w:pPr>
            <w:r>
              <w:rPr>
                <w:rFonts w:ascii="Arial" w:hAnsi="Arial"/>
              </w:rPr>
              <w:t>+3</w:t>
            </w:r>
          </w:p>
        </w:tc>
        <w:tc>
          <w:tcPr>
            <w:tcW w:w="2303" w:type="dxa"/>
          </w:tcPr>
          <w:p w14:paraId="2016B11F" w14:textId="77777777" w:rsidR="00000000" w:rsidRDefault="00000000">
            <w:pPr>
              <w:jc w:val="center"/>
              <w:rPr>
                <w:rFonts w:ascii="Arial" w:hAnsi="Arial"/>
              </w:rPr>
            </w:pPr>
            <w:r>
              <w:rPr>
                <w:rFonts w:ascii="Arial" w:hAnsi="Arial"/>
              </w:rPr>
              <w:t>+3</w:t>
            </w:r>
          </w:p>
        </w:tc>
        <w:tc>
          <w:tcPr>
            <w:tcW w:w="2303" w:type="dxa"/>
            <w:tcBorders>
              <w:right w:val="single" w:sz="12" w:space="0" w:color="auto"/>
            </w:tcBorders>
          </w:tcPr>
          <w:p w14:paraId="2195B2A1" w14:textId="77777777" w:rsidR="00000000" w:rsidRDefault="00000000">
            <w:pPr>
              <w:jc w:val="center"/>
              <w:rPr>
                <w:rFonts w:ascii="Arial" w:hAnsi="Arial"/>
              </w:rPr>
            </w:pPr>
            <w:r>
              <w:rPr>
                <w:rFonts w:ascii="Arial" w:hAnsi="Arial"/>
              </w:rPr>
              <w:t>-4</w:t>
            </w:r>
          </w:p>
        </w:tc>
      </w:tr>
      <w:tr w:rsidR="00000000" w14:paraId="733BE244" w14:textId="77777777">
        <w:tblPrEx>
          <w:tblCellMar>
            <w:top w:w="0" w:type="dxa"/>
            <w:bottom w:w="0" w:type="dxa"/>
          </w:tblCellMar>
        </w:tblPrEx>
        <w:tc>
          <w:tcPr>
            <w:tcW w:w="2303" w:type="dxa"/>
            <w:tcBorders>
              <w:left w:val="single" w:sz="12" w:space="0" w:color="auto"/>
            </w:tcBorders>
          </w:tcPr>
          <w:p w14:paraId="20025C77" w14:textId="77777777" w:rsidR="00000000" w:rsidRDefault="00000000">
            <w:pPr>
              <w:jc w:val="center"/>
              <w:rPr>
                <w:rFonts w:ascii="Arial" w:hAnsi="Arial"/>
                <w:b/>
              </w:rPr>
            </w:pPr>
            <w:r>
              <w:rPr>
                <w:rFonts w:ascii="Arial" w:hAnsi="Arial"/>
                <w:b/>
              </w:rPr>
              <w:t>20</w:t>
            </w:r>
          </w:p>
        </w:tc>
        <w:tc>
          <w:tcPr>
            <w:tcW w:w="2303" w:type="dxa"/>
          </w:tcPr>
          <w:p w14:paraId="15A2032C" w14:textId="77777777" w:rsidR="00000000" w:rsidRDefault="00000000">
            <w:pPr>
              <w:jc w:val="center"/>
              <w:rPr>
                <w:rFonts w:ascii="Arial" w:hAnsi="Arial"/>
              </w:rPr>
            </w:pPr>
            <w:r>
              <w:rPr>
                <w:rFonts w:ascii="Arial" w:hAnsi="Arial"/>
              </w:rPr>
              <w:t>+3</w:t>
            </w:r>
          </w:p>
        </w:tc>
        <w:tc>
          <w:tcPr>
            <w:tcW w:w="2303" w:type="dxa"/>
          </w:tcPr>
          <w:p w14:paraId="03605C78" w14:textId="77777777" w:rsidR="00000000" w:rsidRDefault="00000000">
            <w:pPr>
              <w:jc w:val="center"/>
              <w:rPr>
                <w:rFonts w:ascii="Arial" w:hAnsi="Arial"/>
              </w:rPr>
            </w:pPr>
            <w:r>
              <w:rPr>
                <w:rFonts w:ascii="Arial" w:hAnsi="Arial"/>
              </w:rPr>
              <w:t>+3</w:t>
            </w:r>
          </w:p>
        </w:tc>
        <w:tc>
          <w:tcPr>
            <w:tcW w:w="2303" w:type="dxa"/>
            <w:tcBorders>
              <w:right w:val="single" w:sz="12" w:space="0" w:color="auto"/>
            </w:tcBorders>
          </w:tcPr>
          <w:p w14:paraId="22C824E3" w14:textId="77777777" w:rsidR="00000000" w:rsidRDefault="00000000">
            <w:pPr>
              <w:jc w:val="center"/>
              <w:rPr>
                <w:rFonts w:ascii="Arial" w:hAnsi="Arial"/>
              </w:rPr>
            </w:pPr>
            <w:r>
              <w:rPr>
                <w:rFonts w:ascii="Arial" w:hAnsi="Arial"/>
              </w:rPr>
              <w:t>-4</w:t>
            </w:r>
          </w:p>
        </w:tc>
      </w:tr>
      <w:tr w:rsidR="00000000" w14:paraId="0B54A13E" w14:textId="77777777">
        <w:tblPrEx>
          <w:tblCellMar>
            <w:top w:w="0" w:type="dxa"/>
            <w:bottom w:w="0" w:type="dxa"/>
          </w:tblCellMar>
        </w:tblPrEx>
        <w:tc>
          <w:tcPr>
            <w:tcW w:w="2303" w:type="dxa"/>
            <w:tcBorders>
              <w:left w:val="single" w:sz="12" w:space="0" w:color="auto"/>
            </w:tcBorders>
          </w:tcPr>
          <w:p w14:paraId="5B6447AF" w14:textId="77777777" w:rsidR="00000000" w:rsidRDefault="00000000">
            <w:pPr>
              <w:jc w:val="center"/>
              <w:rPr>
                <w:rFonts w:ascii="Arial" w:hAnsi="Arial"/>
                <w:b/>
              </w:rPr>
            </w:pPr>
            <w:r>
              <w:rPr>
                <w:rFonts w:ascii="Arial" w:hAnsi="Arial"/>
                <w:b/>
              </w:rPr>
              <w:t>21</w:t>
            </w:r>
          </w:p>
        </w:tc>
        <w:tc>
          <w:tcPr>
            <w:tcW w:w="2303" w:type="dxa"/>
          </w:tcPr>
          <w:p w14:paraId="311EDD84" w14:textId="77777777" w:rsidR="00000000" w:rsidRDefault="00000000">
            <w:pPr>
              <w:jc w:val="center"/>
              <w:rPr>
                <w:rFonts w:ascii="Arial" w:hAnsi="Arial"/>
              </w:rPr>
            </w:pPr>
            <w:r>
              <w:rPr>
                <w:rFonts w:ascii="Arial" w:hAnsi="Arial"/>
              </w:rPr>
              <w:t>+4</w:t>
            </w:r>
          </w:p>
        </w:tc>
        <w:tc>
          <w:tcPr>
            <w:tcW w:w="2303" w:type="dxa"/>
          </w:tcPr>
          <w:p w14:paraId="0824DBBC" w14:textId="77777777" w:rsidR="00000000" w:rsidRDefault="00000000">
            <w:pPr>
              <w:jc w:val="center"/>
              <w:rPr>
                <w:rFonts w:ascii="Arial" w:hAnsi="Arial"/>
              </w:rPr>
            </w:pPr>
            <w:r>
              <w:rPr>
                <w:rFonts w:ascii="Arial" w:hAnsi="Arial"/>
              </w:rPr>
              <w:t>+4</w:t>
            </w:r>
          </w:p>
        </w:tc>
        <w:tc>
          <w:tcPr>
            <w:tcW w:w="2303" w:type="dxa"/>
            <w:tcBorders>
              <w:right w:val="single" w:sz="12" w:space="0" w:color="auto"/>
            </w:tcBorders>
          </w:tcPr>
          <w:p w14:paraId="090E796B" w14:textId="77777777" w:rsidR="00000000" w:rsidRDefault="00000000">
            <w:pPr>
              <w:jc w:val="center"/>
              <w:rPr>
                <w:rFonts w:ascii="Arial" w:hAnsi="Arial"/>
              </w:rPr>
            </w:pPr>
            <w:r>
              <w:rPr>
                <w:rFonts w:ascii="Arial" w:hAnsi="Arial"/>
              </w:rPr>
              <w:t>-5</w:t>
            </w:r>
          </w:p>
        </w:tc>
      </w:tr>
      <w:tr w:rsidR="00000000" w14:paraId="629D4F83" w14:textId="77777777">
        <w:tblPrEx>
          <w:tblCellMar>
            <w:top w:w="0" w:type="dxa"/>
            <w:bottom w:w="0" w:type="dxa"/>
          </w:tblCellMar>
        </w:tblPrEx>
        <w:tc>
          <w:tcPr>
            <w:tcW w:w="2303" w:type="dxa"/>
            <w:tcBorders>
              <w:left w:val="single" w:sz="12" w:space="0" w:color="auto"/>
            </w:tcBorders>
          </w:tcPr>
          <w:p w14:paraId="48BA70CF" w14:textId="77777777" w:rsidR="00000000" w:rsidRDefault="00000000">
            <w:pPr>
              <w:jc w:val="center"/>
              <w:rPr>
                <w:rFonts w:ascii="Arial" w:hAnsi="Arial"/>
                <w:b/>
              </w:rPr>
            </w:pPr>
            <w:r>
              <w:rPr>
                <w:rFonts w:ascii="Arial" w:hAnsi="Arial"/>
                <w:b/>
              </w:rPr>
              <w:t>22</w:t>
            </w:r>
          </w:p>
        </w:tc>
        <w:tc>
          <w:tcPr>
            <w:tcW w:w="2303" w:type="dxa"/>
          </w:tcPr>
          <w:p w14:paraId="33869243" w14:textId="77777777" w:rsidR="00000000" w:rsidRDefault="00000000">
            <w:pPr>
              <w:jc w:val="center"/>
              <w:rPr>
                <w:rFonts w:ascii="Arial" w:hAnsi="Arial"/>
              </w:rPr>
            </w:pPr>
            <w:r>
              <w:rPr>
                <w:rFonts w:ascii="Arial" w:hAnsi="Arial"/>
              </w:rPr>
              <w:t>+4</w:t>
            </w:r>
          </w:p>
        </w:tc>
        <w:tc>
          <w:tcPr>
            <w:tcW w:w="2303" w:type="dxa"/>
          </w:tcPr>
          <w:p w14:paraId="4CA5DEBE" w14:textId="77777777" w:rsidR="00000000" w:rsidRDefault="00000000">
            <w:pPr>
              <w:jc w:val="center"/>
              <w:rPr>
                <w:rFonts w:ascii="Arial" w:hAnsi="Arial"/>
              </w:rPr>
            </w:pPr>
            <w:r>
              <w:rPr>
                <w:rFonts w:ascii="Arial" w:hAnsi="Arial"/>
              </w:rPr>
              <w:t>+4</w:t>
            </w:r>
          </w:p>
        </w:tc>
        <w:tc>
          <w:tcPr>
            <w:tcW w:w="2303" w:type="dxa"/>
            <w:tcBorders>
              <w:right w:val="single" w:sz="12" w:space="0" w:color="auto"/>
            </w:tcBorders>
          </w:tcPr>
          <w:p w14:paraId="125F0707" w14:textId="77777777" w:rsidR="00000000" w:rsidRDefault="00000000">
            <w:pPr>
              <w:jc w:val="center"/>
              <w:rPr>
                <w:rFonts w:ascii="Arial" w:hAnsi="Arial"/>
              </w:rPr>
            </w:pPr>
            <w:r>
              <w:rPr>
                <w:rFonts w:ascii="Arial" w:hAnsi="Arial"/>
              </w:rPr>
              <w:t>-5</w:t>
            </w:r>
          </w:p>
        </w:tc>
      </w:tr>
      <w:tr w:rsidR="00000000" w14:paraId="666FC318" w14:textId="77777777">
        <w:tblPrEx>
          <w:tblCellMar>
            <w:top w:w="0" w:type="dxa"/>
            <w:bottom w:w="0" w:type="dxa"/>
          </w:tblCellMar>
        </w:tblPrEx>
        <w:tc>
          <w:tcPr>
            <w:tcW w:w="2303" w:type="dxa"/>
            <w:tcBorders>
              <w:left w:val="single" w:sz="12" w:space="0" w:color="auto"/>
            </w:tcBorders>
          </w:tcPr>
          <w:p w14:paraId="480048BB" w14:textId="77777777" w:rsidR="00000000" w:rsidRDefault="00000000">
            <w:pPr>
              <w:jc w:val="center"/>
              <w:rPr>
                <w:rFonts w:ascii="Arial" w:hAnsi="Arial"/>
                <w:b/>
              </w:rPr>
            </w:pPr>
            <w:r>
              <w:rPr>
                <w:rFonts w:ascii="Arial" w:hAnsi="Arial"/>
                <w:b/>
              </w:rPr>
              <w:t>23</w:t>
            </w:r>
          </w:p>
        </w:tc>
        <w:tc>
          <w:tcPr>
            <w:tcW w:w="2303" w:type="dxa"/>
          </w:tcPr>
          <w:p w14:paraId="4DF2F63D" w14:textId="77777777" w:rsidR="00000000" w:rsidRDefault="00000000">
            <w:pPr>
              <w:jc w:val="center"/>
              <w:rPr>
                <w:rFonts w:ascii="Arial" w:hAnsi="Arial"/>
              </w:rPr>
            </w:pPr>
            <w:r>
              <w:rPr>
                <w:rFonts w:ascii="Arial" w:hAnsi="Arial"/>
              </w:rPr>
              <w:t>+4</w:t>
            </w:r>
          </w:p>
        </w:tc>
        <w:tc>
          <w:tcPr>
            <w:tcW w:w="2303" w:type="dxa"/>
          </w:tcPr>
          <w:p w14:paraId="7CDD66DC" w14:textId="77777777" w:rsidR="00000000" w:rsidRDefault="00000000">
            <w:pPr>
              <w:jc w:val="center"/>
              <w:rPr>
                <w:rFonts w:ascii="Arial" w:hAnsi="Arial"/>
              </w:rPr>
            </w:pPr>
            <w:r>
              <w:rPr>
                <w:rFonts w:ascii="Arial" w:hAnsi="Arial"/>
              </w:rPr>
              <w:t>+4</w:t>
            </w:r>
          </w:p>
        </w:tc>
        <w:tc>
          <w:tcPr>
            <w:tcW w:w="2303" w:type="dxa"/>
            <w:tcBorders>
              <w:right w:val="single" w:sz="12" w:space="0" w:color="auto"/>
            </w:tcBorders>
          </w:tcPr>
          <w:p w14:paraId="54C00AEB" w14:textId="77777777" w:rsidR="00000000" w:rsidRDefault="00000000">
            <w:pPr>
              <w:jc w:val="center"/>
              <w:rPr>
                <w:rFonts w:ascii="Arial" w:hAnsi="Arial"/>
              </w:rPr>
            </w:pPr>
            <w:r>
              <w:rPr>
                <w:rFonts w:ascii="Arial" w:hAnsi="Arial"/>
              </w:rPr>
              <w:t>-5</w:t>
            </w:r>
          </w:p>
        </w:tc>
      </w:tr>
      <w:tr w:rsidR="00000000" w14:paraId="33C3EE2A" w14:textId="77777777">
        <w:tblPrEx>
          <w:tblCellMar>
            <w:top w:w="0" w:type="dxa"/>
            <w:bottom w:w="0" w:type="dxa"/>
          </w:tblCellMar>
        </w:tblPrEx>
        <w:tc>
          <w:tcPr>
            <w:tcW w:w="2303" w:type="dxa"/>
            <w:tcBorders>
              <w:left w:val="single" w:sz="12" w:space="0" w:color="auto"/>
            </w:tcBorders>
          </w:tcPr>
          <w:p w14:paraId="689C54DF" w14:textId="77777777" w:rsidR="00000000" w:rsidRDefault="00000000">
            <w:pPr>
              <w:jc w:val="center"/>
              <w:rPr>
                <w:rFonts w:ascii="Arial" w:hAnsi="Arial"/>
                <w:b/>
              </w:rPr>
            </w:pPr>
            <w:r>
              <w:rPr>
                <w:rFonts w:ascii="Arial" w:hAnsi="Arial"/>
                <w:b/>
              </w:rPr>
              <w:t>24</w:t>
            </w:r>
          </w:p>
        </w:tc>
        <w:tc>
          <w:tcPr>
            <w:tcW w:w="2303" w:type="dxa"/>
          </w:tcPr>
          <w:p w14:paraId="5070D118" w14:textId="77777777" w:rsidR="00000000" w:rsidRDefault="00000000">
            <w:pPr>
              <w:jc w:val="center"/>
              <w:rPr>
                <w:rFonts w:ascii="Arial" w:hAnsi="Arial"/>
              </w:rPr>
            </w:pPr>
            <w:r>
              <w:rPr>
                <w:rFonts w:ascii="Arial" w:hAnsi="Arial"/>
              </w:rPr>
              <w:t>+5</w:t>
            </w:r>
          </w:p>
        </w:tc>
        <w:tc>
          <w:tcPr>
            <w:tcW w:w="2303" w:type="dxa"/>
          </w:tcPr>
          <w:p w14:paraId="131256A5" w14:textId="77777777" w:rsidR="00000000" w:rsidRDefault="00000000">
            <w:pPr>
              <w:jc w:val="center"/>
              <w:rPr>
                <w:rFonts w:ascii="Arial" w:hAnsi="Arial"/>
              </w:rPr>
            </w:pPr>
            <w:r>
              <w:rPr>
                <w:rFonts w:ascii="Arial" w:hAnsi="Arial"/>
              </w:rPr>
              <w:t>+5</w:t>
            </w:r>
          </w:p>
        </w:tc>
        <w:tc>
          <w:tcPr>
            <w:tcW w:w="2303" w:type="dxa"/>
            <w:tcBorders>
              <w:right w:val="single" w:sz="12" w:space="0" w:color="auto"/>
            </w:tcBorders>
          </w:tcPr>
          <w:p w14:paraId="4192B203" w14:textId="77777777" w:rsidR="00000000" w:rsidRDefault="00000000">
            <w:pPr>
              <w:jc w:val="center"/>
              <w:rPr>
                <w:rFonts w:ascii="Arial" w:hAnsi="Arial"/>
              </w:rPr>
            </w:pPr>
            <w:r>
              <w:rPr>
                <w:rFonts w:ascii="Arial" w:hAnsi="Arial"/>
              </w:rPr>
              <w:t>-6</w:t>
            </w:r>
          </w:p>
        </w:tc>
      </w:tr>
      <w:tr w:rsidR="00000000" w14:paraId="6025C349" w14:textId="77777777">
        <w:tblPrEx>
          <w:tblCellMar>
            <w:top w:w="0" w:type="dxa"/>
            <w:bottom w:w="0" w:type="dxa"/>
          </w:tblCellMar>
        </w:tblPrEx>
        <w:tc>
          <w:tcPr>
            <w:tcW w:w="2303" w:type="dxa"/>
            <w:tcBorders>
              <w:left w:val="single" w:sz="12" w:space="0" w:color="auto"/>
              <w:bottom w:val="single" w:sz="12" w:space="0" w:color="auto"/>
            </w:tcBorders>
          </w:tcPr>
          <w:p w14:paraId="7E948943" w14:textId="77777777" w:rsidR="00000000" w:rsidRDefault="00000000">
            <w:pPr>
              <w:jc w:val="center"/>
              <w:rPr>
                <w:rFonts w:ascii="Arial" w:hAnsi="Arial"/>
                <w:b/>
              </w:rPr>
            </w:pPr>
            <w:r>
              <w:rPr>
                <w:rFonts w:ascii="Arial" w:hAnsi="Arial"/>
                <w:b/>
              </w:rPr>
              <w:t>25</w:t>
            </w:r>
          </w:p>
        </w:tc>
        <w:tc>
          <w:tcPr>
            <w:tcW w:w="2303" w:type="dxa"/>
            <w:tcBorders>
              <w:bottom w:val="single" w:sz="12" w:space="0" w:color="auto"/>
            </w:tcBorders>
          </w:tcPr>
          <w:p w14:paraId="2362BE89" w14:textId="77777777" w:rsidR="00000000" w:rsidRDefault="00000000">
            <w:pPr>
              <w:jc w:val="center"/>
              <w:rPr>
                <w:rFonts w:ascii="Arial" w:hAnsi="Arial"/>
              </w:rPr>
            </w:pPr>
            <w:r>
              <w:rPr>
                <w:rFonts w:ascii="Arial" w:hAnsi="Arial"/>
              </w:rPr>
              <w:t>+5</w:t>
            </w:r>
          </w:p>
        </w:tc>
        <w:tc>
          <w:tcPr>
            <w:tcW w:w="2303" w:type="dxa"/>
            <w:tcBorders>
              <w:bottom w:val="single" w:sz="12" w:space="0" w:color="auto"/>
            </w:tcBorders>
          </w:tcPr>
          <w:p w14:paraId="1E345687" w14:textId="77777777" w:rsidR="00000000" w:rsidRDefault="00000000">
            <w:pPr>
              <w:jc w:val="center"/>
              <w:rPr>
                <w:rFonts w:ascii="Arial" w:hAnsi="Arial"/>
              </w:rPr>
            </w:pPr>
            <w:r>
              <w:rPr>
                <w:rFonts w:ascii="Arial" w:hAnsi="Arial"/>
              </w:rPr>
              <w:t>+5</w:t>
            </w:r>
          </w:p>
        </w:tc>
        <w:tc>
          <w:tcPr>
            <w:tcW w:w="2303" w:type="dxa"/>
            <w:tcBorders>
              <w:bottom w:val="single" w:sz="12" w:space="0" w:color="auto"/>
              <w:right w:val="single" w:sz="12" w:space="0" w:color="auto"/>
            </w:tcBorders>
          </w:tcPr>
          <w:p w14:paraId="58E83AD4" w14:textId="77777777" w:rsidR="00000000" w:rsidRDefault="00000000">
            <w:pPr>
              <w:jc w:val="center"/>
              <w:rPr>
                <w:rFonts w:ascii="Arial" w:hAnsi="Arial"/>
              </w:rPr>
            </w:pPr>
            <w:r>
              <w:rPr>
                <w:rFonts w:ascii="Arial" w:hAnsi="Arial"/>
              </w:rPr>
              <w:t>-6</w:t>
            </w:r>
          </w:p>
        </w:tc>
      </w:tr>
    </w:tbl>
    <w:p w14:paraId="23C1B36B" w14:textId="77777777" w:rsidR="00000000" w:rsidRDefault="00000000">
      <w:pPr>
        <w:ind w:firstLine="709"/>
        <w:jc w:val="both"/>
        <w:rPr>
          <w:rFonts w:ascii="Arial" w:hAnsi="Arial"/>
        </w:rPr>
      </w:pPr>
    </w:p>
    <w:p w14:paraId="590CD8ED" w14:textId="77777777" w:rsidR="00000000" w:rsidRDefault="00000000">
      <w:pPr>
        <w:ind w:firstLine="709"/>
        <w:jc w:val="both"/>
        <w:rPr>
          <w:rFonts w:ascii="Arial" w:hAnsi="Arial"/>
        </w:rPr>
      </w:pPr>
    </w:p>
    <w:p w14:paraId="5CEAD9C2" w14:textId="77777777" w:rsidR="00000000" w:rsidRDefault="00000000">
      <w:pPr>
        <w:pStyle w:val="a6"/>
      </w:pPr>
      <w:r>
        <w:t xml:space="preserve">ТЕЛОСЛОЖЕНИЕ </w:t>
      </w:r>
      <w:r>
        <w:rPr>
          <w:i/>
        </w:rPr>
        <w:t>(CONSTITUTION)</w:t>
      </w:r>
    </w:p>
    <w:p w14:paraId="38B0C344" w14:textId="77777777" w:rsidR="00000000" w:rsidRDefault="00000000">
      <w:pPr>
        <w:ind w:firstLine="709"/>
        <w:jc w:val="both"/>
        <w:rPr>
          <w:rFonts w:ascii="Arial" w:hAnsi="Arial"/>
        </w:rPr>
      </w:pPr>
    </w:p>
    <w:p w14:paraId="703FCEBC" w14:textId="77777777" w:rsidR="00000000" w:rsidRDefault="00000000">
      <w:pPr>
        <w:ind w:firstLine="709"/>
        <w:jc w:val="both"/>
        <w:rPr>
          <w:rFonts w:ascii="Arial" w:hAnsi="Arial"/>
        </w:rPr>
      </w:pPr>
      <w:r>
        <w:rPr>
          <w:rFonts w:ascii="Arial" w:hAnsi="Arial"/>
        </w:rPr>
        <w:t>Телосложение персонажа характеризует его физические данные, гармоничность ко</w:t>
      </w:r>
      <w:r>
        <w:rPr>
          <w:rFonts w:ascii="Arial" w:hAnsi="Arial"/>
        </w:rPr>
        <w:t>м</w:t>
      </w:r>
      <w:r>
        <w:rPr>
          <w:rFonts w:ascii="Arial" w:hAnsi="Arial"/>
        </w:rPr>
        <w:t>плекции, здоровье и устойчивость к неудобствам, ранениям и заболеваниям. Так как эта сп</w:t>
      </w:r>
      <w:r>
        <w:rPr>
          <w:rFonts w:ascii="Arial" w:hAnsi="Arial"/>
        </w:rPr>
        <w:t>о</w:t>
      </w:r>
      <w:r>
        <w:rPr>
          <w:rFonts w:ascii="Arial" w:hAnsi="Arial"/>
        </w:rPr>
        <w:t>собность влияет на жизненные пункты персонажа и его шансы перенести такие страшные п</w:t>
      </w:r>
      <w:r>
        <w:rPr>
          <w:rFonts w:ascii="Arial" w:hAnsi="Arial"/>
        </w:rPr>
        <w:t>о</w:t>
      </w:r>
      <w:r>
        <w:rPr>
          <w:rFonts w:ascii="Arial" w:hAnsi="Arial"/>
        </w:rPr>
        <w:t>трясения, как магическое превращение или воскрешение из мертвых, она является жизненно важной для всех классов. Для некоторых классов определены минимально допустимые пок</w:t>
      </w:r>
      <w:r>
        <w:rPr>
          <w:rFonts w:ascii="Arial" w:hAnsi="Arial"/>
        </w:rPr>
        <w:t>а</w:t>
      </w:r>
      <w:r>
        <w:rPr>
          <w:rFonts w:ascii="Arial" w:hAnsi="Arial"/>
        </w:rPr>
        <w:t>затели Телосложения.</w:t>
      </w:r>
    </w:p>
    <w:p w14:paraId="5AEAE3A1" w14:textId="77777777" w:rsidR="00000000" w:rsidRDefault="00000000">
      <w:pPr>
        <w:ind w:firstLine="709"/>
        <w:jc w:val="both"/>
        <w:rPr>
          <w:rFonts w:ascii="Arial" w:hAnsi="Arial"/>
        </w:rPr>
      </w:pPr>
      <w:r>
        <w:rPr>
          <w:rFonts w:ascii="Arial" w:hAnsi="Arial"/>
        </w:rPr>
        <w:t>Исходный показатель Телосложения персонажа определяет максимальное количество раз, которое персонаж может быть оживлен или воскрешен. Каждое такое возвращение к жизни уменьшает показатель Телосложения персонажа на 1 пункт. Магия может восстановить утр</w:t>
      </w:r>
      <w:r>
        <w:rPr>
          <w:rFonts w:ascii="Arial" w:hAnsi="Arial"/>
        </w:rPr>
        <w:t>а</w:t>
      </w:r>
      <w:r>
        <w:rPr>
          <w:rFonts w:ascii="Arial" w:hAnsi="Arial"/>
        </w:rPr>
        <w:t xml:space="preserve">ченные пункты Телосложения до первоначального значения или даже выше, но </w:t>
      </w:r>
      <w:r>
        <w:rPr>
          <w:rFonts w:ascii="Arial" w:hAnsi="Arial"/>
          <w:i/>
        </w:rPr>
        <w:t>это не влияет на количество раз, которое персонаж может быть поднят из мертвых</w:t>
      </w:r>
      <w:r>
        <w:rPr>
          <w:rFonts w:ascii="Arial" w:hAnsi="Arial"/>
        </w:rPr>
        <w:t>. Если персонаж и</w:t>
      </w:r>
      <w:r>
        <w:rPr>
          <w:rFonts w:ascii="Arial" w:hAnsi="Arial"/>
        </w:rPr>
        <w:t>с</w:t>
      </w:r>
      <w:r>
        <w:rPr>
          <w:rFonts w:ascii="Arial" w:hAnsi="Arial"/>
        </w:rPr>
        <w:t>черпал все пункты своего исходного Телосложения, ничто, кроме божественного вмешател</w:t>
      </w:r>
      <w:r>
        <w:rPr>
          <w:rFonts w:ascii="Arial" w:hAnsi="Arial"/>
        </w:rPr>
        <w:t>ь</w:t>
      </w:r>
      <w:r>
        <w:rPr>
          <w:rFonts w:ascii="Arial" w:hAnsi="Arial"/>
        </w:rPr>
        <w:t>ства, не может оживить его, а божественное вмешательство предназначено только для самых отважных и крепких в вере героев!</w:t>
      </w:r>
    </w:p>
    <w:p w14:paraId="002B6F89" w14:textId="77777777" w:rsidR="00000000" w:rsidRDefault="00000000">
      <w:pPr>
        <w:ind w:firstLine="709"/>
        <w:jc w:val="both"/>
        <w:rPr>
          <w:rFonts w:ascii="Arial" w:hAnsi="Arial"/>
        </w:rPr>
      </w:pPr>
      <w:r>
        <w:rPr>
          <w:rFonts w:ascii="Arial" w:hAnsi="Arial"/>
        </w:rPr>
        <w:t xml:space="preserve">Например, показатель Телосложения Рафа в начале его приключений был равен 12. Его можно вернуть из мертвых 12 раз. Если он умрет в тринадцатый раз, его нельзя будет </w:t>
      </w:r>
      <w:r>
        <w:rPr>
          <w:rFonts w:ascii="Arial" w:hAnsi="Arial"/>
          <w:i/>
        </w:rPr>
        <w:t>ож</w:t>
      </w:r>
      <w:r>
        <w:rPr>
          <w:rFonts w:ascii="Arial" w:hAnsi="Arial"/>
          <w:i/>
        </w:rPr>
        <w:t>и</w:t>
      </w:r>
      <w:r>
        <w:rPr>
          <w:rFonts w:ascii="Arial" w:hAnsi="Arial"/>
          <w:i/>
        </w:rPr>
        <w:t>вить</w:t>
      </w:r>
      <w:r>
        <w:rPr>
          <w:rFonts w:ascii="Arial" w:hAnsi="Arial"/>
        </w:rPr>
        <w:t xml:space="preserve"> или </w:t>
      </w:r>
      <w:r>
        <w:rPr>
          <w:rFonts w:ascii="Arial" w:hAnsi="Arial"/>
          <w:i/>
        </w:rPr>
        <w:t>воскресить</w:t>
      </w:r>
      <w:r>
        <w:rPr>
          <w:rFonts w:ascii="Arial" w:hAnsi="Arial"/>
        </w:rPr>
        <w:t>.</w:t>
      </w:r>
    </w:p>
    <w:p w14:paraId="1D62784B" w14:textId="77777777" w:rsidR="00000000" w:rsidRDefault="00000000">
      <w:pPr>
        <w:ind w:firstLine="709"/>
        <w:jc w:val="both"/>
        <w:rPr>
          <w:rFonts w:ascii="Arial" w:hAnsi="Arial"/>
        </w:rPr>
      </w:pPr>
      <w:r>
        <w:rPr>
          <w:rFonts w:ascii="Arial" w:hAnsi="Arial"/>
          <w:b/>
        </w:rPr>
        <w:t xml:space="preserve">Модификатор жизненных пунктов </w:t>
      </w:r>
      <w:r>
        <w:rPr>
          <w:rFonts w:ascii="Arial" w:hAnsi="Arial"/>
          <w:b/>
          <w:i/>
        </w:rPr>
        <w:t>(Hit Point Adjustment)</w:t>
      </w:r>
      <w:r>
        <w:rPr>
          <w:rFonts w:ascii="Arial" w:hAnsi="Arial"/>
        </w:rPr>
        <w:t xml:space="preserve"> прибавляется или вычитае</w:t>
      </w:r>
      <w:r>
        <w:rPr>
          <w:rFonts w:ascii="Arial" w:hAnsi="Arial"/>
        </w:rPr>
        <w:t>т</w:t>
      </w:r>
      <w:r>
        <w:rPr>
          <w:rFonts w:ascii="Arial" w:hAnsi="Arial"/>
        </w:rPr>
        <w:t>ся из каждого Кубика пунктов, кидаемого персонажем. Однако ни один Кубик пунктов не может дать результат меньше 1 пункта, независимо от модификаторов. Если модификатор уменьшает выкинутое число до нуля или еще дальше, считается, что окончательный результат равен 1. Для определения модификатора жизненных пунктов всегда используется текущее значение показателя Телосл</w:t>
      </w:r>
      <w:r>
        <w:rPr>
          <w:rFonts w:ascii="Arial" w:hAnsi="Arial"/>
        </w:rPr>
        <w:t>о</w:t>
      </w:r>
      <w:r>
        <w:rPr>
          <w:rFonts w:ascii="Arial" w:hAnsi="Arial"/>
        </w:rPr>
        <w:t>жения.</w:t>
      </w:r>
    </w:p>
    <w:p w14:paraId="65AD9E73" w14:textId="77777777" w:rsidR="00000000" w:rsidRDefault="00000000">
      <w:pPr>
        <w:ind w:firstLine="709"/>
        <w:jc w:val="both"/>
        <w:rPr>
          <w:rFonts w:ascii="Arial" w:hAnsi="Arial"/>
        </w:rPr>
      </w:pPr>
      <w:r>
        <w:rPr>
          <w:rFonts w:ascii="Arial" w:hAnsi="Arial"/>
        </w:rPr>
        <w:t>За свое Телосложение только воители могут иметь модификатор +3 или +4. Остальные персонажи с показателем Телосложения 17 или 18 получают только +2 пункта на каждый бр</w:t>
      </w:r>
      <w:r>
        <w:rPr>
          <w:rFonts w:ascii="Arial" w:hAnsi="Arial"/>
        </w:rPr>
        <w:t>о</w:t>
      </w:r>
      <w:r>
        <w:rPr>
          <w:rFonts w:ascii="Arial" w:hAnsi="Arial"/>
        </w:rPr>
        <w:t>сок Куб</w:t>
      </w:r>
      <w:r>
        <w:rPr>
          <w:rFonts w:ascii="Arial" w:hAnsi="Arial"/>
        </w:rPr>
        <w:t>и</w:t>
      </w:r>
      <w:r>
        <w:rPr>
          <w:rFonts w:ascii="Arial" w:hAnsi="Arial"/>
        </w:rPr>
        <w:t>ка пунктов.</w:t>
      </w:r>
    </w:p>
    <w:p w14:paraId="50A49BC3" w14:textId="77777777" w:rsidR="00000000" w:rsidRDefault="00000000">
      <w:pPr>
        <w:ind w:firstLine="709"/>
        <w:jc w:val="both"/>
        <w:rPr>
          <w:rFonts w:ascii="Arial" w:hAnsi="Arial"/>
        </w:rPr>
      </w:pPr>
      <w:r>
        <w:rPr>
          <w:rFonts w:ascii="Arial" w:hAnsi="Arial"/>
        </w:rPr>
        <w:t>Увеличение количества жизненных пунктов за счет Телосложения заканчивается, когда персонаж достигает 10 уровня (для воителей и жрецов - 9) - после этого уровня ни дополн</w:t>
      </w:r>
      <w:r>
        <w:rPr>
          <w:rFonts w:ascii="Arial" w:hAnsi="Arial"/>
        </w:rPr>
        <w:t>и</w:t>
      </w:r>
      <w:r>
        <w:rPr>
          <w:rFonts w:ascii="Arial" w:hAnsi="Arial"/>
        </w:rPr>
        <w:t>тельных пунктов за Телосложение, ни Кубиков пунктов больше не прибавляется (см. описание классов пе</w:t>
      </w:r>
      <w:r>
        <w:rPr>
          <w:rFonts w:ascii="Arial" w:hAnsi="Arial"/>
        </w:rPr>
        <w:t>р</w:t>
      </w:r>
      <w:r>
        <w:rPr>
          <w:rFonts w:ascii="Arial" w:hAnsi="Arial"/>
        </w:rPr>
        <w:t>сонажей в Главе 3).</w:t>
      </w:r>
    </w:p>
    <w:p w14:paraId="55F85697" w14:textId="77777777" w:rsidR="00000000" w:rsidRDefault="00000000">
      <w:pPr>
        <w:ind w:firstLine="709"/>
        <w:jc w:val="both"/>
        <w:rPr>
          <w:rFonts w:ascii="Arial" w:hAnsi="Arial"/>
        </w:rPr>
      </w:pPr>
      <w:r>
        <w:rPr>
          <w:rFonts w:ascii="Arial" w:hAnsi="Arial"/>
        </w:rPr>
        <w:t>Если Телосложение персонажа изменяется во время приключений, его жизненные пункты увеличиваются или уменьшаются в соответствии с изменением. Разница между про</w:t>
      </w:r>
      <w:r>
        <w:rPr>
          <w:rFonts w:ascii="Arial" w:hAnsi="Arial"/>
        </w:rPr>
        <w:t>ш</w:t>
      </w:r>
      <w:r>
        <w:rPr>
          <w:rFonts w:ascii="Arial" w:hAnsi="Arial"/>
        </w:rPr>
        <w:t>лым модификатором жизненных пунктов персонажа (если он есть) и новым модификатором умножается на уровень персонажа (до 10 уровня включительно) и прибавляется или вычитае</w:t>
      </w:r>
      <w:r>
        <w:rPr>
          <w:rFonts w:ascii="Arial" w:hAnsi="Arial"/>
        </w:rPr>
        <w:t>т</w:t>
      </w:r>
      <w:r>
        <w:rPr>
          <w:rFonts w:ascii="Arial" w:hAnsi="Arial"/>
        </w:rPr>
        <w:t>ся из общего количества жизненных пунктов. Если, например, показатель Телосложения Дел</w:t>
      </w:r>
      <w:r>
        <w:rPr>
          <w:rFonts w:ascii="Arial" w:hAnsi="Arial"/>
        </w:rPr>
        <w:t>ь</w:t>
      </w:r>
      <w:r>
        <w:rPr>
          <w:rFonts w:ascii="Arial" w:hAnsi="Arial"/>
        </w:rPr>
        <w:t>сеноры увеличивается с 16 до 17, она получает по 1 дополнительному пункту на каждый свой уровень, вплоть до дес</w:t>
      </w:r>
      <w:r>
        <w:rPr>
          <w:rFonts w:ascii="Arial" w:hAnsi="Arial"/>
        </w:rPr>
        <w:t>я</w:t>
      </w:r>
      <w:r>
        <w:rPr>
          <w:rFonts w:ascii="Arial" w:hAnsi="Arial"/>
        </w:rPr>
        <w:t>того.</w:t>
      </w:r>
    </w:p>
    <w:p w14:paraId="331EB506" w14:textId="77777777" w:rsidR="00000000" w:rsidRDefault="00000000">
      <w:pPr>
        <w:ind w:firstLine="709"/>
        <w:jc w:val="both"/>
        <w:rPr>
          <w:rFonts w:ascii="Arial" w:hAnsi="Arial"/>
        </w:rPr>
      </w:pPr>
      <w:r>
        <w:rPr>
          <w:rFonts w:ascii="Arial" w:hAnsi="Arial"/>
          <w:b/>
        </w:rPr>
        <w:t xml:space="preserve">Потрясение </w:t>
      </w:r>
      <w:r>
        <w:rPr>
          <w:rFonts w:ascii="Arial" w:hAnsi="Arial"/>
          <w:b/>
          <w:i/>
        </w:rPr>
        <w:t>(System Shock)</w:t>
      </w:r>
      <w:r>
        <w:rPr>
          <w:rFonts w:ascii="Arial" w:hAnsi="Arial"/>
        </w:rPr>
        <w:t xml:space="preserve"> - это процентная вероятность того, что персонаж переж</w:t>
      </w:r>
      <w:r>
        <w:rPr>
          <w:rFonts w:ascii="Arial" w:hAnsi="Arial"/>
        </w:rPr>
        <w:t>и</w:t>
      </w:r>
      <w:r>
        <w:rPr>
          <w:rFonts w:ascii="Arial" w:hAnsi="Arial"/>
        </w:rPr>
        <w:t>вет магическое воздействие. которое видоизменяет или старит его организм: превращение в камень (и обратно), изменение формы тела, магическое старение и т. д. Эту величину также можно использовать для того, чтобы определить, остался ли персонаж в сознании в особенно сложной ситуации. Например, злой волшебник превращает своего тупоумного слугу в ворону. Слуга, чей показатель Телосложения равен 13, имеет 85-процентную вероятность пережить это превращение. Если, допустим, он останется в живых, он должен успешно выкинуть проверку потрясения еще раз, когда будет возвращаться в свой первоначальный облик, иначе он умрет.</w:t>
      </w:r>
    </w:p>
    <w:p w14:paraId="3C137CAC" w14:textId="77777777" w:rsidR="00000000" w:rsidRDefault="00000000">
      <w:pPr>
        <w:ind w:firstLine="709"/>
        <w:jc w:val="both"/>
        <w:rPr>
          <w:rFonts w:ascii="Arial" w:hAnsi="Arial"/>
        </w:rPr>
      </w:pPr>
      <w:r>
        <w:rPr>
          <w:rFonts w:ascii="Arial" w:hAnsi="Arial"/>
          <w:b/>
        </w:rPr>
        <w:t xml:space="preserve">Вероятность воскрешения </w:t>
      </w:r>
      <w:r>
        <w:rPr>
          <w:rFonts w:ascii="Arial" w:hAnsi="Arial"/>
          <w:b/>
          <w:i/>
        </w:rPr>
        <w:t>(Resurrection Survival)</w:t>
      </w:r>
      <w:r>
        <w:rPr>
          <w:rFonts w:ascii="Arial" w:hAnsi="Arial"/>
        </w:rPr>
        <w:t xml:space="preserve"> - это процентная вероятность того, что персонаж будет успешно оживлен или воскрешен средствами магии. Для того, чтобы пе</w:t>
      </w:r>
      <w:r>
        <w:rPr>
          <w:rFonts w:ascii="Arial" w:hAnsi="Arial"/>
        </w:rPr>
        <w:t>р</w:t>
      </w:r>
      <w:r>
        <w:rPr>
          <w:rFonts w:ascii="Arial" w:hAnsi="Arial"/>
        </w:rPr>
        <w:t>сонаж вернулся к жизни, игрок должен выкинуть на процентнике число, меньше или равное указанному. Если этот бросок процентника заканчивается неудачей, персонаж остается мертвым независимо от того, сколько раз прежде он был оживлен. Такого персонажа может воскресить только божестве</w:t>
      </w:r>
      <w:r>
        <w:rPr>
          <w:rFonts w:ascii="Arial" w:hAnsi="Arial"/>
        </w:rPr>
        <w:t>н</w:t>
      </w:r>
      <w:r>
        <w:rPr>
          <w:rFonts w:ascii="Arial" w:hAnsi="Arial"/>
        </w:rPr>
        <w:t>ное вмешательство.</w:t>
      </w:r>
    </w:p>
    <w:p w14:paraId="52A2B5FD" w14:textId="77777777" w:rsidR="00000000" w:rsidRDefault="00000000">
      <w:pPr>
        <w:ind w:firstLine="709"/>
        <w:jc w:val="both"/>
        <w:rPr>
          <w:rFonts w:ascii="Arial" w:hAnsi="Arial"/>
        </w:rPr>
      </w:pPr>
      <w:r>
        <w:rPr>
          <w:rFonts w:ascii="Arial" w:hAnsi="Arial"/>
          <w:b/>
        </w:rPr>
        <w:t xml:space="preserve">Устойчивость к яду </w:t>
      </w:r>
      <w:r>
        <w:rPr>
          <w:rFonts w:ascii="Arial" w:hAnsi="Arial"/>
          <w:b/>
          <w:i/>
        </w:rPr>
        <w:t>(Poison Save)</w:t>
      </w:r>
      <w:r>
        <w:rPr>
          <w:rFonts w:ascii="Arial" w:hAnsi="Arial"/>
        </w:rPr>
        <w:t xml:space="preserve"> изменяет спас-бросок от яда для людей, эльфов, гномов и полуэльфов. Для карликов и хоббитов этот модификатор не применяется, так как они обладают особым иммунитетом к яду. У Мастера есть более подробная информация, к</w:t>
      </w:r>
      <w:r>
        <w:rPr>
          <w:rFonts w:ascii="Arial" w:hAnsi="Arial"/>
        </w:rPr>
        <w:t>а</w:t>
      </w:r>
      <w:r>
        <w:rPr>
          <w:rFonts w:ascii="Arial" w:hAnsi="Arial"/>
        </w:rPr>
        <w:t>сающаяся спас-бросков.</w:t>
      </w:r>
    </w:p>
    <w:p w14:paraId="472C8D24" w14:textId="77777777" w:rsidR="00000000" w:rsidRDefault="00000000">
      <w:pPr>
        <w:ind w:firstLine="709"/>
        <w:jc w:val="both"/>
        <w:rPr>
          <w:rFonts w:ascii="Arial" w:hAnsi="Arial"/>
        </w:rPr>
      </w:pPr>
      <w:r>
        <w:rPr>
          <w:rFonts w:ascii="Arial" w:hAnsi="Arial"/>
          <w:b/>
        </w:rPr>
        <w:t xml:space="preserve">Регенерация </w:t>
      </w:r>
      <w:r>
        <w:rPr>
          <w:rFonts w:ascii="Arial" w:hAnsi="Arial"/>
          <w:b/>
          <w:i/>
        </w:rPr>
        <w:t>(Regeneration)</w:t>
      </w:r>
      <w:r>
        <w:rPr>
          <w:rFonts w:ascii="Arial" w:hAnsi="Arial"/>
        </w:rPr>
        <w:t xml:space="preserve"> - это способность тех, кто наделен особым Телосложен</w:t>
      </w:r>
      <w:r>
        <w:rPr>
          <w:rFonts w:ascii="Arial" w:hAnsi="Arial"/>
        </w:rPr>
        <w:t>и</w:t>
      </w:r>
      <w:r>
        <w:rPr>
          <w:rFonts w:ascii="Arial" w:hAnsi="Arial"/>
        </w:rPr>
        <w:t xml:space="preserve">ем (возможно, с помощью заклинания </w:t>
      </w:r>
      <w:r>
        <w:rPr>
          <w:rFonts w:ascii="Arial" w:hAnsi="Arial"/>
          <w:i/>
        </w:rPr>
        <w:t>желания</w:t>
      </w:r>
      <w:r>
        <w:rPr>
          <w:rFonts w:ascii="Arial" w:hAnsi="Arial"/>
        </w:rPr>
        <w:t xml:space="preserve"> или магического предмета), излечиваться от повреждений в ускоренном темпе, восстанавливая поврежденные части тела. После того, как пройдет указанное количество оборотов, к персонажу возвращается 1 пункт вреда. Однако ожоги от огня или кислоты (которые более серьезны, чем обычные ранения) таким образом восстанавливать нельзя. Эти повреждения нужно лечить обычным способом или особыми м</w:t>
      </w:r>
      <w:r>
        <w:rPr>
          <w:rFonts w:ascii="Arial" w:hAnsi="Arial"/>
        </w:rPr>
        <w:t>а</w:t>
      </w:r>
      <w:r>
        <w:rPr>
          <w:rFonts w:ascii="Arial" w:hAnsi="Arial"/>
        </w:rPr>
        <w:t>гическими средствами.</w:t>
      </w:r>
    </w:p>
    <w:p w14:paraId="132F7CF1" w14:textId="77777777" w:rsidR="00000000" w:rsidRDefault="00000000">
      <w:pPr>
        <w:ind w:firstLine="709"/>
        <w:jc w:val="both"/>
        <w:rPr>
          <w:rFonts w:ascii="Arial" w:hAnsi="Arial"/>
        </w:rPr>
      </w:pPr>
    </w:p>
    <w:p w14:paraId="1FD8DB61" w14:textId="77777777" w:rsidR="00000000" w:rsidRDefault="00000000">
      <w:pPr>
        <w:pStyle w:val="a7"/>
      </w:pPr>
      <w:r>
        <w:t xml:space="preserve">Таблица 3: </w:t>
      </w:r>
      <w:r>
        <w:rPr>
          <w:b/>
        </w:rPr>
        <w:t>Телосложение</w:t>
      </w:r>
    </w:p>
    <w:p w14:paraId="5D64EA0F"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35"/>
        <w:gridCol w:w="1535"/>
        <w:gridCol w:w="1535"/>
        <w:gridCol w:w="1535"/>
        <w:gridCol w:w="1535"/>
        <w:gridCol w:w="1535"/>
      </w:tblGrid>
      <w:tr w:rsidR="00000000" w14:paraId="085EEE47" w14:textId="77777777">
        <w:tblPrEx>
          <w:tblCellMar>
            <w:top w:w="0" w:type="dxa"/>
            <w:bottom w:w="0" w:type="dxa"/>
          </w:tblCellMar>
        </w:tblPrEx>
        <w:tc>
          <w:tcPr>
            <w:tcW w:w="1535" w:type="dxa"/>
            <w:tcBorders>
              <w:top w:val="single" w:sz="12" w:space="0" w:color="auto"/>
              <w:bottom w:val="double" w:sz="6" w:space="0" w:color="auto"/>
            </w:tcBorders>
          </w:tcPr>
          <w:p w14:paraId="037428C8" w14:textId="77777777" w:rsidR="00000000" w:rsidRDefault="00000000">
            <w:pPr>
              <w:jc w:val="center"/>
              <w:rPr>
                <w:rFonts w:ascii="Arial" w:hAnsi="Arial"/>
                <w:b/>
              </w:rPr>
            </w:pPr>
            <w:r>
              <w:rPr>
                <w:rFonts w:ascii="Arial" w:hAnsi="Arial"/>
                <w:b/>
              </w:rPr>
              <w:t>Показатель способности</w:t>
            </w:r>
          </w:p>
        </w:tc>
        <w:tc>
          <w:tcPr>
            <w:tcW w:w="1535" w:type="dxa"/>
            <w:tcBorders>
              <w:top w:val="single" w:sz="12" w:space="0" w:color="auto"/>
              <w:bottom w:val="double" w:sz="6" w:space="0" w:color="auto"/>
            </w:tcBorders>
          </w:tcPr>
          <w:p w14:paraId="1A4D2047" w14:textId="77777777" w:rsidR="00000000" w:rsidRDefault="00000000">
            <w:pPr>
              <w:jc w:val="center"/>
              <w:rPr>
                <w:rFonts w:ascii="Arial" w:hAnsi="Arial"/>
                <w:b/>
              </w:rPr>
            </w:pPr>
            <w:r>
              <w:rPr>
                <w:rFonts w:ascii="Arial" w:hAnsi="Arial"/>
                <w:b/>
              </w:rPr>
              <w:t>Модификатор жизненных пунктов</w:t>
            </w:r>
          </w:p>
        </w:tc>
        <w:tc>
          <w:tcPr>
            <w:tcW w:w="1535" w:type="dxa"/>
            <w:tcBorders>
              <w:top w:val="single" w:sz="12" w:space="0" w:color="auto"/>
              <w:bottom w:val="double" w:sz="6" w:space="0" w:color="auto"/>
            </w:tcBorders>
          </w:tcPr>
          <w:p w14:paraId="1BDC104C" w14:textId="77777777" w:rsidR="00000000" w:rsidRDefault="00000000">
            <w:pPr>
              <w:jc w:val="center"/>
              <w:rPr>
                <w:rFonts w:ascii="Arial" w:hAnsi="Arial"/>
                <w:b/>
              </w:rPr>
            </w:pPr>
            <w:r>
              <w:rPr>
                <w:rFonts w:ascii="Arial" w:hAnsi="Arial"/>
                <w:b/>
              </w:rPr>
              <w:t>Потрясение</w:t>
            </w:r>
          </w:p>
        </w:tc>
        <w:tc>
          <w:tcPr>
            <w:tcW w:w="1535" w:type="dxa"/>
            <w:tcBorders>
              <w:top w:val="single" w:sz="12" w:space="0" w:color="auto"/>
              <w:bottom w:val="double" w:sz="6" w:space="0" w:color="auto"/>
            </w:tcBorders>
          </w:tcPr>
          <w:p w14:paraId="6469F88B" w14:textId="77777777" w:rsidR="00000000" w:rsidRDefault="00000000">
            <w:pPr>
              <w:jc w:val="center"/>
              <w:rPr>
                <w:rFonts w:ascii="Arial" w:hAnsi="Arial"/>
                <w:b/>
              </w:rPr>
            </w:pPr>
            <w:r>
              <w:rPr>
                <w:rFonts w:ascii="Arial" w:hAnsi="Arial"/>
                <w:b/>
              </w:rPr>
              <w:t>Вероятность воскрешения</w:t>
            </w:r>
          </w:p>
        </w:tc>
        <w:tc>
          <w:tcPr>
            <w:tcW w:w="1535" w:type="dxa"/>
            <w:tcBorders>
              <w:top w:val="single" w:sz="12" w:space="0" w:color="auto"/>
              <w:bottom w:val="double" w:sz="6" w:space="0" w:color="auto"/>
            </w:tcBorders>
          </w:tcPr>
          <w:p w14:paraId="5070CA88" w14:textId="77777777" w:rsidR="00000000" w:rsidRDefault="00000000">
            <w:pPr>
              <w:jc w:val="center"/>
              <w:rPr>
                <w:rFonts w:ascii="Arial" w:hAnsi="Arial"/>
                <w:b/>
              </w:rPr>
            </w:pPr>
            <w:r>
              <w:rPr>
                <w:rFonts w:ascii="Arial" w:hAnsi="Arial"/>
                <w:b/>
              </w:rPr>
              <w:t>Устойчивость к яду</w:t>
            </w:r>
          </w:p>
        </w:tc>
        <w:tc>
          <w:tcPr>
            <w:tcW w:w="1535" w:type="dxa"/>
            <w:tcBorders>
              <w:top w:val="single" w:sz="12" w:space="0" w:color="auto"/>
              <w:bottom w:val="double" w:sz="6" w:space="0" w:color="auto"/>
            </w:tcBorders>
          </w:tcPr>
          <w:p w14:paraId="12169BAD" w14:textId="77777777" w:rsidR="00000000" w:rsidRDefault="00000000">
            <w:pPr>
              <w:jc w:val="center"/>
              <w:rPr>
                <w:rFonts w:ascii="Arial" w:hAnsi="Arial"/>
                <w:b/>
              </w:rPr>
            </w:pPr>
            <w:r>
              <w:rPr>
                <w:rFonts w:ascii="Arial" w:hAnsi="Arial"/>
                <w:b/>
              </w:rPr>
              <w:t>Регенерация</w:t>
            </w:r>
          </w:p>
        </w:tc>
      </w:tr>
      <w:tr w:rsidR="00000000" w14:paraId="2F38F74B" w14:textId="77777777">
        <w:tblPrEx>
          <w:tblCellMar>
            <w:top w:w="0" w:type="dxa"/>
            <w:bottom w:w="0" w:type="dxa"/>
          </w:tblCellMar>
        </w:tblPrEx>
        <w:tc>
          <w:tcPr>
            <w:tcW w:w="1535" w:type="dxa"/>
            <w:tcBorders>
              <w:top w:val="nil"/>
            </w:tcBorders>
          </w:tcPr>
          <w:p w14:paraId="3CE7D6A3" w14:textId="77777777" w:rsidR="00000000" w:rsidRDefault="00000000">
            <w:pPr>
              <w:jc w:val="center"/>
              <w:rPr>
                <w:rFonts w:ascii="Arial" w:hAnsi="Arial"/>
                <w:b/>
              </w:rPr>
            </w:pPr>
            <w:r>
              <w:rPr>
                <w:rFonts w:ascii="Arial" w:hAnsi="Arial"/>
                <w:b/>
              </w:rPr>
              <w:t>1</w:t>
            </w:r>
          </w:p>
        </w:tc>
        <w:tc>
          <w:tcPr>
            <w:tcW w:w="1535" w:type="dxa"/>
            <w:tcBorders>
              <w:top w:val="nil"/>
            </w:tcBorders>
          </w:tcPr>
          <w:p w14:paraId="2521F193" w14:textId="77777777" w:rsidR="00000000" w:rsidRDefault="00000000">
            <w:pPr>
              <w:jc w:val="center"/>
              <w:rPr>
                <w:rFonts w:ascii="Arial" w:hAnsi="Arial"/>
              </w:rPr>
            </w:pPr>
            <w:r>
              <w:rPr>
                <w:rFonts w:ascii="Arial" w:hAnsi="Arial"/>
              </w:rPr>
              <w:t>-3</w:t>
            </w:r>
          </w:p>
        </w:tc>
        <w:tc>
          <w:tcPr>
            <w:tcW w:w="1535" w:type="dxa"/>
            <w:tcBorders>
              <w:top w:val="nil"/>
            </w:tcBorders>
          </w:tcPr>
          <w:p w14:paraId="223D5D62" w14:textId="77777777" w:rsidR="00000000" w:rsidRDefault="00000000">
            <w:pPr>
              <w:jc w:val="center"/>
              <w:rPr>
                <w:rFonts w:ascii="Arial" w:hAnsi="Arial"/>
              </w:rPr>
            </w:pPr>
            <w:r>
              <w:rPr>
                <w:rFonts w:ascii="Arial" w:hAnsi="Arial"/>
              </w:rPr>
              <w:t>25%</w:t>
            </w:r>
          </w:p>
        </w:tc>
        <w:tc>
          <w:tcPr>
            <w:tcW w:w="1535" w:type="dxa"/>
            <w:tcBorders>
              <w:top w:val="nil"/>
            </w:tcBorders>
          </w:tcPr>
          <w:p w14:paraId="27344F4C" w14:textId="77777777" w:rsidR="00000000" w:rsidRDefault="00000000">
            <w:pPr>
              <w:jc w:val="center"/>
              <w:rPr>
                <w:rFonts w:ascii="Arial" w:hAnsi="Arial"/>
              </w:rPr>
            </w:pPr>
            <w:r>
              <w:rPr>
                <w:rFonts w:ascii="Arial" w:hAnsi="Arial"/>
              </w:rPr>
              <w:t>30%</w:t>
            </w:r>
          </w:p>
        </w:tc>
        <w:tc>
          <w:tcPr>
            <w:tcW w:w="1535" w:type="dxa"/>
            <w:tcBorders>
              <w:top w:val="nil"/>
            </w:tcBorders>
          </w:tcPr>
          <w:p w14:paraId="1CD2D028" w14:textId="77777777" w:rsidR="00000000" w:rsidRDefault="00000000">
            <w:pPr>
              <w:jc w:val="center"/>
              <w:rPr>
                <w:rFonts w:ascii="Arial" w:hAnsi="Arial"/>
              </w:rPr>
            </w:pPr>
            <w:r>
              <w:rPr>
                <w:rFonts w:ascii="Arial" w:hAnsi="Arial"/>
              </w:rPr>
              <w:t>-2</w:t>
            </w:r>
          </w:p>
        </w:tc>
        <w:tc>
          <w:tcPr>
            <w:tcW w:w="1535" w:type="dxa"/>
            <w:tcBorders>
              <w:top w:val="nil"/>
            </w:tcBorders>
          </w:tcPr>
          <w:p w14:paraId="5E885530" w14:textId="77777777" w:rsidR="00000000" w:rsidRDefault="00000000">
            <w:pPr>
              <w:jc w:val="center"/>
              <w:rPr>
                <w:rFonts w:ascii="Arial" w:hAnsi="Arial"/>
              </w:rPr>
            </w:pPr>
            <w:r>
              <w:rPr>
                <w:rFonts w:ascii="Arial" w:hAnsi="Arial"/>
              </w:rPr>
              <w:t>-</w:t>
            </w:r>
          </w:p>
        </w:tc>
      </w:tr>
      <w:tr w:rsidR="00000000" w14:paraId="6A521420" w14:textId="77777777">
        <w:tblPrEx>
          <w:tblCellMar>
            <w:top w:w="0" w:type="dxa"/>
            <w:bottom w:w="0" w:type="dxa"/>
          </w:tblCellMar>
        </w:tblPrEx>
        <w:tc>
          <w:tcPr>
            <w:tcW w:w="1535" w:type="dxa"/>
          </w:tcPr>
          <w:p w14:paraId="3773BE74" w14:textId="77777777" w:rsidR="00000000" w:rsidRDefault="00000000">
            <w:pPr>
              <w:jc w:val="center"/>
              <w:rPr>
                <w:rFonts w:ascii="Arial" w:hAnsi="Arial"/>
                <w:b/>
              </w:rPr>
            </w:pPr>
            <w:r>
              <w:rPr>
                <w:rFonts w:ascii="Arial" w:hAnsi="Arial"/>
                <w:b/>
              </w:rPr>
              <w:t>2</w:t>
            </w:r>
          </w:p>
        </w:tc>
        <w:tc>
          <w:tcPr>
            <w:tcW w:w="1535" w:type="dxa"/>
          </w:tcPr>
          <w:p w14:paraId="6E5E498B" w14:textId="77777777" w:rsidR="00000000" w:rsidRDefault="00000000">
            <w:pPr>
              <w:jc w:val="center"/>
              <w:rPr>
                <w:rFonts w:ascii="Arial" w:hAnsi="Arial"/>
              </w:rPr>
            </w:pPr>
            <w:r>
              <w:rPr>
                <w:rFonts w:ascii="Arial" w:hAnsi="Arial"/>
              </w:rPr>
              <w:t>-2</w:t>
            </w:r>
          </w:p>
        </w:tc>
        <w:tc>
          <w:tcPr>
            <w:tcW w:w="1535" w:type="dxa"/>
          </w:tcPr>
          <w:p w14:paraId="32385ECB" w14:textId="77777777" w:rsidR="00000000" w:rsidRDefault="00000000">
            <w:pPr>
              <w:jc w:val="center"/>
              <w:rPr>
                <w:rFonts w:ascii="Arial" w:hAnsi="Arial"/>
              </w:rPr>
            </w:pPr>
            <w:r>
              <w:rPr>
                <w:rFonts w:ascii="Arial" w:hAnsi="Arial"/>
              </w:rPr>
              <w:t>30%</w:t>
            </w:r>
          </w:p>
        </w:tc>
        <w:tc>
          <w:tcPr>
            <w:tcW w:w="1535" w:type="dxa"/>
          </w:tcPr>
          <w:p w14:paraId="379970FB" w14:textId="77777777" w:rsidR="00000000" w:rsidRDefault="00000000">
            <w:pPr>
              <w:jc w:val="center"/>
              <w:rPr>
                <w:rFonts w:ascii="Arial" w:hAnsi="Arial"/>
              </w:rPr>
            </w:pPr>
            <w:r>
              <w:rPr>
                <w:rFonts w:ascii="Arial" w:hAnsi="Arial"/>
              </w:rPr>
              <w:t>35%</w:t>
            </w:r>
          </w:p>
        </w:tc>
        <w:tc>
          <w:tcPr>
            <w:tcW w:w="1535" w:type="dxa"/>
          </w:tcPr>
          <w:p w14:paraId="149021DB" w14:textId="77777777" w:rsidR="00000000" w:rsidRDefault="00000000">
            <w:pPr>
              <w:jc w:val="center"/>
              <w:rPr>
                <w:rFonts w:ascii="Arial" w:hAnsi="Arial"/>
              </w:rPr>
            </w:pPr>
            <w:r>
              <w:rPr>
                <w:rFonts w:ascii="Arial" w:hAnsi="Arial"/>
              </w:rPr>
              <w:t>-1</w:t>
            </w:r>
          </w:p>
        </w:tc>
        <w:tc>
          <w:tcPr>
            <w:tcW w:w="1535" w:type="dxa"/>
          </w:tcPr>
          <w:p w14:paraId="786F8BC6" w14:textId="77777777" w:rsidR="00000000" w:rsidRDefault="00000000">
            <w:pPr>
              <w:jc w:val="center"/>
              <w:rPr>
                <w:rFonts w:ascii="Arial" w:hAnsi="Arial"/>
              </w:rPr>
            </w:pPr>
            <w:r>
              <w:rPr>
                <w:rFonts w:ascii="Arial" w:hAnsi="Arial"/>
              </w:rPr>
              <w:t>-</w:t>
            </w:r>
          </w:p>
        </w:tc>
      </w:tr>
      <w:tr w:rsidR="00000000" w14:paraId="6D30D5CD" w14:textId="77777777">
        <w:tblPrEx>
          <w:tblCellMar>
            <w:top w:w="0" w:type="dxa"/>
            <w:bottom w:w="0" w:type="dxa"/>
          </w:tblCellMar>
        </w:tblPrEx>
        <w:tc>
          <w:tcPr>
            <w:tcW w:w="1535" w:type="dxa"/>
          </w:tcPr>
          <w:p w14:paraId="69DB10B9" w14:textId="77777777" w:rsidR="00000000" w:rsidRDefault="00000000">
            <w:pPr>
              <w:jc w:val="center"/>
              <w:rPr>
                <w:rFonts w:ascii="Arial" w:hAnsi="Arial"/>
                <w:b/>
              </w:rPr>
            </w:pPr>
            <w:r>
              <w:rPr>
                <w:rFonts w:ascii="Arial" w:hAnsi="Arial"/>
                <w:b/>
              </w:rPr>
              <w:t>3</w:t>
            </w:r>
          </w:p>
        </w:tc>
        <w:tc>
          <w:tcPr>
            <w:tcW w:w="1535" w:type="dxa"/>
          </w:tcPr>
          <w:p w14:paraId="141D8823" w14:textId="77777777" w:rsidR="00000000" w:rsidRDefault="00000000">
            <w:pPr>
              <w:jc w:val="center"/>
              <w:rPr>
                <w:rFonts w:ascii="Arial" w:hAnsi="Arial"/>
              </w:rPr>
            </w:pPr>
            <w:r>
              <w:rPr>
                <w:rFonts w:ascii="Arial" w:hAnsi="Arial"/>
              </w:rPr>
              <w:t>-2</w:t>
            </w:r>
          </w:p>
        </w:tc>
        <w:tc>
          <w:tcPr>
            <w:tcW w:w="1535" w:type="dxa"/>
          </w:tcPr>
          <w:p w14:paraId="4BFC7504" w14:textId="77777777" w:rsidR="00000000" w:rsidRDefault="00000000">
            <w:pPr>
              <w:jc w:val="center"/>
              <w:rPr>
                <w:rFonts w:ascii="Arial" w:hAnsi="Arial"/>
              </w:rPr>
            </w:pPr>
            <w:r>
              <w:rPr>
                <w:rFonts w:ascii="Arial" w:hAnsi="Arial"/>
              </w:rPr>
              <w:t>35%</w:t>
            </w:r>
          </w:p>
        </w:tc>
        <w:tc>
          <w:tcPr>
            <w:tcW w:w="1535" w:type="dxa"/>
          </w:tcPr>
          <w:p w14:paraId="2F21ED2D" w14:textId="77777777" w:rsidR="00000000" w:rsidRDefault="00000000">
            <w:pPr>
              <w:jc w:val="center"/>
              <w:rPr>
                <w:rFonts w:ascii="Arial" w:hAnsi="Arial"/>
              </w:rPr>
            </w:pPr>
            <w:r>
              <w:rPr>
                <w:rFonts w:ascii="Arial" w:hAnsi="Arial"/>
              </w:rPr>
              <w:t>40%</w:t>
            </w:r>
          </w:p>
        </w:tc>
        <w:tc>
          <w:tcPr>
            <w:tcW w:w="1535" w:type="dxa"/>
          </w:tcPr>
          <w:p w14:paraId="43949F34" w14:textId="77777777" w:rsidR="00000000" w:rsidRDefault="00000000">
            <w:pPr>
              <w:jc w:val="center"/>
              <w:rPr>
                <w:rFonts w:ascii="Arial" w:hAnsi="Arial"/>
              </w:rPr>
            </w:pPr>
            <w:r>
              <w:rPr>
                <w:rFonts w:ascii="Arial" w:hAnsi="Arial"/>
              </w:rPr>
              <w:t>0</w:t>
            </w:r>
          </w:p>
        </w:tc>
        <w:tc>
          <w:tcPr>
            <w:tcW w:w="1535" w:type="dxa"/>
          </w:tcPr>
          <w:p w14:paraId="37AC6F26" w14:textId="77777777" w:rsidR="00000000" w:rsidRDefault="00000000">
            <w:pPr>
              <w:jc w:val="center"/>
              <w:rPr>
                <w:rFonts w:ascii="Arial" w:hAnsi="Arial"/>
              </w:rPr>
            </w:pPr>
            <w:r>
              <w:rPr>
                <w:rFonts w:ascii="Arial" w:hAnsi="Arial"/>
              </w:rPr>
              <w:t>-</w:t>
            </w:r>
          </w:p>
        </w:tc>
      </w:tr>
      <w:tr w:rsidR="00000000" w14:paraId="09EDA705" w14:textId="77777777">
        <w:tblPrEx>
          <w:tblCellMar>
            <w:top w:w="0" w:type="dxa"/>
            <w:bottom w:w="0" w:type="dxa"/>
          </w:tblCellMar>
        </w:tblPrEx>
        <w:tc>
          <w:tcPr>
            <w:tcW w:w="1535" w:type="dxa"/>
          </w:tcPr>
          <w:p w14:paraId="058700E1" w14:textId="77777777" w:rsidR="00000000" w:rsidRDefault="00000000">
            <w:pPr>
              <w:jc w:val="center"/>
              <w:rPr>
                <w:rFonts w:ascii="Arial" w:hAnsi="Arial"/>
                <w:b/>
              </w:rPr>
            </w:pPr>
            <w:r>
              <w:rPr>
                <w:rFonts w:ascii="Arial" w:hAnsi="Arial"/>
                <w:b/>
              </w:rPr>
              <w:t>4</w:t>
            </w:r>
          </w:p>
        </w:tc>
        <w:tc>
          <w:tcPr>
            <w:tcW w:w="1535" w:type="dxa"/>
          </w:tcPr>
          <w:p w14:paraId="27395E54" w14:textId="77777777" w:rsidR="00000000" w:rsidRDefault="00000000">
            <w:pPr>
              <w:jc w:val="center"/>
              <w:rPr>
                <w:rFonts w:ascii="Arial" w:hAnsi="Arial"/>
              </w:rPr>
            </w:pPr>
            <w:r>
              <w:rPr>
                <w:rFonts w:ascii="Arial" w:hAnsi="Arial"/>
              </w:rPr>
              <w:t>-1</w:t>
            </w:r>
          </w:p>
        </w:tc>
        <w:tc>
          <w:tcPr>
            <w:tcW w:w="1535" w:type="dxa"/>
          </w:tcPr>
          <w:p w14:paraId="5EE484E5" w14:textId="77777777" w:rsidR="00000000" w:rsidRDefault="00000000">
            <w:pPr>
              <w:jc w:val="center"/>
              <w:rPr>
                <w:rFonts w:ascii="Arial" w:hAnsi="Arial"/>
              </w:rPr>
            </w:pPr>
            <w:r>
              <w:rPr>
                <w:rFonts w:ascii="Arial" w:hAnsi="Arial"/>
              </w:rPr>
              <w:t>40%</w:t>
            </w:r>
          </w:p>
        </w:tc>
        <w:tc>
          <w:tcPr>
            <w:tcW w:w="1535" w:type="dxa"/>
          </w:tcPr>
          <w:p w14:paraId="7FCB30DC" w14:textId="77777777" w:rsidR="00000000" w:rsidRDefault="00000000">
            <w:pPr>
              <w:jc w:val="center"/>
              <w:rPr>
                <w:rFonts w:ascii="Arial" w:hAnsi="Arial"/>
              </w:rPr>
            </w:pPr>
            <w:r>
              <w:rPr>
                <w:rFonts w:ascii="Arial" w:hAnsi="Arial"/>
              </w:rPr>
              <w:t>45%</w:t>
            </w:r>
          </w:p>
        </w:tc>
        <w:tc>
          <w:tcPr>
            <w:tcW w:w="1535" w:type="dxa"/>
          </w:tcPr>
          <w:p w14:paraId="311E68CD" w14:textId="77777777" w:rsidR="00000000" w:rsidRDefault="00000000">
            <w:pPr>
              <w:jc w:val="center"/>
              <w:rPr>
                <w:rFonts w:ascii="Arial" w:hAnsi="Arial"/>
              </w:rPr>
            </w:pPr>
            <w:r>
              <w:rPr>
                <w:rFonts w:ascii="Arial" w:hAnsi="Arial"/>
              </w:rPr>
              <w:t>0</w:t>
            </w:r>
          </w:p>
        </w:tc>
        <w:tc>
          <w:tcPr>
            <w:tcW w:w="1535" w:type="dxa"/>
          </w:tcPr>
          <w:p w14:paraId="76A74421" w14:textId="77777777" w:rsidR="00000000" w:rsidRDefault="00000000">
            <w:pPr>
              <w:jc w:val="center"/>
              <w:rPr>
                <w:rFonts w:ascii="Arial" w:hAnsi="Arial"/>
              </w:rPr>
            </w:pPr>
            <w:r>
              <w:rPr>
                <w:rFonts w:ascii="Arial" w:hAnsi="Arial"/>
              </w:rPr>
              <w:t>-</w:t>
            </w:r>
          </w:p>
        </w:tc>
      </w:tr>
      <w:tr w:rsidR="00000000" w14:paraId="0BDC5F6A" w14:textId="77777777">
        <w:tblPrEx>
          <w:tblCellMar>
            <w:top w:w="0" w:type="dxa"/>
            <w:bottom w:w="0" w:type="dxa"/>
          </w:tblCellMar>
        </w:tblPrEx>
        <w:tc>
          <w:tcPr>
            <w:tcW w:w="1535" w:type="dxa"/>
          </w:tcPr>
          <w:p w14:paraId="7D2D1632" w14:textId="77777777" w:rsidR="00000000" w:rsidRDefault="00000000">
            <w:pPr>
              <w:jc w:val="center"/>
              <w:rPr>
                <w:rFonts w:ascii="Arial" w:hAnsi="Arial"/>
                <w:b/>
              </w:rPr>
            </w:pPr>
            <w:r>
              <w:rPr>
                <w:rFonts w:ascii="Arial" w:hAnsi="Arial"/>
                <w:b/>
              </w:rPr>
              <w:t>5</w:t>
            </w:r>
          </w:p>
        </w:tc>
        <w:tc>
          <w:tcPr>
            <w:tcW w:w="1535" w:type="dxa"/>
          </w:tcPr>
          <w:p w14:paraId="45B982E3" w14:textId="77777777" w:rsidR="00000000" w:rsidRDefault="00000000">
            <w:pPr>
              <w:jc w:val="center"/>
              <w:rPr>
                <w:rFonts w:ascii="Arial" w:hAnsi="Arial"/>
              </w:rPr>
            </w:pPr>
            <w:r>
              <w:rPr>
                <w:rFonts w:ascii="Arial" w:hAnsi="Arial"/>
              </w:rPr>
              <w:t>-1</w:t>
            </w:r>
          </w:p>
        </w:tc>
        <w:tc>
          <w:tcPr>
            <w:tcW w:w="1535" w:type="dxa"/>
          </w:tcPr>
          <w:p w14:paraId="78DF08B7" w14:textId="77777777" w:rsidR="00000000" w:rsidRDefault="00000000">
            <w:pPr>
              <w:jc w:val="center"/>
              <w:rPr>
                <w:rFonts w:ascii="Arial" w:hAnsi="Arial"/>
              </w:rPr>
            </w:pPr>
            <w:r>
              <w:rPr>
                <w:rFonts w:ascii="Arial" w:hAnsi="Arial"/>
              </w:rPr>
              <w:t>45%</w:t>
            </w:r>
          </w:p>
        </w:tc>
        <w:tc>
          <w:tcPr>
            <w:tcW w:w="1535" w:type="dxa"/>
          </w:tcPr>
          <w:p w14:paraId="1F5E54E9" w14:textId="77777777" w:rsidR="00000000" w:rsidRDefault="00000000">
            <w:pPr>
              <w:jc w:val="center"/>
              <w:rPr>
                <w:rFonts w:ascii="Arial" w:hAnsi="Arial"/>
              </w:rPr>
            </w:pPr>
            <w:r>
              <w:rPr>
                <w:rFonts w:ascii="Arial" w:hAnsi="Arial"/>
              </w:rPr>
              <w:t>50%</w:t>
            </w:r>
          </w:p>
        </w:tc>
        <w:tc>
          <w:tcPr>
            <w:tcW w:w="1535" w:type="dxa"/>
          </w:tcPr>
          <w:p w14:paraId="00EC2F03" w14:textId="77777777" w:rsidR="00000000" w:rsidRDefault="00000000">
            <w:pPr>
              <w:jc w:val="center"/>
              <w:rPr>
                <w:rFonts w:ascii="Arial" w:hAnsi="Arial"/>
              </w:rPr>
            </w:pPr>
            <w:r>
              <w:rPr>
                <w:rFonts w:ascii="Arial" w:hAnsi="Arial"/>
              </w:rPr>
              <w:t>0</w:t>
            </w:r>
          </w:p>
        </w:tc>
        <w:tc>
          <w:tcPr>
            <w:tcW w:w="1535" w:type="dxa"/>
          </w:tcPr>
          <w:p w14:paraId="7FD43AB0" w14:textId="77777777" w:rsidR="00000000" w:rsidRDefault="00000000">
            <w:pPr>
              <w:jc w:val="center"/>
              <w:rPr>
                <w:rFonts w:ascii="Arial" w:hAnsi="Arial"/>
              </w:rPr>
            </w:pPr>
            <w:r>
              <w:rPr>
                <w:rFonts w:ascii="Arial" w:hAnsi="Arial"/>
              </w:rPr>
              <w:t>-</w:t>
            </w:r>
          </w:p>
        </w:tc>
      </w:tr>
      <w:tr w:rsidR="00000000" w14:paraId="68801F86" w14:textId="77777777">
        <w:tblPrEx>
          <w:tblCellMar>
            <w:top w:w="0" w:type="dxa"/>
            <w:bottom w:w="0" w:type="dxa"/>
          </w:tblCellMar>
        </w:tblPrEx>
        <w:tc>
          <w:tcPr>
            <w:tcW w:w="1535" w:type="dxa"/>
          </w:tcPr>
          <w:p w14:paraId="20450CB3" w14:textId="77777777" w:rsidR="00000000" w:rsidRDefault="00000000">
            <w:pPr>
              <w:jc w:val="center"/>
              <w:rPr>
                <w:rFonts w:ascii="Arial" w:hAnsi="Arial"/>
                <w:b/>
              </w:rPr>
            </w:pPr>
            <w:r>
              <w:rPr>
                <w:rFonts w:ascii="Arial" w:hAnsi="Arial"/>
                <w:b/>
              </w:rPr>
              <w:t>6</w:t>
            </w:r>
          </w:p>
        </w:tc>
        <w:tc>
          <w:tcPr>
            <w:tcW w:w="1535" w:type="dxa"/>
          </w:tcPr>
          <w:p w14:paraId="1404E26E" w14:textId="77777777" w:rsidR="00000000" w:rsidRDefault="00000000">
            <w:pPr>
              <w:jc w:val="center"/>
              <w:rPr>
                <w:rFonts w:ascii="Arial" w:hAnsi="Arial"/>
              </w:rPr>
            </w:pPr>
            <w:r>
              <w:rPr>
                <w:rFonts w:ascii="Arial" w:hAnsi="Arial"/>
              </w:rPr>
              <w:t>-1</w:t>
            </w:r>
          </w:p>
        </w:tc>
        <w:tc>
          <w:tcPr>
            <w:tcW w:w="1535" w:type="dxa"/>
          </w:tcPr>
          <w:p w14:paraId="1A6F60AB" w14:textId="77777777" w:rsidR="00000000" w:rsidRDefault="00000000">
            <w:pPr>
              <w:jc w:val="center"/>
              <w:rPr>
                <w:rFonts w:ascii="Arial" w:hAnsi="Arial"/>
              </w:rPr>
            </w:pPr>
            <w:r>
              <w:rPr>
                <w:rFonts w:ascii="Arial" w:hAnsi="Arial"/>
              </w:rPr>
              <w:t>50%</w:t>
            </w:r>
          </w:p>
        </w:tc>
        <w:tc>
          <w:tcPr>
            <w:tcW w:w="1535" w:type="dxa"/>
          </w:tcPr>
          <w:p w14:paraId="3DDC3745" w14:textId="77777777" w:rsidR="00000000" w:rsidRDefault="00000000">
            <w:pPr>
              <w:jc w:val="center"/>
              <w:rPr>
                <w:rFonts w:ascii="Arial" w:hAnsi="Arial"/>
              </w:rPr>
            </w:pPr>
            <w:r>
              <w:rPr>
                <w:rFonts w:ascii="Arial" w:hAnsi="Arial"/>
              </w:rPr>
              <w:t>55%</w:t>
            </w:r>
          </w:p>
        </w:tc>
        <w:tc>
          <w:tcPr>
            <w:tcW w:w="1535" w:type="dxa"/>
          </w:tcPr>
          <w:p w14:paraId="44411FEB" w14:textId="77777777" w:rsidR="00000000" w:rsidRDefault="00000000">
            <w:pPr>
              <w:jc w:val="center"/>
              <w:rPr>
                <w:rFonts w:ascii="Arial" w:hAnsi="Arial"/>
              </w:rPr>
            </w:pPr>
            <w:r>
              <w:rPr>
                <w:rFonts w:ascii="Arial" w:hAnsi="Arial"/>
              </w:rPr>
              <w:t>0</w:t>
            </w:r>
          </w:p>
        </w:tc>
        <w:tc>
          <w:tcPr>
            <w:tcW w:w="1535" w:type="dxa"/>
          </w:tcPr>
          <w:p w14:paraId="117249A6" w14:textId="77777777" w:rsidR="00000000" w:rsidRDefault="00000000">
            <w:pPr>
              <w:jc w:val="center"/>
              <w:rPr>
                <w:rFonts w:ascii="Arial" w:hAnsi="Arial"/>
              </w:rPr>
            </w:pPr>
            <w:r>
              <w:rPr>
                <w:rFonts w:ascii="Arial" w:hAnsi="Arial"/>
              </w:rPr>
              <w:t>-</w:t>
            </w:r>
          </w:p>
        </w:tc>
      </w:tr>
      <w:tr w:rsidR="00000000" w14:paraId="439AB8E4" w14:textId="77777777">
        <w:tblPrEx>
          <w:tblCellMar>
            <w:top w:w="0" w:type="dxa"/>
            <w:bottom w:w="0" w:type="dxa"/>
          </w:tblCellMar>
        </w:tblPrEx>
        <w:tc>
          <w:tcPr>
            <w:tcW w:w="1535" w:type="dxa"/>
          </w:tcPr>
          <w:p w14:paraId="164636B1" w14:textId="77777777" w:rsidR="00000000" w:rsidRDefault="00000000">
            <w:pPr>
              <w:jc w:val="center"/>
              <w:rPr>
                <w:rFonts w:ascii="Arial" w:hAnsi="Arial"/>
                <w:b/>
              </w:rPr>
            </w:pPr>
            <w:r>
              <w:rPr>
                <w:rFonts w:ascii="Arial" w:hAnsi="Arial"/>
                <w:b/>
              </w:rPr>
              <w:t>7</w:t>
            </w:r>
          </w:p>
        </w:tc>
        <w:tc>
          <w:tcPr>
            <w:tcW w:w="1535" w:type="dxa"/>
          </w:tcPr>
          <w:p w14:paraId="1EACE411" w14:textId="77777777" w:rsidR="00000000" w:rsidRDefault="00000000">
            <w:pPr>
              <w:jc w:val="center"/>
              <w:rPr>
                <w:rFonts w:ascii="Arial" w:hAnsi="Arial"/>
              </w:rPr>
            </w:pPr>
            <w:r>
              <w:rPr>
                <w:rFonts w:ascii="Arial" w:hAnsi="Arial"/>
              </w:rPr>
              <w:t>0</w:t>
            </w:r>
          </w:p>
        </w:tc>
        <w:tc>
          <w:tcPr>
            <w:tcW w:w="1535" w:type="dxa"/>
          </w:tcPr>
          <w:p w14:paraId="69B629C1" w14:textId="77777777" w:rsidR="00000000" w:rsidRDefault="00000000">
            <w:pPr>
              <w:jc w:val="center"/>
              <w:rPr>
                <w:rFonts w:ascii="Arial" w:hAnsi="Arial"/>
              </w:rPr>
            </w:pPr>
            <w:r>
              <w:rPr>
                <w:rFonts w:ascii="Arial" w:hAnsi="Arial"/>
              </w:rPr>
              <w:t>55%</w:t>
            </w:r>
          </w:p>
        </w:tc>
        <w:tc>
          <w:tcPr>
            <w:tcW w:w="1535" w:type="dxa"/>
          </w:tcPr>
          <w:p w14:paraId="0C6CB931" w14:textId="77777777" w:rsidR="00000000" w:rsidRDefault="00000000">
            <w:pPr>
              <w:jc w:val="center"/>
              <w:rPr>
                <w:rFonts w:ascii="Arial" w:hAnsi="Arial"/>
              </w:rPr>
            </w:pPr>
            <w:r>
              <w:rPr>
                <w:rFonts w:ascii="Arial" w:hAnsi="Arial"/>
              </w:rPr>
              <w:t>60%</w:t>
            </w:r>
          </w:p>
        </w:tc>
        <w:tc>
          <w:tcPr>
            <w:tcW w:w="1535" w:type="dxa"/>
          </w:tcPr>
          <w:p w14:paraId="42094BBE" w14:textId="77777777" w:rsidR="00000000" w:rsidRDefault="00000000">
            <w:pPr>
              <w:jc w:val="center"/>
              <w:rPr>
                <w:rFonts w:ascii="Arial" w:hAnsi="Arial"/>
              </w:rPr>
            </w:pPr>
            <w:r>
              <w:rPr>
                <w:rFonts w:ascii="Arial" w:hAnsi="Arial"/>
              </w:rPr>
              <w:t>0</w:t>
            </w:r>
          </w:p>
        </w:tc>
        <w:tc>
          <w:tcPr>
            <w:tcW w:w="1535" w:type="dxa"/>
          </w:tcPr>
          <w:p w14:paraId="79AB81AD" w14:textId="77777777" w:rsidR="00000000" w:rsidRDefault="00000000">
            <w:pPr>
              <w:jc w:val="center"/>
              <w:rPr>
                <w:rFonts w:ascii="Arial" w:hAnsi="Arial"/>
              </w:rPr>
            </w:pPr>
            <w:r>
              <w:rPr>
                <w:rFonts w:ascii="Arial" w:hAnsi="Arial"/>
              </w:rPr>
              <w:t>-</w:t>
            </w:r>
          </w:p>
        </w:tc>
      </w:tr>
      <w:tr w:rsidR="00000000" w14:paraId="16A09465" w14:textId="77777777">
        <w:tblPrEx>
          <w:tblCellMar>
            <w:top w:w="0" w:type="dxa"/>
            <w:bottom w:w="0" w:type="dxa"/>
          </w:tblCellMar>
        </w:tblPrEx>
        <w:tc>
          <w:tcPr>
            <w:tcW w:w="1535" w:type="dxa"/>
          </w:tcPr>
          <w:p w14:paraId="21B3E42A" w14:textId="77777777" w:rsidR="00000000" w:rsidRDefault="00000000">
            <w:pPr>
              <w:jc w:val="center"/>
              <w:rPr>
                <w:rFonts w:ascii="Arial" w:hAnsi="Arial"/>
                <w:b/>
              </w:rPr>
            </w:pPr>
            <w:r>
              <w:rPr>
                <w:rFonts w:ascii="Arial" w:hAnsi="Arial"/>
                <w:b/>
              </w:rPr>
              <w:t>8</w:t>
            </w:r>
          </w:p>
        </w:tc>
        <w:tc>
          <w:tcPr>
            <w:tcW w:w="1535" w:type="dxa"/>
          </w:tcPr>
          <w:p w14:paraId="0D44D0DD" w14:textId="77777777" w:rsidR="00000000" w:rsidRDefault="00000000">
            <w:pPr>
              <w:jc w:val="center"/>
              <w:rPr>
                <w:rFonts w:ascii="Arial" w:hAnsi="Arial"/>
              </w:rPr>
            </w:pPr>
            <w:r>
              <w:rPr>
                <w:rFonts w:ascii="Arial" w:hAnsi="Arial"/>
              </w:rPr>
              <w:t>0</w:t>
            </w:r>
          </w:p>
        </w:tc>
        <w:tc>
          <w:tcPr>
            <w:tcW w:w="1535" w:type="dxa"/>
          </w:tcPr>
          <w:p w14:paraId="240D6B34" w14:textId="77777777" w:rsidR="00000000" w:rsidRDefault="00000000">
            <w:pPr>
              <w:jc w:val="center"/>
              <w:rPr>
                <w:rFonts w:ascii="Arial" w:hAnsi="Arial"/>
              </w:rPr>
            </w:pPr>
            <w:r>
              <w:rPr>
                <w:rFonts w:ascii="Arial" w:hAnsi="Arial"/>
              </w:rPr>
              <w:t>60%</w:t>
            </w:r>
          </w:p>
        </w:tc>
        <w:tc>
          <w:tcPr>
            <w:tcW w:w="1535" w:type="dxa"/>
          </w:tcPr>
          <w:p w14:paraId="31D67738" w14:textId="77777777" w:rsidR="00000000" w:rsidRDefault="00000000">
            <w:pPr>
              <w:jc w:val="center"/>
              <w:rPr>
                <w:rFonts w:ascii="Arial" w:hAnsi="Arial"/>
              </w:rPr>
            </w:pPr>
            <w:r>
              <w:rPr>
                <w:rFonts w:ascii="Arial" w:hAnsi="Arial"/>
              </w:rPr>
              <w:t>65%</w:t>
            </w:r>
          </w:p>
        </w:tc>
        <w:tc>
          <w:tcPr>
            <w:tcW w:w="1535" w:type="dxa"/>
          </w:tcPr>
          <w:p w14:paraId="0BA86435" w14:textId="77777777" w:rsidR="00000000" w:rsidRDefault="00000000">
            <w:pPr>
              <w:jc w:val="center"/>
              <w:rPr>
                <w:rFonts w:ascii="Arial" w:hAnsi="Arial"/>
              </w:rPr>
            </w:pPr>
            <w:r>
              <w:rPr>
                <w:rFonts w:ascii="Arial" w:hAnsi="Arial"/>
              </w:rPr>
              <w:t>0</w:t>
            </w:r>
          </w:p>
        </w:tc>
        <w:tc>
          <w:tcPr>
            <w:tcW w:w="1535" w:type="dxa"/>
          </w:tcPr>
          <w:p w14:paraId="5618F5F5" w14:textId="77777777" w:rsidR="00000000" w:rsidRDefault="00000000">
            <w:pPr>
              <w:jc w:val="center"/>
              <w:rPr>
                <w:rFonts w:ascii="Arial" w:hAnsi="Arial"/>
              </w:rPr>
            </w:pPr>
            <w:r>
              <w:rPr>
                <w:rFonts w:ascii="Arial" w:hAnsi="Arial"/>
              </w:rPr>
              <w:t>-</w:t>
            </w:r>
          </w:p>
        </w:tc>
      </w:tr>
      <w:tr w:rsidR="00000000" w14:paraId="2C7C0D46" w14:textId="77777777">
        <w:tblPrEx>
          <w:tblCellMar>
            <w:top w:w="0" w:type="dxa"/>
            <w:bottom w:w="0" w:type="dxa"/>
          </w:tblCellMar>
        </w:tblPrEx>
        <w:tc>
          <w:tcPr>
            <w:tcW w:w="1535" w:type="dxa"/>
          </w:tcPr>
          <w:p w14:paraId="296998BF" w14:textId="77777777" w:rsidR="00000000" w:rsidRDefault="00000000">
            <w:pPr>
              <w:jc w:val="center"/>
              <w:rPr>
                <w:rFonts w:ascii="Arial" w:hAnsi="Arial"/>
                <w:b/>
              </w:rPr>
            </w:pPr>
            <w:r>
              <w:rPr>
                <w:rFonts w:ascii="Arial" w:hAnsi="Arial"/>
                <w:b/>
              </w:rPr>
              <w:t>9</w:t>
            </w:r>
          </w:p>
        </w:tc>
        <w:tc>
          <w:tcPr>
            <w:tcW w:w="1535" w:type="dxa"/>
          </w:tcPr>
          <w:p w14:paraId="531597C0" w14:textId="77777777" w:rsidR="00000000" w:rsidRDefault="00000000">
            <w:pPr>
              <w:jc w:val="center"/>
              <w:rPr>
                <w:rFonts w:ascii="Arial" w:hAnsi="Arial"/>
              </w:rPr>
            </w:pPr>
            <w:r>
              <w:rPr>
                <w:rFonts w:ascii="Arial" w:hAnsi="Arial"/>
              </w:rPr>
              <w:t>0</w:t>
            </w:r>
          </w:p>
        </w:tc>
        <w:tc>
          <w:tcPr>
            <w:tcW w:w="1535" w:type="dxa"/>
          </w:tcPr>
          <w:p w14:paraId="7E6B7BB6" w14:textId="77777777" w:rsidR="00000000" w:rsidRDefault="00000000">
            <w:pPr>
              <w:jc w:val="center"/>
              <w:rPr>
                <w:rFonts w:ascii="Arial" w:hAnsi="Arial"/>
              </w:rPr>
            </w:pPr>
            <w:r>
              <w:rPr>
                <w:rFonts w:ascii="Arial" w:hAnsi="Arial"/>
              </w:rPr>
              <w:t>65%</w:t>
            </w:r>
          </w:p>
        </w:tc>
        <w:tc>
          <w:tcPr>
            <w:tcW w:w="1535" w:type="dxa"/>
          </w:tcPr>
          <w:p w14:paraId="7C75E296" w14:textId="77777777" w:rsidR="00000000" w:rsidRDefault="00000000">
            <w:pPr>
              <w:jc w:val="center"/>
              <w:rPr>
                <w:rFonts w:ascii="Arial" w:hAnsi="Arial"/>
              </w:rPr>
            </w:pPr>
            <w:r>
              <w:rPr>
                <w:rFonts w:ascii="Arial" w:hAnsi="Arial"/>
              </w:rPr>
              <w:t>70%</w:t>
            </w:r>
          </w:p>
        </w:tc>
        <w:tc>
          <w:tcPr>
            <w:tcW w:w="1535" w:type="dxa"/>
          </w:tcPr>
          <w:p w14:paraId="51827CDE" w14:textId="77777777" w:rsidR="00000000" w:rsidRDefault="00000000">
            <w:pPr>
              <w:jc w:val="center"/>
              <w:rPr>
                <w:rFonts w:ascii="Arial" w:hAnsi="Arial"/>
              </w:rPr>
            </w:pPr>
            <w:r>
              <w:rPr>
                <w:rFonts w:ascii="Arial" w:hAnsi="Arial"/>
              </w:rPr>
              <w:t>0</w:t>
            </w:r>
          </w:p>
        </w:tc>
        <w:tc>
          <w:tcPr>
            <w:tcW w:w="1535" w:type="dxa"/>
          </w:tcPr>
          <w:p w14:paraId="15FD2B8A" w14:textId="77777777" w:rsidR="00000000" w:rsidRDefault="00000000">
            <w:pPr>
              <w:jc w:val="center"/>
              <w:rPr>
                <w:rFonts w:ascii="Arial" w:hAnsi="Arial"/>
              </w:rPr>
            </w:pPr>
            <w:r>
              <w:rPr>
                <w:rFonts w:ascii="Arial" w:hAnsi="Arial"/>
              </w:rPr>
              <w:t>-</w:t>
            </w:r>
          </w:p>
        </w:tc>
      </w:tr>
      <w:tr w:rsidR="00000000" w14:paraId="1BA5865C" w14:textId="77777777">
        <w:tblPrEx>
          <w:tblCellMar>
            <w:top w:w="0" w:type="dxa"/>
            <w:bottom w:w="0" w:type="dxa"/>
          </w:tblCellMar>
        </w:tblPrEx>
        <w:tc>
          <w:tcPr>
            <w:tcW w:w="1535" w:type="dxa"/>
          </w:tcPr>
          <w:p w14:paraId="2E15FC7D" w14:textId="77777777" w:rsidR="00000000" w:rsidRDefault="00000000">
            <w:pPr>
              <w:jc w:val="center"/>
              <w:rPr>
                <w:rFonts w:ascii="Arial" w:hAnsi="Arial"/>
                <w:b/>
              </w:rPr>
            </w:pPr>
            <w:r>
              <w:rPr>
                <w:rFonts w:ascii="Arial" w:hAnsi="Arial"/>
                <w:b/>
              </w:rPr>
              <w:t>10</w:t>
            </w:r>
          </w:p>
        </w:tc>
        <w:tc>
          <w:tcPr>
            <w:tcW w:w="1535" w:type="dxa"/>
          </w:tcPr>
          <w:p w14:paraId="1C841AE2" w14:textId="77777777" w:rsidR="00000000" w:rsidRDefault="00000000">
            <w:pPr>
              <w:jc w:val="center"/>
              <w:rPr>
                <w:rFonts w:ascii="Arial" w:hAnsi="Arial"/>
              </w:rPr>
            </w:pPr>
            <w:r>
              <w:rPr>
                <w:rFonts w:ascii="Arial" w:hAnsi="Arial"/>
              </w:rPr>
              <w:t>0</w:t>
            </w:r>
          </w:p>
        </w:tc>
        <w:tc>
          <w:tcPr>
            <w:tcW w:w="1535" w:type="dxa"/>
          </w:tcPr>
          <w:p w14:paraId="130810EB" w14:textId="77777777" w:rsidR="00000000" w:rsidRDefault="00000000">
            <w:pPr>
              <w:jc w:val="center"/>
              <w:rPr>
                <w:rFonts w:ascii="Arial" w:hAnsi="Arial"/>
              </w:rPr>
            </w:pPr>
            <w:r>
              <w:rPr>
                <w:rFonts w:ascii="Arial" w:hAnsi="Arial"/>
              </w:rPr>
              <w:t>70%</w:t>
            </w:r>
          </w:p>
        </w:tc>
        <w:tc>
          <w:tcPr>
            <w:tcW w:w="1535" w:type="dxa"/>
          </w:tcPr>
          <w:p w14:paraId="377DBF6B" w14:textId="77777777" w:rsidR="00000000" w:rsidRDefault="00000000">
            <w:pPr>
              <w:jc w:val="center"/>
              <w:rPr>
                <w:rFonts w:ascii="Arial" w:hAnsi="Arial"/>
              </w:rPr>
            </w:pPr>
            <w:r>
              <w:rPr>
                <w:rFonts w:ascii="Arial" w:hAnsi="Arial"/>
              </w:rPr>
              <w:t>75%</w:t>
            </w:r>
          </w:p>
        </w:tc>
        <w:tc>
          <w:tcPr>
            <w:tcW w:w="1535" w:type="dxa"/>
          </w:tcPr>
          <w:p w14:paraId="6E25409D" w14:textId="77777777" w:rsidR="00000000" w:rsidRDefault="00000000">
            <w:pPr>
              <w:jc w:val="center"/>
              <w:rPr>
                <w:rFonts w:ascii="Arial" w:hAnsi="Arial"/>
              </w:rPr>
            </w:pPr>
            <w:r>
              <w:rPr>
                <w:rFonts w:ascii="Arial" w:hAnsi="Arial"/>
              </w:rPr>
              <w:t>0</w:t>
            </w:r>
          </w:p>
        </w:tc>
        <w:tc>
          <w:tcPr>
            <w:tcW w:w="1535" w:type="dxa"/>
          </w:tcPr>
          <w:p w14:paraId="262CB196" w14:textId="77777777" w:rsidR="00000000" w:rsidRDefault="00000000">
            <w:pPr>
              <w:jc w:val="center"/>
              <w:rPr>
                <w:rFonts w:ascii="Arial" w:hAnsi="Arial"/>
              </w:rPr>
            </w:pPr>
            <w:r>
              <w:rPr>
                <w:rFonts w:ascii="Arial" w:hAnsi="Arial"/>
              </w:rPr>
              <w:t>-</w:t>
            </w:r>
          </w:p>
        </w:tc>
      </w:tr>
      <w:tr w:rsidR="00000000" w14:paraId="74C4780F" w14:textId="77777777">
        <w:tblPrEx>
          <w:tblCellMar>
            <w:top w:w="0" w:type="dxa"/>
            <w:bottom w:w="0" w:type="dxa"/>
          </w:tblCellMar>
        </w:tblPrEx>
        <w:tc>
          <w:tcPr>
            <w:tcW w:w="1535" w:type="dxa"/>
          </w:tcPr>
          <w:p w14:paraId="38203A1C" w14:textId="77777777" w:rsidR="00000000" w:rsidRDefault="00000000">
            <w:pPr>
              <w:jc w:val="center"/>
              <w:rPr>
                <w:rFonts w:ascii="Arial" w:hAnsi="Arial"/>
                <w:b/>
              </w:rPr>
            </w:pPr>
            <w:r>
              <w:rPr>
                <w:rFonts w:ascii="Arial" w:hAnsi="Arial"/>
                <w:b/>
              </w:rPr>
              <w:t>11</w:t>
            </w:r>
          </w:p>
        </w:tc>
        <w:tc>
          <w:tcPr>
            <w:tcW w:w="1535" w:type="dxa"/>
          </w:tcPr>
          <w:p w14:paraId="476210F9" w14:textId="77777777" w:rsidR="00000000" w:rsidRDefault="00000000">
            <w:pPr>
              <w:jc w:val="center"/>
              <w:rPr>
                <w:rFonts w:ascii="Arial" w:hAnsi="Arial"/>
              </w:rPr>
            </w:pPr>
            <w:r>
              <w:rPr>
                <w:rFonts w:ascii="Arial" w:hAnsi="Arial"/>
              </w:rPr>
              <w:t>0</w:t>
            </w:r>
          </w:p>
        </w:tc>
        <w:tc>
          <w:tcPr>
            <w:tcW w:w="1535" w:type="dxa"/>
          </w:tcPr>
          <w:p w14:paraId="18320144" w14:textId="77777777" w:rsidR="00000000" w:rsidRDefault="00000000">
            <w:pPr>
              <w:jc w:val="center"/>
              <w:rPr>
                <w:rFonts w:ascii="Arial" w:hAnsi="Arial"/>
              </w:rPr>
            </w:pPr>
            <w:r>
              <w:rPr>
                <w:rFonts w:ascii="Arial" w:hAnsi="Arial"/>
              </w:rPr>
              <w:t>75%</w:t>
            </w:r>
          </w:p>
        </w:tc>
        <w:tc>
          <w:tcPr>
            <w:tcW w:w="1535" w:type="dxa"/>
          </w:tcPr>
          <w:p w14:paraId="51675B41" w14:textId="77777777" w:rsidR="00000000" w:rsidRDefault="00000000">
            <w:pPr>
              <w:jc w:val="center"/>
              <w:rPr>
                <w:rFonts w:ascii="Arial" w:hAnsi="Arial"/>
              </w:rPr>
            </w:pPr>
            <w:r>
              <w:rPr>
                <w:rFonts w:ascii="Arial" w:hAnsi="Arial"/>
              </w:rPr>
              <w:t>80%</w:t>
            </w:r>
          </w:p>
        </w:tc>
        <w:tc>
          <w:tcPr>
            <w:tcW w:w="1535" w:type="dxa"/>
          </w:tcPr>
          <w:p w14:paraId="0524A662" w14:textId="77777777" w:rsidR="00000000" w:rsidRDefault="00000000">
            <w:pPr>
              <w:jc w:val="center"/>
              <w:rPr>
                <w:rFonts w:ascii="Arial" w:hAnsi="Arial"/>
              </w:rPr>
            </w:pPr>
            <w:r>
              <w:rPr>
                <w:rFonts w:ascii="Arial" w:hAnsi="Arial"/>
              </w:rPr>
              <w:t>0</w:t>
            </w:r>
          </w:p>
        </w:tc>
        <w:tc>
          <w:tcPr>
            <w:tcW w:w="1535" w:type="dxa"/>
          </w:tcPr>
          <w:p w14:paraId="6A0FA1F1" w14:textId="77777777" w:rsidR="00000000" w:rsidRDefault="00000000">
            <w:pPr>
              <w:jc w:val="center"/>
              <w:rPr>
                <w:rFonts w:ascii="Arial" w:hAnsi="Arial"/>
              </w:rPr>
            </w:pPr>
            <w:r>
              <w:rPr>
                <w:rFonts w:ascii="Arial" w:hAnsi="Arial"/>
              </w:rPr>
              <w:t>-</w:t>
            </w:r>
          </w:p>
        </w:tc>
      </w:tr>
      <w:tr w:rsidR="00000000" w14:paraId="70F79226" w14:textId="77777777">
        <w:tblPrEx>
          <w:tblCellMar>
            <w:top w:w="0" w:type="dxa"/>
            <w:bottom w:w="0" w:type="dxa"/>
          </w:tblCellMar>
        </w:tblPrEx>
        <w:tc>
          <w:tcPr>
            <w:tcW w:w="1535" w:type="dxa"/>
          </w:tcPr>
          <w:p w14:paraId="303ECBAA" w14:textId="77777777" w:rsidR="00000000" w:rsidRDefault="00000000">
            <w:pPr>
              <w:jc w:val="center"/>
              <w:rPr>
                <w:rFonts w:ascii="Arial" w:hAnsi="Arial"/>
                <w:b/>
              </w:rPr>
            </w:pPr>
            <w:r>
              <w:rPr>
                <w:rFonts w:ascii="Arial" w:hAnsi="Arial"/>
                <w:b/>
              </w:rPr>
              <w:t>12</w:t>
            </w:r>
          </w:p>
        </w:tc>
        <w:tc>
          <w:tcPr>
            <w:tcW w:w="1535" w:type="dxa"/>
          </w:tcPr>
          <w:p w14:paraId="7418081B" w14:textId="77777777" w:rsidR="00000000" w:rsidRDefault="00000000">
            <w:pPr>
              <w:jc w:val="center"/>
              <w:rPr>
                <w:rFonts w:ascii="Arial" w:hAnsi="Arial"/>
              </w:rPr>
            </w:pPr>
            <w:r>
              <w:rPr>
                <w:rFonts w:ascii="Arial" w:hAnsi="Arial"/>
              </w:rPr>
              <w:t>0</w:t>
            </w:r>
          </w:p>
        </w:tc>
        <w:tc>
          <w:tcPr>
            <w:tcW w:w="1535" w:type="dxa"/>
          </w:tcPr>
          <w:p w14:paraId="58FBDB5C" w14:textId="77777777" w:rsidR="00000000" w:rsidRDefault="00000000">
            <w:pPr>
              <w:jc w:val="center"/>
              <w:rPr>
                <w:rFonts w:ascii="Arial" w:hAnsi="Arial"/>
              </w:rPr>
            </w:pPr>
            <w:r>
              <w:rPr>
                <w:rFonts w:ascii="Arial" w:hAnsi="Arial"/>
              </w:rPr>
              <w:t>80%</w:t>
            </w:r>
          </w:p>
        </w:tc>
        <w:tc>
          <w:tcPr>
            <w:tcW w:w="1535" w:type="dxa"/>
          </w:tcPr>
          <w:p w14:paraId="511B3376" w14:textId="77777777" w:rsidR="00000000" w:rsidRDefault="00000000">
            <w:pPr>
              <w:jc w:val="center"/>
              <w:rPr>
                <w:rFonts w:ascii="Arial" w:hAnsi="Arial"/>
              </w:rPr>
            </w:pPr>
            <w:r>
              <w:rPr>
                <w:rFonts w:ascii="Arial" w:hAnsi="Arial"/>
              </w:rPr>
              <w:t>85%</w:t>
            </w:r>
          </w:p>
        </w:tc>
        <w:tc>
          <w:tcPr>
            <w:tcW w:w="1535" w:type="dxa"/>
          </w:tcPr>
          <w:p w14:paraId="1B9203F2" w14:textId="77777777" w:rsidR="00000000" w:rsidRDefault="00000000">
            <w:pPr>
              <w:jc w:val="center"/>
              <w:rPr>
                <w:rFonts w:ascii="Arial" w:hAnsi="Arial"/>
              </w:rPr>
            </w:pPr>
            <w:r>
              <w:rPr>
                <w:rFonts w:ascii="Arial" w:hAnsi="Arial"/>
              </w:rPr>
              <w:t>0</w:t>
            </w:r>
          </w:p>
        </w:tc>
        <w:tc>
          <w:tcPr>
            <w:tcW w:w="1535" w:type="dxa"/>
          </w:tcPr>
          <w:p w14:paraId="4BAE18BB" w14:textId="77777777" w:rsidR="00000000" w:rsidRDefault="00000000">
            <w:pPr>
              <w:jc w:val="center"/>
              <w:rPr>
                <w:rFonts w:ascii="Arial" w:hAnsi="Arial"/>
              </w:rPr>
            </w:pPr>
            <w:r>
              <w:rPr>
                <w:rFonts w:ascii="Arial" w:hAnsi="Arial"/>
              </w:rPr>
              <w:t>-</w:t>
            </w:r>
          </w:p>
        </w:tc>
      </w:tr>
      <w:tr w:rsidR="00000000" w14:paraId="69E45452" w14:textId="77777777">
        <w:tblPrEx>
          <w:tblCellMar>
            <w:top w:w="0" w:type="dxa"/>
            <w:bottom w:w="0" w:type="dxa"/>
          </w:tblCellMar>
        </w:tblPrEx>
        <w:tc>
          <w:tcPr>
            <w:tcW w:w="1535" w:type="dxa"/>
          </w:tcPr>
          <w:p w14:paraId="64AEC24D" w14:textId="77777777" w:rsidR="00000000" w:rsidRDefault="00000000">
            <w:pPr>
              <w:jc w:val="center"/>
              <w:rPr>
                <w:rFonts w:ascii="Arial" w:hAnsi="Arial"/>
                <w:b/>
              </w:rPr>
            </w:pPr>
            <w:r>
              <w:rPr>
                <w:rFonts w:ascii="Arial" w:hAnsi="Arial"/>
                <w:b/>
              </w:rPr>
              <w:t>13</w:t>
            </w:r>
          </w:p>
        </w:tc>
        <w:tc>
          <w:tcPr>
            <w:tcW w:w="1535" w:type="dxa"/>
          </w:tcPr>
          <w:p w14:paraId="1F60DF9D" w14:textId="77777777" w:rsidR="00000000" w:rsidRDefault="00000000">
            <w:pPr>
              <w:jc w:val="center"/>
              <w:rPr>
                <w:rFonts w:ascii="Arial" w:hAnsi="Arial"/>
              </w:rPr>
            </w:pPr>
            <w:r>
              <w:rPr>
                <w:rFonts w:ascii="Arial" w:hAnsi="Arial"/>
              </w:rPr>
              <w:t>0</w:t>
            </w:r>
          </w:p>
        </w:tc>
        <w:tc>
          <w:tcPr>
            <w:tcW w:w="1535" w:type="dxa"/>
          </w:tcPr>
          <w:p w14:paraId="626F4321" w14:textId="77777777" w:rsidR="00000000" w:rsidRDefault="00000000">
            <w:pPr>
              <w:jc w:val="center"/>
              <w:rPr>
                <w:rFonts w:ascii="Arial" w:hAnsi="Arial"/>
              </w:rPr>
            </w:pPr>
            <w:r>
              <w:rPr>
                <w:rFonts w:ascii="Arial" w:hAnsi="Arial"/>
              </w:rPr>
              <w:t>85%</w:t>
            </w:r>
          </w:p>
        </w:tc>
        <w:tc>
          <w:tcPr>
            <w:tcW w:w="1535" w:type="dxa"/>
          </w:tcPr>
          <w:p w14:paraId="616F328F" w14:textId="77777777" w:rsidR="00000000" w:rsidRDefault="00000000">
            <w:pPr>
              <w:jc w:val="center"/>
              <w:rPr>
                <w:rFonts w:ascii="Arial" w:hAnsi="Arial"/>
              </w:rPr>
            </w:pPr>
            <w:r>
              <w:rPr>
                <w:rFonts w:ascii="Arial" w:hAnsi="Arial"/>
              </w:rPr>
              <w:t>90%</w:t>
            </w:r>
          </w:p>
        </w:tc>
        <w:tc>
          <w:tcPr>
            <w:tcW w:w="1535" w:type="dxa"/>
          </w:tcPr>
          <w:p w14:paraId="01F39588" w14:textId="77777777" w:rsidR="00000000" w:rsidRDefault="00000000">
            <w:pPr>
              <w:jc w:val="center"/>
              <w:rPr>
                <w:rFonts w:ascii="Arial" w:hAnsi="Arial"/>
              </w:rPr>
            </w:pPr>
            <w:r>
              <w:rPr>
                <w:rFonts w:ascii="Arial" w:hAnsi="Arial"/>
              </w:rPr>
              <w:t>0</w:t>
            </w:r>
          </w:p>
        </w:tc>
        <w:tc>
          <w:tcPr>
            <w:tcW w:w="1535" w:type="dxa"/>
          </w:tcPr>
          <w:p w14:paraId="78BC465D" w14:textId="77777777" w:rsidR="00000000" w:rsidRDefault="00000000">
            <w:pPr>
              <w:jc w:val="center"/>
              <w:rPr>
                <w:rFonts w:ascii="Arial" w:hAnsi="Arial"/>
              </w:rPr>
            </w:pPr>
            <w:r>
              <w:rPr>
                <w:rFonts w:ascii="Arial" w:hAnsi="Arial"/>
              </w:rPr>
              <w:t>-</w:t>
            </w:r>
          </w:p>
        </w:tc>
      </w:tr>
      <w:tr w:rsidR="00000000" w14:paraId="483E02A7" w14:textId="77777777">
        <w:tblPrEx>
          <w:tblCellMar>
            <w:top w:w="0" w:type="dxa"/>
            <w:bottom w:w="0" w:type="dxa"/>
          </w:tblCellMar>
        </w:tblPrEx>
        <w:tc>
          <w:tcPr>
            <w:tcW w:w="1535" w:type="dxa"/>
          </w:tcPr>
          <w:p w14:paraId="7783CC57" w14:textId="77777777" w:rsidR="00000000" w:rsidRDefault="00000000">
            <w:pPr>
              <w:jc w:val="center"/>
              <w:rPr>
                <w:rFonts w:ascii="Arial" w:hAnsi="Arial"/>
                <w:b/>
              </w:rPr>
            </w:pPr>
            <w:r>
              <w:rPr>
                <w:rFonts w:ascii="Arial" w:hAnsi="Arial"/>
                <w:b/>
              </w:rPr>
              <w:t>14</w:t>
            </w:r>
          </w:p>
        </w:tc>
        <w:tc>
          <w:tcPr>
            <w:tcW w:w="1535" w:type="dxa"/>
          </w:tcPr>
          <w:p w14:paraId="16431DCB" w14:textId="77777777" w:rsidR="00000000" w:rsidRDefault="00000000">
            <w:pPr>
              <w:jc w:val="center"/>
              <w:rPr>
                <w:rFonts w:ascii="Arial" w:hAnsi="Arial"/>
              </w:rPr>
            </w:pPr>
            <w:r>
              <w:rPr>
                <w:rFonts w:ascii="Arial" w:hAnsi="Arial"/>
              </w:rPr>
              <w:t>0</w:t>
            </w:r>
          </w:p>
        </w:tc>
        <w:tc>
          <w:tcPr>
            <w:tcW w:w="1535" w:type="dxa"/>
          </w:tcPr>
          <w:p w14:paraId="27DAB5B6" w14:textId="77777777" w:rsidR="00000000" w:rsidRDefault="00000000">
            <w:pPr>
              <w:jc w:val="center"/>
              <w:rPr>
                <w:rFonts w:ascii="Arial" w:hAnsi="Arial"/>
              </w:rPr>
            </w:pPr>
            <w:r>
              <w:rPr>
                <w:rFonts w:ascii="Arial" w:hAnsi="Arial"/>
              </w:rPr>
              <w:t>88%</w:t>
            </w:r>
          </w:p>
        </w:tc>
        <w:tc>
          <w:tcPr>
            <w:tcW w:w="1535" w:type="dxa"/>
          </w:tcPr>
          <w:p w14:paraId="0C79CD1B" w14:textId="77777777" w:rsidR="00000000" w:rsidRDefault="00000000">
            <w:pPr>
              <w:jc w:val="center"/>
              <w:rPr>
                <w:rFonts w:ascii="Arial" w:hAnsi="Arial"/>
              </w:rPr>
            </w:pPr>
            <w:r>
              <w:rPr>
                <w:rFonts w:ascii="Arial" w:hAnsi="Arial"/>
              </w:rPr>
              <w:t>92%</w:t>
            </w:r>
          </w:p>
        </w:tc>
        <w:tc>
          <w:tcPr>
            <w:tcW w:w="1535" w:type="dxa"/>
          </w:tcPr>
          <w:p w14:paraId="37BE2AF3" w14:textId="77777777" w:rsidR="00000000" w:rsidRDefault="00000000">
            <w:pPr>
              <w:jc w:val="center"/>
              <w:rPr>
                <w:rFonts w:ascii="Arial" w:hAnsi="Arial"/>
              </w:rPr>
            </w:pPr>
            <w:r>
              <w:rPr>
                <w:rFonts w:ascii="Arial" w:hAnsi="Arial"/>
              </w:rPr>
              <w:t>0</w:t>
            </w:r>
          </w:p>
        </w:tc>
        <w:tc>
          <w:tcPr>
            <w:tcW w:w="1535" w:type="dxa"/>
          </w:tcPr>
          <w:p w14:paraId="15827137" w14:textId="77777777" w:rsidR="00000000" w:rsidRDefault="00000000">
            <w:pPr>
              <w:jc w:val="center"/>
              <w:rPr>
                <w:rFonts w:ascii="Arial" w:hAnsi="Arial"/>
              </w:rPr>
            </w:pPr>
            <w:r>
              <w:rPr>
                <w:rFonts w:ascii="Arial" w:hAnsi="Arial"/>
              </w:rPr>
              <w:t>-</w:t>
            </w:r>
          </w:p>
        </w:tc>
      </w:tr>
      <w:tr w:rsidR="00000000" w14:paraId="4B7A0729" w14:textId="77777777">
        <w:tblPrEx>
          <w:tblCellMar>
            <w:top w:w="0" w:type="dxa"/>
            <w:bottom w:w="0" w:type="dxa"/>
          </w:tblCellMar>
        </w:tblPrEx>
        <w:tc>
          <w:tcPr>
            <w:tcW w:w="1535" w:type="dxa"/>
          </w:tcPr>
          <w:p w14:paraId="0DF898F0" w14:textId="77777777" w:rsidR="00000000" w:rsidRDefault="00000000">
            <w:pPr>
              <w:jc w:val="center"/>
              <w:rPr>
                <w:rFonts w:ascii="Arial" w:hAnsi="Arial"/>
                <w:b/>
              </w:rPr>
            </w:pPr>
            <w:r>
              <w:rPr>
                <w:rFonts w:ascii="Arial" w:hAnsi="Arial"/>
                <w:b/>
              </w:rPr>
              <w:t>15</w:t>
            </w:r>
          </w:p>
        </w:tc>
        <w:tc>
          <w:tcPr>
            <w:tcW w:w="1535" w:type="dxa"/>
          </w:tcPr>
          <w:p w14:paraId="150FE19E" w14:textId="77777777" w:rsidR="00000000" w:rsidRDefault="00000000">
            <w:pPr>
              <w:jc w:val="center"/>
              <w:rPr>
                <w:rFonts w:ascii="Arial" w:hAnsi="Arial"/>
              </w:rPr>
            </w:pPr>
            <w:r>
              <w:rPr>
                <w:rFonts w:ascii="Arial" w:hAnsi="Arial"/>
              </w:rPr>
              <w:t>+1</w:t>
            </w:r>
          </w:p>
        </w:tc>
        <w:tc>
          <w:tcPr>
            <w:tcW w:w="1535" w:type="dxa"/>
          </w:tcPr>
          <w:p w14:paraId="1D4F273E" w14:textId="77777777" w:rsidR="00000000" w:rsidRDefault="00000000">
            <w:pPr>
              <w:jc w:val="center"/>
              <w:rPr>
                <w:rFonts w:ascii="Arial" w:hAnsi="Arial"/>
              </w:rPr>
            </w:pPr>
            <w:r>
              <w:rPr>
                <w:rFonts w:ascii="Arial" w:hAnsi="Arial"/>
              </w:rPr>
              <w:t>90%</w:t>
            </w:r>
          </w:p>
        </w:tc>
        <w:tc>
          <w:tcPr>
            <w:tcW w:w="1535" w:type="dxa"/>
          </w:tcPr>
          <w:p w14:paraId="00A13BE3" w14:textId="77777777" w:rsidR="00000000" w:rsidRDefault="00000000">
            <w:pPr>
              <w:jc w:val="center"/>
              <w:rPr>
                <w:rFonts w:ascii="Arial" w:hAnsi="Arial"/>
              </w:rPr>
            </w:pPr>
            <w:r>
              <w:rPr>
                <w:rFonts w:ascii="Arial" w:hAnsi="Arial"/>
              </w:rPr>
              <w:t>94%</w:t>
            </w:r>
          </w:p>
        </w:tc>
        <w:tc>
          <w:tcPr>
            <w:tcW w:w="1535" w:type="dxa"/>
          </w:tcPr>
          <w:p w14:paraId="44831615" w14:textId="77777777" w:rsidR="00000000" w:rsidRDefault="00000000">
            <w:pPr>
              <w:jc w:val="center"/>
              <w:rPr>
                <w:rFonts w:ascii="Arial" w:hAnsi="Arial"/>
              </w:rPr>
            </w:pPr>
            <w:r>
              <w:rPr>
                <w:rFonts w:ascii="Arial" w:hAnsi="Arial"/>
              </w:rPr>
              <w:t>0</w:t>
            </w:r>
          </w:p>
        </w:tc>
        <w:tc>
          <w:tcPr>
            <w:tcW w:w="1535" w:type="dxa"/>
          </w:tcPr>
          <w:p w14:paraId="73F2FA52" w14:textId="77777777" w:rsidR="00000000" w:rsidRDefault="00000000">
            <w:pPr>
              <w:jc w:val="center"/>
              <w:rPr>
                <w:rFonts w:ascii="Arial" w:hAnsi="Arial"/>
              </w:rPr>
            </w:pPr>
            <w:r>
              <w:rPr>
                <w:rFonts w:ascii="Arial" w:hAnsi="Arial"/>
              </w:rPr>
              <w:t>-</w:t>
            </w:r>
          </w:p>
        </w:tc>
      </w:tr>
      <w:tr w:rsidR="00000000" w14:paraId="5EA9B2A5" w14:textId="77777777">
        <w:tblPrEx>
          <w:tblCellMar>
            <w:top w:w="0" w:type="dxa"/>
            <w:bottom w:w="0" w:type="dxa"/>
          </w:tblCellMar>
        </w:tblPrEx>
        <w:tc>
          <w:tcPr>
            <w:tcW w:w="1535" w:type="dxa"/>
          </w:tcPr>
          <w:p w14:paraId="237194FA" w14:textId="77777777" w:rsidR="00000000" w:rsidRDefault="00000000">
            <w:pPr>
              <w:jc w:val="center"/>
              <w:rPr>
                <w:rFonts w:ascii="Arial" w:hAnsi="Arial"/>
                <w:b/>
              </w:rPr>
            </w:pPr>
            <w:r>
              <w:rPr>
                <w:rFonts w:ascii="Arial" w:hAnsi="Arial"/>
                <w:b/>
              </w:rPr>
              <w:t>16</w:t>
            </w:r>
          </w:p>
        </w:tc>
        <w:tc>
          <w:tcPr>
            <w:tcW w:w="1535" w:type="dxa"/>
          </w:tcPr>
          <w:p w14:paraId="576CEF92" w14:textId="77777777" w:rsidR="00000000" w:rsidRDefault="00000000">
            <w:pPr>
              <w:jc w:val="center"/>
              <w:rPr>
                <w:rFonts w:ascii="Arial" w:hAnsi="Arial"/>
              </w:rPr>
            </w:pPr>
            <w:r>
              <w:rPr>
                <w:rFonts w:ascii="Arial" w:hAnsi="Arial"/>
              </w:rPr>
              <w:t>+2</w:t>
            </w:r>
          </w:p>
        </w:tc>
        <w:tc>
          <w:tcPr>
            <w:tcW w:w="1535" w:type="dxa"/>
          </w:tcPr>
          <w:p w14:paraId="092F8916" w14:textId="77777777" w:rsidR="00000000" w:rsidRDefault="00000000">
            <w:pPr>
              <w:jc w:val="center"/>
              <w:rPr>
                <w:rFonts w:ascii="Arial" w:hAnsi="Arial"/>
              </w:rPr>
            </w:pPr>
            <w:r>
              <w:rPr>
                <w:rFonts w:ascii="Arial" w:hAnsi="Arial"/>
              </w:rPr>
              <w:t>95%</w:t>
            </w:r>
          </w:p>
        </w:tc>
        <w:tc>
          <w:tcPr>
            <w:tcW w:w="1535" w:type="dxa"/>
          </w:tcPr>
          <w:p w14:paraId="7FAACAAF" w14:textId="77777777" w:rsidR="00000000" w:rsidRDefault="00000000">
            <w:pPr>
              <w:jc w:val="center"/>
              <w:rPr>
                <w:rFonts w:ascii="Arial" w:hAnsi="Arial"/>
              </w:rPr>
            </w:pPr>
            <w:r>
              <w:rPr>
                <w:rFonts w:ascii="Arial" w:hAnsi="Arial"/>
              </w:rPr>
              <w:t>96%</w:t>
            </w:r>
          </w:p>
        </w:tc>
        <w:tc>
          <w:tcPr>
            <w:tcW w:w="1535" w:type="dxa"/>
          </w:tcPr>
          <w:p w14:paraId="562E9688" w14:textId="77777777" w:rsidR="00000000" w:rsidRDefault="00000000">
            <w:pPr>
              <w:jc w:val="center"/>
              <w:rPr>
                <w:rFonts w:ascii="Arial" w:hAnsi="Arial"/>
              </w:rPr>
            </w:pPr>
            <w:r>
              <w:rPr>
                <w:rFonts w:ascii="Arial" w:hAnsi="Arial"/>
              </w:rPr>
              <w:t>0</w:t>
            </w:r>
          </w:p>
        </w:tc>
        <w:tc>
          <w:tcPr>
            <w:tcW w:w="1535" w:type="dxa"/>
          </w:tcPr>
          <w:p w14:paraId="5451BC17" w14:textId="77777777" w:rsidR="00000000" w:rsidRDefault="00000000">
            <w:pPr>
              <w:jc w:val="center"/>
              <w:rPr>
                <w:rFonts w:ascii="Arial" w:hAnsi="Arial"/>
              </w:rPr>
            </w:pPr>
            <w:r>
              <w:rPr>
                <w:rFonts w:ascii="Arial" w:hAnsi="Arial"/>
              </w:rPr>
              <w:t>-</w:t>
            </w:r>
          </w:p>
        </w:tc>
      </w:tr>
      <w:tr w:rsidR="00000000" w14:paraId="12BAD992" w14:textId="77777777">
        <w:tblPrEx>
          <w:tblCellMar>
            <w:top w:w="0" w:type="dxa"/>
            <w:bottom w:w="0" w:type="dxa"/>
          </w:tblCellMar>
        </w:tblPrEx>
        <w:tc>
          <w:tcPr>
            <w:tcW w:w="1535" w:type="dxa"/>
          </w:tcPr>
          <w:p w14:paraId="2F373A2F" w14:textId="77777777" w:rsidR="00000000" w:rsidRDefault="00000000">
            <w:pPr>
              <w:jc w:val="center"/>
              <w:rPr>
                <w:rFonts w:ascii="Arial" w:hAnsi="Arial"/>
                <w:b/>
              </w:rPr>
            </w:pPr>
            <w:r>
              <w:rPr>
                <w:rFonts w:ascii="Arial" w:hAnsi="Arial"/>
                <w:b/>
              </w:rPr>
              <w:t>17</w:t>
            </w:r>
          </w:p>
        </w:tc>
        <w:tc>
          <w:tcPr>
            <w:tcW w:w="1535" w:type="dxa"/>
          </w:tcPr>
          <w:p w14:paraId="74BFF988" w14:textId="77777777" w:rsidR="00000000" w:rsidRDefault="00000000">
            <w:pPr>
              <w:jc w:val="center"/>
              <w:rPr>
                <w:rFonts w:ascii="Arial" w:hAnsi="Arial"/>
              </w:rPr>
            </w:pPr>
            <w:r>
              <w:rPr>
                <w:rFonts w:ascii="Arial" w:hAnsi="Arial"/>
              </w:rPr>
              <w:t>+2 (+3)*</w:t>
            </w:r>
          </w:p>
        </w:tc>
        <w:tc>
          <w:tcPr>
            <w:tcW w:w="1535" w:type="dxa"/>
          </w:tcPr>
          <w:p w14:paraId="03D4DC28" w14:textId="77777777" w:rsidR="00000000" w:rsidRDefault="00000000">
            <w:pPr>
              <w:jc w:val="center"/>
              <w:rPr>
                <w:rFonts w:ascii="Arial" w:hAnsi="Arial"/>
              </w:rPr>
            </w:pPr>
            <w:r>
              <w:rPr>
                <w:rFonts w:ascii="Arial" w:hAnsi="Arial"/>
              </w:rPr>
              <w:t>97%</w:t>
            </w:r>
          </w:p>
        </w:tc>
        <w:tc>
          <w:tcPr>
            <w:tcW w:w="1535" w:type="dxa"/>
          </w:tcPr>
          <w:p w14:paraId="180EA6DA" w14:textId="77777777" w:rsidR="00000000" w:rsidRDefault="00000000">
            <w:pPr>
              <w:jc w:val="center"/>
              <w:rPr>
                <w:rFonts w:ascii="Arial" w:hAnsi="Arial"/>
              </w:rPr>
            </w:pPr>
            <w:r>
              <w:rPr>
                <w:rFonts w:ascii="Arial" w:hAnsi="Arial"/>
              </w:rPr>
              <w:t>98%</w:t>
            </w:r>
          </w:p>
        </w:tc>
        <w:tc>
          <w:tcPr>
            <w:tcW w:w="1535" w:type="dxa"/>
          </w:tcPr>
          <w:p w14:paraId="0523B524" w14:textId="77777777" w:rsidR="00000000" w:rsidRDefault="00000000">
            <w:pPr>
              <w:jc w:val="center"/>
              <w:rPr>
                <w:rFonts w:ascii="Arial" w:hAnsi="Arial"/>
              </w:rPr>
            </w:pPr>
            <w:r>
              <w:rPr>
                <w:rFonts w:ascii="Arial" w:hAnsi="Arial"/>
              </w:rPr>
              <w:t>0</w:t>
            </w:r>
          </w:p>
        </w:tc>
        <w:tc>
          <w:tcPr>
            <w:tcW w:w="1535" w:type="dxa"/>
          </w:tcPr>
          <w:p w14:paraId="45E8E58B" w14:textId="77777777" w:rsidR="00000000" w:rsidRDefault="00000000">
            <w:pPr>
              <w:jc w:val="center"/>
              <w:rPr>
                <w:rFonts w:ascii="Arial" w:hAnsi="Arial"/>
              </w:rPr>
            </w:pPr>
            <w:r>
              <w:rPr>
                <w:rFonts w:ascii="Arial" w:hAnsi="Arial"/>
              </w:rPr>
              <w:t>-</w:t>
            </w:r>
          </w:p>
        </w:tc>
      </w:tr>
      <w:tr w:rsidR="00000000" w14:paraId="6B790661" w14:textId="77777777">
        <w:tblPrEx>
          <w:tblCellMar>
            <w:top w:w="0" w:type="dxa"/>
            <w:bottom w:w="0" w:type="dxa"/>
          </w:tblCellMar>
        </w:tblPrEx>
        <w:tc>
          <w:tcPr>
            <w:tcW w:w="1535" w:type="dxa"/>
          </w:tcPr>
          <w:p w14:paraId="253961E0" w14:textId="77777777" w:rsidR="00000000" w:rsidRDefault="00000000">
            <w:pPr>
              <w:jc w:val="center"/>
              <w:rPr>
                <w:rFonts w:ascii="Arial" w:hAnsi="Arial"/>
                <w:b/>
              </w:rPr>
            </w:pPr>
            <w:r>
              <w:rPr>
                <w:rFonts w:ascii="Arial" w:hAnsi="Arial"/>
                <w:b/>
              </w:rPr>
              <w:t>18</w:t>
            </w:r>
          </w:p>
        </w:tc>
        <w:tc>
          <w:tcPr>
            <w:tcW w:w="1535" w:type="dxa"/>
          </w:tcPr>
          <w:p w14:paraId="256C8BD1" w14:textId="77777777" w:rsidR="00000000" w:rsidRDefault="00000000">
            <w:pPr>
              <w:jc w:val="center"/>
              <w:rPr>
                <w:rFonts w:ascii="Arial" w:hAnsi="Arial"/>
              </w:rPr>
            </w:pPr>
            <w:r>
              <w:rPr>
                <w:rFonts w:ascii="Arial" w:hAnsi="Arial"/>
              </w:rPr>
              <w:t>+2 (+4)*</w:t>
            </w:r>
          </w:p>
        </w:tc>
        <w:tc>
          <w:tcPr>
            <w:tcW w:w="1535" w:type="dxa"/>
          </w:tcPr>
          <w:p w14:paraId="503CA8AB" w14:textId="77777777" w:rsidR="00000000" w:rsidRDefault="00000000">
            <w:pPr>
              <w:jc w:val="center"/>
              <w:rPr>
                <w:rFonts w:ascii="Arial" w:hAnsi="Arial"/>
              </w:rPr>
            </w:pPr>
            <w:r>
              <w:rPr>
                <w:rFonts w:ascii="Arial" w:hAnsi="Arial"/>
              </w:rPr>
              <w:t>99%</w:t>
            </w:r>
          </w:p>
        </w:tc>
        <w:tc>
          <w:tcPr>
            <w:tcW w:w="1535" w:type="dxa"/>
          </w:tcPr>
          <w:p w14:paraId="421F767F" w14:textId="77777777" w:rsidR="00000000" w:rsidRDefault="00000000">
            <w:pPr>
              <w:jc w:val="center"/>
              <w:rPr>
                <w:rFonts w:ascii="Arial" w:hAnsi="Arial"/>
              </w:rPr>
            </w:pPr>
            <w:r>
              <w:rPr>
                <w:rFonts w:ascii="Arial" w:hAnsi="Arial"/>
              </w:rPr>
              <w:t>100%</w:t>
            </w:r>
          </w:p>
        </w:tc>
        <w:tc>
          <w:tcPr>
            <w:tcW w:w="1535" w:type="dxa"/>
          </w:tcPr>
          <w:p w14:paraId="4C11BFD3" w14:textId="77777777" w:rsidR="00000000" w:rsidRDefault="00000000">
            <w:pPr>
              <w:jc w:val="center"/>
              <w:rPr>
                <w:rFonts w:ascii="Arial" w:hAnsi="Arial"/>
              </w:rPr>
            </w:pPr>
            <w:r>
              <w:rPr>
                <w:rFonts w:ascii="Arial" w:hAnsi="Arial"/>
              </w:rPr>
              <w:t>0</w:t>
            </w:r>
          </w:p>
        </w:tc>
        <w:tc>
          <w:tcPr>
            <w:tcW w:w="1535" w:type="dxa"/>
          </w:tcPr>
          <w:p w14:paraId="5FF8EBC0" w14:textId="77777777" w:rsidR="00000000" w:rsidRDefault="00000000">
            <w:pPr>
              <w:jc w:val="center"/>
              <w:rPr>
                <w:rFonts w:ascii="Arial" w:hAnsi="Arial"/>
              </w:rPr>
            </w:pPr>
            <w:r>
              <w:rPr>
                <w:rFonts w:ascii="Arial" w:hAnsi="Arial"/>
              </w:rPr>
              <w:t>-</w:t>
            </w:r>
          </w:p>
        </w:tc>
      </w:tr>
      <w:tr w:rsidR="00000000" w14:paraId="0B186E9D" w14:textId="77777777">
        <w:tblPrEx>
          <w:tblCellMar>
            <w:top w:w="0" w:type="dxa"/>
            <w:bottom w:w="0" w:type="dxa"/>
          </w:tblCellMar>
        </w:tblPrEx>
        <w:tc>
          <w:tcPr>
            <w:tcW w:w="1535" w:type="dxa"/>
          </w:tcPr>
          <w:p w14:paraId="1CF6AB14" w14:textId="77777777" w:rsidR="00000000" w:rsidRDefault="00000000">
            <w:pPr>
              <w:jc w:val="center"/>
              <w:rPr>
                <w:rFonts w:ascii="Arial" w:hAnsi="Arial"/>
                <w:b/>
              </w:rPr>
            </w:pPr>
            <w:r>
              <w:rPr>
                <w:rFonts w:ascii="Arial" w:hAnsi="Arial"/>
                <w:b/>
              </w:rPr>
              <w:t>19</w:t>
            </w:r>
          </w:p>
        </w:tc>
        <w:tc>
          <w:tcPr>
            <w:tcW w:w="1535" w:type="dxa"/>
          </w:tcPr>
          <w:p w14:paraId="3E0DF136" w14:textId="77777777" w:rsidR="00000000" w:rsidRDefault="00000000">
            <w:pPr>
              <w:jc w:val="center"/>
              <w:rPr>
                <w:rFonts w:ascii="Arial" w:hAnsi="Arial"/>
              </w:rPr>
            </w:pPr>
            <w:r>
              <w:rPr>
                <w:rFonts w:ascii="Arial" w:hAnsi="Arial"/>
              </w:rPr>
              <w:t>+2 (+5)*</w:t>
            </w:r>
          </w:p>
        </w:tc>
        <w:tc>
          <w:tcPr>
            <w:tcW w:w="1535" w:type="dxa"/>
          </w:tcPr>
          <w:p w14:paraId="37EB8161" w14:textId="77777777" w:rsidR="00000000" w:rsidRDefault="00000000">
            <w:pPr>
              <w:jc w:val="center"/>
              <w:rPr>
                <w:rFonts w:ascii="Arial" w:hAnsi="Arial"/>
              </w:rPr>
            </w:pPr>
            <w:r>
              <w:rPr>
                <w:rFonts w:ascii="Arial" w:hAnsi="Arial"/>
              </w:rPr>
              <w:t>99%</w:t>
            </w:r>
          </w:p>
        </w:tc>
        <w:tc>
          <w:tcPr>
            <w:tcW w:w="1535" w:type="dxa"/>
          </w:tcPr>
          <w:p w14:paraId="60CF3B21" w14:textId="77777777" w:rsidR="00000000" w:rsidRDefault="00000000">
            <w:pPr>
              <w:jc w:val="center"/>
              <w:rPr>
                <w:rFonts w:ascii="Arial" w:hAnsi="Arial"/>
              </w:rPr>
            </w:pPr>
            <w:r>
              <w:rPr>
                <w:rFonts w:ascii="Arial" w:hAnsi="Arial"/>
              </w:rPr>
              <w:t>100%</w:t>
            </w:r>
          </w:p>
        </w:tc>
        <w:tc>
          <w:tcPr>
            <w:tcW w:w="1535" w:type="dxa"/>
          </w:tcPr>
          <w:p w14:paraId="091C597A" w14:textId="77777777" w:rsidR="00000000" w:rsidRDefault="00000000">
            <w:pPr>
              <w:jc w:val="center"/>
              <w:rPr>
                <w:rFonts w:ascii="Arial" w:hAnsi="Arial"/>
              </w:rPr>
            </w:pPr>
            <w:r>
              <w:rPr>
                <w:rFonts w:ascii="Arial" w:hAnsi="Arial"/>
              </w:rPr>
              <w:t>+1</w:t>
            </w:r>
          </w:p>
        </w:tc>
        <w:tc>
          <w:tcPr>
            <w:tcW w:w="1535" w:type="dxa"/>
          </w:tcPr>
          <w:p w14:paraId="1FA153CC" w14:textId="77777777" w:rsidR="00000000" w:rsidRDefault="00000000">
            <w:pPr>
              <w:jc w:val="center"/>
              <w:rPr>
                <w:rFonts w:ascii="Arial" w:hAnsi="Arial"/>
              </w:rPr>
            </w:pPr>
            <w:r>
              <w:rPr>
                <w:rFonts w:ascii="Arial" w:hAnsi="Arial"/>
              </w:rPr>
              <w:t>-</w:t>
            </w:r>
          </w:p>
        </w:tc>
      </w:tr>
      <w:tr w:rsidR="00000000" w14:paraId="0B8D14EF" w14:textId="77777777">
        <w:tblPrEx>
          <w:tblCellMar>
            <w:top w:w="0" w:type="dxa"/>
            <w:bottom w:w="0" w:type="dxa"/>
          </w:tblCellMar>
        </w:tblPrEx>
        <w:tc>
          <w:tcPr>
            <w:tcW w:w="1535" w:type="dxa"/>
          </w:tcPr>
          <w:p w14:paraId="435824AC" w14:textId="77777777" w:rsidR="00000000" w:rsidRDefault="00000000">
            <w:pPr>
              <w:jc w:val="center"/>
              <w:rPr>
                <w:rFonts w:ascii="Arial" w:hAnsi="Arial"/>
                <w:b/>
              </w:rPr>
            </w:pPr>
            <w:r>
              <w:rPr>
                <w:rFonts w:ascii="Arial" w:hAnsi="Arial"/>
                <w:b/>
              </w:rPr>
              <w:t>20</w:t>
            </w:r>
          </w:p>
        </w:tc>
        <w:tc>
          <w:tcPr>
            <w:tcW w:w="1535" w:type="dxa"/>
          </w:tcPr>
          <w:p w14:paraId="2783B7B2" w14:textId="77777777" w:rsidR="00000000" w:rsidRDefault="00000000">
            <w:pPr>
              <w:jc w:val="center"/>
              <w:rPr>
                <w:rFonts w:ascii="Arial" w:hAnsi="Arial"/>
              </w:rPr>
            </w:pPr>
            <w:r>
              <w:rPr>
                <w:rFonts w:ascii="Arial" w:hAnsi="Arial"/>
              </w:rPr>
              <w:t>+2 (+5)**</w:t>
            </w:r>
          </w:p>
        </w:tc>
        <w:tc>
          <w:tcPr>
            <w:tcW w:w="1535" w:type="dxa"/>
          </w:tcPr>
          <w:p w14:paraId="032B0002" w14:textId="77777777" w:rsidR="00000000" w:rsidRDefault="00000000">
            <w:pPr>
              <w:jc w:val="center"/>
              <w:rPr>
                <w:rFonts w:ascii="Arial" w:hAnsi="Arial"/>
              </w:rPr>
            </w:pPr>
            <w:r>
              <w:rPr>
                <w:rFonts w:ascii="Arial" w:hAnsi="Arial"/>
              </w:rPr>
              <w:t>99%</w:t>
            </w:r>
          </w:p>
        </w:tc>
        <w:tc>
          <w:tcPr>
            <w:tcW w:w="1535" w:type="dxa"/>
          </w:tcPr>
          <w:p w14:paraId="23AC0620" w14:textId="77777777" w:rsidR="00000000" w:rsidRDefault="00000000">
            <w:pPr>
              <w:jc w:val="center"/>
              <w:rPr>
                <w:rFonts w:ascii="Arial" w:hAnsi="Arial"/>
              </w:rPr>
            </w:pPr>
            <w:r>
              <w:rPr>
                <w:rFonts w:ascii="Arial" w:hAnsi="Arial"/>
              </w:rPr>
              <w:t>100%</w:t>
            </w:r>
          </w:p>
        </w:tc>
        <w:tc>
          <w:tcPr>
            <w:tcW w:w="1535" w:type="dxa"/>
          </w:tcPr>
          <w:p w14:paraId="1973B25A" w14:textId="77777777" w:rsidR="00000000" w:rsidRDefault="00000000">
            <w:pPr>
              <w:jc w:val="center"/>
              <w:rPr>
                <w:rFonts w:ascii="Arial" w:hAnsi="Arial"/>
              </w:rPr>
            </w:pPr>
            <w:r>
              <w:rPr>
                <w:rFonts w:ascii="Arial" w:hAnsi="Arial"/>
              </w:rPr>
              <w:t>+1</w:t>
            </w:r>
          </w:p>
        </w:tc>
        <w:tc>
          <w:tcPr>
            <w:tcW w:w="1535" w:type="dxa"/>
          </w:tcPr>
          <w:p w14:paraId="068DDE12" w14:textId="77777777" w:rsidR="00000000" w:rsidRDefault="00000000">
            <w:pPr>
              <w:jc w:val="center"/>
              <w:rPr>
                <w:rFonts w:ascii="Arial" w:hAnsi="Arial"/>
              </w:rPr>
            </w:pPr>
            <w:r>
              <w:rPr>
                <w:rFonts w:ascii="Arial" w:hAnsi="Arial"/>
              </w:rPr>
              <w:t>1 / 6 оборотов</w:t>
            </w:r>
          </w:p>
        </w:tc>
      </w:tr>
      <w:tr w:rsidR="00000000" w14:paraId="5D80C795" w14:textId="77777777">
        <w:tblPrEx>
          <w:tblCellMar>
            <w:top w:w="0" w:type="dxa"/>
            <w:bottom w:w="0" w:type="dxa"/>
          </w:tblCellMar>
        </w:tblPrEx>
        <w:tc>
          <w:tcPr>
            <w:tcW w:w="1535" w:type="dxa"/>
          </w:tcPr>
          <w:p w14:paraId="3E68D7BC" w14:textId="77777777" w:rsidR="00000000" w:rsidRDefault="00000000">
            <w:pPr>
              <w:jc w:val="center"/>
              <w:rPr>
                <w:rFonts w:ascii="Arial" w:hAnsi="Arial"/>
                <w:b/>
              </w:rPr>
            </w:pPr>
            <w:r>
              <w:rPr>
                <w:rFonts w:ascii="Arial" w:hAnsi="Arial"/>
                <w:b/>
              </w:rPr>
              <w:t>21</w:t>
            </w:r>
          </w:p>
        </w:tc>
        <w:tc>
          <w:tcPr>
            <w:tcW w:w="1535" w:type="dxa"/>
          </w:tcPr>
          <w:p w14:paraId="57292901" w14:textId="77777777" w:rsidR="00000000" w:rsidRDefault="00000000">
            <w:pPr>
              <w:jc w:val="center"/>
              <w:rPr>
                <w:rFonts w:ascii="Arial" w:hAnsi="Arial"/>
              </w:rPr>
            </w:pPr>
            <w:r>
              <w:rPr>
                <w:rFonts w:ascii="Arial" w:hAnsi="Arial"/>
              </w:rPr>
              <w:t>+2 (+6)***</w:t>
            </w:r>
          </w:p>
        </w:tc>
        <w:tc>
          <w:tcPr>
            <w:tcW w:w="1535" w:type="dxa"/>
          </w:tcPr>
          <w:p w14:paraId="6116DFCE" w14:textId="77777777" w:rsidR="00000000" w:rsidRDefault="00000000">
            <w:pPr>
              <w:jc w:val="center"/>
              <w:rPr>
                <w:rFonts w:ascii="Arial" w:hAnsi="Arial"/>
              </w:rPr>
            </w:pPr>
            <w:r>
              <w:rPr>
                <w:rFonts w:ascii="Arial" w:hAnsi="Arial"/>
              </w:rPr>
              <w:t>99%</w:t>
            </w:r>
          </w:p>
        </w:tc>
        <w:tc>
          <w:tcPr>
            <w:tcW w:w="1535" w:type="dxa"/>
          </w:tcPr>
          <w:p w14:paraId="4594D6E0" w14:textId="77777777" w:rsidR="00000000" w:rsidRDefault="00000000">
            <w:pPr>
              <w:jc w:val="center"/>
              <w:rPr>
                <w:rFonts w:ascii="Arial" w:hAnsi="Arial"/>
              </w:rPr>
            </w:pPr>
            <w:r>
              <w:rPr>
                <w:rFonts w:ascii="Arial" w:hAnsi="Arial"/>
              </w:rPr>
              <w:t>100%</w:t>
            </w:r>
          </w:p>
        </w:tc>
        <w:tc>
          <w:tcPr>
            <w:tcW w:w="1535" w:type="dxa"/>
          </w:tcPr>
          <w:p w14:paraId="7A041E92" w14:textId="77777777" w:rsidR="00000000" w:rsidRDefault="00000000">
            <w:pPr>
              <w:jc w:val="center"/>
              <w:rPr>
                <w:rFonts w:ascii="Arial" w:hAnsi="Arial"/>
              </w:rPr>
            </w:pPr>
            <w:r>
              <w:rPr>
                <w:rFonts w:ascii="Arial" w:hAnsi="Arial"/>
              </w:rPr>
              <w:t>+2</w:t>
            </w:r>
          </w:p>
        </w:tc>
        <w:tc>
          <w:tcPr>
            <w:tcW w:w="1535" w:type="dxa"/>
          </w:tcPr>
          <w:p w14:paraId="0B15C705" w14:textId="77777777" w:rsidR="00000000" w:rsidRDefault="00000000">
            <w:pPr>
              <w:jc w:val="center"/>
              <w:rPr>
                <w:rFonts w:ascii="Arial" w:hAnsi="Arial"/>
              </w:rPr>
            </w:pPr>
            <w:r>
              <w:rPr>
                <w:rFonts w:ascii="Arial" w:hAnsi="Arial"/>
              </w:rPr>
              <w:t>1 / 5 оборотов</w:t>
            </w:r>
          </w:p>
        </w:tc>
      </w:tr>
      <w:tr w:rsidR="00000000" w14:paraId="445670D7" w14:textId="77777777">
        <w:tblPrEx>
          <w:tblCellMar>
            <w:top w:w="0" w:type="dxa"/>
            <w:bottom w:w="0" w:type="dxa"/>
          </w:tblCellMar>
        </w:tblPrEx>
        <w:tc>
          <w:tcPr>
            <w:tcW w:w="1535" w:type="dxa"/>
          </w:tcPr>
          <w:p w14:paraId="307584E2" w14:textId="77777777" w:rsidR="00000000" w:rsidRDefault="00000000">
            <w:pPr>
              <w:jc w:val="center"/>
              <w:rPr>
                <w:rFonts w:ascii="Arial" w:hAnsi="Arial"/>
                <w:b/>
              </w:rPr>
            </w:pPr>
            <w:r>
              <w:rPr>
                <w:rFonts w:ascii="Arial" w:hAnsi="Arial"/>
                <w:b/>
              </w:rPr>
              <w:t>22</w:t>
            </w:r>
          </w:p>
        </w:tc>
        <w:tc>
          <w:tcPr>
            <w:tcW w:w="1535" w:type="dxa"/>
          </w:tcPr>
          <w:p w14:paraId="27779F34" w14:textId="77777777" w:rsidR="00000000" w:rsidRDefault="00000000">
            <w:pPr>
              <w:jc w:val="center"/>
              <w:rPr>
                <w:rFonts w:ascii="Arial" w:hAnsi="Arial"/>
              </w:rPr>
            </w:pPr>
            <w:r>
              <w:rPr>
                <w:rFonts w:ascii="Arial" w:hAnsi="Arial"/>
              </w:rPr>
              <w:t>+2 (+6)***</w:t>
            </w:r>
          </w:p>
        </w:tc>
        <w:tc>
          <w:tcPr>
            <w:tcW w:w="1535" w:type="dxa"/>
          </w:tcPr>
          <w:p w14:paraId="33236436" w14:textId="77777777" w:rsidR="00000000" w:rsidRDefault="00000000">
            <w:pPr>
              <w:jc w:val="center"/>
              <w:rPr>
                <w:rFonts w:ascii="Arial" w:hAnsi="Arial"/>
              </w:rPr>
            </w:pPr>
            <w:r>
              <w:rPr>
                <w:rFonts w:ascii="Arial" w:hAnsi="Arial"/>
              </w:rPr>
              <w:t>99%</w:t>
            </w:r>
          </w:p>
        </w:tc>
        <w:tc>
          <w:tcPr>
            <w:tcW w:w="1535" w:type="dxa"/>
          </w:tcPr>
          <w:p w14:paraId="6FC828AE" w14:textId="77777777" w:rsidR="00000000" w:rsidRDefault="00000000">
            <w:pPr>
              <w:jc w:val="center"/>
              <w:rPr>
                <w:rFonts w:ascii="Arial" w:hAnsi="Arial"/>
              </w:rPr>
            </w:pPr>
            <w:r>
              <w:rPr>
                <w:rFonts w:ascii="Arial" w:hAnsi="Arial"/>
              </w:rPr>
              <w:t>100%</w:t>
            </w:r>
          </w:p>
        </w:tc>
        <w:tc>
          <w:tcPr>
            <w:tcW w:w="1535" w:type="dxa"/>
          </w:tcPr>
          <w:p w14:paraId="6CCD9CD6" w14:textId="77777777" w:rsidR="00000000" w:rsidRDefault="00000000">
            <w:pPr>
              <w:jc w:val="center"/>
              <w:rPr>
                <w:rFonts w:ascii="Arial" w:hAnsi="Arial"/>
              </w:rPr>
            </w:pPr>
            <w:r>
              <w:rPr>
                <w:rFonts w:ascii="Arial" w:hAnsi="Arial"/>
              </w:rPr>
              <w:t>+2</w:t>
            </w:r>
          </w:p>
        </w:tc>
        <w:tc>
          <w:tcPr>
            <w:tcW w:w="1535" w:type="dxa"/>
          </w:tcPr>
          <w:p w14:paraId="2706A0E0" w14:textId="77777777" w:rsidR="00000000" w:rsidRDefault="00000000">
            <w:pPr>
              <w:jc w:val="center"/>
              <w:rPr>
                <w:rFonts w:ascii="Arial" w:hAnsi="Arial"/>
              </w:rPr>
            </w:pPr>
            <w:r>
              <w:rPr>
                <w:rFonts w:ascii="Arial" w:hAnsi="Arial"/>
              </w:rPr>
              <w:t>1 / 4 оборота</w:t>
            </w:r>
          </w:p>
        </w:tc>
      </w:tr>
      <w:tr w:rsidR="00000000" w14:paraId="5EF1CCFC" w14:textId="77777777">
        <w:tblPrEx>
          <w:tblCellMar>
            <w:top w:w="0" w:type="dxa"/>
            <w:bottom w:w="0" w:type="dxa"/>
          </w:tblCellMar>
        </w:tblPrEx>
        <w:tc>
          <w:tcPr>
            <w:tcW w:w="1535" w:type="dxa"/>
          </w:tcPr>
          <w:p w14:paraId="4333BC2D" w14:textId="77777777" w:rsidR="00000000" w:rsidRDefault="00000000">
            <w:pPr>
              <w:jc w:val="center"/>
              <w:rPr>
                <w:rFonts w:ascii="Arial" w:hAnsi="Arial"/>
                <w:b/>
              </w:rPr>
            </w:pPr>
            <w:r>
              <w:rPr>
                <w:rFonts w:ascii="Arial" w:hAnsi="Arial"/>
                <w:b/>
              </w:rPr>
              <w:t>23</w:t>
            </w:r>
          </w:p>
        </w:tc>
        <w:tc>
          <w:tcPr>
            <w:tcW w:w="1535" w:type="dxa"/>
          </w:tcPr>
          <w:p w14:paraId="32C6DC8C" w14:textId="77777777" w:rsidR="00000000" w:rsidRDefault="00000000">
            <w:pPr>
              <w:jc w:val="center"/>
              <w:rPr>
                <w:rFonts w:ascii="Arial" w:hAnsi="Arial"/>
              </w:rPr>
            </w:pPr>
            <w:r>
              <w:rPr>
                <w:rFonts w:ascii="Arial" w:hAnsi="Arial"/>
              </w:rPr>
              <w:t>+2 (+6)****</w:t>
            </w:r>
          </w:p>
        </w:tc>
        <w:tc>
          <w:tcPr>
            <w:tcW w:w="1535" w:type="dxa"/>
          </w:tcPr>
          <w:p w14:paraId="1207A44E" w14:textId="77777777" w:rsidR="00000000" w:rsidRDefault="00000000">
            <w:pPr>
              <w:jc w:val="center"/>
              <w:rPr>
                <w:rFonts w:ascii="Arial" w:hAnsi="Arial"/>
              </w:rPr>
            </w:pPr>
            <w:r>
              <w:rPr>
                <w:rFonts w:ascii="Arial" w:hAnsi="Arial"/>
              </w:rPr>
              <w:t>99%</w:t>
            </w:r>
          </w:p>
        </w:tc>
        <w:tc>
          <w:tcPr>
            <w:tcW w:w="1535" w:type="dxa"/>
          </w:tcPr>
          <w:p w14:paraId="4A36F5B7" w14:textId="77777777" w:rsidR="00000000" w:rsidRDefault="00000000">
            <w:pPr>
              <w:jc w:val="center"/>
              <w:rPr>
                <w:rFonts w:ascii="Arial" w:hAnsi="Arial"/>
              </w:rPr>
            </w:pPr>
            <w:r>
              <w:rPr>
                <w:rFonts w:ascii="Arial" w:hAnsi="Arial"/>
              </w:rPr>
              <w:t>100%</w:t>
            </w:r>
          </w:p>
        </w:tc>
        <w:tc>
          <w:tcPr>
            <w:tcW w:w="1535" w:type="dxa"/>
          </w:tcPr>
          <w:p w14:paraId="397D3BDB" w14:textId="77777777" w:rsidR="00000000" w:rsidRDefault="00000000">
            <w:pPr>
              <w:jc w:val="center"/>
              <w:rPr>
                <w:rFonts w:ascii="Arial" w:hAnsi="Arial"/>
              </w:rPr>
            </w:pPr>
            <w:r>
              <w:rPr>
                <w:rFonts w:ascii="Arial" w:hAnsi="Arial"/>
              </w:rPr>
              <w:t>+3</w:t>
            </w:r>
          </w:p>
        </w:tc>
        <w:tc>
          <w:tcPr>
            <w:tcW w:w="1535" w:type="dxa"/>
          </w:tcPr>
          <w:p w14:paraId="146E1A40" w14:textId="77777777" w:rsidR="00000000" w:rsidRDefault="00000000">
            <w:pPr>
              <w:jc w:val="center"/>
              <w:rPr>
                <w:rFonts w:ascii="Arial" w:hAnsi="Arial"/>
              </w:rPr>
            </w:pPr>
            <w:r>
              <w:rPr>
                <w:rFonts w:ascii="Arial" w:hAnsi="Arial"/>
              </w:rPr>
              <w:t>1 / 3 оборота</w:t>
            </w:r>
          </w:p>
        </w:tc>
      </w:tr>
      <w:tr w:rsidR="00000000" w14:paraId="118D51B8" w14:textId="77777777">
        <w:tblPrEx>
          <w:tblCellMar>
            <w:top w:w="0" w:type="dxa"/>
            <w:bottom w:w="0" w:type="dxa"/>
          </w:tblCellMar>
        </w:tblPrEx>
        <w:tc>
          <w:tcPr>
            <w:tcW w:w="1535" w:type="dxa"/>
          </w:tcPr>
          <w:p w14:paraId="7D51C12D" w14:textId="77777777" w:rsidR="00000000" w:rsidRDefault="00000000">
            <w:pPr>
              <w:jc w:val="center"/>
              <w:rPr>
                <w:rFonts w:ascii="Arial" w:hAnsi="Arial"/>
                <w:b/>
              </w:rPr>
            </w:pPr>
            <w:r>
              <w:rPr>
                <w:rFonts w:ascii="Arial" w:hAnsi="Arial"/>
                <w:b/>
              </w:rPr>
              <w:t>24</w:t>
            </w:r>
          </w:p>
        </w:tc>
        <w:tc>
          <w:tcPr>
            <w:tcW w:w="1535" w:type="dxa"/>
          </w:tcPr>
          <w:p w14:paraId="446CCF30" w14:textId="77777777" w:rsidR="00000000" w:rsidRDefault="00000000">
            <w:pPr>
              <w:jc w:val="center"/>
              <w:rPr>
                <w:rFonts w:ascii="Arial" w:hAnsi="Arial"/>
              </w:rPr>
            </w:pPr>
            <w:r>
              <w:rPr>
                <w:rFonts w:ascii="Arial" w:hAnsi="Arial"/>
              </w:rPr>
              <w:t>+2 (+7)****</w:t>
            </w:r>
          </w:p>
        </w:tc>
        <w:tc>
          <w:tcPr>
            <w:tcW w:w="1535" w:type="dxa"/>
          </w:tcPr>
          <w:p w14:paraId="1D553763" w14:textId="77777777" w:rsidR="00000000" w:rsidRDefault="00000000">
            <w:pPr>
              <w:jc w:val="center"/>
              <w:rPr>
                <w:rFonts w:ascii="Arial" w:hAnsi="Arial"/>
              </w:rPr>
            </w:pPr>
            <w:r>
              <w:rPr>
                <w:rFonts w:ascii="Arial" w:hAnsi="Arial"/>
              </w:rPr>
              <w:t>99%</w:t>
            </w:r>
          </w:p>
        </w:tc>
        <w:tc>
          <w:tcPr>
            <w:tcW w:w="1535" w:type="dxa"/>
          </w:tcPr>
          <w:p w14:paraId="693A875C" w14:textId="77777777" w:rsidR="00000000" w:rsidRDefault="00000000">
            <w:pPr>
              <w:jc w:val="center"/>
              <w:rPr>
                <w:rFonts w:ascii="Arial" w:hAnsi="Arial"/>
              </w:rPr>
            </w:pPr>
            <w:r>
              <w:rPr>
                <w:rFonts w:ascii="Arial" w:hAnsi="Arial"/>
              </w:rPr>
              <w:t>100%</w:t>
            </w:r>
          </w:p>
        </w:tc>
        <w:tc>
          <w:tcPr>
            <w:tcW w:w="1535" w:type="dxa"/>
          </w:tcPr>
          <w:p w14:paraId="0567CFAF" w14:textId="77777777" w:rsidR="00000000" w:rsidRDefault="00000000">
            <w:pPr>
              <w:jc w:val="center"/>
              <w:rPr>
                <w:rFonts w:ascii="Arial" w:hAnsi="Arial"/>
              </w:rPr>
            </w:pPr>
            <w:r>
              <w:rPr>
                <w:rFonts w:ascii="Arial" w:hAnsi="Arial"/>
              </w:rPr>
              <w:t>+3</w:t>
            </w:r>
          </w:p>
        </w:tc>
        <w:tc>
          <w:tcPr>
            <w:tcW w:w="1535" w:type="dxa"/>
          </w:tcPr>
          <w:p w14:paraId="7A971854" w14:textId="77777777" w:rsidR="00000000" w:rsidRDefault="00000000">
            <w:pPr>
              <w:jc w:val="center"/>
              <w:rPr>
                <w:rFonts w:ascii="Arial" w:hAnsi="Arial"/>
              </w:rPr>
            </w:pPr>
            <w:r>
              <w:rPr>
                <w:rFonts w:ascii="Arial" w:hAnsi="Arial"/>
              </w:rPr>
              <w:t>1 / 2 оборота</w:t>
            </w:r>
          </w:p>
        </w:tc>
      </w:tr>
      <w:tr w:rsidR="00000000" w14:paraId="7FE82E84" w14:textId="77777777">
        <w:tblPrEx>
          <w:tblCellMar>
            <w:top w:w="0" w:type="dxa"/>
            <w:bottom w:w="0" w:type="dxa"/>
          </w:tblCellMar>
        </w:tblPrEx>
        <w:tc>
          <w:tcPr>
            <w:tcW w:w="1535" w:type="dxa"/>
          </w:tcPr>
          <w:p w14:paraId="7584B56A" w14:textId="77777777" w:rsidR="00000000" w:rsidRDefault="00000000">
            <w:pPr>
              <w:jc w:val="center"/>
              <w:rPr>
                <w:rFonts w:ascii="Arial" w:hAnsi="Arial"/>
                <w:b/>
              </w:rPr>
            </w:pPr>
            <w:r>
              <w:rPr>
                <w:rFonts w:ascii="Arial" w:hAnsi="Arial"/>
                <w:b/>
              </w:rPr>
              <w:t>25</w:t>
            </w:r>
          </w:p>
        </w:tc>
        <w:tc>
          <w:tcPr>
            <w:tcW w:w="1535" w:type="dxa"/>
          </w:tcPr>
          <w:p w14:paraId="7F309ED6" w14:textId="77777777" w:rsidR="00000000" w:rsidRDefault="00000000">
            <w:pPr>
              <w:jc w:val="center"/>
              <w:rPr>
                <w:rFonts w:ascii="Arial" w:hAnsi="Arial"/>
              </w:rPr>
            </w:pPr>
            <w:r>
              <w:rPr>
                <w:rFonts w:ascii="Arial" w:hAnsi="Arial"/>
              </w:rPr>
              <w:t>+2 (+8)****</w:t>
            </w:r>
          </w:p>
        </w:tc>
        <w:tc>
          <w:tcPr>
            <w:tcW w:w="1535" w:type="dxa"/>
          </w:tcPr>
          <w:p w14:paraId="074A7759" w14:textId="77777777" w:rsidR="00000000" w:rsidRDefault="00000000">
            <w:pPr>
              <w:jc w:val="center"/>
              <w:rPr>
                <w:rFonts w:ascii="Arial" w:hAnsi="Arial"/>
              </w:rPr>
            </w:pPr>
            <w:r>
              <w:rPr>
                <w:rFonts w:ascii="Arial" w:hAnsi="Arial"/>
              </w:rPr>
              <w:t>100%</w:t>
            </w:r>
          </w:p>
        </w:tc>
        <w:tc>
          <w:tcPr>
            <w:tcW w:w="1535" w:type="dxa"/>
          </w:tcPr>
          <w:p w14:paraId="4ED151B2" w14:textId="77777777" w:rsidR="00000000" w:rsidRDefault="00000000">
            <w:pPr>
              <w:jc w:val="center"/>
              <w:rPr>
                <w:rFonts w:ascii="Arial" w:hAnsi="Arial"/>
              </w:rPr>
            </w:pPr>
            <w:r>
              <w:rPr>
                <w:rFonts w:ascii="Arial" w:hAnsi="Arial"/>
              </w:rPr>
              <w:t>100%</w:t>
            </w:r>
          </w:p>
        </w:tc>
        <w:tc>
          <w:tcPr>
            <w:tcW w:w="1535" w:type="dxa"/>
          </w:tcPr>
          <w:p w14:paraId="4F37F4A0" w14:textId="77777777" w:rsidR="00000000" w:rsidRDefault="00000000">
            <w:pPr>
              <w:jc w:val="center"/>
              <w:rPr>
                <w:rFonts w:ascii="Arial" w:hAnsi="Arial"/>
              </w:rPr>
            </w:pPr>
            <w:r>
              <w:rPr>
                <w:rFonts w:ascii="Arial" w:hAnsi="Arial"/>
              </w:rPr>
              <w:t>+4</w:t>
            </w:r>
          </w:p>
        </w:tc>
        <w:tc>
          <w:tcPr>
            <w:tcW w:w="1535" w:type="dxa"/>
          </w:tcPr>
          <w:p w14:paraId="30B08B99" w14:textId="77777777" w:rsidR="00000000" w:rsidRDefault="00000000">
            <w:pPr>
              <w:jc w:val="center"/>
              <w:rPr>
                <w:rFonts w:ascii="Arial" w:hAnsi="Arial"/>
              </w:rPr>
            </w:pPr>
            <w:r>
              <w:rPr>
                <w:rFonts w:ascii="Arial" w:hAnsi="Arial"/>
              </w:rPr>
              <w:t>1 / 1 оборот</w:t>
            </w:r>
          </w:p>
        </w:tc>
      </w:tr>
    </w:tbl>
    <w:p w14:paraId="094D782A" w14:textId="77777777" w:rsidR="00000000" w:rsidRDefault="00000000">
      <w:pPr>
        <w:ind w:firstLine="709"/>
        <w:jc w:val="both"/>
        <w:rPr>
          <w:rFonts w:ascii="Arial" w:hAnsi="Arial"/>
        </w:rPr>
      </w:pPr>
    </w:p>
    <w:p w14:paraId="7C07A09F" w14:textId="77777777" w:rsidR="00000000" w:rsidRDefault="00000000">
      <w:pPr>
        <w:jc w:val="both"/>
        <w:rPr>
          <w:rFonts w:ascii="Arial" w:hAnsi="Arial"/>
          <w:i/>
        </w:rPr>
      </w:pPr>
      <w:r>
        <w:rPr>
          <w:rFonts w:ascii="Arial" w:hAnsi="Arial"/>
          <w:i/>
        </w:rPr>
        <w:t>* Модификаторы, стоящие в скобках, относятся только к воителям. Все остальные классы получают максимальный положительный модификатор +2 на каждый Кубик пунктов.</w:t>
      </w:r>
    </w:p>
    <w:p w14:paraId="4BA9EAE6" w14:textId="77777777" w:rsidR="00000000" w:rsidRDefault="00000000">
      <w:pPr>
        <w:jc w:val="both"/>
        <w:rPr>
          <w:rFonts w:ascii="Arial" w:hAnsi="Arial"/>
          <w:i/>
        </w:rPr>
      </w:pPr>
      <w:r>
        <w:rPr>
          <w:rFonts w:ascii="Arial" w:hAnsi="Arial"/>
          <w:i/>
        </w:rPr>
        <w:t>** Все единицы, выкинутые на Кубиках пунктов, автоматически считаются двойками.</w:t>
      </w:r>
    </w:p>
    <w:p w14:paraId="50A54C33" w14:textId="77777777" w:rsidR="00000000" w:rsidRDefault="00000000">
      <w:pPr>
        <w:jc w:val="both"/>
        <w:rPr>
          <w:rFonts w:ascii="Arial" w:hAnsi="Arial"/>
          <w:i/>
        </w:rPr>
      </w:pPr>
      <w:r>
        <w:rPr>
          <w:rFonts w:ascii="Arial" w:hAnsi="Arial"/>
          <w:i/>
        </w:rPr>
        <w:t>*** Все единицы и двойки, выкинутые на Кубиках пунктов, автоматически считаются тро</w:t>
      </w:r>
      <w:r>
        <w:rPr>
          <w:rFonts w:ascii="Arial" w:hAnsi="Arial"/>
          <w:i/>
        </w:rPr>
        <w:t>й</w:t>
      </w:r>
      <w:r>
        <w:rPr>
          <w:rFonts w:ascii="Arial" w:hAnsi="Arial"/>
          <w:i/>
        </w:rPr>
        <w:t>ками.</w:t>
      </w:r>
    </w:p>
    <w:p w14:paraId="706927C7" w14:textId="77777777" w:rsidR="00000000" w:rsidRDefault="00000000">
      <w:pPr>
        <w:jc w:val="both"/>
        <w:rPr>
          <w:rFonts w:ascii="Arial" w:hAnsi="Arial"/>
          <w:i/>
        </w:rPr>
      </w:pPr>
      <w:r>
        <w:rPr>
          <w:rFonts w:ascii="Arial" w:hAnsi="Arial"/>
          <w:i/>
        </w:rPr>
        <w:t>**** Все единицы, двойки и тройки, выкинутые на Кубиках пунктов, автоматически счит</w:t>
      </w:r>
      <w:r>
        <w:rPr>
          <w:rFonts w:ascii="Arial" w:hAnsi="Arial"/>
          <w:i/>
        </w:rPr>
        <w:t>а</w:t>
      </w:r>
      <w:r>
        <w:rPr>
          <w:rFonts w:ascii="Arial" w:hAnsi="Arial"/>
          <w:i/>
        </w:rPr>
        <w:t>ются четверками.</w:t>
      </w:r>
    </w:p>
    <w:p w14:paraId="0D27E2AD" w14:textId="77777777" w:rsidR="00000000" w:rsidRDefault="00000000">
      <w:pPr>
        <w:ind w:firstLine="709"/>
        <w:jc w:val="both"/>
        <w:rPr>
          <w:rFonts w:ascii="Arial" w:hAnsi="Arial"/>
        </w:rPr>
      </w:pPr>
    </w:p>
    <w:p w14:paraId="4E2FB12E" w14:textId="77777777" w:rsidR="00000000" w:rsidRDefault="00000000">
      <w:pPr>
        <w:ind w:firstLine="709"/>
        <w:jc w:val="both"/>
        <w:rPr>
          <w:rFonts w:ascii="Arial" w:hAnsi="Arial"/>
        </w:rPr>
      </w:pPr>
    </w:p>
    <w:p w14:paraId="16AD239B" w14:textId="77777777" w:rsidR="00000000" w:rsidRDefault="00000000">
      <w:pPr>
        <w:pStyle w:val="a6"/>
      </w:pPr>
      <w:r>
        <w:t xml:space="preserve">ИНТЕЛЛЕКТ </w:t>
      </w:r>
      <w:r>
        <w:rPr>
          <w:i/>
        </w:rPr>
        <w:t>(INTELLIGENCE)</w:t>
      </w:r>
    </w:p>
    <w:p w14:paraId="0B3BA862" w14:textId="77777777" w:rsidR="00000000" w:rsidRDefault="00000000">
      <w:pPr>
        <w:ind w:firstLine="709"/>
        <w:jc w:val="both"/>
        <w:rPr>
          <w:rFonts w:ascii="Arial" w:hAnsi="Arial"/>
        </w:rPr>
      </w:pPr>
    </w:p>
    <w:p w14:paraId="0AB77E7D" w14:textId="77777777" w:rsidR="00000000" w:rsidRDefault="00000000">
      <w:pPr>
        <w:ind w:firstLine="709"/>
        <w:jc w:val="both"/>
        <w:rPr>
          <w:rFonts w:ascii="Arial" w:hAnsi="Arial"/>
        </w:rPr>
      </w:pPr>
      <w:r>
        <w:rPr>
          <w:rFonts w:ascii="Arial" w:hAnsi="Arial"/>
        </w:rPr>
        <w:t>Интеллект характеризует память, рассудительность персонажа и его способность к о</w:t>
      </w:r>
      <w:r>
        <w:rPr>
          <w:rFonts w:ascii="Arial" w:hAnsi="Arial"/>
        </w:rPr>
        <w:t>б</w:t>
      </w:r>
      <w:r>
        <w:rPr>
          <w:rFonts w:ascii="Arial" w:hAnsi="Arial"/>
        </w:rPr>
        <w:t>учению, включая области вне того, что можно выразить печатным словом. От Интеллекта зав</w:t>
      </w:r>
      <w:r>
        <w:rPr>
          <w:rFonts w:ascii="Arial" w:hAnsi="Arial"/>
        </w:rPr>
        <w:t>и</w:t>
      </w:r>
      <w:r>
        <w:rPr>
          <w:rFonts w:ascii="Arial" w:hAnsi="Arial"/>
        </w:rPr>
        <w:t>сит количество иностранных языков, которые персонаж в состоянии освоить. Интеллект - это главная способность для волшебников, которым необходимо обладать ясным умом, чтобы понимать и заучивать заклинания. Волшебник с показателем Интеллекта 16 или более прио</w:t>
      </w:r>
      <w:r>
        <w:rPr>
          <w:rFonts w:ascii="Arial" w:hAnsi="Arial"/>
        </w:rPr>
        <w:t>б</w:t>
      </w:r>
      <w:r>
        <w:rPr>
          <w:rFonts w:ascii="Arial" w:hAnsi="Arial"/>
        </w:rPr>
        <w:t>ретает дополнительный положительный модификатор 10% к жизненному опыту, который он зарабатывает. Интеллект волшебника влияет на то, какие заклинания он может освоить и сколько заклинаний он способен держать в памяти одновременно. Только тот, кто обладает чрезвычайно высоким Интеллектом, способен постичь могущественную магию заклинаний д</w:t>
      </w:r>
      <w:r>
        <w:rPr>
          <w:rFonts w:ascii="Arial" w:hAnsi="Arial"/>
        </w:rPr>
        <w:t>е</w:t>
      </w:r>
      <w:r>
        <w:rPr>
          <w:rFonts w:ascii="Arial" w:hAnsi="Arial"/>
        </w:rPr>
        <w:t>вятого уровня.</w:t>
      </w:r>
    </w:p>
    <w:p w14:paraId="3C7C2E71" w14:textId="77777777" w:rsidR="00000000" w:rsidRDefault="00000000">
      <w:pPr>
        <w:ind w:firstLine="709"/>
        <w:jc w:val="both"/>
        <w:rPr>
          <w:rFonts w:ascii="Arial" w:hAnsi="Arial"/>
        </w:rPr>
      </w:pPr>
      <w:r>
        <w:rPr>
          <w:rFonts w:ascii="Arial" w:hAnsi="Arial"/>
        </w:rPr>
        <w:t>Показатель Интеллекта дает только общую характеристику умственных способностей персонажа. Полуумный персонаж (Интеллект 3 или 4) может разговаривать (с трудом) и скл</w:t>
      </w:r>
      <w:r>
        <w:rPr>
          <w:rFonts w:ascii="Arial" w:hAnsi="Arial"/>
        </w:rPr>
        <w:t>о</w:t>
      </w:r>
      <w:r>
        <w:rPr>
          <w:rFonts w:ascii="Arial" w:hAnsi="Arial"/>
        </w:rPr>
        <w:t>нен реагировать инстинктивно и импульсивно. Он не безнадежен в качестве игрового персон</w:t>
      </w:r>
      <w:r>
        <w:rPr>
          <w:rFonts w:ascii="Arial" w:hAnsi="Arial"/>
        </w:rPr>
        <w:t>а</w:t>
      </w:r>
      <w:r>
        <w:rPr>
          <w:rFonts w:ascii="Arial" w:hAnsi="Arial"/>
        </w:rPr>
        <w:t>жа, но корректное его отыгрывание удается нелегко. Персонажа с низким Интеллектом (5-7) можно также назвать тупоумным или тормозным. Личность с повышенным Интеллектом (11 или 12) быстро подхватывает новые идеи и легко обучается. Высокоинтеллектуальный персонаж (Интеллект 13 или 14) - это тот, кто способен решать большинство задач без особых затрудн</w:t>
      </w:r>
      <w:r>
        <w:rPr>
          <w:rFonts w:ascii="Arial" w:hAnsi="Arial"/>
        </w:rPr>
        <w:t>е</w:t>
      </w:r>
      <w:r>
        <w:rPr>
          <w:rFonts w:ascii="Arial" w:hAnsi="Arial"/>
        </w:rPr>
        <w:t>ний. Личность с исключительным Интеллектом (15 или 16) находится заметно выше среднего уровня. Гениальный персонаж (Интеллект 17 или 18) - это нечто выдающееся. Персонаж за уровнем гениальности потенциально более умен и более проницателен, чем в принципе можно себе предст</w:t>
      </w:r>
      <w:r>
        <w:rPr>
          <w:rFonts w:ascii="Arial" w:hAnsi="Arial"/>
        </w:rPr>
        <w:t>а</w:t>
      </w:r>
      <w:r>
        <w:rPr>
          <w:rFonts w:ascii="Arial" w:hAnsi="Arial"/>
        </w:rPr>
        <w:t>вить.</w:t>
      </w:r>
    </w:p>
    <w:p w14:paraId="030E8543" w14:textId="77777777" w:rsidR="00000000" w:rsidRDefault="00000000">
      <w:pPr>
        <w:ind w:firstLine="709"/>
        <w:jc w:val="both"/>
        <w:rPr>
          <w:rFonts w:ascii="Arial" w:hAnsi="Arial"/>
        </w:rPr>
      </w:pPr>
      <w:r>
        <w:rPr>
          <w:rFonts w:ascii="Arial" w:hAnsi="Arial"/>
        </w:rPr>
        <w:t>Однако истинные возможности разума не выражаются в числах - через IQ, показатель Интеллекта или каким-либо подобным образом. Многим интеллектуально одаренным, даже выдающимся людям, не всегда удается применять свой интеллектуальный потенциал творч</w:t>
      </w:r>
      <w:r>
        <w:rPr>
          <w:rFonts w:ascii="Arial" w:hAnsi="Arial"/>
        </w:rPr>
        <w:t>е</w:t>
      </w:r>
      <w:r>
        <w:rPr>
          <w:rFonts w:ascii="Arial" w:hAnsi="Arial"/>
        </w:rPr>
        <w:t>ски и с пользой, в результате чего они опускаются значительно ниже собственного уровня. Не полагайтесь чересчур на показатель Интеллекта вашего персонажа: вы сами должны обесп</w:t>
      </w:r>
      <w:r>
        <w:rPr>
          <w:rFonts w:ascii="Arial" w:hAnsi="Arial"/>
        </w:rPr>
        <w:t>е</w:t>
      </w:r>
      <w:r>
        <w:rPr>
          <w:rFonts w:ascii="Arial" w:hAnsi="Arial"/>
        </w:rPr>
        <w:t>чивать его тем творческим потенциалом и той энергетикой, которой он, по вашему мнению, должен обладать.</w:t>
      </w:r>
    </w:p>
    <w:p w14:paraId="5F1B1781" w14:textId="77777777" w:rsidR="00000000" w:rsidRDefault="00000000">
      <w:pPr>
        <w:ind w:firstLine="709"/>
        <w:jc w:val="both"/>
        <w:rPr>
          <w:rFonts w:ascii="Arial" w:hAnsi="Arial"/>
        </w:rPr>
      </w:pPr>
      <w:r>
        <w:rPr>
          <w:rFonts w:ascii="Arial" w:hAnsi="Arial"/>
          <w:b/>
        </w:rPr>
        <w:t xml:space="preserve">Количество языков </w:t>
      </w:r>
      <w:r>
        <w:rPr>
          <w:rFonts w:ascii="Arial" w:hAnsi="Arial"/>
          <w:b/>
          <w:i/>
        </w:rPr>
        <w:t>(Number of Languages)</w:t>
      </w:r>
      <w:r>
        <w:rPr>
          <w:rFonts w:ascii="Arial" w:hAnsi="Arial"/>
        </w:rPr>
        <w:t xml:space="preserve"> - это количество дополнительных языков, которыми персонаж может владеть помимо своего родного языка. На родном языке умеет ра</w:t>
      </w:r>
      <w:r>
        <w:rPr>
          <w:rFonts w:ascii="Arial" w:hAnsi="Arial"/>
        </w:rPr>
        <w:t>з</w:t>
      </w:r>
      <w:r>
        <w:rPr>
          <w:rFonts w:ascii="Arial" w:hAnsi="Arial"/>
        </w:rPr>
        <w:t>говаривать каждый персонаж, независимо от Интеллекта. Знание языка в этом смысле отн</w:t>
      </w:r>
      <w:r>
        <w:rPr>
          <w:rFonts w:ascii="Arial" w:hAnsi="Arial"/>
        </w:rPr>
        <w:t>о</w:t>
      </w:r>
      <w:r>
        <w:rPr>
          <w:rFonts w:ascii="Arial" w:hAnsi="Arial"/>
        </w:rPr>
        <w:t>сится только к общению на данном языке; оно не включает в себя чтение и письмо. Мастер должен решить, начинает ли ваш персонаж игру, уже владея этими дополнительными языками, или их количество показывает только то, сколько языков ваш персонаж теоретически может выучить. Первый вариант облегчит вашему персонажу общение, в то время как второй обесп</w:t>
      </w:r>
      <w:r>
        <w:rPr>
          <w:rFonts w:ascii="Arial" w:hAnsi="Arial"/>
        </w:rPr>
        <w:t>е</w:t>
      </w:r>
      <w:r>
        <w:rPr>
          <w:rFonts w:ascii="Arial" w:hAnsi="Arial"/>
        </w:rPr>
        <w:t>чит благоприятные возможности для ролевой игры (найти учителя или создать причину, по которой вам необходимо знать данный язык). Кроме того, Мастер может предоставить вам в</w:t>
      </w:r>
      <w:r>
        <w:rPr>
          <w:rFonts w:ascii="Arial" w:hAnsi="Arial"/>
        </w:rPr>
        <w:t>ы</w:t>
      </w:r>
      <w:r>
        <w:rPr>
          <w:rFonts w:ascii="Arial" w:hAnsi="Arial"/>
        </w:rPr>
        <w:t>бор из набора языков в соответствии со своим миром. Совершенно логично предположить, что ваш воин из Мерзлопустья не владеет языками Южногорья просто потому, что он никогда не встречал кого-либо, кто хотя бы раз был в Южногорье.</w:t>
      </w:r>
    </w:p>
    <w:p w14:paraId="2D61AA9A" w14:textId="77777777" w:rsidR="00000000" w:rsidRDefault="00000000">
      <w:pPr>
        <w:ind w:firstLine="709"/>
        <w:jc w:val="both"/>
        <w:rPr>
          <w:rFonts w:ascii="Arial" w:hAnsi="Arial"/>
        </w:rPr>
      </w:pPr>
      <w:r>
        <w:rPr>
          <w:rFonts w:ascii="Arial" w:hAnsi="Arial"/>
        </w:rPr>
        <w:t>Если Мастер дает персонажам возможность владеть умениями, эта колонка таблицы также может показывать количество дополнительных областей умений, которые персонаж пр</w:t>
      </w:r>
      <w:r>
        <w:rPr>
          <w:rFonts w:ascii="Arial" w:hAnsi="Arial"/>
        </w:rPr>
        <w:t>и</w:t>
      </w:r>
      <w:r>
        <w:rPr>
          <w:rFonts w:ascii="Arial" w:hAnsi="Arial"/>
        </w:rPr>
        <w:t>обретает благодаря своему Интеллекту. Эти дополнительные области могут быть заполнены по желанию персонажа. Чтобы разговаривать на своем родном языке, персонажу не надо тр</w:t>
      </w:r>
      <w:r>
        <w:rPr>
          <w:rFonts w:ascii="Arial" w:hAnsi="Arial"/>
        </w:rPr>
        <w:t>а</w:t>
      </w:r>
      <w:r>
        <w:rPr>
          <w:rFonts w:ascii="Arial" w:hAnsi="Arial"/>
        </w:rPr>
        <w:t>тить ни одной о</w:t>
      </w:r>
      <w:r>
        <w:rPr>
          <w:rFonts w:ascii="Arial" w:hAnsi="Arial"/>
        </w:rPr>
        <w:t>б</w:t>
      </w:r>
      <w:r>
        <w:rPr>
          <w:rFonts w:ascii="Arial" w:hAnsi="Arial"/>
        </w:rPr>
        <w:t>ласти умений.</w:t>
      </w:r>
    </w:p>
    <w:p w14:paraId="16DA8E4B" w14:textId="77777777" w:rsidR="00000000" w:rsidRDefault="00000000">
      <w:pPr>
        <w:ind w:firstLine="709"/>
        <w:jc w:val="both"/>
        <w:rPr>
          <w:rFonts w:ascii="Arial" w:hAnsi="Arial"/>
        </w:rPr>
      </w:pPr>
      <w:r>
        <w:rPr>
          <w:rFonts w:ascii="Arial" w:hAnsi="Arial"/>
          <w:b/>
        </w:rPr>
        <w:t xml:space="preserve">Уровень заклинаний </w:t>
      </w:r>
      <w:r>
        <w:rPr>
          <w:rFonts w:ascii="Arial" w:hAnsi="Arial"/>
          <w:b/>
          <w:i/>
        </w:rPr>
        <w:t>(Spell Level)</w:t>
      </w:r>
      <w:r>
        <w:rPr>
          <w:rFonts w:ascii="Arial" w:hAnsi="Arial"/>
        </w:rPr>
        <w:t xml:space="preserve"> - это максимальный уровень заклинаний, которые может творить волшебник с данным показателем Интеллекта.</w:t>
      </w:r>
    </w:p>
    <w:p w14:paraId="59919D80" w14:textId="77777777" w:rsidR="00000000" w:rsidRDefault="00000000">
      <w:pPr>
        <w:ind w:firstLine="709"/>
        <w:jc w:val="both"/>
        <w:rPr>
          <w:rFonts w:ascii="Arial" w:hAnsi="Arial"/>
        </w:rPr>
      </w:pPr>
      <w:r>
        <w:rPr>
          <w:rFonts w:ascii="Arial" w:hAnsi="Arial"/>
          <w:b/>
        </w:rPr>
        <w:t xml:space="preserve">Вероятность изучения заклинания </w:t>
      </w:r>
      <w:r>
        <w:rPr>
          <w:rFonts w:ascii="Arial" w:hAnsi="Arial"/>
          <w:b/>
          <w:i/>
        </w:rPr>
        <w:t>(Chance to Learn Spell)</w:t>
      </w:r>
      <w:r>
        <w:rPr>
          <w:rFonts w:ascii="Arial" w:hAnsi="Arial"/>
        </w:rPr>
        <w:t xml:space="preserve"> - это процентная вероя</w:t>
      </w:r>
      <w:r>
        <w:rPr>
          <w:rFonts w:ascii="Arial" w:hAnsi="Arial"/>
        </w:rPr>
        <w:t>т</w:t>
      </w:r>
      <w:r>
        <w:rPr>
          <w:rFonts w:ascii="Arial" w:hAnsi="Arial"/>
        </w:rPr>
        <w:t>ность того, что волшебнику удастся изучит то или иное заклинание. Попытка изучить новое заклинание может предприниматься каждый раз, когда волшебник находит новое заклинание, а не тогда, когда он переходит на следующий уровень. Для изучения заклинания персонаж-волшебник должен иметь доступ к книге заклинаний, где оно находится. Если игрок выкид</w:t>
      </w:r>
      <w:r>
        <w:rPr>
          <w:rFonts w:ascii="Arial" w:hAnsi="Arial"/>
        </w:rPr>
        <w:t>ы</w:t>
      </w:r>
      <w:r>
        <w:rPr>
          <w:rFonts w:ascii="Arial" w:hAnsi="Arial"/>
        </w:rPr>
        <w:t>вает на процентнике указанное количество процентов или меньше, его персонаж может изучить заклинание и переписать его в свою собственную книгу. Если волшебник провалит этот бросок, он не сможет изучить это заклинание снова до тех пор, пока не перейдет на следующий ур</w:t>
      </w:r>
      <w:r>
        <w:rPr>
          <w:rFonts w:ascii="Arial" w:hAnsi="Arial"/>
        </w:rPr>
        <w:t>о</w:t>
      </w:r>
      <w:r>
        <w:rPr>
          <w:rFonts w:ascii="Arial" w:hAnsi="Arial"/>
        </w:rPr>
        <w:t>вень (при этом он все равно должен иметь доступ к книге с изучаемым заклинанием).</w:t>
      </w:r>
    </w:p>
    <w:p w14:paraId="42541190" w14:textId="77777777" w:rsidR="00000000" w:rsidRDefault="00000000">
      <w:pPr>
        <w:ind w:firstLine="709"/>
        <w:jc w:val="both"/>
        <w:rPr>
          <w:rFonts w:ascii="Arial" w:hAnsi="Arial"/>
        </w:rPr>
      </w:pPr>
    </w:p>
    <w:p w14:paraId="2E32A7E4" w14:textId="77777777" w:rsidR="00000000" w:rsidRDefault="00000000">
      <w:pPr>
        <w:shd w:val="pct30" w:color="auto" w:fill="auto"/>
        <w:ind w:firstLine="709"/>
        <w:jc w:val="both"/>
        <w:rPr>
          <w:rFonts w:ascii="Arial" w:hAnsi="Arial"/>
        </w:rPr>
      </w:pPr>
      <w:r>
        <w:rPr>
          <w:rFonts w:ascii="Arial" w:hAnsi="Arial"/>
          <w:b/>
        </w:rPr>
        <w:t xml:space="preserve">Максимальное количество заклинаний на уровень </w:t>
      </w:r>
      <w:r>
        <w:rPr>
          <w:rFonts w:ascii="Arial" w:hAnsi="Arial"/>
          <w:b/>
          <w:i/>
        </w:rPr>
        <w:t xml:space="preserve">(Maximum Number of Spells per Level, </w:t>
      </w:r>
      <w:r>
        <w:rPr>
          <w:rFonts w:ascii="Arial" w:hAnsi="Arial"/>
          <w:i/>
        </w:rPr>
        <w:t>дополнительное правило</w:t>
      </w:r>
      <w:r>
        <w:rPr>
          <w:rFonts w:ascii="Arial" w:hAnsi="Arial"/>
          <w:b/>
          <w:i/>
        </w:rPr>
        <w:t>)</w:t>
      </w:r>
      <w:r>
        <w:rPr>
          <w:rFonts w:ascii="Arial" w:hAnsi="Arial"/>
        </w:rPr>
        <w:t xml:space="preserve"> - это максимальное количество заклинаний, которое волше</w:t>
      </w:r>
      <w:r>
        <w:rPr>
          <w:rFonts w:ascii="Arial" w:hAnsi="Arial"/>
        </w:rPr>
        <w:t>б</w:t>
      </w:r>
      <w:r>
        <w:rPr>
          <w:rFonts w:ascii="Arial" w:hAnsi="Arial"/>
        </w:rPr>
        <w:t>ник может знать на каждом отдельном уровне заклинаний. Как только волшебник овладел ма</w:t>
      </w:r>
      <w:r>
        <w:rPr>
          <w:rFonts w:ascii="Arial" w:hAnsi="Arial"/>
        </w:rPr>
        <w:t>к</w:t>
      </w:r>
      <w:r>
        <w:rPr>
          <w:rFonts w:ascii="Arial" w:hAnsi="Arial"/>
        </w:rPr>
        <w:t>симальным количеством заклинаний, доступным ему на данном уровне, он больше не сможет добавить заклинания этого уровня в свою книгу (если в игре не используется дополнительная система разработки заклинаний). Если заклинание один раз изучено, его нельзя забыть и зам</w:t>
      </w:r>
      <w:r>
        <w:rPr>
          <w:rFonts w:ascii="Arial" w:hAnsi="Arial"/>
        </w:rPr>
        <w:t>е</w:t>
      </w:r>
      <w:r>
        <w:rPr>
          <w:rFonts w:ascii="Arial" w:hAnsi="Arial"/>
        </w:rPr>
        <w:t>нить новым з</w:t>
      </w:r>
      <w:r>
        <w:rPr>
          <w:rFonts w:ascii="Arial" w:hAnsi="Arial"/>
        </w:rPr>
        <w:t>а</w:t>
      </w:r>
      <w:r>
        <w:rPr>
          <w:rFonts w:ascii="Arial" w:hAnsi="Arial"/>
        </w:rPr>
        <w:t>клинанием.</w:t>
      </w:r>
    </w:p>
    <w:p w14:paraId="685FA2DA" w14:textId="77777777" w:rsidR="00000000" w:rsidRDefault="00000000">
      <w:pPr>
        <w:shd w:val="pct30" w:color="auto" w:fill="auto"/>
        <w:ind w:firstLine="709"/>
        <w:jc w:val="both"/>
        <w:rPr>
          <w:rFonts w:ascii="Arial" w:hAnsi="Arial"/>
        </w:rPr>
      </w:pPr>
    </w:p>
    <w:p w14:paraId="37F77AE9" w14:textId="77777777" w:rsidR="00000000" w:rsidRDefault="00000000">
      <w:pPr>
        <w:shd w:val="pct30" w:color="auto" w:fill="auto"/>
        <w:ind w:firstLine="709"/>
        <w:jc w:val="both"/>
        <w:rPr>
          <w:rFonts w:ascii="Arial" w:hAnsi="Arial"/>
          <w:i/>
        </w:rPr>
      </w:pPr>
      <w:r>
        <w:rPr>
          <w:rFonts w:ascii="Arial" w:hAnsi="Arial"/>
          <w:i/>
        </w:rPr>
        <w:t>Например, у волшебницы Дельсеноры показатель Интеллекта 14. В настоящее вр</w:t>
      </w:r>
      <w:r>
        <w:rPr>
          <w:rFonts w:ascii="Arial" w:hAnsi="Arial"/>
          <w:i/>
        </w:rPr>
        <w:t>е</w:t>
      </w:r>
      <w:r>
        <w:rPr>
          <w:rFonts w:ascii="Arial" w:hAnsi="Arial"/>
          <w:i/>
        </w:rPr>
        <w:t>мя она знает семь заклинаний третьего уровня. Во время приключений она находит на по</w:t>
      </w:r>
      <w:r>
        <w:rPr>
          <w:rFonts w:ascii="Arial" w:hAnsi="Arial"/>
          <w:i/>
        </w:rPr>
        <w:t>л</w:t>
      </w:r>
      <w:r>
        <w:rPr>
          <w:rFonts w:ascii="Arial" w:hAnsi="Arial"/>
          <w:i/>
        </w:rPr>
        <w:t>ке в полузатопленной, затерянной библиотеке старую, покрытую плесенью книгу заклин</w:t>
      </w:r>
      <w:r>
        <w:rPr>
          <w:rFonts w:ascii="Arial" w:hAnsi="Arial"/>
          <w:i/>
        </w:rPr>
        <w:t>а</w:t>
      </w:r>
      <w:r>
        <w:rPr>
          <w:rFonts w:ascii="Arial" w:hAnsi="Arial"/>
          <w:i/>
        </w:rPr>
        <w:t>ний. Смахнув плесень и грязь, она обнаруживает заклинание третьего уровня, которого никогда раньше не видела! С волнением она садится за книгу и внимательно изучает та</w:t>
      </w:r>
      <w:r>
        <w:rPr>
          <w:rFonts w:ascii="Arial" w:hAnsi="Arial"/>
          <w:i/>
        </w:rPr>
        <w:t>й</w:t>
      </w:r>
      <w:r>
        <w:rPr>
          <w:rFonts w:ascii="Arial" w:hAnsi="Arial"/>
          <w:i/>
        </w:rPr>
        <w:t>ные записи. Ее вероятность изучения заклинания равна 60%. Бросая кубик, игрок, отыгрывающий Дельсенору, выкидывает 37. Дельсенора понимает способ сотворения да</w:t>
      </w:r>
      <w:r>
        <w:rPr>
          <w:rFonts w:ascii="Arial" w:hAnsi="Arial"/>
          <w:i/>
        </w:rPr>
        <w:t>н</w:t>
      </w:r>
      <w:r>
        <w:rPr>
          <w:rFonts w:ascii="Arial" w:hAnsi="Arial"/>
          <w:i/>
        </w:rPr>
        <w:t>ного заклинания и может скопировать указания в свою книгу заклинаний. По окончании р</w:t>
      </w:r>
      <w:r>
        <w:rPr>
          <w:rFonts w:ascii="Arial" w:hAnsi="Arial"/>
          <w:i/>
        </w:rPr>
        <w:t>а</w:t>
      </w:r>
      <w:r>
        <w:rPr>
          <w:rFonts w:ascii="Arial" w:hAnsi="Arial"/>
          <w:i/>
        </w:rPr>
        <w:t>боты она владеет восемью заклинаниями третьего уровня, всего на одно меньше своего максимального количества. Если бы число, выкинутое на процентнике, было бы больше 60, если бы Дельсенора уже владела девятью заклинаниями третьего уровня, или если бы з</w:t>
      </w:r>
      <w:r>
        <w:rPr>
          <w:rFonts w:ascii="Arial" w:hAnsi="Arial"/>
          <w:i/>
        </w:rPr>
        <w:t>а</w:t>
      </w:r>
      <w:r>
        <w:rPr>
          <w:rFonts w:ascii="Arial" w:hAnsi="Arial"/>
          <w:i/>
        </w:rPr>
        <w:t>клинание было бы выше седьмого уровня (максимальный уровень, заклинания которого ей позволяет изучат ее Интеллект), она бы не смогла добавить заклинание в свою коллекцию.</w:t>
      </w:r>
    </w:p>
    <w:p w14:paraId="2C32FDD5" w14:textId="77777777" w:rsidR="00000000" w:rsidRDefault="00000000">
      <w:pPr>
        <w:shd w:val="pct30" w:color="auto" w:fill="auto"/>
        <w:ind w:firstLine="709"/>
        <w:jc w:val="both"/>
        <w:rPr>
          <w:rFonts w:ascii="Arial" w:hAnsi="Arial"/>
        </w:rPr>
      </w:pPr>
    </w:p>
    <w:p w14:paraId="3B40AF44" w14:textId="77777777" w:rsidR="00000000" w:rsidRDefault="00000000">
      <w:pPr>
        <w:ind w:firstLine="709"/>
        <w:jc w:val="both"/>
        <w:rPr>
          <w:rFonts w:ascii="Arial" w:hAnsi="Arial"/>
        </w:rPr>
      </w:pPr>
    </w:p>
    <w:p w14:paraId="3B90AA35" w14:textId="77777777" w:rsidR="00000000" w:rsidRDefault="00000000">
      <w:pPr>
        <w:ind w:firstLine="709"/>
        <w:jc w:val="both"/>
        <w:rPr>
          <w:rFonts w:ascii="Arial" w:hAnsi="Arial"/>
        </w:rPr>
      </w:pPr>
      <w:r>
        <w:rPr>
          <w:rFonts w:ascii="Arial" w:hAnsi="Arial"/>
          <w:b/>
        </w:rPr>
        <w:t xml:space="preserve">Устойчивость к иллюзии </w:t>
      </w:r>
      <w:r>
        <w:rPr>
          <w:rFonts w:ascii="Arial" w:hAnsi="Arial"/>
          <w:b/>
          <w:i/>
        </w:rPr>
        <w:t>(Illusion Immunity)</w:t>
      </w:r>
      <w:r>
        <w:rPr>
          <w:rFonts w:ascii="Arial" w:hAnsi="Arial"/>
        </w:rPr>
        <w:t xml:space="preserve"> приобретается теми, кто имеет исключ</w:t>
      </w:r>
      <w:r>
        <w:rPr>
          <w:rFonts w:ascii="Arial" w:hAnsi="Arial"/>
        </w:rPr>
        <w:t>и</w:t>
      </w:r>
      <w:r>
        <w:rPr>
          <w:rFonts w:ascii="Arial" w:hAnsi="Arial"/>
        </w:rPr>
        <w:t>тельно высокие показатели Интеллекта. Они замечают некоторые несоответствия и нелепости в иллюзии или фантасмагории, что автоматически обеспечивает им успешный спас-бросок. Все эти преимущества кумулятивны, то есть персонаж с Интеллектом 20 не покупается на заклин</w:t>
      </w:r>
      <w:r>
        <w:rPr>
          <w:rFonts w:ascii="Arial" w:hAnsi="Arial"/>
        </w:rPr>
        <w:t>а</w:t>
      </w:r>
      <w:r>
        <w:rPr>
          <w:rFonts w:ascii="Arial" w:hAnsi="Arial"/>
        </w:rPr>
        <w:t>ния иллюзий ни первого, ни второго уровней.</w:t>
      </w:r>
    </w:p>
    <w:p w14:paraId="37DE7950" w14:textId="77777777" w:rsidR="00000000" w:rsidRDefault="00000000">
      <w:pPr>
        <w:ind w:firstLine="709"/>
        <w:jc w:val="both"/>
        <w:rPr>
          <w:rFonts w:ascii="Arial" w:hAnsi="Arial"/>
        </w:rPr>
      </w:pPr>
    </w:p>
    <w:p w14:paraId="6CE0C588" w14:textId="77777777" w:rsidR="00000000" w:rsidRDefault="00000000">
      <w:pPr>
        <w:pStyle w:val="a7"/>
      </w:pPr>
      <w:r>
        <w:t xml:space="preserve">Таблица 4: </w:t>
      </w:r>
      <w:r>
        <w:rPr>
          <w:b/>
        </w:rPr>
        <w:t>Интеллект</w:t>
      </w:r>
    </w:p>
    <w:p w14:paraId="0606D996"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1417"/>
        <w:gridCol w:w="1418"/>
        <w:gridCol w:w="1629"/>
        <w:gridCol w:w="1629"/>
        <w:gridCol w:w="1629"/>
      </w:tblGrid>
      <w:tr w:rsidR="00000000" w14:paraId="4E6DE6D5" w14:textId="77777777">
        <w:tblPrEx>
          <w:tblCellMar>
            <w:top w:w="0" w:type="dxa"/>
            <w:bottom w:w="0" w:type="dxa"/>
          </w:tblCellMar>
        </w:tblPrEx>
        <w:tc>
          <w:tcPr>
            <w:tcW w:w="1488" w:type="dxa"/>
            <w:tcBorders>
              <w:top w:val="single" w:sz="12" w:space="0" w:color="auto"/>
              <w:bottom w:val="double" w:sz="6" w:space="0" w:color="auto"/>
            </w:tcBorders>
          </w:tcPr>
          <w:p w14:paraId="4FD6079D" w14:textId="77777777" w:rsidR="00000000" w:rsidRDefault="00000000">
            <w:pPr>
              <w:jc w:val="center"/>
              <w:rPr>
                <w:rFonts w:ascii="Arial" w:hAnsi="Arial"/>
                <w:b/>
              </w:rPr>
            </w:pPr>
          </w:p>
          <w:p w14:paraId="60EEEDBF" w14:textId="77777777" w:rsidR="00000000" w:rsidRDefault="00000000">
            <w:pPr>
              <w:jc w:val="center"/>
              <w:rPr>
                <w:rFonts w:ascii="Arial" w:hAnsi="Arial"/>
                <w:b/>
              </w:rPr>
            </w:pPr>
            <w:r>
              <w:rPr>
                <w:rFonts w:ascii="Arial" w:hAnsi="Arial"/>
                <w:b/>
              </w:rPr>
              <w:t>Показатель способности</w:t>
            </w:r>
          </w:p>
        </w:tc>
        <w:tc>
          <w:tcPr>
            <w:tcW w:w="1417" w:type="dxa"/>
            <w:tcBorders>
              <w:top w:val="single" w:sz="12" w:space="0" w:color="auto"/>
              <w:bottom w:val="double" w:sz="6" w:space="0" w:color="auto"/>
            </w:tcBorders>
          </w:tcPr>
          <w:p w14:paraId="49239ED0" w14:textId="77777777" w:rsidR="00000000" w:rsidRDefault="00000000">
            <w:pPr>
              <w:jc w:val="center"/>
              <w:rPr>
                <w:rFonts w:ascii="Arial" w:hAnsi="Arial"/>
                <w:b/>
              </w:rPr>
            </w:pPr>
          </w:p>
          <w:p w14:paraId="76907703" w14:textId="77777777" w:rsidR="00000000" w:rsidRDefault="00000000">
            <w:pPr>
              <w:jc w:val="center"/>
              <w:rPr>
                <w:rFonts w:ascii="Arial" w:hAnsi="Arial"/>
                <w:b/>
              </w:rPr>
            </w:pPr>
            <w:r>
              <w:rPr>
                <w:rFonts w:ascii="Arial" w:hAnsi="Arial"/>
                <w:b/>
              </w:rPr>
              <w:t>Количество языков</w:t>
            </w:r>
          </w:p>
        </w:tc>
        <w:tc>
          <w:tcPr>
            <w:tcW w:w="1418" w:type="dxa"/>
            <w:tcBorders>
              <w:top w:val="single" w:sz="12" w:space="0" w:color="auto"/>
              <w:bottom w:val="double" w:sz="6" w:space="0" w:color="auto"/>
            </w:tcBorders>
          </w:tcPr>
          <w:p w14:paraId="1F32AC0C" w14:textId="77777777" w:rsidR="00000000" w:rsidRDefault="00000000">
            <w:pPr>
              <w:jc w:val="center"/>
              <w:rPr>
                <w:rFonts w:ascii="Arial" w:hAnsi="Arial"/>
                <w:b/>
              </w:rPr>
            </w:pPr>
          </w:p>
          <w:p w14:paraId="75FF08DF" w14:textId="77777777" w:rsidR="00000000" w:rsidRDefault="00000000">
            <w:pPr>
              <w:jc w:val="center"/>
              <w:rPr>
                <w:rFonts w:ascii="Arial" w:hAnsi="Arial"/>
                <w:b/>
              </w:rPr>
            </w:pPr>
            <w:r>
              <w:rPr>
                <w:rFonts w:ascii="Arial" w:hAnsi="Arial"/>
                <w:b/>
              </w:rPr>
              <w:t>Уровень</w:t>
            </w:r>
          </w:p>
          <w:p w14:paraId="54043BE9" w14:textId="77777777" w:rsidR="00000000" w:rsidRDefault="00000000">
            <w:pPr>
              <w:jc w:val="center"/>
              <w:rPr>
                <w:rFonts w:ascii="Arial" w:hAnsi="Arial"/>
                <w:b/>
              </w:rPr>
            </w:pPr>
            <w:r>
              <w:rPr>
                <w:rFonts w:ascii="Arial" w:hAnsi="Arial"/>
                <w:b/>
              </w:rPr>
              <w:t>з</w:t>
            </w:r>
            <w:r>
              <w:rPr>
                <w:rFonts w:ascii="Arial" w:hAnsi="Arial"/>
                <w:b/>
              </w:rPr>
              <w:t>а</w:t>
            </w:r>
            <w:r>
              <w:rPr>
                <w:rFonts w:ascii="Arial" w:hAnsi="Arial"/>
                <w:b/>
              </w:rPr>
              <w:t>клинаний</w:t>
            </w:r>
          </w:p>
        </w:tc>
        <w:tc>
          <w:tcPr>
            <w:tcW w:w="1629" w:type="dxa"/>
            <w:tcBorders>
              <w:top w:val="single" w:sz="12" w:space="0" w:color="auto"/>
              <w:bottom w:val="double" w:sz="6" w:space="0" w:color="auto"/>
            </w:tcBorders>
          </w:tcPr>
          <w:p w14:paraId="417B3EDF" w14:textId="77777777" w:rsidR="00000000" w:rsidRDefault="00000000">
            <w:pPr>
              <w:jc w:val="center"/>
              <w:rPr>
                <w:rFonts w:ascii="Arial" w:hAnsi="Arial"/>
                <w:b/>
              </w:rPr>
            </w:pPr>
            <w:r>
              <w:rPr>
                <w:rFonts w:ascii="Arial" w:hAnsi="Arial"/>
                <w:b/>
              </w:rPr>
              <w:t>Вероятность изучения</w:t>
            </w:r>
          </w:p>
          <w:p w14:paraId="3027DA10" w14:textId="77777777" w:rsidR="00000000" w:rsidRDefault="00000000">
            <w:pPr>
              <w:jc w:val="center"/>
              <w:rPr>
                <w:rFonts w:ascii="Arial" w:hAnsi="Arial"/>
                <w:b/>
              </w:rPr>
            </w:pPr>
            <w:r>
              <w:rPr>
                <w:rFonts w:ascii="Arial" w:hAnsi="Arial"/>
                <w:b/>
              </w:rPr>
              <w:t>з</w:t>
            </w:r>
            <w:r>
              <w:rPr>
                <w:rFonts w:ascii="Arial" w:hAnsi="Arial"/>
                <w:b/>
              </w:rPr>
              <w:t>а</w:t>
            </w:r>
            <w:r>
              <w:rPr>
                <w:rFonts w:ascii="Arial" w:hAnsi="Arial"/>
                <w:b/>
              </w:rPr>
              <w:t>клинания</w:t>
            </w:r>
          </w:p>
        </w:tc>
        <w:tc>
          <w:tcPr>
            <w:tcW w:w="1629" w:type="dxa"/>
            <w:tcBorders>
              <w:top w:val="single" w:sz="12" w:space="0" w:color="auto"/>
              <w:bottom w:val="double" w:sz="6" w:space="0" w:color="auto"/>
            </w:tcBorders>
          </w:tcPr>
          <w:p w14:paraId="03E5649E" w14:textId="77777777" w:rsidR="00000000" w:rsidRDefault="00000000">
            <w:pPr>
              <w:jc w:val="center"/>
              <w:rPr>
                <w:rFonts w:ascii="Arial" w:hAnsi="Arial"/>
                <w:b/>
              </w:rPr>
            </w:pPr>
            <w:r>
              <w:rPr>
                <w:rFonts w:ascii="Arial" w:hAnsi="Arial"/>
                <w:b/>
              </w:rPr>
              <w:t>Максимальное количество заклинаний на уровень</w:t>
            </w:r>
          </w:p>
        </w:tc>
        <w:tc>
          <w:tcPr>
            <w:tcW w:w="1629" w:type="dxa"/>
            <w:tcBorders>
              <w:top w:val="single" w:sz="12" w:space="0" w:color="auto"/>
              <w:bottom w:val="double" w:sz="6" w:space="0" w:color="auto"/>
            </w:tcBorders>
          </w:tcPr>
          <w:p w14:paraId="1251BBD8" w14:textId="77777777" w:rsidR="00000000" w:rsidRDefault="00000000">
            <w:pPr>
              <w:jc w:val="center"/>
              <w:rPr>
                <w:rFonts w:ascii="Arial" w:hAnsi="Arial"/>
                <w:b/>
              </w:rPr>
            </w:pPr>
          </w:p>
          <w:p w14:paraId="64A01B05" w14:textId="77777777" w:rsidR="00000000" w:rsidRDefault="00000000">
            <w:pPr>
              <w:jc w:val="center"/>
              <w:rPr>
                <w:rFonts w:ascii="Arial" w:hAnsi="Arial"/>
                <w:b/>
              </w:rPr>
            </w:pPr>
            <w:r>
              <w:rPr>
                <w:rFonts w:ascii="Arial" w:hAnsi="Arial"/>
                <w:b/>
              </w:rPr>
              <w:t>Устойчивость</w:t>
            </w:r>
          </w:p>
          <w:p w14:paraId="6D396894" w14:textId="77777777" w:rsidR="00000000" w:rsidRDefault="00000000">
            <w:pPr>
              <w:jc w:val="center"/>
              <w:rPr>
                <w:rFonts w:ascii="Arial" w:hAnsi="Arial"/>
                <w:b/>
              </w:rPr>
            </w:pPr>
            <w:r>
              <w:rPr>
                <w:rFonts w:ascii="Arial" w:hAnsi="Arial"/>
                <w:b/>
              </w:rPr>
              <w:t>к иллюзии</w:t>
            </w:r>
          </w:p>
        </w:tc>
      </w:tr>
      <w:tr w:rsidR="00000000" w14:paraId="1E25EA88" w14:textId="77777777">
        <w:tblPrEx>
          <w:tblCellMar>
            <w:top w:w="0" w:type="dxa"/>
            <w:bottom w:w="0" w:type="dxa"/>
          </w:tblCellMar>
        </w:tblPrEx>
        <w:tc>
          <w:tcPr>
            <w:tcW w:w="1488" w:type="dxa"/>
            <w:tcBorders>
              <w:top w:val="nil"/>
            </w:tcBorders>
          </w:tcPr>
          <w:p w14:paraId="693D56F6" w14:textId="77777777" w:rsidR="00000000" w:rsidRDefault="00000000">
            <w:pPr>
              <w:jc w:val="center"/>
              <w:rPr>
                <w:rFonts w:ascii="Arial" w:hAnsi="Arial"/>
                <w:b/>
              </w:rPr>
            </w:pPr>
            <w:r>
              <w:rPr>
                <w:rFonts w:ascii="Arial" w:hAnsi="Arial"/>
                <w:b/>
              </w:rPr>
              <w:t>1</w:t>
            </w:r>
          </w:p>
        </w:tc>
        <w:tc>
          <w:tcPr>
            <w:tcW w:w="1417" w:type="dxa"/>
            <w:tcBorders>
              <w:top w:val="nil"/>
            </w:tcBorders>
          </w:tcPr>
          <w:p w14:paraId="713E168C" w14:textId="77777777" w:rsidR="00000000" w:rsidRDefault="00000000">
            <w:pPr>
              <w:jc w:val="center"/>
              <w:rPr>
                <w:rFonts w:ascii="Arial" w:hAnsi="Arial"/>
              </w:rPr>
            </w:pPr>
            <w:r>
              <w:rPr>
                <w:rFonts w:ascii="Arial" w:hAnsi="Arial"/>
              </w:rPr>
              <w:t>0*</w:t>
            </w:r>
          </w:p>
        </w:tc>
        <w:tc>
          <w:tcPr>
            <w:tcW w:w="1418" w:type="dxa"/>
            <w:tcBorders>
              <w:top w:val="nil"/>
            </w:tcBorders>
          </w:tcPr>
          <w:p w14:paraId="75F3EA5F" w14:textId="77777777" w:rsidR="00000000" w:rsidRDefault="00000000">
            <w:pPr>
              <w:jc w:val="center"/>
              <w:rPr>
                <w:rFonts w:ascii="Arial" w:hAnsi="Arial"/>
              </w:rPr>
            </w:pPr>
            <w:r>
              <w:rPr>
                <w:rFonts w:ascii="Arial" w:hAnsi="Arial"/>
              </w:rPr>
              <w:t>-</w:t>
            </w:r>
          </w:p>
        </w:tc>
        <w:tc>
          <w:tcPr>
            <w:tcW w:w="1629" w:type="dxa"/>
            <w:tcBorders>
              <w:top w:val="nil"/>
            </w:tcBorders>
          </w:tcPr>
          <w:p w14:paraId="297345E9" w14:textId="77777777" w:rsidR="00000000" w:rsidRDefault="00000000">
            <w:pPr>
              <w:jc w:val="center"/>
              <w:rPr>
                <w:rFonts w:ascii="Arial" w:hAnsi="Arial"/>
              </w:rPr>
            </w:pPr>
            <w:r>
              <w:rPr>
                <w:rFonts w:ascii="Arial" w:hAnsi="Arial"/>
              </w:rPr>
              <w:t>-</w:t>
            </w:r>
          </w:p>
        </w:tc>
        <w:tc>
          <w:tcPr>
            <w:tcW w:w="1629" w:type="dxa"/>
            <w:tcBorders>
              <w:top w:val="nil"/>
            </w:tcBorders>
          </w:tcPr>
          <w:p w14:paraId="464DB7D0" w14:textId="77777777" w:rsidR="00000000" w:rsidRDefault="00000000">
            <w:pPr>
              <w:jc w:val="center"/>
              <w:rPr>
                <w:rFonts w:ascii="Arial" w:hAnsi="Arial"/>
              </w:rPr>
            </w:pPr>
            <w:r>
              <w:rPr>
                <w:rFonts w:ascii="Arial" w:hAnsi="Arial"/>
              </w:rPr>
              <w:t>-</w:t>
            </w:r>
          </w:p>
        </w:tc>
        <w:tc>
          <w:tcPr>
            <w:tcW w:w="1629" w:type="dxa"/>
            <w:tcBorders>
              <w:top w:val="nil"/>
            </w:tcBorders>
          </w:tcPr>
          <w:p w14:paraId="2E917AEF" w14:textId="77777777" w:rsidR="00000000" w:rsidRDefault="00000000">
            <w:pPr>
              <w:jc w:val="center"/>
              <w:rPr>
                <w:rFonts w:ascii="Arial" w:hAnsi="Arial"/>
              </w:rPr>
            </w:pPr>
            <w:r>
              <w:rPr>
                <w:rFonts w:ascii="Arial" w:hAnsi="Arial"/>
              </w:rPr>
              <w:t>-</w:t>
            </w:r>
          </w:p>
        </w:tc>
      </w:tr>
      <w:tr w:rsidR="00000000" w14:paraId="2634E5F6" w14:textId="77777777">
        <w:tblPrEx>
          <w:tblCellMar>
            <w:top w:w="0" w:type="dxa"/>
            <w:bottom w:w="0" w:type="dxa"/>
          </w:tblCellMar>
        </w:tblPrEx>
        <w:tc>
          <w:tcPr>
            <w:tcW w:w="1488" w:type="dxa"/>
          </w:tcPr>
          <w:p w14:paraId="2FA336BA" w14:textId="77777777" w:rsidR="00000000" w:rsidRDefault="00000000">
            <w:pPr>
              <w:jc w:val="center"/>
              <w:rPr>
                <w:rFonts w:ascii="Arial" w:hAnsi="Arial"/>
                <w:b/>
              </w:rPr>
            </w:pPr>
            <w:r>
              <w:rPr>
                <w:rFonts w:ascii="Arial" w:hAnsi="Arial"/>
                <w:b/>
              </w:rPr>
              <w:t>2-8</w:t>
            </w:r>
          </w:p>
        </w:tc>
        <w:tc>
          <w:tcPr>
            <w:tcW w:w="1417" w:type="dxa"/>
          </w:tcPr>
          <w:p w14:paraId="237756D0" w14:textId="77777777" w:rsidR="00000000" w:rsidRDefault="00000000">
            <w:pPr>
              <w:jc w:val="center"/>
              <w:rPr>
                <w:rFonts w:ascii="Arial" w:hAnsi="Arial"/>
              </w:rPr>
            </w:pPr>
            <w:r>
              <w:rPr>
                <w:rFonts w:ascii="Arial" w:hAnsi="Arial"/>
              </w:rPr>
              <w:t>1</w:t>
            </w:r>
          </w:p>
        </w:tc>
        <w:tc>
          <w:tcPr>
            <w:tcW w:w="1418" w:type="dxa"/>
          </w:tcPr>
          <w:p w14:paraId="344A29DA" w14:textId="77777777" w:rsidR="00000000" w:rsidRDefault="00000000">
            <w:pPr>
              <w:jc w:val="center"/>
              <w:rPr>
                <w:rFonts w:ascii="Arial" w:hAnsi="Arial"/>
              </w:rPr>
            </w:pPr>
            <w:r>
              <w:rPr>
                <w:rFonts w:ascii="Arial" w:hAnsi="Arial"/>
              </w:rPr>
              <w:t>-</w:t>
            </w:r>
          </w:p>
        </w:tc>
        <w:tc>
          <w:tcPr>
            <w:tcW w:w="1629" w:type="dxa"/>
          </w:tcPr>
          <w:p w14:paraId="1C346431" w14:textId="77777777" w:rsidR="00000000" w:rsidRDefault="00000000">
            <w:pPr>
              <w:jc w:val="center"/>
              <w:rPr>
                <w:rFonts w:ascii="Arial" w:hAnsi="Arial"/>
              </w:rPr>
            </w:pPr>
            <w:r>
              <w:rPr>
                <w:rFonts w:ascii="Arial" w:hAnsi="Arial"/>
              </w:rPr>
              <w:t>-</w:t>
            </w:r>
          </w:p>
        </w:tc>
        <w:tc>
          <w:tcPr>
            <w:tcW w:w="1629" w:type="dxa"/>
          </w:tcPr>
          <w:p w14:paraId="20F47708" w14:textId="77777777" w:rsidR="00000000" w:rsidRDefault="00000000">
            <w:pPr>
              <w:jc w:val="center"/>
              <w:rPr>
                <w:rFonts w:ascii="Arial" w:hAnsi="Arial"/>
              </w:rPr>
            </w:pPr>
            <w:r>
              <w:rPr>
                <w:rFonts w:ascii="Arial" w:hAnsi="Arial"/>
              </w:rPr>
              <w:t>-</w:t>
            </w:r>
          </w:p>
        </w:tc>
        <w:tc>
          <w:tcPr>
            <w:tcW w:w="1629" w:type="dxa"/>
          </w:tcPr>
          <w:p w14:paraId="5D872F78" w14:textId="77777777" w:rsidR="00000000" w:rsidRDefault="00000000">
            <w:pPr>
              <w:jc w:val="center"/>
              <w:rPr>
                <w:rFonts w:ascii="Arial" w:hAnsi="Arial"/>
              </w:rPr>
            </w:pPr>
            <w:r>
              <w:rPr>
                <w:rFonts w:ascii="Arial" w:hAnsi="Arial"/>
              </w:rPr>
              <w:t>-</w:t>
            </w:r>
          </w:p>
        </w:tc>
      </w:tr>
      <w:tr w:rsidR="00000000" w14:paraId="217F14FF" w14:textId="77777777">
        <w:tblPrEx>
          <w:tblCellMar>
            <w:top w:w="0" w:type="dxa"/>
            <w:bottom w:w="0" w:type="dxa"/>
          </w:tblCellMar>
        </w:tblPrEx>
        <w:tc>
          <w:tcPr>
            <w:tcW w:w="1488" w:type="dxa"/>
          </w:tcPr>
          <w:p w14:paraId="5666E043" w14:textId="77777777" w:rsidR="00000000" w:rsidRDefault="00000000">
            <w:pPr>
              <w:jc w:val="center"/>
              <w:rPr>
                <w:rFonts w:ascii="Arial" w:hAnsi="Arial"/>
                <w:b/>
              </w:rPr>
            </w:pPr>
            <w:r>
              <w:rPr>
                <w:rFonts w:ascii="Arial" w:hAnsi="Arial"/>
                <w:b/>
              </w:rPr>
              <w:t>9</w:t>
            </w:r>
          </w:p>
        </w:tc>
        <w:tc>
          <w:tcPr>
            <w:tcW w:w="1417" w:type="dxa"/>
          </w:tcPr>
          <w:p w14:paraId="43B658A2" w14:textId="77777777" w:rsidR="00000000" w:rsidRDefault="00000000">
            <w:pPr>
              <w:jc w:val="center"/>
              <w:rPr>
                <w:rFonts w:ascii="Arial" w:hAnsi="Arial"/>
              </w:rPr>
            </w:pPr>
            <w:r>
              <w:rPr>
                <w:rFonts w:ascii="Arial" w:hAnsi="Arial"/>
              </w:rPr>
              <w:t>2</w:t>
            </w:r>
          </w:p>
        </w:tc>
        <w:tc>
          <w:tcPr>
            <w:tcW w:w="1418" w:type="dxa"/>
          </w:tcPr>
          <w:p w14:paraId="45732714" w14:textId="77777777" w:rsidR="00000000" w:rsidRDefault="00000000">
            <w:pPr>
              <w:jc w:val="center"/>
              <w:rPr>
                <w:rFonts w:ascii="Arial" w:hAnsi="Arial"/>
              </w:rPr>
            </w:pPr>
            <w:r>
              <w:rPr>
                <w:rFonts w:ascii="Arial" w:hAnsi="Arial"/>
              </w:rPr>
              <w:t>4</w:t>
            </w:r>
          </w:p>
        </w:tc>
        <w:tc>
          <w:tcPr>
            <w:tcW w:w="1629" w:type="dxa"/>
          </w:tcPr>
          <w:p w14:paraId="6DAEF724" w14:textId="77777777" w:rsidR="00000000" w:rsidRDefault="00000000">
            <w:pPr>
              <w:jc w:val="center"/>
              <w:rPr>
                <w:rFonts w:ascii="Arial" w:hAnsi="Arial"/>
              </w:rPr>
            </w:pPr>
            <w:r>
              <w:rPr>
                <w:rFonts w:ascii="Arial" w:hAnsi="Arial"/>
              </w:rPr>
              <w:t>35%</w:t>
            </w:r>
          </w:p>
        </w:tc>
        <w:tc>
          <w:tcPr>
            <w:tcW w:w="1629" w:type="dxa"/>
          </w:tcPr>
          <w:p w14:paraId="6C4C07DA" w14:textId="77777777" w:rsidR="00000000" w:rsidRDefault="00000000">
            <w:pPr>
              <w:jc w:val="center"/>
              <w:rPr>
                <w:rFonts w:ascii="Arial" w:hAnsi="Arial"/>
              </w:rPr>
            </w:pPr>
            <w:r>
              <w:rPr>
                <w:rFonts w:ascii="Arial" w:hAnsi="Arial"/>
              </w:rPr>
              <w:t>6</w:t>
            </w:r>
          </w:p>
        </w:tc>
        <w:tc>
          <w:tcPr>
            <w:tcW w:w="1629" w:type="dxa"/>
          </w:tcPr>
          <w:p w14:paraId="3BD62610" w14:textId="77777777" w:rsidR="00000000" w:rsidRDefault="00000000">
            <w:pPr>
              <w:jc w:val="center"/>
              <w:rPr>
                <w:rFonts w:ascii="Arial" w:hAnsi="Arial"/>
              </w:rPr>
            </w:pPr>
            <w:r>
              <w:rPr>
                <w:rFonts w:ascii="Arial" w:hAnsi="Arial"/>
              </w:rPr>
              <w:t>-</w:t>
            </w:r>
          </w:p>
        </w:tc>
      </w:tr>
      <w:tr w:rsidR="00000000" w14:paraId="1D130792" w14:textId="77777777">
        <w:tblPrEx>
          <w:tblCellMar>
            <w:top w:w="0" w:type="dxa"/>
            <w:bottom w:w="0" w:type="dxa"/>
          </w:tblCellMar>
        </w:tblPrEx>
        <w:tc>
          <w:tcPr>
            <w:tcW w:w="1488" w:type="dxa"/>
          </w:tcPr>
          <w:p w14:paraId="235544AB" w14:textId="77777777" w:rsidR="00000000" w:rsidRDefault="00000000">
            <w:pPr>
              <w:jc w:val="center"/>
              <w:rPr>
                <w:rFonts w:ascii="Arial" w:hAnsi="Arial"/>
                <w:b/>
              </w:rPr>
            </w:pPr>
            <w:r>
              <w:rPr>
                <w:rFonts w:ascii="Arial" w:hAnsi="Arial"/>
                <w:b/>
              </w:rPr>
              <w:t>10</w:t>
            </w:r>
          </w:p>
        </w:tc>
        <w:tc>
          <w:tcPr>
            <w:tcW w:w="1417" w:type="dxa"/>
          </w:tcPr>
          <w:p w14:paraId="19381948" w14:textId="77777777" w:rsidR="00000000" w:rsidRDefault="00000000">
            <w:pPr>
              <w:jc w:val="center"/>
              <w:rPr>
                <w:rFonts w:ascii="Arial" w:hAnsi="Arial"/>
              </w:rPr>
            </w:pPr>
            <w:r>
              <w:rPr>
                <w:rFonts w:ascii="Arial" w:hAnsi="Arial"/>
              </w:rPr>
              <w:t>2</w:t>
            </w:r>
          </w:p>
        </w:tc>
        <w:tc>
          <w:tcPr>
            <w:tcW w:w="1418" w:type="dxa"/>
          </w:tcPr>
          <w:p w14:paraId="182EABBC" w14:textId="77777777" w:rsidR="00000000" w:rsidRDefault="00000000">
            <w:pPr>
              <w:jc w:val="center"/>
              <w:rPr>
                <w:rFonts w:ascii="Arial" w:hAnsi="Arial"/>
              </w:rPr>
            </w:pPr>
            <w:r>
              <w:rPr>
                <w:rFonts w:ascii="Arial" w:hAnsi="Arial"/>
              </w:rPr>
              <w:t>5</w:t>
            </w:r>
          </w:p>
        </w:tc>
        <w:tc>
          <w:tcPr>
            <w:tcW w:w="1629" w:type="dxa"/>
          </w:tcPr>
          <w:p w14:paraId="517F1733" w14:textId="77777777" w:rsidR="00000000" w:rsidRDefault="00000000">
            <w:pPr>
              <w:jc w:val="center"/>
              <w:rPr>
                <w:rFonts w:ascii="Arial" w:hAnsi="Arial"/>
              </w:rPr>
            </w:pPr>
            <w:r>
              <w:rPr>
                <w:rFonts w:ascii="Arial" w:hAnsi="Arial"/>
              </w:rPr>
              <w:t>40%</w:t>
            </w:r>
          </w:p>
        </w:tc>
        <w:tc>
          <w:tcPr>
            <w:tcW w:w="1629" w:type="dxa"/>
          </w:tcPr>
          <w:p w14:paraId="13A9D972" w14:textId="77777777" w:rsidR="00000000" w:rsidRDefault="00000000">
            <w:pPr>
              <w:jc w:val="center"/>
              <w:rPr>
                <w:rFonts w:ascii="Arial" w:hAnsi="Arial"/>
              </w:rPr>
            </w:pPr>
            <w:r>
              <w:rPr>
                <w:rFonts w:ascii="Arial" w:hAnsi="Arial"/>
              </w:rPr>
              <w:t>7</w:t>
            </w:r>
          </w:p>
        </w:tc>
        <w:tc>
          <w:tcPr>
            <w:tcW w:w="1629" w:type="dxa"/>
          </w:tcPr>
          <w:p w14:paraId="76079CB0" w14:textId="77777777" w:rsidR="00000000" w:rsidRDefault="00000000">
            <w:pPr>
              <w:jc w:val="center"/>
              <w:rPr>
                <w:rFonts w:ascii="Arial" w:hAnsi="Arial"/>
              </w:rPr>
            </w:pPr>
            <w:r>
              <w:rPr>
                <w:rFonts w:ascii="Arial" w:hAnsi="Arial"/>
              </w:rPr>
              <w:t>-</w:t>
            </w:r>
          </w:p>
        </w:tc>
      </w:tr>
      <w:tr w:rsidR="00000000" w14:paraId="13F122F8" w14:textId="77777777">
        <w:tblPrEx>
          <w:tblCellMar>
            <w:top w:w="0" w:type="dxa"/>
            <w:bottom w:w="0" w:type="dxa"/>
          </w:tblCellMar>
        </w:tblPrEx>
        <w:tc>
          <w:tcPr>
            <w:tcW w:w="1488" w:type="dxa"/>
          </w:tcPr>
          <w:p w14:paraId="7E163AC9" w14:textId="77777777" w:rsidR="00000000" w:rsidRDefault="00000000">
            <w:pPr>
              <w:jc w:val="center"/>
              <w:rPr>
                <w:rFonts w:ascii="Arial" w:hAnsi="Arial"/>
                <w:b/>
              </w:rPr>
            </w:pPr>
            <w:r>
              <w:rPr>
                <w:rFonts w:ascii="Arial" w:hAnsi="Arial"/>
                <w:b/>
              </w:rPr>
              <w:t>11</w:t>
            </w:r>
          </w:p>
        </w:tc>
        <w:tc>
          <w:tcPr>
            <w:tcW w:w="1417" w:type="dxa"/>
          </w:tcPr>
          <w:p w14:paraId="35DA2D8D" w14:textId="77777777" w:rsidR="00000000" w:rsidRDefault="00000000">
            <w:pPr>
              <w:jc w:val="center"/>
              <w:rPr>
                <w:rFonts w:ascii="Arial" w:hAnsi="Arial"/>
              </w:rPr>
            </w:pPr>
            <w:r>
              <w:rPr>
                <w:rFonts w:ascii="Arial" w:hAnsi="Arial"/>
              </w:rPr>
              <w:t>2</w:t>
            </w:r>
          </w:p>
        </w:tc>
        <w:tc>
          <w:tcPr>
            <w:tcW w:w="1418" w:type="dxa"/>
          </w:tcPr>
          <w:p w14:paraId="0E124FDE" w14:textId="77777777" w:rsidR="00000000" w:rsidRDefault="00000000">
            <w:pPr>
              <w:jc w:val="center"/>
              <w:rPr>
                <w:rFonts w:ascii="Arial" w:hAnsi="Arial"/>
              </w:rPr>
            </w:pPr>
            <w:r>
              <w:rPr>
                <w:rFonts w:ascii="Arial" w:hAnsi="Arial"/>
              </w:rPr>
              <w:t>5</w:t>
            </w:r>
          </w:p>
        </w:tc>
        <w:tc>
          <w:tcPr>
            <w:tcW w:w="1629" w:type="dxa"/>
          </w:tcPr>
          <w:p w14:paraId="6F8EC2B9" w14:textId="77777777" w:rsidR="00000000" w:rsidRDefault="00000000">
            <w:pPr>
              <w:jc w:val="center"/>
              <w:rPr>
                <w:rFonts w:ascii="Arial" w:hAnsi="Arial"/>
              </w:rPr>
            </w:pPr>
            <w:r>
              <w:rPr>
                <w:rFonts w:ascii="Arial" w:hAnsi="Arial"/>
              </w:rPr>
              <w:t>45%</w:t>
            </w:r>
          </w:p>
        </w:tc>
        <w:tc>
          <w:tcPr>
            <w:tcW w:w="1629" w:type="dxa"/>
          </w:tcPr>
          <w:p w14:paraId="52D1338F" w14:textId="77777777" w:rsidR="00000000" w:rsidRDefault="00000000">
            <w:pPr>
              <w:jc w:val="center"/>
              <w:rPr>
                <w:rFonts w:ascii="Arial" w:hAnsi="Arial"/>
              </w:rPr>
            </w:pPr>
            <w:r>
              <w:rPr>
                <w:rFonts w:ascii="Arial" w:hAnsi="Arial"/>
              </w:rPr>
              <w:t>7</w:t>
            </w:r>
          </w:p>
        </w:tc>
        <w:tc>
          <w:tcPr>
            <w:tcW w:w="1629" w:type="dxa"/>
          </w:tcPr>
          <w:p w14:paraId="3EB3D4A2" w14:textId="77777777" w:rsidR="00000000" w:rsidRDefault="00000000">
            <w:pPr>
              <w:jc w:val="center"/>
              <w:rPr>
                <w:rFonts w:ascii="Arial" w:hAnsi="Arial"/>
              </w:rPr>
            </w:pPr>
            <w:r>
              <w:rPr>
                <w:rFonts w:ascii="Arial" w:hAnsi="Arial"/>
              </w:rPr>
              <w:t>-</w:t>
            </w:r>
          </w:p>
        </w:tc>
      </w:tr>
      <w:tr w:rsidR="00000000" w14:paraId="5D6E95E5" w14:textId="77777777">
        <w:tblPrEx>
          <w:tblCellMar>
            <w:top w:w="0" w:type="dxa"/>
            <w:bottom w:w="0" w:type="dxa"/>
          </w:tblCellMar>
        </w:tblPrEx>
        <w:tc>
          <w:tcPr>
            <w:tcW w:w="1488" w:type="dxa"/>
          </w:tcPr>
          <w:p w14:paraId="24D74EF3" w14:textId="77777777" w:rsidR="00000000" w:rsidRDefault="00000000">
            <w:pPr>
              <w:jc w:val="center"/>
              <w:rPr>
                <w:rFonts w:ascii="Arial" w:hAnsi="Arial"/>
                <w:b/>
              </w:rPr>
            </w:pPr>
            <w:r>
              <w:rPr>
                <w:rFonts w:ascii="Arial" w:hAnsi="Arial"/>
                <w:b/>
              </w:rPr>
              <w:t>12</w:t>
            </w:r>
          </w:p>
        </w:tc>
        <w:tc>
          <w:tcPr>
            <w:tcW w:w="1417" w:type="dxa"/>
          </w:tcPr>
          <w:p w14:paraId="72FC855C" w14:textId="77777777" w:rsidR="00000000" w:rsidRDefault="00000000">
            <w:pPr>
              <w:jc w:val="center"/>
              <w:rPr>
                <w:rFonts w:ascii="Arial" w:hAnsi="Arial"/>
              </w:rPr>
            </w:pPr>
            <w:r>
              <w:rPr>
                <w:rFonts w:ascii="Arial" w:hAnsi="Arial"/>
              </w:rPr>
              <w:t>3</w:t>
            </w:r>
          </w:p>
        </w:tc>
        <w:tc>
          <w:tcPr>
            <w:tcW w:w="1418" w:type="dxa"/>
          </w:tcPr>
          <w:p w14:paraId="5C950664" w14:textId="77777777" w:rsidR="00000000" w:rsidRDefault="00000000">
            <w:pPr>
              <w:jc w:val="center"/>
              <w:rPr>
                <w:rFonts w:ascii="Arial" w:hAnsi="Arial"/>
              </w:rPr>
            </w:pPr>
            <w:r>
              <w:rPr>
                <w:rFonts w:ascii="Arial" w:hAnsi="Arial"/>
              </w:rPr>
              <w:t>6</w:t>
            </w:r>
          </w:p>
        </w:tc>
        <w:tc>
          <w:tcPr>
            <w:tcW w:w="1629" w:type="dxa"/>
          </w:tcPr>
          <w:p w14:paraId="5C2320CA" w14:textId="77777777" w:rsidR="00000000" w:rsidRDefault="00000000">
            <w:pPr>
              <w:jc w:val="center"/>
              <w:rPr>
                <w:rFonts w:ascii="Arial" w:hAnsi="Arial"/>
              </w:rPr>
            </w:pPr>
            <w:r>
              <w:rPr>
                <w:rFonts w:ascii="Arial" w:hAnsi="Arial"/>
              </w:rPr>
              <w:t>50%</w:t>
            </w:r>
          </w:p>
        </w:tc>
        <w:tc>
          <w:tcPr>
            <w:tcW w:w="1629" w:type="dxa"/>
          </w:tcPr>
          <w:p w14:paraId="4AADC5E4" w14:textId="77777777" w:rsidR="00000000" w:rsidRDefault="00000000">
            <w:pPr>
              <w:jc w:val="center"/>
              <w:rPr>
                <w:rFonts w:ascii="Arial" w:hAnsi="Arial"/>
              </w:rPr>
            </w:pPr>
            <w:r>
              <w:rPr>
                <w:rFonts w:ascii="Arial" w:hAnsi="Arial"/>
              </w:rPr>
              <w:t>7</w:t>
            </w:r>
          </w:p>
        </w:tc>
        <w:tc>
          <w:tcPr>
            <w:tcW w:w="1629" w:type="dxa"/>
          </w:tcPr>
          <w:p w14:paraId="078D93DF" w14:textId="77777777" w:rsidR="00000000" w:rsidRDefault="00000000">
            <w:pPr>
              <w:jc w:val="center"/>
              <w:rPr>
                <w:rFonts w:ascii="Arial" w:hAnsi="Arial"/>
              </w:rPr>
            </w:pPr>
            <w:r>
              <w:rPr>
                <w:rFonts w:ascii="Arial" w:hAnsi="Arial"/>
              </w:rPr>
              <w:t>-</w:t>
            </w:r>
          </w:p>
        </w:tc>
      </w:tr>
      <w:tr w:rsidR="00000000" w14:paraId="191BA1D2" w14:textId="77777777">
        <w:tblPrEx>
          <w:tblCellMar>
            <w:top w:w="0" w:type="dxa"/>
            <w:bottom w:w="0" w:type="dxa"/>
          </w:tblCellMar>
        </w:tblPrEx>
        <w:tc>
          <w:tcPr>
            <w:tcW w:w="1488" w:type="dxa"/>
          </w:tcPr>
          <w:p w14:paraId="767961C2" w14:textId="77777777" w:rsidR="00000000" w:rsidRDefault="00000000">
            <w:pPr>
              <w:jc w:val="center"/>
              <w:rPr>
                <w:rFonts w:ascii="Arial" w:hAnsi="Arial"/>
                <w:b/>
              </w:rPr>
            </w:pPr>
            <w:r>
              <w:rPr>
                <w:rFonts w:ascii="Arial" w:hAnsi="Arial"/>
                <w:b/>
              </w:rPr>
              <w:t>13</w:t>
            </w:r>
          </w:p>
        </w:tc>
        <w:tc>
          <w:tcPr>
            <w:tcW w:w="1417" w:type="dxa"/>
          </w:tcPr>
          <w:p w14:paraId="29A83B13" w14:textId="77777777" w:rsidR="00000000" w:rsidRDefault="00000000">
            <w:pPr>
              <w:jc w:val="center"/>
              <w:rPr>
                <w:rFonts w:ascii="Arial" w:hAnsi="Arial"/>
              </w:rPr>
            </w:pPr>
            <w:r>
              <w:rPr>
                <w:rFonts w:ascii="Arial" w:hAnsi="Arial"/>
              </w:rPr>
              <w:t>3</w:t>
            </w:r>
          </w:p>
        </w:tc>
        <w:tc>
          <w:tcPr>
            <w:tcW w:w="1418" w:type="dxa"/>
          </w:tcPr>
          <w:p w14:paraId="35EF1B73" w14:textId="77777777" w:rsidR="00000000" w:rsidRDefault="00000000">
            <w:pPr>
              <w:jc w:val="center"/>
              <w:rPr>
                <w:rFonts w:ascii="Arial" w:hAnsi="Arial"/>
              </w:rPr>
            </w:pPr>
            <w:r>
              <w:rPr>
                <w:rFonts w:ascii="Arial" w:hAnsi="Arial"/>
              </w:rPr>
              <w:t>6</w:t>
            </w:r>
          </w:p>
        </w:tc>
        <w:tc>
          <w:tcPr>
            <w:tcW w:w="1629" w:type="dxa"/>
          </w:tcPr>
          <w:p w14:paraId="30FCD28F" w14:textId="77777777" w:rsidR="00000000" w:rsidRDefault="00000000">
            <w:pPr>
              <w:jc w:val="center"/>
              <w:rPr>
                <w:rFonts w:ascii="Arial" w:hAnsi="Arial"/>
              </w:rPr>
            </w:pPr>
            <w:r>
              <w:rPr>
                <w:rFonts w:ascii="Arial" w:hAnsi="Arial"/>
              </w:rPr>
              <w:t>55%</w:t>
            </w:r>
          </w:p>
        </w:tc>
        <w:tc>
          <w:tcPr>
            <w:tcW w:w="1629" w:type="dxa"/>
          </w:tcPr>
          <w:p w14:paraId="6E26923C" w14:textId="77777777" w:rsidR="00000000" w:rsidRDefault="00000000">
            <w:pPr>
              <w:jc w:val="center"/>
              <w:rPr>
                <w:rFonts w:ascii="Arial" w:hAnsi="Arial"/>
              </w:rPr>
            </w:pPr>
            <w:r>
              <w:rPr>
                <w:rFonts w:ascii="Arial" w:hAnsi="Arial"/>
              </w:rPr>
              <w:t>9</w:t>
            </w:r>
          </w:p>
        </w:tc>
        <w:tc>
          <w:tcPr>
            <w:tcW w:w="1629" w:type="dxa"/>
          </w:tcPr>
          <w:p w14:paraId="58C50347" w14:textId="77777777" w:rsidR="00000000" w:rsidRDefault="00000000">
            <w:pPr>
              <w:jc w:val="center"/>
              <w:rPr>
                <w:rFonts w:ascii="Arial" w:hAnsi="Arial"/>
              </w:rPr>
            </w:pPr>
            <w:r>
              <w:rPr>
                <w:rFonts w:ascii="Arial" w:hAnsi="Arial"/>
              </w:rPr>
              <w:t>-</w:t>
            </w:r>
          </w:p>
        </w:tc>
      </w:tr>
      <w:tr w:rsidR="00000000" w14:paraId="49D83F29" w14:textId="77777777">
        <w:tblPrEx>
          <w:tblCellMar>
            <w:top w:w="0" w:type="dxa"/>
            <w:bottom w:w="0" w:type="dxa"/>
          </w:tblCellMar>
        </w:tblPrEx>
        <w:tc>
          <w:tcPr>
            <w:tcW w:w="1488" w:type="dxa"/>
          </w:tcPr>
          <w:p w14:paraId="541BC5C3" w14:textId="77777777" w:rsidR="00000000" w:rsidRDefault="00000000">
            <w:pPr>
              <w:jc w:val="center"/>
              <w:rPr>
                <w:rFonts w:ascii="Arial" w:hAnsi="Arial"/>
                <w:b/>
              </w:rPr>
            </w:pPr>
            <w:r>
              <w:rPr>
                <w:rFonts w:ascii="Arial" w:hAnsi="Arial"/>
                <w:b/>
              </w:rPr>
              <w:t>14</w:t>
            </w:r>
          </w:p>
        </w:tc>
        <w:tc>
          <w:tcPr>
            <w:tcW w:w="1417" w:type="dxa"/>
          </w:tcPr>
          <w:p w14:paraId="487EA6D3" w14:textId="77777777" w:rsidR="00000000" w:rsidRDefault="00000000">
            <w:pPr>
              <w:jc w:val="center"/>
              <w:rPr>
                <w:rFonts w:ascii="Arial" w:hAnsi="Arial"/>
              </w:rPr>
            </w:pPr>
            <w:r>
              <w:rPr>
                <w:rFonts w:ascii="Arial" w:hAnsi="Arial"/>
              </w:rPr>
              <w:t>4</w:t>
            </w:r>
          </w:p>
        </w:tc>
        <w:tc>
          <w:tcPr>
            <w:tcW w:w="1418" w:type="dxa"/>
          </w:tcPr>
          <w:p w14:paraId="3DD2D674" w14:textId="77777777" w:rsidR="00000000" w:rsidRDefault="00000000">
            <w:pPr>
              <w:jc w:val="center"/>
              <w:rPr>
                <w:rFonts w:ascii="Arial" w:hAnsi="Arial"/>
              </w:rPr>
            </w:pPr>
            <w:r>
              <w:rPr>
                <w:rFonts w:ascii="Arial" w:hAnsi="Arial"/>
              </w:rPr>
              <w:t>7</w:t>
            </w:r>
          </w:p>
        </w:tc>
        <w:tc>
          <w:tcPr>
            <w:tcW w:w="1629" w:type="dxa"/>
          </w:tcPr>
          <w:p w14:paraId="5C79E5E6" w14:textId="77777777" w:rsidR="00000000" w:rsidRDefault="00000000">
            <w:pPr>
              <w:jc w:val="center"/>
              <w:rPr>
                <w:rFonts w:ascii="Arial" w:hAnsi="Arial"/>
              </w:rPr>
            </w:pPr>
            <w:r>
              <w:rPr>
                <w:rFonts w:ascii="Arial" w:hAnsi="Arial"/>
              </w:rPr>
              <w:t>60%</w:t>
            </w:r>
          </w:p>
        </w:tc>
        <w:tc>
          <w:tcPr>
            <w:tcW w:w="1629" w:type="dxa"/>
          </w:tcPr>
          <w:p w14:paraId="4B758684" w14:textId="77777777" w:rsidR="00000000" w:rsidRDefault="00000000">
            <w:pPr>
              <w:jc w:val="center"/>
              <w:rPr>
                <w:rFonts w:ascii="Arial" w:hAnsi="Arial"/>
              </w:rPr>
            </w:pPr>
            <w:r>
              <w:rPr>
                <w:rFonts w:ascii="Arial" w:hAnsi="Arial"/>
              </w:rPr>
              <w:t>9</w:t>
            </w:r>
          </w:p>
        </w:tc>
        <w:tc>
          <w:tcPr>
            <w:tcW w:w="1629" w:type="dxa"/>
          </w:tcPr>
          <w:p w14:paraId="76B6473F" w14:textId="77777777" w:rsidR="00000000" w:rsidRDefault="00000000">
            <w:pPr>
              <w:jc w:val="center"/>
              <w:rPr>
                <w:rFonts w:ascii="Arial" w:hAnsi="Arial"/>
              </w:rPr>
            </w:pPr>
            <w:r>
              <w:rPr>
                <w:rFonts w:ascii="Arial" w:hAnsi="Arial"/>
              </w:rPr>
              <w:t>-</w:t>
            </w:r>
          </w:p>
        </w:tc>
      </w:tr>
      <w:tr w:rsidR="00000000" w14:paraId="633AE623" w14:textId="77777777">
        <w:tblPrEx>
          <w:tblCellMar>
            <w:top w:w="0" w:type="dxa"/>
            <w:bottom w:w="0" w:type="dxa"/>
          </w:tblCellMar>
        </w:tblPrEx>
        <w:tc>
          <w:tcPr>
            <w:tcW w:w="1488" w:type="dxa"/>
          </w:tcPr>
          <w:p w14:paraId="07FBEABB" w14:textId="77777777" w:rsidR="00000000" w:rsidRDefault="00000000">
            <w:pPr>
              <w:jc w:val="center"/>
              <w:rPr>
                <w:rFonts w:ascii="Arial" w:hAnsi="Arial"/>
                <w:b/>
              </w:rPr>
            </w:pPr>
            <w:r>
              <w:rPr>
                <w:rFonts w:ascii="Arial" w:hAnsi="Arial"/>
                <w:b/>
              </w:rPr>
              <w:t>15</w:t>
            </w:r>
          </w:p>
        </w:tc>
        <w:tc>
          <w:tcPr>
            <w:tcW w:w="1417" w:type="dxa"/>
          </w:tcPr>
          <w:p w14:paraId="6668AB73" w14:textId="77777777" w:rsidR="00000000" w:rsidRDefault="00000000">
            <w:pPr>
              <w:jc w:val="center"/>
              <w:rPr>
                <w:rFonts w:ascii="Arial" w:hAnsi="Arial"/>
              </w:rPr>
            </w:pPr>
            <w:r>
              <w:rPr>
                <w:rFonts w:ascii="Arial" w:hAnsi="Arial"/>
              </w:rPr>
              <w:t>4</w:t>
            </w:r>
          </w:p>
        </w:tc>
        <w:tc>
          <w:tcPr>
            <w:tcW w:w="1418" w:type="dxa"/>
          </w:tcPr>
          <w:p w14:paraId="5886385D" w14:textId="77777777" w:rsidR="00000000" w:rsidRDefault="00000000">
            <w:pPr>
              <w:jc w:val="center"/>
              <w:rPr>
                <w:rFonts w:ascii="Arial" w:hAnsi="Arial"/>
              </w:rPr>
            </w:pPr>
            <w:r>
              <w:rPr>
                <w:rFonts w:ascii="Arial" w:hAnsi="Arial"/>
              </w:rPr>
              <w:t>7</w:t>
            </w:r>
          </w:p>
        </w:tc>
        <w:tc>
          <w:tcPr>
            <w:tcW w:w="1629" w:type="dxa"/>
          </w:tcPr>
          <w:p w14:paraId="302D1C9B" w14:textId="77777777" w:rsidR="00000000" w:rsidRDefault="00000000">
            <w:pPr>
              <w:jc w:val="center"/>
              <w:rPr>
                <w:rFonts w:ascii="Arial" w:hAnsi="Arial"/>
              </w:rPr>
            </w:pPr>
            <w:r>
              <w:rPr>
                <w:rFonts w:ascii="Arial" w:hAnsi="Arial"/>
              </w:rPr>
              <w:t>65%</w:t>
            </w:r>
          </w:p>
        </w:tc>
        <w:tc>
          <w:tcPr>
            <w:tcW w:w="1629" w:type="dxa"/>
          </w:tcPr>
          <w:p w14:paraId="4DAF3176" w14:textId="77777777" w:rsidR="00000000" w:rsidRDefault="00000000">
            <w:pPr>
              <w:jc w:val="center"/>
              <w:rPr>
                <w:rFonts w:ascii="Arial" w:hAnsi="Arial"/>
              </w:rPr>
            </w:pPr>
            <w:r>
              <w:rPr>
                <w:rFonts w:ascii="Arial" w:hAnsi="Arial"/>
              </w:rPr>
              <w:t>11</w:t>
            </w:r>
          </w:p>
        </w:tc>
        <w:tc>
          <w:tcPr>
            <w:tcW w:w="1629" w:type="dxa"/>
          </w:tcPr>
          <w:p w14:paraId="55095CD3" w14:textId="77777777" w:rsidR="00000000" w:rsidRDefault="00000000">
            <w:pPr>
              <w:jc w:val="center"/>
              <w:rPr>
                <w:rFonts w:ascii="Arial" w:hAnsi="Arial"/>
              </w:rPr>
            </w:pPr>
            <w:r>
              <w:rPr>
                <w:rFonts w:ascii="Arial" w:hAnsi="Arial"/>
              </w:rPr>
              <w:t>-</w:t>
            </w:r>
          </w:p>
        </w:tc>
      </w:tr>
      <w:tr w:rsidR="00000000" w14:paraId="0AA0AA21" w14:textId="77777777">
        <w:tblPrEx>
          <w:tblCellMar>
            <w:top w:w="0" w:type="dxa"/>
            <w:bottom w:w="0" w:type="dxa"/>
          </w:tblCellMar>
        </w:tblPrEx>
        <w:tc>
          <w:tcPr>
            <w:tcW w:w="1488" w:type="dxa"/>
          </w:tcPr>
          <w:p w14:paraId="659BC499" w14:textId="77777777" w:rsidR="00000000" w:rsidRDefault="00000000">
            <w:pPr>
              <w:jc w:val="center"/>
              <w:rPr>
                <w:rFonts w:ascii="Arial" w:hAnsi="Arial"/>
                <w:b/>
              </w:rPr>
            </w:pPr>
            <w:r>
              <w:rPr>
                <w:rFonts w:ascii="Arial" w:hAnsi="Arial"/>
                <w:b/>
              </w:rPr>
              <w:t>16</w:t>
            </w:r>
          </w:p>
        </w:tc>
        <w:tc>
          <w:tcPr>
            <w:tcW w:w="1417" w:type="dxa"/>
          </w:tcPr>
          <w:p w14:paraId="23D21366" w14:textId="77777777" w:rsidR="00000000" w:rsidRDefault="00000000">
            <w:pPr>
              <w:jc w:val="center"/>
              <w:rPr>
                <w:rFonts w:ascii="Arial" w:hAnsi="Arial"/>
              </w:rPr>
            </w:pPr>
            <w:r>
              <w:rPr>
                <w:rFonts w:ascii="Arial" w:hAnsi="Arial"/>
              </w:rPr>
              <w:t>5</w:t>
            </w:r>
          </w:p>
        </w:tc>
        <w:tc>
          <w:tcPr>
            <w:tcW w:w="1418" w:type="dxa"/>
          </w:tcPr>
          <w:p w14:paraId="4D3F0685" w14:textId="77777777" w:rsidR="00000000" w:rsidRDefault="00000000">
            <w:pPr>
              <w:jc w:val="center"/>
              <w:rPr>
                <w:rFonts w:ascii="Arial" w:hAnsi="Arial"/>
              </w:rPr>
            </w:pPr>
            <w:r>
              <w:rPr>
                <w:rFonts w:ascii="Arial" w:hAnsi="Arial"/>
              </w:rPr>
              <w:t>8</w:t>
            </w:r>
          </w:p>
        </w:tc>
        <w:tc>
          <w:tcPr>
            <w:tcW w:w="1629" w:type="dxa"/>
          </w:tcPr>
          <w:p w14:paraId="05EA0DB0" w14:textId="77777777" w:rsidR="00000000" w:rsidRDefault="00000000">
            <w:pPr>
              <w:jc w:val="center"/>
              <w:rPr>
                <w:rFonts w:ascii="Arial" w:hAnsi="Arial"/>
              </w:rPr>
            </w:pPr>
            <w:r>
              <w:rPr>
                <w:rFonts w:ascii="Arial" w:hAnsi="Arial"/>
              </w:rPr>
              <w:t>70%</w:t>
            </w:r>
          </w:p>
        </w:tc>
        <w:tc>
          <w:tcPr>
            <w:tcW w:w="1629" w:type="dxa"/>
          </w:tcPr>
          <w:p w14:paraId="7F1BC597" w14:textId="77777777" w:rsidR="00000000" w:rsidRDefault="00000000">
            <w:pPr>
              <w:jc w:val="center"/>
              <w:rPr>
                <w:rFonts w:ascii="Arial" w:hAnsi="Arial"/>
              </w:rPr>
            </w:pPr>
            <w:r>
              <w:rPr>
                <w:rFonts w:ascii="Arial" w:hAnsi="Arial"/>
              </w:rPr>
              <w:t>11</w:t>
            </w:r>
          </w:p>
        </w:tc>
        <w:tc>
          <w:tcPr>
            <w:tcW w:w="1629" w:type="dxa"/>
          </w:tcPr>
          <w:p w14:paraId="67783BF2" w14:textId="77777777" w:rsidR="00000000" w:rsidRDefault="00000000">
            <w:pPr>
              <w:jc w:val="center"/>
              <w:rPr>
                <w:rFonts w:ascii="Arial" w:hAnsi="Arial"/>
              </w:rPr>
            </w:pPr>
            <w:r>
              <w:rPr>
                <w:rFonts w:ascii="Arial" w:hAnsi="Arial"/>
              </w:rPr>
              <w:t>-</w:t>
            </w:r>
          </w:p>
        </w:tc>
      </w:tr>
      <w:tr w:rsidR="00000000" w14:paraId="7E0C1217" w14:textId="77777777">
        <w:tblPrEx>
          <w:tblCellMar>
            <w:top w:w="0" w:type="dxa"/>
            <w:bottom w:w="0" w:type="dxa"/>
          </w:tblCellMar>
        </w:tblPrEx>
        <w:tc>
          <w:tcPr>
            <w:tcW w:w="1488" w:type="dxa"/>
          </w:tcPr>
          <w:p w14:paraId="50AB6717" w14:textId="77777777" w:rsidR="00000000" w:rsidRDefault="00000000">
            <w:pPr>
              <w:jc w:val="center"/>
              <w:rPr>
                <w:rFonts w:ascii="Arial" w:hAnsi="Arial"/>
                <w:b/>
              </w:rPr>
            </w:pPr>
            <w:r>
              <w:rPr>
                <w:rFonts w:ascii="Arial" w:hAnsi="Arial"/>
                <w:b/>
              </w:rPr>
              <w:t>17</w:t>
            </w:r>
          </w:p>
        </w:tc>
        <w:tc>
          <w:tcPr>
            <w:tcW w:w="1417" w:type="dxa"/>
          </w:tcPr>
          <w:p w14:paraId="5A9EB28C" w14:textId="77777777" w:rsidR="00000000" w:rsidRDefault="00000000">
            <w:pPr>
              <w:jc w:val="center"/>
              <w:rPr>
                <w:rFonts w:ascii="Arial" w:hAnsi="Arial"/>
              </w:rPr>
            </w:pPr>
            <w:r>
              <w:rPr>
                <w:rFonts w:ascii="Arial" w:hAnsi="Arial"/>
              </w:rPr>
              <w:t>6</w:t>
            </w:r>
          </w:p>
        </w:tc>
        <w:tc>
          <w:tcPr>
            <w:tcW w:w="1418" w:type="dxa"/>
          </w:tcPr>
          <w:p w14:paraId="153492DB" w14:textId="77777777" w:rsidR="00000000" w:rsidRDefault="00000000">
            <w:pPr>
              <w:jc w:val="center"/>
              <w:rPr>
                <w:rFonts w:ascii="Arial" w:hAnsi="Arial"/>
              </w:rPr>
            </w:pPr>
            <w:r>
              <w:rPr>
                <w:rFonts w:ascii="Arial" w:hAnsi="Arial"/>
              </w:rPr>
              <w:t>8</w:t>
            </w:r>
          </w:p>
        </w:tc>
        <w:tc>
          <w:tcPr>
            <w:tcW w:w="1629" w:type="dxa"/>
          </w:tcPr>
          <w:p w14:paraId="1CF2A7EA" w14:textId="77777777" w:rsidR="00000000" w:rsidRDefault="00000000">
            <w:pPr>
              <w:jc w:val="center"/>
              <w:rPr>
                <w:rFonts w:ascii="Arial" w:hAnsi="Arial"/>
              </w:rPr>
            </w:pPr>
            <w:r>
              <w:rPr>
                <w:rFonts w:ascii="Arial" w:hAnsi="Arial"/>
              </w:rPr>
              <w:t>75%</w:t>
            </w:r>
          </w:p>
        </w:tc>
        <w:tc>
          <w:tcPr>
            <w:tcW w:w="1629" w:type="dxa"/>
          </w:tcPr>
          <w:p w14:paraId="24207302" w14:textId="77777777" w:rsidR="00000000" w:rsidRDefault="00000000">
            <w:pPr>
              <w:jc w:val="center"/>
              <w:rPr>
                <w:rFonts w:ascii="Arial" w:hAnsi="Arial"/>
              </w:rPr>
            </w:pPr>
            <w:r>
              <w:rPr>
                <w:rFonts w:ascii="Arial" w:hAnsi="Arial"/>
              </w:rPr>
              <w:t>14</w:t>
            </w:r>
          </w:p>
        </w:tc>
        <w:tc>
          <w:tcPr>
            <w:tcW w:w="1629" w:type="dxa"/>
          </w:tcPr>
          <w:p w14:paraId="0BE8D3A5" w14:textId="77777777" w:rsidR="00000000" w:rsidRDefault="00000000">
            <w:pPr>
              <w:jc w:val="center"/>
              <w:rPr>
                <w:rFonts w:ascii="Arial" w:hAnsi="Arial"/>
              </w:rPr>
            </w:pPr>
            <w:r>
              <w:rPr>
                <w:rFonts w:ascii="Arial" w:hAnsi="Arial"/>
              </w:rPr>
              <w:t>-</w:t>
            </w:r>
          </w:p>
        </w:tc>
      </w:tr>
      <w:tr w:rsidR="00000000" w14:paraId="753B3178" w14:textId="77777777">
        <w:tblPrEx>
          <w:tblCellMar>
            <w:top w:w="0" w:type="dxa"/>
            <w:bottom w:w="0" w:type="dxa"/>
          </w:tblCellMar>
        </w:tblPrEx>
        <w:tc>
          <w:tcPr>
            <w:tcW w:w="1488" w:type="dxa"/>
          </w:tcPr>
          <w:p w14:paraId="301F028E" w14:textId="77777777" w:rsidR="00000000" w:rsidRDefault="00000000">
            <w:pPr>
              <w:jc w:val="center"/>
              <w:rPr>
                <w:rFonts w:ascii="Arial" w:hAnsi="Arial"/>
                <w:b/>
              </w:rPr>
            </w:pPr>
            <w:r>
              <w:rPr>
                <w:rFonts w:ascii="Arial" w:hAnsi="Arial"/>
                <w:b/>
              </w:rPr>
              <w:t>18</w:t>
            </w:r>
          </w:p>
        </w:tc>
        <w:tc>
          <w:tcPr>
            <w:tcW w:w="1417" w:type="dxa"/>
          </w:tcPr>
          <w:p w14:paraId="30B1C15A" w14:textId="77777777" w:rsidR="00000000" w:rsidRDefault="00000000">
            <w:pPr>
              <w:jc w:val="center"/>
              <w:rPr>
                <w:rFonts w:ascii="Arial" w:hAnsi="Arial"/>
              </w:rPr>
            </w:pPr>
            <w:r>
              <w:rPr>
                <w:rFonts w:ascii="Arial" w:hAnsi="Arial"/>
              </w:rPr>
              <w:t>7</w:t>
            </w:r>
          </w:p>
        </w:tc>
        <w:tc>
          <w:tcPr>
            <w:tcW w:w="1418" w:type="dxa"/>
          </w:tcPr>
          <w:p w14:paraId="2E536347" w14:textId="77777777" w:rsidR="00000000" w:rsidRDefault="00000000">
            <w:pPr>
              <w:jc w:val="center"/>
              <w:rPr>
                <w:rFonts w:ascii="Arial" w:hAnsi="Arial"/>
              </w:rPr>
            </w:pPr>
            <w:r>
              <w:rPr>
                <w:rFonts w:ascii="Arial" w:hAnsi="Arial"/>
              </w:rPr>
              <w:t>9</w:t>
            </w:r>
          </w:p>
        </w:tc>
        <w:tc>
          <w:tcPr>
            <w:tcW w:w="1629" w:type="dxa"/>
          </w:tcPr>
          <w:p w14:paraId="50145C81" w14:textId="77777777" w:rsidR="00000000" w:rsidRDefault="00000000">
            <w:pPr>
              <w:jc w:val="center"/>
              <w:rPr>
                <w:rFonts w:ascii="Arial" w:hAnsi="Arial"/>
              </w:rPr>
            </w:pPr>
            <w:r>
              <w:rPr>
                <w:rFonts w:ascii="Arial" w:hAnsi="Arial"/>
              </w:rPr>
              <w:t>85%</w:t>
            </w:r>
          </w:p>
        </w:tc>
        <w:tc>
          <w:tcPr>
            <w:tcW w:w="1629" w:type="dxa"/>
          </w:tcPr>
          <w:p w14:paraId="382DA62B" w14:textId="77777777" w:rsidR="00000000" w:rsidRDefault="00000000">
            <w:pPr>
              <w:jc w:val="center"/>
              <w:rPr>
                <w:rFonts w:ascii="Arial" w:hAnsi="Arial"/>
              </w:rPr>
            </w:pPr>
            <w:r>
              <w:rPr>
                <w:rFonts w:ascii="Arial" w:hAnsi="Arial"/>
              </w:rPr>
              <w:t>18</w:t>
            </w:r>
          </w:p>
        </w:tc>
        <w:tc>
          <w:tcPr>
            <w:tcW w:w="1629" w:type="dxa"/>
          </w:tcPr>
          <w:p w14:paraId="4A4C8946" w14:textId="77777777" w:rsidR="00000000" w:rsidRDefault="00000000">
            <w:pPr>
              <w:jc w:val="center"/>
              <w:rPr>
                <w:rFonts w:ascii="Arial" w:hAnsi="Arial"/>
              </w:rPr>
            </w:pPr>
            <w:r>
              <w:rPr>
                <w:rFonts w:ascii="Arial" w:hAnsi="Arial"/>
              </w:rPr>
              <w:t>-</w:t>
            </w:r>
          </w:p>
        </w:tc>
      </w:tr>
      <w:tr w:rsidR="00000000" w14:paraId="2E5E2493" w14:textId="77777777">
        <w:tblPrEx>
          <w:tblCellMar>
            <w:top w:w="0" w:type="dxa"/>
            <w:bottom w:w="0" w:type="dxa"/>
          </w:tblCellMar>
        </w:tblPrEx>
        <w:tc>
          <w:tcPr>
            <w:tcW w:w="1488" w:type="dxa"/>
          </w:tcPr>
          <w:p w14:paraId="7AE5D023" w14:textId="77777777" w:rsidR="00000000" w:rsidRDefault="00000000">
            <w:pPr>
              <w:jc w:val="center"/>
              <w:rPr>
                <w:rFonts w:ascii="Arial" w:hAnsi="Arial"/>
                <w:b/>
              </w:rPr>
            </w:pPr>
            <w:r>
              <w:rPr>
                <w:rFonts w:ascii="Arial" w:hAnsi="Arial"/>
                <w:b/>
              </w:rPr>
              <w:t>19</w:t>
            </w:r>
          </w:p>
        </w:tc>
        <w:tc>
          <w:tcPr>
            <w:tcW w:w="1417" w:type="dxa"/>
          </w:tcPr>
          <w:p w14:paraId="5D6EBF2E" w14:textId="77777777" w:rsidR="00000000" w:rsidRDefault="00000000">
            <w:pPr>
              <w:jc w:val="center"/>
              <w:rPr>
                <w:rFonts w:ascii="Arial" w:hAnsi="Arial"/>
              </w:rPr>
            </w:pPr>
            <w:r>
              <w:rPr>
                <w:rFonts w:ascii="Arial" w:hAnsi="Arial"/>
              </w:rPr>
              <w:t>8</w:t>
            </w:r>
          </w:p>
        </w:tc>
        <w:tc>
          <w:tcPr>
            <w:tcW w:w="1418" w:type="dxa"/>
          </w:tcPr>
          <w:p w14:paraId="7CA93A46" w14:textId="77777777" w:rsidR="00000000" w:rsidRDefault="00000000">
            <w:pPr>
              <w:jc w:val="center"/>
              <w:rPr>
                <w:rFonts w:ascii="Arial" w:hAnsi="Arial"/>
              </w:rPr>
            </w:pPr>
            <w:r>
              <w:rPr>
                <w:rFonts w:ascii="Arial" w:hAnsi="Arial"/>
              </w:rPr>
              <w:t>9</w:t>
            </w:r>
          </w:p>
        </w:tc>
        <w:tc>
          <w:tcPr>
            <w:tcW w:w="1629" w:type="dxa"/>
          </w:tcPr>
          <w:p w14:paraId="032D8539" w14:textId="77777777" w:rsidR="00000000" w:rsidRDefault="00000000">
            <w:pPr>
              <w:jc w:val="center"/>
              <w:rPr>
                <w:rFonts w:ascii="Arial" w:hAnsi="Arial"/>
              </w:rPr>
            </w:pPr>
            <w:r>
              <w:rPr>
                <w:rFonts w:ascii="Arial" w:hAnsi="Arial"/>
              </w:rPr>
              <w:t>95%</w:t>
            </w:r>
          </w:p>
        </w:tc>
        <w:tc>
          <w:tcPr>
            <w:tcW w:w="1629" w:type="dxa"/>
          </w:tcPr>
          <w:p w14:paraId="045C7D81" w14:textId="77777777" w:rsidR="00000000" w:rsidRDefault="00000000">
            <w:pPr>
              <w:jc w:val="center"/>
              <w:rPr>
                <w:rFonts w:ascii="Arial" w:hAnsi="Arial"/>
              </w:rPr>
            </w:pPr>
            <w:r>
              <w:rPr>
                <w:rFonts w:ascii="Arial" w:hAnsi="Arial"/>
              </w:rPr>
              <w:t>Все</w:t>
            </w:r>
          </w:p>
        </w:tc>
        <w:tc>
          <w:tcPr>
            <w:tcW w:w="1629" w:type="dxa"/>
          </w:tcPr>
          <w:p w14:paraId="6B476E44" w14:textId="77777777" w:rsidR="00000000" w:rsidRDefault="00000000">
            <w:pPr>
              <w:jc w:val="center"/>
              <w:rPr>
                <w:rFonts w:ascii="Arial" w:hAnsi="Arial"/>
              </w:rPr>
            </w:pPr>
            <w:r>
              <w:rPr>
                <w:rFonts w:ascii="Arial" w:hAnsi="Arial"/>
              </w:rPr>
              <w:t>1 уровень</w:t>
            </w:r>
          </w:p>
        </w:tc>
      </w:tr>
      <w:tr w:rsidR="00000000" w14:paraId="4964C875" w14:textId="77777777">
        <w:tblPrEx>
          <w:tblCellMar>
            <w:top w:w="0" w:type="dxa"/>
            <w:bottom w:w="0" w:type="dxa"/>
          </w:tblCellMar>
        </w:tblPrEx>
        <w:tc>
          <w:tcPr>
            <w:tcW w:w="1488" w:type="dxa"/>
          </w:tcPr>
          <w:p w14:paraId="6CADEC19" w14:textId="77777777" w:rsidR="00000000" w:rsidRDefault="00000000">
            <w:pPr>
              <w:jc w:val="center"/>
              <w:rPr>
                <w:rFonts w:ascii="Arial" w:hAnsi="Arial"/>
                <w:b/>
              </w:rPr>
            </w:pPr>
            <w:r>
              <w:rPr>
                <w:rFonts w:ascii="Arial" w:hAnsi="Arial"/>
                <w:b/>
              </w:rPr>
              <w:t>20</w:t>
            </w:r>
          </w:p>
        </w:tc>
        <w:tc>
          <w:tcPr>
            <w:tcW w:w="1417" w:type="dxa"/>
          </w:tcPr>
          <w:p w14:paraId="67476CF9" w14:textId="77777777" w:rsidR="00000000" w:rsidRDefault="00000000">
            <w:pPr>
              <w:jc w:val="center"/>
              <w:rPr>
                <w:rFonts w:ascii="Arial" w:hAnsi="Arial"/>
              </w:rPr>
            </w:pPr>
            <w:r>
              <w:rPr>
                <w:rFonts w:ascii="Arial" w:hAnsi="Arial"/>
              </w:rPr>
              <w:t>9</w:t>
            </w:r>
          </w:p>
        </w:tc>
        <w:tc>
          <w:tcPr>
            <w:tcW w:w="1418" w:type="dxa"/>
          </w:tcPr>
          <w:p w14:paraId="3A2C69E5" w14:textId="77777777" w:rsidR="00000000" w:rsidRDefault="00000000">
            <w:pPr>
              <w:jc w:val="center"/>
              <w:rPr>
                <w:rFonts w:ascii="Arial" w:hAnsi="Arial"/>
              </w:rPr>
            </w:pPr>
            <w:r>
              <w:rPr>
                <w:rFonts w:ascii="Arial" w:hAnsi="Arial"/>
              </w:rPr>
              <w:t>9</w:t>
            </w:r>
          </w:p>
        </w:tc>
        <w:tc>
          <w:tcPr>
            <w:tcW w:w="1629" w:type="dxa"/>
          </w:tcPr>
          <w:p w14:paraId="54E73D13" w14:textId="77777777" w:rsidR="00000000" w:rsidRDefault="00000000">
            <w:pPr>
              <w:jc w:val="center"/>
              <w:rPr>
                <w:rFonts w:ascii="Arial" w:hAnsi="Arial"/>
              </w:rPr>
            </w:pPr>
            <w:r>
              <w:rPr>
                <w:rFonts w:ascii="Arial" w:hAnsi="Arial"/>
              </w:rPr>
              <w:t>96%</w:t>
            </w:r>
          </w:p>
        </w:tc>
        <w:tc>
          <w:tcPr>
            <w:tcW w:w="1629" w:type="dxa"/>
          </w:tcPr>
          <w:p w14:paraId="461ED54C" w14:textId="77777777" w:rsidR="00000000" w:rsidRDefault="00000000">
            <w:pPr>
              <w:jc w:val="center"/>
              <w:rPr>
                <w:rFonts w:ascii="Arial" w:hAnsi="Arial"/>
              </w:rPr>
            </w:pPr>
            <w:r>
              <w:rPr>
                <w:rFonts w:ascii="Arial" w:hAnsi="Arial"/>
              </w:rPr>
              <w:t>Все</w:t>
            </w:r>
          </w:p>
        </w:tc>
        <w:tc>
          <w:tcPr>
            <w:tcW w:w="1629" w:type="dxa"/>
          </w:tcPr>
          <w:p w14:paraId="27E9A4D2" w14:textId="77777777" w:rsidR="00000000" w:rsidRDefault="00000000">
            <w:pPr>
              <w:jc w:val="center"/>
              <w:rPr>
                <w:rFonts w:ascii="Arial" w:hAnsi="Arial"/>
              </w:rPr>
            </w:pPr>
            <w:r>
              <w:rPr>
                <w:rFonts w:ascii="Arial" w:hAnsi="Arial"/>
              </w:rPr>
              <w:t>2 уровень</w:t>
            </w:r>
          </w:p>
        </w:tc>
      </w:tr>
      <w:tr w:rsidR="00000000" w14:paraId="3F7BBF90" w14:textId="77777777">
        <w:tblPrEx>
          <w:tblCellMar>
            <w:top w:w="0" w:type="dxa"/>
            <w:bottom w:w="0" w:type="dxa"/>
          </w:tblCellMar>
        </w:tblPrEx>
        <w:tc>
          <w:tcPr>
            <w:tcW w:w="1488" w:type="dxa"/>
          </w:tcPr>
          <w:p w14:paraId="3A6B04E0" w14:textId="77777777" w:rsidR="00000000" w:rsidRDefault="00000000">
            <w:pPr>
              <w:jc w:val="center"/>
              <w:rPr>
                <w:rFonts w:ascii="Arial" w:hAnsi="Arial"/>
                <w:b/>
              </w:rPr>
            </w:pPr>
            <w:r>
              <w:rPr>
                <w:rFonts w:ascii="Arial" w:hAnsi="Arial"/>
                <w:b/>
              </w:rPr>
              <w:t>21</w:t>
            </w:r>
          </w:p>
        </w:tc>
        <w:tc>
          <w:tcPr>
            <w:tcW w:w="1417" w:type="dxa"/>
          </w:tcPr>
          <w:p w14:paraId="36A6CD15" w14:textId="77777777" w:rsidR="00000000" w:rsidRDefault="00000000">
            <w:pPr>
              <w:jc w:val="center"/>
              <w:rPr>
                <w:rFonts w:ascii="Arial" w:hAnsi="Arial"/>
              </w:rPr>
            </w:pPr>
            <w:r>
              <w:rPr>
                <w:rFonts w:ascii="Arial" w:hAnsi="Arial"/>
              </w:rPr>
              <w:t>10</w:t>
            </w:r>
          </w:p>
        </w:tc>
        <w:tc>
          <w:tcPr>
            <w:tcW w:w="1418" w:type="dxa"/>
          </w:tcPr>
          <w:p w14:paraId="381671F3" w14:textId="77777777" w:rsidR="00000000" w:rsidRDefault="00000000">
            <w:pPr>
              <w:jc w:val="center"/>
              <w:rPr>
                <w:rFonts w:ascii="Arial" w:hAnsi="Arial"/>
              </w:rPr>
            </w:pPr>
            <w:r>
              <w:rPr>
                <w:rFonts w:ascii="Arial" w:hAnsi="Arial"/>
              </w:rPr>
              <w:t>9</w:t>
            </w:r>
          </w:p>
        </w:tc>
        <w:tc>
          <w:tcPr>
            <w:tcW w:w="1629" w:type="dxa"/>
          </w:tcPr>
          <w:p w14:paraId="501E5084" w14:textId="77777777" w:rsidR="00000000" w:rsidRDefault="00000000">
            <w:pPr>
              <w:jc w:val="center"/>
              <w:rPr>
                <w:rFonts w:ascii="Arial" w:hAnsi="Arial"/>
              </w:rPr>
            </w:pPr>
            <w:r>
              <w:rPr>
                <w:rFonts w:ascii="Arial" w:hAnsi="Arial"/>
              </w:rPr>
              <w:t>97%</w:t>
            </w:r>
          </w:p>
        </w:tc>
        <w:tc>
          <w:tcPr>
            <w:tcW w:w="1629" w:type="dxa"/>
          </w:tcPr>
          <w:p w14:paraId="3603BE9B" w14:textId="77777777" w:rsidR="00000000" w:rsidRDefault="00000000">
            <w:pPr>
              <w:jc w:val="center"/>
              <w:rPr>
                <w:rFonts w:ascii="Arial" w:hAnsi="Arial"/>
              </w:rPr>
            </w:pPr>
            <w:r>
              <w:rPr>
                <w:rFonts w:ascii="Arial" w:hAnsi="Arial"/>
              </w:rPr>
              <w:t>Все</w:t>
            </w:r>
          </w:p>
        </w:tc>
        <w:tc>
          <w:tcPr>
            <w:tcW w:w="1629" w:type="dxa"/>
          </w:tcPr>
          <w:p w14:paraId="48B4144E" w14:textId="77777777" w:rsidR="00000000" w:rsidRDefault="00000000">
            <w:pPr>
              <w:jc w:val="center"/>
              <w:rPr>
                <w:rFonts w:ascii="Arial" w:hAnsi="Arial"/>
              </w:rPr>
            </w:pPr>
            <w:r>
              <w:rPr>
                <w:rFonts w:ascii="Arial" w:hAnsi="Arial"/>
              </w:rPr>
              <w:t>3 уровень</w:t>
            </w:r>
          </w:p>
        </w:tc>
      </w:tr>
      <w:tr w:rsidR="00000000" w14:paraId="6247423D" w14:textId="77777777">
        <w:tblPrEx>
          <w:tblCellMar>
            <w:top w:w="0" w:type="dxa"/>
            <w:bottom w:w="0" w:type="dxa"/>
          </w:tblCellMar>
        </w:tblPrEx>
        <w:tc>
          <w:tcPr>
            <w:tcW w:w="1488" w:type="dxa"/>
          </w:tcPr>
          <w:p w14:paraId="0970DF3E" w14:textId="77777777" w:rsidR="00000000" w:rsidRDefault="00000000">
            <w:pPr>
              <w:jc w:val="center"/>
              <w:rPr>
                <w:rFonts w:ascii="Arial" w:hAnsi="Arial"/>
                <w:b/>
              </w:rPr>
            </w:pPr>
            <w:r>
              <w:rPr>
                <w:rFonts w:ascii="Arial" w:hAnsi="Arial"/>
                <w:b/>
              </w:rPr>
              <w:t>22</w:t>
            </w:r>
          </w:p>
        </w:tc>
        <w:tc>
          <w:tcPr>
            <w:tcW w:w="1417" w:type="dxa"/>
          </w:tcPr>
          <w:p w14:paraId="4A30FE87" w14:textId="77777777" w:rsidR="00000000" w:rsidRDefault="00000000">
            <w:pPr>
              <w:jc w:val="center"/>
              <w:rPr>
                <w:rFonts w:ascii="Arial" w:hAnsi="Arial"/>
              </w:rPr>
            </w:pPr>
            <w:r>
              <w:rPr>
                <w:rFonts w:ascii="Arial" w:hAnsi="Arial"/>
              </w:rPr>
              <w:t>11</w:t>
            </w:r>
          </w:p>
        </w:tc>
        <w:tc>
          <w:tcPr>
            <w:tcW w:w="1418" w:type="dxa"/>
          </w:tcPr>
          <w:p w14:paraId="54A152F0" w14:textId="77777777" w:rsidR="00000000" w:rsidRDefault="00000000">
            <w:pPr>
              <w:jc w:val="center"/>
              <w:rPr>
                <w:rFonts w:ascii="Arial" w:hAnsi="Arial"/>
              </w:rPr>
            </w:pPr>
            <w:r>
              <w:rPr>
                <w:rFonts w:ascii="Arial" w:hAnsi="Arial"/>
              </w:rPr>
              <w:t>9</w:t>
            </w:r>
          </w:p>
        </w:tc>
        <w:tc>
          <w:tcPr>
            <w:tcW w:w="1629" w:type="dxa"/>
          </w:tcPr>
          <w:p w14:paraId="4BF7AF7B" w14:textId="77777777" w:rsidR="00000000" w:rsidRDefault="00000000">
            <w:pPr>
              <w:jc w:val="center"/>
              <w:rPr>
                <w:rFonts w:ascii="Arial" w:hAnsi="Arial"/>
              </w:rPr>
            </w:pPr>
            <w:r>
              <w:rPr>
                <w:rFonts w:ascii="Arial" w:hAnsi="Arial"/>
              </w:rPr>
              <w:t>98%</w:t>
            </w:r>
          </w:p>
        </w:tc>
        <w:tc>
          <w:tcPr>
            <w:tcW w:w="1629" w:type="dxa"/>
          </w:tcPr>
          <w:p w14:paraId="7813E9E8" w14:textId="77777777" w:rsidR="00000000" w:rsidRDefault="00000000">
            <w:pPr>
              <w:jc w:val="center"/>
              <w:rPr>
                <w:rFonts w:ascii="Arial" w:hAnsi="Arial"/>
              </w:rPr>
            </w:pPr>
            <w:r>
              <w:rPr>
                <w:rFonts w:ascii="Arial" w:hAnsi="Arial"/>
              </w:rPr>
              <w:t>Все</w:t>
            </w:r>
          </w:p>
        </w:tc>
        <w:tc>
          <w:tcPr>
            <w:tcW w:w="1629" w:type="dxa"/>
          </w:tcPr>
          <w:p w14:paraId="2F015C86" w14:textId="77777777" w:rsidR="00000000" w:rsidRDefault="00000000">
            <w:pPr>
              <w:jc w:val="center"/>
              <w:rPr>
                <w:rFonts w:ascii="Arial" w:hAnsi="Arial"/>
              </w:rPr>
            </w:pPr>
            <w:r>
              <w:rPr>
                <w:rFonts w:ascii="Arial" w:hAnsi="Arial"/>
              </w:rPr>
              <w:t>4 уровень</w:t>
            </w:r>
          </w:p>
        </w:tc>
      </w:tr>
      <w:tr w:rsidR="00000000" w14:paraId="7E62CA3A" w14:textId="77777777">
        <w:tblPrEx>
          <w:tblCellMar>
            <w:top w:w="0" w:type="dxa"/>
            <w:bottom w:w="0" w:type="dxa"/>
          </w:tblCellMar>
        </w:tblPrEx>
        <w:tc>
          <w:tcPr>
            <w:tcW w:w="1488" w:type="dxa"/>
          </w:tcPr>
          <w:p w14:paraId="62C51BE3" w14:textId="77777777" w:rsidR="00000000" w:rsidRDefault="00000000">
            <w:pPr>
              <w:jc w:val="center"/>
              <w:rPr>
                <w:rFonts w:ascii="Arial" w:hAnsi="Arial"/>
                <w:b/>
              </w:rPr>
            </w:pPr>
            <w:r>
              <w:rPr>
                <w:rFonts w:ascii="Arial" w:hAnsi="Arial"/>
                <w:b/>
              </w:rPr>
              <w:t>23</w:t>
            </w:r>
          </w:p>
        </w:tc>
        <w:tc>
          <w:tcPr>
            <w:tcW w:w="1417" w:type="dxa"/>
          </w:tcPr>
          <w:p w14:paraId="3ECBCBBA" w14:textId="77777777" w:rsidR="00000000" w:rsidRDefault="00000000">
            <w:pPr>
              <w:jc w:val="center"/>
              <w:rPr>
                <w:rFonts w:ascii="Arial" w:hAnsi="Arial"/>
              </w:rPr>
            </w:pPr>
            <w:r>
              <w:rPr>
                <w:rFonts w:ascii="Arial" w:hAnsi="Arial"/>
              </w:rPr>
              <w:t>12</w:t>
            </w:r>
          </w:p>
        </w:tc>
        <w:tc>
          <w:tcPr>
            <w:tcW w:w="1418" w:type="dxa"/>
          </w:tcPr>
          <w:p w14:paraId="2B536681" w14:textId="77777777" w:rsidR="00000000" w:rsidRDefault="00000000">
            <w:pPr>
              <w:jc w:val="center"/>
              <w:rPr>
                <w:rFonts w:ascii="Arial" w:hAnsi="Arial"/>
              </w:rPr>
            </w:pPr>
            <w:r>
              <w:rPr>
                <w:rFonts w:ascii="Arial" w:hAnsi="Arial"/>
              </w:rPr>
              <w:t>9</w:t>
            </w:r>
          </w:p>
        </w:tc>
        <w:tc>
          <w:tcPr>
            <w:tcW w:w="1629" w:type="dxa"/>
          </w:tcPr>
          <w:p w14:paraId="399024BA" w14:textId="77777777" w:rsidR="00000000" w:rsidRDefault="00000000">
            <w:pPr>
              <w:jc w:val="center"/>
              <w:rPr>
                <w:rFonts w:ascii="Arial" w:hAnsi="Arial"/>
              </w:rPr>
            </w:pPr>
            <w:r>
              <w:rPr>
                <w:rFonts w:ascii="Arial" w:hAnsi="Arial"/>
              </w:rPr>
              <w:t>99%</w:t>
            </w:r>
          </w:p>
        </w:tc>
        <w:tc>
          <w:tcPr>
            <w:tcW w:w="1629" w:type="dxa"/>
          </w:tcPr>
          <w:p w14:paraId="69DDC072" w14:textId="77777777" w:rsidR="00000000" w:rsidRDefault="00000000">
            <w:pPr>
              <w:jc w:val="center"/>
              <w:rPr>
                <w:rFonts w:ascii="Arial" w:hAnsi="Arial"/>
              </w:rPr>
            </w:pPr>
            <w:r>
              <w:rPr>
                <w:rFonts w:ascii="Arial" w:hAnsi="Arial"/>
              </w:rPr>
              <w:t>Все</w:t>
            </w:r>
          </w:p>
        </w:tc>
        <w:tc>
          <w:tcPr>
            <w:tcW w:w="1629" w:type="dxa"/>
          </w:tcPr>
          <w:p w14:paraId="7B2CBD30" w14:textId="77777777" w:rsidR="00000000" w:rsidRDefault="00000000">
            <w:pPr>
              <w:jc w:val="center"/>
              <w:rPr>
                <w:rFonts w:ascii="Arial" w:hAnsi="Arial"/>
              </w:rPr>
            </w:pPr>
            <w:r>
              <w:rPr>
                <w:rFonts w:ascii="Arial" w:hAnsi="Arial"/>
              </w:rPr>
              <w:t>5 уровень</w:t>
            </w:r>
          </w:p>
        </w:tc>
      </w:tr>
      <w:tr w:rsidR="00000000" w14:paraId="61820D9B" w14:textId="77777777">
        <w:tblPrEx>
          <w:tblCellMar>
            <w:top w:w="0" w:type="dxa"/>
            <w:bottom w:w="0" w:type="dxa"/>
          </w:tblCellMar>
        </w:tblPrEx>
        <w:tc>
          <w:tcPr>
            <w:tcW w:w="1488" w:type="dxa"/>
          </w:tcPr>
          <w:p w14:paraId="2EF51393" w14:textId="77777777" w:rsidR="00000000" w:rsidRDefault="00000000">
            <w:pPr>
              <w:jc w:val="center"/>
              <w:rPr>
                <w:rFonts w:ascii="Arial" w:hAnsi="Arial"/>
                <w:b/>
              </w:rPr>
            </w:pPr>
            <w:r>
              <w:rPr>
                <w:rFonts w:ascii="Arial" w:hAnsi="Arial"/>
                <w:b/>
              </w:rPr>
              <w:t>24</w:t>
            </w:r>
          </w:p>
        </w:tc>
        <w:tc>
          <w:tcPr>
            <w:tcW w:w="1417" w:type="dxa"/>
          </w:tcPr>
          <w:p w14:paraId="0AFCB5AA" w14:textId="77777777" w:rsidR="00000000" w:rsidRDefault="00000000">
            <w:pPr>
              <w:jc w:val="center"/>
              <w:rPr>
                <w:rFonts w:ascii="Arial" w:hAnsi="Arial"/>
              </w:rPr>
            </w:pPr>
            <w:r>
              <w:rPr>
                <w:rFonts w:ascii="Arial" w:hAnsi="Arial"/>
              </w:rPr>
              <w:t>15</w:t>
            </w:r>
          </w:p>
        </w:tc>
        <w:tc>
          <w:tcPr>
            <w:tcW w:w="1418" w:type="dxa"/>
          </w:tcPr>
          <w:p w14:paraId="1BD1E445" w14:textId="77777777" w:rsidR="00000000" w:rsidRDefault="00000000">
            <w:pPr>
              <w:jc w:val="center"/>
              <w:rPr>
                <w:rFonts w:ascii="Arial" w:hAnsi="Arial"/>
              </w:rPr>
            </w:pPr>
            <w:r>
              <w:rPr>
                <w:rFonts w:ascii="Arial" w:hAnsi="Arial"/>
              </w:rPr>
              <w:t>9</w:t>
            </w:r>
          </w:p>
        </w:tc>
        <w:tc>
          <w:tcPr>
            <w:tcW w:w="1629" w:type="dxa"/>
          </w:tcPr>
          <w:p w14:paraId="5E2EF6AB" w14:textId="77777777" w:rsidR="00000000" w:rsidRDefault="00000000">
            <w:pPr>
              <w:jc w:val="center"/>
              <w:rPr>
                <w:rFonts w:ascii="Arial" w:hAnsi="Arial"/>
              </w:rPr>
            </w:pPr>
            <w:r>
              <w:rPr>
                <w:rFonts w:ascii="Arial" w:hAnsi="Arial"/>
              </w:rPr>
              <w:t>100%</w:t>
            </w:r>
          </w:p>
        </w:tc>
        <w:tc>
          <w:tcPr>
            <w:tcW w:w="1629" w:type="dxa"/>
          </w:tcPr>
          <w:p w14:paraId="4AB9E286" w14:textId="77777777" w:rsidR="00000000" w:rsidRDefault="00000000">
            <w:pPr>
              <w:jc w:val="center"/>
              <w:rPr>
                <w:rFonts w:ascii="Arial" w:hAnsi="Arial"/>
              </w:rPr>
            </w:pPr>
            <w:r>
              <w:rPr>
                <w:rFonts w:ascii="Arial" w:hAnsi="Arial"/>
              </w:rPr>
              <w:t>Все</w:t>
            </w:r>
          </w:p>
        </w:tc>
        <w:tc>
          <w:tcPr>
            <w:tcW w:w="1629" w:type="dxa"/>
          </w:tcPr>
          <w:p w14:paraId="583417CE" w14:textId="77777777" w:rsidR="00000000" w:rsidRDefault="00000000">
            <w:pPr>
              <w:jc w:val="center"/>
              <w:rPr>
                <w:rFonts w:ascii="Arial" w:hAnsi="Arial"/>
              </w:rPr>
            </w:pPr>
            <w:r>
              <w:rPr>
                <w:rFonts w:ascii="Arial" w:hAnsi="Arial"/>
              </w:rPr>
              <w:t>6 уровень</w:t>
            </w:r>
          </w:p>
        </w:tc>
      </w:tr>
      <w:tr w:rsidR="00000000" w14:paraId="493B56B2" w14:textId="77777777">
        <w:tblPrEx>
          <w:tblCellMar>
            <w:top w:w="0" w:type="dxa"/>
            <w:bottom w:w="0" w:type="dxa"/>
          </w:tblCellMar>
        </w:tblPrEx>
        <w:tc>
          <w:tcPr>
            <w:tcW w:w="1488" w:type="dxa"/>
          </w:tcPr>
          <w:p w14:paraId="5550CFFE" w14:textId="77777777" w:rsidR="00000000" w:rsidRDefault="00000000">
            <w:pPr>
              <w:jc w:val="center"/>
              <w:rPr>
                <w:rFonts w:ascii="Arial" w:hAnsi="Arial"/>
                <w:b/>
              </w:rPr>
            </w:pPr>
            <w:r>
              <w:rPr>
                <w:rFonts w:ascii="Arial" w:hAnsi="Arial"/>
                <w:b/>
              </w:rPr>
              <w:t>25</w:t>
            </w:r>
          </w:p>
        </w:tc>
        <w:tc>
          <w:tcPr>
            <w:tcW w:w="1417" w:type="dxa"/>
          </w:tcPr>
          <w:p w14:paraId="18483791" w14:textId="77777777" w:rsidR="00000000" w:rsidRDefault="00000000">
            <w:pPr>
              <w:jc w:val="center"/>
              <w:rPr>
                <w:rFonts w:ascii="Arial" w:hAnsi="Arial"/>
              </w:rPr>
            </w:pPr>
            <w:r>
              <w:rPr>
                <w:rFonts w:ascii="Arial" w:hAnsi="Arial"/>
              </w:rPr>
              <w:t>20</w:t>
            </w:r>
          </w:p>
        </w:tc>
        <w:tc>
          <w:tcPr>
            <w:tcW w:w="1418" w:type="dxa"/>
          </w:tcPr>
          <w:p w14:paraId="2588658F" w14:textId="77777777" w:rsidR="00000000" w:rsidRDefault="00000000">
            <w:pPr>
              <w:jc w:val="center"/>
              <w:rPr>
                <w:rFonts w:ascii="Arial" w:hAnsi="Arial"/>
              </w:rPr>
            </w:pPr>
            <w:r>
              <w:rPr>
                <w:rFonts w:ascii="Arial" w:hAnsi="Arial"/>
              </w:rPr>
              <w:t>9</w:t>
            </w:r>
          </w:p>
        </w:tc>
        <w:tc>
          <w:tcPr>
            <w:tcW w:w="1629" w:type="dxa"/>
          </w:tcPr>
          <w:p w14:paraId="7CACD50B" w14:textId="77777777" w:rsidR="00000000" w:rsidRDefault="00000000">
            <w:pPr>
              <w:jc w:val="center"/>
              <w:rPr>
                <w:rFonts w:ascii="Arial" w:hAnsi="Arial"/>
              </w:rPr>
            </w:pPr>
            <w:r>
              <w:rPr>
                <w:rFonts w:ascii="Arial" w:hAnsi="Arial"/>
              </w:rPr>
              <w:t>100%</w:t>
            </w:r>
          </w:p>
        </w:tc>
        <w:tc>
          <w:tcPr>
            <w:tcW w:w="1629" w:type="dxa"/>
          </w:tcPr>
          <w:p w14:paraId="0D760CBF" w14:textId="77777777" w:rsidR="00000000" w:rsidRDefault="00000000">
            <w:pPr>
              <w:jc w:val="center"/>
              <w:rPr>
                <w:rFonts w:ascii="Arial" w:hAnsi="Arial"/>
              </w:rPr>
            </w:pPr>
            <w:r>
              <w:rPr>
                <w:rFonts w:ascii="Arial" w:hAnsi="Arial"/>
              </w:rPr>
              <w:t>Все</w:t>
            </w:r>
          </w:p>
        </w:tc>
        <w:tc>
          <w:tcPr>
            <w:tcW w:w="1629" w:type="dxa"/>
          </w:tcPr>
          <w:p w14:paraId="04D3B7B5" w14:textId="77777777" w:rsidR="00000000" w:rsidRDefault="00000000">
            <w:pPr>
              <w:jc w:val="center"/>
              <w:rPr>
                <w:rFonts w:ascii="Arial" w:hAnsi="Arial"/>
              </w:rPr>
            </w:pPr>
            <w:r>
              <w:rPr>
                <w:rFonts w:ascii="Arial" w:hAnsi="Arial"/>
              </w:rPr>
              <w:t>7 уровень</w:t>
            </w:r>
          </w:p>
        </w:tc>
      </w:tr>
    </w:tbl>
    <w:p w14:paraId="0479D07F" w14:textId="77777777" w:rsidR="00000000" w:rsidRDefault="00000000">
      <w:pPr>
        <w:ind w:firstLine="709"/>
        <w:jc w:val="both"/>
        <w:rPr>
          <w:rFonts w:ascii="Arial" w:hAnsi="Arial"/>
        </w:rPr>
      </w:pPr>
    </w:p>
    <w:p w14:paraId="504045D8" w14:textId="77777777" w:rsidR="00000000" w:rsidRDefault="00000000">
      <w:pPr>
        <w:jc w:val="both"/>
        <w:rPr>
          <w:rFonts w:ascii="Arial" w:hAnsi="Arial"/>
          <w:i/>
        </w:rPr>
      </w:pPr>
      <w:r>
        <w:rPr>
          <w:rFonts w:ascii="Arial" w:hAnsi="Arial"/>
          <w:i/>
        </w:rPr>
        <w:t>* Если персонаж не способен разговаривать, он все же может общаться с помощью звуков и жестов.</w:t>
      </w:r>
    </w:p>
    <w:p w14:paraId="4CC441AA" w14:textId="77777777" w:rsidR="00000000" w:rsidRDefault="00000000">
      <w:pPr>
        <w:ind w:firstLine="709"/>
        <w:jc w:val="both"/>
        <w:rPr>
          <w:rFonts w:ascii="Arial" w:hAnsi="Arial"/>
        </w:rPr>
      </w:pPr>
    </w:p>
    <w:p w14:paraId="2017FA91" w14:textId="77777777" w:rsidR="00000000" w:rsidRDefault="00000000">
      <w:pPr>
        <w:ind w:firstLine="709"/>
        <w:jc w:val="both"/>
        <w:rPr>
          <w:rFonts w:ascii="Arial" w:hAnsi="Arial"/>
        </w:rPr>
      </w:pPr>
    </w:p>
    <w:p w14:paraId="52F43E0D" w14:textId="77777777" w:rsidR="00000000" w:rsidRDefault="00000000">
      <w:pPr>
        <w:pStyle w:val="a6"/>
      </w:pPr>
      <w:r>
        <w:t xml:space="preserve">МУДРОСТЬ </w:t>
      </w:r>
      <w:r>
        <w:rPr>
          <w:i/>
        </w:rPr>
        <w:t>(WISDOM)</w:t>
      </w:r>
    </w:p>
    <w:p w14:paraId="7EFD6D75" w14:textId="77777777" w:rsidR="00000000" w:rsidRDefault="00000000">
      <w:pPr>
        <w:ind w:firstLine="709"/>
        <w:jc w:val="both"/>
        <w:rPr>
          <w:rFonts w:ascii="Arial" w:hAnsi="Arial"/>
        </w:rPr>
      </w:pPr>
    </w:p>
    <w:p w14:paraId="5B5D218E" w14:textId="77777777" w:rsidR="00000000" w:rsidRDefault="00000000">
      <w:pPr>
        <w:ind w:firstLine="709"/>
        <w:jc w:val="both"/>
        <w:rPr>
          <w:rFonts w:ascii="Arial" w:hAnsi="Arial"/>
        </w:rPr>
      </w:pPr>
      <w:r>
        <w:rPr>
          <w:rFonts w:ascii="Arial" w:hAnsi="Arial"/>
        </w:rPr>
        <w:t>Мудрость характеризует совокупность просвещенности, рассудительности, силы воли, здравого смысла и интуиции персонажа. Она может влиять на устойчивость персонажа к маг</w:t>
      </w:r>
      <w:r>
        <w:rPr>
          <w:rFonts w:ascii="Arial" w:hAnsi="Arial"/>
        </w:rPr>
        <w:t>и</w:t>
      </w:r>
      <w:r>
        <w:rPr>
          <w:rFonts w:ascii="Arial" w:hAnsi="Arial"/>
        </w:rPr>
        <w:t>ческим воздействиям. Мудрость - главная способность для жрецов; жрецы с показателем Му</w:t>
      </w:r>
      <w:r>
        <w:rPr>
          <w:rFonts w:ascii="Arial" w:hAnsi="Arial"/>
        </w:rPr>
        <w:t>д</w:t>
      </w:r>
      <w:r>
        <w:rPr>
          <w:rFonts w:ascii="Arial" w:hAnsi="Arial"/>
        </w:rPr>
        <w:t>рости 16 или более приобретают дополнительный положительный модификатор 10% к жизне</w:t>
      </w:r>
      <w:r>
        <w:rPr>
          <w:rFonts w:ascii="Arial" w:hAnsi="Arial"/>
        </w:rPr>
        <w:t>н</w:t>
      </w:r>
      <w:r>
        <w:rPr>
          <w:rFonts w:ascii="Arial" w:hAnsi="Arial"/>
        </w:rPr>
        <w:t>ному опыту, который они зарабатывают. Священники, друиды и другие жрецы с показателем Мудрости 13 или более также приобретают дополнительные заклинания, кроме того кол</w:t>
      </w:r>
      <w:r>
        <w:rPr>
          <w:rFonts w:ascii="Arial" w:hAnsi="Arial"/>
        </w:rPr>
        <w:t>и</w:t>
      </w:r>
      <w:r>
        <w:rPr>
          <w:rFonts w:ascii="Arial" w:hAnsi="Arial"/>
        </w:rPr>
        <w:t>чества, которое обычно доступно всем жрецам.</w:t>
      </w:r>
    </w:p>
    <w:p w14:paraId="1EDD2EC3" w14:textId="77777777" w:rsidR="00000000" w:rsidRDefault="00000000">
      <w:pPr>
        <w:ind w:firstLine="709"/>
        <w:jc w:val="both"/>
        <w:rPr>
          <w:rFonts w:ascii="Arial" w:hAnsi="Arial"/>
        </w:rPr>
      </w:pPr>
      <w:r>
        <w:rPr>
          <w:rFonts w:ascii="Arial" w:hAnsi="Arial"/>
          <w:b/>
        </w:rPr>
        <w:t xml:space="preserve">Модификатор магической защиты </w:t>
      </w:r>
      <w:r>
        <w:rPr>
          <w:rFonts w:ascii="Arial" w:hAnsi="Arial"/>
          <w:b/>
          <w:i/>
        </w:rPr>
        <w:t>(Magical Defence Adjustment)</w:t>
      </w:r>
      <w:r>
        <w:rPr>
          <w:rFonts w:ascii="Arial" w:hAnsi="Arial"/>
        </w:rPr>
        <w:t>, указанный в Табл</w:t>
      </w:r>
      <w:r>
        <w:rPr>
          <w:rFonts w:ascii="Arial" w:hAnsi="Arial"/>
        </w:rPr>
        <w:t>и</w:t>
      </w:r>
      <w:r>
        <w:rPr>
          <w:rFonts w:ascii="Arial" w:hAnsi="Arial"/>
        </w:rPr>
        <w:t xml:space="preserve">це 5, влияет на спас-броски от заклинаний, воздействующих на разум: </w:t>
      </w:r>
      <w:r>
        <w:rPr>
          <w:rFonts w:ascii="Arial" w:hAnsi="Arial"/>
          <w:i/>
        </w:rPr>
        <w:t>обман</w:t>
      </w:r>
      <w:r>
        <w:rPr>
          <w:rFonts w:ascii="Arial" w:hAnsi="Arial"/>
        </w:rPr>
        <w:t xml:space="preserve">, </w:t>
      </w:r>
      <w:r>
        <w:rPr>
          <w:rFonts w:ascii="Arial" w:hAnsi="Arial"/>
          <w:i/>
        </w:rPr>
        <w:t>очарование</w:t>
      </w:r>
      <w:r>
        <w:rPr>
          <w:rFonts w:ascii="Arial" w:hAnsi="Arial"/>
        </w:rPr>
        <w:t xml:space="preserve">, </w:t>
      </w:r>
      <w:r>
        <w:rPr>
          <w:rFonts w:ascii="Arial" w:hAnsi="Arial"/>
          <w:i/>
        </w:rPr>
        <w:t>страх</w:t>
      </w:r>
      <w:r>
        <w:rPr>
          <w:rFonts w:ascii="Arial" w:hAnsi="Arial"/>
        </w:rPr>
        <w:t xml:space="preserve">, </w:t>
      </w:r>
      <w:r>
        <w:rPr>
          <w:rFonts w:ascii="Arial" w:hAnsi="Arial"/>
          <w:i/>
        </w:rPr>
        <w:t>гипноз</w:t>
      </w:r>
      <w:r>
        <w:rPr>
          <w:rFonts w:ascii="Arial" w:hAnsi="Arial"/>
        </w:rPr>
        <w:t xml:space="preserve">, </w:t>
      </w:r>
      <w:r>
        <w:rPr>
          <w:rFonts w:ascii="Arial" w:hAnsi="Arial"/>
          <w:i/>
        </w:rPr>
        <w:t>иллюзии</w:t>
      </w:r>
      <w:r>
        <w:rPr>
          <w:rFonts w:ascii="Arial" w:hAnsi="Arial"/>
        </w:rPr>
        <w:t xml:space="preserve">, </w:t>
      </w:r>
      <w:r>
        <w:rPr>
          <w:rFonts w:ascii="Arial" w:hAnsi="Arial"/>
          <w:i/>
        </w:rPr>
        <w:t>одержимость</w:t>
      </w:r>
      <w:r>
        <w:rPr>
          <w:rFonts w:ascii="Arial" w:hAnsi="Arial"/>
        </w:rPr>
        <w:t xml:space="preserve">, </w:t>
      </w:r>
      <w:r>
        <w:rPr>
          <w:rFonts w:ascii="Arial" w:hAnsi="Arial"/>
          <w:i/>
        </w:rPr>
        <w:t>совет</w:t>
      </w:r>
      <w:r>
        <w:rPr>
          <w:rFonts w:ascii="Arial" w:hAnsi="Arial"/>
        </w:rPr>
        <w:t xml:space="preserve"> и т. д. Эти модификаторы срабатывают автом</w:t>
      </w:r>
      <w:r>
        <w:rPr>
          <w:rFonts w:ascii="Arial" w:hAnsi="Arial"/>
        </w:rPr>
        <w:t>а</w:t>
      </w:r>
      <w:r>
        <w:rPr>
          <w:rFonts w:ascii="Arial" w:hAnsi="Arial"/>
        </w:rPr>
        <w:t>тически, без к</w:t>
      </w:r>
      <w:r>
        <w:rPr>
          <w:rFonts w:ascii="Arial" w:hAnsi="Arial"/>
        </w:rPr>
        <w:t>а</w:t>
      </w:r>
      <w:r>
        <w:rPr>
          <w:rFonts w:ascii="Arial" w:hAnsi="Arial"/>
        </w:rPr>
        <w:t>ких-либо сознательных усилий со стороны персонажа.</w:t>
      </w:r>
    </w:p>
    <w:p w14:paraId="2657B114" w14:textId="77777777" w:rsidR="00000000" w:rsidRDefault="00000000">
      <w:pPr>
        <w:ind w:firstLine="709"/>
        <w:jc w:val="both"/>
        <w:rPr>
          <w:rFonts w:ascii="Arial" w:hAnsi="Arial"/>
        </w:rPr>
      </w:pPr>
      <w:r>
        <w:rPr>
          <w:rFonts w:ascii="Arial" w:hAnsi="Arial"/>
          <w:b/>
        </w:rPr>
        <w:t xml:space="preserve">Дополнительные заклинания </w:t>
      </w:r>
      <w:r>
        <w:rPr>
          <w:rFonts w:ascii="Arial" w:hAnsi="Arial"/>
          <w:b/>
          <w:i/>
        </w:rPr>
        <w:t>(Bonus Spells)</w:t>
      </w:r>
      <w:r>
        <w:rPr>
          <w:rFonts w:ascii="Arial" w:hAnsi="Arial"/>
        </w:rPr>
        <w:t xml:space="preserve"> - это количество добавочных заклинаний, которые доступны жрецу (и только жрецу) из-за его чрезвычайной Мудрости. Учтите, что эти заклинания доступны только тогда, когда жрец имеет доступ к заклинаниям соответствующего уровня. Дополнительные заклинания кумулятивны, то есть, например, жрец с показателем Мудрости 15 может творить два дополнительных заклинания первого уровня и одно дополн</w:t>
      </w:r>
      <w:r>
        <w:rPr>
          <w:rFonts w:ascii="Arial" w:hAnsi="Arial"/>
        </w:rPr>
        <w:t>и</w:t>
      </w:r>
      <w:r>
        <w:rPr>
          <w:rFonts w:ascii="Arial" w:hAnsi="Arial"/>
        </w:rPr>
        <w:t>тельное заклинание второго уровня.</w:t>
      </w:r>
    </w:p>
    <w:p w14:paraId="0D3115A0" w14:textId="77777777" w:rsidR="00000000" w:rsidRDefault="00000000">
      <w:pPr>
        <w:ind w:firstLine="709"/>
        <w:jc w:val="both"/>
        <w:rPr>
          <w:rFonts w:ascii="Arial" w:hAnsi="Arial"/>
        </w:rPr>
      </w:pPr>
      <w:r>
        <w:rPr>
          <w:rFonts w:ascii="Arial" w:hAnsi="Arial"/>
          <w:b/>
        </w:rPr>
        <w:t xml:space="preserve">Вероятность неудачного заклинания </w:t>
      </w:r>
      <w:r>
        <w:rPr>
          <w:rFonts w:ascii="Arial" w:hAnsi="Arial"/>
          <w:b/>
          <w:i/>
        </w:rPr>
        <w:t>(Chance of Spell Failure)</w:t>
      </w:r>
      <w:r>
        <w:rPr>
          <w:rFonts w:ascii="Arial" w:hAnsi="Arial"/>
        </w:rPr>
        <w:t xml:space="preserve"> - это процентная вер</w:t>
      </w:r>
      <w:r>
        <w:rPr>
          <w:rFonts w:ascii="Arial" w:hAnsi="Arial"/>
        </w:rPr>
        <w:t>о</w:t>
      </w:r>
      <w:r>
        <w:rPr>
          <w:rFonts w:ascii="Arial" w:hAnsi="Arial"/>
        </w:rPr>
        <w:t>ятность того, что каждое отдельно взятое заклинание не удастся сотворить. Жрецы с низкими показателями Мудрости рискуют тем, что их заклинания потерпят неудачу. Каждый раз, когда жрец творит заклинание, кидайте процентник; если выкинутое число меньше или равно указа</w:t>
      </w:r>
      <w:r>
        <w:rPr>
          <w:rFonts w:ascii="Arial" w:hAnsi="Arial"/>
        </w:rPr>
        <w:t>н</w:t>
      </w:r>
      <w:r>
        <w:rPr>
          <w:rFonts w:ascii="Arial" w:hAnsi="Arial"/>
        </w:rPr>
        <w:t>ной вероятности неудачного заклинания, заклинание тратится абсолютно без какого-либо э</w:t>
      </w:r>
      <w:r>
        <w:rPr>
          <w:rFonts w:ascii="Arial" w:hAnsi="Arial"/>
        </w:rPr>
        <w:t>ф</w:t>
      </w:r>
      <w:r>
        <w:rPr>
          <w:rFonts w:ascii="Arial" w:hAnsi="Arial"/>
        </w:rPr>
        <w:t>фекта. Учтите, что жрецы с показателем Мудрости 13 или более могут не беспокоиться о н</w:t>
      </w:r>
      <w:r>
        <w:rPr>
          <w:rFonts w:ascii="Arial" w:hAnsi="Arial"/>
        </w:rPr>
        <w:t>е</w:t>
      </w:r>
      <w:r>
        <w:rPr>
          <w:rFonts w:ascii="Arial" w:hAnsi="Arial"/>
        </w:rPr>
        <w:t>удаче своих з</w:t>
      </w:r>
      <w:r>
        <w:rPr>
          <w:rFonts w:ascii="Arial" w:hAnsi="Arial"/>
        </w:rPr>
        <w:t>а</w:t>
      </w:r>
      <w:r>
        <w:rPr>
          <w:rFonts w:ascii="Arial" w:hAnsi="Arial"/>
        </w:rPr>
        <w:t>клинаний.</w:t>
      </w:r>
    </w:p>
    <w:p w14:paraId="2F1747EF" w14:textId="77777777" w:rsidR="00000000" w:rsidRDefault="00000000">
      <w:pPr>
        <w:ind w:firstLine="709"/>
        <w:jc w:val="both"/>
        <w:rPr>
          <w:rFonts w:ascii="Arial" w:hAnsi="Arial"/>
        </w:rPr>
      </w:pPr>
      <w:r>
        <w:rPr>
          <w:rFonts w:ascii="Arial" w:hAnsi="Arial"/>
          <w:b/>
        </w:rPr>
        <w:t xml:space="preserve">Устойчивость к заклинаниям </w:t>
      </w:r>
      <w:r>
        <w:rPr>
          <w:rFonts w:ascii="Arial" w:hAnsi="Arial"/>
          <w:b/>
          <w:i/>
        </w:rPr>
        <w:t>(Spell Immunity)</w:t>
      </w:r>
      <w:r>
        <w:rPr>
          <w:rFonts w:ascii="Arial" w:hAnsi="Arial"/>
        </w:rPr>
        <w:t xml:space="preserve"> дает особенно мудрым персонажам полную защиту от определенных заклинаний, магических эффектов и магических предметов, как показано ниже. Эта устойчивость кумулятивна, так, персонаж с показателем Мудрости 23 иммунен ко всем вышеперечисленным заклинаниям, включая те, которые указаны в строке для показателя Мудрости 23.</w:t>
      </w:r>
    </w:p>
    <w:p w14:paraId="2B2F6721" w14:textId="77777777" w:rsidR="00000000" w:rsidRDefault="00000000">
      <w:pPr>
        <w:ind w:firstLine="709"/>
        <w:jc w:val="both"/>
        <w:rPr>
          <w:rFonts w:ascii="Arial" w:hAnsi="Arial"/>
        </w:rPr>
      </w:pPr>
    </w:p>
    <w:p w14:paraId="54942585" w14:textId="77777777" w:rsidR="00000000" w:rsidRDefault="00000000">
      <w:pPr>
        <w:pStyle w:val="a7"/>
      </w:pPr>
      <w:r>
        <w:t xml:space="preserve">Таблица 5: </w:t>
      </w:r>
      <w:r>
        <w:rPr>
          <w:b/>
        </w:rPr>
        <w:t>Мудрость</w:t>
      </w:r>
    </w:p>
    <w:p w14:paraId="52703290"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346"/>
        <w:gridCol w:w="1503"/>
        <w:gridCol w:w="1763"/>
        <w:gridCol w:w="1389"/>
        <w:gridCol w:w="3211"/>
      </w:tblGrid>
      <w:tr w:rsidR="00000000" w14:paraId="29E1EF6F" w14:textId="77777777">
        <w:tblPrEx>
          <w:tblCellMar>
            <w:top w:w="0" w:type="dxa"/>
            <w:bottom w:w="0" w:type="dxa"/>
          </w:tblCellMar>
        </w:tblPrEx>
        <w:tc>
          <w:tcPr>
            <w:tcW w:w="1346" w:type="dxa"/>
            <w:tcBorders>
              <w:top w:val="single" w:sz="12" w:space="0" w:color="auto"/>
              <w:bottom w:val="double" w:sz="6" w:space="0" w:color="auto"/>
            </w:tcBorders>
          </w:tcPr>
          <w:p w14:paraId="35509096" w14:textId="77777777" w:rsidR="00000000" w:rsidRDefault="00000000">
            <w:pPr>
              <w:jc w:val="center"/>
              <w:rPr>
                <w:rFonts w:ascii="Arial" w:hAnsi="Arial"/>
                <w:b/>
                <w:sz w:val="18"/>
              </w:rPr>
            </w:pPr>
            <w:r>
              <w:rPr>
                <w:rFonts w:ascii="Arial" w:hAnsi="Arial"/>
                <w:b/>
                <w:sz w:val="18"/>
              </w:rPr>
              <w:t>Показатель сп</w:t>
            </w:r>
            <w:r>
              <w:rPr>
                <w:rFonts w:ascii="Arial" w:hAnsi="Arial"/>
                <w:b/>
                <w:sz w:val="18"/>
              </w:rPr>
              <w:t>о</w:t>
            </w:r>
            <w:r>
              <w:rPr>
                <w:rFonts w:ascii="Arial" w:hAnsi="Arial"/>
                <w:b/>
                <w:sz w:val="18"/>
              </w:rPr>
              <w:t>собности</w:t>
            </w:r>
          </w:p>
        </w:tc>
        <w:tc>
          <w:tcPr>
            <w:tcW w:w="1503" w:type="dxa"/>
            <w:tcBorders>
              <w:top w:val="single" w:sz="12" w:space="0" w:color="auto"/>
              <w:bottom w:val="double" w:sz="6" w:space="0" w:color="auto"/>
            </w:tcBorders>
          </w:tcPr>
          <w:p w14:paraId="6EC78EE6" w14:textId="77777777" w:rsidR="00000000" w:rsidRDefault="00000000">
            <w:pPr>
              <w:jc w:val="center"/>
              <w:rPr>
                <w:rFonts w:ascii="Arial" w:hAnsi="Arial"/>
                <w:b/>
                <w:sz w:val="18"/>
              </w:rPr>
            </w:pPr>
            <w:r>
              <w:rPr>
                <w:rFonts w:ascii="Arial" w:hAnsi="Arial"/>
                <w:b/>
                <w:sz w:val="18"/>
              </w:rPr>
              <w:t>Модификатор магической защиты</w:t>
            </w:r>
          </w:p>
        </w:tc>
        <w:tc>
          <w:tcPr>
            <w:tcW w:w="1763" w:type="dxa"/>
            <w:tcBorders>
              <w:top w:val="single" w:sz="12" w:space="0" w:color="auto"/>
              <w:bottom w:val="double" w:sz="6" w:space="0" w:color="auto"/>
            </w:tcBorders>
          </w:tcPr>
          <w:p w14:paraId="78C20789" w14:textId="77777777" w:rsidR="00000000" w:rsidRDefault="00000000">
            <w:pPr>
              <w:jc w:val="center"/>
              <w:rPr>
                <w:rFonts w:ascii="Arial" w:hAnsi="Arial"/>
                <w:b/>
                <w:sz w:val="18"/>
              </w:rPr>
            </w:pPr>
            <w:r>
              <w:rPr>
                <w:rFonts w:ascii="Arial" w:hAnsi="Arial"/>
                <w:b/>
                <w:sz w:val="18"/>
              </w:rPr>
              <w:t>Дополнительные заклинания</w:t>
            </w:r>
          </w:p>
        </w:tc>
        <w:tc>
          <w:tcPr>
            <w:tcW w:w="1389" w:type="dxa"/>
            <w:tcBorders>
              <w:top w:val="single" w:sz="12" w:space="0" w:color="auto"/>
              <w:bottom w:val="double" w:sz="6" w:space="0" w:color="auto"/>
            </w:tcBorders>
          </w:tcPr>
          <w:p w14:paraId="46A807E2" w14:textId="77777777" w:rsidR="00000000" w:rsidRDefault="00000000">
            <w:pPr>
              <w:jc w:val="center"/>
              <w:rPr>
                <w:rFonts w:ascii="Arial" w:hAnsi="Arial"/>
                <w:b/>
                <w:sz w:val="18"/>
              </w:rPr>
            </w:pPr>
            <w:r>
              <w:rPr>
                <w:rFonts w:ascii="Arial" w:hAnsi="Arial"/>
                <w:b/>
                <w:sz w:val="18"/>
              </w:rPr>
              <w:t>Вероятность неудачного заклин</w:t>
            </w:r>
            <w:r>
              <w:rPr>
                <w:rFonts w:ascii="Arial" w:hAnsi="Arial"/>
                <w:b/>
                <w:sz w:val="18"/>
              </w:rPr>
              <w:t>а</w:t>
            </w:r>
            <w:r>
              <w:rPr>
                <w:rFonts w:ascii="Arial" w:hAnsi="Arial"/>
                <w:b/>
                <w:sz w:val="18"/>
              </w:rPr>
              <w:t>ния</w:t>
            </w:r>
          </w:p>
        </w:tc>
        <w:tc>
          <w:tcPr>
            <w:tcW w:w="3209" w:type="dxa"/>
            <w:tcBorders>
              <w:top w:val="single" w:sz="12" w:space="0" w:color="auto"/>
              <w:bottom w:val="double" w:sz="6" w:space="0" w:color="auto"/>
            </w:tcBorders>
          </w:tcPr>
          <w:p w14:paraId="37433F58" w14:textId="77777777" w:rsidR="00000000" w:rsidRDefault="00000000">
            <w:pPr>
              <w:jc w:val="center"/>
              <w:rPr>
                <w:rFonts w:ascii="Arial" w:hAnsi="Arial"/>
                <w:b/>
                <w:sz w:val="18"/>
              </w:rPr>
            </w:pPr>
            <w:r>
              <w:rPr>
                <w:rFonts w:ascii="Arial" w:hAnsi="Arial"/>
                <w:b/>
                <w:sz w:val="18"/>
              </w:rPr>
              <w:t>Устойчивость к заклин</w:t>
            </w:r>
            <w:r>
              <w:rPr>
                <w:rFonts w:ascii="Arial" w:hAnsi="Arial"/>
                <w:b/>
                <w:sz w:val="18"/>
              </w:rPr>
              <w:t>а</w:t>
            </w:r>
            <w:r>
              <w:rPr>
                <w:rFonts w:ascii="Arial" w:hAnsi="Arial"/>
                <w:b/>
                <w:sz w:val="18"/>
              </w:rPr>
              <w:t>ниям</w:t>
            </w:r>
          </w:p>
        </w:tc>
      </w:tr>
      <w:tr w:rsidR="00000000" w14:paraId="22B25D9C" w14:textId="77777777">
        <w:tblPrEx>
          <w:tblCellMar>
            <w:top w:w="0" w:type="dxa"/>
            <w:bottom w:w="0" w:type="dxa"/>
          </w:tblCellMar>
        </w:tblPrEx>
        <w:tc>
          <w:tcPr>
            <w:tcW w:w="1346" w:type="dxa"/>
          </w:tcPr>
          <w:p w14:paraId="5BAB2E58" w14:textId="77777777" w:rsidR="00000000" w:rsidRDefault="00000000">
            <w:pPr>
              <w:jc w:val="center"/>
              <w:rPr>
                <w:rFonts w:ascii="Arial" w:hAnsi="Arial"/>
                <w:b/>
              </w:rPr>
            </w:pPr>
            <w:r>
              <w:rPr>
                <w:rFonts w:ascii="Arial" w:hAnsi="Arial"/>
                <w:b/>
              </w:rPr>
              <w:t>1</w:t>
            </w:r>
          </w:p>
        </w:tc>
        <w:tc>
          <w:tcPr>
            <w:tcW w:w="1503" w:type="dxa"/>
          </w:tcPr>
          <w:p w14:paraId="511DC893" w14:textId="77777777" w:rsidR="00000000" w:rsidRDefault="00000000">
            <w:pPr>
              <w:jc w:val="center"/>
              <w:rPr>
                <w:rFonts w:ascii="Arial" w:hAnsi="Arial"/>
              </w:rPr>
            </w:pPr>
            <w:r>
              <w:rPr>
                <w:rFonts w:ascii="Arial" w:hAnsi="Arial"/>
              </w:rPr>
              <w:t>-6</w:t>
            </w:r>
          </w:p>
        </w:tc>
        <w:tc>
          <w:tcPr>
            <w:tcW w:w="1762" w:type="dxa"/>
          </w:tcPr>
          <w:p w14:paraId="7EA48ABD" w14:textId="77777777" w:rsidR="00000000" w:rsidRDefault="00000000">
            <w:pPr>
              <w:jc w:val="center"/>
              <w:rPr>
                <w:rFonts w:ascii="Arial" w:hAnsi="Arial"/>
              </w:rPr>
            </w:pPr>
            <w:r>
              <w:rPr>
                <w:rFonts w:ascii="Arial" w:hAnsi="Arial"/>
              </w:rPr>
              <w:t>-</w:t>
            </w:r>
          </w:p>
        </w:tc>
        <w:tc>
          <w:tcPr>
            <w:tcW w:w="1389" w:type="dxa"/>
          </w:tcPr>
          <w:p w14:paraId="096B5E9D" w14:textId="77777777" w:rsidR="00000000" w:rsidRDefault="00000000">
            <w:pPr>
              <w:jc w:val="center"/>
              <w:rPr>
                <w:rFonts w:ascii="Arial" w:hAnsi="Arial"/>
              </w:rPr>
            </w:pPr>
            <w:r>
              <w:rPr>
                <w:rFonts w:ascii="Arial" w:hAnsi="Arial"/>
              </w:rPr>
              <w:t>80%</w:t>
            </w:r>
          </w:p>
        </w:tc>
        <w:tc>
          <w:tcPr>
            <w:tcW w:w="3211" w:type="dxa"/>
          </w:tcPr>
          <w:p w14:paraId="77195A83" w14:textId="77777777" w:rsidR="00000000" w:rsidRDefault="00000000">
            <w:pPr>
              <w:jc w:val="center"/>
              <w:rPr>
                <w:rFonts w:ascii="Arial" w:hAnsi="Arial"/>
              </w:rPr>
            </w:pPr>
          </w:p>
        </w:tc>
      </w:tr>
      <w:tr w:rsidR="00000000" w14:paraId="4C34011E" w14:textId="77777777">
        <w:tblPrEx>
          <w:tblCellMar>
            <w:top w:w="0" w:type="dxa"/>
            <w:bottom w:w="0" w:type="dxa"/>
          </w:tblCellMar>
        </w:tblPrEx>
        <w:tc>
          <w:tcPr>
            <w:tcW w:w="1346" w:type="dxa"/>
          </w:tcPr>
          <w:p w14:paraId="2FBDF3A1" w14:textId="77777777" w:rsidR="00000000" w:rsidRDefault="00000000">
            <w:pPr>
              <w:jc w:val="center"/>
              <w:rPr>
                <w:rFonts w:ascii="Arial" w:hAnsi="Arial"/>
                <w:b/>
              </w:rPr>
            </w:pPr>
            <w:r>
              <w:rPr>
                <w:rFonts w:ascii="Arial" w:hAnsi="Arial"/>
                <w:b/>
              </w:rPr>
              <w:t>2</w:t>
            </w:r>
          </w:p>
        </w:tc>
        <w:tc>
          <w:tcPr>
            <w:tcW w:w="1503" w:type="dxa"/>
          </w:tcPr>
          <w:p w14:paraId="253825AE" w14:textId="77777777" w:rsidR="00000000" w:rsidRDefault="00000000">
            <w:pPr>
              <w:jc w:val="center"/>
              <w:rPr>
                <w:rFonts w:ascii="Arial" w:hAnsi="Arial"/>
              </w:rPr>
            </w:pPr>
            <w:r>
              <w:rPr>
                <w:rFonts w:ascii="Arial" w:hAnsi="Arial"/>
              </w:rPr>
              <w:t>-4</w:t>
            </w:r>
          </w:p>
        </w:tc>
        <w:tc>
          <w:tcPr>
            <w:tcW w:w="1762" w:type="dxa"/>
          </w:tcPr>
          <w:p w14:paraId="760A54E8" w14:textId="77777777" w:rsidR="00000000" w:rsidRDefault="00000000">
            <w:pPr>
              <w:jc w:val="center"/>
              <w:rPr>
                <w:rFonts w:ascii="Arial" w:hAnsi="Arial"/>
              </w:rPr>
            </w:pPr>
            <w:r>
              <w:rPr>
                <w:rFonts w:ascii="Arial" w:hAnsi="Arial"/>
              </w:rPr>
              <w:t>-</w:t>
            </w:r>
          </w:p>
        </w:tc>
        <w:tc>
          <w:tcPr>
            <w:tcW w:w="1389" w:type="dxa"/>
          </w:tcPr>
          <w:p w14:paraId="05683A2D" w14:textId="77777777" w:rsidR="00000000" w:rsidRDefault="00000000">
            <w:pPr>
              <w:jc w:val="center"/>
              <w:rPr>
                <w:rFonts w:ascii="Arial" w:hAnsi="Arial"/>
              </w:rPr>
            </w:pPr>
            <w:r>
              <w:rPr>
                <w:rFonts w:ascii="Arial" w:hAnsi="Arial"/>
              </w:rPr>
              <w:t>60%</w:t>
            </w:r>
          </w:p>
        </w:tc>
        <w:tc>
          <w:tcPr>
            <w:tcW w:w="3211" w:type="dxa"/>
          </w:tcPr>
          <w:p w14:paraId="0A8C876C" w14:textId="77777777" w:rsidR="00000000" w:rsidRDefault="00000000">
            <w:pPr>
              <w:jc w:val="center"/>
              <w:rPr>
                <w:rFonts w:ascii="Arial" w:hAnsi="Arial"/>
              </w:rPr>
            </w:pPr>
          </w:p>
        </w:tc>
      </w:tr>
      <w:tr w:rsidR="00000000" w14:paraId="1A068376" w14:textId="77777777">
        <w:tblPrEx>
          <w:tblCellMar>
            <w:top w:w="0" w:type="dxa"/>
            <w:bottom w:w="0" w:type="dxa"/>
          </w:tblCellMar>
        </w:tblPrEx>
        <w:tc>
          <w:tcPr>
            <w:tcW w:w="1346" w:type="dxa"/>
          </w:tcPr>
          <w:p w14:paraId="021BAF4C" w14:textId="77777777" w:rsidR="00000000" w:rsidRDefault="00000000">
            <w:pPr>
              <w:jc w:val="center"/>
              <w:rPr>
                <w:rFonts w:ascii="Arial" w:hAnsi="Arial"/>
                <w:b/>
              </w:rPr>
            </w:pPr>
            <w:r>
              <w:rPr>
                <w:rFonts w:ascii="Arial" w:hAnsi="Arial"/>
                <w:b/>
              </w:rPr>
              <w:t>3</w:t>
            </w:r>
          </w:p>
        </w:tc>
        <w:tc>
          <w:tcPr>
            <w:tcW w:w="1503" w:type="dxa"/>
          </w:tcPr>
          <w:p w14:paraId="7B20B073" w14:textId="77777777" w:rsidR="00000000" w:rsidRDefault="00000000">
            <w:pPr>
              <w:jc w:val="center"/>
              <w:rPr>
                <w:rFonts w:ascii="Arial" w:hAnsi="Arial"/>
              </w:rPr>
            </w:pPr>
            <w:r>
              <w:rPr>
                <w:rFonts w:ascii="Arial" w:hAnsi="Arial"/>
              </w:rPr>
              <w:t>-3</w:t>
            </w:r>
          </w:p>
        </w:tc>
        <w:tc>
          <w:tcPr>
            <w:tcW w:w="1762" w:type="dxa"/>
          </w:tcPr>
          <w:p w14:paraId="301E34AD" w14:textId="77777777" w:rsidR="00000000" w:rsidRDefault="00000000">
            <w:pPr>
              <w:jc w:val="center"/>
              <w:rPr>
                <w:rFonts w:ascii="Arial" w:hAnsi="Arial"/>
              </w:rPr>
            </w:pPr>
            <w:r>
              <w:rPr>
                <w:rFonts w:ascii="Arial" w:hAnsi="Arial"/>
              </w:rPr>
              <w:t>-</w:t>
            </w:r>
          </w:p>
        </w:tc>
        <w:tc>
          <w:tcPr>
            <w:tcW w:w="1389" w:type="dxa"/>
          </w:tcPr>
          <w:p w14:paraId="11D795DC" w14:textId="77777777" w:rsidR="00000000" w:rsidRDefault="00000000">
            <w:pPr>
              <w:jc w:val="center"/>
              <w:rPr>
                <w:rFonts w:ascii="Arial" w:hAnsi="Arial"/>
              </w:rPr>
            </w:pPr>
            <w:r>
              <w:rPr>
                <w:rFonts w:ascii="Arial" w:hAnsi="Arial"/>
              </w:rPr>
              <w:t>50%</w:t>
            </w:r>
          </w:p>
        </w:tc>
        <w:tc>
          <w:tcPr>
            <w:tcW w:w="3211" w:type="dxa"/>
          </w:tcPr>
          <w:p w14:paraId="169CD791" w14:textId="77777777" w:rsidR="00000000" w:rsidRDefault="00000000">
            <w:pPr>
              <w:jc w:val="center"/>
              <w:rPr>
                <w:rFonts w:ascii="Arial" w:hAnsi="Arial"/>
              </w:rPr>
            </w:pPr>
          </w:p>
        </w:tc>
      </w:tr>
      <w:tr w:rsidR="00000000" w14:paraId="51001151" w14:textId="77777777">
        <w:tblPrEx>
          <w:tblCellMar>
            <w:top w:w="0" w:type="dxa"/>
            <w:bottom w:w="0" w:type="dxa"/>
          </w:tblCellMar>
        </w:tblPrEx>
        <w:tc>
          <w:tcPr>
            <w:tcW w:w="1346" w:type="dxa"/>
          </w:tcPr>
          <w:p w14:paraId="06EDF8AC" w14:textId="77777777" w:rsidR="00000000" w:rsidRDefault="00000000">
            <w:pPr>
              <w:jc w:val="center"/>
              <w:rPr>
                <w:rFonts w:ascii="Arial" w:hAnsi="Arial"/>
                <w:b/>
              </w:rPr>
            </w:pPr>
            <w:r>
              <w:rPr>
                <w:rFonts w:ascii="Arial" w:hAnsi="Arial"/>
                <w:b/>
              </w:rPr>
              <w:t>4</w:t>
            </w:r>
          </w:p>
        </w:tc>
        <w:tc>
          <w:tcPr>
            <w:tcW w:w="1503" w:type="dxa"/>
          </w:tcPr>
          <w:p w14:paraId="726997CD" w14:textId="77777777" w:rsidR="00000000" w:rsidRDefault="00000000">
            <w:pPr>
              <w:jc w:val="center"/>
              <w:rPr>
                <w:rFonts w:ascii="Arial" w:hAnsi="Arial"/>
              </w:rPr>
            </w:pPr>
            <w:r>
              <w:rPr>
                <w:rFonts w:ascii="Arial" w:hAnsi="Arial"/>
              </w:rPr>
              <w:t>-2</w:t>
            </w:r>
          </w:p>
        </w:tc>
        <w:tc>
          <w:tcPr>
            <w:tcW w:w="1762" w:type="dxa"/>
          </w:tcPr>
          <w:p w14:paraId="57F191F3" w14:textId="77777777" w:rsidR="00000000" w:rsidRDefault="00000000">
            <w:pPr>
              <w:jc w:val="center"/>
              <w:rPr>
                <w:rFonts w:ascii="Arial" w:hAnsi="Arial"/>
              </w:rPr>
            </w:pPr>
            <w:r>
              <w:rPr>
                <w:rFonts w:ascii="Arial" w:hAnsi="Arial"/>
              </w:rPr>
              <w:t>-</w:t>
            </w:r>
          </w:p>
        </w:tc>
        <w:tc>
          <w:tcPr>
            <w:tcW w:w="1389" w:type="dxa"/>
          </w:tcPr>
          <w:p w14:paraId="6979087E" w14:textId="77777777" w:rsidR="00000000" w:rsidRDefault="00000000">
            <w:pPr>
              <w:jc w:val="center"/>
              <w:rPr>
                <w:rFonts w:ascii="Arial" w:hAnsi="Arial"/>
              </w:rPr>
            </w:pPr>
            <w:r>
              <w:rPr>
                <w:rFonts w:ascii="Arial" w:hAnsi="Arial"/>
              </w:rPr>
              <w:t>45%</w:t>
            </w:r>
          </w:p>
        </w:tc>
        <w:tc>
          <w:tcPr>
            <w:tcW w:w="3211" w:type="dxa"/>
          </w:tcPr>
          <w:p w14:paraId="6347B538" w14:textId="77777777" w:rsidR="00000000" w:rsidRDefault="00000000">
            <w:pPr>
              <w:jc w:val="center"/>
              <w:rPr>
                <w:rFonts w:ascii="Arial" w:hAnsi="Arial"/>
              </w:rPr>
            </w:pPr>
          </w:p>
        </w:tc>
      </w:tr>
      <w:tr w:rsidR="00000000" w14:paraId="51BE9CFF" w14:textId="77777777">
        <w:tblPrEx>
          <w:tblCellMar>
            <w:top w:w="0" w:type="dxa"/>
            <w:bottom w:w="0" w:type="dxa"/>
          </w:tblCellMar>
        </w:tblPrEx>
        <w:tc>
          <w:tcPr>
            <w:tcW w:w="1346" w:type="dxa"/>
          </w:tcPr>
          <w:p w14:paraId="0AA52074" w14:textId="77777777" w:rsidR="00000000" w:rsidRDefault="00000000">
            <w:pPr>
              <w:jc w:val="center"/>
              <w:rPr>
                <w:rFonts w:ascii="Arial" w:hAnsi="Arial"/>
                <w:b/>
              </w:rPr>
            </w:pPr>
            <w:r>
              <w:rPr>
                <w:rFonts w:ascii="Arial" w:hAnsi="Arial"/>
                <w:b/>
              </w:rPr>
              <w:t>5</w:t>
            </w:r>
          </w:p>
        </w:tc>
        <w:tc>
          <w:tcPr>
            <w:tcW w:w="1503" w:type="dxa"/>
          </w:tcPr>
          <w:p w14:paraId="7BDAB550" w14:textId="77777777" w:rsidR="00000000" w:rsidRDefault="00000000">
            <w:pPr>
              <w:jc w:val="center"/>
              <w:rPr>
                <w:rFonts w:ascii="Arial" w:hAnsi="Arial"/>
              </w:rPr>
            </w:pPr>
            <w:r>
              <w:rPr>
                <w:rFonts w:ascii="Arial" w:hAnsi="Arial"/>
              </w:rPr>
              <w:t>-1</w:t>
            </w:r>
          </w:p>
        </w:tc>
        <w:tc>
          <w:tcPr>
            <w:tcW w:w="1762" w:type="dxa"/>
          </w:tcPr>
          <w:p w14:paraId="106AC097" w14:textId="77777777" w:rsidR="00000000" w:rsidRDefault="00000000">
            <w:pPr>
              <w:jc w:val="center"/>
              <w:rPr>
                <w:rFonts w:ascii="Arial" w:hAnsi="Arial"/>
              </w:rPr>
            </w:pPr>
            <w:r>
              <w:rPr>
                <w:rFonts w:ascii="Arial" w:hAnsi="Arial"/>
              </w:rPr>
              <w:t>-</w:t>
            </w:r>
          </w:p>
        </w:tc>
        <w:tc>
          <w:tcPr>
            <w:tcW w:w="1389" w:type="dxa"/>
          </w:tcPr>
          <w:p w14:paraId="6A6B2483" w14:textId="77777777" w:rsidR="00000000" w:rsidRDefault="00000000">
            <w:pPr>
              <w:jc w:val="center"/>
              <w:rPr>
                <w:rFonts w:ascii="Arial" w:hAnsi="Arial"/>
              </w:rPr>
            </w:pPr>
            <w:r>
              <w:rPr>
                <w:rFonts w:ascii="Arial" w:hAnsi="Arial"/>
              </w:rPr>
              <w:t>40%</w:t>
            </w:r>
          </w:p>
        </w:tc>
        <w:tc>
          <w:tcPr>
            <w:tcW w:w="3211" w:type="dxa"/>
          </w:tcPr>
          <w:p w14:paraId="2B64B69E" w14:textId="77777777" w:rsidR="00000000" w:rsidRDefault="00000000">
            <w:pPr>
              <w:jc w:val="center"/>
              <w:rPr>
                <w:rFonts w:ascii="Arial" w:hAnsi="Arial"/>
              </w:rPr>
            </w:pPr>
          </w:p>
        </w:tc>
      </w:tr>
      <w:tr w:rsidR="00000000" w14:paraId="1F794138" w14:textId="77777777">
        <w:tblPrEx>
          <w:tblCellMar>
            <w:top w:w="0" w:type="dxa"/>
            <w:bottom w:w="0" w:type="dxa"/>
          </w:tblCellMar>
        </w:tblPrEx>
        <w:tc>
          <w:tcPr>
            <w:tcW w:w="1346" w:type="dxa"/>
          </w:tcPr>
          <w:p w14:paraId="1899B510" w14:textId="77777777" w:rsidR="00000000" w:rsidRDefault="00000000">
            <w:pPr>
              <w:jc w:val="center"/>
              <w:rPr>
                <w:rFonts w:ascii="Arial" w:hAnsi="Arial"/>
                <w:b/>
              </w:rPr>
            </w:pPr>
            <w:r>
              <w:rPr>
                <w:rFonts w:ascii="Arial" w:hAnsi="Arial"/>
                <w:b/>
              </w:rPr>
              <w:t>6</w:t>
            </w:r>
          </w:p>
        </w:tc>
        <w:tc>
          <w:tcPr>
            <w:tcW w:w="1503" w:type="dxa"/>
          </w:tcPr>
          <w:p w14:paraId="5BC3D2CB" w14:textId="77777777" w:rsidR="00000000" w:rsidRDefault="00000000">
            <w:pPr>
              <w:jc w:val="center"/>
              <w:rPr>
                <w:rFonts w:ascii="Arial" w:hAnsi="Arial"/>
              </w:rPr>
            </w:pPr>
            <w:r>
              <w:rPr>
                <w:rFonts w:ascii="Arial" w:hAnsi="Arial"/>
              </w:rPr>
              <w:t>-1</w:t>
            </w:r>
          </w:p>
        </w:tc>
        <w:tc>
          <w:tcPr>
            <w:tcW w:w="1762" w:type="dxa"/>
          </w:tcPr>
          <w:p w14:paraId="027AA77E" w14:textId="77777777" w:rsidR="00000000" w:rsidRDefault="00000000">
            <w:pPr>
              <w:jc w:val="center"/>
              <w:rPr>
                <w:rFonts w:ascii="Arial" w:hAnsi="Arial"/>
              </w:rPr>
            </w:pPr>
            <w:r>
              <w:rPr>
                <w:rFonts w:ascii="Arial" w:hAnsi="Arial"/>
              </w:rPr>
              <w:t>-</w:t>
            </w:r>
          </w:p>
        </w:tc>
        <w:tc>
          <w:tcPr>
            <w:tcW w:w="1389" w:type="dxa"/>
          </w:tcPr>
          <w:p w14:paraId="367835E9" w14:textId="77777777" w:rsidR="00000000" w:rsidRDefault="00000000">
            <w:pPr>
              <w:jc w:val="center"/>
              <w:rPr>
                <w:rFonts w:ascii="Arial" w:hAnsi="Arial"/>
              </w:rPr>
            </w:pPr>
            <w:r>
              <w:rPr>
                <w:rFonts w:ascii="Arial" w:hAnsi="Arial"/>
              </w:rPr>
              <w:t>35%</w:t>
            </w:r>
          </w:p>
        </w:tc>
        <w:tc>
          <w:tcPr>
            <w:tcW w:w="3211" w:type="dxa"/>
          </w:tcPr>
          <w:p w14:paraId="3CB8FAC6" w14:textId="77777777" w:rsidR="00000000" w:rsidRDefault="00000000">
            <w:pPr>
              <w:jc w:val="center"/>
              <w:rPr>
                <w:rFonts w:ascii="Arial" w:hAnsi="Arial"/>
              </w:rPr>
            </w:pPr>
          </w:p>
        </w:tc>
      </w:tr>
      <w:tr w:rsidR="00000000" w14:paraId="33F57BBC" w14:textId="77777777">
        <w:tblPrEx>
          <w:tblCellMar>
            <w:top w:w="0" w:type="dxa"/>
            <w:bottom w:w="0" w:type="dxa"/>
          </w:tblCellMar>
        </w:tblPrEx>
        <w:tc>
          <w:tcPr>
            <w:tcW w:w="1346" w:type="dxa"/>
          </w:tcPr>
          <w:p w14:paraId="09C7B92B" w14:textId="77777777" w:rsidR="00000000" w:rsidRDefault="00000000">
            <w:pPr>
              <w:jc w:val="center"/>
              <w:rPr>
                <w:rFonts w:ascii="Arial" w:hAnsi="Arial"/>
                <w:b/>
              </w:rPr>
            </w:pPr>
            <w:r>
              <w:rPr>
                <w:rFonts w:ascii="Arial" w:hAnsi="Arial"/>
                <w:b/>
              </w:rPr>
              <w:t>7</w:t>
            </w:r>
          </w:p>
        </w:tc>
        <w:tc>
          <w:tcPr>
            <w:tcW w:w="1503" w:type="dxa"/>
          </w:tcPr>
          <w:p w14:paraId="4E176676" w14:textId="77777777" w:rsidR="00000000" w:rsidRDefault="00000000">
            <w:pPr>
              <w:jc w:val="center"/>
              <w:rPr>
                <w:rFonts w:ascii="Arial" w:hAnsi="Arial"/>
              </w:rPr>
            </w:pPr>
            <w:r>
              <w:rPr>
                <w:rFonts w:ascii="Arial" w:hAnsi="Arial"/>
              </w:rPr>
              <w:t>-1</w:t>
            </w:r>
          </w:p>
        </w:tc>
        <w:tc>
          <w:tcPr>
            <w:tcW w:w="1762" w:type="dxa"/>
          </w:tcPr>
          <w:p w14:paraId="72C28D6A" w14:textId="77777777" w:rsidR="00000000" w:rsidRDefault="00000000">
            <w:pPr>
              <w:jc w:val="center"/>
              <w:rPr>
                <w:rFonts w:ascii="Arial" w:hAnsi="Arial"/>
              </w:rPr>
            </w:pPr>
            <w:r>
              <w:rPr>
                <w:rFonts w:ascii="Arial" w:hAnsi="Arial"/>
              </w:rPr>
              <w:t>-</w:t>
            </w:r>
          </w:p>
        </w:tc>
        <w:tc>
          <w:tcPr>
            <w:tcW w:w="1389" w:type="dxa"/>
          </w:tcPr>
          <w:p w14:paraId="2CB7FF77" w14:textId="77777777" w:rsidR="00000000" w:rsidRDefault="00000000">
            <w:pPr>
              <w:jc w:val="center"/>
              <w:rPr>
                <w:rFonts w:ascii="Arial" w:hAnsi="Arial"/>
              </w:rPr>
            </w:pPr>
            <w:r>
              <w:rPr>
                <w:rFonts w:ascii="Arial" w:hAnsi="Arial"/>
              </w:rPr>
              <w:t>30%</w:t>
            </w:r>
          </w:p>
        </w:tc>
        <w:tc>
          <w:tcPr>
            <w:tcW w:w="3211" w:type="dxa"/>
          </w:tcPr>
          <w:p w14:paraId="29D037B2" w14:textId="77777777" w:rsidR="00000000" w:rsidRDefault="00000000">
            <w:pPr>
              <w:jc w:val="center"/>
              <w:rPr>
                <w:rFonts w:ascii="Arial" w:hAnsi="Arial"/>
              </w:rPr>
            </w:pPr>
          </w:p>
        </w:tc>
      </w:tr>
      <w:tr w:rsidR="00000000" w14:paraId="46D271B1" w14:textId="77777777">
        <w:tblPrEx>
          <w:tblCellMar>
            <w:top w:w="0" w:type="dxa"/>
            <w:bottom w:w="0" w:type="dxa"/>
          </w:tblCellMar>
        </w:tblPrEx>
        <w:tc>
          <w:tcPr>
            <w:tcW w:w="1346" w:type="dxa"/>
          </w:tcPr>
          <w:p w14:paraId="6B98AD7E" w14:textId="77777777" w:rsidR="00000000" w:rsidRDefault="00000000">
            <w:pPr>
              <w:jc w:val="center"/>
              <w:rPr>
                <w:rFonts w:ascii="Arial" w:hAnsi="Arial"/>
                <w:b/>
              </w:rPr>
            </w:pPr>
            <w:r>
              <w:rPr>
                <w:rFonts w:ascii="Arial" w:hAnsi="Arial"/>
                <w:b/>
              </w:rPr>
              <w:t>8</w:t>
            </w:r>
          </w:p>
        </w:tc>
        <w:tc>
          <w:tcPr>
            <w:tcW w:w="1503" w:type="dxa"/>
          </w:tcPr>
          <w:p w14:paraId="5B449E94" w14:textId="77777777" w:rsidR="00000000" w:rsidRDefault="00000000">
            <w:pPr>
              <w:jc w:val="center"/>
              <w:rPr>
                <w:rFonts w:ascii="Arial" w:hAnsi="Arial"/>
              </w:rPr>
            </w:pPr>
            <w:r>
              <w:rPr>
                <w:rFonts w:ascii="Arial" w:hAnsi="Arial"/>
              </w:rPr>
              <w:t>0</w:t>
            </w:r>
          </w:p>
        </w:tc>
        <w:tc>
          <w:tcPr>
            <w:tcW w:w="1762" w:type="dxa"/>
          </w:tcPr>
          <w:p w14:paraId="72846B81" w14:textId="77777777" w:rsidR="00000000" w:rsidRDefault="00000000">
            <w:pPr>
              <w:jc w:val="center"/>
              <w:rPr>
                <w:rFonts w:ascii="Arial" w:hAnsi="Arial"/>
              </w:rPr>
            </w:pPr>
            <w:r>
              <w:rPr>
                <w:rFonts w:ascii="Arial" w:hAnsi="Arial"/>
              </w:rPr>
              <w:t>-</w:t>
            </w:r>
          </w:p>
        </w:tc>
        <w:tc>
          <w:tcPr>
            <w:tcW w:w="1389" w:type="dxa"/>
          </w:tcPr>
          <w:p w14:paraId="5D1D289A" w14:textId="77777777" w:rsidR="00000000" w:rsidRDefault="00000000">
            <w:pPr>
              <w:jc w:val="center"/>
              <w:rPr>
                <w:rFonts w:ascii="Arial" w:hAnsi="Arial"/>
              </w:rPr>
            </w:pPr>
            <w:r>
              <w:rPr>
                <w:rFonts w:ascii="Arial" w:hAnsi="Arial"/>
              </w:rPr>
              <w:t>25%</w:t>
            </w:r>
          </w:p>
        </w:tc>
        <w:tc>
          <w:tcPr>
            <w:tcW w:w="3211" w:type="dxa"/>
          </w:tcPr>
          <w:p w14:paraId="42AB75C9" w14:textId="77777777" w:rsidR="00000000" w:rsidRDefault="00000000">
            <w:pPr>
              <w:jc w:val="center"/>
              <w:rPr>
                <w:rFonts w:ascii="Arial" w:hAnsi="Arial"/>
              </w:rPr>
            </w:pPr>
          </w:p>
        </w:tc>
      </w:tr>
      <w:tr w:rsidR="00000000" w14:paraId="50D9EC43" w14:textId="77777777">
        <w:tblPrEx>
          <w:tblCellMar>
            <w:top w:w="0" w:type="dxa"/>
            <w:bottom w:w="0" w:type="dxa"/>
          </w:tblCellMar>
        </w:tblPrEx>
        <w:tc>
          <w:tcPr>
            <w:tcW w:w="1346" w:type="dxa"/>
          </w:tcPr>
          <w:p w14:paraId="12606CB1" w14:textId="77777777" w:rsidR="00000000" w:rsidRDefault="00000000">
            <w:pPr>
              <w:jc w:val="center"/>
              <w:rPr>
                <w:rFonts w:ascii="Arial" w:hAnsi="Arial"/>
                <w:b/>
              </w:rPr>
            </w:pPr>
            <w:r>
              <w:rPr>
                <w:rFonts w:ascii="Arial" w:hAnsi="Arial"/>
                <w:b/>
              </w:rPr>
              <w:t>9</w:t>
            </w:r>
          </w:p>
        </w:tc>
        <w:tc>
          <w:tcPr>
            <w:tcW w:w="1503" w:type="dxa"/>
          </w:tcPr>
          <w:p w14:paraId="18369087" w14:textId="77777777" w:rsidR="00000000" w:rsidRDefault="00000000">
            <w:pPr>
              <w:jc w:val="center"/>
              <w:rPr>
                <w:rFonts w:ascii="Arial" w:hAnsi="Arial"/>
              </w:rPr>
            </w:pPr>
            <w:r>
              <w:rPr>
                <w:rFonts w:ascii="Arial" w:hAnsi="Arial"/>
              </w:rPr>
              <w:t>0</w:t>
            </w:r>
          </w:p>
        </w:tc>
        <w:tc>
          <w:tcPr>
            <w:tcW w:w="1762" w:type="dxa"/>
          </w:tcPr>
          <w:p w14:paraId="005356CD" w14:textId="77777777" w:rsidR="00000000" w:rsidRDefault="00000000">
            <w:pPr>
              <w:jc w:val="center"/>
              <w:rPr>
                <w:rFonts w:ascii="Arial" w:hAnsi="Arial"/>
              </w:rPr>
            </w:pPr>
            <w:r>
              <w:rPr>
                <w:rFonts w:ascii="Arial" w:hAnsi="Arial"/>
              </w:rPr>
              <w:t>-</w:t>
            </w:r>
          </w:p>
        </w:tc>
        <w:tc>
          <w:tcPr>
            <w:tcW w:w="1389" w:type="dxa"/>
          </w:tcPr>
          <w:p w14:paraId="18359C17" w14:textId="77777777" w:rsidR="00000000" w:rsidRDefault="00000000">
            <w:pPr>
              <w:jc w:val="center"/>
              <w:rPr>
                <w:rFonts w:ascii="Arial" w:hAnsi="Arial"/>
              </w:rPr>
            </w:pPr>
            <w:r>
              <w:rPr>
                <w:rFonts w:ascii="Arial" w:hAnsi="Arial"/>
              </w:rPr>
              <w:t>20%</w:t>
            </w:r>
          </w:p>
        </w:tc>
        <w:tc>
          <w:tcPr>
            <w:tcW w:w="3211" w:type="dxa"/>
          </w:tcPr>
          <w:p w14:paraId="5BB1D8E0" w14:textId="77777777" w:rsidR="00000000" w:rsidRDefault="00000000">
            <w:pPr>
              <w:jc w:val="center"/>
              <w:rPr>
                <w:rFonts w:ascii="Arial" w:hAnsi="Arial"/>
              </w:rPr>
            </w:pPr>
          </w:p>
        </w:tc>
      </w:tr>
      <w:tr w:rsidR="00000000" w14:paraId="596D1BFE" w14:textId="77777777">
        <w:tblPrEx>
          <w:tblCellMar>
            <w:top w:w="0" w:type="dxa"/>
            <w:bottom w:w="0" w:type="dxa"/>
          </w:tblCellMar>
        </w:tblPrEx>
        <w:tc>
          <w:tcPr>
            <w:tcW w:w="1346" w:type="dxa"/>
          </w:tcPr>
          <w:p w14:paraId="53499F0E" w14:textId="77777777" w:rsidR="00000000" w:rsidRDefault="00000000">
            <w:pPr>
              <w:jc w:val="center"/>
              <w:rPr>
                <w:rFonts w:ascii="Arial" w:hAnsi="Arial"/>
                <w:b/>
              </w:rPr>
            </w:pPr>
            <w:r>
              <w:rPr>
                <w:rFonts w:ascii="Arial" w:hAnsi="Arial"/>
                <w:b/>
              </w:rPr>
              <w:t>10</w:t>
            </w:r>
          </w:p>
        </w:tc>
        <w:tc>
          <w:tcPr>
            <w:tcW w:w="1503" w:type="dxa"/>
          </w:tcPr>
          <w:p w14:paraId="4A67B853" w14:textId="77777777" w:rsidR="00000000" w:rsidRDefault="00000000">
            <w:pPr>
              <w:jc w:val="center"/>
              <w:rPr>
                <w:rFonts w:ascii="Arial" w:hAnsi="Arial"/>
              </w:rPr>
            </w:pPr>
            <w:r>
              <w:rPr>
                <w:rFonts w:ascii="Arial" w:hAnsi="Arial"/>
              </w:rPr>
              <w:t>0</w:t>
            </w:r>
          </w:p>
        </w:tc>
        <w:tc>
          <w:tcPr>
            <w:tcW w:w="1762" w:type="dxa"/>
          </w:tcPr>
          <w:p w14:paraId="081712A3" w14:textId="77777777" w:rsidR="00000000" w:rsidRDefault="00000000">
            <w:pPr>
              <w:jc w:val="center"/>
              <w:rPr>
                <w:rFonts w:ascii="Arial" w:hAnsi="Arial"/>
              </w:rPr>
            </w:pPr>
            <w:r>
              <w:rPr>
                <w:rFonts w:ascii="Arial" w:hAnsi="Arial"/>
              </w:rPr>
              <w:t>-</w:t>
            </w:r>
          </w:p>
        </w:tc>
        <w:tc>
          <w:tcPr>
            <w:tcW w:w="1389" w:type="dxa"/>
          </w:tcPr>
          <w:p w14:paraId="78329974" w14:textId="77777777" w:rsidR="00000000" w:rsidRDefault="00000000">
            <w:pPr>
              <w:jc w:val="center"/>
              <w:rPr>
                <w:rFonts w:ascii="Arial" w:hAnsi="Arial"/>
              </w:rPr>
            </w:pPr>
            <w:r>
              <w:rPr>
                <w:rFonts w:ascii="Arial" w:hAnsi="Arial"/>
              </w:rPr>
              <w:t>15%</w:t>
            </w:r>
          </w:p>
        </w:tc>
        <w:tc>
          <w:tcPr>
            <w:tcW w:w="3211" w:type="dxa"/>
          </w:tcPr>
          <w:p w14:paraId="4835F7B8" w14:textId="77777777" w:rsidR="00000000" w:rsidRDefault="00000000">
            <w:pPr>
              <w:jc w:val="center"/>
              <w:rPr>
                <w:rFonts w:ascii="Arial" w:hAnsi="Arial"/>
              </w:rPr>
            </w:pPr>
          </w:p>
        </w:tc>
      </w:tr>
      <w:tr w:rsidR="00000000" w14:paraId="2900003E" w14:textId="77777777">
        <w:tblPrEx>
          <w:tblCellMar>
            <w:top w:w="0" w:type="dxa"/>
            <w:bottom w:w="0" w:type="dxa"/>
          </w:tblCellMar>
        </w:tblPrEx>
        <w:tc>
          <w:tcPr>
            <w:tcW w:w="1346" w:type="dxa"/>
          </w:tcPr>
          <w:p w14:paraId="49D7CA6C" w14:textId="77777777" w:rsidR="00000000" w:rsidRDefault="00000000">
            <w:pPr>
              <w:jc w:val="center"/>
              <w:rPr>
                <w:rFonts w:ascii="Arial" w:hAnsi="Arial"/>
                <w:b/>
              </w:rPr>
            </w:pPr>
            <w:r>
              <w:rPr>
                <w:rFonts w:ascii="Arial" w:hAnsi="Arial"/>
                <w:b/>
              </w:rPr>
              <w:t>11</w:t>
            </w:r>
          </w:p>
        </w:tc>
        <w:tc>
          <w:tcPr>
            <w:tcW w:w="1503" w:type="dxa"/>
          </w:tcPr>
          <w:p w14:paraId="767D6154" w14:textId="77777777" w:rsidR="00000000" w:rsidRDefault="00000000">
            <w:pPr>
              <w:jc w:val="center"/>
              <w:rPr>
                <w:rFonts w:ascii="Arial" w:hAnsi="Arial"/>
              </w:rPr>
            </w:pPr>
            <w:r>
              <w:rPr>
                <w:rFonts w:ascii="Arial" w:hAnsi="Arial"/>
              </w:rPr>
              <w:t>0</w:t>
            </w:r>
          </w:p>
        </w:tc>
        <w:tc>
          <w:tcPr>
            <w:tcW w:w="1762" w:type="dxa"/>
          </w:tcPr>
          <w:p w14:paraId="430BDA63" w14:textId="77777777" w:rsidR="00000000" w:rsidRDefault="00000000">
            <w:pPr>
              <w:jc w:val="center"/>
              <w:rPr>
                <w:rFonts w:ascii="Arial" w:hAnsi="Arial"/>
              </w:rPr>
            </w:pPr>
            <w:r>
              <w:rPr>
                <w:rFonts w:ascii="Arial" w:hAnsi="Arial"/>
              </w:rPr>
              <w:t>-</w:t>
            </w:r>
          </w:p>
        </w:tc>
        <w:tc>
          <w:tcPr>
            <w:tcW w:w="1389" w:type="dxa"/>
          </w:tcPr>
          <w:p w14:paraId="38C5E002" w14:textId="77777777" w:rsidR="00000000" w:rsidRDefault="00000000">
            <w:pPr>
              <w:jc w:val="center"/>
              <w:rPr>
                <w:rFonts w:ascii="Arial" w:hAnsi="Arial"/>
              </w:rPr>
            </w:pPr>
            <w:r>
              <w:rPr>
                <w:rFonts w:ascii="Arial" w:hAnsi="Arial"/>
              </w:rPr>
              <w:t>10%</w:t>
            </w:r>
          </w:p>
        </w:tc>
        <w:tc>
          <w:tcPr>
            <w:tcW w:w="3211" w:type="dxa"/>
          </w:tcPr>
          <w:p w14:paraId="1A2F709D" w14:textId="77777777" w:rsidR="00000000" w:rsidRDefault="00000000">
            <w:pPr>
              <w:jc w:val="center"/>
              <w:rPr>
                <w:rFonts w:ascii="Arial" w:hAnsi="Arial"/>
              </w:rPr>
            </w:pPr>
          </w:p>
        </w:tc>
      </w:tr>
      <w:tr w:rsidR="00000000" w14:paraId="28FB5415" w14:textId="77777777">
        <w:tblPrEx>
          <w:tblCellMar>
            <w:top w:w="0" w:type="dxa"/>
            <w:bottom w:w="0" w:type="dxa"/>
          </w:tblCellMar>
        </w:tblPrEx>
        <w:tc>
          <w:tcPr>
            <w:tcW w:w="1346" w:type="dxa"/>
          </w:tcPr>
          <w:p w14:paraId="00160FC3" w14:textId="77777777" w:rsidR="00000000" w:rsidRDefault="00000000">
            <w:pPr>
              <w:jc w:val="center"/>
              <w:rPr>
                <w:rFonts w:ascii="Arial" w:hAnsi="Arial"/>
                <w:b/>
              </w:rPr>
            </w:pPr>
            <w:r>
              <w:rPr>
                <w:rFonts w:ascii="Arial" w:hAnsi="Arial"/>
                <w:b/>
              </w:rPr>
              <w:t>12</w:t>
            </w:r>
          </w:p>
        </w:tc>
        <w:tc>
          <w:tcPr>
            <w:tcW w:w="1503" w:type="dxa"/>
          </w:tcPr>
          <w:p w14:paraId="69675905" w14:textId="77777777" w:rsidR="00000000" w:rsidRDefault="00000000">
            <w:pPr>
              <w:jc w:val="center"/>
              <w:rPr>
                <w:rFonts w:ascii="Arial" w:hAnsi="Arial"/>
              </w:rPr>
            </w:pPr>
            <w:r>
              <w:rPr>
                <w:rFonts w:ascii="Arial" w:hAnsi="Arial"/>
              </w:rPr>
              <w:t>0</w:t>
            </w:r>
          </w:p>
        </w:tc>
        <w:tc>
          <w:tcPr>
            <w:tcW w:w="1762" w:type="dxa"/>
          </w:tcPr>
          <w:p w14:paraId="3CCF02F7" w14:textId="77777777" w:rsidR="00000000" w:rsidRDefault="00000000">
            <w:pPr>
              <w:jc w:val="center"/>
              <w:rPr>
                <w:rFonts w:ascii="Arial" w:hAnsi="Arial"/>
              </w:rPr>
            </w:pPr>
            <w:r>
              <w:rPr>
                <w:rFonts w:ascii="Arial" w:hAnsi="Arial"/>
              </w:rPr>
              <w:t>-</w:t>
            </w:r>
          </w:p>
        </w:tc>
        <w:tc>
          <w:tcPr>
            <w:tcW w:w="1389" w:type="dxa"/>
          </w:tcPr>
          <w:p w14:paraId="6CB17F4A" w14:textId="77777777" w:rsidR="00000000" w:rsidRDefault="00000000">
            <w:pPr>
              <w:jc w:val="center"/>
              <w:rPr>
                <w:rFonts w:ascii="Arial" w:hAnsi="Arial"/>
              </w:rPr>
            </w:pPr>
            <w:r>
              <w:rPr>
                <w:rFonts w:ascii="Arial" w:hAnsi="Arial"/>
              </w:rPr>
              <w:t>5%</w:t>
            </w:r>
          </w:p>
        </w:tc>
        <w:tc>
          <w:tcPr>
            <w:tcW w:w="3211" w:type="dxa"/>
          </w:tcPr>
          <w:p w14:paraId="706D379C" w14:textId="77777777" w:rsidR="00000000" w:rsidRDefault="00000000">
            <w:pPr>
              <w:jc w:val="center"/>
              <w:rPr>
                <w:rFonts w:ascii="Arial" w:hAnsi="Arial"/>
              </w:rPr>
            </w:pPr>
          </w:p>
        </w:tc>
      </w:tr>
      <w:tr w:rsidR="00000000" w14:paraId="6A5D3409" w14:textId="77777777">
        <w:tblPrEx>
          <w:tblCellMar>
            <w:top w:w="0" w:type="dxa"/>
            <w:bottom w:w="0" w:type="dxa"/>
          </w:tblCellMar>
        </w:tblPrEx>
        <w:tc>
          <w:tcPr>
            <w:tcW w:w="1346" w:type="dxa"/>
          </w:tcPr>
          <w:p w14:paraId="4CD57F92" w14:textId="77777777" w:rsidR="00000000" w:rsidRDefault="00000000">
            <w:pPr>
              <w:jc w:val="center"/>
              <w:rPr>
                <w:rFonts w:ascii="Arial" w:hAnsi="Arial"/>
                <w:b/>
              </w:rPr>
            </w:pPr>
            <w:r>
              <w:rPr>
                <w:rFonts w:ascii="Arial" w:hAnsi="Arial"/>
                <w:b/>
              </w:rPr>
              <w:t>13</w:t>
            </w:r>
          </w:p>
        </w:tc>
        <w:tc>
          <w:tcPr>
            <w:tcW w:w="1503" w:type="dxa"/>
          </w:tcPr>
          <w:p w14:paraId="358BEAFE" w14:textId="77777777" w:rsidR="00000000" w:rsidRDefault="00000000">
            <w:pPr>
              <w:jc w:val="center"/>
              <w:rPr>
                <w:rFonts w:ascii="Arial" w:hAnsi="Arial"/>
              </w:rPr>
            </w:pPr>
            <w:r>
              <w:rPr>
                <w:rFonts w:ascii="Arial" w:hAnsi="Arial"/>
              </w:rPr>
              <w:t>0</w:t>
            </w:r>
          </w:p>
        </w:tc>
        <w:tc>
          <w:tcPr>
            <w:tcW w:w="1762" w:type="dxa"/>
          </w:tcPr>
          <w:p w14:paraId="53C2DBC7" w14:textId="77777777" w:rsidR="00000000" w:rsidRDefault="00000000">
            <w:pPr>
              <w:jc w:val="center"/>
              <w:rPr>
                <w:rFonts w:ascii="Arial" w:hAnsi="Arial"/>
              </w:rPr>
            </w:pPr>
            <w:r>
              <w:rPr>
                <w:rFonts w:ascii="Arial" w:hAnsi="Arial"/>
              </w:rPr>
              <w:t>1 уровень</w:t>
            </w:r>
          </w:p>
        </w:tc>
        <w:tc>
          <w:tcPr>
            <w:tcW w:w="1389" w:type="dxa"/>
          </w:tcPr>
          <w:p w14:paraId="75764266" w14:textId="77777777" w:rsidR="00000000" w:rsidRDefault="00000000">
            <w:pPr>
              <w:jc w:val="center"/>
              <w:rPr>
                <w:rFonts w:ascii="Arial" w:hAnsi="Arial"/>
              </w:rPr>
            </w:pPr>
            <w:r>
              <w:rPr>
                <w:rFonts w:ascii="Arial" w:hAnsi="Arial"/>
              </w:rPr>
              <w:t>0%</w:t>
            </w:r>
          </w:p>
        </w:tc>
        <w:tc>
          <w:tcPr>
            <w:tcW w:w="3211" w:type="dxa"/>
          </w:tcPr>
          <w:p w14:paraId="54DE2C7A" w14:textId="77777777" w:rsidR="00000000" w:rsidRDefault="00000000">
            <w:pPr>
              <w:jc w:val="center"/>
              <w:rPr>
                <w:rFonts w:ascii="Arial" w:hAnsi="Arial"/>
              </w:rPr>
            </w:pPr>
          </w:p>
        </w:tc>
      </w:tr>
      <w:tr w:rsidR="00000000" w14:paraId="72647759" w14:textId="77777777">
        <w:tblPrEx>
          <w:tblCellMar>
            <w:top w:w="0" w:type="dxa"/>
            <w:bottom w:w="0" w:type="dxa"/>
          </w:tblCellMar>
        </w:tblPrEx>
        <w:tc>
          <w:tcPr>
            <w:tcW w:w="1346" w:type="dxa"/>
          </w:tcPr>
          <w:p w14:paraId="14A236CE" w14:textId="77777777" w:rsidR="00000000" w:rsidRDefault="00000000">
            <w:pPr>
              <w:jc w:val="center"/>
              <w:rPr>
                <w:rFonts w:ascii="Arial" w:hAnsi="Arial"/>
                <w:b/>
              </w:rPr>
            </w:pPr>
            <w:r>
              <w:rPr>
                <w:rFonts w:ascii="Arial" w:hAnsi="Arial"/>
                <w:b/>
              </w:rPr>
              <w:t>14</w:t>
            </w:r>
          </w:p>
        </w:tc>
        <w:tc>
          <w:tcPr>
            <w:tcW w:w="1503" w:type="dxa"/>
          </w:tcPr>
          <w:p w14:paraId="2E1D4824" w14:textId="77777777" w:rsidR="00000000" w:rsidRDefault="00000000">
            <w:pPr>
              <w:jc w:val="center"/>
              <w:rPr>
                <w:rFonts w:ascii="Arial" w:hAnsi="Arial"/>
              </w:rPr>
            </w:pPr>
            <w:r>
              <w:rPr>
                <w:rFonts w:ascii="Arial" w:hAnsi="Arial"/>
              </w:rPr>
              <w:t>0</w:t>
            </w:r>
          </w:p>
        </w:tc>
        <w:tc>
          <w:tcPr>
            <w:tcW w:w="1762" w:type="dxa"/>
          </w:tcPr>
          <w:p w14:paraId="3465559C" w14:textId="77777777" w:rsidR="00000000" w:rsidRDefault="00000000">
            <w:pPr>
              <w:jc w:val="center"/>
              <w:rPr>
                <w:rFonts w:ascii="Arial" w:hAnsi="Arial"/>
              </w:rPr>
            </w:pPr>
            <w:r>
              <w:rPr>
                <w:rFonts w:ascii="Arial" w:hAnsi="Arial"/>
              </w:rPr>
              <w:t>1 уровень</w:t>
            </w:r>
          </w:p>
        </w:tc>
        <w:tc>
          <w:tcPr>
            <w:tcW w:w="1389" w:type="dxa"/>
          </w:tcPr>
          <w:p w14:paraId="2E9214EB" w14:textId="77777777" w:rsidR="00000000" w:rsidRDefault="00000000">
            <w:pPr>
              <w:jc w:val="center"/>
              <w:rPr>
                <w:rFonts w:ascii="Arial" w:hAnsi="Arial"/>
              </w:rPr>
            </w:pPr>
            <w:r>
              <w:rPr>
                <w:rFonts w:ascii="Arial" w:hAnsi="Arial"/>
              </w:rPr>
              <w:t>0%</w:t>
            </w:r>
          </w:p>
        </w:tc>
        <w:tc>
          <w:tcPr>
            <w:tcW w:w="3211" w:type="dxa"/>
          </w:tcPr>
          <w:p w14:paraId="35394DA5" w14:textId="77777777" w:rsidR="00000000" w:rsidRDefault="00000000">
            <w:pPr>
              <w:jc w:val="center"/>
              <w:rPr>
                <w:rFonts w:ascii="Arial" w:hAnsi="Arial"/>
              </w:rPr>
            </w:pPr>
          </w:p>
        </w:tc>
      </w:tr>
      <w:tr w:rsidR="00000000" w14:paraId="0CC09B9B" w14:textId="77777777">
        <w:tblPrEx>
          <w:tblCellMar>
            <w:top w:w="0" w:type="dxa"/>
            <w:bottom w:w="0" w:type="dxa"/>
          </w:tblCellMar>
        </w:tblPrEx>
        <w:tc>
          <w:tcPr>
            <w:tcW w:w="1346" w:type="dxa"/>
          </w:tcPr>
          <w:p w14:paraId="13438B51" w14:textId="77777777" w:rsidR="00000000" w:rsidRDefault="00000000">
            <w:pPr>
              <w:jc w:val="center"/>
              <w:rPr>
                <w:rFonts w:ascii="Arial" w:hAnsi="Arial"/>
                <w:b/>
              </w:rPr>
            </w:pPr>
            <w:r>
              <w:rPr>
                <w:rFonts w:ascii="Arial" w:hAnsi="Arial"/>
                <w:b/>
              </w:rPr>
              <w:t>15</w:t>
            </w:r>
          </w:p>
        </w:tc>
        <w:tc>
          <w:tcPr>
            <w:tcW w:w="1503" w:type="dxa"/>
          </w:tcPr>
          <w:p w14:paraId="2144712D" w14:textId="77777777" w:rsidR="00000000" w:rsidRDefault="00000000">
            <w:pPr>
              <w:jc w:val="center"/>
              <w:rPr>
                <w:rFonts w:ascii="Arial" w:hAnsi="Arial"/>
              </w:rPr>
            </w:pPr>
            <w:r>
              <w:rPr>
                <w:rFonts w:ascii="Arial" w:hAnsi="Arial"/>
              </w:rPr>
              <w:t>+1</w:t>
            </w:r>
          </w:p>
        </w:tc>
        <w:tc>
          <w:tcPr>
            <w:tcW w:w="1762" w:type="dxa"/>
          </w:tcPr>
          <w:p w14:paraId="59B6A184" w14:textId="77777777" w:rsidR="00000000" w:rsidRDefault="00000000">
            <w:pPr>
              <w:jc w:val="center"/>
              <w:rPr>
                <w:rFonts w:ascii="Arial" w:hAnsi="Arial"/>
              </w:rPr>
            </w:pPr>
            <w:r>
              <w:rPr>
                <w:rFonts w:ascii="Arial" w:hAnsi="Arial"/>
              </w:rPr>
              <w:t>2 уровень</w:t>
            </w:r>
          </w:p>
        </w:tc>
        <w:tc>
          <w:tcPr>
            <w:tcW w:w="1389" w:type="dxa"/>
          </w:tcPr>
          <w:p w14:paraId="4E5F1A72" w14:textId="77777777" w:rsidR="00000000" w:rsidRDefault="00000000">
            <w:pPr>
              <w:jc w:val="center"/>
              <w:rPr>
                <w:rFonts w:ascii="Arial" w:hAnsi="Arial"/>
              </w:rPr>
            </w:pPr>
            <w:r>
              <w:rPr>
                <w:rFonts w:ascii="Arial" w:hAnsi="Arial"/>
              </w:rPr>
              <w:t>0%</w:t>
            </w:r>
          </w:p>
        </w:tc>
        <w:tc>
          <w:tcPr>
            <w:tcW w:w="3211" w:type="dxa"/>
          </w:tcPr>
          <w:p w14:paraId="31866AEC" w14:textId="77777777" w:rsidR="00000000" w:rsidRDefault="00000000">
            <w:pPr>
              <w:jc w:val="center"/>
              <w:rPr>
                <w:rFonts w:ascii="Arial" w:hAnsi="Arial"/>
              </w:rPr>
            </w:pPr>
          </w:p>
        </w:tc>
      </w:tr>
      <w:tr w:rsidR="00000000" w14:paraId="3E5F59F8" w14:textId="77777777">
        <w:tblPrEx>
          <w:tblCellMar>
            <w:top w:w="0" w:type="dxa"/>
            <w:bottom w:w="0" w:type="dxa"/>
          </w:tblCellMar>
        </w:tblPrEx>
        <w:tc>
          <w:tcPr>
            <w:tcW w:w="1346" w:type="dxa"/>
          </w:tcPr>
          <w:p w14:paraId="541E41CE" w14:textId="77777777" w:rsidR="00000000" w:rsidRDefault="00000000">
            <w:pPr>
              <w:jc w:val="center"/>
              <w:rPr>
                <w:rFonts w:ascii="Arial" w:hAnsi="Arial"/>
                <w:b/>
              </w:rPr>
            </w:pPr>
            <w:r>
              <w:rPr>
                <w:rFonts w:ascii="Arial" w:hAnsi="Arial"/>
                <w:b/>
              </w:rPr>
              <w:t>16</w:t>
            </w:r>
          </w:p>
        </w:tc>
        <w:tc>
          <w:tcPr>
            <w:tcW w:w="1503" w:type="dxa"/>
          </w:tcPr>
          <w:p w14:paraId="27CF5407" w14:textId="77777777" w:rsidR="00000000" w:rsidRDefault="00000000">
            <w:pPr>
              <w:jc w:val="center"/>
              <w:rPr>
                <w:rFonts w:ascii="Arial" w:hAnsi="Arial"/>
              </w:rPr>
            </w:pPr>
            <w:r>
              <w:rPr>
                <w:rFonts w:ascii="Arial" w:hAnsi="Arial"/>
              </w:rPr>
              <w:t>+2</w:t>
            </w:r>
          </w:p>
        </w:tc>
        <w:tc>
          <w:tcPr>
            <w:tcW w:w="1762" w:type="dxa"/>
          </w:tcPr>
          <w:p w14:paraId="57D7625D" w14:textId="77777777" w:rsidR="00000000" w:rsidRDefault="00000000">
            <w:pPr>
              <w:jc w:val="center"/>
              <w:rPr>
                <w:rFonts w:ascii="Arial" w:hAnsi="Arial"/>
              </w:rPr>
            </w:pPr>
            <w:r>
              <w:rPr>
                <w:rFonts w:ascii="Arial" w:hAnsi="Arial"/>
              </w:rPr>
              <w:t>2 уровень</w:t>
            </w:r>
          </w:p>
        </w:tc>
        <w:tc>
          <w:tcPr>
            <w:tcW w:w="1389" w:type="dxa"/>
          </w:tcPr>
          <w:p w14:paraId="7CE5711C" w14:textId="77777777" w:rsidR="00000000" w:rsidRDefault="00000000">
            <w:pPr>
              <w:jc w:val="center"/>
              <w:rPr>
                <w:rFonts w:ascii="Arial" w:hAnsi="Arial"/>
              </w:rPr>
            </w:pPr>
            <w:r>
              <w:rPr>
                <w:rFonts w:ascii="Arial" w:hAnsi="Arial"/>
              </w:rPr>
              <w:t>0%</w:t>
            </w:r>
          </w:p>
        </w:tc>
        <w:tc>
          <w:tcPr>
            <w:tcW w:w="3211" w:type="dxa"/>
          </w:tcPr>
          <w:p w14:paraId="09312B86" w14:textId="77777777" w:rsidR="00000000" w:rsidRDefault="00000000">
            <w:pPr>
              <w:jc w:val="center"/>
              <w:rPr>
                <w:rFonts w:ascii="Arial" w:hAnsi="Arial"/>
              </w:rPr>
            </w:pPr>
          </w:p>
        </w:tc>
      </w:tr>
      <w:tr w:rsidR="00000000" w14:paraId="23C4D02C" w14:textId="77777777">
        <w:tblPrEx>
          <w:tblCellMar>
            <w:top w:w="0" w:type="dxa"/>
            <w:bottom w:w="0" w:type="dxa"/>
          </w:tblCellMar>
        </w:tblPrEx>
        <w:tc>
          <w:tcPr>
            <w:tcW w:w="1346" w:type="dxa"/>
          </w:tcPr>
          <w:p w14:paraId="6B0B51F6" w14:textId="77777777" w:rsidR="00000000" w:rsidRDefault="00000000">
            <w:pPr>
              <w:jc w:val="center"/>
              <w:rPr>
                <w:rFonts w:ascii="Arial" w:hAnsi="Arial"/>
                <w:b/>
              </w:rPr>
            </w:pPr>
            <w:r>
              <w:rPr>
                <w:rFonts w:ascii="Arial" w:hAnsi="Arial"/>
                <w:b/>
              </w:rPr>
              <w:t>17</w:t>
            </w:r>
          </w:p>
        </w:tc>
        <w:tc>
          <w:tcPr>
            <w:tcW w:w="1503" w:type="dxa"/>
          </w:tcPr>
          <w:p w14:paraId="2C544686" w14:textId="77777777" w:rsidR="00000000" w:rsidRDefault="00000000">
            <w:pPr>
              <w:jc w:val="center"/>
              <w:rPr>
                <w:rFonts w:ascii="Arial" w:hAnsi="Arial"/>
              </w:rPr>
            </w:pPr>
            <w:r>
              <w:rPr>
                <w:rFonts w:ascii="Arial" w:hAnsi="Arial"/>
              </w:rPr>
              <w:t>+3</w:t>
            </w:r>
          </w:p>
        </w:tc>
        <w:tc>
          <w:tcPr>
            <w:tcW w:w="1762" w:type="dxa"/>
          </w:tcPr>
          <w:p w14:paraId="38225BC5" w14:textId="77777777" w:rsidR="00000000" w:rsidRDefault="00000000">
            <w:pPr>
              <w:jc w:val="center"/>
              <w:rPr>
                <w:rFonts w:ascii="Arial" w:hAnsi="Arial"/>
              </w:rPr>
            </w:pPr>
            <w:r>
              <w:rPr>
                <w:rFonts w:ascii="Arial" w:hAnsi="Arial"/>
              </w:rPr>
              <w:t>3 уровень</w:t>
            </w:r>
          </w:p>
        </w:tc>
        <w:tc>
          <w:tcPr>
            <w:tcW w:w="1389" w:type="dxa"/>
          </w:tcPr>
          <w:p w14:paraId="19276D49" w14:textId="77777777" w:rsidR="00000000" w:rsidRDefault="00000000">
            <w:pPr>
              <w:jc w:val="center"/>
              <w:rPr>
                <w:rFonts w:ascii="Arial" w:hAnsi="Arial"/>
              </w:rPr>
            </w:pPr>
            <w:r>
              <w:rPr>
                <w:rFonts w:ascii="Arial" w:hAnsi="Arial"/>
              </w:rPr>
              <w:t>0%</w:t>
            </w:r>
          </w:p>
        </w:tc>
        <w:tc>
          <w:tcPr>
            <w:tcW w:w="3211" w:type="dxa"/>
          </w:tcPr>
          <w:p w14:paraId="18983F65" w14:textId="77777777" w:rsidR="00000000" w:rsidRDefault="00000000">
            <w:pPr>
              <w:jc w:val="center"/>
              <w:rPr>
                <w:rFonts w:ascii="Arial" w:hAnsi="Arial"/>
              </w:rPr>
            </w:pPr>
          </w:p>
        </w:tc>
      </w:tr>
      <w:tr w:rsidR="00000000" w14:paraId="11B57CDE" w14:textId="77777777">
        <w:tblPrEx>
          <w:tblCellMar>
            <w:top w:w="0" w:type="dxa"/>
            <w:bottom w:w="0" w:type="dxa"/>
          </w:tblCellMar>
        </w:tblPrEx>
        <w:tc>
          <w:tcPr>
            <w:tcW w:w="1346" w:type="dxa"/>
          </w:tcPr>
          <w:p w14:paraId="5072F097" w14:textId="77777777" w:rsidR="00000000" w:rsidRDefault="00000000">
            <w:pPr>
              <w:jc w:val="center"/>
              <w:rPr>
                <w:rFonts w:ascii="Arial" w:hAnsi="Arial"/>
                <w:b/>
              </w:rPr>
            </w:pPr>
            <w:r>
              <w:rPr>
                <w:rFonts w:ascii="Arial" w:hAnsi="Arial"/>
                <w:b/>
              </w:rPr>
              <w:t>18</w:t>
            </w:r>
          </w:p>
        </w:tc>
        <w:tc>
          <w:tcPr>
            <w:tcW w:w="1503" w:type="dxa"/>
          </w:tcPr>
          <w:p w14:paraId="6484AB11" w14:textId="77777777" w:rsidR="00000000" w:rsidRDefault="00000000">
            <w:pPr>
              <w:jc w:val="center"/>
              <w:rPr>
                <w:rFonts w:ascii="Arial" w:hAnsi="Arial"/>
              </w:rPr>
            </w:pPr>
            <w:r>
              <w:rPr>
                <w:rFonts w:ascii="Arial" w:hAnsi="Arial"/>
              </w:rPr>
              <w:t>+4</w:t>
            </w:r>
          </w:p>
        </w:tc>
        <w:tc>
          <w:tcPr>
            <w:tcW w:w="1762" w:type="dxa"/>
          </w:tcPr>
          <w:p w14:paraId="50A39FB0" w14:textId="77777777" w:rsidR="00000000" w:rsidRDefault="00000000">
            <w:pPr>
              <w:jc w:val="center"/>
              <w:rPr>
                <w:rFonts w:ascii="Arial" w:hAnsi="Arial"/>
              </w:rPr>
            </w:pPr>
            <w:r>
              <w:rPr>
                <w:rFonts w:ascii="Arial" w:hAnsi="Arial"/>
              </w:rPr>
              <w:t>4 уровень</w:t>
            </w:r>
          </w:p>
        </w:tc>
        <w:tc>
          <w:tcPr>
            <w:tcW w:w="1389" w:type="dxa"/>
          </w:tcPr>
          <w:p w14:paraId="30320E16" w14:textId="77777777" w:rsidR="00000000" w:rsidRDefault="00000000">
            <w:pPr>
              <w:jc w:val="center"/>
              <w:rPr>
                <w:rFonts w:ascii="Arial" w:hAnsi="Arial"/>
              </w:rPr>
            </w:pPr>
            <w:r>
              <w:rPr>
                <w:rFonts w:ascii="Arial" w:hAnsi="Arial"/>
              </w:rPr>
              <w:t>0%</w:t>
            </w:r>
          </w:p>
        </w:tc>
        <w:tc>
          <w:tcPr>
            <w:tcW w:w="3211" w:type="dxa"/>
          </w:tcPr>
          <w:p w14:paraId="0B533218" w14:textId="77777777" w:rsidR="00000000" w:rsidRDefault="00000000">
            <w:pPr>
              <w:jc w:val="center"/>
              <w:rPr>
                <w:rFonts w:ascii="Arial" w:hAnsi="Arial"/>
              </w:rPr>
            </w:pPr>
          </w:p>
        </w:tc>
      </w:tr>
      <w:tr w:rsidR="00000000" w14:paraId="675DA15A" w14:textId="77777777">
        <w:tblPrEx>
          <w:tblCellMar>
            <w:top w:w="0" w:type="dxa"/>
            <w:bottom w:w="0" w:type="dxa"/>
          </w:tblCellMar>
        </w:tblPrEx>
        <w:tc>
          <w:tcPr>
            <w:tcW w:w="1346" w:type="dxa"/>
          </w:tcPr>
          <w:p w14:paraId="7A840253" w14:textId="77777777" w:rsidR="00000000" w:rsidRDefault="00000000">
            <w:pPr>
              <w:jc w:val="center"/>
              <w:rPr>
                <w:rFonts w:ascii="Arial" w:hAnsi="Arial"/>
                <w:b/>
              </w:rPr>
            </w:pPr>
            <w:r>
              <w:rPr>
                <w:rFonts w:ascii="Arial" w:hAnsi="Arial"/>
                <w:b/>
              </w:rPr>
              <w:t>19</w:t>
            </w:r>
          </w:p>
        </w:tc>
        <w:tc>
          <w:tcPr>
            <w:tcW w:w="1503" w:type="dxa"/>
          </w:tcPr>
          <w:p w14:paraId="355A1467" w14:textId="77777777" w:rsidR="00000000" w:rsidRDefault="00000000">
            <w:pPr>
              <w:jc w:val="center"/>
              <w:rPr>
                <w:rFonts w:ascii="Arial" w:hAnsi="Arial"/>
              </w:rPr>
            </w:pPr>
            <w:r>
              <w:rPr>
                <w:rFonts w:ascii="Arial" w:hAnsi="Arial"/>
              </w:rPr>
              <w:t>+4</w:t>
            </w:r>
          </w:p>
        </w:tc>
        <w:tc>
          <w:tcPr>
            <w:tcW w:w="1762" w:type="dxa"/>
          </w:tcPr>
          <w:p w14:paraId="5BCD7CC5" w14:textId="77777777" w:rsidR="00000000" w:rsidRDefault="00000000">
            <w:pPr>
              <w:jc w:val="center"/>
              <w:rPr>
                <w:rFonts w:ascii="Arial" w:hAnsi="Arial"/>
              </w:rPr>
            </w:pPr>
            <w:r>
              <w:rPr>
                <w:rFonts w:ascii="Arial" w:hAnsi="Arial"/>
              </w:rPr>
              <w:t>1, 3 уровень</w:t>
            </w:r>
          </w:p>
        </w:tc>
        <w:tc>
          <w:tcPr>
            <w:tcW w:w="1389" w:type="dxa"/>
          </w:tcPr>
          <w:p w14:paraId="75388B19" w14:textId="77777777" w:rsidR="00000000" w:rsidRDefault="00000000">
            <w:pPr>
              <w:jc w:val="center"/>
              <w:rPr>
                <w:rFonts w:ascii="Arial" w:hAnsi="Arial"/>
              </w:rPr>
            </w:pPr>
            <w:r>
              <w:rPr>
                <w:rFonts w:ascii="Arial" w:hAnsi="Arial"/>
              </w:rPr>
              <w:t>0%</w:t>
            </w:r>
          </w:p>
        </w:tc>
        <w:tc>
          <w:tcPr>
            <w:tcW w:w="3211" w:type="dxa"/>
          </w:tcPr>
          <w:p w14:paraId="153D2FC0" w14:textId="77777777" w:rsidR="00000000" w:rsidRDefault="00000000">
            <w:pPr>
              <w:rPr>
                <w:rFonts w:ascii="Arial" w:hAnsi="Arial"/>
                <w:i/>
              </w:rPr>
            </w:pPr>
            <w:r>
              <w:rPr>
                <w:rFonts w:ascii="Arial" w:hAnsi="Arial"/>
                <w:i/>
              </w:rPr>
              <w:t>вызывание страха, очаров</w:t>
            </w:r>
            <w:r>
              <w:rPr>
                <w:rFonts w:ascii="Arial" w:hAnsi="Arial"/>
                <w:i/>
              </w:rPr>
              <w:t>а</w:t>
            </w:r>
            <w:r>
              <w:rPr>
                <w:rFonts w:ascii="Arial" w:hAnsi="Arial"/>
                <w:i/>
              </w:rPr>
              <w:t>ние, команда, оба</w:t>
            </w:r>
            <w:r>
              <w:rPr>
                <w:rFonts w:ascii="Arial" w:hAnsi="Arial"/>
                <w:i/>
              </w:rPr>
              <w:t>я</w:t>
            </w:r>
            <w:r>
              <w:rPr>
                <w:rFonts w:ascii="Arial" w:hAnsi="Arial"/>
                <w:i/>
              </w:rPr>
              <w:t>ние, гипноз</w:t>
            </w:r>
          </w:p>
        </w:tc>
      </w:tr>
      <w:tr w:rsidR="00000000" w14:paraId="6CE28577" w14:textId="77777777">
        <w:tblPrEx>
          <w:tblCellMar>
            <w:top w:w="0" w:type="dxa"/>
            <w:bottom w:w="0" w:type="dxa"/>
          </w:tblCellMar>
        </w:tblPrEx>
        <w:tc>
          <w:tcPr>
            <w:tcW w:w="1346" w:type="dxa"/>
          </w:tcPr>
          <w:p w14:paraId="0E03FA47" w14:textId="77777777" w:rsidR="00000000" w:rsidRDefault="00000000">
            <w:pPr>
              <w:jc w:val="center"/>
              <w:rPr>
                <w:rFonts w:ascii="Arial" w:hAnsi="Arial"/>
                <w:b/>
              </w:rPr>
            </w:pPr>
            <w:r>
              <w:rPr>
                <w:rFonts w:ascii="Arial" w:hAnsi="Arial"/>
                <w:b/>
              </w:rPr>
              <w:t>20</w:t>
            </w:r>
          </w:p>
        </w:tc>
        <w:tc>
          <w:tcPr>
            <w:tcW w:w="1503" w:type="dxa"/>
          </w:tcPr>
          <w:p w14:paraId="49A51D94" w14:textId="77777777" w:rsidR="00000000" w:rsidRDefault="00000000">
            <w:pPr>
              <w:jc w:val="center"/>
              <w:rPr>
                <w:rFonts w:ascii="Arial" w:hAnsi="Arial"/>
              </w:rPr>
            </w:pPr>
            <w:r>
              <w:rPr>
                <w:rFonts w:ascii="Arial" w:hAnsi="Arial"/>
              </w:rPr>
              <w:t>+4</w:t>
            </w:r>
          </w:p>
        </w:tc>
        <w:tc>
          <w:tcPr>
            <w:tcW w:w="1762" w:type="dxa"/>
          </w:tcPr>
          <w:p w14:paraId="5E6CA1E9" w14:textId="77777777" w:rsidR="00000000" w:rsidRDefault="00000000">
            <w:pPr>
              <w:jc w:val="center"/>
              <w:rPr>
                <w:rFonts w:ascii="Arial" w:hAnsi="Arial"/>
              </w:rPr>
            </w:pPr>
            <w:r>
              <w:rPr>
                <w:rFonts w:ascii="Arial" w:hAnsi="Arial"/>
              </w:rPr>
              <w:t>2, 4 уровень</w:t>
            </w:r>
          </w:p>
        </w:tc>
        <w:tc>
          <w:tcPr>
            <w:tcW w:w="1389" w:type="dxa"/>
          </w:tcPr>
          <w:p w14:paraId="088C5E1C" w14:textId="77777777" w:rsidR="00000000" w:rsidRDefault="00000000">
            <w:pPr>
              <w:jc w:val="center"/>
              <w:rPr>
                <w:rFonts w:ascii="Arial" w:hAnsi="Arial"/>
              </w:rPr>
            </w:pPr>
            <w:r>
              <w:rPr>
                <w:rFonts w:ascii="Arial" w:hAnsi="Arial"/>
              </w:rPr>
              <w:t>0%</w:t>
            </w:r>
          </w:p>
        </w:tc>
        <w:tc>
          <w:tcPr>
            <w:tcW w:w="3211" w:type="dxa"/>
          </w:tcPr>
          <w:p w14:paraId="0C031252" w14:textId="77777777" w:rsidR="00000000" w:rsidRDefault="00000000">
            <w:pPr>
              <w:rPr>
                <w:rFonts w:ascii="Arial" w:hAnsi="Arial"/>
                <w:i/>
              </w:rPr>
            </w:pPr>
            <w:r>
              <w:rPr>
                <w:rFonts w:ascii="Arial" w:hAnsi="Arial"/>
                <w:i/>
              </w:rPr>
              <w:t>провал в памяти, удержание, луч слабости, паника</w:t>
            </w:r>
          </w:p>
        </w:tc>
      </w:tr>
      <w:tr w:rsidR="00000000" w14:paraId="3209FCB3" w14:textId="77777777">
        <w:tblPrEx>
          <w:tblCellMar>
            <w:top w:w="0" w:type="dxa"/>
            <w:bottom w:w="0" w:type="dxa"/>
          </w:tblCellMar>
        </w:tblPrEx>
        <w:tc>
          <w:tcPr>
            <w:tcW w:w="1346" w:type="dxa"/>
          </w:tcPr>
          <w:p w14:paraId="4927107B" w14:textId="77777777" w:rsidR="00000000" w:rsidRDefault="00000000">
            <w:pPr>
              <w:jc w:val="center"/>
              <w:rPr>
                <w:rFonts w:ascii="Arial" w:hAnsi="Arial"/>
                <w:b/>
              </w:rPr>
            </w:pPr>
            <w:r>
              <w:rPr>
                <w:rFonts w:ascii="Arial" w:hAnsi="Arial"/>
                <w:b/>
              </w:rPr>
              <w:t>21</w:t>
            </w:r>
          </w:p>
        </w:tc>
        <w:tc>
          <w:tcPr>
            <w:tcW w:w="1503" w:type="dxa"/>
          </w:tcPr>
          <w:p w14:paraId="7AB00809" w14:textId="77777777" w:rsidR="00000000" w:rsidRDefault="00000000">
            <w:pPr>
              <w:jc w:val="center"/>
              <w:rPr>
                <w:rFonts w:ascii="Arial" w:hAnsi="Arial"/>
              </w:rPr>
            </w:pPr>
            <w:r>
              <w:rPr>
                <w:rFonts w:ascii="Arial" w:hAnsi="Arial"/>
              </w:rPr>
              <w:t>+4</w:t>
            </w:r>
          </w:p>
        </w:tc>
        <w:tc>
          <w:tcPr>
            <w:tcW w:w="1762" w:type="dxa"/>
          </w:tcPr>
          <w:p w14:paraId="4E313ACD" w14:textId="77777777" w:rsidR="00000000" w:rsidRDefault="00000000">
            <w:pPr>
              <w:jc w:val="center"/>
              <w:rPr>
                <w:rFonts w:ascii="Arial" w:hAnsi="Arial"/>
              </w:rPr>
            </w:pPr>
            <w:r>
              <w:rPr>
                <w:rFonts w:ascii="Arial" w:hAnsi="Arial"/>
              </w:rPr>
              <w:t>3, 5 уровень</w:t>
            </w:r>
          </w:p>
        </w:tc>
        <w:tc>
          <w:tcPr>
            <w:tcW w:w="1389" w:type="dxa"/>
          </w:tcPr>
          <w:p w14:paraId="51A9BC4A" w14:textId="77777777" w:rsidR="00000000" w:rsidRDefault="00000000">
            <w:pPr>
              <w:jc w:val="center"/>
              <w:rPr>
                <w:rFonts w:ascii="Arial" w:hAnsi="Arial"/>
              </w:rPr>
            </w:pPr>
            <w:r>
              <w:rPr>
                <w:rFonts w:ascii="Arial" w:hAnsi="Arial"/>
              </w:rPr>
              <w:t>0%</w:t>
            </w:r>
          </w:p>
        </w:tc>
        <w:tc>
          <w:tcPr>
            <w:tcW w:w="3211" w:type="dxa"/>
          </w:tcPr>
          <w:p w14:paraId="77A93959" w14:textId="77777777" w:rsidR="00000000" w:rsidRDefault="00000000">
            <w:pPr>
              <w:rPr>
                <w:rFonts w:ascii="Arial" w:hAnsi="Arial"/>
                <w:i/>
              </w:rPr>
            </w:pPr>
            <w:r>
              <w:rPr>
                <w:rFonts w:ascii="Arial" w:hAnsi="Arial"/>
                <w:i/>
              </w:rPr>
              <w:t>страх</w:t>
            </w:r>
          </w:p>
        </w:tc>
      </w:tr>
      <w:tr w:rsidR="00000000" w14:paraId="78B9DCC3" w14:textId="77777777">
        <w:tblPrEx>
          <w:tblCellMar>
            <w:top w:w="0" w:type="dxa"/>
            <w:bottom w:w="0" w:type="dxa"/>
          </w:tblCellMar>
        </w:tblPrEx>
        <w:tc>
          <w:tcPr>
            <w:tcW w:w="1346" w:type="dxa"/>
          </w:tcPr>
          <w:p w14:paraId="4430321F" w14:textId="77777777" w:rsidR="00000000" w:rsidRDefault="00000000">
            <w:pPr>
              <w:jc w:val="center"/>
              <w:rPr>
                <w:rFonts w:ascii="Arial" w:hAnsi="Arial"/>
                <w:b/>
              </w:rPr>
            </w:pPr>
            <w:r>
              <w:rPr>
                <w:rFonts w:ascii="Arial" w:hAnsi="Arial"/>
                <w:b/>
              </w:rPr>
              <w:t>22</w:t>
            </w:r>
          </w:p>
        </w:tc>
        <w:tc>
          <w:tcPr>
            <w:tcW w:w="1503" w:type="dxa"/>
          </w:tcPr>
          <w:p w14:paraId="07FFB9F7" w14:textId="77777777" w:rsidR="00000000" w:rsidRDefault="00000000">
            <w:pPr>
              <w:jc w:val="center"/>
              <w:rPr>
                <w:rFonts w:ascii="Arial" w:hAnsi="Arial"/>
              </w:rPr>
            </w:pPr>
            <w:r>
              <w:rPr>
                <w:rFonts w:ascii="Arial" w:hAnsi="Arial"/>
              </w:rPr>
              <w:t>+4</w:t>
            </w:r>
          </w:p>
        </w:tc>
        <w:tc>
          <w:tcPr>
            <w:tcW w:w="1762" w:type="dxa"/>
          </w:tcPr>
          <w:p w14:paraId="788DDF04" w14:textId="77777777" w:rsidR="00000000" w:rsidRDefault="00000000">
            <w:pPr>
              <w:jc w:val="center"/>
              <w:rPr>
                <w:rFonts w:ascii="Arial" w:hAnsi="Arial"/>
              </w:rPr>
            </w:pPr>
            <w:r>
              <w:rPr>
                <w:rFonts w:ascii="Arial" w:hAnsi="Arial"/>
              </w:rPr>
              <w:t>4, 5 уровень</w:t>
            </w:r>
          </w:p>
        </w:tc>
        <w:tc>
          <w:tcPr>
            <w:tcW w:w="1389" w:type="dxa"/>
          </w:tcPr>
          <w:p w14:paraId="75B195AF" w14:textId="77777777" w:rsidR="00000000" w:rsidRDefault="00000000">
            <w:pPr>
              <w:jc w:val="center"/>
              <w:rPr>
                <w:rFonts w:ascii="Arial" w:hAnsi="Arial"/>
              </w:rPr>
            </w:pPr>
            <w:r>
              <w:rPr>
                <w:rFonts w:ascii="Arial" w:hAnsi="Arial"/>
              </w:rPr>
              <w:t>0%</w:t>
            </w:r>
          </w:p>
        </w:tc>
        <w:tc>
          <w:tcPr>
            <w:tcW w:w="3211" w:type="dxa"/>
          </w:tcPr>
          <w:p w14:paraId="38C856E2" w14:textId="77777777" w:rsidR="00000000" w:rsidRDefault="00000000">
            <w:pPr>
              <w:rPr>
                <w:rFonts w:ascii="Arial" w:hAnsi="Arial"/>
                <w:i/>
              </w:rPr>
            </w:pPr>
            <w:r>
              <w:rPr>
                <w:rFonts w:ascii="Arial" w:hAnsi="Arial"/>
                <w:i/>
              </w:rPr>
              <w:t>очарование монстра, путан</w:t>
            </w:r>
            <w:r>
              <w:rPr>
                <w:rFonts w:ascii="Arial" w:hAnsi="Arial"/>
                <w:i/>
              </w:rPr>
              <w:t>и</w:t>
            </w:r>
            <w:r>
              <w:rPr>
                <w:rFonts w:ascii="Arial" w:hAnsi="Arial"/>
                <w:i/>
              </w:rPr>
              <w:t>ца, эмоции, нело</w:t>
            </w:r>
            <w:r>
              <w:rPr>
                <w:rFonts w:ascii="Arial" w:hAnsi="Arial"/>
                <w:i/>
              </w:rPr>
              <w:t>в</w:t>
            </w:r>
            <w:r>
              <w:rPr>
                <w:rFonts w:ascii="Arial" w:hAnsi="Arial"/>
                <w:i/>
              </w:rPr>
              <w:t>кость, совет</w:t>
            </w:r>
          </w:p>
        </w:tc>
      </w:tr>
      <w:tr w:rsidR="00000000" w14:paraId="620A579F" w14:textId="77777777">
        <w:tblPrEx>
          <w:tblCellMar>
            <w:top w:w="0" w:type="dxa"/>
            <w:bottom w:w="0" w:type="dxa"/>
          </w:tblCellMar>
        </w:tblPrEx>
        <w:tc>
          <w:tcPr>
            <w:tcW w:w="1346" w:type="dxa"/>
          </w:tcPr>
          <w:p w14:paraId="0D571BAE" w14:textId="77777777" w:rsidR="00000000" w:rsidRDefault="00000000">
            <w:pPr>
              <w:jc w:val="center"/>
              <w:rPr>
                <w:rFonts w:ascii="Arial" w:hAnsi="Arial"/>
                <w:b/>
              </w:rPr>
            </w:pPr>
            <w:r>
              <w:rPr>
                <w:rFonts w:ascii="Arial" w:hAnsi="Arial"/>
                <w:b/>
              </w:rPr>
              <w:t>23</w:t>
            </w:r>
          </w:p>
        </w:tc>
        <w:tc>
          <w:tcPr>
            <w:tcW w:w="1503" w:type="dxa"/>
          </w:tcPr>
          <w:p w14:paraId="61CD98FB" w14:textId="77777777" w:rsidR="00000000" w:rsidRDefault="00000000">
            <w:pPr>
              <w:jc w:val="center"/>
              <w:rPr>
                <w:rFonts w:ascii="Arial" w:hAnsi="Arial"/>
              </w:rPr>
            </w:pPr>
            <w:r>
              <w:rPr>
                <w:rFonts w:ascii="Arial" w:hAnsi="Arial"/>
              </w:rPr>
              <w:t>+4</w:t>
            </w:r>
          </w:p>
        </w:tc>
        <w:tc>
          <w:tcPr>
            <w:tcW w:w="1762" w:type="dxa"/>
          </w:tcPr>
          <w:p w14:paraId="2772CCEC" w14:textId="77777777" w:rsidR="00000000" w:rsidRDefault="00000000">
            <w:pPr>
              <w:jc w:val="center"/>
              <w:rPr>
                <w:rFonts w:ascii="Arial" w:hAnsi="Arial"/>
              </w:rPr>
            </w:pPr>
            <w:r>
              <w:rPr>
                <w:rFonts w:ascii="Arial" w:hAnsi="Arial"/>
              </w:rPr>
              <w:t>1, 6 уровень</w:t>
            </w:r>
          </w:p>
        </w:tc>
        <w:tc>
          <w:tcPr>
            <w:tcW w:w="1389" w:type="dxa"/>
          </w:tcPr>
          <w:p w14:paraId="7A2C373F" w14:textId="77777777" w:rsidR="00000000" w:rsidRDefault="00000000">
            <w:pPr>
              <w:jc w:val="center"/>
              <w:rPr>
                <w:rFonts w:ascii="Arial" w:hAnsi="Arial"/>
              </w:rPr>
            </w:pPr>
            <w:r>
              <w:rPr>
                <w:rFonts w:ascii="Arial" w:hAnsi="Arial"/>
              </w:rPr>
              <w:t>0%</w:t>
            </w:r>
          </w:p>
        </w:tc>
        <w:tc>
          <w:tcPr>
            <w:tcW w:w="3211" w:type="dxa"/>
          </w:tcPr>
          <w:p w14:paraId="0D5070F6" w14:textId="77777777" w:rsidR="00000000" w:rsidRDefault="00000000">
            <w:pPr>
              <w:rPr>
                <w:rFonts w:ascii="Arial" w:hAnsi="Arial"/>
                <w:i/>
              </w:rPr>
            </w:pPr>
            <w:r>
              <w:rPr>
                <w:rFonts w:ascii="Arial" w:hAnsi="Arial"/>
                <w:i/>
              </w:rPr>
              <w:t xml:space="preserve">хаос, слабоумие, удержание монстра, волшебный сосуд, задание </w:t>
            </w:r>
          </w:p>
        </w:tc>
      </w:tr>
      <w:tr w:rsidR="00000000" w14:paraId="0C5F0C73" w14:textId="77777777">
        <w:tblPrEx>
          <w:tblCellMar>
            <w:top w:w="0" w:type="dxa"/>
            <w:bottom w:w="0" w:type="dxa"/>
          </w:tblCellMar>
        </w:tblPrEx>
        <w:tc>
          <w:tcPr>
            <w:tcW w:w="1346" w:type="dxa"/>
          </w:tcPr>
          <w:p w14:paraId="41D048D3" w14:textId="77777777" w:rsidR="00000000" w:rsidRDefault="00000000">
            <w:pPr>
              <w:jc w:val="center"/>
              <w:rPr>
                <w:rFonts w:ascii="Arial" w:hAnsi="Arial"/>
                <w:b/>
              </w:rPr>
            </w:pPr>
            <w:r>
              <w:rPr>
                <w:rFonts w:ascii="Arial" w:hAnsi="Arial"/>
                <w:b/>
              </w:rPr>
              <w:t>24</w:t>
            </w:r>
          </w:p>
        </w:tc>
        <w:tc>
          <w:tcPr>
            <w:tcW w:w="1503" w:type="dxa"/>
          </w:tcPr>
          <w:p w14:paraId="6E86AD3A" w14:textId="77777777" w:rsidR="00000000" w:rsidRDefault="00000000">
            <w:pPr>
              <w:jc w:val="center"/>
              <w:rPr>
                <w:rFonts w:ascii="Arial" w:hAnsi="Arial"/>
              </w:rPr>
            </w:pPr>
            <w:r>
              <w:rPr>
                <w:rFonts w:ascii="Arial" w:hAnsi="Arial"/>
              </w:rPr>
              <w:t>+4</w:t>
            </w:r>
          </w:p>
        </w:tc>
        <w:tc>
          <w:tcPr>
            <w:tcW w:w="1762" w:type="dxa"/>
          </w:tcPr>
          <w:p w14:paraId="3FB07D76" w14:textId="77777777" w:rsidR="00000000" w:rsidRDefault="00000000">
            <w:pPr>
              <w:jc w:val="center"/>
              <w:rPr>
                <w:rFonts w:ascii="Arial" w:hAnsi="Arial"/>
              </w:rPr>
            </w:pPr>
            <w:r>
              <w:rPr>
                <w:rFonts w:ascii="Arial" w:hAnsi="Arial"/>
              </w:rPr>
              <w:t>5, 6 уровень</w:t>
            </w:r>
          </w:p>
        </w:tc>
        <w:tc>
          <w:tcPr>
            <w:tcW w:w="1389" w:type="dxa"/>
          </w:tcPr>
          <w:p w14:paraId="70C9E737" w14:textId="77777777" w:rsidR="00000000" w:rsidRDefault="00000000">
            <w:pPr>
              <w:jc w:val="center"/>
              <w:rPr>
                <w:rFonts w:ascii="Arial" w:hAnsi="Arial"/>
              </w:rPr>
            </w:pPr>
            <w:r>
              <w:rPr>
                <w:rFonts w:ascii="Arial" w:hAnsi="Arial"/>
              </w:rPr>
              <w:t>0%</w:t>
            </w:r>
          </w:p>
        </w:tc>
        <w:tc>
          <w:tcPr>
            <w:tcW w:w="3211" w:type="dxa"/>
          </w:tcPr>
          <w:p w14:paraId="0CB81089" w14:textId="77777777" w:rsidR="00000000" w:rsidRDefault="00000000">
            <w:pPr>
              <w:rPr>
                <w:rFonts w:ascii="Arial" w:hAnsi="Arial"/>
                <w:i/>
              </w:rPr>
            </w:pPr>
            <w:r>
              <w:rPr>
                <w:rFonts w:ascii="Arial" w:hAnsi="Arial"/>
                <w:i/>
              </w:rPr>
              <w:t>поручение, массовый совет, жезл господства</w:t>
            </w:r>
          </w:p>
        </w:tc>
      </w:tr>
      <w:tr w:rsidR="00000000" w14:paraId="574553DE" w14:textId="77777777">
        <w:tblPrEx>
          <w:tblCellMar>
            <w:top w:w="0" w:type="dxa"/>
            <w:bottom w:w="0" w:type="dxa"/>
          </w:tblCellMar>
        </w:tblPrEx>
        <w:tc>
          <w:tcPr>
            <w:tcW w:w="1346" w:type="dxa"/>
          </w:tcPr>
          <w:p w14:paraId="356D3F7E" w14:textId="77777777" w:rsidR="00000000" w:rsidRDefault="00000000">
            <w:pPr>
              <w:jc w:val="center"/>
              <w:rPr>
                <w:rFonts w:ascii="Arial" w:hAnsi="Arial"/>
                <w:b/>
              </w:rPr>
            </w:pPr>
            <w:r>
              <w:rPr>
                <w:rFonts w:ascii="Arial" w:hAnsi="Arial"/>
                <w:b/>
              </w:rPr>
              <w:t>25</w:t>
            </w:r>
          </w:p>
        </w:tc>
        <w:tc>
          <w:tcPr>
            <w:tcW w:w="1503" w:type="dxa"/>
          </w:tcPr>
          <w:p w14:paraId="3B298297" w14:textId="77777777" w:rsidR="00000000" w:rsidRDefault="00000000">
            <w:pPr>
              <w:jc w:val="center"/>
              <w:rPr>
                <w:rFonts w:ascii="Arial" w:hAnsi="Arial"/>
              </w:rPr>
            </w:pPr>
            <w:r>
              <w:rPr>
                <w:rFonts w:ascii="Arial" w:hAnsi="Arial"/>
              </w:rPr>
              <w:t>+4</w:t>
            </w:r>
          </w:p>
        </w:tc>
        <w:tc>
          <w:tcPr>
            <w:tcW w:w="1762" w:type="dxa"/>
          </w:tcPr>
          <w:p w14:paraId="4283AF13" w14:textId="77777777" w:rsidR="00000000" w:rsidRDefault="00000000">
            <w:pPr>
              <w:jc w:val="center"/>
              <w:rPr>
                <w:rFonts w:ascii="Arial" w:hAnsi="Arial"/>
              </w:rPr>
            </w:pPr>
            <w:r>
              <w:rPr>
                <w:rFonts w:ascii="Arial" w:hAnsi="Arial"/>
              </w:rPr>
              <w:t>6, 7 уровень</w:t>
            </w:r>
          </w:p>
        </w:tc>
        <w:tc>
          <w:tcPr>
            <w:tcW w:w="1389" w:type="dxa"/>
          </w:tcPr>
          <w:p w14:paraId="50E04C09" w14:textId="77777777" w:rsidR="00000000" w:rsidRDefault="00000000">
            <w:pPr>
              <w:jc w:val="center"/>
              <w:rPr>
                <w:rFonts w:ascii="Arial" w:hAnsi="Arial"/>
              </w:rPr>
            </w:pPr>
            <w:r>
              <w:rPr>
                <w:rFonts w:ascii="Arial" w:hAnsi="Arial"/>
              </w:rPr>
              <w:t>0%</w:t>
            </w:r>
          </w:p>
        </w:tc>
        <w:tc>
          <w:tcPr>
            <w:tcW w:w="3211" w:type="dxa"/>
          </w:tcPr>
          <w:p w14:paraId="47D1D0D5" w14:textId="77777777" w:rsidR="00000000" w:rsidRDefault="00000000">
            <w:pPr>
              <w:rPr>
                <w:rFonts w:ascii="Arial" w:hAnsi="Arial"/>
                <w:i/>
              </w:rPr>
            </w:pPr>
            <w:r>
              <w:rPr>
                <w:rFonts w:ascii="Arial" w:hAnsi="Arial"/>
                <w:i/>
              </w:rPr>
              <w:t>антипатия/симпатия, закл</w:t>
            </w:r>
            <w:r>
              <w:rPr>
                <w:rFonts w:ascii="Arial" w:hAnsi="Arial"/>
                <w:i/>
              </w:rPr>
              <w:t>и</w:t>
            </w:r>
            <w:r>
              <w:rPr>
                <w:rFonts w:ascii="Arial" w:hAnsi="Arial"/>
                <w:i/>
              </w:rPr>
              <w:t>нание смерти, массовое оч</w:t>
            </w:r>
            <w:r>
              <w:rPr>
                <w:rFonts w:ascii="Arial" w:hAnsi="Arial"/>
                <w:i/>
              </w:rPr>
              <w:t>а</w:t>
            </w:r>
            <w:r>
              <w:rPr>
                <w:rFonts w:ascii="Arial" w:hAnsi="Arial"/>
                <w:i/>
              </w:rPr>
              <w:t>ров</w:t>
            </w:r>
            <w:r>
              <w:rPr>
                <w:rFonts w:ascii="Arial" w:hAnsi="Arial"/>
                <w:i/>
              </w:rPr>
              <w:t>а</w:t>
            </w:r>
            <w:r>
              <w:rPr>
                <w:rFonts w:ascii="Arial" w:hAnsi="Arial"/>
                <w:i/>
              </w:rPr>
              <w:t>ние</w:t>
            </w:r>
          </w:p>
        </w:tc>
      </w:tr>
    </w:tbl>
    <w:p w14:paraId="19AF5959" w14:textId="77777777" w:rsidR="00000000" w:rsidRDefault="00000000">
      <w:pPr>
        <w:ind w:firstLine="709"/>
        <w:jc w:val="both"/>
        <w:rPr>
          <w:rFonts w:ascii="Arial" w:hAnsi="Arial"/>
        </w:rPr>
      </w:pPr>
    </w:p>
    <w:p w14:paraId="77035BCF" w14:textId="77777777" w:rsidR="00000000" w:rsidRDefault="00000000">
      <w:pPr>
        <w:ind w:firstLine="709"/>
        <w:jc w:val="both"/>
        <w:rPr>
          <w:rFonts w:ascii="Arial" w:hAnsi="Arial"/>
        </w:rPr>
      </w:pPr>
    </w:p>
    <w:p w14:paraId="56E6020B" w14:textId="77777777" w:rsidR="00000000" w:rsidRDefault="00000000">
      <w:pPr>
        <w:pStyle w:val="a6"/>
      </w:pPr>
      <w:r>
        <w:t xml:space="preserve">ОБАЯНИЕ </w:t>
      </w:r>
      <w:r>
        <w:rPr>
          <w:i/>
        </w:rPr>
        <w:t>(CHARISMA)</w:t>
      </w:r>
    </w:p>
    <w:p w14:paraId="50E944EC" w14:textId="77777777" w:rsidR="00000000" w:rsidRDefault="00000000">
      <w:pPr>
        <w:ind w:firstLine="709"/>
        <w:jc w:val="both"/>
        <w:rPr>
          <w:rFonts w:ascii="Arial" w:hAnsi="Arial"/>
        </w:rPr>
      </w:pPr>
    </w:p>
    <w:p w14:paraId="20060547" w14:textId="77777777" w:rsidR="00000000" w:rsidRDefault="00000000">
      <w:pPr>
        <w:ind w:firstLine="709"/>
        <w:jc w:val="both"/>
        <w:rPr>
          <w:rFonts w:ascii="Arial" w:hAnsi="Arial"/>
        </w:rPr>
      </w:pPr>
      <w:r>
        <w:rPr>
          <w:rFonts w:ascii="Arial" w:hAnsi="Arial"/>
        </w:rPr>
        <w:t>Обаяние характеризует способность персонажа к убеждению, его личную привлек</w:t>
      </w:r>
      <w:r>
        <w:rPr>
          <w:rFonts w:ascii="Arial" w:hAnsi="Arial"/>
        </w:rPr>
        <w:t>а</w:t>
      </w:r>
      <w:r>
        <w:rPr>
          <w:rFonts w:ascii="Arial" w:hAnsi="Arial"/>
        </w:rPr>
        <w:t>тельность и лидерские качества. Это не отражает физической привлекательности, хотя она, разумеется, также играет роль. Обаяние важно для всех персонажей, а особенно для тех, кто собирается иметь дело с неигровыми персонажами, наемными воинами, слугами и разумными животными. От показателя Обаяния зависит общее количество оруженосцев, которое персонаж может нанять, и преда</w:t>
      </w:r>
      <w:r>
        <w:rPr>
          <w:rFonts w:ascii="Arial" w:hAnsi="Arial"/>
        </w:rPr>
        <w:t>н</w:t>
      </w:r>
      <w:r>
        <w:rPr>
          <w:rFonts w:ascii="Arial" w:hAnsi="Arial"/>
        </w:rPr>
        <w:t>ность оруженосцев, наемников и слуг.</w:t>
      </w:r>
    </w:p>
    <w:p w14:paraId="22052BB8" w14:textId="77777777" w:rsidR="00000000" w:rsidRDefault="00000000">
      <w:pPr>
        <w:ind w:firstLine="709"/>
        <w:jc w:val="both"/>
        <w:rPr>
          <w:rFonts w:ascii="Arial" w:hAnsi="Arial"/>
        </w:rPr>
      </w:pPr>
      <w:r>
        <w:rPr>
          <w:rFonts w:ascii="Arial" w:hAnsi="Arial"/>
          <w:b/>
        </w:rPr>
        <w:t xml:space="preserve">Максимальное количество оруженосцев </w:t>
      </w:r>
      <w:r>
        <w:rPr>
          <w:rFonts w:ascii="Arial" w:hAnsi="Arial"/>
          <w:b/>
          <w:i/>
        </w:rPr>
        <w:t>(Maximum Number of Henchmen)</w:t>
      </w:r>
      <w:r>
        <w:rPr>
          <w:rFonts w:ascii="Arial" w:hAnsi="Arial"/>
        </w:rPr>
        <w:t xml:space="preserve"> - это ма</w:t>
      </w:r>
      <w:r>
        <w:rPr>
          <w:rFonts w:ascii="Arial" w:hAnsi="Arial"/>
        </w:rPr>
        <w:t>к</w:t>
      </w:r>
      <w:r>
        <w:rPr>
          <w:rFonts w:ascii="Arial" w:hAnsi="Arial"/>
        </w:rPr>
        <w:t>симальное количество неигровых персонажей, которые будут постоянно служить игровому персонажу. Это не влияет на количество наемных солдат, телохранителей, прислуги и других лиц, находящихся на содержании персонажа.</w:t>
      </w:r>
    </w:p>
    <w:p w14:paraId="3B6AEACA" w14:textId="77777777" w:rsidR="00000000" w:rsidRDefault="00000000">
      <w:pPr>
        <w:ind w:firstLine="709"/>
        <w:jc w:val="both"/>
        <w:rPr>
          <w:rFonts w:ascii="Arial" w:hAnsi="Arial"/>
        </w:rPr>
      </w:pPr>
      <w:r>
        <w:rPr>
          <w:rFonts w:ascii="Arial" w:hAnsi="Arial"/>
          <w:b/>
        </w:rPr>
        <w:t xml:space="preserve">Модификатор надежности </w:t>
      </w:r>
      <w:r>
        <w:rPr>
          <w:rFonts w:ascii="Arial" w:hAnsi="Arial"/>
          <w:b/>
          <w:i/>
        </w:rPr>
        <w:t>(Loyalty Base)</w:t>
      </w:r>
      <w:r>
        <w:rPr>
          <w:rFonts w:ascii="Arial" w:hAnsi="Arial"/>
        </w:rPr>
        <w:t xml:space="preserve"> прибавляется или вычитается из показателя надежности оруженосцев и других спутников (см. </w:t>
      </w:r>
      <w:r>
        <w:rPr>
          <w:rFonts w:ascii="Arial" w:hAnsi="Arial"/>
          <w:i/>
        </w:rPr>
        <w:t>“Руководство Мастера”</w:t>
      </w:r>
      <w:r>
        <w:rPr>
          <w:rFonts w:ascii="Arial" w:hAnsi="Arial"/>
        </w:rPr>
        <w:t>). Этот модификатор пр</w:t>
      </w:r>
      <w:r>
        <w:rPr>
          <w:rFonts w:ascii="Arial" w:hAnsi="Arial"/>
        </w:rPr>
        <w:t>и</w:t>
      </w:r>
      <w:r>
        <w:rPr>
          <w:rFonts w:ascii="Arial" w:hAnsi="Arial"/>
        </w:rPr>
        <w:t>обретает решающее значение во время битвы, когда становится важным боевой дух.</w:t>
      </w:r>
    </w:p>
    <w:p w14:paraId="0FBE2306" w14:textId="77777777" w:rsidR="00000000" w:rsidRDefault="00000000">
      <w:pPr>
        <w:ind w:firstLine="709"/>
        <w:jc w:val="both"/>
        <w:rPr>
          <w:rFonts w:ascii="Arial" w:hAnsi="Arial"/>
        </w:rPr>
      </w:pPr>
      <w:r>
        <w:rPr>
          <w:rFonts w:ascii="Arial" w:hAnsi="Arial"/>
          <w:b/>
        </w:rPr>
        <w:t xml:space="preserve">Модификатор реакции </w:t>
      </w:r>
      <w:r>
        <w:rPr>
          <w:rFonts w:ascii="Arial" w:hAnsi="Arial"/>
          <w:b/>
          <w:i/>
        </w:rPr>
        <w:t>(Reaction Adjustment)</w:t>
      </w:r>
      <w:r>
        <w:rPr>
          <w:rFonts w:ascii="Arial" w:hAnsi="Arial"/>
        </w:rPr>
        <w:t xml:space="preserve"> характеризует преимущества или нед</w:t>
      </w:r>
      <w:r>
        <w:rPr>
          <w:rFonts w:ascii="Arial" w:hAnsi="Arial"/>
        </w:rPr>
        <w:t>о</w:t>
      </w:r>
      <w:r>
        <w:rPr>
          <w:rFonts w:ascii="Arial" w:hAnsi="Arial"/>
        </w:rPr>
        <w:t>статки персонажа, возникающие из-за его Обаяния при вступлении в какие-либо отношения с неигровыми персонажами и разумными существами. Например, показатель Обаяния Рафа - всего 6, и он видит неприязнь в своем отношении. Возможно, ему следует преодолеть это ле</w:t>
      </w:r>
      <w:r>
        <w:rPr>
          <w:rFonts w:ascii="Arial" w:hAnsi="Arial"/>
        </w:rPr>
        <w:t>г</w:t>
      </w:r>
      <w:r>
        <w:rPr>
          <w:rFonts w:ascii="Arial" w:hAnsi="Arial"/>
        </w:rPr>
        <w:t>кое затруднение, выступая с дружелюбными предложениями или предоставляя какую-либо информацию.</w:t>
      </w:r>
    </w:p>
    <w:p w14:paraId="0C525647" w14:textId="77777777" w:rsidR="00000000" w:rsidRDefault="00000000">
      <w:pPr>
        <w:ind w:firstLine="709"/>
        <w:jc w:val="both"/>
        <w:rPr>
          <w:rFonts w:ascii="Arial" w:hAnsi="Arial"/>
        </w:rPr>
      </w:pPr>
    </w:p>
    <w:p w14:paraId="4DC4A501" w14:textId="77777777" w:rsidR="00000000" w:rsidRDefault="00000000">
      <w:pPr>
        <w:pStyle w:val="a7"/>
      </w:pPr>
      <w:r>
        <w:t xml:space="preserve">Таблица 6: </w:t>
      </w:r>
      <w:r>
        <w:rPr>
          <w:b/>
        </w:rPr>
        <w:t>Обаяние</w:t>
      </w:r>
    </w:p>
    <w:p w14:paraId="0BFAEE95"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000000" w14:paraId="04C6AAF3" w14:textId="77777777">
        <w:tblPrEx>
          <w:tblCellMar>
            <w:top w:w="0" w:type="dxa"/>
            <w:bottom w:w="0" w:type="dxa"/>
          </w:tblCellMar>
        </w:tblPrEx>
        <w:tc>
          <w:tcPr>
            <w:tcW w:w="2303" w:type="dxa"/>
            <w:tcBorders>
              <w:top w:val="single" w:sz="12" w:space="0" w:color="auto"/>
              <w:bottom w:val="double" w:sz="6" w:space="0" w:color="auto"/>
            </w:tcBorders>
          </w:tcPr>
          <w:p w14:paraId="349F8E17" w14:textId="77777777" w:rsidR="00000000" w:rsidRDefault="00000000">
            <w:pPr>
              <w:jc w:val="center"/>
              <w:rPr>
                <w:rFonts w:ascii="Arial" w:hAnsi="Arial"/>
                <w:b/>
              </w:rPr>
            </w:pPr>
            <w:r>
              <w:rPr>
                <w:rFonts w:ascii="Arial" w:hAnsi="Arial"/>
                <w:b/>
              </w:rPr>
              <w:t>Показатель</w:t>
            </w:r>
          </w:p>
          <w:p w14:paraId="681AD887" w14:textId="77777777" w:rsidR="00000000" w:rsidRDefault="00000000">
            <w:pPr>
              <w:jc w:val="center"/>
              <w:rPr>
                <w:rFonts w:ascii="Arial" w:hAnsi="Arial"/>
                <w:b/>
              </w:rPr>
            </w:pPr>
            <w:r>
              <w:rPr>
                <w:rFonts w:ascii="Arial" w:hAnsi="Arial"/>
                <w:b/>
              </w:rPr>
              <w:t>спосо</w:t>
            </w:r>
            <w:r>
              <w:rPr>
                <w:rFonts w:ascii="Arial" w:hAnsi="Arial"/>
                <w:b/>
              </w:rPr>
              <w:t>б</w:t>
            </w:r>
            <w:r>
              <w:rPr>
                <w:rFonts w:ascii="Arial" w:hAnsi="Arial"/>
                <w:b/>
              </w:rPr>
              <w:t>ности</w:t>
            </w:r>
          </w:p>
        </w:tc>
        <w:tc>
          <w:tcPr>
            <w:tcW w:w="2303" w:type="dxa"/>
            <w:tcBorders>
              <w:top w:val="single" w:sz="12" w:space="0" w:color="auto"/>
              <w:bottom w:val="double" w:sz="6" w:space="0" w:color="auto"/>
            </w:tcBorders>
          </w:tcPr>
          <w:p w14:paraId="68F19A84" w14:textId="77777777" w:rsidR="00000000" w:rsidRDefault="00000000">
            <w:pPr>
              <w:jc w:val="center"/>
              <w:rPr>
                <w:rFonts w:ascii="Arial" w:hAnsi="Arial"/>
                <w:b/>
              </w:rPr>
            </w:pPr>
            <w:r>
              <w:rPr>
                <w:rFonts w:ascii="Arial" w:hAnsi="Arial"/>
                <w:b/>
              </w:rPr>
              <w:t>Максимальное кол</w:t>
            </w:r>
            <w:r>
              <w:rPr>
                <w:rFonts w:ascii="Arial" w:hAnsi="Arial"/>
                <w:b/>
              </w:rPr>
              <w:t>и</w:t>
            </w:r>
            <w:r>
              <w:rPr>
                <w:rFonts w:ascii="Arial" w:hAnsi="Arial"/>
                <w:b/>
              </w:rPr>
              <w:t>чество оруженосцев</w:t>
            </w:r>
          </w:p>
        </w:tc>
        <w:tc>
          <w:tcPr>
            <w:tcW w:w="2303" w:type="dxa"/>
            <w:tcBorders>
              <w:top w:val="single" w:sz="12" w:space="0" w:color="auto"/>
              <w:bottom w:val="double" w:sz="6" w:space="0" w:color="auto"/>
            </w:tcBorders>
          </w:tcPr>
          <w:p w14:paraId="17C1B43D" w14:textId="77777777" w:rsidR="00000000" w:rsidRDefault="00000000">
            <w:pPr>
              <w:jc w:val="center"/>
              <w:rPr>
                <w:rFonts w:ascii="Arial" w:hAnsi="Arial"/>
                <w:b/>
              </w:rPr>
            </w:pPr>
            <w:r>
              <w:rPr>
                <w:rFonts w:ascii="Arial" w:hAnsi="Arial"/>
                <w:b/>
              </w:rPr>
              <w:t>Модификатор</w:t>
            </w:r>
          </w:p>
          <w:p w14:paraId="7D2C4C6B" w14:textId="77777777" w:rsidR="00000000" w:rsidRDefault="00000000">
            <w:pPr>
              <w:jc w:val="center"/>
              <w:rPr>
                <w:rFonts w:ascii="Arial" w:hAnsi="Arial"/>
                <w:b/>
              </w:rPr>
            </w:pPr>
            <w:r>
              <w:rPr>
                <w:rFonts w:ascii="Arial" w:hAnsi="Arial"/>
                <w:b/>
              </w:rPr>
              <w:t>наде</w:t>
            </w:r>
            <w:r>
              <w:rPr>
                <w:rFonts w:ascii="Arial" w:hAnsi="Arial"/>
                <w:b/>
              </w:rPr>
              <w:t>ж</w:t>
            </w:r>
            <w:r>
              <w:rPr>
                <w:rFonts w:ascii="Arial" w:hAnsi="Arial"/>
                <w:b/>
              </w:rPr>
              <w:t>ности</w:t>
            </w:r>
          </w:p>
        </w:tc>
        <w:tc>
          <w:tcPr>
            <w:tcW w:w="2303" w:type="dxa"/>
            <w:tcBorders>
              <w:top w:val="single" w:sz="12" w:space="0" w:color="auto"/>
              <w:bottom w:val="double" w:sz="6" w:space="0" w:color="auto"/>
            </w:tcBorders>
          </w:tcPr>
          <w:p w14:paraId="277C90EB" w14:textId="77777777" w:rsidR="00000000" w:rsidRDefault="00000000">
            <w:pPr>
              <w:jc w:val="center"/>
              <w:rPr>
                <w:rFonts w:ascii="Arial" w:hAnsi="Arial"/>
                <w:b/>
              </w:rPr>
            </w:pPr>
            <w:r>
              <w:rPr>
                <w:rFonts w:ascii="Arial" w:hAnsi="Arial"/>
                <w:b/>
              </w:rPr>
              <w:t>Модификатор</w:t>
            </w:r>
          </w:p>
          <w:p w14:paraId="70D05E83" w14:textId="77777777" w:rsidR="00000000" w:rsidRDefault="00000000">
            <w:pPr>
              <w:jc w:val="center"/>
              <w:rPr>
                <w:rFonts w:ascii="Arial" w:hAnsi="Arial"/>
                <w:b/>
              </w:rPr>
            </w:pPr>
            <w:r>
              <w:rPr>
                <w:rFonts w:ascii="Arial" w:hAnsi="Arial"/>
                <w:b/>
              </w:rPr>
              <w:t>реакции</w:t>
            </w:r>
          </w:p>
        </w:tc>
      </w:tr>
      <w:tr w:rsidR="00000000" w14:paraId="468D0FB2" w14:textId="77777777">
        <w:tblPrEx>
          <w:tblCellMar>
            <w:top w:w="0" w:type="dxa"/>
            <w:bottom w:w="0" w:type="dxa"/>
          </w:tblCellMar>
        </w:tblPrEx>
        <w:tc>
          <w:tcPr>
            <w:tcW w:w="2303" w:type="dxa"/>
            <w:tcBorders>
              <w:top w:val="nil"/>
            </w:tcBorders>
          </w:tcPr>
          <w:p w14:paraId="5498DA5B" w14:textId="77777777" w:rsidR="00000000" w:rsidRDefault="00000000">
            <w:pPr>
              <w:jc w:val="center"/>
              <w:rPr>
                <w:rFonts w:ascii="Arial" w:hAnsi="Arial"/>
                <w:b/>
              </w:rPr>
            </w:pPr>
            <w:r>
              <w:rPr>
                <w:rFonts w:ascii="Arial" w:hAnsi="Arial"/>
                <w:b/>
              </w:rPr>
              <w:t>1</w:t>
            </w:r>
          </w:p>
        </w:tc>
        <w:tc>
          <w:tcPr>
            <w:tcW w:w="2303" w:type="dxa"/>
            <w:tcBorders>
              <w:top w:val="nil"/>
            </w:tcBorders>
          </w:tcPr>
          <w:p w14:paraId="06FDCA1A" w14:textId="77777777" w:rsidR="00000000" w:rsidRDefault="00000000">
            <w:pPr>
              <w:jc w:val="center"/>
              <w:rPr>
                <w:rFonts w:ascii="Arial" w:hAnsi="Arial"/>
              </w:rPr>
            </w:pPr>
            <w:r>
              <w:rPr>
                <w:rFonts w:ascii="Arial" w:hAnsi="Arial"/>
              </w:rPr>
              <w:t>0</w:t>
            </w:r>
          </w:p>
        </w:tc>
        <w:tc>
          <w:tcPr>
            <w:tcW w:w="2303" w:type="dxa"/>
            <w:tcBorders>
              <w:top w:val="nil"/>
            </w:tcBorders>
          </w:tcPr>
          <w:p w14:paraId="513EF048" w14:textId="77777777" w:rsidR="00000000" w:rsidRDefault="00000000">
            <w:pPr>
              <w:jc w:val="center"/>
              <w:rPr>
                <w:rFonts w:ascii="Arial" w:hAnsi="Arial"/>
              </w:rPr>
            </w:pPr>
            <w:r>
              <w:rPr>
                <w:rFonts w:ascii="Arial" w:hAnsi="Arial"/>
              </w:rPr>
              <w:t>-8</w:t>
            </w:r>
          </w:p>
        </w:tc>
        <w:tc>
          <w:tcPr>
            <w:tcW w:w="2303" w:type="dxa"/>
            <w:tcBorders>
              <w:top w:val="nil"/>
            </w:tcBorders>
          </w:tcPr>
          <w:p w14:paraId="7694D3C4" w14:textId="77777777" w:rsidR="00000000" w:rsidRDefault="00000000">
            <w:pPr>
              <w:jc w:val="center"/>
              <w:rPr>
                <w:rFonts w:ascii="Arial" w:hAnsi="Arial"/>
              </w:rPr>
            </w:pPr>
            <w:r>
              <w:rPr>
                <w:rFonts w:ascii="Arial" w:hAnsi="Arial"/>
              </w:rPr>
              <w:t>-7</w:t>
            </w:r>
          </w:p>
        </w:tc>
      </w:tr>
      <w:tr w:rsidR="00000000" w14:paraId="1978830E" w14:textId="77777777">
        <w:tblPrEx>
          <w:tblCellMar>
            <w:top w:w="0" w:type="dxa"/>
            <w:bottom w:w="0" w:type="dxa"/>
          </w:tblCellMar>
        </w:tblPrEx>
        <w:tc>
          <w:tcPr>
            <w:tcW w:w="2303" w:type="dxa"/>
          </w:tcPr>
          <w:p w14:paraId="2CA0057E" w14:textId="77777777" w:rsidR="00000000" w:rsidRDefault="00000000">
            <w:pPr>
              <w:jc w:val="center"/>
              <w:rPr>
                <w:rFonts w:ascii="Arial" w:hAnsi="Arial"/>
                <w:b/>
              </w:rPr>
            </w:pPr>
            <w:r>
              <w:rPr>
                <w:rFonts w:ascii="Arial" w:hAnsi="Arial"/>
                <w:b/>
              </w:rPr>
              <w:t>2</w:t>
            </w:r>
          </w:p>
        </w:tc>
        <w:tc>
          <w:tcPr>
            <w:tcW w:w="2303" w:type="dxa"/>
          </w:tcPr>
          <w:p w14:paraId="11FF86D9" w14:textId="77777777" w:rsidR="00000000" w:rsidRDefault="00000000">
            <w:pPr>
              <w:jc w:val="center"/>
              <w:rPr>
                <w:rFonts w:ascii="Arial" w:hAnsi="Arial"/>
              </w:rPr>
            </w:pPr>
            <w:r>
              <w:rPr>
                <w:rFonts w:ascii="Arial" w:hAnsi="Arial"/>
              </w:rPr>
              <w:t>1</w:t>
            </w:r>
          </w:p>
        </w:tc>
        <w:tc>
          <w:tcPr>
            <w:tcW w:w="2303" w:type="dxa"/>
          </w:tcPr>
          <w:p w14:paraId="12E4DEAB" w14:textId="77777777" w:rsidR="00000000" w:rsidRDefault="00000000">
            <w:pPr>
              <w:jc w:val="center"/>
              <w:rPr>
                <w:rFonts w:ascii="Arial" w:hAnsi="Arial"/>
              </w:rPr>
            </w:pPr>
            <w:r>
              <w:rPr>
                <w:rFonts w:ascii="Arial" w:hAnsi="Arial"/>
              </w:rPr>
              <w:t>-7</w:t>
            </w:r>
          </w:p>
        </w:tc>
        <w:tc>
          <w:tcPr>
            <w:tcW w:w="2303" w:type="dxa"/>
          </w:tcPr>
          <w:p w14:paraId="713F038F" w14:textId="77777777" w:rsidR="00000000" w:rsidRDefault="00000000">
            <w:pPr>
              <w:jc w:val="center"/>
              <w:rPr>
                <w:rFonts w:ascii="Arial" w:hAnsi="Arial"/>
              </w:rPr>
            </w:pPr>
            <w:r>
              <w:rPr>
                <w:rFonts w:ascii="Arial" w:hAnsi="Arial"/>
              </w:rPr>
              <w:t>-6</w:t>
            </w:r>
          </w:p>
        </w:tc>
      </w:tr>
      <w:tr w:rsidR="00000000" w14:paraId="76AB6419" w14:textId="77777777">
        <w:tblPrEx>
          <w:tblCellMar>
            <w:top w:w="0" w:type="dxa"/>
            <w:bottom w:w="0" w:type="dxa"/>
          </w:tblCellMar>
        </w:tblPrEx>
        <w:tc>
          <w:tcPr>
            <w:tcW w:w="2303" w:type="dxa"/>
          </w:tcPr>
          <w:p w14:paraId="3F487E89" w14:textId="77777777" w:rsidR="00000000" w:rsidRDefault="00000000">
            <w:pPr>
              <w:jc w:val="center"/>
              <w:rPr>
                <w:rFonts w:ascii="Arial" w:hAnsi="Arial"/>
                <w:b/>
              </w:rPr>
            </w:pPr>
            <w:r>
              <w:rPr>
                <w:rFonts w:ascii="Arial" w:hAnsi="Arial"/>
                <w:b/>
              </w:rPr>
              <w:t>3</w:t>
            </w:r>
          </w:p>
        </w:tc>
        <w:tc>
          <w:tcPr>
            <w:tcW w:w="2303" w:type="dxa"/>
          </w:tcPr>
          <w:p w14:paraId="5B2B2E6D" w14:textId="77777777" w:rsidR="00000000" w:rsidRDefault="00000000">
            <w:pPr>
              <w:jc w:val="center"/>
              <w:rPr>
                <w:rFonts w:ascii="Arial" w:hAnsi="Arial"/>
              </w:rPr>
            </w:pPr>
            <w:r>
              <w:rPr>
                <w:rFonts w:ascii="Arial" w:hAnsi="Arial"/>
              </w:rPr>
              <w:t>1</w:t>
            </w:r>
          </w:p>
        </w:tc>
        <w:tc>
          <w:tcPr>
            <w:tcW w:w="2303" w:type="dxa"/>
          </w:tcPr>
          <w:p w14:paraId="22A0F194" w14:textId="77777777" w:rsidR="00000000" w:rsidRDefault="00000000">
            <w:pPr>
              <w:jc w:val="center"/>
              <w:rPr>
                <w:rFonts w:ascii="Arial" w:hAnsi="Arial"/>
              </w:rPr>
            </w:pPr>
            <w:r>
              <w:rPr>
                <w:rFonts w:ascii="Arial" w:hAnsi="Arial"/>
              </w:rPr>
              <w:t>-6</w:t>
            </w:r>
          </w:p>
        </w:tc>
        <w:tc>
          <w:tcPr>
            <w:tcW w:w="2303" w:type="dxa"/>
          </w:tcPr>
          <w:p w14:paraId="13607669" w14:textId="77777777" w:rsidR="00000000" w:rsidRDefault="00000000">
            <w:pPr>
              <w:jc w:val="center"/>
              <w:rPr>
                <w:rFonts w:ascii="Arial" w:hAnsi="Arial"/>
              </w:rPr>
            </w:pPr>
            <w:r>
              <w:rPr>
                <w:rFonts w:ascii="Arial" w:hAnsi="Arial"/>
              </w:rPr>
              <w:t>-5</w:t>
            </w:r>
          </w:p>
        </w:tc>
      </w:tr>
      <w:tr w:rsidR="00000000" w14:paraId="06749D8C" w14:textId="77777777">
        <w:tblPrEx>
          <w:tblCellMar>
            <w:top w:w="0" w:type="dxa"/>
            <w:bottom w:w="0" w:type="dxa"/>
          </w:tblCellMar>
        </w:tblPrEx>
        <w:tc>
          <w:tcPr>
            <w:tcW w:w="2303" w:type="dxa"/>
          </w:tcPr>
          <w:p w14:paraId="282BF7A3" w14:textId="77777777" w:rsidR="00000000" w:rsidRDefault="00000000">
            <w:pPr>
              <w:jc w:val="center"/>
              <w:rPr>
                <w:rFonts w:ascii="Arial" w:hAnsi="Arial"/>
                <w:b/>
              </w:rPr>
            </w:pPr>
            <w:r>
              <w:rPr>
                <w:rFonts w:ascii="Arial" w:hAnsi="Arial"/>
                <w:b/>
              </w:rPr>
              <w:t>4</w:t>
            </w:r>
          </w:p>
        </w:tc>
        <w:tc>
          <w:tcPr>
            <w:tcW w:w="2303" w:type="dxa"/>
          </w:tcPr>
          <w:p w14:paraId="39C7F910" w14:textId="77777777" w:rsidR="00000000" w:rsidRDefault="00000000">
            <w:pPr>
              <w:jc w:val="center"/>
              <w:rPr>
                <w:rFonts w:ascii="Arial" w:hAnsi="Arial"/>
              </w:rPr>
            </w:pPr>
            <w:r>
              <w:rPr>
                <w:rFonts w:ascii="Arial" w:hAnsi="Arial"/>
              </w:rPr>
              <w:t>1</w:t>
            </w:r>
          </w:p>
        </w:tc>
        <w:tc>
          <w:tcPr>
            <w:tcW w:w="2303" w:type="dxa"/>
          </w:tcPr>
          <w:p w14:paraId="47AAB447" w14:textId="77777777" w:rsidR="00000000" w:rsidRDefault="00000000">
            <w:pPr>
              <w:jc w:val="center"/>
              <w:rPr>
                <w:rFonts w:ascii="Arial" w:hAnsi="Arial"/>
              </w:rPr>
            </w:pPr>
            <w:r>
              <w:rPr>
                <w:rFonts w:ascii="Arial" w:hAnsi="Arial"/>
              </w:rPr>
              <w:t>-5</w:t>
            </w:r>
          </w:p>
        </w:tc>
        <w:tc>
          <w:tcPr>
            <w:tcW w:w="2303" w:type="dxa"/>
          </w:tcPr>
          <w:p w14:paraId="7AD2DCFC" w14:textId="77777777" w:rsidR="00000000" w:rsidRDefault="00000000">
            <w:pPr>
              <w:jc w:val="center"/>
              <w:rPr>
                <w:rFonts w:ascii="Arial" w:hAnsi="Arial"/>
              </w:rPr>
            </w:pPr>
            <w:r>
              <w:rPr>
                <w:rFonts w:ascii="Arial" w:hAnsi="Arial"/>
              </w:rPr>
              <w:t>-4</w:t>
            </w:r>
          </w:p>
        </w:tc>
      </w:tr>
      <w:tr w:rsidR="00000000" w14:paraId="03E2277E" w14:textId="77777777">
        <w:tblPrEx>
          <w:tblCellMar>
            <w:top w:w="0" w:type="dxa"/>
            <w:bottom w:w="0" w:type="dxa"/>
          </w:tblCellMar>
        </w:tblPrEx>
        <w:tc>
          <w:tcPr>
            <w:tcW w:w="2303" w:type="dxa"/>
          </w:tcPr>
          <w:p w14:paraId="42CCA9D9" w14:textId="77777777" w:rsidR="00000000" w:rsidRDefault="00000000">
            <w:pPr>
              <w:jc w:val="center"/>
              <w:rPr>
                <w:rFonts w:ascii="Arial" w:hAnsi="Arial"/>
                <w:b/>
              </w:rPr>
            </w:pPr>
            <w:r>
              <w:rPr>
                <w:rFonts w:ascii="Arial" w:hAnsi="Arial"/>
                <w:b/>
              </w:rPr>
              <w:t>5</w:t>
            </w:r>
          </w:p>
        </w:tc>
        <w:tc>
          <w:tcPr>
            <w:tcW w:w="2303" w:type="dxa"/>
          </w:tcPr>
          <w:p w14:paraId="409CC731" w14:textId="77777777" w:rsidR="00000000" w:rsidRDefault="00000000">
            <w:pPr>
              <w:jc w:val="center"/>
              <w:rPr>
                <w:rFonts w:ascii="Arial" w:hAnsi="Arial"/>
              </w:rPr>
            </w:pPr>
            <w:r>
              <w:rPr>
                <w:rFonts w:ascii="Arial" w:hAnsi="Arial"/>
              </w:rPr>
              <w:t>2</w:t>
            </w:r>
          </w:p>
        </w:tc>
        <w:tc>
          <w:tcPr>
            <w:tcW w:w="2303" w:type="dxa"/>
          </w:tcPr>
          <w:p w14:paraId="59928914" w14:textId="77777777" w:rsidR="00000000" w:rsidRDefault="00000000">
            <w:pPr>
              <w:jc w:val="center"/>
              <w:rPr>
                <w:rFonts w:ascii="Arial" w:hAnsi="Arial"/>
              </w:rPr>
            </w:pPr>
            <w:r>
              <w:rPr>
                <w:rFonts w:ascii="Arial" w:hAnsi="Arial"/>
              </w:rPr>
              <w:t>-4</w:t>
            </w:r>
          </w:p>
        </w:tc>
        <w:tc>
          <w:tcPr>
            <w:tcW w:w="2303" w:type="dxa"/>
          </w:tcPr>
          <w:p w14:paraId="65A19BC8" w14:textId="77777777" w:rsidR="00000000" w:rsidRDefault="00000000">
            <w:pPr>
              <w:jc w:val="center"/>
              <w:rPr>
                <w:rFonts w:ascii="Arial" w:hAnsi="Arial"/>
              </w:rPr>
            </w:pPr>
            <w:r>
              <w:rPr>
                <w:rFonts w:ascii="Arial" w:hAnsi="Arial"/>
              </w:rPr>
              <w:t>-3</w:t>
            </w:r>
          </w:p>
        </w:tc>
      </w:tr>
      <w:tr w:rsidR="00000000" w14:paraId="29952419" w14:textId="77777777">
        <w:tblPrEx>
          <w:tblCellMar>
            <w:top w:w="0" w:type="dxa"/>
            <w:bottom w:w="0" w:type="dxa"/>
          </w:tblCellMar>
        </w:tblPrEx>
        <w:tc>
          <w:tcPr>
            <w:tcW w:w="2303" w:type="dxa"/>
          </w:tcPr>
          <w:p w14:paraId="1611CC77" w14:textId="77777777" w:rsidR="00000000" w:rsidRDefault="00000000">
            <w:pPr>
              <w:jc w:val="center"/>
              <w:rPr>
                <w:rFonts w:ascii="Arial" w:hAnsi="Arial"/>
                <w:b/>
              </w:rPr>
            </w:pPr>
            <w:r>
              <w:rPr>
                <w:rFonts w:ascii="Arial" w:hAnsi="Arial"/>
                <w:b/>
              </w:rPr>
              <w:t>6</w:t>
            </w:r>
          </w:p>
        </w:tc>
        <w:tc>
          <w:tcPr>
            <w:tcW w:w="2303" w:type="dxa"/>
          </w:tcPr>
          <w:p w14:paraId="43DDB3D8" w14:textId="77777777" w:rsidR="00000000" w:rsidRDefault="00000000">
            <w:pPr>
              <w:jc w:val="center"/>
              <w:rPr>
                <w:rFonts w:ascii="Arial" w:hAnsi="Arial"/>
              </w:rPr>
            </w:pPr>
            <w:r>
              <w:rPr>
                <w:rFonts w:ascii="Arial" w:hAnsi="Arial"/>
              </w:rPr>
              <w:t>2</w:t>
            </w:r>
          </w:p>
        </w:tc>
        <w:tc>
          <w:tcPr>
            <w:tcW w:w="2303" w:type="dxa"/>
          </w:tcPr>
          <w:p w14:paraId="2B492B4E" w14:textId="77777777" w:rsidR="00000000" w:rsidRDefault="00000000">
            <w:pPr>
              <w:jc w:val="center"/>
              <w:rPr>
                <w:rFonts w:ascii="Arial" w:hAnsi="Arial"/>
              </w:rPr>
            </w:pPr>
            <w:r>
              <w:rPr>
                <w:rFonts w:ascii="Arial" w:hAnsi="Arial"/>
              </w:rPr>
              <w:t>-3</w:t>
            </w:r>
          </w:p>
        </w:tc>
        <w:tc>
          <w:tcPr>
            <w:tcW w:w="2303" w:type="dxa"/>
          </w:tcPr>
          <w:p w14:paraId="310F0DE7" w14:textId="77777777" w:rsidR="00000000" w:rsidRDefault="00000000">
            <w:pPr>
              <w:jc w:val="center"/>
              <w:rPr>
                <w:rFonts w:ascii="Arial" w:hAnsi="Arial"/>
              </w:rPr>
            </w:pPr>
            <w:r>
              <w:rPr>
                <w:rFonts w:ascii="Arial" w:hAnsi="Arial"/>
              </w:rPr>
              <w:t>-2</w:t>
            </w:r>
          </w:p>
        </w:tc>
      </w:tr>
      <w:tr w:rsidR="00000000" w14:paraId="06A5454B" w14:textId="77777777">
        <w:tblPrEx>
          <w:tblCellMar>
            <w:top w:w="0" w:type="dxa"/>
            <w:bottom w:w="0" w:type="dxa"/>
          </w:tblCellMar>
        </w:tblPrEx>
        <w:tc>
          <w:tcPr>
            <w:tcW w:w="2303" w:type="dxa"/>
          </w:tcPr>
          <w:p w14:paraId="59968A01" w14:textId="77777777" w:rsidR="00000000" w:rsidRDefault="00000000">
            <w:pPr>
              <w:jc w:val="center"/>
              <w:rPr>
                <w:rFonts w:ascii="Arial" w:hAnsi="Arial"/>
                <w:b/>
              </w:rPr>
            </w:pPr>
            <w:r>
              <w:rPr>
                <w:rFonts w:ascii="Arial" w:hAnsi="Arial"/>
                <w:b/>
              </w:rPr>
              <w:t>7</w:t>
            </w:r>
          </w:p>
        </w:tc>
        <w:tc>
          <w:tcPr>
            <w:tcW w:w="2303" w:type="dxa"/>
          </w:tcPr>
          <w:p w14:paraId="7F3927AB" w14:textId="77777777" w:rsidR="00000000" w:rsidRDefault="00000000">
            <w:pPr>
              <w:jc w:val="center"/>
              <w:rPr>
                <w:rFonts w:ascii="Arial" w:hAnsi="Arial"/>
              </w:rPr>
            </w:pPr>
            <w:r>
              <w:rPr>
                <w:rFonts w:ascii="Arial" w:hAnsi="Arial"/>
              </w:rPr>
              <w:t>3</w:t>
            </w:r>
          </w:p>
        </w:tc>
        <w:tc>
          <w:tcPr>
            <w:tcW w:w="2303" w:type="dxa"/>
          </w:tcPr>
          <w:p w14:paraId="4EB3CD1F" w14:textId="77777777" w:rsidR="00000000" w:rsidRDefault="00000000">
            <w:pPr>
              <w:jc w:val="center"/>
              <w:rPr>
                <w:rFonts w:ascii="Arial" w:hAnsi="Arial"/>
              </w:rPr>
            </w:pPr>
            <w:r>
              <w:rPr>
                <w:rFonts w:ascii="Arial" w:hAnsi="Arial"/>
              </w:rPr>
              <w:t>-2</w:t>
            </w:r>
          </w:p>
        </w:tc>
        <w:tc>
          <w:tcPr>
            <w:tcW w:w="2303" w:type="dxa"/>
          </w:tcPr>
          <w:p w14:paraId="62D0FDCB" w14:textId="77777777" w:rsidR="00000000" w:rsidRDefault="00000000">
            <w:pPr>
              <w:jc w:val="center"/>
              <w:rPr>
                <w:rFonts w:ascii="Arial" w:hAnsi="Arial"/>
              </w:rPr>
            </w:pPr>
            <w:r>
              <w:rPr>
                <w:rFonts w:ascii="Arial" w:hAnsi="Arial"/>
              </w:rPr>
              <w:t>-1</w:t>
            </w:r>
          </w:p>
        </w:tc>
      </w:tr>
      <w:tr w:rsidR="00000000" w14:paraId="437B6E86" w14:textId="77777777">
        <w:tblPrEx>
          <w:tblCellMar>
            <w:top w:w="0" w:type="dxa"/>
            <w:bottom w:w="0" w:type="dxa"/>
          </w:tblCellMar>
        </w:tblPrEx>
        <w:tc>
          <w:tcPr>
            <w:tcW w:w="2303" w:type="dxa"/>
          </w:tcPr>
          <w:p w14:paraId="0D5FFAFB" w14:textId="77777777" w:rsidR="00000000" w:rsidRDefault="00000000">
            <w:pPr>
              <w:jc w:val="center"/>
              <w:rPr>
                <w:rFonts w:ascii="Arial" w:hAnsi="Arial"/>
                <w:b/>
              </w:rPr>
            </w:pPr>
            <w:r>
              <w:rPr>
                <w:rFonts w:ascii="Arial" w:hAnsi="Arial"/>
                <w:b/>
              </w:rPr>
              <w:t>8</w:t>
            </w:r>
          </w:p>
        </w:tc>
        <w:tc>
          <w:tcPr>
            <w:tcW w:w="2303" w:type="dxa"/>
          </w:tcPr>
          <w:p w14:paraId="362C3385" w14:textId="77777777" w:rsidR="00000000" w:rsidRDefault="00000000">
            <w:pPr>
              <w:jc w:val="center"/>
              <w:rPr>
                <w:rFonts w:ascii="Arial" w:hAnsi="Arial"/>
              </w:rPr>
            </w:pPr>
            <w:r>
              <w:rPr>
                <w:rFonts w:ascii="Arial" w:hAnsi="Arial"/>
              </w:rPr>
              <w:t>3</w:t>
            </w:r>
          </w:p>
        </w:tc>
        <w:tc>
          <w:tcPr>
            <w:tcW w:w="2303" w:type="dxa"/>
          </w:tcPr>
          <w:p w14:paraId="58C141F8" w14:textId="77777777" w:rsidR="00000000" w:rsidRDefault="00000000">
            <w:pPr>
              <w:jc w:val="center"/>
              <w:rPr>
                <w:rFonts w:ascii="Arial" w:hAnsi="Arial"/>
              </w:rPr>
            </w:pPr>
            <w:r>
              <w:rPr>
                <w:rFonts w:ascii="Arial" w:hAnsi="Arial"/>
              </w:rPr>
              <w:t>-1</w:t>
            </w:r>
          </w:p>
        </w:tc>
        <w:tc>
          <w:tcPr>
            <w:tcW w:w="2303" w:type="dxa"/>
          </w:tcPr>
          <w:p w14:paraId="090C99F8" w14:textId="77777777" w:rsidR="00000000" w:rsidRDefault="00000000">
            <w:pPr>
              <w:jc w:val="center"/>
              <w:rPr>
                <w:rFonts w:ascii="Arial" w:hAnsi="Arial"/>
              </w:rPr>
            </w:pPr>
            <w:r>
              <w:rPr>
                <w:rFonts w:ascii="Arial" w:hAnsi="Arial"/>
              </w:rPr>
              <w:t>0</w:t>
            </w:r>
          </w:p>
        </w:tc>
      </w:tr>
      <w:tr w:rsidR="00000000" w14:paraId="18B88B1D" w14:textId="77777777">
        <w:tblPrEx>
          <w:tblCellMar>
            <w:top w:w="0" w:type="dxa"/>
            <w:bottom w:w="0" w:type="dxa"/>
          </w:tblCellMar>
        </w:tblPrEx>
        <w:tc>
          <w:tcPr>
            <w:tcW w:w="2303" w:type="dxa"/>
          </w:tcPr>
          <w:p w14:paraId="714BE3B1" w14:textId="77777777" w:rsidR="00000000" w:rsidRDefault="00000000">
            <w:pPr>
              <w:jc w:val="center"/>
              <w:rPr>
                <w:rFonts w:ascii="Arial" w:hAnsi="Arial"/>
                <w:b/>
              </w:rPr>
            </w:pPr>
            <w:r>
              <w:rPr>
                <w:rFonts w:ascii="Arial" w:hAnsi="Arial"/>
                <w:b/>
              </w:rPr>
              <w:t>9</w:t>
            </w:r>
          </w:p>
        </w:tc>
        <w:tc>
          <w:tcPr>
            <w:tcW w:w="2303" w:type="dxa"/>
          </w:tcPr>
          <w:p w14:paraId="076AF56A" w14:textId="77777777" w:rsidR="00000000" w:rsidRDefault="00000000">
            <w:pPr>
              <w:jc w:val="center"/>
              <w:rPr>
                <w:rFonts w:ascii="Arial" w:hAnsi="Arial"/>
              </w:rPr>
            </w:pPr>
            <w:r>
              <w:rPr>
                <w:rFonts w:ascii="Arial" w:hAnsi="Arial"/>
              </w:rPr>
              <w:t>4</w:t>
            </w:r>
          </w:p>
        </w:tc>
        <w:tc>
          <w:tcPr>
            <w:tcW w:w="2303" w:type="dxa"/>
          </w:tcPr>
          <w:p w14:paraId="2D559D94" w14:textId="77777777" w:rsidR="00000000" w:rsidRDefault="00000000">
            <w:pPr>
              <w:jc w:val="center"/>
              <w:rPr>
                <w:rFonts w:ascii="Arial" w:hAnsi="Arial"/>
              </w:rPr>
            </w:pPr>
            <w:r>
              <w:rPr>
                <w:rFonts w:ascii="Arial" w:hAnsi="Arial"/>
              </w:rPr>
              <w:t>0</w:t>
            </w:r>
          </w:p>
        </w:tc>
        <w:tc>
          <w:tcPr>
            <w:tcW w:w="2303" w:type="dxa"/>
          </w:tcPr>
          <w:p w14:paraId="488B07D6" w14:textId="77777777" w:rsidR="00000000" w:rsidRDefault="00000000">
            <w:pPr>
              <w:jc w:val="center"/>
              <w:rPr>
                <w:rFonts w:ascii="Arial" w:hAnsi="Arial"/>
              </w:rPr>
            </w:pPr>
            <w:r>
              <w:rPr>
                <w:rFonts w:ascii="Arial" w:hAnsi="Arial"/>
              </w:rPr>
              <w:t>0</w:t>
            </w:r>
          </w:p>
        </w:tc>
      </w:tr>
      <w:tr w:rsidR="00000000" w14:paraId="11372F34" w14:textId="77777777">
        <w:tblPrEx>
          <w:tblCellMar>
            <w:top w:w="0" w:type="dxa"/>
            <w:bottom w:w="0" w:type="dxa"/>
          </w:tblCellMar>
        </w:tblPrEx>
        <w:tc>
          <w:tcPr>
            <w:tcW w:w="2303" w:type="dxa"/>
          </w:tcPr>
          <w:p w14:paraId="7ABDA05D" w14:textId="77777777" w:rsidR="00000000" w:rsidRDefault="00000000">
            <w:pPr>
              <w:jc w:val="center"/>
              <w:rPr>
                <w:rFonts w:ascii="Arial" w:hAnsi="Arial"/>
                <w:b/>
              </w:rPr>
            </w:pPr>
            <w:r>
              <w:rPr>
                <w:rFonts w:ascii="Arial" w:hAnsi="Arial"/>
                <w:b/>
              </w:rPr>
              <w:t>10</w:t>
            </w:r>
          </w:p>
        </w:tc>
        <w:tc>
          <w:tcPr>
            <w:tcW w:w="2303" w:type="dxa"/>
          </w:tcPr>
          <w:p w14:paraId="57BDFEE7" w14:textId="77777777" w:rsidR="00000000" w:rsidRDefault="00000000">
            <w:pPr>
              <w:jc w:val="center"/>
              <w:rPr>
                <w:rFonts w:ascii="Arial" w:hAnsi="Arial"/>
              </w:rPr>
            </w:pPr>
            <w:r>
              <w:rPr>
                <w:rFonts w:ascii="Arial" w:hAnsi="Arial"/>
              </w:rPr>
              <w:t>4</w:t>
            </w:r>
          </w:p>
        </w:tc>
        <w:tc>
          <w:tcPr>
            <w:tcW w:w="2303" w:type="dxa"/>
          </w:tcPr>
          <w:p w14:paraId="2EE8CC25" w14:textId="77777777" w:rsidR="00000000" w:rsidRDefault="00000000">
            <w:pPr>
              <w:jc w:val="center"/>
              <w:rPr>
                <w:rFonts w:ascii="Arial" w:hAnsi="Arial"/>
              </w:rPr>
            </w:pPr>
            <w:r>
              <w:rPr>
                <w:rFonts w:ascii="Arial" w:hAnsi="Arial"/>
              </w:rPr>
              <w:t>0</w:t>
            </w:r>
          </w:p>
        </w:tc>
        <w:tc>
          <w:tcPr>
            <w:tcW w:w="2303" w:type="dxa"/>
          </w:tcPr>
          <w:p w14:paraId="33EC7452" w14:textId="77777777" w:rsidR="00000000" w:rsidRDefault="00000000">
            <w:pPr>
              <w:jc w:val="center"/>
              <w:rPr>
                <w:rFonts w:ascii="Arial" w:hAnsi="Arial"/>
              </w:rPr>
            </w:pPr>
            <w:r>
              <w:rPr>
                <w:rFonts w:ascii="Arial" w:hAnsi="Arial"/>
              </w:rPr>
              <w:t>0</w:t>
            </w:r>
          </w:p>
        </w:tc>
      </w:tr>
      <w:tr w:rsidR="00000000" w14:paraId="44584D8E" w14:textId="77777777">
        <w:tblPrEx>
          <w:tblCellMar>
            <w:top w:w="0" w:type="dxa"/>
            <w:bottom w:w="0" w:type="dxa"/>
          </w:tblCellMar>
        </w:tblPrEx>
        <w:tc>
          <w:tcPr>
            <w:tcW w:w="2303" w:type="dxa"/>
          </w:tcPr>
          <w:p w14:paraId="0D1AA753" w14:textId="77777777" w:rsidR="00000000" w:rsidRDefault="00000000">
            <w:pPr>
              <w:jc w:val="center"/>
              <w:rPr>
                <w:rFonts w:ascii="Arial" w:hAnsi="Arial"/>
                <w:b/>
              </w:rPr>
            </w:pPr>
            <w:r>
              <w:rPr>
                <w:rFonts w:ascii="Arial" w:hAnsi="Arial"/>
                <w:b/>
              </w:rPr>
              <w:t>11</w:t>
            </w:r>
          </w:p>
        </w:tc>
        <w:tc>
          <w:tcPr>
            <w:tcW w:w="2303" w:type="dxa"/>
          </w:tcPr>
          <w:p w14:paraId="5291CEED" w14:textId="77777777" w:rsidR="00000000" w:rsidRDefault="00000000">
            <w:pPr>
              <w:jc w:val="center"/>
              <w:rPr>
                <w:rFonts w:ascii="Arial" w:hAnsi="Arial"/>
              </w:rPr>
            </w:pPr>
            <w:r>
              <w:rPr>
                <w:rFonts w:ascii="Arial" w:hAnsi="Arial"/>
              </w:rPr>
              <w:t>4</w:t>
            </w:r>
          </w:p>
        </w:tc>
        <w:tc>
          <w:tcPr>
            <w:tcW w:w="2303" w:type="dxa"/>
          </w:tcPr>
          <w:p w14:paraId="3EBC47A5" w14:textId="77777777" w:rsidR="00000000" w:rsidRDefault="00000000">
            <w:pPr>
              <w:jc w:val="center"/>
              <w:rPr>
                <w:rFonts w:ascii="Arial" w:hAnsi="Arial"/>
              </w:rPr>
            </w:pPr>
            <w:r>
              <w:rPr>
                <w:rFonts w:ascii="Arial" w:hAnsi="Arial"/>
              </w:rPr>
              <w:t>0</w:t>
            </w:r>
          </w:p>
        </w:tc>
        <w:tc>
          <w:tcPr>
            <w:tcW w:w="2303" w:type="dxa"/>
          </w:tcPr>
          <w:p w14:paraId="58154DD8" w14:textId="77777777" w:rsidR="00000000" w:rsidRDefault="00000000">
            <w:pPr>
              <w:jc w:val="center"/>
              <w:rPr>
                <w:rFonts w:ascii="Arial" w:hAnsi="Arial"/>
              </w:rPr>
            </w:pPr>
            <w:r>
              <w:rPr>
                <w:rFonts w:ascii="Arial" w:hAnsi="Arial"/>
              </w:rPr>
              <w:t>0</w:t>
            </w:r>
          </w:p>
        </w:tc>
      </w:tr>
      <w:tr w:rsidR="00000000" w14:paraId="188226DF" w14:textId="77777777">
        <w:tblPrEx>
          <w:tblCellMar>
            <w:top w:w="0" w:type="dxa"/>
            <w:bottom w:w="0" w:type="dxa"/>
          </w:tblCellMar>
        </w:tblPrEx>
        <w:tc>
          <w:tcPr>
            <w:tcW w:w="2303" w:type="dxa"/>
          </w:tcPr>
          <w:p w14:paraId="0AA4249E" w14:textId="77777777" w:rsidR="00000000" w:rsidRDefault="00000000">
            <w:pPr>
              <w:jc w:val="center"/>
              <w:rPr>
                <w:rFonts w:ascii="Arial" w:hAnsi="Arial"/>
                <w:b/>
              </w:rPr>
            </w:pPr>
            <w:r>
              <w:rPr>
                <w:rFonts w:ascii="Arial" w:hAnsi="Arial"/>
                <w:b/>
              </w:rPr>
              <w:t>12</w:t>
            </w:r>
          </w:p>
        </w:tc>
        <w:tc>
          <w:tcPr>
            <w:tcW w:w="2303" w:type="dxa"/>
          </w:tcPr>
          <w:p w14:paraId="561D87AE" w14:textId="77777777" w:rsidR="00000000" w:rsidRDefault="00000000">
            <w:pPr>
              <w:jc w:val="center"/>
              <w:rPr>
                <w:rFonts w:ascii="Arial" w:hAnsi="Arial"/>
              </w:rPr>
            </w:pPr>
            <w:r>
              <w:rPr>
                <w:rFonts w:ascii="Arial" w:hAnsi="Arial"/>
              </w:rPr>
              <w:t>5</w:t>
            </w:r>
          </w:p>
        </w:tc>
        <w:tc>
          <w:tcPr>
            <w:tcW w:w="2303" w:type="dxa"/>
          </w:tcPr>
          <w:p w14:paraId="45EB0696" w14:textId="77777777" w:rsidR="00000000" w:rsidRDefault="00000000">
            <w:pPr>
              <w:jc w:val="center"/>
              <w:rPr>
                <w:rFonts w:ascii="Arial" w:hAnsi="Arial"/>
              </w:rPr>
            </w:pPr>
            <w:r>
              <w:rPr>
                <w:rFonts w:ascii="Arial" w:hAnsi="Arial"/>
              </w:rPr>
              <w:t>0</w:t>
            </w:r>
          </w:p>
        </w:tc>
        <w:tc>
          <w:tcPr>
            <w:tcW w:w="2303" w:type="dxa"/>
          </w:tcPr>
          <w:p w14:paraId="6468834E" w14:textId="77777777" w:rsidR="00000000" w:rsidRDefault="00000000">
            <w:pPr>
              <w:jc w:val="center"/>
              <w:rPr>
                <w:rFonts w:ascii="Arial" w:hAnsi="Arial"/>
              </w:rPr>
            </w:pPr>
            <w:r>
              <w:rPr>
                <w:rFonts w:ascii="Arial" w:hAnsi="Arial"/>
              </w:rPr>
              <w:t>0</w:t>
            </w:r>
          </w:p>
        </w:tc>
      </w:tr>
      <w:tr w:rsidR="00000000" w14:paraId="1623948F" w14:textId="77777777">
        <w:tblPrEx>
          <w:tblCellMar>
            <w:top w:w="0" w:type="dxa"/>
            <w:bottom w:w="0" w:type="dxa"/>
          </w:tblCellMar>
        </w:tblPrEx>
        <w:tc>
          <w:tcPr>
            <w:tcW w:w="2303" w:type="dxa"/>
          </w:tcPr>
          <w:p w14:paraId="541A0331" w14:textId="77777777" w:rsidR="00000000" w:rsidRDefault="00000000">
            <w:pPr>
              <w:jc w:val="center"/>
              <w:rPr>
                <w:rFonts w:ascii="Arial" w:hAnsi="Arial"/>
                <w:b/>
              </w:rPr>
            </w:pPr>
            <w:r>
              <w:rPr>
                <w:rFonts w:ascii="Arial" w:hAnsi="Arial"/>
                <w:b/>
              </w:rPr>
              <w:t>13</w:t>
            </w:r>
          </w:p>
        </w:tc>
        <w:tc>
          <w:tcPr>
            <w:tcW w:w="2303" w:type="dxa"/>
          </w:tcPr>
          <w:p w14:paraId="04F941E6" w14:textId="77777777" w:rsidR="00000000" w:rsidRDefault="00000000">
            <w:pPr>
              <w:jc w:val="center"/>
              <w:rPr>
                <w:rFonts w:ascii="Arial" w:hAnsi="Arial"/>
              </w:rPr>
            </w:pPr>
            <w:r>
              <w:rPr>
                <w:rFonts w:ascii="Arial" w:hAnsi="Arial"/>
              </w:rPr>
              <w:t>5</w:t>
            </w:r>
          </w:p>
        </w:tc>
        <w:tc>
          <w:tcPr>
            <w:tcW w:w="2303" w:type="dxa"/>
          </w:tcPr>
          <w:p w14:paraId="6961D8E3" w14:textId="77777777" w:rsidR="00000000" w:rsidRDefault="00000000">
            <w:pPr>
              <w:jc w:val="center"/>
              <w:rPr>
                <w:rFonts w:ascii="Arial" w:hAnsi="Arial"/>
              </w:rPr>
            </w:pPr>
            <w:r>
              <w:rPr>
                <w:rFonts w:ascii="Arial" w:hAnsi="Arial"/>
              </w:rPr>
              <w:t>0</w:t>
            </w:r>
          </w:p>
        </w:tc>
        <w:tc>
          <w:tcPr>
            <w:tcW w:w="2303" w:type="dxa"/>
          </w:tcPr>
          <w:p w14:paraId="69CA6F7A" w14:textId="77777777" w:rsidR="00000000" w:rsidRDefault="00000000">
            <w:pPr>
              <w:jc w:val="center"/>
              <w:rPr>
                <w:rFonts w:ascii="Arial" w:hAnsi="Arial"/>
              </w:rPr>
            </w:pPr>
            <w:r>
              <w:rPr>
                <w:rFonts w:ascii="Arial" w:hAnsi="Arial"/>
              </w:rPr>
              <w:t>+1</w:t>
            </w:r>
          </w:p>
        </w:tc>
      </w:tr>
      <w:tr w:rsidR="00000000" w14:paraId="707709C2" w14:textId="77777777">
        <w:tblPrEx>
          <w:tblCellMar>
            <w:top w:w="0" w:type="dxa"/>
            <w:bottom w:w="0" w:type="dxa"/>
          </w:tblCellMar>
        </w:tblPrEx>
        <w:tc>
          <w:tcPr>
            <w:tcW w:w="2303" w:type="dxa"/>
          </w:tcPr>
          <w:p w14:paraId="6E06E160" w14:textId="77777777" w:rsidR="00000000" w:rsidRDefault="00000000">
            <w:pPr>
              <w:jc w:val="center"/>
              <w:rPr>
                <w:rFonts w:ascii="Arial" w:hAnsi="Arial"/>
                <w:b/>
              </w:rPr>
            </w:pPr>
            <w:r>
              <w:rPr>
                <w:rFonts w:ascii="Arial" w:hAnsi="Arial"/>
                <w:b/>
              </w:rPr>
              <w:t>14</w:t>
            </w:r>
          </w:p>
        </w:tc>
        <w:tc>
          <w:tcPr>
            <w:tcW w:w="2303" w:type="dxa"/>
          </w:tcPr>
          <w:p w14:paraId="19011F41" w14:textId="77777777" w:rsidR="00000000" w:rsidRDefault="00000000">
            <w:pPr>
              <w:jc w:val="center"/>
              <w:rPr>
                <w:rFonts w:ascii="Arial" w:hAnsi="Arial"/>
              </w:rPr>
            </w:pPr>
            <w:r>
              <w:rPr>
                <w:rFonts w:ascii="Arial" w:hAnsi="Arial"/>
              </w:rPr>
              <w:t>6</w:t>
            </w:r>
          </w:p>
        </w:tc>
        <w:tc>
          <w:tcPr>
            <w:tcW w:w="2303" w:type="dxa"/>
          </w:tcPr>
          <w:p w14:paraId="5B18D25C" w14:textId="77777777" w:rsidR="00000000" w:rsidRDefault="00000000">
            <w:pPr>
              <w:jc w:val="center"/>
              <w:rPr>
                <w:rFonts w:ascii="Arial" w:hAnsi="Arial"/>
              </w:rPr>
            </w:pPr>
            <w:r>
              <w:rPr>
                <w:rFonts w:ascii="Arial" w:hAnsi="Arial"/>
              </w:rPr>
              <w:t>+1</w:t>
            </w:r>
          </w:p>
        </w:tc>
        <w:tc>
          <w:tcPr>
            <w:tcW w:w="2303" w:type="dxa"/>
          </w:tcPr>
          <w:p w14:paraId="624AF3C7" w14:textId="77777777" w:rsidR="00000000" w:rsidRDefault="00000000">
            <w:pPr>
              <w:jc w:val="center"/>
              <w:rPr>
                <w:rFonts w:ascii="Arial" w:hAnsi="Arial"/>
              </w:rPr>
            </w:pPr>
            <w:r>
              <w:rPr>
                <w:rFonts w:ascii="Arial" w:hAnsi="Arial"/>
              </w:rPr>
              <w:t>+2</w:t>
            </w:r>
          </w:p>
        </w:tc>
      </w:tr>
      <w:tr w:rsidR="00000000" w14:paraId="21C6F13A" w14:textId="77777777">
        <w:tblPrEx>
          <w:tblCellMar>
            <w:top w:w="0" w:type="dxa"/>
            <w:bottom w:w="0" w:type="dxa"/>
          </w:tblCellMar>
        </w:tblPrEx>
        <w:tc>
          <w:tcPr>
            <w:tcW w:w="2303" w:type="dxa"/>
          </w:tcPr>
          <w:p w14:paraId="21BE49F8" w14:textId="77777777" w:rsidR="00000000" w:rsidRDefault="00000000">
            <w:pPr>
              <w:jc w:val="center"/>
              <w:rPr>
                <w:rFonts w:ascii="Arial" w:hAnsi="Arial"/>
                <w:b/>
              </w:rPr>
            </w:pPr>
            <w:r>
              <w:rPr>
                <w:rFonts w:ascii="Arial" w:hAnsi="Arial"/>
                <w:b/>
              </w:rPr>
              <w:t>15</w:t>
            </w:r>
          </w:p>
        </w:tc>
        <w:tc>
          <w:tcPr>
            <w:tcW w:w="2303" w:type="dxa"/>
          </w:tcPr>
          <w:p w14:paraId="1C28778D" w14:textId="77777777" w:rsidR="00000000" w:rsidRDefault="00000000">
            <w:pPr>
              <w:jc w:val="center"/>
              <w:rPr>
                <w:rFonts w:ascii="Arial" w:hAnsi="Arial"/>
              </w:rPr>
            </w:pPr>
            <w:r>
              <w:rPr>
                <w:rFonts w:ascii="Arial" w:hAnsi="Arial"/>
              </w:rPr>
              <w:t>7</w:t>
            </w:r>
          </w:p>
        </w:tc>
        <w:tc>
          <w:tcPr>
            <w:tcW w:w="2303" w:type="dxa"/>
          </w:tcPr>
          <w:p w14:paraId="577F2880" w14:textId="77777777" w:rsidR="00000000" w:rsidRDefault="00000000">
            <w:pPr>
              <w:jc w:val="center"/>
              <w:rPr>
                <w:rFonts w:ascii="Arial" w:hAnsi="Arial"/>
              </w:rPr>
            </w:pPr>
            <w:r>
              <w:rPr>
                <w:rFonts w:ascii="Arial" w:hAnsi="Arial"/>
              </w:rPr>
              <w:t>+3</w:t>
            </w:r>
          </w:p>
        </w:tc>
        <w:tc>
          <w:tcPr>
            <w:tcW w:w="2303" w:type="dxa"/>
          </w:tcPr>
          <w:p w14:paraId="44418CE4" w14:textId="77777777" w:rsidR="00000000" w:rsidRDefault="00000000">
            <w:pPr>
              <w:jc w:val="center"/>
              <w:rPr>
                <w:rFonts w:ascii="Arial" w:hAnsi="Arial"/>
              </w:rPr>
            </w:pPr>
            <w:r>
              <w:rPr>
                <w:rFonts w:ascii="Arial" w:hAnsi="Arial"/>
              </w:rPr>
              <w:t>+3</w:t>
            </w:r>
          </w:p>
        </w:tc>
      </w:tr>
      <w:tr w:rsidR="00000000" w14:paraId="4EF949A3" w14:textId="77777777">
        <w:tblPrEx>
          <w:tblCellMar>
            <w:top w:w="0" w:type="dxa"/>
            <w:bottom w:w="0" w:type="dxa"/>
          </w:tblCellMar>
        </w:tblPrEx>
        <w:tc>
          <w:tcPr>
            <w:tcW w:w="2303" w:type="dxa"/>
          </w:tcPr>
          <w:p w14:paraId="68211536" w14:textId="77777777" w:rsidR="00000000" w:rsidRDefault="00000000">
            <w:pPr>
              <w:jc w:val="center"/>
              <w:rPr>
                <w:rFonts w:ascii="Arial" w:hAnsi="Arial"/>
                <w:b/>
              </w:rPr>
            </w:pPr>
            <w:r>
              <w:rPr>
                <w:rFonts w:ascii="Arial" w:hAnsi="Arial"/>
                <w:b/>
              </w:rPr>
              <w:t>16</w:t>
            </w:r>
          </w:p>
        </w:tc>
        <w:tc>
          <w:tcPr>
            <w:tcW w:w="2303" w:type="dxa"/>
          </w:tcPr>
          <w:p w14:paraId="58379BF9" w14:textId="77777777" w:rsidR="00000000" w:rsidRDefault="00000000">
            <w:pPr>
              <w:jc w:val="center"/>
              <w:rPr>
                <w:rFonts w:ascii="Arial" w:hAnsi="Arial"/>
              </w:rPr>
            </w:pPr>
            <w:r>
              <w:rPr>
                <w:rFonts w:ascii="Arial" w:hAnsi="Arial"/>
              </w:rPr>
              <w:t>8</w:t>
            </w:r>
          </w:p>
        </w:tc>
        <w:tc>
          <w:tcPr>
            <w:tcW w:w="2303" w:type="dxa"/>
          </w:tcPr>
          <w:p w14:paraId="686773C0" w14:textId="77777777" w:rsidR="00000000" w:rsidRDefault="00000000">
            <w:pPr>
              <w:jc w:val="center"/>
              <w:rPr>
                <w:rFonts w:ascii="Arial" w:hAnsi="Arial"/>
              </w:rPr>
            </w:pPr>
            <w:r>
              <w:rPr>
                <w:rFonts w:ascii="Arial" w:hAnsi="Arial"/>
              </w:rPr>
              <w:t>+4</w:t>
            </w:r>
          </w:p>
        </w:tc>
        <w:tc>
          <w:tcPr>
            <w:tcW w:w="2303" w:type="dxa"/>
          </w:tcPr>
          <w:p w14:paraId="63D073D9" w14:textId="77777777" w:rsidR="00000000" w:rsidRDefault="00000000">
            <w:pPr>
              <w:jc w:val="center"/>
              <w:rPr>
                <w:rFonts w:ascii="Arial" w:hAnsi="Arial"/>
              </w:rPr>
            </w:pPr>
            <w:r>
              <w:rPr>
                <w:rFonts w:ascii="Arial" w:hAnsi="Arial"/>
              </w:rPr>
              <w:t>+5</w:t>
            </w:r>
          </w:p>
        </w:tc>
      </w:tr>
      <w:tr w:rsidR="00000000" w14:paraId="78539854" w14:textId="77777777">
        <w:tblPrEx>
          <w:tblCellMar>
            <w:top w:w="0" w:type="dxa"/>
            <w:bottom w:w="0" w:type="dxa"/>
          </w:tblCellMar>
        </w:tblPrEx>
        <w:tc>
          <w:tcPr>
            <w:tcW w:w="2303" w:type="dxa"/>
          </w:tcPr>
          <w:p w14:paraId="4C8ACB14" w14:textId="77777777" w:rsidR="00000000" w:rsidRDefault="00000000">
            <w:pPr>
              <w:jc w:val="center"/>
              <w:rPr>
                <w:rFonts w:ascii="Arial" w:hAnsi="Arial"/>
                <w:b/>
              </w:rPr>
            </w:pPr>
            <w:r>
              <w:rPr>
                <w:rFonts w:ascii="Arial" w:hAnsi="Arial"/>
                <w:b/>
              </w:rPr>
              <w:t>17</w:t>
            </w:r>
          </w:p>
        </w:tc>
        <w:tc>
          <w:tcPr>
            <w:tcW w:w="2303" w:type="dxa"/>
          </w:tcPr>
          <w:p w14:paraId="039DA871" w14:textId="77777777" w:rsidR="00000000" w:rsidRDefault="00000000">
            <w:pPr>
              <w:jc w:val="center"/>
              <w:rPr>
                <w:rFonts w:ascii="Arial" w:hAnsi="Arial"/>
              </w:rPr>
            </w:pPr>
            <w:r>
              <w:rPr>
                <w:rFonts w:ascii="Arial" w:hAnsi="Arial"/>
              </w:rPr>
              <w:t>10</w:t>
            </w:r>
          </w:p>
        </w:tc>
        <w:tc>
          <w:tcPr>
            <w:tcW w:w="2303" w:type="dxa"/>
          </w:tcPr>
          <w:p w14:paraId="5253B949" w14:textId="77777777" w:rsidR="00000000" w:rsidRDefault="00000000">
            <w:pPr>
              <w:jc w:val="center"/>
              <w:rPr>
                <w:rFonts w:ascii="Arial" w:hAnsi="Arial"/>
              </w:rPr>
            </w:pPr>
            <w:r>
              <w:rPr>
                <w:rFonts w:ascii="Arial" w:hAnsi="Arial"/>
              </w:rPr>
              <w:t>+6</w:t>
            </w:r>
          </w:p>
        </w:tc>
        <w:tc>
          <w:tcPr>
            <w:tcW w:w="2303" w:type="dxa"/>
          </w:tcPr>
          <w:p w14:paraId="70F8153C" w14:textId="77777777" w:rsidR="00000000" w:rsidRDefault="00000000">
            <w:pPr>
              <w:jc w:val="center"/>
              <w:rPr>
                <w:rFonts w:ascii="Arial" w:hAnsi="Arial"/>
              </w:rPr>
            </w:pPr>
            <w:r>
              <w:rPr>
                <w:rFonts w:ascii="Arial" w:hAnsi="Arial"/>
              </w:rPr>
              <w:t>+6</w:t>
            </w:r>
          </w:p>
        </w:tc>
      </w:tr>
      <w:tr w:rsidR="00000000" w14:paraId="228AE446" w14:textId="77777777">
        <w:tblPrEx>
          <w:tblCellMar>
            <w:top w:w="0" w:type="dxa"/>
            <w:bottom w:w="0" w:type="dxa"/>
          </w:tblCellMar>
        </w:tblPrEx>
        <w:tc>
          <w:tcPr>
            <w:tcW w:w="2303" w:type="dxa"/>
          </w:tcPr>
          <w:p w14:paraId="3A07C055" w14:textId="77777777" w:rsidR="00000000" w:rsidRDefault="00000000">
            <w:pPr>
              <w:jc w:val="center"/>
              <w:rPr>
                <w:rFonts w:ascii="Arial" w:hAnsi="Arial"/>
                <w:b/>
              </w:rPr>
            </w:pPr>
            <w:r>
              <w:rPr>
                <w:rFonts w:ascii="Arial" w:hAnsi="Arial"/>
                <w:b/>
              </w:rPr>
              <w:t>18</w:t>
            </w:r>
          </w:p>
        </w:tc>
        <w:tc>
          <w:tcPr>
            <w:tcW w:w="2303" w:type="dxa"/>
          </w:tcPr>
          <w:p w14:paraId="566A536C" w14:textId="77777777" w:rsidR="00000000" w:rsidRDefault="00000000">
            <w:pPr>
              <w:jc w:val="center"/>
              <w:rPr>
                <w:rFonts w:ascii="Arial" w:hAnsi="Arial"/>
              </w:rPr>
            </w:pPr>
            <w:r>
              <w:rPr>
                <w:rFonts w:ascii="Arial" w:hAnsi="Arial"/>
              </w:rPr>
              <w:t>15</w:t>
            </w:r>
          </w:p>
        </w:tc>
        <w:tc>
          <w:tcPr>
            <w:tcW w:w="2303" w:type="dxa"/>
          </w:tcPr>
          <w:p w14:paraId="480F2835" w14:textId="77777777" w:rsidR="00000000" w:rsidRDefault="00000000">
            <w:pPr>
              <w:jc w:val="center"/>
              <w:rPr>
                <w:rFonts w:ascii="Arial" w:hAnsi="Arial"/>
              </w:rPr>
            </w:pPr>
            <w:r>
              <w:rPr>
                <w:rFonts w:ascii="Arial" w:hAnsi="Arial"/>
              </w:rPr>
              <w:t>+8</w:t>
            </w:r>
          </w:p>
        </w:tc>
        <w:tc>
          <w:tcPr>
            <w:tcW w:w="2303" w:type="dxa"/>
          </w:tcPr>
          <w:p w14:paraId="08864828" w14:textId="77777777" w:rsidR="00000000" w:rsidRDefault="00000000">
            <w:pPr>
              <w:jc w:val="center"/>
              <w:rPr>
                <w:rFonts w:ascii="Arial" w:hAnsi="Arial"/>
              </w:rPr>
            </w:pPr>
            <w:r>
              <w:rPr>
                <w:rFonts w:ascii="Arial" w:hAnsi="Arial"/>
              </w:rPr>
              <w:t>+7</w:t>
            </w:r>
          </w:p>
        </w:tc>
      </w:tr>
      <w:tr w:rsidR="00000000" w14:paraId="3E170F0A" w14:textId="77777777">
        <w:tblPrEx>
          <w:tblCellMar>
            <w:top w:w="0" w:type="dxa"/>
            <w:bottom w:w="0" w:type="dxa"/>
          </w:tblCellMar>
        </w:tblPrEx>
        <w:tc>
          <w:tcPr>
            <w:tcW w:w="2303" w:type="dxa"/>
          </w:tcPr>
          <w:p w14:paraId="45641EAE" w14:textId="77777777" w:rsidR="00000000" w:rsidRDefault="00000000">
            <w:pPr>
              <w:jc w:val="center"/>
              <w:rPr>
                <w:rFonts w:ascii="Arial" w:hAnsi="Arial"/>
                <w:b/>
              </w:rPr>
            </w:pPr>
            <w:r>
              <w:rPr>
                <w:rFonts w:ascii="Arial" w:hAnsi="Arial"/>
                <w:b/>
              </w:rPr>
              <w:t>19</w:t>
            </w:r>
          </w:p>
        </w:tc>
        <w:tc>
          <w:tcPr>
            <w:tcW w:w="2303" w:type="dxa"/>
          </w:tcPr>
          <w:p w14:paraId="2CF9DD77" w14:textId="77777777" w:rsidR="00000000" w:rsidRDefault="00000000">
            <w:pPr>
              <w:jc w:val="center"/>
              <w:rPr>
                <w:rFonts w:ascii="Arial" w:hAnsi="Arial"/>
              </w:rPr>
            </w:pPr>
            <w:r>
              <w:rPr>
                <w:rFonts w:ascii="Arial" w:hAnsi="Arial"/>
              </w:rPr>
              <w:t>20</w:t>
            </w:r>
          </w:p>
        </w:tc>
        <w:tc>
          <w:tcPr>
            <w:tcW w:w="2303" w:type="dxa"/>
          </w:tcPr>
          <w:p w14:paraId="08B1F96C" w14:textId="77777777" w:rsidR="00000000" w:rsidRDefault="00000000">
            <w:pPr>
              <w:jc w:val="center"/>
              <w:rPr>
                <w:rFonts w:ascii="Arial" w:hAnsi="Arial"/>
              </w:rPr>
            </w:pPr>
            <w:r>
              <w:rPr>
                <w:rFonts w:ascii="Arial" w:hAnsi="Arial"/>
              </w:rPr>
              <w:t>+10</w:t>
            </w:r>
          </w:p>
        </w:tc>
        <w:tc>
          <w:tcPr>
            <w:tcW w:w="2303" w:type="dxa"/>
          </w:tcPr>
          <w:p w14:paraId="2EBA59E2" w14:textId="77777777" w:rsidR="00000000" w:rsidRDefault="00000000">
            <w:pPr>
              <w:jc w:val="center"/>
              <w:rPr>
                <w:rFonts w:ascii="Arial" w:hAnsi="Arial"/>
              </w:rPr>
            </w:pPr>
            <w:r>
              <w:rPr>
                <w:rFonts w:ascii="Arial" w:hAnsi="Arial"/>
              </w:rPr>
              <w:t>+8</w:t>
            </w:r>
          </w:p>
        </w:tc>
      </w:tr>
      <w:tr w:rsidR="00000000" w14:paraId="2E313D80" w14:textId="77777777">
        <w:tblPrEx>
          <w:tblCellMar>
            <w:top w:w="0" w:type="dxa"/>
            <w:bottom w:w="0" w:type="dxa"/>
          </w:tblCellMar>
        </w:tblPrEx>
        <w:tc>
          <w:tcPr>
            <w:tcW w:w="2303" w:type="dxa"/>
          </w:tcPr>
          <w:p w14:paraId="15A8C79B" w14:textId="77777777" w:rsidR="00000000" w:rsidRDefault="00000000">
            <w:pPr>
              <w:jc w:val="center"/>
              <w:rPr>
                <w:rFonts w:ascii="Arial" w:hAnsi="Arial"/>
                <w:b/>
              </w:rPr>
            </w:pPr>
            <w:r>
              <w:rPr>
                <w:rFonts w:ascii="Arial" w:hAnsi="Arial"/>
                <w:b/>
              </w:rPr>
              <w:t>20</w:t>
            </w:r>
          </w:p>
        </w:tc>
        <w:tc>
          <w:tcPr>
            <w:tcW w:w="2303" w:type="dxa"/>
          </w:tcPr>
          <w:p w14:paraId="06FE380A" w14:textId="77777777" w:rsidR="00000000" w:rsidRDefault="00000000">
            <w:pPr>
              <w:jc w:val="center"/>
              <w:rPr>
                <w:rFonts w:ascii="Arial" w:hAnsi="Arial"/>
              </w:rPr>
            </w:pPr>
            <w:r>
              <w:rPr>
                <w:rFonts w:ascii="Arial" w:hAnsi="Arial"/>
              </w:rPr>
              <w:t>25</w:t>
            </w:r>
          </w:p>
        </w:tc>
        <w:tc>
          <w:tcPr>
            <w:tcW w:w="2303" w:type="dxa"/>
          </w:tcPr>
          <w:p w14:paraId="61B889FC" w14:textId="77777777" w:rsidR="00000000" w:rsidRDefault="00000000">
            <w:pPr>
              <w:jc w:val="center"/>
              <w:rPr>
                <w:rFonts w:ascii="Arial" w:hAnsi="Arial"/>
              </w:rPr>
            </w:pPr>
            <w:r>
              <w:rPr>
                <w:rFonts w:ascii="Arial" w:hAnsi="Arial"/>
              </w:rPr>
              <w:t>+12</w:t>
            </w:r>
          </w:p>
        </w:tc>
        <w:tc>
          <w:tcPr>
            <w:tcW w:w="2303" w:type="dxa"/>
          </w:tcPr>
          <w:p w14:paraId="7F9264C8" w14:textId="77777777" w:rsidR="00000000" w:rsidRDefault="00000000">
            <w:pPr>
              <w:jc w:val="center"/>
              <w:rPr>
                <w:rFonts w:ascii="Arial" w:hAnsi="Arial"/>
              </w:rPr>
            </w:pPr>
            <w:r>
              <w:rPr>
                <w:rFonts w:ascii="Arial" w:hAnsi="Arial"/>
              </w:rPr>
              <w:t>+9</w:t>
            </w:r>
          </w:p>
        </w:tc>
      </w:tr>
      <w:tr w:rsidR="00000000" w14:paraId="0257C799" w14:textId="77777777">
        <w:tblPrEx>
          <w:tblCellMar>
            <w:top w:w="0" w:type="dxa"/>
            <w:bottom w:w="0" w:type="dxa"/>
          </w:tblCellMar>
        </w:tblPrEx>
        <w:tc>
          <w:tcPr>
            <w:tcW w:w="2303" w:type="dxa"/>
          </w:tcPr>
          <w:p w14:paraId="32112042" w14:textId="77777777" w:rsidR="00000000" w:rsidRDefault="00000000">
            <w:pPr>
              <w:jc w:val="center"/>
              <w:rPr>
                <w:rFonts w:ascii="Arial" w:hAnsi="Arial"/>
                <w:b/>
              </w:rPr>
            </w:pPr>
            <w:r>
              <w:rPr>
                <w:rFonts w:ascii="Arial" w:hAnsi="Arial"/>
                <w:b/>
              </w:rPr>
              <w:t>21</w:t>
            </w:r>
          </w:p>
        </w:tc>
        <w:tc>
          <w:tcPr>
            <w:tcW w:w="2303" w:type="dxa"/>
          </w:tcPr>
          <w:p w14:paraId="560F45C3" w14:textId="77777777" w:rsidR="00000000" w:rsidRDefault="00000000">
            <w:pPr>
              <w:jc w:val="center"/>
              <w:rPr>
                <w:rFonts w:ascii="Arial" w:hAnsi="Arial"/>
              </w:rPr>
            </w:pPr>
            <w:r>
              <w:rPr>
                <w:rFonts w:ascii="Arial" w:hAnsi="Arial"/>
              </w:rPr>
              <w:t>30</w:t>
            </w:r>
          </w:p>
        </w:tc>
        <w:tc>
          <w:tcPr>
            <w:tcW w:w="2303" w:type="dxa"/>
          </w:tcPr>
          <w:p w14:paraId="22F4361D" w14:textId="77777777" w:rsidR="00000000" w:rsidRDefault="00000000">
            <w:pPr>
              <w:jc w:val="center"/>
              <w:rPr>
                <w:rFonts w:ascii="Arial" w:hAnsi="Arial"/>
              </w:rPr>
            </w:pPr>
            <w:r>
              <w:rPr>
                <w:rFonts w:ascii="Arial" w:hAnsi="Arial"/>
              </w:rPr>
              <w:t>+14</w:t>
            </w:r>
          </w:p>
        </w:tc>
        <w:tc>
          <w:tcPr>
            <w:tcW w:w="2303" w:type="dxa"/>
          </w:tcPr>
          <w:p w14:paraId="0DCCBC12" w14:textId="77777777" w:rsidR="00000000" w:rsidRDefault="00000000">
            <w:pPr>
              <w:jc w:val="center"/>
              <w:rPr>
                <w:rFonts w:ascii="Arial" w:hAnsi="Arial"/>
              </w:rPr>
            </w:pPr>
            <w:r>
              <w:rPr>
                <w:rFonts w:ascii="Arial" w:hAnsi="Arial"/>
              </w:rPr>
              <w:t>+10</w:t>
            </w:r>
          </w:p>
        </w:tc>
      </w:tr>
      <w:tr w:rsidR="00000000" w14:paraId="237AF433" w14:textId="77777777">
        <w:tblPrEx>
          <w:tblCellMar>
            <w:top w:w="0" w:type="dxa"/>
            <w:bottom w:w="0" w:type="dxa"/>
          </w:tblCellMar>
        </w:tblPrEx>
        <w:tc>
          <w:tcPr>
            <w:tcW w:w="2303" w:type="dxa"/>
          </w:tcPr>
          <w:p w14:paraId="7C90EFE0" w14:textId="77777777" w:rsidR="00000000" w:rsidRDefault="00000000">
            <w:pPr>
              <w:jc w:val="center"/>
              <w:rPr>
                <w:rFonts w:ascii="Arial" w:hAnsi="Arial"/>
                <w:b/>
              </w:rPr>
            </w:pPr>
            <w:r>
              <w:rPr>
                <w:rFonts w:ascii="Arial" w:hAnsi="Arial"/>
                <w:b/>
              </w:rPr>
              <w:t>22</w:t>
            </w:r>
          </w:p>
        </w:tc>
        <w:tc>
          <w:tcPr>
            <w:tcW w:w="2303" w:type="dxa"/>
          </w:tcPr>
          <w:p w14:paraId="5F4F6687" w14:textId="77777777" w:rsidR="00000000" w:rsidRDefault="00000000">
            <w:pPr>
              <w:jc w:val="center"/>
              <w:rPr>
                <w:rFonts w:ascii="Arial" w:hAnsi="Arial"/>
              </w:rPr>
            </w:pPr>
            <w:r>
              <w:rPr>
                <w:rFonts w:ascii="Arial" w:hAnsi="Arial"/>
              </w:rPr>
              <w:t>35</w:t>
            </w:r>
          </w:p>
        </w:tc>
        <w:tc>
          <w:tcPr>
            <w:tcW w:w="2303" w:type="dxa"/>
          </w:tcPr>
          <w:p w14:paraId="041D2715" w14:textId="77777777" w:rsidR="00000000" w:rsidRDefault="00000000">
            <w:pPr>
              <w:jc w:val="center"/>
              <w:rPr>
                <w:rFonts w:ascii="Arial" w:hAnsi="Arial"/>
              </w:rPr>
            </w:pPr>
            <w:r>
              <w:rPr>
                <w:rFonts w:ascii="Arial" w:hAnsi="Arial"/>
              </w:rPr>
              <w:t>+16</w:t>
            </w:r>
          </w:p>
        </w:tc>
        <w:tc>
          <w:tcPr>
            <w:tcW w:w="2303" w:type="dxa"/>
          </w:tcPr>
          <w:p w14:paraId="6D710287" w14:textId="77777777" w:rsidR="00000000" w:rsidRDefault="00000000">
            <w:pPr>
              <w:jc w:val="center"/>
              <w:rPr>
                <w:rFonts w:ascii="Arial" w:hAnsi="Arial"/>
              </w:rPr>
            </w:pPr>
            <w:r>
              <w:rPr>
                <w:rFonts w:ascii="Arial" w:hAnsi="Arial"/>
              </w:rPr>
              <w:t>+11</w:t>
            </w:r>
          </w:p>
        </w:tc>
      </w:tr>
      <w:tr w:rsidR="00000000" w14:paraId="43267328" w14:textId="77777777">
        <w:tblPrEx>
          <w:tblCellMar>
            <w:top w:w="0" w:type="dxa"/>
            <w:bottom w:w="0" w:type="dxa"/>
          </w:tblCellMar>
        </w:tblPrEx>
        <w:tc>
          <w:tcPr>
            <w:tcW w:w="2303" w:type="dxa"/>
          </w:tcPr>
          <w:p w14:paraId="3EF70572" w14:textId="77777777" w:rsidR="00000000" w:rsidRDefault="00000000">
            <w:pPr>
              <w:jc w:val="center"/>
              <w:rPr>
                <w:rFonts w:ascii="Arial" w:hAnsi="Arial"/>
                <w:b/>
              </w:rPr>
            </w:pPr>
            <w:r>
              <w:rPr>
                <w:rFonts w:ascii="Arial" w:hAnsi="Arial"/>
                <w:b/>
              </w:rPr>
              <w:t>23</w:t>
            </w:r>
          </w:p>
        </w:tc>
        <w:tc>
          <w:tcPr>
            <w:tcW w:w="2303" w:type="dxa"/>
          </w:tcPr>
          <w:p w14:paraId="2598B3BE" w14:textId="77777777" w:rsidR="00000000" w:rsidRDefault="00000000">
            <w:pPr>
              <w:jc w:val="center"/>
              <w:rPr>
                <w:rFonts w:ascii="Arial" w:hAnsi="Arial"/>
              </w:rPr>
            </w:pPr>
            <w:r>
              <w:rPr>
                <w:rFonts w:ascii="Arial" w:hAnsi="Arial"/>
              </w:rPr>
              <w:t>40</w:t>
            </w:r>
          </w:p>
        </w:tc>
        <w:tc>
          <w:tcPr>
            <w:tcW w:w="2303" w:type="dxa"/>
          </w:tcPr>
          <w:p w14:paraId="6E3444E1" w14:textId="77777777" w:rsidR="00000000" w:rsidRDefault="00000000">
            <w:pPr>
              <w:jc w:val="center"/>
              <w:rPr>
                <w:rFonts w:ascii="Arial" w:hAnsi="Arial"/>
              </w:rPr>
            </w:pPr>
            <w:r>
              <w:rPr>
                <w:rFonts w:ascii="Arial" w:hAnsi="Arial"/>
              </w:rPr>
              <w:t>+18</w:t>
            </w:r>
          </w:p>
        </w:tc>
        <w:tc>
          <w:tcPr>
            <w:tcW w:w="2303" w:type="dxa"/>
          </w:tcPr>
          <w:p w14:paraId="6643692B" w14:textId="77777777" w:rsidR="00000000" w:rsidRDefault="00000000">
            <w:pPr>
              <w:jc w:val="center"/>
              <w:rPr>
                <w:rFonts w:ascii="Arial" w:hAnsi="Arial"/>
              </w:rPr>
            </w:pPr>
            <w:r>
              <w:rPr>
                <w:rFonts w:ascii="Arial" w:hAnsi="Arial"/>
              </w:rPr>
              <w:t>+12</w:t>
            </w:r>
          </w:p>
        </w:tc>
      </w:tr>
      <w:tr w:rsidR="00000000" w14:paraId="571E22E1" w14:textId="77777777">
        <w:tblPrEx>
          <w:tblCellMar>
            <w:top w:w="0" w:type="dxa"/>
            <w:bottom w:w="0" w:type="dxa"/>
          </w:tblCellMar>
        </w:tblPrEx>
        <w:tc>
          <w:tcPr>
            <w:tcW w:w="2303" w:type="dxa"/>
          </w:tcPr>
          <w:p w14:paraId="351CABE2" w14:textId="77777777" w:rsidR="00000000" w:rsidRDefault="00000000">
            <w:pPr>
              <w:jc w:val="center"/>
              <w:rPr>
                <w:rFonts w:ascii="Arial" w:hAnsi="Arial"/>
                <w:b/>
              </w:rPr>
            </w:pPr>
            <w:r>
              <w:rPr>
                <w:rFonts w:ascii="Arial" w:hAnsi="Arial"/>
                <w:b/>
              </w:rPr>
              <w:t>24</w:t>
            </w:r>
          </w:p>
        </w:tc>
        <w:tc>
          <w:tcPr>
            <w:tcW w:w="2303" w:type="dxa"/>
          </w:tcPr>
          <w:p w14:paraId="27FADB97" w14:textId="77777777" w:rsidR="00000000" w:rsidRDefault="00000000">
            <w:pPr>
              <w:jc w:val="center"/>
              <w:rPr>
                <w:rFonts w:ascii="Arial" w:hAnsi="Arial"/>
              </w:rPr>
            </w:pPr>
            <w:r>
              <w:rPr>
                <w:rFonts w:ascii="Arial" w:hAnsi="Arial"/>
              </w:rPr>
              <w:t>45</w:t>
            </w:r>
          </w:p>
        </w:tc>
        <w:tc>
          <w:tcPr>
            <w:tcW w:w="2303" w:type="dxa"/>
          </w:tcPr>
          <w:p w14:paraId="5DC6E534" w14:textId="77777777" w:rsidR="00000000" w:rsidRDefault="00000000">
            <w:pPr>
              <w:jc w:val="center"/>
              <w:rPr>
                <w:rFonts w:ascii="Arial" w:hAnsi="Arial"/>
              </w:rPr>
            </w:pPr>
            <w:r>
              <w:rPr>
                <w:rFonts w:ascii="Arial" w:hAnsi="Arial"/>
              </w:rPr>
              <w:t>+20</w:t>
            </w:r>
          </w:p>
        </w:tc>
        <w:tc>
          <w:tcPr>
            <w:tcW w:w="2303" w:type="dxa"/>
          </w:tcPr>
          <w:p w14:paraId="3253E252" w14:textId="77777777" w:rsidR="00000000" w:rsidRDefault="00000000">
            <w:pPr>
              <w:jc w:val="center"/>
              <w:rPr>
                <w:rFonts w:ascii="Arial" w:hAnsi="Arial"/>
              </w:rPr>
            </w:pPr>
            <w:r>
              <w:rPr>
                <w:rFonts w:ascii="Arial" w:hAnsi="Arial"/>
              </w:rPr>
              <w:t>+13</w:t>
            </w:r>
          </w:p>
        </w:tc>
      </w:tr>
      <w:tr w:rsidR="00000000" w14:paraId="076FF176" w14:textId="77777777">
        <w:tblPrEx>
          <w:tblCellMar>
            <w:top w:w="0" w:type="dxa"/>
            <w:bottom w:w="0" w:type="dxa"/>
          </w:tblCellMar>
        </w:tblPrEx>
        <w:tc>
          <w:tcPr>
            <w:tcW w:w="2303" w:type="dxa"/>
          </w:tcPr>
          <w:p w14:paraId="3A2CE955" w14:textId="77777777" w:rsidR="00000000" w:rsidRDefault="00000000">
            <w:pPr>
              <w:jc w:val="center"/>
              <w:rPr>
                <w:rFonts w:ascii="Arial" w:hAnsi="Arial"/>
                <w:b/>
              </w:rPr>
            </w:pPr>
            <w:r>
              <w:rPr>
                <w:rFonts w:ascii="Arial" w:hAnsi="Arial"/>
                <w:b/>
              </w:rPr>
              <w:t>25</w:t>
            </w:r>
          </w:p>
        </w:tc>
        <w:tc>
          <w:tcPr>
            <w:tcW w:w="2303" w:type="dxa"/>
          </w:tcPr>
          <w:p w14:paraId="68002251" w14:textId="77777777" w:rsidR="00000000" w:rsidRDefault="00000000">
            <w:pPr>
              <w:jc w:val="center"/>
              <w:rPr>
                <w:rFonts w:ascii="Arial" w:hAnsi="Arial"/>
              </w:rPr>
            </w:pPr>
            <w:r>
              <w:rPr>
                <w:rFonts w:ascii="Arial" w:hAnsi="Arial"/>
              </w:rPr>
              <w:t>50</w:t>
            </w:r>
          </w:p>
        </w:tc>
        <w:tc>
          <w:tcPr>
            <w:tcW w:w="2303" w:type="dxa"/>
          </w:tcPr>
          <w:p w14:paraId="68315F5B" w14:textId="77777777" w:rsidR="00000000" w:rsidRDefault="00000000">
            <w:pPr>
              <w:jc w:val="center"/>
              <w:rPr>
                <w:rFonts w:ascii="Arial" w:hAnsi="Arial"/>
              </w:rPr>
            </w:pPr>
            <w:r>
              <w:rPr>
                <w:rFonts w:ascii="Arial" w:hAnsi="Arial"/>
              </w:rPr>
              <w:t>+20</w:t>
            </w:r>
          </w:p>
        </w:tc>
        <w:tc>
          <w:tcPr>
            <w:tcW w:w="2303" w:type="dxa"/>
          </w:tcPr>
          <w:p w14:paraId="49240F68" w14:textId="77777777" w:rsidR="00000000" w:rsidRDefault="00000000">
            <w:pPr>
              <w:jc w:val="center"/>
              <w:rPr>
                <w:rFonts w:ascii="Arial" w:hAnsi="Arial"/>
              </w:rPr>
            </w:pPr>
            <w:r>
              <w:rPr>
                <w:rFonts w:ascii="Arial" w:hAnsi="Arial"/>
              </w:rPr>
              <w:t>+14</w:t>
            </w:r>
          </w:p>
        </w:tc>
      </w:tr>
    </w:tbl>
    <w:p w14:paraId="6C8EE5D3" w14:textId="77777777" w:rsidR="00000000" w:rsidRDefault="00000000">
      <w:pPr>
        <w:ind w:firstLine="709"/>
        <w:jc w:val="both"/>
        <w:rPr>
          <w:rFonts w:ascii="Arial" w:hAnsi="Arial"/>
        </w:rPr>
      </w:pPr>
    </w:p>
    <w:p w14:paraId="4113C511" w14:textId="77777777" w:rsidR="00000000" w:rsidRDefault="00000000">
      <w:pPr>
        <w:ind w:firstLine="709"/>
        <w:jc w:val="both"/>
        <w:rPr>
          <w:rFonts w:ascii="Arial" w:hAnsi="Arial"/>
        </w:rPr>
      </w:pPr>
    </w:p>
    <w:p w14:paraId="2E7BE8EE" w14:textId="77777777" w:rsidR="00000000" w:rsidRDefault="00000000">
      <w:pPr>
        <w:pStyle w:val="a5"/>
      </w:pPr>
      <w:r>
        <w:t>Что означают числа?</w:t>
      </w:r>
    </w:p>
    <w:p w14:paraId="62A3BE70" w14:textId="77777777" w:rsidR="00000000" w:rsidRDefault="00000000">
      <w:pPr>
        <w:ind w:firstLine="709"/>
        <w:jc w:val="both"/>
        <w:rPr>
          <w:rFonts w:ascii="Arial" w:hAnsi="Arial"/>
        </w:rPr>
      </w:pPr>
    </w:p>
    <w:p w14:paraId="3ECDAF92" w14:textId="77777777" w:rsidR="00000000" w:rsidRDefault="00000000">
      <w:pPr>
        <w:ind w:firstLine="709"/>
        <w:jc w:val="both"/>
        <w:rPr>
          <w:rFonts w:ascii="Arial" w:hAnsi="Arial"/>
        </w:rPr>
      </w:pPr>
      <w:r>
        <w:rPr>
          <w:rFonts w:ascii="Arial" w:hAnsi="Arial"/>
        </w:rPr>
        <w:t>Теперь, когда вы завершили определение показателей способностей для вашего пе</w:t>
      </w:r>
      <w:r>
        <w:rPr>
          <w:rFonts w:ascii="Arial" w:hAnsi="Arial"/>
        </w:rPr>
        <w:t>р</w:t>
      </w:r>
      <w:r>
        <w:rPr>
          <w:rFonts w:ascii="Arial" w:hAnsi="Arial"/>
        </w:rPr>
        <w:t>сонажа, остановитесь и взгляните на них. Что все это означает?</w:t>
      </w:r>
    </w:p>
    <w:p w14:paraId="73D5488E" w14:textId="77777777" w:rsidR="00000000" w:rsidRDefault="00000000">
      <w:pPr>
        <w:ind w:firstLine="709"/>
        <w:jc w:val="both"/>
        <w:rPr>
          <w:rFonts w:ascii="Arial" w:hAnsi="Arial"/>
        </w:rPr>
      </w:pPr>
      <w:r>
        <w:rPr>
          <w:rFonts w:ascii="Arial" w:hAnsi="Arial"/>
        </w:rPr>
        <w:t>Предположим, вы решили дать вашему персонажу имя Раф, и для него накиданы сл</w:t>
      </w:r>
      <w:r>
        <w:rPr>
          <w:rFonts w:ascii="Arial" w:hAnsi="Arial"/>
        </w:rPr>
        <w:t>е</w:t>
      </w:r>
      <w:r>
        <w:rPr>
          <w:rFonts w:ascii="Arial" w:hAnsi="Arial"/>
        </w:rPr>
        <w:t>ду</w:t>
      </w:r>
      <w:r>
        <w:rPr>
          <w:rFonts w:ascii="Arial" w:hAnsi="Arial"/>
        </w:rPr>
        <w:t>ю</w:t>
      </w:r>
      <w:r>
        <w:rPr>
          <w:rFonts w:ascii="Arial" w:hAnsi="Arial"/>
        </w:rPr>
        <w:t>щие показатели способностей:</w:t>
      </w:r>
    </w:p>
    <w:p w14:paraId="584D6B97" w14:textId="77777777" w:rsidR="00000000" w:rsidRDefault="00000000">
      <w:pPr>
        <w:ind w:firstLine="709"/>
        <w:jc w:val="both"/>
        <w:rPr>
          <w:rFonts w:ascii="Arial" w:hAnsi="Arial"/>
        </w:rPr>
      </w:pPr>
    </w:p>
    <w:p w14:paraId="2D257160" w14:textId="77777777" w:rsidR="00000000" w:rsidRDefault="00000000">
      <w:pPr>
        <w:ind w:firstLine="709"/>
        <w:jc w:val="both"/>
        <w:rPr>
          <w:rFonts w:ascii="Arial" w:hAnsi="Arial"/>
        </w:rPr>
      </w:pPr>
      <w:r>
        <w:rPr>
          <w:rFonts w:ascii="Arial" w:hAnsi="Arial"/>
        </w:rPr>
        <w:t>Сила</w:t>
      </w:r>
      <w:r>
        <w:rPr>
          <w:rFonts w:ascii="Arial" w:hAnsi="Arial"/>
        </w:rPr>
        <w:tab/>
      </w:r>
      <w:r>
        <w:rPr>
          <w:rFonts w:ascii="Arial" w:hAnsi="Arial"/>
        </w:rPr>
        <w:tab/>
        <w:t>8</w:t>
      </w:r>
    </w:p>
    <w:p w14:paraId="107B2A79" w14:textId="77777777" w:rsidR="00000000" w:rsidRDefault="00000000">
      <w:pPr>
        <w:ind w:firstLine="709"/>
        <w:jc w:val="both"/>
        <w:rPr>
          <w:rFonts w:ascii="Arial" w:hAnsi="Arial"/>
        </w:rPr>
      </w:pPr>
      <w:r>
        <w:rPr>
          <w:rFonts w:ascii="Arial" w:hAnsi="Arial"/>
        </w:rPr>
        <w:t>Ловкость</w:t>
      </w:r>
      <w:r>
        <w:rPr>
          <w:rFonts w:ascii="Arial" w:hAnsi="Arial"/>
        </w:rPr>
        <w:tab/>
        <w:t>14</w:t>
      </w:r>
    </w:p>
    <w:p w14:paraId="60191914" w14:textId="77777777" w:rsidR="00000000" w:rsidRDefault="00000000">
      <w:pPr>
        <w:ind w:firstLine="709"/>
        <w:jc w:val="both"/>
        <w:rPr>
          <w:rFonts w:ascii="Arial" w:hAnsi="Arial"/>
        </w:rPr>
      </w:pPr>
      <w:r>
        <w:rPr>
          <w:rFonts w:ascii="Arial" w:hAnsi="Arial"/>
        </w:rPr>
        <w:t>Телосложение</w:t>
      </w:r>
      <w:r>
        <w:rPr>
          <w:rFonts w:ascii="Arial" w:hAnsi="Arial"/>
        </w:rPr>
        <w:tab/>
        <w:t>13</w:t>
      </w:r>
    </w:p>
    <w:p w14:paraId="3DE40C27" w14:textId="77777777" w:rsidR="00000000" w:rsidRDefault="00000000">
      <w:pPr>
        <w:ind w:firstLine="709"/>
        <w:jc w:val="both"/>
        <w:rPr>
          <w:rFonts w:ascii="Arial" w:hAnsi="Arial"/>
        </w:rPr>
      </w:pPr>
      <w:r>
        <w:rPr>
          <w:rFonts w:ascii="Arial" w:hAnsi="Arial"/>
        </w:rPr>
        <w:t>Интеллект</w:t>
      </w:r>
      <w:r>
        <w:rPr>
          <w:rFonts w:ascii="Arial" w:hAnsi="Arial"/>
        </w:rPr>
        <w:tab/>
        <w:t>13</w:t>
      </w:r>
    </w:p>
    <w:p w14:paraId="70B2FF9E" w14:textId="77777777" w:rsidR="00000000" w:rsidRDefault="00000000">
      <w:pPr>
        <w:ind w:firstLine="709"/>
        <w:jc w:val="both"/>
        <w:rPr>
          <w:rFonts w:ascii="Arial" w:hAnsi="Arial"/>
        </w:rPr>
      </w:pPr>
      <w:r>
        <w:rPr>
          <w:rFonts w:ascii="Arial" w:hAnsi="Arial"/>
        </w:rPr>
        <w:t>Мудрость</w:t>
      </w:r>
      <w:r>
        <w:rPr>
          <w:rFonts w:ascii="Arial" w:hAnsi="Arial"/>
        </w:rPr>
        <w:tab/>
        <w:t>7</w:t>
      </w:r>
    </w:p>
    <w:p w14:paraId="1E054D3B" w14:textId="77777777" w:rsidR="00000000" w:rsidRDefault="00000000">
      <w:pPr>
        <w:ind w:firstLine="709"/>
        <w:jc w:val="both"/>
        <w:rPr>
          <w:rFonts w:ascii="Arial" w:hAnsi="Arial"/>
        </w:rPr>
      </w:pPr>
      <w:r>
        <w:rPr>
          <w:rFonts w:ascii="Arial" w:hAnsi="Arial"/>
        </w:rPr>
        <w:t>Обаяние</w:t>
      </w:r>
      <w:r>
        <w:rPr>
          <w:rFonts w:ascii="Arial" w:hAnsi="Arial"/>
        </w:rPr>
        <w:tab/>
        <w:t>6</w:t>
      </w:r>
    </w:p>
    <w:p w14:paraId="4C709B96" w14:textId="77777777" w:rsidR="00000000" w:rsidRDefault="00000000">
      <w:pPr>
        <w:ind w:firstLine="709"/>
        <w:jc w:val="both"/>
        <w:rPr>
          <w:rFonts w:ascii="Arial" w:hAnsi="Arial"/>
        </w:rPr>
      </w:pPr>
    </w:p>
    <w:p w14:paraId="170DAA74" w14:textId="77777777" w:rsidR="00000000" w:rsidRDefault="00000000">
      <w:pPr>
        <w:ind w:firstLine="709"/>
        <w:jc w:val="both"/>
        <w:rPr>
          <w:rFonts w:ascii="Arial" w:hAnsi="Arial"/>
        </w:rPr>
      </w:pPr>
      <w:r>
        <w:rPr>
          <w:rFonts w:ascii="Arial" w:hAnsi="Arial"/>
        </w:rPr>
        <w:t>У Рафа есть и сильные, и слабые стороны, но вам предстоит решить, как истолков</w:t>
      </w:r>
      <w:r>
        <w:rPr>
          <w:rFonts w:ascii="Arial" w:hAnsi="Arial"/>
        </w:rPr>
        <w:t>ы</w:t>
      </w:r>
      <w:r>
        <w:rPr>
          <w:rFonts w:ascii="Arial" w:hAnsi="Arial"/>
        </w:rPr>
        <w:t>вать значения чисел. Приведем два различных способа того, как эти числа можно интерпрет</w:t>
      </w:r>
      <w:r>
        <w:rPr>
          <w:rFonts w:ascii="Arial" w:hAnsi="Arial"/>
        </w:rPr>
        <w:t>и</w:t>
      </w:r>
      <w:r>
        <w:rPr>
          <w:rFonts w:ascii="Arial" w:hAnsi="Arial"/>
        </w:rPr>
        <w:t>ровать.</w:t>
      </w:r>
    </w:p>
    <w:p w14:paraId="0250D945" w14:textId="77777777" w:rsidR="00000000" w:rsidRDefault="00000000">
      <w:pPr>
        <w:ind w:firstLine="709"/>
        <w:jc w:val="both"/>
        <w:rPr>
          <w:rFonts w:ascii="Arial" w:hAnsi="Arial"/>
        </w:rPr>
      </w:pPr>
      <w:r>
        <w:rPr>
          <w:rFonts w:ascii="Arial" w:hAnsi="Arial"/>
        </w:rPr>
        <w:t>1. Хотя Раф не испытывает проблем со здоровьем (Телосложение 13), он не очень с</w:t>
      </w:r>
      <w:r>
        <w:rPr>
          <w:rFonts w:ascii="Arial" w:hAnsi="Arial"/>
        </w:rPr>
        <w:t>и</w:t>
      </w:r>
      <w:r>
        <w:rPr>
          <w:rFonts w:ascii="Arial" w:hAnsi="Arial"/>
        </w:rPr>
        <w:t>лен (Сила 8), потому что он просто ленив - в юности он никогда не испытывал стремления к физическим упражнениям, а теперь уже поздно. Его низкие показатели Мудрости и Обаяния (6, 7) указывают на то, что ему не хватает здравого смысла для полноценного самовыражения, и он занимает инертную позицию, считая, что “его хата с краю” (что может раздражать окружа</w:t>
      </w:r>
      <w:r>
        <w:rPr>
          <w:rFonts w:ascii="Arial" w:hAnsi="Arial"/>
        </w:rPr>
        <w:t>ю</w:t>
      </w:r>
      <w:r>
        <w:rPr>
          <w:rFonts w:ascii="Arial" w:hAnsi="Arial"/>
        </w:rPr>
        <w:t>щих). К счастью, врожденный ум (Интеллект 13) и ловкость (14) не дают ему полностью пот</w:t>
      </w:r>
      <w:r>
        <w:rPr>
          <w:rFonts w:ascii="Arial" w:hAnsi="Arial"/>
        </w:rPr>
        <w:t>е</w:t>
      </w:r>
      <w:r>
        <w:rPr>
          <w:rFonts w:ascii="Arial" w:hAnsi="Arial"/>
        </w:rPr>
        <w:t>ряться.</w:t>
      </w:r>
    </w:p>
    <w:p w14:paraId="72ABD739" w14:textId="77777777" w:rsidR="00000000" w:rsidRDefault="00000000">
      <w:pPr>
        <w:ind w:firstLine="709"/>
        <w:jc w:val="both"/>
        <w:rPr>
          <w:rFonts w:ascii="Arial" w:hAnsi="Arial"/>
        </w:rPr>
      </w:pPr>
      <w:r>
        <w:rPr>
          <w:rFonts w:ascii="Arial" w:hAnsi="Arial"/>
        </w:rPr>
        <w:t>Поэтому вы можете отыгрывать Рафа как раздражающего, нахального грубияна, вечно уворачивающегося из пределов досягаемости тех, кто хочет приструнить его.</w:t>
      </w:r>
    </w:p>
    <w:p w14:paraId="456C9787" w14:textId="77777777" w:rsidR="00000000" w:rsidRDefault="00000000">
      <w:pPr>
        <w:ind w:firstLine="709"/>
        <w:jc w:val="both"/>
        <w:rPr>
          <w:rFonts w:ascii="Arial" w:hAnsi="Arial"/>
        </w:rPr>
      </w:pPr>
      <w:r>
        <w:rPr>
          <w:rFonts w:ascii="Arial" w:hAnsi="Arial"/>
        </w:rPr>
        <w:t>2. Раф имеет немало положительных сторон - он усердно учился (Интеллект 13) и упражня</w:t>
      </w:r>
      <w:r>
        <w:rPr>
          <w:rFonts w:ascii="Arial" w:hAnsi="Arial"/>
        </w:rPr>
        <w:t>л</w:t>
      </w:r>
      <w:r>
        <w:rPr>
          <w:rFonts w:ascii="Arial" w:hAnsi="Arial"/>
        </w:rPr>
        <w:t>ся в своих физических умениях (Ловкость 14). К сожалению, его Сила невелика (8) из-за недостатка в физических тренировках - все время потрачено на чтение книг. Несмотря на это, Раф сохранил хорошее здоровье (Телосложение 13). Его низкие Мудрость и Обаяние (7, 6) являются результатом недостатка в общении с людьми вне стен учебного заведения.</w:t>
      </w:r>
    </w:p>
    <w:p w14:paraId="71FDDD26" w14:textId="77777777" w:rsidR="00000000" w:rsidRDefault="00000000">
      <w:pPr>
        <w:ind w:firstLine="709"/>
        <w:jc w:val="both"/>
        <w:rPr>
          <w:rFonts w:ascii="Arial" w:hAnsi="Arial"/>
        </w:rPr>
      </w:pPr>
      <w:r>
        <w:rPr>
          <w:rFonts w:ascii="Arial" w:hAnsi="Arial"/>
        </w:rPr>
        <w:t>Взглянув на показатели с этой стороны, вы можете отыгрывать Рафа как доброго, наи</w:t>
      </w:r>
      <w:r>
        <w:rPr>
          <w:rFonts w:ascii="Arial" w:hAnsi="Arial"/>
        </w:rPr>
        <w:t>в</w:t>
      </w:r>
      <w:r>
        <w:rPr>
          <w:rFonts w:ascii="Arial" w:hAnsi="Arial"/>
        </w:rPr>
        <w:t>ного и застенчивого “рассеянного профессора”, умеющего неплохо работать руками, постоянно оде</w:t>
      </w:r>
      <w:r>
        <w:rPr>
          <w:rFonts w:ascii="Arial" w:hAnsi="Arial"/>
        </w:rPr>
        <w:t>р</w:t>
      </w:r>
      <w:r>
        <w:rPr>
          <w:rFonts w:ascii="Arial" w:hAnsi="Arial"/>
        </w:rPr>
        <w:t>жимого новыми идеями и изобретениями.</w:t>
      </w:r>
    </w:p>
    <w:p w14:paraId="3319E31B" w14:textId="77777777" w:rsidR="00000000" w:rsidRDefault="00000000">
      <w:pPr>
        <w:ind w:firstLine="709"/>
        <w:jc w:val="both"/>
        <w:rPr>
          <w:rFonts w:ascii="Arial" w:hAnsi="Arial"/>
        </w:rPr>
      </w:pPr>
      <w:r>
        <w:rPr>
          <w:rFonts w:ascii="Arial" w:hAnsi="Arial"/>
        </w:rPr>
        <w:t>Разумеется, показатели способностей Рафа - не самые большие в мире. Все же на основании этих “неутешительных” показателей можно создать персонажа, которого будет инт</w:t>
      </w:r>
      <w:r>
        <w:rPr>
          <w:rFonts w:ascii="Arial" w:hAnsi="Arial"/>
        </w:rPr>
        <w:t>е</w:t>
      </w:r>
      <w:r>
        <w:rPr>
          <w:rFonts w:ascii="Arial" w:hAnsi="Arial"/>
        </w:rPr>
        <w:t>ресно и увлекательно отыгрывать. Слишком часто игроки бывают одержимы идеей “хороших” показателей. Эти игроки немедленно отказываются от персонажа, если б</w:t>
      </w:r>
      <w:r>
        <w:rPr>
          <w:rFonts w:ascii="Arial" w:hAnsi="Arial"/>
        </w:rPr>
        <w:sym w:font="Arial" w:char="00F3"/>
      </w:r>
      <w:r>
        <w:rPr>
          <w:rFonts w:ascii="Arial" w:hAnsi="Arial"/>
        </w:rPr>
        <w:t>льшая часть его п</w:t>
      </w:r>
      <w:r>
        <w:rPr>
          <w:rFonts w:ascii="Arial" w:hAnsi="Arial"/>
        </w:rPr>
        <w:t>о</w:t>
      </w:r>
      <w:r>
        <w:rPr>
          <w:rFonts w:ascii="Arial" w:hAnsi="Arial"/>
        </w:rPr>
        <w:t>казателей не находится выше среднего уровня. Есть даже некоторые, кто думает, будто перс</w:t>
      </w:r>
      <w:r>
        <w:rPr>
          <w:rFonts w:ascii="Arial" w:hAnsi="Arial"/>
        </w:rPr>
        <w:t>о</w:t>
      </w:r>
      <w:r>
        <w:rPr>
          <w:rFonts w:ascii="Arial" w:hAnsi="Arial"/>
        </w:rPr>
        <w:t>наж безнадежен, если у него нет хотя бы одного показателя 17 или выше1 Нечего и говорить, что такие игроки даже не рассматривают возможность отыгрывания персонажа с показателем сп</w:t>
      </w:r>
      <w:r>
        <w:rPr>
          <w:rFonts w:ascii="Arial" w:hAnsi="Arial"/>
        </w:rPr>
        <w:t>о</w:t>
      </w:r>
      <w:r>
        <w:rPr>
          <w:rFonts w:ascii="Arial" w:hAnsi="Arial"/>
        </w:rPr>
        <w:t>собности 6 или 7.</w:t>
      </w:r>
    </w:p>
    <w:p w14:paraId="032A56A8" w14:textId="77777777" w:rsidR="00000000" w:rsidRDefault="00000000">
      <w:pPr>
        <w:ind w:firstLine="709"/>
        <w:jc w:val="both"/>
        <w:rPr>
          <w:rFonts w:ascii="Arial" w:hAnsi="Arial"/>
        </w:rPr>
      </w:pPr>
      <w:r>
        <w:rPr>
          <w:rFonts w:ascii="Arial" w:hAnsi="Arial"/>
        </w:rPr>
        <w:t>На самом деле, жизнеспособность Рафа в гораздо меньшей степени зависит от его п</w:t>
      </w:r>
      <w:r>
        <w:rPr>
          <w:rFonts w:ascii="Arial" w:hAnsi="Arial"/>
        </w:rPr>
        <w:t>о</w:t>
      </w:r>
      <w:r>
        <w:rPr>
          <w:rFonts w:ascii="Arial" w:hAnsi="Arial"/>
        </w:rPr>
        <w:t>казателей способностей, чем от вашего желания отыгрывать его роль. Если вы сочтете его безнадежным, он, разумеется, не выживет! Но если вы заинтересуетесь этим персонажем и отыграете его хорошо, то даже персонаж с минимально возможными показателями может обеспечить веселое, интересное и всецело захватывающее времяпрепровождение. Его пок</w:t>
      </w:r>
      <w:r>
        <w:rPr>
          <w:rFonts w:ascii="Arial" w:hAnsi="Arial"/>
        </w:rPr>
        <w:t>а</w:t>
      </w:r>
      <w:r>
        <w:rPr>
          <w:rFonts w:ascii="Arial" w:hAnsi="Arial"/>
        </w:rPr>
        <w:t>затель Обаяния равен 5? Ну и что? Может, у него уродливый шрам. Может быть, его манеры за столом отвратительны. Он может правильно рассуждать, но всегда умудряется говорить н</w:t>
      </w:r>
      <w:r>
        <w:rPr>
          <w:rFonts w:ascii="Arial" w:hAnsi="Arial"/>
        </w:rPr>
        <w:t>е</w:t>
      </w:r>
      <w:r>
        <w:rPr>
          <w:rFonts w:ascii="Arial" w:hAnsi="Arial"/>
        </w:rPr>
        <w:t>подходящие вещи в неподходящее время. Он может быть излишне прямолинейным и заста</w:t>
      </w:r>
      <w:r>
        <w:rPr>
          <w:rFonts w:ascii="Arial" w:hAnsi="Arial"/>
        </w:rPr>
        <w:t>в</w:t>
      </w:r>
      <w:r>
        <w:rPr>
          <w:rFonts w:ascii="Arial" w:hAnsi="Arial"/>
        </w:rPr>
        <w:t>лять людей краснеть, что отнюдь не внушает большинству окружающих нежные чувства по отношению к нему. Его показатель Ловкости равен 3? Почему? Он неуклюжий от природы или слепой, как крот?</w:t>
      </w:r>
    </w:p>
    <w:p w14:paraId="0A4B2854" w14:textId="77777777" w:rsidR="00000000" w:rsidRDefault="00000000">
      <w:pPr>
        <w:ind w:firstLine="709"/>
        <w:jc w:val="both"/>
        <w:rPr>
          <w:rFonts w:ascii="Arial" w:hAnsi="Arial"/>
        </w:rPr>
      </w:pPr>
      <w:r>
        <w:rPr>
          <w:rFonts w:ascii="Arial" w:hAnsi="Arial"/>
        </w:rPr>
        <w:t>Не отказывайтесь от персонажа только потому, что у него низкие показатели. Вместо этого рассматривайте это как хорошую возможность продемонстрировать ролевую игру, со</w:t>
      </w:r>
      <w:r>
        <w:rPr>
          <w:rFonts w:ascii="Arial" w:hAnsi="Arial"/>
        </w:rPr>
        <w:t>з</w:t>
      </w:r>
      <w:r>
        <w:rPr>
          <w:rFonts w:ascii="Arial" w:hAnsi="Arial"/>
        </w:rPr>
        <w:t>дать уникальную и занимательную личность. Тогда удовольствие от работы над этим персон</w:t>
      </w:r>
      <w:r>
        <w:rPr>
          <w:rFonts w:ascii="Arial" w:hAnsi="Arial"/>
        </w:rPr>
        <w:t>а</w:t>
      </w:r>
      <w:r>
        <w:rPr>
          <w:rFonts w:ascii="Arial" w:hAnsi="Arial"/>
        </w:rPr>
        <w:t>жем получите не только вы, но и другие игроки, и Мастер, вступая с ним в какие-либо отнош</w:t>
      </w:r>
      <w:r>
        <w:rPr>
          <w:rFonts w:ascii="Arial" w:hAnsi="Arial"/>
        </w:rPr>
        <w:t>е</w:t>
      </w:r>
      <w:r>
        <w:rPr>
          <w:rFonts w:ascii="Arial" w:hAnsi="Arial"/>
        </w:rPr>
        <w:t>ния.</w:t>
      </w:r>
    </w:p>
    <w:p w14:paraId="0056C1F7" w14:textId="77777777" w:rsidR="00000000" w:rsidRDefault="00000000">
      <w:pPr>
        <w:ind w:firstLine="709"/>
        <w:jc w:val="both"/>
        <w:rPr>
          <w:rFonts w:ascii="Arial" w:hAnsi="Arial"/>
        </w:rPr>
      </w:pPr>
    </w:p>
    <w:p w14:paraId="1B5BC19E" w14:textId="77777777" w:rsidR="00000000" w:rsidRDefault="00000000">
      <w:pPr>
        <w:ind w:firstLine="709"/>
        <w:jc w:val="both"/>
        <w:rPr>
          <w:rFonts w:ascii="Arial" w:hAnsi="Arial"/>
        </w:rPr>
      </w:pPr>
    </w:p>
    <w:p w14:paraId="2A1F8B05" w14:textId="77777777" w:rsidR="00000000" w:rsidRDefault="00000000">
      <w:pPr>
        <w:pStyle w:val="a4"/>
        <w:jc w:val="center"/>
      </w:pPr>
      <w:r>
        <w:t>Глава 2:</w:t>
      </w:r>
    </w:p>
    <w:p w14:paraId="1724F7BA" w14:textId="77777777" w:rsidR="00000000" w:rsidRDefault="00000000">
      <w:pPr>
        <w:pStyle w:val="a4"/>
        <w:jc w:val="center"/>
      </w:pPr>
      <w:r>
        <w:t>РАСЫ ИГРОВЫХ ПЕРСОНАЖЕЙ</w:t>
      </w:r>
    </w:p>
    <w:p w14:paraId="00405F8C" w14:textId="77777777" w:rsidR="00000000" w:rsidRDefault="00000000">
      <w:pPr>
        <w:ind w:firstLine="709"/>
        <w:jc w:val="both"/>
        <w:rPr>
          <w:rFonts w:ascii="Arial" w:hAnsi="Arial"/>
        </w:rPr>
      </w:pPr>
    </w:p>
    <w:p w14:paraId="409E25D5" w14:textId="77777777" w:rsidR="00000000" w:rsidRDefault="00000000">
      <w:pPr>
        <w:ind w:firstLine="709"/>
        <w:jc w:val="both"/>
        <w:rPr>
          <w:rFonts w:ascii="Arial" w:hAnsi="Arial"/>
        </w:rPr>
      </w:pPr>
      <w:r>
        <w:rPr>
          <w:rFonts w:ascii="Arial" w:hAnsi="Arial"/>
        </w:rPr>
        <w:t>После накидывания показателей способностей своего персонажа вы должны выбрать его расу. Это не то же самое, что раса в общепринятом смысле этого слова: европеидная, мо</w:t>
      </w:r>
      <w:r>
        <w:rPr>
          <w:rFonts w:ascii="Arial" w:hAnsi="Arial"/>
        </w:rPr>
        <w:t>н</w:t>
      </w:r>
      <w:r>
        <w:rPr>
          <w:rFonts w:ascii="Arial" w:hAnsi="Arial"/>
        </w:rPr>
        <w:t>голоидная или негроидная. В данном случае имеется в виду воображаемый биологический тип вашего персонажа - человек, эльф, полуэльф, карлик, гном или хоббит. Каждая раса заметно отличается от других. Каждая раса обладает особыми преимуществами и имеет свой список классов, доступных для выбора.</w:t>
      </w:r>
    </w:p>
    <w:p w14:paraId="0E1E45C5" w14:textId="77777777" w:rsidR="00000000" w:rsidRDefault="00000000">
      <w:pPr>
        <w:ind w:firstLine="709"/>
        <w:jc w:val="both"/>
        <w:rPr>
          <w:rFonts w:ascii="Arial" w:hAnsi="Arial"/>
        </w:rPr>
      </w:pPr>
      <w:r>
        <w:rPr>
          <w:rFonts w:ascii="Arial" w:hAnsi="Arial"/>
        </w:rPr>
        <w:t>В этой главе подробно описаны все шесть стандартных рас. Во многих случаях прив</w:t>
      </w:r>
      <w:r>
        <w:rPr>
          <w:rFonts w:ascii="Arial" w:hAnsi="Arial"/>
        </w:rPr>
        <w:t>о</w:t>
      </w:r>
      <w:r>
        <w:rPr>
          <w:rFonts w:ascii="Arial" w:hAnsi="Arial"/>
        </w:rPr>
        <w:t>дятся общие утверждения, касающиеся расы в целом, но игроки не связаны этими утвержд</w:t>
      </w:r>
      <w:r>
        <w:rPr>
          <w:rFonts w:ascii="Arial" w:hAnsi="Arial"/>
        </w:rPr>
        <w:t>е</w:t>
      </w:r>
      <w:r>
        <w:rPr>
          <w:rFonts w:ascii="Arial" w:hAnsi="Arial"/>
        </w:rPr>
        <w:t>ниями. Например, фраза “карлики, как правило, суровы и неразговорчивы” не означает, что ваш персонаж не может быть веселым карликом. Это означает лишь, что среднестатистический карлик суров и неразговорчив. Если бы игровые персонажи во всем были похожи на остальных, они не были бы искателями приключений. Сделайте своего персонажа уникальным, и тогда его отыгрывание пр</w:t>
      </w:r>
      <w:r>
        <w:rPr>
          <w:rFonts w:ascii="Arial" w:hAnsi="Arial"/>
        </w:rPr>
        <w:t>и</w:t>
      </w:r>
      <w:r>
        <w:rPr>
          <w:rFonts w:ascii="Arial" w:hAnsi="Arial"/>
        </w:rPr>
        <w:t>несет больше удовольствия.</w:t>
      </w:r>
    </w:p>
    <w:p w14:paraId="3A675788" w14:textId="77777777" w:rsidR="00000000" w:rsidRDefault="00000000">
      <w:pPr>
        <w:ind w:firstLine="709"/>
        <w:jc w:val="both"/>
        <w:rPr>
          <w:rFonts w:ascii="Arial" w:hAnsi="Arial"/>
        </w:rPr>
      </w:pPr>
    </w:p>
    <w:p w14:paraId="2995C264" w14:textId="77777777" w:rsidR="00000000" w:rsidRDefault="00000000">
      <w:pPr>
        <w:ind w:firstLine="709"/>
        <w:jc w:val="both"/>
        <w:rPr>
          <w:rFonts w:ascii="Arial" w:hAnsi="Arial"/>
        </w:rPr>
      </w:pPr>
    </w:p>
    <w:p w14:paraId="714F42D4" w14:textId="77777777" w:rsidR="00000000" w:rsidRDefault="00000000">
      <w:pPr>
        <w:pStyle w:val="a8"/>
      </w:pPr>
      <w:r>
        <w:t>Минимальные и максимальные показатели способностей</w:t>
      </w:r>
    </w:p>
    <w:p w14:paraId="08C3AA51" w14:textId="77777777" w:rsidR="00000000" w:rsidRDefault="00000000">
      <w:pPr>
        <w:ind w:firstLine="709"/>
        <w:jc w:val="both"/>
        <w:rPr>
          <w:rFonts w:ascii="Arial" w:hAnsi="Arial"/>
        </w:rPr>
      </w:pPr>
    </w:p>
    <w:p w14:paraId="55699D19" w14:textId="77777777" w:rsidR="00000000" w:rsidRDefault="00000000">
      <w:pPr>
        <w:ind w:firstLine="709"/>
        <w:jc w:val="both"/>
        <w:rPr>
          <w:rFonts w:ascii="Arial" w:hAnsi="Arial"/>
        </w:rPr>
      </w:pPr>
      <w:r>
        <w:rPr>
          <w:rFonts w:ascii="Arial" w:hAnsi="Arial"/>
        </w:rPr>
        <w:t>Все расы игровых персонажей, кроме людей (так называемые “получеловеческие” р</w:t>
      </w:r>
      <w:r>
        <w:rPr>
          <w:rFonts w:ascii="Arial" w:hAnsi="Arial"/>
        </w:rPr>
        <w:t>а</w:t>
      </w:r>
      <w:r>
        <w:rPr>
          <w:rFonts w:ascii="Arial" w:hAnsi="Arial"/>
        </w:rPr>
        <w:t>сы) имеют ограничения сверху и снизу на возможные показатели своих способностей. Если вы хотите отыгрывать персонажа-получеловека, его показатели способностей должны лежать в допустимых пределах. Все минимально и максимально возможные показатели способностей для каждой расы перечислены в Таблице 7 (минимальные показатели указаны над чертой, максимальные - под че</w:t>
      </w:r>
      <w:r>
        <w:rPr>
          <w:rFonts w:ascii="Arial" w:hAnsi="Arial"/>
        </w:rPr>
        <w:t>р</w:t>
      </w:r>
      <w:r>
        <w:rPr>
          <w:rFonts w:ascii="Arial" w:hAnsi="Arial"/>
        </w:rPr>
        <w:t>той). Пол вашего персонажа не влияет на эти ограничения.</w:t>
      </w:r>
    </w:p>
    <w:p w14:paraId="4FBCA059" w14:textId="77777777" w:rsidR="00000000" w:rsidRDefault="00000000">
      <w:pPr>
        <w:ind w:firstLine="709"/>
        <w:jc w:val="both"/>
        <w:rPr>
          <w:rFonts w:ascii="Arial" w:hAnsi="Arial"/>
        </w:rPr>
      </w:pPr>
      <w:r>
        <w:rPr>
          <w:rFonts w:ascii="Arial" w:hAnsi="Arial"/>
        </w:rPr>
        <w:t>Следует обратиться к Таблице 7 перед тем, как производить какие-либо модификации показателей способностей вашего персонажа в соответствии с его расой. Если накиданные вами первоначальные показатели отвечают требованиям какой-либо расы, ваш персонаж м</w:t>
      </w:r>
      <w:r>
        <w:rPr>
          <w:rFonts w:ascii="Arial" w:hAnsi="Arial"/>
        </w:rPr>
        <w:t>о</w:t>
      </w:r>
      <w:r>
        <w:rPr>
          <w:rFonts w:ascii="Arial" w:hAnsi="Arial"/>
        </w:rPr>
        <w:t>жет принадлежать к этой расе, даже если последующие модификации изменят показатели его способностей так, что они превзойдут максимум или опустятся ниже минимума. Если в начале игры ваш персонаж удовлетворял этим требованиям, вам впоследствии больше не придется обращать на это внимания.</w:t>
      </w:r>
    </w:p>
    <w:p w14:paraId="12604F20" w14:textId="77777777" w:rsidR="00000000" w:rsidRDefault="00000000">
      <w:pPr>
        <w:ind w:firstLine="709"/>
        <w:jc w:val="both"/>
        <w:rPr>
          <w:rFonts w:ascii="Arial" w:hAnsi="Arial"/>
        </w:rPr>
      </w:pPr>
      <w:r>
        <w:rPr>
          <w:rFonts w:ascii="Arial" w:hAnsi="Arial"/>
        </w:rPr>
        <w:t>В Таблице 7 указаны минимально и максимально возможные показатели способностей, которыми должен обладать персонаж, чтобы принадлежать к получеловеческой расе. Любой перс</w:t>
      </w:r>
      <w:r>
        <w:rPr>
          <w:rFonts w:ascii="Arial" w:hAnsi="Arial"/>
        </w:rPr>
        <w:t>о</w:t>
      </w:r>
      <w:r>
        <w:rPr>
          <w:rFonts w:ascii="Arial" w:hAnsi="Arial"/>
        </w:rPr>
        <w:t>наж может быть человеком, если игрок этого захочет.</w:t>
      </w:r>
    </w:p>
    <w:p w14:paraId="13C83B78" w14:textId="77777777" w:rsidR="00000000" w:rsidRDefault="00000000">
      <w:pPr>
        <w:ind w:firstLine="709"/>
        <w:jc w:val="both"/>
        <w:rPr>
          <w:rFonts w:ascii="Arial" w:hAnsi="Arial"/>
        </w:rPr>
      </w:pPr>
    </w:p>
    <w:p w14:paraId="039E30F5" w14:textId="77777777" w:rsidR="00000000" w:rsidRDefault="00000000">
      <w:pPr>
        <w:pStyle w:val="a7"/>
      </w:pPr>
      <w:r>
        <w:t xml:space="preserve">Таблица 7: </w:t>
      </w:r>
      <w:r>
        <w:rPr>
          <w:b/>
        </w:rPr>
        <w:t>Расовые ограничения на показатели способностей</w:t>
      </w:r>
    </w:p>
    <w:p w14:paraId="66C8C99E"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30"/>
        <w:gridCol w:w="1516"/>
        <w:gridCol w:w="1516"/>
        <w:gridCol w:w="1516"/>
        <w:gridCol w:w="1516"/>
        <w:gridCol w:w="1516"/>
      </w:tblGrid>
      <w:tr w:rsidR="00000000" w14:paraId="3B8F12CC" w14:textId="77777777">
        <w:tblPrEx>
          <w:tblCellMar>
            <w:top w:w="0" w:type="dxa"/>
            <w:bottom w:w="0" w:type="dxa"/>
          </w:tblCellMar>
        </w:tblPrEx>
        <w:tc>
          <w:tcPr>
            <w:tcW w:w="1630" w:type="dxa"/>
            <w:tcBorders>
              <w:top w:val="single" w:sz="12" w:space="0" w:color="auto"/>
              <w:bottom w:val="double" w:sz="6" w:space="0" w:color="auto"/>
            </w:tcBorders>
          </w:tcPr>
          <w:p w14:paraId="3FEBAF74" w14:textId="77777777" w:rsidR="00000000" w:rsidRDefault="00000000">
            <w:pPr>
              <w:jc w:val="both"/>
              <w:rPr>
                <w:rFonts w:ascii="Arial" w:hAnsi="Arial"/>
                <w:b/>
              </w:rPr>
            </w:pPr>
            <w:r>
              <w:rPr>
                <w:rFonts w:ascii="Arial" w:hAnsi="Arial"/>
                <w:b/>
              </w:rPr>
              <w:t>Способность</w:t>
            </w:r>
          </w:p>
        </w:tc>
        <w:tc>
          <w:tcPr>
            <w:tcW w:w="1516" w:type="dxa"/>
            <w:tcBorders>
              <w:top w:val="single" w:sz="12" w:space="0" w:color="auto"/>
              <w:bottom w:val="double" w:sz="6" w:space="0" w:color="auto"/>
            </w:tcBorders>
          </w:tcPr>
          <w:p w14:paraId="4FB6D50C" w14:textId="77777777" w:rsidR="00000000" w:rsidRDefault="00000000">
            <w:pPr>
              <w:jc w:val="center"/>
              <w:rPr>
                <w:rFonts w:ascii="Arial" w:hAnsi="Arial"/>
                <w:b/>
              </w:rPr>
            </w:pPr>
            <w:r>
              <w:rPr>
                <w:rFonts w:ascii="Arial" w:hAnsi="Arial"/>
                <w:b/>
              </w:rPr>
              <w:t>Карлик</w:t>
            </w:r>
          </w:p>
        </w:tc>
        <w:tc>
          <w:tcPr>
            <w:tcW w:w="1516" w:type="dxa"/>
            <w:tcBorders>
              <w:top w:val="single" w:sz="12" w:space="0" w:color="auto"/>
              <w:bottom w:val="double" w:sz="6" w:space="0" w:color="auto"/>
            </w:tcBorders>
          </w:tcPr>
          <w:p w14:paraId="34181A62" w14:textId="77777777" w:rsidR="00000000" w:rsidRDefault="00000000">
            <w:pPr>
              <w:jc w:val="center"/>
              <w:rPr>
                <w:rFonts w:ascii="Arial" w:hAnsi="Arial"/>
                <w:b/>
              </w:rPr>
            </w:pPr>
            <w:r>
              <w:rPr>
                <w:rFonts w:ascii="Arial" w:hAnsi="Arial"/>
                <w:b/>
              </w:rPr>
              <w:t>Эльф</w:t>
            </w:r>
          </w:p>
        </w:tc>
        <w:tc>
          <w:tcPr>
            <w:tcW w:w="1516" w:type="dxa"/>
            <w:tcBorders>
              <w:top w:val="single" w:sz="12" w:space="0" w:color="auto"/>
              <w:bottom w:val="double" w:sz="6" w:space="0" w:color="auto"/>
            </w:tcBorders>
          </w:tcPr>
          <w:p w14:paraId="1BB8E018" w14:textId="77777777" w:rsidR="00000000" w:rsidRDefault="00000000">
            <w:pPr>
              <w:jc w:val="center"/>
              <w:rPr>
                <w:rFonts w:ascii="Arial" w:hAnsi="Arial"/>
                <w:b/>
              </w:rPr>
            </w:pPr>
            <w:r>
              <w:rPr>
                <w:rFonts w:ascii="Arial" w:hAnsi="Arial"/>
                <w:b/>
              </w:rPr>
              <w:t>Полуэльф</w:t>
            </w:r>
          </w:p>
        </w:tc>
        <w:tc>
          <w:tcPr>
            <w:tcW w:w="1516" w:type="dxa"/>
            <w:tcBorders>
              <w:top w:val="single" w:sz="12" w:space="0" w:color="auto"/>
              <w:bottom w:val="double" w:sz="6" w:space="0" w:color="auto"/>
            </w:tcBorders>
          </w:tcPr>
          <w:p w14:paraId="1E79BEEE" w14:textId="77777777" w:rsidR="00000000" w:rsidRDefault="00000000">
            <w:pPr>
              <w:jc w:val="center"/>
              <w:rPr>
                <w:rFonts w:ascii="Arial" w:hAnsi="Arial"/>
                <w:b/>
              </w:rPr>
            </w:pPr>
            <w:r>
              <w:rPr>
                <w:rFonts w:ascii="Arial" w:hAnsi="Arial"/>
                <w:b/>
              </w:rPr>
              <w:t>Гном</w:t>
            </w:r>
          </w:p>
        </w:tc>
        <w:tc>
          <w:tcPr>
            <w:tcW w:w="1516" w:type="dxa"/>
            <w:tcBorders>
              <w:top w:val="single" w:sz="12" w:space="0" w:color="auto"/>
              <w:bottom w:val="double" w:sz="6" w:space="0" w:color="auto"/>
            </w:tcBorders>
          </w:tcPr>
          <w:p w14:paraId="3F9E6B81" w14:textId="77777777" w:rsidR="00000000" w:rsidRDefault="00000000">
            <w:pPr>
              <w:jc w:val="center"/>
              <w:rPr>
                <w:rFonts w:ascii="Arial" w:hAnsi="Arial"/>
                <w:b/>
              </w:rPr>
            </w:pPr>
            <w:r>
              <w:rPr>
                <w:rFonts w:ascii="Arial" w:hAnsi="Arial"/>
                <w:b/>
              </w:rPr>
              <w:t>Хоббит</w:t>
            </w:r>
          </w:p>
        </w:tc>
      </w:tr>
      <w:tr w:rsidR="00000000" w14:paraId="06B1B651" w14:textId="77777777">
        <w:tblPrEx>
          <w:tblCellMar>
            <w:top w:w="0" w:type="dxa"/>
            <w:bottom w:w="0" w:type="dxa"/>
          </w:tblCellMar>
        </w:tblPrEx>
        <w:tc>
          <w:tcPr>
            <w:tcW w:w="1630" w:type="dxa"/>
            <w:tcBorders>
              <w:top w:val="nil"/>
            </w:tcBorders>
          </w:tcPr>
          <w:p w14:paraId="7AD0FB44" w14:textId="77777777" w:rsidR="00000000" w:rsidRDefault="00000000">
            <w:pPr>
              <w:jc w:val="both"/>
              <w:rPr>
                <w:rFonts w:ascii="Arial" w:hAnsi="Arial"/>
                <w:b/>
              </w:rPr>
            </w:pPr>
            <w:r>
              <w:rPr>
                <w:rFonts w:ascii="Arial" w:hAnsi="Arial"/>
                <w:b/>
              </w:rPr>
              <w:t>Сила</w:t>
            </w:r>
          </w:p>
        </w:tc>
        <w:tc>
          <w:tcPr>
            <w:tcW w:w="1516" w:type="dxa"/>
            <w:tcBorders>
              <w:top w:val="nil"/>
            </w:tcBorders>
          </w:tcPr>
          <w:p w14:paraId="3E4453C4" w14:textId="77777777" w:rsidR="00000000" w:rsidRDefault="00000000">
            <w:pPr>
              <w:jc w:val="center"/>
              <w:rPr>
                <w:rFonts w:ascii="Arial" w:hAnsi="Arial"/>
              </w:rPr>
            </w:pPr>
            <w:r>
              <w:rPr>
                <w:rFonts w:ascii="Arial" w:hAnsi="Arial"/>
              </w:rPr>
              <w:t>8 / 18</w:t>
            </w:r>
          </w:p>
        </w:tc>
        <w:tc>
          <w:tcPr>
            <w:tcW w:w="1516" w:type="dxa"/>
            <w:tcBorders>
              <w:top w:val="nil"/>
            </w:tcBorders>
          </w:tcPr>
          <w:p w14:paraId="5E4E6DFA" w14:textId="77777777" w:rsidR="00000000" w:rsidRDefault="00000000">
            <w:pPr>
              <w:jc w:val="center"/>
              <w:rPr>
                <w:rFonts w:ascii="Arial" w:hAnsi="Arial"/>
              </w:rPr>
            </w:pPr>
            <w:r>
              <w:rPr>
                <w:rFonts w:ascii="Arial" w:hAnsi="Arial"/>
              </w:rPr>
              <w:t>3 / 18</w:t>
            </w:r>
          </w:p>
        </w:tc>
        <w:tc>
          <w:tcPr>
            <w:tcW w:w="1516" w:type="dxa"/>
            <w:tcBorders>
              <w:top w:val="nil"/>
            </w:tcBorders>
          </w:tcPr>
          <w:p w14:paraId="01DDFF9E" w14:textId="77777777" w:rsidR="00000000" w:rsidRDefault="00000000">
            <w:pPr>
              <w:jc w:val="center"/>
              <w:rPr>
                <w:rFonts w:ascii="Arial" w:hAnsi="Arial"/>
              </w:rPr>
            </w:pPr>
            <w:r>
              <w:rPr>
                <w:rFonts w:ascii="Arial" w:hAnsi="Arial"/>
              </w:rPr>
              <w:t>3 / 18</w:t>
            </w:r>
          </w:p>
        </w:tc>
        <w:tc>
          <w:tcPr>
            <w:tcW w:w="1516" w:type="dxa"/>
            <w:tcBorders>
              <w:top w:val="nil"/>
            </w:tcBorders>
          </w:tcPr>
          <w:p w14:paraId="3CA4042D" w14:textId="77777777" w:rsidR="00000000" w:rsidRDefault="00000000">
            <w:pPr>
              <w:jc w:val="center"/>
              <w:rPr>
                <w:rFonts w:ascii="Arial" w:hAnsi="Arial"/>
              </w:rPr>
            </w:pPr>
            <w:r>
              <w:rPr>
                <w:rFonts w:ascii="Arial" w:hAnsi="Arial"/>
              </w:rPr>
              <w:t>6 / 18</w:t>
            </w:r>
          </w:p>
        </w:tc>
        <w:tc>
          <w:tcPr>
            <w:tcW w:w="1516" w:type="dxa"/>
            <w:tcBorders>
              <w:top w:val="nil"/>
            </w:tcBorders>
          </w:tcPr>
          <w:p w14:paraId="7B40F987" w14:textId="77777777" w:rsidR="00000000" w:rsidRDefault="00000000">
            <w:pPr>
              <w:jc w:val="center"/>
              <w:rPr>
                <w:rFonts w:ascii="Arial" w:hAnsi="Arial"/>
              </w:rPr>
            </w:pPr>
            <w:r>
              <w:rPr>
                <w:rFonts w:ascii="Arial" w:hAnsi="Arial"/>
              </w:rPr>
              <w:t>7 / 18**</w:t>
            </w:r>
          </w:p>
        </w:tc>
      </w:tr>
      <w:tr w:rsidR="00000000" w14:paraId="325CCA59" w14:textId="77777777">
        <w:tblPrEx>
          <w:tblCellMar>
            <w:top w:w="0" w:type="dxa"/>
            <w:bottom w:w="0" w:type="dxa"/>
          </w:tblCellMar>
        </w:tblPrEx>
        <w:tc>
          <w:tcPr>
            <w:tcW w:w="1630" w:type="dxa"/>
          </w:tcPr>
          <w:p w14:paraId="6AAC0815" w14:textId="77777777" w:rsidR="00000000" w:rsidRDefault="00000000">
            <w:pPr>
              <w:jc w:val="both"/>
              <w:rPr>
                <w:rFonts w:ascii="Arial" w:hAnsi="Arial"/>
                <w:b/>
              </w:rPr>
            </w:pPr>
            <w:r>
              <w:rPr>
                <w:rFonts w:ascii="Arial" w:hAnsi="Arial"/>
                <w:b/>
              </w:rPr>
              <w:t>Ловкость</w:t>
            </w:r>
          </w:p>
        </w:tc>
        <w:tc>
          <w:tcPr>
            <w:tcW w:w="1516" w:type="dxa"/>
          </w:tcPr>
          <w:p w14:paraId="64BEF27B" w14:textId="77777777" w:rsidR="00000000" w:rsidRDefault="00000000">
            <w:pPr>
              <w:jc w:val="center"/>
              <w:rPr>
                <w:rFonts w:ascii="Arial" w:hAnsi="Arial"/>
              </w:rPr>
            </w:pPr>
            <w:r>
              <w:rPr>
                <w:rFonts w:ascii="Arial" w:hAnsi="Arial"/>
              </w:rPr>
              <w:t>3 / 17</w:t>
            </w:r>
          </w:p>
        </w:tc>
        <w:tc>
          <w:tcPr>
            <w:tcW w:w="1516" w:type="dxa"/>
          </w:tcPr>
          <w:p w14:paraId="0C694542" w14:textId="77777777" w:rsidR="00000000" w:rsidRDefault="00000000">
            <w:pPr>
              <w:jc w:val="center"/>
              <w:rPr>
                <w:rFonts w:ascii="Arial" w:hAnsi="Arial"/>
              </w:rPr>
            </w:pPr>
            <w:r>
              <w:rPr>
                <w:rFonts w:ascii="Arial" w:hAnsi="Arial"/>
              </w:rPr>
              <w:t>6 / 18</w:t>
            </w:r>
          </w:p>
        </w:tc>
        <w:tc>
          <w:tcPr>
            <w:tcW w:w="1516" w:type="dxa"/>
          </w:tcPr>
          <w:p w14:paraId="3D92B005" w14:textId="77777777" w:rsidR="00000000" w:rsidRDefault="00000000">
            <w:pPr>
              <w:jc w:val="center"/>
              <w:rPr>
                <w:rFonts w:ascii="Arial" w:hAnsi="Arial"/>
              </w:rPr>
            </w:pPr>
            <w:r>
              <w:rPr>
                <w:rFonts w:ascii="Arial" w:hAnsi="Arial"/>
              </w:rPr>
              <w:t>6 / 18</w:t>
            </w:r>
          </w:p>
        </w:tc>
        <w:tc>
          <w:tcPr>
            <w:tcW w:w="1516" w:type="dxa"/>
          </w:tcPr>
          <w:p w14:paraId="3F778EC0" w14:textId="77777777" w:rsidR="00000000" w:rsidRDefault="00000000">
            <w:pPr>
              <w:jc w:val="center"/>
              <w:rPr>
                <w:rFonts w:ascii="Arial" w:hAnsi="Arial"/>
              </w:rPr>
            </w:pPr>
            <w:r>
              <w:rPr>
                <w:rFonts w:ascii="Arial" w:hAnsi="Arial"/>
              </w:rPr>
              <w:t>3 / 18</w:t>
            </w:r>
          </w:p>
        </w:tc>
        <w:tc>
          <w:tcPr>
            <w:tcW w:w="1516" w:type="dxa"/>
          </w:tcPr>
          <w:p w14:paraId="68AC3AE8" w14:textId="77777777" w:rsidR="00000000" w:rsidRDefault="00000000">
            <w:pPr>
              <w:jc w:val="center"/>
              <w:rPr>
                <w:rFonts w:ascii="Arial" w:hAnsi="Arial"/>
              </w:rPr>
            </w:pPr>
            <w:r>
              <w:rPr>
                <w:rFonts w:ascii="Arial" w:hAnsi="Arial"/>
              </w:rPr>
              <w:t>7 / 18</w:t>
            </w:r>
          </w:p>
        </w:tc>
      </w:tr>
      <w:tr w:rsidR="00000000" w14:paraId="3BD29C09" w14:textId="77777777">
        <w:tblPrEx>
          <w:tblCellMar>
            <w:top w:w="0" w:type="dxa"/>
            <w:bottom w:w="0" w:type="dxa"/>
          </w:tblCellMar>
        </w:tblPrEx>
        <w:tc>
          <w:tcPr>
            <w:tcW w:w="1630" w:type="dxa"/>
          </w:tcPr>
          <w:p w14:paraId="2CCB79AC" w14:textId="77777777" w:rsidR="00000000" w:rsidRDefault="00000000">
            <w:pPr>
              <w:jc w:val="both"/>
              <w:rPr>
                <w:rFonts w:ascii="Arial" w:hAnsi="Arial"/>
                <w:b/>
              </w:rPr>
            </w:pPr>
            <w:r>
              <w:rPr>
                <w:rFonts w:ascii="Arial" w:hAnsi="Arial"/>
                <w:b/>
              </w:rPr>
              <w:t>Телосложение</w:t>
            </w:r>
          </w:p>
        </w:tc>
        <w:tc>
          <w:tcPr>
            <w:tcW w:w="1516" w:type="dxa"/>
          </w:tcPr>
          <w:p w14:paraId="15077DF3" w14:textId="77777777" w:rsidR="00000000" w:rsidRDefault="00000000">
            <w:pPr>
              <w:jc w:val="center"/>
              <w:rPr>
                <w:rFonts w:ascii="Arial" w:hAnsi="Arial"/>
              </w:rPr>
            </w:pPr>
            <w:r>
              <w:rPr>
                <w:rFonts w:ascii="Arial" w:hAnsi="Arial"/>
              </w:rPr>
              <w:t>11 / 18</w:t>
            </w:r>
          </w:p>
        </w:tc>
        <w:tc>
          <w:tcPr>
            <w:tcW w:w="1516" w:type="dxa"/>
          </w:tcPr>
          <w:p w14:paraId="5B778B2C" w14:textId="77777777" w:rsidR="00000000" w:rsidRDefault="00000000">
            <w:pPr>
              <w:jc w:val="center"/>
              <w:rPr>
                <w:rFonts w:ascii="Arial" w:hAnsi="Arial"/>
              </w:rPr>
            </w:pPr>
            <w:r>
              <w:rPr>
                <w:rFonts w:ascii="Arial" w:hAnsi="Arial"/>
              </w:rPr>
              <w:t>7 / 18</w:t>
            </w:r>
          </w:p>
        </w:tc>
        <w:tc>
          <w:tcPr>
            <w:tcW w:w="1516" w:type="dxa"/>
          </w:tcPr>
          <w:p w14:paraId="14230428" w14:textId="77777777" w:rsidR="00000000" w:rsidRDefault="00000000">
            <w:pPr>
              <w:jc w:val="center"/>
              <w:rPr>
                <w:rFonts w:ascii="Arial" w:hAnsi="Arial"/>
              </w:rPr>
            </w:pPr>
            <w:r>
              <w:rPr>
                <w:rFonts w:ascii="Arial" w:hAnsi="Arial"/>
              </w:rPr>
              <w:t>6 / 18</w:t>
            </w:r>
          </w:p>
        </w:tc>
        <w:tc>
          <w:tcPr>
            <w:tcW w:w="1516" w:type="dxa"/>
          </w:tcPr>
          <w:p w14:paraId="1E633EF6" w14:textId="77777777" w:rsidR="00000000" w:rsidRDefault="00000000">
            <w:pPr>
              <w:jc w:val="center"/>
              <w:rPr>
                <w:rFonts w:ascii="Arial" w:hAnsi="Arial"/>
              </w:rPr>
            </w:pPr>
            <w:r>
              <w:rPr>
                <w:rFonts w:ascii="Arial" w:hAnsi="Arial"/>
              </w:rPr>
              <w:t>8 / 18</w:t>
            </w:r>
          </w:p>
        </w:tc>
        <w:tc>
          <w:tcPr>
            <w:tcW w:w="1516" w:type="dxa"/>
          </w:tcPr>
          <w:p w14:paraId="60732155" w14:textId="77777777" w:rsidR="00000000" w:rsidRDefault="00000000">
            <w:pPr>
              <w:jc w:val="center"/>
              <w:rPr>
                <w:rFonts w:ascii="Arial" w:hAnsi="Arial"/>
              </w:rPr>
            </w:pPr>
            <w:r>
              <w:rPr>
                <w:rFonts w:ascii="Arial" w:hAnsi="Arial"/>
              </w:rPr>
              <w:t>10 / 18</w:t>
            </w:r>
          </w:p>
        </w:tc>
      </w:tr>
      <w:tr w:rsidR="00000000" w14:paraId="1D980DF7" w14:textId="77777777">
        <w:tblPrEx>
          <w:tblCellMar>
            <w:top w:w="0" w:type="dxa"/>
            <w:bottom w:w="0" w:type="dxa"/>
          </w:tblCellMar>
        </w:tblPrEx>
        <w:tc>
          <w:tcPr>
            <w:tcW w:w="1630" w:type="dxa"/>
          </w:tcPr>
          <w:p w14:paraId="19B8DD2A" w14:textId="77777777" w:rsidR="00000000" w:rsidRDefault="00000000">
            <w:pPr>
              <w:jc w:val="both"/>
              <w:rPr>
                <w:rFonts w:ascii="Arial" w:hAnsi="Arial"/>
                <w:b/>
              </w:rPr>
            </w:pPr>
            <w:r>
              <w:rPr>
                <w:rFonts w:ascii="Arial" w:hAnsi="Arial"/>
                <w:b/>
              </w:rPr>
              <w:t>Интеллект</w:t>
            </w:r>
          </w:p>
        </w:tc>
        <w:tc>
          <w:tcPr>
            <w:tcW w:w="1516" w:type="dxa"/>
          </w:tcPr>
          <w:p w14:paraId="64094A34" w14:textId="77777777" w:rsidR="00000000" w:rsidRDefault="00000000">
            <w:pPr>
              <w:jc w:val="center"/>
              <w:rPr>
                <w:rFonts w:ascii="Arial" w:hAnsi="Arial"/>
              </w:rPr>
            </w:pPr>
            <w:r>
              <w:rPr>
                <w:rFonts w:ascii="Arial" w:hAnsi="Arial"/>
              </w:rPr>
              <w:t>3 / 18</w:t>
            </w:r>
          </w:p>
        </w:tc>
        <w:tc>
          <w:tcPr>
            <w:tcW w:w="1516" w:type="dxa"/>
          </w:tcPr>
          <w:p w14:paraId="5370A4B3" w14:textId="77777777" w:rsidR="00000000" w:rsidRDefault="00000000">
            <w:pPr>
              <w:jc w:val="center"/>
              <w:rPr>
                <w:rFonts w:ascii="Arial" w:hAnsi="Arial"/>
              </w:rPr>
            </w:pPr>
            <w:r>
              <w:rPr>
                <w:rFonts w:ascii="Arial" w:hAnsi="Arial"/>
              </w:rPr>
              <w:t>8 / 18</w:t>
            </w:r>
          </w:p>
        </w:tc>
        <w:tc>
          <w:tcPr>
            <w:tcW w:w="1516" w:type="dxa"/>
          </w:tcPr>
          <w:p w14:paraId="236B51E1" w14:textId="77777777" w:rsidR="00000000" w:rsidRDefault="00000000">
            <w:pPr>
              <w:jc w:val="center"/>
              <w:rPr>
                <w:rFonts w:ascii="Arial" w:hAnsi="Arial"/>
              </w:rPr>
            </w:pPr>
            <w:r>
              <w:rPr>
                <w:rFonts w:ascii="Arial" w:hAnsi="Arial"/>
              </w:rPr>
              <w:t>4 / 18</w:t>
            </w:r>
          </w:p>
        </w:tc>
        <w:tc>
          <w:tcPr>
            <w:tcW w:w="1516" w:type="dxa"/>
          </w:tcPr>
          <w:p w14:paraId="6730D8F6" w14:textId="77777777" w:rsidR="00000000" w:rsidRDefault="00000000">
            <w:pPr>
              <w:jc w:val="center"/>
              <w:rPr>
                <w:rFonts w:ascii="Arial" w:hAnsi="Arial"/>
              </w:rPr>
            </w:pPr>
            <w:r>
              <w:rPr>
                <w:rFonts w:ascii="Arial" w:hAnsi="Arial"/>
              </w:rPr>
              <w:t>6 / 18</w:t>
            </w:r>
          </w:p>
        </w:tc>
        <w:tc>
          <w:tcPr>
            <w:tcW w:w="1516" w:type="dxa"/>
          </w:tcPr>
          <w:p w14:paraId="5800465C" w14:textId="77777777" w:rsidR="00000000" w:rsidRDefault="00000000">
            <w:pPr>
              <w:jc w:val="center"/>
              <w:rPr>
                <w:rFonts w:ascii="Arial" w:hAnsi="Arial"/>
              </w:rPr>
            </w:pPr>
            <w:r>
              <w:rPr>
                <w:rFonts w:ascii="Arial" w:hAnsi="Arial"/>
              </w:rPr>
              <w:t>6 / 18</w:t>
            </w:r>
          </w:p>
        </w:tc>
      </w:tr>
      <w:tr w:rsidR="00000000" w14:paraId="312C63A8" w14:textId="77777777">
        <w:tblPrEx>
          <w:tblCellMar>
            <w:top w:w="0" w:type="dxa"/>
            <w:bottom w:w="0" w:type="dxa"/>
          </w:tblCellMar>
        </w:tblPrEx>
        <w:tc>
          <w:tcPr>
            <w:tcW w:w="1630" w:type="dxa"/>
          </w:tcPr>
          <w:p w14:paraId="6D5C8EB3" w14:textId="77777777" w:rsidR="00000000" w:rsidRDefault="00000000">
            <w:pPr>
              <w:jc w:val="both"/>
              <w:rPr>
                <w:rFonts w:ascii="Arial" w:hAnsi="Arial"/>
                <w:b/>
              </w:rPr>
            </w:pPr>
            <w:r>
              <w:rPr>
                <w:rFonts w:ascii="Arial" w:hAnsi="Arial"/>
                <w:b/>
              </w:rPr>
              <w:t>Мудрость</w:t>
            </w:r>
          </w:p>
        </w:tc>
        <w:tc>
          <w:tcPr>
            <w:tcW w:w="1516" w:type="dxa"/>
          </w:tcPr>
          <w:p w14:paraId="12DB5E4B" w14:textId="77777777" w:rsidR="00000000" w:rsidRDefault="00000000">
            <w:pPr>
              <w:jc w:val="center"/>
              <w:rPr>
                <w:rFonts w:ascii="Arial" w:hAnsi="Arial"/>
              </w:rPr>
            </w:pPr>
            <w:r>
              <w:rPr>
                <w:rFonts w:ascii="Arial" w:hAnsi="Arial"/>
              </w:rPr>
              <w:t>3 / 18</w:t>
            </w:r>
          </w:p>
        </w:tc>
        <w:tc>
          <w:tcPr>
            <w:tcW w:w="1516" w:type="dxa"/>
          </w:tcPr>
          <w:p w14:paraId="04BD2111" w14:textId="77777777" w:rsidR="00000000" w:rsidRDefault="00000000">
            <w:pPr>
              <w:jc w:val="center"/>
              <w:rPr>
                <w:rFonts w:ascii="Arial" w:hAnsi="Arial"/>
              </w:rPr>
            </w:pPr>
            <w:r>
              <w:rPr>
                <w:rFonts w:ascii="Arial" w:hAnsi="Arial"/>
              </w:rPr>
              <w:t>3 / 18</w:t>
            </w:r>
          </w:p>
        </w:tc>
        <w:tc>
          <w:tcPr>
            <w:tcW w:w="1516" w:type="dxa"/>
          </w:tcPr>
          <w:p w14:paraId="66AA3708" w14:textId="77777777" w:rsidR="00000000" w:rsidRDefault="00000000">
            <w:pPr>
              <w:jc w:val="center"/>
              <w:rPr>
                <w:rFonts w:ascii="Arial" w:hAnsi="Arial"/>
              </w:rPr>
            </w:pPr>
            <w:r>
              <w:rPr>
                <w:rFonts w:ascii="Arial" w:hAnsi="Arial"/>
              </w:rPr>
              <w:t>3 / 18</w:t>
            </w:r>
          </w:p>
        </w:tc>
        <w:tc>
          <w:tcPr>
            <w:tcW w:w="1516" w:type="dxa"/>
          </w:tcPr>
          <w:p w14:paraId="2B0E0E0A" w14:textId="77777777" w:rsidR="00000000" w:rsidRDefault="00000000">
            <w:pPr>
              <w:jc w:val="center"/>
              <w:rPr>
                <w:rFonts w:ascii="Arial" w:hAnsi="Arial"/>
              </w:rPr>
            </w:pPr>
            <w:r>
              <w:rPr>
                <w:rFonts w:ascii="Arial" w:hAnsi="Arial"/>
              </w:rPr>
              <w:t>3 / 18</w:t>
            </w:r>
          </w:p>
        </w:tc>
        <w:tc>
          <w:tcPr>
            <w:tcW w:w="1516" w:type="dxa"/>
          </w:tcPr>
          <w:p w14:paraId="553D7132" w14:textId="77777777" w:rsidR="00000000" w:rsidRDefault="00000000">
            <w:pPr>
              <w:jc w:val="center"/>
              <w:rPr>
                <w:rFonts w:ascii="Arial" w:hAnsi="Arial"/>
              </w:rPr>
            </w:pPr>
            <w:r>
              <w:rPr>
                <w:rFonts w:ascii="Arial" w:hAnsi="Arial"/>
              </w:rPr>
              <w:t>3 / 17</w:t>
            </w:r>
          </w:p>
        </w:tc>
      </w:tr>
      <w:tr w:rsidR="00000000" w14:paraId="78259CDE" w14:textId="77777777">
        <w:tblPrEx>
          <w:tblCellMar>
            <w:top w:w="0" w:type="dxa"/>
            <w:bottom w:w="0" w:type="dxa"/>
          </w:tblCellMar>
        </w:tblPrEx>
        <w:tc>
          <w:tcPr>
            <w:tcW w:w="1630" w:type="dxa"/>
          </w:tcPr>
          <w:p w14:paraId="0EF7EB5E" w14:textId="77777777" w:rsidR="00000000" w:rsidRDefault="00000000">
            <w:pPr>
              <w:jc w:val="both"/>
              <w:rPr>
                <w:rFonts w:ascii="Arial" w:hAnsi="Arial"/>
                <w:b/>
              </w:rPr>
            </w:pPr>
            <w:r>
              <w:rPr>
                <w:rFonts w:ascii="Arial" w:hAnsi="Arial"/>
                <w:b/>
              </w:rPr>
              <w:t>Обаяние</w:t>
            </w:r>
          </w:p>
        </w:tc>
        <w:tc>
          <w:tcPr>
            <w:tcW w:w="1516" w:type="dxa"/>
          </w:tcPr>
          <w:p w14:paraId="580D25A0" w14:textId="77777777" w:rsidR="00000000" w:rsidRDefault="00000000">
            <w:pPr>
              <w:jc w:val="center"/>
              <w:rPr>
                <w:rFonts w:ascii="Arial" w:hAnsi="Arial"/>
              </w:rPr>
            </w:pPr>
            <w:r>
              <w:rPr>
                <w:rFonts w:ascii="Arial" w:hAnsi="Arial"/>
              </w:rPr>
              <w:t>3 /17</w:t>
            </w:r>
          </w:p>
        </w:tc>
        <w:tc>
          <w:tcPr>
            <w:tcW w:w="1516" w:type="dxa"/>
          </w:tcPr>
          <w:p w14:paraId="0B6958F9" w14:textId="77777777" w:rsidR="00000000" w:rsidRDefault="00000000">
            <w:pPr>
              <w:jc w:val="center"/>
              <w:rPr>
                <w:rFonts w:ascii="Arial" w:hAnsi="Arial"/>
              </w:rPr>
            </w:pPr>
            <w:r>
              <w:rPr>
                <w:rFonts w:ascii="Arial" w:hAnsi="Arial"/>
              </w:rPr>
              <w:t>8 / 18</w:t>
            </w:r>
          </w:p>
        </w:tc>
        <w:tc>
          <w:tcPr>
            <w:tcW w:w="1516" w:type="dxa"/>
          </w:tcPr>
          <w:p w14:paraId="638706DF" w14:textId="77777777" w:rsidR="00000000" w:rsidRDefault="00000000">
            <w:pPr>
              <w:jc w:val="center"/>
              <w:rPr>
                <w:rFonts w:ascii="Arial" w:hAnsi="Arial"/>
              </w:rPr>
            </w:pPr>
            <w:r>
              <w:rPr>
                <w:rFonts w:ascii="Arial" w:hAnsi="Arial"/>
              </w:rPr>
              <w:t>3 / 18</w:t>
            </w:r>
          </w:p>
        </w:tc>
        <w:tc>
          <w:tcPr>
            <w:tcW w:w="1516" w:type="dxa"/>
          </w:tcPr>
          <w:p w14:paraId="4E1F7E9D" w14:textId="77777777" w:rsidR="00000000" w:rsidRDefault="00000000">
            <w:pPr>
              <w:jc w:val="center"/>
              <w:rPr>
                <w:rFonts w:ascii="Arial" w:hAnsi="Arial"/>
              </w:rPr>
            </w:pPr>
            <w:r>
              <w:rPr>
                <w:rFonts w:ascii="Arial" w:hAnsi="Arial"/>
              </w:rPr>
              <w:t>3 / 18</w:t>
            </w:r>
          </w:p>
        </w:tc>
        <w:tc>
          <w:tcPr>
            <w:tcW w:w="1516" w:type="dxa"/>
          </w:tcPr>
          <w:p w14:paraId="29493291" w14:textId="77777777" w:rsidR="00000000" w:rsidRDefault="00000000">
            <w:pPr>
              <w:jc w:val="center"/>
              <w:rPr>
                <w:rFonts w:ascii="Arial" w:hAnsi="Arial"/>
              </w:rPr>
            </w:pPr>
            <w:r>
              <w:rPr>
                <w:rFonts w:ascii="Arial" w:hAnsi="Arial"/>
              </w:rPr>
              <w:t>3 / 18</w:t>
            </w:r>
          </w:p>
        </w:tc>
      </w:tr>
    </w:tbl>
    <w:p w14:paraId="55FFF9B1" w14:textId="77777777" w:rsidR="00000000" w:rsidRDefault="00000000">
      <w:pPr>
        <w:ind w:firstLine="709"/>
        <w:jc w:val="both"/>
        <w:rPr>
          <w:rFonts w:ascii="Arial" w:hAnsi="Arial"/>
        </w:rPr>
      </w:pPr>
    </w:p>
    <w:p w14:paraId="581ADDAE" w14:textId="77777777" w:rsidR="00000000" w:rsidRDefault="00000000">
      <w:pPr>
        <w:jc w:val="both"/>
        <w:rPr>
          <w:rFonts w:ascii="Arial" w:hAnsi="Arial"/>
        </w:rPr>
      </w:pPr>
      <w:r>
        <w:rPr>
          <w:rFonts w:ascii="Arial" w:hAnsi="Arial"/>
          <w:i/>
        </w:rPr>
        <w:t>*Персонажи-хоббиты не накидывают исключительной Силы.</w:t>
      </w:r>
    </w:p>
    <w:p w14:paraId="19B74902" w14:textId="77777777" w:rsidR="00000000" w:rsidRDefault="00000000">
      <w:pPr>
        <w:ind w:firstLine="709"/>
        <w:jc w:val="both"/>
        <w:rPr>
          <w:rFonts w:ascii="Arial" w:hAnsi="Arial"/>
        </w:rPr>
      </w:pPr>
    </w:p>
    <w:p w14:paraId="2778A1AD" w14:textId="77777777" w:rsidR="00000000" w:rsidRDefault="00000000">
      <w:pPr>
        <w:ind w:firstLine="709"/>
        <w:jc w:val="both"/>
        <w:rPr>
          <w:rFonts w:ascii="Arial" w:hAnsi="Arial"/>
        </w:rPr>
      </w:pPr>
    </w:p>
    <w:p w14:paraId="59DF3C6B" w14:textId="77777777" w:rsidR="00000000" w:rsidRDefault="00000000">
      <w:pPr>
        <w:pStyle w:val="a6"/>
      </w:pPr>
      <w:r>
        <w:rPr>
          <w:rFonts w:ascii="Times New Roman" w:hAnsi="Times New Roman"/>
          <w:sz w:val="28"/>
        </w:rPr>
        <w:t>Расовые модификаторы показателей способностей</w:t>
      </w:r>
    </w:p>
    <w:p w14:paraId="641DB527" w14:textId="77777777" w:rsidR="00000000" w:rsidRDefault="00000000">
      <w:pPr>
        <w:ind w:firstLine="709"/>
        <w:jc w:val="both"/>
        <w:rPr>
          <w:rFonts w:ascii="Arial" w:hAnsi="Arial"/>
        </w:rPr>
      </w:pPr>
    </w:p>
    <w:p w14:paraId="62BB82AA" w14:textId="77777777" w:rsidR="00000000" w:rsidRDefault="00000000">
      <w:pPr>
        <w:ind w:firstLine="709"/>
        <w:jc w:val="both"/>
        <w:rPr>
          <w:rFonts w:ascii="Arial" w:hAnsi="Arial"/>
        </w:rPr>
      </w:pPr>
      <w:r>
        <w:rPr>
          <w:rFonts w:ascii="Arial" w:hAnsi="Arial"/>
        </w:rPr>
        <w:t>Если вы решили, что ваш персонаж будет карликом, эльфом, гномом или хоббитом, вам следует модифицировать некоторые из ваших показателей способностей. Модификаторы я</w:t>
      </w:r>
      <w:r>
        <w:rPr>
          <w:rFonts w:ascii="Arial" w:hAnsi="Arial"/>
        </w:rPr>
        <w:t>в</w:t>
      </w:r>
      <w:r>
        <w:rPr>
          <w:rFonts w:ascii="Arial" w:hAnsi="Arial"/>
        </w:rPr>
        <w:t xml:space="preserve">ляются обязательными и применяются по отношению ко всем персонажам этих рас. </w:t>
      </w:r>
      <w:r>
        <w:rPr>
          <w:rFonts w:ascii="Arial" w:hAnsi="Arial"/>
          <w:i/>
        </w:rPr>
        <w:t>Даже если эти изменения повышают или понижают показатели способностей вашего персонажа за пределы минимально и максимально допустимых показателей, приведенных в Таблице 7, вам не нужно выбирать другую расу.</w:t>
      </w:r>
      <w:r>
        <w:rPr>
          <w:rFonts w:ascii="Arial" w:hAnsi="Arial"/>
        </w:rPr>
        <w:t xml:space="preserve"> Модификаторы могут даже увеличить показатель до 19 или уменьшить до 2.</w:t>
      </w:r>
    </w:p>
    <w:p w14:paraId="4E90AA5E" w14:textId="77777777" w:rsidR="00000000" w:rsidRDefault="00000000">
      <w:pPr>
        <w:ind w:firstLine="709"/>
        <w:jc w:val="both"/>
        <w:rPr>
          <w:rFonts w:ascii="Arial" w:hAnsi="Arial"/>
        </w:rPr>
      </w:pPr>
    </w:p>
    <w:p w14:paraId="1EE4C698" w14:textId="77777777" w:rsidR="00000000" w:rsidRDefault="00000000">
      <w:pPr>
        <w:pStyle w:val="a7"/>
      </w:pPr>
      <w:r>
        <w:t xml:space="preserve">Таблица 8: </w:t>
      </w:r>
      <w:r>
        <w:rPr>
          <w:b/>
        </w:rPr>
        <w:t>Расовые модификаторы показателей способностей</w:t>
      </w:r>
    </w:p>
    <w:p w14:paraId="49A38504"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89"/>
        <w:gridCol w:w="6023"/>
      </w:tblGrid>
      <w:tr w:rsidR="00000000" w14:paraId="718DC3B8" w14:textId="77777777">
        <w:tblPrEx>
          <w:tblCellMar>
            <w:top w:w="0" w:type="dxa"/>
            <w:bottom w:w="0" w:type="dxa"/>
          </w:tblCellMar>
        </w:tblPrEx>
        <w:tc>
          <w:tcPr>
            <w:tcW w:w="3189" w:type="dxa"/>
            <w:tcBorders>
              <w:top w:val="single" w:sz="12" w:space="0" w:color="auto"/>
              <w:bottom w:val="double" w:sz="6" w:space="0" w:color="auto"/>
            </w:tcBorders>
          </w:tcPr>
          <w:p w14:paraId="2132D574" w14:textId="77777777" w:rsidR="00000000" w:rsidRDefault="00000000">
            <w:pPr>
              <w:jc w:val="center"/>
              <w:rPr>
                <w:rFonts w:ascii="Arial" w:hAnsi="Arial"/>
                <w:b/>
              </w:rPr>
            </w:pPr>
            <w:r>
              <w:rPr>
                <w:rFonts w:ascii="Arial" w:hAnsi="Arial"/>
                <w:b/>
              </w:rPr>
              <w:t>Раса</w:t>
            </w:r>
          </w:p>
        </w:tc>
        <w:tc>
          <w:tcPr>
            <w:tcW w:w="6023" w:type="dxa"/>
            <w:tcBorders>
              <w:top w:val="single" w:sz="12" w:space="0" w:color="auto"/>
              <w:bottom w:val="double" w:sz="6" w:space="0" w:color="auto"/>
            </w:tcBorders>
          </w:tcPr>
          <w:p w14:paraId="3633854E" w14:textId="77777777" w:rsidR="00000000" w:rsidRDefault="00000000">
            <w:pPr>
              <w:jc w:val="center"/>
              <w:rPr>
                <w:rFonts w:ascii="Arial" w:hAnsi="Arial"/>
                <w:b/>
              </w:rPr>
            </w:pPr>
            <w:r>
              <w:rPr>
                <w:rFonts w:ascii="Arial" w:hAnsi="Arial"/>
                <w:b/>
              </w:rPr>
              <w:t>Модификаторы</w:t>
            </w:r>
          </w:p>
        </w:tc>
      </w:tr>
      <w:tr w:rsidR="00000000" w14:paraId="1AF97BE3" w14:textId="77777777">
        <w:tblPrEx>
          <w:tblCellMar>
            <w:top w:w="0" w:type="dxa"/>
            <w:bottom w:w="0" w:type="dxa"/>
          </w:tblCellMar>
        </w:tblPrEx>
        <w:tc>
          <w:tcPr>
            <w:tcW w:w="3189" w:type="dxa"/>
            <w:tcBorders>
              <w:top w:val="nil"/>
            </w:tcBorders>
          </w:tcPr>
          <w:p w14:paraId="669A677F" w14:textId="77777777" w:rsidR="00000000" w:rsidRDefault="00000000">
            <w:pPr>
              <w:jc w:val="center"/>
              <w:rPr>
                <w:rFonts w:ascii="Arial" w:hAnsi="Arial"/>
              </w:rPr>
            </w:pPr>
            <w:r>
              <w:rPr>
                <w:rFonts w:ascii="Arial" w:hAnsi="Arial"/>
              </w:rPr>
              <w:t>Карлик</w:t>
            </w:r>
          </w:p>
        </w:tc>
        <w:tc>
          <w:tcPr>
            <w:tcW w:w="6023" w:type="dxa"/>
            <w:tcBorders>
              <w:top w:val="nil"/>
            </w:tcBorders>
          </w:tcPr>
          <w:p w14:paraId="4C816481" w14:textId="77777777" w:rsidR="00000000" w:rsidRDefault="00000000">
            <w:pPr>
              <w:jc w:val="center"/>
              <w:rPr>
                <w:rFonts w:ascii="Arial" w:hAnsi="Arial"/>
              </w:rPr>
            </w:pPr>
            <w:r>
              <w:rPr>
                <w:rFonts w:ascii="Arial" w:hAnsi="Arial"/>
              </w:rPr>
              <w:t>+1 Телосложение, -1 Обаяние</w:t>
            </w:r>
          </w:p>
        </w:tc>
      </w:tr>
      <w:tr w:rsidR="00000000" w14:paraId="4964E6D0" w14:textId="77777777">
        <w:tblPrEx>
          <w:tblCellMar>
            <w:top w:w="0" w:type="dxa"/>
            <w:bottom w:w="0" w:type="dxa"/>
          </w:tblCellMar>
        </w:tblPrEx>
        <w:tc>
          <w:tcPr>
            <w:tcW w:w="3189" w:type="dxa"/>
          </w:tcPr>
          <w:p w14:paraId="701270D4" w14:textId="77777777" w:rsidR="00000000" w:rsidRDefault="00000000">
            <w:pPr>
              <w:jc w:val="center"/>
              <w:rPr>
                <w:rFonts w:ascii="Arial" w:hAnsi="Arial"/>
              </w:rPr>
            </w:pPr>
            <w:r>
              <w:rPr>
                <w:rFonts w:ascii="Arial" w:hAnsi="Arial"/>
              </w:rPr>
              <w:t>Эльф</w:t>
            </w:r>
          </w:p>
        </w:tc>
        <w:tc>
          <w:tcPr>
            <w:tcW w:w="6023" w:type="dxa"/>
          </w:tcPr>
          <w:p w14:paraId="0E7F6C28" w14:textId="77777777" w:rsidR="00000000" w:rsidRDefault="00000000">
            <w:pPr>
              <w:jc w:val="center"/>
              <w:rPr>
                <w:rFonts w:ascii="Arial" w:hAnsi="Arial"/>
              </w:rPr>
            </w:pPr>
            <w:r>
              <w:rPr>
                <w:rFonts w:ascii="Arial" w:hAnsi="Arial"/>
              </w:rPr>
              <w:t>+1 Ловкость, -1 Телосложение</w:t>
            </w:r>
          </w:p>
        </w:tc>
      </w:tr>
      <w:tr w:rsidR="00000000" w14:paraId="261F5E2D" w14:textId="77777777">
        <w:tblPrEx>
          <w:tblCellMar>
            <w:top w:w="0" w:type="dxa"/>
            <w:bottom w:w="0" w:type="dxa"/>
          </w:tblCellMar>
        </w:tblPrEx>
        <w:tc>
          <w:tcPr>
            <w:tcW w:w="3189" w:type="dxa"/>
          </w:tcPr>
          <w:p w14:paraId="3EF7A0D0" w14:textId="77777777" w:rsidR="00000000" w:rsidRDefault="00000000">
            <w:pPr>
              <w:jc w:val="center"/>
              <w:rPr>
                <w:rFonts w:ascii="Arial" w:hAnsi="Arial"/>
              </w:rPr>
            </w:pPr>
            <w:r>
              <w:rPr>
                <w:rFonts w:ascii="Arial" w:hAnsi="Arial"/>
              </w:rPr>
              <w:t>Гном</w:t>
            </w:r>
          </w:p>
        </w:tc>
        <w:tc>
          <w:tcPr>
            <w:tcW w:w="6023" w:type="dxa"/>
          </w:tcPr>
          <w:p w14:paraId="3CE130F1" w14:textId="77777777" w:rsidR="00000000" w:rsidRDefault="00000000">
            <w:pPr>
              <w:jc w:val="center"/>
              <w:rPr>
                <w:rFonts w:ascii="Arial" w:hAnsi="Arial"/>
              </w:rPr>
            </w:pPr>
            <w:r>
              <w:rPr>
                <w:rFonts w:ascii="Arial" w:hAnsi="Arial"/>
              </w:rPr>
              <w:t>+1 Интеллект, -1 Мудрость</w:t>
            </w:r>
          </w:p>
        </w:tc>
      </w:tr>
      <w:tr w:rsidR="00000000" w14:paraId="6F51D79C" w14:textId="77777777">
        <w:tblPrEx>
          <w:tblCellMar>
            <w:top w:w="0" w:type="dxa"/>
            <w:bottom w:w="0" w:type="dxa"/>
          </w:tblCellMar>
        </w:tblPrEx>
        <w:tc>
          <w:tcPr>
            <w:tcW w:w="3189" w:type="dxa"/>
          </w:tcPr>
          <w:p w14:paraId="1C6CA8E9" w14:textId="77777777" w:rsidR="00000000" w:rsidRDefault="00000000">
            <w:pPr>
              <w:jc w:val="center"/>
              <w:rPr>
                <w:rFonts w:ascii="Arial" w:hAnsi="Arial"/>
              </w:rPr>
            </w:pPr>
            <w:r>
              <w:rPr>
                <w:rFonts w:ascii="Arial" w:hAnsi="Arial"/>
              </w:rPr>
              <w:t>Хоббит</w:t>
            </w:r>
          </w:p>
        </w:tc>
        <w:tc>
          <w:tcPr>
            <w:tcW w:w="6023" w:type="dxa"/>
          </w:tcPr>
          <w:p w14:paraId="0F98ADD7" w14:textId="77777777" w:rsidR="00000000" w:rsidRDefault="00000000">
            <w:pPr>
              <w:jc w:val="center"/>
              <w:rPr>
                <w:rFonts w:ascii="Arial" w:hAnsi="Arial"/>
              </w:rPr>
            </w:pPr>
            <w:r>
              <w:rPr>
                <w:rFonts w:ascii="Arial" w:hAnsi="Arial"/>
              </w:rPr>
              <w:t>+1 Ловкость, -1 Сила</w:t>
            </w:r>
          </w:p>
        </w:tc>
      </w:tr>
    </w:tbl>
    <w:p w14:paraId="31C978F4" w14:textId="77777777" w:rsidR="00000000" w:rsidRDefault="00000000">
      <w:pPr>
        <w:ind w:firstLine="709"/>
        <w:jc w:val="both"/>
        <w:rPr>
          <w:rFonts w:ascii="Arial" w:hAnsi="Arial"/>
        </w:rPr>
      </w:pPr>
    </w:p>
    <w:p w14:paraId="1931F718" w14:textId="77777777" w:rsidR="00000000" w:rsidRDefault="00000000">
      <w:pPr>
        <w:ind w:firstLine="709"/>
        <w:jc w:val="both"/>
        <w:rPr>
          <w:rFonts w:ascii="Arial" w:hAnsi="Arial"/>
        </w:rPr>
      </w:pPr>
    </w:p>
    <w:p w14:paraId="2CE10E04" w14:textId="77777777" w:rsidR="00000000" w:rsidRDefault="00000000">
      <w:pPr>
        <w:pStyle w:val="a8"/>
      </w:pPr>
      <w:r>
        <w:t>Классовые ограничения и предельные уровни</w:t>
      </w:r>
    </w:p>
    <w:p w14:paraId="50E36F11" w14:textId="77777777" w:rsidR="00000000" w:rsidRDefault="00000000">
      <w:pPr>
        <w:ind w:firstLine="709"/>
        <w:jc w:val="both"/>
        <w:rPr>
          <w:rFonts w:ascii="Arial" w:hAnsi="Arial"/>
        </w:rPr>
      </w:pPr>
    </w:p>
    <w:p w14:paraId="4028C12F" w14:textId="77777777" w:rsidR="00000000" w:rsidRDefault="00000000">
      <w:pPr>
        <w:ind w:firstLine="709"/>
        <w:jc w:val="both"/>
        <w:rPr>
          <w:rFonts w:ascii="Arial" w:hAnsi="Arial"/>
        </w:rPr>
      </w:pPr>
      <w:r>
        <w:rPr>
          <w:rFonts w:ascii="Arial" w:hAnsi="Arial"/>
        </w:rPr>
        <w:t>В мире AD&amp;D человеческая раса имеет одну особую возможность: люди могут остана</w:t>
      </w:r>
      <w:r>
        <w:rPr>
          <w:rFonts w:ascii="Arial" w:hAnsi="Arial"/>
        </w:rPr>
        <w:t>в</w:t>
      </w:r>
      <w:r>
        <w:rPr>
          <w:rFonts w:ascii="Arial" w:hAnsi="Arial"/>
        </w:rPr>
        <w:t>ливать свой выбор на любом классе - воитель, волшебник, жрец или плут - и могут в любом классе достигать высоких уровней. Остальные расы обладают меньшим богатством выбора класса персонажей и, как правило, имеют ограничения на уровень, которого они могут достичь. Эти ограничения отражают естественные склонности рас (карлики любят войны и сражения, но не любят магии, и т. д.). Предельные уровни достаточно высоки для того, чтобы получеловек смог достичь могущества и значительности как минимум в одном классе. Хоббит, например, может стать лучшим вором в стране, но он не сможет стать великим воином.</w:t>
      </w:r>
    </w:p>
    <w:p w14:paraId="7687F207" w14:textId="77777777" w:rsidR="00000000" w:rsidRDefault="00000000">
      <w:pPr>
        <w:ind w:firstLine="709"/>
        <w:jc w:val="both"/>
        <w:rPr>
          <w:rFonts w:ascii="Arial" w:hAnsi="Arial"/>
        </w:rPr>
      </w:pPr>
      <w:r>
        <w:rPr>
          <w:rFonts w:ascii="Arial" w:hAnsi="Arial"/>
        </w:rPr>
        <w:t>Предельные уровни существуют также для сохранения в игре баланса. Способность людей развиваться в любом классе и достигать любых уровней - это единственное их преим</w:t>
      </w:r>
      <w:r>
        <w:rPr>
          <w:rFonts w:ascii="Arial" w:hAnsi="Arial"/>
        </w:rPr>
        <w:t>у</w:t>
      </w:r>
      <w:r>
        <w:rPr>
          <w:rFonts w:ascii="Arial" w:hAnsi="Arial"/>
        </w:rPr>
        <w:t>щество. Получеловеческие расы обладают другими возможностями, которые делают игру увлекательной для них - особенно способность принадлежать к смешанному классу (см. Сл</w:t>
      </w:r>
      <w:r>
        <w:rPr>
          <w:rFonts w:ascii="Arial" w:hAnsi="Arial"/>
        </w:rPr>
        <w:t>о</w:t>
      </w:r>
      <w:r>
        <w:rPr>
          <w:rFonts w:ascii="Arial" w:hAnsi="Arial"/>
        </w:rPr>
        <w:t>варь). Эти возможности уравновешивают удовольствие от игры со способностью переходить с уровня на уровень. Спросите вашего Мастера о том, какие ограничения в уровне полагаются для персонажей-пол</w:t>
      </w:r>
      <w:r>
        <w:rPr>
          <w:rFonts w:ascii="Arial" w:hAnsi="Arial"/>
        </w:rPr>
        <w:t>у</w:t>
      </w:r>
      <w:r>
        <w:rPr>
          <w:rFonts w:ascii="Arial" w:hAnsi="Arial"/>
        </w:rPr>
        <w:t>людей.</w:t>
      </w:r>
    </w:p>
    <w:p w14:paraId="585CDB18" w14:textId="77777777" w:rsidR="00000000" w:rsidRDefault="00000000">
      <w:pPr>
        <w:ind w:firstLine="709"/>
        <w:jc w:val="both"/>
        <w:rPr>
          <w:rFonts w:ascii="Arial" w:hAnsi="Arial"/>
        </w:rPr>
      </w:pPr>
    </w:p>
    <w:p w14:paraId="7D4E1EED" w14:textId="77777777" w:rsidR="00000000" w:rsidRDefault="00000000">
      <w:pPr>
        <w:pStyle w:val="a8"/>
      </w:pPr>
      <w:r>
        <w:t>Языки</w:t>
      </w:r>
    </w:p>
    <w:p w14:paraId="390569ED" w14:textId="77777777" w:rsidR="00000000" w:rsidRDefault="00000000">
      <w:pPr>
        <w:ind w:firstLine="709"/>
        <w:jc w:val="both"/>
        <w:rPr>
          <w:rFonts w:ascii="Arial" w:hAnsi="Arial"/>
        </w:rPr>
      </w:pPr>
    </w:p>
    <w:p w14:paraId="1FBD7E71" w14:textId="77777777" w:rsidR="00000000" w:rsidRDefault="00000000">
      <w:pPr>
        <w:ind w:firstLine="709"/>
        <w:jc w:val="both"/>
        <w:rPr>
          <w:rFonts w:ascii="Arial" w:hAnsi="Arial"/>
        </w:rPr>
      </w:pPr>
      <w:r>
        <w:rPr>
          <w:rFonts w:ascii="Arial" w:hAnsi="Arial"/>
        </w:rPr>
        <w:t>С языками получеловеческих рас можно поступить одним из двух способов, в завис</w:t>
      </w:r>
      <w:r>
        <w:rPr>
          <w:rFonts w:ascii="Arial" w:hAnsi="Arial"/>
        </w:rPr>
        <w:t>и</w:t>
      </w:r>
      <w:r>
        <w:rPr>
          <w:rFonts w:ascii="Arial" w:hAnsi="Arial"/>
        </w:rPr>
        <w:t>мости от того, применяет ли ваш Мастер дополнительную систему умений. В любом случае ваш персонаж автоматически владеет своим родным языком.</w:t>
      </w:r>
    </w:p>
    <w:p w14:paraId="43A88A9E" w14:textId="77777777" w:rsidR="00000000" w:rsidRDefault="00000000">
      <w:pPr>
        <w:ind w:firstLine="709"/>
        <w:jc w:val="both"/>
        <w:rPr>
          <w:rFonts w:ascii="Arial" w:hAnsi="Arial"/>
        </w:rPr>
      </w:pPr>
      <w:r>
        <w:rPr>
          <w:rFonts w:ascii="Arial" w:hAnsi="Arial"/>
        </w:rPr>
        <w:t>Без системы умений персонаж отправляется в приключения, уже зная несколько д</w:t>
      </w:r>
      <w:r>
        <w:rPr>
          <w:rFonts w:ascii="Arial" w:hAnsi="Arial"/>
        </w:rPr>
        <w:t>о</w:t>
      </w:r>
      <w:r>
        <w:rPr>
          <w:rFonts w:ascii="Arial" w:hAnsi="Arial"/>
        </w:rPr>
        <w:t>полнительных языков (их количество зависит от показателя Интеллекта, см. Таблицу 4). Д</w:t>
      </w:r>
      <w:r>
        <w:rPr>
          <w:rFonts w:ascii="Arial" w:hAnsi="Arial"/>
        </w:rPr>
        <w:t>о</w:t>
      </w:r>
      <w:r>
        <w:rPr>
          <w:rFonts w:ascii="Arial" w:hAnsi="Arial"/>
        </w:rPr>
        <w:t>полнительные языки нужно выбрать из тех, которые перечислены в описании расы персонажа.</w:t>
      </w:r>
    </w:p>
    <w:p w14:paraId="33DAB9DF" w14:textId="77777777" w:rsidR="00000000" w:rsidRDefault="00000000">
      <w:pPr>
        <w:ind w:firstLine="709"/>
        <w:jc w:val="both"/>
        <w:rPr>
          <w:rFonts w:ascii="Arial" w:hAnsi="Arial"/>
        </w:rPr>
      </w:pPr>
      <w:r>
        <w:rPr>
          <w:rFonts w:ascii="Arial" w:hAnsi="Arial"/>
        </w:rPr>
        <w:t>Если вы применяете систему умений, ваш персонаж изучает дополнительные языки, заполняя области умений (см. Главу 5: Умения), и это влияет на то, сколько языков он знает, когда начинает приключения (его родной язык не занимает области). Полулюди могут выбирать языки из тех, которые перечислены в описании их рас.</w:t>
      </w:r>
    </w:p>
    <w:p w14:paraId="69197E1F" w14:textId="77777777" w:rsidR="00000000" w:rsidRDefault="00000000">
      <w:pPr>
        <w:ind w:firstLine="709"/>
        <w:jc w:val="both"/>
        <w:rPr>
          <w:rFonts w:ascii="Arial" w:hAnsi="Arial"/>
        </w:rPr>
      </w:pPr>
      <w:r>
        <w:rPr>
          <w:rFonts w:ascii="Arial" w:hAnsi="Arial"/>
        </w:rPr>
        <w:t>Игровые персонажи - люди начинают игру, зная только свой национальный язык - язык, с которым они выросли. Мастер может позволить новым игровым персонажам знать дополн</w:t>
      </w:r>
      <w:r>
        <w:rPr>
          <w:rFonts w:ascii="Arial" w:hAnsi="Arial"/>
        </w:rPr>
        <w:t>и</w:t>
      </w:r>
      <w:r>
        <w:rPr>
          <w:rFonts w:ascii="Arial" w:hAnsi="Arial"/>
        </w:rPr>
        <w:t>тельные языки (их количество ограничено показателем их Интеллекта или количеством о</w:t>
      </w:r>
      <w:r>
        <w:rPr>
          <w:rFonts w:ascii="Arial" w:hAnsi="Arial"/>
        </w:rPr>
        <w:t>б</w:t>
      </w:r>
      <w:r>
        <w:rPr>
          <w:rFonts w:ascii="Arial" w:hAnsi="Arial"/>
        </w:rPr>
        <w:t>ластей умений), если он считает, что персонажи имели возможность выучить их в детстве. В противном случае персонажи-люди могут изучать дополнительные языки во время приключ</w:t>
      </w:r>
      <w:r>
        <w:rPr>
          <w:rFonts w:ascii="Arial" w:hAnsi="Arial"/>
        </w:rPr>
        <w:t>е</w:t>
      </w:r>
      <w:r>
        <w:rPr>
          <w:rFonts w:ascii="Arial" w:hAnsi="Arial"/>
        </w:rPr>
        <w:t>ний.</w:t>
      </w:r>
    </w:p>
    <w:p w14:paraId="12084A80" w14:textId="77777777" w:rsidR="00000000" w:rsidRDefault="00000000">
      <w:pPr>
        <w:ind w:firstLine="709"/>
        <w:jc w:val="both"/>
        <w:rPr>
          <w:rFonts w:ascii="Arial" w:hAnsi="Arial"/>
        </w:rPr>
      </w:pPr>
    </w:p>
    <w:p w14:paraId="631EBECE" w14:textId="77777777" w:rsidR="00000000" w:rsidRDefault="00000000">
      <w:pPr>
        <w:ind w:firstLine="709"/>
        <w:jc w:val="both"/>
        <w:rPr>
          <w:rFonts w:ascii="Arial" w:hAnsi="Arial"/>
        </w:rPr>
      </w:pPr>
    </w:p>
    <w:p w14:paraId="2D8AC86B" w14:textId="77777777" w:rsidR="00000000" w:rsidRDefault="00000000">
      <w:pPr>
        <w:pStyle w:val="a5"/>
      </w:pPr>
      <w:r>
        <w:t xml:space="preserve">КАРЛИКИ </w:t>
      </w:r>
      <w:r>
        <w:rPr>
          <w:i/>
        </w:rPr>
        <w:t>(DWARVES)</w:t>
      </w:r>
    </w:p>
    <w:p w14:paraId="403773B5" w14:textId="77777777" w:rsidR="00000000" w:rsidRDefault="00000000">
      <w:pPr>
        <w:ind w:firstLine="709"/>
        <w:jc w:val="both"/>
        <w:rPr>
          <w:rFonts w:ascii="Arial" w:hAnsi="Arial"/>
        </w:rPr>
      </w:pPr>
    </w:p>
    <w:p w14:paraId="2A5EC17E" w14:textId="77777777" w:rsidR="00000000" w:rsidRDefault="00000000">
      <w:pPr>
        <w:ind w:firstLine="709"/>
        <w:jc w:val="both"/>
        <w:rPr>
          <w:rFonts w:ascii="Arial" w:hAnsi="Arial"/>
        </w:rPr>
      </w:pPr>
      <w:r>
        <w:rPr>
          <w:rFonts w:ascii="Arial" w:hAnsi="Arial"/>
        </w:rPr>
        <w:t>Карлики - это невысокие, коренастые существа, которых легко отличить по их размеру и внешнему виду. Их рост составляет примерно 4-4</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фута </w:t>
      </w:r>
      <w:r>
        <w:rPr>
          <w:rFonts w:ascii="Arial" w:hAnsi="Arial"/>
          <w:i/>
        </w:rPr>
        <w:t>(120-140 см)</w:t>
      </w:r>
      <w:r>
        <w:rPr>
          <w:rFonts w:ascii="Arial" w:hAnsi="Arial"/>
        </w:rPr>
        <w:t>. У них румяные щеки, темные глаза и темные волосы. Карлики в основном живут 350 лет.</w:t>
      </w:r>
    </w:p>
    <w:p w14:paraId="1031D758" w14:textId="77777777" w:rsidR="00000000" w:rsidRDefault="00000000">
      <w:pPr>
        <w:ind w:firstLine="709"/>
        <w:jc w:val="both"/>
        <w:rPr>
          <w:rFonts w:ascii="Arial" w:hAnsi="Arial"/>
        </w:rPr>
      </w:pPr>
      <w:r>
        <w:rPr>
          <w:rFonts w:ascii="Arial" w:hAnsi="Arial"/>
        </w:rPr>
        <w:t>Карлики обычно суровы и неразговорчивы. Им приходится много работать и обращать мало внимания на юмор. Они сильны и храбры. Они любят пиво, эль, мед и даже более кре</w:t>
      </w:r>
      <w:r>
        <w:rPr>
          <w:rFonts w:ascii="Arial" w:hAnsi="Arial"/>
        </w:rPr>
        <w:t>п</w:t>
      </w:r>
      <w:r>
        <w:rPr>
          <w:rFonts w:ascii="Arial" w:hAnsi="Arial"/>
        </w:rPr>
        <w:t>кие напитки. Однако главное пристрастие карликов - драгоценные металлы, особенно золото. Конечно же, они высоко ценят и драгоценные камни, особенно алмазы и непрозрачные камни (кроме жемчуга, который их не привлекает). Карлики любят землю и не любят воду. Не питая особенно нежных чувств к эльфам, они испытывают жгучую ненависть к оркам и гоблинам. Ни</w:t>
      </w:r>
      <w:r>
        <w:rPr>
          <w:rFonts w:ascii="Arial" w:hAnsi="Arial"/>
        </w:rPr>
        <w:t>з</w:t>
      </w:r>
      <w:r>
        <w:rPr>
          <w:rFonts w:ascii="Arial" w:hAnsi="Arial"/>
        </w:rPr>
        <w:t>кая, коренастая фигура карликов не позволяет им ездить на лошадях и других больших езд</w:t>
      </w:r>
      <w:r>
        <w:rPr>
          <w:rFonts w:ascii="Arial" w:hAnsi="Arial"/>
        </w:rPr>
        <w:t>о</w:t>
      </w:r>
      <w:r>
        <w:rPr>
          <w:rFonts w:ascii="Arial" w:hAnsi="Arial"/>
        </w:rPr>
        <w:t>вых животных (хотя езда на пони не представляет сложности), поэтому они, как правило, отн</w:t>
      </w:r>
      <w:r>
        <w:rPr>
          <w:rFonts w:ascii="Arial" w:hAnsi="Arial"/>
        </w:rPr>
        <w:t>о</w:t>
      </w:r>
      <w:r>
        <w:rPr>
          <w:rFonts w:ascii="Arial" w:hAnsi="Arial"/>
        </w:rPr>
        <w:t>сятся к подобным существам с сомнением и недоверием. Карлики неодобрительно относятся к магии и не обладают большими способностями к ней, но получают удовольствие от сражений, владеют боевыми искусствами и научными умениями, в основном в области техн</w:t>
      </w:r>
      <w:r>
        <w:rPr>
          <w:rFonts w:ascii="Arial" w:hAnsi="Arial"/>
        </w:rPr>
        <w:t>и</w:t>
      </w:r>
      <w:r>
        <w:rPr>
          <w:rFonts w:ascii="Arial" w:hAnsi="Arial"/>
        </w:rPr>
        <w:t>ки.</w:t>
      </w:r>
    </w:p>
    <w:p w14:paraId="631EF2E7" w14:textId="77777777" w:rsidR="00000000" w:rsidRDefault="00000000">
      <w:pPr>
        <w:ind w:firstLine="709"/>
        <w:jc w:val="both"/>
        <w:rPr>
          <w:rFonts w:ascii="Arial" w:hAnsi="Arial"/>
        </w:rPr>
      </w:pPr>
      <w:r>
        <w:rPr>
          <w:rFonts w:ascii="Arial" w:hAnsi="Arial"/>
        </w:rPr>
        <w:t>Несмотря на то, что карлики жадные и подозрительные, их храбрость и стойкость с лихвой компенсируют эти недостатки.</w:t>
      </w:r>
    </w:p>
    <w:p w14:paraId="35598101" w14:textId="77777777" w:rsidR="00000000" w:rsidRDefault="00000000">
      <w:pPr>
        <w:ind w:firstLine="709"/>
        <w:jc w:val="both"/>
        <w:rPr>
          <w:rFonts w:ascii="Arial" w:hAnsi="Arial"/>
        </w:rPr>
      </w:pPr>
      <w:r>
        <w:rPr>
          <w:rFonts w:ascii="Arial" w:hAnsi="Arial"/>
        </w:rPr>
        <w:t>Карлики обычно обитают в холмистой или гористой местности. Они предпочитают жить в комфортабельной темноте и спокойствии, которые можно обрести только под землей. Они обладают некоторыми особыми способностями, относящимися к их подземной жизни, и и</w:t>
      </w:r>
      <w:r>
        <w:rPr>
          <w:rFonts w:ascii="Arial" w:hAnsi="Arial"/>
        </w:rPr>
        <w:t>з</w:t>
      </w:r>
      <w:r>
        <w:rPr>
          <w:rFonts w:ascii="Arial" w:hAnsi="Arial"/>
        </w:rPr>
        <w:t>вестны особой устойчивостью к магии и ядам.</w:t>
      </w:r>
    </w:p>
    <w:p w14:paraId="45B6CB38" w14:textId="77777777" w:rsidR="00000000" w:rsidRDefault="00000000">
      <w:pPr>
        <w:ind w:firstLine="709"/>
        <w:jc w:val="both"/>
        <w:rPr>
          <w:rFonts w:ascii="Arial" w:hAnsi="Arial"/>
        </w:rPr>
      </w:pPr>
      <w:r>
        <w:rPr>
          <w:rFonts w:ascii="Arial" w:hAnsi="Arial"/>
        </w:rPr>
        <w:t>Персонаж-карлик может быть священником, воином или вором. Он также может стать во</w:t>
      </w:r>
      <w:r>
        <w:rPr>
          <w:rFonts w:ascii="Arial" w:hAnsi="Arial"/>
        </w:rPr>
        <w:t>и</w:t>
      </w:r>
      <w:r>
        <w:rPr>
          <w:rFonts w:ascii="Arial" w:hAnsi="Arial"/>
        </w:rPr>
        <w:t>ном/священником или воином/вором.</w:t>
      </w:r>
    </w:p>
    <w:p w14:paraId="109F049B" w14:textId="77777777" w:rsidR="00000000" w:rsidRDefault="00000000">
      <w:pPr>
        <w:ind w:firstLine="709"/>
        <w:jc w:val="both"/>
        <w:rPr>
          <w:rFonts w:ascii="Arial" w:hAnsi="Arial"/>
        </w:rPr>
      </w:pPr>
      <w:r>
        <w:rPr>
          <w:rFonts w:ascii="Arial" w:hAnsi="Arial"/>
        </w:rPr>
        <w:t>В своей подземной жизни карлики находят полезным изучение языков некоторых своих соседей, как дружелюбных, так и враждебных. Изначальные языки, которые карлики могут в</w:t>
      </w:r>
      <w:r>
        <w:rPr>
          <w:rFonts w:ascii="Arial" w:hAnsi="Arial"/>
        </w:rPr>
        <w:t>ы</w:t>
      </w:r>
      <w:r>
        <w:rPr>
          <w:rFonts w:ascii="Arial" w:hAnsi="Arial"/>
        </w:rPr>
        <w:t>учить - Всеобщий, карличий, гномий, гоблинский, кобольдский, орочий и другие, которые п</w:t>
      </w:r>
      <w:r>
        <w:rPr>
          <w:rFonts w:ascii="Arial" w:hAnsi="Arial"/>
        </w:rPr>
        <w:t>о</w:t>
      </w:r>
      <w:r>
        <w:rPr>
          <w:rFonts w:ascii="Arial" w:hAnsi="Arial"/>
        </w:rPr>
        <w:t>зволит Мастер. Текущее количество языков ограничено показателем Интеллекта игрового пе</w:t>
      </w:r>
      <w:r>
        <w:rPr>
          <w:rFonts w:ascii="Arial" w:hAnsi="Arial"/>
        </w:rPr>
        <w:t>р</w:t>
      </w:r>
      <w:r>
        <w:rPr>
          <w:rFonts w:ascii="Arial" w:hAnsi="Arial"/>
        </w:rPr>
        <w:t>сонажа (см. Таблицу 4) или количеством областей умений, которые он потратит на языки (если используется система умений).</w:t>
      </w:r>
    </w:p>
    <w:p w14:paraId="3F8058F1" w14:textId="77777777" w:rsidR="00000000" w:rsidRDefault="00000000">
      <w:pPr>
        <w:ind w:firstLine="709"/>
        <w:jc w:val="both"/>
        <w:rPr>
          <w:rFonts w:ascii="Arial" w:hAnsi="Arial"/>
        </w:rPr>
      </w:pPr>
      <w:r>
        <w:rPr>
          <w:rFonts w:ascii="Arial" w:hAnsi="Arial"/>
        </w:rPr>
        <w:t>По своей природе карлики не имеют отношения к магии и никогда не пользуются маж</w:t>
      </w:r>
      <w:r>
        <w:rPr>
          <w:rFonts w:ascii="Arial" w:hAnsi="Arial"/>
        </w:rPr>
        <w:t>е</w:t>
      </w:r>
      <w:r>
        <w:rPr>
          <w:rFonts w:ascii="Arial" w:hAnsi="Arial"/>
        </w:rPr>
        <w:t>скими заклинаниями (хотя заклинания жрецов им доступны). Это дает карликам положител</w:t>
      </w:r>
      <w:r>
        <w:rPr>
          <w:rFonts w:ascii="Arial" w:hAnsi="Arial"/>
        </w:rPr>
        <w:t>ь</w:t>
      </w:r>
      <w:r>
        <w:rPr>
          <w:rFonts w:ascii="Arial" w:hAnsi="Arial"/>
        </w:rPr>
        <w:t>ные модификаторы к спас-броскам от атак волшебными палочками, магическими посохами и жезлами, а также от заклинаний. Эти модификаторы улучшают спас-бросок на +1 на каждые 3</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пунктов показателя Телосложения. Так, например, если показатель Телосложения карлика равен 7, к его спас-броскам прибавляется +2. Эти модификаторы приведены в Табл</w:t>
      </w:r>
      <w:r>
        <w:rPr>
          <w:rFonts w:ascii="Arial" w:hAnsi="Arial"/>
        </w:rPr>
        <w:t>и</w:t>
      </w:r>
      <w:r>
        <w:rPr>
          <w:rFonts w:ascii="Arial" w:hAnsi="Arial"/>
        </w:rPr>
        <w:t>це 9.</w:t>
      </w:r>
    </w:p>
    <w:p w14:paraId="39E0FCF4" w14:textId="77777777" w:rsidR="00000000" w:rsidRDefault="00000000">
      <w:pPr>
        <w:ind w:firstLine="709"/>
        <w:jc w:val="both"/>
        <w:rPr>
          <w:rFonts w:ascii="Arial" w:hAnsi="Arial"/>
        </w:rPr>
      </w:pPr>
    </w:p>
    <w:p w14:paraId="0754E999" w14:textId="77777777" w:rsidR="00000000" w:rsidRDefault="00000000">
      <w:pPr>
        <w:pStyle w:val="a7"/>
        <w:rPr>
          <w:sz w:val="22"/>
        </w:rPr>
      </w:pPr>
      <w:r>
        <w:rPr>
          <w:sz w:val="22"/>
        </w:rPr>
        <w:t>Таблица 9:</w:t>
      </w:r>
    </w:p>
    <w:p w14:paraId="5F923499" w14:textId="77777777" w:rsidR="00000000" w:rsidRDefault="00000000">
      <w:pPr>
        <w:pStyle w:val="a7"/>
        <w:rPr>
          <w:sz w:val="22"/>
        </w:rPr>
      </w:pPr>
      <w:r>
        <w:rPr>
          <w:b/>
          <w:sz w:val="22"/>
        </w:rPr>
        <w:t>Модификаторы спас-бросков в зависимости от показателя Тел</w:t>
      </w:r>
      <w:r>
        <w:rPr>
          <w:b/>
          <w:sz w:val="22"/>
        </w:rPr>
        <w:t>о</w:t>
      </w:r>
      <w:r>
        <w:rPr>
          <w:b/>
          <w:sz w:val="22"/>
        </w:rPr>
        <w:t>сложения</w:t>
      </w:r>
    </w:p>
    <w:p w14:paraId="06F8BD42"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29EB84F8" w14:textId="77777777">
        <w:tblPrEx>
          <w:tblCellMar>
            <w:top w:w="0" w:type="dxa"/>
            <w:bottom w:w="0" w:type="dxa"/>
          </w:tblCellMar>
        </w:tblPrEx>
        <w:tc>
          <w:tcPr>
            <w:tcW w:w="4606" w:type="dxa"/>
            <w:tcBorders>
              <w:top w:val="single" w:sz="12" w:space="0" w:color="auto"/>
              <w:bottom w:val="double" w:sz="6" w:space="0" w:color="auto"/>
            </w:tcBorders>
          </w:tcPr>
          <w:p w14:paraId="0F814121" w14:textId="77777777" w:rsidR="00000000" w:rsidRDefault="00000000">
            <w:pPr>
              <w:jc w:val="center"/>
              <w:rPr>
                <w:rFonts w:ascii="Arial" w:hAnsi="Arial"/>
                <w:b/>
              </w:rPr>
            </w:pPr>
            <w:r>
              <w:rPr>
                <w:rFonts w:ascii="Arial" w:hAnsi="Arial"/>
                <w:b/>
              </w:rPr>
              <w:t>Показатель Телосложения</w:t>
            </w:r>
          </w:p>
        </w:tc>
        <w:tc>
          <w:tcPr>
            <w:tcW w:w="4606" w:type="dxa"/>
            <w:tcBorders>
              <w:top w:val="single" w:sz="12" w:space="0" w:color="auto"/>
              <w:bottom w:val="double" w:sz="6" w:space="0" w:color="auto"/>
            </w:tcBorders>
          </w:tcPr>
          <w:p w14:paraId="6CAC52A5" w14:textId="77777777" w:rsidR="00000000" w:rsidRDefault="00000000">
            <w:pPr>
              <w:jc w:val="center"/>
              <w:rPr>
                <w:rFonts w:ascii="Arial" w:hAnsi="Arial"/>
                <w:b/>
              </w:rPr>
            </w:pPr>
            <w:r>
              <w:rPr>
                <w:rFonts w:ascii="Arial" w:hAnsi="Arial"/>
                <w:b/>
              </w:rPr>
              <w:t>Модификатор спас-броска</w:t>
            </w:r>
          </w:p>
        </w:tc>
      </w:tr>
      <w:tr w:rsidR="00000000" w14:paraId="4E56FE56" w14:textId="77777777">
        <w:tblPrEx>
          <w:tblCellMar>
            <w:top w:w="0" w:type="dxa"/>
            <w:bottom w:w="0" w:type="dxa"/>
          </w:tblCellMar>
        </w:tblPrEx>
        <w:tc>
          <w:tcPr>
            <w:tcW w:w="4606" w:type="dxa"/>
            <w:tcBorders>
              <w:top w:val="nil"/>
            </w:tcBorders>
          </w:tcPr>
          <w:p w14:paraId="4B58EFD7" w14:textId="77777777" w:rsidR="00000000" w:rsidRDefault="00000000">
            <w:pPr>
              <w:jc w:val="center"/>
              <w:rPr>
                <w:rFonts w:ascii="Arial" w:hAnsi="Arial"/>
              </w:rPr>
            </w:pPr>
            <w:r>
              <w:rPr>
                <w:rFonts w:ascii="Arial" w:hAnsi="Arial"/>
              </w:rPr>
              <w:t>4-6</w:t>
            </w:r>
          </w:p>
        </w:tc>
        <w:tc>
          <w:tcPr>
            <w:tcW w:w="4606" w:type="dxa"/>
            <w:tcBorders>
              <w:top w:val="nil"/>
            </w:tcBorders>
          </w:tcPr>
          <w:p w14:paraId="2DF5EB77" w14:textId="77777777" w:rsidR="00000000" w:rsidRDefault="00000000">
            <w:pPr>
              <w:jc w:val="center"/>
              <w:rPr>
                <w:rFonts w:ascii="Arial" w:hAnsi="Arial"/>
              </w:rPr>
            </w:pPr>
            <w:r>
              <w:rPr>
                <w:rFonts w:ascii="Arial" w:hAnsi="Arial"/>
              </w:rPr>
              <w:t>+1</w:t>
            </w:r>
          </w:p>
        </w:tc>
      </w:tr>
      <w:tr w:rsidR="00000000" w14:paraId="1D1AC773" w14:textId="77777777">
        <w:tblPrEx>
          <w:tblCellMar>
            <w:top w:w="0" w:type="dxa"/>
            <w:bottom w:w="0" w:type="dxa"/>
          </w:tblCellMar>
        </w:tblPrEx>
        <w:tc>
          <w:tcPr>
            <w:tcW w:w="4606" w:type="dxa"/>
          </w:tcPr>
          <w:p w14:paraId="7A67F55E" w14:textId="77777777" w:rsidR="00000000" w:rsidRDefault="00000000">
            <w:pPr>
              <w:jc w:val="center"/>
              <w:rPr>
                <w:rFonts w:ascii="Arial" w:hAnsi="Arial"/>
              </w:rPr>
            </w:pPr>
            <w:r>
              <w:rPr>
                <w:rFonts w:ascii="Arial" w:hAnsi="Arial"/>
              </w:rPr>
              <w:t>7-10</w:t>
            </w:r>
          </w:p>
        </w:tc>
        <w:tc>
          <w:tcPr>
            <w:tcW w:w="4606" w:type="dxa"/>
          </w:tcPr>
          <w:p w14:paraId="013D05F9" w14:textId="77777777" w:rsidR="00000000" w:rsidRDefault="00000000">
            <w:pPr>
              <w:jc w:val="center"/>
              <w:rPr>
                <w:rFonts w:ascii="Arial" w:hAnsi="Arial"/>
              </w:rPr>
            </w:pPr>
            <w:r>
              <w:rPr>
                <w:rFonts w:ascii="Arial" w:hAnsi="Arial"/>
              </w:rPr>
              <w:t>+2</w:t>
            </w:r>
          </w:p>
        </w:tc>
      </w:tr>
      <w:tr w:rsidR="00000000" w14:paraId="431BF3EB" w14:textId="77777777">
        <w:tblPrEx>
          <w:tblCellMar>
            <w:top w:w="0" w:type="dxa"/>
            <w:bottom w:w="0" w:type="dxa"/>
          </w:tblCellMar>
        </w:tblPrEx>
        <w:tc>
          <w:tcPr>
            <w:tcW w:w="4606" w:type="dxa"/>
          </w:tcPr>
          <w:p w14:paraId="27623DC7" w14:textId="77777777" w:rsidR="00000000" w:rsidRDefault="00000000">
            <w:pPr>
              <w:jc w:val="center"/>
              <w:rPr>
                <w:rFonts w:ascii="Arial" w:hAnsi="Arial"/>
              </w:rPr>
            </w:pPr>
            <w:r>
              <w:rPr>
                <w:rFonts w:ascii="Arial" w:hAnsi="Arial"/>
              </w:rPr>
              <w:t>11-13</w:t>
            </w:r>
          </w:p>
        </w:tc>
        <w:tc>
          <w:tcPr>
            <w:tcW w:w="4606" w:type="dxa"/>
          </w:tcPr>
          <w:p w14:paraId="7EE8C6B4" w14:textId="77777777" w:rsidR="00000000" w:rsidRDefault="00000000">
            <w:pPr>
              <w:jc w:val="center"/>
              <w:rPr>
                <w:rFonts w:ascii="Arial" w:hAnsi="Arial"/>
              </w:rPr>
            </w:pPr>
            <w:r>
              <w:rPr>
                <w:rFonts w:ascii="Arial" w:hAnsi="Arial"/>
              </w:rPr>
              <w:t>+3</w:t>
            </w:r>
          </w:p>
        </w:tc>
      </w:tr>
      <w:tr w:rsidR="00000000" w14:paraId="0A9C3FDF" w14:textId="77777777">
        <w:tblPrEx>
          <w:tblCellMar>
            <w:top w:w="0" w:type="dxa"/>
            <w:bottom w:w="0" w:type="dxa"/>
          </w:tblCellMar>
        </w:tblPrEx>
        <w:tc>
          <w:tcPr>
            <w:tcW w:w="4606" w:type="dxa"/>
          </w:tcPr>
          <w:p w14:paraId="22695EA8" w14:textId="77777777" w:rsidR="00000000" w:rsidRDefault="00000000">
            <w:pPr>
              <w:jc w:val="center"/>
              <w:rPr>
                <w:rFonts w:ascii="Arial" w:hAnsi="Arial"/>
              </w:rPr>
            </w:pPr>
            <w:r>
              <w:rPr>
                <w:rFonts w:ascii="Arial" w:hAnsi="Arial"/>
              </w:rPr>
              <w:t>14-17</w:t>
            </w:r>
          </w:p>
        </w:tc>
        <w:tc>
          <w:tcPr>
            <w:tcW w:w="4606" w:type="dxa"/>
          </w:tcPr>
          <w:p w14:paraId="3F61162B" w14:textId="77777777" w:rsidR="00000000" w:rsidRDefault="00000000">
            <w:pPr>
              <w:jc w:val="center"/>
              <w:rPr>
                <w:rFonts w:ascii="Arial" w:hAnsi="Arial"/>
              </w:rPr>
            </w:pPr>
            <w:r>
              <w:rPr>
                <w:rFonts w:ascii="Arial" w:hAnsi="Arial"/>
              </w:rPr>
              <w:t>+4</w:t>
            </w:r>
          </w:p>
        </w:tc>
      </w:tr>
      <w:tr w:rsidR="00000000" w14:paraId="12B8C0F4" w14:textId="77777777">
        <w:tblPrEx>
          <w:tblCellMar>
            <w:top w:w="0" w:type="dxa"/>
            <w:bottom w:w="0" w:type="dxa"/>
          </w:tblCellMar>
        </w:tblPrEx>
        <w:tc>
          <w:tcPr>
            <w:tcW w:w="4606" w:type="dxa"/>
          </w:tcPr>
          <w:p w14:paraId="274B1618" w14:textId="77777777" w:rsidR="00000000" w:rsidRDefault="00000000">
            <w:pPr>
              <w:jc w:val="center"/>
              <w:rPr>
                <w:rFonts w:ascii="Arial" w:hAnsi="Arial"/>
              </w:rPr>
            </w:pPr>
            <w:r>
              <w:rPr>
                <w:rFonts w:ascii="Arial" w:hAnsi="Arial"/>
              </w:rPr>
              <w:t>18-19</w:t>
            </w:r>
          </w:p>
        </w:tc>
        <w:tc>
          <w:tcPr>
            <w:tcW w:w="4606" w:type="dxa"/>
          </w:tcPr>
          <w:p w14:paraId="069B6685" w14:textId="77777777" w:rsidR="00000000" w:rsidRDefault="00000000">
            <w:pPr>
              <w:jc w:val="center"/>
              <w:rPr>
                <w:rFonts w:ascii="Arial" w:hAnsi="Arial"/>
              </w:rPr>
            </w:pPr>
            <w:r>
              <w:rPr>
                <w:rFonts w:ascii="Arial" w:hAnsi="Arial"/>
              </w:rPr>
              <w:t>+5</w:t>
            </w:r>
          </w:p>
        </w:tc>
      </w:tr>
    </w:tbl>
    <w:p w14:paraId="54CF12CD" w14:textId="77777777" w:rsidR="00000000" w:rsidRDefault="00000000">
      <w:pPr>
        <w:ind w:firstLine="709"/>
        <w:jc w:val="both"/>
        <w:rPr>
          <w:rFonts w:ascii="Arial" w:hAnsi="Arial"/>
        </w:rPr>
      </w:pPr>
    </w:p>
    <w:p w14:paraId="27112B39" w14:textId="77777777" w:rsidR="00000000" w:rsidRDefault="00000000">
      <w:pPr>
        <w:ind w:firstLine="709"/>
        <w:jc w:val="both"/>
        <w:rPr>
          <w:rFonts w:ascii="Arial" w:hAnsi="Arial"/>
        </w:rPr>
      </w:pPr>
      <w:r>
        <w:rPr>
          <w:rFonts w:ascii="Arial" w:hAnsi="Arial"/>
        </w:rPr>
        <w:t>Подобным образом, карлики обладают особой устойчивостью к токсичным веществам. Все персонажи-карлики кидают спас-броски от яда с теми же модификаторами, которые влияют на их спас-броски от магических атак (см. Таблицу 9).</w:t>
      </w:r>
    </w:p>
    <w:p w14:paraId="58B400FF" w14:textId="77777777" w:rsidR="00000000" w:rsidRDefault="00000000">
      <w:pPr>
        <w:ind w:firstLine="709"/>
        <w:jc w:val="both"/>
        <w:rPr>
          <w:rFonts w:ascii="Arial" w:hAnsi="Arial"/>
        </w:rPr>
      </w:pPr>
      <w:r>
        <w:rPr>
          <w:rFonts w:ascii="Arial" w:hAnsi="Arial"/>
        </w:rPr>
        <w:t>Также из-за чуждой магии природы карлики испытывают затруднения при использов</w:t>
      </w:r>
      <w:r>
        <w:rPr>
          <w:rFonts w:ascii="Arial" w:hAnsi="Arial"/>
        </w:rPr>
        <w:t>а</w:t>
      </w:r>
      <w:r>
        <w:rPr>
          <w:rFonts w:ascii="Arial" w:hAnsi="Arial"/>
        </w:rPr>
        <w:t>нии магических предметов. Существует вероятность 20% того, что всякий магический предмет, не имеющий непосредственного отношения к классу карлика, будет в его руках работать неи</w:t>
      </w:r>
      <w:r>
        <w:rPr>
          <w:rFonts w:ascii="Arial" w:hAnsi="Arial"/>
        </w:rPr>
        <w:t>с</w:t>
      </w:r>
      <w:r>
        <w:rPr>
          <w:rFonts w:ascii="Arial" w:hAnsi="Arial"/>
        </w:rPr>
        <w:t>правно. Проверка этой вероятности кидается каждый раз, когда карлик использует магический предмет. Неисправность случается только при данном использовании; в следующий раз пре</w:t>
      </w:r>
      <w:r>
        <w:rPr>
          <w:rFonts w:ascii="Arial" w:hAnsi="Arial"/>
        </w:rPr>
        <w:t>д</w:t>
      </w:r>
      <w:r>
        <w:rPr>
          <w:rFonts w:ascii="Arial" w:hAnsi="Arial"/>
        </w:rPr>
        <w:t>мет может сработать вполне нормальным образом. Для устройств, работа с которыми носит долговременный характер, проверка кидается в первый раз при приведении устройства в р</w:t>
      </w:r>
      <w:r>
        <w:rPr>
          <w:rFonts w:ascii="Arial" w:hAnsi="Arial"/>
        </w:rPr>
        <w:t>а</w:t>
      </w:r>
      <w:r>
        <w:rPr>
          <w:rFonts w:ascii="Arial" w:hAnsi="Arial"/>
        </w:rPr>
        <w:t xml:space="preserve">бочее состояние. Если проверка удалась, устройство работает нормально до тех пор, пока не отключится. Так, карлик должен кинуть проверку вероятности при надевании впервые </w:t>
      </w:r>
      <w:r>
        <w:rPr>
          <w:rFonts w:ascii="Arial" w:hAnsi="Arial"/>
          <w:i/>
        </w:rPr>
        <w:t>мантии покрова</w:t>
      </w:r>
      <w:r>
        <w:rPr>
          <w:rFonts w:ascii="Arial" w:hAnsi="Arial"/>
        </w:rPr>
        <w:t>, но не должен кидать ее снова после того, как снял мантию и затем надел ее еще раз. Если пр</w:t>
      </w:r>
      <w:r>
        <w:rPr>
          <w:rFonts w:ascii="Arial" w:hAnsi="Arial"/>
        </w:rPr>
        <w:sym w:font="Arial" w:char="00F3"/>
      </w:r>
      <w:r>
        <w:rPr>
          <w:rFonts w:ascii="Arial" w:hAnsi="Arial"/>
        </w:rPr>
        <w:t>клятый предмет работает неисправно, персонаж догадывается о его пр</w:t>
      </w:r>
      <w:r>
        <w:rPr>
          <w:rFonts w:ascii="Arial" w:hAnsi="Arial"/>
        </w:rPr>
        <w:sym w:font="Arial" w:char="00F3"/>
      </w:r>
      <w:r>
        <w:rPr>
          <w:rFonts w:ascii="Arial" w:hAnsi="Arial"/>
        </w:rPr>
        <w:t>клятой пр</w:t>
      </w:r>
      <w:r>
        <w:rPr>
          <w:rFonts w:ascii="Arial" w:hAnsi="Arial"/>
        </w:rPr>
        <w:t>и</w:t>
      </w:r>
      <w:r>
        <w:rPr>
          <w:rFonts w:ascii="Arial" w:hAnsi="Arial"/>
        </w:rPr>
        <w:t>роде и может избавиться от предмета. Все это относится к жезлам, посохам, скипетрам, кол</w:t>
      </w:r>
      <w:r>
        <w:rPr>
          <w:rFonts w:ascii="Arial" w:hAnsi="Arial"/>
        </w:rPr>
        <w:t>ь</w:t>
      </w:r>
      <w:r>
        <w:rPr>
          <w:rFonts w:ascii="Arial" w:hAnsi="Arial"/>
        </w:rPr>
        <w:t>цам, амулетам, зельям, р</w:t>
      </w:r>
      <w:r>
        <w:rPr>
          <w:rFonts w:ascii="Arial" w:hAnsi="Arial"/>
        </w:rPr>
        <w:sym w:font="Arial" w:char="00F3"/>
      </w:r>
      <w:r>
        <w:rPr>
          <w:rFonts w:ascii="Arial" w:hAnsi="Arial"/>
        </w:rPr>
        <w:t>гам, украшениям и всем прочим магическим предметам, кроме ор</w:t>
      </w:r>
      <w:r>
        <w:rPr>
          <w:rFonts w:ascii="Arial" w:hAnsi="Arial"/>
        </w:rPr>
        <w:t>у</w:t>
      </w:r>
      <w:r>
        <w:rPr>
          <w:rFonts w:ascii="Arial" w:hAnsi="Arial"/>
        </w:rPr>
        <w:t>жия, щитов, доспехов, латных рукавиц и поясов. Вероятность неисправной работы не кидается в том случае, когда карлик-священник использует предмет, относящийся к его религии.</w:t>
      </w:r>
    </w:p>
    <w:p w14:paraId="0C9727EF" w14:textId="77777777" w:rsidR="00000000" w:rsidRDefault="00000000">
      <w:pPr>
        <w:ind w:firstLine="709"/>
        <w:jc w:val="both"/>
        <w:rPr>
          <w:rFonts w:ascii="Arial" w:hAnsi="Arial"/>
        </w:rPr>
      </w:pPr>
      <w:r>
        <w:rPr>
          <w:rFonts w:ascii="Arial" w:hAnsi="Arial"/>
        </w:rPr>
        <w:t>В ближнем бою карлики имеют положительный модификатор +1 к броскам кубиков при ударе по оркам, полуоркам, гоблинам и хобгоблинам. Когда людоеды, тролли, людоеды-маги, великаны или титаны атакуют карликов, эти существа имеют отрицательный модификатор -4 к своему броску атаки из-за маленького размера карликов и их боевых способностей против этих больших существ.</w:t>
      </w:r>
    </w:p>
    <w:p w14:paraId="1DE3A184" w14:textId="77777777" w:rsidR="00000000" w:rsidRDefault="00000000">
      <w:pPr>
        <w:ind w:firstLine="709"/>
        <w:jc w:val="both"/>
        <w:rPr>
          <w:rFonts w:ascii="Arial" w:hAnsi="Arial"/>
        </w:rPr>
      </w:pPr>
      <w:r>
        <w:rPr>
          <w:rFonts w:ascii="Arial" w:hAnsi="Arial"/>
        </w:rPr>
        <w:t xml:space="preserve">Инфравидение карликов позволяет им видеть на расстоянии до 60 футов </w:t>
      </w:r>
      <w:r>
        <w:rPr>
          <w:rFonts w:ascii="Arial" w:hAnsi="Arial"/>
          <w:i/>
        </w:rPr>
        <w:t>(20 м)</w:t>
      </w:r>
      <w:r>
        <w:rPr>
          <w:rFonts w:ascii="Arial" w:hAnsi="Arial"/>
        </w:rPr>
        <w:t xml:space="preserve"> в те</w:t>
      </w:r>
      <w:r>
        <w:rPr>
          <w:rFonts w:ascii="Arial" w:hAnsi="Arial"/>
        </w:rPr>
        <w:t>м</w:t>
      </w:r>
      <w:r>
        <w:rPr>
          <w:rFonts w:ascii="Arial" w:hAnsi="Arial"/>
        </w:rPr>
        <w:t>ноте.</w:t>
      </w:r>
    </w:p>
    <w:p w14:paraId="40B80671" w14:textId="77777777" w:rsidR="00000000" w:rsidRDefault="00000000">
      <w:pPr>
        <w:ind w:firstLine="709"/>
        <w:jc w:val="both"/>
        <w:rPr>
          <w:rFonts w:ascii="Arial" w:hAnsi="Arial"/>
        </w:rPr>
      </w:pPr>
      <w:r>
        <w:rPr>
          <w:rFonts w:ascii="Arial" w:hAnsi="Arial"/>
        </w:rPr>
        <w:t>Карлики очень искусны в горном деле. Находясь под землей, они могут узнать сл</w:t>
      </w:r>
      <w:r>
        <w:rPr>
          <w:rFonts w:ascii="Arial" w:hAnsi="Arial"/>
        </w:rPr>
        <w:t>е</w:t>
      </w:r>
      <w:r>
        <w:rPr>
          <w:rFonts w:ascii="Arial" w:hAnsi="Arial"/>
        </w:rPr>
        <w:t xml:space="preserve">дующую информацию, находясь не далее 10 футов </w:t>
      </w:r>
      <w:r>
        <w:rPr>
          <w:rFonts w:ascii="Arial" w:hAnsi="Arial"/>
          <w:i/>
        </w:rPr>
        <w:t>(3 м)</w:t>
      </w:r>
      <w:r>
        <w:rPr>
          <w:rFonts w:ascii="Arial" w:hAnsi="Arial"/>
        </w:rPr>
        <w:t xml:space="preserve"> от источника информации (но свою приблизител</w:t>
      </w:r>
      <w:r>
        <w:rPr>
          <w:rFonts w:ascii="Arial" w:hAnsi="Arial"/>
        </w:rPr>
        <w:t>ь</w:t>
      </w:r>
      <w:r>
        <w:rPr>
          <w:rFonts w:ascii="Arial" w:hAnsi="Arial"/>
        </w:rPr>
        <w:t>ную глубину под землей они могут определить в любой момент):</w:t>
      </w:r>
    </w:p>
    <w:p w14:paraId="6EDBED72"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6166"/>
        <w:gridCol w:w="3046"/>
      </w:tblGrid>
      <w:tr w:rsidR="00000000" w14:paraId="67B7B481" w14:textId="77777777">
        <w:tblPrEx>
          <w:tblCellMar>
            <w:top w:w="0" w:type="dxa"/>
            <w:bottom w:w="0" w:type="dxa"/>
          </w:tblCellMar>
        </w:tblPrEx>
        <w:tc>
          <w:tcPr>
            <w:tcW w:w="6166" w:type="dxa"/>
          </w:tcPr>
          <w:p w14:paraId="06312ACD" w14:textId="77777777" w:rsidR="00000000" w:rsidRDefault="00000000">
            <w:pPr>
              <w:jc w:val="both"/>
              <w:rPr>
                <w:rFonts w:ascii="Arial" w:hAnsi="Arial"/>
              </w:rPr>
            </w:pPr>
            <w:r>
              <w:rPr>
                <w:rFonts w:ascii="Arial" w:hAnsi="Arial"/>
              </w:rPr>
              <w:t>Определение угла наклона подземного прохода</w:t>
            </w:r>
          </w:p>
        </w:tc>
        <w:tc>
          <w:tcPr>
            <w:tcW w:w="3046" w:type="dxa"/>
          </w:tcPr>
          <w:p w14:paraId="27439BAB" w14:textId="77777777" w:rsidR="00000000" w:rsidRDefault="00000000">
            <w:pPr>
              <w:jc w:val="both"/>
              <w:rPr>
                <w:rFonts w:ascii="Arial" w:hAnsi="Arial"/>
              </w:rPr>
            </w:pPr>
            <w:r>
              <w:rPr>
                <w:rFonts w:ascii="Arial" w:hAnsi="Arial"/>
              </w:rPr>
              <w:t>1-5 на 1d6</w:t>
            </w:r>
          </w:p>
        </w:tc>
      </w:tr>
      <w:tr w:rsidR="00000000" w14:paraId="1824D10D" w14:textId="77777777">
        <w:tblPrEx>
          <w:tblCellMar>
            <w:top w:w="0" w:type="dxa"/>
            <w:bottom w:w="0" w:type="dxa"/>
          </w:tblCellMar>
        </w:tblPrEx>
        <w:tc>
          <w:tcPr>
            <w:tcW w:w="6166" w:type="dxa"/>
          </w:tcPr>
          <w:p w14:paraId="0D949A59" w14:textId="77777777" w:rsidR="00000000" w:rsidRDefault="00000000">
            <w:pPr>
              <w:jc w:val="both"/>
              <w:rPr>
                <w:rFonts w:ascii="Arial" w:hAnsi="Arial"/>
              </w:rPr>
            </w:pPr>
            <w:r>
              <w:rPr>
                <w:rFonts w:ascii="Arial" w:hAnsi="Arial"/>
              </w:rPr>
              <w:t>Обнаружение строительства нового туннеля (прохода)</w:t>
            </w:r>
          </w:p>
        </w:tc>
        <w:tc>
          <w:tcPr>
            <w:tcW w:w="3046" w:type="dxa"/>
          </w:tcPr>
          <w:p w14:paraId="18F207E0" w14:textId="77777777" w:rsidR="00000000" w:rsidRDefault="00000000">
            <w:pPr>
              <w:jc w:val="both"/>
              <w:rPr>
                <w:rFonts w:ascii="Arial" w:hAnsi="Arial"/>
              </w:rPr>
            </w:pPr>
            <w:r>
              <w:rPr>
                <w:rFonts w:ascii="Arial" w:hAnsi="Arial"/>
              </w:rPr>
              <w:t>1-5 на 1d6</w:t>
            </w:r>
          </w:p>
        </w:tc>
      </w:tr>
      <w:tr w:rsidR="00000000" w14:paraId="4EBA9E1A" w14:textId="77777777">
        <w:tblPrEx>
          <w:tblCellMar>
            <w:top w:w="0" w:type="dxa"/>
            <w:bottom w:w="0" w:type="dxa"/>
          </w:tblCellMar>
        </w:tblPrEx>
        <w:tc>
          <w:tcPr>
            <w:tcW w:w="6166" w:type="dxa"/>
          </w:tcPr>
          <w:p w14:paraId="5774ADCC" w14:textId="77777777" w:rsidR="00000000" w:rsidRDefault="00000000">
            <w:pPr>
              <w:jc w:val="both"/>
              <w:rPr>
                <w:rFonts w:ascii="Arial" w:hAnsi="Arial"/>
              </w:rPr>
            </w:pPr>
            <w:r>
              <w:rPr>
                <w:rFonts w:ascii="Arial" w:hAnsi="Arial"/>
              </w:rPr>
              <w:t>Обнаружение скользящих (движущихся) стен или комнат</w:t>
            </w:r>
          </w:p>
        </w:tc>
        <w:tc>
          <w:tcPr>
            <w:tcW w:w="3046" w:type="dxa"/>
          </w:tcPr>
          <w:p w14:paraId="323C4F4A" w14:textId="77777777" w:rsidR="00000000" w:rsidRDefault="00000000">
            <w:pPr>
              <w:jc w:val="both"/>
              <w:rPr>
                <w:rFonts w:ascii="Arial" w:hAnsi="Arial"/>
              </w:rPr>
            </w:pPr>
            <w:r>
              <w:rPr>
                <w:rFonts w:ascii="Arial" w:hAnsi="Arial"/>
              </w:rPr>
              <w:t>1-4 на 1d6</w:t>
            </w:r>
          </w:p>
        </w:tc>
      </w:tr>
      <w:tr w:rsidR="00000000" w14:paraId="55DA7701" w14:textId="77777777">
        <w:tblPrEx>
          <w:tblCellMar>
            <w:top w:w="0" w:type="dxa"/>
            <w:bottom w:w="0" w:type="dxa"/>
          </w:tblCellMar>
        </w:tblPrEx>
        <w:tc>
          <w:tcPr>
            <w:tcW w:w="6166" w:type="dxa"/>
          </w:tcPr>
          <w:p w14:paraId="68502B94" w14:textId="77777777" w:rsidR="00000000" w:rsidRDefault="00000000">
            <w:pPr>
              <w:jc w:val="both"/>
              <w:rPr>
                <w:rFonts w:ascii="Arial" w:hAnsi="Arial"/>
              </w:rPr>
            </w:pPr>
            <w:r>
              <w:rPr>
                <w:rFonts w:ascii="Arial" w:hAnsi="Arial"/>
              </w:rPr>
              <w:t>Обнаружение каменных ловушек, ям, западней</w:t>
            </w:r>
          </w:p>
        </w:tc>
        <w:tc>
          <w:tcPr>
            <w:tcW w:w="3046" w:type="dxa"/>
          </w:tcPr>
          <w:p w14:paraId="66A4A853" w14:textId="77777777" w:rsidR="00000000" w:rsidRDefault="00000000">
            <w:pPr>
              <w:jc w:val="both"/>
              <w:rPr>
                <w:rFonts w:ascii="Arial" w:hAnsi="Arial"/>
              </w:rPr>
            </w:pPr>
            <w:r>
              <w:rPr>
                <w:rFonts w:ascii="Arial" w:hAnsi="Arial"/>
              </w:rPr>
              <w:t>1-3 на 1d6</w:t>
            </w:r>
          </w:p>
        </w:tc>
      </w:tr>
      <w:tr w:rsidR="00000000" w14:paraId="6D1C09BA" w14:textId="77777777">
        <w:tblPrEx>
          <w:tblCellMar>
            <w:top w:w="0" w:type="dxa"/>
            <w:bottom w:w="0" w:type="dxa"/>
          </w:tblCellMar>
        </w:tblPrEx>
        <w:tc>
          <w:tcPr>
            <w:tcW w:w="6166" w:type="dxa"/>
          </w:tcPr>
          <w:p w14:paraId="39144F0F" w14:textId="77777777" w:rsidR="00000000" w:rsidRDefault="00000000">
            <w:pPr>
              <w:jc w:val="both"/>
              <w:rPr>
                <w:rFonts w:ascii="Arial" w:hAnsi="Arial"/>
              </w:rPr>
            </w:pPr>
            <w:r>
              <w:rPr>
                <w:rFonts w:ascii="Arial" w:hAnsi="Arial"/>
              </w:rPr>
              <w:t>Определение приблизительной глубины под землей</w:t>
            </w:r>
          </w:p>
        </w:tc>
        <w:tc>
          <w:tcPr>
            <w:tcW w:w="3046" w:type="dxa"/>
          </w:tcPr>
          <w:p w14:paraId="5B29C94A" w14:textId="77777777" w:rsidR="00000000" w:rsidRDefault="00000000">
            <w:pPr>
              <w:jc w:val="both"/>
              <w:rPr>
                <w:rFonts w:ascii="Arial" w:hAnsi="Arial"/>
              </w:rPr>
            </w:pPr>
            <w:r>
              <w:rPr>
                <w:rFonts w:ascii="Arial" w:hAnsi="Arial"/>
              </w:rPr>
              <w:t>1-3 на 1d6</w:t>
            </w:r>
          </w:p>
        </w:tc>
      </w:tr>
    </w:tbl>
    <w:p w14:paraId="67AE0959" w14:textId="77777777" w:rsidR="00000000" w:rsidRDefault="00000000">
      <w:pPr>
        <w:ind w:firstLine="709"/>
        <w:jc w:val="both"/>
        <w:rPr>
          <w:rFonts w:ascii="Arial" w:hAnsi="Arial"/>
        </w:rPr>
      </w:pPr>
    </w:p>
    <w:p w14:paraId="1AA98103" w14:textId="77777777" w:rsidR="00000000" w:rsidRDefault="00000000">
      <w:pPr>
        <w:ind w:firstLine="709"/>
        <w:jc w:val="both"/>
        <w:rPr>
          <w:rFonts w:ascii="Arial" w:hAnsi="Arial"/>
        </w:rPr>
      </w:pPr>
      <w:r>
        <w:rPr>
          <w:rFonts w:ascii="Arial" w:hAnsi="Arial"/>
        </w:rPr>
        <w:t>Учтите, что карлики должны прилагать сознательные усилия для того, чтобы опред</w:t>
      </w:r>
      <w:r>
        <w:rPr>
          <w:rFonts w:ascii="Arial" w:hAnsi="Arial"/>
        </w:rPr>
        <w:t>е</w:t>
      </w:r>
      <w:r>
        <w:rPr>
          <w:rFonts w:ascii="Arial" w:hAnsi="Arial"/>
        </w:rPr>
        <w:t>лить эти явления; информация о них не появляется в уме просто так, сама по себе.</w:t>
      </w:r>
    </w:p>
    <w:p w14:paraId="73C71638" w14:textId="77777777" w:rsidR="00000000" w:rsidRDefault="00000000">
      <w:pPr>
        <w:ind w:firstLine="709"/>
        <w:jc w:val="both"/>
        <w:rPr>
          <w:rFonts w:ascii="Arial" w:hAnsi="Arial"/>
        </w:rPr>
      </w:pPr>
      <w:r>
        <w:rPr>
          <w:rFonts w:ascii="Arial" w:hAnsi="Arial"/>
        </w:rPr>
        <w:t>Из-за своего крепкого сложения карлики добавляют 1 пункт к своему первоначальному показателю Телосложения. Их суровое и подозрительное отношение к окружающим заставляет их вычитать 1 пункт из своего первоначального показателя Обаяния.</w:t>
      </w:r>
    </w:p>
    <w:p w14:paraId="37AC6325" w14:textId="77777777" w:rsidR="00000000" w:rsidRDefault="00000000">
      <w:pPr>
        <w:ind w:firstLine="709"/>
        <w:jc w:val="both"/>
        <w:rPr>
          <w:rFonts w:ascii="Arial" w:hAnsi="Arial"/>
        </w:rPr>
      </w:pPr>
    </w:p>
    <w:p w14:paraId="6B646592" w14:textId="77777777" w:rsidR="00000000" w:rsidRDefault="00000000">
      <w:pPr>
        <w:ind w:firstLine="709"/>
        <w:jc w:val="both"/>
        <w:rPr>
          <w:rFonts w:ascii="Arial" w:hAnsi="Arial"/>
        </w:rPr>
      </w:pPr>
    </w:p>
    <w:p w14:paraId="059977CC" w14:textId="77777777" w:rsidR="00000000" w:rsidRDefault="00000000">
      <w:pPr>
        <w:pStyle w:val="a6"/>
      </w:pPr>
      <w:r>
        <w:t xml:space="preserve">ЭЛЬФЫ </w:t>
      </w:r>
      <w:r>
        <w:rPr>
          <w:i/>
        </w:rPr>
        <w:t>(ELVES)</w:t>
      </w:r>
    </w:p>
    <w:p w14:paraId="6B9573FF" w14:textId="77777777" w:rsidR="00000000" w:rsidRDefault="00000000">
      <w:pPr>
        <w:ind w:firstLine="709"/>
        <w:jc w:val="both"/>
        <w:rPr>
          <w:rFonts w:ascii="Arial" w:hAnsi="Arial"/>
        </w:rPr>
      </w:pPr>
    </w:p>
    <w:p w14:paraId="5F8FE1E4" w14:textId="77777777" w:rsidR="00000000" w:rsidRDefault="00000000">
      <w:pPr>
        <w:ind w:firstLine="709"/>
        <w:jc w:val="both"/>
        <w:rPr>
          <w:rFonts w:ascii="Arial" w:hAnsi="Arial"/>
        </w:rPr>
      </w:pPr>
      <w:r>
        <w:rPr>
          <w:rFonts w:ascii="Arial" w:hAnsi="Arial"/>
        </w:rPr>
        <w:t>Эльфы, как правило, несколько ниже и стройнее обычных людей. Их черты крайне изящны и утонченны, они разговаривают с мелодичными интонациями. Хотя они и кажутся хрупкими и слабыми, представители этой расы проворны и сильны. Эльфы обычно живут б</w:t>
      </w:r>
      <w:r>
        <w:rPr>
          <w:rFonts w:ascii="Arial" w:hAnsi="Arial"/>
        </w:rPr>
        <w:t>о</w:t>
      </w:r>
      <w:r>
        <w:rPr>
          <w:rFonts w:ascii="Arial" w:hAnsi="Arial"/>
        </w:rPr>
        <w:t>лее 1200 лет, хотя задолго до этого времени они чувствуют побуждение покинуть мир смер</w:t>
      </w:r>
      <w:r>
        <w:rPr>
          <w:rFonts w:ascii="Arial" w:hAnsi="Arial"/>
        </w:rPr>
        <w:t>т</w:t>
      </w:r>
      <w:r>
        <w:rPr>
          <w:rFonts w:ascii="Arial" w:hAnsi="Arial"/>
        </w:rPr>
        <w:t>ных. Неизвестно, куда они уходят, но это неоспоримое стремление их расы.</w:t>
      </w:r>
    </w:p>
    <w:p w14:paraId="2DD9C32B" w14:textId="77777777" w:rsidR="00000000" w:rsidRDefault="00000000">
      <w:pPr>
        <w:ind w:firstLine="709"/>
        <w:jc w:val="both"/>
        <w:rPr>
          <w:rFonts w:ascii="Arial" w:hAnsi="Arial"/>
        </w:rPr>
      </w:pPr>
      <w:r>
        <w:rPr>
          <w:rFonts w:ascii="Arial" w:hAnsi="Arial"/>
        </w:rPr>
        <w:t>Эльфы часто считаются легкомысленными и высокомерными. На самом деле это не так, хотя зачастую люди считают, что их натуру невозможно понять. Они наслаждаются крас</w:t>
      </w:r>
      <w:r>
        <w:rPr>
          <w:rFonts w:ascii="Arial" w:hAnsi="Arial"/>
        </w:rPr>
        <w:t>о</w:t>
      </w:r>
      <w:r>
        <w:rPr>
          <w:rFonts w:ascii="Arial" w:hAnsi="Arial"/>
        </w:rPr>
        <w:t>тами природы, танцами и весельем, играми и пением, если необходимость не диктует иного. Они не любят кораблей и подземелий, но восхищаются растениями и видом открытого неба. Даже несмотря на то, что эльфы склонны к надменности и высокомерию, они относятся к св</w:t>
      </w:r>
      <w:r>
        <w:rPr>
          <w:rFonts w:ascii="Arial" w:hAnsi="Arial"/>
        </w:rPr>
        <w:t>о</w:t>
      </w:r>
      <w:r>
        <w:rPr>
          <w:rFonts w:ascii="Arial" w:hAnsi="Arial"/>
        </w:rPr>
        <w:t>им друзьям и сотрудникам, как к равным. Они не заводят друзей легко, но друга (или врага) никогда не забывают. Они предпочитают держаться вдали от людей, не испытывают большой любви к карликам и ненавидят злых обитателей леса.</w:t>
      </w:r>
    </w:p>
    <w:p w14:paraId="16210C36" w14:textId="77777777" w:rsidR="00000000" w:rsidRDefault="00000000">
      <w:pPr>
        <w:ind w:firstLine="709"/>
        <w:jc w:val="both"/>
        <w:rPr>
          <w:rFonts w:ascii="Arial" w:hAnsi="Arial"/>
        </w:rPr>
      </w:pPr>
      <w:r>
        <w:rPr>
          <w:rFonts w:ascii="Arial" w:hAnsi="Arial"/>
        </w:rPr>
        <w:t>У них тонкий юмор, таковы же их песни и поэзия. Эльфы отважны, но не безрассудны. Они умеренны в еде; они пьют мед и вино, но редко сверх меры. Хотя они и получают уд</w:t>
      </w:r>
      <w:r>
        <w:rPr>
          <w:rFonts w:ascii="Arial" w:hAnsi="Arial"/>
        </w:rPr>
        <w:t>о</w:t>
      </w:r>
      <w:r>
        <w:rPr>
          <w:rFonts w:ascii="Arial" w:hAnsi="Arial"/>
        </w:rPr>
        <w:t>вольствие от обладания хорошо сделанным ювелирным украшением, они не чрезмерно озаб</w:t>
      </w:r>
      <w:r>
        <w:rPr>
          <w:rFonts w:ascii="Arial" w:hAnsi="Arial"/>
        </w:rPr>
        <w:t>о</w:t>
      </w:r>
      <w:r>
        <w:rPr>
          <w:rFonts w:ascii="Arial" w:hAnsi="Arial"/>
        </w:rPr>
        <w:t>чены богатством и выгодой. Эльфов завораживает магия и фехтование (или любые изящные боевые искусства). Если у них и есть слабости, они относятся к этой области.</w:t>
      </w:r>
    </w:p>
    <w:p w14:paraId="0CDE20F4" w14:textId="77777777" w:rsidR="00000000" w:rsidRDefault="00000000">
      <w:pPr>
        <w:ind w:firstLine="709"/>
        <w:jc w:val="both"/>
        <w:rPr>
          <w:rFonts w:ascii="Arial" w:hAnsi="Arial"/>
        </w:rPr>
      </w:pPr>
      <w:r>
        <w:rPr>
          <w:rFonts w:ascii="Arial" w:hAnsi="Arial"/>
        </w:rPr>
        <w:t>Существует пять разновидностей эльфийской расы: морские, серые, высокие, лесные и темные эльфы. Эльфы - игровые персонажи всегда считаются принадлежащими к наиболее распространенному типу - высоким эльфам, хотя игровой персонаж может быть и другим видом эльфа (но этот выбор не приносит дополнительных возможностей). С точки зрения сторонних наблюдателей, различия между видами эльфов носят косметический характер, но больши</w:t>
      </w:r>
      <w:r>
        <w:rPr>
          <w:rFonts w:ascii="Arial" w:hAnsi="Arial"/>
        </w:rPr>
        <w:t>н</w:t>
      </w:r>
      <w:r>
        <w:rPr>
          <w:rFonts w:ascii="Arial" w:hAnsi="Arial"/>
        </w:rPr>
        <w:t>ство эльфов уверены, что между разными видами существуют важные различия культурного характера. Морские эльфы проводят свою жизнь под водой и приспособились к этим условиям. Серые эльфы считаются самыми величественными; они очень щепетильно относятся к своей родословной. Высокие эльфы наиболее распространены. Лесные эльфы считаются дикими, темпераментными и жестокими. Все эти виды эльфов считают, что подземные темные эльфы корыстолюбивы и злы и больше не являю</w:t>
      </w:r>
      <w:r>
        <w:rPr>
          <w:rFonts w:ascii="Arial" w:hAnsi="Arial"/>
        </w:rPr>
        <w:t>т</w:t>
      </w:r>
      <w:r>
        <w:rPr>
          <w:rFonts w:ascii="Arial" w:hAnsi="Arial"/>
        </w:rPr>
        <w:t>ся частью эльфийского общества.</w:t>
      </w:r>
    </w:p>
    <w:p w14:paraId="40A2DFFF" w14:textId="77777777" w:rsidR="00000000" w:rsidRDefault="00000000">
      <w:pPr>
        <w:ind w:firstLine="709"/>
        <w:jc w:val="both"/>
        <w:rPr>
          <w:rFonts w:ascii="Arial" w:hAnsi="Arial"/>
        </w:rPr>
      </w:pPr>
      <w:r>
        <w:rPr>
          <w:rFonts w:ascii="Arial" w:hAnsi="Arial"/>
        </w:rPr>
        <w:t>Эльф - игровой персонаж может быть священником, воином, волшебником, вором или следопытом. Кроме этого, эльф может относиться к смешанному классу воина/мага, во</w:t>
      </w:r>
      <w:r>
        <w:rPr>
          <w:rFonts w:ascii="Arial" w:hAnsi="Arial"/>
        </w:rPr>
        <w:t>и</w:t>
      </w:r>
      <w:r>
        <w:rPr>
          <w:rFonts w:ascii="Arial" w:hAnsi="Arial"/>
        </w:rPr>
        <w:t>на/вора, воина/мага/вора или мага/вора. (Правила, устанавливающие эти комбинации, соде</w:t>
      </w:r>
      <w:r>
        <w:rPr>
          <w:rFonts w:ascii="Arial" w:hAnsi="Arial"/>
        </w:rPr>
        <w:t>р</w:t>
      </w:r>
      <w:r>
        <w:rPr>
          <w:rFonts w:ascii="Arial" w:hAnsi="Arial"/>
        </w:rPr>
        <w:t>жатся в разделе “Персонажи двойного и смешанного класса” в Главе 3:”Классы игровых перс</w:t>
      </w:r>
      <w:r>
        <w:rPr>
          <w:rFonts w:ascii="Arial" w:hAnsi="Arial"/>
        </w:rPr>
        <w:t>о</w:t>
      </w:r>
      <w:r>
        <w:rPr>
          <w:rFonts w:ascii="Arial" w:hAnsi="Arial"/>
        </w:rPr>
        <w:t>нажей”.)</w:t>
      </w:r>
    </w:p>
    <w:p w14:paraId="43780BAF" w14:textId="77777777" w:rsidR="00000000" w:rsidRDefault="00000000">
      <w:pPr>
        <w:ind w:firstLine="709"/>
        <w:jc w:val="both"/>
        <w:rPr>
          <w:rFonts w:ascii="Arial" w:hAnsi="Arial"/>
        </w:rPr>
      </w:pPr>
      <w:r>
        <w:rPr>
          <w:rFonts w:ascii="Arial" w:hAnsi="Arial"/>
        </w:rPr>
        <w:t>Эльфы находят полезным изучение некоторых языков обитателей леса, как добрых, так и злых. В качестве первоначальных языков эльфы могут выбрать Всеобщий, эльфийский, гн</w:t>
      </w:r>
      <w:r>
        <w:rPr>
          <w:rFonts w:ascii="Arial" w:hAnsi="Arial"/>
        </w:rPr>
        <w:t>о</w:t>
      </w:r>
      <w:r>
        <w:rPr>
          <w:rFonts w:ascii="Arial" w:hAnsi="Arial"/>
        </w:rPr>
        <w:t>мий, хоббитский, гоблинский, хобгоблинский, орочий и гноллий. Количество языков, которые эльф может изучить, ограничено его показателем Интеллекта (см. Таблицу 4) или количеством областей умений, которые он заполняет языками (если используется эта дополнительная с</w:t>
      </w:r>
      <w:r>
        <w:rPr>
          <w:rFonts w:ascii="Arial" w:hAnsi="Arial"/>
        </w:rPr>
        <w:t>и</w:t>
      </w:r>
      <w:r>
        <w:rPr>
          <w:rFonts w:ascii="Arial" w:hAnsi="Arial"/>
        </w:rPr>
        <w:t>стема).</w:t>
      </w:r>
    </w:p>
    <w:p w14:paraId="6F650E71" w14:textId="77777777" w:rsidR="00000000" w:rsidRDefault="00000000">
      <w:pPr>
        <w:ind w:firstLine="709"/>
        <w:jc w:val="both"/>
        <w:rPr>
          <w:rFonts w:ascii="Arial" w:hAnsi="Arial"/>
        </w:rPr>
      </w:pPr>
      <w:r>
        <w:rPr>
          <w:rFonts w:ascii="Arial" w:hAnsi="Arial"/>
        </w:rPr>
        <w:t xml:space="preserve">Персонажи-эльфы обладают 90-процентной магической устойчивостью к </w:t>
      </w:r>
      <w:r>
        <w:rPr>
          <w:rFonts w:ascii="Arial" w:hAnsi="Arial"/>
          <w:i/>
        </w:rPr>
        <w:t>усыплению</w:t>
      </w:r>
      <w:r>
        <w:rPr>
          <w:rFonts w:ascii="Arial" w:hAnsi="Arial"/>
        </w:rPr>
        <w:t xml:space="preserve"> и всем чарующим заклинаниям. (Для разъяснения понятия магической устойчивости см. Главу 9: “Битва”). Магическая устойчивость учитывается в дополнение к обычному спас-броску от з</w:t>
      </w:r>
      <w:r>
        <w:rPr>
          <w:rFonts w:ascii="Arial" w:hAnsi="Arial"/>
        </w:rPr>
        <w:t>а</w:t>
      </w:r>
      <w:r>
        <w:rPr>
          <w:rFonts w:ascii="Arial" w:hAnsi="Arial"/>
        </w:rPr>
        <w:t>клинания.</w:t>
      </w:r>
    </w:p>
    <w:p w14:paraId="12E7E509" w14:textId="77777777" w:rsidR="00000000" w:rsidRDefault="00000000">
      <w:pPr>
        <w:ind w:firstLine="709"/>
        <w:jc w:val="both"/>
        <w:rPr>
          <w:rFonts w:ascii="Arial" w:hAnsi="Arial"/>
        </w:rPr>
      </w:pPr>
      <w:r>
        <w:rPr>
          <w:rFonts w:ascii="Arial" w:hAnsi="Arial"/>
        </w:rPr>
        <w:t>Применяя любой вид лука, кроме арбалета, а также пользуясь коротким или длинным м</w:t>
      </w:r>
      <w:r>
        <w:rPr>
          <w:rFonts w:ascii="Arial" w:hAnsi="Arial"/>
        </w:rPr>
        <w:t>е</w:t>
      </w:r>
      <w:r>
        <w:rPr>
          <w:rFonts w:ascii="Arial" w:hAnsi="Arial"/>
        </w:rPr>
        <w:t>чом, эльфы получают положительный модификатор +1 к своим броскам атаки.</w:t>
      </w:r>
    </w:p>
    <w:p w14:paraId="654A57F8" w14:textId="77777777" w:rsidR="00000000" w:rsidRDefault="00000000">
      <w:pPr>
        <w:ind w:firstLine="709"/>
        <w:jc w:val="both"/>
        <w:rPr>
          <w:rFonts w:ascii="Arial" w:hAnsi="Arial"/>
        </w:rPr>
      </w:pPr>
      <w:r>
        <w:rPr>
          <w:rFonts w:ascii="Arial" w:hAnsi="Arial"/>
        </w:rPr>
        <w:t>Эльф может получить дополнительные возможности при внезапном нападении на пр</w:t>
      </w:r>
      <w:r>
        <w:rPr>
          <w:rFonts w:ascii="Arial" w:hAnsi="Arial"/>
        </w:rPr>
        <w:t>о</w:t>
      </w:r>
      <w:r>
        <w:rPr>
          <w:rFonts w:ascii="Arial" w:hAnsi="Arial"/>
        </w:rPr>
        <w:t>тивника, но только если эльф не в металлическом доспехе. При этом эльф должен быть либо в одиночестве, либо с группой, состоящей только из эльфов и хоббитов (также не в металлич</w:t>
      </w:r>
      <w:r>
        <w:rPr>
          <w:rFonts w:ascii="Arial" w:hAnsi="Arial"/>
        </w:rPr>
        <w:t>е</w:t>
      </w:r>
      <w:r>
        <w:rPr>
          <w:rFonts w:ascii="Arial" w:hAnsi="Arial"/>
        </w:rPr>
        <w:t xml:space="preserve">ских доспехах), либо находиться далее 90 футов </w:t>
      </w:r>
      <w:r>
        <w:rPr>
          <w:rFonts w:ascii="Arial" w:hAnsi="Arial"/>
          <w:i/>
        </w:rPr>
        <w:t>(30 м)</w:t>
      </w:r>
      <w:r>
        <w:rPr>
          <w:rFonts w:ascii="Arial" w:hAnsi="Arial"/>
        </w:rPr>
        <w:t xml:space="preserve"> от своей группы. Если эти условия в</w:t>
      </w:r>
      <w:r>
        <w:rPr>
          <w:rFonts w:ascii="Arial" w:hAnsi="Arial"/>
        </w:rPr>
        <w:t>ы</w:t>
      </w:r>
      <w:r>
        <w:rPr>
          <w:rFonts w:ascii="Arial" w:hAnsi="Arial"/>
        </w:rPr>
        <w:t>полнены, он передвигается так тихо, что противники получают отрицательный модификатор -4 к своим броскам ошарашивания. Если для нападения эльф должен открыть дверь или полог, этот модификатор уменьшается до -2.</w:t>
      </w:r>
    </w:p>
    <w:p w14:paraId="701DACCB" w14:textId="77777777" w:rsidR="00000000" w:rsidRDefault="00000000">
      <w:pPr>
        <w:ind w:firstLine="709"/>
        <w:jc w:val="both"/>
        <w:rPr>
          <w:rFonts w:ascii="Arial" w:hAnsi="Arial"/>
        </w:rPr>
      </w:pPr>
      <w:r>
        <w:rPr>
          <w:rFonts w:ascii="Arial" w:hAnsi="Arial"/>
        </w:rPr>
        <w:t xml:space="preserve">Инфравидение эльфов дает им возможность видеть до 60 футов </w:t>
      </w:r>
      <w:r>
        <w:rPr>
          <w:rFonts w:ascii="Arial" w:hAnsi="Arial"/>
          <w:i/>
        </w:rPr>
        <w:t>(20 м)</w:t>
      </w:r>
      <w:r>
        <w:rPr>
          <w:rFonts w:ascii="Arial" w:hAnsi="Arial"/>
        </w:rPr>
        <w:t xml:space="preserve"> в темноте.</w:t>
      </w:r>
    </w:p>
    <w:p w14:paraId="3D7AD092" w14:textId="77777777" w:rsidR="00000000" w:rsidRDefault="00000000">
      <w:pPr>
        <w:ind w:firstLine="709"/>
        <w:jc w:val="both"/>
        <w:rPr>
          <w:rFonts w:ascii="Arial" w:hAnsi="Arial"/>
        </w:rPr>
      </w:pPr>
      <w:r>
        <w:rPr>
          <w:rFonts w:ascii="Arial" w:hAnsi="Arial"/>
        </w:rPr>
        <w:t xml:space="preserve">От эльфов трудно спрятать секретные двери (сконструированные так, чтобы их было трудно заметить) и скрытые двери (спрятанные от взгляда за шторами, занавесками и т. д.). Просто проходя мимо на расстоянии до 10 футов </w:t>
      </w:r>
      <w:r>
        <w:rPr>
          <w:rFonts w:ascii="Arial" w:hAnsi="Arial"/>
          <w:i/>
        </w:rPr>
        <w:t>(3 м)</w:t>
      </w:r>
      <w:r>
        <w:rPr>
          <w:rFonts w:ascii="Arial" w:hAnsi="Arial"/>
        </w:rPr>
        <w:t xml:space="preserve"> от скрытой двери, персонаж-эльф имеет один шанс из шести (выкиньте 1 на 1d6) заметить ее. При активном поиске таких дверей эльфы имеют один шанс из трех (выкиньте 1 или 2 на 1d6) найти секретную дверь и один шанс из двух (выкиньте 1, 2 или 3 на 1d6) обнаружить скрытый вход.</w:t>
      </w:r>
    </w:p>
    <w:p w14:paraId="2BA04F60" w14:textId="77777777" w:rsidR="00000000" w:rsidRDefault="00000000">
      <w:pPr>
        <w:ind w:firstLine="709"/>
        <w:jc w:val="both"/>
        <w:rPr>
          <w:rFonts w:ascii="Arial" w:hAnsi="Arial"/>
        </w:rPr>
      </w:pPr>
      <w:r>
        <w:rPr>
          <w:rFonts w:ascii="Arial" w:hAnsi="Arial"/>
        </w:rPr>
        <w:t>Как сказано ранее, эльфы добавляют модификатор +1 к своему первоначальному пок</w:t>
      </w:r>
      <w:r>
        <w:rPr>
          <w:rFonts w:ascii="Arial" w:hAnsi="Arial"/>
        </w:rPr>
        <w:t>а</w:t>
      </w:r>
      <w:r>
        <w:rPr>
          <w:rFonts w:ascii="Arial" w:hAnsi="Arial"/>
        </w:rPr>
        <w:t>зателю Ловкости. Подобным образом, так как эльфы не такие крепкие, как люди, они вычитают 1 пункт из своего первоначального показателя Телосложения.</w:t>
      </w:r>
    </w:p>
    <w:p w14:paraId="4011E3A7" w14:textId="77777777" w:rsidR="00000000" w:rsidRDefault="00000000">
      <w:pPr>
        <w:ind w:firstLine="709"/>
        <w:jc w:val="both"/>
        <w:rPr>
          <w:rFonts w:ascii="Arial" w:hAnsi="Arial"/>
        </w:rPr>
      </w:pPr>
    </w:p>
    <w:p w14:paraId="095745FA" w14:textId="77777777" w:rsidR="00000000" w:rsidRDefault="00000000">
      <w:pPr>
        <w:ind w:firstLine="709"/>
        <w:jc w:val="both"/>
        <w:rPr>
          <w:rFonts w:ascii="Arial" w:hAnsi="Arial"/>
        </w:rPr>
      </w:pPr>
    </w:p>
    <w:p w14:paraId="74244628" w14:textId="77777777" w:rsidR="00000000" w:rsidRDefault="00000000">
      <w:pPr>
        <w:pStyle w:val="a6"/>
      </w:pPr>
      <w:r>
        <w:t xml:space="preserve">ПОЛУЭЛЬФЫ </w:t>
      </w:r>
      <w:r>
        <w:rPr>
          <w:i/>
        </w:rPr>
        <w:t>(HALF-ELVES)</w:t>
      </w:r>
    </w:p>
    <w:p w14:paraId="2EA47188" w14:textId="77777777" w:rsidR="00000000" w:rsidRDefault="00000000">
      <w:pPr>
        <w:ind w:firstLine="709"/>
        <w:jc w:val="both"/>
        <w:rPr>
          <w:rFonts w:ascii="Arial" w:hAnsi="Arial"/>
        </w:rPr>
      </w:pPr>
    </w:p>
    <w:p w14:paraId="75A431C4" w14:textId="77777777" w:rsidR="00000000" w:rsidRDefault="00000000">
      <w:pPr>
        <w:ind w:firstLine="709"/>
        <w:jc w:val="both"/>
        <w:rPr>
          <w:rFonts w:ascii="Arial" w:hAnsi="Arial"/>
        </w:rPr>
      </w:pPr>
      <w:r>
        <w:rPr>
          <w:rFonts w:ascii="Arial" w:hAnsi="Arial"/>
        </w:rPr>
        <w:t>Полуэльфы - это наиболее распространенные существа, относящиеся к смешанной р</w:t>
      </w:r>
      <w:r>
        <w:rPr>
          <w:rFonts w:ascii="Arial" w:hAnsi="Arial"/>
        </w:rPr>
        <w:t>а</w:t>
      </w:r>
      <w:r>
        <w:rPr>
          <w:rFonts w:ascii="Arial" w:hAnsi="Arial"/>
        </w:rPr>
        <w:t>се. Принадлежность к эльфам, полуэльфам или людям определяется следующим образом: 1) Каждый, среди предков которого есть и эльфы, и люди, является либо человеком, либо п</w:t>
      </w:r>
      <w:r>
        <w:rPr>
          <w:rFonts w:ascii="Arial" w:hAnsi="Arial"/>
        </w:rPr>
        <w:t>о</w:t>
      </w:r>
      <w:r>
        <w:rPr>
          <w:rFonts w:ascii="Arial" w:hAnsi="Arial"/>
        </w:rPr>
        <w:t>луэльфом (среди предков эльфов могут быть только эльфы); 2) Если среди предков больше людей, чем эльфов, существо является человеком, если предков поровну или эльфов среди них больше, существо является полуэльфом.</w:t>
      </w:r>
    </w:p>
    <w:p w14:paraId="3716115B" w14:textId="77777777" w:rsidR="00000000" w:rsidRDefault="00000000">
      <w:pPr>
        <w:ind w:firstLine="709"/>
        <w:jc w:val="both"/>
        <w:rPr>
          <w:rFonts w:ascii="Arial" w:hAnsi="Arial"/>
        </w:rPr>
      </w:pPr>
      <w:r>
        <w:rPr>
          <w:rFonts w:ascii="Arial" w:hAnsi="Arial"/>
        </w:rPr>
        <w:t xml:space="preserve">Полуэльфы обычно внешне похожи на своих эльфийских прародителей. Это красивый народ, унаследовавший лучшие черты у каждой из рас. Полуэльфы свободно смешиваются и с той, и с другой расой, будучи только несколько выше, чем средний эльф (в среднем 5 футов 6 дюймов </w:t>
      </w:r>
      <w:r>
        <w:rPr>
          <w:rFonts w:ascii="Arial" w:hAnsi="Arial"/>
          <w:i/>
        </w:rPr>
        <w:t>(1,67 м)</w:t>
      </w:r>
      <w:r>
        <w:rPr>
          <w:rFonts w:ascii="Arial" w:hAnsi="Arial"/>
        </w:rPr>
        <w:t xml:space="preserve">) и веся около 150 фунтов </w:t>
      </w:r>
      <w:r>
        <w:rPr>
          <w:rFonts w:ascii="Arial" w:hAnsi="Arial"/>
          <w:i/>
        </w:rPr>
        <w:t>(68 кг)</w:t>
      </w:r>
      <w:r>
        <w:rPr>
          <w:rFonts w:ascii="Arial" w:hAnsi="Arial"/>
        </w:rPr>
        <w:t>. Обычно они живут около 160 лет. Они не о</w:t>
      </w:r>
      <w:r>
        <w:rPr>
          <w:rFonts w:ascii="Arial" w:hAnsi="Arial"/>
        </w:rPr>
        <w:t>б</w:t>
      </w:r>
      <w:r>
        <w:rPr>
          <w:rFonts w:ascii="Arial" w:hAnsi="Arial"/>
        </w:rPr>
        <w:t>ладают ни всеми способностями эльфов, ни возможностью неограниченного роста в уровне, как у людей. Наконец, некоторые наименее цивилизованные народы смотрят на полуэльфов с недоверием и суевер</w:t>
      </w:r>
      <w:r>
        <w:rPr>
          <w:rFonts w:ascii="Arial" w:hAnsi="Arial"/>
        </w:rPr>
        <w:t>и</w:t>
      </w:r>
      <w:r>
        <w:rPr>
          <w:rFonts w:ascii="Arial" w:hAnsi="Arial"/>
        </w:rPr>
        <w:t>ем.</w:t>
      </w:r>
    </w:p>
    <w:p w14:paraId="64A4B24A" w14:textId="77777777" w:rsidR="00000000" w:rsidRDefault="00000000">
      <w:pPr>
        <w:ind w:firstLine="709"/>
        <w:jc w:val="both"/>
        <w:rPr>
          <w:rFonts w:ascii="Arial" w:hAnsi="Arial"/>
        </w:rPr>
      </w:pPr>
      <w:r>
        <w:rPr>
          <w:rFonts w:ascii="Arial" w:hAnsi="Arial"/>
        </w:rPr>
        <w:t>Как правило, полуэльф наделен любознательностью, изобретательностью и честол</w:t>
      </w:r>
      <w:r>
        <w:rPr>
          <w:rFonts w:ascii="Arial" w:hAnsi="Arial"/>
        </w:rPr>
        <w:t>ю</w:t>
      </w:r>
      <w:r>
        <w:rPr>
          <w:rFonts w:ascii="Arial" w:hAnsi="Arial"/>
        </w:rPr>
        <w:t>бием своих человеческих предков и утонченными чувствами, любовью к природе и худож</w:t>
      </w:r>
      <w:r>
        <w:rPr>
          <w:rFonts w:ascii="Arial" w:hAnsi="Arial"/>
        </w:rPr>
        <w:t>е</w:t>
      </w:r>
      <w:r>
        <w:rPr>
          <w:rFonts w:ascii="Arial" w:hAnsi="Arial"/>
        </w:rPr>
        <w:t>ственным вкусом своих эльфийских предков.</w:t>
      </w:r>
    </w:p>
    <w:p w14:paraId="1D589FBF" w14:textId="77777777" w:rsidR="00000000" w:rsidRDefault="00000000">
      <w:pPr>
        <w:ind w:firstLine="709"/>
        <w:jc w:val="both"/>
        <w:rPr>
          <w:rFonts w:ascii="Arial" w:hAnsi="Arial"/>
        </w:rPr>
      </w:pPr>
      <w:r>
        <w:rPr>
          <w:rFonts w:ascii="Arial" w:hAnsi="Arial"/>
        </w:rPr>
        <w:t>Полуэльфы не образовывают общества среди своей расы; они проживают как в чел</w:t>
      </w:r>
      <w:r>
        <w:rPr>
          <w:rFonts w:ascii="Arial" w:hAnsi="Arial"/>
        </w:rPr>
        <w:t>о</w:t>
      </w:r>
      <w:r>
        <w:rPr>
          <w:rFonts w:ascii="Arial" w:hAnsi="Arial"/>
        </w:rPr>
        <w:t>веческих, так и в эльфийских обществах. Отношение людей и эльфов к полуэльфам колебле</w:t>
      </w:r>
      <w:r>
        <w:rPr>
          <w:rFonts w:ascii="Arial" w:hAnsi="Arial"/>
        </w:rPr>
        <w:t>т</w:t>
      </w:r>
      <w:r>
        <w:rPr>
          <w:rFonts w:ascii="Arial" w:hAnsi="Arial"/>
        </w:rPr>
        <w:t>ся от заи</w:t>
      </w:r>
      <w:r>
        <w:rPr>
          <w:rFonts w:ascii="Arial" w:hAnsi="Arial"/>
        </w:rPr>
        <w:t>н</w:t>
      </w:r>
      <w:r>
        <w:rPr>
          <w:rFonts w:ascii="Arial" w:hAnsi="Arial"/>
        </w:rPr>
        <w:t>тересованности до фанатичного презрения.</w:t>
      </w:r>
    </w:p>
    <w:p w14:paraId="6BF51436" w14:textId="77777777" w:rsidR="00000000" w:rsidRDefault="00000000">
      <w:pPr>
        <w:ind w:firstLine="709"/>
        <w:jc w:val="both"/>
        <w:rPr>
          <w:rFonts w:ascii="Arial" w:hAnsi="Arial"/>
        </w:rPr>
      </w:pPr>
      <w:r>
        <w:rPr>
          <w:rFonts w:ascii="Arial" w:hAnsi="Arial"/>
        </w:rPr>
        <w:t>Из всех получеловеческих рас полуэльфы обладают наиболее широким диапазоном выбора класса персонажа. Они могут стать хорошими друидами или следопытами. Полуэльфы бывают священниками, воинами, магами, волшебниками, волшебниками-специалистами, вор</w:t>
      </w:r>
      <w:r>
        <w:rPr>
          <w:rFonts w:ascii="Arial" w:hAnsi="Arial"/>
        </w:rPr>
        <w:t>а</w:t>
      </w:r>
      <w:r>
        <w:rPr>
          <w:rFonts w:ascii="Arial" w:hAnsi="Arial"/>
        </w:rPr>
        <w:t>ми и бардами. Кроме этого, полуэльф может выбрать один из следующих смешанных классов: священник (друид)/воин, священник (друид)/воин/маг, священник (друид)/следопыт, священник (друид)/маг, воин/маг, воин/вор, воин/маг/вор и маг/вор. Персонаж-полуэльф должен придерж</w:t>
      </w:r>
      <w:r>
        <w:rPr>
          <w:rFonts w:ascii="Arial" w:hAnsi="Arial"/>
        </w:rPr>
        <w:t>и</w:t>
      </w:r>
      <w:r>
        <w:rPr>
          <w:rFonts w:ascii="Arial" w:hAnsi="Arial"/>
        </w:rPr>
        <w:t>ваться правил, касающихся персонажей смешанного класса.</w:t>
      </w:r>
    </w:p>
    <w:p w14:paraId="341553CE" w14:textId="77777777" w:rsidR="00000000" w:rsidRDefault="00000000">
      <w:pPr>
        <w:ind w:firstLine="709"/>
        <w:jc w:val="both"/>
        <w:rPr>
          <w:rFonts w:ascii="Arial" w:hAnsi="Arial"/>
        </w:rPr>
      </w:pPr>
      <w:r>
        <w:rPr>
          <w:rFonts w:ascii="Arial" w:hAnsi="Arial"/>
        </w:rPr>
        <w:t>У полуэльфов нет своего собственного языка. Их обширные контакты с другими расами позволяют им выбрать любые из следующих языков (плюс любые другие, разрешенные М</w:t>
      </w:r>
      <w:r>
        <w:rPr>
          <w:rFonts w:ascii="Arial" w:hAnsi="Arial"/>
        </w:rPr>
        <w:t>а</w:t>
      </w:r>
      <w:r>
        <w:rPr>
          <w:rFonts w:ascii="Arial" w:hAnsi="Arial"/>
        </w:rPr>
        <w:t>стером): Всеобщий, эльфийский, гномий, хоббитский, гоблинский, хобгоблинский, орочий и гноллий. Количество языков, которые знает персонаж, ограничено его показателем Интеллекта (см. Таблицу 4) или количеством областей умений, которые он заполняет языками (если и</w:t>
      </w:r>
      <w:r>
        <w:rPr>
          <w:rFonts w:ascii="Arial" w:hAnsi="Arial"/>
        </w:rPr>
        <w:t>с</w:t>
      </w:r>
      <w:r>
        <w:rPr>
          <w:rFonts w:ascii="Arial" w:hAnsi="Arial"/>
        </w:rPr>
        <w:t>пользуется эта дополн</w:t>
      </w:r>
      <w:r>
        <w:rPr>
          <w:rFonts w:ascii="Arial" w:hAnsi="Arial"/>
        </w:rPr>
        <w:t>и</w:t>
      </w:r>
      <w:r>
        <w:rPr>
          <w:rFonts w:ascii="Arial" w:hAnsi="Arial"/>
        </w:rPr>
        <w:t>тельная система).</w:t>
      </w:r>
    </w:p>
    <w:p w14:paraId="313CC6CD" w14:textId="77777777" w:rsidR="00000000" w:rsidRDefault="00000000">
      <w:pPr>
        <w:ind w:firstLine="709"/>
        <w:jc w:val="both"/>
        <w:rPr>
          <w:rFonts w:ascii="Arial" w:hAnsi="Arial"/>
        </w:rPr>
      </w:pPr>
      <w:r>
        <w:rPr>
          <w:rFonts w:ascii="Arial" w:hAnsi="Arial"/>
        </w:rPr>
        <w:t xml:space="preserve">Персонажи-полуэльфы обладают 30-процентной устойчивостью к </w:t>
      </w:r>
      <w:r>
        <w:rPr>
          <w:rFonts w:ascii="Arial" w:hAnsi="Arial"/>
          <w:i/>
        </w:rPr>
        <w:t>усыплению</w:t>
      </w:r>
      <w:r>
        <w:rPr>
          <w:rFonts w:ascii="Arial" w:hAnsi="Arial"/>
        </w:rPr>
        <w:t xml:space="preserve"> и чару</w:t>
      </w:r>
      <w:r>
        <w:rPr>
          <w:rFonts w:ascii="Arial" w:hAnsi="Arial"/>
        </w:rPr>
        <w:t>ю</w:t>
      </w:r>
      <w:r>
        <w:rPr>
          <w:rFonts w:ascii="Arial" w:hAnsi="Arial"/>
        </w:rPr>
        <w:t>щим заклинаниям.</w:t>
      </w:r>
    </w:p>
    <w:p w14:paraId="03A36C76" w14:textId="77777777" w:rsidR="00000000" w:rsidRDefault="00000000">
      <w:pPr>
        <w:ind w:firstLine="709"/>
        <w:jc w:val="both"/>
        <w:rPr>
          <w:rFonts w:ascii="Arial" w:hAnsi="Arial"/>
        </w:rPr>
      </w:pPr>
      <w:r>
        <w:rPr>
          <w:rFonts w:ascii="Arial" w:hAnsi="Arial"/>
        </w:rPr>
        <w:t xml:space="preserve">Инфравидение полуэльфов позволяет им видеть на расстоянии до 60 футов </w:t>
      </w:r>
      <w:r>
        <w:rPr>
          <w:rFonts w:ascii="Arial" w:hAnsi="Arial"/>
          <w:i/>
        </w:rPr>
        <w:t>(20 м)</w:t>
      </w:r>
      <w:r>
        <w:rPr>
          <w:rFonts w:ascii="Arial" w:hAnsi="Arial"/>
        </w:rPr>
        <w:t xml:space="preserve"> в темн</w:t>
      </w:r>
      <w:r>
        <w:rPr>
          <w:rFonts w:ascii="Arial" w:hAnsi="Arial"/>
        </w:rPr>
        <w:t>о</w:t>
      </w:r>
      <w:r>
        <w:rPr>
          <w:rFonts w:ascii="Arial" w:hAnsi="Arial"/>
        </w:rPr>
        <w:t>те.</w:t>
      </w:r>
    </w:p>
    <w:p w14:paraId="2F849102" w14:textId="77777777" w:rsidR="00000000" w:rsidRDefault="00000000">
      <w:pPr>
        <w:ind w:firstLine="709"/>
        <w:jc w:val="both"/>
        <w:rPr>
          <w:rFonts w:ascii="Arial" w:hAnsi="Arial"/>
        </w:rPr>
      </w:pPr>
      <w:r>
        <w:rPr>
          <w:rFonts w:ascii="Arial" w:hAnsi="Arial"/>
        </w:rPr>
        <w:t xml:space="preserve">Так же, как от эльфов, от полуэльфов трудно спрятать секретные и скрытые двери. Просто проходя на расстоянии не более 10 футов </w:t>
      </w:r>
      <w:r>
        <w:rPr>
          <w:rFonts w:ascii="Arial" w:hAnsi="Arial"/>
          <w:i/>
        </w:rPr>
        <w:t>(3 м)</w:t>
      </w:r>
      <w:r>
        <w:rPr>
          <w:rFonts w:ascii="Arial" w:hAnsi="Arial"/>
        </w:rPr>
        <w:t xml:space="preserve"> от скрытой двери (спрятанной за шт</w:t>
      </w:r>
      <w:r>
        <w:rPr>
          <w:rFonts w:ascii="Arial" w:hAnsi="Arial"/>
        </w:rPr>
        <w:t>о</w:t>
      </w:r>
      <w:r>
        <w:rPr>
          <w:rFonts w:ascii="Arial" w:hAnsi="Arial"/>
        </w:rPr>
        <w:t>рами, завесами и т. д.), персонаж-полуэльф имеет один шанс из шести (выкиньте 1 на 1d6) обнаружить эту дверь. Если персонаж активно разыскивает тайную дверь, он имеет один шанс из трех (выкиньте 1 или 2 на 1d6) обнаружить секретную дверь (сооруженную так, чтобы ее было трудно заметить) и один шанс из двух (выкиньте 1, 2 или 3 на 1d6) обнаружить скрытую дверь.</w:t>
      </w:r>
    </w:p>
    <w:p w14:paraId="0BBBBEAA" w14:textId="77777777" w:rsidR="00000000" w:rsidRDefault="00000000">
      <w:pPr>
        <w:ind w:firstLine="709"/>
        <w:jc w:val="both"/>
        <w:rPr>
          <w:rFonts w:ascii="Arial" w:hAnsi="Arial"/>
        </w:rPr>
      </w:pPr>
    </w:p>
    <w:p w14:paraId="3C8E376E" w14:textId="77777777" w:rsidR="00000000" w:rsidRDefault="00000000">
      <w:pPr>
        <w:ind w:firstLine="709"/>
        <w:jc w:val="both"/>
        <w:rPr>
          <w:rFonts w:ascii="Arial" w:hAnsi="Arial"/>
        </w:rPr>
      </w:pPr>
    </w:p>
    <w:p w14:paraId="36F14F3A" w14:textId="77777777" w:rsidR="00000000" w:rsidRDefault="00000000">
      <w:pPr>
        <w:pStyle w:val="a6"/>
      </w:pPr>
      <w:r>
        <w:t xml:space="preserve">ГНОМЫ </w:t>
      </w:r>
      <w:r>
        <w:rPr>
          <w:i/>
        </w:rPr>
        <w:t>(GNOMES)</w:t>
      </w:r>
    </w:p>
    <w:p w14:paraId="62793CDC" w14:textId="77777777" w:rsidR="00000000" w:rsidRDefault="00000000">
      <w:pPr>
        <w:ind w:firstLine="709"/>
        <w:jc w:val="both"/>
        <w:rPr>
          <w:rFonts w:ascii="Arial" w:hAnsi="Arial"/>
        </w:rPr>
      </w:pPr>
    </w:p>
    <w:p w14:paraId="6020A720" w14:textId="77777777" w:rsidR="00000000" w:rsidRDefault="00000000">
      <w:pPr>
        <w:ind w:firstLine="709"/>
        <w:jc w:val="both"/>
        <w:rPr>
          <w:rFonts w:ascii="Arial" w:hAnsi="Arial"/>
        </w:rPr>
      </w:pPr>
      <w:r>
        <w:rPr>
          <w:rFonts w:ascii="Arial" w:hAnsi="Arial"/>
        </w:rPr>
        <w:t>Находясь в родстве с карликами, гномы заметно меньше ростом, чем их дальние ро</w:t>
      </w:r>
      <w:r>
        <w:rPr>
          <w:rFonts w:ascii="Arial" w:hAnsi="Arial"/>
        </w:rPr>
        <w:t>д</w:t>
      </w:r>
      <w:r>
        <w:rPr>
          <w:rFonts w:ascii="Arial" w:hAnsi="Arial"/>
        </w:rPr>
        <w:t>ственники. Также, как гномы гордо утверждают, они менее толстые, чем карлики. Однако их носы значительно больше. У большинства гномов темная желтовато-коричневая или коричн</w:t>
      </w:r>
      <w:r>
        <w:rPr>
          <w:rFonts w:ascii="Arial" w:hAnsi="Arial"/>
        </w:rPr>
        <w:t>е</w:t>
      </w:r>
      <w:r>
        <w:rPr>
          <w:rFonts w:ascii="Arial" w:hAnsi="Arial"/>
        </w:rPr>
        <w:t>вая кожа и белые волосы. Типичный гном живет 350 лет.</w:t>
      </w:r>
    </w:p>
    <w:p w14:paraId="5FB86358" w14:textId="77777777" w:rsidR="00000000" w:rsidRDefault="00000000">
      <w:pPr>
        <w:ind w:firstLine="709"/>
        <w:jc w:val="both"/>
        <w:rPr>
          <w:rFonts w:ascii="Arial" w:hAnsi="Arial"/>
        </w:rPr>
      </w:pPr>
      <w:r>
        <w:rPr>
          <w:rFonts w:ascii="Arial" w:hAnsi="Arial"/>
        </w:rPr>
        <w:t>Гномы обладают живым и острым чувством юмора, особенно по части практических ш</w:t>
      </w:r>
      <w:r>
        <w:rPr>
          <w:rFonts w:ascii="Arial" w:hAnsi="Arial"/>
        </w:rPr>
        <w:t>у</w:t>
      </w:r>
      <w:r>
        <w:rPr>
          <w:rFonts w:ascii="Arial" w:hAnsi="Arial"/>
        </w:rPr>
        <w:t>ток. Они очень любят все живое и искусно сделанные вещи, особенно драгоценности и юв</w:t>
      </w:r>
      <w:r>
        <w:rPr>
          <w:rFonts w:ascii="Arial" w:hAnsi="Arial"/>
        </w:rPr>
        <w:t>е</w:t>
      </w:r>
      <w:r>
        <w:rPr>
          <w:rFonts w:ascii="Arial" w:hAnsi="Arial"/>
        </w:rPr>
        <w:t>лирные украшения. Гномы любят все виды драгоценных камней и являются мастерами по их отделке и огранке.</w:t>
      </w:r>
    </w:p>
    <w:p w14:paraId="3FC81650" w14:textId="77777777" w:rsidR="00000000" w:rsidRDefault="00000000">
      <w:pPr>
        <w:ind w:firstLine="709"/>
        <w:jc w:val="both"/>
        <w:rPr>
          <w:rFonts w:ascii="Arial" w:hAnsi="Arial"/>
        </w:rPr>
      </w:pPr>
      <w:r>
        <w:rPr>
          <w:rFonts w:ascii="Arial" w:hAnsi="Arial"/>
        </w:rPr>
        <w:t>Гномы предпочитают жить на холмистых, скалистых возвышенностях, обильно покр</w:t>
      </w:r>
      <w:r>
        <w:rPr>
          <w:rFonts w:ascii="Arial" w:hAnsi="Arial"/>
        </w:rPr>
        <w:t>ы</w:t>
      </w:r>
      <w:r>
        <w:rPr>
          <w:rFonts w:ascii="Arial" w:hAnsi="Arial"/>
        </w:rPr>
        <w:t>тых лесами и необитаемых людьми. Их небольшие габариты заставляют их подозрительно относиться к более крупным расам - людям и эльфам, хотя они настроены не враждебно. Они хитры и скрытны по отношению к тем, кого они не знают, или к тем, кому они не доверяют, и несколько осторожны даже в самых благоприятных обстоятельствах. Обитая в рудниках, ша</w:t>
      </w:r>
      <w:r>
        <w:rPr>
          <w:rFonts w:ascii="Arial" w:hAnsi="Arial"/>
        </w:rPr>
        <w:t>х</w:t>
      </w:r>
      <w:r>
        <w:rPr>
          <w:rFonts w:ascii="Arial" w:hAnsi="Arial"/>
        </w:rPr>
        <w:t>тах и норах, они с сочувствием относятся к карликам, но находят их неприязнь по отношению к дальним родственникам смешной.</w:t>
      </w:r>
    </w:p>
    <w:p w14:paraId="7A0CD1C0" w14:textId="77777777" w:rsidR="00000000" w:rsidRDefault="00000000">
      <w:pPr>
        <w:ind w:firstLine="709"/>
        <w:jc w:val="both"/>
        <w:rPr>
          <w:rFonts w:ascii="Arial" w:hAnsi="Arial"/>
        </w:rPr>
      </w:pPr>
      <w:r>
        <w:rPr>
          <w:rFonts w:ascii="Arial" w:hAnsi="Arial"/>
        </w:rPr>
        <w:t>Персонаж-гном может выбрать класс воина, вора, священника или иллюзиониста. Гном может относиться к двум классам: воин/вор, иллюзионист/вор и т. д., но не к трем.</w:t>
      </w:r>
    </w:p>
    <w:p w14:paraId="58D7B905" w14:textId="77777777" w:rsidR="00000000" w:rsidRDefault="00000000">
      <w:pPr>
        <w:ind w:firstLine="709"/>
        <w:jc w:val="both"/>
        <w:rPr>
          <w:rFonts w:ascii="Arial" w:hAnsi="Arial"/>
        </w:rPr>
      </w:pPr>
      <w:r>
        <w:rPr>
          <w:rFonts w:ascii="Arial" w:hAnsi="Arial"/>
        </w:rPr>
        <w:t>Исходя из своего воспитания, начинающий персонаж-гном может выбрать известные ему языки, в дополнение к любым другим, допускаемым Мастером, из следующих: Всеобщий, карличий, гномий, хоббитский, гоблинский, кобольдский и простую речь норных зверьков (кроликов, барсуков, землероек, ласок, земляных белок и др.). Конкретное количество языков, с которыми персонаж начинает игру, зависит от его показателя Интеллекта (см. Таблицу 4) или от количества областей умений, которые он заполняет языками (если используется эта допо</w:t>
      </w:r>
      <w:r>
        <w:rPr>
          <w:rFonts w:ascii="Arial" w:hAnsi="Arial"/>
        </w:rPr>
        <w:t>л</w:t>
      </w:r>
      <w:r>
        <w:rPr>
          <w:rFonts w:ascii="Arial" w:hAnsi="Arial"/>
        </w:rPr>
        <w:t>нительная система).</w:t>
      </w:r>
    </w:p>
    <w:p w14:paraId="66E1E1D6" w14:textId="77777777" w:rsidR="00000000" w:rsidRDefault="00000000">
      <w:pPr>
        <w:ind w:firstLine="709"/>
        <w:jc w:val="both"/>
        <w:rPr>
          <w:rFonts w:ascii="Arial" w:hAnsi="Arial"/>
        </w:rPr>
      </w:pPr>
      <w:r>
        <w:rPr>
          <w:rFonts w:ascii="Arial" w:hAnsi="Arial"/>
        </w:rPr>
        <w:t>Так же, как их родственники-карлики, гномы весьма устойчивы перед магией. Подобно карликам, игровой персонаж-гном получает положительный модификатор +1 за каждые 3</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пункта своего показателя Телосложения (см. Таблицу 9). Этот модификатор изменяет спас-броски от во</w:t>
      </w:r>
      <w:r>
        <w:rPr>
          <w:rFonts w:ascii="Arial" w:hAnsi="Arial"/>
        </w:rPr>
        <w:t>л</w:t>
      </w:r>
      <w:r>
        <w:rPr>
          <w:rFonts w:ascii="Arial" w:hAnsi="Arial"/>
        </w:rPr>
        <w:t>шебных палочек, посохов, жезлов и заклинаний.</w:t>
      </w:r>
    </w:p>
    <w:p w14:paraId="02A1B39A" w14:textId="77777777" w:rsidR="00000000" w:rsidRDefault="00000000">
      <w:pPr>
        <w:ind w:firstLine="709"/>
        <w:jc w:val="both"/>
        <w:rPr>
          <w:rFonts w:ascii="Arial" w:hAnsi="Arial"/>
        </w:rPr>
      </w:pPr>
      <w:r>
        <w:rPr>
          <w:rFonts w:ascii="Arial" w:hAnsi="Arial"/>
        </w:rPr>
        <w:t>У гномов также есть 20-процентная вероятность неудачи каждый раз при использовании каких-либо магических предметов, кроме оружия, доспехов, щитов, предметов, характерных для иллюзиониста, и (если персонаж - вор) предметов, дублирующих воровские способности. Эта проверка кидается каждый раз, когда гном пытается использовать предмет, или (в случае предметов продолжительного действия) каждый раз, когда предмет активизируется. Как и ка</w:t>
      </w:r>
      <w:r>
        <w:rPr>
          <w:rFonts w:ascii="Arial" w:hAnsi="Arial"/>
        </w:rPr>
        <w:t>р</w:t>
      </w:r>
      <w:r>
        <w:rPr>
          <w:rFonts w:ascii="Arial" w:hAnsi="Arial"/>
        </w:rPr>
        <w:t>лики, гномы могут почувствовать пр</w:t>
      </w:r>
      <w:r>
        <w:rPr>
          <w:rFonts w:ascii="Arial" w:hAnsi="Arial"/>
        </w:rPr>
        <w:sym w:font="Arial" w:char="00F3"/>
      </w:r>
      <w:r>
        <w:rPr>
          <w:rFonts w:ascii="Arial" w:hAnsi="Arial"/>
        </w:rPr>
        <w:t>клятый предмет, если его применение было неудачным.</w:t>
      </w:r>
    </w:p>
    <w:p w14:paraId="1073BACB" w14:textId="77777777" w:rsidR="00000000" w:rsidRDefault="00000000">
      <w:pPr>
        <w:ind w:firstLine="709"/>
        <w:jc w:val="both"/>
        <w:rPr>
          <w:rFonts w:ascii="Arial" w:hAnsi="Arial"/>
        </w:rPr>
      </w:pPr>
      <w:r>
        <w:rPr>
          <w:rFonts w:ascii="Arial" w:hAnsi="Arial"/>
        </w:rPr>
        <w:t>В ближнем бою персонажи-гномы получают положительный модификатор +1 к своим броскам атаки против кобольдов или гномов. Когда гномов атакуют гнолли, буки, людоеды, тролли, людоеды-маги, великаны или титаны, эти монстры получают отрицательный модиф</w:t>
      </w:r>
      <w:r>
        <w:rPr>
          <w:rFonts w:ascii="Arial" w:hAnsi="Arial"/>
        </w:rPr>
        <w:t>и</w:t>
      </w:r>
      <w:r>
        <w:rPr>
          <w:rFonts w:ascii="Arial" w:hAnsi="Arial"/>
        </w:rPr>
        <w:t>катор -4 к своим броскам атаки из-за маленького размера гномов и их боевых умений по отн</w:t>
      </w:r>
      <w:r>
        <w:rPr>
          <w:rFonts w:ascii="Arial" w:hAnsi="Arial"/>
        </w:rPr>
        <w:t>о</w:t>
      </w:r>
      <w:r>
        <w:rPr>
          <w:rFonts w:ascii="Arial" w:hAnsi="Arial"/>
        </w:rPr>
        <w:t>шению к этим большим существам.</w:t>
      </w:r>
    </w:p>
    <w:p w14:paraId="42D1B8CB" w14:textId="77777777" w:rsidR="00000000" w:rsidRDefault="00000000">
      <w:pPr>
        <w:ind w:firstLine="709"/>
        <w:jc w:val="both"/>
        <w:rPr>
          <w:rFonts w:ascii="Arial" w:hAnsi="Arial"/>
        </w:rPr>
      </w:pPr>
      <w:r>
        <w:rPr>
          <w:rFonts w:ascii="Arial" w:hAnsi="Arial"/>
        </w:rPr>
        <w:t xml:space="preserve">Инфравидение гномов позволяет им видеть на расстоянии до 60 футов </w:t>
      </w:r>
      <w:r>
        <w:rPr>
          <w:rFonts w:ascii="Arial" w:hAnsi="Arial"/>
          <w:i/>
        </w:rPr>
        <w:t>(20 м)</w:t>
      </w:r>
      <w:r>
        <w:rPr>
          <w:rFonts w:ascii="Arial" w:hAnsi="Arial"/>
        </w:rPr>
        <w:t xml:space="preserve"> в темн</w:t>
      </w:r>
      <w:r>
        <w:rPr>
          <w:rFonts w:ascii="Arial" w:hAnsi="Arial"/>
        </w:rPr>
        <w:t>о</w:t>
      </w:r>
      <w:r>
        <w:rPr>
          <w:rFonts w:ascii="Arial" w:hAnsi="Arial"/>
        </w:rPr>
        <w:t>те.</w:t>
      </w:r>
    </w:p>
    <w:p w14:paraId="02AB1353" w14:textId="77777777" w:rsidR="00000000" w:rsidRDefault="00000000">
      <w:pPr>
        <w:ind w:firstLine="709"/>
        <w:jc w:val="both"/>
        <w:rPr>
          <w:rFonts w:ascii="Arial" w:hAnsi="Arial"/>
        </w:rPr>
      </w:pPr>
      <w:r>
        <w:rPr>
          <w:rFonts w:ascii="Arial" w:hAnsi="Arial"/>
        </w:rPr>
        <w:t>Будучи заслуженно признанными прокладчиками туннелей, гномы способны обнар</w:t>
      </w:r>
      <w:r>
        <w:rPr>
          <w:rFonts w:ascii="Arial" w:hAnsi="Arial"/>
        </w:rPr>
        <w:t>у</w:t>
      </w:r>
      <w:r>
        <w:rPr>
          <w:rFonts w:ascii="Arial" w:hAnsi="Arial"/>
        </w:rPr>
        <w:t xml:space="preserve">жить нижеперечисленные явления в радиусе 10 футов </w:t>
      </w:r>
      <w:r>
        <w:rPr>
          <w:rFonts w:ascii="Arial" w:hAnsi="Arial"/>
          <w:i/>
        </w:rPr>
        <w:t>(3 м)</w:t>
      </w:r>
      <w:r>
        <w:rPr>
          <w:rFonts w:ascii="Arial" w:hAnsi="Arial"/>
        </w:rPr>
        <w:t>. (Но свою приблизительную глуб</w:t>
      </w:r>
      <w:r>
        <w:rPr>
          <w:rFonts w:ascii="Arial" w:hAnsi="Arial"/>
        </w:rPr>
        <w:t>и</w:t>
      </w:r>
      <w:r>
        <w:rPr>
          <w:rFonts w:ascii="Arial" w:hAnsi="Arial"/>
        </w:rPr>
        <w:t>ну и направление передвижения под землей они могут определить в любое время.) Чтобы о</w:t>
      </w:r>
      <w:r>
        <w:rPr>
          <w:rFonts w:ascii="Arial" w:hAnsi="Arial"/>
        </w:rPr>
        <w:t>б</w:t>
      </w:r>
      <w:r>
        <w:rPr>
          <w:rFonts w:ascii="Arial" w:hAnsi="Arial"/>
        </w:rPr>
        <w:t>наружить какое-либо из этих явлений, гному надо остановиться и сосредоточиться на один раунд.</w:t>
      </w:r>
    </w:p>
    <w:p w14:paraId="781106E1"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7725"/>
        <w:gridCol w:w="1487"/>
      </w:tblGrid>
      <w:tr w:rsidR="00000000" w14:paraId="2C10E6C7" w14:textId="77777777">
        <w:tblPrEx>
          <w:tblCellMar>
            <w:top w:w="0" w:type="dxa"/>
            <w:bottom w:w="0" w:type="dxa"/>
          </w:tblCellMar>
        </w:tblPrEx>
        <w:tc>
          <w:tcPr>
            <w:tcW w:w="7725" w:type="dxa"/>
          </w:tcPr>
          <w:p w14:paraId="4041DAA1" w14:textId="77777777" w:rsidR="00000000" w:rsidRDefault="00000000">
            <w:pPr>
              <w:jc w:val="both"/>
              <w:rPr>
                <w:rFonts w:ascii="Arial" w:hAnsi="Arial"/>
              </w:rPr>
            </w:pPr>
            <w:r>
              <w:rPr>
                <w:rFonts w:ascii="Arial" w:hAnsi="Arial"/>
              </w:rPr>
              <w:t>Определение угла наклона поверхности</w:t>
            </w:r>
          </w:p>
        </w:tc>
        <w:tc>
          <w:tcPr>
            <w:tcW w:w="1487" w:type="dxa"/>
          </w:tcPr>
          <w:p w14:paraId="396D2AD4" w14:textId="77777777" w:rsidR="00000000" w:rsidRDefault="00000000">
            <w:pPr>
              <w:jc w:val="both"/>
              <w:rPr>
                <w:rFonts w:ascii="Arial" w:hAnsi="Arial"/>
              </w:rPr>
            </w:pPr>
            <w:r>
              <w:rPr>
                <w:rFonts w:ascii="Arial" w:hAnsi="Arial"/>
              </w:rPr>
              <w:t>1-5 на 1d6</w:t>
            </w:r>
          </w:p>
        </w:tc>
      </w:tr>
      <w:tr w:rsidR="00000000" w14:paraId="7F3A77E4" w14:textId="77777777">
        <w:tblPrEx>
          <w:tblCellMar>
            <w:top w:w="0" w:type="dxa"/>
            <w:bottom w:w="0" w:type="dxa"/>
          </w:tblCellMar>
        </w:tblPrEx>
        <w:tc>
          <w:tcPr>
            <w:tcW w:w="7725" w:type="dxa"/>
          </w:tcPr>
          <w:p w14:paraId="1F721904" w14:textId="77777777" w:rsidR="00000000" w:rsidRDefault="00000000">
            <w:pPr>
              <w:jc w:val="both"/>
              <w:rPr>
                <w:rFonts w:ascii="Arial" w:hAnsi="Arial"/>
              </w:rPr>
            </w:pPr>
            <w:r>
              <w:rPr>
                <w:rFonts w:ascii="Arial" w:hAnsi="Arial"/>
              </w:rPr>
              <w:t>Обнаружение опасных (ненадежных) стен, потолков и дверей</w:t>
            </w:r>
          </w:p>
        </w:tc>
        <w:tc>
          <w:tcPr>
            <w:tcW w:w="1487" w:type="dxa"/>
          </w:tcPr>
          <w:p w14:paraId="7736752F" w14:textId="77777777" w:rsidR="00000000" w:rsidRDefault="00000000">
            <w:pPr>
              <w:jc w:val="both"/>
              <w:rPr>
                <w:rFonts w:ascii="Arial" w:hAnsi="Arial"/>
              </w:rPr>
            </w:pPr>
            <w:r>
              <w:rPr>
                <w:rFonts w:ascii="Arial" w:hAnsi="Arial"/>
              </w:rPr>
              <w:t>1-7 на 1d10</w:t>
            </w:r>
          </w:p>
        </w:tc>
      </w:tr>
      <w:tr w:rsidR="00000000" w14:paraId="6FA28398" w14:textId="77777777">
        <w:tblPrEx>
          <w:tblCellMar>
            <w:top w:w="0" w:type="dxa"/>
            <w:bottom w:w="0" w:type="dxa"/>
          </w:tblCellMar>
        </w:tblPrEx>
        <w:tc>
          <w:tcPr>
            <w:tcW w:w="7725" w:type="dxa"/>
          </w:tcPr>
          <w:p w14:paraId="011674B8" w14:textId="77777777" w:rsidR="00000000" w:rsidRDefault="00000000">
            <w:pPr>
              <w:jc w:val="both"/>
              <w:rPr>
                <w:rFonts w:ascii="Arial" w:hAnsi="Arial"/>
              </w:rPr>
            </w:pPr>
            <w:r>
              <w:rPr>
                <w:rFonts w:ascii="Arial" w:hAnsi="Arial"/>
              </w:rPr>
              <w:t>Определение примерной глубины под землей</w:t>
            </w:r>
          </w:p>
        </w:tc>
        <w:tc>
          <w:tcPr>
            <w:tcW w:w="1487" w:type="dxa"/>
          </w:tcPr>
          <w:p w14:paraId="5588794E" w14:textId="77777777" w:rsidR="00000000" w:rsidRDefault="00000000">
            <w:pPr>
              <w:jc w:val="both"/>
              <w:rPr>
                <w:rFonts w:ascii="Arial" w:hAnsi="Arial"/>
              </w:rPr>
            </w:pPr>
            <w:r>
              <w:rPr>
                <w:rFonts w:ascii="Arial" w:hAnsi="Arial"/>
              </w:rPr>
              <w:t>1-4 на 1d6</w:t>
            </w:r>
          </w:p>
        </w:tc>
      </w:tr>
      <w:tr w:rsidR="00000000" w14:paraId="107D6475" w14:textId="77777777">
        <w:tblPrEx>
          <w:tblCellMar>
            <w:top w:w="0" w:type="dxa"/>
            <w:bottom w:w="0" w:type="dxa"/>
          </w:tblCellMar>
        </w:tblPrEx>
        <w:tc>
          <w:tcPr>
            <w:tcW w:w="7725" w:type="dxa"/>
          </w:tcPr>
          <w:p w14:paraId="489F56DA" w14:textId="77777777" w:rsidR="00000000" w:rsidRDefault="00000000">
            <w:pPr>
              <w:jc w:val="both"/>
              <w:rPr>
                <w:rFonts w:ascii="Arial" w:hAnsi="Arial"/>
              </w:rPr>
            </w:pPr>
            <w:r>
              <w:rPr>
                <w:rFonts w:ascii="Arial" w:hAnsi="Arial"/>
              </w:rPr>
              <w:t>Определение примерного направления под землей</w:t>
            </w:r>
          </w:p>
        </w:tc>
        <w:tc>
          <w:tcPr>
            <w:tcW w:w="1487" w:type="dxa"/>
          </w:tcPr>
          <w:p w14:paraId="23D3D41F" w14:textId="77777777" w:rsidR="00000000" w:rsidRDefault="00000000">
            <w:pPr>
              <w:jc w:val="both"/>
              <w:rPr>
                <w:rFonts w:ascii="Arial" w:hAnsi="Arial"/>
              </w:rPr>
            </w:pPr>
            <w:r>
              <w:rPr>
                <w:rFonts w:ascii="Arial" w:hAnsi="Arial"/>
              </w:rPr>
              <w:t>1-3 на 1d6</w:t>
            </w:r>
          </w:p>
        </w:tc>
      </w:tr>
    </w:tbl>
    <w:p w14:paraId="3583A303" w14:textId="77777777" w:rsidR="00000000" w:rsidRDefault="00000000">
      <w:pPr>
        <w:ind w:firstLine="709"/>
        <w:jc w:val="both"/>
        <w:rPr>
          <w:rFonts w:ascii="Arial" w:hAnsi="Arial"/>
        </w:rPr>
      </w:pPr>
    </w:p>
    <w:p w14:paraId="16118102" w14:textId="77777777" w:rsidR="00000000" w:rsidRDefault="00000000">
      <w:pPr>
        <w:ind w:firstLine="709"/>
        <w:jc w:val="both"/>
        <w:rPr>
          <w:rFonts w:ascii="Arial" w:hAnsi="Arial"/>
        </w:rPr>
      </w:pPr>
      <w:r>
        <w:rPr>
          <w:rFonts w:ascii="Arial" w:hAnsi="Arial"/>
        </w:rPr>
        <w:t>Персонажи-гномы получают положительный модификатор +1 к своему показателю И</w:t>
      </w:r>
      <w:r>
        <w:rPr>
          <w:rFonts w:ascii="Arial" w:hAnsi="Arial"/>
        </w:rPr>
        <w:t>н</w:t>
      </w:r>
      <w:r>
        <w:rPr>
          <w:rFonts w:ascii="Arial" w:hAnsi="Arial"/>
        </w:rPr>
        <w:t>теллекта, что отражает их чрезвычайно любознательную натуру. Они получают отрицательный модификатор -1 к своему показателю Мудрости, так как их любознательность часто приводит их к ра</w:t>
      </w:r>
      <w:r>
        <w:rPr>
          <w:rFonts w:ascii="Arial" w:hAnsi="Arial"/>
        </w:rPr>
        <w:t>с</w:t>
      </w:r>
      <w:r>
        <w:rPr>
          <w:rFonts w:ascii="Arial" w:hAnsi="Arial"/>
        </w:rPr>
        <w:t>терянности в опасности.</w:t>
      </w:r>
    </w:p>
    <w:p w14:paraId="388EF82D" w14:textId="77777777" w:rsidR="00000000" w:rsidRDefault="00000000">
      <w:pPr>
        <w:ind w:firstLine="709"/>
        <w:jc w:val="both"/>
        <w:rPr>
          <w:rFonts w:ascii="Arial" w:hAnsi="Arial"/>
        </w:rPr>
      </w:pPr>
    </w:p>
    <w:p w14:paraId="5FD3B701" w14:textId="77777777" w:rsidR="00000000" w:rsidRDefault="00000000">
      <w:pPr>
        <w:ind w:firstLine="709"/>
        <w:jc w:val="both"/>
        <w:rPr>
          <w:rFonts w:ascii="Arial" w:hAnsi="Arial"/>
        </w:rPr>
      </w:pPr>
    </w:p>
    <w:p w14:paraId="58208757" w14:textId="77777777" w:rsidR="00000000" w:rsidRDefault="00000000">
      <w:pPr>
        <w:pStyle w:val="a6"/>
      </w:pPr>
      <w:r>
        <w:t xml:space="preserve">ХОББИТЫ </w:t>
      </w:r>
      <w:r>
        <w:rPr>
          <w:i/>
        </w:rPr>
        <w:t>(HALFLINGS)</w:t>
      </w:r>
    </w:p>
    <w:p w14:paraId="72F4F69C" w14:textId="77777777" w:rsidR="00000000" w:rsidRDefault="00000000">
      <w:pPr>
        <w:ind w:firstLine="709"/>
        <w:jc w:val="both"/>
        <w:rPr>
          <w:rFonts w:ascii="Arial" w:hAnsi="Arial"/>
        </w:rPr>
      </w:pPr>
    </w:p>
    <w:p w14:paraId="3AA5AEFD" w14:textId="77777777" w:rsidR="00000000" w:rsidRDefault="00000000">
      <w:pPr>
        <w:ind w:firstLine="709"/>
        <w:jc w:val="both"/>
        <w:rPr>
          <w:rFonts w:ascii="Arial" w:hAnsi="Arial"/>
        </w:rPr>
      </w:pPr>
      <w:r>
        <w:rPr>
          <w:rFonts w:ascii="Arial" w:hAnsi="Arial"/>
        </w:rPr>
        <w:t>Хоббиты - это низкорослые полноватые существа, очень похожие на маленьких людей. У них округлые широкие лица, часто имеющие весьма красный цвет. У хоббитов обычно куч</w:t>
      </w:r>
      <w:r>
        <w:rPr>
          <w:rFonts w:ascii="Arial" w:hAnsi="Arial"/>
        </w:rPr>
        <w:t>е</w:t>
      </w:r>
      <w:r>
        <w:rPr>
          <w:rFonts w:ascii="Arial" w:hAnsi="Arial"/>
        </w:rPr>
        <w:t>рявая шевелюра, а нижние части их ног покрыты грубыми волосами. Они предпочитают не носить обуви, насколько это возможно. Их максимальный срок жизни, вероятно составляет около 150 лет.</w:t>
      </w:r>
    </w:p>
    <w:p w14:paraId="0137048B" w14:textId="77777777" w:rsidR="00000000" w:rsidRDefault="00000000">
      <w:pPr>
        <w:ind w:firstLine="709"/>
        <w:jc w:val="both"/>
        <w:rPr>
          <w:rFonts w:ascii="Arial" w:hAnsi="Arial"/>
        </w:rPr>
      </w:pPr>
      <w:r>
        <w:rPr>
          <w:rFonts w:ascii="Arial" w:hAnsi="Arial"/>
        </w:rPr>
        <w:t>Хоббиты крепко сложены и трудолюбивы. Как правило, они спокойные и мирные. В о</w:t>
      </w:r>
      <w:r>
        <w:rPr>
          <w:rFonts w:ascii="Arial" w:hAnsi="Arial"/>
        </w:rPr>
        <w:t>б</w:t>
      </w:r>
      <w:r>
        <w:rPr>
          <w:rFonts w:ascii="Arial" w:hAnsi="Arial"/>
        </w:rPr>
        <w:t>щем и целом они предпочитают домашний уют опасным приключениям. Они любят размере</w:t>
      </w:r>
      <w:r>
        <w:rPr>
          <w:rFonts w:ascii="Arial" w:hAnsi="Arial"/>
        </w:rPr>
        <w:t>н</w:t>
      </w:r>
      <w:r>
        <w:rPr>
          <w:rFonts w:ascii="Arial" w:hAnsi="Arial"/>
        </w:rPr>
        <w:t>ный образ жизни, простой юмор и незамысловатые истории. Кажется, временами они могут быть немного нудными. Хоббиты не склонны занимать главенствующие позиции, но они испо</w:t>
      </w:r>
      <w:r>
        <w:rPr>
          <w:rFonts w:ascii="Arial" w:hAnsi="Arial"/>
        </w:rPr>
        <w:t>л</w:t>
      </w:r>
      <w:r>
        <w:rPr>
          <w:rFonts w:ascii="Arial" w:hAnsi="Arial"/>
        </w:rPr>
        <w:t>нительны и трудолюбивы, если находятся в дружественной компании. Хоббиты расценивают богатство только как средство достижения земных благ, которые они очень любят. Хотя они не слишком отважны и не амбициозны, они в целом честны и прилежно работают, если в этом есть необход</w:t>
      </w:r>
      <w:r>
        <w:rPr>
          <w:rFonts w:ascii="Arial" w:hAnsi="Arial"/>
        </w:rPr>
        <w:t>и</w:t>
      </w:r>
      <w:r>
        <w:rPr>
          <w:rFonts w:ascii="Arial" w:hAnsi="Arial"/>
        </w:rPr>
        <w:t>мость.</w:t>
      </w:r>
    </w:p>
    <w:p w14:paraId="36B5F9CD" w14:textId="77777777" w:rsidR="00000000" w:rsidRDefault="00000000">
      <w:pPr>
        <w:ind w:firstLine="709"/>
        <w:jc w:val="both"/>
        <w:rPr>
          <w:rFonts w:ascii="Arial" w:hAnsi="Arial"/>
        </w:rPr>
      </w:pPr>
      <w:r>
        <w:rPr>
          <w:rFonts w:ascii="Arial" w:hAnsi="Arial"/>
        </w:rPr>
        <w:t>Домами хоббитам служат хорошо обставленные норы, хотя б</w:t>
      </w:r>
      <w:r>
        <w:rPr>
          <w:rFonts w:ascii="Arial" w:hAnsi="Arial"/>
        </w:rPr>
        <w:sym w:font="Arial" w:char="00F3"/>
      </w:r>
      <w:r>
        <w:rPr>
          <w:rFonts w:ascii="Arial" w:hAnsi="Arial"/>
        </w:rPr>
        <w:t>льшую часть своей раб</w:t>
      </w:r>
      <w:r>
        <w:rPr>
          <w:rFonts w:ascii="Arial" w:hAnsi="Arial"/>
        </w:rPr>
        <w:t>о</w:t>
      </w:r>
      <w:r>
        <w:rPr>
          <w:rFonts w:ascii="Arial" w:hAnsi="Arial"/>
        </w:rPr>
        <w:t>ты они делают на поверхности. Эльфы в целом относятся к хоббитам хорошо и несколько п</w:t>
      </w:r>
      <w:r>
        <w:rPr>
          <w:rFonts w:ascii="Arial" w:hAnsi="Arial"/>
        </w:rPr>
        <w:t>о</w:t>
      </w:r>
      <w:r>
        <w:rPr>
          <w:rFonts w:ascii="Arial" w:hAnsi="Arial"/>
        </w:rPr>
        <w:t>кровительственно. Карлики спокойно переносят их, полагая, что хоббиты бесхитростны и не опасны. Гномы, хотя они пьют больше и едят меньше, больше любят хоббитов, чувствуя в них родственные души. Поскольку хоббиты более открыты и добродушны, чем любая из этих трех рас, они уж</w:t>
      </w:r>
      <w:r>
        <w:rPr>
          <w:rFonts w:ascii="Arial" w:hAnsi="Arial"/>
        </w:rPr>
        <w:t>и</w:t>
      </w:r>
      <w:r>
        <w:rPr>
          <w:rFonts w:ascii="Arial" w:hAnsi="Arial"/>
        </w:rPr>
        <w:t>ваются с другими расами гораздо лучше.</w:t>
      </w:r>
    </w:p>
    <w:p w14:paraId="7E3CF4E1" w14:textId="77777777" w:rsidR="00000000" w:rsidRDefault="00000000">
      <w:pPr>
        <w:ind w:firstLine="709"/>
        <w:jc w:val="both"/>
        <w:rPr>
          <w:rFonts w:ascii="Arial" w:hAnsi="Arial"/>
        </w:rPr>
      </w:pPr>
      <w:r>
        <w:rPr>
          <w:rFonts w:ascii="Arial" w:hAnsi="Arial"/>
        </w:rPr>
        <w:t>Существует три вида хоббитов: Мохноногие, Великанчики и Толстяки. Мохноногие - это наиболее распространенный тип, но для игровых персонажей допустим любой тип из трех.</w:t>
      </w:r>
    </w:p>
    <w:p w14:paraId="038B4504" w14:textId="77777777" w:rsidR="00000000" w:rsidRDefault="00000000">
      <w:pPr>
        <w:ind w:firstLine="709"/>
        <w:jc w:val="both"/>
        <w:rPr>
          <w:rFonts w:ascii="Arial" w:hAnsi="Arial"/>
        </w:rPr>
      </w:pPr>
      <w:r>
        <w:rPr>
          <w:rFonts w:ascii="Arial" w:hAnsi="Arial"/>
        </w:rPr>
        <w:t>Персонаж-хоббит может выбрать класс священника, воина, вора или смешанный класс воина/вора. Хоббит должен руководствоваться правилами, относящимися к персонажам см</w:t>
      </w:r>
      <w:r>
        <w:rPr>
          <w:rFonts w:ascii="Arial" w:hAnsi="Arial"/>
        </w:rPr>
        <w:t>е</w:t>
      </w:r>
      <w:r>
        <w:rPr>
          <w:rFonts w:ascii="Arial" w:hAnsi="Arial"/>
        </w:rPr>
        <w:t>шанного класса.</w:t>
      </w:r>
    </w:p>
    <w:p w14:paraId="10E365E0" w14:textId="77777777" w:rsidR="00000000" w:rsidRDefault="00000000">
      <w:pPr>
        <w:ind w:firstLine="709"/>
        <w:jc w:val="both"/>
        <w:rPr>
          <w:rFonts w:ascii="Arial" w:hAnsi="Arial"/>
        </w:rPr>
      </w:pPr>
      <w:r>
        <w:rPr>
          <w:rFonts w:ascii="Arial" w:hAnsi="Arial"/>
        </w:rPr>
        <w:t>С учетом своих контактов с остальными расами, персонажам-хоббитам можно выбирать первоначальные языки из Всеобщего, хоббитского, языка карликов, эльфийского, гномьего, гоблинского и орочьего, в дополнение к любым другим языкам, разрешенным Мастером. Ко</w:t>
      </w:r>
      <w:r>
        <w:rPr>
          <w:rFonts w:ascii="Arial" w:hAnsi="Arial"/>
        </w:rPr>
        <w:t>н</w:t>
      </w:r>
      <w:r>
        <w:rPr>
          <w:rFonts w:ascii="Arial" w:hAnsi="Arial"/>
        </w:rPr>
        <w:t>кретное количество языков, которыми владеет персонаж, ограничено его показателем Инте</w:t>
      </w:r>
      <w:r>
        <w:rPr>
          <w:rFonts w:ascii="Arial" w:hAnsi="Arial"/>
        </w:rPr>
        <w:t>л</w:t>
      </w:r>
      <w:r>
        <w:rPr>
          <w:rFonts w:ascii="Arial" w:hAnsi="Arial"/>
        </w:rPr>
        <w:t>лекта (см. Таблицу 4) или количеством областей умений, которые он заполняет языками (если используется эта дополнительная система).</w:t>
      </w:r>
    </w:p>
    <w:p w14:paraId="7EC7F76C" w14:textId="77777777" w:rsidR="00000000" w:rsidRDefault="00000000">
      <w:pPr>
        <w:ind w:firstLine="709"/>
        <w:jc w:val="both"/>
        <w:rPr>
          <w:rFonts w:ascii="Arial" w:hAnsi="Arial"/>
        </w:rPr>
      </w:pPr>
      <w:r>
        <w:rPr>
          <w:rFonts w:ascii="Arial" w:hAnsi="Arial"/>
        </w:rPr>
        <w:t>Все персонажи-хоббиты обладают высокой устойчивостью к заклинаниям, поэтому за каждые 3</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пункта показателя Телосложения персонаж получает положительный модификатор +1 к спас-броскам от волшебных палочек, посохов, жезлов и заклинаний. Эти модификаторы указаны в Таблице 9.</w:t>
      </w:r>
    </w:p>
    <w:p w14:paraId="586BDB26" w14:textId="77777777" w:rsidR="00000000" w:rsidRDefault="00000000">
      <w:pPr>
        <w:ind w:firstLine="709"/>
        <w:jc w:val="both"/>
        <w:rPr>
          <w:rFonts w:ascii="Arial" w:hAnsi="Arial"/>
        </w:rPr>
      </w:pPr>
      <w:r>
        <w:rPr>
          <w:rFonts w:ascii="Arial" w:hAnsi="Arial"/>
        </w:rPr>
        <w:t>Хоббиты имеют подобную устойчивость ко всем видам яда. В зависимости от своего п</w:t>
      </w:r>
      <w:r>
        <w:rPr>
          <w:rFonts w:ascii="Arial" w:hAnsi="Arial"/>
        </w:rPr>
        <w:t>о</w:t>
      </w:r>
      <w:r>
        <w:rPr>
          <w:rFonts w:ascii="Arial" w:hAnsi="Arial"/>
        </w:rPr>
        <w:t>казателя Телосложения они получают положительный модификатор к спас-броскам от яда, так же, как к спас-броскам от магических атак (то есть от +1 до +5 в зависимости от показателя Телослож</w:t>
      </w:r>
      <w:r>
        <w:rPr>
          <w:rFonts w:ascii="Arial" w:hAnsi="Arial"/>
        </w:rPr>
        <w:t>е</w:t>
      </w:r>
      <w:r>
        <w:rPr>
          <w:rFonts w:ascii="Arial" w:hAnsi="Arial"/>
        </w:rPr>
        <w:t>ния).</w:t>
      </w:r>
    </w:p>
    <w:p w14:paraId="3CC336D1" w14:textId="77777777" w:rsidR="00000000" w:rsidRDefault="00000000">
      <w:pPr>
        <w:ind w:firstLine="709"/>
        <w:jc w:val="both"/>
        <w:rPr>
          <w:rFonts w:ascii="Arial" w:hAnsi="Arial"/>
        </w:rPr>
      </w:pPr>
      <w:r>
        <w:rPr>
          <w:rFonts w:ascii="Arial" w:hAnsi="Arial"/>
        </w:rPr>
        <w:t>В хоббитах от природы заложен талант владения пращой и метательным оружием. Бросание камней - любимый вид спорта многих маленьких хоббитов. При применении мет</w:t>
      </w:r>
      <w:r>
        <w:rPr>
          <w:rFonts w:ascii="Arial" w:hAnsi="Arial"/>
        </w:rPr>
        <w:t>а</w:t>
      </w:r>
      <w:r>
        <w:rPr>
          <w:rFonts w:ascii="Arial" w:hAnsi="Arial"/>
        </w:rPr>
        <w:t>тельного оружия и пращей все хоббиты получают положительный модификатор +1 к своим броскам атаки.</w:t>
      </w:r>
    </w:p>
    <w:p w14:paraId="281ACCFD" w14:textId="77777777" w:rsidR="00000000" w:rsidRDefault="00000000">
      <w:pPr>
        <w:ind w:firstLine="709"/>
        <w:jc w:val="both"/>
        <w:rPr>
          <w:rFonts w:ascii="Arial" w:hAnsi="Arial"/>
        </w:rPr>
      </w:pPr>
      <w:r>
        <w:rPr>
          <w:rFonts w:ascii="Arial" w:hAnsi="Arial"/>
        </w:rPr>
        <w:t>Хоббит может весьма удачно ошарашить противника, но только если хоббит не в м</w:t>
      </w:r>
      <w:r>
        <w:rPr>
          <w:rFonts w:ascii="Arial" w:hAnsi="Arial"/>
        </w:rPr>
        <w:t>е</w:t>
      </w:r>
      <w:r>
        <w:rPr>
          <w:rFonts w:ascii="Arial" w:hAnsi="Arial"/>
        </w:rPr>
        <w:t>таллических доспехах. Кроме этого, хоббит должен быть либо один, либо с компанией, с</w:t>
      </w:r>
      <w:r>
        <w:rPr>
          <w:rFonts w:ascii="Arial" w:hAnsi="Arial"/>
        </w:rPr>
        <w:t>о</w:t>
      </w:r>
      <w:r>
        <w:rPr>
          <w:rFonts w:ascii="Arial" w:hAnsi="Arial"/>
        </w:rPr>
        <w:t xml:space="preserve">стоящей только из хоббитов и эльфов, либо на расстоянии более 90 футов </w:t>
      </w:r>
      <w:r>
        <w:rPr>
          <w:rFonts w:ascii="Arial" w:hAnsi="Arial"/>
          <w:i/>
        </w:rPr>
        <w:t>(30 м)</w:t>
      </w:r>
      <w:r>
        <w:rPr>
          <w:rFonts w:ascii="Arial" w:hAnsi="Arial"/>
        </w:rPr>
        <w:t xml:space="preserve"> от компании. Если эти условия выполнены, противник хоббита кидает бросок ошарашивания с отрицател</w:t>
      </w:r>
      <w:r>
        <w:rPr>
          <w:rFonts w:ascii="Arial" w:hAnsi="Arial"/>
        </w:rPr>
        <w:t>ь</w:t>
      </w:r>
      <w:r>
        <w:rPr>
          <w:rFonts w:ascii="Arial" w:hAnsi="Arial"/>
        </w:rPr>
        <w:t>ным модификатором -4. Если перед этим хоббиту нужно открыть дверь или преодолеть другую п</w:t>
      </w:r>
      <w:r>
        <w:rPr>
          <w:rFonts w:ascii="Arial" w:hAnsi="Arial"/>
        </w:rPr>
        <w:t>о</w:t>
      </w:r>
      <w:r>
        <w:rPr>
          <w:rFonts w:ascii="Arial" w:hAnsi="Arial"/>
        </w:rPr>
        <w:t>добную преграду, этот модификатор уменьшается до -2.</w:t>
      </w:r>
    </w:p>
    <w:p w14:paraId="2736D051" w14:textId="77777777" w:rsidR="00000000" w:rsidRDefault="00000000">
      <w:pPr>
        <w:ind w:firstLine="709"/>
        <w:jc w:val="both"/>
        <w:rPr>
          <w:rFonts w:ascii="Arial" w:hAnsi="Arial"/>
        </w:rPr>
      </w:pPr>
      <w:r>
        <w:rPr>
          <w:rFonts w:ascii="Arial" w:hAnsi="Arial"/>
        </w:rPr>
        <w:t xml:space="preserve">В зависимости от своего происхождения некоторые хоббиты обладают инфравидением. У хоббита есть вероятность 15% того, что он имеет нормальное инфравидение в радиусе 60 футов </w:t>
      </w:r>
      <w:r>
        <w:rPr>
          <w:rFonts w:ascii="Arial" w:hAnsi="Arial"/>
          <w:i/>
        </w:rPr>
        <w:t>(20 м)</w:t>
      </w:r>
      <w:r>
        <w:rPr>
          <w:rFonts w:ascii="Arial" w:hAnsi="Arial"/>
        </w:rPr>
        <w:t xml:space="preserve"> - это означает, что он чистокровный Толстяк. При провале этой вероятности с</w:t>
      </w:r>
      <w:r>
        <w:rPr>
          <w:rFonts w:ascii="Arial" w:hAnsi="Arial"/>
        </w:rPr>
        <w:t>у</w:t>
      </w:r>
      <w:r>
        <w:rPr>
          <w:rFonts w:ascii="Arial" w:hAnsi="Arial"/>
        </w:rPr>
        <w:t xml:space="preserve">ществует вероятность 25% того, что у него будет ограниченное инфравидение, эффективное в радиусе 30 футов </w:t>
      </w:r>
      <w:r>
        <w:rPr>
          <w:rFonts w:ascii="Arial" w:hAnsi="Arial"/>
          <w:i/>
        </w:rPr>
        <w:t>(10 м)</w:t>
      </w:r>
      <w:r>
        <w:rPr>
          <w:rFonts w:ascii="Arial" w:hAnsi="Arial"/>
        </w:rPr>
        <w:t xml:space="preserve"> - смешанный Толстяк/Великанчик или Толстяк/Мохноногий.</w:t>
      </w:r>
    </w:p>
    <w:p w14:paraId="7CE2750F" w14:textId="77777777" w:rsidR="00000000" w:rsidRDefault="00000000">
      <w:pPr>
        <w:ind w:firstLine="709"/>
        <w:jc w:val="both"/>
        <w:rPr>
          <w:rFonts w:ascii="Arial" w:hAnsi="Arial"/>
        </w:rPr>
      </w:pPr>
      <w:r>
        <w:rPr>
          <w:rFonts w:ascii="Arial" w:hAnsi="Arial"/>
        </w:rPr>
        <w:t>Подобным образом, хоббиты с частью крови Толстяков умеют определять угол наклона прохода или коридора с вероятностью 75% (выкиньте 1, 2 или 3 на 1d4). В половине случаев они могут определить направление (выкиньте 1, 2 или 3 на 1d6). Эти способности проявляются только тогда, когда персонаж сосредотачивается на получении желаемой информации, и тол</w:t>
      </w:r>
      <w:r>
        <w:rPr>
          <w:rFonts w:ascii="Arial" w:hAnsi="Arial"/>
        </w:rPr>
        <w:t>ь</w:t>
      </w:r>
      <w:r>
        <w:rPr>
          <w:rFonts w:ascii="Arial" w:hAnsi="Arial"/>
        </w:rPr>
        <w:t>ко тогда, когда он целиком или частично Толстяк.</w:t>
      </w:r>
    </w:p>
    <w:p w14:paraId="16B1C526" w14:textId="77777777" w:rsidR="00000000" w:rsidRDefault="00000000">
      <w:pPr>
        <w:ind w:firstLine="709"/>
        <w:jc w:val="both"/>
        <w:rPr>
          <w:rFonts w:ascii="Arial" w:hAnsi="Arial"/>
        </w:rPr>
      </w:pPr>
      <w:r>
        <w:rPr>
          <w:rFonts w:ascii="Arial" w:hAnsi="Arial"/>
        </w:rPr>
        <w:t>Персонажи-хоббиты приобретают отрицательный модификатор -1 к своему изначал</w:t>
      </w:r>
      <w:r>
        <w:rPr>
          <w:rFonts w:ascii="Arial" w:hAnsi="Arial"/>
        </w:rPr>
        <w:t>ь</w:t>
      </w:r>
      <w:r>
        <w:rPr>
          <w:rFonts w:ascii="Arial" w:hAnsi="Arial"/>
        </w:rPr>
        <w:t>ному показателю Телосложения и положительный модификатор +1 к изначальному показателю Ло</w:t>
      </w:r>
      <w:r>
        <w:rPr>
          <w:rFonts w:ascii="Arial" w:hAnsi="Arial"/>
        </w:rPr>
        <w:t>в</w:t>
      </w:r>
      <w:r>
        <w:rPr>
          <w:rFonts w:ascii="Arial" w:hAnsi="Arial"/>
        </w:rPr>
        <w:t>кости.</w:t>
      </w:r>
    </w:p>
    <w:p w14:paraId="3CE510A8" w14:textId="77777777" w:rsidR="00000000" w:rsidRDefault="00000000">
      <w:pPr>
        <w:ind w:firstLine="709"/>
        <w:jc w:val="both"/>
        <w:rPr>
          <w:rFonts w:ascii="Arial" w:hAnsi="Arial"/>
        </w:rPr>
      </w:pPr>
    </w:p>
    <w:p w14:paraId="3ABCCC4E" w14:textId="77777777" w:rsidR="00000000" w:rsidRDefault="00000000">
      <w:pPr>
        <w:ind w:firstLine="709"/>
        <w:jc w:val="both"/>
        <w:rPr>
          <w:rFonts w:ascii="Arial" w:hAnsi="Arial"/>
        </w:rPr>
      </w:pPr>
    </w:p>
    <w:p w14:paraId="77F6ACEA" w14:textId="77777777" w:rsidR="00000000" w:rsidRDefault="00000000">
      <w:pPr>
        <w:pStyle w:val="a6"/>
      </w:pPr>
      <w:r>
        <w:t xml:space="preserve">ЛЮДИ </w:t>
      </w:r>
      <w:r>
        <w:rPr>
          <w:i/>
        </w:rPr>
        <w:t>(HUMANS)</w:t>
      </w:r>
    </w:p>
    <w:p w14:paraId="4D549261" w14:textId="77777777" w:rsidR="00000000" w:rsidRDefault="00000000">
      <w:pPr>
        <w:ind w:firstLine="709"/>
        <w:jc w:val="both"/>
        <w:rPr>
          <w:rFonts w:ascii="Arial" w:hAnsi="Arial"/>
        </w:rPr>
      </w:pPr>
    </w:p>
    <w:p w14:paraId="4080795E" w14:textId="77777777" w:rsidR="00000000" w:rsidRDefault="00000000">
      <w:pPr>
        <w:ind w:firstLine="709"/>
        <w:jc w:val="both"/>
        <w:rPr>
          <w:rFonts w:ascii="Arial" w:hAnsi="Arial"/>
        </w:rPr>
      </w:pPr>
      <w:r>
        <w:rPr>
          <w:rFonts w:ascii="Arial" w:hAnsi="Arial"/>
        </w:rPr>
        <w:t>Хотя люди в игре AD&amp;D рассматриваются как отдельная раса, они существуют во всех разновидностях, известных в реальном мире. Игровой персонаж-человек может обладать л</w:t>
      </w:r>
      <w:r>
        <w:rPr>
          <w:rFonts w:ascii="Arial" w:hAnsi="Arial"/>
        </w:rPr>
        <w:t>ю</w:t>
      </w:r>
      <w:r>
        <w:rPr>
          <w:rFonts w:ascii="Arial" w:hAnsi="Arial"/>
        </w:rPr>
        <w:t>быми расовыми характеристиками, которые допускает Мастер.</w:t>
      </w:r>
    </w:p>
    <w:p w14:paraId="1BBCD4BB" w14:textId="77777777" w:rsidR="00000000" w:rsidRDefault="00000000">
      <w:pPr>
        <w:ind w:firstLine="709"/>
        <w:jc w:val="both"/>
        <w:rPr>
          <w:rFonts w:ascii="Arial" w:hAnsi="Arial"/>
        </w:rPr>
      </w:pPr>
      <w:r>
        <w:rPr>
          <w:rFonts w:ascii="Arial" w:hAnsi="Arial"/>
        </w:rPr>
        <w:t>Люди имеют только одну особую способность: они могут относиться к любому классу и достигать в любом классе любого уровня. Другие расы игровых персонажей ограничены в этом ра</w:t>
      </w:r>
      <w:r>
        <w:rPr>
          <w:rFonts w:ascii="Arial" w:hAnsi="Arial"/>
        </w:rPr>
        <w:t>з</w:t>
      </w:r>
      <w:r>
        <w:rPr>
          <w:rFonts w:ascii="Arial" w:hAnsi="Arial"/>
        </w:rPr>
        <w:t>витии.</w:t>
      </w:r>
    </w:p>
    <w:p w14:paraId="3639CBA6" w14:textId="77777777" w:rsidR="00000000" w:rsidRDefault="00000000">
      <w:pPr>
        <w:ind w:firstLine="709"/>
        <w:jc w:val="both"/>
        <w:rPr>
          <w:rFonts w:ascii="Arial" w:hAnsi="Arial"/>
        </w:rPr>
      </w:pPr>
      <w:r>
        <w:rPr>
          <w:rFonts w:ascii="Arial" w:hAnsi="Arial"/>
        </w:rPr>
        <w:t>Люди также более общественны и терпимы, чем большинство других рас; они уживаю</w:t>
      </w:r>
      <w:r>
        <w:rPr>
          <w:rFonts w:ascii="Arial" w:hAnsi="Arial"/>
        </w:rPr>
        <w:t>т</w:t>
      </w:r>
      <w:r>
        <w:rPr>
          <w:rFonts w:ascii="Arial" w:hAnsi="Arial"/>
        </w:rPr>
        <w:t>ся с обществом эльфов, карликов и других существ с гораздо меньшим недовольством.</w:t>
      </w:r>
    </w:p>
    <w:p w14:paraId="62465E3E" w14:textId="77777777" w:rsidR="00000000" w:rsidRDefault="00000000">
      <w:pPr>
        <w:ind w:firstLine="709"/>
        <w:jc w:val="both"/>
        <w:rPr>
          <w:rFonts w:ascii="Arial" w:hAnsi="Arial"/>
        </w:rPr>
      </w:pPr>
      <w:r>
        <w:rPr>
          <w:rFonts w:ascii="Arial" w:hAnsi="Arial"/>
        </w:rPr>
        <w:t>Из-за своих способностей и склонностей люди обладают значительным преимуществом в мире и часто правят империями, которыми другим расам (из-за своих расовых особенностей) управлять затруднительно.</w:t>
      </w:r>
    </w:p>
    <w:p w14:paraId="409A608B" w14:textId="77777777" w:rsidR="00000000" w:rsidRDefault="00000000">
      <w:pPr>
        <w:ind w:firstLine="709"/>
        <w:jc w:val="both"/>
        <w:rPr>
          <w:rFonts w:ascii="Arial" w:hAnsi="Arial"/>
        </w:rPr>
      </w:pPr>
    </w:p>
    <w:p w14:paraId="7D767D2C" w14:textId="77777777" w:rsidR="00000000" w:rsidRDefault="00000000">
      <w:pPr>
        <w:ind w:firstLine="709"/>
        <w:jc w:val="both"/>
        <w:rPr>
          <w:rFonts w:ascii="Arial" w:hAnsi="Arial"/>
        </w:rPr>
      </w:pPr>
    </w:p>
    <w:p w14:paraId="45AD0888" w14:textId="77777777" w:rsidR="00000000" w:rsidRDefault="00000000">
      <w:pPr>
        <w:pStyle w:val="a5"/>
      </w:pPr>
      <w:r>
        <w:t>Другие характеристики</w:t>
      </w:r>
    </w:p>
    <w:p w14:paraId="1A2D1383" w14:textId="77777777" w:rsidR="00000000" w:rsidRDefault="00000000">
      <w:pPr>
        <w:ind w:firstLine="709"/>
        <w:jc w:val="both"/>
        <w:rPr>
          <w:rFonts w:ascii="Arial" w:hAnsi="Arial"/>
        </w:rPr>
      </w:pPr>
    </w:p>
    <w:p w14:paraId="4E5254B7" w14:textId="77777777" w:rsidR="00000000" w:rsidRDefault="00000000">
      <w:pPr>
        <w:ind w:firstLine="709"/>
        <w:jc w:val="both"/>
        <w:rPr>
          <w:rFonts w:ascii="Arial" w:hAnsi="Arial"/>
        </w:rPr>
      </w:pPr>
      <w:r>
        <w:rPr>
          <w:rFonts w:ascii="Arial" w:hAnsi="Arial"/>
        </w:rPr>
        <w:t>После того, как вы выбрали расу, вам, возможно, захочется расписать вашего персон</w:t>
      </w:r>
      <w:r>
        <w:rPr>
          <w:rFonts w:ascii="Arial" w:hAnsi="Arial"/>
        </w:rPr>
        <w:t>а</w:t>
      </w:r>
      <w:r>
        <w:rPr>
          <w:rFonts w:ascii="Arial" w:hAnsi="Arial"/>
        </w:rPr>
        <w:t>жа в подробностях. Вы не обязаны делать это, но существует много ситуаций, в которых эта информ</w:t>
      </w:r>
      <w:r>
        <w:rPr>
          <w:rFonts w:ascii="Arial" w:hAnsi="Arial"/>
        </w:rPr>
        <w:t>а</w:t>
      </w:r>
      <w:r>
        <w:rPr>
          <w:rFonts w:ascii="Arial" w:hAnsi="Arial"/>
        </w:rPr>
        <w:t>ция жизненно важна или полезна для ролевого отыгрывания.</w:t>
      </w:r>
    </w:p>
    <w:p w14:paraId="4788DF4D" w14:textId="77777777" w:rsidR="00000000" w:rsidRDefault="00000000">
      <w:pPr>
        <w:ind w:firstLine="709"/>
        <w:jc w:val="both"/>
        <w:rPr>
          <w:rFonts w:ascii="Arial" w:hAnsi="Arial"/>
        </w:rPr>
      </w:pPr>
      <w:r>
        <w:rPr>
          <w:rFonts w:ascii="Arial" w:hAnsi="Arial"/>
        </w:rPr>
        <w:t>Пол и имя вашего персонажа остаются на ваше усмотрение. Ваш персонаж может быть как того же пола, что и вы, так и противоположного.</w:t>
      </w:r>
    </w:p>
    <w:p w14:paraId="68EB593F" w14:textId="77777777" w:rsidR="00000000" w:rsidRDefault="00000000">
      <w:pPr>
        <w:ind w:firstLine="709"/>
        <w:jc w:val="both"/>
        <w:rPr>
          <w:rFonts w:ascii="Arial" w:hAnsi="Arial"/>
        </w:rPr>
      </w:pPr>
      <w:r>
        <w:rPr>
          <w:rFonts w:ascii="Arial" w:hAnsi="Arial"/>
        </w:rPr>
        <w:t>Некоторые считают важным знать, правша или левша их персонаж. На самом деле, это не оказывает критического влияния на игру, так как условно считается, что все персонажи в разумной степени владеют обеими руками (это не значит, что каждый умеет сражаться двумя видами оружия одновременно). Проще всего установить, что ваш персонаж обладает той же рукостью, что и вы. Это приведет к нормальному распределению людей на правшей и левшей.</w:t>
      </w:r>
    </w:p>
    <w:p w14:paraId="27CBC2A5" w14:textId="77777777" w:rsidR="00000000" w:rsidRDefault="00000000">
      <w:pPr>
        <w:ind w:firstLine="709"/>
        <w:jc w:val="both"/>
        <w:rPr>
          <w:rFonts w:ascii="Arial" w:hAnsi="Arial"/>
        </w:rPr>
      </w:pPr>
      <w:r>
        <w:rPr>
          <w:rFonts w:ascii="Arial" w:hAnsi="Arial"/>
        </w:rPr>
        <w:t>При случае может быть полезным знать рост и вес вашего персонажа. Лучший способ определить рост и вес - это выбрать подходящие числа с одобрения Мастера. Если вы хотите быть низкорослым и толстым человеком-воином, вы можете выбрать соответствующий рост и вес. Другой способ определения роста и веса - это случайное накидывание соответствующих величин с использованием Таблицы 10. Возьмите базовую величину и добавьте модификатор, выкинутый на кубике. С применением таблицы может получиться несколько нелепый результат (это одна из проблем, связанная со случайными величинами), и, к тому же, таблицы не отр</w:t>
      </w:r>
      <w:r>
        <w:rPr>
          <w:rFonts w:ascii="Arial" w:hAnsi="Arial"/>
        </w:rPr>
        <w:t>а</w:t>
      </w:r>
      <w:r>
        <w:rPr>
          <w:rFonts w:ascii="Arial" w:hAnsi="Arial"/>
        </w:rPr>
        <w:t>жают всего разнообразия человеческого (или получеловеческого) рода. В таблице указаны только весьма средние показатели для каждой расы. Рост и вес представителей получелов</w:t>
      </w:r>
      <w:r>
        <w:rPr>
          <w:rFonts w:ascii="Arial" w:hAnsi="Arial"/>
        </w:rPr>
        <w:t>е</w:t>
      </w:r>
      <w:r>
        <w:rPr>
          <w:rFonts w:ascii="Arial" w:hAnsi="Arial"/>
        </w:rPr>
        <w:t>ческих рас, не указанных в таблице, могут быть определены вашим Мастером.</w:t>
      </w:r>
    </w:p>
    <w:p w14:paraId="4EF6F7FA" w14:textId="77777777" w:rsidR="00000000" w:rsidRDefault="00000000">
      <w:pPr>
        <w:ind w:firstLine="709"/>
        <w:jc w:val="both"/>
        <w:rPr>
          <w:rFonts w:ascii="Arial" w:hAnsi="Arial"/>
        </w:rPr>
      </w:pPr>
    </w:p>
    <w:p w14:paraId="739408F6" w14:textId="77777777" w:rsidR="00000000" w:rsidRDefault="00000000">
      <w:pPr>
        <w:shd w:val="pct30" w:color="auto" w:fill="auto"/>
        <w:ind w:firstLine="709"/>
        <w:jc w:val="both"/>
        <w:rPr>
          <w:rFonts w:ascii="Arial" w:hAnsi="Arial"/>
        </w:rPr>
      </w:pPr>
      <w:r>
        <w:rPr>
          <w:rFonts w:ascii="Arial" w:hAnsi="Arial"/>
        </w:rPr>
        <w:t>Самый высокий мужчина, чей рост был зафиксирован, был высотой 8 футов 11,1 дю</w:t>
      </w:r>
      <w:r>
        <w:rPr>
          <w:rFonts w:ascii="Arial" w:hAnsi="Arial"/>
        </w:rPr>
        <w:t>й</w:t>
      </w:r>
      <w:r>
        <w:rPr>
          <w:rFonts w:ascii="Arial" w:hAnsi="Arial"/>
        </w:rPr>
        <w:t xml:space="preserve">мов </w:t>
      </w:r>
      <w:r>
        <w:rPr>
          <w:rFonts w:ascii="Arial" w:hAnsi="Arial"/>
          <w:i/>
        </w:rPr>
        <w:t>(272 см)</w:t>
      </w:r>
      <w:r>
        <w:rPr>
          <w:rFonts w:ascii="Arial" w:hAnsi="Arial"/>
        </w:rPr>
        <w:t xml:space="preserve">, а самая высокая женщина была ростом 8 футов 1,25 дюймов </w:t>
      </w:r>
      <w:r>
        <w:rPr>
          <w:rFonts w:ascii="Arial" w:hAnsi="Arial"/>
          <w:i/>
        </w:rPr>
        <w:t>(247 см)</w:t>
      </w:r>
      <w:r>
        <w:rPr>
          <w:rFonts w:ascii="Arial" w:hAnsi="Arial"/>
        </w:rPr>
        <w:t xml:space="preserve">. Самый низкий мужчина был ростом всего 26,5 дюймов </w:t>
      </w:r>
      <w:r>
        <w:rPr>
          <w:rFonts w:ascii="Arial" w:hAnsi="Arial"/>
          <w:i/>
        </w:rPr>
        <w:t>(67,3 см)</w:t>
      </w:r>
      <w:r>
        <w:rPr>
          <w:rFonts w:ascii="Arial" w:hAnsi="Arial"/>
        </w:rPr>
        <w:t xml:space="preserve">, а самая низкая женщина выросла всего на 24 дюйма </w:t>
      </w:r>
      <w:r>
        <w:rPr>
          <w:rFonts w:ascii="Arial" w:hAnsi="Arial"/>
          <w:i/>
        </w:rPr>
        <w:t>(61 см)</w:t>
      </w:r>
      <w:r>
        <w:rPr>
          <w:rFonts w:ascii="Arial" w:hAnsi="Arial"/>
        </w:rPr>
        <w:t xml:space="preserve">. Хотя самые легковесные люди находятся, очевидно, среди самых низкорослых, самый тяжелый человек весил, по оценке, 1400 фунтов </w:t>
      </w:r>
      <w:r>
        <w:rPr>
          <w:rFonts w:ascii="Arial" w:hAnsi="Arial"/>
          <w:i/>
        </w:rPr>
        <w:t>(635 кг)</w:t>
      </w:r>
      <w:r>
        <w:rPr>
          <w:rFonts w:ascii="Arial" w:hAnsi="Arial"/>
        </w:rPr>
        <w:t xml:space="preserve"> при росте всего 6 футов 1 дюйм </w:t>
      </w:r>
      <w:r>
        <w:rPr>
          <w:rFonts w:ascii="Arial" w:hAnsi="Arial"/>
          <w:i/>
        </w:rPr>
        <w:t>(185,4 см)</w:t>
      </w:r>
      <w:r>
        <w:rPr>
          <w:rFonts w:ascii="Arial" w:hAnsi="Arial"/>
        </w:rPr>
        <w:t xml:space="preserve">. Самая тяжелая женщина, как полагают, весила 880 фунтов </w:t>
      </w:r>
      <w:r>
        <w:rPr>
          <w:rFonts w:ascii="Arial" w:hAnsi="Arial"/>
          <w:i/>
        </w:rPr>
        <w:t>(400 кг)</w:t>
      </w:r>
      <w:r>
        <w:rPr>
          <w:rFonts w:ascii="Arial" w:hAnsi="Arial"/>
        </w:rPr>
        <w:t>. Очевидно, эти данные показывают, что существует широкий диапазон разнообразных показ</w:t>
      </w:r>
      <w:r>
        <w:rPr>
          <w:rFonts w:ascii="Arial" w:hAnsi="Arial"/>
        </w:rPr>
        <w:t>а</w:t>
      </w:r>
      <w:r>
        <w:rPr>
          <w:rFonts w:ascii="Arial" w:hAnsi="Arial"/>
        </w:rPr>
        <w:t>телей, допустимых для игровых персонажей.</w:t>
      </w:r>
    </w:p>
    <w:p w14:paraId="1128A8BA" w14:textId="77777777" w:rsidR="00000000" w:rsidRDefault="00000000">
      <w:pPr>
        <w:ind w:firstLine="709"/>
        <w:jc w:val="both"/>
        <w:rPr>
          <w:rFonts w:ascii="Arial" w:hAnsi="Arial"/>
        </w:rPr>
      </w:pPr>
    </w:p>
    <w:p w14:paraId="5FDD95A6" w14:textId="77777777" w:rsidR="00000000" w:rsidRDefault="00000000">
      <w:pPr>
        <w:ind w:firstLine="709"/>
        <w:jc w:val="both"/>
        <w:rPr>
          <w:rFonts w:ascii="Arial" w:hAnsi="Arial"/>
        </w:rPr>
      </w:pPr>
      <w:r>
        <w:rPr>
          <w:rFonts w:ascii="Arial" w:hAnsi="Arial"/>
        </w:rPr>
        <w:t>Игроки также, возможно, захотят знать начальный возраст своих персонажей. Персон</w:t>
      </w:r>
      <w:r>
        <w:rPr>
          <w:rFonts w:ascii="Arial" w:hAnsi="Arial"/>
        </w:rPr>
        <w:t>а</w:t>
      </w:r>
      <w:r>
        <w:rPr>
          <w:rFonts w:ascii="Arial" w:hAnsi="Arial"/>
        </w:rPr>
        <w:t>жи-люди могут начинать с любого возраста по согласованию игрока с Мастером. Однако все начинающие искатели приключений предполагаются как минимум 16-летними, так как, чтобы быть готовыми переносить все тяготы и лишения приключенческой жизни, они должны физич</w:t>
      </w:r>
      <w:r>
        <w:rPr>
          <w:rFonts w:ascii="Arial" w:hAnsi="Arial"/>
        </w:rPr>
        <w:t>е</w:t>
      </w:r>
      <w:r>
        <w:rPr>
          <w:rFonts w:ascii="Arial" w:hAnsi="Arial"/>
        </w:rPr>
        <w:t>ски и духовно окрепнуть и приобрести практический жизненный опыт. Для определения н</w:t>
      </w:r>
      <w:r>
        <w:rPr>
          <w:rFonts w:ascii="Arial" w:hAnsi="Arial"/>
        </w:rPr>
        <w:t>а</w:t>
      </w:r>
      <w:r>
        <w:rPr>
          <w:rFonts w:ascii="Arial" w:hAnsi="Arial"/>
        </w:rPr>
        <w:t>чального возраста персонажа и оценки возможного срока его жизни (предполагая спокойную и мирную жизнь) можно использовать Таблицу 11. Чтобы получить начальный возраст персон</w:t>
      </w:r>
      <w:r>
        <w:rPr>
          <w:rFonts w:ascii="Arial" w:hAnsi="Arial"/>
        </w:rPr>
        <w:t>а</w:t>
      </w:r>
      <w:r>
        <w:rPr>
          <w:rFonts w:ascii="Arial" w:hAnsi="Arial"/>
        </w:rPr>
        <w:t>жа, прибавьте переменный результат, выкинутый на кубике, к базовому начальному возрасту. Максимальный возраст персонажа должен быть тайно определен и зафиксирован Мастером. Игровые персонажи могут иметь свои соображения по поводу того, как долго они собираются жить, но они не знают точно отпущенного им срока.</w:t>
      </w:r>
    </w:p>
    <w:p w14:paraId="52C2F658" w14:textId="77777777" w:rsidR="00000000" w:rsidRDefault="00000000">
      <w:pPr>
        <w:ind w:firstLine="709"/>
        <w:jc w:val="both"/>
        <w:rPr>
          <w:rFonts w:ascii="Arial" w:hAnsi="Arial"/>
        </w:rPr>
      </w:pPr>
      <w:r>
        <w:rPr>
          <w:rFonts w:ascii="Arial" w:hAnsi="Arial"/>
        </w:rPr>
        <w:t>Когда персонаж стареет, его показатели способностей подвергаются изменениям. По достижении половины своего базового максимального возраста (45 лет для людей) персонаж теряет 1 пункт Силы (или половину своей исключительной Силы) и 1 пункт Телосложения, но приобретает по 1 дополнительному пункту к показателям Интеллекта и Мудрости. Достигнув двух третей своего базового максимального возраста (60 лет для людей), персонаж теряет еще 2 пункта Силы (или всю свою исключительную Силу и еще 1 пункт), 2 пункта Ловкости и еще 1 пункт Телосложения, но приобретает 1 дополнительный пункт к показателю Мудрости. По д</w:t>
      </w:r>
      <w:r>
        <w:rPr>
          <w:rFonts w:ascii="Arial" w:hAnsi="Arial"/>
        </w:rPr>
        <w:t>о</w:t>
      </w:r>
      <w:r>
        <w:rPr>
          <w:rFonts w:ascii="Arial" w:hAnsi="Arial"/>
        </w:rPr>
        <w:t>стижении своего базового максимального возраста (90 лет для людей) персонаж теряет еще по 1 пункту Силы, Телосложения и Ловкости, но в то же время приобретает по 1 пункту к показ</w:t>
      </w:r>
      <w:r>
        <w:rPr>
          <w:rFonts w:ascii="Arial" w:hAnsi="Arial"/>
        </w:rPr>
        <w:t>а</w:t>
      </w:r>
      <w:r>
        <w:rPr>
          <w:rFonts w:ascii="Arial" w:hAnsi="Arial"/>
        </w:rPr>
        <w:t>телям Интеллекта и Мудрости. В Та</w:t>
      </w:r>
      <w:r>
        <w:rPr>
          <w:rFonts w:ascii="Arial" w:hAnsi="Arial"/>
        </w:rPr>
        <w:t>б</w:t>
      </w:r>
      <w:r>
        <w:rPr>
          <w:rFonts w:ascii="Arial" w:hAnsi="Arial"/>
        </w:rPr>
        <w:t>лице 12 приведена сводка этих эффектов.</w:t>
      </w:r>
    </w:p>
    <w:p w14:paraId="1C715D2C" w14:textId="77777777" w:rsidR="00000000" w:rsidRDefault="00000000">
      <w:pPr>
        <w:ind w:firstLine="709"/>
        <w:jc w:val="both"/>
        <w:rPr>
          <w:rFonts w:ascii="Arial" w:hAnsi="Arial"/>
        </w:rPr>
      </w:pPr>
    </w:p>
    <w:p w14:paraId="4410143C" w14:textId="77777777" w:rsidR="00000000" w:rsidRDefault="00000000">
      <w:pPr>
        <w:shd w:val="pct30" w:color="auto" w:fill="auto"/>
        <w:ind w:firstLine="709"/>
        <w:jc w:val="both"/>
        <w:rPr>
          <w:rFonts w:ascii="Arial" w:hAnsi="Arial"/>
        </w:rPr>
      </w:pPr>
      <w:r>
        <w:rPr>
          <w:rFonts w:ascii="Arial" w:hAnsi="Arial"/>
        </w:rPr>
        <w:t>Хотя многие претендуют на колоссальное долгожительство, самый старый человек, чей возраст был подтвержден документально, был 113-летним в 1988 году и жив до сих пор!</w:t>
      </w:r>
    </w:p>
    <w:p w14:paraId="37E524EE" w14:textId="77777777" w:rsidR="00000000" w:rsidRDefault="00000000">
      <w:pPr>
        <w:ind w:firstLine="709"/>
        <w:jc w:val="both"/>
        <w:rPr>
          <w:rFonts w:ascii="Arial" w:hAnsi="Arial"/>
        </w:rPr>
      </w:pPr>
    </w:p>
    <w:p w14:paraId="6CC67DD9" w14:textId="77777777" w:rsidR="00000000" w:rsidRDefault="00000000">
      <w:pPr>
        <w:ind w:firstLine="709"/>
        <w:jc w:val="both"/>
        <w:rPr>
          <w:rFonts w:ascii="Arial" w:hAnsi="Arial"/>
        </w:rPr>
      </w:pPr>
      <w:r>
        <w:rPr>
          <w:rFonts w:ascii="Arial" w:hAnsi="Arial"/>
        </w:rPr>
        <w:t>Существуют ситуации, когда магический предмет или заклинание добавляет или отн</w:t>
      </w:r>
      <w:r>
        <w:rPr>
          <w:rFonts w:ascii="Arial" w:hAnsi="Arial"/>
        </w:rPr>
        <w:t>и</w:t>
      </w:r>
      <w:r>
        <w:rPr>
          <w:rFonts w:ascii="Arial" w:hAnsi="Arial"/>
        </w:rPr>
        <w:t>мает годы жизни персонажа. Это магическое изменение возраста может приводит к двум ра</w:t>
      </w:r>
      <w:r>
        <w:rPr>
          <w:rFonts w:ascii="Arial" w:hAnsi="Arial"/>
        </w:rPr>
        <w:t>з</w:t>
      </w:r>
      <w:r>
        <w:rPr>
          <w:rFonts w:ascii="Arial" w:hAnsi="Arial"/>
        </w:rPr>
        <w:t>личным результатам. Некоторые виды магического старения затрагивают персонажа физич</w:t>
      </w:r>
      <w:r>
        <w:rPr>
          <w:rFonts w:ascii="Arial" w:hAnsi="Arial"/>
        </w:rPr>
        <w:t>е</w:t>
      </w:r>
      <w:r>
        <w:rPr>
          <w:rFonts w:ascii="Arial" w:hAnsi="Arial"/>
        </w:rPr>
        <w:t xml:space="preserve">ски. Например, заклинание </w:t>
      </w:r>
      <w:r>
        <w:rPr>
          <w:rFonts w:ascii="Arial" w:hAnsi="Arial"/>
          <w:i/>
        </w:rPr>
        <w:t>ускорения</w:t>
      </w:r>
      <w:r>
        <w:rPr>
          <w:rFonts w:ascii="Arial" w:hAnsi="Arial"/>
        </w:rPr>
        <w:t xml:space="preserve"> старит того, на кого подействовало, на один год. Это старение непосредственно добавляется к текущему возрасту персонажа. Его внешность физ</w:t>
      </w:r>
      <w:r>
        <w:rPr>
          <w:rFonts w:ascii="Arial" w:hAnsi="Arial"/>
        </w:rPr>
        <w:t>и</w:t>
      </w:r>
      <w:r>
        <w:rPr>
          <w:rFonts w:ascii="Arial" w:hAnsi="Arial"/>
        </w:rPr>
        <w:t>чески изменяется в соответствии со старением на год (появляется немного больше морщин, и т. д.). Персонажи, чей возраст увеличивается из-за магических эффектов, не получают полож</w:t>
      </w:r>
      <w:r>
        <w:rPr>
          <w:rFonts w:ascii="Arial" w:hAnsi="Arial"/>
        </w:rPr>
        <w:t>и</w:t>
      </w:r>
      <w:r>
        <w:rPr>
          <w:rFonts w:ascii="Arial" w:hAnsi="Arial"/>
        </w:rPr>
        <w:t>тельных модификаторов к показателям Мудрости и Интеллекта - эти модификаторы являются следствием нормального течения времени. Но персонаж претерпевает потерю Силы, Ловкости и Телосложения, связанные с возрастом. Это ущерб, причиняемый физическому состоянию. Подобным же образом физический возраст может быть возвращен. Некоторые зелья возвр</w:t>
      </w:r>
      <w:r>
        <w:rPr>
          <w:rFonts w:ascii="Arial" w:hAnsi="Arial"/>
        </w:rPr>
        <w:t>а</w:t>
      </w:r>
      <w:r>
        <w:rPr>
          <w:rFonts w:ascii="Arial" w:hAnsi="Arial"/>
        </w:rPr>
        <w:t>щают персонажу утраченные годы. В этом случае восстанавливается его внешний вид. Перс</w:t>
      </w:r>
      <w:r>
        <w:rPr>
          <w:rFonts w:ascii="Arial" w:hAnsi="Arial"/>
        </w:rPr>
        <w:t>о</w:t>
      </w:r>
      <w:r>
        <w:rPr>
          <w:rFonts w:ascii="Arial" w:hAnsi="Arial"/>
        </w:rPr>
        <w:t>наж может вернуть утерянные Силу, Ловкость и Телосложение, и его организм обновляется, но он не теряет положительных модификаторов Мудрости и Интеллекта, пришедших с возрастом.</w:t>
      </w:r>
    </w:p>
    <w:p w14:paraId="15D6E14D" w14:textId="77777777" w:rsidR="00000000" w:rsidRDefault="00000000">
      <w:pPr>
        <w:ind w:firstLine="709"/>
        <w:jc w:val="both"/>
        <w:rPr>
          <w:rFonts w:ascii="Arial" w:hAnsi="Arial"/>
        </w:rPr>
      </w:pPr>
      <w:r>
        <w:rPr>
          <w:rFonts w:ascii="Arial" w:hAnsi="Arial"/>
        </w:rPr>
        <w:t>Магическое изменение возраста также может увеличить или уменьшить продолжител</w:t>
      </w:r>
      <w:r>
        <w:rPr>
          <w:rFonts w:ascii="Arial" w:hAnsi="Arial"/>
        </w:rPr>
        <w:t>ь</w:t>
      </w:r>
      <w:r>
        <w:rPr>
          <w:rFonts w:ascii="Arial" w:hAnsi="Arial"/>
        </w:rPr>
        <w:t>ность жизни персонажа. В этом случае текущий возраст персонажа не изменяется. Все измен</w:t>
      </w:r>
      <w:r>
        <w:rPr>
          <w:rFonts w:ascii="Arial" w:hAnsi="Arial"/>
        </w:rPr>
        <w:t>е</w:t>
      </w:r>
      <w:r>
        <w:rPr>
          <w:rFonts w:ascii="Arial" w:hAnsi="Arial"/>
        </w:rPr>
        <w:t>ния Мастер производит с максимальным сроком жизни персонажа (который знает только М</w:t>
      </w:r>
      <w:r>
        <w:rPr>
          <w:rFonts w:ascii="Arial" w:hAnsi="Arial"/>
        </w:rPr>
        <w:t>а</w:t>
      </w:r>
      <w:r>
        <w:rPr>
          <w:rFonts w:ascii="Arial" w:hAnsi="Arial"/>
        </w:rPr>
        <w:t>стер). Например, человек находит магический фонтан, который дарует необычайную долгове</w:t>
      </w:r>
      <w:r>
        <w:rPr>
          <w:rFonts w:ascii="Arial" w:hAnsi="Arial"/>
        </w:rPr>
        <w:t>ч</w:t>
      </w:r>
      <w:r>
        <w:rPr>
          <w:rFonts w:ascii="Arial" w:hAnsi="Arial"/>
        </w:rPr>
        <w:t>ность (от 10 до 60 дополнительных лет). Мастер уже определил, что человек в обычных усл</w:t>
      </w:r>
      <w:r>
        <w:rPr>
          <w:rFonts w:ascii="Arial" w:hAnsi="Arial"/>
        </w:rPr>
        <w:t>о</w:t>
      </w:r>
      <w:r>
        <w:rPr>
          <w:rFonts w:ascii="Arial" w:hAnsi="Arial"/>
        </w:rPr>
        <w:t>виях будет жить 103 года (базовые 90 + 2d20, в данном случае +13). Вода из фонтана добавила еще 40 лет - таким образом, если персонаж не умрет насильственной смертью, он будет жить до 143 лет. Он все еще будет подвержен последствиям обычного старения (модификаторы в 45, 60 и 90 лет), но период, в котором он будет считаться среди своего народа человеком пр</w:t>
      </w:r>
      <w:r>
        <w:rPr>
          <w:rFonts w:ascii="Arial" w:hAnsi="Arial"/>
        </w:rPr>
        <w:t>е</w:t>
      </w:r>
      <w:r>
        <w:rPr>
          <w:rFonts w:ascii="Arial" w:hAnsi="Arial"/>
        </w:rPr>
        <w:t>клонного возраста, возрастет на 40 лет.</w:t>
      </w:r>
    </w:p>
    <w:p w14:paraId="6F8DF700" w14:textId="77777777" w:rsidR="00000000" w:rsidRDefault="00000000">
      <w:pPr>
        <w:ind w:firstLine="709"/>
        <w:jc w:val="both"/>
        <w:rPr>
          <w:rFonts w:ascii="Arial" w:hAnsi="Arial"/>
        </w:rPr>
      </w:pPr>
      <w:r>
        <w:rPr>
          <w:rFonts w:ascii="Arial" w:hAnsi="Arial"/>
        </w:rPr>
        <w:t>Существует множество других индивидуальных особенностей, которыми обладает ваш персонаж - цвет волос и глаз, форма тела, голос, особые приметы и общие личные качества. Для таких параметров не существует и не должно существовать таблиц. Ваша работа как игр</w:t>
      </w:r>
      <w:r>
        <w:rPr>
          <w:rFonts w:ascii="Arial" w:hAnsi="Arial"/>
        </w:rPr>
        <w:t>о</w:t>
      </w:r>
      <w:r>
        <w:rPr>
          <w:rFonts w:ascii="Arial" w:hAnsi="Arial"/>
        </w:rPr>
        <w:t>ка состоит в том, чтобы определить эти особенности, таким образом создавая тот тип персон</w:t>
      </w:r>
      <w:r>
        <w:rPr>
          <w:rFonts w:ascii="Arial" w:hAnsi="Arial"/>
        </w:rPr>
        <w:t>а</w:t>
      </w:r>
      <w:r>
        <w:rPr>
          <w:rFonts w:ascii="Arial" w:hAnsi="Arial"/>
        </w:rPr>
        <w:t>жа, который вы хотите. Кое-что, возможно, вы знаете изначально (хотите ли вы отыгрывать н</w:t>
      </w:r>
      <w:r>
        <w:rPr>
          <w:rFonts w:ascii="Arial" w:hAnsi="Arial"/>
        </w:rPr>
        <w:t>е</w:t>
      </w:r>
      <w:r>
        <w:rPr>
          <w:rFonts w:ascii="Arial" w:hAnsi="Arial"/>
        </w:rPr>
        <w:t>истового, могучего воителя или слабого, непритязательного фехтовальщика), а другие детали, особенно личные качества вашего персонажа, будут развиваться и обретать форму в процессе игры. Помните, вы являетесь актером, а ваш персонаж - это ваша роль!</w:t>
      </w:r>
    </w:p>
    <w:p w14:paraId="3449A566" w14:textId="77777777" w:rsidR="00000000" w:rsidRDefault="00000000">
      <w:pPr>
        <w:ind w:firstLine="709"/>
        <w:jc w:val="both"/>
        <w:rPr>
          <w:rFonts w:ascii="Arial" w:hAnsi="Arial"/>
        </w:rPr>
      </w:pPr>
    </w:p>
    <w:p w14:paraId="085B1133" w14:textId="77777777" w:rsidR="00000000" w:rsidRDefault="00000000">
      <w:pPr>
        <w:pStyle w:val="a7"/>
      </w:pPr>
      <w:r>
        <w:t xml:space="preserve">Таблица 10: </w:t>
      </w:r>
      <w:r>
        <w:rPr>
          <w:b/>
        </w:rPr>
        <w:t>Средний рост и вес</w:t>
      </w:r>
    </w:p>
    <w:p w14:paraId="28AF8E85"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71"/>
        <w:gridCol w:w="1860"/>
        <w:gridCol w:w="1860"/>
        <w:gridCol w:w="1860"/>
        <w:gridCol w:w="1860"/>
      </w:tblGrid>
      <w:tr w:rsidR="00000000" w14:paraId="788E2360" w14:textId="77777777">
        <w:tblPrEx>
          <w:tblCellMar>
            <w:top w:w="0" w:type="dxa"/>
            <w:bottom w:w="0" w:type="dxa"/>
          </w:tblCellMar>
        </w:tblPrEx>
        <w:tc>
          <w:tcPr>
            <w:tcW w:w="1771" w:type="dxa"/>
            <w:tcBorders>
              <w:top w:val="single" w:sz="12" w:space="0" w:color="auto"/>
              <w:bottom w:val="nil"/>
            </w:tcBorders>
          </w:tcPr>
          <w:p w14:paraId="71FB589C" w14:textId="77777777" w:rsidR="00000000" w:rsidRDefault="00000000">
            <w:pPr>
              <w:jc w:val="center"/>
              <w:rPr>
                <w:rFonts w:ascii="Arial" w:hAnsi="Arial"/>
                <w:b/>
              </w:rPr>
            </w:pPr>
          </w:p>
        </w:tc>
        <w:tc>
          <w:tcPr>
            <w:tcW w:w="3720" w:type="dxa"/>
            <w:gridSpan w:val="2"/>
            <w:tcBorders>
              <w:top w:val="single" w:sz="12" w:space="0" w:color="auto"/>
            </w:tcBorders>
          </w:tcPr>
          <w:p w14:paraId="52833FC6" w14:textId="77777777" w:rsidR="00000000" w:rsidRDefault="00000000">
            <w:pPr>
              <w:jc w:val="center"/>
              <w:rPr>
                <w:rFonts w:ascii="Arial" w:hAnsi="Arial"/>
                <w:b/>
              </w:rPr>
            </w:pPr>
            <w:r>
              <w:rPr>
                <w:rFonts w:ascii="Arial" w:hAnsi="Arial"/>
                <w:b/>
              </w:rPr>
              <w:t>Рост в дюймах (в сант</w:t>
            </w:r>
            <w:r>
              <w:rPr>
                <w:rFonts w:ascii="Arial" w:hAnsi="Arial"/>
                <w:b/>
              </w:rPr>
              <w:t>и</w:t>
            </w:r>
            <w:r>
              <w:rPr>
                <w:rFonts w:ascii="Arial" w:hAnsi="Arial"/>
                <w:b/>
              </w:rPr>
              <w:t>метрах)</w:t>
            </w:r>
          </w:p>
        </w:tc>
        <w:tc>
          <w:tcPr>
            <w:tcW w:w="3720" w:type="dxa"/>
            <w:gridSpan w:val="2"/>
            <w:tcBorders>
              <w:top w:val="single" w:sz="12" w:space="0" w:color="auto"/>
            </w:tcBorders>
          </w:tcPr>
          <w:p w14:paraId="10326660" w14:textId="77777777" w:rsidR="00000000" w:rsidRDefault="00000000">
            <w:pPr>
              <w:jc w:val="center"/>
              <w:rPr>
                <w:rFonts w:ascii="Arial" w:hAnsi="Arial"/>
                <w:b/>
              </w:rPr>
            </w:pPr>
            <w:r>
              <w:rPr>
                <w:rFonts w:ascii="Arial" w:hAnsi="Arial"/>
                <w:b/>
              </w:rPr>
              <w:t>Вес в фунтах (в килограммах)</w:t>
            </w:r>
          </w:p>
        </w:tc>
      </w:tr>
      <w:tr w:rsidR="00000000" w14:paraId="53DF1AAC" w14:textId="77777777">
        <w:tblPrEx>
          <w:tblCellMar>
            <w:top w:w="0" w:type="dxa"/>
            <w:bottom w:w="0" w:type="dxa"/>
          </w:tblCellMar>
        </w:tblPrEx>
        <w:tc>
          <w:tcPr>
            <w:tcW w:w="1771" w:type="dxa"/>
            <w:tcBorders>
              <w:top w:val="nil"/>
              <w:bottom w:val="double" w:sz="6" w:space="0" w:color="auto"/>
            </w:tcBorders>
          </w:tcPr>
          <w:p w14:paraId="7FF0040B" w14:textId="77777777" w:rsidR="00000000" w:rsidRDefault="00000000">
            <w:pPr>
              <w:jc w:val="center"/>
              <w:rPr>
                <w:rFonts w:ascii="Arial" w:hAnsi="Arial"/>
                <w:b/>
              </w:rPr>
            </w:pPr>
            <w:r>
              <w:rPr>
                <w:rFonts w:ascii="Arial" w:hAnsi="Arial"/>
                <w:b/>
              </w:rPr>
              <w:t>Раса</w:t>
            </w:r>
          </w:p>
        </w:tc>
        <w:tc>
          <w:tcPr>
            <w:tcW w:w="1860" w:type="dxa"/>
            <w:tcBorders>
              <w:bottom w:val="double" w:sz="6" w:space="0" w:color="auto"/>
            </w:tcBorders>
          </w:tcPr>
          <w:p w14:paraId="35D82909" w14:textId="77777777" w:rsidR="00000000" w:rsidRDefault="00000000">
            <w:pPr>
              <w:jc w:val="center"/>
              <w:rPr>
                <w:rFonts w:ascii="Arial" w:hAnsi="Arial"/>
                <w:b/>
              </w:rPr>
            </w:pPr>
            <w:r>
              <w:rPr>
                <w:rFonts w:ascii="Arial" w:hAnsi="Arial"/>
                <w:b/>
                <w:i/>
              </w:rPr>
              <w:t>базовый*</w:t>
            </w:r>
          </w:p>
        </w:tc>
        <w:tc>
          <w:tcPr>
            <w:tcW w:w="1860" w:type="dxa"/>
            <w:tcBorders>
              <w:bottom w:val="double" w:sz="6" w:space="0" w:color="auto"/>
            </w:tcBorders>
          </w:tcPr>
          <w:p w14:paraId="40AB0EAB" w14:textId="77777777" w:rsidR="00000000" w:rsidRDefault="00000000">
            <w:pPr>
              <w:jc w:val="center"/>
              <w:rPr>
                <w:rFonts w:ascii="Arial" w:hAnsi="Arial"/>
                <w:b/>
              </w:rPr>
            </w:pPr>
            <w:r>
              <w:rPr>
                <w:rFonts w:ascii="Arial" w:hAnsi="Arial"/>
                <w:b/>
                <w:i/>
              </w:rPr>
              <w:t>модификатор (дюймы)</w:t>
            </w:r>
          </w:p>
        </w:tc>
        <w:tc>
          <w:tcPr>
            <w:tcW w:w="1860" w:type="dxa"/>
            <w:tcBorders>
              <w:bottom w:val="double" w:sz="6" w:space="0" w:color="auto"/>
            </w:tcBorders>
          </w:tcPr>
          <w:p w14:paraId="7D5E8C23" w14:textId="77777777" w:rsidR="00000000" w:rsidRDefault="00000000">
            <w:pPr>
              <w:jc w:val="center"/>
              <w:rPr>
                <w:rFonts w:ascii="Arial" w:hAnsi="Arial"/>
                <w:b/>
                <w:i/>
              </w:rPr>
            </w:pPr>
            <w:r>
              <w:rPr>
                <w:rFonts w:ascii="Arial" w:hAnsi="Arial"/>
                <w:b/>
                <w:i/>
              </w:rPr>
              <w:t>базовый</w:t>
            </w:r>
          </w:p>
        </w:tc>
        <w:tc>
          <w:tcPr>
            <w:tcW w:w="1860" w:type="dxa"/>
            <w:tcBorders>
              <w:bottom w:val="double" w:sz="6" w:space="0" w:color="auto"/>
            </w:tcBorders>
          </w:tcPr>
          <w:p w14:paraId="2F3308A3" w14:textId="77777777" w:rsidR="00000000" w:rsidRDefault="00000000">
            <w:pPr>
              <w:jc w:val="center"/>
              <w:rPr>
                <w:rFonts w:ascii="Arial" w:hAnsi="Arial"/>
                <w:b/>
                <w:i/>
              </w:rPr>
            </w:pPr>
            <w:r>
              <w:rPr>
                <w:rFonts w:ascii="Arial" w:hAnsi="Arial"/>
                <w:b/>
                <w:i/>
              </w:rPr>
              <w:t>модификатор (фунты)</w:t>
            </w:r>
          </w:p>
        </w:tc>
      </w:tr>
      <w:tr w:rsidR="00000000" w14:paraId="0713D69B" w14:textId="77777777">
        <w:tblPrEx>
          <w:tblCellMar>
            <w:top w:w="0" w:type="dxa"/>
            <w:bottom w:w="0" w:type="dxa"/>
          </w:tblCellMar>
        </w:tblPrEx>
        <w:tc>
          <w:tcPr>
            <w:tcW w:w="1771" w:type="dxa"/>
            <w:tcBorders>
              <w:top w:val="nil"/>
            </w:tcBorders>
          </w:tcPr>
          <w:p w14:paraId="310F20F0" w14:textId="77777777" w:rsidR="00000000" w:rsidRDefault="00000000">
            <w:pPr>
              <w:jc w:val="center"/>
              <w:rPr>
                <w:rFonts w:ascii="Arial" w:hAnsi="Arial"/>
                <w:b/>
              </w:rPr>
            </w:pPr>
            <w:r>
              <w:rPr>
                <w:rFonts w:ascii="Arial" w:hAnsi="Arial"/>
                <w:b/>
              </w:rPr>
              <w:t>Карлик</w:t>
            </w:r>
          </w:p>
        </w:tc>
        <w:tc>
          <w:tcPr>
            <w:tcW w:w="1860" w:type="dxa"/>
            <w:tcBorders>
              <w:top w:val="nil"/>
            </w:tcBorders>
          </w:tcPr>
          <w:p w14:paraId="2C6F529B" w14:textId="77777777" w:rsidR="00000000" w:rsidRDefault="00000000">
            <w:pPr>
              <w:jc w:val="center"/>
              <w:rPr>
                <w:rFonts w:ascii="Arial" w:hAnsi="Arial"/>
              </w:rPr>
            </w:pPr>
            <w:r>
              <w:rPr>
                <w:rFonts w:ascii="Arial" w:hAnsi="Arial"/>
              </w:rPr>
              <w:t xml:space="preserve">43/41 </w:t>
            </w:r>
            <w:r>
              <w:rPr>
                <w:rFonts w:ascii="Arial" w:hAnsi="Arial"/>
                <w:i/>
              </w:rPr>
              <w:t>(109/104)</w:t>
            </w:r>
          </w:p>
        </w:tc>
        <w:tc>
          <w:tcPr>
            <w:tcW w:w="1860" w:type="dxa"/>
            <w:tcBorders>
              <w:top w:val="nil"/>
            </w:tcBorders>
          </w:tcPr>
          <w:p w14:paraId="45C0DFB9" w14:textId="77777777" w:rsidR="00000000" w:rsidRDefault="00000000">
            <w:pPr>
              <w:jc w:val="center"/>
              <w:rPr>
                <w:rFonts w:ascii="Arial" w:hAnsi="Arial"/>
              </w:rPr>
            </w:pPr>
            <w:r>
              <w:rPr>
                <w:rFonts w:ascii="Arial" w:hAnsi="Arial"/>
              </w:rPr>
              <w:t>1d10</w:t>
            </w:r>
          </w:p>
        </w:tc>
        <w:tc>
          <w:tcPr>
            <w:tcW w:w="1860" w:type="dxa"/>
            <w:tcBorders>
              <w:top w:val="nil"/>
            </w:tcBorders>
          </w:tcPr>
          <w:p w14:paraId="135386C4" w14:textId="77777777" w:rsidR="00000000" w:rsidRDefault="00000000">
            <w:pPr>
              <w:jc w:val="center"/>
              <w:rPr>
                <w:rFonts w:ascii="Arial" w:hAnsi="Arial"/>
              </w:rPr>
            </w:pPr>
            <w:r>
              <w:rPr>
                <w:rFonts w:ascii="Arial" w:hAnsi="Arial"/>
              </w:rPr>
              <w:t xml:space="preserve">130/105 </w:t>
            </w:r>
            <w:r>
              <w:rPr>
                <w:rFonts w:ascii="Arial" w:hAnsi="Arial"/>
                <w:i/>
              </w:rPr>
              <w:t>(59/48)</w:t>
            </w:r>
          </w:p>
        </w:tc>
        <w:tc>
          <w:tcPr>
            <w:tcW w:w="1860" w:type="dxa"/>
            <w:tcBorders>
              <w:top w:val="nil"/>
            </w:tcBorders>
          </w:tcPr>
          <w:p w14:paraId="0665B66B" w14:textId="77777777" w:rsidR="00000000" w:rsidRDefault="00000000">
            <w:pPr>
              <w:jc w:val="center"/>
              <w:rPr>
                <w:rFonts w:ascii="Arial" w:hAnsi="Arial"/>
              </w:rPr>
            </w:pPr>
            <w:r>
              <w:rPr>
                <w:rFonts w:ascii="Arial" w:hAnsi="Arial"/>
              </w:rPr>
              <w:t>4d10</w:t>
            </w:r>
          </w:p>
        </w:tc>
      </w:tr>
      <w:tr w:rsidR="00000000" w14:paraId="505E0316" w14:textId="77777777">
        <w:tblPrEx>
          <w:tblCellMar>
            <w:top w:w="0" w:type="dxa"/>
            <w:bottom w:w="0" w:type="dxa"/>
          </w:tblCellMar>
        </w:tblPrEx>
        <w:tc>
          <w:tcPr>
            <w:tcW w:w="1771" w:type="dxa"/>
          </w:tcPr>
          <w:p w14:paraId="1F1CA079" w14:textId="77777777" w:rsidR="00000000" w:rsidRDefault="00000000">
            <w:pPr>
              <w:jc w:val="center"/>
              <w:rPr>
                <w:rFonts w:ascii="Arial" w:hAnsi="Arial"/>
                <w:b/>
              </w:rPr>
            </w:pPr>
            <w:r>
              <w:rPr>
                <w:rFonts w:ascii="Arial" w:hAnsi="Arial"/>
                <w:b/>
              </w:rPr>
              <w:t>Эльф</w:t>
            </w:r>
          </w:p>
        </w:tc>
        <w:tc>
          <w:tcPr>
            <w:tcW w:w="1860" w:type="dxa"/>
          </w:tcPr>
          <w:p w14:paraId="28450339" w14:textId="77777777" w:rsidR="00000000" w:rsidRDefault="00000000">
            <w:pPr>
              <w:jc w:val="center"/>
              <w:rPr>
                <w:rFonts w:ascii="Arial" w:hAnsi="Arial"/>
              </w:rPr>
            </w:pPr>
            <w:r>
              <w:rPr>
                <w:rFonts w:ascii="Arial" w:hAnsi="Arial"/>
              </w:rPr>
              <w:t xml:space="preserve">55/50 </w:t>
            </w:r>
            <w:r>
              <w:rPr>
                <w:rFonts w:ascii="Arial" w:hAnsi="Arial"/>
                <w:i/>
              </w:rPr>
              <w:t>(140/127)</w:t>
            </w:r>
          </w:p>
        </w:tc>
        <w:tc>
          <w:tcPr>
            <w:tcW w:w="1860" w:type="dxa"/>
          </w:tcPr>
          <w:p w14:paraId="7A995D32" w14:textId="77777777" w:rsidR="00000000" w:rsidRDefault="00000000">
            <w:pPr>
              <w:jc w:val="center"/>
              <w:rPr>
                <w:rFonts w:ascii="Arial" w:hAnsi="Arial"/>
              </w:rPr>
            </w:pPr>
            <w:r>
              <w:rPr>
                <w:rFonts w:ascii="Arial" w:hAnsi="Arial"/>
              </w:rPr>
              <w:t>1d10</w:t>
            </w:r>
          </w:p>
        </w:tc>
        <w:tc>
          <w:tcPr>
            <w:tcW w:w="1860" w:type="dxa"/>
          </w:tcPr>
          <w:p w14:paraId="68994FE8" w14:textId="77777777" w:rsidR="00000000" w:rsidRDefault="00000000">
            <w:pPr>
              <w:jc w:val="center"/>
              <w:rPr>
                <w:rFonts w:ascii="Arial" w:hAnsi="Arial"/>
              </w:rPr>
            </w:pPr>
            <w:r>
              <w:rPr>
                <w:rFonts w:ascii="Arial" w:hAnsi="Arial"/>
              </w:rPr>
              <w:t xml:space="preserve">90/70 </w:t>
            </w:r>
            <w:r>
              <w:rPr>
                <w:rFonts w:ascii="Arial" w:hAnsi="Arial"/>
                <w:i/>
              </w:rPr>
              <w:t>(41/32)</w:t>
            </w:r>
          </w:p>
        </w:tc>
        <w:tc>
          <w:tcPr>
            <w:tcW w:w="1860" w:type="dxa"/>
          </w:tcPr>
          <w:p w14:paraId="5C9B6427" w14:textId="77777777" w:rsidR="00000000" w:rsidRDefault="00000000">
            <w:pPr>
              <w:jc w:val="center"/>
              <w:rPr>
                <w:rFonts w:ascii="Arial" w:hAnsi="Arial"/>
              </w:rPr>
            </w:pPr>
            <w:r>
              <w:rPr>
                <w:rFonts w:ascii="Arial" w:hAnsi="Arial"/>
              </w:rPr>
              <w:t>3d10</w:t>
            </w:r>
          </w:p>
        </w:tc>
      </w:tr>
      <w:tr w:rsidR="00000000" w14:paraId="60C3F86B" w14:textId="77777777">
        <w:tblPrEx>
          <w:tblCellMar>
            <w:top w:w="0" w:type="dxa"/>
            <w:bottom w:w="0" w:type="dxa"/>
          </w:tblCellMar>
        </w:tblPrEx>
        <w:tc>
          <w:tcPr>
            <w:tcW w:w="1771" w:type="dxa"/>
          </w:tcPr>
          <w:p w14:paraId="41A93171" w14:textId="77777777" w:rsidR="00000000" w:rsidRDefault="00000000">
            <w:pPr>
              <w:jc w:val="center"/>
              <w:rPr>
                <w:rFonts w:ascii="Arial" w:hAnsi="Arial"/>
                <w:b/>
              </w:rPr>
            </w:pPr>
            <w:r>
              <w:rPr>
                <w:rFonts w:ascii="Arial" w:hAnsi="Arial"/>
                <w:b/>
              </w:rPr>
              <w:t>Полуэльф</w:t>
            </w:r>
          </w:p>
        </w:tc>
        <w:tc>
          <w:tcPr>
            <w:tcW w:w="1860" w:type="dxa"/>
          </w:tcPr>
          <w:p w14:paraId="12DA9CB6" w14:textId="77777777" w:rsidR="00000000" w:rsidRDefault="00000000">
            <w:pPr>
              <w:jc w:val="center"/>
              <w:rPr>
                <w:rFonts w:ascii="Arial" w:hAnsi="Arial"/>
              </w:rPr>
            </w:pPr>
            <w:r>
              <w:rPr>
                <w:rFonts w:ascii="Arial" w:hAnsi="Arial"/>
              </w:rPr>
              <w:t xml:space="preserve">60/58 </w:t>
            </w:r>
            <w:r>
              <w:rPr>
                <w:rFonts w:ascii="Arial" w:hAnsi="Arial"/>
                <w:i/>
              </w:rPr>
              <w:t>(152/147)</w:t>
            </w:r>
          </w:p>
        </w:tc>
        <w:tc>
          <w:tcPr>
            <w:tcW w:w="1860" w:type="dxa"/>
          </w:tcPr>
          <w:p w14:paraId="67BAB1BB" w14:textId="77777777" w:rsidR="00000000" w:rsidRDefault="00000000">
            <w:pPr>
              <w:jc w:val="center"/>
              <w:rPr>
                <w:rFonts w:ascii="Arial" w:hAnsi="Arial"/>
              </w:rPr>
            </w:pPr>
            <w:r>
              <w:rPr>
                <w:rFonts w:ascii="Arial" w:hAnsi="Arial"/>
              </w:rPr>
              <w:t>2d6</w:t>
            </w:r>
          </w:p>
        </w:tc>
        <w:tc>
          <w:tcPr>
            <w:tcW w:w="1860" w:type="dxa"/>
          </w:tcPr>
          <w:p w14:paraId="004134F2" w14:textId="77777777" w:rsidR="00000000" w:rsidRDefault="00000000">
            <w:pPr>
              <w:jc w:val="center"/>
              <w:rPr>
                <w:rFonts w:ascii="Arial" w:hAnsi="Arial"/>
              </w:rPr>
            </w:pPr>
            <w:r>
              <w:rPr>
                <w:rFonts w:ascii="Arial" w:hAnsi="Arial"/>
              </w:rPr>
              <w:t xml:space="preserve">110/85 </w:t>
            </w:r>
            <w:r>
              <w:rPr>
                <w:rFonts w:ascii="Arial" w:hAnsi="Arial"/>
                <w:i/>
              </w:rPr>
              <w:t>(50/39)</w:t>
            </w:r>
          </w:p>
        </w:tc>
        <w:tc>
          <w:tcPr>
            <w:tcW w:w="1860" w:type="dxa"/>
          </w:tcPr>
          <w:p w14:paraId="6098CB81" w14:textId="77777777" w:rsidR="00000000" w:rsidRDefault="00000000">
            <w:pPr>
              <w:jc w:val="center"/>
              <w:rPr>
                <w:rFonts w:ascii="Arial" w:hAnsi="Arial"/>
              </w:rPr>
            </w:pPr>
            <w:r>
              <w:rPr>
                <w:rFonts w:ascii="Arial" w:hAnsi="Arial"/>
              </w:rPr>
              <w:t>3d12</w:t>
            </w:r>
          </w:p>
        </w:tc>
      </w:tr>
      <w:tr w:rsidR="00000000" w14:paraId="3A2B6CD7" w14:textId="77777777">
        <w:tblPrEx>
          <w:tblCellMar>
            <w:top w:w="0" w:type="dxa"/>
            <w:bottom w:w="0" w:type="dxa"/>
          </w:tblCellMar>
        </w:tblPrEx>
        <w:tc>
          <w:tcPr>
            <w:tcW w:w="1771" w:type="dxa"/>
          </w:tcPr>
          <w:p w14:paraId="591DFFF4" w14:textId="77777777" w:rsidR="00000000" w:rsidRDefault="00000000">
            <w:pPr>
              <w:jc w:val="center"/>
              <w:rPr>
                <w:rFonts w:ascii="Arial" w:hAnsi="Arial"/>
                <w:b/>
              </w:rPr>
            </w:pPr>
            <w:r>
              <w:rPr>
                <w:rFonts w:ascii="Arial" w:hAnsi="Arial"/>
                <w:b/>
              </w:rPr>
              <w:t>Гном</w:t>
            </w:r>
          </w:p>
        </w:tc>
        <w:tc>
          <w:tcPr>
            <w:tcW w:w="1860" w:type="dxa"/>
          </w:tcPr>
          <w:p w14:paraId="6EF120BC" w14:textId="77777777" w:rsidR="00000000" w:rsidRDefault="00000000">
            <w:pPr>
              <w:jc w:val="center"/>
              <w:rPr>
                <w:rFonts w:ascii="Arial" w:hAnsi="Arial"/>
              </w:rPr>
            </w:pPr>
            <w:r>
              <w:rPr>
                <w:rFonts w:ascii="Arial" w:hAnsi="Arial"/>
              </w:rPr>
              <w:t xml:space="preserve">38/36 </w:t>
            </w:r>
            <w:r>
              <w:rPr>
                <w:rFonts w:ascii="Arial" w:hAnsi="Arial"/>
                <w:i/>
              </w:rPr>
              <w:t>(97/91)</w:t>
            </w:r>
          </w:p>
        </w:tc>
        <w:tc>
          <w:tcPr>
            <w:tcW w:w="1860" w:type="dxa"/>
          </w:tcPr>
          <w:p w14:paraId="3381B81F" w14:textId="77777777" w:rsidR="00000000" w:rsidRDefault="00000000">
            <w:pPr>
              <w:jc w:val="center"/>
              <w:rPr>
                <w:rFonts w:ascii="Arial" w:hAnsi="Arial"/>
              </w:rPr>
            </w:pPr>
            <w:r>
              <w:rPr>
                <w:rFonts w:ascii="Arial" w:hAnsi="Arial"/>
              </w:rPr>
              <w:t>1d6</w:t>
            </w:r>
          </w:p>
        </w:tc>
        <w:tc>
          <w:tcPr>
            <w:tcW w:w="1860" w:type="dxa"/>
          </w:tcPr>
          <w:p w14:paraId="12813F6D" w14:textId="77777777" w:rsidR="00000000" w:rsidRDefault="00000000">
            <w:pPr>
              <w:jc w:val="center"/>
              <w:rPr>
                <w:rFonts w:ascii="Arial" w:hAnsi="Arial"/>
              </w:rPr>
            </w:pPr>
            <w:r>
              <w:rPr>
                <w:rFonts w:ascii="Arial" w:hAnsi="Arial"/>
              </w:rPr>
              <w:t xml:space="preserve">72/68 </w:t>
            </w:r>
            <w:r>
              <w:rPr>
                <w:rFonts w:ascii="Arial" w:hAnsi="Arial"/>
                <w:i/>
              </w:rPr>
              <w:t>(33/31)</w:t>
            </w:r>
          </w:p>
        </w:tc>
        <w:tc>
          <w:tcPr>
            <w:tcW w:w="1860" w:type="dxa"/>
          </w:tcPr>
          <w:p w14:paraId="036AFAFD" w14:textId="77777777" w:rsidR="00000000" w:rsidRDefault="00000000">
            <w:pPr>
              <w:jc w:val="center"/>
              <w:rPr>
                <w:rFonts w:ascii="Arial" w:hAnsi="Arial"/>
              </w:rPr>
            </w:pPr>
            <w:r>
              <w:rPr>
                <w:rFonts w:ascii="Arial" w:hAnsi="Arial"/>
              </w:rPr>
              <w:t>5d4</w:t>
            </w:r>
          </w:p>
        </w:tc>
      </w:tr>
      <w:tr w:rsidR="00000000" w14:paraId="6ACBA771" w14:textId="77777777">
        <w:tblPrEx>
          <w:tblCellMar>
            <w:top w:w="0" w:type="dxa"/>
            <w:bottom w:w="0" w:type="dxa"/>
          </w:tblCellMar>
        </w:tblPrEx>
        <w:tc>
          <w:tcPr>
            <w:tcW w:w="1771" w:type="dxa"/>
          </w:tcPr>
          <w:p w14:paraId="2EFB3F09" w14:textId="77777777" w:rsidR="00000000" w:rsidRDefault="00000000">
            <w:pPr>
              <w:jc w:val="center"/>
              <w:rPr>
                <w:rFonts w:ascii="Arial" w:hAnsi="Arial"/>
                <w:b/>
              </w:rPr>
            </w:pPr>
            <w:r>
              <w:rPr>
                <w:rFonts w:ascii="Arial" w:hAnsi="Arial"/>
                <w:b/>
              </w:rPr>
              <w:t>Хоббит</w:t>
            </w:r>
          </w:p>
        </w:tc>
        <w:tc>
          <w:tcPr>
            <w:tcW w:w="1860" w:type="dxa"/>
          </w:tcPr>
          <w:p w14:paraId="77AE0852" w14:textId="77777777" w:rsidR="00000000" w:rsidRDefault="00000000">
            <w:pPr>
              <w:jc w:val="center"/>
              <w:rPr>
                <w:rFonts w:ascii="Arial" w:hAnsi="Arial"/>
              </w:rPr>
            </w:pPr>
            <w:r>
              <w:rPr>
                <w:rFonts w:ascii="Arial" w:hAnsi="Arial"/>
              </w:rPr>
              <w:t xml:space="preserve">32/30 </w:t>
            </w:r>
            <w:r>
              <w:rPr>
                <w:rFonts w:ascii="Arial" w:hAnsi="Arial"/>
                <w:i/>
              </w:rPr>
              <w:t>(81/76)</w:t>
            </w:r>
          </w:p>
        </w:tc>
        <w:tc>
          <w:tcPr>
            <w:tcW w:w="1860" w:type="dxa"/>
          </w:tcPr>
          <w:p w14:paraId="6A8219A3" w14:textId="77777777" w:rsidR="00000000" w:rsidRDefault="00000000">
            <w:pPr>
              <w:jc w:val="center"/>
              <w:rPr>
                <w:rFonts w:ascii="Arial" w:hAnsi="Arial"/>
              </w:rPr>
            </w:pPr>
            <w:r>
              <w:rPr>
                <w:rFonts w:ascii="Arial" w:hAnsi="Arial"/>
              </w:rPr>
              <w:t>2d8</w:t>
            </w:r>
          </w:p>
        </w:tc>
        <w:tc>
          <w:tcPr>
            <w:tcW w:w="1860" w:type="dxa"/>
          </w:tcPr>
          <w:p w14:paraId="1C1E7921" w14:textId="77777777" w:rsidR="00000000" w:rsidRDefault="00000000">
            <w:pPr>
              <w:jc w:val="center"/>
              <w:rPr>
                <w:rFonts w:ascii="Arial" w:hAnsi="Arial"/>
              </w:rPr>
            </w:pPr>
            <w:r>
              <w:rPr>
                <w:rFonts w:ascii="Arial" w:hAnsi="Arial"/>
              </w:rPr>
              <w:t xml:space="preserve">52/48 </w:t>
            </w:r>
            <w:r>
              <w:rPr>
                <w:rFonts w:ascii="Arial" w:hAnsi="Arial"/>
                <w:i/>
              </w:rPr>
              <w:t>(24/22)</w:t>
            </w:r>
          </w:p>
        </w:tc>
        <w:tc>
          <w:tcPr>
            <w:tcW w:w="1860" w:type="dxa"/>
          </w:tcPr>
          <w:p w14:paraId="5819A494" w14:textId="77777777" w:rsidR="00000000" w:rsidRDefault="00000000">
            <w:pPr>
              <w:jc w:val="center"/>
              <w:rPr>
                <w:rFonts w:ascii="Arial" w:hAnsi="Arial"/>
              </w:rPr>
            </w:pPr>
            <w:r>
              <w:rPr>
                <w:rFonts w:ascii="Arial" w:hAnsi="Arial"/>
              </w:rPr>
              <w:t>5d4</w:t>
            </w:r>
          </w:p>
        </w:tc>
      </w:tr>
      <w:tr w:rsidR="00000000" w14:paraId="5A78C2C9" w14:textId="77777777">
        <w:tblPrEx>
          <w:tblCellMar>
            <w:top w:w="0" w:type="dxa"/>
            <w:bottom w:w="0" w:type="dxa"/>
          </w:tblCellMar>
        </w:tblPrEx>
        <w:tc>
          <w:tcPr>
            <w:tcW w:w="1771" w:type="dxa"/>
          </w:tcPr>
          <w:p w14:paraId="21E3868D" w14:textId="77777777" w:rsidR="00000000" w:rsidRDefault="00000000">
            <w:pPr>
              <w:jc w:val="center"/>
              <w:rPr>
                <w:rFonts w:ascii="Arial" w:hAnsi="Arial"/>
                <w:b/>
              </w:rPr>
            </w:pPr>
            <w:r>
              <w:rPr>
                <w:rFonts w:ascii="Arial" w:hAnsi="Arial"/>
                <w:b/>
              </w:rPr>
              <w:t>Человек</w:t>
            </w:r>
          </w:p>
        </w:tc>
        <w:tc>
          <w:tcPr>
            <w:tcW w:w="1860" w:type="dxa"/>
          </w:tcPr>
          <w:p w14:paraId="30AD834D" w14:textId="77777777" w:rsidR="00000000" w:rsidRDefault="00000000">
            <w:pPr>
              <w:jc w:val="center"/>
              <w:rPr>
                <w:rFonts w:ascii="Arial" w:hAnsi="Arial"/>
              </w:rPr>
            </w:pPr>
            <w:r>
              <w:rPr>
                <w:rFonts w:ascii="Arial" w:hAnsi="Arial"/>
              </w:rPr>
              <w:t xml:space="preserve">60/59 </w:t>
            </w:r>
            <w:r>
              <w:rPr>
                <w:rFonts w:ascii="Arial" w:hAnsi="Arial"/>
                <w:i/>
              </w:rPr>
              <w:t>(152/150)</w:t>
            </w:r>
          </w:p>
        </w:tc>
        <w:tc>
          <w:tcPr>
            <w:tcW w:w="1860" w:type="dxa"/>
          </w:tcPr>
          <w:p w14:paraId="0B92DDAB" w14:textId="77777777" w:rsidR="00000000" w:rsidRDefault="00000000">
            <w:pPr>
              <w:jc w:val="center"/>
              <w:rPr>
                <w:rFonts w:ascii="Arial" w:hAnsi="Arial"/>
              </w:rPr>
            </w:pPr>
            <w:r>
              <w:rPr>
                <w:rFonts w:ascii="Arial" w:hAnsi="Arial"/>
              </w:rPr>
              <w:t>2d10</w:t>
            </w:r>
          </w:p>
        </w:tc>
        <w:tc>
          <w:tcPr>
            <w:tcW w:w="1860" w:type="dxa"/>
          </w:tcPr>
          <w:p w14:paraId="1C4EA18B" w14:textId="77777777" w:rsidR="00000000" w:rsidRDefault="00000000">
            <w:pPr>
              <w:jc w:val="center"/>
              <w:rPr>
                <w:rFonts w:ascii="Arial" w:hAnsi="Arial"/>
              </w:rPr>
            </w:pPr>
            <w:r>
              <w:rPr>
                <w:rFonts w:ascii="Arial" w:hAnsi="Arial"/>
              </w:rPr>
              <w:t xml:space="preserve">140/100 </w:t>
            </w:r>
            <w:r>
              <w:rPr>
                <w:rFonts w:ascii="Arial" w:hAnsi="Arial"/>
                <w:i/>
              </w:rPr>
              <w:t>(64/45)</w:t>
            </w:r>
          </w:p>
        </w:tc>
        <w:tc>
          <w:tcPr>
            <w:tcW w:w="1860" w:type="dxa"/>
          </w:tcPr>
          <w:p w14:paraId="0F9822B9" w14:textId="77777777" w:rsidR="00000000" w:rsidRDefault="00000000">
            <w:pPr>
              <w:jc w:val="center"/>
              <w:rPr>
                <w:rFonts w:ascii="Arial" w:hAnsi="Arial"/>
              </w:rPr>
            </w:pPr>
            <w:r>
              <w:rPr>
                <w:rFonts w:ascii="Arial" w:hAnsi="Arial"/>
              </w:rPr>
              <w:t>6d10</w:t>
            </w:r>
          </w:p>
        </w:tc>
      </w:tr>
    </w:tbl>
    <w:p w14:paraId="65D57FF8" w14:textId="77777777" w:rsidR="00000000" w:rsidRDefault="00000000">
      <w:pPr>
        <w:ind w:firstLine="709"/>
        <w:jc w:val="both"/>
        <w:rPr>
          <w:rFonts w:ascii="Arial" w:hAnsi="Arial"/>
        </w:rPr>
      </w:pPr>
    </w:p>
    <w:p w14:paraId="4A9B3CF6" w14:textId="77777777" w:rsidR="00000000" w:rsidRDefault="00000000">
      <w:pPr>
        <w:ind w:firstLine="709"/>
        <w:jc w:val="both"/>
        <w:rPr>
          <w:rFonts w:ascii="Arial" w:hAnsi="Arial"/>
          <w:i/>
        </w:rPr>
      </w:pPr>
      <w:r>
        <w:rPr>
          <w:rFonts w:ascii="Arial" w:hAnsi="Arial"/>
          <w:i/>
        </w:rPr>
        <w:t>* Женщины обычно бывают ниже и легче мужчин. Поэтому базовые величины роста и веса разделены чертой на показатели для мужчин и для женщин. Учтите, что модифик</w:t>
      </w:r>
      <w:r>
        <w:rPr>
          <w:rFonts w:ascii="Arial" w:hAnsi="Arial"/>
          <w:i/>
        </w:rPr>
        <w:t>а</w:t>
      </w:r>
      <w:r>
        <w:rPr>
          <w:rFonts w:ascii="Arial" w:hAnsi="Arial"/>
          <w:i/>
        </w:rPr>
        <w:t>тор все же оста</w:t>
      </w:r>
      <w:r>
        <w:rPr>
          <w:rFonts w:ascii="Arial" w:hAnsi="Arial"/>
          <w:i/>
        </w:rPr>
        <w:t>в</w:t>
      </w:r>
      <w:r>
        <w:rPr>
          <w:rFonts w:ascii="Arial" w:hAnsi="Arial"/>
          <w:i/>
        </w:rPr>
        <w:t>ляет возможность широкого разброса величин в каждой категории.</w:t>
      </w:r>
    </w:p>
    <w:p w14:paraId="407E8A79" w14:textId="77777777" w:rsidR="00000000" w:rsidRDefault="00000000">
      <w:pPr>
        <w:ind w:firstLine="709"/>
        <w:jc w:val="both"/>
        <w:rPr>
          <w:rFonts w:ascii="Arial" w:hAnsi="Arial"/>
        </w:rPr>
      </w:pPr>
    </w:p>
    <w:p w14:paraId="51932D61" w14:textId="77777777" w:rsidR="00000000" w:rsidRDefault="00000000">
      <w:pPr>
        <w:pStyle w:val="a7"/>
      </w:pPr>
      <w:r>
        <w:t xml:space="preserve">Таблица 11: </w:t>
      </w:r>
      <w:r>
        <w:rPr>
          <w:b/>
        </w:rPr>
        <w:t>Возраст</w:t>
      </w:r>
    </w:p>
    <w:p w14:paraId="1640D1E2"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1169"/>
        <w:gridCol w:w="1599"/>
        <w:gridCol w:w="4141"/>
      </w:tblGrid>
      <w:tr w:rsidR="00000000" w14:paraId="4C2EB767" w14:textId="77777777">
        <w:tblPrEx>
          <w:tblCellMar>
            <w:top w:w="0" w:type="dxa"/>
            <w:bottom w:w="0" w:type="dxa"/>
          </w:tblCellMar>
        </w:tblPrEx>
        <w:tc>
          <w:tcPr>
            <w:tcW w:w="2303" w:type="dxa"/>
            <w:tcBorders>
              <w:top w:val="single" w:sz="12" w:space="0" w:color="auto"/>
              <w:bottom w:val="nil"/>
            </w:tcBorders>
          </w:tcPr>
          <w:p w14:paraId="4FC0974E" w14:textId="77777777" w:rsidR="00000000" w:rsidRDefault="00000000">
            <w:pPr>
              <w:jc w:val="center"/>
              <w:rPr>
                <w:rFonts w:ascii="Arial" w:hAnsi="Arial"/>
                <w:b/>
              </w:rPr>
            </w:pPr>
            <w:r>
              <w:rPr>
                <w:rFonts w:ascii="Arial" w:hAnsi="Arial"/>
                <w:b/>
              </w:rPr>
              <w:t>Раса</w:t>
            </w:r>
          </w:p>
        </w:tc>
        <w:tc>
          <w:tcPr>
            <w:tcW w:w="2768" w:type="dxa"/>
            <w:gridSpan w:val="2"/>
            <w:tcBorders>
              <w:top w:val="single" w:sz="12" w:space="0" w:color="auto"/>
            </w:tcBorders>
          </w:tcPr>
          <w:p w14:paraId="2A795AC3" w14:textId="77777777" w:rsidR="00000000" w:rsidRDefault="00000000">
            <w:pPr>
              <w:jc w:val="center"/>
              <w:rPr>
                <w:rFonts w:ascii="Arial" w:hAnsi="Arial"/>
                <w:b/>
              </w:rPr>
            </w:pPr>
            <w:r>
              <w:rPr>
                <w:rFonts w:ascii="Arial" w:hAnsi="Arial"/>
                <w:b/>
              </w:rPr>
              <w:t>Начальный возраст</w:t>
            </w:r>
          </w:p>
        </w:tc>
        <w:tc>
          <w:tcPr>
            <w:tcW w:w="4141" w:type="dxa"/>
            <w:tcBorders>
              <w:top w:val="single" w:sz="12" w:space="0" w:color="auto"/>
              <w:bottom w:val="nil"/>
            </w:tcBorders>
          </w:tcPr>
          <w:p w14:paraId="0C9BB300" w14:textId="77777777" w:rsidR="00000000" w:rsidRDefault="00000000">
            <w:pPr>
              <w:jc w:val="center"/>
              <w:rPr>
                <w:rFonts w:ascii="Arial" w:hAnsi="Arial"/>
                <w:b/>
              </w:rPr>
            </w:pPr>
            <w:r>
              <w:rPr>
                <w:rFonts w:ascii="Arial" w:hAnsi="Arial"/>
                <w:b/>
              </w:rPr>
              <w:t>Максимальный во</w:t>
            </w:r>
            <w:r>
              <w:rPr>
                <w:rFonts w:ascii="Arial" w:hAnsi="Arial"/>
                <w:b/>
              </w:rPr>
              <w:t>з</w:t>
            </w:r>
            <w:r>
              <w:rPr>
                <w:rFonts w:ascii="Arial" w:hAnsi="Arial"/>
                <w:b/>
              </w:rPr>
              <w:t>раст</w:t>
            </w:r>
          </w:p>
        </w:tc>
      </w:tr>
      <w:tr w:rsidR="00000000" w14:paraId="561E58A8" w14:textId="77777777">
        <w:tblPrEx>
          <w:tblCellMar>
            <w:top w:w="0" w:type="dxa"/>
            <w:bottom w:w="0" w:type="dxa"/>
          </w:tblCellMar>
        </w:tblPrEx>
        <w:tc>
          <w:tcPr>
            <w:tcW w:w="2303" w:type="dxa"/>
            <w:tcBorders>
              <w:top w:val="nil"/>
              <w:bottom w:val="double" w:sz="6" w:space="0" w:color="auto"/>
            </w:tcBorders>
          </w:tcPr>
          <w:p w14:paraId="373ED14C" w14:textId="77777777" w:rsidR="00000000" w:rsidRDefault="00000000">
            <w:pPr>
              <w:jc w:val="center"/>
              <w:rPr>
                <w:rFonts w:ascii="Arial" w:hAnsi="Arial"/>
                <w:b/>
              </w:rPr>
            </w:pPr>
          </w:p>
        </w:tc>
        <w:tc>
          <w:tcPr>
            <w:tcW w:w="1169" w:type="dxa"/>
            <w:tcBorders>
              <w:bottom w:val="double" w:sz="6" w:space="0" w:color="auto"/>
            </w:tcBorders>
          </w:tcPr>
          <w:p w14:paraId="7FF01324" w14:textId="77777777" w:rsidR="00000000" w:rsidRDefault="00000000">
            <w:pPr>
              <w:jc w:val="center"/>
              <w:rPr>
                <w:rFonts w:ascii="Arial" w:hAnsi="Arial"/>
                <w:b/>
                <w:i/>
              </w:rPr>
            </w:pPr>
            <w:r>
              <w:rPr>
                <w:rFonts w:ascii="Arial" w:hAnsi="Arial"/>
                <w:b/>
                <w:i/>
              </w:rPr>
              <w:t>базовый</w:t>
            </w:r>
          </w:p>
        </w:tc>
        <w:tc>
          <w:tcPr>
            <w:tcW w:w="1599" w:type="dxa"/>
            <w:tcBorders>
              <w:bottom w:val="double" w:sz="6" w:space="0" w:color="auto"/>
            </w:tcBorders>
          </w:tcPr>
          <w:p w14:paraId="381B57AC" w14:textId="77777777" w:rsidR="00000000" w:rsidRDefault="00000000">
            <w:pPr>
              <w:jc w:val="center"/>
              <w:rPr>
                <w:rFonts w:ascii="Arial" w:hAnsi="Arial"/>
                <w:b/>
                <w:i/>
              </w:rPr>
            </w:pPr>
            <w:r>
              <w:rPr>
                <w:rFonts w:ascii="Arial" w:hAnsi="Arial"/>
                <w:b/>
                <w:i/>
              </w:rPr>
              <w:t>модификатор</w:t>
            </w:r>
          </w:p>
        </w:tc>
        <w:tc>
          <w:tcPr>
            <w:tcW w:w="4141" w:type="dxa"/>
            <w:tcBorders>
              <w:bottom w:val="double" w:sz="6" w:space="0" w:color="auto"/>
            </w:tcBorders>
          </w:tcPr>
          <w:p w14:paraId="0BFF2440" w14:textId="77777777" w:rsidR="00000000" w:rsidRDefault="00000000">
            <w:pPr>
              <w:jc w:val="center"/>
              <w:rPr>
                <w:rFonts w:ascii="Arial" w:hAnsi="Arial"/>
                <w:b/>
                <w:i/>
              </w:rPr>
            </w:pPr>
            <w:r>
              <w:rPr>
                <w:rFonts w:ascii="Arial" w:hAnsi="Arial"/>
                <w:b/>
                <w:i/>
              </w:rPr>
              <w:t>(базовый + модифик</w:t>
            </w:r>
            <w:r>
              <w:rPr>
                <w:rFonts w:ascii="Arial" w:hAnsi="Arial"/>
                <w:b/>
                <w:i/>
              </w:rPr>
              <w:t>а</w:t>
            </w:r>
            <w:r>
              <w:rPr>
                <w:rFonts w:ascii="Arial" w:hAnsi="Arial"/>
                <w:b/>
                <w:i/>
              </w:rPr>
              <w:t>тор)</w:t>
            </w:r>
          </w:p>
        </w:tc>
      </w:tr>
      <w:tr w:rsidR="00000000" w14:paraId="191B13EE" w14:textId="77777777">
        <w:tblPrEx>
          <w:tblCellMar>
            <w:top w:w="0" w:type="dxa"/>
            <w:bottom w:w="0" w:type="dxa"/>
          </w:tblCellMar>
        </w:tblPrEx>
        <w:tc>
          <w:tcPr>
            <w:tcW w:w="2303" w:type="dxa"/>
            <w:tcBorders>
              <w:top w:val="nil"/>
            </w:tcBorders>
          </w:tcPr>
          <w:p w14:paraId="653C01B7" w14:textId="77777777" w:rsidR="00000000" w:rsidRDefault="00000000">
            <w:pPr>
              <w:jc w:val="center"/>
              <w:rPr>
                <w:rFonts w:ascii="Arial" w:hAnsi="Arial"/>
                <w:b/>
              </w:rPr>
            </w:pPr>
            <w:r>
              <w:rPr>
                <w:rFonts w:ascii="Arial" w:hAnsi="Arial"/>
                <w:b/>
              </w:rPr>
              <w:t>Карлик</w:t>
            </w:r>
          </w:p>
        </w:tc>
        <w:tc>
          <w:tcPr>
            <w:tcW w:w="1169" w:type="dxa"/>
            <w:tcBorders>
              <w:top w:val="nil"/>
            </w:tcBorders>
          </w:tcPr>
          <w:p w14:paraId="4A1ABDC5" w14:textId="77777777" w:rsidR="00000000" w:rsidRDefault="00000000">
            <w:pPr>
              <w:jc w:val="center"/>
              <w:rPr>
                <w:rFonts w:ascii="Arial" w:hAnsi="Arial"/>
              </w:rPr>
            </w:pPr>
            <w:r>
              <w:rPr>
                <w:rFonts w:ascii="Arial" w:hAnsi="Arial"/>
              </w:rPr>
              <w:t>40</w:t>
            </w:r>
          </w:p>
        </w:tc>
        <w:tc>
          <w:tcPr>
            <w:tcW w:w="1599" w:type="dxa"/>
            <w:tcBorders>
              <w:top w:val="nil"/>
            </w:tcBorders>
          </w:tcPr>
          <w:p w14:paraId="7EEF04CE" w14:textId="77777777" w:rsidR="00000000" w:rsidRDefault="00000000">
            <w:pPr>
              <w:jc w:val="center"/>
              <w:rPr>
                <w:rFonts w:ascii="Arial" w:hAnsi="Arial"/>
              </w:rPr>
            </w:pPr>
            <w:r>
              <w:rPr>
                <w:rFonts w:ascii="Arial" w:hAnsi="Arial"/>
              </w:rPr>
              <w:t>5d6</w:t>
            </w:r>
          </w:p>
        </w:tc>
        <w:tc>
          <w:tcPr>
            <w:tcW w:w="4141" w:type="dxa"/>
            <w:tcBorders>
              <w:top w:val="nil"/>
            </w:tcBorders>
          </w:tcPr>
          <w:p w14:paraId="329855A9" w14:textId="77777777" w:rsidR="00000000" w:rsidRDefault="00000000">
            <w:pPr>
              <w:jc w:val="center"/>
              <w:rPr>
                <w:rFonts w:ascii="Arial" w:hAnsi="Arial"/>
              </w:rPr>
            </w:pPr>
            <w:r>
              <w:rPr>
                <w:rFonts w:ascii="Arial" w:hAnsi="Arial"/>
              </w:rPr>
              <w:t>250 + 2d100</w:t>
            </w:r>
          </w:p>
        </w:tc>
      </w:tr>
      <w:tr w:rsidR="00000000" w14:paraId="61000F84" w14:textId="77777777">
        <w:tblPrEx>
          <w:tblCellMar>
            <w:top w:w="0" w:type="dxa"/>
            <w:bottom w:w="0" w:type="dxa"/>
          </w:tblCellMar>
        </w:tblPrEx>
        <w:tc>
          <w:tcPr>
            <w:tcW w:w="2303" w:type="dxa"/>
          </w:tcPr>
          <w:p w14:paraId="3ED85BA4" w14:textId="77777777" w:rsidR="00000000" w:rsidRDefault="00000000">
            <w:pPr>
              <w:jc w:val="center"/>
              <w:rPr>
                <w:rFonts w:ascii="Arial" w:hAnsi="Arial"/>
                <w:b/>
              </w:rPr>
            </w:pPr>
            <w:r>
              <w:rPr>
                <w:rFonts w:ascii="Arial" w:hAnsi="Arial"/>
                <w:b/>
              </w:rPr>
              <w:t>Эльф</w:t>
            </w:r>
          </w:p>
        </w:tc>
        <w:tc>
          <w:tcPr>
            <w:tcW w:w="1169" w:type="dxa"/>
          </w:tcPr>
          <w:p w14:paraId="0D4075AD" w14:textId="77777777" w:rsidR="00000000" w:rsidRDefault="00000000">
            <w:pPr>
              <w:jc w:val="center"/>
              <w:rPr>
                <w:rFonts w:ascii="Arial" w:hAnsi="Arial"/>
              </w:rPr>
            </w:pPr>
            <w:r>
              <w:rPr>
                <w:rFonts w:ascii="Arial" w:hAnsi="Arial"/>
              </w:rPr>
              <w:t>100</w:t>
            </w:r>
          </w:p>
        </w:tc>
        <w:tc>
          <w:tcPr>
            <w:tcW w:w="1599" w:type="dxa"/>
          </w:tcPr>
          <w:p w14:paraId="7CEF322E" w14:textId="77777777" w:rsidR="00000000" w:rsidRDefault="00000000">
            <w:pPr>
              <w:jc w:val="center"/>
              <w:rPr>
                <w:rFonts w:ascii="Arial" w:hAnsi="Arial"/>
              </w:rPr>
            </w:pPr>
            <w:r>
              <w:rPr>
                <w:rFonts w:ascii="Arial" w:hAnsi="Arial"/>
              </w:rPr>
              <w:t>5d6</w:t>
            </w:r>
          </w:p>
        </w:tc>
        <w:tc>
          <w:tcPr>
            <w:tcW w:w="4141" w:type="dxa"/>
          </w:tcPr>
          <w:p w14:paraId="7F6501B9" w14:textId="77777777" w:rsidR="00000000" w:rsidRDefault="00000000">
            <w:pPr>
              <w:jc w:val="center"/>
              <w:rPr>
                <w:rFonts w:ascii="Arial" w:hAnsi="Arial"/>
              </w:rPr>
            </w:pPr>
            <w:r>
              <w:rPr>
                <w:rFonts w:ascii="Arial" w:hAnsi="Arial"/>
              </w:rPr>
              <w:t>350 + 4d100*</w:t>
            </w:r>
          </w:p>
        </w:tc>
      </w:tr>
      <w:tr w:rsidR="00000000" w14:paraId="21249C31" w14:textId="77777777">
        <w:tblPrEx>
          <w:tblCellMar>
            <w:top w:w="0" w:type="dxa"/>
            <w:bottom w:w="0" w:type="dxa"/>
          </w:tblCellMar>
        </w:tblPrEx>
        <w:tc>
          <w:tcPr>
            <w:tcW w:w="2303" w:type="dxa"/>
          </w:tcPr>
          <w:p w14:paraId="5A6017CA" w14:textId="77777777" w:rsidR="00000000" w:rsidRDefault="00000000">
            <w:pPr>
              <w:jc w:val="center"/>
              <w:rPr>
                <w:rFonts w:ascii="Arial" w:hAnsi="Arial"/>
                <w:b/>
              </w:rPr>
            </w:pPr>
            <w:r>
              <w:rPr>
                <w:rFonts w:ascii="Arial" w:hAnsi="Arial"/>
                <w:b/>
              </w:rPr>
              <w:t>Полуэльф</w:t>
            </w:r>
          </w:p>
        </w:tc>
        <w:tc>
          <w:tcPr>
            <w:tcW w:w="1169" w:type="dxa"/>
          </w:tcPr>
          <w:p w14:paraId="337D7C3F" w14:textId="77777777" w:rsidR="00000000" w:rsidRDefault="00000000">
            <w:pPr>
              <w:jc w:val="center"/>
              <w:rPr>
                <w:rFonts w:ascii="Arial" w:hAnsi="Arial"/>
              </w:rPr>
            </w:pPr>
            <w:r>
              <w:rPr>
                <w:rFonts w:ascii="Arial" w:hAnsi="Arial"/>
              </w:rPr>
              <w:t>15</w:t>
            </w:r>
          </w:p>
        </w:tc>
        <w:tc>
          <w:tcPr>
            <w:tcW w:w="1599" w:type="dxa"/>
          </w:tcPr>
          <w:p w14:paraId="70144AE2" w14:textId="77777777" w:rsidR="00000000" w:rsidRDefault="00000000">
            <w:pPr>
              <w:jc w:val="center"/>
              <w:rPr>
                <w:rFonts w:ascii="Arial" w:hAnsi="Arial"/>
              </w:rPr>
            </w:pPr>
            <w:r>
              <w:rPr>
                <w:rFonts w:ascii="Arial" w:hAnsi="Arial"/>
              </w:rPr>
              <w:t>1d6</w:t>
            </w:r>
          </w:p>
        </w:tc>
        <w:tc>
          <w:tcPr>
            <w:tcW w:w="4141" w:type="dxa"/>
          </w:tcPr>
          <w:p w14:paraId="5589C3AD" w14:textId="77777777" w:rsidR="00000000" w:rsidRDefault="00000000">
            <w:pPr>
              <w:jc w:val="center"/>
              <w:rPr>
                <w:rFonts w:ascii="Arial" w:hAnsi="Arial"/>
              </w:rPr>
            </w:pPr>
            <w:r>
              <w:rPr>
                <w:rFonts w:ascii="Arial" w:hAnsi="Arial"/>
              </w:rPr>
              <w:t>125 + 3d20</w:t>
            </w:r>
          </w:p>
        </w:tc>
      </w:tr>
      <w:tr w:rsidR="00000000" w14:paraId="25B1F6D1" w14:textId="77777777">
        <w:tblPrEx>
          <w:tblCellMar>
            <w:top w:w="0" w:type="dxa"/>
            <w:bottom w:w="0" w:type="dxa"/>
          </w:tblCellMar>
        </w:tblPrEx>
        <w:tc>
          <w:tcPr>
            <w:tcW w:w="2303" w:type="dxa"/>
          </w:tcPr>
          <w:p w14:paraId="1488BD33" w14:textId="77777777" w:rsidR="00000000" w:rsidRDefault="00000000">
            <w:pPr>
              <w:jc w:val="center"/>
              <w:rPr>
                <w:rFonts w:ascii="Arial" w:hAnsi="Arial"/>
                <w:b/>
              </w:rPr>
            </w:pPr>
            <w:r>
              <w:rPr>
                <w:rFonts w:ascii="Arial" w:hAnsi="Arial"/>
                <w:b/>
              </w:rPr>
              <w:t>Гном</w:t>
            </w:r>
          </w:p>
        </w:tc>
        <w:tc>
          <w:tcPr>
            <w:tcW w:w="1169" w:type="dxa"/>
          </w:tcPr>
          <w:p w14:paraId="5CCF063F" w14:textId="77777777" w:rsidR="00000000" w:rsidRDefault="00000000">
            <w:pPr>
              <w:jc w:val="center"/>
              <w:rPr>
                <w:rFonts w:ascii="Arial" w:hAnsi="Arial"/>
              </w:rPr>
            </w:pPr>
            <w:r>
              <w:rPr>
                <w:rFonts w:ascii="Arial" w:hAnsi="Arial"/>
              </w:rPr>
              <w:t>60</w:t>
            </w:r>
          </w:p>
        </w:tc>
        <w:tc>
          <w:tcPr>
            <w:tcW w:w="1599" w:type="dxa"/>
          </w:tcPr>
          <w:p w14:paraId="0D2F8BFC" w14:textId="77777777" w:rsidR="00000000" w:rsidRDefault="00000000">
            <w:pPr>
              <w:jc w:val="center"/>
              <w:rPr>
                <w:rFonts w:ascii="Arial" w:hAnsi="Arial"/>
              </w:rPr>
            </w:pPr>
            <w:r>
              <w:rPr>
                <w:rFonts w:ascii="Arial" w:hAnsi="Arial"/>
              </w:rPr>
              <w:t>3d12</w:t>
            </w:r>
          </w:p>
        </w:tc>
        <w:tc>
          <w:tcPr>
            <w:tcW w:w="4141" w:type="dxa"/>
          </w:tcPr>
          <w:p w14:paraId="741A0801" w14:textId="77777777" w:rsidR="00000000" w:rsidRDefault="00000000">
            <w:pPr>
              <w:jc w:val="center"/>
              <w:rPr>
                <w:rFonts w:ascii="Arial" w:hAnsi="Arial"/>
              </w:rPr>
            </w:pPr>
            <w:r>
              <w:rPr>
                <w:rFonts w:ascii="Arial" w:hAnsi="Arial"/>
              </w:rPr>
              <w:t>200 + 3d100</w:t>
            </w:r>
          </w:p>
        </w:tc>
      </w:tr>
      <w:tr w:rsidR="00000000" w14:paraId="2414C2A4" w14:textId="77777777">
        <w:tblPrEx>
          <w:tblCellMar>
            <w:top w:w="0" w:type="dxa"/>
            <w:bottom w:w="0" w:type="dxa"/>
          </w:tblCellMar>
        </w:tblPrEx>
        <w:tc>
          <w:tcPr>
            <w:tcW w:w="2303" w:type="dxa"/>
          </w:tcPr>
          <w:p w14:paraId="37566B7F" w14:textId="77777777" w:rsidR="00000000" w:rsidRDefault="00000000">
            <w:pPr>
              <w:jc w:val="center"/>
              <w:rPr>
                <w:rFonts w:ascii="Arial" w:hAnsi="Arial"/>
                <w:b/>
              </w:rPr>
            </w:pPr>
            <w:r>
              <w:rPr>
                <w:rFonts w:ascii="Arial" w:hAnsi="Arial"/>
                <w:b/>
              </w:rPr>
              <w:t>Хоббит</w:t>
            </w:r>
          </w:p>
        </w:tc>
        <w:tc>
          <w:tcPr>
            <w:tcW w:w="1169" w:type="dxa"/>
          </w:tcPr>
          <w:p w14:paraId="0966AA20" w14:textId="77777777" w:rsidR="00000000" w:rsidRDefault="00000000">
            <w:pPr>
              <w:jc w:val="center"/>
              <w:rPr>
                <w:rFonts w:ascii="Arial" w:hAnsi="Arial"/>
              </w:rPr>
            </w:pPr>
            <w:r>
              <w:rPr>
                <w:rFonts w:ascii="Arial" w:hAnsi="Arial"/>
              </w:rPr>
              <w:t>20</w:t>
            </w:r>
          </w:p>
        </w:tc>
        <w:tc>
          <w:tcPr>
            <w:tcW w:w="1599" w:type="dxa"/>
          </w:tcPr>
          <w:p w14:paraId="42994FF0" w14:textId="77777777" w:rsidR="00000000" w:rsidRDefault="00000000">
            <w:pPr>
              <w:jc w:val="center"/>
              <w:rPr>
                <w:rFonts w:ascii="Arial" w:hAnsi="Arial"/>
              </w:rPr>
            </w:pPr>
            <w:r>
              <w:rPr>
                <w:rFonts w:ascii="Arial" w:hAnsi="Arial"/>
              </w:rPr>
              <w:t>3d4</w:t>
            </w:r>
          </w:p>
        </w:tc>
        <w:tc>
          <w:tcPr>
            <w:tcW w:w="4141" w:type="dxa"/>
          </w:tcPr>
          <w:p w14:paraId="0E9C7A84" w14:textId="77777777" w:rsidR="00000000" w:rsidRDefault="00000000">
            <w:pPr>
              <w:jc w:val="center"/>
              <w:rPr>
                <w:rFonts w:ascii="Arial" w:hAnsi="Arial"/>
              </w:rPr>
            </w:pPr>
            <w:r>
              <w:rPr>
                <w:rFonts w:ascii="Arial" w:hAnsi="Arial"/>
              </w:rPr>
              <w:t>100 + 1d100</w:t>
            </w:r>
          </w:p>
        </w:tc>
      </w:tr>
      <w:tr w:rsidR="00000000" w14:paraId="60B94950" w14:textId="77777777">
        <w:tblPrEx>
          <w:tblCellMar>
            <w:top w:w="0" w:type="dxa"/>
            <w:bottom w:w="0" w:type="dxa"/>
          </w:tblCellMar>
        </w:tblPrEx>
        <w:tc>
          <w:tcPr>
            <w:tcW w:w="2303" w:type="dxa"/>
          </w:tcPr>
          <w:p w14:paraId="4B7BD941" w14:textId="77777777" w:rsidR="00000000" w:rsidRDefault="00000000">
            <w:pPr>
              <w:jc w:val="center"/>
              <w:rPr>
                <w:rFonts w:ascii="Arial" w:hAnsi="Arial"/>
                <w:b/>
              </w:rPr>
            </w:pPr>
            <w:r>
              <w:rPr>
                <w:rFonts w:ascii="Arial" w:hAnsi="Arial"/>
                <w:b/>
              </w:rPr>
              <w:t>Человек</w:t>
            </w:r>
          </w:p>
        </w:tc>
        <w:tc>
          <w:tcPr>
            <w:tcW w:w="1169" w:type="dxa"/>
          </w:tcPr>
          <w:p w14:paraId="694A7DFC" w14:textId="77777777" w:rsidR="00000000" w:rsidRDefault="00000000">
            <w:pPr>
              <w:jc w:val="center"/>
              <w:rPr>
                <w:rFonts w:ascii="Arial" w:hAnsi="Arial"/>
              </w:rPr>
            </w:pPr>
            <w:r>
              <w:rPr>
                <w:rFonts w:ascii="Arial" w:hAnsi="Arial"/>
              </w:rPr>
              <w:t>15</w:t>
            </w:r>
          </w:p>
        </w:tc>
        <w:tc>
          <w:tcPr>
            <w:tcW w:w="1599" w:type="dxa"/>
          </w:tcPr>
          <w:p w14:paraId="69D0118C" w14:textId="77777777" w:rsidR="00000000" w:rsidRDefault="00000000">
            <w:pPr>
              <w:jc w:val="center"/>
              <w:rPr>
                <w:rFonts w:ascii="Arial" w:hAnsi="Arial"/>
              </w:rPr>
            </w:pPr>
            <w:r>
              <w:rPr>
                <w:rFonts w:ascii="Arial" w:hAnsi="Arial"/>
              </w:rPr>
              <w:t>1d4</w:t>
            </w:r>
          </w:p>
        </w:tc>
        <w:tc>
          <w:tcPr>
            <w:tcW w:w="4141" w:type="dxa"/>
          </w:tcPr>
          <w:p w14:paraId="6E3E225D" w14:textId="77777777" w:rsidR="00000000" w:rsidRDefault="00000000">
            <w:pPr>
              <w:jc w:val="center"/>
              <w:rPr>
                <w:rFonts w:ascii="Arial" w:hAnsi="Arial"/>
              </w:rPr>
            </w:pPr>
            <w:r>
              <w:rPr>
                <w:rFonts w:ascii="Arial" w:hAnsi="Arial"/>
              </w:rPr>
              <w:t>90 + 2d20</w:t>
            </w:r>
          </w:p>
        </w:tc>
      </w:tr>
    </w:tbl>
    <w:p w14:paraId="3F3E61E5" w14:textId="77777777" w:rsidR="00000000" w:rsidRDefault="00000000">
      <w:pPr>
        <w:ind w:firstLine="709"/>
        <w:jc w:val="both"/>
        <w:rPr>
          <w:rFonts w:ascii="Arial" w:hAnsi="Arial"/>
        </w:rPr>
      </w:pPr>
    </w:p>
    <w:p w14:paraId="573E743E" w14:textId="77777777" w:rsidR="00000000" w:rsidRDefault="00000000">
      <w:pPr>
        <w:ind w:firstLine="709"/>
        <w:jc w:val="both"/>
        <w:rPr>
          <w:rFonts w:ascii="Arial" w:hAnsi="Arial"/>
          <w:i/>
        </w:rPr>
      </w:pPr>
      <w:r>
        <w:rPr>
          <w:rFonts w:ascii="Arial" w:hAnsi="Arial"/>
          <w:i/>
        </w:rPr>
        <w:t>* По достижении этого возраста эльф не умирает, а испытывает стремление о</w:t>
      </w:r>
      <w:r>
        <w:rPr>
          <w:rFonts w:ascii="Arial" w:hAnsi="Arial"/>
          <w:i/>
        </w:rPr>
        <w:t>т</w:t>
      </w:r>
      <w:r>
        <w:rPr>
          <w:rFonts w:ascii="Arial" w:hAnsi="Arial"/>
          <w:i/>
        </w:rPr>
        <w:t>правит</w:t>
      </w:r>
      <w:r>
        <w:rPr>
          <w:rFonts w:ascii="Arial" w:hAnsi="Arial"/>
          <w:i/>
        </w:rPr>
        <w:t>ь</w:t>
      </w:r>
      <w:r>
        <w:rPr>
          <w:rFonts w:ascii="Arial" w:hAnsi="Arial"/>
          <w:i/>
        </w:rPr>
        <w:t>ся в иную, тайную страну, покинув мир смертных.</w:t>
      </w:r>
    </w:p>
    <w:p w14:paraId="11FE5780" w14:textId="77777777" w:rsidR="00000000" w:rsidRDefault="00000000">
      <w:pPr>
        <w:ind w:firstLine="709"/>
        <w:jc w:val="both"/>
        <w:rPr>
          <w:rFonts w:ascii="Arial" w:hAnsi="Arial"/>
        </w:rPr>
      </w:pPr>
    </w:p>
    <w:p w14:paraId="656F8F55" w14:textId="77777777" w:rsidR="00000000" w:rsidRDefault="00000000">
      <w:pPr>
        <w:pStyle w:val="a7"/>
      </w:pPr>
      <w:r>
        <w:t xml:space="preserve">Таблица 12: </w:t>
      </w:r>
      <w:r>
        <w:rPr>
          <w:b/>
        </w:rPr>
        <w:t>Эффекты возраста</w:t>
      </w:r>
    </w:p>
    <w:p w14:paraId="03DA94D0"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6"/>
        <w:gridCol w:w="2622"/>
        <w:gridCol w:w="2765"/>
        <w:gridCol w:w="2479"/>
      </w:tblGrid>
      <w:tr w:rsidR="00000000" w14:paraId="45C1BE34" w14:textId="77777777">
        <w:tblPrEx>
          <w:tblCellMar>
            <w:top w:w="0" w:type="dxa"/>
            <w:bottom w:w="0" w:type="dxa"/>
          </w:tblCellMar>
        </w:tblPrEx>
        <w:tc>
          <w:tcPr>
            <w:tcW w:w="1346" w:type="dxa"/>
            <w:tcBorders>
              <w:top w:val="single" w:sz="12" w:space="0" w:color="auto"/>
              <w:bottom w:val="double" w:sz="6" w:space="0" w:color="auto"/>
            </w:tcBorders>
          </w:tcPr>
          <w:p w14:paraId="738B965F" w14:textId="77777777" w:rsidR="00000000" w:rsidRDefault="00000000">
            <w:pPr>
              <w:jc w:val="center"/>
              <w:rPr>
                <w:rFonts w:ascii="Arial" w:hAnsi="Arial"/>
                <w:b/>
              </w:rPr>
            </w:pPr>
            <w:r>
              <w:rPr>
                <w:rFonts w:ascii="Arial" w:hAnsi="Arial"/>
                <w:b/>
              </w:rPr>
              <w:t>Раса</w:t>
            </w:r>
          </w:p>
        </w:tc>
        <w:tc>
          <w:tcPr>
            <w:tcW w:w="2622" w:type="dxa"/>
            <w:tcBorders>
              <w:top w:val="single" w:sz="12" w:space="0" w:color="auto"/>
              <w:bottom w:val="double" w:sz="6" w:space="0" w:color="auto"/>
            </w:tcBorders>
          </w:tcPr>
          <w:p w14:paraId="4D14BE29" w14:textId="77777777" w:rsidR="00000000" w:rsidRDefault="00000000">
            <w:pPr>
              <w:jc w:val="center"/>
              <w:rPr>
                <w:rFonts w:ascii="Arial" w:hAnsi="Arial"/>
                <w:b/>
              </w:rPr>
            </w:pPr>
            <w:r>
              <w:rPr>
                <w:rFonts w:ascii="Arial" w:hAnsi="Arial"/>
                <w:b/>
              </w:rPr>
              <w:t>Средний возраст*</w:t>
            </w:r>
          </w:p>
          <w:p w14:paraId="2FD00A48" w14:textId="77777777" w:rsidR="00000000" w:rsidRDefault="00000000">
            <w:pPr>
              <w:jc w:val="center"/>
              <w:rPr>
                <w:rFonts w:ascii="Arial" w:hAnsi="Arial"/>
                <w:b/>
              </w:rPr>
            </w:pPr>
            <w:r>
              <w:rPr>
                <w:rFonts w:ascii="Arial" w:hAnsi="Arial"/>
                <w:b/>
                <w:sz w:val="16"/>
              </w:rPr>
              <w:t>(</w:t>
            </w:r>
            <w:r>
              <w:rPr>
                <w:rFonts w:ascii="Arial" w:hAnsi="Arial"/>
                <w:b/>
                <w:sz w:val="16"/>
                <w:vertAlign w:val="superscript"/>
              </w:rPr>
              <w:t>1</w:t>
            </w:r>
            <w:r>
              <w:rPr>
                <w:rFonts w:ascii="Arial" w:hAnsi="Arial"/>
                <w:b/>
                <w:sz w:val="16"/>
              </w:rPr>
              <w:t>/</w:t>
            </w:r>
            <w:r>
              <w:rPr>
                <w:rFonts w:ascii="Arial" w:hAnsi="Arial"/>
                <w:b/>
                <w:sz w:val="16"/>
                <w:vertAlign w:val="subscript"/>
              </w:rPr>
              <w:t>2</w:t>
            </w:r>
            <w:r>
              <w:rPr>
                <w:rFonts w:ascii="Arial" w:hAnsi="Arial"/>
                <w:b/>
                <w:sz w:val="16"/>
              </w:rPr>
              <w:t xml:space="preserve"> базового максимал</w:t>
            </w:r>
            <w:r>
              <w:rPr>
                <w:rFonts w:ascii="Arial" w:hAnsi="Arial"/>
                <w:b/>
                <w:sz w:val="16"/>
              </w:rPr>
              <w:t>ь</w:t>
            </w:r>
            <w:r>
              <w:rPr>
                <w:rFonts w:ascii="Arial" w:hAnsi="Arial"/>
                <w:b/>
                <w:sz w:val="16"/>
              </w:rPr>
              <w:t>ного)</w:t>
            </w:r>
          </w:p>
        </w:tc>
        <w:tc>
          <w:tcPr>
            <w:tcW w:w="2765" w:type="dxa"/>
            <w:tcBorders>
              <w:top w:val="single" w:sz="12" w:space="0" w:color="auto"/>
              <w:bottom w:val="double" w:sz="6" w:space="0" w:color="auto"/>
            </w:tcBorders>
          </w:tcPr>
          <w:p w14:paraId="5B272866" w14:textId="77777777" w:rsidR="00000000" w:rsidRDefault="00000000">
            <w:pPr>
              <w:jc w:val="center"/>
              <w:rPr>
                <w:rFonts w:ascii="Arial" w:hAnsi="Arial"/>
                <w:b/>
              </w:rPr>
            </w:pPr>
            <w:r>
              <w:rPr>
                <w:rFonts w:ascii="Arial" w:hAnsi="Arial"/>
                <w:b/>
              </w:rPr>
              <w:t>Пожилой возраст**</w:t>
            </w:r>
          </w:p>
          <w:p w14:paraId="0845AC65" w14:textId="77777777" w:rsidR="00000000" w:rsidRDefault="00000000">
            <w:pPr>
              <w:jc w:val="center"/>
              <w:rPr>
                <w:rFonts w:ascii="Arial" w:hAnsi="Arial"/>
                <w:b/>
              </w:rPr>
            </w:pPr>
            <w:r>
              <w:rPr>
                <w:rFonts w:ascii="Arial" w:hAnsi="Arial"/>
                <w:b/>
                <w:sz w:val="16"/>
              </w:rPr>
              <w:t>(</w:t>
            </w:r>
            <w:r>
              <w:rPr>
                <w:rFonts w:ascii="Arial" w:hAnsi="Arial"/>
                <w:b/>
                <w:sz w:val="16"/>
                <w:vertAlign w:val="superscript"/>
              </w:rPr>
              <w:t>2</w:t>
            </w:r>
            <w:r>
              <w:rPr>
                <w:rFonts w:ascii="Arial" w:hAnsi="Arial"/>
                <w:b/>
                <w:sz w:val="16"/>
              </w:rPr>
              <w:t>/</w:t>
            </w:r>
            <w:r>
              <w:rPr>
                <w:rFonts w:ascii="Arial" w:hAnsi="Arial"/>
                <w:b/>
                <w:sz w:val="16"/>
                <w:vertAlign w:val="subscript"/>
              </w:rPr>
              <w:t>3</w:t>
            </w:r>
            <w:r>
              <w:rPr>
                <w:rFonts w:ascii="Arial" w:hAnsi="Arial"/>
                <w:b/>
                <w:sz w:val="16"/>
              </w:rPr>
              <w:t xml:space="preserve"> базового максимал</w:t>
            </w:r>
            <w:r>
              <w:rPr>
                <w:rFonts w:ascii="Arial" w:hAnsi="Arial"/>
                <w:b/>
                <w:sz w:val="16"/>
              </w:rPr>
              <w:t>ь</w:t>
            </w:r>
            <w:r>
              <w:rPr>
                <w:rFonts w:ascii="Arial" w:hAnsi="Arial"/>
                <w:b/>
                <w:sz w:val="16"/>
              </w:rPr>
              <w:t>ного)</w:t>
            </w:r>
          </w:p>
        </w:tc>
        <w:tc>
          <w:tcPr>
            <w:tcW w:w="2479" w:type="dxa"/>
            <w:tcBorders>
              <w:top w:val="single" w:sz="12" w:space="0" w:color="auto"/>
              <w:bottom w:val="double" w:sz="6" w:space="0" w:color="auto"/>
            </w:tcBorders>
          </w:tcPr>
          <w:p w14:paraId="73F36246" w14:textId="77777777" w:rsidR="00000000" w:rsidRDefault="00000000">
            <w:pPr>
              <w:jc w:val="center"/>
              <w:rPr>
                <w:rFonts w:ascii="Arial" w:hAnsi="Arial"/>
                <w:b/>
              </w:rPr>
            </w:pPr>
            <w:r>
              <w:rPr>
                <w:rFonts w:ascii="Arial" w:hAnsi="Arial"/>
                <w:b/>
              </w:rPr>
              <w:t>Преклонный во</w:t>
            </w:r>
            <w:r>
              <w:rPr>
                <w:rFonts w:ascii="Arial" w:hAnsi="Arial"/>
                <w:b/>
              </w:rPr>
              <w:t>з</w:t>
            </w:r>
            <w:r>
              <w:rPr>
                <w:rFonts w:ascii="Arial" w:hAnsi="Arial"/>
                <w:b/>
              </w:rPr>
              <w:t>раст***</w:t>
            </w:r>
          </w:p>
          <w:p w14:paraId="5B0E117D" w14:textId="77777777" w:rsidR="00000000" w:rsidRDefault="00000000">
            <w:pPr>
              <w:jc w:val="center"/>
              <w:rPr>
                <w:rFonts w:ascii="Arial" w:hAnsi="Arial"/>
                <w:b/>
              </w:rPr>
            </w:pPr>
            <w:r>
              <w:rPr>
                <w:rFonts w:ascii="Arial" w:hAnsi="Arial"/>
                <w:b/>
                <w:sz w:val="16"/>
              </w:rPr>
              <w:t>(базовый максимал</w:t>
            </w:r>
            <w:r>
              <w:rPr>
                <w:rFonts w:ascii="Arial" w:hAnsi="Arial"/>
                <w:b/>
                <w:sz w:val="16"/>
              </w:rPr>
              <w:t>ь</w:t>
            </w:r>
            <w:r>
              <w:rPr>
                <w:rFonts w:ascii="Arial" w:hAnsi="Arial"/>
                <w:b/>
                <w:sz w:val="16"/>
              </w:rPr>
              <w:t>ный)</w:t>
            </w:r>
          </w:p>
        </w:tc>
      </w:tr>
      <w:tr w:rsidR="00000000" w14:paraId="3E51AD62" w14:textId="77777777">
        <w:tblPrEx>
          <w:tblCellMar>
            <w:top w:w="0" w:type="dxa"/>
            <w:bottom w:w="0" w:type="dxa"/>
          </w:tblCellMar>
        </w:tblPrEx>
        <w:tc>
          <w:tcPr>
            <w:tcW w:w="1346" w:type="dxa"/>
            <w:tcBorders>
              <w:top w:val="nil"/>
            </w:tcBorders>
          </w:tcPr>
          <w:p w14:paraId="34AAA9E8" w14:textId="77777777" w:rsidR="00000000" w:rsidRDefault="00000000">
            <w:pPr>
              <w:jc w:val="center"/>
              <w:rPr>
                <w:rFonts w:ascii="Arial" w:hAnsi="Arial"/>
                <w:b/>
              </w:rPr>
            </w:pPr>
            <w:r>
              <w:rPr>
                <w:rFonts w:ascii="Arial" w:hAnsi="Arial"/>
                <w:b/>
              </w:rPr>
              <w:t>Карлик</w:t>
            </w:r>
          </w:p>
        </w:tc>
        <w:tc>
          <w:tcPr>
            <w:tcW w:w="2622" w:type="dxa"/>
            <w:tcBorders>
              <w:top w:val="nil"/>
            </w:tcBorders>
          </w:tcPr>
          <w:p w14:paraId="1244FB08" w14:textId="77777777" w:rsidR="00000000" w:rsidRDefault="00000000">
            <w:pPr>
              <w:jc w:val="center"/>
              <w:rPr>
                <w:rFonts w:ascii="Arial" w:hAnsi="Arial"/>
              </w:rPr>
            </w:pPr>
            <w:r>
              <w:rPr>
                <w:rFonts w:ascii="Arial" w:hAnsi="Arial"/>
              </w:rPr>
              <w:t>125</w:t>
            </w:r>
          </w:p>
        </w:tc>
        <w:tc>
          <w:tcPr>
            <w:tcW w:w="2765" w:type="dxa"/>
            <w:tcBorders>
              <w:top w:val="nil"/>
            </w:tcBorders>
          </w:tcPr>
          <w:p w14:paraId="7B5F1BE6" w14:textId="77777777" w:rsidR="00000000" w:rsidRDefault="00000000">
            <w:pPr>
              <w:jc w:val="center"/>
              <w:rPr>
                <w:rFonts w:ascii="Arial" w:hAnsi="Arial"/>
              </w:rPr>
            </w:pPr>
            <w:r>
              <w:rPr>
                <w:rFonts w:ascii="Arial" w:hAnsi="Arial"/>
              </w:rPr>
              <w:t>167</w:t>
            </w:r>
          </w:p>
        </w:tc>
        <w:tc>
          <w:tcPr>
            <w:tcW w:w="2479" w:type="dxa"/>
            <w:tcBorders>
              <w:top w:val="nil"/>
            </w:tcBorders>
          </w:tcPr>
          <w:p w14:paraId="0ABE3707" w14:textId="77777777" w:rsidR="00000000" w:rsidRDefault="00000000">
            <w:pPr>
              <w:jc w:val="center"/>
              <w:rPr>
                <w:rFonts w:ascii="Arial" w:hAnsi="Arial"/>
              </w:rPr>
            </w:pPr>
            <w:r>
              <w:rPr>
                <w:rFonts w:ascii="Arial" w:hAnsi="Arial"/>
              </w:rPr>
              <w:t>250</w:t>
            </w:r>
          </w:p>
        </w:tc>
      </w:tr>
      <w:tr w:rsidR="00000000" w14:paraId="7E1033BC" w14:textId="77777777">
        <w:tblPrEx>
          <w:tblCellMar>
            <w:top w:w="0" w:type="dxa"/>
            <w:bottom w:w="0" w:type="dxa"/>
          </w:tblCellMar>
        </w:tblPrEx>
        <w:tc>
          <w:tcPr>
            <w:tcW w:w="1346" w:type="dxa"/>
          </w:tcPr>
          <w:p w14:paraId="5E755806" w14:textId="77777777" w:rsidR="00000000" w:rsidRDefault="00000000">
            <w:pPr>
              <w:jc w:val="center"/>
              <w:rPr>
                <w:rFonts w:ascii="Arial" w:hAnsi="Arial"/>
                <w:b/>
              </w:rPr>
            </w:pPr>
            <w:r>
              <w:rPr>
                <w:rFonts w:ascii="Arial" w:hAnsi="Arial"/>
                <w:b/>
              </w:rPr>
              <w:t>Эльф</w:t>
            </w:r>
          </w:p>
        </w:tc>
        <w:tc>
          <w:tcPr>
            <w:tcW w:w="2622" w:type="dxa"/>
          </w:tcPr>
          <w:p w14:paraId="56BECCB3" w14:textId="77777777" w:rsidR="00000000" w:rsidRDefault="00000000">
            <w:pPr>
              <w:jc w:val="center"/>
              <w:rPr>
                <w:rFonts w:ascii="Arial" w:hAnsi="Arial"/>
              </w:rPr>
            </w:pPr>
            <w:r>
              <w:rPr>
                <w:rFonts w:ascii="Arial" w:hAnsi="Arial"/>
              </w:rPr>
              <w:t>175</w:t>
            </w:r>
          </w:p>
        </w:tc>
        <w:tc>
          <w:tcPr>
            <w:tcW w:w="2765" w:type="dxa"/>
          </w:tcPr>
          <w:p w14:paraId="70BFC5CB" w14:textId="77777777" w:rsidR="00000000" w:rsidRDefault="00000000">
            <w:pPr>
              <w:jc w:val="center"/>
              <w:rPr>
                <w:rFonts w:ascii="Arial" w:hAnsi="Arial"/>
              </w:rPr>
            </w:pPr>
            <w:r>
              <w:rPr>
                <w:rFonts w:ascii="Arial" w:hAnsi="Arial"/>
              </w:rPr>
              <w:t>233</w:t>
            </w:r>
          </w:p>
        </w:tc>
        <w:tc>
          <w:tcPr>
            <w:tcW w:w="2479" w:type="dxa"/>
          </w:tcPr>
          <w:p w14:paraId="0813E3A0" w14:textId="77777777" w:rsidR="00000000" w:rsidRDefault="00000000">
            <w:pPr>
              <w:jc w:val="center"/>
              <w:rPr>
                <w:rFonts w:ascii="Arial" w:hAnsi="Arial"/>
              </w:rPr>
            </w:pPr>
            <w:r>
              <w:rPr>
                <w:rFonts w:ascii="Arial" w:hAnsi="Arial"/>
              </w:rPr>
              <w:t>350</w:t>
            </w:r>
          </w:p>
        </w:tc>
      </w:tr>
      <w:tr w:rsidR="00000000" w14:paraId="088BBAAE" w14:textId="77777777">
        <w:tblPrEx>
          <w:tblCellMar>
            <w:top w:w="0" w:type="dxa"/>
            <w:bottom w:w="0" w:type="dxa"/>
          </w:tblCellMar>
        </w:tblPrEx>
        <w:tc>
          <w:tcPr>
            <w:tcW w:w="1346" w:type="dxa"/>
          </w:tcPr>
          <w:p w14:paraId="4E9D9F7E" w14:textId="77777777" w:rsidR="00000000" w:rsidRDefault="00000000">
            <w:pPr>
              <w:jc w:val="center"/>
              <w:rPr>
                <w:rFonts w:ascii="Arial" w:hAnsi="Arial"/>
                <w:b/>
              </w:rPr>
            </w:pPr>
            <w:r>
              <w:rPr>
                <w:rFonts w:ascii="Arial" w:hAnsi="Arial"/>
                <w:b/>
              </w:rPr>
              <w:t>Полуэльф</w:t>
            </w:r>
          </w:p>
        </w:tc>
        <w:tc>
          <w:tcPr>
            <w:tcW w:w="2622" w:type="dxa"/>
          </w:tcPr>
          <w:p w14:paraId="0FFC89B5" w14:textId="77777777" w:rsidR="00000000" w:rsidRDefault="00000000">
            <w:pPr>
              <w:jc w:val="center"/>
              <w:rPr>
                <w:rFonts w:ascii="Arial" w:hAnsi="Arial"/>
              </w:rPr>
            </w:pPr>
            <w:r>
              <w:rPr>
                <w:rFonts w:ascii="Arial" w:hAnsi="Arial"/>
              </w:rPr>
              <w:t>62</w:t>
            </w:r>
          </w:p>
        </w:tc>
        <w:tc>
          <w:tcPr>
            <w:tcW w:w="2765" w:type="dxa"/>
          </w:tcPr>
          <w:p w14:paraId="663B8B91" w14:textId="77777777" w:rsidR="00000000" w:rsidRDefault="00000000">
            <w:pPr>
              <w:jc w:val="center"/>
              <w:rPr>
                <w:rFonts w:ascii="Arial" w:hAnsi="Arial"/>
              </w:rPr>
            </w:pPr>
            <w:r>
              <w:rPr>
                <w:rFonts w:ascii="Arial" w:hAnsi="Arial"/>
              </w:rPr>
              <w:t>83</w:t>
            </w:r>
          </w:p>
        </w:tc>
        <w:tc>
          <w:tcPr>
            <w:tcW w:w="2479" w:type="dxa"/>
          </w:tcPr>
          <w:p w14:paraId="156616F7" w14:textId="77777777" w:rsidR="00000000" w:rsidRDefault="00000000">
            <w:pPr>
              <w:jc w:val="center"/>
              <w:rPr>
                <w:rFonts w:ascii="Arial" w:hAnsi="Arial"/>
              </w:rPr>
            </w:pPr>
            <w:r>
              <w:rPr>
                <w:rFonts w:ascii="Arial" w:hAnsi="Arial"/>
              </w:rPr>
              <w:t>125</w:t>
            </w:r>
          </w:p>
        </w:tc>
      </w:tr>
      <w:tr w:rsidR="00000000" w14:paraId="00818B2D" w14:textId="77777777">
        <w:tblPrEx>
          <w:tblCellMar>
            <w:top w:w="0" w:type="dxa"/>
            <w:bottom w:w="0" w:type="dxa"/>
          </w:tblCellMar>
        </w:tblPrEx>
        <w:tc>
          <w:tcPr>
            <w:tcW w:w="1346" w:type="dxa"/>
          </w:tcPr>
          <w:p w14:paraId="73855A7B" w14:textId="77777777" w:rsidR="00000000" w:rsidRDefault="00000000">
            <w:pPr>
              <w:jc w:val="center"/>
              <w:rPr>
                <w:rFonts w:ascii="Arial" w:hAnsi="Arial"/>
                <w:b/>
              </w:rPr>
            </w:pPr>
            <w:r>
              <w:rPr>
                <w:rFonts w:ascii="Arial" w:hAnsi="Arial"/>
                <w:b/>
              </w:rPr>
              <w:t>Гном</w:t>
            </w:r>
          </w:p>
        </w:tc>
        <w:tc>
          <w:tcPr>
            <w:tcW w:w="2622" w:type="dxa"/>
          </w:tcPr>
          <w:p w14:paraId="5DED2681" w14:textId="77777777" w:rsidR="00000000" w:rsidRDefault="00000000">
            <w:pPr>
              <w:jc w:val="center"/>
              <w:rPr>
                <w:rFonts w:ascii="Arial" w:hAnsi="Arial"/>
              </w:rPr>
            </w:pPr>
            <w:r>
              <w:rPr>
                <w:rFonts w:ascii="Arial" w:hAnsi="Arial"/>
              </w:rPr>
              <w:t>100</w:t>
            </w:r>
          </w:p>
        </w:tc>
        <w:tc>
          <w:tcPr>
            <w:tcW w:w="2765" w:type="dxa"/>
          </w:tcPr>
          <w:p w14:paraId="6DEB0C96" w14:textId="77777777" w:rsidR="00000000" w:rsidRDefault="00000000">
            <w:pPr>
              <w:jc w:val="center"/>
              <w:rPr>
                <w:rFonts w:ascii="Arial" w:hAnsi="Arial"/>
              </w:rPr>
            </w:pPr>
            <w:r>
              <w:rPr>
                <w:rFonts w:ascii="Arial" w:hAnsi="Arial"/>
              </w:rPr>
              <w:t>133</w:t>
            </w:r>
          </w:p>
        </w:tc>
        <w:tc>
          <w:tcPr>
            <w:tcW w:w="2479" w:type="dxa"/>
          </w:tcPr>
          <w:p w14:paraId="6D4EBBA5" w14:textId="77777777" w:rsidR="00000000" w:rsidRDefault="00000000">
            <w:pPr>
              <w:jc w:val="center"/>
              <w:rPr>
                <w:rFonts w:ascii="Arial" w:hAnsi="Arial"/>
              </w:rPr>
            </w:pPr>
            <w:r>
              <w:rPr>
                <w:rFonts w:ascii="Arial" w:hAnsi="Arial"/>
              </w:rPr>
              <w:t>200</w:t>
            </w:r>
          </w:p>
        </w:tc>
      </w:tr>
      <w:tr w:rsidR="00000000" w14:paraId="68EF4AA4" w14:textId="77777777">
        <w:tblPrEx>
          <w:tblCellMar>
            <w:top w:w="0" w:type="dxa"/>
            <w:bottom w:w="0" w:type="dxa"/>
          </w:tblCellMar>
        </w:tblPrEx>
        <w:tc>
          <w:tcPr>
            <w:tcW w:w="1346" w:type="dxa"/>
          </w:tcPr>
          <w:p w14:paraId="04C4F5EC" w14:textId="77777777" w:rsidR="00000000" w:rsidRDefault="00000000">
            <w:pPr>
              <w:jc w:val="center"/>
              <w:rPr>
                <w:rFonts w:ascii="Arial" w:hAnsi="Arial"/>
                <w:b/>
              </w:rPr>
            </w:pPr>
            <w:r>
              <w:rPr>
                <w:rFonts w:ascii="Arial" w:hAnsi="Arial"/>
                <w:b/>
              </w:rPr>
              <w:t>Хоббит</w:t>
            </w:r>
          </w:p>
        </w:tc>
        <w:tc>
          <w:tcPr>
            <w:tcW w:w="2622" w:type="dxa"/>
          </w:tcPr>
          <w:p w14:paraId="131B1789" w14:textId="77777777" w:rsidR="00000000" w:rsidRDefault="00000000">
            <w:pPr>
              <w:jc w:val="center"/>
              <w:rPr>
                <w:rFonts w:ascii="Arial" w:hAnsi="Arial"/>
              </w:rPr>
            </w:pPr>
            <w:r>
              <w:rPr>
                <w:rFonts w:ascii="Arial" w:hAnsi="Arial"/>
              </w:rPr>
              <w:t>50</w:t>
            </w:r>
          </w:p>
        </w:tc>
        <w:tc>
          <w:tcPr>
            <w:tcW w:w="2765" w:type="dxa"/>
          </w:tcPr>
          <w:p w14:paraId="1162959B" w14:textId="77777777" w:rsidR="00000000" w:rsidRDefault="00000000">
            <w:pPr>
              <w:jc w:val="center"/>
              <w:rPr>
                <w:rFonts w:ascii="Arial" w:hAnsi="Arial"/>
              </w:rPr>
            </w:pPr>
            <w:r>
              <w:rPr>
                <w:rFonts w:ascii="Arial" w:hAnsi="Arial"/>
              </w:rPr>
              <w:t>67</w:t>
            </w:r>
          </w:p>
        </w:tc>
        <w:tc>
          <w:tcPr>
            <w:tcW w:w="2479" w:type="dxa"/>
          </w:tcPr>
          <w:p w14:paraId="0E1223AD" w14:textId="77777777" w:rsidR="00000000" w:rsidRDefault="00000000">
            <w:pPr>
              <w:jc w:val="center"/>
              <w:rPr>
                <w:rFonts w:ascii="Arial" w:hAnsi="Arial"/>
              </w:rPr>
            </w:pPr>
            <w:r>
              <w:rPr>
                <w:rFonts w:ascii="Arial" w:hAnsi="Arial"/>
              </w:rPr>
              <w:t>100</w:t>
            </w:r>
          </w:p>
        </w:tc>
      </w:tr>
      <w:tr w:rsidR="00000000" w14:paraId="37B218FB" w14:textId="77777777">
        <w:tblPrEx>
          <w:tblCellMar>
            <w:top w:w="0" w:type="dxa"/>
            <w:bottom w:w="0" w:type="dxa"/>
          </w:tblCellMar>
        </w:tblPrEx>
        <w:tc>
          <w:tcPr>
            <w:tcW w:w="1346" w:type="dxa"/>
          </w:tcPr>
          <w:p w14:paraId="3F0F5AB7" w14:textId="77777777" w:rsidR="00000000" w:rsidRDefault="00000000">
            <w:pPr>
              <w:jc w:val="center"/>
              <w:rPr>
                <w:rFonts w:ascii="Arial" w:hAnsi="Arial"/>
                <w:b/>
              </w:rPr>
            </w:pPr>
            <w:r>
              <w:rPr>
                <w:rFonts w:ascii="Arial" w:hAnsi="Arial"/>
                <w:b/>
              </w:rPr>
              <w:t>Человек</w:t>
            </w:r>
          </w:p>
        </w:tc>
        <w:tc>
          <w:tcPr>
            <w:tcW w:w="2622" w:type="dxa"/>
          </w:tcPr>
          <w:p w14:paraId="4B17E211" w14:textId="77777777" w:rsidR="00000000" w:rsidRDefault="00000000">
            <w:pPr>
              <w:jc w:val="center"/>
              <w:rPr>
                <w:rFonts w:ascii="Arial" w:hAnsi="Arial"/>
              </w:rPr>
            </w:pPr>
            <w:r>
              <w:rPr>
                <w:rFonts w:ascii="Arial" w:hAnsi="Arial"/>
              </w:rPr>
              <w:t>45</w:t>
            </w:r>
          </w:p>
        </w:tc>
        <w:tc>
          <w:tcPr>
            <w:tcW w:w="2765" w:type="dxa"/>
          </w:tcPr>
          <w:p w14:paraId="6E4879DE" w14:textId="77777777" w:rsidR="00000000" w:rsidRDefault="00000000">
            <w:pPr>
              <w:jc w:val="center"/>
              <w:rPr>
                <w:rFonts w:ascii="Arial" w:hAnsi="Arial"/>
              </w:rPr>
            </w:pPr>
            <w:r>
              <w:rPr>
                <w:rFonts w:ascii="Arial" w:hAnsi="Arial"/>
              </w:rPr>
              <w:t>60</w:t>
            </w:r>
          </w:p>
        </w:tc>
        <w:tc>
          <w:tcPr>
            <w:tcW w:w="2479" w:type="dxa"/>
          </w:tcPr>
          <w:p w14:paraId="6D7835BA" w14:textId="77777777" w:rsidR="00000000" w:rsidRDefault="00000000">
            <w:pPr>
              <w:jc w:val="center"/>
              <w:rPr>
                <w:rFonts w:ascii="Arial" w:hAnsi="Arial"/>
              </w:rPr>
            </w:pPr>
            <w:r>
              <w:rPr>
                <w:rFonts w:ascii="Arial" w:hAnsi="Arial"/>
              </w:rPr>
              <w:t>90</w:t>
            </w:r>
          </w:p>
        </w:tc>
      </w:tr>
    </w:tbl>
    <w:p w14:paraId="46752B20" w14:textId="77777777" w:rsidR="00000000" w:rsidRDefault="00000000">
      <w:pPr>
        <w:ind w:firstLine="709"/>
        <w:jc w:val="both"/>
        <w:rPr>
          <w:rFonts w:ascii="Arial" w:hAnsi="Arial"/>
          <w:i/>
        </w:rPr>
      </w:pPr>
    </w:p>
    <w:p w14:paraId="18045194" w14:textId="77777777" w:rsidR="00000000" w:rsidRDefault="00000000">
      <w:pPr>
        <w:ind w:firstLine="709"/>
        <w:jc w:val="both"/>
        <w:rPr>
          <w:rFonts w:ascii="Arial" w:hAnsi="Arial"/>
          <w:i/>
        </w:rPr>
      </w:pPr>
      <w:r>
        <w:rPr>
          <w:rFonts w:ascii="Arial" w:hAnsi="Arial"/>
          <w:i/>
        </w:rPr>
        <w:t>* -1 Сила, -1 Телосложение, +1 Интеллект, +1 Мудрость</w:t>
      </w:r>
    </w:p>
    <w:p w14:paraId="78BA6444" w14:textId="77777777" w:rsidR="00000000" w:rsidRDefault="00000000">
      <w:pPr>
        <w:ind w:firstLine="709"/>
        <w:jc w:val="both"/>
        <w:rPr>
          <w:rFonts w:ascii="Arial" w:hAnsi="Arial"/>
          <w:i/>
        </w:rPr>
      </w:pPr>
      <w:r>
        <w:rPr>
          <w:rFonts w:ascii="Arial" w:hAnsi="Arial"/>
          <w:i/>
        </w:rPr>
        <w:t>** -2 Сила, -2 Ловкость, -1 Телосложение, +1 Мудрость</w:t>
      </w:r>
    </w:p>
    <w:p w14:paraId="21A58C2D" w14:textId="77777777" w:rsidR="00000000" w:rsidRDefault="00000000">
      <w:pPr>
        <w:ind w:firstLine="709"/>
        <w:jc w:val="both"/>
        <w:rPr>
          <w:rFonts w:ascii="Arial" w:hAnsi="Arial"/>
          <w:i/>
        </w:rPr>
      </w:pPr>
      <w:r>
        <w:rPr>
          <w:rFonts w:ascii="Arial" w:hAnsi="Arial"/>
          <w:i/>
        </w:rPr>
        <w:t>*** -1 Сила, -1 Ловкость, -1 Телосложение, +1 Интеллект, +1 Мудрость</w:t>
      </w:r>
    </w:p>
    <w:p w14:paraId="66FF5D68" w14:textId="77777777" w:rsidR="00000000" w:rsidRDefault="00000000">
      <w:pPr>
        <w:ind w:firstLine="709"/>
        <w:jc w:val="both"/>
        <w:rPr>
          <w:rFonts w:ascii="Arial" w:hAnsi="Arial"/>
        </w:rPr>
      </w:pPr>
    </w:p>
    <w:p w14:paraId="6DAF4E6C" w14:textId="77777777" w:rsidR="00000000" w:rsidRDefault="00000000">
      <w:pPr>
        <w:ind w:firstLine="709"/>
        <w:jc w:val="both"/>
        <w:rPr>
          <w:rFonts w:ascii="Arial" w:hAnsi="Arial"/>
        </w:rPr>
      </w:pPr>
    </w:p>
    <w:p w14:paraId="796077CC" w14:textId="77777777" w:rsidR="00000000" w:rsidRDefault="00000000">
      <w:pPr>
        <w:ind w:firstLine="709"/>
        <w:jc w:val="both"/>
        <w:rPr>
          <w:rFonts w:ascii="Arial" w:hAnsi="Arial"/>
        </w:rPr>
      </w:pPr>
    </w:p>
    <w:p w14:paraId="04E0C2FA" w14:textId="77777777" w:rsidR="00000000" w:rsidRDefault="00000000">
      <w:pPr>
        <w:pStyle w:val="a4"/>
        <w:jc w:val="center"/>
      </w:pPr>
      <w:r>
        <w:t>Глава 3:</w:t>
      </w:r>
    </w:p>
    <w:p w14:paraId="3DA499A8" w14:textId="77777777" w:rsidR="00000000" w:rsidRDefault="00000000">
      <w:pPr>
        <w:pStyle w:val="a4"/>
        <w:jc w:val="center"/>
      </w:pPr>
      <w:r>
        <w:t>КЛАССЫ ИГРОВЫХ ПЕРСОНАЖЕЙ</w:t>
      </w:r>
    </w:p>
    <w:p w14:paraId="6EA79BA5" w14:textId="77777777" w:rsidR="00000000" w:rsidRDefault="00000000">
      <w:pPr>
        <w:ind w:firstLine="709"/>
        <w:jc w:val="both"/>
        <w:rPr>
          <w:rFonts w:ascii="Arial" w:hAnsi="Arial"/>
        </w:rPr>
      </w:pPr>
    </w:p>
    <w:p w14:paraId="2F0AEC13" w14:textId="77777777" w:rsidR="00000000" w:rsidRDefault="00000000">
      <w:pPr>
        <w:ind w:firstLine="709"/>
        <w:jc w:val="both"/>
        <w:rPr>
          <w:rFonts w:ascii="Arial" w:hAnsi="Arial"/>
        </w:rPr>
      </w:pPr>
      <w:r>
        <w:rPr>
          <w:rFonts w:ascii="Arial" w:hAnsi="Arial"/>
        </w:rPr>
        <w:t>После определения расы персонажа вы выбираете его класс. Класс персонажа - это нечто вроде его профессии или рода занятий. Это тот вид деятельности, которым персонаж занимался или которому обучался в юности. Если вы захотите стать врачом, вы не сможете выйти из дома и немедленно начать работать. Сначала вам нужно приобрести соответству</w:t>
      </w:r>
      <w:r>
        <w:rPr>
          <w:rFonts w:ascii="Arial" w:hAnsi="Arial"/>
        </w:rPr>
        <w:t>ю</w:t>
      </w:r>
      <w:r>
        <w:rPr>
          <w:rFonts w:ascii="Arial" w:hAnsi="Arial"/>
        </w:rPr>
        <w:t>щее образование. То же самое можно сказать о классах игровых персонажей в AD&amp;D. Предп</w:t>
      </w:r>
      <w:r>
        <w:rPr>
          <w:rFonts w:ascii="Arial" w:hAnsi="Arial"/>
        </w:rPr>
        <w:t>о</w:t>
      </w:r>
      <w:r>
        <w:rPr>
          <w:rFonts w:ascii="Arial" w:hAnsi="Arial"/>
        </w:rPr>
        <w:t>лагается, что перед тем, как начать свою приключенческую деятельность, персонаж прошел определенное предварительное обучение и подготовку. Теперь, вооруженный некоторыми знаниями и умениями, ваш персонаж готов завоевывать себе доброе имя и удачу.</w:t>
      </w:r>
    </w:p>
    <w:p w14:paraId="510F545E" w14:textId="77777777" w:rsidR="00000000" w:rsidRDefault="00000000">
      <w:pPr>
        <w:ind w:firstLine="709"/>
        <w:jc w:val="both"/>
        <w:rPr>
          <w:rFonts w:ascii="Arial" w:hAnsi="Arial"/>
        </w:rPr>
      </w:pPr>
      <w:r>
        <w:rPr>
          <w:rFonts w:ascii="Arial" w:hAnsi="Arial"/>
        </w:rPr>
        <w:t>В соответствии с общим характером занятий классы персонажей делятся на четыре группы: воитель, волшебник, жрец и плут. Внутри каждой группы существует несколько схожих классов. Все классы из одной группы кидают один и те же Кубики пунктов, имеют на одном и том же уровне одинаковые боевые способности и спас-броски. Каждый класс внутри группы имеет особые способности и преимущества, которые отличают его от других классов. Каждый игрок должен выбрать группу для своего персонажа, затем конкретный класс внутри группы.</w:t>
      </w:r>
    </w:p>
    <w:p w14:paraId="54246E38"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2303"/>
        <w:gridCol w:w="2303"/>
        <w:gridCol w:w="2303"/>
        <w:gridCol w:w="2303"/>
      </w:tblGrid>
      <w:tr w:rsidR="00000000" w14:paraId="547D0295" w14:textId="77777777">
        <w:tblPrEx>
          <w:tblCellMar>
            <w:top w:w="0" w:type="dxa"/>
            <w:bottom w:w="0" w:type="dxa"/>
          </w:tblCellMar>
        </w:tblPrEx>
        <w:tc>
          <w:tcPr>
            <w:tcW w:w="2303" w:type="dxa"/>
          </w:tcPr>
          <w:p w14:paraId="14A52C8B" w14:textId="77777777" w:rsidR="00000000" w:rsidRDefault="00000000">
            <w:pPr>
              <w:jc w:val="center"/>
              <w:rPr>
                <w:rFonts w:ascii="Arial" w:hAnsi="Arial"/>
                <w:b/>
              </w:rPr>
            </w:pPr>
            <w:r>
              <w:rPr>
                <w:rFonts w:ascii="Arial" w:hAnsi="Arial"/>
                <w:b/>
              </w:rPr>
              <w:t>Воитель</w:t>
            </w:r>
          </w:p>
        </w:tc>
        <w:tc>
          <w:tcPr>
            <w:tcW w:w="2303" w:type="dxa"/>
          </w:tcPr>
          <w:p w14:paraId="1FAA8DF1" w14:textId="77777777" w:rsidR="00000000" w:rsidRDefault="00000000">
            <w:pPr>
              <w:jc w:val="center"/>
              <w:rPr>
                <w:rFonts w:ascii="Arial" w:hAnsi="Arial"/>
                <w:b/>
              </w:rPr>
            </w:pPr>
            <w:r>
              <w:rPr>
                <w:rFonts w:ascii="Arial" w:hAnsi="Arial"/>
                <w:b/>
              </w:rPr>
              <w:t>Волшебник</w:t>
            </w:r>
          </w:p>
        </w:tc>
        <w:tc>
          <w:tcPr>
            <w:tcW w:w="2303" w:type="dxa"/>
          </w:tcPr>
          <w:p w14:paraId="6D1407ED" w14:textId="77777777" w:rsidR="00000000" w:rsidRDefault="00000000">
            <w:pPr>
              <w:jc w:val="center"/>
              <w:rPr>
                <w:rFonts w:ascii="Arial" w:hAnsi="Arial"/>
                <w:b/>
              </w:rPr>
            </w:pPr>
            <w:r>
              <w:rPr>
                <w:rFonts w:ascii="Arial" w:hAnsi="Arial"/>
                <w:b/>
              </w:rPr>
              <w:t>Жрец</w:t>
            </w:r>
          </w:p>
        </w:tc>
        <w:tc>
          <w:tcPr>
            <w:tcW w:w="2303" w:type="dxa"/>
          </w:tcPr>
          <w:p w14:paraId="348103D6" w14:textId="77777777" w:rsidR="00000000" w:rsidRDefault="00000000">
            <w:pPr>
              <w:jc w:val="center"/>
              <w:rPr>
                <w:rFonts w:ascii="Arial" w:hAnsi="Arial"/>
                <w:b/>
              </w:rPr>
            </w:pPr>
            <w:r>
              <w:rPr>
                <w:rFonts w:ascii="Arial" w:hAnsi="Arial"/>
                <w:b/>
              </w:rPr>
              <w:t>Плут</w:t>
            </w:r>
          </w:p>
        </w:tc>
      </w:tr>
      <w:tr w:rsidR="00000000" w14:paraId="7942C4F1" w14:textId="77777777">
        <w:tblPrEx>
          <w:tblCellMar>
            <w:top w:w="0" w:type="dxa"/>
            <w:bottom w:w="0" w:type="dxa"/>
          </w:tblCellMar>
        </w:tblPrEx>
        <w:tc>
          <w:tcPr>
            <w:tcW w:w="2303" w:type="dxa"/>
          </w:tcPr>
          <w:p w14:paraId="5AD8DFCD" w14:textId="77777777" w:rsidR="00000000" w:rsidRDefault="00000000">
            <w:pPr>
              <w:jc w:val="center"/>
              <w:rPr>
                <w:rFonts w:ascii="Arial" w:hAnsi="Arial"/>
              </w:rPr>
            </w:pPr>
            <w:r>
              <w:rPr>
                <w:rFonts w:ascii="Arial" w:hAnsi="Arial"/>
              </w:rPr>
              <w:t>Воин</w:t>
            </w:r>
          </w:p>
        </w:tc>
        <w:tc>
          <w:tcPr>
            <w:tcW w:w="2303" w:type="dxa"/>
          </w:tcPr>
          <w:p w14:paraId="4D0E94DD" w14:textId="77777777" w:rsidR="00000000" w:rsidRDefault="00000000">
            <w:pPr>
              <w:jc w:val="center"/>
              <w:rPr>
                <w:rFonts w:ascii="Arial" w:hAnsi="Arial"/>
              </w:rPr>
            </w:pPr>
            <w:r>
              <w:rPr>
                <w:rFonts w:ascii="Arial" w:hAnsi="Arial"/>
              </w:rPr>
              <w:t>Маг</w:t>
            </w:r>
          </w:p>
        </w:tc>
        <w:tc>
          <w:tcPr>
            <w:tcW w:w="2303" w:type="dxa"/>
          </w:tcPr>
          <w:p w14:paraId="4371B083" w14:textId="77777777" w:rsidR="00000000" w:rsidRDefault="00000000">
            <w:pPr>
              <w:jc w:val="center"/>
              <w:rPr>
                <w:rFonts w:ascii="Arial" w:hAnsi="Arial"/>
              </w:rPr>
            </w:pPr>
            <w:r>
              <w:rPr>
                <w:rFonts w:ascii="Arial" w:hAnsi="Arial"/>
              </w:rPr>
              <w:t>Священник</w:t>
            </w:r>
          </w:p>
        </w:tc>
        <w:tc>
          <w:tcPr>
            <w:tcW w:w="2303" w:type="dxa"/>
          </w:tcPr>
          <w:p w14:paraId="7B8D5D57" w14:textId="77777777" w:rsidR="00000000" w:rsidRDefault="00000000">
            <w:pPr>
              <w:jc w:val="center"/>
              <w:rPr>
                <w:rFonts w:ascii="Arial" w:hAnsi="Arial"/>
              </w:rPr>
            </w:pPr>
            <w:r>
              <w:rPr>
                <w:rFonts w:ascii="Arial" w:hAnsi="Arial"/>
              </w:rPr>
              <w:t>Вор</w:t>
            </w:r>
          </w:p>
        </w:tc>
      </w:tr>
      <w:tr w:rsidR="00000000" w14:paraId="4962C7E4" w14:textId="77777777">
        <w:tblPrEx>
          <w:tblCellMar>
            <w:top w:w="0" w:type="dxa"/>
            <w:bottom w:w="0" w:type="dxa"/>
          </w:tblCellMar>
        </w:tblPrEx>
        <w:tc>
          <w:tcPr>
            <w:tcW w:w="2303" w:type="dxa"/>
          </w:tcPr>
          <w:p w14:paraId="118A58F3" w14:textId="77777777" w:rsidR="00000000" w:rsidRDefault="00000000">
            <w:pPr>
              <w:jc w:val="center"/>
              <w:rPr>
                <w:rFonts w:ascii="Arial" w:hAnsi="Arial"/>
              </w:rPr>
            </w:pPr>
            <w:r>
              <w:rPr>
                <w:rFonts w:ascii="Arial" w:hAnsi="Arial"/>
              </w:rPr>
              <w:t>Следопыт</w:t>
            </w:r>
          </w:p>
        </w:tc>
        <w:tc>
          <w:tcPr>
            <w:tcW w:w="2303" w:type="dxa"/>
          </w:tcPr>
          <w:p w14:paraId="03831E73" w14:textId="77777777" w:rsidR="00000000" w:rsidRDefault="00000000">
            <w:pPr>
              <w:jc w:val="center"/>
              <w:rPr>
                <w:rFonts w:ascii="Arial" w:hAnsi="Arial"/>
              </w:rPr>
            </w:pPr>
            <w:r>
              <w:rPr>
                <w:rFonts w:ascii="Arial" w:hAnsi="Arial"/>
              </w:rPr>
              <w:t>Специалист</w:t>
            </w:r>
          </w:p>
        </w:tc>
        <w:tc>
          <w:tcPr>
            <w:tcW w:w="2303" w:type="dxa"/>
          </w:tcPr>
          <w:p w14:paraId="5833CFC8" w14:textId="77777777" w:rsidR="00000000" w:rsidRDefault="00000000">
            <w:pPr>
              <w:jc w:val="center"/>
              <w:rPr>
                <w:rFonts w:ascii="Arial" w:hAnsi="Arial"/>
              </w:rPr>
            </w:pPr>
            <w:r>
              <w:rPr>
                <w:rFonts w:ascii="Arial" w:hAnsi="Arial"/>
              </w:rPr>
              <w:t>Друид</w:t>
            </w:r>
          </w:p>
        </w:tc>
        <w:tc>
          <w:tcPr>
            <w:tcW w:w="2303" w:type="dxa"/>
          </w:tcPr>
          <w:p w14:paraId="56B719BA" w14:textId="77777777" w:rsidR="00000000" w:rsidRDefault="00000000">
            <w:pPr>
              <w:jc w:val="center"/>
              <w:rPr>
                <w:rFonts w:ascii="Arial" w:hAnsi="Arial"/>
              </w:rPr>
            </w:pPr>
            <w:r>
              <w:rPr>
                <w:rFonts w:ascii="Arial" w:hAnsi="Arial"/>
              </w:rPr>
              <w:t>Бард</w:t>
            </w:r>
          </w:p>
        </w:tc>
      </w:tr>
      <w:tr w:rsidR="00000000" w14:paraId="13971F02" w14:textId="77777777">
        <w:tblPrEx>
          <w:tblCellMar>
            <w:top w:w="0" w:type="dxa"/>
            <w:bottom w:w="0" w:type="dxa"/>
          </w:tblCellMar>
        </w:tblPrEx>
        <w:tc>
          <w:tcPr>
            <w:tcW w:w="2303" w:type="dxa"/>
          </w:tcPr>
          <w:p w14:paraId="6D9B4F11" w14:textId="77777777" w:rsidR="00000000" w:rsidRDefault="00000000">
            <w:pPr>
              <w:jc w:val="center"/>
              <w:rPr>
                <w:rFonts w:ascii="Arial" w:hAnsi="Arial"/>
              </w:rPr>
            </w:pPr>
            <w:r>
              <w:rPr>
                <w:rFonts w:ascii="Arial" w:hAnsi="Arial"/>
              </w:rPr>
              <w:t>Паладин</w:t>
            </w:r>
          </w:p>
        </w:tc>
        <w:tc>
          <w:tcPr>
            <w:tcW w:w="2303" w:type="dxa"/>
          </w:tcPr>
          <w:p w14:paraId="7A3525D3" w14:textId="77777777" w:rsidR="00000000" w:rsidRDefault="00000000">
            <w:pPr>
              <w:jc w:val="center"/>
              <w:rPr>
                <w:rFonts w:ascii="Arial" w:hAnsi="Arial"/>
              </w:rPr>
            </w:pPr>
          </w:p>
        </w:tc>
        <w:tc>
          <w:tcPr>
            <w:tcW w:w="2303" w:type="dxa"/>
          </w:tcPr>
          <w:p w14:paraId="63F90A29" w14:textId="77777777" w:rsidR="00000000" w:rsidRDefault="00000000">
            <w:pPr>
              <w:jc w:val="center"/>
              <w:rPr>
                <w:rFonts w:ascii="Arial" w:hAnsi="Arial"/>
              </w:rPr>
            </w:pPr>
            <w:r>
              <w:rPr>
                <w:rFonts w:ascii="Arial" w:hAnsi="Arial"/>
              </w:rPr>
              <w:t>Жрец особой веры</w:t>
            </w:r>
          </w:p>
        </w:tc>
        <w:tc>
          <w:tcPr>
            <w:tcW w:w="2303" w:type="dxa"/>
          </w:tcPr>
          <w:p w14:paraId="6407A022" w14:textId="77777777" w:rsidR="00000000" w:rsidRDefault="00000000">
            <w:pPr>
              <w:jc w:val="center"/>
              <w:rPr>
                <w:rFonts w:ascii="Arial" w:hAnsi="Arial"/>
              </w:rPr>
            </w:pPr>
          </w:p>
        </w:tc>
      </w:tr>
    </w:tbl>
    <w:p w14:paraId="278D3D5C" w14:textId="77777777" w:rsidR="00000000" w:rsidRDefault="00000000">
      <w:pPr>
        <w:ind w:firstLine="709"/>
        <w:jc w:val="both"/>
        <w:rPr>
          <w:rFonts w:ascii="Arial" w:hAnsi="Arial"/>
        </w:rPr>
      </w:pPr>
    </w:p>
    <w:p w14:paraId="7077BDA6" w14:textId="77777777" w:rsidR="00000000" w:rsidRDefault="00000000">
      <w:pPr>
        <w:ind w:firstLine="709"/>
        <w:jc w:val="both"/>
        <w:rPr>
          <w:rFonts w:ascii="Arial" w:hAnsi="Arial"/>
        </w:rPr>
      </w:pPr>
      <w:r>
        <w:rPr>
          <w:rFonts w:ascii="Arial" w:hAnsi="Arial"/>
        </w:rPr>
        <w:t xml:space="preserve"> Воин, маг, священник и друид - это стандартные классы. Это исторические и легенда</w:t>
      </w:r>
      <w:r>
        <w:rPr>
          <w:rFonts w:ascii="Arial" w:hAnsi="Arial"/>
        </w:rPr>
        <w:t>р</w:t>
      </w:r>
      <w:r>
        <w:rPr>
          <w:rFonts w:ascii="Arial" w:hAnsi="Arial"/>
        </w:rPr>
        <w:t>ные архетипы, характерные для большого количества различных культур. Поэтому они подх</w:t>
      </w:r>
      <w:r>
        <w:rPr>
          <w:rFonts w:ascii="Arial" w:hAnsi="Arial"/>
        </w:rPr>
        <w:t>о</w:t>
      </w:r>
      <w:r>
        <w:rPr>
          <w:rFonts w:ascii="Arial" w:hAnsi="Arial"/>
        </w:rPr>
        <w:t>дят для любого типа игр AD&amp;D. Все остальные классы - дополнительные. Ваш Мастер может решить, что один или несколько дополнительных классов не подходят для его модуля. Пос</w:t>
      </w:r>
      <w:r>
        <w:rPr>
          <w:rFonts w:ascii="Arial" w:hAnsi="Arial"/>
        </w:rPr>
        <w:t>о</w:t>
      </w:r>
      <w:r>
        <w:rPr>
          <w:rFonts w:ascii="Arial" w:hAnsi="Arial"/>
        </w:rPr>
        <w:t>ветуйтесь с Маст</w:t>
      </w:r>
      <w:r>
        <w:rPr>
          <w:rFonts w:ascii="Arial" w:hAnsi="Arial"/>
        </w:rPr>
        <w:t>е</w:t>
      </w:r>
      <w:r>
        <w:rPr>
          <w:rFonts w:ascii="Arial" w:hAnsi="Arial"/>
        </w:rPr>
        <w:t>ром перед тем, как выбирать дополнительный класс.</w:t>
      </w:r>
    </w:p>
    <w:p w14:paraId="3CB3713B" w14:textId="77777777" w:rsidR="00000000" w:rsidRDefault="00000000">
      <w:pPr>
        <w:ind w:firstLine="709"/>
        <w:jc w:val="both"/>
        <w:rPr>
          <w:rFonts w:ascii="Arial" w:hAnsi="Arial"/>
        </w:rPr>
      </w:pPr>
      <w:r>
        <w:rPr>
          <w:rFonts w:ascii="Arial" w:hAnsi="Arial"/>
        </w:rPr>
        <w:t>Чтобы помочь вам в выборе класса своего персонажа, здесь кратко описаны каждая группа и принадлежащие ей классы. Подробно группы и классы описаны ниже в этой главе.</w:t>
      </w:r>
    </w:p>
    <w:p w14:paraId="4B0BBBE0" w14:textId="77777777" w:rsidR="00000000" w:rsidRDefault="00000000">
      <w:pPr>
        <w:ind w:firstLine="709"/>
        <w:jc w:val="both"/>
        <w:rPr>
          <w:rFonts w:ascii="Arial" w:hAnsi="Arial"/>
        </w:rPr>
      </w:pPr>
    </w:p>
    <w:p w14:paraId="1C33593E" w14:textId="77777777" w:rsidR="00000000" w:rsidRDefault="00000000">
      <w:pPr>
        <w:ind w:firstLine="709"/>
        <w:jc w:val="both"/>
        <w:rPr>
          <w:rFonts w:ascii="Arial" w:hAnsi="Arial"/>
        </w:rPr>
      </w:pPr>
      <w:r>
        <w:rPr>
          <w:rFonts w:ascii="Arial" w:hAnsi="Arial"/>
          <w:b/>
        </w:rPr>
        <w:t>Воитель:</w:t>
      </w:r>
      <w:r>
        <w:rPr>
          <w:rFonts w:ascii="Arial" w:hAnsi="Arial"/>
        </w:rPr>
        <w:t xml:space="preserve"> К группе воителей относятся три различных класса: воин, паладин и след</w:t>
      </w:r>
      <w:r>
        <w:rPr>
          <w:rFonts w:ascii="Arial" w:hAnsi="Arial"/>
        </w:rPr>
        <w:t>о</w:t>
      </w:r>
      <w:r>
        <w:rPr>
          <w:rFonts w:ascii="Arial" w:hAnsi="Arial"/>
        </w:rPr>
        <w:t>пыт. Все они хорошо обучены владению оружием и искусны в военном деле.</w:t>
      </w:r>
    </w:p>
    <w:p w14:paraId="78F36355" w14:textId="77777777" w:rsidR="00000000" w:rsidRDefault="00000000">
      <w:pPr>
        <w:ind w:firstLine="709"/>
        <w:jc w:val="both"/>
        <w:rPr>
          <w:rFonts w:ascii="Arial" w:hAnsi="Arial"/>
        </w:rPr>
      </w:pPr>
      <w:r>
        <w:rPr>
          <w:rFonts w:ascii="Arial" w:hAnsi="Arial"/>
          <w:i/>
        </w:rPr>
        <w:t>Воин</w:t>
      </w:r>
      <w:r>
        <w:rPr>
          <w:rFonts w:ascii="Arial" w:hAnsi="Arial"/>
        </w:rPr>
        <w:t xml:space="preserve"> - это боец, фехтовальщик, солдат и драчун. Он выживает или погибает в завис</w:t>
      </w:r>
      <w:r>
        <w:rPr>
          <w:rFonts w:ascii="Arial" w:hAnsi="Arial"/>
        </w:rPr>
        <w:t>и</w:t>
      </w:r>
      <w:r>
        <w:rPr>
          <w:rFonts w:ascii="Arial" w:hAnsi="Arial"/>
        </w:rPr>
        <w:t>мости от своего умения владеть оружием и познаний в тактике. Воинов можно обнаружить на переднем фланге любой битвы, сражающихся лицом к лицу с монстрами и злодеями. Хороший воин должен быть сильным и крепким, если он надеется выжить.</w:t>
      </w:r>
    </w:p>
    <w:p w14:paraId="2C369C7B" w14:textId="77777777" w:rsidR="00000000" w:rsidRDefault="00000000">
      <w:pPr>
        <w:ind w:firstLine="709"/>
        <w:jc w:val="both"/>
        <w:rPr>
          <w:rFonts w:ascii="Arial" w:hAnsi="Arial"/>
        </w:rPr>
      </w:pPr>
      <w:r>
        <w:rPr>
          <w:rFonts w:ascii="Arial" w:hAnsi="Arial"/>
          <w:i/>
        </w:rPr>
        <w:t>Паладин</w:t>
      </w:r>
      <w:r>
        <w:rPr>
          <w:rFonts w:ascii="Arial" w:hAnsi="Arial"/>
        </w:rPr>
        <w:t xml:space="preserve"> - это отважный и благочестивый воитель, представитель всего доброго и честного. Как и воин, паладин - человек сражения. Но паладин живет во имя идеалов справе</w:t>
      </w:r>
      <w:r>
        <w:rPr>
          <w:rFonts w:ascii="Arial" w:hAnsi="Arial"/>
        </w:rPr>
        <w:t>д</w:t>
      </w:r>
      <w:r>
        <w:rPr>
          <w:rFonts w:ascii="Arial" w:hAnsi="Arial"/>
        </w:rPr>
        <w:t>ливости, чести, праведности и рыцарства. Он старается быть живым примером этих дост</w:t>
      </w:r>
      <w:r>
        <w:rPr>
          <w:rFonts w:ascii="Arial" w:hAnsi="Arial"/>
        </w:rPr>
        <w:t>о</w:t>
      </w:r>
      <w:r>
        <w:rPr>
          <w:rFonts w:ascii="Arial" w:hAnsi="Arial"/>
        </w:rPr>
        <w:t>инств, так, чтобы другие могли учиться у него и следовать его поступкам.</w:t>
      </w:r>
    </w:p>
    <w:p w14:paraId="461DE40A" w14:textId="77777777" w:rsidR="00000000" w:rsidRDefault="00000000">
      <w:pPr>
        <w:ind w:firstLine="709"/>
        <w:jc w:val="both"/>
        <w:rPr>
          <w:rFonts w:ascii="Arial" w:hAnsi="Arial"/>
        </w:rPr>
      </w:pPr>
      <w:r>
        <w:rPr>
          <w:rFonts w:ascii="Arial" w:hAnsi="Arial"/>
          <w:i/>
        </w:rPr>
        <w:t>Следопыт</w:t>
      </w:r>
      <w:r>
        <w:rPr>
          <w:rFonts w:ascii="Arial" w:hAnsi="Arial"/>
        </w:rPr>
        <w:t xml:space="preserve"> - это воитель и охотник. Он искусно владеет оружием, умеет читать следы и разбирается в лесном деле. Следопыт часто защищает и сопровождает заблудившихся путн</w:t>
      </w:r>
      <w:r>
        <w:rPr>
          <w:rFonts w:ascii="Arial" w:hAnsi="Arial"/>
        </w:rPr>
        <w:t>и</w:t>
      </w:r>
      <w:r>
        <w:rPr>
          <w:rFonts w:ascii="Arial" w:hAnsi="Arial"/>
        </w:rPr>
        <w:t>ков и честных крестьян. Чтобы жить полноценной жизнью, следопыт должен быть сильным и мудрым по отношению к природе.</w:t>
      </w:r>
    </w:p>
    <w:p w14:paraId="03C226CF" w14:textId="77777777" w:rsidR="00000000" w:rsidRDefault="00000000">
      <w:pPr>
        <w:ind w:firstLine="709"/>
        <w:jc w:val="both"/>
        <w:rPr>
          <w:rFonts w:ascii="Arial" w:hAnsi="Arial"/>
        </w:rPr>
      </w:pPr>
    </w:p>
    <w:p w14:paraId="4A577823" w14:textId="77777777" w:rsidR="00000000" w:rsidRDefault="00000000">
      <w:pPr>
        <w:ind w:firstLine="709"/>
        <w:jc w:val="both"/>
        <w:rPr>
          <w:rFonts w:ascii="Arial" w:hAnsi="Arial"/>
        </w:rPr>
      </w:pPr>
      <w:r>
        <w:rPr>
          <w:rFonts w:ascii="Arial" w:hAnsi="Arial"/>
          <w:b/>
        </w:rPr>
        <w:t xml:space="preserve">Волшебник: </w:t>
      </w:r>
      <w:r>
        <w:rPr>
          <w:rFonts w:ascii="Arial" w:hAnsi="Arial"/>
        </w:rPr>
        <w:t>Волшебник стремится быть властелином магических сил, преобразуя их и творя из них заклинания. Для достижения этого он изучает странные языки и тайные науки и уделяет много времени магическим исследованиям.</w:t>
      </w:r>
    </w:p>
    <w:p w14:paraId="18A8C59D" w14:textId="77777777" w:rsidR="00000000" w:rsidRDefault="00000000">
      <w:pPr>
        <w:ind w:firstLine="709"/>
        <w:jc w:val="both"/>
        <w:rPr>
          <w:rFonts w:ascii="Arial" w:hAnsi="Arial"/>
        </w:rPr>
      </w:pPr>
      <w:r>
        <w:rPr>
          <w:rFonts w:ascii="Arial" w:hAnsi="Arial"/>
        </w:rPr>
        <w:t>Для того, чтобы выжить, волшебник должен полагаться на свой интеллект и разум. Волшебники редко отправляются в приключения без свиты воинов и телохранителей.</w:t>
      </w:r>
    </w:p>
    <w:p w14:paraId="1DB1C4EB" w14:textId="77777777" w:rsidR="00000000" w:rsidRDefault="00000000">
      <w:pPr>
        <w:ind w:firstLine="709"/>
        <w:jc w:val="both"/>
        <w:rPr>
          <w:rFonts w:ascii="Arial" w:hAnsi="Arial"/>
        </w:rPr>
      </w:pPr>
      <w:r>
        <w:rPr>
          <w:rFonts w:ascii="Arial" w:hAnsi="Arial"/>
        </w:rPr>
        <w:t>Так как существуют различные типы (школы) магии, существуют различные типы во</w:t>
      </w:r>
      <w:r>
        <w:rPr>
          <w:rFonts w:ascii="Arial" w:hAnsi="Arial"/>
        </w:rPr>
        <w:t>л</w:t>
      </w:r>
      <w:r>
        <w:rPr>
          <w:rFonts w:ascii="Arial" w:hAnsi="Arial"/>
        </w:rPr>
        <w:t xml:space="preserve">шебников. </w:t>
      </w:r>
      <w:r>
        <w:rPr>
          <w:rFonts w:ascii="Arial" w:hAnsi="Arial"/>
          <w:i/>
        </w:rPr>
        <w:t>Маг</w:t>
      </w:r>
      <w:r>
        <w:rPr>
          <w:rFonts w:ascii="Arial" w:hAnsi="Arial"/>
        </w:rPr>
        <w:t xml:space="preserve"> изучает все типы магии и владеет широким набором заклинаний. Благодаря своему обширному кругозору, он хорошо приспособлен к приключенческой жизни. Волшебник может также специализироваться на конкретной школе магии, например, </w:t>
      </w:r>
      <w:r>
        <w:rPr>
          <w:rFonts w:ascii="Arial" w:hAnsi="Arial"/>
          <w:i/>
        </w:rPr>
        <w:t>иллюзионист</w:t>
      </w:r>
      <w:r>
        <w:rPr>
          <w:rFonts w:ascii="Arial" w:hAnsi="Arial"/>
        </w:rPr>
        <w:t xml:space="preserve"> сп</w:t>
      </w:r>
      <w:r>
        <w:rPr>
          <w:rFonts w:ascii="Arial" w:hAnsi="Arial"/>
        </w:rPr>
        <w:t>е</w:t>
      </w:r>
      <w:r>
        <w:rPr>
          <w:rFonts w:ascii="Arial" w:hAnsi="Arial"/>
        </w:rPr>
        <w:t>циализируется на иллюзиях.</w:t>
      </w:r>
    </w:p>
    <w:p w14:paraId="47DC3DA4" w14:textId="77777777" w:rsidR="00000000" w:rsidRDefault="00000000">
      <w:pPr>
        <w:ind w:firstLine="709"/>
        <w:jc w:val="both"/>
        <w:rPr>
          <w:rFonts w:ascii="Arial" w:hAnsi="Arial"/>
        </w:rPr>
      </w:pPr>
    </w:p>
    <w:p w14:paraId="6735A759" w14:textId="77777777" w:rsidR="00000000" w:rsidRDefault="00000000">
      <w:pPr>
        <w:ind w:firstLine="709"/>
        <w:jc w:val="both"/>
        <w:rPr>
          <w:rFonts w:ascii="Arial" w:hAnsi="Arial"/>
        </w:rPr>
      </w:pPr>
      <w:r>
        <w:rPr>
          <w:rFonts w:ascii="Arial" w:hAnsi="Arial"/>
          <w:b/>
        </w:rPr>
        <w:t>Жрец:</w:t>
      </w:r>
      <w:r>
        <w:rPr>
          <w:rFonts w:ascii="Arial" w:hAnsi="Arial"/>
        </w:rPr>
        <w:t xml:space="preserve"> Жрец заботится о духовных нуждах общества или окружающей среды. В “Руководстве игрока” описано два типа жрецов - священник и друид. Мастер может создавать др</w:t>
      </w:r>
      <w:r>
        <w:rPr>
          <w:rFonts w:ascii="Arial" w:hAnsi="Arial"/>
        </w:rPr>
        <w:t>у</w:t>
      </w:r>
      <w:r>
        <w:rPr>
          <w:rFonts w:ascii="Arial" w:hAnsi="Arial"/>
        </w:rPr>
        <w:t>гие типы жрецов, если это необходимо для конкретной игры.</w:t>
      </w:r>
    </w:p>
    <w:p w14:paraId="1061FB52" w14:textId="77777777" w:rsidR="00000000" w:rsidRDefault="00000000">
      <w:pPr>
        <w:ind w:firstLine="709"/>
        <w:jc w:val="both"/>
        <w:rPr>
          <w:rFonts w:ascii="Arial" w:hAnsi="Arial"/>
        </w:rPr>
      </w:pPr>
      <w:r>
        <w:rPr>
          <w:rFonts w:ascii="Arial" w:hAnsi="Arial"/>
          <w:i/>
        </w:rPr>
        <w:t>Священник</w:t>
      </w:r>
      <w:r>
        <w:rPr>
          <w:rFonts w:ascii="Arial" w:hAnsi="Arial"/>
        </w:rPr>
        <w:t xml:space="preserve"> - это жрец общего характера (любого вероисповедания), которому близки интересы общества. Он является как защитником, так и лекарем. Однако он - отнюдь не обор</w:t>
      </w:r>
      <w:r>
        <w:rPr>
          <w:rFonts w:ascii="Arial" w:hAnsi="Arial"/>
        </w:rPr>
        <w:t>о</w:t>
      </w:r>
      <w:r>
        <w:rPr>
          <w:rFonts w:ascii="Arial" w:hAnsi="Arial"/>
        </w:rPr>
        <w:t>нительное укрепление. Когда возникает угроза зла, священнику хорошо удается распознать его на его территории и уничтожить.</w:t>
      </w:r>
    </w:p>
    <w:p w14:paraId="19F3212E" w14:textId="77777777" w:rsidR="00000000" w:rsidRDefault="00000000">
      <w:pPr>
        <w:ind w:firstLine="709"/>
        <w:jc w:val="both"/>
        <w:rPr>
          <w:rFonts w:ascii="Arial" w:hAnsi="Arial"/>
        </w:rPr>
      </w:pPr>
      <w:r>
        <w:rPr>
          <w:rFonts w:ascii="Arial" w:hAnsi="Arial"/>
          <w:i/>
        </w:rPr>
        <w:t>Друид</w:t>
      </w:r>
      <w:r>
        <w:rPr>
          <w:rFonts w:ascii="Arial" w:hAnsi="Arial"/>
        </w:rPr>
        <w:t xml:space="preserve"> - это дополнительный класс. Он представляет собой пример того, как жрец м</w:t>
      </w:r>
      <w:r>
        <w:rPr>
          <w:rFonts w:ascii="Arial" w:hAnsi="Arial"/>
        </w:rPr>
        <w:t>о</w:t>
      </w:r>
      <w:r>
        <w:rPr>
          <w:rFonts w:ascii="Arial" w:hAnsi="Arial"/>
        </w:rPr>
        <w:t>жет приспособиться к определенному типу окружающей природы. Друид служит делу окр</w:t>
      </w:r>
      <w:r>
        <w:rPr>
          <w:rFonts w:ascii="Arial" w:hAnsi="Arial"/>
        </w:rPr>
        <w:t>у</w:t>
      </w:r>
      <w:r>
        <w:rPr>
          <w:rFonts w:ascii="Arial" w:hAnsi="Arial"/>
        </w:rPr>
        <w:t>жающей среды и мира, его обществом является дикая природа. Он использует свои особые способности, чтобы оберегать ее и поддерживать равновесие в мире.</w:t>
      </w:r>
    </w:p>
    <w:p w14:paraId="1F4C9184" w14:textId="77777777" w:rsidR="00000000" w:rsidRDefault="00000000">
      <w:pPr>
        <w:ind w:firstLine="709"/>
        <w:jc w:val="both"/>
        <w:rPr>
          <w:rFonts w:ascii="Arial" w:hAnsi="Arial"/>
        </w:rPr>
      </w:pPr>
    </w:p>
    <w:p w14:paraId="57774A72" w14:textId="77777777" w:rsidR="00000000" w:rsidRDefault="00000000">
      <w:pPr>
        <w:ind w:firstLine="709"/>
        <w:jc w:val="both"/>
        <w:rPr>
          <w:rFonts w:ascii="Arial" w:hAnsi="Arial"/>
        </w:rPr>
      </w:pPr>
      <w:r>
        <w:rPr>
          <w:rFonts w:ascii="Arial" w:hAnsi="Arial"/>
          <w:b/>
        </w:rPr>
        <w:t xml:space="preserve">Плут: </w:t>
      </w:r>
      <w:r>
        <w:rPr>
          <w:rFonts w:ascii="Arial" w:hAnsi="Arial"/>
        </w:rPr>
        <w:t>Плутов легко обнаружить в мире везде и всюду, где собираются люди и ходят деньги. В то время как большинство из них мотивируется только желанием накопить состояние наиболее легким путем, некоторые плуты руководствуются благими намерениями; они испол</w:t>
      </w:r>
      <w:r>
        <w:rPr>
          <w:rFonts w:ascii="Arial" w:hAnsi="Arial"/>
        </w:rPr>
        <w:t>ь</w:t>
      </w:r>
      <w:r>
        <w:rPr>
          <w:rFonts w:ascii="Arial" w:hAnsi="Arial"/>
        </w:rPr>
        <w:t>зуют свои способности для того, чтобы устранить несправедливость, распространить идеи добра или помочь успеху группы искателей приключений.</w:t>
      </w:r>
    </w:p>
    <w:p w14:paraId="166FDAEC" w14:textId="77777777" w:rsidR="00000000" w:rsidRDefault="00000000">
      <w:pPr>
        <w:ind w:firstLine="709"/>
        <w:jc w:val="both"/>
        <w:rPr>
          <w:rFonts w:ascii="Arial" w:hAnsi="Arial"/>
        </w:rPr>
      </w:pPr>
      <w:r>
        <w:rPr>
          <w:rFonts w:ascii="Arial" w:hAnsi="Arial"/>
        </w:rPr>
        <w:t>Существует два типа плутов - вор и бард.</w:t>
      </w:r>
    </w:p>
    <w:p w14:paraId="5C2E4B9A" w14:textId="77777777" w:rsidR="00000000" w:rsidRDefault="00000000">
      <w:pPr>
        <w:ind w:firstLine="709"/>
        <w:jc w:val="both"/>
        <w:rPr>
          <w:rFonts w:ascii="Arial" w:hAnsi="Arial"/>
        </w:rPr>
      </w:pPr>
      <w:r>
        <w:rPr>
          <w:rFonts w:ascii="Arial" w:hAnsi="Arial"/>
        </w:rPr>
        <w:t xml:space="preserve">Для достижения своих целей, как благих, так и дурных, </w:t>
      </w:r>
      <w:r>
        <w:rPr>
          <w:rFonts w:ascii="Arial" w:hAnsi="Arial"/>
          <w:i/>
        </w:rPr>
        <w:t>вор</w:t>
      </w:r>
      <w:r>
        <w:rPr>
          <w:rFonts w:ascii="Arial" w:hAnsi="Arial"/>
        </w:rPr>
        <w:t xml:space="preserve"> искусен в мелком жульн</w:t>
      </w:r>
      <w:r>
        <w:rPr>
          <w:rFonts w:ascii="Arial" w:hAnsi="Arial"/>
        </w:rPr>
        <w:t>и</w:t>
      </w:r>
      <w:r>
        <w:rPr>
          <w:rFonts w:ascii="Arial" w:hAnsi="Arial"/>
        </w:rPr>
        <w:t>честве. Хитрость, ловкость и сноровка - его отличительные признаки. Обращать ли свой талант против невинных прохожих и богатых купцов или против угнетателей и чудовищ - выбирает сам вор.</w:t>
      </w:r>
    </w:p>
    <w:p w14:paraId="771731CD" w14:textId="77777777" w:rsidR="00000000" w:rsidRDefault="00000000">
      <w:pPr>
        <w:ind w:firstLine="709"/>
        <w:jc w:val="both"/>
        <w:rPr>
          <w:rFonts w:ascii="Arial" w:hAnsi="Arial"/>
        </w:rPr>
      </w:pPr>
      <w:r>
        <w:rPr>
          <w:rFonts w:ascii="Arial" w:hAnsi="Arial"/>
          <w:i/>
        </w:rPr>
        <w:t>Бард</w:t>
      </w:r>
      <w:r>
        <w:rPr>
          <w:rFonts w:ascii="Arial" w:hAnsi="Arial"/>
        </w:rPr>
        <w:t xml:space="preserve"> также является плутом, но он существенно отличается от вора. Его сила в его приятной и обаятельной личности. С ней и со своим разумом он путешествует по миру. Бард - это талантливый музыкант и ходячая лавка слухов, длинных историй и общих знаний. Он узн</w:t>
      </w:r>
      <w:r>
        <w:rPr>
          <w:rFonts w:ascii="Arial" w:hAnsi="Arial"/>
        </w:rPr>
        <w:t>а</w:t>
      </w:r>
      <w:r>
        <w:rPr>
          <w:rFonts w:ascii="Arial" w:hAnsi="Arial"/>
        </w:rPr>
        <w:t>ет понемногу обо всем, что встречается ему на пути; он берется за все, но ничего толком не умеет. Хотя многие барды являются мошенниками, их истории и песни с радостью принимают почти везде.</w:t>
      </w:r>
    </w:p>
    <w:p w14:paraId="4FDE8407" w14:textId="77777777" w:rsidR="00000000" w:rsidRDefault="00000000">
      <w:pPr>
        <w:ind w:firstLine="709"/>
        <w:jc w:val="both"/>
        <w:rPr>
          <w:rFonts w:ascii="Arial" w:hAnsi="Arial"/>
        </w:rPr>
      </w:pPr>
    </w:p>
    <w:p w14:paraId="267BD271" w14:textId="77777777" w:rsidR="00000000" w:rsidRDefault="00000000">
      <w:pPr>
        <w:ind w:firstLine="709"/>
        <w:jc w:val="both"/>
        <w:rPr>
          <w:rFonts w:ascii="Arial" w:hAnsi="Arial"/>
        </w:rPr>
      </w:pPr>
    </w:p>
    <w:p w14:paraId="774500FB" w14:textId="77777777" w:rsidR="00000000" w:rsidRDefault="00000000">
      <w:pPr>
        <w:pStyle w:val="a5"/>
      </w:pPr>
      <w:r>
        <w:t>Классовые ограничения на показатели способностей</w:t>
      </w:r>
    </w:p>
    <w:p w14:paraId="2D438569" w14:textId="77777777" w:rsidR="00000000" w:rsidRDefault="00000000">
      <w:pPr>
        <w:ind w:firstLine="709"/>
        <w:jc w:val="both"/>
        <w:rPr>
          <w:rFonts w:ascii="Arial" w:hAnsi="Arial"/>
        </w:rPr>
      </w:pPr>
    </w:p>
    <w:p w14:paraId="1261DA19" w14:textId="77777777" w:rsidR="00000000" w:rsidRDefault="00000000">
      <w:pPr>
        <w:ind w:firstLine="709"/>
        <w:jc w:val="both"/>
        <w:rPr>
          <w:rFonts w:ascii="Arial" w:hAnsi="Arial"/>
        </w:rPr>
      </w:pPr>
      <w:r>
        <w:rPr>
          <w:rFonts w:ascii="Arial" w:hAnsi="Arial"/>
        </w:rPr>
        <w:t>Для каждого класса персонажей определены минимально возможные показатели ра</w:t>
      </w:r>
      <w:r>
        <w:rPr>
          <w:rFonts w:ascii="Arial" w:hAnsi="Arial"/>
        </w:rPr>
        <w:t>з</w:t>
      </w:r>
      <w:r>
        <w:rPr>
          <w:rFonts w:ascii="Arial" w:hAnsi="Arial"/>
        </w:rPr>
        <w:t>личных способностей. Чтобы принадлежать к данному классу, персонаж должен соответств</w:t>
      </w:r>
      <w:r>
        <w:rPr>
          <w:rFonts w:ascii="Arial" w:hAnsi="Arial"/>
        </w:rPr>
        <w:t>о</w:t>
      </w:r>
      <w:r>
        <w:rPr>
          <w:rFonts w:ascii="Arial" w:hAnsi="Arial"/>
        </w:rPr>
        <w:t>вать этим величинам. Если показатели способностей вашего персонажа слишком малы для того, чтобы принадлежать к тому или иному классу, спросите у вашего Мастера разрешения перекинуть один или несколько показателей или создать принципиально иного персонажа. Если вы настойчиво желаете, чтобы ваш персонаж принадлежал к определенному классу, но у него слишком низкие показатели, Мастер может позволить вам увеличить их до минимально необходимых. Однако прежде всего вы должны спросить его. Не надейтесь, что Мастер позв</w:t>
      </w:r>
      <w:r>
        <w:rPr>
          <w:rFonts w:ascii="Arial" w:hAnsi="Arial"/>
        </w:rPr>
        <w:t>о</w:t>
      </w:r>
      <w:r>
        <w:rPr>
          <w:rFonts w:ascii="Arial" w:hAnsi="Arial"/>
        </w:rPr>
        <w:t>лит вам поднять показатель способности до 16 или выше.</w:t>
      </w:r>
    </w:p>
    <w:p w14:paraId="4EF8B976" w14:textId="77777777" w:rsidR="00000000" w:rsidRDefault="00000000">
      <w:pPr>
        <w:ind w:firstLine="709"/>
        <w:jc w:val="both"/>
        <w:rPr>
          <w:rFonts w:ascii="Arial" w:hAnsi="Arial"/>
        </w:rPr>
      </w:pPr>
    </w:p>
    <w:p w14:paraId="36EFCF8A" w14:textId="77777777" w:rsidR="00000000" w:rsidRDefault="00000000">
      <w:pPr>
        <w:pStyle w:val="a7"/>
      </w:pPr>
      <w:r>
        <w:t>Таблица 13:</w:t>
      </w:r>
    </w:p>
    <w:p w14:paraId="28F9BBA6" w14:textId="77777777" w:rsidR="00000000" w:rsidRDefault="00000000">
      <w:pPr>
        <w:pStyle w:val="a7"/>
        <w:rPr>
          <w:b/>
          <w:sz w:val="22"/>
        </w:rPr>
      </w:pPr>
      <w:r>
        <w:rPr>
          <w:b/>
          <w:sz w:val="22"/>
        </w:rPr>
        <w:t>Минимальные показатели способностей, необходимые для различных классов</w:t>
      </w:r>
    </w:p>
    <w:p w14:paraId="0FA092F8" w14:textId="77777777" w:rsidR="00000000" w:rsidRDefault="0000000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1134"/>
        <w:gridCol w:w="1134"/>
        <w:gridCol w:w="1701"/>
        <w:gridCol w:w="1251"/>
        <w:gridCol w:w="1251"/>
        <w:gridCol w:w="1251"/>
      </w:tblGrid>
      <w:tr w:rsidR="00000000" w14:paraId="7E5F222B" w14:textId="77777777">
        <w:tblPrEx>
          <w:tblCellMar>
            <w:top w:w="0" w:type="dxa"/>
            <w:bottom w:w="0" w:type="dxa"/>
          </w:tblCellMar>
        </w:tblPrEx>
        <w:tc>
          <w:tcPr>
            <w:tcW w:w="1488" w:type="dxa"/>
            <w:tcBorders>
              <w:top w:val="single" w:sz="12" w:space="0" w:color="auto"/>
              <w:bottom w:val="double" w:sz="6" w:space="0" w:color="auto"/>
            </w:tcBorders>
          </w:tcPr>
          <w:p w14:paraId="1E32E865" w14:textId="77777777" w:rsidR="00000000" w:rsidRDefault="00000000">
            <w:pPr>
              <w:jc w:val="center"/>
              <w:rPr>
                <w:rFonts w:ascii="Arial" w:hAnsi="Arial"/>
                <w:b/>
              </w:rPr>
            </w:pPr>
            <w:r>
              <w:rPr>
                <w:rFonts w:ascii="Arial" w:hAnsi="Arial"/>
                <w:b/>
              </w:rPr>
              <w:t>Класс</w:t>
            </w:r>
          </w:p>
          <w:p w14:paraId="220A3C4A" w14:textId="77777777" w:rsidR="00000000" w:rsidRDefault="00000000">
            <w:pPr>
              <w:jc w:val="center"/>
              <w:rPr>
                <w:rFonts w:ascii="Arial" w:hAnsi="Arial"/>
                <w:b/>
              </w:rPr>
            </w:pPr>
            <w:r>
              <w:rPr>
                <w:rFonts w:ascii="Arial" w:hAnsi="Arial"/>
                <w:b/>
              </w:rPr>
              <w:t>пе</w:t>
            </w:r>
            <w:r>
              <w:rPr>
                <w:rFonts w:ascii="Arial" w:hAnsi="Arial"/>
                <w:b/>
              </w:rPr>
              <w:t>р</w:t>
            </w:r>
            <w:r>
              <w:rPr>
                <w:rFonts w:ascii="Arial" w:hAnsi="Arial"/>
                <w:b/>
              </w:rPr>
              <w:t>сонажа</w:t>
            </w:r>
          </w:p>
        </w:tc>
        <w:tc>
          <w:tcPr>
            <w:tcW w:w="1134" w:type="dxa"/>
            <w:tcBorders>
              <w:top w:val="single" w:sz="12" w:space="0" w:color="auto"/>
              <w:bottom w:val="double" w:sz="6" w:space="0" w:color="auto"/>
            </w:tcBorders>
          </w:tcPr>
          <w:p w14:paraId="7DB7B54D" w14:textId="77777777" w:rsidR="00000000" w:rsidRDefault="00000000">
            <w:pPr>
              <w:jc w:val="center"/>
              <w:rPr>
                <w:rFonts w:ascii="Arial" w:hAnsi="Arial"/>
                <w:b/>
              </w:rPr>
            </w:pPr>
            <w:r>
              <w:rPr>
                <w:rFonts w:ascii="Arial" w:hAnsi="Arial"/>
                <w:b/>
              </w:rPr>
              <w:t>Сила</w:t>
            </w:r>
          </w:p>
        </w:tc>
        <w:tc>
          <w:tcPr>
            <w:tcW w:w="1134" w:type="dxa"/>
            <w:tcBorders>
              <w:top w:val="single" w:sz="12" w:space="0" w:color="auto"/>
              <w:bottom w:val="double" w:sz="6" w:space="0" w:color="auto"/>
            </w:tcBorders>
          </w:tcPr>
          <w:p w14:paraId="0BB343B0" w14:textId="77777777" w:rsidR="00000000" w:rsidRDefault="00000000">
            <w:pPr>
              <w:jc w:val="center"/>
              <w:rPr>
                <w:rFonts w:ascii="Arial" w:hAnsi="Arial"/>
                <w:b/>
              </w:rPr>
            </w:pPr>
            <w:r>
              <w:rPr>
                <w:rFonts w:ascii="Arial" w:hAnsi="Arial"/>
                <w:b/>
              </w:rPr>
              <w:t>Ловкость</w:t>
            </w:r>
          </w:p>
        </w:tc>
        <w:tc>
          <w:tcPr>
            <w:tcW w:w="1701" w:type="dxa"/>
            <w:tcBorders>
              <w:top w:val="single" w:sz="12" w:space="0" w:color="auto"/>
              <w:bottom w:val="double" w:sz="6" w:space="0" w:color="auto"/>
            </w:tcBorders>
          </w:tcPr>
          <w:p w14:paraId="77385C06" w14:textId="77777777" w:rsidR="00000000" w:rsidRDefault="00000000">
            <w:pPr>
              <w:jc w:val="center"/>
              <w:rPr>
                <w:rFonts w:ascii="Arial" w:hAnsi="Arial"/>
                <w:b/>
              </w:rPr>
            </w:pPr>
            <w:r>
              <w:rPr>
                <w:rFonts w:ascii="Arial" w:hAnsi="Arial"/>
                <w:b/>
              </w:rPr>
              <w:t>Телосложение</w:t>
            </w:r>
          </w:p>
        </w:tc>
        <w:tc>
          <w:tcPr>
            <w:tcW w:w="1251" w:type="dxa"/>
            <w:tcBorders>
              <w:top w:val="single" w:sz="12" w:space="0" w:color="auto"/>
              <w:bottom w:val="double" w:sz="6" w:space="0" w:color="auto"/>
            </w:tcBorders>
          </w:tcPr>
          <w:p w14:paraId="482F4F03" w14:textId="77777777" w:rsidR="00000000" w:rsidRDefault="00000000">
            <w:pPr>
              <w:jc w:val="center"/>
              <w:rPr>
                <w:rFonts w:ascii="Arial" w:hAnsi="Arial"/>
                <w:b/>
              </w:rPr>
            </w:pPr>
            <w:r>
              <w:rPr>
                <w:rFonts w:ascii="Arial" w:hAnsi="Arial"/>
                <w:b/>
              </w:rPr>
              <w:t>Интеллект</w:t>
            </w:r>
          </w:p>
        </w:tc>
        <w:tc>
          <w:tcPr>
            <w:tcW w:w="1251" w:type="dxa"/>
            <w:tcBorders>
              <w:top w:val="single" w:sz="12" w:space="0" w:color="auto"/>
              <w:bottom w:val="double" w:sz="6" w:space="0" w:color="auto"/>
            </w:tcBorders>
          </w:tcPr>
          <w:p w14:paraId="59F6F13E" w14:textId="77777777" w:rsidR="00000000" w:rsidRDefault="00000000">
            <w:pPr>
              <w:jc w:val="center"/>
              <w:rPr>
                <w:rFonts w:ascii="Arial" w:hAnsi="Arial"/>
                <w:b/>
              </w:rPr>
            </w:pPr>
            <w:r>
              <w:rPr>
                <w:rFonts w:ascii="Arial" w:hAnsi="Arial"/>
                <w:b/>
              </w:rPr>
              <w:t>Мудрость</w:t>
            </w:r>
          </w:p>
        </w:tc>
        <w:tc>
          <w:tcPr>
            <w:tcW w:w="1251" w:type="dxa"/>
            <w:tcBorders>
              <w:top w:val="single" w:sz="12" w:space="0" w:color="auto"/>
              <w:bottom w:val="double" w:sz="6" w:space="0" w:color="auto"/>
            </w:tcBorders>
          </w:tcPr>
          <w:p w14:paraId="7191B87A" w14:textId="77777777" w:rsidR="00000000" w:rsidRDefault="00000000">
            <w:pPr>
              <w:jc w:val="center"/>
              <w:rPr>
                <w:rFonts w:ascii="Arial" w:hAnsi="Arial"/>
                <w:b/>
              </w:rPr>
            </w:pPr>
            <w:r>
              <w:rPr>
                <w:rFonts w:ascii="Arial" w:hAnsi="Arial"/>
                <w:b/>
              </w:rPr>
              <w:t>Обаяние</w:t>
            </w:r>
          </w:p>
        </w:tc>
      </w:tr>
      <w:tr w:rsidR="00000000" w14:paraId="03982F6D" w14:textId="77777777">
        <w:tblPrEx>
          <w:tblCellMar>
            <w:top w:w="0" w:type="dxa"/>
            <w:bottom w:w="0" w:type="dxa"/>
          </w:tblCellMar>
        </w:tblPrEx>
        <w:tc>
          <w:tcPr>
            <w:tcW w:w="1488" w:type="dxa"/>
            <w:tcBorders>
              <w:top w:val="nil"/>
            </w:tcBorders>
          </w:tcPr>
          <w:p w14:paraId="22AEC395" w14:textId="77777777" w:rsidR="00000000" w:rsidRDefault="00000000">
            <w:pPr>
              <w:rPr>
                <w:rFonts w:ascii="Arial" w:hAnsi="Arial"/>
                <w:b/>
              </w:rPr>
            </w:pPr>
            <w:r>
              <w:rPr>
                <w:rFonts w:ascii="Arial" w:hAnsi="Arial"/>
                <w:b/>
              </w:rPr>
              <w:t>Воин</w:t>
            </w:r>
          </w:p>
        </w:tc>
        <w:tc>
          <w:tcPr>
            <w:tcW w:w="1134" w:type="dxa"/>
            <w:tcBorders>
              <w:top w:val="nil"/>
            </w:tcBorders>
          </w:tcPr>
          <w:p w14:paraId="2591FDA0" w14:textId="77777777" w:rsidR="00000000" w:rsidRDefault="00000000">
            <w:pPr>
              <w:jc w:val="center"/>
              <w:rPr>
                <w:rFonts w:ascii="Arial" w:hAnsi="Arial"/>
              </w:rPr>
            </w:pPr>
            <w:r>
              <w:rPr>
                <w:rFonts w:ascii="Arial" w:hAnsi="Arial"/>
              </w:rPr>
              <w:t>9</w:t>
            </w:r>
          </w:p>
        </w:tc>
        <w:tc>
          <w:tcPr>
            <w:tcW w:w="1134" w:type="dxa"/>
            <w:tcBorders>
              <w:top w:val="nil"/>
            </w:tcBorders>
          </w:tcPr>
          <w:p w14:paraId="6CBBBC70" w14:textId="77777777" w:rsidR="00000000" w:rsidRDefault="00000000">
            <w:pPr>
              <w:jc w:val="center"/>
              <w:rPr>
                <w:rFonts w:ascii="Arial" w:hAnsi="Arial"/>
              </w:rPr>
            </w:pPr>
            <w:r>
              <w:rPr>
                <w:rFonts w:ascii="Arial" w:hAnsi="Arial"/>
              </w:rPr>
              <w:t>-</w:t>
            </w:r>
          </w:p>
        </w:tc>
        <w:tc>
          <w:tcPr>
            <w:tcW w:w="1701" w:type="dxa"/>
            <w:tcBorders>
              <w:top w:val="nil"/>
            </w:tcBorders>
          </w:tcPr>
          <w:p w14:paraId="7939024E" w14:textId="77777777" w:rsidR="00000000" w:rsidRDefault="00000000">
            <w:pPr>
              <w:jc w:val="center"/>
              <w:rPr>
                <w:rFonts w:ascii="Arial" w:hAnsi="Arial"/>
              </w:rPr>
            </w:pPr>
            <w:r>
              <w:rPr>
                <w:rFonts w:ascii="Arial" w:hAnsi="Arial"/>
              </w:rPr>
              <w:t>-</w:t>
            </w:r>
          </w:p>
        </w:tc>
        <w:tc>
          <w:tcPr>
            <w:tcW w:w="1251" w:type="dxa"/>
            <w:tcBorders>
              <w:top w:val="nil"/>
            </w:tcBorders>
          </w:tcPr>
          <w:p w14:paraId="1B1A60A6" w14:textId="77777777" w:rsidR="00000000" w:rsidRDefault="00000000">
            <w:pPr>
              <w:jc w:val="center"/>
              <w:rPr>
                <w:rFonts w:ascii="Arial" w:hAnsi="Arial"/>
              </w:rPr>
            </w:pPr>
            <w:r>
              <w:rPr>
                <w:rFonts w:ascii="Arial" w:hAnsi="Arial"/>
              </w:rPr>
              <w:t>-</w:t>
            </w:r>
          </w:p>
        </w:tc>
        <w:tc>
          <w:tcPr>
            <w:tcW w:w="1251" w:type="dxa"/>
            <w:tcBorders>
              <w:top w:val="nil"/>
            </w:tcBorders>
          </w:tcPr>
          <w:p w14:paraId="5DFA92F3" w14:textId="77777777" w:rsidR="00000000" w:rsidRDefault="00000000">
            <w:pPr>
              <w:jc w:val="center"/>
              <w:rPr>
                <w:rFonts w:ascii="Arial" w:hAnsi="Arial"/>
              </w:rPr>
            </w:pPr>
            <w:r>
              <w:rPr>
                <w:rFonts w:ascii="Arial" w:hAnsi="Arial"/>
              </w:rPr>
              <w:t>-</w:t>
            </w:r>
          </w:p>
        </w:tc>
        <w:tc>
          <w:tcPr>
            <w:tcW w:w="1251" w:type="dxa"/>
            <w:tcBorders>
              <w:top w:val="nil"/>
            </w:tcBorders>
          </w:tcPr>
          <w:p w14:paraId="70E45B87" w14:textId="77777777" w:rsidR="00000000" w:rsidRDefault="00000000">
            <w:pPr>
              <w:jc w:val="center"/>
              <w:rPr>
                <w:rFonts w:ascii="Arial" w:hAnsi="Arial"/>
              </w:rPr>
            </w:pPr>
            <w:r>
              <w:rPr>
                <w:rFonts w:ascii="Arial" w:hAnsi="Arial"/>
              </w:rPr>
              <w:t>-</w:t>
            </w:r>
          </w:p>
        </w:tc>
      </w:tr>
      <w:tr w:rsidR="00000000" w14:paraId="12F49FED" w14:textId="77777777">
        <w:tblPrEx>
          <w:tblCellMar>
            <w:top w:w="0" w:type="dxa"/>
            <w:bottom w:w="0" w:type="dxa"/>
          </w:tblCellMar>
        </w:tblPrEx>
        <w:tc>
          <w:tcPr>
            <w:tcW w:w="1488" w:type="dxa"/>
          </w:tcPr>
          <w:p w14:paraId="006012F0" w14:textId="77777777" w:rsidR="00000000" w:rsidRDefault="00000000">
            <w:pPr>
              <w:rPr>
                <w:rFonts w:ascii="Arial" w:hAnsi="Arial"/>
                <w:b/>
              </w:rPr>
            </w:pPr>
            <w:r>
              <w:rPr>
                <w:rFonts w:ascii="Arial" w:hAnsi="Arial"/>
                <w:b/>
              </w:rPr>
              <w:t>Паладин*</w:t>
            </w:r>
          </w:p>
        </w:tc>
        <w:tc>
          <w:tcPr>
            <w:tcW w:w="1134" w:type="dxa"/>
          </w:tcPr>
          <w:p w14:paraId="00C3265B" w14:textId="77777777" w:rsidR="00000000" w:rsidRDefault="00000000">
            <w:pPr>
              <w:jc w:val="center"/>
              <w:rPr>
                <w:rFonts w:ascii="Arial" w:hAnsi="Arial"/>
              </w:rPr>
            </w:pPr>
            <w:r>
              <w:rPr>
                <w:rFonts w:ascii="Arial" w:hAnsi="Arial"/>
              </w:rPr>
              <w:t>12</w:t>
            </w:r>
          </w:p>
        </w:tc>
        <w:tc>
          <w:tcPr>
            <w:tcW w:w="1134" w:type="dxa"/>
          </w:tcPr>
          <w:p w14:paraId="59A32822" w14:textId="77777777" w:rsidR="00000000" w:rsidRDefault="00000000">
            <w:pPr>
              <w:jc w:val="center"/>
              <w:rPr>
                <w:rFonts w:ascii="Arial" w:hAnsi="Arial"/>
              </w:rPr>
            </w:pPr>
            <w:r>
              <w:rPr>
                <w:rFonts w:ascii="Arial" w:hAnsi="Arial"/>
              </w:rPr>
              <w:t>-</w:t>
            </w:r>
          </w:p>
        </w:tc>
        <w:tc>
          <w:tcPr>
            <w:tcW w:w="1701" w:type="dxa"/>
          </w:tcPr>
          <w:p w14:paraId="6347759B" w14:textId="77777777" w:rsidR="00000000" w:rsidRDefault="00000000">
            <w:pPr>
              <w:jc w:val="center"/>
              <w:rPr>
                <w:rFonts w:ascii="Arial" w:hAnsi="Arial"/>
              </w:rPr>
            </w:pPr>
            <w:r>
              <w:rPr>
                <w:rFonts w:ascii="Arial" w:hAnsi="Arial"/>
              </w:rPr>
              <w:t>9</w:t>
            </w:r>
          </w:p>
        </w:tc>
        <w:tc>
          <w:tcPr>
            <w:tcW w:w="1251" w:type="dxa"/>
          </w:tcPr>
          <w:p w14:paraId="4777A4E2" w14:textId="77777777" w:rsidR="00000000" w:rsidRDefault="00000000">
            <w:pPr>
              <w:jc w:val="center"/>
              <w:rPr>
                <w:rFonts w:ascii="Arial" w:hAnsi="Arial"/>
              </w:rPr>
            </w:pPr>
            <w:r>
              <w:rPr>
                <w:rFonts w:ascii="Arial" w:hAnsi="Arial"/>
              </w:rPr>
              <w:t>-</w:t>
            </w:r>
          </w:p>
        </w:tc>
        <w:tc>
          <w:tcPr>
            <w:tcW w:w="1251" w:type="dxa"/>
          </w:tcPr>
          <w:p w14:paraId="53FD4951" w14:textId="77777777" w:rsidR="00000000" w:rsidRDefault="00000000">
            <w:pPr>
              <w:jc w:val="center"/>
              <w:rPr>
                <w:rFonts w:ascii="Arial" w:hAnsi="Arial"/>
              </w:rPr>
            </w:pPr>
            <w:r>
              <w:rPr>
                <w:rFonts w:ascii="Arial" w:hAnsi="Arial"/>
              </w:rPr>
              <w:t>13</w:t>
            </w:r>
          </w:p>
        </w:tc>
        <w:tc>
          <w:tcPr>
            <w:tcW w:w="1251" w:type="dxa"/>
          </w:tcPr>
          <w:p w14:paraId="36F292C0" w14:textId="77777777" w:rsidR="00000000" w:rsidRDefault="00000000">
            <w:pPr>
              <w:jc w:val="center"/>
              <w:rPr>
                <w:rFonts w:ascii="Arial" w:hAnsi="Arial"/>
              </w:rPr>
            </w:pPr>
            <w:r>
              <w:rPr>
                <w:rFonts w:ascii="Arial" w:hAnsi="Arial"/>
              </w:rPr>
              <w:t>17</w:t>
            </w:r>
          </w:p>
        </w:tc>
      </w:tr>
      <w:tr w:rsidR="00000000" w14:paraId="40B00878" w14:textId="77777777">
        <w:tblPrEx>
          <w:tblCellMar>
            <w:top w:w="0" w:type="dxa"/>
            <w:bottom w:w="0" w:type="dxa"/>
          </w:tblCellMar>
        </w:tblPrEx>
        <w:tc>
          <w:tcPr>
            <w:tcW w:w="1488" w:type="dxa"/>
          </w:tcPr>
          <w:p w14:paraId="4DA80836" w14:textId="77777777" w:rsidR="00000000" w:rsidRDefault="00000000">
            <w:pPr>
              <w:rPr>
                <w:rFonts w:ascii="Arial" w:hAnsi="Arial"/>
                <w:b/>
              </w:rPr>
            </w:pPr>
            <w:r>
              <w:rPr>
                <w:rFonts w:ascii="Arial" w:hAnsi="Arial"/>
                <w:b/>
              </w:rPr>
              <w:t>Следопыт*</w:t>
            </w:r>
          </w:p>
        </w:tc>
        <w:tc>
          <w:tcPr>
            <w:tcW w:w="1134" w:type="dxa"/>
          </w:tcPr>
          <w:p w14:paraId="424FD389" w14:textId="77777777" w:rsidR="00000000" w:rsidRDefault="00000000">
            <w:pPr>
              <w:jc w:val="center"/>
              <w:rPr>
                <w:rFonts w:ascii="Arial" w:hAnsi="Arial"/>
              </w:rPr>
            </w:pPr>
            <w:r>
              <w:rPr>
                <w:rFonts w:ascii="Arial" w:hAnsi="Arial"/>
              </w:rPr>
              <w:t>13</w:t>
            </w:r>
          </w:p>
        </w:tc>
        <w:tc>
          <w:tcPr>
            <w:tcW w:w="1134" w:type="dxa"/>
          </w:tcPr>
          <w:p w14:paraId="0B731965" w14:textId="77777777" w:rsidR="00000000" w:rsidRDefault="00000000">
            <w:pPr>
              <w:jc w:val="center"/>
              <w:rPr>
                <w:rFonts w:ascii="Arial" w:hAnsi="Arial"/>
              </w:rPr>
            </w:pPr>
            <w:r>
              <w:rPr>
                <w:rFonts w:ascii="Arial" w:hAnsi="Arial"/>
              </w:rPr>
              <w:t>13</w:t>
            </w:r>
          </w:p>
        </w:tc>
        <w:tc>
          <w:tcPr>
            <w:tcW w:w="1701" w:type="dxa"/>
          </w:tcPr>
          <w:p w14:paraId="59A1FD60" w14:textId="77777777" w:rsidR="00000000" w:rsidRDefault="00000000">
            <w:pPr>
              <w:jc w:val="center"/>
              <w:rPr>
                <w:rFonts w:ascii="Arial" w:hAnsi="Arial"/>
              </w:rPr>
            </w:pPr>
            <w:r>
              <w:rPr>
                <w:rFonts w:ascii="Arial" w:hAnsi="Arial"/>
              </w:rPr>
              <w:t>14</w:t>
            </w:r>
          </w:p>
        </w:tc>
        <w:tc>
          <w:tcPr>
            <w:tcW w:w="1251" w:type="dxa"/>
          </w:tcPr>
          <w:p w14:paraId="368222DE" w14:textId="77777777" w:rsidR="00000000" w:rsidRDefault="00000000">
            <w:pPr>
              <w:jc w:val="center"/>
              <w:rPr>
                <w:rFonts w:ascii="Arial" w:hAnsi="Arial"/>
              </w:rPr>
            </w:pPr>
            <w:r>
              <w:rPr>
                <w:rFonts w:ascii="Arial" w:hAnsi="Arial"/>
              </w:rPr>
              <w:t>-</w:t>
            </w:r>
          </w:p>
        </w:tc>
        <w:tc>
          <w:tcPr>
            <w:tcW w:w="1251" w:type="dxa"/>
          </w:tcPr>
          <w:p w14:paraId="39807411" w14:textId="77777777" w:rsidR="00000000" w:rsidRDefault="00000000">
            <w:pPr>
              <w:jc w:val="center"/>
              <w:rPr>
                <w:rFonts w:ascii="Arial" w:hAnsi="Arial"/>
              </w:rPr>
            </w:pPr>
            <w:r>
              <w:rPr>
                <w:rFonts w:ascii="Arial" w:hAnsi="Arial"/>
              </w:rPr>
              <w:t>14</w:t>
            </w:r>
          </w:p>
        </w:tc>
        <w:tc>
          <w:tcPr>
            <w:tcW w:w="1251" w:type="dxa"/>
          </w:tcPr>
          <w:p w14:paraId="0FF18CB7" w14:textId="77777777" w:rsidR="00000000" w:rsidRDefault="00000000">
            <w:pPr>
              <w:jc w:val="center"/>
              <w:rPr>
                <w:rFonts w:ascii="Arial" w:hAnsi="Arial"/>
              </w:rPr>
            </w:pPr>
            <w:r>
              <w:rPr>
                <w:rFonts w:ascii="Arial" w:hAnsi="Arial"/>
              </w:rPr>
              <w:t>-</w:t>
            </w:r>
          </w:p>
        </w:tc>
      </w:tr>
      <w:tr w:rsidR="00000000" w14:paraId="4488520A" w14:textId="77777777">
        <w:tblPrEx>
          <w:tblCellMar>
            <w:top w:w="0" w:type="dxa"/>
            <w:bottom w:w="0" w:type="dxa"/>
          </w:tblCellMar>
        </w:tblPrEx>
        <w:tc>
          <w:tcPr>
            <w:tcW w:w="1488" w:type="dxa"/>
          </w:tcPr>
          <w:p w14:paraId="3C41C214" w14:textId="77777777" w:rsidR="00000000" w:rsidRDefault="00000000">
            <w:pPr>
              <w:rPr>
                <w:rFonts w:ascii="Arial" w:hAnsi="Arial"/>
                <w:b/>
              </w:rPr>
            </w:pPr>
            <w:r>
              <w:rPr>
                <w:rFonts w:ascii="Arial" w:hAnsi="Arial"/>
                <w:b/>
              </w:rPr>
              <w:t>Маг</w:t>
            </w:r>
          </w:p>
        </w:tc>
        <w:tc>
          <w:tcPr>
            <w:tcW w:w="1134" w:type="dxa"/>
          </w:tcPr>
          <w:p w14:paraId="41BF54FA" w14:textId="77777777" w:rsidR="00000000" w:rsidRDefault="00000000">
            <w:pPr>
              <w:jc w:val="center"/>
              <w:rPr>
                <w:rFonts w:ascii="Arial" w:hAnsi="Arial"/>
              </w:rPr>
            </w:pPr>
            <w:r>
              <w:rPr>
                <w:rFonts w:ascii="Arial" w:hAnsi="Arial"/>
              </w:rPr>
              <w:t>-</w:t>
            </w:r>
          </w:p>
        </w:tc>
        <w:tc>
          <w:tcPr>
            <w:tcW w:w="1134" w:type="dxa"/>
          </w:tcPr>
          <w:p w14:paraId="642BE13F" w14:textId="77777777" w:rsidR="00000000" w:rsidRDefault="00000000">
            <w:pPr>
              <w:jc w:val="center"/>
              <w:rPr>
                <w:rFonts w:ascii="Arial" w:hAnsi="Arial"/>
              </w:rPr>
            </w:pPr>
            <w:r>
              <w:rPr>
                <w:rFonts w:ascii="Arial" w:hAnsi="Arial"/>
              </w:rPr>
              <w:t>-</w:t>
            </w:r>
          </w:p>
        </w:tc>
        <w:tc>
          <w:tcPr>
            <w:tcW w:w="1701" w:type="dxa"/>
          </w:tcPr>
          <w:p w14:paraId="026D1358" w14:textId="77777777" w:rsidR="00000000" w:rsidRDefault="00000000">
            <w:pPr>
              <w:jc w:val="center"/>
              <w:rPr>
                <w:rFonts w:ascii="Arial" w:hAnsi="Arial"/>
              </w:rPr>
            </w:pPr>
            <w:r>
              <w:rPr>
                <w:rFonts w:ascii="Arial" w:hAnsi="Arial"/>
              </w:rPr>
              <w:t>-</w:t>
            </w:r>
          </w:p>
        </w:tc>
        <w:tc>
          <w:tcPr>
            <w:tcW w:w="1251" w:type="dxa"/>
          </w:tcPr>
          <w:p w14:paraId="2D8BC833" w14:textId="77777777" w:rsidR="00000000" w:rsidRDefault="00000000">
            <w:pPr>
              <w:jc w:val="center"/>
              <w:rPr>
                <w:rFonts w:ascii="Arial" w:hAnsi="Arial"/>
              </w:rPr>
            </w:pPr>
            <w:r>
              <w:rPr>
                <w:rFonts w:ascii="Arial" w:hAnsi="Arial"/>
              </w:rPr>
              <w:t>9</w:t>
            </w:r>
          </w:p>
        </w:tc>
        <w:tc>
          <w:tcPr>
            <w:tcW w:w="1251" w:type="dxa"/>
          </w:tcPr>
          <w:p w14:paraId="668C0CF7" w14:textId="77777777" w:rsidR="00000000" w:rsidRDefault="00000000">
            <w:pPr>
              <w:jc w:val="center"/>
              <w:rPr>
                <w:rFonts w:ascii="Arial" w:hAnsi="Arial"/>
              </w:rPr>
            </w:pPr>
            <w:r>
              <w:rPr>
                <w:rFonts w:ascii="Arial" w:hAnsi="Arial"/>
              </w:rPr>
              <w:t>-</w:t>
            </w:r>
          </w:p>
        </w:tc>
        <w:tc>
          <w:tcPr>
            <w:tcW w:w="1251" w:type="dxa"/>
          </w:tcPr>
          <w:p w14:paraId="25DA58AB" w14:textId="77777777" w:rsidR="00000000" w:rsidRDefault="00000000">
            <w:pPr>
              <w:jc w:val="center"/>
              <w:rPr>
                <w:rFonts w:ascii="Arial" w:hAnsi="Arial"/>
              </w:rPr>
            </w:pPr>
            <w:r>
              <w:rPr>
                <w:rFonts w:ascii="Arial" w:hAnsi="Arial"/>
              </w:rPr>
              <w:t>-</w:t>
            </w:r>
          </w:p>
        </w:tc>
      </w:tr>
      <w:tr w:rsidR="00000000" w14:paraId="05F47A22" w14:textId="77777777">
        <w:tblPrEx>
          <w:tblCellMar>
            <w:top w:w="0" w:type="dxa"/>
            <w:bottom w:w="0" w:type="dxa"/>
          </w:tblCellMar>
        </w:tblPrEx>
        <w:tc>
          <w:tcPr>
            <w:tcW w:w="1488" w:type="dxa"/>
          </w:tcPr>
          <w:p w14:paraId="3CC03322" w14:textId="77777777" w:rsidR="00000000" w:rsidRDefault="00000000">
            <w:pPr>
              <w:rPr>
                <w:rFonts w:ascii="Arial" w:hAnsi="Arial"/>
                <w:b/>
              </w:rPr>
            </w:pPr>
            <w:r>
              <w:rPr>
                <w:rFonts w:ascii="Arial" w:hAnsi="Arial"/>
                <w:b/>
              </w:rPr>
              <w:t>Специалист*</w:t>
            </w:r>
          </w:p>
        </w:tc>
        <w:tc>
          <w:tcPr>
            <w:tcW w:w="1134" w:type="dxa"/>
          </w:tcPr>
          <w:p w14:paraId="34766F9A" w14:textId="77777777" w:rsidR="00000000" w:rsidRDefault="00000000">
            <w:pPr>
              <w:jc w:val="center"/>
              <w:rPr>
                <w:rFonts w:ascii="Arial" w:hAnsi="Arial"/>
              </w:rPr>
            </w:pPr>
            <w:r>
              <w:rPr>
                <w:rFonts w:ascii="Arial" w:hAnsi="Arial"/>
              </w:rPr>
              <w:t>Спец.</w:t>
            </w:r>
          </w:p>
        </w:tc>
        <w:tc>
          <w:tcPr>
            <w:tcW w:w="1134" w:type="dxa"/>
          </w:tcPr>
          <w:p w14:paraId="3EA42F07" w14:textId="77777777" w:rsidR="00000000" w:rsidRDefault="00000000">
            <w:pPr>
              <w:jc w:val="center"/>
              <w:rPr>
                <w:rFonts w:ascii="Arial" w:hAnsi="Arial"/>
              </w:rPr>
            </w:pPr>
            <w:r>
              <w:rPr>
                <w:rFonts w:ascii="Arial" w:hAnsi="Arial"/>
              </w:rPr>
              <w:t>Спец.</w:t>
            </w:r>
          </w:p>
        </w:tc>
        <w:tc>
          <w:tcPr>
            <w:tcW w:w="1701" w:type="dxa"/>
          </w:tcPr>
          <w:p w14:paraId="3BACEF58" w14:textId="77777777" w:rsidR="00000000" w:rsidRDefault="00000000">
            <w:pPr>
              <w:jc w:val="center"/>
              <w:rPr>
                <w:rFonts w:ascii="Arial" w:hAnsi="Arial"/>
              </w:rPr>
            </w:pPr>
            <w:r>
              <w:rPr>
                <w:rFonts w:ascii="Arial" w:hAnsi="Arial"/>
              </w:rPr>
              <w:t>Спец.</w:t>
            </w:r>
          </w:p>
        </w:tc>
        <w:tc>
          <w:tcPr>
            <w:tcW w:w="1251" w:type="dxa"/>
          </w:tcPr>
          <w:p w14:paraId="7466C79A" w14:textId="77777777" w:rsidR="00000000" w:rsidRDefault="00000000">
            <w:pPr>
              <w:jc w:val="center"/>
              <w:rPr>
                <w:rFonts w:ascii="Arial" w:hAnsi="Arial"/>
              </w:rPr>
            </w:pPr>
            <w:r>
              <w:rPr>
                <w:rFonts w:ascii="Arial" w:hAnsi="Arial"/>
              </w:rPr>
              <w:t>Спец.</w:t>
            </w:r>
          </w:p>
        </w:tc>
        <w:tc>
          <w:tcPr>
            <w:tcW w:w="1251" w:type="dxa"/>
          </w:tcPr>
          <w:p w14:paraId="26044779" w14:textId="77777777" w:rsidR="00000000" w:rsidRDefault="00000000">
            <w:pPr>
              <w:jc w:val="center"/>
              <w:rPr>
                <w:rFonts w:ascii="Arial" w:hAnsi="Arial"/>
              </w:rPr>
            </w:pPr>
            <w:r>
              <w:rPr>
                <w:rFonts w:ascii="Arial" w:hAnsi="Arial"/>
              </w:rPr>
              <w:t>Спец.</w:t>
            </w:r>
          </w:p>
        </w:tc>
        <w:tc>
          <w:tcPr>
            <w:tcW w:w="1251" w:type="dxa"/>
          </w:tcPr>
          <w:p w14:paraId="0D36AF6C" w14:textId="77777777" w:rsidR="00000000" w:rsidRDefault="00000000">
            <w:pPr>
              <w:jc w:val="center"/>
              <w:rPr>
                <w:rFonts w:ascii="Arial" w:hAnsi="Arial"/>
              </w:rPr>
            </w:pPr>
            <w:r>
              <w:rPr>
                <w:rFonts w:ascii="Arial" w:hAnsi="Arial"/>
              </w:rPr>
              <w:t>Спец.</w:t>
            </w:r>
          </w:p>
        </w:tc>
      </w:tr>
      <w:tr w:rsidR="00000000" w14:paraId="05811E2D" w14:textId="77777777">
        <w:tblPrEx>
          <w:tblCellMar>
            <w:top w:w="0" w:type="dxa"/>
            <w:bottom w:w="0" w:type="dxa"/>
          </w:tblCellMar>
        </w:tblPrEx>
        <w:tc>
          <w:tcPr>
            <w:tcW w:w="1488" w:type="dxa"/>
          </w:tcPr>
          <w:p w14:paraId="0EFE312A" w14:textId="77777777" w:rsidR="00000000" w:rsidRDefault="00000000">
            <w:pPr>
              <w:rPr>
                <w:rFonts w:ascii="Arial" w:hAnsi="Arial"/>
                <w:b/>
              </w:rPr>
            </w:pPr>
            <w:r>
              <w:rPr>
                <w:rFonts w:ascii="Arial" w:hAnsi="Arial"/>
                <w:b/>
              </w:rPr>
              <w:t>Священник</w:t>
            </w:r>
          </w:p>
        </w:tc>
        <w:tc>
          <w:tcPr>
            <w:tcW w:w="1134" w:type="dxa"/>
          </w:tcPr>
          <w:p w14:paraId="48B0BE52" w14:textId="77777777" w:rsidR="00000000" w:rsidRDefault="00000000">
            <w:pPr>
              <w:jc w:val="center"/>
              <w:rPr>
                <w:rFonts w:ascii="Arial" w:hAnsi="Arial"/>
              </w:rPr>
            </w:pPr>
            <w:r>
              <w:rPr>
                <w:rFonts w:ascii="Arial" w:hAnsi="Arial"/>
              </w:rPr>
              <w:t>-</w:t>
            </w:r>
          </w:p>
        </w:tc>
        <w:tc>
          <w:tcPr>
            <w:tcW w:w="1134" w:type="dxa"/>
          </w:tcPr>
          <w:p w14:paraId="3F82341E" w14:textId="77777777" w:rsidR="00000000" w:rsidRDefault="00000000">
            <w:pPr>
              <w:jc w:val="center"/>
              <w:rPr>
                <w:rFonts w:ascii="Arial" w:hAnsi="Arial"/>
              </w:rPr>
            </w:pPr>
            <w:r>
              <w:rPr>
                <w:rFonts w:ascii="Arial" w:hAnsi="Arial"/>
              </w:rPr>
              <w:t>-</w:t>
            </w:r>
          </w:p>
        </w:tc>
        <w:tc>
          <w:tcPr>
            <w:tcW w:w="1701" w:type="dxa"/>
          </w:tcPr>
          <w:p w14:paraId="0116450F" w14:textId="77777777" w:rsidR="00000000" w:rsidRDefault="00000000">
            <w:pPr>
              <w:jc w:val="center"/>
              <w:rPr>
                <w:rFonts w:ascii="Arial" w:hAnsi="Arial"/>
              </w:rPr>
            </w:pPr>
            <w:r>
              <w:rPr>
                <w:rFonts w:ascii="Arial" w:hAnsi="Arial"/>
              </w:rPr>
              <w:t>-</w:t>
            </w:r>
          </w:p>
        </w:tc>
        <w:tc>
          <w:tcPr>
            <w:tcW w:w="1251" w:type="dxa"/>
          </w:tcPr>
          <w:p w14:paraId="4E6401FA" w14:textId="77777777" w:rsidR="00000000" w:rsidRDefault="00000000">
            <w:pPr>
              <w:jc w:val="center"/>
              <w:rPr>
                <w:rFonts w:ascii="Arial" w:hAnsi="Arial"/>
              </w:rPr>
            </w:pPr>
            <w:r>
              <w:rPr>
                <w:rFonts w:ascii="Arial" w:hAnsi="Arial"/>
              </w:rPr>
              <w:t>-</w:t>
            </w:r>
          </w:p>
        </w:tc>
        <w:tc>
          <w:tcPr>
            <w:tcW w:w="1251" w:type="dxa"/>
          </w:tcPr>
          <w:p w14:paraId="6DACB021" w14:textId="77777777" w:rsidR="00000000" w:rsidRDefault="00000000">
            <w:pPr>
              <w:jc w:val="center"/>
              <w:rPr>
                <w:rFonts w:ascii="Arial" w:hAnsi="Arial"/>
              </w:rPr>
            </w:pPr>
            <w:r>
              <w:rPr>
                <w:rFonts w:ascii="Arial" w:hAnsi="Arial"/>
              </w:rPr>
              <w:t>9</w:t>
            </w:r>
          </w:p>
        </w:tc>
        <w:tc>
          <w:tcPr>
            <w:tcW w:w="1251" w:type="dxa"/>
          </w:tcPr>
          <w:p w14:paraId="14EDE544" w14:textId="77777777" w:rsidR="00000000" w:rsidRDefault="00000000">
            <w:pPr>
              <w:jc w:val="center"/>
              <w:rPr>
                <w:rFonts w:ascii="Arial" w:hAnsi="Arial"/>
              </w:rPr>
            </w:pPr>
            <w:r>
              <w:rPr>
                <w:rFonts w:ascii="Arial" w:hAnsi="Arial"/>
              </w:rPr>
              <w:t>-</w:t>
            </w:r>
          </w:p>
        </w:tc>
      </w:tr>
      <w:tr w:rsidR="00000000" w14:paraId="2BEDEE5F" w14:textId="77777777">
        <w:tblPrEx>
          <w:tblCellMar>
            <w:top w:w="0" w:type="dxa"/>
            <w:bottom w:w="0" w:type="dxa"/>
          </w:tblCellMar>
        </w:tblPrEx>
        <w:tc>
          <w:tcPr>
            <w:tcW w:w="1488" w:type="dxa"/>
          </w:tcPr>
          <w:p w14:paraId="456F47DD" w14:textId="77777777" w:rsidR="00000000" w:rsidRDefault="00000000">
            <w:pPr>
              <w:rPr>
                <w:rFonts w:ascii="Arial" w:hAnsi="Arial"/>
                <w:b/>
              </w:rPr>
            </w:pPr>
            <w:r>
              <w:rPr>
                <w:rFonts w:ascii="Arial" w:hAnsi="Arial"/>
                <w:b/>
              </w:rPr>
              <w:t>Друид*</w:t>
            </w:r>
          </w:p>
        </w:tc>
        <w:tc>
          <w:tcPr>
            <w:tcW w:w="1134" w:type="dxa"/>
          </w:tcPr>
          <w:p w14:paraId="5924C6DF" w14:textId="77777777" w:rsidR="00000000" w:rsidRDefault="00000000">
            <w:pPr>
              <w:jc w:val="center"/>
              <w:rPr>
                <w:rFonts w:ascii="Arial" w:hAnsi="Arial"/>
              </w:rPr>
            </w:pPr>
            <w:r>
              <w:rPr>
                <w:rFonts w:ascii="Arial" w:hAnsi="Arial"/>
              </w:rPr>
              <w:t>-</w:t>
            </w:r>
          </w:p>
        </w:tc>
        <w:tc>
          <w:tcPr>
            <w:tcW w:w="1134" w:type="dxa"/>
          </w:tcPr>
          <w:p w14:paraId="72EE2DD4" w14:textId="77777777" w:rsidR="00000000" w:rsidRDefault="00000000">
            <w:pPr>
              <w:jc w:val="center"/>
              <w:rPr>
                <w:rFonts w:ascii="Arial" w:hAnsi="Arial"/>
              </w:rPr>
            </w:pPr>
            <w:r>
              <w:rPr>
                <w:rFonts w:ascii="Arial" w:hAnsi="Arial"/>
              </w:rPr>
              <w:t>-</w:t>
            </w:r>
          </w:p>
        </w:tc>
        <w:tc>
          <w:tcPr>
            <w:tcW w:w="1701" w:type="dxa"/>
          </w:tcPr>
          <w:p w14:paraId="36610F88" w14:textId="77777777" w:rsidR="00000000" w:rsidRDefault="00000000">
            <w:pPr>
              <w:jc w:val="center"/>
              <w:rPr>
                <w:rFonts w:ascii="Arial" w:hAnsi="Arial"/>
              </w:rPr>
            </w:pPr>
            <w:r>
              <w:rPr>
                <w:rFonts w:ascii="Arial" w:hAnsi="Arial"/>
              </w:rPr>
              <w:t>-</w:t>
            </w:r>
          </w:p>
        </w:tc>
        <w:tc>
          <w:tcPr>
            <w:tcW w:w="1251" w:type="dxa"/>
          </w:tcPr>
          <w:p w14:paraId="449DB570" w14:textId="77777777" w:rsidR="00000000" w:rsidRDefault="00000000">
            <w:pPr>
              <w:jc w:val="center"/>
              <w:rPr>
                <w:rFonts w:ascii="Arial" w:hAnsi="Arial"/>
              </w:rPr>
            </w:pPr>
            <w:r>
              <w:rPr>
                <w:rFonts w:ascii="Arial" w:hAnsi="Arial"/>
              </w:rPr>
              <w:t>-</w:t>
            </w:r>
          </w:p>
        </w:tc>
        <w:tc>
          <w:tcPr>
            <w:tcW w:w="1251" w:type="dxa"/>
          </w:tcPr>
          <w:p w14:paraId="71466C24" w14:textId="77777777" w:rsidR="00000000" w:rsidRDefault="00000000">
            <w:pPr>
              <w:jc w:val="center"/>
              <w:rPr>
                <w:rFonts w:ascii="Arial" w:hAnsi="Arial"/>
              </w:rPr>
            </w:pPr>
            <w:r>
              <w:rPr>
                <w:rFonts w:ascii="Arial" w:hAnsi="Arial"/>
              </w:rPr>
              <w:t>12</w:t>
            </w:r>
          </w:p>
        </w:tc>
        <w:tc>
          <w:tcPr>
            <w:tcW w:w="1251" w:type="dxa"/>
          </w:tcPr>
          <w:p w14:paraId="35AF94D8" w14:textId="77777777" w:rsidR="00000000" w:rsidRDefault="00000000">
            <w:pPr>
              <w:jc w:val="center"/>
              <w:rPr>
                <w:rFonts w:ascii="Arial" w:hAnsi="Arial"/>
              </w:rPr>
            </w:pPr>
            <w:r>
              <w:rPr>
                <w:rFonts w:ascii="Arial" w:hAnsi="Arial"/>
              </w:rPr>
              <w:t>15</w:t>
            </w:r>
          </w:p>
        </w:tc>
      </w:tr>
      <w:tr w:rsidR="00000000" w14:paraId="709123DC" w14:textId="77777777">
        <w:tblPrEx>
          <w:tblCellMar>
            <w:top w:w="0" w:type="dxa"/>
            <w:bottom w:w="0" w:type="dxa"/>
          </w:tblCellMar>
        </w:tblPrEx>
        <w:tc>
          <w:tcPr>
            <w:tcW w:w="1488" w:type="dxa"/>
          </w:tcPr>
          <w:p w14:paraId="61DE8C6D" w14:textId="77777777" w:rsidR="00000000" w:rsidRDefault="00000000">
            <w:pPr>
              <w:rPr>
                <w:rFonts w:ascii="Arial" w:hAnsi="Arial"/>
                <w:b/>
              </w:rPr>
            </w:pPr>
            <w:r>
              <w:rPr>
                <w:rFonts w:ascii="Arial" w:hAnsi="Arial"/>
                <w:b/>
              </w:rPr>
              <w:t>Вор</w:t>
            </w:r>
          </w:p>
        </w:tc>
        <w:tc>
          <w:tcPr>
            <w:tcW w:w="1134" w:type="dxa"/>
          </w:tcPr>
          <w:p w14:paraId="31BE0A3D" w14:textId="77777777" w:rsidR="00000000" w:rsidRDefault="00000000">
            <w:pPr>
              <w:jc w:val="center"/>
              <w:rPr>
                <w:rFonts w:ascii="Arial" w:hAnsi="Arial"/>
              </w:rPr>
            </w:pPr>
            <w:r>
              <w:rPr>
                <w:rFonts w:ascii="Arial" w:hAnsi="Arial"/>
              </w:rPr>
              <w:t>-</w:t>
            </w:r>
          </w:p>
        </w:tc>
        <w:tc>
          <w:tcPr>
            <w:tcW w:w="1134" w:type="dxa"/>
          </w:tcPr>
          <w:p w14:paraId="629B9B6D" w14:textId="77777777" w:rsidR="00000000" w:rsidRDefault="00000000">
            <w:pPr>
              <w:jc w:val="center"/>
              <w:rPr>
                <w:rFonts w:ascii="Arial" w:hAnsi="Arial"/>
              </w:rPr>
            </w:pPr>
            <w:r>
              <w:rPr>
                <w:rFonts w:ascii="Arial" w:hAnsi="Arial"/>
              </w:rPr>
              <w:t>9</w:t>
            </w:r>
          </w:p>
        </w:tc>
        <w:tc>
          <w:tcPr>
            <w:tcW w:w="1701" w:type="dxa"/>
          </w:tcPr>
          <w:p w14:paraId="06A69991" w14:textId="77777777" w:rsidR="00000000" w:rsidRDefault="00000000">
            <w:pPr>
              <w:jc w:val="center"/>
              <w:rPr>
                <w:rFonts w:ascii="Arial" w:hAnsi="Arial"/>
              </w:rPr>
            </w:pPr>
            <w:r>
              <w:rPr>
                <w:rFonts w:ascii="Arial" w:hAnsi="Arial"/>
              </w:rPr>
              <w:t>-</w:t>
            </w:r>
          </w:p>
        </w:tc>
        <w:tc>
          <w:tcPr>
            <w:tcW w:w="1251" w:type="dxa"/>
          </w:tcPr>
          <w:p w14:paraId="405DF18B" w14:textId="77777777" w:rsidR="00000000" w:rsidRDefault="00000000">
            <w:pPr>
              <w:jc w:val="center"/>
              <w:rPr>
                <w:rFonts w:ascii="Arial" w:hAnsi="Arial"/>
              </w:rPr>
            </w:pPr>
            <w:r>
              <w:rPr>
                <w:rFonts w:ascii="Arial" w:hAnsi="Arial"/>
              </w:rPr>
              <w:t>-</w:t>
            </w:r>
          </w:p>
        </w:tc>
        <w:tc>
          <w:tcPr>
            <w:tcW w:w="1251" w:type="dxa"/>
          </w:tcPr>
          <w:p w14:paraId="6F083F3B" w14:textId="77777777" w:rsidR="00000000" w:rsidRDefault="00000000">
            <w:pPr>
              <w:jc w:val="center"/>
              <w:rPr>
                <w:rFonts w:ascii="Arial" w:hAnsi="Arial"/>
              </w:rPr>
            </w:pPr>
            <w:r>
              <w:rPr>
                <w:rFonts w:ascii="Arial" w:hAnsi="Arial"/>
              </w:rPr>
              <w:t>-</w:t>
            </w:r>
          </w:p>
        </w:tc>
        <w:tc>
          <w:tcPr>
            <w:tcW w:w="1251" w:type="dxa"/>
          </w:tcPr>
          <w:p w14:paraId="2A6E9D31" w14:textId="77777777" w:rsidR="00000000" w:rsidRDefault="00000000">
            <w:pPr>
              <w:jc w:val="center"/>
              <w:rPr>
                <w:rFonts w:ascii="Arial" w:hAnsi="Arial"/>
              </w:rPr>
            </w:pPr>
            <w:r>
              <w:rPr>
                <w:rFonts w:ascii="Arial" w:hAnsi="Arial"/>
              </w:rPr>
              <w:t>-</w:t>
            </w:r>
          </w:p>
        </w:tc>
      </w:tr>
      <w:tr w:rsidR="00000000" w14:paraId="738625DA" w14:textId="77777777">
        <w:tblPrEx>
          <w:tblCellMar>
            <w:top w:w="0" w:type="dxa"/>
            <w:bottom w:w="0" w:type="dxa"/>
          </w:tblCellMar>
        </w:tblPrEx>
        <w:tc>
          <w:tcPr>
            <w:tcW w:w="1488" w:type="dxa"/>
          </w:tcPr>
          <w:p w14:paraId="0B199E92" w14:textId="77777777" w:rsidR="00000000" w:rsidRDefault="00000000">
            <w:pPr>
              <w:rPr>
                <w:rFonts w:ascii="Arial" w:hAnsi="Arial"/>
                <w:b/>
              </w:rPr>
            </w:pPr>
            <w:r>
              <w:rPr>
                <w:rFonts w:ascii="Arial" w:hAnsi="Arial"/>
                <w:b/>
              </w:rPr>
              <w:t>Бард*</w:t>
            </w:r>
          </w:p>
        </w:tc>
        <w:tc>
          <w:tcPr>
            <w:tcW w:w="1134" w:type="dxa"/>
          </w:tcPr>
          <w:p w14:paraId="70E4ED06" w14:textId="77777777" w:rsidR="00000000" w:rsidRDefault="00000000">
            <w:pPr>
              <w:jc w:val="center"/>
              <w:rPr>
                <w:rFonts w:ascii="Arial" w:hAnsi="Arial"/>
              </w:rPr>
            </w:pPr>
            <w:r>
              <w:rPr>
                <w:rFonts w:ascii="Arial" w:hAnsi="Arial"/>
              </w:rPr>
              <w:t>-</w:t>
            </w:r>
          </w:p>
        </w:tc>
        <w:tc>
          <w:tcPr>
            <w:tcW w:w="1134" w:type="dxa"/>
          </w:tcPr>
          <w:p w14:paraId="196602E8" w14:textId="77777777" w:rsidR="00000000" w:rsidRDefault="00000000">
            <w:pPr>
              <w:jc w:val="center"/>
              <w:rPr>
                <w:rFonts w:ascii="Arial" w:hAnsi="Arial"/>
              </w:rPr>
            </w:pPr>
            <w:r>
              <w:rPr>
                <w:rFonts w:ascii="Arial" w:hAnsi="Arial"/>
              </w:rPr>
              <w:t>12</w:t>
            </w:r>
          </w:p>
        </w:tc>
        <w:tc>
          <w:tcPr>
            <w:tcW w:w="1701" w:type="dxa"/>
          </w:tcPr>
          <w:p w14:paraId="798A3E57" w14:textId="77777777" w:rsidR="00000000" w:rsidRDefault="00000000">
            <w:pPr>
              <w:jc w:val="center"/>
              <w:rPr>
                <w:rFonts w:ascii="Arial" w:hAnsi="Arial"/>
              </w:rPr>
            </w:pPr>
            <w:r>
              <w:rPr>
                <w:rFonts w:ascii="Arial" w:hAnsi="Arial"/>
              </w:rPr>
              <w:t>-</w:t>
            </w:r>
          </w:p>
        </w:tc>
        <w:tc>
          <w:tcPr>
            <w:tcW w:w="1251" w:type="dxa"/>
          </w:tcPr>
          <w:p w14:paraId="47869B6C" w14:textId="77777777" w:rsidR="00000000" w:rsidRDefault="00000000">
            <w:pPr>
              <w:jc w:val="center"/>
              <w:rPr>
                <w:rFonts w:ascii="Arial" w:hAnsi="Arial"/>
              </w:rPr>
            </w:pPr>
            <w:r>
              <w:rPr>
                <w:rFonts w:ascii="Arial" w:hAnsi="Arial"/>
              </w:rPr>
              <w:t>13</w:t>
            </w:r>
          </w:p>
        </w:tc>
        <w:tc>
          <w:tcPr>
            <w:tcW w:w="1251" w:type="dxa"/>
          </w:tcPr>
          <w:p w14:paraId="120555FB" w14:textId="77777777" w:rsidR="00000000" w:rsidRDefault="00000000">
            <w:pPr>
              <w:jc w:val="center"/>
              <w:rPr>
                <w:rFonts w:ascii="Arial" w:hAnsi="Arial"/>
              </w:rPr>
            </w:pPr>
            <w:r>
              <w:rPr>
                <w:rFonts w:ascii="Arial" w:hAnsi="Arial"/>
              </w:rPr>
              <w:t>-</w:t>
            </w:r>
          </w:p>
        </w:tc>
        <w:tc>
          <w:tcPr>
            <w:tcW w:w="1251" w:type="dxa"/>
          </w:tcPr>
          <w:p w14:paraId="71C02631" w14:textId="77777777" w:rsidR="00000000" w:rsidRDefault="00000000">
            <w:pPr>
              <w:jc w:val="center"/>
              <w:rPr>
                <w:rFonts w:ascii="Arial" w:hAnsi="Arial"/>
              </w:rPr>
            </w:pPr>
            <w:r>
              <w:rPr>
                <w:rFonts w:ascii="Arial" w:hAnsi="Arial"/>
              </w:rPr>
              <w:t>15</w:t>
            </w:r>
          </w:p>
        </w:tc>
      </w:tr>
    </w:tbl>
    <w:p w14:paraId="7C67065E" w14:textId="77777777" w:rsidR="00000000" w:rsidRDefault="00000000">
      <w:pPr>
        <w:ind w:firstLine="709"/>
        <w:jc w:val="both"/>
        <w:rPr>
          <w:rFonts w:ascii="Arial" w:hAnsi="Arial"/>
        </w:rPr>
      </w:pPr>
    </w:p>
    <w:p w14:paraId="176C2CD3" w14:textId="77777777" w:rsidR="00000000" w:rsidRDefault="00000000">
      <w:pPr>
        <w:jc w:val="both"/>
        <w:rPr>
          <w:rFonts w:ascii="Arial" w:hAnsi="Arial"/>
          <w:i/>
          <w:spacing w:val="-4"/>
        </w:rPr>
      </w:pPr>
      <w:r>
        <w:rPr>
          <w:rFonts w:ascii="Arial" w:hAnsi="Arial"/>
          <w:i/>
          <w:spacing w:val="-4"/>
        </w:rPr>
        <w:t>* Дополнительные классы персонажей. Волшебник-иллюзионист относится к специали</w:t>
      </w:r>
      <w:r>
        <w:rPr>
          <w:rFonts w:ascii="Arial" w:hAnsi="Arial"/>
          <w:i/>
          <w:spacing w:val="-4"/>
        </w:rPr>
        <w:t>с</w:t>
      </w:r>
      <w:r>
        <w:rPr>
          <w:rFonts w:ascii="Arial" w:hAnsi="Arial"/>
          <w:i/>
          <w:spacing w:val="-4"/>
        </w:rPr>
        <w:t>там.</w:t>
      </w:r>
    </w:p>
    <w:p w14:paraId="2C006B0D" w14:textId="77777777" w:rsidR="00000000" w:rsidRDefault="00000000">
      <w:pPr>
        <w:ind w:firstLine="709"/>
        <w:jc w:val="both"/>
        <w:rPr>
          <w:rFonts w:ascii="Arial" w:hAnsi="Arial"/>
        </w:rPr>
      </w:pPr>
    </w:p>
    <w:p w14:paraId="2717A7BE" w14:textId="77777777" w:rsidR="00000000" w:rsidRDefault="00000000">
      <w:pPr>
        <w:ind w:firstLine="709"/>
        <w:jc w:val="both"/>
        <w:rPr>
          <w:rFonts w:ascii="Arial" w:hAnsi="Arial"/>
        </w:rPr>
      </w:pPr>
      <w:r>
        <w:rPr>
          <w:rFonts w:ascii="Arial" w:hAnsi="Arial"/>
        </w:rPr>
        <w:t>Полные описания классов персонажей, приведенные ниже, дают необходимую вам подробную информацию о каждом классе. Описания расположены по группам. В начале ка</w:t>
      </w:r>
      <w:r>
        <w:rPr>
          <w:rFonts w:ascii="Arial" w:hAnsi="Arial"/>
        </w:rPr>
        <w:t>ж</w:t>
      </w:r>
      <w:r>
        <w:rPr>
          <w:rFonts w:ascii="Arial" w:hAnsi="Arial"/>
        </w:rPr>
        <w:t>дого раздела находятся сведения, относящиеся к группе в целом. Затем описывается каждый класс из этой гру</w:t>
      </w:r>
      <w:r>
        <w:rPr>
          <w:rFonts w:ascii="Arial" w:hAnsi="Arial"/>
        </w:rPr>
        <w:t>п</w:t>
      </w:r>
      <w:r>
        <w:rPr>
          <w:rFonts w:ascii="Arial" w:hAnsi="Arial"/>
        </w:rPr>
        <w:t>пы.</w:t>
      </w:r>
    </w:p>
    <w:p w14:paraId="518AEB94" w14:textId="77777777" w:rsidR="00000000" w:rsidRDefault="00000000">
      <w:pPr>
        <w:ind w:firstLine="709"/>
        <w:jc w:val="both"/>
        <w:rPr>
          <w:rFonts w:ascii="Arial" w:hAnsi="Arial"/>
        </w:rPr>
      </w:pPr>
      <w:r>
        <w:rPr>
          <w:rFonts w:ascii="Arial" w:hAnsi="Arial"/>
        </w:rPr>
        <w:t>В описаниях используются игровые термины, которые могут быть незнакомы для вас; мн</w:t>
      </w:r>
      <w:r>
        <w:rPr>
          <w:rFonts w:ascii="Arial" w:hAnsi="Arial"/>
        </w:rPr>
        <w:t>о</w:t>
      </w:r>
      <w:r>
        <w:rPr>
          <w:rFonts w:ascii="Arial" w:hAnsi="Arial"/>
        </w:rPr>
        <w:t>гие из них разъясняются в этом тексте (или вы можете поискать их в Словаре).</w:t>
      </w:r>
    </w:p>
    <w:p w14:paraId="597C7883" w14:textId="77777777" w:rsidR="00000000" w:rsidRDefault="00000000">
      <w:pPr>
        <w:ind w:firstLine="709"/>
        <w:jc w:val="both"/>
        <w:rPr>
          <w:rFonts w:ascii="Arial" w:hAnsi="Arial"/>
        </w:rPr>
      </w:pPr>
      <w:r>
        <w:rPr>
          <w:rFonts w:ascii="Arial" w:hAnsi="Arial"/>
          <w:b/>
        </w:rPr>
        <w:t xml:space="preserve">Пункты жизненного опыта </w:t>
      </w:r>
      <w:r>
        <w:rPr>
          <w:rFonts w:ascii="Arial" w:hAnsi="Arial"/>
          <w:b/>
          <w:i/>
        </w:rPr>
        <w:t>(Experience points)</w:t>
      </w:r>
      <w:r>
        <w:rPr>
          <w:rFonts w:ascii="Arial" w:hAnsi="Arial"/>
        </w:rPr>
        <w:t xml:space="preserve"> - это численная характеристика того, как ваш персонаж познает мир и как он развивает свои способности во время приключений. Персонажи зарабатывают пункты жизненного опыта при завершении отдельных приключений или за действия, непосредственно относящиеся к их классу. Например, воин приобретает больше жизненного опыта за атаку и поражение монстра, чем вор, потому что воин воспитан так, что придает большее значение битве, в то время как вор придает значение проворству и смекалке. От приключения к приключению персонажи накапливают пункты жизненного опыта. Когда они набирают достаточное количество этих пунктов, они переходят на следующий ур</w:t>
      </w:r>
      <w:r>
        <w:rPr>
          <w:rFonts w:ascii="Arial" w:hAnsi="Arial"/>
        </w:rPr>
        <w:t>о</w:t>
      </w:r>
      <w:r>
        <w:rPr>
          <w:rFonts w:ascii="Arial" w:hAnsi="Arial"/>
        </w:rPr>
        <w:t>вень жизненного опыта, приобретая дополнительные способности и возможности. Количество пунктов жизненного опыта, которое необходимо набрать для перехода на каждый уровень, указано для каждой группы в таблицах уровней жизненного оп</w:t>
      </w:r>
      <w:r>
        <w:rPr>
          <w:rFonts w:ascii="Arial" w:hAnsi="Arial"/>
        </w:rPr>
        <w:t>ы</w:t>
      </w:r>
      <w:r>
        <w:rPr>
          <w:rFonts w:ascii="Arial" w:hAnsi="Arial"/>
        </w:rPr>
        <w:t>та.</w:t>
      </w:r>
    </w:p>
    <w:p w14:paraId="17281B13" w14:textId="77777777" w:rsidR="00000000" w:rsidRDefault="00000000">
      <w:pPr>
        <w:ind w:firstLine="709"/>
        <w:jc w:val="both"/>
        <w:rPr>
          <w:rFonts w:ascii="Arial" w:hAnsi="Arial"/>
        </w:rPr>
      </w:pPr>
      <w:r>
        <w:rPr>
          <w:rFonts w:ascii="Arial" w:hAnsi="Arial"/>
        </w:rPr>
        <w:t>Некоторые Мастера требуют, чтобы персонаж потратил определенное количество вр</w:t>
      </w:r>
      <w:r>
        <w:rPr>
          <w:rFonts w:ascii="Arial" w:hAnsi="Arial"/>
        </w:rPr>
        <w:t>е</w:t>
      </w:r>
      <w:r>
        <w:rPr>
          <w:rFonts w:ascii="Arial" w:hAnsi="Arial"/>
        </w:rPr>
        <w:t>мени или денег на обучение перед тем, как перейти на следующий уровень. Когда придет вр</w:t>
      </w:r>
      <w:r>
        <w:rPr>
          <w:rFonts w:ascii="Arial" w:hAnsi="Arial"/>
        </w:rPr>
        <w:t>е</w:t>
      </w:r>
      <w:r>
        <w:rPr>
          <w:rFonts w:ascii="Arial" w:hAnsi="Arial"/>
        </w:rPr>
        <w:t>мя, ваш Мастер скажет вам о требованиях для этого перехода.</w:t>
      </w:r>
    </w:p>
    <w:p w14:paraId="78A36770" w14:textId="77777777" w:rsidR="00000000" w:rsidRDefault="00000000">
      <w:pPr>
        <w:ind w:firstLine="709"/>
        <w:jc w:val="both"/>
        <w:rPr>
          <w:rFonts w:ascii="Arial" w:hAnsi="Arial"/>
        </w:rPr>
      </w:pPr>
      <w:r>
        <w:rPr>
          <w:rFonts w:ascii="Arial" w:hAnsi="Arial"/>
          <w:b/>
        </w:rPr>
        <w:t xml:space="preserve">Уровень </w:t>
      </w:r>
      <w:r>
        <w:rPr>
          <w:rFonts w:ascii="Arial" w:hAnsi="Arial"/>
          <w:b/>
          <w:i/>
        </w:rPr>
        <w:t>(Level)</w:t>
      </w:r>
      <w:r>
        <w:rPr>
          <w:rFonts w:ascii="Arial" w:hAnsi="Arial"/>
        </w:rPr>
        <w:t xml:space="preserve"> - это мера могущества персонажа. Начинающий персонаж находится на первом уровне. Для перехода на следующий уровень персонаж должен заработать необх</w:t>
      </w:r>
      <w:r>
        <w:rPr>
          <w:rFonts w:ascii="Arial" w:hAnsi="Arial"/>
        </w:rPr>
        <w:t>о</w:t>
      </w:r>
      <w:r>
        <w:rPr>
          <w:rFonts w:ascii="Arial" w:hAnsi="Arial"/>
        </w:rPr>
        <w:t>димое количество пунктов жизненного опыта. Персонажи различных классов переходят с уро</w:t>
      </w:r>
      <w:r>
        <w:rPr>
          <w:rFonts w:ascii="Arial" w:hAnsi="Arial"/>
        </w:rPr>
        <w:t>в</w:t>
      </w:r>
      <w:r>
        <w:rPr>
          <w:rFonts w:ascii="Arial" w:hAnsi="Arial"/>
        </w:rPr>
        <w:t>ня на уровень с различной скоростью. При переходе на новый уровень улучшаются возмо</w:t>
      </w:r>
      <w:r>
        <w:rPr>
          <w:rFonts w:ascii="Arial" w:hAnsi="Arial"/>
        </w:rPr>
        <w:t>ж</w:t>
      </w:r>
      <w:r>
        <w:rPr>
          <w:rFonts w:ascii="Arial" w:hAnsi="Arial"/>
        </w:rPr>
        <w:t>ности персонажа и его способность к выживанию.</w:t>
      </w:r>
    </w:p>
    <w:p w14:paraId="2FC43517" w14:textId="77777777" w:rsidR="00000000" w:rsidRDefault="00000000">
      <w:pPr>
        <w:ind w:firstLine="709"/>
        <w:jc w:val="both"/>
        <w:rPr>
          <w:rFonts w:ascii="Arial" w:hAnsi="Arial"/>
        </w:rPr>
      </w:pPr>
      <w:r>
        <w:rPr>
          <w:rFonts w:ascii="Arial" w:hAnsi="Arial"/>
          <w:b/>
        </w:rPr>
        <w:t xml:space="preserve">Главные способности </w:t>
      </w:r>
      <w:r>
        <w:rPr>
          <w:rFonts w:ascii="Arial" w:hAnsi="Arial"/>
          <w:b/>
          <w:i/>
        </w:rPr>
        <w:t>(Prime Requisites)</w:t>
      </w:r>
      <w:r>
        <w:rPr>
          <w:rFonts w:ascii="Arial" w:hAnsi="Arial"/>
        </w:rPr>
        <w:t xml:space="preserve"> - это те способности, которые наиболее ва</w:t>
      </w:r>
      <w:r>
        <w:rPr>
          <w:rFonts w:ascii="Arial" w:hAnsi="Arial"/>
        </w:rPr>
        <w:t>ж</w:t>
      </w:r>
      <w:r>
        <w:rPr>
          <w:rFonts w:ascii="Arial" w:hAnsi="Arial"/>
        </w:rPr>
        <w:t>ны для того или иного класса. Воин должен быть сильным, а маг - умным, поэтому их главные способности - соответственно Сила и Интеллект. Некоторые классы имеют более одной гла</w:t>
      </w:r>
      <w:r>
        <w:rPr>
          <w:rFonts w:ascii="Arial" w:hAnsi="Arial"/>
        </w:rPr>
        <w:t>в</w:t>
      </w:r>
      <w:r>
        <w:rPr>
          <w:rFonts w:ascii="Arial" w:hAnsi="Arial"/>
        </w:rPr>
        <w:t>ной способности. Каждый персонаж, чей показатель главной способности равен 16 или более, приобретает дополнительные 10% к зарабатываемым им пунктам жизне</w:t>
      </w:r>
      <w:r>
        <w:rPr>
          <w:rFonts w:ascii="Arial" w:hAnsi="Arial"/>
        </w:rPr>
        <w:t>н</w:t>
      </w:r>
      <w:r>
        <w:rPr>
          <w:rFonts w:ascii="Arial" w:hAnsi="Arial"/>
        </w:rPr>
        <w:t>ного опыта.</w:t>
      </w:r>
    </w:p>
    <w:p w14:paraId="15358182" w14:textId="77777777" w:rsidR="00000000" w:rsidRDefault="00000000">
      <w:pPr>
        <w:ind w:firstLine="709"/>
        <w:jc w:val="both"/>
        <w:rPr>
          <w:rFonts w:ascii="Arial" w:hAnsi="Arial"/>
        </w:rPr>
      </w:pPr>
    </w:p>
    <w:p w14:paraId="40B61D03" w14:textId="77777777" w:rsidR="00000000" w:rsidRDefault="00000000">
      <w:pPr>
        <w:ind w:firstLine="709"/>
        <w:jc w:val="both"/>
        <w:rPr>
          <w:rFonts w:ascii="Arial" w:hAnsi="Arial"/>
        </w:rPr>
      </w:pPr>
    </w:p>
    <w:p w14:paraId="2583CC31" w14:textId="77777777" w:rsidR="00000000" w:rsidRDefault="00000000">
      <w:pPr>
        <w:pStyle w:val="a8"/>
      </w:pPr>
      <w:r>
        <w:t xml:space="preserve">ВОИТЕЛЬ </w:t>
      </w:r>
      <w:r>
        <w:rPr>
          <w:i/>
        </w:rPr>
        <w:t>(WARRIOR)</w:t>
      </w:r>
    </w:p>
    <w:p w14:paraId="4C3D2DF2" w14:textId="77777777" w:rsidR="00000000" w:rsidRDefault="00000000">
      <w:pPr>
        <w:ind w:firstLine="709"/>
        <w:jc w:val="both"/>
        <w:rPr>
          <w:rFonts w:ascii="Arial" w:hAnsi="Arial"/>
        </w:rPr>
      </w:pPr>
    </w:p>
    <w:p w14:paraId="621874F4" w14:textId="77777777" w:rsidR="00000000" w:rsidRDefault="00000000">
      <w:pPr>
        <w:ind w:firstLine="709"/>
        <w:jc w:val="both"/>
        <w:rPr>
          <w:rFonts w:ascii="Arial" w:hAnsi="Arial"/>
        </w:rPr>
      </w:pPr>
      <w:r>
        <w:rPr>
          <w:rFonts w:ascii="Arial" w:hAnsi="Arial"/>
        </w:rPr>
        <w:t>К группе воителей относятся классы персонажей-героев, которые совершают свой жи</w:t>
      </w:r>
      <w:r>
        <w:rPr>
          <w:rFonts w:ascii="Arial" w:hAnsi="Arial"/>
        </w:rPr>
        <w:t>з</w:t>
      </w:r>
      <w:r>
        <w:rPr>
          <w:rFonts w:ascii="Arial" w:hAnsi="Arial"/>
        </w:rPr>
        <w:t>не</w:t>
      </w:r>
      <w:r>
        <w:rPr>
          <w:rFonts w:ascii="Arial" w:hAnsi="Arial"/>
        </w:rPr>
        <w:t>н</w:t>
      </w:r>
      <w:r>
        <w:rPr>
          <w:rFonts w:ascii="Arial" w:hAnsi="Arial"/>
        </w:rPr>
        <w:t>ный путь преимущественно с помощью боевых искусств: воины, паладины и следопыты.</w:t>
      </w:r>
    </w:p>
    <w:p w14:paraId="5F4B9EE3" w14:textId="77777777" w:rsidR="00000000" w:rsidRDefault="00000000">
      <w:pPr>
        <w:ind w:firstLine="709"/>
        <w:jc w:val="both"/>
        <w:rPr>
          <w:rFonts w:ascii="Arial" w:hAnsi="Arial"/>
        </w:rPr>
      </w:pPr>
      <w:r>
        <w:rPr>
          <w:rFonts w:ascii="Arial" w:hAnsi="Arial"/>
        </w:rPr>
        <w:t>Воители могут владеть любым оружием и надевать любые доспехи. Воители получают от 1 до 10 жизненных пунктов на уровень и могут приобретать за высокий показатель Телосл</w:t>
      </w:r>
      <w:r>
        <w:rPr>
          <w:rFonts w:ascii="Arial" w:hAnsi="Arial"/>
        </w:rPr>
        <w:t>о</w:t>
      </w:r>
      <w:r>
        <w:rPr>
          <w:rFonts w:ascii="Arial" w:hAnsi="Arial"/>
        </w:rPr>
        <w:t>жения дополнительные пункты, которые доступны только воителям.</w:t>
      </w:r>
    </w:p>
    <w:p w14:paraId="731B5A08" w14:textId="77777777" w:rsidR="00000000" w:rsidRDefault="00000000">
      <w:pPr>
        <w:ind w:firstLine="709"/>
        <w:jc w:val="both"/>
        <w:rPr>
          <w:rFonts w:ascii="Arial" w:hAnsi="Arial"/>
        </w:rPr>
      </w:pPr>
      <w:r>
        <w:rPr>
          <w:rFonts w:ascii="Arial" w:hAnsi="Arial"/>
        </w:rPr>
        <w:t>Недостаток воителей состоит в том, что они ограничены в выборе магических предм</w:t>
      </w:r>
      <w:r>
        <w:rPr>
          <w:rFonts w:ascii="Arial" w:hAnsi="Arial"/>
        </w:rPr>
        <w:t>е</w:t>
      </w:r>
      <w:r>
        <w:rPr>
          <w:rFonts w:ascii="Arial" w:hAnsi="Arial"/>
        </w:rPr>
        <w:t>тов и заклинаний, которыми они могут пользоваться.</w:t>
      </w:r>
    </w:p>
    <w:p w14:paraId="7B59D080" w14:textId="77777777" w:rsidR="00000000" w:rsidRDefault="00000000">
      <w:pPr>
        <w:ind w:firstLine="709"/>
        <w:jc w:val="both"/>
        <w:rPr>
          <w:rFonts w:ascii="Arial" w:hAnsi="Arial"/>
          <w:i/>
        </w:rPr>
      </w:pPr>
      <w:r>
        <w:rPr>
          <w:rFonts w:ascii="Arial" w:hAnsi="Arial"/>
        </w:rPr>
        <w:t xml:space="preserve">С 1-го по 9-ый уровень все воители кидают по одному десятигранному Кубику пунктов на уровень. </w:t>
      </w:r>
      <w:r>
        <w:rPr>
          <w:rFonts w:ascii="Arial" w:hAnsi="Arial"/>
          <w:i/>
        </w:rPr>
        <w:t>После 9-го уровня воители получают всего по 3 жизненных пункта на уровень и не пол</w:t>
      </w:r>
      <w:r>
        <w:rPr>
          <w:rFonts w:ascii="Arial" w:hAnsi="Arial"/>
          <w:i/>
        </w:rPr>
        <w:t>у</w:t>
      </w:r>
      <w:r>
        <w:rPr>
          <w:rFonts w:ascii="Arial" w:hAnsi="Arial"/>
          <w:i/>
        </w:rPr>
        <w:t>чают больше дополнительных пунктов за высокий показатель Телосложения.</w:t>
      </w:r>
    </w:p>
    <w:p w14:paraId="3FA0B869" w14:textId="77777777" w:rsidR="00000000" w:rsidRDefault="00000000">
      <w:pPr>
        <w:ind w:firstLine="709"/>
        <w:jc w:val="both"/>
        <w:rPr>
          <w:rFonts w:ascii="Arial" w:hAnsi="Arial"/>
        </w:rPr>
      </w:pPr>
    </w:p>
    <w:p w14:paraId="13CF5C01" w14:textId="77777777" w:rsidR="00000000" w:rsidRDefault="00000000">
      <w:pPr>
        <w:pStyle w:val="a7"/>
      </w:pPr>
      <w:r>
        <w:t xml:space="preserve">Таблица 14: </w:t>
      </w:r>
      <w:r>
        <w:rPr>
          <w:b/>
        </w:rPr>
        <w:t>Уровни жизненного опыта воителей</w:t>
      </w:r>
    </w:p>
    <w:p w14:paraId="15094D43"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913"/>
        <w:gridCol w:w="2126"/>
        <w:gridCol w:w="2587"/>
        <w:gridCol w:w="2587"/>
      </w:tblGrid>
      <w:tr w:rsidR="00000000" w14:paraId="34E960C9" w14:textId="77777777">
        <w:tblPrEx>
          <w:tblCellMar>
            <w:top w:w="0" w:type="dxa"/>
            <w:bottom w:w="0" w:type="dxa"/>
          </w:tblCellMar>
        </w:tblPrEx>
        <w:tc>
          <w:tcPr>
            <w:tcW w:w="1913" w:type="dxa"/>
            <w:tcBorders>
              <w:top w:val="single" w:sz="12" w:space="0" w:color="auto"/>
              <w:bottom w:val="double" w:sz="6" w:space="0" w:color="auto"/>
            </w:tcBorders>
          </w:tcPr>
          <w:p w14:paraId="20E5ADFA" w14:textId="77777777" w:rsidR="00000000" w:rsidRDefault="00000000">
            <w:pPr>
              <w:jc w:val="center"/>
              <w:rPr>
                <w:rFonts w:ascii="Arial" w:hAnsi="Arial"/>
                <w:b/>
              </w:rPr>
            </w:pPr>
            <w:r>
              <w:rPr>
                <w:rFonts w:ascii="Arial" w:hAnsi="Arial"/>
                <w:b/>
              </w:rPr>
              <w:t>Уровень</w:t>
            </w:r>
          </w:p>
        </w:tc>
        <w:tc>
          <w:tcPr>
            <w:tcW w:w="2126" w:type="dxa"/>
            <w:tcBorders>
              <w:top w:val="single" w:sz="12" w:space="0" w:color="auto"/>
              <w:bottom w:val="double" w:sz="6" w:space="0" w:color="auto"/>
            </w:tcBorders>
          </w:tcPr>
          <w:p w14:paraId="265010DC" w14:textId="77777777" w:rsidR="00000000" w:rsidRDefault="00000000">
            <w:pPr>
              <w:jc w:val="center"/>
              <w:rPr>
                <w:rFonts w:ascii="Arial" w:hAnsi="Arial"/>
                <w:b/>
              </w:rPr>
            </w:pPr>
            <w:r>
              <w:rPr>
                <w:rFonts w:ascii="Arial" w:hAnsi="Arial"/>
                <w:b/>
              </w:rPr>
              <w:t>Воин</w:t>
            </w:r>
          </w:p>
        </w:tc>
        <w:tc>
          <w:tcPr>
            <w:tcW w:w="2587" w:type="dxa"/>
            <w:tcBorders>
              <w:top w:val="single" w:sz="12" w:space="0" w:color="auto"/>
              <w:bottom w:val="double" w:sz="6" w:space="0" w:color="auto"/>
            </w:tcBorders>
          </w:tcPr>
          <w:p w14:paraId="68A394DF" w14:textId="77777777" w:rsidR="00000000" w:rsidRDefault="00000000">
            <w:pPr>
              <w:jc w:val="center"/>
              <w:rPr>
                <w:rFonts w:ascii="Arial" w:hAnsi="Arial"/>
                <w:b/>
              </w:rPr>
            </w:pPr>
            <w:r>
              <w:rPr>
                <w:rFonts w:ascii="Arial" w:hAnsi="Arial"/>
                <w:b/>
              </w:rPr>
              <w:t>Паладин / Следопыт</w:t>
            </w:r>
          </w:p>
        </w:tc>
        <w:tc>
          <w:tcPr>
            <w:tcW w:w="2587" w:type="dxa"/>
            <w:tcBorders>
              <w:top w:val="single" w:sz="12" w:space="0" w:color="auto"/>
              <w:bottom w:val="double" w:sz="6" w:space="0" w:color="auto"/>
            </w:tcBorders>
          </w:tcPr>
          <w:p w14:paraId="66931DC1" w14:textId="77777777" w:rsidR="00000000" w:rsidRDefault="00000000">
            <w:pPr>
              <w:jc w:val="center"/>
              <w:rPr>
                <w:rFonts w:ascii="Arial" w:hAnsi="Arial"/>
                <w:b/>
              </w:rPr>
            </w:pPr>
            <w:r>
              <w:rPr>
                <w:rFonts w:ascii="Arial" w:hAnsi="Arial"/>
                <w:b/>
              </w:rPr>
              <w:t>Кубики пунктов (d10)</w:t>
            </w:r>
          </w:p>
        </w:tc>
      </w:tr>
      <w:tr w:rsidR="00000000" w14:paraId="0A85DA86" w14:textId="77777777">
        <w:tblPrEx>
          <w:tblCellMar>
            <w:top w:w="0" w:type="dxa"/>
            <w:bottom w:w="0" w:type="dxa"/>
          </w:tblCellMar>
        </w:tblPrEx>
        <w:tc>
          <w:tcPr>
            <w:tcW w:w="1913" w:type="dxa"/>
            <w:tcBorders>
              <w:top w:val="nil"/>
            </w:tcBorders>
          </w:tcPr>
          <w:p w14:paraId="7832D988" w14:textId="77777777" w:rsidR="00000000" w:rsidRDefault="00000000">
            <w:pPr>
              <w:jc w:val="center"/>
              <w:rPr>
                <w:rFonts w:ascii="Arial" w:hAnsi="Arial"/>
                <w:b/>
              </w:rPr>
            </w:pPr>
            <w:r>
              <w:rPr>
                <w:rFonts w:ascii="Arial" w:hAnsi="Arial"/>
                <w:b/>
              </w:rPr>
              <w:t>1</w:t>
            </w:r>
          </w:p>
        </w:tc>
        <w:tc>
          <w:tcPr>
            <w:tcW w:w="2126" w:type="dxa"/>
            <w:tcBorders>
              <w:top w:val="nil"/>
            </w:tcBorders>
          </w:tcPr>
          <w:p w14:paraId="51D0206E" w14:textId="77777777" w:rsidR="00000000" w:rsidRDefault="00000000">
            <w:pPr>
              <w:jc w:val="center"/>
              <w:rPr>
                <w:rFonts w:ascii="Arial" w:hAnsi="Arial"/>
              </w:rPr>
            </w:pPr>
            <w:r>
              <w:rPr>
                <w:rFonts w:ascii="Arial" w:hAnsi="Arial"/>
              </w:rPr>
              <w:t>0</w:t>
            </w:r>
          </w:p>
        </w:tc>
        <w:tc>
          <w:tcPr>
            <w:tcW w:w="2587" w:type="dxa"/>
            <w:tcBorders>
              <w:top w:val="nil"/>
            </w:tcBorders>
          </w:tcPr>
          <w:p w14:paraId="3878F6B3" w14:textId="77777777" w:rsidR="00000000" w:rsidRDefault="00000000">
            <w:pPr>
              <w:jc w:val="center"/>
              <w:rPr>
                <w:rFonts w:ascii="Arial" w:hAnsi="Arial"/>
              </w:rPr>
            </w:pPr>
            <w:r>
              <w:rPr>
                <w:rFonts w:ascii="Arial" w:hAnsi="Arial"/>
              </w:rPr>
              <w:t>0</w:t>
            </w:r>
          </w:p>
        </w:tc>
        <w:tc>
          <w:tcPr>
            <w:tcW w:w="2587" w:type="dxa"/>
            <w:tcBorders>
              <w:top w:val="nil"/>
            </w:tcBorders>
          </w:tcPr>
          <w:p w14:paraId="139D0998" w14:textId="77777777" w:rsidR="00000000" w:rsidRDefault="00000000">
            <w:pPr>
              <w:jc w:val="center"/>
              <w:rPr>
                <w:rFonts w:ascii="Arial" w:hAnsi="Arial"/>
              </w:rPr>
            </w:pPr>
            <w:r>
              <w:rPr>
                <w:rFonts w:ascii="Arial" w:hAnsi="Arial"/>
              </w:rPr>
              <w:t>1</w:t>
            </w:r>
          </w:p>
        </w:tc>
      </w:tr>
      <w:tr w:rsidR="00000000" w14:paraId="0FF2B561" w14:textId="77777777">
        <w:tblPrEx>
          <w:tblCellMar>
            <w:top w:w="0" w:type="dxa"/>
            <w:bottom w:w="0" w:type="dxa"/>
          </w:tblCellMar>
        </w:tblPrEx>
        <w:tc>
          <w:tcPr>
            <w:tcW w:w="1913" w:type="dxa"/>
          </w:tcPr>
          <w:p w14:paraId="4C1CF309" w14:textId="77777777" w:rsidR="00000000" w:rsidRDefault="00000000">
            <w:pPr>
              <w:jc w:val="center"/>
              <w:rPr>
                <w:rFonts w:ascii="Arial" w:hAnsi="Arial"/>
                <w:b/>
              </w:rPr>
            </w:pPr>
            <w:r>
              <w:rPr>
                <w:rFonts w:ascii="Arial" w:hAnsi="Arial"/>
                <w:b/>
              </w:rPr>
              <w:t>2</w:t>
            </w:r>
          </w:p>
        </w:tc>
        <w:tc>
          <w:tcPr>
            <w:tcW w:w="2126" w:type="dxa"/>
          </w:tcPr>
          <w:p w14:paraId="0DA48E7E" w14:textId="77777777" w:rsidR="00000000" w:rsidRDefault="00000000">
            <w:pPr>
              <w:jc w:val="center"/>
              <w:rPr>
                <w:rFonts w:ascii="Arial" w:hAnsi="Arial"/>
              </w:rPr>
            </w:pPr>
            <w:r>
              <w:rPr>
                <w:rFonts w:ascii="Arial" w:hAnsi="Arial"/>
              </w:rPr>
              <w:t>2 000</w:t>
            </w:r>
          </w:p>
        </w:tc>
        <w:tc>
          <w:tcPr>
            <w:tcW w:w="2587" w:type="dxa"/>
          </w:tcPr>
          <w:p w14:paraId="7CFB32AA" w14:textId="77777777" w:rsidR="00000000" w:rsidRDefault="00000000">
            <w:pPr>
              <w:jc w:val="center"/>
              <w:rPr>
                <w:rFonts w:ascii="Arial" w:hAnsi="Arial"/>
              </w:rPr>
            </w:pPr>
            <w:r>
              <w:rPr>
                <w:rFonts w:ascii="Arial" w:hAnsi="Arial"/>
              </w:rPr>
              <w:t>2 250</w:t>
            </w:r>
          </w:p>
        </w:tc>
        <w:tc>
          <w:tcPr>
            <w:tcW w:w="2587" w:type="dxa"/>
          </w:tcPr>
          <w:p w14:paraId="4BD39B1E" w14:textId="77777777" w:rsidR="00000000" w:rsidRDefault="00000000">
            <w:pPr>
              <w:jc w:val="center"/>
              <w:rPr>
                <w:rFonts w:ascii="Arial" w:hAnsi="Arial"/>
              </w:rPr>
            </w:pPr>
            <w:r>
              <w:rPr>
                <w:rFonts w:ascii="Arial" w:hAnsi="Arial"/>
              </w:rPr>
              <w:t>2</w:t>
            </w:r>
          </w:p>
        </w:tc>
      </w:tr>
      <w:tr w:rsidR="00000000" w14:paraId="3AA005D7" w14:textId="77777777">
        <w:tblPrEx>
          <w:tblCellMar>
            <w:top w:w="0" w:type="dxa"/>
            <w:bottom w:w="0" w:type="dxa"/>
          </w:tblCellMar>
        </w:tblPrEx>
        <w:tc>
          <w:tcPr>
            <w:tcW w:w="1913" w:type="dxa"/>
          </w:tcPr>
          <w:p w14:paraId="6D24F7CB" w14:textId="77777777" w:rsidR="00000000" w:rsidRDefault="00000000">
            <w:pPr>
              <w:jc w:val="center"/>
              <w:rPr>
                <w:rFonts w:ascii="Arial" w:hAnsi="Arial"/>
                <w:b/>
              </w:rPr>
            </w:pPr>
            <w:r>
              <w:rPr>
                <w:rFonts w:ascii="Arial" w:hAnsi="Arial"/>
                <w:b/>
              </w:rPr>
              <w:t>3</w:t>
            </w:r>
          </w:p>
        </w:tc>
        <w:tc>
          <w:tcPr>
            <w:tcW w:w="2126" w:type="dxa"/>
          </w:tcPr>
          <w:p w14:paraId="3E43115F" w14:textId="77777777" w:rsidR="00000000" w:rsidRDefault="00000000">
            <w:pPr>
              <w:jc w:val="center"/>
              <w:rPr>
                <w:rFonts w:ascii="Arial" w:hAnsi="Arial"/>
              </w:rPr>
            </w:pPr>
            <w:r>
              <w:rPr>
                <w:rFonts w:ascii="Arial" w:hAnsi="Arial"/>
              </w:rPr>
              <w:t>4 000</w:t>
            </w:r>
          </w:p>
        </w:tc>
        <w:tc>
          <w:tcPr>
            <w:tcW w:w="2587" w:type="dxa"/>
          </w:tcPr>
          <w:p w14:paraId="2DFE2F45" w14:textId="77777777" w:rsidR="00000000" w:rsidRDefault="00000000">
            <w:pPr>
              <w:jc w:val="center"/>
              <w:rPr>
                <w:rFonts w:ascii="Arial" w:hAnsi="Arial"/>
              </w:rPr>
            </w:pPr>
            <w:r>
              <w:rPr>
                <w:rFonts w:ascii="Arial" w:hAnsi="Arial"/>
              </w:rPr>
              <w:t>4 500</w:t>
            </w:r>
          </w:p>
        </w:tc>
        <w:tc>
          <w:tcPr>
            <w:tcW w:w="2587" w:type="dxa"/>
          </w:tcPr>
          <w:p w14:paraId="0B684808" w14:textId="77777777" w:rsidR="00000000" w:rsidRDefault="00000000">
            <w:pPr>
              <w:jc w:val="center"/>
              <w:rPr>
                <w:rFonts w:ascii="Arial" w:hAnsi="Arial"/>
              </w:rPr>
            </w:pPr>
            <w:r>
              <w:rPr>
                <w:rFonts w:ascii="Arial" w:hAnsi="Arial"/>
              </w:rPr>
              <w:t>3</w:t>
            </w:r>
          </w:p>
        </w:tc>
      </w:tr>
      <w:tr w:rsidR="00000000" w14:paraId="192B7267" w14:textId="77777777">
        <w:tblPrEx>
          <w:tblCellMar>
            <w:top w:w="0" w:type="dxa"/>
            <w:bottom w:w="0" w:type="dxa"/>
          </w:tblCellMar>
        </w:tblPrEx>
        <w:tc>
          <w:tcPr>
            <w:tcW w:w="1913" w:type="dxa"/>
          </w:tcPr>
          <w:p w14:paraId="280CE605" w14:textId="77777777" w:rsidR="00000000" w:rsidRDefault="00000000">
            <w:pPr>
              <w:jc w:val="center"/>
              <w:rPr>
                <w:rFonts w:ascii="Arial" w:hAnsi="Arial"/>
                <w:b/>
              </w:rPr>
            </w:pPr>
            <w:r>
              <w:rPr>
                <w:rFonts w:ascii="Arial" w:hAnsi="Arial"/>
                <w:b/>
              </w:rPr>
              <w:t>4</w:t>
            </w:r>
          </w:p>
        </w:tc>
        <w:tc>
          <w:tcPr>
            <w:tcW w:w="2126" w:type="dxa"/>
          </w:tcPr>
          <w:p w14:paraId="11E10A49" w14:textId="77777777" w:rsidR="00000000" w:rsidRDefault="00000000">
            <w:pPr>
              <w:jc w:val="center"/>
              <w:rPr>
                <w:rFonts w:ascii="Arial" w:hAnsi="Arial"/>
              </w:rPr>
            </w:pPr>
            <w:r>
              <w:rPr>
                <w:rFonts w:ascii="Arial" w:hAnsi="Arial"/>
              </w:rPr>
              <w:t>8 000</w:t>
            </w:r>
          </w:p>
        </w:tc>
        <w:tc>
          <w:tcPr>
            <w:tcW w:w="2587" w:type="dxa"/>
          </w:tcPr>
          <w:p w14:paraId="01545C67" w14:textId="77777777" w:rsidR="00000000" w:rsidRDefault="00000000">
            <w:pPr>
              <w:jc w:val="center"/>
              <w:rPr>
                <w:rFonts w:ascii="Arial" w:hAnsi="Arial"/>
              </w:rPr>
            </w:pPr>
            <w:r>
              <w:rPr>
                <w:rFonts w:ascii="Arial" w:hAnsi="Arial"/>
              </w:rPr>
              <w:t>9 000</w:t>
            </w:r>
          </w:p>
        </w:tc>
        <w:tc>
          <w:tcPr>
            <w:tcW w:w="2587" w:type="dxa"/>
          </w:tcPr>
          <w:p w14:paraId="1C6992A5" w14:textId="77777777" w:rsidR="00000000" w:rsidRDefault="00000000">
            <w:pPr>
              <w:jc w:val="center"/>
              <w:rPr>
                <w:rFonts w:ascii="Arial" w:hAnsi="Arial"/>
              </w:rPr>
            </w:pPr>
            <w:r>
              <w:rPr>
                <w:rFonts w:ascii="Arial" w:hAnsi="Arial"/>
              </w:rPr>
              <w:t>4</w:t>
            </w:r>
          </w:p>
        </w:tc>
      </w:tr>
      <w:tr w:rsidR="00000000" w14:paraId="72B3B782" w14:textId="77777777">
        <w:tblPrEx>
          <w:tblCellMar>
            <w:top w:w="0" w:type="dxa"/>
            <w:bottom w:w="0" w:type="dxa"/>
          </w:tblCellMar>
        </w:tblPrEx>
        <w:tc>
          <w:tcPr>
            <w:tcW w:w="1913" w:type="dxa"/>
          </w:tcPr>
          <w:p w14:paraId="32D089B6" w14:textId="77777777" w:rsidR="00000000" w:rsidRDefault="00000000">
            <w:pPr>
              <w:jc w:val="center"/>
              <w:rPr>
                <w:rFonts w:ascii="Arial" w:hAnsi="Arial"/>
                <w:b/>
              </w:rPr>
            </w:pPr>
            <w:r>
              <w:rPr>
                <w:rFonts w:ascii="Arial" w:hAnsi="Arial"/>
                <w:b/>
              </w:rPr>
              <w:t>5</w:t>
            </w:r>
          </w:p>
        </w:tc>
        <w:tc>
          <w:tcPr>
            <w:tcW w:w="2126" w:type="dxa"/>
          </w:tcPr>
          <w:p w14:paraId="053FD45D" w14:textId="77777777" w:rsidR="00000000" w:rsidRDefault="00000000">
            <w:pPr>
              <w:jc w:val="center"/>
              <w:rPr>
                <w:rFonts w:ascii="Arial" w:hAnsi="Arial"/>
              </w:rPr>
            </w:pPr>
            <w:r>
              <w:rPr>
                <w:rFonts w:ascii="Arial" w:hAnsi="Arial"/>
              </w:rPr>
              <w:t>16 000</w:t>
            </w:r>
          </w:p>
        </w:tc>
        <w:tc>
          <w:tcPr>
            <w:tcW w:w="2587" w:type="dxa"/>
          </w:tcPr>
          <w:p w14:paraId="7CC2A951" w14:textId="77777777" w:rsidR="00000000" w:rsidRDefault="00000000">
            <w:pPr>
              <w:jc w:val="center"/>
              <w:rPr>
                <w:rFonts w:ascii="Arial" w:hAnsi="Arial"/>
              </w:rPr>
            </w:pPr>
            <w:r>
              <w:rPr>
                <w:rFonts w:ascii="Arial" w:hAnsi="Arial"/>
              </w:rPr>
              <w:t>18 000</w:t>
            </w:r>
          </w:p>
        </w:tc>
        <w:tc>
          <w:tcPr>
            <w:tcW w:w="2587" w:type="dxa"/>
          </w:tcPr>
          <w:p w14:paraId="52E69374" w14:textId="77777777" w:rsidR="00000000" w:rsidRDefault="00000000">
            <w:pPr>
              <w:jc w:val="center"/>
              <w:rPr>
                <w:rFonts w:ascii="Arial" w:hAnsi="Arial"/>
              </w:rPr>
            </w:pPr>
            <w:r>
              <w:rPr>
                <w:rFonts w:ascii="Arial" w:hAnsi="Arial"/>
              </w:rPr>
              <w:t>5</w:t>
            </w:r>
          </w:p>
        </w:tc>
      </w:tr>
      <w:tr w:rsidR="00000000" w14:paraId="66AE31A1" w14:textId="77777777">
        <w:tblPrEx>
          <w:tblCellMar>
            <w:top w:w="0" w:type="dxa"/>
            <w:bottom w:w="0" w:type="dxa"/>
          </w:tblCellMar>
        </w:tblPrEx>
        <w:tc>
          <w:tcPr>
            <w:tcW w:w="1913" w:type="dxa"/>
          </w:tcPr>
          <w:p w14:paraId="7393E56B" w14:textId="77777777" w:rsidR="00000000" w:rsidRDefault="00000000">
            <w:pPr>
              <w:jc w:val="center"/>
              <w:rPr>
                <w:rFonts w:ascii="Arial" w:hAnsi="Arial"/>
                <w:b/>
              </w:rPr>
            </w:pPr>
            <w:r>
              <w:rPr>
                <w:rFonts w:ascii="Arial" w:hAnsi="Arial"/>
                <w:b/>
              </w:rPr>
              <w:t>6</w:t>
            </w:r>
          </w:p>
        </w:tc>
        <w:tc>
          <w:tcPr>
            <w:tcW w:w="2126" w:type="dxa"/>
          </w:tcPr>
          <w:p w14:paraId="0BD528FE" w14:textId="77777777" w:rsidR="00000000" w:rsidRDefault="00000000">
            <w:pPr>
              <w:jc w:val="center"/>
              <w:rPr>
                <w:rFonts w:ascii="Arial" w:hAnsi="Arial"/>
              </w:rPr>
            </w:pPr>
            <w:r>
              <w:rPr>
                <w:rFonts w:ascii="Arial" w:hAnsi="Arial"/>
              </w:rPr>
              <w:t>32 000</w:t>
            </w:r>
          </w:p>
        </w:tc>
        <w:tc>
          <w:tcPr>
            <w:tcW w:w="2587" w:type="dxa"/>
          </w:tcPr>
          <w:p w14:paraId="0B925A24" w14:textId="77777777" w:rsidR="00000000" w:rsidRDefault="00000000">
            <w:pPr>
              <w:jc w:val="center"/>
              <w:rPr>
                <w:rFonts w:ascii="Arial" w:hAnsi="Arial"/>
              </w:rPr>
            </w:pPr>
            <w:r>
              <w:rPr>
                <w:rFonts w:ascii="Arial" w:hAnsi="Arial"/>
              </w:rPr>
              <w:t>36 000</w:t>
            </w:r>
          </w:p>
        </w:tc>
        <w:tc>
          <w:tcPr>
            <w:tcW w:w="2587" w:type="dxa"/>
          </w:tcPr>
          <w:p w14:paraId="0898BD98" w14:textId="77777777" w:rsidR="00000000" w:rsidRDefault="00000000">
            <w:pPr>
              <w:jc w:val="center"/>
              <w:rPr>
                <w:rFonts w:ascii="Arial" w:hAnsi="Arial"/>
              </w:rPr>
            </w:pPr>
            <w:r>
              <w:rPr>
                <w:rFonts w:ascii="Arial" w:hAnsi="Arial"/>
              </w:rPr>
              <w:t>6</w:t>
            </w:r>
          </w:p>
        </w:tc>
      </w:tr>
      <w:tr w:rsidR="00000000" w14:paraId="5E125564" w14:textId="77777777">
        <w:tblPrEx>
          <w:tblCellMar>
            <w:top w:w="0" w:type="dxa"/>
            <w:bottom w:w="0" w:type="dxa"/>
          </w:tblCellMar>
        </w:tblPrEx>
        <w:tc>
          <w:tcPr>
            <w:tcW w:w="1913" w:type="dxa"/>
          </w:tcPr>
          <w:p w14:paraId="43B2DD48" w14:textId="77777777" w:rsidR="00000000" w:rsidRDefault="00000000">
            <w:pPr>
              <w:jc w:val="center"/>
              <w:rPr>
                <w:rFonts w:ascii="Arial" w:hAnsi="Arial"/>
                <w:b/>
              </w:rPr>
            </w:pPr>
            <w:r>
              <w:rPr>
                <w:rFonts w:ascii="Arial" w:hAnsi="Arial"/>
                <w:b/>
              </w:rPr>
              <w:t>7</w:t>
            </w:r>
          </w:p>
        </w:tc>
        <w:tc>
          <w:tcPr>
            <w:tcW w:w="2126" w:type="dxa"/>
          </w:tcPr>
          <w:p w14:paraId="3FDFED4C" w14:textId="77777777" w:rsidR="00000000" w:rsidRDefault="00000000">
            <w:pPr>
              <w:jc w:val="center"/>
              <w:rPr>
                <w:rFonts w:ascii="Arial" w:hAnsi="Arial"/>
              </w:rPr>
            </w:pPr>
            <w:r>
              <w:rPr>
                <w:rFonts w:ascii="Arial" w:hAnsi="Arial"/>
              </w:rPr>
              <w:t>64 000</w:t>
            </w:r>
          </w:p>
        </w:tc>
        <w:tc>
          <w:tcPr>
            <w:tcW w:w="2587" w:type="dxa"/>
          </w:tcPr>
          <w:p w14:paraId="0C9F43CB" w14:textId="77777777" w:rsidR="00000000" w:rsidRDefault="00000000">
            <w:pPr>
              <w:jc w:val="center"/>
              <w:rPr>
                <w:rFonts w:ascii="Arial" w:hAnsi="Arial"/>
              </w:rPr>
            </w:pPr>
            <w:r>
              <w:rPr>
                <w:rFonts w:ascii="Arial" w:hAnsi="Arial"/>
              </w:rPr>
              <w:t>75 000</w:t>
            </w:r>
          </w:p>
        </w:tc>
        <w:tc>
          <w:tcPr>
            <w:tcW w:w="2587" w:type="dxa"/>
          </w:tcPr>
          <w:p w14:paraId="54F88BA6" w14:textId="77777777" w:rsidR="00000000" w:rsidRDefault="00000000">
            <w:pPr>
              <w:jc w:val="center"/>
              <w:rPr>
                <w:rFonts w:ascii="Arial" w:hAnsi="Arial"/>
              </w:rPr>
            </w:pPr>
            <w:r>
              <w:rPr>
                <w:rFonts w:ascii="Arial" w:hAnsi="Arial"/>
              </w:rPr>
              <w:t>7</w:t>
            </w:r>
          </w:p>
        </w:tc>
      </w:tr>
      <w:tr w:rsidR="00000000" w14:paraId="33187728" w14:textId="77777777">
        <w:tblPrEx>
          <w:tblCellMar>
            <w:top w:w="0" w:type="dxa"/>
            <w:bottom w:w="0" w:type="dxa"/>
          </w:tblCellMar>
        </w:tblPrEx>
        <w:tc>
          <w:tcPr>
            <w:tcW w:w="1913" w:type="dxa"/>
          </w:tcPr>
          <w:p w14:paraId="0062C15D" w14:textId="77777777" w:rsidR="00000000" w:rsidRDefault="00000000">
            <w:pPr>
              <w:jc w:val="center"/>
              <w:rPr>
                <w:rFonts w:ascii="Arial" w:hAnsi="Arial"/>
                <w:b/>
              </w:rPr>
            </w:pPr>
            <w:r>
              <w:rPr>
                <w:rFonts w:ascii="Arial" w:hAnsi="Arial"/>
                <w:b/>
              </w:rPr>
              <w:t>8</w:t>
            </w:r>
          </w:p>
        </w:tc>
        <w:tc>
          <w:tcPr>
            <w:tcW w:w="2126" w:type="dxa"/>
          </w:tcPr>
          <w:p w14:paraId="67A0ACB4" w14:textId="77777777" w:rsidR="00000000" w:rsidRDefault="00000000">
            <w:pPr>
              <w:jc w:val="center"/>
              <w:rPr>
                <w:rFonts w:ascii="Arial" w:hAnsi="Arial"/>
              </w:rPr>
            </w:pPr>
            <w:r>
              <w:rPr>
                <w:rFonts w:ascii="Arial" w:hAnsi="Arial"/>
              </w:rPr>
              <w:t>125 000</w:t>
            </w:r>
          </w:p>
        </w:tc>
        <w:tc>
          <w:tcPr>
            <w:tcW w:w="2587" w:type="dxa"/>
          </w:tcPr>
          <w:p w14:paraId="1A0E5DC5" w14:textId="77777777" w:rsidR="00000000" w:rsidRDefault="00000000">
            <w:pPr>
              <w:jc w:val="center"/>
              <w:rPr>
                <w:rFonts w:ascii="Arial" w:hAnsi="Arial"/>
              </w:rPr>
            </w:pPr>
            <w:r>
              <w:rPr>
                <w:rFonts w:ascii="Arial" w:hAnsi="Arial"/>
              </w:rPr>
              <w:t>150 000</w:t>
            </w:r>
          </w:p>
        </w:tc>
        <w:tc>
          <w:tcPr>
            <w:tcW w:w="2587" w:type="dxa"/>
          </w:tcPr>
          <w:p w14:paraId="34301167" w14:textId="77777777" w:rsidR="00000000" w:rsidRDefault="00000000">
            <w:pPr>
              <w:jc w:val="center"/>
              <w:rPr>
                <w:rFonts w:ascii="Arial" w:hAnsi="Arial"/>
              </w:rPr>
            </w:pPr>
            <w:r>
              <w:rPr>
                <w:rFonts w:ascii="Arial" w:hAnsi="Arial"/>
              </w:rPr>
              <w:t>8</w:t>
            </w:r>
          </w:p>
        </w:tc>
      </w:tr>
      <w:tr w:rsidR="00000000" w14:paraId="29810AFC" w14:textId="77777777">
        <w:tblPrEx>
          <w:tblCellMar>
            <w:top w:w="0" w:type="dxa"/>
            <w:bottom w:w="0" w:type="dxa"/>
          </w:tblCellMar>
        </w:tblPrEx>
        <w:tc>
          <w:tcPr>
            <w:tcW w:w="1913" w:type="dxa"/>
          </w:tcPr>
          <w:p w14:paraId="4CA01219" w14:textId="77777777" w:rsidR="00000000" w:rsidRDefault="00000000">
            <w:pPr>
              <w:jc w:val="center"/>
              <w:rPr>
                <w:rFonts w:ascii="Arial" w:hAnsi="Arial"/>
                <w:b/>
              </w:rPr>
            </w:pPr>
            <w:r>
              <w:rPr>
                <w:rFonts w:ascii="Arial" w:hAnsi="Arial"/>
                <w:b/>
              </w:rPr>
              <w:t>9</w:t>
            </w:r>
          </w:p>
        </w:tc>
        <w:tc>
          <w:tcPr>
            <w:tcW w:w="2126" w:type="dxa"/>
          </w:tcPr>
          <w:p w14:paraId="33E31762" w14:textId="77777777" w:rsidR="00000000" w:rsidRDefault="00000000">
            <w:pPr>
              <w:jc w:val="center"/>
              <w:rPr>
                <w:rFonts w:ascii="Arial" w:hAnsi="Arial"/>
              </w:rPr>
            </w:pPr>
            <w:r>
              <w:rPr>
                <w:rFonts w:ascii="Arial" w:hAnsi="Arial"/>
              </w:rPr>
              <w:t>250 000</w:t>
            </w:r>
          </w:p>
        </w:tc>
        <w:tc>
          <w:tcPr>
            <w:tcW w:w="2587" w:type="dxa"/>
          </w:tcPr>
          <w:p w14:paraId="2A04DD53" w14:textId="77777777" w:rsidR="00000000" w:rsidRDefault="00000000">
            <w:pPr>
              <w:jc w:val="center"/>
              <w:rPr>
                <w:rFonts w:ascii="Arial" w:hAnsi="Arial"/>
              </w:rPr>
            </w:pPr>
            <w:r>
              <w:rPr>
                <w:rFonts w:ascii="Arial" w:hAnsi="Arial"/>
              </w:rPr>
              <w:t>300 000</w:t>
            </w:r>
          </w:p>
        </w:tc>
        <w:tc>
          <w:tcPr>
            <w:tcW w:w="2587" w:type="dxa"/>
          </w:tcPr>
          <w:p w14:paraId="17AB8103" w14:textId="77777777" w:rsidR="00000000" w:rsidRDefault="00000000">
            <w:pPr>
              <w:jc w:val="center"/>
              <w:rPr>
                <w:rFonts w:ascii="Arial" w:hAnsi="Arial"/>
              </w:rPr>
            </w:pPr>
            <w:r>
              <w:rPr>
                <w:rFonts w:ascii="Arial" w:hAnsi="Arial"/>
              </w:rPr>
              <w:t>9</w:t>
            </w:r>
          </w:p>
        </w:tc>
      </w:tr>
      <w:tr w:rsidR="00000000" w14:paraId="45849E21" w14:textId="77777777">
        <w:tblPrEx>
          <w:tblCellMar>
            <w:top w:w="0" w:type="dxa"/>
            <w:bottom w:w="0" w:type="dxa"/>
          </w:tblCellMar>
        </w:tblPrEx>
        <w:tc>
          <w:tcPr>
            <w:tcW w:w="1913" w:type="dxa"/>
          </w:tcPr>
          <w:p w14:paraId="568F368B" w14:textId="77777777" w:rsidR="00000000" w:rsidRDefault="00000000">
            <w:pPr>
              <w:jc w:val="center"/>
              <w:rPr>
                <w:rFonts w:ascii="Arial" w:hAnsi="Arial"/>
                <w:b/>
              </w:rPr>
            </w:pPr>
            <w:r>
              <w:rPr>
                <w:rFonts w:ascii="Arial" w:hAnsi="Arial"/>
                <w:b/>
              </w:rPr>
              <w:t>10</w:t>
            </w:r>
          </w:p>
        </w:tc>
        <w:tc>
          <w:tcPr>
            <w:tcW w:w="2126" w:type="dxa"/>
          </w:tcPr>
          <w:p w14:paraId="4F2C59E6" w14:textId="77777777" w:rsidR="00000000" w:rsidRDefault="00000000">
            <w:pPr>
              <w:jc w:val="center"/>
              <w:rPr>
                <w:rFonts w:ascii="Arial" w:hAnsi="Arial"/>
              </w:rPr>
            </w:pPr>
            <w:r>
              <w:rPr>
                <w:rFonts w:ascii="Arial" w:hAnsi="Arial"/>
              </w:rPr>
              <w:t>500 000</w:t>
            </w:r>
          </w:p>
        </w:tc>
        <w:tc>
          <w:tcPr>
            <w:tcW w:w="2587" w:type="dxa"/>
          </w:tcPr>
          <w:p w14:paraId="73819981" w14:textId="77777777" w:rsidR="00000000" w:rsidRDefault="00000000">
            <w:pPr>
              <w:jc w:val="center"/>
              <w:rPr>
                <w:rFonts w:ascii="Arial" w:hAnsi="Arial"/>
              </w:rPr>
            </w:pPr>
            <w:r>
              <w:rPr>
                <w:rFonts w:ascii="Arial" w:hAnsi="Arial"/>
              </w:rPr>
              <w:t>600 000</w:t>
            </w:r>
          </w:p>
        </w:tc>
        <w:tc>
          <w:tcPr>
            <w:tcW w:w="2587" w:type="dxa"/>
          </w:tcPr>
          <w:p w14:paraId="4DEAD89B" w14:textId="77777777" w:rsidR="00000000" w:rsidRDefault="00000000">
            <w:pPr>
              <w:jc w:val="center"/>
              <w:rPr>
                <w:rFonts w:ascii="Arial" w:hAnsi="Arial"/>
              </w:rPr>
            </w:pPr>
            <w:r>
              <w:rPr>
                <w:rFonts w:ascii="Arial" w:hAnsi="Arial"/>
              </w:rPr>
              <w:t>9+3</w:t>
            </w:r>
          </w:p>
        </w:tc>
      </w:tr>
      <w:tr w:rsidR="00000000" w14:paraId="57B055BB" w14:textId="77777777">
        <w:tblPrEx>
          <w:tblCellMar>
            <w:top w:w="0" w:type="dxa"/>
            <w:bottom w:w="0" w:type="dxa"/>
          </w:tblCellMar>
        </w:tblPrEx>
        <w:tc>
          <w:tcPr>
            <w:tcW w:w="1913" w:type="dxa"/>
          </w:tcPr>
          <w:p w14:paraId="0BB34071" w14:textId="77777777" w:rsidR="00000000" w:rsidRDefault="00000000">
            <w:pPr>
              <w:jc w:val="center"/>
              <w:rPr>
                <w:rFonts w:ascii="Arial" w:hAnsi="Arial"/>
                <w:b/>
              </w:rPr>
            </w:pPr>
            <w:r>
              <w:rPr>
                <w:rFonts w:ascii="Arial" w:hAnsi="Arial"/>
                <w:b/>
              </w:rPr>
              <w:t>11</w:t>
            </w:r>
          </w:p>
        </w:tc>
        <w:tc>
          <w:tcPr>
            <w:tcW w:w="2126" w:type="dxa"/>
          </w:tcPr>
          <w:p w14:paraId="76BBEA77" w14:textId="77777777" w:rsidR="00000000" w:rsidRDefault="00000000">
            <w:pPr>
              <w:jc w:val="center"/>
              <w:rPr>
                <w:rFonts w:ascii="Arial" w:hAnsi="Arial"/>
              </w:rPr>
            </w:pPr>
            <w:r>
              <w:rPr>
                <w:rFonts w:ascii="Arial" w:hAnsi="Arial"/>
              </w:rPr>
              <w:t>750 000</w:t>
            </w:r>
          </w:p>
        </w:tc>
        <w:tc>
          <w:tcPr>
            <w:tcW w:w="2587" w:type="dxa"/>
          </w:tcPr>
          <w:p w14:paraId="221ED902" w14:textId="77777777" w:rsidR="00000000" w:rsidRDefault="00000000">
            <w:pPr>
              <w:jc w:val="center"/>
              <w:rPr>
                <w:rFonts w:ascii="Arial" w:hAnsi="Arial"/>
              </w:rPr>
            </w:pPr>
            <w:r>
              <w:rPr>
                <w:rFonts w:ascii="Arial" w:hAnsi="Arial"/>
              </w:rPr>
              <w:t>900 000</w:t>
            </w:r>
          </w:p>
        </w:tc>
        <w:tc>
          <w:tcPr>
            <w:tcW w:w="2587" w:type="dxa"/>
          </w:tcPr>
          <w:p w14:paraId="1477EC48" w14:textId="77777777" w:rsidR="00000000" w:rsidRDefault="00000000">
            <w:pPr>
              <w:jc w:val="center"/>
              <w:rPr>
                <w:rFonts w:ascii="Arial" w:hAnsi="Arial"/>
              </w:rPr>
            </w:pPr>
            <w:r>
              <w:rPr>
                <w:rFonts w:ascii="Arial" w:hAnsi="Arial"/>
              </w:rPr>
              <w:t>9+6</w:t>
            </w:r>
          </w:p>
        </w:tc>
      </w:tr>
      <w:tr w:rsidR="00000000" w14:paraId="51BF29C4" w14:textId="77777777">
        <w:tblPrEx>
          <w:tblCellMar>
            <w:top w:w="0" w:type="dxa"/>
            <w:bottom w:w="0" w:type="dxa"/>
          </w:tblCellMar>
        </w:tblPrEx>
        <w:tc>
          <w:tcPr>
            <w:tcW w:w="1913" w:type="dxa"/>
          </w:tcPr>
          <w:p w14:paraId="22D5BD07" w14:textId="77777777" w:rsidR="00000000" w:rsidRDefault="00000000">
            <w:pPr>
              <w:jc w:val="center"/>
              <w:rPr>
                <w:rFonts w:ascii="Arial" w:hAnsi="Arial"/>
                <w:b/>
              </w:rPr>
            </w:pPr>
            <w:r>
              <w:rPr>
                <w:rFonts w:ascii="Arial" w:hAnsi="Arial"/>
                <w:b/>
              </w:rPr>
              <w:t>12</w:t>
            </w:r>
          </w:p>
        </w:tc>
        <w:tc>
          <w:tcPr>
            <w:tcW w:w="2126" w:type="dxa"/>
          </w:tcPr>
          <w:p w14:paraId="7CC18410" w14:textId="77777777" w:rsidR="00000000" w:rsidRDefault="00000000">
            <w:pPr>
              <w:jc w:val="center"/>
              <w:rPr>
                <w:rFonts w:ascii="Arial" w:hAnsi="Arial"/>
              </w:rPr>
            </w:pPr>
            <w:r>
              <w:rPr>
                <w:rFonts w:ascii="Arial" w:hAnsi="Arial"/>
              </w:rPr>
              <w:t>1 000 000</w:t>
            </w:r>
          </w:p>
        </w:tc>
        <w:tc>
          <w:tcPr>
            <w:tcW w:w="2587" w:type="dxa"/>
          </w:tcPr>
          <w:p w14:paraId="26F467CE" w14:textId="77777777" w:rsidR="00000000" w:rsidRDefault="00000000">
            <w:pPr>
              <w:jc w:val="center"/>
              <w:rPr>
                <w:rFonts w:ascii="Arial" w:hAnsi="Arial"/>
              </w:rPr>
            </w:pPr>
            <w:r>
              <w:rPr>
                <w:rFonts w:ascii="Arial" w:hAnsi="Arial"/>
              </w:rPr>
              <w:t>1 200 000</w:t>
            </w:r>
          </w:p>
        </w:tc>
        <w:tc>
          <w:tcPr>
            <w:tcW w:w="2587" w:type="dxa"/>
          </w:tcPr>
          <w:p w14:paraId="093F0568" w14:textId="77777777" w:rsidR="00000000" w:rsidRDefault="00000000">
            <w:pPr>
              <w:jc w:val="center"/>
              <w:rPr>
                <w:rFonts w:ascii="Arial" w:hAnsi="Arial"/>
              </w:rPr>
            </w:pPr>
            <w:r>
              <w:rPr>
                <w:rFonts w:ascii="Arial" w:hAnsi="Arial"/>
              </w:rPr>
              <w:t>9+9</w:t>
            </w:r>
          </w:p>
        </w:tc>
      </w:tr>
      <w:tr w:rsidR="00000000" w14:paraId="081BD5BE" w14:textId="77777777">
        <w:tblPrEx>
          <w:tblCellMar>
            <w:top w:w="0" w:type="dxa"/>
            <w:bottom w:w="0" w:type="dxa"/>
          </w:tblCellMar>
        </w:tblPrEx>
        <w:tc>
          <w:tcPr>
            <w:tcW w:w="1913" w:type="dxa"/>
          </w:tcPr>
          <w:p w14:paraId="2DB22CE1" w14:textId="77777777" w:rsidR="00000000" w:rsidRDefault="00000000">
            <w:pPr>
              <w:jc w:val="center"/>
              <w:rPr>
                <w:rFonts w:ascii="Arial" w:hAnsi="Arial"/>
                <w:b/>
              </w:rPr>
            </w:pPr>
            <w:r>
              <w:rPr>
                <w:rFonts w:ascii="Arial" w:hAnsi="Arial"/>
                <w:b/>
              </w:rPr>
              <w:t>13</w:t>
            </w:r>
          </w:p>
        </w:tc>
        <w:tc>
          <w:tcPr>
            <w:tcW w:w="2126" w:type="dxa"/>
          </w:tcPr>
          <w:p w14:paraId="27708410" w14:textId="77777777" w:rsidR="00000000" w:rsidRDefault="00000000">
            <w:pPr>
              <w:jc w:val="center"/>
              <w:rPr>
                <w:rFonts w:ascii="Arial" w:hAnsi="Arial"/>
              </w:rPr>
            </w:pPr>
            <w:r>
              <w:rPr>
                <w:rFonts w:ascii="Arial" w:hAnsi="Arial"/>
              </w:rPr>
              <w:t>1 250 000</w:t>
            </w:r>
          </w:p>
        </w:tc>
        <w:tc>
          <w:tcPr>
            <w:tcW w:w="2587" w:type="dxa"/>
          </w:tcPr>
          <w:p w14:paraId="228728DD" w14:textId="77777777" w:rsidR="00000000" w:rsidRDefault="00000000">
            <w:pPr>
              <w:jc w:val="center"/>
              <w:rPr>
                <w:rFonts w:ascii="Arial" w:hAnsi="Arial"/>
              </w:rPr>
            </w:pPr>
            <w:r>
              <w:rPr>
                <w:rFonts w:ascii="Arial" w:hAnsi="Arial"/>
              </w:rPr>
              <w:t>1 500 000</w:t>
            </w:r>
          </w:p>
        </w:tc>
        <w:tc>
          <w:tcPr>
            <w:tcW w:w="2587" w:type="dxa"/>
          </w:tcPr>
          <w:p w14:paraId="363771F7" w14:textId="77777777" w:rsidR="00000000" w:rsidRDefault="00000000">
            <w:pPr>
              <w:jc w:val="center"/>
              <w:rPr>
                <w:rFonts w:ascii="Arial" w:hAnsi="Arial"/>
              </w:rPr>
            </w:pPr>
            <w:r>
              <w:rPr>
                <w:rFonts w:ascii="Arial" w:hAnsi="Arial"/>
              </w:rPr>
              <w:t>9+12</w:t>
            </w:r>
          </w:p>
        </w:tc>
      </w:tr>
      <w:tr w:rsidR="00000000" w14:paraId="41AC6DEB" w14:textId="77777777">
        <w:tblPrEx>
          <w:tblCellMar>
            <w:top w:w="0" w:type="dxa"/>
            <w:bottom w:w="0" w:type="dxa"/>
          </w:tblCellMar>
        </w:tblPrEx>
        <w:tc>
          <w:tcPr>
            <w:tcW w:w="1913" w:type="dxa"/>
          </w:tcPr>
          <w:p w14:paraId="2EE398AA" w14:textId="77777777" w:rsidR="00000000" w:rsidRDefault="00000000">
            <w:pPr>
              <w:jc w:val="center"/>
              <w:rPr>
                <w:rFonts w:ascii="Arial" w:hAnsi="Arial"/>
                <w:b/>
              </w:rPr>
            </w:pPr>
            <w:r>
              <w:rPr>
                <w:rFonts w:ascii="Arial" w:hAnsi="Arial"/>
                <w:b/>
              </w:rPr>
              <w:t>14</w:t>
            </w:r>
          </w:p>
        </w:tc>
        <w:tc>
          <w:tcPr>
            <w:tcW w:w="2126" w:type="dxa"/>
          </w:tcPr>
          <w:p w14:paraId="6C6485E6" w14:textId="77777777" w:rsidR="00000000" w:rsidRDefault="00000000">
            <w:pPr>
              <w:jc w:val="center"/>
              <w:rPr>
                <w:rFonts w:ascii="Arial" w:hAnsi="Arial"/>
              </w:rPr>
            </w:pPr>
            <w:r>
              <w:rPr>
                <w:rFonts w:ascii="Arial" w:hAnsi="Arial"/>
              </w:rPr>
              <w:t>1 500 000</w:t>
            </w:r>
          </w:p>
        </w:tc>
        <w:tc>
          <w:tcPr>
            <w:tcW w:w="2587" w:type="dxa"/>
          </w:tcPr>
          <w:p w14:paraId="6771C815" w14:textId="77777777" w:rsidR="00000000" w:rsidRDefault="00000000">
            <w:pPr>
              <w:jc w:val="center"/>
              <w:rPr>
                <w:rFonts w:ascii="Arial" w:hAnsi="Arial"/>
              </w:rPr>
            </w:pPr>
            <w:r>
              <w:rPr>
                <w:rFonts w:ascii="Arial" w:hAnsi="Arial"/>
              </w:rPr>
              <w:t>1 800 000</w:t>
            </w:r>
          </w:p>
        </w:tc>
        <w:tc>
          <w:tcPr>
            <w:tcW w:w="2587" w:type="dxa"/>
          </w:tcPr>
          <w:p w14:paraId="1315AD77" w14:textId="77777777" w:rsidR="00000000" w:rsidRDefault="00000000">
            <w:pPr>
              <w:jc w:val="center"/>
              <w:rPr>
                <w:rFonts w:ascii="Arial" w:hAnsi="Arial"/>
              </w:rPr>
            </w:pPr>
            <w:r>
              <w:rPr>
                <w:rFonts w:ascii="Arial" w:hAnsi="Arial"/>
              </w:rPr>
              <w:t>9+15</w:t>
            </w:r>
          </w:p>
        </w:tc>
      </w:tr>
      <w:tr w:rsidR="00000000" w14:paraId="38D5EF52" w14:textId="77777777">
        <w:tblPrEx>
          <w:tblCellMar>
            <w:top w:w="0" w:type="dxa"/>
            <w:bottom w:w="0" w:type="dxa"/>
          </w:tblCellMar>
        </w:tblPrEx>
        <w:tc>
          <w:tcPr>
            <w:tcW w:w="1913" w:type="dxa"/>
          </w:tcPr>
          <w:p w14:paraId="0F01B959" w14:textId="77777777" w:rsidR="00000000" w:rsidRDefault="00000000">
            <w:pPr>
              <w:jc w:val="center"/>
              <w:rPr>
                <w:rFonts w:ascii="Arial" w:hAnsi="Arial"/>
                <w:b/>
              </w:rPr>
            </w:pPr>
            <w:r>
              <w:rPr>
                <w:rFonts w:ascii="Arial" w:hAnsi="Arial"/>
                <w:b/>
              </w:rPr>
              <w:t>15</w:t>
            </w:r>
          </w:p>
        </w:tc>
        <w:tc>
          <w:tcPr>
            <w:tcW w:w="2126" w:type="dxa"/>
          </w:tcPr>
          <w:p w14:paraId="5030512A" w14:textId="77777777" w:rsidR="00000000" w:rsidRDefault="00000000">
            <w:pPr>
              <w:jc w:val="center"/>
              <w:rPr>
                <w:rFonts w:ascii="Arial" w:hAnsi="Arial"/>
              </w:rPr>
            </w:pPr>
            <w:r>
              <w:rPr>
                <w:rFonts w:ascii="Arial" w:hAnsi="Arial"/>
              </w:rPr>
              <w:t>1 750 000</w:t>
            </w:r>
          </w:p>
        </w:tc>
        <w:tc>
          <w:tcPr>
            <w:tcW w:w="2587" w:type="dxa"/>
          </w:tcPr>
          <w:p w14:paraId="68A69D2F" w14:textId="77777777" w:rsidR="00000000" w:rsidRDefault="00000000">
            <w:pPr>
              <w:jc w:val="center"/>
              <w:rPr>
                <w:rFonts w:ascii="Arial" w:hAnsi="Arial"/>
              </w:rPr>
            </w:pPr>
            <w:r>
              <w:rPr>
                <w:rFonts w:ascii="Arial" w:hAnsi="Arial"/>
              </w:rPr>
              <w:t>2 100 000</w:t>
            </w:r>
          </w:p>
        </w:tc>
        <w:tc>
          <w:tcPr>
            <w:tcW w:w="2587" w:type="dxa"/>
          </w:tcPr>
          <w:p w14:paraId="5AE9079D" w14:textId="77777777" w:rsidR="00000000" w:rsidRDefault="00000000">
            <w:pPr>
              <w:jc w:val="center"/>
              <w:rPr>
                <w:rFonts w:ascii="Arial" w:hAnsi="Arial"/>
              </w:rPr>
            </w:pPr>
            <w:r>
              <w:rPr>
                <w:rFonts w:ascii="Arial" w:hAnsi="Arial"/>
              </w:rPr>
              <w:t>9+18</w:t>
            </w:r>
          </w:p>
        </w:tc>
      </w:tr>
      <w:tr w:rsidR="00000000" w14:paraId="4CB2515F" w14:textId="77777777">
        <w:tblPrEx>
          <w:tblCellMar>
            <w:top w:w="0" w:type="dxa"/>
            <w:bottom w:w="0" w:type="dxa"/>
          </w:tblCellMar>
        </w:tblPrEx>
        <w:tc>
          <w:tcPr>
            <w:tcW w:w="1913" w:type="dxa"/>
          </w:tcPr>
          <w:p w14:paraId="024AFC1A" w14:textId="77777777" w:rsidR="00000000" w:rsidRDefault="00000000">
            <w:pPr>
              <w:jc w:val="center"/>
              <w:rPr>
                <w:rFonts w:ascii="Arial" w:hAnsi="Arial"/>
                <w:b/>
              </w:rPr>
            </w:pPr>
            <w:r>
              <w:rPr>
                <w:rFonts w:ascii="Arial" w:hAnsi="Arial"/>
                <w:b/>
              </w:rPr>
              <w:t>16</w:t>
            </w:r>
          </w:p>
        </w:tc>
        <w:tc>
          <w:tcPr>
            <w:tcW w:w="2126" w:type="dxa"/>
          </w:tcPr>
          <w:p w14:paraId="11B626B9" w14:textId="77777777" w:rsidR="00000000" w:rsidRDefault="00000000">
            <w:pPr>
              <w:jc w:val="center"/>
              <w:rPr>
                <w:rFonts w:ascii="Arial" w:hAnsi="Arial"/>
              </w:rPr>
            </w:pPr>
            <w:r>
              <w:rPr>
                <w:rFonts w:ascii="Arial" w:hAnsi="Arial"/>
              </w:rPr>
              <w:t>2 000 000</w:t>
            </w:r>
          </w:p>
        </w:tc>
        <w:tc>
          <w:tcPr>
            <w:tcW w:w="2587" w:type="dxa"/>
          </w:tcPr>
          <w:p w14:paraId="13F8404F" w14:textId="77777777" w:rsidR="00000000" w:rsidRDefault="00000000">
            <w:pPr>
              <w:jc w:val="center"/>
              <w:rPr>
                <w:rFonts w:ascii="Arial" w:hAnsi="Arial"/>
              </w:rPr>
            </w:pPr>
            <w:r>
              <w:rPr>
                <w:rFonts w:ascii="Arial" w:hAnsi="Arial"/>
              </w:rPr>
              <w:t>2 400 000</w:t>
            </w:r>
          </w:p>
        </w:tc>
        <w:tc>
          <w:tcPr>
            <w:tcW w:w="2587" w:type="dxa"/>
          </w:tcPr>
          <w:p w14:paraId="35C7CA8D" w14:textId="77777777" w:rsidR="00000000" w:rsidRDefault="00000000">
            <w:pPr>
              <w:jc w:val="center"/>
              <w:rPr>
                <w:rFonts w:ascii="Arial" w:hAnsi="Arial"/>
              </w:rPr>
            </w:pPr>
            <w:r>
              <w:rPr>
                <w:rFonts w:ascii="Arial" w:hAnsi="Arial"/>
              </w:rPr>
              <w:t>9+21</w:t>
            </w:r>
          </w:p>
        </w:tc>
      </w:tr>
      <w:tr w:rsidR="00000000" w14:paraId="7BA9814D" w14:textId="77777777">
        <w:tblPrEx>
          <w:tblCellMar>
            <w:top w:w="0" w:type="dxa"/>
            <w:bottom w:w="0" w:type="dxa"/>
          </w:tblCellMar>
        </w:tblPrEx>
        <w:tc>
          <w:tcPr>
            <w:tcW w:w="1913" w:type="dxa"/>
          </w:tcPr>
          <w:p w14:paraId="6FE894A8" w14:textId="77777777" w:rsidR="00000000" w:rsidRDefault="00000000">
            <w:pPr>
              <w:jc w:val="center"/>
              <w:rPr>
                <w:rFonts w:ascii="Arial" w:hAnsi="Arial"/>
                <w:b/>
              </w:rPr>
            </w:pPr>
            <w:r>
              <w:rPr>
                <w:rFonts w:ascii="Arial" w:hAnsi="Arial"/>
                <w:b/>
              </w:rPr>
              <w:t>17</w:t>
            </w:r>
          </w:p>
        </w:tc>
        <w:tc>
          <w:tcPr>
            <w:tcW w:w="2126" w:type="dxa"/>
          </w:tcPr>
          <w:p w14:paraId="489BE77E" w14:textId="77777777" w:rsidR="00000000" w:rsidRDefault="00000000">
            <w:pPr>
              <w:jc w:val="center"/>
              <w:rPr>
                <w:rFonts w:ascii="Arial" w:hAnsi="Arial"/>
              </w:rPr>
            </w:pPr>
            <w:r>
              <w:rPr>
                <w:rFonts w:ascii="Arial" w:hAnsi="Arial"/>
              </w:rPr>
              <w:t>2 250 000</w:t>
            </w:r>
          </w:p>
        </w:tc>
        <w:tc>
          <w:tcPr>
            <w:tcW w:w="2587" w:type="dxa"/>
          </w:tcPr>
          <w:p w14:paraId="200CAD5C" w14:textId="77777777" w:rsidR="00000000" w:rsidRDefault="00000000">
            <w:pPr>
              <w:jc w:val="center"/>
              <w:rPr>
                <w:rFonts w:ascii="Arial" w:hAnsi="Arial"/>
              </w:rPr>
            </w:pPr>
            <w:r>
              <w:rPr>
                <w:rFonts w:ascii="Arial" w:hAnsi="Arial"/>
              </w:rPr>
              <w:t>2 700 000</w:t>
            </w:r>
          </w:p>
        </w:tc>
        <w:tc>
          <w:tcPr>
            <w:tcW w:w="2587" w:type="dxa"/>
          </w:tcPr>
          <w:p w14:paraId="21635B12" w14:textId="77777777" w:rsidR="00000000" w:rsidRDefault="00000000">
            <w:pPr>
              <w:jc w:val="center"/>
              <w:rPr>
                <w:rFonts w:ascii="Arial" w:hAnsi="Arial"/>
              </w:rPr>
            </w:pPr>
            <w:r>
              <w:rPr>
                <w:rFonts w:ascii="Arial" w:hAnsi="Arial"/>
              </w:rPr>
              <w:t>9+24</w:t>
            </w:r>
          </w:p>
        </w:tc>
      </w:tr>
      <w:tr w:rsidR="00000000" w14:paraId="3FFFB6C5" w14:textId="77777777">
        <w:tblPrEx>
          <w:tblCellMar>
            <w:top w:w="0" w:type="dxa"/>
            <w:bottom w:w="0" w:type="dxa"/>
          </w:tblCellMar>
        </w:tblPrEx>
        <w:tc>
          <w:tcPr>
            <w:tcW w:w="1913" w:type="dxa"/>
          </w:tcPr>
          <w:p w14:paraId="30D256EB" w14:textId="77777777" w:rsidR="00000000" w:rsidRDefault="00000000">
            <w:pPr>
              <w:jc w:val="center"/>
              <w:rPr>
                <w:rFonts w:ascii="Arial" w:hAnsi="Arial"/>
                <w:b/>
              </w:rPr>
            </w:pPr>
            <w:r>
              <w:rPr>
                <w:rFonts w:ascii="Arial" w:hAnsi="Arial"/>
                <w:b/>
              </w:rPr>
              <w:t>18</w:t>
            </w:r>
          </w:p>
        </w:tc>
        <w:tc>
          <w:tcPr>
            <w:tcW w:w="2126" w:type="dxa"/>
          </w:tcPr>
          <w:p w14:paraId="105D373C" w14:textId="77777777" w:rsidR="00000000" w:rsidRDefault="00000000">
            <w:pPr>
              <w:jc w:val="center"/>
              <w:rPr>
                <w:rFonts w:ascii="Arial" w:hAnsi="Arial"/>
              </w:rPr>
            </w:pPr>
            <w:r>
              <w:rPr>
                <w:rFonts w:ascii="Arial" w:hAnsi="Arial"/>
              </w:rPr>
              <w:t>2 500 000</w:t>
            </w:r>
          </w:p>
        </w:tc>
        <w:tc>
          <w:tcPr>
            <w:tcW w:w="2587" w:type="dxa"/>
          </w:tcPr>
          <w:p w14:paraId="631CC5AC" w14:textId="77777777" w:rsidR="00000000" w:rsidRDefault="00000000">
            <w:pPr>
              <w:jc w:val="center"/>
              <w:rPr>
                <w:rFonts w:ascii="Arial" w:hAnsi="Arial"/>
              </w:rPr>
            </w:pPr>
            <w:r>
              <w:rPr>
                <w:rFonts w:ascii="Arial" w:hAnsi="Arial"/>
              </w:rPr>
              <w:t>3 000 000</w:t>
            </w:r>
          </w:p>
        </w:tc>
        <w:tc>
          <w:tcPr>
            <w:tcW w:w="2587" w:type="dxa"/>
          </w:tcPr>
          <w:p w14:paraId="61D83F42" w14:textId="77777777" w:rsidR="00000000" w:rsidRDefault="00000000">
            <w:pPr>
              <w:jc w:val="center"/>
              <w:rPr>
                <w:rFonts w:ascii="Arial" w:hAnsi="Arial"/>
              </w:rPr>
            </w:pPr>
            <w:r>
              <w:rPr>
                <w:rFonts w:ascii="Arial" w:hAnsi="Arial"/>
              </w:rPr>
              <w:t>9+27</w:t>
            </w:r>
          </w:p>
        </w:tc>
      </w:tr>
      <w:tr w:rsidR="00000000" w14:paraId="1335E615" w14:textId="77777777">
        <w:tblPrEx>
          <w:tblCellMar>
            <w:top w:w="0" w:type="dxa"/>
            <w:bottom w:w="0" w:type="dxa"/>
          </w:tblCellMar>
        </w:tblPrEx>
        <w:tc>
          <w:tcPr>
            <w:tcW w:w="1913" w:type="dxa"/>
          </w:tcPr>
          <w:p w14:paraId="50137DB4" w14:textId="77777777" w:rsidR="00000000" w:rsidRDefault="00000000">
            <w:pPr>
              <w:jc w:val="center"/>
              <w:rPr>
                <w:rFonts w:ascii="Arial" w:hAnsi="Arial"/>
                <w:b/>
              </w:rPr>
            </w:pPr>
            <w:r>
              <w:rPr>
                <w:rFonts w:ascii="Arial" w:hAnsi="Arial"/>
                <w:b/>
              </w:rPr>
              <w:t>19</w:t>
            </w:r>
          </w:p>
        </w:tc>
        <w:tc>
          <w:tcPr>
            <w:tcW w:w="2126" w:type="dxa"/>
          </w:tcPr>
          <w:p w14:paraId="16CA4FF0" w14:textId="77777777" w:rsidR="00000000" w:rsidRDefault="00000000">
            <w:pPr>
              <w:jc w:val="center"/>
              <w:rPr>
                <w:rFonts w:ascii="Arial" w:hAnsi="Arial"/>
              </w:rPr>
            </w:pPr>
            <w:r>
              <w:rPr>
                <w:rFonts w:ascii="Arial" w:hAnsi="Arial"/>
              </w:rPr>
              <w:t>2 750 000</w:t>
            </w:r>
          </w:p>
        </w:tc>
        <w:tc>
          <w:tcPr>
            <w:tcW w:w="2587" w:type="dxa"/>
          </w:tcPr>
          <w:p w14:paraId="6A697317" w14:textId="77777777" w:rsidR="00000000" w:rsidRDefault="00000000">
            <w:pPr>
              <w:jc w:val="center"/>
              <w:rPr>
                <w:rFonts w:ascii="Arial" w:hAnsi="Arial"/>
              </w:rPr>
            </w:pPr>
            <w:r>
              <w:rPr>
                <w:rFonts w:ascii="Arial" w:hAnsi="Arial"/>
              </w:rPr>
              <w:t>3 300 000</w:t>
            </w:r>
          </w:p>
        </w:tc>
        <w:tc>
          <w:tcPr>
            <w:tcW w:w="2587" w:type="dxa"/>
          </w:tcPr>
          <w:p w14:paraId="6A712F71" w14:textId="77777777" w:rsidR="00000000" w:rsidRDefault="00000000">
            <w:pPr>
              <w:jc w:val="center"/>
              <w:rPr>
                <w:rFonts w:ascii="Arial" w:hAnsi="Arial"/>
              </w:rPr>
            </w:pPr>
            <w:r>
              <w:rPr>
                <w:rFonts w:ascii="Arial" w:hAnsi="Arial"/>
              </w:rPr>
              <w:t>9+30</w:t>
            </w:r>
          </w:p>
        </w:tc>
      </w:tr>
      <w:tr w:rsidR="00000000" w14:paraId="02FF8270" w14:textId="77777777">
        <w:tblPrEx>
          <w:tblCellMar>
            <w:top w:w="0" w:type="dxa"/>
            <w:bottom w:w="0" w:type="dxa"/>
          </w:tblCellMar>
        </w:tblPrEx>
        <w:tc>
          <w:tcPr>
            <w:tcW w:w="1913" w:type="dxa"/>
          </w:tcPr>
          <w:p w14:paraId="15C879EA" w14:textId="77777777" w:rsidR="00000000" w:rsidRDefault="00000000">
            <w:pPr>
              <w:jc w:val="center"/>
              <w:rPr>
                <w:rFonts w:ascii="Arial" w:hAnsi="Arial"/>
                <w:b/>
              </w:rPr>
            </w:pPr>
            <w:r>
              <w:rPr>
                <w:rFonts w:ascii="Arial" w:hAnsi="Arial"/>
                <w:b/>
              </w:rPr>
              <w:t>20</w:t>
            </w:r>
          </w:p>
        </w:tc>
        <w:tc>
          <w:tcPr>
            <w:tcW w:w="2126" w:type="dxa"/>
          </w:tcPr>
          <w:p w14:paraId="46F9C805" w14:textId="77777777" w:rsidR="00000000" w:rsidRDefault="00000000">
            <w:pPr>
              <w:jc w:val="center"/>
              <w:rPr>
                <w:rFonts w:ascii="Arial" w:hAnsi="Arial"/>
              </w:rPr>
            </w:pPr>
            <w:r>
              <w:rPr>
                <w:rFonts w:ascii="Arial" w:hAnsi="Arial"/>
              </w:rPr>
              <w:t>3 000 000</w:t>
            </w:r>
          </w:p>
        </w:tc>
        <w:tc>
          <w:tcPr>
            <w:tcW w:w="2587" w:type="dxa"/>
          </w:tcPr>
          <w:p w14:paraId="777B42A0" w14:textId="77777777" w:rsidR="00000000" w:rsidRDefault="00000000">
            <w:pPr>
              <w:jc w:val="center"/>
              <w:rPr>
                <w:rFonts w:ascii="Arial" w:hAnsi="Arial"/>
              </w:rPr>
            </w:pPr>
            <w:r>
              <w:rPr>
                <w:rFonts w:ascii="Arial" w:hAnsi="Arial"/>
              </w:rPr>
              <w:t>3 600 000</w:t>
            </w:r>
          </w:p>
        </w:tc>
        <w:tc>
          <w:tcPr>
            <w:tcW w:w="2587" w:type="dxa"/>
          </w:tcPr>
          <w:p w14:paraId="4EB7FA05" w14:textId="77777777" w:rsidR="00000000" w:rsidRDefault="00000000">
            <w:pPr>
              <w:jc w:val="center"/>
              <w:rPr>
                <w:rFonts w:ascii="Arial" w:hAnsi="Arial"/>
              </w:rPr>
            </w:pPr>
            <w:r>
              <w:rPr>
                <w:rFonts w:ascii="Arial" w:hAnsi="Arial"/>
              </w:rPr>
              <w:t>9+33</w:t>
            </w:r>
          </w:p>
        </w:tc>
      </w:tr>
    </w:tbl>
    <w:p w14:paraId="1F3BB664" w14:textId="77777777" w:rsidR="00000000" w:rsidRDefault="00000000">
      <w:pPr>
        <w:ind w:firstLine="709"/>
        <w:jc w:val="right"/>
        <w:rPr>
          <w:rFonts w:ascii="Arial" w:hAnsi="Arial"/>
        </w:rPr>
      </w:pPr>
    </w:p>
    <w:p w14:paraId="50D0DA8B" w14:textId="77777777" w:rsidR="00000000" w:rsidRDefault="00000000">
      <w:pPr>
        <w:ind w:firstLine="709"/>
        <w:jc w:val="both"/>
        <w:rPr>
          <w:rFonts w:ascii="Arial" w:hAnsi="Arial"/>
        </w:rPr>
      </w:pPr>
      <w:r>
        <w:rPr>
          <w:rFonts w:ascii="Arial" w:hAnsi="Arial"/>
        </w:rPr>
        <w:t>Все воители при повышении уровня приобретают способность проводить более одной атаки за раунд в ближнем бою. В Таблице 15 показано, сколько ближних атак воины, паладины и сл</w:t>
      </w:r>
      <w:r>
        <w:rPr>
          <w:rFonts w:ascii="Arial" w:hAnsi="Arial"/>
        </w:rPr>
        <w:t>е</w:t>
      </w:r>
      <w:r>
        <w:rPr>
          <w:rFonts w:ascii="Arial" w:hAnsi="Arial"/>
        </w:rPr>
        <w:t>допыты могут проводить за раунд в зависимости от своего уровня.</w:t>
      </w:r>
    </w:p>
    <w:p w14:paraId="775CEA86" w14:textId="77777777" w:rsidR="00000000" w:rsidRDefault="00000000">
      <w:pPr>
        <w:ind w:firstLine="709"/>
        <w:jc w:val="both"/>
        <w:rPr>
          <w:rFonts w:ascii="Arial" w:hAnsi="Arial"/>
        </w:rPr>
      </w:pPr>
    </w:p>
    <w:p w14:paraId="429E0353" w14:textId="77777777" w:rsidR="00000000" w:rsidRDefault="00000000">
      <w:pPr>
        <w:pStyle w:val="a7"/>
      </w:pPr>
      <w:r>
        <w:t xml:space="preserve">Таблица 15: </w:t>
      </w:r>
      <w:r>
        <w:rPr>
          <w:b/>
        </w:rPr>
        <w:t>Количество ближних атак воителя за раунд</w:t>
      </w:r>
    </w:p>
    <w:p w14:paraId="42F26FAD"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6076F84D" w14:textId="77777777">
        <w:tblPrEx>
          <w:tblCellMar>
            <w:top w:w="0" w:type="dxa"/>
            <w:bottom w:w="0" w:type="dxa"/>
          </w:tblCellMar>
        </w:tblPrEx>
        <w:tc>
          <w:tcPr>
            <w:tcW w:w="4606" w:type="dxa"/>
            <w:tcBorders>
              <w:top w:val="single" w:sz="12" w:space="0" w:color="auto"/>
              <w:bottom w:val="double" w:sz="6" w:space="0" w:color="auto"/>
            </w:tcBorders>
          </w:tcPr>
          <w:p w14:paraId="69B32898" w14:textId="77777777" w:rsidR="00000000" w:rsidRDefault="00000000">
            <w:pPr>
              <w:jc w:val="center"/>
              <w:rPr>
                <w:rFonts w:ascii="Arial" w:hAnsi="Arial"/>
                <w:b/>
              </w:rPr>
            </w:pPr>
            <w:r>
              <w:rPr>
                <w:rFonts w:ascii="Arial" w:hAnsi="Arial"/>
                <w:b/>
              </w:rPr>
              <w:t>Уровень воителя</w:t>
            </w:r>
          </w:p>
        </w:tc>
        <w:tc>
          <w:tcPr>
            <w:tcW w:w="4606" w:type="dxa"/>
            <w:tcBorders>
              <w:top w:val="single" w:sz="12" w:space="0" w:color="auto"/>
              <w:bottom w:val="double" w:sz="6" w:space="0" w:color="auto"/>
            </w:tcBorders>
          </w:tcPr>
          <w:p w14:paraId="19294CE0" w14:textId="77777777" w:rsidR="00000000" w:rsidRDefault="00000000">
            <w:pPr>
              <w:jc w:val="center"/>
              <w:rPr>
                <w:rFonts w:ascii="Arial" w:hAnsi="Arial"/>
                <w:b/>
              </w:rPr>
            </w:pPr>
            <w:r>
              <w:rPr>
                <w:rFonts w:ascii="Arial" w:hAnsi="Arial"/>
                <w:b/>
              </w:rPr>
              <w:t>Количество атак за раунд</w:t>
            </w:r>
          </w:p>
        </w:tc>
      </w:tr>
      <w:tr w:rsidR="00000000" w14:paraId="2C25FF53" w14:textId="77777777">
        <w:tblPrEx>
          <w:tblCellMar>
            <w:top w:w="0" w:type="dxa"/>
            <w:bottom w:w="0" w:type="dxa"/>
          </w:tblCellMar>
        </w:tblPrEx>
        <w:tc>
          <w:tcPr>
            <w:tcW w:w="4606" w:type="dxa"/>
            <w:tcBorders>
              <w:top w:val="nil"/>
            </w:tcBorders>
          </w:tcPr>
          <w:p w14:paraId="4F209463" w14:textId="77777777" w:rsidR="00000000" w:rsidRDefault="00000000">
            <w:pPr>
              <w:jc w:val="center"/>
              <w:rPr>
                <w:rFonts w:ascii="Arial" w:hAnsi="Arial"/>
              </w:rPr>
            </w:pPr>
            <w:r>
              <w:rPr>
                <w:rFonts w:ascii="Arial" w:hAnsi="Arial"/>
              </w:rPr>
              <w:t>1-6</w:t>
            </w:r>
          </w:p>
        </w:tc>
        <w:tc>
          <w:tcPr>
            <w:tcW w:w="4606" w:type="dxa"/>
            <w:tcBorders>
              <w:top w:val="nil"/>
            </w:tcBorders>
          </w:tcPr>
          <w:p w14:paraId="2FE981D1" w14:textId="77777777" w:rsidR="00000000" w:rsidRDefault="00000000">
            <w:pPr>
              <w:jc w:val="center"/>
              <w:rPr>
                <w:rFonts w:ascii="Arial" w:hAnsi="Arial"/>
              </w:rPr>
            </w:pPr>
            <w:r>
              <w:rPr>
                <w:rFonts w:ascii="Arial" w:hAnsi="Arial"/>
              </w:rPr>
              <w:t>1</w:t>
            </w:r>
          </w:p>
        </w:tc>
      </w:tr>
      <w:tr w:rsidR="00000000" w14:paraId="33C10DE1" w14:textId="77777777">
        <w:tblPrEx>
          <w:tblCellMar>
            <w:top w:w="0" w:type="dxa"/>
            <w:bottom w:w="0" w:type="dxa"/>
          </w:tblCellMar>
        </w:tblPrEx>
        <w:tc>
          <w:tcPr>
            <w:tcW w:w="4606" w:type="dxa"/>
          </w:tcPr>
          <w:p w14:paraId="48C0E92B" w14:textId="77777777" w:rsidR="00000000" w:rsidRDefault="00000000">
            <w:pPr>
              <w:jc w:val="center"/>
              <w:rPr>
                <w:rFonts w:ascii="Arial" w:hAnsi="Arial"/>
              </w:rPr>
            </w:pPr>
            <w:r>
              <w:rPr>
                <w:rFonts w:ascii="Arial" w:hAnsi="Arial"/>
              </w:rPr>
              <w:t>7-12</w:t>
            </w:r>
          </w:p>
        </w:tc>
        <w:tc>
          <w:tcPr>
            <w:tcW w:w="4606" w:type="dxa"/>
          </w:tcPr>
          <w:p w14:paraId="2BBE048B" w14:textId="77777777" w:rsidR="00000000" w:rsidRDefault="00000000">
            <w:pPr>
              <w:jc w:val="center"/>
              <w:rPr>
                <w:rFonts w:ascii="Arial" w:hAnsi="Arial"/>
              </w:rPr>
            </w:pPr>
            <w:r>
              <w:rPr>
                <w:rFonts w:ascii="Arial" w:hAnsi="Arial"/>
              </w:rPr>
              <w:t>3 в 2 раунда</w:t>
            </w:r>
          </w:p>
        </w:tc>
      </w:tr>
      <w:tr w:rsidR="00000000" w14:paraId="0C468FEE" w14:textId="77777777">
        <w:tblPrEx>
          <w:tblCellMar>
            <w:top w:w="0" w:type="dxa"/>
            <w:bottom w:w="0" w:type="dxa"/>
          </w:tblCellMar>
        </w:tblPrEx>
        <w:tc>
          <w:tcPr>
            <w:tcW w:w="4606" w:type="dxa"/>
          </w:tcPr>
          <w:p w14:paraId="103E5239" w14:textId="77777777" w:rsidR="00000000" w:rsidRDefault="00000000">
            <w:pPr>
              <w:jc w:val="center"/>
              <w:rPr>
                <w:rFonts w:ascii="Arial" w:hAnsi="Arial"/>
              </w:rPr>
            </w:pPr>
            <w:r>
              <w:rPr>
                <w:rFonts w:ascii="Arial" w:hAnsi="Arial"/>
              </w:rPr>
              <w:t>13 и выше</w:t>
            </w:r>
          </w:p>
        </w:tc>
        <w:tc>
          <w:tcPr>
            <w:tcW w:w="4606" w:type="dxa"/>
          </w:tcPr>
          <w:p w14:paraId="41E5143F" w14:textId="77777777" w:rsidR="00000000" w:rsidRDefault="00000000">
            <w:pPr>
              <w:jc w:val="center"/>
              <w:rPr>
                <w:rFonts w:ascii="Arial" w:hAnsi="Arial"/>
              </w:rPr>
            </w:pPr>
            <w:r>
              <w:rPr>
                <w:rFonts w:ascii="Arial" w:hAnsi="Arial"/>
              </w:rPr>
              <w:t>2</w:t>
            </w:r>
          </w:p>
        </w:tc>
      </w:tr>
    </w:tbl>
    <w:p w14:paraId="0A0C452D" w14:textId="77777777" w:rsidR="00000000" w:rsidRDefault="00000000">
      <w:pPr>
        <w:ind w:firstLine="709"/>
        <w:jc w:val="both"/>
        <w:rPr>
          <w:rFonts w:ascii="Arial" w:hAnsi="Arial"/>
        </w:rPr>
      </w:pPr>
    </w:p>
    <w:p w14:paraId="13C68D2B" w14:textId="77777777" w:rsidR="00000000" w:rsidRDefault="00000000">
      <w:pPr>
        <w:ind w:firstLine="709"/>
        <w:jc w:val="both"/>
        <w:rPr>
          <w:rFonts w:ascii="Arial" w:hAnsi="Arial"/>
        </w:rPr>
      </w:pPr>
    </w:p>
    <w:p w14:paraId="4322587A" w14:textId="77777777" w:rsidR="00000000" w:rsidRDefault="00000000">
      <w:pPr>
        <w:pStyle w:val="a6"/>
      </w:pPr>
      <w:r>
        <w:t xml:space="preserve">ВОИН </w:t>
      </w:r>
      <w:r>
        <w:rPr>
          <w:i/>
        </w:rPr>
        <w:t>(FIGHTER)</w:t>
      </w:r>
    </w:p>
    <w:p w14:paraId="17A92075" w14:textId="77777777" w:rsidR="00000000" w:rsidRDefault="00000000">
      <w:pPr>
        <w:ind w:firstLine="709"/>
        <w:jc w:val="both"/>
        <w:rPr>
          <w:rFonts w:ascii="Arial" w:hAnsi="Arial"/>
        </w:rPr>
      </w:pPr>
    </w:p>
    <w:p w14:paraId="4E4EDDB4" w14:textId="77777777" w:rsidR="00000000" w:rsidRDefault="00000000">
      <w:pPr>
        <w:ind w:firstLine="709"/>
        <w:jc w:val="both"/>
        <w:rPr>
          <w:rFonts w:ascii="Arial" w:hAnsi="Arial"/>
          <w:b/>
        </w:rPr>
      </w:pPr>
      <w:r>
        <w:rPr>
          <w:rFonts w:ascii="Arial" w:hAnsi="Arial"/>
          <w:b/>
        </w:rPr>
        <w:t>Необходимые показатели:</w:t>
      </w:r>
      <w:r>
        <w:rPr>
          <w:rFonts w:ascii="Arial" w:hAnsi="Arial"/>
        </w:rPr>
        <w:tab/>
        <w:t>Сила 9</w:t>
      </w:r>
    </w:p>
    <w:p w14:paraId="429C1AE2" w14:textId="77777777" w:rsidR="00000000" w:rsidRDefault="00000000">
      <w:pPr>
        <w:ind w:firstLine="709"/>
        <w:jc w:val="both"/>
        <w:rPr>
          <w:rFonts w:ascii="Arial" w:hAnsi="Arial"/>
        </w:rPr>
      </w:pPr>
      <w:r>
        <w:rPr>
          <w:rFonts w:ascii="Arial" w:hAnsi="Arial"/>
          <w:b/>
        </w:rPr>
        <w:t>Главная способность:</w:t>
      </w:r>
      <w:r>
        <w:rPr>
          <w:rFonts w:ascii="Arial" w:hAnsi="Arial"/>
        </w:rPr>
        <w:tab/>
        <w:t>Сила</w:t>
      </w:r>
    </w:p>
    <w:p w14:paraId="79C0176E" w14:textId="77777777" w:rsidR="00000000"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Всем</w:t>
      </w:r>
    </w:p>
    <w:p w14:paraId="594FD42A" w14:textId="77777777" w:rsidR="00000000" w:rsidRDefault="00000000">
      <w:pPr>
        <w:ind w:firstLine="709"/>
        <w:jc w:val="both"/>
        <w:rPr>
          <w:rFonts w:ascii="Arial" w:hAnsi="Arial"/>
        </w:rPr>
      </w:pPr>
    </w:p>
    <w:p w14:paraId="668B3D2D" w14:textId="77777777" w:rsidR="00000000" w:rsidRDefault="00000000">
      <w:pPr>
        <w:ind w:firstLine="709"/>
        <w:jc w:val="both"/>
        <w:rPr>
          <w:rFonts w:ascii="Arial" w:hAnsi="Arial"/>
        </w:rPr>
      </w:pPr>
      <w:r>
        <w:rPr>
          <w:rFonts w:ascii="Arial" w:hAnsi="Arial"/>
        </w:rPr>
        <w:t>Главной способностью воина является Сила. Для того, чтобы быть воином, персонаж до</w:t>
      </w:r>
      <w:r>
        <w:rPr>
          <w:rFonts w:ascii="Arial" w:hAnsi="Arial"/>
        </w:rPr>
        <w:t>л</w:t>
      </w:r>
      <w:r>
        <w:rPr>
          <w:rFonts w:ascii="Arial" w:hAnsi="Arial"/>
        </w:rPr>
        <w:t>жен иметь показатель Силы как минимум 9. Также желателен высокий показатель Ловкости.</w:t>
      </w:r>
    </w:p>
    <w:p w14:paraId="06B6D319" w14:textId="77777777" w:rsidR="00000000" w:rsidRDefault="00000000">
      <w:pPr>
        <w:ind w:firstLine="709"/>
        <w:jc w:val="both"/>
        <w:rPr>
          <w:rFonts w:ascii="Arial" w:hAnsi="Arial"/>
        </w:rPr>
      </w:pPr>
      <w:r>
        <w:rPr>
          <w:rFonts w:ascii="Arial" w:hAnsi="Arial"/>
        </w:rPr>
        <w:t>Воин, показатель Силы которого равен 16 или более, приобретает дополнительно 10% к пунктам жизненного опыта, который он зарабатывает.</w:t>
      </w:r>
    </w:p>
    <w:p w14:paraId="2ECD2134" w14:textId="77777777" w:rsidR="00000000" w:rsidRDefault="00000000">
      <w:pPr>
        <w:ind w:firstLine="709"/>
        <w:jc w:val="both"/>
        <w:rPr>
          <w:rFonts w:ascii="Arial" w:hAnsi="Arial"/>
        </w:rPr>
      </w:pPr>
      <w:r>
        <w:rPr>
          <w:rFonts w:ascii="Arial" w:hAnsi="Arial"/>
        </w:rPr>
        <w:t>Кроме того, высокий показатель Силы дает воину б</w:t>
      </w:r>
      <w:r>
        <w:rPr>
          <w:rFonts w:ascii="Arial" w:hAnsi="Arial"/>
        </w:rPr>
        <w:sym w:font="Arial" w:char="00F3"/>
      </w:r>
      <w:r>
        <w:rPr>
          <w:rFonts w:ascii="Arial" w:hAnsi="Arial"/>
        </w:rPr>
        <w:t>льшую вероятность нанести уда</w:t>
      </w:r>
      <w:r>
        <w:rPr>
          <w:rFonts w:ascii="Arial" w:hAnsi="Arial"/>
        </w:rPr>
        <w:t>ч</w:t>
      </w:r>
      <w:r>
        <w:rPr>
          <w:rFonts w:ascii="Arial" w:hAnsi="Arial"/>
        </w:rPr>
        <w:t>ный удар по противнику и позволяет ему нести больше груза.</w:t>
      </w:r>
    </w:p>
    <w:p w14:paraId="0E7F876F" w14:textId="77777777" w:rsidR="00000000" w:rsidRDefault="00000000">
      <w:pPr>
        <w:ind w:firstLine="709"/>
        <w:jc w:val="both"/>
        <w:rPr>
          <w:rFonts w:ascii="Arial" w:hAnsi="Arial"/>
        </w:rPr>
      </w:pPr>
      <w:r>
        <w:rPr>
          <w:rFonts w:ascii="Arial" w:hAnsi="Arial"/>
        </w:rPr>
        <w:t>Воин - это воитель, знаток оружия, и, если он умен, знаток стратегии и тактики. В леге</w:t>
      </w:r>
      <w:r>
        <w:rPr>
          <w:rFonts w:ascii="Arial" w:hAnsi="Arial"/>
        </w:rPr>
        <w:t>н</w:t>
      </w:r>
      <w:r>
        <w:rPr>
          <w:rFonts w:ascii="Arial" w:hAnsi="Arial"/>
        </w:rPr>
        <w:t>дах существует много известных воинов: Геракл, Персей, Гайавата, Беовульф, Зигфрид, Иван-царевич, Малютка Джон, Тристан и Синдбад. История полна великими воинами и полководц</w:t>
      </w:r>
      <w:r>
        <w:rPr>
          <w:rFonts w:ascii="Arial" w:hAnsi="Arial"/>
        </w:rPr>
        <w:t>а</w:t>
      </w:r>
      <w:r>
        <w:rPr>
          <w:rFonts w:ascii="Arial" w:hAnsi="Arial"/>
        </w:rPr>
        <w:t>ми: Эльсид, Ганнибал, Александр Македонский, Карл Великий, Спартак, Ричард Львиное Сердце и Белизар. Ваш персонаж-воин может быть смоделирован на основе одного из выш</w:t>
      </w:r>
      <w:r>
        <w:rPr>
          <w:rFonts w:ascii="Arial" w:hAnsi="Arial"/>
        </w:rPr>
        <w:t>е</w:t>
      </w:r>
      <w:r>
        <w:rPr>
          <w:rFonts w:ascii="Arial" w:hAnsi="Arial"/>
        </w:rPr>
        <w:t>перечисленных героев, а может быть и уникальным. Сведения о многих воинах-героях можно получить, посетив местную библи</w:t>
      </w:r>
      <w:r>
        <w:rPr>
          <w:rFonts w:ascii="Arial" w:hAnsi="Arial"/>
        </w:rPr>
        <w:t>о</w:t>
      </w:r>
      <w:r>
        <w:rPr>
          <w:rFonts w:ascii="Arial" w:hAnsi="Arial"/>
        </w:rPr>
        <w:t>теку.</w:t>
      </w:r>
    </w:p>
    <w:p w14:paraId="4D7B6200" w14:textId="77777777" w:rsidR="00000000" w:rsidRDefault="00000000">
      <w:pPr>
        <w:ind w:firstLine="709"/>
        <w:jc w:val="both"/>
        <w:rPr>
          <w:rFonts w:ascii="Arial" w:hAnsi="Arial"/>
        </w:rPr>
      </w:pPr>
      <w:r>
        <w:rPr>
          <w:rFonts w:ascii="Arial" w:hAnsi="Arial"/>
        </w:rPr>
        <w:t>Воины могут иметь любую ориентацию - быть добрыми или злыми, законными, не</w:t>
      </w:r>
      <w:r>
        <w:rPr>
          <w:rFonts w:ascii="Arial" w:hAnsi="Arial"/>
        </w:rPr>
        <w:t>й</w:t>
      </w:r>
      <w:r>
        <w:rPr>
          <w:rFonts w:ascii="Arial" w:hAnsi="Arial"/>
        </w:rPr>
        <w:t>тральными или хаотичными.</w:t>
      </w:r>
    </w:p>
    <w:p w14:paraId="116B6814" w14:textId="77777777" w:rsidR="00000000" w:rsidRDefault="00000000">
      <w:pPr>
        <w:ind w:firstLine="709"/>
        <w:jc w:val="both"/>
        <w:rPr>
          <w:rFonts w:ascii="Arial" w:hAnsi="Arial"/>
        </w:rPr>
      </w:pPr>
      <w:r>
        <w:rPr>
          <w:rFonts w:ascii="Arial" w:hAnsi="Arial"/>
        </w:rPr>
        <w:t>Как знаток оружия, воин является единственным классом персонажа, могущим обл</w:t>
      </w:r>
      <w:r>
        <w:rPr>
          <w:rFonts w:ascii="Arial" w:hAnsi="Arial"/>
        </w:rPr>
        <w:t>а</w:t>
      </w:r>
      <w:r>
        <w:rPr>
          <w:rFonts w:ascii="Arial" w:hAnsi="Arial"/>
        </w:rPr>
        <w:t>дать оружейной специализацией (см. Главу 5). Оружейная специализация позволяет воину использовать отдельный вид оружия с исключительным умением, что улучшает его спосо</w:t>
      </w:r>
      <w:r>
        <w:rPr>
          <w:rFonts w:ascii="Arial" w:hAnsi="Arial"/>
        </w:rPr>
        <w:t>б</w:t>
      </w:r>
      <w:r>
        <w:rPr>
          <w:rFonts w:ascii="Arial" w:hAnsi="Arial"/>
        </w:rPr>
        <w:t>ность наносить успешные удары и причинять вред этим оружием. Персонаж-воин не обязан специализироваться на каком-либо оружии; выбор предоставляется игроку. Никакому другому классу - даже следопытам и паладинам - оружейная специализация недоступна.</w:t>
      </w:r>
    </w:p>
    <w:p w14:paraId="60848514" w14:textId="77777777" w:rsidR="00000000" w:rsidRDefault="00000000">
      <w:pPr>
        <w:ind w:firstLine="709"/>
        <w:jc w:val="both"/>
        <w:rPr>
          <w:rFonts w:ascii="Arial" w:hAnsi="Arial"/>
        </w:rPr>
      </w:pPr>
      <w:r>
        <w:rPr>
          <w:rFonts w:ascii="Arial" w:hAnsi="Arial"/>
        </w:rPr>
        <w:t>Хотя воины не способны творить заклинания, они могут использовать многие магич</w:t>
      </w:r>
      <w:r>
        <w:rPr>
          <w:rFonts w:ascii="Arial" w:hAnsi="Arial"/>
        </w:rPr>
        <w:t>е</w:t>
      </w:r>
      <w:r>
        <w:rPr>
          <w:rFonts w:ascii="Arial" w:hAnsi="Arial"/>
        </w:rPr>
        <w:t>ские предметы, включая зелья, защитные свитки, большинство колец и все виды магического оружия, доспехов и щитов.</w:t>
      </w:r>
    </w:p>
    <w:p w14:paraId="56F24AD9" w14:textId="77777777" w:rsidR="00000000" w:rsidRDefault="00000000">
      <w:pPr>
        <w:ind w:firstLine="709"/>
        <w:jc w:val="both"/>
        <w:rPr>
          <w:rFonts w:ascii="Arial" w:hAnsi="Arial"/>
        </w:rPr>
      </w:pPr>
      <w:r>
        <w:rPr>
          <w:rFonts w:ascii="Arial" w:hAnsi="Arial"/>
        </w:rPr>
        <w:t>Когда воин достигает 9-го уровня (становится лордом), он автоматически может наб</w:t>
      </w:r>
      <w:r>
        <w:rPr>
          <w:rFonts w:ascii="Arial" w:hAnsi="Arial"/>
        </w:rPr>
        <w:t>и</w:t>
      </w:r>
      <w:r>
        <w:rPr>
          <w:rFonts w:ascii="Arial" w:hAnsi="Arial"/>
        </w:rPr>
        <w:t>рать войско. Оно состоит из солдат, которые, услышав об этом воине, пришли за возможностью завоевать славу, насладиться приключениями и заработать денег. Они верны воину до тех пор, пока с ними хорошо обходятся, войско действует успешно, и им хорошо платят. Оскорбител</w:t>
      </w:r>
      <w:r>
        <w:rPr>
          <w:rFonts w:ascii="Arial" w:hAnsi="Arial"/>
        </w:rPr>
        <w:t>ь</w:t>
      </w:r>
      <w:r>
        <w:rPr>
          <w:rFonts w:ascii="Arial" w:hAnsi="Arial"/>
        </w:rPr>
        <w:t>ное обращение или бедственное положение может привести к дезертирству из-за недовол</w:t>
      </w:r>
      <w:r>
        <w:rPr>
          <w:rFonts w:ascii="Arial" w:hAnsi="Arial"/>
        </w:rPr>
        <w:t>ь</w:t>
      </w:r>
      <w:r>
        <w:rPr>
          <w:rFonts w:ascii="Arial" w:hAnsi="Arial"/>
        </w:rPr>
        <w:t>ства и, возможно, к мятежу. Для того, чтобы привлечь войско, воин должен владеть замком или крепостью с землями достаточного размера вокруг. Так как он владеет и управляет этой зе</w:t>
      </w:r>
      <w:r>
        <w:rPr>
          <w:rFonts w:ascii="Arial" w:hAnsi="Arial"/>
        </w:rPr>
        <w:t>м</w:t>
      </w:r>
      <w:r>
        <w:rPr>
          <w:rFonts w:ascii="Arial" w:hAnsi="Arial"/>
        </w:rPr>
        <w:t>лей, солдаты прибывают в его владение, тем самым увеличивая его славу и могущество. Б</w:t>
      </w:r>
      <w:r>
        <w:rPr>
          <w:rFonts w:ascii="Arial" w:hAnsi="Arial"/>
        </w:rPr>
        <w:t>о</w:t>
      </w:r>
      <w:r>
        <w:rPr>
          <w:rFonts w:ascii="Arial" w:hAnsi="Arial"/>
        </w:rPr>
        <w:t>лее того, воин может обложить эти земли налогом и обрабатывать их, получая устойчивую прибыль. Ваш Мастер располагает информацией, касающейся получения дворянского титула и управления поместьем.</w:t>
      </w:r>
    </w:p>
    <w:p w14:paraId="282E46F8" w14:textId="77777777" w:rsidR="00000000" w:rsidRDefault="00000000">
      <w:pPr>
        <w:ind w:firstLine="709"/>
        <w:jc w:val="both"/>
        <w:rPr>
          <w:rFonts w:ascii="Arial" w:hAnsi="Arial"/>
        </w:rPr>
      </w:pPr>
      <w:r>
        <w:rPr>
          <w:rFonts w:ascii="Arial" w:hAnsi="Arial"/>
        </w:rPr>
        <w:t>В дополнение к войску воин 9-го уровня также привлекает элитных телохранителей (его личную охрану). Хотя эти солдаты остаются наемниками, они более верны своему лорду, чем обычные солдаты. Хотя элитный отряд может быть выбран случайным образом, лучше спр</w:t>
      </w:r>
      <w:r>
        <w:rPr>
          <w:rFonts w:ascii="Arial" w:hAnsi="Arial"/>
        </w:rPr>
        <w:t>о</w:t>
      </w:r>
      <w:r>
        <w:rPr>
          <w:rFonts w:ascii="Arial" w:hAnsi="Arial"/>
        </w:rPr>
        <w:t>сить вашего Мастера, какой отряд привлек ваш персонаж. Это позволит ему выбрать войско, подход</w:t>
      </w:r>
      <w:r>
        <w:rPr>
          <w:rFonts w:ascii="Arial" w:hAnsi="Arial"/>
        </w:rPr>
        <w:t>я</w:t>
      </w:r>
      <w:r>
        <w:rPr>
          <w:rFonts w:ascii="Arial" w:hAnsi="Arial"/>
        </w:rPr>
        <w:t>щее по смыслу игры.</w:t>
      </w:r>
    </w:p>
    <w:p w14:paraId="12654D4C" w14:textId="77777777" w:rsidR="00000000" w:rsidRDefault="00000000">
      <w:pPr>
        <w:ind w:firstLine="709"/>
        <w:jc w:val="both"/>
        <w:rPr>
          <w:rFonts w:ascii="Arial" w:hAnsi="Arial"/>
        </w:rPr>
      </w:pPr>
    </w:p>
    <w:p w14:paraId="53530EBC" w14:textId="77777777" w:rsidR="00000000" w:rsidRDefault="00000000">
      <w:pPr>
        <w:pStyle w:val="a7"/>
      </w:pPr>
      <w:r>
        <w:t xml:space="preserve">Таблица 16: </w:t>
      </w:r>
      <w:r>
        <w:rPr>
          <w:b/>
        </w:rPr>
        <w:t>Войско, привлекаемое воином</w:t>
      </w:r>
    </w:p>
    <w:p w14:paraId="34692FFE" w14:textId="77777777" w:rsidR="00000000" w:rsidRDefault="00000000">
      <w:pPr>
        <w:ind w:firstLine="709"/>
        <w:jc w:val="both"/>
        <w:rPr>
          <w:rFonts w:ascii="Arial" w:hAnsi="Arial"/>
        </w:rPr>
      </w:pPr>
    </w:p>
    <w:p w14:paraId="4262FA1E" w14:textId="77777777" w:rsidR="00000000" w:rsidRDefault="00000000">
      <w:pPr>
        <w:ind w:firstLine="709"/>
        <w:jc w:val="both"/>
        <w:rPr>
          <w:rFonts w:ascii="Arial" w:hAnsi="Arial"/>
          <w:i/>
        </w:rPr>
      </w:pPr>
      <w:r>
        <w:rPr>
          <w:rFonts w:ascii="Arial" w:hAnsi="Arial"/>
          <w:i/>
        </w:rPr>
        <w:t>Киньте процентник для каждого из следующих разделов таблицы: один раз для к</w:t>
      </w:r>
      <w:r>
        <w:rPr>
          <w:rFonts w:ascii="Arial" w:hAnsi="Arial"/>
          <w:i/>
        </w:rPr>
        <w:t>о</w:t>
      </w:r>
      <w:r>
        <w:rPr>
          <w:rFonts w:ascii="Arial" w:hAnsi="Arial"/>
          <w:i/>
        </w:rPr>
        <w:t>мандира войска, один раз для войска и один раз для отряда телохранителей.</w:t>
      </w:r>
    </w:p>
    <w:p w14:paraId="6A221861"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197"/>
        <w:gridCol w:w="7015"/>
      </w:tblGrid>
      <w:tr w:rsidR="00000000" w14:paraId="07F9F79E" w14:textId="77777777">
        <w:tblPrEx>
          <w:tblCellMar>
            <w:top w:w="0" w:type="dxa"/>
            <w:bottom w:w="0" w:type="dxa"/>
          </w:tblCellMar>
        </w:tblPrEx>
        <w:tc>
          <w:tcPr>
            <w:tcW w:w="2197" w:type="dxa"/>
            <w:tcBorders>
              <w:top w:val="single" w:sz="12" w:space="0" w:color="auto"/>
              <w:bottom w:val="double" w:sz="6" w:space="0" w:color="auto"/>
            </w:tcBorders>
          </w:tcPr>
          <w:p w14:paraId="390E2605" w14:textId="77777777" w:rsidR="00000000" w:rsidRDefault="00000000">
            <w:pPr>
              <w:jc w:val="center"/>
              <w:rPr>
                <w:rFonts w:ascii="Arial" w:hAnsi="Arial"/>
                <w:b/>
              </w:rPr>
            </w:pPr>
            <w:r>
              <w:rPr>
                <w:rFonts w:ascii="Arial" w:hAnsi="Arial"/>
                <w:b/>
              </w:rPr>
              <w:t>Результат на кубике</w:t>
            </w:r>
          </w:p>
        </w:tc>
        <w:tc>
          <w:tcPr>
            <w:tcW w:w="7015" w:type="dxa"/>
            <w:tcBorders>
              <w:top w:val="single" w:sz="12" w:space="0" w:color="auto"/>
              <w:bottom w:val="double" w:sz="6" w:space="0" w:color="auto"/>
            </w:tcBorders>
          </w:tcPr>
          <w:p w14:paraId="6ED54D0E" w14:textId="77777777" w:rsidR="00000000" w:rsidRDefault="00000000">
            <w:pPr>
              <w:jc w:val="center"/>
              <w:rPr>
                <w:rFonts w:ascii="Arial" w:hAnsi="Arial"/>
                <w:b/>
              </w:rPr>
            </w:pPr>
            <w:r>
              <w:rPr>
                <w:rFonts w:ascii="Arial" w:hAnsi="Arial"/>
                <w:b/>
              </w:rPr>
              <w:t>Командир (и возможные магические предметы)</w:t>
            </w:r>
          </w:p>
        </w:tc>
      </w:tr>
      <w:tr w:rsidR="00000000" w14:paraId="3F7E48C0" w14:textId="77777777">
        <w:tblPrEx>
          <w:tblCellMar>
            <w:top w:w="0" w:type="dxa"/>
            <w:bottom w:w="0" w:type="dxa"/>
          </w:tblCellMar>
        </w:tblPrEx>
        <w:tc>
          <w:tcPr>
            <w:tcW w:w="2197" w:type="dxa"/>
            <w:tcBorders>
              <w:top w:val="nil"/>
            </w:tcBorders>
          </w:tcPr>
          <w:p w14:paraId="1B9D20AC" w14:textId="77777777" w:rsidR="00000000" w:rsidRDefault="00000000">
            <w:pPr>
              <w:jc w:val="center"/>
              <w:rPr>
                <w:rFonts w:ascii="Arial" w:hAnsi="Arial"/>
                <w:b/>
              </w:rPr>
            </w:pPr>
            <w:r>
              <w:rPr>
                <w:rFonts w:ascii="Arial" w:hAnsi="Arial"/>
                <w:b/>
              </w:rPr>
              <w:t>01-40</w:t>
            </w:r>
          </w:p>
        </w:tc>
        <w:tc>
          <w:tcPr>
            <w:tcW w:w="7015" w:type="dxa"/>
            <w:tcBorders>
              <w:top w:val="nil"/>
            </w:tcBorders>
          </w:tcPr>
          <w:p w14:paraId="75FB29C4" w14:textId="77777777" w:rsidR="00000000" w:rsidRDefault="00000000">
            <w:pPr>
              <w:jc w:val="both"/>
              <w:rPr>
                <w:rFonts w:ascii="Arial" w:hAnsi="Arial"/>
              </w:rPr>
            </w:pPr>
            <w:r>
              <w:rPr>
                <w:rFonts w:ascii="Arial" w:hAnsi="Arial"/>
              </w:rPr>
              <w:t xml:space="preserve">воин 5-го уровня, пластинчатый доспех, щит, </w:t>
            </w:r>
            <w:r>
              <w:rPr>
                <w:rFonts w:ascii="Arial" w:hAnsi="Arial"/>
                <w:i/>
              </w:rPr>
              <w:t>секира +2</w:t>
            </w:r>
          </w:p>
        </w:tc>
      </w:tr>
      <w:tr w:rsidR="00000000" w14:paraId="285E6749" w14:textId="77777777">
        <w:tblPrEx>
          <w:tblCellMar>
            <w:top w:w="0" w:type="dxa"/>
            <w:bottom w:w="0" w:type="dxa"/>
          </w:tblCellMar>
        </w:tblPrEx>
        <w:tc>
          <w:tcPr>
            <w:tcW w:w="2197" w:type="dxa"/>
          </w:tcPr>
          <w:p w14:paraId="6AB9D406" w14:textId="77777777" w:rsidR="00000000" w:rsidRDefault="00000000">
            <w:pPr>
              <w:jc w:val="center"/>
              <w:rPr>
                <w:rFonts w:ascii="Arial" w:hAnsi="Arial"/>
                <w:b/>
              </w:rPr>
            </w:pPr>
            <w:r>
              <w:rPr>
                <w:rFonts w:ascii="Arial" w:hAnsi="Arial"/>
                <w:b/>
              </w:rPr>
              <w:t>41-75</w:t>
            </w:r>
          </w:p>
        </w:tc>
        <w:tc>
          <w:tcPr>
            <w:tcW w:w="7015" w:type="dxa"/>
          </w:tcPr>
          <w:p w14:paraId="7607E80E" w14:textId="77777777" w:rsidR="00000000" w:rsidRDefault="00000000">
            <w:pPr>
              <w:jc w:val="both"/>
              <w:rPr>
                <w:rFonts w:ascii="Arial" w:hAnsi="Arial"/>
              </w:rPr>
            </w:pPr>
            <w:r>
              <w:rPr>
                <w:rFonts w:ascii="Arial" w:hAnsi="Arial"/>
              </w:rPr>
              <w:t xml:space="preserve">воин 6-го уровня, пластинчатый доспех, </w:t>
            </w:r>
            <w:r>
              <w:rPr>
                <w:rFonts w:ascii="Arial" w:hAnsi="Arial"/>
                <w:i/>
              </w:rPr>
              <w:t>щит +1, малое копье +1, ки</w:t>
            </w:r>
            <w:r>
              <w:rPr>
                <w:rFonts w:ascii="Arial" w:hAnsi="Arial"/>
                <w:i/>
              </w:rPr>
              <w:t>н</w:t>
            </w:r>
            <w:r>
              <w:rPr>
                <w:rFonts w:ascii="Arial" w:hAnsi="Arial"/>
                <w:i/>
              </w:rPr>
              <w:t>жал +1</w:t>
            </w:r>
          </w:p>
        </w:tc>
      </w:tr>
      <w:tr w:rsidR="00000000" w14:paraId="7A246C27" w14:textId="77777777">
        <w:tblPrEx>
          <w:tblCellMar>
            <w:top w:w="0" w:type="dxa"/>
            <w:bottom w:w="0" w:type="dxa"/>
          </w:tblCellMar>
        </w:tblPrEx>
        <w:tc>
          <w:tcPr>
            <w:tcW w:w="2197" w:type="dxa"/>
          </w:tcPr>
          <w:p w14:paraId="48AD1B49" w14:textId="77777777" w:rsidR="00000000" w:rsidRDefault="00000000">
            <w:pPr>
              <w:jc w:val="center"/>
              <w:rPr>
                <w:rFonts w:ascii="Arial" w:hAnsi="Arial"/>
                <w:b/>
              </w:rPr>
            </w:pPr>
            <w:r>
              <w:rPr>
                <w:rFonts w:ascii="Arial" w:hAnsi="Arial"/>
                <w:b/>
              </w:rPr>
              <w:t>76-95</w:t>
            </w:r>
          </w:p>
        </w:tc>
        <w:tc>
          <w:tcPr>
            <w:tcW w:w="7015" w:type="dxa"/>
          </w:tcPr>
          <w:p w14:paraId="33FC891A" w14:textId="77777777" w:rsidR="00000000" w:rsidRDefault="00000000">
            <w:pPr>
              <w:jc w:val="both"/>
              <w:rPr>
                <w:rFonts w:ascii="Arial" w:hAnsi="Arial"/>
              </w:rPr>
            </w:pPr>
            <w:r>
              <w:rPr>
                <w:rFonts w:ascii="Arial" w:hAnsi="Arial"/>
              </w:rPr>
              <w:t xml:space="preserve">воин 6-го уровня, </w:t>
            </w:r>
            <w:r>
              <w:rPr>
                <w:rFonts w:ascii="Arial" w:hAnsi="Arial"/>
                <w:i/>
              </w:rPr>
              <w:t>пластинчатый доспех +1</w:t>
            </w:r>
            <w:r>
              <w:rPr>
                <w:rFonts w:ascii="Arial" w:hAnsi="Arial"/>
              </w:rPr>
              <w:t xml:space="preserve">, щит, </w:t>
            </w:r>
            <w:r>
              <w:rPr>
                <w:rFonts w:ascii="Arial" w:hAnsi="Arial"/>
                <w:i/>
              </w:rPr>
              <w:t>малое копье +1</w:t>
            </w:r>
            <w:r>
              <w:rPr>
                <w:rFonts w:ascii="Arial" w:hAnsi="Arial"/>
              </w:rPr>
              <w:t xml:space="preserve">, </w:t>
            </w:r>
            <w:r>
              <w:rPr>
                <w:rFonts w:ascii="Arial" w:hAnsi="Arial"/>
                <w:i/>
              </w:rPr>
              <w:t>ки</w:t>
            </w:r>
            <w:r>
              <w:rPr>
                <w:rFonts w:ascii="Arial" w:hAnsi="Arial"/>
                <w:i/>
              </w:rPr>
              <w:t>н</w:t>
            </w:r>
            <w:r>
              <w:rPr>
                <w:rFonts w:ascii="Arial" w:hAnsi="Arial"/>
                <w:i/>
              </w:rPr>
              <w:t>жал +1</w:t>
            </w:r>
            <w:r>
              <w:rPr>
                <w:rFonts w:ascii="Arial" w:hAnsi="Arial"/>
              </w:rPr>
              <w:t xml:space="preserve">, а также воин 3-го уровня, клепаный доспех, щит, </w:t>
            </w:r>
            <w:r>
              <w:rPr>
                <w:rFonts w:ascii="Arial" w:hAnsi="Arial"/>
                <w:i/>
              </w:rPr>
              <w:t>волшебный сам</w:t>
            </w:r>
            <w:r>
              <w:rPr>
                <w:rFonts w:ascii="Arial" w:hAnsi="Arial"/>
                <w:i/>
              </w:rPr>
              <w:t>о</w:t>
            </w:r>
            <w:r>
              <w:rPr>
                <w:rFonts w:ascii="Arial" w:hAnsi="Arial"/>
                <w:i/>
              </w:rPr>
              <w:t>стрел</w:t>
            </w:r>
          </w:p>
        </w:tc>
      </w:tr>
      <w:tr w:rsidR="00000000" w14:paraId="0E6AF7BD" w14:textId="77777777">
        <w:tblPrEx>
          <w:tblCellMar>
            <w:top w:w="0" w:type="dxa"/>
            <w:bottom w:w="0" w:type="dxa"/>
          </w:tblCellMar>
        </w:tblPrEx>
        <w:tc>
          <w:tcPr>
            <w:tcW w:w="2197" w:type="dxa"/>
          </w:tcPr>
          <w:p w14:paraId="62561FD5" w14:textId="77777777" w:rsidR="00000000" w:rsidRDefault="00000000">
            <w:pPr>
              <w:jc w:val="center"/>
              <w:rPr>
                <w:rFonts w:ascii="Arial" w:hAnsi="Arial"/>
                <w:b/>
              </w:rPr>
            </w:pPr>
            <w:r>
              <w:rPr>
                <w:rFonts w:ascii="Arial" w:hAnsi="Arial"/>
                <w:b/>
              </w:rPr>
              <w:t>96-99</w:t>
            </w:r>
          </w:p>
        </w:tc>
        <w:tc>
          <w:tcPr>
            <w:tcW w:w="7015" w:type="dxa"/>
          </w:tcPr>
          <w:p w14:paraId="1D101E66" w14:textId="77777777" w:rsidR="00000000" w:rsidRDefault="00000000">
            <w:pPr>
              <w:jc w:val="both"/>
              <w:rPr>
                <w:rFonts w:ascii="Arial" w:hAnsi="Arial"/>
              </w:rPr>
            </w:pPr>
            <w:r>
              <w:rPr>
                <w:rFonts w:ascii="Arial" w:hAnsi="Arial"/>
              </w:rPr>
              <w:t xml:space="preserve">воин 7-го уровня, </w:t>
            </w:r>
            <w:r>
              <w:rPr>
                <w:rFonts w:ascii="Arial" w:hAnsi="Arial"/>
                <w:i/>
              </w:rPr>
              <w:t>пластинчатый доспех +1, щит +1, палаш +2</w:t>
            </w:r>
            <w:r>
              <w:rPr>
                <w:rFonts w:ascii="Arial" w:hAnsi="Arial"/>
              </w:rPr>
              <w:t>, тяж</w:t>
            </w:r>
            <w:r>
              <w:rPr>
                <w:rFonts w:ascii="Arial" w:hAnsi="Arial"/>
              </w:rPr>
              <w:t>е</w:t>
            </w:r>
            <w:r>
              <w:rPr>
                <w:rFonts w:ascii="Arial" w:hAnsi="Arial"/>
              </w:rPr>
              <w:t>лая бо</w:t>
            </w:r>
            <w:r>
              <w:rPr>
                <w:rFonts w:ascii="Arial" w:hAnsi="Arial"/>
              </w:rPr>
              <w:t>е</w:t>
            </w:r>
            <w:r>
              <w:rPr>
                <w:rFonts w:ascii="Arial" w:hAnsi="Arial"/>
              </w:rPr>
              <w:t xml:space="preserve">вая лошадь с </w:t>
            </w:r>
            <w:r>
              <w:rPr>
                <w:rFonts w:ascii="Arial" w:hAnsi="Arial"/>
                <w:i/>
              </w:rPr>
              <w:t>подковами скорости</w:t>
            </w:r>
          </w:p>
        </w:tc>
      </w:tr>
      <w:tr w:rsidR="00000000" w14:paraId="5AB291A3" w14:textId="77777777">
        <w:tblPrEx>
          <w:tblCellMar>
            <w:top w:w="0" w:type="dxa"/>
            <w:bottom w:w="0" w:type="dxa"/>
          </w:tblCellMar>
        </w:tblPrEx>
        <w:tc>
          <w:tcPr>
            <w:tcW w:w="2197" w:type="dxa"/>
          </w:tcPr>
          <w:p w14:paraId="38AEC87B" w14:textId="77777777" w:rsidR="00000000" w:rsidRDefault="00000000">
            <w:pPr>
              <w:jc w:val="center"/>
              <w:rPr>
                <w:rFonts w:ascii="Arial" w:hAnsi="Arial"/>
                <w:b/>
              </w:rPr>
            </w:pPr>
            <w:r>
              <w:rPr>
                <w:rFonts w:ascii="Arial" w:hAnsi="Arial"/>
                <w:b/>
              </w:rPr>
              <w:t>00</w:t>
            </w:r>
          </w:p>
        </w:tc>
        <w:tc>
          <w:tcPr>
            <w:tcW w:w="7015" w:type="dxa"/>
          </w:tcPr>
          <w:p w14:paraId="244DE0B7" w14:textId="77777777" w:rsidR="00000000" w:rsidRDefault="00000000">
            <w:pPr>
              <w:jc w:val="both"/>
              <w:rPr>
                <w:rFonts w:ascii="Arial" w:hAnsi="Arial"/>
              </w:rPr>
            </w:pPr>
            <w:r>
              <w:rPr>
                <w:rFonts w:ascii="Arial" w:hAnsi="Arial"/>
              </w:rPr>
              <w:t>на усмотрение Мастера</w:t>
            </w:r>
          </w:p>
        </w:tc>
      </w:tr>
    </w:tbl>
    <w:p w14:paraId="0F8A0D28"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197"/>
        <w:gridCol w:w="7015"/>
      </w:tblGrid>
      <w:tr w:rsidR="00000000" w14:paraId="0AF0E3CE" w14:textId="77777777">
        <w:tblPrEx>
          <w:tblCellMar>
            <w:top w:w="0" w:type="dxa"/>
            <w:bottom w:w="0" w:type="dxa"/>
          </w:tblCellMar>
        </w:tblPrEx>
        <w:tc>
          <w:tcPr>
            <w:tcW w:w="2197" w:type="dxa"/>
            <w:tcBorders>
              <w:top w:val="single" w:sz="12" w:space="0" w:color="auto"/>
              <w:bottom w:val="double" w:sz="6" w:space="0" w:color="auto"/>
            </w:tcBorders>
          </w:tcPr>
          <w:p w14:paraId="3E27836F" w14:textId="77777777" w:rsidR="00000000" w:rsidRDefault="00000000">
            <w:pPr>
              <w:jc w:val="center"/>
              <w:rPr>
                <w:rFonts w:ascii="Arial" w:hAnsi="Arial"/>
                <w:b/>
              </w:rPr>
            </w:pPr>
            <w:r>
              <w:rPr>
                <w:rFonts w:ascii="Arial" w:hAnsi="Arial"/>
                <w:b/>
              </w:rPr>
              <w:t>Результат на куб</w:t>
            </w:r>
            <w:r>
              <w:rPr>
                <w:rFonts w:ascii="Arial" w:hAnsi="Arial"/>
                <w:b/>
              </w:rPr>
              <w:t>и</w:t>
            </w:r>
            <w:r>
              <w:rPr>
                <w:rFonts w:ascii="Arial" w:hAnsi="Arial"/>
                <w:b/>
              </w:rPr>
              <w:t>ке</w:t>
            </w:r>
          </w:p>
        </w:tc>
        <w:tc>
          <w:tcPr>
            <w:tcW w:w="7015" w:type="dxa"/>
            <w:tcBorders>
              <w:top w:val="single" w:sz="12" w:space="0" w:color="auto"/>
              <w:bottom w:val="double" w:sz="6" w:space="0" w:color="auto"/>
            </w:tcBorders>
          </w:tcPr>
          <w:p w14:paraId="0CEA133E" w14:textId="77777777" w:rsidR="00000000" w:rsidRDefault="00000000">
            <w:pPr>
              <w:jc w:val="center"/>
              <w:rPr>
                <w:rFonts w:ascii="Arial" w:hAnsi="Arial"/>
                <w:b/>
              </w:rPr>
            </w:pPr>
            <w:r>
              <w:rPr>
                <w:rFonts w:ascii="Arial" w:hAnsi="Arial"/>
                <w:b/>
              </w:rPr>
              <w:t>Войско / последователи (все - нулевого уровня)</w:t>
            </w:r>
          </w:p>
        </w:tc>
      </w:tr>
      <w:tr w:rsidR="00000000" w14:paraId="4A04B15B" w14:textId="77777777">
        <w:tblPrEx>
          <w:tblCellMar>
            <w:top w:w="0" w:type="dxa"/>
            <w:bottom w:w="0" w:type="dxa"/>
          </w:tblCellMar>
        </w:tblPrEx>
        <w:tc>
          <w:tcPr>
            <w:tcW w:w="2197" w:type="dxa"/>
            <w:tcBorders>
              <w:top w:val="nil"/>
            </w:tcBorders>
          </w:tcPr>
          <w:p w14:paraId="566004BD" w14:textId="77777777" w:rsidR="00000000" w:rsidRDefault="00000000">
            <w:pPr>
              <w:jc w:val="center"/>
              <w:rPr>
                <w:rFonts w:ascii="Arial" w:hAnsi="Arial"/>
                <w:b/>
              </w:rPr>
            </w:pPr>
            <w:r>
              <w:rPr>
                <w:rFonts w:ascii="Arial" w:hAnsi="Arial"/>
                <w:b/>
              </w:rPr>
              <w:t>01-50</w:t>
            </w:r>
          </w:p>
        </w:tc>
        <w:tc>
          <w:tcPr>
            <w:tcW w:w="7015" w:type="dxa"/>
            <w:tcBorders>
              <w:top w:val="nil"/>
            </w:tcBorders>
          </w:tcPr>
          <w:p w14:paraId="3CA2BBA0" w14:textId="77777777" w:rsidR="00000000" w:rsidRDefault="00000000">
            <w:pPr>
              <w:jc w:val="both"/>
              <w:rPr>
                <w:rFonts w:ascii="Arial" w:hAnsi="Arial"/>
              </w:rPr>
            </w:pPr>
            <w:r>
              <w:rPr>
                <w:rFonts w:ascii="Arial" w:hAnsi="Arial"/>
              </w:rPr>
              <w:t>20 воинов кавалерии в кольчатых доспехах, со щитами, с 3 метател</w:t>
            </w:r>
            <w:r>
              <w:rPr>
                <w:rFonts w:ascii="Arial" w:hAnsi="Arial"/>
              </w:rPr>
              <w:t>ь</w:t>
            </w:r>
            <w:r>
              <w:rPr>
                <w:rFonts w:ascii="Arial" w:hAnsi="Arial"/>
              </w:rPr>
              <w:t>ными копьями, длинными мечами, боевыми топорами; 100 воинов пех</w:t>
            </w:r>
            <w:r>
              <w:rPr>
                <w:rFonts w:ascii="Arial" w:hAnsi="Arial"/>
              </w:rPr>
              <w:t>о</w:t>
            </w:r>
            <w:r>
              <w:rPr>
                <w:rFonts w:ascii="Arial" w:hAnsi="Arial"/>
              </w:rPr>
              <w:t>ты в ч</w:t>
            </w:r>
            <w:r>
              <w:rPr>
                <w:rFonts w:ascii="Arial" w:hAnsi="Arial"/>
              </w:rPr>
              <w:t>е</w:t>
            </w:r>
            <w:r>
              <w:rPr>
                <w:rFonts w:ascii="Arial" w:hAnsi="Arial"/>
              </w:rPr>
              <w:t>шуйчатых доспехах, с древковым оружием* и дубинами</w:t>
            </w:r>
          </w:p>
        </w:tc>
      </w:tr>
      <w:tr w:rsidR="00000000" w14:paraId="3F1D62C6" w14:textId="77777777">
        <w:tblPrEx>
          <w:tblCellMar>
            <w:top w:w="0" w:type="dxa"/>
            <w:bottom w:w="0" w:type="dxa"/>
          </w:tblCellMar>
        </w:tblPrEx>
        <w:tc>
          <w:tcPr>
            <w:tcW w:w="2197" w:type="dxa"/>
          </w:tcPr>
          <w:p w14:paraId="3114CDCC" w14:textId="77777777" w:rsidR="00000000" w:rsidRDefault="00000000">
            <w:pPr>
              <w:jc w:val="center"/>
              <w:rPr>
                <w:rFonts w:ascii="Arial" w:hAnsi="Arial"/>
                <w:b/>
              </w:rPr>
            </w:pPr>
            <w:r>
              <w:rPr>
                <w:rFonts w:ascii="Arial" w:hAnsi="Arial"/>
                <w:b/>
              </w:rPr>
              <w:t>51-75</w:t>
            </w:r>
          </w:p>
        </w:tc>
        <w:tc>
          <w:tcPr>
            <w:tcW w:w="7015" w:type="dxa"/>
          </w:tcPr>
          <w:p w14:paraId="0627C781" w14:textId="77777777" w:rsidR="00000000" w:rsidRDefault="00000000">
            <w:pPr>
              <w:jc w:val="both"/>
              <w:rPr>
                <w:rFonts w:ascii="Arial" w:hAnsi="Arial"/>
              </w:rPr>
            </w:pPr>
            <w:r>
              <w:rPr>
                <w:rFonts w:ascii="Arial" w:hAnsi="Arial"/>
              </w:rPr>
              <w:t>20 воинов пехоты в клепаных доспехах, с палицами и боевыми топор</w:t>
            </w:r>
            <w:r>
              <w:rPr>
                <w:rFonts w:ascii="Arial" w:hAnsi="Arial"/>
              </w:rPr>
              <w:t>а</w:t>
            </w:r>
            <w:r>
              <w:rPr>
                <w:rFonts w:ascii="Arial" w:hAnsi="Arial"/>
              </w:rPr>
              <w:t>ми; 60 воинов пехоты в кожаных доспехах, с пиками и короткими мечами</w:t>
            </w:r>
          </w:p>
        </w:tc>
      </w:tr>
      <w:tr w:rsidR="00000000" w14:paraId="66F95E11" w14:textId="77777777">
        <w:tblPrEx>
          <w:tblCellMar>
            <w:top w:w="0" w:type="dxa"/>
            <w:bottom w:w="0" w:type="dxa"/>
          </w:tblCellMar>
        </w:tblPrEx>
        <w:tc>
          <w:tcPr>
            <w:tcW w:w="2197" w:type="dxa"/>
          </w:tcPr>
          <w:p w14:paraId="656327A2" w14:textId="77777777" w:rsidR="00000000" w:rsidRDefault="00000000">
            <w:pPr>
              <w:jc w:val="center"/>
              <w:rPr>
                <w:rFonts w:ascii="Arial" w:hAnsi="Arial"/>
                <w:b/>
              </w:rPr>
            </w:pPr>
            <w:r>
              <w:rPr>
                <w:rFonts w:ascii="Arial" w:hAnsi="Arial"/>
                <w:b/>
              </w:rPr>
              <w:t>76-90</w:t>
            </w:r>
          </w:p>
        </w:tc>
        <w:tc>
          <w:tcPr>
            <w:tcW w:w="7015" w:type="dxa"/>
          </w:tcPr>
          <w:p w14:paraId="27F46CA9" w14:textId="77777777" w:rsidR="00000000" w:rsidRDefault="00000000">
            <w:pPr>
              <w:jc w:val="both"/>
              <w:rPr>
                <w:rFonts w:ascii="Arial" w:hAnsi="Arial"/>
              </w:rPr>
            </w:pPr>
            <w:r>
              <w:rPr>
                <w:rFonts w:ascii="Arial" w:hAnsi="Arial"/>
              </w:rPr>
              <w:t>40 воинов пехоты в кольчугах, с тяжелыми арбалетами короткими м</w:t>
            </w:r>
            <w:r>
              <w:rPr>
                <w:rFonts w:ascii="Arial" w:hAnsi="Arial"/>
              </w:rPr>
              <w:t>е</w:t>
            </w:r>
            <w:r>
              <w:rPr>
                <w:rFonts w:ascii="Arial" w:hAnsi="Arial"/>
              </w:rPr>
              <w:t>чами; 20 воинов пехоты в кольчугах, с легкими арбалетами и боевыми вилами</w:t>
            </w:r>
          </w:p>
        </w:tc>
      </w:tr>
      <w:tr w:rsidR="00000000" w14:paraId="544C7B8F" w14:textId="77777777">
        <w:tblPrEx>
          <w:tblCellMar>
            <w:top w:w="0" w:type="dxa"/>
            <w:bottom w:w="0" w:type="dxa"/>
          </w:tblCellMar>
        </w:tblPrEx>
        <w:tc>
          <w:tcPr>
            <w:tcW w:w="2197" w:type="dxa"/>
          </w:tcPr>
          <w:p w14:paraId="079AA7BE" w14:textId="77777777" w:rsidR="00000000" w:rsidRDefault="00000000">
            <w:pPr>
              <w:jc w:val="center"/>
              <w:rPr>
                <w:rFonts w:ascii="Arial" w:hAnsi="Arial"/>
                <w:b/>
              </w:rPr>
            </w:pPr>
            <w:r>
              <w:rPr>
                <w:rFonts w:ascii="Arial" w:hAnsi="Arial"/>
                <w:b/>
              </w:rPr>
              <w:t>91-99</w:t>
            </w:r>
          </w:p>
        </w:tc>
        <w:tc>
          <w:tcPr>
            <w:tcW w:w="7015" w:type="dxa"/>
          </w:tcPr>
          <w:p w14:paraId="5321D746" w14:textId="77777777" w:rsidR="00000000" w:rsidRDefault="00000000">
            <w:pPr>
              <w:jc w:val="both"/>
              <w:rPr>
                <w:rFonts w:ascii="Arial" w:hAnsi="Arial"/>
              </w:rPr>
            </w:pPr>
            <w:r>
              <w:rPr>
                <w:rFonts w:ascii="Arial" w:hAnsi="Arial"/>
              </w:rPr>
              <w:t>10 воинов кавалерии в бахтерцах, со щитами, копьями, полуторными мечами, булавами; 20 воинов кавалерии в чешуйчатых доспехах, со щитами, копьями, длинными мечами, булавами; 30 воинов кавалерии в клеп</w:t>
            </w:r>
            <w:r>
              <w:rPr>
                <w:rFonts w:ascii="Arial" w:hAnsi="Arial"/>
              </w:rPr>
              <w:t>а</w:t>
            </w:r>
            <w:r>
              <w:rPr>
                <w:rFonts w:ascii="Arial" w:hAnsi="Arial"/>
              </w:rPr>
              <w:t>ных кожаных доспехах, со щитами, копьями, длинными мечами</w:t>
            </w:r>
          </w:p>
        </w:tc>
      </w:tr>
      <w:tr w:rsidR="00000000" w14:paraId="38C73817" w14:textId="77777777">
        <w:tblPrEx>
          <w:tblCellMar>
            <w:top w:w="0" w:type="dxa"/>
            <w:bottom w:w="0" w:type="dxa"/>
          </w:tblCellMar>
        </w:tblPrEx>
        <w:tc>
          <w:tcPr>
            <w:tcW w:w="2197" w:type="dxa"/>
          </w:tcPr>
          <w:p w14:paraId="152D02B4" w14:textId="77777777" w:rsidR="00000000" w:rsidRDefault="00000000">
            <w:pPr>
              <w:jc w:val="center"/>
              <w:rPr>
                <w:rFonts w:ascii="Arial" w:hAnsi="Arial"/>
                <w:b/>
              </w:rPr>
            </w:pPr>
            <w:r>
              <w:rPr>
                <w:rFonts w:ascii="Arial" w:hAnsi="Arial"/>
                <w:b/>
              </w:rPr>
              <w:t>00</w:t>
            </w:r>
          </w:p>
        </w:tc>
        <w:tc>
          <w:tcPr>
            <w:tcW w:w="7015" w:type="dxa"/>
          </w:tcPr>
          <w:p w14:paraId="7ACD807D" w14:textId="77777777" w:rsidR="00000000" w:rsidRDefault="00000000">
            <w:pPr>
              <w:jc w:val="both"/>
              <w:rPr>
                <w:rFonts w:ascii="Arial" w:hAnsi="Arial"/>
              </w:rPr>
            </w:pPr>
            <w:r>
              <w:rPr>
                <w:rFonts w:ascii="Arial" w:hAnsi="Arial"/>
              </w:rPr>
              <w:t>на усмотрение Мастера (варвары, охотники за скальпами, вооруженные крестьяне, особо тяжелая кавалерия и т. д.)</w:t>
            </w:r>
          </w:p>
        </w:tc>
      </w:tr>
    </w:tbl>
    <w:p w14:paraId="4DBFADC9" w14:textId="77777777" w:rsidR="00000000" w:rsidRDefault="00000000">
      <w:pPr>
        <w:ind w:firstLine="709"/>
        <w:jc w:val="both"/>
        <w:rPr>
          <w:rFonts w:ascii="Arial" w:hAnsi="Arial"/>
          <w:i/>
        </w:rPr>
      </w:pPr>
      <w:r>
        <w:rPr>
          <w:rFonts w:ascii="Arial" w:hAnsi="Arial"/>
          <w:i/>
        </w:rPr>
        <w:t>* Игрок выбирает тип оружия.</w:t>
      </w:r>
    </w:p>
    <w:p w14:paraId="4D7AD348"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197"/>
        <w:gridCol w:w="7015"/>
      </w:tblGrid>
      <w:tr w:rsidR="00000000" w14:paraId="548528C0" w14:textId="77777777">
        <w:tblPrEx>
          <w:tblCellMar>
            <w:top w:w="0" w:type="dxa"/>
            <w:bottom w:w="0" w:type="dxa"/>
          </w:tblCellMar>
        </w:tblPrEx>
        <w:tc>
          <w:tcPr>
            <w:tcW w:w="2197" w:type="dxa"/>
          </w:tcPr>
          <w:p w14:paraId="7C085422" w14:textId="77777777" w:rsidR="00000000" w:rsidRDefault="00000000">
            <w:pPr>
              <w:jc w:val="center"/>
              <w:rPr>
                <w:rFonts w:ascii="Arial" w:hAnsi="Arial"/>
                <w:b/>
              </w:rPr>
            </w:pPr>
            <w:r>
              <w:rPr>
                <w:rFonts w:ascii="Arial" w:hAnsi="Arial"/>
                <w:b/>
              </w:rPr>
              <w:t>Результат на кубике</w:t>
            </w:r>
          </w:p>
        </w:tc>
        <w:tc>
          <w:tcPr>
            <w:tcW w:w="7015" w:type="dxa"/>
          </w:tcPr>
          <w:p w14:paraId="66909A87" w14:textId="77777777" w:rsidR="00000000" w:rsidRDefault="00000000">
            <w:pPr>
              <w:jc w:val="center"/>
              <w:rPr>
                <w:rFonts w:ascii="Arial" w:hAnsi="Arial"/>
                <w:b/>
              </w:rPr>
            </w:pPr>
            <w:r>
              <w:rPr>
                <w:rFonts w:ascii="Arial" w:hAnsi="Arial"/>
                <w:b/>
              </w:rPr>
              <w:t>Элитный отряд</w:t>
            </w:r>
          </w:p>
        </w:tc>
      </w:tr>
      <w:tr w:rsidR="00000000" w14:paraId="012A89AB" w14:textId="77777777">
        <w:tblPrEx>
          <w:tblCellMar>
            <w:top w:w="0" w:type="dxa"/>
            <w:bottom w:w="0" w:type="dxa"/>
          </w:tblCellMar>
        </w:tblPrEx>
        <w:tc>
          <w:tcPr>
            <w:tcW w:w="2197" w:type="dxa"/>
          </w:tcPr>
          <w:p w14:paraId="13792352" w14:textId="77777777" w:rsidR="00000000" w:rsidRDefault="00000000">
            <w:pPr>
              <w:jc w:val="center"/>
              <w:rPr>
                <w:rFonts w:ascii="Arial" w:hAnsi="Arial"/>
                <w:b/>
              </w:rPr>
            </w:pPr>
            <w:r>
              <w:rPr>
                <w:rFonts w:ascii="Arial" w:hAnsi="Arial"/>
                <w:b/>
              </w:rPr>
              <w:t>01-10</w:t>
            </w:r>
          </w:p>
        </w:tc>
        <w:tc>
          <w:tcPr>
            <w:tcW w:w="7015" w:type="dxa"/>
          </w:tcPr>
          <w:p w14:paraId="294CC4E7" w14:textId="77777777" w:rsidR="00000000" w:rsidRDefault="00000000">
            <w:pPr>
              <w:jc w:val="both"/>
              <w:rPr>
                <w:rFonts w:ascii="Arial" w:hAnsi="Arial"/>
              </w:rPr>
            </w:pPr>
            <w:r>
              <w:rPr>
                <w:rFonts w:ascii="Arial" w:hAnsi="Arial"/>
              </w:rPr>
              <w:t>10 конных рыцарей; воины 1-го уровня в латах, с большими щитами, копьями, палашами, палицами, на тяжелых боевых лошадях в полных д</w:t>
            </w:r>
            <w:r>
              <w:rPr>
                <w:rFonts w:ascii="Arial" w:hAnsi="Arial"/>
              </w:rPr>
              <w:t>о</w:t>
            </w:r>
            <w:r>
              <w:rPr>
                <w:rFonts w:ascii="Arial" w:hAnsi="Arial"/>
              </w:rPr>
              <w:t>спехах</w:t>
            </w:r>
          </w:p>
        </w:tc>
      </w:tr>
      <w:tr w:rsidR="00000000" w14:paraId="7E75A597" w14:textId="77777777">
        <w:tblPrEx>
          <w:tblCellMar>
            <w:top w:w="0" w:type="dxa"/>
            <w:bottom w:w="0" w:type="dxa"/>
          </w:tblCellMar>
        </w:tblPrEx>
        <w:tc>
          <w:tcPr>
            <w:tcW w:w="2197" w:type="dxa"/>
          </w:tcPr>
          <w:p w14:paraId="57F01DFE" w14:textId="77777777" w:rsidR="00000000" w:rsidRDefault="00000000">
            <w:pPr>
              <w:jc w:val="center"/>
              <w:rPr>
                <w:rFonts w:ascii="Arial" w:hAnsi="Arial"/>
                <w:b/>
              </w:rPr>
            </w:pPr>
            <w:r>
              <w:rPr>
                <w:rFonts w:ascii="Arial" w:hAnsi="Arial"/>
                <w:b/>
              </w:rPr>
              <w:t>11-20</w:t>
            </w:r>
          </w:p>
        </w:tc>
        <w:tc>
          <w:tcPr>
            <w:tcW w:w="7015" w:type="dxa"/>
          </w:tcPr>
          <w:p w14:paraId="31BB6DF2" w14:textId="77777777" w:rsidR="00000000" w:rsidRDefault="00000000">
            <w:pPr>
              <w:jc w:val="both"/>
              <w:rPr>
                <w:rFonts w:ascii="Arial" w:hAnsi="Arial"/>
              </w:rPr>
            </w:pPr>
            <w:r>
              <w:rPr>
                <w:rFonts w:ascii="Arial" w:hAnsi="Arial"/>
              </w:rPr>
              <w:t>10 эльфийских воинов/магов 1-го уровня в кольчугах, с длинными меч</w:t>
            </w:r>
            <w:r>
              <w:rPr>
                <w:rFonts w:ascii="Arial" w:hAnsi="Arial"/>
              </w:rPr>
              <w:t>а</w:t>
            </w:r>
            <w:r>
              <w:rPr>
                <w:rFonts w:ascii="Arial" w:hAnsi="Arial"/>
              </w:rPr>
              <w:t>ми, большими луками, кинжалами</w:t>
            </w:r>
          </w:p>
        </w:tc>
      </w:tr>
      <w:tr w:rsidR="00000000" w14:paraId="7F12B6CE" w14:textId="77777777">
        <w:tblPrEx>
          <w:tblCellMar>
            <w:top w:w="0" w:type="dxa"/>
            <w:bottom w:w="0" w:type="dxa"/>
          </w:tblCellMar>
        </w:tblPrEx>
        <w:tc>
          <w:tcPr>
            <w:tcW w:w="2197" w:type="dxa"/>
          </w:tcPr>
          <w:p w14:paraId="025E9968" w14:textId="77777777" w:rsidR="00000000" w:rsidRDefault="00000000">
            <w:pPr>
              <w:jc w:val="center"/>
              <w:rPr>
                <w:rFonts w:ascii="Arial" w:hAnsi="Arial"/>
                <w:b/>
              </w:rPr>
            </w:pPr>
            <w:r>
              <w:rPr>
                <w:rFonts w:ascii="Arial" w:hAnsi="Arial"/>
                <w:b/>
              </w:rPr>
              <w:t>21-30</w:t>
            </w:r>
          </w:p>
        </w:tc>
        <w:tc>
          <w:tcPr>
            <w:tcW w:w="7015" w:type="dxa"/>
          </w:tcPr>
          <w:p w14:paraId="022FCE87" w14:textId="77777777" w:rsidR="00000000" w:rsidRDefault="00000000">
            <w:pPr>
              <w:jc w:val="both"/>
              <w:rPr>
                <w:rFonts w:ascii="Arial" w:hAnsi="Arial"/>
              </w:rPr>
            </w:pPr>
            <w:r>
              <w:rPr>
                <w:rFonts w:ascii="Arial" w:hAnsi="Arial"/>
              </w:rPr>
              <w:t>15 охранников: следопыты 1-го уровня в чешуйчатых доспехах, со щ</w:t>
            </w:r>
            <w:r>
              <w:rPr>
                <w:rFonts w:ascii="Arial" w:hAnsi="Arial"/>
              </w:rPr>
              <w:t>и</w:t>
            </w:r>
            <w:r>
              <w:rPr>
                <w:rFonts w:ascii="Arial" w:hAnsi="Arial"/>
              </w:rPr>
              <w:t>тами, длинными мечами, малыми копьями, большими луками</w:t>
            </w:r>
          </w:p>
        </w:tc>
      </w:tr>
      <w:tr w:rsidR="00000000" w14:paraId="0CB670AD" w14:textId="77777777">
        <w:tblPrEx>
          <w:tblCellMar>
            <w:top w:w="0" w:type="dxa"/>
            <w:bottom w:w="0" w:type="dxa"/>
          </w:tblCellMar>
        </w:tblPrEx>
        <w:tc>
          <w:tcPr>
            <w:tcW w:w="2197" w:type="dxa"/>
          </w:tcPr>
          <w:p w14:paraId="0BFC02A8" w14:textId="77777777" w:rsidR="00000000" w:rsidRDefault="00000000">
            <w:pPr>
              <w:jc w:val="center"/>
              <w:rPr>
                <w:rFonts w:ascii="Arial" w:hAnsi="Arial"/>
                <w:b/>
              </w:rPr>
            </w:pPr>
            <w:r>
              <w:rPr>
                <w:rFonts w:ascii="Arial" w:hAnsi="Arial"/>
                <w:b/>
              </w:rPr>
              <w:t>31-40</w:t>
            </w:r>
          </w:p>
        </w:tc>
        <w:tc>
          <w:tcPr>
            <w:tcW w:w="7015" w:type="dxa"/>
          </w:tcPr>
          <w:p w14:paraId="5DFEA2BF" w14:textId="77777777" w:rsidR="00000000" w:rsidRDefault="00000000">
            <w:pPr>
              <w:jc w:val="both"/>
              <w:rPr>
                <w:rFonts w:ascii="Arial" w:hAnsi="Arial"/>
              </w:rPr>
            </w:pPr>
            <w:r>
              <w:rPr>
                <w:rFonts w:ascii="Arial" w:hAnsi="Arial"/>
              </w:rPr>
              <w:t>20 берсерков: воины 2-го уровня в кожаных доспехах, со щитами, сек</w:t>
            </w:r>
            <w:r>
              <w:rPr>
                <w:rFonts w:ascii="Arial" w:hAnsi="Arial"/>
              </w:rPr>
              <w:t>и</w:t>
            </w:r>
            <w:r>
              <w:rPr>
                <w:rFonts w:ascii="Arial" w:hAnsi="Arial"/>
              </w:rPr>
              <w:t>рами, палашами, кинжалами (берсерки получают положительный м</w:t>
            </w:r>
            <w:r>
              <w:rPr>
                <w:rFonts w:ascii="Arial" w:hAnsi="Arial"/>
              </w:rPr>
              <w:t>о</w:t>
            </w:r>
            <w:r>
              <w:rPr>
                <w:rFonts w:ascii="Arial" w:hAnsi="Arial"/>
              </w:rPr>
              <w:t>дификатор +1 к броскам атаки и вреда)</w:t>
            </w:r>
          </w:p>
        </w:tc>
      </w:tr>
      <w:tr w:rsidR="00000000" w14:paraId="67B74B6B" w14:textId="77777777">
        <w:tblPrEx>
          <w:tblCellMar>
            <w:top w:w="0" w:type="dxa"/>
            <w:bottom w:w="0" w:type="dxa"/>
          </w:tblCellMar>
        </w:tblPrEx>
        <w:tc>
          <w:tcPr>
            <w:tcW w:w="2197" w:type="dxa"/>
          </w:tcPr>
          <w:p w14:paraId="4E0D56EB" w14:textId="77777777" w:rsidR="00000000" w:rsidRDefault="00000000">
            <w:pPr>
              <w:jc w:val="center"/>
              <w:rPr>
                <w:rFonts w:ascii="Arial" w:hAnsi="Arial"/>
                <w:b/>
              </w:rPr>
            </w:pPr>
            <w:r>
              <w:rPr>
                <w:rFonts w:ascii="Arial" w:hAnsi="Arial"/>
                <w:b/>
              </w:rPr>
              <w:t>41-65</w:t>
            </w:r>
          </w:p>
        </w:tc>
        <w:tc>
          <w:tcPr>
            <w:tcW w:w="7015" w:type="dxa"/>
          </w:tcPr>
          <w:p w14:paraId="70CC4671" w14:textId="77777777" w:rsidR="00000000" w:rsidRDefault="00000000">
            <w:pPr>
              <w:jc w:val="both"/>
              <w:rPr>
                <w:rFonts w:ascii="Arial" w:hAnsi="Arial"/>
              </w:rPr>
            </w:pPr>
            <w:r>
              <w:rPr>
                <w:rFonts w:ascii="Arial" w:hAnsi="Arial"/>
              </w:rPr>
              <w:t>20 искусных лучников: воины 1-го уровня в клепаных кожаных доспехах, с большими луками или арбалетами (+2 к броскам атаки, или специал</w:t>
            </w:r>
            <w:r>
              <w:rPr>
                <w:rFonts w:ascii="Arial" w:hAnsi="Arial"/>
              </w:rPr>
              <w:t>и</w:t>
            </w:r>
            <w:r>
              <w:rPr>
                <w:rFonts w:ascii="Arial" w:hAnsi="Arial"/>
              </w:rPr>
              <w:t>з</w:t>
            </w:r>
            <w:r>
              <w:rPr>
                <w:rFonts w:ascii="Arial" w:hAnsi="Arial"/>
              </w:rPr>
              <w:t>а</w:t>
            </w:r>
            <w:r>
              <w:rPr>
                <w:rFonts w:ascii="Arial" w:hAnsi="Arial"/>
              </w:rPr>
              <w:t>ция на лук, если используется это дополнительное правило)</w:t>
            </w:r>
          </w:p>
        </w:tc>
      </w:tr>
      <w:tr w:rsidR="00000000" w14:paraId="6383AF80" w14:textId="77777777">
        <w:tblPrEx>
          <w:tblCellMar>
            <w:top w:w="0" w:type="dxa"/>
            <w:bottom w:w="0" w:type="dxa"/>
          </w:tblCellMar>
        </w:tblPrEx>
        <w:tc>
          <w:tcPr>
            <w:tcW w:w="2197" w:type="dxa"/>
          </w:tcPr>
          <w:p w14:paraId="7DD53723" w14:textId="77777777" w:rsidR="00000000" w:rsidRDefault="00000000">
            <w:pPr>
              <w:jc w:val="center"/>
              <w:rPr>
                <w:rFonts w:ascii="Arial" w:hAnsi="Arial"/>
                <w:b/>
              </w:rPr>
            </w:pPr>
            <w:r>
              <w:rPr>
                <w:rFonts w:ascii="Arial" w:hAnsi="Arial"/>
                <w:b/>
              </w:rPr>
              <w:t>66-99</w:t>
            </w:r>
          </w:p>
        </w:tc>
        <w:tc>
          <w:tcPr>
            <w:tcW w:w="7015" w:type="dxa"/>
          </w:tcPr>
          <w:p w14:paraId="77B12FCC" w14:textId="77777777" w:rsidR="00000000" w:rsidRDefault="00000000">
            <w:pPr>
              <w:jc w:val="both"/>
              <w:rPr>
                <w:rFonts w:ascii="Arial" w:hAnsi="Arial"/>
              </w:rPr>
            </w:pPr>
            <w:r>
              <w:rPr>
                <w:rFonts w:ascii="Arial" w:hAnsi="Arial"/>
              </w:rPr>
              <w:t>30 воинов пехоты: воины 1-го уровня в пластинчатых доспехах, с бол</w:t>
            </w:r>
            <w:r>
              <w:rPr>
                <w:rFonts w:ascii="Arial" w:hAnsi="Arial"/>
              </w:rPr>
              <w:t>ь</w:t>
            </w:r>
            <w:r>
              <w:rPr>
                <w:rFonts w:ascii="Arial" w:hAnsi="Arial"/>
              </w:rPr>
              <w:t>шими щитами, малыми копьями, короткими мечами</w:t>
            </w:r>
          </w:p>
        </w:tc>
      </w:tr>
      <w:tr w:rsidR="00000000" w14:paraId="50A6FBA1" w14:textId="77777777">
        <w:tblPrEx>
          <w:tblCellMar>
            <w:top w:w="0" w:type="dxa"/>
            <w:bottom w:w="0" w:type="dxa"/>
          </w:tblCellMar>
        </w:tblPrEx>
        <w:tc>
          <w:tcPr>
            <w:tcW w:w="2197" w:type="dxa"/>
          </w:tcPr>
          <w:p w14:paraId="4DF0AE38" w14:textId="77777777" w:rsidR="00000000" w:rsidRDefault="00000000">
            <w:pPr>
              <w:jc w:val="center"/>
              <w:rPr>
                <w:rFonts w:ascii="Arial" w:hAnsi="Arial"/>
                <w:b/>
              </w:rPr>
            </w:pPr>
            <w:r>
              <w:rPr>
                <w:rFonts w:ascii="Arial" w:hAnsi="Arial"/>
                <w:b/>
              </w:rPr>
              <w:t>00</w:t>
            </w:r>
          </w:p>
        </w:tc>
        <w:tc>
          <w:tcPr>
            <w:tcW w:w="7015" w:type="dxa"/>
          </w:tcPr>
          <w:p w14:paraId="255889B0" w14:textId="77777777" w:rsidR="00000000" w:rsidRDefault="00000000">
            <w:pPr>
              <w:jc w:val="both"/>
              <w:rPr>
                <w:rFonts w:ascii="Arial" w:hAnsi="Arial"/>
              </w:rPr>
            </w:pPr>
            <w:r>
              <w:rPr>
                <w:rFonts w:ascii="Arial" w:hAnsi="Arial"/>
              </w:rPr>
              <w:t>на усмотрение Мастера (кавалерия на пегасах, наездники на орлах, полул</w:t>
            </w:r>
            <w:r>
              <w:rPr>
                <w:rFonts w:ascii="Arial" w:hAnsi="Arial"/>
              </w:rPr>
              <w:t>ю</w:t>
            </w:r>
            <w:r>
              <w:rPr>
                <w:rFonts w:ascii="Arial" w:hAnsi="Arial"/>
              </w:rPr>
              <w:t>ди, парк осадных машин и т. д.)</w:t>
            </w:r>
          </w:p>
        </w:tc>
      </w:tr>
    </w:tbl>
    <w:p w14:paraId="31102F66" w14:textId="77777777" w:rsidR="00000000" w:rsidRDefault="00000000">
      <w:pPr>
        <w:ind w:firstLine="709"/>
        <w:jc w:val="both"/>
        <w:rPr>
          <w:rFonts w:ascii="Arial" w:hAnsi="Arial"/>
        </w:rPr>
      </w:pPr>
    </w:p>
    <w:p w14:paraId="54F722B6" w14:textId="77777777" w:rsidR="00000000" w:rsidRDefault="00000000">
      <w:pPr>
        <w:ind w:firstLine="709"/>
        <w:jc w:val="both"/>
        <w:rPr>
          <w:rFonts w:ascii="Arial" w:hAnsi="Arial"/>
        </w:rPr>
      </w:pPr>
      <w:r>
        <w:rPr>
          <w:rFonts w:ascii="Arial" w:hAnsi="Arial"/>
        </w:rPr>
        <w:t>Мастер может разработать другие таблицы, более подходящие для его модуля. Спр</w:t>
      </w:r>
      <w:r>
        <w:rPr>
          <w:rFonts w:ascii="Arial" w:hAnsi="Arial"/>
        </w:rPr>
        <w:t>о</w:t>
      </w:r>
      <w:r>
        <w:rPr>
          <w:rFonts w:ascii="Arial" w:hAnsi="Arial"/>
        </w:rPr>
        <w:t>сите об этом у него по достижении 9-го уровня.</w:t>
      </w:r>
    </w:p>
    <w:p w14:paraId="27FB84F9" w14:textId="77777777" w:rsidR="00000000" w:rsidRDefault="00000000">
      <w:pPr>
        <w:ind w:firstLine="709"/>
        <w:jc w:val="both"/>
        <w:rPr>
          <w:rFonts w:ascii="Arial" w:hAnsi="Arial"/>
        </w:rPr>
      </w:pPr>
      <w:r>
        <w:rPr>
          <w:rFonts w:ascii="Arial" w:hAnsi="Arial"/>
        </w:rPr>
        <w:t>Воин может владеть недвижимостью, в том числе замком или крепостью, задолго до т</w:t>
      </w:r>
      <w:r>
        <w:rPr>
          <w:rFonts w:ascii="Arial" w:hAnsi="Arial"/>
        </w:rPr>
        <w:t>о</w:t>
      </w:r>
      <w:r>
        <w:rPr>
          <w:rFonts w:ascii="Arial" w:hAnsi="Arial"/>
        </w:rPr>
        <w:t>го, как достигнет 9-го уровня. Однако только после 9-го уровня его имя становится настолько широко известным, что он завоевывает преданность других воинов.</w:t>
      </w:r>
    </w:p>
    <w:p w14:paraId="77290AA9" w14:textId="77777777" w:rsidR="00000000" w:rsidRDefault="00000000">
      <w:pPr>
        <w:ind w:firstLine="709"/>
        <w:jc w:val="both"/>
        <w:rPr>
          <w:rFonts w:ascii="Arial" w:hAnsi="Arial"/>
        </w:rPr>
      </w:pPr>
    </w:p>
    <w:p w14:paraId="7C8AFD29" w14:textId="77777777" w:rsidR="00000000" w:rsidRDefault="00000000">
      <w:pPr>
        <w:ind w:firstLine="709"/>
        <w:jc w:val="both"/>
        <w:rPr>
          <w:rFonts w:ascii="Arial" w:hAnsi="Arial"/>
        </w:rPr>
      </w:pPr>
    </w:p>
    <w:p w14:paraId="7B1F1330" w14:textId="77777777" w:rsidR="00000000" w:rsidRDefault="00000000">
      <w:pPr>
        <w:pStyle w:val="a6"/>
      </w:pPr>
      <w:r>
        <w:t xml:space="preserve">ПАЛАДИН </w:t>
      </w:r>
      <w:r>
        <w:rPr>
          <w:i/>
        </w:rPr>
        <w:t>(PALADIN)</w:t>
      </w:r>
    </w:p>
    <w:p w14:paraId="72301E08" w14:textId="77777777" w:rsidR="00000000" w:rsidRDefault="00000000">
      <w:pPr>
        <w:ind w:firstLine="709"/>
        <w:jc w:val="both"/>
        <w:rPr>
          <w:rFonts w:ascii="Arial" w:hAnsi="Arial"/>
        </w:rPr>
      </w:pPr>
    </w:p>
    <w:p w14:paraId="3AFD1404" w14:textId="77777777" w:rsidR="00000000" w:rsidRDefault="00000000">
      <w:pPr>
        <w:ind w:firstLine="709"/>
        <w:jc w:val="both"/>
        <w:rPr>
          <w:rFonts w:ascii="Arial" w:hAnsi="Arial"/>
        </w:rPr>
      </w:pPr>
      <w:r>
        <w:rPr>
          <w:rFonts w:ascii="Arial" w:hAnsi="Arial"/>
          <w:b/>
        </w:rPr>
        <w:t>Необходимые показатели:</w:t>
      </w:r>
      <w:r>
        <w:rPr>
          <w:rFonts w:ascii="Arial" w:hAnsi="Arial"/>
        </w:rPr>
        <w:t xml:space="preserve"> </w:t>
      </w:r>
      <w:r>
        <w:rPr>
          <w:rFonts w:ascii="Arial" w:hAnsi="Arial"/>
        </w:rPr>
        <w:tab/>
        <w:t>Сила 12</w:t>
      </w:r>
    </w:p>
    <w:p w14:paraId="19F5A1B7" w14:textId="77777777" w:rsidR="00000000"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Телосложение 9</w:t>
      </w:r>
    </w:p>
    <w:p w14:paraId="7F49AF29" w14:textId="77777777" w:rsidR="00000000"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Мудрость 13</w:t>
      </w:r>
    </w:p>
    <w:p w14:paraId="48D1B540" w14:textId="77777777" w:rsidR="00000000"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Обаяние 17</w:t>
      </w:r>
    </w:p>
    <w:p w14:paraId="30232DBF" w14:textId="77777777" w:rsidR="00000000" w:rsidRDefault="00000000">
      <w:pPr>
        <w:ind w:firstLine="709"/>
        <w:jc w:val="both"/>
        <w:rPr>
          <w:rFonts w:ascii="Arial" w:hAnsi="Arial"/>
        </w:rPr>
      </w:pPr>
      <w:r>
        <w:rPr>
          <w:rFonts w:ascii="Arial" w:hAnsi="Arial"/>
          <w:b/>
        </w:rPr>
        <w:t>Главные способности:</w:t>
      </w:r>
      <w:r>
        <w:rPr>
          <w:rFonts w:ascii="Arial" w:hAnsi="Arial"/>
        </w:rPr>
        <w:tab/>
        <w:t>Сила, Обаяние</w:t>
      </w:r>
    </w:p>
    <w:p w14:paraId="509EB587" w14:textId="77777777" w:rsidR="00000000" w:rsidRDefault="00000000">
      <w:pPr>
        <w:ind w:firstLine="709"/>
        <w:jc w:val="both"/>
        <w:rPr>
          <w:rFonts w:ascii="Arial" w:hAnsi="Arial"/>
        </w:rPr>
      </w:pPr>
      <w:r>
        <w:rPr>
          <w:rFonts w:ascii="Arial" w:hAnsi="Arial"/>
          <w:b/>
        </w:rPr>
        <w:t>Доступен расам:</w:t>
      </w:r>
      <w:r>
        <w:rPr>
          <w:rFonts w:ascii="Arial" w:hAnsi="Arial"/>
        </w:rPr>
        <w:t xml:space="preserve"> </w:t>
      </w:r>
      <w:r>
        <w:rPr>
          <w:rFonts w:ascii="Arial" w:hAnsi="Arial"/>
        </w:rPr>
        <w:tab/>
      </w:r>
      <w:r>
        <w:rPr>
          <w:rFonts w:ascii="Arial" w:hAnsi="Arial"/>
        </w:rPr>
        <w:tab/>
        <w:t>Человек</w:t>
      </w:r>
    </w:p>
    <w:p w14:paraId="73A6DE45" w14:textId="77777777" w:rsidR="00000000" w:rsidRDefault="00000000">
      <w:pPr>
        <w:ind w:firstLine="709"/>
        <w:jc w:val="both"/>
        <w:rPr>
          <w:rFonts w:ascii="Arial" w:hAnsi="Arial"/>
        </w:rPr>
      </w:pPr>
    </w:p>
    <w:p w14:paraId="63AA0249" w14:textId="77777777" w:rsidR="00000000" w:rsidRDefault="00000000">
      <w:pPr>
        <w:ind w:firstLine="709"/>
        <w:jc w:val="both"/>
        <w:rPr>
          <w:rFonts w:ascii="Arial" w:hAnsi="Arial"/>
        </w:rPr>
      </w:pPr>
      <w:r>
        <w:rPr>
          <w:rFonts w:ascii="Arial" w:hAnsi="Arial"/>
        </w:rPr>
        <w:t>Паладин - это благородный и героический воитель, символ всего праведного и честного в мире. Поэтому он одержим высокими идеалами, которым он всегда должен оставаться верен. В легендах и в истории существует много героев, которых можно назвать паладинами: к этому классу относятся Роланд и 12 рыцарей Круглого Стола, сэр Ланселот, сэр Гевейн и сэр Гала</w:t>
      </w:r>
      <w:r>
        <w:rPr>
          <w:rFonts w:ascii="Arial" w:hAnsi="Arial"/>
        </w:rPr>
        <w:softHyphen/>
        <w:t>хэд. Однако многие отважные и героические воины пытались, но безуспешно, жить согласно идеалам паладина. Это нелегкая задача!</w:t>
      </w:r>
    </w:p>
    <w:p w14:paraId="0C26A93A" w14:textId="77777777" w:rsidR="00000000" w:rsidRDefault="00000000">
      <w:pPr>
        <w:ind w:firstLine="709"/>
        <w:jc w:val="both"/>
        <w:rPr>
          <w:rFonts w:ascii="Arial" w:hAnsi="Arial"/>
        </w:rPr>
      </w:pPr>
      <w:r>
        <w:rPr>
          <w:rFonts w:ascii="Arial" w:hAnsi="Arial"/>
        </w:rPr>
        <w:t>Паладином может стать только человек. У него должны быть как минимум следующие показатели способностей: Сила 12, Телосложение 9, Мудрость 13 и Обаяние 17. Сила и Оба</w:t>
      </w:r>
      <w:r>
        <w:rPr>
          <w:rFonts w:ascii="Arial" w:hAnsi="Arial"/>
        </w:rPr>
        <w:t>я</w:t>
      </w:r>
      <w:r>
        <w:rPr>
          <w:rFonts w:ascii="Arial" w:hAnsi="Arial"/>
        </w:rPr>
        <w:t>ние - это главные способности паладина. Паладин должен быть законно-доброй ориентации и всегда оставаться законно-добрым. Паладин, меняющий ориентацию, как умышленно, так и нет, теряет все свои особые способности - некоторые только на время, а некоторые - навсегда. Паладин может владеть любым оружием и носить любой тип доспехов.</w:t>
      </w:r>
    </w:p>
    <w:p w14:paraId="4236CF77" w14:textId="77777777" w:rsidR="00000000" w:rsidRDefault="00000000">
      <w:pPr>
        <w:ind w:firstLine="709"/>
        <w:jc w:val="both"/>
        <w:rPr>
          <w:rFonts w:ascii="Arial" w:hAnsi="Arial"/>
        </w:rPr>
      </w:pPr>
      <w:r>
        <w:rPr>
          <w:rFonts w:ascii="Arial" w:hAnsi="Arial"/>
        </w:rPr>
        <w:t>Паладин, чьи показатели Силы и Обаяния равны 16 или более, получают дополнител</w:t>
      </w:r>
      <w:r>
        <w:rPr>
          <w:rFonts w:ascii="Arial" w:hAnsi="Arial"/>
        </w:rPr>
        <w:t>ь</w:t>
      </w:r>
      <w:r>
        <w:rPr>
          <w:rFonts w:ascii="Arial" w:hAnsi="Arial"/>
        </w:rPr>
        <w:t>но 10% к пунктам жизненного опыта, который они зарабатывают.</w:t>
      </w:r>
    </w:p>
    <w:p w14:paraId="4BC1E750" w14:textId="77777777" w:rsidR="00000000" w:rsidRDefault="00000000">
      <w:pPr>
        <w:ind w:firstLine="709"/>
        <w:jc w:val="both"/>
        <w:rPr>
          <w:rFonts w:ascii="Arial" w:hAnsi="Arial"/>
        </w:rPr>
      </w:pPr>
      <w:r>
        <w:rPr>
          <w:rFonts w:ascii="Arial" w:hAnsi="Arial"/>
        </w:rPr>
        <w:t>Законопослушность и добрые дела важны для паладина, как хлеб насущный. Если п</w:t>
      </w:r>
      <w:r>
        <w:rPr>
          <w:rFonts w:ascii="Arial" w:hAnsi="Arial"/>
        </w:rPr>
        <w:t>а</w:t>
      </w:r>
      <w:r>
        <w:rPr>
          <w:rFonts w:ascii="Arial" w:hAnsi="Arial"/>
        </w:rPr>
        <w:t>ладин когда-либо сознательно совершает хаотический поступок, он должен найти священника высокого уровня (7-го и выше), исповедоваться в своих грехах и совершить епитимью, предп</w:t>
      </w:r>
      <w:r>
        <w:rPr>
          <w:rFonts w:ascii="Arial" w:hAnsi="Arial"/>
        </w:rPr>
        <w:t>и</w:t>
      </w:r>
      <w:r>
        <w:rPr>
          <w:rFonts w:ascii="Arial" w:hAnsi="Arial"/>
        </w:rPr>
        <w:t>санную священником. Если паладин когда-либо сознательно и добровольно совершает злой поступок, он теряет статус паладина немедленно и безвозвратно. Все особые способности при этом утрачиваются, и никакой магией паладинство персонажу не может быть возвращено. Он теперь навсегда просто воин. Когда такое случается, уровень персонажа остается неизме</w:t>
      </w:r>
      <w:r>
        <w:rPr>
          <w:rFonts w:ascii="Arial" w:hAnsi="Arial"/>
        </w:rPr>
        <w:t>н</w:t>
      </w:r>
      <w:r>
        <w:rPr>
          <w:rFonts w:ascii="Arial" w:hAnsi="Arial"/>
        </w:rPr>
        <w:t>ным; его пункты жизненного опыта модифицируются в соответствии с этим. После этого перс</w:t>
      </w:r>
      <w:r>
        <w:rPr>
          <w:rFonts w:ascii="Arial" w:hAnsi="Arial"/>
        </w:rPr>
        <w:t>о</w:t>
      </w:r>
      <w:r>
        <w:rPr>
          <w:rFonts w:ascii="Arial" w:hAnsi="Arial"/>
        </w:rPr>
        <w:t>наж руководствуется всеми правилами для воина. Он не получает возможности пользоваться специализацией на оружие (если таковая отыгрывается), так как у персонажа изначально не было этой сп</w:t>
      </w:r>
      <w:r>
        <w:rPr>
          <w:rFonts w:ascii="Arial" w:hAnsi="Arial"/>
        </w:rPr>
        <w:t>е</w:t>
      </w:r>
      <w:r>
        <w:rPr>
          <w:rFonts w:ascii="Arial" w:hAnsi="Arial"/>
        </w:rPr>
        <w:t>циализации.</w:t>
      </w:r>
    </w:p>
    <w:p w14:paraId="68D3D528" w14:textId="77777777" w:rsidR="00000000" w:rsidRDefault="00000000">
      <w:pPr>
        <w:ind w:firstLine="709"/>
        <w:jc w:val="both"/>
        <w:rPr>
          <w:rFonts w:ascii="Arial" w:hAnsi="Arial"/>
        </w:rPr>
      </w:pPr>
      <w:r>
        <w:rPr>
          <w:rFonts w:ascii="Arial" w:hAnsi="Arial"/>
        </w:rPr>
        <w:t>Если паладин совершает злой поступок, будучи очарованным или находясь под маг</w:t>
      </w:r>
      <w:r>
        <w:rPr>
          <w:rFonts w:ascii="Arial" w:hAnsi="Arial"/>
        </w:rPr>
        <w:t>и</w:t>
      </w:r>
      <w:r>
        <w:rPr>
          <w:rFonts w:ascii="Arial" w:hAnsi="Arial"/>
        </w:rPr>
        <w:t>ческим воздействием, он теряет свой статус паладина до тех пор, пока не искупит это деяние. Эта потеря статуса означает, что паладин теряет все свои особые способности и, по существу, становится просто воином (без оружейной специализации) того же уровня. Для возвращения статуса, несомненно, требуется совершение какого-либо опасного похода или важной миссии, чтобы снова подтвердить свои достоинства и загладить собственную вину. Во время выполн</w:t>
      </w:r>
      <w:r>
        <w:rPr>
          <w:rFonts w:ascii="Arial" w:hAnsi="Arial"/>
        </w:rPr>
        <w:t>е</w:t>
      </w:r>
      <w:r>
        <w:rPr>
          <w:rFonts w:ascii="Arial" w:hAnsi="Arial"/>
        </w:rPr>
        <w:t>ния этой миссии паладин не зарабатывает жизненного опыта, как прежде, и статус паладина возвращается к нему только после завершения похода.</w:t>
      </w:r>
    </w:p>
    <w:p w14:paraId="21A54B5B" w14:textId="77777777" w:rsidR="00000000" w:rsidRDefault="00000000">
      <w:pPr>
        <w:ind w:firstLine="709"/>
        <w:jc w:val="both"/>
        <w:rPr>
          <w:rFonts w:ascii="Arial" w:hAnsi="Arial"/>
        </w:rPr>
      </w:pPr>
    </w:p>
    <w:p w14:paraId="5D48A425" w14:textId="77777777" w:rsidR="00000000" w:rsidRDefault="00000000">
      <w:pPr>
        <w:ind w:firstLine="709"/>
        <w:jc w:val="both"/>
        <w:rPr>
          <w:rFonts w:ascii="Arial" w:hAnsi="Arial"/>
        </w:rPr>
      </w:pPr>
      <w:r>
        <w:rPr>
          <w:rFonts w:ascii="Arial" w:hAnsi="Arial"/>
        </w:rPr>
        <w:t>Паладин обладает следующими особыми способностями:</w:t>
      </w:r>
    </w:p>
    <w:p w14:paraId="46CE0139" w14:textId="77777777" w:rsidR="00000000" w:rsidRDefault="00000000">
      <w:pPr>
        <w:ind w:firstLine="709"/>
        <w:jc w:val="both"/>
        <w:rPr>
          <w:rFonts w:ascii="Arial" w:hAnsi="Arial"/>
        </w:rPr>
      </w:pPr>
      <w:r>
        <w:rPr>
          <w:rFonts w:ascii="Arial" w:hAnsi="Arial"/>
          <w:b/>
        </w:rPr>
        <w:t>Паладин может обнаружить присутствие злых намерений</w:t>
      </w:r>
      <w:r>
        <w:rPr>
          <w:rFonts w:ascii="Arial" w:hAnsi="Arial"/>
        </w:rPr>
        <w:t xml:space="preserve"> в радиусе 60 футов </w:t>
      </w:r>
      <w:r>
        <w:rPr>
          <w:rFonts w:ascii="Arial" w:hAnsi="Arial"/>
          <w:i/>
        </w:rPr>
        <w:t>(20 м)</w:t>
      </w:r>
      <w:r>
        <w:rPr>
          <w:rFonts w:ascii="Arial" w:hAnsi="Arial"/>
        </w:rPr>
        <w:t xml:space="preserve"> при сосредоточении на поиске зла в конкретном направлении. Он может делать это так часто, как пожелает, но каждая такая попытка занимает один раунд. С помощью этой способности можно обнар</w:t>
      </w:r>
      <w:r>
        <w:rPr>
          <w:rFonts w:ascii="Arial" w:hAnsi="Arial"/>
        </w:rPr>
        <w:t>у</w:t>
      </w:r>
      <w:r>
        <w:rPr>
          <w:rFonts w:ascii="Arial" w:hAnsi="Arial"/>
        </w:rPr>
        <w:t>жить злых монстров и персонажей.</w:t>
      </w:r>
    </w:p>
    <w:p w14:paraId="6811C31E" w14:textId="77777777" w:rsidR="00000000" w:rsidRDefault="00000000">
      <w:pPr>
        <w:ind w:firstLine="709"/>
        <w:jc w:val="both"/>
        <w:rPr>
          <w:rFonts w:ascii="Arial" w:hAnsi="Arial"/>
        </w:rPr>
      </w:pPr>
      <w:r>
        <w:rPr>
          <w:rFonts w:ascii="Arial" w:hAnsi="Arial"/>
          <w:b/>
        </w:rPr>
        <w:t>Паладин получает положительный модификатор +2 ко всем своим спас-броскам.</w:t>
      </w:r>
    </w:p>
    <w:p w14:paraId="0C7746D2" w14:textId="77777777" w:rsidR="00000000" w:rsidRDefault="00000000">
      <w:pPr>
        <w:ind w:firstLine="709"/>
        <w:jc w:val="both"/>
        <w:rPr>
          <w:rFonts w:ascii="Arial" w:hAnsi="Arial"/>
        </w:rPr>
      </w:pPr>
      <w:r>
        <w:rPr>
          <w:rFonts w:ascii="Arial" w:hAnsi="Arial"/>
          <w:b/>
        </w:rPr>
        <w:t>Паладин иммунен ко всем формам болезней.</w:t>
      </w:r>
      <w:r>
        <w:rPr>
          <w:rFonts w:ascii="Arial" w:hAnsi="Arial"/>
        </w:rPr>
        <w:t xml:space="preserve"> (Учтите, что некоторые магические во</w:t>
      </w:r>
      <w:r>
        <w:rPr>
          <w:rFonts w:ascii="Arial" w:hAnsi="Arial"/>
        </w:rPr>
        <w:t>з</w:t>
      </w:r>
      <w:r>
        <w:rPr>
          <w:rFonts w:ascii="Arial" w:hAnsi="Arial"/>
        </w:rPr>
        <w:t>действия - ликантропия и проказа - являются проклятиями, а не болезнями.)</w:t>
      </w:r>
    </w:p>
    <w:p w14:paraId="56E48F80" w14:textId="77777777" w:rsidR="00000000" w:rsidRDefault="00000000">
      <w:pPr>
        <w:ind w:firstLine="709"/>
        <w:jc w:val="both"/>
        <w:rPr>
          <w:rFonts w:ascii="Arial" w:hAnsi="Arial"/>
        </w:rPr>
      </w:pPr>
      <w:r>
        <w:rPr>
          <w:rFonts w:ascii="Arial" w:hAnsi="Arial"/>
          <w:b/>
        </w:rPr>
        <w:t>Паладин может лечить, возлагая руки.</w:t>
      </w:r>
      <w:r>
        <w:rPr>
          <w:rFonts w:ascii="Arial" w:hAnsi="Arial"/>
        </w:rPr>
        <w:t xml:space="preserve"> Паладин восстанавливает 2 жизненных пункта на уровень жизненного опыта. Он может лечить себя или кого-то другого, но только один раз в день.</w:t>
      </w:r>
    </w:p>
    <w:p w14:paraId="1961F798" w14:textId="77777777" w:rsidR="00000000" w:rsidRDefault="00000000">
      <w:pPr>
        <w:ind w:firstLine="709"/>
        <w:jc w:val="both"/>
        <w:rPr>
          <w:rFonts w:ascii="Arial" w:hAnsi="Arial"/>
        </w:rPr>
      </w:pPr>
      <w:r>
        <w:rPr>
          <w:rFonts w:ascii="Arial" w:hAnsi="Arial"/>
          <w:b/>
        </w:rPr>
        <w:t>Паладин способен излечивать все виды болезней</w:t>
      </w:r>
      <w:r>
        <w:rPr>
          <w:rFonts w:ascii="Arial" w:hAnsi="Arial"/>
        </w:rPr>
        <w:t xml:space="preserve"> (но не проклятий, как, например, ликантропию). Паладин может лечить один раз в неделю на каждые пять уровней жизненного опыта (раз в н</w:t>
      </w:r>
      <w:r>
        <w:rPr>
          <w:rFonts w:ascii="Arial" w:hAnsi="Arial"/>
        </w:rPr>
        <w:t>е</w:t>
      </w:r>
      <w:r>
        <w:rPr>
          <w:rFonts w:ascii="Arial" w:hAnsi="Arial"/>
        </w:rPr>
        <w:t>делю с 1-го по 5-ый уровень, два раза в неделю с 6-го по 10-ый уровень, и т. д.)</w:t>
      </w:r>
    </w:p>
    <w:p w14:paraId="5E6450BE" w14:textId="77777777" w:rsidR="00000000" w:rsidRDefault="00000000">
      <w:pPr>
        <w:ind w:firstLine="709"/>
        <w:jc w:val="both"/>
        <w:rPr>
          <w:rFonts w:ascii="Arial" w:hAnsi="Arial"/>
        </w:rPr>
      </w:pPr>
      <w:r>
        <w:rPr>
          <w:rFonts w:ascii="Arial" w:hAnsi="Arial"/>
          <w:b/>
        </w:rPr>
        <w:t>Паладин окружен защитной аурой</w:t>
      </w:r>
      <w:r>
        <w:rPr>
          <w:rFonts w:ascii="Arial" w:hAnsi="Arial"/>
        </w:rPr>
        <w:t xml:space="preserve"> в радиусе 10 футов </w:t>
      </w:r>
      <w:r>
        <w:rPr>
          <w:rFonts w:ascii="Arial" w:hAnsi="Arial"/>
          <w:i/>
        </w:rPr>
        <w:t>(3 м)</w:t>
      </w:r>
      <w:r>
        <w:rPr>
          <w:rFonts w:ascii="Arial" w:hAnsi="Arial"/>
        </w:rPr>
        <w:t>. В пределах этого радиуса все призванные и особо злые существа получают отрицательный модификатор -1 к своим броскам атаки, независимо от того, кого они атакуют. Существа, затронутые аурой, легко могут определить ее источник, даже если паладин скрывается.</w:t>
      </w:r>
    </w:p>
    <w:p w14:paraId="497A70A6" w14:textId="77777777" w:rsidR="00000000" w:rsidRDefault="00000000">
      <w:pPr>
        <w:ind w:firstLine="709"/>
        <w:jc w:val="both"/>
        <w:rPr>
          <w:rFonts w:ascii="Arial" w:hAnsi="Arial"/>
        </w:rPr>
      </w:pPr>
      <w:r>
        <w:rPr>
          <w:rFonts w:ascii="Arial" w:hAnsi="Arial"/>
          <w:b/>
        </w:rPr>
        <w:t xml:space="preserve">Паладин, применяющий </w:t>
      </w:r>
      <w:r>
        <w:rPr>
          <w:rFonts w:ascii="Arial" w:hAnsi="Arial"/>
          <w:b/>
          <w:i/>
        </w:rPr>
        <w:t>святой меч</w:t>
      </w:r>
      <w:r>
        <w:rPr>
          <w:rFonts w:ascii="Arial" w:hAnsi="Arial"/>
          <w:b/>
        </w:rPr>
        <w:t>, распространяет круг силы</w:t>
      </w:r>
      <w:r>
        <w:rPr>
          <w:rFonts w:ascii="Arial" w:hAnsi="Arial"/>
        </w:rPr>
        <w:t xml:space="preserve"> диаметром 10 ф</w:t>
      </w:r>
      <w:r>
        <w:rPr>
          <w:rFonts w:ascii="Arial" w:hAnsi="Arial"/>
        </w:rPr>
        <w:t>у</w:t>
      </w:r>
      <w:r>
        <w:rPr>
          <w:rFonts w:ascii="Arial" w:hAnsi="Arial"/>
        </w:rPr>
        <w:t xml:space="preserve">тов </w:t>
      </w:r>
      <w:r>
        <w:rPr>
          <w:rFonts w:ascii="Arial" w:hAnsi="Arial"/>
          <w:i/>
        </w:rPr>
        <w:t>(3 м)</w:t>
      </w:r>
      <w:r>
        <w:rPr>
          <w:rFonts w:ascii="Arial" w:hAnsi="Arial"/>
        </w:rPr>
        <w:t>, если меч вынут из ножен и паладин держит его. Эта сила рассеивает враждебную магию вплоть до уровня, на уровень выше жизненного опыта паладина. (</w:t>
      </w:r>
      <w:r>
        <w:rPr>
          <w:rFonts w:ascii="Arial" w:hAnsi="Arial"/>
          <w:i/>
        </w:rPr>
        <w:t>Святой меч</w:t>
      </w:r>
      <w:r>
        <w:rPr>
          <w:rFonts w:ascii="Arial" w:hAnsi="Arial"/>
        </w:rPr>
        <w:t xml:space="preserve"> - весьма особое оружие, и если он достанется вашему паладину, Мастер расскажет об остальных его возмо</w:t>
      </w:r>
      <w:r>
        <w:rPr>
          <w:rFonts w:ascii="Arial" w:hAnsi="Arial"/>
        </w:rPr>
        <w:t>ж</w:t>
      </w:r>
      <w:r>
        <w:rPr>
          <w:rFonts w:ascii="Arial" w:hAnsi="Arial"/>
        </w:rPr>
        <w:t>ностях.)</w:t>
      </w:r>
    </w:p>
    <w:p w14:paraId="79407228" w14:textId="77777777" w:rsidR="00000000" w:rsidRDefault="00000000">
      <w:pPr>
        <w:ind w:firstLine="709"/>
        <w:jc w:val="both"/>
        <w:rPr>
          <w:rFonts w:ascii="Arial" w:hAnsi="Arial"/>
        </w:rPr>
      </w:pPr>
      <w:r>
        <w:rPr>
          <w:rFonts w:ascii="Arial" w:hAnsi="Arial"/>
          <w:b/>
        </w:rPr>
        <w:t>Когда паладин достигает 3-го уровня, он получает способность изгонять нежить и демонов.</w:t>
      </w:r>
      <w:r>
        <w:rPr>
          <w:rFonts w:ascii="Arial" w:hAnsi="Arial"/>
        </w:rPr>
        <w:t xml:space="preserve"> Он воздействует на этих монстров так же, как священник на два уровня ниже - н</w:t>
      </w:r>
      <w:r>
        <w:rPr>
          <w:rFonts w:ascii="Arial" w:hAnsi="Arial"/>
        </w:rPr>
        <w:t>а</w:t>
      </w:r>
      <w:r>
        <w:rPr>
          <w:rFonts w:ascii="Arial" w:hAnsi="Arial"/>
        </w:rPr>
        <w:t>пример, на 3-ем уровне он обладает такой же силой, как священник 1-го уровня. Для более подробного описания этой способности посмотрите раздел про священников.</w:t>
      </w:r>
    </w:p>
    <w:p w14:paraId="38687147" w14:textId="77777777" w:rsidR="00000000" w:rsidRDefault="00000000">
      <w:pPr>
        <w:ind w:firstLine="709"/>
        <w:jc w:val="both"/>
        <w:rPr>
          <w:rFonts w:ascii="Arial" w:hAnsi="Arial"/>
        </w:rPr>
      </w:pPr>
      <w:r>
        <w:rPr>
          <w:rFonts w:ascii="Arial" w:hAnsi="Arial"/>
          <w:b/>
        </w:rPr>
        <w:t>Достигнув 4-го уровня, или в любое время после этого, паладин может призвать свою боевую лошадь.</w:t>
      </w:r>
      <w:r>
        <w:rPr>
          <w:rFonts w:ascii="Arial" w:hAnsi="Arial"/>
        </w:rPr>
        <w:t xml:space="preserve"> Это преданное животное не обязательно должно быть лошадью; оно может быть любым существом, подходящим персонажу (как решит Мастер). Боевая лошадь паладина - это очень специфическое животное, связанное судьбой с хозяином. На самом деле ни паладин не “зовет” свою лошадь, ни лошадь не появляется немедленно перед ним. Перс</w:t>
      </w:r>
      <w:r>
        <w:rPr>
          <w:rFonts w:ascii="Arial" w:hAnsi="Arial"/>
        </w:rPr>
        <w:t>о</w:t>
      </w:r>
      <w:r>
        <w:rPr>
          <w:rFonts w:ascii="Arial" w:hAnsi="Arial"/>
        </w:rPr>
        <w:t>наж должен обрести свою боевую лошадь каким-нибудь незабываемым образом, чаще всего при в</w:t>
      </w:r>
      <w:r>
        <w:rPr>
          <w:rFonts w:ascii="Arial" w:hAnsi="Arial"/>
        </w:rPr>
        <w:t>ы</w:t>
      </w:r>
      <w:r>
        <w:rPr>
          <w:rFonts w:ascii="Arial" w:hAnsi="Arial"/>
        </w:rPr>
        <w:t>полнении особой задачи.</w:t>
      </w:r>
    </w:p>
    <w:p w14:paraId="19CE774E" w14:textId="77777777" w:rsidR="00000000" w:rsidRDefault="00000000">
      <w:pPr>
        <w:ind w:firstLine="709"/>
        <w:jc w:val="both"/>
        <w:rPr>
          <w:rFonts w:ascii="Arial" w:hAnsi="Arial"/>
        </w:rPr>
      </w:pPr>
      <w:r>
        <w:rPr>
          <w:rFonts w:ascii="Arial" w:hAnsi="Arial"/>
          <w:b/>
        </w:rPr>
        <w:t>После достижения 9-го уровня паладин может творить заклинания жрецов.</w:t>
      </w:r>
      <w:r>
        <w:rPr>
          <w:rFonts w:ascii="Arial" w:hAnsi="Arial"/>
        </w:rPr>
        <w:t xml:space="preserve"> Он м</w:t>
      </w:r>
      <w:r>
        <w:rPr>
          <w:rFonts w:ascii="Arial" w:hAnsi="Arial"/>
        </w:rPr>
        <w:t>о</w:t>
      </w:r>
      <w:r>
        <w:rPr>
          <w:rFonts w:ascii="Arial" w:hAnsi="Arial"/>
        </w:rPr>
        <w:t>жет творить только заклинания из сфер Битвы, Гаданий, Лечения и защитных сфер. (Про сф</w:t>
      </w:r>
      <w:r>
        <w:rPr>
          <w:rFonts w:ascii="Arial" w:hAnsi="Arial"/>
        </w:rPr>
        <w:t>е</w:t>
      </w:r>
      <w:r>
        <w:rPr>
          <w:rFonts w:ascii="Arial" w:hAnsi="Arial"/>
        </w:rPr>
        <w:t>ры заклинаний рассказывается в разделе “Жрец”.) Приобретение и сотворение этих заклинаний происходит по тем же правилам, что и у жрецов.</w:t>
      </w:r>
    </w:p>
    <w:p w14:paraId="20C39BE4" w14:textId="77777777" w:rsidR="00000000" w:rsidRDefault="00000000">
      <w:pPr>
        <w:ind w:firstLine="709"/>
        <w:jc w:val="both"/>
        <w:rPr>
          <w:rFonts w:ascii="Arial" w:hAnsi="Arial"/>
        </w:rPr>
      </w:pPr>
      <w:r>
        <w:rPr>
          <w:rFonts w:ascii="Arial" w:hAnsi="Arial"/>
        </w:rPr>
        <w:t>Прогрессия заклинаний (количество заклинаний в зависимости от уровня) и уровень з</w:t>
      </w:r>
      <w:r>
        <w:rPr>
          <w:rFonts w:ascii="Arial" w:hAnsi="Arial"/>
        </w:rPr>
        <w:t>а</w:t>
      </w:r>
      <w:r>
        <w:rPr>
          <w:rFonts w:ascii="Arial" w:hAnsi="Arial"/>
        </w:rPr>
        <w:t xml:space="preserve">клинаний приведены в Таблице 17. В отличие от жреца, паладин </w:t>
      </w:r>
      <w:r>
        <w:rPr>
          <w:rFonts w:ascii="Arial" w:hAnsi="Arial"/>
          <w:i/>
        </w:rPr>
        <w:t>не получает</w:t>
      </w:r>
      <w:r>
        <w:rPr>
          <w:rFonts w:ascii="Arial" w:hAnsi="Arial"/>
        </w:rPr>
        <w:t xml:space="preserve"> дополнительных заклинаний за высокий показатель Мудрости. Паладин не может ни творить заклинания со свитков священников или друидов, ни пользоваться магическими предметами, предназначе</w:t>
      </w:r>
      <w:r>
        <w:rPr>
          <w:rFonts w:ascii="Arial" w:hAnsi="Arial"/>
        </w:rPr>
        <w:t>н</w:t>
      </w:r>
      <w:r>
        <w:rPr>
          <w:rFonts w:ascii="Arial" w:hAnsi="Arial"/>
        </w:rPr>
        <w:t>ными для жрецов, если только эти предметы не доступны группе воителей.</w:t>
      </w:r>
    </w:p>
    <w:p w14:paraId="0B404848" w14:textId="77777777" w:rsidR="00000000" w:rsidRDefault="00000000">
      <w:pPr>
        <w:ind w:firstLine="709"/>
        <w:jc w:val="both"/>
        <w:rPr>
          <w:rFonts w:ascii="Arial" w:hAnsi="Arial"/>
        </w:rPr>
      </w:pPr>
    </w:p>
    <w:p w14:paraId="3C21AC73" w14:textId="77777777" w:rsidR="00000000" w:rsidRDefault="00000000">
      <w:pPr>
        <w:pStyle w:val="a7"/>
      </w:pPr>
      <w:r>
        <w:t xml:space="preserve">Таблица 17: </w:t>
      </w:r>
      <w:r>
        <w:rPr>
          <w:b/>
        </w:rPr>
        <w:t>Заклинания паладина</w:t>
      </w:r>
    </w:p>
    <w:p w14:paraId="72E19DC1"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35"/>
        <w:gridCol w:w="1535"/>
        <w:gridCol w:w="1535"/>
        <w:gridCol w:w="1535"/>
        <w:gridCol w:w="1535"/>
        <w:gridCol w:w="1535"/>
      </w:tblGrid>
      <w:tr w:rsidR="00000000" w14:paraId="309B0C78" w14:textId="77777777">
        <w:tblPrEx>
          <w:tblCellMar>
            <w:top w:w="0" w:type="dxa"/>
            <w:bottom w:w="0" w:type="dxa"/>
          </w:tblCellMar>
        </w:tblPrEx>
        <w:tc>
          <w:tcPr>
            <w:tcW w:w="1535" w:type="dxa"/>
            <w:tcBorders>
              <w:top w:val="single" w:sz="12" w:space="0" w:color="auto"/>
              <w:bottom w:val="nil"/>
              <w:right w:val="single" w:sz="6" w:space="0" w:color="auto"/>
            </w:tcBorders>
          </w:tcPr>
          <w:p w14:paraId="546DD71E" w14:textId="77777777" w:rsidR="00000000" w:rsidRDefault="00000000">
            <w:pPr>
              <w:jc w:val="center"/>
              <w:rPr>
                <w:rFonts w:ascii="Arial" w:hAnsi="Arial"/>
                <w:b/>
              </w:rPr>
            </w:pPr>
            <w:r>
              <w:rPr>
                <w:rFonts w:ascii="Arial" w:hAnsi="Arial"/>
                <w:b/>
              </w:rPr>
              <w:t>Уровень</w:t>
            </w:r>
          </w:p>
        </w:tc>
        <w:tc>
          <w:tcPr>
            <w:tcW w:w="1535" w:type="dxa"/>
            <w:tcBorders>
              <w:top w:val="single" w:sz="12" w:space="0" w:color="auto"/>
              <w:left w:val="nil"/>
              <w:bottom w:val="nil"/>
            </w:tcBorders>
          </w:tcPr>
          <w:p w14:paraId="14E28A38" w14:textId="77777777" w:rsidR="00000000" w:rsidRDefault="00000000">
            <w:pPr>
              <w:jc w:val="center"/>
              <w:rPr>
                <w:rFonts w:ascii="Arial" w:hAnsi="Arial"/>
                <w:b/>
              </w:rPr>
            </w:pPr>
            <w:r>
              <w:rPr>
                <w:rFonts w:ascii="Arial" w:hAnsi="Arial"/>
                <w:b/>
              </w:rPr>
              <w:t>Уровень</w:t>
            </w:r>
          </w:p>
        </w:tc>
        <w:tc>
          <w:tcPr>
            <w:tcW w:w="6140" w:type="dxa"/>
            <w:gridSpan w:val="4"/>
            <w:tcBorders>
              <w:top w:val="single" w:sz="12" w:space="0" w:color="auto"/>
            </w:tcBorders>
          </w:tcPr>
          <w:p w14:paraId="51DD4489" w14:textId="77777777" w:rsidR="00000000" w:rsidRDefault="00000000">
            <w:pPr>
              <w:jc w:val="center"/>
              <w:rPr>
                <w:rFonts w:ascii="Arial" w:hAnsi="Arial"/>
                <w:b/>
              </w:rPr>
            </w:pPr>
            <w:r>
              <w:rPr>
                <w:rFonts w:ascii="Arial" w:hAnsi="Arial"/>
                <w:b/>
              </w:rPr>
              <w:t>Уровни закл</w:t>
            </w:r>
            <w:r>
              <w:rPr>
                <w:rFonts w:ascii="Arial" w:hAnsi="Arial"/>
                <w:b/>
              </w:rPr>
              <w:t>и</w:t>
            </w:r>
            <w:r>
              <w:rPr>
                <w:rFonts w:ascii="Arial" w:hAnsi="Arial"/>
                <w:b/>
              </w:rPr>
              <w:t>наний жрецов</w:t>
            </w:r>
          </w:p>
        </w:tc>
      </w:tr>
      <w:tr w:rsidR="00000000" w14:paraId="2522187A" w14:textId="77777777">
        <w:tblPrEx>
          <w:tblCellMar>
            <w:top w:w="0" w:type="dxa"/>
            <w:bottom w:w="0" w:type="dxa"/>
          </w:tblCellMar>
        </w:tblPrEx>
        <w:tc>
          <w:tcPr>
            <w:tcW w:w="1535" w:type="dxa"/>
            <w:tcBorders>
              <w:top w:val="nil"/>
              <w:bottom w:val="double" w:sz="6" w:space="0" w:color="auto"/>
              <w:right w:val="single" w:sz="6" w:space="0" w:color="auto"/>
            </w:tcBorders>
          </w:tcPr>
          <w:p w14:paraId="473A231F" w14:textId="77777777" w:rsidR="00000000" w:rsidRDefault="00000000">
            <w:pPr>
              <w:jc w:val="center"/>
              <w:rPr>
                <w:rFonts w:ascii="Arial" w:hAnsi="Arial"/>
                <w:b/>
              </w:rPr>
            </w:pPr>
            <w:r>
              <w:rPr>
                <w:rFonts w:ascii="Arial" w:hAnsi="Arial"/>
                <w:b/>
              </w:rPr>
              <w:t>паладина</w:t>
            </w:r>
          </w:p>
        </w:tc>
        <w:tc>
          <w:tcPr>
            <w:tcW w:w="1535" w:type="dxa"/>
            <w:tcBorders>
              <w:top w:val="nil"/>
              <w:left w:val="nil"/>
              <w:bottom w:val="double" w:sz="6" w:space="0" w:color="auto"/>
            </w:tcBorders>
          </w:tcPr>
          <w:p w14:paraId="1C6239B3" w14:textId="77777777" w:rsidR="00000000" w:rsidRDefault="00000000">
            <w:pPr>
              <w:jc w:val="center"/>
              <w:rPr>
                <w:rFonts w:ascii="Arial" w:hAnsi="Arial"/>
                <w:b/>
              </w:rPr>
            </w:pPr>
            <w:r>
              <w:rPr>
                <w:rFonts w:ascii="Arial" w:hAnsi="Arial"/>
                <w:b/>
              </w:rPr>
              <w:t>магии</w:t>
            </w:r>
          </w:p>
        </w:tc>
        <w:tc>
          <w:tcPr>
            <w:tcW w:w="1535" w:type="dxa"/>
            <w:tcBorders>
              <w:bottom w:val="double" w:sz="6" w:space="0" w:color="auto"/>
            </w:tcBorders>
          </w:tcPr>
          <w:p w14:paraId="7F4C4EE8" w14:textId="77777777" w:rsidR="00000000" w:rsidRDefault="00000000">
            <w:pPr>
              <w:jc w:val="center"/>
              <w:rPr>
                <w:rFonts w:ascii="Arial" w:hAnsi="Arial"/>
                <w:b/>
              </w:rPr>
            </w:pPr>
            <w:r>
              <w:rPr>
                <w:rFonts w:ascii="Arial" w:hAnsi="Arial"/>
                <w:b/>
              </w:rPr>
              <w:t>1</w:t>
            </w:r>
          </w:p>
        </w:tc>
        <w:tc>
          <w:tcPr>
            <w:tcW w:w="1535" w:type="dxa"/>
            <w:tcBorders>
              <w:bottom w:val="double" w:sz="6" w:space="0" w:color="auto"/>
            </w:tcBorders>
          </w:tcPr>
          <w:p w14:paraId="2D7C140B" w14:textId="77777777" w:rsidR="00000000" w:rsidRDefault="00000000">
            <w:pPr>
              <w:jc w:val="center"/>
              <w:rPr>
                <w:rFonts w:ascii="Arial" w:hAnsi="Arial"/>
                <w:b/>
              </w:rPr>
            </w:pPr>
            <w:r>
              <w:rPr>
                <w:rFonts w:ascii="Arial" w:hAnsi="Arial"/>
                <w:b/>
              </w:rPr>
              <w:t>2</w:t>
            </w:r>
          </w:p>
        </w:tc>
        <w:tc>
          <w:tcPr>
            <w:tcW w:w="1535" w:type="dxa"/>
            <w:tcBorders>
              <w:bottom w:val="double" w:sz="6" w:space="0" w:color="auto"/>
            </w:tcBorders>
          </w:tcPr>
          <w:p w14:paraId="0C19A3EB" w14:textId="77777777" w:rsidR="00000000" w:rsidRDefault="00000000">
            <w:pPr>
              <w:jc w:val="center"/>
              <w:rPr>
                <w:rFonts w:ascii="Arial" w:hAnsi="Arial"/>
                <w:b/>
              </w:rPr>
            </w:pPr>
            <w:r>
              <w:rPr>
                <w:rFonts w:ascii="Arial" w:hAnsi="Arial"/>
                <w:b/>
              </w:rPr>
              <w:t>3</w:t>
            </w:r>
          </w:p>
        </w:tc>
        <w:tc>
          <w:tcPr>
            <w:tcW w:w="1535" w:type="dxa"/>
            <w:tcBorders>
              <w:bottom w:val="double" w:sz="6" w:space="0" w:color="auto"/>
            </w:tcBorders>
          </w:tcPr>
          <w:p w14:paraId="4EB23182" w14:textId="77777777" w:rsidR="00000000" w:rsidRDefault="00000000">
            <w:pPr>
              <w:jc w:val="center"/>
              <w:rPr>
                <w:rFonts w:ascii="Arial" w:hAnsi="Arial"/>
                <w:b/>
              </w:rPr>
            </w:pPr>
            <w:r>
              <w:rPr>
                <w:rFonts w:ascii="Arial" w:hAnsi="Arial"/>
                <w:b/>
              </w:rPr>
              <w:t>4</w:t>
            </w:r>
          </w:p>
        </w:tc>
      </w:tr>
      <w:tr w:rsidR="00000000" w14:paraId="16302B89" w14:textId="77777777">
        <w:tblPrEx>
          <w:tblCellMar>
            <w:top w:w="0" w:type="dxa"/>
            <w:bottom w:w="0" w:type="dxa"/>
          </w:tblCellMar>
        </w:tblPrEx>
        <w:tc>
          <w:tcPr>
            <w:tcW w:w="1535" w:type="dxa"/>
            <w:tcBorders>
              <w:top w:val="nil"/>
            </w:tcBorders>
          </w:tcPr>
          <w:p w14:paraId="2811C867" w14:textId="77777777" w:rsidR="00000000" w:rsidRDefault="00000000">
            <w:pPr>
              <w:jc w:val="center"/>
              <w:rPr>
                <w:rFonts w:ascii="Arial" w:hAnsi="Arial"/>
                <w:b/>
              </w:rPr>
            </w:pPr>
            <w:r>
              <w:rPr>
                <w:rFonts w:ascii="Arial" w:hAnsi="Arial"/>
                <w:b/>
              </w:rPr>
              <w:t>9</w:t>
            </w:r>
          </w:p>
        </w:tc>
        <w:tc>
          <w:tcPr>
            <w:tcW w:w="1535" w:type="dxa"/>
            <w:tcBorders>
              <w:top w:val="nil"/>
            </w:tcBorders>
          </w:tcPr>
          <w:p w14:paraId="4D41E737" w14:textId="77777777" w:rsidR="00000000" w:rsidRDefault="00000000">
            <w:pPr>
              <w:jc w:val="center"/>
              <w:rPr>
                <w:rFonts w:ascii="Arial" w:hAnsi="Arial"/>
              </w:rPr>
            </w:pPr>
            <w:r>
              <w:rPr>
                <w:rFonts w:ascii="Arial" w:hAnsi="Arial"/>
              </w:rPr>
              <w:t>1</w:t>
            </w:r>
          </w:p>
        </w:tc>
        <w:tc>
          <w:tcPr>
            <w:tcW w:w="1535" w:type="dxa"/>
            <w:tcBorders>
              <w:top w:val="nil"/>
            </w:tcBorders>
          </w:tcPr>
          <w:p w14:paraId="745013FA" w14:textId="77777777" w:rsidR="00000000" w:rsidRDefault="00000000">
            <w:pPr>
              <w:jc w:val="center"/>
              <w:rPr>
                <w:rFonts w:ascii="Arial" w:hAnsi="Arial"/>
              </w:rPr>
            </w:pPr>
            <w:r>
              <w:rPr>
                <w:rFonts w:ascii="Arial" w:hAnsi="Arial"/>
              </w:rPr>
              <w:t>1</w:t>
            </w:r>
          </w:p>
        </w:tc>
        <w:tc>
          <w:tcPr>
            <w:tcW w:w="1535" w:type="dxa"/>
            <w:tcBorders>
              <w:top w:val="nil"/>
            </w:tcBorders>
          </w:tcPr>
          <w:p w14:paraId="3F1B4658" w14:textId="77777777" w:rsidR="00000000" w:rsidRDefault="00000000">
            <w:pPr>
              <w:jc w:val="center"/>
              <w:rPr>
                <w:rFonts w:ascii="Arial" w:hAnsi="Arial"/>
              </w:rPr>
            </w:pPr>
            <w:r>
              <w:rPr>
                <w:rFonts w:ascii="Arial" w:hAnsi="Arial"/>
              </w:rPr>
              <w:t>-</w:t>
            </w:r>
          </w:p>
        </w:tc>
        <w:tc>
          <w:tcPr>
            <w:tcW w:w="1535" w:type="dxa"/>
            <w:tcBorders>
              <w:top w:val="nil"/>
            </w:tcBorders>
          </w:tcPr>
          <w:p w14:paraId="146686CC" w14:textId="77777777" w:rsidR="00000000" w:rsidRDefault="00000000">
            <w:pPr>
              <w:jc w:val="center"/>
              <w:rPr>
                <w:rFonts w:ascii="Arial" w:hAnsi="Arial"/>
              </w:rPr>
            </w:pPr>
            <w:r>
              <w:rPr>
                <w:rFonts w:ascii="Arial" w:hAnsi="Arial"/>
              </w:rPr>
              <w:t>-</w:t>
            </w:r>
          </w:p>
        </w:tc>
        <w:tc>
          <w:tcPr>
            <w:tcW w:w="1535" w:type="dxa"/>
            <w:tcBorders>
              <w:top w:val="nil"/>
            </w:tcBorders>
          </w:tcPr>
          <w:p w14:paraId="3C4DF802" w14:textId="77777777" w:rsidR="00000000" w:rsidRDefault="00000000">
            <w:pPr>
              <w:jc w:val="center"/>
              <w:rPr>
                <w:rFonts w:ascii="Arial" w:hAnsi="Arial"/>
              </w:rPr>
            </w:pPr>
            <w:r>
              <w:rPr>
                <w:rFonts w:ascii="Arial" w:hAnsi="Arial"/>
              </w:rPr>
              <w:t>-</w:t>
            </w:r>
          </w:p>
        </w:tc>
      </w:tr>
      <w:tr w:rsidR="00000000" w14:paraId="1DBF1C3D" w14:textId="77777777">
        <w:tblPrEx>
          <w:tblCellMar>
            <w:top w:w="0" w:type="dxa"/>
            <w:bottom w:w="0" w:type="dxa"/>
          </w:tblCellMar>
        </w:tblPrEx>
        <w:tc>
          <w:tcPr>
            <w:tcW w:w="1535" w:type="dxa"/>
          </w:tcPr>
          <w:p w14:paraId="5102F332" w14:textId="77777777" w:rsidR="00000000" w:rsidRDefault="00000000">
            <w:pPr>
              <w:jc w:val="center"/>
              <w:rPr>
                <w:rFonts w:ascii="Arial" w:hAnsi="Arial"/>
                <w:b/>
              </w:rPr>
            </w:pPr>
            <w:r>
              <w:rPr>
                <w:rFonts w:ascii="Arial" w:hAnsi="Arial"/>
                <w:b/>
              </w:rPr>
              <w:t>10</w:t>
            </w:r>
          </w:p>
        </w:tc>
        <w:tc>
          <w:tcPr>
            <w:tcW w:w="1535" w:type="dxa"/>
          </w:tcPr>
          <w:p w14:paraId="7938A97D" w14:textId="77777777" w:rsidR="00000000" w:rsidRDefault="00000000">
            <w:pPr>
              <w:jc w:val="center"/>
              <w:rPr>
                <w:rFonts w:ascii="Arial" w:hAnsi="Arial"/>
              </w:rPr>
            </w:pPr>
            <w:r>
              <w:rPr>
                <w:rFonts w:ascii="Arial" w:hAnsi="Arial"/>
              </w:rPr>
              <w:t>2</w:t>
            </w:r>
          </w:p>
        </w:tc>
        <w:tc>
          <w:tcPr>
            <w:tcW w:w="1535" w:type="dxa"/>
          </w:tcPr>
          <w:p w14:paraId="0DCB28EF" w14:textId="77777777" w:rsidR="00000000" w:rsidRDefault="00000000">
            <w:pPr>
              <w:jc w:val="center"/>
              <w:rPr>
                <w:rFonts w:ascii="Arial" w:hAnsi="Arial"/>
              </w:rPr>
            </w:pPr>
            <w:r>
              <w:rPr>
                <w:rFonts w:ascii="Arial" w:hAnsi="Arial"/>
              </w:rPr>
              <w:t>2</w:t>
            </w:r>
          </w:p>
        </w:tc>
        <w:tc>
          <w:tcPr>
            <w:tcW w:w="1535" w:type="dxa"/>
          </w:tcPr>
          <w:p w14:paraId="45EE0A80" w14:textId="77777777" w:rsidR="00000000" w:rsidRDefault="00000000">
            <w:pPr>
              <w:jc w:val="center"/>
              <w:rPr>
                <w:rFonts w:ascii="Arial" w:hAnsi="Arial"/>
              </w:rPr>
            </w:pPr>
            <w:r>
              <w:rPr>
                <w:rFonts w:ascii="Arial" w:hAnsi="Arial"/>
              </w:rPr>
              <w:t>-</w:t>
            </w:r>
          </w:p>
        </w:tc>
        <w:tc>
          <w:tcPr>
            <w:tcW w:w="1535" w:type="dxa"/>
          </w:tcPr>
          <w:p w14:paraId="5815BABF" w14:textId="77777777" w:rsidR="00000000" w:rsidRDefault="00000000">
            <w:pPr>
              <w:jc w:val="center"/>
              <w:rPr>
                <w:rFonts w:ascii="Arial" w:hAnsi="Arial"/>
              </w:rPr>
            </w:pPr>
            <w:r>
              <w:rPr>
                <w:rFonts w:ascii="Arial" w:hAnsi="Arial"/>
              </w:rPr>
              <w:t>-</w:t>
            </w:r>
          </w:p>
        </w:tc>
        <w:tc>
          <w:tcPr>
            <w:tcW w:w="1535" w:type="dxa"/>
          </w:tcPr>
          <w:p w14:paraId="54AA20F4" w14:textId="77777777" w:rsidR="00000000" w:rsidRDefault="00000000">
            <w:pPr>
              <w:jc w:val="center"/>
              <w:rPr>
                <w:rFonts w:ascii="Arial" w:hAnsi="Arial"/>
              </w:rPr>
            </w:pPr>
            <w:r>
              <w:rPr>
                <w:rFonts w:ascii="Arial" w:hAnsi="Arial"/>
              </w:rPr>
              <w:t>-</w:t>
            </w:r>
          </w:p>
        </w:tc>
      </w:tr>
      <w:tr w:rsidR="00000000" w14:paraId="2CDDF525" w14:textId="77777777">
        <w:tblPrEx>
          <w:tblCellMar>
            <w:top w:w="0" w:type="dxa"/>
            <w:bottom w:w="0" w:type="dxa"/>
          </w:tblCellMar>
        </w:tblPrEx>
        <w:tc>
          <w:tcPr>
            <w:tcW w:w="1535" w:type="dxa"/>
          </w:tcPr>
          <w:p w14:paraId="47AB23B4" w14:textId="77777777" w:rsidR="00000000" w:rsidRDefault="00000000">
            <w:pPr>
              <w:jc w:val="center"/>
              <w:rPr>
                <w:rFonts w:ascii="Arial" w:hAnsi="Arial"/>
                <w:b/>
              </w:rPr>
            </w:pPr>
            <w:r>
              <w:rPr>
                <w:rFonts w:ascii="Arial" w:hAnsi="Arial"/>
                <w:b/>
              </w:rPr>
              <w:t>11</w:t>
            </w:r>
          </w:p>
        </w:tc>
        <w:tc>
          <w:tcPr>
            <w:tcW w:w="1535" w:type="dxa"/>
          </w:tcPr>
          <w:p w14:paraId="0B859E8A" w14:textId="77777777" w:rsidR="00000000" w:rsidRDefault="00000000">
            <w:pPr>
              <w:jc w:val="center"/>
              <w:rPr>
                <w:rFonts w:ascii="Arial" w:hAnsi="Arial"/>
              </w:rPr>
            </w:pPr>
            <w:r>
              <w:rPr>
                <w:rFonts w:ascii="Arial" w:hAnsi="Arial"/>
              </w:rPr>
              <w:t>3</w:t>
            </w:r>
          </w:p>
        </w:tc>
        <w:tc>
          <w:tcPr>
            <w:tcW w:w="1535" w:type="dxa"/>
          </w:tcPr>
          <w:p w14:paraId="201FC80F" w14:textId="77777777" w:rsidR="00000000" w:rsidRDefault="00000000">
            <w:pPr>
              <w:jc w:val="center"/>
              <w:rPr>
                <w:rFonts w:ascii="Arial" w:hAnsi="Arial"/>
              </w:rPr>
            </w:pPr>
            <w:r>
              <w:rPr>
                <w:rFonts w:ascii="Arial" w:hAnsi="Arial"/>
              </w:rPr>
              <w:t>2</w:t>
            </w:r>
          </w:p>
        </w:tc>
        <w:tc>
          <w:tcPr>
            <w:tcW w:w="1535" w:type="dxa"/>
          </w:tcPr>
          <w:p w14:paraId="7E4ABC90" w14:textId="77777777" w:rsidR="00000000" w:rsidRDefault="00000000">
            <w:pPr>
              <w:jc w:val="center"/>
              <w:rPr>
                <w:rFonts w:ascii="Arial" w:hAnsi="Arial"/>
              </w:rPr>
            </w:pPr>
            <w:r>
              <w:rPr>
                <w:rFonts w:ascii="Arial" w:hAnsi="Arial"/>
              </w:rPr>
              <w:t>1</w:t>
            </w:r>
          </w:p>
        </w:tc>
        <w:tc>
          <w:tcPr>
            <w:tcW w:w="1535" w:type="dxa"/>
          </w:tcPr>
          <w:p w14:paraId="1430EDB5" w14:textId="77777777" w:rsidR="00000000" w:rsidRDefault="00000000">
            <w:pPr>
              <w:jc w:val="center"/>
              <w:rPr>
                <w:rFonts w:ascii="Arial" w:hAnsi="Arial"/>
              </w:rPr>
            </w:pPr>
            <w:r>
              <w:rPr>
                <w:rFonts w:ascii="Arial" w:hAnsi="Arial"/>
              </w:rPr>
              <w:t>-</w:t>
            </w:r>
          </w:p>
        </w:tc>
        <w:tc>
          <w:tcPr>
            <w:tcW w:w="1535" w:type="dxa"/>
          </w:tcPr>
          <w:p w14:paraId="341BE2F1" w14:textId="77777777" w:rsidR="00000000" w:rsidRDefault="00000000">
            <w:pPr>
              <w:jc w:val="center"/>
              <w:rPr>
                <w:rFonts w:ascii="Arial" w:hAnsi="Arial"/>
              </w:rPr>
            </w:pPr>
            <w:r>
              <w:rPr>
                <w:rFonts w:ascii="Arial" w:hAnsi="Arial"/>
              </w:rPr>
              <w:t>-</w:t>
            </w:r>
          </w:p>
        </w:tc>
      </w:tr>
      <w:tr w:rsidR="00000000" w14:paraId="3B6FCE9A" w14:textId="77777777">
        <w:tblPrEx>
          <w:tblCellMar>
            <w:top w:w="0" w:type="dxa"/>
            <w:bottom w:w="0" w:type="dxa"/>
          </w:tblCellMar>
        </w:tblPrEx>
        <w:tc>
          <w:tcPr>
            <w:tcW w:w="1535" w:type="dxa"/>
          </w:tcPr>
          <w:p w14:paraId="5A124BC1" w14:textId="77777777" w:rsidR="00000000" w:rsidRDefault="00000000">
            <w:pPr>
              <w:jc w:val="center"/>
              <w:rPr>
                <w:rFonts w:ascii="Arial" w:hAnsi="Arial"/>
                <w:b/>
              </w:rPr>
            </w:pPr>
            <w:r>
              <w:rPr>
                <w:rFonts w:ascii="Arial" w:hAnsi="Arial"/>
                <w:b/>
              </w:rPr>
              <w:t>12</w:t>
            </w:r>
          </w:p>
        </w:tc>
        <w:tc>
          <w:tcPr>
            <w:tcW w:w="1535" w:type="dxa"/>
          </w:tcPr>
          <w:p w14:paraId="0AF1179D" w14:textId="77777777" w:rsidR="00000000" w:rsidRDefault="00000000">
            <w:pPr>
              <w:jc w:val="center"/>
              <w:rPr>
                <w:rFonts w:ascii="Arial" w:hAnsi="Arial"/>
              </w:rPr>
            </w:pPr>
            <w:r>
              <w:rPr>
                <w:rFonts w:ascii="Arial" w:hAnsi="Arial"/>
              </w:rPr>
              <w:t>4</w:t>
            </w:r>
          </w:p>
        </w:tc>
        <w:tc>
          <w:tcPr>
            <w:tcW w:w="1535" w:type="dxa"/>
          </w:tcPr>
          <w:p w14:paraId="5E23961C" w14:textId="77777777" w:rsidR="00000000" w:rsidRDefault="00000000">
            <w:pPr>
              <w:jc w:val="center"/>
              <w:rPr>
                <w:rFonts w:ascii="Arial" w:hAnsi="Arial"/>
              </w:rPr>
            </w:pPr>
            <w:r>
              <w:rPr>
                <w:rFonts w:ascii="Arial" w:hAnsi="Arial"/>
              </w:rPr>
              <w:t>2</w:t>
            </w:r>
          </w:p>
        </w:tc>
        <w:tc>
          <w:tcPr>
            <w:tcW w:w="1535" w:type="dxa"/>
          </w:tcPr>
          <w:p w14:paraId="1642933B" w14:textId="77777777" w:rsidR="00000000" w:rsidRDefault="00000000">
            <w:pPr>
              <w:jc w:val="center"/>
              <w:rPr>
                <w:rFonts w:ascii="Arial" w:hAnsi="Arial"/>
              </w:rPr>
            </w:pPr>
            <w:r>
              <w:rPr>
                <w:rFonts w:ascii="Arial" w:hAnsi="Arial"/>
              </w:rPr>
              <w:t>2</w:t>
            </w:r>
          </w:p>
        </w:tc>
        <w:tc>
          <w:tcPr>
            <w:tcW w:w="1535" w:type="dxa"/>
          </w:tcPr>
          <w:p w14:paraId="1316F6DC" w14:textId="77777777" w:rsidR="00000000" w:rsidRDefault="00000000">
            <w:pPr>
              <w:jc w:val="center"/>
              <w:rPr>
                <w:rFonts w:ascii="Arial" w:hAnsi="Arial"/>
              </w:rPr>
            </w:pPr>
            <w:r>
              <w:rPr>
                <w:rFonts w:ascii="Arial" w:hAnsi="Arial"/>
              </w:rPr>
              <w:t>-</w:t>
            </w:r>
          </w:p>
        </w:tc>
        <w:tc>
          <w:tcPr>
            <w:tcW w:w="1535" w:type="dxa"/>
          </w:tcPr>
          <w:p w14:paraId="730900C7" w14:textId="77777777" w:rsidR="00000000" w:rsidRDefault="00000000">
            <w:pPr>
              <w:jc w:val="center"/>
              <w:rPr>
                <w:rFonts w:ascii="Arial" w:hAnsi="Arial"/>
              </w:rPr>
            </w:pPr>
            <w:r>
              <w:rPr>
                <w:rFonts w:ascii="Arial" w:hAnsi="Arial"/>
              </w:rPr>
              <w:t>-</w:t>
            </w:r>
          </w:p>
        </w:tc>
      </w:tr>
      <w:tr w:rsidR="00000000" w14:paraId="0E7742FB" w14:textId="77777777">
        <w:tblPrEx>
          <w:tblCellMar>
            <w:top w:w="0" w:type="dxa"/>
            <w:bottom w:w="0" w:type="dxa"/>
          </w:tblCellMar>
        </w:tblPrEx>
        <w:tc>
          <w:tcPr>
            <w:tcW w:w="1535" w:type="dxa"/>
          </w:tcPr>
          <w:p w14:paraId="4B55AA9C" w14:textId="77777777" w:rsidR="00000000" w:rsidRDefault="00000000">
            <w:pPr>
              <w:jc w:val="center"/>
              <w:rPr>
                <w:rFonts w:ascii="Arial" w:hAnsi="Arial"/>
                <w:b/>
              </w:rPr>
            </w:pPr>
            <w:r>
              <w:rPr>
                <w:rFonts w:ascii="Arial" w:hAnsi="Arial"/>
                <w:b/>
              </w:rPr>
              <w:t>13</w:t>
            </w:r>
          </w:p>
        </w:tc>
        <w:tc>
          <w:tcPr>
            <w:tcW w:w="1535" w:type="dxa"/>
          </w:tcPr>
          <w:p w14:paraId="307EF325" w14:textId="77777777" w:rsidR="00000000" w:rsidRDefault="00000000">
            <w:pPr>
              <w:jc w:val="center"/>
              <w:rPr>
                <w:rFonts w:ascii="Arial" w:hAnsi="Arial"/>
              </w:rPr>
            </w:pPr>
            <w:r>
              <w:rPr>
                <w:rFonts w:ascii="Arial" w:hAnsi="Arial"/>
              </w:rPr>
              <w:t>5</w:t>
            </w:r>
          </w:p>
        </w:tc>
        <w:tc>
          <w:tcPr>
            <w:tcW w:w="1535" w:type="dxa"/>
          </w:tcPr>
          <w:p w14:paraId="1142AF6E" w14:textId="77777777" w:rsidR="00000000" w:rsidRDefault="00000000">
            <w:pPr>
              <w:jc w:val="center"/>
              <w:rPr>
                <w:rFonts w:ascii="Arial" w:hAnsi="Arial"/>
              </w:rPr>
            </w:pPr>
            <w:r>
              <w:rPr>
                <w:rFonts w:ascii="Arial" w:hAnsi="Arial"/>
              </w:rPr>
              <w:t>2</w:t>
            </w:r>
          </w:p>
        </w:tc>
        <w:tc>
          <w:tcPr>
            <w:tcW w:w="1535" w:type="dxa"/>
          </w:tcPr>
          <w:p w14:paraId="4650D265" w14:textId="77777777" w:rsidR="00000000" w:rsidRDefault="00000000">
            <w:pPr>
              <w:jc w:val="center"/>
              <w:rPr>
                <w:rFonts w:ascii="Arial" w:hAnsi="Arial"/>
              </w:rPr>
            </w:pPr>
            <w:r>
              <w:rPr>
                <w:rFonts w:ascii="Arial" w:hAnsi="Arial"/>
              </w:rPr>
              <w:t>2</w:t>
            </w:r>
          </w:p>
        </w:tc>
        <w:tc>
          <w:tcPr>
            <w:tcW w:w="1535" w:type="dxa"/>
          </w:tcPr>
          <w:p w14:paraId="25A458D1" w14:textId="77777777" w:rsidR="00000000" w:rsidRDefault="00000000">
            <w:pPr>
              <w:jc w:val="center"/>
              <w:rPr>
                <w:rFonts w:ascii="Arial" w:hAnsi="Arial"/>
              </w:rPr>
            </w:pPr>
            <w:r>
              <w:rPr>
                <w:rFonts w:ascii="Arial" w:hAnsi="Arial"/>
              </w:rPr>
              <w:t>1</w:t>
            </w:r>
          </w:p>
        </w:tc>
        <w:tc>
          <w:tcPr>
            <w:tcW w:w="1535" w:type="dxa"/>
          </w:tcPr>
          <w:p w14:paraId="2CF00186" w14:textId="77777777" w:rsidR="00000000" w:rsidRDefault="00000000">
            <w:pPr>
              <w:jc w:val="center"/>
              <w:rPr>
                <w:rFonts w:ascii="Arial" w:hAnsi="Arial"/>
              </w:rPr>
            </w:pPr>
            <w:r>
              <w:rPr>
                <w:rFonts w:ascii="Arial" w:hAnsi="Arial"/>
              </w:rPr>
              <w:t>-</w:t>
            </w:r>
          </w:p>
        </w:tc>
      </w:tr>
      <w:tr w:rsidR="00000000" w14:paraId="7C8C6914" w14:textId="77777777">
        <w:tblPrEx>
          <w:tblCellMar>
            <w:top w:w="0" w:type="dxa"/>
            <w:bottom w:w="0" w:type="dxa"/>
          </w:tblCellMar>
        </w:tblPrEx>
        <w:tc>
          <w:tcPr>
            <w:tcW w:w="1535" w:type="dxa"/>
          </w:tcPr>
          <w:p w14:paraId="10514DBC" w14:textId="77777777" w:rsidR="00000000" w:rsidRDefault="00000000">
            <w:pPr>
              <w:jc w:val="center"/>
              <w:rPr>
                <w:rFonts w:ascii="Arial" w:hAnsi="Arial"/>
                <w:b/>
              </w:rPr>
            </w:pPr>
            <w:r>
              <w:rPr>
                <w:rFonts w:ascii="Arial" w:hAnsi="Arial"/>
                <w:b/>
              </w:rPr>
              <w:t>14</w:t>
            </w:r>
          </w:p>
        </w:tc>
        <w:tc>
          <w:tcPr>
            <w:tcW w:w="1535" w:type="dxa"/>
          </w:tcPr>
          <w:p w14:paraId="1A1FE1C4" w14:textId="77777777" w:rsidR="00000000" w:rsidRDefault="00000000">
            <w:pPr>
              <w:jc w:val="center"/>
              <w:rPr>
                <w:rFonts w:ascii="Arial" w:hAnsi="Arial"/>
              </w:rPr>
            </w:pPr>
            <w:r>
              <w:rPr>
                <w:rFonts w:ascii="Arial" w:hAnsi="Arial"/>
              </w:rPr>
              <w:t>6</w:t>
            </w:r>
          </w:p>
        </w:tc>
        <w:tc>
          <w:tcPr>
            <w:tcW w:w="1535" w:type="dxa"/>
          </w:tcPr>
          <w:p w14:paraId="5424E615" w14:textId="77777777" w:rsidR="00000000" w:rsidRDefault="00000000">
            <w:pPr>
              <w:jc w:val="center"/>
              <w:rPr>
                <w:rFonts w:ascii="Arial" w:hAnsi="Arial"/>
              </w:rPr>
            </w:pPr>
            <w:r>
              <w:rPr>
                <w:rFonts w:ascii="Arial" w:hAnsi="Arial"/>
              </w:rPr>
              <w:t>3</w:t>
            </w:r>
          </w:p>
        </w:tc>
        <w:tc>
          <w:tcPr>
            <w:tcW w:w="1535" w:type="dxa"/>
          </w:tcPr>
          <w:p w14:paraId="269B9137" w14:textId="77777777" w:rsidR="00000000" w:rsidRDefault="00000000">
            <w:pPr>
              <w:jc w:val="center"/>
              <w:rPr>
                <w:rFonts w:ascii="Arial" w:hAnsi="Arial"/>
              </w:rPr>
            </w:pPr>
            <w:r>
              <w:rPr>
                <w:rFonts w:ascii="Arial" w:hAnsi="Arial"/>
              </w:rPr>
              <w:t>2</w:t>
            </w:r>
          </w:p>
        </w:tc>
        <w:tc>
          <w:tcPr>
            <w:tcW w:w="1535" w:type="dxa"/>
          </w:tcPr>
          <w:p w14:paraId="391EBFCD" w14:textId="77777777" w:rsidR="00000000" w:rsidRDefault="00000000">
            <w:pPr>
              <w:jc w:val="center"/>
              <w:rPr>
                <w:rFonts w:ascii="Arial" w:hAnsi="Arial"/>
              </w:rPr>
            </w:pPr>
            <w:r>
              <w:rPr>
                <w:rFonts w:ascii="Arial" w:hAnsi="Arial"/>
              </w:rPr>
              <w:t>1</w:t>
            </w:r>
          </w:p>
        </w:tc>
        <w:tc>
          <w:tcPr>
            <w:tcW w:w="1535" w:type="dxa"/>
          </w:tcPr>
          <w:p w14:paraId="6BB0E6A0" w14:textId="77777777" w:rsidR="00000000" w:rsidRDefault="00000000">
            <w:pPr>
              <w:jc w:val="center"/>
              <w:rPr>
                <w:rFonts w:ascii="Arial" w:hAnsi="Arial"/>
              </w:rPr>
            </w:pPr>
            <w:r>
              <w:rPr>
                <w:rFonts w:ascii="Arial" w:hAnsi="Arial"/>
              </w:rPr>
              <w:t>-</w:t>
            </w:r>
          </w:p>
        </w:tc>
      </w:tr>
      <w:tr w:rsidR="00000000" w14:paraId="07905EA8" w14:textId="77777777">
        <w:tblPrEx>
          <w:tblCellMar>
            <w:top w:w="0" w:type="dxa"/>
            <w:bottom w:w="0" w:type="dxa"/>
          </w:tblCellMar>
        </w:tblPrEx>
        <w:tc>
          <w:tcPr>
            <w:tcW w:w="1535" w:type="dxa"/>
          </w:tcPr>
          <w:p w14:paraId="31A82644" w14:textId="77777777" w:rsidR="00000000" w:rsidRDefault="00000000">
            <w:pPr>
              <w:jc w:val="center"/>
              <w:rPr>
                <w:rFonts w:ascii="Arial" w:hAnsi="Arial"/>
                <w:b/>
              </w:rPr>
            </w:pPr>
            <w:r>
              <w:rPr>
                <w:rFonts w:ascii="Arial" w:hAnsi="Arial"/>
                <w:b/>
              </w:rPr>
              <w:t>15</w:t>
            </w:r>
          </w:p>
        </w:tc>
        <w:tc>
          <w:tcPr>
            <w:tcW w:w="1535" w:type="dxa"/>
          </w:tcPr>
          <w:p w14:paraId="1AD0DE3D" w14:textId="77777777" w:rsidR="00000000" w:rsidRDefault="00000000">
            <w:pPr>
              <w:jc w:val="center"/>
              <w:rPr>
                <w:rFonts w:ascii="Arial" w:hAnsi="Arial"/>
              </w:rPr>
            </w:pPr>
            <w:r>
              <w:rPr>
                <w:rFonts w:ascii="Arial" w:hAnsi="Arial"/>
              </w:rPr>
              <w:t>7</w:t>
            </w:r>
          </w:p>
        </w:tc>
        <w:tc>
          <w:tcPr>
            <w:tcW w:w="1535" w:type="dxa"/>
          </w:tcPr>
          <w:p w14:paraId="59EA9457" w14:textId="77777777" w:rsidR="00000000" w:rsidRDefault="00000000">
            <w:pPr>
              <w:jc w:val="center"/>
              <w:rPr>
                <w:rFonts w:ascii="Arial" w:hAnsi="Arial"/>
              </w:rPr>
            </w:pPr>
            <w:r>
              <w:rPr>
                <w:rFonts w:ascii="Arial" w:hAnsi="Arial"/>
              </w:rPr>
              <w:t>3</w:t>
            </w:r>
          </w:p>
        </w:tc>
        <w:tc>
          <w:tcPr>
            <w:tcW w:w="1535" w:type="dxa"/>
          </w:tcPr>
          <w:p w14:paraId="1749A0B4" w14:textId="77777777" w:rsidR="00000000" w:rsidRDefault="00000000">
            <w:pPr>
              <w:jc w:val="center"/>
              <w:rPr>
                <w:rFonts w:ascii="Arial" w:hAnsi="Arial"/>
              </w:rPr>
            </w:pPr>
            <w:r>
              <w:rPr>
                <w:rFonts w:ascii="Arial" w:hAnsi="Arial"/>
              </w:rPr>
              <w:t>2</w:t>
            </w:r>
          </w:p>
        </w:tc>
        <w:tc>
          <w:tcPr>
            <w:tcW w:w="1535" w:type="dxa"/>
          </w:tcPr>
          <w:p w14:paraId="7EA6DDB9" w14:textId="77777777" w:rsidR="00000000" w:rsidRDefault="00000000">
            <w:pPr>
              <w:jc w:val="center"/>
              <w:rPr>
                <w:rFonts w:ascii="Arial" w:hAnsi="Arial"/>
              </w:rPr>
            </w:pPr>
            <w:r>
              <w:rPr>
                <w:rFonts w:ascii="Arial" w:hAnsi="Arial"/>
              </w:rPr>
              <w:t>1</w:t>
            </w:r>
          </w:p>
        </w:tc>
        <w:tc>
          <w:tcPr>
            <w:tcW w:w="1535" w:type="dxa"/>
          </w:tcPr>
          <w:p w14:paraId="6294F538" w14:textId="77777777" w:rsidR="00000000" w:rsidRDefault="00000000">
            <w:pPr>
              <w:jc w:val="center"/>
              <w:rPr>
                <w:rFonts w:ascii="Arial" w:hAnsi="Arial"/>
              </w:rPr>
            </w:pPr>
            <w:r>
              <w:rPr>
                <w:rFonts w:ascii="Arial" w:hAnsi="Arial"/>
              </w:rPr>
              <w:t>1</w:t>
            </w:r>
          </w:p>
        </w:tc>
      </w:tr>
      <w:tr w:rsidR="00000000" w14:paraId="407C910A" w14:textId="77777777">
        <w:tblPrEx>
          <w:tblCellMar>
            <w:top w:w="0" w:type="dxa"/>
            <w:bottom w:w="0" w:type="dxa"/>
          </w:tblCellMar>
        </w:tblPrEx>
        <w:tc>
          <w:tcPr>
            <w:tcW w:w="1535" w:type="dxa"/>
          </w:tcPr>
          <w:p w14:paraId="488C096E" w14:textId="77777777" w:rsidR="00000000" w:rsidRDefault="00000000">
            <w:pPr>
              <w:jc w:val="center"/>
              <w:rPr>
                <w:rFonts w:ascii="Arial" w:hAnsi="Arial"/>
                <w:b/>
              </w:rPr>
            </w:pPr>
            <w:r>
              <w:rPr>
                <w:rFonts w:ascii="Arial" w:hAnsi="Arial"/>
                <w:b/>
              </w:rPr>
              <w:t>16</w:t>
            </w:r>
          </w:p>
        </w:tc>
        <w:tc>
          <w:tcPr>
            <w:tcW w:w="1535" w:type="dxa"/>
          </w:tcPr>
          <w:p w14:paraId="3F5295DB" w14:textId="77777777" w:rsidR="00000000" w:rsidRDefault="00000000">
            <w:pPr>
              <w:jc w:val="center"/>
              <w:rPr>
                <w:rFonts w:ascii="Arial" w:hAnsi="Arial"/>
              </w:rPr>
            </w:pPr>
            <w:r>
              <w:rPr>
                <w:rFonts w:ascii="Arial" w:hAnsi="Arial"/>
              </w:rPr>
              <w:t>8</w:t>
            </w:r>
          </w:p>
        </w:tc>
        <w:tc>
          <w:tcPr>
            <w:tcW w:w="1535" w:type="dxa"/>
          </w:tcPr>
          <w:p w14:paraId="5E4BC4AE" w14:textId="77777777" w:rsidR="00000000" w:rsidRDefault="00000000">
            <w:pPr>
              <w:jc w:val="center"/>
              <w:rPr>
                <w:rFonts w:ascii="Arial" w:hAnsi="Arial"/>
              </w:rPr>
            </w:pPr>
            <w:r>
              <w:rPr>
                <w:rFonts w:ascii="Arial" w:hAnsi="Arial"/>
              </w:rPr>
              <w:t>3</w:t>
            </w:r>
          </w:p>
        </w:tc>
        <w:tc>
          <w:tcPr>
            <w:tcW w:w="1535" w:type="dxa"/>
          </w:tcPr>
          <w:p w14:paraId="1BC5240D" w14:textId="77777777" w:rsidR="00000000" w:rsidRDefault="00000000">
            <w:pPr>
              <w:jc w:val="center"/>
              <w:rPr>
                <w:rFonts w:ascii="Arial" w:hAnsi="Arial"/>
              </w:rPr>
            </w:pPr>
            <w:r>
              <w:rPr>
                <w:rFonts w:ascii="Arial" w:hAnsi="Arial"/>
              </w:rPr>
              <w:t>3</w:t>
            </w:r>
          </w:p>
        </w:tc>
        <w:tc>
          <w:tcPr>
            <w:tcW w:w="1535" w:type="dxa"/>
          </w:tcPr>
          <w:p w14:paraId="7504BC38" w14:textId="77777777" w:rsidR="00000000" w:rsidRDefault="00000000">
            <w:pPr>
              <w:jc w:val="center"/>
              <w:rPr>
                <w:rFonts w:ascii="Arial" w:hAnsi="Arial"/>
              </w:rPr>
            </w:pPr>
            <w:r>
              <w:rPr>
                <w:rFonts w:ascii="Arial" w:hAnsi="Arial"/>
              </w:rPr>
              <w:t>2</w:t>
            </w:r>
          </w:p>
        </w:tc>
        <w:tc>
          <w:tcPr>
            <w:tcW w:w="1535" w:type="dxa"/>
          </w:tcPr>
          <w:p w14:paraId="51B5A4B5" w14:textId="77777777" w:rsidR="00000000" w:rsidRDefault="00000000">
            <w:pPr>
              <w:jc w:val="center"/>
              <w:rPr>
                <w:rFonts w:ascii="Arial" w:hAnsi="Arial"/>
              </w:rPr>
            </w:pPr>
            <w:r>
              <w:rPr>
                <w:rFonts w:ascii="Arial" w:hAnsi="Arial"/>
              </w:rPr>
              <w:t>1</w:t>
            </w:r>
          </w:p>
        </w:tc>
      </w:tr>
      <w:tr w:rsidR="00000000" w14:paraId="34AAC557" w14:textId="77777777">
        <w:tblPrEx>
          <w:tblCellMar>
            <w:top w:w="0" w:type="dxa"/>
            <w:bottom w:w="0" w:type="dxa"/>
          </w:tblCellMar>
        </w:tblPrEx>
        <w:tc>
          <w:tcPr>
            <w:tcW w:w="1535" w:type="dxa"/>
          </w:tcPr>
          <w:p w14:paraId="05D50BF2" w14:textId="77777777" w:rsidR="00000000" w:rsidRDefault="00000000">
            <w:pPr>
              <w:jc w:val="center"/>
              <w:rPr>
                <w:rFonts w:ascii="Arial" w:hAnsi="Arial"/>
                <w:b/>
              </w:rPr>
            </w:pPr>
            <w:r>
              <w:rPr>
                <w:rFonts w:ascii="Arial" w:hAnsi="Arial"/>
                <w:b/>
              </w:rPr>
              <w:t>17</w:t>
            </w:r>
          </w:p>
        </w:tc>
        <w:tc>
          <w:tcPr>
            <w:tcW w:w="1535" w:type="dxa"/>
          </w:tcPr>
          <w:p w14:paraId="5937F830" w14:textId="77777777" w:rsidR="00000000" w:rsidRDefault="00000000">
            <w:pPr>
              <w:jc w:val="center"/>
              <w:rPr>
                <w:rFonts w:ascii="Arial" w:hAnsi="Arial"/>
              </w:rPr>
            </w:pPr>
            <w:r>
              <w:rPr>
                <w:rFonts w:ascii="Arial" w:hAnsi="Arial"/>
              </w:rPr>
              <w:t>9*</w:t>
            </w:r>
          </w:p>
        </w:tc>
        <w:tc>
          <w:tcPr>
            <w:tcW w:w="1535" w:type="dxa"/>
          </w:tcPr>
          <w:p w14:paraId="533928E5" w14:textId="77777777" w:rsidR="00000000" w:rsidRDefault="00000000">
            <w:pPr>
              <w:jc w:val="center"/>
              <w:rPr>
                <w:rFonts w:ascii="Arial" w:hAnsi="Arial"/>
              </w:rPr>
            </w:pPr>
            <w:r>
              <w:rPr>
                <w:rFonts w:ascii="Arial" w:hAnsi="Arial"/>
              </w:rPr>
              <w:t>3</w:t>
            </w:r>
          </w:p>
        </w:tc>
        <w:tc>
          <w:tcPr>
            <w:tcW w:w="1535" w:type="dxa"/>
          </w:tcPr>
          <w:p w14:paraId="52E2C2C4" w14:textId="77777777" w:rsidR="00000000" w:rsidRDefault="00000000">
            <w:pPr>
              <w:jc w:val="center"/>
              <w:rPr>
                <w:rFonts w:ascii="Arial" w:hAnsi="Arial"/>
              </w:rPr>
            </w:pPr>
            <w:r>
              <w:rPr>
                <w:rFonts w:ascii="Arial" w:hAnsi="Arial"/>
              </w:rPr>
              <w:t>3</w:t>
            </w:r>
          </w:p>
        </w:tc>
        <w:tc>
          <w:tcPr>
            <w:tcW w:w="1535" w:type="dxa"/>
          </w:tcPr>
          <w:p w14:paraId="6056B06B" w14:textId="77777777" w:rsidR="00000000" w:rsidRDefault="00000000">
            <w:pPr>
              <w:jc w:val="center"/>
              <w:rPr>
                <w:rFonts w:ascii="Arial" w:hAnsi="Arial"/>
              </w:rPr>
            </w:pPr>
            <w:r>
              <w:rPr>
                <w:rFonts w:ascii="Arial" w:hAnsi="Arial"/>
              </w:rPr>
              <w:t>3</w:t>
            </w:r>
          </w:p>
        </w:tc>
        <w:tc>
          <w:tcPr>
            <w:tcW w:w="1535" w:type="dxa"/>
          </w:tcPr>
          <w:p w14:paraId="78BAE331" w14:textId="77777777" w:rsidR="00000000" w:rsidRDefault="00000000">
            <w:pPr>
              <w:jc w:val="center"/>
              <w:rPr>
                <w:rFonts w:ascii="Arial" w:hAnsi="Arial"/>
              </w:rPr>
            </w:pPr>
            <w:r>
              <w:rPr>
                <w:rFonts w:ascii="Arial" w:hAnsi="Arial"/>
              </w:rPr>
              <w:t>1</w:t>
            </w:r>
          </w:p>
        </w:tc>
      </w:tr>
      <w:tr w:rsidR="00000000" w14:paraId="2E97E038" w14:textId="77777777">
        <w:tblPrEx>
          <w:tblCellMar>
            <w:top w:w="0" w:type="dxa"/>
            <w:bottom w:w="0" w:type="dxa"/>
          </w:tblCellMar>
        </w:tblPrEx>
        <w:tc>
          <w:tcPr>
            <w:tcW w:w="1535" w:type="dxa"/>
          </w:tcPr>
          <w:p w14:paraId="16615BDF" w14:textId="77777777" w:rsidR="00000000" w:rsidRDefault="00000000">
            <w:pPr>
              <w:jc w:val="center"/>
              <w:rPr>
                <w:rFonts w:ascii="Arial" w:hAnsi="Arial"/>
                <w:b/>
              </w:rPr>
            </w:pPr>
            <w:r>
              <w:rPr>
                <w:rFonts w:ascii="Arial" w:hAnsi="Arial"/>
                <w:b/>
              </w:rPr>
              <w:t>18</w:t>
            </w:r>
          </w:p>
        </w:tc>
        <w:tc>
          <w:tcPr>
            <w:tcW w:w="1535" w:type="dxa"/>
          </w:tcPr>
          <w:p w14:paraId="300E3582" w14:textId="77777777" w:rsidR="00000000" w:rsidRDefault="00000000">
            <w:pPr>
              <w:jc w:val="center"/>
              <w:rPr>
                <w:rFonts w:ascii="Arial" w:hAnsi="Arial"/>
              </w:rPr>
            </w:pPr>
            <w:r>
              <w:rPr>
                <w:rFonts w:ascii="Arial" w:hAnsi="Arial"/>
              </w:rPr>
              <w:t>9*</w:t>
            </w:r>
          </w:p>
        </w:tc>
        <w:tc>
          <w:tcPr>
            <w:tcW w:w="1535" w:type="dxa"/>
          </w:tcPr>
          <w:p w14:paraId="2C27783F" w14:textId="77777777" w:rsidR="00000000" w:rsidRDefault="00000000">
            <w:pPr>
              <w:jc w:val="center"/>
              <w:rPr>
                <w:rFonts w:ascii="Arial" w:hAnsi="Arial"/>
              </w:rPr>
            </w:pPr>
            <w:r>
              <w:rPr>
                <w:rFonts w:ascii="Arial" w:hAnsi="Arial"/>
              </w:rPr>
              <w:t>3</w:t>
            </w:r>
          </w:p>
        </w:tc>
        <w:tc>
          <w:tcPr>
            <w:tcW w:w="1535" w:type="dxa"/>
          </w:tcPr>
          <w:p w14:paraId="013CCF53" w14:textId="77777777" w:rsidR="00000000" w:rsidRDefault="00000000">
            <w:pPr>
              <w:jc w:val="center"/>
              <w:rPr>
                <w:rFonts w:ascii="Arial" w:hAnsi="Arial"/>
              </w:rPr>
            </w:pPr>
            <w:r>
              <w:rPr>
                <w:rFonts w:ascii="Arial" w:hAnsi="Arial"/>
              </w:rPr>
              <w:t>3</w:t>
            </w:r>
          </w:p>
        </w:tc>
        <w:tc>
          <w:tcPr>
            <w:tcW w:w="1535" w:type="dxa"/>
          </w:tcPr>
          <w:p w14:paraId="14EA4CBE" w14:textId="77777777" w:rsidR="00000000" w:rsidRDefault="00000000">
            <w:pPr>
              <w:jc w:val="center"/>
              <w:rPr>
                <w:rFonts w:ascii="Arial" w:hAnsi="Arial"/>
              </w:rPr>
            </w:pPr>
            <w:r>
              <w:rPr>
                <w:rFonts w:ascii="Arial" w:hAnsi="Arial"/>
              </w:rPr>
              <w:t>3</w:t>
            </w:r>
          </w:p>
        </w:tc>
        <w:tc>
          <w:tcPr>
            <w:tcW w:w="1535" w:type="dxa"/>
          </w:tcPr>
          <w:p w14:paraId="7B8EC13B" w14:textId="77777777" w:rsidR="00000000" w:rsidRDefault="00000000">
            <w:pPr>
              <w:jc w:val="center"/>
              <w:rPr>
                <w:rFonts w:ascii="Arial" w:hAnsi="Arial"/>
              </w:rPr>
            </w:pPr>
            <w:r>
              <w:rPr>
                <w:rFonts w:ascii="Arial" w:hAnsi="Arial"/>
              </w:rPr>
              <w:t>1</w:t>
            </w:r>
          </w:p>
        </w:tc>
      </w:tr>
      <w:tr w:rsidR="00000000" w14:paraId="13216AAB" w14:textId="77777777">
        <w:tblPrEx>
          <w:tblCellMar>
            <w:top w:w="0" w:type="dxa"/>
            <w:bottom w:w="0" w:type="dxa"/>
          </w:tblCellMar>
        </w:tblPrEx>
        <w:tc>
          <w:tcPr>
            <w:tcW w:w="1535" w:type="dxa"/>
          </w:tcPr>
          <w:p w14:paraId="1381963E" w14:textId="77777777" w:rsidR="00000000" w:rsidRDefault="00000000">
            <w:pPr>
              <w:jc w:val="center"/>
              <w:rPr>
                <w:rFonts w:ascii="Arial" w:hAnsi="Arial"/>
                <w:b/>
              </w:rPr>
            </w:pPr>
            <w:r>
              <w:rPr>
                <w:rFonts w:ascii="Arial" w:hAnsi="Arial"/>
                <w:b/>
              </w:rPr>
              <w:t>19</w:t>
            </w:r>
          </w:p>
        </w:tc>
        <w:tc>
          <w:tcPr>
            <w:tcW w:w="1535" w:type="dxa"/>
          </w:tcPr>
          <w:p w14:paraId="6D6D9074" w14:textId="77777777" w:rsidR="00000000" w:rsidRDefault="00000000">
            <w:pPr>
              <w:jc w:val="center"/>
              <w:rPr>
                <w:rFonts w:ascii="Arial" w:hAnsi="Arial"/>
              </w:rPr>
            </w:pPr>
            <w:r>
              <w:rPr>
                <w:rFonts w:ascii="Arial" w:hAnsi="Arial"/>
              </w:rPr>
              <w:t>9*</w:t>
            </w:r>
          </w:p>
        </w:tc>
        <w:tc>
          <w:tcPr>
            <w:tcW w:w="1535" w:type="dxa"/>
          </w:tcPr>
          <w:p w14:paraId="1F4B9A5E" w14:textId="77777777" w:rsidR="00000000" w:rsidRDefault="00000000">
            <w:pPr>
              <w:jc w:val="center"/>
              <w:rPr>
                <w:rFonts w:ascii="Arial" w:hAnsi="Arial"/>
              </w:rPr>
            </w:pPr>
            <w:r>
              <w:rPr>
                <w:rFonts w:ascii="Arial" w:hAnsi="Arial"/>
              </w:rPr>
              <w:t>3</w:t>
            </w:r>
          </w:p>
        </w:tc>
        <w:tc>
          <w:tcPr>
            <w:tcW w:w="1535" w:type="dxa"/>
          </w:tcPr>
          <w:p w14:paraId="326DD51A" w14:textId="77777777" w:rsidR="00000000" w:rsidRDefault="00000000">
            <w:pPr>
              <w:jc w:val="center"/>
              <w:rPr>
                <w:rFonts w:ascii="Arial" w:hAnsi="Arial"/>
              </w:rPr>
            </w:pPr>
            <w:r>
              <w:rPr>
                <w:rFonts w:ascii="Arial" w:hAnsi="Arial"/>
              </w:rPr>
              <w:t>3</w:t>
            </w:r>
          </w:p>
        </w:tc>
        <w:tc>
          <w:tcPr>
            <w:tcW w:w="1535" w:type="dxa"/>
          </w:tcPr>
          <w:p w14:paraId="3A950ED4" w14:textId="77777777" w:rsidR="00000000" w:rsidRDefault="00000000">
            <w:pPr>
              <w:jc w:val="center"/>
              <w:rPr>
                <w:rFonts w:ascii="Arial" w:hAnsi="Arial"/>
              </w:rPr>
            </w:pPr>
            <w:r>
              <w:rPr>
                <w:rFonts w:ascii="Arial" w:hAnsi="Arial"/>
              </w:rPr>
              <w:t>3</w:t>
            </w:r>
          </w:p>
        </w:tc>
        <w:tc>
          <w:tcPr>
            <w:tcW w:w="1535" w:type="dxa"/>
          </w:tcPr>
          <w:p w14:paraId="0366A054" w14:textId="77777777" w:rsidR="00000000" w:rsidRDefault="00000000">
            <w:pPr>
              <w:jc w:val="center"/>
              <w:rPr>
                <w:rFonts w:ascii="Arial" w:hAnsi="Arial"/>
              </w:rPr>
            </w:pPr>
            <w:r>
              <w:rPr>
                <w:rFonts w:ascii="Arial" w:hAnsi="Arial"/>
              </w:rPr>
              <w:t>2</w:t>
            </w:r>
          </w:p>
        </w:tc>
      </w:tr>
      <w:tr w:rsidR="00000000" w14:paraId="0F3CA5C1" w14:textId="77777777">
        <w:tblPrEx>
          <w:tblCellMar>
            <w:top w:w="0" w:type="dxa"/>
            <w:bottom w:w="0" w:type="dxa"/>
          </w:tblCellMar>
        </w:tblPrEx>
        <w:tc>
          <w:tcPr>
            <w:tcW w:w="1535" w:type="dxa"/>
          </w:tcPr>
          <w:p w14:paraId="0405E5C9" w14:textId="77777777" w:rsidR="00000000" w:rsidRDefault="00000000">
            <w:pPr>
              <w:jc w:val="center"/>
              <w:rPr>
                <w:rFonts w:ascii="Arial" w:hAnsi="Arial"/>
                <w:b/>
              </w:rPr>
            </w:pPr>
            <w:r>
              <w:rPr>
                <w:rFonts w:ascii="Arial" w:hAnsi="Arial"/>
                <w:b/>
              </w:rPr>
              <w:t>20</w:t>
            </w:r>
          </w:p>
        </w:tc>
        <w:tc>
          <w:tcPr>
            <w:tcW w:w="1535" w:type="dxa"/>
          </w:tcPr>
          <w:p w14:paraId="714D0451" w14:textId="77777777" w:rsidR="00000000" w:rsidRDefault="00000000">
            <w:pPr>
              <w:jc w:val="center"/>
              <w:rPr>
                <w:rFonts w:ascii="Arial" w:hAnsi="Arial"/>
              </w:rPr>
            </w:pPr>
            <w:r>
              <w:rPr>
                <w:rFonts w:ascii="Arial" w:hAnsi="Arial"/>
              </w:rPr>
              <w:t>9*</w:t>
            </w:r>
          </w:p>
        </w:tc>
        <w:tc>
          <w:tcPr>
            <w:tcW w:w="1535" w:type="dxa"/>
          </w:tcPr>
          <w:p w14:paraId="32AB8F63" w14:textId="77777777" w:rsidR="00000000" w:rsidRDefault="00000000">
            <w:pPr>
              <w:jc w:val="center"/>
              <w:rPr>
                <w:rFonts w:ascii="Arial" w:hAnsi="Arial"/>
              </w:rPr>
            </w:pPr>
            <w:r>
              <w:rPr>
                <w:rFonts w:ascii="Arial" w:hAnsi="Arial"/>
              </w:rPr>
              <w:t>3</w:t>
            </w:r>
          </w:p>
        </w:tc>
        <w:tc>
          <w:tcPr>
            <w:tcW w:w="1535" w:type="dxa"/>
          </w:tcPr>
          <w:p w14:paraId="7AA89B75" w14:textId="77777777" w:rsidR="00000000" w:rsidRDefault="00000000">
            <w:pPr>
              <w:jc w:val="center"/>
              <w:rPr>
                <w:rFonts w:ascii="Arial" w:hAnsi="Arial"/>
              </w:rPr>
            </w:pPr>
            <w:r>
              <w:rPr>
                <w:rFonts w:ascii="Arial" w:hAnsi="Arial"/>
              </w:rPr>
              <w:t>3</w:t>
            </w:r>
          </w:p>
        </w:tc>
        <w:tc>
          <w:tcPr>
            <w:tcW w:w="1535" w:type="dxa"/>
          </w:tcPr>
          <w:p w14:paraId="3160D72F" w14:textId="77777777" w:rsidR="00000000" w:rsidRDefault="00000000">
            <w:pPr>
              <w:jc w:val="center"/>
              <w:rPr>
                <w:rFonts w:ascii="Arial" w:hAnsi="Arial"/>
              </w:rPr>
            </w:pPr>
            <w:r>
              <w:rPr>
                <w:rFonts w:ascii="Arial" w:hAnsi="Arial"/>
              </w:rPr>
              <w:t>3</w:t>
            </w:r>
          </w:p>
        </w:tc>
        <w:tc>
          <w:tcPr>
            <w:tcW w:w="1535" w:type="dxa"/>
          </w:tcPr>
          <w:p w14:paraId="6B2BED54" w14:textId="77777777" w:rsidR="00000000" w:rsidRDefault="00000000">
            <w:pPr>
              <w:jc w:val="center"/>
              <w:rPr>
                <w:rFonts w:ascii="Arial" w:hAnsi="Arial"/>
              </w:rPr>
            </w:pPr>
            <w:r>
              <w:rPr>
                <w:rFonts w:ascii="Arial" w:hAnsi="Arial"/>
              </w:rPr>
              <w:t>3</w:t>
            </w:r>
          </w:p>
        </w:tc>
      </w:tr>
    </w:tbl>
    <w:p w14:paraId="24AFA8DE" w14:textId="77777777" w:rsidR="00000000" w:rsidRDefault="00000000">
      <w:pPr>
        <w:ind w:firstLine="709"/>
        <w:jc w:val="both"/>
        <w:rPr>
          <w:rFonts w:ascii="Arial" w:hAnsi="Arial"/>
        </w:rPr>
      </w:pPr>
      <w:r>
        <w:rPr>
          <w:rFonts w:ascii="Arial" w:hAnsi="Arial"/>
          <w:i/>
        </w:rPr>
        <w:t>* Максимальный уровень магии.</w:t>
      </w:r>
    </w:p>
    <w:p w14:paraId="01EE18A1" w14:textId="77777777" w:rsidR="00000000" w:rsidRDefault="00000000">
      <w:pPr>
        <w:ind w:firstLine="709"/>
        <w:jc w:val="both"/>
        <w:rPr>
          <w:rFonts w:ascii="Arial" w:hAnsi="Arial"/>
        </w:rPr>
      </w:pPr>
    </w:p>
    <w:p w14:paraId="26339302" w14:textId="77777777" w:rsidR="00000000" w:rsidRDefault="00000000">
      <w:pPr>
        <w:ind w:firstLine="709"/>
        <w:jc w:val="both"/>
        <w:rPr>
          <w:rFonts w:ascii="Arial" w:hAnsi="Arial"/>
        </w:rPr>
      </w:pPr>
      <w:r>
        <w:rPr>
          <w:rFonts w:ascii="Arial" w:hAnsi="Arial"/>
          <w:b/>
        </w:rPr>
        <w:t>Паладин не может владеть более чем 10 магическими предметами.</w:t>
      </w:r>
      <w:r>
        <w:rPr>
          <w:rFonts w:ascii="Arial" w:hAnsi="Arial"/>
        </w:rPr>
        <w:t xml:space="preserve"> Более того, в этом наборе не может быть более одного комплекта доспехов, одного щита, четырех предм</w:t>
      </w:r>
      <w:r>
        <w:rPr>
          <w:rFonts w:ascii="Arial" w:hAnsi="Arial"/>
        </w:rPr>
        <w:t>е</w:t>
      </w:r>
      <w:r>
        <w:rPr>
          <w:rFonts w:ascii="Arial" w:hAnsi="Arial"/>
        </w:rPr>
        <w:t>тов оружия (стрелы и болты не считаются) и четырех других магических предметов.</w:t>
      </w:r>
    </w:p>
    <w:p w14:paraId="239B8840" w14:textId="77777777" w:rsidR="00000000" w:rsidRDefault="00000000">
      <w:pPr>
        <w:ind w:firstLine="709"/>
        <w:jc w:val="both"/>
        <w:rPr>
          <w:rFonts w:ascii="Arial" w:hAnsi="Arial"/>
        </w:rPr>
      </w:pPr>
      <w:r>
        <w:rPr>
          <w:rFonts w:ascii="Arial" w:hAnsi="Arial"/>
          <w:b/>
        </w:rPr>
        <w:t>Паладин никогда не накапливает состояния.</w:t>
      </w:r>
      <w:r>
        <w:rPr>
          <w:rFonts w:ascii="Arial" w:hAnsi="Arial"/>
        </w:rPr>
        <w:t xml:space="preserve"> Он может только иметь достаточно средств для того, чтобы самому скромно существовать, платить в разумных пределах своим оруженосцам, войску и слугам, а также для строительства и содержания небольшого замка или башни (на это могут отпускаться отдельные средства). Весь избыток должен быть пожертвован на церковь или другие достойные цели. Эти деньги нельзя отдавать другому игровому перс</w:t>
      </w:r>
      <w:r>
        <w:rPr>
          <w:rFonts w:ascii="Arial" w:hAnsi="Arial"/>
        </w:rPr>
        <w:t>о</w:t>
      </w:r>
      <w:r>
        <w:rPr>
          <w:rFonts w:ascii="Arial" w:hAnsi="Arial"/>
        </w:rPr>
        <w:t>нажу или неигровому перс</w:t>
      </w:r>
      <w:r>
        <w:rPr>
          <w:rFonts w:ascii="Arial" w:hAnsi="Arial"/>
        </w:rPr>
        <w:t>о</w:t>
      </w:r>
      <w:r>
        <w:rPr>
          <w:rFonts w:ascii="Arial" w:hAnsi="Arial"/>
        </w:rPr>
        <w:t>нажу, которым управляет игрок.</w:t>
      </w:r>
    </w:p>
    <w:p w14:paraId="20C6C589" w14:textId="77777777" w:rsidR="00000000" w:rsidRDefault="00000000">
      <w:pPr>
        <w:ind w:firstLine="709"/>
        <w:jc w:val="both"/>
        <w:rPr>
          <w:rFonts w:ascii="Arial" w:hAnsi="Arial"/>
        </w:rPr>
      </w:pPr>
      <w:r>
        <w:rPr>
          <w:rFonts w:ascii="Arial" w:hAnsi="Arial"/>
          <w:b/>
        </w:rPr>
        <w:t>Паладин должен платить десятину</w:t>
      </w:r>
      <w:r>
        <w:rPr>
          <w:rFonts w:ascii="Arial" w:hAnsi="Arial"/>
        </w:rPr>
        <w:t xml:space="preserve"> какому-либо благотворительному религиозному учреждению законно-доброй ориентации, которому он служит. Десятина составляет 10% от дохода паладина, как в виде денег, так и в виде ювелирных изделий, магических предметов, зар</w:t>
      </w:r>
      <w:r>
        <w:rPr>
          <w:rFonts w:ascii="Arial" w:hAnsi="Arial"/>
        </w:rPr>
        <w:t>а</w:t>
      </w:r>
      <w:r>
        <w:rPr>
          <w:rFonts w:ascii="Arial" w:hAnsi="Arial"/>
        </w:rPr>
        <w:t>ботной платы, наград или налогов. Платить надо немедленно.</w:t>
      </w:r>
    </w:p>
    <w:p w14:paraId="0494DAC9" w14:textId="77777777" w:rsidR="00000000" w:rsidRDefault="00000000">
      <w:pPr>
        <w:ind w:firstLine="709"/>
        <w:jc w:val="both"/>
        <w:rPr>
          <w:rFonts w:ascii="Arial" w:hAnsi="Arial"/>
        </w:rPr>
      </w:pPr>
      <w:r>
        <w:rPr>
          <w:rFonts w:ascii="Arial" w:hAnsi="Arial"/>
          <w:b/>
        </w:rPr>
        <w:t>По достижении 9-го уровня или после постройки замка паладин не привлекает о</w:t>
      </w:r>
      <w:r>
        <w:rPr>
          <w:rFonts w:ascii="Arial" w:hAnsi="Arial"/>
          <w:b/>
        </w:rPr>
        <w:t>т</w:t>
      </w:r>
      <w:r>
        <w:rPr>
          <w:rFonts w:ascii="Arial" w:hAnsi="Arial"/>
          <w:b/>
        </w:rPr>
        <w:t>ряда последователей.</w:t>
      </w:r>
      <w:r>
        <w:rPr>
          <w:rFonts w:ascii="Arial" w:hAnsi="Arial"/>
        </w:rPr>
        <w:t xml:space="preserve"> Однако он может набирать солдат и специалистов, причем эти люди должны быть также законно-добрыми.</w:t>
      </w:r>
    </w:p>
    <w:p w14:paraId="5D9A0578" w14:textId="77777777" w:rsidR="00000000" w:rsidRDefault="00000000">
      <w:pPr>
        <w:ind w:firstLine="709"/>
        <w:jc w:val="both"/>
        <w:rPr>
          <w:rFonts w:ascii="Arial" w:hAnsi="Arial"/>
        </w:rPr>
      </w:pPr>
      <w:r>
        <w:rPr>
          <w:rFonts w:ascii="Arial" w:hAnsi="Arial"/>
          <w:b/>
        </w:rPr>
        <w:t>Паладин может держать на службе только законно-добрых оруженосцев</w:t>
      </w:r>
      <w:r>
        <w:rPr>
          <w:rFonts w:ascii="Arial" w:hAnsi="Arial"/>
        </w:rPr>
        <w:t xml:space="preserve"> (или таких, которые ведут себя как законно-добрые, если их истинная ориентация неизвестна). Паладин будет сотрудничать с персонажами другой ориентации только до тех пор, пока они ведут себя прилично. Он будет пытаться наставлять их на правильный путь в жизни, как словом, так и делом. Паладин сознает, что большинство людей просто не могут соответствовать его высоким требованиям. Он может терпимо относиться даже к ворам, если только они не будут злыми и будут искренне стараться исправиться. Он не потерпит общества тех, кто творит зло или п</w:t>
      </w:r>
      <w:r>
        <w:rPr>
          <w:rFonts w:ascii="Arial" w:hAnsi="Arial"/>
        </w:rPr>
        <w:t>о</w:t>
      </w:r>
      <w:r>
        <w:rPr>
          <w:rFonts w:ascii="Arial" w:hAnsi="Arial"/>
        </w:rPr>
        <w:t>ступает нечестно. Действия исподтишка в благородных целях приемлемы, но только как кра</w:t>
      </w:r>
      <w:r>
        <w:rPr>
          <w:rFonts w:ascii="Arial" w:hAnsi="Arial"/>
        </w:rPr>
        <w:t>й</w:t>
      </w:r>
      <w:r>
        <w:rPr>
          <w:rFonts w:ascii="Arial" w:hAnsi="Arial"/>
        </w:rPr>
        <w:t>нее средство.</w:t>
      </w:r>
    </w:p>
    <w:p w14:paraId="78D0AC20" w14:textId="77777777" w:rsidR="00000000" w:rsidRDefault="00000000">
      <w:pPr>
        <w:ind w:firstLine="709"/>
        <w:jc w:val="both"/>
        <w:rPr>
          <w:rFonts w:ascii="Arial" w:hAnsi="Arial"/>
        </w:rPr>
      </w:pPr>
    </w:p>
    <w:p w14:paraId="7868382A" w14:textId="77777777" w:rsidR="00000000" w:rsidRDefault="00000000">
      <w:pPr>
        <w:ind w:firstLine="709"/>
        <w:jc w:val="both"/>
        <w:rPr>
          <w:rFonts w:ascii="Arial" w:hAnsi="Arial"/>
        </w:rPr>
      </w:pPr>
    </w:p>
    <w:p w14:paraId="513F9CDE" w14:textId="77777777" w:rsidR="00000000" w:rsidRDefault="00000000">
      <w:pPr>
        <w:pStyle w:val="a6"/>
      </w:pPr>
      <w:r>
        <w:t xml:space="preserve">СЛЕДОПЫТ </w:t>
      </w:r>
      <w:r>
        <w:rPr>
          <w:i/>
        </w:rPr>
        <w:t>(RANGER)</w:t>
      </w:r>
    </w:p>
    <w:p w14:paraId="1071C2FF" w14:textId="77777777" w:rsidR="00000000" w:rsidRDefault="00000000">
      <w:pPr>
        <w:ind w:firstLine="709"/>
        <w:jc w:val="both"/>
        <w:rPr>
          <w:rFonts w:ascii="Arial" w:hAnsi="Arial"/>
        </w:rPr>
      </w:pPr>
    </w:p>
    <w:p w14:paraId="77527C03" w14:textId="77777777" w:rsidR="00000000" w:rsidRDefault="00000000">
      <w:pPr>
        <w:ind w:firstLine="709"/>
        <w:jc w:val="both"/>
        <w:rPr>
          <w:rFonts w:ascii="Arial" w:hAnsi="Arial"/>
        </w:rPr>
      </w:pPr>
      <w:r>
        <w:rPr>
          <w:rFonts w:ascii="Arial" w:hAnsi="Arial"/>
          <w:b/>
        </w:rPr>
        <w:t>Необходимые показатели:</w:t>
      </w:r>
      <w:r>
        <w:rPr>
          <w:rFonts w:ascii="Arial" w:hAnsi="Arial"/>
        </w:rPr>
        <w:tab/>
        <w:t>Сила 13</w:t>
      </w:r>
    </w:p>
    <w:p w14:paraId="326C74F4" w14:textId="77777777" w:rsidR="00000000"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Ловкость 13</w:t>
      </w:r>
    </w:p>
    <w:p w14:paraId="05CF83D8" w14:textId="77777777" w:rsidR="00000000"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Телосложение 14</w:t>
      </w:r>
    </w:p>
    <w:p w14:paraId="0501A8B9" w14:textId="77777777" w:rsidR="00000000"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Мудрость 14</w:t>
      </w:r>
    </w:p>
    <w:p w14:paraId="2BB27DFA" w14:textId="77777777" w:rsidR="00000000" w:rsidRDefault="00000000">
      <w:pPr>
        <w:ind w:firstLine="709"/>
        <w:jc w:val="both"/>
        <w:rPr>
          <w:rFonts w:ascii="Arial" w:hAnsi="Arial"/>
        </w:rPr>
      </w:pPr>
      <w:r>
        <w:rPr>
          <w:rFonts w:ascii="Arial" w:hAnsi="Arial"/>
          <w:b/>
        </w:rPr>
        <w:t>Главные способности:</w:t>
      </w:r>
      <w:r>
        <w:rPr>
          <w:rFonts w:ascii="Arial" w:hAnsi="Arial"/>
        </w:rPr>
        <w:tab/>
        <w:t>Сила, Ловкость, Мудрость</w:t>
      </w:r>
    </w:p>
    <w:p w14:paraId="79979F35" w14:textId="77777777" w:rsidR="00000000"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Человек, эльф, полуэльф</w:t>
      </w:r>
    </w:p>
    <w:p w14:paraId="48C3A7B8" w14:textId="77777777" w:rsidR="00000000" w:rsidRDefault="00000000">
      <w:pPr>
        <w:ind w:firstLine="709"/>
        <w:jc w:val="both"/>
        <w:rPr>
          <w:rFonts w:ascii="Arial" w:hAnsi="Arial"/>
        </w:rPr>
      </w:pPr>
    </w:p>
    <w:p w14:paraId="1506143D" w14:textId="77777777" w:rsidR="00000000" w:rsidRDefault="00000000">
      <w:pPr>
        <w:ind w:firstLine="709"/>
        <w:jc w:val="both"/>
        <w:rPr>
          <w:rFonts w:ascii="Arial" w:hAnsi="Arial"/>
        </w:rPr>
      </w:pPr>
      <w:r>
        <w:rPr>
          <w:rFonts w:ascii="Arial" w:hAnsi="Arial"/>
        </w:rPr>
        <w:t>Следопыт - это охотник и лесник, который живет не только своим мечом, но и своим умом. Робин Гуд, Орион, Джек-потрошитель великанов и охотница Диана - это примеры след</w:t>
      </w:r>
      <w:r>
        <w:rPr>
          <w:rFonts w:ascii="Arial" w:hAnsi="Arial"/>
        </w:rPr>
        <w:t>о</w:t>
      </w:r>
      <w:r>
        <w:rPr>
          <w:rFonts w:ascii="Arial" w:hAnsi="Arial"/>
        </w:rPr>
        <w:t>пытов из истории и легенд. Способности следопыта дают ему особенные умения в области чтения следов, в лесном деле и выслеживании.</w:t>
      </w:r>
    </w:p>
    <w:p w14:paraId="25432C32" w14:textId="77777777" w:rsidR="00000000" w:rsidRDefault="00000000">
      <w:pPr>
        <w:ind w:firstLine="709"/>
        <w:jc w:val="both"/>
        <w:rPr>
          <w:rFonts w:ascii="Arial" w:hAnsi="Arial"/>
        </w:rPr>
      </w:pPr>
    </w:p>
    <w:p w14:paraId="1D03514F" w14:textId="77777777" w:rsidR="00000000" w:rsidRDefault="00000000">
      <w:pPr>
        <w:pStyle w:val="a7"/>
      </w:pPr>
      <w:r>
        <w:t xml:space="preserve">Таблица 18: </w:t>
      </w:r>
      <w:r>
        <w:rPr>
          <w:b/>
        </w:rPr>
        <w:t>Способности следопыта</w:t>
      </w:r>
    </w:p>
    <w:p w14:paraId="235300B1"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16"/>
        <w:gridCol w:w="1448"/>
        <w:gridCol w:w="1559"/>
        <w:gridCol w:w="1533"/>
        <w:gridCol w:w="1119"/>
        <w:gridCol w:w="1119"/>
        <w:gridCol w:w="1119"/>
      </w:tblGrid>
      <w:tr w:rsidR="00000000" w14:paraId="1D81300D" w14:textId="77777777">
        <w:tblPrEx>
          <w:tblCellMar>
            <w:top w:w="0" w:type="dxa"/>
            <w:bottom w:w="0" w:type="dxa"/>
          </w:tblCellMar>
        </w:tblPrEx>
        <w:tc>
          <w:tcPr>
            <w:tcW w:w="1316" w:type="dxa"/>
            <w:tcBorders>
              <w:top w:val="single" w:sz="12" w:space="0" w:color="auto"/>
              <w:bottom w:val="nil"/>
            </w:tcBorders>
          </w:tcPr>
          <w:p w14:paraId="424E5A98" w14:textId="77777777" w:rsidR="00000000" w:rsidRDefault="00000000">
            <w:pPr>
              <w:jc w:val="center"/>
              <w:rPr>
                <w:rFonts w:ascii="Arial" w:hAnsi="Arial"/>
                <w:b/>
              </w:rPr>
            </w:pPr>
            <w:r>
              <w:rPr>
                <w:rFonts w:ascii="Arial" w:hAnsi="Arial"/>
                <w:b/>
              </w:rPr>
              <w:t>Уровень следопыта</w:t>
            </w:r>
          </w:p>
        </w:tc>
        <w:tc>
          <w:tcPr>
            <w:tcW w:w="1448" w:type="dxa"/>
            <w:tcBorders>
              <w:top w:val="single" w:sz="12" w:space="0" w:color="auto"/>
              <w:bottom w:val="nil"/>
            </w:tcBorders>
          </w:tcPr>
          <w:p w14:paraId="52F66052" w14:textId="77777777" w:rsidR="00000000" w:rsidRDefault="00000000">
            <w:pPr>
              <w:jc w:val="center"/>
              <w:rPr>
                <w:rFonts w:ascii="Arial" w:hAnsi="Arial"/>
                <w:b/>
              </w:rPr>
            </w:pPr>
            <w:r>
              <w:rPr>
                <w:rFonts w:ascii="Arial" w:hAnsi="Arial"/>
                <w:b/>
              </w:rPr>
              <w:t>Способность укрыват</w:t>
            </w:r>
            <w:r>
              <w:rPr>
                <w:rFonts w:ascii="Arial" w:hAnsi="Arial"/>
                <w:b/>
              </w:rPr>
              <w:t>ь</w:t>
            </w:r>
            <w:r>
              <w:rPr>
                <w:rFonts w:ascii="Arial" w:hAnsi="Arial"/>
                <w:b/>
              </w:rPr>
              <w:t>ся</w:t>
            </w:r>
          </w:p>
        </w:tc>
        <w:tc>
          <w:tcPr>
            <w:tcW w:w="1559" w:type="dxa"/>
            <w:tcBorders>
              <w:top w:val="single" w:sz="12" w:space="0" w:color="auto"/>
              <w:bottom w:val="nil"/>
            </w:tcBorders>
          </w:tcPr>
          <w:p w14:paraId="50DA013B" w14:textId="77777777" w:rsidR="00000000" w:rsidRDefault="00000000">
            <w:pPr>
              <w:jc w:val="center"/>
              <w:rPr>
                <w:rFonts w:ascii="Arial" w:hAnsi="Arial"/>
                <w:b/>
              </w:rPr>
            </w:pPr>
            <w:r>
              <w:rPr>
                <w:rFonts w:ascii="Arial" w:hAnsi="Arial"/>
                <w:b/>
              </w:rPr>
              <w:t>Способность бесшумно</w:t>
            </w:r>
          </w:p>
        </w:tc>
        <w:tc>
          <w:tcPr>
            <w:tcW w:w="1533" w:type="dxa"/>
            <w:tcBorders>
              <w:top w:val="single" w:sz="12" w:space="0" w:color="auto"/>
              <w:bottom w:val="nil"/>
            </w:tcBorders>
          </w:tcPr>
          <w:p w14:paraId="566E0D4C" w14:textId="77777777" w:rsidR="00000000" w:rsidRDefault="00000000">
            <w:pPr>
              <w:jc w:val="center"/>
              <w:rPr>
                <w:rFonts w:ascii="Arial" w:hAnsi="Arial"/>
                <w:b/>
              </w:rPr>
            </w:pPr>
            <w:r>
              <w:rPr>
                <w:rFonts w:ascii="Arial" w:hAnsi="Arial"/>
                <w:b/>
              </w:rPr>
              <w:t>Уровень</w:t>
            </w:r>
          </w:p>
          <w:p w14:paraId="570106C8" w14:textId="77777777" w:rsidR="00000000" w:rsidRDefault="00000000">
            <w:pPr>
              <w:jc w:val="center"/>
              <w:rPr>
                <w:rFonts w:ascii="Arial" w:hAnsi="Arial"/>
                <w:b/>
              </w:rPr>
            </w:pPr>
            <w:r>
              <w:rPr>
                <w:rFonts w:ascii="Arial" w:hAnsi="Arial"/>
                <w:b/>
              </w:rPr>
              <w:t>м</w:t>
            </w:r>
            <w:r>
              <w:rPr>
                <w:rFonts w:ascii="Arial" w:hAnsi="Arial"/>
                <w:b/>
              </w:rPr>
              <w:t>а</w:t>
            </w:r>
            <w:r>
              <w:rPr>
                <w:rFonts w:ascii="Arial" w:hAnsi="Arial"/>
                <w:b/>
              </w:rPr>
              <w:t>гии</w:t>
            </w:r>
          </w:p>
        </w:tc>
        <w:tc>
          <w:tcPr>
            <w:tcW w:w="3357" w:type="dxa"/>
            <w:gridSpan w:val="3"/>
          </w:tcPr>
          <w:p w14:paraId="5D6E0F41" w14:textId="77777777" w:rsidR="00000000" w:rsidRDefault="00000000">
            <w:pPr>
              <w:jc w:val="center"/>
              <w:rPr>
                <w:rFonts w:ascii="Arial" w:hAnsi="Arial"/>
                <w:b/>
              </w:rPr>
            </w:pPr>
            <w:r>
              <w:rPr>
                <w:rFonts w:ascii="Arial" w:hAnsi="Arial"/>
                <w:b/>
              </w:rPr>
              <w:t>Уровни заклинаний жрецов</w:t>
            </w:r>
          </w:p>
          <w:p w14:paraId="624C2054" w14:textId="77777777" w:rsidR="00000000" w:rsidRDefault="00000000">
            <w:pPr>
              <w:jc w:val="center"/>
              <w:rPr>
                <w:rFonts w:ascii="Arial" w:hAnsi="Arial"/>
                <w:b/>
              </w:rPr>
            </w:pPr>
          </w:p>
        </w:tc>
      </w:tr>
      <w:tr w:rsidR="00000000" w14:paraId="5AB438A1" w14:textId="77777777">
        <w:tblPrEx>
          <w:tblCellMar>
            <w:top w:w="0" w:type="dxa"/>
            <w:bottom w:w="0" w:type="dxa"/>
          </w:tblCellMar>
        </w:tblPrEx>
        <w:tc>
          <w:tcPr>
            <w:tcW w:w="1316" w:type="dxa"/>
            <w:tcBorders>
              <w:top w:val="nil"/>
              <w:bottom w:val="single" w:sz="6" w:space="0" w:color="auto"/>
            </w:tcBorders>
          </w:tcPr>
          <w:p w14:paraId="001D2E08" w14:textId="77777777" w:rsidR="00000000" w:rsidRDefault="00000000">
            <w:pPr>
              <w:jc w:val="center"/>
              <w:rPr>
                <w:rFonts w:ascii="Arial" w:hAnsi="Arial"/>
                <w:b/>
              </w:rPr>
            </w:pPr>
          </w:p>
        </w:tc>
        <w:tc>
          <w:tcPr>
            <w:tcW w:w="1448" w:type="dxa"/>
            <w:tcBorders>
              <w:top w:val="nil"/>
              <w:bottom w:val="single" w:sz="6" w:space="0" w:color="auto"/>
            </w:tcBorders>
          </w:tcPr>
          <w:p w14:paraId="7A7B8B12" w14:textId="77777777" w:rsidR="00000000" w:rsidRDefault="00000000">
            <w:pPr>
              <w:jc w:val="center"/>
              <w:rPr>
                <w:rFonts w:ascii="Arial" w:hAnsi="Arial"/>
                <w:b/>
              </w:rPr>
            </w:pPr>
            <w:r>
              <w:rPr>
                <w:rFonts w:ascii="Arial" w:hAnsi="Arial"/>
                <w:b/>
              </w:rPr>
              <w:t>в тени</w:t>
            </w:r>
          </w:p>
        </w:tc>
        <w:tc>
          <w:tcPr>
            <w:tcW w:w="1559" w:type="dxa"/>
            <w:tcBorders>
              <w:top w:val="nil"/>
              <w:bottom w:val="single" w:sz="6" w:space="0" w:color="auto"/>
            </w:tcBorders>
          </w:tcPr>
          <w:p w14:paraId="70932B26" w14:textId="77777777" w:rsidR="00000000" w:rsidRDefault="00000000">
            <w:pPr>
              <w:jc w:val="center"/>
              <w:rPr>
                <w:rFonts w:ascii="Arial" w:hAnsi="Arial"/>
                <w:b/>
              </w:rPr>
            </w:pPr>
            <w:r>
              <w:rPr>
                <w:rFonts w:ascii="Arial" w:hAnsi="Arial"/>
                <w:b/>
              </w:rPr>
              <w:t>двигаться</w:t>
            </w:r>
          </w:p>
        </w:tc>
        <w:tc>
          <w:tcPr>
            <w:tcW w:w="1533" w:type="dxa"/>
            <w:tcBorders>
              <w:top w:val="nil"/>
              <w:bottom w:val="single" w:sz="6" w:space="0" w:color="auto"/>
            </w:tcBorders>
          </w:tcPr>
          <w:p w14:paraId="58EB3189" w14:textId="77777777" w:rsidR="00000000" w:rsidRDefault="00000000">
            <w:pPr>
              <w:jc w:val="center"/>
              <w:rPr>
                <w:rFonts w:ascii="Arial" w:hAnsi="Arial"/>
                <w:b/>
              </w:rPr>
            </w:pPr>
          </w:p>
        </w:tc>
        <w:tc>
          <w:tcPr>
            <w:tcW w:w="1119" w:type="dxa"/>
          </w:tcPr>
          <w:p w14:paraId="51D841CA" w14:textId="77777777" w:rsidR="00000000" w:rsidRDefault="00000000">
            <w:pPr>
              <w:jc w:val="center"/>
              <w:rPr>
                <w:rFonts w:ascii="Arial" w:hAnsi="Arial"/>
                <w:b/>
              </w:rPr>
            </w:pPr>
            <w:r>
              <w:rPr>
                <w:rFonts w:ascii="Arial" w:hAnsi="Arial"/>
                <w:b/>
              </w:rPr>
              <w:t>1</w:t>
            </w:r>
          </w:p>
        </w:tc>
        <w:tc>
          <w:tcPr>
            <w:tcW w:w="1119" w:type="dxa"/>
          </w:tcPr>
          <w:p w14:paraId="7060C73C" w14:textId="77777777" w:rsidR="00000000" w:rsidRDefault="00000000">
            <w:pPr>
              <w:jc w:val="center"/>
              <w:rPr>
                <w:rFonts w:ascii="Arial" w:hAnsi="Arial"/>
                <w:b/>
              </w:rPr>
            </w:pPr>
            <w:r>
              <w:rPr>
                <w:rFonts w:ascii="Arial" w:hAnsi="Arial"/>
                <w:b/>
              </w:rPr>
              <w:t>2</w:t>
            </w:r>
          </w:p>
        </w:tc>
        <w:tc>
          <w:tcPr>
            <w:tcW w:w="1119" w:type="dxa"/>
          </w:tcPr>
          <w:p w14:paraId="4BC8355E" w14:textId="77777777" w:rsidR="00000000" w:rsidRDefault="00000000">
            <w:pPr>
              <w:jc w:val="center"/>
              <w:rPr>
                <w:rFonts w:ascii="Arial" w:hAnsi="Arial"/>
                <w:b/>
              </w:rPr>
            </w:pPr>
            <w:r>
              <w:rPr>
                <w:rFonts w:ascii="Arial" w:hAnsi="Arial"/>
                <w:b/>
              </w:rPr>
              <w:t>3</w:t>
            </w:r>
          </w:p>
        </w:tc>
      </w:tr>
      <w:tr w:rsidR="00000000" w14:paraId="572FC92A" w14:textId="77777777">
        <w:tblPrEx>
          <w:tblCellMar>
            <w:top w:w="0" w:type="dxa"/>
            <w:bottom w:w="0" w:type="dxa"/>
          </w:tblCellMar>
        </w:tblPrEx>
        <w:tc>
          <w:tcPr>
            <w:tcW w:w="1316" w:type="dxa"/>
            <w:tcBorders>
              <w:top w:val="nil"/>
            </w:tcBorders>
          </w:tcPr>
          <w:p w14:paraId="4EED5E64" w14:textId="77777777" w:rsidR="00000000" w:rsidRDefault="00000000">
            <w:pPr>
              <w:jc w:val="center"/>
              <w:rPr>
                <w:rFonts w:ascii="Arial" w:hAnsi="Arial"/>
                <w:b/>
              </w:rPr>
            </w:pPr>
            <w:r>
              <w:rPr>
                <w:rFonts w:ascii="Arial" w:hAnsi="Arial"/>
                <w:b/>
              </w:rPr>
              <w:t>1</w:t>
            </w:r>
          </w:p>
        </w:tc>
        <w:tc>
          <w:tcPr>
            <w:tcW w:w="1448" w:type="dxa"/>
            <w:tcBorders>
              <w:top w:val="nil"/>
            </w:tcBorders>
          </w:tcPr>
          <w:p w14:paraId="034AFD5F" w14:textId="77777777" w:rsidR="00000000" w:rsidRDefault="00000000">
            <w:pPr>
              <w:jc w:val="center"/>
              <w:rPr>
                <w:rFonts w:ascii="Arial" w:hAnsi="Arial"/>
              </w:rPr>
            </w:pPr>
            <w:r>
              <w:rPr>
                <w:rFonts w:ascii="Arial" w:hAnsi="Arial"/>
              </w:rPr>
              <w:t>10%</w:t>
            </w:r>
          </w:p>
        </w:tc>
        <w:tc>
          <w:tcPr>
            <w:tcW w:w="1559" w:type="dxa"/>
            <w:tcBorders>
              <w:top w:val="nil"/>
            </w:tcBorders>
          </w:tcPr>
          <w:p w14:paraId="6EE6CD39" w14:textId="77777777" w:rsidR="00000000" w:rsidRDefault="00000000">
            <w:pPr>
              <w:jc w:val="center"/>
              <w:rPr>
                <w:rFonts w:ascii="Arial" w:hAnsi="Arial"/>
              </w:rPr>
            </w:pPr>
            <w:r>
              <w:rPr>
                <w:rFonts w:ascii="Arial" w:hAnsi="Arial"/>
              </w:rPr>
              <w:t>15%</w:t>
            </w:r>
          </w:p>
        </w:tc>
        <w:tc>
          <w:tcPr>
            <w:tcW w:w="1533" w:type="dxa"/>
            <w:tcBorders>
              <w:top w:val="nil"/>
            </w:tcBorders>
          </w:tcPr>
          <w:p w14:paraId="275BE7E4" w14:textId="77777777" w:rsidR="00000000" w:rsidRDefault="00000000">
            <w:pPr>
              <w:jc w:val="center"/>
              <w:rPr>
                <w:rFonts w:ascii="Arial" w:hAnsi="Arial"/>
              </w:rPr>
            </w:pPr>
            <w:r>
              <w:rPr>
                <w:rFonts w:ascii="Arial" w:hAnsi="Arial"/>
              </w:rPr>
              <w:t>-</w:t>
            </w:r>
          </w:p>
        </w:tc>
        <w:tc>
          <w:tcPr>
            <w:tcW w:w="1119" w:type="dxa"/>
          </w:tcPr>
          <w:p w14:paraId="0BDBDAB1" w14:textId="77777777" w:rsidR="00000000" w:rsidRDefault="00000000">
            <w:pPr>
              <w:jc w:val="center"/>
              <w:rPr>
                <w:rFonts w:ascii="Arial" w:hAnsi="Arial"/>
              </w:rPr>
            </w:pPr>
            <w:r>
              <w:rPr>
                <w:rFonts w:ascii="Arial" w:hAnsi="Arial"/>
              </w:rPr>
              <w:t>-</w:t>
            </w:r>
          </w:p>
        </w:tc>
        <w:tc>
          <w:tcPr>
            <w:tcW w:w="1119" w:type="dxa"/>
          </w:tcPr>
          <w:p w14:paraId="0C616902" w14:textId="77777777" w:rsidR="00000000" w:rsidRDefault="00000000">
            <w:pPr>
              <w:jc w:val="center"/>
              <w:rPr>
                <w:rFonts w:ascii="Arial" w:hAnsi="Arial"/>
              </w:rPr>
            </w:pPr>
            <w:r>
              <w:rPr>
                <w:rFonts w:ascii="Arial" w:hAnsi="Arial"/>
              </w:rPr>
              <w:t>-</w:t>
            </w:r>
          </w:p>
        </w:tc>
        <w:tc>
          <w:tcPr>
            <w:tcW w:w="1119" w:type="dxa"/>
          </w:tcPr>
          <w:p w14:paraId="100627C1" w14:textId="77777777" w:rsidR="00000000" w:rsidRDefault="00000000">
            <w:pPr>
              <w:jc w:val="center"/>
              <w:rPr>
                <w:rFonts w:ascii="Arial" w:hAnsi="Arial"/>
              </w:rPr>
            </w:pPr>
            <w:r>
              <w:rPr>
                <w:rFonts w:ascii="Arial" w:hAnsi="Arial"/>
              </w:rPr>
              <w:t>-</w:t>
            </w:r>
          </w:p>
        </w:tc>
      </w:tr>
      <w:tr w:rsidR="00000000" w14:paraId="05435E9A" w14:textId="77777777">
        <w:tblPrEx>
          <w:tblCellMar>
            <w:top w:w="0" w:type="dxa"/>
            <w:bottom w:w="0" w:type="dxa"/>
          </w:tblCellMar>
        </w:tblPrEx>
        <w:tc>
          <w:tcPr>
            <w:tcW w:w="1316" w:type="dxa"/>
          </w:tcPr>
          <w:p w14:paraId="5F4536FC" w14:textId="77777777" w:rsidR="00000000" w:rsidRDefault="00000000">
            <w:pPr>
              <w:jc w:val="center"/>
              <w:rPr>
                <w:rFonts w:ascii="Arial" w:hAnsi="Arial"/>
                <w:b/>
              </w:rPr>
            </w:pPr>
            <w:r>
              <w:rPr>
                <w:rFonts w:ascii="Arial" w:hAnsi="Arial"/>
                <w:b/>
              </w:rPr>
              <w:t>2</w:t>
            </w:r>
          </w:p>
        </w:tc>
        <w:tc>
          <w:tcPr>
            <w:tcW w:w="1448" w:type="dxa"/>
          </w:tcPr>
          <w:p w14:paraId="7D5B3C82" w14:textId="77777777" w:rsidR="00000000" w:rsidRDefault="00000000">
            <w:pPr>
              <w:jc w:val="center"/>
              <w:rPr>
                <w:rFonts w:ascii="Arial" w:hAnsi="Arial"/>
              </w:rPr>
            </w:pPr>
            <w:r>
              <w:rPr>
                <w:rFonts w:ascii="Arial" w:hAnsi="Arial"/>
              </w:rPr>
              <w:t>15%</w:t>
            </w:r>
          </w:p>
        </w:tc>
        <w:tc>
          <w:tcPr>
            <w:tcW w:w="1559" w:type="dxa"/>
          </w:tcPr>
          <w:p w14:paraId="302D34B3" w14:textId="77777777" w:rsidR="00000000" w:rsidRDefault="00000000">
            <w:pPr>
              <w:jc w:val="center"/>
              <w:rPr>
                <w:rFonts w:ascii="Arial" w:hAnsi="Arial"/>
              </w:rPr>
            </w:pPr>
            <w:r>
              <w:rPr>
                <w:rFonts w:ascii="Arial" w:hAnsi="Arial"/>
              </w:rPr>
              <w:t>21%</w:t>
            </w:r>
          </w:p>
        </w:tc>
        <w:tc>
          <w:tcPr>
            <w:tcW w:w="1533" w:type="dxa"/>
          </w:tcPr>
          <w:p w14:paraId="514B790A" w14:textId="77777777" w:rsidR="00000000" w:rsidRDefault="00000000">
            <w:pPr>
              <w:jc w:val="center"/>
              <w:rPr>
                <w:rFonts w:ascii="Arial" w:hAnsi="Arial"/>
              </w:rPr>
            </w:pPr>
            <w:r>
              <w:rPr>
                <w:rFonts w:ascii="Arial" w:hAnsi="Arial"/>
              </w:rPr>
              <w:t>-</w:t>
            </w:r>
          </w:p>
        </w:tc>
        <w:tc>
          <w:tcPr>
            <w:tcW w:w="1119" w:type="dxa"/>
          </w:tcPr>
          <w:p w14:paraId="576F4F72" w14:textId="77777777" w:rsidR="00000000" w:rsidRDefault="00000000">
            <w:pPr>
              <w:jc w:val="center"/>
              <w:rPr>
                <w:rFonts w:ascii="Arial" w:hAnsi="Arial"/>
              </w:rPr>
            </w:pPr>
            <w:r>
              <w:rPr>
                <w:rFonts w:ascii="Arial" w:hAnsi="Arial"/>
              </w:rPr>
              <w:t>-</w:t>
            </w:r>
          </w:p>
        </w:tc>
        <w:tc>
          <w:tcPr>
            <w:tcW w:w="1119" w:type="dxa"/>
          </w:tcPr>
          <w:p w14:paraId="6447A7F2" w14:textId="77777777" w:rsidR="00000000" w:rsidRDefault="00000000">
            <w:pPr>
              <w:jc w:val="center"/>
              <w:rPr>
                <w:rFonts w:ascii="Arial" w:hAnsi="Arial"/>
              </w:rPr>
            </w:pPr>
            <w:r>
              <w:rPr>
                <w:rFonts w:ascii="Arial" w:hAnsi="Arial"/>
              </w:rPr>
              <w:t>-</w:t>
            </w:r>
          </w:p>
        </w:tc>
        <w:tc>
          <w:tcPr>
            <w:tcW w:w="1119" w:type="dxa"/>
          </w:tcPr>
          <w:p w14:paraId="2C02DF75" w14:textId="77777777" w:rsidR="00000000" w:rsidRDefault="00000000">
            <w:pPr>
              <w:jc w:val="center"/>
              <w:rPr>
                <w:rFonts w:ascii="Arial" w:hAnsi="Arial"/>
              </w:rPr>
            </w:pPr>
            <w:r>
              <w:rPr>
                <w:rFonts w:ascii="Arial" w:hAnsi="Arial"/>
              </w:rPr>
              <w:t>-</w:t>
            </w:r>
          </w:p>
        </w:tc>
      </w:tr>
      <w:tr w:rsidR="00000000" w14:paraId="6DDF0280" w14:textId="77777777">
        <w:tblPrEx>
          <w:tblCellMar>
            <w:top w:w="0" w:type="dxa"/>
            <w:bottom w:w="0" w:type="dxa"/>
          </w:tblCellMar>
        </w:tblPrEx>
        <w:tc>
          <w:tcPr>
            <w:tcW w:w="1316" w:type="dxa"/>
          </w:tcPr>
          <w:p w14:paraId="0490FE49" w14:textId="77777777" w:rsidR="00000000" w:rsidRDefault="00000000">
            <w:pPr>
              <w:jc w:val="center"/>
              <w:rPr>
                <w:rFonts w:ascii="Arial" w:hAnsi="Arial"/>
                <w:b/>
              </w:rPr>
            </w:pPr>
            <w:r>
              <w:rPr>
                <w:rFonts w:ascii="Arial" w:hAnsi="Arial"/>
                <w:b/>
              </w:rPr>
              <w:t>3</w:t>
            </w:r>
          </w:p>
        </w:tc>
        <w:tc>
          <w:tcPr>
            <w:tcW w:w="1448" w:type="dxa"/>
          </w:tcPr>
          <w:p w14:paraId="4977DCCF" w14:textId="77777777" w:rsidR="00000000" w:rsidRDefault="00000000">
            <w:pPr>
              <w:jc w:val="center"/>
              <w:rPr>
                <w:rFonts w:ascii="Arial" w:hAnsi="Arial"/>
              </w:rPr>
            </w:pPr>
            <w:r>
              <w:rPr>
                <w:rFonts w:ascii="Arial" w:hAnsi="Arial"/>
              </w:rPr>
              <w:t>20%</w:t>
            </w:r>
          </w:p>
        </w:tc>
        <w:tc>
          <w:tcPr>
            <w:tcW w:w="1559" w:type="dxa"/>
          </w:tcPr>
          <w:p w14:paraId="165EC413" w14:textId="77777777" w:rsidR="00000000" w:rsidRDefault="00000000">
            <w:pPr>
              <w:jc w:val="center"/>
              <w:rPr>
                <w:rFonts w:ascii="Arial" w:hAnsi="Arial"/>
              </w:rPr>
            </w:pPr>
            <w:r>
              <w:rPr>
                <w:rFonts w:ascii="Arial" w:hAnsi="Arial"/>
              </w:rPr>
              <w:t>27%</w:t>
            </w:r>
          </w:p>
        </w:tc>
        <w:tc>
          <w:tcPr>
            <w:tcW w:w="1533" w:type="dxa"/>
          </w:tcPr>
          <w:p w14:paraId="4C94BC55" w14:textId="77777777" w:rsidR="00000000" w:rsidRDefault="00000000">
            <w:pPr>
              <w:jc w:val="center"/>
              <w:rPr>
                <w:rFonts w:ascii="Arial" w:hAnsi="Arial"/>
              </w:rPr>
            </w:pPr>
            <w:r>
              <w:rPr>
                <w:rFonts w:ascii="Arial" w:hAnsi="Arial"/>
              </w:rPr>
              <w:t>-</w:t>
            </w:r>
          </w:p>
        </w:tc>
        <w:tc>
          <w:tcPr>
            <w:tcW w:w="1119" w:type="dxa"/>
          </w:tcPr>
          <w:p w14:paraId="0109E1E6" w14:textId="77777777" w:rsidR="00000000" w:rsidRDefault="00000000">
            <w:pPr>
              <w:jc w:val="center"/>
              <w:rPr>
                <w:rFonts w:ascii="Arial" w:hAnsi="Arial"/>
              </w:rPr>
            </w:pPr>
            <w:r>
              <w:rPr>
                <w:rFonts w:ascii="Arial" w:hAnsi="Arial"/>
              </w:rPr>
              <w:t>-</w:t>
            </w:r>
          </w:p>
        </w:tc>
        <w:tc>
          <w:tcPr>
            <w:tcW w:w="1119" w:type="dxa"/>
          </w:tcPr>
          <w:p w14:paraId="732BDFEF" w14:textId="77777777" w:rsidR="00000000" w:rsidRDefault="00000000">
            <w:pPr>
              <w:jc w:val="center"/>
              <w:rPr>
                <w:rFonts w:ascii="Arial" w:hAnsi="Arial"/>
              </w:rPr>
            </w:pPr>
            <w:r>
              <w:rPr>
                <w:rFonts w:ascii="Arial" w:hAnsi="Arial"/>
              </w:rPr>
              <w:t>-</w:t>
            </w:r>
          </w:p>
        </w:tc>
        <w:tc>
          <w:tcPr>
            <w:tcW w:w="1119" w:type="dxa"/>
          </w:tcPr>
          <w:p w14:paraId="753ADA8B" w14:textId="77777777" w:rsidR="00000000" w:rsidRDefault="00000000">
            <w:pPr>
              <w:jc w:val="center"/>
              <w:rPr>
                <w:rFonts w:ascii="Arial" w:hAnsi="Arial"/>
              </w:rPr>
            </w:pPr>
            <w:r>
              <w:rPr>
                <w:rFonts w:ascii="Arial" w:hAnsi="Arial"/>
              </w:rPr>
              <w:t>-</w:t>
            </w:r>
          </w:p>
        </w:tc>
      </w:tr>
      <w:tr w:rsidR="00000000" w14:paraId="28022B66" w14:textId="77777777">
        <w:tblPrEx>
          <w:tblCellMar>
            <w:top w:w="0" w:type="dxa"/>
            <w:bottom w:w="0" w:type="dxa"/>
          </w:tblCellMar>
        </w:tblPrEx>
        <w:tc>
          <w:tcPr>
            <w:tcW w:w="1316" w:type="dxa"/>
          </w:tcPr>
          <w:p w14:paraId="1F6FDA05" w14:textId="77777777" w:rsidR="00000000" w:rsidRDefault="00000000">
            <w:pPr>
              <w:jc w:val="center"/>
              <w:rPr>
                <w:rFonts w:ascii="Arial" w:hAnsi="Arial"/>
                <w:b/>
              </w:rPr>
            </w:pPr>
            <w:r>
              <w:rPr>
                <w:rFonts w:ascii="Arial" w:hAnsi="Arial"/>
                <w:b/>
              </w:rPr>
              <w:t>4</w:t>
            </w:r>
          </w:p>
        </w:tc>
        <w:tc>
          <w:tcPr>
            <w:tcW w:w="1448" w:type="dxa"/>
          </w:tcPr>
          <w:p w14:paraId="210BAC7D" w14:textId="77777777" w:rsidR="00000000" w:rsidRDefault="00000000">
            <w:pPr>
              <w:jc w:val="center"/>
              <w:rPr>
                <w:rFonts w:ascii="Arial" w:hAnsi="Arial"/>
              </w:rPr>
            </w:pPr>
            <w:r>
              <w:rPr>
                <w:rFonts w:ascii="Arial" w:hAnsi="Arial"/>
              </w:rPr>
              <w:t>25%</w:t>
            </w:r>
          </w:p>
        </w:tc>
        <w:tc>
          <w:tcPr>
            <w:tcW w:w="1559" w:type="dxa"/>
          </w:tcPr>
          <w:p w14:paraId="57E4F380" w14:textId="77777777" w:rsidR="00000000" w:rsidRDefault="00000000">
            <w:pPr>
              <w:jc w:val="center"/>
              <w:rPr>
                <w:rFonts w:ascii="Arial" w:hAnsi="Arial"/>
              </w:rPr>
            </w:pPr>
            <w:r>
              <w:rPr>
                <w:rFonts w:ascii="Arial" w:hAnsi="Arial"/>
              </w:rPr>
              <w:t>33%</w:t>
            </w:r>
          </w:p>
        </w:tc>
        <w:tc>
          <w:tcPr>
            <w:tcW w:w="1533" w:type="dxa"/>
          </w:tcPr>
          <w:p w14:paraId="055E6945" w14:textId="77777777" w:rsidR="00000000" w:rsidRDefault="00000000">
            <w:pPr>
              <w:jc w:val="center"/>
              <w:rPr>
                <w:rFonts w:ascii="Arial" w:hAnsi="Arial"/>
              </w:rPr>
            </w:pPr>
            <w:r>
              <w:rPr>
                <w:rFonts w:ascii="Arial" w:hAnsi="Arial"/>
              </w:rPr>
              <w:t>-</w:t>
            </w:r>
          </w:p>
        </w:tc>
        <w:tc>
          <w:tcPr>
            <w:tcW w:w="1119" w:type="dxa"/>
          </w:tcPr>
          <w:p w14:paraId="11F92189" w14:textId="77777777" w:rsidR="00000000" w:rsidRDefault="00000000">
            <w:pPr>
              <w:jc w:val="center"/>
              <w:rPr>
                <w:rFonts w:ascii="Arial" w:hAnsi="Arial"/>
              </w:rPr>
            </w:pPr>
            <w:r>
              <w:rPr>
                <w:rFonts w:ascii="Arial" w:hAnsi="Arial"/>
              </w:rPr>
              <w:t>-</w:t>
            </w:r>
          </w:p>
        </w:tc>
        <w:tc>
          <w:tcPr>
            <w:tcW w:w="1119" w:type="dxa"/>
          </w:tcPr>
          <w:p w14:paraId="1D88315B" w14:textId="77777777" w:rsidR="00000000" w:rsidRDefault="00000000">
            <w:pPr>
              <w:jc w:val="center"/>
              <w:rPr>
                <w:rFonts w:ascii="Arial" w:hAnsi="Arial"/>
              </w:rPr>
            </w:pPr>
            <w:r>
              <w:rPr>
                <w:rFonts w:ascii="Arial" w:hAnsi="Arial"/>
              </w:rPr>
              <w:t>-</w:t>
            </w:r>
          </w:p>
        </w:tc>
        <w:tc>
          <w:tcPr>
            <w:tcW w:w="1119" w:type="dxa"/>
          </w:tcPr>
          <w:p w14:paraId="0CDA2676" w14:textId="77777777" w:rsidR="00000000" w:rsidRDefault="00000000">
            <w:pPr>
              <w:jc w:val="center"/>
              <w:rPr>
                <w:rFonts w:ascii="Arial" w:hAnsi="Arial"/>
              </w:rPr>
            </w:pPr>
            <w:r>
              <w:rPr>
                <w:rFonts w:ascii="Arial" w:hAnsi="Arial"/>
              </w:rPr>
              <w:t>-</w:t>
            </w:r>
          </w:p>
        </w:tc>
      </w:tr>
      <w:tr w:rsidR="00000000" w14:paraId="5C225A2F" w14:textId="77777777">
        <w:tblPrEx>
          <w:tblCellMar>
            <w:top w:w="0" w:type="dxa"/>
            <w:bottom w:w="0" w:type="dxa"/>
          </w:tblCellMar>
        </w:tblPrEx>
        <w:tc>
          <w:tcPr>
            <w:tcW w:w="1316" w:type="dxa"/>
          </w:tcPr>
          <w:p w14:paraId="7647BA2C" w14:textId="77777777" w:rsidR="00000000" w:rsidRDefault="00000000">
            <w:pPr>
              <w:jc w:val="center"/>
              <w:rPr>
                <w:rFonts w:ascii="Arial" w:hAnsi="Arial"/>
                <w:b/>
              </w:rPr>
            </w:pPr>
            <w:r>
              <w:rPr>
                <w:rFonts w:ascii="Arial" w:hAnsi="Arial"/>
                <w:b/>
              </w:rPr>
              <w:t>5</w:t>
            </w:r>
          </w:p>
        </w:tc>
        <w:tc>
          <w:tcPr>
            <w:tcW w:w="1448" w:type="dxa"/>
          </w:tcPr>
          <w:p w14:paraId="38BE2D2F" w14:textId="77777777" w:rsidR="00000000" w:rsidRDefault="00000000">
            <w:pPr>
              <w:jc w:val="center"/>
              <w:rPr>
                <w:rFonts w:ascii="Arial" w:hAnsi="Arial"/>
              </w:rPr>
            </w:pPr>
            <w:r>
              <w:rPr>
                <w:rFonts w:ascii="Arial" w:hAnsi="Arial"/>
              </w:rPr>
              <w:t>31%</w:t>
            </w:r>
          </w:p>
        </w:tc>
        <w:tc>
          <w:tcPr>
            <w:tcW w:w="1559" w:type="dxa"/>
          </w:tcPr>
          <w:p w14:paraId="72D84002" w14:textId="77777777" w:rsidR="00000000" w:rsidRDefault="00000000">
            <w:pPr>
              <w:jc w:val="center"/>
              <w:rPr>
                <w:rFonts w:ascii="Arial" w:hAnsi="Arial"/>
              </w:rPr>
            </w:pPr>
            <w:r>
              <w:rPr>
                <w:rFonts w:ascii="Arial" w:hAnsi="Arial"/>
              </w:rPr>
              <w:t>40%</w:t>
            </w:r>
          </w:p>
        </w:tc>
        <w:tc>
          <w:tcPr>
            <w:tcW w:w="1533" w:type="dxa"/>
          </w:tcPr>
          <w:p w14:paraId="6D1C880E" w14:textId="77777777" w:rsidR="00000000" w:rsidRDefault="00000000">
            <w:pPr>
              <w:jc w:val="center"/>
              <w:rPr>
                <w:rFonts w:ascii="Arial" w:hAnsi="Arial"/>
              </w:rPr>
            </w:pPr>
            <w:r>
              <w:rPr>
                <w:rFonts w:ascii="Arial" w:hAnsi="Arial"/>
              </w:rPr>
              <w:t>-</w:t>
            </w:r>
          </w:p>
        </w:tc>
        <w:tc>
          <w:tcPr>
            <w:tcW w:w="1119" w:type="dxa"/>
          </w:tcPr>
          <w:p w14:paraId="7A9C80B0" w14:textId="77777777" w:rsidR="00000000" w:rsidRDefault="00000000">
            <w:pPr>
              <w:jc w:val="center"/>
              <w:rPr>
                <w:rFonts w:ascii="Arial" w:hAnsi="Arial"/>
              </w:rPr>
            </w:pPr>
            <w:r>
              <w:rPr>
                <w:rFonts w:ascii="Arial" w:hAnsi="Arial"/>
              </w:rPr>
              <w:t>-</w:t>
            </w:r>
          </w:p>
        </w:tc>
        <w:tc>
          <w:tcPr>
            <w:tcW w:w="1119" w:type="dxa"/>
          </w:tcPr>
          <w:p w14:paraId="6101C6AA" w14:textId="77777777" w:rsidR="00000000" w:rsidRDefault="00000000">
            <w:pPr>
              <w:jc w:val="center"/>
              <w:rPr>
                <w:rFonts w:ascii="Arial" w:hAnsi="Arial"/>
              </w:rPr>
            </w:pPr>
            <w:r>
              <w:rPr>
                <w:rFonts w:ascii="Arial" w:hAnsi="Arial"/>
              </w:rPr>
              <w:t>-</w:t>
            </w:r>
          </w:p>
        </w:tc>
        <w:tc>
          <w:tcPr>
            <w:tcW w:w="1119" w:type="dxa"/>
          </w:tcPr>
          <w:p w14:paraId="1C2F42CC" w14:textId="77777777" w:rsidR="00000000" w:rsidRDefault="00000000">
            <w:pPr>
              <w:jc w:val="center"/>
              <w:rPr>
                <w:rFonts w:ascii="Arial" w:hAnsi="Arial"/>
              </w:rPr>
            </w:pPr>
            <w:r>
              <w:rPr>
                <w:rFonts w:ascii="Arial" w:hAnsi="Arial"/>
              </w:rPr>
              <w:t>-</w:t>
            </w:r>
          </w:p>
        </w:tc>
      </w:tr>
      <w:tr w:rsidR="00000000" w14:paraId="5333FBFD" w14:textId="77777777">
        <w:tblPrEx>
          <w:tblCellMar>
            <w:top w:w="0" w:type="dxa"/>
            <w:bottom w:w="0" w:type="dxa"/>
          </w:tblCellMar>
        </w:tblPrEx>
        <w:tc>
          <w:tcPr>
            <w:tcW w:w="1316" w:type="dxa"/>
          </w:tcPr>
          <w:p w14:paraId="2CEAA141" w14:textId="77777777" w:rsidR="00000000" w:rsidRDefault="00000000">
            <w:pPr>
              <w:jc w:val="center"/>
              <w:rPr>
                <w:rFonts w:ascii="Arial" w:hAnsi="Arial"/>
                <w:b/>
              </w:rPr>
            </w:pPr>
            <w:r>
              <w:rPr>
                <w:rFonts w:ascii="Arial" w:hAnsi="Arial"/>
                <w:b/>
              </w:rPr>
              <w:t>6</w:t>
            </w:r>
          </w:p>
        </w:tc>
        <w:tc>
          <w:tcPr>
            <w:tcW w:w="1448" w:type="dxa"/>
          </w:tcPr>
          <w:p w14:paraId="40390ED5" w14:textId="77777777" w:rsidR="00000000" w:rsidRDefault="00000000">
            <w:pPr>
              <w:jc w:val="center"/>
              <w:rPr>
                <w:rFonts w:ascii="Arial" w:hAnsi="Arial"/>
              </w:rPr>
            </w:pPr>
            <w:r>
              <w:rPr>
                <w:rFonts w:ascii="Arial" w:hAnsi="Arial"/>
              </w:rPr>
              <w:t>37%</w:t>
            </w:r>
          </w:p>
        </w:tc>
        <w:tc>
          <w:tcPr>
            <w:tcW w:w="1559" w:type="dxa"/>
          </w:tcPr>
          <w:p w14:paraId="67FAE183" w14:textId="77777777" w:rsidR="00000000" w:rsidRDefault="00000000">
            <w:pPr>
              <w:jc w:val="center"/>
              <w:rPr>
                <w:rFonts w:ascii="Arial" w:hAnsi="Arial"/>
              </w:rPr>
            </w:pPr>
            <w:r>
              <w:rPr>
                <w:rFonts w:ascii="Arial" w:hAnsi="Arial"/>
              </w:rPr>
              <w:t>47%</w:t>
            </w:r>
          </w:p>
        </w:tc>
        <w:tc>
          <w:tcPr>
            <w:tcW w:w="1533" w:type="dxa"/>
          </w:tcPr>
          <w:p w14:paraId="1EAA3A28" w14:textId="77777777" w:rsidR="00000000" w:rsidRDefault="00000000">
            <w:pPr>
              <w:jc w:val="center"/>
              <w:rPr>
                <w:rFonts w:ascii="Arial" w:hAnsi="Arial"/>
              </w:rPr>
            </w:pPr>
            <w:r>
              <w:rPr>
                <w:rFonts w:ascii="Arial" w:hAnsi="Arial"/>
              </w:rPr>
              <w:t>-</w:t>
            </w:r>
          </w:p>
        </w:tc>
        <w:tc>
          <w:tcPr>
            <w:tcW w:w="1119" w:type="dxa"/>
          </w:tcPr>
          <w:p w14:paraId="0385C2AA" w14:textId="77777777" w:rsidR="00000000" w:rsidRDefault="00000000">
            <w:pPr>
              <w:jc w:val="center"/>
              <w:rPr>
                <w:rFonts w:ascii="Arial" w:hAnsi="Arial"/>
              </w:rPr>
            </w:pPr>
            <w:r>
              <w:rPr>
                <w:rFonts w:ascii="Arial" w:hAnsi="Arial"/>
              </w:rPr>
              <w:t>-</w:t>
            </w:r>
          </w:p>
        </w:tc>
        <w:tc>
          <w:tcPr>
            <w:tcW w:w="1119" w:type="dxa"/>
          </w:tcPr>
          <w:p w14:paraId="3D8994BA" w14:textId="77777777" w:rsidR="00000000" w:rsidRDefault="00000000">
            <w:pPr>
              <w:jc w:val="center"/>
              <w:rPr>
                <w:rFonts w:ascii="Arial" w:hAnsi="Arial"/>
              </w:rPr>
            </w:pPr>
            <w:r>
              <w:rPr>
                <w:rFonts w:ascii="Arial" w:hAnsi="Arial"/>
              </w:rPr>
              <w:t>-</w:t>
            </w:r>
          </w:p>
        </w:tc>
        <w:tc>
          <w:tcPr>
            <w:tcW w:w="1119" w:type="dxa"/>
          </w:tcPr>
          <w:p w14:paraId="621B7A69" w14:textId="77777777" w:rsidR="00000000" w:rsidRDefault="00000000">
            <w:pPr>
              <w:jc w:val="center"/>
              <w:rPr>
                <w:rFonts w:ascii="Arial" w:hAnsi="Arial"/>
              </w:rPr>
            </w:pPr>
            <w:r>
              <w:rPr>
                <w:rFonts w:ascii="Arial" w:hAnsi="Arial"/>
              </w:rPr>
              <w:t>-</w:t>
            </w:r>
          </w:p>
        </w:tc>
      </w:tr>
      <w:tr w:rsidR="00000000" w14:paraId="086E86C1" w14:textId="77777777">
        <w:tblPrEx>
          <w:tblCellMar>
            <w:top w:w="0" w:type="dxa"/>
            <w:bottom w:w="0" w:type="dxa"/>
          </w:tblCellMar>
        </w:tblPrEx>
        <w:tc>
          <w:tcPr>
            <w:tcW w:w="1316" w:type="dxa"/>
          </w:tcPr>
          <w:p w14:paraId="0C56FDB1" w14:textId="77777777" w:rsidR="00000000" w:rsidRDefault="00000000">
            <w:pPr>
              <w:jc w:val="center"/>
              <w:rPr>
                <w:rFonts w:ascii="Arial" w:hAnsi="Arial"/>
                <w:b/>
              </w:rPr>
            </w:pPr>
            <w:r>
              <w:rPr>
                <w:rFonts w:ascii="Arial" w:hAnsi="Arial"/>
                <w:b/>
              </w:rPr>
              <w:t>7</w:t>
            </w:r>
          </w:p>
        </w:tc>
        <w:tc>
          <w:tcPr>
            <w:tcW w:w="1448" w:type="dxa"/>
          </w:tcPr>
          <w:p w14:paraId="004F2E8B" w14:textId="77777777" w:rsidR="00000000" w:rsidRDefault="00000000">
            <w:pPr>
              <w:jc w:val="center"/>
              <w:rPr>
                <w:rFonts w:ascii="Arial" w:hAnsi="Arial"/>
              </w:rPr>
            </w:pPr>
            <w:r>
              <w:rPr>
                <w:rFonts w:ascii="Arial" w:hAnsi="Arial"/>
              </w:rPr>
              <w:t>43%</w:t>
            </w:r>
          </w:p>
        </w:tc>
        <w:tc>
          <w:tcPr>
            <w:tcW w:w="1559" w:type="dxa"/>
          </w:tcPr>
          <w:p w14:paraId="78B949A8" w14:textId="77777777" w:rsidR="00000000" w:rsidRDefault="00000000">
            <w:pPr>
              <w:jc w:val="center"/>
              <w:rPr>
                <w:rFonts w:ascii="Arial" w:hAnsi="Arial"/>
              </w:rPr>
            </w:pPr>
            <w:r>
              <w:rPr>
                <w:rFonts w:ascii="Arial" w:hAnsi="Arial"/>
              </w:rPr>
              <w:t>55%</w:t>
            </w:r>
          </w:p>
        </w:tc>
        <w:tc>
          <w:tcPr>
            <w:tcW w:w="1533" w:type="dxa"/>
          </w:tcPr>
          <w:p w14:paraId="774BB6F4" w14:textId="77777777" w:rsidR="00000000" w:rsidRDefault="00000000">
            <w:pPr>
              <w:jc w:val="center"/>
              <w:rPr>
                <w:rFonts w:ascii="Arial" w:hAnsi="Arial"/>
              </w:rPr>
            </w:pPr>
            <w:r>
              <w:rPr>
                <w:rFonts w:ascii="Arial" w:hAnsi="Arial"/>
              </w:rPr>
              <w:t>-</w:t>
            </w:r>
          </w:p>
        </w:tc>
        <w:tc>
          <w:tcPr>
            <w:tcW w:w="1119" w:type="dxa"/>
          </w:tcPr>
          <w:p w14:paraId="2EB69FB5" w14:textId="77777777" w:rsidR="00000000" w:rsidRDefault="00000000">
            <w:pPr>
              <w:jc w:val="center"/>
              <w:rPr>
                <w:rFonts w:ascii="Arial" w:hAnsi="Arial"/>
              </w:rPr>
            </w:pPr>
            <w:r>
              <w:rPr>
                <w:rFonts w:ascii="Arial" w:hAnsi="Arial"/>
              </w:rPr>
              <w:t>-</w:t>
            </w:r>
          </w:p>
        </w:tc>
        <w:tc>
          <w:tcPr>
            <w:tcW w:w="1119" w:type="dxa"/>
          </w:tcPr>
          <w:p w14:paraId="2F19C057" w14:textId="77777777" w:rsidR="00000000" w:rsidRDefault="00000000">
            <w:pPr>
              <w:jc w:val="center"/>
              <w:rPr>
                <w:rFonts w:ascii="Arial" w:hAnsi="Arial"/>
              </w:rPr>
            </w:pPr>
            <w:r>
              <w:rPr>
                <w:rFonts w:ascii="Arial" w:hAnsi="Arial"/>
              </w:rPr>
              <w:t>-</w:t>
            </w:r>
          </w:p>
        </w:tc>
        <w:tc>
          <w:tcPr>
            <w:tcW w:w="1119" w:type="dxa"/>
          </w:tcPr>
          <w:p w14:paraId="09F49E6E" w14:textId="77777777" w:rsidR="00000000" w:rsidRDefault="00000000">
            <w:pPr>
              <w:jc w:val="center"/>
              <w:rPr>
                <w:rFonts w:ascii="Arial" w:hAnsi="Arial"/>
              </w:rPr>
            </w:pPr>
            <w:r>
              <w:rPr>
                <w:rFonts w:ascii="Arial" w:hAnsi="Arial"/>
              </w:rPr>
              <w:t>-</w:t>
            </w:r>
          </w:p>
        </w:tc>
      </w:tr>
      <w:tr w:rsidR="00000000" w14:paraId="66802F6E" w14:textId="77777777">
        <w:tblPrEx>
          <w:tblCellMar>
            <w:top w:w="0" w:type="dxa"/>
            <w:bottom w:w="0" w:type="dxa"/>
          </w:tblCellMar>
        </w:tblPrEx>
        <w:tc>
          <w:tcPr>
            <w:tcW w:w="1316" w:type="dxa"/>
          </w:tcPr>
          <w:p w14:paraId="133454B6" w14:textId="77777777" w:rsidR="00000000" w:rsidRDefault="00000000">
            <w:pPr>
              <w:jc w:val="center"/>
              <w:rPr>
                <w:rFonts w:ascii="Arial" w:hAnsi="Arial"/>
                <w:b/>
              </w:rPr>
            </w:pPr>
            <w:r>
              <w:rPr>
                <w:rFonts w:ascii="Arial" w:hAnsi="Arial"/>
                <w:b/>
              </w:rPr>
              <w:t>8</w:t>
            </w:r>
          </w:p>
        </w:tc>
        <w:tc>
          <w:tcPr>
            <w:tcW w:w="1448" w:type="dxa"/>
          </w:tcPr>
          <w:p w14:paraId="59A27F3D" w14:textId="77777777" w:rsidR="00000000" w:rsidRDefault="00000000">
            <w:pPr>
              <w:jc w:val="center"/>
              <w:rPr>
                <w:rFonts w:ascii="Arial" w:hAnsi="Arial"/>
              </w:rPr>
            </w:pPr>
            <w:r>
              <w:rPr>
                <w:rFonts w:ascii="Arial" w:hAnsi="Arial"/>
              </w:rPr>
              <w:t>49%</w:t>
            </w:r>
          </w:p>
        </w:tc>
        <w:tc>
          <w:tcPr>
            <w:tcW w:w="1559" w:type="dxa"/>
          </w:tcPr>
          <w:p w14:paraId="49F83F0C" w14:textId="77777777" w:rsidR="00000000" w:rsidRDefault="00000000">
            <w:pPr>
              <w:jc w:val="center"/>
              <w:rPr>
                <w:rFonts w:ascii="Arial" w:hAnsi="Arial"/>
              </w:rPr>
            </w:pPr>
            <w:r>
              <w:rPr>
                <w:rFonts w:ascii="Arial" w:hAnsi="Arial"/>
              </w:rPr>
              <w:t>62%</w:t>
            </w:r>
          </w:p>
        </w:tc>
        <w:tc>
          <w:tcPr>
            <w:tcW w:w="1533" w:type="dxa"/>
          </w:tcPr>
          <w:p w14:paraId="53977AD0" w14:textId="77777777" w:rsidR="00000000" w:rsidRDefault="00000000">
            <w:pPr>
              <w:jc w:val="center"/>
              <w:rPr>
                <w:rFonts w:ascii="Arial" w:hAnsi="Arial"/>
              </w:rPr>
            </w:pPr>
            <w:r>
              <w:rPr>
                <w:rFonts w:ascii="Arial" w:hAnsi="Arial"/>
              </w:rPr>
              <w:t>1</w:t>
            </w:r>
          </w:p>
        </w:tc>
        <w:tc>
          <w:tcPr>
            <w:tcW w:w="1119" w:type="dxa"/>
          </w:tcPr>
          <w:p w14:paraId="754F5407" w14:textId="77777777" w:rsidR="00000000" w:rsidRDefault="00000000">
            <w:pPr>
              <w:jc w:val="center"/>
              <w:rPr>
                <w:rFonts w:ascii="Arial" w:hAnsi="Arial"/>
              </w:rPr>
            </w:pPr>
            <w:r>
              <w:rPr>
                <w:rFonts w:ascii="Arial" w:hAnsi="Arial"/>
              </w:rPr>
              <w:t>1</w:t>
            </w:r>
          </w:p>
        </w:tc>
        <w:tc>
          <w:tcPr>
            <w:tcW w:w="1119" w:type="dxa"/>
          </w:tcPr>
          <w:p w14:paraId="7F5781E8" w14:textId="77777777" w:rsidR="00000000" w:rsidRDefault="00000000">
            <w:pPr>
              <w:jc w:val="center"/>
              <w:rPr>
                <w:rFonts w:ascii="Arial" w:hAnsi="Arial"/>
              </w:rPr>
            </w:pPr>
            <w:r>
              <w:rPr>
                <w:rFonts w:ascii="Arial" w:hAnsi="Arial"/>
              </w:rPr>
              <w:t>-</w:t>
            </w:r>
          </w:p>
        </w:tc>
        <w:tc>
          <w:tcPr>
            <w:tcW w:w="1119" w:type="dxa"/>
          </w:tcPr>
          <w:p w14:paraId="5B1F9ABD" w14:textId="77777777" w:rsidR="00000000" w:rsidRDefault="00000000">
            <w:pPr>
              <w:jc w:val="center"/>
              <w:rPr>
                <w:rFonts w:ascii="Arial" w:hAnsi="Arial"/>
              </w:rPr>
            </w:pPr>
            <w:r>
              <w:rPr>
                <w:rFonts w:ascii="Arial" w:hAnsi="Arial"/>
              </w:rPr>
              <w:t>-</w:t>
            </w:r>
          </w:p>
        </w:tc>
      </w:tr>
      <w:tr w:rsidR="00000000" w14:paraId="0F66BF3A" w14:textId="77777777">
        <w:tblPrEx>
          <w:tblCellMar>
            <w:top w:w="0" w:type="dxa"/>
            <w:bottom w:w="0" w:type="dxa"/>
          </w:tblCellMar>
        </w:tblPrEx>
        <w:tc>
          <w:tcPr>
            <w:tcW w:w="1316" w:type="dxa"/>
          </w:tcPr>
          <w:p w14:paraId="5EA888F1" w14:textId="77777777" w:rsidR="00000000" w:rsidRDefault="00000000">
            <w:pPr>
              <w:jc w:val="center"/>
              <w:rPr>
                <w:rFonts w:ascii="Arial" w:hAnsi="Arial"/>
                <w:b/>
              </w:rPr>
            </w:pPr>
            <w:r>
              <w:rPr>
                <w:rFonts w:ascii="Arial" w:hAnsi="Arial"/>
                <w:b/>
              </w:rPr>
              <w:t>9</w:t>
            </w:r>
          </w:p>
        </w:tc>
        <w:tc>
          <w:tcPr>
            <w:tcW w:w="1448" w:type="dxa"/>
          </w:tcPr>
          <w:p w14:paraId="029A7AAB" w14:textId="77777777" w:rsidR="00000000" w:rsidRDefault="00000000">
            <w:pPr>
              <w:jc w:val="center"/>
              <w:rPr>
                <w:rFonts w:ascii="Arial" w:hAnsi="Arial"/>
              </w:rPr>
            </w:pPr>
            <w:r>
              <w:rPr>
                <w:rFonts w:ascii="Arial" w:hAnsi="Arial"/>
              </w:rPr>
              <w:t>56%</w:t>
            </w:r>
          </w:p>
        </w:tc>
        <w:tc>
          <w:tcPr>
            <w:tcW w:w="1559" w:type="dxa"/>
          </w:tcPr>
          <w:p w14:paraId="7B60A1EC" w14:textId="77777777" w:rsidR="00000000" w:rsidRDefault="00000000">
            <w:pPr>
              <w:jc w:val="center"/>
              <w:rPr>
                <w:rFonts w:ascii="Arial" w:hAnsi="Arial"/>
              </w:rPr>
            </w:pPr>
            <w:r>
              <w:rPr>
                <w:rFonts w:ascii="Arial" w:hAnsi="Arial"/>
              </w:rPr>
              <w:t>70%</w:t>
            </w:r>
          </w:p>
        </w:tc>
        <w:tc>
          <w:tcPr>
            <w:tcW w:w="1533" w:type="dxa"/>
          </w:tcPr>
          <w:p w14:paraId="4530D698" w14:textId="77777777" w:rsidR="00000000" w:rsidRDefault="00000000">
            <w:pPr>
              <w:jc w:val="center"/>
              <w:rPr>
                <w:rFonts w:ascii="Arial" w:hAnsi="Arial"/>
              </w:rPr>
            </w:pPr>
            <w:r>
              <w:rPr>
                <w:rFonts w:ascii="Arial" w:hAnsi="Arial"/>
              </w:rPr>
              <w:t>2</w:t>
            </w:r>
          </w:p>
        </w:tc>
        <w:tc>
          <w:tcPr>
            <w:tcW w:w="1119" w:type="dxa"/>
          </w:tcPr>
          <w:p w14:paraId="7DA5595C" w14:textId="77777777" w:rsidR="00000000" w:rsidRDefault="00000000">
            <w:pPr>
              <w:jc w:val="center"/>
              <w:rPr>
                <w:rFonts w:ascii="Arial" w:hAnsi="Arial"/>
              </w:rPr>
            </w:pPr>
            <w:r>
              <w:rPr>
                <w:rFonts w:ascii="Arial" w:hAnsi="Arial"/>
              </w:rPr>
              <w:t>2</w:t>
            </w:r>
          </w:p>
        </w:tc>
        <w:tc>
          <w:tcPr>
            <w:tcW w:w="1119" w:type="dxa"/>
          </w:tcPr>
          <w:p w14:paraId="4B621DF3" w14:textId="77777777" w:rsidR="00000000" w:rsidRDefault="00000000">
            <w:pPr>
              <w:jc w:val="center"/>
              <w:rPr>
                <w:rFonts w:ascii="Arial" w:hAnsi="Arial"/>
              </w:rPr>
            </w:pPr>
            <w:r>
              <w:rPr>
                <w:rFonts w:ascii="Arial" w:hAnsi="Arial"/>
              </w:rPr>
              <w:t>-</w:t>
            </w:r>
          </w:p>
        </w:tc>
        <w:tc>
          <w:tcPr>
            <w:tcW w:w="1119" w:type="dxa"/>
          </w:tcPr>
          <w:p w14:paraId="0E23D31D" w14:textId="77777777" w:rsidR="00000000" w:rsidRDefault="00000000">
            <w:pPr>
              <w:jc w:val="center"/>
              <w:rPr>
                <w:rFonts w:ascii="Arial" w:hAnsi="Arial"/>
              </w:rPr>
            </w:pPr>
            <w:r>
              <w:rPr>
                <w:rFonts w:ascii="Arial" w:hAnsi="Arial"/>
              </w:rPr>
              <w:t>-</w:t>
            </w:r>
          </w:p>
        </w:tc>
      </w:tr>
      <w:tr w:rsidR="00000000" w14:paraId="60DD325B" w14:textId="77777777">
        <w:tblPrEx>
          <w:tblCellMar>
            <w:top w:w="0" w:type="dxa"/>
            <w:bottom w:w="0" w:type="dxa"/>
          </w:tblCellMar>
        </w:tblPrEx>
        <w:tc>
          <w:tcPr>
            <w:tcW w:w="1316" w:type="dxa"/>
          </w:tcPr>
          <w:p w14:paraId="73C2D6AE" w14:textId="77777777" w:rsidR="00000000" w:rsidRDefault="00000000">
            <w:pPr>
              <w:jc w:val="center"/>
              <w:rPr>
                <w:rFonts w:ascii="Arial" w:hAnsi="Arial"/>
                <w:b/>
              </w:rPr>
            </w:pPr>
            <w:r>
              <w:rPr>
                <w:rFonts w:ascii="Arial" w:hAnsi="Arial"/>
                <w:b/>
              </w:rPr>
              <w:t>10</w:t>
            </w:r>
          </w:p>
        </w:tc>
        <w:tc>
          <w:tcPr>
            <w:tcW w:w="1448" w:type="dxa"/>
          </w:tcPr>
          <w:p w14:paraId="14B2BD69" w14:textId="77777777" w:rsidR="00000000" w:rsidRDefault="00000000">
            <w:pPr>
              <w:jc w:val="center"/>
              <w:rPr>
                <w:rFonts w:ascii="Arial" w:hAnsi="Arial"/>
              </w:rPr>
            </w:pPr>
            <w:r>
              <w:rPr>
                <w:rFonts w:ascii="Arial" w:hAnsi="Arial"/>
              </w:rPr>
              <w:t>63%</w:t>
            </w:r>
          </w:p>
        </w:tc>
        <w:tc>
          <w:tcPr>
            <w:tcW w:w="1559" w:type="dxa"/>
          </w:tcPr>
          <w:p w14:paraId="281923B6" w14:textId="77777777" w:rsidR="00000000" w:rsidRDefault="00000000">
            <w:pPr>
              <w:jc w:val="center"/>
              <w:rPr>
                <w:rFonts w:ascii="Arial" w:hAnsi="Arial"/>
              </w:rPr>
            </w:pPr>
            <w:r>
              <w:rPr>
                <w:rFonts w:ascii="Arial" w:hAnsi="Arial"/>
              </w:rPr>
              <w:t>78%</w:t>
            </w:r>
          </w:p>
        </w:tc>
        <w:tc>
          <w:tcPr>
            <w:tcW w:w="1533" w:type="dxa"/>
          </w:tcPr>
          <w:p w14:paraId="677BCA4B" w14:textId="77777777" w:rsidR="00000000" w:rsidRDefault="00000000">
            <w:pPr>
              <w:jc w:val="center"/>
              <w:rPr>
                <w:rFonts w:ascii="Arial" w:hAnsi="Arial"/>
              </w:rPr>
            </w:pPr>
            <w:r>
              <w:rPr>
                <w:rFonts w:ascii="Arial" w:hAnsi="Arial"/>
              </w:rPr>
              <w:t>3</w:t>
            </w:r>
          </w:p>
        </w:tc>
        <w:tc>
          <w:tcPr>
            <w:tcW w:w="1119" w:type="dxa"/>
          </w:tcPr>
          <w:p w14:paraId="130C7C89" w14:textId="77777777" w:rsidR="00000000" w:rsidRDefault="00000000">
            <w:pPr>
              <w:jc w:val="center"/>
              <w:rPr>
                <w:rFonts w:ascii="Arial" w:hAnsi="Arial"/>
              </w:rPr>
            </w:pPr>
            <w:r>
              <w:rPr>
                <w:rFonts w:ascii="Arial" w:hAnsi="Arial"/>
              </w:rPr>
              <w:t>2</w:t>
            </w:r>
          </w:p>
        </w:tc>
        <w:tc>
          <w:tcPr>
            <w:tcW w:w="1119" w:type="dxa"/>
          </w:tcPr>
          <w:p w14:paraId="61124CB7" w14:textId="77777777" w:rsidR="00000000" w:rsidRDefault="00000000">
            <w:pPr>
              <w:jc w:val="center"/>
              <w:rPr>
                <w:rFonts w:ascii="Arial" w:hAnsi="Arial"/>
              </w:rPr>
            </w:pPr>
            <w:r>
              <w:rPr>
                <w:rFonts w:ascii="Arial" w:hAnsi="Arial"/>
              </w:rPr>
              <w:t>1</w:t>
            </w:r>
          </w:p>
        </w:tc>
        <w:tc>
          <w:tcPr>
            <w:tcW w:w="1119" w:type="dxa"/>
          </w:tcPr>
          <w:p w14:paraId="1615E41F" w14:textId="77777777" w:rsidR="00000000" w:rsidRDefault="00000000">
            <w:pPr>
              <w:jc w:val="center"/>
              <w:rPr>
                <w:rFonts w:ascii="Arial" w:hAnsi="Arial"/>
              </w:rPr>
            </w:pPr>
            <w:r>
              <w:rPr>
                <w:rFonts w:ascii="Arial" w:hAnsi="Arial"/>
              </w:rPr>
              <w:t>-</w:t>
            </w:r>
          </w:p>
        </w:tc>
      </w:tr>
      <w:tr w:rsidR="00000000" w14:paraId="0ACFB221" w14:textId="77777777">
        <w:tblPrEx>
          <w:tblCellMar>
            <w:top w:w="0" w:type="dxa"/>
            <w:bottom w:w="0" w:type="dxa"/>
          </w:tblCellMar>
        </w:tblPrEx>
        <w:tc>
          <w:tcPr>
            <w:tcW w:w="1316" w:type="dxa"/>
          </w:tcPr>
          <w:p w14:paraId="20E1B6A3" w14:textId="77777777" w:rsidR="00000000" w:rsidRDefault="00000000">
            <w:pPr>
              <w:jc w:val="center"/>
              <w:rPr>
                <w:rFonts w:ascii="Arial" w:hAnsi="Arial"/>
                <w:b/>
              </w:rPr>
            </w:pPr>
            <w:r>
              <w:rPr>
                <w:rFonts w:ascii="Arial" w:hAnsi="Arial"/>
                <w:b/>
              </w:rPr>
              <w:t>11</w:t>
            </w:r>
          </w:p>
        </w:tc>
        <w:tc>
          <w:tcPr>
            <w:tcW w:w="1448" w:type="dxa"/>
          </w:tcPr>
          <w:p w14:paraId="0E283C12" w14:textId="77777777" w:rsidR="00000000" w:rsidRDefault="00000000">
            <w:pPr>
              <w:jc w:val="center"/>
              <w:rPr>
                <w:rFonts w:ascii="Arial" w:hAnsi="Arial"/>
              </w:rPr>
            </w:pPr>
            <w:r>
              <w:rPr>
                <w:rFonts w:ascii="Arial" w:hAnsi="Arial"/>
              </w:rPr>
              <w:t>70%</w:t>
            </w:r>
          </w:p>
        </w:tc>
        <w:tc>
          <w:tcPr>
            <w:tcW w:w="1559" w:type="dxa"/>
          </w:tcPr>
          <w:p w14:paraId="38954280" w14:textId="77777777" w:rsidR="00000000" w:rsidRDefault="00000000">
            <w:pPr>
              <w:jc w:val="center"/>
              <w:rPr>
                <w:rFonts w:ascii="Arial" w:hAnsi="Arial"/>
              </w:rPr>
            </w:pPr>
            <w:r>
              <w:rPr>
                <w:rFonts w:ascii="Arial" w:hAnsi="Arial"/>
              </w:rPr>
              <w:t>86%</w:t>
            </w:r>
          </w:p>
        </w:tc>
        <w:tc>
          <w:tcPr>
            <w:tcW w:w="1533" w:type="dxa"/>
          </w:tcPr>
          <w:p w14:paraId="5124F8AC" w14:textId="77777777" w:rsidR="00000000" w:rsidRDefault="00000000">
            <w:pPr>
              <w:jc w:val="center"/>
              <w:rPr>
                <w:rFonts w:ascii="Arial" w:hAnsi="Arial"/>
              </w:rPr>
            </w:pPr>
            <w:r>
              <w:rPr>
                <w:rFonts w:ascii="Arial" w:hAnsi="Arial"/>
              </w:rPr>
              <w:t>4</w:t>
            </w:r>
          </w:p>
        </w:tc>
        <w:tc>
          <w:tcPr>
            <w:tcW w:w="1119" w:type="dxa"/>
          </w:tcPr>
          <w:p w14:paraId="1264C5F7" w14:textId="77777777" w:rsidR="00000000" w:rsidRDefault="00000000">
            <w:pPr>
              <w:jc w:val="center"/>
              <w:rPr>
                <w:rFonts w:ascii="Arial" w:hAnsi="Arial"/>
              </w:rPr>
            </w:pPr>
            <w:r>
              <w:rPr>
                <w:rFonts w:ascii="Arial" w:hAnsi="Arial"/>
              </w:rPr>
              <w:t>2</w:t>
            </w:r>
          </w:p>
        </w:tc>
        <w:tc>
          <w:tcPr>
            <w:tcW w:w="1119" w:type="dxa"/>
          </w:tcPr>
          <w:p w14:paraId="3F0B424A" w14:textId="77777777" w:rsidR="00000000" w:rsidRDefault="00000000">
            <w:pPr>
              <w:jc w:val="center"/>
              <w:rPr>
                <w:rFonts w:ascii="Arial" w:hAnsi="Arial"/>
              </w:rPr>
            </w:pPr>
            <w:r>
              <w:rPr>
                <w:rFonts w:ascii="Arial" w:hAnsi="Arial"/>
              </w:rPr>
              <w:t>2</w:t>
            </w:r>
          </w:p>
        </w:tc>
        <w:tc>
          <w:tcPr>
            <w:tcW w:w="1119" w:type="dxa"/>
          </w:tcPr>
          <w:p w14:paraId="2DFAD525" w14:textId="77777777" w:rsidR="00000000" w:rsidRDefault="00000000">
            <w:pPr>
              <w:jc w:val="center"/>
              <w:rPr>
                <w:rFonts w:ascii="Arial" w:hAnsi="Arial"/>
              </w:rPr>
            </w:pPr>
            <w:r>
              <w:rPr>
                <w:rFonts w:ascii="Arial" w:hAnsi="Arial"/>
              </w:rPr>
              <w:t>-</w:t>
            </w:r>
          </w:p>
        </w:tc>
      </w:tr>
      <w:tr w:rsidR="00000000" w14:paraId="176DC018" w14:textId="77777777">
        <w:tblPrEx>
          <w:tblCellMar>
            <w:top w:w="0" w:type="dxa"/>
            <w:bottom w:w="0" w:type="dxa"/>
          </w:tblCellMar>
        </w:tblPrEx>
        <w:tc>
          <w:tcPr>
            <w:tcW w:w="1316" w:type="dxa"/>
          </w:tcPr>
          <w:p w14:paraId="5CF14C9E" w14:textId="77777777" w:rsidR="00000000" w:rsidRDefault="00000000">
            <w:pPr>
              <w:jc w:val="center"/>
              <w:rPr>
                <w:rFonts w:ascii="Arial" w:hAnsi="Arial"/>
                <w:b/>
              </w:rPr>
            </w:pPr>
            <w:r>
              <w:rPr>
                <w:rFonts w:ascii="Arial" w:hAnsi="Arial"/>
                <w:b/>
              </w:rPr>
              <w:t>12</w:t>
            </w:r>
          </w:p>
        </w:tc>
        <w:tc>
          <w:tcPr>
            <w:tcW w:w="1448" w:type="dxa"/>
          </w:tcPr>
          <w:p w14:paraId="30151ED1" w14:textId="77777777" w:rsidR="00000000" w:rsidRDefault="00000000">
            <w:pPr>
              <w:jc w:val="center"/>
              <w:rPr>
                <w:rFonts w:ascii="Arial" w:hAnsi="Arial"/>
              </w:rPr>
            </w:pPr>
            <w:r>
              <w:rPr>
                <w:rFonts w:ascii="Arial" w:hAnsi="Arial"/>
              </w:rPr>
              <w:t>77%</w:t>
            </w:r>
          </w:p>
        </w:tc>
        <w:tc>
          <w:tcPr>
            <w:tcW w:w="1559" w:type="dxa"/>
          </w:tcPr>
          <w:p w14:paraId="354C1477" w14:textId="77777777" w:rsidR="00000000" w:rsidRDefault="00000000">
            <w:pPr>
              <w:jc w:val="center"/>
              <w:rPr>
                <w:rFonts w:ascii="Arial" w:hAnsi="Arial"/>
              </w:rPr>
            </w:pPr>
            <w:r>
              <w:rPr>
                <w:rFonts w:ascii="Arial" w:hAnsi="Arial"/>
              </w:rPr>
              <w:t>94%</w:t>
            </w:r>
          </w:p>
        </w:tc>
        <w:tc>
          <w:tcPr>
            <w:tcW w:w="1533" w:type="dxa"/>
          </w:tcPr>
          <w:p w14:paraId="42B9D938" w14:textId="77777777" w:rsidR="00000000" w:rsidRDefault="00000000">
            <w:pPr>
              <w:jc w:val="center"/>
              <w:rPr>
                <w:rFonts w:ascii="Arial" w:hAnsi="Arial"/>
              </w:rPr>
            </w:pPr>
            <w:r>
              <w:rPr>
                <w:rFonts w:ascii="Arial" w:hAnsi="Arial"/>
              </w:rPr>
              <w:t>5</w:t>
            </w:r>
          </w:p>
        </w:tc>
        <w:tc>
          <w:tcPr>
            <w:tcW w:w="1119" w:type="dxa"/>
          </w:tcPr>
          <w:p w14:paraId="6ECF17D3" w14:textId="77777777" w:rsidR="00000000" w:rsidRDefault="00000000">
            <w:pPr>
              <w:jc w:val="center"/>
              <w:rPr>
                <w:rFonts w:ascii="Arial" w:hAnsi="Arial"/>
              </w:rPr>
            </w:pPr>
            <w:r>
              <w:rPr>
                <w:rFonts w:ascii="Arial" w:hAnsi="Arial"/>
              </w:rPr>
              <w:t>2</w:t>
            </w:r>
          </w:p>
        </w:tc>
        <w:tc>
          <w:tcPr>
            <w:tcW w:w="1119" w:type="dxa"/>
          </w:tcPr>
          <w:p w14:paraId="19D1FBBB" w14:textId="77777777" w:rsidR="00000000" w:rsidRDefault="00000000">
            <w:pPr>
              <w:jc w:val="center"/>
              <w:rPr>
                <w:rFonts w:ascii="Arial" w:hAnsi="Arial"/>
              </w:rPr>
            </w:pPr>
            <w:r>
              <w:rPr>
                <w:rFonts w:ascii="Arial" w:hAnsi="Arial"/>
              </w:rPr>
              <w:t>2</w:t>
            </w:r>
          </w:p>
        </w:tc>
        <w:tc>
          <w:tcPr>
            <w:tcW w:w="1119" w:type="dxa"/>
          </w:tcPr>
          <w:p w14:paraId="27B2F500" w14:textId="77777777" w:rsidR="00000000" w:rsidRDefault="00000000">
            <w:pPr>
              <w:jc w:val="center"/>
              <w:rPr>
                <w:rFonts w:ascii="Arial" w:hAnsi="Arial"/>
              </w:rPr>
            </w:pPr>
            <w:r>
              <w:rPr>
                <w:rFonts w:ascii="Arial" w:hAnsi="Arial"/>
              </w:rPr>
              <w:t>1</w:t>
            </w:r>
          </w:p>
        </w:tc>
      </w:tr>
      <w:tr w:rsidR="00000000" w14:paraId="0591F839" w14:textId="77777777">
        <w:tblPrEx>
          <w:tblCellMar>
            <w:top w:w="0" w:type="dxa"/>
            <w:bottom w:w="0" w:type="dxa"/>
          </w:tblCellMar>
        </w:tblPrEx>
        <w:tc>
          <w:tcPr>
            <w:tcW w:w="1316" w:type="dxa"/>
          </w:tcPr>
          <w:p w14:paraId="686F09F2" w14:textId="77777777" w:rsidR="00000000" w:rsidRDefault="00000000">
            <w:pPr>
              <w:jc w:val="center"/>
              <w:rPr>
                <w:rFonts w:ascii="Arial" w:hAnsi="Arial"/>
                <w:b/>
              </w:rPr>
            </w:pPr>
            <w:r>
              <w:rPr>
                <w:rFonts w:ascii="Arial" w:hAnsi="Arial"/>
                <w:b/>
              </w:rPr>
              <w:t>13</w:t>
            </w:r>
          </w:p>
        </w:tc>
        <w:tc>
          <w:tcPr>
            <w:tcW w:w="1448" w:type="dxa"/>
          </w:tcPr>
          <w:p w14:paraId="06DD6FB8" w14:textId="77777777" w:rsidR="00000000" w:rsidRDefault="00000000">
            <w:pPr>
              <w:jc w:val="center"/>
              <w:rPr>
                <w:rFonts w:ascii="Arial" w:hAnsi="Arial"/>
              </w:rPr>
            </w:pPr>
            <w:r>
              <w:rPr>
                <w:rFonts w:ascii="Arial" w:hAnsi="Arial"/>
              </w:rPr>
              <w:t>85%</w:t>
            </w:r>
          </w:p>
        </w:tc>
        <w:tc>
          <w:tcPr>
            <w:tcW w:w="1559" w:type="dxa"/>
          </w:tcPr>
          <w:p w14:paraId="7813A169" w14:textId="77777777" w:rsidR="00000000" w:rsidRDefault="00000000">
            <w:pPr>
              <w:jc w:val="center"/>
              <w:rPr>
                <w:rFonts w:ascii="Arial" w:hAnsi="Arial"/>
              </w:rPr>
            </w:pPr>
            <w:r>
              <w:rPr>
                <w:rFonts w:ascii="Arial" w:hAnsi="Arial"/>
              </w:rPr>
              <w:t>99%*</w:t>
            </w:r>
          </w:p>
        </w:tc>
        <w:tc>
          <w:tcPr>
            <w:tcW w:w="1533" w:type="dxa"/>
          </w:tcPr>
          <w:p w14:paraId="2424227F" w14:textId="77777777" w:rsidR="00000000" w:rsidRDefault="00000000">
            <w:pPr>
              <w:jc w:val="center"/>
              <w:rPr>
                <w:rFonts w:ascii="Arial" w:hAnsi="Arial"/>
              </w:rPr>
            </w:pPr>
            <w:r>
              <w:rPr>
                <w:rFonts w:ascii="Arial" w:hAnsi="Arial"/>
              </w:rPr>
              <w:t>6</w:t>
            </w:r>
          </w:p>
        </w:tc>
        <w:tc>
          <w:tcPr>
            <w:tcW w:w="1119" w:type="dxa"/>
          </w:tcPr>
          <w:p w14:paraId="194C249A" w14:textId="77777777" w:rsidR="00000000" w:rsidRDefault="00000000">
            <w:pPr>
              <w:jc w:val="center"/>
              <w:rPr>
                <w:rFonts w:ascii="Arial" w:hAnsi="Arial"/>
              </w:rPr>
            </w:pPr>
            <w:r>
              <w:rPr>
                <w:rFonts w:ascii="Arial" w:hAnsi="Arial"/>
              </w:rPr>
              <w:t>3**</w:t>
            </w:r>
          </w:p>
        </w:tc>
        <w:tc>
          <w:tcPr>
            <w:tcW w:w="1119" w:type="dxa"/>
          </w:tcPr>
          <w:p w14:paraId="1924DFD8" w14:textId="77777777" w:rsidR="00000000" w:rsidRDefault="00000000">
            <w:pPr>
              <w:jc w:val="center"/>
              <w:rPr>
                <w:rFonts w:ascii="Arial" w:hAnsi="Arial"/>
              </w:rPr>
            </w:pPr>
            <w:r>
              <w:rPr>
                <w:rFonts w:ascii="Arial" w:hAnsi="Arial"/>
              </w:rPr>
              <w:t>2</w:t>
            </w:r>
          </w:p>
        </w:tc>
        <w:tc>
          <w:tcPr>
            <w:tcW w:w="1119" w:type="dxa"/>
          </w:tcPr>
          <w:p w14:paraId="36AC2847" w14:textId="77777777" w:rsidR="00000000" w:rsidRDefault="00000000">
            <w:pPr>
              <w:jc w:val="center"/>
              <w:rPr>
                <w:rFonts w:ascii="Arial" w:hAnsi="Arial"/>
              </w:rPr>
            </w:pPr>
            <w:r>
              <w:rPr>
                <w:rFonts w:ascii="Arial" w:hAnsi="Arial"/>
              </w:rPr>
              <w:t>1</w:t>
            </w:r>
          </w:p>
        </w:tc>
      </w:tr>
      <w:tr w:rsidR="00000000" w14:paraId="1C44BB64" w14:textId="77777777">
        <w:tblPrEx>
          <w:tblCellMar>
            <w:top w:w="0" w:type="dxa"/>
            <w:bottom w:w="0" w:type="dxa"/>
          </w:tblCellMar>
        </w:tblPrEx>
        <w:tc>
          <w:tcPr>
            <w:tcW w:w="1316" w:type="dxa"/>
          </w:tcPr>
          <w:p w14:paraId="4BEC60AC" w14:textId="77777777" w:rsidR="00000000" w:rsidRDefault="00000000">
            <w:pPr>
              <w:jc w:val="center"/>
              <w:rPr>
                <w:rFonts w:ascii="Arial" w:hAnsi="Arial"/>
                <w:b/>
              </w:rPr>
            </w:pPr>
            <w:r>
              <w:rPr>
                <w:rFonts w:ascii="Arial" w:hAnsi="Arial"/>
                <w:b/>
              </w:rPr>
              <w:t>14</w:t>
            </w:r>
          </w:p>
        </w:tc>
        <w:tc>
          <w:tcPr>
            <w:tcW w:w="1448" w:type="dxa"/>
          </w:tcPr>
          <w:p w14:paraId="464588A4" w14:textId="77777777" w:rsidR="00000000" w:rsidRDefault="00000000">
            <w:pPr>
              <w:jc w:val="center"/>
              <w:rPr>
                <w:rFonts w:ascii="Arial" w:hAnsi="Arial"/>
              </w:rPr>
            </w:pPr>
            <w:r>
              <w:rPr>
                <w:rFonts w:ascii="Arial" w:hAnsi="Arial"/>
              </w:rPr>
              <w:t>93%</w:t>
            </w:r>
          </w:p>
        </w:tc>
        <w:tc>
          <w:tcPr>
            <w:tcW w:w="1559" w:type="dxa"/>
          </w:tcPr>
          <w:p w14:paraId="7497D377" w14:textId="77777777" w:rsidR="00000000" w:rsidRDefault="00000000">
            <w:pPr>
              <w:jc w:val="center"/>
              <w:rPr>
                <w:rFonts w:ascii="Arial" w:hAnsi="Arial"/>
              </w:rPr>
            </w:pPr>
            <w:r>
              <w:rPr>
                <w:rFonts w:ascii="Arial" w:hAnsi="Arial"/>
              </w:rPr>
              <w:t>99%*</w:t>
            </w:r>
          </w:p>
        </w:tc>
        <w:tc>
          <w:tcPr>
            <w:tcW w:w="1533" w:type="dxa"/>
          </w:tcPr>
          <w:p w14:paraId="7F987EE7" w14:textId="77777777" w:rsidR="00000000" w:rsidRDefault="00000000">
            <w:pPr>
              <w:jc w:val="center"/>
              <w:rPr>
                <w:rFonts w:ascii="Arial" w:hAnsi="Arial"/>
              </w:rPr>
            </w:pPr>
            <w:r>
              <w:rPr>
                <w:rFonts w:ascii="Arial" w:hAnsi="Arial"/>
              </w:rPr>
              <w:t>7</w:t>
            </w:r>
          </w:p>
        </w:tc>
        <w:tc>
          <w:tcPr>
            <w:tcW w:w="1119" w:type="dxa"/>
          </w:tcPr>
          <w:p w14:paraId="18495BBB" w14:textId="77777777" w:rsidR="00000000" w:rsidRDefault="00000000">
            <w:pPr>
              <w:jc w:val="center"/>
              <w:rPr>
                <w:rFonts w:ascii="Arial" w:hAnsi="Arial"/>
              </w:rPr>
            </w:pPr>
            <w:r>
              <w:rPr>
                <w:rFonts w:ascii="Arial" w:hAnsi="Arial"/>
              </w:rPr>
              <w:t>3**</w:t>
            </w:r>
          </w:p>
        </w:tc>
        <w:tc>
          <w:tcPr>
            <w:tcW w:w="1119" w:type="dxa"/>
          </w:tcPr>
          <w:p w14:paraId="5150D97E" w14:textId="77777777" w:rsidR="00000000" w:rsidRDefault="00000000">
            <w:pPr>
              <w:jc w:val="center"/>
              <w:rPr>
                <w:rFonts w:ascii="Arial" w:hAnsi="Arial"/>
              </w:rPr>
            </w:pPr>
            <w:r>
              <w:rPr>
                <w:rFonts w:ascii="Arial" w:hAnsi="Arial"/>
              </w:rPr>
              <w:t>2</w:t>
            </w:r>
          </w:p>
        </w:tc>
        <w:tc>
          <w:tcPr>
            <w:tcW w:w="1119" w:type="dxa"/>
          </w:tcPr>
          <w:p w14:paraId="25B49855" w14:textId="77777777" w:rsidR="00000000" w:rsidRDefault="00000000">
            <w:pPr>
              <w:jc w:val="center"/>
              <w:rPr>
                <w:rFonts w:ascii="Arial" w:hAnsi="Arial"/>
              </w:rPr>
            </w:pPr>
            <w:r>
              <w:rPr>
                <w:rFonts w:ascii="Arial" w:hAnsi="Arial"/>
              </w:rPr>
              <w:t>2</w:t>
            </w:r>
          </w:p>
        </w:tc>
      </w:tr>
      <w:tr w:rsidR="00000000" w14:paraId="5C146E4D" w14:textId="77777777">
        <w:tblPrEx>
          <w:tblCellMar>
            <w:top w:w="0" w:type="dxa"/>
            <w:bottom w:w="0" w:type="dxa"/>
          </w:tblCellMar>
        </w:tblPrEx>
        <w:tc>
          <w:tcPr>
            <w:tcW w:w="1316" w:type="dxa"/>
          </w:tcPr>
          <w:p w14:paraId="13D59BE2" w14:textId="77777777" w:rsidR="00000000" w:rsidRDefault="00000000">
            <w:pPr>
              <w:jc w:val="center"/>
              <w:rPr>
                <w:rFonts w:ascii="Arial" w:hAnsi="Arial"/>
                <w:b/>
              </w:rPr>
            </w:pPr>
            <w:r>
              <w:rPr>
                <w:rFonts w:ascii="Arial" w:hAnsi="Arial"/>
                <w:b/>
              </w:rPr>
              <w:t>15</w:t>
            </w:r>
          </w:p>
        </w:tc>
        <w:tc>
          <w:tcPr>
            <w:tcW w:w="1448" w:type="dxa"/>
          </w:tcPr>
          <w:p w14:paraId="04C9FB8E" w14:textId="77777777" w:rsidR="00000000" w:rsidRDefault="00000000">
            <w:pPr>
              <w:jc w:val="center"/>
              <w:rPr>
                <w:rFonts w:ascii="Arial" w:hAnsi="Arial"/>
              </w:rPr>
            </w:pPr>
            <w:r>
              <w:rPr>
                <w:rFonts w:ascii="Arial" w:hAnsi="Arial"/>
              </w:rPr>
              <w:t>99%*</w:t>
            </w:r>
          </w:p>
        </w:tc>
        <w:tc>
          <w:tcPr>
            <w:tcW w:w="1559" w:type="dxa"/>
          </w:tcPr>
          <w:p w14:paraId="53C430E1" w14:textId="77777777" w:rsidR="00000000" w:rsidRDefault="00000000">
            <w:pPr>
              <w:jc w:val="center"/>
              <w:rPr>
                <w:rFonts w:ascii="Arial" w:hAnsi="Arial"/>
              </w:rPr>
            </w:pPr>
            <w:r>
              <w:rPr>
                <w:rFonts w:ascii="Arial" w:hAnsi="Arial"/>
              </w:rPr>
              <w:t>99%*</w:t>
            </w:r>
          </w:p>
        </w:tc>
        <w:tc>
          <w:tcPr>
            <w:tcW w:w="1533" w:type="dxa"/>
          </w:tcPr>
          <w:p w14:paraId="28940DB8" w14:textId="77777777" w:rsidR="00000000" w:rsidRDefault="00000000">
            <w:pPr>
              <w:jc w:val="center"/>
              <w:rPr>
                <w:rFonts w:ascii="Arial" w:hAnsi="Arial"/>
              </w:rPr>
            </w:pPr>
            <w:r>
              <w:rPr>
                <w:rFonts w:ascii="Arial" w:hAnsi="Arial"/>
              </w:rPr>
              <w:t>8</w:t>
            </w:r>
          </w:p>
        </w:tc>
        <w:tc>
          <w:tcPr>
            <w:tcW w:w="1119" w:type="dxa"/>
          </w:tcPr>
          <w:p w14:paraId="52DF077C" w14:textId="77777777" w:rsidR="00000000" w:rsidRDefault="00000000">
            <w:pPr>
              <w:jc w:val="center"/>
              <w:rPr>
                <w:rFonts w:ascii="Arial" w:hAnsi="Arial"/>
              </w:rPr>
            </w:pPr>
            <w:r>
              <w:rPr>
                <w:rFonts w:ascii="Arial" w:hAnsi="Arial"/>
              </w:rPr>
              <w:t>3**</w:t>
            </w:r>
          </w:p>
        </w:tc>
        <w:tc>
          <w:tcPr>
            <w:tcW w:w="1119" w:type="dxa"/>
          </w:tcPr>
          <w:p w14:paraId="512F105D" w14:textId="77777777" w:rsidR="00000000" w:rsidRDefault="00000000">
            <w:pPr>
              <w:jc w:val="center"/>
              <w:rPr>
                <w:rFonts w:ascii="Arial" w:hAnsi="Arial"/>
              </w:rPr>
            </w:pPr>
            <w:r>
              <w:rPr>
                <w:rFonts w:ascii="Arial" w:hAnsi="Arial"/>
              </w:rPr>
              <w:t>3**</w:t>
            </w:r>
          </w:p>
        </w:tc>
        <w:tc>
          <w:tcPr>
            <w:tcW w:w="1119" w:type="dxa"/>
          </w:tcPr>
          <w:p w14:paraId="1593A458" w14:textId="77777777" w:rsidR="00000000" w:rsidRDefault="00000000">
            <w:pPr>
              <w:jc w:val="center"/>
              <w:rPr>
                <w:rFonts w:ascii="Arial" w:hAnsi="Arial"/>
              </w:rPr>
            </w:pPr>
            <w:r>
              <w:rPr>
                <w:rFonts w:ascii="Arial" w:hAnsi="Arial"/>
              </w:rPr>
              <w:t>2</w:t>
            </w:r>
          </w:p>
        </w:tc>
      </w:tr>
      <w:tr w:rsidR="00000000" w14:paraId="540E8FC9" w14:textId="77777777">
        <w:tblPrEx>
          <w:tblCellMar>
            <w:top w:w="0" w:type="dxa"/>
            <w:bottom w:w="0" w:type="dxa"/>
          </w:tblCellMar>
        </w:tblPrEx>
        <w:tc>
          <w:tcPr>
            <w:tcW w:w="1316" w:type="dxa"/>
          </w:tcPr>
          <w:p w14:paraId="16D871DE" w14:textId="77777777" w:rsidR="00000000" w:rsidRDefault="00000000">
            <w:pPr>
              <w:jc w:val="center"/>
              <w:rPr>
                <w:rFonts w:ascii="Arial" w:hAnsi="Arial"/>
                <w:b/>
              </w:rPr>
            </w:pPr>
            <w:r>
              <w:rPr>
                <w:rFonts w:ascii="Arial" w:hAnsi="Arial"/>
                <w:b/>
              </w:rPr>
              <w:t>16</w:t>
            </w:r>
          </w:p>
        </w:tc>
        <w:tc>
          <w:tcPr>
            <w:tcW w:w="1448" w:type="dxa"/>
          </w:tcPr>
          <w:p w14:paraId="089508B9" w14:textId="77777777" w:rsidR="00000000" w:rsidRDefault="00000000">
            <w:pPr>
              <w:jc w:val="center"/>
              <w:rPr>
                <w:rFonts w:ascii="Arial" w:hAnsi="Arial"/>
              </w:rPr>
            </w:pPr>
            <w:r>
              <w:rPr>
                <w:rFonts w:ascii="Arial" w:hAnsi="Arial"/>
              </w:rPr>
              <w:t>99%*</w:t>
            </w:r>
          </w:p>
        </w:tc>
        <w:tc>
          <w:tcPr>
            <w:tcW w:w="1559" w:type="dxa"/>
          </w:tcPr>
          <w:p w14:paraId="587C6817" w14:textId="77777777" w:rsidR="00000000" w:rsidRDefault="00000000">
            <w:pPr>
              <w:jc w:val="center"/>
              <w:rPr>
                <w:rFonts w:ascii="Arial" w:hAnsi="Arial"/>
              </w:rPr>
            </w:pPr>
            <w:r>
              <w:rPr>
                <w:rFonts w:ascii="Arial" w:hAnsi="Arial"/>
              </w:rPr>
              <w:t>99%*</w:t>
            </w:r>
          </w:p>
        </w:tc>
        <w:tc>
          <w:tcPr>
            <w:tcW w:w="1533" w:type="dxa"/>
          </w:tcPr>
          <w:p w14:paraId="37B20DC0" w14:textId="77777777" w:rsidR="00000000" w:rsidRDefault="00000000">
            <w:pPr>
              <w:jc w:val="center"/>
              <w:rPr>
                <w:rFonts w:ascii="Arial" w:hAnsi="Arial"/>
              </w:rPr>
            </w:pPr>
            <w:r>
              <w:rPr>
                <w:rFonts w:ascii="Arial" w:hAnsi="Arial"/>
              </w:rPr>
              <w:t>9</w:t>
            </w:r>
          </w:p>
        </w:tc>
        <w:tc>
          <w:tcPr>
            <w:tcW w:w="1119" w:type="dxa"/>
          </w:tcPr>
          <w:p w14:paraId="44C65EF5" w14:textId="77777777" w:rsidR="00000000" w:rsidRDefault="00000000">
            <w:pPr>
              <w:jc w:val="center"/>
              <w:rPr>
                <w:rFonts w:ascii="Arial" w:hAnsi="Arial"/>
              </w:rPr>
            </w:pPr>
            <w:r>
              <w:rPr>
                <w:rFonts w:ascii="Arial" w:hAnsi="Arial"/>
              </w:rPr>
              <w:t>3**</w:t>
            </w:r>
          </w:p>
        </w:tc>
        <w:tc>
          <w:tcPr>
            <w:tcW w:w="1119" w:type="dxa"/>
          </w:tcPr>
          <w:p w14:paraId="0935BF8A" w14:textId="77777777" w:rsidR="00000000" w:rsidRDefault="00000000">
            <w:pPr>
              <w:jc w:val="center"/>
              <w:rPr>
                <w:rFonts w:ascii="Arial" w:hAnsi="Arial"/>
              </w:rPr>
            </w:pPr>
            <w:r>
              <w:rPr>
                <w:rFonts w:ascii="Arial" w:hAnsi="Arial"/>
              </w:rPr>
              <w:t>3**</w:t>
            </w:r>
          </w:p>
        </w:tc>
        <w:tc>
          <w:tcPr>
            <w:tcW w:w="1119" w:type="dxa"/>
          </w:tcPr>
          <w:p w14:paraId="6E01BF23" w14:textId="77777777" w:rsidR="00000000" w:rsidRDefault="00000000">
            <w:pPr>
              <w:jc w:val="center"/>
              <w:rPr>
                <w:rFonts w:ascii="Arial" w:hAnsi="Arial"/>
              </w:rPr>
            </w:pPr>
            <w:r>
              <w:rPr>
                <w:rFonts w:ascii="Arial" w:hAnsi="Arial"/>
              </w:rPr>
              <w:t>3**</w:t>
            </w:r>
          </w:p>
        </w:tc>
      </w:tr>
    </w:tbl>
    <w:p w14:paraId="4DAEE56A" w14:textId="77777777" w:rsidR="00000000" w:rsidRDefault="00000000">
      <w:pPr>
        <w:ind w:firstLine="709"/>
        <w:jc w:val="both"/>
        <w:rPr>
          <w:rFonts w:ascii="Arial" w:hAnsi="Arial"/>
          <w:i/>
        </w:rPr>
      </w:pPr>
      <w:r>
        <w:rPr>
          <w:rFonts w:ascii="Arial" w:hAnsi="Arial"/>
          <w:i/>
        </w:rPr>
        <w:t>* Максимальная процентная вероятность.</w:t>
      </w:r>
    </w:p>
    <w:p w14:paraId="49A3F3B7" w14:textId="77777777" w:rsidR="00000000" w:rsidRDefault="00000000">
      <w:pPr>
        <w:ind w:firstLine="709"/>
        <w:jc w:val="both"/>
        <w:rPr>
          <w:rFonts w:ascii="Arial" w:hAnsi="Arial"/>
          <w:i/>
        </w:rPr>
      </w:pPr>
      <w:r>
        <w:rPr>
          <w:rFonts w:ascii="Arial" w:hAnsi="Arial"/>
          <w:i/>
        </w:rPr>
        <w:t>** Максимальная способность к заклинаниям.</w:t>
      </w:r>
    </w:p>
    <w:p w14:paraId="31C99603" w14:textId="77777777" w:rsidR="00000000" w:rsidRDefault="00000000">
      <w:pPr>
        <w:ind w:firstLine="709"/>
        <w:jc w:val="both"/>
        <w:rPr>
          <w:rFonts w:ascii="Arial" w:hAnsi="Arial"/>
        </w:rPr>
      </w:pPr>
    </w:p>
    <w:p w14:paraId="1D8CC576" w14:textId="77777777" w:rsidR="00000000" w:rsidRDefault="00000000">
      <w:pPr>
        <w:ind w:firstLine="709"/>
        <w:jc w:val="both"/>
        <w:rPr>
          <w:rFonts w:ascii="Arial" w:hAnsi="Arial"/>
        </w:rPr>
      </w:pPr>
      <w:r>
        <w:rPr>
          <w:rFonts w:ascii="Arial" w:hAnsi="Arial"/>
        </w:rPr>
        <w:t>Следопыт должен иметь показатели способностей не менее, чем Сила 13, Телослож</w:t>
      </w:r>
      <w:r>
        <w:rPr>
          <w:rFonts w:ascii="Arial" w:hAnsi="Arial"/>
        </w:rPr>
        <w:t>е</w:t>
      </w:r>
      <w:r>
        <w:rPr>
          <w:rFonts w:ascii="Arial" w:hAnsi="Arial"/>
        </w:rPr>
        <w:t>ние 14, Ловкость 13 и Мудрость 14. Главные способности следопыта - Сила, Ловкость и Му</w:t>
      </w:r>
      <w:r>
        <w:rPr>
          <w:rFonts w:ascii="Arial" w:hAnsi="Arial"/>
        </w:rPr>
        <w:t>д</w:t>
      </w:r>
      <w:r>
        <w:rPr>
          <w:rFonts w:ascii="Arial" w:hAnsi="Arial"/>
        </w:rPr>
        <w:t>рость. Следопыты всегда добрые, однако они могут быть законными, нейтральными или ха</w:t>
      </w:r>
      <w:r>
        <w:rPr>
          <w:rFonts w:ascii="Arial" w:hAnsi="Arial"/>
        </w:rPr>
        <w:t>о</w:t>
      </w:r>
      <w:r>
        <w:rPr>
          <w:rFonts w:ascii="Arial" w:hAnsi="Arial"/>
        </w:rPr>
        <w:t>тичными. Добро заложено у следопыта в сердце, но он не всегда склонен действовать по пр</w:t>
      </w:r>
      <w:r>
        <w:rPr>
          <w:rFonts w:ascii="Arial" w:hAnsi="Arial"/>
        </w:rPr>
        <w:t>а</w:t>
      </w:r>
      <w:r>
        <w:rPr>
          <w:rFonts w:ascii="Arial" w:hAnsi="Arial"/>
        </w:rPr>
        <w:t>вилам.</w:t>
      </w:r>
    </w:p>
    <w:p w14:paraId="3C800793" w14:textId="77777777" w:rsidR="00000000" w:rsidRDefault="00000000">
      <w:pPr>
        <w:ind w:firstLine="709"/>
        <w:jc w:val="both"/>
        <w:rPr>
          <w:rFonts w:ascii="Arial" w:hAnsi="Arial"/>
        </w:rPr>
      </w:pPr>
      <w:r>
        <w:rPr>
          <w:rFonts w:ascii="Arial" w:hAnsi="Arial"/>
        </w:rPr>
        <w:t>Следопыт, у которого показатели Силы, Ловкости и Мудрости равны 16 или более, пр</w:t>
      </w:r>
      <w:r>
        <w:rPr>
          <w:rFonts w:ascii="Arial" w:hAnsi="Arial"/>
        </w:rPr>
        <w:t>и</w:t>
      </w:r>
      <w:r>
        <w:rPr>
          <w:rFonts w:ascii="Arial" w:hAnsi="Arial"/>
        </w:rPr>
        <w:t>обретает дополнительно 10% к пунктам жизненного опыта, которые он зарабатывает.</w:t>
      </w:r>
    </w:p>
    <w:p w14:paraId="16AF65BA" w14:textId="77777777" w:rsidR="00000000" w:rsidRDefault="00000000">
      <w:pPr>
        <w:ind w:firstLine="709"/>
        <w:jc w:val="both"/>
        <w:rPr>
          <w:rFonts w:ascii="Arial" w:hAnsi="Arial"/>
        </w:rPr>
      </w:pPr>
      <w:r>
        <w:rPr>
          <w:rFonts w:ascii="Arial" w:hAnsi="Arial"/>
        </w:rPr>
        <w:t>Хотя следопыт может владеть любым оружием и носить любые доспехи, некоторые из его особых способностей применимы только тогда, когда он одет в клепаный кожаный доспех или что-либо более легкое.</w:t>
      </w:r>
    </w:p>
    <w:p w14:paraId="61DE4372" w14:textId="77777777" w:rsidR="00000000" w:rsidRDefault="00000000">
      <w:pPr>
        <w:ind w:firstLine="709"/>
        <w:jc w:val="both"/>
        <w:rPr>
          <w:rFonts w:ascii="Arial" w:hAnsi="Arial"/>
        </w:rPr>
      </w:pPr>
      <w:r>
        <w:rPr>
          <w:rFonts w:ascii="Arial" w:hAnsi="Arial"/>
        </w:rPr>
        <w:t>Хотя следопыт обладает основными умениями воителя, он имеет некоторые преим</w:t>
      </w:r>
      <w:r>
        <w:rPr>
          <w:rFonts w:ascii="Arial" w:hAnsi="Arial"/>
        </w:rPr>
        <w:t>у</w:t>
      </w:r>
      <w:r>
        <w:rPr>
          <w:rFonts w:ascii="Arial" w:hAnsi="Arial"/>
        </w:rPr>
        <w:t>щества. При облачении в клепаный кожаный доспех или что-либо более легкое следопыт м</w:t>
      </w:r>
      <w:r>
        <w:rPr>
          <w:rFonts w:ascii="Arial" w:hAnsi="Arial"/>
        </w:rPr>
        <w:t>о</w:t>
      </w:r>
      <w:r>
        <w:rPr>
          <w:rFonts w:ascii="Arial" w:hAnsi="Arial"/>
        </w:rPr>
        <w:t>жет сражаться с оружием в обеих руках без отрицательных модификаторов к своим броскам атаки (см. “Атака с оружием в обеих руках” в Главе 9: “Битва”.) Очевидно, сражаясь таким обр</w:t>
      </w:r>
      <w:r>
        <w:rPr>
          <w:rFonts w:ascii="Arial" w:hAnsi="Arial"/>
        </w:rPr>
        <w:t>а</w:t>
      </w:r>
      <w:r>
        <w:rPr>
          <w:rFonts w:ascii="Arial" w:hAnsi="Arial"/>
        </w:rPr>
        <w:t>зом, следопыт не может пользоваться щитом. Следопыт может также сражаться с оружием в обеих руках в более тяжелом доспехе, чем клепаная кожа, но тогда он получает стандартные отрицательные модификаторы к своим броскам атаки.</w:t>
      </w:r>
    </w:p>
    <w:p w14:paraId="26CE5311" w14:textId="77777777" w:rsidR="00000000" w:rsidRDefault="00000000">
      <w:pPr>
        <w:ind w:firstLine="709"/>
        <w:jc w:val="both"/>
        <w:rPr>
          <w:rFonts w:ascii="Arial" w:hAnsi="Arial"/>
        </w:rPr>
      </w:pPr>
      <w:r>
        <w:rPr>
          <w:rFonts w:ascii="Arial" w:hAnsi="Arial"/>
        </w:rPr>
        <w:t>Следопыт - хороший знаток леса. Даже если не используются дополнительные прав</w:t>
      </w:r>
      <w:r>
        <w:rPr>
          <w:rFonts w:ascii="Arial" w:hAnsi="Arial"/>
        </w:rPr>
        <w:t>и</w:t>
      </w:r>
      <w:r>
        <w:rPr>
          <w:rFonts w:ascii="Arial" w:hAnsi="Arial"/>
        </w:rPr>
        <w:t>ла, касающиеся умений, следопыт владеет умением чтения следов. Если в вашей игре и</w:t>
      </w:r>
      <w:r>
        <w:rPr>
          <w:rFonts w:ascii="Arial" w:hAnsi="Arial"/>
        </w:rPr>
        <w:t>с</w:t>
      </w:r>
      <w:r>
        <w:rPr>
          <w:rFonts w:ascii="Arial" w:hAnsi="Arial"/>
        </w:rPr>
        <w:t>пользуются правила, касающиеся умений, следопыт владеет чтением следов без затрат о</w:t>
      </w:r>
      <w:r>
        <w:rPr>
          <w:rFonts w:ascii="Arial" w:hAnsi="Arial"/>
        </w:rPr>
        <w:t>б</w:t>
      </w:r>
      <w:r>
        <w:rPr>
          <w:rFonts w:ascii="Arial" w:hAnsi="Arial"/>
        </w:rPr>
        <w:t>ластей умений. Более того, проверка этого умения улучшается на 1 пункт на каждые три уро</w:t>
      </w:r>
      <w:r>
        <w:rPr>
          <w:rFonts w:ascii="Arial" w:hAnsi="Arial"/>
        </w:rPr>
        <w:t>в</w:t>
      </w:r>
      <w:r>
        <w:rPr>
          <w:rFonts w:ascii="Arial" w:hAnsi="Arial"/>
        </w:rPr>
        <w:t>ня жизненного опыта следопыта (с 3-го по 5-ый уровень - +1, с 6-го по 8-ой уровень - +2, и т. д.). Надев клепаный кожаный доспех, следопыт может пытаться бесшумно двигаться и укрываться в тени. Его шансы на успех в условиях дикой природы указаны в Таблице 18 (затем эти числа модифицируются в соответствии с расой следопыта и его показателем Ловкости, как показано в Таблицах 27 и 28). Когда следопыт предпринимает такие действия в неестественных услов</w:t>
      </w:r>
      <w:r>
        <w:rPr>
          <w:rFonts w:ascii="Arial" w:hAnsi="Arial"/>
        </w:rPr>
        <w:t>и</w:t>
      </w:r>
      <w:r>
        <w:rPr>
          <w:rFonts w:ascii="Arial" w:hAnsi="Arial"/>
        </w:rPr>
        <w:t>ях (в подземелье или на городской улице), вероятность успеха уменьшается вдвое. В доспехе тяжелее, чем клепаная кожа, укрывание в тени и бесшумное передвижение невозможны - д</w:t>
      </w:r>
      <w:r>
        <w:rPr>
          <w:rFonts w:ascii="Arial" w:hAnsi="Arial"/>
        </w:rPr>
        <w:t>о</w:t>
      </w:r>
      <w:r>
        <w:rPr>
          <w:rFonts w:ascii="Arial" w:hAnsi="Arial"/>
        </w:rPr>
        <w:t>спех не гибкий и производит слишком много шума.</w:t>
      </w:r>
    </w:p>
    <w:p w14:paraId="5455872B" w14:textId="77777777" w:rsidR="00000000" w:rsidRDefault="00000000">
      <w:pPr>
        <w:ind w:firstLine="709"/>
        <w:jc w:val="both"/>
        <w:rPr>
          <w:rFonts w:ascii="Arial" w:hAnsi="Arial"/>
        </w:rPr>
      </w:pPr>
      <w:r>
        <w:rPr>
          <w:rFonts w:ascii="Arial" w:hAnsi="Arial"/>
        </w:rPr>
        <w:t>В своей роли защитников добра следопыты, как правило, сосредоточивают свои усилия против какого-либо конкретного существа, обычно того, кто нарушает спокойствие на их род</w:t>
      </w:r>
      <w:r>
        <w:rPr>
          <w:rFonts w:ascii="Arial" w:hAnsi="Arial"/>
        </w:rPr>
        <w:t>и</w:t>
      </w:r>
      <w:r>
        <w:rPr>
          <w:rFonts w:ascii="Arial" w:hAnsi="Arial"/>
        </w:rPr>
        <w:t>не. До достижения второго уровня следопыт должен выбрать тип врага. Типичные враги - это великаны, орки, людоящеры, тролли или упыри; окончательное влияние на этот выбор оказ</w:t>
      </w:r>
      <w:r>
        <w:rPr>
          <w:rFonts w:ascii="Arial" w:hAnsi="Arial"/>
        </w:rPr>
        <w:t>ы</w:t>
      </w:r>
      <w:r>
        <w:rPr>
          <w:rFonts w:ascii="Arial" w:hAnsi="Arial"/>
        </w:rPr>
        <w:t>вает Мастер. После этого, когда следопыт сталкивается с этим врагом, он получает полож</w:t>
      </w:r>
      <w:r>
        <w:rPr>
          <w:rFonts w:ascii="Arial" w:hAnsi="Arial"/>
        </w:rPr>
        <w:t>и</w:t>
      </w:r>
      <w:r>
        <w:rPr>
          <w:rFonts w:ascii="Arial" w:hAnsi="Arial"/>
        </w:rPr>
        <w:t>тельный модификатор +4 к своему броску атаки. Эту вражду очень трудно скрыть, поэтому следопыт получает отрицательный модификатор -4 на все реакции, связанные со столкнов</w:t>
      </w:r>
      <w:r>
        <w:rPr>
          <w:rFonts w:ascii="Arial" w:hAnsi="Arial"/>
        </w:rPr>
        <w:t>е</w:t>
      </w:r>
      <w:r>
        <w:rPr>
          <w:rFonts w:ascii="Arial" w:hAnsi="Arial"/>
        </w:rPr>
        <w:t>ниями с существами ненавидимого им вида. Кроме того, в битве следопыт будет настойчиво атаковать именно это существо, в пре</w:t>
      </w:r>
      <w:r>
        <w:rPr>
          <w:rFonts w:ascii="Arial" w:hAnsi="Arial"/>
        </w:rPr>
        <w:t>д</w:t>
      </w:r>
      <w:r>
        <w:rPr>
          <w:rFonts w:ascii="Arial" w:hAnsi="Arial"/>
        </w:rPr>
        <w:t>почтение всем остальным врагам, если только кто-нибудь из них не представляет гораздо б</w:t>
      </w:r>
      <w:r>
        <w:rPr>
          <w:rFonts w:ascii="Arial" w:hAnsi="Arial"/>
        </w:rPr>
        <w:sym w:font="Arial" w:char="00F3"/>
      </w:r>
      <w:r>
        <w:rPr>
          <w:rFonts w:ascii="Arial" w:hAnsi="Arial"/>
        </w:rPr>
        <w:t>льшую опасность.</w:t>
      </w:r>
    </w:p>
    <w:p w14:paraId="702F6E36" w14:textId="77777777" w:rsidR="00000000" w:rsidRDefault="00000000">
      <w:pPr>
        <w:ind w:firstLine="709"/>
        <w:jc w:val="both"/>
        <w:rPr>
          <w:rFonts w:ascii="Arial" w:hAnsi="Arial"/>
        </w:rPr>
      </w:pPr>
      <w:r>
        <w:rPr>
          <w:rFonts w:ascii="Arial" w:hAnsi="Arial"/>
          <w:b/>
        </w:rPr>
        <w:t>Следопыты умеют обходиться как с прирученными, так и с дикими животными</w:t>
      </w:r>
      <w:r>
        <w:rPr>
          <w:rFonts w:ascii="Arial" w:hAnsi="Arial"/>
        </w:rPr>
        <w:t>, о</w:t>
      </w:r>
      <w:r>
        <w:rPr>
          <w:rFonts w:ascii="Arial" w:hAnsi="Arial"/>
        </w:rPr>
        <w:t>б</w:t>
      </w:r>
      <w:r>
        <w:rPr>
          <w:rFonts w:ascii="Arial" w:hAnsi="Arial"/>
        </w:rPr>
        <w:t>ладая в некоторой степени притягательностью для животных. Если следопыт осторожно пыт</w:t>
      </w:r>
      <w:r>
        <w:rPr>
          <w:rFonts w:ascii="Arial" w:hAnsi="Arial"/>
        </w:rPr>
        <w:t>а</w:t>
      </w:r>
      <w:r>
        <w:rPr>
          <w:rFonts w:ascii="Arial" w:hAnsi="Arial"/>
        </w:rPr>
        <w:t>ется вступить в контакт с обычным животным, он может изменить отношение животного к себе. (Обычные животные - это такие, которые встречаются в реальном мире - медведи, змеи, зебры и т. д.)</w:t>
      </w:r>
    </w:p>
    <w:p w14:paraId="66A3F58A" w14:textId="77777777" w:rsidR="00000000" w:rsidRDefault="00000000">
      <w:pPr>
        <w:ind w:firstLine="709"/>
        <w:jc w:val="both"/>
        <w:rPr>
          <w:rFonts w:ascii="Arial" w:hAnsi="Arial"/>
        </w:rPr>
      </w:pPr>
      <w:r>
        <w:rPr>
          <w:rFonts w:ascii="Arial" w:hAnsi="Arial"/>
        </w:rPr>
        <w:t>При вступлении в контакт с домашними или не враждебными животными следопыт м</w:t>
      </w:r>
      <w:r>
        <w:rPr>
          <w:rFonts w:ascii="Arial" w:hAnsi="Arial"/>
        </w:rPr>
        <w:t>о</w:t>
      </w:r>
      <w:r>
        <w:rPr>
          <w:rFonts w:ascii="Arial" w:hAnsi="Arial"/>
        </w:rPr>
        <w:t>жет автоматически приручить животное и расположить его к себе. Он способен легко распозн</w:t>
      </w:r>
      <w:r>
        <w:rPr>
          <w:rFonts w:ascii="Arial" w:hAnsi="Arial"/>
        </w:rPr>
        <w:t>а</w:t>
      </w:r>
      <w:r>
        <w:rPr>
          <w:rFonts w:ascii="Arial" w:hAnsi="Arial"/>
        </w:rPr>
        <w:t>вать качества животных (выбрать лучшую лошадь в загоне или определить, что низкорослый жеребец на самом деле подает большие надежды).</w:t>
      </w:r>
    </w:p>
    <w:p w14:paraId="3B0FACF0" w14:textId="77777777" w:rsidR="00000000" w:rsidRDefault="00000000">
      <w:pPr>
        <w:ind w:firstLine="709"/>
        <w:jc w:val="both"/>
        <w:rPr>
          <w:rFonts w:ascii="Arial" w:hAnsi="Arial"/>
        </w:rPr>
      </w:pPr>
      <w:r>
        <w:rPr>
          <w:rFonts w:ascii="Arial" w:hAnsi="Arial"/>
        </w:rPr>
        <w:t>Когда следопыт вступает в контакт с диким животным или с животным, приученным н</w:t>
      </w:r>
      <w:r>
        <w:rPr>
          <w:rFonts w:ascii="Arial" w:hAnsi="Arial"/>
        </w:rPr>
        <w:t>а</w:t>
      </w:r>
      <w:r>
        <w:rPr>
          <w:rFonts w:ascii="Arial" w:hAnsi="Arial"/>
        </w:rPr>
        <w:t>падать, животное должно кидать спас-бросок от волшебного жезла, чтобы превозмочь влияние следопыта. (Используется спас-бросок от волшебного жезла, несмотря на то, что влияние сл</w:t>
      </w:r>
      <w:r>
        <w:rPr>
          <w:rFonts w:ascii="Arial" w:hAnsi="Arial"/>
        </w:rPr>
        <w:t>е</w:t>
      </w:r>
      <w:r>
        <w:rPr>
          <w:rFonts w:ascii="Arial" w:hAnsi="Arial"/>
        </w:rPr>
        <w:t>допыта - не магическое.) На каждые три уровня жизненного опыта, которых достиг следопыт, этот спас-бросок ухудшается на -1 (-1 с 1-го по 3-ий уровень, -2 с 4-го по 6-ой уровень, и т. д.). Если животное проваливает спас-бросок, его реакцию можно изменить на одну категорию по выбору следопыта (см. “Руководство Мастера”). Конечно, следопыт должен быть перед своей компанией и общаться с животным без страха.</w:t>
      </w:r>
    </w:p>
    <w:p w14:paraId="636A4C0D" w14:textId="77777777" w:rsidR="00000000" w:rsidRDefault="00000000">
      <w:pPr>
        <w:ind w:firstLine="709"/>
        <w:jc w:val="both"/>
        <w:rPr>
          <w:rFonts w:ascii="Arial" w:hAnsi="Arial"/>
        </w:rPr>
      </w:pPr>
      <w:r>
        <w:rPr>
          <w:rFonts w:ascii="Arial" w:hAnsi="Arial"/>
        </w:rPr>
        <w:t>Например, Бьорнхельм, следопыт 7-го уровня, ведет своих друзей через лес. Выходя на просеку, он замечает голодного черного медведя, преграждающего дальнейший путь. Дав своим друзьям знак ждать, Бьорнхельм вступает в контакт со зверем, шепча успокаивающие слова. Мастер кидает для медведя спас-бросок от жезла с отрицательным модификатором -3 в соответствии с уровнем Бьорнхельма. Естественная реакция медведя - недружелюбная, но присутствие Бьорнхельма сводит ее к нейтральной. Друзья Бьорнхельма терпеливо ждут, пока медведь не о</w:t>
      </w:r>
      <w:r>
        <w:rPr>
          <w:rFonts w:ascii="Arial" w:hAnsi="Arial"/>
        </w:rPr>
        <w:t>т</w:t>
      </w:r>
      <w:r>
        <w:rPr>
          <w:rFonts w:ascii="Arial" w:hAnsi="Arial"/>
        </w:rPr>
        <w:t>правится прочь, искать свой обед где-нибудь в другом месте.</w:t>
      </w:r>
    </w:p>
    <w:p w14:paraId="7FF478E4" w14:textId="77777777" w:rsidR="00000000" w:rsidRDefault="00000000">
      <w:pPr>
        <w:ind w:firstLine="709"/>
        <w:jc w:val="both"/>
        <w:rPr>
          <w:rFonts w:ascii="Arial" w:hAnsi="Arial"/>
        </w:rPr>
      </w:pPr>
      <w:r>
        <w:rPr>
          <w:rFonts w:ascii="Arial" w:hAnsi="Arial"/>
        </w:rPr>
        <w:t>Позже Бьорнхельм идет на рынок лошадей, чтобы купить нового коня. Продавец пок</w:t>
      </w:r>
      <w:r>
        <w:rPr>
          <w:rFonts w:ascii="Arial" w:hAnsi="Arial"/>
        </w:rPr>
        <w:t>а</w:t>
      </w:r>
      <w:r>
        <w:rPr>
          <w:rFonts w:ascii="Arial" w:hAnsi="Arial"/>
        </w:rPr>
        <w:t>зывает ему горячего скакуна, пользующегося дурной славой за норов и упрямство. Бьорнхельм осторожно приближается к нему, снова шепча успокоительные слова, и с легкостью седлает жеребца. Жеребец, оседланный Бьорнхельмом, остается горячим, но ведет себя хорошо. Ко</w:t>
      </w:r>
      <w:r>
        <w:rPr>
          <w:rFonts w:ascii="Arial" w:hAnsi="Arial"/>
        </w:rPr>
        <w:t>г</w:t>
      </w:r>
      <w:r>
        <w:rPr>
          <w:rFonts w:ascii="Arial" w:hAnsi="Arial"/>
        </w:rPr>
        <w:t>да кто-нибудь другой попытается оседлать его, скакун верне</w:t>
      </w:r>
      <w:r>
        <w:rPr>
          <w:rFonts w:ascii="Arial" w:hAnsi="Arial"/>
        </w:rPr>
        <w:t>т</w:t>
      </w:r>
      <w:r>
        <w:rPr>
          <w:rFonts w:ascii="Arial" w:hAnsi="Arial"/>
        </w:rPr>
        <w:t>ся к своим прежним привычкам.</w:t>
      </w:r>
    </w:p>
    <w:p w14:paraId="60CED1CA" w14:textId="77777777" w:rsidR="00000000" w:rsidRDefault="00000000">
      <w:pPr>
        <w:ind w:firstLine="709"/>
        <w:jc w:val="both"/>
        <w:rPr>
          <w:rFonts w:ascii="Arial" w:hAnsi="Arial"/>
        </w:rPr>
      </w:pPr>
      <w:r>
        <w:rPr>
          <w:rFonts w:ascii="Arial" w:hAnsi="Arial"/>
          <w:b/>
        </w:rPr>
        <w:t>Когда следопыт достигнет 8-го уровня, он может осваивать заклинания жрецов</w:t>
      </w:r>
      <w:r>
        <w:rPr>
          <w:rFonts w:ascii="Arial" w:hAnsi="Arial"/>
        </w:rPr>
        <w:t>, но только те, которые относятся к сферам Животных или Растений (см. раздел “Жрец” ниже в этой главе). Следопыт приобретает и творит заклинания в соответствии с правилами, касающимися жрецов. Он не получает дополнительных заклинаний за высокий показатель Мудрости, а также не может использовать свитки жрецов или магические предметы, кроме особо оговоренных случаев.</w:t>
      </w:r>
    </w:p>
    <w:p w14:paraId="79532219" w14:textId="77777777" w:rsidR="00000000" w:rsidRDefault="00000000">
      <w:pPr>
        <w:ind w:firstLine="709"/>
        <w:jc w:val="both"/>
        <w:rPr>
          <w:rFonts w:ascii="Arial" w:hAnsi="Arial"/>
        </w:rPr>
      </w:pPr>
      <w:r>
        <w:rPr>
          <w:rFonts w:ascii="Arial" w:hAnsi="Arial"/>
          <w:b/>
        </w:rPr>
        <w:t>Следопыты могут строить замки, форты или крепости,</w:t>
      </w:r>
      <w:r>
        <w:rPr>
          <w:rFonts w:ascii="Arial" w:hAnsi="Arial"/>
        </w:rPr>
        <w:t xml:space="preserve"> но они не приобретают п</w:t>
      </w:r>
      <w:r>
        <w:rPr>
          <w:rFonts w:ascii="Arial" w:hAnsi="Arial"/>
        </w:rPr>
        <w:t>о</w:t>
      </w:r>
      <w:r>
        <w:rPr>
          <w:rFonts w:ascii="Arial" w:hAnsi="Arial"/>
        </w:rPr>
        <w:t>следов</w:t>
      </w:r>
      <w:r>
        <w:rPr>
          <w:rFonts w:ascii="Arial" w:hAnsi="Arial"/>
        </w:rPr>
        <w:t>а</w:t>
      </w:r>
      <w:r>
        <w:rPr>
          <w:rFonts w:ascii="Arial" w:hAnsi="Arial"/>
        </w:rPr>
        <w:t>телей в связи с этим.</w:t>
      </w:r>
    </w:p>
    <w:p w14:paraId="0550129F" w14:textId="77777777" w:rsidR="00000000" w:rsidRDefault="00000000">
      <w:pPr>
        <w:ind w:firstLine="709"/>
        <w:jc w:val="both"/>
        <w:rPr>
          <w:rFonts w:ascii="Arial" w:hAnsi="Arial"/>
        </w:rPr>
      </w:pPr>
      <w:r>
        <w:rPr>
          <w:rFonts w:ascii="Arial" w:hAnsi="Arial"/>
          <w:b/>
        </w:rPr>
        <w:t>Начиная с 10-го уровня, следопыт привлекает 2d6 последователей.</w:t>
      </w:r>
      <w:r>
        <w:rPr>
          <w:rFonts w:ascii="Arial" w:hAnsi="Arial"/>
        </w:rPr>
        <w:t xml:space="preserve"> Эти последов</w:t>
      </w:r>
      <w:r>
        <w:rPr>
          <w:rFonts w:ascii="Arial" w:hAnsi="Arial"/>
        </w:rPr>
        <w:t>а</w:t>
      </w:r>
      <w:r>
        <w:rPr>
          <w:rFonts w:ascii="Arial" w:hAnsi="Arial"/>
        </w:rPr>
        <w:t>тели могут быть обыкновенными людьми, но чаще всего они бывают животными или еще более странными обитателями данной местности. Для определения последователей можно испол</w:t>
      </w:r>
      <w:r>
        <w:rPr>
          <w:rFonts w:ascii="Arial" w:hAnsi="Arial"/>
        </w:rPr>
        <w:t>ь</w:t>
      </w:r>
      <w:r>
        <w:rPr>
          <w:rFonts w:ascii="Arial" w:hAnsi="Arial"/>
        </w:rPr>
        <w:t>зовать Таблицу 19, но ваш Мастер может дать последователей по своему усмотрению.</w:t>
      </w:r>
    </w:p>
    <w:p w14:paraId="6BE702D9" w14:textId="77777777" w:rsidR="00000000" w:rsidRDefault="00000000">
      <w:pPr>
        <w:ind w:firstLine="709"/>
        <w:jc w:val="both"/>
        <w:rPr>
          <w:rFonts w:ascii="Arial" w:hAnsi="Arial"/>
        </w:rPr>
      </w:pPr>
    </w:p>
    <w:p w14:paraId="18653BAA" w14:textId="77777777" w:rsidR="00000000" w:rsidRDefault="00000000">
      <w:pPr>
        <w:pStyle w:val="a7"/>
      </w:pPr>
      <w:r>
        <w:t xml:space="preserve">Таблица 19: </w:t>
      </w:r>
      <w:r>
        <w:rPr>
          <w:b/>
        </w:rPr>
        <w:t>Последователи следопыта</w:t>
      </w:r>
    </w:p>
    <w:p w14:paraId="7EAEB3E8"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72"/>
        <w:gridCol w:w="5740"/>
      </w:tblGrid>
      <w:tr w:rsidR="00000000" w14:paraId="6151E896" w14:textId="77777777">
        <w:tblPrEx>
          <w:tblCellMar>
            <w:top w:w="0" w:type="dxa"/>
            <w:bottom w:w="0" w:type="dxa"/>
          </w:tblCellMar>
        </w:tblPrEx>
        <w:tc>
          <w:tcPr>
            <w:tcW w:w="3472" w:type="dxa"/>
            <w:tcBorders>
              <w:top w:val="single" w:sz="12" w:space="0" w:color="auto"/>
              <w:bottom w:val="double" w:sz="6" w:space="0" w:color="auto"/>
            </w:tcBorders>
          </w:tcPr>
          <w:p w14:paraId="0F38D29B" w14:textId="77777777" w:rsidR="00000000" w:rsidRDefault="00000000">
            <w:pPr>
              <w:jc w:val="center"/>
              <w:rPr>
                <w:rFonts w:ascii="Arial" w:hAnsi="Arial"/>
                <w:b/>
              </w:rPr>
            </w:pPr>
            <w:r>
              <w:rPr>
                <w:rFonts w:ascii="Arial" w:hAnsi="Arial"/>
                <w:b/>
              </w:rPr>
              <w:t>Результат на кубике</w:t>
            </w:r>
          </w:p>
        </w:tc>
        <w:tc>
          <w:tcPr>
            <w:tcW w:w="5740" w:type="dxa"/>
            <w:tcBorders>
              <w:top w:val="single" w:sz="12" w:space="0" w:color="auto"/>
              <w:bottom w:val="double" w:sz="6" w:space="0" w:color="auto"/>
            </w:tcBorders>
          </w:tcPr>
          <w:p w14:paraId="11F43996" w14:textId="77777777" w:rsidR="00000000" w:rsidRDefault="00000000">
            <w:pPr>
              <w:jc w:val="center"/>
              <w:rPr>
                <w:rFonts w:ascii="Arial" w:hAnsi="Arial"/>
                <w:b/>
              </w:rPr>
            </w:pPr>
            <w:r>
              <w:rPr>
                <w:rFonts w:ascii="Arial" w:hAnsi="Arial"/>
                <w:b/>
              </w:rPr>
              <w:t>Последователь</w:t>
            </w:r>
          </w:p>
        </w:tc>
      </w:tr>
      <w:tr w:rsidR="00000000" w14:paraId="5FDBE9A6" w14:textId="77777777">
        <w:tblPrEx>
          <w:tblCellMar>
            <w:top w:w="0" w:type="dxa"/>
            <w:bottom w:w="0" w:type="dxa"/>
          </w:tblCellMar>
        </w:tblPrEx>
        <w:tc>
          <w:tcPr>
            <w:tcW w:w="3472" w:type="dxa"/>
            <w:tcBorders>
              <w:top w:val="nil"/>
            </w:tcBorders>
          </w:tcPr>
          <w:p w14:paraId="1E54AC12" w14:textId="77777777" w:rsidR="00000000" w:rsidRDefault="00000000">
            <w:pPr>
              <w:jc w:val="center"/>
              <w:rPr>
                <w:rFonts w:ascii="Arial" w:hAnsi="Arial"/>
              </w:rPr>
            </w:pPr>
            <w:r>
              <w:rPr>
                <w:rFonts w:ascii="Arial" w:hAnsi="Arial"/>
              </w:rPr>
              <w:t>01-10</w:t>
            </w:r>
          </w:p>
        </w:tc>
        <w:tc>
          <w:tcPr>
            <w:tcW w:w="5740" w:type="dxa"/>
            <w:tcBorders>
              <w:top w:val="nil"/>
            </w:tcBorders>
          </w:tcPr>
          <w:p w14:paraId="3159DF65" w14:textId="77777777" w:rsidR="00000000" w:rsidRDefault="00000000">
            <w:pPr>
              <w:jc w:val="center"/>
              <w:rPr>
                <w:rFonts w:ascii="Arial" w:hAnsi="Arial"/>
              </w:rPr>
            </w:pPr>
            <w:r>
              <w:rPr>
                <w:rFonts w:ascii="Arial" w:hAnsi="Arial"/>
              </w:rPr>
              <w:t>Черный медведь</w:t>
            </w:r>
          </w:p>
        </w:tc>
      </w:tr>
      <w:tr w:rsidR="00000000" w14:paraId="4F27FE0C" w14:textId="77777777">
        <w:tblPrEx>
          <w:tblCellMar>
            <w:top w:w="0" w:type="dxa"/>
            <w:bottom w:w="0" w:type="dxa"/>
          </w:tblCellMar>
        </w:tblPrEx>
        <w:tc>
          <w:tcPr>
            <w:tcW w:w="3472" w:type="dxa"/>
          </w:tcPr>
          <w:p w14:paraId="129F7BD8" w14:textId="77777777" w:rsidR="00000000" w:rsidRDefault="00000000">
            <w:pPr>
              <w:jc w:val="center"/>
              <w:rPr>
                <w:rFonts w:ascii="Arial" w:hAnsi="Arial"/>
              </w:rPr>
            </w:pPr>
            <w:r>
              <w:rPr>
                <w:rFonts w:ascii="Arial" w:hAnsi="Arial"/>
              </w:rPr>
              <w:t>11-20</w:t>
            </w:r>
          </w:p>
        </w:tc>
        <w:tc>
          <w:tcPr>
            <w:tcW w:w="5740" w:type="dxa"/>
          </w:tcPr>
          <w:p w14:paraId="0B5ECE96" w14:textId="77777777" w:rsidR="00000000" w:rsidRDefault="00000000">
            <w:pPr>
              <w:jc w:val="center"/>
              <w:rPr>
                <w:rFonts w:ascii="Arial" w:hAnsi="Arial"/>
              </w:rPr>
            </w:pPr>
            <w:r>
              <w:rPr>
                <w:rFonts w:ascii="Arial" w:hAnsi="Arial"/>
              </w:rPr>
              <w:t>Бурый медведь</w:t>
            </w:r>
          </w:p>
        </w:tc>
      </w:tr>
      <w:tr w:rsidR="00000000" w14:paraId="05EA4F6E" w14:textId="77777777">
        <w:tblPrEx>
          <w:tblCellMar>
            <w:top w:w="0" w:type="dxa"/>
            <w:bottom w:w="0" w:type="dxa"/>
          </w:tblCellMar>
        </w:tblPrEx>
        <w:tc>
          <w:tcPr>
            <w:tcW w:w="3472" w:type="dxa"/>
          </w:tcPr>
          <w:p w14:paraId="4C49FCFB" w14:textId="77777777" w:rsidR="00000000" w:rsidRDefault="00000000">
            <w:pPr>
              <w:jc w:val="center"/>
              <w:rPr>
                <w:rFonts w:ascii="Arial" w:hAnsi="Arial"/>
              </w:rPr>
            </w:pPr>
            <w:r>
              <w:rPr>
                <w:rFonts w:ascii="Arial" w:hAnsi="Arial"/>
              </w:rPr>
              <w:t>21</w:t>
            </w:r>
          </w:p>
        </w:tc>
        <w:tc>
          <w:tcPr>
            <w:tcW w:w="5740" w:type="dxa"/>
          </w:tcPr>
          <w:p w14:paraId="4D7B153B" w14:textId="77777777" w:rsidR="00000000" w:rsidRDefault="00000000">
            <w:pPr>
              <w:jc w:val="center"/>
              <w:rPr>
                <w:rFonts w:ascii="Arial" w:hAnsi="Arial"/>
              </w:rPr>
            </w:pPr>
            <w:r>
              <w:rPr>
                <w:rFonts w:ascii="Arial" w:hAnsi="Arial"/>
              </w:rPr>
              <w:t>Лесовик*</w:t>
            </w:r>
          </w:p>
        </w:tc>
      </w:tr>
      <w:tr w:rsidR="00000000" w14:paraId="1E659F44" w14:textId="77777777">
        <w:tblPrEx>
          <w:tblCellMar>
            <w:top w:w="0" w:type="dxa"/>
            <w:bottom w:w="0" w:type="dxa"/>
          </w:tblCellMar>
        </w:tblPrEx>
        <w:tc>
          <w:tcPr>
            <w:tcW w:w="3472" w:type="dxa"/>
          </w:tcPr>
          <w:p w14:paraId="08F5DE05" w14:textId="77777777" w:rsidR="00000000" w:rsidRDefault="00000000">
            <w:pPr>
              <w:jc w:val="center"/>
              <w:rPr>
                <w:rFonts w:ascii="Arial" w:hAnsi="Arial"/>
              </w:rPr>
            </w:pPr>
            <w:r>
              <w:rPr>
                <w:rFonts w:ascii="Arial" w:hAnsi="Arial"/>
              </w:rPr>
              <w:t>22-26</w:t>
            </w:r>
          </w:p>
        </w:tc>
        <w:tc>
          <w:tcPr>
            <w:tcW w:w="5740" w:type="dxa"/>
          </w:tcPr>
          <w:p w14:paraId="5B531BFD" w14:textId="77777777" w:rsidR="00000000" w:rsidRDefault="00000000">
            <w:pPr>
              <w:jc w:val="center"/>
              <w:rPr>
                <w:rFonts w:ascii="Arial" w:hAnsi="Arial"/>
              </w:rPr>
            </w:pPr>
            <w:r>
              <w:rPr>
                <w:rFonts w:ascii="Arial" w:hAnsi="Arial"/>
              </w:rPr>
              <w:t>Священник (человек)</w:t>
            </w:r>
          </w:p>
        </w:tc>
      </w:tr>
      <w:tr w:rsidR="00000000" w14:paraId="63D76B36" w14:textId="77777777">
        <w:tblPrEx>
          <w:tblCellMar>
            <w:top w:w="0" w:type="dxa"/>
            <w:bottom w:w="0" w:type="dxa"/>
          </w:tblCellMar>
        </w:tblPrEx>
        <w:tc>
          <w:tcPr>
            <w:tcW w:w="3472" w:type="dxa"/>
          </w:tcPr>
          <w:p w14:paraId="3B9BABD3" w14:textId="77777777" w:rsidR="00000000" w:rsidRDefault="00000000">
            <w:pPr>
              <w:jc w:val="center"/>
              <w:rPr>
                <w:rFonts w:ascii="Arial" w:hAnsi="Arial"/>
              </w:rPr>
            </w:pPr>
            <w:r>
              <w:rPr>
                <w:rFonts w:ascii="Arial" w:hAnsi="Arial"/>
              </w:rPr>
              <w:t>27-38</w:t>
            </w:r>
          </w:p>
        </w:tc>
        <w:tc>
          <w:tcPr>
            <w:tcW w:w="5740" w:type="dxa"/>
          </w:tcPr>
          <w:p w14:paraId="5E1B995D" w14:textId="77777777" w:rsidR="00000000" w:rsidRDefault="00000000">
            <w:pPr>
              <w:jc w:val="center"/>
              <w:rPr>
                <w:rFonts w:ascii="Arial" w:hAnsi="Arial"/>
              </w:rPr>
            </w:pPr>
            <w:r>
              <w:rPr>
                <w:rFonts w:ascii="Arial" w:hAnsi="Arial"/>
              </w:rPr>
              <w:t>Собака / волк</w:t>
            </w:r>
          </w:p>
        </w:tc>
      </w:tr>
      <w:tr w:rsidR="00000000" w14:paraId="3343B6CA" w14:textId="77777777">
        <w:tblPrEx>
          <w:tblCellMar>
            <w:top w:w="0" w:type="dxa"/>
            <w:bottom w:w="0" w:type="dxa"/>
          </w:tblCellMar>
        </w:tblPrEx>
        <w:tc>
          <w:tcPr>
            <w:tcW w:w="3472" w:type="dxa"/>
          </w:tcPr>
          <w:p w14:paraId="5A38DC12" w14:textId="77777777" w:rsidR="00000000" w:rsidRDefault="00000000">
            <w:pPr>
              <w:jc w:val="center"/>
              <w:rPr>
                <w:rFonts w:ascii="Arial" w:hAnsi="Arial"/>
              </w:rPr>
            </w:pPr>
            <w:r>
              <w:rPr>
                <w:rFonts w:ascii="Arial" w:hAnsi="Arial"/>
              </w:rPr>
              <w:t>39-40</w:t>
            </w:r>
          </w:p>
        </w:tc>
        <w:tc>
          <w:tcPr>
            <w:tcW w:w="5740" w:type="dxa"/>
          </w:tcPr>
          <w:p w14:paraId="525F7621" w14:textId="77777777" w:rsidR="00000000" w:rsidRDefault="00000000">
            <w:pPr>
              <w:jc w:val="center"/>
              <w:rPr>
                <w:rFonts w:ascii="Arial" w:hAnsi="Arial"/>
              </w:rPr>
            </w:pPr>
            <w:r>
              <w:rPr>
                <w:rFonts w:ascii="Arial" w:hAnsi="Arial"/>
              </w:rPr>
              <w:t>Друид</w:t>
            </w:r>
          </w:p>
        </w:tc>
      </w:tr>
      <w:tr w:rsidR="00000000" w14:paraId="577B5FD1" w14:textId="77777777">
        <w:tblPrEx>
          <w:tblCellMar>
            <w:top w:w="0" w:type="dxa"/>
            <w:bottom w:w="0" w:type="dxa"/>
          </w:tblCellMar>
        </w:tblPrEx>
        <w:tc>
          <w:tcPr>
            <w:tcW w:w="3472" w:type="dxa"/>
          </w:tcPr>
          <w:p w14:paraId="47C84550" w14:textId="77777777" w:rsidR="00000000" w:rsidRDefault="00000000">
            <w:pPr>
              <w:jc w:val="center"/>
              <w:rPr>
                <w:rFonts w:ascii="Arial" w:hAnsi="Arial"/>
              </w:rPr>
            </w:pPr>
            <w:r>
              <w:rPr>
                <w:rFonts w:ascii="Arial" w:hAnsi="Arial"/>
              </w:rPr>
              <w:t>41-50</w:t>
            </w:r>
          </w:p>
        </w:tc>
        <w:tc>
          <w:tcPr>
            <w:tcW w:w="5740" w:type="dxa"/>
          </w:tcPr>
          <w:p w14:paraId="6917F769" w14:textId="77777777" w:rsidR="00000000" w:rsidRDefault="00000000">
            <w:pPr>
              <w:jc w:val="center"/>
              <w:rPr>
                <w:rFonts w:ascii="Arial" w:hAnsi="Arial"/>
              </w:rPr>
            </w:pPr>
            <w:r>
              <w:rPr>
                <w:rFonts w:ascii="Arial" w:hAnsi="Arial"/>
              </w:rPr>
              <w:t>Сокол</w:t>
            </w:r>
          </w:p>
        </w:tc>
      </w:tr>
      <w:tr w:rsidR="00000000" w14:paraId="7F94B8AB" w14:textId="77777777">
        <w:tblPrEx>
          <w:tblCellMar>
            <w:top w:w="0" w:type="dxa"/>
            <w:bottom w:w="0" w:type="dxa"/>
          </w:tblCellMar>
        </w:tblPrEx>
        <w:tc>
          <w:tcPr>
            <w:tcW w:w="3472" w:type="dxa"/>
          </w:tcPr>
          <w:p w14:paraId="3317CB9D" w14:textId="77777777" w:rsidR="00000000" w:rsidRDefault="00000000">
            <w:pPr>
              <w:jc w:val="center"/>
              <w:rPr>
                <w:rFonts w:ascii="Arial" w:hAnsi="Arial"/>
              </w:rPr>
            </w:pPr>
            <w:r>
              <w:rPr>
                <w:rFonts w:ascii="Arial" w:hAnsi="Arial"/>
              </w:rPr>
              <w:t>51-53</w:t>
            </w:r>
          </w:p>
        </w:tc>
        <w:tc>
          <w:tcPr>
            <w:tcW w:w="5740" w:type="dxa"/>
          </w:tcPr>
          <w:p w14:paraId="32EB1516" w14:textId="77777777" w:rsidR="00000000" w:rsidRDefault="00000000">
            <w:pPr>
              <w:jc w:val="center"/>
              <w:rPr>
                <w:rFonts w:ascii="Arial" w:hAnsi="Arial"/>
              </w:rPr>
            </w:pPr>
            <w:r>
              <w:rPr>
                <w:rFonts w:ascii="Arial" w:hAnsi="Arial"/>
              </w:rPr>
              <w:t>Воин (эльф)</w:t>
            </w:r>
          </w:p>
        </w:tc>
      </w:tr>
      <w:tr w:rsidR="00000000" w14:paraId="7DA62F4E" w14:textId="77777777">
        <w:tblPrEx>
          <w:tblCellMar>
            <w:top w:w="0" w:type="dxa"/>
            <w:bottom w:w="0" w:type="dxa"/>
          </w:tblCellMar>
        </w:tblPrEx>
        <w:tc>
          <w:tcPr>
            <w:tcW w:w="3472" w:type="dxa"/>
          </w:tcPr>
          <w:p w14:paraId="077D637F" w14:textId="77777777" w:rsidR="00000000" w:rsidRDefault="00000000">
            <w:pPr>
              <w:jc w:val="center"/>
              <w:rPr>
                <w:rFonts w:ascii="Arial" w:hAnsi="Arial"/>
              </w:rPr>
            </w:pPr>
            <w:r>
              <w:rPr>
                <w:rFonts w:ascii="Arial" w:hAnsi="Arial"/>
              </w:rPr>
              <w:t>54-55</w:t>
            </w:r>
          </w:p>
        </w:tc>
        <w:tc>
          <w:tcPr>
            <w:tcW w:w="5740" w:type="dxa"/>
          </w:tcPr>
          <w:p w14:paraId="705EBDD9" w14:textId="77777777" w:rsidR="00000000" w:rsidRDefault="00000000">
            <w:pPr>
              <w:jc w:val="center"/>
              <w:rPr>
                <w:rFonts w:ascii="Arial" w:hAnsi="Arial"/>
              </w:rPr>
            </w:pPr>
            <w:r>
              <w:rPr>
                <w:rFonts w:ascii="Arial" w:hAnsi="Arial"/>
              </w:rPr>
              <w:t>Воин (гном)</w:t>
            </w:r>
          </w:p>
        </w:tc>
      </w:tr>
      <w:tr w:rsidR="00000000" w14:paraId="33E25D2B" w14:textId="77777777">
        <w:tblPrEx>
          <w:tblCellMar>
            <w:top w:w="0" w:type="dxa"/>
            <w:bottom w:w="0" w:type="dxa"/>
          </w:tblCellMar>
        </w:tblPrEx>
        <w:tc>
          <w:tcPr>
            <w:tcW w:w="3472" w:type="dxa"/>
          </w:tcPr>
          <w:p w14:paraId="6B71BEBE" w14:textId="77777777" w:rsidR="00000000" w:rsidRDefault="00000000">
            <w:pPr>
              <w:jc w:val="center"/>
              <w:rPr>
                <w:rFonts w:ascii="Arial" w:hAnsi="Arial"/>
              </w:rPr>
            </w:pPr>
            <w:r>
              <w:rPr>
                <w:rFonts w:ascii="Arial" w:hAnsi="Arial"/>
              </w:rPr>
              <w:t>56-57</w:t>
            </w:r>
          </w:p>
        </w:tc>
        <w:tc>
          <w:tcPr>
            <w:tcW w:w="5740" w:type="dxa"/>
          </w:tcPr>
          <w:p w14:paraId="05AF5F29" w14:textId="77777777" w:rsidR="00000000" w:rsidRDefault="00000000">
            <w:pPr>
              <w:jc w:val="center"/>
              <w:rPr>
                <w:rFonts w:ascii="Arial" w:hAnsi="Arial"/>
              </w:rPr>
            </w:pPr>
            <w:r>
              <w:rPr>
                <w:rFonts w:ascii="Arial" w:hAnsi="Arial"/>
              </w:rPr>
              <w:t>Воин (хоббит)</w:t>
            </w:r>
          </w:p>
        </w:tc>
      </w:tr>
      <w:tr w:rsidR="00000000" w14:paraId="436FC152" w14:textId="77777777">
        <w:tblPrEx>
          <w:tblCellMar>
            <w:top w:w="0" w:type="dxa"/>
            <w:bottom w:w="0" w:type="dxa"/>
          </w:tblCellMar>
        </w:tblPrEx>
        <w:tc>
          <w:tcPr>
            <w:tcW w:w="3472" w:type="dxa"/>
          </w:tcPr>
          <w:p w14:paraId="0E1D1A15" w14:textId="77777777" w:rsidR="00000000" w:rsidRDefault="00000000">
            <w:pPr>
              <w:jc w:val="center"/>
              <w:rPr>
                <w:rFonts w:ascii="Arial" w:hAnsi="Arial"/>
              </w:rPr>
            </w:pPr>
            <w:r>
              <w:rPr>
                <w:rFonts w:ascii="Arial" w:hAnsi="Arial"/>
              </w:rPr>
              <w:t>58-65</w:t>
            </w:r>
          </w:p>
        </w:tc>
        <w:tc>
          <w:tcPr>
            <w:tcW w:w="5740" w:type="dxa"/>
          </w:tcPr>
          <w:p w14:paraId="0D7E5AD8" w14:textId="77777777" w:rsidR="00000000" w:rsidRDefault="00000000">
            <w:pPr>
              <w:jc w:val="center"/>
              <w:rPr>
                <w:rFonts w:ascii="Arial" w:hAnsi="Arial"/>
              </w:rPr>
            </w:pPr>
            <w:r>
              <w:rPr>
                <w:rFonts w:ascii="Arial" w:hAnsi="Arial"/>
              </w:rPr>
              <w:t>Воин (человек)</w:t>
            </w:r>
          </w:p>
        </w:tc>
      </w:tr>
      <w:tr w:rsidR="00000000" w14:paraId="5D78283A" w14:textId="77777777">
        <w:tblPrEx>
          <w:tblCellMar>
            <w:top w:w="0" w:type="dxa"/>
            <w:bottom w:w="0" w:type="dxa"/>
          </w:tblCellMar>
        </w:tblPrEx>
        <w:tc>
          <w:tcPr>
            <w:tcW w:w="3472" w:type="dxa"/>
          </w:tcPr>
          <w:p w14:paraId="3158511D" w14:textId="77777777" w:rsidR="00000000" w:rsidRDefault="00000000">
            <w:pPr>
              <w:jc w:val="center"/>
              <w:rPr>
                <w:rFonts w:ascii="Arial" w:hAnsi="Arial"/>
              </w:rPr>
            </w:pPr>
            <w:r>
              <w:rPr>
                <w:rFonts w:ascii="Arial" w:hAnsi="Arial"/>
              </w:rPr>
              <w:t>66</w:t>
            </w:r>
          </w:p>
        </w:tc>
        <w:tc>
          <w:tcPr>
            <w:tcW w:w="5740" w:type="dxa"/>
          </w:tcPr>
          <w:p w14:paraId="242C95B6" w14:textId="77777777" w:rsidR="00000000" w:rsidRDefault="00000000">
            <w:pPr>
              <w:jc w:val="center"/>
              <w:rPr>
                <w:rFonts w:ascii="Arial" w:hAnsi="Arial"/>
              </w:rPr>
            </w:pPr>
            <w:r>
              <w:rPr>
                <w:rFonts w:ascii="Arial" w:hAnsi="Arial"/>
              </w:rPr>
              <w:t>Воин / маг (эльф)</w:t>
            </w:r>
          </w:p>
        </w:tc>
      </w:tr>
      <w:tr w:rsidR="00000000" w14:paraId="61D58578" w14:textId="77777777">
        <w:tblPrEx>
          <w:tblCellMar>
            <w:top w:w="0" w:type="dxa"/>
            <w:bottom w:w="0" w:type="dxa"/>
          </w:tblCellMar>
        </w:tblPrEx>
        <w:tc>
          <w:tcPr>
            <w:tcW w:w="3472" w:type="dxa"/>
          </w:tcPr>
          <w:p w14:paraId="65AC335A" w14:textId="77777777" w:rsidR="00000000" w:rsidRDefault="00000000">
            <w:pPr>
              <w:jc w:val="center"/>
              <w:rPr>
                <w:rFonts w:ascii="Arial" w:hAnsi="Arial"/>
              </w:rPr>
            </w:pPr>
            <w:r>
              <w:rPr>
                <w:rFonts w:ascii="Arial" w:hAnsi="Arial"/>
              </w:rPr>
              <w:t>67-72</w:t>
            </w:r>
          </w:p>
        </w:tc>
        <w:tc>
          <w:tcPr>
            <w:tcW w:w="5740" w:type="dxa"/>
          </w:tcPr>
          <w:p w14:paraId="1A3AEE52" w14:textId="77777777" w:rsidR="00000000" w:rsidRDefault="00000000">
            <w:pPr>
              <w:jc w:val="center"/>
              <w:rPr>
                <w:rFonts w:ascii="Arial" w:hAnsi="Arial"/>
              </w:rPr>
            </w:pPr>
            <w:r>
              <w:rPr>
                <w:rFonts w:ascii="Arial" w:hAnsi="Arial"/>
              </w:rPr>
              <w:t>Крупная кошка (тигр, лев и т. д.)</w:t>
            </w:r>
          </w:p>
        </w:tc>
      </w:tr>
      <w:tr w:rsidR="00000000" w14:paraId="53E1BD33" w14:textId="77777777">
        <w:tblPrEx>
          <w:tblCellMar>
            <w:top w:w="0" w:type="dxa"/>
            <w:bottom w:w="0" w:type="dxa"/>
          </w:tblCellMar>
        </w:tblPrEx>
        <w:tc>
          <w:tcPr>
            <w:tcW w:w="3472" w:type="dxa"/>
          </w:tcPr>
          <w:p w14:paraId="576E49F3" w14:textId="77777777" w:rsidR="00000000" w:rsidRDefault="00000000">
            <w:pPr>
              <w:jc w:val="center"/>
              <w:rPr>
                <w:rFonts w:ascii="Arial" w:hAnsi="Arial"/>
              </w:rPr>
            </w:pPr>
            <w:r>
              <w:rPr>
                <w:rFonts w:ascii="Arial" w:hAnsi="Arial"/>
              </w:rPr>
              <w:t>73</w:t>
            </w:r>
          </w:p>
        </w:tc>
        <w:tc>
          <w:tcPr>
            <w:tcW w:w="5740" w:type="dxa"/>
          </w:tcPr>
          <w:p w14:paraId="3D17C4B2" w14:textId="77777777" w:rsidR="00000000" w:rsidRDefault="00000000">
            <w:pPr>
              <w:jc w:val="center"/>
              <w:rPr>
                <w:rFonts w:ascii="Arial" w:hAnsi="Arial"/>
              </w:rPr>
            </w:pPr>
            <w:r>
              <w:rPr>
                <w:rFonts w:ascii="Arial" w:hAnsi="Arial"/>
              </w:rPr>
              <w:t>Грифон</w:t>
            </w:r>
          </w:p>
        </w:tc>
      </w:tr>
      <w:tr w:rsidR="00000000" w14:paraId="0E58EF6C" w14:textId="77777777">
        <w:tblPrEx>
          <w:tblCellMar>
            <w:top w:w="0" w:type="dxa"/>
            <w:bottom w:w="0" w:type="dxa"/>
          </w:tblCellMar>
        </w:tblPrEx>
        <w:tc>
          <w:tcPr>
            <w:tcW w:w="3472" w:type="dxa"/>
          </w:tcPr>
          <w:p w14:paraId="162433E2" w14:textId="77777777" w:rsidR="00000000" w:rsidRDefault="00000000">
            <w:pPr>
              <w:jc w:val="center"/>
              <w:rPr>
                <w:rFonts w:ascii="Arial" w:hAnsi="Arial"/>
              </w:rPr>
            </w:pPr>
            <w:r>
              <w:rPr>
                <w:rFonts w:ascii="Arial" w:hAnsi="Arial"/>
              </w:rPr>
              <w:t>74</w:t>
            </w:r>
          </w:p>
        </w:tc>
        <w:tc>
          <w:tcPr>
            <w:tcW w:w="5740" w:type="dxa"/>
          </w:tcPr>
          <w:p w14:paraId="05E71D3A" w14:textId="77777777" w:rsidR="00000000" w:rsidRDefault="00000000">
            <w:pPr>
              <w:jc w:val="center"/>
              <w:rPr>
                <w:rFonts w:ascii="Arial" w:hAnsi="Arial"/>
              </w:rPr>
            </w:pPr>
            <w:r>
              <w:rPr>
                <w:rFonts w:ascii="Arial" w:hAnsi="Arial"/>
              </w:rPr>
              <w:t>Пегас*</w:t>
            </w:r>
          </w:p>
        </w:tc>
      </w:tr>
      <w:tr w:rsidR="00000000" w14:paraId="44571467" w14:textId="77777777">
        <w:tblPrEx>
          <w:tblCellMar>
            <w:top w:w="0" w:type="dxa"/>
            <w:bottom w:w="0" w:type="dxa"/>
          </w:tblCellMar>
        </w:tblPrEx>
        <w:tc>
          <w:tcPr>
            <w:tcW w:w="3472" w:type="dxa"/>
          </w:tcPr>
          <w:p w14:paraId="04E5C24D" w14:textId="77777777" w:rsidR="00000000" w:rsidRDefault="00000000">
            <w:pPr>
              <w:jc w:val="center"/>
              <w:rPr>
                <w:rFonts w:ascii="Arial" w:hAnsi="Arial"/>
              </w:rPr>
            </w:pPr>
            <w:r>
              <w:rPr>
                <w:rFonts w:ascii="Arial" w:hAnsi="Arial"/>
              </w:rPr>
              <w:t>75</w:t>
            </w:r>
          </w:p>
        </w:tc>
        <w:tc>
          <w:tcPr>
            <w:tcW w:w="5740" w:type="dxa"/>
          </w:tcPr>
          <w:p w14:paraId="7D5BC30F" w14:textId="77777777" w:rsidR="00000000" w:rsidRDefault="00000000">
            <w:pPr>
              <w:jc w:val="center"/>
              <w:rPr>
                <w:rFonts w:ascii="Arial" w:hAnsi="Arial"/>
              </w:rPr>
            </w:pPr>
            <w:r>
              <w:rPr>
                <w:rFonts w:ascii="Arial" w:hAnsi="Arial"/>
              </w:rPr>
              <w:t>Пикси*</w:t>
            </w:r>
          </w:p>
        </w:tc>
      </w:tr>
      <w:tr w:rsidR="00000000" w14:paraId="408D28AB" w14:textId="77777777">
        <w:tblPrEx>
          <w:tblCellMar>
            <w:top w:w="0" w:type="dxa"/>
            <w:bottom w:w="0" w:type="dxa"/>
          </w:tblCellMar>
        </w:tblPrEx>
        <w:tc>
          <w:tcPr>
            <w:tcW w:w="3472" w:type="dxa"/>
          </w:tcPr>
          <w:p w14:paraId="5BB69A4B" w14:textId="77777777" w:rsidR="00000000" w:rsidRDefault="00000000">
            <w:pPr>
              <w:jc w:val="center"/>
              <w:rPr>
                <w:rFonts w:ascii="Arial" w:hAnsi="Arial"/>
              </w:rPr>
            </w:pPr>
            <w:r>
              <w:rPr>
                <w:rFonts w:ascii="Arial" w:hAnsi="Arial"/>
              </w:rPr>
              <w:t>76-80</w:t>
            </w:r>
          </w:p>
        </w:tc>
        <w:tc>
          <w:tcPr>
            <w:tcW w:w="5740" w:type="dxa"/>
          </w:tcPr>
          <w:p w14:paraId="074A1826" w14:textId="77777777" w:rsidR="00000000" w:rsidRDefault="00000000">
            <w:pPr>
              <w:jc w:val="center"/>
              <w:rPr>
                <w:rFonts w:ascii="Arial" w:hAnsi="Arial"/>
              </w:rPr>
            </w:pPr>
            <w:r>
              <w:rPr>
                <w:rFonts w:ascii="Arial" w:hAnsi="Arial"/>
              </w:rPr>
              <w:t>Следопыт (полуэльф)</w:t>
            </w:r>
          </w:p>
        </w:tc>
      </w:tr>
      <w:tr w:rsidR="00000000" w14:paraId="4F76ACD4" w14:textId="77777777">
        <w:tblPrEx>
          <w:tblCellMar>
            <w:top w:w="0" w:type="dxa"/>
            <w:bottom w:w="0" w:type="dxa"/>
          </w:tblCellMar>
        </w:tblPrEx>
        <w:tc>
          <w:tcPr>
            <w:tcW w:w="3472" w:type="dxa"/>
          </w:tcPr>
          <w:p w14:paraId="025E112D" w14:textId="77777777" w:rsidR="00000000" w:rsidRDefault="00000000">
            <w:pPr>
              <w:jc w:val="center"/>
              <w:rPr>
                <w:rFonts w:ascii="Arial" w:hAnsi="Arial"/>
              </w:rPr>
            </w:pPr>
            <w:r>
              <w:rPr>
                <w:rFonts w:ascii="Arial" w:hAnsi="Arial"/>
              </w:rPr>
              <w:t>81-90</w:t>
            </w:r>
          </w:p>
        </w:tc>
        <w:tc>
          <w:tcPr>
            <w:tcW w:w="5740" w:type="dxa"/>
          </w:tcPr>
          <w:p w14:paraId="6DC591C9" w14:textId="77777777" w:rsidR="00000000" w:rsidRDefault="00000000">
            <w:pPr>
              <w:jc w:val="center"/>
              <w:rPr>
                <w:rFonts w:ascii="Arial" w:hAnsi="Arial"/>
              </w:rPr>
            </w:pPr>
            <w:r>
              <w:rPr>
                <w:rFonts w:ascii="Arial" w:hAnsi="Arial"/>
              </w:rPr>
              <w:t>Следопыт (человек)</w:t>
            </w:r>
          </w:p>
        </w:tc>
      </w:tr>
      <w:tr w:rsidR="00000000" w14:paraId="78D6E213" w14:textId="77777777">
        <w:tblPrEx>
          <w:tblCellMar>
            <w:top w:w="0" w:type="dxa"/>
            <w:bottom w:w="0" w:type="dxa"/>
          </w:tblCellMar>
        </w:tblPrEx>
        <w:tc>
          <w:tcPr>
            <w:tcW w:w="3472" w:type="dxa"/>
          </w:tcPr>
          <w:p w14:paraId="16D125A6" w14:textId="77777777" w:rsidR="00000000" w:rsidRDefault="00000000">
            <w:pPr>
              <w:jc w:val="center"/>
              <w:rPr>
                <w:rFonts w:ascii="Arial" w:hAnsi="Arial"/>
              </w:rPr>
            </w:pPr>
            <w:r>
              <w:rPr>
                <w:rFonts w:ascii="Arial" w:hAnsi="Arial"/>
              </w:rPr>
              <w:t>91-94</w:t>
            </w:r>
          </w:p>
        </w:tc>
        <w:tc>
          <w:tcPr>
            <w:tcW w:w="5740" w:type="dxa"/>
          </w:tcPr>
          <w:p w14:paraId="709E029B" w14:textId="77777777" w:rsidR="00000000" w:rsidRDefault="00000000">
            <w:pPr>
              <w:jc w:val="center"/>
              <w:rPr>
                <w:rFonts w:ascii="Arial" w:hAnsi="Arial"/>
              </w:rPr>
            </w:pPr>
            <w:r>
              <w:rPr>
                <w:rFonts w:ascii="Arial" w:hAnsi="Arial"/>
              </w:rPr>
              <w:t>Ворон</w:t>
            </w:r>
          </w:p>
        </w:tc>
      </w:tr>
      <w:tr w:rsidR="00000000" w14:paraId="1053920B" w14:textId="77777777">
        <w:tblPrEx>
          <w:tblCellMar>
            <w:top w:w="0" w:type="dxa"/>
            <w:bottom w:w="0" w:type="dxa"/>
          </w:tblCellMar>
        </w:tblPrEx>
        <w:tc>
          <w:tcPr>
            <w:tcW w:w="3472" w:type="dxa"/>
          </w:tcPr>
          <w:p w14:paraId="66ABF726" w14:textId="77777777" w:rsidR="00000000" w:rsidRDefault="00000000">
            <w:pPr>
              <w:jc w:val="center"/>
              <w:rPr>
                <w:rFonts w:ascii="Arial" w:hAnsi="Arial"/>
              </w:rPr>
            </w:pPr>
            <w:r>
              <w:rPr>
                <w:rFonts w:ascii="Arial" w:hAnsi="Arial"/>
              </w:rPr>
              <w:t>95</w:t>
            </w:r>
          </w:p>
        </w:tc>
        <w:tc>
          <w:tcPr>
            <w:tcW w:w="5740" w:type="dxa"/>
          </w:tcPr>
          <w:p w14:paraId="6E355D92" w14:textId="77777777" w:rsidR="00000000" w:rsidRDefault="00000000">
            <w:pPr>
              <w:jc w:val="center"/>
              <w:rPr>
                <w:rFonts w:ascii="Arial" w:hAnsi="Arial"/>
              </w:rPr>
            </w:pPr>
            <w:r>
              <w:rPr>
                <w:rFonts w:ascii="Arial" w:hAnsi="Arial"/>
              </w:rPr>
              <w:t>Сатир*</w:t>
            </w:r>
          </w:p>
        </w:tc>
      </w:tr>
      <w:tr w:rsidR="00000000" w14:paraId="14A0CD78" w14:textId="77777777">
        <w:tblPrEx>
          <w:tblCellMar>
            <w:top w:w="0" w:type="dxa"/>
            <w:bottom w:w="0" w:type="dxa"/>
          </w:tblCellMar>
        </w:tblPrEx>
        <w:tc>
          <w:tcPr>
            <w:tcW w:w="3472" w:type="dxa"/>
          </w:tcPr>
          <w:p w14:paraId="711667F7" w14:textId="77777777" w:rsidR="00000000" w:rsidRDefault="00000000">
            <w:pPr>
              <w:jc w:val="center"/>
              <w:rPr>
                <w:rFonts w:ascii="Arial" w:hAnsi="Arial"/>
              </w:rPr>
            </w:pPr>
            <w:r>
              <w:rPr>
                <w:rFonts w:ascii="Arial" w:hAnsi="Arial"/>
              </w:rPr>
              <w:t>96</w:t>
            </w:r>
          </w:p>
        </w:tc>
        <w:tc>
          <w:tcPr>
            <w:tcW w:w="5740" w:type="dxa"/>
          </w:tcPr>
          <w:p w14:paraId="039F62E0" w14:textId="77777777" w:rsidR="00000000" w:rsidRDefault="00000000">
            <w:pPr>
              <w:jc w:val="center"/>
              <w:rPr>
                <w:rFonts w:ascii="Arial" w:hAnsi="Arial"/>
              </w:rPr>
            </w:pPr>
            <w:r>
              <w:rPr>
                <w:rFonts w:ascii="Arial" w:hAnsi="Arial"/>
              </w:rPr>
              <w:t>Вор (хоббит)</w:t>
            </w:r>
          </w:p>
        </w:tc>
      </w:tr>
      <w:tr w:rsidR="00000000" w14:paraId="53F136E4" w14:textId="77777777">
        <w:tblPrEx>
          <w:tblCellMar>
            <w:top w:w="0" w:type="dxa"/>
            <w:bottom w:w="0" w:type="dxa"/>
          </w:tblCellMar>
        </w:tblPrEx>
        <w:tc>
          <w:tcPr>
            <w:tcW w:w="3472" w:type="dxa"/>
          </w:tcPr>
          <w:p w14:paraId="77F740DE" w14:textId="77777777" w:rsidR="00000000" w:rsidRDefault="00000000">
            <w:pPr>
              <w:jc w:val="center"/>
              <w:rPr>
                <w:rFonts w:ascii="Arial" w:hAnsi="Arial"/>
              </w:rPr>
            </w:pPr>
            <w:r>
              <w:rPr>
                <w:rFonts w:ascii="Arial" w:hAnsi="Arial"/>
              </w:rPr>
              <w:t>97</w:t>
            </w:r>
          </w:p>
        </w:tc>
        <w:tc>
          <w:tcPr>
            <w:tcW w:w="5740" w:type="dxa"/>
          </w:tcPr>
          <w:p w14:paraId="63808167" w14:textId="77777777" w:rsidR="00000000" w:rsidRDefault="00000000">
            <w:pPr>
              <w:jc w:val="center"/>
              <w:rPr>
                <w:rFonts w:ascii="Arial" w:hAnsi="Arial"/>
              </w:rPr>
            </w:pPr>
            <w:r>
              <w:rPr>
                <w:rFonts w:ascii="Arial" w:hAnsi="Arial"/>
              </w:rPr>
              <w:t>Вор (человек)</w:t>
            </w:r>
          </w:p>
        </w:tc>
      </w:tr>
      <w:tr w:rsidR="00000000" w14:paraId="5C5A17E7" w14:textId="77777777">
        <w:tblPrEx>
          <w:tblCellMar>
            <w:top w:w="0" w:type="dxa"/>
            <w:bottom w:w="0" w:type="dxa"/>
          </w:tblCellMar>
        </w:tblPrEx>
        <w:tc>
          <w:tcPr>
            <w:tcW w:w="3472" w:type="dxa"/>
          </w:tcPr>
          <w:p w14:paraId="67D3A6F0" w14:textId="77777777" w:rsidR="00000000" w:rsidRDefault="00000000">
            <w:pPr>
              <w:jc w:val="center"/>
              <w:rPr>
                <w:rFonts w:ascii="Arial" w:hAnsi="Arial"/>
              </w:rPr>
            </w:pPr>
            <w:r>
              <w:rPr>
                <w:rFonts w:ascii="Arial" w:hAnsi="Arial"/>
              </w:rPr>
              <w:t>98</w:t>
            </w:r>
          </w:p>
        </w:tc>
        <w:tc>
          <w:tcPr>
            <w:tcW w:w="5740" w:type="dxa"/>
          </w:tcPr>
          <w:p w14:paraId="3DB8246C" w14:textId="77777777" w:rsidR="00000000" w:rsidRDefault="00000000">
            <w:pPr>
              <w:jc w:val="center"/>
              <w:rPr>
                <w:rFonts w:ascii="Arial" w:hAnsi="Arial"/>
              </w:rPr>
            </w:pPr>
            <w:r>
              <w:rPr>
                <w:rFonts w:ascii="Arial" w:hAnsi="Arial"/>
              </w:rPr>
              <w:t>Энт*</w:t>
            </w:r>
          </w:p>
        </w:tc>
      </w:tr>
      <w:tr w:rsidR="00000000" w14:paraId="01BE06FC" w14:textId="77777777">
        <w:tblPrEx>
          <w:tblCellMar>
            <w:top w:w="0" w:type="dxa"/>
            <w:bottom w:w="0" w:type="dxa"/>
          </w:tblCellMar>
        </w:tblPrEx>
        <w:tc>
          <w:tcPr>
            <w:tcW w:w="3472" w:type="dxa"/>
          </w:tcPr>
          <w:p w14:paraId="0753DC80" w14:textId="77777777" w:rsidR="00000000" w:rsidRDefault="00000000">
            <w:pPr>
              <w:jc w:val="center"/>
              <w:rPr>
                <w:rFonts w:ascii="Arial" w:hAnsi="Arial"/>
              </w:rPr>
            </w:pPr>
            <w:r>
              <w:rPr>
                <w:rFonts w:ascii="Arial" w:hAnsi="Arial"/>
              </w:rPr>
              <w:t>99</w:t>
            </w:r>
          </w:p>
        </w:tc>
        <w:tc>
          <w:tcPr>
            <w:tcW w:w="5740" w:type="dxa"/>
          </w:tcPr>
          <w:p w14:paraId="373EDD56" w14:textId="77777777" w:rsidR="00000000" w:rsidRDefault="00000000">
            <w:pPr>
              <w:jc w:val="center"/>
              <w:rPr>
                <w:rFonts w:ascii="Arial" w:hAnsi="Arial"/>
              </w:rPr>
            </w:pPr>
            <w:r>
              <w:rPr>
                <w:rFonts w:ascii="Arial" w:hAnsi="Arial"/>
              </w:rPr>
              <w:t>Оборотень-медведь / оборотень-тигр*</w:t>
            </w:r>
          </w:p>
        </w:tc>
      </w:tr>
      <w:tr w:rsidR="00000000" w14:paraId="7A869B71" w14:textId="77777777">
        <w:tblPrEx>
          <w:tblCellMar>
            <w:top w:w="0" w:type="dxa"/>
            <w:bottom w:w="0" w:type="dxa"/>
          </w:tblCellMar>
        </w:tblPrEx>
        <w:tc>
          <w:tcPr>
            <w:tcW w:w="3472" w:type="dxa"/>
          </w:tcPr>
          <w:p w14:paraId="721EA3BF" w14:textId="77777777" w:rsidR="00000000" w:rsidRDefault="00000000">
            <w:pPr>
              <w:jc w:val="center"/>
              <w:rPr>
                <w:rFonts w:ascii="Arial" w:hAnsi="Arial"/>
              </w:rPr>
            </w:pPr>
            <w:r>
              <w:rPr>
                <w:rFonts w:ascii="Arial" w:hAnsi="Arial"/>
              </w:rPr>
              <w:t>00</w:t>
            </w:r>
          </w:p>
        </w:tc>
        <w:tc>
          <w:tcPr>
            <w:tcW w:w="5740" w:type="dxa"/>
          </w:tcPr>
          <w:p w14:paraId="1C7CCB0E" w14:textId="77777777" w:rsidR="00000000" w:rsidRDefault="00000000">
            <w:pPr>
              <w:jc w:val="center"/>
              <w:rPr>
                <w:rFonts w:ascii="Arial" w:hAnsi="Arial"/>
              </w:rPr>
            </w:pPr>
            <w:r>
              <w:rPr>
                <w:rFonts w:ascii="Arial" w:hAnsi="Arial"/>
              </w:rPr>
              <w:t>Другое существо (выбирается Мастером)</w:t>
            </w:r>
          </w:p>
        </w:tc>
      </w:tr>
    </w:tbl>
    <w:p w14:paraId="19064992" w14:textId="77777777" w:rsidR="00000000" w:rsidRDefault="00000000">
      <w:pPr>
        <w:ind w:firstLine="709"/>
        <w:jc w:val="both"/>
        <w:rPr>
          <w:rFonts w:ascii="Arial" w:hAnsi="Arial"/>
          <w:i/>
        </w:rPr>
      </w:pPr>
      <w:r>
        <w:rPr>
          <w:rFonts w:ascii="Arial" w:hAnsi="Arial"/>
          <w:i/>
        </w:rPr>
        <w:t>* Если у следопыта уже есть последователь этого типа, результат на кубике и</w:t>
      </w:r>
      <w:r>
        <w:rPr>
          <w:rFonts w:ascii="Arial" w:hAnsi="Arial"/>
          <w:i/>
        </w:rPr>
        <w:t>г</w:t>
      </w:r>
      <w:r>
        <w:rPr>
          <w:rFonts w:ascii="Arial" w:hAnsi="Arial"/>
          <w:i/>
        </w:rPr>
        <w:t>норир</w:t>
      </w:r>
      <w:r>
        <w:rPr>
          <w:rFonts w:ascii="Arial" w:hAnsi="Arial"/>
          <w:i/>
        </w:rPr>
        <w:t>у</w:t>
      </w:r>
      <w:r>
        <w:rPr>
          <w:rFonts w:ascii="Arial" w:hAnsi="Arial"/>
          <w:i/>
        </w:rPr>
        <w:t>ется, и кубик перекидывается.</w:t>
      </w:r>
    </w:p>
    <w:p w14:paraId="214121E9" w14:textId="77777777" w:rsidR="00000000" w:rsidRDefault="00000000">
      <w:pPr>
        <w:ind w:firstLine="709"/>
        <w:jc w:val="both"/>
        <w:rPr>
          <w:rFonts w:ascii="Arial" w:hAnsi="Arial"/>
        </w:rPr>
      </w:pPr>
    </w:p>
    <w:p w14:paraId="5ABEA024" w14:textId="77777777" w:rsidR="00000000" w:rsidRDefault="00000000">
      <w:pPr>
        <w:ind w:firstLine="709"/>
        <w:jc w:val="both"/>
        <w:rPr>
          <w:rFonts w:ascii="Arial" w:hAnsi="Arial"/>
        </w:rPr>
      </w:pPr>
      <w:r>
        <w:rPr>
          <w:rFonts w:ascii="Arial" w:hAnsi="Arial"/>
        </w:rPr>
        <w:t>Конечно, ваш Мастер может выбрать существ как из этого перечня, так и из какого-либо другого источника. Он также может установить, что определенные существа в данном регионе не водятся - маловероятно, чтобы тигр обитал в местности, подобной Западной Европе!</w:t>
      </w:r>
    </w:p>
    <w:p w14:paraId="5E125D44" w14:textId="77777777" w:rsidR="00000000" w:rsidRDefault="00000000">
      <w:pPr>
        <w:ind w:firstLine="709"/>
        <w:jc w:val="both"/>
        <w:rPr>
          <w:rFonts w:ascii="Arial" w:hAnsi="Arial"/>
          <w:i/>
        </w:rPr>
      </w:pPr>
      <w:r>
        <w:rPr>
          <w:rFonts w:ascii="Arial" w:hAnsi="Arial"/>
        </w:rPr>
        <w:t>Эти последователи появляются в течение нескольких месяцев. Зачастую следопыт встречает их во время приключений (предоставляя вам и вашему Мастеру возможность для ролевой игры). Хотя последователи изначально верны и дружелюбны по отношению к след</w:t>
      </w:r>
      <w:r>
        <w:rPr>
          <w:rFonts w:ascii="Arial" w:hAnsi="Arial"/>
        </w:rPr>
        <w:t>о</w:t>
      </w:r>
      <w:r>
        <w:rPr>
          <w:rFonts w:ascii="Arial" w:hAnsi="Arial"/>
        </w:rPr>
        <w:t>пыту, их дальнейшее поведение зависит от обращения следопыта с ними. В любом случае следопыт не владеет каким-либо особым способом общения со своими последователями. Л</w:t>
      </w:r>
      <w:r>
        <w:rPr>
          <w:rFonts w:ascii="Arial" w:hAnsi="Arial"/>
        </w:rPr>
        <w:t>и</w:t>
      </w:r>
      <w:r>
        <w:rPr>
          <w:rFonts w:ascii="Arial" w:hAnsi="Arial"/>
        </w:rPr>
        <w:t xml:space="preserve">бо он должен найти способ разговаривать с ними, либо они просто молча сопровождают его в путешествиях. </w:t>
      </w:r>
      <w:r>
        <w:rPr>
          <w:rFonts w:ascii="Arial" w:hAnsi="Arial"/>
          <w:i/>
        </w:rPr>
        <w:t>(“Да, этот медведь со мной уже много лет. Не спрашивайте, почему - он, кажется, следует за мной повсюду. Я не владею им и не могу приказать ему делать то, чего он не хочет делать”, - говорит старый седой лесник, сидя перед таверной.)</w:t>
      </w:r>
    </w:p>
    <w:p w14:paraId="0190F1E4" w14:textId="77777777" w:rsidR="00000000" w:rsidRDefault="00000000">
      <w:pPr>
        <w:ind w:firstLine="709"/>
        <w:jc w:val="both"/>
        <w:rPr>
          <w:rFonts w:ascii="Arial" w:hAnsi="Arial"/>
        </w:rPr>
      </w:pPr>
      <w:r>
        <w:rPr>
          <w:rFonts w:ascii="Arial" w:hAnsi="Arial"/>
        </w:rPr>
        <w:t>Разумеется, следопыт не обязан принимать последователей. Если он предпочитает оставаться независимым, он может в любой момент отпустить своих последователей. Они с неохотой уходят, но остаются готовыми откликнуться на любой призыв о помощи, которая, возможно, позже понадобится следопыту.</w:t>
      </w:r>
    </w:p>
    <w:p w14:paraId="309C78CB" w14:textId="77777777" w:rsidR="00000000" w:rsidRDefault="00000000">
      <w:pPr>
        <w:ind w:firstLine="709"/>
        <w:jc w:val="both"/>
        <w:rPr>
          <w:rFonts w:ascii="Arial" w:hAnsi="Arial"/>
          <w:b/>
        </w:rPr>
      </w:pPr>
      <w:r>
        <w:rPr>
          <w:rFonts w:ascii="Arial" w:hAnsi="Arial"/>
          <w:b/>
        </w:rPr>
        <w:t>Как и у паладина, у следопыта есть свой кодекс поведения.</w:t>
      </w:r>
    </w:p>
    <w:p w14:paraId="7DD2C9BA" w14:textId="77777777" w:rsidR="00000000" w:rsidRDefault="00000000">
      <w:pPr>
        <w:ind w:firstLine="709"/>
        <w:jc w:val="both"/>
        <w:rPr>
          <w:rFonts w:ascii="Arial" w:hAnsi="Arial"/>
        </w:rPr>
      </w:pPr>
      <w:r>
        <w:rPr>
          <w:rFonts w:ascii="Arial" w:hAnsi="Arial"/>
        </w:rPr>
        <w:t>Следопыт всегда должен придерживаться своей доброй ориентации. Если следопыт умышленно совершает злой поступок, он автоматически перестает быть следопытом. После этого он остается воином того же уровня (если у него больше пунктов жизненного опыта, чем у воина того же уровня, он теряет все лишние пункты). Статус следопыта нельзя вернуть. Если следопыт невольно совершает злой поступок (возможно, в ситуации, когда нет выбора), он не зарабатывает больше пунктов жизненного опыта до тех пор, пока не очистится от этого зла. Это можно осуществить, исправив содеянное, отомстив тому, кто заставил его совершить злой поступок, или избавив от страданий тех, кто пострадал от этого зла. Следопыт подсознательно чувствует, что он должен сделать, чтобы вернуть свой статус (то есть Мастер создает спец</w:t>
      </w:r>
      <w:r>
        <w:rPr>
          <w:rFonts w:ascii="Arial" w:hAnsi="Arial"/>
        </w:rPr>
        <w:t>и</w:t>
      </w:r>
      <w:r>
        <w:rPr>
          <w:rFonts w:ascii="Arial" w:hAnsi="Arial"/>
        </w:rPr>
        <w:t>альное приключение для перс</w:t>
      </w:r>
      <w:r>
        <w:rPr>
          <w:rFonts w:ascii="Arial" w:hAnsi="Arial"/>
        </w:rPr>
        <w:t>о</w:t>
      </w:r>
      <w:r>
        <w:rPr>
          <w:rFonts w:ascii="Arial" w:hAnsi="Arial"/>
        </w:rPr>
        <w:t>нажа).</w:t>
      </w:r>
    </w:p>
    <w:p w14:paraId="1A91E2F1" w14:textId="77777777" w:rsidR="00000000" w:rsidRDefault="00000000">
      <w:pPr>
        <w:ind w:firstLine="709"/>
        <w:jc w:val="both"/>
        <w:rPr>
          <w:rFonts w:ascii="Arial" w:hAnsi="Arial"/>
        </w:rPr>
      </w:pPr>
      <w:r>
        <w:rPr>
          <w:rFonts w:ascii="Arial" w:hAnsi="Arial"/>
        </w:rPr>
        <w:t>Кроме того, следопыты обычно бывают одиночками и постоянно находятся в движении. У них не бывает оруженосцев, наемников, войска и даже слуг, пока они не достигнут 8-го уро</w:t>
      </w:r>
      <w:r>
        <w:rPr>
          <w:rFonts w:ascii="Arial" w:hAnsi="Arial"/>
        </w:rPr>
        <w:t>в</w:t>
      </w:r>
      <w:r>
        <w:rPr>
          <w:rFonts w:ascii="Arial" w:hAnsi="Arial"/>
        </w:rPr>
        <w:t>ня. Хотя следопыты могут владеть материальными ценностями и сокровищами на любую су</w:t>
      </w:r>
      <w:r>
        <w:rPr>
          <w:rFonts w:ascii="Arial" w:hAnsi="Arial"/>
        </w:rPr>
        <w:t>м</w:t>
      </w:r>
      <w:r>
        <w:rPr>
          <w:rFonts w:ascii="Arial" w:hAnsi="Arial"/>
        </w:rPr>
        <w:t>му, они не могут иметь больше вещей, чем могут унести. Лишние сокровища можно перевести в движимую форму или пожертвовать какому-либо достойному учреждению (группе неигровых перс</w:t>
      </w:r>
      <w:r>
        <w:rPr>
          <w:rFonts w:ascii="Arial" w:hAnsi="Arial"/>
        </w:rPr>
        <w:t>о</w:t>
      </w:r>
      <w:r>
        <w:rPr>
          <w:rFonts w:ascii="Arial" w:hAnsi="Arial"/>
        </w:rPr>
        <w:t>нажей).</w:t>
      </w:r>
    </w:p>
    <w:p w14:paraId="69BBE4E1" w14:textId="77777777" w:rsidR="00000000" w:rsidRDefault="00000000">
      <w:pPr>
        <w:ind w:firstLine="709"/>
        <w:jc w:val="both"/>
        <w:rPr>
          <w:rFonts w:ascii="Arial" w:hAnsi="Arial"/>
        </w:rPr>
      </w:pPr>
    </w:p>
    <w:p w14:paraId="684887D1" w14:textId="77777777" w:rsidR="00000000" w:rsidRDefault="00000000">
      <w:pPr>
        <w:ind w:firstLine="709"/>
        <w:jc w:val="both"/>
        <w:rPr>
          <w:rFonts w:ascii="Arial" w:hAnsi="Arial"/>
        </w:rPr>
      </w:pPr>
    </w:p>
    <w:p w14:paraId="418F5556" w14:textId="77777777" w:rsidR="00000000" w:rsidRDefault="00000000">
      <w:pPr>
        <w:pStyle w:val="a8"/>
      </w:pPr>
      <w:r>
        <w:t xml:space="preserve">ВОЛШЕБНИК </w:t>
      </w:r>
      <w:r>
        <w:rPr>
          <w:i/>
        </w:rPr>
        <w:t>(WIZARD)</w:t>
      </w:r>
    </w:p>
    <w:p w14:paraId="32C99A1C" w14:textId="77777777" w:rsidR="00000000" w:rsidRDefault="00000000">
      <w:pPr>
        <w:ind w:firstLine="709"/>
        <w:jc w:val="both"/>
        <w:rPr>
          <w:rFonts w:ascii="Arial" w:hAnsi="Arial"/>
        </w:rPr>
      </w:pPr>
    </w:p>
    <w:p w14:paraId="7B2A0427" w14:textId="77777777" w:rsidR="00000000" w:rsidRDefault="00000000">
      <w:pPr>
        <w:ind w:firstLine="709"/>
        <w:jc w:val="both"/>
        <w:rPr>
          <w:rFonts w:ascii="Arial" w:hAnsi="Arial"/>
        </w:rPr>
      </w:pPr>
      <w:r>
        <w:rPr>
          <w:rFonts w:ascii="Arial" w:hAnsi="Arial"/>
        </w:rPr>
        <w:t>К группе волшебников относятся все творцы заклинаний, работающие в различных о</w:t>
      </w:r>
      <w:r>
        <w:rPr>
          <w:rFonts w:ascii="Arial" w:hAnsi="Arial"/>
        </w:rPr>
        <w:t>б</w:t>
      </w:r>
      <w:r>
        <w:rPr>
          <w:rFonts w:ascii="Arial" w:hAnsi="Arial"/>
        </w:rPr>
        <w:t>ластях магии - как те, кто специализируется на отдельных школах магии, так и те, кто изучает широкий диапазон теоретической магии. Проводя свою жизнь в поисках тайного знания, во</w:t>
      </w:r>
      <w:r>
        <w:rPr>
          <w:rFonts w:ascii="Arial" w:hAnsi="Arial"/>
        </w:rPr>
        <w:t>л</w:t>
      </w:r>
      <w:r>
        <w:rPr>
          <w:rFonts w:ascii="Arial" w:hAnsi="Arial"/>
        </w:rPr>
        <w:t>шебники имеют мало времени для физического развития. Как правило, они бывают плохими воинами со слабыми познаниями в оружии. Однако с помощью всего лишь нескольких простых жестов, редких компонентов и таинственных фраз они могут управлять могучими и опасным энергиями.</w:t>
      </w:r>
    </w:p>
    <w:p w14:paraId="15EE4029" w14:textId="77777777" w:rsidR="00000000" w:rsidRDefault="00000000">
      <w:pPr>
        <w:ind w:firstLine="709"/>
        <w:jc w:val="both"/>
        <w:rPr>
          <w:rFonts w:ascii="Arial" w:hAnsi="Arial"/>
        </w:rPr>
      </w:pPr>
      <w:r>
        <w:rPr>
          <w:rFonts w:ascii="Arial" w:hAnsi="Arial"/>
        </w:rPr>
        <w:t>Заклинания - это орудия труда, оружие и доспехи волшебника. Он слаб в рукопашном бою, но, подготовившись, он может поражать своих врагов на расстоянии, исчезать в мгновение ока, превращаться в совсем другое существо или даже вторгаться в разум врага и управлять его мыслями и поступками. Для мага не существует тайных секретов и неприступных креп</w:t>
      </w:r>
      <w:r>
        <w:rPr>
          <w:rFonts w:ascii="Arial" w:hAnsi="Arial"/>
        </w:rPr>
        <w:t>о</w:t>
      </w:r>
      <w:r>
        <w:rPr>
          <w:rFonts w:ascii="Arial" w:hAnsi="Arial"/>
        </w:rPr>
        <w:t>стей. В поисках знаний и могущества он часто заходит за такие пределы, куда простые смер</w:t>
      </w:r>
      <w:r>
        <w:rPr>
          <w:rFonts w:ascii="Arial" w:hAnsi="Arial"/>
        </w:rPr>
        <w:t>т</w:t>
      </w:r>
      <w:r>
        <w:rPr>
          <w:rFonts w:ascii="Arial" w:hAnsi="Arial"/>
        </w:rPr>
        <w:t>ные и не мечтают п</w:t>
      </w:r>
      <w:r>
        <w:rPr>
          <w:rFonts w:ascii="Arial" w:hAnsi="Arial"/>
        </w:rPr>
        <w:t>о</w:t>
      </w:r>
      <w:r>
        <w:rPr>
          <w:rFonts w:ascii="Arial" w:hAnsi="Arial"/>
        </w:rPr>
        <w:t>пасть.</w:t>
      </w:r>
    </w:p>
    <w:p w14:paraId="70201F43" w14:textId="77777777" w:rsidR="00000000" w:rsidRDefault="00000000">
      <w:pPr>
        <w:ind w:firstLine="709"/>
        <w:jc w:val="both"/>
        <w:rPr>
          <w:rFonts w:ascii="Arial" w:hAnsi="Arial"/>
        </w:rPr>
      </w:pPr>
      <w:r>
        <w:rPr>
          <w:rFonts w:ascii="Arial" w:hAnsi="Arial"/>
        </w:rPr>
        <w:t>По некоторым причинам маги не могут носить никаких доспехов. Во-первых, больши</w:t>
      </w:r>
      <w:r>
        <w:rPr>
          <w:rFonts w:ascii="Arial" w:hAnsi="Arial"/>
        </w:rPr>
        <w:t>н</w:t>
      </w:r>
      <w:r>
        <w:rPr>
          <w:rFonts w:ascii="Arial" w:hAnsi="Arial"/>
        </w:rPr>
        <w:t>ство заклинаний требуют от волшебника сложных жестов и специфических поз, а доспех огр</w:t>
      </w:r>
      <w:r>
        <w:rPr>
          <w:rFonts w:ascii="Arial" w:hAnsi="Arial"/>
        </w:rPr>
        <w:t>а</w:t>
      </w:r>
      <w:r>
        <w:rPr>
          <w:rFonts w:ascii="Arial" w:hAnsi="Arial"/>
        </w:rPr>
        <w:t>ничивает возможность совершать эти жесты должным образом. Во-вторых, маг проводит свою юность (и проведет б</w:t>
      </w:r>
      <w:r>
        <w:rPr>
          <w:rFonts w:ascii="Arial" w:hAnsi="Arial"/>
        </w:rPr>
        <w:sym w:font="Arial" w:char="00F3"/>
      </w:r>
      <w:r>
        <w:rPr>
          <w:rFonts w:ascii="Arial" w:hAnsi="Arial"/>
        </w:rPr>
        <w:t>льшую часть жизни), изучая тайные языки, углубляясь в старинные книги и упражняясь в заклинаниях. У него не остается времени на изучение других вещей (например, как правильно надевать доспехи и эффективно их использовать). Если бы волшебник тратил время на изучение доспехов, он не приобрел бы и малой толики своих навыков и умений. С</w:t>
      </w:r>
      <w:r>
        <w:rPr>
          <w:rFonts w:ascii="Arial" w:hAnsi="Arial"/>
        </w:rPr>
        <w:t>у</w:t>
      </w:r>
      <w:r>
        <w:rPr>
          <w:rFonts w:ascii="Arial" w:hAnsi="Arial"/>
        </w:rPr>
        <w:t>ществуют даже безосновательные теории, утверждающие, что материалы для большинства доспехов разрушают тонкую структуру заклинания, когда для него выделяется энергия; эти две вещи не могут гармонично существовать бок о бок. Хотя эта точка зрения популярна среди большинства людей, настоящие волшебники знают, что она попросту неправильна. Если бы это было так, как бы волшебники могли творить заклинания, требующие железных прутьев или м</w:t>
      </w:r>
      <w:r>
        <w:rPr>
          <w:rFonts w:ascii="Arial" w:hAnsi="Arial"/>
        </w:rPr>
        <w:t>е</w:t>
      </w:r>
      <w:r>
        <w:rPr>
          <w:rFonts w:ascii="Arial" w:hAnsi="Arial"/>
        </w:rPr>
        <w:t>таллических шаров?</w:t>
      </w:r>
    </w:p>
    <w:p w14:paraId="1B5C3A4A" w14:textId="77777777" w:rsidR="00000000" w:rsidRDefault="00000000">
      <w:pPr>
        <w:ind w:firstLine="709"/>
        <w:jc w:val="both"/>
        <w:rPr>
          <w:rFonts w:ascii="Arial" w:hAnsi="Arial"/>
        </w:rPr>
      </w:pPr>
      <w:r>
        <w:rPr>
          <w:rFonts w:ascii="Arial" w:hAnsi="Arial"/>
        </w:rPr>
        <w:t>Из подобных соображений волшебники несколько ограничены в выборе оружия, кот</w:t>
      </w:r>
      <w:r>
        <w:rPr>
          <w:rFonts w:ascii="Arial" w:hAnsi="Arial"/>
        </w:rPr>
        <w:t>о</w:t>
      </w:r>
      <w:r>
        <w:rPr>
          <w:rFonts w:ascii="Arial" w:hAnsi="Arial"/>
        </w:rPr>
        <w:t>рым они могут пользоваться. Доступны только те виды оружия, которыми легко научиться вл</w:t>
      </w:r>
      <w:r>
        <w:rPr>
          <w:rFonts w:ascii="Arial" w:hAnsi="Arial"/>
        </w:rPr>
        <w:t>а</w:t>
      </w:r>
      <w:r>
        <w:rPr>
          <w:rFonts w:ascii="Arial" w:hAnsi="Arial"/>
        </w:rPr>
        <w:t>деть и которые иногда бывают полезны в магических исследованиях. Поэтому волшебник м</w:t>
      </w:r>
      <w:r>
        <w:rPr>
          <w:rFonts w:ascii="Arial" w:hAnsi="Arial"/>
        </w:rPr>
        <w:t>о</w:t>
      </w:r>
      <w:r>
        <w:rPr>
          <w:rFonts w:ascii="Arial" w:hAnsi="Arial"/>
        </w:rPr>
        <w:t>жет пользоваться кинжалом или посохом - предметами, которые традиционно применяются при занятиях магией. Другие доступные виды оружия - это дротики, ножи и пращи (оружие, для применения которого не нужно либо большого умения, либо большой силы, либо ни того, ни другого).</w:t>
      </w:r>
    </w:p>
    <w:p w14:paraId="3C34E08E" w14:textId="77777777" w:rsidR="00000000" w:rsidRDefault="00000000">
      <w:pPr>
        <w:ind w:firstLine="709"/>
        <w:jc w:val="both"/>
        <w:rPr>
          <w:rFonts w:ascii="Arial" w:hAnsi="Arial"/>
        </w:rPr>
      </w:pPr>
      <w:r>
        <w:rPr>
          <w:rFonts w:ascii="Arial" w:hAnsi="Arial"/>
        </w:rPr>
        <w:t>Волшебники могут использовать больше магических предметов, чем любые другие персонажи. Это относится к зельям, кольцам, волшебным палочкам, жезлам, свиткам и бол</w:t>
      </w:r>
      <w:r>
        <w:rPr>
          <w:rFonts w:ascii="Arial" w:hAnsi="Arial"/>
        </w:rPr>
        <w:t>ь</w:t>
      </w:r>
      <w:r>
        <w:rPr>
          <w:rFonts w:ascii="Arial" w:hAnsi="Arial"/>
        </w:rPr>
        <w:t>шинству остальных магических предметов. Волшебник может использовать магические версии любых видов оружия, доступных его классу, но не может надевать магические доспехи, потому что доспехи ему вообще не положены. Однако благодаря своим заклинаниям и магическим предметам волшебники обладают большим могуществом.</w:t>
      </w:r>
    </w:p>
    <w:p w14:paraId="53977FDA" w14:textId="77777777" w:rsidR="00000000" w:rsidRDefault="00000000">
      <w:pPr>
        <w:ind w:firstLine="709"/>
        <w:jc w:val="both"/>
        <w:rPr>
          <w:rFonts w:ascii="Arial" w:hAnsi="Arial"/>
        </w:rPr>
      </w:pPr>
      <w:r>
        <w:rPr>
          <w:rFonts w:ascii="Arial" w:hAnsi="Arial"/>
        </w:rPr>
        <w:t>Наконец, все волшебники (как маги, так и специалисты) могут создавать новые магич</w:t>
      </w:r>
      <w:r>
        <w:rPr>
          <w:rFonts w:ascii="Arial" w:hAnsi="Arial"/>
        </w:rPr>
        <w:t>е</w:t>
      </w:r>
      <w:r>
        <w:rPr>
          <w:rFonts w:ascii="Arial" w:hAnsi="Arial"/>
        </w:rPr>
        <w:t>ские предметы, от простых свитков и зелий до могучих посохов и магических мечей. Начиная с 9-го уровня, волшебник может писать магические свитки и варить зелья. Более мощные маг</w:t>
      </w:r>
      <w:r>
        <w:rPr>
          <w:rFonts w:ascii="Arial" w:hAnsi="Arial"/>
        </w:rPr>
        <w:t>и</w:t>
      </w:r>
      <w:r>
        <w:rPr>
          <w:rFonts w:ascii="Arial" w:hAnsi="Arial"/>
        </w:rPr>
        <w:t>ческие предметы он сможет создавать только после того, как овладеет необходимыми закл</w:t>
      </w:r>
      <w:r>
        <w:rPr>
          <w:rFonts w:ascii="Arial" w:hAnsi="Arial"/>
        </w:rPr>
        <w:t>и</w:t>
      </w:r>
      <w:r>
        <w:rPr>
          <w:rFonts w:ascii="Arial" w:hAnsi="Arial"/>
        </w:rPr>
        <w:t>наниями (или если он работает с кем-либо, кто знает эти заклинания). Для более подробной информации вашему Мастеру нужно обратиться к разделам “Разработка заклинаний” и “Магические предметы” в “Руководстве Мастера”.</w:t>
      </w:r>
    </w:p>
    <w:p w14:paraId="7610A6FB" w14:textId="77777777" w:rsidR="00000000" w:rsidRDefault="00000000">
      <w:pPr>
        <w:ind w:firstLine="709"/>
        <w:jc w:val="both"/>
        <w:rPr>
          <w:rFonts w:ascii="Arial" w:hAnsi="Arial"/>
        </w:rPr>
      </w:pPr>
      <w:r>
        <w:rPr>
          <w:rFonts w:ascii="Arial" w:hAnsi="Arial"/>
        </w:rPr>
        <w:t>Независимо от того, к какой школе магии относится волшебник, Интеллект является его главной способностью (или одной из нескольких главных способностей). Для того, чтобы стать магом, персонаж должен иметь показатель Интеллекта не ниже 9.</w:t>
      </w:r>
    </w:p>
    <w:p w14:paraId="77E2F4C0" w14:textId="77777777" w:rsidR="00000000" w:rsidRDefault="00000000">
      <w:pPr>
        <w:ind w:firstLine="709"/>
        <w:jc w:val="both"/>
        <w:rPr>
          <w:rFonts w:ascii="Arial" w:hAnsi="Arial"/>
        </w:rPr>
      </w:pPr>
      <w:r>
        <w:rPr>
          <w:rFonts w:ascii="Arial" w:hAnsi="Arial"/>
        </w:rPr>
        <w:t>Переход с уровня на уровень по мере получения пунктов жизненного опыта для всех волшебников отражен в таблице 20. В Таблице 21 указаны уровни и количество заклинаний, которые волшебники могут творить на каждом уровне жизненного опыта.</w:t>
      </w:r>
    </w:p>
    <w:p w14:paraId="58D45678" w14:textId="77777777" w:rsidR="00000000" w:rsidRDefault="00000000">
      <w:pPr>
        <w:ind w:firstLine="709"/>
        <w:jc w:val="both"/>
        <w:rPr>
          <w:rFonts w:ascii="Arial" w:hAnsi="Arial"/>
          <w:i/>
        </w:rPr>
      </w:pPr>
      <w:r>
        <w:rPr>
          <w:rFonts w:ascii="Arial" w:hAnsi="Arial"/>
        </w:rPr>
        <w:t xml:space="preserve">С 1-го по 10-ый уровень все волшебники кидают один четырехгранный Кубик пунктов (1d4) на каждом уровне. </w:t>
      </w:r>
      <w:r>
        <w:rPr>
          <w:rFonts w:ascii="Arial" w:hAnsi="Arial"/>
          <w:i/>
        </w:rPr>
        <w:t>После 10 уровня волшебники получают по 1 жизненному пункту на уровень и не приобретают больше дополнительных пунктов за высокий показатель Тел</w:t>
      </w:r>
      <w:r>
        <w:rPr>
          <w:rFonts w:ascii="Arial" w:hAnsi="Arial"/>
          <w:i/>
        </w:rPr>
        <w:t>о</w:t>
      </w:r>
      <w:r>
        <w:rPr>
          <w:rFonts w:ascii="Arial" w:hAnsi="Arial"/>
          <w:i/>
        </w:rPr>
        <w:t>сложения.</w:t>
      </w:r>
    </w:p>
    <w:p w14:paraId="65062903" w14:textId="77777777" w:rsidR="00000000" w:rsidRDefault="00000000">
      <w:pPr>
        <w:ind w:firstLine="709"/>
        <w:jc w:val="both"/>
        <w:rPr>
          <w:rFonts w:ascii="Arial" w:hAnsi="Arial"/>
        </w:rPr>
      </w:pPr>
    </w:p>
    <w:p w14:paraId="386035C0" w14:textId="77777777" w:rsidR="00000000" w:rsidRDefault="00000000">
      <w:pPr>
        <w:pStyle w:val="a7"/>
      </w:pPr>
      <w:r>
        <w:t xml:space="preserve">Таблица 20: </w:t>
      </w:r>
      <w:r>
        <w:rPr>
          <w:b/>
        </w:rPr>
        <w:t>Уровни жизненного опыта волшебника</w:t>
      </w:r>
    </w:p>
    <w:p w14:paraId="5DFAE289"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070"/>
        <w:gridCol w:w="3070"/>
        <w:gridCol w:w="3070"/>
      </w:tblGrid>
      <w:tr w:rsidR="00000000" w14:paraId="7D3B2A70" w14:textId="77777777">
        <w:tblPrEx>
          <w:tblCellMar>
            <w:top w:w="0" w:type="dxa"/>
            <w:bottom w:w="0" w:type="dxa"/>
          </w:tblCellMar>
        </w:tblPrEx>
        <w:tc>
          <w:tcPr>
            <w:tcW w:w="3070" w:type="dxa"/>
            <w:tcBorders>
              <w:top w:val="single" w:sz="12" w:space="0" w:color="auto"/>
              <w:bottom w:val="double" w:sz="6" w:space="0" w:color="auto"/>
            </w:tcBorders>
          </w:tcPr>
          <w:p w14:paraId="7CD18F29" w14:textId="77777777" w:rsidR="00000000" w:rsidRDefault="00000000">
            <w:pPr>
              <w:jc w:val="center"/>
              <w:rPr>
                <w:rFonts w:ascii="Arial" w:hAnsi="Arial"/>
                <w:b/>
              </w:rPr>
            </w:pPr>
            <w:r>
              <w:rPr>
                <w:rFonts w:ascii="Arial" w:hAnsi="Arial"/>
                <w:b/>
              </w:rPr>
              <w:t>Уровень</w:t>
            </w:r>
          </w:p>
        </w:tc>
        <w:tc>
          <w:tcPr>
            <w:tcW w:w="3070" w:type="dxa"/>
            <w:tcBorders>
              <w:top w:val="single" w:sz="12" w:space="0" w:color="auto"/>
              <w:bottom w:val="double" w:sz="6" w:space="0" w:color="auto"/>
            </w:tcBorders>
          </w:tcPr>
          <w:p w14:paraId="0E6E1F98" w14:textId="77777777" w:rsidR="00000000" w:rsidRDefault="00000000">
            <w:pPr>
              <w:jc w:val="center"/>
              <w:rPr>
                <w:rFonts w:ascii="Arial" w:hAnsi="Arial"/>
                <w:b/>
              </w:rPr>
            </w:pPr>
            <w:r>
              <w:rPr>
                <w:rFonts w:ascii="Arial" w:hAnsi="Arial"/>
                <w:b/>
              </w:rPr>
              <w:t>Маг / Специалист</w:t>
            </w:r>
          </w:p>
        </w:tc>
        <w:tc>
          <w:tcPr>
            <w:tcW w:w="3070" w:type="dxa"/>
            <w:tcBorders>
              <w:top w:val="single" w:sz="12" w:space="0" w:color="auto"/>
              <w:bottom w:val="double" w:sz="6" w:space="0" w:color="auto"/>
            </w:tcBorders>
          </w:tcPr>
          <w:p w14:paraId="31BEBBE6" w14:textId="77777777" w:rsidR="00000000" w:rsidRDefault="00000000">
            <w:pPr>
              <w:jc w:val="center"/>
              <w:rPr>
                <w:rFonts w:ascii="Arial" w:hAnsi="Arial"/>
                <w:b/>
              </w:rPr>
            </w:pPr>
            <w:r>
              <w:rPr>
                <w:rFonts w:ascii="Arial" w:hAnsi="Arial"/>
                <w:b/>
              </w:rPr>
              <w:t>Кубики пунктов (d4)</w:t>
            </w:r>
          </w:p>
        </w:tc>
      </w:tr>
      <w:tr w:rsidR="00000000" w14:paraId="43EC6EEE" w14:textId="77777777">
        <w:tblPrEx>
          <w:tblCellMar>
            <w:top w:w="0" w:type="dxa"/>
            <w:bottom w:w="0" w:type="dxa"/>
          </w:tblCellMar>
        </w:tblPrEx>
        <w:tc>
          <w:tcPr>
            <w:tcW w:w="3070" w:type="dxa"/>
            <w:tcBorders>
              <w:top w:val="nil"/>
            </w:tcBorders>
          </w:tcPr>
          <w:p w14:paraId="61D7FA41" w14:textId="77777777" w:rsidR="00000000" w:rsidRDefault="00000000">
            <w:pPr>
              <w:jc w:val="center"/>
              <w:rPr>
                <w:rFonts w:ascii="Arial" w:hAnsi="Arial"/>
                <w:b/>
              </w:rPr>
            </w:pPr>
            <w:r>
              <w:rPr>
                <w:rFonts w:ascii="Arial" w:hAnsi="Arial"/>
                <w:b/>
              </w:rPr>
              <w:t>1</w:t>
            </w:r>
          </w:p>
        </w:tc>
        <w:tc>
          <w:tcPr>
            <w:tcW w:w="3070" w:type="dxa"/>
            <w:tcBorders>
              <w:top w:val="nil"/>
            </w:tcBorders>
          </w:tcPr>
          <w:p w14:paraId="35A87B49" w14:textId="77777777" w:rsidR="00000000" w:rsidRDefault="00000000">
            <w:pPr>
              <w:jc w:val="center"/>
              <w:rPr>
                <w:rFonts w:ascii="Arial" w:hAnsi="Arial"/>
              </w:rPr>
            </w:pPr>
            <w:r>
              <w:rPr>
                <w:rFonts w:ascii="Arial" w:hAnsi="Arial"/>
              </w:rPr>
              <w:t>0</w:t>
            </w:r>
          </w:p>
        </w:tc>
        <w:tc>
          <w:tcPr>
            <w:tcW w:w="3070" w:type="dxa"/>
            <w:tcBorders>
              <w:top w:val="nil"/>
            </w:tcBorders>
          </w:tcPr>
          <w:p w14:paraId="1B8E7A09" w14:textId="77777777" w:rsidR="00000000" w:rsidRDefault="00000000">
            <w:pPr>
              <w:jc w:val="center"/>
              <w:rPr>
                <w:rFonts w:ascii="Arial" w:hAnsi="Arial"/>
              </w:rPr>
            </w:pPr>
            <w:r>
              <w:rPr>
                <w:rFonts w:ascii="Arial" w:hAnsi="Arial"/>
              </w:rPr>
              <w:t>1</w:t>
            </w:r>
          </w:p>
        </w:tc>
      </w:tr>
      <w:tr w:rsidR="00000000" w14:paraId="65823955" w14:textId="77777777">
        <w:tblPrEx>
          <w:tblCellMar>
            <w:top w:w="0" w:type="dxa"/>
            <w:bottom w:w="0" w:type="dxa"/>
          </w:tblCellMar>
        </w:tblPrEx>
        <w:tc>
          <w:tcPr>
            <w:tcW w:w="3070" w:type="dxa"/>
          </w:tcPr>
          <w:p w14:paraId="60687B1F" w14:textId="77777777" w:rsidR="00000000" w:rsidRDefault="00000000">
            <w:pPr>
              <w:jc w:val="center"/>
              <w:rPr>
                <w:rFonts w:ascii="Arial" w:hAnsi="Arial"/>
                <w:b/>
              </w:rPr>
            </w:pPr>
            <w:r>
              <w:rPr>
                <w:rFonts w:ascii="Arial" w:hAnsi="Arial"/>
                <w:b/>
              </w:rPr>
              <w:t>2</w:t>
            </w:r>
          </w:p>
        </w:tc>
        <w:tc>
          <w:tcPr>
            <w:tcW w:w="3070" w:type="dxa"/>
          </w:tcPr>
          <w:p w14:paraId="23484C39" w14:textId="77777777" w:rsidR="00000000" w:rsidRDefault="00000000">
            <w:pPr>
              <w:jc w:val="center"/>
              <w:rPr>
                <w:rFonts w:ascii="Arial" w:hAnsi="Arial"/>
              </w:rPr>
            </w:pPr>
            <w:r>
              <w:rPr>
                <w:rFonts w:ascii="Arial" w:hAnsi="Arial"/>
              </w:rPr>
              <w:t>2 500</w:t>
            </w:r>
          </w:p>
        </w:tc>
        <w:tc>
          <w:tcPr>
            <w:tcW w:w="3070" w:type="dxa"/>
          </w:tcPr>
          <w:p w14:paraId="27A0F921" w14:textId="77777777" w:rsidR="00000000" w:rsidRDefault="00000000">
            <w:pPr>
              <w:jc w:val="center"/>
              <w:rPr>
                <w:rFonts w:ascii="Arial" w:hAnsi="Arial"/>
              </w:rPr>
            </w:pPr>
            <w:r>
              <w:rPr>
                <w:rFonts w:ascii="Arial" w:hAnsi="Arial"/>
              </w:rPr>
              <w:t>2</w:t>
            </w:r>
          </w:p>
        </w:tc>
      </w:tr>
      <w:tr w:rsidR="00000000" w14:paraId="356C66E1" w14:textId="77777777">
        <w:tblPrEx>
          <w:tblCellMar>
            <w:top w:w="0" w:type="dxa"/>
            <w:bottom w:w="0" w:type="dxa"/>
          </w:tblCellMar>
        </w:tblPrEx>
        <w:tc>
          <w:tcPr>
            <w:tcW w:w="3070" w:type="dxa"/>
          </w:tcPr>
          <w:p w14:paraId="4FDE639F" w14:textId="77777777" w:rsidR="00000000" w:rsidRDefault="00000000">
            <w:pPr>
              <w:jc w:val="center"/>
              <w:rPr>
                <w:rFonts w:ascii="Arial" w:hAnsi="Arial"/>
                <w:b/>
              </w:rPr>
            </w:pPr>
            <w:r>
              <w:rPr>
                <w:rFonts w:ascii="Arial" w:hAnsi="Arial"/>
                <w:b/>
              </w:rPr>
              <w:t>3</w:t>
            </w:r>
          </w:p>
        </w:tc>
        <w:tc>
          <w:tcPr>
            <w:tcW w:w="3070" w:type="dxa"/>
          </w:tcPr>
          <w:p w14:paraId="21A09A43" w14:textId="77777777" w:rsidR="00000000" w:rsidRDefault="00000000">
            <w:pPr>
              <w:jc w:val="center"/>
              <w:rPr>
                <w:rFonts w:ascii="Arial" w:hAnsi="Arial"/>
              </w:rPr>
            </w:pPr>
            <w:r>
              <w:rPr>
                <w:rFonts w:ascii="Arial" w:hAnsi="Arial"/>
              </w:rPr>
              <w:t>5 000</w:t>
            </w:r>
          </w:p>
        </w:tc>
        <w:tc>
          <w:tcPr>
            <w:tcW w:w="3070" w:type="dxa"/>
          </w:tcPr>
          <w:p w14:paraId="294ACB77" w14:textId="77777777" w:rsidR="00000000" w:rsidRDefault="00000000">
            <w:pPr>
              <w:jc w:val="center"/>
              <w:rPr>
                <w:rFonts w:ascii="Arial" w:hAnsi="Arial"/>
              </w:rPr>
            </w:pPr>
            <w:r>
              <w:rPr>
                <w:rFonts w:ascii="Arial" w:hAnsi="Arial"/>
              </w:rPr>
              <w:t>3</w:t>
            </w:r>
          </w:p>
        </w:tc>
      </w:tr>
      <w:tr w:rsidR="00000000" w14:paraId="5D12A5F8" w14:textId="77777777">
        <w:tblPrEx>
          <w:tblCellMar>
            <w:top w:w="0" w:type="dxa"/>
            <w:bottom w:w="0" w:type="dxa"/>
          </w:tblCellMar>
        </w:tblPrEx>
        <w:tc>
          <w:tcPr>
            <w:tcW w:w="3070" w:type="dxa"/>
          </w:tcPr>
          <w:p w14:paraId="1AB386A1" w14:textId="77777777" w:rsidR="00000000" w:rsidRDefault="00000000">
            <w:pPr>
              <w:jc w:val="center"/>
              <w:rPr>
                <w:rFonts w:ascii="Arial" w:hAnsi="Arial"/>
                <w:b/>
              </w:rPr>
            </w:pPr>
            <w:r>
              <w:rPr>
                <w:rFonts w:ascii="Arial" w:hAnsi="Arial"/>
                <w:b/>
              </w:rPr>
              <w:t>4</w:t>
            </w:r>
          </w:p>
        </w:tc>
        <w:tc>
          <w:tcPr>
            <w:tcW w:w="3070" w:type="dxa"/>
          </w:tcPr>
          <w:p w14:paraId="74408D80" w14:textId="77777777" w:rsidR="00000000" w:rsidRDefault="00000000">
            <w:pPr>
              <w:jc w:val="center"/>
              <w:rPr>
                <w:rFonts w:ascii="Arial" w:hAnsi="Arial"/>
              </w:rPr>
            </w:pPr>
            <w:r>
              <w:rPr>
                <w:rFonts w:ascii="Arial" w:hAnsi="Arial"/>
              </w:rPr>
              <w:t>10 000</w:t>
            </w:r>
          </w:p>
        </w:tc>
        <w:tc>
          <w:tcPr>
            <w:tcW w:w="3070" w:type="dxa"/>
          </w:tcPr>
          <w:p w14:paraId="6B815E7C" w14:textId="77777777" w:rsidR="00000000" w:rsidRDefault="00000000">
            <w:pPr>
              <w:jc w:val="center"/>
              <w:rPr>
                <w:rFonts w:ascii="Arial" w:hAnsi="Arial"/>
              </w:rPr>
            </w:pPr>
            <w:r>
              <w:rPr>
                <w:rFonts w:ascii="Arial" w:hAnsi="Arial"/>
              </w:rPr>
              <w:t>4</w:t>
            </w:r>
          </w:p>
        </w:tc>
      </w:tr>
      <w:tr w:rsidR="00000000" w14:paraId="56D3515B" w14:textId="77777777">
        <w:tblPrEx>
          <w:tblCellMar>
            <w:top w:w="0" w:type="dxa"/>
            <w:bottom w:w="0" w:type="dxa"/>
          </w:tblCellMar>
        </w:tblPrEx>
        <w:tc>
          <w:tcPr>
            <w:tcW w:w="3070" w:type="dxa"/>
          </w:tcPr>
          <w:p w14:paraId="2F75FCBA" w14:textId="77777777" w:rsidR="00000000" w:rsidRDefault="00000000">
            <w:pPr>
              <w:jc w:val="center"/>
              <w:rPr>
                <w:rFonts w:ascii="Arial" w:hAnsi="Arial"/>
                <w:b/>
              </w:rPr>
            </w:pPr>
            <w:r>
              <w:rPr>
                <w:rFonts w:ascii="Arial" w:hAnsi="Arial"/>
                <w:b/>
              </w:rPr>
              <w:t>5</w:t>
            </w:r>
          </w:p>
        </w:tc>
        <w:tc>
          <w:tcPr>
            <w:tcW w:w="3070" w:type="dxa"/>
          </w:tcPr>
          <w:p w14:paraId="5C6D390B" w14:textId="77777777" w:rsidR="00000000" w:rsidRDefault="00000000">
            <w:pPr>
              <w:jc w:val="center"/>
              <w:rPr>
                <w:rFonts w:ascii="Arial" w:hAnsi="Arial"/>
              </w:rPr>
            </w:pPr>
            <w:r>
              <w:rPr>
                <w:rFonts w:ascii="Arial" w:hAnsi="Arial"/>
              </w:rPr>
              <w:t>20 000</w:t>
            </w:r>
          </w:p>
        </w:tc>
        <w:tc>
          <w:tcPr>
            <w:tcW w:w="3070" w:type="dxa"/>
          </w:tcPr>
          <w:p w14:paraId="65325427" w14:textId="77777777" w:rsidR="00000000" w:rsidRDefault="00000000">
            <w:pPr>
              <w:jc w:val="center"/>
              <w:rPr>
                <w:rFonts w:ascii="Arial" w:hAnsi="Arial"/>
              </w:rPr>
            </w:pPr>
            <w:r>
              <w:rPr>
                <w:rFonts w:ascii="Arial" w:hAnsi="Arial"/>
              </w:rPr>
              <w:t>5</w:t>
            </w:r>
          </w:p>
        </w:tc>
      </w:tr>
      <w:tr w:rsidR="00000000" w14:paraId="62114603" w14:textId="77777777">
        <w:tblPrEx>
          <w:tblCellMar>
            <w:top w:w="0" w:type="dxa"/>
            <w:bottom w:w="0" w:type="dxa"/>
          </w:tblCellMar>
        </w:tblPrEx>
        <w:tc>
          <w:tcPr>
            <w:tcW w:w="3070" w:type="dxa"/>
          </w:tcPr>
          <w:p w14:paraId="03E4ED33" w14:textId="77777777" w:rsidR="00000000" w:rsidRDefault="00000000">
            <w:pPr>
              <w:jc w:val="center"/>
              <w:rPr>
                <w:rFonts w:ascii="Arial" w:hAnsi="Arial"/>
                <w:b/>
              </w:rPr>
            </w:pPr>
            <w:r>
              <w:rPr>
                <w:rFonts w:ascii="Arial" w:hAnsi="Arial"/>
                <w:b/>
              </w:rPr>
              <w:t>6</w:t>
            </w:r>
          </w:p>
        </w:tc>
        <w:tc>
          <w:tcPr>
            <w:tcW w:w="3070" w:type="dxa"/>
          </w:tcPr>
          <w:p w14:paraId="006C688A" w14:textId="77777777" w:rsidR="00000000" w:rsidRDefault="00000000">
            <w:pPr>
              <w:jc w:val="center"/>
              <w:rPr>
                <w:rFonts w:ascii="Arial" w:hAnsi="Arial"/>
              </w:rPr>
            </w:pPr>
            <w:r>
              <w:rPr>
                <w:rFonts w:ascii="Arial" w:hAnsi="Arial"/>
              </w:rPr>
              <w:t>40 000</w:t>
            </w:r>
          </w:p>
        </w:tc>
        <w:tc>
          <w:tcPr>
            <w:tcW w:w="3070" w:type="dxa"/>
          </w:tcPr>
          <w:p w14:paraId="59F333A6" w14:textId="77777777" w:rsidR="00000000" w:rsidRDefault="00000000">
            <w:pPr>
              <w:jc w:val="center"/>
              <w:rPr>
                <w:rFonts w:ascii="Arial" w:hAnsi="Arial"/>
              </w:rPr>
            </w:pPr>
            <w:r>
              <w:rPr>
                <w:rFonts w:ascii="Arial" w:hAnsi="Arial"/>
              </w:rPr>
              <w:t>6</w:t>
            </w:r>
          </w:p>
        </w:tc>
      </w:tr>
      <w:tr w:rsidR="00000000" w14:paraId="7832FEE9" w14:textId="77777777">
        <w:tblPrEx>
          <w:tblCellMar>
            <w:top w:w="0" w:type="dxa"/>
            <w:bottom w:w="0" w:type="dxa"/>
          </w:tblCellMar>
        </w:tblPrEx>
        <w:tc>
          <w:tcPr>
            <w:tcW w:w="3070" w:type="dxa"/>
          </w:tcPr>
          <w:p w14:paraId="4BB7DD2C" w14:textId="77777777" w:rsidR="00000000" w:rsidRDefault="00000000">
            <w:pPr>
              <w:jc w:val="center"/>
              <w:rPr>
                <w:rFonts w:ascii="Arial" w:hAnsi="Arial"/>
                <w:b/>
              </w:rPr>
            </w:pPr>
            <w:r>
              <w:rPr>
                <w:rFonts w:ascii="Arial" w:hAnsi="Arial"/>
                <w:b/>
              </w:rPr>
              <w:t>7</w:t>
            </w:r>
          </w:p>
        </w:tc>
        <w:tc>
          <w:tcPr>
            <w:tcW w:w="3070" w:type="dxa"/>
          </w:tcPr>
          <w:p w14:paraId="67ACB307" w14:textId="77777777" w:rsidR="00000000" w:rsidRDefault="00000000">
            <w:pPr>
              <w:jc w:val="center"/>
              <w:rPr>
                <w:rFonts w:ascii="Arial" w:hAnsi="Arial"/>
              </w:rPr>
            </w:pPr>
            <w:r>
              <w:rPr>
                <w:rFonts w:ascii="Arial" w:hAnsi="Arial"/>
              </w:rPr>
              <w:t>60 000</w:t>
            </w:r>
          </w:p>
        </w:tc>
        <w:tc>
          <w:tcPr>
            <w:tcW w:w="3070" w:type="dxa"/>
          </w:tcPr>
          <w:p w14:paraId="675D0FC6" w14:textId="77777777" w:rsidR="00000000" w:rsidRDefault="00000000">
            <w:pPr>
              <w:jc w:val="center"/>
              <w:rPr>
                <w:rFonts w:ascii="Arial" w:hAnsi="Arial"/>
              </w:rPr>
            </w:pPr>
            <w:r>
              <w:rPr>
                <w:rFonts w:ascii="Arial" w:hAnsi="Arial"/>
              </w:rPr>
              <w:t>7</w:t>
            </w:r>
          </w:p>
        </w:tc>
      </w:tr>
      <w:tr w:rsidR="00000000" w14:paraId="56ADA6C9" w14:textId="77777777">
        <w:tblPrEx>
          <w:tblCellMar>
            <w:top w:w="0" w:type="dxa"/>
            <w:bottom w:w="0" w:type="dxa"/>
          </w:tblCellMar>
        </w:tblPrEx>
        <w:tc>
          <w:tcPr>
            <w:tcW w:w="3070" w:type="dxa"/>
          </w:tcPr>
          <w:p w14:paraId="576A24A2" w14:textId="77777777" w:rsidR="00000000" w:rsidRDefault="00000000">
            <w:pPr>
              <w:jc w:val="center"/>
              <w:rPr>
                <w:rFonts w:ascii="Arial" w:hAnsi="Arial"/>
                <w:b/>
              </w:rPr>
            </w:pPr>
            <w:r>
              <w:rPr>
                <w:rFonts w:ascii="Arial" w:hAnsi="Arial"/>
                <w:b/>
              </w:rPr>
              <w:t>8</w:t>
            </w:r>
          </w:p>
        </w:tc>
        <w:tc>
          <w:tcPr>
            <w:tcW w:w="3070" w:type="dxa"/>
          </w:tcPr>
          <w:p w14:paraId="1E0C3B96" w14:textId="77777777" w:rsidR="00000000" w:rsidRDefault="00000000">
            <w:pPr>
              <w:jc w:val="center"/>
              <w:rPr>
                <w:rFonts w:ascii="Arial" w:hAnsi="Arial"/>
              </w:rPr>
            </w:pPr>
            <w:r>
              <w:rPr>
                <w:rFonts w:ascii="Arial" w:hAnsi="Arial"/>
              </w:rPr>
              <w:t>90 000</w:t>
            </w:r>
          </w:p>
        </w:tc>
        <w:tc>
          <w:tcPr>
            <w:tcW w:w="3070" w:type="dxa"/>
          </w:tcPr>
          <w:p w14:paraId="5656B013" w14:textId="77777777" w:rsidR="00000000" w:rsidRDefault="00000000">
            <w:pPr>
              <w:jc w:val="center"/>
              <w:rPr>
                <w:rFonts w:ascii="Arial" w:hAnsi="Arial"/>
              </w:rPr>
            </w:pPr>
            <w:r>
              <w:rPr>
                <w:rFonts w:ascii="Arial" w:hAnsi="Arial"/>
              </w:rPr>
              <w:t>8</w:t>
            </w:r>
          </w:p>
        </w:tc>
      </w:tr>
      <w:tr w:rsidR="00000000" w14:paraId="2D3E0BE4" w14:textId="77777777">
        <w:tblPrEx>
          <w:tblCellMar>
            <w:top w:w="0" w:type="dxa"/>
            <w:bottom w:w="0" w:type="dxa"/>
          </w:tblCellMar>
        </w:tblPrEx>
        <w:tc>
          <w:tcPr>
            <w:tcW w:w="3070" w:type="dxa"/>
          </w:tcPr>
          <w:p w14:paraId="5EE45DB6" w14:textId="77777777" w:rsidR="00000000" w:rsidRDefault="00000000">
            <w:pPr>
              <w:jc w:val="center"/>
              <w:rPr>
                <w:rFonts w:ascii="Arial" w:hAnsi="Arial"/>
                <w:b/>
              </w:rPr>
            </w:pPr>
            <w:r>
              <w:rPr>
                <w:rFonts w:ascii="Arial" w:hAnsi="Arial"/>
                <w:b/>
              </w:rPr>
              <w:t>9</w:t>
            </w:r>
          </w:p>
        </w:tc>
        <w:tc>
          <w:tcPr>
            <w:tcW w:w="3070" w:type="dxa"/>
          </w:tcPr>
          <w:p w14:paraId="79EBF025" w14:textId="77777777" w:rsidR="00000000" w:rsidRDefault="00000000">
            <w:pPr>
              <w:jc w:val="center"/>
              <w:rPr>
                <w:rFonts w:ascii="Arial" w:hAnsi="Arial"/>
              </w:rPr>
            </w:pPr>
            <w:r>
              <w:rPr>
                <w:rFonts w:ascii="Arial" w:hAnsi="Arial"/>
              </w:rPr>
              <w:t>135 000</w:t>
            </w:r>
          </w:p>
        </w:tc>
        <w:tc>
          <w:tcPr>
            <w:tcW w:w="3070" w:type="dxa"/>
          </w:tcPr>
          <w:p w14:paraId="6B68C442" w14:textId="77777777" w:rsidR="00000000" w:rsidRDefault="00000000">
            <w:pPr>
              <w:jc w:val="center"/>
              <w:rPr>
                <w:rFonts w:ascii="Arial" w:hAnsi="Arial"/>
              </w:rPr>
            </w:pPr>
            <w:r>
              <w:rPr>
                <w:rFonts w:ascii="Arial" w:hAnsi="Arial"/>
              </w:rPr>
              <w:t>9</w:t>
            </w:r>
          </w:p>
        </w:tc>
      </w:tr>
      <w:tr w:rsidR="00000000" w14:paraId="3CC2E604" w14:textId="77777777">
        <w:tblPrEx>
          <w:tblCellMar>
            <w:top w:w="0" w:type="dxa"/>
            <w:bottom w:w="0" w:type="dxa"/>
          </w:tblCellMar>
        </w:tblPrEx>
        <w:tc>
          <w:tcPr>
            <w:tcW w:w="3070" w:type="dxa"/>
          </w:tcPr>
          <w:p w14:paraId="405B03AB" w14:textId="77777777" w:rsidR="00000000" w:rsidRDefault="00000000">
            <w:pPr>
              <w:jc w:val="center"/>
              <w:rPr>
                <w:rFonts w:ascii="Arial" w:hAnsi="Arial"/>
                <w:b/>
              </w:rPr>
            </w:pPr>
            <w:r>
              <w:rPr>
                <w:rFonts w:ascii="Arial" w:hAnsi="Arial"/>
                <w:b/>
              </w:rPr>
              <w:t>10</w:t>
            </w:r>
          </w:p>
        </w:tc>
        <w:tc>
          <w:tcPr>
            <w:tcW w:w="3070" w:type="dxa"/>
          </w:tcPr>
          <w:p w14:paraId="7EA888CA" w14:textId="77777777" w:rsidR="00000000" w:rsidRDefault="00000000">
            <w:pPr>
              <w:jc w:val="center"/>
              <w:rPr>
                <w:rFonts w:ascii="Arial" w:hAnsi="Arial"/>
              </w:rPr>
            </w:pPr>
            <w:r>
              <w:rPr>
                <w:rFonts w:ascii="Arial" w:hAnsi="Arial"/>
              </w:rPr>
              <w:t>250 000</w:t>
            </w:r>
          </w:p>
        </w:tc>
        <w:tc>
          <w:tcPr>
            <w:tcW w:w="3070" w:type="dxa"/>
          </w:tcPr>
          <w:p w14:paraId="2294AD23" w14:textId="77777777" w:rsidR="00000000" w:rsidRDefault="00000000">
            <w:pPr>
              <w:jc w:val="center"/>
              <w:rPr>
                <w:rFonts w:ascii="Arial" w:hAnsi="Arial"/>
              </w:rPr>
            </w:pPr>
            <w:r>
              <w:rPr>
                <w:rFonts w:ascii="Arial" w:hAnsi="Arial"/>
              </w:rPr>
              <w:t>10</w:t>
            </w:r>
          </w:p>
        </w:tc>
      </w:tr>
      <w:tr w:rsidR="00000000" w14:paraId="76AA16CD" w14:textId="77777777">
        <w:tblPrEx>
          <w:tblCellMar>
            <w:top w:w="0" w:type="dxa"/>
            <w:bottom w:w="0" w:type="dxa"/>
          </w:tblCellMar>
        </w:tblPrEx>
        <w:tc>
          <w:tcPr>
            <w:tcW w:w="3070" w:type="dxa"/>
          </w:tcPr>
          <w:p w14:paraId="1BFEFA2D" w14:textId="77777777" w:rsidR="00000000" w:rsidRDefault="00000000">
            <w:pPr>
              <w:jc w:val="center"/>
              <w:rPr>
                <w:rFonts w:ascii="Arial" w:hAnsi="Arial"/>
                <w:b/>
              </w:rPr>
            </w:pPr>
            <w:r>
              <w:rPr>
                <w:rFonts w:ascii="Arial" w:hAnsi="Arial"/>
                <w:b/>
              </w:rPr>
              <w:t>11</w:t>
            </w:r>
          </w:p>
        </w:tc>
        <w:tc>
          <w:tcPr>
            <w:tcW w:w="3070" w:type="dxa"/>
          </w:tcPr>
          <w:p w14:paraId="1FD05835" w14:textId="77777777" w:rsidR="00000000" w:rsidRDefault="00000000">
            <w:pPr>
              <w:jc w:val="center"/>
              <w:rPr>
                <w:rFonts w:ascii="Arial" w:hAnsi="Arial"/>
              </w:rPr>
            </w:pPr>
            <w:r>
              <w:rPr>
                <w:rFonts w:ascii="Arial" w:hAnsi="Arial"/>
              </w:rPr>
              <w:t>375 000</w:t>
            </w:r>
          </w:p>
        </w:tc>
        <w:tc>
          <w:tcPr>
            <w:tcW w:w="3070" w:type="dxa"/>
          </w:tcPr>
          <w:p w14:paraId="16D4A426" w14:textId="77777777" w:rsidR="00000000" w:rsidRDefault="00000000">
            <w:pPr>
              <w:jc w:val="center"/>
              <w:rPr>
                <w:rFonts w:ascii="Arial" w:hAnsi="Arial"/>
              </w:rPr>
            </w:pPr>
            <w:r>
              <w:rPr>
                <w:rFonts w:ascii="Arial" w:hAnsi="Arial"/>
              </w:rPr>
              <w:t>10+1</w:t>
            </w:r>
          </w:p>
        </w:tc>
      </w:tr>
      <w:tr w:rsidR="00000000" w14:paraId="24F321BC" w14:textId="77777777">
        <w:tblPrEx>
          <w:tblCellMar>
            <w:top w:w="0" w:type="dxa"/>
            <w:bottom w:w="0" w:type="dxa"/>
          </w:tblCellMar>
        </w:tblPrEx>
        <w:tc>
          <w:tcPr>
            <w:tcW w:w="3070" w:type="dxa"/>
          </w:tcPr>
          <w:p w14:paraId="76399DDF" w14:textId="77777777" w:rsidR="00000000" w:rsidRDefault="00000000">
            <w:pPr>
              <w:jc w:val="center"/>
              <w:rPr>
                <w:rFonts w:ascii="Arial" w:hAnsi="Arial"/>
                <w:b/>
              </w:rPr>
            </w:pPr>
            <w:r>
              <w:rPr>
                <w:rFonts w:ascii="Arial" w:hAnsi="Arial"/>
                <w:b/>
              </w:rPr>
              <w:t>12</w:t>
            </w:r>
          </w:p>
        </w:tc>
        <w:tc>
          <w:tcPr>
            <w:tcW w:w="3070" w:type="dxa"/>
          </w:tcPr>
          <w:p w14:paraId="1B6A6754" w14:textId="77777777" w:rsidR="00000000" w:rsidRDefault="00000000">
            <w:pPr>
              <w:jc w:val="center"/>
              <w:rPr>
                <w:rFonts w:ascii="Arial" w:hAnsi="Arial"/>
              </w:rPr>
            </w:pPr>
            <w:r>
              <w:rPr>
                <w:rFonts w:ascii="Arial" w:hAnsi="Arial"/>
              </w:rPr>
              <w:t>750 000</w:t>
            </w:r>
          </w:p>
        </w:tc>
        <w:tc>
          <w:tcPr>
            <w:tcW w:w="3070" w:type="dxa"/>
          </w:tcPr>
          <w:p w14:paraId="5C0AC9F8" w14:textId="77777777" w:rsidR="00000000" w:rsidRDefault="00000000">
            <w:pPr>
              <w:jc w:val="center"/>
              <w:rPr>
                <w:rFonts w:ascii="Arial" w:hAnsi="Arial"/>
              </w:rPr>
            </w:pPr>
            <w:r>
              <w:rPr>
                <w:rFonts w:ascii="Arial" w:hAnsi="Arial"/>
              </w:rPr>
              <w:t>10+2</w:t>
            </w:r>
          </w:p>
        </w:tc>
      </w:tr>
      <w:tr w:rsidR="00000000" w14:paraId="22AD39F5" w14:textId="77777777">
        <w:tblPrEx>
          <w:tblCellMar>
            <w:top w:w="0" w:type="dxa"/>
            <w:bottom w:w="0" w:type="dxa"/>
          </w:tblCellMar>
        </w:tblPrEx>
        <w:tc>
          <w:tcPr>
            <w:tcW w:w="3070" w:type="dxa"/>
          </w:tcPr>
          <w:p w14:paraId="1E61FFB1" w14:textId="77777777" w:rsidR="00000000" w:rsidRDefault="00000000">
            <w:pPr>
              <w:jc w:val="center"/>
              <w:rPr>
                <w:rFonts w:ascii="Arial" w:hAnsi="Arial"/>
                <w:b/>
              </w:rPr>
            </w:pPr>
            <w:r>
              <w:rPr>
                <w:rFonts w:ascii="Arial" w:hAnsi="Arial"/>
                <w:b/>
              </w:rPr>
              <w:t>13</w:t>
            </w:r>
          </w:p>
        </w:tc>
        <w:tc>
          <w:tcPr>
            <w:tcW w:w="3070" w:type="dxa"/>
          </w:tcPr>
          <w:p w14:paraId="309AED56" w14:textId="77777777" w:rsidR="00000000" w:rsidRDefault="00000000">
            <w:pPr>
              <w:jc w:val="center"/>
              <w:rPr>
                <w:rFonts w:ascii="Arial" w:hAnsi="Arial"/>
              </w:rPr>
            </w:pPr>
            <w:r>
              <w:rPr>
                <w:rFonts w:ascii="Arial" w:hAnsi="Arial"/>
              </w:rPr>
              <w:t>1 125 000</w:t>
            </w:r>
          </w:p>
        </w:tc>
        <w:tc>
          <w:tcPr>
            <w:tcW w:w="3070" w:type="dxa"/>
          </w:tcPr>
          <w:p w14:paraId="428FD362" w14:textId="77777777" w:rsidR="00000000" w:rsidRDefault="00000000">
            <w:pPr>
              <w:jc w:val="center"/>
              <w:rPr>
                <w:rFonts w:ascii="Arial" w:hAnsi="Arial"/>
              </w:rPr>
            </w:pPr>
            <w:r>
              <w:rPr>
                <w:rFonts w:ascii="Arial" w:hAnsi="Arial"/>
              </w:rPr>
              <w:t>10+3</w:t>
            </w:r>
          </w:p>
        </w:tc>
      </w:tr>
      <w:tr w:rsidR="00000000" w14:paraId="46A129E4" w14:textId="77777777">
        <w:tblPrEx>
          <w:tblCellMar>
            <w:top w:w="0" w:type="dxa"/>
            <w:bottom w:w="0" w:type="dxa"/>
          </w:tblCellMar>
        </w:tblPrEx>
        <w:tc>
          <w:tcPr>
            <w:tcW w:w="3070" w:type="dxa"/>
          </w:tcPr>
          <w:p w14:paraId="6A95404C" w14:textId="77777777" w:rsidR="00000000" w:rsidRDefault="00000000">
            <w:pPr>
              <w:jc w:val="center"/>
              <w:rPr>
                <w:rFonts w:ascii="Arial" w:hAnsi="Arial"/>
                <w:b/>
              </w:rPr>
            </w:pPr>
            <w:r>
              <w:rPr>
                <w:rFonts w:ascii="Arial" w:hAnsi="Arial"/>
                <w:b/>
              </w:rPr>
              <w:t>14</w:t>
            </w:r>
          </w:p>
        </w:tc>
        <w:tc>
          <w:tcPr>
            <w:tcW w:w="3070" w:type="dxa"/>
          </w:tcPr>
          <w:p w14:paraId="7AD08AB5" w14:textId="77777777" w:rsidR="00000000" w:rsidRDefault="00000000">
            <w:pPr>
              <w:jc w:val="center"/>
              <w:rPr>
                <w:rFonts w:ascii="Arial" w:hAnsi="Arial"/>
              </w:rPr>
            </w:pPr>
            <w:r>
              <w:rPr>
                <w:rFonts w:ascii="Arial" w:hAnsi="Arial"/>
              </w:rPr>
              <w:t>1 500 000</w:t>
            </w:r>
          </w:p>
        </w:tc>
        <w:tc>
          <w:tcPr>
            <w:tcW w:w="3070" w:type="dxa"/>
          </w:tcPr>
          <w:p w14:paraId="2D663F8F" w14:textId="77777777" w:rsidR="00000000" w:rsidRDefault="00000000">
            <w:pPr>
              <w:jc w:val="center"/>
              <w:rPr>
                <w:rFonts w:ascii="Arial" w:hAnsi="Arial"/>
              </w:rPr>
            </w:pPr>
            <w:r>
              <w:rPr>
                <w:rFonts w:ascii="Arial" w:hAnsi="Arial"/>
              </w:rPr>
              <w:t>10+4</w:t>
            </w:r>
          </w:p>
        </w:tc>
      </w:tr>
      <w:tr w:rsidR="00000000" w14:paraId="00D56B30" w14:textId="77777777">
        <w:tblPrEx>
          <w:tblCellMar>
            <w:top w:w="0" w:type="dxa"/>
            <w:bottom w:w="0" w:type="dxa"/>
          </w:tblCellMar>
        </w:tblPrEx>
        <w:tc>
          <w:tcPr>
            <w:tcW w:w="3070" w:type="dxa"/>
          </w:tcPr>
          <w:p w14:paraId="2FD0DA9C" w14:textId="77777777" w:rsidR="00000000" w:rsidRDefault="00000000">
            <w:pPr>
              <w:jc w:val="center"/>
              <w:rPr>
                <w:rFonts w:ascii="Arial" w:hAnsi="Arial"/>
                <w:b/>
              </w:rPr>
            </w:pPr>
            <w:r>
              <w:rPr>
                <w:rFonts w:ascii="Arial" w:hAnsi="Arial"/>
                <w:b/>
              </w:rPr>
              <w:t>15</w:t>
            </w:r>
          </w:p>
        </w:tc>
        <w:tc>
          <w:tcPr>
            <w:tcW w:w="3070" w:type="dxa"/>
          </w:tcPr>
          <w:p w14:paraId="7A5F50C9" w14:textId="77777777" w:rsidR="00000000" w:rsidRDefault="00000000">
            <w:pPr>
              <w:jc w:val="center"/>
              <w:rPr>
                <w:rFonts w:ascii="Arial" w:hAnsi="Arial"/>
              </w:rPr>
            </w:pPr>
            <w:r>
              <w:rPr>
                <w:rFonts w:ascii="Arial" w:hAnsi="Arial"/>
              </w:rPr>
              <w:t>1 875 000</w:t>
            </w:r>
          </w:p>
        </w:tc>
        <w:tc>
          <w:tcPr>
            <w:tcW w:w="3070" w:type="dxa"/>
          </w:tcPr>
          <w:p w14:paraId="35AB1F1D" w14:textId="77777777" w:rsidR="00000000" w:rsidRDefault="00000000">
            <w:pPr>
              <w:jc w:val="center"/>
              <w:rPr>
                <w:rFonts w:ascii="Arial" w:hAnsi="Arial"/>
              </w:rPr>
            </w:pPr>
            <w:r>
              <w:rPr>
                <w:rFonts w:ascii="Arial" w:hAnsi="Arial"/>
              </w:rPr>
              <w:t>10+5</w:t>
            </w:r>
          </w:p>
        </w:tc>
      </w:tr>
      <w:tr w:rsidR="00000000" w14:paraId="09199414" w14:textId="77777777">
        <w:tblPrEx>
          <w:tblCellMar>
            <w:top w:w="0" w:type="dxa"/>
            <w:bottom w:w="0" w:type="dxa"/>
          </w:tblCellMar>
        </w:tblPrEx>
        <w:tc>
          <w:tcPr>
            <w:tcW w:w="3070" w:type="dxa"/>
          </w:tcPr>
          <w:p w14:paraId="167DC723" w14:textId="77777777" w:rsidR="00000000" w:rsidRDefault="00000000">
            <w:pPr>
              <w:jc w:val="center"/>
              <w:rPr>
                <w:rFonts w:ascii="Arial" w:hAnsi="Arial"/>
                <w:b/>
              </w:rPr>
            </w:pPr>
            <w:r>
              <w:rPr>
                <w:rFonts w:ascii="Arial" w:hAnsi="Arial"/>
                <w:b/>
              </w:rPr>
              <w:t>16</w:t>
            </w:r>
          </w:p>
        </w:tc>
        <w:tc>
          <w:tcPr>
            <w:tcW w:w="3070" w:type="dxa"/>
          </w:tcPr>
          <w:p w14:paraId="724D541E" w14:textId="77777777" w:rsidR="00000000" w:rsidRDefault="00000000">
            <w:pPr>
              <w:jc w:val="center"/>
              <w:rPr>
                <w:rFonts w:ascii="Arial" w:hAnsi="Arial"/>
              </w:rPr>
            </w:pPr>
            <w:r>
              <w:rPr>
                <w:rFonts w:ascii="Arial" w:hAnsi="Arial"/>
              </w:rPr>
              <w:t>2 250 000</w:t>
            </w:r>
          </w:p>
        </w:tc>
        <w:tc>
          <w:tcPr>
            <w:tcW w:w="3070" w:type="dxa"/>
          </w:tcPr>
          <w:p w14:paraId="1BA0F667" w14:textId="77777777" w:rsidR="00000000" w:rsidRDefault="00000000">
            <w:pPr>
              <w:jc w:val="center"/>
              <w:rPr>
                <w:rFonts w:ascii="Arial" w:hAnsi="Arial"/>
              </w:rPr>
            </w:pPr>
            <w:r>
              <w:rPr>
                <w:rFonts w:ascii="Arial" w:hAnsi="Arial"/>
              </w:rPr>
              <w:t>10+6</w:t>
            </w:r>
          </w:p>
        </w:tc>
      </w:tr>
      <w:tr w:rsidR="00000000" w14:paraId="78FA0B1D" w14:textId="77777777">
        <w:tblPrEx>
          <w:tblCellMar>
            <w:top w:w="0" w:type="dxa"/>
            <w:bottom w:w="0" w:type="dxa"/>
          </w:tblCellMar>
        </w:tblPrEx>
        <w:tc>
          <w:tcPr>
            <w:tcW w:w="3070" w:type="dxa"/>
          </w:tcPr>
          <w:p w14:paraId="355281C2" w14:textId="77777777" w:rsidR="00000000" w:rsidRDefault="00000000">
            <w:pPr>
              <w:jc w:val="center"/>
              <w:rPr>
                <w:rFonts w:ascii="Arial" w:hAnsi="Arial"/>
                <w:b/>
              </w:rPr>
            </w:pPr>
            <w:r>
              <w:rPr>
                <w:rFonts w:ascii="Arial" w:hAnsi="Arial"/>
                <w:b/>
              </w:rPr>
              <w:t>17</w:t>
            </w:r>
          </w:p>
        </w:tc>
        <w:tc>
          <w:tcPr>
            <w:tcW w:w="3070" w:type="dxa"/>
          </w:tcPr>
          <w:p w14:paraId="3948B5AF" w14:textId="77777777" w:rsidR="00000000" w:rsidRDefault="00000000">
            <w:pPr>
              <w:jc w:val="center"/>
              <w:rPr>
                <w:rFonts w:ascii="Arial" w:hAnsi="Arial"/>
              </w:rPr>
            </w:pPr>
            <w:r>
              <w:rPr>
                <w:rFonts w:ascii="Arial" w:hAnsi="Arial"/>
              </w:rPr>
              <w:t>2 625 000</w:t>
            </w:r>
          </w:p>
        </w:tc>
        <w:tc>
          <w:tcPr>
            <w:tcW w:w="3070" w:type="dxa"/>
          </w:tcPr>
          <w:p w14:paraId="356EDBFB" w14:textId="77777777" w:rsidR="00000000" w:rsidRDefault="00000000">
            <w:pPr>
              <w:jc w:val="center"/>
              <w:rPr>
                <w:rFonts w:ascii="Arial" w:hAnsi="Arial"/>
              </w:rPr>
            </w:pPr>
            <w:r>
              <w:rPr>
                <w:rFonts w:ascii="Arial" w:hAnsi="Arial"/>
              </w:rPr>
              <w:t>10+7</w:t>
            </w:r>
          </w:p>
        </w:tc>
      </w:tr>
      <w:tr w:rsidR="00000000" w14:paraId="6FE5AC77" w14:textId="77777777">
        <w:tblPrEx>
          <w:tblCellMar>
            <w:top w:w="0" w:type="dxa"/>
            <w:bottom w:w="0" w:type="dxa"/>
          </w:tblCellMar>
        </w:tblPrEx>
        <w:tc>
          <w:tcPr>
            <w:tcW w:w="3070" w:type="dxa"/>
          </w:tcPr>
          <w:p w14:paraId="2B895D0F" w14:textId="77777777" w:rsidR="00000000" w:rsidRDefault="00000000">
            <w:pPr>
              <w:jc w:val="center"/>
              <w:rPr>
                <w:rFonts w:ascii="Arial" w:hAnsi="Arial"/>
                <w:b/>
              </w:rPr>
            </w:pPr>
            <w:r>
              <w:rPr>
                <w:rFonts w:ascii="Arial" w:hAnsi="Arial"/>
                <w:b/>
              </w:rPr>
              <w:t>18</w:t>
            </w:r>
          </w:p>
        </w:tc>
        <w:tc>
          <w:tcPr>
            <w:tcW w:w="3070" w:type="dxa"/>
          </w:tcPr>
          <w:p w14:paraId="4FC3D64D" w14:textId="77777777" w:rsidR="00000000" w:rsidRDefault="00000000">
            <w:pPr>
              <w:jc w:val="center"/>
              <w:rPr>
                <w:rFonts w:ascii="Arial" w:hAnsi="Arial"/>
              </w:rPr>
            </w:pPr>
            <w:r>
              <w:rPr>
                <w:rFonts w:ascii="Arial" w:hAnsi="Arial"/>
              </w:rPr>
              <w:t>3 000 000</w:t>
            </w:r>
          </w:p>
        </w:tc>
        <w:tc>
          <w:tcPr>
            <w:tcW w:w="3070" w:type="dxa"/>
          </w:tcPr>
          <w:p w14:paraId="27011740" w14:textId="77777777" w:rsidR="00000000" w:rsidRDefault="00000000">
            <w:pPr>
              <w:jc w:val="center"/>
              <w:rPr>
                <w:rFonts w:ascii="Arial" w:hAnsi="Arial"/>
              </w:rPr>
            </w:pPr>
            <w:r>
              <w:rPr>
                <w:rFonts w:ascii="Arial" w:hAnsi="Arial"/>
              </w:rPr>
              <w:t>10+8</w:t>
            </w:r>
          </w:p>
        </w:tc>
      </w:tr>
      <w:tr w:rsidR="00000000" w14:paraId="394A28C2" w14:textId="77777777">
        <w:tblPrEx>
          <w:tblCellMar>
            <w:top w:w="0" w:type="dxa"/>
            <w:bottom w:w="0" w:type="dxa"/>
          </w:tblCellMar>
        </w:tblPrEx>
        <w:tc>
          <w:tcPr>
            <w:tcW w:w="3070" w:type="dxa"/>
          </w:tcPr>
          <w:p w14:paraId="5916569A" w14:textId="77777777" w:rsidR="00000000" w:rsidRDefault="00000000">
            <w:pPr>
              <w:jc w:val="center"/>
              <w:rPr>
                <w:rFonts w:ascii="Arial" w:hAnsi="Arial"/>
                <w:b/>
              </w:rPr>
            </w:pPr>
            <w:r>
              <w:rPr>
                <w:rFonts w:ascii="Arial" w:hAnsi="Arial"/>
                <w:b/>
              </w:rPr>
              <w:t>19</w:t>
            </w:r>
          </w:p>
        </w:tc>
        <w:tc>
          <w:tcPr>
            <w:tcW w:w="3070" w:type="dxa"/>
          </w:tcPr>
          <w:p w14:paraId="49053813" w14:textId="77777777" w:rsidR="00000000" w:rsidRDefault="00000000">
            <w:pPr>
              <w:jc w:val="center"/>
              <w:rPr>
                <w:rFonts w:ascii="Arial" w:hAnsi="Arial"/>
              </w:rPr>
            </w:pPr>
            <w:r>
              <w:rPr>
                <w:rFonts w:ascii="Arial" w:hAnsi="Arial"/>
              </w:rPr>
              <w:t>3 375 000</w:t>
            </w:r>
          </w:p>
        </w:tc>
        <w:tc>
          <w:tcPr>
            <w:tcW w:w="3070" w:type="dxa"/>
          </w:tcPr>
          <w:p w14:paraId="6844FA7B" w14:textId="77777777" w:rsidR="00000000" w:rsidRDefault="00000000">
            <w:pPr>
              <w:jc w:val="center"/>
              <w:rPr>
                <w:rFonts w:ascii="Arial" w:hAnsi="Arial"/>
              </w:rPr>
            </w:pPr>
            <w:r>
              <w:rPr>
                <w:rFonts w:ascii="Arial" w:hAnsi="Arial"/>
              </w:rPr>
              <w:t>10+9</w:t>
            </w:r>
          </w:p>
        </w:tc>
      </w:tr>
      <w:tr w:rsidR="00000000" w14:paraId="45A29813" w14:textId="77777777">
        <w:tblPrEx>
          <w:tblCellMar>
            <w:top w:w="0" w:type="dxa"/>
            <w:bottom w:w="0" w:type="dxa"/>
          </w:tblCellMar>
        </w:tblPrEx>
        <w:tc>
          <w:tcPr>
            <w:tcW w:w="3070" w:type="dxa"/>
          </w:tcPr>
          <w:p w14:paraId="6D0A7FC7" w14:textId="77777777" w:rsidR="00000000" w:rsidRDefault="00000000">
            <w:pPr>
              <w:jc w:val="center"/>
              <w:rPr>
                <w:rFonts w:ascii="Arial" w:hAnsi="Arial"/>
                <w:b/>
              </w:rPr>
            </w:pPr>
            <w:r>
              <w:rPr>
                <w:rFonts w:ascii="Arial" w:hAnsi="Arial"/>
                <w:b/>
              </w:rPr>
              <w:t>20</w:t>
            </w:r>
          </w:p>
        </w:tc>
        <w:tc>
          <w:tcPr>
            <w:tcW w:w="3070" w:type="dxa"/>
          </w:tcPr>
          <w:p w14:paraId="46D4E550" w14:textId="77777777" w:rsidR="00000000" w:rsidRDefault="00000000">
            <w:pPr>
              <w:jc w:val="center"/>
              <w:rPr>
                <w:rFonts w:ascii="Arial" w:hAnsi="Arial"/>
              </w:rPr>
            </w:pPr>
            <w:r>
              <w:rPr>
                <w:rFonts w:ascii="Arial" w:hAnsi="Arial"/>
              </w:rPr>
              <w:t>3 750 000</w:t>
            </w:r>
          </w:p>
        </w:tc>
        <w:tc>
          <w:tcPr>
            <w:tcW w:w="3070" w:type="dxa"/>
          </w:tcPr>
          <w:p w14:paraId="706DF6D1" w14:textId="77777777" w:rsidR="00000000" w:rsidRDefault="00000000">
            <w:pPr>
              <w:jc w:val="center"/>
              <w:rPr>
                <w:rFonts w:ascii="Arial" w:hAnsi="Arial"/>
              </w:rPr>
            </w:pPr>
            <w:r>
              <w:rPr>
                <w:rFonts w:ascii="Arial" w:hAnsi="Arial"/>
              </w:rPr>
              <w:t>10+10</w:t>
            </w:r>
          </w:p>
        </w:tc>
      </w:tr>
    </w:tbl>
    <w:p w14:paraId="09B0FD54" w14:textId="77777777" w:rsidR="00000000" w:rsidRDefault="00000000">
      <w:pPr>
        <w:ind w:firstLine="709"/>
        <w:jc w:val="both"/>
        <w:rPr>
          <w:rFonts w:ascii="Arial" w:hAnsi="Arial"/>
        </w:rPr>
      </w:pPr>
    </w:p>
    <w:p w14:paraId="65F32C9F" w14:textId="77777777" w:rsidR="00000000" w:rsidRDefault="00000000">
      <w:pPr>
        <w:ind w:firstLine="709"/>
        <w:jc w:val="both"/>
        <w:rPr>
          <w:rFonts w:ascii="Arial" w:hAnsi="Arial"/>
        </w:rPr>
      </w:pPr>
    </w:p>
    <w:p w14:paraId="3D03B6F0" w14:textId="77777777" w:rsidR="00000000" w:rsidRDefault="00000000">
      <w:pPr>
        <w:pStyle w:val="a7"/>
      </w:pPr>
      <w:r>
        <w:t xml:space="preserve">Таблица 21: </w:t>
      </w:r>
      <w:r>
        <w:rPr>
          <w:b/>
        </w:rPr>
        <w:t>Прогрессия заклинаний волшебника</w:t>
      </w:r>
    </w:p>
    <w:p w14:paraId="528DF399"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531"/>
        <w:gridCol w:w="851"/>
        <w:gridCol w:w="851"/>
        <w:gridCol w:w="851"/>
        <w:gridCol w:w="851"/>
        <w:gridCol w:w="851"/>
        <w:gridCol w:w="851"/>
        <w:gridCol w:w="851"/>
        <w:gridCol w:w="851"/>
        <w:gridCol w:w="851"/>
      </w:tblGrid>
      <w:tr w:rsidR="00000000" w14:paraId="75A47B1A" w14:textId="77777777">
        <w:tblPrEx>
          <w:tblCellMar>
            <w:top w:w="0" w:type="dxa"/>
            <w:bottom w:w="0" w:type="dxa"/>
          </w:tblCellMar>
        </w:tblPrEx>
        <w:tc>
          <w:tcPr>
            <w:tcW w:w="1531" w:type="dxa"/>
            <w:tcBorders>
              <w:top w:val="single" w:sz="12" w:space="0" w:color="auto"/>
              <w:bottom w:val="nil"/>
            </w:tcBorders>
          </w:tcPr>
          <w:p w14:paraId="2AC70954" w14:textId="77777777" w:rsidR="00000000" w:rsidRDefault="00000000">
            <w:pPr>
              <w:jc w:val="center"/>
              <w:rPr>
                <w:rFonts w:ascii="Arial" w:hAnsi="Arial"/>
                <w:b/>
              </w:rPr>
            </w:pPr>
            <w:r>
              <w:rPr>
                <w:rFonts w:ascii="Arial" w:hAnsi="Arial"/>
                <w:b/>
              </w:rPr>
              <w:t>Уровень</w:t>
            </w:r>
          </w:p>
        </w:tc>
        <w:tc>
          <w:tcPr>
            <w:tcW w:w="7659" w:type="dxa"/>
            <w:gridSpan w:val="9"/>
            <w:tcBorders>
              <w:top w:val="single" w:sz="12" w:space="0" w:color="auto"/>
            </w:tcBorders>
          </w:tcPr>
          <w:p w14:paraId="30BD9FB4" w14:textId="77777777" w:rsidR="00000000" w:rsidRDefault="00000000">
            <w:pPr>
              <w:jc w:val="center"/>
              <w:rPr>
                <w:rFonts w:ascii="Arial" w:hAnsi="Arial"/>
                <w:b/>
              </w:rPr>
            </w:pPr>
            <w:r>
              <w:rPr>
                <w:rFonts w:ascii="Arial" w:hAnsi="Arial"/>
                <w:b/>
              </w:rPr>
              <w:t>Уровни заклинаний</w:t>
            </w:r>
          </w:p>
        </w:tc>
      </w:tr>
      <w:tr w:rsidR="00000000" w14:paraId="13BDBE08" w14:textId="77777777">
        <w:tblPrEx>
          <w:tblCellMar>
            <w:top w:w="0" w:type="dxa"/>
            <w:bottom w:w="0" w:type="dxa"/>
          </w:tblCellMar>
        </w:tblPrEx>
        <w:tc>
          <w:tcPr>
            <w:tcW w:w="1531" w:type="dxa"/>
            <w:tcBorders>
              <w:top w:val="nil"/>
              <w:bottom w:val="double" w:sz="6" w:space="0" w:color="auto"/>
            </w:tcBorders>
          </w:tcPr>
          <w:p w14:paraId="421395EC" w14:textId="77777777" w:rsidR="00000000" w:rsidRDefault="00000000">
            <w:pPr>
              <w:jc w:val="center"/>
              <w:rPr>
                <w:rFonts w:ascii="Arial" w:hAnsi="Arial"/>
                <w:b/>
              </w:rPr>
            </w:pPr>
            <w:r>
              <w:rPr>
                <w:rFonts w:ascii="Arial" w:hAnsi="Arial"/>
                <w:b/>
              </w:rPr>
              <w:t>волшебника</w:t>
            </w:r>
          </w:p>
        </w:tc>
        <w:tc>
          <w:tcPr>
            <w:tcW w:w="851" w:type="dxa"/>
            <w:tcBorders>
              <w:bottom w:val="double" w:sz="6" w:space="0" w:color="auto"/>
            </w:tcBorders>
          </w:tcPr>
          <w:p w14:paraId="046B53C8" w14:textId="77777777" w:rsidR="00000000" w:rsidRDefault="00000000">
            <w:pPr>
              <w:jc w:val="center"/>
              <w:rPr>
                <w:rFonts w:ascii="Arial" w:hAnsi="Arial"/>
                <w:b/>
              </w:rPr>
            </w:pPr>
            <w:r>
              <w:rPr>
                <w:rFonts w:ascii="Arial" w:hAnsi="Arial"/>
                <w:b/>
              </w:rPr>
              <w:t>1</w:t>
            </w:r>
          </w:p>
        </w:tc>
        <w:tc>
          <w:tcPr>
            <w:tcW w:w="851" w:type="dxa"/>
            <w:tcBorders>
              <w:bottom w:val="double" w:sz="6" w:space="0" w:color="auto"/>
            </w:tcBorders>
          </w:tcPr>
          <w:p w14:paraId="2479D95A" w14:textId="77777777" w:rsidR="00000000" w:rsidRDefault="00000000">
            <w:pPr>
              <w:jc w:val="center"/>
              <w:rPr>
                <w:rFonts w:ascii="Arial" w:hAnsi="Arial"/>
                <w:b/>
              </w:rPr>
            </w:pPr>
            <w:r>
              <w:rPr>
                <w:rFonts w:ascii="Arial" w:hAnsi="Arial"/>
                <w:b/>
              </w:rPr>
              <w:t>2</w:t>
            </w:r>
          </w:p>
        </w:tc>
        <w:tc>
          <w:tcPr>
            <w:tcW w:w="851" w:type="dxa"/>
            <w:tcBorders>
              <w:bottom w:val="double" w:sz="6" w:space="0" w:color="auto"/>
            </w:tcBorders>
          </w:tcPr>
          <w:p w14:paraId="71942649" w14:textId="77777777" w:rsidR="00000000" w:rsidRDefault="00000000">
            <w:pPr>
              <w:jc w:val="center"/>
              <w:rPr>
                <w:rFonts w:ascii="Arial" w:hAnsi="Arial"/>
                <w:b/>
              </w:rPr>
            </w:pPr>
            <w:r>
              <w:rPr>
                <w:rFonts w:ascii="Arial" w:hAnsi="Arial"/>
                <w:b/>
              </w:rPr>
              <w:t>3</w:t>
            </w:r>
          </w:p>
        </w:tc>
        <w:tc>
          <w:tcPr>
            <w:tcW w:w="851" w:type="dxa"/>
            <w:tcBorders>
              <w:bottom w:val="double" w:sz="6" w:space="0" w:color="auto"/>
            </w:tcBorders>
          </w:tcPr>
          <w:p w14:paraId="5B8DC17E" w14:textId="77777777" w:rsidR="00000000" w:rsidRDefault="00000000">
            <w:pPr>
              <w:jc w:val="center"/>
              <w:rPr>
                <w:rFonts w:ascii="Arial" w:hAnsi="Arial"/>
                <w:b/>
              </w:rPr>
            </w:pPr>
            <w:r>
              <w:rPr>
                <w:rFonts w:ascii="Arial" w:hAnsi="Arial"/>
                <w:b/>
              </w:rPr>
              <w:t>4</w:t>
            </w:r>
          </w:p>
        </w:tc>
        <w:tc>
          <w:tcPr>
            <w:tcW w:w="851" w:type="dxa"/>
            <w:tcBorders>
              <w:bottom w:val="double" w:sz="6" w:space="0" w:color="auto"/>
            </w:tcBorders>
          </w:tcPr>
          <w:p w14:paraId="6844EC17" w14:textId="77777777" w:rsidR="00000000" w:rsidRDefault="00000000">
            <w:pPr>
              <w:jc w:val="center"/>
              <w:rPr>
                <w:rFonts w:ascii="Arial" w:hAnsi="Arial"/>
                <w:b/>
              </w:rPr>
            </w:pPr>
            <w:r>
              <w:rPr>
                <w:rFonts w:ascii="Arial" w:hAnsi="Arial"/>
                <w:b/>
              </w:rPr>
              <w:t>5</w:t>
            </w:r>
          </w:p>
        </w:tc>
        <w:tc>
          <w:tcPr>
            <w:tcW w:w="851" w:type="dxa"/>
            <w:tcBorders>
              <w:bottom w:val="double" w:sz="6" w:space="0" w:color="auto"/>
            </w:tcBorders>
          </w:tcPr>
          <w:p w14:paraId="37222F15" w14:textId="77777777" w:rsidR="00000000" w:rsidRDefault="00000000">
            <w:pPr>
              <w:jc w:val="center"/>
              <w:rPr>
                <w:rFonts w:ascii="Arial" w:hAnsi="Arial"/>
                <w:b/>
              </w:rPr>
            </w:pPr>
            <w:r>
              <w:rPr>
                <w:rFonts w:ascii="Arial" w:hAnsi="Arial"/>
                <w:b/>
              </w:rPr>
              <w:t>6</w:t>
            </w:r>
          </w:p>
        </w:tc>
        <w:tc>
          <w:tcPr>
            <w:tcW w:w="851" w:type="dxa"/>
            <w:tcBorders>
              <w:bottom w:val="double" w:sz="6" w:space="0" w:color="auto"/>
            </w:tcBorders>
          </w:tcPr>
          <w:p w14:paraId="357514B7" w14:textId="77777777" w:rsidR="00000000" w:rsidRDefault="00000000">
            <w:pPr>
              <w:jc w:val="center"/>
              <w:rPr>
                <w:rFonts w:ascii="Arial" w:hAnsi="Arial"/>
                <w:b/>
              </w:rPr>
            </w:pPr>
            <w:r>
              <w:rPr>
                <w:rFonts w:ascii="Arial" w:hAnsi="Arial"/>
                <w:b/>
              </w:rPr>
              <w:t>7</w:t>
            </w:r>
          </w:p>
        </w:tc>
        <w:tc>
          <w:tcPr>
            <w:tcW w:w="851" w:type="dxa"/>
            <w:tcBorders>
              <w:bottom w:val="double" w:sz="6" w:space="0" w:color="auto"/>
            </w:tcBorders>
          </w:tcPr>
          <w:p w14:paraId="67A89362" w14:textId="77777777" w:rsidR="00000000" w:rsidRDefault="00000000">
            <w:pPr>
              <w:jc w:val="center"/>
              <w:rPr>
                <w:rFonts w:ascii="Arial" w:hAnsi="Arial"/>
                <w:b/>
              </w:rPr>
            </w:pPr>
            <w:r>
              <w:rPr>
                <w:rFonts w:ascii="Arial" w:hAnsi="Arial"/>
                <w:b/>
              </w:rPr>
              <w:t>8</w:t>
            </w:r>
          </w:p>
        </w:tc>
        <w:tc>
          <w:tcPr>
            <w:tcW w:w="851" w:type="dxa"/>
            <w:tcBorders>
              <w:bottom w:val="double" w:sz="6" w:space="0" w:color="auto"/>
            </w:tcBorders>
          </w:tcPr>
          <w:p w14:paraId="492B0DD0" w14:textId="77777777" w:rsidR="00000000" w:rsidRDefault="00000000">
            <w:pPr>
              <w:jc w:val="center"/>
              <w:rPr>
                <w:rFonts w:ascii="Arial" w:hAnsi="Arial"/>
                <w:b/>
              </w:rPr>
            </w:pPr>
            <w:r>
              <w:rPr>
                <w:rFonts w:ascii="Arial" w:hAnsi="Arial"/>
                <w:b/>
              </w:rPr>
              <w:t>9</w:t>
            </w:r>
          </w:p>
        </w:tc>
      </w:tr>
      <w:tr w:rsidR="00000000" w14:paraId="306CB6A7" w14:textId="77777777">
        <w:tblPrEx>
          <w:tblCellMar>
            <w:top w:w="0" w:type="dxa"/>
            <w:bottom w:w="0" w:type="dxa"/>
          </w:tblCellMar>
        </w:tblPrEx>
        <w:tc>
          <w:tcPr>
            <w:tcW w:w="1531" w:type="dxa"/>
            <w:tcBorders>
              <w:top w:val="nil"/>
            </w:tcBorders>
          </w:tcPr>
          <w:p w14:paraId="712FE7BC" w14:textId="77777777" w:rsidR="00000000" w:rsidRDefault="00000000">
            <w:pPr>
              <w:jc w:val="center"/>
              <w:rPr>
                <w:rFonts w:ascii="Arial" w:hAnsi="Arial"/>
                <w:b/>
              </w:rPr>
            </w:pPr>
            <w:r>
              <w:rPr>
                <w:rFonts w:ascii="Arial" w:hAnsi="Arial"/>
                <w:b/>
              </w:rPr>
              <w:t>1</w:t>
            </w:r>
          </w:p>
        </w:tc>
        <w:tc>
          <w:tcPr>
            <w:tcW w:w="851" w:type="dxa"/>
            <w:tcBorders>
              <w:top w:val="nil"/>
            </w:tcBorders>
          </w:tcPr>
          <w:p w14:paraId="55DA054A" w14:textId="77777777" w:rsidR="00000000" w:rsidRDefault="00000000">
            <w:pPr>
              <w:jc w:val="center"/>
              <w:rPr>
                <w:rFonts w:ascii="Arial" w:hAnsi="Arial"/>
              </w:rPr>
            </w:pPr>
            <w:r>
              <w:rPr>
                <w:rFonts w:ascii="Arial" w:hAnsi="Arial"/>
              </w:rPr>
              <w:t>1</w:t>
            </w:r>
          </w:p>
        </w:tc>
        <w:tc>
          <w:tcPr>
            <w:tcW w:w="851" w:type="dxa"/>
            <w:tcBorders>
              <w:top w:val="nil"/>
            </w:tcBorders>
          </w:tcPr>
          <w:p w14:paraId="2809DA9A" w14:textId="77777777" w:rsidR="00000000" w:rsidRDefault="00000000">
            <w:pPr>
              <w:jc w:val="center"/>
              <w:rPr>
                <w:rFonts w:ascii="Arial" w:hAnsi="Arial"/>
              </w:rPr>
            </w:pPr>
            <w:r>
              <w:rPr>
                <w:rFonts w:ascii="Arial" w:hAnsi="Arial"/>
              </w:rPr>
              <w:t>-</w:t>
            </w:r>
          </w:p>
        </w:tc>
        <w:tc>
          <w:tcPr>
            <w:tcW w:w="851" w:type="dxa"/>
            <w:tcBorders>
              <w:top w:val="nil"/>
            </w:tcBorders>
          </w:tcPr>
          <w:p w14:paraId="1D13FCF2" w14:textId="77777777" w:rsidR="00000000" w:rsidRDefault="00000000">
            <w:pPr>
              <w:jc w:val="center"/>
              <w:rPr>
                <w:rFonts w:ascii="Arial" w:hAnsi="Arial"/>
              </w:rPr>
            </w:pPr>
            <w:r>
              <w:rPr>
                <w:rFonts w:ascii="Arial" w:hAnsi="Arial"/>
              </w:rPr>
              <w:t>-</w:t>
            </w:r>
          </w:p>
        </w:tc>
        <w:tc>
          <w:tcPr>
            <w:tcW w:w="851" w:type="dxa"/>
            <w:tcBorders>
              <w:top w:val="nil"/>
            </w:tcBorders>
          </w:tcPr>
          <w:p w14:paraId="22DB8FD4" w14:textId="77777777" w:rsidR="00000000" w:rsidRDefault="00000000">
            <w:pPr>
              <w:jc w:val="center"/>
              <w:rPr>
                <w:rFonts w:ascii="Arial" w:hAnsi="Arial"/>
              </w:rPr>
            </w:pPr>
            <w:r>
              <w:rPr>
                <w:rFonts w:ascii="Arial" w:hAnsi="Arial"/>
              </w:rPr>
              <w:t>-</w:t>
            </w:r>
          </w:p>
        </w:tc>
        <w:tc>
          <w:tcPr>
            <w:tcW w:w="851" w:type="dxa"/>
            <w:tcBorders>
              <w:top w:val="nil"/>
            </w:tcBorders>
          </w:tcPr>
          <w:p w14:paraId="5C298F88" w14:textId="77777777" w:rsidR="00000000" w:rsidRDefault="00000000">
            <w:pPr>
              <w:jc w:val="center"/>
              <w:rPr>
                <w:rFonts w:ascii="Arial" w:hAnsi="Arial"/>
              </w:rPr>
            </w:pPr>
            <w:r>
              <w:rPr>
                <w:rFonts w:ascii="Arial" w:hAnsi="Arial"/>
              </w:rPr>
              <w:t>-</w:t>
            </w:r>
          </w:p>
        </w:tc>
        <w:tc>
          <w:tcPr>
            <w:tcW w:w="851" w:type="dxa"/>
            <w:tcBorders>
              <w:top w:val="nil"/>
            </w:tcBorders>
          </w:tcPr>
          <w:p w14:paraId="4174343D" w14:textId="77777777" w:rsidR="00000000" w:rsidRDefault="00000000">
            <w:pPr>
              <w:jc w:val="center"/>
              <w:rPr>
                <w:rFonts w:ascii="Arial" w:hAnsi="Arial"/>
              </w:rPr>
            </w:pPr>
            <w:r>
              <w:rPr>
                <w:rFonts w:ascii="Arial" w:hAnsi="Arial"/>
              </w:rPr>
              <w:t>-</w:t>
            </w:r>
          </w:p>
        </w:tc>
        <w:tc>
          <w:tcPr>
            <w:tcW w:w="851" w:type="dxa"/>
            <w:tcBorders>
              <w:top w:val="nil"/>
            </w:tcBorders>
          </w:tcPr>
          <w:p w14:paraId="2204EE37" w14:textId="77777777" w:rsidR="00000000" w:rsidRDefault="00000000">
            <w:pPr>
              <w:jc w:val="center"/>
              <w:rPr>
                <w:rFonts w:ascii="Arial" w:hAnsi="Arial"/>
              </w:rPr>
            </w:pPr>
            <w:r>
              <w:rPr>
                <w:rFonts w:ascii="Arial" w:hAnsi="Arial"/>
              </w:rPr>
              <w:t>-</w:t>
            </w:r>
          </w:p>
        </w:tc>
        <w:tc>
          <w:tcPr>
            <w:tcW w:w="851" w:type="dxa"/>
            <w:tcBorders>
              <w:top w:val="nil"/>
            </w:tcBorders>
          </w:tcPr>
          <w:p w14:paraId="32337698" w14:textId="77777777" w:rsidR="00000000" w:rsidRDefault="00000000">
            <w:pPr>
              <w:jc w:val="center"/>
              <w:rPr>
                <w:rFonts w:ascii="Arial" w:hAnsi="Arial"/>
              </w:rPr>
            </w:pPr>
            <w:r>
              <w:rPr>
                <w:rFonts w:ascii="Arial" w:hAnsi="Arial"/>
              </w:rPr>
              <w:t>-</w:t>
            </w:r>
          </w:p>
        </w:tc>
        <w:tc>
          <w:tcPr>
            <w:tcW w:w="851" w:type="dxa"/>
            <w:tcBorders>
              <w:top w:val="nil"/>
            </w:tcBorders>
          </w:tcPr>
          <w:p w14:paraId="7B596B0C" w14:textId="77777777" w:rsidR="00000000" w:rsidRDefault="00000000">
            <w:pPr>
              <w:jc w:val="center"/>
              <w:rPr>
                <w:rFonts w:ascii="Arial" w:hAnsi="Arial"/>
              </w:rPr>
            </w:pPr>
            <w:r>
              <w:rPr>
                <w:rFonts w:ascii="Arial" w:hAnsi="Arial"/>
              </w:rPr>
              <w:t>-</w:t>
            </w:r>
          </w:p>
        </w:tc>
      </w:tr>
      <w:tr w:rsidR="00000000" w14:paraId="0F03EE09" w14:textId="77777777">
        <w:tblPrEx>
          <w:tblCellMar>
            <w:top w:w="0" w:type="dxa"/>
            <w:bottom w:w="0" w:type="dxa"/>
          </w:tblCellMar>
        </w:tblPrEx>
        <w:tc>
          <w:tcPr>
            <w:tcW w:w="1531" w:type="dxa"/>
          </w:tcPr>
          <w:p w14:paraId="55A7F1EB" w14:textId="77777777" w:rsidR="00000000" w:rsidRDefault="00000000">
            <w:pPr>
              <w:jc w:val="center"/>
              <w:rPr>
                <w:rFonts w:ascii="Arial" w:hAnsi="Arial"/>
                <w:b/>
              </w:rPr>
            </w:pPr>
            <w:r>
              <w:rPr>
                <w:rFonts w:ascii="Arial" w:hAnsi="Arial"/>
                <w:b/>
              </w:rPr>
              <w:t>2</w:t>
            </w:r>
          </w:p>
        </w:tc>
        <w:tc>
          <w:tcPr>
            <w:tcW w:w="851" w:type="dxa"/>
          </w:tcPr>
          <w:p w14:paraId="26F8A8A1" w14:textId="77777777" w:rsidR="00000000" w:rsidRDefault="00000000">
            <w:pPr>
              <w:jc w:val="center"/>
              <w:rPr>
                <w:rFonts w:ascii="Arial" w:hAnsi="Arial"/>
              </w:rPr>
            </w:pPr>
            <w:r>
              <w:rPr>
                <w:rFonts w:ascii="Arial" w:hAnsi="Arial"/>
              </w:rPr>
              <w:t>2</w:t>
            </w:r>
          </w:p>
        </w:tc>
        <w:tc>
          <w:tcPr>
            <w:tcW w:w="851" w:type="dxa"/>
          </w:tcPr>
          <w:p w14:paraId="2C69DD50" w14:textId="77777777" w:rsidR="00000000" w:rsidRDefault="00000000">
            <w:pPr>
              <w:jc w:val="center"/>
              <w:rPr>
                <w:rFonts w:ascii="Arial" w:hAnsi="Arial"/>
              </w:rPr>
            </w:pPr>
            <w:r>
              <w:rPr>
                <w:rFonts w:ascii="Arial" w:hAnsi="Arial"/>
              </w:rPr>
              <w:t>-</w:t>
            </w:r>
          </w:p>
        </w:tc>
        <w:tc>
          <w:tcPr>
            <w:tcW w:w="851" w:type="dxa"/>
          </w:tcPr>
          <w:p w14:paraId="745C2212" w14:textId="77777777" w:rsidR="00000000" w:rsidRDefault="00000000">
            <w:pPr>
              <w:jc w:val="center"/>
              <w:rPr>
                <w:rFonts w:ascii="Arial" w:hAnsi="Arial"/>
              </w:rPr>
            </w:pPr>
            <w:r>
              <w:rPr>
                <w:rFonts w:ascii="Arial" w:hAnsi="Arial"/>
              </w:rPr>
              <w:t>-</w:t>
            </w:r>
          </w:p>
        </w:tc>
        <w:tc>
          <w:tcPr>
            <w:tcW w:w="851" w:type="dxa"/>
          </w:tcPr>
          <w:p w14:paraId="0D940ED8" w14:textId="77777777" w:rsidR="00000000" w:rsidRDefault="00000000">
            <w:pPr>
              <w:jc w:val="center"/>
              <w:rPr>
                <w:rFonts w:ascii="Arial" w:hAnsi="Arial"/>
              </w:rPr>
            </w:pPr>
            <w:r>
              <w:rPr>
                <w:rFonts w:ascii="Arial" w:hAnsi="Arial"/>
              </w:rPr>
              <w:t>-</w:t>
            </w:r>
          </w:p>
        </w:tc>
        <w:tc>
          <w:tcPr>
            <w:tcW w:w="851" w:type="dxa"/>
          </w:tcPr>
          <w:p w14:paraId="040A2327" w14:textId="77777777" w:rsidR="00000000" w:rsidRDefault="00000000">
            <w:pPr>
              <w:jc w:val="center"/>
              <w:rPr>
                <w:rFonts w:ascii="Arial" w:hAnsi="Arial"/>
              </w:rPr>
            </w:pPr>
            <w:r>
              <w:rPr>
                <w:rFonts w:ascii="Arial" w:hAnsi="Arial"/>
              </w:rPr>
              <w:t>-</w:t>
            </w:r>
          </w:p>
        </w:tc>
        <w:tc>
          <w:tcPr>
            <w:tcW w:w="851" w:type="dxa"/>
          </w:tcPr>
          <w:p w14:paraId="13F348DE" w14:textId="77777777" w:rsidR="00000000" w:rsidRDefault="00000000">
            <w:pPr>
              <w:jc w:val="center"/>
              <w:rPr>
                <w:rFonts w:ascii="Arial" w:hAnsi="Arial"/>
              </w:rPr>
            </w:pPr>
            <w:r>
              <w:rPr>
                <w:rFonts w:ascii="Arial" w:hAnsi="Arial"/>
              </w:rPr>
              <w:t>-</w:t>
            </w:r>
          </w:p>
        </w:tc>
        <w:tc>
          <w:tcPr>
            <w:tcW w:w="851" w:type="dxa"/>
          </w:tcPr>
          <w:p w14:paraId="773F1AE0" w14:textId="77777777" w:rsidR="00000000" w:rsidRDefault="00000000">
            <w:pPr>
              <w:jc w:val="center"/>
              <w:rPr>
                <w:rFonts w:ascii="Arial" w:hAnsi="Arial"/>
              </w:rPr>
            </w:pPr>
            <w:r>
              <w:rPr>
                <w:rFonts w:ascii="Arial" w:hAnsi="Arial"/>
              </w:rPr>
              <w:t>-</w:t>
            </w:r>
          </w:p>
        </w:tc>
        <w:tc>
          <w:tcPr>
            <w:tcW w:w="851" w:type="dxa"/>
          </w:tcPr>
          <w:p w14:paraId="4AF70659" w14:textId="77777777" w:rsidR="00000000" w:rsidRDefault="00000000">
            <w:pPr>
              <w:jc w:val="center"/>
              <w:rPr>
                <w:rFonts w:ascii="Arial" w:hAnsi="Arial"/>
              </w:rPr>
            </w:pPr>
            <w:r>
              <w:rPr>
                <w:rFonts w:ascii="Arial" w:hAnsi="Arial"/>
              </w:rPr>
              <w:t>-</w:t>
            </w:r>
          </w:p>
        </w:tc>
        <w:tc>
          <w:tcPr>
            <w:tcW w:w="851" w:type="dxa"/>
          </w:tcPr>
          <w:p w14:paraId="01BB71A8" w14:textId="77777777" w:rsidR="00000000" w:rsidRDefault="00000000">
            <w:pPr>
              <w:jc w:val="center"/>
              <w:rPr>
                <w:rFonts w:ascii="Arial" w:hAnsi="Arial"/>
              </w:rPr>
            </w:pPr>
            <w:r>
              <w:rPr>
                <w:rFonts w:ascii="Arial" w:hAnsi="Arial"/>
              </w:rPr>
              <w:t>-</w:t>
            </w:r>
          </w:p>
        </w:tc>
      </w:tr>
      <w:tr w:rsidR="00000000" w14:paraId="31DDDC50" w14:textId="77777777">
        <w:tblPrEx>
          <w:tblCellMar>
            <w:top w:w="0" w:type="dxa"/>
            <w:bottom w:w="0" w:type="dxa"/>
          </w:tblCellMar>
        </w:tblPrEx>
        <w:tc>
          <w:tcPr>
            <w:tcW w:w="1531" w:type="dxa"/>
          </w:tcPr>
          <w:p w14:paraId="24CF84FF" w14:textId="77777777" w:rsidR="00000000" w:rsidRDefault="00000000">
            <w:pPr>
              <w:jc w:val="center"/>
              <w:rPr>
                <w:rFonts w:ascii="Arial" w:hAnsi="Arial"/>
                <w:b/>
              </w:rPr>
            </w:pPr>
            <w:r>
              <w:rPr>
                <w:rFonts w:ascii="Arial" w:hAnsi="Arial"/>
                <w:b/>
              </w:rPr>
              <w:t>3</w:t>
            </w:r>
          </w:p>
        </w:tc>
        <w:tc>
          <w:tcPr>
            <w:tcW w:w="851" w:type="dxa"/>
          </w:tcPr>
          <w:p w14:paraId="482DFE2E" w14:textId="77777777" w:rsidR="00000000" w:rsidRDefault="00000000">
            <w:pPr>
              <w:jc w:val="center"/>
              <w:rPr>
                <w:rFonts w:ascii="Arial" w:hAnsi="Arial"/>
              </w:rPr>
            </w:pPr>
            <w:r>
              <w:rPr>
                <w:rFonts w:ascii="Arial" w:hAnsi="Arial"/>
              </w:rPr>
              <w:t>2</w:t>
            </w:r>
          </w:p>
        </w:tc>
        <w:tc>
          <w:tcPr>
            <w:tcW w:w="851" w:type="dxa"/>
          </w:tcPr>
          <w:p w14:paraId="277D18DB" w14:textId="77777777" w:rsidR="00000000" w:rsidRDefault="00000000">
            <w:pPr>
              <w:jc w:val="center"/>
              <w:rPr>
                <w:rFonts w:ascii="Arial" w:hAnsi="Arial"/>
              </w:rPr>
            </w:pPr>
            <w:r>
              <w:rPr>
                <w:rFonts w:ascii="Arial" w:hAnsi="Arial"/>
              </w:rPr>
              <w:t>1</w:t>
            </w:r>
          </w:p>
        </w:tc>
        <w:tc>
          <w:tcPr>
            <w:tcW w:w="851" w:type="dxa"/>
          </w:tcPr>
          <w:p w14:paraId="052F63DA" w14:textId="77777777" w:rsidR="00000000" w:rsidRDefault="00000000">
            <w:pPr>
              <w:jc w:val="center"/>
              <w:rPr>
                <w:rFonts w:ascii="Arial" w:hAnsi="Arial"/>
              </w:rPr>
            </w:pPr>
            <w:r>
              <w:rPr>
                <w:rFonts w:ascii="Arial" w:hAnsi="Arial"/>
              </w:rPr>
              <w:t>-</w:t>
            </w:r>
          </w:p>
        </w:tc>
        <w:tc>
          <w:tcPr>
            <w:tcW w:w="851" w:type="dxa"/>
          </w:tcPr>
          <w:p w14:paraId="061650F4" w14:textId="77777777" w:rsidR="00000000" w:rsidRDefault="00000000">
            <w:pPr>
              <w:jc w:val="center"/>
              <w:rPr>
                <w:rFonts w:ascii="Arial" w:hAnsi="Arial"/>
              </w:rPr>
            </w:pPr>
            <w:r>
              <w:rPr>
                <w:rFonts w:ascii="Arial" w:hAnsi="Arial"/>
              </w:rPr>
              <w:t>-</w:t>
            </w:r>
          </w:p>
        </w:tc>
        <w:tc>
          <w:tcPr>
            <w:tcW w:w="851" w:type="dxa"/>
          </w:tcPr>
          <w:p w14:paraId="212C614E" w14:textId="77777777" w:rsidR="00000000" w:rsidRDefault="00000000">
            <w:pPr>
              <w:jc w:val="center"/>
              <w:rPr>
                <w:rFonts w:ascii="Arial" w:hAnsi="Arial"/>
              </w:rPr>
            </w:pPr>
            <w:r>
              <w:rPr>
                <w:rFonts w:ascii="Arial" w:hAnsi="Arial"/>
              </w:rPr>
              <w:t>-</w:t>
            </w:r>
          </w:p>
        </w:tc>
        <w:tc>
          <w:tcPr>
            <w:tcW w:w="851" w:type="dxa"/>
          </w:tcPr>
          <w:p w14:paraId="3E9DBDCF" w14:textId="77777777" w:rsidR="00000000" w:rsidRDefault="00000000">
            <w:pPr>
              <w:jc w:val="center"/>
              <w:rPr>
                <w:rFonts w:ascii="Arial" w:hAnsi="Arial"/>
              </w:rPr>
            </w:pPr>
            <w:r>
              <w:rPr>
                <w:rFonts w:ascii="Arial" w:hAnsi="Arial"/>
              </w:rPr>
              <w:t>-</w:t>
            </w:r>
          </w:p>
        </w:tc>
        <w:tc>
          <w:tcPr>
            <w:tcW w:w="851" w:type="dxa"/>
          </w:tcPr>
          <w:p w14:paraId="44878B2F" w14:textId="77777777" w:rsidR="00000000" w:rsidRDefault="00000000">
            <w:pPr>
              <w:jc w:val="center"/>
              <w:rPr>
                <w:rFonts w:ascii="Arial" w:hAnsi="Arial"/>
              </w:rPr>
            </w:pPr>
            <w:r>
              <w:rPr>
                <w:rFonts w:ascii="Arial" w:hAnsi="Arial"/>
              </w:rPr>
              <w:t>-</w:t>
            </w:r>
          </w:p>
        </w:tc>
        <w:tc>
          <w:tcPr>
            <w:tcW w:w="851" w:type="dxa"/>
          </w:tcPr>
          <w:p w14:paraId="1EF373E0" w14:textId="77777777" w:rsidR="00000000" w:rsidRDefault="00000000">
            <w:pPr>
              <w:jc w:val="center"/>
              <w:rPr>
                <w:rFonts w:ascii="Arial" w:hAnsi="Arial"/>
              </w:rPr>
            </w:pPr>
            <w:r>
              <w:rPr>
                <w:rFonts w:ascii="Arial" w:hAnsi="Arial"/>
              </w:rPr>
              <w:t>-</w:t>
            </w:r>
          </w:p>
        </w:tc>
        <w:tc>
          <w:tcPr>
            <w:tcW w:w="851" w:type="dxa"/>
          </w:tcPr>
          <w:p w14:paraId="7CB11E21" w14:textId="77777777" w:rsidR="00000000" w:rsidRDefault="00000000">
            <w:pPr>
              <w:jc w:val="center"/>
              <w:rPr>
                <w:rFonts w:ascii="Arial" w:hAnsi="Arial"/>
              </w:rPr>
            </w:pPr>
            <w:r>
              <w:rPr>
                <w:rFonts w:ascii="Arial" w:hAnsi="Arial"/>
              </w:rPr>
              <w:t>-</w:t>
            </w:r>
          </w:p>
        </w:tc>
      </w:tr>
      <w:tr w:rsidR="00000000" w14:paraId="51F5126A" w14:textId="77777777">
        <w:tblPrEx>
          <w:tblCellMar>
            <w:top w:w="0" w:type="dxa"/>
            <w:bottom w:w="0" w:type="dxa"/>
          </w:tblCellMar>
        </w:tblPrEx>
        <w:tc>
          <w:tcPr>
            <w:tcW w:w="1531" w:type="dxa"/>
          </w:tcPr>
          <w:p w14:paraId="2759BA83" w14:textId="77777777" w:rsidR="00000000" w:rsidRDefault="00000000">
            <w:pPr>
              <w:jc w:val="center"/>
              <w:rPr>
                <w:rFonts w:ascii="Arial" w:hAnsi="Arial"/>
                <w:b/>
              </w:rPr>
            </w:pPr>
            <w:r>
              <w:rPr>
                <w:rFonts w:ascii="Arial" w:hAnsi="Arial"/>
                <w:b/>
              </w:rPr>
              <w:t>4</w:t>
            </w:r>
          </w:p>
        </w:tc>
        <w:tc>
          <w:tcPr>
            <w:tcW w:w="851" w:type="dxa"/>
          </w:tcPr>
          <w:p w14:paraId="3854F813" w14:textId="77777777" w:rsidR="00000000" w:rsidRDefault="00000000">
            <w:pPr>
              <w:jc w:val="center"/>
              <w:rPr>
                <w:rFonts w:ascii="Arial" w:hAnsi="Arial"/>
              </w:rPr>
            </w:pPr>
            <w:r>
              <w:rPr>
                <w:rFonts w:ascii="Arial" w:hAnsi="Arial"/>
              </w:rPr>
              <w:t>3</w:t>
            </w:r>
          </w:p>
        </w:tc>
        <w:tc>
          <w:tcPr>
            <w:tcW w:w="851" w:type="dxa"/>
          </w:tcPr>
          <w:p w14:paraId="2EBDCB7E" w14:textId="77777777" w:rsidR="00000000" w:rsidRDefault="00000000">
            <w:pPr>
              <w:jc w:val="center"/>
              <w:rPr>
                <w:rFonts w:ascii="Arial" w:hAnsi="Arial"/>
              </w:rPr>
            </w:pPr>
            <w:r>
              <w:rPr>
                <w:rFonts w:ascii="Arial" w:hAnsi="Arial"/>
              </w:rPr>
              <w:t>2</w:t>
            </w:r>
          </w:p>
        </w:tc>
        <w:tc>
          <w:tcPr>
            <w:tcW w:w="851" w:type="dxa"/>
          </w:tcPr>
          <w:p w14:paraId="42346B67" w14:textId="77777777" w:rsidR="00000000" w:rsidRDefault="00000000">
            <w:pPr>
              <w:jc w:val="center"/>
              <w:rPr>
                <w:rFonts w:ascii="Arial" w:hAnsi="Arial"/>
              </w:rPr>
            </w:pPr>
            <w:r>
              <w:rPr>
                <w:rFonts w:ascii="Arial" w:hAnsi="Arial"/>
              </w:rPr>
              <w:t>-</w:t>
            </w:r>
          </w:p>
        </w:tc>
        <w:tc>
          <w:tcPr>
            <w:tcW w:w="851" w:type="dxa"/>
          </w:tcPr>
          <w:p w14:paraId="700924F5" w14:textId="77777777" w:rsidR="00000000" w:rsidRDefault="00000000">
            <w:pPr>
              <w:jc w:val="center"/>
              <w:rPr>
                <w:rFonts w:ascii="Arial" w:hAnsi="Arial"/>
              </w:rPr>
            </w:pPr>
            <w:r>
              <w:rPr>
                <w:rFonts w:ascii="Arial" w:hAnsi="Arial"/>
              </w:rPr>
              <w:t>-</w:t>
            </w:r>
          </w:p>
        </w:tc>
        <w:tc>
          <w:tcPr>
            <w:tcW w:w="851" w:type="dxa"/>
          </w:tcPr>
          <w:p w14:paraId="29DBC357" w14:textId="77777777" w:rsidR="00000000" w:rsidRDefault="00000000">
            <w:pPr>
              <w:jc w:val="center"/>
              <w:rPr>
                <w:rFonts w:ascii="Arial" w:hAnsi="Arial"/>
              </w:rPr>
            </w:pPr>
            <w:r>
              <w:rPr>
                <w:rFonts w:ascii="Arial" w:hAnsi="Arial"/>
              </w:rPr>
              <w:t>-</w:t>
            </w:r>
          </w:p>
        </w:tc>
        <w:tc>
          <w:tcPr>
            <w:tcW w:w="851" w:type="dxa"/>
          </w:tcPr>
          <w:p w14:paraId="6EE1AFA7" w14:textId="77777777" w:rsidR="00000000" w:rsidRDefault="00000000">
            <w:pPr>
              <w:jc w:val="center"/>
              <w:rPr>
                <w:rFonts w:ascii="Arial" w:hAnsi="Arial"/>
              </w:rPr>
            </w:pPr>
            <w:r>
              <w:rPr>
                <w:rFonts w:ascii="Arial" w:hAnsi="Arial"/>
              </w:rPr>
              <w:t>-</w:t>
            </w:r>
          </w:p>
        </w:tc>
        <w:tc>
          <w:tcPr>
            <w:tcW w:w="851" w:type="dxa"/>
          </w:tcPr>
          <w:p w14:paraId="631C8BB5" w14:textId="77777777" w:rsidR="00000000" w:rsidRDefault="00000000">
            <w:pPr>
              <w:jc w:val="center"/>
              <w:rPr>
                <w:rFonts w:ascii="Arial" w:hAnsi="Arial"/>
              </w:rPr>
            </w:pPr>
            <w:r>
              <w:rPr>
                <w:rFonts w:ascii="Arial" w:hAnsi="Arial"/>
              </w:rPr>
              <w:t>-</w:t>
            </w:r>
          </w:p>
        </w:tc>
        <w:tc>
          <w:tcPr>
            <w:tcW w:w="851" w:type="dxa"/>
          </w:tcPr>
          <w:p w14:paraId="59288A46" w14:textId="77777777" w:rsidR="00000000" w:rsidRDefault="00000000">
            <w:pPr>
              <w:jc w:val="center"/>
              <w:rPr>
                <w:rFonts w:ascii="Arial" w:hAnsi="Arial"/>
              </w:rPr>
            </w:pPr>
            <w:r>
              <w:rPr>
                <w:rFonts w:ascii="Arial" w:hAnsi="Arial"/>
              </w:rPr>
              <w:t>-</w:t>
            </w:r>
          </w:p>
        </w:tc>
        <w:tc>
          <w:tcPr>
            <w:tcW w:w="851" w:type="dxa"/>
          </w:tcPr>
          <w:p w14:paraId="034D9260" w14:textId="77777777" w:rsidR="00000000" w:rsidRDefault="00000000">
            <w:pPr>
              <w:jc w:val="center"/>
              <w:rPr>
                <w:rFonts w:ascii="Arial" w:hAnsi="Arial"/>
              </w:rPr>
            </w:pPr>
            <w:r>
              <w:rPr>
                <w:rFonts w:ascii="Arial" w:hAnsi="Arial"/>
              </w:rPr>
              <w:t>-</w:t>
            </w:r>
          </w:p>
        </w:tc>
      </w:tr>
      <w:tr w:rsidR="00000000" w14:paraId="5F9C9C60" w14:textId="77777777">
        <w:tblPrEx>
          <w:tblCellMar>
            <w:top w:w="0" w:type="dxa"/>
            <w:bottom w:w="0" w:type="dxa"/>
          </w:tblCellMar>
        </w:tblPrEx>
        <w:tc>
          <w:tcPr>
            <w:tcW w:w="1531" w:type="dxa"/>
          </w:tcPr>
          <w:p w14:paraId="41D0466D" w14:textId="77777777" w:rsidR="00000000" w:rsidRDefault="00000000">
            <w:pPr>
              <w:jc w:val="center"/>
              <w:rPr>
                <w:rFonts w:ascii="Arial" w:hAnsi="Arial"/>
                <w:b/>
              </w:rPr>
            </w:pPr>
            <w:r>
              <w:rPr>
                <w:rFonts w:ascii="Arial" w:hAnsi="Arial"/>
                <w:b/>
              </w:rPr>
              <w:t>5</w:t>
            </w:r>
          </w:p>
        </w:tc>
        <w:tc>
          <w:tcPr>
            <w:tcW w:w="851" w:type="dxa"/>
          </w:tcPr>
          <w:p w14:paraId="6E2A8CE0" w14:textId="77777777" w:rsidR="00000000" w:rsidRDefault="00000000">
            <w:pPr>
              <w:jc w:val="center"/>
              <w:rPr>
                <w:rFonts w:ascii="Arial" w:hAnsi="Arial"/>
              </w:rPr>
            </w:pPr>
            <w:r>
              <w:rPr>
                <w:rFonts w:ascii="Arial" w:hAnsi="Arial"/>
              </w:rPr>
              <w:t>4</w:t>
            </w:r>
          </w:p>
        </w:tc>
        <w:tc>
          <w:tcPr>
            <w:tcW w:w="851" w:type="dxa"/>
          </w:tcPr>
          <w:p w14:paraId="716B5FF0" w14:textId="77777777" w:rsidR="00000000" w:rsidRDefault="00000000">
            <w:pPr>
              <w:jc w:val="center"/>
              <w:rPr>
                <w:rFonts w:ascii="Arial" w:hAnsi="Arial"/>
              </w:rPr>
            </w:pPr>
            <w:r>
              <w:rPr>
                <w:rFonts w:ascii="Arial" w:hAnsi="Arial"/>
              </w:rPr>
              <w:t>2</w:t>
            </w:r>
          </w:p>
        </w:tc>
        <w:tc>
          <w:tcPr>
            <w:tcW w:w="851" w:type="dxa"/>
          </w:tcPr>
          <w:p w14:paraId="3F4C700D" w14:textId="77777777" w:rsidR="00000000" w:rsidRDefault="00000000">
            <w:pPr>
              <w:jc w:val="center"/>
              <w:rPr>
                <w:rFonts w:ascii="Arial" w:hAnsi="Arial"/>
              </w:rPr>
            </w:pPr>
            <w:r>
              <w:rPr>
                <w:rFonts w:ascii="Arial" w:hAnsi="Arial"/>
              </w:rPr>
              <w:t>1</w:t>
            </w:r>
          </w:p>
        </w:tc>
        <w:tc>
          <w:tcPr>
            <w:tcW w:w="851" w:type="dxa"/>
          </w:tcPr>
          <w:p w14:paraId="727371EB" w14:textId="77777777" w:rsidR="00000000" w:rsidRDefault="00000000">
            <w:pPr>
              <w:jc w:val="center"/>
              <w:rPr>
                <w:rFonts w:ascii="Arial" w:hAnsi="Arial"/>
              </w:rPr>
            </w:pPr>
            <w:r>
              <w:rPr>
                <w:rFonts w:ascii="Arial" w:hAnsi="Arial"/>
              </w:rPr>
              <w:t>-</w:t>
            </w:r>
          </w:p>
        </w:tc>
        <w:tc>
          <w:tcPr>
            <w:tcW w:w="851" w:type="dxa"/>
          </w:tcPr>
          <w:p w14:paraId="51E64459" w14:textId="77777777" w:rsidR="00000000" w:rsidRDefault="00000000">
            <w:pPr>
              <w:jc w:val="center"/>
              <w:rPr>
                <w:rFonts w:ascii="Arial" w:hAnsi="Arial"/>
              </w:rPr>
            </w:pPr>
            <w:r>
              <w:rPr>
                <w:rFonts w:ascii="Arial" w:hAnsi="Arial"/>
              </w:rPr>
              <w:t>-</w:t>
            </w:r>
          </w:p>
        </w:tc>
        <w:tc>
          <w:tcPr>
            <w:tcW w:w="851" w:type="dxa"/>
          </w:tcPr>
          <w:p w14:paraId="09D8ED77" w14:textId="77777777" w:rsidR="00000000" w:rsidRDefault="00000000">
            <w:pPr>
              <w:jc w:val="center"/>
              <w:rPr>
                <w:rFonts w:ascii="Arial" w:hAnsi="Arial"/>
              </w:rPr>
            </w:pPr>
            <w:r>
              <w:rPr>
                <w:rFonts w:ascii="Arial" w:hAnsi="Arial"/>
              </w:rPr>
              <w:t>-</w:t>
            </w:r>
          </w:p>
        </w:tc>
        <w:tc>
          <w:tcPr>
            <w:tcW w:w="851" w:type="dxa"/>
          </w:tcPr>
          <w:p w14:paraId="621AAD9E" w14:textId="77777777" w:rsidR="00000000" w:rsidRDefault="00000000">
            <w:pPr>
              <w:jc w:val="center"/>
              <w:rPr>
                <w:rFonts w:ascii="Arial" w:hAnsi="Arial"/>
              </w:rPr>
            </w:pPr>
            <w:r>
              <w:rPr>
                <w:rFonts w:ascii="Arial" w:hAnsi="Arial"/>
              </w:rPr>
              <w:t>-</w:t>
            </w:r>
          </w:p>
        </w:tc>
        <w:tc>
          <w:tcPr>
            <w:tcW w:w="851" w:type="dxa"/>
          </w:tcPr>
          <w:p w14:paraId="348379DD" w14:textId="77777777" w:rsidR="00000000" w:rsidRDefault="00000000">
            <w:pPr>
              <w:jc w:val="center"/>
              <w:rPr>
                <w:rFonts w:ascii="Arial" w:hAnsi="Arial"/>
              </w:rPr>
            </w:pPr>
            <w:r>
              <w:rPr>
                <w:rFonts w:ascii="Arial" w:hAnsi="Arial"/>
              </w:rPr>
              <w:t>-</w:t>
            </w:r>
          </w:p>
        </w:tc>
        <w:tc>
          <w:tcPr>
            <w:tcW w:w="851" w:type="dxa"/>
          </w:tcPr>
          <w:p w14:paraId="32E6E99B" w14:textId="77777777" w:rsidR="00000000" w:rsidRDefault="00000000">
            <w:pPr>
              <w:jc w:val="center"/>
              <w:rPr>
                <w:rFonts w:ascii="Arial" w:hAnsi="Arial"/>
              </w:rPr>
            </w:pPr>
            <w:r>
              <w:rPr>
                <w:rFonts w:ascii="Arial" w:hAnsi="Arial"/>
              </w:rPr>
              <w:t>-</w:t>
            </w:r>
          </w:p>
        </w:tc>
      </w:tr>
      <w:tr w:rsidR="00000000" w14:paraId="3B5F0E03" w14:textId="77777777">
        <w:tblPrEx>
          <w:tblCellMar>
            <w:top w:w="0" w:type="dxa"/>
            <w:bottom w:w="0" w:type="dxa"/>
          </w:tblCellMar>
        </w:tblPrEx>
        <w:tc>
          <w:tcPr>
            <w:tcW w:w="1531" w:type="dxa"/>
          </w:tcPr>
          <w:p w14:paraId="1627EA24" w14:textId="77777777" w:rsidR="00000000" w:rsidRDefault="00000000">
            <w:pPr>
              <w:jc w:val="center"/>
              <w:rPr>
                <w:rFonts w:ascii="Arial" w:hAnsi="Arial"/>
                <w:b/>
              </w:rPr>
            </w:pPr>
            <w:r>
              <w:rPr>
                <w:rFonts w:ascii="Arial" w:hAnsi="Arial"/>
                <w:b/>
              </w:rPr>
              <w:t>6</w:t>
            </w:r>
          </w:p>
        </w:tc>
        <w:tc>
          <w:tcPr>
            <w:tcW w:w="851" w:type="dxa"/>
          </w:tcPr>
          <w:p w14:paraId="144E23B3" w14:textId="77777777" w:rsidR="00000000" w:rsidRDefault="00000000">
            <w:pPr>
              <w:jc w:val="center"/>
              <w:rPr>
                <w:rFonts w:ascii="Arial" w:hAnsi="Arial"/>
              </w:rPr>
            </w:pPr>
            <w:r>
              <w:rPr>
                <w:rFonts w:ascii="Arial" w:hAnsi="Arial"/>
              </w:rPr>
              <w:t>4</w:t>
            </w:r>
          </w:p>
        </w:tc>
        <w:tc>
          <w:tcPr>
            <w:tcW w:w="851" w:type="dxa"/>
          </w:tcPr>
          <w:p w14:paraId="14BC3B7C" w14:textId="77777777" w:rsidR="00000000" w:rsidRDefault="00000000">
            <w:pPr>
              <w:jc w:val="center"/>
              <w:rPr>
                <w:rFonts w:ascii="Arial" w:hAnsi="Arial"/>
              </w:rPr>
            </w:pPr>
            <w:r>
              <w:rPr>
                <w:rFonts w:ascii="Arial" w:hAnsi="Arial"/>
              </w:rPr>
              <w:t>2</w:t>
            </w:r>
          </w:p>
        </w:tc>
        <w:tc>
          <w:tcPr>
            <w:tcW w:w="851" w:type="dxa"/>
          </w:tcPr>
          <w:p w14:paraId="1442B308" w14:textId="77777777" w:rsidR="00000000" w:rsidRDefault="00000000">
            <w:pPr>
              <w:jc w:val="center"/>
              <w:rPr>
                <w:rFonts w:ascii="Arial" w:hAnsi="Arial"/>
              </w:rPr>
            </w:pPr>
            <w:r>
              <w:rPr>
                <w:rFonts w:ascii="Arial" w:hAnsi="Arial"/>
              </w:rPr>
              <w:t>2</w:t>
            </w:r>
          </w:p>
        </w:tc>
        <w:tc>
          <w:tcPr>
            <w:tcW w:w="851" w:type="dxa"/>
          </w:tcPr>
          <w:p w14:paraId="5DDAE91C" w14:textId="77777777" w:rsidR="00000000" w:rsidRDefault="00000000">
            <w:pPr>
              <w:jc w:val="center"/>
              <w:rPr>
                <w:rFonts w:ascii="Arial" w:hAnsi="Arial"/>
              </w:rPr>
            </w:pPr>
            <w:r>
              <w:rPr>
                <w:rFonts w:ascii="Arial" w:hAnsi="Arial"/>
              </w:rPr>
              <w:t>-</w:t>
            </w:r>
          </w:p>
        </w:tc>
        <w:tc>
          <w:tcPr>
            <w:tcW w:w="851" w:type="dxa"/>
          </w:tcPr>
          <w:p w14:paraId="322DC1A5" w14:textId="77777777" w:rsidR="00000000" w:rsidRDefault="00000000">
            <w:pPr>
              <w:jc w:val="center"/>
              <w:rPr>
                <w:rFonts w:ascii="Arial" w:hAnsi="Arial"/>
              </w:rPr>
            </w:pPr>
            <w:r>
              <w:rPr>
                <w:rFonts w:ascii="Arial" w:hAnsi="Arial"/>
              </w:rPr>
              <w:t>-</w:t>
            </w:r>
          </w:p>
        </w:tc>
        <w:tc>
          <w:tcPr>
            <w:tcW w:w="851" w:type="dxa"/>
          </w:tcPr>
          <w:p w14:paraId="206AB50E" w14:textId="77777777" w:rsidR="00000000" w:rsidRDefault="00000000">
            <w:pPr>
              <w:jc w:val="center"/>
              <w:rPr>
                <w:rFonts w:ascii="Arial" w:hAnsi="Arial"/>
              </w:rPr>
            </w:pPr>
            <w:r>
              <w:rPr>
                <w:rFonts w:ascii="Arial" w:hAnsi="Arial"/>
              </w:rPr>
              <w:t>-</w:t>
            </w:r>
          </w:p>
        </w:tc>
        <w:tc>
          <w:tcPr>
            <w:tcW w:w="851" w:type="dxa"/>
          </w:tcPr>
          <w:p w14:paraId="38B092F5" w14:textId="77777777" w:rsidR="00000000" w:rsidRDefault="00000000">
            <w:pPr>
              <w:jc w:val="center"/>
              <w:rPr>
                <w:rFonts w:ascii="Arial" w:hAnsi="Arial"/>
              </w:rPr>
            </w:pPr>
            <w:r>
              <w:rPr>
                <w:rFonts w:ascii="Arial" w:hAnsi="Arial"/>
              </w:rPr>
              <w:t>-</w:t>
            </w:r>
          </w:p>
        </w:tc>
        <w:tc>
          <w:tcPr>
            <w:tcW w:w="851" w:type="dxa"/>
          </w:tcPr>
          <w:p w14:paraId="690295AC" w14:textId="77777777" w:rsidR="00000000" w:rsidRDefault="00000000">
            <w:pPr>
              <w:jc w:val="center"/>
              <w:rPr>
                <w:rFonts w:ascii="Arial" w:hAnsi="Arial"/>
              </w:rPr>
            </w:pPr>
            <w:r>
              <w:rPr>
                <w:rFonts w:ascii="Arial" w:hAnsi="Arial"/>
              </w:rPr>
              <w:t>-</w:t>
            </w:r>
          </w:p>
        </w:tc>
        <w:tc>
          <w:tcPr>
            <w:tcW w:w="851" w:type="dxa"/>
          </w:tcPr>
          <w:p w14:paraId="2334CB11" w14:textId="77777777" w:rsidR="00000000" w:rsidRDefault="00000000">
            <w:pPr>
              <w:jc w:val="center"/>
              <w:rPr>
                <w:rFonts w:ascii="Arial" w:hAnsi="Arial"/>
              </w:rPr>
            </w:pPr>
            <w:r>
              <w:rPr>
                <w:rFonts w:ascii="Arial" w:hAnsi="Arial"/>
              </w:rPr>
              <w:t>-</w:t>
            </w:r>
          </w:p>
        </w:tc>
      </w:tr>
      <w:tr w:rsidR="00000000" w14:paraId="7123376E" w14:textId="77777777">
        <w:tblPrEx>
          <w:tblCellMar>
            <w:top w:w="0" w:type="dxa"/>
            <w:bottom w:w="0" w:type="dxa"/>
          </w:tblCellMar>
        </w:tblPrEx>
        <w:tc>
          <w:tcPr>
            <w:tcW w:w="1531" w:type="dxa"/>
          </w:tcPr>
          <w:p w14:paraId="48A963D4" w14:textId="77777777" w:rsidR="00000000" w:rsidRDefault="00000000">
            <w:pPr>
              <w:jc w:val="center"/>
              <w:rPr>
                <w:rFonts w:ascii="Arial" w:hAnsi="Arial"/>
                <w:b/>
              </w:rPr>
            </w:pPr>
            <w:r>
              <w:rPr>
                <w:rFonts w:ascii="Arial" w:hAnsi="Arial"/>
                <w:b/>
              </w:rPr>
              <w:t>7</w:t>
            </w:r>
          </w:p>
        </w:tc>
        <w:tc>
          <w:tcPr>
            <w:tcW w:w="851" w:type="dxa"/>
          </w:tcPr>
          <w:p w14:paraId="25679495" w14:textId="77777777" w:rsidR="00000000" w:rsidRDefault="00000000">
            <w:pPr>
              <w:jc w:val="center"/>
              <w:rPr>
                <w:rFonts w:ascii="Arial" w:hAnsi="Arial"/>
              </w:rPr>
            </w:pPr>
            <w:r>
              <w:rPr>
                <w:rFonts w:ascii="Arial" w:hAnsi="Arial"/>
              </w:rPr>
              <w:t>4</w:t>
            </w:r>
          </w:p>
        </w:tc>
        <w:tc>
          <w:tcPr>
            <w:tcW w:w="851" w:type="dxa"/>
          </w:tcPr>
          <w:p w14:paraId="11BBE66F" w14:textId="77777777" w:rsidR="00000000" w:rsidRDefault="00000000">
            <w:pPr>
              <w:jc w:val="center"/>
              <w:rPr>
                <w:rFonts w:ascii="Arial" w:hAnsi="Arial"/>
              </w:rPr>
            </w:pPr>
            <w:r>
              <w:rPr>
                <w:rFonts w:ascii="Arial" w:hAnsi="Arial"/>
              </w:rPr>
              <w:t>3</w:t>
            </w:r>
          </w:p>
        </w:tc>
        <w:tc>
          <w:tcPr>
            <w:tcW w:w="851" w:type="dxa"/>
          </w:tcPr>
          <w:p w14:paraId="7083DCAE" w14:textId="77777777" w:rsidR="00000000" w:rsidRDefault="00000000">
            <w:pPr>
              <w:jc w:val="center"/>
              <w:rPr>
                <w:rFonts w:ascii="Arial" w:hAnsi="Arial"/>
              </w:rPr>
            </w:pPr>
            <w:r>
              <w:rPr>
                <w:rFonts w:ascii="Arial" w:hAnsi="Arial"/>
              </w:rPr>
              <w:t>2</w:t>
            </w:r>
          </w:p>
        </w:tc>
        <w:tc>
          <w:tcPr>
            <w:tcW w:w="851" w:type="dxa"/>
          </w:tcPr>
          <w:p w14:paraId="0DB5ED6F" w14:textId="77777777" w:rsidR="00000000" w:rsidRDefault="00000000">
            <w:pPr>
              <w:jc w:val="center"/>
              <w:rPr>
                <w:rFonts w:ascii="Arial" w:hAnsi="Arial"/>
              </w:rPr>
            </w:pPr>
            <w:r>
              <w:rPr>
                <w:rFonts w:ascii="Arial" w:hAnsi="Arial"/>
              </w:rPr>
              <w:t>1</w:t>
            </w:r>
          </w:p>
        </w:tc>
        <w:tc>
          <w:tcPr>
            <w:tcW w:w="851" w:type="dxa"/>
          </w:tcPr>
          <w:p w14:paraId="1762764C" w14:textId="77777777" w:rsidR="00000000" w:rsidRDefault="00000000">
            <w:pPr>
              <w:jc w:val="center"/>
              <w:rPr>
                <w:rFonts w:ascii="Arial" w:hAnsi="Arial"/>
              </w:rPr>
            </w:pPr>
            <w:r>
              <w:rPr>
                <w:rFonts w:ascii="Arial" w:hAnsi="Arial"/>
              </w:rPr>
              <w:t>-</w:t>
            </w:r>
          </w:p>
        </w:tc>
        <w:tc>
          <w:tcPr>
            <w:tcW w:w="851" w:type="dxa"/>
          </w:tcPr>
          <w:p w14:paraId="3760F336" w14:textId="77777777" w:rsidR="00000000" w:rsidRDefault="00000000">
            <w:pPr>
              <w:jc w:val="center"/>
              <w:rPr>
                <w:rFonts w:ascii="Arial" w:hAnsi="Arial"/>
              </w:rPr>
            </w:pPr>
            <w:r>
              <w:rPr>
                <w:rFonts w:ascii="Arial" w:hAnsi="Arial"/>
              </w:rPr>
              <w:t>-</w:t>
            </w:r>
          </w:p>
        </w:tc>
        <w:tc>
          <w:tcPr>
            <w:tcW w:w="851" w:type="dxa"/>
          </w:tcPr>
          <w:p w14:paraId="1D5F41E6" w14:textId="77777777" w:rsidR="00000000" w:rsidRDefault="00000000">
            <w:pPr>
              <w:jc w:val="center"/>
              <w:rPr>
                <w:rFonts w:ascii="Arial" w:hAnsi="Arial"/>
              </w:rPr>
            </w:pPr>
            <w:r>
              <w:rPr>
                <w:rFonts w:ascii="Arial" w:hAnsi="Arial"/>
              </w:rPr>
              <w:t>-</w:t>
            </w:r>
          </w:p>
        </w:tc>
        <w:tc>
          <w:tcPr>
            <w:tcW w:w="851" w:type="dxa"/>
          </w:tcPr>
          <w:p w14:paraId="6A6FE1E1" w14:textId="77777777" w:rsidR="00000000" w:rsidRDefault="00000000">
            <w:pPr>
              <w:jc w:val="center"/>
              <w:rPr>
                <w:rFonts w:ascii="Arial" w:hAnsi="Arial"/>
              </w:rPr>
            </w:pPr>
            <w:r>
              <w:rPr>
                <w:rFonts w:ascii="Arial" w:hAnsi="Arial"/>
              </w:rPr>
              <w:t>-</w:t>
            </w:r>
          </w:p>
        </w:tc>
        <w:tc>
          <w:tcPr>
            <w:tcW w:w="851" w:type="dxa"/>
          </w:tcPr>
          <w:p w14:paraId="61395FF5" w14:textId="77777777" w:rsidR="00000000" w:rsidRDefault="00000000">
            <w:pPr>
              <w:jc w:val="center"/>
              <w:rPr>
                <w:rFonts w:ascii="Arial" w:hAnsi="Arial"/>
              </w:rPr>
            </w:pPr>
            <w:r>
              <w:rPr>
                <w:rFonts w:ascii="Arial" w:hAnsi="Arial"/>
              </w:rPr>
              <w:t>-</w:t>
            </w:r>
          </w:p>
        </w:tc>
      </w:tr>
      <w:tr w:rsidR="00000000" w14:paraId="7954A7D1" w14:textId="77777777">
        <w:tblPrEx>
          <w:tblCellMar>
            <w:top w:w="0" w:type="dxa"/>
            <w:bottom w:w="0" w:type="dxa"/>
          </w:tblCellMar>
        </w:tblPrEx>
        <w:tc>
          <w:tcPr>
            <w:tcW w:w="1531" w:type="dxa"/>
          </w:tcPr>
          <w:p w14:paraId="6F1279B5" w14:textId="77777777" w:rsidR="00000000" w:rsidRDefault="00000000">
            <w:pPr>
              <w:jc w:val="center"/>
              <w:rPr>
                <w:rFonts w:ascii="Arial" w:hAnsi="Arial"/>
                <w:b/>
              </w:rPr>
            </w:pPr>
            <w:r>
              <w:rPr>
                <w:rFonts w:ascii="Arial" w:hAnsi="Arial"/>
                <w:b/>
              </w:rPr>
              <w:t>8</w:t>
            </w:r>
          </w:p>
        </w:tc>
        <w:tc>
          <w:tcPr>
            <w:tcW w:w="851" w:type="dxa"/>
          </w:tcPr>
          <w:p w14:paraId="32D4139C" w14:textId="77777777" w:rsidR="00000000" w:rsidRDefault="00000000">
            <w:pPr>
              <w:jc w:val="center"/>
              <w:rPr>
                <w:rFonts w:ascii="Arial" w:hAnsi="Arial"/>
              </w:rPr>
            </w:pPr>
            <w:r>
              <w:rPr>
                <w:rFonts w:ascii="Arial" w:hAnsi="Arial"/>
              </w:rPr>
              <w:t>4</w:t>
            </w:r>
          </w:p>
        </w:tc>
        <w:tc>
          <w:tcPr>
            <w:tcW w:w="851" w:type="dxa"/>
          </w:tcPr>
          <w:p w14:paraId="0D010F15" w14:textId="77777777" w:rsidR="00000000" w:rsidRDefault="00000000">
            <w:pPr>
              <w:jc w:val="center"/>
              <w:rPr>
                <w:rFonts w:ascii="Arial" w:hAnsi="Arial"/>
              </w:rPr>
            </w:pPr>
            <w:r>
              <w:rPr>
                <w:rFonts w:ascii="Arial" w:hAnsi="Arial"/>
              </w:rPr>
              <w:t>3</w:t>
            </w:r>
          </w:p>
        </w:tc>
        <w:tc>
          <w:tcPr>
            <w:tcW w:w="851" w:type="dxa"/>
          </w:tcPr>
          <w:p w14:paraId="7CAC5013" w14:textId="77777777" w:rsidR="00000000" w:rsidRDefault="00000000">
            <w:pPr>
              <w:jc w:val="center"/>
              <w:rPr>
                <w:rFonts w:ascii="Arial" w:hAnsi="Arial"/>
              </w:rPr>
            </w:pPr>
            <w:r>
              <w:rPr>
                <w:rFonts w:ascii="Arial" w:hAnsi="Arial"/>
              </w:rPr>
              <w:t>3</w:t>
            </w:r>
          </w:p>
        </w:tc>
        <w:tc>
          <w:tcPr>
            <w:tcW w:w="851" w:type="dxa"/>
          </w:tcPr>
          <w:p w14:paraId="7988D29F" w14:textId="77777777" w:rsidR="00000000" w:rsidRDefault="00000000">
            <w:pPr>
              <w:jc w:val="center"/>
              <w:rPr>
                <w:rFonts w:ascii="Arial" w:hAnsi="Arial"/>
              </w:rPr>
            </w:pPr>
            <w:r>
              <w:rPr>
                <w:rFonts w:ascii="Arial" w:hAnsi="Arial"/>
              </w:rPr>
              <w:t>2</w:t>
            </w:r>
          </w:p>
        </w:tc>
        <w:tc>
          <w:tcPr>
            <w:tcW w:w="851" w:type="dxa"/>
          </w:tcPr>
          <w:p w14:paraId="1105295B" w14:textId="77777777" w:rsidR="00000000" w:rsidRDefault="00000000">
            <w:pPr>
              <w:jc w:val="center"/>
              <w:rPr>
                <w:rFonts w:ascii="Arial" w:hAnsi="Arial"/>
              </w:rPr>
            </w:pPr>
            <w:r>
              <w:rPr>
                <w:rFonts w:ascii="Arial" w:hAnsi="Arial"/>
              </w:rPr>
              <w:t>-</w:t>
            </w:r>
          </w:p>
        </w:tc>
        <w:tc>
          <w:tcPr>
            <w:tcW w:w="851" w:type="dxa"/>
          </w:tcPr>
          <w:p w14:paraId="0E104AD3" w14:textId="77777777" w:rsidR="00000000" w:rsidRDefault="00000000">
            <w:pPr>
              <w:jc w:val="center"/>
              <w:rPr>
                <w:rFonts w:ascii="Arial" w:hAnsi="Arial"/>
              </w:rPr>
            </w:pPr>
            <w:r>
              <w:rPr>
                <w:rFonts w:ascii="Arial" w:hAnsi="Arial"/>
              </w:rPr>
              <w:t>-</w:t>
            </w:r>
          </w:p>
        </w:tc>
        <w:tc>
          <w:tcPr>
            <w:tcW w:w="851" w:type="dxa"/>
          </w:tcPr>
          <w:p w14:paraId="22132E10" w14:textId="77777777" w:rsidR="00000000" w:rsidRDefault="00000000">
            <w:pPr>
              <w:jc w:val="center"/>
              <w:rPr>
                <w:rFonts w:ascii="Arial" w:hAnsi="Arial"/>
              </w:rPr>
            </w:pPr>
            <w:r>
              <w:rPr>
                <w:rFonts w:ascii="Arial" w:hAnsi="Arial"/>
              </w:rPr>
              <w:t>-</w:t>
            </w:r>
          </w:p>
        </w:tc>
        <w:tc>
          <w:tcPr>
            <w:tcW w:w="851" w:type="dxa"/>
          </w:tcPr>
          <w:p w14:paraId="54DAD222" w14:textId="77777777" w:rsidR="00000000" w:rsidRDefault="00000000">
            <w:pPr>
              <w:jc w:val="center"/>
              <w:rPr>
                <w:rFonts w:ascii="Arial" w:hAnsi="Arial"/>
              </w:rPr>
            </w:pPr>
            <w:r>
              <w:rPr>
                <w:rFonts w:ascii="Arial" w:hAnsi="Arial"/>
              </w:rPr>
              <w:t>-</w:t>
            </w:r>
          </w:p>
        </w:tc>
        <w:tc>
          <w:tcPr>
            <w:tcW w:w="851" w:type="dxa"/>
          </w:tcPr>
          <w:p w14:paraId="69BC56A3" w14:textId="77777777" w:rsidR="00000000" w:rsidRDefault="00000000">
            <w:pPr>
              <w:jc w:val="center"/>
              <w:rPr>
                <w:rFonts w:ascii="Arial" w:hAnsi="Arial"/>
              </w:rPr>
            </w:pPr>
            <w:r>
              <w:rPr>
                <w:rFonts w:ascii="Arial" w:hAnsi="Arial"/>
              </w:rPr>
              <w:t>-</w:t>
            </w:r>
          </w:p>
        </w:tc>
      </w:tr>
      <w:tr w:rsidR="00000000" w14:paraId="3DED0BE8" w14:textId="77777777">
        <w:tblPrEx>
          <w:tblCellMar>
            <w:top w:w="0" w:type="dxa"/>
            <w:bottom w:w="0" w:type="dxa"/>
          </w:tblCellMar>
        </w:tblPrEx>
        <w:tc>
          <w:tcPr>
            <w:tcW w:w="1531" w:type="dxa"/>
          </w:tcPr>
          <w:p w14:paraId="3FB6FFC0" w14:textId="77777777" w:rsidR="00000000" w:rsidRDefault="00000000">
            <w:pPr>
              <w:jc w:val="center"/>
              <w:rPr>
                <w:rFonts w:ascii="Arial" w:hAnsi="Arial"/>
                <w:b/>
              </w:rPr>
            </w:pPr>
            <w:r>
              <w:rPr>
                <w:rFonts w:ascii="Arial" w:hAnsi="Arial"/>
                <w:b/>
              </w:rPr>
              <w:t>9</w:t>
            </w:r>
          </w:p>
        </w:tc>
        <w:tc>
          <w:tcPr>
            <w:tcW w:w="851" w:type="dxa"/>
          </w:tcPr>
          <w:p w14:paraId="6A7E4848" w14:textId="77777777" w:rsidR="00000000" w:rsidRDefault="00000000">
            <w:pPr>
              <w:jc w:val="center"/>
              <w:rPr>
                <w:rFonts w:ascii="Arial" w:hAnsi="Arial"/>
              </w:rPr>
            </w:pPr>
            <w:r>
              <w:rPr>
                <w:rFonts w:ascii="Arial" w:hAnsi="Arial"/>
              </w:rPr>
              <w:t>4</w:t>
            </w:r>
          </w:p>
        </w:tc>
        <w:tc>
          <w:tcPr>
            <w:tcW w:w="851" w:type="dxa"/>
          </w:tcPr>
          <w:p w14:paraId="09A7E2B4" w14:textId="77777777" w:rsidR="00000000" w:rsidRDefault="00000000">
            <w:pPr>
              <w:jc w:val="center"/>
              <w:rPr>
                <w:rFonts w:ascii="Arial" w:hAnsi="Arial"/>
              </w:rPr>
            </w:pPr>
            <w:r>
              <w:rPr>
                <w:rFonts w:ascii="Arial" w:hAnsi="Arial"/>
              </w:rPr>
              <w:t>3</w:t>
            </w:r>
          </w:p>
        </w:tc>
        <w:tc>
          <w:tcPr>
            <w:tcW w:w="851" w:type="dxa"/>
          </w:tcPr>
          <w:p w14:paraId="08B0C020" w14:textId="77777777" w:rsidR="00000000" w:rsidRDefault="00000000">
            <w:pPr>
              <w:jc w:val="center"/>
              <w:rPr>
                <w:rFonts w:ascii="Arial" w:hAnsi="Arial"/>
              </w:rPr>
            </w:pPr>
            <w:r>
              <w:rPr>
                <w:rFonts w:ascii="Arial" w:hAnsi="Arial"/>
              </w:rPr>
              <w:t>3</w:t>
            </w:r>
          </w:p>
        </w:tc>
        <w:tc>
          <w:tcPr>
            <w:tcW w:w="851" w:type="dxa"/>
          </w:tcPr>
          <w:p w14:paraId="7FC74FF5" w14:textId="77777777" w:rsidR="00000000" w:rsidRDefault="00000000">
            <w:pPr>
              <w:jc w:val="center"/>
              <w:rPr>
                <w:rFonts w:ascii="Arial" w:hAnsi="Arial"/>
              </w:rPr>
            </w:pPr>
            <w:r>
              <w:rPr>
                <w:rFonts w:ascii="Arial" w:hAnsi="Arial"/>
              </w:rPr>
              <w:t>2</w:t>
            </w:r>
          </w:p>
        </w:tc>
        <w:tc>
          <w:tcPr>
            <w:tcW w:w="851" w:type="dxa"/>
          </w:tcPr>
          <w:p w14:paraId="1C535D05" w14:textId="77777777" w:rsidR="00000000" w:rsidRDefault="00000000">
            <w:pPr>
              <w:jc w:val="center"/>
              <w:rPr>
                <w:rFonts w:ascii="Arial" w:hAnsi="Arial"/>
              </w:rPr>
            </w:pPr>
            <w:r>
              <w:rPr>
                <w:rFonts w:ascii="Arial" w:hAnsi="Arial"/>
              </w:rPr>
              <w:t>1</w:t>
            </w:r>
          </w:p>
        </w:tc>
        <w:tc>
          <w:tcPr>
            <w:tcW w:w="851" w:type="dxa"/>
          </w:tcPr>
          <w:p w14:paraId="45245BC3" w14:textId="77777777" w:rsidR="00000000" w:rsidRDefault="00000000">
            <w:pPr>
              <w:jc w:val="center"/>
              <w:rPr>
                <w:rFonts w:ascii="Arial" w:hAnsi="Arial"/>
              </w:rPr>
            </w:pPr>
            <w:r>
              <w:rPr>
                <w:rFonts w:ascii="Arial" w:hAnsi="Arial"/>
              </w:rPr>
              <w:t>-</w:t>
            </w:r>
          </w:p>
        </w:tc>
        <w:tc>
          <w:tcPr>
            <w:tcW w:w="851" w:type="dxa"/>
          </w:tcPr>
          <w:p w14:paraId="1EE1249A" w14:textId="77777777" w:rsidR="00000000" w:rsidRDefault="00000000">
            <w:pPr>
              <w:jc w:val="center"/>
              <w:rPr>
                <w:rFonts w:ascii="Arial" w:hAnsi="Arial"/>
              </w:rPr>
            </w:pPr>
            <w:r>
              <w:rPr>
                <w:rFonts w:ascii="Arial" w:hAnsi="Arial"/>
              </w:rPr>
              <w:t>-</w:t>
            </w:r>
          </w:p>
        </w:tc>
        <w:tc>
          <w:tcPr>
            <w:tcW w:w="851" w:type="dxa"/>
          </w:tcPr>
          <w:p w14:paraId="3E45FCD7" w14:textId="77777777" w:rsidR="00000000" w:rsidRDefault="00000000">
            <w:pPr>
              <w:jc w:val="center"/>
              <w:rPr>
                <w:rFonts w:ascii="Arial" w:hAnsi="Arial"/>
              </w:rPr>
            </w:pPr>
            <w:r>
              <w:rPr>
                <w:rFonts w:ascii="Arial" w:hAnsi="Arial"/>
              </w:rPr>
              <w:t>-</w:t>
            </w:r>
          </w:p>
        </w:tc>
        <w:tc>
          <w:tcPr>
            <w:tcW w:w="851" w:type="dxa"/>
          </w:tcPr>
          <w:p w14:paraId="1E01963B" w14:textId="77777777" w:rsidR="00000000" w:rsidRDefault="00000000">
            <w:pPr>
              <w:jc w:val="center"/>
              <w:rPr>
                <w:rFonts w:ascii="Arial" w:hAnsi="Arial"/>
              </w:rPr>
            </w:pPr>
            <w:r>
              <w:rPr>
                <w:rFonts w:ascii="Arial" w:hAnsi="Arial"/>
              </w:rPr>
              <w:t>-</w:t>
            </w:r>
          </w:p>
        </w:tc>
      </w:tr>
      <w:tr w:rsidR="00000000" w14:paraId="37157CFF" w14:textId="77777777">
        <w:tblPrEx>
          <w:tblCellMar>
            <w:top w:w="0" w:type="dxa"/>
            <w:bottom w:w="0" w:type="dxa"/>
          </w:tblCellMar>
        </w:tblPrEx>
        <w:tc>
          <w:tcPr>
            <w:tcW w:w="1531" w:type="dxa"/>
          </w:tcPr>
          <w:p w14:paraId="49EE9F25" w14:textId="77777777" w:rsidR="00000000" w:rsidRDefault="00000000">
            <w:pPr>
              <w:jc w:val="center"/>
              <w:rPr>
                <w:rFonts w:ascii="Arial" w:hAnsi="Arial"/>
                <w:b/>
              </w:rPr>
            </w:pPr>
            <w:r>
              <w:rPr>
                <w:rFonts w:ascii="Arial" w:hAnsi="Arial"/>
                <w:b/>
              </w:rPr>
              <w:t>10</w:t>
            </w:r>
          </w:p>
        </w:tc>
        <w:tc>
          <w:tcPr>
            <w:tcW w:w="851" w:type="dxa"/>
          </w:tcPr>
          <w:p w14:paraId="625C1C71" w14:textId="77777777" w:rsidR="00000000" w:rsidRDefault="00000000">
            <w:pPr>
              <w:jc w:val="center"/>
              <w:rPr>
                <w:rFonts w:ascii="Arial" w:hAnsi="Arial"/>
              </w:rPr>
            </w:pPr>
            <w:r>
              <w:rPr>
                <w:rFonts w:ascii="Arial" w:hAnsi="Arial"/>
              </w:rPr>
              <w:t>4</w:t>
            </w:r>
          </w:p>
        </w:tc>
        <w:tc>
          <w:tcPr>
            <w:tcW w:w="851" w:type="dxa"/>
          </w:tcPr>
          <w:p w14:paraId="02BBF844" w14:textId="77777777" w:rsidR="00000000" w:rsidRDefault="00000000">
            <w:pPr>
              <w:jc w:val="center"/>
              <w:rPr>
                <w:rFonts w:ascii="Arial" w:hAnsi="Arial"/>
              </w:rPr>
            </w:pPr>
            <w:r>
              <w:rPr>
                <w:rFonts w:ascii="Arial" w:hAnsi="Arial"/>
              </w:rPr>
              <w:t>4</w:t>
            </w:r>
          </w:p>
        </w:tc>
        <w:tc>
          <w:tcPr>
            <w:tcW w:w="851" w:type="dxa"/>
          </w:tcPr>
          <w:p w14:paraId="002FFAAF" w14:textId="77777777" w:rsidR="00000000" w:rsidRDefault="00000000">
            <w:pPr>
              <w:jc w:val="center"/>
              <w:rPr>
                <w:rFonts w:ascii="Arial" w:hAnsi="Arial"/>
              </w:rPr>
            </w:pPr>
            <w:r>
              <w:rPr>
                <w:rFonts w:ascii="Arial" w:hAnsi="Arial"/>
              </w:rPr>
              <w:t>3</w:t>
            </w:r>
          </w:p>
        </w:tc>
        <w:tc>
          <w:tcPr>
            <w:tcW w:w="851" w:type="dxa"/>
          </w:tcPr>
          <w:p w14:paraId="4BB0C4F9" w14:textId="77777777" w:rsidR="00000000" w:rsidRDefault="00000000">
            <w:pPr>
              <w:jc w:val="center"/>
              <w:rPr>
                <w:rFonts w:ascii="Arial" w:hAnsi="Arial"/>
              </w:rPr>
            </w:pPr>
            <w:r>
              <w:rPr>
                <w:rFonts w:ascii="Arial" w:hAnsi="Arial"/>
              </w:rPr>
              <w:t>2</w:t>
            </w:r>
          </w:p>
        </w:tc>
        <w:tc>
          <w:tcPr>
            <w:tcW w:w="851" w:type="dxa"/>
          </w:tcPr>
          <w:p w14:paraId="5781542D" w14:textId="77777777" w:rsidR="00000000" w:rsidRDefault="00000000">
            <w:pPr>
              <w:jc w:val="center"/>
              <w:rPr>
                <w:rFonts w:ascii="Arial" w:hAnsi="Arial"/>
              </w:rPr>
            </w:pPr>
            <w:r>
              <w:rPr>
                <w:rFonts w:ascii="Arial" w:hAnsi="Arial"/>
              </w:rPr>
              <w:t>2</w:t>
            </w:r>
          </w:p>
        </w:tc>
        <w:tc>
          <w:tcPr>
            <w:tcW w:w="851" w:type="dxa"/>
          </w:tcPr>
          <w:p w14:paraId="1787161F" w14:textId="77777777" w:rsidR="00000000" w:rsidRDefault="00000000">
            <w:pPr>
              <w:jc w:val="center"/>
              <w:rPr>
                <w:rFonts w:ascii="Arial" w:hAnsi="Arial"/>
              </w:rPr>
            </w:pPr>
            <w:r>
              <w:rPr>
                <w:rFonts w:ascii="Arial" w:hAnsi="Arial"/>
              </w:rPr>
              <w:t>-</w:t>
            </w:r>
          </w:p>
        </w:tc>
        <w:tc>
          <w:tcPr>
            <w:tcW w:w="851" w:type="dxa"/>
          </w:tcPr>
          <w:p w14:paraId="34685996" w14:textId="77777777" w:rsidR="00000000" w:rsidRDefault="00000000">
            <w:pPr>
              <w:jc w:val="center"/>
              <w:rPr>
                <w:rFonts w:ascii="Arial" w:hAnsi="Arial"/>
              </w:rPr>
            </w:pPr>
            <w:r>
              <w:rPr>
                <w:rFonts w:ascii="Arial" w:hAnsi="Arial"/>
              </w:rPr>
              <w:t>-</w:t>
            </w:r>
          </w:p>
        </w:tc>
        <w:tc>
          <w:tcPr>
            <w:tcW w:w="851" w:type="dxa"/>
          </w:tcPr>
          <w:p w14:paraId="22419D6B" w14:textId="77777777" w:rsidR="00000000" w:rsidRDefault="00000000">
            <w:pPr>
              <w:jc w:val="center"/>
              <w:rPr>
                <w:rFonts w:ascii="Arial" w:hAnsi="Arial"/>
              </w:rPr>
            </w:pPr>
            <w:r>
              <w:rPr>
                <w:rFonts w:ascii="Arial" w:hAnsi="Arial"/>
              </w:rPr>
              <w:t>-</w:t>
            </w:r>
          </w:p>
        </w:tc>
        <w:tc>
          <w:tcPr>
            <w:tcW w:w="851" w:type="dxa"/>
          </w:tcPr>
          <w:p w14:paraId="4A40E81D" w14:textId="77777777" w:rsidR="00000000" w:rsidRDefault="00000000">
            <w:pPr>
              <w:jc w:val="center"/>
              <w:rPr>
                <w:rFonts w:ascii="Arial" w:hAnsi="Arial"/>
              </w:rPr>
            </w:pPr>
            <w:r>
              <w:rPr>
                <w:rFonts w:ascii="Arial" w:hAnsi="Arial"/>
              </w:rPr>
              <w:t>-</w:t>
            </w:r>
          </w:p>
        </w:tc>
      </w:tr>
      <w:tr w:rsidR="00000000" w14:paraId="11B1BD9C" w14:textId="77777777">
        <w:tblPrEx>
          <w:tblCellMar>
            <w:top w:w="0" w:type="dxa"/>
            <w:bottom w:w="0" w:type="dxa"/>
          </w:tblCellMar>
        </w:tblPrEx>
        <w:tc>
          <w:tcPr>
            <w:tcW w:w="1531" w:type="dxa"/>
          </w:tcPr>
          <w:p w14:paraId="4E692205" w14:textId="77777777" w:rsidR="00000000" w:rsidRDefault="00000000">
            <w:pPr>
              <w:jc w:val="center"/>
              <w:rPr>
                <w:rFonts w:ascii="Arial" w:hAnsi="Arial"/>
                <w:b/>
              </w:rPr>
            </w:pPr>
            <w:r>
              <w:rPr>
                <w:rFonts w:ascii="Arial" w:hAnsi="Arial"/>
                <w:b/>
              </w:rPr>
              <w:t>11</w:t>
            </w:r>
          </w:p>
        </w:tc>
        <w:tc>
          <w:tcPr>
            <w:tcW w:w="851" w:type="dxa"/>
          </w:tcPr>
          <w:p w14:paraId="324AFC6C" w14:textId="77777777" w:rsidR="00000000" w:rsidRDefault="00000000">
            <w:pPr>
              <w:jc w:val="center"/>
              <w:rPr>
                <w:rFonts w:ascii="Arial" w:hAnsi="Arial"/>
              </w:rPr>
            </w:pPr>
            <w:r>
              <w:rPr>
                <w:rFonts w:ascii="Arial" w:hAnsi="Arial"/>
              </w:rPr>
              <w:t>4</w:t>
            </w:r>
          </w:p>
        </w:tc>
        <w:tc>
          <w:tcPr>
            <w:tcW w:w="851" w:type="dxa"/>
          </w:tcPr>
          <w:p w14:paraId="01C29693" w14:textId="77777777" w:rsidR="00000000" w:rsidRDefault="00000000">
            <w:pPr>
              <w:jc w:val="center"/>
              <w:rPr>
                <w:rFonts w:ascii="Arial" w:hAnsi="Arial"/>
              </w:rPr>
            </w:pPr>
            <w:r>
              <w:rPr>
                <w:rFonts w:ascii="Arial" w:hAnsi="Arial"/>
              </w:rPr>
              <w:t>4</w:t>
            </w:r>
          </w:p>
        </w:tc>
        <w:tc>
          <w:tcPr>
            <w:tcW w:w="851" w:type="dxa"/>
          </w:tcPr>
          <w:p w14:paraId="211748FD" w14:textId="77777777" w:rsidR="00000000" w:rsidRDefault="00000000">
            <w:pPr>
              <w:jc w:val="center"/>
              <w:rPr>
                <w:rFonts w:ascii="Arial" w:hAnsi="Arial"/>
              </w:rPr>
            </w:pPr>
            <w:r>
              <w:rPr>
                <w:rFonts w:ascii="Arial" w:hAnsi="Arial"/>
              </w:rPr>
              <w:t>4</w:t>
            </w:r>
          </w:p>
        </w:tc>
        <w:tc>
          <w:tcPr>
            <w:tcW w:w="851" w:type="dxa"/>
          </w:tcPr>
          <w:p w14:paraId="1557E59C" w14:textId="77777777" w:rsidR="00000000" w:rsidRDefault="00000000">
            <w:pPr>
              <w:jc w:val="center"/>
              <w:rPr>
                <w:rFonts w:ascii="Arial" w:hAnsi="Arial"/>
              </w:rPr>
            </w:pPr>
            <w:r>
              <w:rPr>
                <w:rFonts w:ascii="Arial" w:hAnsi="Arial"/>
              </w:rPr>
              <w:t>3</w:t>
            </w:r>
          </w:p>
        </w:tc>
        <w:tc>
          <w:tcPr>
            <w:tcW w:w="851" w:type="dxa"/>
          </w:tcPr>
          <w:p w14:paraId="68105807" w14:textId="77777777" w:rsidR="00000000" w:rsidRDefault="00000000">
            <w:pPr>
              <w:jc w:val="center"/>
              <w:rPr>
                <w:rFonts w:ascii="Arial" w:hAnsi="Arial"/>
              </w:rPr>
            </w:pPr>
            <w:r>
              <w:rPr>
                <w:rFonts w:ascii="Arial" w:hAnsi="Arial"/>
              </w:rPr>
              <w:t>3</w:t>
            </w:r>
          </w:p>
        </w:tc>
        <w:tc>
          <w:tcPr>
            <w:tcW w:w="851" w:type="dxa"/>
          </w:tcPr>
          <w:p w14:paraId="560DF3E3" w14:textId="77777777" w:rsidR="00000000" w:rsidRDefault="00000000">
            <w:pPr>
              <w:jc w:val="center"/>
              <w:rPr>
                <w:rFonts w:ascii="Arial" w:hAnsi="Arial"/>
              </w:rPr>
            </w:pPr>
            <w:r>
              <w:rPr>
                <w:rFonts w:ascii="Arial" w:hAnsi="Arial"/>
              </w:rPr>
              <w:t>-</w:t>
            </w:r>
          </w:p>
        </w:tc>
        <w:tc>
          <w:tcPr>
            <w:tcW w:w="851" w:type="dxa"/>
          </w:tcPr>
          <w:p w14:paraId="70522227" w14:textId="77777777" w:rsidR="00000000" w:rsidRDefault="00000000">
            <w:pPr>
              <w:jc w:val="center"/>
              <w:rPr>
                <w:rFonts w:ascii="Arial" w:hAnsi="Arial"/>
              </w:rPr>
            </w:pPr>
            <w:r>
              <w:rPr>
                <w:rFonts w:ascii="Arial" w:hAnsi="Arial"/>
              </w:rPr>
              <w:t>-</w:t>
            </w:r>
          </w:p>
        </w:tc>
        <w:tc>
          <w:tcPr>
            <w:tcW w:w="851" w:type="dxa"/>
          </w:tcPr>
          <w:p w14:paraId="19F53871" w14:textId="77777777" w:rsidR="00000000" w:rsidRDefault="00000000">
            <w:pPr>
              <w:jc w:val="center"/>
              <w:rPr>
                <w:rFonts w:ascii="Arial" w:hAnsi="Arial"/>
              </w:rPr>
            </w:pPr>
            <w:r>
              <w:rPr>
                <w:rFonts w:ascii="Arial" w:hAnsi="Arial"/>
              </w:rPr>
              <w:t>-</w:t>
            </w:r>
          </w:p>
        </w:tc>
        <w:tc>
          <w:tcPr>
            <w:tcW w:w="851" w:type="dxa"/>
          </w:tcPr>
          <w:p w14:paraId="6F830DB5" w14:textId="77777777" w:rsidR="00000000" w:rsidRDefault="00000000">
            <w:pPr>
              <w:jc w:val="center"/>
              <w:rPr>
                <w:rFonts w:ascii="Arial" w:hAnsi="Arial"/>
              </w:rPr>
            </w:pPr>
            <w:r>
              <w:rPr>
                <w:rFonts w:ascii="Arial" w:hAnsi="Arial"/>
              </w:rPr>
              <w:t>-</w:t>
            </w:r>
          </w:p>
        </w:tc>
      </w:tr>
      <w:tr w:rsidR="00000000" w14:paraId="4DA23BE5" w14:textId="77777777">
        <w:tblPrEx>
          <w:tblCellMar>
            <w:top w:w="0" w:type="dxa"/>
            <w:bottom w:w="0" w:type="dxa"/>
          </w:tblCellMar>
        </w:tblPrEx>
        <w:tc>
          <w:tcPr>
            <w:tcW w:w="1531" w:type="dxa"/>
          </w:tcPr>
          <w:p w14:paraId="6AC3D007" w14:textId="77777777" w:rsidR="00000000" w:rsidRDefault="00000000">
            <w:pPr>
              <w:jc w:val="center"/>
              <w:rPr>
                <w:rFonts w:ascii="Arial" w:hAnsi="Arial"/>
                <w:b/>
              </w:rPr>
            </w:pPr>
            <w:r>
              <w:rPr>
                <w:rFonts w:ascii="Arial" w:hAnsi="Arial"/>
                <w:b/>
              </w:rPr>
              <w:t>12</w:t>
            </w:r>
          </w:p>
        </w:tc>
        <w:tc>
          <w:tcPr>
            <w:tcW w:w="851" w:type="dxa"/>
          </w:tcPr>
          <w:p w14:paraId="75108BE2" w14:textId="77777777" w:rsidR="00000000" w:rsidRDefault="00000000">
            <w:pPr>
              <w:jc w:val="center"/>
              <w:rPr>
                <w:rFonts w:ascii="Arial" w:hAnsi="Arial"/>
              </w:rPr>
            </w:pPr>
            <w:r>
              <w:rPr>
                <w:rFonts w:ascii="Arial" w:hAnsi="Arial"/>
              </w:rPr>
              <w:t>4</w:t>
            </w:r>
          </w:p>
        </w:tc>
        <w:tc>
          <w:tcPr>
            <w:tcW w:w="851" w:type="dxa"/>
          </w:tcPr>
          <w:p w14:paraId="16D35A29" w14:textId="77777777" w:rsidR="00000000" w:rsidRDefault="00000000">
            <w:pPr>
              <w:jc w:val="center"/>
              <w:rPr>
                <w:rFonts w:ascii="Arial" w:hAnsi="Arial"/>
              </w:rPr>
            </w:pPr>
            <w:r>
              <w:rPr>
                <w:rFonts w:ascii="Arial" w:hAnsi="Arial"/>
              </w:rPr>
              <w:t>4</w:t>
            </w:r>
          </w:p>
        </w:tc>
        <w:tc>
          <w:tcPr>
            <w:tcW w:w="851" w:type="dxa"/>
          </w:tcPr>
          <w:p w14:paraId="45369084" w14:textId="77777777" w:rsidR="00000000" w:rsidRDefault="00000000">
            <w:pPr>
              <w:jc w:val="center"/>
              <w:rPr>
                <w:rFonts w:ascii="Arial" w:hAnsi="Arial"/>
              </w:rPr>
            </w:pPr>
            <w:r>
              <w:rPr>
                <w:rFonts w:ascii="Arial" w:hAnsi="Arial"/>
              </w:rPr>
              <w:t>4</w:t>
            </w:r>
          </w:p>
        </w:tc>
        <w:tc>
          <w:tcPr>
            <w:tcW w:w="851" w:type="dxa"/>
          </w:tcPr>
          <w:p w14:paraId="5952E594" w14:textId="77777777" w:rsidR="00000000" w:rsidRDefault="00000000">
            <w:pPr>
              <w:jc w:val="center"/>
              <w:rPr>
                <w:rFonts w:ascii="Arial" w:hAnsi="Arial"/>
              </w:rPr>
            </w:pPr>
            <w:r>
              <w:rPr>
                <w:rFonts w:ascii="Arial" w:hAnsi="Arial"/>
              </w:rPr>
              <w:t>4</w:t>
            </w:r>
          </w:p>
        </w:tc>
        <w:tc>
          <w:tcPr>
            <w:tcW w:w="851" w:type="dxa"/>
          </w:tcPr>
          <w:p w14:paraId="5C3E3F7F" w14:textId="77777777" w:rsidR="00000000" w:rsidRDefault="00000000">
            <w:pPr>
              <w:jc w:val="center"/>
              <w:rPr>
                <w:rFonts w:ascii="Arial" w:hAnsi="Arial"/>
              </w:rPr>
            </w:pPr>
            <w:r>
              <w:rPr>
                <w:rFonts w:ascii="Arial" w:hAnsi="Arial"/>
              </w:rPr>
              <w:t>4</w:t>
            </w:r>
          </w:p>
        </w:tc>
        <w:tc>
          <w:tcPr>
            <w:tcW w:w="851" w:type="dxa"/>
          </w:tcPr>
          <w:p w14:paraId="5B16D815" w14:textId="77777777" w:rsidR="00000000" w:rsidRDefault="00000000">
            <w:pPr>
              <w:jc w:val="center"/>
              <w:rPr>
                <w:rFonts w:ascii="Arial" w:hAnsi="Arial"/>
              </w:rPr>
            </w:pPr>
            <w:r>
              <w:rPr>
                <w:rFonts w:ascii="Arial" w:hAnsi="Arial"/>
              </w:rPr>
              <w:t>1</w:t>
            </w:r>
          </w:p>
        </w:tc>
        <w:tc>
          <w:tcPr>
            <w:tcW w:w="851" w:type="dxa"/>
          </w:tcPr>
          <w:p w14:paraId="166C7B84" w14:textId="77777777" w:rsidR="00000000" w:rsidRDefault="00000000">
            <w:pPr>
              <w:jc w:val="center"/>
              <w:rPr>
                <w:rFonts w:ascii="Arial" w:hAnsi="Arial"/>
              </w:rPr>
            </w:pPr>
            <w:r>
              <w:rPr>
                <w:rFonts w:ascii="Arial" w:hAnsi="Arial"/>
              </w:rPr>
              <w:t>-</w:t>
            </w:r>
          </w:p>
        </w:tc>
        <w:tc>
          <w:tcPr>
            <w:tcW w:w="851" w:type="dxa"/>
          </w:tcPr>
          <w:p w14:paraId="5ACB4148" w14:textId="77777777" w:rsidR="00000000" w:rsidRDefault="00000000">
            <w:pPr>
              <w:jc w:val="center"/>
              <w:rPr>
                <w:rFonts w:ascii="Arial" w:hAnsi="Arial"/>
              </w:rPr>
            </w:pPr>
            <w:r>
              <w:rPr>
                <w:rFonts w:ascii="Arial" w:hAnsi="Arial"/>
              </w:rPr>
              <w:t>-</w:t>
            </w:r>
          </w:p>
        </w:tc>
        <w:tc>
          <w:tcPr>
            <w:tcW w:w="851" w:type="dxa"/>
          </w:tcPr>
          <w:p w14:paraId="42944830" w14:textId="77777777" w:rsidR="00000000" w:rsidRDefault="00000000">
            <w:pPr>
              <w:jc w:val="center"/>
              <w:rPr>
                <w:rFonts w:ascii="Arial" w:hAnsi="Arial"/>
              </w:rPr>
            </w:pPr>
            <w:r>
              <w:rPr>
                <w:rFonts w:ascii="Arial" w:hAnsi="Arial"/>
              </w:rPr>
              <w:t>-</w:t>
            </w:r>
          </w:p>
        </w:tc>
      </w:tr>
      <w:tr w:rsidR="00000000" w14:paraId="118A685F" w14:textId="77777777">
        <w:tblPrEx>
          <w:tblCellMar>
            <w:top w:w="0" w:type="dxa"/>
            <w:bottom w:w="0" w:type="dxa"/>
          </w:tblCellMar>
        </w:tblPrEx>
        <w:tc>
          <w:tcPr>
            <w:tcW w:w="1531" w:type="dxa"/>
          </w:tcPr>
          <w:p w14:paraId="63E08D97" w14:textId="77777777" w:rsidR="00000000" w:rsidRDefault="00000000">
            <w:pPr>
              <w:jc w:val="center"/>
              <w:rPr>
                <w:rFonts w:ascii="Arial" w:hAnsi="Arial"/>
                <w:b/>
              </w:rPr>
            </w:pPr>
            <w:r>
              <w:rPr>
                <w:rFonts w:ascii="Arial" w:hAnsi="Arial"/>
                <w:b/>
              </w:rPr>
              <w:t>13</w:t>
            </w:r>
          </w:p>
        </w:tc>
        <w:tc>
          <w:tcPr>
            <w:tcW w:w="851" w:type="dxa"/>
          </w:tcPr>
          <w:p w14:paraId="38A4CC0C" w14:textId="77777777" w:rsidR="00000000" w:rsidRDefault="00000000">
            <w:pPr>
              <w:jc w:val="center"/>
              <w:rPr>
                <w:rFonts w:ascii="Arial" w:hAnsi="Arial"/>
              </w:rPr>
            </w:pPr>
            <w:r>
              <w:rPr>
                <w:rFonts w:ascii="Arial" w:hAnsi="Arial"/>
              </w:rPr>
              <w:t>5</w:t>
            </w:r>
          </w:p>
        </w:tc>
        <w:tc>
          <w:tcPr>
            <w:tcW w:w="851" w:type="dxa"/>
          </w:tcPr>
          <w:p w14:paraId="2534BB4F" w14:textId="77777777" w:rsidR="00000000" w:rsidRDefault="00000000">
            <w:pPr>
              <w:jc w:val="center"/>
              <w:rPr>
                <w:rFonts w:ascii="Arial" w:hAnsi="Arial"/>
              </w:rPr>
            </w:pPr>
            <w:r>
              <w:rPr>
                <w:rFonts w:ascii="Arial" w:hAnsi="Arial"/>
              </w:rPr>
              <w:t>5</w:t>
            </w:r>
          </w:p>
        </w:tc>
        <w:tc>
          <w:tcPr>
            <w:tcW w:w="851" w:type="dxa"/>
          </w:tcPr>
          <w:p w14:paraId="73027C18" w14:textId="77777777" w:rsidR="00000000" w:rsidRDefault="00000000">
            <w:pPr>
              <w:jc w:val="center"/>
              <w:rPr>
                <w:rFonts w:ascii="Arial" w:hAnsi="Arial"/>
              </w:rPr>
            </w:pPr>
            <w:r>
              <w:rPr>
                <w:rFonts w:ascii="Arial" w:hAnsi="Arial"/>
              </w:rPr>
              <w:t>5</w:t>
            </w:r>
          </w:p>
        </w:tc>
        <w:tc>
          <w:tcPr>
            <w:tcW w:w="851" w:type="dxa"/>
          </w:tcPr>
          <w:p w14:paraId="415F9FFA" w14:textId="77777777" w:rsidR="00000000" w:rsidRDefault="00000000">
            <w:pPr>
              <w:jc w:val="center"/>
              <w:rPr>
                <w:rFonts w:ascii="Arial" w:hAnsi="Arial"/>
              </w:rPr>
            </w:pPr>
            <w:r>
              <w:rPr>
                <w:rFonts w:ascii="Arial" w:hAnsi="Arial"/>
              </w:rPr>
              <w:t>4</w:t>
            </w:r>
          </w:p>
        </w:tc>
        <w:tc>
          <w:tcPr>
            <w:tcW w:w="851" w:type="dxa"/>
          </w:tcPr>
          <w:p w14:paraId="0C890C05" w14:textId="77777777" w:rsidR="00000000" w:rsidRDefault="00000000">
            <w:pPr>
              <w:jc w:val="center"/>
              <w:rPr>
                <w:rFonts w:ascii="Arial" w:hAnsi="Arial"/>
              </w:rPr>
            </w:pPr>
            <w:r>
              <w:rPr>
                <w:rFonts w:ascii="Arial" w:hAnsi="Arial"/>
              </w:rPr>
              <w:t>4</w:t>
            </w:r>
          </w:p>
        </w:tc>
        <w:tc>
          <w:tcPr>
            <w:tcW w:w="851" w:type="dxa"/>
          </w:tcPr>
          <w:p w14:paraId="009ED943" w14:textId="77777777" w:rsidR="00000000" w:rsidRDefault="00000000">
            <w:pPr>
              <w:jc w:val="center"/>
              <w:rPr>
                <w:rFonts w:ascii="Arial" w:hAnsi="Arial"/>
              </w:rPr>
            </w:pPr>
            <w:r>
              <w:rPr>
                <w:rFonts w:ascii="Arial" w:hAnsi="Arial"/>
              </w:rPr>
              <w:t>2</w:t>
            </w:r>
          </w:p>
        </w:tc>
        <w:tc>
          <w:tcPr>
            <w:tcW w:w="851" w:type="dxa"/>
          </w:tcPr>
          <w:p w14:paraId="690190B7" w14:textId="77777777" w:rsidR="00000000" w:rsidRDefault="00000000">
            <w:pPr>
              <w:jc w:val="center"/>
              <w:rPr>
                <w:rFonts w:ascii="Arial" w:hAnsi="Arial"/>
              </w:rPr>
            </w:pPr>
            <w:r>
              <w:rPr>
                <w:rFonts w:ascii="Arial" w:hAnsi="Arial"/>
              </w:rPr>
              <w:t>-</w:t>
            </w:r>
          </w:p>
        </w:tc>
        <w:tc>
          <w:tcPr>
            <w:tcW w:w="851" w:type="dxa"/>
          </w:tcPr>
          <w:p w14:paraId="7C19B137" w14:textId="77777777" w:rsidR="00000000" w:rsidRDefault="00000000">
            <w:pPr>
              <w:jc w:val="center"/>
              <w:rPr>
                <w:rFonts w:ascii="Arial" w:hAnsi="Arial"/>
              </w:rPr>
            </w:pPr>
            <w:r>
              <w:rPr>
                <w:rFonts w:ascii="Arial" w:hAnsi="Arial"/>
              </w:rPr>
              <w:t>-</w:t>
            </w:r>
          </w:p>
        </w:tc>
        <w:tc>
          <w:tcPr>
            <w:tcW w:w="851" w:type="dxa"/>
          </w:tcPr>
          <w:p w14:paraId="00B09680" w14:textId="77777777" w:rsidR="00000000" w:rsidRDefault="00000000">
            <w:pPr>
              <w:jc w:val="center"/>
              <w:rPr>
                <w:rFonts w:ascii="Arial" w:hAnsi="Arial"/>
              </w:rPr>
            </w:pPr>
            <w:r>
              <w:rPr>
                <w:rFonts w:ascii="Arial" w:hAnsi="Arial"/>
              </w:rPr>
              <w:t>-</w:t>
            </w:r>
          </w:p>
        </w:tc>
      </w:tr>
      <w:tr w:rsidR="00000000" w14:paraId="2D9A86B4" w14:textId="77777777">
        <w:tblPrEx>
          <w:tblCellMar>
            <w:top w:w="0" w:type="dxa"/>
            <w:bottom w:w="0" w:type="dxa"/>
          </w:tblCellMar>
        </w:tblPrEx>
        <w:tc>
          <w:tcPr>
            <w:tcW w:w="1531" w:type="dxa"/>
          </w:tcPr>
          <w:p w14:paraId="05D2BD03" w14:textId="77777777" w:rsidR="00000000" w:rsidRDefault="00000000">
            <w:pPr>
              <w:jc w:val="center"/>
              <w:rPr>
                <w:rFonts w:ascii="Arial" w:hAnsi="Arial"/>
                <w:b/>
              </w:rPr>
            </w:pPr>
            <w:r>
              <w:rPr>
                <w:rFonts w:ascii="Arial" w:hAnsi="Arial"/>
                <w:b/>
              </w:rPr>
              <w:t>14</w:t>
            </w:r>
          </w:p>
        </w:tc>
        <w:tc>
          <w:tcPr>
            <w:tcW w:w="851" w:type="dxa"/>
          </w:tcPr>
          <w:p w14:paraId="00A9D96C" w14:textId="77777777" w:rsidR="00000000" w:rsidRDefault="00000000">
            <w:pPr>
              <w:jc w:val="center"/>
              <w:rPr>
                <w:rFonts w:ascii="Arial" w:hAnsi="Arial"/>
              </w:rPr>
            </w:pPr>
            <w:r>
              <w:rPr>
                <w:rFonts w:ascii="Arial" w:hAnsi="Arial"/>
              </w:rPr>
              <w:t>5</w:t>
            </w:r>
          </w:p>
        </w:tc>
        <w:tc>
          <w:tcPr>
            <w:tcW w:w="851" w:type="dxa"/>
          </w:tcPr>
          <w:p w14:paraId="0F06BE58" w14:textId="77777777" w:rsidR="00000000" w:rsidRDefault="00000000">
            <w:pPr>
              <w:jc w:val="center"/>
              <w:rPr>
                <w:rFonts w:ascii="Arial" w:hAnsi="Arial"/>
              </w:rPr>
            </w:pPr>
            <w:r>
              <w:rPr>
                <w:rFonts w:ascii="Arial" w:hAnsi="Arial"/>
              </w:rPr>
              <w:t>5</w:t>
            </w:r>
          </w:p>
        </w:tc>
        <w:tc>
          <w:tcPr>
            <w:tcW w:w="851" w:type="dxa"/>
          </w:tcPr>
          <w:p w14:paraId="10C0F759" w14:textId="77777777" w:rsidR="00000000" w:rsidRDefault="00000000">
            <w:pPr>
              <w:jc w:val="center"/>
              <w:rPr>
                <w:rFonts w:ascii="Arial" w:hAnsi="Arial"/>
              </w:rPr>
            </w:pPr>
            <w:r>
              <w:rPr>
                <w:rFonts w:ascii="Arial" w:hAnsi="Arial"/>
              </w:rPr>
              <w:t>5</w:t>
            </w:r>
          </w:p>
        </w:tc>
        <w:tc>
          <w:tcPr>
            <w:tcW w:w="851" w:type="dxa"/>
          </w:tcPr>
          <w:p w14:paraId="55DDCF99" w14:textId="77777777" w:rsidR="00000000" w:rsidRDefault="00000000">
            <w:pPr>
              <w:jc w:val="center"/>
              <w:rPr>
                <w:rFonts w:ascii="Arial" w:hAnsi="Arial"/>
              </w:rPr>
            </w:pPr>
            <w:r>
              <w:rPr>
                <w:rFonts w:ascii="Arial" w:hAnsi="Arial"/>
              </w:rPr>
              <w:t>4</w:t>
            </w:r>
          </w:p>
        </w:tc>
        <w:tc>
          <w:tcPr>
            <w:tcW w:w="851" w:type="dxa"/>
          </w:tcPr>
          <w:p w14:paraId="3971F840" w14:textId="77777777" w:rsidR="00000000" w:rsidRDefault="00000000">
            <w:pPr>
              <w:jc w:val="center"/>
              <w:rPr>
                <w:rFonts w:ascii="Arial" w:hAnsi="Arial"/>
              </w:rPr>
            </w:pPr>
            <w:r>
              <w:rPr>
                <w:rFonts w:ascii="Arial" w:hAnsi="Arial"/>
              </w:rPr>
              <w:t>4</w:t>
            </w:r>
          </w:p>
        </w:tc>
        <w:tc>
          <w:tcPr>
            <w:tcW w:w="851" w:type="dxa"/>
          </w:tcPr>
          <w:p w14:paraId="644D76A8" w14:textId="77777777" w:rsidR="00000000" w:rsidRDefault="00000000">
            <w:pPr>
              <w:jc w:val="center"/>
              <w:rPr>
                <w:rFonts w:ascii="Arial" w:hAnsi="Arial"/>
              </w:rPr>
            </w:pPr>
            <w:r>
              <w:rPr>
                <w:rFonts w:ascii="Arial" w:hAnsi="Arial"/>
              </w:rPr>
              <w:t>2</w:t>
            </w:r>
          </w:p>
        </w:tc>
        <w:tc>
          <w:tcPr>
            <w:tcW w:w="851" w:type="dxa"/>
          </w:tcPr>
          <w:p w14:paraId="0ACDE8D8" w14:textId="77777777" w:rsidR="00000000" w:rsidRDefault="00000000">
            <w:pPr>
              <w:jc w:val="center"/>
              <w:rPr>
                <w:rFonts w:ascii="Arial" w:hAnsi="Arial"/>
              </w:rPr>
            </w:pPr>
            <w:r>
              <w:rPr>
                <w:rFonts w:ascii="Arial" w:hAnsi="Arial"/>
              </w:rPr>
              <w:t>1</w:t>
            </w:r>
          </w:p>
        </w:tc>
        <w:tc>
          <w:tcPr>
            <w:tcW w:w="851" w:type="dxa"/>
          </w:tcPr>
          <w:p w14:paraId="186A69D5" w14:textId="77777777" w:rsidR="00000000" w:rsidRDefault="00000000">
            <w:pPr>
              <w:jc w:val="center"/>
              <w:rPr>
                <w:rFonts w:ascii="Arial" w:hAnsi="Arial"/>
              </w:rPr>
            </w:pPr>
            <w:r>
              <w:rPr>
                <w:rFonts w:ascii="Arial" w:hAnsi="Arial"/>
              </w:rPr>
              <w:t>-</w:t>
            </w:r>
          </w:p>
        </w:tc>
        <w:tc>
          <w:tcPr>
            <w:tcW w:w="851" w:type="dxa"/>
          </w:tcPr>
          <w:p w14:paraId="456ACF2B" w14:textId="77777777" w:rsidR="00000000" w:rsidRDefault="00000000">
            <w:pPr>
              <w:jc w:val="center"/>
              <w:rPr>
                <w:rFonts w:ascii="Arial" w:hAnsi="Arial"/>
              </w:rPr>
            </w:pPr>
            <w:r>
              <w:rPr>
                <w:rFonts w:ascii="Arial" w:hAnsi="Arial"/>
              </w:rPr>
              <w:t>-</w:t>
            </w:r>
          </w:p>
        </w:tc>
      </w:tr>
      <w:tr w:rsidR="00000000" w14:paraId="3F8AED4E" w14:textId="77777777">
        <w:tblPrEx>
          <w:tblCellMar>
            <w:top w:w="0" w:type="dxa"/>
            <w:bottom w:w="0" w:type="dxa"/>
          </w:tblCellMar>
        </w:tblPrEx>
        <w:tc>
          <w:tcPr>
            <w:tcW w:w="1531" w:type="dxa"/>
          </w:tcPr>
          <w:p w14:paraId="1C2E7851" w14:textId="77777777" w:rsidR="00000000" w:rsidRDefault="00000000">
            <w:pPr>
              <w:jc w:val="center"/>
              <w:rPr>
                <w:rFonts w:ascii="Arial" w:hAnsi="Arial"/>
                <w:b/>
              </w:rPr>
            </w:pPr>
            <w:r>
              <w:rPr>
                <w:rFonts w:ascii="Arial" w:hAnsi="Arial"/>
                <w:b/>
              </w:rPr>
              <w:t>15</w:t>
            </w:r>
          </w:p>
        </w:tc>
        <w:tc>
          <w:tcPr>
            <w:tcW w:w="851" w:type="dxa"/>
          </w:tcPr>
          <w:p w14:paraId="3DCA757F" w14:textId="77777777" w:rsidR="00000000" w:rsidRDefault="00000000">
            <w:pPr>
              <w:jc w:val="center"/>
              <w:rPr>
                <w:rFonts w:ascii="Arial" w:hAnsi="Arial"/>
              </w:rPr>
            </w:pPr>
            <w:r>
              <w:rPr>
                <w:rFonts w:ascii="Arial" w:hAnsi="Arial"/>
              </w:rPr>
              <w:t>5</w:t>
            </w:r>
          </w:p>
        </w:tc>
        <w:tc>
          <w:tcPr>
            <w:tcW w:w="851" w:type="dxa"/>
          </w:tcPr>
          <w:p w14:paraId="1B0A5A36" w14:textId="77777777" w:rsidR="00000000" w:rsidRDefault="00000000">
            <w:pPr>
              <w:jc w:val="center"/>
              <w:rPr>
                <w:rFonts w:ascii="Arial" w:hAnsi="Arial"/>
              </w:rPr>
            </w:pPr>
            <w:r>
              <w:rPr>
                <w:rFonts w:ascii="Arial" w:hAnsi="Arial"/>
              </w:rPr>
              <w:t>5</w:t>
            </w:r>
          </w:p>
        </w:tc>
        <w:tc>
          <w:tcPr>
            <w:tcW w:w="851" w:type="dxa"/>
          </w:tcPr>
          <w:p w14:paraId="7733919F" w14:textId="77777777" w:rsidR="00000000" w:rsidRDefault="00000000">
            <w:pPr>
              <w:jc w:val="center"/>
              <w:rPr>
                <w:rFonts w:ascii="Arial" w:hAnsi="Arial"/>
              </w:rPr>
            </w:pPr>
            <w:r>
              <w:rPr>
                <w:rFonts w:ascii="Arial" w:hAnsi="Arial"/>
              </w:rPr>
              <w:t>5</w:t>
            </w:r>
          </w:p>
        </w:tc>
        <w:tc>
          <w:tcPr>
            <w:tcW w:w="851" w:type="dxa"/>
          </w:tcPr>
          <w:p w14:paraId="10666FF5" w14:textId="77777777" w:rsidR="00000000" w:rsidRDefault="00000000">
            <w:pPr>
              <w:jc w:val="center"/>
              <w:rPr>
                <w:rFonts w:ascii="Arial" w:hAnsi="Arial"/>
              </w:rPr>
            </w:pPr>
            <w:r>
              <w:rPr>
                <w:rFonts w:ascii="Arial" w:hAnsi="Arial"/>
              </w:rPr>
              <w:t>5</w:t>
            </w:r>
          </w:p>
        </w:tc>
        <w:tc>
          <w:tcPr>
            <w:tcW w:w="851" w:type="dxa"/>
          </w:tcPr>
          <w:p w14:paraId="44E1D2C2" w14:textId="77777777" w:rsidR="00000000" w:rsidRDefault="00000000">
            <w:pPr>
              <w:jc w:val="center"/>
              <w:rPr>
                <w:rFonts w:ascii="Arial" w:hAnsi="Arial"/>
              </w:rPr>
            </w:pPr>
            <w:r>
              <w:rPr>
                <w:rFonts w:ascii="Arial" w:hAnsi="Arial"/>
              </w:rPr>
              <w:t>5</w:t>
            </w:r>
          </w:p>
        </w:tc>
        <w:tc>
          <w:tcPr>
            <w:tcW w:w="851" w:type="dxa"/>
          </w:tcPr>
          <w:p w14:paraId="265F44A1" w14:textId="77777777" w:rsidR="00000000" w:rsidRDefault="00000000">
            <w:pPr>
              <w:jc w:val="center"/>
              <w:rPr>
                <w:rFonts w:ascii="Arial" w:hAnsi="Arial"/>
              </w:rPr>
            </w:pPr>
            <w:r>
              <w:rPr>
                <w:rFonts w:ascii="Arial" w:hAnsi="Arial"/>
              </w:rPr>
              <w:t>2</w:t>
            </w:r>
          </w:p>
        </w:tc>
        <w:tc>
          <w:tcPr>
            <w:tcW w:w="851" w:type="dxa"/>
          </w:tcPr>
          <w:p w14:paraId="2FD89A66" w14:textId="77777777" w:rsidR="00000000" w:rsidRDefault="00000000">
            <w:pPr>
              <w:jc w:val="center"/>
              <w:rPr>
                <w:rFonts w:ascii="Arial" w:hAnsi="Arial"/>
              </w:rPr>
            </w:pPr>
            <w:r>
              <w:rPr>
                <w:rFonts w:ascii="Arial" w:hAnsi="Arial"/>
              </w:rPr>
              <w:t>1</w:t>
            </w:r>
          </w:p>
        </w:tc>
        <w:tc>
          <w:tcPr>
            <w:tcW w:w="851" w:type="dxa"/>
          </w:tcPr>
          <w:p w14:paraId="23A80097" w14:textId="77777777" w:rsidR="00000000" w:rsidRDefault="00000000">
            <w:pPr>
              <w:jc w:val="center"/>
              <w:rPr>
                <w:rFonts w:ascii="Arial" w:hAnsi="Arial"/>
              </w:rPr>
            </w:pPr>
            <w:r>
              <w:rPr>
                <w:rFonts w:ascii="Arial" w:hAnsi="Arial"/>
              </w:rPr>
              <w:t>-</w:t>
            </w:r>
          </w:p>
        </w:tc>
        <w:tc>
          <w:tcPr>
            <w:tcW w:w="851" w:type="dxa"/>
          </w:tcPr>
          <w:p w14:paraId="7F2B69E8" w14:textId="77777777" w:rsidR="00000000" w:rsidRDefault="00000000">
            <w:pPr>
              <w:jc w:val="center"/>
              <w:rPr>
                <w:rFonts w:ascii="Arial" w:hAnsi="Arial"/>
              </w:rPr>
            </w:pPr>
            <w:r>
              <w:rPr>
                <w:rFonts w:ascii="Arial" w:hAnsi="Arial"/>
              </w:rPr>
              <w:t>-</w:t>
            </w:r>
          </w:p>
        </w:tc>
      </w:tr>
      <w:tr w:rsidR="00000000" w14:paraId="4FA0658F" w14:textId="77777777">
        <w:tblPrEx>
          <w:tblCellMar>
            <w:top w:w="0" w:type="dxa"/>
            <w:bottom w:w="0" w:type="dxa"/>
          </w:tblCellMar>
        </w:tblPrEx>
        <w:tc>
          <w:tcPr>
            <w:tcW w:w="1531" w:type="dxa"/>
          </w:tcPr>
          <w:p w14:paraId="4FBEA546" w14:textId="77777777" w:rsidR="00000000" w:rsidRDefault="00000000">
            <w:pPr>
              <w:jc w:val="center"/>
              <w:rPr>
                <w:rFonts w:ascii="Arial" w:hAnsi="Arial"/>
                <w:b/>
              </w:rPr>
            </w:pPr>
            <w:r>
              <w:rPr>
                <w:rFonts w:ascii="Arial" w:hAnsi="Arial"/>
                <w:b/>
              </w:rPr>
              <w:t>16</w:t>
            </w:r>
          </w:p>
        </w:tc>
        <w:tc>
          <w:tcPr>
            <w:tcW w:w="851" w:type="dxa"/>
          </w:tcPr>
          <w:p w14:paraId="5FD74366" w14:textId="77777777" w:rsidR="00000000" w:rsidRDefault="00000000">
            <w:pPr>
              <w:jc w:val="center"/>
              <w:rPr>
                <w:rFonts w:ascii="Arial" w:hAnsi="Arial"/>
              </w:rPr>
            </w:pPr>
            <w:r>
              <w:rPr>
                <w:rFonts w:ascii="Arial" w:hAnsi="Arial"/>
              </w:rPr>
              <w:t>5</w:t>
            </w:r>
          </w:p>
        </w:tc>
        <w:tc>
          <w:tcPr>
            <w:tcW w:w="851" w:type="dxa"/>
          </w:tcPr>
          <w:p w14:paraId="60417925" w14:textId="77777777" w:rsidR="00000000" w:rsidRDefault="00000000">
            <w:pPr>
              <w:jc w:val="center"/>
              <w:rPr>
                <w:rFonts w:ascii="Arial" w:hAnsi="Arial"/>
              </w:rPr>
            </w:pPr>
            <w:r>
              <w:rPr>
                <w:rFonts w:ascii="Arial" w:hAnsi="Arial"/>
              </w:rPr>
              <w:t>5</w:t>
            </w:r>
          </w:p>
        </w:tc>
        <w:tc>
          <w:tcPr>
            <w:tcW w:w="851" w:type="dxa"/>
          </w:tcPr>
          <w:p w14:paraId="4AD15928" w14:textId="77777777" w:rsidR="00000000" w:rsidRDefault="00000000">
            <w:pPr>
              <w:jc w:val="center"/>
              <w:rPr>
                <w:rFonts w:ascii="Arial" w:hAnsi="Arial"/>
              </w:rPr>
            </w:pPr>
            <w:r>
              <w:rPr>
                <w:rFonts w:ascii="Arial" w:hAnsi="Arial"/>
              </w:rPr>
              <w:t>5</w:t>
            </w:r>
          </w:p>
        </w:tc>
        <w:tc>
          <w:tcPr>
            <w:tcW w:w="851" w:type="dxa"/>
          </w:tcPr>
          <w:p w14:paraId="5C562FC4" w14:textId="77777777" w:rsidR="00000000" w:rsidRDefault="00000000">
            <w:pPr>
              <w:jc w:val="center"/>
              <w:rPr>
                <w:rFonts w:ascii="Arial" w:hAnsi="Arial"/>
              </w:rPr>
            </w:pPr>
            <w:r>
              <w:rPr>
                <w:rFonts w:ascii="Arial" w:hAnsi="Arial"/>
              </w:rPr>
              <w:t>5</w:t>
            </w:r>
          </w:p>
        </w:tc>
        <w:tc>
          <w:tcPr>
            <w:tcW w:w="851" w:type="dxa"/>
          </w:tcPr>
          <w:p w14:paraId="7173630B" w14:textId="77777777" w:rsidR="00000000" w:rsidRDefault="00000000">
            <w:pPr>
              <w:jc w:val="center"/>
              <w:rPr>
                <w:rFonts w:ascii="Arial" w:hAnsi="Arial"/>
              </w:rPr>
            </w:pPr>
            <w:r>
              <w:rPr>
                <w:rFonts w:ascii="Arial" w:hAnsi="Arial"/>
              </w:rPr>
              <w:t>5</w:t>
            </w:r>
          </w:p>
        </w:tc>
        <w:tc>
          <w:tcPr>
            <w:tcW w:w="851" w:type="dxa"/>
          </w:tcPr>
          <w:p w14:paraId="72AB8BF6" w14:textId="77777777" w:rsidR="00000000" w:rsidRDefault="00000000">
            <w:pPr>
              <w:jc w:val="center"/>
              <w:rPr>
                <w:rFonts w:ascii="Arial" w:hAnsi="Arial"/>
              </w:rPr>
            </w:pPr>
            <w:r>
              <w:rPr>
                <w:rFonts w:ascii="Arial" w:hAnsi="Arial"/>
              </w:rPr>
              <w:t>3</w:t>
            </w:r>
          </w:p>
        </w:tc>
        <w:tc>
          <w:tcPr>
            <w:tcW w:w="851" w:type="dxa"/>
          </w:tcPr>
          <w:p w14:paraId="3A255D05" w14:textId="77777777" w:rsidR="00000000" w:rsidRDefault="00000000">
            <w:pPr>
              <w:jc w:val="center"/>
              <w:rPr>
                <w:rFonts w:ascii="Arial" w:hAnsi="Arial"/>
              </w:rPr>
            </w:pPr>
            <w:r>
              <w:rPr>
                <w:rFonts w:ascii="Arial" w:hAnsi="Arial"/>
              </w:rPr>
              <w:t>2</w:t>
            </w:r>
          </w:p>
        </w:tc>
        <w:tc>
          <w:tcPr>
            <w:tcW w:w="851" w:type="dxa"/>
          </w:tcPr>
          <w:p w14:paraId="466E5E03" w14:textId="77777777" w:rsidR="00000000" w:rsidRDefault="00000000">
            <w:pPr>
              <w:jc w:val="center"/>
              <w:rPr>
                <w:rFonts w:ascii="Arial" w:hAnsi="Arial"/>
              </w:rPr>
            </w:pPr>
            <w:r>
              <w:rPr>
                <w:rFonts w:ascii="Arial" w:hAnsi="Arial"/>
              </w:rPr>
              <w:t>1</w:t>
            </w:r>
          </w:p>
        </w:tc>
        <w:tc>
          <w:tcPr>
            <w:tcW w:w="851" w:type="dxa"/>
          </w:tcPr>
          <w:p w14:paraId="131960B9" w14:textId="77777777" w:rsidR="00000000" w:rsidRDefault="00000000">
            <w:pPr>
              <w:jc w:val="center"/>
              <w:rPr>
                <w:rFonts w:ascii="Arial" w:hAnsi="Arial"/>
              </w:rPr>
            </w:pPr>
            <w:r>
              <w:rPr>
                <w:rFonts w:ascii="Arial" w:hAnsi="Arial"/>
              </w:rPr>
              <w:t>-</w:t>
            </w:r>
          </w:p>
        </w:tc>
      </w:tr>
      <w:tr w:rsidR="00000000" w14:paraId="5D926AFA" w14:textId="77777777">
        <w:tblPrEx>
          <w:tblCellMar>
            <w:top w:w="0" w:type="dxa"/>
            <w:bottom w:w="0" w:type="dxa"/>
          </w:tblCellMar>
        </w:tblPrEx>
        <w:tc>
          <w:tcPr>
            <w:tcW w:w="1531" w:type="dxa"/>
          </w:tcPr>
          <w:p w14:paraId="5764FC4F" w14:textId="77777777" w:rsidR="00000000" w:rsidRDefault="00000000">
            <w:pPr>
              <w:jc w:val="center"/>
              <w:rPr>
                <w:rFonts w:ascii="Arial" w:hAnsi="Arial"/>
                <w:b/>
              </w:rPr>
            </w:pPr>
            <w:r>
              <w:rPr>
                <w:rFonts w:ascii="Arial" w:hAnsi="Arial"/>
                <w:b/>
              </w:rPr>
              <w:t>17</w:t>
            </w:r>
          </w:p>
        </w:tc>
        <w:tc>
          <w:tcPr>
            <w:tcW w:w="851" w:type="dxa"/>
          </w:tcPr>
          <w:p w14:paraId="583048FA" w14:textId="77777777" w:rsidR="00000000" w:rsidRDefault="00000000">
            <w:pPr>
              <w:jc w:val="center"/>
              <w:rPr>
                <w:rFonts w:ascii="Arial" w:hAnsi="Arial"/>
              </w:rPr>
            </w:pPr>
            <w:r>
              <w:rPr>
                <w:rFonts w:ascii="Arial" w:hAnsi="Arial"/>
              </w:rPr>
              <w:t>5</w:t>
            </w:r>
          </w:p>
        </w:tc>
        <w:tc>
          <w:tcPr>
            <w:tcW w:w="851" w:type="dxa"/>
          </w:tcPr>
          <w:p w14:paraId="4F6C7656" w14:textId="77777777" w:rsidR="00000000" w:rsidRDefault="00000000">
            <w:pPr>
              <w:jc w:val="center"/>
              <w:rPr>
                <w:rFonts w:ascii="Arial" w:hAnsi="Arial"/>
              </w:rPr>
            </w:pPr>
            <w:r>
              <w:rPr>
                <w:rFonts w:ascii="Arial" w:hAnsi="Arial"/>
              </w:rPr>
              <w:t>5</w:t>
            </w:r>
          </w:p>
        </w:tc>
        <w:tc>
          <w:tcPr>
            <w:tcW w:w="851" w:type="dxa"/>
          </w:tcPr>
          <w:p w14:paraId="0F04A114" w14:textId="77777777" w:rsidR="00000000" w:rsidRDefault="00000000">
            <w:pPr>
              <w:jc w:val="center"/>
              <w:rPr>
                <w:rFonts w:ascii="Arial" w:hAnsi="Arial"/>
              </w:rPr>
            </w:pPr>
            <w:r>
              <w:rPr>
                <w:rFonts w:ascii="Arial" w:hAnsi="Arial"/>
              </w:rPr>
              <w:t>5</w:t>
            </w:r>
          </w:p>
        </w:tc>
        <w:tc>
          <w:tcPr>
            <w:tcW w:w="851" w:type="dxa"/>
          </w:tcPr>
          <w:p w14:paraId="3FA43BF4" w14:textId="77777777" w:rsidR="00000000" w:rsidRDefault="00000000">
            <w:pPr>
              <w:jc w:val="center"/>
              <w:rPr>
                <w:rFonts w:ascii="Arial" w:hAnsi="Arial"/>
              </w:rPr>
            </w:pPr>
            <w:r>
              <w:rPr>
                <w:rFonts w:ascii="Arial" w:hAnsi="Arial"/>
              </w:rPr>
              <w:t>5</w:t>
            </w:r>
          </w:p>
        </w:tc>
        <w:tc>
          <w:tcPr>
            <w:tcW w:w="851" w:type="dxa"/>
          </w:tcPr>
          <w:p w14:paraId="1A9CE89E" w14:textId="77777777" w:rsidR="00000000" w:rsidRDefault="00000000">
            <w:pPr>
              <w:jc w:val="center"/>
              <w:rPr>
                <w:rFonts w:ascii="Arial" w:hAnsi="Arial"/>
              </w:rPr>
            </w:pPr>
            <w:r>
              <w:rPr>
                <w:rFonts w:ascii="Arial" w:hAnsi="Arial"/>
              </w:rPr>
              <w:t>5</w:t>
            </w:r>
          </w:p>
        </w:tc>
        <w:tc>
          <w:tcPr>
            <w:tcW w:w="851" w:type="dxa"/>
          </w:tcPr>
          <w:p w14:paraId="1094BB3C" w14:textId="77777777" w:rsidR="00000000" w:rsidRDefault="00000000">
            <w:pPr>
              <w:jc w:val="center"/>
              <w:rPr>
                <w:rFonts w:ascii="Arial" w:hAnsi="Arial"/>
              </w:rPr>
            </w:pPr>
            <w:r>
              <w:rPr>
                <w:rFonts w:ascii="Arial" w:hAnsi="Arial"/>
              </w:rPr>
              <w:t>3</w:t>
            </w:r>
          </w:p>
        </w:tc>
        <w:tc>
          <w:tcPr>
            <w:tcW w:w="851" w:type="dxa"/>
          </w:tcPr>
          <w:p w14:paraId="34DFAB5D" w14:textId="77777777" w:rsidR="00000000" w:rsidRDefault="00000000">
            <w:pPr>
              <w:jc w:val="center"/>
              <w:rPr>
                <w:rFonts w:ascii="Arial" w:hAnsi="Arial"/>
              </w:rPr>
            </w:pPr>
            <w:r>
              <w:rPr>
                <w:rFonts w:ascii="Arial" w:hAnsi="Arial"/>
              </w:rPr>
              <w:t>3</w:t>
            </w:r>
          </w:p>
        </w:tc>
        <w:tc>
          <w:tcPr>
            <w:tcW w:w="851" w:type="dxa"/>
          </w:tcPr>
          <w:p w14:paraId="03BDDBF7" w14:textId="77777777" w:rsidR="00000000" w:rsidRDefault="00000000">
            <w:pPr>
              <w:jc w:val="center"/>
              <w:rPr>
                <w:rFonts w:ascii="Arial" w:hAnsi="Arial"/>
              </w:rPr>
            </w:pPr>
            <w:r>
              <w:rPr>
                <w:rFonts w:ascii="Arial" w:hAnsi="Arial"/>
              </w:rPr>
              <w:t>2</w:t>
            </w:r>
          </w:p>
        </w:tc>
        <w:tc>
          <w:tcPr>
            <w:tcW w:w="851" w:type="dxa"/>
          </w:tcPr>
          <w:p w14:paraId="25AC49A8" w14:textId="77777777" w:rsidR="00000000" w:rsidRDefault="00000000">
            <w:pPr>
              <w:jc w:val="center"/>
              <w:rPr>
                <w:rFonts w:ascii="Arial" w:hAnsi="Arial"/>
              </w:rPr>
            </w:pPr>
            <w:r>
              <w:rPr>
                <w:rFonts w:ascii="Arial" w:hAnsi="Arial"/>
              </w:rPr>
              <w:t>-</w:t>
            </w:r>
          </w:p>
        </w:tc>
      </w:tr>
      <w:tr w:rsidR="00000000" w14:paraId="60CCB848" w14:textId="77777777">
        <w:tblPrEx>
          <w:tblCellMar>
            <w:top w:w="0" w:type="dxa"/>
            <w:bottom w:w="0" w:type="dxa"/>
          </w:tblCellMar>
        </w:tblPrEx>
        <w:tc>
          <w:tcPr>
            <w:tcW w:w="1531" w:type="dxa"/>
          </w:tcPr>
          <w:p w14:paraId="551ED475" w14:textId="77777777" w:rsidR="00000000" w:rsidRDefault="00000000">
            <w:pPr>
              <w:jc w:val="center"/>
              <w:rPr>
                <w:rFonts w:ascii="Arial" w:hAnsi="Arial"/>
                <w:b/>
              </w:rPr>
            </w:pPr>
            <w:r>
              <w:rPr>
                <w:rFonts w:ascii="Arial" w:hAnsi="Arial"/>
                <w:b/>
              </w:rPr>
              <w:t>18</w:t>
            </w:r>
          </w:p>
        </w:tc>
        <w:tc>
          <w:tcPr>
            <w:tcW w:w="851" w:type="dxa"/>
          </w:tcPr>
          <w:p w14:paraId="1AC96BF7" w14:textId="77777777" w:rsidR="00000000" w:rsidRDefault="00000000">
            <w:pPr>
              <w:jc w:val="center"/>
              <w:rPr>
                <w:rFonts w:ascii="Arial" w:hAnsi="Arial"/>
              </w:rPr>
            </w:pPr>
            <w:r>
              <w:rPr>
                <w:rFonts w:ascii="Arial" w:hAnsi="Arial"/>
              </w:rPr>
              <w:t>5</w:t>
            </w:r>
          </w:p>
        </w:tc>
        <w:tc>
          <w:tcPr>
            <w:tcW w:w="851" w:type="dxa"/>
          </w:tcPr>
          <w:p w14:paraId="3C3FA5F1" w14:textId="77777777" w:rsidR="00000000" w:rsidRDefault="00000000">
            <w:pPr>
              <w:jc w:val="center"/>
              <w:rPr>
                <w:rFonts w:ascii="Arial" w:hAnsi="Arial"/>
              </w:rPr>
            </w:pPr>
            <w:r>
              <w:rPr>
                <w:rFonts w:ascii="Arial" w:hAnsi="Arial"/>
              </w:rPr>
              <w:t>5</w:t>
            </w:r>
          </w:p>
        </w:tc>
        <w:tc>
          <w:tcPr>
            <w:tcW w:w="851" w:type="dxa"/>
          </w:tcPr>
          <w:p w14:paraId="70CDE5C4" w14:textId="77777777" w:rsidR="00000000" w:rsidRDefault="00000000">
            <w:pPr>
              <w:jc w:val="center"/>
              <w:rPr>
                <w:rFonts w:ascii="Arial" w:hAnsi="Arial"/>
              </w:rPr>
            </w:pPr>
            <w:r>
              <w:rPr>
                <w:rFonts w:ascii="Arial" w:hAnsi="Arial"/>
              </w:rPr>
              <w:t>5</w:t>
            </w:r>
          </w:p>
        </w:tc>
        <w:tc>
          <w:tcPr>
            <w:tcW w:w="851" w:type="dxa"/>
          </w:tcPr>
          <w:p w14:paraId="25F47A87" w14:textId="77777777" w:rsidR="00000000" w:rsidRDefault="00000000">
            <w:pPr>
              <w:jc w:val="center"/>
              <w:rPr>
                <w:rFonts w:ascii="Arial" w:hAnsi="Arial"/>
              </w:rPr>
            </w:pPr>
            <w:r>
              <w:rPr>
                <w:rFonts w:ascii="Arial" w:hAnsi="Arial"/>
              </w:rPr>
              <w:t>5</w:t>
            </w:r>
          </w:p>
        </w:tc>
        <w:tc>
          <w:tcPr>
            <w:tcW w:w="851" w:type="dxa"/>
          </w:tcPr>
          <w:p w14:paraId="2F0D5D4B" w14:textId="77777777" w:rsidR="00000000" w:rsidRDefault="00000000">
            <w:pPr>
              <w:jc w:val="center"/>
              <w:rPr>
                <w:rFonts w:ascii="Arial" w:hAnsi="Arial"/>
              </w:rPr>
            </w:pPr>
            <w:r>
              <w:rPr>
                <w:rFonts w:ascii="Arial" w:hAnsi="Arial"/>
              </w:rPr>
              <w:t>5</w:t>
            </w:r>
          </w:p>
        </w:tc>
        <w:tc>
          <w:tcPr>
            <w:tcW w:w="851" w:type="dxa"/>
          </w:tcPr>
          <w:p w14:paraId="2EC0CE54" w14:textId="77777777" w:rsidR="00000000" w:rsidRDefault="00000000">
            <w:pPr>
              <w:jc w:val="center"/>
              <w:rPr>
                <w:rFonts w:ascii="Arial" w:hAnsi="Arial"/>
              </w:rPr>
            </w:pPr>
            <w:r>
              <w:rPr>
                <w:rFonts w:ascii="Arial" w:hAnsi="Arial"/>
              </w:rPr>
              <w:t>3</w:t>
            </w:r>
          </w:p>
        </w:tc>
        <w:tc>
          <w:tcPr>
            <w:tcW w:w="851" w:type="dxa"/>
          </w:tcPr>
          <w:p w14:paraId="35B83C51" w14:textId="77777777" w:rsidR="00000000" w:rsidRDefault="00000000">
            <w:pPr>
              <w:jc w:val="center"/>
              <w:rPr>
                <w:rFonts w:ascii="Arial" w:hAnsi="Arial"/>
              </w:rPr>
            </w:pPr>
            <w:r>
              <w:rPr>
                <w:rFonts w:ascii="Arial" w:hAnsi="Arial"/>
              </w:rPr>
              <w:t>3</w:t>
            </w:r>
          </w:p>
        </w:tc>
        <w:tc>
          <w:tcPr>
            <w:tcW w:w="851" w:type="dxa"/>
          </w:tcPr>
          <w:p w14:paraId="77EEB40F" w14:textId="77777777" w:rsidR="00000000" w:rsidRDefault="00000000">
            <w:pPr>
              <w:jc w:val="center"/>
              <w:rPr>
                <w:rFonts w:ascii="Arial" w:hAnsi="Arial"/>
              </w:rPr>
            </w:pPr>
            <w:r>
              <w:rPr>
                <w:rFonts w:ascii="Arial" w:hAnsi="Arial"/>
              </w:rPr>
              <w:t>2</w:t>
            </w:r>
          </w:p>
        </w:tc>
        <w:tc>
          <w:tcPr>
            <w:tcW w:w="851" w:type="dxa"/>
          </w:tcPr>
          <w:p w14:paraId="1B7E8BFA" w14:textId="77777777" w:rsidR="00000000" w:rsidRDefault="00000000">
            <w:pPr>
              <w:jc w:val="center"/>
              <w:rPr>
                <w:rFonts w:ascii="Arial" w:hAnsi="Arial"/>
              </w:rPr>
            </w:pPr>
            <w:r>
              <w:rPr>
                <w:rFonts w:ascii="Arial" w:hAnsi="Arial"/>
              </w:rPr>
              <w:t>1</w:t>
            </w:r>
          </w:p>
        </w:tc>
      </w:tr>
      <w:tr w:rsidR="00000000" w14:paraId="6EFCB6C9" w14:textId="77777777">
        <w:tblPrEx>
          <w:tblCellMar>
            <w:top w:w="0" w:type="dxa"/>
            <w:bottom w:w="0" w:type="dxa"/>
          </w:tblCellMar>
        </w:tblPrEx>
        <w:tc>
          <w:tcPr>
            <w:tcW w:w="1531" w:type="dxa"/>
          </w:tcPr>
          <w:p w14:paraId="28C6806B" w14:textId="77777777" w:rsidR="00000000" w:rsidRDefault="00000000">
            <w:pPr>
              <w:jc w:val="center"/>
              <w:rPr>
                <w:rFonts w:ascii="Arial" w:hAnsi="Arial"/>
                <w:b/>
              </w:rPr>
            </w:pPr>
            <w:r>
              <w:rPr>
                <w:rFonts w:ascii="Arial" w:hAnsi="Arial"/>
                <w:b/>
              </w:rPr>
              <w:t>19</w:t>
            </w:r>
          </w:p>
        </w:tc>
        <w:tc>
          <w:tcPr>
            <w:tcW w:w="851" w:type="dxa"/>
          </w:tcPr>
          <w:p w14:paraId="62394FAD" w14:textId="77777777" w:rsidR="00000000" w:rsidRDefault="00000000">
            <w:pPr>
              <w:jc w:val="center"/>
              <w:rPr>
                <w:rFonts w:ascii="Arial" w:hAnsi="Arial"/>
              </w:rPr>
            </w:pPr>
            <w:r>
              <w:rPr>
                <w:rFonts w:ascii="Arial" w:hAnsi="Arial"/>
              </w:rPr>
              <w:t>5</w:t>
            </w:r>
          </w:p>
        </w:tc>
        <w:tc>
          <w:tcPr>
            <w:tcW w:w="851" w:type="dxa"/>
          </w:tcPr>
          <w:p w14:paraId="4BB292A3" w14:textId="77777777" w:rsidR="00000000" w:rsidRDefault="00000000">
            <w:pPr>
              <w:jc w:val="center"/>
              <w:rPr>
                <w:rFonts w:ascii="Arial" w:hAnsi="Arial"/>
              </w:rPr>
            </w:pPr>
            <w:r>
              <w:rPr>
                <w:rFonts w:ascii="Arial" w:hAnsi="Arial"/>
              </w:rPr>
              <w:t>5</w:t>
            </w:r>
          </w:p>
        </w:tc>
        <w:tc>
          <w:tcPr>
            <w:tcW w:w="851" w:type="dxa"/>
          </w:tcPr>
          <w:p w14:paraId="1CB05B8C" w14:textId="77777777" w:rsidR="00000000" w:rsidRDefault="00000000">
            <w:pPr>
              <w:jc w:val="center"/>
              <w:rPr>
                <w:rFonts w:ascii="Arial" w:hAnsi="Arial"/>
              </w:rPr>
            </w:pPr>
            <w:r>
              <w:rPr>
                <w:rFonts w:ascii="Arial" w:hAnsi="Arial"/>
              </w:rPr>
              <w:t>5</w:t>
            </w:r>
          </w:p>
        </w:tc>
        <w:tc>
          <w:tcPr>
            <w:tcW w:w="851" w:type="dxa"/>
          </w:tcPr>
          <w:p w14:paraId="34B4C5A7" w14:textId="77777777" w:rsidR="00000000" w:rsidRDefault="00000000">
            <w:pPr>
              <w:jc w:val="center"/>
              <w:rPr>
                <w:rFonts w:ascii="Arial" w:hAnsi="Arial"/>
              </w:rPr>
            </w:pPr>
            <w:r>
              <w:rPr>
                <w:rFonts w:ascii="Arial" w:hAnsi="Arial"/>
              </w:rPr>
              <w:t>5</w:t>
            </w:r>
          </w:p>
        </w:tc>
        <w:tc>
          <w:tcPr>
            <w:tcW w:w="851" w:type="dxa"/>
          </w:tcPr>
          <w:p w14:paraId="160F6F90" w14:textId="77777777" w:rsidR="00000000" w:rsidRDefault="00000000">
            <w:pPr>
              <w:jc w:val="center"/>
              <w:rPr>
                <w:rFonts w:ascii="Arial" w:hAnsi="Arial"/>
              </w:rPr>
            </w:pPr>
            <w:r>
              <w:rPr>
                <w:rFonts w:ascii="Arial" w:hAnsi="Arial"/>
              </w:rPr>
              <w:t>5</w:t>
            </w:r>
          </w:p>
        </w:tc>
        <w:tc>
          <w:tcPr>
            <w:tcW w:w="851" w:type="dxa"/>
          </w:tcPr>
          <w:p w14:paraId="69379D42" w14:textId="77777777" w:rsidR="00000000" w:rsidRDefault="00000000">
            <w:pPr>
              <w:jc w:val="center"/>
              <w:rPr>
                <w:rFonts w:ascii="Arial" w:hAnsi="Arial"/>
              </w:rPr>
            </w:pPr>
            <w:r>
              <w:rPr>
                <w:rFonts w:ascii="Arial" w:hAnsi="Arial"/>
              </w:rPr>
              <w:t>3</w:t>
            </w:r>
          </w:p>
        </w:tc>
        <w:tc>
          <w:tcPr>
            <w:tcW w:w="851" w:type="dxa"/>
          </w:tcPr>
          <w:p w14:paraId="1598E4CA" w14:textId="77777777" w:rsidR="00000000" w:rsidRDefault="00000000">
            <w:pPr>
              <w:jc w:val="center"/>
              <w:rPr>
                <w:rFonts w:ascii="Arial" w:hAnsi="Arial"/>
              </w:rPr>
            </w:pPr>
            <w:r>
              <w:rPr>
                <w:rFonts w:ascii="Arial" w:hAnsi="Arial"/>
              </w:rPr>
              <w:t>3</w:t>
            </w:r>
          </w:p>
        </w:tc>
        <w:tc>
          <w:tcPr>
            <w:tcW w:w="851" w:type="dxa"/>
          </w:tcPr>
          <w:p w14:paraId="258DDDDF" w14:textId="77777777" w:rsidR="00000000" w:rsidRDefault="00000000">
            <w:pPr>
              <w:jc w:val="center"/>
              <w:rPr>
                <w:rFonts w:ascii="Arial" w:hAnsi="Arial"/>
              </w:rPr>
            </w:pPr>
            <w:r>
              <w:rPr>
                <w:rFonts w:ascii="Arial" w:hAnsi="Arial"/>
              </w:rPr>
              <w:t>3</w:t>
            </w:r>
          </w:p>
        </w:tc>
        <w:tc>
          <w:tcPr>
            <w:tcW w:w="851" w:type="dxa"/>
          </w:tcPr>
          <w:p w14:paraId="4E85683C" w14:textId="77777777" w:rsidR="00000000" w:rsidRDefault="00000000">
            <w:pPr>
              <w:jc w:val="center"/>
              <w:rPr>
                <w:rFonts w:ascii="Arial" w:hAnsi="Arial"/>
              </w:rPr>
            </w:pPr>
            <w:r>
              <w:rPr>
                <w:rFonts w:ascii="Arial" w:hAnsi="Arial"/>
              </w:rPr>
              <w:t>1</w:t>
            </w:r>
          </w:p>
        </w:tc>
      </w:tr>
      <w:tr w:rsidR="00000000" w14:paraId="44DBE838" w14:textId="77777777">
        <w:tblPrEx>
          <w:tblCellMar>
            <w:top w:w="0" w:type="dxa"/>
            <w:bottom w:w="0" w:type="dxa"/>
          </w:tblCellMar>
        </w:tblPrEx>
        <w:tc>
          <w:tcPr>
            <w:tcW w:w="1531" w:type="dxa"/>
          </w:tcPr>
          <w:p w14:paraId="6FFD39EC" w14:textId="77777777" w:rsidR="00000000" w:rsidRDefault="00000000">
            <w:pPr>
              <w:jc w:val="center"/>
              <w:rPr>
                <w:rFonts w:ascii="Arial" w:hAnsi="Arial"/>
                <w:b/>
              </w:rPr>
            </w:pPr>
            <w:r>
              <w:rPr>
                <w:rFonts w:ascii="Arial" w:hAnsi="Arial"/>
                <w:b/>
              </w:rPr>
              <w:t>20</w:t>
            </w:r>
          </w:p>
        </w:tc>
        <w:tc>
          <w:tcPr>
            <w:tcW w:w="851" w:type="dxa"/>
          </w:tcPr>
          <w:p w14:paraId="60A40B24" w14:textId="77777777" w:rsidR="00000000" w:rsidRDefault="00000000">
            <w:pPr>
              <w:jc w:val="center"/>
              <w:rPr>
                <w:rFonts w:ascii="Arial" w:hAnsi="Arial"/>
              </w:rPr>
            </w:pPr>
            <w:r>
              <w:rPr>
                <w:rFonts w:ascii="Arial" w:hAnsi="Arial"/>
              </w:rPr>
              <w:t>5</w:t>
            </w:r>
          </w:p>
        </w:tc>
        <w:tc>
          <w:tcPr>
            <w:tcW w:w="851" w:type="dxa"/>
          </w:tcPr>
          <w:p w14:paraId="104C6063" w14:textId="77777777" w:rsidR="00000000" w:rsidRDefault="00000000">
            <w:pPr>
              <w:jc w:val="center"/>
              <w:rPr>
                <w:rFonts w:ascii="Arial" w:hAnsi="Arial"/>
              </w:rPr>
            </w:pPr>
            <w:r>
              <w:rPr>
                <w:rFonts w:ascii="Arial" w:hAnsi="Arial"/>
              </w:rPr>
              <w:t>5</w:t>
            </w:r>
          </w:p>
        </w:tc>
        <w:tc>
          <w:tcPr>
            <w:tcW w:w="851" w:type="dxa"/>
          </w:tcPr>
          <w:p w14:paraId="5D1A768D" w14:textId="77777777" w:rsidR="00000000" w:rsidRDefault="00000000">
            <w:pPr>
              <w:jc w:val="center"/>
              <w:rPr>
                <w:rFonts w:ascii="Arial" w:hAnsi="Arial"/>
              </w:rPr>
            </w:pPr>
            <w:r>
              <w:rPr>
                <w:rFonts w:ascii="Arial" w:hAnsi="Arial"/>
              </w:rPr>
              <w:t>5</w:t>
            </w:r>
          </w:p>
        </w:tc>
        <w:tc>
          <w:tcPr>
            <w:tcW w:w="851" w:type="dxa"/>
          </w:tcPr>
          <w:p w14:paraId="5B42EF17" w14:textId="77777777" w:rsidR="00000000" w:rsidRDefault="00000000">
            <w:pPr>
              <w:jc w:val="center"/>
              <w:rPr>
                <w:rFonts w:ascii="Arial" w:hAnsi="Arial"/>
              </w:rPr>
            </w:pPr>
            <w:r>
              <w:rPr>
                <w:rFonts w:ascii="Arial" w:hAnsi="Arial"/>
              </w:rPr>
              <w:t>5</w:t>
            </w:r>
          </w:p>
        </w:tc>
        <w:tc>
          <w:tcPr>
            <w:tcW w:w="851" w:type="dxa"/>
          </w:tcPr>
          <w:p w14:paraId="31DB2677" w14:textId="77777777" w:rsidR="00000000" w:rsidRDefault="00000000">
            <w:pPr>
              <w:jc w:val="center"/>
              <w:rPr>
                <w:rFonts w:ascii="Arial" w:hAnsi="Arial"/>
              </w:rPr>
            </w:pPr>
            <w:r>
              <w:rPr>
                <w:rFonts w:ascii="Arial" w:hAnsi="Arial"/>
              </w:rPr>
              <w:t>5</w:t>
            </w:r>
          </w:p>
        </w:tc>
        <w:tc>
          <w:tcPr>
            <w:tcW w:w="851" w:type="dxa"/>
          </w:tcPr>
          <w:p w14:paraId="3F5F664B" w14:textId="77777777" w:rsidR="00000000" w:rsidRDefault="00000000">
            <w:pPr>
              <w:jc w:val="center"/>
              <w:rPr>
                <w:rFonts w:ascii="Arial" w:hAnsi="Arial"/>
              </w:rPr>
            </w:pPr>
            <w:r>
              <w:rPr>
                <w:rFonts w:ascii="Arial" w:hAnsi="Arial"/>
              </w:rPr>
              <w:t>4</w:t>
            </w:r>
          </w:p>
        </w:tc>
        <w:tc>
          <w:tcPr>
            <w:tcW w:w="851" w:type="dxa"/>
          </w:tcPr>
          <w:p w14:paraId="49E41487" w14:textId="77777777" w:rsidR="00000000" w:rsidRDefault="00000000">
            <w:pPr>
              <w:jc w:val="center"/>
              <w:rPr>
                <w:rFonts w:ascii="Arial" w:hAnsi="Arial"/>
              </w:rPr>
            </w:pPr>
            <w:r>
              <w:rPr>
                <w:rFonts w:ascii="Arial" w:hAnsi="Arial"/>
              </w:rPr>
              <w:t>3</w:t>
            </w:r>
          </w:p>
        </w:tc>
        <w:tc>
          <w:tcPr>
            <w:tcW w:w="851" w:type="dxa"/>
          </w:tcPr>
          <w:p w14:paraId="4DF44B3F" w14:textId="77777777" w:rsidR="00000000" w:rsidRDefault="00000000">
            <w:pPr>
              <w:jc w:val="center"/>
              <w:rPr>
                <w:rFonts w:ascii="Arial" w:hAnsi="Arial"/>
              </w:rPr>
            </w:pPr>
            <w:r>
              <w:rPr>
                <w:rFonts w:ascii="Arial" w:hAnsi="Arial"/>
              </w:rPr>
              <w:t>3</w:t>
            </w:r>
          </w:p>
        </w:tc>
        <w:tc>
          <w:tcPr>
            <w:tcW w:w="851" w:type="dxa"/>
          </w:tcPr>
          <w:p w14:paraId="2FF77F50" w14:textId="77777777" w:rsidR="00000000" w:rsidRDefault="00000000">
            <w:pPr>
              <w:jc w:val="center"/>
              <w:rPr>
                <w:rFonts w:ascii="Arial" w:hAnsi="Arial"/>
              </w:rPr>
            </w:pPr>
            <w:r>
              <w:rPr>
                <w:rFonts w:ascii="Arial" w:hAnsi="Arial"/>
              </w:rPr>
              <w:t>2</w:t>
            </w:r>
          </w:p>
        </w:tc>
      </w:tr>
    </w:tbl>
    <w:p w14:paraId="4368831C" w14:textId="77777777" w:rsidR="00000000" w:rsidRDefault="00000000">
      <w:pPr>
        <w:ind w:firstLine="709"/>
        <w:jc w:val="both"/>
        <w:rPr>
          <w:rFonts w:ascii="Arial" w:hAnsi="Arial"/>
        </w:rPr>
      </w:pPr>
    </w:p>
    <w:p w14:paraId="1B7AB00D" w14:textId="77777777" w:rsidR="00000000" w:rsidRDefault="00000000">
      <w:pPr>
        <w:ind w:firstLine="709"/>
        <w:jc w:val="both"/>
        <w:rPr>
          <w:rFonts w:ascii="Arial" w:hAnsi="Arial"/>
        </w:rPr>
      </w:pPr>
      <w:r>
        <w:rPr>
          <w:rFonts w:ascii="Arial" w:hAnsi="Arial"/>
        </w:rPr>
        <w:t>Для изучения и сотворения заклинаний требуются долгие занятия, терпение и исслед</w:t>
      </w:r>
      <w:r>
        <w:rPr>
          <w:rFonts w:ascii="Arial" w:hAnsi="Arial"/>
        </w:rPr>
        <w:t>о</w:t>
      </w:r>
      <w:r>
        <w:rPr>
          <w:rFonts w:ascii="Arial" w:hAnsi="Arial"/>
        </w:rPr>
        <w:t>вания. Когда волшебник начинает свою приключенческую жизнь, он в значительной степени сам отвечает за свое образование: у него больше нет учителя, глядящего через плечо и гов</w:t>
      </w:r>
      <w:r>
        <w:rPr>
          <w:rFonts w:ascii="Arial" w:hAnsi="Arial"/>
        </w:rPr>
        <w:t>о</w:t>
      </w:r>
      <w:r>
        <w:rPr>
          <w:rFonts w:ascii="Arial" w:hAnsi="Arial"/>
        </w:rPr>
        <w:t>рящего, какие заклинания следует изучать. Однако эта свобода не безвозмездна. Это означает, что волшебник должен сам находить источники магических знаний - библиотеки, гильдии или приобретенные книги и свитки.</w:t>
      </w:r>
    </w:p>
    <w:p w14:paraId="4CC0A542" w14:textId="77777777" w:rsidR="00000000" w:rsidRDefault="00000000">
      <w:pPr>
        <w:ind w:firstLine="709"/>
        <w:jc w:val="both"/>
        <w:rPr>
          <w:rFonts w:ascii="Arial" w:hAnsi="Arial"/>
        </w:rPr>
      </w:pPr>
      <w:r>
        <w:rPr>
          <w:rFonts w:ascii="Arial" w:hAnsi="Arial"/>
        </w:rPr>
        <w:t>Когда волшебник находит инструкции для сотворения заклинания, которого он не знал, он может попытаться прочесть и понять эти инструкции. Игрок должен кинуть процентник. Если результат равен или меньше вероятности изучения нового заклинания (см. Таблицу 4), перс</w:t>
      </w:r>
      <w:r>
        <w:rPr>
          <w:rFonts w:ascii="Arial" w:hAnsi="Arial"/>
        </w:rPr>
        <w:t>о</w:t>
      </w:r>
      <w:r>
        <w:rPr>
          <w:rFonts w:ascii="Arial" w:hAnsi="Arial"/>
        </w:rPr>
        <w:t>наж понимает, что это за заклинание и как его творить. Он может переписать его в свою книгу заклинаний (если только он не изучил уже максимально возможного количества заклинаний данного уровня). Если результат на процентнике больше вероятности изучения заклинания, персонаж не понимает заклинания. После того, как заклинание выучено, его нельзя забыть. Оно навсегда остается частью “репертуара” этого персонажа. Поэтому персонаж не может о</w:t>
      </w:r>
      <w:r>
        <w:rPr>
          <w:rFonts w:ascii="Arial" w:hAnsi="Arial"/>
        </w:rPr>
        <w:t>т</w:t>
      </w:r>
      <w:r>
        <w:rPr>
          <w:rFonts w:ascii="Arial" w:hAnsi="Arial"/>
        </w:rPr>
        <w:t>казаться от заклинания и заменить его другим.</w:t>
      </w:r>
    </w:p>
    <w:p w14:paraId="1590BA35" w14:textId="77777777" w:rsidR="00000000" w:rsidRDefault="00000000">
      <w:pPr>
        <w:ind w:firstLine="709"/>
        <w:jc w:val="both"/>
        <w:rPr>
          <w:rFonts w:ascii="Arial" w:hAnsi="Arial"/>
        </w:rPr>
      </w:pPr>
      <w:r>
        <w:rPr>
          <w:rFonts w:ascii="Arial" w:hAnsi="Arial"/>
        </w:rPr>
        <w:t>Книга заклинаний волшебника может представлять собой одну книгу, несколько книг, пачку свитков или что-либо еще, что позволит ваш Мастер. Книга заклинаний - это одновр</w:t>
      </w:r>
      <w:r>
        <w:rPr>
          <w:rFonts w:ascii="Arial" w:hAnsi="Arial"/>
        </w:rPr>
        <w:t>е</w:t>
      </w:r>
      <w:r>
        <w:rPr>
          <w:rFonts w:ascii="Arial" w:hAnsi="Arial"/>
        </w:rPr>
        <w:t>менно записная книжка, лабораторный журнал и справочник волшебника, содержащая записи обо всем, что он знает. Естественно, это самое ценное имущество волшебника; без нее он пр</w:t>
      </w:r>
      <w:r>
        <w:rPr>
          <w:rFonts w:ascii="Arial" w:hAnsi="Arial"/>
        </w:rPr>
        <w:t>о</w:t>
      </w:r>
      <w:r>
        <w:rPr>
          <w:rFonts w:ascii="Arial" w:hAnsi="Arial"/>
        </w:rPr>
        <w:t>сто беспом</w:t>
      </w:r>
      <w:r>
        <w:rPr>
          <w:rFonts w:ascii="Arial" w:hAnsi="Arial"/>
        </w:rPr>
        <w:t>о</w:t>
      </w:r>
      <w:r>
        <w:rPr>
          <w:rFonts w:ascii="Arial" w:hAnsi="Arial"/>
        </w:rPr>
        <w:t>щен.</w:t>
      </w:r>
    </w:p>
    <w:p w14:paraId="6C4445F0" w14:textId="77777777" w:rsidR="00000000" w:rsidRDefault="00000000">
      <w:pPr>
        <w:ind w:firstLine="709"/>
        <w:jc w:val="both"/>
        <w:rPr>
          <w:rFonts w:ascii="Arial" w:hAnsi="Arial"/>
        </w:rPr>
      </w:pPr>
      <w:r>
        <w:rPr>
          <w:rFonts w:ascii="Arial" w:hAnsi="Arial"/>
        </w:rPr>
        <w:t>Книга заклинаний содержит сложные инструкции по сотворению заклинания - так ск</w:t>
      </w:r>
      <w:r>
        <w:rPr>
          <w:rFonts w:ascii="Arial" w:hAnsi="Arial"/>
        </w:rPr>
        <w:t>а</w:t>
      </w:r>
      <w:r>
        <w:rPr>
          <w:rFonts w:ascii="Arial" w:hAnsi="Arial"/>
        </w:rPr>
        <w:t>зать, “рецепт” заклинания. Простое прочтение этих инструкций или попытка подражать магу, следующему этим инструкциям, не позволяет любому сотворить заклинание. Заклинания пр</w:t>
      </w:r>
      <w:r>
        <w:rPr>
          <w:rFonts w:ascii="Arial" w:hAnsi="Arial"/>
        </w:rPr>
        <w:t>и</w:t>
      </w:r>
      <w:r>
        <w:rPr>
          <w:rFonts w:ascii="Arial" w:hAnsi="Arial"/>
        </w:rPr>
        <w:t>зывают и преобразуют тайные энергии; происходящие при этом процессы требуют от заклин</w:t>
      </w:r>
      <w:r>
        <w:rPr>
          <w:rFonts w:ascii="Arial" w:hAnsi="Arial"/>
        </w:rPr>
        <w:t>а</w:t>
      </w:r>
      <w:r>
        <w:rPr>
          <w:rFonts w:ascii="Arial" w:hAnsi="Arial"/>
        </w:rPr>
        <w:t>теля очень многого и весьма странны и замысловаты. Перед тем, как волшебник сможет сотв</w:t>
      </w:r>
      <w:r>
        <w:rPr>
          <w:rFonts w:ascii="Arial" w:hAnsi="Arial"/>
        </w:rPr>
        <w:t>о</w:t>
      </w:r>
      <w:r>
        <w:rPr>
          <w:rFonts w:ascii="Arial" w:hAnsi="Arial"/>
        </w:rPr>
        <w:t>рить заклинание, он должен заучить его тайную формулу. В результате этого заучивания у него в сознании формируется некоторое количество энергии для этого заклинания. После того, как заклинание заучено, оно остается в памяти до тех пор, пока волшебник не совершит конкре</w:t>
      </w:r>
      <w:r>
        <w:rPr>
          <w:rFonts w:ascii="Arial" w:hAnsi="Arial"/>
        </w:rPr>
        <w:t>т</w:t>
      </w:r>
      <w:r>
        <w:rPr>
          <w:rFonts w:ascii="Arial" w:hAnsi="Arial"/>
        </w:rPr>
        <w:t>ной комбинации слов, жестов и действий с какими-либо предметами, приводящих к высвобо</w:t>
      </w:r>
      <w:r>
        <w:rPr>
          <w:rFonts w:ascii="Arial" w:hAnsi="Arial"/>
        </w:rPr>
        <w:t>ж</w:t>
      </w:r>
      <w:r>
        <w:rPr>
          <w:rFonts w:ascii="Arial" w:hAnsi="Arial"/>
        </w:rPr>
        <w:t>дению этой энергии. После сотворения заклинания его энергия истрачена и начисто исчезает из разума волшебника. Волшебник не сможет сотворить это заклинание снова до тех пор, пока не вернется к своей книге заклинаний и не заучит его опять.</w:t>
      </w:r>
    </w:p>
    <w:p w14:paraId="123BFB5B" w14:textId="77777777" w:rsidR="00000000" w:rsidRDefault="00000000">
      <w:pPr>
        <w:ind w:firstLine="709"/>
        <w:jc w:val="both"/>
        <w:rPr>
          <w:rFonts w:ascii="Arial" w:hAnsi="Arial"/>
        </w:rPr>
      </w:pPr>
      <w:r>
        <w:rPr>
          <w:rFonts w:ascii="Arial" w:hAnsi="Arial"/>
        </w:rPr>
        <w:t>Изначально волшебник способен одновременно удерживать в сознании всего нескол</w:t>
      </w:r>
      <w:r>
        <w:rPr>
          <w:rFonts w:ascii="Arial" w:hAnsi="Arial"/>
        </w:rPr>
        <w:t>ь</w:t>
      </w:r>
      <w:r>
        <w:rPr>
          <w:rFonts w:ascii="Arial" w:hAnsi="Arial"/>
        </w:rPr>
        <w:t>ко таких порций магической энергии. При этом некоторые заклинания сложнее и утонченнее других; неопытный волшебник не сможет их заучить. С опытом талант волшебника усиливае</w:t>
      </w:r>
      <w:r>
        <w:rPr>
          <w:rFonts w:ascii="Arial" w:hAnsi="Arial"/>
        </w:rPr>
        <w:t>т</w:t>
      </w:r>
      <w:r>
        <w:rPr>
          <w:rFonts w:ascii="Arial" w:hAnsi="Arial"/>
        </w:rPr>
        <w:t>ся. Он может заучивать больше заклинаний и более сложные заклинания. Однако он не осв</w:t>
      </w:r>
      <w:r>
        <w:rPr>
          <w:rFonts w:ascii="Arial" w:hAnsi="Arial"/>
        </w:rPr>
        <w:t>о</w:t>
      </w:r>
      <w:r>
        <w:rPr>
          <w:rFonts w:ascii="Arial" w:hAnsi="Arial"/>
        </w:rPr>
        <w:t>бождается от необходимости заниматься; он должен всегда возвращаться к своим книгам з</w:t>
      </w:r>
      <w:r>
        <w:rPr>
          <w:rFonts w:ascii="Arial" w:hAnsi="Arial"/>
        </w:rPr>
        <w:t>а</w:t>
      </w:r>
      <w:r>
        <w:rPr>
          <w:rFonts w:ascii="Arial" w:hAnsi="Arial"/>
        </w:rPr>
        <w:t>клинаний, чтобы восст</w:t>
      </w:r>
      <w:r>
        <w:rPr>
          <w:rFonts w:ascii="Arial" w:hAnsi="Arial"/>
        </w:rPr>
        <w:t>а</w:t>
      </w:r>
      <w:r>
        <w:rPr>
          <w:rFonts w:ascii="Arial" w:hAnsi="Arial"/>
        </w:rPr>
        <w:t>новить свои возможности.</w:t>
      </w:r>
    </w:p>
    <w:p w14:paraId="22268C94" w14:textId="77777777" w:rsidR="00000000" w:rsidRDefault="00000000">
      <w:pPr>
        <w:ind w:firstLine="709"/>
        <w:jc w:val="both"/>
        <w:rPr>
          <w:rFonts w:ascii="Arial" w:hAnsi="Arial"/>
        </w:rPr>
      </w:pPr>
      <w:r>
        <w:rPr>
          <w:rFonts w:ascii="Arial" w:hAnsi="Arial"/>
        </w:rPr>
        <w:t>Другая важная особенность волшебника - это способность разрабатывать новые закл</w:t>
      </w:r>
      <w:r>
        <w:rPr>
          <w:rFonts w:ascii="Arial" w:hAnsi="Arial"/>
        </w:rPr>
        <w:t>и</w:t>
      </w:r>
      <w:r>
        <w:rPr>
          <w:rFonts w:ascii="Arial" w:hAnsi="Arial"/>
        </w:rPr>
        <w:t>нания и создавать магические предметы. Оба этих процесса сложны, отнимают много времени и средств, зависят от случайностей и даже грозят опасностью. В процессе разработки волше</w:t>
      </w:r>
      <w:r>
        <w:rPr>
          <w:rFonts w:ascii="Arial" w:hAnsi="Arial"/>
        </w:rPr>
        <w:t>б</w:t>
      </w:r>
      <w:r>
        <w:rPr>
          <w:rFonts w:ascii="Arial" w:hAnsi="Arial"/>
        </w:rPr>
        <w:t>ник может создать принципиально новое заклинание, советуясь с Мастером. Подобным обр</w:t>
      </w:r>
      <w:r>
        <w:rPr>
          <w:rFonts w:ascii="Arial" w:hAnsi="Arial"/>
        </w:rPr>
        <w:t>а</w:t>
      </w:r>
      <w:r>
        <w:rPr>
          <w:rFonts w:ascii="Arial" w:hAnsi="Arial"/>
        </w:rPr>
        <w:t>зом, после консультации с Мастером, волшебник может создавать магические предметы, как подобные тем, что уже описаны в правилах AD&amp;D, так и самостоятельно изобретенные. У в</w:t>
      </w:r>
      <w:r>
        <w:rPr>
          <w:rFonts w:ascii="Arial" w:hAnsi="Arial"/>
        </w:rPr>
        <w:t>а</w:t>
      </w:r>
      <w:r>
        <w:rPr>
          <w:rFonts w:ascii="Arial" w:hAnsi="Arial"/>
        </w:rPr>
        <w:t>шего Мастера есть более подробная информация, касающаяся разработки заклинаний и со</w:t>
      </w:r>
      <w:r>
        <w:rPr>
          <w:rFonts w:ascii="Arial" w:hAnsi="Arial"/>
        </w:rPr>
        <w:t>з</w:t>
      </w:r>
      <w:r>
        <w:rPr>
          <w:rFonts w:ascii="Arial" w:hAnsi="Arial"/>
        </w:rPr>
        <w:t>дания магических предм</w:t>
      </w:r>
      <w:r>
        <w:rPr>
          <w:rFonts w:ascii="Arial" w:hAnsi="Arial"/>
        </w:rPr>
        <w:t>е</w:t>
      </w:r>
      <w:r>
        <w:rPr>
          <w:rFonts w:ascii="Arial" w:hAnsi="Arial"/>
        </w:rPr>
        <w:t>тов.</w:t>
      </w:r>
    </w:p>
    <w:p w14:paraId="3BEBDE49" w14:textId="77777777" w:rsidR="00000000" w:rsidRDefault="00000000">
      <w:pPr>
        <w:ind w:firstLine="709"/>
        <w:jc w:val="both"/>
        <w:rPr>
          <w:rFonts w:ascii="Arial" w:hAnsi="Arial"/>
        </w:rPr>
      </w:pPr>
      <w:r>
        <w:rPr>
          <w:rFonts w:ascii="Arial" w:hAnsi="Arial"/>
        </w:rPr>
        <w:t>В отличие от многих других персонажей, волшебники не получают особых преимуществ от постройки крепости или замка. Они могут иметь владения и получать с них обычный доход, такой, как ежемесячная прибыль или наемные солдаты для защиты. Однако репутация во</w:t>
      </w:r>
      <w:r>
        <w:rPr>
          <w:rFonts w:ascii="Arial" w:hAnsi="Arial"/>
        </w:rPr>
        <w:t>л</w:t>
      </w:r>
      <w:r>
        <w:rPr>
          <w:rFonts w:ascii="Arial" w:hAnsi="Arial"/>
        </w:rPr>
        <w:t>шебника часто удерживает людей от того, чтобы постучаться к нему в дверь. В лучшем случае волшебник может приобрести нескол</w:t>
      </w:r>
      <w:r>
        <w:rPr>
          <w:rFonts w:ascii="Arial" w:hAnsi="Arial"/>
        </w:rPr>
        <w:t>ь</w:t>
      </w:r>
      <w:r>
        <w:rPr>
          <w:rFonts w:ascii="Arial" w:hAnsi="Arial"/>
        </w:rPr>
        <w:t>ких слуг и учеников, помогающих ему в работе.</w:t>
      </w:r>
    </w:p>
    <w:p w14:paraId="62BB6C29" w14:textId="77777777" w:rsidR="00000000" w:rsidRDefault="00000000">
      <w:pPr>
        <w:ind w:firstLine="709"/>
        <w:jc w:val="both"/>
        <w:rPr>
          <w:rFonts w:ascii="Arial" w:hAnsi="Arial"/>
        </w:rPr>
      </w:pPr>
    </w:p>
    <w:p w14:paraId="4B315256" w14:textId="77777777" w:rsidR="00000000" w:rsidRDefault="00000000">
      <w:pPr>
        <w:ind w:firstLine="709"/>
        <w:jc w:val="both"/>
        <w:rPr>
          <w:rFonts w:ascii="Arial" w:hAnsi="Arial"/>
        </w:rPr>
      </w:pPr>
    </w:p>
    <w:p w14:paraId="3E30873B" w14:textId="77777777" w:rsidR="00000000" w:rsidRDefault="00000000">
      <w:pPr>
        <w:pStyle w:val="a6"/>
      </w:pPr>
      <w:r>
        <w:t xml:space="preserve">МАГ </w:t>
      </w:r>
      <w:r>
        <w:rPr>
          <w:i/>
        </w:rPr>
        <w:t>(MAGE)</w:t>
      </w:r>
    </w:p>
    <w:p w14:paraId="66C0C20A" w14:textId="77777777" w:rsidR="00000000" w:rsidRDefault="00000000">
      <w:pPr>
        <w:ind w:firstLine="709"/>
        <w:jc w:val="both"/>
        <w:rPr>
          <w:rFonts w:ascii="Arial" w:hAnsi="Arial"/>
        </w:rPr>
      </w:pPr>
    </w:p>
    <w:p w14:paraId="0BE0F126" w14:textId="77777777" w:rsidR="00000000" w:rsidRDefault="00000000">
      <w:pPr>
        <w:ind w:firstLine="709"/>
        <w:jc w:val="both"/>
        <w:rPr>
          <w:rFonts w:ascii="Arial" w:hAnsi="Arial"/>
        </w:rPr>
      </w:pPr>
      <w:r>
        <w:rPr>
          <w:rFonts w:ascii="Arial" w:hAnsi="Arial"/>
          <w:b/>
        </w:rPr>
        <w:t>Необходимый показатель:</w:t>
      </w:r>
      <w:r>
        <w:rPr>
          <w:rFonts w:ascii="Arial" w:hAnsi="Arial"/>
        </w:rPr>
        <w:tab/>
        <w:t>Интеллект 9</w:t>
      </w:r>
    </w:p>
    <w:p w14:paraId="4F8FE76A" w14:textId="77777777" w:rsidR="00000000" w:rsidRDefault="00000000">
      <w:pPr>
        <w:ind w:firstLine="709"/>
        <w:jc w:val="both"/>
        <w:rPr>
          <w:rFonts w:ascii="Arial" w:hAnsi="Arial"/>
        </w:rPr>
      </w:pPr>
      <w:r>
        <w:rPr>
          <w:rFonts w:ascii="Arial" w:hAnsi="Arial"/>
          <w:b/>
        </w:rPr>
        <w:t>Главная способность:</w:t>
      </w:r>
      <w:r>
        <w:rPr>
          <w:rFonts w:ascii="Arial" w:hAnsi="Arial"/>
        </w:rPr>
        <w:tab/>
        <w:t>Интеллект</w:t>
      </w:r>
    </w:p>
    <w:p w14:paraId="5EADB894" w14:textId="77777777" w:rsidR="00000000"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Человек, эльф, полуэльф</w:t>
      </w:r>
    </w:p>
    <w:p w14:paraId="498EF542" w14:textId="77777777" w:rsidR="00000000" w:rsidRDefault="00000000">
      <w:pPr>
        <w:ind w:firstLine="709"/>
        <w:jc w:val="both"/>
        <w:rPr>
          <w:rFonts w:ascii="Arial" w:hAnsi="Arial"/>
        </w:rPr>
      </w:pPr>
    </w:p>
    <w:p w14:paraId="0C63C99C" w14:textId="77777777" w:rsidR="00000000" w:rsidRDefault="00000000">
      <w:pPr>
        <w:ind w:firstLine="709"/>
        <w:jc w:val="both"/>
        <w:rPr>
          <w:rFonts w:ascii="Arial" w:hAnsi="Arial"/>
        </w:rPr>
      </w:pPr>
      <w:r>
        <w:rPr>
          <w:rFonts w:ascii="Arial" w:hAnsi="Arial"/>
        </w:rPr>
        <w:t>Маги - это наиболее разносторонний тип волшебников; это те, кто предпочел не сп</w:t>
      </w:r>
      <w:r>
        <w:rPr>
          <w:rFonts w:ascii="Arial" w:hAnsi="Arial"/>
        </w:rPr>
        <w:t>е</w:t>
      </w:r>
      <w:r>
        <w:rPr>
          <w:rFonts w:ascii="Arial" w:hAnsi="Arial"/>
        </w:rPr>
        <w:t>циализироваться на какой-либо отдельной школе магии. Это одновременно и преимущество, и недостаток. С одной стороны, набор заклинаний мага позволяет ему не теряться во многих жизненных ситуациях. (Волшебники, которые обучаются в рамках одной школы магии, изучают узко специализированные заклинания, теряя при этом возможность изучать заклинания из др</w:t>
      </w:r>
      <w:r>
        <w:rPr>
          <w:rFonts w:ascii="Arial" w:hAnsi="Arial"/>
        </w:rPr>
        <w:t>у</w:t>
      </w:r>
      <w:r>
        <w:rPr>
          <w:rFonts w:ascii="Arial" w:hAnsi="Arial"/>
        </w:rPr>
        <w:t>гих областей.) Другая сторона медали заключается в том, что способность мага изучать сп</w:t>
      </w:r>
      <w:r>
        <w:rPr>
          <w:rFonts w:ascii="Arial" w:hAnsi="Arial"/>
        </w:rPr>
        <w:t>е</w:t>
      </w:r>
      <w:r>
        <w:rPr>
          <w:rFonts w:ascii="Arial" w:hAnsi="Arial"/>
        </w:rPr>
        <w:t>циализированные з</w:t>
      </w:r>
      <w:r>
        <w:rPr>
          <w:rFonts w:ascii="Arial" w:hAnsi="Arial"/>
        </w:rPr>
        <w:t>а</w:t>
      </w:r>
      <w:r>
        <w:rPr>
          <w:rFonts w:ascii="Arial" w:hAnsi="Arial"/>
        </w:rPr>
        <w:t>клинания ограничена по сравнению со специалистами.</w:t>
      </w:r>
    </w:p>
    <w:p w14:paraId="6B3A16F9" w14:textId="77777777" w:rsidR="00000000" w:rsidRDefault="00000000">
      <w:pPr>
        <w:ind w:firstLine="709"/>
        <w:jc w:val="both"/>
        <w:rPr>
          <w:rFonts w:ascii="Arial" w:hAnsi="Arial"/>
        </w:rPr>
      </w:pPr>
      <w:r>
        <w:rPr>
          <w:rFonts w:ascii="Arial" w:hAnsi="Arial"/>
        </w:rPr>
        <w:t>У магов нет исторических прототипов; они существуют только в легендах и мифах. О</w:t>
      </w:r>
      <w:r>
        <w:rPr>
          <w:rFonts w:ascii="Arial" w:hAnsi="Arial"/>
        </w:rPr>
        <w:t>д</w:t>
      </w:r>
      <w:r>
        <w:rPr>
          <w:rFonts w:ascii="Arial" w:hAnsi="Arial"/>
        </w:rPr>
        <w:t>нако игроки могут создавать своих персонажей по образу и подобию таких легендарных личн</w:t>
      </w:r>
      <w:r>
        <w:rPr>
          <w:rFonts w:ascii="Arial" w:hAnsi="Arial"/>
        </w:rPr>
        <w:t>о</w:t>
      </w:r>
      <w:r>
        <w:rPr>
          <w:rFonts w:ascii="Arial" w:hAnsi="Arial"/>
        </w:rPr>
        <w:t>стей, как Мерлин, Цирцея или Медея. Число могущественных волшебников и волшебниц нев</w:t>
      </w:r>
      <w:r>
        <w:rPr>
          <w:rFonts w:ascii="Arial" w:hAnsi="Arial"/>
        </w:rPr>
        <w:t>е</w:t>
      </w:r>
      <w:r>
        <w:rPr>
          <w:rFonts w:ascii="Arial" w:hAnsi="Arial"/>
        </w:rPr>
        <w:t>лико, так как их репутация в немалой степени основана на тайнах, окружающих их. Эти миф</w:t>
      </w:r>
      <w:r>
        <w:rPr>
          <w:rFonts w:ascii="Arial" w:hAnsi="Arial"/>
        </w:rPr>
        <w:t>и</w:t>
      </w:r>
      <w:r>
        <w:rPr>
          <w:rFonts w:ascii="Arial" w:hAnsi="Arial"/>
        </w:rPr>
        <w:t>ческие личности стремились к тайным познаниям, редко доверяя обычным людям вокруг них.</w:t>
      </w:r>
    </w:p>
    <w:p w14:paraId="2E903C3A" w14:textId="77777777" w:rsidR="00000000" w:rsidRDefault="00000000">
      <w:pPr>
        <w:ind w:firstLine="709"/>
        <w:jc w:val="both"/>
        <w:rPr>
          <w:rFonts w:ascii="Arial" w:hAnsi="Arial"/>
        </w:rPr>
      </w:pPr>
      <w:r>
        <w:rPr>
          <w:rFonts w:ascii="Arial" w:hAnsi="Arial"/>
        </w:rPr>
        <w:t>Маг, чей показатель Интеллекта равен 16 или более, приобретает дополнительно 10% к пунктам жизненного опыта, которые он зарабатывает.</w:t>
      </w:r>
    </w:p>
    <w:p w14:paraId="6E635AF4" w14:textId="77777777" w:rsidR="00000000" w:rsidRDefault="00000000">
      <w:pPr>
        <w:ind w:firstLine="709"/>
        <w:jc w:val="both"/>
        <w:rPr>
          <w:rFonts w:ascii="Arial" w:hAnsi="Arial"/>
        </w:rPr>
      </w:pPr>
    </w:p>
    <w:p w14:paraId="74A53354" w14:textId="77777777" w:rsidR="00000000" w:rsidRDefault="00000000">
      <w:pPr>
        <w:pStyle w:val="a7"/>
      </w:pPr>
      <w:r>
        <w:rPr>
          <w:b/>
        </w:rPr>
        <w:t>Школы магии</w:t>
      </w:r>
    </w:p>
    <w:p w14:paraId="00AF24EA" w14:textId="77777777" w:rsidR="00000000" w:rsidRDefault="00000000">
      <w:pPr>
        <w:ind w:firstLine="709"/>
        <w:jc w:val="both"/>
        <w:rPr>
          <w:rFonts w:ascii="Arial" w:hAnsi="Arial"/>
        </w:rPr>
      </w:pPr>
    </w:p>
    <w:p w14:paraId="5A27E12D" w14:textId="77777777" w:rsidR="00000000" w:rsidRDefault="00000000">
      <w:pPr>
        <w:ind w:firstLine="709"/>
        <w:jc w:val="both"/>
        <w:rPr>
          <w:rFonts w:ascii="Arial" w:hAnsi="Arial"/>
        </w:rPr>
      </w:pPr>
      <w:r>
        <w:rPr>
          <w:rFonts w:ascii="Arial" w:hAnsi="Arial"/>
        </w:rPr>
        <w:t>Заклинания магов делятся на девять категорий, или школ, в соответствии с типом и</w:t>
      </w:r>
      <w:r>
        <w:rPr>
          <w:rFonts w:ascii="Arial" w:hAnsi="Arial"/>
        </w:rPr>
        <w:t>с</w:t>
      </w:r>
      <w:r>
        <w:rPr>
          <w:rFonts w:ascii="Arial" w:hAnsi="Arial"/>
        </w:rPr>
        <w:t>пол</w:t>
      </w:r>
      <w:r>
        <w:rPr>
          <w:rFonts w:ascii="Arial" w:hAnsi="Arial"/>
        </w:rPr>
        <w:t>ь</w:t>
      </w:r>
      <w:r>
        <w:rPr>
          <w:rFonts w:ascii="Arial" w:hAnsi="Arial"/>
        </w:rPr>
        <w:t>зуемой магической энергии. У каждой школы свои особые приемы и методы.</w:t>
      </w:r>
    </w:p>
    <w:p w14:paraId="46F64FB8" w14:textId="77777777" w:rsidR="00000000" w:rsidRDefault="00000000">
      <w:pPr>
        <w:ind w:firstLine="709"/>
        <w:jc w:val="both"/>
        <w:rPr>
          <w:rFonts w:ascii="Arial" w:hAnsi="Arial"/>
        </w:rPr>
      </w:pPr>
      <w:r>
        <w:rPr>
          <w:rFonts w:ascii="Arial" w:hAnsi="Arial"/>
        </w:rPr>
        <w:t>Хотя школы так называются, это не организованные заведения, куда ходят учиться. Школа - это подход к магии и заклинательству, при котором выделяется один вид заклинаний. Практикующие представители школы магии могут открывать магические университеты для обучения своим методам начинающих, но это не обязательно. Многие могучие волшебники обучаются своему мастерству у живущих в уединении наставников в дальних странах.</w:t>
      </w:r>
    </w:p>
    <w:p w14:paraId="725D1903" w14:textId="77777777" w:rsidR="00000000" w:rsidRDefault="00000000">
      <w:pPr>
        <w:ind w:firstLine="709"/>
        <w:jc w:val="both"/>
        <w:rPr>
          <w:rFonts w:ascii="Arial" w:hAnsi="Arial"/>
          <w:b/>
        </w:rPr>
      </w:pPr>
      <w:r>
        <w:rPr>
          <w:rFonts w:ascii="Arial" w:hAnsi="Arial"/>
        </w:rPr>
        <w:t xml:space="preserve">Девять школ магии - это </w:t>
      </w:r>
      <w:r>
        <w:rPr>
          <w:rFonts w:ascii="Arial" w:hAnsi="Arial"/>
          <w:b/>
        </w:rPr>
        <w:t xml:space="preserve">Большие Гадания </w:t>
      </w:r>
      <w:r>
        <w:rPr>
          <w:rFonts w:ascii="Arial" w:hAnsi="Arial"/>
          <w:b/>
          <w:i/>
        </w:rPr>
        <w:t>(Greater Divination)</w:t>
      </w:r>
      <w:r>
        <w:rPr>
          <w:rFonts w:ascii="Arial" w:hAnsi="Arial"/>
          <w:b/>
        </w:rPr>
        <w:t>, Возглашения / Огл</w:t>
      </w:r>
      <w:r>
        <w:rPr>
          <w:rFonts w:ascii="Arial" w:hAnsi="Arial"/>
          <w:b/>
        </w:rPr>
        <w:t>а</w:t>
      </w:r>
      <w:r>
        <w:rPr>
          <w:rFonts w:ascii="Arial" w:hAnsi="Arial"/>
          <w:b/>
        </w:rPr>
        <w:t xml:space="preserve">шения </w:t>
      </w:r>
      <w:r>
        <w:rPr>
          <w:rFonts w:ascii="Arial" w:hAnsi="Arial"/>
          <w:b/>
          <w:i/>
        </w:rPr>
        <w:t>(Invocation / Evocation)</w:t>
      </w:r>
      <w:r>
        <w:rPr>
          <w:rFonts w:ascii="Arial" w:hAnsi="Arial"/>
          <w:b/>
        </w:rPr>
        <w:t xml:space="preserve">, Иллюзии / Фантасмагории </w:t>
      </w:r>
      <w:r>
        <w:rPr>
          <w:rFonts w:ascii="Arial" w:hAnsi="Arial"/>
          <w:b/>
          <w:i/>
        </w:rPr>
        <w:t>(Illusion / Phantasm)</w:t>
      </w:r>
      <w:r>
        <w:rPr>
          <w:rFonts w:ascii="Arial" w:hAnsi="Arial"/>
          <w:b/>
        </w:rPr>
        <w:t xml:space="preserve">, Колдовство / Заклятия </w:t>
      </w:r>
      <w:r>
        <w:rPr>
          <w:rFonts w:ascii="Arial" w:hAnsi="Arial"/>
          <w:b/>
          <w:i/>
        </w:rPr>
        <w:t>(Conjuration / Summoning)</w:t>
      </w:r>
      <w:r>
        <w:rPr>
          <w:rFonts w:ascii="Arial" w:hAnsi="Arial"/>
          <w:b/>
        </w:rPr>
        <w:t xml:space="preserve">, Малые Гадания </w:t>
      </w:r>
      <w:r>
        <w:rPr>
          <w:rFonts w:ascii="Arial" w:hAnsi="Arial"/>
          <w:b/>
          <w:i/>
        </w:rPr>
        <w:t>(Lesser Divination)</w:t>
      </w:r>
      <w:r>
        <w:rPr>
          <w:rFonts w:ascii="Arial" w:hAnsi="Arial"/>
          <w:b/>
        </w:rPr>
        <w:t xml:space="preserve">, Некромантия </w:t>
      </w:r>
      <w:r>
        <w:rPr>
          <w:rFonts w:ascii="Arial" w:hAnsi="Arial"/>
          <w:b/>
          <w:i/>
        </w:rPr>
        <w:t>(Necromancy)</w:t>
      </w:r>
      <w:r>
        <w:rPr>
          <w:rFonts w:ascii="Arial" w:hAnsi="Arial"/>
          <w:b/>
        </w:rPr>
        <w:t xml:space="preserve">, Отречения </w:t>
      </w:r>
      <w:r>
        <w:rPr>
          <w:rFonts w:ascii="Arial" w:hAnsi="Arial"/>
          <w:b/>
          <w:i/>
        </w:rPr>
        <w:t>(Abjuration)</w:t>
      </w:r>
      <w:r>
        <w:rPr>
          <w:rFonts w:ascii="Arial" w:hAnsi="Arial"/>
          <w:b/>
        </w:rPr>
        <w:t xml:space="preserve">, Очарование / Чары </w:t>
      </w:r>
      <w:r>
        <w:rPr>
          <w:rFonts w:ascii="Arial" w:hAnsi="Arial"/>
          <w:b/>
          <w:i/>
        </w:rPr>
        <w:t>(Enchantment / Charm)</w:t>
      </w:r>
      <w:r>
        <w:rPr>
          <w:rFonts w:ascii="Arial" w:hAnsi="Arial"/>
          <w:b/>
        </w:rPr>
        <w:t xml:space="preserve"> </w:t>
      </w:r>
      <w:r>
        <w:rPr>
          <w:rFonts w:ascii="Arial" w:hAnsi="Arial"/>
        </w:rPr>
        <w:t>и</w:t>
      </w:r>
      <w:r>
        <w:rPr>
          <w:rFonts w:ascii="Arial" w:hAnsi="Arial"/>
          <w:b/>
        </w:rPr>
        <w:t xml:space="preserve"> Превр</w:t>
      </w:r>
      <w:r>
        <w:rPr>
          <w:rFonts w:ascii="Arial" w:hAnsi="Arial"/>
          <w:b/>
        </w:rPr>
        <w:t>а</w:t>
      </w:r>
      <w:r>
        <w:rPr>
          <w:rFonts w:ascii="Arial" w:hAnsi="Arial"/>
          <w:b/>
        </w:rPr>
        <w:t xml:space="preserve">щения </w:t>
      </w:r>
      <w:r>
        <w:rPr>
          <w:rFonts w:ascii="Arial" w:hAnsi="Arial"/>
          <w:b/>
          <w:i/>
        </w:rPr>
        <w:t>(Alteration)</w:t>
      </w:r>
      <w:r>
        <w:rPr>
          <w:rFonts w:ascii="Arial" w:hAnsi="Arial"/>
          <w:b/>
        </w:rPr>
        <w:t>.</w:t>
      </w:r>
    </w:p>
    <w:p w14:paraId="789579C1" w14:textId="77777777" w:rsidR="00000000" w:rsidRDefault="00000000">
      <w:pPr>
        <w:ind w:firstLine="709"/>
        <w:jc w:val="both"/>
        <w:rPr>
          <w:rFonts w:ascii="Arial" w:hAnsi="Arial"/>
        </w:rPr>
      </w:pPr>
      <w:r>
        <w:rPr>
          <w:rFonts w:ascii="Arial" w:hAnsi="Arial"/>
        </w:rPr>
        <w:t>Из этих школ восемь являются большими, а девятая, Малые Гадания - малой. К школе Малых Гаданий относятся все гадательные заклинания 4-го уровня и ниже (доступные всем волшебн</w:t>
      </w:r>
      <w:r>
        <w:rPr>
          <w:rFonts w:ascii="Arial" w:hAnsi="Arial"/>
        </w:rPr>
        <w:t>и</w:t>
      </w:r>
      <w:r>
        <w:rPr>
          <w:rFonts w:ascii="Arial" w:hAnsi="Arial"/>
        </w:rPr>
        <w:t>кам). Большие Гадания - это гадательные заклинания 5-го уровня и выше.</w:t>
      </w:r>
    </w:p>
    <w:p w14:paraId="196CD016" w14:textId="77777777" w:rsidR="00000000" w:rsidRDefault="00000000">
      <w:pPr>
        <w:ind w:firstLine="709"/>
        <w:jc w:val="both"/>
        <w:rPr>
          <w:rFonts w:ascii="Arial" w:hAnsi="Arial"/>
        </w:rPr>
      </w:pPr>
    </w:p>
    <w:p w14:paraId="7E778FEA" w14:textId="77777777" w:rsidR="00000000" w:rsidRDefault="00000000">
      <w:pPr>
        <w:ind w:firstLine="709"/>
        <w:jc w:val="both"/>
        <w:rPr>
          <w:rFonts w:ascii="Arial" w:hAnsi="Arial"/>
        </w:rPr>
      </w:pPr>
    </w:p>
    <w:p w14:paraId="4BD8FF7D" w14:textId="77777777" w:rsidR="00000000" w:rsidRDefault="00000000">
      <w:pPr>
        <w:pStyle w:val="a6"/>
      </w:pPr>
      <w:r>
        <w:t>ВОЛШЕБНИКИ-СПЕЦИАЛИСТЫ</w:t>
      </w:r>
    </w:p>
    <w:p w14:paraId="5ECE456F" w14:textId="77777777" w:rsidR="00000000" w:rsidRDefault="00000000">
      <w:pPr>
        <w:ind w:firstLine="709"/>
        <w:jc w:val="both"/>
        <w:rPr>
          <w:rFonts w:ascii="Arial" w:hAnsi="Arial"/>
        </w:rPr>
      </w:pPr>
    </w:p>
    <w:p w14:paraId="2A4AAA2A" w14:textId="77777777" w:rsidR="00000000" w:rsidRDefault="00000000">
      <w:pPr>
        <w:ind w:firstLine="709"/>
        <w:jc w:val="both"/>
        <w:rPr>
          <w:rFonts w:ascii="Arial" w:hAnsi="Arial"/>
        </w:rPr>
      </w:pPr>
      <w:r>
        <w:rPr>
          <w:rFonts w:ascii="Arial" w:hAnsi="Arial"/>
        </w:rPr>
        <w:t>Волшебник, который сосредоточивает свои усилия на одной школе магии, называется специалистом. Специалисты бывают в каждой школе магии, хотя некоторые из них встречаю</w:t>
      </w:r>
      <w:r>
        <w:rPr>
          <w:rFonts w:ascii="Arial" w:hAnsi="Arial"/>
        </w:rPr>
        <w:t>т</w:t>
      </w:r>
      <w:r>
        <w:rPr>
          <w:rFonts w:ascii="Arial" w:hAnsi="Arial"/>
        </w:rPr>
        <w:t>ся крайне редко. Не все специалисты приспособлены для приключений - например, заклин</w:t>
      </w:r>
      <w:r>
        <w:rPr>
          <w:rFonts w:ascii="Arial" w:hAnsi="Arial"/>
        </w:rPr>
        <w:t>а</w:t>
      </w:r>
      <w:r>
        <w:rPr>
          <w:rFonts w:ascii="Arial" w:hAnsi="Arial"/>
        </w:rPr>
        <w:t>ния Гаданий имеют ограниченную область применения и часто бесполезны в критических с</w:t>
      </w:r>
      <w:r>
        <w:rPr>
          <w:rFonts w:ascii="Arial" w:hAnsi="Arial"/>
        </w:rPr>
        <w:t>и</w:t>
      </w:r>
      <w:r>
        <w:rPr>
          <w:rFonts w:ascii="Arial" w:hAnsi="Arial"/>
        </w:rPr>
        <w:t>туациях. С другой стороны, игровой персонаж может посоветоваться с неигровым гадателем, прежде чем отправлят</w:t>
      </w:r>
      <w:r>
        <w:rPr>
          <w:rFonts w:ascii="Arial" w:hAnsi="Arial"/>
        </w:rPr>
        <w:t>ь</w:t>
      </w:r>
      <w:r>
        <w:rPr>
          <w:rFonts w:ascii="Arial" w:hAnsi="Arial"/>
        </w:rPr>
        <w:t>ся навстречу приключениям.</w:t>
      </w:r>
    </w:p>
    <w:p w14:paraId="0D6EC3E2" w14:textId="77777777" w:rsidR="00000000" w:rsidRDefault="00000000">
      <w:pPr>
        <w:ind w:firstLine="709"/>
        <w:jc w:val="both"/>
        <w:rPr>
          <w:rFonts w:ascii="Arial" w:hAnsi="Arial"/>
        </w:rPr>
      </w:pPr>
      <w:r>
        <w:rPr>
          <w:rFonts w:ascii="Arial" w:hAnsi="Arial"/>
        </w:rPr>
        <w:t>У волшебников-специалистов есть и преимущества, и недостатки по сравнению с маг</w:t>
      </w:r>
      <w:r>
        <w:rPr>
          <w:rFonts w:ascii="Arial" w:hAnsi="Arial"/>
        </w:rPr>
        <w:t>а</w:t>
      </w:r>
      <w:r>
        <w:rPr>
          <w:rFonts w:ascii="Arial" w:hAnsi="Arial"/>
        </w:rPr>
        <w:t>ми. Для них вероятность изучить новое заклинание из своей школы магии значительно увел</w:t>
      </w:r>
      <w:r>
        <w:rPr>
          <w:rFonts w:ascii="Arial" w:hAnsi="Arial"/>
        </w:rPr>
        <w:t>и</w:t>
      </w:r>
      <w:r>
        <w:rPr>
          <w:rFonts w:ascii="Arial" w:hAnsi="Arial"/>
        </w:rPr>
        <w:t>чивается, но интенсивные научные занятия приводят к уменьшению вероятности изучения заклинания не из своей школы. У специалистов увеличивается количество заклинаний, кот</w:t>
      </w:r>
      <w:r>
        <w:rPr>
          <w:rFonts w:ascii="Arial" w:hAnsi="Arial"/>
        </w:rPr>
        <w:t>о</w:t>
      </w:r>
      <w:r>
        <w:rPr>
          <w:rFonts w:ascii="Arial" w:hAnsi="Arial"/>
        </w:rPr>
        <w:t>рые они могут творить, но они теряют способность творить заклинания из школ, противополо</w:t>
      </w:r>
      <w:r>
        <w:rPr>
          <w:rFonts w:ascii="Arial" w:hAnsi="Arial"/>
        </w:rPr>
        <w:t>ж</w:t>
      </w:r>
      <w:r>
        <w:rPr>
          <w:rFonts w:ascii="Arial" w:hAnsi="Arial"/>
        </w:rPr>
        <w:t>ных свой специальности (см. Таблицу 22). Усиливается способность специалистов исслед</w:t>
      </w:r>
      <w:r>
        <w:rPr>
          <w:rFonts w:ascii="Arial" w:hAnsi="Arial"/>
        </w:rPr>
        <w:t>о</w:t>
      </w:r>
      <w:r>
        <w:rPr>
          <w:rFonts w:ascii="Arial" w:hAnsi="Arial"/>
        </w:rPr>
        <w:t>вать и разрабатывать новые заклинания в рамках своей специальности, но изначальный выбор заклинаний своей школы может быть существенно ограничен. Так или иначе, игрок должен внимательно взвесить все преимущества и недостатки.</w:t>
      </w:r>
    </w:p>
    <w:p w14:paraId="6D5D7889" w14:textId="77777777" w:rsidR="00000000" w:rsidRDefault="00000000">
      <w:pPr>
        <w:ind w:firstLine="709"/>
        <w:jc w:val="both"/>
        <w:rPr>
          <w:rFonts w:ascii="Arial" w:hAnsi="Arial"/>
        </w:rPr>
      </w:pPr>
      <w:r>
        <w:rPr>
          <w:rFonts w:ascii="Arial" w:hAnsi="Arial"/>
        </w:rPr>
        <w:t>Не все волшебники могут становиться специалистами. Чтобы быть специалистом, игр</w:t>
      </w:r>
      <w:r>
        <w:rPr>
          <w:rFonts w:ascii="Arial" w:hAnsi="Arial"/>
        </w:rPr>
        <w:t>о</w:t>
      </w:r>
      <w:r>
        <w:rPr>
          <w:rFonts w:ascii="Arial" w:hAnsi="Arial"/>
        </w:rPr>
        <w:t>вой персонаж должен удовлетворять определенным требованиям. Большинство волшебников-специалистов должны относиться к одному классу; персонажи смешанного класса не могут становиться специалистами, за исключением гномов, которые, видимо, имеют б</w:t>
      </w:r>
      <w:r>
        <w:rPr>
          <w:rFonts w:ascii="Arial" w:hAnsi="Arial"/>
        </w:rPr>
        <w:sym w:font="Arial" w:char="00F3"/>
      </w:r>
      <w:r>
        <w:rPr>
          <w:rFonts w:ascii="Arial" w:hAnsi="Arial"/>
        </w:rPr>
        <w:t>льшую пр</w:t>
      </w:r>
      <w:r>
        <w:rPr>
          <w:rFonts w:ascii="Arial" w:hAnsi="Arial"/>
        </w:rPr>
        <w:t>и</w:t>
      </w:r>
      <w:r>
        <w:rPr>
          <w:rFonts w:ascii="Arial" w:hAnsi="Arial"/>
        </w:rPr>
        <w:t>родную склонность к школе Иллюзий, чем персонажи других рас. Люди двойного класса могут стать специалистами. Приверженность отдельной школе магии требует от персонажа всего внимания и усе</w:t>
      </w:r>
      <w:r>
        <w:rPr>
          <w:rFonts w:ascii="Arial" w:hAnsi="Arial"/>
        </w:rPr>
        <w:t>р</w:t>
      </w:r>
      <w:r>
        <w:rPr>
          <w:rFonts w:ascii="Arial" w:hAnsi="Arial"/>
        </w:rPr>
        <w:t>дия. У него не остается времени на занятия, относящиеся к другим классам.</w:t>
      </w:r>
    </w:p>
    <w:p w14:paraId="35E60BE4" w14:textId="77777777" w:rsidR="00000000" w:rsidRDefault="00000000">
      <w:pPr>
        <w:ind w:firstLine="709"/>
        <w:jc w:val="both"/>
        <w:rPr>
          <w:rFonts w:ascii="Arial" w:hAnsi="Arial"/>
        </w:rPr>
      </w:pPr>
      <w:r>
        <w:rPr>
          <w:rFonts w:ascii="Arial" w:hAnsi="Arial"/>
        </w:rPr>
        <w:t>Кроме этого, каждая школа предполагает различные ограничения на расу, показатели способностей и доступные школы магии. Эти ограничения указаны в Таблице 22. Учтите, что на школе Малых Гаданий специализироваться нельзя. Заклинания этой школы, жизненно важные для зан</w:t>
      </w:r>
      <w:r>
        <w:rPr>
          <w:rFonts w:ascii="Arial" w:hAnsi="Arial"/>
        </w:rPr>
        <w:t>я</w:t>
      </w:r>
      <w:r>
        <w:rPr>
          <w:rFonts w:ascii="Arial" w:hAnsi="Arial"/>
        </w:rPr>
        <w:t>тий магией, доступны всем волшебникам.</w:t>
      </w:r>
    </w:p>
    <w:p w14:paraId="556307DD" w14:textId="77777777" w:rsidR="00000000" w:rsidRDefault="00000000">
      <w:pPr>
        <w:ind w:firstLine="709"/>
        <w:jc w:val="both"/>
        <w:rPr>
          <w:rFonts w:ascii="Arial" w:hAnsi="Arial"/>
        </w:rPr>
      </w:pPr>
      <w:r>
        <w:rPr>
          <w:rFonts w:ascii="Arial" w:hAnsi="Arial"/>
        </w:rPr>
        <w:t xml:space="preserve">В столбце </w:t>
      </w:r>
      <w:r>
        <w:rPr>
          <w:rFonts w:ascii="Arial" w:hAnsi="Arial"/>
          <w:b/>
        </w:rPr>
        <w:t>“Расы”</w:t>
      </w:r>
      <w:r>
        <w:rPr>
          <w:rFonts w:ascii="Arial" w:hAnsi="Arial"/>
        </w:rPr>
        <w:t xml:space="preserve"> перечислены те расы, которые либо вследствие природной скло</w:t>
      </w:r>
      <w:r>
        <w:rPr>
          <w:rFonts w:ascii="Arial" w:hAnsi="Arial"/>
        </w:rPr>
        <w:t>н</w:t>
      </w:r>
      <w:r>
        <w:rPr>
          <w:rFonts w:ascii="Arial" w:hAnsi="Arial"/>
        </w:rPr>
        <w:t>ности, либо по другим причинам способны специализироваться в данной школе магии. Обрат</w:t>
      </w:r>
      <w:r>
        <w:rPr>
          <w:rFonts w:ascii="Arial" w:hAnsi="Arial"/>
        </w:rPr>
        <w:t>и</w:t>
      </w:r>
      <w:r>
        <w:rPr>
          <w:rFonts w:ascii="Arial" w:hAnsi="Arial"/>
        </w:rPr>
        <w:t>те внимание, что гномы, хотя и не могут быть обычными магами, могут становиться специали</w:t>
      </w:r>
      <w:r>
        <w:rPr>
          <w:rFonts w:ascii="Arial" w:hAnsi="Arial"/>
        </w:rPr>
        <w:t>с</w:t>
      </w:r>
      <w:r>
        <w:rPr>
          <w:rFonts w:ascii="Arial" w:hAnsi="Arial"/>
        </w:rPr>
        <w:t>тами-иллюзионистами.</w:t>
      </w:r>
    </w:p>
    <w:p w14:paraId="5331818D" w14:textId="77777777" w:rsidR="00000000" w:rsidRDefault="00000000">
      <w:pPr>
        <w:ind w:firstLine="709"/>
        <w:jc w:val="both"/>
        <w:rPr>
          <w:rFonts w:ascii="Arial" w:hAnsi="Arial"/>
        </w:rPr>
      </w:pPr>
      <w:r>
        <w:rPr>
          <w:rFonts w:ascii="Arial" w:hAnsi="Arial"/>
        </w:rPr>
        <w:t xml:space="preserve">В столбце </w:t>
      </w:r>
      <w:r>
        <w:rPr>
          <w:rFonts w:ascii="Arial" w:hAnsi="Arial"/>
          <w:b/>
        </w:rPr>
        <w:t>“Минимальные показатели способностей”</w:t>
      </w:r>
      <w:r>
        <w:rPr>
          <w:rFonts w:ascii="Arial" w:hAnsi="Arial"/>
        </w:rPr>
        <w:t xml:space="preserve"> указаны минимальные показ</w:t>
      </w:r>
      <w:r>
        <w:rPr>
          <w:rFonts w:ascii="Arial" w:hAnsi="Arial"/>
        </w:rPr>
        <w:t>а</w:t>
      </w:r>
      <w:r>
        <w:rPr>
          <w:rFonts w:ascii="Arial" w:hAnsi="Arial"/>
        </w:rPr>
        <w:t>тели, которые необходимо иметь для интенсивного обучения магии этой школы. Для всех школ требуется как минимум Интеллект 9, необходимый для магов, а также дополнительная главная способность, как указано в таблице.</w:t>
      </w:r>
    </w:p>
    <w:p w14:paraId="2D43D704" w14:textId="77777777" w:rsidR="00000000" w:rsidRDefault="00000000">
      <w:pPr>
        <w:ind w:firstLine="709"/>
        <w:jc w:val="both"/>
        <w:rPr>
          <w:rFonts w:ascii="Arial" w:hAnsi="Arial"/>
        </w:rPr>
      </w:pPr>
      <w:r>
        <w:rPr>
          <w:rFonts w:ascii="Arial" w:hAnsi="Arial"/>
        </w:rPr>
        <w:t xml:space="preserve">В столбце </w:t>
      </w:r>
      <w:r>
        <w:rPr>
          <w:rFonts w:ascii="Arial" w:hAnsi="Arial"/>
          <w:b/>
        </w:rPr>
        <w:t>“Противоположные школы”</w:t>
      </w:r>
      <w:r>
        <w:rPr>
          <w:rFonts w:ascii="Arial" w:hAnsi="Arial"/>
        </w:rPr>
        <w:t xml:space="preserve"> везде указана школа, прямо противоположная школе, в которой специализируется персонаж. Кроме этого, школы, близкие к противополо</w:t>
      </w:r>
      <w:r>
        <w:rPr>
          <w:rFonts w:ascii="Arial" w:hAnsi="Arial"/>
        </w:rPr>
        <w:t>ж</w:t>
      </w:r>
      <w:r>
        <w:rPr>
          <w:rFonts w:ascii="Arial" w:hAnsi="Arial"/>
        </w:rPr>
        <w:t>ной, также могут быть недоступны вследствие природы магии, характерной для школы специ</w:t>
      </w:r>
      <w:r>
        <w:rPr>
          <w:rFonts w:ascii="Arial" w:hAnsi="Arial"/>
        </w:rPr>
        <w:t>а</w:t>
      </w:r>
      <w:r>
        <w:rPr>
          <w:rFonts w:ascii="Arial" w:hAnsi="Arial"/>
        </w:rPr>
        <w:t>лизации. Например, теург не может изучать заклинания Очарования / Чар и Колдовства / З</w:t>
      </w:r>
      <w:r>
        <w:rPr>
          <w:rFonts w:ascii="Arial" w:hAnsi="Arial"/>
        </w:rPr>
        <w:t>а</w:t>
      </w:r>
      <w:r>
        <w:rPr>
          <w:rFonts w:ascii="Arial" w:hAnsi="Arial"/>
        </w:rPr>
        <w:t>клятий и не может пользоваться магическими предметами, дублирующими заклинания этих школ.</w:t>
      </w:r>
    </w:p>
    <w:p w14:paraId="1E9C714C" w14:textId="77777777" w:rsidR="00000000" w:rsidRDefault="00000000">
      <w:pPr>
        <w:ind w:firstLine="709"/>
        <w:jc w:val="both"/>
        <w:rPr>
          <w:rFonts w:ascii="Arial" w:hAnsi="Arial"/>
        </w:rPr>
      </w:pPr>
    </w:p>
    <w:p w14:paraId="72B336F7" w14:textId="77777777" w:rsidR="00000000" w:rsidRDefault="00000000">
      <w:pPr>
        <w:pStyle w:val="a7"/>
      </w:pPr>
      <w:r>
        <w:t xml:space="preserve">Таблица 22: </w:t>
      </w:r>
      <w:r>
        <w:rPr>
          <w:b/>
        </w:rPr>
        <w:t>Требования к волшебникам-специалистам</w:t>
      </w:r>
    </w:p>
    <w:p w14:paraId="60509113"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1701"/>
        <w:gridCol w:w="1662"/>
        <w:gridCol w:w="1611"/>
        <w:gridCol w:w="2750"/>
      </w:tblGrid>
      <w:tr w:rsidR="00000000" w14:paraId="0FFFABA6" w14:textId="77777777">
        <w:tblPrEx>
          <w:tblCellMar>
            <w:top w:w="0" w:type="dxa"/>
            <w:bottom w:w="0" w:type="dxa"/>
          </w:tblCellMar>
        </w:tblPrEx>
        <w:tc>
          <w:tcPr>
            <w:tcW w:w="1488" w:type="dxa"/>
            <w:tcBorders>
              <w:top w:val="single" w:sz="12" w:space="0" w:color="auto"/>
              <w:bottom w:val="double" w:sz="6" w:space="0" w:color="auto"/>
            </w:tcBorders>
          </w:tcPr>
          <w:p w14:paraId="0DDA5CBF" w14:textId="77777777" w:rsidR="00000000" w:rsidRDefault="00000000">
            <w:pPr>
              <w:jc w:val="center"/>
              <w:rPr>
                <w:rFonts w:ascii="Arial" w:hAnsi="Arial"/>
                <w:b/>
              </w:rPr>
            </w:pPr>
            <w:r>
              <w:rPr>
                <w:rFonts w:ascii="Arial" w:hAnsi="Arial"/>
                <w:b/>
              </w:rPr>
              <w:t>Специалист</w:t>
            </w:r>
          </w:p>
        </w:tc>
        <w:tc>
          <w:tcPr>
            <w:tcW w:w="1701" w:type="dxa"/>
            <w:tcBorders>
              <w:top w:val="single" w:sz="12" w:space="0" w:color="auto"/>
              <w:bottom w:val="double" w:sz="6" w:space="0" w:color="auto"/>
            </w:tcBorders>
          </w:tcPr>
          <w:p w14:paraId="0D24D2DF" w14:textId="77777777" w:rsidR="00000000" w:rsidRDefault="00000000">
            <w:pPr>
              <w:jc w:val="center"/>
              <w:rPr>
                <w:rFonts w:ascii="Arial" w:hAnsi="Arial"/>
                <w:b/>
              </w:rPr>
            </w:pPr>
            <w:r>
              <w:rPr>
                <w:rFonts w:ascii="Arial" w:hAnsi="Arial"/>
                <w:b/>
              </w:rPr>
              <w:t>Школа</w:t>
            </w:r>
          </w:p>
        </w:tc>
        <w:tc>
          <w:tcPr>
            <w:tcW w:w="1662" w:type="dxa"/>
            <w:tcBorders>
              <w:top w:val="single" w:sz="12" w:space="0" w:color="auto"/>
              <w:bottom w:val="double" w:sz="6" w:space="0" w:color="auto"/>
            </w:tcBorders>
          </w:tcPr>
          <w:p w14:paraId="58BA736D" w14:textId="77777777" w:rsidR="00000000" w:rsidRDefault="00000000">
            <w:pPr>
              <w:jc w:val="center"/>
              <w:rPr>
                <w:rFonts w:ascii="Arial" w:hAnsi="Arial"/>
                <w:b/>
              </w:rPr>
            </w:pPr>
            <w:r>
              <w:rPr>
                <w:rFonts w:ascii="Arial" w:hAnsi="Arial"/>
                <w:b/>
              </w:rPr>
              <w:t>Допустимые расы</w:t>
            </w:r>
          </w:p>
        </w:tc>
        <w:tc>
          <w:tcPr>
            <w:tcW w:w="1611" w:type="dxa"/>
            <w:tcBorders>
              <w:top w:val="single" w:sz="12" w:space="0" w:color="auto"/>
              <w:bottom w:val="double" w:sz="6" w:space="0" w:color="auto"/>
            </w:tcBorders>
          </w:tcPr>
          <w:p w14:paraId="03EB0234" w14:textId="77777777" w:rsidR="00000000" w:rsidRDefault="00000000">
            <w:pPr>
              <w:jc w:val="center"/>
              <w:rPr>
                <w:rFonts w:ascii="Arial" w:hAnsi="Arial"/>
                <w:b/>
              </w:rPr>
            </w:pPr>
            <w:r>
              <w:rPr>
                <w:rFonts w:ascii="Arial" w:hAnsi="Arial"/>
                <w:b/>
              </w:rPr>
              <w:t>Минимальные показатели способностей</w:t>
            </w:r>
          </w:p>
        </w:tc>
        <w:tc>
          <w:tcPr>
            <w:tcW w:w="2750" w:type="dxa"/>
            <w:tcBorders>
              <w:top w:val="single" w:sz="12" w:space="0" w:color="auto"/>
              <w:bottom w:val="double" w:sz="6" w:space="0" w:color="auto"/>
            </w:tcBorders>
          </w:tcPr>
          <w:p w14:paraId="69C0440E" w14:textId="77777777" w:rsidR="00000000" w:rsidRDefault="00000000">
            <w:pPr>
              <w:jc w:val="center"/>
              <w:rPr>
                <w:rFonts w:ascii="Arial" w:hAnsi="Arial"/>
                <w:b/>
              </w:rPr>
            </w:pPr>
            <w:r>
              <w:rPr>
                <w:rFonts w:ascii="Arial" w:hAnsi="Arial"/>
                <w:b/>
              </w:rPr>
              <w:t>Противоположные шк</w:t>
            </w:r>
            <w:r>
              <w:rPr>
                <w:rFonts w:ascii="Arial" w:hAnsi="Arial"/>
                <w:b/>
              </w:rPr>
              <w:t>о</w:t>
            </w:r>
            <w:r>
              <w:rPr>
                <w:rFonts w:ascii="Arial" w:hAnsi="Arial"/>
                <w:b/>
              </w:rPr>
              <w:t>лы</w:t>
            </w:r>
          </w:p>
        </w:tc>
      </w:tr>
      <w:tr w:rsidR="00000000" w14:paraId="7613E034" w14:textId="77777777">
        <w:tblPrEx>
          <w:tblCellMar>
            <w:top w:w="0" w:type="dxa"/>
            <w:bottom w:w="0" w:type="dxa"/>
          </w:tblCellMar>
        </w:tblPrEx>
        <w:tc>
          <w:tcPr>
            <w:tcW w:w="1488" w:type="dxa"/>
            <w:tcBorders>
              <w:top w:val="nil"/>
            </w:tcBorders>
          </w:tcPr>
          <w:p w14:paraId="5E68BB9F" w14:textId="77777777" w:rsidR="00000000" w:rsidRDefault="00000000">
            <w:pPr>
              <w:jc w:val="center"/>
              <w:rPr>
                <w:rFonts w:ascii="Arial" w:hAnsi="Arial"/>
                <w:b/>
              </w:rPr>
            </w:pPr>
            <w:r>
              <w:rPr>
                <w:rFonts w:ascii="Arial" w:hAnsi="Arial"/>
                <w:b/>
              </w:rPr>
              <w:t>Гадатель</w:t>
            </w:r>
          </w:p>
        </w:tc>
        <w:tc>
          <w:tcPr>
            <w:tcW w:w="1701" w:type="dxa"/>
            <w:tcBorders>
              <w:top w:val="nil"/>
            </w:tcBorders>
          </w:tcPr>
          <w:p w14:paraId="72F2A511" w14:textId="77777777" w:rsidR="00000000" w:rsidRDefault="00000000">
            <w:pPr>
              <w:jc w:val="center"/>
              <w:rPr>
                <w:rFonts w:ascii="Arial" w:hAnsi="Arial"/>
              </w:rPr>
            </w:pPr>
            <w:r>
              <w:rPr>
                <w:rFonts w:ascii="Arial" w:hAnsi="Arial"/>
              </w:rPr>
              <w:t>Большие</w:t>
            </w:r>
          </w:p>
          <w:p w14:paraId="61B36300" w14:textId="77777777" w:rsidR="00000000" w:rsidRDefault="00000000">
            <w:pPr>
              <w:jc w:val="center"/>
              <w:rPr>
                <w:rFonts w:ascii="Arial" w:hAnsi="Arial"/>
              </w:rPr>
            </w:pPr>
            <w:r>
              <w:rPr>
                <w:rFonts w:ascii="Arial" w:hAnsi="Arial"/>
              </w:rPr>
              <w:t>Гад</w:t>
            </w:r>
            <w:r>
              <w:rPr>
                <w:rFonts w:ascii="Arial" w:hAnsi="Arial"/>
              </w:rPr>
              <w:t>а</w:t>
            </w:r>
            <w:r>
              <w:rPr>
                <w:rFonts w:ascii="Arial" w:hAnsi="Arial"/>
              </w:rPr>
              <w:t>ния</w:t>
            </w:r>
          </w:p>
        </w:tc>
        <w:tc>
          <w:tcPr>
            <w:tcW w:w="1662" w:type="dxa"/>
            <w:tcBorders>
              <w:top w:val="nil"/>
            </w:tcBorders>
          </w:tcPr>
          <w:p w14:paraId="39E9F182" w14:textId="77777777" w:rsidR="00000000" w:rsidRDefault="00000000">
            <w:pPr>
              <w:jc w:val="center"/>
              <w:rPr>
                <w:rFonts w:ascii="Arial" w:hAnsi="Arial"/>
              </w:rPr>
            </w:pPr>
            <w:r>
              <w:rPr>
                <w:rFonts w:ascii="Arial" w:hAnsi="Arial"/>
              </w:rPr>
              <w:t>Человек, эльф, п</w:t>
            </w:r>
            <w:r>
              <w:rPr>
                <w:rFonts w:ascii="Arial" w:hAnsi="Arial"/>
              </w:rPr>
              <w:t>о</w:t>
            </w:r>
            <w:r>
              <w:rPr>
                <w:rFonts w:ascii="Arial" w:hAnsi="Arial"/>
              </w:rPr>
              <w:t>луэльф</w:t>
            </w:r>
          </w:p>
        </w:tc>
        <w:tc>
          <w:tcPr>
            <w:tcW w:w="1611" w:type="dxa"/>
            <w:tcBorders>
              <w:top w:val="nil"/>
            </w:tcBorders>
          </w:tcPr>
          <w:p w14:paraId="5EE2E164" w14:textId="77777777" w:rsidR="00000000" w:rsidRDefault="00000000">
            <w:pPr>
              <w:jc w:val="center"/>
              <w:rPr>
                <w:rFonts w:ascii="Arial" w:hAnsi="Arial"/>
              </w:rPr>
            </w:pPr>
            <w:r>
              <w:rPr>
                <w:rFonts w:ascii="Arial" w:hAnsi="Arial"/>
              </w:rPr>
              <w:t>Мудрость 16</w:t>
            </w:r>
          </w:p>
        </w:tc>
        <w:tc>
          <w:tcPr>
            <w:tcW w:w="2750" w:type="dxa"/>
            <w:tcBorders>
              <w:top w:val="nil"/>
            </w:tcBorders>
          </w:tcPr>
          <w:p w14:paraId="40ED9903" w14:textId="77777777" w:rsidR="00000000" w:rsidRDefault="00000000">
            <w:pPr>
              <w:jc w:val="center"/>
              <w:rPr>
                <w:rFonts w:ascii="Arial" w:hAnsi="Arial"/>
              </w:rPr>
            </w:pPr>
            <w:r>
              <w:rPr>
                <w:rFonts w:ascii="Arial" w:hAnsi="Arial"/>
              </w:rPr>
              <w:t>Колдовство / Закл</w:t>
            </w:r>
            <w:r>
              <w:rPr>
                <w:rFonts w:ascii="Arial" w:hAnsi="Arial"/>
              </w:rPr>
              <w:t>я</w:t>
            </w:r>
            <w:r>
              <w:rPr>
                <w:rFonts w:ascii="Arial" w:hAnsi="Arial"/>
              </w:rPr>
              <w:t>тия</w:t>
            </w:r>
          </w:p>
        </w:tc>
      </w:tr>
      <w:tr w:rsidR="00000000" w14:paraId="51E8B8F9" w14:textId="77777777">
        <w:tblPrEx>
          <w:tblCellMar>
            <w:top w:w="0" w:type="dxa"/>
            <w:bottom w:w="0" w:type="dxa"/>
          </w:tblCellMar>
        </w:tblPrEx>
        <w:tc>
          <w:tcPr>
            <w:tcW w:w="1488" w:type="dxa"/>
          </w:tcPr>
          <w:p w14:paraId="738D1C1B" w14:textId="77777777" w:rsidR="00000000" w:rsidRDefault="00000000">
            <w:pPr>
              <w:jc w:val="center"/>
              <w:rPr>
                <w:rFonts w:ascii="Arial" w:hAnsi="Arial"/>
                <w:b/>
              </w:rPr>
            </w:pPr>
            <w:r>
              <w:rPr>
                <w:rFonts w:ascii="Arial" w:hAnsi="Arial"/>
                <w:b/>
              </w:rPr>
              <w:t>Иллюзионист</w:t>
            </w:r>
          </w:p>
        </w:tc>
        <w:tc>
          <w:tcPr>
            <w:tcW w:w="1701" w:type="dxa"/>
          </w:tcPr>
          <w:p w14:paraId="077C2356" w14:textId="77777777" w:rsidR="00000000" w:rsidRDefault="00000000">
            <w:pPr>
              <w:jc w:val="center"/>
              <w:rPr>
                <w:rFonts w:ascii="Arial" w:hAnsi="Arial"/>
              </w:rPr>
            </w:pPr>
            <w:r>
              <w:rPr>
                <w:rFonts w:ascii="Arial" w:hAnsi="Arial"/>
              </w:rPr>
              <w:t>Иллюзии /</w:t>
            </w:r>
          </w:p>
          <w:p w14:paraId="40644088" w14:textId="77777777" w:rsidR="00000000" w:rsidRDefault="00000000">
            <w:pPr>
              <w:jc w:val="center"/>
              <w:rPr>
                <w:rFonts w:ascii="Arial" w:hAnsi="Arial"/>
              </w:rPr>
            </w:pPr>
            <w:r>
              <w:rPr>
                <w:rFonts w:ascii="Arial" w:hAnsi="Arial"/>
              </w:rPr>
              <w:t>Фа</w:t>
            </w:r>
            <w:r>
              <w:rPr>
                <w:rFonts w:ascii="Arial" w:hAnsi="Arial"/>
              </w:rPr>
              <w:t>н</w:t>
            </w:r>
            <w:r>
              <w:rPr>
                <w:rFonts w:ascii="Arial" w:hAnsi="Arial"/>
              </w:rPr>
              <w:t>тасмагории</w:t>
            </w:r>
          </w:p>
        </w:tc>
        <w:tc>
          <w:tcPr>
            <w:tcW w:w="1662" w:type="dxa"/>
          </w:tcPr>
          <w:p w14:paraId="610C7446" w14:textId="77777777" w:rsidR="00000000" w:rsidRDefault="00000000">
            <w:pPr>
              <w:jc w:val="center"/>
              <w:rPr>
                <w:rFonts w:ascii="Arial" w:hAnsi="Arial"/>
              </w:rPr>
            </w:pPr>
            <w:r>
              <w:rPr>
                <w:rFonts w:ascii="Arial" w:hAnsi="Arial"/>
              </w:rPr>
              <w:t>Человек, гном</w:t>
            </w:r>
          </w:p>
        </w:tc>
        <w:tc>
          <w:tcPr>
            <w:tcW w:w="1611" w:type="dxa"/>
          </w:tcPr>
          <w:p w14:paraId="35D59D96" w14:textId="77777777" w:rsidR="00000000" w:rsidRDefault="00000000">
            <w:pPr>
              <w:jc w:val="center"/>
              <w:rPr>
                <w:rFonts w:ascii="Arial" w:hAnsi="Arial"/>
              </w:rPr>
            </w:pPr>
            <w:r>
              <w:rPr>
                <w:rFonts w:ascii="Arial" w:hAnsi="Arial"/>
              </w:rPr>
              <w:t>Ловкость 16</w:t>
            </w:r>
          </w:p>
        </w:tc>
        <w:tc>
          <w:tcPr>
            <w:tcW w:w="2750" w:type="dxa"/>
          </w:tcPr>
          <w:p w14:paraId="5F0B5C81" w14:textId="77777777" w:rsidR="00000000" w:rsidRDefault="00000000">
            <w:pPr>
              <w:jc w:val="center"/>
              <w:rPr>
                <w:rFonts w:ascii="Arial" w:hAnsi="Arial"/>
              </w:rPr>
            </w:pPr>
            <w:r>
              <w:rPr>
                <w:rFonts w:ascii="Arial" w:hAnsi="Arial"/>
              </w:rPr>
              <w:t>Некромантия, Возглашения / Оглашения, Отреч</w:t>
            </w:r>
            <w:r>
              <w:rPr>
                <w:rFonts w:ascii="Arial" w:hAnsi="Arial"/>
              </w:rPr>
              <w:t>е</w:t>
            </w:r>
            <w:r>
              <w:rPr>
                <w:rFonts w:ascii="Arial" w:hAnsi="Arial"/>
              </w:rPr>
              <w:t>ния</w:t>
            </w:r>
          </w:p>
        </w:tc>
      </w:tr>
      <w:tr w:rsidR="00000000" w14:paraId="3B0A95F3" w14:textId="77777777">
        <w:tblPrEx>
          <w:tblCellMar>
            <w:top w:w="0" w:type="dxa"/>
            <w:bottom w:w="0" w:type="dxa"/>
          </w:tblCellMar>
        </w:tblPrEx>
        <w:tc>
          <w:tcPr>
            <w:tcW w:w="1488" w:type="dxa"/>
          </w:tcPr>
          <w:p w14:paraId="680D08D0" w14:textId="77777777" w:rsidR="00000000" w:rsidRDefault="00000000">
            <w:pPr>
              <w:jc w:val="center"/>
              <w:rPr>
                <w:rFonts w:ascii="Arial" w:hAnsi="Arial"/>
                <w:b/>
              </w:rPr>
            </w:pPr>
            <w:r>
              <w:rPr>
                <w:rFonts w:ascii="Arial" w:hAnsi="Arial"/>
                <w:b/>
              </w:rPr>
              <w:t>Колдун</w:t>
            </w:r>
          </w:p>
        </w:tc>
        <w:tc>
          <w:tcPr>
            <w:tcW w:w="1701" w:type="dxa"/>
          </w:tcPr>
          <w:p w14:paraId="57180407" w14:textId="77777777" w:rsidR="00000000" w:rsidRDefault="00000000">
            <w:pPr>
              <w:jc w:val="center"/>
              <w:rPr>
                <w:rFonts w:ascii="Arial" w:hAnsi="Arial"/>
              </w:rPr>
            </w:pPr>
            <w:r>
              <w:rPr>
                <w:rFonts w:ascii="Arial" w:hAnsi="Arial"/>
              </w:rPr>
              <w:t>Колдовство / Заклятия</w:t>
            </w:r>
          </w:p>
        </w:tc>
        <w:tc>
          <w:tcPr>
            <w:tcW w:w="1662" w:type="dxa"/>
          </w:tcPr>
          <w:p w14:paraId="4F5F7308" w14:textId="77777777" w:rsidR="00000000" w:rsidRDefault="00000000">
            <w:pPr>
              <w:jc w:val="center"/>
              <w:rPr>
                <w:rFonts w:ascii="Arial" w:hAnsi="Arial"/>
              </w:rPr>
            </w:pPr>
            <w:r>
              <w:rPr>
                <w:rFonts w:ascii="Arial" w:hAnsi="Arial"/>
              </w:rPr>
              <w:t>Человек,</w:t>
            </w:r>
          </w:p>
          <w:p w14:paraId="1BCCE8BA" w14:textId="77777777" w:rsidR="00000000" w:rsidRDefault="00000000">
            <w:pPr>
              <w:jc w:val="center"/>
              <w:rPr>
                <w:rFonts w:ascii="Arial" w:hAnsi="Arial"/>
              </w:rPr>
            </w:pPr>
            <w:r>
              <w:rPr>
                <w:rFonts w:ascii="Arial" w:hAnsi="Arial"/>
              </w:rPr>
              <w:t>п</w:t>
            </w:r>
            <w:r>
              <w:rPr>
                <w:rFonts w:ascii="Arial" w:hAnsi="Arial"/>
              </w:rPr>
              <w:t>о</w:t>
            </w:r>
            <w:r>
              <w:rPr>
                <w:rFonts w:ascii="Arial" w:hAnsi="Arial"/>
              </w:rPr>
              <w:t>луэльф</w:t>
            </w:r>
          </w:p>
        </w:tc>
        <w:tc>
          <w:tcPr>
            <w:tcW w:w="1611" w:type="dxa"/>
          </w:tcPr>
          <w:p w14:paraId="1F08F3DA" w14:textId="77777777" w:rsidR="00000000" w:rsidRDefault="00000000">
            <w:pPr>
              <w:jc w:val="center"/>
              <w:rPr>
                <w:rFonts w:ascii="Arial" w:hAnsi="Arial"/>
              </w:rPr>
            </w:pPr>
            <w:r>
              <w:rPr>
                <w:rFonts w:ascii="Arial" w:hAnsi="Arial"/>
              </w:rPr>
              <w:t>Телосложение 15</w:t>
            </w:r>
          </w:p>
        </w:tc>
        <w:tc>
          <w:tcPr>
            <w:tcW w:w="2750" w:type="dxa"/>
          </w:tcPr>
          <w:p w14:paraId="357FA23A" w14:textId="77777777" w:rsidR="00000000" w:rsidRDefault="00000000">
            <w:pPr>
              <w:jc w:val="center"/>
              <w:rPr>
                <w:rFonts w:ascii="Arial" w:hAnsi="Arial"/>
              </w:rPr>
            </w:pPr>
            <w:r>
              <w:rPr>
                <w:rFonts w:ascii="Arial" w:hAnsi="Arial"/>
              </w:rPr>
              <w:t>Большие Гадания,</w:t>
            </w:r>
          </w:p>
          <w:p w14:paraId="7C7F4F1A" w14:textId="77777777" w:rsidR="00000000" w:rsidRDefault="00000000">
            <w:pPr>
              <w:jc w:val="center"/>
              <w:rPr>
                <w:rFonts w:ascii="Arial" w:hAnsi="Arial"/>
              </w:rPr>
            </w:pPr>
            <w:r>
              <w:rPr>
                <w:rFonts w:ascii="Arial" w:hAnsi="Arial"/>
              </w:rPr>
              <w:t>Оглаш</w:t>
            </w:r>
            <w:r>
              <w:rPr>
                <w:rFonts w:ascii="Arial" w:hAnsi="Arial"/>
              </w:rPr>
              <w:t>е</w:t>
            </w:r>
            <w:r>
              <w:rPr>
                <w:rFonts w:ascii="Arial" w:hAnsi="Arial"/>
              </w:rPr>
              <w:t>ния</w:t>
            </w:r>
          </w:p>
        </w:tc>
      </w:tr>
      <w:tr w:rsidR="00000000" w14:paraId="4CCA5BF2" w14:textId="77777777">
        <w:tblPrEx>
          <w:tblCellMar>
            <w:top w:w="0" w:type="dxa"/>
            <w:bottom w:w="0" w:type="dxa"/>
          </w:tblCellMar>
        </w:tblPrEx>
        <w:tc>
          <w:tcPr>
            <w:tcW w:w="1488" w:type="dxa"/>
          </w:tcPr>
          <w:p w14:paraId="20276EB6" w14:textId="77777777" w:rsidR="00000000" w:rsidRDefault="00000000">
            <w:pPr>
              <w:jc w:val="center"/>
              <w:rPr>
                <w:rFonts w:ascii="Arial" w:hAnsi="Arial"/>
                <w:b/>
              </w:rPr>
            </w:pPr>
            <w:r>
              <w:rPr>
                <w:rFonts w:ascii="Arial" w:hAnsi="Arial"/>
                <w:b/>
              </w:rPr>
              <w:t>Кудесник</w:t>
            </w:r>
          </w:p>
        </w:tc>
        <w:tc>
          <w:tcPr>
            <w:tcW w:w="1701" w:type="dxa"/>
          </w:tcPr>
          <w:p w14:paraId="23CEF105" w14:textId="77777777" w:rsidR="00000000" w:rsidRDefault="00000000">
            <w:pPr>
              <w:jc w:val="center"/>
              <w:rPr>
                <w:rFonts w:ascii="Arial" w:hAnsi="Arial"/>
              </w:rPr>
            </w:pPr>
            <w:r>
              <w:rPr>
                <w:rFonts w:ascii="Arial" w:hAnsi="Arial"/>
              </w:rPr>
              <w:t>Превращения</w:t>
            </w:r>
          </w:p>
        </w:tc>
        <w:tc>
          <w:tcPr>
            <w:tcW w:w="1662" w:type="dxa"/>
          </w:tcPr>
          <w:p w14:paraId="5501096F" w14:textId="77777777" w:rsidR="00000000" w:rsidRDefault="00000000">
            <w:pPr>
              <w:jc w:val="center"/>
              <w:rPr>
                <w:rFonts w:ascii="Arial" w:hAnsi="Arial"/>
              </w:rPr>
            </w:pPr>
            <w:r>
              <w:rPr>
                <w:rFonts w:ascii="Arial" w:hAnsi="Arial"/>
              </w:rPr>
              <w:t>Человек,</w:t>
            </w:r>
          </w:p>
          <w:p w14:paraId="23D3BF24" w14:textId="77777777" w:rsidR="00000000" w:rsidRDefault="00000000">
            <w:pPr>
              <w:jc w:val="center"/>
              <w:rPr>
                <w:rFonts w:ascii="Arial" w:hAnsi="Arial"/>
              </w:rPr>
            </w:pPr>
            <w:r>
              <w:rPr>
                <w:rFonts w:ascii="Arial" w:hAnsi="Arial"/>
              </w:rPr>
              <w:t>п</w:t>
            </w:r>
            <w:r>
              <w:rPr>
                <w:rFonts w:ascii="Arial" w:hAnsi="Arial"/>
              </w:rPr>
              <w:t>о</w:t>
            </w:r>
            <w:r>
              <w:rPr>
                <w:rFonts w:ascii="Arial" w:hAnsi="Arial"/>
              </w:rPr>
              <w:t>луэльф</w:t>
            </w:r>
          </w:p>
        </w:tc>
        <w:tc>
          <w:tcPr>
            <w:tcW w:w="1611" w:type="dxa"/>
          </w:tcPr>
          <w:p w14:paraId="0D589D6D" w14:textId="77777777" w:rsidR="00000000" w:rsidRDefault="00000000">
            <w:pPr>
              <w:jc w:val="center"/>
              <w:rPr>
                <w:rFonts w:ascii="Arial" w:hAnsi="Arial"/>
              </w:rPr>
            </w:pPr>
            <w:r>
              <w:rPr>
                <w:rFonts w:ascii="Arial" w:hAnsi="Arial"/>
              </w:rPr>
              <w:t>Ловкость 15</w:t>
            </w:r>
          </w:p>
        </w:tc>
        <w:tc>
          <w:tcPr>
            <w:tcW w:w="2750" w:type="dxa"/>
          </w:tcPr>
          <w:p w14:paraId="1B9C0DCE" w14:textId="77777777" w:rsidR="00000000" w:rsidRDefault="00000000">
            <w:pPr>
              <w:jc w:val="center"/>
              <w:rPr>
                <w:rFonts w:ascii="Arial" w:hAnsi="Arial"/>
              </w:rPr>
            </w:pPr>
            <w:r>
              <w:rPr>
                <w:rFonts w:ascii="Arial" w:hAnsi="Arial"/>
              </w:rPr>
              <w:t>Отречения, Некрома</w:t>
            </w:r>
            <w:r>
              <w:rPr>
                <w:rFonts w:ascii="Arial" w:hAnsi="Arial"/>
              </w:rPr>
              <w:t>н</w:t>
            </w:r>
            <w:r>
              <w:rPr>
                <w:rFonts w:ascii="Arial" w:hAnsi="Arial"/>
              </w:rPr>
              <w:t>тия</w:t>
            </w:r>
          </w:p>
        </w:tc>
      </w:tr>
      <w:tr w:rsidR="00000000" w14:paraId="25540559" w14:textId="77777777">
        <w:tblPrEx>
          <w:tblCellMar>
            <w:top w:w="0" w:type="dxa"/>
            <w:bottom w:w="0" w:type="dxa"/>
          </w:tblCellMar>
        </w:tblPrEx>
        <w:tc>
          <w:tcPr>
            <w:tcW w:w="1488" w:type="dxa"/>
          </w:tcPr>
          <w:p w14:paraId="0A363107" w14:textId="77777777" w:rsidR="00000000" w:rsidRDefault="00000000">
            <w:pPr>
              <w:jc w:val="center"/>
              <w:rPr>
                <w:rFonts w:ascii="Arial" w:hAnsi="Arial"/>
                <w:b/>
              </w:rPr>
            </w:pPr>
            <w:r>
              <w:rPr>
                <w:rFonts w:ascii="Arial" w:hAnsi="Arial"/>
                <w:b/>
              </w:rPr>
              <w:t>Некромант</w:t>
            </w:r>
          </w:p>
        </w:tc>
        <w:tc>
          <w:tcPr>
            <w:tcW w:w="1701" w:type="dxa"/>
          </w:tcPr>
          <w:p w14:paraId="5C03926A" w14:textId="77777777" w:rsidR="00000000" w:rsidRDefault="00000000">
            <w:pPr>
              <w:jc w:val="center"/>
              <w:rPr>
                <w:rFonts w:ascii="Arial" w:hAnsi="Arial"/>
              </w:rPr>
            </w:pPr>
            <w:r>
              <w:rPr>
                <w:rFonts w:ascii="Arial" w:hAnsi="Arial"/>
              </w:rPr>
              <w:t>Некромантия</w:t>
            </w:r>
          </w:p>
        </w:tc>
        <w:tc>
          <w:tcPr>
            <w:tcW w:w="1662" w:type="dxa"/>
          </w:tcPr>
          <w:p w14:paraId="1014C12E" w14:textId="77777777" w:rsidR="00000000" w:rsidRDefault="00000000">
            <w:pPr>
              <w:jc w:val="center"/>
              <w:rPr>
                <w:rFonts w:ascii="Arial" w:hAnsi="Arial"/>
              </w:rPr>
            </w:pPr>
            <w:r>
              <w:rPr>
                <w:rFonts w:ascii="Arial" w:hAnsi="Arial"/>
              </w:rPr>
              <w:t>Человек</w:t>
            </w:r>
          </w:p>
        </w:tc>
        <w:tc>
          <w:tcPr>
            <w:tcW w:w="1611" w:type="dxa"/>
          </w:tcPr>
          <w:p w14:paraId="0743BEEE" w14:textId="77777777" w:rsidR="00000000" w:rsidRDefault="00000000">
            <w:pPr>
              <w:jc w:val="center"/>
              <w:rPr>
                <w:rFonts w:ascii="Arial" w:hAnsi="Arial"/>
              </w:rPr>
            </w:pPr>
            <w:r>
              <w:rPr>
                <w:rFonts w:ascii="Arial" w:hAnsi="Arial"/>
              </w:rPr>
              <w:t>Мудрость 16</w:t>
            </w:r>
          </w:p>
        </w:tc>
        <w:tc>
          <w:tcPr>
            <w:tcW w:w="2750" w:type="dxa"/>
          </w:tcPr>
          <w:p w14:paraId="4D00734C" w14:textId="77777777" w:rsidR="00000000" w:rsidRDefault="00000000">
            <w:pPr>
              <w:jc w:val="center"/>
              <w:rPr>
                <w:rFonts w:ascii="Arial" w:hAnsi="Arial"/>
              </w:rPr>
            </w:pPr>
            <w:r>
              <w:rPr>
                <w:rFonts w:ascii="Arial" w:hAnsi="Arial"/>
              </w:rPr>
              <w:t>Иллюзии / Фантасмагории, Очарование / Чары</w:t>
            </w:r>
          </w:p>
        </w:tc>
      </w:tr>
      <w:tr w:rsidR="00000000" w14:paraId="4D5CE954" w14:textId="77777777">
        <w:tblPrEx>
          <w:tblCellMar>
            <w:top w:w="0" w:type="dxa"/>
            <w:bottom w:w="0" w:type="dxa"/>
          </w:tblCellMar>
        </w:tblPrEx>
        <w:tc>
          <w:tcPr>
            <w:tcW w:w="1488" w:type="dxa"/>
          </w:tcPr>
          <w:p w14:paraId="235DFFE6" w14:textId="77777777" w:rsidR="00000000" w:rsidRDefault="00000000">
            <w:pPr>
              <w:jc w:val="center"/>
              <w:rPr>
                <w:rFonts w:ascii="Arial" w:hAnsi="Arial"/>
                <w:b/>
              </w:rPr>
            </w:pPr>
            <w:r>
              <w:rPr>
                <w:rFonts w:ascii="Arial" w:hAnsi="Arial"/>
                <w:b/>
              </w:rPr>
              <w:t>Отказник</w:t>
            </w:r>
          </w:p>
        </w:tc>
        <w:tc>
          <w:tcPr>
            <w:tcW w:w="1701" w:type="dxa"/>
          </w:tcPr>
          <w:p w14:paraId="682EE8DA" w14:textId="77777777" w:rsidR="00000000" w:rsidRDefault="00000000">
            <w:pPr>
              <w:jc w:val="center"/>
              <w:rPr>
                <w:rFonts w:ascii="Arial" w:hAnsi="Arial"/>
              </w:rPr>
            </w:pPr>
            <w:r>
              <w:rPr>
                <w:rFonts w:ascii="Arial" w:hAnsi="Arial"/>
              </w:rPr>
              <w:t>Отречения</w:t>
            </w:r>
          </w:p>
        </w:tc>
        <w:tc>
          <w:tcPr>
            <w:tcW w:w="1662" w:type="dxa"/>
          </w:tcPr>
          <w:p w14:paraId="6AA7EC47" w14:textId="77777777" w:rsidR="00000000" w:rsidRDefault="00000000">
            <w:pPr>
              <w:jc w:val="center"/>
              <w:rPr>
                <w:rFonts w:ascii="Arial" w:hAnsi="Arial"/>
              </w:rPr>
            </w:pPr>
            <w:r>
              <w:rPr>
                <w:rFonts w:ascii="Arial" w:hAnsi="Arial"/>
              </w:rPr>
              <w:t>Человек</w:t>
            </w:r>
          </w:p>
        </w:tc>
        <w:tc>
          <w:tcPr>
            <w:tcW w:w="1611" w:type="dxa"/>
          </w:tcPr>
          <w:p w14:paraId="47204E03" w14:textId="77777777" w:rsidR="00000000" w:rsidRDefault="00000000">
            <w:pPr>
              <w:jc w:val="center"/>
              <w:rPr>
                <w:rFonts w:ascii="Arial" w:hAnsi="Arial"/>
              </w:rPr>
            </w:pPr>
            <w:r>
              <w:rPr>
                <w:rFonts w:ascii="Arial" w:hAnsi="Arial"/>
              </w:rPr>
              <w:t>Мудрость 15</w:t>
            </w:r>
          </w:p>
        </w:tc>
        <w:tc>
          <w:tcPr>
            <w:tcW w:w="2750" w:type="dxa"/>
          </w:tcPr>
          <w:p w14:paraId="3D5DAA59" w14:textId="77777777" w:rsidR="00000000" w:rsidRDefault="00000000">
            <w:pPr>
              <w:jc w:val="center"/>
              <w:rPr>
                <w:rFonts w:ascii="Arial" w:hAnsi="Arial"/>
              </w:rPr>
            </w:pPr>
            <w:r>
              <w:rPr>
                <w:rFonts w:ascii="Arial" w:hAnsi="Arial"/>
              </w:rPr>
              <w:t>Превращения, Илл</w:t>
            </w:r>
            <w:r>
              <w:rPr>
                <w:rFonts w:ascii="Arial" w:hAnsi="Arial"/>
              </w:rPr>
              <w:t>ю</w:t>
            </w:r>
            <w:r>
              <w:rPr>
                <w:rFonts w:ascii="Arial" w:hAnsi="Arial"/>
              </w:rPr>
              <w:t>зии</w:t>
            </w:r>
          </w:p>
        </w:tc>
      </w:tr>
      <w:tr w:rsidR="00000000" w14:paraId="62ADD91C" w14:textId="77777777">
        <w:tblPrEx>
          <w:tblCellMar>
            <w:top w:w="0" w:type="dxa"/>
            <w:bottom w:w="0" w:type="dxa"/>
          </w:tblCellMar>
        </w:tblPrEx>
        <w:tc>
          <w:tcPr>
            <w:tcW w:w="1488" w:type="dxa"/>
          </w:tcPr>
          <w:p w14:paraId="007022EC" w14:textId="77777777" w:rsidR="00000000" w:rsidRDefault="00000000">
            <w:pPr>
              <w:jc w:val="center"/>
              <w:rPr>
                <w:rFonts w:ascii="Arial" w:hAnsi="Arial"/>
                <w:b/>
              </w:rPr>
            </w:pPr>
            <w:r>
              <w:rPr>
                <w:rFonts w:ascii="Arial" w:hAnsi="Arial"/>
                <w:b/>
              </w:rPr>
              <w:t>Теург</w:t>
            </w:r>
          </w:p>
        </w:tc>
        <w:tc>
          <w:tcPr>
            <w:tcW w:w="1701" w:type="dxa"/>
          </w:tcPr>
          <w:p w14:paraId="68F85E52" w14:textId="77777777" w:rsidR="00000000" w:rsidRDefault="00000000">
            <w:pPr>
              <w:jc w:val="center"/>
              <w:rPr>
                <w:rFonts w:ascii="Arial" w:hAnsi="Arial"/>
              </w:rPr>
            </w:pPr>
            <w:r>
              <w:rPr>
                <w:rFonts w:ascii="Arial" w:hAnsi="Arial"/>
              </w:rPr>
              <w:t>Возглашения / Оглашения</w:t>
            </w:r>
          </w:p>
        </w:tc>
        <w:tc>
          <w:tcPr>
            <w:tcW w:w="1662" w:type="dxa"/>
          </w:tcPr>
          <w:p w14:paraId="1B475E89" w14:textId="77777777" w:rsidR="00000000" w:rsidRDefault="00000000">
            <w:pPr>
              <w:jc w:val="center"/>
              <w:rPr>
                <w:rFonts w:ascii="Arial" w:hAnsi="Arial"/>
              </w:rPr>
            </w:pPr>
            <w:r>
              <w:rPr>
                <w:rFonts w:ascii="Arial" w:hAnsi="Arial"/>
              </w:rPr>
              <w:t>Человек</w:t>
            </w:r>
          </w:p>
        </w:tc>
        <w:tc>
          <w:tcPr>
            <w:tcW w:w="1611" w:type="dxa"/>
          </w:tcPr>
          <w:p w14:paraId="1C027E8B" w14:textId="77777777" w:rsidR="00000000" w:rsidRDefault="00000000">
            <w:pPr>
              <w:jc w:val="center"/>
              <w:rPr>
                <w:rFonts w:ascii="Arial" w:hAnsi="Arial"/>
              </w:rPr>
            </w:pPr>
            <w:r>
              <w:rPr>
                <w:rFonts w:ascii="Arial" w:hAnsi="Arial"/>
              </w:rPr>
              <w:t>Телосложение 16</w:t>
            </w:r>
          </w:p>
        </w:tc>
        <w:tc>
          <w:tcPr>
            <w:tcW w:w="2750" w:type="dxa"/>
          </w:tcPr>
          <w:p w14:paraId="26BD6CFE" w14:textId="77777777" w:rsidR="00000000" w:rsidRDefault="00000000">
            <w:pPr>
              <w:jc w:val="center"/>
              <w:rPr>
                <w:rFonts w:ascii="Arial" w:hAnsi="Arial"/>
              </w:rPr>
            </w:pPr>
            <w:r>
              <w:rPr>
                <w:rFonts w:ascii="Arial" w:hAnsi="Arial"/>
              </w:rPr>
              <w:t>Очарование / Чары,</w:t>
            </w:r>
          </w:p>
          <w:p w14:paraId="4C0B2596" w14:textId="77777777" w:rsidR="00000000" w:rsidRDefault="00000000">
            <w:pPr>
              <w:jc w:val="center"/>
              <w:rPr>
                <w:rFonts w:ascii="Arial" w:hAnsi="Arial"/>
              </w:rPr>
            </w:pPr>
            <w:r>
              <w:rPr>
                <w:rFonts w:ascii="Arial" w:hAnsi="Arial"/>
              </w:rPr>
              <w:t>Колдовство / Закл</w:t>
            </w:r>
            <w:r>
              <w:rPr>
                <w:rFonts w:ascii="Arial" w:hAnsi="Arial"/>
              </w:rPr>
              <w:t>я</w:t>
            </w:r>
            <w:r>
              <w:rPr>
                <w:rFonts w:ascii="Arial" w:hAnsi="Arial"/>
              </w:rPr>
              <w:t>тия</w:t>
            </w:r>
          </w:p>
        </w:tc>
      </w:tr>
      <w:tr w:rsidR="00000000" w14:paraId="2DAF8653" w14:textId="77777777">
        <w:tblPrEx>
          <w:tblCellMar>
            <w:top w:w="0" w:type="dxa"/>
            <w:bottom w:w="0" w:type="dxa"/>
          </w:tblCellMar>
        </w:tblPrEx>
        <w:tc>
          <w:tcPr>
            <w:tcW w:w="1488" w:type="dxa"/>
          </w:tcPr>
          <w:p w14:paraId="426EFD69" w14:textId="77777777" w:rsidR="00000000" w:rsidRDefault="00000000">
            <w:pPr>
              <w:jc w:val="center"/>
              <w:rPr>
                <w:rFonts w:ascii="Arial" w:hAnsi="Arial"/>
                <w:b/>
              </w:rPr>
            </w:pPr>
            <w:r>
              <w:rPr>
                <w:rFonts w:ascii="Arial" w:hAnsi="Arial"/>
                <w:b/>
              </w:rPr>
              <w:t>Чародей</w:t>
            </w:r>
          </w:p>
        </w:tc>
        <w:tc>
          <w:tcPr>
            <w:tcW w:w="1701" w:type="dxa"/>
          </w:tcPr>
          <w:p w14:paraId="36FC70C0" w14:textId="77777777" w:rsidR="00000000" w:rsidRDefault="00000000">
            <w:pPr>
              <w:jc w:val="center"/>
              <w:rPr>
                <w:rFonts w:ascii="Arial" w:hAnsi="Arial"/>
              </w:rPr>
            </w:pPr>
            <w:r>
              <w:rPr>
                <w:rFonts w:ascii="Arial" w:hAnsi="Arial"/>
              </w:rPr>
              <w:t>Очарование / Чары</w:t>
            </w:r>
          </w:p>
        </w:tc>
        <w:tc>
          <w:tcPr>
            <w:tcW w:w="1662" w:type="dxa"/>
          </w:tcPr>
          <w:p w14:paraId="0D7E33CB" w14:textId="77777777" w:rsidR="00000000" w:rsidRDefault="00000000">
            <w:pPr>
              <w:jc w:val="center"/>
              <w:rPr>
                <w:rFonts w:ascii="Arial" w:hAnsi="Arial"/>
              </w:rPr>
            </w:pPr>
            <w:r>
              <w:rPr>
                <w:rFonts w:ascii="Arial" w:hAnsi="Arial"/>
              </w:rPr>
              <w:t>Человек, эльф, п</w:t>
            </w:r>
            <w:r>
              <w:rPr>
                <w:rFonts w:ascii="Arial" w:hAnsi="Arial"/>
              </w:rPr>
              <w:t>о</w:t>
            </w:r>
            <w:r>
              <w:rPr>
                <w:rFonts w:ascii="Arial" w:hAnsi="Arial"/>
              </w:rPr>
              <w:t>луэльф</w:t>
            </w:r>
          </w:p>
        </w:tc>
        <w:tc>
          <w:tcPr>
            <w:tcW w:w="1611" w:type="dxa"/>
          </w:tcPr>
          <w:p w14:paraId="3D95B582" w14:textId="77777777" w:rsidR="00000000" w:rsidRDefault="00000000">
            <w:pPr>
              <w:jc w:val="center"/>
              <w:rPr>
                <w:rFonts w:ascii="Arial" w:hAnsi="Arial"/>
              </w:rPr>
            </w:pPr>
            <w:r>
              <w:rPr>
                <w:rFonts w:ascii="Arial" w:hAnsi="Arial"/>
              </w:rPr>
              <w:t>Обаяние 16</w:t>
            </w:r>
          </w:p>
        </w:tc>
        <w:tc>
          <w:tcPr>
            <w:tcW w:w="2750" w:type="dxa"/>
          </w:tcPr>
          <w:p w14:paraId="33610FFF" w14:textId="77777777" w:rsidR="00000000" w:rsidRDefault="00000000">
            <w:pPr>
              <w:jc w:val="center"/>
              <w:rPr>
                <w:rFonts w:ascii="Arial" w:hAnsi="Arial"/>
              </w:rPr>
            </w:pPr>
            <w:r>
              <w:rPr>
                <w:rFonts w:ascii="Arial" w:hAnsi="Arial"/>
              </w:rPr>
              <w:t>Возглашения / Оглашения, Некромантия</w:t>
            </w:r>
          </w:p>
        </w:tc>
      </w:tr>
    </w:tbl>
    <w:p w14:paraId="41C0EC14" w14:textId="77777777" w:rsidR="00000000" w:rsidRDefault="00000000">
      <w:pPr>
        <w:ind w:firstLine="709"/>
        <w:jc w:val="both"/>
        <w:rPr>
          <w:rFonts w:ascii="Arial" w:hAnsi="Arial"/>
        </w:rPr>
      </w:pPr>
    </w:p>
    <w:p w14:paraId="212D9183" w14:textId="77777777" w:rsidR="00000000" w:rsidRDefault="00000000">
      <w:pPr>
        <w:ind w:firstLine="709"/>
        <w:jc w:val="both"/>
        <w:rPr>
          <w:rFonts w:ascii="Arial" w:hAnsi="Arial"/>
        </w:rPr>
      </w:pPr>
      <w:r>
        <w:rPr>
          <w:rFonts w:ascii="Arial" w:hAnsi="Arial"/>
        </w:rPr>
        <w:t>Специальность дает волшебнику значительные дополнительные возможности, уравн</w:t>
      </w:r>
      <w:r>
        <w:rPr>
          <w:rFonts w:ascii="Arial" w:hAnsi="Arial"/>
        </w:rPr>
        <w:t>о</w:t>
      </w:r>
      <w:r>
        <w:rPr>
          <w:rFonts w:ascii="Arial" w:hAnsi="Arial"/>
        </w:rPr>
        <w:t>веш</w:t>
      </w:r>
      <w:r>
        <w:rPr>
          <w:rFonts w:ascii="Arial" w:hAnsi="Arial"/>
        </w:rPr>
        <w:t>и</w:t>
      </w:r>
      <w:r>
        <w:rPr>
          <w:rFonts w:ascii="Arial" w:hAnsi="Arial"/>
        </w:rPr>
        <w:t>вающие его недостатки по сравнению с магом. Ниже перечислены эти возможности:</w:t>
      </w:r>
    </w:p>
    <w:p w14:paraId="6C3404B0" w14:textId="77777777" w:rsidR="00000000" w:rsidRDefault="00000000" w:rsidP="00941F8A">
      <w:pPr>
        <w:numPr>
          <w:ilvl w:val="0"/>
          <w:numId w:val="1"/>
        </w:numPr>
        <w:jc w:val="both"/>
        <w:rPr>
          <w:rFonts w:ascii="Arial" w:hAnsi="Arial"/>
        </w:rPr>
      </w:pPr>
      <w:r>
        <w:rPr>
          <w:rFonts w:ascii="Arial" w:hAnsi="Arial"/>
        </w:rPr>
        <w:t>Специалист получает к своей прогрессии по одному дополнительному заклинанию на уровень при условии, что это дополнительное заклинание взято из его школы. Например, и</w:t>
      </w:r>
      <w:r>
        <w:rPr>
          <w:rFonts w:ascii="Arial" w:hAnsi="Arial"/>
        </w:rPr>
        <w:t>л</w:t>
      </w:r>
      <w:r>
        <w:rPr>
          <w:rFonts w:ascii="Arial" w:hAnsi="Arial"/>
        </w:rPr>
        <w:t>люзионист первого уровня может творить два заклинания: одно - любое из известных ему, а другое - обяз</w:t>
      </w:r>
      <w:r>
        <w:rPr>
          <w:rFonts w:ascii="Arial" w:hAnsi="Arial"/>
        </w:rPr>
        <w:t>а</w:t>
      </w:r>
      <w:r>
        <w:rPr>
          <w:rFonts w:ascii="Arial" w:hAnsi="Arial"/>
        </w:rPr>
        <w:t>тельно из школы Иллюзий.</w:t>
      </w:r>
    </w:p>
    <w:p w14:paraId="22A4B353" w14:textId="77777777" w:rsidR="00000000" w:rsidRDefault="00000000" w:rsidP="00941F8A">
      <w:pPr>
        <w:numPr>
          <w:ilvl w:val="0"/>
          <w:numId w:val="1"/>
        </w:numPr>
        <w:jc w:val="both"/>
        <w:rPr>
          <w:rFonts w:ascii="Arial" w:hAnsi="Arial"/>
        </w:rPr>
      </w:pPr>
      <w:r>
        <w:rPr>
          <w:rFonts w:ascii="Arial" w:hAnsi="Arial"/>
        </w:rPr>
        <w:t>Так как специалисты имеют более глубокое понятие о заклинаниях своей школы, они получают положительный модификатор +1 к спас-броскам от этих заклинаний, сотворенных другими волшебниками. Кроме этого, другие персонажи получают отрицательный модификатор -1 к спас-броскам от тех заклинаний, которые сотворены специалистом и относятся к его шк</w:t>
      </w:r>
      <w:r>
        <w:rPr>
          <w:rFonts w:ascii="Arial" w:hAnsi="Arial"/>
        </w:rPr>
        <w:t>о</w:t>
      </w:r>
      <w:r>
        <w:rPr>
          <w:rFonts w:ascii="Arial" w:hAnsi="Arial"/>
        </w:rPr>
        <w:t>ле. Оба этих модификатора могут действовать одновременно - например, когда один чародей оч</w:t>
      </w:r>
      <w:r>
        <w:rPr>
          <w:rFonts w:ascii="Arial" w:hAnsi="Arial"/>
        </w:rPr>
        <w:t>а</w:t>
      </w:r>
      <w:r>
        <w:rPr>
          <w:rFonts w:ascii="Arial" w:hAnsi="Arial"/>
        </w:rPr>
        <w:t>ровывает другого чародея, модификаторы гасят друг друга.</w:t>
      </w:r>
    </w:p>
    <w:p w14:paraId="23803379" w14:textId="77777777" w:rsidR="00000000" w:rsidRDefault="00000000" w:rsidP="00941F8A">
      <w:pPr>
        <w:numPr>
          <w:ilvl w:val="0"/>
          <w:numId w:val="1"/>
        </w:numPr>
        <w:jc w:val="both"/>
        <w:rPr>
          <w:rFonts w:ascii="Arial" w:hAnsi="Arial"/>
        </w:rPr>
      </w:pPr>
      <w:r>
        <w:rPr>
          <w:rFonts w:ascii="Arial" w:hAnsi="Arial"/>
        </w:rPr>
        <w:t>Специалисты получают дополнительно 15% к вероятности изучения заклинания из своей школы, а вероятность изучения заклинания из других школ у них уменьшается на 15%. Эти 15% прибавляются или вычитаются, когда персонаж пытается овладеть новым заклинан</w:t>
      </w:r>
      <w:r>
        <w:rPr>
          <w:rFonts w:ascii="Arial" w:hAnsi="Arial"/>
        </w:rPr>
        <w:t>и</w:t>
      </w:r>
      <w:r>
        <w:rPr>
          <w:rFonts w:ascii="Arial" w:hAnsi="Arial"/>
        </w:rPr>
        <w:t>ем (см. Табл</w:t>
      </w:r>
      <w:r>
        <w:rPr>
          <w:rFonts w:ascii="Arial" w:hAnsi="Arial"/>
        </w:rPr>
        <w:t>и</w:t>
      </w:r>
      <w:r>
        <w:rPr>
          <w:rFonts w:ascii="Arial" w:hAnsi="Arial"/>
        </w:rPr>
        <w:t>цу 4).</w:t>
      </w:r>
    </w:p>
    <w:p w14:paraId="084364E7" w14:textId="77777777" w:rsidR="00000000" w:rsidRDefault="00000000" w:rsidP="00941F8A">
      <w:pPr>
        <w:numPr>
          <w:ilvl w:val="0"/>
          <w:numId w:val="1"/>
        </w:numPr>
        <w:jc w:val="both"/>
        <w:rPr>
          <w:rFonts w:ascii="Arial" w:hAnsi="Arial"/>
        </w:rPr>
      </w:pPr>
      <w:r>
        <w:rPr>
          <w:rFonts w:ascii="Arial" w:hAnsi="Arial"/>
        </w:rPr>
        <w:t>Когда специалист достигает нового уровня заклинаний, он автоматически получает во</w:t>
      </w:r>
      <w:r>
        <w:rPr>
          <w:rFonts w:ascii="Arial" w:hAnsi="Arial"/>
        </w:rPr>
        <w:t>з</w:t>
      </w:r>
      <w:r>
        <w:rPr>
          <w:rFonts w:ascii="Arial" w:hAnsi="Arial"/>
        </w:rPr>
        <w:t>можность добавить одно заклинание своей школы в свою книгу заклинаний. Мастер может в</w:t>
      </w:r>
      <w:r>
        <w:rPr>
          <w:rFonts w:ascii="Arial" w:hAnsi="Arial"/>
        </w:rPr>
        <w:t>ы</w:t>
      </w:r>
      <w:r>
        <w:rPr>
          <w:rFonts w:ascii="Arial" w:hAnsi="Arial"/>
        </w:rPr>
        <w:t>брать заклинание или позволить выбрать игроку. Для изучения заклинания не требуется кидать кубик. Предполагается, что персонаж открыл новое заклинание в процессе своих исследов</w:t>
      </w:r>
      <w:r>
        <w:rPr>
          <w:rFonts w:ascii="Arial" w:hAnsi="Arial"/>
        </w:rPr>
        <w:t>а</w:t>
      </w:r>
      <w:r>
        <w:rPr>
          <w:rFonts w:ascii="Arial" w:hAnsi="Arial"/>
        </w:rPr>
        <w:t>ний и занятий.</w:t>
      </w:r>
    </w:p>
    <w:p w14:paraId="1C82B162" w14:textId="77777777" w:rsidR="00000000" w:rsidRDefault="00000000" w:rsidP="00941F8A">
      <w:pPr>
        <w:numPr>
          <w:ilvl w:val="0"/>
          <w:numId w:val="1"/>
        </w:numPr>
        <w:jc w:val="both"/>
        <w:rPr>
          <w:rFonts w:ascii="Arial" w:hAnsi="Arial"/>
        </w:rPr>
      </w:pPr>
      <w:r>
        <w:rPr>
          <w:rFonts w:ascii="Arial" w:hAnsi="Arial"/>
        </w:rPr>
        <w:t>Когда специалист пытается разработать новое заклинание (по правилам, описанным в “Руководстве Мастера”), и это заклинание относится к его школе, при определении его сло</w:t>
      </w:r>
      <w:r>
        <w:rPr>
          <w:rFonts w:ascii="Arial" w:hAnsi="Arial"/>
        </w:rPr>
        <w:t>ж</w:t>
      </w:r>
      <w:r>
        <w:rPr>
          <w:rFonts w:ascii="Arial" w:hAnsi="Arial"/>
        </w:rPr>
        <w:t>ности Мастеру следует поместить его на один уровень ниже, чем обычно. Чародей, пытающи</w:t>
      </w:r>
      <w:r>
        <w:rPr>
          <w:rFonts w:ascii="Arial" w:hAnsi="Arial"/>
        </w:rPr>
        <w:t>й</w:t>
      </w:r>
      <w:r>
        <w:rPr>
          <w:rFonts w:ascii="Arial" w:hAnsi="Arial"/>
        </w:rPr>
        <w:t>ся разработать новое чарующее заклинание, тратит на это меньше времени, чем иллюзионист, пытающийся делать то же самое.</w:t>
      </w:r>
    </w:p>
    <w:p w14:paraId="5CDBD0AB" w14:textId="77777777" w:rsidR="00000000" w:rsidRDefault="00000000">
      <w:pPr>
        <w:ind w:firstLine="709"/>
        <w:jc w:val="both"/>
        <w:rPr>
          <w:rFonts w:ascii="Arial" w:hAnsi="Arial"/>
        </w:rPr>
      </w:pPr>
    </w:p>
    <w:p w14:paraId="77E128AD" w14:textId="77777777" w:rsidR="00000000" w:rsidRDefault="00000000">
      <w:pPr>
        <w:ind w:firstLine="709"/>
        <w:jc w:val="both"/>
        <w:rPr>
          <w:rFonts w:ascii="Arial" w:hAnsi="Arial"/>
        </w:rPr>
      </w:pPr>
    </w:p>
    <w:p w14:paraId="13E27F05" w14:textId="77777777" w:rsidR="00000000" w:rsidRDefault="00000000">
      <w:pPr>
        <w:pStyle w:val="a6"/>
      </w:pPr>
      <w:r>
        <w:t xml:space="preserve">ИЛЛЮЗИОНИСТ </w:t>
      </w:r>
      <w:r>
        <w:rPr>
          <w:i/>
        </w:rPr>
        <w:t>(ILLUSIONIST)</w:t>
      </w:r>
    </w:p>
    <w:p w14:paraId="732F9431" w14:textId="77777777" w:rsidR="00000000" w:rsidRDefault="00000000">
      <w:pPr>
        <w:ind w:firstLine="709"/>
        <w:jc w:val="both"/>
        <w:rPr>
          <w:rFonts w:ascii="Arial" w:hAnsi="Arial"/>
        </w:rPr>
      </w:pPr>
    </w:p>
    <w:p w14:paraId="0355108B" w14:textId="77777777" w:rsidR="00000000" w:rsidRDefault="00000000">
      <w:pPr>
        <w:ind w:firstLine="709"/>
        <w:jc w:val="both"/>
        <w:rPr>
          <w:rFonts w:ascii="Arial" w:hAnsi="Arial"/>
        </w:rPr>
      </w:pPr>
      <w:r>
        <w:rPr>
          <w:rFonts w:ascii="Arial" w:hAnsi="Arial"/>
          <w:b/>
        </w:rPr>
        <w:t>Необходимые показатели:</w:t>
      </w:r>
      <w:r>
        <w:rPr>
          <w:rFonts w:ascii="Arial" w:hAnsi="Arial"/>
        </w:rPr>
        <w:tab/>
        <w:t>Ловкость 16</w:t>
      </w:r>
    </w:p>
    <w:p w14:paraId="716857F8" w14:textId="77777777" w:rsidR="00000000"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Интеллект 9</w:t>
      </w:r>
    </w:p>
    <w:p w14:paraId="4B03BD22" w14:textId="77777777" w:rsidR="00000000" w:rsidRDefault="00000000">
      <w:pPr>
        <w:ind w:firstLine="709"/>
        <w:jc w:val="both"/>
        <w:rPr>
          <w:rFonts w:ascii="Arial" w:hAnsi="Arial"/>
        </w:rPr>
      </w:pPr>
      <w:r>
        <w:rPr>
          <w:rFonts w:ascii="Arial" w:hAnsi="Arial"/>
          <w:b/>
        </w:rPr>
        <w:t>Главная способность:</w:t>
      </w:r>
      <w:r>
        <w:rPr>
          <w:rFonts w:ascii="Arial" w:hAnsi="Arial"/>
        </w:rPr>
        <w:tab/>
        <w:t>Интеллект</w:t>
      </w:r>
    </w:p>
    <w:p w14:paraId="697B8B74" w14:textId="77777777" w:rsidR="00000000"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Человек, гном</w:t>
      </w:r>
    </w:p>
    <w:p w14:paraId="43A1D3A2" w14:textId="77777777" w:rsidR="00000000" w:rsidRDefault="00000000">
      <w:pPr>
        <w:ind w:firstLine="709"/>
        <w:jc w:val="both"/>
        <w:rPr>
          <w:rFonts w:ascii="Arial" w:hAnsi="Arial"/>
        </w:rPr>
      </w:pPr>
    </w:p>
    <w:p w14:paraId="3240B64F" w14:textId="77777777" w:rsidR="00000000" w:rsidRDefault="00000000">
      <w:pPr>
        <w:ind w:firstLine="709"/>
        <w:jc w:val="both"/>
        <w:rPr>
          <w:rFonts w:ascii="Arial" w:hAnsi="Arial"/>
        </w:rPr>
      </w:pPr>
      <w:r>
        <w:rPr>
          <w:rFonts w:ascii="Arial" w:hAnsi="Arial"/>
        </w:rPr>
        <w:t>Иллюзионист - это частный случай волшебника-специалиста. Описание иллюзиониста, приведенное ниже, можно использовать как руководство для создания описания волшебников, специ</w:t>
      </w:r>
      <w:r>
        <w:rPr>
          <w:rFonts w:ascii="Arial" w:hAnsi="Arial"/>
        </w:rPr>
        <w:t>а</w:t>
      </w:r>
      <w:r>
        <w:rPr>
          <w:rFonts w:ascii="Arial" w:hAnsi="Arial"/>
        </w:rPr>
        <w:t>лизирующихся в других школах магии.</w:t>
      </w:r>
    </w:p>
    <w:p w14:paraId="779EC0F9" w14:textId="77777777" w:rsidR="00000000" w:rsidRDefault="00000000">
      <w:pPr>
        <w:ind w:firstLine="709"/>
        <w:jc w:val="both"/>
        <w:rPr>
          <w:rFonts w:ascii="Arial" w:hAnsi="Arial"/>
        </w:rPr>
      </w:pPr>
      <w:r>
        <w:rPr>
          <w:rFonts w:ascii="Arial" w:hAnsi="Arial"/>
        </w:rPr>
        <w:t>Прежде всего, школа Иллюзий весьма требовательна как объект изучения. Чтобы стать специалистом-иллюзионистом, волшебнику требуется показатель Ловкости не меньше 16.</w:t>
      </w:r>
    </w:p>
    <w:p w14:paraId="205E0D37" w14:textId="77777777" w:rsidR="00000000" w:rsidRDefault="00000000">
      <w:pPr>
        <w:ind w:firstLine="709"/>
        <w:jc w:val="both"/>
        <w:rPr>
          <w:rFonts w:ascii="Arial" w:hAnsi="Arial"/>
        </w:rPr>
      </w:pPr>
      <w:r>
        <w:rPr>
          <w:rFonts w:ascii="Arial" w:hAnsi="Arial"/>
        </w:rPr>
        <w:t>Иллюзионист, чей показатель Ловкости равен 16 или выше, получает дополнительно 10% к пунктам жизненного опыта, которые он зарабатывает.</w:t>
      </w:r>
    </w:p>
    <w:p w14:paraId="532DBB17" w14:textId="77777777" w:rsidR="00000000" w:rsidRDefault="00000000">
      <w:pPr>
        <w:ind w:firstLine="709"/>
        <w:jc w:val="both"/>
        <w:rPr>
          <w:rFonts w:ascii="Arial" w:hAnsi="Arial"/>
        </w:rPr>
      </w:pPr>
      <w:r>
        <w:rPr>
          <w:rFonts w:ascii="Arial" w:hAnsi="Arial"/>
        </w:rPr>
        <w:t>Так как иллюзионист знает об иллюзиях значительно больше, чем любой другой во</w:t>
      </w:r>
      <w:r>
        <w:rPr>
          <w:rFonts w:ascii="Arial" w:hAnsi="Arial"/>
        </w:rPr>
        <w:t>л</w:t>
      </w:r>
      <w:r>
        <w:rPr>
          <w:rFonts w:ascii="Arial" w:hAnsi="Arial"/>
        </w:rPr>
        <w:t>шебник, он кидает спас-броски от иллюзий с положительным модификатором +1; другие пе</w:t>
      </w:r>
      <w:r>
        <w:rPr>
          <w:rFonts w:ascii="Arial" w:hAnsi="Arial"/>
        </w:rPr>
        <w:t>р</w:t>
      </w:r>
      <w:r>
        <w:rPr>
          <w:rFonts w:ascii="Arial" w:hAnsi="Arial"/>
        </w:rPr>
        <w:t>сонажи кидают спас-броски от его иллюзий с отрицательным модификатором -1. (Эти модиф</w:t>
      </w:r>
      <w:r>
        <w:rPr>
          <w:rFonts w:ascii="Arial" w:hAnsi="Arial"/>
        </w:rPr>
        <w:t>и</w:t>
      </w:r>
      <w:r>
        <w:rPr>
          <w:rFonts w:ascii="Arial" w:hAnsi="Arial"/>
        </w:rPr>
        <w:t>каторы уч</w:t>
      </w:r>
      <w:r>
        <w:rPr>
          <w:rFonts w:ascii="Arial" w:hAnsi="Arial"/>
        </w:rPr>
        <w:t>и</w:t>
      </w:r>
      <w:r>
        <w:rPr>
          <w:rFonts w:ascii="Arial" w:hAnsi="Arial"/>
        </w:rPr>
        <w:t>тываются только тогда, когда заклинание позволяет кидать спас-бросок.)</w:t>
      </w:r>
    </w:p>
    <w:p w14:paraId="1C6F3F78" w14:textId="77777777" w:rsidR="00000000" w:rsidRDefault="00000000">
      <w:pPr>
        <w:ind w:firstLine="709"/>
        <w:jc w:val="both"/>
        <w:rPr>
          <w:rFonts w:ascii="Arial" w:hAnsi="Arial"/>
        </w:rPr>
      </w:pPr>
      <w:r>
        <w:rPr>
          <w:rFonts w:ascii="Arial" w:hAnsi="Arial"/>
        </w:rPr>
        <w:t>В процессе своих научных занятий иллюзионист стал умельцем в заучивании иллюзо</w:t>
      </w:r>
      <w:r>
        <w:rPr>
          <w:rFonts w:ascii="Arial" w:hAnsi="Arial"/>
        </w:rPr>
        <w:t>р</w:t>
      </w:r>
      <w:r>
        <w:rPr>
          <w:rFonts w:ascii="Arial" w:hAnsi="Arial"/>
        </w:rPr>
        <w:t>ных заклинаний (хотя это все же трудоемкий процесс). Он способен заучивать по одному д</w:t>
      </w:r>
      <w:r>
        <w:rPr>
          <w:rFonts w:ascii="Arial" w:hAnsi="Arial"/>
        </w:rPr>
        <w:t>о</w:t>
      </w:r>
      <w:r>
        <w:rPr>
          <w:rFonts w:ascii="Arial" w:hAnsi="Arial"/>
        </w:rPr>
        <w:t>полнительному заклинанию на каждом уровне заклинаний. Например, иллюзионист 1-го уровня способен заучить два заклинания 1-го уровня, правда, как минимум одно из них должно отн</w:t>
      </w:r>
      <w:r>
        <w:rPr>
          <w:rFonts w:ascii="Arial" w:hAnsi="Arial"/>
        </w:rPr>
        <w:t>о</w:t>
      </w:r>
      <w:r>
        <w:rPr>
          <w:rFonts w:ascii="Arial" w:hAnsi="Arial"/>
        </w:rPr>
        <w:t>ситься к школе Иллюзий.</w:t>
      </w:r>
    </w:p>
    <w:p w14:paraId="72E29776" w14:textId="77777777" w:rsidR="00000000" w:rsidRDefault="00000000">
      <w:pPr>
        <w:ind w:firstLine="709"/>
        <w:jc w:val="both"/>
        <w:rPr>
          <w:rFonts w:ascii="Arial" w:hAnsi="Arial"/>
        </w:rPr>
      </w:pPr>
      <w:r>
        <w:rPr>
          <w:rFonts w:ascii="Arial" w:hAnsi="Arial"/>
        </w:rPr>
        <w:t>Позже, когда иллюзионист начинает разрабатывать новые заклинания для своей ко</w:t>
      </w:r>
      <w:r>
        <w:rPr>
          <w:rFonts w:ascii="Arial" w:hAnsi="Arial"/>
        </w:rPr>
        <w:t>л</w:t>
      </w:r>
      <w:r>
        <w:rPr>
          <w:rFonts w:ascii="Arial" w:hAnsi="Arial"/>
        </w:rPr>
        <w:t>лекции, он обнаруживает, что создание новых иллюзорных заклинаний, удовлетворяющих его нуждам, дается легко, а разработка заклинаний других школ гораздо труднее и проблемати</w:t>
      </w:r>
      <w:r>
        <w:rPr>
          <w:rFonts w:ascii="Arial" w:hAnsi="Arial"/>
        </w:rPr>
        <w:t>ч</w:t>
      </w:r>
      <w:r>
        <w:rPr>
          <w:rFonts w:ascii="Arial" w:hAnsi="Arial"/>
        </w:rPr>
        <w:t>нее.</w:t>
      </w:r>
    </w:p>
    <w:p w14:paraId="79D984E5" w14:textId="77777777" w:rsidR="00000000" w:rsidRDefault="00000000">
      <w:pPr>
        <w:ind w:firstLine="709"/>
        <w:jc w:val="both"/>
        <w:rPr>
          <w:rFonts w:ascii="Arial" w:hAnsi="Arial"/>
        </w:rPr>
      </w:pPr>
      <w:r>
        <w:rPr>
          <w:rFonts w:ascii="Arial" w:hAnsi="Arial"/>
        </w:rPr>
        <w:t>Наконец, интенсивное изучение магии Иллюзий мешает персонажу заниматься закл</w:t>
      </w:r>
      <w:r>
        <w:rPr>
          <w:rFonts w:ascii="Arial" w:hAnsi="Arial"/>
        </w:rPr>
        <w:t>и</w:t>
      </w:r>
      <w:r>
        <w:rPr>
          <w:rFonts w:ascii="Arial" w:hAnsi="Arial"/>
        </w:rPr>
        <w:t>наниями такого типа, который в принципе чужд школе Иллюзий (см. Таблицу 22). Иллюзионист не может овладевать заклинаниями из школ Некромантии, Возглашений / Оглашений и Отр</w:t>
      </w:r>
      <w:r>
        <w:rPr>
          <w:rFonts w:ascii="Arial" w:hAnsi="Arial"/>
        </w:rPr>
        <w:t>е</w:t>
      </w:r>
      <w:r>
        <w:rPr>
          <w:rFonts w:ascii="Arial" w:hAnsi="Arial"/>
        </w:rPr>
        <w:t>чений.</w:t>
      </w:r>
    </w:p>
    <w:p w14:paraId="28CC4F49" w14:textId="77777777" w:rsidR="00000000" w:rsidRDefault="00000000">
      <w:pPr>
        <w:ind w:firstLine="709"/>
        <w:jc w:val="both"/>
        <w:rPr>
          <w:rFonts w:ascii="Arial" w:hAnsi="Arial"/>
        </w:rPr>
      </w:pPr>
      <w:r>
        <w:rPr>
          <w:rFonts w:ascii="Arial" w:hAnsi="Arial"/>
        </w:rPr>
        <w:t xml:space="preserve">В качестве примера рассмотрим иллюзиониста Гудвина. Его показатель Интеллекта равен 15. Во время своих странствий он захватил книгу заклинаний вражеского волшебника, содержащую заклинания </w:t>
      </w:r>
      <w:r>
        <w:rPr>
          <w:rFonts w:ascii="Arial" w:hAnsi="Arial"/>
          <w:i/>
        </w:rPr>
        <w:t>улучшенной невидимости</w:t>
      </w:r>
      <w:r>
        <w:rPr>
          <w:rFonts w:ascii="Arial" w:hAnsi="Arial"/>
        </w:rPr>
        <w:t xml:space="preserve">, </w:t>
      </w:r>
      <w:r>
        <w:rPr>
          <w:rFonts w:ascii="Arial" w:hAnsi="Arial"/>
          <w:i/>
        </w:rPr>
        <w:t>долговременного света</w:t>
      </w:r>
      <w:r>
        <w:rPr>
          <w:rFonts w:ascii="Arial" w:hAnsi="Arial"/>
        </w:rPr>
        <w:t xml:space="preserve"> и </w:t>
      </w:r>
      <w:r>
        <w:rPr>
          <w:rFonts w:ascii="Arial" w:hAnsi="Arial"/>
          <w:i/>
        </w:rPr>
        <w:t>шарогня</w:t>
      </w:r>
      <w:r>
        <w:rPr>
          <w:rFonts w:ascii="Arial" w:hAnsi="Arial"/>
        </w:rPr>
        <w:t>, ни одного из которых в книге заклинаний Гудвина нет. Он с вероятностью 80% может изучить з</w:t>
      </w:r>
      <w:r>
        <w:rPr>
          <w:rFonts w:ascii="Arial" w:hAnsi="Arial"/>
        </w:rPr>
        <w:t>а</w:t>
      </w:r>
      <w:r>
        <w:rPr>
          <w:rFonts w:ascii="Arial" w:hAnsi="Arial"/>
        </w:rPr>
        <w:t xml:space="preserve">клинание </w:t>
      </w:r>
      <w:r>
        <w:rPr>
          <w:rFonts w:ascii="Arial" w:hAnsi="Arial"/>
          <w:i/>
        </w:rPr>
        <w:t>улучшенной невидимости</w:t>
      </w:r>
      <w:r>
        <w:rPr>
          <w:rFonts w:ascii="Arial" w:hAnsi="Arial"/>
        </w:rPr>
        <w:t xml:space="preserve">. Однако </w:t>
      </w:r>
      <w:r>
        <w:rPr>
          <w:rFonts w:ascii="Arial" w:hAnsi="Arial"/>
          <w:i/>
        </w:rPr>
        <w:t>долговременный свет</w:t>
      </w:r>
      <w:r>
        <w:rPr>
          <w:rFonts w:ascii="Arial" w:hAnsi="Arial"/>
        </w:rPr>
        <w:t xml:space="preserve"> - заклинание из школы Превращений, поэтому вероятность его изучения равна всего 50% (чтобы понять, откуда эти цифры, взгляните на Таблицу 4). Гудвин не может ни выучить заклинание </w:t>
      </w:r>
      <w:r>
        <w:rPr>
          <w:rFonts w:ascii="Arial" w:hAnsi="Arial"/>
          <w:i/>
        </w:rPr>
        <w:t>шарогня</w:t>
      </w:r>
      <w:r>
        <w:rPr>
          <w:rFonts w:ascii="Arial" w:hAnsi="Arial"/>
        </w:rPr>
        <w:t>, ни даже пер</w:t>
      </w:r>
      <w:r>
        <w:rPr>
          <w:rFonts w:ascii="Arial" w:hAnsi="Arial"/>
        </w:rPr>
        <w:t>е</w:t>
      </w:r>
      <w:r>
        <w:rPr>
          <w:rFonts w:ascii="Arial" w:hAnsi="Arial"/>
        </w:rPr>
        <w:t>писать его в свою книгу, потому что это заклинание Оглашений.</w:t>
      </w:r>
    </w:p>
    <w:p w14:paraId="410A745E" w14:textId="77777777" w:rsidR="00000000" w:rsidRDefault="00000000">
      <w:pPr>
        <w:ind w:firstLine="709"/>
        <w:jc w:val="both"/>
        <w:rPr>
          <w:rFonts w:ascii="Arial" w:hAnsi="Arial"/>
        </w:rPr>
      </w:pPr>
    </w:p>
    <w:p w14:paraId="491F139D" w14:textId="77777777" w:rsidR="00000000" w:rsidRDefault="00000000">
      <w:pPr>
        <w:ind w:firstLine="709"/>
        <w:jc w:val="both"/>
        <w:rPr>
          <w:rFonts w:ascii="Arial" w:hAnsi="Arial"/>
        </w:rPr>
      </w:pPr>
    </w:p>
    <w:p w14:paraId="4840433A" w14:textId="77777777" w:rsidR="00000000" w:rsidRDefault="00000000">
      <w:pPr>
        <w:pStyle w:val="a5"/>
      </w:pPr>
      <w:r>
        <w:t>ЖРЕЦ (PRIEST)</w:t>
      </w:r>
    </w:p>
    <w:p w14:paraId="645FF610" w14:textId="77777777" w:rsidR="00000000" w:rsidRDefault="00000000">
      <w:pPr>
        <w:ind w:firstLine="709"/>
        <w:jc w:val="both"/>
        <w:rPr>
          <w:rFonts w:ascii="Arial" w:hAnsi="Arial"/>
        </w:rPr>
      </w:pPr>
    </w:p>
    <w:p w14:paraId="506FB687" w14:textId="77777777" w:rsidR="00000000" w:rsidRDefault="00000000">
      <w:pPr>
        <w:ind w:firstLine="709"/>
        <w:jc w:val="both"/>
        <w:rPr>
          <w:rFonts w:ascii="Arial" w:hAnsi="Arial"/>
        </w:rPr>
      </w:pPr>
      <w:r>
        <w:rPr>
          <w:rFonts w:ascii="Arial" w:hAnsi="Arial"/>
        </w:rPr>
        <w:t>Жрец - это стойкий в вере приверженец определенной религии. Он в большей степени, чем просто верующий, действует в интересах других, ища способы применения своих сил для укрепл</w:t>
      </w:r>
      <w:r>
        <w:rPr>
          <w:rFonts w:ascii="Arial" w:hAnsi="Arial"/>
        </w:rPr>
        <w:t>е</w:t>
      </w:r>
      <w:r>
        <w:rPr>
          <w:rFonts w:ascii="Arial" w:hAnsi="Arial"/>
        </w:rPr>
        <w:t>ния веры в свое божество.</w:t>
      </w:r>
    </w:p>
    <w:p w14:paraId="68BA3667" w14:textId="77777777" w:rsidR="00000000" w:rsidRDefault="00000000">
      <w:pPr>
        <w:ind w:firstLine="709"/>
        <w:jc w:val="both"/>
        <w:rPr>
          <w:rFonts w:ascii="Arial" w:hAnsi="Arial"/>
        </w:rPr>
      </w:pPr>
      <w:r>
        <w:rPr>
          <w:rFonts w:ascii="Arial" w:hAnsi="Arial"/>
        </w:rPr>
        <w:t>У всех жрецов есть определенные возможности: способность творить заклинания, сила оружия для защиты своей веры и особые дарованные свыше способности, помогающие им в их пр</w:t>
      </w:r>
      <w:r>
        <w:rPr>
          <w:rFonts w:ascii="Arial" w:hAnsi="Arial"/>
        </w:rPr>
        <w:t>и</w:t>
      </w:r>
      <w:r>
        <w:rPr>
          <w:rFonts w:ascii="Arial" w:hAnsi="Arial"/>
        </w:rPr>
        <w:t>звании.</w:t>
      </w:r>
    </w:p>
    <w:p w14:paraId="4AC5F3B2" w14:textId="77777777" w:rsidR="00000000" w:rsidRDefault="00000000">
      <w:pPr>
        <w:ind w:firstLine="709"/>
        <w:jc w:val="both"/>
        <w:rPr>
          <w:rFonts w:ascii="Arial" w:hAnsi="Arial"/>
        </w:rPr>
      </w:pPr>
      <w:r>
        <w:rPr>
          <w:rFonts w:ascii="Arial" w:hAnsi="Arial"/>
        </w:rPr>
        <w:t>Хотя жрецы не так неистовы в битве, как воители, они обучены владению оружием в сражении во имя своей веры. Они могут творить заклинания, прежде всего для содействия намерениям своего божества и для защиты его приверженцев. У жрецов мало наступательных заклинаний, но эти заклинания очень сильны.</w:t>
      </w:r>
    </w:p>
    <w:p w14:paraId="2722CB2F" w14:textId="77777777" w:rsidR="00000000" w:rsidRDefault="00000000">
      <w:pPr>
        <w:ind w:firstLine="709"/>
        <w:jc w:val="both"/>
        <w:rPr>
          <w:rFonts w:ascii="Arial" w:hAnsi="Arial"/>
        </w:rPr>
      </w:pPr>
      <w:r>
        <w:rPr>
          <w:rFonts w:ascii="Arial" w:hAnsi="Arial"/>
        </w:rPr>
        <w:t>Все жрецы кидают восьмигранные Кубики пунктов (d8). Только жрецы приобретают д</w:t>
      </w:r>
      <w:r>
        <w:rPr>
          <w:rFonts w:ascii="Arial" w:hAnsi="Arial"/>
        </w:rPr>
        <w:t>о</w:t>
      </w:r>
      <w:r>
        <w:rPr>
          <w:rFonts w:ascii="Arial" w:hAnsi="Arial"/>
        </w:rPr>
        <w:t>полнительные заклинания из-за высокого показателя Мудрости.</w:t>
      </w:r>
    </w:p>
    <w:p w14:paraId="7CD9838A" w14:textId="77777777" w:rsidR="00000000" w:rsidRDefault="00000000">
      <w:pPr>
        <w:ind w:firstLine="709"/>
        <w:jc w:val="both"/>
        <w:rPr>
          <w:rFonts w:ascii="Arial" w:hAnsi="Arial"/>
        </w:rPr>
      </w:pPr>
      <w:r>
        <w:rPr>
          <w:rFonts w:ascii="Arial" w:hAnsi="Arial"/>
        </w:rPr>
        <w:t>Все жрецы ограничены в своем выборе оружия и доспехов, но эти ограничения варь</w:t>
      </w:r>
      <w:r>
        <w:rPr>
          <w:rFonts w:ascii="Arial" w:hAnsi="Arial"/>
        </w:rPr>
        <w:t>и</w:t>
      </w:r>
      <w:r>
        <w:rPr>
          <w:rFonts w:ascii="Arial" w:hAnsi="Arial"/>
        </w:rPr>
        <w:t>рую</w:t>
      </w:r>
      <w:r>
        <w:rPr>
          <w:rFonts w:ascii="Arial" w:hAnsi="Arial"/>
        </w:rPr>
        <w:t>т</w:t>
      </w:r>
      <w:r>
        <w:rPr>
          <w:rFonts w:ascii="Arial" w:hAnsi="Arial"/>
        </w:rPr>
        <w:t>ся в зависимости от божества.</w:t>
      </w:r>
    </w:p>
    <w:p w14:paraId="3F98518C" w14:textId="77777777" w:rsidR="00000000" w:rsidRDefault="00000000">
      <w:pPr>
        <w:ind w:firstLine="709"/>
        <w:jc w:val="both"/>
        <w:rPr>
          <w:rFonts w:ascii="Arial" w:hAnsi="Arial"/>
        </w:rPr>
      </w:pPr>
      <w:r>
        <w:rPr>
          <w:rFonts w:ascii="Arial" w:hAnsi="Arial"/>
        </w:rPr>
        <w:t>В Таблице 23 указано, как жрец переходит с уровня на уровень по мере получения пунктов жизненного опыта. По Таблице 24 можно определить, сколькими заклинаниями он вл</w:t>
      </w:r>
      <w:r>
        <w:rPr>
          <w:rFonts w:ascii="Arial" w:hAnsi="Arial"/>
        </w:rPr>
        <w:t>а</w:t>
      </w:r>
      <w:r>
        <w:rPr>
          <w:rFonts w:ascii="Arial" w:hAnsi="Arial"/>
        </w:rPr>
        <w:t>деет на каждом уровне жизненного опыта.</w:t>
      </w:r>
    </w:p>
    <w:p w14:paraId="517D50FC" w14:textId="77777777" w:rsidR="00000000" w:rsidRDefault="00000000">
      <w:pPr>
        <w:ind w:firstLine="709"/>
        <w:jc w:val="both"/>
        <w:rPr>
          <w:rFonts w:ascii="Arial" w:hAnsi="Arial"/>
        </w:rPr>
      </w:pPr>
      <w:r>
        <w:rPr>
          <w:rFonts w:ascii="Arial" w:hAnsi="Arial"/>
        </w:rPr>
        <w:t xml:space="preserve">Все заклинания жрецов делятся на 16 категорий, называемых </w:t>
      </w:r>
      <w:r>
        <w:rPr>
          <w:rFonts w:ascii="Arial" w:hAnsi="Arial"/>
          <w:i/>
        </w:rPr>
        <w:t>сферами воздействия</w:t>
      </w:r>
      <w:r>
        <w:rPr>
          <w:rFonts w:ascii="Arial" w:hAnsi="Arial"/>
        </w:rPr>
        <w:t>. Жрецы различных вер имеют доступ к различным сферам заклинаний; ни один жрец не может творить заклинания из всех сфер. 16 сфер воздействия таковы: Астрал, Битва, Гадания, Ж</w:t>
      </w:r>
      <w:r>
        <w:rPr>
          <w:rFonts w:ascii="Arial" w:hAnsi="Arial"/>
        </w:rPr>
        <w:t>и</w:t>
      </w:r>
      <w:r>
        <w:rPr>
          <w:rFonts w:ascii="Arial" w:hAnsi="Arial"/>
        </w:rPr>
        <w:t>вотные, Заклятия, Защита, Лечение, Некромантия, Общая, Охрана, Погода, Растения, Сотв</w:t>
      </w:r>
      <w:r>
        <w:rPr>
          <w:rFonts w:ascii="Arial" w:hAnsi="Arial"/>
        </w:rPr>
        <w:t>о</w:t>
      </w:r>
      <w:r>
        <w:rPr>
          <w:rFonts w:ascii="Arial" w:hAnsi="Arial"/>
        </w:rPr>
        <w:t>рение, Солнце, Стихии, Чары.</w:t>
      </w:r>
    </w:p>
    <w:p w14:paraId="4F98A751" w14:textId="77777777" w:rsidR="00000000" w:rsidRDefault="00000000">
      <w:pPr>
        <w:ind w:firstLine="709"/>
        <w:jc w:val="both"/>
        <w:rPr>
          <w:rFonts w:ascii="Arial" w:hAnsi="Arial"/>
        </w:rPr>
      </w:pPr>
      <w:r>
        <w:rPr>
          <w:rFonts w:ascii="Arial" w:hAnsi="Arial"/>
        </w:rPr>
        <w:t>При этом у жреца может быть либо ограниченный, либо неограниченный доступ к какой-либо сфере. Жрец с неограниченным доступом может (со временем) творить все заклинания этой сферы. Жрец с ограниченным доступом может творить только заклинания 1-го, 2-го и 3-го уровней из этой сферы.</w:t>
      </w:r>
    </w:p>
    <w:p w14:paraId="2E57AB1D" w14:textId="77777777" w:rsidR="00000000" w:rsidRDefault="00000000">
      <w:pPr>
        <w:ind w:firstLine="709"/>
        <w:jc w:val="both"/>
        <w:rPr>
          <w:rFonts w:ascii="Arial" w:hAnsi="Arial"/>
          <w:i/>
        </w:rPr>
      </w:pPr>
      <w:r>
        <w:rPr>
          <w:rFonts w:ascii="Arial" w:hAnsi="Arial"/>
        </w:rPr>
        <w:t xml:space="preserve">Все жрецы кидают по одному восьмигранному Кубику пунктов (1d8) на уровень с 1-го по 9-ый уровни. </w:t>
      </w:r>
      <w:r>
        <w:rPr>
          <w:rFonts w:ascii="Arial" w:hAnsi="Arial"/>
          <w:i/>
        </w:rPr>
        <w:t>После 9-го уровня жрецы получают по 2 жизненных пункта на уровень и больше не приобретают дополнительных пунктов из-за высокого показателя Телосложения.</w:t>
      </w:r>
    </w:p>
    <w:p w14:paraId="744C4575" w14:textId="77777777" w:rsidR="00000000" w:rsidRDefault="00000000">
      <w:pPr>
        <w:ind w:firstLine="709"/>
        <w:jc w:val="both"/>
        <w:rPr>
          <w:rFonts w:ascii="Arial" w:hAnsi="Arial"/>
        </w:rPr>
      </w:pPr>
    </w:p>
    <w:p w14:paraId="2D11961C" w14:textId="77777777" w:rsidR="00000000" w:rsidRDefault="00000000">
      <w:pPr>
        <w:pStyle w:val="a7"/>
      </w:pPr>
      <w:r>
        <w:t xml:space="preserve">Таблица 23: </w:t>
      </w:r>
      <w:r>
        <w:rPr>
          <w:b/>
        </w:rPr>
        <w:t>Уровни жизненного опыта жреца</w:t>
      </w:r>
    </w:p>
    <w:p w14:paraId="16B88CB6"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000000" w14:paraId="2AF9566A" w14:textId="77777777">
        <w:tblPrEx>
          <w:tblCellMar>
            <w:top w:w="0" w:type="dxa"/>
            <w:bottom w:w="0" w:type="dxa"/>
          </w:tblCellMar>
        </w:tblPrEx>
        <w:tc>
          <w:tcPr>
            <w:tcW w:w="2303" w:type="dxa"/>
            <w:tcBorders>
              <w:top w:val="single" w:sz="12" w:space="0" w:color="auto"/>
              <w:bottom w:val="double" w:sz="6" w:space="0" w:color="auto"/>
            </w:tcBorders>
          </w:tcPr>
          <w:p w14:paraId="40FAE21B" w14:textId="77777777" w:rsidR="00000000" w:rsidRDefault="00000000">
            <w:pPr>
              <w:jc w:val="center"/>
              <w:rPr>
                <w:rFonts w:ascii="Arial" w:hAnsi="Arial"/>
                <w:b/>
              </w:rPr>
            </w:pPr>
            <w:r>
              <w:rPr>
                <w:rFonts w:ascii="Arial" w:hAnsi="Arial"/>
                <w:b/>
              </w:rPr>
              <w:t>Уровень</w:t>
            </w:r>
          </w:p>
        </w:tc>
        <w:tc>
          <w:tcPr>
            <w:tcW w:w="2303" w:type="dxa"/>
            <w:tcBorders>
              <w:top w:val="single" w:sz="12" w:space="0" w:color="auto"/>
              <w:bottom w:val="double" w:sz="6" w:space="0" w:color="auto"/>
            </w:tcBorders>
          </w:tcPr>
          <w:p w14:paraId="73C1044A" w14:textId="77777777" w:rsidR="00000000" w:rsidRDefault="00000000">
            <w:pPr>
              <w:jc w:val="center"/>
              <w:rPr>
                <w:rFonts w:ascii="Arial" w:hAnsi="Arial"/>
                <w:b/>
              </w:rPr>
            </w:pPr>
            <w:r>
              <w:rPr>
                <w:rFonts w:ascii="Arial" w:hAnsi="Arial"/>
                <w:b/>
              </w:rPr>
              <w:t>Священник</w:t>
            </w:r>
          </w:p>
        </w:tc>
        <w:tc>
          <w:tcPr>
            <w:tcW w:w="2303" w:type="dxa"/>
            <w:tcBorders>
              <w:top w:val="single" w:sz="12" w:space="0" w:color="auto"/>
              <w:bottom w:val="double" w:sz="6" w:space="0" w:color="auto"/>
            </w:tcBorders>
          </w:tcPr>
          <w:p w14:paraId="4ECE8CF5" w14:textId="77777777" w:rsidR="00000000" w:rsidRDefault="00000000">
            <w:pPr>
              <w:jc w:val="center"/>
              <w:rPr>
                <w:rFonts w:ascii="Arial" w:hAnsi="Arial"/>
                <w:b/>
              </w:rPr>
            </w:pPr>
            <w:r>
              <w:rPr>
                <w:rFonts w:ascii="Arial" w:hAnsi="Arial"/>
                <w:b/>
              </w:rPr>
              <w:t>Друид</w:t>
            </w:r>
          </w:p>
        </w:tc>
        <w:tc>
          <w:tcPr>
            <w:tcW w:w="2303" w:type="dxa"/>
            <w:tcBorders>
              <w:top w:val="single" w:sz="12" w:space="0" w:color="auto"/>
              <w:bottom w:val="double" w:sz="6" w:space="0" w:color="auto"/>
            </w:tcBorders>
          </w:tcPr>
          <w:p w14:paraId="6502796E" w14:textId="77777777" w:rsidR="00000000" w:rsidRDefault="00000000">
            <w:pPr>
              <w:jc w:val="center"/>
              <w:rPr>
                <w:rFonts w:ascii="Arial" w:hAnsi="Arial"/>
                <w:b/>
              </w:rPr>
            </w:pPr>
            <w:r>
              <w:rPr>
                <w:rFonts w:ascii="Arial" w:hAnsi="Arial"/>
                <w:b/>
              </w:rPr>
              <w:t>Кубики пунктов (d8)</w:t>
            </w:r>
          </w:p>
        </w:tc>
      </w:tr>
      <w:tr w:rsidR="00000000" w14:paraId="73554349" w14:textId="77777777">
        <w:tblPrEx>
          <w:tblCellMar>
            <w:top w:w="0" w:type="dxa"/>
            <w:bottom w:w="0" w:type="dxa"/>
          </w:tblCellMar>
        </w:tblPrEx>
        <w:tc>
          <w:tcPr>
            <w:tcW w:w="2303" w:type="dxa"/>
            <w:tcBorders>
              <w:top w:val="nil"/>
            </w:tcBorders>
          </w:tcPr>
          <w:p w14:paraId="3A74F81A" w14:textId="77777777" w:rsidR="00000000" w:rsidRDefault="00000000">
            <w:pPr>
              <w:jc w:val="center"/>
              <w:rPr>
                <w:rFonts w:ascii="Arial" w:hAnsi="Arial"/>
                <w:b/>
              </w:rPr>
            </w:pPr>
            <w:r>
              <w:rPr>
                <w:rFonts w:ascii="Arial" w:hAnsi="Arial"/>
                <w:b/>
              </w:rPr>
              <w:t>1</w:t>
            </w:r>
          </w:p>
        </w:tc>
        <w:tc>
          <w:tcPr>
            <w:tcW w:w="2303" w:type="dxa"/>
            <w:tcBorders>
              <w:top w:val="nil"/>
            </w:tcBorders>
          </w:tcPr>
          <w:p w14:paraId="345EBDE2" w14:textId="77777777" w:rsidR="00000000" w:rsidRDefault="00000000">
            <w:pPr>
              <w:jc w:val="center"/>
              <w:rPr>
                <w:rFonts w:ascii="Arial" w:hAnsi="Arial"/>
              </w:rPr>
            </w:pPr>
            <w:r>
              <w:rPr>
                <w:rFonts w:ascii="Arial" w:hAnsi="Arial"/>
              </w:rPr>
              <w:t>0</w:t>
            </w:r>
          </w:p>
        </w:tc>
        <w:tc>
          <w:tcPr>
            <w:tcW w:w="2303" w:type="dxa"/>
            <w:tcBorders>
              <w:top w:val="nil"/>
            </w:tcBorders>
          </w:tcPr>
          <w:p w14:paraId="31A76909" w14:textId="77777777" w:rsidR="00000000" w:rsidRDefault="00000000">
            <w:pPr>
              <w:jc w:val="center"/>
              <w:rPr>
                <w:rFonts w:ascii="Arial" w:hAnsi="Arial"/>
              </w:rPr>
            </w:pPr>
            <w:r>
              <w:rPr>
                <w:rFonts w:ascii="Arial" w:hAnsi="Arial"/>
              </w:rPr>
              <w:t>0</w:t>
            </w:r>
          </w:p>
        </w:tc>
        <w:tc>
          <w:tcPr>
            <w:tcW w:w="2303" w:type="dxa"/>
            <w:tcBorders>
              <w:top w:val="nil"/>
            </w:tcBorders>
          </w:tcPr>
          <w:p w14:paraId="7E754140" w14:textId="77777777" w:rsidR="00000000" w:rsidRDefault="00000000">
            <w:pPr>
              <w:jc w:val="center"/>
              <w:rPr>
                <w:rFonts w:ascii="Arial" w:hAnsi="Arial"/>
              </w:rPr>
            </w:pPr>
            <w:r>
              <w:rPr>
                <w:rFonts w:ascii="Arial" w:hAnsi="Arial"/>
              </w:rPr>
              <w:t>1</w:t>
            </w:r>
          </w:p>
        </w:tc>
      </w:tr>
      <w:tr w:rsidR="00000000" w14:paraId="599F9B71" w14:textId="77777777">
        <w:tblPrEx>
          <w:tblCellMar>
            <w:top w:w="0" w:type="dxa"/>
            <w:bottom w:w="0" w:type="dxa"/>
          </w:tblCellMar>
        </w:tblPrEx>
        <w:tc>
          <w:tcPr>
            <w:tcW w:w="2303" w:type="dxa"/>
          </w:tcPr>
          <w:p w14:paraId="29033E48" w14:textId="77777777" w:rsidR="00000000" w:rsidRDefault="00000000">
            <w:pPr>
              <w:jc w:val="center"/>
              <w:rPr>
                <w:rFonts w:ascii="Arial" w:hAnsi="Arial"/>
                <w:b/>
              </w:rPr>
            </w:pPr>
            <w:r>
              <w:rPr>
                <w:rFonts w:ascii="Arial" w:hAnsi="Arial"/>
                <w:b/>
              </w:rPr>
              <w:t>2</w:t>
            </w:r>
          </w:p>
        </w:tc>
        <w:tc>
          <w:tcPr>
            <w:tcW w:w="2303" w:type="dxa"/>
          </w:tcPr>
          <w:p w14:paraId="7C79263F" w14:textId="77777777" w:rsidR="00000000" w:rsidRDefault="00000000">
            <w:pPr>
              <w:jc w:val="center"/>
              <w:rPr>
                <w:rFonts w:ascii="Arial" w:hAnsi="Arial"/>
              </w:rPr>
            </w:pPr>
            <w:r>
              <w:rPr>
                <w:rFonts w:ascii="Arial" w:hAnsi="Arial"/>
              </w:rPr>
              <w:t>1 500</w:t>
            </w:r>
          </w:p>
        </w:tc>
        <w:tc>
          <w:tcPr>
            <w:tcW w:w="2303" w:type="dxa"/>
          </w:tcPr>
          <w:p w14:paraId="4EBD33C6" w14:textId="77777777" w:rsidR="00000000" w:rsidRDefault="00000000">
            <w:pPr>
              <w:jc w:val="center"/>
              <w:rPr>
                <w:rFonts w:ascii="Arial" w:hAnsi="Arial"/>
              </w:rPr>
            </w:pPr>
            <w:r>
              <w:rPr>
                <w:rFonts w:ascii="Arial" w:hAnsi="Arial"/>
              </w:rPr>
              <w:t>2 000</w:t>
            </w:r>
          </w:p>
        </w:tc>
        <w:tc>
          <w:tcPr>
            <w:tcW w:w="2303" w:type="dxa"/>
          </w:tcPr>
          <w:p w14:paraId="4B781A8E" w14:textId="77777777" w:rsidR="00000000" w:rsidRDefault="00000000">
            <w:pPr>
              <w:jc w:val="center"/>
              <w:rPr>
                <w:rFonts w:ascii="Arial" w:hAnsi="Arial"/>
              </w:rPr>
            </w:pPr>
            <w:r>
              <w:rPr>
                <w:rFonts w:ascii="Arial" w:hAnsi="Arial"/>
              </w:rPr>
              <w:t>2</w:t>
            </w:r>
          </w:p>
        </w:tc>
      </w:tr>
      <w:tr w:rsidR="00000000" w14:paraId="2A2F73E8" w14:textId="77777777">
        <w:tblPrEx>
          <w:tblCellMar>
            <w:top w:w="0" w:type="dxa"/>
            <w:bottom w:w="0" w:type="dxa"/>
          </w:tblCellMar>
        </w:tblPrEx>
        <w:tc>
          <w:tcPr>
            <w:tcW w:w="2303" w:type="dxa"/>
          </w:tcPr>
          <w:p w14:paraId="5B1B206E" w14:textId="77777777" w:rsidR="00000000" w:rsidRDefault="00000000">
            <w:pPr>
              <w:jc w:val="center"/>
              <w:rPr>
                <w:rFonts w:ascii="Arial" w:hAnsi="Arial"/>
                <w:b/>
              </w:rPr>
            </w:pPr>
            <w:r>
              <w:rPr>
                <w:rFonts w:ascii="Arial" w:hAnsi="Arial"/>
                <w:b/>
              </w:rPr>
              <w:t>3</w:t>
            </w:r>
          </w:p>
        </w:tc>
        <w:tc>
          <w:tcPr>
            <w:tcW w:w="2303" w:type="dxa"/>
          </w:tcPr>
          <w:p w14:paraId="3AB808C2" w14:textId="77777777" w:rsidR="00000000" w:rsidRDefault="00000000">
            <w:pPr>
              <w:jc w:val="center"/>
              <w:rPr>
                <w:rFonts w:ascii="Arial" w:hAnsi="Arial"/>
              </w:rPr>
            </w:pPr>
            <w:r>
              <w:rPr>
                <w:rFonts w:ascii="Arial" w:hAnsi="Arial"/>
              </w:rPr>
              <w:t>3 000</w:t>
            </w:r>
          </w:p>
        </w:tc>
        <w:tc>
          <w:tcPr>
            <w:tcW w:w="2303" w:type="dxa"/>
          </w:tcPr>
          <w:p w14:paraId="4134CA6D" w14:textId="77777777" w:rsidR="00000000" w:rsidRDefault="00000000">
            <w:pPr>
              <w:jc w:val="center"/>
              <w:rPr>
                <w:rFonts w:ascii="Arial" w:hAnsi="Arial"/>
              </w:rPr>
            </w:pPr>
            <w:r>
              <w:rPr>
                <w:rFonts w:ascii="Arial" w:hAnsi="Arial"/>
              </w:rPr>
              <w:t>4 000</w:t>
            </w:r>
          </w:p>
        </w:tc>
        <w:tc>
          <w:tcPr>
            <w:tcW w:w="2303" w:type="dxa"/>
          </w:tcPr>
          <w:p w14:paraId="21468A2C" w14:textId="77777777" w:rsidR="00000000" w:rsidRDefault="00000000">
            <w:pPr>
              <w:jc w:val="center"/>
              <w:rPr>
                <w:rFonts w:ascii="Arial" w:hAnsi="Arial"/>
              </w:rPr>
            </w:pPr>
            <w:r>
              <w:rPr>
                <w:rFonts w:ascii="Arial" w:hAnsi="Arial"/>
              </w:rPr>
              <w:t>3</w:t>
            </w:r>
          </w:p>
        </w:tc>
      </w:tr>
      <w:tr w:rsidR="00000000" w14:paraId="5C7EB6F6" w14:textId="77777777">
        <w:tblPrEx>
          <w:tblCellMar>
            <w:top w:w="0" w:type="dxa"/>
            <w:bottom w:w="0" w:type="dxa"/>
          </w:tblCellMar>
        </w:tblPrEx>
        <w:tc>
          <w:tcPr>
            <w:tcW w:w="2303" w:type="dxa"/>
          </w:tcPr>
          <w:p w14:paraId="797E4E6A" w14:textId="77777777" w:rsidR="00000000" w:rsidRDefault="00000000">
            <w:pPr>
              <w:jc w:val="center"/>
              <w:rPr>
                <w:rFonts w:ascii="Arial" w:hAnsi="Arial"/>
                <w:b/>
              </w:rPr>
            </w:pPr>
            <w:r>
              <w:rPr>
                <w:rFonts w:ascii="Arial" w:hAnsi="Arial"/>
                <w:b/>
              </w:rPr>
              <w:t>4</w:t>
            </w:r>
          </w:p>
        </w:tc>
        <w:tc>
          <w:tcPr>
            <w:tcW w:w="2303" w:type="dxa"/>
          </w:tcPr>
          <w:p w14:paraId="7D932F1E" w14:textId="77777777" w:rsidR="00000000" w:rsidRDefault="00000000">
            <w:pPr>
              <w:jc w:val="center"/>
              <w:rPr>
                <w:rFonts w:ascii="Arial" w:hAnsi="Arial"/>
              </w:rPr>
            </w:pPr>
            <w:r>
              <w:rPr>
                <w:rFonts w:ascii="Arial" w:hAnsi="Arial"/>
              </w:rPr>
              <w:t>6 000</w:t>
            </w:r>
          </w:p>
        </w:tc>
        <w:tc>
          <w:tcPr>
            <w:tcW w:w="2303" w:type="dxa"/>
          </w:tcPr>
          <w:p w14:paraId="1283806C" w14:textId="77777777" w:rsidR="00000000" w:rsidRDefault="00000000">
            <w:pPr>
              <w:jc w:val="center"/>
              <w:rPr>
                <w:rFonts w:ascii="Arial" w:hAnsi="Arial"/>
              </w:rPr>
            </w:pPr>
            <w:r>
              <w:rPr>
                <w:rFonts w:ascii="Arial" w:hAnsi="Arial"/>
              </w:rPr>
              <w:t>7 500</w:t>
            </w:r>
          </w:p>
        </w:tc>
        <w:tc>
          <w:tcPr>
            <w:tcW w:w="2303" w:type="dxa"/>
          </w:tcPr>
          <w:p w14:paraId="59E25FB6" w14:textId="77777777" w:rsidR="00000000" w:rsidRDefault="00000000">
            <w:pPr>
              <w:jc w:val="center"/>
              <w:rPr>
                <w:rFonts w:ascii="Arial" w:hAnsi="Arial"/>
              </w:rPr>
            </w:pPr>
            <w:r>
              <w:rPr>
                <w:rFonts w:ascii="Arial" w:hAnsi="Arial"/>
              </w:rPr>
              <w:t>4</w:t>
            </w:r>
          </w:p>
        </w:tc>
      </w:tr>
      <w:tr w:rsidR="00000000" w14:paraId="787285D6" w14:textId="77777777">
        <w:tblPrEx>
          <w:tblCellMar>
            <w:top w:w="0" w:type="dxa"/>
            <w:bottom w:w="0" w:type="dxa"/>
          </w:tblCellMar>
        </w:tblPrEx>
        <w:tc>
          <w:tcPr>
            <w:tcW w:w="2303" w:type="dxa"/>
          </w:tcPr>
          <w:p w14:paraId="043DE026" w14:textId="77777777" w:rsidR="00000000" w:rsidRDefault="00000000">
            <w:pPr>
              <w:jc w:val="center"/>
              <w:rPr>
                <w:rFonts w:ascii="Arial" w:hAnsi="Arial"/>
                <w:b/>
              </w:rPr>
            </w:pPr>
            <w:r>
              <w:rPr>
                <w:rFonts w:ascii="Arial" w:hAnsi="Arial"/>
                <w:b/>
              </w:rPr>
              <w:t>5</w:t>
            </w:r>
          </w:p>
        </w:tc>
        <w:tc>
          <w:tcPr>
            <w:tcW w:w="2303" w:type="dxa"/>
          </w:tcPr>
          <w:p w14:paraId="54CCD10B" w14:textId="77777777" w:rsidR="00000000" w:rsidRDefault="00000000">
            <w:pPr>
              <w:jc w:val="center"/>
              <w:rPr>
                <w:rFonts w:ascii="Arial" w:hAnsi="Arial"/>
              </w:rPr>
            </w:pPr>
            <w:r>
              <w:rPr>
                <w:rFonts w:ascii="Arial" w:hAnsi="Arial"/>
              </w:rPr>
              <w:t>13 000</w:t>
            </w:r>
          </w:p>
        </w:tc>
        <w:tc>
          <w:tcPr>
            <w:tcW w:w="2303" w:type="dxa"/>
          </w:tcPr>
          <w:p w14:paraId="507C7886" w14:textId="77777777" w:rsidR="00000000" w:rsidRDefault="00000000">
            <w:pPr>
              <w:jc w:val="center"/>
              <w:rPr>
                <w:rFonts w:ascii="Arial" w:hAnsi="Arial"/>
              </w:rPr>
            </w:pPr>
            <w:r>
              <w:rPr>
                <w:rFonts w:ascii="Arial" w:hAnsi="Arial"/>
              </w:rPr>
              <w:t>12 500</w:t>
            </w:r>
          </w:p>
        </w:tc>
        <w:tc>
          <w:tcPr>
            <w:tcW w:w="2303" w:type="dxa"/>
          </w:tcPr>
          <w:p w14:paraId="52288B3D" w14:textId="77777777" w:rsidR="00000000" w:rsidRDefault="00000000">
            <w:pPr>
              <w:jc w:val="center"/>
              <w:rPr>
                <w:rFonts w:ascii="Arial" w:hAnsi="Arial"/>
              </w:rPr>
            </w:pPr>
            <w:r>
              <w:rPr>
                <w:rFonts w:ascii="Arial" w:hAnsi="Arial"/>
              </w:rPr>
              <w:t>5</w:t>
            </w:r>
          </w:p>
        </w:tc>
      </w:tr>
      <w:tr w:rsidR="00000000" w14:paraId="484884F7" w14:textId="77777777">
        <w:tblPrEx>
          <w:tblCellMar>
            <w:top w:w="0" w:type="dxa"/>
            <w:bottom w:w="0" w:type="dxa"/>
          </w:tblCellMar>
        </w:tblPrEx>
        <w:tc>
          <w:tcPr>
            <w:tcW w:w="2303" w:type="dxa"/>
          </w:tcPr>
          <w:p w14:paraId="5C856B69" w14:textId="77777777" w:rsidR="00000000" w:rsidRDefault="00000000">
            <w:pPr>
              <w:jc w:val="center"/>
              <w:rPr>
                <w:rFonts w:ascii="Arial" w:hAnsi="Arial"/>
                <w:b/>
              </w:rPr>
            </w:pPr>
            <w:r>
              <w:rPr>
                <w:rFonts w:ascii="Arial" w:hAnsi="Arial"/>
                <w:b/>
              </w:rPr>
              <w:t>6</w:t>
            </w:r>
          </w:p>
        </w:tc>
        <w:tc>
          <w:tcPr>
            <w:tcW w:w="2303" w:type="dxa"/>
          </w:tcPr>
          <w:p w14:paraId="057680FA" w14:textId="77777777" w:rsidR="00000000" w:rsidRDefault="00000000">
            <w:pPr>
              <w:jc w:val="center"/>
              <w:rPr>
                <w:rFonts w:ascii="Arial" w:hAnsi="Arial"/>
              </w:rPr>
            </w:pPr>
            <w:r>
              <w:rPr>
                <w:rFonts w:ascii="Arial" w:hAnsi="Arial"/>
              </w:rPr>
              <w:t>27 500</w:t>
            </w:r>
          </w:p>
        </w:tc>
        <w:tc>
          <w:tcPr>
            <w:tcW w:w="2303" w:type="dxa"/>
          </w:tcPr>
          <w:p w14:paraId="2E3EA487" w14:textId="77777777" w:rsidR="00000000" w:rsidRDefault="00000000">
            <w:pPr>
              <w:jc w:val="center"/>
              <w:rPr>
                <w:rFonts w:ascii="Arial" w:hAnsi="Arial"/>
              </w:rPr>
            </w:pPr>
            <w:r>
              <w:rPr>
                <w:rFonts w:ascii="Arial" w:hAnsi="Arial"/>
              </w:rPr>
              <w:t>20 000</w:t>
            </w:r>
          </w:p>
        </w:tc>
        <w:tc>
          <w:tcPr>
            <w:tcW w:w="2303" w:type="dxa"/>
          </w:tcPr>
          <w:p w14:paraId="343AA13E" w14:textId="77777777" w:rsidR="00000000" w:rsidRDefault="00000000">
            <w:pPr>
              <w:jc w:val="center"/>
              <w:rPr>
                <w:rFonts w:ascii="Arial" w:hAnsi="Arial"/>
              </w:rPr>
            </w:pPr>
            <w:r>
              <w:rPr>
                <w:rFonts w:ascii="Arial" w:hAnsi="Arial"/>
              </w:rPr>
              <w:t>6</w:t>
            </w:r>
          </w:p>
        </w:tc>
      </w:tr>
      <w:tr w:rsidR="00000000" w14:paraId="39EA9690" w14:textId="77777777">
        <w:tblPrEx>
          <w:tblCellMar>
            <w:top w:w="0" w:type="dxa"/>
            <w:bottom w:w="0" w:type="dxa"/>
          </w:tblCellMar>
        </w:tblPrEx>
        <w:tc>
          <w:tcPr>
            <w:tcW w:w="2303" w:type="dxa"/>
          </w:tcPr>
          <w:p w14:paraId="2121CF79" w14:textId="77777777" w:rsidR="00000000" w:rsidRDefault="00000000">
            <w:pPr>
              <w:jc w:val="center"/>
              <w:rPr>
                <w:rFonts w:ascii="Arial" w:hAnsi="Arial"/>
                <w:b/>
              </w:rPr>
            </w:pPr>
            <w:r>
              <w:rPr>
                <w:rFonts w:ascii="Arial" w:hAnsi="Arial"/>
                <w:b/>
              </w:rPr>
              <w:t>7</w:t>
            </w:r>
          </w:p>
        </w:tc>
        <w:tc>
          <w:tcPr>
            <w:tcW w:w="2303" w:type="dxa"/>
          </w:tcPr>
          <w:p w14:paraId="29212355" w14:textId="77777777" w:rsidR="00000000" w:rsidRDefault="00000000">
            <w:pPr>
              <w:jc w:val="center"/>
              <w:rPr>
                <w:rFonts w:ascii="Arial" w:hAnsi="Arial"/>
              </w:rPr>
            </w:pPr>
            <w:r>
              <w:rPr>
                <w:rFonts w:ascii="Arial" w:hAnsi="Arial"/>
              </w:rPr>
              <w:t>55 000</w:t>
            </w:r>
          </w:p>
        </w:tc>
        <w:tc>
          <w:tcPr>
            <w:tcW w:w="2303" w:type="dxa"/>
          </w:tcPr>
          <w:p w14:paraId="77554D91" w14:textId="77777777" w:rsidR="00000000" w:rsidRDefault="00000000">
            <w:pPr>
              <w:jc w:val="center"/>
              <w:rPr>
                <w:rFonts w:ascii="Arial" w:hAnsi="Arial"/>
              </w:rPr>
            </w:pPr>
            <w:r>
              <w:rPr>
                <w:rFonts w:ascii="Arial" w:hAnsi="Arial"/>
              </w:rPr>
              <w:t>35 000</w:t>
            </w:r>
          </w:p>
        </w:tc>
        <w:tc>
          <w:tcPr>
            <w:tcW w:w="2303" w:type="dxa"/>
          </w:tcPr>
          <w:p w14:paraId="1E8D9DC7" w14:textId="77777777" w:rsidR="00000000" w:rsidRDefault="00000000">
            <w:pPr>
              <w:jc w:val="center"/>
              <w:rPr>
                <w:rFonts w:ascii="Arial" w:hAnsi="Arial"/>
              </w:rPr>
            </w:pPr>
            <w:r>
              <w:rPr>
                <w:rFonts w:ascii="Arial" w:hAnsi="Arial"/>
              </w:rPr>
              <w:t>7</w:t>
            </w:r>
          </w:p>
        </w:tc>
      </w:tr>
      <w:tr w:rsidR="00000000" w14:paraId="2312658C" w14:textId="77777777">
        <w:tblPrEx>
          <w:tblCellMar>
            <w:top w:w="0" w:type="dxa"/>
            <w:bottom w:w="0" w:type="dxa"/>
          </w:tblCellMar>
        </w:tblPrEx>
        <w:tc>
          <w:tcPr>
            <w:tcW w:w="2303" w:type="dxa"/>
          </w:tcPr>
          <w:p w14:paraId="779EDFC9" w14:textId="77777777" w:rsidR="00000000" w:rsidRDefault="00000000">
            <w:pPr>
              <w:jc w:val="center"/>
              <w:rPr>
                <w:rFonts w:ascii="Arial" w:hAnsi="Arial"/>
                <w:b/>
              </w:rPr>
            </w:pPr>
            <w:r>
              <w:rPr>
                <w:rFonts w:ascii="Arial" w:hAnsi="Arial"/>
                <w:b/>
              </w:rPr>
              <w:t>8</w:t>
            </w:r>
          </w:p>
        </w:tc>
        <w:tc>
          <w:tcPr>
            <w:tcW w:w="2303" w:type="dxa"/>
          </w:tcPr>
          <w:p w14:paraId="24FC1B2E" w14:textId="77777777" w:rsidR="00000000" w:rsidRDefault="00000000">
            <w:pPr>
              <w:jc w:val="center"/>
              <w:rPr>
                <w:rFonts w:ascii="Arial" w:hAnsi="Arial"/>
              </w:rPr>
            </w:pPr>
            <w:r>
              <w:rPr>
                <w:rFonts w:ascii="Arial" w:hAnsi="Arial"/>
              </w:rPr>
              <w:t>110 000</w:t>
            </w:r>
          </w:p>
        </w:tc>
        <w:tc>
          <w:tcPr>
            <w:tcW w:w="2303" w:type="dxa"/>
          </w:tcPr>
          <w:p w14:paraId="76AB829B" w14:textId="77777777" w:rsidR="00000000" w:rsidRDefault="00000000">
            <w:pPr>
              <w:jc w:val="center"/>
              <w:rPr>
                <w:rFonts w:ascii="Arial" w:hAnsi="Arial"/>
              </w:rPr>
            </w:pPr>
            <w:r>
              <w:rPr>
                <w:rFonts w:ascii="Arial" w:hAnsi="Arial"/>
              </w:rPr>
              <w:t>60 000</w:t>
            </w:r>
          </w:p>
        </w:tc>
        <w:tc>
          <w:tcPr>
            <w:tcW w:w="2303" w:type="dxa"/>
          </w:tcPr>
          <w:p w14:paraId="2CBE7EC7" w14:textId="77777777" w:rsidR="00000000" w:rsidRDefault="00000000">
            <w:pPr>
              <w:jc w:val="center"/>
              <w:rPr>
                <w:rFonts w:ascii="Arial" w:hAnsi="Arial"/>
              </w:rPr>
            </w:pPr>
            <w:r>
              <w:rPr>
                <w:rFonts w:ascii="Arial" w:hAnsi="Arial"/>
              </w:rPr>
              <w:t>8</w:t>
            </w:r>
          </w:p>
        </w:tc>
      </w:tr>
      <w:tr w:rsidR="00000000" w14:paraId="1340AE47" w14:textId="77777777">
        <w:tblPrEx>
          <w:tblCellMar>
            <w:top w:w="0" w:type="dxa"/>
            <w:bottom w:w="0" w:type="dxa"/>
          </w:tblCellMar>
        </w:tblPrEx>
        <w:tc>
          <w:tcPr>
            <w:tcW w:w="2303" w:type="dxa"/>
          </w:tcPr>
          <w:p w14:paraId="13CE69C1" w14:textId="77777777" w:rsidR="00000000" w:rsidRDefault="00000000">
            <w:pPr>
              <w:jc w:val="center"/>
              <w:rPr>
                <w:rFonts w:ascii="Arial" w:hAnsi="Arial"/>
                <w:b/>
              </w:rPr>
            </w:pPr>
            <w:r>
              <w:rPr>
                <w:rFonts w:ascii="Arial" w:hAnsi="Arial"/>
                <w:b/>
              </w:rPr>
              <w:t>9</w:t>
            </w:r>
          </w:p>
        </w:tc>
        <w:tc>
          <w:tcPr>
            <w:tcW w:w="2303" w:type="dxa"/>
          </w:tcPr>
          <w:p w14:paraId="70BBC5EF" w14:textId="77777777" w:rsidR="00000000" w:rsidRDefault="00000000">
            <w:pPr>
              <w:jc w:val="center"/>
              <w:rPr>
                <w:rFonts w:ascii="Arial" w:hAnsi="Arial"/>
              </w:rPr>
            </w:pPr>
            <w:r>
              <w:rPr>
                <w:rFonts w:ascii="Arial" w:hAnsi="Arial"/>
              </w:rPr>
              <w:t>225 000</w:t>
            </w:r>
          </w:p>
        </w:tc>
        <w:tc>
          <w:tcPr>
            <w:tcW w:w="2303" w:type="dxa"/>
          </w:tcPr>
          <w:p w14:paraId="6EA56432" w14:textId="77777777" w:rsidR="00000000" w:rsidRDefault="00000000">
            <w:pPr>
              <w:jc w:val="center"/>
              <w:rPr>
                <w:rFonts w:ascii="Arial" w:hAnsi="Arial"/>
              </w:rPr>
            </w:pPr>
            <w:r>
              <w:rPr>
                <w:rFonts w:ascii="Arial" w:hAnsi="Arial"/>
              </w:rPr>
              <w:t>125 000</w:t>
            </w:r>
          </w:p>
        </w:tc>
        <w:tc>
          <w:tcPr>
            <w:tcW w:w="2303" w:type="dxa"/>
          </w:tcPr>
          <w:p w14:paraId="5A01D477" w14:textId="77777777" w:rsidR="00000000" w:rsidRDefault="00000000">
            <w:pPr>
              <w:jc w:val="center"/>
              <w:rPr>
                <w:rFonts w:ascii="Arial" w:hAnsi="Arial"/>
              </w:rPr>
            </w:pPr>
            <w:r>
              <w:rPr>
                <w:rFonts w:ascii="Arial" w:hAnsi="Arial"/>
              </w:rPr>
              <w:t>9</w:t>
            </w:r>
          </w:p>
        </w:tc>
      </w:tr>
      <w:tr w:rsidR="00000000" w14:paraId="626E3AA8" w14:textId="77777777">
        <w:tblPrEx>
          <w:tblCellMar>
            <w:top w:w="0" w:type="dxa"/>
            <w:bottom w:w="0" w:type="dxa"/>
          </w:tblCellMar>
        </w:tblPrEx>
        <w:tc>
          <w:tcPr>
            <w:tcW w:w="2303" w:type="dxa"/>
          </w:tcPr>
          <w:p w14:paraId="336A937D" w14:textId="77777777" w:rsidR="00000000" w:rsidRDefault="00000000">
            <w:pPr>
              <w:jc w:val="center"/>
              <w:rPr>
                <w:rFonts w:ascii="Arial" w:hAnsi="Arial"/>
                <w:b/>
              </w:rPr>
            </w:pPr>
            <w:r>
              <w:rPr>
                <w:rFonts w:ascii="Arial" w:hAnsi="Arial"/>
                <w:b/>
              </w:rPr>
              <w:t>10</w:t>
            </w:r>
          </w:p>
        </w:tc>
        <w:tc>
          <w:tcPr>
            <w:tcW w:w="2303" w:type="dxa"/>
          </w:tcPr>
          <w:p w14:paraId="1AA8F702" w14:textId="77777777" w:rsidR="00000000" w:rsidRDefault="00000000">
            <w:pPr>
              <w:jc w:val="center"/>
              <w:rPr>
                <w:rFonts w:ascii="Arial" w:hAnsi="Arial"/>
              </w:rPr>
            </w:pPr>
            <w:r>
              <w:rPr>
                <w:rFonts w:ascii="Arial" w:hAnsi="Arial"/>
              </w:rPr>
              <w:t>450 000</w:t>
            </w:r>
          </w:p>
        </w:tc>
        <w:tc>
          <w:tcPr>
            <w:tcW w:w="2303" w:type="dxa"/>
          </w:tcPr>
          <w:p w14:paraId="5F18BDF9" w14:textId="77777777" w:rsidR="00000000" w:rsidRDefault="00000000">
            <w:pPr>
              <w:jc w:val="center"/>
              <w:rPr>
                <w:rFonts w:ascii="Arial" w:hAnsi="Arial"/>
              </w:rPr>
            </w:pPr>
            <w:r>
              <w:rPr>
                <w:rFonts w:ascii="Arial" w:hAnsi="Arial"/>
              </w:rPr>
              <w:t>200 000</w:t>
            </w:r>
          </w:p>
        </w:tc>
        <w:tc>
          <w:tcPr>
            <w:tcW w:w="2303" w:type="dxa"/>
          </w:tcPr>
          <w:p w14:paraId="533CE6C7" w14:textId="77777777" w:rsidR="00000000" w:rsidRDefault="00000000">
            <w:pPr>
              <w:jc w:val="center"/>
              <w:rPr>
                <w:rFonts w:ascii="Arial" w:hAnsi="Arial"/>
              </w:rPr>
            </w:pPr>
            <w:r>
              <w:rPr>
                <w:rFonts w:ascii="Arial" w:hAnsi="Arial"/>
              </w:rPr>
              <w:t>9+2</w:t>
            </w:r>
          </w:p>
        </w:tc>
      </w:tr>
      <w:tr w:rsidR="00000000" w14:paraId="100092FB" w14:textId="77777777">
        <w:tblPrEx>
          <w:tblCellMar>
            <w:top w:w="0" w:type="dxa"/>
            <w:bottom w:w="0" w:type="dxa"/>
          </w:tblCellMar>
        </w:tblPrEx>
        <w:tc>
          <w:tcPr>
            <w:tcW w:w="2303" w:type="dxa"/>
          </w:tcPr>
          <w:p w14:paraId="39CD1B1E" w14:textId="77777777" w:rsidR="00000000" w:rsidRDefault="00000000">
            <w:pPr>
              <w:jc w:val="center"/>
              <w:rPr>
                <w:rFonts w:ascii="Arial" w:hAnsi="Arial"/>
                <w:b/>
              </w:rPr>
            </w:pPr>
            <w:r>
              <w:rPr>
                <w:rFonts w:ascii="Arial" w:hAnsi="Arial"/>
                <w:b/>
              </w:rPr>
              <w:t>11</w:t>
            </w:r>
          </w:p>
        </w:tc>
        <w:tc>
          <w:tcPr>
            <w:tcW w:w="2303" w:type="dxa"/>
          </w:tcPr>
          <w:p w14:paraId="0C9630CF" w14:textId="77777777" w:rsidR="00000000" w:rsidRDefault="00000000">
            <w:pPr>
              <w:jc w:val="center"/>
              <w:rPr>
                <w:rFonts w:ascii="Arial" w:hAnsi="Arial"/>
              </w:rPr>
            </w:pPr>
            <w:r>
              <w:rPr>
                <w:rFonts w:ascii="Arial" w:hAnsi="Arial"/>
              </w:rPr>
              <w:t>675 000</w:t>
            </w:r>
          </w:p>
        </w:tc>
        <w:tc>
          <w:tcPr>
            <w:tcW w:w="2303" w:type="dxa"/>
          </w:tcPr>
          <w:p w14:paraId="78DB1FAE" w14:textId="77777777" w:rsidR="00000000" w:rsidRDefault="00000000">
            <w:pPr>
              <w:jc w:val="center"/>
              <w:rPr>
                <w:rFonts w:ascii="Arial" w:hAnsi="Arial"/>
              </w:rPr>
            </w:pPr>
            <w:r>
              <w:rPr>
                <w:rFonts w:ascii="Arial" w:hAnsi="Arial"/>
              </w:rPr>
              <w:t>300 000</w:t>
            </w:r>
          </w:p>
        </w:tc>
        <w:tc>
          <w:tcPr>
            <w:tcW w:w="2303" w:type="dxa"/>
          </w:tcPr>
          <w:p w14:paraId="095B560B" w14:textId="77777777" w:rsidR="00000000" w:rsidRDefault="00000000">
            <w:pPr>
              <w:jc w:val="center"/>
              <w:rPr>
                <w:rFonts w:ascii="Arial" w:hAnsi="Arial"/>
              </w:rPr>
            </w:pPr>
            <w:r>
              <w:rPr>
                <w:rFonts w:ascii="Arial" w:hAnsi="Arial"/>
              </w:rPr>
              <w:t>9+4</w:t>
            </w:r>
          </w:p>
        </w:tc>
      </w:tr>
      <w:tr w:rsidR="00000000" w14:paraId="542329DA" w14:textId="77777777">
        <w:tblPrEx>
          <w:tblCellMar>
            <w:top w:w="0" w:type="dxa"/>
            <w:bottom w:w="0" w:type="dxa"/>
          </w:tblCellMar>
        </w:tblPrEx>
        <w:tc>
          <w:tcPr>
            <w:tcW w:w="2303" w:type="dxa"/>
          </w:tcPr>
          <w:p w14:paraId="01135665" w14:textId="77777777" w:rsidR="00000000" w:rsidRDefault="00000000">
            <w:pPr>
              <w:jc w:val="center"/>
              <w:rPr>
                <w:rFonts w:ascii="Arial" w:hAnsi="Arial"/>
                <w:b/>
              </w:rPr>
            </w:pPr>
            <w:r>
              <w:rPr>
                <w:rFonts w:ascii="Arial" w:hAnsi="Arial"/>
                <w:b/>
              </w:rPr>
              <w:t>12</w:t>
            </w:r>
          </w:p>
        </w:tc>
        <w:tc>
          <w:tcPr>
            <w:tcW w:w="2303" w:type="dxa"/>
          </w:tcPr>
          <w:p w14:paraId="5DE5FE70" w14:textId="77777777" w:rsidR="00000000" w:rsidRDefault="00000000">
            <w:pPr>
              <w:jc w:val="center"/>
              <w:rPr>
                <w:rFonts w:ascii="Arial" w:hAnsi="Arial"/>
              </w:rPr>
            </w:pPr>
            <w:r>
              <w:rPr>
                <w:rFonts w:ascii="Arial" w:hAnsi="Arial"/>
              </w:rPr>
              <w:t>900 000</w:t>
            </w:r>
          </w:p>
        </w:tc>
        <w:tc>
          <w:tcPr>
            <w:tcW w:w="2303" w:type="dxa"/>
          </w:tcPr>
          <w:p w14:paraId="5B5EECCC" w14:textId="77777777" w:rsidR="00000000" w:rsidRDefault="00000000">
            <w:pPr>
              <w:jc w:val="center"/>
              <w:rPr>
                <w:rFonts w:ascii="Arial" w:hAnsi="Arial"/>
              </w:rPr>
            </w:pPr>
            <w:r>
              <w:rPr>
                <w:rFonts w:ascii="Arial" w:hAnsi="Arial"/>
              </w:rPr>
              <w:t>750 000</w:t>
            </w:r>
          </w:p>
        </w:tc>
        <w:tc>
          <w:tcPr>
            <w:tcW w:w="2303" w:type="dxa"/>
          </w:tcPr>
          <w:p w14:paraId="63AF38CE" w14:textId="77777777" w:rsidR="00000000" w:rsidRDefault="00000000">
            <w:pPr>
              <w:jc w:val="center"/>
              <w:rPr>
                <w:rFonts w:ascii="Arial" w:hAnsi="Arial"/>
              </w:rPr>
            </w:pPr>
            <w:r>
              <w:rPr>
                <w:rFonts w:ascii="Arial" w:hAnsi="Arial"/>
              </w:rPr>
              <w:t>9+6</w:t>
            </w:r>
          </w:p>
        </w:tc>
      </w:tr>
      <w:tr w:rsidR="00000000" w14:paraId="4ADF41BB" w14:textId="77777777">
        <w:tblPrEx>
          <w:tblCellMar>
            <w:top w:w="0" w:type="dxa"/>
            <w:bottom w:w="0" w:type="dxa"/>
          </w:tblCellMar>
        </w:tblPrEx>
        <w:tc>
          <w:tcPr>
            <w:tcW w:w="2303" w:type="dxa"/>
          </w:tcPr>
          <w:p w14:paraId="64096310" w14:textId="77777777" w:rsidR="00000000" w:rsidRDefault="00000000">
            <w:pPr>
              <w:jc w:val="center"/>
              <w:rPr>
                <w:rFonts w:ascii="Arial" w:hAnsi="Arial"/>
                <w:b/>
              </w:rPr>
            </w:pPr>
            <w:r>
              <w:rPr>
                <w:rFonts w:ascii="Arial" w:hAnsi="Arial"/>
                <w:b/>
              </w:rPr>
              <w:t>13</w:t>
            </w:r>
          </w:p>
        </w:tc>
        <w:tc>
          <w:tcPr>
            <w:tcW w:w="2303" w:type="dxa"/>
          </w:tcPr>
          <w:p w14:paraId="572A58F8" w14:textId="77777777" w:rsidR="00000000" w:rsidRDefault="00000000">
            <w:pPr>
              <w:jc w:val="center"/>
              <w:rPr>
                <w:rFonts w:ascii="Arial" w:hAnsi="Arial"/>
              </w:rPr>
            </w:pPr>
            <w:r>
              <w:rPr>
                <w:rFonts w:ascii="Arial" w:hAnsi="Arial"/>
              </w:rPr>
              <w:t>1 125 000</w:t>
            </w:r>
          </w:p>
        </w:tc>
        <w:tc>
          <w:tcPr>
            <w:tcW w:w="2303" w:type="dxa"/>
          </w:tcPr>
          <w:p w14:paraId="0EA3FB1D" w14:textId="77777777" w:rsidR="00000000" w:rsidRDefault="00000000">
            <w:pPr>
              <w:jc w:val="center"/>
              <w:rPr>
                <w:rFonts w:ascii="Arial" w:hAnsi="Arial"/>
              </w:rPr>
            </w:pPr>
            <w:r>
              <w:rPr>
                <w:rFonts w:ascii="Arial" w:hAnsi="Arial"/>
              </w:rPr>
              <w:t>1 500 000</w:t>
            </w:r>
          </w:p>
        </w:tc>
        <w:tc>
          <w:tcPr>
            <w:tcW w:w="2303" w:type="dxa"/>
          </w:tcPr>
          <w:p w14:paraId="43E532EB" w14:textId="77777777" w:rsidR="00000000" w:rsidRDefault="00000000">
            <w:pPr>
              <w:jc w:val="center"/>
              <w:rPr>
                <w:rFonts w:ascii="Arial" w:hAnsi="Arial"/>
              </w:rPr>
            </w:pPr>
            <w:r>
              <w:rPr>
                <w:rFonts w:ascii="Arial" w:hAnsi="Arial"/>
              </w:rPr>
              <w:t>9+8</w:t>
            </w:r>
          </w:p>
        </w:tc>
      </w:tr>
      <w:tr w:rsidR="00000000" w14:paraId="2CF62ADC" w14:textId="77777777">
        <w:tblPrEx>
          <w:tblCellMar>
            <w:top w:w="0" w:type="dxa"/>
            <w:bottom w:w="0" w:type="dxa"/>
          </w:tblCellMar>
        </w:tblPrEx>
        <w:tc>
          <w:tcPr>
            <w:tcW w:w="2303" w:type="dxa"/>
          </w:tcPr>
          <w:p w14:paraId="71E96D09" w14:textId="77777777" w:rsidR="00000000" w:rsidRDefault="00000000">
            <w:pPr>
              <w:jc w:val="center"/>
              <w:rPr>
                <w:rFonts w:ascii="Arial" w:hAnsi="Arial"/>
                <w:b/>
              </w:rPr>
            </w:pPr>
            <w:r>
              <w:rPr>
                <w:rFonts w:ascii="Arial" w:hAnsi="Arial"/>
                <w:b/>
              </w:rPr>
              <w:t>14</w:t>
            </w:r>
          </w:p>
        </w:tc>
        <w:tc>
          <w:tcPr>
            <w:tcW w:w="2303" w:type="dxa"/>
          </w:tcPr>
          <w:p w14:paraId="2308E4C3" w14:textId="77777777" w:rsidR="00000000" w:rsidRDefault="00000000">
            <w:pPr>
              <w:jc w:val="center"/>
              <w:rPr>
                <w:rFonts w:ascii="Arial" w:hAnsi="Arial"/>
              </w:rPr>
            </w:pPr>
            <w:r>
              <w:rPr>
                <w:rFonts w:ascii="Arial" w:hAnsi="Arial"/>
              </w:rPr>
              <w:t>1 350 000</w:t>
            </w:r>
          </w:p>
        </w:tc>
        <w:tc>
          <w:tcPr>
            <w:tcW w:w="2303" w:type="dxa"/>
          </w:tcPr>
          <w:p w14:paraId="273CD54C" w14:textId="77777777" w:rsidR="00000000" w:rsidRDefault="00000000">
            <w:pPr>
              <w:jc w:val="center"/>
              <w:rPr>
                <w:rFonts w:ascii="Arial" w:hAnsi="Arial"/>
              </w:rPr>
            </w:pPr>
            <w:r>
              <w:rPr>
                <w:rFonts w:ascii="Arial" w:hAnsi="Arial"/>
              </w:rPr>
              <w:t>3 000 000</w:t>
            </w:r>
          </w:p>
        </w:tc>
        <w:tc>
          <w:tcPr>
            <w:tcW w:w="2303" w:type="dxa"/>
          </w:tcPr>
          <w:p w14:paraId="63CF90E2" w14:textId="77777777" w:rsidR="00000000" w:rsidRDefault="00000000">
            <w:pPr>
              <w:jc w:val="center"/>
              <w:rPr>
                <w:rFonts w:ascii="Arial" w:hAnsi="Arial"/>
              </w:rPr>
            </w:pPr>
            <w:r>
              <w:rPr>
                <w:rFonts w:ascii="Arial" w:hAnsi="Arial"/>
              </w:rPr>
              <w:t>9+10</w:t>
            </w:r>
          </w:p>
        </w:tc>
      </w:tr>
      <w:tr w:rsidR="00000000" w14:paraId="7A307F68" w14:textId="77777777">
        <w:tblPrEx>
          <w:tblCellMar>
            <w:top w:w="0" w:type="dxa"/>
            <w:bottom w:w="0" w:type="dxa"/>
          </w:tblCellMar>
        </w:tblPrEx>
        <w:tc>
          <w:tcPr>
            <w:tcW w:w="2303" w:type="dxa"/>
          </w:tcPr>
          <w:p w14:paraId="7AD6FDF4" w14:textId="77777777" w:rsidR="00000000" w:rsidRDefault="00000000">
            <w:pPr>
              <w:jc w:val="center"/>
              <w:rPr>
                <w:rFonts w:ascii="Arial" w:hAnsi="Arial"/>
                <w:b/>
              </w:rPr>
            </w:pPr>
            <w:r>
              <w:rPr>
                <w:rFonts w:ascii="Arial" w:hAnsi="Arial"/>
                <w:b/>
              </w:rPr>
              <w:t>15</w:t>
            </w:r>
          </w:p>
        </w:tc>
        <w:tc>
          <w:tcPr>
            <w:tcW w:w="2303" w:type="dxa"/>
          </w:tcPr>
          <w:p w14:paraId="24D97726" w14:textId="77777777" w:rsidR="00000000" w:rsidRDefault="00000000">
            <w:pPr>
              <w:jc w:val="center"/>
              <w:rPr>
                <w:rFonts w:ascii="Arial" w:hAnsi="Arial"/>
              </w:rPr>
            </w:pPr>
            <w:r>
              <w:rPr>
                <w:rFonts w:ascii="Arial" w:hAnsi="Arial"/>
              </w:rPr>
              <w:t>1 575 000</w:t>
            </w:r>
          </w:p>
        </w:tc>
        <w:tc>
          <w:tcPr>
            <w:tcW w:w="2303" w:type="dxa"/>
          </w:tcPr>
          <w:p w14:paraId="45BCA9DF" w14:textId="77777777" w:rsidR="00000000" w:rsidRDefault="00000000">
            <w:pPr>
              <w:jc w:val="center"/>
              <w:rPr>
                <w:rFonts w:ascii="Arial" w:hAnsi="Arial"/>
              </w:rPr>
            </w:pPr>
            <w:r>
              <w:rPr>
                <w:rFonts w:ascii="Arial" w:hAnsi="Arial"/>
              </w:rPr>
              <w:t>3 500 000</w:t>
            </w:r>
          </w:p>
        </w:tc>
        <w:tc>
          <w:tcPr>
            <w:tcW w:w="2303" w:type="dxa"/>
          </w:tcPr>
          <w:p w14:paraId="71CDAB46" w14:textId="77777777" w:rsidR="00000000" w:rsidRDefault="00000000">
            <w:pPr>
              <w:jc w:val="center"/>
              <w:rPr>
                <w:rFonts w:ascii="Arial" w:hAnsi="Arial"/>
              </w:rPr>
            </w:pPr>
            <w:r>
              <w:rPr>
                <w:rFonts w:ascii="Arial" w:hAnsi="Arial"/>
              </w:rPr>
              <w:t>9+12</w:t>
            </w:r>
          </w:p>
        </w:tc>
      </w:tr>
      <w:tr w:rsidR="00000000" w14:paraId="05A3290C" w14:textId="77777777">
        <w:tblPrEx>
          <w:tblCellMar>
            <w:top w:w="0" w:type="dxa"/>
            <w:bottom w:w="0" w:type="dxa"/>
          </w:tblCellMar>
        </w:tblPrEx>
        <w:tc>
          <w:tcPr>
            <w:tcW w:w="2303" w:type="dxa"/>
          </w:tcPr>
          <w:p w14:paraId="3194B709" w14:textId="77777777" w:rsidR="00000000" w:rsidRDefault="00000000">
            <w:pPr>
              <w:jc w:val="center"/>
              <w:rPr>
                <w:rFonts w:ascii="Arial" w:hAnsi="Arial"/>
                <w:b/>
              </w:rPr>
            </w:pPr>
            <w:r>
              <w:rPr>
                <w:rFonts w:ascii="Arial" w:hAnsi="Arial"/>
                <w:b/>
              </w:rPr>
              <w:t>16</w:t>
            </w:r>
          </w:p>
        </w:tc>
        <w:tc>
          <w:tcPr>
            <w:tcW w:w="2303" w:type="dxa"/>
          </w:tcPr>
          <w:p w14:paraId="313EB0A8" w14:textId="77777777" w:rsidR="00000000" w:rsidRDefault="00000000">
            <w:pPr>
              <w:jc w:val="center"/>
              <w:rPr>
                <w:rFonts w:ascii="Arial" w:hAnsi="Arial"/>
              </w:rPr>
            </w:pPr>
            <w:r>
              <w:rPr>
                <w:rFonts w:ascii="Arial" w:hAnsi="Arial"/>
              </w:rPr>
              <w:t>1 800 000</w:t>
            </w:r>
          </w:p>
        </w:tc>
        <w:tc>
          <w:tcPr>
            <w:tcW w:w="2303" w:type="dxa"/>
          </w:tcPr>
          <w:p w14:paraId="4D0BF572" w14:textId="77777777" w:rsidR="00000000" w:rsidRDefault="00000000">
            <w:pPr>
              <w:jc w:val="center"/>
              <w:rPr>
                <w:rFonts w:ascii="Arial" w:hAnsi="Arial"/>
              </w:rPr>
            </w:pPr>
            <w:r>
              <w:rPr>
                <w:rFonts w:ascii="Arial" w:hAnsi="Arial"/>
              </w:rPr>
              <w:t>500 000*</w:t>
            </w:r>
          </w:p>
        </w:tc>
        <w:tc>
          <w:tcPr>
            <w:tcW w:w="2303" w:type="dxa"/>
          </w:tcPr>
          <w:p w14:paraId="5ED3FD24" w14:textId="77777777" w:rsidR="00000000" w:rsidRDefault="00000000">
            <w:pPr>
              <w:jc w:val="center"/>
              <w:rPr>
                <w:rFonts w:ascii="Arial" w:hAnsi="Arial"/>
              </w:rPr>
            </w:pPr>
            <w:r>
              <w:rPr>
                <w:rFonts w:ascii="Arial" w:hAnsi="Arial"/>
              </w:rPr>
              <w:t>9+14</w:t>
            </w:r>
          </w:p>
        </w:tc>
      </w:tr>
      <w:tr w:rsidR="00000000" w14:paraId="71706928" w14:textId="77777777">
        <w:tblPrEx>
          <w:tblCellMar>
            <w:top w:w="0" w:type="dxa"/>
            <w:bottom w:w="0" w:type="dxa"/>
          </w:tblCellMar>
        </w:tblPrEx>
        <w:tc>
          <w:tcPr>
            <w:tcW w:w="2303" w:type="dxa"/>
          </w:tcPr>
          <w:p w14:paraId="5F6A521A" w14:textId="77777777" w:rsidR="00000000" w:rsidRDefault="00000000">
            <w:pPr>
              <w:jc w:val="center"/>
              <w:rPr>
                <w:rFonts w:ascii="Arial" w:hAnsi="Arial"/>
                <w:b/>
              </w:rPr>
            </w:pPr>
            <w:r>
              <w:rPr>
                <w:rFonts w:ascii="Arial" w:hAnsi="Arial"/>
                <w:b/>
              </w:rPr>
              <w:t>17</w:t>
            </w:r>
          </w:p>
        </w:tc>
        <w:tc>
          <w:tcPr>
            <w:tcW w:w="2303" w:type="dxa"/>
          </w:tcPr>
          <w:p w14:paraId="0CDC97C0" w14:textId="77777777" w:rsidR="00000000" w:rsidRDefault="00000000">
            <w:pPr>
              <w:jc w:val="center"/>
              <w:rPr>
                <w:rFonts w:ascii="Arial" w:hAnsi="Arial"/>
              </w:rPr>
            </w:pPr>
            <w:r>
              <w:rPr>
                <w:rFonts w:ascii="Arial" w:hAnsi="Arial"/>
              </w:rPr>
              <w:t>2 025 000</w:t>
            </w:r>
          </w:p>
        </w:tc>
        <w:tc>
          <w:tcPr>
            <w:tcW w:w="2303" w:type="dxa"/>
          </w:tcPr>
          <w:p w14:paraId="05B64E3C" w14:textId="77777777" w:rsidR="00000000" w:rsidRDefault="00000000">
            <w:pPr>
              <w:jc w:val="center"/>
              <w:rPr>
                <w:rFonts w:ascii="Arial" w:hAnsi="Arial"/>
              </w:rPr>
            </w:pPr>
            <w:r>
              <w:rPr>
                <w:rFonts w:ascii="Arial" w:hAnsi="Arial"/>
              </w:rPr>
              <w:t>1 000 000</w:t>
            </w:r>
          </w:p>
        </w:tc>
        <w:tc>
          <w:tcPr>
            <w:tcW w:w="2303" w:type="dxa"/>
          </w:tcPr>
          <w:p w14:paraId="3DE41117" w14:textId="77777777" w:rsidR="00000000" w:rsidRDefault="00000000">
            <w:pPr>
              <w:jc w:val="center"/>
              <w:rPr>
                <w:rFonts w:ascii="Arial" w:hAnsi="Arial"/>
              </w:rPr>
            </w:pPr>
            <w:r>
              <w:rPr>
                <w:rFonts w:ascii="Arial" w:hAnsi="Arial"/>
              </w:rPr>
              <w:t>9+16</w:t>
            </w:r>
          </w:p>
        </w:tc>
      </w:tr>
      <w:tr w:rsidR="00000000" w14:paraId="09B62E81" w14:textId="77777777">
        <w:tblPrEx>
          <w:tblCellMar>
            <w:top w:w="0" w:type="dxa"/>
            <w:bottom w:w="0" w:type="dxa"/>
          </w:tblCellMar>
        </w:tblPrEx>
        <w:tc>
          <w:tcPr>
            <w:tcW w:w="2303" w:type="dxa"/>
          </w:tcPr>
          <w:p w14:paraId="007F2084" w14:textId="77777777" w:rsidR="00000000" w:rsidRDefault="00000000">
            <w:pPr>
              <w:jc w:val="center"/>
              <w:rPr>
                <w:rFonts w:ascii="Arial" w:hAnsi="Arial"/>
                <w:b/>
              </w:rPr>
            </w:pPr>
            <w:r>
              <w:rPr>
                <w:rFonts w:ascii="Arial" w:hAnsi="Arial"/>
                <w:b/>
              </w:rPr>
              <w:t>18</w:t>
            </w:r>
          </w:p>
        </w:tc>
        <w:tc>
          <w:tcPr>
            <w:tcW w:w="2303" w:type="dxa"/>
          </w:tcPr>
          <w:p w14:paraId="280F1A88" w14:textId="77777777" w:rsidR="00000000" w:rsidRDefault="00000000">
            <w:pPr>
              <w:jc w:val="center"/>
              <w:rPr>
                <w:rFonts w:ascii="Arial" w:hAnsi="Arial"/>
              </w:rPr>
            </w:pPr>
            <w:r>
              <w:rPr>
                <w:rFonts w:ascii="Arial" w:hAnsi="Arial"/>
              </w:rPr>
              <w:t>2 250 000</w:t>
            </w:r>
          </w:p>
        </w:tc>
        <w:tc>
          <w:tcPr>
            <w:tcW w:w="2303" w:type="dxa"/>
          </w:tcPr>
          <w:p w14:paraId="66799E2F" w14:textId="77777777" w:rsidR="00000000" w:rsidRDefault="00000000">
            <w:pPr>
              <w:jc w:val="center"/>
              <w:rPr>
                <w:rFonts w:ascii="Arial" w:hAnsi="Arial"/>
              </w:rPr>
            </w:pPr>
            <w:r>
              <w:rPr>
                <w:rFonts w:ascii="Arial" w:hAnsi="Arial"/>
              </w:rPr>
              <w:t>1 500 000</w:t>
            </w:r>
          </w:p>
        </w:tc>
        <w:tc>
          <w:tcPr>
            <w:tcW w:w="2303" w:type="dxa"/>
          </w:tcPr>
          <w:p w14:paraId="62B6610E" w14:textId="77777777" w:rsidR="00000000" w:rsidRDefault="00000000">
            <w:pPr>
              <w:jc w:val="center"/>
              <w:rPr>
                <w:rFonts w:ascii="Arial" w:hAnsi="Arial"/>
              </w:rPr>
            </w:pPr>
            <w:r>
              <w:rPr>
                <w:rFonts w:ascii="Arial" w:hAnsi="Arial"/>
              </w:rPr>
              <w:t>9+18</w:t>
            </w:r>
          </w:p>
        </w:tc>
      </w:tr>
      <w:tr w:rsidR="00000000" w14:paraId="06B76832" w14:textId="77777777">
        <w:tblPrEx>
          <w:tblCellMar>
            <w:top w:w="0" w:type="dxa"/>
            <w:bottom w:w="0" w:type="dxa"/>
          </w:tblCellMar>
        </w:tblPrEx>
        <w:tc>
          <w:tcPr>
            <w:tcW w:w="2303" w:type="dxa"/>
          </w:tcPr>
          <w:p w14:paraId="2D22CB3A" w14:textId="77777777" w:rsidR="00000000" w:rsidRDefault="00000000">
            <w:pPr>
              <w:jc w:val="center"/>
              <w:rPr>
                <w:rFonts w:ascii="Arial" w:hAnsi="Arial"/>
                <w:b/>
              </w:rPr>
            </w:pPr>
            <w:r>
              <w:rPr>
                <w:rFonts w:ascii="Arial" w:hAnsi="Arial"/>
                <w:b/>
              </w:rPr>
              <w:t>19</w:t>
            </w:r>
          </w:p>
        </w:tc>
        <w:tc>
          <w:tcPr>
            <w:tcW w:w="2303" w:type="dxa"/>
          </w:tcPr>
          <w:p w14:paraId="2ADB4B09" w14:textId="77777777" w:rsidR="00000000" w:rsidRDefault="00000000">
            <w:pPr>
              <w:jc w:val="center"/>
              <w:rPr>
                <w:rFonts w:ascii="Arial" w:hAnsi="Arial"/>
              </w:rPr>
            </w:pPr>
            <w:r>
              <w:rPr>
                <w:rFonts w:ascii="Arial" w:hAnsi="Arial"/>
              </w:rPr>
              <w:t>2 475 000</w:t>
            </w:r>
          </w:p>
        </w:tc>
        <w:tc>
          <w:tcPr>
            <w:tcW w:w="2303" w:type="dxa"/>
          </w:tcPr>
          <w:p w14:paraId="39DA5F61" w14:textId="77777777" w:rsidR="00000000" w:rsidRDefault="00000000">
            <w:pPr>
              <w:jc w:val="center"/>
              <w:rPr>
                <w:rFonts w:ascii="Arial" w:hAnsi="Arial"/>
              </w:rPr>
            </w:pPr>
            <w:r>
              <w:rPr>
                <w:rFonts w:ascii="Arial" w:hAnsi="Arial"/>
              </w:rPr>
              <w:t>1 500 000</w:t>
            </w:r>
          </w:p>
        </w:tc>
        <w:tc>
          <w:tcPr>
            <w:tcW w:w="2303" w:type="dxa"/>
          </w:tcPr>
          <w:p w14:paraId="0989CE2E" w14:textId="77777777" w:rsidR="00000000" w:rsidRDefault="00000000">
            <w:pPr>
              <w:jc w:val="center"/>
              <w:rPr>
                <w:rFonts w:ascii="Arial" w:hAnsi="Arial"/>
              </w:rPr>
            </w:pPr>
            <w:r>
              <w:rPr>
                <w:rFonts w:ascii="Arial" w:hAnsi="Arial"/>
              </w:rPr>
              <w:t>9+20</w:t>
            </w:r>
          </w:p>
        </w:tc>
      </w:tr>
      <w:tr w:rsidR="00000000" w14:paraId="3EC34EED" w14:textId="77777777">
        <w:tblPrEx>
          <w:tblCellMar>
            <w:top w:w="0" w:type="dxa"/>
            <w:bottom w:w="0" w:type="dxa"/>
          </w:tblCellMar>
        </w:tblPrEx>
        <w:tc>
          <w:tcPr>
            <w:tcW w:w="2303" w:type="dxa"/>
          </w:tcPr>
          <w:p w14:paraId="45250375" w14:textId="77777777" w:rsidR="00000000" w:rsidRDefault="00000000">
            <w:pPr>
              <w:jc w:val="center"/>
              <w:rPr>
                <w:rFonts w:ascii="Arial" w:hAnsi="Arial"/>
                <w:b/>
              </w:rPr>
            </w:pPr>
            <w:r>
              <w:rPr>
                <w:rFonts w:ascii="Arial" w:hAnsi="Arial"/>
                <w:b/>
              </w:rPr>
              <w:t>20</w:t>
            </w:r>
          </w:p>
        </w:tc>
        <w:tc>
          <w:tcPr>
            <w:tcW w:w="2303" w:type="dxa"/>
          </w:tcPr>
          <w:p w14:paraId="3802694F" w14:textId="77777777" w:rsidR="00000000" w:rsidRDefault="00000000">
            <w:pPr>
              <w:jc w:val="center"/>
              <w:rPr>
                <w:rFonts w:ascii="Arial" w:hAnsi="Arial"/>
              </w:rPr>
            </w:pPr>
            <w:r>
              <w:rPr>
                <w:rFonts w:ascii="Arial" w:hAnsi="Arial"/>
              </w:rPr>
              <w:t>2 700 000</w:t>
            </w:r>
          </w:p>
        </w:tc>
        <w:tc>
          <w:tcPr>
            <w:tcW w:w="2303" w:type="dxa"/>
          </w:tcPr>
          <w:p w14:paraId="4F8ED251" w14:textId="77777777" w:rsidR="00000000" w:rsidRDefault="00000000">
            <w:pPr>
              <w:jc w:val="center"/>
              <w:rPr>
                <w:rFonts w:ascii="Arial" w:hAnsi="Arial"/>
              </w:rPr>
            </w:pPr>
            <w:r>
              <w:rPr>
                <w:rFonts w:ascii="Arial" w:hAnsi="Arial"/>
              </w:rPr>
              <w:t>2 000 000</w:t>
            </w:r>
          </w:p>
        </w:tc>
        <w:tc>
          <w:tcPr>
            <w:tcW w:w="2303" w:type="dxa"/>
          </w:tcPr>
          <w:p w14:paraId="3527465E" w14:textId="77777777" w:rsidR="00000000" w:rsidRDefault="00000000">
            <w:pPr>
              <w:jc w:val="center"/>
              <w:rPr>
                <w:rFonts w:ascii="Arial" w:hAnsi="Arial"/>
              </w:rPr>
            </w:pPr>
            <w:r>
              <w:rPr>
                <w:rFonts w:ascii="Arial" w:hAnsi="Arial"/>
              </w:rPr>
              <w:t>9+22</w:t>
            </w:r>
          </w:p>
        </w:tc>
      </w:tr>
    </w:tbl>
    <w:p w14:paraId="65B7BE93" w14:textId="77777777" w:rsidR="00000000" w:rsidRDefault="00000000">
      <w:pPr>
        <w:ind w:firstLine="709"/>
        <w:jc w:val="both"/>
        <w:rPr>
          <w:rFonts w:ascii="Arial" w:hAnsi="Arial"/>
          <w:i/>
        </w:rPr>
      </w:pPr>
      <w:r>
        <w:rPr>
          <w:rFonts w:ascii="Arial" w:hAnsi="Arial"/>
          <w:i/>
        </w:rPr>
        <w:t>* См. подраздел о друидах высоких уровней в разделе “Друиды” в этой главе.</w:t>
      </w:r>
    </w:p>
    <w:p w14:paraId="5516FD7E" w14:textId="77777777" w:rsidR="00000000" w:rsidRDefault="00000000">
      <w:pPr>
        <w:ind w:firstLine="709"/>
        <w:jc w:val="both"/>
        <w:rPr>
          <w:rFonts w:ascii="Arial" w:hAnsi="Arial"/>
        </w:rPr>
      </w:pPr>
    </w:p>
    <w:p w14:paraId="6E07C0C8" w14:textId="77777777" w:rsidR="00000000" w:rsidRDefault="00000000">
      <w:pPr>
        <w:ind w:firstLine="709"/>
        <w:jc w:val="both"/>
        <w:rPr>
          <w:rFonts w:ascii="Arial" w:hAnsi="Arial"/>
        </w:rPr>
      </w:pPr>
    </w:p>
    <w:p w14:paraId="3A7BBC15" w14:textId="77777777" w:rsidR="00000000" w:rsidRDefault="00000000">
      <w:pPr>
        <w:pStyle w:val="a7"/>
      </w:pPr>
      <w:r>
        <w:t xml:space="preserve">Таблица 24: </w:t>
      </w:r>
      <w:r>
        <w:rPr>
          <w:b/>
        </w:rPr>
        <w:t>Прогрессия заклинаний жреца</w:t>
      </w:r>
    </w:p>
    <w:p w14:paraId="37EB3C2F"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151"/>
        <w:gridCol w:w="1151"/>
        <w:gridCol w:w="1151"/>
        <w:gridCol w:w="1151"/>
        <w:gridCol w:w="1151"/>
        <w:gridCol w:w="1151"/>
        <w:gridCol w:w="1151"/>
        <w:gridCol w:w="1151"/>
      </w:tblGrid>
      <w:tr w:rsidR="00000000" w14:paraId="73D38B94" w14:textId="77777777">
        <w:tblPrEx>
          <w:tblCellMar>
            <w:top w:w="0" w:type="dxa"/>
            <w:bottom w:w="0" w:type="dxa"/>
          </w:tblCellMar>
        </w:tblPrEx>
        <w:tc>
          <w:tcPr>
            <w:tcW w:w="1151" w:type="dxa"/>
            <w:tcBorders>
              <w:top w:val="single" w:sz="12" w:space="0" w:color="auto"/>
              <w:bottom w:val="single" w:sz="6" w:space="0" w:color="auto"/>
            </w:tcBorders>
          </w:tcPr>
          <w:p w14:paraId="5670A6A6" w14:textId="77777777" w:rsidR="00000000" w:rsidRDefault="00000000">
            <w:pPr>
              <w:jc w:val="center"/>
              <w:rPr>
                <w:rFonts w:ascii="Arial" w:hAnsi="Arial"/>
                <w:b/>
              </w:rPr>
            </w:pPr>
            <w:r>
              <w:rPr>
                <w:rFonts w:ascii="Arial" w:hAnsi="Arial"/>
                <w:b/>
              </w:rPr>
              <w:t>Уровень</w:t>
            </w:r>
          </w:p>
        </w:tc>
        <w:tc>
          <w:tcPr>
            <w:tcW w:w="8057" w:type="dxa"/>
            <w:gridSpan w:val="7"/>
            <w:tcBorders>
              <w:top w:val="single" w:sz="12" w:space="0" w:color="auto"/>
              <w:bottom w:val="single" w:sz="6" w:space="0" w:color="auto"/>
            </w:tcBorders>
          </w:tcPr>
          <w:p w14:paraId="3AB60466" w14:textId="77777777" w:rsidR="00000000" w:rsidRDefault="00000000">
            <w:pPr>
              <w:jc w:val="center"/>
              <w:rPr>
                <w:rFonts w:ascii="Arial" w:hAnsi="Arial"/>
                <w:b/>
              </w:rPr>
            </w:pPr>
            <w:r>
              <w:rPr>
                <w:rFonts w:ascii="Arial" w:hAnsi="Arial"/>
                <w:b/>
              </w:rPr>
              <w:t>Уровни заклинаний</w:t>
            </w:r>
          </w:p>
        </w:tc>
      </w:tr>
      <w:tr w:rsidR="00000000" w14:paraId="261AFB55" w14:textId="77777777">
        <w:tblPrEx>
          <w:tblCellMar>
            <w:top w:w="0" w:type="dxa"/>
            <w:bottom w:w="0" w:type="dxa"/>
          </w:tblCellMar>
        </w:tblPrEx>
        <w:tc>
          <w:tcPr>
            <w:tcW w:w="1151" w:type="dxa"/>
            <w:tcBorders>
              <w:top w:val="single" w:sz="6" w:space="0" w:color="auto"/>
              <w:bottom w:val="double" w:sz="6" w:space="0" w:color="auto"/>
            </w:tcBorders>
          </w:tcPr>
          <w:p w14:paraId="159E9465" w14:textId="77777777" w:rsidR="00000000" w:rsidRDefault="00000000">
            <w:pPr>
              <w:jc w:val="center"/>
              <w:rPr>
                <w:rFonts w:ascii="Arial" w:hAnsi="Arial"/>
                <w:b/>
              </w:rPr>
            </w:pPr>
            <w:r>
              <w:rPr>
                <w:rFonts w:ascii="Arial" w:hAnsi="Arial"/>
                <w:b/>
              </w:rPr>
              <w:t>жреца</w:t>
            </w:r>
          </w:p>
        </w:tc>
        <w:tc>
          <w:tcPr>
            <w:tcW w:w="1151" w:type="dxa"/>
            <w:tcBorders>
              <w:top w:val="single" w:sz="6" w:space="0" w:color="auto"/>
              <w:bottom w:val="double" w:sz="6" w:space="0" w:color="auto"/>
            </w:tcBorders>
          </w:tcPr>
          <w:p w14:paraId="7FAFA241" w14:textId="77777777" w:rsidR="00000000" w:rsidRDefault="00000000">
            <w:pPr>
              <w:jc w:val="center"/>
              <w:rPr>
                <w:rFonts w:ascii="Arial" w:hAnsi="Arial"/>
                <w:b/>
              </w:rPr>
            </w:pPr>
            <w:r>
              <w:rPr>
                <w:rFonts w:ascii="Arial" w:hAnsi="Arial"/>
                <w:b/>
              </w:rPr>
              <w:t>1</w:t>
            </w:r>
          </w:p>
        </w:tc>
        <w:tc>
          <w:tcPr>
            <w:tcW w:w="1151" w:type="dxa"/>
            <w:tcBorders>
              <w:top w:val="single" w:sz="6" w:space="0" w:color="auto"/>
              <w:bottom w:val="double" w:sz="6" w:space="0" w:color="auto"/>
            </w:tcBorders>
          </w:tcPr>
          <w:p w14:paraId="0FF0A754" w14:textId="77777777" w:rsidR="00000000" w:rsidRDefault="00000000">
            <w:pPr>
              <w:jc w:val="center"/>
              <w:rPr>
                <w:rFonts w:ascii="Arial" w:hAnsi="Arial"/>
                <w:b/>
              </w:rPr>
            </w:pPr>
            <w:r>
              <w:rPr>
                <w:rFonts w:ascii="Arial" w:hAnsi="Arial"/>
                <w:b/>
              </w:rPr>
              <w:t>2</w:t>
            </w:r>
          </w:p>
        </w:tc>
        <w:tc>
          <w:tcPr>
            <w:tcW w:w="1151" w:type="dxa"/>
            <w:tcBorders>
              <w:top w:val="single" w:sz="6" w:space="0" w:color="auto"/>
              <w:bottom w:val="double" w:sz="6" w:space="0" w:color="auto"/>
            </w:tcBorders>
          </w:tcPr>
          <w:p w14:paraId="1E5003FB" w14:textId="77777777" w:rsidR="00000000" w:rsidRDefault="00000000">
            <w:pPr>
              <w:jc w:val="center"/>
              <w:rPr>
                <w:rFonts w:ascii="Arial" w:hAnsi="Arial"/>
                <w:b/>
              </w:rPr>
            </w:pPr>
            <w:r>
              <w:rPr>
                <w:rFonts w:ascii="Arial" w:hAnsi="Arial"/>
                <w:b/>
              </w:rPr>
              <w:t>3</w:t>
            </w:r>
          </w:p>
        </w:tc>
        <w:tc>
          <w:tcPr>
            <w:tcW w:w="1151" w:type="dxa"/>
            <w:tcBorders>
              <w:top w:val="single" w:sz="6" w:space="0" w:color="auto"/>
              <w:bottom w:val="double" w:sz="6" w:space="0" w:color="auto"/>
            </w:tcBorders>
          </w:tcPr>
          <w:p w14:paraId="7EB56C14" w14:textId="77777777" w:rsidR="00000000" w:rsidRDefault="00000000">
            <w:pPr>
              <w:jc w:val="center"/>
              <w:rPr>
                <w:rFonts w:ascii="Arial" w:hAnsi="Arial"/>
                <w:b/>
              </w:rPr>
            </w:pPr>
            <w:r>
              <w:rPr>
                <w:rFonts w:ascii="Arial" w:hAnsi="Arial"/>
                <w:b/>
              </w:rPr>
              <w:t>4</w:t>
            </w:r>
          </w:p>
        </w:tc>
        <w:tc>
          <w:tcPr>
            <w:tcW w:w="1151" w:type="dxa"/>
            <w:tcBorders>
              <w:top w:val="single" w:sz="6" w:space="0" w:color="auto"/>
              <w:bottom w:val="double" w:sz="6" w:space="0" w:color="auto"/>
            </w:tcBorders>
          </w:tcPr>
          <w:p w14:paraId="11002870" w14:textId="77777777" w:rsidR="00000000" w:rsidRDefault="00000000">
            <w:pPr>
              <w:jc w:val="center"/>
              <w:rPr>
                <w:rFonts w:ascii="Arial" w:hAnsi="Arial"/>
                <w:b/>
              </w:rPr>
            </w:pPr>
            <w:r>
              <w:rPr>
                <w:rFonts w:ascii="Arial" w:hAnsi="Arial"/>
                <w:b/>
              </w:rPr>
              <w:t>5</w:t>
            </w:r>
          </w:p>
        </w:tc>
        <w:tc>
          <w:tcPr>
            <w:tcW w:w="1151" w:type="dxa"/>
            <w:tcBorders>
              <w:top w:val="single" w:sz="6" w:space="0" w:color="auto"/>
              <w:bottom w:val="double" w:sz="6" w:space="0" w:color="auto"/>
            </w:tcBorders>
          </w:tcPr>
          <w:p w14:paraId="4E1C1D30" w14:textId="77777777" w:rsidR="00000000" w:rsidRDefault="00000000">
            <w:pPr>
              <w:jc w:val="center"/>
              <w:rPr>
                <w:rFonts w:ascii="Arial" w:hAnsi="Arial"/>
                <w:b/>
              </w:rPr>
            </w:pPr>
            <w:r>
              <w:rPr>
                <w:rFonts w:ascii="Arial" w:hAnsi="Arial"/>
                <w:b/>
              </w:rPr>
              <w:t>6*</w:t>
            </w:r>
          </w:p>
        </w:tc>
        <w:tc>
          <w:tcPr>
            <w:tcW w:w="1151" w:type="dxa"/>
            <w:tcBorders>
              <w:top w:val="single" w:sz="6" w:space="0" w:color="auto"/>
              <w:bottom w:val="double" w:sz="6" w:space="0" w:color="auto"/>
            </w:tcBorders>
          </w:tcPr>
          <w:p w14:paraId="2798A5BD" w14:textId="77777777" w:rsidR="00000000" w:rsidRDefault="00000000">
            <w:pPr>
              <w:jc w:val="center"/>
              <w:rPr>
                <w:rFonts w:ascii="Arial" w:hAnsi="Arial"/>
                <w:b/>
              </w:rPr>
            </w:pPr>
            <w:r>
              <w:rPr>
                <w:rFonts w:ascii="Arial" w:hAnsi="Arial"/>
                <w:b/>
              </w:rPr>
              <w:t>7**</w:t>
            </w:r>
          </w:p>
        </w:tc>
      </w:tr>
      <w:tr w:rsidR="00000000" w14:paraId="62F0438B" w14:textId="77777777">
        <w:tblPrEx>
          <w:tblCellMar>
            <w:top w:w="0" w:type="dxa"/>
            <w:bottom w:w="0" w:type="dxa"/>
          </w:tblCellMar>
        </w:tblPrEx>
        <w:tc>
          <w:tcPr>
            <w:tcW w:w="1151" w:type="dxa"/>
            <w:tcBorders>
              <w:top w:val="nil"/>
            </w:tcBorders>
          </w:tcPr>
          <w:p w14:paraId="7428C424" w14:textId="77777777" w:rsidR="00000000" w:rsidRDefault="00000000">
            <w:pPr>
              <w:jc w:val="center"/>
              <w:rPr>
                <w:rFonts w:ascii="Arial" w:hAnsi="Arial"/>
                <w:b/>
              </w:rPr>
            </w:pPr>
            <w:r>
              <w:rPr>
                <w:rFonts w:ascii="Arial" w:hAnsi="Arial"/>
                <w:b/>
              </w:rPr>
              <w:t>1</w:t>
            </w:r>
          </w:p>
        </w:tc>
        <w:tc>
          <w:tcPr>
            <w:tcW w:w="1151" w:type="dxa"/>
            <w:tcBorders>
              <w:top w:val="nil"/>
            </w:tcBorders>
          </w:tcPr>
          <w:p w14:paraId="5AF9983B" w14:textId="77777777" w:rsidR="00000000" w:rsidRDefault="00000000">
            <w:pPr>
              <w:jc w:val="center"/>
              <w:rPr>
                <w:rFonts w:ascii="Arial" w:hAnsi="Arial"/>
              </w:rPr>
            </w:pPr>
            <w:r>
              <w:rPr>
                <w:rFonts w:ascii="Arial" w:hAnsi="Arial"/>
              </w:rPr>
              <w:t>1</w:t>
            </w:r>
          </w:p>
        </w:tc>
        <w:tc>
          <w:tcPr>
            <w:tcW w:w="1151" w:type="dxa"/>
            <w:tcBorders>
              <w:top w:val="nil"/>
            </w:tcBorders>
          </w:tcPr>
          <w:p w14:paraId="3451F2B7" w14:textId="77777777" w:rsidR="00000000" w:rsidRDefault="00000000">
            <w:pPr>
              <w:jc w:val="center"/>
              <w:rPr>
                <w:rFonts w:ascii="Arial" w:hAnsi="Arial"/>
              </w:rPr>
            </w:pPr>
            <w:r>
              <w:rPr>
                <w:rFonts w:ascii="Arial" w:hAnsi="Arial"/>
              </w:rPr>
              <w:t>-</w:t>
            </w:r>
          </w:p>
        </w:tc>
        <w:tc>
          <w:tcPr>
            <w:tcW w:w="1151" w:type="dxa"/>
            <w:tcBorders>
              <w:top w:val="nil"/>
            </w:tcBorders>
          </w:tcPr>
          <w:p w14:paraId="46D923CE" w14:textId="77777777" w:rsidR="00000000" w:rsidRDefault="00000000">
            <w:pPr>
              <w:jc w:val="center"/>
              <w:rPr>
                <w:rFonts w:ascii="Arial" w:hAnsi="Arial"/>
              </w:rPr>
            </w:pPr>
            <w:r>
              <w:rPr>
                <w:rFonts w:ascii="Arial" w:hAnsi="Arial"/>
              </w:rPr>
              <w:t>-</w:t>
            </w:r>
          </w:p>
        </w:tc>
        <w:tc>
          <w:tcPr>
            <w:tcW w:w="1151" w:type="dxa"/>
            <w:tcBorders>
              <w:top w:val="nil"/>
            </w:tcBorders>
          </w:tcPr>
          <w:p w14:paraId="133F8110" w14:textId="77777777" w:rsidR="00000000" w:rsidRDefault="00000000">
            <w:pPr>
              <w:jc w:val="center"/>
              <w:rPr>
                <w:rFonts w:ascii="Arial" w:hAnsi="Arial"/>
              </w:rPr>
            </w:pPr>
            <w:r>
              <w:rPr>
                <w:rFonts w:ascii="Arial" w:hAnsi="Arial"/>
              </w:rPr>
              <w:t>-</w:t>
            </w:r>
          </w:p>
        </w:tc>
        <w:tc>
          <w:tcPr>
            <w:tcW w:w="1151" w:type="dxa"/>
            <w:tcBorders>
              <w:top w:val="nil"/>
            </w:tcBorders>
          </w:tcPr>
          <w:p w14:paraId="0646F385" w14:textId="77777777" w:rsidR="00000000" w:rsidRDefault="00000000">
            <w:pPr>
              <w:jc w:val="center"/>
              <w:rPr>
                <w:rFonts w:ascii="Arial" w:hAnsi="Arial"/>
              </w:rPr>
            </w:pPr>
            <w:r>
              <w:rPr>
                <w:rFonts w:ascii="Arial" w:hAnsi="Arial"/>
              </w:rPr>
              <w:t>-</w:t>
            </w:r>
          </w:p>
        </w:tc>
        <w:tc>
          <w:tcPr>
            <w:tcW w:w="1151" w:type="dxa"/>
            <w:tcBorders>
              <w:top w:val="nil"/>
            </w:tcBorders>
          </w:tcPr>
          <w:p w14:paraId="6AF8EB56" w14:textId="77777777" w:rsidR="00000000" w:rsidRDefault="00000000">
            <w:pPr>
              <w:jc w:val="center"/>
              <w:rPr>
                <w:rFonts w:ascii="Arial" w:hAnsi="Arial"/>
              </w:rPr>
            </w:pPr>
            <w:r>
              <w:rPr>
                <w:rFonts w:ascii="Arial" w:hAnsi="Arial"/>
              </w:rPr>
              <w:t>-</w:t>
            </w:r>
          </w:p>
        </w:tc>
        <w:tc>
          <w:tcPr>
            <w:tcW w:w="1151" w:type="dxa"/>
            <w:tcBorders>
              <w:top w:val="nil"/>
            </w:tcBorders>
          </w:tcPr>
          <w:p w14:paraId="6A694105" w14:textId="77777777" w:rsidR="00000000" w:rsidRDefault="00000000">
            <w:pPr>
              <w:jc w:val="center"/>
              <w:rPr>
                <w:rFonts w:ascii="Arial" w:hAnsi="Arial"/>
              </w:rPr>
            </w:pPr>
            <w:r>
              <w:rPr>
                <w:rFonts w:ascii="Arial" w:hAnsi="Arial"/>
              </w:rPr>
              <w:t>-</w:t>
            </w:r>
          </w:p>
        </w:tc>
      </w:tr>
      <w:tr w:rsidR="00000000" w14:paraId="74C2267A" w14:textId="77777777">
        <w:tblPrEx>
          <w:tblCellMar>
            <w:top w:w="0" w:type="dxa"/>
            <w:bottom w:w="0" w:type="dxa"/>
          </w:tblCellMar>
        </w:tblPrEx>
        <w:tc>
          <w:tcPr>
            <w:tcW w:w="1151" w:type="dxa"/>
          </w:tcPr>
          <w:p w14:paraId="365C0676" w14:textId="77777777" w:rsidR="00000000" w:rsidRDefault="00000000">
            <w:pPr>
              <w:jc w:val="center"/>
              <w:rPr>
                <w:rFonts w:ascii="Arial" w:hAnsi="Arial"/>
                <w:b/>
              </w:rPr>
            </w:pPr>
            <w:r>
              <w:rPr>
                <w:rFonts w:ascii="Arial" w:hAnsi="Arial"/>
                <w:b/>
              </w:rPr>
              <w:t>2</w:t>
            </w:r>
          </w:p>
        </w:tc>
        <w:tc>
          <w:tcPr>
            <w:tcW w:w="1151" w:type="dxa"/>
          </w:tcPr>
          <w:p w14:paraId="0370A3FA" w14:textId="77777777" w:rsidR="00000000" w:rsidRDefault="00000000">
            <w:pPr>
              <w:jc w:val="center"/>
              <w:rPr>
                <w:rFonts w:ascii="Arial" w:hAnsi="Arial"/>
              </w:rPr>
            </w:pPr>
            <w:r>
              <w:rPr>
                <w:rFonts w:ascii="Arial" w:hAnsi="Arial"/>
              </w:rPr>
              <w:t>2</w:t>
            </w:r>
          </w:p>
        </w:tc>
        <w:tc>
          <w:tcPr>
            <w:tcW w:w="1151" w:type="dxa"/>
          </w:tcPr>
          <w:p w14:paraId="134F6FC3" w14:textId="77777777" w:rsidR="00000000" w:rsidRDefault="00000000">
            <w:pPr>
              <w:jc w:val="center"/>
              <w:rPr>
                <w:rFonts w:ascii="Arial" w:hAnsi="Arial"/>
              </w:rPr>
            </w:pPr>
            <w:r>
              <w:rPr>
                <w:rFonts w:ascii="Arial" w:hAnsi="Arial"/>
              </w:rPr>
              <w:t>-</w:t>
            </w:r>
          </w:p>
        </w:tc>
        <w:tc>
          <w:tcPr>
            <w:tcW w:w="1151" w:type="dxa"/>
          </w:tcPr>
          <w:p w14:paraId="697F3952" w14:textId="77777777" w:rsidR="00000000" w:rsidRDefault="00000000">
            <w:pPr>
              <w:jc w:val="center"/>
              <w:rPr>
                <w:rFonts w:ascii="Arial" w:hAnsi="Arial"/>
              </w:rPr>
            </w:pPr>
            <w:r>
              <w:rPr>
                <w:rFonts w:ascii="Arial" w:hAnsi="Arial"/>
              </w:rPr>
              <w:t>-</w:t>
            </w:r>
          </w:p>
        </w:tc>
        <w:tc>
          <w:tcPr>
            <w:tcW w:w="1151" w:type="dxa"/>
          </w:tcPr>
          <w:p w14:paraId="50C6E271" w14:textId="77777777" w:rsidR="00000000" w:rsidRDefault="00000000">
            <w:pPr>
              <w:jc w:val="center"/>
              <w:rPr>
                <w:rFonts w:ascii="Arial" w:hAnsi="Arial"/>
              </w:rPr>
            </w:pPr>
            <w:r>
              <w:rPr>
                <w:rFonts w:ascii="Arial" w:hAnsi="Arial"/>
              </w:rPr>
              <w:t>-</w:t>
            </w:r>
          </w:p>
        </w:tc>
        <w:tc>
          <w:tcPr>
            <w:tcW w:w="1151" w:type="dxa"/>
          </w:tcPr>
          <w:p w14:paraId="78E9F937" w14:textId="77777777" w:rsidR="00000000" w:rsidRDefault="00000000">
            <w:pPr>
              <w:jc w:val="center"/>
              <w:rPr>
                <w:rFonts w:ascii="Arial" w:hAnsi="Arial"/>
              </w:rPr>
            </w:pPr>
            <w:r>
              <w:rPr>
                <w:rFonts w:ascii="Arial" w:hAnsi="Arial"/>
              </w:rPr>
              <w:t>-</w:t>
            </w:r>
          </w:p>
        </w:tc>
        <w:tc>
          <w:tcPr>
            <w:tcW w:w="1151" w:type="dxa"/>
          </w:tcPr>
          <w:p w14:paraId="430AAFF6" w14:textId="77777777" w:rsidR="00000000" w:rsidRDefault="00000000">
            <w:pPr>
              <w:jc w:val="center"/>
              <w:rPr>
                <w:rFonts w:ascii="Arial" w:hAnsi="Arial"/>
              </w:rPr>
            </w:pPr>
            <w:r>
              <w:rPr>
                <w:rFonts w:ascii="Arial" w:hAnsi="Arial"/>
              </w:rPr>
              <w:t>-</w:t>
            </w:r>
          </w:p>
        </w:tc>
        <w:tc>
          <w:tcPr>
            <w:tcW w:w="1151" w:type="dxa"/>
          </w:tcPr>
          <w:p w14:paraId="0C0D4950" w14:textId="77777777" w:rsidR="00000000" w:rsidRDefault="00000000">
            <w:pPr>
              <w:jc w:val="center"/>
              <w:rPr>
                <w:rFonts w:ascii="Arial" w:hAnsi="Arial"/>
              </w:rPr>
            </w:pPr>
            <w:r>
              <w:rPr>
                <w:rFonts w:ascii="Arial" w:hAnsi="Arial"/>
              </w:rPr>
              <w:t>-</w:t>
            </w:r>
          </w:p>
        </w:tc>
      </w:tr>
      <w:tr w:rsidR="00000000" w14:paraId="52A68A6C" w14:textId="77777777">
        <w:tblPrEx>
          <w:tblCellMar>
            <w:top w:w="0" w:type="dxa"/>
            <w:bottom w:w="0" w:type="dxa"/>
          </w:tblCellMar>
        </w:tblPrEx>
        <w:tc>
          <w:tcPr>
            <w:tcW w:w="1151" w:type="dxa"/>
          </w:tcPr>
          <w:p w14:paraId="574AFACC" w14:textId="77777777" w:rsidR="00000000" w:rsidRDefault="00000000">
            <w:pPr>
              <w:jc w:val="center"/>
              <w:rPr>
                <w:rFonts w:ascii="Arial" w:hAnsi="Arial"/>
                <w:b/>
              </w:rPr>
            </w:pPr>
            <w:r>
              <w:rPr>
                <w:rFonts w:ascii="Arial" w:hAnsi="Arial"/>
                <w:b/>
              </w:rPr>
              <w:t>3</w:t>
            </w:r>
          </w:p>
        </w:tc>
        <w:tc>
          <w:tcPr>
            <w:tcW w:w="1151" w:type="dxa"/>
          </w:tcPr>
          <w:p w14:paraId="72845446" w14:textId="77777777" w:rsidR="00000000" w:rsidRDefault="00000000">
            <w:pPr>
              <w:jc w:val="center"/>
              <w:rPr>
                <w:rFonts w:ascii="Arial" w:hAnsi="Arial"/>
              </w:rPr>
            </w:pPr>
            <w:r>
              <w:rPr>
                <w:rFonts w:ascii="Arial" w:hAnsi="Arial"/>
              </w:rPr>
              <w:t>2</w:t>
            </w:r>
          </w:p>
        </w:tc>
        <w:tc>
          <w:tcPr>
            <w:tcW w:w="1151" w:type="dxa"/>
          </w:tcPr>
          <w:p w14:paraId="59A1FE69" w14:textId="77777777" w:rsidR="00000000" w:rsidRDefault="00000000">
            <w:pPr>
              <w:jc w:val="center"/>
              <w:rPr>
                <w:rFonts w:ascii="Arial" w:hAnsi="Arial"/>
              </w:rPr>
            </w:pPr>
            <w:r>
              <w:rPr>
                <w:rFonts w:ascii="Arial" w:hAnsi="Arial"/>
              </w:rPr>
              <w:t>1</w:t>
            </w:r>
          </w:p>
        </w:tc>
        <w:tc>
          <w:tcPr>
            <w:tcW w:w="1151" w:type="dxa"/>
          </w:tcPr>
          <w:p w14:paraId="36A9DB16" w14:textId="77777777" w:rsidR="00000000" w:rsidRDefault="00000000">
            <w:pPr>
              <w:jc w:val="center"/>
              <w:rPr>
                <w:rFonts w:ascii="Arial" w:hAnsi="Arial"/>
              </w:rPr>
            </w:pPr>
            <w:r>
              <w:rPr>
                <w:rFonts w:ascii="Arial" w:hAnsi="Arial"/>
              </w:rPr>
              <w:t>-</w:t>
            </w:r>
          </w:p>
        </w:tc>
        <w:tc>
          <w:tcPr>
            <w:tcW w:w="1151" w:type="dxa"/>
          </w:tcPr>
          <w:p w14:paraId="2D46A5C6" w14:textId="77777777" w:rsidR="00000000" w:rsidRDefault="00000000">
            <w:pPr>
              <w:jc w:val="center"/>
              <w:rPr>
                <w:rFonts w:ascii="Arial" w:hAnsi="Arial"/>
              </w:rPr>
            </w:pPr>
            <w:r>
              <w:rPr>
                <w:rFonts w:ascii="Arial" w:hAnsi="Arial"/>
              </w:rPr>
              <w:t>-</w:t>
            </w:r>
          </w:p>
        </w:tc>
        <w:tc>
          <w:tcPr>
            <w:tcW w:w="1151" w:type="dxa"/>
          </w:tcPr>
          <w:p w14:paraId="0A525B0D" w14:textId="77777777" w:rsidR="00000000" w:rsidRDefault="00000000">
            <w:pPr>
              <w:jc w:val="center"/>
              <w:rPr>
                <w:rFonts w:ascii="Arial" w:hAnsi="Arial"/>
              </w:rPr>
            </w:pPr>
            <w:r>
              <w:rPr>
                <w:rFonts w:ascii="Arial" w:hAnsi="Arial"/>
              </w:rPr>
              <w:t>-</w:t>
            </w:r>
          </w:p>
        </w:tc>
        <w:tc>
          <w:tcPr>
            <w:tcW w:w="1151" w:type="dxa"/>
          </w:tcPr>
          <w:p w14:paraId="147BA518" w14:textId="77777777" w:rsidR="00000000" w:rsidRDefault="00000000">
            <w:pPr>
              <w:jc w:val="center"/>
              <w:rPr>
                <w:rFonts w:ascii="Arial" w:hAnsi="Arial"/>
              </w:rPr>
            </w:pPr>
            <w:r>
              <w:rPr>
                <w:rFonts w:ascii="Arial" w:hAnsi="Arial"/>
              </w:rPr>
              <w:t>-</w:t>
            </w:r>
          </w:p>
        </w:tc>
        <w:tc>
          <w:tcPr>
            <w:tcW w:w="1151" w:type="dxa"/>
          </w:tcPr>
          <w:p w14:paraId="66793301" w14:textId="77777777" w:rsidR="00000000" w:rsidRDefault="00000000">
            <w:pPr>
              <w:jc w:val="center"/>
              <w:rPr>
                <w:rFonts w:ascii="Arial" w:hAnsi="Arial"/>
              </w:rPr>
            </w:pPr>
            <w:r>
              <w:rPr>
                <w:rFonts w:ascii="Arial" w:hAnsi="Arial"/>
              </w:rPr>
              <w:t>-</w:t>
            </w:r>
          </w:p>
        </w:tc>
      </w:tr>
      <w:tr w:rsidR="00000000" w14:paraId="23AB142E" w14:textId="77777777">
        <w:tblPrEx>
          <w:tblCellMar>
            <w:top w:w="0" w:type="dxa"/>
            <w:bottom w:w="0" w:type="dxa"/>
          </w:tblCellMar>
        </w:tblPrEx>
        <w:tc>
          <w:tcPr>
            <w:tcW w:w="1151" w:type="dxa"/>
          </w:tcPr>
          <w:p w14:paraId="5A194200" w14:textId="77777777" w:rsidR="00000000" w:rsidRDefault="00000000">
            <w:pPr>
              <w:jc w:val="center"/>
              <w:rPr>
                <w:rFonts w:ascii="Arial" w:hAnsi="Arial"/>
                <w:b/>
              </w:rPr>
            </w:pPr>
            <w:r>
              <w:rPr>
                <w:rFonts w:ascii="Arial" w:hAnsi="Arial"/>
                <w:b/>
              </w:rPr>
              <w:t>4</w:t>
            </w:r>
          </w:p>
        </w:tc>
        <w:tc>
          <w:tcPr>
            <w:tcW w:w="1151" w:type="dxa"/>
          </w:tcPr>
          <w:p w14:paraId="1605E201" w14:textId="77777777" w:rsidR="00000000" w:rsidRDefault="00000000">
            <w:pPr>
              <w:jc w:val="center"/>
              <w:rPr>
                <w:rFonts w:ascii="Arial" w:hAnsi="Arial"/>
              </w:rPr>
            </w:pPr>
            <w:r>
              <w:rPr>
                <w:rFonts w:ascii="Arial" w:hAnsi="Arial"/>
              </w:rPr>
              <w:t>3</w:t>
            </w:r>
          </w:p>
        </w:tc>
        <w:tc>
          <w:tcPr>
            <w:tcW w:w="1151" w:type="dxa"/>
          </w:tcPr>
          <w:p w14:paraId="7ABBF855" w14:textId="77777777" w:rsidR="00000000" w:rsidRDefault="00000000">
            <w:pPr>
              <w:jc w:val="center"/>
              <w:rPr>
                <w:rFonts w:ascii="Arial" w:hAnsi="Arial"/>
              </w:rPr>
            </w:pPr>
            <w:r>
              <w:rPr>
                <w:rFonts w:ascii="Arial" w:hAnsi="Arial"/>
              </w:rPr>
              <w:t>2</w:t>
            </w:r>
          </w:p>
        </w:tc>
        <w:tc>
          <w:tcPr>
            <w:tcW w:w="1151" w:type="dxa"/>
          </w:tcPr>
          <w:p w14:paraId="1832C905" w14:textId="77777777" w:rsidR="00000000" w:rsidRDefault="00000000">
            <w:pPr>
              <w:jc w:val="center"/>
              <w:rPr>
                <w:rFonts w:ascii="Arial" w:hAnsi="Arial"/>
              </w:rPr>
            </w:pPr>
            <w:r>
              <w:rPr>
                <w:rFonts w:ascii="Arial" w:hAnsi="Arial"/>
              </w:rPr>
              <w:t>-</w:t>
            </w:r>
          </w:p>
        </w:tc>
        <w:tc>
          <w:tcPr>
            <w:tcW w:w="1151" w:type="dxa"/>
          </w:tcPr>
          <w:p w14:paraId="6F568D45" w14:textId="77777777" w:rsidR="00000000" w:rsidRDefault="00000000">
            <w:pPr>
              <w:jc w:val="center"/>
              <w:rPr>
                <w:rFonts w:ascii="Arial" w:hAnsi="Arial"/>
              </w:rPr>
            </w:pPr>
            <w:r>
              <w:rPr>
                <w:rFonts w:ascii="Arial" w:hAnsi="Arial"/>
              </w:rPr>
              <w:t>-</w:t>
            </w:r>
          </w:p>
        </w:tc>
        <w:tc>
          <w:tcPr>
            <w:tcW w:w="1151" w:type="dxa"/>
          </w:tcPr>
          <w:p w14:paraId="667682B4" w14:textId="77777777" w:rsidR="00000000" w:rsidRDefault="00000000">
            <w:pPr>
              <w:jc w:val="center"/>
              <w:rPr>
                <w:rFonts w:ascii="Arial" w:hAnsi="Arial"/>
              </w:rPr>
            </w:pPr>
            <w:r>
              <w:rPr>
                <w:rFonts w:ascii="Arial" w:hAnsi="Arial"/>
              </w:rPr>
              <w:t>-</w:t>
            </w:r>
          </w:p>
        </w:tc>
        <w:tc>
          <w:tcPr>
            <w:tcW w:w="1151" w:type="dxa"/>
          </w:tcPr>
          <w:p w14:paraId="6B81304B" w14:textId="77777777" w:rsidR="00000000" w:rsidRDefault="00000000">
            <w:pPr>
              <w:jc w:val="center"/>
              <w:rPr>
                <w:rFonts w:ascii="Arial" w:hAnsi="Arial"/>
              </w:rPr>
            </w:pPr>
            <w:r>
              <w:rPr>
                <w:rFonts w:ascii="Arial" w:hAnsi="Arial"/>
              </w:rPr>
              <w:t>-</w:t>
            </w:r>
          </w:p>
        </w:tc>
        <w:tc>
          <w:tcPr>
            <w:tcW w:w="1151" w:type="dxa"/>
          </w:tcPr>
          <w:p w14:paraId="5626A594" w14:textId="77777777" w:rsidR="00000000" w:rsidRDefault="00000000">
            <w:pPr>
              <w:jc w:val="center"/>
              <w:rPr>
                <w:rFonts w:ascii="Arial" w:hAnsi="Arial"/>
              </w:rPr>
            </w:pPr>
            <w:r>
              <w:rPr>
                <w:rFonts w:ascii="Arial" w:hAnsi="Arial"/>
              </w:rPr>
              <w:t>-</w:t>
            </w:r>
          </w:p>
        </w:tc>
      </w:tr>
      <w:tr w:rsidR="00000000" w14:paraId="4C75BFAB" w14:textId="77777777">
        <w:tblPrEx>
          <w:tblCellMar>
            <w:top w:w="0" w:type="dxa"/>
            <w:bottom w:w="0" w:type="dxa"/>
          </w:tblCellMar>
        </w:tblPrEx>
        <w:tc>
          <w:tcPr>
            <w:tcW w:w="1151" w:type="dxa"/>
          </w:tcPr>
          <w:p w14:paraId="7531F463" w14:textId="77777777" w:rsidR="00000000" w:rsidRDefault="00000000">
            <w:pPr>
              <w:jc w:val="center"/>
              <w:rPr>
                <w:rFonts w:ascii="Arial" w:hAnsi="Arial"/>
                <w:b/>
              </w:rPr>
            </w:pPr>
            <w:r>
              <w:rPr>
                <w:rFonts w:ascii="Arial" w:hAnsi="Arial"/>
                <w:b/>
              </w:rPr>
              <w:t>5</w:t>
            </w:r>
          </w:p>
        </w:tc>
        <w:tc>
          <w:tcPr>
            <w:tcW w:w="1151" w:type="dxa"/>
          </w:tcPr>
          <w:p w14:paraId="18796557" w14:textId="77777777" w:rsidR="00000000" w:rsidRDefault="00000000">
            <w:pPr>
              <w:jc w:val="center"/>
              <w:rPr>
                <w:rFonts w:ascii="Arial" w:hAnsi="Arial"/>
              </w:rPr>
            </w:pPr>
            <w:r>
              <w:rPr>
                <w:rFonts w:ascii="Arial" w:hAnsi="Arial"/>
              </w:rPr>
              <w:t>3</w:t>
            </w:r>
          </w:p>
        </w:tc>
        <w:tc>
          <w:tcPr>
            <w:tcW w:w="1151" w:type="dxa"/>
          </w:tcPr>
          <w:p w14:paraId="04317953" w14:textId="77777777" w:rsidR="00000000" w:rsidRDefault="00000000">
            <w:pPr>
              <w:jc w:val="center"/>
              <w:rPr>
                <w:rFonts w:ascii="Arial" w:hAnsi="Arial"/>
              </w:rPr>
            </w:pPr>
            <w:r>
              <w:rPr>
                <w:rFonts w:ascii="Arial" w:hAnsi="Arial"/>
              </w:rPr>
              <w:t>3</w:t>
            </w:r>
          </w:p>
        </w:tc>
        <w:tc>
          <w:tcPr>
            <w:tcW w:w="1151" w:type="dxa"/>
          </w:tcPr>
          <w:p w14:paraId="790819E6" w14:textId="77777777" w:rsidR="00000000" w:rsidRDefault="00000000">
            <w:pPr>
              <w:jc w:val="center"/>
              <w:rPr>
                <w:rFonts w:ascii="Arial" w:hAnsi="Arial"/>
              </w:rPr>
            </w:pPr>
            <w:r>
              <w:rPr>
                <w:rFonts w:ascii="Arial" w:hAnsi="Arial"/>
              </w:rPr>
              <w:t>1</w:t>
            </w:r>
          </w:p>
        </w:tc>
        <w:tc>
          <w:tcPr>
            <w:tcW w:w="1151" w:type="dxa"/>
          </w:tcPr>
          <w:p w14:paraId="46D687F6" w14:textId="77777777" w:rsidR="00000000" w:rsidRDefault="00000000">
            <w:pPr>
              <w:jc w:val="center"/>
              <w:rPr>
                <w:rFonts w:ascii="Arial" w:hAnsi="Arial"/>
              </w:rPr>
            </w:pPr>
            <w:r>
              <w:rPr>
                <w:rFonts w:ascii="Arial" w:hAnsi="Arial"/>
              </w:rPr>
              <w:t>-</w:t>
            </w:r>
          </w:p>
        </w:tc>
        <w:tc>
          <w:tcPr>
            <w:tcW w:w="1151" w:type="dxa"/>
          </w:tcPr>
          <w:p w14:paraId="2F2AC880" w14:textId="77777777" w:rsidR="00000000" w:rsidRDefault="00000000">
            <w:pPr>
              <w:jc w:val="center"/>
              <w:rPr>
                <w:rFonts w:ascii="Arial" w:hAnsi="Arial"/>
              </w:rPr>
            </w:pPr>
            <w:r>
              <w:rPr>
                <w:rFonts w:ascii="Arial" w:hAnsi="Arial"/>
              </w:rPr>
              <w:t>-</w:t>
            </w:r>
          </w:p>
        </w:tc>
        <w:tc>
          <w:tcPr>
            <w:tcW w:w="1151" w:type="dxa"/>
          </w:tcPr>
          <w:p w14:paraId="175AB211" w14:textId="77777777" w:rsidR="00000000" w:rsidRDefault="00000000">
            <w:pPr>
              <w:jc w:val="center"/>
              <w:rPr>
                <w:rFonts w:ascii="Arial" w:hAnsi="Arial"/>
              </w:rPr>
            </w:pPr>
            <w:r>
              <w:rPr>
                <w:rFonts w:ascii="Arial" w:hAnsi="Arial"/>
              </w:rPr>
              <w:t>-</w:t>
            </w:r>
          </w:p>
        </w:tc>
        <w:tc>
          <w:tcPr>
            <w:tcW w:w="1151" w:type="dxa"/>
          </w:tcPr>
          <w:p w14:paraId="0D6DE84E" w14:textId="77777777" w:rsidR="00000000" w:rsidRDefault="00000000">
            <w:pPr>
              <w:jc w:val="center"/>
              <w:rPr>
                <w:rFonts w:ascii="Arial" w:hAnsi="Arial"/>
              </w:rPr>
            </w:pPr>
            <w:r>
              <w:rPr>
                <w:rFonts w:ascii="Arial" w:hAnsi="Arial"/>
              </w:rPr>
              <w:t>-</w:t>
            </w:r>
          </w:p>
        </w:tc>
      </w:tr>
      <w:tr w:rsidR="00000000" w14:paraId="0E0D633A" w14:textId="77777777">
        <w:tblPrEx>
          <w:tblCellMar>
            <w:top w:w="0" w:type="dxa"/>
            <w:bottom w:w="0" w:type="dxa"/>
          </w:tblCellMar>
        </w:tblPrEx>
        <w:tc>
          <w:tcPr>
            <w:tcW w:w="1151" w:type="dxa"/>
          </w:tcPr>
          <w:p w14:paraId="5C46D9F6" w14:textId="77777777" w:rsidR="00000000" w:rsidRDefault="00000000">
            <w:pPr>
              <w:jc w:val="center"/>
              <w:rPr>
                <w:rFonts w:ascii="Arial" w:hAnsi="Arial"/>
                <w:b/>
              </w:rPr>
            </w:pPr>
            <w:r>
              <w:rPr>
                <w:rFonts w:ascii="Arial" w:hAnsi="Arial"/>
                <w:b/>
              </w:rPr>
              <w:t>6</w:t>
            </w:r>
          </w:p>
        </w:tc>
        <w:tc>
          <w:tcPr>
            <w:tcW w:w="1151" w:type="dxa"/>
          </w:tcPr>
          <w:p w14:paraId="2524A037" w14:textId="77777777" w:rsidR="00000000" w:rsidRDefault="00000000">
            <w:pPr>
              <w:jc w:val="center"/>
              <w:rPr>
                <w:rFonts w:ascii="Arial" w:hAnsi="Arial"/>
              </w:rPr>
            </w:pPr>
            <w:r>
              <w:rPr>
                <w:rFonts w:ascii="Arial" w:hAnsi="Arial"/>
              </w:rPr>
              <w:t>3</w:t>
            </w:r>
          </w:p>
        </w:tc>
        <w:tc>
          <w:tcPr>
            <w:tcW w:w="1151" w:type="dxa"/>
          </w:tcPr>
          <w:p w14:paraId="09231C66" w14:textId="77777777" w:rsidR="00000000" w:rsidRDefault="00000000">
            <w:pPr>
              <w:jc w:val="center"/>
              <w:rPr>
                <w:rFonts w:ascii="Arial" w:hAnsi="Arial"/>
              </w:rPr>
            </w:pPr>
            <w:r>
              <w:rPr>
                <w:rFonts w:ascii="Arial" w:hAnsi="Arial"/>
              </w:rPr>
              <w:t>3</w:t>
            </w:r>
          </w:p>
        </w:tc>
        <w:tc>
          <w:tcPr>
            <w:tcW w:w="1151" w:type="dxa"/>
          </w:tcPr>
          <w:p w14:paraId="2305344C" w14:textId="77777777" w:rsidR="00000000" w:rsidRDefault="00000000">
            <w:pPr>
              <w:jc w:val="center"/>
              <w:rPr>
                <w:rFonts w:ascii="Arial" w:hAnsi="Arial"/>
              </w:rPr>
            </w:pPr>
            <w:r>
              <w:rPr>
                <w:rFonts w:ascii="Arial" w:hAnsi="Arial"/>
              </w:rPr>
              <w:t>2</w:t>
            </w:r>
          </w:p>
        </w:tc>
        <w:tc>
          <w:tcPr>
            <w:tcW w:w="1151" w:type="dxa"/>
          </w:tcPr>
          <w:p w14:paraId="19B406C7" w14:textId="77777777" w:rsidR="00000000" w:rsidRDefault="00000000">
            <w:pPr>
              <w:jc w:val="center"/>
              <w:rPr>
                <w:rFonts w:ascii="Arial" w:hAnsi="Arial"/>
              </w:rPr>
            </w:pPr>
            <w:r>
              <w:rPr>
                <w:rFonts w:ascii="Arial" w:hAnsi="Arial"/>
              </w:rPr>
              <w:t>-</w:t>
            </w:r>
          </w:p>
        </w:tc>
        <w:tc>
          <w:tcPr>
            <w:tcW w:w="1151" w:type="dxa"/>
          </w:tcPr>
          <w:p w14:paraId="2A74B87E" w14:textId="77777777" w:rsidR="00000000" w:rsidRDefault="00000000">
            <w:pPr>
              <w:jc w:val="center"/>
              <w:rPr>
                <w:rFonts w:ascii="Arial" w:hAnsi="Arial"/>
              </w:rPr>
            </w:pPr>
            <w:r>
              <w:rPr>
                <w:rFonts w:ascii="Arial" w:hAnsi="Arial"/>
              </w:rPr>
              <w:t>-</w:t>
            </w:r>
          </w:p>
        </w:tc>
        <w:tc>
          <w:tcPr>
            <w:tcW w:w="1151" w:type="dxa"/>
          </w:tcPr>
          <w:p w14:paraId="5AD67617" w14:textId="77777777" w:rsidR="00000000" w:rsidRDefault="00000000">
            <w:pPr>
              <w:jc w:val="center"/>
              <w:rPr>
                <w:rFonts w:ascii="Arial" w:hAnsi="Arial"/>
              </w:rPr>
            </w:pPr>
            <w:r>
              <w:rPr>
                <w:rFonts w:ascii="Arial" w:hAnsi="Arial"/>
              </w:rPr>
              <w:t>-</w:t>
            </w:r>
          </w:p>
        </w:tc>
        <w:tc>
          <w:tcPr>
            <w:tcW w:w="1151" w:type="dxa"/>
          </w:tcPr>
          <w:p w14:paraId="707D32A9" w14:textId="77777777" w:rsidR="00000000" w:rsidRDefault="00000000">
            <w:pPr>
              <w:jc w:val="center"/>
              <w:rPr>
                <w:rFonts w:ascii="Arial" w:hAnsi="Arial"/>
              </w:rPr>
            </w:pPr>
            <w:r>
              <w:rPr>
                <w:rFonts w:ascii="Arial" w:hAnsi="Arial"/>
              </w:rPr>
              <w:t>-</w:t>
            </w:r>
          </w:p>
        </w:tc>
      </w:tr>
      <w:tr w:rsidR="00000000" w14:paraId="5D4B129E" w14:textId="77777777">
        <w:tblPrEx>
          <w:tblCellMar>
            <w:top w:w="0" w:type="dxa"/>
            <w:bottom w:w="0" w:type="dxa"/>
          </w:tblCellMar>
        </w:tblPrEx>
        <w:tc>
          <w:tcPr>
            <w:tcW w:w="1151" w:type="dxa"/>
          </w:tcPr>
          <w:p w14:paraId="32A455DA" w14:textId="77777777" w:rsidR="00000000" w:rsidRDefault="00000000">
            <w:pPr>
              <w:jc w:val="center"/>
              <w:rPr>
                <w:rFonts w:ascii="Arial" w:hAnsi="Arial"/>
                <w:b/>
              </w:rPr>
            </w:pPr>
            <w:r>
              <w:rPr>
                <w:rFonts w:ascii="Arial" w:hAnsi="Arial"/>
                <w:b/>
              </w:rPr>
              <w:t>7</w:t>
            </w:r>
          </w:p>
        </w:tc>
        <w:tc>
          <w:tcPr>
            <w:tcW w:w="1151" w:type="dxa"/>
          </w:tcPr>
          <w:p w14:paraId="657E655C" w14:textId="77777777" w:rsidR="00000000" w:rsidRDefault="00000000">
            <w:pPr>
              <w:jc w:val="center"/>
              <w:rPr>
                <w:rFonts w:ascii="Arial" w:hAnsi="Arial"/>
              </w:rPr>
            </w:pPr>
            <w:r>
              <w:rPr>
                <w:rFonts w:ascii="Arial" w:hAnsi="Arial"/>
              </w:rPr>
              <w:t>3</w:t>
            </w:r>
          </w:p>
        </w:tc>
        <w:tc>
          <w:tcPr>
            <w:tcW w:w="1151" w:type="dxa"/>
          </w:tcPr>
          <w:p w14:paraId="3D035A1B" w14:textId="77777777" w:rsidR="00000000" w:rsidRDefault="00000000">
            <w:pPr>
              <w:jc w:val="center"/>
              <w:rPr>
                <w:rFonts w:ascii="Arial" w:hAnsi="Arial"/>
              </w:rPr>
            </w:pPr>
            <w:r>
              <w:rPr>
                <w:rFonts w:ascii="Arial" w:hAnsi="Arial"/>
              </w:rPr>
              <w:t>3</w:t>
            </w:r>
          </w:p>
        </w:tc>
        <w:tc>
          <w:tcPr>
            <w:tcW w:w="1151" w:type="dxa"/>
          </w:tcPr>
          <w:p w14:paraId="44A495ED" w14:textId="77777777" w:rsidR="00000000" w:rsidRDefault="00000000">
            <w:pPr>
              <w:jc w:val="center"/>
              <w:rPr>
                <w:rFonts w:ascii="Arial" w:hAnsi="Arial"/>
              </w:rPr>
            </w:pPr>
            <w:r>
              <w:rPr>
                <w:rFonts w:ascii="Arial" w:hAnsi="Arial"/>
              </w:rPr>
              <w:t>2</w:t>
            </w:r>
          </w:p>
        </w:tc>
        <w:tc>
          <w:tcPr>
            <w:tcW w:w="1151" w:type="dxa"/>
          </w:tcPr>
          <w:p w14:paraId="79186FF3" w14:textId="77777777" w:rsidR="00000000" w:rsidRDefault="00000000">
            <w:pPr>
              <w:jc w:val="center"/>
              <w:rPr>
                <w:rFonts w:ascii="Arial" w:hAnsi="Arial"/>
              </w:rPr>
            </w:pPr>
            <w:r>
              <w:rPr>
                <w:rFonts w:ascii="Arial" w:hAnsi="Arial"/>
              </w:rPr>
              <w:t>1</w:t>
            </w:r>
          </w:p>
        </w:tc>
        <w:tc>
          <w:tcPr>
            <w:tcW w:w="1151" w:type="dxa"/>
          </w:tcPr>
          <w:p w14:paraId="398BA8BA" w14:textId="77777777" w:rsidR="00000000" w:rsidRDefault="00000000">
            <w:pPr>
              <w:jc w:val="center"/>
              <w:rPr>
                <w:rFonts w:ascii="Arial" w:hAnsi="Arial"/>
              </w:rPr>
            </w:pPr>
            <w:r>
              <w:rPr>
                <w:rFonts w:ascii="Arial" w:hAnsi="Arial"/>
              </w:rPr>
              <w:t>-</w:t>
            </w:r>
          </w:p>
        </w:tc>
        <w:tc>
          <w:tcPr>
            <w:tcW w:w="1151" w:type="dxa"/>
          </w:tcPr>
          <w:p w14:paraId="3DD4AD54" w14:textId="77777777" w:rsidR="00000000" w:rsidRDefault="00000000">
            <w:pPr>
              <w:jc w:val="center"/>
              <w:rPr>
                <w:rFonts w:ascii="Arial" w:hAnsi="Arial"/>
              </w:rPr>
            </w:pPr>
            <w:r>
              <w:rPr>
                <w:rFonts w:ascii="Arial" w:hAnsi="Arial"/>
              </w:rPr>
              <w:t>-</w:t>
            </w:r>
          </w:p>
        </w:tc>
        <w:tc>
          <w:tcPr>
            <w:tcW w:w="1151" w:type="dxa"/>
          </w:tcPr>
          <w:p w14:paraId="230A4D7A" w14:textId="77777777" w:rsidR="00000000" w:rsidRDefault="00000000">
            <w:pPr>
              <w:jc w:val="center"/>
              <w:rPr>
                <w:rFonts w:ascii="Arial" w:hAnsi="Arial"/>
              </w:rPr>
            </w:pPr>
            <w:r>
              <w:rPr>
                <w:rFonts w:ascii="Arial" w:hAnsi="Arial"/>
              </w:rPr>
              <w:t>-</w:t>
            </w:r>
          </w:p>
        </w:tc>
      </w:tr>
      <w:tr w:rsidR="00000000" w14:paraId="17596764" w14:textId="77777777">
        <w:tblPrEx>
          <w:tblCellMar>
            <w:top w:w="0" w:type="dxa"/>
            <w:bottom w:w="0" w:type="dxa"/>
          </w:tblCellMar>
        </w:tblPrEx>
        <w:tc>
          <w:tcPr>
            <w:tcW w:w="1151" w:type="dxa"/>
          </w:tcPr>
          <w:p w14:paraId="24161450" w14:textId="77777777" w:rsidR="00000000" w:rsidRDefault="00000000">
            <w:pPr>
              <w:jc w:val="center"/>
              <w:rPr>
                <w:rFonts w:ascii="Arial" w:hAnsi="Arial"/>
                <w:b/>
              </w:rPr>
            </w:pPr>
            <w:r>
              <w:rPr>
                <w:rFonts w:ascii="Arial" w:hAnsi="Arial"/>
                <w:b/>
              </w:rPr>
              <w:t>8</w:t>
            </w:r>
          </w:p>
        </w:tc>
        <w:tc>
          <w:tcPr>
            <w:tcW w:w="1151" w:type="dxa"/>
          </w:tcPr>
          <w:p w14:paraId="7E15FD87" w14:textId="77777777" w:rsidR="00000000" w:rsidRDefault="00000000">
            <w:pPr>
              <w:jc w:val="center"/>
              <w:rPr>
                <w:rFonts w:ascii="Arial" w:hAnsi="Arial"/>
              </w:rPr>
            </w:pPr>
            <w:r>
              <w:rPr>
                <w:rFonts w:ascii="Arial" w:hAnsi="Arial"/>
              </w:rPr>
              <w:t>3</w:t>
            </w:r>
          </w:p>
        </w:tc>
        <w:tc>
          <w:tcPr>
            <w:tcW w:w="1151" w:type="dxa"/>
          </w:tcPr>
          <w:p w14:paraId="2CAC1449" w14:textId="77777777" w:rsidR="00000000" w:rsidRDefault="00000000">
            <w:pPr>
              <w:jc w:val="center"/>
              <w:rPr>
                <w:rFonts w:ascii="Arial" w:hAnsi="Arial"/>
              </w:rPr>
            </w:pPr>
            <w:r>
              <w:rPr>
                <w:rFonts w:ascii="Arial" w:hAnsi="Arial"/>
              </w:rPr>
              <w:t>3</w:t>
            </w:r>
          </w:p>
        </w:tc>
        <w:tc>
          <w:tcPr>
            <w:tcW w:w="1151" w:type="dxa"/>
          </w:tcPr>
          <w:p w14:paraId="60931241" w14:textId="77777777" w:rsidR="00000000" w:rsidRDefault="00000000">
            <w:pPr>
              <w:jc w:val="center"/>
              <w:rPr>
                <w:rFonts w:ascii="Arial" w:hAnsi="Arial"/>
              </w:rPr>
            </w:pPr>
            <w:r>
              <w:rPr>
                <w:rFonts w:ascii="Arial" w:hAnsi="Arial"/>
              </w:rPr>
              <w:t>3</w:t>
            </w:r>
          </w:p>
        </w:tc>
        <w:tc>
          <w:tcPr>
            <w:tcW w:w="1151" w:type="dxa"/>
          </w:tcPr>
          <w:p w14:paraId="05302A5F" w14:textId="77777777" w:rsidR="00000000" w:rsidRDefault="00000000">
            <w:pPr>
              <w:jc w:val="center"/>
              <w:rPr>
                <w:rFonts w:ascii="Arial" w:hAnsi="Arial"/>
              </w:rPr>
            </w:pPr>
            <w:r>
              <w:rPr>
                <w:rFonts w:ascii="Arial" w:hAnsi="Arial"/>
              </w:rPr>
              <w:t>2</w:t>
            </w:r>
          </w:p>
        </w:tc>
        <w:tc>
          <w:tcPr>
            <w:tcW w:w="1151" w:type="dxa"/>
          </w:tcPr>
          <w:p w14:paraId="23D6416D" w14:textId="77777777" w:rsidR="00000000" w:rsidRDefault="00000000">
            <w:pPr>
              <w:jc w:val="center"/>
              <w:rPr>
                <w:rFonts w:ascii="Arial" w:hAnsi="Arial"/>
              </w:rPr>
            </w:pPr>
            <w:r>
              <w:rPr>
                <w:rFonts w:ascii="Arial" w:hAnsi="Arial"/>
              </w:rPr>
              <w:t>-</w:t>
            </w:r>
          </w:p>
        </w:tc>
        <w:tc>
          <w:tcPr>
            <w:tcW w:w="1151" w:type="dxa"/>
          </w:tcPr>
          <w:p w14:paraId="6D98ADF0" w14:textId="77777777" w:rsidR="00000000" w:rsidRDefault="00000000">
            <w:pPr>
              <w:jc w:val="center"/>
              <w:rPr>
                <w:rFonts w:ascii="Arial" w:hAnsi="Arial"/>
              </w:rPr>
            </w:pPr>
            <w:r>
              <w:rPr>
                <w:rFonts w:ascii="Arial" w:hAnsi="Arial"/>
              </w:rPr>
              <w:t>-</w:t>
            </w:r>
          </w:p>
        </w:tc>
        <w:tc>
          <w:tcPr>
            <w:tcW w:w="1151" w:type="dxa"/>
          </w:tcPr>
          <w:p w14:paraId="1555CAFF" w14:textId="77777777" w:rsidR="00000000" w:rsidRDefault="00000000">
            <w:pPr>
              <w:jc w:val="center"/>
              <w:rPr>
                <w:rFonts w:ascii="Arial" w:hAnsi="Arial"/>
              </w:rPr>
            </w:pPr>
            <w:r>
              <w:rPr>
                <w:rFonts w:ascii="Arial" w:hAnsi="Arial"/>
              </w:rPr>
              <w:t>-</w:t>
            </w:r>
          </w:p>
        </w:tc>
      </w:tr>
      <w:tr w:rsidR="00000000" w14:paraId="666F73E2" w14:textId="77777777">
        <w:tblPrEx>
          <w:tblCellMar>
            <w:top w:w="0" w:type="dxa"/>
            <w:bottom w:w="0" w:type="dxa"/>
          </w:tblCellMar>
        </w:tblPrEx>
        <w:tc>
          <w:tcPr>
            <w:tcW w:w="1151" w:type="dxa"/>
          </w:tcPr>
          <w:p w14:paraId="5BE01722" w14:textId="77777777" w:rsidR="00000000" w:rsidRDefault="00000000">
            <w:pPr>
              <w:jc w:val="center"/>
              <w:rPr>
                <w:rFonts w:ascii="Arial" w:hAnsi="Arial"/>
                <w:b/>
              </w:rPr>
            </w:pPr>
            <w:r>
              <w:rPr>
                <w:rFonts w:ascii="Arial" w:hAnsi="Arial"/>
                <w:b/>
              </w:rPr>
              <w:t>9</w:t>
            </w:r>
          </w:p>
        </w:tc>
        <w:tc>
          <w:tcPr>
            <w:tcW w:w="1151" w:type="dxa"/>
          </w:tcPr>
          <w:p w14:paraId="3EE448D8" w14:textId="77777777" w:rsidR="00000000" w:rsidRDefault="00000000">
            <w:pPr>
              <w:jc w:val="center"/>
              <w:rPr>
                <w:rFonts w:ascii="Arial" w:hAnsi="Arial"/>
              </w:rPr>
            </w:pPr>
            <w:r>
              <w:rPr>
                <w:rFonts w:ascii="Arial" w:hAnsi="Arial"/>
              </w:rPr>
              <w:t>4</w:t>
            </w:r>
          </w:p>
        </w:tc>
        <w:tc>
          <w:tcPr>
            <w:tcW w:w="1151" w:type="dxa"/>
          </w:tcPr>
          <w:p w14:paraId="56CB69F9" w14:textId="77777777" w:rsidR="00000000" w:rsidRDefault="00000000">
            <w:pPr>
              <w:jc w:val="center"/>
              <w:rPr>
                <w:rFonts w:ascii="Arial" w:hAnsi="Arial"/>
              </w:rPr>
            </w:pPr>
            <w:r>
              <w:rPr>
                <w:rFonts w:ascii="Arial" w:hAnsi="Arial"/>
              </w:rPr>
              <w:t>4</w:t>
            </w:r>
          </w:p>
        </w:tc>
        <w:tc>
          <w:tcPr>
            <w:tcW w:w="1151" w:type="dxa"/>
          </w:tcPr>
          <w:p w14:paraId="54AD57B0" w14:textId="77777777" w:rsidR="00000000" w:rsidRDefault="00000000">
            <w:pPr>
              <w:jc w:val="center"/>
              <w:rPr>
                <w:rFonts w:ascii="Arial" w:hAnsi="Arial"/>
              </w:rPr>
            </w:pPr>
            <w:r>
              <w:rPr>
                <w:rFonts w:ascii="Arial" w:hAnsi="Arial"/>
              </w:rPr>
              <w:t>3</w:t>
            </w:r>
          </w:p>
        </w:tc>
        <w:tc>
          <w:tcPr>
            <w:tcW w:w="1151" w:type="dxa"/>
          </w:tcPr>
          <w:p w14:paraId="1909D9CD" w14:textId="77777777" w:rsidR="00000000" w:rsidRDefault="00000000">
            <w:pPr>
              <w:jc w:val="center"/>
              <w:rPr>
                <w:rFonts w:ascii="Arial" w:hAnsi="Arial"/>
              </w:rPr>
            </w:pPr>
            <w:r>
              <w:rPr>
                <w:rFonts w:ascii="Arial" w:hAnsi="Arial"/>
              </w:rPr>
              <w:t>2</w:t>
            </w:r>
          </w:p>
        </w:tc>
        <w:tc>
          <w:tcPr>
            <w:tcW w:w="1151" w:type="dxa"/>
          </w:tcPr>
          <w:p w14:paraId="29F53F4D" w14:textId="77777777" w:rsidR="00000000" w:rsidRDefault="00000000">
            <w:pPr>
              <w:jc w:val="center"/>
              <w:rPr>
                <w:rFonts w:ascii="Arial" w:hAnsi="Arial"/>
              </w:rPr>
            </w:pPr>
            <w:r>
              <w:rPr>
                <w:rFonts w:ascii="Arial" w:hAnsi="Arial"/>
              </w:rPr>
              <w:t>1</w:t>
            </w:r>
          </w:p>
        </w:tc>
        <w:tc>
          <w:tcPr>
            <w:tcW w:w="1151" w:type="dxa"/>
          </w:tcPr>
          <w:p w14:paraId="408A3ECB" w14:textId="77777777" w:rsidR="00000000" w:rsidRDefault="00000000">
            <w:pPr>
              <w:jc w:val="center"/>
              <w:rPr>
                <w:rFonts w:ascii="Arial" w:hAnsi="Arial"/>
              </w:rPr>
            </w:pPr>
            <w:r>
              <w:rPr>
                <w:rFonts w:ascii="Arial" w:hAnsi="Arial"/>
              </w:rPr>
              <w:t>-</w:t>
            </w:r>
          </w:p>
        </w:tc>
        <w:tc>
          <w:tcPr>
            <w:tcW w:w="1151" w:type="dxa"/>
          </w:tcPr>
          <w:p w14:paraId="1297D913" w14:textId="77777777" w:rsidR="00000000" w:rsidRDefault="00000000">
            <w:pPr>
              <w:jc w:val="center"/>
              <w:rPr>
                <w:rFonts w:ascii="Arial" w:hAnsi="Arial"/>
              </w:rPr>
            </w:pPr>
            <w:r>
              <w:rPr>
                <w:rFonts w:ascii="Arial" w:hAnsi="Arial"/>
              </w:rPr>
              <w:t>-</w:t>
            </w:r>
          </w:p>
        </w:tc>
      </w:tr>
      <w:tr w:rsidR="00000000" w14:paraId="0D4EA5C8" w14:textId="77777777">
        <w:tblPrEx>
          <w:tblCellMar>
            <w:top w:w="0" w:type="dxa"/>
            <w:bottom w:w="0" w:type="dxa"/>
          </w:tblCellMar>
        </w:tblPrEx>
        <w:tc>
          <w:tcPr>
            <w:tcW w:w="1151" w:type="dxa"/>
          </w:tcPr>
          <w:p w14:paraId="5CBD97F7" w14:textId="77777777" w:rsidR="00000000" w:rsidRDefault="00000000">
            <w:pPr>
              <w:jc w:val="center"/>
              <w:rPr>
                <w:rFonts w:ascii="Arial" w:hAnsi="Arial"/>
                <w:b/>
              </w:rPr>
            </w:pPr>
            <w:r>
              <w:rPr>
                <w:rFonts w:ascii="Arial" w:hAnsi="Arial"/>
                <w:b/>
              </w:rPr>
              <w:t>10</w:t>
            </w:r>
          </w:p>
        </w:tc>
        <w:tc>
          <w:tcPr>
            <w:tcW w:w="1151" w:type="dxa"/>
          </w:tcPr>
          <w:p w14:paraId="707BCA06" w14:textId="77777777" w:rsidR="00000000" w:rsidRDefault="00000000">
            <w:pPr>
              <w:jc w:val="center"/>
              <w:rPr>
                <w:rFonts w:ascii="Arial" w:hAnsi="Arial"/>
              </w:rPr>
            </w:pPr>
            <w:r>
              <w:rPr>
                <w:rFonts w:ascii="Arial" w:hAnsi="Arial"/>
              </w:rPr>
              <w:t>4</w:t>
            </w:r>
          </w:p>
        </w:tc>
        <w:tc>
          <w:tcPr>
            <w:tcW w:w="1151" w:type="dxa"/>
          </w:tcPr>
          <w:p w14:paraId="58024C94" w14:textId="77777777" w:rsidR="00000000" w:rsidRDefault="00000000">
            <w:pPr>
              <w:jc w:val="center"/>
              <w:rPr>
                <w:rFonts w:ascii="Arial" w:hAnsi="Arial"/>
              </w:rPr>
            </w:pPr>
            <w:r>
              <w:rPr>
                <w:rFonts w:ascii="Arial" w:hAnsi="Arial"/>
              </w:rPr>
              <w:t>4</w:t>
            </w:r>
          </w:p>
        </w:tc>
        <w:tc>
          <w:tcPr>
            <w:tcW w:w="1151" w:type="dxa"/>
          </w:tcPr>
          <w:p w14:paraId="6B40A21B" w14:textId="77777777" w:rsidR="00000000" w:rsidRDefault="00000000">
            <w:pPr>
              <w:jc w:val="center"/>
              <w:rPr>
                <w:rFonts w:ascii="Arial" w:hAnsi="Arial"/>
              </w:rPr>
            </w:pPr>
            <w:r>
              <w:rPr>
                <w:rFonts w:ascii="Arial" w:hAnsi="Arial"/>
              </w:rPr>
              <w:t>3</w:t>
            </w:r>
          </w:p>
        </w:tc>
        <w:tc>
          <w:tcPr>
            <w:tcW w:w="1151" w:type="dxa"/>
          </w:tcPr>
          <w:p w14:paraId="2997C592" w14:textId="77777777" w:rsidR="00000000" w:rsidRDefault="00000000">
            <w:pPr>
              <w:jc w:val="center"/>
              <w:rPr>
                <w:rFonts w:ascii="Arial" w:hAnsi="Arial"/>
              </w:rPr>
            </w:pPr>
            <w:r>
              <w:rPr>
                <w:rFonts w:ascii="Arial" w:hAnsi="Arial"/>
              </w:rPr>
              <w:t>3</w:t>
            </w:r>
          </w:p>
        </w:tc>
        <w:tc>
          <w:tcPr>
            <w:tcW w:w="1151" w:type="dxa"/>
          </w:tcPr>
          <w:p w14:paraId="3E832AE9" w14:textId="77777777" w:rsidR="00000000" w:rsidRDefault="00000000">
            <w:pPr>
              <w:jc w:val="center"/>
              <w:rPr>
                <w:rFonts w:ascii="Arial" w:hAnsi="Arial"/>
              </w:rPr>
            </w:pPr>
            <w:r>
              <w:rPr>
                <w:rFonts w:ascii="Arial" w:hAnsi="Arial"/>
              </w:rPr>
              <w:t>2</w:t>
            </w:r>
          </w:p>
        </w:tc>
        <w:tc>
          <w:tcPr>
            <w:tcW w:w="1151" w:type="dxa"/>
          </w:tcPr>
          <w:p w14:paraId="49120150" w14:textId="77777777" w:rsidR="00000000" w:rsidRDefault="00000000">
            <w:pPr>
              <w:jc w:val="center"/>
              <w:rPr>
                <w:rFonts w:ascii="Arial" w:hAnsi="Arial"/>
              </w:rPr>
            </w:pPr>
            <w:r>
              <w:rPr>
                <w:rFonts w:ascii="Arial" w:hAnsi="Arial"/>
              </w:rPr>
              <w:t>-</w:t>
            </w:r>
          </w:p>
        </w:tc>
        <w:tc>
          <w:tcPr>
            <w:tcW w:w="1151" w:type="dxa"/>
          </w:tcPr>
          <w:p w14:paraId="52C93DA4" w14:textId="77777777" w:rsidR="00000000" w:rsidRDefault="00000000">
            <w:pPr>
              <w:jc w:val="center"/>
              <w:rPr>
                <w:rFonts w:ascii="Arial" w:hAnsi="Arial"/>
              </w:rPr>
            </w:pPr>
            <w:r>
              <w:rPr>
                <w:rFonts w:ascii="Arial" w:hAnsi="Arial"/>
              </w:rPr>
              <w:t>-</w:t>
            </w:r>
          </w:p>
        </w:tc>
      </w:tr>
      <w:tr w:rsidR="00000000" w14:paraId="700F4F49" w14:textId="77777777">
        <w:tblPrEx>
          <w:tblCellMar>
            <w:top w:w="0" w:type="dxa"/>
            <w:bottom w:w="0" w:type="dxa"/>
          </w:tblCellMar>
        </w:tblPrEx>
        <w:tc>
          <w:tcPr>
            <w:tcW w:w="1151" w:type="dxa"/>
          </w:tcPr>
          <w:p w14:paraId="1D3A9E09" w14:textId="77777777" w:rsidR="00000000" w:rsidRDefault="00000000">
            <w:pPr>
              <w:jc w:val="center"/>
              <w:rPr>
                <w:rFonts w:ascii="Arial" w:hAnsi="Arial"/>
                <w:b/>
              </w:rPr>
            </w:pPr>
            <w:r>
              <w:rPr>
                <w:rFonts w:ascii="Arial" w:hAnsi="Arial"/>
                <w:b/>
              </w:rPr>
              <w:t>11</w:t>
            </w:r>
          </w:p>
        </w:tc>
        <w:tc>
          <w:tcPr>
            <w:tcW w:w="1151" w:type="dxa"/>
          </w:tcPr>
          <w:p w14:paraId="6CCD7178" w14:textId="77777777" w:rsidR="00000000" w:rsidRDefault="00000000">
            <w:pPr>
              <w:jc w:val="center"/>
              <w:rPr>
                <w:rFonts w:ascii="Arial" w:hAnsi="Arial"/>
              </w:rPr>
            </w:pPr>
            <w:r>
              <w:rPr>
                <w:rFonts w:ascii="Arial" w:hAnsi="Arial"/>
              </w:rPr>
              <w:t>5</w:t>
            </w:r>
          </w:p>
        </w:tc>
        <w:tc>
          <w:tcPr>
            <w:tcW w:w="1151" w:type="dxa"/>
          </w:tcPr>
          <w:p w14:paraId="2086FD42" w14:textId="77777777" w:rsidR="00000000" w:rsidRDefault="00000000">
            <w:pPr>
              <w:jc w:val="center"/>
              <w:rPr>
                <w:rFonts w:ascii="Arial" w:hAnsi="Arial"/>
              </w:rPr>
            </w:pPr>
            <w:r>
              <w:rPr>
                <w:rFonts w:ascii="Arial" w:hAnsi="Arial"/>
              </w:rPr>
              <w:t>4</w:t>
            </w:r>
          </w:p>
        </w:tc>
        <w:tc>
          <w:tcPr>
            <w:tcW w:w="1151" w:type="dxa"/>
          </w:tcPr>
          <w:p w14:paraId="75AE9FC5" w14:textId="77777777" w:rsidR="00000000" w:rsidRDefault="00000000">
            <w:pPr>
              <w:jc w:val="center"/>
              <w:rPr>
                <w:rFonts w:ascii="Arial" w:hAnsi="Arial"/>
              </w:rPr>
            </w:pPr>
            <w:r>
              <w:rPr>
                <w:rFonts w:ascii="Arial" w:hAnsi="Arial"/>
              </w:rPr>
              <w:t>4</w:t>
            </w:r>
          </w:p>
        </w:tc>
        <w:tc>
          <w:tcPr>
            <w:tcW w:w="1151" w:type="dxa"/>
          </w:tcPr>
          <w:p w14:paraId="47343DC1" w14:textId="77777777" w:rsidR="00000000" w:rsidRDefault="00000000">
            <w:pPr>
              <w:jc w:val="center"/>
              <w:rPr>
                <w:rFonts w:ascii="Arial" w:hAnsi="Arial"/>
              </w:rPr>
            </w:pPr>
            <w:r>
              <w:rPr>
                <w:rFonts w:ascii="Arial" w:hAnsi="Arial"/>
              </w:rPr>
              <w:t>3</w:t>
            </w:r>
          </w:p>
        </w:tc>
        <w:tc>
          <w:tcPr>
            <w:tcW w:w="1151" w:type="dxa"/>
          </w:tcPr>
          <w:p w14:paraId="3A31F240" w14:textId="77777777" w:rsidR="00000000" w:rsidRDefault="00000000">
            <w:pPr>
              <w:jc w:val="center"/>
              <w:rPr>
                <w:rFonts w:ascii="Arial" w:hAnsi="Arial"/>
              </w:rPr>
            </w:pPr>
            <w:r>
              <w:rPr>
                <w:rFonts w:ascii="Arial" w:hAnsi="Arial"/>
              </w:rPr>
              <w:t>2</w:t>
            </w:r>
          </w:p>
        </w:tc>
        <w:tc>
          <w:tcPr>
            <w:tcW w:w="1151" w:type="dxa"/>
          </w:tcPr>
          <w:p w14:paraId="292752A0" w14:textId="77777777" w:rsidR="00000000" w:rsidRDefault="00000000">
            <w:pPr>
              <w:jc w:val="center"/>
              <w:rPr>
                <w:rFonts w:ascii="Arial" w:hAnsi="Arial"/>
              </w:rPr>
            </w:pPr>
            <w:r>
              <w:rPr>
                <w:rFonts w:ascii="Arial" w:hAnsi="Arial"/>
              </w:rPr>
              <w:t>1</w:t>
            </w:r>
          </w:p>
        </w:tc>
        <w:tc>
          <w:tcPr>
            <w:tcW w:w="1151" w:type="dxa"/>
          </w:tcPr>
          <w:p w14:paraId="649981A4" w14:textId="77777777" w:rsidR="00000000" w:rsidRDefault="00000000">
            <w:pPr>
              <w:jc w:val="center"/>
              <w:rPr>
                <w:rFonts w:ascii="Arial" w:hAnsi="Arial"/>
              </w:rPr>
            </w:pPr>
            <w:r>
              <w:rPr>
                <w:rFonts w:ascii="Arial" w:hAnsi="Arial"/>
              </w:rPr>
              <w:t>-</w:t>
            </w:r>
          </w:p>
        </w:tc>
      </w:tr>
      <w:tr w:rsidR="00000000" w14:paraId="23C334CA" w14:textId="77777777">
        <w:tblPrEx>
          <w:tblCellMar>
            <w:top w:w="0" w:type="dxa"/>
            <w:bottom w:w="0" w:type="dxa"/>
          </w:tblCellMar>
        </w:tblPrEx>
        <w:tc>
          <w:tcPr>
            <w:tcW w:w="1151" w:type="dxa"/>
          </w:tcPr>
          <w:p w14:paraId="16619424" w14:textId="77777777" w:rsidR="00000000" w:rsidRDefault="00000000">
            <w:pPr>
              <w:jc w:val="center"/>
              <w:rPr>
                <w:rFonts w:ascii="Arial" w:hAnsi="Arial"/>
                <w:b/>
              </w:rPr>
            </w:pPr>
            <w:r>
              <w:rPr>
                <w:rFonts w:ascii="Arial" w:hAnsi="Arial"/>
                <w:b/>
              </w:rPr>
              <w:t>12</w:t>
            </w:r>
          </w:p>
        </w:tc>
        <w:tc>
          <w:tcPr>
            <w:tcW w:w="1151" w:type="dxa"/>
          </w:tcPr>
          <w:p w14:paraId="387CDCDB" w14:textId="77777777" w:rsidR="00000000" w:rsidRDefault="00000000">
            <w:pPr>
              <w:jc w:val="center"/>
              <w:rPr>
                <w:rFonts w:ascii="Arial" w:hAnsi="Arial"/>
              </w:rPr>
            </w:pPr>
            <w:r>
              <w:rPr>
                <w:rFonts w:ascii="Arial" w:hAnsi="Arial"/>
              </w:rPr>
              <w:t>6</w:t>
            </w:r>
          </w:p>
        </w:tc>
        <w:tc>
          <w:tcPr>
            <w:tcW w:w="1151" w:type="dxa"/>
          </w:tcPr>
          <w:p w14:paraId="293184BE" w14:textId="77777777" w:rsidR="00000000" w:rsidRDefault="00000000">
            <w:pPr>
              <w:jc w:val="center"/>
              <w:rPr>
                <w:rFonts w:ascii="Arial" w:hAnsi="Arial"/>
              </w:rPr>
            </w:pPr>
            <w:r>
              <w:rPr>
                <w:rFonts w:ascii="Arial" w:hAnsi="Arial"/>
              </w:rPr>
              <w:t>5</w:t>
            </w:r>
          </w:p>
        </w:tc>
        <w:tc>
          <w:tcPr>
            <w:tcW w:w="1151" w:type="dxa"/>
          </w:tcPr>
          <w:p w14:paraId="6BBE35ED" w14:textId="77777777" w:rsidR="00000000" w:rsidRDefault="00000000">
            <w:pPr>
              <w:jc w:val="center"/>
              <w:rPr>
                <w:rFonts w:ascii="Arial" w:hAnsi="Arial"/>
              </w:rPr>
            </w:pPr>
            <w:r>
              <w:rPr>
                <w:rFonts w:ascii="Arial" w:hAnsi="Arial"/>
              </w:rPr>
              <w:t>5</w:t>
            </w:r>
          </w:p>
        </w:tc>
        <w:tc>
          <w:tcPr>
            <w:tcW w:w="1151" w:type="dxa"/>
          </w:tcPr>
          <w:p w14:paraId="7B27BB2E" w14:textId="77777777" w:rsidR="00000000" w:rsidRDefault="00000000">
            <w:pPr>
              <w:jc w:val="center"/>
              <w:rPr>
                <w:rFonts w:ascii="Arial" w:hAnsi="Arial"/>
              </w:rPr>
            </w:pPr>
            <w:r>
              <w:rPr>
                <w:rFonts w:ascii="Arial" w:hAnsi="Arial"/>
              </w:rPr>
              <w:t>3</w:t>
            </w:r>
          </w:p>
        </w:tc>
        <w:tc>
          <w:tcPr>
            <w:tcW w:w="1151" w:type="dxa"/>
          </w:tcPr>
          <w:p w14:paraId="3E44DE1B" w14:textId="77777777" w:rsidR="00000000" w:rsidRDefault="00000000">
            <w:pPr>
              <w:jc w:val="center"/>
              <w:rPr>
                <w:rFonts w:ascii="Arial" w:hAnsi="Arial"/>
              </w:rPr>
            </w:pPr>
            <w:r>
              <w:rPr>
                <w:rFonts w:ascii="Arial" w:hAnsi="Arial"/>
              </w:rPr>
              <w:t>2</w:t>
            </w:r>
          </w:p>
        </w:tc>
        <w:tc>
          <w:tcPr>
            <w:tcW w:w="1151" w:type="dxa"/>
          </w:tcPr>
          <w:p w14:paraId="7309782A" w14:textId="77777777" w:rsidR="00000000" w:rsidRDefault="00000000">
            <w:pPr>
              <w:jc w:val="center"/>
              <w:rPr>
                <w:rFonts w:ascii="Arial" w:hAnsi="Arial"/>
              </w:rPr>
            </w:pPr>
            <w:r>
              <w:rPr>
                <w:rFonts w:ascii="Arial" w:hAnsi="Arial"/>
              </w:rPr>
              <w:t>2</w:t>
            </w:r>
          </w:p>
        </w:tc>
        <w:tc>
          <w:tcPr>
            <w:tcW w:w="1151" w:type="dxa"/>
          </w:tcPr>
          <w:p w14:paraId="4D53D29A" w14:textId="77777777" w:rsidR="00000000" w:rsidRDefault="00000000">
            <w:pPr>
              <w:jc w:val="center"/>
              <w:rPr>
                <w:rFonts w:ascii="Arial" w:hAnsi="Arial"/>
              </w:rPr>
            </w:pPr>
            <w:r>
              <w:rPr>
                <w:rFonts w:ascii="Arial" w:hAnsi="Arial"/>
              </w:rPr>
              <w:t>-</w:t>
            </w:r>
          </w:p>
        </w:tc>
      </w:tr>
      <w:tr w:rsidR="00000000" w14:paraId="53C8A1F4" w14:textId="77777777">
        <w:tblPrEx>
          <w:tblCellMar>
            <w:top w:w="0" w:type="dxa"/>
            <w:bottom w:w="0" w:type="dxa"/>
          </w:tblCellMar>
        </w:tblPrEx>
        <w:tc>
          <w:tcPr>
            <w:tcW w:w="1151" w:type="dxa"/>
          </w:tcPr>
          <w:p w14:paraId="12CCF0DE" w14:textId="77777777" w:rsidR="00000000" w:rsidRDefault="00000000">
            <w:pPr>
              <w:jc w:val="center"/>
              <w:rPr>
                <w:rFonts w:ascii="Arial" w:hAnsi="Arial"/>
                <w:b/>
              </w:rPr>
            </w:pPr>
            <w:r>
              <w:rPr>
                <w:rFonts w:ascii="Arial" w:hAnsi="Arial"/>
                <w:b/>
              </w:rPr>
              <w:t>13</w:t>
            </w:r>
          </w:p>
        </w:tc>
        <w:tc>
          <w:tcPr>
            <w:tcW w:w="1151" w:type="dxa"/>
          </w:tcPr>
          <w:p w14:paraId="5B413310" w14:textId="77777777" w:rsidR="00000000" w:rsidRDefault="00000000">
            <w:pPr>
              <w:jc w:val="center"/>
              <w:rPr>
                <w:rFonts w:ascii="Arial" w:hAnsi="Arial"/>
              </w:rPr>
            </w:pPr>
            <w:r>
              <w:rPr>
                <w:rFonts w:ascii="Arial" w:hAnsi="Arial"/>
              </w:rPr>
              <w:t>6</w:t>
            </w:r>
          </w:p>
        </w:tc>
        <w:tc>
          <w:tcPr>
            <w:tcW w:w="1151" w:type="dxa"/>
          </w:tcPr>
          <w:p w14:paraId="6F50D26A" w14:textId="77777777" w:rsidR="00000000" w:rsidRDefault="00000000">
            <w:pPr>
              <w:jc w:val="center"/>
              <w:rPr>
                <w:rFonts w:ascii="Arial" w:hAnsi="Arial"/>
              </w:rPr>
            </w:pPr>
            <w:r>
              <w:rPr>
                <w:rFonts w:ascii="Arial" w:hAnsi="Arial"/>
              </w:rPr>
              <w:t>6</w:t>
            </w:r>
          </w:p>
        </w:tc>
        <w:tc>
          <w:tcPr>
            <w:tcW w:w="1151" w:type="dxa"/>
          </w:tcPr>
          <w:p w14:paraId="0AA5120A" w14:textId="77777777" w:rsidR="00000000" w:rsidRDefault="00000000">
            <w:pPr>
              <w:jc w:val="center"/>
              <w:rPr>
                <w:rFonts w:ascii="Arial" w:hAnsi="Arial"/>
              </w:rPr>
            </w:pPr>
            <w:r>
              <w:rPr>
                <w:rFonts w:ascii="Arial" w:hAnsi="Arial"/>
              </w:rPr>
              <w:t>6</w:t>
            </w:r>
          </w:p>
        </w:tc>
        <w:tc>
          <w:tcPr>
            <w:tcW w:w="1151" w:type="dxa"/>
          </w:tcPr>
          <w:p w14:paraId="79B1C1E7" w14:textId="77777777" w:rsidR="00000000" w:rsidRDefault="00000000">
            <w:pPr>
              <w:jc w:val="center"/>
              <w:rPr>
                <w:rFonts w:ascii="Arial" w:hAnsi="Arial"/>
              </w:rPr>
            </w:pPr>
            <w:r>
              <w:rPr>
                <w:rFonts w:ascii="Arial" w:hAnsi="Arial"/>
              </w:rPr>
              <w:t>4</w:t>
            </w:r>
          </w:p>
        </w:tc>
        <w:tc>
          <w:tcPr>
            <w:tcW w:w="1151" w:type="dxa"/>
          </w:tcPr>
          <w:p w14:paraId="3368A491" w14:textId="77777777" w:rsidR="00000000" w:rsidRDefault="00000000">
            <w:pPr>
              <w:jc w:val="center"/>
              <w:rPr>
                <w:rFonts w:ascii="Arial" w:hAnsi="Arial"/>
              </w:rPr>
            </w:pPr>
            <w:r>
              <w:rPr>
                <w:rFonts w:ascii="Arial" w:hAnsi="Arial"/>
              </w:rPr>
              <w:t>3</w:t>
            </w:r>
          </w:p>
        </w:tc>
        <w:tc>
          <w:tcPr>
            <w:tcW w:w="1151" w:type="dxa"/>
          </w:tcPr>
          <w:p w14:paraId="507E2D03" w14:textId="77777777" w:rsidR="00000000" w:rsidRDefault="00000000">
            <w:pPr>
              <w:jc w:val="center"/>
              <w:rPr>
                <w:rFonts w:ascii="Arial" w:hAnsi="Arial"/>
              </w:rPr>
            </w:pPr>
            <w:r>
              <w:rPr>
                <w:rFonts w:ascii="Arial" w:hAnsi="Arial"/>
              </w:rPr>
              <w:t>2</w:t>
            </w:r>
          </w:p>
        </w:tc>
        <w:tc>
          <w:tcPr>
            <w:tcW w:w="1151" w:type="dxa"/>
          </w:tcPr>
          <w:p w14:paraId="139199DE" w14:textId="77777777" w:rsidR="00000000" w:rsidRDefault="00000000">
            <w:pPr>
              <w:jc w:val="center"/>
              <w:rPr>
                <w:rFonts w:ascii="Arial" w:hAnsi="Arial"/>
              </w:rPr>
            </w:pPr>
            <w:r>
              <w:rPr>
                <w:rFonts w:ascii="Arial" w:hAnsi="Arial"/>
              </w:rPr>
              <w:t>-</w:t>
            </w:r>
          </w:p>
        </w:tc>
      </w:tr>
      <w:tr w:rsidR="00000000" w14:paraId="23E64978" w14:textId="77777777">
        <w:tblPrEx>
          <w:tblCellMar>
            <w:top w:w="0" w:type="dxa"/>
            <w:bottom w:w="0" w:type="dxa"/>
          </w:tblCellMar>
        </w:tblPrEx>
        <w:tc>
          <w:tcPr>
            <w:tcW w:w="1151" w:type="dxa"/>
          </w:tcPr>
          <w:p w14:paraId="52F9F258" w14:textId="77777777" w:rsidR="00000000" w:rsidRDefault="00000000">
            <w:pPr>
              <w:jc w:val="center"/>
              <w:rPr>
                <w:rFonts w:ascii="Arial" w:hAnsi="Arial"/>
                <w:b/>
              </w:rPr>
            </w:pPr>
            <w:r>
              <w:rPr>
                <w:rFonts w:ascii="Arial" w:hAnsi="Arial"/>
                <w:b/>
              </w:rPr>
              <w:t>14</w:t>
            </w:r>
          </w:p>
        </w:tc>
        <w:tc>
          <w:tcPr>
            <w:tcW w:w="1151" w:type="dxa"/>
          </w:tcPr>
          <w:p w14:paraId="59D2F89A" w14:textId="77777777" w:rsidR="00000000" w:rsidRDefault="00000000">
            <w:pPr>
              <w:jc w:val="center"/>
              <w:rPr>
                <w:rFonts w:ascii="Arial" w:hAnsi="Arial"/>
              </w:rPr>
            </w:pPr>
            <w:r>
              <w:rPr>
                <w:rFonts w:ascii="Arial" w:hAnsi="Arial"/>
              </w:rPr>
              <w:t>6</w:t>
            </w:r>
          </w:p>
        </w:tc>
        <w:tc>
          <w:tcPr>
            <w:tcW w:w="1151" w:type="dxa"/>
          </w:tcPr>
          <w:p w14:paraId="0D981599" w14:textId="77777777" w:rsidR="00000000" w:rsidRDefault="00000000">
            <w:pPr>
              <w:jc w:val="center"/>
              <w:rPr>
                <w:rFonts w:ascii="Arial" w:hAnsi="Arial"/>
              </w:rPr>
            </w:pPr>
            <w:r>
              <w:rPr>
                <w:rFonts w:ascii="Arial" w:hAnsi="Arial"/>
              </w:rPr>
              <w:t>6</w:t>
            </w:r>
          </w:p>
        </w:tc>
        <w:tc>
          <w:tcPr>
            <w:tcW w:w="1151" w:type="dxa"/>
          </w:tcPr>
          <w:p w14:paraId="1E814668" w14:textId="77777777" w:rsidR="00000000" w:rsidRDefault="00000000">
            <w:pPr>
              <w:jc w:val="center"/>
              <w:rPr>
                <w:rFonts w:ascii="Arial" w:hAnsi="Arial"/>
              </w:rPr>
            </w:pPr>
            <w:r>
              <w:rPr>
                <w:rFonts w:ascii="Arial" w:hAnsi="Arial"/>
              </w:rPr>
              <w:t>6</w:t>
            </w:r>
          </w:p>
        </w:tc>
        <w:tc>
          <w:tcPr>
            <w:tcW w:w="1151" w:type="dxa"/>
          </w:tcPr>
          <w:p w14:paraId="6076C39E" w14:textId="77777777" w:rsidR="00000000" w:rsidRDefault="00000000">
            <w:pPr>
              <w:jc w:val="center"/>
              <w:rPr>
                <w:rFonts w:ascii="Arial" w:hAnsi="Arial"/>
              </w:rPr>
            </w:pPr>
            <w:r>
              <w:rPr>
                <w:rFonts w:ascii="Arial" w:hAnsi="Arial"/>
              </w:rPr>
              <w:t>5</w:t>
            </w:r>
          </w:p>
        </w:tc>
        <w:tc>
          <w:tcPr>
            <w:tcW w:w="1151" w:type="dxa"/>
          </w:tcPr>
          <w:p w14:paraId="473B7B4F" w14:textId="77777777" w:rsidR="00000000" w:rsidRDefault="00000000">
            <w:pPr>
              <w:jc w:val="center"/>
              <w:rPr>
                <w:rFonts w:ascii="Arial" w:hAnsi="Arial"/>
              </w:rPr>
            </w:pPr>
            <w:r>
              <w:rPr>
                <w:rFonts w:ascii="Arial" w:hAnsi="Arial"/>
              </w:rPr>
              <w:t>3</w:t>
            </w:r>
          </w:p>
        </w:tc>
        <w:tc>
          <w:tcPr>
            <w:tcW w:w="1151" w:type="dxa"/>
          </w:tcPr>
          <w:p w14:paraId="4FF669A7" w14:textId="77777777" w:rsidR="00000000" w:rsidRDefault="00000000">
            <w:pPr>
              <w:jc w:val="center"/>
              <w:rPr>
                <w:rFonts w:ascii="Arial" w:hAnsi="Arial"/>
              </w:rPr>
            </w:pPr>
            <w:r>
              <w:rPr>
                <w:rFonts w:ascii="Arial" w:hAnsi="Arial"/>
              </w:rPr>
              <w:t>2</w:t>
            </w:r>
          </w:p>
        </w:tc>
        <w:tc>
          <w:tcPr>
            <w:tcW w:w="1151" w:type="dxa"/>
          </w:tcPr>
          <w:p w14:paraId="3B401159" w14:textId="77777777" w:rsidR="00000000" w:rsidRDefault="00000000">
            <w:pPr>
              <w:jc w:val="center"/>
              <w:rPr>
                <w:rFonts w:ascii="Arial" w:hAnsi="Arial"/>
              </w:rPr>
            </w:pPr>
            <w:r>
              <w:rPr>
                <w:rFonts w:ascii="Arial" w:hAnsi="Arial"/>
              </w:rPr>
              <w:t>1</w:t>
            </w:r>
          </w:p>
        </w:tc>
      </w:tr>
      <w:tr w:rsidR="00000000" w14:paraId="5400E220" w14:textId="77777777">
        <w:tblPrEx>
          <w:tblCellMar>
            <w:top w:w="0" w:type="dxa"/>
            <w:bottom w:w="0" w:type="dxa"/>
          </w:tblCellMar>
        </w:tblPrEx>
        <w:tc>
          <w:tcPr>
            <w:tcW w:w="1151" w:type="dxa"/>
          </w:tcPr>
          <w:p w14:paraId="549D34AB" w14:textId="77777777" w:rsidR="00000000" w:rsidRDefault="00000000">
            <w:pPr>
              <w:jc w:val="center"/>
              <w:rPr>
                <w:rFonts w:ascii="Arial" w:hAnsi="Arial"/>
                <w:b/>
              </w:rPr>
            </w:pPr>
            <w:r>
              <w:rPr>
                <w:rFonts w:ascii="Arial" w:hAnsi="Arial"/>
                <w:b/>
              </w:rPr>
              <w:t>15</w:t>
            </w:r>
          </w:p>
        </w:tc>
        <w:tc>
          <w:tcPr>
            <w:tcW w:w="1151" w:type="dxa"/>
          </w:tcPr>
          <w:p w14:paraId="2DFA672D" w14:textId="77777777" w:rsidR="00000000" w:rsidRDefault="00000000">
            <w:pPr>
              <w:jc w:val="center"/>
              <w:rPr>
                <w:rFonts w:ascii="Arial" w:hAnsi="Arial"/>
              </w:rPr>
            </w:pPr>
            <w:r>
              <w:rPr>
                <w:rFonts w:ascii="Arial" w:hAnsi="Arial"/>
              </w:rPr>
              <w:t>6</w:t>
            </w:r>
          </w:p>
        </w:tc>
        <w:tc>
          <w:tcPr>
            <w:tcW w:w="1151" w:type="dxa"/>
          </w:tcPr>
          <w:p w14:paraId="7A550821" w14:textId="77777777" w:rsidR="00000000" w:rsidRDefault="00000000">
            <w:pPr>
              <w:jc w:val="center"/>
              <w:rPr>
                <w:rFonts w:ascii="Arial" w:hAnsi="Arial"/>
              </w:rPr>
            </w:pPr>
            <w:r>
              <w:rPr>
                <w:rFonts w:ascii="Arial" w:hAnsi="Arial"/>
              </w:rPr>
              <w:t>6</w:t>
            </w:r>
          </w:p>
        </w:tc>
        <w:tc>
          <w:tcPr>
            <w:tcW w:w="1151" w:type="dxa"/>
          </w:tcPr>
          <w:p w14:paraId="2B25D193" w14:textId="77777777" w:rsidR="00000000" w:rsidRDefault="00000000">
            <w:pPr>
              <w:jc w:val="center"/>
              <w:rPr>
                <w:rFonts w:ascii="Arial" w:hAnsi="Arial"/>
              </w:rPr>
            </w:pPr>
            <w:r>
              <w:rPr>
                <w:rFonts w:ascii="Arial" w:hAnsi="Arial"/>
              </w:rPr>
              <w:t>6</w:t>
            </w:r>
          </w:p>
        </w:tc>
        <w:tc>
          <w:tcPr>
            <w:tcW w:w="1151" w:type="dxa"/>
          </w:tcPr>
          <w:p w14:paraId="64E5CA58" w14:textId="77777777" w:rsidR="00000000" w:rsidRDefault="00000000">
            <w:pPr>
              <w:jc w:val="center"/>
              <w:rPr>
                <w:rFonts w:ascii="Arial" w:hAnsi="Arial"/>
              </w:rPr>
            </w:pPr>
            <w:r>
              <w:rPr>
                <w:rFonts w:ascii="Arial" w:hAnsi="Arial"/>
              </w:rPr>
              <w:t>6</w:t>
            </w:r>
          </w:p>
        </w:tc>
        <w:tc>
          <w:tcPr>
            <w:tcW w:w="1151" w:type="dxa"/>
          </w:tcPr>
          <w:p w14:paraId="5E9078EB" w14:textId="77777777" w:rsidR="00000000" w:rsidRDefault="00000000">
            <w:pPr>
              <w:jc w:val="center"/>
              <w:rPr>
                <w:rFonts w:ascii="Arial" w:hAnsi="Arial"/>
              </w:rPr>
            </w:pPr>
            <w:r>
              <w:rPr>
                <w:rFonts w:ascii="Arial" w:hAnsi="Arial"/>
              </w:rPr>
              <w:t>4</w:t>
            </w:r>
          </w:p>
        </w:tc>
        <w:tc>
          <w:tcPr>
            <w:tcW w:w="1151" w:type="dxa"/>
          </w:tcPr>
          <w:p w14:paraId="677BBF3D" w14:textId="77777777" w:rsidR="00000000" w:rsidRDefault="00000000">
            <w:pPr>
              <w:jc w:val="center"/>
              <w:rPr>
                <w:rFonts w:ascii="Arial" w:hAnsi="Arial"/>
              </w:rPr>
            </w:pPr>
            <w:r>
              <w:rPr>
                <w:rFonts w:ascii="Arial" w:hAnsi="Arial"/>
              </w:rPr>
              <w:t>2</w:t>
            </w:r>
          </w:p>
        </w:tc>
        <w:tc>
          <w:tcPr>
            <w:tcW w:w="1151" w:type="dxa"/>
          </w:tcPr>
          <w:p w14:paraId="11646845" w14:textId="77777777" w:rsidR="00000000" w:rsidRDefault="00000000">
            <w:pPr>
              <w:jc w:val="center"/>
              <w:rPr>
                <w:rFonts w:ascii="Arial" w:hAnsi="Arial"/>
              </w:rPr>
            </w:pPr>
            <w:r>
              <w:rPr>
                <w:rFonts w:ascii="Arial" w:hAnsi="Arial"/>
              </w:rPr>
              <w:t>1</w:t>
            </w:r>
          </w:p>
        </w:tc>
      </w:tr>
      <w:tr w:rsidR="00000000" w14:paraId="279D3753" w14:textId="77777777">
        <w:tblPrEx>
          <w:tblCellMar>
            <w:top w:w="0" w:type="dxa"/>
            <w:bottom w:w="0" w:type="dxa"/>
          </w:tblCellMar>
        </w:tblPrEx>
        <w:tc>
          <w:tcPr>
            <w:tcW w:w="1151" w:type="dxa"/>
          </w:tcPr>
          <w:p w14:paraId="40EFD545" w14:textId="77777777" w:rsidR="00000000" w:rsidRDefault="00000000">
            <w:pPr>
              <w:jc w:val="center"/>
              <w:rPr>
                <w:rFonts w:ascii="Arial" w:hAnsi="Arial"/>
                <w:b/>
              </w:rPr>
            </w:pPr>
            <w:r>
              <w:rPr>
                <w:rFonts w:ascii="Arial" w:hAnsi="Arial"/>
                <w:b/>
              </w:rPr>
              <w:t>16</w:t>
            </w:r>
          </w:p>
        </w:tc>
        <w:tc>
          <w:tcPr>
            <w:tcW w:w="1151" w:type="dxa"/>
          </w:tcPr>
          <w:p w14:paraId="4BD58445" w14:textId="77777777" w:rsidR="00000000" w:rsidRDefault="00000000">
            <w:pPr>
              <w:jc w:val="center"/>
              <w:rPr>
                <w:rFonts w:ascii="Arial" w:hAnsi="Arial"/>
              </w:rPr>
            </w:pPr>
            <w:r>
              <w:rPr>
                <w:rFonts w:ascii="Arial" w:hAnsi="Arial"/>
              </w:rPr>
              <w:t>7</w:t>
            </w:r>
          </w:p>
        </w:tc>
        <w:tc>
          <w:tcPr>
            <w:tcW w:w="1151" w:type="dxa"/>
          </w:tcPr>
          <w:p w14:paraId="59401A7D" w14:textId="77777777" w:rsidR="00000000" w:rsidRDefault="00000000">
            <w:pPr>
              <w:jc w:val="center"/>
              <w:rPr>
                <w:rFonts w:ascii="Arial" w:hAnsi="Arial"/>
              </w:rPr>
            </w:pPr>
            <w:r>
              <w:rPr>
                <w:rFonts w:ascii="Arial" w:hAnsi="Arial"/>
              </w:rPr>
              <w:t>7</w:t>
            </w:r>
          </w:p>
        </w:tc>
        <w:tc>
          <w:tcPr>
            <w:tcW w:w="1151" w:type="dxa"/>
          </w:tcPr>
          <w:p w14:paraId="0B451BEF" w14:textId="77777777" w:rsidR="00000000" w:rsidRDefault="00000000">
            <w:pPr>
              <w:jc w:val="center"/>
              <w:rPr>
                <w:rFonts w:ascii="Arial" w:hAnsi="Arial"/>
              </w:rPr>
            </w:pPr>
            <w:r>
              <w:rPr>
                <w:rFonts w:ascii="Arial" w:hAnsi="Arial"/>
              </w:rPr>
              <w:t>7</w:t>
            </w:r>
          </w:p>
        </w:tc>
        <w:tc>
          <w:tcPr>
            <w:tcW w:w="1151" w:type="dxa"/>
          </w:tcPr>
          <w:p w14:paraId="754D503A" w14:textId="77777777" w:rsidR="00000000" w:rsidRDefault="00000000">
            <w:pPr>
              <w:jc w:val="center"/>
              <w:rPr>
                <w:rFonts w:ascii="Arial" w:hAnsi="Arial"/>
              </w:rPr>
            </w:pPr>
            <w:r>
              <w:rPr>
                <w:rFonts w:ascii="Arial" w:hAnsi="Arial"/>
              </w:rPr>
              <w:t>6</w:t>
            </w:r>
          </w:p>
        </w:tc>
        <w:tc>
          <w:tcPr>
            <w:tcW w:w="1151" w:type="dxa"/>
          </w:tcPr>
          <w:p w14:paraId="320BA7F3" w14:textId="77777777" w:rsidR="00000000" w:rsidRDefault="00000000">
            <w:pPr>
              <w:jc w:val="center"/>
              <w:rPr>
                <w:rFonts w:ascii="Arial" w:hAnsi="Arial"/>
              </w:rPr>
            </w:pPr>
            <w:r>
              <w:rPr>
                <w:rFonts w:ascii="Arial" w:hAnsi="Arial"/>
              </w:rPr>
              <w:t>4</w:t>
            </w:r>
          </w:p>
        </w:tc>
        <w:tc>
          <w:tcPr>
            <w:tcW w:w="1151" w:type="dxa"/>
          </w:tcPr>
          <w:p w14:paraId="0436D7E4" w14:textId="77777777" w:rsidR="00000000" w:rsidRDefault="00000000">
            <w:pPr>
              <w:jc w:val="center"/>
              <w:rPr>
                <w:rFonts w:ascii="Arial" w:hAnsi="Arial"/>
              </w:rPr>
            </w:pPr>
            <w:r>
              <w:rPr>
                <w:rFonts w:ascii="Arial" w:hAnsi="Arial"/>
              </w:rPr>
              <w:t>3</w:t>
            </w:r>
          </w:p>
        </w:tc>
        <w:tc>
          <w:tcPr>
            <w:tcW w:w="1151" w:type="dxa"/>
          </w:tcPr>
          <w:p w14:paraId="47050BA9" w14:textId="77777777" w:rsidR="00000000" w:rsidRDefault="00000000">
            <w:pPr>
              <w:jc w:val="center"/>
              <w:rPr>
                <w:rFonts w:ascii="Arial" w:hAnsi="Arial"/>
              </w:rPr>
            </w:pPr>
            <w:r>
              <w:rPr>
                <w:rFonts w:ascii="Arial" w:hAnsi="Arial"/>
              </w:rPr>
              <w:t>1</w:t>
            </w:r>
          </w:p>
        </w:tc>
      </w:tr>
      <w:tr w:rsidR="00000000" w14:paraId="02C6C456" w14:textId="77777777">
        <w:tblPrEx>
          <w:tblCellMar>
            <w:top w:w="0" w:type="dxa"/>
            <w:bottom w:w="0" w:type="dxa"/>
          </w:tblCellMar>
        </w:tblPrEx>
        <w:tc>
          <w:tcPr>
            <w:tcW w:w="1151" w:type="dxa"/>
          </w:tcPr>
          <w:p w14:paraId="55603854" w14:textId="77777777" w:rsidR="00000000" w:rsidRDefault="00000000">
            <w:pPr>
              <w:jc w:val="center"/>
              <w:rPr>
                <w:rFonts w:ascii="Arial" w:hAnsi="Arial"/>
                <w:b/>
              </w:rPr>
            </w:pPr>
            <w:r>
              <w:rPr>
                <w:rFonts w:ascii="Arial" w:hAnsi="Arial"/>
                <w:b/>
              </w:rPr>
              <w:t>17</w:t>
            </w:r>
          </w:p>
        </w:tc>
        <w:tc>
          <w:tcPr>
            <w:tcW w:w="1151" w:type="dxa"/>
          </w:tcPr>
          <w:p w14:paraId="675DCBCD" w14:textId="77777777" w:rsidR="00000000" w:rsidRDefault="00000000">
            <w:pPr>
              <w:jc w:val="center"/>
              <w:rPr>
                <w:rFonts w:ascii="Arial" w:hAnsi="Arial"/>
              </w:rPr>
            </w:pPr>
            <w:r>
              <w:rPr>
                <w:rFonts w:ascii="Arial" w:hAnsi="Arial"/>
              </w:rPr>
              <w:t>7</w:t>
            </w:r>
          </w:p>
        </w:tc>
        <w:tc>
          <w:tcPr>
            <w:tcW w:w="1151" w:type="dxa"/>
          </w:tcPr>
          <w:p w14:paraId="146056C9" w14:textId="77777777" w:rsidR="00000000" w:rsidRDefault="00000000">
            <w:pPr>
              <w:jc w:val="center"/>
              <w:rPr>
                <w:rFonts w:ascii="Arial" w:hAnsi="Arial"/>
              </w:rPr>
            </w:pPr>
            <w:r>
              <w:rPr>
                <w:rFonts w:ascii="Arial" w:hAnsi="Arial"/>
              </w:rPr>
              <w:t>7</w:t>
            </w:r>
          </w:p>
        </w:tc>
        <w:tc>
          <w:tcPr>
            <w:tcW w:w="1151" w:type="dxa"/>
          </w:tcPr>
          <w:p w14:paraId="4EEE124B" w14:textId="77777777" w:rsidR="00000000" w:rsidRDefault="00000000">
            <w:pPr>
              <w:jc w:val="center"/>
              <w:rPr>
                <w:rFonts w:ascii="Arial" w:hAnsi="Arial"/>
              </w:rPr>
            </w:pPr>
            <w:r>
              <w:rPr>
                <w:rFonts w:ascii="Arial" w:hAnsi="Arial"/>
              </w:rPr>
              <w:t>7</w:t>
            </w:r>
          </w:p>
        </w:tc>
        <w:tc>
          <w:tcPr>
            <w:tcW w:w="1151" w:type="dxa"/>
          </w:tcPr>
          <w:p w14:paraId="1E40A6B5" w14:textId="77777777" w:rsidR="00000000" w:rsidRDefault="00000000">
            <w:pPr>
              <w:jc w:val="center"/>
              <w:rPr>
                <w:rFonts w:ascii="Arial" w:hAnsi="Arial"/>
              </w:rPr>
            </w:pPr>
            <w:r>
              <w:rPr>
                <w:rFonts w:ascii="Arial" w:hAnsi="Arial"/>
              </w:rPr>
              <w:t>7</w:t>
            </w:r>
          </w:p>
        </w:tc>
        <w:tc>
          <w:tcPr>
            <w:tcW w:w="1151" w:type="dxa"/>
          </w:tcPr>
          <w:p w14:paraId="314830F7" w14:textId="77777777" w:rsidR="00000000" w:rsidRDefault="00000000">
            <w:pPr>
              <w:jc w:val="center"/>
              <w:rPr>
                <w:rFonts w:ascii="Arial" w:hAnsi="Arial"/>
              </w:rPr>
            </w:pPr>
            <w:r>
              <w:rPr>
                <w:rFonts w:ascii="Arial" w:hAnsi="Arial"/>
              </w:rPr>
              <w:t>5</w:t>
            </w:r>
          </w:p>
        </w:tc>
        <w:tc>
          <w:tcPr>
            <w:tcW w:w="1151" w:type="dxa"/>
          </w:tcPr>
          <w:p w14:paraId="398B4AF3" w14:textId="77777777" w:rsidR="00000000" w:rsidRDefault="00000000">
            <w:pPr>
              <w:jc w:val="center"/>
              <w:rPr>
                <w:rFonts w:ascii="Arial" w:hAnsi="Arial"/>
              </w:rPr>
            </w:pPr>
            <w:r>
              <w:rPr>
                <w:rFonts w:ascii="Arial" w:hAnsi="Arial"/>
              </w:rPr>
              <w:t>3</w:t>
            </w:r>
          </w:p>
        </w:tc>
        <w:tc>
          <w:tcPr>
            <w:tcW w:w="1151" w:type="dxa"/>
          </w:tcPr>
          <w:p w14:paraId="2FC7103D" w14:textId="77777777" w:rsidR="00000000" w:rsidRDefault="00000000">
            <w:pPr>
              <w:jc w:val="center"/>
              <w:rPr>
                <w:rFonts w:ascii="Arial" w:hAnsi="Arial"/>
              </w:rPr>
            </w:pPr>
            <w:r>
              <w:rPr>
                <w:rFonts w:ascii="Arial" w:hAnsi="Arial"/>
              </w:rPr>
              <w:t>2</w:t>
            </w:r>
          </w:p>
        </w:tc>
      </w:tr>
      <w:tr w:rsidR="00000000" w14:paraId="75A71081" w14:textId="77777777">
        <w:tblPrEx>
          <w:tblCellMar>
            <w:top w:w="0" w:type="dxa"/>
            <w:bottom w:w="0" w:type="dxa"/>
          </w:tblCellMar>
        </w:tblPrEx>
        <w:tc>
          <w:tcPr>
            <w:tcW w:w="1151" w:type="dxa"/>
          </w:tcPr>
          <w:p w14:paraId="1E66D85B" w14:textId="77777777" w:rsidR="00000000" w:rsidRDefault="00000000">
            <w:pPr>
              <w:jc w:val="center"/>
              <w:rPr>
                <w:rFonts w:ascii="Arial" w:hAnsi="Arial"/>
                <w:b/>
              </w:rPr>
            </w:pPr>
            <w:r>
              <w:rPr>
                <w:rFonts w:ascii="Arial" w:hAnsi="Arial"/>
                <w:b/>
              </w:rPr>
              <w:t>18</w:t>
            </w:r>
          </w:p>
        </w:tc>
        <w:tc>
          <w:tcPr>
            <w:tcW w:w="1151" w:type="dxa"/>
          </w:tcPr>
          <w:p w14:paraId="6A86EEFA" w14:textId="77777777" w:rsidR="00000000" w:rsidRDefault="00000000">
            <w:pPr>
              <w:jc w:val="center"/>
              <w:rPr>
                <w:rFonts w:ascii="Arial" w:hAnsi="Arial"/>
              </w:rPr>
            </w:pPr>
            <w:r>
              <w:rPr>
                <w:rFonts w:ascii="Arial" w:hAnsi="Arial"/>
              </w:rPr>
              <w:t>8</w:t>
            </w:r>
          </w:p>
        </w:tc>
        <w:tc>
          <w:tcPr>
            <w:tcW w:w="1151" w:type="dxa"/>
          </w:tcPr>
          <w:p w14:paraId="558AEE72" w14:textId="77777777" w:rsidR="00000000" w:rsidRDefault="00000000">
            <w:pPr>
              <w:jc w:val="center"/>
              <w:rPr>
                <w:rFonts w:ascii="Arial" w:hAnsi="Arial"/>
              </w:rPr>
            </w:pPr>
            <w:r>
              <w:rPr>
                <w:rFonts w:ascii="Arial" w:hAnsi="Arial"/>
              </w:rPr>
              <w:t>8</w:t>
            </w:r>
          </w:p>
        </w:tc>
        <w:tc>
          <w:tcPr>
            <w:tcW w:w="1151" w:type="dxa"/>
          </w:tcPr>
          <w:p w14:paraId="4DEA6E65" w14:textId="77777777" w:rsidR="00000000" w:rsidRDefault="00000000">
            <w:pPr>
              <w:jc w:val="center"/>
              <w:rPr>
                <w:rFonts w:ascii="Arial" w:hAnsi="Arial"/>
              </w:rPr>
            </w:pPr>
            <w:r>
              <w:rPr>
                <w:rFonts w:ascii="Arial" w:hAnsi="Arial"/>
              </w:rPr>
              <w:t>8</w:t>
            </w:r>
          </w:p>
        </w:tc>
        <w:tc>
          <w:tcPr>
            <w:tcW w:w="1151" w:type="dxa"/>
          </w:tcPr>
          <w:p w14:paraId="3599F082" w14:textId="77777777" w:rsidR="00000000" w:rsidRDefault="00000000">
            <w:pPr>
              <w:jc w:val="center"/>
              <w:rPr>
                <w:rFonts w:ascii="Arial" w:hAnsi="Arial"/>
              </w:rPr>
            </w:pPr>
            <w:r>
              <w:rPr>
                <w:rFonts w:ascii="Arial" w:hAnsi="Arial"/>
              </w:rPr>
              <w:t>8</w:t>
            </w:r>
          </w:p>
        </w:tc>
        <w:tc>
          <w:tcPr>
            <w:tcW w:w="1151" w:type="dxa"/>
          </w:tcPr>
          <w:p w14:paraId="6DAC8091" w14:textId="77777777" w:rsidR="00000000" w:rsidRDefault="00000000">
            <w:pPr>
              <w:jc w:val="center"/>
              <w:rPr>
                <w:rFonts w:ascii="Arial" w:hAnsi="Arial"/>
              </w:rPr>
            </w:pPr>
            <w:r>
              <w:rPr>
                <w:rFonts w:ascii="Arial" w:hAnsi="Arial"/>
              </w:rPr>
              <w:t>6</w:t>
            </w:r>
          </w:p>
        </w:tc>
        <w:tc>
          <w:tcPr>
            <w:tcW w:w="1151" w:type="dxa"/>
          </w:tcPr>
          <w:p w14:paraId="0DCD369C" w14:textId="77777777" w:rsidR="00000000" w:rsidRDefault="00000000">
            <w:pPr>
              <w:jc w:val="center"/>
              <w:rPr>
                <w:rFonts w:ascii="Arial" w:hAnsi="Arial"/>
              </w:rPr>
            </w:pPr>
            <w:r>
              <w:rPr>
                <w:rFonts w:ascii="Arial" w:hAnsi="Arial"/>
              </w:rPr>
              <w:t>4</w:t>
            </w:r>
          </w:p>
        </w:tc>
        <w:tc>
          <w:tcPr>
            <w:tcW w:w="1151" w:type="dxa"/>
          </w:tcPr>
          <w:p w14:paraId="14B4C2EF" w14:textId="77777777" w:rsidR="00000000" w:rsidRDefault="00000000">
            <w:pPr>
              <w:jc w:val="center"/>
              <w:rPr>
                <w:rFonts w:ascii="Arial" w:hAnsi="Arial"/>
              </w:rPr>
            </w:pPr>
            <w:r>
              <w:rPr>
                <w:rFonts w:ascii="Arial" w:hAnsi="Arial"/>
              </w:rPr>
              <w:t>2</w:t>
            </w:r>
          </w:p>
        </w:tc>
      </w:tr>
      <w:tr w:rsidR="00000000" w14:paraId="6F08D416" w14:textId="77777777">
        <w:tblPrEx>
          <w:tblCellMar>
            <w:top w:w="0" w:type="dxa"/>
            <w:bottom w:w="0" w:type="dxa"/>
          </w:tblCellMar>
        </w:tblPrEx>
        <w:tc>
          <w:tcPr>
            <w:tcW w:w="1151" w:type="dxa"/>
          </w:tcPr>
          <w:p w14:paraId="25312238" w14:textId="77777777" w:rsidR="00000000" w:rsidRDefault="00000000">
            <w:pPr>
              <w:jc w:val="center"/>
              <w:rPr>
                <w:rFonts w:ascii="Arial" w:hAnsi="Arial"/>
                <w:b/>
              </w:rPr>
            </w:pPr>
            <w:r>
              <w:rPr>
                <w:rFonts w:ascii="Arial" w:hAnsi="Arial"/>
                <w:b/>
              </w:rPr>
              <w:t>19</w:t>
            </w:r>
          </w:p>
        </w:tc>
        <w:tc>
          <w:tcPr>
            <w:tcW w:w="1151" w:type="dxa"/>
          </w:tcPr>
          <w:p w14:paraId="68FA93D6" w14:textId="77777777" w:rsidR="00000000" w:rsidRDefault="00000000">
            <w:pPr>
              <w:jc w:val="center"/>
              <w:rPr>
                <w:rFonts w:ascii="Arial" w:hAnsi="Arial"/>
              </w:rPr>
            </w:pPr>
            <w:r>
              <w:rPr>
                <w:rFonts w:ascii="Arial" w:hAnsi="Arial"/>
              </w:rPr>
              <w:t>9</w:t>
            </w:r>
          </w:p>
        </w:tc>
        <w:tc>
          <w:tcPr>
            <w:tcW w:w="1151" w:type="dxa"/>
          </w:tcPr>
          <w:p w14:paraId="70065C3F" w14:textId="77777777" w:rsidR="00000000" w:rsidRDefault="00000000">
            <w:pPr>
              <w:jc w:val="center"/>
              <w:rPr>
                <w:rFonts w:ascii="Arial" w:hAnsi="Arial"/>
              </w:rPr>
            </w:pPr>
            <w:r>
              <w:rPr>
                <w:rFonts w:ascii="Arial" w:hAnsi="Arial"/>
              </w:rPr>
              <w:t>9</w:t>
            </w:r>
          </w:p>
        </w:tc>
        <w:tc>
          <w:tcPr>
            <w:tcW w:w="1151" w:type="dxa"/>
          </w:tcPr>
          <w:p w14:paraId="3F0DBF1E" w14:textId="77777777" w:rsidR="00000000" w:rsidRDefault="00000000">
            <w:pPr>
              <w:jc w:val="center"/>
              <w:rPr>
                <w:rFonts w:ascii="Arial" w:hAnsi="Arial"/>
              </w:rPr>
            </w:pPr>
            <w:r>
              <w:rPr>
                <w:rFonts w:ascii="Arial" w:hAnsi="Arial"/>
              </w:rPr>
              <w:t>8</w:t>
            </w:r>
          </w:p>
        </w:tc>
        <w:tc>
          <w:tcPr>
            <w:tcW w:w="1151" w:type="dxa"/>
          </w:tcPr>
          <w:p w14:paraId="0D69C0D6" w14:textId="77777777" w:rsidR="00000000" w:rsidRDefault="00000000">
            <w:pPr>
              <w:jc w:val="center"/>
              <w:rPr>
                <w:rFonts w:ascii="Arial" w:hAnsi="Arial"/>
              </w:rPr>
            </w:pPr>
            <w:r>
              <w:rPr>
                <w:rFonts w:ascii="Arial" w:hAnsi="Arial"/>
              </w:rPr>
              <w:t>8</w:t>
            </w:r>
          </w:p>
        </w:tc>
        <w:tc>
          <w:tcPr>
            <w:tcW w:w="1151" w:type="dxa"/>
          </w:tcPr>
          <w:p w14:paraId="2D178A8A" w14:textId="77777777" w:rsidR="00000000" w:rsidRDefault="00000000">
            <w:pPr>
              <w:jc w:val="center"/>
              <w:rPr>
                <w:rFonts w:ascii="Arial" w:hAnsi="Arial"/>
              </w:rPr>
            </w:pPr>
            <w:r>
              <w:rPr>
                <w:rFonts w:ascii="Arial" w:hAnsi="Arial"/>
              </w:rPr>
              <w:t>6</w:t>
            </w:r>
          </w:p>
        </w:tc>
        <w:tc>
          <w:tcPr>
            <w:tcW w:w="1151" w:type="dxa"/>
          </w:tcPr>
          <w:p w14:paraId="7B2A9DD5" w14:textId="77777777" w:rsidR="00000000" w:rsidRDefault="00000000">
            <w:pPr>
              <w:jc w:val="center"/>
              <w:rPr>
                <w:rFonts w:ascii="Arial" w:hAnsi="Arial"/>
              </w:rPr>
            </w:pPr>
            <w:r>
              <w:rPr>
                <w:rFonts w:ascii="Arial" w:hAnsi="Arial"/>
              </w:rPr>
              <w:t>4</w:t>
            </w:r>
          </w:p>
        </w:tc>
        <w:tc>
          <w:tcPr>
            <w:tcW w:w="1151" w:type="dxa"/>
          </w:tcPr>
          <w:p w14:paraId="2CF5DC15" w14:textId="77777777" w:rsidR="00000000" w:rsidRDefault="00000000">
            <w:pPr>
              <w:jc w:val="center"/>
              <w:rPr>
                <w:rFonts w:ascii="Arial" w:hAnsi="Arial"/>
              </w:rPr>
            </w:pPr>
            <w:r>
              <w:rPr>
                <w:rFonts w:ascii="Arial" w:hAnsi="Arial"/>
              </w:rPr>
              <w:t>2</w:t>
            </w:r>
          </w:p>
        </w:tc>
      </w:tr>
      <w:tr w:rsidR="00000000" w14:paraId="07212C17" w14:textId="77777777">
        <w:tblPrEx>
          <w:tblCellMar>
            <w:top w:w="0" w:type="dxa"/>
            <w:bottom w:w="0" w:type="dxa"/>
          </w:tblCellMar>
        </w:tblPrEx>
        <w:tc>
          <w:tcPr>
            <w:tcW w:w="1151" w:type="dxa"/>
          </w:tcPr>
          <w:p w14:paraId="40BD549E" w14:textId="77777777" w:rsidR="00000000" w:rsidRDefault="00000000">
            <w:pPr>
              <w:jc w:val="center"/>
              <w:rPr>
                <w:rFonts w:ascii="Arial" w:hAnsi="Arial"/>
                <w:b/>
              </w:rPr>
            </w:pPr>
            <w:r>
              <w:rPr>
                <w:rFonts w:ascii="Arial" w:hAnsi="Arial"/>
                <w:b/>
              </w:rPr>
              <w:t>20</w:t>
            </w:r>
          </w:p>
        </w:tc>
        <w:tc>
          <w:tcPr>
            <w:tcW w:w="1151" w:type="dxa"/>
          </w:tcPr>
          <w:p w14:paraId="3A63F85B" w14:textId="77777777" w:rsidR="00000000" w:rsidRDefault="00000000">
            <w:pPr>
              <w:jc w:val="center"/>
              <w:rPr>
                <w:rFonts w:ascii="Arial" w:hAnsi="Arial"/>
              </w:rPr>
            </w:pPr>
            <w:r>
              <w:rPr>
                <w:rFonts w:ascii="Arial" w:hAnsi="Arial"/>
              </w:rPr>
              <w:t>9</w:t>
            </w:r>
          </w:p>
        </w:tc>
        <w:tc>
          <w:tcPr>
            <w:tcW w:w="1151" w:type="dxa"/>
          </w:tcPr>
          <w:p w14:paraId="283B956D" w14:textId="77777777" w:rsidR="00000000" w:rsidRDefault="00000000">
            <w:pPr>
              <w:jc w:val="center"/>
              <w:rPr>
                <w:rFonts w:ascii="Arial" w:hAnsi="Arial"/>
              </w:rPr>
            </w:pPr>
            <w:r>
              <w:rPr>
                <w:rFonts w:ascii="Arial" w:hAnsi="Arial"/>
              </w:rPr>
              <w:t>9</w:t>
            </w:r>
          </w:p>
        </w:tc>
        <w:tc>
          <w:tcPr>
            <w:tcW w:w="1151" w:type="dxa"/>
          </w:tcPr>
          <w:p w14:paraId="10E02C53" w14:textId="77777777" w:rsidR="00000000" w:rsidRDefault="00000000">
            <w:pPr>
              <w:jc w:val="center"/>
              <w:rPr>
                <w:rFonts w:ascii="Arial" w:hAnsi="Arial"/>
              </w:rPr>
            </w:pPr>
            <w:r>
              <w:rPr>
                <w:rFonts w:ascii="Arial" w:hAnsi="Arial"/>
              </w:rPr>
              <w:t>9</w:t>
            </w:r>
          </w:p>
        </w:tc>
        <w:tc>
          <w:tcPr>
            <w:tcW w:w="1151" w:type="dxa"/>
          </w:tcPr>
          <w:p w14:paraId="031128B3" w14:textId="77777777" w:rsidR="00000000" w:rsidRDefault="00000000">
            <w:pPr>
              <w:jc w:val="center"/>
              <w:rPr>
                <w:rFonts w:ascii="Arial" w:hAnsi="Arial"/>
              </w:rPr>
            </w:pPr>
            <w:r>
              <w:rPr>
                <w:rFonts w:ascii="Arial" w:hAnsi="Arial"/>
              </w:rPr>
              <w:t>8</w:t>
            </w:r>
          </w:p>
        </w:tc>
        <w:tc>
          <w:tcPr>
            <w:tcW w:w="1151" w:type="dxa"/>
          </w:tcPr>
          <w:p w14:paraId="44530583" w14:textId="77777777" w:rsidR="00000000" w:rsidRDefault="00000000">
            <w:pPr>
              <w:jc w:val="center"/>
              <w:rPr>
                <w:rFonts w:ascii="Arial" w:hAnsi="Arial"/>
              </w:rPr>
            </w:pPr>
            <w:r>
              <w:rPr>
                <w:rFonts w:ascii="Arial" w:hAnsi="Arial"/>
              </w:rPr>
              <w:t>7</w:t>
            </w:r>
          </w:p>
        </w:tc>
        <w:tc>
          <w:tcPr>
            <w:tcW w:w="1151" w:type="dxa"/>
          </w:tcPr>
          <w:p w14:paraId="40074C0F" w14:textId="77777777" w:rsidR="00000000" w:rsidRDefault="00000000">
            <w:pPr>
              <w:jc w:val="center"/>
              <w:rPr>
                <w:rFonts w:ascii="Arial" w:hAnsi="Arial"/>
              </w:rPr>
            </w:pPr>
            <w:r>
              <w:rPr>
                <w:rFonts w:ascii="Arial" w:hAnsi="Arial"/>
              </w:rPr>
              <w:t>5</w:t>
            </w:r>
          </w:p>
        </w:tc>
        <w:tc>
          <w:tcPr>
            <w:tcW w:w="1151" w:type="dxa"/>
          </w:tcPr>
          <w:p w14:paraId="72FDA148" w14:textId="77777777" w:rsidR="00000000" w:rsidRDefault="00000000">
            <w:pPr>
              <w:jc w:val="center"/>
              <w:rPr>
                <w:rFonts w:ascii="Arial" w:hAnsi="Arial"/>
              </w:rPr>
            </w:pPr>
            <w:r>
              <w:rPr>
                <w:rFonts w:ascii="Arial" w:hAnsi="Arial"/>
              </w:rPr>
              <w:t>2</w:t>
            </w:r>
          </w:p>
        </w:tc>
      </w:tr>
    </w:tbl>
    <w:p w14:paraId="1EA5153F" w14:textId="77777777" w:rsidR="00000000" w:rsidRDefault="00000000">
      <w:pPr>
        <w:ind w:firstLine="709"/>
        <w:jc w:val="both"/>
        <w:rPr>
          <w:rFonts w:ascii="Arial" w:hAnsi="Arial"/>
          <w:i/>
        </w:rPr>
      </w:pPr>
    </w:p>
    <w:p w14:paraId="3E2CCFC7" w14:textId="77777777" w:rsidR="00000000" w:rsidRDefault="00000000">
      <w:pPr>
        <w:jc w:val="both"/>
        <w:rPr>
          <w:rFonts w:ascii="Arial" w:hAnsi="Arial"/>
          <w:i/>
        </w:rPr>
      </w:pPr>
      <w:r>
        <w:rPr>
          <w:rFonts w:ascii="Arial" w:hAnsi="Arial"/>
          <w:i/>
        </w:rPr>
        <w:t>* Доступны только жрецам с показателем Мудрости 17 или выше.</w:t>
      </w:r>
    </w:p>
    <w:p w14:paraId="582BE07B" w14:textId="77777777" w:rsidR="00000000" w:rsidRDefault="00000000">
      <w:pPr>
        <w:jc w:val="both"/>
        <w:rPr>
          <w:rFonts w:ascii="Arial" w:hAnsi="Arial"/>
          <w:i/>
        </w:rPr>
      </w:pPr>
      <w:r>
        <w:rPr>
          <w:rFonts w:ascii="Arial" w:hAnsi="Arial"/>
          <w:i/>
        </w:rPr>
        <w:t>** Доступны только жрецам с показателем Мудрости 18 или выше.</w:t>
      </w:r>
    </w:p>
    <w:p w14:paraId="264FAAB3" w14:textId="77777777" w:rsidR="00000000" w:rsidRDefault="00000000">
      <w:pPr>
        <w:ind w:firstLine="709"/>
        <w:jc w:val="both"/>
        <w:rPr>
          <w:rFonts w:ascii="Arial" w:hAnsi="Arial"/>
        </w:rPr>
      </w:pPr>
    </w:p>
    <w:p w14:paraId="59544A9A" w14:textId="77777777" w:rsidR="00000000" w:rsidRDefault="00000000">
      <w:pPr>
        <w:ind w:firstLine="709"/>
        <w:jc w:val="both"/>
        <w:rPr>
          <w:rFonts w:ascii="Arial" w:hAnsi="Arial"/>
        </w:rPr>
      </w:pPr>
    </w:p>
    <w:p w14:paraId="11BECAEB" w14:textId="77777777" w:rsidR="00000000" w:rsidRDefault="00000000">
      <w:pPr>
        <w:pStyle w:val="a6"/>
      </w:pPr>
      <w:r>
        <w:t xml:space="preserve">СВЯЩЕННИК </w:t>
      </w:r>
      <w:r>
        <w:rPr>
          <w:i/>
        </w:rPr>
        <w:t>(CLERIC)</w:t>
      </w:r>
    </w:p>
    <w:p w14:paraId="5F7B4C19" w14:textId="77777777" w:rsidR="00000000" w:rsidRDefault="00000000">
      <w:pPr>
        <w:ind w:firstLine="709"/>
        <w:jc w:val="both"/>
        <w:rPr>
          <w:rFonts w:ascii="Arial" w:hAnsi="Arial"/>
        </w:rPr>
      </w:pPr>
    </w:p>
    <w:p w14:paraId="182333CD" w14:textId="77777777" w:rsidR="00000000" w:rsidRDefault="00000000">
      <w:pPr>
        <w:ind w:firstLine="709"/>
        <w:jc w:val="both"/>
        <w:rPr>
          <w:rFonts w:ascii="Arial" w:hAnsi="Arial"/>
        </w:rPr>
      </w:pPr>
      <w:r>
        <w:rPr>
          <w:rFonts w:ascii="Arial" w:hAnsi="Arial"/>
          <w:b/>
        </w:rPr>
        <w:t>Необходимый показатель:</w:t>
      </w:r>
      <w:r>
        <w:rPr>
          <w:rFonts w:ascii="Arial" w:hAnsi="Arial"/>
        </w:rPr>
        <w:tab/>
        <w:t>Мудрость 9</w:t>
      </w:r>
    </w:p>
    <w:p w14:paraId="1986F559" w14:textId="77777777" w:rsidR="00000000" w:rsidRDefault="00000000">
      <w:pPr>
        <w:ind w:firstLine="709"/>
        <w:jc w:val="both"/>
        <w:rPr>
          <w:rFonts w:ascii="Arial" w:hAnsi="Arial"/>
        </w:rPr>
      </w:pPr>
      <w:r>
        <w:rPr>
          <w:rFonts w:ascii="Arial" w:hAnsi="Arial"/>
          <w:b/>
        </w:rPr>
        <w:t>Главная способность:</w:t>
      </w:r>
      <w:r>
        <w:rPr>
          <w:rFonts w:ascii="Arial" w:hAnsi="Arial"/>
        </w:rPr>
        <w:tab/>
        <w:t>Мудрость</w:t>
      </w:r>
    </w:p>
    <w:p w14:paraId="697F21CF" w14:textId="77777777" w:rsidR="00000000"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Всем</w:t>
      </w:r>
    </w:p>
    <w:p w14:paraId="4D40F12B" w14:textId="77777777" w:rsidR="00000000" w:rsidRDefault="00000000">
      <w:pPr>
        <w:ind w:firstLine="709"/>
        <w:jc w:val="both"/>
        <w:rPr>
          <w:rFonts w:ascii="Arial" w:hAnsi="Arial"/>
        </w:rPr>
      </w:pPr>
    </w:p>
    <w:p w14:paraId="4F70D8D6" w14:textId="77777777" w:rsidR="00000000" w:rsidRDefault="00000000">
      <w:pPr>
        <w:ind w:firstLine="709"/>
        <w:jc w:val="both"/>
        <w:rPr>
          <w:rFonts w:ascii="Arial" w:hAnsi="Arial"/>
        </w:rPr>
      </w:pPr>
      <w:r>
        <w:rPr>
          <w:rFonts w:ascii="Arial" w:hAnsi="Arial"/>
        </w:rPr>
        <w:t>Священник - это наиболее распространенный тип жрецов. Священник может придерж</w:t>
      </w:r>
      <w:r>
        <w:rPr>
          <w:rFonts w:ascii="Arial" w:hAnsi="Arial"/>
        </w:rPr>
        <w:t>и</w:t>
      </w:r>
      <w:r>
        <w:rPr>
          <w:rFonts w:ascii="Arial" w:hAnsi="Arial"/>
        </w:rPr>
        <w:t>ваться любой религии (однако, если ваш Мастер разработал особый пантеон богов, спосо</w:t>
      </w:r>
      <w:r>
        <w:rPr>
          <w:rFonts w:ascii="Arial" w:hAnsi="Arial"/>
        </w:rPr>
        <w:t>б</w:t>
      </w:r>
      <w:r>
        <w:rPr>
          <w:rFonts w:ascii="Arial" w:hAnsi="Arial"/>
        </w:rPr>
        <w:t>ности и заклинания священника могут измениться - см. далее). Священники, как правило, добрые, но не обязаны все быть таковыми; у них может быть любая ориентация в соответствии с их убеждениями. Священник должен иметь показатель Мудрости 9 или более. Также весьма полезны высокие пок</w:t>
      </w:r>
      <w:r>
        <w:rPr>
          <w:rFonts w:ascii="Arial" w:hAnsi="Arial"/>
        </w:rPr>
        <w:t>а</w:t>
      </w:r>
      <w:r>
        <w:rPr>
          <w:rFonts w:ascii="Arial" w:hAnsi="Arial"/>
        </w:rPr>
        <w:t>затели Телосложения и Обаяния.</w:t>
      </w:r>
    </w:p>
    <w:p w14:paraId="373B57E5" w14:textId="77777777" w:rsidR="00000000" w:rsidRDefault="00000000">
      <w:pPr>
        <w:ind w:firstLine="709"/>
        <w:jc w:val="both"/>
        <w:rPr>
          <w:rFonts w:ascii="Arial" w:hAnsi="Arial"/>
        </w:rPr>
      </w:pPr>
      <w:r>
        <w:rPr>
          <w:rFonts w:ascii="Arial" w:hAnsi="Arial"/>
        </w:rPr>
        <w:t>Священники, чей показатель Мудрости равен 16 или более, получают дополнительно 10% к пунктам жизненного опыта, которые они зарабатывают.</w:t>
      </w:r>
    </w:p>
    <w:p w14:paraId="7AA7B0F9" w14:textId="77777777" w:rsidR="00000000" w:rsidRDefault="00000000">
      <w:pPr>
        <w:ind w:firstLine="709"/>
        <w:jc w:val="both"/>
        <w:rPr>
          <w:rFonts w:ascii="Arial" w:hAnsi="Arial"/>
        </w:rPr>
      </w:pPr>
      <w:r>
        <w:rPr>
          <w:rFonts w:ascii="Arial" w:hAnsi="Arial"/>
        </w:rPr>
        <w:t>Класс священника напоминает некоторые религиозные рыцарские ордены Средневек</w:t>
      </w:r>
      <w:r>
        <w:rPr>
          <w:rFonts w:ascii="Arial" w:hAnsi="Arial"/>
        </w:rPr>
        <w:t>о</w:t>
      </w:r>
      <w:r>
        <w:rPr>
          <w:rFonts w:ascii="Arial" w:hAnsi="Arial"/>
        </w:rPr>
        <w:t>вья: тевтонских рыцарей, тамплиеров и госпитальеров. В этих орденах военное и религиозное воспитание сочеталось с кодексом защиты и служения. Члены ордена воспитывались как р</w:t>
      </w:r>
      <w:r>
        <w:rPr>
          <w:rFonts w:ascii="Arial" w:hAnsi="Arial"/>
        </w:rPr>
        <w:t>ы</w:t>
      </w:r>
      <w:r>
        <w:rPr>
          <w:rFonts w:ascii="Arial" w:hAnsi="Arial"/>
        </w:rPr>
        <w:t>цари и посвящали себя служению церкви. Эти ордена часто располагались на внешних руб</w:t>
      </w:r>
      <w:r>
        <w:rPr>
          <w:rFonts w:ascii="Arial" w:hAnsi="Arial"/>
        </w:rPr>
        <w:t>е</w:t>
      </w:r>
      <w:r>
        <w:rPr>
          <w:rFonts w:ascii="Arial" w:hAnsi="Arial"/>
        </w:rPr>
        <w:t>жах христианского мира - как на границах с дикой местностью, так и в странах, охваченных войной. Архиепископ Тупин (</w:t>
      </w:r>
      <w:r>
        <w:rPr>
          <w:rFonts w:ascii="Arial" w:hAnsi="Arial"/>
          <w:i/>
        </w:rPr>
        <w:t>“Сага о Роланде”</w:t>
      </w:r>
      <w:r>
        <w:rPr>
          <w:rFonts w:ascii="Arial" w:hAnsi="Arial"/>
        </w:rPr>
        <w:t>) - пример такого священника. Подобные ордена можно обнаружить и в других странах, как, например, сахья в Японии.</w:t>
      </w:r>
    </w:p>
    <w:p w14:paraId="0E3D36EC" w14:textId="77777777" w:rsidR="00000000" w:rsidRDefault="00000000">
      <w:pPr>
        <w:ind w:firstLine="709"/>
        <w:jc w:val="both"/>
        <w:rPr>
          <w:rFonts w:ascii="Arial" w:hAnsi="Arial"/>
        </w:rPr>
      </w:pPr>
      <w:r>
        <w:rPr>
          <w:rFonts w:ascii="Arial" w:hAnsi="Arial"/>
        </w:rPr>
        <w:t>Священники - стойкие бойцы, хотя они ограничены в выборе оружия. Они могут над</w:t>
      </w:r>
      <w:r>
        <w:rPr>
          <w:rFonts w:ascii="Arial" w:hAnsi="Arial"/>
        </w:rPr>
        <w:t>е</w:t>
      </w:r>
      <w:r>
        <w:rPr>
          <w:rFonts w:ascii="Arial" w:hAnsi="Arial"/>
        </w:rPr>
        <w:t>вать любые доспехи и пользоваться любыми щитами. Типичные священники, не желающие поливать кровь и распространять жестокость, имеют право владеть только тупым, ударным оружием. Священники могут использовать большое количество магических предметов, вкл</w:t>
      </w:r>
      <w:r>
        <w:rPr>
          <w:rFonts w:ascii="Arial" w:hAnsi="Arial"/>
        </w:rPr>
        <w:t>ю</w:t>
      </w:r>
      <w:r>
        <w:rPr>
          <w:rFonts w:ascii="Arial" w:hAnsi="Arial"/>
        </w:rPr>
        <w:t>чая свитки жрецов, большинство зелий и колец, некоторые волшебные палочки и жезлы, д</w:t>
      </w:r>
      <w:r>
        <w:rPr>
          <w:rFonts w:ascii="Arial" w:hAnsi="Arial"/>
        </w:rPr>
        <w:t>о</w:t>
      </w:r>
      <w:r>
        <w:rPr>
          <w:rFonts w:ascii="Arial" w:hAnsi="Arial"/>
        </w:rPr>
        <w:t>спехи, щиты и магические версии любого оружия, доступного им в соответствии с вероиспов</w:t>
      </w:r>
      <w:r>
        <w:rPr>
          <w:rFonts w:ascii="Arial" w:hAnsi="Arial"/>
        </w:rPr>
        <w:t>е</w:t>
      </w:r>
      <w:r>
        <w:rPr>
          <w:rFonts w:ascii="Arial" w:hAnsi="Arial"/>
        </w:rPr>
        <w:t>данием.</w:t>
      </w:r>
    </w:p>
    <w:p w14:paraId="5D70B5F4" w14:textId="77777777" w:rsidR="00000000" w:rsidRDefault="00000000">
      <w:pPr>
        <w:ind w:firstLine="709"/>
        <w:jc w:val="both"/>
        <w:rPr>
          <w:rFonts w:ascii="Arial" w:hAnsi="Arial"/>
        </w:rPr>
      </w:pPr>
      <w:r>
        <w:rPr>
          <w:rFonts w:ascii="Arial" w:hAnsi="Arial"/>
        </w:rPr>
        <w:t>Однако заклинания являются главным орудием священника, помогая ему обслуживать, поддерживать, защищать и оживлять тех, кто находится под его опекой. Священник обладает широким диапазоном заклинаний, подходящих для различных целей и нужд. (Возможно, у жр</w:t>
      </w:r>
      <w:r>
        <w:rPr>
          <w:rFonts w:ascii="Arial" w:hAnsi="Arial"/>
        </w:rPr>
        <w:t>е</w:t>
      </w:r>
      <w:r>
        <w:rPr>
          <w:rFonts w:ascii="Arial" w:hAnsi="Arial"/>
        </w:rPr>
        <w:t>цов особых вер будет более ограниченный выбор заклинаний.) У священника неограниченный доступ ко всем сферам воздействия, за исключением сфер Растений, Животных, Погоды и Стихий (у него ограниченный доступ к сфере Стихий и нет доступа к остальным трем сферам).</w:t>
      </w:r>
    </w:p>
    <w:p w14:paraId="480130A6" w14:textId="77777777" w:rsidR="00000000" w:rsidRDefault="00000000">
      <w:pPr>
        <w:ind w:firstLine="709"/>
        <w:jc w:val="both"/>
        <w:rPr>
          <w:rFonts w:ascii="Arial" w:hAnsi="Arial"/>
        </w:rPr>
      </w:pPr>
      <w:r>
        <w:rPr>
          <w:rFonts w:ascii="Arial" w:hAnsi="Arial"/>
        </w:rPr>
        <w:t>Священник получает свои заклинания в качестве дара непосредственно от своего б</w:t>
      </w:r>
      <w:r>
        <w:rPr>
          <w:rFonts w:ascii="Arial" w:hAnsi="Arial"/>
        </w:rPr>
        <w:t>о</w:t>
      </w:r>
      <w:r>
        <w:rPr>
          <w:rFonts w:ascii="Arial" w:hAnsi="Arial"/>
        </w:rPr>
        <w:t>жества (божеству не нужно лично являться перед священником, чтобы одарить его заклинан</w:t>
      </w:r>
      <w:r>
        <w:rPr>
          <w:rFonts w:ascii="Arial" w:hAnsi="Arial"/>
        </w:rPr>
        <w:t>и</w:t>
      </w:r>
      <w:r>
        <w:rPr>
          <w:rFonts w:ascii="Arial" w:hAnsi="Arial"/>
        </w:rPr>
        <w:t>ем), как знак свыше и награду за его веру, так что священнику следует следить за тем, чтобы не злоупотреблять своим могуществом, чтобы оно не пропало в качестве наказания.</w:t>
      </w:r>
    </w:p>
    <w:p w14:paraId="70B4366E" w14:textId="77777777" w:rsidR="00000000" w:rsidRDefault="00000000">
      <w:pPr>
        <w:ind w:firstLine="709"/>
        <w:jc w:val="both"/>
        <w:rPr>
          <w:rFonts w:ascii="Arial" w:hAnsi="Arial"/>
        </w:rPr>
      </w:pPr>
      <w:r>
        <w:rPr>
          <w:rFonts w:ascii="Arial" w:hAnsi="Arial"/>
        </w:rPr>
        <w:t>Священник также одарен властью над нежитью - злыми существами, которые бывают в форме нежити - не являются ни живыми, ни мертвыми. Одна из задач священника - уничтожать эти пародии на жизнь. Его способность изгонять нежить (см. “Изгнание нежити” в Главе 9: “Битва”) дает ему возможность отгонять этих существ или полностью уничтожать их (хотя св</w:t>
      </w:r>
      <w:r>
        <w:rPr>
          <w:rFonts w:ascii="Arial" w:hAnsi="Arial"/>
        </w:rPr>
        <w:t>я</w:t>
      </w:r>
      <w:r>
        <w:rPr>
          <w:rFonts w:ascii="Arial" w:hAnsi="Arial"/>
        </w:rPr>
        <w:t>щенник злой ориентации может заставлять этих существ служить ему). Некоторые из наиболее распространенных представителей нежити - призраки, зомби, скелеты, упыри и мумии. Вамп</w:t>
      </w:r>
      <w:r>
        <w:rPr>
          <w:rFonts w:ascii="Arial" w:hAnsi="Arial"/>
        </w:rPr>
        <w:t>и</w:t>
      </w:r>
      <w:r>
        <w:rPr>
          <w:rFonts w:ascii="Arial" w:hAnsi="Arial"/>
        </w:rPr>
        <w:t>ры и кощеи - два наиболее могущественных представителя нежити.</w:t>
      </w:r>
    </w:p>
    <w:p w14:paraId="4C9909E7" w14:textId="77777777" w:rsidR="00000000" w:rsidRDefault="00000000">
      <w:pPr>
        <w:ind w:firstLine="709"/>
        <w:jc w:val="both"/>
        <w:rPr>
          <w:rFonts w:ascii="Arial" w:hAnsi="Arial"/>
        </w:rPr>
      </w:pPr>
      <w:r>
        <w:rPr>
          <w:rFonts w:ascii="Arial" w:hAnsi="Arial"/>
        </w:rPr>
        <w:t>Когда священник переходит на следующий уровень, он приобретает дополнительные заклинания, у него улучшаются боевые умения, усиливается способность к изгнанию нежити. По достижении 8-го уровня священник автоматически привлекает фанатично преданную группу верующих, если он основал храм значительного размера. Эти последователи - обычные во</w:t>
      </w:r>
      <w:r>
        <w:rPr>
          <w:rFonts w:ascii="Arial" w:hAnsi="Arial"/>
        </w:rPr>
        <w:t>и</w:t>
      </w:r>
      <w:r>
        <w:rPr>
          <w:rFonts w:ascii="Arial" w:hAnsi="Arial"/>
        </w:rPr>
        <w:t>тели, солдаты нулевого уровня, готовые сражаться за дело священника. Священник привлек</w:t>
      </w:r>
      <w:r>
        <w:rPr>
          <w:rFonts w:ascii="Arial" w:hAnsi="Arial"/>
        </w:rPr>
        <w:t>а</w:t>
      </w:r>
      <w:r>
        <w:rPr>
          <w:rFonts w:ascii="Arial" w:hAnsi="Arial"/>
        </w:rPr>
        <w:t>ет от 20 до 100 таких последователей, они приходят в течение нескольких недель. После того, как изначальные последователи соберутся, новые последователи не стекаются, чтобы занять место тех, кто пал на службе. Точное количество и тип привлекаемых священником последов</w:t>
      </w:r>
      <w:r>
        <w:rPr>
          <w:rFonts w:ascii="Arial" w:hAnsi="Arial"/>
        </w:rPr>
        <w:t>а</w:t>
      </w:r>
      <w:r>
        <w:rPr>
          <w:rFonts w:ascii="Arial" w:hAnsi="Arial"/>
        </w:rPr>
        <w:t>телей определяет Мастер. По необходимости персонаж может нанимать другие отряды, однако они будут не так преданны, как последователи.</w:t>
      </w:r>
    </w:p>
    <w:p w14:paraId="261DCB25" w14:textId="77777777" w:rsidR="00000000" w:rsidRDefault="00000000">
      <w:pPr>
        <w:ind w:firstLine="709"/>
        <w:jc w:val="both"/>
        <w:rPr>
          <w:rFonts w:ascii="Arial" w:hAnsi="Arial"/>
        </w:rPr>
      </w:pPr>
      <w:r>
        <w:rPr>
          <w:rFonts w:ascii="Arial" w:hAnsi="Arial"/>
        </w:rPr>
        <w:t>На 9-ом уровне священник может получить официальное разрешение на основание р</w:t>
      </w:r>
      <w:r>
        <w:rPr>
          <w:rFonts w:ascii="Arial" w:hAnsi="Arial"/>
        </w:rPr>
        <w:t>е</w:t>
      </w:r>
      <w:r>
        <w:rPr>
          <w:rFonts w:ascii="Arial" w:hAnsi="Arial"/>
        </w:rPr>
        <w:t>лигиозной цитадели, будь то укрепленный монастырь или уединенный храм. Разумеется, ц</w:t>
      </w:r>
      <w:r>
        <w:rPr>
          <w:rFonts w:ascii="Arial" w:hAnsi="Arial"/>
        </w:rPr>
        <w:t>и</w:t>
      </w:r>
      <w:r>
        <w:rPr>
          <w:rFonts w:ascii="Arial" w:hAnsi="Arial"/>
        </w:rPr>
        <w:t>тадель должна обладать всеми признаками церкви и быть предназначенной для служения вере священника. Однако ее строительство обойдется в половину обычной цены, потому что оно производится с официальной санкции, и б</w:t>
      </w:r>
      <w:r>
        <w:rPr>
          <w:rFonts w:ascii="Arial" w:hAnsi="Arial"/>
        </w:rPr>
        <w:sym w:font="Arial" w:char="00F3"/>
      </w:r>
      <w:r>
        <w:rPr>
          <w:rFonts w:ascii="Arial" w:hAnsi="Arial"/>
        </w:rPr>
        <w:t>льшая часть работ ведется на добровольные п</w:t>
      </w:r>
      <w:r>
        <w:rPr>
          <w:rFonts w:ascii="Arial" w:hAnsi="Arial"/>
        </w:rPr>
        <w:t>о</w:t>
      </w:r>
      <w:r>
        <w:rPr>
          <w:rFonts w:ascii="Arial" w:hAnsi="Arial"/>
        </w:rPr>
        <w:t>жертвования. Священник может получить владение и построить цитадель в любое время до достижения 9-го уровня, но это будет сделано без санкции церкви и не дает описанных выше преимуществ.</w:t>
      </w:r>
    </w:p>
    <w:p w14:paraId="60071751" w14:textId="77777777" w:rsidR="00000000" w:rsidRDefault="00000000">
      <w:pPr>
        <w:ind w:firstLine="709"/>
        <w:jc w:val="both"/>
        <w:rPr>
          <w:rFonts w:ascii="Arial" w:hAnsi="Arial"/>
        </w:rPr>
      </w:pPr>
    </w:p>
    <w:p w14:paraId="0B166634" w14:textId="77777777" w:rsidR="00000000" w:rsidRDefault="00000000">
      <w:pPr>
        <w:ind w:firstLine="709"/>
        <w:jc w:val="both"/>
        <w:rPr>
          <w:rFonts w:ascii="Arial" w:hAnsi="Arial"/>
        </w:rPr>
      </w:pPr>
    </w:p>
    <w:p w14:paraId="755BA251" w14:textId="77777777" w:rsidR="00000000" w:rsidRDefault="00000000">
      <w:pPr>
        <w:pStyle w:val="a6"/>
      </w:pPr>
      <w:r>
        <w:t>ЖРЕЦЫ ОСОБЫХ ВЕР</w:t>
      </w:r>
    </w:p>
    <w:p w14:paraId="576EFDED" w14:textId="77777777" w:rsidR="00000000" w:rsidRDefault="00000000">
      <w:pPr>
        <w:ind w:firstLine="709"/>
        <w:jc w:val="both"/>
        <w:rPr>
          <w:rFonts w:ascii="Arial" w:hAnsi="Arial"/>
        </w:rPr>
      </w:pPr>
    </w:p>
    <w:p w14:paraId="58105AB7" w14:textId="77777777" w:rsidR="00000000" w:rsidRDefault="00000000">
      <w:pPr>
        <w:ind w:firstLine="709"/>
        <w:jc w:val="both"/>
        <w:rPr>
          <w:rFonts w:ascii="Arial" w:hAnsi="Arial"/>
        </w:rPr>
      </w:pPr>
      <w:r>
        <w:rPr>
          <w:rFonts w:ascii="Arial" w:hAnsi="Arial"/>
        </w:rPr>
        <w:t>В простейшей версии AD&amp;D жрецы служат религиям, которые в целом можно охаракт</w:t>
      </w:r>
      <w:r>
        <w:rPr>
          <w:rFonts w:ascii="Arial" w:hAnsi="Arial"/>
        </w:rPr>
        <w:t>е</w:t>
      </w:r>
      <w:r>
        <w:rPr>
          <w:rFonts w:ascii="Arial" w:hAnsi="Arial"/>
        </w:rPr>
        <w:t>ризовать либо как “добрые”, либо как “злые”. К этому не требуется больше ничего добавлять; игру можно проводить и на таком уровне. Однако Мастер, у которого есть время для создания подробного описания своего мира, часто тратит некоторую часть этого времени на тщательную разработку пантеона богов, причем этот пантеон может быть как разработан самостоятельно, так и основан на реальной истории или литературных произведениях. Если предоставлен т</w:t>
      </w:r>
      <w:r>
        <w:rPr>
          <w:rFonts w:ascii="Arial" w:hAnsi="Arial"/>
        </w:rPr>
        <w:t>а</w:t>
      </w:r>
      <w:r>
        <w:rPr>
          <w:rFonts w:ascii="Arial" w:hAnsi="Arial"/>
        </w:rPr>
        <w:t>кой выбор (а это решает только ваш Мастер), вы можете сделать вашего персонажа жрецом определенной веры, и он приобретет такие преимущества, какие установил Мастер. Если ваш персонаж придерживается особой веры, следует ожидать, что его способности, заклинания и ограничения будут отличаться от этих характеристик священника общего типа.</w:t>
      </w:r>
    </w:p>
    <w:p w14:paraId="067514B9" w14:textId="77777777" w:rsidR="00000000" w:rsidRDefault="00000000">
      <w:pPr>
        <w:ind w:firstLine="709"/>
        <w:jc w:val="both"/>
        <w:rPr>
          <w:rFonts w:ascii="Arial" w:hAnsi="Arial"/>
        </w:rPr>
      </w:pPr>
      <w:r>
        <w:rPr>
          <w:rFonts w:ascii="Arial" w:hAnsi="Arial"/>
        </w:rPr>
        <w:t>Духовенство любой веры можно описать по пяти категориям: требования, доступное оружие, доступные заклинания, чудесные способности и образ жизни.</w:t>
      </w:r>
    </w:p>
    <w:p w14:paraId="54A8A272" w14:textId="77777777" w:rsidR="00000000" w:rsidRDefault="00000000">
      <w:pPr>
        <w:ind w:firstLine="709"/>
        <w:jc w:val="both"/>
        <w:rPr>
          <w:rFonts w:ascii="Arial" w:hAnsi="Arial"/>
        </w:rPr>
      </w:pPr>
    </w:p>
    <w:p w14:paraId="646CD3D1" w14:textId="77777777" w:rsidR="00000000" w:rsidRDefault="00000000">
      <w:pPr>
        <w:pStyle w:val="a7"/>
      </w:pPr>
      <w:r>
        <w:rPr>
          <w:b/>
        </w:rPr>
        <w:t>Требования</w:t>
      </w:r>
    </w:p>
    <w:p w14:paraId="3E06E20D" w14:textId="77777777" w:rsidR="00000000" w:rsidRDefault="00000000">
      <w:pPr>
        <w:ind w:firstLine="709"/>
        <w:jc w:val="both"/>
        <w:rPr>
          <w:rFonts w:ascii="Arial" w:hAnsi="Arial"/>
        </w:rPr>
      </w:pPr>
    </w:p>
    <w:p w14:paraId="291AE07F" w14:textId="77777777" w:rsidR="00000000" w:rsidRDefault="00000000">
      <w:pPr>
        <w:ind w:firstLine="709"/>
        <w:jc w:val="both"/>
        <w:rPr>
          <w:rFonts w:ascii="Arial" w:hAnsi="Arial"/>
        </w:rPr>
      </w:pPr>
      <w:r>
        <w:rPr>
          <w:rFonts w:ascii="Arial" w:hAnsi="Arial"/>
        </w:rPr>
        <w:t>Для того, чтобы персонаж мог стать жрецом особой веры, он должен удовлетворять н</w:t>
      </w:r>
      <w:r>
        <w:rPr>
          <w:rFonts w:ascii="Arial" w:hAnsi="Arial"/>
        </w:rPr>
        <w:t>е</w:t>
      </w:r>
      <w:r>
        <w:rPr>
          <w:rFonts w:ascii="Arial" w:hAnsi="Arial"/>
        </w:rPr>
        <w:t>которым требованиям. Эти требования касаются показателей способностей и ориентации. У всех жрецов, независимо от веры, показатель Мудрости должен быть не ниже 9. Кроме этого, ваш Мастер может по необходимости установить другие требования. Например, бог войны, скорее всего, потребует сильных, крепких жрецов (Сила 12, Телосложение 13). Бог искусства и красоты потребует высокой Мудрости и Обаяния (16 или более). Большинство верований тр</w:t>
      </w:r>
      <w:r>
        <w:rPr>
          <w:rFonts w:ascii="Arial" w:hAnsi="Arial"/>
        </w:rPr>
        <w:t>е</w:t>
      </w:r>
      <w:r>
        <w:rPr>
          <w:rFonts w:ascii="Arial" w:hAnsi="Arial"/>
        </w:rPr>
        <w:t>буют от своих последователей определенного рода поведения, что сказывается на выборе ориентации.</w:t>
      </w:r>
    </w:p>
    <w:p w14:paraId="07231E77" w14:textId="77777777" w:rsidR="00000000" w:rsidRDefault="00000000">
      <w:pPr>
        <w:ind w:firstLine="709"/>
        <w:jc w:val="both"/>
        <w:rPr>
          <w:rFonts w:ascii="Arial" w:hAnsi="Arial"/>
        </w:rPr>
      </w:pPr>
    </w:p>
    <w:p w14:paraId="695462CA" w14:textId="77777777" w:rsidR="00000000" w:rsidRDefault="00000000">
      <w:pPr>
        <w:pStyle w:val="a7"/>
      </w:pPr>
      <w:r>
        <w:rPr>
          <w:b/>
        </w:rPr>
        <w:t>Доступное оружие</w:t>
      </w:r>
    </w:p>
    <w:p w14:paraId="655EDBFD" w14:textId="77777777" w:rsidR="00000000" w:rsidRDefault="00000000">
      <w:pPr>
        <w:ind w:firstLine="709"/>
        <w:jc w:val="both"/>
        <w:rPr>
          <w:rFonts w:ascii="Arial" w:hAnsi="Arial"/>
        </w:rPr>
      </w:pPr>
    </w:p>
    <w:p w14:paraId="032A5560" w14:textId="77777777" w:rsidR="00000000" w:rsidRDefault="00000000">
      <w:pPr>
        <w:ind w:firstLine="709"/>
        <w:jc w:val="both"/>
        <w:rPr>
          <w:rFonts w:ascii="Arial" w:hAnsi="Arial"/>
        </w:rPr>
      </w:pPr>
      <w:r>
        <w:rPr>
          <w:rFonts w:ascii="Arial" w:hAnsi="Arial"/>
        </w:rPr>
        <w:t>Не всем вероисповеданиям противоречит проливание крови. Некоторые божества тр</w:t>
      </w:r>
      <w:r>
        <w:rPr>
          <w:rFonts w:ascii="Arial" w:hAnsi="Arial"/>
        </w:rPr>
        <w:t>е</w:t>
      </w:r>
      <w:r>
        <w:rPr>
          <w:rFonts w:ascii="Arial" w:hAnsi="Arial"/>
        </w:rPr>
        <w:t>буют от своих жрецов владения мечами, копьями или другими определенными видами оружия. Бог войны может позволить своим жрецам сражаться копьями и мечами. Божество земледелия, вероятно, потребует оружия, происходящего из сельскохозяйственных орудий - например, серпа или колуна. Божество мира и гармонии может позволить только простейшее и наименее вредоносное оружие - возможно, только лассо и сети. Ниже приведены возможные варианты, но допустимы и любые другие. (Последнее слово по этому поводу всегда остается за Маст</w:t>
      </w:r>
      <w:r>
        <w:rPr>
          <w:rFonts w:ascii="Arial" w:hAnsi="Arial"/>
        </w:rPr>
        <w:t>е</w:t>
      </w:r>
      <w:r>
        <w:rPr>
          <w:rFonts w:ascii="Arial" w:hAnsi="Arial"/>
        </w:rPr>
        <w:t>ром.)</w:t>
      </w:r>
    </w:p>
    <w:p w14:paraId="0A19FCE6" w14:textId="77777777" w:rsidR="00000000" w:rsidRDefault="00000000">
      <w:pPr>
        <w:ind w:firstLine="709"/>
        <w:jc w:val="both"/>
        <w:rPr>
          <w:rFonts w:ascii="Arial" w:hAnsi="Arial"/>
        </w:rPr>
      </w:pPr>
    </w:p>
    <w:tbl>
      <w:tblPr>
        <w:tblW w:w="0" w:type="auto"/>
        <w:tblInd w:w="637" w:type="dxa"/>
        <w:tblLayout w:type="fixed"/>
        <w:tblCellMar>
          <w:left w:w="70" w:type="dxa"/>
          <w:right w:w="70" w:type="dxa"/>
        </w:tblCellMar>
        <w:tblLook w:val="0000" w:firstRow="0" w:lastRow="0" w:firstColumn="0" w:lastColumn="0" w:noHBand="0" w:noVBand="0"/>
      </w:tblPr>
      <w:tblGrid>
        <w:gridCol w:w="1630"/>
        <w:gridCol w:w="780"/>
        <w:gridCol w:w="5103"/>
      </w:tblGrid>
      <w:tr w:rsidR="00000000" w14:paraId="757341A9" w14:textId="77777777">
        <w:tblPrEx>
          <w:tblCellMar>
            <w:top w:w="0" w:type="dxa"/>
            <w:bottom w:w="0" w:type="dxa"/>
          </w:tblCellMar>
        </w:tblPrEx>
        <w:tc>
          <w:tcPr>
            <w:tcW w:w="1630" w:type="dxa"/>
          </w:tcPr>
          <w:p w14:paraId="2207BFCD" w14:textId="77777777" w:rsidR="00000000" w:rsidRDefault="00000000">
            <w:pPr>
              <w:jc w:val="center"/>
              <w:rPr>
                <w:rFonts w:ascii="Arial" w:hAnsi="Arial"/>
                <w:b/>
              </w:rPr>
            </w:pPr>
            <w:r>
              <w:rPr>
                <w:rFonts w:ascii="Arial" w:hAnsi="Arial"/>
                <w:b/>
              </w:rPr>
              <w:t>Божество</w:t>
            </w:r>
          </w:p>
        </w:tc>
        <w:tc>
          <w:tcPr>
            <w:tcW w:w="780" w:type="dxa"/>
          </w:tcPr>
          <w:p w14:paraId="1E55E771" w14:textId="77777777" w:rsidR="00000000" w:rsidRDefault="00000000">
            <w:pPr>
              <w:jc w:val="center"/>
              <w:rPr>
                <w:rFonts w:ascii="Arial" w:hAnsi="Arial"/>
                <w:b/>
              </w:rPr>
            </w:pPr>
          </w:p>
        </w:tc>
        <w:tc>
          <w:tcPr>
            <w:tcW w:w="5103" w:type="dxa"/>
          </w:tcPr>
          <w:p w14:paraId="609CABAF" w14:textId="77777777" w:rsidR="00000000" w:rsidRDefault="00000000">
            <w:pPr>
              <w:jc w:val="center"/>
              <w:rPr>
                <w:rFonts w:ascii="Arial" w:hAnsi="Arial"/>
                <w:b/>
              </w:rPr>
            </w:pPr>
            <w:r>
              <w:rPr>
                <w:rFonts w:ascii="Arial" w:hAnsi="Arial"/>
                <w:b/>
              </w:rPr>
              <w:t>Оружие</w:t>
            </w:r>
          </w:p>
        </w:tc>
      </w:tr>
      <w:tr w:rsidR="00000000" w14:paraId="556A7914" w14:textId="77777777">
        <w:tblPrEx>
          <w:tblCellMar>
            <w:top w:w="0" w:type="dxa"/>
            <w:bottom w:w="0" w:type="dxa"/>
          </w:tblCellMar>
        </w:tblPrEx>
        <w:tc>
          <w:tcPr>
            <w:tcW w:w="1630" w:type="dxa"/>
          </w:tcPr>
          <w:p w14:paraId="61AAD3E6" w14:textId="77777777" w:rsidR="00000000" w:rsidRDefault="00000000">
            <w:pPr>
              <w:jc w:val="both"/>
              <w:rPr>
                <w:rFonts w:ascii="Arial" w:hAnsi="Arial"/>
              </w:rPr>
            </w:pPr>
            <w:r>
              <w:rPr>
                <w:rFonts w:ascii="Arial" w:hAnsi="Arial"/>
              </w:rPr>
              <w:t>Болезни</w:t>
            </w:r>
          </w:p>
        </w:tc>
        <w:tc>
          <w:tcPr>
            <w:tcW w:w="780" w:type="dxa"/>
          </w:tcPr>
          <w:p w14:paraId="719000C8" w14:textId="77777777" w:rsidR="00000000" w:rsidRDefault="00000000">
            <w:pPr>
              <w:jc w:val="both"/>
              <w:rPr>
                <w:rFonts w:ascii="Arial" w:hAnsi="Arial"/>
              </w:rPr>
            </w:pPr>
          </w:p>
        </w:tc>
        <w:tc>
          <w:tcPr>
            <w:tcW w:w="5103" w:type="dxa"/>
          </w:tcPr>
          <w:p w14:paraId="3C7AFDE1" w14:textId="77777777" w:rsidR="00000000" w:rsidRDefault="00000000">
            <w:pPr>
              <w:jc w:val="both"/>
              <w:rPr>
                <w:rFonts w:ascii="Arial" w:hAnsi="Arial"/>
              </w:rPr>
            </w:pPr>
            <w:r>
              <w:rPr>
                <w:rFonts w:ascii="Arial" w:hAnsi="Arial"/>
              </w:rPr>
              <w:t>Плеть, хлыст</w:t>
            </w:r>
          </w:p>
        </w:tc>
      </w:tr>
      <w:tr w:rsidR="00000000" w14:paraId="2B85FA05" w14:textId="77777777">
        <w:tblPrEx>
          <w:tblCellMar>
            <w:top w:w="0" w:type="dxa"/>
            <w:bottom w:w="0" w:type="dxa"/>
          </w:tblCellMar>
        </w:tblPrEx>
        <w:tc>
          <w:tcPr>
            <w:tcW w:w="1630" w:type="dxa"/>
          </w:tcPr>
          <w:p w14:paraId="70B3D405" w14:textId="77777777" w:rsidR="00000000" w:rsidRDefault="00000000">
            <w:pPr>
              <w:jc w:val="both"/>
              <w:rPr>
                <w:rFonts w:ascii="Arial" w:hAnsi="Arial"/>
              </w:rPr>
            </w:pPr>
            <w:r>
              <w:rPr>
                <w:rFonts w:ascii="Arial" w:hAnsi="Arial"/>
              </w:rPr>
              <w:t>Ветра</w:t>
            </w:r>
          </w:p>
        </w:tc>
        <w:tc>
          <w:tcPr>
            <w:tcW w:w="780" w:type="dxa"/>
          </w:tcPr>
          <w:p w14:paraId="3DD9C944" w14:textId="77777777" w:rsidR="00000000" w:rsidRDefault="00000000">
            <w:pPr>
              <w:jc w:val="both"/>
              <w:rPr>
                <w:rFonts w:ascii="Arial" w:hAnsi="Arial"/>
              </w:rPr>
            </w:pPr>
          </w:p>
        </w:tc>
        <w:tc>
          <w:tcPr>
            <w:tcW w:w="5103" w:type="dxa"/>
          </w:tcPr>
          <w:p w14:paraId="670AFC82" w14:textId="77777777" w:rsidR="00000000" w:rsidRDefault="00000000">
            <w:pPr>
              <w:jc w:val="both"/>
              <w:rPr>
                <w:rFonts w:ascii="Arial" w:hAnsi="Arial"/>
              </w:rPr>
            </w:pPr>
            <w:r>
              <w:rPr>
                <w:rFonts w:ascii="Arial" w:hAnsi="Arial"/>
              </w:rPr>
              <w:t>Духовая трубка, дротик</w:t>
            </w:r>
          </w:p>
        </w:tc>
      </w:tr>
      <w:tr w:rsidR="00000000" w14:paraId="68070A73" w14:textId="77777777">
        <w:tblPrEx>
          <w:tblCellMar>
            <w:top w:w="0" w:type="dxa"/>
            <w:bottom w:w="0" w:type="dxa"/>
          </w:tblCellMar>
        </w:tblPrEx>
        <w:tc>
          <w:tcPr>
            <w:tcW w:w="1630" w:type="dxa"/>
          </w:tcPr>
          <w:p w14:paraId="4DD54FC8" w14:textId="77777777" w:rsidR="00000000" w:rsidRDefault="00000000">
            <w:pPr>
              <w:jc w:val="both"/>
              <w:rPr>
                <w:rFonts w:ascii="Arial" w:hAnsi="Arial"/>
              </w:rPr>
            </w:pPr>
            <w:r>
              <w:rPr>
                <w:rFonts w:ascii="Arial" w:hAnsi="Arial"/>
              </w:rPr>
              <w:t>Войны</w:t>
            </w:r>
          </w:p>
        </w:tc>
        <w:tc>
          <w:tcPr>
            <w:tcW w:w="780" w:type="dxa"/>
          </w:tcPr>
          <w:p w14:paraId="0B628DD1" w14:textId="77777777" w:rsidR="00000000" w:rsidRDefault="00000000">
            <w:pPr>
              <w:jc w:val="both"/>
              <w:rPr>
                <w:rFonts w:ascii="Arial" w:hAnsi="Arial"/>
              </w:rPr>
            </w:pPr>
          </w:p>
        </w:tc>
        <w:tc>
          <w:tcPr>
            <w:tcW w:w="5103" w:type="dxa"/>
          </w:tcPr>
          <w:p w14:paraId="5EE73C74" w14:textId="77777777" w:rsidR="00000000" w:rsidRDefault="00000000">
            <w:pPr>
              <w:jc w:val="both"/>
              <w:rPr>
                <w:rFonts w:ascii="Arial" w:hAnsi="Arial"/>
              </w:rPr>
            </w:pPr>
            <w:r>
              <w:rPr>
                <w:rFonts w:ascii="Arial" w:hAnsi="Arial"/>
              </w:rPr>
              <w:t>Секира, булава, палица, к</w:t>
            </w:r>
            <w:r>
              <w:rPr>
                <w:rFonts w:ascii="Arial" w:hAnsi="Arial"/>
              </w:rPr>
              <w:t>о</w:t>
            </w:r>
            <w:r>
              <w:rPr>
                <w:rFonts w:ascii="Arial" w:hAnsi="Arial"/>
              </w:rPr>
              <w:t>пье, меч</w:t>
            </w:r>
          </w:p>
        </w:tc>
      </w:tr>
      <w:tr w:rsidR="00000000" w14:paraId="41E95289" w14:textId="77777777">
        <w:tblPrEx>
          <w:tblCellMar>
            <w:top w:w="0" w:type="dxa"/>
            <w:bottom w:w="0" w:type="dxa"/>
          </w:tblCellMar>
        </w:tblPrEx>
        <w:tc>
          <w:tcPr>
            <w:tcW w:w="1630" w:type="dxa"/>
          </w:tcPr>
          <w:p w14:paraId="7128D596" w14:textId="77777777" w:rsidR="00000000" w:rsidRDefault="00000000">
            <w:pPr>
              <w:jc w:val="both"/>
              <w:rPr>
                <w:rFonts w:ascii="Arial" w:hAnsi="Arial"/>
              </w:rPr>
            </w:pPr>
            <w:r>
              <w:rPr>
                <w:rFonts w:ascii="Arial" w:hAnsi="Arial"/>
              </w:rPr>
              <w:t>Врачевания</w:t>
            </w:r>
          </w:p>
        </w:tc>
        <w:tc>
          <w:tcPr>
            <w:tcW w:w="780" w:type="dxa"/>
          </w:tcPr>
          <w:p w14:paraId="4696C657" w14:textId="77777777" w:rsidR="00000000" w:rsidRDefault="00000000">
            <w:pPr>
              <w:jc w:val="both"/>
              <w:rPr>
                <w:rFonts w:ascii="Arial" w:hAnsi="Arial"/>
              </w:rPr>
            </w:pPr>
          </w:p>
        </w:tc>
        <w:tc>
          <w:tcPr>
            <w:tcW w:w="5103" w:type="dxa"/>
          </w:tcPr>
          <w:p w14:paraId="2143D259" w14:textId="77777777" w:rsidR="00000000" w:rsidRDefault="00000000">
            <w:pPr>
              <w:jc w:val="both"/>
              <w:rPr>
                <w:rFonts w:ascii="Arial" w:hAnsi="Arial"/>
              </w:rPr>
            </w:pPr>
            <w:r>
              <w:rPr>
                <w:rFonts w:ascii="Arial" w:hAnsi="Arial"/>
              </w:rPr>
              <w:t>Ухват, посох</w:t>
            </w:r>
          </w:p>
        </w:tc>
      </w:tr>
      <w:tr w:rsidR="00000000" w14:paraId="293BB66C" w14:textId="77777777">
        <w:tblPrEx>
          <w:tblCellMar>
            <w:top w:w="0" w:type="dxa"/>
            <w:bottom w:w="0" w:type="dxa"/>
          </w:tblCellMar>
        </w:tblPrEx>
        <w:tc>
          <w:tcPr>
            <w:tcW w:w="1630" w:type="dxa"/>
          </w:tcPr>
          <w:p w14:paraId="2F102012" w14:textId="77777777" w:rsidR="00000000" w:rsidRDefault="00000000">
            <w:pPr>
              <w:jc w:val="both"/>
              <w:rPr>
                <w:rFonts w:ascii="Arial" w:hAnsi="Arial"/>
              </w:rPr>
            </w:pPr>
            <w:r>
              <w:rPr>
                <w:rFonts w:ascii="Arial" w:hAnsi="Arial"/>
              </w:rPr>
              <w:t>Земледелия</w:t>
            </w:r>
          </w:p>
        </w:tc>
        <w:tc>
          <w:tcPr>
            <w:tcW w:w="780" w:type="dxa"/>
          </w:tcPr>
          <w:p w14:paraId="18AB2543" w14:textId="77777777" w:rsidR="00000000" w:rsidRDefault="00000000">
            <w:pPr>
              <w:jc w:val="both"/>
              <w:rPr>
                <w:rFonts w:ascii="Arial" w:hAnsi="Arial"/>
              </w:rPr>
            </w:pPr>
          </w:p>
        </w:tc>
        <w:tc>
          <w:tcPr>
            <w:tcW w:w="5103" w:type="dxa"/>
          </w:tcPr>
          <w:p w14:paraId="78C14331" w14:textId="77777777" w:rsidR="00000000" w:rsidRDefault="00000000">
            <w:pPr>
              <w:jc w:val="both"/>
              <w:rPr>
                <w:rFonts w:ascii="Arial" w:hAnsi="Arial"/>
              </w:rPr>
            </w:pPr>
            <w:r>
              <w:rPr>
                <w:rFonts w:ascii="Arial" w:hAnsi="Arial"/>
              </w:rPr>
              <w:t>Колун, цеп, серп</w:t>
            </w:r>
          </w:p>
        </w:tc>
      </w:tr>
      <w:tr w:rsidR="00000000" w14:paraId="5CE93F31" w14:textId="77777777">
        <w:tblPrEx>
          <w:tblCellMar>
            <w:top w:w="0" w:type="dxa"/>
            <w:bottom w:w="0" w:type="dxa"/>
          </w:tblCellMar>
        </w:tblPrEx>
        <w:tc>
          <w:tcPr>
            <w:tcW w:w="1630" w:type="dxa"/>
          </w:tcPr>
          <w:p w14:paraId="72D21E61" w14:textId="77777777" w:rsidR="00000000" w:rsidRDefault="00000000">
            <w:pPr>
              <w:jc w:val="both"/>
              <w:rPr>
                <w:rFonts w:ascii="Arial" w:hAnsi="Arial"/>
              </w:rPr>
            </w:pPr>
            <w:r>
              <w:rPr>
                <w:rFonts w:ascii="Arial" w:hAnsi="Arial"/>
              </w:rPr>
              <w:t>Земли</w:t>
            </w:r>
          </w:p>
        </w:tc>
        <w:tc>
          <w:tcPr>
            <w:tcW w:w="780" w:type="dxa"/>
          </w:tcPr>
          <w:p w14:paraId="01E46495" w14:textId="77777777" w:rsidR="00000000" w:rsidRDefault="00000000">
            <w:pPr>
              <w:jc w:val="both"/>
              <w:rPr>
                <w:rFonts w:ascii="Arial" w:hAnsi="Arial"/>
              </w:rPr>
            </w:pPr>
          </w:p>
        </w:tc>
        <w:tc>
          <w:tcPr>
            <w:tcW w:w="5103" w:type="dxa"/>
          </w:tcPr>
          <w:p w14:paraId="31F346A0" w14:textId="77777777" w:rsidR="00000000" w:rsidRDefault="00000000">
            <w:pPr>
              <w:jc w:val="both"/>
              <w:rPr>
                <w:rFonts w:ascii="Arial" w:hAnsi="Arial"/>
              </w:rPr>
            </w:pPr>
            <w:r>
              <w:rPr>
                <w:rFonts w:ascii="Arial" w:hAnsi="Arial"/>
              </w:rPr>
              <w:t>Кирка</w:t>
            </w:r>
          </w:p>
        </w:tc>
      </w:tr>
      <w:tr w:rsidR="00000000" w14:paraId="35F577D1" w14:textId="77777777">
        <w:tblPrEx>
          <w:tblCellMar>
            <w:top w:w="0" w:type="dxa"/>
            <w:bottom w:w="0" w:type="dxa"/>
          </w:tblCellMar>
        </w:tblPrEx>
        <w:tc>
          <w:tcPr>
            <w:tcW w:w="1630" w:type="dxa"/>
          </w:tcPr>
          <w:p w14:paraId="7B2A2E30" w14:textId="77777777" w:rsidR="00000000" w:rsidRDefault="00000000">
            <w:pPr>
              <w:jc w:val="both"/>
              <w:rPr>
                <w:rFonts w:ascii="Arial" w:hAnsi="Arial"/>
              </w:rPr>
            </w:pPr>
            <w:r>
              <w:rPr>
                <w:rFonts w:ascii="Arial" w:hAnsi="Arial"/>
              </w:rPr>
              <w:t>Кузнечного дела</w:t>
            </w:r>
          </w:p>
        </w:tc>
        <w:tc>
          <w:tcPr>
            <w:tcW w:w="780" w:type="dxa"/>
          </w:tcPr>
          <w:p w14:paraId="1C3ADD27" w14:textId="77777777" w:rsidR="00000000" w:rsidRDefault="00000000">
            <w:pPr>
              <w:jc w:val="both"/>
              <w:rPr>
                <w:rFonts w:ascii="Arial" w:hAnsi="Arial"/>
              </w:rPr>
            </w:pPr>
          </w:p>
        </w:tc>
        <w:tc>
          <w:tcPr>
            <w:tcW w:w="5103" w:type="dxa"/>
          </w:tcPr>
          <w:p w14:paraId="1942E26F" w14:textId="77777777" w:rsidR="00000000" w:rsidRDefault="00000000">
            <w:pPr>
              <w:jc w:val="both"/>
              <w:rPr>
                <w:rFonts w:ascii="Arial" w:hAnsi="Arial"/>
              </w:rPr>
            </w:pPr>
            <w:r>
              <w:rPr>
                <w:rFonts w:ascii="Arial" w:hAnsi="Arial"/>
              </w:rPr>
              <w:t>Молот</w:t>
            </w:r>
          </w:p>
        </w:tc>
      </w:tr>
      <w:tr w:rsidR="00000000" w14:paraId="4B0A148B" w14:textId="77777777">
        <w:tblPrEx>
          <w:tblCellMar>
            <w:top w:w="0" w:type="dxa"/>
            <w:bottom w:w="0" w:type="dxa"/>
          </w:tblCellMar>
        </w:tblPrEx>
        <w:tc>
          <w:tcPr>
            <w:tcW w:w="1630" w:type="dxa"/>
          </w:tcPr>
          <w:p w14:paraId="25026F4F" w14:textId="77777777" w:rsidR="00000000" w:rsidRDefault="00000000">
            <w:pPr>
              <w:jc w:val="both"/>
              <w:rPr>
                <w:rFonts w:ascii="Arial" w:hAnsi="Arial"/>
              </w:rPr>
            </w:pPr>
            <w:r>
              <w:rPr>
                <w:rFonts w:ascii="Arial" w:hAnsi="Arial"/>
              </w:rPr>
              <w:t>Любви</w:t>
            </w:r>
          </w:p>
        </w:tc>
        <w:tc>
          <w:tcPr>
            <w:tcW w:w="780" w:type="dxa"/>
          </w:tcPr>
          <w:p w14:paraId="6974F021" w14:textId="77777777" w:rsidR="00000000" w:rsidRDefault="00000000">
            <w:pPr>
              <w:jc w:val="both"/>
              <w:rPr>
                <w:rFonts w:ascii="Arial" w:hAnsi="Arial"/>
              </w:rPr>
            </w:pPr>
          </w:p>
        </w:tc>
        <w:tc>
          <w:tcPr>
            <w:tcW w:w="5103" w:type="dxa"/>
          </w:tcPr>
          <w:p w14:paraId="462D184D" w14:textId="77777777" w:rsidR="00000000" w:rsidRDefault="00000000">
            <w:pPr>
              <w:jc w:val="both"/>
              <w:rPr>
                <w:rFonts w:ascii="Arial" w:hAnsi="Arial"/>
              </w:rPr>
            </w:pPr>
            <w:r>
              <w:rPr>
                <w:rFonts w:ascii="Arial" w:hAnsi="Arial"/>
              </w:rPr>
              <w:t>Лук со стрелами, ухват</w:t>
            </w:r>
          </w:p>
        </w:tc>
      </w:tr>
      <w:tr w:rsidR="00000000" w14:paraId="53D418B8" w14:textId="77777777">
        <w:tblPrEx>
          <w:tblCellMar>
            <w:top w:w="0" w:type="dxa"/>
            <w:bottom w:w="0" w:type="dxa"/>
          </w:tblCellMar>
        </w:tblPrEx>
        <w:tc>
          <w:tcPr>
            <w:tcW w:w="1630" w:type="dxa"/>
          </w:tcPr>
          <w:p w14:paraId="5CC2F8C7" w14:textId="77777777" w:rsidR="00000000" w:rsidRDefault="00000000">
            <w:pPr>
              <w:jc w:val="both"/>
              <w:rPr>
                <w:rFonts w:ascii="Arial" w:hAnsi="Arial"/>
              </w:rPr>
            </w:pPr>
            <w:r>
              <w:rPr>
                <w:rFonts w:ascii="Arial" w:hAnsi="Arial"/>
              </w:rPr>
              <w:t>Мира</w:t>
            </w:r>
          </w:p>
        </w:tc>
        <w:tc>
          <w:tcPr>
            <w:tcW w:w="780" w:type="dxa"/>
          </w:tcPr>
          <w:p w14:paraId="3ECED3CB" w14:textId="77777777" w:rsidR="00000000" w:rsidRDefault="00000000">
            <w:pPr>
              <w:jc w:val="both"/>
              <w:rPr>
                <w:rFonts w:ascii="Arial" w:hAnsi="Arial"/>
              </w:rPr>
            </w:pPr>
          </w:p>
        </w:tc>
        <w:tc>
          <w:tcPr>
            <w:tcW w:w="5103" w:type="dxa"/>
          </w:tcPr>
          <w:p w14:paraId="1F9FE2FF" w14:textId="77777777" w:rsidR="00000000" w:rsidRDefault="00000000">
            <w:pPr>
              <w:jc w:val="both"/>
              <w:rPr>
                <w:rFonts w:ascii="Arial" w:hAnsi="Arial"/>
              </w:rPr>
            </w:pPr>
            <w:r>
              <w:rPr>
                <w:rFonts w:ascii="Arial" w:hAnsi="Arial"/>
              </w:rPr>
              <w:t>Посох</w:t>
            </w:r>
          </w:p>
        </w:tc>
      </w:tr>
      <w:tr w:rsidR="00000000" w14:paraId="46FAAFD9" w14:textId="77777777">
        <w:tblPrEx>
          <w:tblCellMar>
            <w:top w:w="0" w:type="dxa"/>
            <w:bottom w:w="0" w:type="dxa"/>
          </w:tblCellMar>
        </w:tblPrEx>
        <w:tc>
          <w:tcPr>
            <w:tcW w:w="1630" w:type="dxa"/>
          </w:tcPr>
          <w:p w14:paraId="0AC51AA5" w14:textId="77777777" w:rsidR="00000000" w:rsidRDefault="00000000">
            <w:pPr>
              <w:jc w:val="both"/>
              <w:rPr>
                <w:rFonts w:ascii="Arial" w:hAnsi="Arial"/>
              </w:rPr>
            </w:pPr>
            <w:r>
              <w:rPr>
                <w:rFonts w:ascii="Arial" w:hAnsi="Arial"/>
              </w:rPr>
              <w:t>Молний</w:t>
            </w:r>
          </w:p>
        </w:tc>
        <w:tc>
          <w:tcPr>
            <w:tcW w:w="780" w:type="dxa"/>
          </w:tcPr>
          <w:p w14:paraId="469BF093" w14:textId="77777777" w:rsidR="00000000" w:rsidRDefault="00000000">
            <w:pPr>
              <w:jc w:val="both"/>
              <w:rPr>
                <w:rFonts w:ascii="Arial" w:hAnsi="Arial"/>
              </w:rPr>
            </w:pPr>
          </w:p>
        </w:tc>
        <w:tc>
          <w:tcPr>
            <w:tcW w:w="5103" w:type="dxa"/>
          </w:tcPr>
          <w:p w14:paraId="67691FED" w14:textId="77777777" w:rsidR="00000000" w:rsidRDefault="00000000">
            <w:pPr>
              <w:jc w:val="both"/>
              <w:rPr>
                <w:rFonts w:ascii="Arial" w:hAnsi="Arial"/>
              </w:rPr>
            </w:pPr>
            <w:r>
              <w:rPr>
                <w:rFonts w:ascii="Arial" w:hAnsi="Arial"/>
              </w:rPr>
              <w:t>Метательное копье, дротик, малое копье</w:t>
            </w:r>
          </w:p>
        </w:tc>
      </w:tr>
      <w:tr w:rsidR="00000000" w14:paraId="26B9AD11" w14:textId="77777777">
        <w:tblPrEx>
          <w:tblCellMar>
            <w:top w:w="0" w:type="dxa"/>
            <w:bottom w:w="0" w:type="dxa"/>
          </w:tblCellMar>
        </w:tblPrEx>
        <w:tc>
          <w:tcPr>
            <w:tcW w:w="1630" w:type="dxa"/>
          </w:tcPr>
          <w:p w14:paraId="1A38EF20" w14:textId="77777777" w:rsidR="00000000" w:rsidRDefault="00000000">
            <w:pPr>
              <w:jc w:val="both"/>
              <w:rPr>
                <w:rFonts w:ascii="Arial" w:hAnsi="Arial"/>
              </w:rPr>
            </w:pPr>
            <w:r>
              <w:rPr>
                <w:rFonts w:ascii="Arial" w:hAnsi="Arial"/>
              </w:rPr>
              <w:t>Океанов</w:t>
            </w:r>
          </w:p>
        </w:tc>
        <w:tc>
          <w:tcPr>
            <w:tcW w:w="780" w:type="dxa"/>
          </w:tcPr>
          <w:p w14:paraId="153A698E" w14:textId="77777777" w:rsidR="00000000" w:rsidRDefault="00000000">
            <w:pPr>
              <w:jc w:val="both"/>
              <w:rPr>
                <w:rFonts w:ascii="Arial" w:hAnsi="Arial"/>
              </w:rPr>
            </w:pPr>
          </w:p>
        </w:tc>
        <w:tc>
          <w:tcPr>
            <w:tcW w:w="5103" w:type="dxa"/>
          </w:tcPr>
          <w:p w14:paraId="7CF038A2" w14:textId="77777777" w:rsidR="00000000" w:rsidRDefault="00000000">
            <w:pPr>
              <w:jc w:val="both"/>
              <w:rPr>
                <w:rFonts w:ascii="Arial" w:hAnsi="Arial"/>
              </w:rPr>
            </w:pPr>
            <w:r>
              <w:rPr>
                <w:rFonts w:ascii="Arial" w:hAnsi="Arial"/>
              </w:rPr>
              <w:t>Гарпун, малое копье, трезубец</w:t>
            </w:r>
          </w:p>
        </w:tc>
      </w:tr>
      <w:tr w:rsidR="00000000" w14:paraId="03B3BD8A" w14:textId="77777777">
        <w:tblPrEx>
          <w:tblCellMar>
            <w:top w:w="0" w:type="dxa"/>
            <w:bottom w:w="0" w:type="dxa"/>
          </w:tblCellMar>
        </w:tblPrEx>
        <w:tc>
          <w:tcPr>
            <w:tcW w:w="1630" w:type="dxa"/>
          </w:tcPr>
          <w:p w14:paraId="3C3135B9" w14:textId="77777777" w:rsidR="00000000" w:rsidRDefault="00000000">
            <w:pPr>
              <w:jc w:val="both"/>
              <w:rPr>
                <w:rFonts w:ascii="Arial" w:hAnsi="Arial"/>
              </w:rPr>
            </w:pPr>
            <w:r>
              <w:rPr>
                <w:rFonts w:ascii="Arial" w:hAnsi="Arial"/>
              </w:rPr>
              <w:t>Охоты</w:t>
            </w:r>
          </w:p>
        </w:tc>
        <w:tc>
          <w:tcPr>
            <w:tcW w:w="780" w:type="dxa"/>
          </w:tcPr>
          <w:p w14:paraId="46E6DE29" w14:textId="77777777" w:rsidR="00000000" w:rsidRDefault="00000000">
            <w:pPr>
              <w:jc w:val="both"/>
              <w:rPr>
                <w:rFonts w:ascii="Arial" w:hAnsi="Arial"/>
              </w:rPr>
            </w:pPr>
          </w:p>
        </w:tc>
        <w:tc>
          <w:tcPr>
            <w:tcW w:w="5103" w:type="dxa"/>
          </w:tcPr>
          <w:p w14:paraId="21E5B093" w14:textId="77777777" w:rsidR="00000000" w:rsidRDefault="00000000">
            <w:pPr>
              <w:jc w:val="both"/>
              <w:rPr>
                <w:rFonts w:ascii="Arial" w:hAnsi="Arial"/>
              </w:rPr>
            </w:pPr>
            <w:r>
              <w:rPr>
                <w:rFonts w:ascii="Arial" w:hAnsi="Arial"/>
              </w:rPr>
              <w:t>Лук со стрелами, метательное копье, малое к</w:t>
            </w:r>
            <w:r>
              <w:rPr>
                <w:rFonts w:ascii="Arial" w:hAnsi="Arial"/>
              </w:rPr>
              <w:t>о</w:t>
            </w:r>
            <w:r>
              <w:rPr>
                <w:rFonts w:ascii="Arial" w:hAnsi="Arial"/>
              </w:rPr>
              <w:t>пье</w:t>
            </w:r>
          </w:p>
        </w:tc>
      </w:tr>
      <w:tr w:rsidR="00000000" w14:paraId="46D4D245" w14:textId="77777777">
        <w:tblPrEx>
          <w:tblCellMar>
            <w:top w:w="0" w:type="dxa"/>
            <w:bottom w:w="0" w:type="dxa"/>
          </w:tblCellMar>
        </w:tblPrEx>
        <w:tc>
          <w:tcPr>
            <w:tcW w:w="1630" w:type="dxa"/>
          </w:tcPr>
          <w:p w14:paraId="217B0B36" w14:textId="77777777" w:rsidR="00000000" w:rsidRDefault="00000000">
            <w:pPr>
              <w:jc w:val="both"/>
              <w:rPr>
                <w:rFonts w:ascii="Arial" w:hAnsi="Arial"/>
              </w:rPr>
            </w:pPr>
            <w:r>
              <w:rPr>
                <w:rFonts w:ascii="Arial" w:hAnsi="Arial"/>
              </w:rPr>
              <w:t>Природы</w:t>
            </w:r>
          </w:p>
        </w:tc>
        <w:tc>
          <w:tcPr>
            <w:tcW w:w="780" w:type="dxa"/>
          </w:tcPr>
          <w:p w14:paraId="0869D350" w14:textId="77777777" w:rsidR="00000000" w:rsidRDefault="00000000">
            <w:pPr>
              <w:jc w:val="both"/>
              <w:rPr>
                <w:rFonts w:ascii="Arial" w:hAnsi="Arial"/>
              </w:rPr>
            </w:pPr>
          </w:p>
        </w:tc>
        <w:tc>
          <w:tcPr>
            <w:tcW w:w="5103" w:type="dxa"/>
          </w:tcPr>
          <w:p w14:paraId="5EDC5C7B" w14:textId="77777777" w:rsidR="00000000" w:rsidRDefault="00000000">
            <w:pPr>
              <w:jc w:val="both"/>
              <w:rPr>
                <w:rFonts w:ascii="Arial" w:hAnsi="Arial"/>
              </w:rPr>
            </w:pPr>
            <w:r>
              <w:rPr>
                <w:rFonts w:ascii="Arial" w:hAnsi="Arial"/>
              </w:rPr>
              <w:t>Дубина, ятаган, серп</w:t>
            </w:r>
          </w:p>
        </w:tc>
      </w:tr>
      <w:tr w:rsidR="00000000" w14:paraId="33D15754" w14:textId="77777777">
        <w:tblPrEx>
          <w:tblCellMar>
            <w:top w:w="0" w:type="dxa"/>
            <w:bottom w:w="0" w:type="dxa"/>
          </w:tblCellMar>
        </w:tblPrEx>
        <w:tc>
          <w:tcPr>
            <w:tcW w:w="1630" w:type="dxa"/>
          </w:tcPr>
          <w:p w14:paraId="6D937702" w14:textId="77777777" w:rsidR="00000000" w:rsidRDefault="00000000">
            <w:pPr>
              <w:jc w:val="both"/>
              <w:rPr>
                <w:rFonts w:ascii="Arial" w:hAnsi="Arial"/>
              </w:rPr>
            </w:pPr>
            <w:r>
              <w:rPr>
                <w:rFonts w:ascii="Arial" w:hAnsi="Arial"/>
              </w:rPr>
              <w:t>Силы</w:t>
            </w:r>
          </w:p>
        </w:tc>
        <w:tc>
          <w:tcPr>
            <w:tcW w:w="780" w:type="dxa"/>
          </w:tcPr>
          <w:p w14:paraId="4D496EAD" w14:textId="77777777" w:rsidR="00000000" w:rsidRDefault="00000000">
            <w:pPr>
              <w:jc w:val="both"/>
              <w:rPr>
                <w:rFonts w:ascii="Arial" w:hAnsi="Arial"/>
              </w:rPr>
            </w:pPr>
          </w:p>
        </w:tc>
        <w:tc>
          <w:tcPr>
            <w:tcW w:w="5103" w:type="dxa"/>
          </w:tcPr>
          <w:p w14:paraId="1527D2DE" w14:textId="77777777" w:rsidR="00000000" w:rsidRDefault="00000000">
            <w:pPr>
              <w:jc w:val="both"/>
              <w:rPr>
                <w:rFonts w:ascii="Arial" w:hAnsi="Arial"/>
              </w:rPr>
            </w:pPr>
            <w:r>
              <w:rPr>
                <w:rFonts w:ascii="Arial" w:hAnsi="Arial"/>
              </w:rPr>
              <w:t>Молот</w:t>
            </w:r>
          </w:p>
        </w:tc>
      </w:tr>
      <w:tr w:rsidR="00000000" w14:paraId="47944BB6" w14:textId="77777777">
        <w:tblPrEx>
          <w:tblCellMar>
            <w:top w:w="0" w:type="dxa"/>
            <w:bottom w:w="0" w:type="dxa"/>
          </w:tblCellMar>
        </w:tblPrEx>
        <w:tc>
          <w:tcPr>
            <w:tcW w:w="1630" w:type="dxa"/>
          </w:tcPr>
          <w:p w14:paraId="011012B4" w14:textId="77777777" w:rsidR="00000000" w:rsidRDefault="00000000">
            <w:pPr>
              <w:jc w:val="both"/>
              <w:rPr>
                <w:rFonts w:ascii="Arial" w:hAnsi="Arial"/>
              </w:rPr>
            </w:pPr>
            <w:r>
              <w:rPr>
                <w:rFonts w:ascii="Arial" w:hAnsi="Arial"/>
              </w:rPr>
              <w:t>Смерти</w:t>
            </w:r>
          </w:p>
        </w:tc>
        <w:tc>
          <w:tcPr>
            <w:tcW w:w="780" w:type="dxa"/>
          </w:tcPr>
          <w:p w14:paraId="60AA270E" w14:textId="77777777" w:rsidR="00000000" w:rsidRDefault="00000000">
            <w:pPr>
              <w:jc w:val="both"/>
              <w:rPr>
                <w:rFonts w:ascii="Arial" w:hAnsi="Arial"/>
              </w:rPr>
            </w:pPr>
          </w:p>
        </w:tc>
        <w:tc>
          <w:tcPr>
            <w:tcW w:w="5103" w:type="dxa"/>
          </w:tcPr>
          <w:p w14:paraId="7AA92F9B" w14:textId="77777777" w:rsidR="00000000" w:rsidRDefault="00000000">
            <w:pPr>
              <w:jc w:val="both"/>
              <w:rPr>
                <w:rFonts w:ascii="Arial" w:hAnsi="Arial"/>
              </w:rPr>
            </w:pPr>
            <w:r>
              <w:rPr>
                <w:rFonts w:ascii="Arial" w:hAnsi="Arial"/>
              </w:rPr>
              <w:t>Серп</w:t>
            </w:r>
          </w:p>
        </w:tc>
      </w:tr>
      <w:tr w:rsidR="00000000" w14:paraId="59AF6AFE" w14:textId="77777777">
        <w:tblPrEx>
          <w:tblCellMar>
            <w:top w:w="0" w:type="dxa"/>
            <w:bottom w:w="0" w:type="dxa"/>
          </w:tblCellMar>
        </w:tblPrEx>
        <w:tc>
          <w:tcPr>
            <w:tcW w:w="1630" w:type="dxa"/>
          </w:tcPr>
          <w:p w14:paraId="1F296F71" w14:textId="77777777" w:rsidR="00000000" w:rsidRDefault="00000000">
            <w:pPr>
              <w:jc w:val="both"/>
              <w:rPr>
                <w:rFonts w:ascii="Arial" w:hAnsi="Arial"/>
              </w:rPr>
            </w:pPr>
            <w:r>
              <w:rPr>
                <w:rFonts w:ascii="Arial" w:hAnsi="Arial"/>
              </w:rPr>
              <w:t>Шума</w:t>
            </w:r>
          </w:p>
        </w:tc>
        <w:tc>
          <w:tcPr>
            <w:tcW w:w="780" w:type="dxa"/>
          </w:tcPr>
          <w:p w14:paraId="13A5123A" w14:textId="77777777" w:rsidR="00000000" w:rsidRDefault="00000000">
            <w:pPr>
              <w:jc w:val="both"/>
              <w:rPr>
                <w:rFonts w:ascii="Arial" w:hAnsi="Arial"/>
              </w:rPr>
            </w:pPr>
          </w:p>
        </w:tc>
        <w:tc>
          <w:tcPr>
            <w:tcW w:w="5103" w:type="dxa"/>
          </w:tcPr>
          <w:p w14:paraId="3EB8FC2F" w14:textId="77777777" w:rsidR="00000000" w:rsidRDefault="00000000">
            <w:pPr>
              <w:jc w:val="both"/>
              <w:rPr>
                <w:rFonts w:ascii="Arial" w:hAnsi="Arial"/>
              </w:rPr>
            </w:pPr>
            <w:r>
              <w:rPr>
                <w:rFonts w:ascii="Arial" w:hAnsi="Arial"/>
              </w:rPr>
              <w:t>Дубина, булава, боевой молот</w:t>
            </w:r>
          </w:p>
        </w:tc>
      </w:tr>
    </w:tbl>
    <w:p w14:paraId="39A87CE6" w14:textId="77777777" w:rsidR="00000000" w:rsidRDefault="00000000">
      <w:pPr>
        <w:ind w:firstLine="709"/>
        <w:jc w:val="both"/>
        <w:rPr>
          <w:rFonts w:ascii="Arial" w:hAnsi="Arial"/>
        </w:rPr>
      </w:pPr>
    </w:p>
    <w:p w14:paraId="0FCC493E" w14:textId="77777777" w:rsidR="00000000" w:rsidRDefault="00000000">
      <w:pPr>
        <w:ind w:firstLine="709"/>
        <w:jc w:val="both"/>
        <w:rPr>
          <w:rFonts w:ascii="Arial" w:hAnsi="Arial"/>
        </w:rPr>
      </w:pPr>
      <w:r>
        <w:rPr>
          <w:rFonts w:ascii="Arial" w:hAnsi="Arial"/>
        </w:rPr>
        <w:t>Конечно, существует много других соображений, по которым божество можно связать с определенным оружием или группой оружия. Это в основном культурологические соображ</w:t>
      </w:r>
      <w:r>
        <w:rPr>
          <w:rFonts w:ascii="Arial" w:hAnsi="Arial"/>
        </w:rPr>
        <w:t>е</w:t>
      </w:r>
      <w:r>
        <w:rPr>
          <w:rFonts w:ascii="Arial" w:hAnsi="Arial"/>
        </w:rPr>
        <w:t>ния, основанные на тех видах оружия, которыми владеет население в данной местности. О божестве может существовать особая легенда, связывающая его с определенным видом ор</w:t>
      </w:r>
      <w:r>
        <w:rPr>
          <w:rFonts w:ascii="Arial" w:hAnsi="Arial"/>
        </w:rPr>
        <w:t>у</w:t>
      </w:r>
      <w:r>
        <w:rPr>
          <w:rFonts w:ascii="Arial" w:hAnsi="Arial"/>
        </w:rPr>
        <w:t>жия (например, как в случае с молотом Тора). Во всех случаях окончательное решение прин</w:t>
      </w:r>
      <w:r>
        <w:rPr>
          <w:rFonts w:ascii="Arial" w:hAnsi="Arial"/>
        </w:rPr>
        <w:t>и</w:t>
      </w:r>
      <w:r>
        <w:rPr>
          <w:rFonts w:ascii="Arial" w:hAnsi="Arial"/>
        </w:rPr>
        <w:t>мает Мастер.</w:t>
      </w:r>
    </w:p>
    <w:p w14:paraId="2B228027" w14:textId="77777777" w:rsidR="00000000" w:rsidRDefault="00000000">
      <w:pPr>
        <w:ind w:firstLine="709"/>
        <w:jc w:val="both"/>
        <w:rPr>
          <w:rFonts w:ascii="Arial" w:hAnsi="Arial"/>
        </w:rPr>
      </w:pPr>
    </w:p>
    <w:p w14:paraId="659B2D96" w14:textId="77777777" w:rsidR="00000000" w:rsidRDefault="00000000">
      <w:pPr>
        <w:pStyle w:val="a7"/>
        <w:rPr>
          <w:b/>
        </w:rPr>
      </w:pPr>
      <w:r>
        <w:rPr>
          <w:b/>
        </w:rPr>
        <w:t>Доступные заклинания</w:t>
      </w:r>
    </w:p>
    <w:p w14:paraId="0D30B008" w14:textId="77777777" w:rsidR="00000000" w:rsidRDefault="00000000">
      <w:pPr>
        <w:ind w:firstLine="709"/>
        <w:jc w:val="both"/>
        <w:rPr>
          <w:rFonts w:ascii="Arial" w:hAnsi="Arial"/>
        </w:rPr>
      </w:pPr>
    </w:p>
    <w:p w14:paraId="1FDDE2E6" w14:textId="77777777" w:rsidR="00000000" w:rsidRDefault="00000000">
      <w:pPr>
        <w:ind w:firstLine="709"/>
        <w:jc w:val="both"/>
        <w:rPr>
          <w:rFonts w:ascii="Arial" w:hAnsi="Arial"/>
        </w:rPr>
      </w:pPr>
      <w:r>
        <w:rPr>
          <w:rFonts w:ascii="Arial" w:hAnsi="Arial"/>
        </w:rPr>
        <w:t>Жрец особой веры может творить заклинания только из малого количества относ</w:t>
      </w:r>
      <w:r>
        <w:rPr>
          <w:rFonts w:ascii="Arial" w:hAnsi="Arial"/>
        </w:rPr>
        <w:t>я</w:t>
      </w:r>
      <w:r>
        <w:rPr>
          <w:rFonts w:ascii="Arial" w:hAnsi="Arial"/>
        </w:rPr>
        <w:t>щихся к его вере сфер. Божество, которому служит жрец, будет давать ограниченный и неогр</w:t>
      </w:r>
      <w:r>
        <w:rPr>
          <w:rFonts w:ascii="Arial" w:hAnsi="Arial"/>
        </w:rPr>
        <w:t>а</w:t>
      </w:r>
      <w:r>
        <w:rPr>
          <w:rFonts w:ascii="Arial" w:hAnsi="Arial"/>
        </w:rPr>
        <w:t>ниченный доступ к определенным сферам, и этим будут определяться заклинания, доступные жрецу. (Доступ каждого божества к тем или иным сферам определяется Мастером, когда он создает пантеон своего мира.) Ниже описаны 16 сфер воздействия.</w:t>
      </w:r>
    </w:p>
    <w:p w14:paraId="1E5649AE" w14:textId="77777777" w:rsidR="00000000" w:rsidRDefault="00000000">
      <w:pPr>
        <w:ind w:firstLine="709"/>
        <w:jc w:val="both"/>
        <w:rPr>
          <w:rFonts w:ascii="Arial" w:hAnsi="Arial"/>
        </w:rPr>
      </w:pPr>
      <w:r>
        <w:rPr>
          <w:rFonts w:ascii="Arial" w:hAnsi="Arial"/>
        </w:rPr>
        <w:t>Жрец, чье божество наделяет его неограниченным доступом к сфере, может выбирать из всех заклинаний данной сферы (если он достаточно высокого уровня, чтобы сотворить да</w:t>
      </w:r>
      <w:r>
        <w:rPr>
          <w:rFonts w:ascii="Arial" w:hAnsi="Arial"/>
        </w:rPr>
        <w:t>н</w:t>
      </w:r>
      <w:r>
        <w:rPr>
          <w:rFonts w:ascii="Arial" w:hAnsi="Arial"/>
        </w:rPr>
        <w:t>ное заклинание), в то время как тому, кто имеет ограниченный доступ к сфере, доступны закл</w:t>
      </w:r>
      <w:r>
        <w:rPr>
          <w:rFonts w:ascii="Arial" w:hAnsi="Arial"/>
        </w:rPr>
        <w:t>и</w:t>
      </w:r>
      <w:r>
        <w:rPr>
          <w:rFonts w:ascii="Arial" w:hAnsi="Arial"/>
        </w:rPr>
        <w:t>нания 3-го уровня и ниже из этой сферы. Сочетание ограниченного и неограниченного доступа к разным сферам приводит к широкому разнообразию заклинаний, которые доступны жрецам, поклоняющимся разным божествам.</w:t>
      </w:r>
    </w:p>
    <w:p w14:paraId="6F554D8F" w14:textId="77777777" w:rsidR="00000000" w:rsidRDefault="00000000">
      <w:pPr>
        <w:ind w:firstLine="709"/>
        <w:jc w:val="both"/>
        <w:rPr>
          <w:rFonts w:ascii="Arial" w:hAnsi="Arial"/>
        </w:rPr>
      </w:pPr>
      <w:r>
        <w:rPr>
          <w:rFonts w:ascii="Arial" w:hAnsi="Arial"/>
          <w:b/>
        </w:rPr>
        <w:t xml:space="preserve">Астрал </w:t>
      </w:r>
      <w:r>
        <w:rPr>
          <w:rFonts w:ascii="Arial" w:hAnsi="Arial"/>
          <w:b/>
          <w:i/>
        </w:rPr>
        <w:t>(Astral)</w:t>
      </w:r>
      <w:r>
        <w:rPr>
          <w:rFonts w:ascii="Arial" w:hAnsi="Arial"/>
        </w:rPr>
        <w:t xml:space="preserve"> - это небольшая сфера заклинаний, делающих возможным перемещ</w:t>
      </w:r>
      <w:r>
        <w:rPr>
          <w:rFonts w:ascii="Arial" w:hAnsi="Arial"/>
        </w:rPr>
        <w:t>е</w:t>
      </w:r>
      <w:r>
        <w:rPr>
          <w:rFonts w:ascii="Arial" w:hAnsi="Arial"/>
        </w:rPr>
        <w:t>ние или сообщение между различными пределами мироздания. Заклинаниями из этой сферы наделяют жрецов хозяева пределов или особенно пронырливые божества.</w:t>
      </w:r>
    </w:p>
    <w:p w14:paraId="368D4D61"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Битвы </w:t>
      </w:r>
      <w:r>
        <w:rPr>
          <w:rFonts w:ascii="Arial" w:hAnsi="Arial"/>
          <w:b/>
          <w:i/>
        </w:rPr>
        <w:t>(Combat)</w:t>
      </w:r>
      <w:r>
        <w:rPr>
          <w:rFonts w:ascii="Arial" w:hAnsi="Arial"/>
        </w:rPr>
        <w:t xml:space="preserve"> используются для нанесения прямого удара по врагам жреца или его веры. Этими заклинаниями часто владеют жрецы божеств войны или смерти.</w:t>
      </w:r>
    </w:p>
    <w:p w14:paraId="65DE4167" w14:textId="77777777" w:rsidR="00000000" w:rsidRDefault="00000000">
      <w:pPr>
        <w:ind w:firstLine="709"/>
        <w:jc w:val="both"/>
        <w:rPr>
          <w:rFonts w:ascii="Arial" w:hAnsi="Arial"/>
        </w:rPr>
      </w:pPr>
      <w:r>
        <w:rPr>
          <w:rFonts w:ascii="Arial" w:hAnsi="Arial"/>
          <w:b/>
        </w:rPr>
        <w:t xml:space="preserve">Гадания </w:t>
      </w:r>
      <w:r>
        <w:rPr>
          <w:rFonts w:ascii="Arial" w:hAnsi="Arial"/>
          <w:b/>
          <w:i/>
        </w:rPr>
        <w:t>(Divination)</w:t>
      </w:r>
      <w:r>
        <w:rPr>
          <w:rFonts w:ascii="Arial" w:hAnsi="Arial"/>
        </w:rPr>
        <w:t xml:space="preserve"> позволяют жрецу определять наиболее безопасный образ де</w:t>
      </w:r>
      <w:r>
        <w:rPr>
          <w:rFonts w:ascii="Arial" w:hAnsi="Arial"/>
        </w:rPr>
        <w:t>й</w:t>
      </w:r>
      <w:r>
        <w:rPr>
          <w:rFonts w:ascii="Arial" w:hAnsi="Arial"/>
        </w:rPr>
        <w:t>ствия в той или иной ситуации, находить спрятанные предметы или вспоминать что-нибудь давно забытое. Божества мудрости и знаний - это типичные божества, дающие доступ к этой сфере.</w:t>
      </w:r>
    </w:p>
    <w:p w14:paraId="1A7FEAFB" w14:textId="77777777" w:rsidR="00000000" w:rsidRDefault="00000000">
      <w:pPr>
        <w:ind w:firstLine="709"/>
        <w:jc w:val="both"/>
        <w:rPr>
          <w:rFonts w:ascii="Arial" w:hAnsi="Arial"/>
        </w:rPr>
      </w:pPr>
      <w:r>
        <w:rPr>
          <w:rFonts w:ascii="Arial" w:hAnsi="Arial"/>
        </w:rPr>
        <w:t xml:space="preserve">Заклинания сферы </w:t>
      </w:r>
      <w:r>
        <w:rPr>
          <w:rFonts w:ascii="Arial" w:hAnsi="Arial"/>
          <w:b/>
        </w:rPr>
        <w:t xml:space="preserve">Животных </w:t>
      </w:r>
      <w:r>
        <w:rPr>
          <w:rFonts w:ascii="Arial" w:hAnsi="Arial"/>
          <w:b/>
          <w:i/>
        </w:rPr>
        <w:t>(Animal)</w:t>
      </w:r>
      <w:r>
        <w:rPr>
          <w:rFonts w:ascii="Arial" w:hAnsi="Arial"/>
        </w:rPr>
        <w:t xml:space="preserve"> воздействуют на живых существ. Сюда не включены заклинания, действующие на разумных существ. Обычно этой сферой наделяют жрецов божества природы и земледелия.</w:t>
      </w:r>
    </w:p>
    <w:p w14:paraId="38665B80" w14:textId="77777777" w:rsidR="00000000" w:rsidRDefault="00000000">
      <w:pPr>
        <w:ind w:firstLine="709"/>
        <w:jc w:val="both"/>
        <w:rPr>
          <w:rFonts w:ascii="Arial" w:hAnsi="Arial"/>
        </w:rPr>
      </w:pPr>
      <w:r>
        <w:rPr>
          <w:rFonts w:ascii="Arial" w:hAnsi="Arial"/>
          <w:b/>
        </w:rPr>
        <w:t xml:space="preserve">Заклятия </w:t>
      </w:r>
      <w:r>
        <w:rPr>
          <w:rFonts w:ascii="Arial" w:hAnsi="Arial"/>
          <w:b/>
          <w:i/>
        </w:rPr>
        <w:t>(Summoning)</w:t>
      </w:r>
      <w:r>
        <w:rPr>
          <w:rFonts w:ascii="Arial" w:hAnsi="Arial"/>
        </w:rPr>
        <w:t xml:space="preserve"> служат для вызова существ из других мест или даже из других измерений на службу жрецу. Такая служба часто противоречит воле существа, поэтому твор</w:t>
      </w:r>
      <w:r>
        <w:rPr>
          <w:rFonts w:ascii="Arial" w:hAnsi="Arial"/>
        </w:rPr>
        <w:t>е</w:t>
      </w:r>
      <w:r>
        <w:rPr>
          <w:rFonts w:ascii="Arial" w:hAnsi="Arial"/>
        </w:rPr>
        <w:t>ние этих заклинаний связано с большим риском. Так как вызванные существа часто приносят большой ущерб и разрушения, этими заклинаниями иногда наделяют жрецов божества войны или смерти.</w:t>
      </w:r>
    </w:p>
    <w:p w14:paraId="49D11FCE"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Защиты </w:t>
      </w:r>
      <w:r>
        <w:rPr>
          <w:rFonts w:ascii="Arial" w:hAnsi="Arial"/>
          <w:b/>
          <w:i/>
        </w:rPr>
        <w:t>(Protection)</w:t>
      </w:r>
      <w:r>
        <w:rPr>
          <w:rFonts w:ascii="Arial" w:hAnsi="Arial"/>
        </w:rPr>
        <w:t xml:space="preserve"> создают магические преграды для защиты жреца или его паствы от вредных воздействий и атак. Этими заклинаниями, вероятно, распоряжаются божества войны и защиты, хотя священники добра и милосердия также могут иметь к ним д</w:t>
      </w:r>
      <w:r>
        <w:rPr>
          <w:rFonts w:ascii="Arial" w:hAnsi="Arial"/>
        </w:rPr>
        <w:t>о</w:t>
      </w:r>
      <w:r>
        <w:rPr>
          <w:rFonts w:ascii="Arial" w:hAnsi="Arial"/>
        </w:rPr>
        <w:t>ступ.</w:t>
      </w:r>
    </w:p>
    <w:p w14:paraId="76BE07A9"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Лечения </w:t>
      </w:r>
      <w:r>
        <w:rPr>
          <w:rFonts w:ascii="Arial" w:hAnsi="Arial"/>
          <w:b/>
          <w:i/>
        </w:rPr>
        <w:t>(Healing)</w:t>
      </w:r>
      <w:r>
        <w:rPr>
          <w:rFonts w:ascii="Arial" w:hAnsi="Arial"/>
        </w:rPr>
        <w:t xml:space="preserve"> излечивают болезни, устраняют повреждения, заживл</w:t>
      </w:r>
      <w:r>
        <w:rPr>
          <w:rFonts w:ascii="Arial" w:hAnsi="Arial"/>
        </w:rPr>
        <w:t>я</w:t>
      </w:r>
      <w:r>
        <w:rPr>
          <w:rFonts w:ascii="Arial" w:hAnsi="Arial"/>
        </w:rPr>
        <w:t>ют раны. Они не могут вернуть жизнь или восстановить утраченные части тела. Заклинания Лечения можно обратить для причинения вреда, но такое их применение доступно только злым священникам. Этими заклинаниями наделяют, вероятнее всего, божества милосердия и защ</w:t>
      </w:r>
      <w:r>
        <w:rPr>
          <w:rFonts w:ascii="Arial" w:hAnsi="Arial"/>
        </w:rPr>
        <w:t>и</w:t>
      </w:r>
      <w:r>
        <w:rPr>
          <w:rFonts w:ascii="Arial" w:hAnsi="Arial"/>
        </w:rPr>
        <w:t>ты, а божества природы дают доступ к ним в меньшей степени.</w:t>
      </w:r>
    </w:p>
    <w:p w14:paraId="7338D8D3"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Некромантии </w:t>
      </w:r>
      <w:r>
        <w:rPr>
          <w:rFonts w:ascii="Arial" w:hAnsi="Arial"/>
          <w:b/>
          <w:i/>
        </w:rPr>
        <w:t>(Necromantic)</w:t>
      </w:r>
      <w:r>
        <w:rPr>
          <w:rFonts w:ascii="Arial" w:hAnsi="Arial"/>
        </w:rPr>
        <w:t xml:space="preserve"> восстанавливают живому существу какую-либо часть его жизненной силы, которая была полностью уничтожена. Это может быть жизнь, часть тела или уровень жизненного опыта. В обратной версии эти заклинания невероятно ра</w:t>
      </w:r>
      <w:r>
        <w:rPr>
          <w:rFonts w:ascii="Arial" w:hAnsi="Arial"/>
        </w:rPr>
        <w:t>з</w:t>
      </w:r>
      <w:r>
        <w:rPr>
          <w:rFonts w:ascii="Arial" w:hAnsi="Arial"/>
        </w:rPr>
        <w:t>рушительны и используются только особенно злыми жрецами. Вероятно, отношение к этой сфере могут иметь божества жизни и смерти.</w:t>
      </w:r>
    </w:p>
    <w:p w14:paraId="66E30F5C" w14:textId="77777777" w:rsidR="00000000" w:rsidRDefault="00000000">
      <w:pPr>
        <w:ind w:firstLine="709"/>
        <w:jc w:val="both"/>
        <w:rPr>
          <w:rFonts w:ascii="Arial" w:hAnsi="Arial"/>
        </w:rPr>
      </w:pPr>
      <w:r>
        <w:rPr>
          <w:rFonts w:ascii="Arial" w:hAnsi="Arial"/>
        </w:rPr>
        <w:t xml:space="preserve">К </w:t>
      </w:r>
      <w:r>
        <w:rPr>
          <w:rFonts w:ascii="Arial" w:hAnsi="Arial"/>
          <w:b/>
        </w:rPr>
        <w:t>Общей</w:t>
      </w:r>
      <w:r>
        <w:rPr>
          <w:rFonts w:ascii="Arial" w:hAnsi="Arial"/>
        </w:rPr>
        <w:t xml:space="preserve"> сфере </w:t>
      </w:r>
      <w:r>
        <w:rPr>
          <w:rFonts w:ascii="Arial" w:hAnsi="Arial"/>
          <w:b/>
          <w:i/>
        </w:rPr>
        <w:t>(All)</w:t>
      </w:r>
      <w:r>
        <w:rPr>
          <w:rFonts w:ascii="Arial" w:hAnsi="Arial"/>
        </w:rPr>
        <w:t xml:space="preserve"> относятся заклинания, которые могут использовать любые жрецы, независимо от верований. Не существует божеств Общей сферы. В эту сферу входят заклин</w:t>
      </w:r>
      <w:r>
        <w:rPr>
          <w:rFonts w:ascii="Arial" w:hAnsi="Arial"/>
        </w:rPr>
        <w:t>а</w:t>
      </w:r>
      <w:r>
        <w:rPr>
          <w:rFonts w:ascii="Arial" w:hAnsi="Arial"/>
        </w:rPr>
        <w:t>ния, необходимые всякому жрецу для того, чтобы в</w:t>
      </w:r>
      <w:r>
        <w:rPr>
          <w:rFonts w:ascii="Arial" w:hAnsi="Arial"/>
        </w:rPr>
        <w:t>ы</w:t>
      </w:r>
      <w:r>
        <w:rPr>
          <w:rFonts w:ascii="Arial" w:hAnsi="Arial"/>
        </w:rPr>
        <w:t>полнять свои основные функции.</w:t>
      </w:r>
    </w:p>
    <w:p w14:paraId="2FD12E3D"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Охраны </w:t>
      </w:r>
      <w:r>
        <w:rPr>
          <w:rFonts w:ascii="Arial" w:hAnsi="Arial"/>
          <w:b/>
          <w:i/>
        </w:rPr>
        <w:t>(Guardian)</w:t>
      </w:r>
      <w:r>
        <w:rPr>
          <w:rFonts w:ascii="Arial" w:hAnsi="Arial"/>
        </w:rPr>
        <w:t xml:space="preserve"> помещают на предмет или живое существо магическую “стражу”. Эти заклинания более действенны, чем заклинания Защиты, так как они создают р</w:t>
      </w:r>
      <w:r>
        <w:rPr>
          <w:rFonts w:ascii="Arial" w:hAnsi="Arial"/>
        </w:rPr>
        <w:t>е</w:t>
      </w:r>
      <w:r>
        <w:rPr>
          <w:rFonts w:ascii="Arial" w:hAnsi="Arial"/>
        </w:rPr>
        <w:t>ального хранителя того или иного вида. Доступом к заклинаниям этой сферы могут обеспеч</w:t>
      </w:r>
      <w:r>
        <w:rPr>
          <w:rFonts w:ascii="Arial" w:hAnsi="Arial"/>
        </w:rPr>
        <w:t>и</w:t>
      </w:r>
      <w:r>
        <w:rPr>
          <w:rFonts w:ascii="Arial" w:hAnsi="Arial"/>
        </w:rPr>
        <w:t>вать б</w:t>
      </w:r>
      <w:r>
        <w:rPr>
          <w:rFonts w:ascii="Arial" w:hAnsi="Arial"/>
        </w:rPr>
        <w:t>о</w:t>
      </w:r>
      <w:r>
        <w:rPr>
          <w:rFonts w:ascii="Arial" w:hAnsi="Arial"/>
        </w:rPr>
        <w:t>жества защиты, врачевания и обмана.</w:t>
      </w:r>
    </w:p>
    <w:p w14:paraId="06E7B0A2"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Погоды </w:t>
      </w:r>
      <w:r>
        <w:rPr>
          <w:rFonts w:ascii="Arial" w:hAnsi="Arial"/>
          <w:b/>
          <w:i/>
        </w:rPr>
        <w:t>(Weather)</w:t>
      </w:r>
      <w:r>
        <w:rPr>
          <w:rFonts w:ascii="Arial" w:hAnsi="Arial"/>
        </w:rPr>
        <w:t xml:space="preserve"> дают жрецу возможность управлять погодными услов</w:t>
      </w:r>
      <w:r>
        <w:rPr>
          <w:rFonts w:ascii="Arial" w:hAnsi="Arial"/>
        </w:rPr>
        <w:t>и</w:t>
      </w:r>
      <w:r>
        <w:rPr>
          <w:rFonts w:ascii="Arial" w:hAnsi="Arial"/>
        </w:rPr>
        <w:t>ями. Это управление может быть и простым, как, например, проливание дождя на высохшие поля, и сложным, как, например, высвобождение мощи неистовой бури. Эти заклинания, скорее всего, будут относиться к ведению божеств природы и земледелия, а также сил морей и океанов.</w:t>
      </w:r>
    </w:p>
    <w:p w14:paraId="016FDB7F"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Растений </w:t>
      </w:r>
      <w:r>
        <w:rPr>
          <w:rFonts w:ascii="Arial" w:hAnsi="Arial"/>
          <w:b/>
          <w:i/>
        </w:rPr>
        <w:t>(Plant)</w:t>
      </w:r>
      <w:r>
        <w:rPr>
          <w:rFonts w:ascii="Arial" w:hAnsi="Arial"/>
        </w:rPr>
        <w:t xml:space="preserve"> воздействуют на растения - от простых сельскохозя</w:t>
      </w:r>
      <w:r>
        <w:rPr>
          <w:rFonts w:ascii="Arial" w:hAnsi="Arial"/>
        </w:rPr>
        <w:t>й</w:t>
      </w:r>
      <w:r>
        <w:rPr>
          <w:rFonts w:ascii="Arial" w:hAnsi="Arial"/>
        </w:rPr>
        <w:t>ственных культур (улучшение урожая и тому подобное) до общения с растениевидными с</w:t>
      </w:r>
      <w:r>
        <w:rPr>
          <w:rFonts w:ascii="Arial" w:hAnsi="Arial"/>
        </w:rPr>
        <w:t>у</w:t>
      </w:r>
      <w:r>
        <w:rPr>
          <w:rFonts w:ascii="Arial" w:hAnsi="Arial"/>
        </w:rPr>
        <w:t>ществами. Закл</w:t>
      </w:r>
      <w:r>
        <w:rPr>
          <w:rFonts w:ascii="Arial" w:hAnsi="Arial"/>
        </w:rPr>
        <w:t>и</w:t>
      </w:r>
      <w:r>
        <w:rPr>
          <w:rFonts w:ascii="Arial" w:hAnsi="Arial"/>
        </w:rPr>
        <w:t>наниями из этой сферы наделяют жрецов божества земледелия и природы.</w:t>
      </w:r>
    </w:p>
    <w:p w14:paraId="3B4443CB"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Сотворения </w:t>
      </w:r>
      <w:r>
        <w:rPr>
          <w:rFonts w:ascii="Arial" w:hAnsi="Arial"/>
          <w:b/>
          <w:i/>
        </w:rPr>
        <w:t>(Creation)</w:t>
      </w:r>
      <w:r>
        <w:rPr>
          <w:rFonts w:ascii="Arial" w:hAnsi="Arial"/>
        </w:rPr>
        <w:t xml:space="preserve"> дают жрецу возможность создавать что-либо из н</w:t>
      </w:r>
      <w:r>
        <w:rPr>
          <w:rFonts w:ascii="Arial" w:hAnsi="Arial"/>
        </w:rPr>
        <w:t>и</w:t>
      </w:r>
      <w:r>
        <w:rPr>
          <w:rFonts w:ascii="Arial" w:hAnsi="Arial"/>
        </w:rPr>
        <w:t>чего, часто на благо своих последователей. Жрец, владеющий этой сферой, может выступать во многих к</w:t>
      </w:r>
      <w:r>
        <w:rPr>
          <w:rFonts w:ascii="Arial" w:hAnsi="Arial"/>
        </w:rPr>
        <w:t>а</w:t>
      </w:r>
      <w:r>
        <w:rPr>
          <w:rFonts w:ascii="Arial" w:hAnsi="Arial"/>
        </w:rPr>
        <w:t>чествах - от кормильца до обманщика.</w:t>
      </w:r>
    </w:p>
    <w:p w14:paraId="44E9A67A"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Солнца </w:t>
      </w:r>
      <w:r>
        <w:rPr>
          <w:rFonts w:ascii="Arial" w:hAnsi="Arial"/>
          <w:b/>
          <w:i/>
        </w:rPr>
        <w:t>(Sun)</w:t>
      </w:r>
      <w:r>
        <w:rPr>
          <w:rFonts w:ascii="Arial" w:hAnsi="Arial"/>
        </w:rPr>
        <w:t xml:space="preserve"> связаны с основными силами космоса - чистым светом и его спутницей темнотой. Заклинания Солнца весьма подходят для божеств природы, земледелия и жизни.</w:t>
      </w:r>
    </w:p>
    <w:p w14:paraId="52A4728E"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Стихий </w:t>
      </w:r>
      <w:r>
        <w:rPr>
          <w:rFonts w:ascii="Arial" w:hAnsi="Arial"/>
          <w:b/>
          <w:i/>
        </w:rPr>
        <w:t>(Elemental)</w:t>
      </w:r>
      <w:r>
        <w:rPr>
          <w:rFonts w:ascii="Arial" w:hAnsi="Arial"/>
        </w:rPr>
        <w:t xml:space="preserve"> связаны с четырьмя основными стихиями природы - землей, воздухом, огнем и водой. Доступом к этой сфере наделяют божества природы и ст</w:t>
      </w:r>
      <w:r>
        <w:rPr>
          <w:rFonts w:ascii="Arial" w:hAnsi="Arial"/>
        </w:rPr>
        <w:t>и</w:t>
      </w:r>
      <w:r>
        <w:rPr>
          <w:rFonts w:ascii="Arial" w:hAnsi="Arial"/>
        </w:rPr>
        <w:t>хий, а также покровители различных рем</w:t>
      </w:r>
      <w:r>
        <w:rPr>
          <w:rFonts w:ascii="Arial" w:hAnsi="Arial"/>
        </w:rPr>
        <w:t>е</w:t>
      </w:r>
      <w:r>
        <w:rPr>
          <w:rFonts w:ascii="Arial" w:hAnsi="Arial"/>
        </w:rPr>
        <w:t>сел и мореплавателей.</w:t>
      </w:r>
    </w:p>
    <w:p w14:paraId="09CBA26E"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Чар </w:t>
      </w:r>
      <w:r>
        <w:rPr>
          <w:rFonts w:ascii="Arial" w:hAnsi="Arial"/>
          <w:b/>
          <w:i/>
        </w:rPr>
        <w:t>(Charm)</w:t>
      </w:r>
      <w:r>
        <w:rPr>
          <w:rFonts w:ascii="Arial" w:hAnsi="Arial"/>
        </w:rPr>
        <w:t xml:space="preserve"> влияют на отношения и поступки людей. Доступом к этой сфере часто наделяют божества любви, красоты, обмана и искусств.</w:t>
      </w:r>
    </w:p>
    <w:p w14:paraId="64231E91" w14:textId="77777777" w:rsidR="00000000" w:rsidRDefault="00000000">
      <w:pPr>
        <w:ind w:firstLine="709"/>
        <w:jc w:val="both"/>
        <w:rPr>
          <w:rFonts w:ascii="Arial" w:hAnsi="Arial"/>
        </w:rPr>
      </w:pPr>
      <w:r>
        <w:rPr>
          <w:rFonts w:ascii="Arial" w:hAnsi="Arial"/>
        </w:rPr>
        <w:t xml:space="preserve">Ваш Мастер может создать дополнительные сферы (восемь новых сфер описаны в </w:t>
      </w:r>
      <w:r>
        <w:rPr>
          <w:rFonts w:ascii="Arial" w:hAnsi="Arial"/>
          <w:i/>
        </w:rPr>
        <w:t>“Книге магии” (“Tome of Magic”)</w:t>
      </w:r>
      <w:r>
        <w:rPr>
          <w:rFonts w:ascii="Arial" w:hAnsi="Arial"/>
        </w:rPr>
        <w:t>, приложении к правилам AD&amp;D). Сферы, доступ к которым дает то или иное божество, актуальны для тех областей, в которых божество сосредоточивает свои интересы и силы. Заклинания вне тех сфер воздействия, ограниченный или неограниченный доступ к которым обеспечивает божество, его жрецам недоступны.</w:t>
      </w:r>
    </w:p>
    <w:p w14:paraId="32587AE4" w14:textId="77777777" w:rsidR="00000000" w:rsidRDefault="00000000">
      <w:pPr>
        <w:ind w:firstLine="709"/>
        <w:jc w:val="both"/>
        <w:rPr>
          <w:rFonts w:ascii="Arial" w:hAnsi="Arial"/>
        </w:rPr>
      </w:pPr>
      <w:r>
        <w:rPr>
          <w:rFonts w:ascii="Arial" w:hAnsi="Arial"/>
        </w:rPr>
        <w:t>Кроме того, жрец может приобретать способность творить новые заклинания в более быст</w:t>
      </w:r>
      <w:r>
        <w:rPr>
          <w:rFonts w:ascii="Arial" w:hAnsi="Arial"/>
        </w:rPr>
        <w:softHyphen/>
        <w:t>ром или медленном темпе, чем обычный священник. Если убеждения персонажа основ</w:t>
      </w:r>
      <w:r>
        <w:rPr>
          <w:rFonts w:ascii="Arial" w:hAnsi="Arial"/>
        </w:rPr>
        <w:t>а</w:t>
      </w:r>
      <w:r>
        <w:rPr>
          <w:rFonts w:ascii="Arial" w:hAnsi="Arial"/>
        </w:rPr>
        <w:t>ны в значительной мере на уверенности в своих силах, прогрессия заклинаний будет медле</w:t>
      </w:r>
      <w:r>
        <w:rPr>
          <w:rFonts w:ascii="Arial" w:hAnsi="Arial"/>
        </w:rPr>
        <w:t>н</w:t>
      </w:r>
      <w:r>
        <w:rPr>
          <w:rFonts w:ascii="Arial" w:hAnsi="Arial"/>
        </w:rPr>
        <w:t>нее. Те же божества, которые связаны с большим количеством удивительных и поразительных событий, могут обеспечивать больше заклинаний на уровень. Конечно, решающее слово по этому поводу остается за Мастером, и он должен сбалансировать приобретение или потерю заклинаний с другими во</w:t>
      </w:r>
      <w:r>
        <w:rPr>
          <w:rFonts w:ascii="Arial" w:hAnsi="Arial"/>
        </w:rPr>
        <w:t>з</w:t>
      </w:r>
      <w:r>
        <w:rPr>
          <w:rFonts w:ascii="Arial" w:hAnsi="Arial"/>
        </w:rPr>
        <w:t>можностями, способностями и ограничениями персонажа.</w:t>
      </w:r>
    </w:p>
    <w:p w14:paraId="076F4AFB" w14:textId="77777777" w:rsidR="00000000" w:rsidRDefault="00000000">
      <w:pPr>
        <w:ind w:firstLine="709"/>
        <w:jc w:val="both"/>
        <w:rPr>
          <w:rFonts w:ascii="Arial" w:hAnsi="Arial"/>
        </w:rPr>
      </w:pPr>
    </w:p>
    <w:p w14:paraId="539C43F8" w14:textId="77777777" w:rsidR="00000000" w:rsidRDefault="00000000">
      <w:pPr>
        <w:pStyle w:val="a7"/>
      </w:pPr>
      <w:r>
        <w:rPr>
          <w:b/>
        </w:rPr>
        <w:t>Чудесные способности</w:t>
      </w:r>
    </w:p>
    <w:p w14:paraId="2CE85132" w14:textId="77777777" w:rsidR="00000000" w:rsidRDefault="00000000">
      <w:pPr>
        <w:ind w:firstLine="709"/>
        <w:jc w:val="both"/>
        <w:rPr>
          <w:rFonts w:ascii="Arial" w:hAnsi="Arial"/>
        </w:rPr>
      </w:pPr>
    </w:p>
    <w:p w14:paraId="677FA54E" w14:textId="77777777" w:rsidR="00000000" w:rsidRDefault="00000000">
      <w:pPr>
        <w:ind w:firstLine="709"/>
        <w:jc w:val="both"/>
        <w:rPr>
          <w:rFonts w:ascii="Arial" w:hAnsi="Arial"/>
        </w:rPr>
      </w:pPr>
      <w:r>
        <w:rPr>
          <w:rFonts w:ascii="Arial" w:hAnsi="Arial"/>
        </w:rPr>
        <w:t>Еще одним аспектом особой веры являются особые возможности, доступные жрецам. Чудесная способность священника - изгнание нежити. Однако эта способность присуща не всем жрецам. Другие божества наделяют жрецов чудесными способностями в соответствии со своими сферами. Если ваш Мастер допускает особые веры, он должен решить, какими чуде</w:t>
      </w:r>
      <w:r>
        <w:rPr>
          <w:rFonts w:ascii="Arial" w:hAnsi="Arial"/>
        </w:rPr>
        <w:t>с</w:t>
      </w:r>
      <w:r>
        <w:rPr>
          <w:rFonts w:ascii="Arial" w:hAnsi="Arial"/>
        </w:rPr>
        <w:t>ными способн</w:t>
      </w:r>
      <w:r>
        <w:rPr>
          <w:rFonts w:ascii="Arial" w:hAnsi="Arial"/>
        </w:rPr>
        <w:t>о</w:t>
      </w:r>
      <w:r>
        <w:rPr>
          <w:rFonts w:ascii="Arial" w:hAnsi="Arial"/>
        </w:rPr>
        <w:t>стями обладает ваш жрец. Ниже приведены некоторые из возможных вариантов.</w:t>
      </w:r>
    </w:p>
    <w:p w14:paraId="26F59FBE" w14:textId="77777777" w:rsidR="00000000" w:rsidRDefault="00000000">
      <w:pPr>
        <w:ind w:firstLine="709"/>
        <w:jc w:val="both"/>
        <w:rPr>
          <w:rFonts w:ascii="Arial" w:hAnsi="Arial"/>
        </w:rPr>
      </w:pPr>
      <w:r>
        <w:rPr>
          <w:rFonts w:ascii="Arial" w:hAnsi="Arial"/>
        </w:rPr>
        <w:t xml:space="preserve">- </w:t>
      </w:r>
      <w:r>
        <w:rPr>
          <w:rFonts w:ascii="Arial" w:hAnsi="Arial"/>
          <w:i/>
        </w:rPr>
        <w:t>Возбуждение ярости берсерка</w:t>
      </w:r>
      <w:r>
        <w:rPr>
          <w:rFonts w:ascii="Arial" w:hAnsi="Arial"/>
        </w:rPr>
        <w:t>, что добавляет по +2 пункта к броскам атаки и вреда (божество войны).</w:t>
      </w:r>
    </w:p>
    <w:p w14:paraId="37FDFFE9" w14:textId="77777777" w:rsidR="00000000" w:rsidRDefault="00000000">
      <w:pPr>
        <w:ind w:firstLine="709"/>
        <w:jc w:val="both"/>
        <w:rPr>
          <w:rFonts w:ascii="Arial" w:hAnsi="Arial"/>
        </w:rPr>
      </w:pPr>
      <w:r>
        <w:rPr>
          <w:rFonts w:ascii="Arial" w:hAnsi="Arial"/>
        </w:rPr>
        <w:t xml:space="preserve">- </w:t>
      </w:r>
      <w:r>
        <w:rPr>
          <w:rFonts w:ascii="Arial" w:hAnsi="Arial"/>
          <w:i/>
        </w:rPr>
        <w:t>Тихое слово</w:t>
      </w:r>
      <w:r>
        <w:rPr>
          <w:rFonts w:ascii="Arial" w:hAnsi="Arial"/>
        </w:rPr>
        <w:t>, способное избавлять от страха и успокаивать вражду (божества мира, мил</w:t>
      </w:r>
      <w:r>
        <w:rPr>
          <w:rFonts w:ascii="Arial" w:hAnsi="Arial"/>
        </w:rPr>
        <w:t>о</w:t>
      </w:r>
      <w:r>
        <w:rPr>
          <w:rFonts w:ascii="Arial" w:hAnsi="Arial"/>
        </w:rPr>
        <w:t>сердия, лечения).</w:t>
      </w:r>
    </w:p>
    <w:p w14:paraId="264F56DA" w14:textId="77777777" w:rsidR="00000000" w:rsidRDefault="00000000">
      <w:pPr>
        <w:ind w:firstLine="709"/>
        <w:jc w:val="both"/>
        <w:rPr>
          <w:rFonts w:ascii="Arial" w:hAnsi="Arial"/>
        </w:rPr>
      </w:pPr>
      <w:r>
        <w:rPr>
          <w:rFonts w:ascii="Arial" w:hAnsi="Arial"/>
        </w:rPr>
        <w:t xml:space="preserve">- </w:t>
      </w:r>
      <w:r>
        <w:rPr>
          <w:rFonts w:ascii="Arial" w:hAnsi="Arial"/>
          <w:i/>
        </w:rPr>
        <w:t>Очарование или обаяние</w:t>
      </w:r>
      <w:r>
        <w:rPr>
          <w:rFonts w:ascii="Arial" w:hAnsi="Arial"/>
        </w:rPr>
        <w:t xml:space="preserve">, которое может действовать как заклинание </w:t>
      </w:r>
      <w:r>
        <w:rPr>
          <w:rFonts w:ascii="Arial" w:hAnsi="Arial"/>
          <w:i/>
        </w:rPr>
        <w:t>совета</w:t>
      </w:r>
      <w:r>
        <w:rPr>
          <w:rFonts w:ascii="Arial" w:hAnsi="Arial"/>
        </w:rPr>
        <w:t xml:space="preserve"> (божества любви, красоты, искусства).</w:t>
      </w:r>
    </w:p>
    <w:p w14:paraId="4CC3AE6E" w14:textId="77777777" w:rsidR="00000000" w:rsidRDefault="00000000">
      <w:pPr>
        <w:ind w:firstLine="709"/>
        <w:jc w:val="both"/>
        <w:rPr>
          <w:rFonts w:ascii="Arial" w:hAnsi="Arial"/>
        </w:rPr>
      </w:pPr>
      <w:r>
        <w:rPr>
          <w:rFonts w:ascii="Arial" w:hAnsi="Arial"/>
        </w:rPr>
        <w:t xml:space="preserve">- </w:t>
      </w:r>
      <w:r>
        <w:rPr>
          <w:rFonts w:ascii="Arial" w:hAnsi="Arial"/>
          <w:i/>
        </w:rPr>
        <w:t>Навевание страха</w:t>
      </w:r>
      <w:r>
        <w:rPr>
          <w:rFonts w:ascii="Arial" w:hAnsi="Arial"/>
        </w:rPr>
        <w:t xml:space="preserve">, распространяющего ауру ужаса, подобно заклинанию </w:t>
      </w:r>
      <w:r>
        <w:rPr>
          <w:rFonts w:ascii="Arial" w:hAnsi="Arial"/>
          <w:i/>
        </w:rPr>
        <w:t>страха</w:t>
      </w:r>
      <w:r>
        <w:rPr>
          <w:rFonts w:ascii="Arial" w:hAnsi="Arial"/>
        </w:rPr>
        <w:t xml:space="preserve"> (божество смерти).</w:t>
      </w:r>
    </w:p>
    <w:p w14:paraId="0A078582" w14:textId="77777777" w:rsidR="00000000" w:rsidRDefault="00000000">
      <w:pPr>
        <w:ind w:firstLine="709"/>
        <w:jc w:val="both"/>
        <w:rPr>
          <w:rFonts w:ascii="Arial" w:hAnsi="Arial"/>
        </w:rPr>
      </w:pPr>
      <w:r>
        <w:rPr>
          <w:rFonts w:ascii="Arial" w:hAnsi="Arial"/>
        </w:rPr>
        <w:t>Персонажу может быть доступно только очень небольшое количество чудесных сп</w:t>
      </w:r>
      <w:r>
        <w:rPr>
          <w:rFonts w:ascii="Arial" w:hAnsi="Arial"/>
        </w:rPr>
        <w:t>о</w:t>
      </w:r>
      <w:r>
        <w:rPr>
          <w:rFonts w:ascii="Arial" w:hAnsi="Arial"/>
        </w:rPr>
        <w:t>собностей. Так же, как в случае с доступным оружием, многое зависит от культуры местности, а также от историй и легенд, окружающих божество и его жрецов.</w:t>
      </w:r>
    </w:p>
    <w:p w14:paraId="5D999402" w14:textId="77777777" w:rsidR="00000000" w:rsidRDefault="00000000">
      <w:pPr>
        <w:ind w:firstLine="709"/>
        <w:jc w:val="both"/>
        <w:rPr>
          <w:rFonts w:ascii="Arial" w:hAnsi="Arial"/>
        </w:rPr>
      </w:pPr>
    </w:p>
    <w:p w14:paraId="67CFEB03" w14:textId="77777777" w:rsidR="00000000" w:rsidRDefault="00000000">
      <w:pPr>
        <w:pStyle w:val="a7"/>
      </w:pPr>
      <w:r>
        <w:rPr>
          <w:b/>
        </w:rPr>
        <w:t>Образ жизни</w:t>
      </w:r>
    </w:p>
    <w:p w14:paraId="2E77CD93" w14:textId="77777777" w:rsidR="00000000" w:rsidRDefault="00000000">
      <w:pPr>
        <w:ind w:firstLine="709"/>
        <w:jc w:val="both"/>
        <w:rPr>
          <w:rFonts w:ascii="Arial" w:hAnsi="Arial"/>
        </w:rPr>
      </w:pPr>
    </w:p>
    <w:p w14:paraId="45164111" w14:textId="77777777" w:rsidR="00000000" w:rsidRDefault="00000000">
      <w:pPr>
        <w:ind w:firstLine="709"/>
        <w:jc w:val="both"/>
        <w:rPr>
          <w:rFonts w:ascii="Arial" w:hAnsi="Arial"/>
        </w:rPr>
      </w:pPr>
      <w:r>
        <w:rPr>
          <w:rFonts w:ascii="Arial" w:hAnsi="Arial"/>
        </w:rPr>
        <w:t>Все жрецы должны жить в соответствии с определенными принципами и убеждениями. Эти принципы управляют поведением жреца. Священники в целом стремятся избегать кров</w:t>
      </w:r>
      <w:r>
        <w:rPr>
          <w:rFonts w:ascii="Arial" w:hAnsi="Arial"/>
        </w:rPr>
        <w:t>о</w:t>
      </w:r>
      <w:r>
        <w:rPr>
          <w:rFonts w:ascii="Arial" w:hAnsi="Arial"/>
        </w:rPr>
        <w:t>пролития и стараются помогать обществу, в котором живут. Божество войны может потребовать от своих жрецов быть на переднем фланге в битвах и решительно сражаться против всех вр</w:t>
      </w:r>
      <w:r>
        <w:rPr>
          <w:rFonts w:ascii="Arial" w:hAnsi="Arial"/>
        </w:rPr>
        <w:t>а</w:t>
      </w:r>
      <w:r>
        <w:rPr>
          <w:rFonts w:ascii="Arial" w:hAnsi="Arial"/>
        </w:rPr>
        <w:t>гов. Божество урожая может требовать от своих жрецов активной деятельности на полях. Образ жизни также может влиять на ориентацию жреца. Природа верования помогает определить, чему жрец должен прот</w:t>
      </w:r>
      <w:r>
        <w:rPr>
          <w:rFonts w:ascii="Arial" w:hAnsi="Arial"/>
        </w:rPr>
        <w:t>и</w:t>
      </w:r>
      <w:r>
        <w:rPr>
          <w:rFonts w:ascii="Arial" w:hAnsi="Arial"/>
        </w:rPr>
        <w:t>востоять.</w:t>
      </w:r>
    </w:p>
    <w:p w14:paraId="01CAF9A7" w14:textId="77777777" w:rsidR="00000000" w:rsidRDefault="00000000">
      <w:pPr>
        <w:ind w:firstLine="709"/>
        <w:jc w:val="both"/>
        <w:rPr>
          <w:rFonts w:ascii="Arial" w:hAnsi="Arial"/>
        </w:rPr>
      </w:pPr>
    </w:p>
    <w:p w14:paraId="62D8324A" w14:textId="77777777" w:rsidR="00000000" w:rsidRDefault="00000000">
      <w:pPr>
        <w:pStyle w:val="a7"/>
        <w:rPr>
          <w:b/>
        </w:rPr>
      </w:pPr>
      <w:r>
        <w:rPr>
          <w:b/>
        </w:rPr>
        <w:t>Названия жрецов</w:t>
      </w:r>
    </w:p>
    <w:p w14:paraId="1B0E2AB0" w14:textId="77777777" w:rsidR="00000000" w:rsidRDefault="00000000">
      <w:pPr>
        <w:ind w:firstLine="709"/>
        <w:jc w:val="both"/>
        <w:rPr>
          <w:rFonts w:ascii="Arial" w:hAnsi="Arial"/>
        </w:rPr>
      </w:pPr>
    </w:p>
    <w:p w14:paraId="09885857" w14:textId="77777777" w:rsidR="00000000" w:rsidRDefault="00000000">
      <w:pPr>
        <w:ind w:firstLine="709"/>
        <w:jc w:val="both"/>
        <w:rPr>
          <w:rFonts w:ascii="Arial" w:hAnsi="Arial"/>
        </w:rPr>
      </w:pPr>
      <w:r>
        <w:rPr>
          <w:rFonts w:ascii="Arial" w:hAnsi="Arial"/>
        </w:rPr>
        <w:t>Жрецы многих вер часто известны под именами, отличными от просто “жрецов”. Напр</w:t>
      </w:r>
      <w:r>
        <w:rPr>
          <w:rFonts w:ascii="Arial" w:hAnsi="Arial"/>
        </w:rPr>
        <w:t>и</w:t>
      </w:r>
      <w:r>
        <w:rPr>
          <w:rFonts w:ascii="Arial" w:hAnsi="Arial"/>
        </w:rPr>
        <w:t>мер, жрец природы (особенно основанный на западно-европейской модели) может быть назван друидом (см. ниже). Также возможны такие названия, как шаманы и ведьмы. Небольшое иссл</w:t>
      </w:r>
      <w:r>
        <w:rPr>
          <w:rFonts w:ascii="Arial" w:hAnsi="Arial"/>
        </w:rPr>
        <w:t>е</w:t>
      </w:r>
      <w:r>
        <w:rPr>
          <w:rFonts w:ascii="Arial" w:hAnsi="Arial"/>
        </w:rPr>
        <w:t>дование в библиотеке даст много уникальных и красочных титулов, малая часть которых пер</w:t>
      </w:r>
      <w:r>
        <w:rPr>
          <w:rFonts w:ascii="Arial" w:hAnsi="Arial"/>
        </w:rPr>
        <w:t>е</w:t>
      </w:r>
      <w:r>
        <w:rPr>
          <w:rFonts w:ascii="Arial" w:hAnsi="Arial"/>
        </w:rPr>
        <w:t>числена здесь:</w:t>
      </w:r>
    </w:p>
    <w:p w14:paraId="4EB1B023"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070"/>
        <w:gridCol w:w="3070"/>
        <w:gridCol w:w="3070"/>
        <w:gridCol w:w="3070"/>
      </w:tblGrid>
      <w:tr w:rsidR="00000000" w14:paraId="77C4C59E" w14:textId="77777777">
        <w:tblPrEx>
          <w:tblCellMar>
            <w:top w:w="0" w:type="dxa"/>
            <w:bottom w:w="0" w:type="dxa"/>
          </w:tblCellMar>
        </w:tblPrEx>
        <w:tc>
          <w:tcPr>
            <w:tcW w:w="3070" w:type="dxa"/>
          </w:tcPr>
          <w:p w14:paraId="11BF00D7" w14:textId="77777777" w:rsidR="00000000" w:rsidRDefault="00000000">
            <w:pPr>
              <w:ind w:left="708"/>
              <w:jc w:val="both"/>
              <w:rPr>
                <w:rFonts w:ascii="Arial" w:hAnsi="Arial"/>
                <w:i/>
              </w:rPr>
            </w:pPr>
            <w:r>
              <w:rPr>
                <w:rFonts w:ascii="Arial" w:hAnsi="Arial"/>
                <w:i/>
              </w:rPr>
              <w:t>аббат</w:t>
            </w:r>
          </w:p>
        </w:tc>
        <w:tc>
          <w:tcPr>
            <w:tcW w:w="3070" w:type="dxa"/>
          </w:tcPr>
          <w:p w14:paraId="678FEE94" w14:textId="77777777" w:rsidR="00000000" w:rsidRDefault="00000000">
            <w:pPr>
              <w:ind w:left="708"/>
              <w:jc w:val="both"/>
              <w:rPr>
                <w:rFonts w:ascii="Arial" w:hAnsi="Arial"/>
                <w:i/>
              </w:rPr>
            </w:pPr>
            <w:r>
              <w:rPr>
                <w:rFonts w:ascii="Arial" w:hAnsi="Arial"/>
                <w:i/>
              </w:rPr>
              <w:t>глаз закона</w:t>
            </w:r>
          </w:p>
        </w:tc>
        <w:tc>
          <w:tcPr>
            <w:tcW w:w="3070" w:type="dxa"/>
          </w:tcPr>
          <w:p w14:paraId="17C07FA1" w14:textId="77777777" w:rsidR="00000000" w:rsidRDefault="00000000">
            <w:pPr>
              <w:ind w:left="708"/>
              <w:jc w:val="both"/>
              <w:rPr>
                <w:rFonts w:ascii="Arial" w:hAnsi="Arial"/>
                <w:i/>
              </w:rPr>
            </w:pPr>
            <w:r>
              <w:rPr>
                <w:rFonts w:ascii="Arial" w:hAnsi="Arial"/>
                <w:i/>
              </w:rPr>
              <w:t>патер</w:t>
            </w:r>
          </w:p>
        </w:tc>
        <w:tc>
          <w:tcPr>
            <w:tcW w:w="3070" w:type="dxa"/>
          </w:tcPr>
          <w:p w14:paraId="4EED117D" w14:textId="77777777" w:rsidR="00000000" w:rsidRDefault="00000000">
            <w:pPr>
              <w:ind w:left="708"/>
              <w:jc w:val="both"/>
              <w:rPr>
                <w:rFonts w:ascii="Arial" w:hAnsi="Arial"/>
              </w:rPr>
            </w:pPr>
          </w:p>
        </w:tc>
      </w:tr>
      <w:tr w:rsidR="00000000" w14:paraId="41F0DD3F" w14:textId="77777777">
        <w:tblPrEx>
          <w:tblCellMar>
            <w:top w:w="0" w:type="dxa"/>
            <w:bottom w:w="0" w:type="dxa"/>
          </w:tblCellMar>
        </w:tblPrEx>
        <w:tc>
          <w:tcPr>
            <w:tcW w:w="3070" w:type="dxa"/>
          </w:tcPr>
          <w:p w14:paraId="52DE3D1A" w14:textId="77777777" w:rsidR="00000000" w:rsidRDefault="00000000">
            <w:pPr>
              <w:ind w:left="708"/>
              <w:jc w:val="both"/>
              <w:rPr>
                <w:rFonts w:ascii="Arial" w:hAnsi="Arial"/>
                <w:i/>
              </w:rPr>
            </w:pPr>
            <w:r>
              <w:rPr>
                <w:rFonts w:ascii="Arial" w:hAnsi="Arial"/>
                <w:i/>
              </w:rPr>
              <w:t>аятолла</w:t>
            </w:r>
          </w:p>
        </w:tc>
        <w:tc>
          <w:tcPr>
            <w:tcW w:w="3070" w:type="dxa"/>
          </w:tcPr>
          <w:p w14:paraId="32DAEE48" w14:textId="77777777" w:rsidR="00000000" w:rsidRDefault="00000000">
            <w:pPr>
              <w:ind w:left="708"/>
              <w:jc w:val="both"/>
              <w:rPr>
                <w:rFonts w:ascii="Arial" w:hAnsi="Arial"/>
                <w:i/>
              </w:rPr>
            </w:pPr>
            <w:r>
              <w:rPr>
                <w:rFonts w:ascii="Arial" w:hAnsi="Arial"/>
                <w:i/>
              </w:rPr>
              <w:t>имам</w:t>
            </w:r>
          </w:p>
        </w:tc>
        <w:tc>
          <w:tcPr>
            <w:tcW w:w="3070" w:type="dxa"/>
          </w:tcPr>
          <w:p w14:paraId="13F3FFD9" w14:textId="77777777" w:rsidR="00000000" w:rsidRDefault="00000000">
            <w:pPr>
              <w:ind w:left="708"/>
              <w:jc w:val="both"/>
              <w:rPr>
                <w:rFonts w:ascii="Arial" w:hAnsi="Arial"/>
                <w:i/>
              </w:rPr>
            </w:pPr>
            <w:r>
              <w:rPr>
                <w:rFonts w:ascii="Arial" w:hAnsi="Arial"/>
                <w:i/>
              </w:rPr>
              <w:t>патриарх</w:t>
            </w:r>
          </w:p>
        </w:tc>
        <w:tc>
          <w:tcPr>
            <w:tcW w:w="3070" w:type="dxa"/>
          </w:tcPr>
          <w:p w14:paraId="12AAEA72" w14:textId="77777777" w:rsidR="00000000" w:rsidRDefault="00000000">
            <w:pPr>
              <w:ind w:left="708"/>
              <w:jc w:val="both"/>
              <w:rPr>
                <w:rFonts w:ascii="Arial" w:hAnsi="Arial"/>
              </w:rPr>
            </w:pPr>
          </w:p>
        </w:tc>
      </w:tr>
      <w:tr w:rsidR="00000000" w14:paraId="531D4229" w14:textId="77777777">
        <w:tblPrEx>
          <w:tblCellMar>
            <w:top w:w="0" w:type="dxa"/>
            <w:bottom w:w="0" w:type="dxa"/>
          </w:tblCellMar>
        </w:tblPrEx>
        <w:tc>
          <w:tcPr>
            <w:tcW w:w="3070" w:type="dxa"/>
          </w:tcPr>
          <w:p w14:paraId="50649ED0" w14:textId="77777777" w:rsidR="00000000" w:rsidRDefault="00000000">
            <w:pPr>
              <w:ind w:left="708"/>
              <w:jc w:val="both"/>
              <w:rPr>
                <w:rFonts w:ascii="Arial" w:hAnsi="Arial"/>
                <w:i/>
              </w:rPr>
            </w:pPr>
            <w:r>
              <w:rPr>
                <w:rFonts w:ascii="Arial" w:hAnsi="Arial"/>
                <w:i/>
              </w:rPr>
              <w:t>бонза</w:t>
            </w:r>
          </w:p>
        </w:tc>
        <w:tc>
          <w:tcPr>
            <w:tcW w:w="3070" w:type="dxa"/>
          </w:tcPr>
          <w:p w14:paraId="3F2D851A" w14:textId="77777777" w:rsidR="00000000" w:rsidRDefault="00000000">
            <w:pPr>
              <w:ind w:left="708"/>
              <w:jc w:val="both"/>
              <w:rPr>
                <w:rFonts w:ascii="Arial" w:hAnsi="Arial"/>
                <w:i/>
              </w:rPr>
            </w:pPr>
            <w:r>
              <w:rPr>
                <w:rFonts w:ascii="Arial" w:hAnsi="Arial"/>
                <w:i/>
              </w:rPr>
              <w:t>йог</w:t>
            </w:r>
          </w:p>
        </w:tc>
        <w:tc>
          <w:tcPr>
            <w:tcW w:w="3070" w:type="dxa"/>
          </w:tcPr>
          <w:p w14:paraId="505813BB" w14:textId="77777777" w:rsidR="00000000" w:rsidRDefault="00000000">
            <w:pPr>
              <w:ind w:left="708"/>
              <w:jc w:val="both"/>
              <w:rPr>
                <w:rFonts w:ascii="Arial" w:hAnsi="Arial"/>
                <w:i/>
              </w:rPr>
            </w:pPr>
            <w:r>
              <w:rPr>
                <w:rFonts w:ascii="Arial" w:hAnsi="Arial"/>
                <w:i/>
              </w:rPr>
              <w:t>прелат</w:t>
            </w:r>
          </w:p>
        </w:tc>
        <w:tc>
          <w:tcPr>
            <w:tcW w:w="3070" w:type="dxa"/>
          </w:tcPr>
          <w:p w14:paraId="5DF9CC3E" w14:textId="77777777" w:rsidR="00000000" w:rsidRDefault="00000000">
            <w:pPr>
              <w:ind w:left="708"/>
              <w:jc w:val="both"/>
              <w:rPr>
                <w:rFonts w:ascii="Arial" w:hAnsi="Arial"/>
              </w:rPr>
            </w:pPr>
          </w:p>
        </w:tc>
      </w:tr>
      <w:tr w:rsidR="00000000" w14:paraId="70811CDB" w14:textId="77777777">
        <w:tblPrEx>
          <w:tblCellMar>
            <w:top w:w="0" w:type="dxa"/>
            <w:bottom w:w="0" w:type="dxa"/>
          </w:tblCellMar>
        </w:tblPrEx>
        <w:tc>
          <w:tcPr>
            <w:tcW w:w="3070" w:type="dxa"/>
          </w:tcPr>
          <w:p w14:paraId="247FFE5B" w14:textId="77777777" w:rsidR="00000000" w:rsidRDefault="00000000">
            <w:pPr>
              <w:ind w:left="708"/>
              <w:jc w:val="both"/>
              <w:rPr>
                <w:rFonts w:ascii="Arial" w:hAnsi="Arial"/>
                <w:i/>
              </w:rPr>
            </w:pPr>
            <w:r>
              <w:rPr>
                <w:rFonts w:ascii="Arial" w:hAnsi="Arial"/>
                <w:i/>
              </w:rPr>
              <w:t>брат</w:t>
            </w:r>
          </w:p>
        </w:tc>
        <w:tc>
          <w:tcPr>
            <w:tcW w:w="3070" w:type="dxa"/>
          </w:tcPr>
          <w:p w14:paraId="5D4DAC45" w14:textId="77777777" w:rsidR="00000000" w:rsidRDefault="00000000">
            <w:pPr>
              <w:ind w:left="708"/>
              <w:jc w:val="both"/>
              <w:rPr>
                <w:rFonts w:ascii="Arial" w:hAnsi="Arial"/>
                <w:i/>
              </w:rPr>
            </w:pPr>
            <w:r>
              <w:rPr>
                <w:rFonts w:ascii="Arial" w:hAnsi="Arial"/>
                <w:i/>
              </w:rPr>
              <w:t>кадий</w:t>
            </w:r>
          </w:p>
        </w:tc>
        <w:tc>
          <w:tcPr>
            <w:tcW w:w="3070" w:type="dxa"/>
          </w:tcPr>
          <w:p w14:paraId="07D6AA49" w14:textId="77777777" w:rsidR="00000000" w:rsidRDefault="00000000">
            <w:pPr>
              <w:ind w:left="708"/>
              <w:jc w:val="both"/>
              <w:rPr>
                <w:rFonts w:ascii="Arial" w:hAnsi="Arial"/>
                <w:i/>
              </w:rPr>
            </w:pPr>
            <w:r>
              <w:rPr>
                <w:rFonts w:ascii="Arial" w:hAnsi="Arial"/>
                <w:i/>
              </w:rPr>
              <w:t>приор</w:t>
            </w:r>
          </w:p>
        </w:tc>
        <w:tc>
          <w:tcPr>
            <w:tcW w:w="3070" w:type="dxa"/>
          </w:tcPr>
          <w:p w14:paraId="514F767B" w14:textId="77777777" w:rsidR="00000000" w:rsidRDefault="00000000">
            <w:pPr>
              <w:ind w:left="708"/>
              <w:jc w:val="both"/>
              <w:rPr>
                <w:rFonts w:ascii="Arial" w:hAnsi="Arial"/>
              </w:rPr>
            </w:pPr>
          </w:p>
        </w:tc>
      </w:tr>
      <w:tr w:rsidR="00000000" w14:paraId="1A0FA055" w14:textId="77777777">
        <w:tblPrEx>
          <w:tblCellMar>
            <w:top w:w="0" w:type="dxa"/>
            <w:bottom w:w="0" w:type="dxa"/>
          </w:tblCellMar>
        </w:tblPrEx>
        <w:tc>
          <w:tcPr>
            <w:tcW w:w="3070" w:type="dxa"/>
          </w:tcPr>
          <w:p w14:paraId="243CE509" w14:textId="77777777" w:rsidR="00000000" w:rsidRDefault="00000000">
            <w:pPr>
              <w:ind w:left="708"/>
              <w:jc w:val="both"/>
              <w:rPr>
                <w:rFonts w:ascii="Arial" w:hAnsi="Arial"/>
                <w:i/>
              </w:rPr>
            </w:pPr>
            <w:r>
              <w:rPr>
                <w:rFonts w:ascii="Arial" w:hAnsi="Arial"/>
                <w:i/>
              </w:rPr>
              <w:t>викарий</w:t>
            </w:r>
          </w:p>
        </w:tc>
        <w:tc>
          <w:tcPr>
            <w:tcW w:w="3070" w:type="dxa"/>
          </w:tcPr>
          <w:p w14:paraId="4F2B5E43" w14:textId="77777777" w:rsidR="00000000" w:rsidRDefault="00000000">
            <w:pPr>
              <w:ind w:left="708"/>
              <w:jc w:val="both"/>
              <w:rPr>
                <w:rFonts w:ascii="Arial" w:hAnsi="Arial"/>
                <w:i/>
              </w:rPr>
            </w:pPr>
            <w:r>
              <w:rPr>
                <w:rFonts w:ascii="Arial" w:hAnsi="Arial"/>
                <w:i/>
              </w:rPr>
              <w:t>митрополит</w:t>
            </w:r>
          </w:p>
        </w:tc>
        <w:tc>
          <w:tcPr>
            <w:tcW w:w="3070" w:type="dxa"/>
          </w:tcPr>
          <w:p w14:paraId="4DCC21EE" w14:textId="77777777" w:rsidR="00000000" w:rsidRDefault="00000000">
            <w:pPr>
              <w:ind w:left="708"/>
              <w:jc w:val="both"/>
              <w:rPr>
                <w:rFonts w:ascii="Arial" w:hAnsi="Arial"/>
                <w:i/>
              </w:rPr>
            </w:pPr>
            <w:r>
              <w:rPr>
                <w:rFonts w:ascii="Arial" w:hAnsi="Arial"/>
                <w:i/>
              </w:rPr>
              <w:t>ректор</w:t>
            </w:r>
          </w:p>
        </w:tc>
        <w:tc>
          <w:tcPr>
            <w:tcW w:w="3070" w:type="dxa"/>
          </w:tcPr>
          <w:p w14:paraId="2B3E8F63" w14:textId="77777777" w:rsidR="00000000" w:rsidRDefault="00000000">
            <w:pPr>
              <w:ind w:left="708"/>
              <w:jc w:val="both"/>
              <w:rPr>
                <w:rFonts w:ascii="Arial" w:hAnsi="Arial"/>
              </w:rPr>
            </w:pPr>
          </w:p>
        </w:tc>
      </w:tr>
      <w:tr w:rsidR="00000000" w14:paraId="1A3A55F5" w14:textId="77777777">
        <w:tblPrEx>
          <w:tblCellMar>
            <w:top w:w="0" w:type="dxa"/>
            <w:bottom w:w="0" w:type="dxa"/>
          </w:tblCellMar>
        </w:tblPrEx>
        <w:tc>
          <w:tcPr>
            <w:tcW w:w="3070" w:type="dxa"/>
          </w:tcPr>
          <w:p w14:paraId="6486AEC6" w14:textId="77777777" w:rsidR="00000000" w:rsidRDefault="00000000">
            <w:pPr>
              <w:ind w:left="708"/>
              <w:jc w:val="both"/>
              <w:rPr>
                <w:rFonts w:ascii="Arial" w:hAnsi="Arial"/>
                <w:i/>
              </w:rPr>
            </w:pPr>
            <w:r>
              <w:rPr>
                <w:rFonts w:ascii="Arial" w:hAnsi="Arial"/>
                <w:i/>
              </w:rPr>
              <w:t>гуру</w:t>
            </w:r>
          </w:p>
        </w:tc>
        <w:tc>
          <w:tcPr>
            <w:tcW w:w="3070" w:type="dxa"/>
          </w:tcPr>
          <w:p w14:paraId="1DEBD03A" w14:textId="77777777" w:rsidR="00000000" w:rsidRDefault="00000000">
            <w:pPr>
              <w:ind w:left="708"/>
              <w:jc w:val="both"/>
              <w:rPr>
                <w:rFonts w:ascii="Arial" w:hAnsi="Arial"/>
                <w:i/>
              </w:rPr>
            </w:pPr>
            <w:r>
              <w:rPr>
                <w:rFonts w:ascii="Arial" w:hAnsi="Arial"/>
                <w:i/>
              </w:rPr>
              <w:t>монах</w:t>
            </w:r>
          </w:p>
        </w:tc>
        <w:tc>
          <w:tcPr>
            <w:tcW w:w="3070" w:type="dxa"/>
          </w:tcPr>
          <w:p w14:paraId="7AA002EE" w14:textId="77777777" w:rsidR="00000000" w:rsidRDefault="00000000">
            <w:pPr>
              <w:ind w:left="708"/>
              <w:jc w:val="both"/>
              <w:rPr>
                <w:rFonts w:ascii="Arial" w:hAnsi="Arial"/>
                <w:i/>
              </w:rPr>
            </w:pPr>
            <w:r>
              <w:rPr>
                <w:rFonts w:ascii="Arial" w:hAnsi="Arial"/>
                <w:i/>
              </w:rPr>
              <w:t>ходжа</w:t>
            </w:r>
          </w:p>
        </w:tc>
        <w:tc>
          <w:tcPr>
            <w:tcW w:w="3070" w:type="dxa"/>
          </w:tcPr>
          <w:p w14:paraId="679D57B3" w14:textId="77777777" w:rsidR="00000000" w:rsidRDefault="00000000">
            <w:pPr>
              <w:ind w:left="708"/>
              <w:jc w:val="both"/>
              <w:rPr>
                <w:rFonts w:ascii="Arial" w:hAnsi="Arial"/>
              </w:rPr>
            </w:pPr>
          </w:p>
        </w:tc>
      </w:tr>
      <w:tr w:rsidR="00000000" w14:paraId="5414A803" w14:textId="77777777">
        <w:tblPrEx>
          <w:tblCellMar>
            <w:top w:w="0" w:type="dxa"/>
            <w:bottom w:w="0" w:type="dxa"/>
          </w:tblCellMar>
        </w:tblPrEx>
        <w:tc>
          <w:tcPr>
            <w:tcW w:w="3070" w:type="dxa"/>
          </w:tcPr>
          <w:p w14:paraId="4B004902" w14:textId="77777777" w:rsidR="00000000" w:rsidRDefault="00000000">
            <w:pPr>
              <w:ind w:left="708"/>
              <w:jc w:val="both"/>
              <w:rPr>
                <w:rFonts w:ascii="Arial" w:hAnsi="Arial"/>
                <w:i/>
              </w:rPr>
            </w:pPr>
            <w:r>
              <w:rPr>
                <w:rFonts w:ascii="Arial" w:hAnsi="Arial"/>
                <w:i/>
              </w:rPr>
              <w:t>дом</w:t>
            </w:r>
          </w:p>
        </w:tc>
        <w:tc>
          <w:tcPr>
            <w:tcW w:w="3070" w:type="dxa"/>
          </w:tcPr>
          <w:p w14:paraId="64FDA39F" w14:textId="77777777" w:rsidR="00000000" w:rsidRDefault="00000000">
            <w:pPr>
              <w:ind w:left="708"/>
              <w:jc w:val="both"/>
              <w:rPr>
                <w:rFonts w:ascii="Arial" w:hAnsi="Arial"/>
                <w:i/>
              </w:rPr>
            </w:pPr>
            <w:r>
              <w:rPr>
                <w:rFonts w:ascii="Arial" w:hAnsi="Arial"/>
                <w:i/>
              </w:rPr>
              <w:t>мулла</w:t>
            </w:r>
          </w:p>
        </w:tc>
        <w:tc>
          <w:tcPr>
            <w:tcW w:w="3070" w:type="dxa"/>
          </w:tcPr>
          <w:p w14:paraId="717AF90E" w14:textId="77777777" w:rsidR="00000000" w:rsidRDefault="00000000">
            <w:pPr>
              <w:ind w:left="708"/>
              <w:jc w:val="both"/>
              <w:rPr>
                <w:rFonts w:ascii="Arial" w:hAnsi="Arial"/>
                <w:i/>
              </w:rPr>
            </w:pPr>
            <w:r>
              <w:rPr>
                <w:rFonts w:ascii="Arial" w:hAnsi="Arial"/>
                <w:i/>
              </w:rPr>
              <w:t>юрод</w:t>
            </w:r>
            <w:r>
              <w:rPr>
                <w:rFonts w:ascii="Arial" w:hAnsi="Arial"/>
                <w:i/>
              </w:rPr>
              <w:t>и</w:t>
            </w:r>
            <w:r>
              <w:rPr>
                <w:rFonts w:ascii="Arial" w:hAnsi="Arial"/>
                <w:i/>
              </w:rPr>
              <w:t>вый</w:t>
            </w:r>
          </w:p>
        </w:tc>
        <w:tc>
          <w:tcPr>
            <w:tcW w:w="3070" w:type="dxa"/>
          </w:tcPr>
          <w:p w14:paraId="15B17650" w14:textId="77777777" w:rsidR="00000000" w:rsidRDefault="00000000">
            <w:pPr>
              <w:ind w:left="708"/>
              <w:jc w:val="both"/>
              <w:rPr>
                <w:rFonts w:ascii="Arial" w:hAnsi="Arial"/>
              </w:rPr>
            </w:pPr>
          </w:p>
        </w:tc>
      </w:tr>
    </w:tbl>
    <w:p w14:paraId="377E69D6" w14:textId="77777777" w:rsidR="00000000" w:rsidRDefault="00000000">
      <w:pPr>
        <w:ind w:firstLine="709"/>
        <w:jc w:val="both"/>
        <w:rPr>
          <w:rFonts w:ascii="Arial" w:hAnsi="Arial"/>
        </w:rPr>
      </w:pPr>
    </w:p>
    <w:p w14:paraId="07AEFC0E" w14:textId="77777777" w:rsidR="00000000" w:rsidRDefault="00000000">
      <w:pPr>
        <w:pStyle w:val="a7"/>
        <w:rPr>
          <w:b/>
        </w:rPr>
      </w:pPr>
      <w:r>
        <w:rPr>
          <w:b/>
        </w:rPr>
        <w:t>Уравновешивание всего</w:t>
      </w:r>
    </w:p>
    <w:p w14:paraId="5F08593C" w14:textId="77777777" w:rsidR="00000000" w:rsidRDefault="00000000">
      <w:pPr>
        <w:ind w:firstLine="709"/>
        <w:jc w:val="both"/>
        <w:rPr>
          <w:rFonts w:ascii="Arial" w:hAnsi="Arial"/>
        </w:rPr>
      </w:pPr>
    </w:p>
    <w:p w14:paraId="5E543CD2" w14:textId="77777777" w:rsidR="00000000" w:rsidRDefault="00000000">
      <w:pPr>
        <w:ind w:firstLine="709"/>
        <w:jc w:val="both"/>
        <w:rPr>
          <w:rFonts w:ascii="Arial" w:hAnsi="Arial"/>
        </w:rPr>
      </w:pPr>
      <w:r>
        <w:rPr>
          <w:rFonts w:ascii="Arial" w:hAnsi="Arial"/>
        </w:rPr>
        <w:t>Создавая жреца особой веры, следует обратить особое внимание на баланс различных способностей персонажа. Жрец, сильный в одной области или имеющий широкий выбор, до</w:t>
      </w:r>
      <w:r>
        <w:rPr>
          <w:rFonts w:ascii="Arial" w:hAnsi="Arial"/>
        </w:rPr>
        <w:t>л</w:t>
      </w:r>
      <w:r>
        <w:rPr>
          <w:rFonts w:ascii="Arial" w:hAnsi="Arial"/>
        </w:rPr>
        <w:t>жен быть соответственно ослаблен в другой области, чтобы он не получился слишком могучим по сравнению с другими жрецами в игре. Если божество войны разрешает жрецам пользоват</w:t>
      </w:r>
      <w:r>
        <w:rPr>
          <w:rFonts w:ascii="Arial" w:hAnsi="Arial"/>
        </w:rPr>
        <w:t>ь</w:t>
      </w:r>
      <w:r>
        <w:rPr>
          <w:rFonts w:ascii="Arial" w:hAnsi="Arial"/>
        </w:rPr>
        <w:t>ся любым оружием и любыми доспехами, у персонажа должен быть ограничен доступ к закл</w:t>
      </w:r>
      <w:r>
        <w:rPr>
          <w:rFonts w:ascii="Arial" w:hAnsi="Arial"/>
        </w:rPr>
        <w:t>и</w:t>
      </w:r>
      <w:r>
        <w:rPr>
          <w:rFonts w:ascii="Arial" w:hAnsi="Arial"/>
        </w:rPr>
        <w:t>наниям или чудесным способностям. В противоположность ему, персонаж, исповедующий р</w:t>
      </w:r>
      <w:r>
        <w:rPr>
          <w:rFonts w:ascii="Arial" w:hAnsi="Arial"/>
        </w:rPr>
        <w:t>е</w:t>
      </w:r>
      <w:r>
        <w:rPr>
          <w:rFonts w:ascii="Arial" w:hAnsi="Arial"/>
        </w:rPr>
        <w:t>лигию мира, должен владеть сильными заклинаниями и чудесными способностями, уравнов</w:t>
      </w:r>
      <w:r>
        <w:rPr>
          <w:rFonts w:ascii="Arial" w:hAnsi="Arial"/>
        </w:rPr>
        <w:t>е</w:t>
      </w:r>
      <w:r>
        <w:rPr>
          <w:rFonts w:ascii="Arial" w:hAnsi="Arial"/>
        </w:rPr>
        <w:t>шивающие его крайне ограниченный или вовсе не существующий выбор оружия. Например, у друида больше чудесных способностей, чем у обычного священника, что компенсирует его ограниченный выбор доспехов и заклин</w:t>
      </w:r>
      <w:r>
        <w:rPr>
          <w:rFonts w:ascii="Arial" w:hAnsi="Arial"/>
        </w:rPr>
        <w:t>а</w:t>
      </w:r>
      <w:r>
        <w:rPr>
          <w:rFonts w:ascii="Arial" w:hAnsi="Arial"/>
        </w:rPr>
        <w:t>ний.</w:t>
      </w:r>
    </w:p>
    <w:p w14:paraId="60AE1EF3" w14:textId="77777777" w:rsidR="00000000" w:rsidRDefault="00000000">
      <w:pPr>
        <w:ind w:firstLine="709"/>
        <w:jc w:val="both"/>
        <w:rPr>
          <w:rFonts w:ascii="Arial" w:hAnsi="Arial"/>
        </w:rPr>
      </w:pPr>
    </w:p>
    <w:p w14:paraId="12E6483E" w14:textId="77777777" w:rsidR="00000000" w:rsidRDefault="00000000">
      <w:pPr>
        <w:ind w:firstLine="709"/>
        <w:jc w:val="both"/>
        <w:rPr>
          <w:rFonts w:ascii="Arial" w:hAnsi="Arial"/>
        </w:rPr>
      </w:pPr>
    </w:p>
    <w:p w14:paraId="276E1E95" w14:textId="77777777" w:rsidR="00000000" w:rsidRDefault="00000000">
      <w:pPr>
        <w:pStyle w:val="a6"/>
      </w:pPr>
      <w:r>
        <w:t xml:space="preserve">ДРУИД </w:t>
      </w:r>
      <w:r>
        <w:rPr>
          <w:i/>
        </w:rPr>
        <w:t>(DRUID)</w:t>
      </w:r>
    </w:p>
    <w:p w14:paraId="46980C7A" w14:textId="77777777" w:rsidR="00000000" w:rsidRDefault="00000000">
      <w:pPr>
        <w:ind w:firstLine="709"/>
        <w:jc w:val="both"/>
        <w:rPr>
          <w:rFonts w:ascii="Arial" w:hAnsi="Arial"/>
        </w:rPr>
      </w:pPr>
    </w:p>
    <w:p w14:paraId="52236FB3" w14:textId="77777777" w:rsidR="00000000" w:rsidRDefault="00000000">
      <w:pPr>
        <w:ind w:firstLine="709"/>
        <w:jc w:val="both"/>
        <w:rPr>
          <w:rFonts w:ascii="Arial" w:hAnsi="Arial"/>
        </w:rPr>
      </w:pPr>
      <w:r>
        <w:rPr>
          <w:rFonts w:ascii="Arial" w:hAnsi="Arial"/>
          <w:b/>
        </w:rPr>
        <w:t>Необходимые показатели:</w:t>
      </w:r>
      <w:r>
        <w:rPr>
          <w:rFonts w:ascii="Arial" w:hAnsi="Arial"/>
        </w:rPr>
        <w:tab/>
        <w:t>Мудрость 12</w:t>
      </w:r>
    </w:p>
    <w:p w14:paraId="3480F587" w14:textId="77777777" w:rsidR="00000000"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Обаяние 15</w:t>
      </w:r>
    </w:p>
    <w:p w14:paraId="52580B2B" w14:textId="77777777" w:rsidR="00000000" w:rsidRDefault="00000000">
      <w:pPr>
        <w:ind w:firstLine="709"/>
        <w:jc w:val="both"/>
        <w:rPr>
          <w:rFonts w:ascii="Arial" w:hAnsi="Arial"/>
        </w:rPr>
      </w:pPr>
      <w:r>
        <w:rPr>
          <w:rFonts w:ascii="Arial" w:hAnsi="Arial"/>
          <w:b/>
        </w:rPr>
        <w:t>Главные способности:</w:t>
      </w:r>
      <w:r>
        <w:rPr>
          <w:rFonts w:ascii="Arial" w:hAnsi="Arial"/>
        </w:rPr>
        <w:tab/>
        <w:t>Мудрость, Обаяние</w:t>
      </w:r>
    </w:p>
    <w:p w14:paraId="16B14345" w14:textId="77777777" w:rsidR="00000000"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Человек, полуэльф</w:t>
      </w:r>
    </w:p>
    <w:p w14:paraId="296E6EF5" w14:textId="77777777" w:rsidR="00000000" w:rsidRDefault="00000000">
      <w:pPr>
        <w:ind w:firstLine="709"/>
        <w:jc w:val="both"/>
        <w:rPr>
          <w:rFonts w:ascii="Arial" w:hAnsi="Arial"/>
        </w:rPr>
      </w:pPr>
    </w:p>
    <w:p w14:paraId="0CA36C06" w14:textId="77777777" w:rsidR="00000000" w:rsidRDefault="00000000">
      <w:pPr>
        <w:ind w:firstLine="709"/>
        <w:jc w:val="both"/>
        <w:rPr>
          <w:rFonts w:ascii="Arial" w:hAnsi="Arial"/>
        </w:rPr>
      </w:pPr>
      <w:r>
        <w:rPr>
          <w:rFonts w:ascii="Arial" w:hAnsi="Arial"/>
        </w:rPr>
        <w:t>Исторически друиды жили среди германских племен Западной Европы и Британии во времена Римской империи. Они выполняли роль советников при вождях и имели большое влияние на соплеменников. Основой их убеждений было верование в то, что земля является матерью и источником всей жизни. Они почитали многие природные вещи и явления - Солнце, Луну и определенные деревья - как богов. Однако друиды в AD&amp;D представляют собой вол</w:t>
      </w:r>
      <w:r>
        <w:rPr>
          <w:rFonts w:ascii="Arial" w:hAnsi="Arial"/>
        </w:rPr>
        <w:t>ь</w:t>
      </w:r>
      <w:r>
        <w:rPr>
          <w:rFonts w:ascii="Arial" w:hAnsi="Arial"/>
        </w:rPr>
        <w:t>ное изложение своих исторических прототипов. От них не требуется вести себя, как реальные друиды, или следовать их вер</w:t>
      </w:r>
      <w:r>
        <w:rPr>
          <w:rFonts w:ascii="Arial" w:hAnsi="Arial"/>
        </w:rPr>
        <w:t>о</w:t>
      </w:r>
      <w:r>
        <w:rPr>
          <w:rFonts w:ascii="Arial" w:hAnsi="Arial"/>
        </w:rPr>
        <w:t>учениям.</w:t>
      </w:r>
    </w:p>
    <w:p w14:paraId="7473CC70" w14:textId="77777777" w:rsidR="00000000" w:rsidRDefault="00000000">
      <w:pPr>
        <w:ind w:firstLine="709"/>
        <w:jc w:val="both"/>
        <w:rPr>
          <w:rFonts w:ascii="Arial" w:hAnsi="Arial"/>
        </w:rPr>
      </w:pPr>
      <w:r>
        <w:rPr>
          <w:rFonts w:ascii="Arial" w:hAnsi="Arial"/>
        </w:rPr>
        <w:t>Друид - это пример жреца особой веры. Его способности и убеждения не такие, как у священника. Друид - это жрец природы и хранитель дикой местности, будь то лес, пустыня или джун</w:t>
      </w:r>
      <w:r>
        <w:rPr>
          <w:rFonts w:ascii="Arial" w:hAnsi="Arial"/>
        </w:rPr>
        <w:t>г</w:t>
      </w:r>
      <w:r>
        <w:rPr>
          <w:rFonts w:ascii="Arial" w:hAnsi="Arial"/>
        </w:rPr>
        <w:t>ли.</w:t>
      </w:r>
    </w:p>
    <w:p w14:paraId="1976CF9D" w14:textId="77777777" w:rsidR="00000000" w:rsidRDefault="00000000">
      <w:pPr>
        <w:ind w:firstLine="709"/>
        <w:jc w:val="both"/>
        <w:rPr>
          <w:rFonts w:ascii="Arial" w:hAnsi="Arial"/>
        </w:rPr>
      </w:pPr>
    </w:p>
    <w:p w14:paraId="7E07754D" w14:textId="77777777" w:rsidR="00000000" w:rsidRDefault="00000000">
      <w:pPr>
        <w:pStyle w:val="a7"/>
      </w:pPr>
      <w:r>
        <w:rPr>
          <w:b/>
        </w:rPr>
        <w:t>Требования</w:t>
      </w:r>
    </w:p>
    <w:p w14:paraId="7F2BFECF" w14:textId="77777777" w:rsidR="00000000" w:rsidRDefault="00000000">
      <w:pPr>
        <w:ind w:firstLine="709"/>
        <w:jc w:val="both"/>
        <w:rPr>
          <w:rFonts w:ascii="Arial" w:hAnsi="Arial"/>
        </w:rPr>
      </w:pPr>
    </w:p>
    <w:p w14:paraId="55DB4482" w14:textId="77777777" w:rsidR="00000000" w:rsidRDefault="00000000">
      <w:pPr>
        <w:ind w:firstLine="709"/>
        <w:jc w:val="both"/>
        <w:rPr>
          <w:rFonts w:ascii="Arial" w:hAnsi="Arial"/>
        </w:rPr>
      </w:pPr>
      <w:r>
        <w:rPr>
          <w:rFonts w:ascii="Arial" w:hAnsi="Arial"/>
        </w:rPr>
        <w:t>Друид должен быть человеком или полуэльфом. У него должны быть как минимум пок</w:t>
      </w:r>
      <w:r>
        <w:rPr>
          <w:rFonts w:ascii="Arial" w:hAnsi="Arial"/>
        </w:rPr>
        <w:t>а</w:t>
      </w:r>
      <w:r>
        <w:rPr>
          <w:rFonts w:ascii="Arial" w:hAnsi="Arial"/>
        </w:rPr>
        <w:t>з</w:t>
      </w:r>
      <w:r>
        <w:rPr>
          <w:rFonts w:ascii="Arial" w:hAnsi="Arial"/>
        </w:rPr>
        <w:t>а</w:t>
      </w:r>
      <w:r>
        <w:rPr>
          <w:rFonts w:ascii="Arial" w:hAnsi="Arial"/>
        </w:rPr>
        <w:t>тель Мудрости 12 и показатель Обаяния 15. Обе этих способности являются главными.</w:t>
      </w:r>
    </w:p>
    <w:p w14:paraId="57E00C10" w14:textId="77777777" w:rsidR="00000000" w:rsidRDefault="00000000">
      <w:pPr>
        <w:ind w:firstLine="709"/>
        <w:jc w:val="both"/>
        <w:rPr>
          <w:rFonts w:ascii="Arial" w:hAnsi="Arial"/>
        </w:rPr>
      </w:pPr>
    </w:p>
    <w:p w14:paraId="493B9DAD" w14:textId="77777777" w:rsidR="00000000" w:rsidRDefault="00000000">
      <w:pPr>
        <w:pStyle w:val="a7"/>
        <w:rPr>
          <w:b/>
        </w:rPr>
      </w:pPr>
      <w:r>
        <w:rPr>
          <w:b/>
        </w:rPr>
        <w:t>Доступное оружие</w:t>
      </w:r>
    </w:p>
    <w:p w14:paraId="0F1CC3DA" w14:textId="77777777" w:rsidR="00000000" w:rsidRDefault="00000000">
      <w:pPr>
        <w:ind w:firstLine="709"/>
        <w:jc w:val="both"/>
        <w:rPr>
          <w:rFonts w:ascii="Arial" w:hAnsi="Arial"/>
        </w:rPr>
      </w:pPr>
    </w:p>
    <w:p w14:paraId="5D92390B" w14:textId="77777777" w:rsidR="00000000" w:rsidRDefault="00000000">
      <w:pPr>
        <w:ind w:firstLine="709"/>
        <w:jc w:val="both"/>
        <w:rPr>
          <w:rFonts w:ascii="Arial" w:hAnsi="Arial"/>
        </w:rPr>
      </w:pPr>
      <w:r>
        <w:rPr>
          <w:rFonts w:ascii="Arial" w:hAnsi="Arial"/>
        </w:rPr>
        <w:t>В отличие от священника, друиду можно использовать только “природные” доспехи - из плотной материи, шкуры или кожи - и деревянные щиты, включая щиты с магическими свойствами. Все остальные доспехи ему запрещены. Его выбор оружия ограничен дубиной, серпом, дротиком, малым копьем, кинжалом, ятаганом, пращой и посохом.</w:t>
      </w:r>
    </w:p>
    <w:p w14:paraId="4DA33356" w14:textId="77777777" w:rsidR="00000000" w:rsidRDefault="00000000">
      <w:pPr>
        <w:ind w:firstLine="709"/>
        <w:jc w:val="both"/>
        <w:rPr>
          <w:rFonts w:ascii="Arial" w:hAnsi="Arial"/>
        </w:rPr>
      </w:pPr>
    </w:p>
    <w:p w14:paraId="08F54A01" w14:textId="77777777" w:rsidR="00000000" w:rsidRDefault="00000000">
      <w:pPr>
        <w:pStyle w:val="a7"/>
        <w:rPr>
          <w:b/>
        </w:rPr>
      </w:pPr>
      <w:r>
        <w:rPr>
          <w:b/>
        </w:rPr>
        <w:t>Доступные заклинания</w:t>
      </w:r>
    </w:p>
    <w:p w14:paraId="4524C116" w14:textId="77777777" w:rsidR="00000000" w:rsidRDefault="00000000">
      <w:pPr>
        <w:ind w:firstLine="709"/>
        <w:jc w:val="both"/>
        <w:rPr>
          <w:rFonts w:ascii="Arial" w:hAnsi="Arial"/>
        </w:rPr>
      </w:pPr>
    </w:p>
    <w:p w14:paraId="2E102FBA" w14:textId="77777777" w:rsidR="00000000" w:rsidRDefault="00000000">
      <w:pPr>
        <w:ind w:firstLine="709"/>
        <w:jc w:val="both"/>
        <w:rPr>
          <w:rFonts w:ascii="Arial" w:hAnsi="Arial"/>
        </w:rPr>
      </w:pPr>
      <w:r>
        <w:rPr>
          <w:rFonts w:ascii="Arial" w:hAnsi="Arial"/>
        </w:rPr>
        <w:t>Друидам не доступен такой же диапазон заклинаний, как священникам. Они имеют н</w:t>
      </w:r>
      <w:r>
        <w:rPr>
          <w:rFonts w:ascii="Arial" w:hAnsi="Arial"/>
        </w:rPr>
        <w:t>е</w:t>
      </w:r>
      <w:r>
        <w:rPr>
          <w:rFonts w:ascii="Arial" w:hAnsi="Arial"/>
        </w:rPr>
        <w:t>ограниченный доступ к сферам Животных, Лечения, Общей, Растений, Погоды и Стихий. Они имеют ограниченный доступ к сфере Гаданий. Друиды могут использовать все магические предметы, обычно доступные жрецам, за исключением письменных предметов (книги и свитки), а также маг</w:t>
      </w:r>
      <w:r>
        <w:rPr>
          <w:rFonts w:ascii="Arial" w:hAnsi="Arial"/>
        </w:rPr>
        <w:t>и</w:t>
      </w:r>
      <w:r>
        <w:rPr>
          <w:rFonts w:ascii="Arial" w:hAnsi="Arial"/>
        </w:rPr>
        <w:t>ческого оружия и доспехов, не разрешенных друидам в обычной версии.</w:t>
      </w:r>
    </w:p>
    <w:p w14:paraId="3E03B807" w14:textId="77777777" w:rsidR="00000000" w:rsidRDefault="00000000">
      <w:pPr>
        <w:ind w:firstLine="709"/>
        <w:jc w:val="both"/>
        <w:rPr>
          <w:rFonts w:ascii="Arial" w:hAnsi="Arial"/>
        </w:rPr>
      </w:pPr>
    </w:p>
    <w:p w14:paraId="2FB7CCFF" w14:textId="77777777" w:rsidR="00000000" w:rsidRDefault="00000000">
      <w:pPr>
        <w:pStyle w:val="a7"/>
      </w:pPr>
      <w:r>
        <w:rPr>
          <w:b/>
        </w:rPr>
        <w:t>Чудесные способности</w:t>
      </w:r>
    </w:p>
    <w:p w14:paraId="39400E0E" w14:textId="77777777" w:rsidR="00000000" w:rsidRDefault="00000000">
      <w:pPr>
        <w:ind w:firstLine="709"/>
        <w:jc w:val="both"/>
        <w:rPr>
          <w:rFonts w:ascii="Arial" w:hAnsi="Arial"/>
        </w:rPr>
      </w:pPr>
    </w:p>
    <w:p w14:paraId="69680A7F" w14:textId="77777777" w:rsidR="00000000" w:rsidRDefault="00000000">
      <w:pPr>
        <w:ind w:firstLine="709"/>
        <w:jc w:val="both"/>
        <w:rPr>
          <w:rFonts w:ascii="Arial" w:hAnsi="Arial"/>
        </w:rPr>
      </w:pPr>
      <w:r>
        <w:rPr>
          <w:rFonts w:ascii="Arial" w:hAnsi="Arial"/>
        </w:rPr>
        <w:t>По большей части спас-броски у друида такие же, как у жреца, но он получает полож</w:t>
      </w:r>
      <w:r>
        <w:rPr>
          <w:rFonts w:ascii="Arial" w:hAnsi="Arial"/>
        </w:rPr>
        <w:t>и</w:t>
      </w:r>
      <w:r>
        <w:rPr>
          <w:rFonts w:ascii="Arial" w:hAnsi="Arial"/>
        </w:rPr>
        <w:t>тел</w:t>
      </w:r>
      <w:r>
        <w:rPr>
          <w:rFonts w:ascii="Arial" w:hAnsi="Arial"/>
        </w:rPr>
        <w:t>ь</w:t>
      </w:r>
      <w:r>
        <w:rPr>
          <w:rFonts w:ascii="Arial" w:hAnsi="Arial"/>
        </w:rPr>
        <w:t>ный модификатор +2 к спас-броскам от огненных и электрических атак.</w:t>
      </w:r>
    </w:p>
    <w:p w14:paraId="57679B0D" w14:textId="77777777" w:rsidR="00000000" w:rsidRDefault="00000000">
      <w:pPr>
        <w:ind w:firstLine="709"/>
        <w:jc w:val="both"/>
        <w:rPr>
          <w:rFonts w:ascii="Arial" w:hAnsi="Arial"/>
        </w:rPr>
      </w:pPr>
      <w:r>
        <w:rPr>
          <w:rFonts w:ascii="Arial" w:hAnsi="Arial"/>
        </w:rPr>
        <w:t>Все друиды могут говорить на секретном языке, в дополнение к любым другим и</w:t>
      </w:r>
      <w:r>
        <w:rPr>
          <w:rFonts w:ascii="Arial" w:hAnsi="Arial"/>
        </w:rPr>
        <w:t>з</w:t>
      </w:r>
      <w:r>
        <w:rPr>
          <w:rFonts w:ascii="Arial" w:hAnsi="Arial"/>
        </w:rPr>
        <w:t>вестным им наречиям. (Если используется система умений, этот язык не занимает области умений.) Словарный запас секретного языка друидов ограничен понятиями, относящимися к природе и природным явлениям. Друиды ревностно хранят свой язык; это единственный бе</w:t>
      </w:r>
      <w:r>
        <w:rPr>
          <w:rFonts w:ascii="Arial" w:hAnsi="Arial"/>
        </w:rPr>
        <w:t>з</w:t>
      </w:r>
      <w:r>
        <w:rPr>
          <w:rFonts w:ascii="Arial" w:hAnsi="Arial"/>
        </w:rPr>
        <w:t>ошибочный способ, с п</w:t>
      </w:r>
      <w:r>
        <w:rPr>
          <w:rFonts w:ascii="Arial" w:hAnsi="Arial"/>
        </w:rPr>
        <w:t>о</w:t>
      </w:r>
      <w:r>
        <w:rPr>
          <w:rFonts w:ascii="Arial" w:hAnsi="Arial"/>
        </w:rPr>
        <w:t>мощью которого они могут узнавать друг друга.</w:t>
      </w:r>
    </w:p>
    <w:p w14:paraId="3CB437A9" w14:textId="77777777" w:rsidR="00000000" w:rsidRDefault="00000000">
      <w:pPr>
        <w:ind w:firstLine="709"/>
        <w:jc w:val="both"/>
        <w:rPr>
          <w:rFonts w:ascii="Arial" w:hAnsi="Arial"/>
        </w:rPr>
      </w:pPr>
      <w:r>
        <w:rPr>
          <w:rFonts w:ascii="Arial" w:hAnsi="Arial"/>
        </w:rPr>
        <w:t>Когда друид достигает более высоких уровней, он получает новые способности:</w:t>
      </w:r>
    </w:p>
    <w:p w14:paraId="68C8247C" w14:textId="77777777" w:rsidR="00000000" w:rsidRDefault="00000000">
      <w:pPr>
        <w:ind w:firstLine="709"/>
        <w:jc w:val="both"/>
        <w:rPr>
          <w:rFonts w:ascii="Arial" w:hAnsi="Arial"/>
        </w:rPr>
      </w:pPr>
      <w:r>
        <w:rPr>
          <w:rFonts w:ascii="Arial" w:hAnsi="Arial"/>
        </w:rPr>
        <w:t xml:space="preserve">После достижения 3-го уровня </w:t>
      </w:r>
      <w:r>
        <w:rPr>
          <w:rFonts w:ascii="Arial" w:hAnsi="Arial"/>
          <w:b/>
        </w:rPr>
        <w:t>друид может с безошибочной точностью опознавать раст</w:t>
      </w:r>
      <w:r>
        <w:rPr>
          <w:rFonts w:ascii="Arial" w:hAnsi="Arial"/>
          <w:b/>
        </w:rPr>
        <w:t>е</w:t>
      </w:r>
      <w:r>
        <w:rPr>
          <w:rFonts w:ascii="Arial" w:hAnsi="Arial"/>
          <w:b/>
        </w:rPr>
        <w:t>ния, животных и чистую воду</w:t>
      </w:r>
      <w:r>
        <w:rPr>
          <w:rFonts w:ascii="Arial" w:hAnsi="Arial"/>
        </w:rPr>
        <w:t>.</w:t>
      </w:r>
    </w:p>
    <w:p w14:paraId="612C9DEF" w14:textId="77777777" w:rsidR="00000000" w:rsidRDefault="00000000">
      <w:pPr>
        <w:ind w:firstLine="709"/>
        <w:jc w:val="both"/>
        <w:rPr>
          <w:rFonts w:ascii="Arial" w:hAnsi="Arial"/>
        </w:rPr>
      </w:pPr>
      <w:r>
        <w:rPr>
          <w:rFonts w:ascii="Arial" w:hAnsi="Arial"/>
        </w:rPr>
        <w:t xml:space="preserve">После достижения 3-го уровня </w:t>
      </w:r>
      <w:r>
        <w:rPr>
          <w:rFonts w:ascii="Arial" w:hAnsi="Arial"/>
          <w:b/>
        </w:rPr>
        <w:t>друид способен проходить по заросшим участкам</w:t>
      </w:r>
      <w:r>
        <w:rPr>
          <w:rFonts w:ascii="Arial" w:hAnsi="Arial"/>
        </w:rPr>
        <w:t xml:space="preserve"> (колючим кустарникам, зарослям и т. д.) со своей обычной нормой передвижения, не оставляя никакого сл</w:t>
      </w:r>
      <w:r>
        <w:rPr>
          <w:rFonts w:ascii="Arial" w:hAnsi="Arial"/>
        </w:rPr>
        <w:t>е</w:t>
      </w:r>
      <w:r>
        <w:rPr>
          <w:rFonts w:ascii="Arial" w:hAnsi="Arial"/>
        </w:rPr>
        <w:t>да.</w:t>
      </w:r>
    </w:p>
    <w:p w14:paraId="07B3C174" w14:textId="77777777" w:rsidR="00000000" w:rsidRDefault="00000000">
      <w:pPr>
        <w:ind w:firstLine="709"/>
        <w:jc w:val="both"/>
        <w:rPr>
          <w:rFonts w:ascii="Arial" w:hAnsi="Arial"/>
        </w:rPr>
      </w:pPr>
      <w:r>
        <w:rPr>
          <w:rFonts w:ascii="Arial" w:hAnsi="Arial"/>
          <w:b/>
        </w:rPr>
        <w:t>Друид может понимать языки жителей леса.</w:t>
      </w:r>
      <w:r>
        <w:rPr>
          <w:rFonts w:ascii="Arial" w:hAnsi="Arial"/>
        </w:rPr>
        <w:t xml:space="preserve"> К таковым относятся великаны, гномы, драконы, дриады, кентавры, людоящеры, мантикоры, пикси, русалки, фавны, феи, эльфы и энты. Друид может узнать один дополнительный язык на 3-м уровне и узнавать еще по одному языку каждый раз по достижении уровня выше 3-го. (Если используется дополнительная с</w:t>
      </w:r>
      <w:r>
        <w:rPr>
          <w:rFonts w:ascii="Arial" w:hAnsi="Arial"/>
        </w:rPr>
        <w:t>и</w:t>
      </w:r>
      <w:r>
        <w:rPr>
          <w:rFonts w:ascii="Arial" w:hAnsi="Arial"/>
        </w:rPr>
        <w:t>стема умений, друид сам решает, тратить или нет области умений на один или несколько таких языков.)</w:t>
      </w:r>
    </w:p>
    <w:p w14:paraId="16113AA3" w14:textId="77777777" w:rsidR="00000000" w:rsidRDefault="00000000">
      <w:pPr>
        <w:ind w:firstLine="709"/>
        <w:jc w:val="both"/>
        <w:rPr>
          <w:rFonts w:ascii="Arial" w:hAnsi="Arial"/>
        </w:rPr>
      </w:pPr>
      <w:r>
        <w:rPr>
          <w:rFonts w:ascii="Arial" w:hAnsi="Arial"/>
        </w:rPr>
        <w:t xml:space="preserve">После достижения 7-го уровня </w:t>
      </w:r>
      <w:r>
        <w:rPr>
          <w:rFonts w:ascii="Arial" w:hAnsi="Arial"/>
          <w:b/>
        </w:rPr>
        <w:t>друид иммунен к чарующим заклинаниям, применя</w:t>
      </w:r>
      <w:r>
        <w:rPr>
          <w:rFonts w:ascii="Arial" w:hAnsi="Arial"/>
          <w:b/>
        </w:rPr>
        <w:t>е</w:t>
      </w:r>
      <w:r>
        <w:rPr>
          <w:rFonts w:ascii="Arial" w:hAnsi="Arial"/>
          <w:b/>
        </w:rPr>
        <w:t>мым жителями леса</w:t>
      </w:r>
      <w:r>
        <w:rPr>
          <w:rFonts w:ascii="Arial" w:hAnsi="Arial"/>
        </w:rPr>
        <w:t xml:space="preserve"> (дриадами, русалками и др.).</w:t>
      </w:r>
    </w:p>
    <w:p w14:paraId="2E033B3C" w14:textId="77777777" w:rsidR="00000000" w:rsidRDefault="00000000">
      <w:pPr>
        <w:ind w:firstLine="709"/>
        <w:jc w:val="both"/>
        <w:rPr>
          <w:rFonts w:ascii="Arial" w:hAnsi="Arial"/>
        </w:rPr>
      </w:pPr>
      <w:r>
        <w:rPr>
          <w:rFonts w:ascii="Arial" w:hAnsi="Arial"/>
        </w:rPr>
        <w:t xml:space="preserve">После достижения 7-го уровня </w:t>
      </w:r>
      <w:r>
        <w:rPr>
          <w:rFonts w:ascii="Arial" w:hAnsi="Arial"/>
          <w:b/>
        </w:rPr>
        <w:t>друид приобретает способность превращаться</w:t>
      </w:r>
      <w:r>
        <w:rPr>
          <w:rFonts w:ascii="Arial" w:hAnsi="Arial"/>
        </w:rPr>
        <w:t xml:space="preserve"> в ре</w:t>
      </w:r>
      <w:r>
        <w:rPr>
          <w:rFonts w:ascii="Arial" w:hAnsi="Arial"/>
        </w:rPr>
        <w:t>п</w:t>
      </w:r>
      <w:r>
        <w:rPr>
          <w:rFonts w:ascii="Arial" w:hAnsi="Arial"/>
        </w:rPr>
        <w:t>тилию, птицу или млекопитающее до трех раз в день. Каждый облик (птицы, рептилии или мл</w:t>
      </w:r>
      <w:r>
        <w:rPr>
          <w:rFonts w:ascii="Arial" w:hAnsi="Arial"/>
        </w:rPr>
        <w:t>е</w:t>
      </w:r>
      <w:r>
        <w:rPr>
          <w:rFonts w:ascii="Arial" w:hAnsi="Arial"/>
        </w:rPr>
        <w:t>копитающего) можно принимать только один раз в день. Размер животного при этом может в</w:t>
      </w:r>
      <w:r>
        <w:rPr>
          <w:rFonts w:ascii="Arial" w:hAnsi="Arial"/>
        </w:rPr>
        <w:t>а</w:t>
      </w:r>
      <w:r>
        <w:rPr>
          <w:rFonts w:ascii="Arial" w:hAnsi="Arial"/>
        </w:rPr>
        <w:t>рьироваться от лягушки или лесной птицы до черного медведя. Когда друид приобретает н</w:t>
      </w:r>
      <w:r>
        <w:rPr>
          <w:rFonts w:ascii="Arial" w:hAnsi="Arial"/>
        </w:rPr>
        <w:t>о</w:t>
      </w:r>
      <w:r>
        <w:rPr>
          <w:rFonts w:ascii="Arial" w:hAnsi="Arial"/>
        </w:rPr>
        <w:t xml:space="preserve">вый облик, у него восстанавливается 10-60% (1d6 </w:t>
      </w:r>
      <w:r>
        <w:rPr>
          <w:rFonts w:ascii="Arial" w:hAnsi="Arial"/>
        </w:rPr>
        <w:sym w:font="Arial" w:char="0078"/>
      </w:r>
      <w:r>
        <w:rPr>
          <w:rFonts w:ascii="Arial" w:hAnsi="Arial"/>
        </w:rPr>
        <w:t xml:space="preserve"> 10%) всего вреда, который он получил (дроби округляются вниз). Друид может принять облик только обычного животного (существующего в реальном мире) в его обычных пропорциях, но при этом он приобретает все характеристики этого существа - его норму передвижения и способности, Класс защиты и вред, наносимый одним ударом.</w:t>
      </w:r>
    </w:p>
    <w:p w14:paraId="4D04333B" w14:textId="77777777" w:rsidR="00000000" w:rsidRDefault="00000000">
      <w:pPr>
        <w:ind w:firstLine="709"/>
        <w:jc w:val="both"/>
        <w:rPr>
          <w:rFonts w:ascii="Arial" w:hAnsi="Arial"/>
        </w:rPr>
      </w:pPr>
      <w:r>
        <w:rPr>
          <w:rFonts w:ascii="Arial" w:hAnsi="Arial"/>
        </w:rPr>
        <w:t>Таким образом, друид может превратиться в воробья, чтобы перелететь через реку, на противоположной стороне перевоплотиться в медведя и атаковать собравшихся там орков, и, наконец, стать змеей и скрыться в зарослях до того, как появятся другие орки.</w:t>
      </w:r>
    </w:p>
    <w:p w14:paraId="352E2E62" w14:textId="77777777" w:rsidR="00000000" w:rsidRDefault="00000000">
      <w:pPr>
        <w:ind w:firstLine="709"/>
        <w:jc w:val="both"/>
        <w:rPr>
          <w:rFonts w:ascii="Arial" w:hAnsi="Arial"/>
        </w:rPr>
      </w:pPr>
      <w:r>
        <w:rPr>
          <w:rFonts w:ascii="Arial" w:hAnsi="Arial"/>
        </w:rPr>
        <w:t>Одежда друида, а также те предметы, которые он держит в руках (по одному предмету в каждой руке), также становятся частями нового тела; когда друид приобретает свой обычный вид, эти предметы снова появляются. Друид не может пользоваться ими, находясь в облике животного.</w:t>
      </w:r>
    </w:p>
    <w:p w14:paraId="47B6382C" w14:textId="77777777" w:rsidR="00000000" w:rsidRDefault="00000000">
      <w:pPr>
        <w:ind w:firstLine="709"/>
        <w:jc w:val="both"/>
        <w:rPr>
          <w:rFonts w:ascii="Arial" w:hAnsi="Arial"/>
        </w:rPr>
      </w:pPr>
      <w:r>
        <w:rPr>
          <w:rFonts w:ascii="Arial" w:hAnsi="Arial"/>
          <w:b/>
        </w:rPr>
        <w:t>Друид не может изгонять нежить.</w:t>
      </w:r>
    </w:p>
    <w:p w14:paraId="3495D045" w14:textId="77777777" w:rsidR="00000000" w:rsidRDefault="00000000">
      <w:pPr>
        <w:ind w:firstLine="709"/>
        <w:jc w:val="both"/>
        <w:rPr>
          <w:rFonts w:ascii="Arial" w:hAnsi="Arial"/>
        </w:rPr>
      </w:pPr>
    </w:p>
    <w:p w14:paraId="7263AA33" w14:textId="77777777" w:rsidR="00000000" w:rsidRDefault="00000000">
      <w:pPr>
        <w:pStyle w:val="a7"/>
      </w:pPr>
      <w:r>
        <w:rPr>
          <w:b/>
        </w:rPr>
        <w:t>Убеждения</w:t>
      </w:r>
    </w:p>
    <w:p w14:paraId="74855D23" w14:textId="77777777" w:rsidR="00000000" w:rsidRDefault="00000000">
      <w:pPr>
        <w:ind w:firstLine="709"/>
        <w:jc w:val="both"/>
        <w:rPr>
          <w:rFonts w:ascii="Arial" w:hAnsi="Arial"/>
        </w:rPr>
      </w:pPr>
    </w:p>
    <w:p w14:paraId="3B52F63C" w14:textId="77777777" w:rsidR="00000000" w:rsidRDefault="00000000">
      <w:pPr>
        <w:ind w:firstLine="709"/>
        <w:jc w:val="both"/>
        <w:rPr>
          <w:rFonts w:ascii="Arial" w:hAnsi="Arial"/>
        </w:rPr>
      </w:pPr>
      <w:r>
        <w:rPr>
          <w:rFonts w:ascii="Arial" w:hAnsi="Arial"/>
        </w:rPr>
        <w:t>Как защитники природы, друиды стоят в стороне от сложностей мирской жизни. Их главная забота - наблюдение за продолжением установленных и неизменных циклов природы - это рождение, развитие, смерть и перерождение. Друиды склонны рассматривать все явления как циклические, битвы добра и зла - всего лишь вздымающиеся и падающие волны времени. Только тогда, когда цикл и баланс нарушен, друид начинает беспокоиться. Исходя из этого, друид должен быть нейтральной ориентации.</w:t>
      </w:r>
    </w:p>
    <w:p w14:paraId="78BD32A3" w14:textId="77777777" w:rsidR="00000000" w:rsidRDefault="00000000">
      <w:pPr>
        <w:ind w:firstLine="709"/>
        <w:jc w:val="both"/>
        <w:rPr>
          <w:rFonts w:ascii="Arial" w:hAnsi="Arial"/>
        </w:rPr>
      </w:pPr>
      <w:r>
        <w:rPr>
          <w:rFonts w:ascii="Arial" w:hAnsi="Arial"/>
        </w:rPr>
        <w:t>Друидам вверена защита живой природы - особенно деревьев, диких растений, диких животных и посевов. Также они ответственны за своих последователей и своих животных. Друиды видят, когда какие-либо существа (включая людей) нуждаются в пище, убежище и з</w:t>
      </w:r>
      <w:r>
        <w:rPr>
          <w:rFonts w:ascii="Arial" w:hAnsi="Arial"/>
        </w:rPr>
        <w:t>а</w:t>
      </w:r>
      <w:r>
        <w:rPr>
          <w:rFonts w:ascii="Arial" w:hAnsi="Arial"/>
        </w:rPr>
        <w:t>щите от зла. Охота, сельское хозяйство и вырубка лесов для строительства жилищ - логичные и необходимые части природного цикла. Однако друиды не выносят бессмысленного уничт</w:t>
      </w:r>
      <w:r>
        <w:rPr>
          <w:rFonts w:ascii="Arial" w:hAnsi="Arial"/>
        </w:rPr>
        <w:t>о</w:t>
      </w:r>
      <w:r>
        <w:rPr>
          <w:rFonts w:ascii="Arial" w:hAnsi="Arial"/>
        </w:rPr>
        <w:t>жения и жестокой эксплуатации природы для чьей-либо прихоти. Друиды часто выбирают то</w:t>
      </w:r>
      <w:r>
        <w:rPr>
          <w:rFonts w:ascii="Arial" w:hAnsi="Arial"/>
        </w:rPr>
        <w:t>н</w:t>
      </w:r>
      <w:r>
        <w:rPr>
          <w:rFonts w:ascii="Arial" w:hAnsi="Arial"/>
        </w:rPr>
        <w:t>кие и хитрые методы мщения тем, кто загрязняет природу. Широко известно, что друиды как очень злопамятны, так и очень терпеливы.</w:t>
      </w:r>
    </w:p>
    <w:p w14:paraId="0D4C8510" w14:textId="77777777" w:rsidR="00000000" w:rsidRDefault="00000000">
      <w:pPr>
        <w:ind w:firstLine="709"/>
        <w:jc w:val="both"/>
        <w:rPr>
          <w:rFonts w:ascii="Arial" w:hAnsi="Arial"/>
        </w:rPr>
      </w:pPr>
      <w:r>
        <w:rPr>
          <w:rFonts w:ascii="Arial" w:hAnsi="Arial"/>
        </w:rPr>
        <w:t>Омела (вид растения) - важный для друидов священный символ и необходимая с</w:t>
      </w:r>
      <w:r>
        <w:rPr>
          <w:rFonts w:ascii="Arial" w:hAnsi="Arial"/>
        </w:rPr>
        <w:t>о</w:t>
      </w:r>
      <w:r>
        <w:rPr>
          <w:rFonts w:ascii="Arial" w:hAnsi="Arial"/>
        </w:rPr>
        <w:t>ставляющая некоторых заклинаний (тех, для которых требуется священный символ). Чтобы омела имела полную силу, она должна быть собрана в свете полной луны с помощью золотого или серебряного серпа, специально изготовленного для этой цели. Если омела собрана не этим способом, эффективность данного заклинания уменьшается вдвое (если заклинание пр</w:t>
      </w:r>
      <w:r>
        <w:rPr>
          <w:rFonts w:ascii="Arial" w:hAnsi="Arial"/>
        </w:rPr>
        <w:t>и</w:t>
      </w:r>
      <w:r>
        <w:rPr>
          <w:rFonts w:ascii="Arial" w:hAnsi="Arial"/>
        </w:rPr>
        <w:t>чиняет вред или охватывает область воздействия), а спас-броски жертвы улучшаются на +2 (если от закл</w:t>
      </w:r>
      <w:r>
        <w:rPr>
          <w:rFonts w:ascii="Arial" w:hAnsi="Arial"/>
        </w:rPr>
        <w:t>и</w:t>
      </w:r>
      <w:r>
        <w:rPr>
          <w:rFonts w:ascii="Arial" w:hAnsi="Arial"/>
        </w:rPr>
        <w:t>нания кидается спас-бросок).</w:t>
      </w:r>
    </w:p>
    <w:p w14:paraId="4B997561" w14:textId="77777777" w:rsidR="00000000" w:rsidRDefault="00000000">
      <w:pPr>
        <w:ind w:firstLine="709"/>
        <w:jc w:val="both"/>
        <w:rPr>
          <w:rFonts w:ascii="Arial" w:hAnsi="Arial"/>
        </w:rPr>
      </w:pPr>
      <w:r>
        <w:rPr>
          <w:rFonts w:ascii="Arial" w:hAnsi="Arial"/>
        </w:rPr>
        <w:t>Друиды в целом не живут подолгу в замках, городах или селах. Все друиды предпоч</w:t>
      </w:r>
      <w:r>
        <w:rPr>
          <w:rFonts w:ascii="Arial" w:hAnsi="Arial"/>
        </w:rPr>
        <w:t>и</w:t>
      </w:r>
      <w:r>
        <w:rPr>
          <w:rFonts w:ascii="Arial" w:hAnsi="Arial"/>
        </w:rPr>
        <w:t>тают жить в тайных рощах, где они строят маленькие землянки, бревенчатые или каменные дома.</w:t>
      </w:r>
    </w:p>
    <w:p w14:paraId="5938D76A" w14:textId="77777777" w:rsidR="00000000" w:rsidRDefault="00000000">
      <w:pPr>
        <w:ind w:firstLine="709"/>
        <w:jc w:val="both"/>
        <w:rPr>
          <w:rFonts w:ascii="Arial" w:hAnsi="Arial"/>
        </w:rPr>
      </w:pPr>
    </w:p>
    <w:p w14:paraId="74ACDACA" w14:textId="77777777" w:rsidR="00000000" w:rsidRDefault="00000000">
      <w:pPr>
        <w:pStyle w:val="a7"/>
        <w:rPr>
          <w:b/>
        </w:rPr>
      </w:pPr>
      <w:r>
        <w:rPr>
          <w:b/>
        </w:rPr>
        <w:t>Организация друидов</w:t>
      </w:r>
    </w:p>
    <w:p w14:paraId="26527D0F" w14:textId="77777777" w:rsidR="00000000" w:rsidRDefault="00000000">
      <w:pPr>
        <w:ind w:firstLine="709"/>
        <w:jc w:val="both"/>
        <w:rPr>
          <w:rFonts w:ascii="Arial" w:hAnsi="Arial"/>
        </w:rPr>
      </w:pPr>
    </w:p>
    <w:p w14:paraId="45945DB9" w14:textId="77777777" w:rsidR="00000000" w:rsidRDefault="00000000">
      <w:pPr>
        <w:ind w:firstLine="709"/>
        <w:jc w:val="both"/>
        <w:rPr>
          <w:rFonts w:ascii="Arial" w:hAnsi="Arial"/>
        </w:rPr>
      </w:pPr>
      <w:r>
        <w:rPr>
          <w:rFonts w:ascii="Arial" w:hAnsi="Arial"/>
        </w:rPr>
        <w:t>Друиды распространены по всему миру. На высоких уровнях (12-й и выше) только м</w:t>
      </w:r>
      <w:r>
        <w:rPr>
          <w:rFonts w:ascii="Arial" w:hAnsi="Arial"/>
        </w:rPr>
        <w:t>а</w:t>
      </w:r>
      <w:r>
        <w:rPr>
          <w:rFonts w:ascii="Arial" w:hAnsi="Arial"/>
        </w:rPr>
        <w:t>лое количество друидов может находиться на каждом уровне.</w:t>
      </w:r>
    </w:p>
    <w:p w14:paraId="67DC61AA" w14:textId="77777777" w:rsidR="00000000" w:rsidRDefault="00000000">
      <w:pPr>
        <w:ind w:firstLine="709"/>
        <w:jc w:val="both"/>
        <w:rPr>
          <w:rFonts w:ascii="Arial" w:hAnsi="Arial"/>
        </w:rPr>
      </w:pPr>
    </w:p>
    <w:p w14:paraId="0C9BA056" w14:textId="77777777" w:rsidR="00000000" w:rsidRDefault="00000000">
      <w:pPr>
        <w:pStyle w:val="a7"/>
        <w:rPr>
          <w:b/>
        </w:rPr>
      </w:pPr>
      <w:r>
        <w:rPr>
          <w:b/>
        </w:rPr>
        <w:t>Друиды, Высокие друиды и Главный друид</w:t>
      </w:r>
    </w:p>
    <w:p w14:paraId="4962B418" w14:textId="77777777" w:rsidR="00000000" w:rsidRDefault="00000000">
      <w:pPr>
        <w:ind w:firstLine="709"/>
        <w:jc w:val="both"/>
        <w:rPr>
          <w:rFonts w:ascii="Arial" w:hAnsi="Arial"/>
        </w:rPr>
      </w:pPr>
    </w:p>
    <w:p w14:paraId="6AA3E70A" w14:textId="77777777" w:rsidR="00000000" w:rsidRDefault="00000000">
      <w:pPr>
        <w:ind w:firstLine="709"/>
        <w:jc w:val="both"/>
        <w:rPr>
          <w:rFonts w:ascii="Arial" w:hAnsi="Arial"/>
        </w:rPr>
      </w:pPr>
      <w:r>
        <w:rPr>
          <w:rFonts w:ascii="Arial" w:hAnsi="Arial"/>
        </w:rPr>
        <w:t>На 12-ом уровне персонаж-друид официально приобретает звание друида (все друиды ниже 12-го уровня официально именуются учениками). В каждом географическом регионе (ограниченном океанами, морями и горными хребтами; континент может состоять из трех или четырех таких регионов) может быть только девять друидов 12-го уровня. Персонаж не может достичь 12-го уровня, пока не займет место среди этих девяти. Это возможно только в том сл</w:t>
      </w:r>
      <w:r>
        <w:rPr>
          <w:rFonts w:ascii="Arial" w:hAnsi="Arial"/>
        </w:rPr>
        <w:t>у</w:t>
      </w:r>
      <w:r>
        <w:rPr>
          <w:rFonts w:ascii="Arial" w:hAnsi="Arial"/>
        </w:rPr>
        <w:t>чае, если либо в настоящее время в регионе меньше девяти друидов, либо если персонаж победит одного из этих девяти друидов в магическом или рукопашном поединке и займет его место. Если этот поединок велся не до смертельного исхода, побежденный друид теряет свои пункты жизненного опыта настолько, чтобы у него осталось ровно 200 000 пунктов, как раз хв</w:t>
      </w:r>
      <w:r>
        <w:rPr>
          <w:rFonts w:ascii="Arial" w:hAnsi="Arial"/>
        </w:rPr>
        <w:t>а</w:t>
      </w:r>
      <w:r>
        <w:rPr>
          <w:rFonts w:ascii="Arial" w:hAnsi="Arial"/>
        </w:rPr>
        <w:t>тающих для 11-го уровня.</w:t>
      </w:r>
    </w:p>
    <w:p w14:paraId="2CE3612C" w14:textId="77777777" w:rsidR="00000000" w:rsidRDefault="00000000">
      <w:pPr>
        <w:ind w:firstLine="709"/>
        <w:jc w:val="both"/>
        <w:rPr>
          <w:rFonts w:ascii="Arial" w:hAnsi="Arial"/>
        </w:rPr>
      </w:pPr>
      <w:r>
        <w:rPr>
          <w:rFonts w:ascii="Arial" w:hAnsi="Arial"/>
        </w:rPr>
        <w:t>Конкретные условия поединка оговариваются между двумя противниками предвар</w:t>
      </w:r>
      <w:r>
        <w:rPr>
          <w:rFonts w:ascii="Arial" w:hAnsi="Arial"/>
        </w:rPr>
        <w:t>и</w:t>
      </w:r>
      <w:r>
        <w:rPr>
          <w:rFonts w:ascii="Arial" w:hAnsi="Arial"/>
        </w:rPr>
        <w:t>тельно. Поединок может быть магическим, немагическим, или сочетать в себе оба типа. Он может проводиться до смерти или потери сознания одним из противников, до тех пор, пока не будет снято определенное количество жизненных пунктов, или даже до тех пор, пока не будет нанесен первый удар, хотя в этом случае оба противника должны быть предельно уверены в своих способностях. Допустимы любые условия, на которые согласятся противники, пока пр</w:t>
      </w:r>
      <w:r>
        <w:rPr>
          <w:rFonts w:ascii="Arial" w:hAnsi="Arial"/>
        </w:rPr>
        <w:t>и</w:t>
      </w:r>
      <w:r>
        <w:rPr>
          <w:rFonts w:ascii="Arial" w:hAnsi="Arial"/>
        </w:rPr>
        <w:t>сутствует определенный эл</w:t>
      </w:r>
      <w:r>
        <w:rPr>
          <w:rFonts w:ascii="Arial" w:hAnsi="Arial"/>
        </w:rPr>
        <w:t>е</w:t>
      </w:r>
      <w:r>
        <w:rPr>
          <w:rFonts w:ascii="Arial" w:hAnsi="Arial"/>
        </w:rPr>
        <w:t>мент мастерства и риска.</w:t>
      </w:r>
    </w:p>
    <w:p w14:paraId="2A139619" w14:textId="77777777" w:rsidR="00000000" w:rsidRDefault="00000000">
      <w:pPr>
        <w:ind w:firstLine="709"/>
        <w:jc w:val="both"/>
        <w:rPr>
          <w:rFonts w:ascii="Arial" w:hAnsi="Arial"/>
        </w:rPr>
      </w:pPr>
      <w:r>
        <w:rPr>
          <w:rFonts w:ascii="Arial" w:hAnsi="Arial"/>
        </w:rPr>
        <w:t>Когда персонаж становится друидом 12-го уровня, он приобретает троих подчиненных. Их уровень зависит от положения персонажа среди девяти друидов. Друиду с наибольшим количеством пунктов жизненного опыта служат три ученика 9-го уровня, второму по величине жизненного опыта друиду служат три ученика 8-го уровня, а друиду с наименьшим жизненным опытом служат три ученика 1-го уровня.</w:t>
      </w:r>
    </w:p>
    <w:p w14:paraId="4C721100" w14:textId="77777777" w:rsidR="00000000" w:rsidRDefault="00000000">
      <w:pPr>
        <w:ind w:firstLine="709"/>
        <w:jc w:val="both"/>
        <w:rPr>
          <w:rFonts w:ascii="Arial" w:hAnsi="Arial"/>
        </w:rPr>
      </w:pPr>
      <w:r>
        <w:rPr>
          <w:rFonts w:ascii="Arial" w:hAnsi="Arial"/>
        </w:rPr>
        <w:t>В одном географическом регионе могут быть только три Высоких друида (13-го уровня). Чтобы стать Высоким друидом, друид 12-го уровня должен победить одного из существующих Высоких друидов или занять свободное место. Каждому из трех Высоких друидов служат три ученика 10-го уровня. Из числа высоких друидов данного мира выбираются трое для того, чт</w:t>
      </w:r>
      <w:r>
        <w:rPr>
          <w:rFonts w:ascii="Arial" w:hAnsi="Arial"/>
        </w:rPr>
        <w:t>о</w:t>
      </w:r>
      <w:r>
        <w:rPr>
          <w:rFonts w:ascii="Arial" w:hAnsi="Arial"/>
        </w:rPr>
        <w:t>бы служить Верховному друиду (см. раздел “Верховный друид и друиды-иерофанты”). У этих троих ост</w:t>
      </w:r>
      <w:r>
        <w:rPr>
          <w:rFonts w:ascii="Arial" w:hAnsi="Arial"/>
        </w:rPr>
        <w:t>а</w:t>
      </w:r>
      <w:r>
        <w:rPr>
          <w:rFonts w:ascii="Arial" w:hAnsi="Arial"/>
        </w:rPr>
        <w:t>ются их слуги, но они сами служат Верховному друиду.</w:t>
      </w:r>
    </w:p>
    <w:p w14:paraId="4F03179F" w14:textId="77777777" w:rsidR="00000000" w:rsidRDefault="00000000">
      <w:pPr>
        <w:ind w:firstLine="709"/>
        <w:jc w:val="both"/>
        <w:rPr>
          <w:rFonts w:ascii="Arial" w:hAnsi="Arial"/>
        </w:rPr>
      </w:pPr>
      <w:r>
        <w:rPr>
          <w:rFonts w:ascii="Arial" w:hAnsi="Arial"/>
        </w:rPr>
        <w:t>Главный Друид (14-го уровня) - единственный в своем регионе. Он также отвоевал свое место у предыдущего Главного Друида. Ему служат трое учеников 11-го уровня.</w:t>
      </w:r>
    </w:p>
    <w:p w14:paraId="44AE1ACF" w14:textId="77777777" w:rsidR="00000000" w:rsidRDefault="00000000">
      <w:pPr>
        <w:ind w:firstLine="709"/>
        <w:jc w:val="both"/>
        <w:rPr>
          <w:rFonts w:ascii="Arial" w:hAnsi="Arial"/>
        </w:rPr>
      </w:pPr>
      <w:r>
        <w:rPr>
          <w:rFonts w:ascii="Arial" w:hAnsi="Arial"/>
        </w:rPr>
        <w:t>Воцарение нового Главного Друида обычно вызывает волну суматохи и хаоса среди иерархии друидов. Продвижение наверх Высокого друида создает свободное место, за которое друиды яростно сражаются, а продвижение одного из друидов приводит к возникновению св</w:t>
      </w:r>
      <w:r>
        <w:rPr>
          <w:rFonts w:ascii="Arial" w:hAnsi="Arial"/>
        </w:rPr>
        <w:t>о</w:t>
      </w:r>
      <w:r>
        <w:rPr>
          <w:rFonts w:ascii="Arial" w:hAnsi="Arial"/>
        </w:rPr>
        <w:t>бо</w:t>
      </w:r>
      <w:r>
        <w:rPr>
          <w:rFonts w:ascii="Arial" w:hAnsi="Arial"/>
        </w:rPr>
        <w:t>д</w:t>
      </w:r>
      <w:r>
        <w:rPr>
          <w:rFonts w:ascii="Arial" w:hAnsi="Arial"/>
        </w:rPr>
        <w:t>ного места в их ряду.</w:t>
      </w:r>
    </w:p>
    <w:p w14:paraId="66474E30" w14:textId="77777777" w:rsidR="00000000" w:rsidRDefault="00000000">
      <w:pPr>
        <w:ind w:firstLine="709"/>
        <w:jc w:val="both"/>
        <w:rPr>
          <w:rFonts w:ascii="Arial" w:hAnsi="Arial"/>
        </w:rPr>
      </w:pPr>
    </w:p>
    <w:p w14:paraId="588F8338" w14:textId="77777777" w:rsidR="00000000" w:rsidRDefault="00000000">
      <w:pPr>
        <w:pStyle w:val="a7"/>
      </w:pPr>
      <w:r>
        <w:rPr>
          <w:b/>
        </w:rPr>
        <w:t>Верховный Друид и друиды-иерофанты</w:t>
      </w:r>
    </w:p>
    <w:p w14:paraId="14A9D7E2" w14:textId="77777777" w:rsidR="00000000" w:rsidRDefault="00000000">
      <w:pPr>
        <w:ind w:firstLine="709"/>
        <w:jc w:val="both"/>
        <w:rPr>
          <w:rFonts w:ascii="Arial" w:hAnsi="Arial"/>
        </w:rPr>
      </w:pPr>
    </w:p>
    <w:p w14:paraId="52CBB917" w14:textId="77777777" w:rsidR="00000000" w:rsidRDefault="00000000">
      <w:pPr>
        <w:ind w:firstLine="709"/>
        <w:jc w:val="both"/>
        <w:rPr>
          <w:rFonts w:ascii="Arial" w:hAnsi="Arial"/>
        </w:rPr>
      </w:pPr>
      <w:r>
        <w:rPr>
          <w:rFonts w:ascii="Arial" w:hAnsi="Arial"/>
        </w:rPr>
        <w:t>Самым высоким по положению в мире является Верховный Друид (15-го уровня). В о</w:t>
      </w:r>
      <w:r>
        <w:rPr>
          <w:rFonts w:ascii="Arial" w:hAnsi="Arial"/>
        </w:rPr>
        <w:t>т</w:t>
      </w:r>
      <w:r>
        <w:rPr>
          <w:rFonts w:ascii="Arial" w:hAnsi="Arial"/>
        </w:rPr>
        <w:t>личие от Главных Друидов, которых может быть несколько в различных регионах, только одно лицо в мире может в каждый момент носить титул Верховного Друида. Таким образом, в любой момент времени только один друид может быть 15-го уровня.</w:t>
      </w:r>
    </w:p>
    <w:p w14:paraId="6C8885D6" w14:textId="77777777" w:rsidR="00000000" w:rsidRDefault="00000000">
      <w:pPr>
        <w:ind w:firstLine="709"/>
        <w:jc w:val="both"/>
        <w:rPr>
          <w:rFonts w:ascii="Arial" w:hAnsi="Arial"/>
        </w:rPr>
      </w:pPr>
      <w:r>
        <w:rPr>
          <w:rFonts w:ascii="Arial" w:hAnsi="Arial"/>
        </w:rPr>
        <w:t>Верховный друид владеет шестью заклинаниями на каждом уровне (вместо обычной прогрессии заклинаний) и может, кроме этого, творить дополнительные заклинания до 6-го уровня в сумме (как одно заклинание, так и несколько заклинаний, суммарный уровень которых не превышает шести - например, одно заклинание 6-го уровня, шесть заклинаний 1-го уровня, три заклин</w:t>
      </w:r>
      <w:r>
        <w:rPr>
          <w:rFonts w:ascii="Arial" w:hAnsi="Arial"/>
        </w:rPr>
        <w:t>а</w:t>
      </w:r>
      <w:r>
        <w:rPr>
          <w:rFonts w:ascii="Arial" w:hAnsi="Arial"/>
        </w:rPr>
        <w:t>ния 2-го уровня и т. д.).</w:t>
      </w:r>
    </w:p>
    <w:p w14:paraId="4C8364D1" w14:textId="77777777" w:rsidR="00000000" w:rsidRDefault="00000000">
      <w:pPr>
        <w:ind w:firstLine="709"/>
        <w:jc w:val="both"/>
        <w:rPr>
          <w:rFonts w:ascii="Arial" w:hAnsi="Arial"/>
        </w:rPr>
      </w:pPr>
      <w:r>
        <w:rPr>
          <w:rFonts w:ascii="Arial" w:hAnsi="Arial"/>
        </w:rPr>
        <w:t>Верховному Друиду служат девять других друидов, относящихся исключительно к нему и не имеющих отношения к иерархии какой-либо отдельной страны или региона. Любой перс</w:t>
      </w:r>
      <w:r>
        <w:rPr>
          <w:rFonts w:ascii="Arial" w:hAnsi="Arial"/>
        </w:rPr>
        <w:t>о</w:t>
      </w:r>
      <w:r>
        <w:rPr>
          <w:rFonts w:ascii="Arial" w:hAnsi="Arial"/>
        </w:rPr>
        <w:t>наж-друид любого уровня может искать Верховного Друида и проситься к нему на службу. Трое из этих девяти слуг являются Высокими друидами, которые странствуют по миру, действуя как посланники и агенты Верховного Друида. Каждый из них приобретает по четыре дополнител</w:t>
      </w:r>
      <w:r>
        <w:rPr>
          <w:rFonts w:ascii="Arial" w:hAnsi="Arial"/>
        </w:rPr>
        <w:t>ь</w:t>
      </w:r>
      <w:r>
        <w:rPr>
          <w:rFonts w:ascii="Arial" w:hAnsi="Arial"/>
        </w:rPr>
        <w:t>ных уровня заклинаний. Остальные слуги обычно являются друидами от 7-го до 11-го уровня, хотя Верховный Друид может принять к себе на службу друида любого уровня и часто ра</w:t>
      </w:r>
      <w:r>
        <w:rPr>
          <w:rFonts w:ascii="Arial" w:hAnsi="Arial"/>
        </w:rPr>
        <w:t>с</w:t>
      </w:r>
      <w:r>
        <w:rPr>
          <w:rFonts w:ascii="Arial" w:hAnsi="Arial"/>
        </w:rPr>
        <w:t>сматривает предложения от претендентов низких уровней.</w:t>
      </w:r>
    </w:p>
    <w:p w14:paraId="67BF8C5A" w14:textId="77777777" w:rsidR="00000000" w:rsidRDefault="00000000">
      <w:pPr>
        <w:ind w:firstLine="709"/>
        <w:jc w:val="both"/>
        <w:rPr>
          <w:rFonts w:ascii="Arial" w:hAnsi="Arial"/>
        </w:rPr>
      </w:pPr>
      <w:r>
        <w:rPr>
          <w:rFonts w:ascii="Arial" w:hAnsi="Arial"/>
        </w:rPr>
        <w:t>Положение Верховного Друида не завоевывается в поединке. Вместо этого Верховный Друид выбирает себе преемника из действующих Главных Друидов. Это занятие утомител</w:t>
      </w:r>
      <w:r>
        <w:rPr>
          <w:rFonts w:ascii="Arial" w:hAnsi="Arial"/>
        </w:rPr>
        <w:t>ь</w:t>
      </w:r>
      <w:r>
        <w:rPr>
          <w:rFonts w:ascii="Arial" w:hAnsi="Arial"/>
        </w:rPr>
        <w:t>ное, неблагодарное и обычно непривлекательное для всех, кроме политиков. После приобр</w:t>
      </w:r>
      <w:r>
        <w:rPr>
          <w:rFonts w:ascii="Arial" w:hAnsi="Arial"/>
        </w:rPr>
        <w:t>е</w:t>
      </w:r>
      <w:r>
        <w:rPr>
          <w:rFonts w:ascii="Arial" w:hAnsi="Arial"/>
        </w:rPr>
        <w:t>тения нескольких сотен тысяч пунктов жизненного опыта таким образом любой стоящий иск</w:t>
      </w:r>
      <w:r>
        <w:rPr>
          <w:rFonts w:ascii="Arial" w:hAnsi="Arial"/>
        </w:rPr>
        <w:t>а</w:t>
      </w:r>
      <w:r>
        <w:rPr>
          <w:rFonts w:ascii="Arial" w:hAnsi="Arial"/>
        </w:rPr>
        <w:t>тель пр</w:t>
      </w:r>
      <w:r>
        <w:rPr>
          <w:rFonts w:ascii="Arial" w:hAnsi="Arial"/>
        </w:rPr>
        <w:t>и</w:t>
      </w:r>
      <w:r>
        <w:rPr>
          <w:rFonts w:ascii="Arial" w:hAnsi="Arial"/>
        </w:rPr>
        <w:t>ключений, вероятно, готов заняться чем-нибудь еще.</w:t>
      </w:r>
    </w:p>
    <w:p w14:paraId="3A783E26" w14:textId="77777777" w:rsidR="00000000" w:rsidRDefault="00000000">
      <w:pPr>
        <w:ind w:firstLine="709"/>
        <w:jc w:val="both"/>
        <w:rPr>
          <w:rFonts w:ascii="Arial" w:hAnsi="Arial"/>
        </w:rPr>
      </w:pPr>
      <w:r>
        <w:rPr>
          <w:rFonts w:ascii="Arial" w:hAnsi="Arial"/>
        </w:rPr>
        <w:t>Исходя из этих соображений, Верховный Друид достигает 16-го уровня после того, как заработает на 15-ом уровне всего 500 000 пунктов жизненного опыта. Достигнув 16-го уровня, Верховный Друид может в любой момент сойти со своего поста, если найдет подходящего преемника (другого друида с 3 000 000 пунктами жизненного опыта).</w:t>
      </w:r>
    </w:p>
    <w:p w14:paraId="31F50F66" w14:textId="77777777" w:rsidR="00000000" w:rsidRDefault="00000000">
      <w:pPr>
        <w:ind w:firstLine="709"/>
        <w:jc w:val="both"/>
        <w:rPr>
          <w:rFonts w:ascii="Arial" w:hAnsi="Arial"/>
        </w:rPr>
      </w:pPr>
      <w:r>
        <w:rPr>
          <w:rFonts w:ascii="Arial" w:hAnsi="Arial"/>
        </w:rPr>
        <w:t>Оставив свой пост, Верховный Друид лишается шести дополнительных уровней закл</w:t>
      </w:r>
      <w:r>
        <w:rPr>
          <w:rFonts w:ascii="Arial" w:hAnsi="Arial"/>
        </w:rPr>
        <w:t>и</w:t>
      </w:r>
      <w:r>
        <w:rPr>
          <w:rFonts w:ascii="Arial" w:hAnsi="Arial"/>
        </w:rPr>
        <w:t>наний и всех своих пунктов жизненного опыта, кроме 1 (остальные свои способности он сохр</w:t>
      </w:r>
      <w:r>
        <w:rPr>
          <w:rFonts w:ascii="Arial" w:hAnsi="Arial"/>
        </w:rPr>
        <w:t>а</w:t>
      </w:r>
      <w:r>
        <w:rPr>
          <w:rFonts w:ascii="Arial" w:hAnsi="Arial"/>
        </w:rPr>
        <w:t>няет). Он теперь является друидом-иерофантом 16-го уровня и начинает приключенческую жизнь заново (используя Таблицу 23). Друид-иерофант может подняться до 20-го уровня (почти всегда путем самосовершенствования).</w:t>
      </w:r>
    </w:p>
    <w:p w14:paraId="215C7C7F" w14:textId="77777777" w:rsidR="00000000" w:rsidRDefault="00000000">
      <w:pPr>
        <w:ind w:firstLine="709"/>
        <w:jc w:val="both"/>
        <w:rPr>
          <w:rFonts w:ascii="Arial" w:hAnsi="Arial"/>
        </w:rPr>
      </w:pPr>
      <w:r>
        <w:rPr>
          <w:rFonts w:ascii="Arial" w:hAnsi="Arial"/>
        </w:rPr>
        <w:t>После 15-го уровня друид больше не получает новых заклинаний (начиная отсюда, не следует обращать внимания на прогрессию заклинаний жрецов). Уровень магии продолжает расти с жизненным опытом. Вместо заклинаний друид приобретает дополнительные чудесные спосо</w:t>
      </w:r>
      <w:r>
        <w:rPr>
          <w:rFonts w:ascii="Arial" w:hAnsi="Arial"/>
        </w:rPr>
        <w:t>б</w:t>
      </w:r>
      <w:r>
        <w:rPr>
          <w:rFonts w:ascii="Arial" w:hAnsi="Arial"/>
        </w:rPr>
        <w:t>ности.</w:t>
      </w:r>
    </w:p>
    <w:p w14:paraId="7420CFB4" w14:textId="77777777" w:rsidR="00000000" w:rsidRDefault="00000000">
      <w:pPr>
        <w:ind w:firstLine="709"/>
        <w:jc w:val="both"/>
        <w:rPr>
          <w:rFonts w:ascii="Arial" w:hAnsi="Arial"/>
        </w:rPr>
      </w:pPr>
      <w:r>
        <w:rPr>
          <w:rFonts w:ascii="Arial" w:hAnsi="Arial"/>
          <w:b/>
        </w:rPr>
        <w:t>16-ый уровень:</w:t>
      </w:r>
      <w:r>
        <w:rPr>
          <w:rFonts w:ascii="Arial" w:hAnsi="Arial"/>
        </w:rPr>
        <w:t xml:space="preserve"> На 16-ом уровне друид-иерофант приобретает четыре способности:</w:t>
      </w:r>
    </w:p>
    <w:p w14:paraId="29CD15BE" w14:textId="77777777" w:rsidR="00000000" w:rsidRDefault="00000000" w:rsidP="00941F8A">
      <w:pPr>
        <w:numPr>
          <w:ilvl w:val="0"/>
          <w:numId w:val="1"/>
        </w:numPr>
        <w:jc w:val="both"/>
        <w:rPr>
          <w:rFonts w:ascii="Arial" w:hAnsi="Arial"/>
        </w:rPr>
      </w:pPr>
      <w:r>
        <w:rPr>
          <w:rFonts w:ascii="Arial" w:hAnsi="Arial"/>
        </w:rPr>
        <w:t>Иммунитет ко всем естественным ядам. Естественные яды - это проглатываемые или вводимые в организм яды животного или растительного происхождения, включая яды мо</w:t>
      </w:r>
      <w:r>
        <w:rPr>
          <w:rFonts w:ascii="Arial" w:hAnsi="Arial"/>
        </w:rPr>
        <w:t>н</w:t>
      </w:r>
      <w:r>
        <w:rPr>
          <w:rFonts w:ascii="Arial" w:hAnsi="Arial"/>
        </w:rPr>
        <w:t>стров, но не минеральные яды и не ядовитые газы.</w:t>
      </w:r>
    </w:p>
    <w:p w14:paraId="3BC7DC7C" w14:textId="77777777" w:rsidR="00000000" w:rsidRDefault="00000000" w:rsidP="00941F8A">
      <w:pPr>
        <w:numPr>
          <w:ilvl w:val="0"/>
          <w:numId w:val="1"/>
        </w:numPr>
        <w:jc w:val="both"/>
        <w:rPr>
          <w:rFonts w:ascii="Arial" w:hAnsi="Arial"/>
        </w:rPr>
      </w:pPr>
      <w:r>
        <w:rPr>
          <w:rFonts w:ascii="Arial" w:hAnsi="Arial"/>
        </w:rPr>
        <w:t>Крепкое здоровье для лица своего возраста. Друид-иерофант больше не подвержен возрастным изменениям показателей способностей.</w:t>
      </w:r>
    </w:p>
    <w:p w14:paraId="7D625F4E" w14:textId="77777777" w:rsidR="00000000" w:rsidRDefault="00000000" w:rsidP="00941F8A">
      <w:pPr>
        <w:numPr>
          <w:ilvl w:val="0"/>
          <w:numId w:val="1"/>
        </w:numPr>
        <w:jc w:val="both"/>
        <w:rPr>
          <w:rFonts w:ascii="Arial" w:hAnsi="Arial"/>
        </w:rPr>
      </w:pPr>
      <w:r>
        <w:rPr>
          <w:rFonts w:ascii="Arial" w:hAnsi="Arial"/>
        </w:rPr>
        <w:t>Способность по желанию изменять свою внешность. Изменение внешности происходит в течение одного раунда. Возможно увеличение или уменьшение роста и веса на 50%, а каж</w:t>
      </w:r>
      <w:r>
        <w:rPr>
          <w:rFonts w:ascii="Arial" w:hAnsi="Arial"/>
        </w:rPr>
        <w:t>у</w:t>
      </w:r>
      <w:r>
        <w:rPr>
          <w:rFonts w:ascii="Arial" w:hAnsi="Arial"/>
        </w:rPr>
        <w:t>щийся возраст при этом может быть от детского до старческого. Контурами тела и чертами лица друид может походить на любое человекоподобное или гуманоидное существо. Это и</w:t>
      </w:r>
      <w:r>
        <w:rPr>
          <w:rFonts w:ascii="Arial" w:hAnsi="Arial"/>
        </w:rPr>
        <w:t>з</w:t>
      </w:r>
      <w:r>
        <w:rPr>
          <w:rFonts w:ascii="Arial" w:hAnsi="Arial"/>
        </w:rPr>
        <w:t xml:space="preserve">менение не является магическим и поэтому не может быть отслежено никакими методами, кроме заклинания </w:t>
      </w:r>
      <w:r>
        <w:rPr>
          <w:rFonts w:ascii="Arial" w:hAnsi="Arial"/>
          <w:i/>
        </w:rPr>
        <w:t>ясного зрения</w:t>
      </w:r>
      <w:r>
        <w:rPr>
          <w:rFonts w:ascii="Arial" w:hAnsi="Arial"/>
        </w:rPr>
        <w:t>.</w:t>
      </w:r>
    </w:p>
    <w:p w14:paraId="41EF2082" w14:textId="77777777" w:rsidR="00000000" w:rsidRDefault="00000000">
      <w:pPr>
        <w:ind w:firstLine="709"/>
        <w:jc w:val="both"/>
        <w:rPr>
          <w:rFonts w:ascii="Arial" w:hAnsi="Arial"/>
        </w:rPr>
      </w:pPr>
      <w:r>
        <w:rPr>
          <w:rFonts w:ascii="Arial" w:hAnsi="Arial"/>
          <w:b/>
        </w:rPr>
        <w:t>17-ый уровень:</w:t>
      </w:r>
      <w:r>
        <w:rPr>
          <w:rFonts w:ascii="Arial" w:hAnsi="Arial"/>
        </w:rPr>
        <w:t xml:space="preserve"> Друид приобретает биологическую способность впадать в спячку. Функции его организма замедляются настолько, что случайному наблюдателю друид может казаться мертвым; старение прекращается. Во время спячки персонаж полностью бессознат</w:t>
      </w:r>
      <w:r>
        <w:rPr>
          <w:rFonts w:ascii="Arial" w:hAnsi="Arial"/>
        </w:rPr>
        <w:t>е</w:t>
      </w:r>
      <w:r>
        <w:rPr>
          <w:rFonts w:ascii="Arial" w:hAnsi="Arial"/>
        </w:rPr>
        <w:t>лен. Он просыпается либо в заранее определенное время (“Я буду спать двадцать дней”), либо когда произойдет значительное изменение в окружающей среде (погода станет холодной, или кто-то ударит его па</w:t>
      </w:r>
      <w:r>
        <w:rPr>
          <w:rFonts w:ascii="Arial" w:hAnsi="Arial"/>
        </w:rPr>
        <w:t>л</w:t>
      </w:r>
      <w:r>
        <w:rPr>
          <w:rFonts w:ascii="Arial" w:hAnsi="Arial"/>
        </w:rPr>
        <w:t>кой и т. д.).</w:t>
      </w:r>
    </w:p>
    <w:p w14:paraId="0DBEE7BB" w14:textId="77777777" w:rsidR="00000000" w:rsidRDefault="00000000">
      <w:pPr>
        <w:ind w:firstLine="709"/>
        <w:jc w:val="both"/>
        <w:rPr>
          <w:rFonts w:ascii="Arial" w:hAnsi="Arial"/>
        </w:rPr>
      </w:pPr>
      <w:r>
        <w:rPr>
          <w:rFonts w:ascii="Arial" w:hAnsi="Arial"/>
        </w:rPr>
        <w:t>Друид-иерофант 17-го уровня также способен по желанию входить в Стихийный предел Земли. Процесс перехода занимает один раунд. Эта способность включает в себя возможность выжить в этом пределе, перемещаться в нем и по желанию вернуться в предел Первичной Мат</w:t>
      </w:r>
      <w:r>
        <w:rPr>
          <w:rFonts w:ascii="Arial" w:hAnsi="Arial"/>
        </w:rPr>
        <w:t>е</w:t>
      </w:r>
      <w:r>
        <w:rPr>
          <w:rFonts w:ascii="Arial" w:hAnsi="Arial"/>
        </w:rPr>
        <w:t>рии.</w:t>
      </w:r>
    </w:p>
    <w:p w14:paraId="6FCCB5DD" w14:textId="77777777" w:rsidR="00000000" w:rsidRDefault="00000000">
      <w:pPr>
        <w:ind w:firstLine="709"/>
        <w:jc w:val="both"/>
        <w:rPr>
          <w:rFonts w:ascii="Arial" w:hAnsi="Arial"/>
        </w:rPr>
      </w:pPr>
      <w:r>
        <w:rPr>
          <w:rFonts w:ascii="Arial" w:hAnsi="Arial"/>
          <w:b/>
        </w:rPr>
        <w:t>18-ый уровень:</w:t>
      </w:r>
      <w:r>
        <w:rPr>
          <w:rFonts w:ascii="Arial" w:hAnsi="Arial"/>
        </w:rPr>
        <w:t xml:space="preserve"> Друид приобретает способность входить в Стихийный предел Огня и выж</w:t>
      </w:r>
      <w:r>
        <w:rPr>
          <w:rFonts w:ascii="Arial" w:hAnsi="Arial"/>
        </w:rPr>
        <w:t>и</w:t>
      </w:r>
      <w:r>
        <w:rPr>
          <w:rFonts w:ascii="Arial" w:hAnsi="Arial"/>
        </w:rPr>
        <w:t>вать в нем.</w:t>
      </w:r>
    </w:p>
    <w:p w14:paraId="1B69E3B0" w14:textId="77777777" w:rsidR="00000000" w:rsidRDefault="00000000">
      <w:pPr>
        <w:ind w:firstLine="709"/>
        <w:jc w:val="both"/>
        <w:rPr>
          <w:rFonts w:ascii="Arial" w:hAnsi="Arial"/>
        </w:rPr>
      </w:pPr>
      <w:r>
        <w:rPr>
          <w:rFonts w:ascii="Arial" w:hAnsi="Arial"/>
          <w:b/>
        </w:rPr>
        <w:t>19-ый уровень:</w:t>
      </w:r>
      <w:r>
        <w:rPr>
          <w:rFonts w:ascii="Arial" w:hAnsi="Arial"/>
        </w:rPr>
        <w:t xml:space="preserve"> Друид приобретает способность входить в Стихийный предел Воды и выж</w:t>
      </w:r>
      <w:r>
        <w:rPr>
          <w:rFonts w:ascii="Arial" w:hAnsi="Arial"/>
        </w:rPr>
        <w:t>и</w:t>
      </w:r>
      <w:r>
        <w:rPr>
          <w:rFonts w:ascii="Arial" w:hAnsi="Arial"/>
        </w:rPr>
        <w:t>вать в нем.</w:t>
      </w:r>
    </w:p>
    <w:p w14:paraId="485088EA" w14:textId="77777777" w:rsidR="00000000" w:rsidRDefault="00000000">
      <w:pPr>
        <w:ind w:firstLine="709"/>
        <w:jc w:val="both"/>
        <w:rPr>
          <w:rFonts w:ascii="Arial" w:hAnsi="Arial"/>
        </w:rPr>
      </w:pPr>
      <w:r>
        <w:rPr>
          <w:rFonts w:ascii="Arial" w:hAnsi="Arial"/>
          <w:b/>
        </w:rPr>
        <w:t>20-ый уровень:</w:t>
      </w:r>
      <w:r>
        <w:rPr>
          <w:rFonts w:ascii="Arial" w:hAnsi="Arial"/>
        </w:rPr>
        <w:t xml:space="preserve"> Друид приобретает способность входить в Стихийный предел Воздуха и выживать в нем.</w:t>
      </w:r>
    </w:p>
    <w:p w14:paraId="54A158C4" w14:textId="77777777" w:rsidR="00000000" w:rsidRDefault="00000000">
      <w:pPr>
        <w:ind w:firstLine="709"/>
        <w:jc w:val="both"/>
        <w:rPr>
          <w:rFonts w:ascii="Arial" w:hAnsi="Arial"/>
        </w:rPr>
      </w:pPr>
    </w:p>
    <w:p w14:paraId="4CD73649" w14:textId="77777777" w:rsidR="00000000" w:rsidRDefault="00000000">
      <w:pPr>
        <w:ind w:firstLine="709"/>
        <w:jc w:val="both"/>
        <w:rPr>
          <w:rFonts w:ascii="Arial" w:hAnsi="Arial"/>
        </w:rPr>
      </w:pPr>
    </w:p>
    <w:p w14:paraId="774A7B9D" w14:textId="77777777" w:rsidR="00000000" w:rsidRDefault="00000000">
      <w:pPr>
        <w:pStyle w:val="a5"/>
      </w:pPr>
      <w:r>
        <w:t xml:space="preserve">ПЛУТ </w:t>
      </w:r>
      <w:r>
        <w:rPr>
          <w:i/>
        </w:rPr>
        <w:t>(ROGUE)</w:t>
      </w:r>
    </w:p>
    <w:p w14:paraId="7F7521DA" w14:textId="77777777" w:rsidR="00000000" w:rsidRDefault="00000000">
      <w:pPr>
        <w:ind w:firstLine="709"/>
        <w:jc w:val="both"/>
        <w:rPr>
          <w:rFonts w:ascii="Arial" w:hAnsi="Arial"/>
        </w:rPr>
      </w:pPr>
    </w:p>
    <w:p w14:paraId="4BA0B715" w14:textId="77777777" w:rsidR="00000000" w:rsidRDefault="00000000">
      <w:pPr>
        <w:ind w:firstLine="709"/>
        <w:jc w:val="both"/>
        <w:rPr>
          <w:rFonts w:ascii="Arial" w:hAnsi="Arial"/>
        </w:rPr>
      </w:pPr>
      <w:r>
        <w:rPr>
          <w:rFonts w:ascii="Arial" w:hAnsi="Arial"/>
        </w:rPr>
        <w:t>Плуты - это персонажи, которые считают, что весь мир (и каждый его обитатель) обязан обеспечивать им условия для жизни. Они выкручиваются день за днем, живя настолько шир</w:t>
      </w:r>
      <w:r>
        <w:rPr>
          <w:rFonts w:ascii="Arial" w:hAnsi="Arial"/>
        </w:rPr>
        <w:t>о</w:t>
      </w:r>
      <w:r>
        <w:rPr>
          <w:rFonts w:ascii="Arial" w:hAnsi="Arial"/>
        </w:rPr>
        <w:t>ко, насколько могут себе позволить, и выполняя как можно меньше работы. Чем меньше им приходится трудиться и напрягаться, как все остальные (обеспечивая себе приличный уровень жизни), тем, по их мнению, лучше. Хотя в таком отношении к жизни нет ни зла, ни жестокости, оно не обеспечивает хорошей репутации. У многих плутов сомнительное прошлое или темная репутация, которую они хотели бы оставить в тайне.</w:t>
      </w:r>
    </w:p>
    <w:p w14:paraId="6F9C8973" w14:textId="77777777" w:rsidR="00000000" w:rsidRDefault="00000000">
      <w:pPr>
        <w:ind w:firstLine="709"/>
        <w:jc w:val="both"/>
        <w:rPr>
          <w:rFonts w:ascii="Arial" w:hAnsi="Arial"/>
        </w:rPr>
      </w:pPr>
      <w:r>
        <w:rPr>
          <w:rFonts w:ascii="Arial" w:hAnsi="Arial"/>
        </w:rPr>
        <w:t>Плуты объединяют несколько качеств других игровых классов. Они могут использовать щирокий набор магических предметов, оружия и доспехов.</w:t>
      </w:r>
    </w:p>
    <w:p w14:paraId="63520566" w14:textId="77777777" w:rsidR="00000000" w:rsidRDefault="00000000">
      <w:pPr>
        <w:ind w:firstLine="709"/>
        <w:jc w:val="both"/>
        <w:rPr>
          <w:rFonts w:ascii="Arial" w:hAnsi="Arial"/>
        </w:rPr>
      </w:pPr>
      <w:r>
        <w:rPr>
          <w:rFonts w:ascii="Arial" w:hAnsi="Arial"/>
        </w:rPr>
        <w:t>Плуты обладают некоторыми особыми способностями, которые характерны исключ</w:t>
      </w:r>
      <w:r>
        <w:rPr>
          <w:rFonts w:ascii="Arial" w:hAnsi="Arial"/>
        </w:rPr>
        <w:t>и</w:t>
      </w:r>
      <w:r>
        <w:rPr>
          <w:rFonts w:ascii="Arial" w:hAnsi="Arial"/>
        </w:rPr>
        <w:t>тельно для их группы. Плуты обычно бывают сведущими в языках и поэтому имеют процен</w:t>
      </w:r>
      <w:r>
        <w:rPr>
          <w:rFonts w:ascii="Arial" w:hAnsi="Arial"/>
        </w:rPr>
        <w:t>т</w:t>
      </w:r>
      <w:r>
        <w:rPr>
          <w:rFonts w:ascii="Arial" w:hAnsi="Arial"/>
        </w:rPr>
        <w:t>ную вероятность прочтения незнакомых текстов, на которые они наткнулись. Все они искусны в лазании и цеплянии за маленькие углубления и выступы - даже более искусны, чем отважные горцы. Они бдительны и внимательны, что дает им возможность слышать то, что другие могут пропустить мимо ушей. Наконец, плуты ловкие (и слегка вороватые), они способны показывать фокусы и красть мелкие предметы с различными шансами на успех.</w:t>
      </w:r>
    </w:p>
    <w:p w14:paraId="5CA60760" w14:textId="77777777" w:rsidR="00000000" w:rsidRDefault="00000000">
      <w:pPr>
        <w:ind w:firstLine="709"/>
        <w:jc w:val="both"/>
        <w:rPr>
          <w:rFonts w:ascii="Arial" w:hAnsi="Arial"/>
        </w:rPr>
      </w:pPr>
      <w:r>
        <w:rPr>
          <w:rFonts w:ascii="Arial" w:hAnsi="Arial"/>
        </w:rPr>
        <w:t>У плутов есть некоторое количество особых способностей (таких, как способность ш</w:t>
      </w:r>
      <w:r>
        <w:rPr>
          <w:rFonts w:ascii="Arial" w:hAnsi="Arial"/>
        </w:rPr>
        <w:t>а</w:t>
      </w:r>
      <w:r>
        <w:rPr>
          <w:rFonts w:ascii="Arial" w:hAnsi="Arial"/>
        </w:rPr>
        <w:t>рить по карманам и определять шум), для реализации которой им предоставляется процентная вероятность успеха (она зависит от класса, уровня, показателя Ловкости и расы плута). Когда плут пытается применить особую способность, бросок процентника определяет, насколько эта попытка удалась. Если выкинутое число меньше или равно процентной вероятности удачного применения ос</w:t>
      </w:r>
      <w:r>
        <w:rPr>
          <w:rFonts w:ascii="Arial" w:hAnsi="Arial"/>
        </w:rPr>
        <w:t>о</w:t>
      </w:r>
      <w:r>
        <w:rPr>
          <w:rFonts w:ascii="Arial" w:hAnsi="Arial"/>
        </w:rPr>
        <w:t>бой способности, попытка удается. В проивном случае она не удается.</w:t>
      </w:r>
    </w:p>
    <w:p w14:paraId="6875C83D" w14:textId="77777777" w:rsidR="00000000" w:rsidRDefault="00000000">
      <w:pPr>
        <w:ind w:firstLine="709"/>
        <w:jc w:val="both"/>
        <w:rPr>
          <w:rFonts w:ascii="Arial" w:hAnsi="Arial"/>
        </w:rPr>
      </w:pPr>
      <w:r>
        <w:rPr>
          <w:rFonts w:ascii="Arial" w:hAnsi="Arial"/>
        </w:rPr>
        <w:t>Переход плутов с уровня на уровень по мере зарабатывания пунктов жизненного опыта о</w:t>
      </w:r>
      <w:r>
        <w:rPr>
          <w:rFonts w:ascii="Arial" w:hAnsi="Arial"/>
        </w:rPr>
        <w:t>т</w:t>
      </w:r>
      <w:r>
        <w:rPr>
          <w:rFonts w:ascii="Arial" w:hAnsi="Arial"/>
        </w:rPr>
        <w:t>ражен в Таблице 25.</w:t>
      </w:r>
    </w:p>
    <w:p w14:paraId="098FA840" w14:textId="77777777" w:rsidR="00000000" w:rsidRDefault="00000000">
      <w:pPr>
        <w:ind w:firstLine="709"/>
        <w:jc w:val="both"/>
        <w:rPr>
          <w:rFonts w:ascii="Arial" w:hAnsi="Arial"/>
          <w:i/>
        </w:rPr>
      </w:pPr>
      <w:r>
        <w:rPr>
          <w:rFonts w:ascii="Arial" w:hAnsi="Arial"/>
        </w:rPr>
        <w:t xml:space="preserve">С 1-го по 10-ый уровень все плуты кидают один шестигранный Кубик пунктов (1d6) на уровень. </w:t>
      </w:r>
      <w:r>
        <w:rPr>
          <w:rFonts w:ascii="Arial" w:hAnsi="Arial"/>
          <w:i/>
        </w:rPr>
        <w:t>После 10-го уровня плуты получают по 2 жизненных пункта на уровень и не пол</w:t>
      </w:r>
      <w:r>
        <w:rPr>
          <w:rFonts w:ascii="Arial" w:hAnsi="Arial"/>
          <w:i/>
        </w:rPr>
        <w:t>у</w:t>
      </w:r>
      <w:r>
        <w:rPr>
          <w:rFonts w:ascii="Arial" w:hAnsi="Arial"/>
          <w:i/>
        </w:rPr>
        <w:t>чают больше дополнительных пунктов за высокий показатель Телосложения.</w:t>
      </w:r>
    </w:p>
    <w:p w14:paraId="67365BCA" w14:textId="77777777" w:rsidR="00000000" w:rsidRDefault="00000000">
      <w:pPr>
        <w:ind w:firstLine="709"/>
        <w:jc w:val="both"/>
        <w:rPr>
          <w:rFonts w:ascii="Arial" w:hAnsi="Arial"/>
        </w:rPr>
      </w:pPr>
    </w:p>
    <w:p w14:paraId="2B6C4B98" w14:textId="77777777" w:rsidR="00000000" w:rsidRDefault="00000000">
      <w:pPr>
        <w:pStyle w:val="a7"/>
      </w:pPr>
      <w:r>
        <w:t xml:space="preserve">Таблица 25: </w:t>
      </w:r>
      <w:r>
        <w:rPr>
          <w:b/>
        </w:rPr>
        <w:t>Уровни жизненного опыта плута</w:t>
      </w:r>
    </w:p>
    <w:p w14:paraId="749CDFAE"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070"/>
        <w:gridCol w:w="3070"/>
        <w:gridCol w:w="3070"/>
      </w:tblGrid>
      <w:tr w:rsidR="00000000" w14:paraId="310F78FE" w14:textId="77777777">
        <w:tblPrEx>
          <w:tblCellMar>
            <w:top w:w="0" w:type="dxa"/>
            <w:bottom w:w="0" w:type="dxa"/>
          </w:tblCellMar>
        </w:tblPrEx>
        <w:tc>
          <w:tcPr>
            <w:tcW w:w="3070" w:type="dxa"/>
            <w:tcBorders>
              <w:top w:val="single" w:sz="12" w:space="0" w:color="auto"/>
              <w:bottom w:val="double" w:sz="6" w:space="0" w:color="auto"/>
            </w:tcBorders>
          </w:tcPr>
          <w:p w14:paraId="413E11C5" w14:textId="77777777" w:rsidR="00000000" w:rsidRDefault="00000000">
            <w:pPr>
              <w:jc w:val="center"/>
              <w:rPr>
                <w:rFonts w:ascii="Arial" w:hAnsi="Arial"/>
                <w:b/>
              </w:rPr>
            </w:pPr>
            <w:r>
              <w:rPr>
                <w:rFonts w:ascii="Arial" w:hAnsi="Arial"/>
                <w:b/>
              </w:rPr>
              <w:t>Уровень</w:t>
            </w:r>
          </w:p>
        </w:tc>
        <w:tc>
          <w:tcPr>
            <w:tcW w:w="3070" w:type="dxa"/>
            <w:tcBorders>
              <w:top w:val="single" w:sz="12" w:space="0" w:color="auto"/>
              <w:bottom w:val="double" w:sz="6" w:space="0" w:color="auto"/>
            </w:tcBorders>
          </w:tcPr>
          <w:p w14:paraId="053C7A47" w14:textId="77777777" w:rsidR="00000000" w:rsidRDefault="00000000">
            <w:pPr>
              <w:jc w:val="center"/>
              <w:rPr>
                <w:rFonts w:ascii="Arial" w:hAnsi="Arial"/>
                <w:b/>
              </w:rPr>
            </w:pPr>
            <w:r>
              <w:rPr>
                <w:rFonts w:ascii="Arial" w:hAnsi="Arial"/>
                <w:b/>
              </w:rPr>
              <w:t>Вор / Бард</w:t>
            </w:r>
          </w:p>
        </w:tc>
        <w:tc>
          <w:tcPr>
            <w:tcW w:w="3070" w:type="dxa"/>
            <w:tcBorders>
              <w:top w:val="single" w:sz="12" w:space="0" w:color="auto"/>
              <w:bottom w:val="double" w:sz="6" w:space="0" w:color="auto"/>
            </w:tcBorders>
          </w:tcPr>
          <w:p w14:paraId="7C2BA2BF" w14:textId="77777777" w:rsidR="00000000" w:rsidRDefault="00000000">
            <w:pPr>
              <w:jc w:val="center"/>
              <w:rPr>
                <w:rFonts w:ascii="Arial" w:hAnsi="Arial"/>
                <w:b/>
              </w:rPr>
            </w:pPr>
            <w:r>
              <w:rPr>
                <w:rFonts w:ascii="Arial" w:hAnsi="Arial"/>
                <w:b/>
              </w:rPr>
              <w:t>Кубики пунктов (d6)</w:t>
            </w:r>
          </w:p>
        </w:tc>
      </w:tr>
      <w:tr w:rsidR="00000000" w14:paraId="5C87E93A" w14:textId="77777777">
        <w:tblPrEx>
          <w:tblCellMar>
            <w:top w:w="0" w:type="dxa"/>
            <w:bottom w:w="0" w:type="dxa"/>
          </w:tblCellMar>
        </w:tblPrEx>
        <w:tc>
          <w:tcPr>
            <w:tcW w:w="3070" w:type="dxa"/>
            <w:tcBorders>
              <w:top w:val="nil"/>
            </w:tcBorders>
          </w:tcPr>
          <w:p w14:paraId="39A168A3" w14:textId="77777777" w:rsidR="00000000" w:rsidRDefault="00000000">
            <w:pPr>
              <w:jc w:val="center"/>
              <w:rPr>
                <w:rFonts w:ascii="Arial" w:hAnsi="Arial"/>
                <w:b/>
              </w:rPr>
            </w:pPr>
            <w:r>
              <w:rPr>
                <w:rFonts w:ascii="Arial" w:hAnsi="Arial"/>
                <w:b/>
              </w:rPr>
              <w:t>1</w:t>
            </w:r>
          </w:p>
        </w:tc>
        <w:tc>
          <w:tcPr>
            <w:tcW w:w="3070" w:type="dxa"/>
            <w:tcBorders>
              <w:top w:val="nil"/>
            </w:tcBorders>
          </w:tcPr>
          <w:p w14:paraId="0038102F" w14:textId="77777777" w:rsidR="00000000" w:rsidRDefault="00000000">
            <w:pPr>
              <w:jc w:val="center"/>
              <w:rPr>
                <w:rFonts w:ascii="Arial" w:hAnsi="Arial"/>
              </w:rPr>
            </w:pPr>
            <w:r>
              <w:rPr>
                <w:rFonts w:ascii="Arial" w:hAnsi="Arial"/>
              </w:rPr>
              <w:t>0</w:t>
            </w:r>
          </w:p>
        </w:tc>
        <w:tc>
          <w:tcPr>
            <w:tcW w:w="3070" w:type="dxa"/>
            <w:tcBorders>
              <w:top w:val="nil"/>
            </w:tcBorders>
          </w:tcPr>
          <w:p w14:paraId="01D17BD2" w14:textId="77777777" w:rsidR="00000000" w:rsidRDefault="00000000">
            <w:pPr>
              <w:jc w:val="center"/>
              <w:rPr>
                <w:rFonts w:ascii="Arial" w:hAnsi="Arial"/>
              </w:rPr>
            </w:pPr>
            <w:r>
              <w:rPr>
                <w:rFonts w:ascii="Arial" w:hAnsi="Arial"/>
              </w:rPr>
              <w:t>1</w:t>
            </w:r>
          </w:p>
        </w:tc>
      </w:tr>
      <w:tr w:rsidR="00000000" w14:paraId="2F0C5BD8" w14:textId="77777777">
        <w:tblPrEx>
          <w:tblCellMar>
            <w:top w:w="0" w:type="dxa"/>
            <w:bottom w:w="0" w:type="dxa"/>
          </w:tblCellMar>
        </w:tblPrEx>
        <w:tc>
          <w:tcPr>
            <w:tcW w:w="3070" w:type="dxa"/>
          </w:tcPr>
          <w:p w14:paraId="650B384A" w14:textId="77777777" w:rsidR="00000000" w:rsidRDefault="00000000">
            <w:pPr>
              <w:jc w:val="center"/>
              <w:rPr>
                <w:rFonts w:ascii="Arial" w:hAnsi="Arial"/>
                <w:b/>
              </w:rPr>
            </w:pPr>
            <w:r>
              <w:rPr>
                <w:rFonts w:ascii="Arial" w:hAnsi="Arial"/>
                <w:b/>
              </w:rPr>
              <w:t>2</w:t>
            </w:r>
          </w:p>
        </w:tc>
        <w:tc>
          <w:tcPr>
            <w:tcW w:w="3070" w:type="dxa"/>
          </w:tcPr>
          <w:p w14:paraId="7A7B4DD0" w14:textId="77777777" w:rsidR="00000000" w:rsidRDefault="00000000">
            <w:pPr>
              <w:jc w:val="center"/>
              <w:rPr>
                <w:rFonts w:ascii="Arial" w:hAnsi="Arial"/>
              </w:rPr>
            </w:pPr>
            <w:r>
              <w:rPr>
                <w:rFonts w:ascii="Arial" w:hAnsi="Arial"/>
              </w:rPr>
              <w:t>1 250</w:t>
            </w:r>
          </w:p>
        </w:tc>
        <w:tc>
          <w:tcPr>
            <w:tcW w:w="3070" w:type="dxa"/>
          </w:tcPr>
          <w:p w14:paraId="67652A15" w14:textId="77777777" w:rsidR="00000000" w:rsidRDefault="00000000">
            <w:pPr>
              <w:jc w:val="center"/>
              <w:rPr>
                <w:rFonts w:ascii="Arial" w:hAnsi="Arial"/>
              </w:rPr>
            </w:pPr>
            <w:r>
              <w:rPr>
                <w:rFonts w:ascii="Arial" w:hAnsi="Arial"/>
              </w:rPr>
              <w:t>2</w:t>
            </w:r>
          </w:p>
        </w:tc>
      </w:tr>
      <w:tr w:rsidR="00000000" w14:paraId="3FD52B8E" w14:textId="77777777">
        <w:tblPrEx>
          <w:tblCellMar>
            <w:top w:w="0" w:type="dxa"/>
            <w:bottom w:w="0" w:type="dxa"/>
          </w:tblCellMar>
        </w:tblPrEx>
        <w:tc>
          <w:tcPr>
            <w:tcW w:w="3070" w:type="dxa"/>
          </w:tcPr>
          <w:p w14:paraId="082C3CBF" w14:textId="77777777" w:rsidR="00000000" w:rsidRDefault="00000000">
            <w:pPr>
              <w:jc w:val="center"/>
              <w:rPr>
                <w:rFonts w:ascii="Arial" w:hAnsi="Arial"/>
                <w:b/>
              </w:rPr>
            </w:pPr>
            <w:r>
              <w:rPr>
                <w:rFonts w:ascii="Arial" w:hAnsi="Arial"/>
                <w:b/>
              </w:rPr>
              <w:t>3</w:t>
            </w:r>
          </w:p>
        </w:tc>
        <w:tc>
          <w:tcPr>
            <w:tcW w:w="3070" w:type="dxa"/>
          </w:tcPr>
          <w:p w14:paraId="2423259C" w14:textId="77777777" w:rsidR="00000000" w:rsidRDefault="00000000">
            <w:pPr>
              <w:jc w:val="center"/>
              <w:rPr>
                <w:rFonts w:ascii="Arial" w:hAnsi="Arial"/>
              </w:rPr>
            </w:pPr>
            <w:r>
              <w:rPr>
                <w:rFonts w:ascii="Arial" w:hAnsi="Arial"/>
              </w:rPr>
              <w:t>2 500</w:t>
            </w:r>
          </w:p>
        </w:tc>
        <w:tc>
          <w:tcPr>
            <w:tcW w:w="3070" w:type="dxa"/>
          </w:tcPr>
          <w:p w14:paraId="73668A51" w14:textId="77777777" w:rsidR="00000000" w:rsidRDefault="00000000">
            <w:pPr>
              <w:jc w:val="center"/>
              <w:rPr>
                <w:rFonts w:ascii="Arial" w:hAnsi="Arial"/>
              </w:rPr>
            </w:pPr>
            <w:r>
              <w:rPr>
                <w:rFonts w:ascii="Arial" w:hAnsi="Arial"/>
              </w:rPr>
              <w:t>3</w:t>
            </w:r>
          </w:p>
        </w:tc>
      </w:tr>
      <w:tr w:rsidR="00000000" w14:paraId="29C339AD" w14:textId="77777777">
        <w:tblPrEx>
          <w:tblCellMar>
            <w:top w:w="0" w:type="dxa"/>
            <w:bottom w:w="0" w:type="dxa"/>
          </w:tblCellMar>
        </w:tblPrEx>
        <w:tc>
          <w:tcPr>
            <w:tcW w:w="3070" w:type="dxa"/>
          </w:tcPr>
          <w:p w14:paraId="6FF4B03D" w14:textId="77777777" w:rsidR="00000000" w:rsidRDefault="00000000">
            <w:pPr>
              <w:jc w:val="center"/>
              <w:rPr>
                <w:rFonts w:ascii="Arial" w:hAnsi="Arial"/>
                <w:b/>
              </w:rPr>
            </w:pPr>
            <w:r>
              <w:rPr>
                <w:rFonts w:ascii="Arial" w:hAnsi="Arial"/>
                <w:b/>
              </w:rPr>
              <w:t>4</w:t>
            </w:r>
          </w:p>
        </w:tc>
        <w:tc>
          <w:tcPr>
            <w:tcW w:w="3070" w:type="dxa"/>
          </w:tcPr>
          <w:p w14:paraId="191A0335" w14:textId="77777777" w:rsidR="00000000" w:rsidRDefault="00000000">
            <w:pPr>
              <w:jc w:val="center"/>
              <w:rPr>
                <w:rFonts w:ascii="Arial" w:hAnsi="Arial"/>
              </w:rPr>
            </w:pPr>
            <w:r>
              <w:rPr>
                <w:rFonts w:ascii="Arial" w:hAnsi="Arial"/>
              </w:rPr>
              <w:t>5 000</w:t>
            </w:r>
          </w:p>
        </w:tc>
        <w:tc>
          <w:tcPr>
            <w:tcW w:w="3070" w:type="dxa"/>
          </w:tcPr>
          <w:p w14:paraId="15F9C33A" w14:textId="77777777" w:rsidR="00000000" w:rsidRDefault="00000000">
            <w:pPr>
              <w:jc w:val="center"/>
              <w:rPr>
                <w:rFonts w:ascii="Arial" w:hAnsi="Arial"/>
              </w:rPr>
            </w:pPr>
            <w:r>
              <w:rPr>
                <w:rFonts w:ascii="Arial" w:hAnsi="Arial"/>
              </w:rPr>
              <w:t>4</w:t>
            </w:r>
          </w:p>
        </w:tc>
      </w:tr>
      <w:tr w:rsidR="00000000" w14:paraId="777837C4" w14:textId="77777777">
        <w:tblPrEx>
          <w:tblCellMar>
            <w:top w:w="0" w:type="dxa"/>
            <w:bottom w:w="0" w:type="dxa"/>
          </w:tblCellMar>
        </w:tblPrEx>
        <w:tc>
          <w:tcPr>
            <w:tcW w:w="3070" w:type="dxa"/>
          </w:tcPr>
          <w:p w14:paraId="41885EC4" w14:textId="77777777" w:rsidR="00000000" w:rsidRDefault="00000000">
            <w:pPr>
              <w:jc w:val="center"/>
              <w:rPr>
                <w:rFonts w:ascii="Arial" w:hAnsi="Arial"/>
                <w:b/>
              </w:rPr>
            </w:pPr>
            <w:r>
              <w:rPr>
                <w:rFonts w:ascii="Arial" w:hAnsi="Arial"/>
                <w:b/>
              </w:rPr>
              <w:t>5</w:t>
            </w:r>
          </w:p>
        </w:tc>
        <w:tc>
          <w:tcPr>
            <w:tcW w:w="3070" w:type="dxa"/>
          </w:tcPr>
          <w:p w14:paraId="27A85288" w14:textId="77777777" w:rsidR="00000000" w:rsidRDefault="00000000">
            <w:pPr>
              <w:jc w:val="center"/>
              <w:rPr>
                <w:rFonts w:ascii="Arial" w:hAnsi="Arial"/>
              </w:rPr>
            </w:pPr>
            <w:r>
              <w:rPr>
                <w:rFonts w:ascii="Arial" w:hAnsi="Arial"/>
              </w:rPr>
              <w:t>10 000</w:t>
            </w:r>
          </w:p>
        </w:tc>
        <w:tc>
          <w:tcPr>
            <w:tcW w:w="3070" w:type="dxa"/>
          </w:tcPr>
          <w:p w14:paraId="7F72F043" w14:textId="77777777" w:rsidR="00000000" w:rsidRDefault="00000000">
            <w:pPr>
              <w:jc w:val="center"/>
              <w:rPr>
                <w:rFonts w:ascii="Arial" w:hAnsi="Arial"/>
              </w:rPr>
            </w:pPr>
            <w:r>
              <w:rPr>
                <w:rFonts w:ascii="Arial" w:hAnsi="Arial"/>
              </w:rPr>
              <w:t>5</w:t>
            </w:r>
          </w:p>
        </w:tc>
      </w:tr>
      <w:tr w:rsidR="00000000" w14:paraId="2789F0D3" w14:textId="77777777">
        <w:tblPrEx>
          <w:tblCellMar>
            <w:top w:w="0" w:type="dxa"/>
            <w:bottom w:w="0" w:type="dxa"/>
          </w:tblCellMar>
        </w:tblPrEx>
        <w:tc>
          <w:tcPr>
            <w:tcW w:w="3070" w:type="dxa"/>
          </w:tcPr>
          <w:p w14:paraId="5A005D1A" w14:textId="77777777" w:rsidR="00000000" w:rsidRDefault="00000000">
            <w:pPr>
              <w:jc w:val="center"/>
              <w:rPr>
                <w:rFonts w:ascii="Arial" w:hAnsi="Arial"/>
                <w:b/>
              </w:rPr>
            </w:pPr>
            <w:r>
              <w:rPr>
                <w:rFonts w:ascii="Arial" w:hAnsi="Arial"/>
                <w:b/>
              </w:rPr>
              <w:t>6</w:t>
            </w:r>
          </w:p>
        </w:tc>
        <w:tc>
          <w:tcPr>
            <w:tcW w:w="3070" w:type="dxa"/>
          </w:tcPr>
          <w:p w14:paraId="5B0094DF" w14:textId="77777777" w:rsidR="00000000" w:rsidRDefault="00000000">
            <w:pPr>
              <w:jc w:val="center"/>
              <w:rPr>
                <w:rFonts w:ascii="Arial" w:hAnsi="Arial"/>
              </w:rPr>
            </w:pPr>
            <w:r>
              <w:rPr>
                <w:rFonts w:ascii="Arial" w:hAnsi="Arial"/>
              </w:rPr>
              <w:t>20 000</w:t>
            </w:r>
          </w:p>
        </w:tc>
        <w:tc>
          <w:tcPr>
            <w:tcW w:w="3070" w:type="dxa"/>
          </w:tcPr>
          <w:p w14:paraId="405C1477" w14:textId="77777777" w:rsidR="00000000" w:rsidRDefault="00000000">
            <w:pPr>
              <w:jc w:val="center"/>
              <w:rPr>
                <w:rFonts w:ascii="Arial" w:hAnsi="Arial"/>
              </w:rPr>
            </w:pPr>
            <w:r>
              <w:rPr>
                <w:rFonts w:ascii="Arial" w:hAnsi="Arial"/>
              </w:rPr>
              <w:t>6</w:t>
            </w:r>
          </w:p>
        </w:tc>
      </w:tr>
      <w:tr w:rsidR="00000000" w14:paraId="3D29A132" w14:textId="77777777">
        <w:tblPrEx>
          <w:tblCellMar>
            <w:top w:w="0" w:type="dxa"/>
            <w:bottom w:w="0" w:type="dxa"/>
          </w:tblCellMar>
        </w:tblPrEx>
        <w:tc>
          <w:tcPr>
            <w:tcW w:w="3070" w:type="dxa"/>
          </w:tcPr>
          <w:p w14:paraId="71E88F17" w14:textId="77777777" w:rsidR="00000000" w:rsidRDefault="00000000">
            <w:pPr>
              <w:jc w:val="center"/>
              <w:rPr>
                <w:rFonts w:ascii="Arial" w:hAnsi="Arial"/>
                <w:b/>
              </w:rPr>
            </w:pPr>
            <w:r>
              <w:rPr>
                <w:rFonts w:ascii="Arial" w:hAnsi="Arial"/>
                <w:b/>
              </w:rPr>
              <w:t>7</w:t>
            </w:r>
          </w:p>
        </w:tc>
        <w:tc>
          <w:tcPr>
            <w:tcW w:w="3070" w:type="dxa"/>
          </w:tcPr>
          <w:p w14:paraId="01C6474A" w14:textId="77777777" w:rsidR="00000000" w:rsidRDefault="00000000">
            <w:pPr>
              <w:jc w:val="center"/>
              <w:rPr>
                <w:rFonts w:ascii="Arial" w:hAnsi="Arial"/>
              </w:rPr>
            </w:pPr>
            <w:r>
              <w:rPr>
                <w:rFonts w:ascii="Arial" w:hAnsi="Arial"/>
              </w:rPr>
              <w:t>40 000</w:t>
            </w:r>
          </w:p>
        </w:tc>
        <w:tc>
          <w:tcPr>
            <w:tcW w:w="3070" w:type="dxa"/>
          </w:tcPr>
          <w:p w14:paraId="2EA9A4F2" w14:textId="77777777" w:rsidR="00000000" w:rsidRDefault="00000000">
            <w:pPr>
              <w:jc w:val="center"/>
              <w:rPr>
                <w:rFonts w:ascii="Arial" w:hAnsi="Arial"/>
              </w:rPr>
            </w:pPr>
            <w:r>
              <w:rPr>
                <w:rFonts w:ascii="Arial" w:hAnsi="Arial"/>
              </w:rPr>
              <w:t>7</w:t>
            </w:r>
          </w:p>
        </w:tc>
      </w:tr>
      <w:tr w:rsidR="00000000" w14:paraId="422D616E" w14:textId="77777777">
        <w:tblPrEx>
          <w:tblCellMar>
            <w:top w:w="0" w:type="dxa"/>
            <w:bottom w:w="0" w:type="dxa"/>
          </w:tblCellMar>
        </w:tblPrEx>
        <w:tc>
          <w:tcPr>
            <w:tcW w:w="3070" w:type="dxa"/>
          </w:tcPr>
          <w:p w14:paraId="0119DE60" w14:textId="77777777" w:rsidR="00000000" w:rsidRDefault="00000000">
            <w:pPr>
              <w:jc w:val="center"/>
              <w:rPr>
                <w:rFonts w:ascii="Arial" w:hAnsi="Arial"/>
                <w:b/>
              </w:rPr>
            </w:pPr>
            <w:r>
              <w:rPr>
                <w:rFonts w:ascii="Arial" w:hAnsi="Arial"/>
                <w:b/>
              </w:rPr>
              <w:t>8</w:t>
            </w:r>
          </w:p>
        </w:tc>
        <w:tc>
          <w:tcPr>
            <w:tcW w:w="3070" w:type="dxa"/>
          </w:tcPr>
          <w:p w14:paraId="5874A8DE" w14:textId="77777777" w:rsidR="00000000" w:rsidRDefault="00000000">
            <w:pPr>
              <w:jc w:val="center"/>
              <w:rPr>
                <w:rFonts w:ascii="Arial" w:hAnsi="Arial"/>
              </w:rPr>
            </w:pPr>
            <w:r>
              <w:rPr>
                <w:rFonts w:ascii="Arial" w:hAnsi="Arial"/>
              </w:rPr>
              <w:t>70 000</w:t>
            </w:r>
          </w:p>
        </w:tc>
        <w:tc>
          <w:tcPr>
            <w:tcW w:w="3070" w:type="dxa"/>
          </w:tcPr>
          <w:p w14:paraId="0E7F3BFF" w14:textId="77777777" w:rsidR="00000000" w:rsidRDefault="00000000">
            <w:pPr>
              <w:jc w:val="center"/>
              <w:rPr>
                <w:rFonts w:ascii="Arial" w:hAnsi="Arial"/>
              </w:rPr>
            </w:pPr>
            <w:r>
              <w:rPr>
                <w:rFonts w:ascii="Arial" w:hAnsi="Arial"/>
              </w:rPr>
              <w:t>8</w:t>
            </w:r>
          </w:p>
        </w:tc>
      </w:tr>
      <w:tr w:rsidR="00000000" w14:paraId="30121C55" w14:textId="77777777">
        <w:tblPrEx>
          <w:tblCellMar>
            <w:top w:w="0" w:type="dxa"/>
            <w:bottom w:w="0" w:type="dxa"/>
          </w:tblCellMar>
        </w:tblPrEx>
        <w:tc>
          <w:tcPr>
            <w:tcW w:w="3070" w:type="dxa"/>
          </w:tcPr>
          <w:p w14:paraId="61FF90DA" w14:textId="77777777" w:rsidR="00000000" w:rsidRDefault="00000000">
            <w:pPr>
              <w:jc w:val="center"/>
              <w:rPr>
                <w:rFonts w:ascii="Arial" w:hAnsi="Arial"/>
                <w:b/>
              </w:rPr>
            </w:pPr>
            <w:r>
              <w:rPr>
                <w:rFonts w:ascii="Arial" w:hAnsi="Arial"/>
                <w:b/>
              </w:rPr>
              <w:t>9</w:t>
            </w:r>
          </w:p>
        </w:tc>
        <w:tc>
          <w:tcPr>
            <w:tcW w:w="3070" w:type="dxa"/>
          </w:tcPr>
          <w:p w14:paraId="2464D782" w14:textId="77777777" w:rsidR="00000000" w:rsidRDefault="00000000">
            <w:pPr>
              <w:jc w:val="center"/>
              <w:rPr>
                <w:rFonts w:ascii="Arial" w:hAnsi="Arial"/>
              </w:rPr>
            </w:pPr>
            <w:r>
              <w:rPr>
                <w:rFonts w:ascii="Arial" w:hAnsi="Arial"/>
              </w:rPr>
              <w:t>110 000</w:t>
            </w:r>
          </w:p>
        </w:tc>
        <w:tc>
          <w:tcPr>
            <w:tcW w:w="3070" w:type="dxa"/>
          </w:tcPr>
          <w:p w14:paraId="4BAC67AC" w14:textId="77777777" w:rsidR="00000000" w:rsidRDefault="00000000">
            <w:pPr>
              <w:jc w:val="center"/>
              <w:rPr>
                <w:rFonts w:ascii="Arial" w:hAnsi="Arial"/>
              </w:rPr>
            </w:pPr>
            <w:r>
              <w:rPr>
                <w:rFonts w:ascii="Arial" w:hAnsi="Arial"/>
              </w:rPr>
              <w:t>9</w:t>
            </w:r>
          </w:p>
        </w:tc>
      </w:tr>
      <w:tr w:rsidR="00000000" w14:paraId="5E1CEB38" w14:textId="77777777">
        <w:tblPrEx>
          <w:tblCellMar>
            <w:top w:w="0" w:type="dxa"/>
            <w:bottom w:w="0" w:type="dxa"/>
          </w:tblCellMar>
        </w:tblPrEx>
        <w:tc>
          <w:tcPr>
            <w:tcW w:w="3070" w:type="dxa"/>
          </w:tcPr>
          <w:p w14:paraId="41D5C378" w14:textId="77777777" w:rsidR="00000000" w:rsidRDefault="00000000">
            <w:pPr>
              <w:jc w:val="center"/>
              <w:rPr>
                <w:rFonts w:ascii="Arial" w:hAnsi="Arial"/>
                <w:b/>
              </w:rPr>
            </w:pPr>
            <w:r>
              <w:rPr>
                <w:rFonts w:ascii="Arial" w:hAnsi="Arial"/>
                <w:b/>
              </w:rPr>
              <w:t>10</w:t>
            </w:r>
          </w:p>
        </w:tc>
        <w:tc>
          <w:tcPr>
            <w:tcW w:w="3070" w:type="dxa"/>
          </w:tcPr>
          <w:p w14:paraId="40B89D39" w14:textId="77777777" w:rsidR="00000000" w:rsidRDefault="00000000">
            <w:pPr>
              <w:jc w:val="center"/>
              <w:rPr>
                <w:rFonts w:ascii="Arial" w:hAnsi="Arial"/>
              </w:rPr>
            </w:pPr>
            <w:r>
              <w:rPr>
                <w:rFonts w:ascii="Arial" w:hAnsi="Arial"/>
              </w:rPr>
              <w:t>160 000</w:t>
            </w:r>
          </w:p>
        </w:tc>
        <w:tc>
          <w:tcPr>
            <w:tcW w:w="3070" w:type="dxa"/>
          </w:tcPr>
          <w:p w14:paraId="05746A41" w14:textId="77777777" w:rsidR="00000000" w:rsidRDefault="00000000">
            <w:pPr>
              <w:jc w:val="center"/>
              <w:rPr>
                <w:rFonts w:ascii="Arial" w:hAnsi="Arial"/>
              </w:rPr>
            </w:pPr>
            <w:r>
              <w:rPr>
                <w:rFonts w:ascii="Arial" w:hAnsi="Arial"/>
              </w:rPr>
              <w:t>10</w:t>
            </w:r>
          </w:p>
        </w:tc>
      </w:tr>
      <w:tr w:rsidR="00000000" w14:paraId="7A2CAFBA" w14:textId="77777777">
        <w:tblPrEx>
          <w:tblCellMar>
            <w:top w:w="0" w:type="dxa"/>
            <w:bottom w:w="0" w:type="dxa"/>
          </w:tblCellMar>
        </w:tblPrEx>
        <w:tc>
          <w:tcPr>
            <w:tcW w:w="3070" w:type="dxa"/>
          </w:tcPr>
          <w:p w14:paraId="1678B89C" w14:textId="77777777" w:rsidR="00000000" w:rsidRDefault="00000000">
            <w:pPr>
              <w:jc w:val="center"/>
              <w:rPr>
                <w:rFonts w:ascii="Arial" w:hAnsi="Arial"/>
                <w:b/>
              </w:rPr>
            </w:pPr>
            <w:r>
              <w:rPr>
                <w:rFonts w:ascii="Arial" w:hAnsi="Arial"/>
                <w:b/>
              </w:rPr>
              <w:t>11</w:t>
            </w:r>
          </w:p>
        </w:tc>
        <w:tc>
          <w:tcPr>
            <w:tcW w:w="3070" w:type="dxa"/>
          </w:tcPr>
          <w:p w14:paraId="304EF66A" w14:textId="77777777" w:rsidR="00000000" w:rsidRDefault="00000000">
            <w:pPr>
              <w:jc w:val="center"/>
              <w:rPr>
                <w:rFonts w:ascii="Arial" w:hAnsi="Arial"/>
              </w:rPr>
            </w:pPr>
            <w:r>
              <w:rPr>
                <w:rFonts w:ascii="Arial" w:hAnsi="Arial"/>
              </w:rPr>
              <w:t>220 000</w:t>
            </w:r>
          </w:p>
        </w:tc>
        <w:tc>
          <w:tcPr>
            <w:tcW w:w="3070" w:type="dxa"/>
          </w:tcPr>
          <w:p w14:paraId="60500DC2" w14:textId="77777777" w:rsidR="00000000" w:rsidRDefault="00000000">
            <w:pPr>
              <w:jc w:val="center"/>
              <w:rPr>
                <w:rFonts w:ascii="Arial" w:hAnsi="Arial"/>
              </w:rPr>
            </w:pPr>
            <w:r>
              <w:rPr>
                <w:rFonts w:ascii="Arial" w:hAnsi="Arial"/>
              </w:rPr>
              <w:t>10+2</w:t>
            </w:r>
          </w:p>
        </w:tc>
      </w:tr>
      <w:tr w:rsidR="00000000" w14:paraId="47863702" w14:textId="77777777">
        <w:tblPrEx>
          <w:tblCellMar>
            <w:top w:w="0" w:type="dxa"/>
            <w:bottom w:w="0" w:type="dxa"/>
          </w:tblCellMar>
        </w:tblPrEx>
        <w:tc>
          <w:tcPr>
            <w:tcW w:w="3070" w:type="dxa"/>
          </w:tcPr>
          <w:p w14:paraId="1F5E7420" w14:textId="77777777" w:rsidR="00000000" w:rsidRDefault="00000000">
            <w:pPr>
              <w:jc w:val="center"/>
              <w:rPr>
                <w:rFonts w:ascii="Arial" w:hAnsi="Arial"/>
                <w:b/>
              </w:rPr>
            </w:pPr>
            <w:r>
              <w:rPr>
                <w:rFonts w:ascii="Arial" w:hAnsi="Arial"/>
                <w:b/>
              </w:rPr>
              <w:t>12</w:t>
            </w:r>
          </w:p>
        </w:tc>
        <w:tc>
          <w:tcPr>
            <w:tcW w:w="3070" w:type="dxa"/>
          </w:tcPr>
          <w:p w14:paraId="0599A55A" w14:textId="77777777" w:rsidR="00000000" w:rsidRDefault="00000000">
            <w:pPr>
              <w:jc w:val="center"/>
              <w:rPr>
                <w:rFonts w:ascii="Arial" w:hAnsi="Arial"/>
              </w:rPr>
            </w:pPr>
            <w:r>
              <w:rPr>
                <w:rFonts w:ascii="Arial" w:hAnsi="Arial"/>
              </w:rPr>
              <w:t>440 000</w:t>
            </w:r>
          </w:p>
        </w:tc>
        <w:tc>
          <w:tcPr>
            <w:tcW w:w="3070" w:type="dxa"/>
          </w:tcPr>
          <w:p w14:paraId="72692A3C" w14:textId="77777777" w:rsidR="00000000" w:rsidRDefault="00000000">
            <w:pPr>
              <w:jc w:val="center"/>
              <w:rPr>
                <w:rFonts w:ascii="Arial" w:hAnsi="Arial"/>
              </w:rPr>
            </w:pPr>
            <w:r>
              <w:rPr>
                <w:rFonts w:ascii="Arial" w:hAnsi="Arial"/>
              </w:rPr>
              <w:t>10+4</w:t>
            </w:r>
          </w:p>
        </w:tc>
      </w:tr>
      <w:tr w:rsidR="00000000" w14:paraId="7096019F" w14:textId="77777777">
        <w:tblPrEx>
          <w:tblCellMar>
            <w:top w:w="0" w:type="dxa"/>
            <w:bottom w:w="0" w:type="dxa"/>
          </w:tblCellMar>
        </w:tblPrEx>
        <w:tc>
          <w:tcPr>
            <w:tcW w:w="3070" w:type="dxa"/>
          </w:tcPr>
          <w:p w14:paraId="02F92145" w14:textId="77777777" w:rsidR="00000000" w:rsidRDefault="00000000">
            <w:pPr>
              <w:jc w:val="center"/>
              <w:rPr>
                <w:rFonts w:ascii="Arial" w:hAnsi="Arial"/>
                <w:b/>
              </w:rPr>
            </w:pPr>
            <w:r>
              <w:rPr>
                <w:rFonts w:ascii="Arial" w:hAnsi="Arial"/>
                <w:b/>
              </w:rPr>
              <w:t>13</w:t>
            </w:r>
          </w:p>
        </w:tc>
        <w:tc>
          <w:tcPr>
            <w:tcW w:w="3070" w:type="dxa"/>
          </w:tcPr>
          <w:p w14:paraId="2A7E09DE" w14:textId="77777777" w:rsidR="00000000" w:rsidRDefault="00000000">
            <w:pPr>
              <w:jc w:val="center"/>
              <w:rPr>
                <w:rFonts w:ascii="Arial" w:hAnsi="Arial"/>
              </w:rPr>
            </w:pPr>
            <w:r>
              <w:rPr>
                <w:rFonts w:ascii="Arial" w:hAnsi="Arial"/>
              </w:rPr>
              <w:t>660 000</w:t>
            </w:r>
          </w:p>
        </w:tc>
        <w:tc>
          <w:tcPr>
            <w:tcW w:w="3070" w:type="dxa"/>
          </w:tcPr>
          <w:p w14:paraId="404D4D29" w14:textId="77777777" w:rsidR="00000000" w:rsidRDefault="00000000">
            <w:pPr>
              <w:jc w:val="center"/>
              <w:rPr>
                <w:rFonts w:ascii="Arial" w:hAnsi="Arial"/>
              </w:rPr>
            </w:pPr>
            <w:r>
              <w:rPr>
                <w:rFonts w:ascii="Arial" w:hAnsi="Arial"/>
              </w:rPr>
              <w:t>10+6</w:t>
            </w:r>
          </w:p>
        </w:tc>
      </w:tr>
      <w:tr w:rsidR="00000000" w14:paraId="1E6C13AC" w14:textId="77777777">
        <w:tblPrEx>
          <w:tblCellMar>
            <w:top w:w="0" w:type="dxa"/>
            <w:bottom w:w="0" w:type="dxa"/>
          </w:tblCellMar>
        </w:tblPrEx>
        <w:tc>
          <w:tcPr>
            <w:tcW w:w="3070" w:type="dxa"/>
          </w:tcPr>
          <w:p w14:paraId="45C927E6" w14:textId="77777777" w:rsidR="00000000" w:rsidRDefault="00000000">
            <w:pPr>
              <w:jc w:val="center"/>
              <w:rPr>
                <w:rFonts w:ascii="Arial" w:hAnsi="Arial"/>
                <w:b/>
              </w:rPr>
            </w:pPr>
            <w:r>
              <w:rPr>
                <w:rFonts w:ascii="Arial" w:hAnsi="Arial"/>
                <w:b/>
              </w:rPr>
              <w:t>14</w:t>
            </w:r>
          </w:p>
        </w:tc>
        <w:tc>
          <w:tcPr>
            <w:tcW w:w="3070" w:type="dxa"/>
          </w:tcPr>
          <w:p w14:paraId="510C7533" w14:textId="77777777" w:rsidR="00000000" w:rsidRDefault="00000000">
            <w:pPr>
              <w:jc w:val="center"/>
              <w:rPr>
                <w:rFonts w:ascii="Arial" w:hAnsi="Arial"/>
              </w:rPr>
            </w:pPr>
            <w:r>
              <w:rPr>
                <w:rFonts w:ascii="Arial" w:hAnsi="Arial"/>
              </w:rPr>
              <w:t>880 000</w:t>
            </w:r>
          </w:p>
        </w:tc>
        <w:tc>
          <w:tcPr>
            <w:tcW w:w="3070" w:type="dxa"/>
          </w:tcPr>
          <w:p w14:paraId="65F90CC7" w14:textId="77777777" w:rsidR="00000000" w:rsidRDefault="00000000">
            <w:pPr>
              <w:jc w:val="center"/>
              <w:rPr>
                <w:rFonts w:ascii="Arial" w:hAnsi="Arial"/>
              </w:rPr>
            </w:pPr>
            <w:r>
              <w:rPr>
                <w:rFonts w:ascii="Arial" w:hAnsi="Arial"/>
              </w:rPr>
              <w:t>10+8</w:t>
            </w:r>
          </w:p>
        </w:tc>
      </w:tr>
      <w:tr w:rsidR="00000000" w14:paraId="2FCE2F48" w14:textId="77777777">
        <w:tblPrEx>
          <w:tblCellMar>
            <w:top w:w="0" w:type="dxa"/>
            <w:bottom w:w="0" w:type="dxa"/>
          </w:tblCellMar>
        </w:tblPrEx>
        <w:tc>
          <w:tcPr>
            <w:tcW w:w="3070" w:type="dxa"/>
          </w:tcPr>
          <w:p w14:paraId="333B7E1C" w14:textId="77777777" w:rsidR="00000000" w:rsidRDefault="00000000">
            <w:pPr>
              <w:jc w:val="center"/>
              <w:rPr>
                <w:rFonts w:ascii="Arial" w:hAnsi="Arial"/>
                <w:b/>
              </w:rPr>
            </w:pPr>
            <w:r>
              <w:rPr>
                <w:rFonts w:ascii="Arial" w:hAnsi="Arial"/>
                <w:b/>
              </w:rPr>
              <w:t>15</w:t>
            </w:r>
          </w:p>
        </w:tc>
        <w:tc>
          <w:tcPr>
            <w:tcW w:w="3070" w:type="dxa"/>
          </w:tcPr>
          <w:p w14:paraId="0C61BCBC" w14:textId="77777777" w:rsidR="00000000" w:rsidRDefault="00000000">
            <w:pPr>
              <w:jc w:val="center"/>
              <w:rPr>
                <w:rFonts w:ascii="Arial" w:hAnsi="Arial"/>
              </w:rPr>
            </w:pPr>
            <w:r>
              <w:rPr>
                <w:rFonts w:ascii="Arial" w:hAnsi="Arial"/>
              </w:rPr>
              <w:t>1 100 000</w:t>
            </w:r>
          </w:p>
        </w:tc>
        <w:tc>
          <w:tcPr>
            <w:tcW w:w="3070" w:type="dxa"/>
          </w:tcPr>
          <w:p w14:paraId="1C92337E" w14:textId="77777777" w:rsidR="00000000" w:rsidRDefault="00000000">
            <w:pPr>
              <w:jc w:val="center"/>
              <w:rPr>
                <w:rFonts w:ascii="Arial" w:hAnsi="Arial"/>
              </w:rPr>
            </w:pPr>
            <w:r>
              <w:rPr>
                <w:rFonts w:ascii="Arial" w:hAnsi="Arial"/>
              </w:rPr>
              <w:t>10+10</w:t>
            </w:r>
          </w:p>
        </w:tc>
      </w:tr>
      <w:tr w:rsidR="00000000" w14:paraId="508CCEAC" w14:textId="77777777">
        <w:tblPrEx>
          <w:tblCellMar>
            <w:top w:w="0" w:type="dxa"/>
            <w:bottom w:w="0" w:type="dxa"/>
          </w:tblCellMar>
        </w:tblPrEx>
        <w:tc>
          <w:tcPr>
            <w:tcW w:w="3070" w:type="dxa"/>
          </w:tcPr>
          <w:p w14:paraId="13F8B413" w14:textId="77777777" w:rsidR="00000000" w:rsidRDefault="00000000">
            <w:pPr>
              <w:jc w:val="center"/>
              <w:rPr>
                <w:rFonts w:ascii="Arial" w:hAnsi="Arial"/>
                <w:b/>
              </w:rPr>
            </w:pPr>
            <w:r>
              <w:rPr>
                <w:rFonts w:ascii="Arial" w:hAnsi="Arial"/>
                <w:b/>
              </w:rPr>
              <w:t>16</w:t>
            </w:r>
          </w:p>
        </w:tc>
        <w:tc>
          <w:tcPr>
            <w:tcW w:w="3070" w:type="dxa"/>
          </w:tcPr>
          <w:p w14:paraId="47210B5A" w14:textId="77777777" w:rsidR="00000000" w:rsidRDefault="00000000">
            <w:pPr>
              <w:jc w:val="center"/>
              <w:rPr>
                <w:rFonts w:ascii="Arial" w:hAnsi="Arial"/>
              </w:rPr>
            </w:pPr>
            <w:r>
              <w:rPr>
                <w:rFonts w:ascii="Arial" w:hAnsi="Arial"/>
              </w:rPr>
              <w:t>1 320 000</w:t>
            </w:r>
          </w:p>
        </w:tc>
        <w:tc>
          <w:tcPr>
            <w:tcW w:w="3070" w:type="dxa"/>
          </w:tcPr>
          <w:p w14:paraId="59BD5C5A" w14:textId="77777777" w:rsidR="00000000" w:rsidRDefault="00000000">
            <w:pPr>
              <w:jc w:val="center"/>
              <w:rPr>
                <w:rFonts w:ascii="Arial" w:hAnsi="Arial"/>
              </w:rPr>
            </w:pPr>
            <w:r>
              <w:rPr>
                <w:rFonts w:ascii="Arial" w:hAnsi="Arial"/>
              </w:rPr>
              <w:t>10+12</w:t>
            </w:r>
          </w:p>
        </w:tc>
      </w:tr>
      <w:tr w:rsidR="00000000" w14:paraId="24EC8953" w14:textId="77777777">
        <w:tblPrEx>
          <w:tblCellMar>
            <w:top w:w="0" w:type="dxa"/>
            <w:bottom w:w="0" w:type="dxa"/>
          </w:tblCellMar>
        </w:tblPrEx>
        <w:tc>
          <w:tcPr>
            <w:tcW w:w="3070" w:type="dxa"/>
          </w:tcPr>
          <w:p w14:paraId="44E17E7E" w14:textId="77777777" w:rsidR="00000000" w:rsidRDefault="00000000">
            <w:pPr>
              <w:jc w:val="center"/>
              <w:rPr>
                <w:rFonts w:ascii="Arial" w:hAnsi="Arial"/>
                <w:b/>
              </w:rPr>
            </w:pPr>
            <w:r>
              <w:rPr>
                <w:rFonts w:ascii="Arial" w:hAnsi="Arial"/>
                <w:b/>
              </w:rPr>
              <w:t>17</w:t>
            </w:r>
          </w:p>
        </w:tc>
        <w:tc>
          <w:tcPr>
            <w:tcW w:w="3070" w:type="dxa"/>
          </w:tcPr>
          <w:p w14:paraId="19BE71BB" w14:textId="77777777" w:rsidR="00000000" w:rsidRDefault="00000000">
            <w:pPr>
              <w:jc w:val="center"/>
              <w:rPr>
                <w:rFonts w:ascii="Arial" w:hAnsi="Arial"/>
              </w:rPr>
            </w:pPr>
            <w:r>
              <w:rPr>
                <w:rFonts w:ascii="Arial" w:hAnsi="Arial"/>
              </w:rPr>
              <w:t>1 540 000</w:t>
            </w:r>
          </w:p>
        </w:tc>
        <w:tc>
          <w:tcPr>
            <w:tcW w:w="3070" w:type="dxa"/>
          </w:tcPr>
          <w:p w14:paraId="3A1DD120" w14:textId="77777777" w:rsidR="00000000" w:rsidRDefault="00000000">
            <w:pPr>
              <w:jc w:val="center"/>
              <w:rPr>
                <w:rFonts w:ascii="Arial" w:hAnsi="Arial"/>
              </w:rPr>
            </w:pPr>
            <w:r>
              <w:rPr>
                <w:rFonts w:ascii="Arial" w:hAnsi="Arial"/>
              </w:rPr>
              <w:t>10+14</w:t>
            </w:r>
          </w:p>
        </w:tc>
      </w:tr>
      <w:tr w:rsidR="00000000" w14:paraId="7E1F1FD4" w14:textId="77777777">
        <w:tblPrEx>
          <w:tblCellMar>
            <w:top w:w="0" w:type="dxa"/>
            <w:bottom w:w="0" w:type="dxa"/>
          </w:tblCellMar>
        </w:tblPrEx>
        <w:tc>
          <w:tcPr>
            <w:tcW w:w="3070" w:type="dxa"/>
          </w:tcPr>
          <w:p w14:paraId="215D00AF" w14:textId="77777777" w:rsidR="00000000" w:rsidRDefault="00000000">
            <w:pPr>
              <w:jc w:val="center"/>
              <w:rPr>
                <w:rFonts w:ascii="Arial" w:hAnsi="Arial"/>
                <w:b/>
              </w:rPr>
            </w:pPr>
            <w:r>
              <w:rPr>
                <w:rFonts w:ascii="Arial" w:hAnsi="Arial"/>
                <w:b/>
              </w:rPr>
              <w:t>18</w:t>
            </w:r>
          </w:p>
        </w:tc>
        <w:tc>
          <w:tcPr>
            <w:tcW w:w="3070" w:type="dxa"/>
          </w:tcPr>
          <w:p w14:paraId="07EFF0A6" w14:textId="77777777" w:rsidR="00000000" w:rsidRDefault="00000000">
            <w:pPr>
              <w:jc w:val="center"/>
              <w:rPr>
                <w:rFonts w:ascii="Arial" w:hAnsi="Arial"/>
              </w:rPr>
            </w:pPr>
            <w:r>
              <w:rPr>
                <w:rFonts w:ascii="Arial" w:hAnsi="Arial"/>
              </w:rPr>
              <w:t>1 760 000</w:t>
            </w:r>
          </w:p>
        </w:tc>
        <w:tc>
          <w:tcPr>
            <w:tcW w:w="3070" w:type="dxa"/>
          </w:tcPr>
          <w:p w14:paraId="1AEFD730" w14:textId="77777777" w:rsidR="00000000" w:rsidRDefault="00000000">
            <w:pPr>
              <w:jc w:val="center"/>
              <w:rPr>
                <w:rFonts w:ascii="Arial" w:hAnsi="Arial"/>
              </w:rPr>
            </w:pPr>
            <w:r>
              <w:rPr>
                <w:rFonts w:ascii="Arial" w:hAnsi="Arial"/>
              </w:rPr>
              <w:t>10+16</w:t>
            </w:r>
          </w:p>
        </w:tc>
      </w:tr>
      <w:tr w:rsidR="00000000" w14:paraId="7A80C5ED" w14:textId="77777777">
        <w:tblPrEx>
          <w:tblCellMar>
            <w:top w:w="0" w:type="dxa"/>
            <w:bottom w:w="0" w:type="dxa"/>
          </w:tblCellMar>
        </w:tblPrEx>
        <w:tc>
          <w:tcPr>
            <w:tcW w:w="3070" w:type="dxa"/>
          </w:tcPr>
          <w:p w14:paraId="0B150E97" w14:textId="77777777" w:rsidR="00000000" w:rsidRDefault="00000000">
            <w:pPr>
              <w:jc w:val="center"/>
              <w:rPr>
                <w:rFonts w:ascii="Arial" w:hAnsi="Arial"/>
                <w:b/>
              </w:rPr>
            </w:pPr>
            <w:r>
              <w:rPr>
                <w:rFonts w:ascii="Arial" w:hAnsi="Arial"/>
                <w:b/>
              </w:rPr>
              <w:t>19</w:t>
            </w:r>
          </w:p>
        </w:tc>
        <w:tc>
          <w:tcPr>
            <w:tcW w:w="3070" w:type="dxa"/>
          </w:tcPr>
          <w:p w14:paraId="41DD7306" w14:textId="77777777" w:rsidR="00000000" w:rsidRDefault="00000000">
            <w:pPr>
              <w:jc w:val="center"/>
              <w:rPr>
                <w:rFonts w:ascii="Arial" w:hAnsi="Arial"/>
              </w:rPr>
            </w:pPr>
            <w:r>
              <w:rPr>
                <w:rFonts w:ascii="Arial" w:hAnsi="Arial"/>
              </w:rPr>
              <w:t>1 980 000</w:t>
            </w:r>
          </w:p>
        </w:tc>
        <w:tc>
          <w:tcPr>
            <w:tcW w:w="3070" w:type="dxa"/>
          </w:tcPr>
          <w:p w14:paraId="6792818C" w14:textId="77777777" w:rsidR="00000000" w:rsidRDefault="00000000">
            <w:pPr>
              <w:jc w:val="center"/>
              <w:rPr>
                <w:rFonts w:ascii="Arial" w:hAnsi="Arial"/>
              </w:rPr>
            </w:pPr>
            <w:r>
              <w:rPr>
                <w:rFonts w:ascii="Arial" w:hAnsi="Arial"/>
              </w:rPr>
              <w:t>10+18</w:t>
            </w:r>
          </w:p>
        </w:tc>
      </w:tr>
      <w:tr w:rsidR="00000000" w14:paraId="40678C77" w14:textId="77777777">
        <w:tblPrEx>
          <w:tblCellMar>
            <w:top w:w="0" w:type="dxa"/>
            <w:bottom w:w="0" w:type="dxa"/>
          </w:tblCellMar>
        </w:tblPrEx>
        <w:tc>
          <w:tcPr>
            <w:tcW w:w="3070" w:type="dxa"/>
          </w:tcPr>
          <w:p w14:paraId="39360EC8" w14:textId="77777777" w:rsidR="00000000" w:rsidRDefault="00000000">
            <w:pPr>
              <w:jc w:val="center"/>
              <w:rPr>
                <w:rFonts w:ascii="Arial" w:hAnsi="Arial"/>
                <w:b/>
              </w:rPr>
            </w:pPr>
            <w:r>
              <w:rPr>
                <w:rFonts w:ascii="Arial" w:hAnsi="Arial"/>
                <w:b/>
              </w:rPr>
              <w:t>20</w:t>
            </w:r>
          </w:p>
        </w:tc>
        <w:tc>
          <w:tcPr>
            <w:tcW w:w="3070" w:type="dxa"/>
          </w:tcPr>
          <w:p w14:paraId="69E1E7E5" w14:textId="77777777" w:rsidR="00000000" w:rsidRDefault="00000000">
            <w:pPr>
              <w:jc w:val="center"/>
              <w:rPr>
                <w:rFonts w:ascii="Arial" w:hAnsi="Arial"/>
              </w:rPr>
            </w:pPr>
            <w:r>
              <w:rPr>
                <w:rFonts w:ascii="Arial" w:hAnsi="Arial"/>
              </w:rPr>
              <w:t>2 200 000</w:t>
            </w:r>
          </w:p>
        </w:tc>
        <w:tc>
          <w:tcPr>
            <w:tcW w:w="3070" w:type="dxa"/>
          </w:tcPr>
          <w:p w14:paraId="1A8A22D9" w14:textId="77777777" w:rsidR="00000000" w:rsidRDefault="00000000">
            <w:pPr>
              <w:jc w:val="center"/>
              <w:rPr>
                <w:rFonts w:ascii="Arial" w:hAnsi="Arial"/>
              </w:rPr>
            </w:pPr>
            <w:r>
              <w:rPr>
                <w:rFonts w:ascii="Arial" w:hAnsi="Arial"/>
              </w:rPr>
              <w:t>10+20</w:t>
            </w:r>
          </w:p>
        </w:tc>
      </w:tr>
    </w:tbl>
    <w:p w14:paraId="5F847C75" w14:textId="77777777" w:rsidR="00000000" w:rsidRDefault="00000000">
      <w:pPr>
        <w:ind w:firstLine="709"/>
        <w:jc w:val="both"/>
        <w:rPr>
          <w:rFonts w:ascii="Arial" w:hAnsi="Arial"/>
        </w:rPr>
      </w:pPr>
    </w:p>
    <w:p w14:paraId="78A77C6D" w14:textId="77777777" w:rsidR="00000000" w:rsidRDefault="00000000">
      <w:pPr>
        <w:ind w:firstLine="709"/>
        <w:jc w:val="both"/>
        <w:rPr>
          <w:rFonts w:ascii="Arial" w:hAnsi="Arial"/>
        </w:rPr>
      </w:pPr>
    </w:p>
    <w:p w14:paraId="4C5D5F54" w14:textId="77777777" w:rsidR="00000000" w:rsidRDefault="00000000">
      <w:pPr>
        <w:pStyle w:val="a6"/>
      </w:pPr>
      <w:r>
        <w:t xml:space="preserve">ВОР </w:t>
      </w:r>
      <w:r>
        <w:rPr>
          <w:i/>
        </w:rPr>
        <w:t>(THIEF)</w:t>
      </w:r>
    </w:p>
    <w:p w14:paraId="351EEB90" w14:textId="77777777" w:rsidR="00000000" w:rsidRDefault="00000000">
      <w:pPr>
        <w:ind w:firstLine="709"/>
        <w:jc w:val="both"/>
        <w:rPr>
          <w:rFonts w:ascii="Arial" w:hAnsi="Arial"/>
        </w:rPr>
      </w:pPr>
    </w:p>
    <w:p w14:paraId="7E3FC92D" w14:textId="77777777" w:rsidR="00000000" w:rsidRDefault="00000000">
      <w:pPr>
        <w:ind w:firstLine="709"/>
        <w:jc w:val="both"/>
        <w:rPr>
          <w:rFonts w:ascii="Arial" w:hAnsi="Arial"/>
        </w:rPr>
      </w:pPr>
      <w:r>
        <w:rPr>
          <w:rFonts w:ascii="Arial" w:hAnsi="Arial"/>
          <w:b/>
        </w:rPr>
        <w:t>Необходимый показатель:</w:t>
      </w:r>
      <w:r>
        <w:rPr>
          <w:rFonts w:ascii="Arial" w:hAnsi="Arial"/>
        </w:rPr>
        <w:tab/>
        <w:t>Ловкость 9</w:t>
      </w:r>
    </w:p>
    <w:p w14:paraId="7015C9B1" w14:textId="77777777" w:rsidR="00000000" w:rsidRDefault="00000000">
      <w:pPr>
        <w:ind w:firstLine="709"/>
        <w:jc w:val="both"/>
        <w:rPr>
          <w:rFonts w:ascii="Arial" w:hAnsi="Arial"/>
        </w:rPr>
      </w:pPr>
      <w:r>
        <w:rPr>
          <w:rFonts w:ascii="Arial" w:hAnsi="Arial"/>
          <w:b/>
        </w:rPr>
        <w:t>Главная способность:</w:t>
      </w:r>
      <w:r>
        <w:rPr>
          <w:rFonts w:ascii="Arial" w:hAnsi="Arial"/>
        </w:rPr>
        <w:tab/>
        <w:t>Ловкость</w:t>
      </w:r>
    </w:p>
    <w:p w14:paraId="0EE77F5E" w14:textId="77777777" w:rsidR="00000000"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Всем</w:t>
      </w:r>
    </w:p>
    <w:p w14:paraId="620DFA8F" w14:textId="77777777" w:rsidR="00000000" w:rsidRDefault="00000000">
      <w:pPr>
        <w:ind w:firstLine="709"/>
        <w:jc w:val="both"/>
        <w:rPr>
          <w:rFonts w:ascii="Arial" w:hAnsi="Arial"/>
        </w:rPr>
      </w:pPr>
    </w:p>
    <w:p w14:paraId="4D522FBE" w14:textId="77777777" w:rsidR="00000000" w:rsidRDefault="00000000">
      <w:pPr>
        <w:ind w:firstLine="709"/>
        <w:jc w:val="both"/>
        <w:rPr>
          <w:rFonts w:ascii="Arial" w:hAnsi="Arial"/>
        </w:rPr>
      </w:pPr>
      <w:r>
        <w:rPr>
          <w:rFonts w:ascii="Arial" w:hAnsi="Arial"/>
        </w:rPr>
        <w:t>Воры встречаются во многих разновидностях, стремясь жить наиболее роскошно как можно более легким способом. В некотором отношении они представляют собой воплощение пл</w:t>
      </w:r>
      <w:r>
        <w:rPr>
          <w:rFonts w:ascii="Arial" w:hAnsi="Arial"/>
        </w:rPr>
        <w:t>у</w:t>
      </w:r>
      <w:r>
        <w:rPr>
          <w:rFonts w:ascii="Arial" w:hAnsi="Arial"/>
        </w:rPr>
        <w:t>товства.</w:t>
      </w:r>
    </w:p>
    <w:p w14:paraId="64FE6629" w14:textId="77777777" w:rsidR="00000000" w:rsidRDefault="00000000">
      <w:pPr>
        <w:ind w:firstLine="709"/>
        <w:jc w:val="both"/>
        <w:rPr>
          <w:rFonts w:ascii="Arial" w:hAnsi="Arial"/>
        </w:rPr>
      </w:pPr>
      <w:r>
        <w:rPr>
          <w:rFonts w:ascii="Arial" w:hAnsi="Arial"/>
        </w:rPr>
        <w:t>Профессия вора не почетна, но также и не всецело позорна. Многие знаменитые герои были более чем немного вороватыми - Рейнард Лис, Робин Гуд и Али-Баба в чем-то являются ворами. В идеале вор - это романтический герой, обуреваемый благородными стремлениями, но обладающий не слишком сильным характером. Такая личность может действительно стр</w:t>
      </w:r>
      <w:r>
        <w:rPr>
          <w:rFonts w:ascii="Arial" w:hAnsi="Arial"/>
        </w:rPr>
        <w:t>е</w:t>
      </w:r>
      <w:r>
        <w:rPr>
          <w:rFonts w:ascii="Arial" w:hAnsi="Arial"/>
        </w:rPr>
        <w:t>миться делать добро, но постоянно не удерживается перед искушениями.</w:t>
      </w:r>
    </w:p>
    <w:p w14:paraId="0EA22071" w14:textId="77777777" w:rsidR="00000000" w:rsidRDefault="00000000">
      <w:pPr>
        <w:ind w:firstLine="709"/>
        <w:jc w:val="both"/>
        <w:rPr>
          <w:rFonts w:ascii="Arial" w:hAnsi="Arial"/>
        </w:rPr>
      </w:pPr>
      <w:r>
        <w:rPr>
          <w:rFonts w:ascii="Arial" w:hAnsi="Arial"/>
        </w:rPr>
        <w:t>Главной способностью вора является Ловкость. Чтобы относиться к этому классу, пе</w:t>
      </w:r>
      <w:r>
        <w:rPr>
          <w:rFonts w:ascii="Arial" w:hAnsi="Arial"/>
        </w:rPr>
        <w:t>р</w:t>
      </w:r>
      <w:r>
        <w:rPr>
          <w:rFonts w:ascii="Arial" w:hAnsi="Arial"/>
        </w:rPr>
        <w:t>сонаж должен иметь как минимум показатель Ловкости 9. Хотя высокие показатели других сп</w:t>
      </w:r>
      <w:r>
        <w:rPr>
          <w:rFonts w:ascii="Arial" w:hAnsi="Arial"/>
        </w:rPr>
        <w:t>о</w:t>
      </w:r>
      <w:r>
        <w:rPr>
          <w:rFonts w:ascii="Arial" w:hAnsi="Arial"/>
        </w:rPr>
        <w:t>собностей (особенно Интеллекта) желательны, они не обязательны. У вора может быть любая ориент</w:t>
      </w:r>
      <w:r>
        <w:rPr>
          <w:rFonts w:ascii="Arial" w:hAnsi="Arial"/>
        </w:rPr>
        <w:t>а</w:t>
      </w:r>
      <w:r>
        <w:rPr>
          <w:rFonts w:ascii="Arial" w:hAnsi="Arial"/>
        </w:rPr>
        <w:t>ция, кроме законно-доброй. Многие воры как минимум по одной из шкал нейтральны.</w:t>
      </w:r>
    </w:p>
    <w:p w14:paraId="7CC357F4" w14:textId="77777777" w:rsidR="00000000" w:rsidRDefault="00000000">
      <w:pPr>
        <w:ind w:firstLine="709"/>
        <w:jc w:val="both"/>
        <w:rPr>
          <w:rFonts w:ascii="Arial" w:hAnsi="Arial"/>
        </w:rPr>
      </w:pPr>
      <w:r>
        <w:rPr>
          <w:rFonts w:ascii="Arial" w:hAnsi="Arial"/>
        </w:rPr>
        <w:t>Вор с показателем Ловкости 16 и более приобретает дополнительно 10% к пунктам жизне</w:t>
      </w:r>
      <w:r>
        <w:rPr>
          <w:rFonts w:ascii="Arial" w:hAnsi="Arial"/>
        </w:rPr>
        <w:t>н</w:t>
      </w:r>
      <w:r>
        <w:rPr>
          <w:rFonts w:ascii="Arial" w:hAnsi="Arial"/>
        </w:rPr>
        <w:t>ного опыта, которые он зарабатывает.</w:t>
      </w:r>
    </w:p>
    <w:p w14:paraId="6D1221BA" w14:textId="77777777" w:rsidR="00000000" w:rsidRDefault="00000000">
      <w:pPr>
        <w:ind w:firstLine="709"/>
        <w:jc w:val="both"/>
        <w:rPr>
          <w:rFonts w:ascii="Arial" w:hAnsi="Arial"/>
        </w:rPr>
      </w:pPr>
      <w:r>
        <w:rPr>
          <w:rFonts w:ascii="Arial" w:hAnsi="Arial"/>
        </w:rPr>
        <w:t>Воры ограничены в выборе оружия. Б</w:t>
      </w:r>
      <w:r>
        <w:rPr>
          <w:rFonts w:ascii="Arial" w:hAnsi="Arial"/>
        </w:rPr>
        <w:sym w:font="Arial" w:char="00F3"/>
      </w:r>
      <w:r>
        <w:rPr>
          <w:rFonts w:ascii="Arial" w:hAnsi="Arial"/>
        </w:rPr>
        <w:t>льшую часть своего времени они проводят, упражняясь в воровских умениях. Доступными для вора видами оружия являются дубинка, кинжал, дротик, самострел, нож, лассо, малый лук, праща, палаш, длинный меч, короткий меч и посох. Вор может носить кожаный доспех, клепаный кожаный доспех, набивной доспех или эльфийскую кольчугу. При ношении всякого доспеха, кроме кожаного, способности вора уху</w:t>
      </w:r>
      <w:r>
        <w:rPr>
          <w:rFonts w:ascii="Arial" w:hAnsi="Arial"/>
        </w:rPr>
        <w:t>д</w:t>
      </w:r>
      <w:r>
        <w:rPr>
          <w:rFonts w:ascii="Arial" w:hAnsi="Arial"/>
        </w:rPr>
        <w:t>шаются.</w:t>
      </w:r>
    </w:p>
    <w:p w14:paraId="6BA4C099" w14:textId="77777777" w:rsidR="00000000" w:rsidRDefault="00000000">
      <w:pPr>
        <w:ind w:firstLine="709"/>
        <w:jc w:val="both"/>
        <w:rPr>
          <w:rFonts w:ascii="Arial" w:hAnsi="Arial"/>
        </w:rPr>
      </w:pPr>
      <w:r>
        <w:rPr>
          <w:rFonts w:ascii="Arial" w:hAnsi="Arial"/>
        </w:rPr>
        <w:t>Чтобы определить начальные процентные вероятности успешного применения воро</w:t>
      </w:r>
      <w:r>
        <w:rPr>
          <w:rFonts w:ascii="Arial" w:hAnsi="Arial"/>
        </w:rPr>
        <w:t>в</w:t>
      </w:r>
      <w:r>
        <w:rPr>
          <w:rFonts w:ascii="Arial" w:hAnsi="Arial"/>
        </w:rPr>
        <w:t>ских способностей, следует начать с базовых величин, приведенных в Таблице 26. К этим б</w:t>
      </w:r>
      <w:r>
        <w:rPr>
          <w:rFonts w:ascii="Arial" w:hAnsi="Arial"/>
        </w:rPr>
        <w:t>а</w:t>
      </w:r>
      <w:r>
        <w:rPr>
          <w:rFonts w:ascii="Arial" w:hAnsi="Arial"/>
        </w:rPr>
        <w:t>зовым величинам прибавьте (или вычтите из них) все соответствующие модификаторы за расу, Ловкость и доспех (из Таблиц 27, 28 и 29 соответственно).</w:t>
      </w:r>
    </w:p>
    <w:p w14:paraId="2A7D9A4E" w14:textId="77777777" w:rsidR="00000000" w:rsidRDefault="00000000">
      <w:pPr>
        <w:ind w:firstLine="709"/>
        <w:jc w:val="both"/>
        <w:rPr>
          <w:rFonts w:ascii="Arial" w:hAnsi="Arial"/>
        </w:rPr>
      </w:pPr>
      <w:r>
        <w:rPr>
          <w:rFonts w:ascii="Arial" w:hAnsi="Arial"/>
        </w:rPr>
        <w:t>Величины, о которых шла речь в предыдущем абзаце, не отражают усилий, прил</w:t>
      </w:r>
      <w:r>
        <w:rPr>
          <w:rFonts w:ascii="Arial" w:hAnsi="Arial"/>
        </w:rPr>
        <w:t>а</w:t>
      </w:r>
      <w:r>
        <w:rPr>
          <w:rFonts w:ascii="Arial" w:hAnsi="Arial"/>
        </w:rPr>
        <w:t>гаемых вором для совершенствования своих умений. Чтобы учесть эту дополнительную тр</w:t>
      </w:r>
      <w:r>
        <w:rPr>
          <w:rFonts w:ascii="Arial" w:hAnsi="Arial"/>
        </w:rPr>
        <w:t>е</w:t>
      </w:r>
      <w:r>
        <w:rPr>
          <w:rFonts w:ascii="Arial" w:hAnsi="Arial"/>
        </w:rPr>
        <w:t>нировку, все воры на 1-ом уровне получают 60%, которые игроки по своему усмотрению могут распределить, добавив к базовым вероятностям. При этом на каждое отдельное умение можно отпускать не более 30%. За исключением этого ограничения, игрок может распределять пр</w:t>
      </w:r>
      <w:r>
        <w:rPr>
          <w:rFonts w:ascii="Arial" w:hAnsi="Arial"/>
        </w:rPr>
        <w:t>о</w:t>
      </w:r>
      <w:r>
        <w:rPr>
          <w:rFonts w:ascii="Arial" w:hAnsi="Arial"/>
        </w:rPr>
        <w:t>центы так, как зах</w:t>
      </w:r>
      <w:r>
        <w:rPr>
          <w:rFonts w:ascii="Arial" w:hAnsi="Arial"/>
        </w:rPr>
        <w:t>о</w:t>
      </w:r>
      <w:r>
        <w:rPr>
          <w:rFonts w:ascii="Arial" w:hAnsi="Arial"/>
        </w:rPr>
        <w:t>чет.</w:t>
      </w:r>
    </w:p>
    <w:p w14:paraId="2F956B64" w14:textId="77777777" w:rsidR="00000000" w:rsidRDefault="00000000">
      <w:pPr>
        <w:ind w:firstLine="709"/>
        <w:jc w:val="both"/>
        <w:rPr>
          <w:rFonts w:ascii="Arial" w:hAnsi="Arial"/>
        </w:rPr>
      </w:pPr>
      <w:r>
        <w:rPr>
          <w:rFonts w:ascii="Arial" w:hAnsi="Arial"/>
        </w:rPr>
        <w:t>Каждый раз, когда вор переходит на новый уровень жизненного опыта, игрок получает для распределения еще 30%. На каждое отдельное умение можно отпускать не более 15% на каждом уровне, и ни одна вероятность не может превысить 95% с учетом всех модификаторов за Ловкость, расу и доспех. Иногда Мастер может установить, что некоторую часть приобр</w:t>
      </w:r>
      <w:r>
        <w:rPr>
          <w:rFonts w:ascii="Arial" w:hAnsi="Arial"/>
        </w:rPr>
        <w:t>е</w:t>
      </w:r>
      <w:r>
        <w:rPr>
          <w:rFonts w:ascii="Arial" w:hAnsi="Arial"/>
        </w:rPr>
        <w:t>тенных процентов следует добавить к вероятности успешного применения какого-либо умения в процессе приключ</w:t>
      </w:r>
      <w:r>
        <w:rPr>
          <w:rFonts w:ascii="Arial" w:hAnsi="Arial"/>
        </w:rPr>
        <w:t>е</w:t>
      </w:r>
      <w:r>
        <w:rPr>
          <w:rFonts w:ascii="Arial" w:hAnsi="Arial"/>
        </w:rPr>
        <w:t>ния.</w:t>
      </w:r>
    </w:p>
    <w:p w14:paraId="1245B8FE" w14:textId="77777777" w:rsidR="00000000" w:rsidRDefault="00000000">
      <w:pPr>
        <w:ind w:firstLine="709"/>
        <w:jc w:val="both"/>
        <w:rPr>
          <w:rFonts w:ascii="Arial" w:hAnsi="Arial"/>
        </w:rPr>
      </w:pPr>
    </w:p>
    <w:p w14:paraId="17D69DB3" w14:textId="77777777" w:rsidR="00000000" w:rsidRDefault="00000000">
      <w:pPr>
        <w:pStyle w:val="a7"/>
        <w:rPr>
          <w:b/>
          <w:spacing w:val="-4"/>
        </w:rPr>
      </w:pPr>
      <w:r>
        <w:t xml:space="preserve">Таблица 26: </w:t>
      </w:r>
      <w:r>
        <w:rPr>
          <w:b/>
          <w:spacing w:val="-4"/>
        </w:rPr>
        <w:t>Базовые вероятности успешного применения воровских ум</w:t>
      </w:r>
      <w:r>
        <w:rPr>
          <w:b/>
          <w:spacing w:val="-4"/>
        </w:rPr>
        <w:t>е</w:t>
      </w:r>
      <w:r>
        <w:rPr>
          <w:b/>
          <w:spacing w:val="-4"/>
        </w:rPr>
        <w:t>ний</w:t>
      </w:r>
    </w:p>
    <w:p w14:paraId="1F6CA310"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7389960A" w14:textId="77777777">
        <w:tblPrEx>
          <w:tblCellMar>
            <w:top w:w="0" w:type="dxa"/>
            <w:bottom w:w="0" w:type="dxa"/>
          </w:tblCellMar>
        </w:tblPrEx>
        <w:tc>
          <w:tcPr>
            <w:tcW w:w="4606" w:type="dxa"/>
            <w:tcBorders>
              <w:top w:val="single" w:sz="12" w:space="0" w:color="auto"/>
              <w:bottom w:val="double" w:sz="6" w:space="0" w:color="auto"/>
            </w:tcBorders>
          </w:tcPr>
          <w:p w14:paraId="25B857C8" w14:textId="77777777" w:rsidR="00000000" w:rsidRDefault="00000000">
            <w:pPr>
              <w:jc w:val="center"/>
              <w:rPr>
                <w:rFonts w:ascii="Arial" w:hAnsi="Arial"/>
                <w:b/>
              </w:rPr>
            </w:pPr>
            <w:r>
              <w:rPr>
                <w:rFonts w:ascii="Arial" w:hAnsi="Arial"/>
                <w:b/>
              </w:rPr>
              <w:t>Умение</w:t>
            </w:r>
          </w:p>
        </w:tc>
        <w:tc>
          <w:tcPr>
            <w:tcW w:w="4606" w:type="dxa"/>
            <w:tcBorders>
              <w:top w:val="single" w:sz="12" w:space="0" w:color="auto"/>
              <w:bottom w:val="double" w:sz="6" w:space="0" w:color="auto"/>
            </w:tcBorders>
          </w:tcPr>
          <w:p w14:paraId="2C0C6BA0" w14:textId="77777777" w:rsidR="00000000" w:rsidRDefault="00000000">
            <w:pPr>
              <w:jc w:val="center"/>
              <w:rPr>
                <w:rFonts w:ascii="Arial" w:hAnsi="Arial"/>
                <w:b/>
              </w:rPr>
            </w:pPr>
            <w:r>
              <w:rPr>
                <w:rFonts w:ascii="Arial" w:hAnsi="Arial"/>
                <w:b/>
              </w:rPr>
              <w:t>Базовая вероятность</w:t>
            </w:r>
          </w:p>
        </w:tc>
      </w:tr>
      <w:tr w:rsidR="00000000" w14:paraId="4832C428" w14:textId="77777777">
        <w:tblPrEx>
          <w:tblCellMar>
            <w:top w:w="0" w:type="dxa"/>
            <w:bottom w:w="0" w:type="dxa"/>
          </w:tblCellMar>
        </w:tblPrEx>
        <w:tc>
          <w:tcPr>
            <w:tcW w:w="4606" w:type="dxa"/>
            <w:tcBorders>
              <w:top w:val="nil"/>
            </w:tcBorders>
          </w:tcPr>
          <w:p w14:paraId="004DF154" w14:textId="77777777" w:rsidR="00000000" w:rsidRDefault="00000000">
            <w:pPr>
              <w:ind w:left="708"/>
              <w:jc w:val="both"/>
              <w:rPr>
                <w:rFonts w:ascii="Arial" w:hAnsi="Arial"/>
                <w:b/>
              </w:rPr>
            </w:pPr>
            <w:r>
              <w:rPr>
                <w:rFonts w:ascii="Arial" w:hAnsi="Arial"/>
                <w:b/>
              </w:rPr>
              <w:t>Шарить по карманам</w:t>
            </w:r>
          </w:p>
        </w:tc>
        <w:tc>
          <w:tcPr>
            <w:tcW w:w="4606" w:type="dxa"/>
            <w:tcBorders>
              <w:top w:val="nil"/>
            </w:tcBorders>
          </w:tcPr>
          <w:p w14:paraId="492FC203" w14:textId="77777777" w:rsidR="00000000" w:rsidRDefault="00000000">
            <w:pPr>
              <w:jc w:val="center"/>
              <w:rPr>
                <w:rFonts w:ascii="Arial" w:hAnsi="Arial"/>
              </w:rPr>
            </w:pPr>
            <w:r>
              <w:rPr>
                <w:rFonts w:ascii="Arial" w:hAnsi="Arial"/>
              </w:rPr>
              <w:t>15%</w:t>
            </w:r>
          </w:p>
        </w:tc>
      </w:tr>
      <w:tr w:rsidR="00000000" w14:paraId="4386E1C1" w14:textId="77777777">
        <w:tblPrEx>
          <w:tblCellMar>
            <w:top w:w="0" w:type="dxa"/>
            <w:bottom w:w="0" w:type="dxa"/>
          </w:tblCellMar>
        </w:tblPrEx>
        <w:tc>
          <w:tcPr>
            <w:tcW w:w="4606" w:type="dxa"/>
          </w:tcPr>
          <w:p w14:paraId="5E9C1D4D" w14:textId="77777777" w:rsidR="00000000" w:rsidRDefault="00000000">
            <w:pPr>
              <w:ind w:left="708"/>
              <w:jc w:val="both"/>
              <w:rPr>
                <w:rFonts w:ascii="Arial" w:hAnsi="Arial"/>
                <w:b/>
              </w:rPr>
            </w:pPr>
            <w:r>
              <w:rPr>
                <w:rFonts w:ascii="Arial" w:hAnsi="Arial"/>
                <w:b/>
              </w:rPr>
              <w:t>Отпирать замки</w:t>
            </w:r>
          </w:p>
        </w:tc>
        <w:tc>
          <w:tcPr>
            <w:tcW w:w="4606" w:type="dxa"/>
          </w:tcPr>
          <w:p w14:paraId="261D0CF5" w14:textId="77777777" w:rsidR="00000000" w:rsidRDefault="00000000">
            <w:pPr>
              <w:jc w:val="center"/>
              <w:rPr>
                <w:rFonts w:ascii="Arial" w:hAnsi="Arial"/>
              </w:rPr>
            </w:pPr>
            <w:r>
              <w:rPr>
                <w:rFonts w:ascii="Arial" w:hAnsi="Arial"/>
              </w:rPr>
              <w:t>10%</w:t>
            </w:r>
          </w:p>
        </w:tc>
      </w:tr>
      <w:tr w:rsidR="00000000" w14:paraId="7EC23DCE" w14:textId="77777777">
        <w:tblPrEx>
          <w:tblCellMar>
            <w:top w:w="0" w:type="dxa"/>
            <w:bottom w:w="0" w:type="dxa"/>
          </w:tblCellMar>
        </w:tblPrEx>
        <w:tc>
          <w:tcPr>
            <w:tcW w:w="4606" w:type="dxa"/>
          </w:tcPr>
          <w:p w14:paraId="288F7F48" w14:textId="77777777" w:rsidR="00000000" w:rsidRDefault="00000000">
            <w:pPr>
              <w:ind w:left="708"/>
              <w:jc w:val="both"/>
              <w:rPr>
                <w:rFonts w:ascii="Arial" w:hAnsi="Arial"/>
                <w:b/>
              </w:rPr>
            </w:pPr>
            <w:r>
              <w:rPr>
                <w:rFonts w:ascii="Arial" w:hAnsi="Arial"/>
                <w:b/>
              </w:rPr>
              <w:t>Находить и обезвреживать ловушки</w:t>
            </w:r>
          </w:p>
        </w:tc>
        <w:tc>
          <w:tcPr>
            <w:tcW w:w="4606" w:type="dxa"/>
          </w:tcPr>
          <w:p w14:paraId="2412C2A7" w14:textId="77777777" w:rsidR="00000000" w:rsidRDefault="00000000">
            <w:pPr>
              <w:jc w:val="center"/>
              <w:rPr>
                <w:rFonts w:ascii="Arial" w:hAnsi="Arial"/>
              </w:rPr>
            </w:pPr>
            <w:r>
              <w:rPr>
                <w:rFonts w:ascii="Arial" w:hAnsi="Arial"/>
              </w:rPr>
              <w:t>5%</w:t>
            </w:r>
          </w:p>
        </w:tc>
      </w:tr>
      <w:tr w:rsidR="00000000" w14:paraId="68AB726C" w14:textId="77777777">
        <w:tblPrEx>
          <w:tblCellMar>
            <w:top w:w="0" w:type="dxa"/>
            <w:bottom w:w="0" w:type="dxa"/>
          </w:tblCellMar>
        </w:tblPrEx>
        <w:tc>
          <w:tcPr>
            <w:tcW w:w="4606" w:type="dxa"/>
          </w:tcPr>
          <w:p w14:paraId="7CCA106D" w14:textId="77777777" w:rsidR="00000000" w:rsidRDefault="00000000">
            <w:pPr>
              <w:ind w:left="708"/>
              <w:jc w:val="both"/>
              <w:rPr>
                <w:rFonts w:ascii="Arial" w:hAnsi="Arial"/>
                <w:b/>
              </w:rPr>
            </w:pPr>
            <w:r>
              <w:rPr>
                <w:rFonts w:ascii="Arial" w:hAnsi="Arial"/>
                <w:b/>
              </w:rPr>
              <w:t>Бесшумно двигаться</w:t>
            </w:r>
          </w:p>
        </w:tc>
        <w:tc>
          <w:tcPr>
            <w:tcW w:w="4606" w:type="dxa"/>
          </w:tcPr>
          <w:p w14:paraId="6EE52AE4" w14:textId="77777777" w:rsidR="00000000" w:rsidRDefault="00000000">
            <w:pPr>
              <w:jc w:val="center"/>
              <w:rPr>
                <w:rFonts w:ascii="Arial" w:hAnsi="Arial"/>
              </w:rPr>
            </w:pPr>
            <w:r>
              <w:rPr>
                <w:rFonts w:ascii="Arial" w:hAnsi="Arial"/>
              </w:rPr>
              <w:t>10%</w:t>
            </w:r>
          </w:p>
        </w:tc>
      </w:tr>
      <w:tr w:rsidR="00000000" w14:paraId="6809953E" w14:textId="77777777">
        <w:tblPrEx>
          <w:tblCellMar>
            <w:top w:w="0" w:type="dxa"/>
            <w:bottom w:w="0" w:type="dxa"/>
          </w:tblCellMar>
        </w:tblPrEx>
        <w:tc>
          <w:tcPr>
            <w:tcW w:w="4606" w:type="dxa"/>
          </w:tcPr>
          <w:p w14:paraId="14519458" w14:textId="77777777" w:rsidR="00000000" w:rsidRDefault="00000000">
            <w:pPr>
              <w:ind w:left="708"/>
              <w:jc w:val="both"/>
              <w:rPr>
                <w:rFonts w:ascii="Arial" w:hAnsi="Arial"/>
                <w:b/>
              </w:rPr>
            </w:pPr>
            <w:r>
              <w:rPr>
                <w:rFonts w:ascii="Arial" w:hAnsi="Arial"/>
                <w:b/>
              </w:rPr>
              <w:t>Укрываться в тени</w:t>
            </w:r>
          </w:p>
        </w:tc>
        <w:tc>
          <w:tcPr>
            <w:tcW w:w="4606" w:type="dxa"/>
          </w:tcPr>
          <w:p w14:paraId="18B4B828" w14:textId="77777777" w:rsidR="00000000" w:rsidRDefault="00000000">
            <w:pPr>
              <w:jc w:val="center"/>
              <w:rPr>
                <w:rFonts w:ascii="Arial" w:hAnsi="Arial"/>
              </w:rPr>
            </w:pPr>
            <w:r>
              <w:rPr>
                <w:rFonts w:ascii="Arial" w:hAnsi="Arial"/>
              </w:rPr>
              <w:t>5%</w:t>
            </w:r>
          </w:p>
        </w:tc>
      </w:tr>
      <w:tr w:rsidR="00000000" w14:paraId="188B7C0F" w14:textId="77777777">
        <w:tblPrEx>
          <w:tblCellMar>
            <w:top w:w="0" w:type="dxa"/>
            <w:bottom w:w="0" w:type="dxa"/>
          </w:tblCellMar>
        </w:tblPrEx>
        <w:tc>
          <w:tcPr>
            <w:tcW w:w="4606" w:type="dxa"/>
          </w:tcPr>
          <w:p w14:paraId="52AF6D00" w14:textId="77777777" w:rsidR="00000000" w:rsidRDefault="00000000">
            <w:pPr>
              <w:ind w:left="708"/>
              <w:jc w:val="both"/>
              <w:rPr>
                <w:rFonts w:ascii="Arial" w:hAnsi="Arial"/>
                <w:b/>
              </w:rPr>
            </w:pPr>
            <w:r>
              <w:rPr>
                <w:rFonts w:ascii="Arial" w:hAnsi="Arial"/>
                <w:b/>
              </w:rPr>
              <w:t>Определять шум</w:t>
            </w:r>
          </w:p>
        </w:tc>
        <w:tc>
          <w:tcPr>
            <w:tcW w:w="4606" w:type="dxa"/>
          </w:tcPr>
          <w:p w14:paraId="2EF56E0C" w14:textId="77777777" w:rsidR="00000000" w:rsidRDefault="00000000">
            <w:pPr>
              <w:jc w:val="center"/>
              <w:rPr>
                <w:rFonts w:ascii="Arial" w:hAnsi="Arial"/>
              </w:rPr>
            </w:pPr>
            <w:r>
              <w:rPr>
                <w:rFonts w:ascii="Arial" w:hAnsi="Arial"/>
              </w:rPr>
              <w:t>15%</w:t>
            </w:r>
          </w:p>
        </w:tc>
      </w:tr>
      <w:tr w:rsidR="00000000" w14:paraId="7E15B99B" w14:textId="77777777">
        <w:tblPrEx>
          <w:tblCellMar>
            <w:top w:w="0" w:type="dxa"/>
            <w:bottom w:w="0" w:type="dxa"/>
          </w:tblCellMar>
        </w:tblPrEx>
        <w:tc>
          <w:tcPr>
            <w:tcW w:w="4606" w:type="dxa"/>
          </w:tcPr>
          <w:p w14:paraId="3A22F9AE" w14:textId="77777777" w:rsidR="00000000" w:rsidRDefault="00000000">
            <w:pPr>
              <w:ind w:left="708"/>
              <w:jc w:val="both"/>
              <w:rPr>
                <w:rFonts w:ascii="Arial" w:hAnsi="Arial"/>
                <w:b/>
              </w:rPr>
            </w:pPr>
            <w:r>
              <w:rPr>
                <w:rFonts w:ascii="Arial" w:hAnsi="Arial"/>
                <w:b/>
              </w:rPr>
              <w:t>Карабкаться по стенам</w:t>
            </w:r>
          </w:p>
        </w:tc>
        <w:tc>
          <w:tcPr>
            <w:tcW w:w="4606" w:type="dxa"/>
          </w:tcPr>
          <w:p w14:paraId="6AD164D2" w14:textId="77777777" w:rsidR="00000000" w:rsidRDefault="00000000">
            <w:pPr>
              <w:jc w:val="center"/>
              <w:rPr>
                <w:rFonts w:ascii="Arial" w:hAnsi="Arial"/>
              </w:rPr>
            </w:pPr>
            <w:r>
              <w:rPr>
                <w:rFonts w:ascii="Arial" w:hAnsi="Arial"/>
              </w:rPr>
              <w:t>60%</w:t>
            </w:r>
          </w:p>
        </w:tc>
      </w:tr>
      <w:tr w:rsidR="00000000" w14:paraId="776100B9" w14:textId="77777777">
        <w:tblPrEx>
          <w:tblCellMar>
            <w:top w:w="0" w:type="dxa"/>
            <w:bottom w:w="0" w:type="dxa"/>
          </w:tblCellMar>
        </w:tblPrEx>
        <w:tc>
          <w:tcPr>
            <w:tcW w:w="4606" w:type="dxa"/>
          </w:tcPr>
          <w:p w14:paraId="227E701D" w14:textId="77777777" w:rsidR="00000000" w:rsidRDefault="00000000">
            <w:pPr>
              <w:ind w:left="708"/>
              <w:jc w:val="both"/>
              <w:rPr>
                <w:rFonts w:ascii="Arial" w:hAnsi="Arial"/>
                <w:b/>
              </w:rPr>
            </w:pPr>
            <w:r>
              <w:rPr>
                <w:rFonts w:ascii="Arial" w:hAnsi="Arial"/>
                <w:b/>
              </w:rPr>
              <w:t>Читать на незнакомых языках</w:t>
            </w:r>
          </w:p>
        </w:tc>
        <w:tc>
          <w:tcPr>
            <w:tcW w:w="4606" w:type="dxa"/>
          </w:tcPr>
          <w:p w14:paraId="679FC54D" w14:textId="77777777" w:rsidR="00000000" w:rsidRDefault="00000000">
            <w:pPr>
              <w:jc w:val="center"/>
              <w:rPr>
                <w:rFonts w:ascii="Arial" w:hAnsi="Arial"/>
              </w:rPr>
            </w:pPr>
            <w:r>
              <w:rPr>
                <w:rFonts w:ascii="Arial" w:hAnsi="Arial"/>
              </w:rPr>
              <w:t>0%</w:t>
            </w:r>
          </w:p>
        </w:tc>
      </w:tr>
    </w:tbl>
    <w:p w14:paraId="5F65ACAC" w14:textId="77777777" w:rsidR="00000000" w:rsidRDefault="00000000">
      <w:pPr>
        <w:ind w:firstLine="709"/>
        <w:jc w:val="both"/>
        <w:rPr>
          <w:rFonts w:ascii="Arial" w:hAnsi="Arial"/>
        </w:rPr>
      </w:pPr>
    </w:p>
    <w:p w14:paraId="5A9E18E0" w14:textId="77777777" w:rsidR="00000000" w:rsidRDefault="00000000">
      <w:pPr>
        <w:ind w:firstLine="709"/>
        <w:jc w:val="both"/>
        <w:rPr>
          <w:rFonts w:ascii="Arial" w:hAnsi="Arial"/>
        </w:rPr>
      </w:pPr>
      <w:r>
        <w:rPr>
          <w:rFonts w:ascii="Arial" w:hAnsi="Arial"/>
        </w:rPr>
        <w:t>Получив базовые вероятности, персонажи-полулюди и персонажи с высоким или ни</w:t>
      </w:r>
      <w:r>
        <w:rPr>
          <w:rFonts w:ascii="Arial" w:hAnsi="Arial"/>
        </w:rPr>
        <w:t>з</w:t>
      </w:r>
      <w:r>
        <w:rPr>
          <w:rFonts w:ascii="Arial" w:hAnsi="Arial"/>
        </w:rPr>
        <w:t>ким показателем Ловкости модифицируют эти величины. Иногда оказывается, что после мод</w:t>
      </w:r>
      <w:r>
        <w:rPr>
          <w:rFonts w:ascii="Arial" w:hAnsi="Arial"/>
        </w:rPr>
        <w:t>и</w:t>
      </w:r>
      <w:r>
        <w:rPr>
          <w:rFonts w:ascii="Arial" w:hAnsi="Arial"/>
        </w:rPr>
        <w:t>фикации у персонажа получаются отрицательные вероятности. В этом случае, прежде чем применять умение, игрок должен потратить проценты, чтобы поднять вероятность его успешн</w:t>
      </w:r>
      <w:r>
        <w:rPr>
          <w:rFonts w:ascii="Arial" w:hAnsi="Arial"/>
        </w:rPr>
        <w:t>о</w:t>
      </w:r>
      <w:r>
        <w:rPr>
          <w:rFonts w:ascii="Arial" w:hAnsi="Arial"/>
        </w:rPr>
        <w:t>го применения как минимум до 1%. (Просто представители некоторых рас не мастера в опр</w:t>
      </w:r>
      <w:r>
        <w:rPr>
          <w:rFonts w:ascii="Arial" w:hAnsi="Arial"/>
        </w:rPr>
        <w:t>е</w:t>
      </w:r>
      <w:r>
        <w:rPr>
          <w:rFonts w:ascii="Arial" w:hAnsi="Arial"/>
        </w:rPr>
        <w:t>деленных обла</w:t>
      </w:r>
      <w:r>
        <w:rPr>
          <w:rFonts w:ascii="Arial" w:hAnsi="Arial"/>
        </w:rPr>
        <w:t>с</w:t>
      </w:r>
      <w:r>
        <w:rPr>
          <w:rFonts w:ascii="Arial" w:hAnsi="Arial"/>
        </w:rPr>
        <w:t>тях.)</w:t>
      </w:r>
    </w:p>
    <w:p w14:paraId="7E2D33C5" w14:textId="77777777" w:rsidR="00000000" w:rsidRDefault="00000000">
      <w:pPr>
        <w:ind w:firstLine="709"/>
        <w:jc w:val="both"/>
        <w:rPr>
          <w:rFonts w:ascii="Arial" w:hAnsi="Arial"/>
        </w:rPr>
      </w:pPr>
      <w:r>
        <w:rPr>
          <w:rFonts w:ascii="Arial" w:hAnsi="Arial"/>
        </w:rPr>
        <w:t xml:space="preserve">Колонка “Без доспехов” Таблицы 29 относится к персонажам, носящим </w:t>
      </w:r>
      <w:r>
        <w:rPr>
          <w:rFonts w:ascii="Arial" w:hAnsi="Arial"/>
          <w:i/>
        </w:rPr>
        <w:t>защитные п</w:t>
      </w:r>
      <w:r>
        <w:rPr>
          <w:rFonts w:ascii="Arial" w:hAnsi="Arial"/>
          <w:i/>
        </w:rPr>
        <w:t>о</w:t>
      </w:r>
      <w:r>
        <w:rPr>
          <w:rFonts w:ascii="Arial" w:hAnsi="Arial"/>
          <w:i/>
        </w:rPr>
        <w:t>ручи</w:t>
      </w:r>
      <w:r>
        <w:rPr>
          <w:rFonts w:ascii="Arial" w:hAnsi="Arial"/>
        </w:rPr>
        <w:t xml:space="preserve"> или плащ без крупной или тяжелой защитной одежды.</w:t>
      </w:r>
    </w:p>
    <w:p w14:paraId="27280A13" w14:textId="77777777" w:rsidR="00000000" w:rsidRDefault="00000000">
      <w:pPr>
        <w:ind w:firstLine="709"/>
        <w:jc w:val="both"/>
        <w:rPr>
          <w:rFonts w:ascii="Arial" w:hAnsi="Arial"/>
        </w:rPr>
      </w:pPr>
    </w:p>
    <w:p w14:paraId="461737F8" w14:textId="77777777" w:rsidR="00000000" w:rsidRDefault="00000000">
      <w:pPr>
        <w:pStyle w:val="a7"/>
        <w:rPr>
          <w:b/>
        </w:rPr>
      </w:pPr>
      <w:r>
        <w:t>Таблица 27:</w:t>
      </w:r>
      <w:r>
        <w:rPr>
          <w:b/>
        </w:rPr>
        <w:t xml:space="preserve"> Расовые модификаторы воровских умений</w:t>
      </w:r>
    </w:p>
    <w:p w14:paraId="03CB005C"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3833"/>
        <w:gridCol w:w="1077"/>
        <w:gridCol w:w="1077"/>
        <w:gridCol w:w="1172"/>
        <w:gridCol w:w="1030"/>
        <w:gridCol w:w="1030"/>
      </w:tblGrid>
      <w:tr w:rsidR="00000000" w14:paraId="1EECAD8D" w14:textId="77777777">
        <w:tblPrEx>
          <w:tblCellMar>
            <w:top w:w="0" w:type="dxa"/>
            <w:bottom w:w="0" w:type="dxa"/>
          </w:tblCellMar>
        </w:tblPrEx>
        <w:tc>
          <w:tcPr>
            <w:tcW w:w="3833" w:type="dxa"/>
            <w:tcBorders>
              <w:top w:val="single" w:sz="12" w:space="0" w:color="auto"/>
              <w:bottom w:val="double" w:sz="6" w:space="0" w:color="auto"/>
            </w:tcBorders>
          </w:tcPr>
          <w:p w14:paraId="1DD9860B" w14:textId="77777777" w:rsidR="00000000" w:rsidRDefault="00000000">
            <w:pPr>
              <w:jc w:val="center"/>
              <w:rPr>
                <w:rFonts w:ascii="Arial" w:hAnsi="Arial"/>
                <w:b/>
              </w:rPr>
            </w:pPr>
            <w:r>
              <w:rPr>
                <w:rFonts w:ascii="Arial" w:hAnsi="Arial"/>
                <w:b/>
              </w:rPr>
              <w:t>Умение</w:t>
            </w:r>
          </w:p>
        </w:tc>
        <w:tc>
          <w:tcPr>
            <w:tcW w:w="1077" w:type="dxa"/>
            <w:tcBorders>
              <w:top w:val="single" w:sz="12" w:space="0" w:color="auto"/>
              <w:bottom w:val="double" w:sz="6" w:space="0" w:color="auto"/>
            </w:tcBorders>
          </w:tcPr>
          <w:p w14:paraId="3CF80573" w14:textId="77777777" w:rsidR="00000000" w:rsidRDefault="00000000">
            <w:pPr>
              <w:jc w:val="center"/>
              <w:rPr>
                <w:rFonts w:ascii="Arial" w:hAnsi="Arial"/>
                <w:b/>
              </w:rPr>
            </w:pPr>
            <w:r>
              <w:rPr>
                <w:rFonts w:ascii="Arial" w:hAnsi="Arial"/>
                <w:b/>
              </w:rPr>
              <w:t>Карлик</w:t>
            </w:r>
          </w:p>
        </w:tc>
        <w:tc>
          <w:tcPr>
            <w:tcW w:w="1077" w:type="dxa"/>
            <w:tcBorders>
              <w:top w:val="single" w:sz="12" w:space="0" w:color="auto"/>
              <w:bottom w:val="double" w:sz="6" w:space="0" w:color="auto"/>
            </w:tcBorders>
          </w:tcPr>
          <w:p w14:paraId="11F5E220" w14:textId="77777777" w:rsidR="00000000" w:rsidRDefault="00000000">
            <w:pPr>
              <w:jc w:val="center"/>
              <w:rPr>
                <w:rFonts w:ascii="Arial" w:hAnsi="Arial"/>
                <w:b/>
              </w:rPr>
            </w:pPr>
            <w:r>
              <w:rPr>
                <w:rFonts w:ascii="Arial" w:hAnsi="Arial"/>
                <w:b/>
              </w:rPr>
              <w:t>Эльф</w:t>
            </w:r>
          </w:p>
        </w:tc>
        <w:tc>
          <w:tcPr>
            <w:tcW w:w="1172" w:type="dxa"/>
            <w:tcBorders>
              <w:top w:val="single" w:sz="12" w:space="0" w:color="auto"/>
              <w:bottom w:val="double" w:sz="6" w:space="0" w:color="auto"/>
            </w:tcBorders>
          </w:tcPr>
          <w:p w14:paraId="20F094D5" w14:textId="77777777" w:rsidR="00000000" w:rsidRDefault="00000000">
            <w:pPr>
              <w:jc w:val="center"/>
              <w:rPr>
                <w:rFonts w:ascii="Arial" w:hAnsi="Arial"/>
                <w:b/>
              </w:rPr>
            </w:pPr>
            <w:r>
              <w:rPr>
                <w:rFonts w:ascii="Arial" w:hAnsi="Arial"/>
                <w:b/>
              </w:rPr>
              <w:t>Полуэльф</w:t>
            </w:r>
          </w:p>
        </w:tc>
        <w:tc>
          <w:tcPr>
            <w:tcW w:w="1030" w:type="dxa"/>
            <w:tcBorders>
              <w:top w:val="single" w:sz="12" w:space="0" w:color="auto"/>
              <w:bottom w:val="double" w:sz="6" w:space="0" w:color="auto"/>
            </w:tcBorders>
          </w:tcPr>
          <w:p w14:paraId="488A737D" w14:textId="77777777" w:rsidR="00000000" w:rsidRDefault="00000000">
            <w:pPr>
              <w:jc w:val="center"/>
              <w:rPr>
                <w:rFonts w:ascii="Arial" w:hAnsi="Arial"/>
                <w:b/>
              </w:rPr>
            </w:pPr>
            <w:r>
              <w:rPr>
                <w:rFonts w:ascii="Arial" w:hAnsi="Arial"/>
                <w:b/>
              </w:rPr>
              <w:t>Гном</w:t>
            </w:r>
          </w:p>
        </w:tc>
        <w:tc>
          <w:tcPr>
            <w:tcW w:w="1030" w:type="dxa"/>
            <w:tcBorders>
              <w:top w:val="single" w:sz="12" w:space="0" w:color="auto"/>
              <w:bottom w:val="double" w:sz="6" w:space="0" w:color="auto"/>
            </w:tcBorders>
          </w:tcPr>
          <w:p w14:paraId="027D6086" w14:textId="77777777" w:rsidR="00000000" w:rsidRDefault="00000000">
            <w:pPr>
              <w:jc w:val="center"/>
              <w:rPr>
                <w:rFonts w:ascii="Arial" w:hAnsi="Arial"/>
                <w:b/>
              </w:rPr>
            </w:pPr>
            <w:r>
              <w:rPr>
                <w:rFonts w:ascii="Arial" w:hAnsi="Arial"/>
                <w:b/>
              </w:rPr>
              <w:t>Хоббит</w:t>
            </w:r>
          </w:p>
        </w:tc>
      </w:tr>
      <w:tr w:rsidR="00000000" w14:paraId="56492F6D" w14:textId="77777777">
        <w:tblPrEx>
          <w:tblCellMar>
            <w:top w:w="0" w:type="dxa"/>
            <w:bottom w:w="0" w:type="dxa"/>
          </w:tblCellMar>
        </w:tblPrEx>
        <w:tc>
          <w:tcPr>
            <w:tcW w:w="3833" w:type="dxa"/>
            <w:tcBorders>
              <w:top w:val="nil"/>
            </w:tcBorders>
          </w:tcPr>
          <w:p w14:paraId="78CACEE4" w14:textId="77777777" w:rsidR="00000000" w:rsidRDefault="00000000">
            <w:pPr>
              <w:jc w:val="both"/>
              <w:rPr>
                <w:rFonts w:ascii="Arial" w:hAnsi="Arial"/>
                <w:b/>
              </w:rPr>
            </w:pPr>
            <w:r>
              <w:rPr>
                <w:rFonts w:ascii="Arial" w:hAnsi="Arial"/>
                <w:b/>
              </w:rPr>
              <w:t>Шарить по карманам</w:t>
            </w:r>
          </w:p>
        </w:tc>
        <w:tc>
          <w:tcPr>
            <w:tcW w:w="1077" w:type="dxa"/>
            <w:tcBorders>
              <w:top w:val="nil"/>
            </w:tcBorders>
          </w:tcPr>
          <w:p w14:paraId="176FFB6A" w14:textId="77777777" w:rsidR="00000000" w:rsidRDefault="00000000">
            <w:pPr>
              <w:jc w:val="center"/>
              <w:rPr>
                <w:rFonts w:ascii="Arial" w:hAnsi="Arial"/>
              </w:rPr>
            </w:pPr>
            <w:r>
              <w:rPr>
                <w:rFonts w:ascii="Arial" w:hAnsi="Arial"/>
              </w:rPr>
              <w:t>-</w:t>
            </w:r>
          </w:p>
        </w:tc>
        <w:tc>
          <w:tcPr>
            <w:tcW w:w="1077" w:type="dxa"/>
            <w:tcBorders>
              <w:top w:val="nil"/>
            </w:tcBorders>
          </w:tcPr>
          <w:p w14:paraId="3E0CCB47" w14:textId="77777777" w:rsidR="00000000" w:rsidRDefault="00000000">
            <w:pPr>
              <w:jc w:val="center"/>
              <w:rPr>
                <w:rFonts w:ascii="Arial" w:hAnsi="Arial"/>
              </w:rPr>
            </w:pPr>
            <w:r>
              <w:rPr>
                <w:rFonts w:ascii="Arial" w:hAnsi="Arial"/>
              </w:rPr>
              <w:t>+5%</w:t>
            </w:r>
          </w:p>
        </w:tc>
        <w:tc>
          <w:tcPr>
            <w:tcW w:w="1172" w:type="dxa"/>
            <w:tcBorders>
              <w:top w:val="nil"/>
            </w:tcBorders>
          </w:tcPr>
          <w:p w14:paraId="0BDF3E5C" w14:textId="77777777" w:rsidR="00000000" w:rsidRDefault="00000000">
            <w:pPr>
              <w:jc w:val="center"/>
              <w:rPr>
                <w:rFonts w:ascii="Arial" w:hAnsi="Arial"/>
              </w:rPr>
            </w:pPr>
            <w:r>
              <w:rPr>
                <w:rFonts w:ascii="Arial" w:hAnsi="Arial"/>
              </w:rPr>
              <w:t>+10%</w:t>
            </w:r>
          </w:p>
        </w:tc>
        <w:tc>
          <w:tcPr>
            <w:tcW w:w="1030" w:type="dxa"/>
            <w:tcBorders>
              <w:top w:val="nil"/>
            </w:tcBorders>
          </w:tcPr>
          <w:p w14:paraId="0E68018D" w14:textId="77777777" w:rsidR="00000000" w:rsidRDefault="00000000">
            <w:pPr>
              <w:jc w:val="center"/>
              <w:rPr>
                <w:rFonts w:ascii="Arial" w:hAnsi="Arial"/>
              </w:rPr>
            </w:pPr>
            <w:r>
              <w:rPr>
                <w:rFonts w:ascii="Arial" w:hAnsi="Arial"/>
              </w:rPr>
              <w:t>-</w:t>
            </w:r>
          </w:p>
        </w:tc>
        <w:tc>
          <w:tcPr>
            <w:tcW w:w="1030" w:type="dxa"/>
            <w:tcBorders>
              <w:top w:val="nil"/>
            </w:tcBorders>
          </w:tcPr>
          <w:p w14:paraId="4710458E" w14:textId="77777777" w:rsidR="00000000" w:rsidRDefault="00000000">
            <w:pPr>
              <w:jc w:val="center"/>
              <w:rPr>
                <w:rFonts w:ascii="Arial" w:hAnsi="Arial"/>
              </w:rPr>
            </w:pPr>
            <w:r>
              <w:rPr>
                <w:rFonts w:ascii="Arial" w:hAnsi="Arial"/>
              </w:rPr>
              <w:t>+5%</w:t>
            </w:r>
          </w:p>
        </w:tc>
      </w:tr>
      <w:tr w:rsidR="00000000" w14:paraId="758DEE6C" w14:textId="77777777">
        <w:tblPrEx>
          <w:tblCellMar>
            <w:top w:w="0" w:type="dxa"/>
            <w:bottom w:w="0" w:type="dxa"/>
          </w:tblCellMar>
        </w:tblPrEx>
        <w:tc>
          <w:tcPr>
            <w:tcW w:w="3833" w:type="dxa"/>
          </w:tcPr>
          <w:p w14:paraId="50AD5671" w14:textId="77777777" w:rsidR="00000000" w:rsidRDefault="00000000">
            <w:pPr>
              <w:jc w:val="both"/>
              <w:rPr>
                <w:rFonts w:ascii="Arial" w:hAnsi="Arial"/>
                <w:b/>
              </w:rPr>
            </w:pPr>
            <w:r>
              <w:rPr>
                <w:rFonts w:ascii="Arial" w:hAnsi="Arial"/>
                <w:b/>
              </w:rPr>
              <w:t>Отпирать за</w:t>
            </w:r>
            <w:r>
              <w:rPr>
                <w:rFonts w:ascii="Arial" w:hAnsi="Arial"/>
                <w:b/>
              </w:rPr>
              <w:t>м</w:t>
            </w:r>
            <w:r>
              <w:rPr>
                <w:rFonts w:ascii="Arial" w:hAnsi="Arial"/>
                <w:b/>
              </w:rPr>
              <w:t>ки</w:t>
            </w:r>
          </w:p>
        </w:tc>
        <w:tc>
          <w:tcPr>
            <w:tcW w:w="1077" w:type="dxa"/>
          </w:tcPr>
          <w:p w14:paraId="24DA11D5" w14:textId="77777777" w:rsidR="00000000" w:rsidRDefault="00000000">
            <w:pPr>
              <w:jc w:val="center"/>
              <w:rPr>
                <w:rFonts w:ascii="Arial" w:hAnsi="Arial"/>
              </w:rPr>
            </w:pPr>
            <w:r>
              <w:rPr>
                <w:rFonts w:ascii="Arial" w:hAnsi="Arial"/>
              </w:rPr>
              <w:t>+10%</w:t>
            </w:r>
          </w:p>
        </w:tc>
        <w:tc>
          <w:tcPr>
            <w:tcW w:w="1077" w:type="dxa"/>
          </w:tcPr>
          <w:p w14:paraId="5CEAD79E" w14:textId="77777777" w:rsidR="00000000" w:rsidRDefault="00000000">
            <w:pPr>
              <w:jc w:val="center"/>
              <w:rPr>
                <w:rFonts w:ascii="Arial" w:hAnsi="Arial"/>
              </w:rPr>
            </w:pPr>
            <w:r>
              <w:rPr>
                <w:rFonts w:ascii="Arial" w:hAnsi="Arial"/>
              </w:rPr>
              <w:t>-5%</w:t>
            </w:r>
          </w:p>
        </w:tc>
        <w:tc>
          <w:tcPr>
            <w:tcW w:w="1172" w:type="dxa"/>
          </w:tcPr>
          <w:p w14:paraId="385EADED" w14:textId="77777777" w:rsidR="00000000" w:rsidRDefault="00000000">
            <w:pPr>
              <w:jc w:val="center"/>
              <w:rPr>
                <w:rFonts w:ascii="Arial" w:hAnsi="Arial"/>
              </w:rPr>
            </w:pPr>
            <w:r>
              <w:rPr>
                <w:rFonts w:ascii="Arial" w:hAnsi="Arial"/>
              </w:rPr>
              <w:t>-</w:t>
            </w:r>
          </w:p>
        </w:tc>
        <w:tc>
          <w:tcPr>
            <w:tcW w:w="1030" w:type="dxa"/>
          </w:tcPr>
          <w:p w14:paraId="23433BA9" w14:textId="77777777" w:rsidR="00000000" w:rsidRDefault="00000000">
            <w:pPr>
              <w:jc w:val="center"/>
              <w:rPr>
                <w:rFonts w:ascii="Arial" w:hAnsi="Arial"/>
              </w:rPr>
            </w:pPr>
            <w:r>
              <w:rPr>
                <w:rFonts w:ascii="Arial" w:hAnsi="Arial"/>
              </w:rPr>
              <w:t>+5%</w:t>
            </w:r>
          </w:p>
        </w:tc>
        <w:tc>
          <w:tcPr>
            <w:tcW w:w="1030" w:type="dxa"/>
          </w:tcPr>
          <w:p w14:paraId="65547EB6" w14:textId="77777777" w:rsidR="00000000" w:rsidRDefault="00000000">
            <w:pPr>
              <w:jc w:val="center"/>
              <w:rPr>
                <w:rFonts w:ascii="Arial" w:hAnsi="Arial"/>
              </w:rPr>
            </w:pPr>
            <w:r>
              <w:rPr>
                <w:rFonts w:ascii="Arial" w:hAnsi="Arial"/>
              </w:rPr>
              <w:t>+5%</w:t>
            </w:r>
          </w:p>
        </w:tc>
      </w:tr>
      <w:tr w:rsidR="00000000" w14:paraId="5F3B4704" w14:textId="77777777">
        <w:tblPrEx>
          <w:tblCellMar>
            <w:top w:w="0" w:type="dxa"/>
            <w:bottom w:w="0" w:type="dxa"/>
          </w:tblCellMar>
        </w:tblPrEx>
        <w:tc>
          <w:tcPr>
            <w:tcW w:w="3833" w:type="dxa"/>
          </w:tcPr>
          <w:p w14:paraId="61008B0F" w14:textId="77777777" w:rsidR="00000000" w:rsidRDefault="00000000">
            <w:pPr>
              <w:jc w:val="both"/>
              <w:rPr>
                <w:rFonts w:ascii="Arial" w:hAnsi="Arial"/>
                <w:b/>
              </w:rPr>
            </w:pPr>
            <w:r>
              <w:rPr>
                <w:rFonts w:ascii="Arial" w:hAnsi="Arial"/>
                <w:b/>
              </w:rPr>
              <w:t>Находить и обезвреживать лову</w:t>
            </w:r>
            <w:r>
              <w:rPr>
                <w:rFonts w:ascii="Arial" w:hAnsi="Arial"/>
                <w:b/>
              </w:rPr>
              <w:t>ш</w:t>
            </w:r>
            <w:r>
              <w:rPr>
                <w:rFonts w:ascii="Arial" w:hAnsi="Arial"/>
                <w:b/>
              </w:rPr>
              <w:t>ки</w:t>
            </w:r>
          </w:p>
        </w:tc>
        <w:tc>
          <w:tcPr>
            <w:tcW w:w="1077" w:type="dxa"/>
          </w:tcPr>
          <w:p w14:paraId="6CE3B8F4" w14:textId="77777777" w:rsidR="00000000" w:rsidRDefault="00000000">
            <w:pPr>
              <w:jc w:val="center"/>
              <w:rPr>
                <w:rFonts w:ascii="Arial" w:hAnsi="Arial"/>
              </w:rPr>
            </w:pPr>
            <w:r>
              <w:rPr>
                <w:rFonts w:ascii="Arial" w:hAnsi="Arial"/>
              </w:rPr>
              <w:t>+15%</w:t>
            </w:r>
          </w:p>
        </w:tc>
        <w:tc>
          <w:tcPr>
            <w:tcW w:w="1077" w:type="dxa"/>
          </w:tcPr>
          <w:p w14:paraId="773B682A" w14:textId="77777777" w:rsidR="00000000" w:rsidRDefault="00000000">
            <w:pPr>
              <w:jc w:val="center"/>
              <w:rPr>
                <w:rFonts w:ascii="Arial" w:hAnsi="Arial"/>
              </w:rPr>
            </w:pPr>
            <w:r>
              <w:rPr>
                <w:rFonts w:ascii="Arial" w:hAnsi="Arial"/>
              </w:rPr>
              <w:t>-</w:t>
            </w:r>
          </w:p>
        </w:tc>
        <w:tc>
          <w:tcPr>
            <w:tcW w:w="1172" w:type="dxa"/>
          </w:tcPr>
          <w:p w14:paraId="3D181974" w14:textId="77777777" w:rsidR="00000000" w:rsidRDefault="00000000">
            <w:pPr>
              <w:jc w:val="center"/>
              <w:rPr>
                <w:rFonts w:ascii="Arial" w:hAnsi="Arial"/>
              </w:rPr>
            </w:pPr>
            <w:r>
              <w:rPr>
                <w:rFonts w:ascii="Arial" w:hAnsi="Arial"/>
              </w:rPr>
              <w:t>-</w:t>
            </w:r>
          </w:p>
        </w:tc>
        <w:tc>
          <w:tcPr>
            <w:tcW w:w="1030" w:type="dxa"/>
          </w:tcPr>
          <w:p w14:paraId="60955D44" w14:textId="77777777" w:rsidR="00000000" w:rsidRDefault="00000000">
            <w:pPr>
              <w:jc w:val="center"/>
              <w:rPr>
                <w:rFonts w:ascii="Arial" w:hAnsi="Arial"/>
              </w:rPr>
            </w:pPr>
            <w:r>
              <w:rPr>
                <w:rFonts w:ascii="Arial" w:hAnsi="Arial"/>
              </w:rPr>
              <w:t>+10%</w:t>
            </w:r>
          </w:p>
        </w:tc>
        <w:tc>
          <w:tcPr>
            <w:tcW w:w="1030" w:type="dxa"/>
          </w:tcPr>
          <w:p w14:paraId="5D27E9A5" w14:textId="77777777" w:rsidR="00000000" w:rsidRDefault="00000000">
            <w:pPr>
              <w:jc w:val="center"/>
              <w:rPr>
                <w:rFonts w:ascii="Arial" w:hAnsi="Arial"/>
              </w:rPr>
            </w:pPr>
            <w:r>
              <w:rPr>
                <w:rFonts w:ascii="Arial" w:hAnsi="Arial"/>
              </w:rPr>
              <w:t>+5%</w:t>
            </w:r>
          </w:p>
        </w:tc>
      </w:tr>
      <w:tr w:rsidR="00000000" w14:paraId="0B300C23" w14:textId="77777777">
        <w:tblPrEx>
          <w:tblCellMar>
            <w:top w:w="0" w:type="dxa"/>
            <w:bottom w:w="0" w:type="dxa"/>
          </w:tblCellMar>
        </w:tblPrEx>
        <w:tc>
          <w:tcPr>
            <w:tcW w:w="3833" w:type="dxa"/>
          </w:tcPr>
          <w:p w14:paraId="002049C3" w14:textId="77777777" w:rsidR="00000000" w:rsidRDefault="00000000">
            <w:pPr>
              <w:jc w:val="both"/>
              <w:rPr>
                <w:rFonts w:ascii="Arial" w:hAnsi="Arial"/>
                <w:b/>
              </w:rPr>
            </w:pPr>
            <w:r>
              <w:rPr>
                <w:rFonts w:ascii="Arial" w:hAnsi="Arial"/>
                <w:b/>
              </w:rPr>
              <w:t>Бесшумно двигаться</w:t>
            </w:r>
          </w:p>
        </w:tc>
        <w:tc>
          <w:tcPr>
            <w:tcW w:w="1077" w:type="dxa"/>
          </w:tcPr>
          <w:p w14:paraId="71BA6121" w14:textId="77777777" w:rsidR="00000000" w:rsidRDefault="00000000">
            <w:pPr>
              <w:jc w:val="center"/>
              <w:rPr>
                <w:rFonts w:ascii="Arial" w:hAnsi="Arial"/>
              </w:rPr>
            </w:pPr>
            <w:r>
              <w:rPr>
                <w:rFonts w:ascii="Arial" w:hAnsi="Arial"/>
              </w:rPr>
              <w:t>-</w:t>
            </w:r>
          </w:p>
        </w:tc>
        <w:tc>
          <w:tcPr>
            <w:tcW w:w="1077" w:type="dxa"/>
          </w:tcPr>
          <w:p w14:paraId="162D1E09" w14:textId="77777777" w:rsidR="00000000" w:rsidRDefault="00000000">
            <w:pPr>
              <w:jc w:val="center"/>
              <w:rPr>
                <w:rFonts w:ascii="Arial" w:hAnsi="Arial"/>
              </w:rPr>
            </w:pPr>
            <w:r>
              <w:rPr>
                <w:rFonts w:ascii="Arial" w:hAnsi="Arial"/>
              </w:rPr>
              <w:t>+5%</w:t>
            </w:r>
          </w:p>
        </w:tc>
        <w:tc>
          <w:tcPr>
            <w:tcW w:w="1172" w:type="dxa"/>
          </w:tcPr>
          <w:p w14:paraId="5BE60879" w14:textId="77777777" w:rsidR="00000000" w:rsidRDefault="00000000">
            <w:pPr>
              <w:jc w:val="center"/>
              <w:rPr>
                <w:rFonts w:ascii="Arial" w:hAnsi="Arial"/>
              </w:rPr>
            </w:pPr>
            <w:r>
              <w:rPr>
                <w:rFonts w:ascii="Arial" w:hAnsi="Arial"/>
              </w:rPr>
              <w:t>-</w:t>
            </w:r>
          </w:p>
        </w:tc>
        <w:tc>
          <w:tcPr>
            <w:tcW w:w="1030" w:type="dxa"/>
          </w:tcPr>
          <w:p w14:paraId="22DFF58E" w14:textId="77777777" w:rsidR="00000000" w:rsidRDefault="00000000">
            <w:pPr>
              <w:jc w:val="center"/>
              <w:rPr>
                <w:rFonts w:ascii="Arial" w:hAnsi="Arial"/>
              </w:rPr>
            </w:pPr>
            <w:r>
              <w:rPr>
                <w:rFonts w:ascii="Arial" w:hAnsi="Arial"/>
              </w:rPr>
              <w:t>+5%</w:t>
            </w:r>
          </w:p>
        </w:tc>
        <w:tc>
          <w:tcPr>
            <w:tcW w:w="1030" w:type="dxa"/>
          </w:tcPr>
          <w:p w14:paraId="04DC1C23" w14:textId="77777777" w:rsidR="00000000" w:rsidRDefault="00000000">
            <w:pPr>
              <w:jc w:val="center"/>
              <w:rPr>
                <w:rFonts w:ascii="Arial" w:hAnsi="Arial"/>
              </w:rPr>
            </w:pPr>
            <w:r>
              <w:rPr>
                <w:rFonts w:ascii="Arial" w:hAnsi="Arial"/>
              </w:rPr>
              <w:t>+10%</w:t>
            </w:r>
          </w:p>
        </w:tc>
      </w:tr>
      <w:tr w:rsidR="00000000" w14:paraId="65F1FBF5" w14:textId="77777777">
        <w:tblPrEx>
          <w:tblCellMar>
            <w:top w:w="0" w:type="dxa"/>
            <w:bottom w:w="0" w:type="dxa"/>
          </w:tblCellMar>
        </w:tblPrEx>
        <w:tc>
          <w:tcPr>
            <w:tcW w:w="3833" w:type="dxa"/>
          </w:tcPr>
          <w:p w14:paraId="4D4E4EA4" w14:textId="77777777" w:rsidR="00000000" w:rsidRDefault="00000000">
            <w:pPr>
              <w:jc w:val="both"/>
              <w:rPr>
                <w:rFonts w:ascii="Arial" w:hAnsi="Arial"/>
                <w:b/>
              </w:rPr>
            </w:pPr>
            <w:r>
              <w:rPr>
                <w:rFonts w:ascii="Arial" w:hAnsi="Arial"/>
                <w:b/>
              </w:rPr>
              <w:t>Укрываться в тени</w:t>
            </w:r>
          </w:p>
        </w:tc>
        <w:tc>
          <w:tcPr>
            <w:tcW w:w="1077" w:type="dxa"/>
          </w:tcPr>
          <w:p w14:paraId="502BBEB2" w14:textId="77777777" w:rsidR="00000000" w:rsidRDefault="00000000">
            <w:pPr>
              <w:jc w:val="center"/>
              <w:rPr>
                <w:rFonts w:ascii="Arial" w:hAnsi="Arial"/>
              </w:rPr>
            </w:pPr>
            <w:r>
              <w:rPr>
                <w:rFonts w:ascii="Arial" w:hAnsi="Arial"/>
              </w:rPr>
              <w:t>-</w:t>
            </w:r>
          </w:p>
        </w:tc>
        <w:tc>
          <w:tcPr>
            <w:tcW w:w="1077" w:type="dxa"/>
          </w:tcPr>
          <w:p w14:paraId="393F99B1" w14:textId="77777777" w:rsidR="00000000" w:rsidRDefault="00000000">
            <w:pPr>
              <w:jc w:val="center"/>
              <w:rPr>
                <w:rFonts w:ascii="Arial" w:hAnsi="Arial"/>
              </w:rPr>
            </w:pPr>
            <w:r>
              <w:rPr>
                <w:rFonts w:ascii="Arial" w:hAnsi="Arial"/>
              </w:rPr>
              <w:t>+10%</w:t>
            </w:r>
          </w:p>
        </w:tc>
        <w:tc>
          <w:tcPr>
            <w:tcW w:w="1172" w:type="dxa"/>
          </w:tcPr>
          <w:p w14:paraId="57F7EBC6" w14:textId="77777777" w:rsidR="00000000" w:rsidRDefault="00000000">
            <w:pPr>
              <w:jc w:val="center"/>
              <w:rPr>
                <w:rFonts w:ascii="Arial" w:hAnsi="Arial"/>
              </w:rPr>
            </w:pPr>
            <w:r>
              <w:rPr>
                <w:rFonts w:ascii="Arial" w:hAnsi="Arial"/>
              </w:rPr>
              <w:t>+5%</w:t>
            </w:r>
          </w:p>
        </w:tc>
        <w:tc>
          <w:tcPr>
            <w:tcW w:w="1030" w:type="dxa"/>
          </w:tcPr>
          <w:p w14:paraId="5D1CE7EA" w14:textId="77777777" w:rsidR="00000000" w:rsidRDefault="00000000">
            <w:pPr>
              <w:jc w:val="center"/>
              <w:rPr>
                <w:rFonts w:ascii="Arial" w:hAnsi="Arial"/>
              </w:rPr>
            </w:pPr>
            <w:r>
              <w:rPr>
                <w:rFonts w:ascii="Arial" w:hAnsi="Arial"/>
              </w:rPr>
              <w:t>+5%</w:t>
            </w:r>
          </w:p>
        </w:tc>
        <w:tc>
          <w:tcPr>
            <w:tcW w:w="1030" w:type="dxa"/>
          </w:tcPr>
          <w:p w14:paraId="38F9E5CF" w14:textId="77777777" w:rsidR="00000000" w:rsidRDefault="00000000">
            <w:pPr>
              <w:jc w:val="center"/>
              <w:rPr>
                <w:rFonts w:ascii="Arial" w:hAnsi="Arial"/>
              </w:rPr>
            </w:pPr>
            <w:r>
              <w:rPr>
                <w:rFonts w:ascii="Arial" w:hAnsi="Arial"/>
              </w:rPr>
              <w:t>+15%</w:t>
            </w:r>
          </w:p>
        </w:tc>
      </w:tr>
      <w:tr w:rsidR="00000000" w14:paraId="74558CD5" w14:textId="77777777">
        <w:tblPrEx>
          <w:tblCellMar>
            <w:top w:w="0" w:type="dxa"/>
            <w:bottom w:w="0" w:type="dxa"/>
          </w:tblCellMar>
        </w:tblPrEx>
        <w:tc>
          <w:tcPr>
            <w:tcW w:w="3833" w:type="dxa"/>
          </w:tcPr>
          <w:p w14:paraId="0F5BC3F8" w14:textId="77777777" w:rsidR="00000000" w:rsidRDefault="00000000">
            <w:pPr>
              <w:jc w:val="both"/>
              <w:rPr>
                <w:rFonts w:ascii="Arial" w:hAnsi="Arial"/>
                <w:b/>
              </w:rPr>
            </w:pPr>
            <w:r>
              <w:rPr>
                <w:rFonts w:ascii="Arial" w:hAnsi="Arial"/>
                <w:b/>
              </w:rPr>
              <w:t>Определять шум</w:t>
            </w:r>
          </w:p>
        </w:tc>
        <w:tc>
          <w:tcPr>
            <w:tcW w:w="1077" w:type="dxa"/>
          </w:tcPr>
          <w:p w14:paraId="4E79AC07" w14:textId="77777777" w:rsidR="00000000" w:rsidRDefault="00000000">
            <w:pPr>
              <w:jc w:val="center"/>
              <w:rPr>
                <w:rFonts w:ascii="Arial" w:hAnsi="Arial"/>
              </w:rPr>
            </w:pPr>
            <w:r>
              <w:rPr>
                <w:rFonts w:ascii="Arial" w:hAnsi="Arial"/>
              </w:rPr>
              <w:t>-</w:t>
            </w:r>
          </w:p>
        </w:tc>
        <w:tc>
          <w:tcPr>
            <w:tcW w:w="1077" w:type="dxa"/>
          </w:tcPr>
          <w:p w14:paraId="2CC96575" w14:textId="77777777" w:rsidR="00000000" w:rsidRDefault="00000000">
            <w:pPr>
              <w:jc w:val="center"/>
              <w:rPr>
                <w:rFonts w:ascii="Arial" w:hAnsi="Arial"/>
              </w:rPr>
            </w:pPr>
            <w:r>
              <w:rPr>
                <w:rFonts w:ascii="Arial" w:hAnsi="Arial"/>
              </w:rPr>
              <w:t>+5%</w:t>
            </w:r>
          </w:p>
        </w:tc>
        <w:tc>
          <w:tcPr>
            <w:tcW w:w="1172" w:type="dxa"/>
          </w:tcPr>
          <w:p w14:paraId="4545F5F9" w14:textId="77777777" w:rsidR="00000000" w:rsidRDefault="00000000">
            <w:pPr>
              <w:jc w:val="center"/>
              <w:rPr>
                <w:rFonts w:ascii="Arial" w:hAnsi="Arial"/>
              </w:rPr>
            </w:pPr>
            <w:r>
              <w:rPr>
                <w:rFonts w:ascii="Arial" w:hAnsi="Arial"/>
              </w:rPr>
              <w:t>-</w:t>
            </w:r>
          </w:p>
        </w:tc>
        <w:tc>
          <w:tcPr>
            <w:tcW w:w="1030" w:type="dxa"/>
          </w:tcPr>
          <w:p w14:paraId="27FA1B57" w14:textId="77777777" w:rsidR="00000000" w:rsidRDefault="00000000">
            <w:pPr>
              <w:jc w:val="center"/>
              <w:rPr>
                <w:rFonts w:ascii="Arial" w:hAnsi="Arial"/>
              </w:rPr>
            </w:pPr>
            <w:r>
              <w:rPr>
                <w:rFonts w:ascii="Arial" w:hAnsi="Arial"/>
              </w:rPr>
              <w:t>+10%</w:t>
            </w:r>
          </w:p>
        </w:tc>
        <w:tc>
          <w:tcPr>
            <w:tcW w:w="1030" w:type="dxa"/>
          </w:tcPr>
          <w:p w14:paraId="40F78FD4" w14:textId="77777777" w:rsidR="00000000" w:rsidRDefault="00000000">
            <w:pPr>
              <w:jc w:val="center"/>
              <w:rPr>
                <w:rFonts w:ascii="Arial" w:hAnsi="Arial"/>
              </w:rPr>
            </w:pPr>
            <w:r>
              <w:rPr>
                <w:rFonts w:ascii="Arial" w:hAnsi="Arial"/>
              </w:rPr>
              <w:t>+5%</w:t>
            </w:r>
          </w:p>
        </w:tc>
      </w:tr>
      <w:tr w:rsidR="00000000" w14:paraId="70C3BA6D" w14:textId="77777777">
        <w:tblPrEx>
          <w:tblCellMar>
            <w:top w:w="0" w:type="dxa"/>
            <w:bottom w:w="0" w:type="dxa"/>
          </w:tblCellMar>
        </w:tblPrEx>
        <w:tc>
          <w:tcPr>
            <w:tcW w:w="3833" w:type="dxa"/>
          </w:tcPr>
          <w:p w14:paraId="1108B8E6" w14:textId="77777777" w:rsidR="00000000" w:rsidRDefault="00000000">
            <w:pPr>
              <w:jc w:val="both"/>
              <w:rPr>
                <w:rFonts w:ascii="Arial" w:hAnsi="Arial"/>
                <w:b/>
              </w:rPr>
            </w:pPr>
            <w:r>
              <w:rPr>
                <w:rFonts w:ascii="Arial" w:hAnsi="Arial"/>
                <w:b/>
              </w:rPr>
              <w:t>Карабкаться по стенам</w:t>
            </w:r>
          </w:p>
        </w:tc>
        <w:tc>
          <w:tcPr>
            <w:tcW w:w="1077" w:type="dxa"/>
          </w:tcPr>
          <w:p w14:paraId="16AA0A3A" w14:textId="77777777" w:rsidR="00000000" w:rsidRDefault="00000000">
            <w:pPr>
              <w:jc w:val="center"/>
              <w:rPr>
                <w:rFonts w:ascii="Arial" w:hAnsi="Arial"/>
              </w:rPr>
            </w:pPr>
            <w:r>
              <w:rPr>
                <w:rFonts w:ascii="Arial" w:hAnsi="Arial"/>
              </w:rPr>
              <w:t>-10%</w:t>
            </w:r>
          </w:p>
        </w:tc>
        <w:tc>
          <w:tcPr>
            <w:tcW w:w="1077" w:type="dxa"/>
          </w:tcPr>
          <w:p w14:paraId="14570F2A" w14:textId="77777777" w:rsidR="00000000" w:rsidRDefault="00000000">
            <w:pPr>
              <w:jc w:val="center"/>
              <w:rPr>
                <w:rFonts w:ascii="Arial" w:hAnsi="Arial"/>
              </w:rPr>
            </w:pPr>
            <w:r>
              <w:rPr>
                <w:rFonts w:ascii="Arial" w:hAnsi="Arial"/>
              </w:rPr>
              <w:t>-</w:t>
            </w:r>
          </w:p>
        </w:tc>
        <w:tc>
          <w:tcPr>
            <w:tcW w:w="1172" w:type="dxa"/>
          </w:tcPr>
          <w:p w14:paraId="6AED8BA8" w14:textId="77777777" w:rsidR="00000000" w:rsidRDefault="00000000">
            <w:pPr>
              <w:jc w:val="center"/>
              <w:rPr>
                <w:rFonts w:ascii="Arial" w:hAnsi="Arial"/>
              </w:rPr>
            </w:pPr>
            <w:r>
              <w:rPr>
                <w:rFonts w:ascii="Arial" w:hAnsi="Arial"/>
              </w:rPr>
              <w:t>-</w:t>
            </w:r>
          </w:p>
        </w:tc>
        <w:tc>
          <w:tcPr>
            <w:tcW w:w="1030" w:type="dxa"/>
          </w:tcPr>
          <w:p w14:paraId="36139E39" w14:textId="77777777" w:rsidR="00000000" w:rsidRDefault="00000000">
            <w:pPr>
              <w:jc w:val="center"/>
              <w:rPr>
                <w:rFonts w:ascii="Arial" w:hAnsi="Arial"/>
              </w:rPr>
            </w:pPr>
            <w:r>
              <w:rPr>
                <w:rFonts w:ascii="Arial" w:hAnsi="Arial"/>
              </w:rPr>
              <w:t>-15%</w:t>
            </w:r>
          </w:p>
        </w:tc>
        <w:tc>
          <w:tcPr>
            <w:tcW w:w="1030" w:type="dxa"/>
          </w:tcPr>
          <w:p w14:paraId="29A9C3A8" w14:textId="77777777" w:rsidR="00000000" w:rsidRDefault="00000000">
            <w:pPr>
              <w:jc w:val="center"/>
              <w:rPr>
                <w:rFonts w:ascii="Arial" w:hAnsi="Arial"/>
              </w:rPr>
            </w:pPr>
            <w:r>
              <w:rPr>
                <w:rFonts w:ascii="Arial" w:hAnsi="Arial"/>
              </w:rPr>
              <w:t>-15%</w:t>
            </w:r>
          </w:p>
        </w:tc>
      </w:tr>
      <w:tr w:rsidR="00000000" w14:paraId="4A68F3FA" w14:textId="77777777">
        <w:tblPrEx>
          <w:tblCellMar>
            <w:top w:w="0" w:type="dxa"/>
            <w:bottom w:w="0" w:type="dxa"/>
          </w:tblCellMar>
        </w:tblPrEx>
        <w:tc>
          <w:tcPr>
            <w:tcW w:w="3833" w:type="dxa"/>
          </w:tcPr>
          <w:p w14:paraId="1FD3E2DB" w14:textId="77777777" w:rsidR="00000000" w:rsidRDefault="00000000">
            <w:pPr>
              <w:jc w:val="both"/>
              <w:rPr>
                <w:rFonts w:ascii="Arial" w:hAnsi="Arial"/>
                <w:b/>
              </w:rPr>
            </w:pPr>
            <w:r>
              <w:rPr>
                <w:rFonts w:ascii="Arial" w:hAnsi="Arial"/>
                <w:b/>
              </w:rPr>
              <w:t>Читать на незнакомых языках</w:t>
            </w:r>
          </w:p>
        </w:tc>
        <w:tc>
          <w:tcPr>
            <w:tcW w:w="1077" w:type="dxa"/>
          </w:tcPr>
          <w:p w14:paraId="1EB2BDC2" w14:textId="77777777" w:rsidR="00000000" w:rsidRDefault="00000000">
            <w:pPr>
              <w:jc w:val="center"/>
              <w:rPr>
                <w:rFonts w:ascii="Arial" w:hAnsi="Arial"/>
              </w:rPr>
            </w:pPr>
            <w:r>
              <w:rPr>
                <w:rFonts w:ascii="Arial" w:hAnsi="Arial"/>
              </w:rPr>
              <w:t>-5%</w:t>
            </w:r>
          </w:p>
        </w:tc>
        <w:tc>
          <w:tcPr>
            <w:tcW w:w="1077" w:type="dxa"/>
          </w:tcPr>
          <w:p w14:paraId="4A2678EB" w14:textId="77777777" w:rsidR="00000000" w:rsidRDefault="00000000">
            <w:pPr>
              <w:jc w:val="center"/>
              <w:rPr>
                <w:rFonts w:ascii="Arial" w:hAnsi="Arial"/>
              </w:rPr>
            </w:pPr>
            <w:r>
              <w:rPr>
                <w:rFonts w:ascii="Arial" w:hAnsi="Arial"/>
              </w:rPr>
              <w:t>-</w:t>
            </w:r>
          </w:p>
        </w:tc>
        <w:tc>
          <w:tcPr>
            <w:tcW w:w="1172" w:type="dxa"/>
          </w:tcPr>
          <w:p w14:paraId="40F9A71D" w14:textId="77777777" w:rsidR="00000000" w:rsidRDefault="00000000">
            <w:pPr>
              <w:jc w:val="center"/>
              <w:rPr>
                <w:rFonts w:ascii="Arial" w:hAnsi="Arial"/>
              </w:rPr>
            </w:pPr>
            <w:r>
              <w:rPr>
                <w:rFonts w:ascii="Arial" w:hAnsi="Arial"/>
              </w:rPr>
              <w:t>-</w:t>
            </w:r>
          </w:p>
        </w:tc>
        <w:tc>
          <w:tcPr>
            <w:tcW w:w="1030" w:type="dxa"/>
          </w:tcPr>
          <w:p w14:paraId="448CD1E9" w14:textId="77777777" w:rsidR="00000000" w:rsidRDefault="00000000">
            <w:pPr>
              <w:jc w:val="center"/>
              <w:rPr>
                <w:rFonts w:ascii="Arial" w:hAnsi="Arial"/>
              </w:rPr>
            </w:pPr>
            <w:r>
              <w:rPr>
                <w:rFonts w:ascii="Arial" w:hAnsi="Arial"/>
              </w:rPr>
              <w:t>-</w:t>
            </w:r>
          </w:p>
        </w:tc>
        <w:tc>
          <w:tcPr>
            <w:tcW w:w="1030" w:type="dxa"/>
          </w:tcPr>
          <w:p w14:paraId="695DB155" w14:textId="77777777" w:rsidR="00000000" w:rsidRDefault="00000000">
            <w:pPr>
              <w:jc w:val="center"/>
              <w:rPr>
                <w:rFonts w:ascii="Arial" w:hAnsi="Arial"/>
              </w:rPr>
            </w:pPr>
            <w:r>
              <w:rPr>
                <w:rFonts w:ascii="Arial" w:hAnsi="Arial"/>
              </w:rPr>
              <w:t>-5%</w:t>
            </w:r>
          </w:p>
        </w:tc>
      </w:tr>
    </w:tbl>
    <w:p w14:paraId="37649F74" w14:textId="77777777" w:rsidR="00000000" w:rsidRDefault="00000000">
      <w:pPr>
        <w:ind w:firstLine="709"/>
        <w:jc w:val="both"/>
        <w:rPr>
          <w:rFonts w:ascii="Arial" w:hAnsi="Arial"/>
        </w:rPr>
      </w:pPr>
    </w:p>
    <w:p w14:paraId="2A45F29E" w14:textId="77777777" w:rsidR="00000000" w:rsidRDefault="00000000">
      <w:pPr>
        <w:ind w:firstLine="709"/>
        <w:jc w:val="both"/>
        <w:rPr>
          <w:rFonts w:ascii="Arial" w:hAnsi="Arial"/>
        </w:rPr>
      </w:pPr>
    </w:p>
    <w:p w14:paraId="58796A31" w14:textId="77777777" w:rsidR="00000000" w:rsidRDefault="00000000">
      <w:pPr>
        <w:pStyle w:val="a7"/>
      </w:pPr>
      <w:r>
        <w:t>Таблица 28:</w:t>
      </w:r>
    </w:p>
    <w:p w14:paraId="44EBCEFD" w14:textId="77777777" w:rsidR="00000000" w:rsidRDefault="00000000">
      <w:pPr>
        <w:pStyle w:val="a7"/>
        <w:rPr>
          <w:b/>
        </w:rPr>
      </w:pPr>
      <w:r>
        <w:rPr>
          <w:b/>
        </w:rPr>
        <w:t>Модификаторы воровских умений в зависимости от показателя Ловкости</w:t>
      </w:r>
    </w:p>
    <w:p w14:paraId="25709D0C"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347"/>
        <w:gridCol w:w="1574"/>
        <w:gridCol w:w="1574"/>
        <w:gridCol w:w="1708"/>
        <w:gridCol w:w="1508"/>
        <w:gridCol w:w="1508"/>
      </w:tblGrid>
      <w:tr w:rsidR="00000000" w14:paraId="0FA62C7E" w14:textId="77777777">
        <w:tblPrEx>
          <w:tblCellMar>
            <w:top w:w="0" w:type="dxa"/>
            <w:bottom w:w="0" w:type="dxa"/>
          </w:tblCellMar>
        </w:tblPrEx>
        <w:tc>
          <w:tcPr>
            <w:tcW w:w="1347" w:type="dxa"/>
            <w:tcBorders>
              <w:top w:val="single" w:sz="12" w:space="0" w:color="auto"/>
              <w:bottom w:val="double" w:sz="6" w:space="0" w:color="auto"/>
            </w:tcBorders>
          </w:tcPr>
          <w:p w14:paraId="6C45A6BB" w14:textId="77777777" w:rsidR="00000000" w:rsidRDefault="00000000">
            <w:pPr>
              <w:jc w:val="center"/>
              <w:rPr>
                <w:rFonts w:ascii="Arial" w:hAnsi="Arial"/>
                <w:b/>
              </w:rPr>
            </w:pPr>
            <w:r>
              <w:rPr>
                <w:rFonts w:ascii="Arial" w:hAnsi="Arial"/>
                <w:b/>
              </w:rPr>
              <w:t>Показатель Ловкости</w:t>
            </w:r>
          </w:p>
        </w:tc>
        <w:tc>
          <w:tcPr>
            <w:tcW w:w="1574" w:type="dxa"/>
            <w:tcBorders>
              <w:top w:val="single" w:sz="12" w:space="0" w:color="auto"/>
              <w:bottom w:val="double" w:sz="6" w:space="0" w:color="auto"/>
            </w:tcBorders>
          </w:tcPr>
          <w:p w14:paraId="471A37D0" w14:textId="77777777" w:rsidR="00000000" w:rsidRDefault="00000000">
            <w:pPr>
              <w:jc w:val="center"/>
              <w:rPr>
                <w:rFonts w:ascii="Arial" w:hAnsi="Arial"/>
                <w:b/>
              </w:rPr>
            </w:pPr>
            <w:r>
              <w:rPr>
                <w:rFonts w:ascii="Arial" w:hAnsi="Arial"/>
                <w:b/>
              </w:rPr>
              <w:t>Шарить</w:t>
            </w:r>
          </w:p>
          <w:p w14:paraId="53DC0559" w14:textId="77777777" w:rsidR="00000000" w:rsidRDefault="00000000">
            <w:pPr>
              <w:jc w:val="center"/>
              <w:rPr>
                <w:rFonts w:ascii="Arial" w:hAnsi="Arial"/>
                <w:b/>
              </w:rPr>
            </w:pPr>
            <w:r>
              <w:rPr>
                <w:rFonts w:ascii="Arial" w:hAnsi="Arial"/>
                <w:b/>
              </w:rPr>
              <w:t>по карманам</w:t>
            </w:r>
          </w:p>
        </w:tc>
        <w:tc>
          <w:tcPr>
            <w:tcW w:w="1574" w:type="dxa"/>
            <w:tcBorders>
              <w:top w:val="single" w:sz="12" w:space="0" w:color="auto"/>
              <w:bottom w:val="double" w:sz="6" w:space="0" w:color="auto"/>
            </w:tcBorders>
          </w:tcPr>
          <w:p w14:paraId="3AC5F88E" w14:textId="77777777" w:rsidR="00000000" w:rsidRDefault="00000000">
            <w:pPr>
              <w:jc w:val="center"/>
              <w:rPr>
                <w:rFonts w:ascii="Arial" w:hAnsi="Arial"/>
                <w:b/>
              </w:rPr>
            </w:pPr>
            <w:r>
              <w:rPr>
                <w:rFonts w:ascii="Arial" w:hAnsi="Arial"/>
                <w:b/>
              </w:rPr>
              <w:t>Отпирать</w:t>
            </w:r>
          </w:p>
          <w:p w14:paraId="57DD3587" w14:textId="77777777" w:rsidR="00000000" w:rsidRDefault="00000000">
            <w:pPr>
              <w:jc w:val="center"/>
              <w:rPr>
                <w:rFonts w:ascii="Arial" w:hAnsi="Arial"/>
                <w:b/>
              </w:rPr>
            </w:pPr>
            <w:r>
              <w:rPr>
                <w:rFonts w:ascii="Arial" w:hAnsi="Arial"/>
                <w:b/>
              </w:rPr>
              <w:t>за</w:t>
            </w:r>
            <w:r>
              <w:rPr>
                <w:rFonts w:ascii="Arial" w:hAnsi="Arial"/>
                <w:b/>
              </w:rPr>
              <w:t>м</w:t>
            </w:r>
            <w:r>
              <w:rPr>
                <w:rFonts w:ascii="Arial" w:hAnsi="Arial"/>
                <w:b/>
              </w:rPr>
              <w:t>ки</w:t>
            </w:r>
          </w:p>
        </w:tc>
        <w:tc>
          <w:tcPr>
            <w:tcW w:w="1708" w:type="dxa"/>
            <w:tcBorders>
              <w:top w:val="single" w:sz="12" w:space="0" w:color="auto"/>
              <w:bottom w:val="double" w:sz="6" w:space="0" w:color="auto"/>
            </w:tcBorders>
          </w:tcPr>
          <w:p w14:paraId="5C5B62FE" w14:textId="77777777" w:rsidR="00000000" w:rsidRDefault="00000000">
            <w:pPr>
              <w:jc w:val="center"/>
              <w:rPr>
                <w:rFonts w:ascii="Arial" w:hAnsi="Arial"/>
                <w:b/>
              </w:rPr>
            </w:pPr>
            <w:r>
              <w:rPr>
                <w:rFonts w:ascii="Arial" w:hAnsi="Arial"/>
                <w:b/>
              </w:rPr>
              <w:t>Находить и</w:t>
            </w:r>
          </w:p>
          <w:p w14:paraId="38F19A24" w14:textId="77777777" w:rsidR="00000000" w:rsidRDefault="00000000">
            <w:pPr>
              <w:jc w:val="center"/>
              <w:rPr>
                <w:rFonts w:ascii="Arial" w:hAnsi="Arial"/>
                <w:b/>
              </w:rPr>
            </w:pPr>
            <w:r>
              <w:rPr>
                <w:rFonts w:ascii="Arial" w:hAnsi="Arial"/>
                <w:b/>
              </w:rPr>
              <w:t>обезвреживать</w:t>
            </w:r>
          </w:p>
          <w:p w14:paraId="27B33830" w14:textId="77777777" w:rsidR="00000000" w:rsidRDefault="00000000">
            <w:pPr>
              <w:jc w:val="center"/>
              <w:rPr>
                <w:rFonts w:ascii="Arial" w:hAnsi="Arial"/>
                <w:b/>
              </w:rPr>
            </w:pPr>
            <w:r>
              <w:rPr>
                <w:rFonts w:ascii="Arial" w:hAnsi="Arial"/>
                <w:b/>
              </w:rPr>
              <w:t>ловушки</w:t>
            </w:r>
          </w:p>
        </w:tc>
        <w:tc>
          <w:tcPr>
            <w:tcW w:w="1508" w:type="dxa"/>
            <w:tcBorders>
              <w:top w:val="single" w:sz="12" w:space="0" w:color="auto"/>
              <w:bottom w:val="double" w:sz="6" w:space="0" w:color="auto"/>
            </w:tcBorders>
          </w:tcPr>
          <w:p w14:paraId="217F4C80" w14:textId="77777777" w:rsidR="00000000" w:rsidRDefault="00000000">
            <w:pPr>
              <w:jc w:val="center"/>
              <w:rPr>
                <w:rFonts w:ascii="Arial" w:hAnsi="Arial"/>
                <w:b/>
              </w:rPr>
            </w:pPr>
            <w:r>
              <w:rPr>
                <w:rFonts w:ascii="Arial" w:hAnsi="Arial"/>
                <w:b/>
              </w:rPr>
              <w:t>Бесшумно</w:t>
            </w:r>
          </w:p>
          <w:p w14:paraId="2BA693C8" w14:textId="77777777" w:rsidR="00000000" w:rsidRDefault="00000000">
            <w:pPr>
              <w:jc w:val="center"/>
              <w:rPr>
                <w:rFonts w:ascii="Arial" w:hAnsi="Arial"/>
                <w:b/>
              </w:rPr>
            </w:pPr>
            <w:r>
              <w:rPr>
                <w:rFonts w:ascii="Arial" w:hAnsi="Arial"/>
                <w:b/>
              </w:rPr>
              <w:t>дв</w:t>
            </w:r>
            <w:r>
              <w:rPr>
                <w:rFonts w:ascii="Arial" w:hAnsi="Arial"/>
                <w:b/>
              </w:rPr>
              <w:t>и</w:t>
            </w:r>
            <w:r>
              <w:rPr>
                <w:rFonts w:ascii="Arial" w:hAnsi="Arial"/>
                <w:b/>
              </w:rPr>
              <w:t>гаться</w:t>
            </w:r>
          </w:p>
        </w:tc>
        <w:tc>
          <w:tcPr>
            <w:tcW w:w="1508" w:type="dxa"/>
            <w:tcBorders>
              <w:top w:val="single" w:sz="12" w:space="0" w:color="auto"/>
              <w:bottom w:val="double" w:sz="6" w:space="0" w:color="auto"/>
            </w:tcBorders>
          </w:tcPr>
          <w:p w14:paraId="30802BDC" w14:textId="77777777" w:rsidR="00000000" w:rsidRDefault="00000000">
            <w:pPr>
              <w:jc w:val="center"/>
              <w:rPr>
                <w:rFonts w:ascii="Arial" w:hAnsi="Arial"/>
                <w:b/>
              </w:rPr>
            </w:pPr>
            <w:r>
              <w:rPr>
                <w:rFonts w:ascii="Arial" w:hAnsi="Arial"/>
                <w:b/>
              </w:rPr>
              <w:t>Укрываться</w:t>
            </w:r>
          </w:p>
          <w:p w14:paraId="401F6659" w14:textId="77777777" w:rsidR="00000000" w:rsidRDefault="00000000">
            <w:pPr>
              <w:jc w:val="center"/>
              <w:rPr>
                <w:rFonts w:ascii="Arial" w:hAnsi="Arial"/>
                <w:b/>
              </w:rPr>
            </w:pPr>
            <w:r>
              <w:rPr>
                <w:rFonts w:ascii="Arial" w:hAnsi="Arial"/>
                <w:b/>
              </w:rPr>
              <w:t>в тени</w:t>
            </w:r>
          </w:p>
        </w:tc>
      </w:tr>
      <w:tr w:rsidR="00000000" w14:paraId="693C98BB" w14:textId="77777777">
        <w:tblPrEx>
          <w:tblCellMar>
            <w:top w:w="0" w:type="dxa"/>
            <w:bottom w:w="0" w:type="dxa"/>
          </w:tblCellMar>
        </w:tblPrEx>
        <w:tc>
          <w:tcPr>
            <w:tcW w:w="1347" w:type="dxa"/>
            <w:tcBorders>
              <w:top w:val="nil"/>
            </w:tcBorders>
          </w:tcPr>
          <w:p w14:paraId="75058E2D" w14:textId="77777777" w:rsidR="00000000" w:rsidRDefault="00000000">
            <w:pPr>
              <w:jc w:val="center"/>
              <w:rPr>
                <w:rFonts w:ascii="Arial" w:hAnsi="Arial"/>
                <w:b/>
              </w:rPr>
            </w:pPr>
            <w:r>
              <w:rPr>
                <w:rFonts w:ascii="Arial" w:hAnsi="Arial"/>
                <w:b/>
              </w:rPr>
              <w:t>9</w:t>
            </w:r>
          </w:p>
        </w:tc>
        <w:tc>
          <w:tcPr>
            <w:tcW w:w="1574" w:type="dxa"/>
            <w:tcBorders>
              <w:top w:val="nil"/>
            </w:tcBorders>
          </w:tcPr>
          <w:p w14:paraId="712C3B39" w14:textId="77777777" w:rsidR="00000000" w:rsidRDefault="00000000">
            <w:pPr>
              <w:jc w:val="center"/>
              <w:rPr>
                <w:rFonts w:ascii="Arial" w:hAnsi="Arial"/>
              </w:rPr>
            </w:pPr>
            <w:r>
              <w:rPr>
                <w:rFonts w:ascii="Arial" w:hAnsi="Arial"/>
              </w:rPr>
              <w:t>-15%</w:t>
            </w:r>
          </w:p>
        </w:tc>
        <w:tc>
          <w:tcPr>
            <w:tcW w:w="1574" w:type="dxa"/>
            <w:tcBorders>
              <w:top w:val="nil"/>
            </w:tcBorders>
          </w:tcPr>
          <w:p w14:paraId="48E8E2AE" w14:textId="77777777" w:rsidR="00000000" w:rsidRDefault="00000000">
            <w:pPr>
              <w:jc w:val="center"/>
              <w:rPr>
                <w:rFonts w:ascii="Arial" w:hAnsi="Arial"/>
              </w:rPr>
            </w:pPr>
            <w:r>
              <w:rPr>
                <w:rFonts w:ascii="Arial" w:hAnsi="Arial"/>
              </w:rPr>
              <w:t>-10%</w:t>
            </w:r>
          </w:p>
        </w:tc>
        <w:tc>
          <w:tcPr>
            <w:tcW w:w="1708" w:type="dxa"/>
            <w:tcBorders>
              <w:top w:val="nil"/>
            </w:tcBorders>
          </w:tcPr>
          <w:p w14:paraId="294D197C" w14:textId="77777777" w:rsidR="00000000" w:rsidRDefault="00000000">
            <w:pPr>
              <w:jc w:val="center"/>
              <w:rPr>
                <w:rFonts w:ascii="Arial" w:hAnsi="Arial"/>
              </w:rPr>
            </w:pPr>
            <w:r>
              <w:rPr>
                <w:rFonts w:ascii="Arial" w:hAnsi="Arial"/>
              </w:rPr>
              <w:t>-10%</w:t>
            </w:r>
          </w:p>
        </w:tc>
        <w:tc>
          <w:tcPr>
            <w:tcW w:w="1508" w:type="dxa"/>
            <w:tcBorders>
              <w:top w:val="nil"/>
            </w:tcBorders>
          </w:tcPr>
          <w:p w14:paraId="0DD76F95" w14:textId="77777777" w:rsidR="00000000" w:rsidRDefault="00000000">
            <w:pPr>
              <w:jc w:val="center"/>
              <w:rPr>
                <w:rFonts w:ascii="Arial" w:hAnsi="Arial"/>
              </w:rPr>
            </w:pPr>
            <w:r>
              <w:rPr>
                <w:rFonts w:ascii="Arial" w:hAnsi="Arial"/>
              </w:rPr>
              <w:t>-20%</w:t>
            </w:r>
          </w:p>
        </w:tc>
        <w:tc>
          <w:tcPr>
            <w:tcW w:w="1508" w:type="dxa"/>
            <w:tcBorders>
              <w:top w:val="nil"/>
            </w:tcBorders>
          </w:tcPr>
          <w:p w14:paraId="1CE07030" w14:textId="77777777" w:rsidR="00000000" w:rsidRDefault="00000000">
            <w:pPr>
              <w:jc w:val="center"/>
              <w:rPr>
                <w:rFonts w:ascii="Arial" w:hAnsi="Arial"/>
              </w:rPr>
            </w:pPr>
            <w:r>
              <w:rPr>
                <w:rFonts w:ascii="Arial" w:hAnsi="Arial"/>
              </w:rPr>
              <w:t>-10%</w:t>
            </w:r>
          </w:p>
        </w:tc>
      </w:tr>
      <w:tr w:rsidR="00000000" w14:paraId="10FC0DAF" w14:textId="77777777">
        <w:tblPrEx>
          <w:tblCellMar>
            <w:top w:w="0" w:type="dxa"/>
            <w:bottom w:w="0" w:type="dxa"/>
          </w:tblCellMar>
        </w:tblPrEx>
        <w:tc>
          <w:tcPr>
            <w:tcW w:w="1347" w:type="dxa"/>
          </w:tcPr>
          <w:p w14:paraId="54BC4015" w14:textId="77777777" w:rsidR="00000000" w:rsidRDefault="00000000">
            <w:pPr>
              <w:jc w:val="center"/>
              <w:rPr>
                <w:rFonts w:ascii="Arial" w:hAnsi="Arial"/>
                <w:b/>
              </w:rPr>
            </w:pPr>
            <w:r>
              <w:rPr>
                <w:rFonts w:ascii="Arial" w:hAnsi="Arial"/>
                <w:b/>
              </w:rPr>
              <w:t>10</w:t>
            </w:r>
          </w:p>
        </w:tc>
        <w:tc>
          <w:tcPr>
            <w:tcW w:w="1574" w:type="dxa"/>
          </w:tcPr>
          <w:p w14:paraId="54F35306" w14:textId="77777777" w:rsidR="00000000" w:rsidRDefault="00000000">
            <w:pPr>
              <w:jc w:val="center"/>
              <w:rPr>
                <w:rFonts w:ascii="Arial" w:hAnsi="Arial"/>
              </w:rPr>
            </w:pPr>
            <w:r>
              <w:rPr>
                <w:rFonts w:ascii="Arial" w:hAnsi="Arial"/>
              </w:rPr>
              <w:t>-10%</w:t>
            </w:r>
          </w:p>
        </w:tc>
        <w:tc>
          <w:tcPr>
            <w:tcW w:w="1574" w:type="dxa"/>
          </w:tcPr>
          <w:p w14:paraId="15C4EE84" w14:textId="77777777" w:rsidR="00000000" w:rsidRDefault="00000000">
            <w:pPr>
              <w:jc w:val="center"/>
              <w:rPr>
                <w:rFonts w:ascii="Arial" w:hAnsi="Arial"/>
              </w:rPr>
            </w:pPr>
            <w:r>
              <w:rPr>
                <w:rFonts w:ascii="Arial" w:hAnsi="Arial"/>
              </w:rPr>
              <w:t>-5%</w:t>
            </w:r>
          </w:p>
        </w:tc>
        <w:tc>
          <w:tcPr>
            <w:tcW w:w="1708" w:type="dxa"/>
          </w:tcPr>
          <w:p w14:paraId="3EFEEF8E" w14:textId="77777777" w:rsidR="00000000" w:rsidRDefault="00000000">
            <w:pPr>
              <w:jc w:val="center"/>
              <w:rPr>
                <w:rFonts w:ascii="Arial" w:hAnsi="Arial"/>
              </w:rPr>
            </w:pPr>
            <w:r>
              <w:rPr>
                <w:rFonts w:ascii="Arial" w:hAnsi="Arial"/>
              </w:rPr>
              <w:t>-10%</w:t>
            </w:r>
          </w:p>
        </w:tc>
        <w:tc>
          <w:tcPr>
            <w:tcW w:w="1508" w:type="dxa"/>
          </w:tcPr>
          <w:p w14:paraId="5538FDDD" w14:textId="77777777" w:rsidR="00000000" w:rsidRDefault="00000000">
            <w:pPr>
              <w:jc w:val="center"/>
              <w:rPr>
                <w:rFonts w:ascii="Arial" w:hAnsi="Arial"/>
              </w:rPr>
            </w:pPr>
            <w:r>
              <w:rPr>
                <w:rFonts w:ascii="Arial" w:hAnsi="Arial"/>
              </w:rPr>
              <w:t>-15%</w:t>
            </w:r>
          </w:p>
        </w:tc>
        <w:tc>
          <w:tcPr>
            <w:tcW w:w="1508" w:type="dxa"/>
          </w:tcPr>
          <w:p w14:paraId="066FFAFA" w14:textId="77777777" w:rsidR="00000000" w:rsidRDefault="00000000">
            <w:pPr>
              <w:jc w:val="center"/>
              <w:rPr>
                <w:rFonts w:ascii="Arial" w:hAnsi="Arial"/>
              </w:rPr>
            </w:pPr>
            <w:r>
              <w:rPr>
                <w:rFonts w:ascii="Arial" w:hAnsi="Arial"/>
              </w:rPr>
              <w:t>-5%</w:t>
            </w:r>
          </w:p>
        </w:tc>
      </w:tr>
      <w:tr w:rsidR="00000000" w14:paraId="59AC09CD" w14:textId="77777777">
        <w:tblPrEx>
          <w:tblCellMar>
            <w:top w:w="0" w:type="dxa"/>
            <w:bottom w:w="0" w:type="dxa"/>
          </w:tblCellMar>
        </w:tblPrEx>
        <w:tc>
          <w:tcPr>
            <w:tcW w:w="1347" w:type="dxa"/>
          </w:tcPr>
          <w:p w14:paraId="30A5A347" w14:textId="77777777" w:rsidR="00000000" w:rsidRDefault="00000000">
            <w:pPr>
              <w:jc w:val="center"/>
              <w:rPr>
                <w:rFonts w:ascii="Arial" w:hAnsi="Arial"/>
                <w:b/>
              </w:rPr>
            </w:pPr>
            <w:r>
              <w:rPr>
                <w:rFonts w:ascii="Arial" w:hAnsi="Arial"/>
                <w:b/>
              </w:rPr>
              <w:t>11</w:t>
            </w:r>
          </w:p>
        </w:tc>
        <w:tc>
          <w:tcPr>
            <w:tcW w:w="1574" w:type="dxa"/>
          </w:tcPr>
          <w:p w14:paraId="5D75B72E" w14:textId="77777777" w:rsidR="00000000" w:rsidRDefault="00000000">
            <w:pPr>
              <w:jc w:val="center"/>
              <w:rPr>
                <w:rFonts w:ascii="Arial" w:hAnsi="Arial"/>
              </w:rPr>
            </w:pPr>
            <w:r>
              <w:rPr>
                <w:rFonts w:ascii="Arial" w:hAnsi="Arial"/>
              </w:rPr>
              <w:t>-5%</w:t>
            </w:r>
          </w:p>
        </w:tc>
        <w:tc>
          <w:tcPr>
            <w:tcW w:w="1574" w:type="dxa"/>
          </w:tcPr>
          <w:p w14:paraId="08013821" w14:textId="77777777" w:rsidR="00000000" w:rsidRDefault="00000000">
            <w:pPr>
              <w:jc w:val="center"/>
              <w:rPr>
                <w:rFonts w:ascii="Arial" w:hAnsi="Arial"/>
              </w:rPr>
            </w:pPr>
            <w:r>
              <w:rPr>
                <w:rFonts w:ascii="Arial" w:hAnsi="Arial"/>
              </w:rPr>
              <w:t>-</w:t>
            </w:r>
          </w:p>
        </w:tc>
        <w:tc>
          <w:tcPr>
            <w:tcW w:w="1708" w:type="dxa"/>
          </w:tcPr>
          <w:p w14:paraId="31D30A5A" w14:textId="77777777" w:rsidR="00000000" w:rsidRDefault="00000000">
            <w:pPr>
              <w:jc w:val="center"/>
              <w:rPr>
                <w:rFonts w:ascii="Arial" w:hAnsi="Arial"/>
              </w:rPr>
            </w:pPr>
            <w:r>
              <w:rPr>
                <w:rFonts w:ascii="Arial" w:hAnsi="Arial"/>
              </w:rPr>
              <w:t>-5%</w:t>
            </w:r>
          </w:p>
        </w:tc>
        <w:tc>
          <w:tcPr>
            <w:tcW w:w="1508" w:type="dxa"/>
          </w:tcPr>
          <w:p w14:paraId="0840F9A9" w14:textId="77777777" w:rsidR="00000000" w:rsidRDefault="00000000">
            <w:pPr>
              <w:jc w:val="center"/>
              <w:rPr>
                <w:rFonts w:ascii="Arial" w:hAnsi="Arial"/>
              </w:rPr>
            </w:pPr>
            <w:r>
              <w:rPr>
                <w:rFonts w:ascii="Arial" w:hAnsi="Arial"/>
              </w:rPr>
              <w:t>-10%</w:t>
            </w:r>
          </w:p>
        </w:tc>
        <w:tc>
          <w:tcPr>
            <w:tcW w:w="1508" w:type="dxa"/>
          </w:tcPr>
          <w:p w14:paraId="3FB68F80" w14:textId="77777777" w:rsidR="00000000" w:rsidRDefault="00000000">
            <w:pPr>
              <w:jc w:val="center"/>
              <w:rPr>
                <w:rFonts w:ascii="Arial" w:hAnsi="Arial"/>
              </w:rPr>
            </w:pPr>
            <w:r>
              <w:rPr>
                <w:rFonts w:ascii="Arial" w:hAnsi="Arial"/>
              </w:rPr>
              <w:t>-</w:t>
            </w:r>
          </w:p>
        </w:tc>
      </w:tr>
      <w:tr w:rsidR="00000000" w14:paraId="78ED02B3" w14:textId="77777777">
        <w:tblPrEx>
          <w:tblCellMar>
            <w:top w:w="0" w:type="dxa"/>
            <w:bottom w:w="0" w:type="dxa"/>
          </w:tblCellMar>
        </w:tblPrEx>
        <w:tc>
          <w:tcPr>
            <w:tcW w:w="1347" w:type="dxa"/>
          </w:tcPr>
          <w:p w14:paraId="3800D151" w14:textId="77777777" w:rsidR="00000000" w:rsidRDefault="00000000">
            <w:pPr>
              <w:jc w:val="center"/>
              <w:rPr>
                <w:rFonts w:ascii="Arial" w:hAnsi="Arial"/>
                <w:b/>
              </w:rPr>
            </w:pPr>
            <w:r>
              <w:rPr>
                <w:rFonts w:ascii="Arial" w:hAnsi="Arial"/>
                <w:b/>
              </w:rPr>
              <w:t>12</w:t>
            </w:r>
          </w:p>
        </w:tc>
        <w:tc>
          <w:tcPr>
            <w:tcW w:w="1574" w:type="dxa"/>
          </w:tcPr>
          <w:p w14:paraId="126AF415" w14:textId="77777777" w:rsidR="00000000" w:rsidRDefault="00000000">
            <w:pPr>
              <w:jc w:val="center"/>
              <w:rPr>
                <w:rFonts w:ascii="Arial" w:hAnsi="Arial"/>
              </w:rPr>
            </w:pPr>
            <w:r>
              <w:rPr>
                <w:rFonts w:ascii="Arial" w:hAnsi="Arial"/>
              </w:rPr>
              <w:t>-</w:t>
            </w:r>
          </w:p>
        </w:tc>
        <w:tc>
          <w:tcPr>
            <w:tcW w:w="1574" w:type="dxa"/>
          </w:tcPr>
          <w:p w14:paraId="2C22936F" w14:textId="77777777" w:rsidR="00000000" w:rsidRDefault="00000000">
            <w:pPr>
              <w:jc w:val="center"/>
              <w:rPr>
                <w:rFonts w:ascii="Arial" w:hAnsi="Arial"/>
              </w:rPr>
            </w:pPr>
            <w:r>
              <w:rPr>
                <w:rFonts w:ascii="Arial" w:hAnsi="Arial"/>
              </w:rPr>
              <w:t>-</w:t>
            </w:r>
          </w:p>
        </w:tc>
        <w:tc>
          <w:tcPr>
            <w:tcW w:w="1708" w:type="dxa"/>
          </w:tcPr>
          <w:p w14:paraId="457EDFF1" w14:textId="77777777" w:rsidR="00000000" w:rsidRDefault="00000000">
            <w:pPr>
              <w:jc w:val="center"/>
              <w:rPr>
                <w:rFonts w:ascii="Arial" w:hAnsi="Arial"/>
              </w:rPr>
            </w:pPr>
            <w:r>
              <w:rPr>
                <w:rFonts w:ascii="Arial" w:hAnsi="Arial"/>
              </w:rPr>
              <w:t>-</w:t>
            </w:r>
          </w:p>
        </w:tc>
        <w:tc>
          <w:tcPr>
            <w:tcW w:w="1508" w:type="dxa"/>
          </w:tcPr>
          <w:p w14:paraId="2F61F97E" w14:textId="77777777" w:rsidR="00000000" w:rsidRDefault="00000000">
            <w:pPr>
              <w:jc w:val="center"/>
              <w:rPr>
                <w:rFonts w:ascii="Arial" w:hAnsi="Arial"/>
              </w:rPr>
            </w:pPr>
            <w:r>
              <w:rPr>
                <w:rFonts w:ascii="Arial" w:hAnsi="Arial"/>
              </w:rPr>
              <w:t>-5%</w:t>
            </w:r>
          </w:p>
        </w:tc>
        <w:tc>
          <w:tcPr>
            <w:tcW w:w="1508" w:type="dxa"/>
          </w:tcPr>
          <w:p w14:paraId="5CAD218D" w14:textId="77777777" w:rsidR="00000000" w:rsidRDefault="00000000">
            <w:pPr>
              <w:jc w:val="center"/>
              <w:rPr>
                <w:rFonts w:ascii="Arial" w:hAnsi="Arial"/>
              </w:rPr>
            </w:pPr>
            <w:r>
              <w:rPr>
                <w:rFonts w:ascii="Arial" w:hAnsi="Arial"/>
              </w:rPr>
              <w:t>-</w:t>
            </w:r>
          </w:p>
        </w:tc>
      </w:tr>
      <w:tr w:rsidR="00000000" w14:paraId="209F61CD" w14:textId="77777777">
        <w:tblPrEx>
          <w:tblCellMar>
            <w:top w:w="0" w:type="dxa"/>
            <w:bottom w:w="0" w:type="dxa"/>
          </w:tblCellMar>
        </w:tblPrEx>
        <w:tc>
          <w:tcPr>
            <w:tcW w:w="1347" w:type="dxa"/>
          </w:tcPr>
          <w:p w14:paraId="378D7D1F" w14:textId="77777777" w:rsidR="00000000" w:rsidRDefault="00000000">
            <w:pPr>
              <w:jc w:val="center"/>
              <w:rPr>
                <w:rFonts w:ascii="Arial" w:hAnsi="Arial"/>
                <w:b/>
              </w:rPr>
            </w:pPr>
            <w:r>
              <w:rPr>
                <w:rFonts w:ascii="Arial" w:hAnsi="Arial"/>
                <w:b/>
              </w:rPr>
              <w:t>13-15</w:t>
            </w:r>
          </w:p>
        </w:tc>
        <w:tc>
          <w:tcPr>
            <w:tcW w:w="1574" w:type="dxa"/>
          </w:tcPr>
          <w:p w14:paraId="4A05DDE9" w14:textId="77777777" w:rsidR="00000000" w:rsidRDefault="00000000">
            <w:pPr>
              <w:jc w:val="center"/>
              <w:rPr>
                <w:rFonts w:ascii="Arial" w:hAnsi="Arial"/>
              </w:rPr>
            </w:pPr>
            <w:r>
              <w:rPr>
                <w:rFonts w:ascii="Arial" w:hAnsi="Arial"/>
              </w:rPr>
              <w:t>-</w:t>
            </w:r>
          </w:p>
        </w:tc>
        <w:tc>
          <w:tcPr>
            <w:tcW w:w="1574" w:type="dxa"/>
          </w:tcPr>
          <w:p w14:paraId="5E1F10B4" w14:textId="77777777" w:rsidR="00000000" w:rsidRDefault="00000000">
            <w:pPr>
              <w:jc w:val="center"/>
              <w:rPr>
                <w:rFonts w:ascii="Arial" w:hAnsi="Arial"/>
              </w:rPr>
            </w:pPr>
            <w:r>
              <w:rPr>
                <w:rFonts w:ascii="Arial" w:hAnsi="Arial"/>
              </w:rPr>
              <w:t>-</w:t>
            </w:r>
          </w:p>
        </w:tc>
        <w:tc>
          <w:tcPr>
            <w:tcW w:w="1708" w:type="dxa"/>
          </w:tcPr>
          <w:p w14:paraId="68D0BA28" w14:textId="77777777" w:rsidR="00000000" w:rsidRDefault="00000000">
            <w:pPr>
              <w:jc w:val="center"/>
              <w:rPr>
                <w:rFonts w:ascii="Arial" w:hAnsi="Arial"/>
              </w:rPr>
            </w:pPr>
            <w:r>
              <w:rPr>
                <w:rFonts w:ascii="Arial" w:hAnsi="Arial"/>
              </w:rPr>
              <w:t>-</w:t>
            </w:r>
          </w:p>
        </w:tc>
        <w:tc>
          <w:tcPr>
            <w:tcW w:w="1508" w:type="dxa"/>
          </w:tcPr>
          <w:p w14:paraId="2A827889" w14:textId="77777777" w:rsidR="00000000" w:rsidRDefault="00000000">
            <w:pPr>
              <w:jc w:val="center"/>
              <w:rPr>
                <w:rFonts w:ascii="Arial" w:hAnsi="Arial"/>
              </w:rPr>
            </w:pPr>
            <w:r>
              <w:rPr>
                <w:rFonts w:ascii="Arial" w:hAnsi="Arial"/>
              </w:rPr>
              <w:t>-</w:t>
            </w:r>
          </w:p>
        </w:tc>
        <w:tc>
          <w:tcPr>
            <w:tcW w:w="1508" w:type="dxa"/>
          </w:tcPr>
          <w:p w14:paraId="6A56D7BD" w14:textId="77777777" w:rsidR="00000000" w:rsidRDefault="00000000">
            <w:pPr>
              <w:jc w:val="center"/>
              <w:rPr>
                <w:rFonts w:ascii="Arial" w:hAnsi="Arial"/>
              </w:rPr>
            </w:pPr>
            <w:r>
              <w:rPr>
                <w:rFonts w:ascii="Arial" w:hAnsi="Arial"/>
              </w:rPr>
              <w:t>-</w:t>
            </w:r>
          </w:p>
        </w:tc>
      </w:tr>
      <w:tr w:rsidR="00000000" w14:paraId="588FA2EA" w14:textId="77777777">
        <w:tblPrEx>
          <w:tblCellMar>
            <w:top w:w="0" w:type="dxa"/>
            <w:bottom w:w="0" w:type="dxa"/>
          </w:tblCellMar>
        </w:tblPrEx>
        <w:tc>
          <w:tcPr>
            <w:tcW w:w="1347" w:type="dxa"/>
          </w:tcPr>
          <w:p w14:paraId="1D77BDC8" w14:textId="77777777" w:rsidR="00000000" w:rsidRDefault="00000000">
            <w:pPr>
              <w:jc w:val="center"/>
              <w:rPr>
                <w:rFonts w:ascii="Arial" w:hAnsi="Arial"/>
                <w:b/>
              </w:rPr>
            </w:pPr>
            <w:r>
              <w:rPr>
                <w:rFonts w:ascii="Arial" w:hAnsi="Arial"/>
                <w:b/>
              </w:rPr>
              <w:t>16</w:t>
            </w:r>
          </w:p>
        </w:tc>
        <w:tc>
          <w:tcPr>
            <w:tcW w:w="1574" w:type="dxa"/>
          </w:tcPr>
          <w:p w14:paraId="15B86000" w14:textId="77777777" w:rsidR="00000000" w:rsidRDefault="00000000">
            <w:pPr>
              <w:jc w:val="center"/>
              <w:rPr>
                <w:rFonts w:ascii="Arial" w:hAnsi="Arial"/>
              </w:rPr>
            </w:pPr>
            <w:r>
              <w:rPr>
                <w:rFonts w:ascii="Arial" w:hAnsi="Arial"/>
              </w:rPr>
              <w:t>-</w:t>
            </w:r>
          </w:p>
        </w:tc>
        <w:tc>
          <w:tcPr>
            <w:tcW w:w="1574" w:type="dxa"/>
          </w:tcPr>
          <w:p w14:paraId="5D479845" w14:textId="77777777" w:rsidR="00000000" w:rsidRDefault="00000000">
            <w:pPr>
              <w:jc w:val="center"/>
              <w:rPr>
                <w:rFonts w:ascii="Arial" w:hAnsi="Arial"/>
              </w:rPr>
            </w:pPr>
            <w:r>
              <w:rPr>
                <w:rFonts w:ascii="Arial" w:hAnsi="Arial"/>
              </w:rPr>
              <w:t>+5%</w:t>
            </w:r>
          </w:p>
        </w:tc>
        <w:tc>
          <w:tcPr>
            <w:tcW w:w="1708" w:type="dxa"/>
          </w:tcPr>
          <w:p w14:paraId="1EA978B8" w14:textId="77777777" w:rsidR="00000000" w:rsidRDefault="00000000">
            <w:pPr>
              <w:jc w:val="center"/>
              <w:rPr>
                <w:rFonts w:ascii="Arial" w:hAnsi="Arial"/>
              </w:rPr>
            </w:pPr>
            <w:r>
              <w:rPr>
                <w:rFonts w:ascii="Arial" w:hAnsi="Arial"/>
              </w:rPr>
              <w:t>-</w:t>
            </w:r>
          </w:p>
        </w:tc>
        <w:tc>
          <w:tcPr>
            <w:tcW w:w="1508" w:type="dxa"/>
          </w:tcPr>
          <w:p w14:paraId="6688E2AA" w14:textId="77777777" w:rsidR="00000000" w:rsidRDefault="00000000">
            <w:pPr>
              <w:jc w:val="center"/>
              <w:rPr>
                <w:rFonts w:ascii="Arial" w:hAnsi="Arial"/>
              </w:rPr>
            </w:pPr>
            <w:r>
              <w:rPr>
                <w:rFonts w:ascii="Arial" w:hAnsi="Arial"/>
              </w:rPr>
              <w:t>-</w:t>
            </w:r>
          </w:p>
        </w:tc>
        <w:tc>
          <w:tcPr>
            <w:tcW w:w="1508" w:type="dxa"/>
          </w:tcPr>
          <w:p w14:paraId="2C6C79F6" w14:textId="77777777" w:rsidR="00000000" w:rsidRDefault="00000000">
            <w:pPr>
              <w:jc w:val="center"/>
              <w:rPr>
                <w:rFonts w:ascii="Arial" w:hAnsi="Arial"/>
              </w:rPr>
            </w:pPr>
            <w:r>
              <w:rPr>
                <w:rFonts w:ascii="Arial" w:hAnsi="Arial"/>
              </w:rPr>
              <w:t>-</w:t>
            </w:r>
          </w:p>
        </w:tc>
      </w:tr>
      <w:tr w:rsidR="00000000" w14:paraId="2FC5E64A" w14:textId="77777777">
        <w:tblPrEx>
          <w:tblCellMar>
            <w:top w:w="0" w:type="dxa"/>
            <w:bottom w:w="0" w:type="dxa"/>
          </w:tblCellMar>
        </w:tblPrEx>
        <w:tc>
          <w:tcPr>
            <w:tcW w:w="1347" w:type="dxa"/>
          </w:tcPr>
          <w:p w14:paraId="1969CEF7" w14:textId="77777777" w:rsidR="00000000" w:rsidRDefault="00000000">
            <w:pPr>
              <w:jc w:val="center"/>
              <w:rPr>
                <w:rFonts w:ascii="Arial" w:hAnsi="Arial"/>
                <w:b/>
              </w:rPr>
            </w:pPr>
            <w:r>
              <w:rPr>
                <w:rFonts w:ascii="Arial" w:hAnsi="Arial"/>
                <w:b/>
              </w:rPr>
              <w:t>17</w:t>
            </w:r>
          </w:p>
        </w:tc>
        <w:tc>
          <w:tcPr>
            <w:tcW w:w="1574" w:type="dxa"/>
          </w:tcPr>
          <w:p w14:paraId="0B35990C" w14:textId="77777777" w:rsidR="00000000" w:rsidRDefault="00000000">
            <w:pPr>
              <w:jc w:val="center"/>
              <w:rPr>
                <w:rFonts w:ascii="Arial" w:hAnsi="Arial"/>
              </w:rPr>
            </w:pPr>
            <w:r>
              <w:rPr>
                <w:rFonts w:ascii="Arial" w:hAnsi="Arial"/>
              </w:rPr>
              <w:t>+5%</w:t>
            </w:r>
          </w:p>
        </w:tc>
        <w:tc>
          <w:tcPr>
            <w:tcW w:w="1574" w:type="dxa"/>
          </w:tcPr>
          <w:p w14:paraId="223D277F" w14:textId="77777777" w:rsidR="00000000" w:rsidRDefault="00000000">
            <w:pPr>
              <w:jc w:val="center"/>
              <w:rPr>
                <w:rFonts w:ascii="Arial" w:hAnsi="Arial"/>
              </w:rPr>
            </w:pPr>
            <w:r>
              <w:rPr>
                <w:rFonts w:ascii="Arial" w:hAnsi="Arial"/>
              </w:rPr>
              <w:t>+10%</w:t>
            </w:r>
          </w:p>
        </w:tc>
        <w:tc>
          <w:tcPr>
            <w:tcW w:w="1708" w:type="dxa"/>
          </w:tcPr>
          <w:p w14:paraId="1F20E737" w14:textId="77777777" w:rsidR="00000000" w:rsidRDefault="00000000">
            <w:pPr>
              <w:jc w:val="center"/>
              <w:rPr>
                <w:rFonts w:ascii="Arial" w:hAnsi="Arial"/>
              </w:rPr>
            </w:pPr>
            <w:r>
              <w:rPr>
                <w:rFonts w:ascii="Arial" w:hAnsi="Arial"/>
              </w:rPr>
              <w:t>-</w:t>
            </w:r>
          </w:p>
        </w:tc>
        <w:tc>
          <w:tcPr>
            <w:tcW w:w="1508" w:type="dxa"/>
          </w:tcPr>
          <w:p w14:paraId="4C52E5AC" w14:textId="77777777" w:rsidR="00000000" w:rsidRDefault="00000000">
            <w:pPr>
              <w:jc w:val="center"/>
              <w:rPr>
                <w:rFonts w:ascii="Arial" w:hAnsi="Arial"/>
              </w:rPr>
            </w:pPr>
            <w:r>
              <w:rPr>
                <w:rFonts w:ascii="Arial" w:hAnsi="Arial"/>
              </w:rPr>
              <w:t>+5%</w:t>
            </w:r>
          </w:p>
        </w:tc>
        <w:tc>
          <w:tcPr>
            <w:tcW w:w="1508" w:type="dxa"/>
          </w:tcPr>
          <w:p w14:paraId="2341D645" w14:textId="77777777" w:rsidR="00000000" w:rsidRDefault="00000000">
            <w:pPr>
              <w:jc w:val="center"/>
              <w:rPr>
                <w:rFonts w:ascii="Arial" w:hAnsi="Arial"/>
              </w:rPr>
            </w:pPr>
            <w:r>
              <w:rPr>
                <w:rFonts w:ascii="Arial" w:hAnsi="Arial"/>
              </w:rPr>
              <w:t>+5%</w:t>
            </w:r>
          </w:p>
        </w:tc>
      </w:tr>
      <w:tr w:rsidR="00000000" w14:paraId="3DDBB048" w14:textId="77777777">
        <w:tblPrEx>
          <w:tblCellMar>
            <w:top w:w="0" w:type="dxa"/>
            <w:bottom w:w="0" w:type="dxa"/>
          </w:tblCellMar>
        </w:tblPrEx>
        <w:tc>
          <w:tcPr>
            <w:tcW w:w="1347" w:type="dxa"/>
          </w:tcPr>
          <w:p w14:paraId="56207AD3" w14:textId="77777777" w:rsidR="00000000" w:rsidRDefault="00000000">
            <w:pPr>
              <w:jc w:val="center"/>
              <w:rPr>
                <w:rFonts w:ascii="Arial" w:hAnsi="Arial"/>
                <w:b/>
              </w:rPr>
            </w:pPr>
            <w:r>
              <w:rPr>
                <w:rFonts w:ascii="Arial" w:hAnsi="Arial"/>
                <w:b/>
              </w:rPr>
              <w:t>18</w:t>
            </w:r>
          </w:p>
        </w:tc>
        <w:tc>
          <w:tcPr>
            <w:tcW w:w="1574" w:type="dxa"/>
          </w:tcPr>
          <w:p w14:paraId="3714D79B" w14:textId="77777777" w:rsidR="00000000" w:rsidRDefault="00000000">
            <w:pPr>
              <w:jc w:val="center"/>
              <w:rPr>
                <w:rFonts w:ascii="Arial" w:hAnsi="Arial"/>
              </w:rPr>
            </w:pPr>
            <w:r>
              <w:rPr>
                <w:rFonts w:ascii="Arial" w:hAnsi="Arial"/>
              </w:rPr>
              <w:t>+10%</w:t>
            </w:r>
          </w:p>
        </w:tc>
        <w:tc>
          <w:tcPr>
            <w:tcW w:w="1574" w:type="dxa"/>
          </w:tcPr>
          <w:p w14:paraId="35A01ED0" w14:textId="77777777" w:rsidR="00000000" w:rsidRDefault="00000000">
            <w:pPr>
              <w:jc w:val="center"/>
              <w:rPr>
                <w:rFonts w:ascii="Arial" w:hAnsi="Arial"/>
              </w:rPr>
            </w:pPr>
            <w:r>
              <w:rPr>
                <w:rFonts w:ascii="Arial" w:hAnsi="Arial"/>
              </w:rPr>
              <w:t>+15%</w:t>
            </w:r>
          </w:p>
        </w:tc>
        <w:tc>
          <w:tcPr>
            <w:tcW w:w="1708" w:type="dxa"/>
          </w:tcPr>
          <w:p w14:paraId="5ACAF2AB" w14:textId="77777777" w:rsidR="00000000" w:rsidRDefault="00000000">
            <w:pPr>
              <w:jc w:val="center"/>
              <w:rPr>
                <w:rFonts w:ascii="Arial" w:hAnsi="Arial"/>
              </w:rPr>
            </w:pPr>
            <w:r>
              <w:rPr>
                <w:rFonts w:ascii="Arial" w:hAnsi="Arial"/>
              </w:rPr>
              <w:t>+5%</w:t>
            </w:r>
          </w:p>
        </w:tc>
        <w:tc>
          <w:tcPr>
            <w:tcW w:w="1508" w:type="dxa"/>
          </w:tcPr>
          <w:p w14:paraId="36CC738C" w14:textId="77777777" w:rsidR="00000000" w:rsidRDefault="00000000">
            <w:pPr>
              <w:jc w:val="center"/>
              <w:rPr>
                <w:rFonts w:ascii="Arial" w:hAnsi="Arial"/>
              </w:rPr>
            </w:pPr>
            <w:r>
              <w:rPr>
                <w:rFonts w:ascii="Arial" w:hAnsi="Arial"/>
              </w:rPr>
              <w:t>+10%</w:t>
            </w:r>
          </w:p>
        </w:tc>
        <w:tc>
          <w:tcPr>
            <w:tcW w:w="1508" w:type="dxa"/>
          </w:tcPr>
          <w:p w14:paraId="5C798B23" w14:textId="77777777" w:rsidR="00000000" w:rsidRDefault="00000000">
            <w:pPr>
              <w:jc w:val="center"/>
              <w:rPr>
                <w:rFonts w:ascii="Arial" w:hAnsi="Arial"/>
              </w:rPr>
            </w:pPr>
            <w:r>
              <w:rPr>
                <w:rFonts w:ascii="Arial" w:hAnsi="Arial"/>
              </w:rPr>
              <w:t>+10%</w:t>
            </w:r>
          </w:p>
        </w:tc>
      </w:tr>
      <w:tr w:rsidR="00000000" w14:paraId="6633C091" w14:textId="77777777">
        <w:tblPrEx>
          <w:tblCellMar>
            <w:top w:w="0" w:type="dxa"/>
            <w:bottom w:w="0" w:type="dxa"/>
          </w:tblCellMar>
        </w:tblPrEx>
        <w:tc>
          <w:tcPr>
            <w:tcW w:w="1347" w:type="dxa"/>
          </w:tcPr>
          <w:p w14:paraId="30068995" w14:textId="77777777" w:rsidR="00000000" w:rsidRDefault="00000000">
            <w:pPr>
              <w:jc w:val="center"/>
              <w:rPr>
                <w:rFonts w:ascii="Arial" w:hAnsi="Arial"/>
                <w:b/>
              </w:rPr>
            </w:pPr>
            <w:r>
              <w:rPr>
                <w:rFonts w:ascii="Arial" w:hAnsi="Arial"/>
                <w:b/>
              </w:rPr>
              <w:t>19</w:t>
            </w:r>
          </w:p>
        </w:tc>
        <w:tc>
          <w:tcPr>
            <w:tcW w:w="1574" w:type="dxa"/>
          </w:tcPr>
          <w:p w14:paraId="05D8E14A" w14:textId="77777777" w:rsidR="00000000" w:rsidRDefault="00000000">
            <w:pPr>
              <w:jc w:val="center"/>
              <w:rPr>
                <w:rFonts w:ascii="Arial" w:hAnsi="Arial"/>
              </w:rPr>
            </w:pPr>
            <w:r>
              <w:rPr>
                <w:rFonts w:ascii="Arial" w:hAnsi="Arial"/>
              </w:rPr>
              <w:t>+15%</w:t>
            </w:r>
          </w:p>
        </w:tc>
        <w:tc>
          <w:tcPr>
            <w:tcW w:w="1574" w:type="dxa"/>
          </w:tcPr>
          <w:p w14:paraId="6C478449" w14:textId="77777777" w:rsidR="00000000" w:rsidRDefault="00000000">
            <w:pPr>
              <w:jc w:val="center"/>
              <w:rPr>
                <w:rFonts w:ascii="Arial" w:hAnsi="Arial"/>
              </w:rPr>
            </w:pPr>
            <w:r>
              <w:rPr>
                <w:rFonts w:ascii="Arial" w:hAnsi="Arial"/>
              </w:rPr>
              <w:t>+20%</w:t>
            </w:r>
          </w:p>
        </w:tc>
        <w:tc>
          <w:tcPr>
            <w:tcW w:w="1708" w:type="dxa"/>
          </w:tcPr>
          <w:p w14:paraId="0EAACB66" w14:textId="77777777" w:rsidR="00000000" w:rsidRDefault="00000000">
            <w:pPr>
              <w:jc w:val="center"/>
              <w:rPr>
                <w:rFonts w:ascii="Arial" w:hAnsi="Arial"/>
              </w:rPr>
            </w:pPr>
            <w:r>
              <w:rPr>
                <w:rFonts w:ascii="Arial" w:hAnsi="Arial"/>
              </w:rPr>
              <w:t>+10%</w:t>
            </w:r>
          </w:p>
        </w:tc>
        <w:tc>
          <w:tcPr>
            <w:tcW w:w="1508" w:type="dxa"/>
          </w:tcPr>
          <w:p w14:paraId="4949CAAA" w14:textId="77777777" w:rsidR="00000000" w:rsidRDefault="00000000">
            <w:pPr>
              <w:jc w:val="center"/>
              <w:rPr>
                <w:rFonts w:ascii="Arial" w:hAnsi="Arial"/>
              </w:rPr>
            </w:pPr>
            <w:r>
              <w:rPr>
                <w:rFonts w:ascii="Arial" w:hAnsi="Arial"/>
              </w:rPr>
              <w:t>+15%</w:t>
            </w:r>
          </w:p>
        </w:tc>
        <w:tc>
          <w:tcPr>
            <w:tcW w:w="1508" w:type="dxa"/>
          </w:tcPr>
          <w:p w14:paraId="2EF0C7F5" w14:textId="77777777" w:rsidR="00000000" w:rsidRDefault="00000000">
            <w:pPr>
              <w:jc w:val="center"/>
              <w:rPr>
                <w:rFonts w:ascii="Arial" w:hAnsi="Arial"/>
              </w:rPr>
            </w:pPr>
            <w:r>
              <w:rPr>
                <w:rFonts w:ascii="Arial" w:hAnsi="Arial"/>
              </w:rPr>
              <w:t>+15%</w:t>
            </w:r>
          </w:p>
        </w:tc>
      </w:tr>
    </w:tbl>
    <w:p w14:paraId="6A6F6E37" w14:textId="77777777" w:rsidR="00000000" w:rsidRDefault="00000000">
      <w:pPr>
        <w:ind w:firstLine="709"/>
        <w:jc w:val="both"/>
        <w:rPr>
          <w:rFonts w:ascii="Arial" w:hAnsi="Arial"/>
        </w:rPr>
      </w:pPr>
    </w:p>
    <w:p w14:paraId="4FE41144" w14:textId="77777777" w:rsidR="00000000" w:rsidRDefault="00000000">
      <w:pPr>
        <w:ind w:firstLine="709"/>
        <w:jc w:val="both"/>
        <w:rPr>
          <w:rFonts w:ascii="Arial" w:hAnsi="Arial"/>
        </w:rPr>
      </w:pPr>
    </w:p>
    <w:p w14:paraId="7B773D02" w14:textId="77777777" w:rsidR="00000000" w:rsidRDefault="00000000">
      <w:pPr>
        <w:pStyle w:val="a7"/>
        <w:rPr>
          <w:b/>
        </w:rPr>
      </w:pPr>
      <w:r>
        <w:t xml:space="preserve">Таблица 29: </w:t>
      </w:r>
      <w:r>
        <w:rPr>
          <w:b/>
        </w:rPr>
        <w:t>Модификаторы воровских умений в зависимости от доспехов</w:t>
      </w:r>
    </w:p>
    <w:p w14:paraId="286C77BB"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339"/>
        <w:gridCol w:w="1134"/>
        <w:gridCol w:w="1418"/>
        <w:gridCol w:w="2183"/>
        <w:gridCol w:w="2138"/>
      </w:tblGrid>
      <w:tr w:rsidR="00000000" w14:paraId="4B1D5B0A" w14:textId="77777777">
        <w:tblPrEx>
          <w:tblCellMar>
            <w:top w:w="0" w:type="dxa"/>
            <w:bottom w:w="0" w:type="dxa"/>
          </w:tblCellMar>
        </w:tblPrEx>
        <w:tc>
          <w:tcPr>
            <w:tcW w:w="2339" w:type="dxa"/>
            <w:tcBorders>
              <w:top w:val="single" w:sz="12" w:space="0" w:color="auto"/>
              <w:bottom w:val="double" w:sz="6" w:space="0" w:color="auto"/>
            </w:tcBorders>
          </w:tcPr>
          <w:p w14:paraId="6439FA1A" w14:textId="77777777" w:rsidR="00000000" w:rsidRDefault="00000000">
            <w:pPr>
              <w:jc w:val="center"/>
              <w:rPr>
                <w:rFonts w:ascii="Arial" w:hAnsi="Arial"/>
                <w:b/>
              </w:rPr>
            </w:pPr>
            <w:r>
              <w:rPr>
                <w:rFonts w:ascii="Arial" w:hAnsi="Arial"/>
                <w:b/>
              </w:rPr>
              <w:t>Умение</w:t>
            </w:r>
          </w:p>
        </w:tc>
        <w:tc>
          <w:tcPr>
            <w:tcW w:w="1134" w:type="dxa"/>
            <w:tcBorders>
              <w:top w:val="single" w:sz="12" w:space="0" w:color="auto"/>
              <w:bottom w:val="double" w:sz="6" w:space="0" w:color="auto"/>
            </w:tcBorders>
          </w:tcPr>
          <w:p w14:paraId="1F3CA7FD" w14:textId="77777777" w:rsidR="00000000" w:rsidRDefault="00000000">
            <w:pPr>
              <w:jc w:val="center"/>
              <w:rPr>
                <w:rFonts w:ascii="Arial" w:hAnsi="Arial"/>
                <w:b/>
              </w:rPr>
            </w:pPr>
            <w:r>
              <w:rPr>
                <w:rFonts w:ascii="Arial" w:hAnsi="Arial"/>
                <w:b/>
              </w:rPr>
              <w:t>Без</w:t>
            </w:r>
          </w:p>
          <w:p w14:paraId="75056801" w14:textId="77777777" w:rsidR="00000000" w:rsidRDefault="00000000">
            <w:pPr>
              <w:jc w:val="center"/>
              <w:rPr>
                <w:rFonts w:ascii="Arial" w:hAnsi="Arial"/>
                <w:b/>
              </w:rPr>
            </w:pPr>
            <w:r>
              <w:rPr>
                <w:rFonts w:ascii="Arial" w:hAnsi="Arial"/>
                <w:b/>
              </w:rPr>
              <w:t>досп</w:t>
            </w:r>
            <w:r>
              <w:rPr>
                <w:rFonts w:ascii="Arial" w:hAnsi="Arial"/>
                <w:b/>
              </w:rPr>
              <w:t>е</w:t>
            </w:r>
            <w:r>
              <w:rPr>
                <w:rFonts w:ascii="Arial" w:hAnsi="Arial"/>
                <w:b/>
              </w:rPr>
              <w:t>хов</w:t>
            </w:r>
          </w:p>
        </w:tc>
        <w:tc>
          <w:tcPr>
            <w:tcW w:w="1418" w:type="dxa"/>
            <w:tcBorders>
              <w:top w:val="single" w:sz="12" w:space="0" w:color="auto"/>
              <w:bottom w:val="double" w:sz="6" w:space="0" w:color="auto"/>
            </w:tcBorders>
          </w:tcPr>
          <w:p w14:paraId="6B73D90F" w14:textId="77777777" w:rsidR="00000000" w:rsidRDefault="00000000">
            <w:pPr>
              <w:jc w:val="center"/>
              <w:rPr>
                <w:rFonts w:ascii="Arial" w:hAnsi="Arial"/>
                <w:b/>
              </w:rPr>
            </w:pPr>
            <w:r>
              <w:rPr>
                <w:rFonts w:ascii="Arial" w:hAnsi="Arial"/>
                <w:b/>
              </w:rPr>
              <w:t>Эльфийская кольчуга</w:t>
            </w:r>
          </w:p>
        </w:tc>
        <w:tc>
          <w:tcPr>
            <w:tcW w:w="2183" w:type="dxa"/>
            <w:tcBorders>
              <w:top w:val="single" w:sz="12" w:space="0" w:color="auto"/>
              <w:bottom w:val="double" w:sz="6" w:space="0" w:color="auto"/>
            </w:tcBorders>
          </w:tcPr>
          <w:p w14:paraId="565B0777" w14:textId="77777777" w:rsidR="00000000" w:rsidRDefault="00000000">
            <w:pPr>
              <w:jc w:val="center"/>
              <w:rPr>
                <w:rFonts w:ascii="Arial" w:hAnsi="Arial"/>
                <w:b/>
              </w:rPr>
            </w:pPr>
            <w:r>
              <w:rPr>
                <w:rFonts w:ascii="Arial" w:hAnsi="Arial"/>
                <w:b/>
              </w:rPr>
              <w:t>Набивной,</w:t>
            </w:r>
          </w:p>
          <w:p w14:paraId="7D3A332C" w14:textId="77777777" w:rsidR="00000000" w:rsidRDefault="00000000">
            <w:pPr>
              <w:jc w:val="center"/>
              <w:rPr>
                <w:rFonts w:ascii="Arial" w:hAnsi="Arial"/>
                <w:b/>
              </w:rPr>
            </w:pPr>
            <w:r>
              <w:rPr>
                <w:rFonts w:ascii="Arial" w:hAnsi="Arial"/>
                <w:b/>
              </w:rPr>
              <w:t>сыромятный д</w:t>
            </w:r>
            <w:r>
              <w:rPr>
                <w:rFonts w:ascii="Arial" w:hAnsi="Arial"/>
                <w:b/>
              </w:rPr>
              <w:t>о</w:t>
            </w:r>
            <w:r>
              <w:rPr>
                <w:rFonts w:ascii="Arial" w:hAnsi="Arial"/>
                <w:b/>
              </w:rPr>
              <w:t>спех</w:t>
            </w:r>
          </w:p>
          <w:p w14:paraId="3CCA221C" w14:textId="77777777" w:rsidR="00000000" w:rsidRDefault="00000000">
            <w:pPr>
              <w:jc w:val="center"/>
              <w:rPr>
                <w:rFonts w:ascii="Arial" w:hAnsi="Arial"/>
                <w:b/>
              </w:rPr>
            </w:pPr>
            <w:r>
              <w:rPr>
                <w:rFonts w:ascii="Arial" w:hAnsi="Arial"/>
                <w:b/>
              </w:rPr>
              <w:t>или кл</w:t>
            </w:r>
            <w:r>
              <w:rPr>
                <w:rFonts w:ascii="Arial" w:hAnsi="Arial"/>
                <w:b/>
              </w:rPr>
              <w:t>е</w:t>
            </w:r>
            <w:r>
              <w:rPr>
                <w:rFonts w:ascii="Arial" w:hAnsi="Arial"/>
                <w:b/>
              </w:rPr>
              <w:t>паная кожа</w:t>
            </w:r>
          </w:p>
        </w:tc>
        <w:tc>
          <w:tcPr>
            <w:tcW w:w="2138" w:type="dxa"/>
            <w:tcBorders>
              <w:top w:val="single" w:sz="12" w:space="0" w:color="auto"/>
              <w:bottom w:val="double" w:sz="6" w:space="0" w:color="auto"/>
            </w:tcBorders>
          </w:tcPr>
          <w:p w14:paraId="318B6137" w14:textId="77777777" w:rsidR="00000000" w:rsidRDefault="00000000">
            <w:pPr>
              <w:jc w:val="center"/>
              <w:rPr>
                <w:rFonts w:ascii="Arial" w:hAnsi="Arial"/>
                <w:b/>
              </w:rPr>
            </w:pPr>
            <w:r>
              <w:rPr>
                <w:rFonts w:ascii="Arial" w:hAnsi="Arial"/>
                <w:b/>
              </w:rPr>
              <w:t>Кольчуга* или кольчатый д</w:t>
            </w:r>
            <w:r>
              <w:rPr>
                <w:rFonts w:ascii="Arial" w:hAnsi="Arial"/>
                <w:b/>
              </w:rPr>
              <w:t>о</w:t>
            </w:r>
            <w:r>
              <w:rPr>
                <w:rFonts w:ascii="Arial" w:hAnsi="Arial"/>
                <w:b/>
              </w:rPr>
              <w:t>спех*</w:t>
            </w:r>
          </w:p>
        </w:tc>
      </w:tr>
      <w:tr w:rsidR="00000000" w14:paraId="276F3D93" w14:textId="77777777">
        <w:tblPrEx>
          <w:tblCellMar>
            <w:top w:w="0" w:type="dxa"/>
            <w:bottom w:w="0" w:type="dxa"/>
          </w:tblCellMar>
        </w:tblPrEx>
        <w:tc>
          <w:tcPr>
            <w:tcW w:w="2339" w:type="dxa"/>
            <w:tcBorders>
              <w:top w:val="nil"/>
            </w:tcBorders>
          </w:tcPr>
          <w:p w14:paraId="403A633A" w14:textId="77777777" w:rsidR="00000000" w:rsidRDefault="00000000">
            <w:pPr>
              <w:rPr>
                <w:rFonts w:ascii="Arial" w:hAnsi="Arial"/>
                <w:b/>
              </w:rPr>
            </w:pPr>
            <w:r>
              <w:rPr>
                <w:rFonts w:ascii="Arial" w:hAnsi="Arial"/>
                <w:b/>
              </w:rPr>
              <w:t>Шарить по ка</w:t>
            </w:r>
            <w:r>
              <w:rPr>
                <w:rFonts w:ascii="Arial" w:hAnsi="Arial"/>
                <w:b/>
              </w:rPr>
              <w:t>р</w:t>
            </w:r>
            <w:r>
              <w:rPr>
                <w:rFonts w:ascii="Arial" w:hAnsi="Arial"/>
                <w:b/>
              </w:rPr>
              <w:t>манам</w:t>
            </w:r>
          </w:p>
        </w:tc>
        <w:tc>
          <w:tcPr>
            <w:tcW w:w="1134" w:type="dxa"/>
            <w:tcBorders>
              <w:top w:val="nil"/>
            </w:tcBorders>
          </w:tcPr>
          <w:p w14:paraId="1AFD84AF" w14:textId="77777777" w:rsidR="00000000" w:rsidRDefault="00000000">
            <w:pPr>
              <w:jc w:val="center"/>
              <w:rPr>
                <w:rFonts w:ascii="Arial" w:hAnsi="Arial"/>
              </w:rPr>
            </w:pPr>
            <w:r>
              <w:rPr>
                <w:rFonts w:ascii="Arial" w:hAnsi="Arial"/>
              </w:rPr>
              <w:t>+5%</w:t>
            </w:r>
          </w:p>
        </w:tc>
        <w:tc>
          <w:tcPr>
            <w:tcW w:w="1418" w:type="dxa"/>
            <w:tcBorders>
              <w:top w:val="nil"/>
            </w:tcBorders>
          </w:tcPr>
          <w:p w14:paraId="0AD7F489" w14:textId="77777777" w:rsidR="00000000" w:rsidRDefault="00000000">
            <w:pPr>
              <w:jc w:val="center"/>
              <w:rPr>
                <w:rFonts w:ascii="Arial" w:hAnsi="Arial"/>
              </w:rPr>
            </w:pPr>
            <w:r>
              <w:rPr>
                <w:rFonts w:ascii="Arial" w:hAnsi="Arial"/>
              </w:rPr>
              <w:t>-20%</w:t>
            </w:r>
          </w:p>
        </w:tc>
        <w:tc>
          <w:tcPr>
            <w:tcW w:w="2183" w:type="dxa"/>
            <w:tcBorders>
              <w:top w:val="nil"/>
            </w:tcBorders>
          </w:tcPr>
          <w:p w14:paraId="19CCDFC6" w14:textId="77777777" w:rsidR="00000000" w:rsidRDefault="00000000">
            <w:pPr>
              <w:jc w:val="center"/>
              <w:rPr>
                <w:rFonts w:ascii="Arial" w:hAnsi="Arial"/>
              </w:rPr>
            </w:pPr>
            <w:r>
              <w:rPr>
                <w:rFonts w:ascii="Arial" w:hAnsi="Arial"/>
              </w:rPr>
              <w:t>-30%</w:t>
            </w:r>
          </w:p>
        </w:tc>
        <w:tc>
          <w:tcPr>
            <w:tcW w:w="2138" w:type="dxa"/>
            <w:tcBorders>
              <w:top w:val="nil"/>
            </w:tcBorders>
          </w:tcPr>
          <w:p w14:paraId="63B164A7" w14:textId="77777777" w:rsidR="00000000" w:rsidRDefault="00000000">
            <w:pPr>
              <w:jc w:val="center"/>
              <w:rPr>
                <w:rFonts w:ascii="Arial" w:hAnsi="Arial"/>
              </w:rPr>
            </w:pPr>
            <w:r>
              <w:rPr>
                <w:rFonts w:ascii="Arial" w:hAnsi="Arial"/>
              </w:rPr>
              <w:t>-25%</w:t>
            </w:r>
          </w:p>
        </w:tc>
      </w:tr>
      <w:tr w:rsidR="00000000" w14:paraId="734A3C08" w14:textId="77777777">
        <w:tblPrEx>
          <w:tblCellMar>
            <w:top w:w="0" w:type="dxa"/>
            <w:bottom w:w="0" w:type="dxa"/>
          </w:tblCellMar>
        </w:tblPrEx>
        <w:tc>
          <w:tcPr>
            <w:tcW w:w="2339" w:type="dxa"/>
          </w:tcPr>
          <w:p w14:paraId="719A013F" w14:textId="77777777" w:rsidR="00000000" w:rsidRDefault="00000000">
            <w:pPr>
              <w:rPr>
                <w:rFonts w:ascii="Arial" w:hAnsi="Arial"/>
                <w:b/>
              </w:rPr>
            </w:pPr>
            <w:r>
              <w:rPr>
                <w:rFonts w:ascii="Arial" w:hAnsi="Arial"/>
                <w:b/>
              </w:rPr>
              <w:t>Отпирать замки</w:t>
            </w:r>
          </w:p>
        </w:tc>
        <w:tc>
          <w:tcPr>
            <w:tcW w:w="1134" w:type="dxa"/>
          </w:tcPr>
          <w:p w14:paraId="3C2ECDB7" w14:textId="77777777" w:rsidR="00000000" w:rsidRDefault="00000000">
            <w:pPr>
              <w:jc w:val="center"/>
              <w:rPr>
                <w:rFonts w:ascii="Arial" w:hAnsi="Arial"/>
              </w:rPr>
            </w:pPr>
            <w:r>
              <w:rPr>
                <w:rFonts w:ascii="Arial" w:hAnsi="Arial"/>
              </w:rPr>
              <w:t>-</w:t>
            </w:r>
          </w:p>
        </w:tc>
        <w:tc>
          <w:tcPr>
            <w:tcW w:w="1418" w:type="dxa"/>
          </w:tcPr>
          <w:p w14:paraId="6A96BAD2" w14:textId="77777777" w:rsidR="00000000" w:rsidRDefault="00000000">
            <w:pPr>
              <w:jc w:val="center"/>
              <w:rPr>
                <w:rFonts w:ascii="Arial" w:hAnsi="Arial"/>
              </w:rPr>
            </w:pPr>
            <w:r>
              <w:rPr>
                <w:rFonts w:ascii="Arial" w:hAnsi="Arial"/>
              </w:rPr>
              <w:t>-5%</w:t>
            </w:r>
          </w:p>
        </w:tc>
        <w:tc>
          <w:tcPr>
            <w:tcW w:w="2183" w:type="dxa"/>
          </w:tcPr>
          <w:p w14:paraId="338A0639" w14:textId="77777777" w:rsidR="00000000" w:rsidRDefault="00000000">
            <w:pPr>
              <w:jc w:val="center"/>
              <w:rPr>
                <w:rFonts w:ascii="Arial" w:hAnsi="Arial"/>
              </w:rPr>
            </w:pPr>
            <w:r>
              <w:rPr>
                <w:rFonts w:ascii="Arial" w:hAnsi="Arial"/>
              </w:rPr>
              <w:t>-10%</w:t>
            </w:r>
          </w:p>
        </w:tc>
        <w:tc>
          <w:tcPr>
            <w:tcW w:w="2138" w:type="dxa"/>
          </w:tcPr>
          <w:p w14:paraId="511D7CD1" w14:textId="77777777" w:rsidR="00000000" w:rsidRDefault="00000000">
            <w:pPr>
              <w:jc w:val="center"/>
              <w:rPr>
                <w:rFonts w:ascii="Arial" w:hAnsi="Arial"/>
              </w:rPr>
            </w:pPr>
            <w:r>
              <w:rPr>
                <w:rFonts w:ascii="Arial" w:hAnsi="Arial"/>
              </w:rPr>
              <w:t>-10%</w:t>
            </w:r>
          </w:p>
        </w:tc>
      </w:tr>
      <w:tr w:rsidR="00000000" w14:paraId="10E656FF" w14:textId="77777777">
        <w:tblPrEx>
          <w:tblCellMar>
            <w:top w:w="0" w:type="dxa"/>
            <w:bottom w:w="0" w:type="dxa"/>
          </w:tblCellMar>
        </w:tblPrEx>
        <w:tc>
          <w:tcPr>
            <w:tcW w:w="2339" w:type="dxa"/>
          </w:tcPr>
          <w:p w14:paraId="01EE0482" w14:textId="77777777" w:rsidR="00000000" w:rsidRDefault="00000000">
            <w:pPr>
              <w:rPr>
                <w:rFonts w:ascii="Arial" w:hAnsi="Arial"/>
                <w:b/>
              </w:rPr>
            </w:pPr>
            <w:r>
              <w:rPr>
                <w:rFonts w:ascii="Arial" w:hAnsi="Arial"/>
                <w:b/>
              </w:rPr>
              <w:t>Находить и обезвр</w:t>
            </w:r>
            <w:r>
              <w:rPr>
                <w:rFonts w:ascii="Arial" w:hAnsi="Arial"/>
                <w:b/>
              </w:rPr>
              <w:t>е</w:t>
            </w:r>
            <w:r>
              <w:rPr>
                <w:rFonts w:ascii="Arial" w:hAnsi="Arial"/>
                <w:b/>
              </w:rPr>
              <w:t>живать л</w:t>
            </w:r>
            <w:r>
              <w:rPr>
                <w:rFonts w:ascii="Arial" w:hAnsi="Arial"/>
                <w:b/>
              </w:rPr>
              <w:t>о</w:t>
            </w:r>
            <w:r>
              <w:rPr>
                <w:rFonts w:ascii="Arial" w:hAnsi="Arial"/>
                <w:b/>
              </w:rPr>
              <w:t>вушки</w:t>
            </w:r>
          </w:p>
        </w:tc>
        <w:tc>
          <w:tcPr>
            <w:tcW w:w="1134" w:type="dxa"/>
          </w:tcPr>
          <w:p w14:paraId="232F9D9C" w14:textId="77777777" w:rsidR="00000000" w:rsidRDefault="00000000">
            <w:pPr>
              <w:jc w:val="center"/>
              <w:rPr>
                <w:rFonts w:ascii="Arial" w:hAnsi="Arial"/>
              </w:rPr>
            </w:pPr>
            <w:r>
              <w:rPr>
                <w:rFonts w:ascii="Arial" w:hAnsi="Arial"/>
              </w:rPr>
              <w:t>-</w:t>
            </w:r>
          </w:p>
        </w:tc>
        <w:tc>
          <w:tcPr>
            <w:tcW w:w="1418" w:type="dxa"/>
          </w:tcPr>
          <w:p w14:paraId="74BE2DDB" w14:textId="77777777" w:rsidR="00000000" w:rsidRDefault="00000000">
            <w:pPr>
              <w:jc w:val="center"/>
              <w:rPr>
                <w:rFonts w:ascii="Arial" w:hAnsi="Arial"/>
              </w:rPr>
            </w:pPr>
            <w:r>
              <w:rPr>
                <w:rFonts w:ascii="Arial" w:hAnsi="Arial"/>
              </w:rPr>
              <w:t>-5%</w:t>
            </w:r>
          </w:p>
        </w:tc>
        <w:tc>
          <w:tcPr>
            <w:tcW w:w="2183" w:type="dxa"/>
          </w:tcPr>
          <w:p w14:paraId="3EF226A4" w14:textId="77777777" w:rsidR="00000000" w:rsidRDefault="00000000">
            <w:pPr>
              <w:jc w:val="center"/>
              <w:rPr>
                <w:rFonts w:ascii="Arial" w:hAnsi="Arial"/>
              </w:rPr>
            </w:pPr>
            <w:r>
              <w:rPr>
                <w:rFonts w:ascii="Arial" w:hAnsi="Arial"/>
              </w:rPr>
              <w:t>-10%</w:t>
            </w:r>
          </w:p>
        </w:tc>
        <w:tc>
          <w:tcPr>
            <w:tcW w:w="2138" w:type="dxa"/>
          </w:tcPr>
          <w:p w14:paraId="6AC1339F" w14:textId="77777777" w:rsidR="00000000" w:rsidRDefault="00000000">
            <w:pPr>
              <w:jc w:val="center"/>
              <w:rPr>
                <w:rFonts w:ascii="Arial" w:hAnsi="Arial"/>
              </w:rPr>
            </w:pPr>
            <w:r>
              <w:rPr>
                <w:rFonts w:ascii="Arial" w:hAnsi="Arial"/>
              </w:rPr>
              <w:t>-10%</w:t>
            </w:r>
          </w:p>
        </w:tc>
      </w:tr>
      <w:tr w:rsidR="00000000" w14:paraId="1741DDA6" w14:textId="77777777">
        <w:tblPrEx>
          <w:tblCellMar>
            <w:top w:w="0" w:type="dxa"/>
            <w:bottom w:w="0" w:type="dxa"/>
          </w:tblCellMar>
        </w:tblPrEx>
        <w:tc>
          <w:tcPr>
            <w:tcW w:w="2339" w:type="dxa"/>
          </w:tcPr>
          <w:p w14:paraId="6FA42E41" w14:textId="77777777" w:rsidR="00000000" w:rsidRDefault="00000000">
            <w:pPr>
              <w:rPr>
                <w:rFonts w:ascii="Arial" w:hAnsi="Arial"/>
                <w:b/>
              </w:rPr>
            </w:pPr>
            <w:r>
              <w:rPr>
                <w:rFonts w:ascii="Arial" w:hAnsi="Arial"/>
                <w:b/>
              </w:rPr>
              <w:t>Бесшумно дв</w:t>
            </w:r>
            <w:r>
              <w:rPr>
                <w:rFonts w:ascii="Arial" w:hAnsi="Arial"/>
                <w:b/>
              </w:rPr>
              <w:t>и</w:t>
            </w:r>
            <w:r>
              <w:rPr>
                <w:rFonts w:ascii="Arial" w:hAnsi="Arial"/>
                <w:b/>
              </w:rPr>
              <w:t>гаться</w:t>
            </w:r>
          </w:p>
        </w:tc>
        <w:tc>
          <w:tcPr>
            <w:tcW w:w="1134" w:type="dxa"/>
          </w:tcPr>
          <w:p w14:paraId="088F679B" w14:textId="77777777" w:rsidR="00000000" w:rsidRDefault="00000000">
            <w:pPr>
              <w:jc w:val="center"/>
              <w:rPr>
                <w:rFonts w:ascii="Arial" w:hAnsi="Arial"/>
              </w:rPr>
            </w:pPr>
            <w:r>
              <w:rPr>
                <w:rFonts w:ascii="Arial" w:hAnsi="Arial"/>
              </w:rPr>
              <w:t>+10%</w:t>
            </w:r>
          </w:p>
        </w:tc>
        <w:tc>
          <w:tcPr>
            <w:tcW w:w="1418" w:type="dxa"/>
          </w:tcPr>
          <w:p w14:paraId="00865FAF" w14:textId="77777777" w:rsidR="00000000" w:rsidRDefault="00000000">
            <w:pPr>
              <w:jc w:val="center"/>
              <w:rPr>
                <w:rFonts w:ascii="Arial" w:hAnsi="Arial"/>
              </w:rPr>
            </w:pPr>
            <w:r>
              <w:rPr>
                <w:rFonts w:ascii="Arial" w:hAnsi="Arial"/>
              </w:rPr>
              <w:t>-10%</w:t>
            </w:r>
          </w:p>
        </w:tc>
        <w:tc>
          <w:tcPr>
            <w:tcW w:w="2183" w:type="dxa"/>
          </w:tcPr>
          <w:p w14:paraId="3E115CCB" w14:textId="77777777" w:rsidR="00000000" w:rsidRDefault="00000000">
            <w:pPr>
              <w:jc w:val="center"/>
              <w:rPr>
                <w:rFonts w:ascii="Arial" w:hAnsi="Arial"/>
              </w:rPr>
            </w:pPr>
            <w:r>
              <w:rPr>
                <w:rFonts w:ascii="Arial" w:hAnsi="Arial"/>
              </w:rPr>
              <w:t>-20%</w:t>
            </w:r>
          </w:p>
        </w:tc>
        <w:tc>
          <w:tcPr>
            <w:tcW w:w="2138" w:type="dxa"/>
          </w:tcPr>
          <w:p w14:paraId="3B21B5A2" w14:textId="77777777" w:rsidR="00000000" w:rsidRDefault="00000000">
            <w:pPr>
              <w:jc w:val="center"/>
              <w:rPr>
                <w:rFonts w:ascii="Arial" w:hAnsi="Arial"/>
              </w:rPr>
            </w:pPr>
            <w:r>
              <w:rPr>
                <w:rFonts w:ascii="Arial" w:hAnsi="Arial"/>
              </w:rPr>
              <w:t>-15%</w:t>
            </w:r>
          </w:p>
        </w:tc>
      </w:tr>
      <w:tr w:rsidR="00000000" w14:paraId="4F365A30" w14:textId="77777777">
        <w:tblPrEx>
          <w:tblCellMar>
            <w:top w:w="0" w:type="dxa"/>
            <w:bottom w:w="0" w:type="dxa"/>
          </w:tblCellMar>
        </w:tblPrEx>
        <w:tc>
          <w:tcPr>
            <w:tcW w:w="2339" w:type="dxa"/>
          </w:tcPr>
          <w:p w14:paraId="54E0DBF5" w14:textId="77777777" w:rsidR="00000000" w:rsidRDefault="00000000">
            <w:pPr>
              <w:rPr>
                <w:rFonts w:ascii="Arial" w:hAnsi="Arial"/>
                <w:b/>
              </w:rPr>
            </w:pPr>
            <w:r>
              <w:rPr>
                <w:rFonts w:ascii="Arial" w:hAnsi="Arial"/>
                <w:b/>
              </w:rPr>
              <w:t>Укрываться в тени</w:t>
            </w:r>
          </w:p>
        </w:tc>
        <w:tc>
          <w:tcPr>
            <w:tcW w:w="1134" w:type="dxa"/>
          </w:tcPr>
          <w:p w14:paraId="516317C0" w14:textId="77777777" w:rsidR="00000000" w:rsidRDefault="00000000">
            <w:pPr>
              <w:jc w:val="center"/>
              <w:rPr>
                <w:rFonts w:ascii="Arial" w:hAnsi="Arial"/>
              </w:rPr>
            </w:pPr>
            <w:r>
              <w:rPr>
                <w:rFonts w:ascii="Arial" w:hAnsi="Arial"/>
              </w:rPr>
              <w:t>+5%</w:t>
            </w:r>
          </w:p>
        </w:tc>
        <w:tc>
          <w:tcPr>
            <w:tcW w:w="1418" w:type="dxa"/>
          </w:tcPr>
          <w:p w14:paraId="6193011B" w14:textId="77777777" w:rsidR="00000000" w:rsidRDefault="00000000">
            <w:pPr>
              <w:jc w:val="center"/>
              <w:rPr>
                <w:rFonts w:ascii="Arial" w:hAnsi="Arial"/>
              </w:rPr>
            </w:pPr>
            <w:r>
              <w:rPr>
                <w:rFonts w:ascii="Arial" w:hAnsi="Arial"/>
              </w:rPr>
              <w:t>-10%</w:t>
            </w:r>
          </w:p>
        </w:tc>
        <w:tc>
          <w:tcPr>
            <w:tcW w:w="2183" w:type="dxa"/>
          </w:tcPr>
          <w:p w14:paraId="5F9E5946" w14:textId="77777777" w:rsidR="00000000" w:rsidRDefault="00000000">
            <w:pPr>
              <w:jc w:val="center"/>
              <w:rPr>
                <w:rFonts w:ascii="Arial" w:hAnsi="Arial"/>
              </w:rPr>
            </w:pPr>
            <w:r>
              <w:rPr>
                <w:rFonts w:ascii="Arial" w:hAnsi="Arial"/>
              </w:rPr>
              <w:t>-20%</w:t>
            </w:r>
          </w:p>
        </w:tc>
        <w:tc>
          <w:tcPr>
            <w:tcW w:w="2138" w:type="dxa"/>
          </w:tcPr>
          <w:p w14:paraId="58D3C4EB" w14:textId="77777777" w:rsidR="00000000" w:rsidRDefault="00000000">
            <w:pPr>
              <w:jc w:val="center"/>
              <w:rPr>
                <w:rFonts w:ascii="Arial" w:hAnsi="Arial"/>
              </w:rPr>
            </w:pPr>
            <w:r>
              <w:rPr>
                <w:rFonts w:ascii="Arial" w:hAnsi="Arial"/>
              </w:rPr>
              <w:t>-15%</w:t>
            </w:r>
          </w:p>
        </w:tc>
      </w:tr>
      <w:tr w:rsidR="00000000" w14:paraId="1F6825F9" w14:textId="77777777">
        <w:tblPrEx>
          <w:tblCellMar>
            <w:top w:w="0" w:type="dxa"/>
            <w:bottom w:w="0" w:type="dxa"/>
          </w:tblCellMar>
        </w:tblPrEx>
        <w:tc>
          <w:tcPr>
            <w:tcW w:w="2339" w:type="dxa"/>
          </w:tcPr>
          <w:p w14:paraId="732ED613" w14:textId="77777777" w:rsidR="00000000" w:rsidRDefault="00000000">
            <w:pPr>
              <w:rPr>
                <w:rFonts w:ascii="Arial" w:hAnsi="Arial"/>
                <w:b/>
              </w:rPr>
            </w:pPr>
            <w:r>
              <w:rPr>
                <w:rFonts w:ascii="Arial" w:hAnsi="Arial"/>
                <w:b/>
              </w:rPr>
              <w:t>Определять шум</w:t>
            </w:r>
          </w:p>
        </w:tc>
        <w:tc>
          <w:tcPr>
            <w:tcW w:w="1134" w:type="dxa"/>
          </w:tcPr>
          <w:p w14:paraId="66D793A8" w14:textId="77777777" w:rsidR="00000000" w:rsidRDefault="00000000">
            <w:pPr>
              <w:jc w:val="center"/>
              <w:rPr>
                <w:rFonts w:ascii="Arial" w:hAnsi="Arial"/>
              </w:rPr>
            </w:pPr>
            <w:r>
              <w:rPr>
                <w:rFonts w:ascii="Arial" w:hAnsi="Arial"/>
              </w:rPr>
              <w:t>-</w:t>
            </w:r>
          </w:p>
        </w:tc>
        <w:tc>
          <w:tcPr>
            <w:tcW w:w="1418" w:type="dxa"/>
          </w:tcPr>
          <w:p w14:paraId="77487E80" w14:textId="77777777" w:rsidR="00000000" w:rsidRDefault="00000000">
            <w:pPr>
              <w:jc w:val="center"/>
              <w:rPr>
                <w:rFonts w:ascii="Arial" w:hAnsi="Arial"/>
              </w:rPr>
            </w:pPr>
            <w:r>
              <w:rPr>
                <w:rFonts w:ascii="Arial" w:hAnsi="Arial"/>
              </w:rPr>
              <w:t>-5%</w:t>
            </w:r>
          </w:p>
        </w:tc>
        <w:tc>
          <w:tcPr>
            <w:tcW w:w="2183" w:type="dxa"/>
          </w:tcPr>
          <w:p w14:paraId="3329F8F9" w14:textId="77777777" w:rsidR="00000000" w:rsidRDefault="00000000">
            <w:pPr>
              <w:jc w:val="center"/>
              <w:rPr>
                <w:rFonts w:ascii="Arial" w:hAnsi="Arial"/>
              </w:rPr>
            </w:pPr>
            <w:r>
              <w:rPr>
                <w:rFonts w:ascii="Arial" w:hAnsi="Arial"/>
              </w:rPr>
              <w:t>-10%</w:t>
            </w:r>
          </w:p>
        </w:tc>
        <w:tc>
          <w:tcPr>
            <w:tcW w:w="2138" w:type="dxa"/>
          </w:tcPr>
          <w:p w14:paraId="6C4147B0" w14:textId="77777777" w:rsidR="00000000" w:rsidRDefault="00000000">
            <w:pPr>
              <w:jc w:val="center"/>
              <w:rPr>
                <w:rFonts w:ascii="Arial" w:hAnsi="Arial"/>
              </w:rPr>
            </w:pPr>
            <w:r>
              <w:rPr>
                <w:rFonts w:ascii="Arial" w:hAnsi="Arial"/>
              </w:rPr>
              <w:t>-5%</w:t>
            </w:r>
          </w:p>
        </w:tc>
      </w:tr>
      <w:tr w:rsidR="00000000" w14:paraId="648DDA52" w14:textId="77777777">
        <w:tblPrEx>
          <w:tblCellMar>
            <w:top w:w="0" w:type="dxa"/>
            <w:bottom w:w="0" w:type="dxa"/>
          </w:tblCellMar>
        </w:tblPrEx>
        <w:tc>
          <w:tcPr>
            <w:tcW w:w="2339" w:type="dxa"/>
          </w:tcPr>
          <w:p w14:paraId="79857ED2" w14:textId="77777777" w:rsidR="00000000" w:rsidRDefault="00000000">
            <w:pPr>
              <w:rPr>
                <w:rFonts w:ascii="Arial" w:hAnsi="Arial"/>
                <w:b/>
                <w:spacing w:val="-4"/>
              </w:rPr>
            </w:pPr>
            <w:r>
              <w:rPr>
                <w:rFonts w:ascii="Arial" w:hAnsi="Arial"/>
                <w:b/>
                <w:spacing w:val="-4"/>
              </w:rPr>
              <w:t>Карабкаться по ст</w:t>
            </w:r>
            <w:r>
              <w:rPr>
                <w:rFonts w:ascii="Arial" w:hAnsi="Arial"/>
                <w:b/>
                <w:spacing w:val="-4"/>
              </w:rPr>
              <w:t>е</w:t>
            </w:r>
            <w:r>
              <w:rPr>
                <w:rFonts w:ascii="Arial" w:hAnsi="Arial"/>
                <w:b/>
                <w:spacing w:val="-4"/>
              </w:rPr>
              <w:t>нам</w:t>
            </w:r>
          </w:p>
        </w:tc>
        <w:tc>
          <w:tcPr>
            <w:tcW w:w="1134" w:type="dxa"/>
          </w:tcPr>
          <w:p w14:paraId="115F356E" w14:textId="77777777" w:rsidR="00000000" w:rsidRDefault="00000000">
            <w:pPr>
              <w:jc w:val="center"/>
              <w:rPr>
                <w:rFonts w:ascii="Arial" w:hAnsi="Arial"/>
              </w:rPr>
            </w:pPr>
            <w:r>
              <w:rPr>
                <w:rFonts w:ascii="Arial" w:hAnsi="Arial"/>
              </w:rPr>
              <w:t>+10%</w:t>
            </w:r>
          </w:p>
        </w:tc>
        <w:tc>
          <w:tcPr>
            <w:tcW w:w="1418" w:type="dxa"/>
          </w:tcPr>
          <w:p w14:paraId="0C91693F" w14:textId="77777777" w:rsidR="00000000" w:rsidRDefault="00000000">
            <w:pPr>
              <w:jc w:val="center"/>
              <w:rPr>
                <w:rFonts w:ascii="Arial" w:hAnsi="Arial"/>
              </w:rPr>
            </w:pPr>
            <w:r>
              <w:rPr>
                <w:rFonts w:ascii="Arial" w:hAnsi="Arial"/>
              </w:rPr>
              <w:t>-20%</w:t>
            </w:r>
          </w:p>
        </w:tc>
        <w:tc>
          <w:tcPr>
            <w:tcW w:w="2183" w:type="dxa"/>
          </w:tcPr>
          <w:p w14:paraId="417F56C6" w14:textId="77777777" w:rsidR="00000000" w:rsidRDefault="00000000">
            <w:pPr>
              <w:jc w:val="center"/>
              <w:rPr>
                <w:rFonts w:ascii="Arial" w:hAnsi="Arial"/>
              </w:rPr>
            </w:pPr>
            <w:r>
              <w:rPr>
                <w:rFonts w:ascii="Arial" w:hAnsi="Arial"/>
              </w:rPr>
              <w:t>-30%</w:t>
            </w:r>
          </w:p>
        </w:tc>
        <w:tc>
          <w:tcPr>
            <w:tcW w:w="2138" w:type="dxa"/>
          </w:tcPr>
          <w:p w14:paraId="4D30CF4F" w14:textId="77777777" w:rsidR="00000000" w:rsidRDefault="00000000">
            <w:pPr>
              <w:jc w:val="center"/>
              <w:rPr>
                <w:rFonts w:ascii="Arial" w:hAnsi="Arial"/>
              </w:rPr>
            </w:pPr>
            <w:r>
              <w:rPr>
                <w:rFonts w:ascii="Arial" w:hAnsi="Arial"/>
              </w:rPr>
              <w:t>-25%</w:t>
            </w:r>
          </w:p>
        </w:tc>
      </w:tr>
    </w:tbl>
    <w:p w14:paraId="30FD66B7" w14:textId="77777777" w:rsidR="00000000" w:rsidRDefault="00000000">
      <w:pPr>
        <w:ind w:firstLine="709"/>
        <w:jc w:val="both"/>
        <w:rPr>
          <w:rFonts w:ascii="Arial" w:hAnsi="Arial"/>
          <w:i/>
        </w:rPr>
      </w:pPr>
    </w:p>
    <w:p w14:paraId="045A35AE" w14:textId="77777777" w:rsidR="00000000" w:rsidRDefault="00000000">
      <w:pPr>
        <w:jc w:val="both"/>
        <w:rPr>
          <w:rFonts w:ascii="Arial" w:hAnsi="Arial"/>
          <w:i/>
        </w:rPr>
      </w:pPr>
      <w:r>
        <w:rPr>
          <w:rFonts w:ascii="Arial" w:hAnsi="Arial"/>
          <w:i/>
        </w:rPr>
        <w:t>* Только барды могут носить не эльфийскую кольчугу, применяя воровские умения.</w:t>
      </w:r>
    </w:p>
    <w:p w14:paraId="13C9F45C" w14:textId="77777777" w:rsidR="00000000" w:rsidRDefault="00000000">
      <w:pPr>
        <w:ind w:firstLine="709"/>
        <w:jc w:val="both"/>
        <w:rPr>
          <w:rFonts w:ascii="Arial" w:hAnsi="Arial"/>
        </w:rPr>
      </w:pPr>
    </w:p>
    <w:p w14:paraId="45B01DFA" w14:textId="77777777" w:rsidR="00000000" w:rsidRDefault="00000000">
      <w:pPr>
        <w:ind w:firstLine="709"/>
        <w:jc w:val="both"/>
        <w:rPr>
          <w:rFonts w:ascii="Arial" w:hAnsi="Arial"/>
        </w:rPr>
      </w:pPr>
    </w:p>
    <w:p w14:paraId="107ACE46" w14:textId="77777777" w:rsidR="00000000" w:rsidRDefault="00000000">
      <w:pPr>
        <w:pStyle w:val="a7"/>
        <w:rPr>
          <w:b/>
        </w:rPr>
      </w:pPr>
      <w:r>
        <w:rPr>
          <w:b/>
        </w:rPr>
        <w:t>Описание умений</w:t>
      </w:r>
    </w:p>
    <w:p w14:paraId="52480DB9" w14:textId="77777777" w:rsidR="00000000" w:rsidRDefault="00000000">
      <w:pPr>
        <w:ind w:firstLine="709"/>
        <w:jc w:val="both"/>
        <w:rPr>
          <w:rFonts w:ascii="Arial" w:hAnsi="Arial"/>
        </w:rPr>
      </w:pPr>
    </w:p>
    <w:p w14:paraId="31435830" w14:textId="77777777" w:rsidR="00000000" w:rsidRDefault="00000000">
      <w:pPr>
        <w:ind w:firstLine="709"/>
        <w:jc w:val="both"/>
        <w:rPr>
          <w:rFonts w:ascii="Arial" w:hAnsi="Arial"/>
        </w:rPr>
      </w:pPr>
      <w:r>
        <w:rPr>
          <w:rFonts w:ascii="Arial" w:hAnsi="Arial"/>
          <w:b/>
        </w:rPr>
        <w:t>Умение шарить по карманам:</w:t>
      </w:r>
      <w:r>
        <w:rPr>
          <w:rFonts w:ascii="Arial" w:hAnsi="Arial"/>
        </w:rPr>
        <w:t xml:space="preserve"> Вор применяет это умение, извлекая мелкие предметы из чужих карманов, рукавов, поясов, сумок и т. д., пряча в руке предметы (типа ключей) и пр</w:t>
      </w:r>
      <w:r>
        <w:rPr>
          <w:rFonts w:ascii="Arial" w:hAnsi="Arial"/>
        </w:rPr>
        <w:t>о</w:t>
      </w:r>
      <w:r>
        <w:rPr>
          <w:rFonts w:ascii="Arial" w:hAnsi="Arial"/>
        </w:rPr>
        <w:t>сто проя</w:t>
      </w:r>
      <w:r>
        <w:rPr>
          <w:rFonts w:ascii="Arial" w:hAnsi="Arial"/>
        </w:rPr>
        <w:t>в</w:t>
      </w:r>
      <w:r>
        <w:rPr>
          <w:rFonts w:ascii="Arial" w:hAnsi="Arial"/>
        </w:rPr>
        <w:t>ляя ловкость рук.</w:t>
      </w:r>
    </w:p>
    <w:p w14:paraId="7F9AE514" w14:textId="77777777" w:rsidR="00000000" w:rsidRDefault="00000000">
      <w:pPr>
        <w:ind w:firstLine="709"/>
        <w:jc w:val="both"/>
        <w:rPr>
          <w:rFonts w:ascii="Arial" w:hAnsi="Arial"/>
        </w:rPr>
      </w:pPr>
      <w:r>
        <w:rPr>
          <w:rFonts w:ascii="Arial" w:hAnsi="Arial"/>
        </w:rPr>
        <w:t>Неудачная попытка означает, что вор не достал предмета, но не означает, что его з</w:t>
      </w:r>
      <w:r>
        <w:rPr>
          <w:rFonts w:ascii="Arial" w:hAnsi="Arial"/>
        </w:rPr>
        <w:t>а</w:t>
      </w:r>
      <w:r>
        <w:rPr>
          <w:rFonts w:ascii="Arial" w:hAnsi="Arial"/>
        </w:rPr>
        <w:t>метили. Чтобы определить, заметила ли жертва вора, вычтите ее утроенный уровень жизненн</w:t>
      </w:r>
      <w:r>
        <w:rPr>
          <w:rFonts w:ascii="Arial" w:hAnsi="Arial"/>
        </w:rPr>
        <w:t>о</w:t>
      </w:r>
      <w:r>
        <w:rPr>
          <w:rFonts w:ascii="Arial" w:hAnsi="Arial"/>
        </w:rPr>
        <w:t>го опыта из 100. Если выкинутое вором на процентнике число больше или равно этой разности, попытка обшаривания карманов была замечена. Например, жертва нулевого уровня замечает вора только в том случае, если выкинуто 00 (100), а персонаж 13-го уровня замечает вора, если выкинуто 61 или больше. В некоторых случаях попытка обшаривания карманов может одн</w:t>
      </w:r>
      <w:r>
        <w:rPr>
          <w:rFonts w:ascii="Arial" w:hAnsi="Arial"/>
        </w:rPr>
        <w:t>о</w:t>
      </w:r>
      <w:r>
        <w:rPr>
          <w:rFonts w:ascii="Arial" w:hAnsi="Arial"/>
        </w:rPr>
        <w:t>временно увенчаться успехом и быть замеченной.</w:t>
      </w:r>
    </w:p>
    <w:p w14:paraId="74532095" w14:textId="77777777" w:rsidR="00000000" w:rsidRDefault="00000000">
      <w:pPr>
        <w:ind w:firstLine="709"/>
        <w:jc w:val="both"/>
        <w:rPr>
          <w:rFonts w:ascii="Arial" w:hAnsi="Arial"/>
        </w:rPr>
      </w:pPr>
    </w:p>
    <w:p w14:paraId="3415D8C2" w14:textId="77777777" w:rsidR="00000000" w:rsidRDefault="00000000">
      <w:pPr>
        <w:shd w:val="pct30" w:color="auto" w:fill="auto"/>
        <w:ind w:firstLine="709"/>
        <w:jc w:val="both"/>
        <w:rPr>
          <w:rFonts w:ascii="Arial" w:hAnsi="Arial"/>
        </w:rPr>
      </w:pPr>
      <w:r>
        <w:rPr>
          <w:rFonts w:ascii="Arial" w:hAnsi="Arial"/>
        </w:rPr>
        <w:t>Если Мастер пожелает, он может установить, что вор более высокого уровня, чем его жертва, имеет меньше шансов быть пойманным за руку. Вероятность того, что жертва замечает попытку обокрасть ее, можно модифицировать путем вычитания уровня жертвы из уровня вора и последующего добавления этого числа к процентной вероятности того, что вор будет зам</w:t>
      </w:r>
      <w:r>
        <w:rPr>
          <w:rFonts w:ascii="Arial" w:hAnsi="Arial"/>
        </w:rPr>
        <w:t>е</w:t>
      </w:r>
      <w:r>
        <w:rPr>
          <w:rFonts w:ascii="Arial" w:hAnsi="Arial"/>
        </w:rPr>
        <w:t>чен. Например, Рагнар, вор 15-го уровня, пытается обчистить карман Горация, воина 9-го уро</w:t>
      </w:r>
      <w:r>
        <w:rPr>
          <w:rFonts w:ascii="Arial" w:hAnsi="Arial"/>
        </w:rPr>
        <w:t>в</w:t>
      </w:r>
      <w:r>
        <w:rPr>
          <w:rFonts w:ascii="Arial" w:hAnsi="Arial"/>
        </w:rPr>
        <w:t>ня. В обычной ситуации Рагнар был замечен, если бы выкинутая им проверка вероятности удачного обшаривания карманов была равна 73 или больше (100-(3</w:t>
      </w:r>
      <w:r>
        <w:rPr>
          <w:rFonts w:ascii="Arial" w:hAnsi="Arial"/>
        </w:rPr>
        <w:sym w:font="Arial" w:char="0078"/>
      </w:r>
      <w:r>
        <w:rPr>
          <w:rFonts w:ascii="Arial" w:hAnsi="Arial"/>
        </w:rPr>
        <w:t>9)=73). С учетом дополн</w:t>
      </w:r>
      <w:r>
        <w:rPr>
          <w:rFonts w:ascii="Arial" w:hAnsi="Arial"/>
        </w:rPr>
        <w:t>и</w:t>
      </w:r>
      <w:r>
        <w:rPr>
          <w:rFonts w:ascii="Arial" w:hAnsi="Arial"/>
        </w:rPr>
        <w:t>тельного правила, так как Рагнар на шесть уровней выше, чем Гораций, это число следует ув</w:t>
      </w:r>
      <w:r>
        <w:rPr>
          <w:rFonts w:ascii="Arial" w:hAnsi="Arial"/>
        </w:rPr>
        <w:t>е</w:t>
      </w:r>
      <w:r>
        <w:rPr>
          <w:rFonts w:ascii="Arial" w:hAnsi="Arial"/>
        </w:rPr>
        <w:t>личить до 79 (73+6=79). Этот модификатор играет роль только в том случае, если уровень вора выше уровня его жертвы.</w:t>
      </w:r>
    </w:p>
    <w:p w14:paraId="45296238" w14:textId="77777777" w:rsidR="00000000" w:rsidRDefault="00000000">
      <w:pPr>
        <w:ind w:firstLine="709"/>
        <w:jc w:val="both"/>
        <w:rPr>
          <w:rFonts w:ascii="Arial" w:hAnsi="Arial"/>
        </w:rPr>
      </w:pPr>
    </w:p>
    <w:p w14:paraId="5FA9CCB8" w14:textId="77777777" w:rsidR="00000000" w:rsidRDefault="00000000">
      <w:pPr>
        <w:ind w:firstLine="709"/>
        <w:jc w:val="both"/>
        <w:rPr>
          <w:rFonts w:ascii="Arial" w:hAnsi="Arial"/>
        </w:rPr>
      </w:pPr>
      <w:r>
        <w:rPr>
          <w:rFonts w:ascii="Arial" w:hAnsi="Arial"/>
        </w:rPr>
        <w:t>Вор может пытаться обшарить чьи-либо карманы столько раз, сколько захочет. Ни успех, ни провал обшаривания не мешает очередным попыткам, но этому может помешать поимка вора за руку.</w:t>
      </w:r>
    </w:p>
    <w:p w14:paraId="101F8889" w14:textId="77777777" w:rsidR="00000000" w:rsidRDefault="00000000">
      <w:pPr>
        <w:ind w:firstLine="709"/>
        <w:jc w:val="both"/>
        <w:rPr>
          <w:rFonts w:ascii="Arial" w:hAnsi="Arial"/>
        </w:rPr>
      </w:pPr>
    </w:p>
    <w:p w14:paraId="24C5B382" w14:textId="77777777" w:rsidR="00000000" w:rsidRDefault="00000000">
      <w:pPr>
        <w:ind w:firstLine="709"/>
        <w:jc w:val="both"/>
        <w:rPr>
          <w:rFonts w:ascii="Arial" w:hAnsi="Arial"/>
        </w:rPr>
      </w:pPr>
      <w:r>
        <w:rPr>
          <w:rFonts w:ascii="Arial" w:hAnsi="Arial"/>
          <w:b/>
        </w:rPr>
        <w:t>Умение отпирать замки:</w:t>
      </w:r>
      <w:r>
        <w:rPr>
          <w:rFonts w:ascii="Arial" w:hAnsi="Arial"/>
        </w:rPr>
        <w:t xml:space="preserve"> Вор может пытаться отпирать висячие замки, секретные вре</w:t>
      </w:r>
      <w:r>
        <w:rPr>
          <w:rFonts w:ascii="Arial" w:hAnsi="Arial"/>
        </w:rPr>
        <w:t>з</w:t>
      </w:r>
      <w:r>
        <w:rPr>
          <w:rFonts w:ascii="Arial" w:hAnsi="Arial"/>
        </w:rPr>
        <w:t>ные замки (если таковые есть), а также разгадывать замки-головоломки (замки со сдвижными кессонами, скрытыми размыканиями и потайными скважинами). Для открывания висячего за</w:t>
      </w:r>
      <w:r>
        <w:rPr>
          <w:rFonts w:ascii="Arial" w:hAnsi="Arial"/>
        </w:rPr>
        <w:t>м</w:t>
      </w:r>
      <w:r>
        <w:rPr>
          <w:rFonts w:ascii="Arial" w:hAnsi="Arial"/>
        </w:rPr>
        <w:t>ка требуются отмычки. При использовании стандартных воровских отмычек обеспечивается нормальная вероятность успеха. При использовании импровизированных отмычек (таких, как кусочек проволоки, тонкий кинжал, прутик и др.) шансы персонажа на успех уменьшаются. М</w:t>
      </w:r>
      <w:r>
        <w:rPr>
          <w:rFonts w:ascii="Arial" w:hAnsi="Arial"/>
        </w:rPr>
        <w:t>а</w:t>
      </w:r>
      <w:r>
        <w:rPr>
          <w:rFonts w:ascii="Arial" w:hAnsi="Arial"/>
        </w:rPr>
        <w:t>стер устанавливает отрицательный модификатор в соответствии с ситуацией; он может кол</w:t>
      </w:r>
      <w:r>
        <w:rPr>
          <w:rFonts w:ascii="Arial" w:hAnsi="Arial"/>
        </w:rPr>
        <w:t>е</w:t>
      </w:r>
      <w:r>
        <w:rPr>
          <w:rFonts w:ascii="Arial" w:hAnsi="Arial"/>
        </w:rPr>
        <w:t>баться от -5% в случае импровизированной, но подходящей отмычки до -60% в случае неудо</w:t>
      </w:r>
      <w:r>
        <w:rPr>
          <w:rFonts w:ascii="Arial" w:hAnsi="Arial"/>
        </w:rPr>
        <w:t>б</w:t>
      </w:r>
      <w:r>
        <w:rPr>
          <w:rFonts w:ascii="Arial" w:hAnsi="Arial"/>
        </w:rPr>
        <w:t>ного и неподходящего предмета (например, ветки). Количество времени, необходимое для отпирания замка, составляет 1d10 раундов. Вор может пытаться отпереть один и тот же замок только один раз на уровень жизненного опыта. Если попытка не удается, замок оказывается попросту слишком сложным для персонажа до тех пор, пока он не научится лучше отпирать замки (не перейдет на следующий ур</w:t>
      </w:r>
      <w:r>
        <w:rPr>
          <w:rFonts w:ascii="Arial" w:hAnsi="Arial"/>
        </w:rPr>
        <w:t>о</w:t>
      </w:r>
      <w:r>
        <w:rPr>
          <w:rFonts w:ascii="Arial" w:hAnsi="Arial"/>
        </w:rPr>
        <w:t>вень).</w:t>
      </w:r>
    </w:p>
    <w:p w14:paraId="4F843D7F" w14:textId="77777777" w:rsidR="00000000" w:rsidRDefault="00000000">
      <w:pPr>
        <w:ind w:firstLine="709"/>
        <w:jc w:val="both"/>
        <w:rPr>
          <w:rFonts w:ascii="Arial" w:hAnsi="Arial"/>
        </w:rPr>
      </w:pPr>
    </w:p>
    <w:p w14:paraId="1F37FE9D" w14:textId="77777777" w:rsidR="00000000" w:rsidRDefault="00000000">
      <w:pPr>
        <w:ind w:firstLine="709"/>
        <w:jc w:val="both"/>
        <w:rPr>
          <w:rFonts w:ascii="Arial" w:hAnsi="Arial"/>
        </w:rPr>
      </w:pPr>
      <w:r>
        <w:rPr>
          <w:rFonts w:ascii="Arial" w:hAnsi="Arial"/>
          <w:b/>
        </w:rPr>
        <w:t>Умение находить и обезвреживать ловушки:</w:t>
      </w:r>
      <w:r>
        <w:rPr>
          <w:rFonts w:ascii="Arial" w:hAnsi="Arial"/>
        </w:rPr>
        <w:t xml:space="preserve"> Вор обучен обнаруживать небольшие ловушки и системы сигнализации. К ним относятся отравленные иглы, смертоносные газы и сигнальные колокольчики. Это умение не помогает обнаруживать падающие потолки, сдв</w:t>
      </w:r>
      <w:r>
        <w:rPr>
          <w:rFonts w:ascii="Arial" w:hAnsi="Arial"/>
        </w:rPr>
        <w:t>и</w:t>
      </w:r>
      <w:r>
        <w:rPr>
          <w:rFonts w:ascii="Arial" w:hAnsi="Arial"/>
        </w:rPr>
        <w:t>гающиеся стены и прочие большие механические ловушки.</w:t>
      </w:r>
    </w:p>
    <w:p w14:paraId="422F9FD5" w14:textId="77777777" w:rsidR="00000000" w:rsidRDefault="00000000">
      <w:pPr>
        <w:ind w:firstLine="709"/>
        <w:jc w:val="both"/>
        <w:rPr>
          <w:rFonts w:ascii="Arial" w:hAnsi="Arial"/>
        </w:rPr>
      </w:pPr>
      <w:r>
        <w:rPr>
          <w:rFonts w:ascii="Arial" w:hAnsi="Arial"/>
        </w:rPr>
        <w:t>Чтобы найти ловушку, вор должен иметь возможность потрогать и внимательно осмо</w:t>
      </w:r>
      <w:r>
        <w:rPr>
          <w:rFonts w:ascii="Arial" w:hAnsi="Arial"/>
        </w:rPr>
        <w:t>т</w:t>
      </w:r>
      <w:r>
        <w:rPr>
          <w:rFonts w:ascii="Arial" w:hAnsi="Arial"/>
        </w:rPr>
        <w:t>реть подозрительный объект. Как правило, Мастер кидает кубик, чтобы определить, нашел ли вор ловушку. Если Мастер говорит: “Ты не нашел никаких ловушек”, игрок имеет право думать, значит ли это, что здесь нет ловушек, или что ловушки есть, но он их не разглядел. Если вор обнаружил ловушку, он узнает ее общий принцип, но не точные свойства. Вор может проверять какой-либо предмет на наличие ловушек один раз на каждом уровне жизненного опыта. Поиск ловушки зан</w:t>
      </w:r>
      <w:r>
        <w:rPr>
          <w:rFonts w:ascii="Arial" w:hAnsi="Arial"/>
        </w:rPr>
        <w:t>и</w:t>
      </w:r>
      <w:r>
        <w:rPr>
          <w:rFonts w:ascii="Arial" w:hAnsi="Arial"/>
        </w:rPr>
        <w:t>мает 1d10 раундов.</w:t>
      </w:r>
    </w:p>
    <w:p w14:paraId="38137D34" w14:textId="77777777" w:rsidR="00000000" w:rsidRDefault="00000000">
      <w:pPr>
        <w:ind w:firstLine="709"/>
        <w:jc w:val="both"/>
        <w:rPr>
          <w:rFonts w:ascii="Arial" w:hAnsi="Arial"/>
        </w:rPr>
      </w:pPr>
      <w:r>
        <w:rPr>
          <w:rFonts w:ascii="Arial" w:hAnsi="Arial"/>
        </w:rPr>
        <w:t>Когда ловушка найдена, вор может попробовать обезвредить или разрядить ее. Это также занимает 1d10 раундов. Если результат на кубике свидетельствует об успехе, ловушка обезврежена. Если кубик показывает неудачу, ловушка не подвластна умению вора. Когда он перейдет на следующий уровень жизненного опыта, он может попытаться снова разрядить эту ловушку. Если результат на кубике равен 96-100, вор случайно активизирует ловушку и по</w:t>
      </w:r>
      <w:r>
        <w:rPr>
          <w:rFonts w:ascii="Arial" w:hAnsi="Arial"/>
        </w:rPr>
        <w:t>д</w:t>
      </w:r>
      <w:r>
        <w:rPr>
          <w:rFonts w:ascii="Arial" w:hAnsi="Arial"/>
        </w:rPr>
        <w:t>вергается всем ее последствиям. Иногда (особенно когда процентная вероятность успеха м</w:t>
      </w:r>
      <w:r>
        <w:rPr>
          <w:rFonts w:ascii="Arial" w:hAnsi="Arial"/>
        </w:rPr>
        <w:t>а</w:t>
      </w:r>
      <w:r>
        <w:rPr>
          <w:rFonts w:ascii="Arial" w:hAnsi="Arial"/>
        </w:rPr>
        <w:t>ла), вор решает сознательно привести ловушку в действие, а не подвергаться ее неприятным последствиям, если она работает не совсем так, как вор полагает, и он активизирует ее, сам находясь в безопасном месте.</w:t>
      </w:r>
    </w:p>
    <w:p w14:paraId="5EB71106" w14:textId="77777777" w:rsidR="00000000" w:rsidRDefault="00000000">
      <w:pPr>
        <w:ind w:firstLine="709"/>
        <w:jc w:val="both"/>
        <w:rPr>
          <w:rFonts w:ascii="Arial" w:hAnsi="Arial"/>
        </w:rPr>
      </w:pPr>
      <w:r>
        <w:rPr>
          <w:rFonts w:ascii="Arial" w:hAnsi="Arial"/>
        </w:rPr>
        <w:t>Это умение гораздо менее полезно при обращении с магическими или невидимыми л</w:t>
      </w:r>
      <w:r>
        <w:rPr>
          <w:rFonts w:ascii="Arial" w:hAnsi="Arial"/>
        </w:rPr>
        <w:t>о</w:t>
      </w:r>
      <w:r>
        <w:rPr>
          <w:rFonts w:ascii="Arial" w:hAnsi="Arial"/>
        </w:rPr>
        <w:t>вушками. Воры могут пытаться устранять такие ловушки, но их вероятность успеха при этом составл</w:t>
      </w:r>
      <w:r>
        <w:rPr>
          <w:rFonts w:ascii="Arial" w:hAnsi="Arial"/>
        </w:rPr>
        <w:t>я</w:t>
      </w:r>
      <w:r>
        <w:rPr>
          <w:rFonts w:ascii="Arial" w:hAnsi="Arial"/>
        </w:rPr>
        <w:t>ет половину от обычной процентной вероятности.</w:t>
      </w:r>
    </w:p>
    <w:p w14:paraId="30150AEB" w14:textId="77777777" w:rsidR="00000000" w:rsidRDefault="00000000">
      <w:pPr>
        <w:ind w:firstLine="709"/>
        <w:jc w:val="both"/>
        <w:rPr>
          <w:rFonts w:ascii="Arial" w:hAnsi="Arial"/>
        </w:rPr>
      </w:pPr>
    </w:p>
    <w:p w14:paraId="325096E3" w14:textId="77777777" w:rsidR="00000000" w:rsidRDefault="00000000">
      <w:pPr>
        <w:ind w:firstLine="709"/>
        <w:jc w:val="both"/>
        <w:rPr>
          <w:rFonts w:ascii="Arial" w:hAnsi="Arial"/>
        </w:rPr>
      </w:pPr>
      <w:r>
        <w:rPr>
          <w:rFonts w:ascii="Arial" w:hAnsi="Arial"/>
          <w:b/>
        </w:rPr>
        <w:t>Умение бесшумно двигаться:</w:t>
      </w:r>
      <w:r>
        <w:rPr>
          <w:rFonts w:ascii="Arial" w:hAnsi="Arial"/>
        </w:rPr>
        <w:t xml:space="preserve"> Вор может пытаться бесшумно двигаться в любое вр</w:t>
      </w:r>
      <w:r>
        <w:rPr>
          <w:rFonts w:ascii="Arial" w:hAnsi="Arial"/>
        </w:rPr>
        <w:t>е</w:t>
      </w:r>
      <w:r>
        <w:rPr>
          <w:rFonts w:ascii="Arial" w:hAnsi="Arial"/>
        </w:rPr>
        <w:t xml:space="preserve">мя, когда игрок просто сообщает, что он собирается так сделать. При бесшумном движении норма передвижения вора уменьшается до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от обычной. Мастер кидает процентник, чтобы определить, получается ли у вора двигаться тихо (сам вор всегда думает, что его не слышно). Успешное бесшумное передвижение увеличивает вероятность того, что вору удастся ошар</w:t>
      </w:r>
      <w:r>
        <w:rPr>
          <w:rFonts w:ascii="Arial" w:hAnsi="Arial"/>
        </w:rPr>
        <w:t>а</w:t>
      </w:r>
      <w:r>
        <w:rPr>
          <w:rFonts w:ascii="Arial" w:hAnsi="Arial"/>
        </w:rPr>
        <w:t>шить жертву, избегнуть своего обнаружения или переместиться в удобную позицию для удара врага в спину. Очевидно, что вор, движущийся бесшумно, но явно в поле зрения своих врагов, попу</w:t>
      </w:r>
      <w:r>
        <w:rPr>
          <w:rFonts w:ascii="Arial" w:hAnsi="Arial"/>
        </w:rPr>
        <w:t>с</w:t>
      </w:r>
      <w:r>
        <w:rPr>
          <w:rFonts w:ascii="Arial" w:hAnsi="Arial"/>
        </w:rPr>
        <w:t>ту теряет время.</w:t>
      </w:r>
    </w:p>
    <w:p w14:paraId="58B9612C" w14:textId="77777777" w:rsidR="00000000" w:rsidRDefault="00000000">
      <w:pPr>
        <w:ind w:firstLine="709"/>
        <w:jc w:val="both"/>
        <w:rPr>
          <w:rFonts w:ascii="Arial" w:hAnsi="Arial"/>
        </w:rPr>
      </w:pPr>
    </w:p>
    <w:p w14:paraId="5AD1C59A" w14:textId="77777777" w:rsidR="00000000" w:rsidRDefault="00000000">
      <w:pPr>
        <w:ind w:firstLine="709"/>
        <w:jc w:val="both"/>
        <w:rPr>
          <w:rFonts w:ascii="Arial" w:hAnsi="Arial"/>
        </w:rPr>
      </w:pPr>
      <w:r>
        <w:rPr>
          <w:rFonts w:ascii="Arial" w:hAnsi="Arial"/>
          <w:b/>
        </w:rPr>
        <w:t>Умение укрываться в тени:</w:t>
      </w:r>
      <w:r>
        <w:rPr>
          <w:rFonts w:ascii="Arial" w:hAnsi="Arial"/>
        </w:rPr>
        <w:t xml:space="preserve"> Вор может пытаться спрятаться в тени или в любом другом типе укрытия - в кустах, за занавесками, в щелях и др. Вор может спрятаться таким образом только тогда, когда никто на него не смотрит; он остается незаметным только до тех пор, пока он фактически неподвижен. (Вор может совершать мелкие, медленные, осторожные движения: вытащить оружие, откупорить фляжку и др.) Вор не может укрыться в тени, если, например, за ним наблюдает стражник - независимо от результата на кубике, стражнику известно местон</w:t>
      </w:r>
      <w:r>
        <w:rPr>
          <w:rFonts w:ascii="Arial" w:hAnsi="Arial"/>
        </w:rPr>
        <w:t>а</w:t>
      </w:r>
      <w:r>
        <w:rPr>
          <w:rFonts w:ascii="Arial" w:hAnsi="Arial"/>
        </w:rPr>
        <w:t>хождение вора. Однако может удаться попытка скрыться от наблюдателя, вовлеченного в битву, так как внимание врага сосредоточено на другом. Мастер кидает кубик и держит резул</w:t>
      </w:r>
      <w:r>
        <w:rPr>
          <w:rFonts w:ascii="Arial" w:hAnsi="Arial"/>
        </w:rPr>
        <w:t>ь</w:t>
      </w:r>
      <w:r>
        <w:rPr>
          <w:rFonts w:ascii="Arial" w:hAnsi="Arial"/>
        </w:rPr>
        <w:t>тат в секр</w:t>
      </w:r>
      <w:r>
        <w:rPr>
          <w:rFonts w:ascii="Arial" w:hAnsi="Arial"/>
        </w:rPr>
        <w:t>е</w:t>
      </w:r>
      <w:r>
        <w:rPr>
          <w:rFonts w:ascii="Arial" w:hAnsi="Arial"/>
        </w:rPr>
        <w:t>те, а вор всегда думает, что он спрятался.</w:t>
      </w:r>
    </w:p>
    <w:p w14:paraId="3C967F02" w14:textId="77777777" w:rsidR="00000000" w:rsidRDefault="00000000">
      <w:pPr>
        <w:ind w:firstLine="709"/>
        <w:jc w:val="both"/>
        <w:rPr>
          <w:rFonts w:ascii="Arial" w:hAnsi="Arial"/>
        </w:rPr>
      </w:pPr>
      <w:r>
        <w:rPr>
          <w:rFonts w:ascii="Arial" w:hAnsi="Arial"/>
        </w:rPr>
        <w:t>Укрываться в тени нельзя в полной темноте, так как этот талант заключается как в о</w:t>
      </w:r>
      <w:r>
        <w:rPr>
          <w:rFonts w:ascii="Arial" w:hAnsi="Arial"/>
        </w:rPr>
        <w:t>б</w:t>
      </w:r>
      <w:r>
        <w:rPr>
          <w:rFonts w:ascii="Arial" w:hAnsi="Arial"/>
        </w:rPr>
        <w:t>мане глаза, так в нахождении действительно надежного укрытия. Однако спрятавшиеся перс</w:t>
      </w:r>
      <w:r>
        <w:rPr>
          <w:rFonts w:ascii="Arial" w:hAnsi="Arial"/>
        </w:rPr>
        <w:t>о</w:t>
      </w:r>
      <w:r>
        <w:rPr>
          <w:rFonts w:ascii="Arial" w:hAnsi="Arial"/>
        </w:rPr>
        <w:t>нажи одинаково незаметны и тем, кто обладает инфравидением, и тем, кто им не обладает. Заклинания, магические предметы и особые способности, которые обнаруживают невидимые объекты, могут ра</w:t>
      </w:r>
      <w:r>
        <w:rPr>
          <w:rFonts w:ascii="Arial" w:hAnsi="Arial"/>
        </w:rPr>
        <w:t>с</w:t>
      </w:r>
      <w:r>
        <w:rPr>
          <w:rFonts w:ascii="Arial" w:hAnsi="Arial"/>
        </w:rPr>
        <w:t>крыть местонахождение спрятавшегося вора.</w:t>
      </w:r>
    </w:p>
    <w:p w14:paraId="7493564D" w14:textId="77777777" w:rsidR="00000000" w:rsidRDefault="00000000">
      <w:pPr>
        <w:ind w:firstLine="709"/>
        <w:jc w:val="both"/>
        <w:rPr>
          <w:rFonts w:ascii="Arial" w:hAnsi="Arial"/>
        </w:rPr>
      </w:pPr>
    </w:p>
    <w:p w14:paraId="5362BB5D" w14:textId="77777777" w:rsidR="00000000" w:rsidRDefault="00000000">
      <w:pPr>
        <w:ind w:firstLine="709"/>
        <w:jc w:val="both"/>
        <w:rPr>
          <w:rFonts w:ascii="Arial" w:hAnsi="Arial"/>
        </w:rPr>
      </w:pPr>
      <w:r>
        <w:rPr>
          <w:rFonts w:ascii="Arial" w:hAnsi="Arial"/>
          <w:b/>
        </w:rPr>
        <w:t>Умение определять шум:</w:t>
      </w:r>
      <w:r>
        <w:rPr>
          <w:rFonts w:ascii="Arial" w:hAnsi="Arial"/>
        </w:rPr>
        <w:t xml:space="preserve"> Хороший вор обращает внимание на каждую деталь, нева</w:t>
      </w:r>
      <w:r>
        <w:rPr>
          <w:rFonts w:ascii="Arial" w:hAnsi="Arial"/>
        </w:rPr>
        <w:t>ж</w:t>
      </w:r>
      <w:r>
        <w:rPr>
          <w:rFonts w:ascii="Arial" w:hAnsi="Arial"/>
        </w:rPr>
        <w:t>но, насколько малую, включая слабые звуки, которые остальные пропускают мимо ушей. Его способность слышать незначительные звуки (за тяжелыми дверями, в глубине длинных кор</w:t>
      </w:r>
      <w:r>
        <w:rPr>
          <w:rFonts w:ascii="Arial" w:hAnsi="Arial"/>
        </w:rPr>
        <w:t>и</w:t>
      </w:r>
      <w:r>
        <w:rPr>
          <w:rFonts w:ascii="Arial" w:hAnsi="Arial"/>
        </w:rPr>
        <w:t>доров и т. д.) развита намного лучше, чем у других персонажей. Слышание не происходит а</w:t>
      </w:r>
      <w:r>
        <w:rPr>
          <w:rFonts w:ascii="Arial" w:hAnsi="Arial"/>
        </w:rPr>
        <w:t>в</w:t>
      </w:r>
      <w:r>
        <w:rPr>
          <w:rFonts w:ascii="Arial" w:hAnsi="Arial"/>
        </w:rPr>
        <w:t>томатически; в течение одного раунда вор должен находиться в покое и сосредоточиваться на том, что он пытается расслышать. В непосредственной близости от него должно быть тихо, и ему нужно снять шлем или шапку. Звуки, проникающие сквозь двери и другие преграды, в лу</w:t>
      </w:r>
      <w:r>
        <w:rPr>
          <w:rFonts w:ascii="Arial" w:hAnsi="Arial"/>
        </w:rPr>
        <w:t>ч</w:t>
      </w:r>
      <w:r>
        <w:rPr>
          <w:rFonts w:ascii="Arial" w:hAnsi="Arial"/>
        </w:rPr>
        <w:t>шем случае неясны.</w:t>
      </w:r>
    </w:p>
    <w:p w14:paraId="0DBAAE23" w14:textId="77777777" w:rsidR="00000000" w:rsidRDefault="00000000">
      <w:pPr>
        <w:ind w:firstLine="709"/>
        <w:jc w:val="both"/>
        <w:rPr>
          <w:rFonts w:ascii="Arial" w:hAnsi="Arial"/>
        </w:rPr>
      </w:pPr>
    </w:p>
    <w:p w14:paraId="4DB735E7" w14:textId="77777777" w:rsidR="00000000" w:rsidRDefault="00000000">
      <w:pPr>
        <w:ind w:firstLine="709"/>
        <w:jc w:val="both"/>
        <w:rPr>
          <w:rFonts w:ascii="Arial" w:hAnsi="Arial"/>
        </w:rPr>
      </w:pPr>
      <w:r>
        <w:rPr>
          <w:rFonts w:ascii="Arial" w:hAnsi="Arial"/>
          <w:b/>
        </w:rPr>
        <w:t>Умение карабкаться по стенам:</w:t>
      </w:r>
      <w:r>
        <w:rPr>
          <w:rFonts w:ascii="Arial" w:hAnsi="Arial"/>
        </w:rPr>
        <w:t xml:space="preserve"> Хотя взбираться по горным утесам и крутым склонам может любой, вор значительно превосходит остальных в этом умении. Он не только может удачно вскарабкаться с большей вероятностью, чем другие персонажи, он также может кара</w:t>
      </w:r>
      <w:r>
        <w:rPr>
          <w:rFonts w:ascii="Arial" w:hAnsi="Arial"/>
        </w:rPr>
        <w:t>б</w:t>
      </w:r>
      <w:r>
        <w:rPr>
          <w:rFonts w:ascii="Arial" w:hAnsi="Arial"/>
        </w:rPr>
        <w:t>каться по большинству поверхностей без подручных средств, веревок или приспособлений. Только вор может карабкаться по гладким и очень гладким поверхностям без альпинистского снаряжения. Разумеется, в процессе карабкания вор весьма стеснен в своих действиях - он не может сражаться или эффе</w:t>
      </w:r>
      <w:r>
        <w:rPr>
          <w:rFonts w:ascii="Arial" w:hAnsi="Arial"/>
        </w:rPr>
        <w:t>к</w:t>
      </w:r>
      <w:r>
        <w:rPr>
          <w:rFonts w:ascii="Arial" w:hAnsi="Arial"/>
        </w:rPr>
        <w:t>тивно защищаться.</w:t>
      </w:r>
    </w:p>
    <w:p w14:paraId="089BB9CF" w14:textId="77777777" w:rsidR="00000000" w:rsidRDefault="00000000">
      <w:pPr>
        <w:ind w:firstLine="709"/>
        <w:jc w:val="both"/>
        <w:rPr>
          <w:rFonts w:ascii="Arial" w:hAnsi="Arial"/>
        </w:rPr>
      </w:pPr>
    </w:p>
    <w:p w14:paraId="5933FA56" w14:textId="77777777" w:rsidR="00000000" w:rsidRDefault="00000000">
      <w:pPr>
        <w:ind w:firstLine="709"/>
        <w:jc w:val="both"/>
        <w:rPr>
          <w:rFonts w:ascii="Arial" w:hAnsi="Arial"/>
        </w:rPr>
      </w:pPr>
      <w:r>
        <w:rPr>
          <w:rFonts w:ascii="Arial" w:hAnsi="Arial"/>
          <w:b/>
        </w:rPr>
        <w:t>Умение читать на незнакомых языках:</w:t>
      </w:r>
      <w:r>
        <w:rPr>
          <w:rFonts w:ascii="Arial" w:hAnsi="Arial"/>
        </w:rPr>
        <w:t xml:space="preserve"> Воры часто без необходимости узнают разро</w:t>
      </w:r>
      <w:r>
        <w:rPr>
          <w:rFonts w:ascii="Arial" w:hAnsi="Arial"/>
        </w:rPr>
        <w:t>з</w:t>
      </w:r>
      <w:r>
        <w:rPr>
          <w:rFonts w:ascii="Arial" w:hAnsi="Arial"/>
        </w:rPr>
        <w:t>ненные клочки информации. Отсюда происходит способность читать надписи на различных языках, особенно если эти надписи содержатся на картах сокровищ, документах, секретных записях и тому подобных источниках. К 4-му уровню вор овладевает достаточным умением обращаться с языками настолько, что у него есть шансы прочесть большинство немагическх записей. Эта способность естественным образом улучшается с приобретением жизненного опыта. Однако ваш Мастер может постановить, что некоторые языки (те, с которыми персонаж никогда раньше не встречался) нед</w:t>
      </w:r>
      <w:r>
        <w:rPr>
          <w:rFonts w:ascii="Arial" w:hAnsi="Arial"/>
        </w:rPr>
        <w:t>о</w:t>
      </w:r>
      <w:r>
        <w:rPr>
          <w:rFonts w:ascii="Arial" w:hAnsi="Arial"/>
        </w:rPr>
        <w:t>ступны пониманию вора.</w:t>
      </w:r>
    </w:p>
    <w:p w14:paraId="3A17A1AA" w14:textId="77777777" w:rsidR="00000000" w:rsidRDefault="00000000">
      <w:pPr>
        <w:ind w:firstLine="709"/>
        <w:jc w:val="both"/>
        <w:rPr>
          <w:rFonts w:ascii="Arial" w:hAnsi="Arial"/>
        </w:rPr>
      </w:pPr>
      <w:r>
        <w:rPr>
          <w:rFonts w:ascii="Arial" w:hAnsi="Arial"/>
        </w:rPr>
        <w:t>Бросок кубика для прочтения текста на незнакомом языке должен совершаться каждый раз, когда персонаж пытается прочесть текст (а не один раз на язык). Успешный бросок озн</w:t>
      </w:r>
      <w:r>
        <w:rPr>
          <w:rFonts w:ascii="Arial" w:hAnsi="Arial"/>
        </w:rPr>
        <w:t>а</w:t>
      </w:r>
      <w:r>
        <w:rPr>
          <w:rFonts w:ascii="Arial" w:hAnsi="Arial"/>
        </w:rPr>
        <w:t>чает, что вор разгадал смысл надписи. Степень его понимания текста приблизительно равна его процентной вероятности успешного прочтения: 20-процентная вероятность означает, что если вор вообще разобрал текст, он понял около 20% смысла. Для другого документа на том же языке требуется новый бросок кубика (возможно, он содержит другие слова). Не нужно д</w:t>
      </w:r>
      <w:r>
        <w:rPr>
          <w:rFonts w:ascii="Arial" w:hAnsi="Arial"/>
        </w:rPr>
        <w:t>е</w:t>
      </w:r>
      <w:r>
        <w:rPr>
          <w:rFonts w:ascii="Arial" w:hAnsi="Arial"/>
        </w:rPr>
        <w:t>лать заметок о том, тексты на каких языках вор прочел в прошлом, так как каждый документ изучается отдел</w:t>
      </w:r>
      <w:r>
        <w:rPr>
          <w:rFonts w:ascii="Arial" w:hAnsi="Arial"/>
        </w:rPr>
        <w:t>ь</w:t>
      </w:r>
      <w:r>
        <w:rPr>
          <w:rFonts w:ascii="Arial" w:hAnsi="Arial"/>
        </w:rPr>
        <w:t>но.</w:t>
      </w:r>
    </w:p>
    <w:p w14:paraId="37A1CA3B" w14:textId="77777777" w:rsidR="00000000" w:rsidRDefault="00000000">
      <w:pPr>
        <w:ind w:firstLine="709"/>
        <w:jc w:val="both"/>
        <w:rPr>
          <w:rFonts w:ascii="Arial" w:hAnsi="Arial"/>
        </w:rPr>
      </w:pPr>
      <w:r>
        <w:rPr>
          <w:rFonts w:ascii="Arial" w:hAnsi="Arial"/>
        </w:rPr>
        <w:t>Для одного и того же текста можно совершать только один бросок проверки вероя</w:t>
      </w:r>
      <w:r>
        <w:rPr>
          <w:rFonts w:ascii="Arial" w:hAnsi="Arial"/>
        </w:rPr>
        <w:t>т</w:t>
      </w:r>
      <w:r>
        <w:rPr>
          <w:rFonts w:ascii="Arial" w:hAnsi="Arial"/>
        </w:rPr>
        <w:t>ности успешного прочтения на каждом уровне жизненного опыта. Если этот бросок провален, вор может попытаться снова прочитать этот текст после перехода на следующий уровень жи</w:t>
      </w:r>
      <w:r>
        <w:rPr>
          <w:rFonts w:ascii="Arial" w:hAnsi="Arial"/>
        </w:rPr>
        <w:t>з</w:t>
      </w:r>
      <w:r>
        <w:rPr>
          <w:rFonts w:ascii="Arial" w:hAnsi="Arial"/>
        </w:rPr>
        <w:t>ненного опыта.</w:t>
      </w:r>
    </w:p>
    <w:p w14:paraId="54D7FA3F" w14:textId="77777777" w:rsidR="00000000" w:rsidRDefault="00000000">
      <w:pPr>
        <w:ind w:firstLine="709"/>
        <w:jc w:val="both"/>
        <w:rPr>
          <w:rFonts w:ascii="Arial" w:hAnsi="Arial"/>
        </w:rPr>
      </w:pPr>
      <w:r>
        <w:rPr>
          <w:rFonts w:ascii="Arial" w:hAnsi="Arial"/>
        </w:rPr>
        <w:t>Если персонаж умеет читать на данном языке из-за того, что он выделил для этого о</w:t>
      </w:r>
      <w:r>
        <w:rPr>
          <w:rFonts w:ascii="Arial" w:hAnsi="Arial"/>
        </w:rPr>
        <w:t>б</w:t>
      </w:r>
      <w:r>
        <w:rPr>
          <w:rFonts w:ascii="Arial" w:hAnsi="Arial"/>
        </w:rPr>
        <w:t>ласть умений, для прочтения текстов на этом языке бросок кубика не нужен.</w:t>
      </w:r>
    </w:p>
    <w:p w14:paraId="7CA8214B" w14:textId="77777777" w:rsidR="00000000" w:rsidRDefault="00000000">
      <w:pPr>
        <w:ind w:firstLine="709"/>
        <w:jc w:val="both"/>
        <w:rPr>
          <w:rFonts w:ascii="Arial" w:hAnsi="Arial"/>
        </w:rPr>
      </w:pPr>
    </w:p>
    <w:p w14:paraId="5912355A" w14:textId="77777777" w:rsidR="00000000" w:rsidRDefault="00000000">
      <w:pPr>
        <w:ind w:firstLine="709"/>
        <w:jc w:val="both"/>
        <w:rPr>
          <w:rFonts w:ascii="Arial" w:hAnsi="Arial"/>
        </w:rPr>
      </w:pPr>
      <w:r>
        <w:rPr>
          <w:rFonts w:ascii="Arial" w:hAnsi="Arial"/>
        </w:rPr>
        <w:t>Воры обладают другими способностями, не указанными в Таблице 26.</w:t>
      </w:r>
    </w:p>
    <w:p w14:paraId="2A95A852" w14:textId="77777777" w:rsidR="00000000" w:rsidRDefault="00000000">
      <w:pPr>
        <w:ind w:firstLine="709"/>
        <w:jc w:val="both"/>
        <w:rPr>
          <w:rFonts w:ascii="Arial" w:hAnsi="Arial"/>
        </w:rPr>
      </w:pPr>
    </w:p>
    <w:p w14:paraId="4A671779" w14:textId="77777777" w:rsidR="00000000" w:rsidRDefault="00000000">
      <w:pPr>
        <w:ind w:firstLine="709"/>
        <w:jc w:val="both"/>
        <w:rPr>
          <w:rFonts w:ascii="Arial" w:hAnsi="Arial"/>
        </w:rPr>
      </w:pPr>
      <w:r>
        <w:rPr>
          <w:rFonts w:ascii="Arial" w:hAnsi="Arial"/>
          <w:b/>
        </w:rPr>
        <w:t>Удар в спину:</w:t>
      </w:r>
      <w:r>
        <w:rPr>
          <w:rFonts w:ascii="Arial" w:hAnsi="Arial"/>
        </w:rPr>
        <w:t xml:space="preserve"> Воры не сильны в ближнем бою лицом к лицу, но они мастера ножа в спину. Атакуя кого либо сзади, ошарашив при этом, вор может улучшить свои шансы на успе</w:t>
      </w:r>
      <w:r>
        <w:rPr>
          <w:rFonts w:ascii="Arial" w:hAnsi="Arial"/>
        </w:rPr>
        <w:t>ш</w:t>
      </w:r>
      <w:r>
        <w:rPr>
          <w:rFonts w:ascii="Arial" w:hAnsi="Arial"/>
        </w:rPr>
        <w:t>ный удар (положительный модификатор +4 к броску атаки за удар сзади, а у противника отм</w:t>
      </w:r>
      <w:r>
        <w:rPr>
          <w:rFonts w:ascii="Arial" w:hAnsi="Arial"/>
        </w:rPr>
        <w:t>е</w:t>
      </w:r>
      <w:r>
        <w:rPr>
          <w:rFonts w:ascii="Arial" w:hAnsi="Arial"/>
        </w:rPr>
        <w:t>няются все модификаторы Класса защиты за щит и Ловкость) и значительно увеличить размер вреда, нанос</w:t>
      </w:r>
      <w:r>
        <w:rPr>
          <w:rFonts w:ascii="Arial" w:hAnsi="Arial"/>
        </w:rPr>
        <w:t>и</w:t>
      </w:r>
      <w:r>
        <w:rPr>
          <w:rFonts w:ascii="Arial" w:hAnsi="Arial"/>
        </w:rPr>
        <w:t>мого в результате удара.</w:t>
      </w:r>
    </w:p>
    <w:p w14:paraId="6FFC53F2" w14:textId="77777777" w:rsidR="00000000" w:rsidRDefault="00000000">
      <w:pPr>
        <w:ind w:firstLine="709"/>
        <w:jc w:val="both"/>
        <w:rPr>
          <w:rFonts w:ascii="Arial" w:hAnsi="Arial"/>
        </w:rPr>
      </w:pPr>
      <w:r>
        <w:rPr>
          <w:rFonts w:ascii="Arial" w:hAnsi="Arial"/>
        </w:rPr>
        <w:t>Чтобы использовать эту способность, вор должен находиться позади жертвы, а жертва не должна подозревать, что вор собирается атаковать ее. Если жертва видит вора, слышит его приближение со стороны, недоступной для обозрения, или предупреждена кем-либо, ее не удается ошарашить, и удар в спину рассматривается как обычная атака (хотя учитывается модификатор за атаку сзади). Противники в битве будут часто замечать вора, пытающегося маневрировать у них за спиной: первое правило битвы - никогда не поворачиваться спиной к врагу! Однако кто-то, кто не ожидает удара (например, друг или союзник), может быть застигнут врасплох и ошарашен, даже если он знает, что вор находится позади него.</w:t>
      </w:r>
    </w:p>
    <w:p w14:paraId="3E2D66B2" w14:textId="77777777" w:rsidR="00000000" w:rsidRDefault="00000000">
      <w:pPr>
        <w:ind w:firstLine="709"/>
        <w:jc w:val="both"/>
        <w:rPr>
          <w:rFonts w:ascii="Arial" w:hAnsi="Arial"/>
        </w:rPr>
      </w:pPr>
      <w:r>
        <w:rPr>
          <w:rFonts w:ascii="Arial" w:hAnsi="Arial"/>
        </w:rPr>
        <w:t>Наносимый вред умножается на множитель, указанный в Таблице 30, до того, как пр</w:t>
      </w:r>
      <w:r>
        <w:rPr>
          <w:rFonts w:ascii="Arial" w:hAnsi="Arial"/>
        </w:rPr>
        <w:t>и</w:t>
      </w:r>
      <w:r>
        <w:rPr>
          <w:rFonts w:ascii="Arial" w:hAnsi="Arial"/>
        </w:rPr>
        <w:t>бавляются модификаторы за Силу или специфические свойства оружия.</w:t>
      </w:r>
    </w:p>
    <w:p w14:paraId="6EC99733" w14:textId="77777777" w:rsidR="00000000" w:rsidRDefault="00000000">
      <w:pPr>
        <w:ind w:firstLine="709"/>
        <w:jc w:val="both"/>
        <w:rPr>
          <w:rFonts w:ascii="Arial" w:hAnsi="Arial"/>
        </w:rPr>
      </w:pPr>
      <w:r>
        <w:rPr>
          <w:rFonts w:ascii="Arial" w:hAnsi="Arial"/>
        </w:rPr>
        <w:t>На удар в спину накладываются некоторые ограничения. Во-первых, множитель вреда влияет только на первый удар, нанесенный вором, даже если возможно несколько атак. Как только нанесен этот первый удар, первоначальный эффект ошарашивания пропадает. Во-вторых, вор может применять это умение по отношению не к любому существу. Жертва должна быть гуманоидом. Часть умения происходит от знания того, в какое место нужно ударять. Вор может ударить в спину людоеда, но у него не получится то же самое с глазуном. У жертвы должна быть однозначная спина (чего нет у слизняков, студней, липней и подобных существ). Наконец, вор должен быть в состоянии достать до намеченной цели. Чтобы ударить в спину великана, вор должен стоять на уступе или на балконе. Нанесение удара великану снизу в лодыжку, скорее всего, не будет слишком эффе</w:t>
      </w:r>
      <w:r>
        <w:rPr>
          <w:rFonts w:ascii="Arial" w:hAnsi="Arial"/>
        </w:rPr>
        <w:t>к</w:t>
      </w:r>
      <w:r>
        <w:rPr>
          <w:rFonts w:ascii="Arial" w:hAnsi="Arial"/>
        </w:rPr>
        <w:t>тивным.</w:t>
      </w:r>
    </w:p>
    <w:p w14:paraId="46BA65E1" w14:textId="77777777" w:rsidR="00000000" w:rsidRDefault="00000000">
      <w:pPr>
        <w:ind w:firstLine="709"/>
        <w:jc w:val="both"/>
        <w:rPr>
          <w:rFonts w:ascii="Arial" w:hAnsi="Arial"/>
        </w:rPr>
      </w:pPr>
    </w:p>
    <w:p w14:paraId="77E3475F" w14:textId="77777777" w:rsidR="00000000" w:rsidRDefault="00000000">
      <w:pPr>
        <w:pStyle w:val="a7"/>
        <w:rPr>
          <w:b/>
        </w:rPr>
      </w:pPr>
      <w:r>
        <w:t xml:space="preserve">Таблица 30: </w:t>
      </w:r>
      <w:r>
        <w:rPr>
          <w:b/>
        </w:rPr>
        <w:t>Множители вреда при ударе в спину</w:t>
      </w:r>
    </w:p>
    <w:p w14:paraId="6535F129"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71E9E0EC" w14:textId="77777777">
        <w:tblPrEx>
          <w:tblCellMar>
            <w:top w:w="0" w:type="dxa"/>
            <w:bottom w:w="0" w:type="dxa"/>
          </w:tblCellMar>
        </w:tblPrEx>
        <w:tc>
          <w:tcPr>
            <w:tcW w:w="4606" w:type="dxa"/>
            <w:tcBorders>
              <w:top w:val="single" w:sz="12" w:space="0" w:color="auto"/>
              <w:bottom w:val="double" w:sz="6" w:space="0" w:color="auto"/>
            </w:tcBorders>
          </w:tcPr>
          <w:p w14:paraId="6171903A" w14:textId="77777777" w:rsidR="00000000" w:rsidRDefault="00000000">
            <w:pPr>
              <w:jc w:val="center"/>
              <w:rPr>
                <w:rFonts w:ascii="Arial" w:hAnsi="Arial"/>
                <w:b/>
              </w:rPr>
            </w:pPr>
            <w:r>
              <w:rPr>
                <w:rFonts w:ascii="Arial" w:hAnsi="Arial"/>
                <w:b/>
              </w:rPr>
              <w:t>Уровень вора</w:t>
            </w:r>
          </w:p>
        </w:tc>
        <w:tc>
          <w:tcPr>
            <w:tcW w:w="4606" w:type="dxa"/>
            <w:tcBorders>
              <w:top w:val="single" w:sz="12" w:space="0" w:color="auto"/>
              <w:bottom w:val="double" w:sz="6" w:space="0" w:color="auto"/>
            </w:tcBorders>
          </w:tcPr>
          <w:p w14:paraId="5CB6F535" w14:textId="77777777" w:rsidR="00000000" w:rsidRDefault="00000000">
            <w:pPr>
              <w:jc w:val="center"/>
              <w:rPr>
                <w:rFonts w:ascii="Arial" w:hAnsi="Arial"/>
                <w:b/>
              </w:rPr>
            </w:pPr>
            <w:r>
              <w:rPr>
                <w:rFonts w:ascii="Arial" w:hAnsi="Arial"/>
                <w:b/>
              </w:rPr>
              <w:t>Множитель вреда</w:t>
            </w:r>
          </w:p>
        </w:tc>
      </w:tr>
      <w:tr w:rsidR="00000000" w14:paraId="23D81071" w14:textId="77777777">
        <w:tblPrEx>
          <w:tblCellMar>
            <w:top w:w="0" w:type="dxa"/>
            <w:bottom w:w="0" w:type="dxa"/>
          </w:tblCellMar>
        </w:tblPrEx>
        <w:tc>
          <w:tcPr>
            <w:tcW w:w="4606" w:type="dxa"/>
            <w:tcBorders>
              <w:top w:val="nil"/>
            </w:tcBorders>
          </w:tcPr>
          <w:p w14:paraId="3466A270" w14:textId="77777777" w:rsidR="00000000" w:rsidRDefault="00000000">
            <w:pPr>
              <w:jc w:val="center"/>
              <w:rPr>
                <w:rFonts w:ascii="Arial" w:hAnsi="Arial"/>
              </w:rPr>
            </w:pPr>
            <w:r>
              <w:rPr>
                <w:rFonts w:ascii="Arial" w:hAnsi="Arial"/>
              </w:rPr>
              <w:t>1-4</w:t>
            </w:r>
          </w:p>
        </w:tc>
        <w:tc>
          <w:tcPr>
            <w:tcW w:w="4606" w:type="dxa"/>
            <w:tcBorders>
              <w:top w:val="nil"/>
            </w:tcBorders>
          </w:tcPr>
          <w:p w14:paraId="60728152" w14:textId="77777777" w:rsidR="00000000" w:rsidRDefault="00000000">
            <w:pPr>
              <w:jc w:val="center"/>
              <w:rPr>
                <w:rFonts w:ascii="Arial" w:hAnsi="Arial"/>
              </w:rPr>
            </w:pPr>
            <w:r>
              <w:rPr>
                <w:rFonts w:ascii="Arial" w:hAnsi="Arial"/>
              </w:rPr>
              <w:t>×2</w:t>
            </w:r>
          </w:p>
        </w:tc>
      </w:tr>
      <w:tr w:rsidR="00000000" w14:paraId="127C2188" w14:textId="77777777">
        <w:tblPrEx>
          <w:tblCellMar>
            <w:top w:w="0" w:type="dxa"/>
            <w:bottom w:w="0" w:type="dxa"/>
          </w:tblCellMar>
        </w:tblPrEx>
        <w:tc>
          <w:tcPr>
            <w:tcW w:w="4606" w:type="dxa"/>
          </w:tcPr>
          <w:p w14:paraId="32FB76E0" w14:textId="77777777" w:rsidR="00000000" w:rsidRDefault="00000000">
            <w:pPr>
              <w:jc w:val="center"/>
              <w:rPr>
                <w:rFonts w:ascii="Arial" w:hAnsi="Arial"/>
              </w:rPr>
            </w:pPr>
            <w:r>
              <w:rPr>
                <w:rFonts w:ascii="Arial" w:hAnsi="Arial"/>
              </w:rPr>
              <w:t>5-8</w:t>
            </w:r>
          </w:p>
        </w:tc>
        <w:tc>
          <w:tcPr>
            <w:tcW w:w="4606" w:type="dxa"/>
          </w:tcPr>
          <w:p w14:paraId="740C2F36" w14:textId="77777777" w:rsidR="00000000" w:rsidRDefault="00000000">
            <w:pPr>
              <w:jc w:val="center"/>
              <w:rPr>
                <w:rFonts w:ascii="Arial" w:hAnsi="Arial"/>
              </w:rPr>
            </w:pPr>
            <w:r>
              <w:rPr>
                <w:rFonts w:ascii="Arial" w:hAnsi="Arial"/>
              </w:rPr>
              <w:t>×3</w:t>
            </w:r>
          </w:p>
        </w:tc>
      </w:tr>
      <w:tr w:rsidR="00000000" w14:paraId="2C73B273" w14:textId="77777777">
        <w:tblPrEx>
          <w:tblCellMar>
            <w:top w:w="0" w:type="dxa"/>
            <w:bottom w:w="0" w:type="dxa"/>
          </w:tblCellMar>
        </w:tblPrEx>
        <w:tc>
          <w:tcPr>
            <w:tcW w:w="4606" w:type="dxa"/>
          </w:tcPr>
          <w:p w14:paraId="3F1F1C13" w14:textId="77777777" w:rsidR="00000000" w:rsidRDefault="00000000">
            <w:pPr>
              <w:jc w:val="center"/>
              <w:rPr>
                <w:rFonts w:ascii="Arial" w:hAnsi="Arial"/>
              </w:rPr>
            </w:pPr>
            <w:r>
              <w:rPr>
                <w:rFonts w:ascii="Arial" w:hAnsi="Arial"/>
              </w:rPr>
              <w:t>9-12</w:t>
            </w:r>
          </w:p>
        </w:tc>
        <w:tc>
          <w:tcPr>
            <w:tcW w:w="4606" w:type="dxa"/>
          </w:tcPr>
          <w:p w14:paraId="2784CB30" w14:textId="77777777" w:rsidR="00000000" w:rsidRDefault="00000000">
            <w:pPr>
              <w:jc w:val="center"/>
              <w:rPr>
                <w:rFonts w:ascii="Arial" w:hAnsi="Arial"/>
              </w:rPr>
            </w:pPr>
            <w:r>
              <w:rPr>
                <w:rFonts w:ascii="Arial" w:hAnsi="Arial"/>
              </w:rPr>
              <w:t>×4</w:t>
            </w:r>
          </w:p>
        </w:tc>
      </w:tr>
      <w:tr w:rsidR="00000000" w14:paraId="1E310696" w14:textId="77777777">
        <w:tblPrEx>
          <w:tblCellMar>
            <w:top w:w="0" w:type="dxa"/>
            <w:bottom w:w="0" w:type="dxa"/>
          </w:tblCellMar>
        </w:tblPrEx>
        <w:tc>
          <w:tcPr>
            <w:tcW w:w="4606" w:type="dxa"/>
          </w:tcPr>
          <w:p w14:paraId="6D91C097" w14:textId="77777777" w:rsidR="00000000" w:rsidRDefault="00000000">
            <w:pPr>
              <w:jc w:val="center"/>
              <w:rPr>
                <w:rFonts w:ascii="Arial" w:hAnsi="Arial"/>
              </w:rPr>
            </w:pPr>
            <w:r>
              <w:rPr>
                <w:rFonts w:ascii="Arial" w:hAnsi="Arial"/>
              </w:rPr>
              <w:t>13 и выше</w:t>
            </w:r>
          </w:p>
        </w:tc>
        <w:tc>
          <w:tcPr>
            <w:tcW w:w="4606" w:type="dxa"/>
          </w:tcPr>
          <w:p w14:paraId="0B964064" w14:textId="77777777" w:rsidR="00000000" w:rsidRDefault="00000000">
            <w:pPr>
              <w:jc w:val="center"/>
              <w:rPr>
                <w:rFonts w:ascii="Arial" w:hAnsi="Arial"/>
              </w:rPr>
            </w:pPr>
            <w:r>
              <w:rPr>
                <w:rFonts w:ascii="Arial" w:hAnsi="Arial"/>
              </w:rPr>
              <w:t>×5</w:t>
            </w:r>
          </w:p>
        </w:tc>
      </w:tr>
    </w:tbl>
    <w:p w14:paraId="59D65C31" w14:textId="77777777" w:rsidR="00000000" w:rsidRDefault="00000000">
      <w:pPr>
        <w:ind w:firstLine="709"/>
        <w:jc w:val="both"/>
        <w:rPr>
          <w:rFonts w:ascii="Arial" w:hAnsi="Arial"/>
        </w:rPr>
      </w:pPr>
    </w:p>
    <w:p w14:paraId="0F9BAA62" w14:textId="77777777" w:rsidR="00000000" w:rsidRDefault="00000000">
      <w:pPr>
        <w:ind w:firstLine="709"/>
        <w:jc w:val="both"/>
        <w:rPr>
          <w:rFonts w:ascii="Arial" w:hAnsi="Arial"/>
          <w:i/>
        </w:rPr>
      </w:pPr>
      <w:r>
        <w:rPr>
          <w:rFonts w:ascii="Arial" w:hAnsi="Arial"/>
          <w:i/>
        </w:rPr>
        <w:t>Людоед движется по коридору, вглядываясь в темноту вокруг. Он не замечает нея</w:t>
      </w:r>
      <w:r>
        <w:rPr>
          <w:rFonts w:ascii="Arial" w:hAnsi="Arial"/>
          <w:i/>
        </w:rPr>
        <w:t>с</w:t>
      </w:r>
      <w:r>
        <w:rPr>
          <w:rFonts w:ascii="Arial" w:hAnsi="Arial"/>
          <w:i/>
        </w:rPr>
        <w:t>ные очертания вора Рагнара, спрятавшегося в нише. Проскальзывая в коридор, Рагнар кр</w:t>
      </w:r>
      <w:r>
        <w:rPr>
          <w:rFonts w:ascii="Arial" w:hAnsi="Arial"/>
          <w:i/>
        </w:rPr>
        <w:t>а</w:t>
      </w:r>
      <w:r>
        <w:rPr>
          <w:rFonts w:ascii="Arial" w:hAnsi="Arial"/>
          <w:i/>
        </w:rPr>
        <w:t>дется за монстром. Когда он собирается нанести смертельный удар, у него из-под ноги выскальзывает камень. Волосатые уши людоеда настораживаются. Монстр разворач</w:t>
      </w:r>
      <w:r>
        <w:rPr>
          <w:rFonts w:ascii="Arial" w:hAnsi="Arial"/>
          <w:i/>
        </w:rPr>
        <w:t>и</w:t>
      </w:r>
      <w:r>
        <w:rPr>
          <w:rFonts w:ascii="Arial" w:hAnsi="Arial"/>
          <w:i/>
        </w:rPr>
        <w:t>вается, похоронив надежды Рагнара на удар в спину и на остаток своих дней. Если бы Р</w:t>
      </w:r>
      <w:r>
        <w:rPr>
          <w:rFonts w:ascii="Arial" w:hAnsi="Arial"/>
          <w:i/>
        </w:rPr>
        <w:t>а</w:t>
      </w:r>
      <w:r>
        <w:rPr>
          <w:rFonts w:ascii="Arial" w:hAnsi="Arial"/>
          <w:i/>
        </w:rPr>
        <w:t>гнар совершил удачный бросок проверки умения бесшумно двигаться, он смог бы атаковать людоеда с положительным модификатором +4 к броску атаки и причинил бы вред в пять раз больше обычного (так как он 15-го уровня).</w:t>
      </w:r>
    </w:p>
    <w:p w14:paraId="61E41843" w14:textId="77777777" w:rsidR="00000000" w:rsidRDefault="00000000">
      <w:pPr>
        <w:ind w:firstLine="709"/>
        <w:jc w:val="both"/>
        <w:rPr>
          <w:rFonts w:ascii="Arial" w:hAnsi="Arial"/>
        </w:rPr>
      </w:pPr>
    </w:p>
    <w:p w14:paraId="0683B80E" w14:textId="77777777" w:rsidR="00000000" w:rsidRDefault="00000000">
      <w:pPr>
        <w:ind w:firstLine="709"/>
        <w:jc w:val="both"/>
        <w:rPr>
          <w:rFonts w:ascii="Arial" w:hAnsi="Arial"/>
        </w:rPr>
      </w:pPr>
      <w:r>
        <w:rPr>
          <w:rFonts w:ascii="Arial" w:hAnsi="Arial"/>
          <w:b/>
        </w:rPr>
        <w:t>Воровской жаргон:</w:t>
      </w:r>
      <w:r>
        <w:rPr>
          <w:rFonts w:ascii="Arial" w:hAnsi="Arial"/>
        </w:rPr>
        <w:t xml:space="preserve"> Воровской жаргон - это особая форма общения, известная всем ворам и их объединениям. Жаргон не является ярко выраженным языком; он состоит из сле</w:t>
      </w:r>
      <w:r>
        <w:rPr>
          <w:rFonts w:ascii="Arial" w:hAnsi="Arial"/>
        </w:rPr>
        <w:t>н</w:t>
      </w:r>
      <w:r>
        <w:rPr>
          <w:rFonts w:ascii="Arial" w:hAnsi="Arial"/>
        </w:rPr>
        <w:t>говых выражений и элементарных понятий, которые могут быть введены в любой язык. Сл</w:t>
      </w:r>
      <w:r>
        <w:rPr>
          <w:rFonts w:ascii="Arial" w:hAnsi="Arial"/>
        </w:rPr>
        <w:t>о</w:t>
      </w:r>
      <w:r>
        <w:rPr>
          <w:rFonts w:ascii="Arial" w:hAnsi="Arial"/>
        </w:rPr>
        <w:t>варный запас воровского жаргона делает его пригодным только для обсуждения тем, которые интересуют воров: награбленная добыча, легко доступные цели, взлом и проникновение, гр</w:t>
      </w:r>
      <w:r>
        <w:rPr>
          <w:rFonts w:ascii="Arial" w:hAnsi="Arial"/>
        </w:rPr>
        <w:t>а</w:t>
      </w:r>
      <w:r>
        <w:rPr>
          <w:rFonts w:ascii="Arial" w:hAnsi="Arial"/>
        </w:rPr>
        <w:t>бительские нападения, мошенничество и подобные вещи. Однако это не язык. Два вора не могут общаться на воровском жаргоне, если они не знают Всеобщего языка. Но жаргон полезен для распознавания собратьев по разбою и мошенничеству, для чего достаточно вставить несколько словечек из этого лексикона в нормальную речь.</w:t>
      </w:r>
    </w:p>
    <w:p w14:paraId="0638B247" w14:textId="77777777" w:rsidR="00000000" w:rsidRDefault="00000000">
      <w:pPr>
        <w:ind w:firstLine="709"/>
        <w:jc w:val="both"/>
        <w:rPr>
          <w:rFonts w:ascii="Arial" w:hAnsi="Arial"/>
        </w:rPr>
      </w:pPr>
      <w:r>
        <w:rPr>
          <w:rFonts w:ascii="Arial" w:hAnsi="Arial"/>
        </w:rPr>
        <w:t>Понятие воровского жаргона историческое (возможно, в той или иной форме жаргон и</w:t>
      </w:r>
      <w:r>
        <w:rPr>
          <w:rFonts w:ascii="Arial" w:hAnsi="Arial"/>
        </w:rPr>
        <w:t>с</w:t>
      </w:r>
      <w:r>
        <w:rPr>
          <w:rFonts w:ascii="Arial" w:hAnsi="Arial"/>
        </w:rPr>
        <w:t>пользуется до сих пор), хотя в AD&amp;D он имеет исторически неправдоподобно большую основу. Для тех, кто хочет знать больше об этом предмете, несколько часов исследований в крупной библиотеке могут раскрыть настоящие примеры старого жаргона.</w:t>
      </w:r>
    </w:p>
    <w:p w14:paraId="481C0251" w14:textId="77777777" w:rsidR="00000000" w:rsidRDefault="00000000">
      <w:pPr>
        <w:ind w:firstLine="709"/>
        <w:jc w:val="both"/>
        <w:rPr>
          <w:rFonts w:ascii="Arial" w:hAnsi="Arial"/>
        </w:rPr>
      </w:pPr>
    </w:p>
    <w:p w14:paraId="7591C3ED" w14:textId="77777777" w:rsidR="00000000" w:rsidRDefault="00000000">
      <w:pPr>
        <w:ind w:firstLine="709"/>
        <w:jc w:val="both"/>
        <w:rPr>
          <w:rFonts w:ascii="Arial" w:hAnsi="Arial"/>
        </w:rPr>
      </w:pPr>
      <w:r>
        <w:rPr>
          <w:rFonts w:ascii="Arial" w:hAnsi="Arial"/>
          <w:b/>
        </w:rPr>
        <w:t>Использование свитков:</w:t>
      </w:r>
      <w:r>
        <w:rPr>
          <w:rFonts w:ascii="Arial" w:hAnsi="Arial"/>
        </w:rPr>
        <w:t xml:space="preserve"> С 10-го уровня вор приобретает способность применять сви</w:t>
      </w:r>
      <w:r>
        <w:rPr>
          <w:rFonts w:ascii="Arial" w:hAnsi="Arial"/>
        </w:rPr>
        <w:t>т</w:t>
      </w:r>
      <w:r>
        <w:rPr>
          <w:rFonts w:ascii="Arial" w:hAnsi="Arial"/>
        </w:rPr>
        <w:t>ки волшебников и жрецов. Однако степень его понимания магических текстов далека от макс</w:t>
      </w:r>
      <w:r>
        <w:rPr>
          <w:rFonts w:ascii="Arial" w:hAnsi="Arial"/>
        </w:rPr>
        <w:t>и</w:t>
      </w:r>
      <w:r>
        <w:rPr>
          <w:rFonts w:ascii="Arial" w:hAnsi="Arial"/>
        </w:rPr>
        <w:t>мальной. Вор с вероятностью 25% может прочесть свиток неправильно и получить от заклин</w:t>
      </w:r>
      <w:r>
        <w:rPr>
          <w:rFonts w:ascii="Arial" w:hAnsi="Arial"/>
        </w:rPr>
        <w:t>а</w:t>
      </w:r>
      <w:r>
        <w:rPr>
          <w:rFonts w:ascii="Arial" w:hAnsi="Arial"/>
        </w:rPr>
        <w:t>ния обратный эффект. Это почти всегда отрицательно сказывается на воре и его компании. Возникающий при этом эффект может быть таким простым, как неожиданное сотворение о</w:t>
      </w:r>
      <w:r>
        <w:rPr>
          <w:rFonts w:ascii="Arial" w:hAnsi="Arial"/>
        </w:rPr>
        <w:t>б</w:t>
      </w:r>
      <w:r>
        <w:rPr>
          <w:rFonts w:ascii="Arial" w:hAnsi="Arial"/>
        </w:rPr>
        <w:t xml:space="preserve">ратной версии данного заклинания, и таким сложным, как в случае ошибки со свитком </w:t>
      </w:r>
      <w:r>
        <w:rPr>
          <w:rFonts w:ascii="Arial" w:hAnsi="Arial"/>
          <w:i/>
        </w:rPr>
        <w:t>шарогня</w:t>
      </w:r>
      <w:r>
        <w:rPr>
          <w:rFonts w:ascii="Arial" w:hAnsi="Arial"/>
        </w:rPr>
        <w:t>, когда возникает шар пламени, центрированный на воре вместо его намеченной жертвы. Ко</w:t>
      </w:r>
      <w:r>
        <w:rPr>
          <w:rFonts w:ascii="Arial" w:hAnsi="Arial"/>
        </w:rPr>
        <w:t>н</w:t>
      </w:r>
      <w:r>
        <w:rPr>
          <w:rFonts w:ascii="Arial" w:hAnsi="Arial"/>
        </w:rPr>
        <w:t>кретный эффект зависит от Мастера (это то, от чего Мастера получают удовольствие, так что ожидайте неожиданного!).</w:t>
      </w:r>
    </w:p>
    <w:p w14:paraId="74164784" w14:textId="77777777" w:rsidR="00000000" w:rsidRDefault="00000000">
      <w:pPr>
        <w:ind w:firstLine="709"/>
        <w:jc w:val="both"/>
        <w:rPr>
          <w:rFonts w:ascii="Arial" w:hAnsi="Arial"/>
        </w:rPr>
      </w:pPr>
    </w:p>
    <w:p w14:paraId="15C28CDD" w14:textId="77777777" w:rsidR="00000000" w:rsidRDefault="00000000">
      <w:pPr>
        <w:ind w:firstLine="709"/>
        <w:jc w:val="both"/>
        <w:rPr>
          <w:rFonts w:ascii="Arial" w:hAnsi="Arial"/>
        </w:rPr>
      </w:pPr>
      <w:r>
        <w:rPr>
          <w:rFonts w:ascii="Arial" w:hAnsi="Arial"/>
        </w:rPr>
        <w:t>Воры не строят замков или крепостей в обычном смысле. Вместо этого они предпоч</w:t>
      </w:r>
      <w:r>
        <w:rPr>
          <w:rFonts w:ascii="Arial" w:hAnsi="Arial"/>
        </w:rPr>
        <w:t>и</w:t>
      </w:r>
      <w:r>
        <w:rPr>
          <w:rFonts w:ascii="Arial" w:hAnsi="Arial"/>
        </w:rPr>
        <w:t>тают небольшие, укрепленные строения, особенно если истинное предназначение такого строения можно легко замаскировать. Вор может, например, построить хорошо защищенный притон в большом городе под вывеской дешевой таверны или старого магазина. Разумеется, истинная сущность этого заведения будет держаться в строжайшем секрете! Воры почти все</w:t>
      </w:r>
      <w:r>
        <w:rPr>
          <w:rFonts w:ascii="Arial" w:hAnsi="Arial"/>
        </w:rPr>
        <w:t>г</w:t>
      </w:r>
      <w:r>
        <w:rPr>
          <w:rFonts w:ascii="Arial" w:hAnsi="Arial"/>
        </w:rPr>
        <w:t>да организовывают свои заведения в городах или вблизи от них, так как там их дело приносит наибольшую выгоду.</w:t>
      </w:r>
    </w:p>
    <w:p w14:paraId="63A2C224" w14:textId="77777777" w:rsidR="00000000" w:rsidRDefault="00000000">
      <w:pPr>
        <w:ind w:firstLine="709"/>
        <w:jc w:val="both"/>
        <w:rPr>
          <w:rFonts w:ascii="Arial" w:hAnsi="Arial"/>
        </w:rPr>
      </w:pPr>
      <w:r>
        <w:rPr>
          <w:rFonts w:ascii="Arial" w:hAnsi="Arial"/>
        </w:rPr>
        <w:t>Это, конечно, предполагает, что вор заинтересован в контроле над группой воров за пределами своей цитадели. Однако не у всех воров в душе воровство. Если персонаж посв</w:t>
      </w:r>
      <w:r>
        <w:rPr>
          <w:rFonts w:ascii="Arial" w:hAnsi="Arial"/>
        </w:rPr>
        <w:t>я</w:t>
      </w:r>
      <w:r>
        <w:rPr>
          <w:rFonts w:ascii="Arial" w:hAnsi="Arial"/>
        </w:rPr>
        <w:t>тил свою жизнь таким аспектам воровской деятельности, как разведывание, смекалка и разг</w:t>
      </w:r>
      <w:r>
        <w:rPr>
          <w:rFonts w:ascii="Arial" w:hAnsi="Arial"/>
        </w:rPr>
        <w:t>а</w:t>
      </w:r>
      <w:r>
        <w:rPr>
          <w:rFonts w:ascii="Arial" w:hAnsi="Arial"/>
        </w:rPr>
        <w:t>дывание сложных замков и ловушек, он может организовать заведение принципиально иного рода, заполненное необычными и занимательными предметами, собранными в течение его приключенческой жизни. Как всякое жилище вора, оно должно сливаться с окружающей обст</w:t>
      </w:r>
      <w:r>
        <w:rPr>
          <w:rFonts w:ascii="Arial" w:hAnsi="Arial"/>
        </w:rPr>
        <w:t>а</w:t>
      </w:r>
      <w:r>
        <w:rPr>
          <w:rFonts w:ascii="Arial" w:hAnsi="Arial"/>
        </w:rPr>
        <w:t>новкой. В конце концов, разведчик никогда не рекламирует свое местонахождение. Это пом</w:t>
      </w:r>
      <w:r>
        <w:rPr>
          <w:rFonts w:ascii="Arial" w:hAnsi="Arial"/>
        </w:rPr>
        <w:t>е</w:t>
      </w:r>
      <w:r>
        <w:rPr>
          <w:rFonts w:ascii="Arial" w:hAnsi="Arial"/>
        </w:rPr>
        <w:t>щение может представлять из себя громадный лабиринт из комнат, тайных проходов, движ</w:t>
      </w:r>
      <w:r>
        <w:rPr>
          <w:rFonts w:ascii="Arial" w:hAnsi="Arial"/>
        </w:rPr>
        <w:t>у</w:t>
      </w:r>
      <w:r>
        <w:rPr>
          <w:rFonts w:ascii="Arial" w:hAnsi="Arial"/>
        </w:rPr>
        <w:t>щихся залов и таинственного убранства, собранного со всего света.</w:t>
      </w:r>
    </w:p>
    <w:p w14:paraId="75FEC055" w14:textId="77777777" w:rsidR="00000000" w:rsidRDefault="00000000">
      <w:pPr>
        <w:ind w:firstLine="709"/>
        <w:jc w:val="both"/>
        <w:rPr>
          <w:rFonts w:ascii="Arial" w:hAnsi="Arial"/>
        </w:rPr>
      </w:pPr>
      <w:r>
        <w:rPr>
          <w:rFonts w:ascii="Arial" w:hAnsi="Arial"/>
        </w:rPr>
        <w:t>Когда вор достигает 10-го уровня, его репутация такова, что он может привлекать п</w:t>
      </w:r>
      <w:r>
        <w:rPr>
          <w:rFonts w:ascii="Arial" w:hAnsi="Arial"/>
        </w:rPr>
        <w:t>о</w:t>
      </w:r>
      <w:r>
        <w:rPr>
          <w:rFonts w:ascii="Arial" w:hAnsi="Arial"/>
        </w:rPr>
        <w:t>следователей - или банду мошенников и негодяев, или отряд разведчиков, жаждущих учиться у прославленного наставника. Вор привлекает 4d6 таких последователей. Они в целом верны ему, но мудрый вор всегда подозрителен по отношению к своим товарищам. Для определения вида и уровня таких последователей можно использовать Таблицу 31, но Мастер может сам выбрать последователей в соответствии со своим модулем.</w:t>
      </w:r>
    </w:p>
    <w:p w14:paraId="4925743D" w14:textId="77777777" w:rsidR="00000000" w:rsidRDefault="00000000">
      <w:pPr>
        <w:ind w:firstLine="709"/>
        <w:jc w:val="both"/>
        <w:rPr>
          <w:rFonts w:ascii="Arial" w:hAnsi="Arial"/>
        </w:rPr>
      </w:pPr>
    </w:p>
    <w:p w14:paraId="3CE92FA3" w14:textId="77777777" w:rsidR="00000000" w:rsidRDefault="00000000">
      <w:pPr>
        <w:pStyle w:val="a7"/>
        <w:rPr>
          <w:b/>
        </w:rPr>
      </w:pPr>
      <w:r>
        <w:t xml:space="preserve">Таблица 31: </w:t>
      </w:r>
      <w:r>
        <w:rPr>
          <w:b/>
        </w:rPr>
        <w:t>Последователи вора</w:t>
      </w:r>
    </w:p>
    <w:p w14:paraId="58D55422"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22"/>
        <w:gridCol w:w="4081"/>
        <w:gridCol w:w="2507"/>
      </w:tblGrid>
      <w:tr w:rsidR="00000000" w14:paraId="0ADBFFFB" w14:textId="77777777">
        <w:tblPrEx>
          <w:tblCellMar>
            <w:top w:w="0" w:type="dxa"/>
            <w:bottom w:w="0" w:type="dxa"/>
          </w:tblCellMar>
        </w:tblPrEx>
        <w:tc>
          <w:tcPr>
            <w:tcW w:w="2622" w:type="dxa"/>
            <w:tcBorders>
              <w:top w:val="single" w:sz="12" w:space="0" w:color="auto"/>
              <w:bottom w:val="double" w:sz="6" w:space="0" w:color="auto"/>
            </w:tcBorders>
          </w:tcPr>
          <w:p w14:paraId="0B0986FA" w14:textId="77777777" w:rsidR="00000000" w:rsidRDefault="00000000">
            <w:pPr>
              <w:jc w:val="center"/>
              <w:rPr>
                <w:rFonts w:ascii="Arial" w:hAnsi="Arial"/>
                <w:b/>
              </w:rPr>
            </w:pPr>
            <w:r>
              <w:rPr>
                <w:rFonts w:ascii="Arial" w:hAnsi="Arial"/>
                <w:b/>
              </w:rPr>
              <w:t>Результат на 1d100</w:t>
            </w:r>
          </w:p>
        </w:tc>
        <w:tc>
          <w:tcPr>
            <w:tcW w:w="4081" w:type="dxa"/>
            <w:tcBorders>
              <w:top w:val="single" w:sz="12" w:space="0" w:color="auto"/>
              <w:bottom w:val="double" w:sz="6" w:space="0" w:color="auto"/>
            </w:tcBorders>
          </w:tcPr>
          <w:p w14:paraId="078BEA82" w14:textId="77777777" w:rsidR="00000000" w:rsidRDefault="00000000">
            <w:pPr>
              <w:jc w:val="center"/>
              <w:rPr>
                <w:rFonts w:ascii="Arial" w:hAnsi="Arial"/>
                <w:b/>
              </w:rPr>
            </w:pPr>
            <w:r>
              <w:rPr>
                <w:rFonts w:ascii="Arial" w:hAnsi="Arial"/>
                <w:b/>
              </w:rPr>
              <w:t>Последователь</w:t>
            </w:r>
          </w:p>
        </w:tc>
        <w:tc>
          <w:tcPr>
            <w:tcW w:w="2507" w:type="dxa"/>
            <w:tcBorders>
              <w:top w:val="single" w:sz="12" w:space="0" w:color="auto"/>
              <w:bottom w:val="double" w:sz="6" w:space="0" w:color="auto"/>
            </w:tcBorders>
          </w:tcPr>
          <w:p w14:paraId="1DB02DDC" w14:textId="77777777" w:rsidR="00000000" w:rsidRDefault="00000000">
            <w:pPr>
              <w:jc w:val="center"/>
              <w:rPr>
                <w:rFonts w:ascii="Arial" w:hAnsi="Arial"/>
                <w:b/>
              </w:rPr>
            </w:pPr>
            <w:r>
              <w:rPr>
                <w:rFonts w:ascii="Arial" w:hAnsi="Arial"/>
                <w:b/>
              </w:rPr>
              <w:t>Возможный ур</w:t>
            </w:r>
            <w:r>
              <w:rPr>
                <w:rFonts w:ascii="Arial" w:hAnsi="Arial"/>
                <w:b/>
              </w:rPr>
              <w:t>о</w:t>
            </w:r>
            <w:r>
              <w:rPr>
                <w:rFonts w:ascii="Arial" w:hAnsi="Arial"/>
                <w:b/>
              </w:rPr>
              <w:t>вень</w:t>
            </w:r>
          </w:p>
        </w:tc>
      </w:tr>
      <w:tr w:rsidR="00000000" w14:paraId="4C674D33" w14:textId="77777777">
        <w:tblPrEx>
          <w:tblCellMar>
            <w:top w:w="0" w:type="dxa"/>
            <w:bottom w:w="0" w:type="dxa"/>
          </w:tblCellMar>
        </w:tblPrEx>
        <w:tc>
          <w:tcPr>
            <w:tcW w:w="2622" w:type="dxa"/>
            <w:tcBorders>
              <w:top w:val="nil"/>
            </w:tcBorders>
          </w:tcPr>
          <w:p w14:paraId="34F7F65C" w14:textId="77777777" w:rsidR="00000000" w:rsidRDefault="00000000">
            <w:pPr>
              <w:jc w:val="center"/>
              <w:rPr>
                <w:rFonts w:ascii="Arial" w:hAnsi="Arial"/>
              </w:rPr>
            </w:pPr>
            <w:r>
              <w:rPr>
                <w:rFonts w:ascii="Arial" w:hAnsi="Arial"/>
              </w:rPr>
              <w:t>01-03</w:t>
            </w:r>
          </w:p>
        </w:tc>
        <w:tc>
          <w:tcPr>
            <w:tcW w:w="4081" w:type="dxa"/>
            <w:tcBorders>
              <w:top w:val="nil"/>
            </w:tcBorders>
          </w:tcPr>
          <w:p w14:paraId="27B2E76A" w14:textId="77777777" w:rsidR="00000000" w:rsidRDefault="00000000">
            <w:pPr>
              <w:rPr>
                <w:rFonts w:ascii="Arial" w:hAnsi="Arial"/>
              </w:rPr>
            </w:pPr>
            <w:r>
              <w:rPr>
                <w:rFonts w:ascii="Arial" w:hAnsi="Arial"/>
              </w:rPr>
              <w:t>Карлик - воин / вор</w:t>
            </w:r>
          </w:p>
        </w:tc>
        <w:tc>
          <w:tcPr>
            <w:tcW w:w="2507" w:type="dxa"/>
            <w:tcBorders>
              <w:top w:val="nil"/>
            </w:tcBorders>
          </w:tcPr>
          <w:p w14:paraId="156485A2" w14:textId="77777777" w:rsidR="00000000" w:rsidRDefault="00000000">
            <w:pPr>
              <w:jc w:val="center"/>
              <w:rPr>
                <w:rFonts w:ascii="Arial" w:hAnsi="Arial"/>
              </w:rPr>
            </w:pPr>
            <w:r>
              <w:rPr>
                <w:rFonts w:ascii="Arial" w:hAnsi="Arial"/>
              </w:rPr>
              <w:t>1-4</w:t>
            </w:r>
          </w:p>
        </w:tc>
      </w:tr>
      <w:tr w:rsidR="00000000" w14:paraId="2A2CA281" w14:textId="77777777">
        <w:tblPrEx>
          <w:tblCellMar>
            <w:top w:w="0" w:type="dxa"/>
            <w:bottom w:w="0" w:type="dxa"/>
          </w:tblCellMar>
        </w:tblPrEx>
        <w:tc>
          <w:tcPr>
            <w:tcW w:w="2622" w:type="dxa"/>
          </w:tcPr>
          <w:p w14:paraId="320983F5" w14:textId="77777777" w:rsidR="00000000" w:rsidRDefault="00000000">
            <w:pPr>
              <w:jc w:val="center"/>
              <w:rPr>
                <w:rFonts w:ascii="Arial" w:hAnsi="Arial"/>
              </w:rPr>
            </w:pPr>
            <w:r>
              <w:rPr>
                <w:rFonts w:ascii="Arial" w:hAnsi="Arial"/>
              </w:rPr>
              <w:t>04-08</w:t>
            </w:r>
          </w:p>
        </w:tc>
        <w:tc>
          <w:tcPr>
            <w:tcW w:w="4081" w:type="dxa"/>
          </w:tcPr>
          <w:p w14:paraId="32180D18" w14:textId="77777777" w:rsidR="00000000" w:rsidRDefault="00000000">
            <w:pPr>
              <w:rPr>
                <w:rFonts w:ascii="Arial" w:hAnsi="Arial"/>
              </w:rPr>
            </w:pPr>
            <w:r>
              <w:rPr>
                <w:rFonts w:ascii="Arial" w:hAnsi="Arial"/>
              </w:rPr>
              <w:t>Карлик - вор</w:t>
            </w:r>
          </w:p>
        </w:tc>
        <w:tc>
          <w:tcPr>
            <w:tcW w:w="2507" w:type="dxa"/>
          </w:tcPr>
          <w:p w14:paraId="5FBB294F" w14:textId="77777777" w:rsidR="00000000" w:rsidRDefault="00000000">
            <w:pPr>
              <w:jc w:val="center"/>
              <w:rPr>
                <w:rFonts w:ascii="Arial" w:hAnsi="Arial"/>
              </w:rPr>
            </w:pPr>
            <w:r>
              <w:rPr>
                <w:rFonts w:ascii="Arial" w:hAnsi="Arial"/>
              </w:rPr>
              <w:t>1-6</w:t>
            </w:r>
          </w:p>
        </w:tc>
      </w:tr>
      <w:tr w:rsidR="00000000" w14:paraId="5FD67532" w14:textId="77777777">
        <w:tblPrEx>
          <w:tblCellMar>
            <w:top w:w="0" w:type="dxa"/>
            <w:bottom w:w="0" w:type="dxa"/>
          </w:tblCellMar>
        </w:tblPrEx>
        <w:tc>
          <w:tcPr>
            <w:tcW w:w="2622" w:type="dxa"/>
          </w:tcPr>
          <w:p w14:paraId="0D62EA6F" w14:textId="77777777" w:rsidR="00000000" w:rsidRDefault="00000000">
            <w:pPr>
              <w:jc w:val="center"/>
              <w:rPr>
                <w:rFonts w:ascii="Arial" w:hAnsi="Arial"/>
              </w:rPr>
            </w:pPr>
            <w:r>
              <w:rPr>
                <w:rFonts w:ascii="Arial" w:hAnsi="Arial"/>
              </w:rPr>
              <w:t>09-13</w:t>
            </w:r>
          </w:p>
        </w:tc>
        <w:tc>
          <w:tcPr>
            <w:tcW w:w="4081" w:type="dxa"/>
          </w:tcPr>
          <w:p w14:paraId="26C86750" w14:textId="77777777" w:rsidR="00000000" w:rsidRDefault="00000000">
            <w:pPr>
              <w:rPr>
                <w:rFonts w:ascii="Arial" w:hAnsi="Arial"/>
              </w:rPr>
            </w:pPr>
            <w:r>
              <w:rPr>
                <w:rFonts w:ascii="Arial" w:hAnsi="Arial"/>
              </w:rPr>
              <w:t>Эльф - вор</w:t>
            </w:r>
          </w:p>
        </w:tc>
        <w:tc>
          <w:tcPr>
            <w:tcW w:w="2507" w:type="dxa"/>
          </w:tcPr>
          <w:p w14:paraId="71302A5F" w14:textId="77777777" w:rsidR="00000000" w:rsidRDefault="00000000">
            <w:pPr>
              <w:jc w:val="center"/>
              <w:rPr>
                <w:rFonts w:ascii="Arial" w:hAnsi="Arial"/>
              </w:rPr>
            </w:pPr>
            <w:r>
              <w:rPr>
                <w:rFonts w:ascii="Arial" w:hAnsi="Arial"/>
              </w:rPr>
              <w:t>1-6</w:t>
            </w:r>
          </w:p>
        </w:tc>
      </w:tr>
      <w:tr w:rsidR="00000000" w14:paraId="3C028B3D" w14:textId="77777777">
        <w:tblPrEx>
          <w:tblCellMar>
            <w:top w:w="0" w:type="dxa"/>
            <w:bottom w:w="0" w:type="dxa"/>
          </w:tblCellMar>
        </w:tblPrEx>
        <w:tc>
          <w:tcPr>
            <w:tcW w:w="2622" w:type="dxa"/>
          </w:tcPr>
          <w:p w14:paraId="415AF494" w14:textId="77777777" w:rsidR="00000000" w:rsidRDefault="00000000">
            <w:pPr>
              <w:jc w:val="center"/>
              <w:rPr>
                <w:rFonts w:ascii="Arial" w:hAnsi="Arial"/>
              </w:rPr>
            </w:pPr>
            <w:r>
              <w:rPr>
                <w:rFonts w:ascii="Arial" w:hAnsi="Arial"/>
              </w:rPr>
              <w:t>14-15</w:t>
            </w:r>
          </w:p>
        </w:tc>
        <w:tc>
          <w:tcPr>
            <w:tcW w:w="4081" w:type="dxa"/>
          </w:tcPr>
          <w:p w14:paraId="59659D71" w14:textId="77777777" w:rsidR="00000000" w:rsidRDefault="00000000">
            <w:pPr>
              <w:rPr>
                <w:rFonts w:ascii="Arial" w:hAnsi="Arial"/>
              </w:rPr>
            </w:pPr>
            <w:r>
              <w:rPr>
                <w:rFonts w:ascii="Arial" w:hAnsi="Arial"/>
              </w:rPr>
              <w:t>Эльф - вор / воин / маг</w:t>
            </w:r>
          </w:p>
        </w:tc>
        <w:tc>
          <w:tcPr>
            <w:tcW w:w="2507" w:type="dxa"/>
          </w:tcPr>
          <w:p w14:paraId="2A55E36D" w14:textId="77777777" w:rsidR="00000000" w:rsidRDefault="00000000">
            <w:pPr>
              <w:jc w:val="center"/>
              <w:rPr>
                <w:rFonts w:ascii="Arial" w:hAnsi="Arial"/>
              </w:rPr>
            </w:pPr>
            <w:r>
              <w:rPr>
                <w:rFonts w:ascii="Arial" w:hAnsi="Arial"/>
              </w:rPr>
              <w:t>1-3</w:t>
            </w:r>
          </w:p>
        </w:tc>
      </w:tr>
      <w:tr w:rsidR="00000000" w14:paraId="4F63DD30" w14:textId="77777777">
        <w:tblPrEx>
          <w:tblCellMar>
            <w:top w:w="0" w:type="dxa"/>
            <w:bottom w:w="0" w:type="dxa"/>
          </w:tblCellMar>
        </w:tblPrEx>
        <w:tc>
          <w:tcPr>
            <w:tcW w:w="2622" w:type="dxa"/>
          </w:tcPr>
          <w:p w14:paraId="48A4774E" w14:textId="77777777" w:rsidR="00000000" w:rsidRDefault="00000000">
            <w:pPr>
              <w:jc w:val="center"/>
              <w:rPr>
                <w:rFonts w:ascii="Arial" w:hAnsi="Arial"/>
              </w:rPr>
            </w:pPr>
            <w:r>
              <w:rPr>
                <w:rFonts w:ascii="Arial" w:hAnsi="Arial"/>
              </w:rPr>
              <w:t>16-18</w:t>
            </w:r>
          </w:p>
        </w:tc>
        <w:tc>
          <w:tcPr>
            <w:tcW w:w="4081" w:type="dxa"/>
          </w:tcPr>
          <w:p w14:paraId="6881C480" w14:textId="77777777" w:rsidR="00000000" w:rsidRDefault="00000000">
            <w:pPr>
              <w:rPr>
                <w:rFonts w:ascii="Arial" w:hAnsi="Arial"/>
              </w:rPr>
            </w:pPr>
            <w:r>
              <w:rPr>
                <w:rFonts w:ascii="Arial" w:hAnsi="Arial"/>
              </w:rPr>
              <w:t>Эльф вор / маг</w:t>
            </w:r>
          </w:p>
        </w:tc>
        <w:tc>
          <w:tcPr>
            <w:tcW w:w="2507" w:type="dxa"/>
          </w:tcPr>
          <w:p w14:paraId="555C422F" w14:textId="77777777" w:rsidR="00000000" w:rsidRDefault="00000000">
            <w:pPr>
              <w:jc w:val="center"/>
              <w:rPr>
                <w:rFonts w:ascii="Arial" w:hAnsi="Arial"/>
              </w:rPr>
            </w:pPr>
            <w:r>
              <w:rPr>
                <w:rFonts w:ascii="Arial" w:hAnsi="Arial"/>
              </w:rPr>
              <w:t>1-4</w:t>
            </w:r>
          </w:p>
        </w:tc>
      </w:tr>
      <w:tr w:rsidR="00000000" w14:paraId="495A1840" w14:textId="77777777">
        <w:tblPrEx>
          <w:tblCellMar>
            <w:top w:w="0" w:type="dxa"/>
            <w:bottom w:w="0" w:type="dxa"/>
          </w:tblCellMar>
        </w:tblPrEx>
        <w:tc>
          <w:tcPr>
            <w:tcW w:w="2622" w:type="dxa"/>
          </w:tcPr>
          <w:p w14:paraId="45296BA7" w14:textId="77777777" w:rsidR="00000000" w:rsidRDefault="00000000">
            <w:pPr>
              <w:jc w:val="center"/>
              <w:rPr>
                <w:rFonts w:ascii="Arial" w:hAnsi="Arial"/>
              </w:rPr>
            </w:pPr>
            <w:r>
              <w:rPr>
                <w:rFonts w:ascii="Arial" w:hAnsi="Arial"/>
              </w:rPr>
              <w:t>19-24</w:t>
            </w:r>
          </w:p>
        </w:tc>
        <w:tc>
          <w:tcPr>
            <w:tcW w:w="4081" w:type="dxa"/>
          </w:tcPr>
          <w:p w14:paraId="6113D11D" w14:textId="77777777" w:rsidR="00000000" w:rsidRDefault="00000000">
            <w:pPr>
              <w:rPr>
                <w:rFonts w:ascii="Arial" w:hAnsi="Arial"/>
              </w:rPr>
            </w:pPr>
            <w:r>
              <w:rPr>
                <w:rFonts w:ascii="Arial" w:hAnsi="Arial"/>
              </w:rPr>
              <w:t>Гном - вор</w:t>
            </w:r>
          </w:p>
        </w:tc>
        <w:tc>
          <w:tcPr>
            <w:tcW w:w="2507" w:type="dxa"/>
          </w:tcPr>
          <w:p w14:paraId="504A3182" w14:textId="77777777" w:rsidR="00000000" w:rsidRDefault="00000000">
            <w:pPr>
              <w:jc w:val="center"/>
              <w:rPr>
                <w:rFonts w:ascii="Arial" w:hAnsi="Arial"/>
              </w:rPr>
            </w:pPr>
            <w:r>
              <w:rPr>
                <w:rFonts w:ascii="Arial" w:hAnsi="Arial"/>
              </w:rPr>
              <w:t>1-6</w:t>
            </w:r>
          </w:p>
        </w:tc>
      </w:tr>
      <w:tr w:rsidR="00000000" w14:paraId="44F0C03D" w14:textId="77777777">
        <w:tblPrEx>
          <w:tblCellMar>
            <w:top w:w="0" w:type="dxa"/>
            <w:bottom w:w="0" w:type="dxa"/>
          </w:tblCellMar>
        </w:tblPrEx>
        <w:tc>
          <w:tcPr>
            <w:tcW w:w="2622" w:type="dxa"/>
          </w:tcPr>
          <w:p w14:paraId="206128CB" w14:textId="77777777" w:rsidR="00000000" w:rsidRDefault="00000000">
            <w:pPr>
              <w:jc w:val="center"/>
              <w:rPr>
                <w:rFonts w:ascii="Arial" w:hAnsi="Arial"/>
              </w:rPr>
            </w:pPr>
            <w:r>
              <w:rPr>
                <w:rFonts w:ascii="Arial" w:hAnsi="Arial"/>
              </w:rPr>
              <w:t>25-27</w:t>
            </w:r>
          </w:p>
        </w:tc>
        <w:tc>
          <w:tcPr>
            <w:tcW w:w="4081" w:type="dxa"/>
          </w:tcPr>
          <w:p w14:paraId="4A66A98B" w14:textId="77777777" w:rsidR="00000000" w:rsidRDefault="00000000">
            <w:pPr>
              <w:rPr>
                <w:rFonts w:ascii="Arial" w:hAnsi="Arial"/>
              </w:rPr>
            </w:pPr>
            <w:r>
              <w:rPr>
                <w:rFonts w:ascii="Arial" w:hAnsi="Arial"/>
              </w:rPr>
              <w:t>Гном - вор / воин</w:t>
            </w:r>
          </w:p>
        </w:tc>
        <w:tc>
          <w:tcPr>
            <w:tcW w:w="2507" w:type="dxa"/>
          </w:tcPr>
          <w:p w14:paraId="5F83235E" w14:textId="77777777" w:rsidR="00000000" w:rsidRDefault="00000000">
            <w:pPr>
              <w:jc w:val="center"/>
              <w:rPr>
                <w:rFonts w:ascii="Arial" w:hAnsi="Arial"/>
              </w:rPr>
            </w:pPr>
            <w:r>
              <w:rPr>
                <w:rFonts w:ascii="Arial" w:hAnsi="Arial"/>
              </w:rPr>
              <w:t>1-4</w:t>
            </w:r>
          </w:p>
        </w:tc>
      </w:tr>
      <w:tr w:rsidR="00000000" w14:paraId="0BD7F19B" w14:textId="77777777">
        <w:tblPrEx>
          <w:tblCellMar>
            <w:top w:w="0" w:type="dxa"/>
            <w:bottom w:w="0" w:type="dxa"/>
          </w:tblCellMar>
        </w:tblPrEx>
        <w:tc>
          <w:tcPr>
            <w:tcW w:w="2622" w:type="dxa"/>
          </w:tcPr>
          <w:p w14:paraId="630BBDFF" w14:textId="77777777" w:rsidR="00000000" w:rsidRDefault="00000000">
            <w:pPr>
              <w:jc w:val="center"/>
              <w:rPr>
                <w:rFonts w:ascii="Arial" w:hAnsi="Arial"/>
              </w:rPr>
            </w:pPr>
            <w:r>
              <w:rPr>
                <w:rFonts w:ascii="Arial" w:hAnsi="Arial"/>
              </w:rPr>
              <w:t>28-30</w:t>
            </w:r>
          </w:p>
        </w:tc>
        <w:tc>
          <w:tcPr>
            <w:tcW w:w="4081" w:type="dxa"/>
          </w:tcPr>
          <w:p w14:paraId="5484D7AC" w14:textId="77777777" w:rsidR="00000000" w:rsidRDefault="00000000">
            <w:pPr>
              <w:rPr>
                <w:rFonts w:ascii="Arial" w:hAnsi="Arial"/>
              </w:rPr>
            </w:pPr>
            <w:r>
              <w:rPr>
                <w:rFonts w:ascii="Arial" w:hAnsi="Arial"/>
              </w:rPr>
              <w:t>Гном - вор / иллюзионист</w:t>
            </w:r>
          </w:p>
        </w:tc>
        <w:tc>
          <w:tcPr>
            <w:tcW w:w="2507" w:type="dxa"/>
          </w:tcPr>
          <w:p w14:paraId="0752BAE1" w14:textId="77777777" w:rsidR="00000000" w:rsidRDefault="00000000">
            <w:pPr>
              <w:jc w:val="center"/>
              <w:rPr>
                <w:rFonts w:ascii="Arial" w:hAnsi="Arial"/>
              </w:rPr>
            </w:pPr>
            <w:r>
              <w:rPr>
                <w:rFonts w:ascii="Arial" w:hAnsi="Arial"/>
              </w:rPr>
              <w:t>1-4</w:t>
            </w:r>
          </w:p>
        </w:tc>
      </w:tr>
      <w:tr w:rsidR="00000000" w14:paraId="198E8326" w14:textId="77777777">
        <w:tblPrEx>
          <w:tblCellMar>
            <w:top w:w="0" w:type="dxa"/>
            <w:bottom w:w="0" w:type="dxa"/>
          </w:tblCellMar>
        </w:tblPrEx>
        <w:tc>
          <w:tcPr>
            <w:tcW w:w="2622" w:type="dxa"/>
          </w:tcPr>
          <w:p w14:paraId="765C6CB2" w14:textId="77777777" w:rsidR="00000000" w:rsidRDefault="00000000">
            <w:pPr>
              <w:jc w:val="center"/>
              <w:rPr>
                <w:rFonts w:ascii="Arial" w:hAnsi="Arial"/>
              </w:rPr>
            </w:pPr>
            <w:r>
              <w:rPr>
                <w:rFonts w:ascii="Arial" w:hAnsi="Arial"/>
              </w:rPr>
              <w:t>31-35</w:t>
            </w:r>
          </w:p>
        </w:tc>
        <w:tc>
          <w:tcPr>
            <w:tcW w:w="4081" w:type="dxa"/>
          </w:tcPr>
          <w:p w14:paraId="52C2DB01" w14:textId="77777777" w:rsidR="00000000" w:rsidRDefault="00000000">
            <w:pPr>
              <w:rPr>
                <w:rFonts w:ascii="Arial" w:hAnsi="Arial"/>
              </w:rPr>
            </w:pPr>
            <w:r>
              <w:rPr>
                <w:rFonts w:ascii="Arial" w:hAnsi="Arial"/>
              </w:rPr>
              <w:t>Полуэльф - вор</w:t>
            </w:r>
          </w:p>
        </w:tc>
        <w:tc>
          <w:tcPr>
            <w:tcW w:w="2507" w:type="dxa"/>
          </w:tcPr>
          <w:p w14:paraId="18589666" w14:textId="77777777" w:rsidR="00000000" w:rsidRDefault="00000000">
            <w:pPr>
              <w:jc w:val="center"/>
              <w:rPr>
                <w:rFonts w:ascii="Arial" w:hAnsi="Arial"/>
              </w:rPr>
            </w:pPr>
            <w:r>
              <w:rPr>
                <w:rFonts w:ascii="Arial" w:hAnsi="Arial"/>
              </w:rPr>
              <w:t>1-6</w:t>
            </w:r>
          </w:p>
        </w:tc>
      </w:tr>
      <w:tr w:rsidR="00000000" w14:paraId="2033CF2A" w14:textId="77777777">
        <w:tblPrEx>
          <w:tblCellMar>
            <w:top w:w="0" w:type="dxa"/>
            <w:bottom w:w="0" w:type="dxa"/>
          </w:tblCellMar>
        </w:tblPrEx>
        <w:tc>
          <w:tcPr>
            <w:tcW w:w="2622" w:type="dxa"/>
          </w:tcPr>
          <w:p w14:paraId="0B4A1636" w14:textId="77777777" w:rsidR="00000000" w:rsidRDefault="00000000">
            <w:pPr>
              <w:jc w:val="center"/>
              <w:rPr>
                <w:rFonts w:ascii="Arial" w:hAnsi="Arial"/>
              </w:rPr>
            </w:pPr>
            <w:r>
              <w:rPr>
                <w:rFonts w:ascii="Arial" w:hAnsi="Arial"/>
              </w:rPr>
              <w:t>36-38</w:t>
            </w:r>
          </w:p>
        </w:tc>
        <w:tc>
          <w:tcPr>
            <w:tcW w:w="4081" w:type="dxa"/>
          </w:tcPr>
          <w:p w14:paraId="3442BB15" w14:textId="77777777" w:rsidR="00000000" w:rsidRDefault="00000000">
            <w:pPr>
              <w:rPr>
                <w:rFonts w:ascii="Arial" w:hAnsi="Arial"/>
              </w:rPr>
            </w:pPr>
            <w:r>
              <w:rPr>
                <w:rFonts w:ascii="Arial" w:hAnsi="Arial"/>
              </w:rPr>
              <w:t>Полуэльф - вор / воин</w:t>
            </w:r>
          </w:p>
        </w:tc>
        <w:tc>
          <w:tcPr>
            <w:tcW w:w="2507" w:type="dxa"/>
          </w:tcPr>
          <w:p w14:paraId="7F0FE792" w14:textId="77777777" w:rsidR="00000000" w:rsidRDefault="00000000">
            <w:pPr>
              <w:jc w:val="center"/>
              <w:rPr>
                <w:rFonts w:ascii="Arial" w:hAnsi="Arial"/>
              </w:rPr>
            </w:pPr>
            <w:r>
              <w:rPr>
                <w:rFonts w:ascii="Arial" w:hAnsi="Arial"/>
              </w:rPr>
              <w:t>1-4</w:t>
            </w:r>
          </w:p>
        </w:tc>
      </w:tr>
      <w:tr w:rsidR="00000000" w14:paraId="41AA2EDA" w14:textId="77777777">
        <w:tblPrEx>
          <w:tblCellMar>
            <w:top w:w="0" w:type="dxa"/>
            <w:bottom w:w="0" w:type="dxa"/>
          </w:tblCellMar>
        </w:tblPrEx>
        <w:tc>
          <w:tcPr>
            <w:tcW w:w="2622" w:type="dxa"/>
          </w:tcPr>
          <w:p w14:paraId="7E9F534C" w14:textId="77777777" w:rsidR="00000000" w:rsidRDefault="00000000">
            <w:pPr>
              <w:jc w:val="center"/>
              <w:rPr>
                <w:rFonts w:ascii="Arial" w:hAnsi="Arial"/>
              </w:rPr>
            </w:pPr>
            <w:r>
              <w:rPr>
                <w:rFonts w:ascii="Arial" w:hAnsi="Arial"/>
              </w:rPr>
              <w:t>39-41</w:t>
            </w:r>
          </w:p>
        </w:tc>
        <w:tc>
          <w:tcPr>
            <w:tcW w:w="4081" w:type="dxa"/>
          </w:tcPr>
          <w:p w14:paraId="414B9108" w14:textId="77777777" w:rsidR="00000000" w:rsidRDefault="00000000">
            <w:pPr>
              <w:rPr>
                <w:rFonts w:ascii="Arial" w:hAnsi="Arial"/>
              </w:rPr>
            </w:pPr>
            <w:r>
              <w:rPr>
                <w:rFonts w:ascii="Arial" w:hAnsi="Arial"/>
              </w:rPr>
              <w:t>Полуэльф - вор / воин / маг</w:t>
            </w:r>
          </w:p>
        </w:tc>
        <w:tc>
          <w:tcPr>
            <w:tcW w:w="2507" w:type="dxa"/>
          </w:tcPr>
          <w:p w14:paraId="0B07B4A7" w14:textId="77777777" w:rsidR="00000000" w:rsidRDefault="00000000">
            <w:pPr>
              <w:jc w:val="center"/>
              <w:rPr>
                <w:rFonts w:ascii="Arial" w:hAnsi="Arial"/>
              </w:rPr>
            </w:pPr>
            <w:r>
              <w:rPr>
                <w:rFonts w:ascii="Arial" w:hAnsi="Arial"/>
              </w:rPr>
              <w:t>1-3</w:t>
            </w:r>
          </w:p>
        </w:tc>
      </w:tr>
      <w:tr w:rsidR="00000000" w14:paraId="43936931" w14:textId="77777777">
        <w:tblPrEx>
          <w:tblCellMar>
            <w:top w:w="0" w:type="dxa"/>
            <w:bottom w:w="0" w:type="dxa"/>
          </w:tblCellMar>
        </w:tblPrEx>
        <w:tc>
          <w:tcPr>
            <w:tcW w:w="2622" w:type="dxa"/>
          </w:tcPr>
          <w:p w14:paraId="38D44646" w14:textId="77777777" w:rsidR="00000000" w:rsidRDefault="00000000">
            <w:pPr>
              <w:jc w:val="center"/>
              <w:rPr>
                <w:rFonts w:ascii="Arial" w:hAnsi="Arial"/>
              </w:rPr>
            </w:pPr>
            <w:r>
              <w:rPr>
                <w:rFonts w:ascii="Arial" w:hAnsi="Arial"/>
              </w:rPr>
              <w:t>42-46</w:t>
            </w:r>
          </w:p>
        </w:tc>
        <w:tc>
          <w:tcPr>
            <w:tcW w:w="4081" w:type="dxa"/>
          </w:tcPr>
          <w:p w14:paraId="4298C68B" w14:textId="77777777" w:rsidR="00000000" w:rsidRDefault="00000000">
            <w:pPr>
              <w:rPr>
                <w:rFonts w:ascii="Arial" w:hAnsi="Arial"/>
              </w:rPr>
            </w:pPr>
            <w:r>
              <w:rPr>
                <w:rFonts w:ascii="Arial" w:hAnsi="Arial"/>
              </w:rPr>
              <w:t>Хоббит - вор</w:t>
            </w:r>
          </w:p>
        </w:tc>
        <w:tc>
          <w:tcPr>
            <w:tcW w:w="2507" w:type="dxa"/>
          </w:tcPr>
          <w:p w14:paraId="7A059789" w14:textId="77777777" w:rsidR="00000000" w:rsidRDefault="00000000">
            <w:pPr>
              <w:jc w:val="center"/>
              <w:rPr>
                <w:rFonts w:ascii="Arial" w:hAnsi="Arial"/>
              </w:rPr>
            </w:pPr>
            <w:r>
              <w:rPr>
                <w:rFonts w:ascii="Arial" w:hAnsi="Arial"/>
              </w:rPr>
              <w:t>1-8</w:t>
            </w:r>
          </w:p>
        </w:tc>
      </w:tr>
      <w:tr w:rsidR="00000000" w14:paraId="78D8BF03" w14:textId="77777777">
        <w:tblPrEx>
          <w:tblCellMar>
            <w:top w:w="0" w:type="dxa"/>
            <w:bottom w:w="0" w:type="dxa"/>
          </w:tblCellMar>
        </w:tblPrEx>
        <w:tc>
          <w:tcPr>
            <w:tcW w:w="2622" w:type="dxa"/>
          </w:tcPr>
          <w:p w14:paraId="0937518C" w14:textId="77777777" w:rsidR="00000000" w:rsidRDefault="00000000">
            <w:pPr>
              <w:jc w:val="center"/>
              <w:rPr>
                <w:rFonts w:ascii="Arial" w:hAnsi="Arial"/>
              </w:rPr>
            </w:pPr>
            <w:r>
              <w:rPr>
                <w:rFonts w:ascii="Arial" w:hAnsi="Arial"/>
              </w:rPr>
              <w:t>47-50</w:t>
            </w:r>
          </w:p>
        </w:tc>
        <w:tc>
          <w:tcPr>
            <w:tcW w:w="4081" w:type="dxa"/>
          </w:tcPr>
          <w:p w14:paraId="2A402C0C" w14:textId="77777777" w:rsidR="00000000" w:rsidRDefault="00000000">
            <w:pPr>
              <w:rPr>
                <w:rFonts w:ascii="Arial" w:hAnsi="Arial"/>
              </w:rPr>
            </w:pPr>
            <w:r>
              <w:rPr>
                <w:rFonts w:ascii="Arial" w:hAnsi="Arial"/>
              </w:rPr>
              <w:t>Хоббит - вор / воин</w:t>
            </w:r>
          </w:p>
        </w:tc>
        <w:tc>
          <w:tcPr>
            <w:tcW w:w="2507" w:type="dxa"/>
          </w:tcPr>
          <w:p w14:paraId="7AE68712" w14:textId="77777777" w:rsidR="00000000" w:rsidRDefault="00000000">
            <w:pPr>
              <w:jc w:val="center"/>
              <w:rPr>
                <w:rFonts w:ascii="Arial" w:hAnsi="Arial"/>
              </w:rPr>
            </w:pPr>
            <w:r>
              <w:rPr>
                <w:rFonts w:ascii="Arial" w:hAnsi="Arial"/>
              </w:rPr>
              <w:t>1-6</w:t>
            </w:r>
          </w:p>
        </w:tc>
      </w:tr>
      <w:tr w:rsidR="00000000" w14:paraId="43535FFB" w14:textId="77777777">
        <w:tblPrEx>
          <w:tblCellMar>
            <w:top w:w="0" w:type="dxa"/>
            <w:bottom w:w="0" w:type="dxa"/>
          </w:tblCellMar>
        </w:tblPrEx>
        <w:tc>
          <w:tcPr>
            <w:tcW w:w="2622" w:type="dxa"/>
          </w:tcPr>
          <w:p w14:paraId="2E24D180" w14:textId="77777777" w:rsidR="00000000" w:rsidRDefault="00000000">
            <w:pPr>
              <w:jc w:val="center"/>
              <w:rPr>
                <w:rFonts w:ascii="Arial" w:hAnsi="Arial"/>
              </w:rPr>
            </w:pPr>
            <w:r>
              <w:rPr>
                <w:rFonts w:ascii="Arial" w:hAnsi="Arial"/>
              </w:rPr>
              <w:t>51-98</w:t>
            </w:r>
          </w:p>
        </w:tc>
        <w:tc>
          <w:tcPr>
            <w:tcW w:w="4081" w:type="dxa"/>
          </w:tcPr>
          <w:p w14:paraId="5585D545" w14:textId="77777777" w:rsidR="00000000" w:rsidRDefault="00000000">
            <w:pPr>
              <w:rPr>
                <w:rFonts w:ascii="Arial" w:hAnsi="Arial"/>
              </w:rPr>
            </w:pPr>
            <w:r>
              <w:rPr>
                <w:rFonts w:ascii="Arial" w:hAnsi="Arial"/>
              </w:rPr>
              <w:t>Человек - вор</w:t>
            </w:r>
          </w:p>
        </w:tc>
        <w:tc>
          <w:tcPr>
            <w:tcW w:w="2507" w:type="dxa"/>
          </w:tcPr>
          <w:p w14:paraId="0A5393A2" w14:textId="77777777" w:rsidR="00000000" w:rsidRDefault="00000000">
            <w:pPr>
              <w:jc w:val="center"/>
              <w:rPr>
                <w:rFonts w:ascii="Arial" w:hAnsi="Arial"/>
              </w:rPr>
            </w:pPr>
            <w:r>
              <w:rPr>
                <w:rFonts w:ascii="Arial" w:hAnsi="Arial"/>
              </w:rPr>
              <w:t>1-8</w:t>
            </w:r>
          </w:p>
        </w:tc>
      </w:tr>
      <w:tr w:rsidR="00000000" w14:paraId="60C34B81" w14:textId="77777777">
        <w:tblPrEx>
          <w:tblCellMar>
            <w:top w:w="0" w:type="dxa"/>
            <w:bottom w:w="0" w:type="dxa"/>
          </w:tblCellMar>
        </w:tblPrEx>
        <w:tc>
          <w:tcPr>
            <w:tcW w:w="2622" w:type="dxa"/>
          </w:tcPr>
          <w:p w14:paraId="7095E783" w14:textId="77777777" w:rsidR="00000000" w:rsidRDefault="00000000">
            <w:pPr>
              <w:jc w:val="center"/>
              <w:rPr>
                <w:rFonts w:ascii="Arial" w:hAnsi="Arial"/>
              </w:rPr>
            </w:pPr>
            <w:r>
              <w:rPr>
                <w:rFonts w:ascii="Arial" w:hAnsi="Arial"/>
              </w:rPr>
              <w:t>99</w:t>
            </w:r>
          </w:p>
        </w:tc>
        <w:tc>
          <w:tcPr>
            <w:tcW w:w="4081" w:type="dxa"/>
          </w:tcPr>
          <w:p w14:paraId="41DF89CC" w14:textId="77777777" w:rsidR="00000000" w:rsidRDefault="00000000">
            <w:pPr>
              <w:rPr>
                <w:rFonts w:ascii="Arial" w:hAnsi="Arial"/>
              </w:rPr>
            </w:pPr>
            <w:r>
              <w:rPr>
                <w:rFonts w:ascii="Arial" w:hAnsi="Arial"/>
              </w:rPr>
              <w:t>Человек двойного класса - вор / ?</w:t>
            </w:r>
          </w:p>
        </w:tc>
        <w:tc>
          <w:tcPr>
            <w:tcW w:w="2507" w:type="dxa"/>
          </w:tcPr>
          <w:p w14:paraId="37B61EAB" w14:textId="77777777" w:rsidR="00000000" w:rsidRDefault="00000000">
            <w:pPr>
              <w:jc w:val="center"/>
              <w:rPr>
                <w:rFonts w:ascii="Arial" w:hAnsi="Arial"/>
              </w:rPr>
            </w:pPr>
            <w:r>
              <w:rPr>
                <w:rFonts w:ascii="Arial" w:hAnsi="Arial"/>
              </w:rPr>
              <w:t>1-8 / 1-4</w:t>
            </w:r>
          </w:p>
        </w:tc>
      </w:tr>
      <w:tr w:rsidR="00000000" w14:paraId="33ABF4CD" w14:textId="77777777">
        <w:tblPrEx>
          <w:tblCellMar>
            <w:top w:w="0" w:type="dxa"/>
            <w:bottom w:w="0" w:type="dxa"/>
          </w:tblCellMar>
        </w:tblPrEx>
        <w:tc>
          <w:tcPr>
            <w:tcW w:w="2622" w:type="dxa"/>
          </w:tcPr>
          <w:p w14:paraId="3F347558" w14:textId="77777777" w:rsidR="00000000" w:rsidRDefault="00000000">
            <w:pPr>
              <w:jc w:val="center"/>
              <w:rPr>
                <w:rFonts w:ascii="Arial" w:hAnsi="Arial"/>
              </w:rPr>
            </w:pPr>
            <w:r>
              <w:rPr>
                <w:rFonts w:ascii="Arial" w:hAnsi="Arial"/>
              </w:rPr>
              <w:t>00</w:t>
            </w:r>
          </w:p>
        </w:tc>
        <w:tc>
          <w:tcPr>
            <w:tcW w:w="4081" w:type="dxa"/>
          </w:tcPr>
          <w:p w14:paraId="5A8696DF" w14:textId="77777777" w:rsidR="00000000" w:rsidRDefault="00000000">
            <w:pPr>
              <w:rPr>
                <w:rFonts w:ascii="Arial" w:hAnsi="Arial"/>
              </w:rPr>
            </w:pPr>
            <w:r>
              <w:rPr>
                <w:rFonts w:ascii="Arial" w:hAnsi="Arial"/>
              </w:rPr>
              <w:t>Другое (по выбору Мастера)</w:t>
            </w:r>
          </w:p>
        </w:tc>
        <w:tc>
          <w:tcPr>
            <w:tcW w:w="2507" w:type="dxa"/>
          </w:tcPr>
          <w:p w14:paraId="7856C40C" w14:textId="77777777" w:rsidR="00000000" w:rsidRDefault="00000000">
            <w:pPr>
              <w:jc w:val="center"/>
              <w:rPr>
                <w:rFonts w:ascii="Arial" w:hAnsi="Arial"/>
              </w:rPr>
            </w:pPr>
            <w:r>
              <w:rPr>
                <w:rFonts w:ascii="Arial" w:hAnsi="Arial"/>
              </w:rPr>
              <w:t>-</w:t>
            </w:r>
          </w:p>
        </w:tc>
      </w:tr>
    </w:tbl>
    <w:p w14:paraId="66DB1A70" w14:textId="77777777" w:rsidR="00000000" w:rsidRDefault="00000000">
      <w:pPr>
        <w:ind w:firstLine="709"/>
        <w:jc w:val="both"/>
        <w:rPr>
          <w:rFonts w:ascii="Arial" w:hAnsi="Arial"/>
        </w:rPr>
      </w:pPr>
    </w:p>
    <w:p w14:paraId="7E921CD7" w14:textId="77777777" w:rsidR="00000000" w:rsidRDefault="00000000">
      <w:pPr>
        <w:ind w:firstLine="709"/>
        <w:jc w:val="both"/>
        <w:rPr>
          <w:rFonts w:ascii="Arial" w:hAnsi="Arial"/>
        </w:rPr>
      </w:pPr>
      <w:r>
        <w:rPr>
          <w:rFonts w:ascii="Arial" w:hAnsi="Arial"/>
        </w:rPr>
        <w:t>Воры склонны ревниво охранять свою территорию. Если более одного вора начинают работать в одной и той же области, это обычно приводит к войне. Эта война продолжается до тех пор, пока одна сторона не будет полностью уничтожена или не перенесет свою деятел</w:t>
      </w:r>
      <w:r>
        <w:rPr>
          <w:rFonts w:ascii="Arial" w:hAnsi="Arial"/>
        </w:rPr>
        <w:t>ь</w:t>
      </w:r>
      <w:r>
        <w:rPr>
          <w:rFonts w:ascii="Arial" w:hAnsi="Arial"/>
        </w:rPr>
        <w:t>ность куда-нибудь в другое место.</w:t>
      </w:r>
    </w:p>
    <w:p w14:paraId="4669625C" w14:textId="77777777" w:rsidR="00000000" w:rsidRDefault="00000000">
      <w:pPr>
        <w:ind w:firstLine="709"/>
        <w:jc w:val="both"/>
        <w:rPr>
          <w:rFonts w:ascii="Arial" w:hAnsi="Arial"/>
        </w:rPr>
      </w:pPr>
    </w:p>
    <w:p w14:paraId="53EF3FCF" w14:textId="77777777" w:rsidR="00000000" w:rsidRDefault="00000000">
      <w:pPr>
        <w:ind w:firstLine="709"/>
        <w:jc w:val="both"/>
        <w:rPr>
          <w:rFonts w:ascii="Arial" w:hAnsi="Arial"/>
        </w:rPr>
      </w:pPr>
    </w:p>
    <w:p w14:paraId="1C6FC09E" w14:textId="77777777" w:rsidR="00000000" w:rsidRDefault="00000000">
      <w:pPr>
        <w:pStyle w:val="a5"/>
      </w:pPr>
      <w:r>
        <w:t xml:space="preserve">БАРД </w:t>
      </w:r>
      <w:r>
        <w:rPr>
          <w:i/>
        </w:rPr>
        <w:t>(BARD)</w:t>
      </w:r>
    </w:p>
    <w:p w14:paraId="063D2DC4" w14:textId="77777777" w:rsidR="00000000" w:rsidRDefault="00000000">
      <w:pPr>
        <w:ind w:firstLine="709"/>
        <w:jc w:val="both"/>
        <w:rPr>
          <w:rFonts w:ascii="Arial" w:hAnsi="Arial"/>
        </w:rPr>
      </w:pPr>
    </w:p>
    <w:p w14:paraId="74116CCD" w14:textId="77777777" w:rsidR="00000000" w:rsidRDefault="00000000">
      <w:pPr>
        <w:ind w:firstLine="709"/>
        <w:jc w:val="both"/>
        <w:rPr>
          <w:rFonts w:ascii="Arial" w:hAnsi="Arial"/>
        </w:rPr>
      </w:pPr>
      <w:r>
        <w:rPr>
          <w:rFonts w:ascii="Arial" w:hAnsi="Arial"/>
          <w:b/>
        </w:rPr>
        <w:t>Необходимые показатели:</w:t>
      </w:r>
      <w:r>
        <w:rPr>
          <w:rFonts w:ascii="Arial" w:hAnsi="Arial"/>
        </w:rPr>
        <w:tab/>
        <w:t>Ловкость 12</w:t>
      </w:r>
    </w:p>
    <w:p w14:paraId="5B87E1F1" w14:textId="77777777" w:rsidR="00000000"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Интеллект 13</w:t>
      </w:r>
    </w:p>
    <w:p w14:paraId="06F3C2EE" w14:textId="77777777" w:rsidR="00000000"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Обаяние 15</w:t>
      </w:r>
    </w:p>
    <w:p w14:paraId="5089D8E9" w14:textId="77777777" w:rsidR="00000000" w:rsidRDefault="00000000">
      <w:pPr>
        <w:ind w:firstLine="709"/>
        <w:jc w:val="both"/>
        <w:rPr>
          <w:rFonts w:ascii="Arial" w:hAnsi="Arial"/>
        </w:rPr>
      </w:pPr>
      <w:r>
        <w:rPr>
          <w:rFonts w:ascii="Arial" w:hAnsi="Arial"/>
          <w:b/>
        </w:rPr>
        <w:t>Главные способности:</w:t>
      </w:r>
      <w:r>
        <w:rPr>
          <w:rFonts w:ascii="Arial" w:hAnsi="Arial"/>
        </w:rPr>
        <w:tab/>
        <w:t>Ловкость, Обаяние</w:t>
      </w:r>
    </w:p>
    <w:p w14:paraId="5353422D" w14:textId="77777777" w:rsidR="00000000"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Человек, полуэльф</w:t>
      </w:r>
    </w:p>
    <w:p w14:paraId="3C1EA8E4" w14:textId="77777777" w:rsidR="00000000" w:rsidRDefault="00000000">
      <w:pPr>
        <w:ind w:firstLine="709"/>
        <w:jc w:val="both"/>
        <w:rPr>
          <w:rFonts w:ascii="Arial" w:hAnsi="Arial"/>
        </w:rPr>
      </w:pPr>
    </w:p>
    <w:p w14:paraId="7F4205EC" w14:textId="77777777" w:rsidR="00000000" w:rsidRDefault="00000000">
      <w:pPr>
        <w:ind w:firstLine="709"/>
        <w:jc w:val="both"/>
        <w:rPr>
          <w:rFonts w:ascii="Arial" w:hAnsi="Arial"/>
        </w:rPr>
      </w:pPr>
      <w:r>
        <w:rPr>
          <w:rFonts w:ascii="Arial" w:hAnsi="Arial"/>
        </w:rPr>
        <w:t>Бард - это дополнительный класс персонажей, который можно использовать, если ра</w:t>
      </w:r>
      <w:r>
        <w:rPr>
          <w:rFonts w:ascii="Arial" w:hAnsi="Arial"/>
        </w:rPr>
        <w:t>з</w:t>
      </w:r>
      <w:r>
        <w:rPr>
          <w:rFonts w:ascii="Arial" w:hAnsi="Arial"/>
        </w:rPr>
        <w:t>решит ваш Мастер. Он совершает свой жизненный путь благодаря своему обаянию, таланту и уму. У хорошего барда должен быть бойкий язык, легкое сердце и быстрые ноги (если все остальное не пом</w:t>
      </w:r>
      <w:r>
        <w:rPr>
          <w:rFonts w:ascii="Arial" w:hAnsi="Arial"/>
        </w:rPr>
        <w:t>о</w:t>
      </w:r>
      <w:r>
        <w:rPr>
          <w:rFonts w:ascii="Arial" w:hAnsi="Arial"/>
        </w:rPr>
        <w:t>гает).</w:t>
      </w:r>
    </w:p>
    <w:p w14:paraId="22EA196F" w14:textId="77777777" w:rsidR="00000000" w:rsidRDefault="00000000">
      <w:pPr>
        <w:ind w:firstLine="709"/>
        <w:jc w:val="both"/>
        <w:rPr>
          <w:rFonts w:ascii="Arial" w:hAnsi="Arial"/>
        </w:rPr>
      </w:pPr>
      <w:r>
        <w:rPr>
          <w:rFonts w:ascii="Arial" w:hAnsi="Arial"/>
        </w:rPr>
        <w:t>В точном историческом значении термин “бард” применим только к определенным гру</w:t>
      </w:r>
      <w:r>
        <w:rPr>
          <w:rFonts w:ascii="Arial" w:hAnsi="Arial"/>
        </w:rPr>
        <w:t>п</w:t>
      </w:r>
      <w:r>
        <w:rPr>
          <w:rFonts w:ascii="Arial" w:hAnsi="Arial"/>
        </w:rPr>
        <w:t>пам кельтских поэтов, которые пели историю своих племен в длинных, речитативных поэмах. Эти барды, обитавшие в преимущественно в Ирландии, Уэльсе и Шотландии, выполняли в своем обществе много важных функций. Они были кладезью истории племени, разносчиками новостей, гонцами и даже послами к другим племенам. Однако в AD&amp;D бард - более обобще</w:t>
      </w:r>
      <w:r>
        <w:rPr>
          <w:rFonts w:ascii="Arial" w:hAnsi="Arial"/>
        </w:rPr>
        <w:t>н</w:t>
      </w:r>
      <w:r>
        <w:rPr>
          <w:rFonts w:ascii="Arial" w:hAnsi="Arial"/>
        </w:rPr>
        <w:t>ный персонаж. Исторические и легендарные примеры представителей этого класса - Алан-а-Дейл, Билл Скарлет, Баян и даже Гомер. На самом деле, в любой культуре присутствует свой сказочник или поэт, называется ли он бардом, скальдом, фили, менестрелем или как-нибудь иначе.</w:t>
      </w:r>
    </w:p>
    <w:p w14:paraId="09DE83FB" w14:textId="77777777" w:rsidR="00000000" w:rsidRDefault="00000000">
      <w:pPr>
        <w:ind w:firstLine="709"/>
        <w:jc w:val="both"/>
        <w:rPr>
          <w:rFonts w:ascii="Arial" w:hAnsi="Arial"/>
        </w:rPr>
      </w:pPr>
      <w:r>
        <w:rPr>
          <w:rFonts w:ascii="Arial" w:hAnsi="Arial"/>
        </w:rPr>
        <w:t>Чтобы стать бардом, персонаж должен иметь показатель Ловкости 12 или более, пок</w:t>
      </w:r>
      <w:r>
        <w:rPr>
          <w:rFonts w:ascii="Arial" w:hAnsi="Arial"/>
        </w:rPr>
        <w:t>а</w:t>
      </w:r>
      <w:r>
        <w:rPr>
          <w:rFonts w:ascii="Arial" w:hAnsi="Arial"/>
        </w:rPr>
        <w:t>затель Интеллекта 13 или более и показатель Обаяния 15 или более. Главными способност</w:t>
      </w:r>
      <w:r>
        <w:rPr>
          <w:rFonts w:ascii="Arial" w:hAnsi="Arial"/>
        </w:rPr>
        <w:t>я</w:t>
      </w:r>
      <w:r>
        <w:rPr>
          <w:rFonts w:ascii="Arial" w:hAnsi="Arial"/>
        </w:rPr>
        <w:t>ми являются Ловкость и Обаяние. Бард может быть законной, нейтральной, хаотичной, доброй или злой ориентации, но всегда должен быть по одной из шкал нейтральным. Только сохраняя некоторую отстр</w:t>
      </w:r>
      <w:r>
        <w:rPr>
          <w:rFonts w:ascii="Arial" w:hAnsi="Arial"/>
        </w:rPr>
        <w:t>а</w:t>
      </w:r>
      <w:r>
        <w:rPr>
          <w:rFonts w:ascii="Arial" w:hAnsi="Arial"/>
        </w:rPr>
        <w:t>ненность, бард может успешно выполнять свою роль.</w:t>
      </w:r>
    </w:p>
    <w:p w14:paraId="3879E0B1" w14:textId="77777777" w:rsidR="00000000" w:rsidRDefault="00000000">
      <w:pPr>
        <w:ind w:firstLine="709"/>
        <w:jc w:val="both"/>
        <w:rPr>
          <w:rFonts w:ascii="Arial" w:hAnsi="Arial"/>
        </w:rPr>
      </w:pPr>
      <w:r>
        <w:rPr>
          <w:rFonts w:ascii="Arial" w:hAnsi="Arial"/>
        </w:rPr>
        <w:t>Бард по своей природе склонен учиться большому количеству различных умений. Он берется за все, но не становится специалистом ни в чем. Хотя он сражается как плут, он может использовать любое оружие. Он может носить любые доспехи до кольчуги включительно, но не может пол</w:t>
      </w:r>
      <w:r>
        <w:rPr>
          <w:rFonts w:ascii="Arial" w:hAnsi="Arial"/>
        </w:rPr>
        <w:t>ь</w:t>
      </w:r>
      <w:r>
        <w:rPr>
          <w:rFonts w:ascii="Arial" w:hAnsi="Arial"/>
        </w:rPr>
        <w:t>зоваться щитом.</w:t>
      </w:r>
    </w:p>
    <w:p w14:paraId="36ADBC18" w14:textId="77777777" w:rsidR="00000000" w:rsidRDefault="00000000">
      <w:pPr>
        <w:ind w:firstLine="709"/>
        <w:jc w:val="both"/>
        <w:rPr>
          <w:rFonts w:ascii="Arial" w:hAnsi="Arial"/>
        </w:rPr>
      </w:pPr>
      <w:r>
        <w:rPr>
          <w:rFonts w:ascii="Arial" w:hAnsi="Arial"/>
        </w:rPr>
        <w:t>Все барды являются искусными певцами, исполнителями или вокалистами и владеют музыкальным инструментом по выбору игрока (желательно таким, который легко переносить). Если используется система умений, можно овладеть дополнительными инструментами - бард может н</w:t>
      </w:r>
      <w:r>
        <w:rPr>
          <w:rFonts w:ascii="Arial" w:hAnsi="Arial"/>
        </w:rPr>
        <w:t>а</w:t>
      </w:r>
      <w:r>
        <w:rPr>
          <w:rFonts w:ascii="Arial" w:hAnsi="Arial"/>
        </w:rPr>
        <w:t>учиться игре на двух инструментах на каждую затраченную область умений.</w:t>
      </w:r>
    </w:p>
    <w:p w14:paraId="4215BDBC" w14:textId="77777777" w:rsidR="00000000" w:rsidRDefault="00000000">
      <w:pPr>
        <w:ind w:firstLine="709"/>
        <w:jc w:val="both"/>
        <w:rPr>
          <w:rFonts w:ascii="Arial" w:hAnsi="Arial"/>
        </w:rPr>
      </w:pPr>
      <w:r>
        <w:rPr>
          <w:rFonts w:ascii="Arial" w:hAnsi="Arial"/>
        </w:rPr>
        <w:t>В своих странствиях бард также ухитряется овладеть некоторыми заклинаниями, хара</w:t>
      </w:r>
      <w:r>
        <w:rPr>
          <w:rFonts w:ascii="Arial" w:hAnsi="Arial"/>
        </w:rPr>
        <w:t>к</w:t>
      </w:r>
      <w:r>
        <w:rPr>
          <w:rFonts w:ascii="Arial" w:hAnsi="Arial"/>
        </w:rPr>
        <w:t>терными для волшебников. Так же, как у волшебника, от показателя Интеллекта барда зависит количество заклинаний, которыми он может владеть, и вероятность изучения каждого конкре</w:t>
      </w:r>
      <w:r>
        <w:rPr>
          <w:rFonts w:ascii="Arial" w:hAnsi="Arial"/>
        </w:rPr>
        <w:t>т</w:t>
      </w:r>
      <w:r>
        <w:rPr>
          <w:rFonts w:ascii="Arial" w:hAnsi="Arial"/>
        </w:rPr>
        <w:t>ного заклинания. Бард хранит их в своей книге заклинаний, придерживаясь всех ограничений на заучивание и сотворение заклинаний так же, как волшебник, особенно в отношении нево</w:t>
      </w:r>
      <w:r>
        <w:rPr>
          <w:rFonts w:ascii="Arial" w:hAnsi="Arial"/>
        </w:rPr>
        <w:t>з</w:t>
      </w:r>
      <w:r>
        <w:rPr>
          <w:rFonts w:ascii="Arial" w:hAnsi="Arial"/>
        </w:rPr>
        <w:t>можности творить заклинания в доспехах. Поэтому бард склонен скорее применять свои з</w:t>
      </w:r>
      <w:r>
        <w:rPr>
          <w:rFonts w:ascii="Arial" w:hAnsi="Arial"/>
        </w:rPr>
        <w:t>а</w:t>
      </w:r>
      <w:r>
        <w:rPr>
          <w:rFonts w:ascii="Arial" w:hAnsi="Arial"/>
        </w:rPr>
        <w:t>клинания для того, чтобы развлекать народ и производить впечатление, а не для того, чтобы сражат</w:t>
      </w:r>
      <w:r>
        <w:rPr>
          <w:rFonts w:ascii="Arial" w:hAnsi="Arial"/>
        </w:rPr>
        <w:t>ь</w:t>
      </w:r>
      <w:r>
        <w:rPr>
          <w:rFonts w:ascii="Arial" w:hAnsi="Arial"/>
        </w:rPr>
        <w:t>ся.</w:t>
      </w:r>
    </w:p>
    <w:p w14:paraId="571CA70B" w14:textId="77777777" w:rsidR="00000000" w:rsidRDefault="00000000">
      <w:pPr>
        <w:ind w:firstLine="709"/>
        <w:jc w:val="both"/>
        <w:rPr>
          <w:rFonts w:ascii="Arial" w:hAnsi="Arial"/>
        </w:rPr>
      </w:pPr>
      <w:r>
        <w:rPr>
          <w:rFonts w:ascii="Arial" w:hAnsi="Arial"/>
        </w:rPr>
        <w:t>Так как барды, в отличие от полноценных волшебников, являются дилетантами, они приобретают заклинания в большинстве случаев спонтанно и случайно. Ни при каких условиях бард не может специализироваться на одной школе магии. У начинающих бардов нет набора заклинаний. Бард 2-го уровня имеет от 1 до 4 заклинаний, выбранных либо случайным обр</w:t>
      </w:r>
      <w:r>
        <w:rPr>
          <w:rFonts w:ascii="Arial" w:hAnsi="Arial"/>
        </w:rPr>
        <w:t>а</w:t>
      </w:r>
      <w:r>
        <w:rPr>
          <w:rFonts w:ascii="Arial" w:hAnsi="Arial"/>
        </w:rPr>
        <w:t>зом, либо по усмотрению Мастера. (Все же требуется кинуть проверку вероятности изучения заклинания, чтобы определить, сможет ли бард овладеть этим заклинанием.) Бард не обяз</w:t>
      </w:r>
      <w:r>
        <w:rPr>
          <w:rFonts w:ascii="Arial" w:hAnsi="Arial"/>
        </w:rPr>
        <w:t>а</w:t>
      </w:r>
      <w:r>
        <w:rPr>
          <w:rFonts w:ascii="Arial" w:hAnsi="Arial"/>
        </w:rPr>
        <w:t xml:space="preserve">тельно должен владеть заклинанием </w:t>
      </w:r>
      <w:r>
        <w:rPr>
          <w:rFonts w:ascii="Arial" w:hAnsi="Arial"/>
          <w:i/>
        </w:rPr>
        <w:t>волшебного чтения</w:t>
      </w:r>
      <w:r>
        <w:rPr>
          <w:rFonts w:ascii="Arial" w:hAnsi="Arial"/>
        </w:rPr>
        <w:t>, так как этого не требуется, чтобы читать записи в книге заклинаний. Бард может заносить в свою книгу новые заклинания по мере того, как он находит их, но он не приобретает новых заклинаний автоматически при переходе с уровня на уровень. Все заклинания помимо тех, с которыми бард начинает, он находит в пр</w:t>
      </w:r>
      <w:r>
        <w:rPr>
          <w:rFonts w:ascii="Arial" w:hAnsi="Arial"/>
        </w:rPr>
        <w:t>о</w:t>
      </w:r>
      <w:r>
        <w:rPr>
          <w:rFonts w:ascii="Arial" w:hAnsi="Arial"/>
        </w:rPr>
        <w:t>цессе приключений. Уровень магии барда равен его текущему уровню.</w:t>
      </w:r>
    </w:p>
    <w:p w14:paraId="0141315C" w14:textId="77777777" w:rsidR="00000000" w:rsidRDefault="00000000">
      <w:pPr>
        <w:ind w:firstLine="709"/>
        <w:jc w:val="both"/>
        <w:rPr>
          <w:rFonts w:ascii="Arial" w:hAnsi="Arial"/>
        </w:rPr>
      </w:pPr>
    </w:p>
    <w:p w14:paraId="3D0F3A2A" w14:textId="77777777" w:rsidR="00000000" w:rsidRDefault="00000000">
      <w:pPr>
        <w:pStyle w:val="a7"/>
      </w:pPr>
      <w:r>
        <w:t xml:space="preserve">Таблица 32: </w:t>
      </w:r>
      <w:r>
        <w:rPr>
          <w:b/>
        </w:rPr>
        <w:t>Прогрессия заклинаний барда</w:t>
      </w:r>
    </w:p>
    <w:p w14:paraId="0C372964"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16"/>
        <w:gridCol w:w="1316"/>
        <w:gridCol w:w="1316"/>
        <w:gridCol w:w="1316"/>
        <w:gridCol w:w="1316"/>
        <w:gridCol w:w="1316"/>
        <w:gridCol w:w="1316"/>
      </w:tblGrid>
      <w:tr w:rsidR="00000000" w14:paraId="53D553C1" w14:textId="77777777">
        <w:tblPrEx>
          <w:tblCellMar>
            <w:top w:w="0" w:type="dxa"/>
            <w:bottom w:w="0" w:type="dxa"/>
          </w:tblCellMar>
        </w:tblPrEx>
        <w:tc>
          <w:tcPr>
            <w:tcW w:w="1316" w:type="dxa"/>
            <w:tcBorders>
              <w:top w:val="single" w:sz="12" w:space="0" w:color="auto"/>
              <w:bottom w:val="nil"/>
            </w:tcBorders>
          </w:tcPr>
          <w:p w14:paraId="3B3B8EE3" w14:textId="77777777" w:rsidR="00000000" w:rsidRDefault="00000000">
            <w:pPr>
              <w:jc w:val="center"/>
              <w:rPr>
                <w:rFonts w:ascii="Arial" w:hAnsi="Arial"/>
                <w:b/>
              </w:rPr>
            </w:pPr>
            <w:r>
              <w:rPr>
                <w:rFonts w:ascii="Arial" w:hAnsi="Arial"/>
                <w:b/>
              </w:rPr>
              <w:t>Уровень</w:t>
            </w:r>
          </w:p>
        </w:tc>
        <w:tc>
          <w:tcPr>
            <w:tcW w:w="6580" w:type="dxa"/>
            <w:gridSpan w:val="5"/>
            <w:tcBorders>
              <w:top w:val="single" w:sz="12" w:space="0" w:color="auto"/>
            </w:tcBorders>
          </w:tcPr>
          <w:p w14:paraId="76E55EB9" w14:textId="77777777" w:rsidR="00000000" w:rsidRDefault="00000000">
            <w:pPr>
              <w:jc w:val="center"/>
              <w:rPr>
                <w:rFonts w:ascii="Arial" w:hAnsi="Arial"/>
                <w:b/>
              </w:rPr>
            </w:pPr>
            <w:r>
              <w:rPr>
                <w:rFonts w:ascii="Arial" w:hAnsi="Arial"/>
                <w:b/>
              </w:rPr>
              <w:t>Уровни заклинаний</w:t>
            </w:r>
          </w:p>
        </w:tc>
        <w:tc>
          <w:tcPr>
            <w:tcW w:w="1316" w:type="dxa"/>
            <w:tcBorders>
              <w:top w:val="single" w:sz="12" w:space="0" w:color="auto"/>
            </w:tcBorders>
          </w:tcPr>
          <w:p w14:paraId="586FCB41" w14:textId="77777777" w:rsidR="00000000" w:rsidRDefault="00000000">
            <w:pPr>
              <w:jc w:val="center"/>
              <w:rPr>
                <w:rFonts w:ascii="Arial" w:hAnsi="Arial"/>
                <w:b/>
              </w:rPr>
            </w:pPr>
          </w:p>
        </w:tc>
      </w:tr>
      <w:tr w:rsidR="00000000" w14:paraId="556BB2A8" w14:textId="77777777">
        <w:tblPrEx>
          <w:tblCellMar>
            <w:top w:w="0" w:type="dxa"/>
            <w:bottom w:w="0" w:type="dxa"/>
          </w:tblCellMar>
        </w:tblPrEx>
        <w:tc>
          <w:tcPr>
            <w:tcW w:w="1316" w:type="dxa"/>
            <w:tcBorders>
              <w:top w:val="nil"/>
              <w:bottom w:val="double" w:sz="6" w:space="0" w:color="auto"/>
            </w:tcBorders>
          </w:tcPr>
          <w:p w14:paraId="39FAF678" w14:textId="77777777" w:rsidR="00000000" w:rsidRDefault="00000000">
            <w:pPr>
              <w:jc w:val="center"/>
              <w:rPr>
                <w:rFonts w:ascii="Arial" w:hAnsi="Arial"/>
                <w:b/>
              </w:rPr>
            </w:pPr>
            <w:r>
              <w:rPr>
                <w:rFonts w:ascii="Arial" w:hAnsi="Arial"/>
                <w:b/>
              </w:rPr>
              <w:t>барда</w:t>
            </w:r>
          </w:p>
        </w:tc>
        <w:tc>
          <w:tcPr>
            <w:tcW w:w="1316" w:type="dxa"/>
            <w:tcBorders>
              <w:bottom w:val="double" w:sz="6" w:space="0" w:color="auto"/>
            </w:tcBorders>
          </w:tcPr>
          <w:p w14:paraId="6BCE2DE3" w14:textId="77777777" w:rsidR="00000000" w:rsidRDefault="00000000">
            <w:pPr>
              <w:jc w:val="center"/>
              <w:rPr>
                <w:rFonts w:ascii="Arial" w:hAnsi="Arial"/>
                <w:b/>
              </w:rPr>
            </w:pPr>
            <w:r>
              <w:rPr>
                <w:rFonts w:ascii="Arial" w:hAnsi="Arial"/>
                <w:b/>
              </w:rPr>
              <w:t>1</w:t>
            </w:r>
          </w:p>
        </w:tc>
        <w:tc>
          <w:tcPr>
            <w:tcW w:w="1316" w:type="dxa"/>
            <w:tcBorders>
              <w:bottom w:val="double" w:sz="6" w:space="0" w:color="auto"/>
            </w:tcBorders>
          </w:tcPr>
          <w:p w14:paraId="5FC34491" w14:textId="77777777" w:rsidR="00000000" w:rsidRDefault="00000000">
            <w:pPr>
              <w:jc w:val="center"/>
              <w:rPr>
                <w:rFonts w:ascii="Arial" w:hAnsi="Arial"/>
                <w:b/>
              </w:rPr>
            </w:pPr>
            <w:r>
              <w:rPr>
                <w:rFonts w:ascii="Arial" w:hAnsi="Arial"/>
                <w:b/>
              </w:rPr>
              <w:t>2</w:t>
            </w:r>
          </w:p>
        </w:tc>
        <w:tc>
          <w:tcPr>
            <w:tcW w:w="1316" w:type="dxa"/>
            <w:tcBorders>
              <w:bottom w:val="double" w:sz="6" w:space="0" w:color="auto"/>
            </w:tcBorders>
          </w:tcPr>
          <w:p w14:paraId="612A461E" w14:textId="77777777" w:rsidR="00000000" w:rsidRDefault="00000000">
            <w:pPr>
              <w:jc w:val="center"/>
              <w:rPr>
                <w:rFonts w:ascii="Arial" w:hAnsi="Arial"/>
                <w:b/>
              </w:rPr>
            </w:pPr>
            <w:r>
              <w:rPr>
                <w:rFonts w:ascii="Arial" w:hAnsi="Arial"/>
                <w:b/>
              </w:rPr>
              <w:t>3</w:t>
            </w:r>
          </w:p>
        </w:tc>
        <w:tc>
          <w:tcPr>
            <w:tcW w:w="1316" w:type="dxa"/>
            <w:tcBorders>
              <w:bottom w:val="double" w:sz="6" w:space="0" w:color="auto"/>
            </w:tcBorders>
          </w:tcPr>
          <w:p w14:paraId="2DD0C5C4" w14:textId="77777777" w:rsidR="00000000" w:rsidRDefault="00000000">
            <w:pPr>
              <w:jc w:val="center"/>
              <w:rPr>
                <w:rFonts w:ascii="Arial" w:hAnsi="Arial"/>
                <w:b/>
              </w:rPr>
            </w:pPr>
            <w:r>
              <w:rPr>
                <w:rFonts w:ascii="Arial" w:hAnsi="Arial"/>
                <w:b/>
              </w:rPr>
              <w:t>4</w:t>
            </w:r>
          </w:p>
        </w:tc>
        <w:tc>
          <w:tcPr>
            <w:tcW w:w="1316" w:type="dxa"/>
            <w:tcBorders>
              <w:bottom w:val="double" w:sz="6" w:space="0" w:color="auto"/>
            </w:tcBorders>
          </w:tcPr>
          <w:p w14:paraId="3D3FB404" w14:textId="77777777" w:rsidR="00000000" w:rsidRDefault="00000000">
            <w:pPr>
              <w:jc w:val="center"/>
              <w:rPr>
                <w:rFonts w:ascii="Arial" w:hAnsi="Arial"/>
                <w:b/>
              </w:rPr>
            </w:pPr>
            <w:r>
              <w:rPr>
                <w:rFonts w:ascii="Arial" w:hAnsi="Arial"/>
                <w:b/>
              </w:rPr>
              <w:t>5</w:t>
            </w:r>
          </w:p>
        </w:tc>
        <w:tc>
          <w:tcPr>
            <w:tcW w:w="1316" w:type="dxa"/>
            <w:tcBorders>
              <w:bottom w:val="double" w:sz="6" w:space="0" w:color="auto"/>
            </w:tcBorders>
          </w:tcPr>
          <w:p w14:paraId="4FE9BFB0" w14:textId="77777777" w:rsidR="00000000" w:rsidRDefault="00000000">
            <w:pPr>
              <w:jc w:val="center"/>
              <w:rPr>
                <w:rFonts w:ascii="Arial" w:hAnsi="Arial"/>
                <w:b/>
              </w:rPr>
            </w:pPr>
            <w:r>
              <w:rPr>
                <w:rFonts w:ascii="Arial" w:hAnsi="Arial"/>
                <w:b/>
              </w:rPr>
              <w:t>6</w:t>
            </w:r>
          </w:p>
        </w:tc>
      </w:tr>
      <w:tr w:rsidR="00000000" w14:paraId="5725628B" w14:textId="77777777">
        <w:tblPrEx>
          <w:tblCellMar>
            <w:top w:w="0" w:type="dxa"/>
            <w:bottom w:w="0" w:type="dxa"/>
          </w:tblCellMar>
        </w:tblPrEx>
        <w:tc>
          <w:tcPr>
            <w:tcW w:w="1316" w:type="dxa"/>
            <w:tcBorders>
              <w:top w:val="nil"/>
            </w:tcBorders>
          </w:tcPr>
          <w:p w14:paraId="1FB1AA34" w14:textId="77777777" w:rsidR="00000000" w:rsidRDefault="00000000">
            <w:pPr>
              <w:jc w:val="center"/>
              <w:rPr>
                <w:rFonts w:ascii="Arial" w:hAnsi="Arial"/>
                <w:b/>
              </w:rPr>
            </w:pPr>
            <w:r>
              <w:rPr>
                <w:rFonts w:ascii="Arial" w:hAnsi="Arial"/>
                <w:b/>
              </w:rPr>
              <w:t>1</w:t>
            </w:r>
          </w:p>
        </w:tc>
        <w:tc>
          <w:tcPr>
            <w:tcW w:w="1316" w:type="dxa"/>
            <w:tcBorders>
              <w:top w:val="nil"/>
            </w:tcBorders>
          </w:tcPr>
          <w:p w14:paraId="7DDB5831" w14:textId="77777777" w:rsidR="00000000" w:rsidRDefault="00000000">
            <w:pPr>
              <w:jc w:val="center"/>
              <w:rPr>
                <w:rFonts w:ascii="Arial" w:hAnsi="Arial"/>
              </w:rPr>
            </w:pPr>
            <w:r>
              <w:rPr>
                <w:rFonts w:ascii="Arial" w:hAnsi="Arial"/>
              </w:rPr>
              <w:t>-</w:t>
            </w:r>
          </w:p>
        </w:tc>
        <w:tc>
          <w:tcPr>
            <w:tcW w:w="1316" w:type="dxa"/>
            <w:tcBorders>
              <w:top w:val="nil"/>
            </w:tcBorders>
          </w:tcPr>
          <w:p w14:paraId="62D33EB1" w14:textId="77777777" w:rsidR="00000000" w:rsidRDefault="00000000">
            <w:pPr>
              <w:jc w:val="center"/>
              <w:rPr>
                <w:rFonts w:ascii="Arial" w:hAnsi="Arial"/>
              </w:rPr>
            </w:pPr>
            <w:r>
              <w:rPr>
                <w:rFonts w:ascii="Arial" w:hAnsi="Arial"/>
              </w:rPr>
              <w:t>-</w:t>
            </w:r>
          </w:p>
        </w:tc>
        <w:tc>
          <w:tcPr>
            <w:tcW w:w="1316" w:type="dxa"/>
            <w:tcBorders>
              <w:top w:val="nil"/>
            </w:tcBorders>
          </w:tcPr>
          <w:p w14:paraId="5D1905E8" w14:textId="77777777" w:rsidR="00000000" w:rsidRDefault="00000000">
            <w:pPr>
              <w:jc w:val="center"/>
              <w:rPr>
                <w:rFonts w:ascii="Arial" w:hAnsi="Arial"/>
              </w:rPr>
            </w:pPr>
            <w:r>
              <w:rPr>
                <w:rFonts w:ascii="Arial" w:hAnsi="Arial"/>
              </w:rPr>
              <w:t>-</w:t>
            </w:r>
          </w:p>
        </w:tc>
        <w:tc>
          <w:tcPr>
            <w:tcW w:w="1316" w:type="dxa"/>
            <w:tcBorders>
              <w:top w:val="nil"/>
            </w:tcBorders>
          </w:tcPr>
          <w:p w14:paraId="24048DEB" w14:textId="77777777" w:rsidR="00000000" w:rsidRDefault="00000000">
            <w:pPr>
              <w:jc w:val="center"/>
              <w:rPr>
                <w:rFonts w:ascii="Arial" w:hAnsi="Arial"/>
              </w:rPr>
            </w:pPr>
            <w:r>
              <w:rPr>
                <w:rFonts w:ascii="Arial" w:hAnsi="Arial"/>
              </w:rPr>
              <w:t>-</w:t>
            </w:r>
          </w:p>
        </w:tc>
        <w:tc>
          <w:tcPr>
            <w:tcW w:w="1316" w:type="dxa"/>
            <w:tcBorders>
              <w:top w:val="nil"/>
            </w:tcBorders>
          </w:tcPr>
          <w:p w14:paraId="5DC534C7" w14:textId="77777777" w:rsidR="00000000" w:rsidRDefault="00000000">
            <w:pPr>
              <w:jc w:val="center"/>
              <w:rPr>
                <w:rFonts w:ascii="Arial" w:hAnsi="Arial"/>
              </w:rPr>
            </w:pPr>
            <w:r>
              <w:rPr>
                <w:rFonts w:ascii="Arial" w:hAnsi="Arial"/>
              </w:rPr>
              <w:t>-</w:t>
            </w:r>
          </w:p>
        </w:tc>
        <w:tc>
          <w:tcPr>
            <w:tcW w:w="1316" w:type="dxa"/>
            <w:tcBorders>
              <w:top w:val="nil"/>
            </w:tcBorders>
          </w:tcPr>
          <w:p w14:paraId="7186B046" w14:textId="77777777" w:rsidR="00000000" w:rsidRDefault="00000000">
            <w:pPr>
              <w:jc w:val="center"/>
              <w:rPr>
                <w:rFonts w:ascii="Arial" w:hAnsi="Arial"/>
              </w:rPr>
            </w:pPr>
            <w:r>
              <w:rPr>
                <w:rFonts w:ascii="Arial" w:hAnsi="Arial"/>
              </w:rPr>
              <w:t>-</w:t>
            </w:r>
          </w:p>
        </w:tc>
      </w:tr>
      <w:tr w:rsidR="00000000" w14:paraId="41C23A27" w14:textId="77777777">
        <w:tblPrEx>
          <w:tblCellMar>
            <w:top w:w="0" w:type="dxa"/>
            <w:bottom w:w="0" w:type="dxa"/>
          </w:tblCellMar>
        </w:tblPrEx>
        <w:tc>
          <w:tcPr>
            <w:tcW w:w="1316" w:type="dxa"/>
          </w:tcPr>
          <w:p w14:paraId="504244BD" w14:textId="77777777" w:rsidR="00000000" w:rsidRDefault="00000000">
            <w:pPr>
              <w:jc w:val="center"/>
              <w:rPr>
                <w:rFonts w:ascii="Arial" w:hAnsi="Arial"/>
                <w:b/>
              </w:rPr>
            </w:pPr>
            <w:r>
              <w:rPr>
                <w:rFonts w:ascii="Arial" w:hAnsi="Arial"/>
                <w:b/>
              </w:rPr>
              <w:t>2</w:t>
            </w:r>
          </w:p>
        </w:tc>
        <w:tc>
          <w:tcPr>
            <w:tcW w:w="1316" w:type="dxa"/>
          </w:tcPr>
          <w:p w14:paraId="1953E320" w14:textId="77777777" w:rsidR="00000000" w:rsidRDefault="00000000">
            <w:pPr>
              <w:jc w:val="center"/>
              <w:rPr>
                <w:rFonts w:ascii="Arial" w:hAnsi="Arial"/>
              </w:rPr>
            </w:pPr>
            <w:r>
              <w:rPr>
                <w:rFonts w:ascii="Arial" w:hAnsi="Arial"/>
              </w:rPr>
              <w:t>1</w:t>
            </w:r>
          </w:p>
        </w:tc>
        <w:tc>
          <w:tcPr>
            <w:tcW w:w="1316" w:type="dxa"/>
          </w:tcPr>
          <w:p w14:paraId="423CFBA5" w14:textId="77777777" w:rsidR="00000000" w:rsidRDefault="00000000">
            <w:pPr>
              <w:jc w:val="center"/>
              <w:rPr>
                <w:rFonts w:ascii="Arial" w:hAnsi="Arial"/>
              </w:rPr>
            </w:pPr>
            <w:r>
              <w:rPr>
                <w:rFonts w:ascii="Arial" w:hAnsi="Arial"/>
              </w:rPr>
              <w:t>-</w:t>
            </w:r>
          </w:p>
        </w:tc>
        <w:tc>
          <w:tcPr>
            <w:tcW w:w="1316" w:type="dxa"/>
          </w:tcPr>
          <w:p w14:paraId="388ECB8C" w14:textId="77777777" w:rsidR="00000000" w:rsidRDefault="00000000">
            <w:pPr>
              <w:jc w:val="center"/>
              <w:rPr>
                <w:rFonts w:ascii="Arial" w:hAnsi="Arial"/>
              </w:rPr>
            </w:pPr>
            <w:r>
              <w:rPr>
                <w:rFonts w:ascii="Arial" w:hAnsi="Arial"/>
              </w:rPr>
              <w:t>-</w:t>
            </w:r>
          </w:p>
        </w:tc>
        <w:tc>
          <w:tcPr>
            <w:tcW w:w="1316" w:type="dxa"/>
          </w:tcPr>
          <w:p w14:paraId="59239532" w14:textId="77777777" w:rsidR="00000000" w:rsidRDefault="00000000">
            <w:pPr>
              <w:jc w:val="center"/>
              <w:rPr>
                <w:rFonts w:ascii="Arial" w:hAnsi="Arial"/>
              </w:rPr>
            </w:pPr>
            <w:r>
              <w:rPr>
                <w:rFonts w:ascii="Arial" w:hAnsi="Arial"/>
              </w:rPr>
              <w:t>-</w:t>
            </w:r>
          </w:p>
        </w:tc>
        <w:tc>
          <w:tcPr>
            <w:tcW w:w="1316" w:type="dxa"/>
          </w:tcPr>
          <w:p w14:paraId="451F891D" w14:textId="77777777" w:rsidR="00000000" w:rsidRDefault="00000000">
            <w:pPr>
              <w:jc w:val="center"/>
              <w:rPr>
                <w:rFonts w:ascii="Arial" w:hAnsi="Arial"/>
              </w:rPr>
            </w:pPr>
            <w:r>
              <w:rPr>
                <w:rFonts w:ascii="Arial" w:hAnsi="Arial"/>
              </w:rPr>
              <w:t>-</w:t>
            </w:r>
          </w:p>
        </w:tc>
        <w:tc>
          <w:tcPr>
            <w:tcW w:w="1316" w:type="dxa"/>
          </w:tcPr>
          <w:p w14:paraId="65DBF13A" w14:textId="77777777" w:rsidR="00000000" w:rsidRDefault="00000000">
            <w:pPr>
              <w:jc w:val="center"/>
              <w:rPr>
                <w:rFonts w:ascii="Arial" w:hAnsi="Arial"/>
              </w:rPr>
            </w:pPr>
            <w:r>
              <w:rPr>
                <w:rFonts w:ascii="Arial" w:hAnsi="Arial"/>
              </w:rPr>
              <w:t>-</w:t>
            </w:r>
          </w:p>
        </w:tc>
      </w:tr>
      <w:tr w:rsidR="00000000" w14:paraId="06A6ADB1" w14:textId="77777777">
        <w:tblPrEx>
          <w:tblCellMar>
            <w:top w:w="0" w:type="dxa"/>
            <w:bottom w:w="0" w:type="dxa"/>
          </w:tblCellMar>
        </w:tblPrEx>
        <w:tc>
          <w:tcPr>
            <w:tcW w:w="1316" w:type="dxa"/>
          </w:tcPr>
          <w:p w14:paraId="533DBC37" w14:textId="77777777" w:rsidR="00000000" w:rsidRDefault="00000000">
            <w:pPr>
              <w:jc w:val="center"/>
              <w:rPr>
                <w:rFonts w:ascii="Arial" w:hAnsi="Arial"/>
                <w:b/>
              </w:rPr>
            </w:pPr>
            <w:r>
              <w:rPr>
                <w:rFonts w:ascii="Arial" w:hAnsi="Arial"/>
                <w:b/>
              </w:rPr>
              <w:t>3</w:t>
            </w:r>
          </w:p>
        </w:tc>
        <w:tc>
          <w:tcPr>
            <w:tcW w:w="1316" w:type="dxa"/>
          </w:tcPr>
          <w:p w14:paraId="026A5FDA" w14:textId="77777777" w:rsidR="00000000" w:rsidRDefault="00000000">
            <w:pPr>
              <w:jc w:val="center"/>
              <w:rPr>
                <w:rFonts w:ascii="Arial" w:hAnsi="Arial"/>
              </w:rPr>
            </w:pPr>
            <w:r>
              <w:rPr>
                <w:rFonts w:ascii="Arial" w:hAnsi="Arial"/>
              </w:rPr>
              <w:t>2</w:t>
            </w:r>
          </w:p>
        </w:tc>
        <w:tc>
          <w:tcPr>
            <w:tcW w:w="1316" w:type="dxa"/>
          </w:tcPr>
          <w:p w14:paraId="45EBE7D1" w14:textId="77777777" w:rsidR="00000000" w:rsidRDefault="00000000">
            <w:pPr>
              <w:jc w:val="center"/>
              <w:rPr>
                <w:rFonts w:ascii="Arial" w:hAnsi="Arial"/>
              </w:rPr>
            </w:pPr>
            <w:r>
              <w:rPr>
                <w:rFonts w:ascii="Arial" w:hAnsi="Arial"/>
              </w:rPr>
              <w:t>-</w:t>
            </w:r>
          </w:p>
        </w:tc>
        <w:tc>
          <w:tcPr>
            <w:tcW w:w="1316" w:type="dxa"/>
          </w:tcPr>
          <w:p w14:paraId="06290A8F" w14:textId="77777777" w:rsidR="00000000" w:rsidRDefault="00000000">
            <w:pPr>
              <w:jc w:val="center"/>
              <w:rPr>
                <w:rFonts w:ascii="Arial" w:hAnsi="Arial"/>
              </w:rPr>
            </w:pPr>
            <w:r>
              <w:rPr>
                <w:rFonts w:ascii="Arial" w:hAnsi="Arial"/>
              </w:rPr>
              <w:t>-</w:t>
            </w:r>
          </w:p>
        </w:tc>
        <w:tc>
          <w:tcPr>
            <w:tcW w:w="1316" w:type="dxa"/>
          </w:tcPr>
          <w:p w14:paraId="6F86BAF5" w14:textId="77777777" w:rsidR="00000000" w:rsidRDefault="00000000">
            <w:pPr>
              <w:jc w:val="center"/>
              <w:rPr>
                <w:rFonts w:ascii="Arial" w:hAnsi="Arial"/>
              </w:rPr>
            </w:pPr>
            <w:r>
              <w:rPr>
                <w:rFonts w:ascii="Arial" w:hAnsi="Arial"/>
              </w:rPr>
              <w:t>-</w:t>
            </w:r>
          </w:p>
        </w:tc>
        <w:tc>
          <w:tcPr>
            <w:tcW w:w="1316" w:type="dxa"/>
          </w:tcPr>
          <w:p w14:paraId="1EBF2CE3" w14:textId="77777777" w:rsidR="00000000" w:rsidRDefault="00000000">
            <w:pPr>
              <w:jc w:val="center"/>
              <w:rPr>
                <w:rFonts w:ascii="Arial" w:hAnsi="Arial"/>
              </w:rPr>
            </w:pPr>
            <w:r>
              <w:rPr>
                <w:rFonts w:ascii="Arial" w:hAnsi="Arial"/>
              </w:rPr>
              <w:t>-</w:t>
            </w:r>
          </w:p>
        </w:tc>
        <w:tc>
          <w:tcPr>
            <w:tcW w:w="1316" w:type="dxa"/>
          </w:tcPr>
          <w:p w14:paraId="2729B8E3" w14:textId="77777777" w:rsidR="00000000" w:rsidRDefault="00000000">
            <w:pPr>
              <w:jc w:val="center"/>
              <w:rPr>
                <w:rFonts w:ascii="Arial" w:hAnsi="Arial"/>
              </w:rPr>
            </w:pPr>
            <w:r>
              <w:rPr>
                <w:rFonts w:ascii="Arial" w:hAnsi="Arial"/>
              </w:rPr>
              <w:t>-</w:t>
            </w:r>
          </w:p>
        </w:tc>
      </w:tr>
      <w:tr w:rsidR="00000000" w14:paraId="281800BB" w14:textId="77777777">
        <w:tblPrEx>
          <w:tblCellMar>
            <w:top w:w="0" w:type="dxa"/>
            <w:bottom w:w="0" w:type="dxa"/>
          </w:tblCellMar>
        </w:tblPrEx>
        <w:tc>
          <w:tcPr>
            <w:tcW w:w="1316" w:type="dxa"/>
          </w:tcPr>
          <w:p w14:paraId="43620EE1" w14:textId="77777777" w:rsidR="00000000" w:rsidRDefault="00000000">
            <w:pPr>
              <w:jc w:val="center"/>
              <w:rPr>
                <w:rFonts w:ascii="Arial" w:hAnsi="Arial"/>
                <w:b/>
              </w:rPr>
            </w:pPr>
            <w:r>
              <w:rPr>
                <w:rFonts w:ascii="Arial" w:hAnsi="Arial"/>
                <w:b/>
              </w:rPr>
              <w:t>4</w:t>
            </w:r>
          </w:p>
        </w:tc>
        <w:tc>
          <w:tcPr>
            <w:tcW w:w="1316" w:type="dxa"/>
          </w:tcPr>
          <w:p w14:paraId="23E1B4B1" w14:textId="77777777" w:rsidR="00000000" w:rsidRDefault="00000000">
            <w:pPr>
              <w:jc w:val="center"/>
              <w:rPr>
                <w:rFonts w:ascii="Arial" w:hAnsi="Arial"/>
              </w:rPr>
            </w:pPr>
            <w:r>
              <w:rPr>
                <w:rFonts w:ascii="Arial" w:hAnsi="Arial"/>
              </w:rPr>
              <w:t>2</w:t>
            </w:r>
          </w:p>
        </w:tc>
        <w:tc>
          <w:tcPr>
            <w:tcW w:w="1316" w:type="dxa"/>
          </w:tcPr>
          <w:p w14:paraId="24DDB3CF" w14:textId="77777777" w:rsidR="00000000" w:rsidRDefault="00000000">
            <w:pPr>
              <w:jc w:val="center"/>
              <w:rPr>
                <w:rFonts w:ascii="Arial" w:hAnsi="Arial"/>
              </w:rPr>
            </w:pPr>
            <w:r>
              <w:rPr>
                <w:rFonts w:ascii="Arial" w:hAnsi="Arial"/>
              </w:rPr>
              <w:t>1</w:t>
            </w:r>
          </w:p>
        </w:tc>
        <w:tc>
          <w:tcPr>
            <w:tcW w:w="1316" w:type="dxa"/>
          </w:tcPr>
          <w:p w14:paraId="6847C6F1" w14:textId="77777777" w:rsidR="00000000" w:rsidRDefault="00000000">
            <w:pPr>
              <w:jc w:val="center"/>
              <w:rPr>
                <w:rFonts w:ascii="Arial" w:hAnsi="Arial"/>
              </w:rPr>
            </w:pPr>
            <w:r>
              <w:rPr>
                <w:rFonts w:ascii="Arial" w:hAnsi="Arial"/>
              </w:rPr>
              <w:t>-</w:t>
            </w:r>
          </w:p>
        </w:tc>
        <w:tc>
          <w:tcPr>
            <w:tcW w:w="1316" w:type="dxa"/>
          </w:tcPr>
          <w:p w14:paraId="24A7F4FA" w14:textId="77777777" w:rsidR="00000000" w:rsidRDefault="00000000">
            <w:pPr>
              <w:jc w:val="center"/>
              <w:rPr>
                <w:rFonts w:ascii="Arial" w:hAnsi="Arial"/>
              </w:rPr>
            </w:pPr>
            <w:r>
              <w:rPr>
                <w:rFonts w:ascii="Arial" w:hAnsi="Arial"/>
              </w:rPr>
              <w:t>-</w:t>
            </w:r>
          </w:p>
        </w:tc>
        <w:tc>
          <w:tcPr>
            <w:tcW w:w="1316" w:type="dxa"/>
          </w:tcPr>
          <w:p w14:paraId="5A6DE419" w14:textId="77777777" w:rsidR="00000000" w:rsidRDefault="00000000">
            <w:pPr>
              <w:jc w:val="center"/>
              <w:rPr>
                <w:rFonts w:ascii="Arial" w:hAnsi="Arial"/>
              </w:rPr>
            </w:pPr>
            <w:r>
              <w:rPr>
                <w:rFonts w:ascii="Arial" w:hAnsi="Arial"/>
              </w:rPr>
              <w:t>-</w:t>
            </w:r>
          </w:p>
        </w:tc>
        <w:tc>
          <w:tcPr>
            <w:tcW w:w="1316" w:type="dxa"/>
          </w:tcPr>
          <w:p w14:paraId="44D485A6" w14:textId="77777777" w:rsidR="00000000" w:rsidRDefault="00000000">
            <w:pPr>
              <w:jc w:val="center"/>
              <w:rPr>
                <w:rFonts w:ascii="Arial" w:hAnsi="Arial"/>
              </w:rPr>
            </w:pPr>
            <w:r>
              <w:rPr>
                <w:rFonts w:ascii="Arial" w:hAnsi="Arial"/>
              </w:rPr>
              <w:t>-</w:t>
            </w:r>
          </w:p>
        </w:tc>
      </w:tr>
      <w:tr w:rsidR="00000000" w14:paraId="0EFD38CD" w14:textId="77777777">
        <w:tblPrEx>
          <w:tblCellMar>
            <w:top w:w="0" w:type="dxa"/>
            <w:bottom w:w="0" w:type="dxa"/>
          </w:tblCellMar>
        </w:tblPrEx>
        <w:tc>
          <w:tcPr>
            <w:tcW w:w="1316" w:type="dxa"/>
          </w:tcPr>
          <w:p w14:paraId="3BE0CE17" w14:textId="77777777" w:rsidR="00000000" w:rsidRDefault="00000000">
            <w:pPr>
              <w:jc w:val="center"/>
              <w:rPr>
                <w:rFonts w:ascii="Arial" w:hAnsi="Arial"/>
                <w:b/>
              </w:rPr>
            </w:pPr>
            <w:r>
              <w:rPr>
                <w:rFonts w:ascii="Arial" w:hAnsi="Arial"/>
                <w:b/>
              </w:rPr>
              <w:t>5</w:t>
            </w:r>
          </w:p>
        </w:tc>
        <w:tc>
          <w:tcPr>
            <w:tcW w:w="1316" w:type="dxa"/>
          </w:tcPr>
          <w:p w14:paraId="3A4F1F20" w14:textId="77777777" w:rsidR="00000000" w:rsidRDefault="00000000">
            <w:pPr>
              <w:jc w:val="center"/>
              <w:rPr>
                <w:rFonts w:ascii="Arial" w:hAnsi="Arial"/>
              </w:rPr>
            </w:pPr>
            <w:r>
              <w:rPr>
                <w:rFonts w:ascii="Arial" w:hAnsi="Arial"/>
              </w:rPr>
              <w:t>3</w:t>
            </w:r>
          </w:p>
        </w:tc>
        <w:tc>
          <w:tcPr>
            <w:tcW w:w="1316" w:type="dxa"/>
          </w:tcPr>
          <w:p w14:paraId="0869CF24" w14:textId="77777777" w:rsidR="00000000" w:rsidRDefault="00000000">
            <w:pPr>
              <w:jc w:val="center"/>
              <w:rPr>
                <w:rFonts w:ascii="Arial" w:hAnsi="Arial"/>
              </w:rPr>
            </w:pPr>
            <w:r>
              <w:rPr>
                <w:rFonts w:ascii="Arial" w:hAnsi="Arial"/>
              </w:rPr>
              <w:t>1</w:t>
            </w:r>
          </w:p>
        </w:tc>
        <w:tc>
          <w:tcPr>
            <w:tcW w:w="1316" w:type="dxa"/>
          </w:tcPr>
          <w:p w14:paraId="5E3C5A9D" w14:textId="77777777" w:rsidR="00000000" w:rsidRDefault="00000000">
            <w:pPr>
              <w:jc w:val="center"/>
              <w:rPr>
                <w:rFonts w:ascii="Arial" w:hAnsi="Arial"/>
              </w:rPr>
            </w:pPr>
            <w:r>
              <w:rPr>
                <w:rFonts w:ascii="Arial" w:hAnsi="Arial"/>
              </w:rPr>
              <w:t>-</w:t>
            </w:r>
          </w:p>
        </w:tc>
        <w:tc>
          <w:tcPr>
            <w:tcW w:w="1316" w:type="dxa"/>
          </w:tcPr>
          <w:p w14:paraId="4C6D1E43" w14:textId="77777777" w:rsidR="00000000" w:rsidRDefault="00000000">
            <w:pPr>
              <w:jc w:val="center"/>
              <w:rPr>
                <w:rFonts w:ascii="Arial" w:hAnsi="Arial"/>
              </w:rPr>
            </w:pPr>
            <w:r>
              <w:rPr>
                <w:rFonts w:ascii="Arial" w:hAnsi="Arial"/>
              </w:rPr>
              <w:t>-</w:t>
            </w:r>
          </w:p>
        </w:tc>
        <w:tc>
          <w:tcPr>
            <w:tcW w:w="1316" w:type="dxa"/>
          </w:tcPr>
          <w:p w14:paraId="112ED964" w14:textId="77777777" w:rsidR="00000000" w:rsidRDefault="00000000">
            <w:pPr>
              <w:jc w:val="center"/>
              <w:rPr>
                <w:rFonts w:ascii="Arial" w:hAnsi="Arial"/>
              </w:rPr>
            </w:pPr>
            <w:r>
              <w:rPr>
                <w:rFonts w:ascii="Arial" w:hAnsi="Arial"/>
              </w:rPr>
              <w:t>-</w:t>
            </w:r>
          </w:p>
        </w:tc>
        <w:tc>
          <w:tcPr>
            <w:tcW w:w="1316" w:type="dxa"/>
          </w:tcPr>
          <w:p w14:paraId="4D569E21" w14:textId="77777777" w:rsidR="00000000" w:rsidRDefault="00000000">
            <w:pPr>
              <w:jc w:val="center"/>
              <w:rPr>
                <w:rFonts w:ascii="Arial" w:hAnsi="Arial"/>
              </w:rPr>
            </w:pPr>
            <w:r>
              <w:rPr>
                <w:rFonts w:ascii="Arial" w:hAnsi="Arial"/>
              </w:rPr>
              <w:t>-</w:t>
            </w:r>
          </w:p>
        </w:tc>
      </w:tr>
      <w:tr w:rsidR="00000000" w14:paraId="55C575F3" w14:textId="77777777">
        <w:tblPrEx>
          <w:tblCellMar>
            <w:top w:w="0" w:type="dxa"/>
            <w:bottom w:w="0" w:type="dxa"/>
          </w:tblCellMar>
        </w:tblPrEx>
        <w:tc>
          <w:tcPr>
            <w:tcW w:w="1316" w:type="dxa"/>
          </w:tcPr>
          <w:p w14:paraId="2378B7AA" w14:textId="77777777" w:rsidR="00000000" w:rsidRDefault="00000000">
            <w:pPr>
              <w:jc w:val="center"/>
              <w:rPr>
                <w:rFonts w:ascii="Arial" w:hAnsi="Arial"/>
                <w:b/>
              </w:rPr>
            </w:pPr>
            <w:r>
              <w:rPr>
                <w:rFonts w:ascii="Arial" w:hAnsi="Arial"/>
                <w:b/>
              </w:rPr>
              <w:t>6</w:t>
            </w:r>
          </w:p>
        </w:tc>
        <w:tc>
          <w:tcPr>
            <w:tcW w:w="1316" w:type="dxa"/>
          </w:tcPr>
          <w:p w14:paraId="692AA828" w14:textId="77777777" w:rsidR="00000000" w:rsidRDefault="00000000">
            <w:pPr>
              <w:jc w:val="center"/>
              <w:rPr>
                <w:rFonts w:ascii="Arial" w:hAnsi="Arial"/>
              </w:rPr>
            </w:pPr>
            <w:r>
              <w:rPr>
                <w:rFonts w:ascii="Arial" w:hAnsi="Arial"/>
              </w:rPr>
              <w:t>3</w:t>
            </w:r>
          </w:p>
        </w:tc>
        <w:tc>
          <w:tcPr>
            <w:tcW w:w="1316" w:type="dxa"/>
          </w:tcPr>
          <w:p w14:paraId="2481F79A" w14:textId="77777777" w:rsidR="00000000" w:rsidRDefault="00000000">
            <w:pPr>
              <w:jc w:val="center"/>
              <w:rPr>
                <w:rFonts w:ascii="Arial" w:hAnsi="Arial"/>
              </w:rPr>
            </w:pPr>
            <w:r>
              <w:rPr>
                <w:rFonts w:ascii="Arial" w:hAnsi="Arial"/>
              </w:rPr>
              <w:t>2</w:t>
            </w:r>
          </w:p>
        </w:tc>
        <w:tc>
          <w:tcPr>
            <w:tcW w:w="1316" w:type="dxa"/>
          </w:tcPr>
          <w:p w14:paraId="29048618" w14:textId="77777777" w:rsidR="00000000" w:rsidRDefault="00000000">
            <w:pPr>
              <w:jc w:val="center"/>
              <w:rPr>
                <w:rFonts w:ascii="Arial" w:hAnsi="Arial"/>
              </w:rPr>
            </w:pPr>
            <w:r>
              <w:rPr>
                <w:rFonts w:ascii="Arial" w:hAnsi="Arial"/>
              </w:rPr>
              <w:t>-</w:t>
            </w:r>
          </w:p>
        </w:tc>
        <w:tc>
          <w:tcPr>
            <w:tcW w:w="1316" w:type="dxa"/>
          </w:tcPr>
          <w:p w14:paraId="2D991492" w14:textId="77777777" w:rsidR="00000000" w:rsidRDefault="00000000">
            <w:pPr>
              <w:jc w:val="center"/>
              <w:rPr>
                <w:rFonts w:ascii="Arial" w:hAnsi="Arial"/>
              </w:rPr>
            </w:pPr>
            <w:r>
              <w:rPr>
                <w:rFonts w:ascii="Arial" w:hAnsi="Arial"/>
              </w:rPr>
              <w:t>-</w:t>
            </w:r>
          </w:p>
        </w:tc>
        <w:tc>
          <w:tcPr>
            <w:tcW w:w="1316" w:type="dxa"/>
          </w:tcPr>
          <w:p w14:paraId="64B6F450" w14:textId="77777777" w:rsidR="00000000" w:rsidRDefault="00000000">
            <w:pPr>
              <w:jc w:val="center"/>
              <w:rPr>
                <w:rFonts w:ascii="Arial" w:hAnsi="Arial"/>
              </w:rPr>
            </w:pPr>
            <w:r>
              <w:rPr>
                <w:rFonts w:ascii="Arial" w:hAnsi="Arial"/>
              </w:rPr>
              <w:t>-</w:t>
            </w:r>
          </w:p>
        </w:tc>
        <w:tc>
          <w:tcPr>
            <w:tcW w:w="1316" w:type="dxa"/>
          </w:tcPr>
          <w:p w14:paraId="59C781A5" w14:textId="77777777" w:rsidR="00000000" w:rsidRDefault="00000000">
            <w:pPr>
              <w:jc w:val="center"/>
              <w:rPr>
                <w:rFonts w:ascii="Arial" w:hAnsi="Arial"/>
              </w:rPr>
            </w:pPr>
            <w:r>
              <w:rPr>
                <w:rFonts w:ascii="Arial" w:hAnsi="Arial"/>
              </w:rPr>
              <w:t>-</w:t>
            </w:r>
          </w:p>
        </w:tc>
      </w:tr>
      <w:tr w:rsidR="00000000" w14:paraId="74F16241" w14:textId="77777777">
        <w:tblPrEx>
          <w:tblCellMar>
            <w:top w:w="0" w:type="dxa"/>
            <w:bottom w:w="0" w:type="dxa"/>
          </w:tblCellMar>
        </w:tblPrEx>
        <w:tc>
          <w:tcPr>
            <w:tcW w:w="1316" w:type="dxa"/>
          </w:tcPr>
          <w:p w14:paraId="134AD168" w14:textId="77777777" w:rsidR="00000000" w:rsidRDefault="00000000">
            <w:pPr>
              <w:jc w:val="center"/>
              <w:rPr>
                <w:rFonts w:ascii="Arial" w:hAnsi="Arial"/>
                <w:b/>
              </w:rPr>
            </w:pPr>
            <w:r>
              <w:rPr>
                <w:rFonts w:ascii="Arial" w:hAnsi="Arial"/>
                <w:b/>
              </w:rPr>
              <w:t>7</w:t>
            </w:r>
          </w:p>
        </w:tc>
        <w:tc>
          <w:tcPr>
            <w:tcW w:w="1316" w:type="dxa"/>
          </w:tcPr>
          <w:p w14:paraId="38504C5D" w14:textId="77777777" w:rsidR="00000000" w:rsidRDefault="00000000">
            <w:pPr>
              <w:jc w:val="center"/>
              <w:rPr>
                <w:rFonts w:ascii="Arial" w:hAnsi="Arial"/>
              </w:rPr>
            </w:pPr>
            <w:r>
              <w:rPr>
                <w:rFonts w:ascii="Arial" w:hAnsi="Arial"/>
              </w:rPr>
              <w:t>3</w:t>
            </w:r>
          </w:p>
        </w:tc>
        <w:tc>
          <w:tcPr>
            <w:tcW w:w="1316" w:type="dxa"/>
          </w:tcPr>
          <w:p w14:paraId="7B8E4D7E" w14:textId="77777777" w:rsidR="00000000" w:rsidRDefault="00000000">
            <w:pPr>
              <w:jc w:val="center"/>
              <w:rPr>
                <w:rFonts w:ascii="Arial" w:hAnsi="Arial"/>
              </w:rPr>
            </w:pPr>
            <w:r>
              <w:rPr>
                <w:rFonts w:ascii="Arial" w:hAnsi="Arial"/>
              </w:rPr>
              <w:t>2</w:t>
            </w:r>
          </w:p>
        </w:tc>
        <w:tc>
          <w:tcPr>
            <w:tcW w:w="1316" w:type="dxa"/>
          </w:tcPr>
          <w:p w14:paraId="1D3FE671" w14:textId="77777777" w:rsidR="00000000" w:rsidRDefault="00000000">
            <w:pPr>
              <w:jc w:val="center"/>
              <w:rPr>
                <w:rFonts w:ascii="Arial" w:hAnsi="Arial"/>
              </w:rPr>
            </w:pPr>
            <w:r>
              <w:rPr>
                <w:rFonts w:ascii="Arial" w:hAnsi="Arial"/>
              </w:rPr>
              <w:t>1</w:t>
            </w:r>
          </w:p>
        </w:tc>
        <w:tc>
          <w:tcPr>
            <w:tcW w:w="1316" w:type="dxa"/>
          </w:tcPr>
          <w:p w14:paraId="377846B5" w14:textId="77777777" w:rsidR="00000000" w:rsidRDefault="00000000">
            <w:pPr>
              <w:jc w:val="center"/>
              <w:rPr>
                <w:rFonts w:ascii="Arial" w:hAnsi="Arial"/>
              </w:rPr>
            </w:pPr>
            <w:r>
              <w:rPr>
                <w:rFonts w:ascii="Arial" w:hAnsi="Arial"/>
              </w:rPr>
              <w:t>-</w:t>
            </w:r>
          </w:p>
        </w:tc>
        <w:tc>
          <w:tcPr>
            <w:tcW w:w="1316" w:type="dxa"/>
          </w:tcPr>
          <w:p w14:paraId="1C3D5670" w14:textId="77777777" w:rsidR="00000000" w:rsidRDefault="00000000">
            <w:pPr>
              <w:jc w:val="center"/>
              <w:rPr>
                <w:rFonts w:ascii="Arial" w:hAnsi="Arial"/>
              </w:rPr>
            </w:pPr>
            <w:r>
              <w:rPr>
                <w:rFonts w:ascii="Arial" w:hAnsi="Arial"/>
              </w:rPr>
              <w:t>-</w:t>
            </w:r>
          </w:p>
        </w:tc>
        <w:tc>
          <w:tcPr>
            <w:tcW w:w="1316" w:type="dxa"/>
          </w:tcPr>
          <w:p w14:paraId="7829C181" w14:textId="77777777" w:rsidR="00000000" w:rsidRDefault="00000000">
            <w:pPr>
              <w:jc w:val="center"/>
              <w:rPr>
                <w:rFonts w:ascii="Arial" w:hAnsi="Arial"/>
              </w:rPr>
            </w:pPr>
            <w:r>
              <w:rPr>
                <w:rFonts w:ascii="Arial" w:hAnsi="Arial"/>
              </w:rPr>
              <w:t>-</w:t>
            </w:r>
          </w:p>
        </w:tc>
      </w:tr>
      <w:tr w:rsidR="00000000" w14:paraId="1E954C35" w14:textId="77777777">
        <w:tblPrEx>
          <w:tblCellMar>
            <w:top w:w="0" w:type="dxa"/>
            <w:bottom w:w="0" w:type="dxa"/>
          </w:tblCellMar>
        </w:tblPrEx>
        <w:tc>
          <w:tcPr>
            <w:tcW w:w="1316" w:type="dxa"/>
          </w:tcPr>
          <w:p w14:paraId="6B534322" w14:textId="77777777" w:rsidR="00000000" w:rsidRDefault="00000000">
            <w:pPr>
              <w:jc w:val="center"/>
              <w:rPr>
                <w:rFonts w:ascii="Arial" w:hAnsi="Arial"/>
                <w:b/>
              </w:rPr>
            </w:pPr>
            <w:r>
              <w:rPr>
                <w:rFonts w:ascii="Arial" w:hAnsi="Arial"/>
                <w:b/>
              </w:rPr>
              <w:t>8</w:t>
            </w:r>
          </w:p>
        </w:tc>
        <w:tc>
          <w:tcPr>
            <w:tcW w:w="1316" w:type="dxa"/>
          </w:tcPr>
          <w:p w14:paraId="7443625D" w14:textId="77777777" w:rsidR="00000000" w:rsidRDefault="00000000">
            <w:pPr>
              <w:jc w:val="center"/>
              <w:rPr>
                <w:rFonts w:ascii="Arial" w:hAnsi="Arial"/>
              </w:rPr>
            </w:pPr>
            <w:r>
              <w:rPr>
                <w:rFonts w:ascii="Arial" w:hAnsi="Arial"/>
              </w:rPr>
              <w:t>3</w:t>
            </w:r>
          </w:p>
        </w:tc>
        <w:tc>
          <w:tcPr>
            <w:tcW w:w="1316" w:type="dxa"/>
          </w:tcPr>
          <w:p w14:paraId="58218318" w14:textId="77777777" w:rsidR="00000000" w:rsidRDefault="00000000">
            <w:pPr>
              <w:jc w:val="center"/>
              <w:rPr>
                <w:rFonts w:ascii="Arial" w:hAnsi="Arial"/>
              </w:rPr>
            </w:pPr>
            <w:r>
              <w:rPr>
                <w:rFonts w:ascii="Arial" w:hAnsi="Arial"/>
              </w:rPr>
              <w:t>3</w:t>
            </w:r>
          </w:p>
        </w:tc>
        <w:tc>
          <w:tcPr>
            <w:tcW w:w="1316" w:type="dxa"/>
          </w:tcPr>
          <w:p w14:paraId="18AF0C8F" w14:textId="77777777" w:rsidR="00000000" w:rsidRDefault="00000000">
            <w:pPr>
              <w:jc w:val="center"/>
              <w:rPr>
                <w:rFonts w:ascii="Arial" w:hAnsi="Arial"/>
              </w:rPr>
            </w:pPr>
            <w:r>
              <w:rPr>
                <w:rFonts w:ascii="Arial" w:hAnsi="Arial"/>
              </w:rPr>
              <w:t>1</w:t>
            </w:r>
          </w:p>
        </w:tc>
        <w:tc>
          <w:tcPr>
            <w:tcW w:w="1316" w:type="dxa"/>
          </w:tcPr>
          <w:p w14:paraId="0E817F74" w14:textId="77777777" w:rsidR="00000000" w:rsidRDefault="00000000">
            <w:pPr>
              <w:jc w:val="center"/>
              <w:rPr>
                <w:rFonts w:ascii="Arial" w:hAnsi="Arial"/>
              </w:rPr>
            </w:pPr>
            <w:r>
              <w:rPr>
                <w:rFonts w:ascii="Arial" w:hAnsi="Arial"/>
              </w:rPr>
              <w:t>-</w:t>
            </w:r>
          </w:p>
        </w:tc>
        <w:tc>
          <w:tcPr>
            <w:tcW w:w="1316" w:type="dxa"/>
          </w:tcPr>
          <w:p w14:paraId="19032CC8" w14:textId="77777777" w:rsidR="00000000" w:rsidRDefault="00000000">
            <w:pPr>
              <w:jc w:val="center"/>
              <w:rPr>
                <w:rFonts w:ascii="Arial" w:hAnsi="Arial"/>
              </w:rPr>
            </w:pPr>
            <w:r>
              <w:rPr>
                <w:rFonts w:ascii="Arial" w:hAnsi="Arial"/>
              </w:rPr>
              <w:t>-</w:t>
            </w:r>
          </w:p>
        </w:tc>
        <w:tc>
          <w:tcPr>
            <w:tcW w:w="1316" w:type="dxa"/>
          </w:tcPr>
          <w:p w14:paraId="29D9AB81" w14:textId="77777777" w:rsidR="00000000" w:rsidRDefault="00000000">
            <w:pPr>
              <w:jc w:val="center"/>
              <w:rPr>
                <w:rFonts w:ascii="Arial" w:hAnsi="Arial"/>
              </w:rPr>
            </w:pPr>
            <w:r>
              <w:rPr>
                <w:rFonts w:ascii="Arial" w:hAnsi="Arial"/>
              </w:rPr>
              <w:t>-</w:t>
            </w:r>
          </w:p>
        </w:tc>
      </w:tr>
      <w:tr w:rsidR="00000000" w14:paraId="0BD28EAD" w14:textId="77777777">
        <w:tblPrEx>
          <w:tblCellMar>
            <w:top w:w="0" w:type="dxa"/>
            <w:bottom w:w="0" w:type="dxa"/>
          </w:tblCellMar>
        </w:tblPrEx>
        <w:tc>
          <w:tcPr>
            <w:tcW w:w="1316" w:type="dxa"/>
          </w:tcPr>
          <w:p w14:paraId="609946A6" w14:textId="77777777" w:rsidR="00000000" w:rsidRDefault="00000000">
            <w:pPr>
              <w:jc w:val="center"/>
              <w:rPr>
                <w:rFonts w:ascii="Arial" w:hAnsi="Arial"/>
                <w:b/>
              </w:rPr>
            </w:pPr>
            <w:r>
              <w:rPr>
                <w:rFonts w:ascii="Arial" w:hAnsi="Arial"/>
                <w:b/>
              </w:rPr>
              <w:t>9</w:t>
            </w:r>
          </w:p>
        </w:tc>
        <w:tc>
          <w:tcPr>
            <w:tcW w:w="1316" w:type="dxa"/>
          </w:tcPr>
          <w:p w14:paraId="73382D63" w14:textId="77777777" w:rsidR="00000000" w:rsidRDefault="00000000">
            <w:pPr>
              <w:jc w:val="center"/>
              <w:rPr>
                <w:rFonts w:ascii="Arial" w:hAnsi="Arial"/>
              </w:rPr>
            </w:pPr>
            <w:r>
              <w:rPr>
                <w:rFonts w:ascii="Arial" w:hAnsi="Arial"/>
              </w:rPr>
              <w:t>3</w:t>
            </w:r>
          </w:p>
        </w:tc>
        <w:tc>
          <w:tcPr>
            <w:tcW w:w="1316" w:type="dxa"/>
          </w:tcPr>
          <w:p w14:paraId="4D321C0F" w14:textId="77777777" w:rsidR="00000000" w:rsidRDefault="00000000">
            <w:pPr>
              <w:jc w:val="center"/>
              <w:rPr>
                <w:rFonts w:ascii="Arial" w:hAnsi="Arial"/>
              </w:rPr>
            </w:pPr>
            <w:r>
              <w:rPr>
                <w:rFonts w:ascii="Arial" w:hAnsi="Arial"/>
              </w:rPr>
              <w:t>3</w:t>
            </w:r>
          </w:p>
        </w:tc>
        <w:tc>
          <w:tcPr>
            <w:tcW w:w="1316" w:type="dxa"/>
          </w:tcPr>
          <w:p w14:paraId="166B5746" w14:textId="77777777" w:rsidR="00000000" w:rsidRDefault="00000000">
            <w:pPr>
              <w:jc w:val="center"/>
              <w:rPr>
                <w:rFonts w:ascii="Arial" w:hAnsi="Arial"/>
              </w:rPr>
            </w:pPr>
            <w:r>
              <w:rPr>
                <w:rFonts w:ascii="Arial" w:hAnsi="Arial"/>
              </w:rPr>
              <w:t>2</w:t>
            </w:r>
          </w:p>
        </w:tc>
        <w:tc>
          <w:tcPr>
            <w:tcW w:w="1316" w:type="dxa"/>
          </w:tcPr>
          <w:p w14:paraId="2EFFDA85" w14:textId="77777777" w:rsidR="00000000" w:rsidRDefault="00000000">
            <w:pPr>
              <w:jc w:val="center"/>
              <w:rPr>
                <w:rFonts w:ascii="Arial" w:hAnsi="Arial"/>
              </w:rPr>
            </w:pPr>
            <w:r>
              <w:rPr>
                <w:rFonts w:ascii="Arial" w:hAnsi="Arial"/>
              </w:rPr>
              <w:t>-</w:t>
            </w:r>
          </w:p>
        </w:tc>
        <w:tc>
          <w:tcPr>
            <w:tcW w:w="1316" w:type="dxa"/>
          </w:tcPr>
          <w:p w14:paraId="286EDBBC" w14:textId="77777777" w:rsidR="00000000" w:rsidRDefault="00000000">
            <w:pPr>
              <w:jc w:val="center"/>
              <w:rPr>
                <w:rFonts w:ascii="Arial" w:hAnsi="Arial"/>
              </w:rPr>
            </w:pPr>
            <w:r>
              <w:rPr>
                <w:rFonts w:ascii="Arial" w:hAnsi="Arial"/>
              </w:rPr>
              <w:t>-</w:t>
            </w:r>
          </w:p>
        </w:tc>
        <w:tc>
          <w:tcPr>
            <w:tcW w:w="1316" w:type="dxa"/>
          </w:tcPr>
          <w:p w14:paraId="3FF096B6" w14:textId="77777777" w:rsidR="00000000" w:rsidRDefault="00000000">
            <w:pPr>
              <w:jc w:val="center"/>
              <w:rPr>
                <w:rFonts w:ascii="Arial" w:hAnsi="Arial"/>
              </w:rPr>
            </w:pPr>
            <w:r>
              <w:rPr>
                <w:rFonts w:ascii="Arial" w:hAnsi="Arial"/>
              </w:rPr>
              <w:t>-</w:t>
            </w:r>
          </w:p>
        </w:tc>
      </w:tr>
      <w:tr w:rsidR="00000000" w14:paraId="1A798889" w14:textId="77777777">
        <w:tblPrEx>
          <w:tblCellMar>
            <w:top w:w="0" w:type="dxa"/>
            <w:bottom w:w="0" w:type="dxa"/>
          </w:tblCellMar>
        </w:tblPrEx>
        <w:tc>
          <w:tcPr>
            <w:tcW w:w="1316" w:type="dxa"/>
          </w:tcPr>
          <w:p w14:paraId="27B82C0F" w14:textId="77777777" w:rsidR="00000000" w:rsidRDefault="00000000">
            <w:pPr>
              <w:jc w:val="center"/>
              <w:rPr>
                <w:rFonts w:ascii="Arial" w:hAnsi="Arial"/>
                <w:b/>
              </w:rPr>
            </w:pPr>
            <w:r>
              <w:rPr>
                <w:rFonts w:ascii="Arial" w:hAnsi="Arial"/>
                <w:b/>
              </w:rPr>
              <w:t>10</w:t>
            </w:r>
          </w:p>
        </w:tc>
        <w:tc>
          <w:tcPr>
            <w:tcW w:w="1316" w:type="dxa"/>
          </w:tcPr>
          <w:p w14:paraId="5F7F118A" w14:textId="77777777" w:rsidR="00000000" w:rsidRDefault="00000000">
            <w:pPr>
              <w:jc w:val="center"/>
              <w:rPr>
                <w:rFonts w:ascii="Arial" w:hAnsi="Arial"/>
              </w:rPr>
            </w:pPr>
            <w:r>
              <w:rPr>
                <w:rFonts w:ascii="Arial" w:hAnsi="Arial"/>
              </w:rPr>
              <w:t>3</w:t>
            </w:r>
          </w:p>
        </w:tc>
        <w:tc>
          <w:tcPr>
            <w:tcW w:w="1316" w:type="dxa"/>
          </w:tcPr>
          <w:p w14:paraId="28D0D006" w14:textId="77777777" w:rsidR="00000000" w:rsidRDefault="00000000">
            <w:pPr>
              <w:jc w:val="center"/>
              <w:rPr>
                <w:rFonts w:ascii="Arial" w:hAnsi="Arial"/>
              </w:rPr>
            </w:pPr>
            <w:r>
              <w:rPr>
                <w:rFonts w:ascii="Arial" w:hAnsi="Arial"/>
              </w:rPr>
              <w:t>3</w:t>
            </w:r>
          </w:p>
        </w:tc>
        <w:tc>
          <w:tcPr>
            <w:tcW w:w="1316" w:type="dxa"/>
          </w:tcPr>
          <w:p w14:paraId="6DC93771" w14:textId="77777777" w:rsidR="00000000" w:rsidRDefault="00000000">
            <w:pPr>
              <w:jc w:val="center"/>
              <w:rPr>
                <w:rFonts w:ascii="Arial" w:hAnsi="Arial"/>
              </w:rPr>
            </w:pPr>
            <w:r>
              <w:rPr>
                <w:rFonts w:ascii="Arial" w:hAnsi="Arial"/>
              </w:rPr>
              <w:t>2</w:t>
            </w:r>
          </w:p>
        </w:tc>
        <w:tc>
          <w:tcPr>
            <w:tcW w:w="1316" w:type="dxa"/>
          </w:tcPr>
          <w:p w14:paraId="5B60CBE8" w14:textId="77777777" w:rsidR="00000000" w:rsidRDefault="00000000">
            <w:pPr>
              <w:jc w:val="center"/>
              <w:rPr>
                <w:rFonts w:ascii="Arial" w:hAnsi="Arial"/>
              </w:rPr>
            </w:pPr>
            <w:r>
              <w:rPr>
                <w:rFonts w:ascii="Arial" w:hAnsi="Arial"/>
              </w:rPr>
              <w:t>1</w:t>
            </w:r>
          </w:p>
        </w:tc>
        <w:tc>
          <w:tcPr>
            <w:tcW w:w="1316" w:type="dxa"/>
          </w:tcPr>
          <w:p w14:paraId="2B7B65D0" w14:textId="77777777" w:rsidR="00000000" w:rsidRDefault="00000000">
            <w:pPr>
              <w:jc w:val="center"/>
              <w:rPr>
                <w:rFonts w:ascii="Arial" w:hAnsi="Arial"/>
              </w:rPr>
            </w:pPr>
            <w:r>
              <w:rPr>
                <w:rFonts w:ascii="Arial" w:hAnsi="Arial"/>
              </w:rPr>
              <w:t>-</w:t>
            </w:r>
          </w:p>
        </w:tc>
        <w:tc>
          <w:tcPr>
            <w:tcW w:w="1316" w:type="dxa"/>
          </w:tcPr>
          <w:p w14:paraId="37FDB0EF" w14:textId="77777777" w:rsidR="00000000" w:rsidRDefault="00000000">
            <w:pPr>
              <w:jc w:val="center"/>
              <w:rPr>
                <w:rFonts w:ascii="Arial" w:hAnsi="Arial"/>
              </w:rPr>
            </w:pPr>
            <w:r>
              <w:rPr>
                <w:rFonts w:ascii="Arial" w:hAnsi="Arial"/>
              </w:rPr>
              <w:t>-</w:t>
            </w:r>
          </w:p>
        </w:tc>
      </w:tr>
      <w:tr w:rsidR="00000000" w14:paraId="04064C6E" w14:textId="77777777">
        <w:tblPrEx>
          <w:tblCellMar>
            <w:top w:w="0" w:type="dxa"/>
            <w:bottom w:w="0" w:type="dxa"/>
          </w:tblCellMar>
        </w:tblPrEx>
        <w:tc>
          <w:tcPr>
            <w:tcW w:w="1316" w:type="dxa"/>
          </w:tcPr>
          <w:p w14:paraId="43779CBA" w14:textId="77777777" w:rsidR="00000000" w:rsidRDefault="00000000">
            <w:pPr>
              <w:jc w:val="center"/>
              <w:rPr>
                <w:rFonts w:ascii="Arial" w:hAnsi="Arial"/>
                <w:b/>
              </w:rPr>
            </w:pPr>
            <w:r>
              <w:rPr>
                <w:rFonts w:ascii="Arial" w:hAnsi="Arial"/>
                <w:b/>
              </w:rPr>
              <w:t>11</w:t>
            </w:r>
          </w:p>
        </w:tc>
        <w:tc>
          <w:tcPr>
            <w:tcW w:w="1316" w:type="dxa"/>
          </w:tcPr>
          <w:p w14:paraId="5EC464CF" w14:textId="77777777" w:rsidR="00000000" w:rsidRDefault="00000000">
            <w:pPr>
              <w:jc w:val="center"/>
              <w:rPr>
                <w:rFonts w:ascii="Arial" w:hAnsi="Arial"/>
              </w:rPr>
            </w:pPr>
            <w:r>
              <w:rPr>
                <w:rFonts w:ascii="Arial" w:hAnsi="Arial"/>
              </w:rPr>
              <w:t>3</w:t>
            </w:r>
          </w:p>
        </w:tc>
        <w:tc>
          <w:tcPr>
            <w:tcW w:w="1316" w:type="dxa"/>
          </w:tcPr>
          <w:p w14:paraId="2F5C3FDA" w14:textId="77777777" w:rsidR="00000000" w:rsidRDefault="00000000">
            <w:pPr>
              <w:jc w:val="center"/>
              <w:rPr>
                <w:rFonts w:ascii="Arial" w:hAnsi="Arial"/>
              </w:rPr>
            </w:pPr>
            <w:r>
              <w:rPr>
                <w:rFonts w:ascii="Arial" w:hAnsi="Arial"/>
              </w:rPr>
              <w:t>3</w:t>
            </w:r>
          </w:p>
        </w:tc>
        <w:tc>
          <w:tcPr>
            <w:tcW w:w="1316" w:type="dxa"/>
          </w:tcPr>
          <w:p w14:paraId="010A6232" w14:textId="77777777" w:rsidR="00000000" w:rsidRDefault="00000000">
            <w:pPr>
              <w:jc w:val="center"/>
              <w:rPr>
                <w:rFonts w:ascii="Arial" w:hAnsi="Arial"/>
              </w:rPr>
            </w:pPr>
            <w:r>
              <w:rPr>
                <w:rFonts w:ascii="Arial" w:hAnsi="Arial"/>
              </w:rPr>
              <w:t>3</w:t>
            </w:r>
          </w:p>
        </w:tc>
        <w:tc>
          <w:tcPr>
            <w:tcW w:w="1316" w:type="dxa"/>
          </w:tcPr>
          <w:p w14:paraId="0665BD08" w14:textId="77777777" w:rsidR="00000000" w:rsidRDefault="00000000">
            <w:pPr>
              <w:jc w:val="center"/>
              <w:rPr>
                <w:rFonts w:ascii="Arial" w:hAnsi="Arial"/>
              </w:rPr>
            </w:pPr>
            <w:r>
              <w:rPr>
                <w:rFonts w:ascii="Arial" w:hAnsi="Arial"/>
              </w:rPr>
              <w:t>1</w:t>
            </w:r>
          </w:p>
        </w:tc>
        <w:tc>
          <w:tcPr>
            <w:tcW w:w="1316" w:type="dxa"/>
          </w:tcPr>
          <w:p w14:paraId="08119D79" w14:textId="77777777" w:rsidR="00000000" w:rsidRDefault="00000000">
            <w:pPr>
              <w:jc w:val="center"/>
              <w:rPr>
                <w:rFonts w:ascii="Arial" w:hAnsi="Arial"/>
              </w:rPr>
            </w:pPr>
            <w:r>
              <w:rPr>
                <w:rFonts w:ascii="Arial" w:hAnsi="Arial"/>
              </w:rPr>
              <w:t>-</w:t>
            </w:r>
          </w:p>
        </w:tc>
        <w:tc>
          <w:tcPr>
            <w:tcW w:w="1316" w:type="dxa"/>
          </w:tcPr>
          <w:p w14:paraId="26D2E775" w14:textId="77777777" w:rsidR="00000000" w:rsidRDefault="00000000">
            <w:pPr>
              <w:jc w:val="center"/>
              <w:rPr>
                <w:rFonts w:ascii="Arial" w:hAnsi="Arial"/>
              </w:rPr>
            </w:pPr>
            <w:r>
              <w:rPr>
                <w:rFonts w:ascii="Arial" w:hAnsi="Arial"/>
              </w:rPr>
              <w:t>-</w:t>
            </w:r>
          </w:p>
        </w:tc>
      </w:tr>
      <w:tr w:rsidR="00000000" w14:paraId="514E4C6E" w14:textId="77777777">
        <w:tblPrEx>
          <w:tblCellMar>
            <w:top w:w="0" w:type="dxa"/>
            <w:bottom w:w="0" w:type="dxa"/>
          </w:tblCellMar>
        </w:tblPrEx>
        <w:tc>
          <w:tcPr>
            <w:tcW w:w="1316" w:type="dxa"/>
          </w:tcPr>
          <w:p w14:paraId="00AEC43F" w14:textId="77777777" w:rsidR="00000000" w:rsidRDefault="00000000">
            <w:pPr>
              <w:jc w:val="center"/>
              <w:rPr>
                <w:rFonts w:ascii="Arial" w:hAnsi="Arial"/>
                <w:b/>
              </w:rPr>
            </w:pPr>
            <w:r>
              <w:rPr>
                <w:rFonts w:ascii="Arial" w:hAnsi="Arial"/>
                <w:b/>
              </w:rPr>
              <w:t>12</w:t>
            </w:r>
          </w:p>
        </w:tc>
        <w:tc>
          <w:tcPr>
            <w:tcW w:w="1316" w:type="dxa"/>
          </w:tcPr>
          <w:p w14:paraId="4BAB65C6" w14:textId="77777777" w:rsidR="00000000" w:rsidRDefault="00000000">
            <w:pPr>
              <w:jc w:val="center"/>
              <w:rPr>
                <w:rFonts w:ascii="Arial" w:hAnsi="Arial"/>
              </w:rPr>
            </w:pPr>
            <w:r>
              <w:rPr>
                <w:rFonts w:ascii="Arial" w:hAnsi="Arial"/>
              </w:rPr>
              <w:t>3</w:t>
            </w:r>
          </w:p>
        </w:tc>
        <w:tc>
          <w:tcPr>
            <w:tcW w:w="1316" w:type="dxa"/>
          </w:tcPr>
          <w:p w14:paraId="096C4250" w14:textId="77777777" w:rsidR="00000000" w:rsidRDefault="00000000">
            <w:pPr>
              <w:jc w:val="center"/>
              <w:rPr>
                <w:rFonts w:ascii="Arial" w:hAnsi="Arial"/>
              </w:rPr>
            </w:pPr>
            <w:r>
              <w:rPr>
                <w:rFonts w:ascii="Arial" w:hAnsi="Arial"/>
              </w:rPr>
              <w:t>3</w:t>
            </w:r>
          </w:p>
        </w:tc>
        <w:tc>
          <w:tcPr>
            <w:tcW w:w="1316" w:type="dxa"/>
          </w:tcPr>
          <w:p w14:paraId="1938ACCA" w14:textId="77777777" w:rsidR="00000000" w:rsidRDefault="00000000">
            <w:pPr>
              <w:jc w:val="center"/>
              <w:rPr>
                <w:rFonts w:ascii="Arial" w:hAnsi="Arial"/>
              </w:rPr>
            </w:pPr>
            <w:r>
              <w:rPr>
                <w:rFonts w:ascii="Arial" w:hAnsi="Arial"/>
              </w:rPr>
              <w:t>3</w:t>
            </w:r>
          </w:p>
        </w:tc>
        <w:tc>
          <w:tcPr>
            <w:tcW w:w="1316" w:type="dxa"/>
          </w:tcPr>
          <w:p w14:paraId="2E497DED" w14:textId="77777777" w:rsidR="00000000" w:rsidRDefault="00000000">
            <w:pPr>
              <w:jc w:val="center"/>
              <w:rPr>
                <w:rFonts w:ascii="Arial" w:hAnsi="Arial"/>
              </w:rPr>
            </w:pPr>
            <w:r>
              <w:rPr>
                <w:rFonts w:ascii="Arial" w:hAnsi="Arial"/>
              </w:rPr>
              <w:t>2</w:t>
            </w:r>
          </w:p>
        </w:tc>
        <w:tc>
          <w:tcPr>
            <w:tcW w:w="1316" w:type="dxa"/>
          </w:tcPr>
          <w:p w14:paraId="5470BDF2" w14:textId="77777777" w:rsidR="00000000" w:rsidRDefault="00000000">
            <w:pPr>
              <w:jc w:val="center"/>
              <w:rPr>
                <w:rFonts w:ascii="Arial" w:hAnsi="Arial"/>
              </w:rPr>
            </w:pPr>
            <w:r>
              <w:rPr>
                <w:rFonts w:ascii="Arial" w:hAnsi="Arial"/>
              </w:rPr>
              <w:t>-</w:t>
            </w:r>
          </w:p>
        </w:tc>
        <w:tc>
          <w:tcPr>
            <w:tcW w:w="1316" w:type="dxa"/>
          </w:tcPr>
          <w:p w14:paraId="0433C662" w14:textId="77777777" w:rsidR="00000000" w:rsidRDefault="00000000">
            <w:pPr>
              <w:jc w:val="center"/>
              <w:rPr>
                <w:rFonts w:ascii="Arial" w:hAnsi="Arial"/>
              </w:rPr>
            </w:pPr>
            <w:r>
              <w:rPr>
                <w:rFonts w:ascii="Arial" w:hAnsi="Arial"/>
              </w:rPr>
              <w:t>-</w:t>
            </w:r>
          </w:p>
        </w:tc>
      </w:tr>
      <w:tr w:rsidR="00000000" w14:paraId="5A28FAB0" w14:textId="77777777">
        <w:tblPrEx>
          <w:tblCellMar>
            <w:top w:w="0" w:type="dxa"/>
            <w:bottom w:w="0" w:type="dxa"/>
          </w:tblCellMar>
        </w:tblPrEx>
        <w:tc>
          <w:tcPr>
            <w:tcW w:w="1316" w:type="dxa"/>
          </w:tcPr>
          <w:p w14:paraId="43D705F5" w14:textId="77777777" w:rsidR="00000000" w:rsidRDefault="00000000">
            <w:pPr>
              <w:jc w:val="center"/>
              <w:rPr>
                <w:rFonts w:ascii="Arial" w:hAnsi="Arial"/>
                <w:b/>
              </w:rPr>
            </w:pPr>
            <w:r>
              <w:rPr>
                <w:rFonts w:ascii="Arial" w:hAnsi="Arial"/>
                <w:b/>
              </w:rPr>
              <w:t>13</w:t>
            </w:r>
          </w:p>
        </w:tc>
        <w:tc>
          <w:tcPr>
            <w:tcW w:w="1316" w:type="dxa"/>
          </w:tcPr>
          <w:p w14:paraId="2B0C545C" w14:textId="77777777" w:rsidR="00000000" w:rsidRDefault="00000000">
            <w:pPr>
              <w:jc w:val="center"/>
              <w:rPr>
                <w:rFonts w:ascii="Arial" w:hAnsi="Arial"/>
              </w:rPr>
            </w:pPr>
            <w:r>
              <w:rPr>
                <w:rFonts w:ascii="Arial" w:hAnsi="Arial"/>
              </w:rPr>
              <w:t>3</w:t>
            </w:r>
          </w:p>
        </w:tc>
        <w:tc>
          <w:tcPr>
            <w:tcW w:w="1316" w:type="dxa"/>
          </w:tcPr>
          <w:p w14:paraId="130D046C" w14:textId="77777777" w:rsidR="00000000" w:rsidRDefault="00000000">
            <w:pPr>
              <w:jc w:val="center"/>
              <w:rPr>
                <w:rFonts w:ascii="Arial" w:hAnsi="Arial"/>
              </w:rPr>
            </w:pPr>
            <w:r>
              <w:rPr>
                <w:rFonts w:ascii="Arial" w:hAnsi="Arial"/>
              </w:rPr>
              <w:t>3</w:t>
            </w:r>
          </w:p>
        </w:tc>
        <w:tc>
          <w:tcPr>
            <w:tcW w:w="1316" w:type="dxa"/>
          </w:tcPr>
          <w:p w14:paraId="756F6325" w14:textId="77777777" w:rsidR="00000000" w:rsidRDefault="00000000">
            <w:pPr>
              <w:jc w:val="center"/>
              <w:rPr>
                <w:rFonts w:ascii="Arial" w:hAnsi="Arial"/>
              </w:rPr>
            </w:pPr>
            <w:r>
              <w:rPr>
                <w:rFonts w:ascii="Arial" w:hAnsi="Arial"/>
              </w:rPr>
              <w:t>3</w:t>
            </w:r>
          </w:p>
        </w:tc>
        <w:tc>
          <w:tcPr>
            <w:tcW w:w="1316" w:type="dxa"/>
          </w:tcPr>
          <w:p w14:paraId="4D3B8052" w14:textId="77777777" w:rsidR="00000000" w:rsidRDefault="00000000">
            <w:pPr>
              <w:jc w:val="center"/>
              <w:rPr>
                <w:rFonts w:ascii="Arial" w:hAnsi="Arial"/>
              </w:rPr>
            </w:pPr>
            <w:r>
              <w:rPr>
                <w:rFonts w:ascii="Arial" w:hAnsi="Arial"/>
              </w:rPr>
              <w:t>2</w:t>
            </w:r>
          </w:p>
        </w:tc>
        <w:tc>
          <w:tcPr>
            <w:tcW w:w="1316" w:type="dxa"/>
          </w:tcPr>
          <w:p w14:paraId="7EB6A99E" w14:textId="77777777" w:rsidR="00000000" w:rsidRDefault="00000000">
            <w:pPr>
              <w:jc w:val="center"/>
              <w:rPr>
                <w:rFonts w:ascii="Arial" w:hAnsi="Arial"/>
              </w:rPr>
            </w:pPr>
            <w:r>
              <w:rPr>
                <w:rFonts w:ascii="Arial" w:hAnsi="Arial"/>
              </w:rPr>
              <w:t>1</w:t>
            </w:r>
          </w:p>
        </w:tc>
        <w:tc>
          <w:tcPr>
            <w:tcW w:w="1316" w:type="dxa"/>
          </w:tcPr>
          <w:p w14:paraId="40961ED0" w14:textId="77777777" w:rsidR="00000000" w:rsidRDefault="00000000">
            <w:pPr>
              <w:jc w:val="center"/>
              <w:rPr>
                <w:rFonts w:ascii="Arial" w:hAnsi="Arial"/>
              </w:rPr>
            </w:pPr>
            <w:r>
              <w:rPr>
                <w:rFonts w:ascii="Arial" w:hAnsi="Arial"/>
              </w:rPr>
              <w:t>-</w:t>
            </w:r>
          </w:p>
        </w:tc>
      </w:tr>
      <w:tr w:rsidR="00000000" w14:paraId="2AA219DE" w14:textId="77777777">
        <w:tblPrEx>
          <w:tblCellMar>
            <w:top w:w="0" w:type="dxa"/>
            <w:bottom w:w="0" w:type="dxa"/>
          </w:tblCellMar>
        </w:tblPrEx>
        <w:tc>
          <w:tcPr>
            <w:tcW w:w="1316" w:type="dxa"/>
          </w:tcPr>
          <w:p w14:paraId="712605B4" w14:textId="77777777" w:rsidR="00000000" w:rsidRDefault="00000000">
            <w:pPr>
              <w:jc w:val="center"/>
              <w:rPr>
                <w:rFonts w:ascii="Arial" w:hAnsi="Arial"/>
                <w:b/>
              </w:rPr>
            </w:pPr>
            <w:r>
              <w:rPr>
                <w:rFonts w:ascii="Arial" w:hAnsi="Arial"/>
                <w:b/>
              </w:rPr>
              <w:t>14</w:t>
            </w:r>
          </w:p>
        </w:tc>
        <w:tc>
          <w:tcPr>
            <w:tcW w:w="1316" w:type="dxa"/>
          </w:tcPr>
          <w:p w14:paraId="5AB5CD70" w14:textId="77777777" w:rsidR="00000000" w:rsidRDefault="00000000">
            <w:pPr>
              <w:jc w:val="center"/>
              <w:rPr>
                <w:rFonts w:ascii="Arial" w:hAnsi="Arial"/>
              </w:rPr>
            </w:pPr>
            <w:r>
              <w:rPr>
                <w:rFonts w:ascii="Arial" w:hAnsi="Arial"/>
              </w:rPr>
              <w:t>3</w:t>
            </w:r>
          </w:p>
        </w:tc>
        <w:tc>
          <w:tcPr>
            <w:tcW w:w="1316" w:type="dxa"/>
          </w:tcPr>
          <w:p w14:paraId="0B97360E" w14:textId="77777777" w:rsidR="00000000" w:rsidRDefault="00000000">
            <w:pPr>
              <w:jc w:val="center"/>
              <w:rPr>
                <w:rFonts w:ascii="Arial" w:hAnsi="Arial"/>
              </w:rPr>
            </w:pPr>
            <w:r>
              <w:rPr>
                <w:rFonts w:ascii="Arial" w:hAnsi="Arial"/>
              </w:rPr>
              <w:t>3</w:t>
            </w:r>
          </w:p>
        </w:tc>
        <w:tc>
          <w:tcPr>
            <w:tcW w:w="1316" w:type="dxa"/>
          </w:tcPr>
          <w:p w14:paraId="43016DEF" w14:textId="77777777" w:rsidR="00000000" w:rsidRDefault="00000000">
            <w:pPr>
              <w:jc w:val="center"/>
              <w:rPr>
                <w:rFonts w:ascii="Arial" w:hAnsi="Arial"/>
              </w:rPr>
            </w:pPr>
            <w:r>
              <w:rPr>
                <w:rFonts w:ascii="Arial" w:hAnsi="Arial"/>
              </w:rPr>
              <w:t>3</w:t>
            </w:r>
          </w:p>
        </w:tc>
        <w:tc>
          <w:tcPr>
            <w:tcW w:w="1316" w:type="dxa"/>
          </w:tcPr>
          <w:p w14:paraId="28E3422B" w14:textId="77777777" w:rsidR="00000000" w:rsidRDefault="00000000">
            <w:pPr>
              <w:jc w:val="center"/>
              <w:rPr>
                <w:rFonts w:ascii="Arial" w:hAnsi="Arial"/>
              </w:rPr>
            </w:pPr>
            <w:r>
              <w:rPr>
                <w:rFonts w:ascii="Arial" w:hAnsi="Arial"/>
              </w:rPr>
              <w:t>3</w:t>
            </w:r>
          </w:p>
        </w:tc>
        <w:tc>
          <w:tcPr>
            <w:tcW w:w="1316" w:type="dxa"/>
          </w:tcPr>
          <w:p w14:paraId="316E2504" w14:textId="77777777" w:rsidR="00000000" w:rsidRDefault="00000000">
            <w:pPr>
              <w:jc w:val="center"/>
              <w:rPr>
                <w:rFonts w:ascii="Arial" w:hAnsi="Arial"/>
              </w:rPr>
            </w:pPr>
            <w:r>
              <w:rPr>
                <w:rFonts w:ascii="Arial" w:hAnsi="Arial"/>
              </w:rPr>
              <w:t>1</w:t>
            </w:r>
          </w:p>
        </w:tc>
        <w:tc>
          <w:tcPr>
            <w:tcW w:w="1316" w:type="dxa"/>
          </w:tcPr>
          <w:p w14:paraId="698EE989" w14:textId="77777777" w:rsidR="00000000" w:rsidRDefault="00000000">
            <w:pPr>
              <w:jc w:val="center"/>
              <w:rPr>
                <w:rFonts w:ascii="Arial" w:hAnsi="Arial"/>
              </w:rPr>
            </w:pPr>
            <w:r>
              <w:rPr>
                <w:rFonts w:ascii="Arial" w:hAnsi="Arial"/>
              </w:rPr>
              <w:t>-</w:t>
            </w:r>
          </w:p>
        </w:tc>
      </w:tr>
      <w:tr w:rsidR="00000000" w14:paraId="19033E94" w14:textId="77777777">
        <w:tblPrEx>
          <w:tblCellMar>
            <w:top w:w="0" w:type="dxa"/>
            <w:bottom w:w="0" w:type="dxa"/>
          </w:tblCellMar>
        </w:tblPrEx>
        <w:tc>
          <w:tcPr>
            <w:tcW w:w="1316" w:type="dxa"/>
          </w:tcPr>
          <w:p w14:paraId="27C71F1C" w14:textId="77777777" w:rsidR="00000000" w:rsidRDefault="00000000">
            <w:pPr>
              <w:jc w:val="center"/>
              <w:rPr>
                <w:rFonts w:ascii="Arial" w:hAnsi="Arial"/>
                <w:b/>
              </w:rPr>
            </w:pPr>
            <w:r>
              <w:rPr>
                <w:rFonts w:ascii="Arial" w:hAnsi="Arial"/>
                <w:b/>
              </w:rPr>
              <w:t>15</w:t>
            </w:r>
          </w:p>
        </w:tc>
        <w:tc>
          <w:tcPr>
            <w:tcW w:w="1316" w:type="dxa"/>
          </w:tcPr>
          <w:p w14:paraId="1D013743" w14:textId="77777777" w:rsidR="00000000" w:rsidRDefault="00000000">
            <w:pPr>
              <w:jc w:val="center"/>
              <w:rPr>
                <w:rFonts w:ascii="Arial" w:hAnsi="Arial"/>
              </w:rPr>
            </w:pPr>
            <w:r>
              <w:rPr>
                <w:rFonts w:ascii="Arial" w:hAnsi="Arial"/>
              </w:rPr>
              <w:t>3</w:t>
            </w:r>
          </w:p>
        </w:tc>
        <w:tc>
          <w:tcPr>
            <w:tcW w:w="1316" w:type="dxa"/>
          </w:tcPr>
          <w:p w14:paraId="52B1C0C2" w14:textId="77777777" w:rsidR="00000000" w:rsidRDefault="00000000">
            <w:pPr>
              <w:jc w:val="center"/>
              <w:rPr>
                <w:rFonts w:ascii="Arial" w:hAnsi="Arial"/>
              </w:rPr>
            </w:pPr>
            <w:r>
              <w:rPr>
                <w:rFonts w:ascii="Arial" w:hAnsi="Arial"/>
              </w:rPr>
              <w:t>3</w:t>
            </w:r>
          </w:p>
        </w:tc>
        <w:tc>
          <w:tcPr>
            <w:tcW w:w="1316" w:type="dxa"/>
          </w:tcPr>
          <w:p w14:paraId="083CADE5" w14:textId="77777777" w:rsidR="00000000" w:rsidRDefault="00000000">
            <w:pPr>
              <w:jc w:val="center"/>
              <w:rPr>
                <w:rFonts w:ascii="Arial" w:hAnsi="Arial"/>
              </w:rPr>
            </w:pPr>
            <w:r>
              <w:rPr>
                <w:rFonts w:ascii="Arial" w:hAnsi="Arial"/>
              </w:rPr>
              <w:t>3</w:t>
            </w:r>
          </w:p>
        </w:tc>
        <w:tc>
          <w:tcPr>
            <w:tcW w:w="1316" w:type="dxa"/>
          </w:tcPr>
          <w:p w14:paraId="1AE7CE62" w14:textId="77777777" w:rsidR="00000000" w:rsidRDefault="00000000">
            <w:pPr>
              <w:jc w:val="center"/>
              <w:rPr>
                <w:rFonts w:ascii="Arial" w:hAnsi="Arial"/>
              </w:rPr>
            </w:pPr>
            <w:r>
              <w:rPr>
                <w:rFonts w:ascii="Arial" w:hAnsi="Arial"/>
              </w:rPr>
              <w:t>3</w:t>
            </w:r>
          </w:p>
        </w:tc>
        <w:tc>
          <w:tcPr>
            <w:tcW w:w="1316" w:type="dxa"/>
          </w:tcPr>
          <w:p w14:paraId="49E5552D" w14:textId="77777777" w:rsidR="00000000" w:rsidRDefault="00000000">
            <w:pPr>
              <w:jc w:val="center"/>
              <w:rPr>
                <w:rFonts w:ascii="Arial" w:hAnsi="Arial"/>
              </w:rPr>
            </w:pPr>
            <w:r>
              <w:rPr>
                <w:rFonts w:ascii="Arial" w:hAnsi="Arial"/>
              </w:rPr>
              <w:t>2</w:t>
            </w:r>
          </w:p>
        </w:tc>
        <w:tc>
          <w:tcPr>
            <w:tcW w:w="1316" w:type="dxa"/>
          </w:tcPr>
          <w:p w14:paraId="7E017570" w14:textId="77777777" w:rsidR="00000000" w:rsidRDefault="00000000">
            <w:pPr>
              <w:jc w:val="center"/>
              <w:rPr>
                <w:rFonts w:ascii="Arial" w:hAnsi="Arial"/>
              </w:rPr>
            </w:pPr>
            <w:r>
              <w:rPr>
                <w:rFonts w:ascii="Arial" w:hAnsi="Arial"/>
              </w:rPr>
              <w:t>-</w:t>
            </w:r>
          </w:p>
        </w:tc>
      </w:tr>
      <w:tr w:rsidR="00000000" w14:paraId="638DE8B6" w14:textId="77777777">
        <w:tblPrEx>
          <w:tblCellMar>
            <w:top w:w="0" w:type="dxa"/>
            <w:bottom w:w="0" w:type="dxa"/>
          </w:tblCellMar>
        </w:tblPrEx>
        <w:tc>
          <w:tcPr>
            <w:tcW w:w="1316" w:type="dxa"/>
          </w:tcPr>
          <w:p w14:paraId="2C847508" w14:textId="77777777" w:rsidR="00000000" w:rsidRDefault="00000000">
            <w:pPr>
              <w:jc w:val="center"/>
              <w:rPr>
                <w:rFonts w:ascii="Arial" w:hAnsi="Arial"/>
                <w:b/>
              </w:rPr>
            </w:pPr>
            <w:r>
              <w:rPr>
                <w:rFonts w:ascii="Arial" w:hAnsi="Arial"/>
                <w:b/>
              </w:rPr>
              <w:t>16</w:t>
            </w:r>
          </w:p>
        </w:tc>
        <w:tc>
          <w:tcPr>
            <w:tcW w:w="1316" w:type="dxa"/>
          </w:tcPr>
          <w:p w14:paraId="708A6F66" w14:textId="77777777" w:rsidR="00000000" w:rsidRDefault="00000000">
            <w:pPr>
              <w:jc w:val="center"/>
              <w:rPr>
                <w:rFonts w:ascii="Arial" w:hAnsi="Arial"/>
              </w:rPr>
            </w:pPr>
            <w:r>
              <w:rPr>
                <w:rFonts w:ascii="Arial" w:hAnsi="Arial"/>
              </w:rPr>
              <w:t>4</w:t>
            </w:r>
          </w:p>
        </w:tc>
        <w:tc>
          <w:tcPr>
            <w:tcW w:w="1316" w:type="dxa"/>
          </w:tcPr>
          <w:p w14:paraId="09E07E70" w14:textId="77777777" w:rsidR="00000000" w:rsidRDefault="00000000">
            <w:pPr>
              <w:jc w:val="center"/>
              <w:rPr>
                <w:rFonts w:ascii="Arial" w:hAnsi="Arial"/>
              </w:rPr>
            </w:pPr>
            <w:r>
              <w:rPr>
                <w:rFonts w:ascii="Arial" w:hAnsi="Arial"/>
              </w:rPr>
              <w:t>3</w:t>
            </w:r>
          </w:p>
        </w:tc>
        <w:tc>
          <w:tcPr>
            <w:tcW w:w="1316" w:type="dxa"/>
          </w:tcPr>
          <w:p w14:paraId="045F5533" w14:textId="77777777" w:rsidR="00000000" w:rsidRDefault="00000000">
            <w:pPr>
              <w:jc w:val="center"/>
              <w:rPr>
                <w:rFonts w:ascii="Arial" w:hAnsi="Arial"/>
              </w:rPr>
            </w:pPr>
            <w:r>
              <w:rPr>
                <w:rFonts w:ascii="Arial" w:hAnsi="Arial"/>
              </w:rPr>
              <w:t>3</w:t>
            </w:r>
          </w:p>
        </w:tc>
        <w:tc>
          <w:tcPr>
            <w:tcW w:w="1316" w:type="dxa"/>
          </w:tcPr>
          <w:p w14:paraId="58543614" w14:textId="77777777" w:rsidR="00000000" w:rsidRDefault="00000000">
            <w:pPr>
              <w:jc w:val="center"/>
              <w:rPr>
                <w:rFonts w:ascii="Arial" w:hAnsi="Arial"/>
              </w:rPr>
            </w:pPr>
            <w:r>
              <w:rPr>
                <w:rFonts w:ascii="Arial" w:hAnsi="Arial"/>
              </w:rPr>
              <w:t>3</w:t>
            </w:r>
          </w:p>
        </w:tc>
        <w:tc>
          <w:tcPr>
            <w:tcW w:w="1316" w:type="dxa"/>
          </w:tcPr>
          <w:p w14:paraId="31AB9214" w14:textId="77777777" w:rsidR="00000000" w:rsidRDefault="00000000">
            <w:pPr>
              <w:jc w:val="center"/>
              <w:rPr>
                <w:rFonts w:ascii="Arial" w:hAnsi="Arial"/>
              </w:rPr>
            </w:pPr>
            <w:r>
              <w:rPr>
                <w:rFonts w:ascii="Arial" w:hAnsi="Arial"/>
              </w:rPr>
              <w:t>2</w:t>
            </w:r>
          </w:p>
        </w:tc>
        <w:tc>
          <w:tcPr>
            <w:tcW w:w="1316" w:type="dxa"/>
          </w:tcPr>
          <w:p w14:paraId="1E0FE9ED" w14:textId="77777777" w:rsidR="00000000" w:rsidRDefault="00000000">
            <w:pPr>
              <w:jc w:val="center"/>
              <w:rPr>
                <w:rFonts w:ascii="Arial" w:hAnsi="Arial"/>
              </w:rPr>
            </w:pPr>
            <w:r>
              <w:rPr>
                <w:rFonts w:ascii="Arial" w:hAnsi="Arial"/>
              </w:rPr>
              <w:t>1</w:t>
            </w:r>
          </w:p>
        </w:tc>
      </w:tr>
      <w:tr w:rsidR="00000000" w14:paraId="30849EDC" w14:textId="77777777">
        <w:tblPrEx>
          <w:tblCellMar>
            <w:top w:w="0" w:type="dxa"/>
            <w:bottom w:w="0" w:type="dxa"/>
          </w:tblCellMar>
        </w:tblPrEx>
        <w:tc>
          <w:tcPr>
            <w:tcW w:w="1316" w:type="dxa"/>
          </w:tcPr>
          <w:p w14:paraId="5625701F" w14:textId="77777777" w:rsidR="00000000" w:rsidRDefault="00000000">
            <w:pPr>
              <w:jc w:val="center"/>
              <w:rPr>
                <w:rFonts w:ascii="Arial" w:hAnsi="Arial"/>
                <w:b/>
              </w:rPr>
            </w:pPr>
            <w:r>
              <w:rPr>
                <w:rFonts w:ascii="Arial" w:hAnsi="Arial"/>
                <w:b/>
              </w:rPr>
              <w:t>17</w:t>
            </w:r>
          </w:p>
        </w:tc>
        <w:tc>
          <w:tcPr>
            <w:tcW w:w="1316" w:type="dxa"/>
          </w:tcPr>
          <w:p w14:paraId="754B4594" w14:textId="77777777" w:rsidR="00000000" w:rsidRDefault="00000000">
            <w:pPr>
              <w:jc w:val="center"/>
              <w:rPr>
                <w:rFonts w:ascii="Arial" w:hAnsi="Arial"/>
              </w:rPr>
            </w:pPr>
            <w:r>
              <w:rPr>
                <w:rFonts w:ascii="Arial" w:hAnsi="Arial"/>
              </w:rPr>
              <w:t>4</w:t>
            </w:r>
          </w:p>
        </w:tc>
        <w:tc>
          <w:tcPr>
            <w:tcW w:w="1316" w:type="dxa"/>
          </w:tcPr>
          <w:p w14:paraId="63B92351" w14:textId="77777777" w:rsidR="00000000" w:rsidRDefault="00000000">
            <w:pPr>
              <w:jc w:val="center"/>
              <w:rPr>
                <w:rFonts w:ascii="Arial" w:hAnsi="Arial"/>
              </w:rPr>
            </w:pPr>
            <w:r>
              <w:rPr>
                <w:rFonts w:ascii="Arial" w:hAnsi="Arial"/>
              </w:rPr>
              <w:t>4</w:t>
            </w:r>
          </w:p>
        </w:tc>
        <w:tc>
          <w:tcPr>
            <w:tcW w:w="1316" w:type="dxa"/>
          </w:tcPr>
          <w:p w14:paraId="508CD1A3" w14:textId="77777777" w:rsidR="00000000" w:rsidRDefault="00000000">
            <w:pPr>
              <w:jc w:val="center"/>
              <w:rPr>
                <w:rFonts w:ascii="Arial" w:hAnsi="Arial"/>
              </w:rPr>
            </w:pPr>
            <w:r>
              <w:rPr>
                <w:rFonts w:ascii="Arial" w:hAnsi="Arial"/>
              </w:rPr>
              <w:t>3</w:t>
            </w:r>
          </w:p>
        </w:tc>
        <w:tc>
          <w:tcPr>
            <w:tcW w:w="1316" w:type="dxa"/>
          </w:tcPr>
          <w:p w14:paraId="455333AE" w14:textId="77777777" w:rsidR="00000000" w:rsidRDefault="00000000">
            <w:pPr>
              <w:jc w:val="center"/>
              <w:rPr>
                <w:rFonts w:ascii="Arial" w:hAnsi="Arial"/>
              </w:rPr>
            </w:pPr>
            <w:r>
              <w:rPr>
                <w:rFonts w:ascii="Arial" w:hAnsi="Arial"/>
              </w:rPr>
              <w:t>3</w:t>
            </w:r>
          </w:p>
        </w:tc>
        <w:tc>
          <w:tcPr>
            <w:tcW w:w="1316" w:type="dxa"/>
          </w:tcPr>
          <w:p w14:paraId="23F26F68" w14:textId="77777777" w:rsidR="00000000" w:rsidRDefault="00000000">
            <w:pPr>
              <w:jc w:val="center"/>
              <w:rPr>
                <w:rFonts w:ascii="Arial" w:hAnsi="Arial"/>
              </w:rPr>
            </w:pPr>
            <w:r>
              <w:rPr>
                <w:rFonts w:ascii="Arial" w:hAnsi="Arial"/>
              </w:rPr>
              <w:t>3</w:t>
            </w:r>
          </w:p>
        </w:tc>
        <w:tc>
          <w:tcPr>
            <w:tcW w:w="1316" w:type="dxa"/>
          </w:tcPr>
          <w:p w14:paraId="26A8B06A" w14:textId="77777777" w:rsidR="00000000" w:rsidRDefault="00000000">
            <w:pPr>
              <w:jc w:val="center"/>
              <w:rPr>
                <w:rFonts w:ascii="Arial" w:hAnsi="Arial"/>
              </w:rPr>
            </w:pPr>
            <w:r>
              <w:rPr>
                <w:rFonts w:ascii="Arial" w:hAnsi="Arial"/>
              </w:rPr>
              <w:t>1</w:t>
            </w:r>
          </w:p>
        </w:tc>
      </w:tr>
      <w:tr w:rsidR="00000000" w14:paraId="3BF1AF70" w14:textId="77777777">
        <w:tblPrEx>
          <w:tblCellMar>
            <w:top w:w="0" w:type="dxa"/>
            <w:bottom w:w="0" w:type="dxa"/>
          </w:tblCellMar>
        </w:tblPrEx>
        <w:tc>
          <w:tcPr>
            <w:tcW w:w="1316" w:type="dxa"/>
          </w:tcPr>
          <w:p w14:paraId="6ACF3B48" w14:textId="77777777" w:rsidR="00000000" w:rsidRDefault="00000000">
            <w:pPr>
              <w:jc w:val="center"/>
              <w:rPr>
                <w:rFonts w:ascii="Arial" w:hAnsi="Arial"/>
                <w:b/>
              </w:rPr>
            </w:pPr>
            <w:r>
              <w:rPr>
                <w:rFonts w:ascii="Arial" w:hAnsi="Arial"/>
                <w:b/>
              </w:rPr>
              <w:t>18</w:t>
            </w:r>
          </w:p>
        </w:tc>
        <w:tc>
          <w:tcPr>
            <w:tcW w:w="1316" w:type="dxa"/>
          </w:tcPr>
          <w:p w14:paraId="2B221F6F" w14:textId="77777777" w:rsidR="00000000" w:rsidRDefault="00000000">
            <w:pPr>
              <w:jc w:val="center"/>
              <w:rPr>
                <w:rFonts w:ascii="Arial" w:hAnsi="Arial"/>
              </w:rPr>
            </w:pPr>
            <w:r>
              <w:rPr>
                <w:rFonts w:ascii="Arial" w:hAnsi="Arial"/>
              </w:rPr>
              <w:t>4</w:t>
            </w:r>
          </w:p>
        </w:tc>
        <w:tc>
          <w:tcPr>
            <w:tcW w:w="1316" w:type="dxa"/>
          </w:tcPr>
          <w:p w14:paraId="571CBCEA" w14:textId="77777777" w:rsidR="00000000" w:rsidRDefault="00000000">
            <w:pPr>
              <w:jc w:val="center"/>
              <w:rPr>
                <w:rFonts w:ascii="Arial" w:hAnsi="Arial"/>
              </w:rPr>
            </w:pPr>
            <w:r>
              <w:rPr>
                <w:rFonts w:ascii="Arial" w:hAnsi="Arial"/>
              </w:rPr>
              <w:t>4</w:t>
            </w:r>
          </w:p>
        </w:tc>
        <w:tc>
          <w:tcPr>
            <w:tcW w:w="1316" w:type="dxa"/>
          </w:tcPr>
          <w:p w14:paraId="048843D0" w14:textId="77777777" w:rsidR="00000000" w:rsidRDefault="00000000">
            <w:pPr>
              <w:jc w:val="center"/>
              <w:rPr>
                <w:rFonts w:ascii="Arial" w:hAnsi="Arial"/>
              </w:rPr>
            </w:pPr>
            <w:r>
              <w:rPr>
                <w:rFonts w:ascii="Arial" w:hAnsi="Arial"/>
              </w:rPr>
              <w:t>4</w:t>
            </w:r>
          </w:p>
        </w:tc>
        <w:tc>
          <w:tcPr>
            <w:tcW w:w="1316" w:type="dxa"/>
          </w:tcPr>
          <w:p w14:paraId="7A9E3E21" w14:textId="77777777" w:rsidR="00000000" w:rsidRDefault="00000000">
            <w:pPr>
              <w:jc w:val="center"/>
              <w:rPr>
                <w:rFonts w:ascii="Arial" w:hAnsi="Arial"/>
              </w:rPr>
            </w:pPr>
            <w:r>
              <w:rPr>
                <w:rFonts w:ascii="Arial" w:hAnsi="Arial"/>
              </w:rPr>
              <w:t>3</w:t>
            </w:r>
          </w:p>
        </w:tc>
        <w:tc>
          <w:tcPr>
            <w:tcW w:w="1316" w:type="dxa"/>
          </w:tcPr>
          <w:p w14:paraId="23C26157" w14:textId="77777777" w:rsidR="00000000" w:rsidRDefault="00000000">
            <w:pPr>
              <w:jc w:val="center"/>
              <w:rPr>
                <w:rFonts w:ascii="Arial" w:hAnsi="Arial"/>
              </w:rPr>
            </w:pPr>
            <w:r>
              <w:rPr>
                <w:rFonts w:ascii="Arial" w:hAnsi="Arial"/>
              </w:rPr>
              <w:t>3</w:t>
            </w:r>
          </w:p>
        </w:tc>
        <w:tc>
          <w:tcPr>
            <w:tcW w:w="1316" w:type="dxa"/>
          </w:tcPr>
          <w:p w14:paraId="731D0910" w14:textId="77777777" w:rsidR="00000000" w:rsidRDefault="00000000">
            <w:pPr>
              <w:jc w:val="center"/>
              <w:rPr>
                <w:rFonts w:ascii="Arial" w:hAnsi="Arial"/>
              </w:rPr>
            </w:pPr>
            <w:r>
              <w:rPr>
                <w:rFonts w:ascii="Arial" w:hAnsi="Arial"/>
              </w:rPr>
              <w:t>2</w:t>
            </w:r>
          </w:p>
        </w:tc>
      </w:tr>
      <w:tr w:rsidR="00000000" w14:paraId="2D3F01DC" w14:textId="77777777">
        <w:tblPrEx>
          <w:tblCellMar>
            <w:top w:w="0" w:type="dxa"/>
            <w:bottom w:w="0" w:type="dxa"/>
          </w:tblCellMar>
        </w:tblPrEx>
        <w:tc>
          <w:tcPr>
            <w:tcW w:w="1316" w:type="dxa"/>
          </w:tcPr>
          <w:p w14:paraId="41E422A5" w14:textId="77777777" w:rsidR="00000000" w:rsidRDefault="00000000">
            <w:pPr>
              <w:jc w:val="center"/>
              <w:rPr>
                <w:rFonts w:ascii="Arial" w:hAnsi="Arial"/>
                <w:b/>
              </w:rPr>
            </w:pPr>
            <w:r>
              <w:rPr>
                <w:rFonts w:ascii="Arial" w:hAnsi="Arial"/>
                <w:b/>
              </w:rPr>
              <w:t>19</w:t>
            </w:r>
          </w:p>
        </w:tc>
        <w:tc>
          <w:tcPr>
            <w:tcW w:w="1316" w:type="dxa"/>
          </w:tcPr>
          <w:p w14:paraId="6811EE4E" w14:textId="77777777" w:rsidR="00000000" w:rsidRDefault="00000000">
            <w:pPr>
              <w:jc w:val="center"/>
              <w:rPr>
                <w:rFonts w:ascii="Arial" w:hAnsi="Arial"/>
              </w:rPr>
            </w:pPr>
            <w:r>
              <w:rPr>
                <w:rFonts w:ascii="Arial" w:hAnsi="Arial"/>
              </w:rPr>
              <w:t>4</w:t>
            </w:r>
          </w:p>
        </w:tc>
        <w:tc>
          <w:tcPr>
            <w:tcW w:w="1316" w:type="dxa"/>
          </w:tcPr>
          <w:p w14:paraId="12F0026D" w14:textId="77777777" w:rsidR="00000000" w:rsidRDefault="00000000">
            <w:pPr>
              <w:jc w:val="center"/>
              <w:rPr>
                <w:rFonts w:ascii="Arial" w:hAnsi="Arial"/>
              </w:rPr>
            </w:pPr>
            <w:r>
              <w:rPr>
                <w:rFonts w:ascii="Arial" w:hAnsi="Arial"/>
              </w:rPr>
              <w:t>4</w:t>
            </w:r>
          </w:p>
        </w:tc>
        <w:tc>
          <w:tcPr>
            <w:tcW w:w="1316" w:type="dxa"/>
          </w:tcPr>
          <w:p w14:paraId="1C99CC24" w14:textId="77777777" w:rsidR="00000000" w:rsidRDefault="00000000">
            <w:pPr>
              <w:jc w:val="center"/>
              <w:rPr>
                <w:rFonts w:ascii="Arial" w:hAnsi="Arial"/>
              </w:rPr>
            </w:pPr>
            <w:r>
              <w:rPr>
                <w:rFonts w:ascii="Arial" w:hAnsi="Arial"/>
              </w:rPr>
              <w:t>4</w:t>
            </w:r>
          </w:p>
        </w:tc>
        <w:tc>
          <w:tcPr>
            <w:tcW w:w="1316" w:type="dxa"/>
          </w:tcPr>
          <w:p w14:paraId="533951ED" w14:textId="77777777" w:rsidR="00000000" w:rsidRDefault="00000000">
            <w:pPr>
              <w:jc w:val="center"/>
              <w:rPr>
                <w:rFonts w:ascii="Arial" w:hAnsi="Arial"/>
              </w:rPr>
            </w:pPr>
            <w:r>
              <w:rPr>
                <w:rFonts w:ascii="Arial" w:hAnsi="Arial"/>
              </w:rPr>
              <w:t>4</w:t>
            </w:r>
          </w:p>
        </w:tc>
        <w:tc>
          <w:tcPr>
            <w:tcW w:w="1316" w:type="dxa"/>
          </w:tcPr>
          <w:p w14:paraId="5908CA90" w14:textId="77777777" w:rsidR="00000000" w:rsidRDefault="00000000">
            <w:pPr>
              <w:jc w:val="center"/>
              <w:rPr>
                <w:rFonts w:ascii="Arial" w:hAnsi="Arial"/>
              </w:rPr>
            </w:pPr>
            <w:r>
              <w:rPr>
                <w:rFonts w:ascii="Arial" w:hAnsi="Arial"/>
              </w:rPr>
              <w:t>3</w:t>
            </w:r>
          </w:p>
        </w:tc>
        <w:tc>
          <w:tcPr>
            <w:tcW w:w="1316" w:type="dxa"/>
          </w:tcPr>
          <w:p w14:paraId="414FCB82" w14:textId="77777777" w:rsidR="00000000" w:rsidRDefault="00000000">
            <w:pPr>
              <w:jc w:val="center"/>
              <w:rPr>
                <w:rFonts w:ascii="Arial" w:hAnsi="Arial"/>
              </w:rPr>
            </w:pPr>
            <w:r>
              <w:rPr>
                <w:rFonts w:ascii="Arial" w:hAnsi="Arial"/>
              </w:rPr>
              <w:t>2</w:t>
            </w:r>
          </w:p>
        </w:tc>
      </w:tr>
      <w:tr w:rsidR="00000000" w14:paraId="045F9A52" w14:textId="77777777">
        <w:tblPrEx>
          <w:tblCellMar>
            <w:top w:w="0" w:type="dxa"/>
            <w:bottom w:w="0" w:type="dxa"/>
          </w:tblCellMar>
        </w:tblPrEx>
        <w:tc>
          <w:tcPr>
            <w:tcW w:w="1316" w:type="dxa"/>
          </w:tcPr>
          <w:p w14:paraId="65372146" w14:textId="77777777" w:rsidR="00000000" w:rsidRDefault="00000000">
            <w:pPr>
              <w:jc w:val="center"/>
              <w:rPr>
                <w:rFonts w:ascii="Arial" w:hAnsi="Arial"/>
                <w:b/>
              </w:rPr>
            </w:pPr>
            <w:r>
              <w:rPr>
                <w:rFonts w:ascii="Arial" w:hAnsi="Arial"/>
                <w:b/>
              </w:rPr>
              <w:t>20</w:t>
            </w:r>
          </w:p>
        </w:tc>
        <w:tc>
          <w:tcPr>
            <w:tcW w:w="1316" w:type="dxa"/>
          </w:tcPr>
          <w:p w14:paraId="0F0457CB" w14:textId="77777777" w:rsidR="00000000" w:rsidRDefault="00000000">
            <w:pPr>
              <w:jc w:val="center"/>
              <w:rPr>
                <w:rFonts w:ascii="Arial" w:hAnsi="Arial"/>
              </w:rPr>
            </w:pPr>
            <w:r>
              <w:rPr>
                <w:rFonts w:ascii="Arial" w:hAnsi="Arial"/>
              </w:rPr>
              <w:t>4</w:t>
            </w:r>
          </w:p>
        </w:tc>
        <w:tc>
          <w:tcPr>
            <w:tcW w:w="1316" w:type="dxa"/>
          </w:tcPr>
          <w:p w14:paraId="34A8C6A9" w14:textId="77777777" w:rsidR="00000000" w:rsidRDefault="00000000">
            <w:pPr>
              <w:jc w:val="center"/>
              <w:rPr>
                <w:rFonts w:ascii="Arial" w:hAnsi="Arial"/>
              </w:rPr>
            </w:pPr>
            <w:r>
              <w:rPr>
                <w:rFonts w:ascii="Arial" w:hAnsi="Arial"/>
              </w:rPr>
              <w:t>4</w:t>
            </w:r>
          </w:p>
        </w:tc>
        <w:tc>
          <w:tcPr>
            <w:tcW w:w="1316" w:type="dxa"/>
          </w:tcPr>
          <w:p w14:paraId="49DA18E9" w14:textId="77777777" w:rsidR="00000000" w:rsidRDefault="00000000">
            <w:pPr>
              <w:jc w:val="center"/>
              <w:rPr>
                <w:rFonts w:ascii="Arial" w:hAnsi="Arial"/>
              </w:rPr>
            </w:pPr>
            <w:r>
              <w:rPr>
                <w:rFonts w:ascii="Arial" w:hAnsi="Arial"/>
              </w:rPr>
              <w:t>4</w:t>
            </w:r>
          </w:p>
        </w:tc>
        <w:tc>
          <w:tcPr>
            <w:tcW w:w="1316" w:type="dxa"/>
          </w:tcPr>
          <w:p w14:paraId="4EFA827A" w14:textId="77777777" w:rsidR="00000000" w:rsidRDefault="00000000">
            <w:pPr>
              <w:jc w:val="center"/>
              <w:rPr>
                <w:rFonts w:ascii="Arial" w:hAnsi="Arial"/>
              </w:rPr>
            </w:pPr>
            <w:r>
              <w:rPr>
                <w:rFonts w:ascii="Arial" w:hAnsi="Arial"/>
              </w:rPr>
              <w:t>4</w:t>
            </w:r>
          </w:p>
        </w:tc>
        <w:tc>
          <w:tcPr>
            <w:tcW w:w="1316" w:type="dxa"/>
          </w:tcPr>
          <w:p w14:paraId="7B6C685F" w14:textId="77777777" w:rsidR="00000000" w:rsidRDefault="00000000">
            <w:pPr>
              <w:jc w:val="center"/>
              <w:rPr>
                <w:rFonts w:ascii="Arial" w:hAnsi="Arial"/>
              </w:rPr>
            </w:pPr>
            <w:r>
              <w:rPr>
                <w:rFonts w:ascii="Arial" w:hAnsi="Arial"/>
              </w:rPr>
              <w:t>4</w:t>
            </w:r>
          </w:p>
        </w:tc>
        <w:tc>
          <w:tcPr>
            <w:tcW w:w="1316" w:type="dxa"/>
          </w:tcPr>
          <w:p w14:paraId="08ECED7D" w14:textId="77777777" w:rsidR="00000000" w:rsidRDefault="00000000">
            <w:pPr>
              <w:jc w:val="center"/>
              <w:rPr>
                <w:rFonts w:ascii="Arial" w:hAnsi="Arial"/>
              </w:rPr>
            </w:pPr>
            <w:r>
              <w:rPr>
                <w:rFonts w:ascii="Arial" w:hAnsi="Arial"/>
              </w:rPr>
              <w:t>3</w:t>
            </w:r>
          </w:p>
        </w:tc>
      </w:tr>
    </w:tbl>
    <w:p w14:paraId="62B00152" w14:textId="77777777" w:rsidR="00000000" w:rsidRDefault="00000000">
      <w:pPr>
        <w:ind w:firstLine="709"/>
        <w:jc w:val="both"/>
        <w:rPr>
          <w:rFonts w:ascii="Arial" w:hAnsi="Arial"/>
        </w:rPr>
      </w:pPr>
    </w:p>
    <w:p w14:paraId="152F9636" w14:textId="77777777" w:rsidR="00000000" w:rsidRDefault="00000000">
      <w:pPr>
        <w:ind w:firstLine="709"/>
        <w:jc w:val="both"/>
        <w:rPr>
          <w:rFonts w:ascii="Arial" w:hAnsi="Arial"/>
        </w:rPr>
      </w:pPr>
      <w:r>
        <w:rPr>
          <w:rFonts w:ascii="Arial" w:hAnsi="Arial"/>
        </w:rPr>
        <w:t>Однако главная сила барда - не в сражениях и заклинаниях. К сфере его деятельности относятся взаимоотношения и общение с другими. На этом основании бард обладает некот</w:t>
      </w:r>
      <w:r>
        <w:rPr>
          <w:rFonts w:ascii="Arial" w:hAnsi="Arial"/>
        </w:rPr>
        <w:t>о</w:t>
      </w:r>
      <w:r>
        <w:rPr>
          <w:rFonts w:ascii="Arial" w:hAnsi="Arial"/>
        </w:rPr>
        <w:t>рыми особыми умениями. Базовые вероятности удачного применения каждого умения указаны в Таблице 33. Эти базовые вероятности нужно модифицировать в соответствии с расой и пок</w:t>
      </w:r>
      <w:r>
        <w:rPr>
          <w:rFonts w:ascii="Arial" w:hAnsi="Arial"/>
        </w:rPr>
        <w:t>а</w:t>
      </w:r>
      <w:r>
        <w:rPr>
          <w:rFonts w:ascii="Arial" w:hAnsi="Arial"/>
        </w:rPr>
        <w:t>зателем Ловкости барда, как указано в описании класса вора. После того, как все модификации сделаны, игрок должен распределить (по своему выбору) 20 дополнительных процентов по различным вероятностям. После этого каждый раз, когда персонаж-бард переходит на новый уровень, он получает для ра</w:t>
      </w:r>
      <w:r>
        <w:rPr>
          <w:rFonts w:ascii="Arial" w:hAnsi="Arial"/>
        </w:rPr>
        <w:t>с</w:t>
      </w:r>
      <w:r>
        <w:rPr>
          <w:rFonts w:ascii="Arial" w:hAnsi="Arial"/>
        </w:rPr>
        <w:t>пределения 15 дополнительных процентов.</w:t>
      </w:r>
    </w:p>
    <w:p w14:paraId="5DA24CEA" w14:textId="77777777" w:rsidR="00000000" w:rsidRDefault="00000000">
      <w:pPr>
        <w:ind w:firstLine="709"/>
        <w:jc w:val="both"/>
        <w:rPr>
          <w:rFonts w:ascii="Arial" w:hAnsi="Arial"/>
        </w:rPr>
      </w:pPr>
    </w:p>
    <w:p w14:paraId="366D88CC" w14:textId="77777777" w:rsidR="00000000" w:rsidRDefault="00000000">
      <w:pPr>
        <w:pStyle w:val="a7"/>
      </w:pPr>
      <w:r>
        <w:t xml:space="preserve">Таблица 33: </w:t>
      </w:r>
      <w:r>
        <w:rPr>
          <w:b/>
        </w:rPr>
        <w:t>Особые умения барда</w:t>
      </w:r>
    </w:p>
    <w:p w14:paraId="2325C125"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1985"/>
        <w:gridCol w:w="2621"/>
      </w:tblGrid>
      <w:tr w:rsidR="00000000" w14:paraId="550CADEB" w14:textId="77777777">
        <w:tblPrEx>
          <w:tblCellMar>
            <w:top w:w="0" w:type="dxa"/>
            <w:bottom w:w="0" w:type="dxa"/>
          </w:tblCellMar>
        </w:tblPrEx>
        <w:tc>
          <w:tcPr>
            <w:tcW w:w="2303" w:type="dxa"/>
            <w:tcBorders>
              <w:top w:val="single" w:sz="12" w:space="0" w:color="auto"/>
              <w:bottom w:val="double" w:sz="6" w:space="0" w:color="auto"/>
            </w:tcBorders>
          </w:tcPr>
          <w:p w14:paraId="7A6F6368" w14:textId="77777777" w:rsidR="00000000" w:rsidRDefault="00000000">
            <w:pPr>
              <w:jc w:val="center"/>
              <w:rPr>
                <w:rFonts w:ascii="Arial" w:hAnsi="Arial"/>
                <w:b/>
              </w:rPr>
            </w:pPr>
            <w:r>
              <w:rPr>
                <w:rFonts w:ascii="Arial" w:hAnsi="Arial"/>
                <w:b/>
              </w:rPr>
              <w:t>Карабкаться</w:t>
            </w:r>
          </w:p>
          <w:p w14:paraId="1E458B1D" w14:textId="77777777" w:rsidR="00000000" w:rsidRDefault="00000000">
            <w:pPr>
              <w:jc w:val="center"/>
              <w:rPr>
                <w:rFonts w:ascii="Arial" w:hAnsi="Arial"/>
                <w:b/>
              </w:rPr>
            </w:pPr>
            <w:r>
              <w:rPr>
                <w:rFonts w:ascii="Arial" w:hAnsi="Arial"/>
                <w:b/>
              </w:rPr>
              <w:t>по стенам</w:t>
            </w:r>
          </w:p>
        </w:tc>
        <w:tc>
          <w:tcPr>
            <w:tcW w:w="2303" w:type="dxa"/>
            <w:tcBorders>
              <w:top w:val="single" w:sz="12" w:space="0" w:color="auto"/>
              <w:bottom w:val="double" w:sz="6" w:space="0" w:color="auto"/>
            </w:tcBorders>
          </w:tcPr>
          <w:p w14:paraId="6CF69499" w14:textId="77777777" w:rsidR="00000000" w:rsidRDefault="00000000">
            <w:pPr>
              <w:jc w:val="center"/>
              <w:rPr>
                <w:rFonts w:ascii="Arial" w:hAnsi="Arial"/>
                <w:b/>
              </w:rPr>
            </w:pPr>
            <w:r>
              <w:rPr>
                <w:rFonts w:ascii="Arial" w:hAnsi="Arial"/>
                <w:b/>
              </w:rPr>
              <w:t>Определять</w:t>
            </w:r>
          </w:p>
          <w:p w14:paraId="4AAFB335" w14:textId="77777777" w:rsidR="00000000" w:rsidRDefault="00000000">
            <w:pPr>
              <w:jc w:val="center"/>
              <w:rPr>
                <w:rFonts w:ascii="Arial" w:hAnsi="Arial"/>
                <w:b/>
              </w:rPr>
            </w:pPr>
            <w:r>
              <w:rPr>
                <w:rFonts w:ascii="Arial" w:hAnsi="Arial"/>
                <w:b/>
              </w:rPr>
              <w:t>шум</w:t>
            </w:r>
          </w:p>
        </w:tc>
        <w:tc>
          <w:tcPr>
            <w:tcW w:w="1985" w:type="dxa"/>
            <w:tcBorders>
              <w:top w:val="single" w:sz="12" w:space="0" w:color="auto"/>
              <w:bottom w:val="double" w:sz="6" w:space="0" w:color="auto"/>
            </w:tcBorders>
          </w:tcPr>
          <w:p w14:paraId="517ADB62" w14:textId="77777777" w:rsidR="00000000" w:rsidRDefault="00000000">
            <w:pPr>
              <w:jc w:val="center"/>
              <w:rPr>
                <w:rFonts w:ascii="Arial" w:hAnsi="Arial"/>
                <w:b/>
              </w:rPr>
            </w:pPr>
            <w:r>
              <w:rPr>
                <w:rFonts w:ascii="Arial" w:hAnsi="Arial"/>
                <w:b/>
              </w:rPr>
              <w:t>Шарить</w:t>
            </w:r>
          </w:p>
          <w:p w14:paraId="713F245A" w14:textId="77777777" w:rsidR="00000000" w:rsidRDefault="00000000">
            <w:pPr>
              <w:jc w:val="center"/>
              <w:rPr>
                <w:rFonts w:ascii="Arial" w:hAnsi="Arial"/>
                <w:b/>
              </w:rPr>
            </w:pPr>
            <w:r>
              <w:rPr>
                <w:rFonts w:ascii="Arial" w:hAnsi="Arial"/>
                <w:b/>
              </w:rPr>
              <w:t>по карманам</w:t>
            </w:r>
          </w:p>
        </w:tc>
        <w:tc>
          <w:tcPr>
            <w:tcW w:w="2621" w:type="dxa"/>
            <w:tcBorders>
              <w:top w:val="single" w:sz="12" w:space="0" w:color="auto"/>
              <w:bottom w:val="double" w:sz="6" w:space="0" w:color="auto"/>
            </w:tcBorders>
          </w:tcPr>
          <w:p w14:paraId="1E62842A" w14:textId="77777777" w:rsidR="00000000" w:rsidRDefault="00000000">
            <w:pPr>
              <w:jc w:val="center"/>
              <w:rPr>
                <w:rFonts w:ascii="Arial" w:hAnsi="Arial"/>
                <w:b/>
              </w:rPr>
            </w:pPr>
            <w:r>
              <w:rPr>
                <w:rFonts w:ascii="Arial" w:hAnsi="Arial"/>
                <w:b/>
              </w:rPr>
              <w:t>Читать на незнак</w:t>
            </w:r>
            <w:r>
              <w:rPr>
                <w:rFonts w:ascii="Arial" w:hAnsi="Arial"/>
                <w:b/>
              </w:rPr>
              <w:t>о</w:t>
            </w:r>
            <w:r>
              <w:rPr>
                <w:rFonts w:ascii="Arial" w:hAnsi="Arial"/>
                <w:b/>
              </w:rPr>
              <w:t>мых</w:t>
            </w:r>
          </w:p>
          <w:p w14:paraId="4474EF49" w14:textId="77777777" w:rsidR="00000000" w:rsidRDefault="00000000">
            <w:pPr>
              <w:jc w:val="center"/>
              <w:rPr>
                <w:rFonts w:ascii="Arial" w:hAnsi="Arial"/>
                <w:b/>
              </w:rPr>
            </w:pPr>
            <w:r>
              <w:rPr>
                <w:rFonts w:ascii="Arial" w:hAnsi="Arial"/>
                <w:b/>
              </w:rPr>
              <w:t>языках</w:t>
            </w:r>
          </w:p>
        </w:tc>
      </w:tr>
      <w:tr w:rsidR="00000000" w14:paraId="2E68F580" w14:textId="77777777">
        <w:tblPrEx>
          <w:tblCellMar>
            <w:top w:w="0" w:type="dxa"/>
            <w:bottom w:w="0" w:type="dxa"/>
          </w:tblCellMar>
        </w:tblPrEx>
        <w:tc>
          <w:tcPr>
            <w:tcW w:w="2303" w:type="dxa"/>
            <w:tcBorders>
              <w:top w:val="nil"/>
            </w:tcBorders>
          </w:tcPr>
          <w:p w14:paraId="6278E783" w14:textId="77777777" w:rsidR="00000000" w:rsidRDefault="00000000">
            <w:pPr>
              <w:jc w:val="center"/>
              <w:rPr>
                <w:rFonts w:ascii="Arial" w:hAnsi="Arial"/>
              </w:rPr>
            </w:pPr>
            <w:r>
              <w:rPr>
                <w:rFonts w:ascii="Arial" w:hAnsi="Arial"/>
              </w:rPr>
              <w:t>50%</w:t>
            </w:r>
          </w:p>
        </w:tc>
        <w:tc>
          <w:tcPr>
            <w:tcW w:w="2303" w:type="dxa"/>
            <w:tcBorders>
              <w:top w:val="nil"/>
            </w:tcBorders>
          </w:tcPr>
          <w:p w14:paraId="53566FF2" w14:textId="77777777" w:rsidR="00000000" w:rsidRDefault="00000000">
            <w:pPr>
              <w:jc w:val="center"/>
              <w:rPr>
                <w:rFonts w:ascii="Arial" w:hAnsi="Arial"/>
              </w:rPr>
            </w:pPr>
            <w:r>
              <w:rPr>
                <w:rFonts w:ascii="Arial" w:hAnsi="Arial"/>
              </w:rPr>
              <w:t>20%</w:t>
            </w:r>
          </w:p>
        </w:tc>
        <w:tc>
          <w:tcPr>
            <w:tcW w:w="1985" w:type="dxa"/>
            <w:tcBorders>
              <w:top w:val="nil"/>
            </w:tcBorders>
          </w:tcPr>
          <w:p w14:paraId="36116B36" w14:textId="77777777" w:rsidR="00000000" w:rsidRDefault="00000000">
            <w:pPr>
              <w:jc w:val="center"/>
              <w:rPr>
                <w:rFonts w:ascii="Arial" w:hAnsi="Arial"/>
              </w:rPr>
            </w:pPr>
            <w:r>
              <w:rPr>
                <w:rFonts w:ascii="Arial" w:hAnsi="Arial"/>
              </w:rPr>
              <w:t>10%</w:t>
            </w:r>
          </w:p>
        </w:tc>
        <w:tc>
          <w:tcPr>
            <w:tcW w:w="2621" w:type="dxa"/>
            <w:tcBorders>
              <w:top w:val="nil"/>
            </w:tcBorders>
          </w:tcPr>
          <w:p w14:paraId="554AB75B" w14:textId="77777777" w:rsidR="00000000" w:rsidRDefault="00000000">
            <w:pPr>
              <w:jc w:val="center"/>
              <w:rPr>
                <w:rFonts w:ascii="Arial" w:hAnsi="Arial"/>
              </w:rPr>
            </w:pPr>
            <w:r>
              <w:rPr>
                <w:rFonts w:ascii="Arial" w:hAnsi="Arial"/>
              </w:rPr>
              <w:t>5%</w:t>
            </w:r>
          </w:p>
        </w:tc>
      </w:tr>
    </w:tbl>
    <w:p w14:paraId="0B9F085E" w14:textId="77777777" w:rsidR="00000000" w:rsidRDefault="00000000">
      <w:pPr>
        <w:ind w:firstLine="709"/>
        <w:jc w:val="both"/>
        <w:rPr>
          <w:rFonts w:ascii="Arial" w:hAnsi="Arial"/>
        </w:rPr>
      </w:pPr>
    </w:p>
    <w:p w14:paraId="6F10C1F5" w14:textId="77777777" w:rsidR="00000000" w:rsidRDefault="00000000">
      <w:pPr>
        <w:ind w:firstLine="709"/>
        <w:jc w:val="both"/>
        <w:rPr>
          <w:rFonts w:ascii="Arial" w:hAnsi="Arial"/>
        </w:rPr>
      </w:pPr>
      <w:r>
        <w:rPr>
          <w:rFonts w:ascii="Arial" w:hAnsi="Arial"/>
        </w:rPr>
        <w:t>Процентные вероятности успешного применения умений барда модифицируются в с</w:t>
      </w:r>
      <w:r>
        <w:rPr>
          <w:rFonts w:ascii="Arial" w:hAnsi="Arial"/>
        </w:rPr>
        <w:t>о</w:t>
      </w:r>
      <w:r>
        <w:rPr>
          <w:rFonts w:ascii="Arial" w:hAnsi="Arial"/>
        </w:rPr>
        <w:t>ответствии с доспехами и ситуацией так же, как у вора.</w:t>
      </w:r>
    </w:p>
    <w:p w14:paraId="70EDBC9A" w14:textId="77777777" w:rsidR="00000000" w:rsidRDefault="00000000">
      <w:pPr>
        <w:ind w:firstLine="709"/>
        <w:jc w:val="both"/>
        <w:rPr>
          <w:rFonts w:ascii="Arial" w:hAnsi="Arial"/>
        </w:rPr>
      </w:pPr>
      <w:r>
        <w:rPr>
          <w:rFonts w:ascii="Arial" w:hAnsi="Arial"/>
          <w:b/>
        </w:rPr>
        <w:t>Умение карабкаться по стенам</w:t>
      </w:r>
      <w:r>
        <w:rPr>
          <w:rFonts w:ascii="Arial" w:hAnsi="Arial"/>
        </w:rPr>
        <w:t xml:space="preserve"> позволяет барду лазать по почти отвесным поверхн</w:t>
      </w:r>
      <w:r>
        <w:rPr>
          <w:rFonts w:ascii="Arial" w:hAnsi="Arial"/>
        </w:rPr>
        <w:t>о</w:t>
      </w:r>
      <w:r>
        <w:rPr>
          <w:rFonts w:ascii="Arial" w:hAnsi="Arial"/>
        </w:rPr>
        <w:t>стям без помощи снаряжения, точно так же, как вор.</w:t>
      </w:r>
    </w:p>
    <w:p w14:paraId="6B694FA9" w14:textId="77777777" w:rsidR="00000000" w:rsidRDefault="00000000">
      <w:pPr>
        <w:ind w:firstLine="709"/>
        <w:jc w:val="both"/>
        <w:rPr>
          <w:rFonts w:ascii="Arial" w:hAnsi="Arial"/>
        </w:rPr>
      </w:pPr>
      <w:r>
        <w:rPr>
          <w:rFonts w:ascii="Arial" w:hAnsi="Arial"/>
          <w:b/>
        </w:rPr>
        <w:t>Умение определять шум</w:t>
      </w:r>
      <w:r>
        <w:rPr>
          <w:rFonts w:ascii="Arial" w:hAnsi="Arial"/>
        </w:rPr>
        <w:t xml:space="preserve"> увеличивает шансы барда различать и понимать звуки. Он может подслушать обрывки разговора по другую сторону от двери или различить звук от кого-либо, подкрадывающегося к компании. Чтобы применять это умение, бард должен быть без шлема и сосредоточиваться в течение одного раунда (одной минуты). В течение этого времени остальные члены компании должны соблюдать тишину. Мастер тайно кидает процентник и сообщает игроку о р</w:t>
      </w:r>
      <w:r>
        <w:rPr>
          <w:rFonts w:ascii="Arial" w:hAnsi="Arial"/>
        </w:rPr>
        <w:t>е</w:t>
      </w:r>
      <w:r>
        <w:rPr>
          <w:rFonts w:ascii="Arial" w:hAnsi="Arial"/>
        </w:rPr>
        <w:t>зультатах.</w:t>
      </w:r>
    </w:p>
    <w:p w14:paraId="42220001" w14:textId="77777777" w:rsidR="00000000" w:rsidRDefault="00000000">
      <w:pPr>
        <w:ind w:firstLine="709"/>
        <w:jc w:val="both"/>
        <w:rPr>
          <w:rFonts w:ascii="Arial" w:hAnsi="Arial"/>
        </w:rPr>
      </w:pPr>
      <w:r>
        <w:rPr>
          <w:rFonts w:ascii="Arial" w:hAnsi="Arial"/>
          <w:b/>
        </w:rPr>
        <w:t>Умение шарить по карманам</w:t>
      </w:r>
      <w:r>
        <w:rPr>
          <w:rFonts w:ascii="Arial" w:hAnsi="Arial"/>
        </w:rPr>
        <w:t xml:space="preserve"> дает барду возможность не только вытаскивать небол</w:t>
      </w:r>
      <w:r>
        <w:rPr>
          <w:rFonts w:ascii="Arial" w:hAnsi="Arial"/>
        </w:rPr>
        <w:t>ь</w:t>
      </w:r>
      <w:r>
        <w:rPr>
          <w:rFonts w:ascii="Arial" w:hAnsi="Arial"/>
        </w:rPr>
        <w:t>шие кошельки, бумажники, ключи и тому подобное, но и устраивать небольшие представления ловкости рук (что полезно для развлечения толпы). Остальную информацию об умении шарить по карманам (и о вероятности того, что ваш персонаж будет пойман за руку) можно найти в опис</w:t>
      </w:r>
      <w:r>
        <w:rPr>
          <w:rFonts w:ascii="Arial" w:hAnsi="Arial"/>
        </w:rPr>
        <w:t>а</w:t>
      </w:r>
      <w:r>
        <w:rPr>
          <w:rFonts w:ascii="Arial" w:hAnsi="Arial"/>
        </w:rPr>
        <w:t>нии класса вора.</w:t>
      </w:r>
    </w:p>
    <w:p w14:paraId="2D66F8B6" w14:textId="77777777" w:rsidR="00000000" w:rsidRDefault="00000000">
      <w:pPr>
        <w:ind w:firstLine="709"/>
        <w:jc w:val="both"/>
        <w:rPr>
          <w:rFonts w:ascii="Arial" w:hAnsi="Arial"/>
        </w:rPr>
      </w:pPr>
      <w:r>
        <w:rPr>
          <w:rFonts w:ascii="Arial" w:hAnsi="Arial"/>
          <w:b/>
        </w:rPr>
        <w:t>Умение читать на незнакомых языках</w:t>
      </w:r>
      <w:r>
        <w:rPr>
          <w:rFonts w:ascii="Arial" w:hAnsi="Arial"/>
        </w:rPr>
        <w:t xml:space="preserve"> - это важная способность, так как слова явл</w:t>
      </w:r>
      <w:r>
        <w:rPr>
          <w:rFonts w:ascii="Arial" w:hAnsi="Arial"/>
        </w:rPr>
        <w:t>я</w:t>
      </w:r>
      <w:r>
        <w:rPr>
          <w:rFonts w:ascii="Arial" w:hAnsi="Arial"/>
        </w:rPr>
        <w:t>ются для бардов хлебом насущным. Бард иногда может читать тексты на неизвестных ему яз</w:t>
      </w:r>
      <w:r>
        <w:rPr>
          <w:rFonts w:ascii="Arial" w:hAnsi="Arial"/>
        </w:rPr>
        <w:t>ы</w:t>
      </w:r>
      <w:r>
        <w:rPr>
          <w:rFonts w:ascii="Arial" w:hAnsi="Arial"/>
        </w:rPr>
        <w:t>ках, опираясь на слова и выражения, которые он почерпнул в своих странствиях и приключ</w:t>
      </w:r>
      <w:r>
        <w:rPr>
          <w:rFonts w:ascii="Arial" w:hAnsi="Arial"/>
        </w:rPr>
        <w:t>е</w:t>
      </w:r>
      <w:r>
        <w:rPr>
          <w:rFonts w:ascii="Arial" w:hAnsi="Arial"/>
        </w:rPr>
        <w:t>ниях. В колонке “Читать на незнакомых языках” определяется базовая процентная вероятность разгадывания иностранного наречия. Эта величина также определяет степень понимания тек</w:t>
      </w:r>
      <w:r>
        <w:rPr>
          <w:rFonts w:ascii="Arial" w:hAnsi="Arial"/>
        </w:rPr>
        <w:t>с</w:t>
      </w:r>
      <w:r>
        <w:rPr>
          <w:rFonts w:ascii="Arial" w:hAnsi="Arial"/>
        </w:rPr>
        <w:t>та в случае успеха. Мастер может решить, что язык слишком редкий или сложный, особенно если бард раньше никогда с ним не встречался, и тогда попытка понять его не увенчается успехом. С другой стороны, барду не следует бросать кубик при попытке прочесть текст на языке, в котором он разбирается. В этом сл</w:t>
      </w:r>
      <w:r>
        <w:rPr>
          <w:rFonts w:ascii="Arial" w:hAnsi="Arial"/>
        </w:rPr>
        <w:t>у</w:t>
      </w:r>
      <w:r>
        <w:rPr>
          <w:rFonts w:ascii="Arial" w:hAnsi="Arial"/>
        </w:rPr>
        <w:t>чае успех предполагается автоматически.</w:t>
      </w:r>
    </w:p>
    <w:p w14:paraId="6260297E" w14:textId="77777777" w:rsidR="00000000" w:rsidRDefault="00000000">
      <w:pPr>
        <w:ind w:firstLine="709"/>
        <w:jc w:val="both"/>
        <w:rPr>
          <w:rFonts w:ascii="Arial" w:hAnsi="Arial"/>
        </w:rPr>
      </w:pPr>
      <w:r>
        <w:rPr>
          <w:rFonts w:ascii="Arial" w:hAnsi="Arial"/>
          <w:b/>
        </w:rPr>
        <w:t>Бард также умеет влиять на реакцию групп неигровых персонажей.</w:t>
      </w:r>
      <w:r>
        <w:rPr>
          <w:rFonts w:ascii="Arial" w:hAnsi="Arial"/>
        </w:rPr>
        <w:t xml:space="preserve"> Выступая перед группой, которая не атакует (и не собирается вот-вот атаковать), бард может попытаться изм</w:t>
      </w:r>
      <w:r>
        <w:rPr>
          <w:rFonts w:ascii="Arial" w:hAnsi="Arial"/>
        </w:rPr>
        <w:t>е</w:t>
      </w:r>
      <w:r>
        <w:rPr>
          <w:rFonts w:ascii="Arial" w:hAnsi="Arial"/>
        </w:rPr>
        <w:t>нить настроение слушателей. Он может смягчить их темперамент или раззадорить их. Выб</w:t>
      </w:r>
      <w:r>
        <w:rPr>
          <w:rFonts w:ascii="Arial" w:hAnsi="Arial"/>
        </w:rPr>
        <w:t>и</w:t>
      </w:r>
      <w:r>
        <w:rPr>
          <w:rFonts w:ascii="Arial" w:hAnsi="Arial"/>
        </w:rPr>
        <w:t>рается тот способ, который больше всего подходит к данной ситуации - пламенная речь, набор шуток, грустная история, красивая скрипичная мелодия, знакомый лютневый мотив или геро</w:t>
      </w:r>
      <w:r>
        <w:rPr>
          <w:rFonts w:ascii="Arial" w:hAnsi="Arial"/>
        </w:rPr>
        <w:t>и</w:t>
      </w:r>
      <w:r>
        <w:rPr>
          <w:rFonts w:ascii="Arial" w:hAnsi="Arial"/>
        </w:rPr>
        <w:t>ческая песня древней родины. Каждый слушатель в группе должен кинуть спас-бросок от п</w:t>
      </w:r>
      <w:r>
        <w:rPr>
          <w:rFonts w:ascii="Arial" w:hAnsi="Arial"/>
        </w:rPr>
        <w:t>а</w:t>
      </w:r>
      <w:r>
        <w:rPr>
          <w:rFonts w:ascii="Arial" w:hAnsi="Arial"/>
        </w:rPr>
        <w:t>рализации (если толпа велика, следует кидать спас-броски за отдельные группы с учетом среднего количества Кубиков пунктов). К результату на кубике добавляется отрицательный модификатор -1 за каждые три уровня жизненного опыта барда (округляется до меньшего цел</w:t>
      </w:r>
      <w:r>
        <w:rPr>
          <w:rFonts w:ascii="Arial" w:hAnsi="Arial"/>
        </w:rPr>
        <w:t>о</w:t>
      </w:r>
      <w:r>
        <w:rPr>
          <w:rFonts w:ascii="Arial" w:hAnsi="Arial"/>
        </w:rPr>
        <w:t>го числа). Если спас-бросок провален, реакция группы сдвигается на одну позицию (см. раздел “Реакции” в “Руководстве Мастера”), в сторону как дружелюбного, так и враждебного отношения по выбору игрока. У тех, кто успешно выкинул спас-бросок, реакция сдвигается на одну катег</w:t>
      </w:r>
      <w:r>
        <w:rPr>
          <w:rFonts w:ascii="Arial" w:hAnsi="Arial"/>
        </w:rPr>
        <w:t>о</w:t>
      </w:r>
      <w:r>
        <w:rPr>
          <w:rFonts w:ascii="Arial" w:hAnsi="Arial"/>
        </w:rPr>
        <w:t>рию в противоположную стор</w:t>
      </w:r>
      <w:r>
        <w:rPr>
          <w:rFonts w:ascii="Arial" w:hAnsi="Arial"/>
        </w:rPr>
        <w:t>о</w:t>
      </w:r>
      <w:r>
        <w:rPr>
          <w:rFonts w:ascii="Arial" w:hAnsi="Arial"/>
        </w:rPr>
        <w:t>ну.</w:t>
      </w:r>
    </w:p>
    <w:p w14:paraId="1E24BCA3" w14:textId="77777777" w:rsidR="00000000" w:rsidRDefault="00000000">
      <w:pPr>
        <w:ind w:firstLine="709"/>
        <w:jc w:val="both"/>
        <w:rPr>
          <w:rFonts w:ascii="Arial" w:hAnsi="Arial"/>
        </w:rPr>
      </w:pPr>
    </w:p>
    <w:p w14:paraId="02658858" w14:textId="77777777" w:rsidR="00000000" w:rsidRDefault="00000000">
      <w:pPr>
        <w:ind w:firstLine="709"/>
        <w:jc w:val="both"/>
        <w:rPr>
          <w:rFonts w:ascii="Arial" w:hAnsi="Arial"/>
          <w:i/>
        </w:rPr>
      </w:pPr>
      <w:r>
        <w:rPr>
          <w:rFonts w:ascii="Arial" w:hAnsi="Arial"/>
          <w:i/>
        </w:rPr>
        <w:t>Свелл Великолепный был схвачен отрядом разбойников и доставлен в их лагерь. Х</w:t>
      </w:r>
      <w:r>
        <w:rPr>
          <w:rFonts w:ascii="Arial" w:hAnsi="Arial"/>
          <w:i/>
        </w:rPr>
        <w:t>о</w:t>
      </w:r>
      <w:r>
        <w:rPr>
          <w:rFonts w:ascii="Arial" w:hAnsi="Arial"/>
          <w:i/>
        </w:rPr>
        <w:t>тя они и не собираются убивать его на месте, любому дураку ясно, что его будущее может оказаться огорчительно коротким. В отчаянии Свелл начинает закручивать шуточную историю о герцоге Пустоголовом и его неуклюжих воинах. Эта история всегда восприним</w:t>
      </w:r>
      <w:r>
        <w:rPr>
          <w:rFonts w:ascii="Arial" w:hAnsi="Arial"/>
          <w:i/>
        </w:rPr>
        <w:t>а</w:t>
      </w:r>
      <w:r>
        <w:rPr>
          <w:rFonts w:ascii="Arial" w:hAnsi="Arial"/>
          <w:i/>
        </w:rPr>
        <w:t>лась крестьянами на ура, и Свелл считает, что стоит попытаться здесь. У большинства бандитов 1 Кубик пунктов, но несколько предводителей высоких уровней поднимают сре</w:t>
      </w:r>
      <w:r>
        <w:rPr>
          <w:rFonts w:ascii="Arial" w:hAnsi="Arial"/>
          <w:i/>
        </w:rPr>
        <w:t>д</w:t>
      </w:r>
      <w:r>
        <w:rPr>
          <w:rFonts w:ascii="Arial" w:hAnsi="Arial"/>
          <w:i/>
        </w:rPr>
        <w:t>ний уровень до третьего. Свелл всего лишь второго уровня, поэтому к спас-броску разбо</w:t>
      </w:r>
      <w:r>
        <w:rPr>
          <w:rFonts w:ascii="Arial" w:hAnsi="Arial"/>
          <w:i/>
        </w:rPr>
        <w:t>й</w:t>
      </w:r>
      <w:r>
        <w:rPr>
          <w:rFonts w:ascii="Arial" w:hAnsi="Arial"/>
          <w:i/>
        </w:rPr>
        <w:t>ников не добавляется модификатора. Кидается спас-бросок, и отряд его проваливает (Свелл имеет успех!). Головорезы находят его историю занятной. Их реакция изменяется с враждебной на нейтральную. Бандиты решают не убивать Свелла, а оставить его при себе, под конвоем, чтобы он развлекал их. Если бы спас-бросок был выкинут успешно, ба</w:t>
      </w:r>
      <w:r>
        <w:rPr>
          <w:rFonts w:ascii="Arial" w:hAnsi="Arial"/>
          <w:i/>
        </w:rPr>
        <w:t>н</w:t>
      </w:r>
      <w:r>
        <w:rPr>
          <w:rFonts w:ascii="Arial" w:hAnsi="Arial"/>
          <w:i/>
        </w:rPr>
        <w:t>диты были бы возмущены историей (может быть, некоторые из них служили герцогу Пу</w:t>
      </w:r>
      <w:r>
        <w:rPr>
          <w:rFonts w:ascii="Arial" w:hAnsi="Arial"/>
          <w:i/>
        </w:rPr>
        <w:t>с</w:t>
      </w:r>
      <w:r>
        <w:rPr>
          <w:rFonts w:ascii="Arial" w:hAnsi="Arial"/>
          <w:i/>
        </w:rPr>
        <w:t>тоголовому), и их реакция сдвинулась бы с враждебной до нетерпимой. Они, скорее всего, расправились бы со Свеллом немедленно.</w:t>
      </w:r>
    </w:p>
    <w:p w14:paraId="0C2C4441" w14:textId="77777777" w:rsidR="00000000" w:rsidRDefault="00000000">
      <w:pPr>
        <w:ind w:firstLine="709"/>
        <w:jc w:val="both"/>
        <w:rPr>
          <w:rFonts w:ascii="Arial" w:hAnsi="Arial"/>
        </w:rPr>
      </w:pPr>
    </w:p>
    <w:p w14:paraId="19433282" w14:textId="77777777" w:rsidR="00000000" w:rsidRDefault="00000000">
      <w:pPr>
        <w:ind w:firstLine="709"/>
        <w:jc w:val="both"/>
        <w:rPr>
          <w:rFonts w:ascii="Arial" w:hAnsi="Arial"/>
        </w:rPr>
      </w:pPr>
      <w:r>
        <w:rPr>
          <w:rFonts w:ascii="Arial" w:hAnsi="Arial"/>
        </w:rPr>
        <w:t>Эта способность не работает во время битвы; она эффективна только тогда, когда у аудитории есть время послушать. Если бы Свелл пытался поведать свою историю, когда ба</w:t>
      </w:r>
      <w:r>
        <w:rPr>
          <w:rFonts w:ascii="Arial" w:hAnsi="Arial"/>
        </w:rPr>
        <w:t>н</w:t>
      </w:r>
      <w:r>
        <w:rPr>
          <w:rFonts w:ascii="Arial" w:hAnsi="Arial"/>
        </w:rPr>
        <w:t>диты нападали на его отряд, бандиты, скорее всего, решили бы, что Свелл - глупец, и продо</w:t>
      </w:r>
      <w:r>
        <w:rPr>
          <w:rFonts w:ascii="Arial" w:hAnsi="Arial"/>
        </w:rPr>
        <w:t>л</w:t>
      </w:r>
      <w:r>
        <w:rPr>
          <w:rFonts w:ascii="Arial" w:hAnsi="Arial"/>
        </w:rPr>
        <w:t>жили бы свое дело. Кроме того, форма представления должна соответствовать аудитории. Свелл может попытаться успокоить (или взбесить) медведя с помощью музыки, но он не з</w:t>
      </w:r>
      <w:r>
        <w:rPr>
          <w:rFonts w:ascii="Arial" w:hAnsi="Arial"/>
        </w:rPr>
        <w:t>а</w:t>
      </w:r>
      <w:r>
        <w:rPr>
          <w:rFonts w:ascii="Arial" w:hAnsi="Arial"/>
        </w:rPr>
        <w:t>воюет успеха, рассказывая анекдоты оркам, если он не говорит на их языке.</w:t>
      </w:r>
    </w:p>
    <w:p w14:paraId="41F554DF" w14:textId="77777777" w:rsidR="00000000" w:rsidRDefault="00000000">
      <w:pPr>
        <w:ind w:firstLine="709"/>
        <w:jc w:val="both"/>
        <w:rPr>
          <w:rFonts w:ascii="Arial" w:hAnsi="Arial"/>
        </w:rPr>
      </w:pPr>
      <w:r>
        <w:rPr>
          <w:rFonts w:ascii="Arial" w:hAnsi="Arial"/>
          <w:b/>
        </w:rPr>
        <w:t>Музыка, поэзия и истории барда могут также воодушевлять и ободрять</w:t>
      </w:r>
      <w:r>
        <w:rPr>
          <w:rFonts w:ascii="Arial" w:hAnsi="Arial"/>
        </w:rPr>
        <w:t xml:space="preserve"> друзей и соратников. Если известна точная природа надвигающейся угрозы, бард может героически воодушевить своих друзей (увековечивая их в словах и песнях), что придает положительный модификатор либо +1 к броску атаки, либо +1 к спас-броскам, либо +2 к боевому духу тех, кто участвует в битве (особенно полезно в больших сражениях). Бард должен потратить как мин</w:t>
      </w:r>
      <w:r>
        <w:rPr>
          <w:rFonts w:ascii="Arial" w:hAnsi="Arial"/>
        </w:rPr>
        <w:t>и</w:t>
      </w:r>
      <w:r>
        <w:rPr>
          <w:rFonts w:ascii="Arial" w:hAnsi="Arial"/>
        </w:rPr>
        <w:t>мум три полных раунда на пение или декламацию до того, как начнется битва. Его воодуше</w:t>
      </w:r>
      <w:r>
        <w:rPr>
          <w:rFonts w:ascii="Arial" w:hAnsi="Arial"/>
        </w:rPr>
        <w:t>в</w:t>
      </w:r>
      <w:r>
        <w:rPr>
          <w:rFonts w:ascii="Arial" w:hAnsi="Arial"/>
        </w:rPr>
        <w:t xml:space="preserve">ление подействует на тех, кто находится в радиусе 10 футов </w:t>
      </w:r>
      <w:r>
        <w:rPr>
          <w:rFonts w:ascii="Arial" w:hAnsi="Arial"/>
          <w:i/>
        </w:rPr>
        <w:t>(3 м)</w:t>
      </w:r>
      <w:r>
        <w:rPr>
          <w:rFonts w:ascii="Arial" w:hAnsi="Arial"/>
        </w:rPr>
        <w:t xml:space="preserve"> на уровень жизненного оп</w:t>
      </w:r>
      <w:r>
        <w:rPr>
          <w:rFonts w:ascii="Arial" w:hAnsi="Arial"/>
        </w:rPr>
        <w:t>ы</w:t>
      </w:r>
      <w:r>
        <w:rPr>
          <w:rFonts w:ascii="Arial" w:hAnsi="Arial"/>
        </w:rPr>
        <w:t>та барда.</w:t>
      </w:r>
    </w:p>
    <w:p w14:paraId="7BC5CDAE" w14:textId="77777777" w:rsidR="00000000" w:rsidRDefault="00000000">
      <w:pPr>
        <w:ind w:firstLine="709"/>
        <w:jc w:val="both"/>
        <w:rPr>
          <w:rFonts w:ascii="Arial" w:hAnsi="Arial"/>
        </w:rPr>
      </w:pPr>
      <w:r>
        <w:rPr>
          <w:rFonts w:ascii="Arial" w:hAnsi="Arial"/>
        </w:rPr>
        <w:t>Эффект длится в течение 1 раунда на уровень барда. Когда эффект прекращается, его можно обновить, если те, на кого он распространялся, еще сражаются. Кроме того, бард может снова воодушевить отряды, которые ретировались с поля боя. Допустим, отряд солдат, в</w:t>
      </w:r>
      <w:r>
        <w:rPr>
          <w:rFonts w:ascii="Arial" w:hAnsi="Arial"/>
        </w:rPr>
        <w:t>о</w:t>
      </w:r>
      <w:r>
        <w:rPr>
          <w:rFonts w:ascii="Arial" w:hAnsi="Arial"/>
        </w:rPr>
        <w:t>одушевленный Свеллом, ринулся в битву. После ожесточенной схватки отряд отступил, и враг не стал его преследовать. Свелл, видя своих соратников упавшими духом и удрученными, снова пробуждает их волю к борьбе. Ободрившись, отряд снова рвется в бой с поднятым д</w:t>
      </w:r>
      <w:r>
        <w:rPr>
          <w:rFonts w:ascii="Arial" w:hAnsi="Arial"/>
        </w:rPr>
        <w:t>у</w:t>
      </w:r>
      <w:r>
        <w:rPr>
          <w:rFonts w:ascii="Arial" w:hAnsi="Arial"/>
        </w:rPr>
        <w:t>хом.</w:t>
      </w:r>
    </w:p>
    <w:p w14:paraId="6E708C7C" w14:textId="77777777" w:rsidR="00000000" w:rsidRDefault="00000000">
      <w:pPr>
        <w:ind w:firstLine="709"/>
        <w:jc w:val="both"/>
        <w:rPr>
          <w:rFonts w:ascii="Arial" w:hAnsi="Arial"/>
        </w:rPr>
      </w:pPr>
      <w:r>
        <w:rPr>
          <w:rFonts w:ascii="Arial" w:hAnsi="Arial"/>
          <w:b/>
        </w:rPr>
        <w:t>Барды также способны противостоять эффектам песен и стихов, применяемых в качестве магических атак.</w:t>
      </w:r>
      <w:r>
        <w:rPr>
          <w:rFonts w:ascii="Arial" w:hAnsi="Arial"/>
        </w:rPr>
        <w:t xml:space="preserve"> Персонажи в радиусе 30 футов </w:t>
      </w:r>
      <w:r>
        <w:rPr>
          <w:rFonts w:ascii="Arial" w:hAnsi="Arial"/>
          <w:i/>
        </w:rPr>
        <w:t>(10 м)</w:t>
      </w:r>
      <w:r>
        <w:rPr>
          <w:rFonts w:ascii="Arial" w:hAnsi="Arial"/>
        </w:rPr>
        <w:t xml:space="preserve"> от барда устойчивы перед такой атакой до тех пор, пока бард поет песню (или декламирует поэму) противоположного содержания. Занимаясь этим, бард не может совершать никаких других действий, кроме ме</w:t>
      </w:r>
      <w:r>
        <w:rPr>
          <w:rFonts w:ascii="Arial" w:hAnsi="Arial"/>
        </w:rPr>
        <w:t>д</w:t>
      </w:r>
      <w:r>
        <w:rPr>
          <w:rFonts w:ascii="Arial" w:hAnsi="Arial"/>
        </w:rPr>
        <w:t>ленной ходьбы. Если при этом ему будет нанесен удар, или он провалит спас-бросок, все его усилия проходят впустую. Успех барда определяется его спас-броском от заклинания. При успешном спас-броске атака не проходит, при провале спас-броска она имеет свой обычный эффект (каждый, на кого подействовала атака, кидает спас-бросок, получает обычный вред и т. д.). Бард может использовать эту способность один раз на столкновение или битву. Эта сп</w:t>
      </w:r>
      <w:r>
        <w:rPr>
          <w:rFonts w:ascii="Arial" w:hAnsi="Arial"/>
        </w:rPr>
        <w:t>о</w:t>
      </w:r>
      <w:r>
        <w:rPr>
          <w:rFonts w:ascii="Arial" w:hAnsi="Arial"/>
        </w:rPr>
        <w:t>собность не влияет на вербальные компоненты заклинания или командные слова; она эффе</w:t>
      </w:r>
      <w:r>
        <w:rPr>
          <w:rFonts w:ascii="Arial" w:hAnsi="Arial"/>
        </w:rPr>
        <w:t>к</w:t>
      </w:r>
      <w:r>
        <w:rPr>
          <w:rFonts w:ascii="Arial" w:hAnsi="Arial"/>
        </w:rPr>
        <w:t>тивна пр</w:t>
      </w:r>
      <w:r>
        <w:rPr>
          <w:rFonts w:ascii="Arial" w:hAnsi="Arial"/>
        </w:rPr>
        <w:t>о</w:t>
      </w:r>
      <w:r>
        <w:rPr>
          <w:rFonts w:ascii="Arial" w:hAnsi="Arial"/>
        </w:rPr>
        <w:t>тив заклинаний, которые включают в себя разъяснения, приказы или советы.</w:t>
      </w:r>
    </w:p>
    <w:p w14:paraId="6ECA700C" w14:textId="77777777" w:rsidR="00000000" w:rsidRDefault="00000000">
      <w:pPr>
        <w:ind w:firstLine="709"/>
        <w:jc w:val="both"/>
        <w:rPr>
          <w:rFonts w:ascii="Arial" w:hAnsi="Arial"/>
        </w:rPr>
      </w:pPr>
      <w:r>
        <w:rPr>
          <w:rFonts w:ascii="Arial" w:hAnsi="Arial"/>
          <w:b/>
        </w:rPr>
        <w:t>Наконец, в своих странствиях и приключениях барды узнают понемногу обо всем.</w:t>
      </w:r>
      <w:r>
        <w:rPr>
          <w:rFonts w:ascii="Arial" w:hAnsi="Arial"/>
        </w:rPr>
        <w:t xml:space="preserve"> Поэтому все барды умеют читать и писать на своем родном языке (если существует письме</w:t>
      </w:r>
      <w:r>
        <w:rPr>
          <w:rFonts w:ascii="Arial" w:hAnsi="Arial"/>
        </w:rPr>
        <w:t>н</w:t>
      </w:r>
      <w:r>
        <w:rPr>
          <w:rFonts w:ascii="Arial" w:hAnsi="Arial"/>
        </w:rPr>
        <w:t>ность), и все знают местную историю (без использования областей, если применяется система умений). При этом барды могут с вероятностью 5% на уровень жизненного опыта распознать основные функции и принципы любого магического предмета. Барду не обязательно нужно держать предмет в руках, но он должен иметь возможность тщательно его изучить. Даже если это удается, выявляется только общий смысл предмета, а не его точное назначение.</w:t>
      </w:r>
    </w:p>
    <w:p w14:paraId="67397810" w14:textId="77777777" w:rsidR="00000000" w:rsidRDefault="00000000">
      <w:pPr>
        <w:ind w:firstLine="709"/>
        <w:jc w:val="both"/>
        <w:rPr>
          <w:rFonts w:ascii="Arial" w:hAnsi="Arial"/>
        </w:rPr>
      </w:pPr>
    </w:p>
    <w:p w14:paraId="22BFF9D2" w14:textId="77777777" w:rsidR="00000000" w:rsidRDefault="00000000">
      <w:pPr>
        <w:ind w:firstLine="709"/>
        <w:jc w:val="both"/>
        <w:rPr>
          <w:rFonts w:ascii="Arial" w:hAnsi="Arial"/>
          <w:i/>
        </w:rPr>
      </w:pPr>
      <w:r>
        <w:rPr>
          <w:rFonts w:ascii="Arial" w:hAnsi="Arial"/>
          <w:i/>
        </w:rPr>
        <w:t>Так как Свелл Великолепный 2-го уровня, он может с вероятностью 10% узнать что-либо о магическом мече +1. Если его изыскания увенчаются успехом, он сможет узнать, не проклят ли меч и имеет ли он ориентацию. (“Этим мечом сражался злой воитель Лурдас. Я бы на вашем месте его не трогал!”) Эта способность не дает Свеллу возможности в</w:t>
      </w:r>
      <w:r>
        <w:rPr>
          <w:rFonts w:ascii="Arial" w:hAnsi="Arial"/>
          <w:i/>
        </w:rPr>
        <w:t>ы</w:t>
      </w:r>
      <w:r>
        <w:rPr>
          <w:rFonts w:ascii="Arial" w:hAnsi="Arial"/>
          <w:i/>
        </w:rPr>
        <w:t>явить конкретные свойства меча, а только позволяет вспомнить его историю и биогр</w:t>
      </w:r>
      <w:r>
        <w:rPr>
          <w:rFonts w:ascii="Arial" w:hAnsi="Arial"/>
          <w:i/>
        </w:rPr>
        <w:t>а</w:t>
      </w:r>
      <w:r>
        <w:rPr>
          <w:rFonts w:ascii="Arial" w:hAnsi="Arial"/>
          <w:i/>
        </w:rPr>
        <w:t>фию. У него не возникает идей о связанных с мечом модификаторах или каких-либо особых магических во</w:t>
      </w:r>
      <w:r>
        <w:rPr>
          <w:rFonts w:ascii="Arial" w:hAnsi="Arial"/>
          <w:i/>
        </w:rPr>
        <w:t>з</w:t>
      </w:r>
      <w:r>
        <w:rPr>
          <w:rFonts w:ascii="Arial" w:hAnsi="Arial"/>
          <w:i/>
        </w:rPr>
        <w:t>можностях, за исключением того, что можно почерпнуть из легенд.</w:t>
      </w:r>
    </w:p>
    <w:p w14:paraId="39DFB85E" w14:textId="77777777" w:rsidR="00000000" w:rsidRDefault="00000000">
      <w:pPr>
        <w:ind w:firstLine="709"/>
        <w:jc w:val="both"/>
        <w:rPr>
          <w:rFonts w:ascii="Arial" w:hAnsi="Arial"/>
        </w:rPr>
      </w:pPr>
    </w:p>
    <w:p w14:paraId="56B0C823" w14:textId="77777777" w:rsidR="00000000" w:rsidRDefault="00000000">
      <w:pPr>
        <w:ind w:firstLine="709"/>
        <w:jc w:val="both"/>
        <w:rPr>
          <w:rFonts w:ascii="Arial" w:hAnsi="Arial"/>
        </w:rPr>
      </w:pPr>
      <w:r>
        <w:rPr>
          <w:rFonts w:ascii="Arial" w:hAnsi="Arial"/>
        </w:rPr>
        <w:t>Являясь в чем-то воителем, бард может по достижении 9-го уровня построить крепость и привлекать последователей. Бард привлекает к себе на службу 10d6 солдат нулевого уро</w:t>
      </w:r>
      <w:r>
        <w:rPr>
          <w:rFonts w:ascii="Arial" w:hAnsi="Arial"/>
        </w:rPr>
        <w:t>в</w:t>
      </w:r>
      <w:r>
        <w:rPr>
          <w:rFonts w:ascii="Arial" w:hAnsi="Arial"/>
        </w:rPr>
        <w:t>ня. Они приходят в течение некоторого промежутка времени, но их количество не возобно</w:t>
      </w:r>
      <w:r>
        <w:rPr>
          <w:rFonts w:ascii="Arial" w:hAnsi="Arial"/>
        </w:rPr>
        <w:t>в</w:t>
      </w:r>
      <w:r>
        <w:rPr>
          <w:rFonts w:ascii="Arial" w:hAnsi="Arial"/>
        </w:rPr>
        <w:t>ляется автоматически при потерях в битве. Разумеется, бард может построить крепость в л</w:t>
      </w:r>
      <w:r>
        <w:rPr>
          <w:rFonts w:ascii="Arial" w:hAnsi="Arial"/>
        </w:rPr>
        <w:t>ю</w:t>
      </w:r>
      <w:r>
        <w:rPr>
          <w:rFonts w:ascii="Arial" w:hAnsi="Arial"/>
        </w:rPr>
        <w:t>бое время, но посл</w:t>
      </w:r>
      <w:r>
        <w:rPr>
          <w:rFonts w:ascii="Arial" w:hAnsi="Arial"/>
        </w:rPr>
        <w:t>е</w:t>
      </w:r>
      <w:r>
        <w:rPr>
          <w:rFonts w:ascii="Arial" w:hAnsi="Arial"/>
        </w:rPr>
        <w:t>дователи не появляются до тех пор, пока он не достигнет 9-го уровня.</w:t>
      </w:r>
    </w:p>
    <w:p w14:paraId="56FAC653" w14:textId="77777777" w:rsidR="00000000" w:rsidRDefault="00000000">
      <w:pPr>
        <w:ind w:firstLine="709"/>
        <w:jc w:val="both"/>
        <w:rPr>
          <w:rFonts w:ascii="Arial" w:hAnsi="Arial"/>
        </w:rPr>
      </w:pPr>
      <w:r>
        <w:rPr>
          <w:rFonts w:ascii="Arial" w:hAnsi="Arial"/>
        </w:rPr>
        <w:t>По достижении 10-го уровня бард может пытаться применять магические предметы письменной природы - свитки, книги и др. Однако степень его понимания магии не максимал</w:t>
      </w:r>
      <w:r>
        <w:rPr>
          <w:rFonts w:ascii="Arial" w:hAnsi="Arial"/>
        </w:rPr>
        <w:t>ь</w:t>
      </w:r>
      <w:r>
        <w:rPr>
          <w:rFonts w:ascii="Arial" w:hAnsi="Arial"/>
        </w:rPr>
        <w:t>на (хотя и выше, чем у вора), так что существует вероятность 15% того, что тот или иной пис</w:t>
      </w:r>
      <w:r>
        <w:rPr>
          <w:rFonts w:ascii="Arial" w:hAnsi="Arial"/>
        </w:rPr>
        <w:t>ь</w:t>
      </w:r>
      <w:r>
        <w:rPr>
          <w:rFonts w:ascii="Arial" w:hAnsi="Arial"/>
        </w:rPr>
        <w:t>менный предмет, используемый им, будет прочитан некорректно. Если это произойдет, магия сработает с эффектом, противоположным предполагаемому, что обычно вредоносно для ба</w:t>
      </w:r>
      <w:r>
        <w:rPr>
          <w:rFonts w:ascii="Arial" w:hAnsi="Arial"/>
        </w:rPr>
        <w:t>р</w:t>
      </w:r>
      <w:r>
        <w:rPr>
          <w:rFonts w:ascii="Arial" w:hAnsi="Arial"/>
        </w:rPr>
        <w:t>да и его друзей. Мастер сообщит вам о том, что случилось с вашим персонажем, в зависимости от ситуации и конкретного магического предмета. Результат может быть неприятным, сме</w:t>
      </w:r>
      <w:r>
        <w:rPr>
          <w:rFonts w:ascii="Arial" w:hAnsi="Arial"/>
        </w:rPr>
        <w:t>р</w:t>
      </w:r>
      <w:r>
        <w:rPr>
          <w:rFonts w:ascii="Arial" w:hAnsi="Arial"/>
        </w:rPr>
        <w:t>тельным или приводящим к затруднениям. (От установления этого результата Мастер получ</w:t>
      </w:r>
      <w:r>
        <w:rPr>
          <w:rFonts w:ascii="Arial" w:hAnsi="Arial"/>
        </w:rPr>
        <w:t>а</w:t>
      </w:r>
      <w:r>
        <w:rPr>
          <w:rFonts w:ascii="Arial" w:hAnsi="Arial"/>
        </w:rPr>
        <w:t>ет удовольствие!)</w:t>
      </w:r>
    </w:p>
    <w:p w14:paraId="6D972F4C" w14:textId="77777777" w:rsidR="00000000" w:rsidRDefault="00000000">
      <w:pPr>
        <w:ind w:firstLine="709"/>
        <w:jc w:val="both"/>
        <w:rPr>
          <w:rFonts w:ascii="Arial" w:hAnsi="Arial"/>
        </w:rPr>
      </w:pPr>
    </w:p>
    <w:p w14:paraId="5BFE6BF2" w14:textId="77777777" w:rsidR="00000000" w:rsidRDefault="00000000">
      <w:pPr>
        <w:ind w:firstLine="709"/>
        <w:jc w:val="both"/>
        <w:rPr>
          <w:rFonts w:ascii="Arial" w:hAnsi="Arial"/>
        </w:rPr>
      </w:pPr>
    </w:p>
    <w:p w14:paraId="4A800E23" w14:textId="77777777" w:rsidR="00000000" w:rsidRDefault="00000000">
      <w:pPr>
        <w:pStyle w:val="a5"/>
      </w:pPr>
      <w:r>
        <w:t>ПЕРСОНАЖИ ДВОЙНОГО И СМЕШАННОГО КЛАССА</w:t>
      </w:r>
    </w:p>
    <w:p w14:paraId="2DAB2BC8" w14:textId="77777777" w:rsidR="00000000" w:rsidRDefault="00000000">
      <w:pPr>
        <w:ind w:firstLine="709"/>
        <w:jc w:val="both"/>
        <w:rPr>
          <w:rFonts w:ascii="Arial" w:hAnsi="Arial"/>
        </w:rPr>
      </w:pPr>
    </w:p>
    <w:p w14:paraId="1ABB740C" w14:textId="77777777" w:rsidR="00000000" w:rsidRDefault="00000000">
      <w:pPr>
        <w:ind w:firstLine="709"/>
        <w:jc w:val="both"/>
        <w:rPr>
          <w:rFonts w:ascii="Arial" w:hAnsi="Arial"/>
        </w:rPr>
      </w:pPr>
      <w:r>
        <w:rPr>
          <w:rFonts w:ascii="Arial" w:hAnsi="Arial"/>
        </w:rPr>
        <w:t>Персонаж смешанного класса развивается в двух или более классах одновременно. Его жизненный опыт делится поровну между всеми классами. Доступные сочетания классов зависят от расы. Персонаж может пользоваться возможностями всех своих классов в любое время лишь с некоторыми ограничениями. Персонажем смешанного класса может быть только не человек.</w:t>
      </w:r>
    </w:p>
    <w:p w14:paraId="245FA26A" w14:textId="77777777" w:rsidR="00000000" w:rsidRDefault="00000000">
      <w:pPr>
        <w:ind w:firstLine="709"/>
        <w:jc w:val="both"/>
        <w:rPr>
          <w:rFonts w:ascii="Arial" w:hAnsi="Arial"/>
        </w:rPr>
      </w:pPr>
      <w:r>
        <w:rPr>
          <w:rFonts w:ascii="Arial" w:hAnsi="Arial"/>
        </w:rPr>
        <w:t>Персонаж двойного класса - это тот, кто начинает с одного класса, продвигается до н</w:t>
      </w:r>
      <w:r>
        <w:rPr>
          <w:rFonts w:ascii="Arial" w:hAnsi="Arial"/>
        </w:rPr>
        <w:t>е</w:t>
      </w:r>
      <w:r>
        <w:rPr>
          <w:rFonts w:ascii="Arial" w:hAnsi="Arial"/>
        </w:rPr>
        <w:t>которого уровня, а затем меняет свой класс на другой и начинает снова. Персонаж сохраняет преимущества и способности прежнего класса, но больше не зарабатывает жизненного опыта за их использование. Существуют некоторые ограничения на совмещение возможностей двух классов, но, если персонаж удовлетворяет минимальным показателям способностей и треб</w:t>
      </w:r>
      <w:r>
        <w:rPr>
          <w:rFonts w:ascii="Arial" w:hAnsi="Arial"/>
        </w:rPr>
        <w:t>о</w:t>
      </w:r>
      <w:r>
        <w:rPr>
          <w:rFonts w:ascii="Arial" w:hAnsi="Arial"/>
        </w:rPr>
        <w:t>ваниям ориентации, ограничений на допустимые сочетания классов нет. Персонажами двойн</w:t>
      </w:r>
      <w:r>
        <w:rPr>
          <w:rFonts w:ascii="Arial" w:hAnsi="Arial"/>
        </w:rPr>
        <w:t>о</w:t>
      </w:r>
      <w:r>
        <w:rPr>
          <w:rFonts w:ascii="Arial" w:hAnsi="Arial"/>
        </w:rPr>
        <w:t>го класса могут быть только люди.</w:t>
      </w:r>
    </w:p>
    <w:p w14:paraId="03E67CE0" w14:textId="77777777" w:rsidR="00000000" w:rsidRDefault="00000000">
      <w:pPr>
        <w:ind w:firstLine="709"/>
        <w:jc w:val="both"/>
        <w:rPr>
          <w:rFonts w:ascii="Arial" w:hAnsi="Arial"/>
        </w:rPr>
      </w:pPr>
    </w:p>
    <w:p w14:paraId="3C5151FA" w14:textId="77777777" w:rsidR="00000000" w:rsidRDefault="00000000">
      <w:pPr>
        <w:pStyle w:val="a8"/>
      </w:pPr>
      <w:r>
        <w:t>Сочетания смешанных классов</w:t>
      </w:r>
    </w:p>
    <w:p w14:paraId="16C2AAEE" w14:textId="77777777" w:rsidR="00000000" w:rsidRDefault="00000000">
      <w:pPr>
        <w:ind w:firstLine="709"/>
        <w:jc w:val="both"/>
        <w:rPr>
          <w:rFonts w:ascii="Arial" w:hAnsi="Arial"/>
        </w:rPr>
      </w:pPr>
    </w:p>
    <w:p w14:paraId="45242E66" w14:textId="77777777" w:rsidR="00000000" w:rsidRDefault="00000000">
      <w:pPr>
        <w:ind w:firstLine="709"/>
        <w:jc w:val="both"/>
        <w:rPr>
          <w:rFonts w:ascii="Arial" w:hAnsi="Arial"/>
        </w:rPr>
      </w:pPr>
      <w:r>
        <w:rPr>
          <w:rFonts w:ascii="Arial" w:hAnsi="Arial"/>
        </w:rPr>
        <w:t>Ниже перечислены все стандартные получеловеческие расы вместе с доступными им сочетаниями смешанных классов. Обратите внимание, что используются названия классов, а не групп!</w:t>
      </w:r>
    </w:p>
    <w:p w14:paraId="1814D2E7"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070"/>
        <w:gridCol w:w="3070"/>
        <w:gridCol w:w="3070"/>
      </w:tblGrid>
      <w:tr w:rsidR="00000000" w14:paraId="1D5C9483" w14:textId="77777777">
        <w:tblPrEx>
          <w:tblCellMar>
            <w:top w:w="0" w:type="dxa"/>
            <w:bottom w:w="0" w:type="dxa"/>
          </w:tblCellMar>
        </w:tblPrEx>
        <w:tc>
          <w:tcPr>
            <w:tcW w:w="3070" w:type="dxa"/>
          </w:tcPr>
          <w:p w14:paraId="71EBA535" w14:textId="77777777" w:rsidR="00000000" w:rsidRDefault="00000000">
            <w:pPr>
              <w:jc w:val="both"/>
              <w:rPr>
                <w:rFonts w:ascii="Arial" w:hAnsi="Arial"/>
                <w:b/>
              </w:rPr>
            </w:pPr>
            <w:r>
              <w:rPr>
                <w:rFonts w:ascii="Arial" w:hAnsi="Arial"/>
                <w:b/>
              </w:rPr>
              <w:t>Карлик</w:t>
            </w:r>
          </w:p>
          <w:p w14:paraId="782DD26B" w14:textId="77777777" w:rsidR="00000000" w:rsidRDefault="00000000">
            <w:pPr>
              <w:jc w:val="both"/>
              <w:rPr>
                <w:rFonts w:ascii="Arial" w:hAnsi="Arial"/>
              </w:rPr>
            </w:pPr>
            <w:r>
              <w:rPr>
                <w:rFonts w:ascii="Arial" w:hAnsi="Arial"/>
              </w:rPr>
              <w:t>Воин / вор</w:t>
            </w:r>
          </w:p>
          <w:p w14:paraId="10EE4FEE" w14:textId="77777777" w:rsidR="00000000" w:rsidRDefault="00000000">
            <w:pPr>
              <w:jc w:val="both"/>
              <w:rPr>
                <w:rFonts w:ascii="Arial" w:hAnsi="Arial"/>
              </w:rPr>
            </w:pPr>
            <w:r>
              <w:rPr>
                <w:rFonts w:ascii="Arial" w:hAnsi="Arial"/>
              </w:rPr>
              <w:t>Воин / священник</w:t>
            </w:r>
          </w:p>
          <w:p w14:paraId="217D1715" w14:textId="77777777" w:rsidR="00000000" w:rsidRDefault="00000000">
            <w:pPr>
              <w:jc w:val="both"/>
              <w:rPr>
                <w:rFonts w:ascii="Arial" w:hAnsi="Arial"/>
              </w:rPr>
            </w:pPr>
          </w:p>
          <w:p w14:paraId="56EB4E41" w14:textId="77777777" w:rsidR="00000000" w:rsidRDefault="00000000">
            <w:pPr>
              <w:jc w:val="both"/>
              <w:rPr>
                <w:rFonts w:ascii="Arial" w:hAnsi="Arial"/>
                <w:b/>
              </w:rPr>
            </w:pPr>
            <w:r>
              <w:rPr>
                <w:rFonts w:ascii="Arial" w:hAnsi="Arial"/>
                <w:b/>
              </w:rPr>
              <w:t>Эльф</w:t>
            </w:r>
          </w:p>
          <w:p w14:paraId="1C25F459" w14:textId="77777777" w:rsidR="00000000" w:rsidRDefault="00000000">
            <w:pPr>
              <w:jc w:val="both"/>
              <w:rPr>
                <w:rFonts w:ascii="Arial" w:hAnsi="Arial"/>
              </w:rPr>
            </w:pPr>
            <w:r>
              <w:rPr>
                <w:rFonts w:ascii="Arial" w:hAnsi="Arial"/>
              </w:rPr>
              <w:t>Воин / маг</w:t>
            </w:r>
          </w:p>
          <w:p w14:paraId="771BC0E9" w14:textId="77777777" w:rsidR="00000000" w:rsidRDefault="00000000">
            <w:pPr>
              <w:jc w:val="both"/>
              <w:rPr>
                <w:rFonts w:ascii="Arial" w:hAnsi="Arial"/>
              </w:rPr>
            </w:pPr>
            <w:r>
              <w:rPr>
                <w:rFonts w:ascii="Arial" w:hAnsi="Arial"/>
              </w:rPr>
              <w:t>Воин / вор</w:t>
            </w:r>
          </w:p>
          <w:p w14:paraId="7EC4AEE4" w14:textId="77777777" w:rsidR="00000000" w:rsidRDefault="00000000">
            <w:pPr>
              <w:jc w:val="both"/>
              <w:rPr>
                <w:rFonts w:ascii="Arial" w:hAnsi="Arial"/>
              </w:rPr>
            </w:pPr>
            <w:r>
              <w:rPr>
                <w:rFonts w:ascii="Arial" w:hAnsi="Arial"/>
              </w:rPr>
              <w:t>Маг / вор</w:t>
            </w:r>
          </w:p>
          <w:p w14:paraId="5A765198" w14:textId="77777777" w:rsidR="00000000" w:rsidRDefault="00000000">
            <w:pPr>
              <w:jc w:val="both"/>
              <w:rPr>
                <w:rFonts w:ascii="Arial" w:hAnsi="Arial"/>
              </w:rPr>
            </w:pPr>
          </w:p>
          <w:p w14:paraId="08251C4C" w14:textId="77777777" w:rsidR="00000000" w:rsidRDefault="00000000">
            <w:pPr>
              <w:jc w:val="both"/>
              <w:rPr>
                <w:rFonts w:ascii="Arial" w:hAnsi="Arial"/>
                <w:b/>
              </w:rPr>
            </w:pPr>
            <w:r>
              <w:rPr>
                <w:rFonts w:ascii="Arial" w:hAnsi="Arial"/>
                <w:b/>
              </w:rPr>
              <w:t>Хоббит</w:t>
            </w:r>
          </w:p>
          <w:p w14:paraId="12BB4E8D" w14:textId="77777777" w:rsidR="00000000" w:rsidRDefault="00000000">
            <w:pPr>
              <w:jc w:val="both"/>
              <w:rPr>
                <w:rFonts w:ascii="Arial" w:hAnsi="Arial"/>
              </w:rPr>
            </w:pPr>
            <w:r>
              <w:rPr>
                <w:rFonts w:ascii="Arial" w:hAnsi="Arial"/>
              </w:rPr>
              <w:t>Воин / вор</w:t>
            </w:r>
          </w:p>
        </w:tc>
        <w:tc>
          <w:tcPr>
            <w:tcW w:w="3070" w:type="dxa"/>
          </w:tcPr>
          <w:p w14:paraId="36C140E1" w14:textId="77777777" w:rsidR="00000000" w:rsidRDefault="00000000">
            <w:pPr>
              <w:jc w:val="both"/>
              <w:rPr>
                <w:rFonts w:ascii="Arial" w:hAnsi="Arial"/>
                <w:b/>
              </w:rPr>
            </w:pPr>
            <w:r>
              <w:rPr>
                <w:rFonts w:ascii="Arial" w:hAnsi="Arial"/>
                <w:b/>
              </w:rPr>
              <w:t>Полуэльф</w:t>
            </w:r>
          </w:p>
          <w:p w14:paraId="2EE2C06C" w14:textId="77777777" w:rsidR="00000000" w:rsidRDefault="00000000">
            <w:pPr>
              <w:jc w:val="both"/>
              <w:rPr>
                <w:rFonts w:ascii="Arial" w:hAnsi="Arial"/>
              </w:rPr>
            </w:pPr>
            <w:r>
              <w:rPr>
                <w:rFonts w:ascii="Arial" w:hAnsi="Arial"/>
              </w:rPr>
              <w:t>Воин / священник*</w:t>
            </w:r>
          </w:p>
          <w:p w14:paraId="4BFCAA0D" w14:textId="77777777" w:rsidR="00000000" w:rsidRDefault="00000000">
            <w:pPr>
              <w:jc w:val="both"/>
              <w:rPr>
                <w:rFonts w:ascii="Arial" w:hAnsi="Arial"/>
              </w:rPr>
            </w:pPr>
            <w:r>
              <w:rPr>
                <w:rFonts w:ascii="Arial" w:hAnsi="Arial"/>
              </w:rPr>
              <w:t>Воин / вор</w:t>
            </w:r>
          </w:p>
          <w:p w14:paraId="3714A51E" w14:textId="77777777" w:rsidR="00000000" w:rsidRDefault="00000000">
            <w:pPr>
              <w:jc w:val="both"/>
              <w:rPr>
                <w:rFonts w:ascii="Arial" w:hAnsi="Arial"/>
              </w:rPr>
            </w:pPr>
            <w:r>
              <w:rPr>
                <w:rFonts w:ascii="Arial" w:hAnsi="Arial"/>
              </w:rPr>
              <w:t>Воин / маг</w:t>
            </w:r>
          </w:p>
          <w:p w14:paraId="2E0F350F" w14:textId="77777777" w:rsidR="00000000" w:rsidRDefault="00000000">
            <w:pPr>
              <w:jc w:val="both"/>
              <w:rPr>
                <w:rFonts w:ascii="Arial" w:hAnsi="Arial"/>
              </w:rPr>
            </w:pPr>
            <w:r>
              <w:rPr>
                <w:rFonts w:ascii="Arial" w:hAnsi="Arial"/>
              </w:rPr>
              <w:t>Священник / следопыт</w:t>
            </w:r>
          </w:p>
          <w:p w14:paraId="18734D07" w14:textId="77777777" w:rsidR="00000000" w:rsidRDefault="00000000">
            <w:pPr>
              <w:jc w:val="both"/>
              <w:rPr>
                <w:rFonts w:ascii="Arial" w:hAnsi="Arial"/>
              </w:rPr>
            </w:pPr>
            <w:r>
              <w:rPr>
                <w:rFonts w:ascii="Arial" w:hAnsi="Arial"/>
              </w:rPr>
              <w:t>Священник* / маг</w:t>
            </w:r>
          </w:p>
          <w:p w14:paraId="1A5ED173" w14:textId="77777777" w:rsidR="00000000" w:rsidRDefault="00000000">
            <w:pPr>
              <w:jc w:val="both"/>
              <w:rPr>
                <w:rFonts w:ascii="Arial" w:hAnsi="Arial"/>
              </w:rPr>
            </w:pPr>
            <w:r>
              <w:rPr>
                <w:rFonts w:ascii="Arial" w:hAnsi="Arial"/>
              </w:rPr>
              <w:t>Вор / маг</w:t>
            </w:r>
          </w:p>
          <w:p w14:paraId="4295DC54" w14:textId="77777777" w:rsidR="00000000" w:rsidRDefault="00000000">
            <w:pPr>
              <w:jc w:val="both"/>
              <w:rPr>
                <w:rFonts w:ascii="Arial" w:hAnsi="Arial"/>
              </w:rPr>
            </w:pPr>
            <w:r>
              <w:rPr>
                <w:rFonts w:ascii="Arial" w:hAnsi="Arial"/>
              </w:rPr>
              <w:t>Воин / маг / священник*</w:t>
            </w:r>
          </w:p>
          <w:p w14:paraId="0A325B29" w14:textId="77777777" w:rsidR="00000000" w:rsidRDefault="00000000">
            <w:pPr>
              <w:jc w:val="both"/>
              <w:rPr>
                <w:rFonts w:ascii="Arial" w:hAnsi="Arial"/>
              </w:rPr>
            </w:pPr>
            <w:r>
              <w:rPr>
                <w:rFonts w:ascii="Arial" w:hAnsi="Arial"/>
              </w:rPr>
              <w:t>Воин / маг / вор</w:t>
            </w:r>
          </w:p>
          <w:p w14:paraId="48DFE2CD" w14:textId="77777777" w:rsidR="00000000" w:rsidRDefault="00000000">
            <w:pPr>
              <w:jc w:val="both"/>
              <w:rPr>
                <w:rFonts w:ascii="Arial" w:hAnsi="Arial"/>
              </w:rPr>
            </w:pPr>
          </w:p>
          <w:p w14:paraId="500CA112" w14:textId="77777777" w:rsidR="00000000" w:rsidRDefault="00000000">
            <w:pPr>
              <w:jc w:val="both"/>
              <w:rPr>
                <w:rFonts w:ascii="Arial" w:hAnsi="Arial"/>
              </w:rPr>
            </w:pPr>
            <w:r>
              <w:rPr>
                <w:rFonts w:ascii="Arial" w:hAnsi="Arial"/>
              </w:rPr>
              <w:t>* или друид</w:t>
            </w:r>
          </w:p>
        </w:tc>
        <w:tc>
          <w:tcPr>
            <w:tcW w:w="3070" w:type="dxa"/>
          </w:tcPr>
          <w:p w14:paraId="0F8C1E23" w14:textId="77777777" w:rsidR="00000000" w:rsidRDefault="00000000">
            <w:pPr>
              <w:jc w:val="both"/>
              <w:rPr>
                <w:rFonts w:ascii="Arial" w:hAnsi="Arial"/>
                <w:b/>
              </w:rPr>
            </w:pPr>
            <w:r>
              <w:rPr>
                <w:rFonts w:ascii="Arial" w:hAnsi="Arial"/>
                <w:b/>
              </w:rPr>
              <w:t>Гном</w:t>
            </w:r>
          </w:p>
          <w:p w14:paraId="0D6CDC17" w14:textId="77777777" w:rsidR="00000000" w:rsidRDefault="00000000">
            <w:pPr>
              <w:jc w:val="both"/>
              <w:rPr>
                <w:rFonts w:ascii="Arial" w:hAnsi="Arial"/>
              </w:rPr>
            </w:pPr>
            <w:r>
              <w:rPr>
                <w:rFonts w:ascii="Arial" w:hAnsi="Arial"/>
              </w:rPr>
              <w:t>Воин / священник</w:t>
            </w:r>
          </w:p>
          <w:p w14:paraId="24441AC0" w14:textId="77777777" w:rsidR="00000000" w:rsidRDefault="00000000">
            <w:pPr>
              <w:jc w:val="both"/>
              <w:rPr>
                <w:rFonts w:ascii="Arial" w:hAnsi="Arial"/>
              </w:rPr>
            </w:pPr>
            <w:r>
              <w:rPr>
                <w:rFonts w:ascii="Arial" w:hAnsi="Arial"/>
              </w:rPr>
              <w:t>Воин / илл</w:t>
            </w:r>
            <w:r>
              <w:rPr>
                <w:rFonts w:ascii="Arial" w:hAnsi="Arial"/>
              </w:rPr>
              <w:t>ю</w:t>
            </w:r>
            <w:r>
              <w:rPr>
                <w:rFonts w:ascii="Arial" w:hAnsi="Arial"/>
              </w:rPr>
              <w:t>зионист</w:t>
            </w:r>
          </w:p>
          <w:p w14:paraId="63C2FAA9" w14:textId="77777777" w:rsidR="00000000" w:rsidRDefault="00000000">
            <w:pPr>
              <w:jc w:val="both"/>
              <w:rPr>
                <w:rFonts w:ascii="Arial" w:hAnsi="Arial"/>
              </w:rPr>
            </w:pPr>
            <w:r>
              <w:rPr>
                <w:rFonts w:ascii="Arial" w:hAnsi="Arial"/>
              </w:rPr>
              <w:t>Воин / вор</w:t>
            </w:r>
          </w:p>
          <w:p w14:paraId="4A17071A" w14:textId="77777777" w:rsidR="00000000" w:rsidRDefault="00000000">
            <w:pPr>
              <w:jc w:val="both"/>
              <w:rPr>
                <w:rFonts w:ascii="Arial" w:hAnsi="Arial"/>
              </w:rPr>
            </w:pPr>
            <w:r>
              <w:rPr>
                <w:rFonts w:ascii="Arial" w:hAnsi="Arial"/>
              </w:rPr>
              <w:t>Священник / иллюзионист</w:t>
            </w:r>
          </w:p>
          <w:p w14:paraId="707844E3" w14:textId="77777777" w:rsidR="00000000" w:rsidRDefault="00000000">
            <w:pPr>
              <w:jc w:val="both"/>
              <w:rPr>
                <w:rFonts w:ascii="Arial" w:hAnsi="Arial"/>
              </w:rPr>
            </w:pPr>
            <w:r>
              <w:rPr>
                <w:rFonts w:ascii="Arial" w:hAnsi="Arial"/>
              </w:rPr>
              <w:t>Священник / вор</w:t>
            </w:r>
          </w:p>
          <w:p w14:paraId="50F7AD81" w14:textId="77777777" w:rsidR="00000000" w:rsidRDefault="00000000">
            <w:pPr>
              <w:jc w:val="both"/>
              <w:rPr>
                <w:rFonts w:ascii="Arial" w:hAnsi="Arial"/>
              </w:rPr>
            </w:pPr>
            <w:r>
              <w:rPr>
                <w:rFonts w:ascii="Arial" w:hAnsi="Arial"/>
              </w:rPr>
              <w:t>Иллюзионист / вор</w:t>
            </w:r>
          </w:p>
          <w:p w14:paraId="48C7FD36" w14:textId="77777777" w:rsidR="00000000" w:rsidRDefault="00000000">
            <w:pPr>
              <w:jc w:val="both"/>
              <w:rPr>
                <w:rFonts w:ascii="Arial" w:hAnsi="Arial"/>
              </w:rPr>
            </w:pPr>
          </w:p>
          <w:p w14:paraId="3B49E82B" w14:textId="77777777" w:rsidR="00000000" w:rsidRDefault="00000000">
            <w:pPr>
              <w:jc w:val="both"/>
              <w:rPr>
                <w:rFonts w:ascii="Arial" w:hAnsi="Arial"/>
              </w:rPr>
            </w:pPr>
          </w:p>
        </w:tc>
      </w:tr>
    </w:tbl>
    <w:p w14:paraId="03BA25BC" w14:textId="77777777" w:rsidR="00000000" w:rsidRDefault="00000000">
      <w:pPr>
        <w:ind w:firstLine="709"/>
        <w:jc w:val="both"/>
        <w:rPr>
          <w:rFonts w:ascii="Arial" w:hAnsi="Arial"/>
        </w:rPr>
      </w:pPr>
    </w:p>
    <w:p w14:paraId="17463CFF" w14:textId="77777777" w:rsidR="00000000" w:rsidRDefault="00000000">
      <w:pPr>
        <w:ind w:firstLine="709"/>
        <w:jc w:val="both"/>
        <w:rPr>
          <w:rFonts w:ascii="Arial" w:hAnsi="Arial"/>
        </w:rPr>
      </w:pPr>
      <w:r>
        <w:rPr>
          <w:rFonts w:ascii="Arial" w:hAnsi="Arial"/>
        </w:rPr>
        <w:t>Как установлено выше, волшебники-специалисты не могут относиться к смешанному классу (гномы-иллюзионисты являются единственным исключением из этого правила). Нео</w:t>
      </w:r>
      <w:r>
        <w:rPr>
          <w:rFonts w:ascii="Arial" w:hAnsi="Arial"/>
        </w:rPr>
        <w:t>б</w:t>
      </w:r>
      <w:r>
        <w:rPr>
          <w:rFonts w:ascii="Arial" w:hAnsi="Arial"/>
        </w:rPr>
        <w:t>ходимость посвящать себя отдельному роду деятельности мешает волшебникам-специалистам разбрасываться на другие классы. Жрецы особых вер могут в некоторых случ</w:t>
      </w:r>
      <w:r>
        <w:rPr>
          <w:rFonts w:ascii="Arial" w:hAnsi="Arial"/>
        </w:rPr>
        <w:t>а</w:t>
      </w:r>
      <w:r>
        <w:rPr>
          <w:rFonts w:ascii="Arial" w:hAnsi="Arial"/>
        </w:rPr>
        <w:t>ях относиться к смешанному классу, но это будет зависеть от природы веры и правил, устан</w:t>
      </w:r>
      <w:r>
        <w:rPr>
          <w:rFonts w:ascii="Arial" w:hAnsi="Arial"/>
        </w:rPr>
        <w:t>о</w:t>
      </w:r>
      <w:r>
        <w:rPr>
          <w:rFonts w:ascii="Arial" w:hAnsi="Arial"/>
        </w:rPr>
        <w:t>вленных Мастером.</w:t>
      </w:r>
    </w:p>
    <w:p w14:paraId="7C9EAFBD" w14:textId="77777777" w:rsidR="00000000" w:rsidRDefault="00000000">
      <w:pPr>
        <w:ind w:firstLine="709"/>
        <w:jc w:val="both"/>
        <w:rPr>
          <w:rFonts w:ascii="Arial" w:hAnsi="Arial"/>
        </w:rPr>
      </w:pPr>
    </w:p>
    <w:p w14:paraId="6EC8F332" w14:textId="77777777" w:rsidR="00000000" w:rsidRDefault="00000000">
      <w:pPr>
        <w:pStyle w:val="a8"/>
      </w:pPr>
      <w:r>
        <w:t>Преимущества и ограничения смешанного класса</w:t>
      </w:r>
    </w:p>
    <w:p w14:paraId="2E26CA03" w14:textId="77777777" w:rsidR="00000000" w:rsidRDefault="00000000">
      <w:pPr>
        <w:ind w:firstLine="709"/>
        <w:jc w:val="both"/>
        <w:rPr>
          <w:rFonts w:ascii="Arial" w:hAnsi="Arial"/>
        </w:rPr>
      </w:pPr>
    </w:p>
    <w:p w14:paraId="2120B0E1" w14:textId="77777777" w:rsidR="00000000" w:rsidRDefault="00000000">
      <w:pPr>
        <w:ind w:firstLine="709"/>
        <w:jc w:val="both"/>
        <w:rPr>
          <w:rFonts w:ascii="Arial" w:hAnsi="Arial"/>
        </w:rPr>
      </w:pPr>
      <w:r>
        <w:rPr>
          <w:rFonts w:ascii="Arial" w:hAnsi="Arial"/>
        </w:rPr>
        <w:t>Персонаж смешанного класса всегда использует наиболее предпочтительные боевые хара</w:t>
      </w:r>
      <w:r>
        <w:rPr>
          <w:rFonts w:ascii="Arial" w:hAnsi="Arial"/>
        </w:rPr>
        <w:t>к</w:t>
      </w:r>
      <w:r>
        <w:rPr>
          <w:rFonts w:ascii="Arial" w:hAnsi="Arial"/>
        </w:rPr>
        <w:t>теристики и спас-броски от всех своих классов.</w:t>
      </w:r>
    </w:p>
    <w:p w14:paraId="7E2E6EC4" w14:textId="77777777" w:rsidR="00000000" w:rsidRDefault="00000000">
      <w:pPr>
        <w:ind w:firstLine="709"/>
        <w:jc w:val="both"/>
        <w:rPr>
          <w:rFonts w:ascii="Arial" w:hAnsi="Arial"/>
        </w:rPr>
      </w:pPr>
      <w:r>
        <w:rPr>
          <w:rFonts w:ascii="Arial" w:hAnsi="Arial"/>
        </w:rPr>
        <w:t>Жизненные пункты персонажа определяются как среднее из всех кинутых им Кубиков пунктов. Когда вначале создается персонаж, игрок накидывает жизненные пункты для каждого класса отдельно, складывает их вместе и затем делит на количество кинутых кубиков (округляя дроби до меньшего целого). Затем к жизненным пунктам персонажа прибавляются дополн</w:t>
      </w:r>
      <w:r>
        <w:rPr>
          <w:rFonts w:ascii="Arial" w:hAnsi="Arial"/>
        </w:rPr>
        <w:t>и</w:t>
      </w:r>
      <w:r>
        <w:rPr>
          <w:rFonts w:ascii="Arial" w:hAnsi="Arial"/>
        </w:rPr>
        <w:t>тельные пункты за Телосложение. Если по одному из своих классов персонаж является во</w:t>
      </w:r>
      <w:r>
        <w:rPr>
          <w:rFonts w:ascii="Arial" w:hAnsi="Arial"/>
        </w:rPr>
        <w:t>и</w:t>
      </w:r>
      <w:r>
        <w:rPr>
          <w:rFonts w:ascii="Arial" w:hAnsi="Arial"/>
        </w:rPr>
        <w:t>ном, а его показатель телосложения равен 17 или 18, он добавляет за свое Телосложение +3 или +4 дополнительных пунктов, что разрешено только воителям (вместо максимальных +2, допустимых для остальных классов персонажей).</w:t>
      </w:r>
    </w:p>
    <w:p w14:paraId="565C5CE6" w14:textId="77777777" w:rsidR="00000000" w:rsidRDefault="00000000">
      <w:pPr>
        <w:ind w:firstLine="709"/>
        <w:jc w:val="both"/>
        <w:rPr>
          <w:rFonts w:ascii="Arial" w:hAnsi="Arial"/>
        </w:rPr>
      </w:pPr>
      <w:r>
        <w:rPr>
          <w:rFonts w:ascii="Arial" w:hAnsi="Arial"/>
        </w:rPr>
        <w:t>Впоследствии персонаж, вероятно, будет получать новые уровни в различных классах не одновременно. Когда это происходит, следует кинуть соответствующий Кубик пунктов и разделить результат на количество классов персонажа (дроби округляются до меньшего цел</w:t>
      </w:r>
      <w:r>
        <w:rPr>
          <w:rFonts w:ascii="Arial" w:hAnsi="Arial"/>
        </w:rPr>
        <w:t>о</w:t>
      </w:r>
      <w:r>
        <w:rPr>
          <w:rFonts w:ascii="Arial" w:hAnsi="Arial"/>
        </w:rPr>
        <w:t>го, но Кубик пунктов никогда не дает меньше 1 жизненного пункта). Дополнительные пункты за Телосложение персонажа распределяются поровну между его классами; так, воин / маг пол</w:t>
      </w:r>
      <w:r>
        <w:rPr>
          <w:rFonts w:ascii="Arial" w:hAnsi="Arial"/>
        </w:rPr>
        <w:t>у</w:t>
      </w:r>
      <w:r>
        <w:rPr>
          <w:rFonts w:ascii="Arial" w:hAnsi="Arial"/>
        </w:rPr>
        <w:t>чает половину этих пунктов, когда он переходит на новый уровень как воин, а остальную пол</w:t>
      </w:r>
      <w:r>
        <w:rPr>
          <w:rFonts w:ascii="Arial" w:hAnsi="Arial"/>
        </w:rPr>
        <w:t>о</w:t>
      </w:r>
      <w:r>
        <w:rPr>
          <w:rFonts w:ascii="Arial" w:hAnsi="Arial"/>
        </w:rPr>
        <w:t xml:space="preserve">вину - когда переходит на новый уровень как маг. Воин / маг / вор получает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дополнительных пунктов, когда он перех</w:t>
      </w:r>
      <w:r>
        <w:rPr>
          <w:rFonts w:ascii="Arial" w:hAnsi="Arial"/>
        </w:rPr>
        <w:t>о</w:t>
      </w:r>
      <w:r>
        <w:rPr>
          <w:rFonts w:ascii="Arial" w:hAnsi="Arial"/>
        </w:rPr>
        <w:t xml:space="preserve">дит на новый уровень как воин,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 как маг и</w:t>
      </w:r>
      <w:r>
        <w:rPr>
          <w:rFonts w:ascii="Arial" w:hAnsi="Arial"/>
          <w:vertAlign w:val="subscript"/>
        </w:rPr>
        <w:t xml:space="preserve">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 как вор.</w:t>
      </w:r>
    </w:p>
    <w:p w14:paraId="3064BB99" w14:textId="77777777" w:rsidR="00000000" w:rsidRDefault="00000000">
      <w:pPr>
        <w:ind w:firstLine="709"/>
        <w:jc w:val="both"/>
        <w:rPr>
          <w:rFonts w:ascii="Arial" w:hAnsi="Arial"/>
        </w:rPr>
      </w:pPr>
      <w:r>
        <w:rPr>
          <w:rFonts w:ascii="Arial" w:hAnsi="Arial"/>
        </w:rPr>
        <w:t>Если используется система умений, персонаж начинает с наибольшим среди всех его классов количеством областей умений. После этого он получает новые области умений с на</w:t>
      </w:r>
      <w:r>
        <w:rPr>
          <w:rFonts w:ascii="Arial" w:hAnsi="Arial"/>
        </w:rPr>
        <w:t>и</w:t>
      </w:r>
      <w:r>
        <w:rPr>
          <w:rFonts w:ascii="Arial" w:hAnsi="Arial"/>
        </w:rPr>
        <w:t>большей из возможных скоростей. Чтобы определить начальные средства персонажа, требуе</w:t>
      </w:r>
      <w:r>
        <w:rPr>
          <w:rFonts w:ascii="Arial" w:hAnsi="Arial"/>
        </w:rPr>
        <w:t>т</w:t>
      </w:r>
      <w:r>
        <w:rPr>
          <w:rFonts w:ascii="Arial" w:hAnsi="Arial"/>
        </w:rPr>
        <w:t>ся кидать кубики в соответствии с наиболее щедрым из его классов.</w:t>
      </w:r>
    </w:p>
    <w:p w14:paraId="237DA078" w14:textId="77777777" w:rsidR="00000000" w:rsidRDefault="00000000">
      <w:pPr>
        <w:ind w:firstLine="709"/>
        <w:jc w:val="both"/>
        <w:rPr>
          <w:rFonts w:ascii="Arial" w:hAnsi="Arial"/>
        </w:rPr>
      </w:pPr>
    </w:p>
    <w:p w14:paraId="2581E4CD" w14:textId="77777777" w:rsidR="00000000" w:rsidRDefault="00000000">
      <w:pPr>
        <w:ind w:firstLine="709"/>
        <w:jc w:val="both"/>
        <w:rPr>
          <w:rFonts w:ascii="Arial" w:hAnsi="Arial"/>
          <w:i/>
        </w:rPr>
      </w:pPr>
      <w:r>
        <w:rPr>
          <w:rFonts w:ascii="Arial" w:hAnsi="Arial"/>
          <w:i/>
        </w:rPr>
        <w:t>Персонаж Руперта, Моррисон Многоликий, является полуэльфом - воином / магом / вором. На первом уровне Руперт кидает три кубика для определения жизненных пунктов: 1d10 (воин), 1d6 (вор) и 1d4 (маг). Получаются результаты 6, 5 и 2. Их сумма (13) делится на 3 и округляется вниз до 4 (</w:t>
      </w:r>
      <w:r>
        <w:rPr>
          <w:rFonts w:ascii="Arial" w:hAnsi="Arial"/>
          <w:i/>
          <w:vertAlign w:val="superscript"/>
        </w:rPr>
        <w:t>13</w:t>
      </w:r>
      <w:r>
        <w:rPr>
          <w:rFonts w:ascii="Arial" w:hAnsi="Arial"/>
          <w:i/>
        </w:rPr>
        <w:t>/</w:t>
      </w:r>
      <w:r>
        <w:rPr>
          <w:rFonts w:ascii="Arial" w:hAnsi="Arial"/>
          <w:i/>
          <w:vertAlign w:val="subscript"/>
        </w:rPr>
        <w:t>3</w:t>
      </w:r>
      <w:r>
        <w:rPr>
          <w:rFonts w:ascii="Arial" w:hAnsi="Arial"/>
          <w:i/>
        </w:rPr>
        <w:t xml:space="preserve"> = 4</w:t>
      </w:r>
      <w:r>
        <w:rPr>
          <w:rFonts w:ascii="Arial" w:hAnsi="Arial"/>
          <w:i/>
          <w:vertAlign w:val="superscript"/>
        </w:rPr>
        <w:t>1</w:t>
      </w:r>
      <w:r>
        <w:rPr>
          <w:rFonts w:ascii="Arial" w:hAnsi="Arial"/>
          <w:i/>
        </w:rPr>
        <w:t>/</w:t>
      </w:r>
      <w:r>
        <w:rPr>
          <w:rFonts w:ascii="Arial" w:hAnsi="Arial"/>
          <w:i/>
          <w:vertAlign w:val="subscript"/>
        </w:rPr>
        <w:t>3</w:t>
      </w:r>
      <w:r>
        <w:rPr>
          <w:rFonts w:ascii="Arial" w:hAnsi="Arial"/>
          <w:i/>
        </w:rPr>
        <w:t xml:space="preserve"> </w:t>
      </w:r>
      <w:r>
        <w:rPr>
          <w:rFonts w:ascii="Arial" w:hAnsi="Arial"/>
          <w:i/>
        </w:rPr>
        <w:sym w:font="Symbol" w:char="F0BB"/>
      </w:r>
      <w:r>
        <w:rPr>
          <w:rFonts w:ascii="Arial" w:hAnsi="Arial"/>
          <w:i/>
        </w:rPr>
        <w:t xml:space="preserve"> 4). Моррисон начинает игру с 4 жизненными пунктами. Позже Моррисон достигает 2-го уровня как вор раньше, чем он достигает 2-го уровня как воин или маг. Руперт кидает 1d6 для дополнительных жизненных пунктов, и результат составляет 4. Он делит это число на 3 (так как у него 3 класса) и округляет вниз. Когда Моррисон становится вором 2-го уровня, он получает 1 дополнительный жизненный пункт. Ему еще предстоит кидать 1d10 и 1d4, деля результаты на 3, когда он достигнет 2-го уровня как воин и как маг соответственно.</w:t>
      </w:r>
    </w:p>
    <w:p w14:paraId="033351B6" w14:textId="77777777" w:rsidR="00000000" w:rsidRDefault="00000000">
      <w:pPr>
        <w:ind w:firstLine="709"/>
        <w:jc w:val="both"/>
        <w:rPr>
          <w:rFonts w:ascii="Arial" w:hAnsi="Arial"/>
        </w:rPr>
      </w:pPr>
    </w:p>
    <w:p w14:paraId="62D2604C" w14:textId="77777777" w:rsidR="00000000" w:rsidRDefault="00000000">
      <w:pPr>
        <w:ind w:firstLine="709"/>
        <w:jc w:val="both"/>
        <w:rPr>
          <w:rFonts w:ascii="Arial" w:hAnsi="Arial"/>
        </w:rPr>
      </w:pPr>
      <w:r>
        <w:rPr>
          <w:rFonts w:ascii="Arial" w:hAnsi="Arial"/>
        </w:rPr>
        <w:t>Персонажи смешанного класса могут пользоваться возможностями различных классов со следующими ограничениями:</w:t>
      </w:r>
    </w:p>
    <w:p w14:paraId="3BC531C2" w14:textId="77777777" w:rsidR="00000000" w:rsidRDefault="00000000">
      <w:pPr>
        <w:ind w:firstLine="709"/>
        <w:jc w:val="both"/>
        <w:rPr>
          <w:rFonts w:ascii="Arial" w:hAnsi="Arial"/>
        </w:rPr>
      </w:pPr>
      <w:r>
        <w:rPr>
          <w:rFonts w:ascii="Arial" w:hAnsi="Arial"/>
          <w:b/>
        </w:rPr>
        <w:t>Воитель:</w:t>
      </w:r>
      <w:r>
        <w:rPr>
          <w:rFonts w:ascii="Arial" w:hAnsi="Arial"/>
        </w:rPr>
        <w:t xml:space="preserve"> Воитель смешанного класса может применять свои способности без огран</w:t>
      </w:r>
      <w:r>
        <w:rPr>
          <w:rFonts w:ascii="Arial" w:hAnsi="Arial"/>
        </w:rPr>
        <w:t>и</w:t>
      </w:r>
      <w:r>
        <w:rPr>
          <w:rFonts w:ascii="Arial" w:hAnsi="Arial"/>
        </w:rPr>
        <w:t>чений. Способности воителя образуют базу для других игровых классов.</w:t>
      </w:r>
    </w:p>
    <w:p w14:paraId="1712AA68" w14:textId="77777777" w:rsidR="00000000" w:rsidRDefault="00000000">
      <w:pPr>
        <w:ind w:firstLine="709"/>
        <w:jc w:val="both"/>
        <w:rPr>
          <w:rFonts w:ascii="Arial" w:hAnsi="Arial"/>
        </w:rPr>
      </w:pPr>
      <w:r>
        <w:rPr>
          <w:rFonts w:ascii="Arial" w:hAnsi="Arial"/>
          <w:b/>
        </w:rPr>
        <w:t>Жрец:</w:t>
      </w:r>
      <w:r>
        <w:rPr>
          <w:rFonts w:ascii="Arial" w:hAnsi="Arial"/>
        </w:rPr>
        <w:t xml:space="preserve"> Независимо от остальных классов, жрец смешанного класса обязан придерж</w:t>
      </w:r>
      <w:r>
        <w:rPr>
          <w:rFonts w:ascii="Arial" w:hAnsi="Arial"/>
        </w:rPr>
        <w:t>и</w:t>
      </w:r>
      <w:r>
        <w:rPr>
          <w:rFonts w:ascii="Arial" w:hAnsi="Arial"/>
        </w:rPr>
        <w:t>ваться ограничений на оружие, накладываемых его верой. Например, воин / священник может пользоваться только ударным оружием (но обладает боевыми характеристиками воина). Он сохраняет все свои обычные способности жреца.</w:t>
      </w:r>
    </w:p>
    <w:p w14:paraId="422023D5" w14:textId="77777777" w:rsidR="00000000" w:rsidRDefault="00000000">
      <w:pPr>
        <w:ind w:firstLine="709"/>
        <w:jc w:val="both"/>
        <w:rPr>
          <w:rFonts w:ascii="Arial" w:hAnsi="Arial"/>
        </w:rPr>
      </w:pPr>
      <w:r>
        <w:rPr>
          <w:rFonts w:ascii="Arial" w:hAnsi="Arial"/>
          <w:b/>
        </w:rPr>
        <w:t>Волшебник:</w:t>
      </w:r>
      <w:r>
        <w:rPr>
          <w:rFonts w:ascii="Arial" w:hAnsi="Arial"/>
        </w:rPr>
        <w:t xml:space="preserve"> Волшебник смешанного класса может свободно сочетать способности волшебника с любым из допустимых классов, хотя ношение доспехов ограничено. Эльф, обл</w:t>
      </w:r>
      <w:r>
        <w:rPr>
          <w:rFonts w:ascii="Arial" w:hAnsi="Arial"/>
        </w:rPr>
        <w:t>а</w:t>
      </w:r>
      <w:r>
        <w:rPr>
          <w:rFonts w:ascii="Arial" w:hAnsi="Arial"/>
        </w:rPr>
        <w:t>ченный в эльфийскую кольчугу, может творить заклинания в этих доспехах, так как магия з</w:t>
      </w:r>
      <w:r>
        <w:rPr>
          <w:rFonts w:ascii="Arial" w:hAnsi="Arial"/>
        </w:rPr>
        <w:t>а</w:t>
      </w:r>
      <w:r>
        <w:rPr>
          <w:rFonts w:ascii="Arial" w:hAnsi="Arial"/>
        </w:rPr>
        <w:t>ключена в природе эльфов. Однако эльфийские кольчуги крайне редки, и их нельзя купить. Такую кольчугу мо</w:t>
      </w:r>
      <w:r>
        <w:rPr>
          <w:rFonts w:ascii="Arial" w:hAnsi="Arial"/>
        </w:rPr>
        <w:t>ж</w:t>
      </w:r>
      <w:r>
        <w:rPr>
          <w:rFonts w:ascii="Arial" w:hAnsi="Arial"/>
        </w:rPr>
        <w:t>но получить в подарок, найти или отвоевать.</w:t>
      </w:r>
    </w:p>
    <w:p w14:paraId="660B8A3A" w14:textId="77777777" w:rsidR="00000000" w:rsidRDefault="00000000">
      <w:pPr>
        <w:ind w:firstLine="709"/>
        <w:jc w:val="both"/>
        <w:rPr>
          <w:rFonts w:ascii="Arial" w:hAnsi="Arial"/>
        </w:rPr>
      </w:pPr>
      <w:r>
        <w:rPr>
          <w:rFonts w:ascii="Arial" w:hAnsi="Arial"/>
          <w:b/>
        </w:rPr>
        <w:t>Вор:</w:t>
      </w:r>
      <w:r>
        <w:rPr>
          <w:rFonts w:ascii="Arial" w:hAnsi="Arial"/>
        </w:rPr>
        <w:t xml:space="preserve"> Вор смешанного класса не может пользоваться никакими воровскими умениями, кроме отпирания замков и определения шума, если он носит доспех, обычно не допустимый для воров. Чтобы отпирать замки, вор должен снять перчатки, а чтобы определять шум - снять шлем.</w:t>
      </w:r>
    </w:p>
    <w:p w14:paraId="63C2C9D4" w14:textId="77777777" w:rsidR="00000000" w:rsidRDefault="00000000">
      <w:pPr>
        <w:ind w:firstLine="709"/>
        <w:jc w:val="both"/>
        <w:rPr>
          <w:rFonts w:ascii="Arial" w:hAnsi="Arial"/>
        </w:rPr>
      </w:pPr>
    </w:p>
    <w:p w14:paraId="42C5C666" w14:textId="77777777" w:rsidR="00000000" w:rsidRDefault="00000000">
      <w:pPr>
        <w:pStyle w:val="a8"/>
      </w:pPr>
      <w:r>
        <w:t>Преимущества и ограничения двойного класса</w:t>
      </w:r>
    </w:p>
    <w:p w14:paraId="3858FE9D" w14:textId="77777777" w:rsidR="00000000" w:rsidRDefault="00000000">
      <w:pPr>
        <w:ind w:firstLine="709"/>
        <w:jc w:val="both"/>
        <w:rPr>
          <w:rFonts w:ascii="Arial" w:hAnsi="Arial"/>
        </w:rPr>
      </w:pPr>
    </w:p>
    <w:p w14:paraId="492C926B" w14:textId="77777777" w:rsidR="00000000" w:rsidRDefault="00000000">
      <w:pPr>
        <w:ind w:firstLine="709"/>
        <w:jc w:val="both"/>
        <w:rPr>
          <w:rFonts w:ascii="Arial" w:hAnsi="Arial"/>
        </w:rPr>
      </w:pPr>
      <w:r>
        <w:rPr>
          <w:rFonts w:ascii="Arial" w:hAnsi="Arial"/>
        </w:rPr>
        <w:t>Персонажами двойного класса могут быть только люди. Чтобы относиться к двойному классу, персонаж должен иметь показатели главных способностей своего прежнего класса 15 или более, а показатели главных способностей того класса, в который он переходит - 17 или более. В начале приключенческой жизни персонаж выбирает один класс. До перехода в другой класс персонаж может продвинуться в этом классе на столько уровней, сколько пожелает; не существует предельного уровня, после которого персонаж не может менять класс. Однако п</w:t>
      </w:r>
      <w:r>
        <w:rPr>
          <w:rFonts w:ascii="Arial" w:hAnsi="Arial"/>
        </w:rPr>
        <w:t>е</w:t>
      </w:r>
      <w:r>
        <w:rPr>
          <w:rFonts w:ascii="Arial" w:hAnsi="Arial"/>
        </w:rPr>
        <w:t>ред переходом в другой класс он должен получить как минимум 2-ой уровень в своем прежнем классе. Не существует предела и количеству классов, которые персонаж может менять, если только у него подходящие показатели способностей, и он хочет сменить класс. (Однако для некоторых классов характерны ограничения на ориентацию, и персонаж должен удовлетворять этим ограничен</w:t>
      </w:r>
      <w:r>
        <w:rPr>
          <w:rFonts w:ascii="Arial" w:hAnsi="Arial"/>
        </w:rPr>
        <w:t>и</w:t>
      </w:r>
      <w:r>
        <w:rPr>
          <w:rFonts w:ascii="Arial" w:hAnsi="Arial"/>
        </w:rPr>
        <w:t>ям).</w:t>
      </w:r>
    </w:p>
    <w:p w14:paraId="4DF9F45A" w14:textId="77777777" w:rsidR="00000000" w:rsidRDefault="00000000">
      <w:pPr>
        <w:ind w:firstLine="709"/>
        <w:jc w:val="both"/>
        <w:rPr>
          <w:rFonts w:ascii="Arial" w:hAnsi="Arial"/>
        </w:rPr>
      </w:pPr>
      <w:r>
        <w:rPr>
          <w:rFonts w:ascii="Arial" w:hAnsi="Arial"/>
        </w:rPr>
        <w:t>В любой момент после достижения 2-го уровня персонаж-человек может перейти в н</w:t>
      </w:r>
      <w:r>
        <w:rPr>
          <w:rFonts w:ascii="Arial" w:hAnsi="Arial"/>
        </w:rPr>
        <w:t>о</w:t>
      </w:r>
      <w:r>
        <w:rPr>
          <w:rFonts w:ascii="Arial" w:hAnsi="Arial"/>
        </w:rPr>
        <w:t>вый класс при условии, что показатели его главных для нового класса способностей составл</w:t>
      </w:r>
      <w:r>
        <w:rPr>
          <w:rFonts w:ascii="Arial" w:hAnsi="Arial"/>
        </w:rPr>
        <w:t>я</w:t>
      </w:r>
      <w:r>
        <w:rPr>
          <w:rFonts w:ascii="Arial" w:hAnsi="Arial"/>
        </w:rPr>
        <w:t>ют 17 и выше. После перехода в новый класс персонаж больше не зарабатывает пунктов жи</w:t>
      </w:r>
      <w:r>
        <w:rPr>
          <w:rFonts w:ascii="Arial" w:hAnsi="Arial"/>
        </w:rPr>
        <w:t>з</w:t>
      </w:r>
      <w:r>
        <w:rPr>
          <w:rFonts w:ascii="Arial" w:hAnsi="Arial"/>
        </w:rPr>
        <w:t>ненного опыта в предыдущем классе и не переходит в нем с уровня на уровень. Он также не может вернуться к своему прежнему классу, надеясь возобновить свое совершенствование в нем с того места, на котором остановился. Когда он оставляет какой-либо класс, он прекр</w:t>
      </w:r>
      <w:r>
        <w:rPr>
          <w:rFonts w:ascii="Arial" w:hAnsi="Arial"/>
        </w:rPr>
        <w:t>а</w:t>
      </w:r>
      <w:r>
        <w:rPr>
          <w:rFonts w:ascii="Arial" w:hAnsi="Arial"/>
        </w:rPr>
        <w:t>щает свое развитие в нем. Вместо этого он начинает развиваться в новом классе, на 1-ом уровне, с 0 пунктов жизненного опыта, но он сохраняет свои предыдущие Кубики пунктов и количество жизненных пунктов. Он приобретает способности нового класса и должен приде</w:t>
      </w:r>
      <w:r>
        <w:rPr>
          <w:rFonts w:ascii="Arial" w:hAnsi="Arial"/>
        </w:rPr>
        <w:t>р</w:t>
      </w:r>
      <w:r>
        <w:rPr>
          <w:rFonts w:ascii="Arial" w:hAnsi="Arial"/>
        </w:rPr>
        <w:t>живаться всех его ограничений. Его показатели способностей никак не увеличиваются и не уменьшаются (например, волшебник с Силой 18, переквалифицировавшийся в воителя, не приобретает исключительной Силы, но таким же образом воитель, становясь волшебником, не теряет ее). Персонаж использует боевые характеристики и спас-броски, соответствующие его новому классу и уровню.</w:t>
      </w:r>
    </w:p>
    <w:p w14:paraId="0920069A" w14:textId="77777777" w:rsidR="00000000" w:rsidRDefault="00000000">
      <w:pPr>
        <w:ind w:firstLine="709"/>
        <w:jc w:val="both"/>
        <w:rPr>
          <w:rFonts w:ascii="Arial" w:hAnsi="Arial"/>
        </w:rPr>
      </w:pPr>
      <w:r>
        <w:rPr>
          <w:rFonts w:ascii="Arial" w:hAnsi="Arial"/>
        </w:rPr>
        <w:t>Это не значит, что человек двойного класса забывает все что знал прежде. Он сохран</w:t>
      </w:r>
      <w:r>
        <w:rPr>
          <w:rFonts w:ascii="Arial" w:hAnsi="Arial"/>
        </w:rPr>
        <w:t>я</w:t>
      </w:r>
      <w:r>
        <w:rPr>
          <w:rFonts w:ascii="Arial" w:hAnsi="Arial"/>
        </w:rPr>
        <w:t xml:space="preserve">ет знания, способности и умения старого класса. </w:t>
      </w:r>
      <w:r>
        <w:rPr>
          <w:rFonts w:ascii="Arial" w:hAnsi="Arial"/>
          <w:i/>
        </w:rPr>
        <w:t>Но если он использует какую-либо из сп</w:t>
      </w:r>
      <w:r>
        <w:rPr>
          <w:rFonts w:ascii="Arial" w:hAnsi="Arial"/>
          <w:i/>
        </w:rPr>
        <w:t>о</w:t>
      </w:r>
      <w:r>
        <w:rPr>
          <w:rFonts w:ascii="Arial" w:hAnsi="Arial"/>
          <w:i/>
        </w:rPr>
        <w:t>собностей своего предыдущего класса во время столкновения, он не зарабатывает жи</w:t>
      </w:r>
      <w:r>
        <w:rPr>
          <w:rFonts w:ascii="Arial" w:hAnsi="Arial"/>
          <w:i/>
        </w:rPr>
        <w:t>з</w:t>
      </w:r>
      <w:r>
        <w:rPr>
          <w:rFonts w:ascii="Arial" w:hAnsi="Arial"/>
          <w:i/>
        </w:rPr>
        <w:t>ненного опыта за это столкновение и получает только половину опыта за приключение в целом.</w:t>
      </w:r>
      <w:r>
        <w:rPr>
          <w:rFonts w:ascii="Arial" w:hAnsi="Arial"/>
        </w:rPr>
        <w:t xml:space="preserve"> Из всех характеристик в новый класс могут перейти без ограничений только Кубики пунктов и жизненные пункты персонажа. Персонаж карается за использование своих старых боевых характер</w:t>
      </w:r>
      <w:r>
        <w:rPr>
          <w:rFonts w:ascii="Arial" w:hAnsi="Arial"/>
        </w:rPr>
        <w:t>и</w:t>
      </w:r>
      <w:r>
        <w:rPr>
          <w:rFonts w:ascii="Arial" w:hAnsi="Arial"/>
        </w:rPr>
        <w:t>стик и спас-бросков, оружия и доспехов, которые теперь запрещены, и каких-либо особых способностей старого класса, которые не являются также способностями и нового класса. (Персонаж пытается придерживаться нового образа действий; возвращаясь к своим старым методам, он нарушает процесс своего с</w:t>
      </w:r>
      <w:r>
        <w:rPr>
          <w:rFonts w:ascii="Arial" w:hAnsi="Arial"/>
        </w:rPr>
        <w:t>о</w:t>
      </w:r>
      <w:r>
        <w:rPr>
          <w:rFonts w:ascii="Arial" w:hAnsi="Arial"/>
        </w:rPr>
        <w:t>вершенствования в новом игровом классе.)</w:t>
      </w:r>
    </w:p>
    <w:p w14:paraId="2CA9F69F" w14:textId="77777777" w:rsidR="00000000" w:rsidRDefault="00000000">
      <w:pPr>
        <w:ind w:firstLine="709"/>
        <w:jc w:val="both"/>
        <w:rPr>
          <w:rFonts w:ascii="Arial" w:hAnsi="Arial"/>
        </w:rPr>
      </w:pPr>
      <w:r>
        <w:rPr>
          <w:rFonts w:ascii="Arial" w:hAnsi="Arial"/>
        </w:rPr>
        <w:t>Кроме того, продвигаясь в своем новом классе, персонаж не получает дополнительных К</w:t>
      </w:r>
      <w:r>
        <w:rPr>
          <w:rFonts w:ascii="Arial" w:hAnsi="Arial"/>
        </w:rPr>
        <w:t>у</w:t>
      </w:r>
      <w:r>
        <w:rPr>
          <w:rFonts w:ascii="Arial" w:hAnsi="Arial"/>
        </w:rPr>
        <w:t>биков пунктов или жизненных пунктов.</w:t>
      </w:r>
    </w:p>
    <w:p w14:paraId="0F66FFD7" w14:textId="77777777" w:rsidR="00000000" w:rsidRDefault="00000000">
      <w:pPr>
        <w:ind w:firstLine="709"/>
        <w:jc w:val="both"/>
        <w:rPr>
          <w:rFonts w:ascii="Arial" w:hAnsi="Arial"/>
        </w:rPr>
      </w:pPr>
      <w:r>
        <w:rPr>
          <w:rFonts w:ascii="Arial" w:hAnsi="Arial"/>
        </w:rPr>
        <w:t>Ограничения, описанные в двух предыдущих абзацах, действуют до тех пор, пока пе</w:t>
      </w:r>
      <w:r>
        <w:rPr>
          <w:rFonts w:ascii="Arial" w:hAnsi="Arial"/>
        </w:rPr>
        <w:t>р</w:t>
      </w:r>
      <w:r>
        <w:rPr>
          <w:rFonts w:ascii="Arial" w:hAnsi="Arial"/>
        </w:rPr>
        <w:t>сонаж не достигнет в своем новом классе более высокого уровня, чем его максимальный ур</w:t>
      </w:r>
      <w:r>
        <w:rPr>
          <w:rFonts w:ascii="Arial" w:hAnsi="Arial"/>
        </w:rPr>
        <w:t>о</w:t>
      </w:r>
      <w:r>
        <w:rPr>
          <w:rFonts w:ascii="Arial" w:hAnsi="Arial"/>
        </w:rPr>
        <w:t>вень в каждом из предыдущих классов. С этого момента оба ограничения прекращаются. Пе</w:t>
      </w:r>
      <w:r>
        <w:rPr>
          <w:rFonts w:ascii="Arial" w:hAnsi="Arial"/>
        </w:rPr>
        <w:t>р</w:t>
      </w:r>
      <w:r>
        <w:rPr>
          <w:rFonts w:ascii="Arial" w:hAnsi="Arial"/>
        </w:rPr>
        <w:t>сонаж может пользоваться способностями своих предыдущих классов без ущерба для пунктов жизненного опыта за приключение и получает новые Кубики пунктов (нового класса) и жизне</w:t>
      </w:r>
      <w:r>
        <w:rPr>
          <w:rFonts w:ascii="Arial" w:hAnsi="Arial"/>
        </w:rPr>
        <w:t>н</w:t>
      </w:r>
      <w:r>
        <w:rPr>
          <w:rFonts w:ascii="Arial" w:hAnsi="Arial"/>
        </w:rPr>
        <w:t>ные пункты по мере перехода с уровня на уровень в новом классе.</w:t>
      </w:r>
    </w:p>
    <w:p w14:paraId="7D7198EB" w14:textId="77777777" w:rsidR="00000000" w:rsidRDefault="00000000">
      <w:pPr>
        <w:ind w:firstLine="709"/>
        <w:jc w:val="both"/>
        <w:rPr>
          <w:rFonts w:ascii="Arial" w:hAnsi="Arial"/>
        </w:rPr>
      </w:pPr>
      <w:r>
        <w:rPr>
          <w:rFonts w:ascii="Arial" w:hAnsi="Arial"/>
        </w:rPr>
        <w:t>Когда эти ограничения снимаются, персонаж все же должен придерживаться требов</w:t>
      </w:r>
      <w:r>
        <w:rPr>
          <w:rFonts w:ascii="Arial" w:hAnsi="Arial"/>
        </w:rPr>
        <w:t>а</w:t>
      </w:r>
      <w:r>
        <w:rPr>
          <w:rFonts w:ascii="Arial" w:hAnsi="Arial"/>
        </w:rPr>
        <w:t>ниям того класса, в котором он развивается в данный момент. Например, воин / маг двойного класса не может творить заклинания, надев доспехи.</w:t>
      </w:r>
    </w:p>
    <w:p w14:paraId="0A0469F5" w14:textId="77777777" w:rsidR="00000000" w:rsidRDefault="00000000">
      <w:pPr>
        <w:ind w:firstLine="709"/>
        <w:jc w:val="both"/>
        <w:rPr>
          <w:rFonts w:ascii="Arial" w:hAnsi="Arial"/>
        </w:rPr>
      </w:pPr>
    </w:p>
    <w:p w14:paraId="666195C6" w14:textId="77777777" w:rsidR="00000000" w:rsidRDefault="00000000">
      <w:pPr>
        <w:ind w:firstLine="709"/>
        <w:jc w:val="both"/>
        <w:rPr>
          <w:rFonts w:ascii="Arial" w:hAnsi="Arial"/>
          <w:i/>
        </w:rPr>
      </w:pPr>
      <w:r>
        <w:rPr>
          <w:rFonts w:ascii="Arial" w:hAnsi="Arial"/>
          <w:i/>
        </w:rPr>
        <w:t>Тарус Кровавое Сердце начинает свою карьеру священника с показателем Мудрости 16. Он поднимается до 3-го уровня и после этого решает стать воином, так как его пок</w:t>
      </w:r>
      <w:r>
        <w:rPr>
          <w:rFonts w:ascii="Arial" w:hAnsi="Arial"/>
          <w:i/>
        </w:rPr>
        <w:t>а</w:t>
      </w:r>
      <w:r>
        <w:rPr>
          <w:rFonts w:ascii="Arial" w:hAnsi="Arial"/>
          <w:i/>
        </w:rPr>
        <w:t>затель силы равен 17. Он сохраняет свои 14 жизненных пунктов (накинутых на 3d8), но по всем остальным параметрам он рассматривается как воин 1-го уровня. После достижения 4-го уровня Тарусу нужно кинуть 1d10 для определения дополнительных жизненных пунктов. Он может теперь творить заклинания, как священник 3-го уровня, и сражаться, как воин 4-го уровня. До окончания своей карьеры Тарус совершенствуется как воин, но сохраняет свои небольшие способности священника - полезная помощь, когда ситуация становится угрожающей.</w:t>
      </w:r>
    </w:p>
    <w:p w14:paraId="48BBA87E" w14:textId="77777777" w:rsidR="00000000" w:rsidRDefault="00000000">
      <w:pPr>
        <w:ind w:firstLine="709"/>
        <w:jc w:val="both"/>
        <w:rPr>
          <w:rFonts w:ascii="Arial" w:hAnsi="Arial"/>
        </w:rPr>
      </w:pPr>
    </w:p>
    <w:p w14:paraId="623BC243" w14:textId="77777777" w:rsidR="00000000" w:rsidRDefault="00000000">
      <w:pPr>
        <w:ind w:firstLine="709"/>
        <w:jc w:val="both"/>
        <w:rPr>
          <w:rFonts w:ascii="Arial" w:hAnsi="Arial"/>
        </w:rPr>
      </w:pPr>
      <w:r>
        <w:rPr>
          <w:rFonts w:ascii="Arial" w:hAnsi="Arial"/>
        </w:rPr>
        <w:t>Когда персонаж двойного или смешанного класса подвергается нападению энергетич</w:t>
      </w:r>
      <w:r>
        <w:rPr>
          <w:rFonts w:ascii="Arial" w:hAnsi="Arial"/>
        </w:rPr>
        <w:t>е</w:t>
      </w:r>
      <w:r>
        <w:rPr>
          <w:rFonts w:ascii="Arial" w:hAnsi="Arial"/>
        </w:rPr>
        <w:t>ски истощающего существа, он сначала теряет уровни в том классе, в котором он достиг бол</w:t>
      </w:r>
      <w:r>
        <w:rPr>
          <w:rFonts w:ascii="Arial" w:hAnsi="Arial"/>
        </w:rPr>
        <w:t>ь</w:t>
      </w:r>
      <w:r>
        <w:rPr>
          <w:rFonts w:ascii="Arial" w:hAnsi="Arial"/>
        </w:rPr>
        <w:t>шего. Если его уровни в различных классах равны, сперва теряются уровни в том классе, для которого требуется большее количество пунктов жизненного опыта.</w:t>
      </w:r>
    </w:p>
    <w:p w14:paraId="29987209" w14:textId="77777777" w:rsidR="00000000" w:rsidRDefault="00000000">
      <w:pPr>
        <w:ind w:firstLine="709"/>
        <w:jc w:val="both"/>
        <w:rPr>
          <w:rFonts w:ascii="Arial" w:hAnsi="Arial"/>
        </w:rPr>
      </w:pPr>
      <w:r>
        <w:rPr>
          <w:rFonts w:ascii="Arial" w:hAnsi="Arial"/>
        </w:rPr>
        <w:t>Персонаж может возвратить уровни, снятые энергетически истощающим существом, но перед тем, как он восстановит свои прежние уровни, он в каждом отдельном приключении до</w:t>
      </w:r>
      <w:r>
        <w:rPr>
          <w:rFonts w:ascii="Arial" w:hAnsi="Arial"/>
        </w:rPr>
        <w:t>л</w:t>
      </w:r>
      <w:r>
        <w:rPr>
          <w:rFonts w:ascii="Arial" w:hAnsi="Arial"/>
        </w:rPr>
        <w:t>жен выбрать, способностями какого класса он будет пользоваться. При использовании спосо</w:t>
      </w:r>
      <w:r>
        <w:rPr>
          <w:rFonts w:ascii="Arial" w:hAnsi="Arial"/>
        </w:rPr>
        <w:t>б</w:t>
      </w:r>
      <w:r>
        <w:rPr>
          <w:rFonts w:ascii="Arial" w:hAnsi="Arial"/>
        </w:rPr>
        <w:t>ностей другого класса его пункты жизненного опыта претерпевают ущерб, описанный выше. Когда персонаж возвращает все свои бывшие уровни, он снова может свободно пользоваться всеми способностями всех своих классов. Разумеется, он не может подняться в своих прежних классах выше тех уровней, на которых он находился перед сменой класса.</w:t>
      </w:r>
    </w:p>
    <w:p w14:paraId="585B9A1C" w14:textId="77777777" w:rsidR="00000000" w:rsidRDefault="00000000">
      <w:pPr>
        <w:ind w:firstLine="709"/>
        <w:jc w:val="both"/>
        <w:rPr>
          <w:rFonts w:ascii="Arial" w:hAnsi="Arial"/>
        </w:rPr>
      </w:pPr>
    </w:p>
    <w:p w14:paraId="4D341204" w14:textId="77777777" w:rsidR="00000000" w:rsidRDefault="00000000">
      <w:pPr>
        <w:ind w:firstLine="709"/>
        <w:jc w:val="both"/>
        <w:rPr>
          <w:rFonts w:ascii="Arial" w:hAnsi="Arial"/>
          <w:i/>
        </w:rPr>
      </w:pPr>
      <w:r>
        <w:rPr>
          <w:rFonts w:ascii="Arial" w:hAnsi="Arial"/>
          <w:i/>
        </w:rPr>
        <w:t>Николас является священником 4-го уровня / воином 3-го уровня. Он получил удар от вурдалака и потерял один уровень своего класса священника, так как его уровень в этом классе максимален. После еще одного удара он потеряет один уровень из класса воина. После этого он может возвращать свои потерянные уровни, но должен каждый раз выб</w:t>
      </w:r>
      <w:r>
        <w:rPr>
          <w:rFonts w:ascii="Arial" w:hAnsi="Arial"/>
          <w:i/>
        </w:rPr>
        <w:t>и</w:t>
      </w:r>
      <w:r>
        <w:rPr>
          <w:rFonts w:ascii="Arial" w:hAnsi="Arial"/>
          <w:i/>
        </w:rPr>
        <w:t>рать, действовать ли ему как воину, или как священнику. Когда он заработает достаточно жизненного опыта, чтобы вернуть свой предыдущий уровень воина, он больше не сможет совершенствоваться в этом классе (он только восстанавливает прежний уровень). Но он все еще может совершенствоваться в классе священника и использовать свои спосо</w:t>
      </w:r>
      <w:r>
        <w:rPr>
          <w:rFonts w:ascii="Arial" w:hAnsi="Arial"/>
          <w:i/>
        </w:rPr>
        <w:t>б</w:t>
      </w:r>
      <w:r>
        <w:rPr>
          <w:rFonts w:ascii="Arial" w:hAnsi="Arial"/>
          <w:i/>
        </w:rPr>
        <w:t>ности воина 3-го уровня.</w:t>
      </w:r>
    </w:p>
    <w:p w14:paraId="61A4083B" w14:textId="77777777" w:rsidR="00000000" w:rsidRDefault="00000000">
      <w:pPr>
        <w:ind w:firstLine="709"/>
        <w:jc w:val="both"/>
        <w:rPr>
          <w:rFonts w:ascii="Arial" w:hAnsi="Arial"/>
        </w:rPr>
      </w:pPr>
    </w:p>
    <w:p w14:paraId="6CDCA509" w14:textId="77777777" w:rsidR="00000000" w:rsidRDefault="00000000">
      <w:pPr>
        <w:ind w:firstLine="709"/>
        <w:jc w:val="both"/>
        <w:rPr>
          <w:rFonts w:ascii="Arial" w:hAnsi="Arial"/>
        </w:rPr>
      </w:pPr>
    </w:p>
    <w:p w14:paraId="67B42FCC" w14:textId="77777777" w:rsidR="00000000" w:rsidRDefault="00000000">
      <w:pPr>
        <w:pStyle w:val="a4"/>
        <w:jc w:val="center"/>
      </w:pPr>
      <w:r>
        <w:t>Глава 4:</w:t>
      </w:r>
    </w:p>
    <w:p w14:paraId="069A83BF" w14:textId="77777777" w:rsidR="00000000" w:rsidRDefault="00000000">
      <w:pPr>
        <w:pStyle w:val="a4"/>
        <w:jc w:val="center"/>
      </w:pPr>
      <w:r>
        <w:t xml:space="preserve">ОРИЕНТАЦИЯ </w:t>
      </w:r>
      <w:r>
        <w:rPr>
          <w:i/>
        </w:rPr>
        <w:t>(ALIGNMENT)</w:t>
      </w:r>
    </w:p>
    <w:p w14:paraId="70BCF9AB" w14:textId="77777777" w:rsidR="00000000" w:rsidRDefault="00000000">
      <w:pPr>
        <w:ind w:firstLine="709"/>
        <w:jc w:val="both"/>
        <w:rPr>
          <w:rFonts w:ascii="Arial" w:hAnsi="Arial"/>
        </w:rPr>
      </w:pPr>
    </w:p>
    <w:p w14:paraId="1CC319AC" w14:textId="77777777" w:rsidR="00000000" w:rsidRDefault="00000000">
      <w:pPr>
        <w:ind w:firstLine="709"/>
        <w:jc w:val="both"/>
        <w:rPr>
          <w:rFonts w:ascii="Arial" w:hAnsi="Arial"/>
        </w:rPr>
      </w:pPr>
      <w:r>
        <w:rPr>
          <w:rFonts w:ascii="Arial" w:hAnsi="Arial"/>
        </w:rPr>
        <w:t>Когда все остальные шаги по созданию персонажа завершены, игрок должен выбрать для персонажа ориентацию. В некоторых случаях (особенно в случае паладина) выбор орие</w:t>
      </w:r>
      <w:r>
        <w:rPr>
          <w:rFonts w:ascii="Arial" w:hAnsi="Arial"/>
        </w:rPr>
        <w:t>н</w:t>
      </w:r>
      <w:r>
        <w:rPr>
          <w:rFonts w:ascii="Arial" w:hAnsi="Arial"/>
        </w:rPr>
        <w:t>тации может быть ограничен.</w:t>
      </w:r>
    </w:p>
    <w:p w14:paraId="03BC9B67" w14:textId="77777777" w:rsidR="00000000" w:rsidRDefault="00000000">
      <w:pPr>
        <w:ind w:firstLine="709"/>
        <w:jc w:val="both"/>
        <w:rPr>
          <w:rFonts w:ascii="Arial" w:hAnsi="Arial"/>
        </w:rPr>
      </w:pPr>
      <w:r>
        <w:rPr>
          <w:rFonts w:ascii="Arial" w:hAnsi="Arial"/>
        </w:rPr>
        <w:t>Ориентация персонажа - это характеристика его основных нравственных устоев и эт</w:t>
      </w:r>
      <w:r>
        <w:rPr>
          <w:rFonts w:ascii="Arial" w:hAnsi="Arial"/>
        </w:rPr>
        <w:t>и</w:t>
      </w:r>
      <w:r>
        <w:rPr>
          <w:rFonts w:ascii="Arial" w:hAnsi="Arial"/>
        </w:rPr>
        <w:t>ческих отношений к другим, к обществу, добру, злу и силам мироздания в целом. Используйте выбранную ориентацию как руководство к выработке здравых соображений о том, каким обр</w:t>
      </w:r>
      <w:r>
        <w:rPr>
          <w:rFonts w:ascii="Arial" w:hAnsi="Arial"/>
        </w:rPr>
        <w:t>а</w:t>
      </w:r>
      <w:r>
        <w:rPr>
          <w:rFonts w:ascii="Arial" w:hAnsi="Arial"/>
        </w:rPr>
        <w:t>зом ваш персонаж будет обходиться с нравственными проблемами. Всегда считайте ориент</w:t>
      </w:r>
      <w:r>
        <w:rPr>
          <w:rFonts w:ascii="Arial" w:hAnsi="Arial"/>
        </w:rPr>
        <w:t>а</w:t>
      </w:r>
      <w:r>
        <w:rPr>
          <w:rFonts w:ascii="Arial" w:hAnsi="Arial"/>
        </w:rPr>
        <w:t>цию средством, а не смирительной рубашкой, которая ограничивает персонажа. Хотя ориент</w:t>
      </w:r>
      <w:r>
        <w:rPr>
          <w:rFonts w:ascii="Arial" w:hAnsi="Arial"/>
        </w:rPr>
        <w:t>а</w:t>
      </w:r>
      <w:r>
        <w:rPr>
          <w:rFonts w:ascii="Arial" w:hAnsi="Arial"/>
        </w:rPr>
        <w:t>ция определяет общую систему ценностей, она, разумеется, не мешает персонажу изменять свои убеждения, совершать нерациональные поступки или вести себя не так, как обычно.</w:t>
      </w:r>
    </w:p>
    <w:p w14:paraId="75A26F91" w14:textId="77777777" w:rsidR="00000000" w:rsidRDefault="00000000">
      <w:pPr>
        <w:ind w:firstLine="709"/>
        <w:jc w:val="both"/>
        <w:rPr>
          <w:rFonts w:ascii="Arial" w:hAnsi="Arial"/>
        </w:rPr>
      </w:pPr>
      <w:r>
        <w:rPr>
          <w:rFonts w:ascii="Arial" w:hAnsi="Arial"/>
        </w:rPr>
        <w:t>Ориентация подразделяется на две шкалы отношений: порядок и хаос, добро и зло. Комбинируя различные сочетания по двум шкалам, получаем девять различных ориентаций. Эти девять ориентаций хорошо служат для выяснения отношений большинства людей в мире.</w:t>
      </w:r>
    </w:p>
    <w:p w14:paraId="739F13DF" w14:textId="77777777" w:rsidR="00000000" w:rsidRDefault="00000000">
      <w:pPr>
        <w:ind w:firstLine="709"/>
        <w:jc w:val="both"/>
        <w:rPr>
          <w:rFonts w:ascii="Arial" w:hAnsi="Arial"/>
        </w:rPr>
      </w:pPr>
    </w:p>
    <w:p w14:paraId="38CA3824" w14:textId="77777777" w:rsidR="00000000" w:rsidRDefault="00000000">
      <w:pPr>
        <w:pStyle w:val="a5"/>
      </w:pPr>
      <w:r>
        <w:t>Закон, Нейтральность и Хаос</w:t>
      </w:r>
    </w:p>
    <w:p w14:paraId="40D886BC" w14:textId="77777777" w:rsidR="00000000" w:rsidRDefault="00000000">
      <w:pPr>
        <w:ind w:firstLine="709"/>
        <w:jc w:val="both"/>
        <w:rPr>
          <w:rFonts w:ascii="Arial" w:hAnsi="Arial"/>
        </w:rPr>
      </w:pPr>
    </w:p>
    <w:p w14:paraId="4DB5A2FA" w14:textId="77777777" w:rsidR="00000000" w:rsidRDefault="00000000">
      <w:pPr>
        <w:ind w:firstLine="709"/>
        <w:jc w:val="both"/>
        <w:rPr>
          <w:rFonts w:ascii="Arial" w:hAnsi="Arial"/>
        </w:rPr>
      </w:pPr>
      <w:r>
        <w:rPr>
          <w:rFonts w:ascii="Arial" w:hAnsi="Arial"/>
        </w:rPr>
        <w:t>Отношение к порядку и хаосу выражается одним из трех противоположных убеждений. Эти убеждения можно представить как вершины треугольника, равноудаленные друг от друга. Это закон, нейтральность и хаос. Мировоззрение каждого персонажа, его видение общества и взаимоотношений выражается одним из этих убеждений.</w:t>
      </w:r>
    </w:p>
    <w:p w14:paraId="4C3A3200" w14:textId="77777777" w:rsidR="00000000" w:rsidRDefault="00000000">
      <w:pPr>
        <w:ind w:firstLine="709"/>
        <w:jc w:val="both"/>
        <w:rPr>
          <w:rFonts w:ascii="Arial" w:hAnsi="Arial"/>
        </w:rPr>
      </w:pPr>
      <w:r>
        <w:rPr>
          <w:rFonts w:ascii="Arial" w:hAnsi="Arial"/>
        </w:rPr>
        <w:t>Персонажи, верящие в закон, считают, что порядок, организация и общество являются важными, практически жизненно необходимыми силами мироздания. Взаимоотношения между народом и властью существуют естественным образом. Философы законности полагают, что порядок не создан человеком, а является естественным законом природы. Хотя человек не создает институтов порядка, его обязанность - действовать внутри них, чтобы не рухнули осн</w:t>
      </w:r>
      <w:r>
        <w:rPr>
          <w:rFonts w:ascii="Arial" w:hAnsi="Arial"/>
        </w:rPr>
        <w:t>о</w:t>
      </w:r>
      <w:r>
        <w:rPr>
          <w:rFonts w:ascii="Arial" w:hAnsi="Arial"/>
        </w:rPr>
        <w:t>вы всего сущего. В меньшем количестве философских теорий законность проявляет себя в убеждении, что законы должны создаваться и выполняться только для того, чтобы существ</w:t>
      </w:r>
      <w:r>
        <w:rPr>
          <w:rFonts w:ascii="Arial" w:hAnsi="Arial"/>
        </w:rPr>
        <w:t>о</w:t>
      </w:r>
      <w:r>
        <w:rPr>
          <w:rFonts w:ascii="Arial" w:hAnsi="Arial"/>
        </w:rPr>
        <w:t>вали вразумительные правила для общества. Например, гражданам не следует устраивать личные кровные мести, а следует обращать свои требования к законной власти. Могущество происходит из единства действий, что можно наблюдать на примерах гильдий, империй и мо</w:t>
      </w:r>
      <w:r>
        <w:rPr>
          <w:rFonts w:ascii="Arial" w:hAnsi="Arial"/>
        </w:rPr>
        <w:t>щ</w:t>
      </w:r>
      <w:r>
        <w:rPr>
          <w:rFonts w:ascii="Arial" w:hAnsi="Arial"/>
        </w:rPr>
        <w:t>ных церквей.</w:t>
      </w:r>
    </w:p>
    <w:p w14:paraId="6F9D1A64" w14:textId="77777777" w:rsidR="00000000" w:rsidRDefault="00000000">
      <w:pPr>
        <w:ind w:firstLine="709"/>
        <w:jc w:val="both"/>
        <w:rPr>
          <w:rFonts w:ascii="Arial" w:hAnsi="Arial"/>
        </w:rPr>
      </w:pPr>
      <w:r>
        <w:rPr>
          <w:rFonts w:ascii="Arial" w:hAnsi="Arial"/>
        </w:rPr>
        <w:t>Те, кто поддерживает идею нейтральности, склонны иметь более уравновешенный взгляд на вещи. Они убеждены, что для каждой силы во вселенной где-то существует против</w:t>
      </w:r>
      <w:r>
        <w:rPr>
          <w:rFonts w:ascii="Arial" w:hAnsi="Arial"/>
        </w:rPr>
        <w:t>о</w:t>
      </w:r>
      <w:r>
        <w:rPr>
          <w:rFonts w:ascii="Arial" w:hAnsi="Arial"/>
        </w:rPr>
        <w:t>положная сила. Если существует законность, существует также хаос; если существует не</w:t>
      </w:r>
      <w:r>
        <w:rPr>
          <w:rFonts w:ascii="Arial" w:hAnsi="Arial"/>
        </w:rPr>
        <w:t>й</w:t>
      </w:r>
      <w:r>
        <w:rPr>
          <w:rFonts w:ascii="Arial" w:hAnsi="Arial"/>
        </w:rPr>
        <w:t>тральность, существует и фанатизм. То же справедливо для добра и зла, жизни и смерти. Ва</w:t>
      </w:r>
      <w:r>
        <w:rPr>
          <w:rFonts w:ascii="Arial" w:hAnsi="Arial"/>
        </w:rPr>
        <w:t>ж</w:t>
      </w:r>
      <w:r>
        <w:rPr>
          <w:rFonts w:ascii="Arial" w:hAnsi="Arial"/>
        </w:rPr>
        <w:t>ным является то, что все эти силы держатся в равновесии друг с другом. Если одна сила нач</w:t>
      </w:r>
      <w:r>
        <w:rPr>
          <w:rFonts w:ascii="Arial" w:hAnsi="Arial"/>
        </w:rPr>
        <w:t>и</w:t>
      </w:r>
      <w:r>
        <w:rPr>
          <w:rFonts w:ascii="Arial" w:hAnsi="Arial"/>
        </w:rPr>
        <w:t>нает преобладать над ей противоположной, мироздание становится неуравновешенным. Если достаточное количество таких противоположностей выйдет из равновесия, может нарушиться структура реальности. Например, если смерть начнет преобладать над жизнью, мир может превратиться в бесплодную пу</w:t>
      </w:r>
      <w:r>
        <w:rPr>
          <w:rFonts w:ascii="Arial" w:hAnsi="Arial"/>
        </w:rPr>
        <w:t>с</w:t>
      </w:r>
      <w:r>
        <w:rPr>
          <w:rFonts w:ascii="Arial" w:hAnsi="Arial"/>
        </w:rPr>
        <w:t>тыню.</w:t>
      </w:r>
    </w:p>
    <w:p w14:paraId="790A59D9" w14:textId="77777777" w:rsidR="00000000" w:rsidRDefault="00000000">
      <w:pPr>
        <w:ind w:firstLine="709"/>
        <w:jc w:val="both"/>
        <w:rPr>
          <w:rFonts w:ascii="Arial" w:hAnsi="Arial"/>
        </w:rPr>
      </w:pPr>
      <w:r>
        <w:rPr>
          <w:rFonts w:ascii="Arial" w:hAnsi="Arial"/>
        </w:rPr>
        <w:t>Философы нейтральности не только убеждены в существовании противоположностей, но и выдвигают теорию о том, что мир может исчезнуть, если одна противоположность полно</w:t>
      </w:r>
      <w:r>
        <w:rPr>
          <w:rFonts w:ascii="Arial" w:hAnsi="Arial"/>
        </w:rPr>
        <w:t>с</w:t>
      </w:r>
      <w:r>
        <w:rPr>
          <w:rFonts w:ascii="Arial" w:hAnsi="Arial"/>
        </w:rPr>
        <w:t>тью разрушит другую (так как ничто не может существовать без своей противоположности). К счастью для этих философов (и для всей существующей жизни) мир, судя по всему, преусп</w:t>
      </w:r>
      <w:r>
        <w:rPr>
          <w:rFonts w:ascii="Arial" w:hAnsi="Arial"/>
        </w:rPr>
        <w:t>е</w:t>
      </w:r>
      <w:r>
        <w:rPr>
          <w:rFonts w:ascii="Arial" w:hAnsi="Arial"/>
        </w:rPr>
        <w:t>вает в саморегулировании. Только если возникнет могущественная, несбалансированная сила (чего почти никогда не бывает), возникнет серьезная необходимость в защитниках нейтрал</w:t>
      </w:r>
      <w:r>
        <w:rPr>
          <w:rFonts w:ascii="Arial" w:hAnsi="Arial"/>
        </w:rPr>
        <w:t>ь</w:t>
      </w:r>
      <w:r>
        <w:rPr>
          <w:rFonts w:ascii="Arial" w:hAnsi="Arial"/>
        </w:rPr>
        <w:t>ности.</w:t>
      </w:r>
    </w:p>
    <w:p w14:paraId="1D25CCD9" w14:textId="77777777" w:rsidR="00000000" w:rsidRDefault="00000000">
      <w:pPr>
        <w:ind w:firstLine="709"/>
        <w:jc w:val="both"/>
        <w:rPr>
          <w:rFonts w:ascii="Arial" w:hAnsi="Arial"/>
        </w:rPr>
      </w:pPr>
      <w:r>
        <w:rPr>
          <w:rFonts w:ascii="Arial" w:hAnsi="Arial"/>
        </w:rPr>
        <w:t>Приверженцы хаоса убеждены, что не существует какого-либо предопределенного п</w:t>
      </w:r>
      <w:r>
        <w:rPr>
          <w:rFonts w:ascii="Arial" w:hAnsi="Arial"/>
        </w:rPr>
        <w:t>о</w:t>
      </w:r>
      <w:r>
        <w:rPr>
          <w:rFonts w:ascii="Arial" w:hAnsi="Arial"/>
        </w:rPr>
        <w:t>рядка или строгого баланса сил во вселенной. Вместо этого они рассматривают мироздание как набор предметов и событий, некоторые из которых связаны друг с другом, а остальные являются полностью независимыми. Они склонны считать, что отдельные поступки приводят к различиям в предметах, и что события на каком-либо одном участке не изменят структуру вс</w:t>
      </w:r>
      <w:r>
        <w:rPr>
          <w:rFonts w:ascii="Arial" w:hAnsi="Arial"/>
        </w:rPr>
        <w:t>е</w:t>
      </w:r>
      <w:r>
        <w:rPr>
          <w:rFonts w:ascii="Arial" w:hAnsi="Arial"/>
        </w:rPr>
        <w:t>ленной через полгалактики от этого места. Философы хаоса верят во власть личности над своей собственной судьбой и приветствуют анархичные народы. Будучи более прагматичными, не философы считают предназначением общества защиту своих индивидуальных прав. Ха</w:t>
      </w:r>
      <w:r>
        <w:rPr>
          <w:rFonts w:ascii="Arial" w:hAnsi="Arial"/>
        </w:rPr>
        <w:t>о</w:t>
      </w:r>
      <w:r>
        <w:rPr>
          <w:rFonts w:ascii="Arial" w:hAnsi="Arial"/>
        </w:rPr>
        <w:t>тичными персонажами трудно управлять в группе, так как они ставят свои собственные нужды и желания выше, чем нужды и желания общес</w:t>
      </w:r>
      <w:r>
        <w:rPr>
          <w:rFonts w:ascii="Arial" w:hAnsi="Arial"/>
        </w:rPr>
        <w:t>т</w:t>
      </w:r>
      <w:r>
        <w:rPr>
          <w:rFonts w:ascii="Arial" w:hAnsi="Arial"/>
        </w:rPr>
        <w:t>ва.</w:t>
      </w:r>
    </w:p>
    <w:p w14:paraId="4E3073C7" w14:textId="77777777" w:rsidR="00000000" w:rsidRDefault="00000000">
      <w:pPr>
        <w:ind w:firstLine="709"/>
        <w:jc w:val="both"/>
        <w:rPr>
          <w:rFonts w:ascii="Arial" w:hAnsi="Arial"/>
        </w:rPr>
      </w:pPr>
    </w:p>
    <w:p w14:paraId="33D6760E" w14:textId="77777777" w:rsidR="00000000" w:rsidRDefault="00000000">
      <w:pPr>
        <w:pStyle w:val="a5"/>
      </w:pPr>
      <w:r>
        <w:t>Добро, Нейтральность и Зло</w:t>
      </w:r>
    </w:p>
    <w:p w14:paraId="457BCBFB" w14:textId="77777777" w:rsidR="00000000" w:rsidRDefault="00000000">
      <w:pPr>
        <w:ind w:firstLine="709"/>
        <w:jc w:val="both"/>
        <w:rPr>
          <w:rFonts w:ascii="Arial" w:hAnsi="Arial"/>
        </w:rPr>
      </w:pPr>
    </w:p>
    <w:p w14:paraId="394D2E4E" w14:textId="77777777" w:rsidR="00000000" w:rsidRDefault="00000000">
      <w:pPr>
        <w:ind w:firstLine="709"/>
        <w:jc w:val="both"/>
        <w:rPr>
          <w:rFonts w:ascii="Arial" w:hAnsi="Arial"/>
        </w:rPr>
      </w:pPr>
      <w:r>
        <w:rPr>
          <w:rFonts w:ascii="Arial" w:hAnsi="Arial"/>
        </w:rPr>
        <w:t>Так же, как закон и порядок, вторая шкала отношений включает в себя три части. Эти части более-менее описывают моральные перспективы персонажа; это его внутренние указ</w:t>
      </w:r>
      <w:r>
        <w:rPr>
          <w:rFonts w:ascii="Arial" w:hAnsi="Arial"/>
        </w:rPr>
        <w:t>а</w:t>
      </w:r>
      <w:r>
        <w:rPr>
          <w:rFonts w:ascii="Arial" w:hAnsi="Arial"/>
        </w:rPr>
        <w:t>тели того, что правильно, а что нет.</w:t>
      </w:r>
    </w:p>
    <w:p w14:paraId="60F6432C" w14:textId="77777777" w:rsidR="00000000" w:rsidRDefault="00000000">
      <w:pPr>
        <w:ind w:firstLine="709"/>
        <w:jc w:val="both"/>
        <w:rPr>
          <w:rFonts w:ascii="Arial" w:hAnsi="Arial"/>
        </w:rPr>
      </w:pPr>
      <w:r>
        <w:rPr>
          <w:rFonts w:ascii="Arial" w:hAnsi="Arial"/>
        </w:rPr>
        <w:t>Добрые персонажи таковыми и являются. Они стараются быть честными, милосер</w:t>
      </w:r>
      <w:r>
        <w:rPr>
          <w:rFonts w:ascii="Arial" w:hAnsi="Arial"/>
        </w:rPr>
        <w:t>д</w:t>
      </w:r>
      <w:r>
        <w:rPr>
          <w:rFonts w:ascii="Arial" w:hAnsi="Arial"/>
        </w:rPr>
        <w:t>ными и благородными. Однако люди несовершенны, и очень мало кто является добрым пост</w:t>
      </w:r>
      <w:r>
        <w:rPr>
          <w:rFonts w:ascii="Arial" w:hAnsi="Arial"/>
        </w:rPr>
        <w:t>о</w:t>
      </w:r>
      <w:r>
        <w:rPr>
          <w:rFonts w:ascii="Arial" w:hAnsi="Arial"/>
        </w:rPr>
        <w:t>янно. Всегда проявляются отдельные недостатки и слабости. Однако добрая личность сож</w:t>
      </w:r>
      <w:r>
        <w:rPr>
          <w:rFonts w:ascii="Arial" w:hAnsi="Arial"/>
        </w:rPr>
        <w:t>а</w:t>
      </w:r>
      <w:r>
        <w:rPr>
          <w:rFonts w:ascii="Arial" w:hAnsi="Arial"/>
        </w:rPr>
        <w:t>леет о своих ошибках и обычно старается исправить причиненный ущерб.</w:t>
      </w:r>
    </w:p>
    <w:p w14:paraId="627BCAD8" w14:textId="77777777" w:rsidR="00000000" w:rsidRDefault="00000000">
      <w:pPr>
        <w:ind w:firstLine="709"/>
        <w:jc w:val="both"/>
        <w:rPr>
          <w:rFonts w:ascii="Arial" w:hAnsi="Arial"/>
        </w:rPr>
      </w:pPr>
      <w:r>
        <w:rPr>
          <w:rFonts w:ascii="Arial" w:hAnsi="Arial"/>
        </w:rPr>
        <w:t>Однако помните, что доброта не имеет абсолютного эквивалента. Хотя многие поступки обычно рассматриваются как проявления добра (помощь нуждающимся, защита слабых), в различных культурах присутствуют различные понятия о том, что есть добро, а что - зло.</w:t>
      </w:r>
    </w:p>
    <w:p w14:paraId="4221B4D5" w14:textId="77777777" w:rsidR="00000000" w:rsidRDefault="00000000">
      <w:pPr>
        <w:ind w:firstLine="709"/>
        <w:jc w:val="both"/>
        <w:rPr>
          <w:rFonts w:ascii="Arial" w:hAnsi="Arial"/>
        </w:rPr>
      </w:pPr>
      <w:r>
        <w:rPr>
          <w:rFonts w:ascii="Arial" w:hAnsi="Arial"/>
        </w:rPr>
        <w:t>Те, кто придерживается нейтральных убеждений, часто воздерживаются от вынесения приговора чему бы то ни было. Они не разделяют людей, вещи или события на добрые и злые: что есть, то есть. В некоторых случаях это происходит потому, что существо не обладает сп</w:t>
      </w:r>
      <w:r>
        <w:rPr>
          <w:rFonts w:ascii="Arial" w:hAnsi="Arial"/>
        </w:rPr>
        <w:t>о</w:t>
      </w:r>
      <w:r>
        <w:rPr>
          <w:rFonts w:ascii="Arial" w:hAnsi="Arial"/>
        </w:rPr>
        <w:t>собностью сделать нравственный вывод (к этой категории относятся животные). Такие сущес</w:t>
      </w:r>
      <w:r>
        <w:rPr>
          <w:rFonts w:ascii="Arial" w:hAnsi="Arial"/>
        </w:rPr>
        <w:t>т</w:t>
      </w:r>
      <w:r>
        <w:rPr>
          <w:rFonts w:ascii="Arial" w:hAnsi="Arial"/>
        </w:rPr>
        <w:t>ва убивают, потому что они голодны или видят угрозу. Они спят там, где найдут убежище. Они не переживают за м</w:t>
      </w:r>
      <w:r>
        <w:rPr>
          <w:rFonts w:ascii="Arial" w:hAnsi="Arial"/>
        </w:rPr>
        <w:t>о</w:t>
      </w:r>
      <w:r>
        <w:rPr>
          <w:rFonts w:ascii="Arial" w:hAnsi="Arial"/>
        </w:rPr>
        <w:t>ральные последствия своих действий - их поступки инстинктивны.</w:t>
      </w:r>
    </w:p>
    <w:p w14:paraId="22232C98" w14:textId="77777777" w:rsidR="00000000" w:rsidRDefault="00000000">
      <w:pPr>
        <w:ind w:firstLine="709"/>
        <w:jc w:val="both"/>
        <w:rPr>
          <w:rFonts w:ascii="Arial" w:hAnsi="Arial"/>
        </w:rPr>
      </w:pPr>
      <w:r>
        <w:rPr>
          <w:rFonts w:ascii="Arial" w:hAnsi="Arial"/>
        </w:rPr>
        <w:t>Зло - это полная противоположность добра, оно проявляется многими способами, нек</w:t>
      </w:r>
      <w:r>
        <w:rPr>
          <w:rFonts w:ascii="Arial" w:hAnsi="Arial"/>
        </w:rPr>
        <w:t>о</w:t>
      </w:r>
      <w:r>
        <w:rPr>
          <w:rFonts w:ascii="Arial" w:hAnsi="Arial"/>
        </w:rPr>
        <w:t>торые из которых явны, а некоторые довольно трудно различимы. Только малая толика злых по природе существ активно разыскивает способы причинить вред или разрушение. Проще всего тем, кто не подозревает, что то, что они делают, разрушительно и вредоносно. Люди и вещи, которые препятствуют планам злого персонажа, являются всего лишь препятствием, которое следует преодолеть. Если при этом кто-нибудь пострадает - что ж, очень жаль. Учтите, что зло, так же, как и добро, по разному определяется в различных обществах.</w:t>
      </w:r>
    </w:p>
    <w:p w14:paraId="3A727532" w14:textId="77777777" w:rsidR="00000000" w:rsidRDefault="00000000">
      <w:pPr>
        <w:ind w:firstLine="709"/>
        <w:jc w:val="both"/>
        <w:rPr>
          <w:rFonts w:ascii="Arial" w:hAnsi="Arial"/>
        </w:rPr>
      </w:pPr>
    </w:p>
    <w:p w14:paraId="5406DEEC" w14:textId="77777777" w:rsidR="00000000" w:rsidRDefault="00000000">
      <w:pPr>
        <w:pStyle w:val="a5"/>
      </w:pPr>
      <w:r>
        <w:t>Ориентации в сочетании</w:t>
      </w:r>
    </w:p>
    <w:p w14:paraId="26A2E2D2" w14:textId="77777777" w:rsidR="00000000" w:rsidRDefault="00000000">
      <w:pPr>
        <w:ind w:firstLine="709"/>
        <w:jc w:val="both"/>
        <w:rPr>
          <w:rFonts w:ascii="Arial" w:hAnsi="Arial"/>
        </w:rPr>
      </w:pPr>
    </w:p>
    <w:p w14:paraId="51E45905" w14:textId="77777777" w:rsidR="00000000" w:rsidRDefault="00000000">
      <w:pPr>
        <w:ind w:firstLine="709"/>
        <w:jc w:val="both"/>
        <w:rPr>
          <w:rFonts w:ascii="Arial" w:hAnsi="Arial"/>
        </w:rPr>
      </w:pPr>
      <w:r>
        <w:rPr>
          <w:rFonts w:ascii="Arial" w:hAnsi="Arial"/>
        </w:rPr>
        <w:t>От сочетания характеристик по двум шкалам получаются девять различных ориент</w:t>
      </w:r>
      <w:r>
        <w:rPr>
          <w:rFonts w:ascii="Arial" w:hAnsi="Arial"/>
        </w:rPr>
        <w:t>а</w:t>
      </w:r>
      <w:r>
        <w:rPr>
          <w:rFonts w:ascii="Arial" w:hAnsi="Arial"/>
        </w:rPr>
        <w:t>ций. Каждая ориентация отличается от всех остальных, иногда в явном и очевидном, а иногда в скрытом виде. Различные ориентации описаны в последующих абзацах.</w:t>
      </w:r>
    </w:p>
    <w:p w14:paraId="403800A3"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792"/>
        <w:gridCol w:w="2472"/>
        <w:gridCol w:w="2472"/>
        <w:gridCol w:w="2472"/>
      </w:tblGrid>
      <w:tr w:rsidR="00000000" w14:paraId="22760029" w14:textId="77777777">
        <w:tblPrEx>
          <w:tblCellMar>
            <w:top w:w="0" w:type="dxa"/>
            <w:bottom w:w="0" w:type="dxa"/>
          </w:tblCellMar>
        </w:tblPrEx>
        <w:tc>
          <w:tcPr>
            <w:tcW w:w="1792" w:type="dxa"/>
            <w:tcBorders>
              <w:top w:val="single" w:sz="12" w:space="0" w:color="auto"/>
              <w:bottom w:val="double" w:sz="6" w:space="0" w:color="auto"/>
              <w:right w:val="double" w:sz="6" w:space="0" w:color="auto"/>
            </w:tcBorders>
          </w:tcPr>
          <w:p w14:paraId="3F7D55AA" w14:textId="77777777" w:rsidR="00000000" w:rsidRDefault="00000000">
            <w:pPr>
              <w:jc w:val="center"/>
              <w:rPr>
                <w:rFonts w:ascii="Arial" w:hAnsi="Arial"/>
              </w:rPr>
            </w:pPr>
          </w:p>
        </w:tc>
        <w:tc>
          <w:tcPr>
            <w:tcW w:w="2472" w:type="dxa"/>
            <w:tcBorders>
              <w:top w:val="single" w:sz="12" w:space="0" w:color="auto"/>
              <w:left w:val="nil"/>
              <w:bottom w:val="double" w:sz="6" w:space="0" w:color="auto"/>
            </w:tcBorders>
          </w:tcPr>
          <w:p w14:paraId="464C3C8A" w14:textId="77777777" w:rsidR="00000000" w:rsidRDefault="00000000">
            <w:pPr>
              <w:jc w:val="center"/>
              <w:rPr>
                <w:rFonts w:ascii="Arial" w:hAnsi="Arial"/>
                <w:b/>
              </w:rPr>
            </w:pPr>
            <w:r>
              <w:rPr>
                <w:rFonts w:ascii="Arial" w:hAnsi="Arial"/>
                <w:b/>
              </w:rPr>
              <w:t>Законный</w:t>
            </w:r>
          </w:p>
        </w:tc>
        <w:tc>
          <w:tcPr>
            <w:tcW w:w="2472" w:type="dxa"/>
            <w:tcBorders>
              <w:top w:val="single" w:sz="12" w:space="0" w:color="auto"/>
              <w:bottom w:val="double" w:sz="6" w:space="0" w:color="auto"/>
            </w:tcBorders>
          </w:tcPr>
          <w:p w14:paraId="75BB558B" w14:textId="77777777" w:rsidR="00000000" w:rsidRDefault="00000000">
            <w:pPr>
              <w:jc w:val="center"/>
              <w:rPr>
                <w:rFonts w:ascii="Arial" w:hAnsi="Arial"/>
                <w:b/>
              </w:rPr>
            </w:pPr>
            <w:r>
              <w:rPr>
                <w:rFonts w:ascii="Arial" w:hAnsi="Arial"/>
                <w:b/>
              </w:rPr>
              <w:t>Нейтральный</w:t>
            </w:r>
          </w:p>
        </w:tc>
        <w:tc>
          <w:tcPr>
            <w:tcW w:w="2472" w:type="dxa"/>
            <w:tcBorders>
              <w:top w:val="single" w:sz="12" w:space="0" w:color="auto"/>
              <w:bottom w:val="double" w:sz="6" w:space="0" w:color="auto"/>
            </w:tcBorders>
          </w:tcPr>
          <w:p w14:paraId="2ECDA66A" w14:textId="77777777" w:rsidR="00000000" w:rsidRDefault="00000000">
            <w:pPr>
              <w:jc w:val="center"/>
              <w:rPr>
                <w:rFonts w:ascii="Arial" w:hAnsi="Arial"/>
                <w:b/>
              </w:rPr>
            </w:pPr>
            <w:r>
              <w:rPr>
                <w:rFonts w:ascii="Arial" w:hAnsi="Arial"/>
                <w:b/>
              </w:rPr>
              <w:t>Хаотичный</w:t>
            </w:r>
          </w:p>
        </w:tc>
      </w:tr>
      <w:tr w:rsidR="00000000" w14:paraId="1F675A20" w14:textId="77777777">
        <w:tblPrEx>
          <w:tblCellMar>
            <w:top w:w="0" w:type="dxa"/>
            <w:bottom w:w="0" w:type="dxa"/>
          </w:tblCellMar>
        </w:tblPrEx>
        <w:tc>
          <w:tcPr>
            <w:tcW w:w="1792" w:type="dxa"/>
            <w:tcBorders>
              <w:top w:val="nil"/>
              <w:right w:val="double" w:sz="6" w:space="0" w:color="auto"/>
            </w:tcBorders>
          </w:tcPr>
          <w:p w14:paraId="23F0DB98" w14:textId="77777777" w:rsidR="00000000" w:rsidRDefault="00000000">
            <w:pPr>
              <w:jc w:val="center"/>
              <w:rPr>
                <w:rFonts w:ascii="Arial" w:hAnsi="Arial"/>
                <w:b/>
              </w:rPr>
            </w:pPr>
            <w:r>
              <w:rPr>
                <w:rFonts w:ascii="Arial" w:hAnsi="Arial"/>
                <w:b/>
              </w:rPr>
              <w:t>Добрый</w:t>
            </w:r>
          </w:p>
        </w:tc>
        <w:tc>
          <w:tcPr>
            <w:tcW w:w="2472" w:type="dxa"/>
            <w:tcBorders>
              <w:top w:val="nil"/>
              <w:left w:val="nil"/>
            </w:tcBorders>
          </w:tcPr>
          <w:p w14:paraId="6A25209F" w14:textId="77777777" w:rsidR="00000000" w:rsidRDefault="00000000">
            <w:pPr>
              <w:jc w:val="center"/>
              <w:rPr>
                <w:rFonts w:ascii="Arial" w:hAnsi="Arial"/>
              </w:rPr>
            </w:pPr>
            <w:r>
              <w:rPr>
                <w:rFonts w:ascii="Arial" w:hAnsi="Arial"/>
              </w:rPr>
              <w:t>Законно-добрый</w:t>
            </w:r>
          </w:p>
        </w:tc>
        <w:tc>
          <w:tcPr>
            <w:tcW w:w="2472" w:type="dxa"/>
            <w:tcBorders>
              <w:top w:val="nil"/>
            </w:tcBorders>
          </w:tcPr>
          <w:p w14:paraId="2D615BC3" w14:textId="77777777" w:rsidR="00000000" w:rsidRDefault="00000000">
            <w:pPr>
              <w:jc w:val="center"/>
              <w:rPr>
                <w:rFonts w:ascii="Arial" w:hAnsi="Arial"/>
              </w:rPr>
            </w:pPr>
            <w:r>
              <w:rPr>
                <w:rFonts w:ascii="Arial" w:hAnsi="Arial"/>
              </w:rPr>
              <w:t>Нейтрально-добрый</w:t>
            </w:r>
          </w:p>
        </w:tc>
        <w:tc>
          <w:tcPr>
            <w:tcW w:w="2472" w:type="dxa"/>
            <w:tcBorders>
              <w:top w:val="nil"/>
            </w:tcBorders>
          </w:tcPr>
          <w:p w14:paraId="0B0A262E" w14:textId="77777777" w:rsidR="00000000" w:rsidRDefault="00000000">
            <w:pPr>
              <w:jc w:val="center"/>
              <w:rPr>
                <w:rFonts w:ascii="Arial" w:hAnsi="Arial"/>
              </w:rPr>
            </w:pPr>
            <w:r>
              <w:rPr>
                <w:rFonts w:ascii="Arial" w:hAnsi="Arial"/>
              </w:rPr>
              <w:t>Хаотично-добрый</w:t>
            </w:r>
          </w:p>
        </w:tc>
      </w:tr>
      <w:tr w:rsidR="00000000" w14:paraId="7B70BB80" w14:textId="77777777">
        <w:tblPrEx>
          <w:tblCellMar>
            <w:top w:w="0" w:type="dxa"/>
            <w:bottom w:w="0" w:type="dxa"/>
          </w:tblCellMar>
        </w:tblPrEx>
        <w:tc>
          <w:tcPr>
            <w:tcW w:w="1792" w:type="dxa"/>
            <w:tcBorders>
              <w:right w:val="double" w:sz="6" w:space="0" w:color="auto"/>
            </w:tcBorders>
          </w:tcPr>
          <w:p w14:paraId="5AF945EE" w14:textId="77777777" w:rsidR="00000000" w:rsidRDefault="00000000">
            <w:pPr>
              <w:jc w:val="center"/>
              <w:rPr>
                <w:rFonts w:ascii="Arial" w:hAnsi="Arial"/>
                <w:b/>
              </w:rPr>
            </w:pPr>
            <w:r>
              <w:rPr>
                <w:rFonts w:ascii="Arial" w:hAnsi="Arial"/>
                <w:b/>
              </w:rPr>
              <w:t>Нейтральный</w:t>
            </w:r>
          </w:p>
        </w:tc>
        <w:tc>
          <w:tcPr>
            <w:tcW w:w="2472" w:type="dxa"/>
            <w:tcBorders>
              <w:left w:val="nil"/>
            </w:tcBorders>
          </w:tcPr>
          <w:p w14:paraId="27FCA02B" w14:textId="77777777" w:rsidR="00000000" w:rsidRDefault="00000000">
            <w:pPr>
              <w:jc w:val="center"/>
              <w:rPr>
                <w:rFonts w:ascii="Arial" w:hAnsi="Arial"/>
              </w:rPr>
            </w:pPr>
            <w:r>
              <w:rPr>
                <w:rFonts w:ascii="Arial" w:hAnsi="Arial"/>
              </w:rPr>
              <w:t>Законно-нейтральный</w:t>
            </w:r>
          </w:p>
        </w:tc>
        <w:tc>
          <w:tcPr>
            <w:tcW w:w="2472" w:type="dxa"/>
          </w:tcPr>
          <w:p w14:paraId="219949E5" w14:textId="77777777" w:rsidR="00000000" w:rsidRDefault="00000000">
            <w:pPr>
              <w:jc w:val="center"/>
              <w:rPr>
                <w:rFonts w:ascii="Arial" w:hAnsi="Arial"/>
              </w:rPr>
            </w:pPr>
            <w:r>
              <w:rPr>
                <w:rFonts w:ascii="Arial" w:hAnsi="Arial"/>
              </w:rPr>
              <w:t>Строго нейтрал</w:t>
            </w:r>
            <w:r>
              <w:rPr>
                <w:rFonts w:ascii="Arial" w:hAnsi="Arial"/>
              </w:rPr>
              <w:t>ь</w:t>
            </w:r>
            <w:r>
              <w:rPr>
                <w:rFonts w:ascii="Arial" w:hAnsi="Arial"/>
              </w:rPr>
              <w:t>ный</w:t>
            </w:r>
          </w:p>
        </w:tc>
        <w:tc>
          <w:tcPr>
            <w:tcW w:w="2472" w:type="dxa"/>
          </w:tcPr>
          <w:p w14:paraId="10B4997B" w14:textId="77777777" w:rsidR="00000000" w:rsidRDefault="00000000">
            <w:pPr>
              <w:jc w:val="center"/>
              <w:rPr>
                <w:rFonts w:ascii="Arial" w:hAnsi="Arial"/>
              </w:rPr>
            </w:pPr>
            <w:r>
              <w:rPr>
                <w:rFonts w:ascii="Arial" w:hAnsi="Arial"/>
              </w:rPr>
              <w:t>Хаотично-нейтральный</w:t>
            </w:r>
          </w:p>
        </w:tc>
      </w:tr>
      <w:tr w:rsidR="00000000" w14:paraId="3940CA9C" w14:textId="77777777">
        <w:tblPrEx>
          <w:tblCellMar>
            <w:top w:w="0" w:type="dxa"/>
            <w:bottom w:w="0" w:type="dxa"/>
          </w:tblCellMar>
        </w:tblPrEx>
        <w:tc>
          <w:tcPr>
            <w:tcW w:w="1792" w:type="dxa"/>
            <w:tcBorders>
              <w:bottom w:val="single" w:sz="12" w:space="0" w:color="auto"/>
              <w:right w:val="double" w:sz="6" w:space="0" w:color="auto"/>
            </w:tcBorders>
          </w:tcPr>
          <w:p w14:paraId="2ED62A11" w14:textId="77777777" w:rsidR="00000000" w:rsidRDefault="00000000">
            <w:pPr>
              <w:jc w:val="center"/>
              <w:rPr>
                <w:rFonts w:ascii="Arial" w:hAnsi="Arial"/>
                <w:b/>
              </w:rPr>
            </w:pPr>
            <w:r>
              <w:rPr>
                <w:rFonts w:ascii="Arial" w:hAnsi="Arial"/>
                <w:b/>
              </w:rPr>
              <w:t>Злой</w:t>
            </w:r>
          </w:p>
        </w:tc>
        <w:tc>
          <w:tcPr>
            <w:tcW w:w="2472" w:type="dxa"/>
            <w:tcBorders>
              <w:left w:val="nil"/>
            </w:tcBorders>
          </w:tcPr>
          <w:p w14:paraId="69189EB9" w14:textId="77777777" w:rsidR="00000000" w:rsidRDefault="00000000">
            <w:pPr>
              <w:jc w:val="center"/>
              <w:rPr>
                <w:rFonts w:ascii="Arial" w:hAnsi="Arial"/>
              </w:rPr>
            </w:pPr>
            <w:r>
              <w:rPr>
                <w:rFonts w:ascii="Arial" w:hAnsi="Arial"/>
              </w:rPr>
              <w:t>Законно-злой</w:t>
            </w:r>
          </w:p>
        </w:tc>
        <w:tc>
          <w:tcPr>
            <w:tcW w:w="2472" w:type="dxa"/>
          </w:tcPr>
          <w:p w14:paraId="708E0329" w14:textId="77777777" w:rsidR="00000000" w:rsidRDefault="00000000">
            <w:pPr>
              <w:jc w:val="center"/>
              <w:rPr>
                <w:rFonts w:ascii="Arial" w:hAnsi="Arial"/>
              </w:rPr>
            </w:pPr>
            <w:r>
              <w:rPr>
                <w:rFonts w:ascii="Arial" w:hAnsi="Arial"/>
              </w:rPr>
              <w:t>Нейтрально-злой</w:t>
            </w:r>
          </w:p>
        </w:tc>
        <w:tc>
          <w:tcPr>
            <w:tcW w:w="2472" w:type="dxa"/>
          </w:tcPr>
          <w:p w14:paraId="131C2193" w14:textId="77777777" w:rsidR="00000000" w:rsidRDefault="00000000">
            <w:pPr>
              <w:jc w:val="center"/>
              <w:rPr>
                <w:rFonts w:ascii="Arial" w:hAnsi="Arial"/>
              </w:rPr>
            </w:pPr>
            <w:r>
              <w:rPr>
                <w:rFonts w:ascii="Arial" w:hAnsi="Arial"/>
              </w:rPr>
              <w:t>Хаотично-злой</w:t>
            </w:r>
          </w:p>
        </w:tc>
      </w:tr>
    </w:tbl>
    <w:p w14:paraId="05A9A415" w14:textId="77777777" w:rsidR="00000000" w:rsidRDefault="00000000">
      <w:pPr>
        <w:ind w:firstLine="709"/>
        <w:jc w:val="both"/>
        <w:rPr>
          <w:rFonts w:ascii="Arial" w:hAnsi="Arial"/>
        </w:rPr>
      </w:pPr>
    </w:p>
    <w:p w14:paraId="58087233" w14:textId="77777777" w:rsidR="00000000" w:rsidRDefault="00000000">
      <w:pPr>
        <w:ind w:firstLine="709"/>
        <w:jc w:val="both"/>
        <w:rPr>
          <w:rFonts w:ascii="Arial" w:hAnsi="Arial"/>
        </w:rPr>
      </w:pPr>
      <w:r>
        <w:rPr>
          <w:rFonts w:ascii="Arial" w:hAnsi="Arial"/>
          <w:b/>
        </w:rPr>
        <w:t>Законно-добрая:</w:t>
      </w:r>
      <w:r>
        <w:rPr>
          <w:rFonts w:ascii="Arial" w:hAnsi="Arial"/>
        </w:rPr>
        <w:t xml:space="preserve"> Персонажи этой ориентации убеждены, что упорядоченное, прочное общество с хорошо организованным управлением станет работать на то, чтобы улучшать жизнь для большинства народа. Чтобы обеспечивать высокое качество жизни, должны созд</w:t>
      </w:r>
      <w:r>
        <w:rPr>
          <w:rFonts w:ascii="Arial" w:hAnsi="Arial"/>
        </w:rPr>
        <w:t>а</w:t>
      </w:r>
      <w:r>
        <w:rPr>
          <w:rFonts w:ascii="Arial" w:hAnsi="Arial"/>
        </w:rPr>
        <w:t>ваться и соблюдаться законы. Когда народ уважает законы, а люди стремятся помогать друг другу, общество в целом процветает. Поэтому законно-добрые персонажи делают то, что пр</w:t>
      </w:r>
      <w:r>
        <w:rPr>
          <w:rFonts w:ascii="Arial" w:hAnsi="Arial"/>
        </w:rPr>
        <w:t>и</w:t>
      </w:r>
      <w:r>
        <w:rPr>
          <w:rFonts w:ascii="Arial" w:hAnsi="Arial"/>
        </w:rPr>
        <w:t>носит пользу большей части общества и причиняет наименьший вред. Примерами законно-добрых персонажей являются послушный и усердный раб, добрый и мудрый король, строгий, но справедливый м</w:t>
      </w:r>
      <w:r>
        <w:rPr>
          <w:rFonts w:ascii="Arial" w:hAnsi="Arial"/>
        </w:rPr>
        <w:t>и</w:t>
      </w:r>
      <w:r>
        <w:rPr>
          <w:rFonts w:ascii="Arial" w:hAnsi="Arial"/>
        </w:rPr>
        <w:t>нистр.</w:t>
      </w:r>
    </w:p>
    <w:p w14:paraId="5711EDAF" w14:textId="77777777" w:rsidR="00000000" w:rsidRDefault="00000000">
      <w:pPr>
        <w:ind w:firstLine="709"/>
        <w:jc w:val="both"/>
        <w:rPr>
          <w:rFonts w:ascii="Arial" w:hAnsi="Arial"/>
        </w:rPr>
      </w:pPr>
      <w:r>
        <w:rPr>
          <w:rFonts w:ascii="Arial" w:hAnsi="Arial"/>
          <w:b/>
        </w:rPr>
        <w:t>Законно-нейтральная:</w:t>
      </w:r>
      <w:r>
        <w:rPr>
          <w:rFonts w:ascii="Arial" w:hAnsi="Arial"/>
        </w:rPr>
        <w:t xml:space="preserve"> Для персонажей этой ориентации первостепенную важность представляют порядок и организация. Они верят в сильное, хорошо организованное прав</w:t>
      </w:r>
      <w:r>
        <w:rPr>
          <w:rFonts w:ascii="Arial" w:hAnsi="Arial"/>
        </w:rPr>
        <w:t>и</w:t>
      </w:r>
      <w:r>
        <w:rPr>
          <w:rFonts w:ascii="Arial" w:hAnsi="Arial"/>
        </w:rPr>
        <w:t>тельство, независимо от того, является ли оно тиранией или народной демократией. Польза от организации и дисциплины превалирует над нравственными вопросами, затронутыми при этом. Типичными примерами людей с законно-нейтральной ориентацией являются следователь, разыскивающий преступников любой ценой, или солдат, никогда не задумывающийся над пр</w:t>
      </w:r>
      <w:r>
        <w:rPr>
          <w:rFonts w:ascii="Arial" w:hAnsi="Arial"/>
        </w:rPr>
        <w:t>и</w:t>
      </w:r>
      <w:r>
        <w:rPr>
          <w:rFonts w:ascii="Arial" w:hAnsi="Arial"/>
        </w:rPr>
        <w:t>казом.</w:t>
      </w:r>
    </w:p>
    <w:p w14:paraId="65D846A3" w14:textId="77777777" w:rsidR="00000000" w:rsidRDefault="00000000">
      <w:pPr>
        <w:ind w:firstLine="709"/>
        <w:jc w:val="both"/>
        <w:rPr>
          <w:rFonts w:ascii="Arial" w:hAnsi="Arial"/>
        </w:rPr>
      </w:pPr>
      <w:r>
        <w:rPr>
          <w:rFonts w:ascii="Arial" w:hAnsi="Arial"/>
          <w:b/>
        </w:rPr>
        <w:t>Законно-злая:</w:t>
      </w:r>
      <w:r>
        <w:rPr>
          <w:rFonts w:ascii="Arial" w:hAnsi="Arial"/>
        </w:rPr>
        <w:t xml:space="preserve"> Персонажи с этой ориентацией стремятся использовать общество и его законы для собственной выгоды. Структура и организация выдвигает тех, кто достоин править, а также обеспечивает четко определенные взаимоотношения между хозяином и слугой. Из этих соображений законно-злые персонажи поддерживают такие законы и общества, которые защ</w:t>
      </w:r>
      <w:r>
        <w:rPr>
          <w:rFonts w:ascii="Arial" w:hAnsi="Arial"/>
        </w:rPr>
        <w:t>и</w:t>
      </w:r>
      <w:r>
        <w:rPr>
          <w:rFonts w:ascii="Arial" w:hAnsi="Arial"/>
        </w:rPr>
        <w:t>щают их собственные интересы. Если кто-либо претерпевает неудобства или получает вред из-за закона, который служит интересам законно-злых персонажей, очень жаль. Законно-злые персонажи подчиняются законам из страха или из-за наказаний. Поскольку их можно заставить выполнить не устраивающее их соглашение или клятву, которую они принесли, законно-злые персонажи обычно дают слово очень осторожно. Однажды дав слово, они могут нарушить его, только если найдут способ сделать это легально, в рамках законов общества. Примерами з</w:t>
      </w:r>
      <w:r>
        <w:rPr>
          <w:rFonts w:ascii="Arial" w:hAnsi="Arial"/>
        </w:rPr>
        <w:t>а</w:t>
      </w:r>
      <w:r>
        <w:rPr>
          <w:rFonts w:ascii="Arial" w:hAnsi="Arial"/>
        </w:rPr>
        <w:t>конно-злых персонажей являются жестокий тиран и хитрый, жадный купец.</w:t>
      </w:r>
    </w:p>
    <w:p w14:paraId="351AC2EB" w14:textId="77777777" w:rsidR="00000000" w:rsidRDefault="00000000">
      <w:pPr>
        <w:ind w:firstLine="709"/>
        <w:jc w:val="both"/>
        <w:rPr>
          <w:rFonts w:ascii="Arial" w:hAnsi="Arial"/>
        </w:rPr>
      </w:pPr>
      <w:r>
        <w:rPr>
          <w:rFonts w:ascii="Arial" w:hAnsi="Arial"/>
          <w:b/>
        </w:rPr>
        <w:t>Нейтрально-добрая:</w:t>
      </w:r>
      <w:r>
        <w:rPr>
          <w:rFonts w:ascii="Arial" w:hAnsi="Arial"/>
        </w:rPr>
        <w:t xml:space="preserve"> Эти персонажи верят, что равновесие сил важно, но интересы з</w:t>
      </w:r>
      <w:r>
        <w:rPr>
          <w:rFonts w:ascii="Arial" w:hAnsi="Arial"/>
        </w:rPr>
        <w:t>а</w:t>
      </w:r>
      <w:r>
        <w:rPr>
          <w:rFonts w:ascii="Arial" w:hAnsi="Arial"/>
        </w:rPr>
        <w:t>кона и хаоса не уменьшают необходимости добра. Так как вселенная огромна, и в ней обитает много существ, стремящихся к различным целям, определенное стремление к добру не нар</w:t>
      </w:r>
      <w:r>
        <w:rPr>
          <w:rFonts w:ascii="Arial" w:hAnsi="Arial"/>
        </w:rPr>
        <w:t>у</w:t>
      </w:r>
      <w:r>
        <w:rPr>
          <w:rFonts w:ascii="Arial" w:hAnsi="Arial"/>
        </w:rPr>
        <w:t>шит баланса, а даже упрочит его. Если для торжества добра требуется поддержание организ</w:t>
      </w:r>
      <w:r>
        <w:rPr>
          <w:rFonts w:ascii="Arial" w:hAnsi="Arial"/>
        </w:rPr>
        <w:t>о</w:t>
      </w:r>
      <w:r>
        <w:rPr>
          <w:rFonts w:ascii="Arial" w:hAnsi="Arial"/>
        </w:rPr>
        <w:t>ванного общества, то так и следует сделать. Если добро может восторжествовать только после свержения существующего общественного порядка, да будет так. Для нейтрально-добрых пе</w:t>
      </w:r>
      <w:r>
        <w:rPr>
          <w:rFonts w:ascii="Arial" w:hAnsi="Arial"/>
        </w:rPr>
        <w:t>р</w:t>
      </w:r>
      <w:r>
        <w:rPr>
          <w:rFonts w:ascii="Arial" w:hAnsi="Arial"/>
        </w:rPr>
        <w:t>сонажей не имеет ценности структура общества сама по себе. Примером нейтрально-доброго персонажа является барон, кот</w:t>
      </w:r>
      <w:r>
        <w:rPr>
          <w:rFonts w:ascii="Arial" w:hAnsi="Arial"/>
        </w:rPr>
        <w:t>о</w:t>
      </w:r>
      <w:r>
        <w:rPr>
          <w:rFonts w:ascii="Arial" w:hAnsi="Arial"/>
        </w:rPr>
        <w:t>рый преступает законы своего короля, чтобы уничтожить что-то, что представляется ему злом.</w:t>
      </w:r>
    </w:p>
    <w:p w14:paraId="5EB473D5" w14:textId="77777777" w:rsidR="00000000" w:rsidRDefault="00000000">
      <w:pPr>
        <w:ind w:firstLine="709"/>
        <w:jc w:val="both"/>
        <w:rPr>
          <w:rFonts w:ascii="Arial" w:hAnsi="Arial"/>
        </w:rPr>
      </w:pPr>
      <w:r>
        <w:rPr>
          <w:rFonts w:ascii="Arial" w:hAnsi="Arial"/>
          <w:b/>
        </w:rPr>
        <w:t>Строго нейтральная:</w:t>
      </w:r>
      <w:r>
        <w:rPr>
          <w:rFonts w:ascii="Arial" w:hAnsi="Arial"/>
        </w:rPr>
        <w:t xml:space="preserve"> Строго нейтральные персонажи убеждены в конечном равнов</w:t>
      </w:r>
      <w:r>
        <w:rPr>
          <w:rFonts w:ascii="Arial" w:hAnsi="Arial"/>
        </w:rPr>
        <w:t>е</w:t>
      </w:r>
      <w:r>
        <w:rPr>
          <w:rFonts w:ascii="Arial" w:hAnsi="Arial"/>
        </w:rPr>
        <w:t>сии сил и отказываются рассматривать поступки как злые или добрые. Так как большинство людей в мире дают оценку тем или иным вещам, строго нейтральные персонажи встречаются крайне редко. Они делают все возможное, чтобы избежать примыкания к силам добра или зла, закона или хаоса. Их обязанность - следить за тем, чтобы эти силы оставались в равновесном противосто</w:t>
      </w:r>
      <w:r>
        <w:rPr>
          <w:rFonts w:ascii="Arial" w:hAnsi="Arial"/>
        </w:rPr>
        <w:t>я</w:t>
      </w:r>
      <w:r>
        <w:rPr>
          <w:rFonts w:ascii="Arial" w:hAnsi="Arial"/>
        </w:rPr>
        <w:t>нии.</w:t>
      </w:r>
    </w:p>
    <w:p w14:paraId="4BCC90A3" w14:textId="77777777" w:rsidR="00000000" w:rsidRDefault="00000000">
      <w:pPr>
        <w:ind w:firstLine="709"/>
        <w:jc w:val="both"/>
        <w:rPr>
          <w:rFonts w:ascii="Arial" w:hAnsi="Arial"/>
        </w:rPr>
      </w:pPr>
      <w:r>
        <w:rPr>
          <w:rFonts w:ascii="Arial" w:hAnsi="Arial"/>
        </w:rPr>
        <w:t>Строго нейтральные персонажи иногда оказываются втянутыми в достаточно своео</w:t>
      </w:r>
      <w:r>
        <w:rPr>
          <w:rFonts w:ascii="Arial" w:hAnsi="Arial"/>
        </w:rPr>
        <w:t>б</w:t>
      </w:r>
      <w:r>
        <w:rPr>
          <w:rFonts w:ascii="Arial" w:hAnsi="Arial"/>
        </w:rPr>
        <w:t>разные альянсы. В большинстве случаев они присоединяются к проигрывающей стороне, ин</w:t>
      </w:r>
      <w:r>
        <w:rPr>
          <w:rFonts w:ascii="Arial" w:hAnsi="Arial"/>
        </w:rPr>
        <w:t>о</w:t>
      </w:r>
      <w:r>
        <w:rPr>
          <w:rFonts w:ascii="Arial" w:hAnsi="Arial"/>
        </w:rPr>
        <w:t>гда даже меняя дело так, что прежний побежденный становится победителем. Строго не</w:t>
      </w:r>
      <w:r>
        <w:rPr>
          <w:rFonts w:ascii="Arial" w:hAnsi="Arial"/>
        </w:rPr>
        <w:t>й</w:t>
      </w:r>
      <w:r>
        <w:rPr>
          <w:rFonts w:ascii="Arial" w:hAnsi="Arial"/>
        </w:rPr>
        <w:t>тральный друид может присоединиться к местному баронству, чтобы разгромить племя злых гноллей, но только до тех пор, пока гнолли не будут поставлены на грань уничтожения. Он б</w:t>
      </w:r>
      <w:r>
        <w:rPr>
          <w:rFonts w:ascii="Arial" w:hAnsi="Arial"/>
        </w:rPr>
        <w:t>у</w:t>
      </w:r>
      <w:r>
        <w:rPr>
          <w:rFonts w:ascii="Arial" w:hAnsi="Arial"/>
        </w:rPr>
        <w:t>дет стараться, чтобы ни одна сторона не стала слишком могущественной. Ясно, что в мире существует очень мало строго не</w:t>
      </w:r>
      <w:r>
        <w:rPr>
          <w:rFonts w:ascii="Arial" w:hAnsi="Arial"/>
        </w:rPr>
        <w:t>й</w:t>
      </w:r>
      <w:r>
        <w:rPr>
          <w:rFonts w:ascii="Arial" w:hAnsi="Arial"/>
        </w:rPr>
        <w:t>тральных существ.</w:t>
      </w:r>
    </w:p>
    <w:p w14:paraId="01D5AA64" w14:textId="77777777" w:rsidR="00000000" w:rsidRDefault="00000000">
      <w:pPr>
        <w:ind w:firstLine="709"/>
        <w:jc w:val="both"/>
        <w:rPr>
          <w:rFonts w:ascii="Arial" w:hAnsi="Arial"/>
        </w:rPr>
      </w:pPr>
      <w:r>
        <w:rPr>
          <w:rFonts w:ascii="Arial" w:hAnsi="Arial"/>
          <w:b/>
        </w:rPr>
        <w:t>Нейтрально-злая:</w:t>
      </w:r>
      <w:r>
        <w:rPr>
          <w:rFonts w:ascii="Arial" w:hAnsi="Arial"/>
        </w:rPr>
        <w:t xml:space="preserve"> Нейтрально-злые персонажи озабочены прежде всего самими собой и собственным успехом. Они не станут особо возражать ни против сотрудничества с остальн</w:t>
      </w:r>
      <w:r>
        <w:rPr>
          <w:rFonts w:ascii="Arial" w:hAnsi="Arial"/>
        </w:rPr>
        <w:t>ы</w:t>
      </w:r>
      <w:r>
        <w:rPr>
          <w:rFonts w:ascii="Arial" w:hAnsi="Arial"/>
        </w:rPr>
        <w:t>ми, ни против, если так получилось, самостоятельных действий. Их единственный интерес состоит в продвижении и возвышении. Если существует быстрый и легкий путь получить выг</w:t>
      </w:r>
      <w:r>
        <w:rPr>
          <w:rFonts w:ascii="Arial" w:hAnsi="Arial"/>
        </w:rPr>
        <w:t>о</w:t>
      </w:r>
      <w:r>
        <w:rPr>
          <w:rFonts w:ascii="Arial" w:hAnsi="Arial"/>
        </w:rPr>
        <w:t>ду, они пользуются им независимо от того, легален ли он, сомнителен или очевидно нелег</w:t>
      </w:r>
      <w:r>
        <w:rPr>
          <w:rFonts w:ascii="Arial" w:hAnsi="Arial"/>
        </w:rPr>
        <w:t>а</w:t>
      </w:r>
      <w:r>
        <w:rPr>
          <w:rFonts w:ascii="Arial" w:hAnsi="Arial"/>
        </w:rPr>
        <w:t>лен. Хотя нейтрально-злые персонажи не придерживаются мировоззрения “каждый сам за с</w:t>
      </w:r>
      <w:r>
        <w:rPr>
          <w:rFonts w:ascii="Arial" w:hAnsi="Arial"/>
        </w:rPr>
        <w:t>е</w:t>
      </w:r>
      <w:r>
        <w:rPr>
          <w:rFonts w:ascii="Arial" w:hAnsi="Arial"/>
        </w:rPr>
        <w:t>бя”, характерного для хаотичных персонажей, они не испытывают особых угрызений совести, предавая своих друзей и соратников в личных целях. Их преданность обычно основана на с</w:t>
      </w:r>
      <w:r>
        <w:rPr>
          <w:rFonts w:ascii="Arial" w:hAnsi="Arial"/>
        </w:rPr>
        <w:t>и</w:t>
      </w:r>
      <w:r>
        <w:rPr>
          <w:rFonts w:ascii="Arial" w:hAnsi="Arial"/>
        </w:rPr>
        <w:t>ле и деньгах, в связи с чем они достаточно охотно берут взятки. Примерами нейтрально-злых персонажей являются беспринципный наемник, обычный вор и хитрый доносчик, предающий людей властям, чтобы обезопасить и возвысить себя.</w:t>
      </w:r>
    </w:p>
    <w:p w14:paraId="7CF66463" w14:textId="77777777" w:rsidR="00000000" w:rsidRDefault="00000000">
      <w:pPr>
        <w:ind w:firstLine="709"/>
        <w:jc w:val="both"/>
        <w:rPr>
          <w:rFonts w:ascii="Arial" w:hAnsi="Arial"/>
        </w:rPr>
      </w:pPr>
      <w:r>
        <w:rPr>
          <w:rFonts w:ascii="Arial" w:hAnsi="Arial"/>
          <w:b/>
        </w:rPr>
        <w:t>Хаотично-добрая:</w:t>
      </w:r>
      <w:r>
        <w:rPr>
          <w:rFonts w:ascii="Arial" w:hAnsi="Arial"/>
        </w:rPr>
        <w:t xml:space="preserve"> Хаотично-добрые персонажи - это строгие индивидуалисты, отл</w:t>
      </w:r>
      <w:r>
        <w:rPr>
          <w:rFonts w:ascii="Arial" w:hAnsi="Arial"/>
        </w:rPr>
        <w:t>и</w:t>
      </w:r>
      <w:r>
        <w:rPr>
          <w:rFonts w:ascii="Arial" w:hAnsi="Arial"/>
        </w:rPr>
        <w:t>чающиеся склонностью к доброте и благожелательности. Они верят во все достоинства добра и права, но редко пользуются законами и инструкциями. Им не нужны начальники, которые “помыкают людьми и указывают им, что делать”. Их поступками руководит их собственный нравственный компас, который, даже будучи ориентирован на добро, может не всегда нах</w:t>
      </w:r>
      <w:r>
        <w:rPr>
          <w:rFonts w:ascii="Arial" w:hAnsi="Arial"/>
        </w:rPr>
        <w:t>о</w:t>
      </w:r>
      <w:r>
        <w:rPr>
          <w:rFonts w:ascii="Arial" w:hAnsi="Arial"/>
        </w:rPr>
        <w:t>диться в достаточном согласии с остальным обществом. Примером хаотично-доброго перс</w:t>
      </w:r>
      <w:r>
        <w:rPr>
          <w:rFonts w:ascii="Arial" w:hAnsi="Arial"/>
        </w:rPr>
        <w:t>о</w:t>
      </w:r>
      <w:r>
        <w:rPr>
          <w:rFonts w:ascii="Arial" w:hAnsi="Arial"/>
        </w:rPr>
        <w:t>нажа является отважный колонист, всегда следующий вперед, в то время как поселенцы пр</w:t>
      </w:r>
      <w:r>
        <w:rPr>
          <w:rFonts w:ascii="Arial" w:hAnsi="Arial"/>
        </w:rPr>
        <w:t>о</w:t>
      </w:r>
      <w:r>
        <w:rPr>
          <w:rFonts w:ascii="Arial" w:hAnsi="Arial"/>
        </w:rPr>
        <w:t>двигаются по его ст</w:t>
      </w:r>
      <w:r>
        <w:rPr>
          <w:rFonts w:ascii="Arial" w:hAnsi="Arial"/>
        </w:rPr>
        <w:t>о</w:t>
      </w:r>
      <w:r>
        <w:rPr>
          <w:rFonts w:ascii="Arial" w:hAnsi="Arial"/>
        </w:rPr>
        <w:t>пам.</w:t>
      </w:r>
    </w:p>
    <w:p w14:paraId="137634AA" w14:textId="77777777" w:rsidR="00000000" w:rsidRDefault="00000000">
      <w:pPr>
        <w:ind w:firstLine="709"/>
        <w:jc w:val="both"/>
        <w:rPr>
          <w:rFonts w:ascii="Arial" w:hAnsi="Arial"/>
        </w:rPr>
      </w:pPr>
      <w:r>
        <w:rPr>
          <w:rFonts w:ascii="Arial" w:hAnsi="Arial"/>
          <w:b/>
        </w:rPr>
        <w:t>Хаотично-нейтральная:</w:t>
      </w:r>
      <w:r>
        <w:rPr>
          <w:rFonts w:ascii="Arial" w:hAnsi="Arial"/>
        </w:rPr>
        <w:t xml:space="preserve"> Хаотично-нейтральные персонажи считают, что не существует порядка для чего бы то ни было, в том числе для их собственных поступков. Пользуясь этим убеждением как руководящим принципом, они склонны следовать тому побуждению, которое овладевает ими на данный момент. Добро и зло не имеют значения при принятии решения. С хаотично-нейтральными персонажами очень трудно иметь дело. Такие персонажи известны тем, что могут легко и без явной цели проиграть все, что имеют, на единственном броске кости. Они почти абсолютно ненадежны. В самом деле, единственное, что о них можно уверенно ск</w:t>
      </w:r>
      <w:r>
        <w:rPr>
          <w:rFonts w:ascii="Arial" w:hAnsi="Arial"/>
        </w:rPr>
        <w:t>а</w:t>
      </w:r>
      <w:r>
        <w:rPr>
          <w:rFonts w:ascii="Arial" w:hAnsi="Arial"/>
        </w:rPr>
        <w:t>зать - это то, что в них нельзя быть уверенным! Возможно, эта ориентация - самая сложная для отыгрывания. К ха</w:t>
      </w:r>
      <w:r>
        <w:rPr>
          <w:rFonts w:ascii="Arial" w:hAnsi="Arial"/>
        </w:rPr>
        <w:t>о</w:t>
      </w:r>
      <w:r>
        <w:rPr>
          <w:rFonts w:ascii="Arial" w:hAnsi="Arial"/>
        </w:rPr>
        <w:t>тично-нейтральным персонажам близки лунатики и сумасшедшие.</w:t>
      </w:r>
    </w:p>
    <w:p w14:paraId="38CF0A31" w14:textId="77777777" w:rsidR="00000000" w:rsidRDefault="00000000">
      <w:pPr>
        <w:ind w:firstLine="709"/>
        <w:jc w:val="both"/>
        <w:rPr>
          <w:rFonts w:ascii="Arial" w:hAnsi="Arial"/>
        </w:rPr>
      </w:pPr>
      <w:r>
        <w:rPr>
          <w:rFonts w:ascii="Arial" w:hAnsi="Arial"/>
          <w:b/>
        </w:rPr>
        <w:t>Хаотично-злая:</w:t>
      </w:r>
      <w:r>
        <w:rPr>
          <w:rFonts w:ascii="Arial" w:hAnsi="Arial"/>
        </w:rPr>
        <w:t xml:space="preserve"> Персонажи с этой ориентацией - проклятие всего доброго и организ</w:t>
      </w:r>
      <w:r>
        <w:rPr>
          <w:rFonts w:ascii="Arial" w:hAnsi="Arial"/>
        </w:rPr>
        <w:t>о</w:t>
      </w:r>
      <w:r>
        <w:rPr>
          <w:rFonts w:ascii="Arial" w:hAnsi="Arial"/>
        </w:rPr>
        <w:t>ванного. Хаотично-злые персонажи мотивируются исключительно желанием личной выгоды и удовольствия. Они совершенно не находят неправильным делать то, что хотят, любыми средствами. Законы и правительства - это подмога слабакам, не способным самостоятельно позаботиться о себе. Сильный имеет право делать все, что хочет, а слабые должны быть уни</w:t>
      </w:r>
      <w:r>
        <w:rPr>
          <w:rFonts w:ascii="Arial" w:hAnsi="Arial"/>
        </w:rPr>
        <w:t>ч</w:t>
      </w:r>
      <w:r>
        <w:rPr>
          <w:rFonts w:ascii="Arial" w:hAnsi="Arial"/>
        </w:rPr>
        <w:t>тожены. Если хаотично-злые персонажи предпринимают совместные действия, они руково</w:t>
      </w:r>
      <w:r>
        <w:rPr>
          <w:rFonts w:ascii="Arial" w:hAnsi="Arial"/>
        </w:rPr>
        <w:t>д</w:t>
      </w:r>
      <w:r>
        <w:rPr>
          <w:rFonts w:ascii="Arial" w:hAnsi="Arial"/>
        </w:rPr>
        <w:t>ствуются не желанием объединиться, а необходимостью противостоять более могуществе</w:t>
      </w:r>
      <w:r>
        <w:rPr>
          <w:rFonts w:ascii="Arial" w:hAnsi="Arial"/>
        </w:rPr>
        <w:t>н</w:t>
      </w:r>
      <w:r>
        <w:rPr>
          <w:rFonts w:ascii="Arial" w:hAnsi="Arial"/>
        </w:rPr>
        <w:t>ным врагам. Такую группу может возглавить только сильный лидер, запугавший своих подч</w:t>
      </w:r>
      <w:r>
        <w:rPr>
          <w:rFonts w:ascii="Arial" w:hAnsi="Arial"/>
        </w:rPr>
        <w:t>и</w:t>
      </w:r>
      <w:r>
        <w:rPr>
          <w:rFonts w:ascii="Arial" w:hAnsi="Arial"/>
        </w:rPr>
        <w:t>ненных до полного повиновения. Это лидерство держится на грубой силе, и лидер, скорее вс</w:t>
      </w:r>
      <w:r>
        <w:rPr>
          <w:rFonts w:ascii="Arial" w:hAnsi="Arial"/>
        </w:rPr>
        <w:t>е</w:t>
      </w:r>
      <w:r>
        <w:rPr>
          <w:rFonts w:ascii="Arial" w:hAnsi="Arial"/>
        </w:rPr>
        <w:t>го, будет при первом признаке слабости свергнут тем, кто сможет любым способом занять его место. Примерами хаотично-злых существ являются кровожадные пираты и монстры с низким Интеллектом.</w:t>
      </w:r>
    </w:p>
    <w:p w14:paraId="79C6C89F" w14:textId="77777777" w:rsidR="00000000" w:rsidRDefault="00000000">
      <w:pPr>
        <w:ind w:firstLine="709"/>
        <w:jc w:val="both"/>
        <w:rPr>
          <w:rFonts w:ascii="Arial" w:hAnsi="Arial"/>
        </w:rPr>
      </w:pPr>
    </w:p>
    <w:p w14:paraId="5A0B7F42" w14:textId="77777777" w:rsidR="00000000" w:rsidRDefault="00000000">
      <w:pPr>
        <w:pStyle w:val="a5"/>
      </w:pPr>
      <w:r>
        <w:t>Существа без ориентации</w:t>
      </w:r>
    </w:p>
    <w:p w14:paraId="061DFECA" w14:textId="77777777" w:rsidR="00000000" w:rsidRDefault="00000000">
      <w:pPr>
        <w:ind w:firstLine="709"/>
        <w:jc w:val="both"/>
        <w:rPr>
          <w:rFonts w:ascii="Arial" w:hAnsi="Arial"/>
        </w:rPr>
      </w:pPr>
    </w:p>
    <w:p w14:paraId="47C44FDE" w14:textId="77777777" w:rsidR="00000000" w:rsidRDefault="00000000">
      <w:pPr>
        <w:ind w:firstLine="709"/>
        <w:jc w:val="both"/>
        <w:rPr>
          <w:rFonts w:ascii="Arial" w:hAnsi="Arial"/>
        </w:rPr>
      </w:pPr>
      <w:r>
        <w:rPr>
          <w:rFonts w:ascii="Arial" w:hAnsi="Arial"/>
        </w:rPr>
        <w:t>Кроме существ, обладающих ориентацией, встречаются некоторые существа - особе</w:t>
      </w:r>
      <w:r>
        <w:rPr>
          <w:rFonts w:ascii="Arial" w:hAnsi="Arial"/>
        </w:rPr>
        <w:t>н</w:t>
      </w:r>
      <w:r>
        <w:rPr>
          <w:rFonts w:ascii="Arial" w:hAnsi="Arial"/>
        </w:rPr>
        <w:t>но безмозглые монстры (растения-убийцы и др.) и животные - которые никогда не озабочиваю</w:t>
      </w:r>
      <w:r>
        <w:rPr>
          <w:rFonts w:ascii="Arial" w:hAnsi="Arial"/>
        </w:rPr>
        <w:t>т</w:t>
      </w:r>
      <w:r>
        <w:rPr>
          <w:rFonts w:ascii="Arial" w:hAnsi="Arial"/>
        </w:rPr>
        <w:t>ся моральными и этическими вопросами. Для этих существ понятие ориентации просто непр</w:t>
      </w:r>
      <w:r>
        <w:rPr>
          <w:rFonts w:ascii="Arial" w:hAnsi="Arial"/>
        </w:rPr>
        <w:t>и</w:t>
      </w:r>
      <w:r>
        <w:rPr>
          <w:rFonts w:ascii="Arial" w:hAnsi="Arial"/>
        </w:rPr>
        <w:t>менимо. Собака, даже хорошо натренированная, не является ни доброй, ни злой, ни законной, ни хаоти</w:t>
      </w:r>
      <w:r>
        <w:rPr>
          <w:rFonts w:ascii="Arial" w:hAnsi="Arial"/>
        </w:rPr>
        <w:t>ч</w:t>
      </w:r>
      <w:r>
        <w:rPr>
          <w:rFonts w:ascii="Arial" w:hAnsi="Arial"/>
        </w:rPr>
        <w:t>ной. Для подобных существ ориентация всегда определяется как нейтральная.</w:t>
      </w:r>
    </w:p>
    <w:p w14:paraId="5138D23C" w14:textId="77777777" w:rsidR="00000000" w:rsidRDefault="00000000">
      <w:pPr>
        <w:ind w:firstLine="709"/>
        <w:jc w:val="both"/>
        <w:rPr>
          <w:rFonts w:ascii="Arial" w:hAnsi="Arial"/>
        </w:rPr>
      </w:pPr>
    </w:p>
    <w:p w14:paraId="0BE638CB" w14:textId="77777777" w:rsidR="00000000" w:rsidRDefault="00000000">
      <w:pPr>
        <w:ind w:firstLine="709"/>
        <w:jc w:val="both"/>
        <w:rPr>
          <w:rFonts w:ascii="Arial" w:hAnsi="Arial"/>
        </w:rPr>
      </w:pPr>
    </w:p>
    <w:p w14:paraId="1A1D73ED" w14:textId="77777777" w:rsidR="00000000" w:rsidRDefault="00000000">
      <w:pPr>
        <w:pStyle w:val="a5"/>
      </w:pPr>
      <w:r>
        <w:t>Отыгрывание ориентации персонажа</w:t>
      </w:r>
    </w:p>
    <w:p w14:paraId="76F51D11" w14:textId="77777777" w:rsidR="00000000" w:rsidRDefault="00000000">
      <w:pPr>
        <w:ind w:firstLine="709"/>
        <w:jc w:val="both"/>
        <w:rPr>
          <w:rFonts w:ascii="Arial" w:hAnsi="Arial"/>
        </w:rPr>
      </w:pPr>
    </w:p>
    <w:p w14:paraId="34690A71" w14:textId="77777777" w:rsidR="00000000" w:rsidRDefault="00000000">
      <w:pPr>
        <w:ind w:firstLine="709"/>
        <w:jc w:val="both"/>
        <w:rPr>
          <w:rFonts w:ascii="Arial" w:hAnsi="Arial"/>
        </w:rPr>
      </w:pPr>
      <w:r>
        <w:rPr>
          <w:rFonts w:ascii="Arial" w:hAnsi="Arial"/>
        </w:rPr>
        <w:t>Помимо некоторых минимальных ограничений, требуемых определенными классами пе</w:t>
      </w:r>
      <w:r>
        <w:rPr>
          <w:rFonts w:ascii="Arial" w:hAnsi="Arial"/>
        </w:rPr>
        <w:t>р</w:t>
      </w:r>
      <w:r>
        <w:rPr>
          <w:rFonts w:ascii="Arial" w:hAnsi="Arial"/>
        </w:rPr>
        <w:t>сонажей, игрок может выбирать для своего персонажа ту ориентацию, которую он хочет.</w:t>
      </w:r>
    </w:p>
    <w:p w14:paraId="3CC24EDE" w14:textId="77777777" w:rsidR="00000000" w:rsidRDefault="00000000">
      <w:pPr>
        <w:ind w:firstLine="709"/>
        <w:jc w:val="both"/>
        <w:rPr>
          <w:rFonts w:ascii="Arial" w:hAnsi="Arial"/>
        </w:rPr>
      </w:pPr>
      <w:r>
        <w:rPr>
          <w:rFonts w:ascii="Arial" w:hAnsi="Arial"/>
        </w:rPr>
        <w:t>Во-первых, ориентация - это средство, помогающее в ролевой игре, и ее следует и</w:t>
      </w:r>
      <w:r>
        <w:rPr>
          <w:rFonts w:ascii="Arial" w:hAnsi="Arial"/>
        </w:rPr>
        <w:t>с</w:t>
      </w:r>
      <w:r>
        <w:rPr>
          <w:rFonts w:ascii="Arial" w:hAnsi="Arial"/>
        </w:rPr>
        <w:t>пользовать по этому назначению. Не надо выбирать ориентацию, которую будет трудно отыгрывать, или которая не доставит удовольствия. Может случиться так, что игрок, который окончательно выбрал ориентацию, из кожи вон вывернется, а все равно будет отыгрывать др</w:t>
      </w:r>
      <w:r>
        <w:rPr>
          <w:rFonts w:ascii="Arial" w:hAnsi="Arial"/>
        </w:rPr>
        <w:t>у</w:t>
      </w:r>
      <w:r>
        <w:rPr>
          <w:rFonts w:ascii="Arial" w:hAnsi="Arial"/>
        </w:rPr>
        <w:t>гую ориентацию. В этом случае ему, возможно, было бы лучше выбрать эту вторую ориентацию с самого начала. Если игрок считает, что законно-добрые персонажи - это нудные благочести</w:t>
      </w:r>
      <w:r>
        <w:rPr>
          <w:rFonts w:ascii="Arial" w:hAnsi="Arial"/>
        </w:rPr>
        <w:t>в</w:t>
      </w:r>
      <w:r>
        <w:rPr>
          <w:rFonts w:ascii="Arial" w:hAnsi="Arial"/>
        </w:rPr>
        <w:t>цы, которым неведомо наслаждение, ему лучше отыгрывать хаотично-доброго персонажа. С другой стороны, если игрок считает, что достойное отыгрывание героического, законно-доброго воина будет интересной задачей, его стремление к этому стоит поощрить. Никому не следует бояться распускать свою фантазию. Помните, выбор ориентации - это способ заявить: “Мой персонаж собирается действовать, как человек, убежденный в том-то и том-то”.</w:t>
      </w:r>
    </w:p>
    <w:p w14:paraId="05586EDF" w14:textId="77777777" w:rsidR="00000000" w:rsidRDefault="00000000">
      <w:pPr>
        <w:ind w:firstLine="709"/>
        <w:jc w:val="both"/>
        <w:rPr>
          <w:rFonts w:ascii="Arial" w:hAnsi="Arial"/>
        </w:rPr>
      </w:pPr>
      <w:r>
        <w:rPr>
          <w:rFonts w:ascii="Arial" w:hAnsi="Arial"/>
        </w:rPr>
        <w:t>Во-вторых, объединение членов компании друг с другом очень важно для игры. Перс</w:t>
      </w:r>
      <w:r>
        <w:rPr>
          <w:rFonts w:ascii="Arial" w:hAnsi="Arial"/>
        </w:rPr>
        <w:t>о</w:t>
      </w:r>
      <w:r>
        <w:rPr>
          <w:rFonts w:ascii="Arial" w:hAnsi="Arial"/>
        </w:rPr>
        <w:t>наж, пытающийся действовать отдельно или раздражающий кого-либо, вероятно, будет иметь короткую карьеру. Всегда принимайте во внимание ориентации остальных членов компании. Определенные сочетания, особенно законно-добрый и любая вариация злого, являются взр</w:t>
      </w:r>
      <w:r>
        <w:rPr>
          <w:rFonts w:ascii="Arial" w:hAnsi="Arial"/>
        </w:rPr>
        <w:t>ы</w:t>
      </w:r>
      <w:r>
        <w:rPr>
          <w:rFonts w:ascii="Arial" w:hAnsi="Arial"/>
        </w:rPr>
        <w:t>воопасными. Рано или поздно компания обнаружит, что проводит больше времени в спорах, чем в приключениях. Некоторые из таких споров неизбежны (и иногда забавны), но слишком многие крайне вредоносны. Когда игроки пререкаются, они злятся. Когда они злятся, их перс</w:t>
      </w:r>
      <w:r>
        <w:rPr>
          <w:rFonts w:ascii="Arial" w:hAnsi="Arial"/>
        </w:rPr>
        <w:t>о</w:t>
      </w:r>
      <w:r>
        <w:rPr>
          <w:rFonts w:ascii="Arial" w:hAnsi="Arial"/>
        </w:rPr>
        <w:t>нажи начинают враждовать между собой. Когда персонажи враждуют, игроки еще больше зля</w:t>
      </w:r>
      <w:r>
        <w:rPr>
          <w:rFonts w:ascii="Arial" w:hAnsi="Arial"/>
        </w:rPr>
        <w:t>т</w:t>
      </w:r>
      <w:r>
        <w:rPr>
          <w:rFonts w:ascii="Arial" w:hAnsi="Arial"/>
        </w:rPr>
        <w:t>ся. Когда игрой овладела злость и враждебность, никто не получает удовольствия. А зачем такая игра, игроки в которой не получ</w:t>
      </w:r>
      <w:r>
        <w:rPr>
          <w:rFonts w:ascii="Arial" w:hAnsi="Arial"/>
        </w:rPr>
        <w:t>а</w:t>
      </w:r>
      <w:r>
        <w:rPr>
          <w:rFonts w:ascii="Arial" w:hAnsi="Arial"/>
        </w:rPr>
        <w:t>ют удовольствия?</w:t>
      </w:r>
    </w:p>
    <w:p w14:paraId="2CA21AC8" w14:textId="77777777" w:rsidR="00000000" w:rsidRDefault="00000000">
      <w:pPr>
        <w:ind w:firstLine="709"/>
        <w:jc w:val="both"/>
        <w:rPr>
          <w:rFonts w:ascii="Arial" w:hAnsi="Arial"/>
        </w:rPr>
      </w:pPr>
      <w:r>
        <w:rPr>
          <w:rFonts w:ascii="Arial" w:hAnsi="Arial"/>
        </w:rPr>
        <w:t>В-третьих, некоторые останавливают свой выбор на отыгрывании злой ориентации. Х</w:t>
      </w:r>
      <w:r>
        <w:rPr>
          <w:rFonts w:ascii="Arial" w:hAnsi="Arial"/>
        </w:rPr>
        <w:t>о</w:t>
      </w:r>
      <w:r>
        <w:rPr>
          <w:rFonts w:ascii="Arial" w:hAnsi="Arial"/>
        </w:rPr>
        <w:t>тя на это не существует особых запретов, есть несколько соображений о том, почему это не лучшая идея. Во-первых, AD&amp;D - это игра в стиле героической фэнтэзи, а что же героического в том, чтобы быть негодяем? Если компания со злой ориентацией отыгрывает эту ориентацию правильно, совместная работа оказывается для персонажей такой же сложной задачей, как перевернуть мир! Нейтрально-злые персонажи будут параноиками (с некоторыми основани</w:t>
      </w:r>
      <w:r>
        <w:rPr>
          <w:rFonts w:ascii="Arial" w:hAnsi="Arial"/>
        </w:rPr>
        <w:t>я</w:t>
      </w:r>
      <w:r>
        <w:rPr>
          <w:rFonts w:ascii="Arial" w:hAnsi="Arial"/>
        </w:rPr>
        <w:t>ми), считая, что другие могут предать их для собственного блага. Хаотично-злые персонажи будут пытаться сделать так, чтобы кто-нибудь другой взял на себя все опасности, чтобы самим устранить его и воспользоваться достигнутым. Хотя законно-злые персонажи могут руково</w:t>
      </w:r>
      <w:r>
        <w:rPr>
          <w:rFonts w:ascii="Arial" w:hAnsi="Arial"/>
        </w:rPr>
        <w:t>д</w:t>
      </w:r>
      <w:r>
        <w:rPr>
          <w:rFonts w:ascii="Arial" w:hAnsi="Arial"/>
        </w:rPr>
        <w:t>ствоваться некоторыми нормами поведения, принятыми в компании, каждый из них будет и</w:t>
      </w:r>
      <w:r>
        <w:rPr>
          <w:rFonts w:ascii="Arial" w:hAnsi="Arial"/>
        </w:rPr>
        <w:t>с</w:t>
      </w:r>
      <w:r>
        <w:rPr>
          <w:rFonts w:ascii="Arial" w:hAnsi="Arial"/>
        </w:rPr>
        <w:t>кать способ, чтобы обратить законы для собственной выгоды. Группа игроков, отыгрывающих гармоничную компанию злых персонажей, просто не отыгрывает своей ориентации правильно. По своей природе злая ориентация склоняет к дисгармонии и раздорам, что мешает получить удовольствие от игры.</w:t>
      </w:r>
    </w:p>
    <w:p w14:paraId="61EA4638" w14:textId="77777777" w:rsidR="00000000" w:rsidRDefault="00000000">
      <w:pPr>
        <w:ind w:firstLine="709"/>
        <w:jc w:val="both"/>
        <w:rPr>
          <w:rFonts w:ascii="Arial" w:hAnsi="Arial"/>
        </w:rPr>
      </w:pPr>
      <w:r>
        <w:rPr>
          <w:rFonts w:ascii="Arial" w:hAnsi="Arial"/>
        </w:rPr>
        <w:t>Представим, как бы компания, состоящая из персонажей с различной ориентацией, стала бы делить найденное сокровище. Предположим, что в компании искателей приключений есть по одному персонажу каждой ориентации (ситуация, невозможная в реальности, но поле</w:t>
      </w:r>
      <w:r>
        <w:rPr>
          <w:rFonts w:ascii="Arial" w:hAnsi="Arial"/>
        </w:rPr>
        <w:t>з</w:t>
      </w:r>
      <w:r>
        <w:rPr>
          <w:rFonts w:ascii="Arial" w:hAnsi="Arial"/>
        </w:rPr>
        <w:t>ная для и</w:t>
      </w:r>
      <w:r>
        <w:rPr>
          <w:rFonts w:ascii="Arial" w:hAnsi="Arial"/>
        </w:rPr>
        <w:t>л</w:t>
      </w:r>
      <w:r>
        <w:rPr>
          <w:rFonts w:ascii="Arial" w:hAnsi="Arial"/>
        </w:rPr>
        <w:t>люстрации). Каждому предоставляется право высказать свои аргументы.</w:t>
      </w:r>
    </w:p>
    <w:p w14:paraId="7394AAD5" w14:textId="77777777" w:rsidR="00000000" w:rsidRDefault="00000000">
      <w:pPr>
        <w:ind w:firstLine="709"/>
        <w:jc w:val="both"/>
        <w:rPr>
          <w:rFonts w:ascii="Arial" w:hAnsi="Arial"/>
        </w:rPr>
      </w:pPr>
      <w:r>
        <w:rPr>
          <w:rFonts w:ascii="Arial" w:hAnsi="Arial"/>
        </w:rPr>
        <w:t>Законно-добрый персонаж говорит: “Когда мы отправились в это приключение, мы дог</w:t>
      </w:r>
      <w:r>
        <w:rPr>
          <w:rFonts w:ascii="Arial" w:hAnsi="Arial"/>
        </w:rPr>
        <w:t>о</w:t>
      </w:r>
      <w:r>
        <w:rPr>
          <w:rFonts w:ascii="Arial" w:hAnsi="Arial"/>
        </w:rPr>
        <w:t>ворились разделить сокровище поровну, и так и надо сделать. Прежде всего мы вычтем и</w:t>
      </w:r>
      <w:r>
        <w:rPr>
          <w:rFonts w:ascii="Arial" w:hAnsi="Arial"/>
        </w:rPr>
        <w:t>з</w:t>
      </w:r>
      <w:r>
        <w:rPr>
          <w:rFonts w:ascii="Arial" w:hAnsi="Arial"/>
        </w:rPr>
        <w:t>держки приключения и заплатим за воскрешение тех, кто был убит, после чего разделим все оставшееся поровну. Если кого-то окажется невозможным воскресить, его доля пойдет его семье.”</w:t>
      </w:r>
    </w:p>
    <w:p w14:paraId="296A9B13" w14:textId="77777777" w:rsidR="00000000" w:rsidRDefault="00000000">
      <w:pPr>
        <w:ind w:firstLine="709"/>
        <w:jc w:val="both"/>
        <w:rPr>
          <w:rFonts w:ascii="Arial" w:hAnsi="Arial"/>
        </w:rPr>
      </w:pPr>
      <w:r>
        <w:rPr>
          <w:rFonts w:ascii="Arial" w:hAnsi="Arial"/>
        </w:rPr>
        <w:t>“То, что мы договорились разделить поровну - это так, - возражает законно-злой перс</w:t>
      </w:r>
      <w:r>
        <w:rPr>
          <w:rFonts w:ascii="Arial" w:hAnsi="Arial"/>
        </w:rPr>
        <w:t>о</w:t>
      </w:r>
      <w:r>
        <w:rPr>
          <w:rFonts w:ascii="Arial" w:hAnsi="Arial"/>
        </w:rPr>
        <w:t>наж. - Но мы не говорили ничего о том, чтобы платить за еще чьи-то затраты. Не моя проблема, если вы израсходовали больше снаряжения! Посему дело касается только выживших участн</w:t>
      </w:r>
      <w:r>
        <w:rPr>
          <w:rFonts w:ascii="Arial" w:hAnsi="Arial"/>
        </w:rPr>
        <w:t>и</w:t>
      </w:r>
      <w:r>
        <w:rPr>
          <w:rFonts w:ascii="Arial" w:hAnsi="Arial"/>
        </w:rPr>
        <w:t>ков; я не знаю ничего о погибших. Я не собираюсь выделять деньги на оживление этих н</w:t>
      </w:r>
      <w:r>
        <w:rPr>
          <w:rFonts w:ascii="Arial" w:hAnsi="Arial"/>
        </w:rPr>
        <w:t>е</w:t>
      </w:r>
      <w:r>
        <w:rPr>
          <w:rFonts w:ascii="Arial" w:hAnsi="Arial"/>
        </w:rPr>
        <w:t>счастных! Это не мои проблемы!”</w:t>
      </w:r>
    </w:p>
    <w:p w14:paraId="79CBFEBE" w14:textId="77777777" w:rsidR="00000000" w:rsidRDefault="00000000">
      <w:pPr>
        <w:ind w:firstLine="709"/>
        <w:jc w:val="both"/>
        <w:rPr>
          <w:rFonts w:ascii="Arial" w:hAnsi="Arial"/>
        </w:rPr>
      </w:pPr>
      <w:r>
        <w:rPr>
          <w:rFonts w:ascii="Arial" w:hAnsi="Arial"/>
        </w:rPr>
        <w:t>Размахивая листом бумаги, вмешивается законно-нейтральный персонаж: “Хорошо для вас обоих, что у меня все сохраняется в порядке и систематизировано. Я предусмотрительно записал точные условия нашего соглашения, нам всем нужно следовать им”.</w:t>
      </w:r>
    </w:p>
    <w:p w14:paraId="21F8ACDF" w14:textId="77777777" w:rsidR="00000000" w:rsidRDefault="00000000">
      <w:pPr>
        <w:ind w:firstLine="709"/>
        <w:jc w:val="both"/>
        <w:rPr>
          <w:rFonts w:ascii="Arial" w:hAnsi="Arial"/>
        </w:rPr>
      </w:pPr>
      <w:r>
        <w:rPr>
          <w:rFonts w:ascii="Arial" w:hAnsi="Arial"/>
        </w:rPr>
        <w:t>Нейтрально-добрый персонаж подытоживает спор и заключает: “Я за равное раздел</w:t>
      </w:r>
      <w:r>
        <w:rPr>
          <w:rFonts w:ascii="Arial" w:hAnsi="Arial"/>
        </w:rPr>
        <w:t>е</w:t>
      </w:r>
      <w:r>
        <w:rPr>
          <w:rFonts w:ascii="Arial" w:hAnsi="Arial"/>
        </w:rPr>
        <w:t>ние, что удовлетворит каждого. Мне кажется, что издержки и затраты - это личное дело каждого приключенца: если кто-то потратил слишком много, ему нужно быть осторожнее в следующий раз. Но оживление наших товарищей кажется мне хорошей идеей, поэтому я думаю, что нам надо выделить деньги на это”.</w:t>
      </w:r>
    </w:p>
    <w:p w14:paraId="5C0CA593" w14:textId="77777777" w:rsidR="00000000" w:rsidRDefault="00000000">
      <w:pPr>
        <w:ind w:firstLine="709"/>
        <w:jc w:val="both"/>
        <w:rPr>
          <w:rFonts w:ascii="Arial" w:hAnsi="Arial"/>
        </w:rPr>
      </w:pPr>
      <w:r>
        <w:rPr>
          <w:rFonts w:ascii="Arial" w:hAnsi="Arial"/>
        </w:rPr>
        <w:t>Выслушав эти доводы, строго нейтральный персонаж решает вообще ничего не гов</w:t>
      </w:r>
      <w:r>
        <w:rPr>
          <w:rFonts w:ascii="Arial" w:hAnsi="Arial"/>
        </w:rPr>
        <w:t>о</w:t>
      </w:r>
      <w:r>
        <w:rPr>
          <w:rFonts w:ascii="Arial" w:hAnsi="Arial"/>
        </w:rPr>
        <w:t>рить. Он не склонен ни к одному из вариантов больше, чем к другому. Будет замечательно, если проблема решится без его участия. Но если возникнет опасность того, что один вознам</w:t>
      </w:r>
      <w:r>
        <w:rPr>
          <w:rFonts w:ascii="Arial" w:hAnsi="Arial"/>
        </w:rPr>
        <w:t>е</w:t>
      </w:r>
      <w:r>
        <w:rPr>
          <w:rFonts w:ascii="Arial" w:hAnsi="Arial"/>
        </w:rPr>
        <w:t>рится забрать все, тогда он вступит и скажет свое слово за более уравновешенное распред</w:t>
      </w:r>
      <w:r>
        <w:rPr>
          <w:rFonts w:ascii="Arial" w:hAnsi="Arial"/>
        </w:rPr>
        <w:t>е</w:t>
      </w:r>
      <w:r>
        <w:rPr>
          <w:rFonts w:ascii="Arial" w:hAnsi="Arial"/>
        </w:rPr>
        <w:t>ление.</w:t>
      </w:r>
    </w:p>
    <w:p w14:paraId="6C38EBF0" w14:textId="77777777" w:rsidR="00000000" w:rsidRDefault="00000000">
      <w:pPr>
        <w:ind w:firstLine="709"/>
        <w:jc w:val="both"/>
        <w:rPr>
          <w:rFonts w:ascii="Arial" w:hAnsi="Arial"/>
        </w:rPr>
      </w:pPr>
      <w:r>
        <w:rPr>
          <w:rFonts w:ascii="Arial" w:hAnsi="Arial"/>
        </w:rPr>
        <w:t>Нейтрально-злой персонаж погиб во время приключения, поэтому ему нечего сказать. Однако, если бы он смог изложить свое мнение, он стал бы активно требовать, чтобы компания заплатила за его оживление и выделила ему его долю. Нейтрально-злой персонаж также над</w:t>
      </w:r>
      <w:r>
        <w:rPr>
          <w:rFonts w:ascii="Arial" w:hAnsi="Arial"/>
        </w:rPr>
        <w:t>е</w:t>
      </w:r>
      <w:r>
        <w:rPr>
          <w:rFonts w:ascii="Arial" w:hAnsi="Arial"/>
        </w:rPr>
        <w:t>ялся бы, что группа не найдет большой самоцвет, который он втайне от всех спрятал во время одного из стол</w:t>
      </w:r>
      <w:r>
        <w:rPr>
          <w:rFonts w:ascii="Arial" w:hAnsi="Arial"/>
        </w:rPr>
        <w:t>к</w:t>
      </w:r>
      <w:r>
        <w:rPr>
          <w:rFonts w:ascii="Arial" w:hAnsi="Arial"/>
        </w:rPr>
        <w:t>новений.</w:t>
      </w:r>
    </w:p>
    <w:p w14:paraId="5EC059D6" w14:textId="77777777" w:rsidR="00000000" w:rsidRDefault="00000000">
      <w:pPr>
        <w:ind w:firstLine="709"/>
        <w:jc w:val="both"/>
        <w:rPr>
          <w:rFonts w:ascii="Arial" w:hAnsi="Arial"/>
        </w:rPr>
      </w:pPr>
      <w:r>
        <w:rPr>
          <w:rFonts w:ascii="Arial" w:hAnsi="Arial"/>
        </w:rPr>
        <w:t>Хаотично-добрый персонаж протестует против всего в целом. “Смотрите - очевидно же, что исходное соглашение было неправильным! Считаю, что его надо задвинуть и вознаградить каждого за то, что он лично сделал. Я видел, что некоторые из вас прятались на заднем плане, в то время как мы, остальные, занимались настоящим сражением. Не понимаю, почему кто-то должен быть вознагражден за трусость! Что же касается выделения денег на оживление п</w:t>
      </w:r>
      <w:r>
        <w:rPr>
          <w:rFonts w:ascii="Arial" w:hAnsi="Arial"/>
        </w:rPr>
        <w:t>о</w:t>
      </w:r>
      <w:r>
        <w:rPr>
          <w:rFonts w:ascii="Arial" w:hAnsi="Arial"/>
        </w:rPr>
        <w:t>гибших товарищей, я считаю, что это дело личного выбора. Я не против того, чтобы участв</w:t>
      </w:r>
      <w:r>
        <w:rPr>
          <w:rFonts w:ascii="Arial" w:hAnsi="Arial"/>
        </w:rPr>
        <w:t>о</w:t>
      </w:r>
      <w:r>
        <w:rPr>
          <w:rFonts w:ascii="Arial" w:hAnsi="Arial"/>
        </w:rPr>
        <w:t>вать в оживлении некоторых из них, но отнюдь не всех их я лично хотел бы снова видеть”.</w:t>
      </w:r>
    </w:p>
    <w:p w14:paraId="14434621" w14:textId="77777777" w:rsidR="00000000" w:rsidRDefault="00000000">
      <w:pPr>
        <w:ind w:firstLine="709"/>
        <w:jc w:val="both"/>
        <w:rPr>
          <w:rFonts w:ascii="Arial" w:hAnsi="Arial"/>
        </w:rPr>
      </w:pPr>
      <w:r>
        <w:rPr>
          <w:rFonts w:ascii="Arial" w:hAnsi="Arial"/>
        </w:rPr>
        <w:t>Оскорбленный совершенно справедливым, но нетактичным обвинением в трусости, хаотично-злой персонаж заявляет: “Вах, я делал важное дело, защищая тыл! Чем я мог п</w:t>
      </w:r>
      <w:r>
        <w:rPr>
          <w:rFonts w:ascii="Arial" w:hAnsi="Arial"/>
        </w:rPr>
        <w:t>о</w:t>
      </w:r>
      <w:r>
        <w:rPr>
          <w:rFonts w:ascii="Arial" w:hAnsi="Arial"/>
        </w:rPr>
        <w:t>мочь, если никто не пытался подкрасться к нам сзади? Теперь же мне кажется, что вы все п</w:t>
      </w:r>
      <w:r>
        <w:rPr>
          <w:rFonts w:ascii="Arial" w:hAnsi="Arial"/>
        </w:rPr>
        <w:t>о</w:t>
      </w:r>
      <w:r>
        <w:rPr>
          <w:rFonts w:ascii="Arial" w:hAnsi="Arial"/>
        </w:rPr>
        <w:t>рядком устали, а я - нет. Поэтому не думаю, что будут сильные возражения, если я возьму с</w:t>
      </w:r>
      <w:r>
        <w:rPr>
          <w:rFonts w:ascii="Arial" w:hAnsi="Arial"/>
        </w:rPr>
        <w:t>е</w:t>
      </w:r>
      <w:r>
        <w:rPr>
          <w:rFonts w:ascii="Arial" w:hAnsi="Arial"/>
        </w:rPr>
        <w:t>бе все ювелирные украшения и вон ту волшебную палочку. И еще я возьму все, что меня инт</w:t>
      </w:r>
      <w:r>
        <w:rPr>
          <w:rFonts w:ascii="Arial" w:hAnsi="Arial"/>
        </w:rPr>
        <w:t>е</w:t>
      </w:r>
      <w:r>
        <w:rPr>
          <w:rFonts w:ascii="Arial" w:hAnsi="Arial"/>
        </w:rPr>
        <w:t>ресует у тех убитых ребят. Теперь вы можете либо работать со мной и делать то, что я скажу, либо убираться - навсе</w:t>
      </w:r>
      <w:r>
        <w:rPr>
          <w:rFonts w:ascii="Arial" w:hAnsi="Arial"/>
        </w:rPr>
        <w:t>г</w:t>
      </w:r>
      <w:r>
        <w:rPr>
          <w:rFonts w:ascii="Arial" w:hAnsi="Arial"/>
        </w:rPr>
        <w:t>да!”</w:t>
      </w:r>
    </w:p>
    <w:p w14:paraId="73E61C3A" w14:textId="77777777" w:rsidR="00000000" w:rsidRDefault="00000000">
      <w:pPr>
        <w:ind w:firstLine="709"/>
        <w:jc w:val="both"/>
        <w:rPr>
          <w:rFonts w:ascii="Arial" w:hAnsi="Arial"/>
        </w:rPr>
      </w:pPr>
      <w:r>
        <w:rPr>
          <w:rFonts w:ascii="Arial" w:hAnsi="Arial"/>
        </w:rPr>
        <w:t>Хаотично-нейтральный персонаж также мертв (после того, как пытался побить горгону), поэтому он не высказывает своего мнения. Однако, если бы он был жив, он бы присоединился к той стороне, которая бы больше его привлекала на данный момент. Если бы он не мог р</w:t>
      </w:r>
      <w:r>
        <w:rPr>
          <w:rFonts w:ascii="Arial" w:hAnsi="Arial"/>
        </w:rPr>
        <w:t>е</w:t>
      </w:r>
      <w:r>
        <w:rPr>
          <w:rFonts w:ascii="Arial" w:hAnsi="Arial"/>
        </w:rPr>
        <w:t>шиться, он подбросил бы монетку.</w:t>
      </w:r>
    </w:p>
    <w:p w14:paraId="5DD5DEC5" w14:textId="77777777" w:rsidR="00000000" w:rsidRDefault="00000000">
      <w:pPr>
        <w:ind w:firstLine="709"/>
        <w:jc w:val="both"/>
        <w:rPr>
          <w:rFonts w:ascii="Arial" w:hAnsi="Arial"/>
        </w:rPr>
      </w:pPr>
      <w:r>
        <w:rPr>
          <w:rFonts w:ascii="Arial" w:hAnsi="Arial"/>
        </w:rPr>
        <w:t>Ясно, что если в компании настолько сильно различаются ориентации, простейшая з</w:t>
      </w:r>
      <w:r>
        <w:rPr>
          <w:rFonts w:ascii="Arial" w:hAnsi="Arial"/>
        </w:rPr>
        <w:t>а</w:t>
      </w:r>
      <w:r>
        <w:rPr>
          <w:rFonts w:ascii="Arial" w:hAnsi="Arial"/>
        </w:rPr>
        <w:t>дача может стать невыполнимой. Практически неминуемо компания из данного примера до</w:t>
      </w:r>
      <w:r>
        <w:rPr>
          <w:rFonts w:ascii="Arial" w:hAnsi="Arial"/>
        </w:rPr>
        <w:t>й</w:t>
      </w:r>
      <w:r>
        <w:rPr>
          <w:rFonts w:ascii="Arial" w:hAnsi="Arial"/>
        </w:rPr>
        <w:t>дет до драки раньше, чем до принятия какого-либо решения. Но распределение денег - это не единственная область, в которой эта компания будет сталкиваться с проблемами. Рассмотрим битву, в которой эти персонажи завоевали сокровище в первом приближении.</w:t>
      </w:r>
    </w:p>
    <w:p w14:paraId="70D01596" w14:textId="77777777" w:rsidR="00000000" w:rsidRDefault="00000000">
      <w:pPr>
        <w:ind w:firstLine="709"/>
        <w:jc w:val="both"/>
        <w:rPr>
          <w:rFonts w:ascii="Arial" w:hAnsi="Arial"/>
        </w:rPr>
      </w:pPr>
      <w:r>
        <w:rPr>
          <w:rFonts w:ascii="Arial" w:hAnsi="Arial"/>
        </w:rPr>
        <w:t>После проникновения в глубину разрушенного замка компания встретила своего врага - могучую горгону, управляемую безумным воином. Позади них находился закованный в цепи бе</w:t>
      </w:r>
      <w:r>
        <w:rPr>
          <w:rFonts w:ascii="Arial" w:hAnsi="Arial"/>
        </w:rPr>
        <w:t>с</w:t>
      </w:r>
      <w:r>
        <w:rPr>
          <w:rFonts w:ascii="Arial" w:hAnsi="Arial"/>
        </w:rPr>
        <w:t>помощный крестьянин, утащенный из ближайшей деревни.</w:t>
      </w:r>
    </w:p>
    <w:p w14:paraId="79D91C84" w14:textId="77777777" w:rsidR="00000000" w:rsidRDefault="00000000">
      <w:pPr>
        <w:ind w:firstLine="709"/>
        <w:jc w:val="both"/>
        <w:rPr>
          <w:rFonts w:ascii="Arial" w:hAnsi="Arial"/>
        </w:rPr>
      </w:pPr>
      <w:r>
        <w:rPr>
          <w:rFonts w:ascii="Arial" w:hAnsi="Arial"/>
        </w:rPr>
        <w:t>Законно-добрый персонаж решительно (но не безрассудно) вступит в битву, сочтя это правильным. Он решил, что его долг - защищать деревенских жителей. Кроме того, он не мог оставить невинного заложника таким злодеям. Он собирался драться либо до победы, либо до тех пор, пока его друзья его не оттащат. У него не было намерения драться до собственной смерти, но он не собирался сдаваться до тех пор, пока не попытается сделать все возможное, чтобы уничтожить злых врагов.</w:t>
      </w:r>
    </w:p>
    <w:p w14:paraId="1927EC11" w14:textId="77777777" w:rsidR="00000000" w:rsidRDefault="00000000">
      <w:pPr>
        <w:ind w:firstLine="709"/>
        <w:jc w:val="both"/>
        <w:rPr>
          <w:rFonts w:ascii="Arial" w:hAnsi="Arial"/>
        </w:rPr>
      </w:pPr>
      <w:r>
        <w:rPr>
          <w:rFonts w:ascii="Arial" w:hAnsi="Arial"/>
        </w:rPr>
        <w:t>Законно-злой персонаж также добровольно вступил в бой. Хотя он нисколько не заб</w:t>
      </w:r>
      <w:r>
        <w:rPr>
          <w:rFonts w:ascii="Arial" w:hAnsi="Arial"/>
        </w:rPr>
        <w:t>о</w:t>
      </w:r>
      <w:r>
        <w:rPr>
          <w:rFonts w:ascii="Arial" w:hAnsi="Arial"/>
        </w:rPr>
        <w:t>тился о крестьянине, он не мог допустить, чтобы два негодяя насмехались над ним (над пе</w:t>
      </w:r>
      <w:r>
        <w:rPr>
          <w:rFonts w:ascii="Arial" w:hAnsi="Arial"/>
        </w:rPr>
        <w:t>р</w:t>
      </w:r>
      <w:r>
        <w:rPr>
          <w:rFonts w:ascii="Arial" w:hAnsi="Arial"/>
        </w:rPr>
        <w:t>сонажем). Однако он не видел смысла в том, чтобы рисковать всем ради одного крестьянина. Если его вынудят отступить, он вернется с более могучими силами, захватит преступников и публично их накажет. Если крестьянин тем временем умрет, их наказание будет еще более ужасным.</w:t>
      </w:r>
    </w:p>
    <w:p w14:paraId="2B98023F" w14:textId="77777777" w:rsidR="00000000" w:rsidRDefault="00000000">
      <w:pPr>
        <w:ind w:firstLine="709"/>
        <w:jc w:val="both"/>
        <w:rPr>
          <w:rFonts w:ascii="Arial" w:hAnsi="Arial"/>
        </w:rPr>
      </w:pPr>
      <w:r>
        <w:rPr>
          <w:rFonts w:ascii="Arial" w:hAnsi="Arial"/>
        </w:rPr>
        <w:t>Законно-нейтральный персонаж желал сражаться, потому что злодеи нарушают общ</w:t>
      </w:r>
      <w:r>
        <w:rPr>
          <w:rFonts w:ascii="Arial" w:hAnsi="Arial"/>
        </w:rPr>
        <w:t>е</w:t>
      </w:r>
      <w:r>
        <w:rPr>
          <w:rFonts w:ascii="Arial" w:hAnsi="Arial"/>
        </w:rPr>
        <w:t>ственный порядок. Однако он не хотел рисковать собственной жизнью. Он предпочел бы ве</w:t>
      </w:r>
      <w:r>
        <w:rPr>
          <w:rFonts w:ascii="Arial" w:hAnsi="Arial"/>
        </w:rPr>
        <w:t>р</w:t>
      </w:r>
      <w:r>
        <w:rPr>
          <w:rFonts w:ascii="Arial" w:hAnsi="Arial"/>
        </w:rPr>
        <w:t>нуться позже с подкреплением. Если крестьянина можно спасти, это хорошо, потому что он - член общества. Если же нет - это неудачно, но неизбежно.</w:t>
      </w:r>
    </w:p>
    <w:p w14:paraId="019AFBF7" w14:textId="77777777" w:rsidR="00000000" w:rsidRDefault="00000000">
      <w:pPr>
        <w:ind w:firstLine="709"/>
        <w:jc w:val="both"/>
        <w:rPr>
          <w:rFonts w:ascii="Arial" w:hAnsi="Arial"/>
        </w:rPr>
      </w:pPr>
      <w:r>
        <w:rPr>
          <w:rFonts w:ascii="Arial" w:hAnsi="Arial"/>
        </w:rPr>
        <w:t>Нейтрально-добрый персонаж не атаковал ни горгону, ни воина, а пытался спасти кр</w:t>
      </w:r>
      <w:r>
        <w:rPr>
          <w:rFonts w:ascii="Arial" w:hAnsi="Arial"/>
        </w:rPr>
        <w:t>е</w:t>
      </w:r>
      <w:r>
        <w:rPr>
          <w:rFonts w:ascii="Arial" w:hAnsi="Arial"/>
        </w:rPr>
        <w:t>стьянина. Его стоило спасти, но не стоило при этом рисковать своим здоровьем и жизнью. П</w:t>
      </w:r>
      <w:r>
        <w:rPr>
          <w:rFonts w:ascii="Arial" w:hAnsi="Arial"/>
        </w:rPr>
        <w:t>о</w:t>
      </w:r>
      <w:r>
        <w:rPr>
          <w:rFonts w:ascii="Arial" w:hAnsi="Arial"/>
        </w:rPr>
        <w:t>этому, когда враг отвлекся во время битвы, он попытался проскользнуть мимо и освободить кресть</w:t>
      </w:r>
      <w:r>
        <w:rPr>
          <w:rFonts w:ascii="Arial" w:hAnsi="Arial"/>
        </w:rPr>
        <w:t>я</w:t>
      </w:r>
      <w:r>
        <w:rPr>
          <w:rFonts w:ascii="Arial" w:hAnsi="Arial"/>
        </w:rPr>
        <w:t>нина.</w:t>
      </w:r>
    </w:p>
    <w:p w14:paraId="31C0D460" w14:textId="77777777" w:rsidR="00000000" w:rsidRDefault="00000000">
      <w:pPr>
        <w:ind w:firstLine="709"/>
        <w:jc w:val="both"/>
        <w:rPr>
          <w:rFonts w:ascii="Arial" w:hAnsi="Arial"/>
        </w:rPr>
      </w:pPr>
      <w:r>
        <w:rPr>
          <w:rFonts w:ascii="Arial" w:hAnsi="Arial"/>
        </w:rPr>
        <w:t>Строго нейтральный персонаж оценивал ситуацию с осторожностью. Хотя выглядело так, будто силы, стоящие на стороне порядка, одерживали верх в битве, он видел, что имела место основная тенденция в сторону хаоса и разрушения в данной местности, против которой следует бороться. Он пытался помочь, но если бы компания потерпела поражение, он стал бы действовать во имя восстановления баланса порядка и хаоса еще где-нибудь в королевстве.</w:t>
      </w:r>
    </w:p>
    <w:p w14:paraId="4DA02FB5" w14:textId="77777777" w:rsidR="00000000" w:rsidRDefault="00000000">
      <w:pPr>
        <w:ind w:firstLine="709"/>
        <w:jc w:val="both"/>
        <w:rPr>
          <w:rFonts w:ascii="Arial" w:hAnsi="Arial"/>
        </w:rPr>
      </w:pPr>
      <w:r>
        <w:rPr>
          <w:rFonts w:ascii="Arial" w:hAnsi="Arial"/>
        </w:rPr>
        <w:t>Нейтрально-злой персонаж не заботился о законе, порядке или бедном крестьянине. Он предположил, что где-то здесь могут оказаться некоторые сокровища. В конце концов, лог</w:t>
      </w:r>
      <w:r>
        <w:rPr>
          <w:rFonts w:ascii="Arial" w:hAnsi="Arial"/>
        </w:rPr>
        <w:t>о</w:t>
      </w:r>
      <w:r>
        <w:rPr>
          <w:rFonts w:ascii="Arial" w:hAnsi="Arial"/>
        </w:rPr>
        <w:t>во негодяев когда-то было роскошным храмом. Пока остальные делали всю работу, он отпр</w:t>
      </w:r>
      <w:r>
        <w:rPr>
          <w:rFonts w:ascii="Arial" w:hAnsi="Arial"/>
        </w:rPr>
        <w:t>а</w:t>
      </w:r>
      <w:r>
        <w:rPr>
          <w:rFonts w:ascii="Arial" w:hAnsi="Arial"/>
        </w:rPr>
        <w:t>вился поискать вокруг ценности. Если бы компания попала в серьезную переделку, или оказ</w:t>
      </w:r>
      <w:r>
        <w:rPr>
          <w:rFonts w:ascii="Arial" w:hAnsi="Arial"/>
        </w:rPr>
        <w:t>а</w:t>
      </w:r>
      <w:r>
        <w:rPr>
          <w:rFonts w:ascii="Arial" w:hAnsi="Arial"/>
        </w:rPr>
        <w:t xml:space="preserve">лось бы, что злодеи его атакуют, тогда он стал бы сражаться. К сожалению, шальная </w:t>
      </w:r>
      <w:r>
        <w:rPr>
          <w:rFonts w:ascii="Arial" w:hAnsi="Arial"/>
          <w:i/>
        </w:rPr>
        <w:t>волше</w:t>
      </w:r>
      <w:r>
        <w:rPr>
          <w:rFonts w:ascii="Arial" w:hAnsi="Arial"/>
          <w:i/>
        </w:rPr>
        <w:t>б</w:t>
      </w:r>
      <w:r>
        <w:rPr>
          <w:rFonts w:ascii="Arial" w:hAnsi="Arial"/>
          <w:i/>
        </w:rPr>
        <w:t>ная стрела</w:t>
      </w:r>
      <w:r>
        <w:rPr>
          <w:rFonts w:ascii="Arial" w:hAnsi="Arial"/>
        </w:rPr>
        <w:t xml:space="preserve"> убила его как раз после того, как он нашел большой самоцвет.</w:t>
      </w:r>
    </w:p>
    <w:p w14:paraId="15530704" w14:textId="77777777" w:rsidR="00000000" w:rsidRDefault="00000000">
      <w:pPr>
        <w:ind w:firstLine="709"/>
        <w:jc w:val="both"/>
        <w:rPr>
          <w:rFonts w:ascii="Arial" w:hAnsi="Arial"/>
        </w:rPr>
      </w:pPr>
      <w:r>
        <w:rPr>
          <w:rFonts w:ascii="Arial" w:hAnsi="Arial"/>
        </w:rPr>
        <w:t>Хаотично-добрый персонаж включился в битву по нескольким соображениям. Некот</w:t>
      </w:r>
      <w:r>
        <w:rPr>
          <w:rFonts w:ascii="Arial" w:hAnsi="Arial"/>
        </w:rPr>
        <w:t>о</w:t>
      </w:r>
      <w:r>
        <w:rPr>
          <w:rFonts w:ascii="Arial" w:hAnsi="Arial"/>
        </w:rPr>
        <w:t>рые члены компании были его друзьями, и он хотел драться на их стороне. К тому же несчас</w:t>
      </w:r>
      <w:r>
        <w:rPr>
          <w:rFonts w:ascii="Arial" w:hAnsi="Arial"/>
        </w:rPr>
        <w:t>т</w:t>
      </w:r>
      <w:r>
        <w:rPr>
          <w:rFonts w:ascii="Arial" w:hAnsi="Arial"/>
        </w:rPr>
        <w:t>ный похищенный крестьянин заслуживал спасения. Поэтому хаотично-добрый персонаж ср</w:t>
      </w:r>
      <w:r>
        <w:rPr>
          <w:rFonts w:ascii="Arial" w:hAnsi="Arial"/>
        </w:rPr>
        <w:t>а</w:t>
      </w:r>
      <w:r>
        <w:rPr>
          <w:rFonts w:ascii="Arial" w:hAnsi="Arial"/>
        </w:rPr>
        <w:t>жался, чтобы помочь своим товарищам и спасти крестьянина. Ему не было дела до того, будут ли злодеи убиты, схвачены или просто смоются. Его не волновали их нападения на деревню.</w:t>
      </w:r>
    </w:p>
    <w:p w14:paraId="2D40CE90" w14:textId="77777777" w:rsidR="00000000" w:rsidRDefault="00000000">
      <w:pPr>
        <w:ind w:firstLine="709"/>
        <w:jc w:val="both"/>
        <w:rPr>
          <w:rFonts w:ascii="Arial" w:hAnsi="Arial"/>
        </w:rPr>
      </w:pPr>
      <w:r>
        <w:rPr>
          <w:rFonts w:ascii="Arial" w:hAnsi="Arial"/>
        </w:rPr>
        <w:t>Хаотично-нейтральный персонаж решил атаковать, издавая кровожадные вопли прямо перед горгоной. Кто знает, вдруг он расшатал бы ее нервы и заставил потерять бдительность? Он п</w:t>
      </w:r>
      <w:r>
        <w:rPr>
          <w:rFonts w:ascii="Arial" w:hAnsi="Arial"/>
        </w:rPr>
        <w:t>о</w:t>
      </w:r>
      <w:r>
        <w:rPr>
          <w:rFonts w:ascii="Arial" w:hAnsi="Arial"/>
        </w:rPr>
        <w:t>нял, что его план был неудачным, когда дыхание горгоны убило его.</w:t>
      </w:r>
    </w:p>
    <w:p w14:paraId="2A41474D" w14:textId="77777777" w:rsidR="00000000" w:rsidRDefault="00000000">
      <w:pPr>
        <w:ind w:firstLine="709"/>
        <w:jc w:val="both"/>
        <w:rPr>
          <w:rFonts w:ascii="Arial" w:hAnsi="Arial"/>
        </w:rPr>
      </w:pPr>
      <w:r>
        <w:rPr>
          <w:rFonts w:ascii="Arial" w:hAnsi="Arial"/>
        </w:rPr>
        <w:t>Хаотично-злой персонаж не видел смысла в том, чтобы рисковать своей шкурой ради селян, крестьянина или остальной компании. При этом он исходил из нескольких соображений. Если компания будет терпеть поражение, он будет в состоянии выступить в качестве поддер</w:t>
      </w:r>
      <w:r>
        <w:rPr>
          <w:rFonts w:ascii="Arial" w:hAnsi="Arial"/>
        </w:rPr>
        <w:t>ж</w:t>
      </w:r>
      <w:r>
        <w:rPr>
          <w:rFonts w:ascii="Arial" w:hAnsi="Arial"/>
        </w:rPr>
        <w:t>ки. Если злодеи победят, ему, может быть, удастся договориться с ними и встать на их стор</w:t>
      </w:r>
      <w:r>
        <w:rPr>
          <w:rFonts w:ascii="Arial" w:hAnsi="Arial"/>
        </w:rPr>
        <w:t>о</w:t>
      </w:r>
      <w:r>
        <w:rPr>
          <w:rFonts w:ascii="Arial" w:hAnsi="Arial"/>
        </w:rPr>
        <w:t>ну. Если все будут убиты, он сможет забрать все, что пожелает, и отправиться восвояси. Все это выглядело намного лучше, чем подвергаться опасности с малой выгодой или вовсе без оной. Поэтому он стоял в арьергарде сражения, наблюдая. Если бы кто-нибудь спросил, он сказал бы, что контролировал тыл, убе</w:t>
      </w:r>
      <w:r>
        <w:rPr>
          <w:rFonts w:ascii="Arial" w:hAnsi="Arial"/>
        </w:rPr>
        <w:t>ж</w:t>
      </w:r>
      <w:r>
        <w:rPr>
          <w:rFonts w:ascii="Arial" w:hAnsi="Arial"/>
        </w:rPr>
        <w:t>даясь, что никто не приходит на подмогу врагу.</w:t>
      </w:r>
    </w:p>
    <w:p w14:paraId="25591869" w14:textId="77777777" w:rsidR="00000000" w:rsidRDefault="00000000">
      <w:pPr>
        <w:ind w:firstLine="709"/>
        <w:jc w:val="both"/>
        <w:rPr>
          <w:rFonts w:ascii="Arial" w:hAnsi="Arial"/>
        </w:rPr>
      </w:pPr>
      <w:r>
        <w:rPr>
          <w:rFonts w:ascii="Arial" w:hAnsi="Arial"/>
        </w:rPr>
        <w:t>Два вышеприведенных примера являются крайними случаями. Весьма маловероятно, что игрок когда-нибудь будет играть в компании, где ориентации различались бы так же сильно. Если даже подобная группа формируется, игрокам следует серьезно пересмотреть ориентации членов компании! Более часто компания искателей приключений состоит из персонажей с о</w:t>
      </w:r>
      <w:r>
        <w:rPr>
          <w:rFonts w:ascii="Arial" w:hAnsi="Arial"/>
        </w:rPr>
        <w:t>т</w:t>
      </w:r>
      <w:r>
        <w:rPr>
          <w:rFonts w:ascii="Arial" w:hAnsi="Arial"/>
        </w:rPr>
        <w:t>носительно совместимыми ориентациями. Но даже при этом игроки, которые отыгрывают ор</w:t>
      </w:r>
      <w:r>
        <w:rPr>
          <w:rFonts w:ascii="Arial" w:hAnsi="Arial"/>
        </w:rPr>
        <w:t>и</w:t>
      </w:r>
      <w:r>
        <w:rPr>
          <w:rFonts w:ascii="Arial" w:hAnsi="Arial"/>
        </w:rPr>
        <w:t>ентацию своих персонажей, будут время от времени сталкиваться с разногласиями.</w:t>
      </w:r>
    </w:p>
    <w:p w14:paraId="660A39E7" w14:textId="77777777" w:rsidR="00000000" w:rsidRDefault="00000000">
      <w:pPr>
        <w:ind w:firstLine="709"/>
        <w:jc w:val="both"/>
        <w:rPr>
          <w:rFonts w:ascii="Arial" w:hAnsi="Arial"/>
        </w:rPr>
      </w:pPr>
    </w:p>
    <w:p w14:paraId="315C30E1" w14:textId="77777777" w:rsidR="00000000" w:rsidRDefault="00000000">
      <w:pPr>
        <w:pStyle w:val="a5"/>
      </w:pPr>
      <w:r>
        <w:t>Изменение ориентации</w:t>
      </w:r>
    </w:p>
    <w:p w14:paraId="38CBF909" w14:textId="77777777" w:rsidR="00000000" w:rsidRDefault="00000000">
      <w:pPr>
        <w:ind w:firstLine="709"/>
        <w:jc w:val="both"/>
        <w:rPr>
          <w:rFonts w:ascii="Arial" w:hAnsi="Arial"/>
        </w:rPr>
      </w:pPr>
    </w:p>
    <w:p w14:paraId="041DAB2F" w14:textId="77777777" w:rsidR="00000000" w:rsidRDefault="00000000">
      <w:pPr>
        <w:ind w:firstLine="709"/>
        <w:jc w:val="both"/>
        <w:rPr>
          <w:rFonts w:ascii="Arial" w:hAnsi="Arial"/>
        </w:rPr>
      </w:pPr>
      <w:r>
        <w:rPr>
          <w:rFonts w:ascii="Arial" w:hAnsi="Arial"/>
        </w:rPr>
        <w:t>Ориентация - это инструмент, а не смирительная рубашка. Игрок может изменить ор</w:t>
      </w:r>
      <w:r>
        <w:rPr>
          <w:rFonts w:ascii="Arial" w:hAnsi="Arial"/>
        </w:rPr>
        <w:t>и</w:t>
      </w:r>
      <w:r>
        <w:rPr>
          <w:rFonts w:ascii="Arial" w:hAnsi="Arial"/>
        </w:rPr>
        <w:t>ентацию персонажа после того, как персонаж создан, либо своими поступками, либо по своему жел</w:t>
      </w:r>
      <w:r>
        <w:rPr>
          <w:rFonts w:ascii="Arial" w:hAnsi="Arial"/>
        </w:rPr>
        <w:t>а</w:t>
      </w:r>
      <w:r>
        <w:rPr>
          <w:rFonts w:ascii="Arial" w:hAnsi="Arial"/>
        </w:rPr>
        <w:t>нию. Однако изменение ориентации не проходит без соответствующих последствий.</w:t>
      </w:r>
    </w:p>
    <w:p w14:paraId="013CE68C" w14:textId="77777777" w:rsidR="00000000" w:rsidRDefault="00000000">
      <w:pPr>
        <w:ind w:firstLine="709"/>
        <w:jc w:val="both"/>
        <w:rPr>
          <w:rFonts w:ascii="Arial" w:hAnsi="Arial"/>
        </w:rPr>
      </w:pPr>
      <w:r>
        <w:rPr>
          <w:rFonts w:ascii="Arial" w:hAnsi="Arial"/>
        </w:rPr>
        <w:t>Чаще всего ориентация персонажа меняется, если его поступки больше характерны для другой ориентации. Это может произойти, если игрок не обращает должного внимания на персонажа и его поступки. Персонаж постепенно приобретает другую ориентацию. Например, законно-добрый воин пренебрегает просьбой сельского совета о помощи, так как хочет идти искоренять зло где-нибудь в другом месте. Этот поступок ближе к хаотично-доброй ориент</w:t>
      </w:r>
      <w:r>
        <w:rPr>
          <w:rFonts w:ascii="Arial" w:hAnsi="Arial"/>
        </w:rPr>
        <w:t>а</w:t>
      </w:r>
      <w:r>
        <w:rPr>
          <w:rFonts w:ascii="Arial" w:hAnsi="Arial"/>
        </w:rPr>
        <w:t>ции, так как персонаж ставит собственный интерес выше нужд общества. Воин может обнар</w:t>
      </w:r>
      <w:r>
        <w:rPr>
          <w:rFonts w:ascii="Arial" w:hAnsi="Arial"/>
        </w:rPr>
        <w:t>у</w:t>
      </w:r>
      <w:r>
        <w:rPr>
          <w:rFonts w:ascii="Arial" w:hAnsi="Arial"/>
        </w:rPr>
        <w:t>жить, что начинает сползать в сторону хаотично-доброй ориентации.</w:t>
      </w:r>
    </w:p>
    <w:p w14:paraId="18652C61" w14:textId="77777777" w:rsidR="00000000" w:rsidRDefault="00000000">
      <w:pPr>
        <w:ind w:firstLine="709"/>
        <w:jc w:val="both"/>
        <w:rPr>
          <w:rFonts w:ascii="Arial" w:hAnsi="Arial"/>
        </w:rPr>
      </w:pPr>
      <w:r>
        <w:rPr>
          <w:rFonts w:ascii="Arial" w:hAnsi="Arial"/>
        </w:rPr>
        <w:t>Всем людям свойственны мелкие ошибки, поэтому персонаж не станет мгновенно ха</w:t>
      </w:r>
      <w:r>
        <w:rPr>
          <w:rFonts w:ascii="Arial" w:hAnsi="Arial"/>
        </w:rPr>
        <w:t>о</w:t>
      </w:r>
      <w:r>
        <w:rPr>
          <w:rFonts w:ascii="Arial" w:hAnsi="Arial"/>
        </w:rPr>
        <w:t>тично-добрым. Требуется несколько случаев небрежного поведения для того, чтобы ориент</w:t>
      </w:r>
      <w:r>
        <w:rPr>
          <w:rFonts w:ascii="Arial" w:hAnsi="Arial"/>
        </w:rPr>
        <w:t>а</w:t>
      </w:r>
      <w:r>
        <w:rPr>
          <w:rFonts w:ascii="Arial" w:hAnsi="Arial"/>
        </w:rPr>
        <w:t>ция персонажа изменилась официально. В течение этого времени явно законно-добрая де</w:t>
      </w:r>
      <w:r>
        <w:rPr>
          <w:rFonts w:ascii="Arial" w:hAnsi="Arial"/>
        </w:rPr>
        <w:t>я</w:t>
      </w:r>
      <w:r>
        <w:rPr>
          <w:rFonts w:ascii="Arial" w:hAnsi="Arial"/>
        </w:rPr>
        <w:t>тельность может восстановить равновесие. Хотя игроку могут приходить в голову разные мы</w:t>
      </w:r>
      <w:r>
        <w:rPr>
          <w:rFonts w:ascii="Arial" w:hAnsi="Arial"/>
        </w:rPr>
        <w:t>с</w:t>
      </w:r>
      <w:r>
        <w:rPr>
          <w:rFonts w:ascii="Arial" w:hAnsi="Arial"/>
        </w:rPr>
        <w:t>ли о том, в чем заключ</w:t>
      </w:r>
      <w:r>
        <w:rPr>
          <w:rFonts w:ascii="Arial" w:hAnsi="Arial"/>
        </w:rPr>
        <w:t>а</w:t>
      </w:r>
      <w:r>
        <w:rPr>
          <w:rFonts w:ascii="Arial" w:hAnsi="Arial"/>
        </w:rPr>
        <w:t>ется соответствие его ориентации, только Мастер знает это точно.</w:t>
      </w:r>
    </w:p>
    <w:p w14:paraId="7C643C75" w14:textId="77777777" w:rsidR="00000000" w:rsidRDefault="00000000">
      <w:pPr>
        <w:ind w:firstLine="709"/>
        <w:jc w:val="both"/>
        <w:rPr>
          <w:rFonts w:ascii="Arial" w:hAnsi="Arial"/>
        </w:rPr>
      </w:pPr>
      <w:r>
        <w:rPr>
          <w:rFonts w:ascii="Arial" w:hAnsi="Arial"/>
        </w:rPr>
        <w:t>Подобным образом, персонаж не может проснуться однажды утром и заявить: “Похоже, сегодня я буду законно-добрый”. (Нет, он может так заявить, но к объявленному эффекту это не приведет.) Игрок может решить изменить ориентацию своего персонажа, но это изменение по</w:t>
      </w:r>
      <w:r>
        <w:rPr>
          <w:rFonts w:ascii="Arial" w:hAnsi="Arial"/>
        </w:rPr>
        <w:t>д</w:t>
      </w:r>
      <w:r>
        <w:rPr>
          <w:rFonts w:ascii="Arial" w:hAnsi="Arial"/>
        </w:rPr>
        <w:t>крепляется делами, а не словами. Сообщите Мастеру о вашем намерении и затем попробуйте играть в соответствии с новым выбором.</w:t>
      </w:r>
    </w:p>
    <w:p w14:paraId="2C705B30" w14:textId="77777777" w:rsidR="00000000" w:rsidRDefault="00000000">
      <w:pPr>
        <w:ind w:firstLine="709"/>
        <w:jc w:val="both"/>
        <w:rPr>
          <w:rFonts w:ascii="Arial" w:hAnsi="Arial"/>
        </w:rPr>
      </w:pPr>
      <w:r>
        <w:rPr>
          <w:rFonts w:ascii="Arial" w:hAnsi="Arial"/>
        </w:rPr>
        <w:t>Наконец, существует много магических эффектов, которые могут изменить ориентацию персонажа. Редкостные и пр</w:t>
      </w:r>
      <w:r>
        <w:rPr>
          <w:rFonts w:ascii="Arial" w:hAnsi="Arial"/>
        </w:rPr>
        <w:sym w:font="Arial" w:char="00F3"/>
      </w:r>
      <w:r>
        <w:rPr>
          <w:rFonts w:ascii="Arial" w:hAnsi="Arial"/>
        </w:rPr>
        <w:t>клятые магические предметы могут мгновенно изменить ориент</w:t>
      </w:r>
      <w:r>
        <w:rPr>
          <w:rFonts w:ascii="Arial" w:hAnsi="Arial"/>
        </w:rPr>
        <w:t>а</w:t>
      </w:r>
      <w:r>
        <w:rPr>
          <w:rFonts w:ascii="Arial" w:hAnsi="Arial"/>
        </w:rPr>
        <w:t>цию. Могущественные артефакты (чрезвычайно сильные и редкие магические предметы) могут медленно “разъесть” решительность персонажа и его силу воли, что приведет к некоторым изменениям в поведении. Некоторыми заклинаниями персонажа можно заставить совершать поступки против его воли. Хотя все это приводит к определенным результатам, ничто так не долговременно и вредоносно, как выбор, который каждый персонаж делает по собственной воле.</w:t>
      </w:r>
    </w:p>
    <w:p w14:paraId="6D671A46" w14:textId="77777777" w:rsidR="00000000" w:rsidRDefault="00000000">
      <w:pPr>
        <w:ind w:firstLine="709"/>
        <w:jc w:val="both"/>
        <w:rPr>
          <w:rFonts w:ascii="Arial" w:hAnsi="Arial"/>
        </w:rPr>
      </w:pPr>
      <w:r>
        <w:rPr>
          <w:rFonts w:ascii="Arial" w:hAnsi="Arial"/>
        </w:rPr>
        <w:t>Изменение образа поведения и мышления персонажа будет стоить ему пунктов жи</w:t>
      </w:r>
      <w:r>
        <w:rPr>
          <w:rFonts w:ascii="Arial" w:hAnsi="Arial"/>
        </w:rPr>
        <w:t>з</w:t>
      </w:r>
      <w:r>
        <w:rPr>
          <w:rFonts w:ascii="Arial" w:hAnsi="Arial"/>
        </w:rPr>
        <w:t>ненного опыта и замедлит его продвижение. Часть своего жизненного опыта персонаж прио</w:t>
      </w:r>
      <w:r>
        <w:rPr>
          <w:rFonts w:ascii="Arial" w:hAnsi="Arial"/>
        </w:rPr>
        <w:t>б</w:t>
      </w:r>
      <w:r>
        <w:rPr>
          <w:rFonts w:ascii="Arial" w:hAnsi="Arial"/>
        </w:rPr>
        <w:t>ретает от понимания того, как его собственное поведение влияет на него и на мир вокруг него. В реальной жизни, например, человек узнает, что не любит фильмы ужасов, только после того, как посмотрит несколько таких фильмов. Основываясь на этом опыте, он учится избегать так</w:t>
      </w:r>
      <w:r>
        <w:rPr>
          <w:rFonts w:ascii="Arial" w:hAnsi="Arial"/>
        </w:rPr>
        <w:t>о</w:t>
      </w:r>
      <w:r>
        <w:rPr>
          <w:rFonts w:ascii="Arial" w:hAnsi="Arial"/>
        </w:rPr>
        <w:t>го рода фильмов. Изменение поведения подразумевает отказ от того, чему персонаж учился раньше. Переучивание требует времени. Это стоит персонажу жизненного опыта.</w:t>
      </w:r>
    </w:p>
    <w:p w14:paraId="2767E777" w14:textId="77777777" w:rsidR="00000000" w:rsidRDefault="00000000">
      <w:pPr>
        <w:ind w:firstLine="709"/>
        <w:jc w:val="both"/>
        <w:rPr>
          <w:rFonts w:ascii="Arial" w:hAnsi="Arial"/>
        </w:rPr>
      </w:pPr>
      <w:r>
        <w:rPr>
          <w:rFonts w:ascii="Arial" w:hAnsi="Arial"/>
        </w:rPr>
        <w:t>Существуют и другие, более прямые последствия изменения ориентации. Определе</w:t>
      </w:r>
      <w:r>
        <w:rPr>
          <w:rFonts w:ascii="Arial" w:hAnsi="Arial"/>
        </w:rPr>
        <w:t>н</w:t>
      </w:r>
      <w:r>
        <w:rPr>
          <w:rFonts w:ascii="Arial" w:hAnsi="Arial"/>
        </w:rPr>
        <w:t>ные классы персонажей требуют определенной ориентации. Паладин, который больше не з</w:t>
      </w:r>
      <w:r>
        <w:rPr>
          <w:rFonts w:ascii="Arial" w:hAnsi="Arial"/>
        </w:rPr>
        <w:t>а</w:t>
      </w:r>
      <w:r>
        <w:rPr>
          <w:rFonts w:ascii="Arial" w:hAnsi="Arial"/>
        </w:rPr>
        <w:t>конно-добрый - больше не паладин. Персонаж может владеть магическими предметами, кот</w:t>
      </w:r>
      <w:r>
        <w:rPr>
          <w:rFonts w:ascii="Arial" w:hAnsi="Arial"/>
        </w:rPr>
        <w:t>о</w:t>
      </w:r>
      <w:r>
        <w:rPr>
          <w:rFonts w:ascii="Arial" w:hAnsi="Arial"/>
        </w:rPr>
        <w:t>рые можно использовать, только обладая определенной ориентацией (разумные мечи и т. д.). В руках персонажа с неподходящей ориентацией такие предметы не работают и даже могут оказаться опа</w:t>
      </w:r>
      <w:r>
        <w:rPr>
          <w:rFonts w:ascii="Arial" w:hAnsi="Arial"/>
        </w:rPr>
        <w:t>с</w:t>
      </w:r>
      <w:r>
        <w:rPr>
          <w:rFonts w:ascii="Arial" w:hAnsi="Arial"/>
        </w:rPr>
        <w:t>ными.</w:t>
      </w:r>
    </w:p>
    <w:p w14:paraId="582799C5" w14:textId="77777777" w:rsidR="00000000" w:rsidRDefault="00000000">
      <w:pPr>
        <w:ind w:firstLine="709"/>
        <w:jc w:val="both"/>
        <w:rPr>
          <w:rFonts w:ascii="Arial" w:hAnsi="Arial"/>
        </w:rPr>
      </w:pPr>
      <w:r>
        <w:rPr>
          <w:rFonts w:ascii="Arial" w:hAnsi="Arial"/>
        </w:rPr>
        <w:t>Новость об изменении поведения персонажа, разумеется, дойдет до его друзей и зн</w:t>
      </w:r>
      <w:r>
        <w:rPr>
          <w:rFonts w:ascii="Arial" w:hAnsi="Arial"/>
        </w:rPr>
        <w:t>а</w:t>
      </w:r>
      <w:r>
        <w:rPr>
          <w:rFonts w:ascii="Arial" w:hAnsi="Arial"/>
        </w:rPr>
        <w:t>комых. Хотя некоторые, кого он никогда не считал друзьями, могут расположиться к нему, др</w:t>
      </w:r>
      <w:r>
        <w:rPr>
          <w:rFonts w:ascii="Arial" w:hAnsi="Arial"/>
        </w:rPr>
        <w:t>у</w:t>
      </w:r>
      <w:r>
        <w:rPr>
          <w:rFonts w:ascii="Arial" w:hAnsi="Arial"/>
        </w:rPr>
        <w:t>гие могут возразить против его нового состояния. Некоторые даже могут пытаться помочь ему “увидеть свои ошибки”. Местное духовенство, к которому он обращался за лечением, может с неодобрением воспринять его текущее поведение, отказав ему в своих особых услугах (хотя в то же время читая морали о его плачевном положении). Персонажа, который меняет ориент</w:t>
      </w:r>
      <w:r>
        <w:rPr>
          <w:rFonts w:ascii="Arial" w:hAnsi="Arial"/>
        </w:rPr>
        <w:t>а</w:t>
      </w:r>
      <w:r>
        <w:rPr>
          <w:rFonts w:ascii="Arial" w:hAnsi="Arial"/>
        </w:rPr>
        <w:t>цию, окружающие люди начинают воспринимать по-другому. Общество не понимает его. Если персонаж склоняется к хаотично-нейтральному поведению в очень законопослушном городе, горожане могут решить, что персонаж сбился с верного пути и нуждается в пристальном н</w:t>
      </w:r>
      <w:r>
        <w:rPr>
          <w:rFonts w:ascii="Arial" w:hAnsi="Arial"/>
        </w:rPr>
        <w:t>а</w:t>
      </w:r>
      <w:r>
        <w:rPr>
          <w:rFonts w:ascii="Arial" w:hAnsi="Arial"/>
        </w:rPr>
        <w:t>блюдении, даже в лишении свободы, для его же блага!</w:t>
      </w:r>
    </w:p>
    <w:p w14:paraId="0242F6BB" w14:textId="77777777" w:rsidR="00000000" w:rsidRDefault="00000000">
      <w:pPr>
        <w:ind w:firstLine="709"/>
        <w:jc w:val="both"/>
        <w:rPr>
          <w:rFonts w:ascii="Arial" w:hAnsi="Arial"/>
        </w:rPr>
      </w:pPr>
      <w:r>
        <w:rPr>
          <w:rFonts w:ascii="Arial" w:hAnsi="Arial"/>
        </w:rPr>
        <w:t>Итак, игроку следует выбрать такую ориентацию, которую он сможет удачно отыграть и которая сочетается с ориентацией остальных членов компании, и на жизненном пути персон</w:t>
      </w:r>
      <w:r>
        <w:rPr>
          <w:rFonts w:ascii="Arial" w:hAnsi="Arial"/>
        </w:rPr>
        <w:t>а</w:t>
      </w:r>
      <w:r>
        <w:rPr>
          <w:rFonts w:ascii="Arial" w:hAnsi="Arial"/>
        </w:rPr>
        <w:t>жа ему следует оставаться с этой ориентацией. Могут возникнуть моменты, когда Мастер (особенно если он умен) создает ситуации, чтобы проверить решительность и моральный о</w:t>
      </w:r>
      <w:r>
        <w:rPr>
          <w:rFonts w:ascii="Arial" w:hAnsi="Arial"/>
        </w:rPr>
        <w:t>б</w:t>
      </w:r>
      <w:r>
        <w:rPr>
          <w:rFonts w:ascii="Arial" w:hAnsi="Arial"/>
        </w:rPr>
        <w:t>лик персонажа. Но отыскание правильного образа действия в рамках ориентации приносит удовольствие и является интересной задачей для ролевой игры.</w:t>
      </w:r>
    </w:p>
    <w:p w14:paraId="5E002771" w14:textId="77777777" w:rsidR="00000000" w:rsidRDefault="00000000">
      <w:pPr>
        <w:ind w:firstLine="709"/>
        <w:jc w:val="both"/>
        <w:rPr>
          <w:rFonts w:ascii="Arial" w:hAnsi="Arial"/>
        </w:rPr>
      </w:pPr>
    </w:p>
    <w:p w14:paraId="46F60D25" w14:textId="77777777" w:rsidR="00000000" w:rsidRDefault="00000000">
      <w:pPr>
        <w:ind w:firstLine="709"/>
        <w:jc w:val="both"/>
        <w:rPr>
          <w:rFonts w:ascii="Arial" w:hAnsi="Arial"/>
        </w:rPr>
      </w:pPr>
    </w:p>
    <w:p w14:paraId="68630EEB" w14:textId="77777777" w:rsidR="00000000" w:rsidRDefault="00000000">
      <w:pPr>
        <w:pStyle w:val="a4"/>
        <w:jc w:val="center"/>
      </w:pPr>
      <w:r>
        <w:t>Глава 5:</w:t>
      </w:r>
    </w:p>
    <w:p w14:paraId="3B403C57" w14:textId="77777777" w:rsidR="00000000" w:rsidRDefault="00000000">
      <w:pPr>
        <w:pStyle w:val="a4"/>
        <w:jc w:val="center"/>
      </w:pPr>
      <w:r>
        <w:t xml:space="preserve">УМЕНИЯ </w:t>
      </w:r>
      <w:r>
        <w:rPr>
          <w:i/>
        </w:rPr>
        <w:t>(PROFICIENCIES)</w:t>
      </w:r>
    </w:p>
    <w:p w14:paraId="2A57AFD2" w14:textId="77777777" w:rsidR="00000000" w:rsidRDefault="00000000">
      <w:pPr>
        <w:pStyle w:val="a5"/>
        <w:jc w:val="center"/>
      </w:pPr>
      <w:r>
        <w:rPr>
          <w:i/>
        </w:rPr>
        <w:t>дополнительная</w:t>
      </w:r>
    </w:p>
    <w:p w14:paraId="0100D972" w14:textId="77777777" w:rsidR="00000000" w:rsidRDefault="00000000">
      <w:pPr>
        <w:ind w:firstLine="709"/>
        <w:jc w:val="both"/>
        <w:rPr>
          <w:rFonts w:ascii="Arial" w:hAnsi="Arial"/>
        </w:rPr>
      </w:pPr>
    </w:p>
    <w:p w14:paraId="18A288D6" w14:textId="77777777" w:rsidR="00000000" w:rsidRDefault="00000000">
      <w:pPr>
        <w:ind w:firstLine="709"/>
        <w:jc w:val="both"/>
        <w:rPr>
          <w:rFonts w:ascii="Arial" w:hAnsi="Arial"/>
        </w:rPr>
      </w:pPr>
      <w:r>
        <w:rPr>
          <w:rFonts w:ascii="Arial" w:hAnsi="Arial"/>
        </w:rPr>
        <w:t>Б</w:t>
      </w:r>
      <w:r>
        <w:rPr>
          <w:rFonts w:ascii="Arial" w:hAnsi="Arial"/>
        </w:rPr>
        <w:sym w:font="Arial" w:char="00F3"/>
      </w:r>
      <w:r>
        <w:rPr>
          <w:rFonts w:ascii="Arial" w:hAnsi="Arial"/>
        </w:rPr>
        <w:t>льшая часть того, что персонаж способен делать, определяется его расой, классом и показателями способностей. Однако три этих характеристики не отвечают за все. Персонаж может обладать широким набором дарований, от мощного (и сложного) искусства магии до простого и утилитарного знания, как развести хороший огонь. Магические способности перс</w:t>
      </w:r>
      <w:r>
        <w:rPr>
          <w:rFonts w:ascii="Arial" w:hAnsi="Arial"/>
        </w:rPr>
        <w:t>о</w:t>
      </w:r>
      <w:r>
        <w:rPr>
          <w:rFonts w:ascii="Arial" w:hAnsi="Arial"/>
        </w:rPr>
        <w:t>нажа (или их отсутствие) определяются его классом. Меньшие способности, такие, как разв</w:t>
      </w:r>
      <w:r>
        <w:rPr>
          <w:rFonts w:ascii="Arial" w:hAnsi="Arial"/>
        </w:rPr>
        <w:t>е</w:t>
      </w:r>
      <w:r>
        <w:rPr>
          <w:rFonts w:ascii="Arial" w:hAnsi="Arial"/>
        </w:rPr>
        <w:t>дение огня, определяются умениями.</w:t>
      </w:r>
    </w:p>
    <w:p w14:paraId="2E6849D8" w14:textId="77777777" w:rsidR="00000000" w:rsidRDefault="00000000">
      <w:pPr>
        <w:ind w:firstLine="709"/>
        <w:jc w:val="both"/>
        <w:rPr>
          <w:rFonts w:ascii="Arial" w:hAnsi="Arial"/>
        </w:rPr>
      </w:pPr>
      <w:r>
        <w:rPr>
          <w:rFonts w:ascii="Arial" w:hAnsi="Arial"/>
        </w:rPr>
        <w:t>Умение - это приобретенная способность, которая не необходима классу персонажа. Например, следопыт может счесть полезными некоторые познания в навигации, особенно если он живет у морского или океанского побережья. С другой стороны, он, вероятно, не пострадает, если не будет разбираться в навигации: он же следопыт, а не матрос.</w:t>
      </w:r>
    </w:p>
    <w:p w14:paraId="71E5A91D" w14:textId="77777777" w:rsidR="00000000" w:rsidRDefault="00000000">
      <w:pPr>
        <w:ind w:firstLine="709"/>
        <w:jc w:val="both"/>
        <w:rPr>
          <w:rFonts w:ascii="Arial" w:hAnsi="Arial"/>
        </w:rPr>
      </w:pPr>
      <w:r>
        <w:rPr>
          <w:rFonts w:ascii="Arial" w:hAnsi="Arial"/>
        </w:rPr>
        <w:t>Умения делятся на две группы: боевые (оружейные) умения (те, которые относятся к ор</w:t>
      </w:r>
      <w:r>
        <w:rPr>
          <w:rFonts w:ascii="Arial" w:hAnsi="Arial"/>
        </w:rPr>
        <w:t>у</w:t>
      </w:r>
      <w:r>
        <w:rPr>
          <w:rFonts w:ascii="Arial" w:hAnsi="Arial"/>
        </w:rPr>
        <w:t>жию и битве) и мирные (неоружейные) умения (относящиеся ко всему остальному).</w:t>
      </w:r>
    </w:p>
    <w:p w14:paraId="1295A43A" w14:textId="77777777" w:rsidR="00000000" w:rsidRDefault="00000000">
      <w:pPr>
        <w:ind w:firstLine="709"/>
        <w:jc w:val="both"/>
        <w:rPr>
          <w:rFonts w:ascii="Arial" w:hAnsi="Arial"/>
        </w:rPr>
      </w:pPr>
      <w:r>
        <w:rPr>
          <w:rFonts w:ascii="Arial" w:hAnsi="Arial"/>
        </w:rPr>
        <w:t>Все правила, относящиеся к умениям, - это дополнение к игре. Боевые умения - это средство для отыгрывания боевых ситуаций, и они не обязательны в обычной игре, а мирные умения полностью необязательны. Умения не необходимы для уравновешенной игры. Они добавляют персонажу дополнительную реалистичность, а все, что обогащает свойства перс</w:t>
      </w:r>
      <w:r>
        <w:rPr>
          <w:rFonts w:ascii="Arial" w:hAnsi="Arial"/>
        </w:rPr>
        <w:t>о</w:t>
      </w:r>
      <w:r>
        <w:rPr>
          <w:rFonts w:ascii="Arial" w:hAnsi="Arial"/>
        </w:rPr>
        <w:t>нажа, является преимуществом. Если в вашей игре используются боевые умения, следует ожидать, что они будут встречаться у всех персонажей, включая неигровых. Мирные умения могут использовать те игроки, которые их одобряют, и игнорировать те, кто не выносит раздачи нечестных преимуществ кому угодно (если ваш Мастер позволит это; он должен разбираться со всеми вопросами).</w:t>
      </w:r>
    </w:p>
    <w:p w14:paraId="11CA097C" w14:textId="77777777" w:rsidR="00000000" w:rsidRDefault="00000000">
      <w:pPr>
        <w:ind w:firstLine="709"/>
        <w:jc w:val="both"/>
        <w:rPr>
          <w:rFonts w:ascii="Arial" w:hAnsi="Arial"/>
        </w:rPr>
      </w:pPr>
      <w:r>
        <w:rPr>
          <w:rFonts w:ascii="Arial" w:hAnsi="Arial"/>
        </w:rPr>
        <w:t>Если область умений занята, ее нельзя изменить или перенаправить.</w:t>
      </w:r>
    </w:p>
    <w:p w14:paraId="0EDA874F" w14:textId="77777777" w:rsidR="00000000" w:rsidRDefault="00000000">
      <w:pPr>
        <w:ind w:firstLine="709"/>
        <w:jc w:val="both"/>
        <w:rPr>
          <w:rFonts w:ascii="Arial" w:hAnsi="Arial"/>
        </w:rPr>
      </w:pPr>
    </w:p>
    <w:p w14:paraId="70858A15" w14:textId="77777777" w:rsidR="00000000" w:rsidRDefault="00000000">
      <w:pPr>
        <w:pStyle w:val="a5"/>
      </w:pPr>
      <w:r>
        <w:t>Приобретение умений</w:t>
      </w:r>
    </w:p>
    <w:p w14:paraId="4E0F4429" w14:textId="77777777" w:rsidR="00000000" w:rsidRDefault="00000000">
      <w:pPr>
        <w:ind w:firstLine="709"/>
        <w:jc w:val="both"/>
        <w:rPr>
          <w:rFonts w:ascii="Arial" w:hAnsi="Arial"/>
        </w:rPr>
      </w:pPr>
    </w:p>
    <w:p w14:paraId="3AB6AE8A" w14:textId="77777777" w:rsidR="00000000" w:rsidRDefault="00000000">
      <w:pPr>
        <w:ind w:firstLine="709"/>
        <w:jc w:val="both"/>
        <w:rPr>
          <w:rFonts w:ascii="Arial" w:hAnsi="Arial"/>
        </w:rPr>
      </w:pPr>
      <w:r>
        <w:rPr>
          <w:rFonts w:ascii="Arial" w:hAnsi="Arial"/>
        </w:rPr>
        <w:t>Даже только что созданный персонаж 1-го уровня владеет умениями. Количество о</w:t>
      </w:r>
      <w:r>
        <w:rPr>
          <w:rFonts w:ascii="Arial" w:hAnsi="Arial"/>
        </w:rPr>
        <w:t>б</w:t>
      </w:r>
      <w:r>
        <w:rPr>
          <w:rFonts w:ascii="Arial" w:hAnsi="Arial"/>
        </w:rPr>
        <w:t>ластей умений, с которыми персонаж начинает, определяется его группой, как показано в Та</w:t>
      </w:r>
      <w:r>
        <w:rPr>
          <w:rFonts w:ascii="Arial" w:hAnsi="Arial"/>
        </w:rPr>
        <w:t>б</w:t>
      </w:r>
      <w:r>
        <w:rPr>
          <w:rFonts w:ascii="Arial" w:hAnsi="Arial"/>
        </w:rPr>
        <w:t>лице 34. Каждая область умений пустует, пока игрок не заполнит ее, выбрав умение. Если ваш Мастер допускает мирные умения, показатель Интеллекта персонажа может изменить колич</w:t>
      </w:r>
      <w:r>
        <w:rPr>
          <w:rFonts w:ascii="Arial" w:hAnsi="Arial"/>
        </w:rPr>
        <w:t>е</w:t>
      </w:r>
      <w:r>
        <w:rPr>
          <w:rFonts w:ascii="Arial" w:hAnsi="Arial"/>
        </w:rPr>
        <w:t>ство областей, которыми он располагает, предоставляя ему больше умений (см. Таблицу 4). В обоих случаях ум</w:t>
      </w:r>
      <w:r>
        <w:rPr>
          <w:rFonts w:ascii="Arial" w:hAnsi="Arial"/>
        </w:rPr>
        <w:t>е</w:t>
      </w:r>
      <w:r>
        <w:rPr>
          <w:rFonts w:ascii="Arial" w:hAnsi="Arial"/>
        </w:rPr>
        <w:t>ниям обучаются одинаковым образом.</w:t>
      </w:r>
    </w:p>
    <w:p w14:paraId="0D52AF37" w14:textId="77777777" w:rsidR="00000000" w:rsidRDefault="00000000">
      <w:pPr>
        <w:ind w:firstLine="709"/>
        <w:jc w:val="both"/>
        <w:rPr>
          <w:rFonts w:ascii="Arial" w:hAnsi="Arial"/>
        </w:rPr>
      </w:pPr>
    </w:p>
    <w:p w14:paraId="3818849B" w14:textId="77777777" w:rsidR="00000000" w:rsidRDefault="00000000">
      <w:pPr>
        <w:pStyle w:val="a7"/>
      </w:pPr>
      <w:r>
        <w:t xml:space="preserve">Таблица 34: </w:t>
      </w:r>
      <w:r>
        <w:rPr>
          <w:b/>
        </w:rPr>
        <w:t>Области умений</w:t>
      </w:r>
    </w:p>
    <w:p w14:paraId="1FA40DEB"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35"/>
        <w:gridCol w:w="1535"/>
        <w:gridCol w:w="1535"/>
        <w:gridCol w:w="1535"/>
        <w:gridCol w:w="1535"/>
        <w:gridCol w:w="1535"/>
      </w:tblGrid>
      <w:tr w:rsidR="00000000" w14:paraId="1AACC6E1" w14:textId="77777777">
        <w:tblPrEx>
          <w:tblCellMar>
            <w:top w:w="0" w:type="dxa"/>
            <w:bottom w:w="0" w:type="dxa"/>
          </w:tblCellMar>
        </w:tblPrEx>
        <w:tc>
          <w:tcPr>
            <w:tcW w:w="1535" w:type="dxa"/>
            <w:tcBorders>
              <w:top w:val="single" w:sz="12" w:space="0" w:color="auto"/>
              <w:bottom w:val="nil"/>
            </w:tcBorders>
          </w:tcPr>
          <w:p w14:paraId="73B6C184" w14:textId="77777777" w:rsidR="00000000" w:rsidRDefault="00000000">
            <w:pPr>
              <w:jc w:val="center"/>
              <w:rPr>
                <w:rFonts w:ascii="Arial" w:hAnsi="Arial"/>
                <w:b/>
              </w:rPr>
            </w:pPr>
            <w:r>
              <w:rPr>
                <w:rFonts w:ascii="Arial" w:hAnsi="Arial"/>
                <w:b/>
              </w:rPr>
              <w:t>Группа</w:t>
            </w:r>
          </w:p>
        </w:tc>
        <w:tc>
          <w:tcPr>
            <w:tcW w:w="4605" w:type="dxa"/>
            <w:gridSpan w:val="3"/>
            <w:tcBorders>
              <w:top w:val="single" w:sz="12" w:space="0" w:color="auto"/>
            </w:tcBorders>
          </w:tcPr>
          <w:p w14:paraId="452ADA4A" w14:textId="77777777" w:rsidR="00000000" w:rsidRDefault="00000000">
            <w:pPr>
              <w:jc w:val="center"/>
              <w:rPr>
                <w:rFonts w:ascii="Arial" w:hAnsi="Arial"/>
                <w:b/>
              </w:rPr>
            </w:pPr>
            <w:r>
              <w:rPr>
                <w:rFonts w:ascii="Arial" w:hAnsi="Arial"/>
                <w:b/>
              </w:rPr>
              <w:t>Боевые умения</w:t>
            </w:r>
          </w:p>
        </w:tc>
        <w:tc>
          <w:tcPr>
            <w:tcW w:w="3070" w:type="dxa"/>
            <w:gridSpan w:val="2"/>
            <w:tcBorders>
              <w:top w:val="single" w:sz="12" w:space="0" w:color="auto"/>
            </w:tcBorders>
          </w:tcPr>
          <w:p w14:paraId="1805341C" w14:textId="77777777" w:rsidR="00000000" w:rsidRDefault="00000000">
            <w:pPr>
              <w:jc w:val="center"/>
              <w:rPr>
                <w:rFonts w:ascii="Arial" w:hAnsi="Arial"/>
                <w:b/>
              </w:rPr>
            </w:pPr>
            <w:r>
              <w:rPr>
                <w:rFonts w:ascii="Arial" w:hAnsi="Arial"/>
                <w:b/>
              </w:rPr>
              <w:t>Мирные ум</w:t>
            </w:r>
            <w:r>
              <w:rPr>
                <w:rFonts w:ascii="Arial" w:hAnsi="Arial"/>
                <w:b/>
              </w:rPr>
              <w:t>е</w:t>
            </w:r>
            <w:r>
              <w:rPr>
                <w:rFonts w:ascii="Arial" w:hAnsi="Arial"/>
                <w:b/>
              </w:rPr>
              <w:t>ния</w:t>
            </w:r>
          </w:p>
        </w:tc>
      </w:tr>
      <w:tr w:rsidR="00000000" w14:paraId="6C12F3DE" w14:textId="77777777">
        <w:tblPrEx>
          <w:tblCellMar>
            <w:top w:w="0" w:type="dxa"/>
            <w:bottom w:w="0" w:type="dxa"/>
          </w:tblCellMar>
        </w:tblPrEx>
        <w:tc>
          <w:tcPr>
            <w:tcW w:w="1535" w:type="dxa"/>
            <w:tcBorders>
              <w:top w:val="nil"/>
              <w:bottom w:val="double" w:sz="6" w:space="0" w:color="auto"/>
            </w:tcBorders>
          </w:tcPr>
          <w:p w14:paraId="71565BC2" w14:textId="77777777" w:rsidR="00000000" w:rsidRDefault="00000000">
            <w:pPr>
              <w:jc w:val="center"/>
              <w:rPr>
                <w:rFonts w:ascii="Arial" w:hAnsi="Arial"/>
                <w:b/>
              </w:rPr>
            </w:pPr>
          </w:p>
        </w:tc>
        <w:tc>
          <w:tcPr>
            <w:tcW w:w="1535" w:type="dxa"/>
            <w:tcBorders>
              <w:bottom w:val="double" w:sz="6" w:space="0" w:color="auto"/>
            </w:tcBorders>
          </w:tcPr>
          <w:p w14:paraId="190B2042" w14:textId="77777777" w:rsidR="00000000" w:rsidRDefault="00000000">
            <w:pPr>
              <w:jc w:val="center"/>
              <w:rPr>
                <w:rFonts w:ascii="Arial" w:hAnsi="Arial"/>
                <w:b/>
              </w:rPr>
            </w:pPr>
            <w:r>
              <w:rPr>
                <w:rFonts w:ascii="Arial" w:hAnsi="Arial"/>
                <w:b/>
              </w:rPr>
              <w:t>Изначально</w:t>
            </w:r>
          </w:p>
        </w:tc>
        <w:tc>
          <w:tcPr>
            <w:tcW w:w="1535" w:type="dxa"/>
            <w:tcBorders>
              <w:bottom w:val="double" w:sz="6" w:space="0" w:color="auto"/>
            </w:tcBorders>
          </w:tcPr>
          <w:p w14:paraId="5AE14457" w14:textId="77777777" w:rsidR="00000000" w:rsidRDefault="00000000">
            <w:pPr>
              <w:jc w:val="center"/>
              <w:rPr>
                <w:rFonts w:ascii="Arial" w:hAnsi="Arial"/>
                <w:b/>
              </w:rPr>
            </w:pPr>
            <w:r>
              <w:rPr>
                <w:rFonts w:ascii="Arial" w:hAnsi="Arial"/>
                <w:b/>
              </w:rPr>
              <w:t>Уровень</w:t>
            </w:r>
          </w:p>
        </w:tc>
        <w:tc>
          <w:tcPr>
            <w:tcW w:w="1535" w:type="dxa"/>
            <w:tcBorders>
              <w:bottom w:val="double" w:sz="6" w:space="0" w:color="auto"/>
            </w:tcBorders>
          </w:tcPr>
          <w:p w14:paraId="0F079892" w14:textId="77777777" w:rsidR="00000000" w:rsidRDefault="00000000">
            <w:pPr>
              <w:jc w:val="center"/>
              <w:rPr>
                <w:rFonts w:ascii="Arial" w:hAnsi="Arial"/>
                <w:b/>
              </w:rPr>
            </w:pPr>
            <w:r>
              <w:rPr>
                <w:rFonts w:ascii="Arial" w:hAnsi="Arial"/>
                <w:b/>
              </w:rPr>
              <w:t>Модификатор</w:t>
            </w:r>
          </w:p>
        </w:tc>
        <w:tc>
          <w:tcPr>
            <w:tcW w:w="1535" w:type="dxa"/>
            <w:tcBorders>
              <w:bottom w:val="double" w:sz="6" w:space="0" w:color="auto"/>
            </w:tcBorders>
          </w:tcPr>
          <w:p w14:paraId="3174E026" w14:textId="77777777" w:rsidR="00000000" w:rsidRDefault="00000000">
            <w:pPr>
              <w:jc w:val="center"/>
              <w:rPr>
                <w:rFonts w:ascii="Arial" w:hAnsi="Arial"/>
                <w:b/>
              </w:rPr>
            </w:pPr>
            <w:r>
              <w:rPr>
                <w:rFonts w:ascii="Arial" w:hAnsi="Arial"/>
                <w:b/>
              </w:rPr>
              <w:t>Изначально</w:t>
            </w:r>
          </w:p>
        </w:tc>
        <w:tc>
          <w:tcPr>
            <w:tcW w:w="1535" w:type="dxa"/>
            <w:tcBorders>
              <w:bottom w:val="double" w:sz="6" w:space="0" w:color="auto"/>
            </w:tcBorders>
          </w:tcPr>
          <w:p w14:paraId="6BC7D3BD" w14:textId="77777777" w:rsidR="00000000" w:rsidRDefault="00000000">
            <w:pPr>
              <w:jc w:val="center"/>
              <w:rPr>
                <w:rFonts w:ascii="Arial" w:hAnsi="Arial"/>
                <w:b/>
              </w:rPr>
            </w:pPr>
            <w:r>
              <w:rPr>
                <w:rFonts w:ascii="Arial" w:hAnsi="Arial"/>
                <w:b/>
              </w:rPr>
              <w:t>Уровень</w:t>
            </w:r>
          </w:p>
        </w:tc>
      </w:tr>
      <w:tr w:rsidR="00000000" w14:paraId="298DE30C" w14:textId="77777777">
        <w:tblPrEx>
          <w:tblCellMar>
            <w:top w:w="0" w:type="dxa"/>
            <w:bottom w:w="0" w:type="dxa"/>
          </w:tblCellMar>
        </w:tblPrEx>
        <w:tc>
          <w:tcPr>
            <w:tcW w:w="1535" w:type="dxa"/>
            <w:tcBorders>
              <w:top w:val="nil"/>
            </w:tcBorders>
          </w:tcPr>
          <w:p w14:paraId="2E226F61" w14:textId="77777777" w:rsidR="00000000" w:rsidRDefault="00000000">
            <w:pPr>
              <w:jc w:val="center"/>
              <w:rPr>
                <w:rFonts w:ascii="Arial" w:hAnsi="Arial"/>
                <w:b/>
              </w:rPr>
            </w:pPr>
            <w:r>
              <w:rPr>
                <w:rFonts w:ascii="Arial" w:hAnsi="Arial"/>
                <w:b/>
              </w:rPr>
              <w:t>Воитель</w:t>
            </w:r>
          </w:p>
        </w:tc>
        <w:tc>
          <w:tcPr>
            <w:tcW w:w="1535" w:type="dxa"/>
            <w:tcBorders>
              <w:top w:val="nil"/>
            </w:tcBorders>
          </w:tcPr>
          <w:p w14:paraId="7A17AD15" w14:textId="77777777" w:rsidR="00000000" w:rsidRDefault="00000000">
            <w:pPr>
              <w:jc w:val="center"/>
              <w:rPr>
                <w:rFonts w:ascii="Arial" w:hAnsi="Arial"/>
              </w:rPr>
            </w:pPr>
            <w:r>
              <w:rPr>
                <w:rFonts w:ascii="Arial" w:hAnsi="Arial"/>
              </w:rPr>
              <w:t>4</w:t>
            </w:r>
          </w:p>
        </w:tc>
        <w:tc>
          <w:tcPr>
            <w:tcW w:w="1535" w:type="dxa"/>
            <w:tcBorders>
              <w:top w:val="nil"/>
            </w:tcBorders>
          </w:tcPr>
          <w:p w14:paraId="7957FE74" w14:textId="77777777" w:rsidR="00000000" w:rsidRDefault="00000000">
            <w:pPr>
              <w:jc w:val="center"/>
              <w:rPr>
                <w:rFonts w:ascii="Arial" w:hAnsi="Arial"/>
              </w:rPr>
            </w:pPr>
            <w:r>
              <w:rPr>
                <w:rFonts w:ascii="Arial" w:hAnsi="Arial"/>
              </w:rPr>
              <w:t>3</w:t>
            </w:r>
          </w:p>
        </w:tc>
        <w:tc>
          <w:tcPr>
            <w:tcW w:w="1535" w:type="dxa"/>
            <w:tcBorders>
              <w:top w:val="nil"/>
            </w:tcBorders>
          </w:tcPr>
          <w:p w14:paraId="3FC9A3D9" w14:textId="77777777" w:rsidR="00000000" w:rsidRDefault="00000000">
            <w:pPr>
              <w:jc w:val="center"/>
              <w:rPr>
                <w:rFonts w:ascii="Arial" w:hAnsi="Arial"/>
              </w:rPr>
            </w:pPr>
            <w:r>
              <w:rPr>
                <w:rFonts w:ascii="Arial" w:hAnsi="Arial"/>
              </w:rPr>
              <w:t>-2</w:t>
            </w:r>
          </w:p>
        </w:tc>
        <w:tc>
          <w:tcPr>
            <w:tcW w:w="1535" w:type="dxa"/>
            <w:tcBorders>
              <w:top w:val="nil"/>
            </w:tcBorders>
          </w:tcPr>
          <w:p w14:paraId="359F917A" w14:textId="77777777" w:rsidR="00000000" w:rsidRDefault="00000000">
            <w:pPr>
              <w:jc w:val="center"/>
              <w:rPr>
                <w:rFonts w:ascii="Arial" w:hAnsi="Arial"/>
              </w:rPr>
            </w:pPr>
            <w:r>
              <w:rPr>
                <w:rFonts w:ascii="Arial" w:hAnsi="Arial"/>
              </w:rPr>
              <w:t>3</w:t>
            </w:r>
          </w:p>
        </w:tc>
        <w:tc>
          <w:tcPr>
            <w:tcW w:w="1535" w:type="dxa"/>
            <w:tcBorders>
              <w:top w:val="nil"/>
            </w:tcBorders>
          </w:tcPr>
          <w:p w14:paraId="459CC066" w14:textId="77777777" w:rsidR="00000000" w:rsidRDefault="00000000">
            <w:pPr>
              <w:jc w:val="center"/>
              <w:rPr>
                <w:rFonts w:ascii="Arial" w:hAnsi="Arial"/>
              </w:rPr>
            </w:pPr>
            <w:r>
              <w:rPr>
                <w:rFonts w:ascii="Arial" w:hAnsi="Arial"/>
              </w:rPr>
              <w:t>3</w:t>
            </w:r>
          </w:p>
        </w:tc>
      </w:tr>
      <w:tr w:rsidR="00000000" w14:paraId="4137CF1D" w14:textId="77777777">
        <w:tblPrEx>
          <w:tblCellMar>
            <w:top w:w="0" w:type="dxa"/>
            <w:bottom w:w="0" w:type="dxa"/>
          </w:tblCellMar>
        </w:tblPrEx>
        <w:tc>
          <w:tcPr>
            <w:tcW w:w="1535" w:type="dxa"/>
          </w:tcPr>
          <w:p w14:paraId="434BFC9B" w14:textId="77777777" w:rsidR="00000000" w:rsidRDefault="00000000">
            <w:pPr>
              <w:jc w:val="center"/>
              <w:rPr>
                <w:rFonts w:ascii="Arial" w:hAnsi="Arial"/>
                <w:b/>
              </w:rPr>
            </w:pPr>
            <w:r>
              <w:rPr>
                <w:rFonts w:ascii="Arial" w:hAnsi="Arial"/>
                <w:b/>
              </w:rPr>
              <w:t>Волшебник</w:t>
            </w:r>
          </w:p>
        </w:tc>
        <w:tc>
          <w:tcPr>
            <w:tcW w:w="1535" w:type="dxa"/>
          </w:tcPr>
          <w:p w14:paraId="55269774" w14:textId="77777777" w:rsidR="00000000" w:rsidRDefault="00000000">
            <w:pPr>
              <w:jc w:val="center"/>
              <w:rPr>
                <w:rFonts w:ascii="Arial" w:hAnsi="Arial"/>
              </w:rPr>
            </w:pPr>
            <w:r>
              <w:rPr>
                <w:rFonts w:ascii="Arial" w:hAnsi="Arial"/>
              </w:rPr>
              <w:t>1</w:t>
            </w:r>
          </w:p>
        </w:tc>
        <w:tc>
          <w:tcPr>
            <w:tcW w:w="1535" w:type="dxa"/>
          </w:tcPr>
          <w:p w14:paraId="448D327A" w14:textId="77777777" w:rsidR="00000000" w:rsidRDefault="00000000">
            <w:pPr>
              <w:jc w:val="center"/>
              <w:rPr>
                <w:rFonts w:ascii="Arial" w:hAnsi="Arial"/>
              </w:rPr>
            </w:pPr>
            <w:r>
              <w:rPr>
                <w:rFonts w:ascii="Arial" w:hAnsi="Arial"/>
              </w:rPr>
              <w:t>6</w:t>
            </w:r>
          </w:p>
        </w:tc>
        <w:tc>
          <w:tcPr>
            <w:tcW w:w="1535" w:type="dxa"/>
          </w:tcPr>
          <w:p w14:paraId="77D65D64" w14:textId="77777777" w:rsidR="00000000" w:rsidRDefault="00000000">
            <w:pPr>
              <w:jc w:val="center"/>
              <w:rPr>
                <w:rFonts w:ascii="Arial" w:hAnsi="Arial"/>
              </w:rPr>
            </w:pPr>
            <w:r>
              <w:rPr>
                <w:rFonts w:ascii="Arial" w:hAnsi="Arial"/>
              </w:rPr>
              <w:t>-5</w:t>
            </w:r>
          </w:p>
        </w:tc>
        <w:tc>
          <w:tcPr>
            <w:tcW w:w="1535" w:type="dxa"/>
          </w:tcPr>
          <w:p w14:paraId="75C9B4D2" w14:textId="77777777" w:rsidR="00000000" w:rsidRDefault="00000000">
            <w:pPr>
              <w:jc w:val="center"/>
              <w:rPr>
                <w:rFonts w:ascii="Arial" w:hAnsi="Arial"/>
              </w:rPr>
            </w:pPr>
            <w:r>
              <w:rPr>
                <w:rFonts w:ascii="Arial" w:hAnsi="Arial"/>
              </w:rPr>
              <w:t>4</w:t>
            </w:r>
          </w:p>
        </w:tc>
        <w:tc>
          <w:tcPr>
            <w:tcW w:w="1535" w:type="dxa"/>
          </w:tcPr>
          <w:p w14:paraId="562AC0EB" w14:textId="77777777" w:rsidR="00000000" w:rsidRDefault="00000000">
            <w:pPr>
              <w:jc w:val="center"/>
              <w:rPr>
                <w:rFonts w:ascii="Arial" w:hAnsi="Arial"/>
              </w:rPr>
            </w:pPr>
            <w:r>
              <w:rPr>
                <w:rFonts w:ascii="Arial" w:hAnsi="Arial"/>
              </w:rPr>
              <w:t>3</w:t>
            </w:r>
          </w:p>
        </w:tc>
      </w:tr>
      <w:tr w:rsidR="00000000" w14:paraId="7862D6BA" w14:textId="77777777">
        <w:tblPrEx>
          <w:tblCellMar>
            <w:top w:w="0" w:type="dxa"/>
            <w:bottom w:w="0" w:type="dxa"/>
          </w:tblCellMar>
        </w:tblPrEx>
        <w:tc>
          <w:tcPr>
            <w:tcW w:w="1535" w:type="dxa"/>
          </w:tcPr>
          <w:p w14:paraId="151159EA" w14:textId="77777777" w:rsidR="00000000" w:rsidRDefault="00000000">
            <w:pPr>
              <w:jc w:val="center"/>
              <w:rPr>
                <w:rFonts w:ascii="Arial" w:hAnsi="Arial"/>
                <w:b/>
              </w:rPr>
            </w:pPr>
            <w:r>
              <w:rPr>
                <w:rFonts w:ascii="Arial" w:hAnsi="Arial"/>
                <w:b/>
              </w:rPr>
              <w:t>Жрец</w:t>
            </w:r>
          </w:p>
        </w:tc>
        <w:tc>
          <w:tcPr>
            <w:tcW w:w="1535" w:type="dxa"/>
          </w:tcPr>
          <w:p w14:paraId="55B31955" w14:textId="77777777" w:rsidR="00000000" w:rsidRDefault="00000000">
            <w:pPr>
              <w:jc w:val="center"/>
              <w:rPr>
                <w:rFonts w:ascii="Arial" w:hAnsi="Arial"/>
              </w:rPr>
            </w:pPr>
            <w:r>
              <w:rPr>
                <w:rFonts w:ascii="Arial" w:hAnsi="Arial"/>
              </w:rPr>
              <w:t>2</w:t>
            </w:r>
          </w:p>
        </w:tc>
        <w:tc>
          <w:tcPr>
            <w:tcW w:w="1535" w:type="dxa"/>
          </w:tcPr>
          <w:p w14:paraId="52DFBBFA" w14:textId="77777777" w:rsidR="00000000" w:rsidRDefault="00000000">
            <w:pPr>
              <w:jc w:val="center"/>
              <w:rPr>
                <w:rFonts w:ascii="Arial" w:hAnsi="Arial"/>
              </w:rPr>
            </w:pPr>
            <w:r>
              <w:rPr>
                <w:rFonts w:ascii="Arial" w:hAnsi="Arial"/>
              </w:rPr>
              <w:t>4</w:t>
            </w:r>
          </w:p>
        </w:tc>
        <w:tc>
          <w:tcPr>
            <w:tcW w:w="1535" w:type="dxa"/>
          </w:tcPr>
          <w:p w14:paraId="6C3B4773" w14:textId="77777777" w:rsidR="00000000" w:rsidRDefault="00000000">
            <w:pPr>
              <w:jc w:val="center"/>
              <w:rPr>
                <w:rFonts w:ascii="Arial" w:hAnsi="Arial"/>
              </w:rPr>
            </w:pPr>
            <w:r>
              <w:rPr>
                <w:rFonts w:ascii="Arial" w:hAnsi="Arial"/>
              </w:rPr>
              <w:t>-3</w:t>
            </w:r>
          </w:p>
        </w:tc>
        <w:tc>
          <w:tcPr>
            <w:tcW w:w="1535" w:type="dxa"/>
          </w:tcPr>
          <w:p w14:paraId="3930FA9E" w14:textId="77777777" w:rsidR="00000000" w:rsidRDefault="00000000">
            <w:pPr>
              <w:jc w:val="center"/>
              <w:rPr>
                <w:rFonts w:ascii="Arial" w:hAnsi="Arial"/>
              </w:rPr>
            </w:pPr>
            <w:r>
              <w:rPr>
                <w:rFonts w:ascii="Arial" w:hAnsi="Arial"/>
              </w:rPr>
              <w:t>4</w:t>
            </w:r>
          </w:p>
        </w:tc>
        <w:tc>
          <w:tcPr>
            <w:tcW w:w="1535" w:type="dxa"/>
          </w:tcPr>
          <w:p w14:paraId="270B5259" w14:textId="77777777" w:rsidR="00000000" w:rsidRDefault="00000000">
            <w:pPr>
              <w:jc w:val="center"/>
              <w:rPr>
                <w:rFonts w:ascii="Arial" w:hAnsi="Arial"/>
              </w:rPr>
            </w:pPr>
            <w:r>
              <w:rPr>
                <w:rFonts w:ascii="Arial" w:hAnsi="Arial"/>
              </w:rPr>
              <w:t>3</w:t>
            </w:r>
          </w:p>
        </w:tc>
      </w:tr>
      <w:tr w:rsidR="00000000" w14:paraId="7436378A" w14:textId="77777777">
        <w:tblPrEx>
          <w:tblCellMar>
            <w:top w:w="0" w:type="dxa"/>
            <w:bottom w:w="0" w:type="dxa"/>
          </w:tblCellMar>
        </w:tblPrEx>
        <w:tc>
          <w:tcPr>
            <w:tcW w:w="1535" w:type="dxa"/>
          </w:tcPr>
          <w:p w14:paraId="02D498D5" w14:textId="77777777" w:rsidR="00000000" w:rsidRDefault="00000000">
            <w:pPr>
              <w:jc w:val="center"/>
              <w:rPr>
                <w:rFonts w:ascii="Arial" w:hAnsi="Arial"/>
                <w:b/>
              </w:rPr>
            </w:pPr>
            <w:r>
              <w:rPr>
                <w:rFonts w:ascii="Arial" w:hAnsi="Arial"/>
                <w:b/>
              </w:rPr>
              <w:t>Плут</w:t>
            </w:r>
          </w:p>
        </w:tc>
        <w:tc>
          <w:tcPr>
            <w:tcW w:w="1535" w:type="dxa"/>
          </w:tcPr>
          <w:p w14:paraId="30F7CF37" w14:textId="77777777" w:rsidR="00000000" w:rsidRDefault="00000000">
            <w:pPr>
              <w:jc w:val="center"/>
              <w:rPr>
                <w:rFonts w:ascii="Arial" w:hAnsi="Arial"/>
              </w:rPr>
            </w:pPr>
            <w:r>
              <w:rPr>
                <w:rFonts w:ascii="Arial" w:hAnsi="Arial"/>
              </w:rPr>
              <w:t>2</w:t>
            </w:r>
          </w:p>
        </w:tc>
        <w:tc>
          <w:tcPr>
            <w:tcW w:w="1535" w:type="dxa"/>
          </w:tcPr>
          <w:p w14:paraId="2DD52E6D" w14:textId="77777777" w:rsidR="00000000" w:rsidRDefault="00000000">
            <w:pPr>
              <w:jc w:val="center"/>
              <w:rPr>
                <w:rFonts w:ascii="Arial" w:hAnsi="Arial"/>
              </w:rPr>
            </w:pPr>
            <w:r>
              <w:rPr>
                <w:rFonts w:ascii="Arial" w:hAnsi="Arial"/>
              </w:rPr>
              <w:t>4</w:t>
            </w:r>
          </w:p>
        </w:tc>
        <w:tc>
          <w:tcPr>
            <w:tcW w:w="1535" w:type="dxa"/>
          </w:tcPr>
          <w:p w14:paraId="6662D3FA" w14:textId="77777777" w:rsidR="00000000" w:rsidRDefault="00000000">
            <w:pPr>
              <w:jc w:val="center"/>
              <w:rPr>
                <w:rFonts w:ascii="Arial" w:hAnsi="Arial"/>
              </w:rPr>
            </w:pPr>
            <w:r>
              <w:rPr>
                <w:rFonts w:ascii="Arial" w:hAnsi="Arial"/>
              </w:rPr>
              <w:t>-3</w:t>
            </w:r>
          </w:p>
        </w:tc>
        <w:tc>
          <w:tcPr>
            <w:tcW w:w="1535" w:type="dxa"/>
          </w:tcPr>
          <w:p w14:paraId="786B097D" w14:textId="77777777" w:rsidR="00000000" w:rsidRDefault="00000000">
            <w:pPr>
              <w:jc w:val="center"/>
              <w:rPr>
                <w:rFonts w:ascii="Arial" w:hAnsi="Arial"/>
              </w:rPr>
            </w:pPr>
            <w:r>
              <w:rPr>
                <w:rFonts w:ascii="Arial" w:hAnsi="Arial"/>
              </w:rPr>
              <w:t>3</w:t>
            </w:r>
          </w:p>
        </w:tc>
        <w:tc>
          <w:tcPr>
            <w:tcW w:w="1535" w:type="dxa"/>
          </w:tcPr>
          <w:p w14:paraId="3D58014A" w14:textId="77777777" w:rsidR="00000000" w:rsidRDefault="00000000">
            <w:pPr>
              <w:jc w:val="center"/>
              <w:rPr>
                <w:rFonts w:ascii="Arial" w:hAnsi="Arial"/>
              </w:rPr>
            </w:pPr>
            <w:r>
              <w:rPr>
                <w:rFonts w:ascii="Arial" w:hAnsi="Arial"/>
              </w:rPr>
              <w:t>4</w:t>
            </w:r>
          </w:p>
        </w:tc>
      </w:tr>
    </w:tbl>
    <w:p w14:paraId="5EFDAA28" w14:textId="77777777" w:rsidR="00000000" w:rsidRDefault="00000000">
      <w:pPr>
        <w:ind w:firstLine="709"/>
        <w:jc w:val="both"/>
        <w:rPr>
          <w:rFonts w:ascii="Arial" w:hAnsi="Arial"/>
        </w:rPr>
      </w:pPr>
    </w:p>
    <w:p w14:paraId="4475B8A4" w14:textId="77777777" w:rsidR="00000000" w:rsidRDefault="00000000">
      <w:pPr>
        <w:ind w:firstLine="709"/>
        <w:jc w:val="both"/>
        <w:rPr>
          <w:rFonts w:ascii="Arial" w:hAnsi="Arial"/>
        </w:rPr>
      </w:pPr>
      <w:r>
        <w:rPr>
          <w:rFonts w:ascii="Arial" w:hAnsi="Arial"/>
        </w:rPr>
        <w:t>Рассмотрим в качестве примера Рафа, карлика-воина. Таблица 34 дает ему четыре о</w:t>
      </w:r>
      <w:r>
        <w:rPr>
          <w:rFonts w:ascii="Arial" w:hAnsi="Arial"/>
        </w:rPr>
        <w:t>б</w:t>
      </w:r>
      <w:r>
        <w:rPr>
          <w:rFonts w:ascii="Arial" w:hAnsi="Arial"/>
        </w:rPr>
        <w:t>ласти боевых умений (он воитель). Если используются мирные умения, у него есть три обла</w:t>
      </w:r>
      <w:r>
        <w:rPr>
          <w:rFonts w:ascii="Arial" w:hAnsi="Arial"/>
        </w:rPr>
        <w:t>с</w:t>
      </w:r>
      <w:r>
        <w:rPr>
          <w:rFonts w:ascii="Arial" w:hAnsi="Arial"/>
        </w:rPr>
        <w:t>ти, и его показатель Интеллекта 11 дает ему две дополнительные области умений (в соо</w:t>
      </w:r>
      <w:r>
        <w:rPr>
          <w:rFonts w:ascii="Arial" w:hAnsi="Arial"/>
        </w:rPr>
        <w:t>т</w:t>
      </w:r>
      <w:r>
        <w:rPr>
          <w:rFonts w:ascii="Arial" w:hAnsi="Arial"/>
        </w:rPr>
        <w:t>ветствии с Таблицей 4), и в сумме получается пять областей мирных умений. Игроку надо ра</w:t>
      </w:r>
      <w:r>
        <w:rPr>
          <w:rFonts w:ascii="Arial" w:hAnsi="Arial"/>
        </w:rPr>
        <w:t>с</w:t>
      </w:r>
      <w:r>
        <w:rPr>
          <w:rFonts w:ascii="Arial" w:hAnsi="Arial"/>
        </w:rPr>
        <w:t>пределить боевые или мирные умения по всем этим областям до того, как персонаж отправи</w:t>
      </w:r>
      <w:r>
        <w:rPr>
          <w:rFonts w:ascii="Arial" w:hAnsi="Arial"/>
        </w:rPr>
        <w:t>т</w:t>
      </w:r>
      <w:r>
        <w:rPr>
          <w:rFonts w:ascii="Arial" w:hAnsi="Arial"/>
        </w:rPr>
        <w:t>ся в свое первое приключение. Таким образом будет отражено то, чему персонаж научился перед тем, как начал свою приключенческую жизнь.</w:t>
      </w:r>
    </w:p>
    <w:p w14:paraId="73394BEF" w14:textId="77777777" w:rsidR="00000000" w:rsidRDefault="00000000">
      <w:pPr>
        <w:ind w:firstLine="709"/>
        <w:jc w:val="both"/>
        <w:rPr>
          <w:rFonts w:ascii="Arial" w:hAnsi="Arial"/>
        </w:rPr>
      </w:pPr>
      <w:r>
        <w:rPr>
          <w:rFonts w:ascii="Arial" w:hAnsi="Arial"/>
        </w:rPr>
        <w:t>После этого, по мере того, как персонаж переходит с уровня на уровень, он получает дополнительные области умений. Скорость, с которой он их получает, зависит от группы, к которой он принадлежит. В Таблице 34 показано, со сколькими областями боевых и мирных умений персонаж начинает, и сколько уровней он должен приобрести до того, как получит еще одну о</w:t>
      </w:r>
      <w:r>
        <w:rPr>
          <w:rFonts w:ascii="Arial" w:hAnsi="Arial"/>
        </w:rPr>
        <w:t>б</w:t>
      </w:r>
      <w:r>
        <w:rPr>
          <w:rFonts w:ascii="Arial" w:hAnsi="Arial"/>
        </w:rPr>
        <w:t>ласть.</w:t>
      </w:r>
    </w:p>
    <w:p w14:paraId="7823004A" w14:textId="77777777" w:rsidR="00000000" w:rsidRDefault="00000000">
      <w:pPr>
        <w:ind w:firstLine="709"/>
        <w:jc w:val="both"/>
        <w:rPr>
          <w:rFonts w:ascii="Arial" w:hAnsi="Arial"/>
        </w:rPr>
      </w:pPr>
      <w:r>
        <w:rPr>
          <w:rFonts w:ascii="Arial" w:hAnsi="Arial"/>
          <w:b/>
        </w:rPr>
        <w:t>Изначальное количество областей боевых умений</w:t>
      </w:r>
      <w:r>
        <w:rPr>
          <w:rFonts w:ascii="Arial" w:hAnsi="Arial"/>
        </w:rPr>
        <w:t xml:space="preserve"> - это количество областей, кот</w:t>
      </w:r>
      <w:r>
        <w:rPr>
          <w:rFonts w:ascii="Arial" w:hAnsi="Arial"/>
        </w:rPr>
        <w:t>о</w:t>
      </w:r>
      <w:r>
        <w:rPr>
          <w:rFonts w:ascii="Arial" w:hAnsi="Arial"/>
        </w:rPr>
        <w:t>рое есть у персон</w:t>
      </w:r>
      <w:r>
        <w:rPr>
          <w:rFonts w:ascii="Arial" w:hAnsi="Arial"/>
        </w:rPr>
        <w:t>а</w:t>
      </w:r>
      <w:r>
        <w:rPr>
          <w:rFonts w:ascii="Arial" w:hAnsi="Arial"/>
        </w:rPr>
        <w:t>жа на 1-ом уровне.</w:t>
      </w:r>
    </w:p>
    <w:p w14:paraId="71CF0972" w14:textId="77777777" w:rsidR="00000000" w:rsidRDefault="00000000">
      <w:pPr>
        <w:ind w:firstLine="709"/>
        <w:jc w:val="both"/>
        <w:rPr>
          <w:rFonts w:ascii="Arial" w:hAnsi="Arial"/>
        </w:rPr>
      </w:pPr>
      <w:r>
        <w:rPr>
          <w:rFonts w:ascii="Arial" w:hAnsi="Arial"/>
        </w:rPr>
        <w:t xml:space="preserve">Столбец </w:t>
      </w:r>
      <w:r>
        <w:rPr>
          <w:rFonts w:ascii="Arial" w:hAnsi="Arial"/>
          <w:b/>
        </w:rPr>
        <w:t>“Уровень”</w:t>
      </w:r>
      <w:r>
        <w:rPr>
          <w:rFonts w:ascii="Arial" w:hAnsi="Arial"/>
        </w:rPr>
        <w:t xml:space="preserve"> (как для боевых, так и для мирных умений) определяет, насколько быстро персонаж приобретает дополнительные области умений. Новая область умений прио</w:t>
      </w:r>
      <w:r>
        <w:rPr>
          <w:rFonts w:ascii="Arial" w:hAnsi="Arial"/>
        </w:rPr>
        <w:t>б</w:t>
      </w:r>
      <w:r>
        <w:rPr>
          <w:rFonts w:ascii="Arial" w:hAnsi="Arial"/>
        </w:rPr>
        <w:t>ретается на каждом уровне, который кратен указанному числу. Например, Раф (воитель) пол</w:t>
      </w:r>
      <w:r>
        <w:rPr>
          <w:rFonts w:ascii="Arial" w:hAnsi="Arial"/>
        </w:rPr>
        <w:t>у</w:t>
      </w:r>
      <w:r>
        <w:rPr>
          <w:rFonts w:ascii="Arial" w:hAnsi="Arial"/>
        </w:rPr>
        <w:t>чает по одной области боевых умений на каждом уровне, кратном трем. Он получает одну н</w:t>
      </w:r>
      <w:r>
        <w:rPr>
          <w:rFonts w:ascii="Arial" w:hAnsi="Arial"/>
        </w:rPr>
        <w:t>о</w:t>
      </w:r>
      <w:r>
        <w:rPr>
          <w:rFonts w:ascii="Arial" w:hAnsi="Arial"/>
        </w:rPr>
        <w:t>вую область на 3-ем уровне, следующую - на 6-ом, следующую - на 9-ом и т. д. (Обратите вн</w:t>
      </w:r>
      <w:r>
        <w:rPr>
          <w:rFonts w:ascii="Arial" w:hAnsi="Arial"/>
        </w:rPr>
        <w:t>и</w:t>
      </w:r>
      <w:r>
        <w:rPr>
          <w:rFonts w:ascii="Arial" w:hAnsi="Arial"/>
        </w:rPr>
        <w:t>мание, что Раф также приобретает по одной области мирных умений на 3-ем, 6-ом и 9-ом уро</w:t>
      </w:r>
      <w:r>
        <w:rPr>
          <w:rFonts w:ascii="Arial" w:hAnsi="Arial"/>
        </w:rPr>
        <w:t>в</w:t>
      </w:r>
      <w:r>
        <w:rPr>
          <w:rFonts w:ascii="Arial" w:hAnsi="Arial"/>
        </w:rPr>
        <w:t>нях.)</w:t>
      </w:r>
    </w:p>
    <w:p w14:paraId="2EAA5047" w14:textId="77777777" w:rsidR="00000000" w:rsidRDefault="00000000">
      <w:pPr>
        <w:ind w:firstLine="709"/>
        <w:jc w:val="both"/>
        <w:rPr>
          <w:rFonts w:ascii="Arial" w:hAnsi="Arial"/>
        </w:rPr>
      </w:pPr>
      <w:r>
        <w:rPr>
          <w:rFonts w:ascii="Arial" w:hAnsi="Arial"/>
          <w:b/>
        </w:rPr>
        <w:t>Модификатор</w:t>
      </w:r>
      <w:r>
        <w:rPr>
          <w:rFonts w:ascii="Arial" w:hAnsi="Arial"/>
        </w:rPr>
        <w:t xml:space="preserve"> вычитается из броска атаки персонажа, когда он сражается оружием, владеть которым не умеет. Карлик Раф искусно владеет боевым молотом. Оказавшись в бе</w:t>
      </w:r>
      <w:r>
        <w:rPr>
          <w:rFonts w:ascii="Arial" w:hAnsi="Arial"/>
        </w:rPr>
        <w:t>з</w:t>
      </w:r>
      <w:r>
        <w:rPr>
          <w:rFonts w:ascii="Arial" w:hAnsi="Arial"/>
        </w:rPr>
        <w:t>выходном положении, он хватается за цеп, хотя плохо умеет с ним обращаться (он этому не обучен). Используя это оружие с затруднениями, он кидает свой бросок атаки с отрицательным модификат</w:t>
      </w:r>
      <w:r>
        <w:rPr>
          <w:rFonts w:ascii="Arial" w:hAnsi="Arial"/>
        </w:rPr>
        <w:t>о</w:t>
      </w:r>
      <w:r>
        <w:rPr>
          <w:rFonts w:ascii="Arial" w:hAnsi="Arial"/>
        </w:rPr>
        <w:t>ром -2.</w:t>
      </w:r>
    </w:p>
    <w:p w14:paraId="56D682FE" w14:textId="77777777" w:rsidR="00000000" w:rsidRDefault="00000000">
      <w:pPr>
        <w:ind w:firstLine="709"/>
        <w:jc w:val="both"/>
        <w:rPr>
          <w:rFonts w:ascii="Arial" w:hAnsi="Arial"/>
        </w:rPr>
      </w:pPr>
      <w:r>
        <w:rPr>
          <w:rFonts w:ascii="Arial" w:hAnsi="Arial"/>
          <w:b/>
        </w:rPr>
        <w:t>Изначальное количество областей мирных умений</w:t>
      </w:r>
      <w:r>
        <w:rPr>
          <w:rFonts w:ascii="Arial" w:hAnsi="Arial"/>
        </w:rPr>
        <w:t xml:space="preserve"> - это количество областей ум</w:t>
      </w:r>
      <w:r>
        <w:rPr>
          <w:rFonts w:ascii="Arial" w:hAnsi="Arial"/>
        </w:rPr>
        <w:t>е</w:t>
      </w:r>
      <w:r>
        <w:rPr>
          <w:rFonts w:ascii="Arial" w:hAnsi="Arial"/>
        </w:rPr>
        <w:t>ний, которое есть у персонажа на 1-ом уровне. Даже если вы играете, используя боевые ум</w:t>
      </w:r>
      <w:r>
        <w:rPr>
          <w:rFonts w:ascii="Arial" w:hAnsi="Arial"/>
        </w:rPr>
        <w:t>е</w:t>
      </w:r>
      <w:r>
        <w:rPr>
          <w:rFonts w:ascii="Arial" w:hAnsi="Arial"/>
        </w:rPr>
        <w:t>ния, использ</w:t>
      </w:r>
      <w:r>
        <w:rPr>
          <w:rFonts w:ascii="Arial" w:hAnsi="Arial"/>
        </w:rPr>
        <w:t>о</w:t>
      </w:r>
      <w:r>
        <w:rPr>
          <w:rFonts w:ascii="Arial" w:hAnsi="Arial"/>
        </w:rPr>
        <w:t>вать систему мирных умений не обязательно.</w:t>
      </w:r>
    </w:p>
    <w:p w14:paraId="7E6C23E2" w14:textId="77777777" w:rsidR="00000000" w:rsidRDefault="00000000">
      <w:pPr>
        <w:ind w:firstLine="709"/>
        <w:jc w:val="both"/>
        <w:rPr>
          <w:rFonts w:ascii="Arial" w:hAnsi="Arial"/>
        </w:rPr>
      </w:pPr>
    </w:p>
    <w:p w14:paraId="15A99E99" w14:textId="77777777" w:rsidR="00000000" w:rsidRDefault="00000000">
      <w:pPr>
        <w:pStyle w:val="a5"/>
      </w:pPr>
      <w:r>
        <w:t>Практика</w:t>
      </w:r>
    </w:p>
    <w:p w14:paraId="2736130C" w14:textId="77777777" w:rsidR="00000000" w:rsidRDefault="00000000">
      <w:pPr>
        <w:ind w:firstLine="709"/>
        <w:jc w:val="both"/>
        <w:rPr>
          <w:rFonts w:ascii="Arial" w:hAnsi="Arial"/>
        </w:rPr>
      </w:pPr>
    </w:p>
    <w:p w14:paraId="6085876D" w14:textId="77777777" w:rsidR="00000000" w:rsidRDefault="00000000">
      <w:pPr>
        <w:ind w:firstLine="709"/>
        <w:jc w:val="both"/>
        <w:rPr>
          <w:rFonts w:ascii="Arial" w:hAnsi="Arial"/>
        </w:rPr>
      </w:pPr>
      <w:r>
        <w:rPr>
          <w:rFonts w:ascii="Arial" w:hAnsi="Arial"/>
        </w:rPr>
        <w:t>Как все навыки и способности, умения не возникают в голове у персонажа сами по с</w:t>
      </w:r>
      <w:r>
        <w:rPr>
          <w:rFonts w:ascii="Arial" w:hAnsi="Arial"/>
        </w:rPr>
        <w:t>е</w:t>
      </w:r>
      <w:r>
        <w:rPr>
          <w:rFonts w:ascii="Arial" w:hAnsi="Arial"/>
        </w:rPr>
        <w:t>бе, сразу готовыми к применению. Чтобы овладеть новым умением, персонаж должен обучат</w:t>
      </w:r>
      <w:r>
        <w:rPr>
          <w:rFonts w:ascii="Arial" w:hAnsi="Arial"/>
        </w:rPr>
        <w:t>ь</w:t>
      </w:r>
      <w:r>
        <w:rPr>
          <w:rFonts w:ascii="Arial" w:hAnsi="Arial"/>
        </w:rPr>
        <w:t>ся, тренироваться и практиковаться. Однако ролевое отыгрывание времени тренировок, нео</w:t>
      </w:r>
      <w:r>
        <w:rPr>
          <w:rFonts w:ascii="Arial" w:hAnsi="Arial"/>
        </w:rPr>
        <w:t>б</w:t>
      </w:r>
      <w:r>
        <w:rPr>
          <w:rFonts w:ascii="Arial" w:hAnsi="Arial"/>
        </w:rPr>
        <w:t>ходимых для овладения новым умением, не слишком увлекательно. Поэтому для тренировки или обучения не выделяется особого времени. Когда игрок выбирает умение, предполагается, что персонаж обуча</w:t>
      </w:r>
      <w:r>
        <w:rPr>
          <w:rFonts w:ascii="Arial" w:hAnsi="Arial"/>
        </w:rPr>
        <w:t>л</w:t>
      </w:r>
      <w:r>
        <w:rPr>
          <w:rFonts w:ascii="Arial" w:hAnsi="Arial"/>
        </w:rPr>
        <w:t>ся ему в свое свободное время.</w:t>
      </w:r>
    </w:p>
    <w:p w14:paraId="7DA95927" w14:textId="77777777" w:rsidR="00000000" w:rsidRDefault="00000000">
      <w:pPr>
        <w:ind w:firstLine="709"/>
        <w:jc w:val="both"/>
        <w:rPr>
          <w:rFonts w:ascii="Arial" w:hAnsi="Arial"/>
        </w:rPr>
      </w:pPr>
      <w:r>
        <w:rPr>
          <w:rFonts w:ascii="Arial" w:hAnsi="Arial"/>
        </w:rPr>
        <w:t>Надо только решить, сколько свободного времени есть у персонажа. Игрок не зан</w:t>
      </w:r>
      <w:r>
        <w:rPr>
          <w:rFonts w:ascii="Arial" w:hAnsi="Arial"/>
        </w:rPr>
        <w:t>и</w:t>
      </w:r>
      <w:r>
        <w:rPr>
          <w:rFonts w:ascii="Arial" w:hAnsi="Arial"/>
        </w:rPr>
        <w:t>мается отыгрыванием каждой секунды жизни своего персонажа. Игрок может решить, что его персонаж проведет ночь в городе перед тем, как на следующий день отправиться в долгое путешествие. Может быть, персонажу придется подождать несколько дней, пока его товарищи вылечатся после прошлого приключения. Или он может провести несколько недель в моното</w:t>
      </w:r>
      <w:r>
        <w:rPr>
          <w:rFonts w:ascii="Arial" w:hAnsi="Arial"/>
        </w:rPr>
        <w:t>н</w:t>
      </w:r>
      <w:r>
        <w:rPr>
          <w:rFonts w:ascii="Arial" w:hAnsi="Arial"/>
        </w:rPr>
        <w:t>ном плавании по океану. Чем он занимается в течение этого времени?</w:t>
      </w:r>
    </w:p>
    <w:p w14:paraId="64CE3755" w14:textId="77777777" w:rsidR="00000000" w:rsidRDefault="00000000">
      <w:pPr>
        <w:ind w:firstLine="709"/>
        <w:jc w:val="both"/>
        <w:rPr>
          <w:rFonts w:ascii="Arial" w:hAnsi="Arial"/>
        </w:rPr>
      </w:pPr>
      <w:r>
        <w:rPr>
          <w:rFonts w:ascii="Arial" w:hAnsi="Arial"/>
        </w:rPr>
        <w:t>Помимо прочего, он обучается тем новым умениям, которыми хочет со временем овл</w:t>
      </w:r>
      <w:r>
        <w:rPr>
          <w:rFonts w:ascii="Arial" w:hAnsi="Arial"/>
        </w:rPr>
        <w:t>а</w:t>
      </w:r>
      <w:r>
        <w:rPr>
          <w:rFonts w:ascii="Arial" w:hAnsi="Arial"/>
        </w:rPr>
        <w:t>деть. Использование этого “пустого времени” для того, чтобы разобраться с мало увлекател</w:t>
      </w:r>
      <w:r>
        <w:rPr>
          <w:rFonts w:ascii="Arial" w:hAnsi="Arial"/>
        </w:rPr>
        <w:t>ь</w:t>
      </w:r>
      <w:r>
        <w:rPr>
          <w:rFonts w:ascii="Arial" w:hAnsi="Arial"/>
        </w:rPr>
        <w:t>ными сторонами ролевой игры, позволяет игрокам сосредоточиваться на более важных (или более и</w:t>
      </w:r>
      <w:r>
        <w:rPr>
          <w:rFonts w:ascii="Arial" w:hAnsi="Arial"/>
        </w:rPr>
        <w:t>н</w:t>
      </w:r>
      <w:r>
        <w:rPr>
          <w:rFonts w:ascii="Arial" w:hAnsi="Arial"/>
        </w:rPr>
        <w:t>тересных) вещах.</w:t>
      </w:r>
    </w:p>
    <w:p w14:paraId="562DB5FB" w14:textId="77777777" w:rsidR="00000000" w:rsidRDefault="00000000">
      <w:pPr>
        <w:ind w:firstLine="709"/>
        <w:jc w:val="both"/>
        <w:rPr>
          <w:rFonts w:ascii="Arial" w:hAnsi="Arial"/>
        </w:rPr>
      </w:pPr>
      <w:r>
        <w:rPr>
          <w:rFonts w:ascii="Arial" w:hAnsi="Arial"/>
        </w:rPr>
        <w:t>Для обучения также важно найти учителя. Большинством умений легче овладеть, если персонажа кто-то обучает. Мастер может трактовать это различными способами. Для любит</w:t>
      </w:r>
      <w:r>
        <w:rPr>
          <w:rFonts w:ascii="Arial" w:hAnsi="Arial"/>
        </w:rPr>
        <w:t>е</w:t>
      </w:r>
      <w:r>
        <w:rPr>
          <w:rFonts w:ascii="Arial" w:hAnsi="Arial"/>
        </w:rPr>
        <w:t>лей простоты характерно игнорировать необходимость в учителе - всюду в мире живут самоо</w:t>
      </w:r>
      <w:r>
        <w:rPr>
          <w:rFonts w:ascii="Arial" w:hAnsi="Arial"/>
        </w:rPr>
        <w:t>б</w:t>
      </w:r>
      <w:r>
        <w:rPr>
          <w:rFonts w:ascii="Arial" w:hAnsi="Arial"/>
        </w:rPr>
        <w:t>разованные люди. Если кто-то желает больше сложности, можно заставить игровых персон</w:t>
      </w:r>
      <w:r>
        <w:rPr>
          <w:rFonts w:ascii="Arial" w:hAnsi="Arial"/>
        </w:rPr>
        <w:t>а</w:t>
      </w:r>
      <w:r>
        <w:rPr>
          <w:rFonts w:ascii="Arial" w:hAnsi="Arial"/>
        </w:rPr>
        <w:t>жей искать кого-нибудь, кто научил бы их новым умениям, которым они хотят обучиться. Это может быть как игровой, так и неигровой персонаж. Хотя это добавляет реализма, это может ограничить приключенческую свободу персонажа, особенно если ему требуется оставаться в регулярном контакте со своим учителем. Кроме этого, большинство учителей требуют платы. Хотя можно придти к бартерному соглашению, обычной платой являются наличные деньги. Конкретная стоимость обучения зависит от вида умения, желательного количества времени для тренировок, наличия учителей, жадности тренеров и желания Мастера изъять лишние деньги из своей комп</w:t>
      </w:r>
      <w:r>
        <w:rPr>
          <w:rFonts w:ascii="Arial" w:hAnsi="Arial"/>
        </w:rPr>
        <w:t>а</w:t>
      </w:r>
      <w:r>
        <w:rPr>
          <w:rFonts w:ascii="Arial" w:hAnsi="Arial"/>
        </w:rPr>
        <w:t>нии.</w:t>
      </w:r>
    </w:p>
    <w:p w14:paraId="32AB52EC" w14:textId="77777777" w:rsidR="00000000" w:rsidRDefault="00000000">
      <w:pPr>
        <w:ind w:firstLine="709"/>
        <w:jc w:val="both"/>
        <w:rPr>
          <w:rFonts w:ascii="Arial" w:hAnsi="Arial"/>
        </w:rPr>
      </w:pPr>
    </w:p>
    <w:p w14:paraId="7199016C" w14:textId="77777777" w:rsidR="00000000" w:rsidRDefault="00000000">
      <w:pPr>
        <w:pStyle w:val="a5"/>
      </w:pPr>
      <w:r>
        <w:t xml:space="preserve">Боевые умения </w:t>
      </w:r>
      <w:r>
        <w:rPr>
          <w:i/>
        </w:rPr>
        <w:t>(weapon proficiencies)</w:t>
      </w:r>
    </w:p>
    <w:p w14:paraId="15D87656" w14:textId="77777777" w:rsidR="00000000" w:rsidRDefault="00000000">
      <w:pPr>
        <w:ind w:firstLine="709"/>
        <w:jc w:val="both"/>
        <w:rPr>
          <w:rFonts w:ascii="Arial" w:hAnsi="Arial"/>
        </w:rPr>
      </w:pPr>
    </w:p>
    <w:p w14:paraId="2C407C83" w14:textId="77777777" w:rsidR="00000000" w:rsidRDefault="00000000">
      <w:pPr>
        <w:ind w:firstLine="709"/>
        <w:jc w:val="both"/>
        <w:rPr>
          <w:rFonts w:ascii="Arial" w:hAnsi="Arial"/>
        </w:rPr>
      </w:pPr>
      <w:r>
        <w:rPr>
          <w:rFonts w:ascii="Arial" w:hAnsi="Arial"/>
        </w:rPr>
        <w:t>Боевое умение характеризует знания и навыки персонажа по владению каким-либо оружием. Когда создается персонаж, игрок обращается к Таблице 34, чтобы определить, сколько у персонажа областей боевых умений. Эти области нужно заполнить сразу, до того, как персонаж возьмется за свое первое приключение. Все области, не заполненные до этого, пр</w:t>
      </w:r>
      <w:r>
        <w:rPr>
          <w:rFonts w:ascii="Arial" w:hAnsi="Arial"/>
        </w:rPr>
        <w:t>о</w:t>
      </w:r>
      <w:r>
        <w:rPr>
          <w:rFonts w:ascii="Arial" w:hAnsi="Arial"/>
        </w:rPr>
        <w:t>падают.</w:t>
      </w:r>
    </w:p>
    <w:p w14:paraId="40F57B11" w14:textId="77777777" w:rsidR="00000000" w:rsidRDefault="00000000">
      <w:pPr>
        <w:ind w:firstLine="709"/>
        <w:jc w:val="both"/>
        <w:rPr>
          <w:rFonts w:ascii="Arial" w:hAnsi="Arial"/>
        </w:rPr>
      </w:pPr>
      <w:r>
        <w:rPr>
          <w:rFonts w:ascii="Arial" w:hAnsi="Arial"/>
        </w:rPr>
        <w:t>Каждую область умений нужно заполнить конкретным видом оружия, а не просто кла</w:t>
      </w:r>
      <w:r>
        <w:rPr>
          <w:rFonts w:ascii="Arial" w:hAnsi="Arial"/>
        </w:rPr>
        <w:t>с</w:t>
      </w:r>
      <w:r>
        <w:rPr>
          <w:rFonts w:ascii="Arial" w:hAnsi="Arial"/>
        </w:rPr>
        <w:t>сом оружия. Для каждого вида оружия из Таблицы 44 (“Виды оружия”) требуется особое ум</w:t>
      </w:r>
      <w:r>
        <w:rPr>
          <w:rFonts w:ascii="Arial" w:hAnsi="Arial"/>
        </w:rPr>
        <w:t>е</w:t>
      </w:r>
      <w:r>
        <w:rPr>
          <w:rFonts w:ascii="Arial" w:hAnsi="Arial"/>
        </w:rPr>
        <w:t>ние, у каждого есть свои особые выверты и навороты, которые нужно одолеть до того, как мо</w:t>
      </w:r>
      <w:r>
        <w:rPr>
          <w:rFonts w:ascii="Arial" w:hAnsi="Arial"/>
        </w:rPr>
        <w:t>ж</w:t>
      </w:r>
      <w:r>
        <w:rPr>
          <w:rFonts w:ascii="Arial" w:hAnsi="Arial"/>
        </w:rPr>
        <w:t>но будет хорошо и эффективно пользоваться оружием. Например, фехтовальщик, который является мастером по саблям, вовсе не обязательно умеет обходиться с эспадроном; два этих вида оружия выглядят похоже, но боевые стили, для которых они предназначаются, сильно различаются. Игровой персонаж может искусно владеть большим или малым луком, но не вс</w:t>
      </w:r>
      <w:r>
        <w:rPr>
          <w:rFonts w:ascii="Arial" w:hAnsi="Arial"/>
        </w:rPr>
        <w:t>е</w:t>
      </w:r>
      <w:r>
        <w:rPr>
          <w:rFonts w:ascii="Arial" w:hAnsi="Arial"/>
        </w:rPr>
        <w:t>ми видами луков вообще (если только он не пожертвует по одной области умений на каждый лук в отдельности). Кроме того, персонаж может заполнять области боевых умений только т</w:t>
      </w:r>
      <w:r>
        <w:rPr>
          <w:rFonts w:ascii="Arial" w:hAnsi="Arial"/>
        </w:rPr>
        <w:t>а</w:t>
      </w:r>
      <w:r>
        <w:rPr>
          <w:rFonts w:ascii="Arial" w:hAnsi="Arial"/>
        </w:rPr>
        <w:t>кими видами оружия, которые подходят ему по классу.</w:t>
      </w:r>
    </w:p>
    <w:p w14:paraId="247F0DF9" w14:textId="77777777" w:rsidR="00000000" w:rsidRDefault="00000000">
      <w:pPr>
        <w:ind w:firstLine="709"/>
        <w:jc w:val="both"/>
        <w:rPr>
          <w:rFonts w:ascii="Arial" w:hAnsi="Arial"/>
        </w:rPr>
      </w:pPr>
      <w:r>
        <w:rPr>
          <w:rFonts w:ascii="Arial" w:hAnsi="Arial"/>
        </w:rPr>
        <w:t>Когда персонаж достигает более высоких уровней жизненного опыта, он также получает дополнительные боевые умения. Скорость, с которой приобретаются новые области, зависит от класса персонажа. Воители, которые сосредоточиваются на своих боевых искусствах, уча</w:t>
      </w:r>
      <w:r>
        <w:rPr>
          <w:rFonts w:ascii="Arial" w:hAnsi="Arial"/>
        </w:rPr>
        <w:t>т</w:t>
      </w:r>
      <w:r>
        <w:rPr>
          <w:rFonts w:ascii="Arial" w:hAnsi="Arial"/>
        </w:rPr>
        <w:t>ся владеть б</w:t>
      </w:r>
      <w:r>
        <w:rPr>
          <w:rFonts w:ascii="Arial" w:hAnsi="Arial"/>
        </w:rPr>
        <w:sym w:font="Arial" w:char="00F3"/>
      </w:r>
      <w:r>
        <w:rPr>
          <w:rFonts w:ascii="Arial" w:hAnsi="Arial"/>
        </w:rPr>
        <w:t>льшим количеством видов оружия. Они быстро приобретают боевые умения. У волшебников, которые проводят время, изучая древние магические искусства, остается мало времени для тренировок с оружием. Они приобретают дополнительные боевые умения очень медленно. Персонажам смешанного класса нужно использовать наиболее выгодную строку Таблицы 34, чтобы определить свое изначальное количество областей умений и скорость п</w:t>
      </w:r>
      <w:r>
        <w:rPr>
          <w:rFonts w:ascii="Arial" w:hAnsi="Arial"/>
        </w:rPr>
        <w:t>о</w:t>
      </w:r>
      <w:r>
        <w:rPr>
          <w:rFonts w:ascii="Arial" w:hAnsi="Arial"/>
        </w:rPr>
        <w:t>лучения новых областей.</w:t>
      </w:r>
    </w:p>
    <w:p w14:paraId="3947D848" w14:textId="77777777" w:rsidR="00000000" w:rsidRDefault="00000000">
      <w:pPr>
        <w:ind w:firstLine="709"/>
        <w:jc w:val="both"/>
        <w:rPr>
          <w:rFonts w:ascii="Arial" w:hAnsi="Arial"/>
        </w:rPr>
      </w:pPr>
    </w:p>
    <w:p w14:paraId="14411F4C" w14:textId="77777777" w:rsidR="00000000" w:rsidRDefault="00000000">
      <w:pPr>
        <w:pStyle w:val="a7"/>
      </w:pPr>
      <w:r>
        <w:t>Эффекты боевого умения</w:t>
      </w:r>
    </w:p>
    <w:p w14:paraId="215A519F" w14:textId="77777777" w:rsidR="00000000" w:rsidRDefault="00000000">
      <w:pPr>
        <w:ind w:firstLine="709"/>
        <w:jc w:val="both"/>
        <w:rPr>
          <w:rFonts w:ascii="Arial" w:hAnsi="Arial"/>
        </w:rPr>
      </w:pPr>
    </w:p>
    <w:p w14:paraId="20F9FE48" w14:textId="77777777" w:rsidR="00000000" w:rsidRDefault="00000000">
      <w:pPr>
        <w:ind w:firstLine="709"/>
        <w:jc w:val="both"/>
        <w:rPr>
          <w:rFonts w:ascii="Arial" w:hAnsi="Arial"/>
        </w:rPr>
      </w:pPr>
      <w:r>
        <w:rPr>
          <w:rFonts w:ascii="Arial" w:hAnsi="Arial"/>
        </w:rPr>
        <w:t>Персонаж, владеющий каким-либо боевым умением, привыкает к данному оружию и свободно владеет им. Персонаж не получает каких-либо специальных преимуществ за испол</w:t>
      </w:r>
      <w:r>
        <w:rPr>
          <w:rFonts w:ascii="Arial" w:hAnsi="Arial"/>
        </w:rPr>
        <w:t>ь</w:t>
      </w:r>
      <w:r>
        <w:rPr>
          <w:rFonts w:ascii="Arial" w:hAnsi="Arial"/>
        </w:rPr>
        <w:t>зование оружия, которым он умеет владеть; правила битвы и вероятность удачного удара по</w:t>
      </w:r>
      <w:r>
        <w:rPr>
          <w:rFonts w:ascii="Arial" w:hAnsi="Arial"/>
        </w:rPr>
        <w:t>д</w:t>
      </w:r>
      <w:r>
        <w:rPr>
          <w:rFonts w:ascii="Arial" w:hAnsi="Arial"/>
        </w:rPr>
        <w:t>разумевают, что каждый использует то оружие, которым умеет владеть. Это избавляет от нео</w:t>
      </w:r>
      <w:r>
        <w:rPr>
          <w:rFonts w:ascii="Arial" w:hAnsi="Arial"/>
        </w:rPr>
        <w:t>б</w:t>
      </w:r>
      <w:r>
        <w:rPr>
          <w:rFonts w:ascii="Arial" w:hAnsi="Arial"/>
        </w:rPr>
        <w:t>ходимости доба</w:t>
      </w:r>
      <w:r>
        <w:rPr>
          <w:rFonts w:ascii="Arial" w:hAnsi="Arial"/>
        </w:rPr>
        <w:t>в</w:t>
      </w:r>
      <w:r>
        <w:rPr>
          <w:rFonts w:ascii="Arial" w:hAnsi="Arial"/>
        </w:rPr>
        <w:t>лять модификатор к каждому броску кубика в процессе битвы.</w:t>
      </w:r>
    </w:p>
    <w:p w14:paraId="319CC881" w14:textId="77777777" w:rsidR="00000000" w:rsidRDefault="00000000">
      <w:pPr>
        <w:ind w:firstLine="709"/>
        <w:jc w:val="both"/>
        <w:rPr>
          <w:rFonts w:ascii="Arial" w:hAnsi="Arial"/>
        </w:rPr>
      </w:pPr>
      <w:r>
        <w:rPr>
          <w:rFonts w:ascii="Arial" w:hAnsi="Arial"/>
        </w:rPr>
        <w:t>Однако, когда персонаж использует оружие, которым он владеть не умеет, его шансы на успешный удар уменьшаются. Это уменьшение зависит от класса персонажа. У воителей этот отрицательный модификатор меньше всего, потому что предполагается, что они в общих чертах знакомы со всеми видами оружия. Отрицательные модификаторы бросков атаки для каждого класса указаны в Таблице 34.</w:t>
      </w:r>
    </w:p>
    <w:p w14:paraId="66C4C71D" w14:textId="77777777" w:rsidR="00000000" w:rsidRDefault="00000000">
      <w:pPr>
        <w:ind w:firstLine="709"/>
        <w:jc w:val="both"/>
        <w:rPr>
          <w:rFonts w:ascii="Arial" w:hAnsi="Arial"/>
        </w:rPr>
      </w:pPr>
    </w:p>
    <w:p w14:paraId="2617A3F7" w14:textId="77777777" w:rsidR="00000000" w:rsidRDefault="00000000">
      <w:pPr>
        <w:pStyle w:val="a7"/>
      </w:pPr>
      <w:r>
        <w:t>Родственное оружие</w:t>
      </w:r>
    </w:p>
    <w:p w14:paraId="73F9FAF1" w14:textId="77777777" w:rsidR="00000000" w:rsidRDefault="00000000">
      <w:pPr>
        <w:ind w:firstLine="709"/>
        <w:jc w:val="both"/>
        <w:rPr>
          <w:rFonts w:ascii="Arial" w:hAnsi="Arial"/>
        </w:rPr>
      </w:pPr>
    </w:p>
    <w:p w14:paraId="581CE2F0" w14:textId="77777777" w:rsidR="00000000" w:rsidRDefault="00000000">
      <w:pPr>
        <w:ind w:firstLine="709"/>
        <w:jc w:val="both"/>
        <w:rPr>
          <w:rFonts w:ascii="Arial" w:hAnsi="Arial"/>
        </w:rPr>
      </w:pPr>
      <w:r>
        <w:rPr>
          <w:rFonts w:ascii="Arial" w:hAnsi="Arial"/>
        </w:rPr>
        <w:t>Когда персонаж приобретает боевое умение, он научается эффективно пользоваться конкретным видом оружия. Однако у многих видов оружия сходные характеристики. Хотя дли</w:t>
      </w:r>
      <w:r>
        <w:rPr>
          <w:rFonts w:ascii="Arial" w:hAnsi="Arial"/>
        </w:rPr>
        <w:t>н</w:t>
      </w:r>
      <w:r>
        <w:rPr>
          <w:rFonts w:ascii="Arial" w:hAnsi="Arial"/>
        </w:rPr>
        <w:t>ный меч, полуторный меч и палаш являются различными видами оружия, это все тяжелые, рубящие мечи. Персонаж, который обучен владению одним из них, может применить часть своих умений к другим. Он не полностью профессионально обращается с этим оружием, но он все же знает его больше, чем кто-либо, пытающийся воспользоваться им вообще без какого-либо умения.</w:t>
      </w:r>
    </w:p>
    <w:p w14:paraId="673B06E6" w14:textId="77777777" w:rsidR="00000000" w:rsidRDefault="00000000">
      <w:pPr>
        <w:ind w:firstLine="709"/>
        <w:jc w:val="both"/>
        <w:rPr>
          <w:rFonts w:ascii="Arial" w:hAnsi="Arial"/>
        </w:rPr>
      </w:pPr>
      <w:r>
        <w:rPr>
          <w:rFonts w:ascii="Arial" w:hAnsi="Arial"/>
        </w:rPr>
        <w:t>Когда персонаж применяет оружие, близкое к тому, которым он умеет владеть, его о</w:t>
      </w:r>
      <w:r>
        <w:rPr>
          <w:rFonts w:ascii="Arial" w:hAnsi="Arial"/>
        </w:rPr>
        <w:t>т</w:t>
      </w:r>
      <w:r>
        <w:rPr>
          <w:rFonts w:ascii="Arial" w:hAnsi="Arial"/>
        </w:rPr>
        <w:t>рицательный модификатор к броску атаки составляет всего половину от обычной величины (округляется вверх). Например, при обращении с родственным оружием отрицательный мод</w:t>
      </w:r>
      <w:r>
        <w:rPr>
          <w:rFonts w:ascii="Arial" w:hAnsi="Arial"/>
        </w:rPr>
        <w:t>и</w:t>
      </w:r>
      <w:r>
        <w:rPr>
          <w:rFonts w:ascii="Arial" w:hAnsi="Arial"/>
        </w:rPr>
        <w:t>фикатор у Рафа будет всего -1 вместо -2. Волшебник имел бы отрицательный модификатор -3 вме</w:t>
      </w:r>
      <w:r>
        <w:rPr>
          <w:rFonts w:ascii="Arial" w:hAnsi="Arial"/>
        </w:rPr>
        <w:t>с</w:t>
      </w:r>
      <w:r>
        <w:rPr>
          <w:rFonts w:ascii="Arial" w:hAnsi="Arial"/>
        </w:rPr>
        <w:t>то -5.</w:t>
      </w:r>
    </w:p>
    <w:p w14:paraId="5E848D1B" w14:textId="77777777" w:rsidR="00000000" w:rsidRDefault="00000000">
      <w:pPr>
        <w:ind w:firstLine="709"/>
        <w:jc w:val="both"/>
        <w:rPr>
          <w:rFonts w:ascii="Arial" w:hAnsi="Arial"/>
        </w:rPr>
      </w:pPr>
      <w:r>
        <w:rPr>
          <w:rFonts w:ascii="Arial" w:hAnsi="Arial"/>
        </w:rPr>
        <w:t>В особых случаях решение о том, какие виды оружия являются родственными, выносит М</w:t>
      </w:r>
      <w:r>
        <w:rPr>
          <w:rFonts w:ascii="Arial" w:hAnsi="Arial"/>
        </w:rPr>
        <w:t>а</w:t>
      </w:r>
      <w:r>
        <w:rPr>
          <w:rFonts w:ascii="Arial" w:hAnsi="Arial"/>
        </w:rPr>
        <w:t>стер. Вот некоторые из наиболее вероятных категорий:</w:t>
      </w:r>
    </w:p>
    <w:p w14:paraId="1E261FB3" w14:textId="77777777" w:rsidR="00000000" w:rsidRDefault="00000000">
      <w:pPr>
        <w:ind w:firstLine="709"/>
        <w:jc w:val="both"/>
        <w:rPr>
          <w:rFonts w:ascii="Arial" w:hAnsi="Arial"/>
        </w:rPr>
      </w:pPr>
    </w:p>
    <w:p w14:paraId="379AD62B" w14:textId="77777777" w:rsidR="00000000" w:rsidRDefault="00000000">
      <w:pPr>
        <w:ind w:firstLine="709"/>
        <w:jc w:val="both"/>
        <w:rPr>
          <w:rFonts w:ascii="Arial" w:hAnsi="Arial"/>
        </w:rPr>
      </w:pPr>
      <w:r>
        <w:rPr>
          <w:rFonts w:ascii="Arial" w:hAnsi="Arial"/>
        </w:rPr>
        <w:t>- топор, секира;</w:t>
      </w:r>
    </w:p>
    <w:p w14:paraId="4A16F5AE" w14:textId="77777777" w:rsidR="00000000" w:rsidRDefault="00000000">
      <w:pPr>
        <w:ind w:firstLine="709"/>
        <w:jc w:val="both"/>
        <w:rPr>
          <w:rFonts w:ascii="Arial" w:hAnsi="Arial"/>
        </w:rPr>
      </w:pPr>
      <w:r>
        <w:rPr>
          <w:rFonts w:ascii="Arial" w:hAnsi="Arial"/>
        </w:rPr>
        <w:t>- малый лук, большой лук, сложный лук;</w:t>
      </w:r>
    </w:p>
    <w:p w14:paraId="6DDBE7AE" w14:textId="77777777" w:rsidR="00000000" w:rsidRDefault="00000000">
      <w:pPr>
        <w:ind w:firstLine="709"/>
        <w:jc w:val="both"/>
        <w:rPr>
          <w:rFonts w:ascii="Arial" w:hAnsi="Arial"/>
        </w:rPr>
      </w:pPr>
      <w:r>
        <w:rPr>
          <w:rFonts w:ascii="Arial" w:hAnsi="Arial"/>
        </w:rPr>
        <w:t>- тяжелый и легкий арбалеты;</w:t>
      </w:r>
    </w:p>
    <w:p w14:paraId="2853E564" w14:textId="77777777" w:rsidR="00000000" w:rsidRDefault="00000000">
      <w:pPr>
        <w:ind w:firstLine="709"/>
        <w:jc w:val="both"/>
        <w:rPr>
          <w:rFonts w:ascii="Arial" w:hAnsi="Arial"/>
        </w:rPr>
      </w:pPr>
      <w:r>
        <w:rPr>
          <w:rFonts w:ascii="Arial" w:hAnsi="Arial"/>
        </w:rPr>
        <w:t>- кинжал, нож;</w:t>
      </w:r>
    </w:p>
    <w:p w14:paraId="3593E573" w14:textId="77777777" w:rsidR="00000000" w:rsidRDefault="00000000">
      <w:pPr>
        <w:ind w:firstLine="709"/>
        <w:jc w:val="both"/>
        <w:rPr>
          <w:rFonts w:ascii="Arial" w:hAnsi="Arial"/>
        </w:rPr>
      </w:pPr>
      <w:r>
        <w:rPr>
          <w:rFonts w:ascii="Arial" w:hAnsi="Arial"/>
        </w:rPr>
        <w:t>- алебарда, бердыш;</w:t>
      </w:r>
    </w:p>
    <w:p w14:paraId="05D6487E" w14:textId="77777777" w:rsidR="00000000" w:rsidRDefault="00000000">
      <w:pPr>
        <w:ind w:firstLine="709"/>
        <w:jc w:val="both"/>
        <w:rPr>
          <w:rFonts w:ascii="Arial" w:hAnsi="Arial"/>
        </w:rPr>
      </w:pPr>
      <w:r>
        <w:rPr>
          <w:rFonts w:ascii="Arial" w:hAnsi="Arial"/>
        </w:rPr>
        <w:t>- гарпун, малое копье, трезубец, метательное копье;</w:t>
      </w:r>
    </w:p>
    <w:p w14:paraId="08A7C9D7" w14:textId="77777777" w:rsidR="00000000" w:rsidRDefault="00000000">
      <w:pPr>
        <w:ind w:firstLine="709"/>
        <w:jc w:val="both"/>
        <w:rPr>
          <w:rFonts w:ascii="Arial" w:hAnsi="Arial"/>
        </w:rPr>
      </w:pPr>
      <w:r>
        <w:rPr>
          <w:rFonts w:ascii="Arial" w:hAnsi="Arial"/>
        </w:rPr>
        <w:t>- пехотная булава, конная булава, палица, цеп, молот, дубина;</w:t>
      </w:r>
    </w:p>
    <w:p w14:paraId="27F6FC32" w14:textId="77777777" w:rsidR="00000000" w:rsidRDefault="00000000">
      <w:pPr>
        <w:ind w:firstLine="709"/>
        <w:jc w:val="both"/>
        <w:rPr>
          <w:rFonts w:ascii="Arial" w:hAnsi="Arial"/>
        </w:rPr>
      </w:pPr>
      <w:r>
        <w:rPr>
          <w:rFonts w:ascii="Arial" w:hAnsi="Arial"/>
        </w:rPr>
        <w:t>- боевые вилы, протазан;</w:t>
      </w:r>
    </w:p>
    <w:p w14:paraId="4935E1C1" w14:textId="77777777" w:rsidR="00000000" w:rsidRDefault="00000000">
      <w:pPr>
        <w:ind w:firstLine="709"/>
        <w:jc w:val="both"/>
        <w:rPr>
          <w:rFonts w:ascii="Arial" w:hAnsi="Arial"/>
        </w:rPr>
      </w:pPr>
      <w:r>
        <w:rPr>
          <w:rFonts w:ascii="Arial" w:hAnsi="Arial"/>
        </w:rPr>
        <w:t>- ятаган, полуторный меч, длинный меч, палаш;</w:t>
      </w:r>
    </w:p>
    <w:p w14:paraId="33228FEA" w14:textId="77777777" w:rsidR="00000000" w:rsidRDefault="00000000">
      <w:pPr>
        <w:ind w:firstLine="709"/>
        <w:jc w:val="both"/>
        <w:rPr>
          <w:rFonts w:ascii="Arial" w:hAnsi="Arial"/>
        </w:rPr>
      </w:pPr>
      <w:r>
        <w:rPr>
          <w:rFonts w:ascii="Arial" w:hAnsi="Arial"/>
        </w:rPr>
        <w:t>- праща, рогатка.</w:t>
      </w:r>
    </w:p>
    <w:p w14:paraId="4FF7E5F0" w14:textId="77777777" w:rsidR="00000000" w:rsidRDefault="00000000">
      <w:pPr>
        <w:ind w:firstLine="709"/>
        <w:jc w:val="both"/>
        <w:rPr>
          <w:rFonts w:ascii="Arial" w:hAnsi="Arial"/>
        </w:rPr>
      </w:pPr>
    </w:p>
    <w:p w14:paraId="743D1189" w14:textId="77777777" w:rsidR="00000000" w:rsidRDefault="00000000">
      <w:pPr>
        <w:pStyle w:val="a7"/>
      </w:pPr>
      <w:r>
        <w:t>Оружейная специализация</w:t>
      </w:r>
    </w:p>
    <w:p w14:paraId="65D69D71" w14:textId="77777777" w:rsidR="00000000" w:rsidRDefault="00000000">
      <w:pPr>
        <w:ind w:firstLine="709"/>
        <w:jc w:val="both"/>
        <w:rPr>
          <w:rFonts w:ascii="Arial" w:hAnsi="Arial"/>
        </w:rPr>
      </w:pPr>
    </w:p>
    <w:p w14:paraId="7562EECF" w14:textId="77777777" w:rsidR="00000000" w:rsidRDefault="00000000">
      <w:pPr>
        <w:ind w:firstLine="709"/>
        <w:jc w:val="both"/>
        <w:rPr>
          <w:rFonts w:ascii="Arial" w:hAnsi="Arial"/>
        </w:rPr>
      </w:pPr>
      <w:r>
        <w:rPr>
          <w:rFonts w:ascii="Arial" w:hAnsi="Arial"/>
        </w:rPr>
        <w:t>Умение пользоваться оружием, не нанося при этом вреда себе, значительно отличае</w:t>
      </w:r>
      <w:r>
        <w:rPr>
          <w:rFonts w:ascii="Arial" w:hAnsi="Arial"/>
        </w:rPr>
        <w:t>т</w:t>
      </w:r>
      <w:r>
        <w:rPr>
          <w:rFonts w:ascii="Arial" w:hAnsi="Arial"/>
        </w:rPr>
        <w:t>ся от мастерского владения этим оружием. Существуют воители, а существуют мастера бо</w:t>
      </w:r>
      <w:r>
        <w:rPr>
          <w:rFonts w:ascii="Arial" w:hAnsi="Arial"/>
        </w:rPr>
        <w:t>е</w:t>
      </w:r>
      <w:r>
        <w:rPr>
          <w:rFonts w:ascii="Arial" w:hAnsi="Arial"/>
        </w:rPr>
        <w:t>вых искусств. Олимпийский фехтовальщик - это больше, чем просто атлет; он может делать со своим оружием то, что приводит в изумление большинство обычных фехтовальщиков.</w:t>
      </w:r>
    </w:p>
    <w:p w14:paraId="6F707794" w14:textId="77777777" w:rsidR="00000000" w:rsidRDefault="00000000">
      <w:pPr>
        <w:ind w:firstLine="709"/>
        <w:jc w:val="both"/>
        <w:rPr>
          <w:rFonts w:ascii="Arial" w:hAnsi="Arial"/>
        </w:rPr>
      </w:pPr>
      <w:r>
        <w:rPr>
          <w:rFonts w:ascii="Arial" w:hAnsi="Arial"/>
        </w:rPr>
        <w:t>В AD&amp;D часть умения вашего персонажа отражена в улучшении его боевых способн</w:t>
      </w:r>
      <w:r>
        <w:rPr>
          <w:rFonts w:ascii="Arial" w:hAnsi="Arial"/>
        </w:rPr>
        <w:t>о</w:t>
      </w:r>
      <w:r>
        <w:rPr>
          <w:rFonts w:ascii="Arial" w:hAnsi="Arial"/>
        </w:rPr>
        <w:t>стей при переходе с уровня на уровень. Когда ваш персонаж переходит на новый уровень, он становится более умудренным, более опасным в бою. Жизненный опыт научил его предвидеть действия противника и ухватываться за любое преимущество, возникающее при этом. Но это общее улучшение, вызванное обостренными чувствами воина и правильным расчетом врем</w:t>
      </w:r>
      <w:r>
        <w:rPr>
          <w:rFonts w:ascii="Arial" w:hAnsi="Arial"/>
        </w:rPr>
        <w:t>е</w:t>
      </w:r>
      <w:r>
        <w:rPr>
          <w:rFonts w:ascii="Arial" w:hAnsi="Arial"/>
        </w:rPr>
        <w:t>ни. Оно в равной степени относится ко всем видам боя.</w:t>
      </w:r>
    </w:p>
    <w:p w14:paraId="48A856AF" w14:textId="77777777" w:rsidR="00000000" w:rsidRDefault="00000000">
      <w:pPr>
        <w:ind w:firstLine="709"/>
        <w:jc w:val="both"/>
        <w:rPr>
          <w:rFonts w:ascii="Arial" w:hAnsi="Arial"/>
        </w:rPr>
      </w:pPr>
      <w:r>
        <w:rPr>
          <w:rFonts w:ascii="Arial" w:hAnsi="Arial"/>
        </w:rPr>
        <w:t>Оружейная специализация - это необязательное правило, которое позволяет воину (и только воину) выбрать конкретный вид оружия и специализироваться во владении им. Можно выбрать любое оружие. Обычно о специализации заявляется при создании персонажа (при этом на нее выделяются области боевых умений). Но даже после того, как персонаж заработ</w:t>
      </w:r>
      <w:r>
        <w:rPr>
          <w:rFonts w:ascii="Arial" w:hAnsi="Arial"/>
        </w:rPr>
        <w:t>а</w:t>
      </w:r>
      <w:r>
        <w:rPr>
          <w:rFonts w:ascii="Arial" w:hAnsi="Arial"/>
        </w:rPr>
        <w:t>ет жизненный опыт, он может решить специализироваться на каком-либо оружии, при условии, что у него есть свободные области боевых умений.</w:t>
      </w:r>
    </w:p>
    <w:p w14:paraId="7D126365" w14:textId="77777777" w:rsidR="00000000" w:rsidRDefault="00000000">
      <w:pPr>
        <w:ind w:firstLine="709"/>
        <w:jc w:val="both"/>
        <w:rPr>
          <w:rFonts w:ascii="Arial" w:hAnsi="Arial"/>
        </w:rPr>
      </w:pPr>
      <w:r>
        <w:rPr>
          <w:rFonts w:ascii="Arial" w:hAnsi="Arial"/>
        </w:rPr>
        <w:t>В чем-то специалист по оружию похож на волшебника-специалиста. Специализация требует целеустремленной самоотдачи и тренировки. Поэтому персонажам смешанного класса оружейная специализация недоступна; специалистом может стать только одноклассовый воин.</w:t>
      </w:r>
    </w:p>
    <w:p w14:paraId="457C0224" w14:textId="77777777" w:rsidR="00000000" w:rsidRDefault="00000000">
      <w:pPr>
        <w:ind w:firstLine="709"/>
        <w:jc w:val="both"/>
        <w:rPr>
          <w:rFonts w:ascii="Arial" w:hAnsi="Arial"/>
        </w:rPr>
      </w:pPr>
    </w:p>
    <w:p w14:paraId="416B0102" w14:textId="77777777" w:rsidR="00000000" w:rsidRDefault="00000000">
      <w:r>
        <w:rPr>
          <w:rFonts w:ascii="Arial" w:hAnsi="Arial"/>
          <w:b/>
        </w:rPr>
        <w:t>Стоимость специализации</w:t>
      </w:r>
    </w:p>
    <w:p w14:paraId="41129313" w14:textId="77777777" w:rsidR="00000000" w:rsidRDefault="00000000">
      <w:pPr>
        <w:ind w:firstLine="709"/>
        <w:jc w:val="both"/>
        <w:rPr>
          <w:rFonts w:ascii="Arial" w:hAnsi="Arial"/>
        </w:rPr>
      </w:pPr>
    </w:p>
    <w:p w14:paraId="00A12895" w14:textId="77777777" w:rsidR="00000000" w:rsidRDefault="00000000">
      <w:pPr>
        <w:ind w:firstLine="709"/>
        <w:jc w:val="both"/>
        <w:rPr>
          <w:rFonts w:ascii="Arial" w:hAnsi="Arial"/>
        </w:rPr>
      </w:pPr>
      <w:r>
        <w:rPr>
          <w:rFonts w:ascii="Arial" w:hAnsi="Arial"/>
        </w:rPr>
        <w:t>Оружейная специализация приобретается путем выделения дополнительных областей боевых умений на выбранное оружие. Чтобы специализироваться на каком-либо виде оружия ближнего боя или арбалета, персонаж должен потратить две области - одну область, чтобы научиться владеть оружием, и одну - чтобы специализироваться на нем. Для любого лука (кроме арбалета) требуется в сумме три области умений: одну - для умения владеть им и две - для специализации. На время предположим, что карлик Раф решил специализироваться на боевом молоте. Тогда две из его четырех областей умений отводятся под боевой молот. За счет оставшихся двух областей он может научиться владеть, например, коротким мечом и м</w:t>
      </w:r>
      <w:r>
        <w:rPr>
          <w:rFonts w:ascii="Arial" w:hAnsi="Arial"/>
        </w:rPr>
        <w:t>а</w:t>
      </w:r>
      <w:r>
        <w:rPr>
          <w:rFonts w:ascii="Arial" w:hAnsi="Arial"/>
        </w:rPr>
        <w:t>лым луком.</w:t>
      </w:r>
    </w:p>
    <w:p w14:paraId="419E8617" w14:textId="77777777" w:rsidR="00000000" w:rsidRDefault="00000000">
      <w:pPr>
        <w:ind w:firstLine="709"/>
        <w:jc w:val="both"/>
        <w:rPr>
          <w:rFonts w:ascii="Arial" w:hAnsi="Arial"/>
        </w:rPr>
      </w:pPr>
    </w:p>
    <w:p w14:paraId="798AEF67" w14:textId="77777777" w:rsidR="00000000" w:rsidRDefault="00000000">
      <w:pPr>
        <w:rPr>
          <w:rFonts w:ascii="Arial" w:hAnsi="Arial"/>
          <w:b/>
        </w:rPr>
      </w:pPr>
      <w:r>
        <w:rPr>
          <w:rFonts w:ascii="Arial" w:hAnsi="Arial"/>
          <w:b/>
        </w:rPr>
        <w:t>Эффекты специализации</w:t>
      </w:r>
    </w:p>
    <w:p w14:paraId="620F3FEC" w14:textId="77777777" w:rsidR="00000000" w:rsidRDefault="00000000">
      <w:pPr>
        <w:ind w:firstLine="709"/>
        <w:jc w:val="both"/>
        <w:rPr>
          <w:rFonts w:ascii="Arial" w:hAnsi="Arial"/>
        </w:rPr>
      </w:pPr>
    </w:p>
    <w:p w14:paraId="7E142429" w14:textId="77777777" w:rsidR="00000000" w:rsidRDefault="00000000">
      <w:pPr>
        <w:ind w:firstLine="709"/>
        <w:jc w:val="both"/>
        <w:rPr>
          <w:rFonts w:ascii="Arial" w:hAnsi="Arial"/>
        </w:rPr>
      </w:pPr>
      <w:r>
        <w:rPr>
          <w:rFonts w:ascii="Arial" w:hAnsi="Arial"/>
        </w:rPr>
        <w:t xml:space="preserve">Когда персонаж специализируется на </w:t>
      </w:r>
      <w:r>
        <w:rPr>
          <w:rFonts w:ascii="Arial" w:hAnsi="Arial"/>
          <w:i/>
        </w:rPr>
        <w:t>оружии ближнего боя</w:t>
      </w:r>
      <w:r>
        <w:rPr>
          <w:rFonts w:ascii="Arial" w:hAnsi="Arial"/>
        </w:rPr>
        <w:t>, он получает положител</w:t>
      </w:r>
      <w:r>
        <w:rPr>
          <w:rFonts w:ascii="Arial" w:hAnsi="Arial"/>
        </w:rPr>
        <w:t>ь</w:t>
      </w:r>
      <w:r>
        <w:rPr>
          <w:rFonts w:ascii="Arial" w:hAnsi="Arial"/>
        </w:rPr>
        <w:t>ный модификатор +1 к своим броскам атаки с этим оружием и положительный модификатор +2 ко всем броскам вреда (в дополнение к модификаторам за Силу и магию). Эти модификаторы не являются магическими и не позволяют персонажу поразить существо, которое можно уд</w:t>
      </w:r>
      <w:r>
        <w:rPr>
          <w:rFonts w:ascii="Arial" w:hAnsi="Arial"/>
        </w:rPr>
        <w:t>а</w:t>
      </w:r>
      <w:r>
        <w:rPr>
          <w:rFonts w:ascii="Arial" w:hAnsi="Arial"/>
        </w:rPr>
        <w:t>рить только магич</w:t>
      </w:r>
      <w:r>
        <w:rPr>
          <w:rFonts w:ascii="Arial" w:hAnsi="Arial"/>
        </w:rPr>
        <w:t>е</w:t>
      </w:r>
      <w:r>
        <w:rPr>
          <w:rFonts w:ascii="Arial" w:hAnsi="Arial"/>
        </w:rPr>
        <w:t>ским оружием.</w:t>
      </w:r>
    </w:p>
    <w:p w14:paraId="65BC3A85" w14:textId="77777777" w:rsidR="00000000" w:rsidRDefault="00000000">
      <w:pPr>
        <w:ind w:firstLine="709"/>
        <w:jc w:val="both"/>
        <w:rPr>
          <w:rFonts w:ascii="Arial" w:hAnsi="Arial"/>
        </w:rPr>
      </w:pPr>
      <w:r>
        <w:rPr>
          <w:rFonts w:ascii="Arial" w:hAnsi="Arial"/>
        </w:rPr>
        <w:t xml:space="preserve">У специалистов по </w:t>
      </w:r>
      <w:r>
        <w:rPr>
          <w:rFonts w:ascii="Arial" w:hAnsi="Arial"/>
          <w:i/>
        </w:rPr>
        <w:t>лукам</w:t>
      </w:r>
      <w:r>
        <w:rPr>
          <w:rFonts w:ascii="Arial" w:hAnsi="Arial"/>
        </w:rPr>
        <w:t xml:space="preserve"> и </w:t>
      </w:r>
      <w:r>
        <w:rPr>
          <w:rFonts w:ascii="Arial" w:hAnsi="Arial"/>
          <w:i/>
        </w:rPr>
        <w:t>арбалетам</w:t>
      </w:r>
      <w:r>
        <w:rPr>
          <w:rFonts w:ascii="Arial" w:hAnsi="Arial"/>
        </w:rPr>
        <w:t xml:space="preserve"> появляется дополнительная категория зоны п</w:t>
      </w:r>
      <w:r>
        <w:rPr>
          <w:rFonts w:ascii="Arial" w:hAnsi="Arial"/>
        </w:rPr>
        <w:t>о</w:t>
      </w:r>
      <w:r>
        <w:rPr>
          <w:rFonts w:ascii="Arial" w:hAnsi="Arial"/>
        </w:rPr>
        <w:t xml:space="preserve">ражения - зона наилучшего удара. Диапазон этой зоны для луков составляет от 6 до 30 футов </w:t>
      </w:r>
      <w:r>
        <w:rPr>
          <w:rFonts w:ascii="Arial" w:hAnsi="Arial"/>
          <w:i/>
        </w:rPr>
        <w:t>(2-10 м)</w:t>
      </w:r>
      <w:r>
        <w:rPr>
          <w:rFonts w:ascii="Arial" w:hAnsi="Arial"/>
        </w:rPr>
        <w:t xml:space="preserve">, а для арбалетов - от 6 до 60 футов </w:t>
      </w:r>
      <w:r>
        <w:rPr>
          <w:rFonts w:ascii="Arial" w:hAnsi="Arial"/>
          <w:i/>
        </w:rPr>
        <w:t>(2-20 м)</w:t>
      </w:r>
      <w:r>
        <w:rPr>
          <w:rFonts w:ascii="Arial" w:hAnsi="Arial"/>
        </w:rPr>
        <w:t>. В зоне наилучшего поражения у персон</w:t>
      </w:r>
      <w:r>
        <w:rPr>
          <w:rFonts w:ascii="Arial" w:hAnsi="Arial"/>
        </w:rPr>
        <w:t>а</w:t>
      </w:r>
      <w:r>
        <w:rPr>
          <w:rFonts w:ascii="Arial" w:hAnsi="Arial"/>
        </w:rPr>
        <w:t>жа появляется положительный модификатор +2 к броскам атаки. Дополнительного вреда не причиняется, но учитываются положительные модификаторы за Силу (для луков) и магию. К тому же, если у персонажа натянута тетива со стрелой или заряжен и взведен арбалет, и цель находится в поле его зрения, он может выстрелить в начале раунда, перед тем, как брошена инициатива.</w:t>
      </w:r>
    </w:p>
    <w:p w14:paraId="011DE373" w14:textId="77777777" w:rsidR="00000000" w:rsidRDefault="00000000">
      <w:pPr>
        <w:ind w:firstLine="709"/>
        <w:jc w:val="both"/>
        <w:rPr>
          <w:rFonts w:ascii="Arial" w:hAnsi="Arial"/>
        </w:rPr>
      </w:pPr>
      <w:r>
        <w:rPr>
          <w:rFonts w:ascii="Arial" w:hAnsi="Arial"/>
        </w:rPr>
        <w:t>Воины, которые специализируются на оружии, также приобретают дополнительные ат</w:t>
      </w:r>
      <w:r>
        <w:rPr>
          <w:rFonts w:ascii="Arial" w:hAnsi="Arial"/>
        </w:rPr>
        <w:t>а</w:t>
      </w:r>
      <w:r>
        <w:rPr>
          <w:rFonts w:ascii="Arial" w:hAnsi="Arial"/>
        </w:rPr>
        <w:t>ки скорее, чем те, кто не специализируется. Количество дополнительных атак для специали</w:t>
      </w:r>
      <w:r>
        <w:rPr>
          <w:rFonts w:ascii="Arial" w:hAnsi="Arial"/>
        </w:rPr>
        <w:t>с</w:t>
      </w:r>
      <w:r>
        <w:rPr>
          <w:rFonts w:ascii="Arial" w:hAnsi="Arial"/>
        </w:rPr>
        <w:t>тов приведено в Таблице 35. Как пользоваться этой таблицей, объясняется в Главе 9: "Битва". У специали</w:t>
      </w:r>
      <w:r>
        <w:rPr>
          <w:rFonts w:ascii="Arial" w:hAnsi="Arial"/>
        </w:rPr>
        <w:t>с</w:t>
      </w:r>
      <w:r>
        <w:rPr>
          <w:rFonts w:ascii="Arial" w:hAnsi="Arial"/>
        </w:rPr>
        <w:t>тов-лучников дополнительных атак в раунде не появляется.</w:t>
      </w:r>
    </w:p>
    <w:p w14:paraId="72AB722A" w14:textId="77777777" w:rsidR="00000000" w:rsidRDefault="00000000">
      <w:pPr>
        <w:ind w:firstLine="709"/>
        <w:jc w:val="both"/>
        <w:rPr>
          <w:rFonts w:ascii="Arial" w:hAnsi="Arial"/>
        </w:rPr>
      </w:pPr>
    </w:p>
    <w:p w14:paraId="3647A8B9" w14:textId="77777777" w:rsidR="00000000" w:rsidRDefault="00000000">
      <w:pPr>
        <w:pStyle w:val="a7"/>
      </w:pPr>
      <w:r>
        <w:t xml:space="preserve">Таблица 35: </w:t>
      </w:r>
      <w:r>
        <w:rPr>
          <w:b/>
        </w:rPr>
        <w:t>Количество атак специалиста за раунд</w:t>
      </w:r>
    </w:p>
    <w:p w14:paraId="7620A323"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205"/>
        <w:gridCol w:w="1504"/>
        <w:gridCol w:w="947"/>
        <w:gridCol w:w="1058"/>
        <w:gridCol w:w="1501"/>
        <w:gridCol w:w="944"/>
        <w:gridCol w:w="2057"/>
      </w:tblGrid>
      <w:tr w:rsidR="00000000" w14:paraId="0D76C6BB" w14:textId="77777777">
        <w:tblPrEx>
          <w:tblCellMar>
            <w:top w:w="0" w:type="dxa"/>
            <w:bottom w:w="0" w:type="dxa"/>
          </w:tblCellMar>
        </w:tblPrEx>
        <w:tc>
          <w:tcPr>
            <w:tcW w:w="1205" w:type="dxa"/>
            <w:tcBorders>
              <w:top w:val="single" w:sz="12" w:space="0" w:color="auto"/>
              <w:bottom w:val="double" w:sz="6" w:space="0" w:color="auto"/>
            </w:tcBorders>
          </w:tcPr>
          <w:p w14:paraId="5D1F5F10" w14:textId="77777777" w:rsidR="00000000" w:rsidRDefault="00000000">
            <w:pPr>
              <w:jc w:val="center"/>
              <w:rPr>
                <w:rFonts w:ascii="Arial" w:hAnsi="Arial"/>
                <w:b/>
              </w:rPr>
            </w:pPr>
            <w:r>
              <w:rPr>
                <w:rFonts w:ascii="Arial" w:hAnsi="Arial"/>
                <w:b/>
              </w:rPr>
              <w:t>Уровень воина</w:t>
            </w:r>
          </w:p>
        </w:tc>
        <w:tc>
          <w:tcPr>
            <w:tcW w:w="1504" w:type="dxa"/>
            <w:tcBorders>
              <w:top w:val="single" w:sz="12" w:space="0" w:color="auto"/>
              <w:bottom w:val="double" w:sz="6" w:space="0" w:color="auto"/>
            </w:tcBorders>
          </w:tcPr>
          <w:p w14:paraId="178ED1A4" w14:textId="77777777" w:rsidR="00000000" w:rsidRDefault="00000000">
            <w:pPr>
              <w:jc w:val="center"/>
              <w:rPr>
                <w:rFonts w:ascii="Arial" w:hAnsi="Arial"/>
                <w:b/>
              </w:rPr>
            </w:pPr>
            <w:r>
              <w:rPr>
                <w:rFonts w:ascii="Arial" w:hAnsi="Arial"/>
                <w:b/>
              </w:rPr>
              <w:t>Оружие</w:t>
            </w:r>
          </w:p>
          <w:p w14:paraId="5D0D3879" w14:textId="77777777" w:rsidR="00000000" w:rsidRDefault="00000000">
            <w:pPr>
              <w:jc w:val="center"/>
              <w:rPr>
                <w:rFonts w:ascii="Arial" w:hAnsi="Arial"/>
                <w:b/>
              </w:rPr>
            </w:pPr>
            <w:r>
              <w:rPr>
                <w:rFonts w:ascii="Arial" w:hAnsi="Arial"/>
                <w:b/>
              </w:rPr>
              <w:t>бли</w:t>
            </w:r>
            <w:r>
              <w:rPr>
                <w:rFonts w:ascii="Arial" w:hAnsi="Arial"/>
                <w:b/>
              </w:rPr>
              <w:t>ж</w:t>
            </w:r>
            <w:r>
              <w:rPr>
                <w:rFonts w:ascii="Arial" w:hAnsi="Arial"/>
                <w:b/>
              </w:rPr>
              <w:t>него боя</w:t>
            </w:r>
          </w:p>
        </w:tc>
        <w:tc>
          <w:tcPr>
            <w:tcW w:w="947" w:type="dxa"/>
            <w:tcBorders>
              <w:top w:val="single" w:sz="12" w:space="0" w:color="auto"/>
              <w:bottom w:val="double" w:sz="6" w:space="0" w:color="auto"/>
            </w:tcBorders>
          </w:tcPr>
          <w:p w14:paraId="5F3C6720" w14:textId="77777777" w:rsidR="00000000" w:rsidRDefault="00000000">
            <w:pPr>
              <w:jc w:val="center"/>
              <w:rPr>
                <w:rFonts w:ascii="Arial" w:hAnsi="Arial"/>
                <w:b/>
              </w:rPr>
            </w:pPr>
            <w:r>
              <w:rPr>
                <w:rFonts w:ascii="Arial" w:hAnsi="Arial"/>
                <w:b/>
              </w:rPr>
              <w:t>Легкий а</w:t>
            </w:r>
            <w:r>
              <w:rPr>
                <w:rFonts w:ascii="Arial" w:hAnsi="Arial"/>
                <w:b/>
              </w:rPr>
              <w:t>р</w:t>
            </w:r>
            <w:r>
              <w:rPr>
                <w:rFonts w:ascii="Arial" w:hAnsi="Arial"/>
                <w:b/>
              </w:rPr>
              <w:t>балет</w:t>
            </w:r>
          </w:p>
        </w:tc>
        <w:tc>
          <w:tcPr>
            <w:tcW w:w="1058" w:type="dxa"/>
            <w:tcBorders>
              <w:top w:val="single" w:sz="12" w:space="0" w:color="auto"/>
              <w:bottom w:val="double" w:sz="6" w:space="0" w:color="auto"/>
            </w:tcBorders>
          </w:tcPr>
          <w:p w14:paraId="2B4D296B" w14:textId="77777777" w:rsidR="00000000" w:rsidRDefault="00000000">
            <w:pPr>
              <w:jc w:val="center"/>
              <w:rPr>
                <w:rFonts w:ascii="Arial" w:hAnsi="Arial"/>
                <w:b/>
              </w:rPr>
            </w:pPr>
            <w:r>
              <w:rPr>
                <w:rFonts w:ascii="Arial" w:hAnsi="Arial"/>
                <w:b/>
              </w:rPr>
              <w:t>Тяжелый арб</w:t>
            </w:r>
            <w:r>
              <w:rPr>
                <w:rFonts w:ascii="Arial" w:hAnsi="Arial"/>
                <w:b/>
              </w:rPr>
              <w:t>а</w:t>
            </w:r>
            <w:r>
              <w:rPr>
                <w:rFonts w:ascii="Arial" w:hAnsi="Arial"/>
                <w:b/>
              </w:rPr>
              <w:t>лет</w:t>
            </w:r>
          </w:p>
        </w:tc>
        <w:tc>
          <w:tcPr>
            <w:tcW w:w="1501" w:type="dxa"/>
            <w:tcBorders>
              <w:top w:val="single" w:sz="12" w:space="0" w:color="auto"/>
              <w:bottom w:val="double" w:sz="6" w:space="0" w:color="auto"/>
            </w:tcBorders>
          </w:tcPr>
          <w:p w14:paraId="4A3AABD6" w14:textId="77777777" w:rsidR="00000000" w:rsidRDefault="00000000">
            <w:pPr>
              <w:jc w:val="center"/>
              <w:rPr>
                <w:rFonts w:ascii="Arial" w:hAnsi="Arial"/>
                <w:b/>
              </w:rPr>
            </w:pPr>
            <w:r>
              <w:rPr>
                <w:rFonts w:ascii="Arial" w:hAnsi="Arial"/>
                <w:b/>
              </w:rPr>
              <w:t>Метательный кинжал</w:t>
            </w:r>
          </w:p>
        </w:tc>
        <w:tc>
          <w:tcPr>
            <w:tcW w:w="944" w:type="dxa"/>
            <w:tcBorders>
              <w:top w:val="single" w:sz="12" w:space="0" w:color="auto"/>
              <w:bottom w:val="double" w:sz="6" w:space="0" w:color="auto"/>
            </w:tcBorders>
          </w:tcPr>
          <w:p w14:paraId="47DF12E6" w14:textId="77777777" w:rsidR="00000000" w:rsidRDefault="00000000">
            <w:pPr>
              <w:jc w:val="center"/>
              <w:rPr>
                <w:rFonts w:ascii="Arial" w:hAnsi="Arial"/>
                <w:b/>
              </w:rPr>
            </w:pPr>
            <w:r>
              <w:rPr>
                <w:rFonts w:ascii="Arial" w:hAnsi="Arial"/>
                <w:b/>
              </w:rPr>
              <w:t>Дротик</w:t>
            </w:r>
          </w:p>
        </w:tc>
        <w:tc>
          <w:tcPr>
            <w:tcW w:w="2057" w:type="dxa"/>
            <w:tcBorders>
              <w:top w:val="single" w:sz="12" w:space="0" w:color="auto"/>
              <w:bottom w:val="double" w:sz="6" w:space="0" w:color="auto"/>
            </w:tcBorders>
          </w:tcPr>
          <w:p w14:paraId="53E4D972" w14:textId="77777777" w:rsidR="00000000" w:rsidRDefault="00000000">
            <w:pPr>
              <w:jc w:val="center"/>
              <w:rPr>
                <w:rFonts w:ascii="Arial" w:hAnsi="Arial"/>
                <w:b/>
                <w:spacing w:val="-6"/>
              </w:rPr>
            </w:pPr>
            <w:r>
              <w:rPr>
                <w:rFonts w:ascii="Arial" w:hAnsi="Arial"/>
                <w:b/>
                <w:spacing w:val="-6"/>
              </w:rPr>
              <w:t>Другое метательное оружие (не лук)</w:t>
            </w:r>
          </w:p>
        </w:tc>
      </w:tr>
      <w:tr w:rsidR="00000000" w14:paraId="62F8F84C" w14:textId="77777777">
        <w:tblPrEx>
          <w:tblCellMar>
            <w:top w:w="0" w:type="dxa"/>
            <w:bottom w:w="0" w:type="dxa"/>
          </w:tblCellMar>
        </w:tblPrEx>
        <w:tc>
          <w:tcPr>
            <w:tcW w:w="1205" w:type="dxa"/>
            <w:tcBorders>
              <w:top w:val="nil"/>
            </w:tcBorders>
          </w:tcPr>
          <w:p w14:paraId="20B29F05" w14:textId="77777777" w:rsidR="00000000" w:rsidRDefault="00000000">
            <w:pPr>
              <w:jc w:val="center"/>
              <w:rPr>
                <w:rFonts w:ascii="Arial" w:hAnsi="Arial"/>
                <w:b/>
              </w:rPr>
            </w:pPr>
            <w:r>
              <w:rPr>
                <w:rFonts w:ascii="Arial" w:hAnsi="Arial"/>
                <w:b/>
              </w:rPr>
              <w:t>1-6</w:t>
            </w:r>
          </w:p>
        </w:tc>
        <w:tc>
          <w:tcPr>
            <w:tcW w:w="1504" w:type="dxa"/>
            <w:tcBorders>
              <w:top w:val="nil"/>
            </w:tcBorders>
          </w:tcPr>
          <w:p w14:paraId="7F8B474C" w14:textId="77777777" w:rsidR="00000000" w:rsidRDefault="00000000">
            <w:pPr>
              <w:jc w:val="center"/>
              <w:rPr>
                <w:rFonts w:ascii="Arial" w:hAnsi="Arial"/>
              </w:rPr>
            </w:pPr>
            <w:r>
              <w:rPr>
                <w:rFonts w:ascii="Arial" w:hAnsi="Arial"/>
              </w:rPr>
              <w:t>3 / 2</w:t>
            </w:r>
          </w:p>
        </w:tc>
        <w:tc>
          <w:tcPr>
            <w:tcW w:w="947" w:type="dxa"/>
            <w:tcBorders>
              <w:top w:val="nil"/>
            </w:tcBorders>
          </w:tcPr>
          <w:p w14:paraId="1D3B2F90" w14:textId="77777777" w:rsidR="00000000" w:rsidRDefault="00000000">
            <w:pPr>
              <w:jc w:val="center"/>
              <w:rPr>
                <w:rFonts w:ascii="Arial" w:hAnsi="Arial"/>
              </w:rPr>
            </w:pPr>
            <w:r>
              <w:rPr>
                <w:rFonts w:ascii="Arial" w:hAnsi="Arial"/>
              </w:rPr>
              <w:t>1 / 1</w:t>
            </w:r>
          </w:p>
        </w:tc>
        <w:tc>
          <w:tcPr>
            <w:tcW w:w="1058" w:type="dxa"/>
            <w:tcBorders>
              <w:top w:val="nil"/>
            </w:tcBorders>
          </w:tcPr>
          <w:p w14:paraId="029C7205" w14:textId="77777777" w:rsidR="00000000" w:rsidRDefault="00000000">
            <w:pPr>
              <w:jc w:val="center"/>
              <w:rPr>
                <w:rFonts w:ascii="Arial" w:hAnsi="Arial"/>
              </w:rPr>
            </w:pPr>
            <w:r>
              <w:rPr>
                <w:rFonts w:ascii="Arial" w:hAnsi="Arial"/>
              </w:rPr>
              <w:t>1 / 2</w:t>
            </w:r>
          </w:p>
        </w:tc>
        <w:tc>
          <w:tcPr>
            <w:tcW w:w="1501" w:type="dxa"/>
            <w:tcBorders>
              <w:top w:val="nil"/>
            </w:tcBorders>
          </w:tcPr>
          <w:p w14:paraId="46CEE0F7" w14:textId="77777777" w:rsidR="00000000" w:rsidRDefault="00000000">
            <w:pPr>
              <w:jc w:val="center"/>
              <w:rPr>
                <w:rFonts w:ascii="Arial" w:hAnsi="Arial"/>
              </w:rPr>
            </w:pPr>
            <w:r>
              <w:rPr>
                <w:rFonts w:ascii="Arial" w:hAnsi="Arial"/>
              </w:rPr>
              <w:t>3 / 1</w:t>
            </w:r>
          </w:p>
        </w:tc>
        <w:tc>
          <w:tcPr>
            <w:tcW w:w="944" w:type="dxa"/>
            <w:tcBorders>
              <w:top w:val="nil"/>
            </w:tcBorders>
          </w:tcPr>
          <w:p w14:paraId="09993196" w14:textId="77777777" w:rsidR="00000000" w:rsidRDefault="00000000">
            <w:pPr>
              <w:jc w:val="center"/>
              <w:rPr>
                <w:rFonts w:ascii="Arial" w:hAnsi="Arial"/>
              </w:rPr>
            </w:pPr>
            <w:r>
              <w:rPr>
                <w:rFonts w:ascii="Arial" w:hAnsi="Arial"/>
              </w:rPr>
              <w:t>4 / 1</w:t>
            </w:r>
          </w:p>
        </w:tc>
        <w:tc>
          <w:tcPr>
            <w:tcW w:w="2057" w:type="dxa"/>
            <w:tcBorders>
              <w:top w:val="nil"/>
            </w:tcBorders>
          </w:tcPr>
          <w:p w14:paraId="55100768" w14:textId="77777777" w:rsidR="00000000" w:rsidRDefault="00000000">
            <w:pPr>
              <w:jc w:val="center"/>
              <w:rPr>
                <w:rFonts w:ascii="Arial" w:hAnsi="Arial"/>
              </w:rPr>
            </w:pPr>
            <w:r>
              <w:rPr>
                <w:rFonts w:ascii="Arial" w:hAnsi="Arial"/>
              </w:rPr>
              <w:t>3 / 2</w:t>
            </w:r>
          </w:p>
        </w:tc>
      </w:tr>
      <w:tr w:rsidR="00000000" w14:paraId="2F1DB6B0" w14:textId="77777777">
        <w:tblPrEx>
          <w:tblCellMar>
            <w:top w:w="0" w:type="dxa"/>
            <w:bottom w:w="0" w:type="dxa"/>
          </w:tblCellMar>
        </w:tblPrEx>
        <w:tc>
          <w:tcPr>
            <w:tcW w:w="1205" w:type="dxa"/>
          </w:tcPr>
          <w:p w14:paraId="045A5B72" w14:textId="77777777" w:rsidR="00000000" w:rsidRDefault="00000000">
            <w:pPr>
              <w:jc w:val="center"/>
              <w:rPr>
                <w:rFonts w:ascii="Arial" w:hAnsi="Arial"/>
                <w:b/>
              </w:rPr>
            </w:pPr>
            <w:r>
              <w:rPr>
                <w:rFonts w:ascii="Arial" w:hAnsi="Arial"/>
                <w:b/>
              </w:rPr>
              <w:t>7-12</w:t>
            </w:r>
          </w:p>
        </w:tc>
        <w:tc>
          <w:tcPr>
            <w:tcW w:w="1504" w:type="dxa"/>
          </w:tcPr>
          <w:p w14:paraId="1972E41B" w14:textId="77777777" w:rsidR="00000000" w:rsidRDefault="00000000">
            <w:pPr>
              <w:jc w:val="center"/>
              <w:rPr>
                <w:rFonts w:ascii="Arial" w:hAnsi="Arial"/>
              </w:rPr>
            </w:pPr>
            <w:r>
              <w:rPr>
                <w:rFonts w:ascii="Arial" w:hAnsi="Arial"/>
              </w:rPr>
              <w:t>2 / 1</w:t>
            </w:r>
          </w:p>
        </w:tc>
        <w:tc>
          <w:tcPr>
            <w:tcW w:w="947" w:type="dxa"/>
          </w:tcPr>
          <w:p w14:paraId="67A5A26B" w14:textId="77777777" w:rsidR="00000000" w:rsidRDefault="00000000">
            <w:pPr>
              <w:jc w:val="center"/>
              <w:rPr>
                <w:rFonts w:ascii="Arial" w:hAnsi="Arial"/>
              </w:rPr>
            </w:pPr>
            <w:r>
              <w:rPr>
                <w:rFonts w:ascii="Arial" w:hAnsi="Arial"/>
              </w:rPr>
              <w:t>3 / 2</w:t>
            </w:r>
          </w:p>
        </w:tc>
        <w:tc>
          <w:tcPr>
            <w:tcW w:w="1058" w:type="dxa"/>
          </w:tcPr>
          <w:p w14:paraId="5854CF11" w14:textId="77777777" w:rsidR="00000000" w:rsidRDefault="00000000">
            <w:pPr>
              <w:jc w:val="center"/>
              <w:rPr>
                <w:rFonts w:ascii="Arial" w:hAnsi="Arial"/>
              </w:rPr>
            </w:pPr>
            <w:r>
              <w:rPr>
                <w:rFonts w:ascii="Arial" w:hAnsi="Arial"/>
              </w:rPr>
              <w:t>1 / 1</w:t>
            </w:r>
          </w:p>
        </w:tc>
        <w:tc>
          <w:tcPr>
            <w:tcW w:w="1501" w:type="dxa"/>
          </w:tcPr>
          <w:p w14:paraId="4898A41B" w14:textId="77777777" w:rsidR="00000000" w:rsidRDefault="00000000">
            <w:pPr>
              <w:jc w:val="center"/>
              <w:rPr>
                <w:rFonts w:ascii="Arial" w:hAnsi="Arial"/>
              </w:rPr>
            </w:pPr>
            <w:r>
              <w:rPr>
                <w:rFonts w:ascii="Arial" w:hAnsi="Arial"/>
              </w:rPr>
              <w:t>4 / 1</w:t>
            </w:r>
          </w:p>
        </w:tc>
        <w:tc>
          <w:tcPr>
            <w:tcW w:w="944" w:type="dxa"/>
          </w:tcPr>
          <w:p w14:paraId="22DC6CFD" w14:textId="77777777" w:rsidR="00000000" w:rsidRDefault="00000000">
            <w:pPr>
              <w:jc w:val="center"/>
              <w:rPr>
                <w:rFonts w:ascii="Arial" w:hAnsi="Arial"/>
              </w:rPr>
            </w:pPr>
            <w:r>
              <w:rPr>
                <w:rFonts w:ascii="Arial" w:hAnsi="Arial"/>
              </w:rPr>
              <w:t>5 / 1</w:t>
            </w:r>
          </w:p>
        </w:tc>
        <w:tc>
          <w:tcPr>
            <w:tcW w:w="2057" w:type="dxa"/>
          </w:tcPr>
          <w:p w14:paraId="7D4DDCD4" w14:textId="77777777" w:rsidR="00000000" w:rsidRDefault="00000000">
            <w:pPr>
              <w:jc w:val="center"/>
              <w:rPr>
                <w:rFonts w:ascii="Arial" w:hAnsi="Arial"/>
              </w:rPr>
            </w:pPr>
            <w:r>
              <w:rPr>
                <w:rFonts w:ascii="Arial" w:hAnsi="Arial"/>
              </w:rPr>
              <w:t>2 / 1</w:t>
            </w:r>
          </w:p>
        </w:tc>
      </w:tr>
      <w:tr w:rsidR="00000000" w14:paraId="454501EA" w14:textId="77777777">
        <w:tblPrEx>
          <w:tblCellMar>
            <w:top w:w="0" w:type="dxa"/>
            <w:bottom w:w="0" w:type="dxa"/>
          </w:tblCellMar>
        </w:tblPrEx>
        <w:tc>
          <w:tcPr>
            <w:tcW w:w="1205" w:type="dxa"/>
          </w:tcPr>
          <w:p w14:paraId="21F65994" w14:textId="77777777" w:rsidR="00000000" w:rsidRDefault="00000000">
            <w:pPr>
              <w:jc w:val="center"/>
              <w:rPr>
                <w:rFonts w:ascii="Arial" w:hAnsi="Arial"/>
                <w:b/>
              </w:rPr>
            </w:pPr>
            <w:r>
              <w:rPr>
                <w:rFonts w:ascii="Arial" w:hAnsi="Arial"/>
                <w:b/>
              </w:rPr>
              <w:t>13 и б</w:t>
            </w:r>
            <w:r>
              <w:rPr>
                <w:rFonts w:ascii="Arial" w:hAnsi="Arial"/>
                <w:b/>
              </w:rPr>
              <w:t>о</w:t>
            </w:r>
            <w:r>
              <w:rPr>
                <w:rFonts w:ascii="Arial" w:hAnsi="Arial"/>
                <w:b/>
              </w:rPr>
              <w:t>лее</w:t>
            </w:r>
          </w:p>
        </w:tc>
        <w:tc>
          <w:tcPr>
            <w:tcW w:w="1504" w:type="dxa"/>
          </w:tcPr>
          <w:p w14:paraId="02D73BDD" w14:textId="77777777" w:rsidR="00000000" w:rsidRDefault="00000000">
            <w:pPr>
              <w:jc w:val="center"/>
              <w:rPr>
                <w:rFonts w:ascii="Arial" w:hAnsi="Arial"/>
              </w:rPr>
            </w:pPr>
            <w:r>
              <w:rPr>
                <w:rFonts w:ascii="Arial" w:hAnsi="Arial"/>
              </w:rPr>
              <w:t>5 / 2</w:t>
            </w:r>
          </w:p>
        </w:tc>
        <w:tc>
          <w:tcPr>
            <w:tcW w:w="947" w:type="dxa"/>
          </w:tcPr>
          <w:p w14:paraId="16205080" w14:textId="77777777" w:rsidR="00000000" w:rsidRDefault="00000000">
            <w:pPr>
              <w:jc w:val="center"/>
              <w:rPr>
                <w:rFonts w:ascii="Arial" w:hAnsi="Arial"/>
              </w:rPr>
            </w:pPr>
            <w:r>
              <w:rPr>
                <w:rFonts w:ascii="Arial" w:hAnsi="Arial"/>
              </w:rPr>
              <w:t>2 / 1</w:t>
            </w:r>
          </w:p>
        </w:tc>
        <w:tc>
          <w:tcPr>
            <w:tcW w:w="1058" w:type="dxa"/>
          </w:tcPr>
          <w:p w14:paraId="70BCEF5A" w14:textId="77777777" w:rsidR="00000000" w:rsidRDefault="00000000">
            <w:pPr>
              <w:jc w:val="center"/>
              <w:rPr>
                <w:rFonts w:ascii="Arial" w:hAnsi="Arial"/>
              </w:rPr>
            </w:pPr>
            <w:r>
              <w:rPr>
                <w:rFonts w:ascii="Arial" w:hAnsi="Arial"/>
              </w:rPr>
              <w:t>3 / 2</w:t>
            </w:r>
          </w:p>
        </w:tc>
        <w:tc>
          <w:tcPr>
            <w:tcW w:w="1501" w:type="dxa"/>
          </w:tcPr>
          <w:p w14:paraId="1B375106" w14:textId="77777777" w:rsidR="00000000" w:rsidRDefault="00000000">
            <w:pPr>
              <w:jc w:val="center"/>
              <w:rPr>
                <w:rFonts w:ascii="Arial" w:hAnsi="Arial"/>
              </w:rPr>
            </w:pPr>
            <w:r>
              <w:rPr>
                <w:rFonts w:ascii="Arial" w:hAnsi="Arial"/>
              </w:rPr>
              <w:t>5 / 1</w:t>
            </w:r>
          </w:p>
        </w:tc>
        <w:tc>
          <w:tcPr>
            <w:tcW w:w="944" w:type="dxa"/>
          </w:tcPr>
          <w:p w14:paraId="342C1A70" w14:textId="77777777" w:rsidR="00000000" w:rsidRDefault="00000000">
            <w:pPr>
              <w:jc w:val="center"/>
              <w:rPr>
                <w:rFonts w:ascii="Arial" w:hAnsi="Arial"/>
              </w:rPr>
            </w:pPr>
            <w:r>
              <w:rPr>
                <w:rFonts w:ascii="Arial" w:hAnsi="Arial"/>
              </w:rPr>
              <w:t>6 / 1</w:t>
            </w:r>
          </w:p>
        </w:tc>
        <w:tc>
          <w:tcPr>
            <w:tcW w:w="2057" w:type="dxa"/>
          </w:tcPr>
          <w:p w14:paraId="1AFF0A90" w14:textId="77777777" w:rsidR="00000000" w:rsidRDefault="00000000">
            <w:pPr>
              <w:jc w:val="center"/>
              <w:rPr>
                <w:rFonts w:ascii="Arial" w:hAnsi="Arial"/>
              </w:rPr>
            </w:pPr>
            <w:r>
              <w:rPr>
                <w:rFonts w:ascii="Arial" w:hAnsi="Arial"/>
              </w:rPr>
              <w:t>5 / 2</w:t>
            </w:r>
          </w:p>
        </w:tc>
      </w:tr>
    </w:tbl>
    <w:p w14:paraId="0367526A" w14:textId="77777777" w:rsidR="00000000" w:rsidRDefault="00000000">
      <w:pPr>
        <w:ind w:firstLine="709"/>
        <w:jc w:val="both"/>
        <w:rPr>
          <w:rFonts w:ascii="Arial" w:hAnsi="Arial"/>
        </w:rPr>
      </w:pPr>
    </w:p>
    <w:p w14:paraId="2DD16F45" w14:textId="77777777" w:rsidR="00000000" w:rsidRDefault="00000000">
      <w:pPr>
        <w:ind w:firstLine="709"/>
        <w:jc w:val="both"/>
        <w:rPr>
          <w:rFonts w:ascii="Arial" w:hAnsi="Arial"/>
        </w:rPr>
      </w:pPr>
    </w:p>
    <w:p w14:paraId="56A67DD6" w14:textId="77777777" w:rsidR="00000000" w:rsidRDefault="00000000">
      <w:pPr>
        <w:pStyle w:val="a5"/>
      </w:pPr>
      <w:r>
        <w:t>Мирные умения</w:t>
      </w:r>
    </w:p>
    <w:p w14:paraId="4C36576E" w14:textId="77777777" w:rsidR="00000000" w:rsidRDefault="00000000">
      <w:pPr>
        <w:ind w:firstLine="709"/>
        <w:jc w:val="both"/>
        <w:rPr>
          <w:rFonts w:ascii="Arial" w:hAnsi="Arial"/>
        </w:rPr>
      </w:pPr>
    </w:p>
    <w:p w14:paraId="5BC4E4E3" w14:textId="77777777" w:rsidR="00000000" w:rsidRDefault="00000000">
      <w:pPr>
        <w:ind w:firstLine="709"/>
        <w:jc w:val="both"/>
        <w:rPr>
          <w:rFonts w:ascii="Arial" w:hAnsi="Arial"/>
        </w:rPr>
      </w:pPr>
      <w:r>
        <w:rPr>
          <w:rFonts w:ascii="Arial" w:hAnsi="Arial"/>
        </w:rPr>
        <w:t>Игровой персонаж - это нечто большее, чем набор боевых возможностей. Большинство людей владеют различными умениями, которым они научились за долгие годы. В качестве примера рассмотрите себя - какими умениями вы обладаете? Если вы прошли сквозь 10 лет школы, были более-менее активны во внешкольных мероприятиях и получали довольно хор</w:t>
      </w:r>
      <w:r>
        <w:rPr>
          <w:rFonts w:ascii="Arial" w:hAnsi="Arial"/>
        </w:rPr>
        <w:t>о</w:t>
      </w:r>
      <w:r>
        <w:rPr>
          <w:rFonts w:ascii="Arial" w:hAnsi="Arial"/>
        </w:rPr>
        <w:t>шие оценки, ниж</w:t>
      </w:r>
      <w:r>
        <w:rPr>
          <w:rFonts w:ascii="Arial" w:hAnsi="Arial"/>
        </w:rPr>
        <w:t>е</w:t>
      </w:r>
      <w:r>
        <w:rPr>
          <w:rFonts w:ascii="Arial" w:hAnsi="Arial"/>
        </w:rPr>
        <w:t>приведенный список может отчасти отражать ваши умения:</w:t>
      </w:r>
    </w:p>
    <w:p w14:paraId="2B8DAEB5" w14:textId="77777777" w:rsidR="00000000" w:rsidRDefault="00000000">
      <w:pPr>
        <w:ind w:firstLine="709"/>
        <w:jc w:val="both"/>
        <w:rPr>
          <w:rFonts w:ascii="Arial" w:hAnsi="Arial"/>
        </w:rPr>
      </w:pPr>
    </w:p>
    <w:p w14:paraId="75743236" w14:textId="77777777" w:rsidR="00000000" w:rsidRDefault="00000000">
      <w:pPr>
        <w:ind w:firstLine="709"/>
        <w:jc w:val="both"/>
        <w:rPr>
          <w:rFonts w:ascii="Arial" w:hAnsi="Arial"/>
        </w:rPr>
      </w:pPr>
      <w:r>
        <w:rPr>
          <w:rFonts w:ascii="Arial" w:hAnsi="Arial"/>
        </w:rPr>
        <w:t>- чтение и письмо по-русски;</w:t>
      </w:r>
    </w:p>
    <w:p w14:paraId="05B7475E" w14:textId="77777777" w:rsidR="00000000" w:rsidRDefault="00000000">
      <w:pPr>
        <w:ind w:firstLine="709"/>
        <w:jc w:val="both"/>
        <w:rPr>
          <w:rFonts w:ascii="Arial" w:hAnsi="Arial"/>
        </w:rPr>
      </w:pPr>
      <w:r>
        <w:rPr>
          <w:rFonts w:ascii="Arial" w:hAnsi="Arial"/>
        </w:rPr>
        <w:t>- геометрия, алгебра и тригонометрия;</w:t>
      </w:r>
    </w:p>
    <w:p w14:paraId="63399D77" w14:textId="77777777" w:rsidR="00000000" w:rsidRDefault="00000000">
      <w:pPr>
        <w:ind w:firstLine="709"/>
        <w:jc w:val="both"/>
        <w:rPr>
          <w:rFonts w:ascii="Arial" w:hAnsi="Arial"/>
        </w:rPr>
      </w:pPr>
      <w:r>
        <w:rPr>
          <w:rFonts w:ascii="Arial" w:hAnsi="Arial"/>
        </w:rPr>
        <w:t>- основы химии;</w:t>
      </w:r>
    </w:p>
    <w:p w14:paraId="345AC08A" w14:textId="77777777" w:rsidR="00000000" w:rsidRDefault="00000000">
      <w:pPr>
        <w:ind w:firstLine="709"/>
        <w:jc w:val="both"/>
        <w:rPr>
          <w:rFonts w:ascii="Arial" w:hAnsi="Arial"/>
        </w:rPr>
      </w:pPr>
      <w:r>
        <w:rPr>
          <w:rFonts w:ascii="Arial" w:hAnsi="Arial"/>
        </w:rPr>
        <w:t>- основы физики;</w:t>
      </w:r>
    </w:p>
    <w:p w14:paraId="18992D9A" w14:textId="77777777" w:rsidR="00000000" w:rsidRDefault="00000000">
      <w:pPr>
        <w:ind w:firstLine="709"/>
        <w:jc w:val="both"/>
        <w:rPr>
          <w:rFonts w:ascii="Arial" w:hAnsi="Arial"/>
        </w:rPr>
      </w:pPr>
      <w:r>
        <w:rPr>
          <w:rFonts w:ascii="Arial" w:hAnsi="Arial"/>
        </w:rPr>
        <w:t>- музыка (игра на музыкальном инструменте, пение, либо и то, и другое);</w:t>
      </w:r>
    </w:p>
    <w:p w14:paraId="47771AA7" w14:textId="77777777" w:rsidR="00000000" w:rsidRDefault="00000000">
      <w:pPr>
        <w:ind w:firstLine="709"/>
        <w:jc w:val="both"/>
        <w:rPr>
          <w:rFonts w:ascii="Arial" w:hAnsi="Arial"/>
        </w:rPr>
      </w:pPr>
      <w:r>
        <w:rPr>
          <w:rFonts w:ascii="Arial" w:hAnsi="Arial"/>
        </w:rPr>
        <w:t>- чтение и письмо по-английски (по-французски, по-испански, и др.);</w:t>
      </w:r>
    </w:p>
    <w:p w14:paraId="3F464ADD" w14:textId="77777777" w:rsidR="00000000" w:rsidRDefault="00000000">
      <w:pPr>
        <w:ind w:firstLine="709"/>
        <w:jc w:val="both"/>
        <w:rPr>
          <w:rFonts w:ascii="Arial" w:hAnsi="Arial"/>
        </w:rPr>
      </w:pPr>
      <w:r>
        <w:rPr>
          <w:rFonts w:ascii="Arial" w:hAnsi="Arial"/>
        </w:rPr>
        <w:t>- основы экономики и домашнего хозяйства;</w:t>
      </w:r>
    </w:p>
    <w:p w14:paraId="06B2E418" w14:textId="77777777" w:rsidR="00000000" w:rsidRDefault="00000000">
      <w:pPr>
        <w:ind w:firstLine="709"/>
        <w:jc w:val="both"/>
        <w:rPr>
          <w:rFonts w:ascii="Arial" w:hAnsi="Arial"/>
        </w:rPr>
      </w:pPr>
      <w:r>
        <w:rPr>
          <w:rFonts w:ascii="Arial" w:hAnsi="Arial"/>
        </w:rPr>
        <w:t>- набор текста;</w:t>
      </w:r>
    </w:p>
    <w:p w14:paraId="17E51E19" w14:textId="77777777" w:rsidR="00000000" w:rsidRDefault="00000000">
      <w:pPr>
        <w:ind w:firstLine="709"/>
        <w:jc w:val="both"/>
        <w:rPr>
          <w:rFonts w:ascii="Arial" w:hAnsi="Arial"/>
        </w:rPr>
      </w:pPr>
      <w:r>
        <w:rPr>
          <w:rFonts w:ascii="Arial" w:hAnsi="Arial"/>
        </w:rPr>
        <w:t>- вождение автомобиля;</w:t>
      </w:r>
    </w:p>
    <w:p w14:paraId="4BC07375" w14:textId="77777777" w:rsidR="00000000" w:rsidRDefault="00000000">
      <w:pPr>
        <w:ind w:firstLine="709"/>
        <w:jc w:val="both"/>
        <w:rPr>
          <w:rFonts w:ascii="Arial" w:hAnsi="Arial"/>
        </w:rPr>
      </w:pPr>
      <w:r>
        <w:rPr>
          <w:rFonts w:ascii="Arial" w:hAnsi="Arial"/>
        </w:rPr>
        <w:t>- история;</w:t>
      </w:r>
    </w:p>
    <w:p w14:paraId="311A2932" w14:textId="77777777" w:rsidR="00000000" w:rsidRDefault="00000000">
      <w:pPr>
        <w:ind w:firstLine="709"/>
        <w:jc w:val="both"/>
        <w:rPr>
          <w:rFonts w:ascii="Arial" w:hAnsi="Arial"/>
        </w:rPr>
      </w:pPr>
      <w:r>
        <w:rPr>
          <w:rFonts w:ascii="Arial" w:hAnsi="Arial"/>
        </w:rPr>
        <w:t>- основы биологии.</w:t>
      </w:r>
    </w:p>
    <w:p w14:paraId="53AB26E6" w14:textId="77777777" w:rsidR="00000000" w:rsidRDefault="00000000">
      <w:pPr>
        <w:ind w:firstLine="709"/>
        <w:jc w:val="both"/>
        <w:rPr>
          <w:rFonts w:ascii="Arial" w:hAnsi="Arial"/>
        </w:rPr>
      </w:pPr>
    </w:p>
    <w:p w14:paraId="6800272F" w14:textId="77777777" w:rsidR="00000000" w:rsidRDefault="00000000">
      <w:pPr>
        <w:ind w:firstLine="709"/>
        <w:jc w:val="both"/>
        <w:rPr>
          <w:rFonts w:ascii="Arial" w:hAnsi="Arial"/>
        </w:rPr>
      </w:pPr>
      <w:r>
        <w:rPr>
          <w:rFonts w:ascii="Arial" w:hAnsi="Arial"/>
        </w:rPr>
        <w:t>Кроме того, что вы учили в школе, вы также научились некоторым умениям от своих р</w:t>
      </w:r>
      <w:r>
        <w:rPr>
          <w:rFonts w:ascii="Arial" w:hAnsi="Arial"/>
        </w:rPr>
        <w:t>о</w:t>
      </w:r>
      <w:r>
        <w:rPr>
          <w:rFonts w:ascii="Arial" w:hAnsi="Arial"/>
        </w:rPr>
        <w:t>дителей, друзей, знакомых и на различных тусовках. Возможно, вы сможете добавить к своему списку что-либо из нижеперечисленного:</w:t>
      </w:r>
    </w:p>
    <w:p w14:paraId="68EC29E9" w14:textId="77777777" w:rsidR="00000000" w:rsidRDefault="00000000">
      <w:pPr>
        <w:ind w:firstLine="709"/>
        <w:jc w:val="both"/>
        <w:rPr>
          <w:rFonts w:ascii="Arial" w:hAnsi="Arial"/>
        </w:rPr>
      </w:pPr>
    </w:p>
    <w:p w14:paraId="4710C8CE" w14:textId="77777777" w:rsidR="00000000" w:rsidRDefault="00000000">
      <w:pPr>
        <w:ind w:firstLine="709"/>
        <w:jc w:val="both"/>
        <w:rPr>
          <w:rFonts w:ascii="Arial" w:hAnsi="Arial"/>
        </w:rPr>
      </w:pPr>
      <w:r>
        <w:rPr>
          <w:rFonts w:ascii="Arial" w:hAnsi="Arial"/>
        </w:rPr>
        <w:t>- плавание;</w:t>
      </w:r>
    </w:p>
    <w:p w14:paraId="69F455A9" w14:textId="77777777" w:rsidR="00000000" w:rsidRDefault="00000000">
      <w:pPr>
        <w:ind w:firstLine="709"/>
        <w:jc w:val="both"/>
        <w:rPr>
          <w:rFonts w:ascii="Arial" w:hAnsi="Arial"/>
        </w:rPr>
      </w:pPr>
      <w:r>
        <w:rPr>
          <w:rFonts w:ascii="Arial" w:hAnsi="Arial"/>
        </w:rPr>
        <w:t>- рыбная ловля;</w:t>
      </w:r>
    </w:p>
    <w:p w14:paraId="5D871187" w14:textId="77777777" w:rsidR="00000000" w:rsidRDefault="00000000">
      <w:pPr>
        <w:ind w:firstLine="709"/>
        <w:jc w:val="both"/>
        <w:rPr>
          <w:rFonts w:ascii="Arial" w:hAnsi="Arial"/>
        </w:rPr>
      </w:pPr>
      <w:r>
        <w:rPr>
          <w:rFonts w:ascii="Arial" w:hAnsi="Arial"/>
        </w:rPr>
        <w:t>- морское дело;</w:t>
      </w:r>
    </w:p>
    <w:p w14:paraId="21B85FC8" w14:textId="77777777" w:rsidR="00000000" w:rsidRDefault="00000000">
      <w:pPr>
        <w:ind w:firstLine="709"/>
        <w:jc w:val="both"/>
        <w:rPr>
          <w:rFonts w:ascii="Arial" w:hAnsi="Arial"/>
        </w:rPr>
      </w:pPr>
      <w:r>
        <w:rPr>
          <w:rFonts w:ascii="Arial" w:hAnsi="Arial"/>
        </w:rPr>
        <w:t>- первая помощь;</w:t>
      </w:r>
    </w:p>
    <w:p w14:paraId="393F392C" w14:textId="77777777" w:rsidR="00000000" w:rsidRDefault="00000000">
      <w:pPr>
        <w:ind w:firstLine="709"/>
        <w:jc w:val="both"/>
        <w:rPr>
          <w:rFonts w:ascii="Arial" w:hAnsi="Arial"/>
        </w:rPr>
      </w:pPr>
      <w:r>
        <w:rPr>
          <w:rFonts w:ascii="Arial" w:hAnsi="Arial"/>
        </w:rPr>
        <w:t>- приготовление пищи;</w:t>
      </w:r>
    </w:p>
    <w:p w14:paraId="49812BB2" w14:textId="77777777" w:rsidR="00000000" w:rsidRDefault="00000000">
      <w:pPr>
        <w:ind w:firstLine="709"/>
        <w:jc w:val="both"/>
        <w:rPr>
          <w:rFonts w:ascii="Arial" w:hAnsi="Arial"/>
        </w:rPr>
      </w:pPr>
      <w:r>
        <w:rPr>
          <w:rFonts w:ascii="Arial" w:hAnsi="Arial"/>
        </w:rPr>
        <w:t>- вышивание;</w:t>
      </w:r>
    </w:p>
    <w:p w14:paraId="7B7615EA" w14:textId="77777777" w:rsidR="00000000" w:rsidRDefault="00000000">
      <w:pPr>
        <w:ind w:firstLine="709"/>
        <w:jc w:val="both"/>
        <w:rPr>
          <w:rFonts w:ascii="Arial" w:hAnsi="Arial"/>
        </w:rPr>
      </w:pPr>
      <w:r>
        <w:rPr>
          <w:rFonts w:ascii="Arial" w:hAnsi="Arial"/>
        </w:rPr>
        <w:t>- охота;</w:t>
      </w:r>
    </w:p>
    <w:p w14:paraId="7C33B26E" w14:textId="77777777" w:rsidR="00000000" w:rsidRDefault="00000000">
      <w:pPr>
        <w:ind w:firstLine="709"/>
        <w:jc w:val="both"/>
        <w:rPr>
          <w:rFonts w:ascii="Arial" w:hAnsi="Arial"/>
        </w:rPr>
      </w:pPr>
      <w:r>
        <w:rPr>
          <w:rFonts w:ascii="Arial" w:hAnsi="Arial"/>
        </w:rPr>
        <w:t>- гребля;</w:t>
      </w:r>
    </w:p>
    <w:p w14:paraId="6651330D" w14:textId="77777777" w:rsidR="00000000" w:rsidRDefault="00000000">
      <w:pPr>
        <w:ind w:firstLine="709"/>
        <w:jc w:val="both"/>
        <w:rPr>
          <w:rFonts w:ascii="Arial" w:hAnsi="Arial"/>
        </w:rPr>
      </w:pPr>
      <w:r>
        <w:rPr>
          <w:rFonts w:ascii="Arial" w:hAnsi="Arial"/>
        </w:rPr>
        <w:t>- верховая езда;</w:t>
      </w:r>
    </w:p>
    <w:p w14:paraId="542054C2" w14:textId="77777777" w:rsidR="00000000" w:rsidRDefault="00000000">
      <w:pPr>
        <w:ind w:firstLine="709"/>
        <w:jc w:val="both"/>
        <w:rPr>
          <w:rFonts w:ascii="Arial" w:hAnsi="Arial"/>
        </w:rPr>
      </w:pPr>
      <w:r>
        <w:rPr>
          <w:rFonts w:ascii="Arial" w:hAnsi="Arial"/>
        </w:rPr>
        <w:t>- тренировка животных;</w:t>
      </w:r>
    </w:p>
    <w:p w14:paraId="77608AE9" w14:textId="77777777" w:rsidR="00000000" w:rsidRDefault="00000000">
      <w:pPr>
        <w:ind w:firstLine="709"/>
        <w:jc w:val="both"/>
        <w:rPr>
          <w:rFonts w:ascii="Arial" w:hAnsi="Arial"/>
        </w:rPr>
      </w:pPr>
      <w:r>
        <w:rPr>
          <w:rFonts w:ascii="Arial" w:hAnsi="Arial"/>
        </w:rPr>
        <w:t>- шитье;</w:t>
      </w:r>
    </w:p>
    <w:p w14:paraId="4DBE1730" w14:textId="77777777" w:rsidR="00000000" w:rsidRDefault="00000000">
      <w:pPr>
        <w:ind w:firstLine="709"/>
        <w:jc w:val="both"/>
        <w:rPr>
          <w:rFonts w:ascii="Arial" w:hAnsi="Arial"/>
        </w:rPr>
      </w:pPr>
      <w:r>
        <w:rPr>
          <w:rFonts w:ascii="Arial" w:hAnsi="Arial"/>
        </w:rPr>
        <w:t>- танец.</w:t>
      </w:r>
    </w:p>
    <w:p w14:paraId="108C60BC" w14:textId="77777777" w:rsidR="00000000" w:rsidRDefault="00000000">
      <w:pPr>
        <w:ind w:firstLine="709"/>
        <w:jc w:val="both"/>
        <w:rPr>
          <w:rFonts w:ascii="Arial" w:hAnsi="Arial"/>
        </w:rPr>
      </w:pPr>
    </w:p>
    <w:p w14:paraId="7467CD08" w14:textId="77777777" w:rsidR="00000000" w:rsidRDefault="00000000">
      <w:pPr>
        <w:ind w:firstLine="709"/>
        <w:jc w:val="both"/>
        <w:rPr>
          <w:rFonts w:ascii="Arial" w:hAnsi="Arial"/>
        </w:rPr>
      </w:pPr>
      <w:r>
        <w:rPr>
          <w:rFonts w:ascii="Arial" w:hAnsi="Arial"/>
        </w:rPr>
        <w:t>Если вы припомните все ваши увлечения и все вещи, которыми вы занимались, вы, возможно, обнаружите намного больше умений. В самом деле, если вы составите перечень, вы, вероятно, удивитесь большому количеству основных навыков, которыми вы обладаете. И при этом вы еще молоды (или были молоды)!</w:t>
      </w:r>
    </w:p>
    <w:p w14:paraId="4D31A9B6" w14:textId="77777777" w:rsidR="00000000" w:rsidRDefault="00000000">
      <w:pPr>
        <w:ind w:firstLine="709"/>
        <w:jc w:val="both"/>
        <w:rPr>
          <w:rFonts w:ascii="Arial" w:hAnsi="Arial"/>
        </w:rPr>
      </w:pPr>
      <w:r>
        <w:rPr>
          <w:rFonts w:ascii="Arial" w:hAnsi="Arial"/>
        </w:rPr>
        <w:t>Теперь, окончив школу, вы нашли работу. Разве вы только лишь плотник, электрик, продавец или секретарша? Конечно, нет: вы представляете собой гораздо большее, чем пр</w:t>
      </w:r>
      <w:r>
        <w:rPr>
          <w:rFonts w:ascii="Arial" w:hAnsi="Arial"/>
        </w:rPr>
        <w:t>о</w:t>
      </w:r>
      <w:r>
        <w:rPr>
          <w:rFonts w:ascii="Arial" w:hAnsi="Arial"/>
        </w:rPr>
        <w:t>сто ваша работа. Все умения, которым вы обучились в школе и еще где-либо, являются частью вас. Разве не должно быть так же и у вашего игрового персонажа?</w:t>
      </w:r>
    </w:p>
    <w:p w14:paraId="05488410" w14:textId="77777777" w:rsidR="00000000" w:rsidRDefault="00000000">
      <w:pPr>
        <w:ind w:firstLine="709"/>
        <w:jc w:val="both"/>
        <w:rPr>
          <w:rFonts w:ascii="Arial" w:hAnsi="Arial"/>
        </w:rPr>
      </w:pPr>
      <w:r>
        <w:rPr>
          <w:rFonts w:ascii="Arial" w:hAnsi="Arial"/>
        </w:rPr>
        <w:t>Для действительно полноценного ролевого отыгрывания персонажа вам следует знать, что ваш персонаж умеет делать. Есть три различных способа осуществить это: пользуясь тем, что вы умеете, используя вторичные профессии и используя систему мирных умений. Каждый из этих вариантов является необязательным, но любой увеличивает количество деталей и подробностей, св</w:t>
      </w:r>
      <w:r>
        <w:rPr>
          <w:rFonts w:ascii="Arial" w:hAnsi="Arial"/>
        </w:rPr>
        <w:t>я</w:t>
      </w:r>
      <w:r>
        <w:rPr>
          <w:rFonts w:ascii="Arial" w:hAnsi="Arial"/>
        </w:rPr>
        <w:t>занных с вашим персонажем.</w:t>
      </w:r>
    </w:p>
    <w:p w14:paraId="49FEFE3A" w14:textId="77777777" w:rsidR="00000000" w:rsidRDefault="00000000">
      <w:pPr>
        <w:ind w:firstLine="709"/>
        <w:jc w:val="both"/>
        <w:rPr>
          <w:rFonts w:ascii="Arial" w:hAnsi="Arial"/>
        </w:rPr>
      </w:pPr>
    </w:p>
    <w:p w14:paraId="566BDB8C" w14:textId="77777777" w:rsidR="00000000" w:rsidRDefault="00000000">
      <w:pPr>
        <w:pStyle w:val="a7"/>
      </w:pPr>
      <w:r>
        <w:t>Использование того, что вы умеете</w:t>
      </w:r>
    </w:p>
    <w:p w14:paraId="02D279F5" w14:textId="77777777" w:rsidR="00000000" w:rsidRDefault="00000000">
      <w:pPr>
        <w:ind w:firstLine="709"/>
        <w:jc w:val="both"/>
        <w:rPr>
          <w:rFonts w:ascii="Arial" w:hAnsi="Arial"/>
        </w:rPr>
      </w:pPr>
    </w:p>
    <w:p w14:paraId="5F9D554A" w14:textId="77777777" w:rsidR="00000000" w:rsidRDefault="00000000">
      <w:pPr>
        <w:ind w:firstLine="709"/>
        <w:jc w:val="both"/>
        <w:rPr>
          <w:rFonts w:ascii="Arial" w:hAnsi="Arial"/>
        </w:rPr>
      </w:pPr>
      <w:r>
        <w:rPr>
          <w:rFonts w:ascii="Arial" w:hAnsi="Arial"/>
        </w:rPr>
        <w:t>Если ваш Мастер решит не использовать вторичные профессии или мирные умения, будут возникать ситуации, в которых вам придется определять, владеет ли ваш персонаж определенными умениями. Например, волшебница Дельсенора спала на краю обрывистого берега реки и скатилась в воду. Течение выносит ее на середину реки. Чтобы спастись, ей нужно плыть от опасности. Но умеет ли Дельсенора плавать?</w:t>
      </w:r>
    </w:p>
    <w:p w14:paraId="31DDD4F3" w14:textId="77777777" w:rsidR="00000000" w:rsidRDefault="00000000">
      <w:pPr>
        <w:ind w:firstLine="709"/>
        <w:jc w:val="both"/>
        <w:rPr>
          <w:rFonts w:ascii="Arial" w:hAnsi="Arial"/>
        </w:rPr>
      </w:pPr>
      <w:r>
        <w:rPr>
          <w:rFonts w:ascii="Arial" w:hAnsi="Arial"/>
        </w:rPr>
        <w:t>Один из способов найти ответ - это представить, что ваш персонаж умеет б</w:t>
      </w:r>
      <w:r>
        <w:rPr>
          <w:rFonts w:ascii="Arial" w:hAnsi="Arial"/>
        </w:rPr>
        <w:sym w:font="Arial" w:char="00F3"/>
      </w:r>
      <w:r>
        <w:rPr>
          <w:rFonts w:ascii="Arial" w:hAnsi="Arial"/>
        </w:rPr>
        <w:t>льшую часть того, что умеете вы. Вы умеете плавать? Если да, то и ваш персонаж умеет плавать. Е</w:t>
      </w:r>
      <w:r>
        <w:rPr>
          <w:rFonts w:ascii="Arial" w:hAnsi="Arial"/>
        </w:rPr>
        <w:t>с</w:t>
      </w:r>
      <w:r>
        <w:rPr>
          <w:rFonts w:ascii="Arial" w:hAnsi="Arial"/>
        </w:rPr>
        <w:t>ли вы немного умеете лазать по горам, ездить верхом, плотничать или шить, ваш персонаж тоже умеет это делать. Это справедливо и в том случае, если ваш персонаж, может быть, зах</w:t>
      </w:r>
      <w:r>
        <w:rPr>
          <w:rFonts w:ascii="Arial" w:hAnsi="Arial"/>
        </w:rPr>
        <w:t>о</w:t>
      </w:r>
      <w:r>
        <w:rPr>
          <w:rFonts w:ascii="Arial" w:hAnsi="Arial"/>
        </w:rPr>
        <w:t>чет что-либо соорудить. Может быть, он решит построить катапульту. Если вы сможете прод</w:t>
      </w:r>
      <w:r>
        <w:rPr>
          <w:rFonts w:ascii="Arial" w:hAnsi="Arial"/>
        </w:rPr>
        <w:t>е</w:t>
      </w:r>
      <w:r>
        <w:rPr>
          <w:rFonts w:ascii="Arial" w:hAnsi="Arial"/>
        </w:rPr>
        <w:t>монстрировать Мастеру, как сконструировать такое устройство, Мастер, возможно, позволит вашему персонажу обладать тем же знанием. На самом деле вы можете просто сходить в ра</w:t>
      </w:r>
      <w:r>
        <w:rPr>
          <w:rFonts w:ascii="Arial" w:hAnsi="Arial"/>
        </w:rPr>
        <w:t>й</w:t>
      </w:r>
      <w:r>
        <w:rPr>
          <w:rFonts w:ascii="Arial" w:hAnsi="Arial"/>
        </w:rPr>
        <w:t>онную библиотеку, чтобы получить нужную информацию.</w:t>
      </w:r>
    </w:p>
    <w:p w14:paraId="263F2953" w14:textId="77777777" w:rsidR="00000000" w:rsidRDefault="00000000">
      <w:pPr>
        <w:ind w:firstLine="709"/>
        <w:jc w:val="both"/>
        <w:rPr>
          <w:rFonts w:ascii="Arial" w:hAnsi="Arial"/>
        </w:rPr>
      </w:pPr>
      <w:r>
        <w:rPr>
          <w:rFonts w:ascii="Arial" w:hAnsi="Arial"/>
        </w:rPr>
        <w:t>У этого метода есть реальные преимущества. Вы можете узнать что-нибудь в библиот</w:t>
      </w:r>
      <w:r>
        <w:rPr>
          <w:rFonts w:ascii="Arial" w:hAnsi="Arial"/>
        </w:rPr>
        <w:t>е</w:t>
      </w:r>
      <w:r>
        <w:rPr>
          <w:rFonts w:ascii="Arial" w:hAnsi="Arial"/>
        </w:rPr>
        <w:t>ке или в школе и привнести это знание в игру. Также появляется меньше правил, присутствие которых мешает получать удовольствие от игры. Так как правил меньше, у вашего Мастера меньше преград, и он имеет возможность разыгрывать весь драматизм, присущий данной с</w:t>
      </w:r>
      <w:r>
        <w:rPr>
          <w:rFonts w:ascii="Arial" w:hAnsi="Arial"/>
        </w:rPr>
        <w:t>и</w:t>
      </w:r>
      <w:r>
        <w:rPr>
          <w:rFonts w:ascii="Arial" w:hAnsi="Arial"/>
        </w:rPr>
        <w:t>туации.</w:t>
      </w:r>
    </w:p>
    <w:p w14:paraId="60210DB9" w14:textId="77777777" w:rsidR="00000000" w:rsidRDefault="00000000">
      <w:pPr>
        <w:ind w:firstLine="709"/>
        <w:jc w:val="both"/>
        <w:rPr>
          <w:rFonts w:ascii="Arial" w:hAnsi="Arial"/>
        </w:rPr>
      </w:pPr>
      <w:r>
        <w:rPr>
          <w:rFonts w:ascii="Arial" w:hAnsi="Arial"/>
        </w:rPr>
        <w:t>У этого метода также есть недостатки. Во-первых, вы, вероятно, знаете много такого, чего не следует знать вашему персонажу - основы электроники, состав пороха или например, конформные отображения. Вы владеете массой знаний, которые просто недоступны никому в средневековом мире (даже воображаемом). Подобным образом, существуют вещи, которые типичный житель средневекового мира должен был знать, в то время как вы, современный ч</w:t>
      </w:r>
      <w:r>
        <w:rPr>
          <w:rFonts w:ascii="Arial" w:hAnsi="Arial"/>
        </w:rPr>
        <w:t>е</w:t>
      </w:r>
      <w:r>
        <w:rPr>
          <w:rFonts w:ascii="Arial" w:hAnsi="Arial"/>
        </w:rPr>
        <w:t>ловек, не сочли необходимым постигнуть. Вы знаете, как сделать доспех? Снять шкуру с ол</w:t>
      </w:r>
      <w:r>
        <w:rPr>
          <w:rFonts w:ascii="Arial" w:hAnsi="Arial"/>
        </w:rPr>
        <w:t>е</w:t>
      </w:r>
      <w:r>
        <w:rPr>
          <w:rFonts w:ascii="Arial" w:hAnsi="Arial"/>
        </w:rPr>
        <w:t>ня? Засолить пищу на зиму? Сделать из льна полотно? Настелить соломенную крышу? Расп</w:t>
      </w:r>
      <w:r>
        <w:rPr>
          <w:rFonts w:ascii="Arial" w:hAnsi="Arial"/>
        </w:rPr>
        <w:t>о</w:t>
      </w:r>
      <w:r>
        <w:rPr>
          <w:rFonts w:ascii="Arial" w:hAnsi="Arial"/>
        </w:rPr>
        <w:t>знать геральдические символы? Может быть, вы даже умеете что-нибудь из этого, но эти ум</w:t>
      </w:r>
      <w:r>
        <w:rPr>
          <w:rFonts w:ascii="Arial" w:hAnsi="Arial"/>
        </w:rPr>
        <w:t>е</w:t>
      </w:r>
      <w:r>
        <w:rPr>
          <w:rFonts w:ascii="Arial" w:hAnsi="Arial"/>
        </w:rPr>
        <w:t>ния уж никак нельзя счесть обычными, а в средневековом мире они должны быть таковыми.</w:t>
      </w:r>
    </w:p>
    <w:p w14:paraId="6F18515D" w14:textId="77777777" w:rsidR="00000000" w:rsidRDefault="00000000">
      <w:pPr>
        <w:ind w:firstLine="709"/>
        <w:jc w:val="both"/>
        <w:rPr>
          <w:rFonts w:ascii="Arial" w:hAnsi="Arial"/>
        </w:rPr>
      </w:pPr>
      <w:r>
        <w:rPr>
          <w:rFonts w:ascii="Arial" w:hAnsi="Arial"/>
        </w:rPr>
        <w:t>Также, если вы владеете каким-нибудь умением или навыком, это не значит, что вы владеете им хорошо, а между этими двумя вещами - большая разница. Когда Дельсенора уп</w:t>
      </w:r>
      <w:r>
        <w:rPr>
          <w:rFonts w:ascii="Arial" w:hAnsi="Arial"/>
        </w:rPr>
        <w:t>а</w:t>
      </w:r>
      <w:r>
        <w:rPr>
          <w:rFonts w:ascii="Arial" w:hAnsi="Arial"/>
        </w:rPr>
        <w:t>ла в бушующую реку, ей надо было выплыть. Но настолько ли она хороший пловец, чтобы в</w:t>
      </w:r>
      <w:r>
        <w:rPr>
          <w:rFonts w:ascii="Arial" w:hAnsi="Arial"/>
        </w:rPr>
        <w:t>ы</w:t>
      </w:r>
      <w:r>
        <w:rPr>
          <w:rFonts w:ascii="Arial" w:hAnsi="Arial"/>
        </w:rPr>
        <w:t>браться из течения? Чтобы прояснить ситуацию, Мастер может соорудить правило на месте. Возможно, вы умеете плавать, но умеете ли вы плавать настолько хорошо, чтобы выбраться из бурлящего пот</w:t>
      </w:r>
      <w:r>
        <w:rPr>
          <w:rFonts w:ascii="Arial" w:hAnsi="Arial"/>
        </w:rPr>
        <w:t>о</w:t>
      </w:r>
      <w:r>
        <w:rPr>
          <w:rFonts w:ascii="Arial" w:hAnsi="Arial"/>
        </w:rPr>
        <w:t>ка?</w:t>
      </w:r>
    </w:p>
    <w:p w14:paraId="12F650DA" w14:textId="77777777" w:rsidR="00000000" w:rsidRDefault="00000000">
      <w:pPr>
        <w:ind w:firstLine="709"/>
        <w:jc w:val="both"/>
        <w:rPr>
          <w:rFonts w:ascii="Arial" w:hAnsi="Arial"/>
        </w:rPr>
      </w:pPr>
      <w:r>
        <w:rPr>
          <w:rFonts w:ascii="Arial" w:hAnsi="Arial"/>
        </w:rPr>
        <w:t>Самый большой недостаток данного метода заключается в отсутствии правил для ра</w:t>
      </w:r>
      <w:r>
        <w:rPr>
          <w:rFonts w:ascii="Arial" w:hAnsi="Arial"/>
        </w:rPr>
        <w:t>з</w:t>
      </w:r>
      <w:r>
        <w:rPr>
          <w:rFonts w:ascii="Arial" w:hAnsi="Arial"/>
        </w:rPr>
        <w:t>решения спорных ситуаций. Мастер может создавать их во время игры. Некоторые игроки и Мастера получают от этого удовольствие. Они быстро разбираются со спорными вопросами. Многие полагают, что это - одна из интересных частей игры. Для таких игроков этот метод по</w:t>
      </w:r>
      <w:r>
        <w:rPr>
          <w:rFonts w:ascii="Arial" w:hAnsi="Arial"/>
        </w:rPr>
        <w:t>д</w:t>
      </w:r>
      <w:r>
        <w:rPr>
          <w:rFonts w:ascii="Arial" w:hAnsi="Arial"/>
        </w:rPr>
        <w:t>ходит, и им сл</w:t>
      </w:r>
      <w:r>
        <w:rPr>
          <w:rFonts w:ascii="Arial" w:hAnsi="Arial"/>
        </w:rPr>
        <w:t>е</w:t>
      </w:r>
      <w:r>
        <w:rPr>
          <w:rFonts w:ascii="Arial" w:hAnsi="Arial"/>
        </w:rPr>
        <w:t>дует его использовать.</w:t>
      </w:r>
    </w:p>
    <w:p w14:paraId="0E887C9C" w14:textId="77777777" w:rsidR="00000000" w:rsidRDefault="00000000">
      <w:pPr>
        <w:ind w:firstLine="709"/>
        <w:jc w:val="both"/>
        <w:rPr>
          <w:rFonts w:ascii="Arial" w:hAnsi="Arial"/>
        </w:rPr>
      </w:pPr>
      <w:r>
        <w:rPr>
          <w:rFonts w:ascii="Arial" w:hAnsi="Arial"/>
        </w:rPr>
        <w:t>Другие игроки и Мастера предпочитают иметь разумные правила, чтобы предотвратить споры. Если в вашей компании это наблюдается, вам лучше использовать вторичные профе</w:t>
      </w:r>
      <w:r>
        <w:rPr>
          <w:rFonts w:ascii="Arial" w:hAnsi="Arial"/>
        </w:rPr>
        <w:t>с</w:t>
      </w:r>
      <w:r>
        <w:rPr>
          <w:rFonts w:ascii="Arial" w:hAnsi="Arial"/>
        </w:rPr>
        <w:t>сии или мирные умения.</w:t>
      </w:r>
    </w:p>
    <w:p w14:paraId="2521361B" w14:textId="77777777" w:rsidR="00000000" w:rsidRDefault="00000000">
      <w:pPr>
        <w:ind w:firstLine="709"/>
        <w:jc w:val="both"/>
        <w:rPr>
          <w:rFonts w:ascii="Arial" w:hAnsi="Arial"/>
        </w:rPr>
      </w:pPr>
    </w:p>
    <w:p w14:paraId="06255D97" w14:textId="77777777" w:rsidR="00000000" w:rsidRDefault="00000000">
      <w:pPr>
        <w:pStyle w:val="a7"/>
      </w:pPr>
      <w:r>
        <w:t>Вторичные профессии</w:t>
      </w:r>
    </w:p>
    <w:p w14:paraId="62840AAC" w14:textId="77777777" w:rsidR="00000000" w:rsidRDefault="00000000">
      <w:pPr>
        <w:ind w:firstLine="709"/>
        <w:jc w:val="both"/>
        <w:rPr>
          <w:rFonts w:ascii="Arial" w:hAnsi="Arial"/>
        </w:rPr>
      </w:pPr>
    </w:p>
    <w:p w14:paraId="7E9A57C0" w14:textId="77777777" w:rsidR="00000000" w:rsidRDefault="00000000">
      <w:pPr>
        <w:ind w:firstLine="709"/>
        <w:jc w:val="both"/>
        <w:rPr>
          <w:rFonts w:ascii="Arial" w:hAnsi="Arial"/>
        </w:rPr>
      </w:pPr>
      <w:r>
        <w:rPr>
          <w:rFonts w:ascii="Arial" w:hAnsi="Arial"/>
        </w:rPr>
        <w:t>Второй способ определить, что ваш персонаж умеет - это воспользоваться системой вторичных профессий. Вторичные профессии - это широкие области компетенции. Больши</w:t>
      </w:r>
      <w:r>
        <w:rPr>
          <w:rFonts w:ascii="Arial" w:hAnsi="Arial"/>
        </w:rPr>
        <w:t>н</w:t>
      </w:r>
      <w:r>
        <w:rPr>
          <w:rFonts w:ascii="Arial" w:hAnsi="Arial"/>
        </w:rPr>
        <w:t>ство из них соответствуют занятиям, которым ваш персонаж мог быть обучен, или которые он приобрел каким-нибудь другим способом до того, как начать свою приключенческую жизнь. Вторичные профессии имеют гораздо более общий характер, чем мирные умения. Их не сл</w:t>
      </w:r>
      <w:r>
        <w:rPr>
          <w:rFonts w:ascii="Arial" w:hAnsi="Arial"/>
        </w:rPr>
        <w:t>е</w:t>
      </w:r>
      <w:r>
        <w:rPr>
          <w:rFonts w:ascii="Arial" w:hAnsi="Arial"/>
        </w:rPr>
        <w:t>дует испол</w:t>
      </w:r>
      <w:r>
        <w:rPr>
          <w:rFonts w:ascii="Arial" w:hAnsi="Arial"/>
        </w:rPr>
        <w:t>ь</w:t>
      </w:r>
      <w:r>
        <w:rPr>
          <w:rFonts w:ascii="Arial" w:hAnsi="Arial"/>
        </w:rPr>
        <w:t>зовать в сочетании с мирными умениями, речь о которых пойдет дальше.</w:t>
      </w:r>
    </w:p>
    <w:p w14:paraId="022556D7" w14:textId="77777777" w:rsidR="00000000" w:rsidRDefault="00000000">
      <w:pPr>
        <w:ind w:firstLine="709"/>
        <w:jc w:val="both"/>
        <w:rPr>
          <w:rFonts w:ascii="Arial" w:hAnsi="Arial"/>
        </w:rPr>
      </w:pPr>
      <w:r>
        <w:rPr>
          <w:rFonts w:ascii="Arial" w:hAnsi="Arial"/>
        </w:rPr>
        <w:t>Каждый игровой персонаж имеет возможность овладеть вторичной профессией. Либо выберите одну профессию из Таблицы 36, либо попытайте счастья и киньте кубик случайным обр</w:t>
      </w:r>
      <w:r>
        <w:rPr>
          <w:rFonts w:ascii="Arial" w:hAnsi="Arial"/>
        </w:rPr>
        <w:t>а</w:t>
      </w:r>
      <w:r>
        <w:rPr>
          <w:rFonts w:ascii="Arial" w:hAnsi="Arial"/>
        </w:rPr>
        <w:t>зом. Такой бросок может дать вам одну, две или ни одной вторичной профессии.</w:t>
      </w:r>
    </w:p>
    <w:p w14:paraId="6D8133C5" w14:textId="77777777" w:rsidR="00000000" w:rsidRDefault="00000000">
      <w:pPr>
        <w:ind w:firstLine="709"/>
        <w:jc w:val="both"/>
        <w:rPr>
          <w:rFonts w:ascii="Arial" w:hAnsi="Arial"/>
        </w:rPr>
      </w:pPr>
    </w:p>
    <w:p w14:paraId="10ABF938" w14:textId="77777777" w:rsidR="00000000" w:rsidRDefault="00000000">
      <w:pPr>
        <w:pStyle w:val="a7"/>
        <w:rPr>
          <w:b/>
        </w:rPr>
      </w:pPr>
      <w:r>
        <w:t xml:space="preserve">Таблица 36: </w:t>
      </w:r>
      <w:r>
        <w:rPr>
          <w:b/>
        </w:rPr>
        <w:t>Вторичные профессии</w:t>
      </w:r>
    </w:p>
    <w:p w14:paraId="30848C12"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913"/>
        <w:gridCol w:w="7299"/>
      </w:tblGrid>
      <w:tr w:rsidR="00000000" w14:paraId="022B5A75" w14:textId="77777777">
        <w:tblPrEx>
          <w:tblCellMar>
            <w:top w:w="0" w:type="dxa"/>
            <w:bottom w:w="0" w:type="dxa"/>
          </w:tblCellMar>
        </w:tblPrEx>
        <w:tc>
          <w:tcPr>
            <w:tcW w:w="1913" w:type="dxa"/>
            <w:tcBorders>
              <w:top w:val="single" w:sz="12" w:space="0" w:color="auto"/>
              <w:bottom w:val="double" w:sz="6" w:space="0" w:color="auto"/>
            </w:tcBorders>
          </w:tcPr>
          <w:p w14:paraId="67FE6741" w14:textId="77777777" w:rsidR="00000000" w:rsidRDefault="00000000">
            <w:pPr>
              <w:jc w:val="center"/>
              <w:rPr>
                <w:rFonts w:ascii="Arial" w:hAnsi="Arial"/>
                <w:b/>
              </w:rPr>
            </w:pPr>
            <w:r>
              <w:rPr>
                <w:rFonts w:ascii="Arial" w:hAnsi="Arial"/>
                <w:b/>
              </w:rPr>
              <w:t>Результат</w:t>
            </w:r>
          </w:p>
          <w:p w14:paraId="25CC04DA" w14:textId="77777777" w:rsidR="00000000" w:rsidRDefault="00000000">
            <w:pPr>
              <w:jc w:val="center"/>
              <w:rPr>
                <w:rFonts w:ascii="Arial" w:hAnsi="Arial"/>
                <w:b/>
              </w:rPr>
            </w:pPr>
            <w:r>
              <w:rPr>
                <w:rFonts w:ascii="Arial" w:hAnsi="Arial"/>
                <w:b/>
              </w:rPr>
              <w:t>на 1d100</w:t>
            </w:r>
          </w:p>
        </w:tc>
        <w:tc>
          <w:tcPr>
            <w:tcW w:w="7299" w:type="dxa"/>
            <w:tcBorders>
              <w:top w:val="single" w:sz="12" w:space="0" w:color="auto"/>
              <w:bottom w:val="double" w:sz="6" w:space="0" w:color="auto"/>
            </w:tcBorders>
          </w:tcPr>
          <w:p w14:paraId="1EE2E9AD" w14:textId="77777777" w:rsidR="00000000" w:rsidRDefault="00000000">
            <w:pPr>
              <w:jc w:val="center"/>
              <w:rPr>
                <w:rFonts w:ascii="Arial" w:hAnsi="Arial"/>
                <w:b/>
              </w:rPr>
            </w:pPr>
            <w:r>
              <w:rPr>
                <w:rFonts w:ascii="Arial" w:hAnsi="Arial"/>
                <w:b/>
              </w:rPr>
              <w:t>Вторичная профессия</w:t>
            </w:r>
          </w:p>
        </w:tc>
      </w:tr>
      <w:tr w:rsidR="00000000" w14:paraId="58A7DE67" w14:textId="77777777">
        <w:tblPrEx>
          <w:tblCellMar>
            <w:top w:w="0" w:type="dxa"/>
            <w:bottom w:w="0" w:type="dxa"/>
          </w:tblCellMar>
        </w:tblPrEx>
        <w:tc>
          <w:tcPr>
            <w:tcW w:w="1913" w:type="dxa"/>
            <w:tcBorders>
              <w:top w:val="nil"/>
            </w:tcBorders>
          </w:tcPr>
          <w:p w14:paraId="5439EE5A" w14:textId="77777777" w:rsidR="00000000" w:rsidRDefault="00000000">
            <w:pPr>
              <w:jc w:val="center"/>
              <w:rPr>
                <w:rFonts w:ascii="Arial" w:hAnsi="Arial"/>
              </w:rPr>
            </w:pPr>
            <w:r>
              <w:rPr>
                <w:rFonts w:ascii="Arial" w:hAnsi="Arial"/>
              </w:rPr>
              <w:t>01-02</w:t>
            </w:r>
          </w:p>
        </w:tc>
        <w:tc>
          <w:tcPr>
            <w:tcW w:w="7299" w:type="dxa"/>
            <w:tcBorders>
              <w:top w:val="nil"/>
            </w:tcBorders>
          </w:tcPr>
          <w:p w14:paraId="4D79E736" w14:textId="77777777" w:rsidR="00000000" w:rsidRDefault="00000000">
            <w:pPr>
              <w:jc w:val="both"/>
              <w:rPr>
                <w:rFonts w:ascii="Arial" w:hAnsi="Arial"/>
              </w:rPr>
            </w:pPr>
            <w:r>
              <w:rPr>
                <w:rFonts w:ascii="Arial" w:hAnsi="Arial"/>
              </w:rPr>
              <w:t>Оружейник (изготовление, ремонт и оценка оружия и доспехов)</w:t>
            </w:r>
          </w:p>
        </w:tc>
      </w:tr>
      <w:tr w:rsidR="00000000" w14:paraId="3BDF1728" w14:textId="77777777">
        <w:tblPrEx>
          <w:tblCellMar>
            <w:top w:w="0" w:type="dxa"/>
            <w:bottom w:w="0" w:type="dxa"/>
          </w:tblCellMar>
        </w:tblPrEx>
        <w:tc>
          <w:tcPr>
            <w:tcW w:w="1913" w:type="dxa"/>
          </w:tcPr>
          <w:p w14:paraId="3B0C02D0" w14:textId="77777777" w:rsidR="00000000" w:rsidRDefault="00000000">
            <w:pPr>
              <w:jc w:val="center"/>
              <w:rPr>
                <w:rFonts w:ascii="Arial" w:hAnsi="Arial"/>
              </w:rPr>
            </w:pPr>
            <w:r>
              <w:rPr>
                <w:rFonts w:ascii="Arial" w:hAnsi="Arial"/>
              </w:rPr>
              <w:t>03-04</w:t>
            </w:r>
          </w:p>
        </w:tc>
        <w:tc>
          <w:tcPr>
            <w:tcW w:w="7299" w:type="dxa"/>
          </w:tcPr>
          <w:p w14:paraId="56D4C6E5" w14:textId="77777777" w:rsidR="00000000" w:rsidRDefault="00000000">
            <w:pPr>
              <w:jc w:val="both"/>
              <w:rPr>
                <w:rFonts w:ascii="Arial" w:hAnsi="Arial"/>
              </w:rPr>
            </w:pPr>
            <w:r>
              <w:rPr>
                <w:rFonts w:ascii="Arial" w:hAnsi="Arial"/>
              </w:rPr>
              <w:t>Лучник (изготовление, ремонт и оценка луков и стрел)</w:t>
            </w:r>
          </w:p>
        </w:tc>
      </w:tr>
      <w:tr w:rsidR="00000000" w14:paraId="7C3B23AF" w14:textId="77777777">
        <w:tblPrEx>
          <w:tblCellMar>
            <w:top w:w="0" w:type="dxa"/>
            <w:bottom w:w="0" w:type="dxa"/>
          </w:tblCellMar>
        </w:tblPrEx>
        <w:tc>
          <w:tcPr>
            <w:tcW w:w="1913" w:type="dxa"/>
          </w:tcPr>
          <w:p w14:paraId="78883CCF" w14:textId="77777777" w:rsidR="00000000" w:rsidRDefault="00000000">
            <w:pPr>
              <w:jc w:val="center"/>
              <w:rPr>
                <w:rFonts w:ascii="Arial" w:hAnsi="Arial"/>
              </w:rPr>
            </w:pPr>
            <w:r>
              <w:rPr>
                <w:rFonts w:ascii="Arial" w:hAnsi="Arial"/>
              </w:rPr>
              <w:t>05-10</w:t>
            </w:r>
          </w:p>
        </w:tc>
        <w:tc>
          <w:tcPr>
            <w:tcW w:w="7299" w:type="dxa"/>
          </w:tcPr>
          <w:p w14:paraId="1D91C4E4" w14:textId="77777777" w:rsidR="00000000" w:rsidRDefault="00000000">
            <w:pPr>
              <w:jc w:val="both"/>
              <w:rPr>
                <w:rFonts w:ascii="Arial" w:hAnsi="Arial"/>
              </w:rPr>
            </w:pPr>
            <w:r>
              <w:rPr>
                <w:rFonts w:ascii="Arial" w:hAnsi="Arial"/>
              </w:rPr>
              <w:t>Крестьянин (основы сельского хозяйства)</w:t>
            </w:r>
          </w:p>
        </w:tc>
      </w:tr>
      <w:tr w:rsidR="00000000" w14:paraId="2519F5E9" w14:textId="77777777">
        <w:tblPrEx>
          <w:tblCellMar>
            <w:top w:w="0" w:type="dxa"/>
            <w:bottom w:w="0" w:type="dxa"/>
          </w:tblCellMar>
        </w:tblPrEx>
        <w:tc>
          <w:tcPr>
            <w:tcW w:w="1913" w:type="dxa"/>
          </w:tcPr>
          <w:p w14:paraId="03D4EE02" w14:textId="77777777" w:rsidR="00000000" w:rsidRDefault="00000000">
            <w:pPr>
              <w:jc w:val="center"/>
              <w:rPr>
                <w:rFonts w:ascii="Arial" w:hAnsi="Arial"/>
              </w:rPr>
            </w:pPr>
            <w:r>
              <w:rPr>
                <w:rFonts w:ascii="Arial" w:hAnsi="Arial"/>
              </w:rPr>
              <w:t>11-14</w:t>
            </w:r>
          </w:p>
        </w:tc>
        <w:tc>
          <w:tcPr>
            <w:tcW w:w="7299" w:type="dxa"/>
          </w:tcPr>
          <w:p w14:paraId="1ABB78E7" w14:textId="77777777" w:rsidR="00000000" w:rsidRDefault="00000000">
            <w:pPr>
              <w:jc w:val="both"/>
              <w:rPr>
                <w:rFonts w:ascii="Arial" w:hAnsi="Arial"/>
              </w:rPr>
            </w:pPr>
            <w:r>
              <w:rPr>
                <w:rFonts w:ascii="Arial" w:hAnsi="Arial"/>
              </w:rPr>
              <w:t>Рыбак (плавание, изготовление сетей, управление лодками)</w:t>
            </w:r>
          </w:p>
        </w:tc>
      </w:tr>
      <w:tr w:rsidR="00000000" w14:paraId="0F0D0470" w14:textId="77777777">
        <w:tblPrEx>
          <w:tblCellMar>
            <w:top w:w="0" w:type="dxa"/>
            <w:bottom w:w="0" w:type="dxa"/>
          </w:tblCellMar>
        </w:tblPrEx>
        <w:tc>
          <w:tcPr>
            <w:tcW w:w="1913" w:type="dxa"/>
          </w:tcPr>
          <w:p w14:paraId="6FFBA3C3" w14:textId="77777777" w:rsidR="00000000" w:rsidRDefault="00000000">
            <w:pPr>
              <w:jc w:val="center"/>
              <w:rPr>
                <w:rFonts w:ascii="Arial" w:hAnsi="Arial"/>
              </w:rPr>
            </w:pPr>
            <w:r>
              <w:rPr>
                <w:rFonts w:ascii="Arial" w:hAnsi="Arial"/>
              </w:rPr>
              <w:t>15-20</w:t>
            </w:r>
          </w:p>
        </w:tc>
        <w:tc>
          <w:tcPr>
            <w:tcW w:w="7299" w:type="dxa"/>
          </w:tcPr>
          <w:p w14:paraId="23C671EB" w14:textId="77777777" w:rsidR="00000000" w:rsidRDefault="00000000">
            <w:pPr>
              <w:jc w:val="both"/>
              <w:rPr>
                <w:rFonts w:ascii="Arial" w:hAnsi="Arial"/>
              </w:rPr>
            </w:pPr>
            <w:r>
              <w:rPr>
                <w:rFonts w:ascii="Arial" w:hAnsi="Arial"/>
              </w:rPr>
              <w:t>Лесник (основные понятия в лесном деле, лесозаготовки)</w:t>
            </w:r>
          </w:p>
        </w:tc>
      </w:tr>
      <w:tr w:rsidR="00000000" w14:paraId="60FF3CE7" w14:textId="77777777">
        <w:tblPrEx>
          <w:tblCellMar>
            <w:top w:w="0" w:type="dxa"/>
            <w:bottom w:w="0" w:type="dxa"/>
          </w:tblCellMar>
        </w:tblPrEx>
        <w:tc>
          <w:tcPr>
            <w:tcW w:w="1913" w:type="dxa"/>
          </w:tcPr>
          <w:p w14:paraId="016FFBC8" w14:textId="77777777" w:rsidR="00000000" w:rsidRDefault="00000000">
            <w:pPr>
              <w:jc w:val="center"/>
              <w:rPr>
                <w:rFonts w:ascii="Arial" w:hAnsi="Arial"/>
              </w:rPr>
            </w:pPr>
            <w:r>
              <w:rPr>
                <w:rFonts w:ascii="Arial" w:hAnsi="Arial"/>
              </w:rPr>
              <w:t>21-23</w:t>
            </w:r>
          </w:p>
        </w:tc>
        <w:tc>
          <w:tcPr>
            <w:tcW w:w="7299" w:type="dxa"/>
          </w:tcPr>
          <w:p w14:paraId="401AD8E2" w14:textId="77777777" w:rsidR="00000000" w:rsidRDefault="00000000">
            <w:pPr>
              <w:jc w:val="both"/>
              <w:rPr>
                <w:rFonts w:ascii="Arial" w:hAnsi="Arial"/>
              </w:rPr>
            </w:pPr>
            <w:r>
              <w:rPr>
                <w:rFonts w:ascii="Arial" w:hAnsi="Arial"/>
              </w:rPr>
              <w:t>Игрок (познания в различных играх)</w:t>
            </w:r>
          </w:p>
        </w:tc>
      </w:tr>
      <w:tr w:rsidR="00000000" w14:paraId="0AE7EFA9" w14:textId="77777777">
        <w:tblPrEx>
          <w:tblCellMar>
            <w:top w:w="0" w:type="dxa"/>
            <w:bottom w:w="0" w:type="dxa"/>
          </w:tblCellMar>
        </w:tblPrEx>
        <w:tc>
          <w:tcPr>
            <w:tcW w:w="1913" w:type="dxa"/>
          </w:tcPr>
          <w:p w14:paraId="3AD05750" w14:textId="77777777" w:rsidR="00000000" w:rsidRDefault="00000000">
            <w:pPr>
              <w:jc w:val="center"/>
              <w:rPr>
                <w:rFonts w:ascii="Arial" w:hAnsi="Arial"/>
              </w:rPr>
            </w:pPr>
            <w:r>
              <w:rPr>
                <w:rFonts w:ascii="Arial" w:hAnsi="Arial"/>
              </w:rPr>
              <w:t>24-27</w:t>
            </w:r>
          </w:p>
        </w:tc>
        <w:tc>
          <w:tcPr>
            <w:tcW w:w="7299" w:type="dxa"/>
          </w:tcPr>
          <w:p w14:paraId="65B27964" w14:textId="77777777" w:rsidR="00000000" w:rsidRDefault="00000000">
            <w:pPr>
              <w:jc w:val="both"/>
              <w:rPr>
                <w:rFonts w:ascii="Arial" w:hAnsi="Arial"/>
              </w:rPr>
            </w:pPr>
            <w:r>
              <w:rPr>
                <w:rFonts w:ascii="Arial" w:hAnsi="Arial"/>
              </w:rPr>
              <w:t>Конюх (уход за животными)</w:t>
            </w:r>
          </w:p>
        </w:tc>
      </w:tr>
      <w:tr w:rsidR="00000000" w14:paraId="620B5E2F" w14:textId="77777777">
        <w:tblPrEx>
          <w:tblCellMar>
            <w:top w:w="0" w:type="dxa"/>
            <w:bottom w:w="0" w:type="dxa"/>
          </w:tblCellMar>
        </w:tblPrEx>
        <w:tc>
          <w:tcPr>
            <w:tcW w:w="1913" w:type="dxa"/>
          </w:tcPr>
          <w:p w14:paraId="7EE1E34F" w14:textId="77777777" w:rsidR="00000000" w:rsidRDefault="00000000">
            <w:pPr>
              <w:jc w:val="center"/>
              <w:rPr>
                <w:rFonts w:ascii="Arial" w:hAnsi="Arial"/>
              </w:rPr>
            </w:pPr>
            <w:r>
              <w:rPr>
                <w:rFonts w:ascii="Arial" w:hAnsi="Arial"/>
              </w:rPr>
              <w:t>28-32</w:t>
            </w:r>
          </w:p>
        </w:tc>
        <w:tc>
          <w:tcPr>
            <w:tcW w:w="7299" w:type="dxa"/>
          </w:tcPr>
          <w:p w14:paraId="3ADA4164" w14:textId="77777777" w:rsidR="00000000" w:rsidRDefault="00000000">
            <w:pPr>
              <w:jc w:val="both"/>
              <w:rPr>
                <w:rFonts w:ascii="Arial" w:hAnsi="Arial"/>
              </w:rPr>
            </w:pPr>
            <w:r>
              <w:rPr>
                <w:rFonts w:ascii="Arial" w:hAnsi="Arial"/>
              </w:rPr>
              <w:t>Охотник (основы лесного дела, обработка туш, чтение следов)</w:t>
            </w:r>
          </w:p>
        </w:tc>
      </w:tr>
      <w:tr w:rsidR="00000000" w14:paraId="07595AAB" w14:textId="77777777">
        <w:tblPrEx>
          <w:tblCellMar>
            <w:top w:w="0" w:type="dxa"/>
            <w:bottom w:w="0" w:type="dxa"/>
          </w:tblCellMar>
        </w:tblPrEx>
        <w:tc>
          <w:tcPr>
            <w:tcW w:w="1913" w:type="dxa"/>
          </w:tcPr>
          <w:p w14:paraId="69292E81" w14:textId="77777777" w:rsidR="00000000" w:rsidRDefault="00000000">
            <w:pPr>
              <w:jc w:val="center"/>
              <w:rPr>
                <w:rFonts w:ascii="Arial" w:hAnsi="Arial"/>
              </w:rPr>
            </w:pPr>
            <w:r>
              <w:rPr>
                <w:rFonts w:ascii="Arial" w:hAnsi="Arial"/>
              </w:rPr>
              <w:t>33-34</w:t>
            </w:r>
          </w:p>
        </w:tc>
        <w:tc>
          <w:tcPr>
            <w:tcW w:w="7299" w:type="dxa"/>
          </w:tcPr>
          <w:p w14:paraId="6BE9E73F" w14:textId="77777777" w:rsidR="00000000" w:rsidRDefault="00000000">
            <w:pPr>
              <w:jc w:val="both"/>
              <w:rPr>
                <w:rFonts w:ascii="Arial" w:hAnsi="Arial"/>
              </w:rPr>
            </w:pPr>
            <w:r>
              <w:rPr>
                <w:rFonts w:ascii="Arial" w:hAnsi="Arial"/>
              </w:rPr>
              <w:t>Ювелир (оценка драгоценных камней и ювелирных изделий)</w:t>
            </w:r>
          </w:p>
        </w:tc>
      </w:tr>
      <w:tr w:rsidR="00000000" w14:paraId="07290C33" w14:textId="77777777">
        <w:tblPrEx>
          <w:tblCellMar>
            <w:top w:w="0" w:type="dxa"/>
            <w:bottom w:w="0" w:type="dxa"/>
          </w:tblCellMar>
        </w:tblPrEx>
        <w:tc>
          <w:tcPr>
            <w:tcW w:w="1913" w:type="dxa"/>
          </w:tcPr>
          <w:p w14:paraId="09F8127D" w14:textId="77777777" w:rsidR="00000000" w:rsidRDefault="00000000">
            <w:pPr>
              <w:jc w:val="center"/>
              <w:rPr>
                <w:rFonts w:ascii="Arial" w:hAnsi="Arial"/>
              </w:rPr>
            </w:pPr>
            <w:r>
              <w:rPr>
                <w:rFonts w:ascii="Arial" w:hAnsi="Arial"/>
              </w:rPr>
              <w:t>35-37</w:t>
            </w:r>
          </w:p>
        </w:tc>
        <w:tc>
          <w:tcPr>
            <w:tcW w:w="7299" w:type="dxa"/>
          </w:tcPr>
          <w:p w14:paraId="0CE9FA03" w14:textId="77777777" w:rsidR="00000000" w:rsidRDefault="00000000">
            <w:pPr>
              <w:jc w:val="both"/>
              <w:rPr>
                <w:rFonts w:ascii="Arial" w:hAnsi="Arial"/>
              </w:rPr>
            </w:pPr>
            <w:r>
              <w:rPr>
                <w:rFonts w:ascii="Arial" w:hAnsi="Arial"/>
              </w:rPr>
              <w:t>Кожевник (обработка кожи, дубление)</w:t>
            </w:r>
          </w:p>
        </w:tc>
      </w:tr>
      <w:tr w:rsidR="00000000" w14:paraId="07C87390" w14:textId="77777777">
        <w:tblPrEx>
          <w:tblCellMar>
            <w:top w:w="0" w:type="dxa"/>
            <w:bottom w:w="0" w:type="dxa"/>
          </w:tblCellMar>
        </w:tblPrEx>
        <w:tc>
          <w:tcPr>
            <w:tcW w:w="1913" w:type="dxa"/>
          </w:tcPr>
          <w:p w14:paraId="4CC5C277" w14:textId="77777777" w:rsidR="00000000" w:rsidRDefault="00000000">
            <w:pPr>
              <w:jc w:val="center"/>
              <w:rPr>
                <w:rFonts w:ascii="Arial" w:hAnsi="Arial"/>
              </w:rPr>
            </w:pPr>
            <w:r>
              <w:rPr>
                <w:rFonts w:ascii="Arial" w:hAnsi="Arial"/>
              </w:rPr>
              <w:t>38-39</w:t>
            </w:r>
          </w:p>
        </w:tc>
        <w:tc>
          <w:tcPr>
            <w:tcW w:w="7299" w:type="dxa"/>
          </w:tcPr>
          <w:p w14:paraId="59C22313" w14:textId="77777777" w:rsidR="00000000" w:rsidRDefault="00000000">
            <w:pPr>
              <w:jc w:val="both"/>
              <w:rPr>
                <w:rFonts w:ascii="Arial" w:hAnsi="Arial"/>
              </w:rPr>
            </w:pPr>
            <w:r>
              <w:rPr>
                <w:rFonts w:ascii="Arial" w:hAnsi="Arial"/>
              </w:rPr>
              <w:t>Художник (изготовление карт, оценка предметов искусства)</w:t>
            </w:r>
          </w:p>
        </w:tc>
      </w:tr>
      <w:tr w:rsidR="00000000" w14:paraId="4F5AC6DF" w14:textId="77777777">
        <w:tblPrEx>
          <w:tblCellMar>
            <w:top w:w="0" w:type="dxa"/>
            <w:bottom w:w="0" w:type="dxa"/>
          </w:tblCellMar>
        </w:tblPrEx>
        <w:tc>
          <w:tcPr>
            <w:tcW w:w="1913" w:type="dxa"/>
          </w:tcPr>
          <w:p w14:paraId="3005FEC1" w14:textId="77777777" w:rsidR="00000000" w:rsidRDefault="00000000">
            <w:pPr>
              <w:jc w:val="center"/>
              <w:rPr>
                <w:rFonts w:ascii="Arial" w:hAnsi="Arial"/>
              </w:rPr>
            </w:pPr>
            <w:r>
              <w:rPr>
                <w:rFonts w:ascii="Arial" w:hAnsi="Arial"/>
              </w:rPr>
              <w:t>40-42</w:t>
            </w:r>
          </w:p>
        </w:tc>
        <w:tc>
          <w:tcPr>
            <w:tcW w:w="7299" w:type="dxa"/>
          </w:tcPr>
          <w:p w14:paraId="710B08BA" w14:textId="77777777" w:rsidR="00000000" w:rsidRDefault="00000000">
            <w:pPr>
              <w:jc w:val="both"/>
              <w:rPr>
                <w:rFonts w:ascii="Arial" w:hAnsi="Arial"/>
              </w:rPr>
            </w:pPr>
            <w:r>
              <w:rPr>
                <w:rFonts w:ascii="Arial" w:hAnsi="Arial"/>
              </w:rPr>
              <w:t>Каменщик (работа по камню)</w:t>
            </w:r>
          </w:p>
        </w:tc>
      </w:tr>
      <w:tr w:rsidR="00000000" w14:paraId="05EA79EE" w14:textId="77777777">
        <w:tblPrEx>
          <w:tblCellMar>
            <w:top w:w="0" w:type="dxa"/>
            <w:bottom w:w="0" w:type="dxa"/>
          </w:tblCellMar>
        </w:tblPrEx>
        <w:tc>
          <w:tcPr>
            <w:tcW w:w="1913" w:type="dxa"/>
          </w:tcPr>
          <w:p w14:paraId="688C4A3A" w14:textId="77777777" w:rsidR="00000000" w:rsidRDefault="00000000">
            <w:pPr>
              <w:jc w:val="center"/>
              <w:rPr>
                <w:rFonts w:ascii="Arial" w:hAnsi="Arial"/>
              </w:rPr>
            </w:pPr>
            <w:r>
              <w:rPr>
                <w:rFonts w:ascii="Arial" w:hAnsi="Arial"/>
              </w:rPr>
              <w:t>43-44</w:t>
            </w:r>
          </w:p>
        </w:tc>
        <w:tc>
          <w:tcPr>
            <w:tcW w:w="7299" w:type="dxa"/>
          </w:tcPr>
          <w:p w14:paraId="69087E84" w14:textId="77777777" w:rsidR="00000000" w:rsidRDefault="00000000">
            <w:pPr>
              <w:jc w:val="both"/>
              <w:rPr>
                <w:rFonts w:ascii="Arial" w:hAnsi="Arial"/>
              </w:rPr>
            </w:pPr>
            <w:r>
              <w:rPr>
                <w:rFonts w:ascii="Arial" w:hAnsi="Arial"/>
              </w:rPr>
              <w:t>Горняк (работа по камню, проба металлов)</w:t>
            </w:r>
          </w:p>
        </w:tc>
      </w:tr>
      <w:tr w:rsidR="00000000" w14:paraId="434CABA2" w14:textId="77777777">
        <w:tblPrEx>
          <w:tblCellMar>
            <w:top w:w="0" w:type="dxa"/>
            <w:bottom w:w="0" w:type="dxa"/>
          </w:tblCellMar>
        </w:tblPrEx>
        <w:tc>
          <w:tcPr>
            <w:tcW w:w="1913" w:type="dxa"/>
          </w:tcPr>
          <w:p w14:paraId="0F544920" w14:textId="77777777" w:rsidR="00000000" w:rsidRDefault="00000000">
            <w:pPr>
              <w:jc w:val="center"/>
              <w:rPr>
                <w:rFonts w:ascii="Arial" w:hAnsi="Arial"/>
              </w:rPr>
            </w:pPr>
            <w:r>
              <w:rPr>
                <w:rFonts w:ascii="Arial" w:hAnsi="Arial"/>
              </w:rPr>
              <w:t>45-46</w:t>
            </w:r>
          </w:p>
        </w:tc>
        <w:tc>
          <w:tcPr>
            <w:tcW w:w="7299" w:type="dxa"/>
          </w:tcPr>
          <w:p w14:paraId="2F8603CD" w14:textId="77777777" w:rsidR="00000000" w:rsidRDefault="00000000">
            <w:pPr>
              <w:jc w:val="both"/>
              <w:rPr>
                <w:rFonts w:ascii="Arial" w:hAnsi="Arial"/>
              </w:rPr>
            </w:pPr>
            <w:r>
              <w:rPr>
                <w:rFonts w:ascii="Arial" w:hAnsi="Arial"/>
              </w:rPr>
              <w:t>Навигатор (астрономия, навигация, мореплавание)</w:t>
            </w:r>
          </w:p>
        </w:tc>
      </w:tr>
      <w:tr w:rsidR="00000000" w14:paraId="3E20C073" w14:textId="77777777">
        <w:tblPrEx>
          <w:tblCellMar>
            <w:top w:w="0" w:type="dxa"/>
            <w:bottom w:w="0" w:type="dxa"/>
          </w:tblCellMar>
        </w:tblPrEx>
        <w:tc>
          <w:tcPr>
            <w:tcW w:w="1913" w:type="dxa"/>
          </w:tcPr>
          <w:p w14:paraId="6F614FB9" w14:textId="77777777" w:rsidR="00000000" w:rsidRDefault="00000000">
            <w:pPr>
              <w:jc w:val="center"/>
              <w:rPr>
                <w:rFonts w:ascii="Arial" w:hAnsi="Arial"/>
              </w:rPr>
            </w:pPr>
            <w:r>
              <w:rPr>
                <w:rFonts w:ascii="Arial" w:hAnsi="Arial"/>
              </w:rPr>
              <w:t>47-49</w:t>
            </w:r>
          </w:p>
        </w:tc>
        <w:tc>
          <w:tcPr>
            <w:tcW w:w="7299" w:type="dxa"/>
          </w:tcPr>
          <w:p w14:paraId="033C5F4D" w14:textId="77777777" w:rsidR="00000000" w:rsidRDefault="00000000">
            <w:pPr>
              <w:jc w:val="both"/>
              <w:rPr>
                <w:rFonts w:ascii="Arial" w:hAnsi="Arial"/>
              </w:rPr>
            </w:pPr>
            <w:r>
              <w:rPr>
                <w:rFonts w:ascii="Arial" w:hAnsi="Arial"/>
              </w:rPr>
              <w:t>Моряк (мореплавание, плавание)</w:t>
            </w:r>
          </w:p>
        </w:tc>
      </w:tr>
      <w:tr w:rsidR="00000000" w14:paraId="29664E25" w14:textId="77777777">
        <w:tblPrEx>
          <w:tblCellMar>
            <w:top w:w="0" w:type="dxa"/>
            <w:bottom w:w="0" w:type="dxa"/>
          </w:tblCellMar>
        </w:tblPrEx>
        <w:tc>
          <w:tcPr>
            <w:tcW w:w="1913" w:type="dxa"/>
          </w:tcPr>
          <w:p w14:paraId="0983CD75" w14:textId="77777777" w:rsidR="00000000" w:rsidRDefault="00000000">
            <w:pPr>
              <w:jc w:val="center"/>
              <w:rPr>
                <w:rFonts w:ascii="Arial" w:hAnsi="Arial"/>
              </w:rPr>
            </w:pPr>
            <w:r>
              <w:rPr>
                <w:rFonts w:ascii="Arial" w:hAnsi="Arial"/>
              </w:rPr>
              <w:t>50-51</w:t>
            </w:r>
          </w:p>
        </w:tc>
        <w:tc>
          <w:tcPr>
            <w:tcW w:w="7299" w:type="dxa"/>
          </w:tcPr>
          <w:p w14:paraId="206DA52C" w14:textId="77777777" w:rsidR="00000000" w:rsidRDefault="00000000">
            <w:pPr>
              <w:jc w:val="both"/>
              <w:rPr>
                <w:rFonts w:ascii="Arial" w:hAnsi="Arial"/>
              </w:rPr>
            </w:pPr>
            <w:r>
              <w:rPr>
                <w:rFonts w:ascii="Arial" w:hAnsi="Arial"/>
              </w:rPr>
              <w:t>Писарь (чтение, письмо, основы математики)</w:t>
            </w:r>
          </w:p>
        </w:tc>
      </w:tr>
      <w:tr w:rsidR="00000000" w14:paraId="6C0489C1" w14:textId="77777777">
        <w:tblPrEx>
          <w:tblCellMar>
            <w:top w:w="0" w:type="dxa"/>
            <w:bottom w:w="0" w:type="dxa"/>
          </w:tblCellMar>
        </w:tblPrEx>
        <w:tc>
          <w:tcPr>
            <w:tcW w:w="1913" w:type="dxa"/>
          </w:tcPr>
          <w:p w14:paraId="54D0AE04" w14:textId="77777777" w:rsidR="00000000" w:rsidRDefault="00000000">
            <w:pPr>
              <w:jc w:val="center"/>
              <w:rPr>
                <w:rFonts w:ascii="Arial" w:hAnsi="Arial"/>
              </w:rPr>
            </w:pPr>
            <w:r>
              <w:rPr>
                <w:rFonts w:ascii="Arial" w:hAnsi="Arial"/>
              </w:rPr>
              <w:t>52-53</w:t>
            </w:r>
          </w:p>
        </w:tc>
        <w:tc>
          <w:tcPr>
            <w:tcW w:w="7299" w:type="dxa"/>
          </w:tcPr>
          <w:p w14:paraId="64B0C1B8" w14:textId="77777777" w:rsidR="00000000" w:rsidRDefault="00000000">
            <w:pPr>
              <w:jc w:val="both"/>
              <w:rPr>
                <w:rFonts w:ascii="Arial" w:hAnsi="Arial"/>
              </w:rPr>
            </w:pPr>
            <w:r>
              <w:rPr>
                <w:rFonts w:ascii="Arial" w:hAnsi="Arial"/>
              </w:rPr>
              <w:t>Кораблестроитель (мореплавание, плотницкое дело)</w:t>
            </w:r>
          </w:p>
        </w:tc>
      </w:tr>
      <w:tr w:rsidR="00000000" w14:paraId="3060D418" w14:textId="77777777">
        <w:tblPrEx>
          <w:tblCellMar>
            <w:top w:w="0" w:type="dxa"/>
            <w:bottom w:w="0" w:type="dxa"/>
          </w:tblCellMar>
        </w:tblPrEx>
        <w:tc>
          <w:tcPr>
            <w:tcW w:w="1913" w:type="dxa"/>
          </w:tcPr>
          <w:p w14:paraId="0525B01F" w14:textId="77777777" w:rsidR="00000000" w:rsidRDefault="00000000">
            <w:pPr>
              <w:jc w:val="center"/>
              <w:rPr>
                <w:rFonts w:ascii="Arial" w:hAnsi="Arial"/>
              </w:rPr>
            </w:pPr>
            <w:r>
              <w:rPr>
                <w:rFonts w:ascii="Arial" w:hAnsi="Arial"/>
              </w:rPr>
              <w:t>54-56</w:t>
            </w:r>
          </w:p>
        </w:tc>
        <w:tc>
          <w:tcPr>
            <w:tcW w:w="7299" w:type="dxa"/>
          </w:tcPr>
          <w:p w14:paraId="11E2443F" w14:textId="77777777" w:rsidR="00000000" w:rsidRDefault="00000000">
            <w:pPr>
              <w:jc w:val="both"/>
              <w:rPr>
                <w:rFonts w:ascii="Arial" w:hAnsi="Arial"/>
              </w:rPr>
            </w:pPr>
            <w:r>
              <w:rPr>
                <w:rFonts w:ascii="Arial" w:hAnsi="Arial"/>
              </w:rPr>
              <w:t>Ткач / Портной (ткачество, шитье, отделка)</w:t>
            </w:r>
          </w:p>
        </w:tc>
      </w:tr>
      <w:tr w:rsidR="00000000" w14:paraId="65C341DB" w14:textId="77777777">
        <w:tblPrEx>
          <w:tblCellMar>
            <w:top w:w="0" w:type="dxa"/>
            <w:bottom w:w="0" w:type="dxa"/>
          </w:tblCellMar>
        </w:tblPrEx>
        <w:tc>
          <w:tcPr>
            <w:tcW w:w="1913" w:type="dxa"/>
          </w:tcPr>
          <w:p w14:paraId="0DB560D5" w14:textId="77777777" w:rsidR="00000000" w:rsidRDefault="00000000">
            <w:pPr>
              <w:jc w:val="center"/>
              <w:rPr>
                <w:rFonts w:ascii="Arial" w:hAnsi="Arial"/>
              </w:rPr>
            </w:pPr>
            <w:r>
              <w:rPr>
                <w:rFonts w:ascii="Arial" w:hAnsi="Arial"/>
              </w:rPr>
              <w:t>57-59</w:t>
            </w:r>
          </w:p>
        </w:tc>
        <w:tc>
          <w:tcPr>
            <w:tcW w:w="7299" w:type="dxa"/>
          </w:tcPr>
          <w:p w14:paraId="02508321" w14:textId="77777777" w:rsidR="00000000" w:rsidRDefault="00000000">
            <w:pPr>
              <w:jc w:val="both"/>
              <w:rPr>
                <w:rFonts w:ascii="Arial" w:hAnsi="Arial"/>
              </w:rPr>
            </w:pPr>
            <w:r>
              <w:rPr>
                <w:rFonts w:ascii="Arial" w:hAnsi="Arial"/>
              </w:rPr>
              <w:t>Кучер / Извозчик (уход за животными, ремонт повозок)</w:t>
            </w:r>
          </w:p>
        </w:tc>
      </w:tr>
      <w:tr w:rsidR="00000000" w14:paraId="353868D2" w14:textId="77777777">
        <w:tblPrEx>
          <w:tblCellMar>
            <w:top w:w="0" w:type="dxa"/>
            <w:bottom w:w="0" w:type="dxa"/>
          </w:tblCellMar>
        </w:tblPrEx>
        <w:tc>
          <w:tcPr>
            <w:tcW w:w="1913" w:type="dxa"/>
          </w:tcPr>
          <w:p w14:paraId="0EC26999" w14:textId="77777777" w:rsidR="00000000" w:rsidRDefault="00000000">
            <w:pPr>
              <w:jc w:val="center"/>
              <w:rPr>
                <w:rFonts w:ascii="Arial" w:hAnsi="Arial"/>
              </w:rPr>
            </w:pPr>
            <w:r>
              <w:rPr>
                <w:rFonts w:ascii="Arial" w:hAnsi="Arial"/>
              </w:rPr>
              <w:t>60-62</w:t>
            </w:r>
          </w:p>
        </w:tc>
        <w:tc>
          <w:tcPr>
            <w:tcW w:w="7299" w:type="dxa"/>
          </w:tcPr>
          <w:p w14:paraId="5359C070" w14:textId="77777777" w:rsidR="00000000" w:rsidRDefault="00000000">
            <w:pPr>
              <w:jc w:val="both"/>
              <w:rPr>
                <w:rFonts w:ascii="Arial" w:hAnsi="Arial"/>
              </w:rPr>
            </w:pPr>
            <w:r>
              <w:rPr>
                <w:rFonts w:ascii="Arial" w:hAnsi="Arial"/>
              </w:rPr>
              <w:t>Торговец / Меняла (оценка обычных товаров)</w:t>
            </w:r>
          </w:p>
        </w:tc>
      </w:tr>
      <w:tr w:rsidR="00000000" w14:paraId="0B8FF146" w14:textId="77777777">
        <w:tblPrEx>
          <w:tblCellMar>
            <w:top w:w="0" w:type="dxa"/>
            <w:bottom w:w="0" w:type="dxa"/>
          </w:tblCellMar>
        </w:tblPrEx>
        <w:tc>
          <w:tcPr>
            <w:tcW w:w="1913" w:type="dxa"/>
          </w:tcPr>
          <w:p w14:paraId="501A1BDA" w14:textId="77777777" w:rsidR="00000000" w:rsidRDefault="00000000">
            <w:pPr>
              <w:jc w:val="center"/>
              <w:rPr>
                <w:rFonts w:ascii="Arial" w:hAnsi="Arial"/>
              </w:rPr>
            </w:pPr>
            <w:r>
              <w:rPr>
                <w:rFonts w:ascii="Arial" w:hAnsi="Arial"/>
              </w:rPr>
              <w:t>63-66</w:t>
            </w:r>
          </w:p>
        </w:tc>
        <w:tc>
          <w:tcPr>
            <w:tcW w:w="7299" w:type="dxa"/>
          </w:tcPr>
          <w:p w14:paraId="14AB52B0" w14:textId="77777777" w:rsidR="00000000" w:rsidRDefault="00000000">
            <w:pPr>
              <w:jc w:val="both"/>
              <w:rPr>
                <w:rFonts w:ascii="Arial" w:hAnsi="Arial"/>
              </w:rPr>
            </w:pPr>
            <w:r>
              <w:rPr>
                <w:rFonts w:ascii="Arial" w:hAnsi="Arial"/>
              </w:rPr>
              <w:t>Скорняк (основы лесного дела, обработка кожи и пушнины)</w:t>
            </w:r>
          </w:p>
        </w:tc>
      </w:tr>
      <w:tr w:rsidR="00000000" w14:paraId="55546467" w14:textId="77777777">
        <w:tblPrEx>
          <w:tblCellMar>
            <w:top w:w="0" w:type="dxa"/>
            <w:bottom w:w="0" w:type="dxa"/>
          </w:tblCellMar>
        </w:tblPrEx>
        <w:tc>
          <w:tcPr>
            <w:tcW w:w="1913" w:type="dxa"/>
          </w:tcPr>
          <w:p w14:paraId="2C27BAE9" w14:textId="77777777" w:rsidR="00000000" w:rsidRDefault="00000000">
            <w:pPr>
              <w:jc w:val="center"/>
              <w:rPr>
                <w:rFonts w:ascii="Arial" w:hAnsi="Arial"/>
              </w:rPr>
            </w:pPr>
            <w:r>
              <w:rPr>
                <w:rFonts w:ascii="Arial" w:hAnsi="Arial"/>
              </w:rPr>
              <w:t>67-68</w:t>
            </w:r>
          </w:p>
        </w:tc>
        <w:tc>
          <w:tcPr>
            <w:tcW w:w="7299" w:type="dxa"/>
          </w:tcPr>
          <w:p w14:paraId="0B3A4421" w14:textId="77777777" w:rsidR="00000000" w:rsidRDefault="00000000">
            <w:pPr>
              <w:jc w:val="both"/>
              <w:rPr>
                <w:rFonts w:ascii="Arial" w:hAnsi="Arial"/>
              </w:rPr>
            </w:pPr>
            <w:r>
              <w:rPr>
                <w:rFonts w:ascii="Arial" w:hAnsi="Arial"/>
              </w:rPr>
              <w:t>Кузнец - оружейник (изготовление, ремонт и оценка оружия)</w:t>
            </w:r>
          </w:p>
        </w:tc>
      </w:tr>
      <w:tr w:rsidR="00000000" w14:paraId="1952B088" w14:textId="77777777">
        <w:tblPrEx>
          <w:tblCellMar>
            <w:top w:w="0" w:type="dxa"/>
            <w:bottom w:w="0" w:type="dxa"/>
          </w:tblCellMar>
        </w:tblPrEx>
        <w:tc>
          <w:tcPr>
            <w:tcW w:w="1913" w:type="dxa"/>
          </w:tcPr>
          <w:p w14:paraId="219CA906" w14:textId="77777777" w:rsidR="00000000" w:rsidRDefault="00000000">
            <w:pPr>
              <w:jc w:val="center"/>
              <w:rPr>
                <w:rFonts w:ascii="Arial" w:hAnsi="Arial"/>
              </w:rPr>
            </w:pPr>
            <w:r>
              <w:rPr>
                <w:rFonts w:ascii="Arial" w:hAnsi="Arial"/>
              </w:rPr>
              <w:t>69-71</w:t>
            </w:r>
          </w:p>
        </w:tc>
        <w:tc>
          <w:tcPr>
            <w:tcW w:w="7299" w:type="dxa"/>
          </w:tcPr>
          <w:p w14:paraId="120D0A59" w14:textId="77777777" w:rsidR="00000000" w:rsidRDefault="00000000">
            <w:pPr>
              <w:jc w:val="both"/>
              <w:rPr>
                <w:rFonts w:ascii="Arial" w:hAnsi="Arial"/>
              </w:rPr>
            </w:pPr>
            <w:r>
              <w:rPr>
                <w:rFonts w:ascii="Arial" w:hAnsi="Arial"/>
              </w:rPr>
              <w:t>Плотник / Столяр (столярное дело, резьба по дереву)</w:t>
            </w:r>
          </w:p>
        </w:tc>
      </w:tr>
      <w:tr w:rsidR="00000000" w14:paraId="0A690B6C" w14:textId="77777777">
        <w:tblPrEx>
          <w:tblCellMar>
            <w:top w:w="0" w:type="dxa"/>
            <w:bottom w:w="0" w:type="dxa"/>
          </w:tblCellMar>
        </w:tblPrEx>
        <w:tc>
          <w:tcPr>
            <w:tcW w:w="1913" w:type="dxa"/>
          </w:tcPr>
          <w:p w14:paraId="144B0DBA" w14:textId="77777777" w:rsidR="00000000" w:rsidRDefault="00000000">
            <w:pPr>
              <w:jc w:val="center"/>
              <w:rPr>
                <w:rFonts w:ascii="Arial" w:hAnsi="Arial"/>
              </w:rPr>
            </w:pPr>
            <w:r>
              <w:rPr>
                <w:rFonts w:ascii="Arial" w:hAnsi="Arial"/>
              </w:rPr>
              <w:t>72-85</w:t>
            </w:r>
          </w:p>
        </w:tc>
        <w:tc>
          <w:tcPr>
            <w:tcW w:w="7299" w:type="dxa"/>
          </w:tcPr>
          <w:p w14:paraId="1E5A5484" w14:textId="77777777" w:rsidR="00000000" w:rsidRDefault="00000000">
            <w:pPr>
              <w:jc w:val="both"/>
              <w:rPr>
                <w:rFonts w:ascii="Arial" w:hAnsi="Arial"/>
              </w:rPr>
            </w:pPr>
            <w:r>
              <w:rPr>
                <w:rFonts w:ascii="Arial" w:hAnsi="Arial"/>
              </w:rPr>
              <w:t>Никакой более-менее значимой профессии</w:t>
            </w:r>
          </w:p>
        </w:tc>
      </w:tr>
      <w:tr w:rsidR="00000000" w14:paraId="51244944" w14:textId="77777777">
        <w:tblPrEx>
          <w:tblCellMar>
            <w:top w:w="0" w:type="dxa"/>
            <w:bottom w:w="0" w:type="dxa"/>
          </w:tblCellMar>
        </w:tblPrEx>
        <w:tc>
          <w:tcPr>
            <w:tcW w:w="1913" w:type="dxa"/>
          </w:tcPr>
          <w:p w14:paraId="7AE7DBF0" w14:textId="77777777" w:rsidR="00000000" w:rsidRDefault="00000000">
            <w:pPr>
              <w:jc w:val="center"/>
              <w:rPr>
                <w:rFonts w:ascii="Arial" w:hAnsi="Arial"/>
              </w:rPr>
            </w:pPr>
            <w:r>
              <w:rPr>
                <w:rFonts w:ascii="Arial" w:hAnsi="Arial"/>
              </w:rPr>
              <w:t>86-00</w:t>
            </w:r>
          </w:p>
        </w:tc>
        <w:tc>
          <w:tcPr>
            <w:tcW w:w="7299" w:type="dxa"/>
          </w:tcPr>
          <w:p w14:paraId="2BED7EC0" w14:textId="77777777" w:rsidR="00000000" w:rsidRDefault="00000000">
            <w:pPr>
              <w:jc w:val="both"/>
              <w:rPr>
                <w:rFonts w:ascii="Arial" w:hAnsi="Arial"/>
              </w:rPr>
            </w:pPr>
            <w:r>
              <w:rPr>
                <w:rFonts w:ascii="Arial" w:hAnsi="Arial"/>
              </w:rPr>
              <w:t>Киньте дважды (перекидывая, если снова выпадет 86-00)</w:t>
            </w:r>
          </w:p>
        </w:tc>
      </w:tr>
    </w:tbl>
    <w:p w14:paraId="781B9469" w14:textId="77777777" w:rsidR="00000000" w:rsidRDefault="00000000">
      <w:pPr>
        <w:ind w:firstLine="709"/>
        <w:jc w:val="both"/>
        <w:rPr>
          <w:rFonts w:ascii="Arial" w:hAnsi="Arial"/>
        </w:rPr>
      </w:pPr>
    </w:p>
    <w:p w14:paraId="551970C3" w14:textId="77777777" w:rsidR="00000000" w:rsidRDefault="00000000">
      <w:pPr>
        <w:ind w:firstLine="709"/>
        <w:jc w:val="both"/>
        <w:rPr>
          <w:rFonts w:ascii="Arial" w:hAnsi="Arial"/>
        </w:rPr>
      </w:pPr>
      <w:r>
        <w:rPr>
          <w:rFonts w:ascii="Arial" w:hAnsi="Arial"/>
        </w:rPr>
        <w:t>Когда персонаж владеет какой-либо вторичной профессией, игрок и Мастер должны определить, что же персонаж может с этим делать. В скобках после каждой профессии опис</w:t>
      </w:r>
      <w:r>
        <w:rPr>
          <w:rFonts w:ascii="Arial" w:hAnsi="Arial"/>
        </w:rPr>
        <w:t>а</w:t>
      </w:r>
      <w:r>
        <w:rPr>
          <w:rFonts w:ascii="Arial" w:hAnsi="Arial"/>
        </w:rPr>
        <w:t>ны некоторые вещи, с которыми знаком персонаж. Другие знания могут быть добавлены с ра</w:t>
      </w:r>
      <w:r>
        <w:rPr>
          <w:rFonts w:ascii="Arial" w:hAnsi="Arial"/>
        </w:rPr>
        <w:t>з</w:t>
      </w:r>
      <w:r>
        <w:rPr>
          <w:rFonts w:ascii="Arial" w:hAnsi="Arial"/>
        </w:rPr>
        <w:t>решения Мастера. Так, охотник может знать основы того, как найти еду в дикой местности, как по следам жизнедеятельности животных определить, кто водится в данной местности, каковы повадки опасных животных и как незаметно подкрадываться к животным.</w:t>
      </w:r>
    </w:p>
    <w:p w14:paraId="4C07C2FA" w14:textId="77777777" w:rsidR="00000000" w:rsidRDefault="00000000">
      <w:pPr>
        <w:ind w:firstLine="709"/>
        <w:jc w:val="both"/>
        <w:rPr>
          <w:rFonts w:ascii="Arial" w:hAnsi="Arial"/>
        </w:rPr>
      </w:pPr>
      <w:r>
        <w:rPr>
          <w:rFonts w:ascii="Arial" w:hAnsi="Arial"/>
        </w:rPr>
        <w:t>Как и у предыдущего метода (“Использование того, что вы умеете”), у этого метода есть свои преимущества и свои недостатки. Вторичные профессии не предполагают каких-либо правил, чтобы определить, насколько персонажу удается использовать свое умение, чтобы сделать что-нибудь сложное. Надежнее всего положить, что простая работа удается автомат</w:t>
      </w:r>
      <w:r>
        <w:rPr>
          <w:rFonts w:ascii="Arial" w:hAnsi="Arial"/>
        </w:rPr>
        <w:t>и</w:t>
      </w:r>
      <w:r>
        <w:rPr>
          <w:rFonts w:ascii="Arial" w:hAnsi="Arial"/>
        </w:rPr>
        <w:t>чески. (Охотник может найти пропитание для себя без каких-либо затруднений.) Для более серьезных задач Мастер может установить процентную вероятность, попросив персонажа к</w:t>
      </w:r>
      <w:r>
        <w:rPr>
          <w:rFonts w:ascii="Arial" w:hAnsi="Arial"/>
        </w:rPr>
        <w:t>и</w:t>
      </w:r>
      <w:r>
        <w:rPr>
          <w:rFonts w:ascii="Arial" w:hAnsi="Arial"/>
        </w:rPr>
        <w:t>нуть спас-бросок или проверку способности (см. Словарь). У Мастера все же остается большой простор для действия.</w:t>
      </w:r>
    </w:p>
    <w:p w14:paraId="60CFDE5D" w14:textId="77777777" w:rsidR="00000000" w:rsidRDefault="00000000">
      <w:pPr>
        <w:ind w:firstLine="709"/>
        <w:jc w:val="both"/>
        <w:rPr>
          <w:rFonts w:ascii="Arial" w:hAnsi="Arial"/>
        </w:rPr>
      </w:pPr>
      <w:r>
        <w:rPr>
          <w:rFonts w:ascii="Arial" w:hAnsi="Arial"/>
        </w:rPr>
        <w:t>Этот простор для действия означает, что иногда Мастер все же должен придумать пр</w:t>
      </w:r>
      <w:r>
        <w:rPr>
          <w:rFonts w:ascii="Arial" w:hAnsi="Arial"/>
        </w:rPr>
        <w:t>а</w:t>
      </w:r>
      <w:r>
        <w:rPr>
          <w:rFonts w:ascii="Arial" w:hAnsi="Arial"/>
        </w:rPr>
        <w:t>вило, чтобы овладеть ситуацией. Как отмечено ранее, некоторые Мастера находят в этом уд</w:t>
      </w:r>
      <w:r>
        <w:rPr>
          <w:rFonts w:ascii="Arial" w:hAnsi="Arial"/>
        </w:rPr>
        <w:t>о</w:t>
      </w:r>
      <w:r>
        <w:rPr>
          <w:rFonts w:ascii="Arial" w:hAnsi="Arial"/>
        </w:rPr>
        <w:t>вольствие, некоторые - нет: их сильные стороны в чем-то другом! Хотя вторичные профессии определяют и ограничивают выбор игрока, они не упрощают в значительной степени работу Маст</w:t>
      </w:r>
      <w:r>
        <w:rPr>
          <w:rFonts w:ascii="Arial" w:hAnsi="Arial"/>
        </w:rPr>
        <w:t>е</w:t>
      </w:r>
      <w:r>
        <w:rPr>
          <w:rFonts w:ascii="Arial" w:hAnsi="Arial"/>
        </w:rPr>
        <w:t>ра.</w:t>
      </w:r>
    </w:p>
    <w:p w14:paraId="2192850E" w14:textId="77777777" w:rsidR="00000000" w:rsidRDefault="00000000">
      <w:pPr>
        <w:ind w:firstLine="709"/>
        <w:jc w:val="both"/>
        <w:rPr>
          <w:rFonts w:ascii="Arial" w:hAnsi="Arial"/>
        </w:rPr>
      </w:pPr>
    </w:p>
    <w:p w14:paraId="0D0739D0" w14:textId="77777777" w:rsidR="00000000" w:rsidRDefault="00000000">
      <w:pPr>
        <w:pStyle w:val="a5"/>
      </w:pPr>
      <w:r>
        <w:t xml:space="preserve">Мирные умения </w:t>
      </w:r>
      <w:r>
        <w:rPr>
          <w:i/>
        </w:rPr>
        <w:t>(nonweapon proficiencies)</w:t>
      </w:r>
    </w:p>
    <w:p w14:paraId="69419E3A" w14:textId="77777777" w:rsidR="00000000" w:rsidRDefault="00000000">
      <w:pPr>
        <w:ind w:firstLine="709"/>
        <w:jc w:val="both"/>
        <w:rPr>
          <w:rFonts w:ascii="Arial" w:hAnsi="Arial"/>
        </w:rPr>
      </w:pPr>
    </w:p>
    <w:p w14:paraId="156003B8" w14:textId="77777777" w:rsidR="00000000" w:rsidRDefault="00000000">
      <w:pPr>
        <w:ind w:firstLine="709"/>
        <w:jc w:val="both"/>
        <w:rPr>
          <w:rFonts w:ascii="Arial" w:hAnsi="Arial"/>
        </w:rPr>
      </w:pPr>
      <w:r>
        <w:rPr>
          <w:rFonts w:ascii="Arial" w:hAnsi="Arial"/>
        </w:rPr>
        <w:t>Наиболее детализированный способ работы с умениями персонажа - это система ми</w:t>
      </w:r>
      <w:r>
        <w:rPr>
          <w:rFonts w:ascii="Arial" w:hAnsi="Arial"/>
        </w:rPr>
        <w:t>р</w:t>
      </w:r>
      <w:r>
        <w:rPr>
          <w:rFonts w:ascii="Arial" w:hAnsi="Arial"/>
        </w:rPr>
        <w:t>ных умений. Они во многом похожи на боевые умения. Каждый персонаж начинает с опред</w:t>
      </w:r>
      <w:r>
        <w:rPr>
          <w:rFonts w:ascii="Arial" w:hAnsi="Arial"/>
        </w:rPr>
        <w:t>е</w:t>
      </w:r>
      <w:r>
        <w:rPr>
          <w:rFonts w:ascii="Arial" w:hAnsi="Arial"/>
        </w:rPr>
        <w:t>ленным количеством областей мирных умений и далее получает новые области по мере сво</w:t>
      </w:r>
      <w:r>
        <w:rPr>
          <w:rFonts w:ascii="Arial" w:hAnsi="Arial"/>
        </w:rPr>
        <w:t>е</w:t>
      </w:r>
      <w:r>
        <w:rPr>
          <w:rFonts w:ascii="Arial" w:hAnsi="Arial"/>
        </w:rPr>
        <w:t>го перехода с уровня на уровень. Изначальные области нужно заполнить сразу; их нельзя оставить или сохранить про запас.</w:t>
      </w:r>
    </w:p>
    <w:p w14:paraId="1F7B6BDC" w14:textId="77777777" w:rsidR="00000000" w:rsidRDefault="00000000">
      <w:pPr>
        <w:ind w:firstLine="709"/>
        <w:jc w:val="both"/>
        <w:rPr>
          <w:rFonts w:ascii="Arial" w:hAnsi="Arial"/>
        </w:rPr>
      </w:pPr>
      <w:r>
        <w:rPr>
          <w:rFonts w:ascii="Arial" w:hAnsi="Arial"/>
        </w:rPr>
        <w:t>Мирные умения - это наиболее подробно разработанный способ решать вопросы о том, что умеет игровой персонаж. Они позволяют игроку выбирать из широкого набора и определять результаты каждого выбора. Однако, как и другие методы, эта система не обходится без своих недостатков. Во-первых, мирные умения не обладают гибкостью. Их крайняя определенность ограничивает свободу действий и игрока, и Мастера. В то же время будут возникать вопросы, на которые нельзя ответить с помощью этой системы. В то время как прежде такие вопросы носили широкий характер, теперь они будут более точными и конкретизированными. Во-вторых, использование этой системы увеличивает время, необходимое для создания персон</w:t>
      </w:r>
      <w:r>
        <w:rPr>
          <w:rFonts w:ascii="Arial" w:hAnsi="Arial"/>
        </w:rPr>
        <w:t>а</w:t>
      </w:r>
      <w:r>
        <w:rPr>
          <w:rFonts w:ascii="Arial" w:hAnsi="Arial"/>
        </w:rPr>
        <w:t>жа. Хотя конечным результатом является полная, хорошо описанная личность, вводное время может занять от двух до трех часов. Начинающие игроки особенно могут оказаться заваленн</w:t>
      </w:r>
      <w:r>
        <w:rPr>
          <w:rFonts w:ascii="Arial" w:hAnsi="Arial"/>
        </w:rPr>
        <w:t>ы</w:t>
      </w:r>
      <w:r>
        <w:rPr>
          <w:rFonts w:ascii="Arial" w:hAnsi="Arial"/>
        </w:rPr>
        <w:t>ми количеством возможностей и правил.</w:t>
      </w:r>
    </w:p>
    <w:p w14:paraId="5CE58B5F" w14:textId="77777777" w:rsidR="00000000" w:rsidRDefault="00000000">
      <w:pPr>
        <w:ind w:firstLine="709"/>
        <w:jc w:val="both"/>
        <w:rPr>
          <w:rFonts w:ascii="Arial" w:hAnsi="Arial"/>
        </w:rPr>
      </w:pPr>
      <w:r>
        <w:rPr>
          <w:rFonts w:ascii="Arial" w:hAnsi="Arial"/>
        </w:rPr>
        <w:t>В отличие от боевых умений, в системе которых некоторые виды оружия недоступны определенным классам персонажей, все мирные умения доступны всем персонажам. Однако некотор</w:t>
      </w:r>
      <w:r>
        <w:rPr>
          <w:rFonts w:ascii="Arial" w:hAnsi="Arial"/>
        </w:rPr>
        <w:t>ы</w:t>
      </w:r>
      <w:r>
        <w:rPr>
          <w:rFonts w:ascii="Arial" w:hAnsi="Arial"/>
        </w:rPr>
        <w:t>ми мирными умениями определенным категориям персонажей легче овладеть.</w:t>
      </w:r>
    </w:p>
    <w:p w14:paraId="6D209B0B" w14:textId="77777777" w:rsidR="00000000" w:rsidRDefault="00000000">
      <w:pPr>
        <w:ind w:firstLine="709"/>
        <w:jc w:val="both"/>
        <w:rPr>
          <w:rFonts w:ascii="Arial" w:hAnsi="Arial"/>
        </w:rPr>
      </w:pPr>
      <w:r>
        <w:rPr>
          <w:rFonts w:ascii="Arial" w:hAnsi="Arial"/>
        </w:rPr>
        <w:t>В Таблице 37 перечислены все мирные умения. Они поделены на категории, соотве</w:t>
      </w:r>
      <w:r>
        <w:rPr>
          <w:rFonts w:ascii="Arial" w:hAnsi="Arial"/>
        </w:rPr>
        <w:t>т</w:t>
      </w:r>
      <w:r>
        <w:rPr>
          <w:rFonts w:ascii="Arial" w:hAnsi="Arial"/>
        </w:rPr>
        <w:t>ствующие группам персонажей. Умения, перечисленные в каждой категории, более легко д</w:t>
      </w:r>
      <w:r>
        <w:rPr>
          <w:rFonts w:ascii="Arial" w:hAnsi="Arial"/>
        </w:rPr>
        <w:t>а</w:t>
      </w:r>
      <w:r>
        <w:rPr>
          <w:rFonts w:ascii="Arial" w:hAnsi="Arial"/>
        </w:rPr>
        <w:t>ются персонажам из этой группы. В пятой категории - “Общие умения” - перечислены умения, которым легко может научиться любой персонаж.</w:t>
      </w:r>
    </w:p>
    <w:p w14:paraId="16E8E58B" w14:textId="77777777" w:rsidR="00000000" w:rsidRDefault="00000000">
      <w:pPr>
        <w:ind w:firstLine="709"/>
        <w:jc w:val="both"/>
        <w:rPr>
          <w:rFonts w:ascii="Arial" w:hAnsi="Arial"/>
        </w:rPr>
      </w:pPr>
      <w:r>
        <w:rPr>
          <w:rFonts w:ascii="Arial" w:hAnsi="Arial"/>
        </w:rPr>
        <w:t>Обратитесь к Таблице 38. Когда игрок выбирает мирное умение из тех категорий, кот</w:t>
      </w:r>
      <w:r>
        <w:rPr>
          <w:rFonts w:ascii="Arial" w:hAnsi="Arial"/>
        </w:rPr>
        <w:t>о</w:t>
      </w:r>
      <w:r>
        <w:rPr>
          <w:rFonts w:ascii="Arial" w:hAnsi="Arial"/>
        </w:rPr>
        <w:t>рые перечислены в графе “Категории умений” для группы его персонажа, это умение займет столько областей, сколько указано в Таблице 37. Если игрок выбирает умение из какой-либо другой кат</w:t>
      </w:r>
      <w:r>
        <w:rPr>
          <w:rFonts w:ascii="Arial" w:hAnsi="Arial"/>
        </w:rPr>
        <w:t>е</w:t>
      </w:r>
      <w:r>
        <w:rPr>
          <w:rFonts w:ascii="Arial" w:hAnsi="Arial"/>
        </w:rPr>
        <w:t>гории, оно займет одну дополнительную область сверх указанного количества.</w:t>
      </w:r>
    </w:p>
    <w:p w14:paraId="7FBAB260" w14:textId="77777777" w:rsidR="00000000" w:rsidRDefault="00000000">
      <w:pPr>
        <w:ind w:firstLine="709"/>
        <w:jc w:val="both"/>
        <w:rPr>
          <w:rFonts w:ascii="Arial" w:hAnsi="Arial"/>
        </w:rPr>
      </w:pPr>
    </w:p>
    <w:p w14:paraId="385A0583" w14:textId="77777777" w:rsidR="00000000" w:rsidRDefault="00000000">
      <w:pPr>
        <w:pStyle w:val="a7"/>
      </w:pPr>
      <w:r>
        <w:t xml:space="preserve">Таблица 37: </w:t>
      </w:r>
      <w:r>
        <w:rPr>
          <w:b/>
        </w:rPr>
        <w:t>Мирные (неоружейные) умения</w:t>
      </w:r>
    </w:p>
    <w:p w14:paraId="70923726" w14:textId="77777777" w:rsidR="00000000" w:rsidRDefault="00000000">
      <w:pPr>
        <w:ind w:firstLine="709"/>
        <w:jc w:val="both"/>
        <w:rPr>
          <w:rFonts w:ascii="Arial" w:hAnsi="Arial"/>
        </w:rPr>
      </w:pPr>
    </w:p>
    <w:tbl>
      <w:tblPr>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409"/>
        <w:gridCol w:w="2192"/>
        <w:gridCol w:w="1849"/>
      </w:tblGrid>
      <w:tr w:rsidR="00000000" w14:paraId="6A717937" w14:textId="77777777">
        <w:tblPrEx>
          <w:tblCellMar>
            <w:top w:w="0" w:type="dxa"/>
            <w:bottom w:w="0" w:type="dxa"/>
          </w:tblCellMar>
        </w:tblPrEx>
        <w:tc>
          <w:tcPr>
            <w:tcW w:w="2764" w:type="dxa"/>
            <w:tcBorders>
              <w:top w:val="single" w:sz="12" w:space="0" w:color="auto"/>
              <w:left w:val="single" w:sz="12" w:space="0" w:color="auto"/>
              <w:bottom w:val="double" w:sz="6" w:space="0" w:color="auto"/>
            </w:tcBorders>
          </w:tcPr>
          <w:p w14:paraId="345A8E5D" w14:textId="77777777" w:rsidR="00000000" w:rsidRDefault="00000000">
            <w:pPr>
              <w:jc w:val="center"/>
              <w:rPr>
                <w:rFonts w:ascii="Arial" w:hAnsi="Arial"/>
                <w:b/>
              </w:rPr>
            </w:pPr>
            <w:r>
              <w:rPr>
                <w:rFonts w:ascii="Arial" w:hAnsi="Arial"/>
                <w:b/>
              </w:rPr>
              <w:t>Общие</w:t>
            </w:r>
          </w:p>
          <w:p w14:paraId="11144C72" w14:textId="77777777" w:rsidR="00000000" w:rsidRDefault="00000000">
            <w:pPr>
              <w:jc w:val="center"/>
              <w:rPr>
                <w:rFonts w:ascii="Arial" w:hAnsi="Arial"/>
                <w:b/>
              </w:rPr>
            </w:pPr>
            <w:r>
              <w:rPr>
                <w:rFonts w:ascii="Arial" w:hAnsi="Arial"/>
                <w:b/>
              </w:rPr>
              <w:t>умения</w:t>
            </w:r>
          </w:p>
        </w:tc>
        <w:tc>
          <w:tcPr>
            <w:tcW w:w="2409" w:type="dxa"/>
            <w:tcBorders>
              <w:top w:val="single" w:sz="12" w:space="0" w:color="auto"/>
              <w:bottom w:val="double" w:sz="6" w:space="0" w:color="auto"/>
            </w:tcBorders>
          </w:tcPr>
          <w:p w14:paraId="52C56FE7" w14:textId="77777777" w:rsidR="00000000" w:rsidRDefault="00000000">
            <w:pPr>
              <w:jc w:val="center"/>
              <w:rPr>
                <w:rFonts w:ascii="Arial" w:hAnsi="Arial"/>
                <w:b/>
              </w:rPr>
            </w:pPr>
            <w:r>
              <w:rPr>
                <w:rFonts w:ascii="Arial" w:hAnsi="Arial"/>
                <w:b/>
              </w:rPr>
              <w:t>Количество</w:t>
            </w:r>
          </w:p>
          <w:p w14:paraId="7B62DD7C" w14:textId="77777777" w:rsidR="00000000" w:rsidRDefault="00000000">
            <w:pPr>
              <w:jc w:val="center"/>
              <w:rPr>
                <w:rFonts w:ascii="Arial" w:hAnsi="Arial"/>
                <w:b/>
              </w:rPr>
            </w:pPr>
            <w:r>
              <w:rPr>
                <w:rFonts w:ascii="Arial" w:hAnsi="Arial"/>
                <w:b/>
              </w:rPr>
              <w:t>занимаемых о</w:t>
            </w:r>
            <w:r>
              <w:rPr>
                <w:rFonts w:ascii="Arial" w:hAnsi="Arial"/>
                <w:b/>
              </w:rPr>
              <w:t>б</w:t>
            </w:r>
            <w:r>
              <w:rPr>
                <w:rFonts w:ascii="Arial" w:hAnsi="Arial"/>
                <w:b/>
              </w:rPr>
              <w:t>ластей</w:t>
            </w:r>
          </w:p>
        </w:tc>
        <w:tc>
          <w:tcPr>
            <w:tcW w:w="2192" w:type="dxa"/>
            <w:tcBorders>
              <w:top w:val="single" w:sz="12" w:space="0" w:color="auto"/>
              <w:bottom w:val="double" w:sz="6" w:space="0" w:color="auto"/>
            </w:tcBorders>
          </w:tcPr>
          <w:p w14:paraId="1AD7E5D2" w14:textId="77777777" w:rsidR="00000000" w:rsidRDefault="00000000">
            <w:pPr>
              <w:jc w:val="center"/>
              <w:rPr>
                <w:rFonts w:ascii="Arial" w:hAnsi="Arial"/>
                <w:b/>
              </w:rPr>
            </w:pPr>
            <w:r>
              <w:rPr>
                <w:rFonts w:ascii="Arial" w:hAnsi="Arial"/>
                <w:b/>
              </w:rPr>
              <w:t>Соответствующая</w:t>
            </w:r>
          </w:p>
          <w:p w14:paraId="679861DC" w14:textId="77777777" w:rsidR="00000000" w:rsidRDefault="00000000">
            <w:pPr>
              <w:jc w:val="center"/>
              <w:rPr>
                <w:rFonts w:ascii="Arial" w:hAnsi="Arial"/>
                <w:b/>
              </w:rPr>
            </w:pPr>
            <w:r>
              <w:rPr>
                <w:rFonts w:ascii="Arial" w:hAnsi="Arial"/>
                <w:b/>
              </w:rPr>
              <w:t>способность</w:t>
            </w:r>
          </w:p>
        </w:tc>
        <w:tc>
          <w:tcPr>
            <w:tcW w:w="1849" w:type="dxa"/>
            <w:tcBorders>
              <w:top w:val="single" w:sz="12" w:space="0" w:color="auto"/>
              <w:bottom w:val="double" w:sz="6" w:space="0" w:color="auto"/>
              <w:right w:val="single" w:sz="12" w:space="0" w:color="auto"/>
            </w:tcBorders>
          </w:tcPr>
          <w:p w14:paraId="5BEF1414" w14:textId="77777777" w:rsidR="00000000" w:rsidRDefault="00000000">
            <w:pPr>
              <w:jc w:val="center"/>
              <w:rPr>
                <w:rFonts w:ascii="Arial" w:hAnsi="Arial"/>
                <w:b/>
              </w:rPr>
            </w:pPr>
            <w:r>
              <w:rPr>
                <w:rFonts w:ascii="Arial" w:hAnsi="Arial"/>
                <w:b/>
              </w:rPr>
              <w:t>Модификатор</w:t>
            </w:r>
          </w:p>
          <w:p w14:paraId="7DE23753" w14:textId="77777777" w:rsidR="00000000" w:rsidRDefault="00000000">
            <w:pPr>
              <w:jc w:val="center"/>
              <w:rPr>
                <w:rFonts w:ascii="Arial" w:hAnsi="Arial"/>
                <w:b/>
              </w:rPr>
            </w:pPr>
            <w:r>
              <w:rPr>
                <w:rFonts w:ascii="Arial" w:hAnsi="Arial"/>
                <w:b/>
              </w:rPr>
              <w:t>пр</w:t>
            </w:r>
            <w:r>
              <w:rPr>
                <w:rFonts w:ascii="Arial" w:hAnsi="Arial"/>
                <w:b/>
              </w:rPr>
              <w:t>о</w:t>
            </w:r>
            <w:r>
              <w:rPr>
                <w:rFonts w:ascii="Arial" w:hAnsi="Arial"/>
                <w:b/>
              </w:rPr>
              <w:t>верки</w:t>
            </w:r>
          </w:p>
        </w:tc>
      </w:tr>
      <w:tr w:rsidR="00000000" w14:paraId="17F385F2" w14:textId="77777777">
        <w:tblPrEx>
          <w:tblCellMar>
            <w:top w:w="0" w:type="dxa"/>
            <w:bottom w:w="0" w:type="dxa"/>
          </w:tblCellMar>
        </w:tblPrEx>
        <w:tc>
          <w:tcPr>
            <w:tcW w:w="2764" w:type="dxa"/>
            <w:tcBorders>
              <w:top w:val="nil"/>
              <w:left w:val="single" w:sz="12" w:space="0" w:color="auto"/>
            </w:tcBorders>
          </w:tcPr>
          <w:p w14:paraId="1E441BCF" w14:textId="77777777" w:rsidR="00000000" w:rsidRDefault="00000000">
            <w:pPr>
              <w:rPr>
                <w:rFonts w:ascii="Arial" w:hAnsi="Arial"/>
              </w:rPr>
            </w:pPr>
            <w:r>
              <w:rPr>
                <w:rFonts w:ascii="Arial" w:hAnsi="Arial"/>
              </w:rPr>
              <w:t>Верховая езда (наземная)</w:t>
            </w:r>
          </w:p>
        </w:tc>
        <w:tc>
          <w:tcPr>
            <w:tcW w:w="2409" w:type="dxa"/>
            <w:tcBorders>
              <w:top w:val="nil"/>
            </w:tcBorders>
          </w:tcPr>
          <w:p w14:paraId="35EB8C19" w14:textId="77777777" w:rsidR="00000000" w:rsidRDefault="00000000">
            <w:pPr>
              <w:jc w:val="center"/>
              <w:rPr>
                <w:rFonts w:ascii="Arial" w:hAnsi="Arial"/>
              </w:rPr>
            </w:pPr>
            <w:r>
              <w:rPr>
                <w:rFonts w:ascii="Arial" w:hAnsi="Arial"/>
              </w:rPr>
              <w:t>1</w:t>
            </w:r>
          </w:p>
        </w:tc>
        <w:tc>
          <w:tcPr>
            <w:tcW w:w="2192" w:type="dxa"/>
            <w:tcBorders>
              <w:top w:val="nil"/>
            </w:tcBorders>
          </w:tcPr>
          <w:p w14:paraId="286A61E4" w14:textId="77777777" w:rsidR="00000000" w:rsidRDefault="00000000">
            <w:pPr>
              <w:jc w:val="center"/>
              <w:rPr>
                <w:rFonts w:ascii="Arial" w:hAnsi="Arial"/>
              </w:rPr>
            </w:pPr>
            <w:r>
              <w:rPr>
                <w:rFonts w:ascii="Arial" w:hAnsi="Arial"/>
              </w:rPr>
              <w:t>Мудрость</w:t>
            </w:r>
          </w:p>
        </w:tc>
        <w:tc>
          <w:tcPr>
            <w:tcW w:w="1849" w:type="dxa"/>
            <w:tcBorders>
              <w:top w:val="nil"/>
              <w:right w:val="single" w:sz="12" w:space="0" w:color="auto"/>
            </w:tcBorders>
          </w:tcPr>
          <w:p w14:paraId="143A3442" w14:textId="77777777" w:rsidR="00000000" w:rsidRDefault="00000000">
            <w:pPr>
              <w:jc w:val="center"/>
              <w:rPr>
                <w:rFonts w:ascii="Arial" w:hAnsi="Arial"/>
              </w:rPr>
            </w:pPr>
            <w:r>
              <w:rPr>
                <w:rFonts w:ascii="Arial" w:hAnsi="Arial"/>
              </w:rPr>
              <w:t>+3</w:t>
            </w:r>
          </w:p>
        </w:tc>
      </w:tr>
      <w:tr w:rsidR="00000000" w14:paraId="3B797030" w14:textId="77777777">
        <w:tblPrEx>
          <w:tblCellMar>
            <w:top w:w="0" w:type="dxa"/>
            <w:bottom w:w="0" w:type="dxa"/>
          </w:tblCellMar>
        </w:tblPrEx>
        <w:tc>
          <w:tcPr>
            <w:tcW w:w="2764" w:type="dxa"/>
            <w:tcBorders>
              <w:left w:val="single" w:sz="12" w:space="0" w:color="auto"/>
            </w:tcBorders>
          </w:tcPr>
          <w:p w14:paraId="746650B4" w14:textId="77777777" w:rsidR="00000000" w:rsidRDefault="00000000">
            <w:pPr>
              <w:rPr>
                <w:rFonts w:ascii="Arial" w:hAnsi="Arial"/>
              </w:rPr>
            </w:pPr>
            <w:r>
              <w:rPr>
                <w:rFonts w:ascii="Arial" w:hAnsi="Arial"/>
              </w:rPr>
              <w:t>Верховая езда (воздушная)</w:t>
            </w:r>
          </w:p>
        </w:tc>
        <w:tc>
          <w:tcPr>
            <w:tcW w:w="2409" w:type="dxa"/>
          </w:tcPr>
          <w:p w14:paraId="143307A6" w14:textId="77777777" w:rsidR="00000000" w:rsidRDefault="00000000">
            <w:pPr>
              <w:jc w:val="center"/>
              <w:rPr>
                <w:rFonts w:ascii="Arial" w:hAnsi="Arial"/>
              </w:rPr>
            </w:pPr>
            <w:r>
              <w:rPr>
                <w:rFonts w:ascii="Arial" w:hAnsi="Arial"/>
              </w:rPr>
              <w:t>2</w:t>
            </w:r>
          </w:p>
        </w:tc>
        <w:tc>
          <w:tcPr>
            <w:tcW w:w="2192" w:type="dxa"/>
          </w:tcPr>
          <w:p w14:paraId="04B92155" w14:textId="77777777" w:rsidR="00000000"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4D406BEE" w14:textId="77777777" w:rsidR="00000000" w:rsidRDefault="00000000">
            <w:pPr>
              <w:jc w:val="center"/>
              <w:rPr>
                <w:rFonts w:ascii="Arial" w:hAnsi="Arial"/>
              </w:rPr>
            </w:pPr>
            <w:r>
              <w:rPr>
                <w:rFonts w:ascii="Arial" w:hAnsi="Arial"/>
              </w:rPr>
              <w:t>-2</w:t>
            </w:r>
          </w:p>
        </w:tc>
      </w:tr>
      <w:tr w:rsidR="00000000" w14:paraId="41B46333" w14:textId="77777777">
        <w:tblPrEx>
          <w:tblCellMar>
            <w:top w:w="0" w:type="dxa"/>
            <w:bottom w:w="0" w:type="dxa"/>
          </w:tblCellMar>
        </w:tblPrEx>
        <w:tc>
          <w:tcPr>
            <w:tcW w:w="2764" w:type="dxa"/>
            <w:tcBorders>
              <w:left w:val="single" w:sz="12" w:space="0" w:color="auto"/>
            </w:tcBorders>
          </w:tcPr>
          <w:p w14:paraId="3CD1BC67" w14:textId="77777777" w:rsidR="00000000" w:rsidRDefault="00000000">
            <w:pPr>
              <w:rPr>
                <w:rFonts w:ascii="Arial" w:hAnsi="Arial"/>
              </w:rPr>
            </w:pPr>
            <w:r>
              <w:rPr>
                <w:rFonts w:ascii="Arial" w:hAnsi="Arial"/>
              </w:rPr>
              <w:t>Геральдика</w:t>
            </w:r>
          </w:p>
        </w:tc>
        <w:tc>
          <w:tcPr>
            <w:tcW w:w="2409" w:type="dxa"/>
          </w:tcPr>
          <w:p w14:paraId="55358286" w14:textId="77777777" w:rsidR="00000000" w:rsidRDefault="00000000">
            <w:pPr>
              <w:jc w:val="center"/>
              <w:rPr>
                <w:rFonts w:ascii="Arial" w:hAnsi="Arial"/>
              </w:rPr>
            </w:pPr>
            <w:r>
              <w:rPr>
                <w:rFonts w:ascii="Arial" w:hAnsi="Arial"/>
              </w:rPr>
              <w:t>1</w:t>
            </w:r>
          </w:p>
        </w:tc>
        <w:tc>
          <w:tcPr>
            <w:tcW w:w="2192" w:type="dxa"/>
          </w:tcPr>
          <w:p w14:paraId="00DD36FC"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41930F07" w14:textId="77777777" w:rsidR="00000000" w:rsidRDefault="00000000">
            <w:pPr>
              <w:jc w:val="center"/>
              <w:rPr>
                <w:rFonts w:ascii="Arial" w:hAnsi="Arial"/>
              </w:rPr>
            </w:pPr>
            <w:r>
              <w:rPr>
                <w:rFonts w:ascii="Arial" w:hAnsi="Arial"/>
              </w:rPr>
              <w:t>0</w:t>
            </w:r>
          </w:p>
        </w:tc>
      </w:tr>
      <w:tr w:rsidR="00000000" w14:paraId="4807A0EE" w14:textId="77777777">
        <w:tblPrEx>
          <w:tblCellMar>
            <w:top w:w="0" w:type="dxa"/>
            <w:bottom w:w="0" w:type="dxa"/>
          </w:tblCellMar>
        </w:tblPrEx>
        <w:tc>
          <w:tcPr>
            <w:tcW w:w="2764" w:type="dxa"/>
            <w:tcBorders>
              <w:left w:val="single" w:sz="12" w:space="0" w:color="auto"/>
            </w:tcBorders>
          </w:tcPr>
          <w:p w14:paraId="404E70CC" w14:textId="77777777" w:rsidR="00000000" w:rsidRDefault="00000000">
            <w:pPr>
              <w:rPr>
                <w:rFonts w:ascii="Arial" w:hAnsi="Arial"/>
              </w:rPr>
            </w:pPr>
            <w:r>
              <w:rPr>
                <w:rFonts w:ascii="Arial" w:hAnsi="Arial"/>
              </w:rPr>
              <w:t>Гончарное дело</w:t>
            </w:r>
          </w:p>
        </w:tc>
        <w:tc>
          <w:tcPr>
            <w:tcW w:w="2409" w:type="dxa"/>
          </w:tcPr>
          <w:p w14:paraId="1C4A10B6" w14:textId="77777777" w:rsidR="00000000" w:rsidRDefault="00000000">
            <w:pPr>
              <w:jc w:val="center"/>
              <w:rPr>
                <w:rFonts w:ascii="Arial" w:hAnsi="Arial"/>
              </w:rPr>
            </w:pPr>
            <w:r>
              <w:rPr>
                <w:rFonts w:ascii="Arial" w:hAnsi="Arial"/>
              </w:rPr>
              <w:t>1</w:t>
            </w:r>
          </w:p>
        </w:tc>
        <w:tc>
          <w:tcPr>
            <w:tcW w:w="2192" w:type="dxa"/>
          </w:tcPr>
          <w:p w14:paraId="606FDE59"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3EB1DA11" w14:textId="77777777" w:rsidR="00000000" w:rsidRDefault="00000000">
            <w:pPr>
              <w:jc w:val="center"/>
              <w:rPr>
                <w:rFonts w:ascii="Arial" w:hAnsi="Arial"/>
              </w:rPr>
            </w:pPr>
            <w:r>
              <w:rPr>
                <w:rFonts w:ascii="Arial" w:hAnsi="Arial"/>
              </w:rPr>
              <w:t>-2</w:t>
            </w:r>
          </w:p>
        </w:tc>
      </w:tr>
      <w:tr w:rsidR="00000000" w14:paraId="1E47BA94" w14:textId="77777777">
        <w:tblPrEx>
          <w:tblCellMar>
            <w:top w:w="0" w:type="dxa"/>
            <w:bottom w:w="0" w:type="dxa"/>
          </w:tblCellMar>
        </w:tblPrEx>
        <w:tc>
          <w:tcPr>
            <w:tcW w:w="2764" w:type="dxa"/>
            <w:tcBorders>
              <w:left w:val="single" w:sz="12" w:space="0" w:color="auto"/>
            </w:tcBorders>
          </w:tcPr>
          <w:p w14:paraId="67B5B3BC" w14:textId="77777777" w:rsidR="00000000" w:rsidRDefault="00000000">
            <w:pPr>
              <w:rPr>
                <w:rFonts w:ascii="Arial" w:hAnsi="Arial"/>
              </w:rPr>
            </w:pPr>
            <w:r>
              <w:rPr>
                <w:rFonts w:ascii="Arial" w:hAnsi="Arial"/>
              </w:rPr>
              <w:t>Горное дело</w:t>
            </w:r>
          </w:p>
        </w:tc>
        <w:tc>
          <w:tcPr>
            <w:tcW w:w="2409" w:type="dxa"/>
          </w:tcPr>
          <w:p w14:paraId="40BD1501" w14:textId="77777777" w:rsidR="00000000" w:rsidRDefault="00000000">
            <w:pPr>
              <w:jc w:val="center"/>
              <w:rPr>
                <w:rFonts w:ascii="Arial" w:hAnsi="Arial"/>
              </w:rPr>
            </w:pPr>
            <w:r>
              <w:rPr>
                <w:rFonts w:ascii="Arial" w:hAnsi="Arial"/>
              </w:rPr>
              <w:t>2</w:t>
            </w:r>
          </w:p>
        </w:tc>
        <w:tc>
          <w:tcPr>
            <w:tcW w:w="2192" w:type="dxa"/>
          </w:tcPr>
          <w:p w14:paraId="30DB9BCF" w14:textId="77777777" w:rsidR="00000000"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73F522DF" w14:textId="77777777" w:rsidR="00000000" w:rsidRDefault="00000000">
            <w:pPr>
              <w:jc w:val="center"/>
              <w:rPr>
                <w:rFonts w:ascii="Arial" w:hAnsi="Arial"/>
              </w:rPr>
            </w:pPr>
            <w:r>
              <w:rPr>
                <w:rFonts w:ascii="Arial" w:hAnsi="Arial"/>
              </w:rPr>
              <w:t>-3</w:t>
            </w:r>
          </w:p>
        </w:tc>
      </w:tr>
      <w:tr w:rsidR="00000000" w14:paraId="7AEBA793" w14:textId="77777777">
        <w:tblPrEx>
          <w:tblCellMar>
            <w:top w:w="0" w:type="dxa"/>
            <w:bottom w:w="0" w:type="dxa"/>
          </w:tblCellMar>
        </w:tblPrEx>
        <w:tc>
          <w:tcPr>
            <w:tcW w:w="2764" w:type="dxa"/>
            <w:tcBorders>
              <w:left w:val="single" w:sz="12" w:space="0" w:color="auto"/>
            </w:tcBorders>
          </w:tcPr>
          <w:p w14:paraId="40CD7317" w14:textId="77777777" w:rsidR="00000000" w:rsidRDefault="00000000">
            <w:pPr>
              <w:rPr>
                <w:rFonts w:ascii="Arial" w:hAnsi="Arial"/>
              </w:rPr>
            </w:pPr>
            <w:r>
              <w:rPr>
                <w:rFonts w:ascii="Arial" w:hAnsi="Arial"/>
              </w:rPr>
              <w:t>Дрессировка</w:t>
            </w:r>
          </w:p>
        </w:tc>
        <w:tc>
          <w:tcPr>
            <w:tcW w:w="2409" w:type="dxa"/>
          </w:tcPr>
          <w:p w14:paraId="24C52375" w14:textId="77777777" w:rsidR="00000000" w:rsidRDefault="00000000">
            <w:pPr>
              <w:jc w:val="center"/>
              <w:rPr>
                <w:rFonts w:ascii="Arial" w:hAnsi="Arial"/>
              </w:rPr>
            </w:pPr>
            <w:r>
              <w:rPr>
                <w:rFonts w:ascii="Arial" w:hAnsi="Arial"/>
              </w:rPr>
              <w:t>1</w:t>
            </w:r>
          </w:p>
        </w:tc>
        <w:tc>
          <w:tcPr>
            <w:tcW w:w="2192" w:type="dxa"/>
          </w:tcPr>
          <w:p w14:paraId="39EDFAC6" w14:textId="77777777" w:rsidR="00000000"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79BA4B67" w14:textId="77777777" w:rsidR="00000000" w:rsidRDefault="00000000">
            <w:pPr>
              <w:jc w:val="center"/>
              <w:rPr>
                <w:rFonts w:ascii="Arial" w:hAnsi="Arial"/>
              </w:rPr>
            </w:pPr>
            <w:r>
              <w:rPr>
                <w:rFonts w:ascii="Arial" w:hAnsi="Arial"/>
              </w:rPr>
              <w:t>0</w:t>
            </w:r>
          </w:p>
        </w:tc>
      </w:tr>
      <w:tr w:rsidR="00000000" w14:paraId="413BF8A5" w14:textId="77777777">
        <w:tblPrEx>
          <w:tblCellMar>
            <w:top w:w="0" w:type="dxa"/>
            <w:bottom w:w="0" w:type="dxa"/>
          </w:tblCellMar>
        </w:tblPrEx>
        <w:tc>
          <w:tcPr>
            <w:tcW w:w="2764" w:type="dxa"/>
            <w:tcBorders>
              <w:left w:val="single" w:sz="12" w:space="0" w:color="auto"/>
            </w:tcBorders>
          </w:tcPr>
          <w:p w14:paraId="3D88A7AA" w14:textId="77777777" w:rsidR="00000000" w:rsidRDefault="00000000">
            <w:pPr>
              <w:rPr>
                <w:rFonts w:ascii="Arial" w:hAnsi="Arial"/>
              </w:rPr>
            </w:pPr>
            <w:r>
              <w:rPr>
                <w:rFonts w:ascii="Arial" w:hAnsi="Arial"/>
              </w:rPr>
              <w:t>Земледелие</w:t>
            </w:r>
          </w:p>
        </w:tc>
        <w:tc>
          <w:tcPr>
            <w:tcW w:w="2409" w:type="dxa"/>
          </w:tcPr>
          <w:p w14:paraId="3E9508F0" w14:textId="77777777" w:rsidR="00000000" w:rsidRDefault="00000000">
            <w:pPr>
              <w:jc w:val="center"/>
              <w:rPr>
                <w:rFonts w:ascii="Arial" w:hAnsi="Arial"/>
              </w:rPr>
            </w:pPr>
            <w:r>
              <w:rPr>
                <w:rFonts w:ascii="Arial" w:hAnsi="Arial"/>
              </w:rPr>
              <w:t>1</w:t>
            </w:r>
          </w:p>
        </w:tc>
        <w:tc>
          <w:tcPr>
            <w:tcW w:w="2192" w:type="dxa"/>
          </w:tcPr>
          <w:p w14:paraId="7684B367"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5BE37CEA" w14:textId="77777777" w:rsidR="00000000" w:rsidRDefault="00000000">
            <w:pPr>
              <w:jc w:val="center"/>
              <w:rPr>
                <w:rFonts w:ascii="Arial" w:hAnsi="Arial"/>
              </w:rPr>
            </w:pPr>
            <w:r>
              <w:rPr>
                <w:rFonts w:ascii="Arial" w:hAnsi="Arial"/>
              </w:rPr>
              <w:t>0</w:t>
            </w:r>
          </w:p>
        </w:tc>
      </w:tr>
      <w:tr w:rsidR="00000000" w14:paraId="753B1DA7" w14:textId="77777777">
        <w:tblPrEx>
          <w:tblCellMar>
            <w:top w:w="0" w:type="dxa"/>
            <w:bottom w:w="0" w:type="dxa"/>
          </w:tblCellMar>
        </w:tblPrEx>
        <w:tc>
          <w:tcPr>
            <w:tcW w:w="2764" w:type="dxa"/>
            <w:tcBorders>
              <w:left w:val="single" w:sz="12" w:space="0" w:color="auto"/>
            </w:tcBorders>
          </w:tcPr>
          <w:p w14:paraId="34BEB167" w14:textId="77777777" w:rsidR="00000000" w:rsidRDefault="00000000">
            <w:pPr>
              <w:rPr>
                <w:rFonts w:ascii="Arial" w:hAnsi="Arial"/>
              </w:rPr>
            </w:pPr>
            <w:r>
              <w:rPr>
                <w:rFonts w:ascii="Arial" w:hAnsi="Arial"/>
              </w:rPr>
              <w:t>Изящные искусства</w:t>
            </w:r>
          </w:p>
        </w:tc>
        <w:tc>
          <w:tcPr>
            <w:tcW w:w="2409" w:type="dxa"/>
          </w:tcPr>
          <w:p w14:paraId="12A87FA2" w14:textId="77777777" w:rsidR="00000000" w:rsidRDefault="00000000">
            <w:pPr>
              <w:jc w:val="center"/>
              <w:rPr>
                <w:rFonts w:ascii="Arial" w:hAnsi="Arial"/>
              </w:rPr>
            </w:pPr>
            <w:r>
              <w:rPr>
                <w:rFonts w:ascii="Arial" w:hAnsi="Arial"/>
              </w:rPr>
              <w:t>1</w:t>
            </w:r>
          </w:p>
        </w:tc>
        <w:tc>
          <w:tcPr>
            <w:tcW w:w="2192" w:type="dxa"/>
          </w:tcPr>
          <w:p w14:paraId="65351AB4" w14:textId="77777777" w:rsidR="00000000"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414E55B7" w14:textId="77777777" w:rsidR="00000000" w:rsidRDefault="00000000">
            <w:pPr>
              <w:jc w:val="center"/>
              <w:rPr>
                <w:rFonts w:ascii="Arial" w:hAnsi="Arial"/>
              </w:rPr>
            </w:pPr>
            <w:r>
              <w:rPr>
                <w:rFonts w:ascii="Arial" w:hAnsi="Arial"/>
              </w:rPr>
              <w:t>0</w:t>
            </w:r>
          </w:p>
        </w:tc>
      </w:tr>
      <w:tr w:rsidR="00000000" w14:paraId="57C97707" w14:textId="77777777">
        <w:tblPrEx>
          <w:tblCellMar>
            <w:top w:w="0" w:type="dxa"/>
            <w:bottom w:w="0" w:type="dxa"/>
          </w:tblCellMar>
        </w:tblPrEx>
        <w:tc>
          <w:tcPr>
            <w:tcW w:w="2764" w:type="dxa"/>
            <w:tcBorders>
              <w:left w:val="single" w:sz="12" w:space="0" w:color="auto"/>
            </w:tcBorders>
          </w:tcPr>
          <w:p w14:paraId="77ED7724" w14:textId="77777777" w:rsidR="00000000" w:rsidRDefault="00000000">
            <w:pPr>
              <w:rPr>
                <w:rFonts w:ascii="Arial" w:hAnsi="Arial"/>
              </w:rPr>
            </w:pPr>
            <w:r>
              <w:rPr>
                <w:rFonts w:ascii="Arial" w:hAnsi="Arial"/>
              </w:rPr>
              <w:t>Кройка и шитье</w:t>
            </w:r>
          </w:p>
        </w:tc>
        <w:tc>
          <w:tcPr>
            <w:tcW w:w="2409" w:type="dxa"/>
          </w:tcPr>
          <w:p w14:paraId="6C009A6F" w14:textId="77777777" w:rsidR="00000000" w:rsidRDefault="00000000">
            <w:pPr>
              <w:jc w:val="center"/>
              <w:rPr>
                <w:rFonts w:ascii="Arial" w:hAnsi="Arial"/>
              </w:rPr>
            </w:pPr>
            <w:r>
              <w:rPr>
                <w:rFonts w:ascii="Arial" w:hAnsi="Arial"/>
              </w:rPr>
              <w:t>1</w:t>
            </w:r>
          </w:p>
        </w:tc>
        <w:tc>
          <w:tcPr>
            <w:tcW w:w="2192" w:type="dxa"/>
          </w:tcPr>
          <w:p w14:paraId="6E3185FD"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7CEE29E0" w14:textId="77777777" w:rsidR="00000000" w:rsidRDefault="00000000">
            <w:pPr>
              <w:jc w:val="center"/>
              <w:rPr>
                <w:rFonts w:ascii="Arial" w:hAnsi="Arial"/>
              </w:rPr>
            </w:pPr>
            <w:r>
              <w:rPr>
                <w:rFonts w:ascii="Arial" w:hAnsi="Arial"/>
              </w:rPr>
              <w:t>-1</w:t>
            </w:r>
          </w:p>
        </w:tc>
      </w:tr>
      <w:tr w:rsidR="00000000" w14:paraId="7B94B4B2" w14:textId="77777777">
        <w:tblPrEx>
          <w:tblCellMar>
            <w:top w:w="0" w:type="dxa"/>
            <w:bottom w:w="0" w:type="dxa"/>
          </w:tblCellMar>
        </w:tblPrEx>
        <w:tc>
          <w:tcPr>
            <w:tcW w:w="2764" w:type="dxa"/>
            <w:tcBorders>
              <w:left w:val="single" w:sz="12" w:space="0" w:color="auto"/>
            </w:tcBorders>
          </w:tcPr>
          <w:p w14:paraId="66E81CBC" w14:textId="77777777" w:rsidR="00000000" w:rsidRDefault="00000000">
            <w:pPr>
              <w:rPr>
                <w:rFonts w:ascii="Arial" w:hAnsi="Arial"/>
              </w:rPr>
            </w:pPr>
            <w:r>
              <w:rPr>
                <w:rFonts w:ascii="Arial" w:hAnsi="Arial"/>
              </w:rPr>
              <w:t>Кузнечное дело</w:t>
            </w:r>
          </w:p>
        </w:tc>
        <w:tc>
          <w:tcPr>
            <w:tcW w:w="2409" w:type="dxa"/>
          </w:tcPr>
          <w:p w14:paraId="71A3464A" w14:textId="77777777" w:rsidR="00000000" w:rsidRDefault="00000000">
            <w:pPr>
              <w:jc w:val="center"/>
              <w:rPr>
                <w:rFonts w:ascii="Arial" w:hAnsi="Arial"/>
              </w:rPr>
            </w:pPr>
            <w:r>
              <w:rPr>
                <w:rFonts w:ascii="Arial" w:hAnsi="Arial"/>
              </w:rPr>
              <w:t>1</w:t>
            </w:r>
          </w:p>
        </w:tc>
        <w:tc>
          <w:tcPr>
            <w:tcW w:w="2192" w:type="dxa"/>
          </w:tcPr>
          <w:p w14:paraId="1FCC779A" w14:textId="77777777" w:rsidR="00000000" w:rsidRDefault="00000000">
            <w:pPr>
              <w:jc w:val="center"/>
              <w:rPr>
                <w:rFonts w:ascii="Arial" w:hAnsi="Arial"/>
              </w:rPr>
            </w:pPr>
            <w:r>
              <w:rPr>
                <w:rFonts w:ascii="Arial" w:hAnsi="Arial"/>
              </w:rPr>
              <w:t>Сила</w:t>
            </w:r>
          </w:p>
        </w:tc>
        <w:tc>
          <w:tcPr>
            <w:tcW w:w="1849" w:type="dxa"/>
            <w:tcBorders>
              <w:right w:val="single" w:sz="12" w:space="0" w:color="auto"/>
            </w:tcBorders>
          </w:tcPr>
          <w:p w14:paraId="02150606" w14:textId="77777777" w:rsidR="00000000" w:rsidRDefault="00000000">
            <w:pPr>
              <w:jc w:val="center"/>
              <w:rPr>
                <w:rFonts w:ascii="Arial" w:hAnsi="Arial"/>
              </w:rPr>
            </w:pPr>
            <w:r>
              <w:rPr>
                <w:rFonts w:ascii="Arial" w:hAnsi="Arial"/>
              </w:rPr>
              <w:t>0</w:t>
            </w:r>
          </w:p>
        </w:tc>
      </w:tr>
      <w:tr w:rsidR="00000000" w14:paraId="4C61FA32" w14:textId="77777777">
        <w:tblPrEx>
          <w:tblCellMar>
            <w:top w:w="0" w:type="dxa"/>
            <w:bottom w:w="0" w:type="dxa"/>
          </w:tblCellMar>
        </w:tblPrEx>
        <w:tc>
          <w:tcPr>
            <w:tcW w:w="2764" w:type="dxa"/>
            <w:tcBorders>
              <w:left w:val="single" w:sz="12" w:space="0" w:color="auto"/>
            </w:tcBorders>
          </w:tcPr>
          <w:p w14:paraId="12E50A6E" w14:textId="77777777" w:rsidR="00000000" w:rsidRDefault="00000000">
            <w:pPr>
              <w:rPr>
                <w:rFonts w:ascii="Arial" w:hAnsi="Arial"/>
              </w:rPr>
            </w:pPr>
            <w:r>
              <w:rPr>
                <w:rFonts w:ascii="Arial" w:hAnsi="Arial"/>
              </w:rPr>
              <w:t>Мореплавание</w:t>
            </w:r>
          </w:p>
        </w:tc>
        <w:tc>
          <w:tcPr>
            <w:tcW w:w="2409" w:type="dxa"/>
          </w:tcPr>
          <w:p w14:paraId="77CDC871" w14:textId="77777777" w:rsidR="00000000" w:rsidRDefault="00000000">
            <w:pPr>
              <w:jc w:val="center"/>
              <w:rPr>
                <w:rFonts w:ascii="Arial" w:hAnsi="Arial"/>
              </w:rPr>
            </w:pPr>
            <w:r>
              <w:rPr>
                <w:rFonts w:ascii="Arial" w:hAnsi="Arial"/>
              </w:rPr>
              <w:t>1</w:t>
            </w:r>
          </w:p>
        </w:tc>
        <w:tc>
          <w:tcPr>
            <w:tcW w:w="2192" w:type="dxa"/>
          </w:tcPr>
          <w:p w14:paraId="2C8F96E1"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1B9C0B16" w14:textId="77777777" w:rsidR="00000000" w:rsidRDefault="00000000">
            <w:pPr>
              <w:jc w:val="center"/>
              <w:rPr>
                <w:rFonts w:ascii="Arial" w:hAnsi="Arial"/>
              </w:rPr>
            </w:pPr>
            <w:r>
              <w:rPr>
                <w:rFonts w:ascii="Arial" w:hAnsi="Arial"/>
              </w:rPr>
              <w:t>+1</w:t>
            </w:r>
          </w:p>
        </w:tc>
      </w:tr>
      <w:tr w:rsidR="00000000" w14:paraId="59BFC46E" w14:textId="77777777">
        <w:tblPrEx>
          <w:tblCellMar>
            <w:top w:w="0" w:type="dxa"/>
            <w:bottom w:w="0" w:type="dxa"/>
          </w:tblCellMar>
        </w:tblPrEx>
        <w:tc>
          <w:tcPr>
            <w:tcW w:w="2764" w:type="dxa"/>
            <w:tcBorders>
              <w:left w:val="single" w:sz="12" w:space="0" w:color="auto"/>
            </w:tcBorders>
          </w:tcPr>
          <w:p w14:paraId="65C83AA3" w14:textId="77777777" w:rsidR="00000000" w:rsidRDefault="00000000">
            <w:pPr>
              <w:rPr>
                <w:rFonts w:ascii="Arial" w:hAnsi="Arial"/>
              </w:rPr>
            </w:pPr>
            <w:r>
              <w:rPr>
                <w:rFonts w:ascii="Arial" w:hAnsi="Arial"/>
              </w:rPr>
              <w:t>Обработка камня</w:t>
            </w:r>
          </w:p>
        </w:tc>
        <w:tc>
          <w:tcPr>
            <w:tcW w:w="2409" w:type="dxa"/>
          </w:tcPr>
          <w:p w14:paraId="4D7E5D53" w14:textId="77777777" w:rsidR="00000000" w:rsidRDefault="00000000">
            <w:pPr>
              <w:jc w:val="center"/>
              <w:rPr>
                <w:rFonts w:ascii="Arial" w:hAnsi="Arial"/>
              </w:rPr>
            </w:pPr>
            <w:r>
              <w:rPr>
                <w:rFonts w:ascii="Arial" w:hAnsi="Arial"/>
              </w:rPr>
              <w:t>1</w:t>
            </w:r>
          </w:p>
        </w:tc>
        <w:tc>
          <w:tcPr>
            <w:tcW w:w="2192" w:type="dxa"/>
          </w:tcPr>
          <w:p w14:paraId="03CF1864" w14:textId="77777777" w:rsidR="00000000" w:rsidRDefault="00000000">
            <w:pPr>
              <w:jc w:val="center"/>
              <w:rPr>
                <w:rFonts w:ascii="Arial" w:hAnsi="Arial"/>
              </w:rPr>
            </w:pPr>
            <w:r>
              <w:rPr>
                <w:rFonts w:ascii="Arial" w:hAnsi="Arial"/>
              </w:rPr>
              <w:t>Сила</w:t>
            </w:r>
          </w:p>
        </w:tc>
        <w:tc>
          <w:tcPr>
            <w:tcW w:w="1849" w:type="dxa"/>
            <w:tcBorders>
              <w:right w:val="single" w:sz="12" w:space="0" w:color="auto"/>
            </w:tcBorders>
          </w:tcPr>
          <w:p w14:paraId="3AE762A2" w14:textId="77777777" w:rsidR="00000000" w:rsidRDefault="00000000">
            <w:pPr>
              <w:jc w:val="center"/>
              <w:rPr>
                <w:rFonts w:ascii="Arial" w:hAnsi="Arial"/>
              </w:rPr>
            </w:pPr>
            <w:r>
              <w:rPr>
                <w:rFonts w:ascii="Arial" w:hAnsi="Arial"/>
              </w:rPr>
              <w:t>-2</w:t>
            </w:r>
          </w:p>
        </w:tc>
      </w:tr>
      <w:tr w:rsidR="00000000" w14:paraId="5A31C0B4" w14:textId="77777777">
        <w:tblPrEx>
          <w:tblCellMar>
            <w:top w:w="0" w:type="dxa"/>
            <w:bottom w:w="0" w:type="dxa"/>
          </w:tblCellMar>
        </w:tblPrEx>
        <w:tc>
          <w:tcPr>
            <w:tcW w:w="2764" w:type="dxa"/>
            <w:tcBorders>
              <w:left w:val="single" w:sz="12" w:space="0" w:color="auto"/>
            </w:tcBorders>
          </w:tcPr>
          <w:p w14:paraId="2CDF9929" w14:textId="77777777" w:rsidR="00000000" w:rsidRDefault="00000000">
            <w:pPr>
              <w:rPr>
                <w:rFonts w:ascii="Arial" w:hAnsi="Arial"/>
              </w:rPr>
            </w:pPr>
            <w:r>
              <w:rPr>
                <w:rFonts w:ascii="Arial" w:hAnsi="Arial"/>
              </w:rPr>
              <w:t>Обработка кожи</w:t>
            </w:r>
          </w:p>
        </w:tc>
        <w:tc>
          <w:tcPr>
            <w:tcW w:w="2409" w:type="dxa"/>
          </w:tcPr>
          <w:p w14:paraId="190394A3" w14:textId="77777777" w:rsidR="00000000" w:rsidRDefault="00000000">
            <w:pPr>
              <w:jc w:val="center"/>
              <w:rPr>
                <w:rFonts w:ascii="Arial" w:hAnsi="Arial"/>
              </w:rPr>
            </w:pPr>
            <w:r>
              <w:rPr>
                <w:rFonts w:ascii="Arial" w:hAnsi="Arial"/>
              </w:rPr>
              <w:t>1</w:t>
            </w:r>
          </w:p>
        </w:tc>
        <w:tc>
          <w:tcPr>
            <w:tcW w:w="2192" w:type="dxa"/>
          </w:tcPr>
          <w:p w14:paraId="3969E36B"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2E464E2C" w14:textId="77777777" w:rsidR="00000000" w:rsidRDefault="00000000">
            <w:pPr>
              <w:jc w:val="center"/>
              <w:rPr>
                <w:rFonts w:ascii="Arial" w:hAnsi="Arial"/>
              </w:rPr>
            </w:pPr>
            <w:r>
              <w:rPr>
                <w:rFonts w:ascii="Arial" w:hAnsi="Arial"/>
              </w:rPr>
              <w:t>0</w:t>
            </w:r>
          </w:p>
        </w:tc>
      </w:tr>
      <w:tr w:rsidR="00000000" w14:paraId="72A8133B" w14:textId="77777777">
        <w:tblPrEx>
          <w:tblCellMar>
            <w:top w:w="0" w:type="dxa"/>
            <w:bottom w:w="0" w:type="dxa"/>
          </w:tblCellMar>
        </w:tblPrEx>
        <w:tc>
          <w:tcPr>
            <w:tcW w:w="2764" w:type="dxa"/>
            <w:tcBorders>
              <w:left w:val="single" w:sz="12" w:space="0" w:color="auto"/>
            </w:tcBorders>
          </w:tcPr>
          <w:p w14:paraId="41BAA79C" w14:textId="77777777" w:rsidR="00000000" w:rsidRDefault="00000000">
            <w:pPr>
              <w:rPr>
                <w:rFonts w:ascii="Arial" w:hAnsi="Arial"/>
              </w:rPr>
            </w:pPr>
            <w:r>
              <w:rPr>
                <w:rFonts w:ascii="Arial" w:hAnsi="Arial"/>
              </w:rPr>
              <w:t>Ориентирование</w:t>
            </w:r>
          </w:p>
        </w:tc>
        <w:tc>
          <w:tcPr>
            <w:tcW w:w="2409" w:type="dxa"/>
          </w:tcPr>
          <w:p w14:paraId="30BCECEE" w14:textId="77777777" w:rsidR="00000000" w:rsidRDefault="00000000">
            <w:pPr>
              <w:jc w:val="center"/>
              <w:rPr>
                <w:rFonts w:ascii="Arial" w:hAnsi="Arial"/>
              </w:rPr>
            </w:pPr>
            <w:r>
              <w:rPr>
                <w:rFonts w:ascii="Arial" w:hAnsi="Arial"/>
              </w:rPr>
              <w:t>1</w:t>
            </w:r>
          </w:p>
        </w:tc>
        <w:tc>
          <w:tcPr>
            <w:tcW w:w="2192" w:type="dxa"/>
          </w:tcPr>
          <w:p w14:paraId="5ADA3775" w14:textId="77777777" w:rsidR="00000000"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008E6AE9" w14:textId="77777777" w:rsidR="00000000" w:rsidRDefault="00000000">
            <w:pPr>
              <w:jc w:val="center"/>
              <w:rPr>
                <w:rFonts w:ascii="Arial" w:hAnsi="Arial"/>
              </w:rPr>
            </w:pPr>
            <w:r>
              <w:rPr>
                <w:rFonts w:ascii="Arial" w:hAnsi="Arial"/>
              </w:rPr>
              <w:t>+1</w:t>
            </w:r>
          </w:p>
        </w:tc>
      </w:tr>
      <w:tr w:rsidR="00000000" w14:paraId="05E380C4" w14:textId="77777777">
        <w:tblPrEx>
          <w:tblCellMar>
            <w:top w:w="0" w:type="dxa"/>
            <w:bottom w:w="0" w:type="dxa"/>
          </w:tblCellMar>
        </w:tblPrEx>
        <w:tc>
          <w:tcPr>
            <w:tcW w:w="2764" w:type="dxa"/>
            <w:tcBorders>
              <w:left w:val="single" w:sz="12" w:space="0" w:color="auto"/>
            </w:tcBorders>
          </w:tcPr>
          <w:p w14:paraId="34F6AD2E" w14:textId="77777777" w:rsidR="00000000" w:rsidRDefault="00000000">
            <w:pPr>
              <w:rPr>
                <w:rFonts w:ascii="Arial" w:hAnsi="Arial"/>
              </w:rPr>
            </w:pPr>
            <w:r>
              <w:rPr>
                <w:rFonts w:ascii="Arial" w:hAnsi="Arial"/>
              </w:rPr>
              <w:t>Пение</w:t>
            </w:r>
          </w:p>
        </w:tc>
        <w:tc>
          <w:tcPr>
            <w:tcW w:w="2409" w:type="dxa"/>
          </w:tcPr>
          <w:p w14:paraId="765E8E8E" w14:textId="77777777" w:rsidR="00000000" w:rsidRDefault="00000000">
            <w:pPr>
              <w:jc w:val="center"/>
              <w:rPr>
                <w:rFonts w:ascii="Arial" w:hAnsi="Arial"/>
              </w:rPr>
            </w:pPr>
            <w:r>
              <w:rPr>
                <w:rFonts w:ascii="Arial" w:hAnsi="Arial"/>
              </w:rPr>
              <w:t>1</w:t>
            </w:r>
          </w:p>
        </w:tc>
        <w:tc>
          <w:tcPr>
            <w:tcW w:w="2192" w:type="dxa"/>
          </w:tcPr>
          <w:p w14:paraId="248FDD6A" w14:textId="77777777" w:rsidR="00000000" w:rsidRDefault="00000000">
            <w:pPr>
              <w:jc w:val="center"/>
              <w:rPr>
                <w:rFonts w:ascii="Arial" w:hAnsi="Arial"/>
              </w:rPr>
            </w:pPr>
            <w:r>
              <w:rPr>
                <w:rFonts w:ascii="Arial" w:hAnsi="Arial"/>
              </w:rPr>
              <w:t>Обаяние</w:t>
            </w:r>
          </w:p>
        </w:tc>
        <w:tc>
          <w:tcPr>
            <w:tcW w:w="1849" w:type="dxa"/>
            <w:tcBorders>
              <w:right w:val="single" w:sz="12" w:space="0" w:color="auto"/>
            </w:tcBorders>
          </w:tcPr>
          <w:p w14:paraId="3E2E00DA" w14:textId="77777777" w:rsidR="00000000" w:rsidRDefault="00000000">
            <w:pPr>
              <w:jc w:val="center"/>
              <w:rPr>
                <w:rFonts w:ascii="Arial" w:hAnsi="Arial"/>
              </w:rPr>
            </w:pPr>
            <w:r>
              <w:rPr>
                <w:rFonts w:ascii="Arial" w:hAnsi="Arial"/>
              </w:rPr>
              <w:t>0</w:t>
            </w:r>
          </w:p>
        </w:tc>
      </w:tr>
      <w:tr w:rsidR="00000000" w14:paraId="7D09D4AB" w14:textId="77777777">
        <w:tblPrEx>
          <w:tblCellMar>
            <w:top w:w="0" w:type="dxa"/>
            <w:bottom w:w="0" w:type="dxa"/>
          </w:tblCellMar>
        </w:tblPrEx>
        <w:tc>
          <w:tcPr>
            <w:tcW w:w="2764" w:type="dxa"/>
            <w:tcBorders>
              <w:left w:val="single" w:sz="12" w:space="0" w:color="auto"/>
            </w:tcBorders>
          </w:tcPr>
          <w:p w14:paraId="03CFA351" w14:textId="77777777" w:rsidR="00000000" w:rsidRDefault="00000000">
            <w:pPr>
              <w:rPr>
                <w:rFonts w:ascii="Arial" w:hAnsi="Arial"/>
              </w:rPr>
            </w:pPr>
            <w:r>
              <w:rPr>
                <w:rFonts w:ascii="Arial" w:hAnsi="Arial"/>
              </w:rPr>
              <w:t>Пивоварение</w:t>
            </w:r>
          </w:p>
        </w:tc>
        <w:tc>
          <w:tcPr>
            <w:tcW w:w="2409" w:type="dxa"/>
          </w:tcPr>
          <w:p w14:paraId="4FB9122C" w14:textId="77777777" w:rsidR="00000000" w:rsidRDefault="00000000">
            <w:pPr>
              <w:jc w:val="center"/>
              <w:rPr>
                <w:rFonts w:ascii="Arial" w:hAnsi="Arial"/>
              </w:rPr>
            </w:pPr>
            <w:r>
              <w:rPr>
                <w:rFonts w:ascii="Arial" w:hAnsi="Arial"/>
              </w:rPr>
              <w:t>1</w:t>
            </w:r>
          </w:p>
        </w:tc>
        <w:tc>
          <w:tcPr>
            <w:tcW w:w="2192" w:type="dxa"/>
          </w:tcPr>
          <w:p w14:paraId="09FB0139"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7D6A9602" w14:textId="77777777" w:rsidR="00000000" w:rsidRDefault="00000000">
            <w:pPr>
              <w:jc w:val="center"/>
              <w:rPr>
                <w:rFonts w:ascii="Arial" w:hAnsi="Arial"/>
              </w:rPr>
            </w:pPr>
            <w:r>
              <w:rPr>
                <w:rFonts w:ascii="Arial" w:hAnsi="Arial"/>
              </w:rPr>
              <w:t>0</w:t>
            </w:r>
          </w:p>
        </w:tc>
      </w:tr>
      <w:tr w:rsidR="00000000" w14:paraId="685926A3" w14:textId="77777777">
        <w:tblPrEx>
          <w:tblCellMar>
            <w:top w:w="0" w:type="dxa"/>
            <w:bottom w:w="0" w:type="dxa"/>
          </w:tblCellMar>
        </w:tblPrEx>
        <w:tc>
          <w:tcPr>
            <w:tcW w:w="2764" w:type="dxa"/>
            <w:tcBorders>
              <w:left w:val="single" w:sz="12" w:space="0" w:color="auto"/>
            </w:tcBorders>
          </w:tcPr>
          <w:p w14:paraId="7D308D64" w14:textId="77777777" w:rsidR="00000000" w:rsidRDefault="00000000">
            <w:pPr>
              <w:rPr>
                <w:rFonts w:ascii="Arial" w:hAnsi="Arial"/>
              </w:rPr>
            </w:pPr>
            <w:r>
              <w:rPr>
                <w:rFonts w:ascii="Arial" w:hAnsi="Arial"/>
              </w:rPr>
              <w:t>Плавание</w:t>
            </w:r>
          </w:p>
        </w:tc>
        <w:tc>
          <w:tcPr>
            <w:tcW w:w="2409" w:type="dxa"/>
          </w:tcPr>
          <w:p w14:paraId="4AAD3D79" w14:textId="77777777" w:rsidR="00000000" w:rsidRDefault="00000000">
            <w:pPr>
              <w:jc w:val="center"/>
              <w:rPr>
                <w:rFonts w:ascii="Arial" w:hAnsi="Arial"/>
              </w:rPr>
            </w:pPr>
            <w:r>
              <w:rPr>
                <w:rFonts w:ascii="Arial" w:hAnsi="Arial"/>
              </w:rPr>
              <w:t>1</w:t>
            </w:r>
          </w:p>
        </w:tc>
        <w:tc>
          <w:tcPr>
            <w:tcW w:w="2192" w:type="dxa"/>
          </w:tcPr>
          <w:p w14:paraId="731C2671" w14:textId="77777777" w:rsidR="00000000" w:rsidRDefault="00000000">
            <w:pPr>
              <w:jc w:val="center"/>
              <w:rPr>
                <w:rFonts w:ascii="Arial" w:hAnsi="Arial"/>
              </w:rPr>
            </w:pPr>
            <w:r>
              <w:rPr>
                <w:rFonts w:ascii="Arial" w:hAnsi="Arial"/>
              </w:rPr>
              <w:t>Сила</w:t>
            </w:r>
          </w:p>
        </w:tc>
        <w:tc>
          <w:tcPr>
            <w:tcW w:w="1849" w:type="dxa"/>
            <w:tcBorders>
              <w:right w:val="single" w:sz="12" w:space="0" w:color="auto"/>
            </w:tcBorders>
          </w:tcPr>
          <w:p w14:paraId="19FBB4F0" w14:textId="77777777" w:rsidR="00000000" w:rsidRDefault="00000000">
            <w:pPr>
              <w:jc w:val="center"/>
              <w:rPr>
                <w:rFonts w:ascii="Arial" w:hAnsi="Arial"/>
              </w:rPr>
            </w:pPr>
            <w:r>
              <w:rPr>
                <w:rFonts w:ascii="Arial" w:hAnsi="Arial"/>
              </w:rPr>
              <w:t>0</w:t>
            </w:r>
          </w:p>
        </w:tc>
      </w:tr>
      <w:tr w:rsidR="00000000" w14:paraId="7FF30272" w14:textId="77777777">
        <w:tblPrEx>
          <w:tblCellMar>
            <w:top w:w="0" w:type="dxa"/>
            <w:bottom w:w="0" w:type="dxa"/>
          </w:tblCellMar>
        </w:tblPrEx>
        <w:tc>
          <w:tcPr>
            <w:tcW w:w="2764" w:type="dxa"/>
            <w:tcBorders>
              <w:left w:val="single" w:sz="12" w:space="0" w:color="auto"/>
            </w:tcBorders>
          </w:tcPr>
          <w:p w14:paraId="3F2C380C" w14:textId="77777777" w:rsidR="00000000" w:rsidRDefault="00000000">
            <w:pPr>
              <w:rPr>
                <w:rFonts w:ascii="Arial" w:hAnsi="Arial"/>
              </w:rPr>
            </w:pPr>
            <w:r>
              <w:rPr>
                <w:rFonts w:ascii="Arial" w:hAnsi="Arial"/>
              </w:rPr>
              <w:t>Плетение</w:t>
            </w:r>
          </w:p>
        </w:tc>
        <w:tc>
          <w:tcPr>
            <w:tcW w:w="2409" w:type="dxa"/>
          </w:tcPr>
          <w:p w14:paraId="1E6EEF5D" w14:textId="77777777" w:rsidR="00000000" w:rsidRDefault="00000000">
            <w:pPr>
              <w:jc w:val="center"/>
              <w:rPr>
                <w:rFonts w:ascii="Arial" w:hAnsi="Arial"/>
              </w:rPr>
            </w:pPr>
            <w:r>
              <w:rPr>
                <w:rFonts w:ascii="Arial" w:hAnsi="Arial"/>
              </w:rPr>
              <w:t>1</w:t>
            </w:r>
          </w:p>
        </w:tc>
        <w:tc>
          <w:tcPr>
            <w:tcW w:w="2192" w:type="dxa"/>
          </w:tcPr>
          <w:p w14:paraId="20E195CF"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093CE392" w14:textId="77777777" w:rsidR="00000000" w:rsidRDefault="00000000">
            <w:pPr>
              <w:jc w:val="center"/>
              <w:rPr>
                <w:rFonts w:ascii="Arial" w:hAnsi="Arial"/>
              </w:rPr>
            </w:pPr>
            <w:r>
              <w:rPr>
                <w:rFonts w:ascii="Arial" w:hAnsi="Arial"/>
              </w:rPr>
              <w:t>0</w:t>
            </w:r>
          </w:p>
        </w:tc>
      </w:tr>
      <w:tr w:rsidR="00000000" w14:paraId="70813EBB" w14:textId="77777777">
        <w:tblPrEx>
          <w:tblCellMar>
            <w:top w:w="0" w:type="dxa"/>
            <w:bottom w:w="0" w:type="dxa"/>
          </w:tblCellMar>
        </w:tblPrEx>
        <w:tc>
          <w:tcPr>
            <w:tcW w:w="2764" w:type="dxa"/>
            <w:tcBorders>
              <w:left w:val="single" w:sz="12" w:space="0" w:color="auto"/>
            </w:tcBorders>
          </w:tcPr>
          <w:p w14:paraId="28B1C846" w14:textId="77777777" w:rsidR="00000000" w:rsidRDefault="00000000">
            <w:pPr>
              <w:rPr>
                <w:rFonts w:ascii="Arial" w:hAnsi="Arial"/>
              </w:rPr>
            </w:pPr>
            <w:r>
              <w:rPr>
                <w:rFonts w:ascii="Arial" w:hAnsi="Arial"/>
              </w:rPr>
              <w:t>Приготовление пищи</w:t>
            </w:r>
          </w:p>
        </w:tc>
        <w:tc>
          <w:tcPr>
            <w:tcW w:w="2409" w:type="dxa"/>
          </w:tcPr>
          <w:p w14:paraId="475CFED2" w14:textId="77777777" w:rsidR="00000000" w:rsidRDefault="00000000">
            <w:pPr>
              <w:jc w:val="center"/>
              <w:rPr>
                <w:rFonts w:ascii="Arial" w:hAnsi="Arial"/>
              </w:rPr>
            </w:pPr>
            <w:r>
              <w:rPr>
                <w:rFonts w:ascii="Arial" w:hAnsi="Arial"/>
              </w:rPr>
              <w:t>1</w:t>
            </w:r>
          </w:p>
        </w:tc>
        <w:tc>
          <w:tcPr>
            <w:tcW w:w="2192" w:type="dxa"/>
          </w:tcPr>
          <w:p w14:paraId="55A88C83"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3E236FB5" w14:textId="77777777" w:rsidR="00000000" w:rsidRDefault="00000000">
            <w:pPr>
              <w:jc w:val="center"/>
              <w:rPr>
                <w:rFonts w:ascii="Arial" w:hAnsi="Arial"/>
              </w:rPr>
            </w:pPr>
            <w:r>
              <w:rPr>
                <w:rFonts w:ascii="Arial" w:hAnsi="Arial"/>
              </w:rPr>
              <w:t>0</w:t>
            </w:r>
          </w:p>
        </w:tc>
      </w:tr>
      <w:tr w:rsidR="00000000" w14:paraId="5205744F" w14:textId="77777777">
        <w:tblPrEx>
          <w:tblCellMar>
            <w:top w:w="0" w:type="dxa"/>
            <w:bottom w:w="0" w:type="dxa"/>
          </w:tblCellMar>
        </w:tblPrEx>
        <w:tc>
          <w:tcPr>
            <w:tcW w:w="2764" w:type="dxa"/>
            <w:tcBorders>
              <w:left w:val="single" w:sz="12" w:space="0" w:color="auto"/>
            </w:tcBorders>
          </w:tcPr>
          <w:p w14:paraId="29506CD1" w14:textId="77777777" w:rsidR="00000000" w:rsidRDefault="00000000">
            <w:pPr>
              <w:rPr>
                <w:rFonts w:ascii="Arial" w:hAnsi="Arial"/>
              </w:rPr>
            </w:pPr>
            <w:r>
              <w:rPr>
                <w:rFonts w:ascii="Arial" w:hAnsi="Arial"/>
              </w:rPr>
              <w:t>Приручение животных</w:t>
            </w:r>
          </w:p>
        </w:tc>
        <w:tc>
          <w:tcPr>
            <w:tcW w:w="2409" w:type="dxa"/>
          </w:tcPr>
          <w:p w14:paraId="0D6B6286" w14:textId="77777777" w:rsidR="00000000" w:rsidRDefault="00000000">
            <w:pPr>
              <w:jc w:val="center"/>
              <w:rPr>
                <w:rFonts w:ascii="Arial" w:hAnsi="Arial"/>
              </w:rPr>
            </w:pPr>
            <w:r>
              <w:rPr>
                <w:rFonts w:ascii="Arial" w:hAnsi="Arial"/>
              </w:rPr>
              <w:t>1</w:t>
            </w:r>
          </w:p>
        </w:tc>
        <w:tc>
          <w:tcPr>
            <w:tcW w:w="2192" w:type="dxa"/>
          </w:tcPr>
          <w:p w14:paraId="6BAF64ED" w14:textId="77777777" w:rsidR="00000000"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42BFC56B" w14:textId="77777777" w:rsidR="00000000" w:rsidRDefault="00000000">
            <w:pPr>
              <w:jc w:val="center"/>
              <w:rPr>
                <w:rFonts w:ascii="Arial" w:hAnsi="Arial"/>
              </w:rPr>
            </w:pPr>
            <w:r>
              <w:rPr>
                <w:rFonts w:ascii="Arial" w:hAnsi="Arial"/>
              </w:rPr>
              <w:t>-1</w:t>
            </w:r>
          </w:p>
        </w:tc>
      </w:tr>
      <w:tr w:rsidR="00000000" w14:paraId="6C47D3BF" w14:textId="77777777">
        <w:tblPrEx>
          <w:tblCellMar>
            <w:top w:w="0" w:type="dxa"/>
            <w:bottom w:w="0" w:type="dxa"/>
          </w:tblCellMar>
        </w:tblPrEx>
        <w:tc>
          <w:tcPr>
            <w:tcW w:w="2764" w:type="dxa"/>
            <w:tcBorders>
              <w:left w:val="single" w:sz="12" w:space="0" w:color="auto"/>
            </w:tcBorders>
          </w:tcPr>
          <w:p w14:paraId="364BDDC1" w14:textId="77777777" w:rsidR="00000000" w:rsidRDefault="00000000">
            <w:pPr>
              <w:rPr>
                <w:rFonts w:ascii="Arial" w:hAnsi="Arial"/>
              </w:rPr>
            </w:pPr>
            <w:r>
              <w:rPr>
                <w:rFonts w:ascii="Arial" w:hAnsi="Arial"/>
              </w:rPr>
              <w:t>Разведение огня</w:t>
            </w:r>
          </w:p>
        </w:tc>
        <w:tc>
          <w:tcPr>
            <w:tcW w:w="2409" w:type="dxa"/>
          </w:tcPr>
          <w:p w14:paraId="178713E6" w14:textId="77777777" w:rsidR="00000000" w:rsidRDefault="00000000">
            <w:pPr>
              <w:jc w:val="center"/>
              <w:rPr>
                <w:rFonts w:ascii="Arial" w:hAnsi="Arial"/>
              </w:rPr>
            </w:pPr>
            <w:r>
              <w:rPr>
                <w:rFonts w:ascii="Arial" w:hAnsi="Arial"/>
              </w:rPr>
              <w:t>1</w:t>
            </w:r>
          </w:p>
        </w:tc>
        <w:tc>
          <w:tcPr>
            <w:tcW w:w="2192" w:type="dxa"/>
          </w:tcPr>
          <w:p w14:paraId="34132FC7" w14:textId="77777777" w:rsidR="00000000"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5F1CBB3C" w14:textId="77777777" w:rsidR="00000000" w:rsidRDefault="00000000">
            <w:pPr>
              <w:jc w:val="center"/>
              <w:rPr>
                <w:rFonts w:ascii="Arial" w:hAnsi="Arial"/>
              </w:rPr>
            </w:pPr>
            <w:r>
              <w:rPr>
                <w:rFonts w:ascii="Arial" w:hAnsi="Arial"/>
              </w:rPr>
              <w:t>-1</w:t>
            </w:r>
          </w:p>
        </w:tc>
      </w:tr>
      <w:tr w:rsidR="00000000" w14:paraId="38AC9ABD" w14:textId="77777777">
        <w:tblPrEx>
          <w:tblCellMar>
            <w:top w:w="0" w:type="dxa"/>
            <w:bottom w:w="0" w:type="dxa"/>
          </w:tblCellMar>
        </w:tblPrEx>
        <w:tc>
          <w:tcPr>
            <w:tcW w:w="2764" w:type="dxa"/>
            <w:tcBorders>
              <w:left w:val="single" w:sz="12" w:space="0" w:color="auto"/>
            </w:tcBorders>
          </w:tcPr>
          <w:p w14:paraId="1A933642" w14:textId="77777777" w:rsidR="00000000" w:rsidRDefault="00000000">
            <w:pPr>
              <w:rPr>
                <w:rFonts w:ascii="Arial" w:hAnsi="Arial"/>
              </w:rPr>
            </w:pPr>
            <w:r>
              <w:rPr>
                <w:rFonts w:ascii="Arial" w:hAnsi="Arial"/>
              </w:rPr>
              <w:t>Рыболовство</w:t>
            </w:r>
          </w:p>
        </w:tc>
        <w:tc>
          <w:tcPr>
            <w:tcW w:w="2409" w:type="dxa"/>
          </w:tcPr>
          <w:p w14:paraId="1C953CCC" w14:textId="77777777" w:rsidR="00000000" w:rsidRDefault="00000000">
            <w:pPr>
              <w:jc w:val="center"/>
              <w:rPr>
                <w:rFonts w:ascii="Arial" w:hAnsi="Arial"/>
              </w:rPr>
            </w:pPr>
            <w:r>
              <w:rPr>
                <w:rFonts w:ascii="Arial" w:hAnsi="Arial"/>
              </w:rPr>
              <w:t>1</w:t>
            </w:r>
          </w:p>
        </w:tc>
        <w:tc>
          <w:tcPr>
            <w:tcW w:w="2192" w:type="dxa"/>
          </w:tcPr>
          <w:p w14:paraId="244A2824" w14:textId="77777777" w:rsidR="00000000"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4BF2B23D" w14:textId="77777777" w:rsidR="00000000" w:rsidRDefault="00000000">
            <w:pPr>
              <w:jc w:val="center"/>
              <w:rPr>
                <w:rFonts w:ascii="Arial" w:hAnsi="Arial"/>
              </w:rPr>
            </w:pPr>
            <w:r>
              <w:rPr>
                <w:rFonts w:ascii="Arial" w:hAnsi="Arial"/>
              </w:rPr>
              <w:t>-1</w:t>
            </w:r>
          </w:p>
        </w:tc>
      </w:tr>
      <w:tr w:rsidR="00000000" w14:paraId="41DF3A91" w14:textId="77777777">
        <w:tblPrEx>
          <w:tblCellMar>
            <w:top w:w="0" w:type="dxa"/>
            <w:bottom w:w="0" w:type="dxa"/>
          </w:tblCellMar>
        </w:tblPrEx>
        <w:tc>
          <w:tcPr>
            <w:tcW w:w="2764" w:type="dxa"/>
            <w:tcBorders>
              <w:left w:val="single" w:sz="12" w:space="0" w:color="auto"/>
            </w:tcBorders>
          </w:tcPr>
          <w:p w14:paraId="50B91090" w14:textId="77777777" w:rsidR="00000000" w:rsidRDefault="00000000">
            <w:pPr>
              <w:rPr>
                <w:rFonts w:ascii="Arial" w:hAnsi="Arial"/>
              </w:rPr>
            </w:pPr>
            <w:r>
              <w:rPr>
                <w:rFonts w:ascii="Arial" w:hAnsi="Arial"/>
              </w:rPr>
              <w:t>Сапожное дело</w:t>
            </w:r>
          </w:p>
        </w:tc>
        <w:tc>
          <w:tcPr>
            <w:tcW w:w="2409" w:type="dxa"/>
          </w:tcPr>
          <w:p w14:paraId="66BD3E39" w14:textId="77777777" w:rsidR="00000000" w:rsidRDefault="00000000">
            <w:pPr>
              <w:jc w:val="center"/>
              <w:rPr>
                <w:rFonts w:ascii="Arial" w:hAnsi="Arial"/>
              </w:rPr>
            </w:pPr>
            <w:r>
              <w:rPr>
                <w:rFonts w:ascii="Arial" w:hAnsi="Arial"/>
              </w:rPr>
              <w:t>1</w:t>
            </w:r>
          </w:p>
        </w:tc>
        <w:tc>
          <w:tcPr>
            <w:tcW w:w="2192" w:type="dxa"/>
          </w:tcPr>
          <w:p w14:paraId="05090FB7"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47AC8E63" w14:textId="77777777" w:rsidR="00000000" w:rsidRDefault="00000000">
            <w:pPr>
              <w:jc w:val="center"/>
              <w:rPr>
                <w:rFonts w:ascii="Arial" w:hAnsi="Arial"/>
              </w:rPr>
            </w:pPr>
            <w:r>
              <w:rPr>
                <w:rFonts w:ascii="Arial" w:hAnsi="Arial"/>
              </w:rPr>
              <w:t>0</w:t>
            </w:r>
          </w:p>
        </w:tc>
      </w:tr>
      <w:tr w:rsidR="00000000" w14:paraId="246BA8C0" w14:textId="77777777">
        <w:tblPrEx>
          <w:tblCellMar>
            <w:top w:w="0" w:type="dxa"/>
            <w:bottom w:w="0" w:type="dxa"/>
          </w:tblCellMar>
        </w:tblPrEx>
        <w:tc>
          <w:tcPr>
            <w:tcW w:w="2764" w:type="dxa"/>
            <w:tcBorders>
              <w:left w:val="single" w:sz="12" w:space="0" w:color="auto"/>
            </w:tcBorders>
          </w:tcPr>
          <w:p w14:paraId="2BD694E9" w14:textId="77777777" w:rsidR="00000000" w:rsidRDefault="00000000">
            <w:pPr>
              <w:rPr>
                <w:rFonts w:ascii="Arial" w:hAnsi="Arial"/>
              </w:rPr>
            </w:pPr>
            <w:r>
              <w:rPr>
                <w:rFonts w:ascii="Arial" w:hAnsi="Arial"/>
              </w:rPr>
              <w:t>Столярное дело</w:t>
            </w:r>
          </w:p>
        </w:tc>
        <w:tc>
          <w:tcPr>
            <w:tcW w:w="2409" w:type="dxa"/>
          </w:tcPr>
          <w:p w14:paraId="621B6604" w14:textId="77777777" w:rsidR="00000000" w:rsidRDefault="00000000">
            <w:pPr>
              <w:jc w:val="center"/>
              <w:rPr>
                <w:rFonts w:ascii="Arial" w:hAnsi="Arial"/>
              </w:rPr>
            </w:pPr>
            <w:r>
              <w:rPr>
                <w:rFonts w:ascii="Arial" w:hAnsi="Arial"/>
              </w:rPr>
              <w:t>1</w:t>
            </w:r>
          </w:p>
        </w:tc>
        <w:tc>
          <w:tcPr>
            <w:tcW w:w="2192" w:type="dxa"/>
          </w:tcPr>
          <w:p w14:paraId="50258A35" w14:textId="77777777" w:rsidR="00000000" w:rsidRDefault="00000000">
            <w:pPr>
              <w:jc w:val="center"/>
              <w:rPr>
                <w:rFonts w:ascii="Arial" w:hAnsi="Arial"/>
              </w:rPr>
            </w:pPr>
            <w:r>
              <w:rPr>
                <w:rFonts w:ascii="Arial" w:hAnsi="Arial"/>
              </w:rPr>
              <w:t>Сила</w:t>
            </w:r>
          </w:p>
        </w:tc>
        <w:tc>
          <w:tcPr>
            <w:tcW w:w="1849" w:type="dxa"/>
            <w:tcBorders>
              <w:right w:val="single" w:sz="12" w:space="0" w:color="auto"/>
            </w:tcBorders>
          </w:tcPr>
          <w:p w14:paraId="4B33FC87" w14:textId="77777777" w:rsidR="00000000" w:rsidRDefault="00000000">
            <w:pPr>
              <w:jc w:val="center"/>
              <w:rPr>
                <w:rFonts w:ascii="Arial" w:hAnsi="Arial"/>
              </w:rPr>
            </w:pPr>
            <w:r>
              <w:rPr>
                <w:rFonts w:ascii="Arial" w:hAnsi="Arial"/>
              </w:rPr>
              <w:t>0</w:t>
            </w:r>
          </w:p>
        </w:tc>
      </w:tr>
      <w:tr w:rsidR="00000000" w14:paraId="0CB34F69" w14:textId="77777777">
        <w:tblPrEx>
          <w:tblCellMar>
            <w:top w:w="0" w:type="dxa"/>
            <w:bottom w:w="0" w:type="dxa"/>
          </w:tblCellMar>
        </w:tblPrEx>
        <w:tc>
          <w:tcPr>
            <w:tcW w:w="2764" w:type="dxa"/>
            <w:tcBorders>
              <w:left w:val="single" w:sz="12" w:space="0" w:color="auto"/>
            </w:tcBorders>
          </w:tcPr>
          <w:p w14:paraId="5135A232" w14:textId="77777777" w:rsidR="00000000" w:rsidRDefault="00000000">
            <w:pPr>
              <w:rPr>
                <w:rFonts w:ascii="Arial" w:hAnsi="Arial"/>
              </w:rPr>
            </w:pPr>
            <w:r>
              <w:rPr>
                <w:rFonts w:ascii="Arial" w:hAnsi="Arial"/>
              </w:rPr>
              <w:t>Танец</w:t>
            </w:r>
          </w:p>
        </w:tc>
        <w:tc>
          <w:tcPr>
            <w:tcW w:w="2409" w:type="dxa"/>
          </w:tcPr>
          <w:p w14:paraId="119C26D8" w14:textId="77777777" w:rsidR="00000000" w:rsidRDefault="00000000">
            <w:pPr>
              <w:jc w:val="center"/>
              <w:rPr>
                <w:rFonts w:ascii="Arial" w:hAnsi="Arial"/>
              </w:rPr>
            </w:pPr>
            <w:r>
              <w:rPr>
                <w:rFonts w:ascii="Arial" w:hAnsi="Arial"/>
              </w:rPr>
              <w:t>1</w:t>
            </w:r>
          </w:p>
        </w:tc>
        <w:tc>
          <w:tcPr>
            <w:tcW w:w="2192" w:type="dxa"/>
          </w:tcPr>
          <w:p w14:paraId="2E8AD54E"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1F25EAF4" w14:textId="77777777" w:rsidR="00000000" w:rsidRDefault="00000000">
            <w:pPr>
              <w:jc w:val="center"/>
              <w:rPr>
                <w:rFonts w:ascii="Arial" w:hAnsi="Arial"/>
              </w:rPr>
            </w:pPr>
            <w:r>
              <w:rPr>
                <w:rFonts w:ascii="Arial" w:hAnsi="Arial"/>
              </w:rPr>
              <w:t>0</w:t>
            </w:r>
          </w:p>
        </w:tc>
      </w:tr>
      <w:tr w:rsidR="00000000" w14:paraId="1EBE4F41" w14:textId="77777777">
        <w:tblPrEx>
          <w:tblCellMar>
            <w:top w:w="0" w:type="dxa"/>
            <w:bottom w:w="0" w:type="dxa"/>
          </w:tblCellMar>
        </w:tblPrEx>
        <w:tc>
          <w:tcPr>
            <w:tcW w:w="2764" w:type="dxa"/>
            <w:tcBorders>
              <w:left w:val="single" w:sz="12" w:space="0" w:color="auto"/>
            </w:tcBorders>
          </w:tcPr>
          <w:p w14:paraId="55FA2E88" w14:textId="77777777" w:rsidR="00000000" w:rsidRDefault="00000000">
            <w:pPr>
              <w:rPr>
                <w:rFonts w:ascii="Arial" w:hAnsi="Arial"/>
              </w:rPr>
            </w:pPr>
            <w:r>
              <w:rPr>
                <w:rFonts w:ascii="Arial" w:hAnsi="Arial"/>
              </w:rPr>
              <w:t>Ткачество</w:t>
            </w:r>
          </w:p>
        </w:tc>
        <w:tc>
          <w:tcPr>
            <w:tcW w:w="2409" w:type="dxa"/>
          </w:tcPr>
          <w:p w14:paraId="79D80ADE" w14:textId="77777777" w:rsidR="00000000" w:rsidRDefault="00000000">
            <w:pPr>
              <w:jc w:val="center"/>
              <w:rPr>
                <w:rFonts w:ascii="Arial" w:hAnsi="Arial"/>
              </w:rPr>
            </w:pPr>
            <w:r>
              <w:rPr>
                <w:rFonts w:ascii="Arial" w:hAnsi="Arial"/>
              </w:rPr>
              <w:t>1</w:t>
            </w:r>
          </w:p>
        </w:tc>
        <w:tc>
          <w:tcPr>
            <w:tcW w:w="2192" w:type="dxa"/>
          </w:tcPr>
          <w:p w14:paraId="7025E354"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788EF0F1" w14:textId="77777777" w:rsidR="00000000" w:rsidRDefault="00000000">
            <w:pPr>
              <w:jc w:val="center"/>
              <w:rPr>
                <w:rFonts w:ascii="Arial" w:hAnsi="Arial"/>
              </w:rPr>
            </w:pPr>
            <w:r>
              <w:rPr>
                <w:rFonts w:ascii="Arial" w:hAnsi="Arial"/>
              </w:rPr>
              <w:t>-1</w:t>
            </w:r>
          </w:p>
        </w:tc>
      </w:tr>
      <w:tr w:rsidR="00000000" w14:paraId="1D6FBE2E" w14:textId="77777777">
        <w:tblPrEx>
          <w:tblCellMar>
            <w:top w:w="0" w:type="dxa"/>
            <w:bottom w:w="0" w:type="dxa"/>
          </w:tblCellMar>
        </w:tblPrEx>
        <w:tc>
          <w:tcPr>
            <w:tcW w:w="2764" w:type="dxa"/>
            <w:tcBorders>
              <w:left w:val="single" w:sz="12" w:space="0" w:color="auto"/>
            </w:tcBorders>
          </w:tcPr>
          <w:p w14:paraId="05F33447" w14:textId="77777777" w:rsidR="00000000" w:rsidRDefault="00000000">
            <w:pPr>
              <w:rPr>
                <w:rFonts w:ascii="Arial" w:hAnsi="Arial"/>
              </w:rPr>
            </w:pPr>
            <w:r>
              <w:rPr>
                <w:rFonts w:ascii="Arial" w:hAnsi="Arial"/>
              </w:rPr>
              <w:t>Чувство погоды</w:t>
            </w:r>
          </w:p>
        </w:tc>
        <w:tc>
          <w:tcPr>
            <w:tcW w:w="2409" w:type="dxa"/>
          </w:tcPr>
          <w:p w14:paraId="5E293C17" w14:textId="77777777" w:rsidR="00000000" w:rsidRDefault="00000000">
            <w:pPr>
              <w:jc w:val="center"/>
              <w:rPr>
                <w:rFonts w:ascii="Arial" w:hAnsi="Arial"/>
              </w:rPr>
            </w:pPr>
            <w:r>
              <w:rPr>
                <w:rFonts w:ascii="Arial" w:hAnsi="Arial"/>
              </w:rPr>
              <w:t>1</w:t>
            </w:r>
          </w:p>
        </w:tc>
        <w:tc>
          <w:tcPr>
            <w:tcW w:w="2192" w:type="dxa"/>
          </w:tcPr>
          <w:p w14:paraId="6EF33650" w14:textId="77777777" w:rsidR="00000000"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037793DA" w14:textId="77777777" w:rsidR="00000000" w:rsidRDefault="00000000">
            <w:pPr>
              <w:jc w:val="center"/>
              <w:rPr>
                <w:rFonts w:ascii="Arial" w:hAnsi="Arial"/>
              </w:rPr>
            </w:pPr>
            <w:r>
              <w:rPr>
                <w:rFonts w:ascii="Arial" w:hAnsi="Arial"/>
              </w:rPr>
              <w:t>-1</w:t>
            </w:r>
          </w:p>
        </w:tc>
      </w:tr>
      <w:tr w:rsidR="00000000" w14:paraId="71F622AB" w14:textId="77777777">
        <w:tblPrEx>
          <w:tblCellMar>
            <w:top w:w="0" w:type="dxa"/>
            <w:bottom w:w="0" w:type="dxa"/>
          </w:tblCellMar>
        </w:tblPrEx>
        <w:tc>
          <w:tcPr>
            <w:tcW w:w="2764" w:type="dxa"/>
            <w:tcBorders>
              <w:left w:val="single" w:sz="12" w:space="0" w:color="auto"/>
            </w:tcBorders>
          </w:tcPr>
          <w:p w14:paraId="62DFB616" w14:textId="77777777" w:rsidR="00000000" w:rsidRDefault="00000000">
            <w:pPr>
              <w:rPr>
                <w:rFonts w:ascii="Arial" w:hAnsi="Arial"/>
              </w:rPr>
            </w:pPr>
            <w:r>
              <w:rPr>
                <w:rFonts w:ascii="Arial" w:hAnsi="Arial"/>
              </w:rPr>
              <w:t>Этикет</w:t>
            </w:r>
          </w:p>
        </w:tc>
        <w:tc>
          <w:tcPr>
            <w:tcW w:w="2409" w:type="dxa"/>
          </w:tcPr>
          <w:p w14:paraId="3B595FDB" w14:textId="77777777" w:rsidR="00000000" w:rsidRDefault="00000000">
            <w:pPr>
              <w:jc w:val="center"/>
              <w:rPr>
                <w:rFonts w:ascii="Arial" w:hAnsi="Arial"/>
              </w:rPr>
            </w:pPr>
            <w:r>
              <w:rPr>
                <w:rFonts w:ascii="Arial" w:hAnsi="Arial"/>
              </w:rPr>
              <w:t>1</w:t>
            </w:r>
          </w:p>
        </w:tc>
        <w:tc>
          <w:tcPr>
            <w:tcW w:w="2192" w:type="dxa"/>
          </w:tcPr>
          <w:p w14:paraId="6EBF23AE" w14:textId="77777777" w:rsidR="00000000" w:rsidRDefault="00000000">
            <w:pPr>
              <w:jc w:val="center"/>
              <w:rPr>
                <w:rFonts w:ascii="Arial" w:hAnsi="Arial"/>
              </w:rPr>
            </w:pPr>
            <w:r>
              <w:rPr>
                <w:rFonts w:ascii="Arial" w:hAnsi="Arial"/>
              </w:rPr>
              <w:t>Обаяние</w:t>
            </w:r>
          </w:p>
        </w:tc>
        <w:tc>
          <w:tcPr>
            <w:tcW w:w="1849" w:type="dxa"/>
            <w:tcBorders>
              <w:right w:val="single" w:sz="12" w:space="0" w:color="auto"/>
            </w:tcBorders>
          </w:tcPr>
          <w:p w14:paraId="35C8C339" w14:textId="77777777" w:rsidR="00000000" w:rsidRDefault="00000000">
            <w:pPr>
              <w:jc w:val="center"/>
              <w:rPr>
                <w:rFonts w:ascii="Arial" w:hAnsi="Arial"/>
              </w:rPr>
            </w:pPr>
            <w:r>
              <w:rPr>
                <w:rFonts w:ascii="Arial" w:hAnsi="Arial"/>
              </w:rPr>
              <w:t>0</w:t>
            </w:r>
          </w:p>
        </w:tc>
      </w:tr>
      <w:tr w:rsidR="00000000" w14:paraId="592DC114" w14:textId="77777777">
        <w:tblPrEx>
          <w:tblCellMar>
            <w:top w:w="0" w:type="dxa"/>
            <w:bottom w:w="0" w:type="dxa"/>
          </w:tblCellMar>
        </w:tblPrEx>
        <w:tc>
          <w:tcPr>
            <w:tcW w:w="2764" w:type="dxa"/>
            <w:tcBorders>
              <w:left w:val="single" w:sz="12" w:space="0" w:color="auto"/>
              <w:bottom w:val="nil"/>
            </w:tcBorders>
          </w:tcPr>
          <w:p w14:paraId="0A9CE679" w14:textId="77777777" w:rsidR="00000000" w:rsidRDefault="00000000">
            <w:pPr>
              <w:rPr>
                <w:rFonts w:ascii="Arial" w:hAnsi="Arial"/>
              </w:rPr>
            </w:pPr>
            <w:r>
              <w:rPr>
                <w:rFonts w:ascii="Arial" w:hAnsi="Arial"/>
              </w:rPr>
              <w:t>Языки (современные)</w:t>
            </w:r>
          </w:p>
        </w:tc>
        <w:tc>
          <w:tcPr>
            <w:tcW w:w="2409" w:type="dxa"/>
            <w:tcBorders>
              <w:bottom w:val="nil"/>
            </w:tcBorders>
          </w:tcPr>
          <w:p w14:paraId="4042563F" w14:textId="77777777" w:rsidR="00000000" w:rsidRDefault="00000000">
            <w:pPr>
              <w:jc w:val="center"/>
              <w:rPr>
                <w:rFonts w:ascii="Arial" w:hAnsi="Arial"/>
              </w:rPr>
            </w:pPr>
            <w:r>
              <w:rPr>
                <w:rFonts w:ascii="Arial" w:hAnsi="Arial"/>
              </w:rPr>
              <w:t>1</w:t>
            </w:r>
          </w:p>
        </w:tc>
        <w:tc>
          <w:tcPr>
            <w:tcW w:w="2192" w:type="dxa"/>
            <w:tcBorders>
              <w:bottom w:val="nil"/>
            </w:tcBorders>
          </w:tcPr>
          <w:p w14:paraId="4BF381C2" w14:textId="77777777" w:rsidR="00000000" w:rsidRDefault="00000000">
            <w:pPr>
              <w:jc w:val="center"/>
              <w:rPr>
                <w:rFonts w:ascii="Arial" w:hAnsi="Arial"/>
              </w:rPr>
            </w:pPr>
            <w:r>
              <w:rPr>
                <w:rFonts w:ascii="Arial" w:hAnsi="Arial"/>
              </w:rPr>
              <w:t>Интеллект</w:t>
            </w:r>
          </w:p>
        </w:tc>
        <w:tc>
          <w:tcPr>
            <w:tcW w:w="1849" w:type="dxa"/>
            <w:tcBorders>
              <w:bottom w:val="nil"/>
              <w:right w:val="single" w:sz="12" w:space="0" w:color="auto"/>
            </w:tcBorders>
          </w:tcPr>
          <w:p w14:paraId="57C5C545" w14:textId="77777777" w:rsidR="00000000" w:rsidRDefault="00000000">
            <w:pPr>
              <w:jc w:val="center"/>
              <w:rPr>
                <w:rFonts w:ascii="Arial" w:hAnsi="Arial"/>
              </w:rPr>
            </w:pPr>
            <w:r>
              <w:rPr>
                <w:rFonts w:ascii="Arial" w:hAnsi="Arial"/>
              </w:rPr>
              <w:t>0</w:t>
            </w:r>
          </w:p>
        </w:tc>
      </w:tr>
      <w:tr w:rsidR="00000000" w14:paraId="1E69F8D1" w14:textId="77777777">
        <w:tblPrEx>
          <w:tblCellMar>
            <w:top w:w="0" w:type="dxa"/>
            <w:bottom w:w="0" w:type="dxa"/>
          </w:tblCellMar>
        </w:tblPrEx>
        <w:tc>
          <w:tcPr>
            <w:tcW w:w="2764" w:type="dxa"/>
            <w:tcBorders>
              <w:top w:val="single" w:sz="12" w:space="0" w:color="auto"/>
              <w:left w:val="nil"/>
              <w:bottom w:val="single" w:sz="12" w:space="0" w:color="auto"/>
              <w:right w:val="nil"/>
            </w:tcBorders>
          </w:tcPr>
          <w:p w14:paraId="4B551460" w14:textId="77777777" w:rsidR="00000000" w:rsidRDefault="00000000">
            <w:pPr>
              <w:jc w:val="center"/>
              <w:rPr>
                <w:rFonts w:ascii="Arial" w:hAnsi="Arial"/>
              </w:rPr>
            </w:pPr>
          </w:p>
        </w:tc>
        <w:tc>
          <w:tcPr>
            <w:tcW w:w="2409" w:type="dxa"/>
            <w:tcBorders>
              <w:top w:val="single" w:sz="12" w:space="0" w:color="auto"/>
              <w:left w:val="nil"/>
              <w:bottom w:val="single" w:sz="12" w:space="0" w:color="auto"/>
              <w:right w:val="nil"/>
            </w:tcBorders>
          </w:tcPr>
          <w:p w14:paraId="19FB873C" w14:textId="77777777" w:rsidR="00000000" w:rsidRDefault="00000000">
            <w:pPr>
              <w:jc w:val="center"/>
              <w:rPr>
                <w:rFonts w:ascii="Arial" w:hAnsi="Arial"/>
              </w:rPr>
            </w:pPr>
          </w:p>
        </w:tc>
        <w:tc>
          <w:tcPr>
            <w:tcW w:w="2192" w:type="dxa"/>
            <w:tcBorders>
              <w:top w:val="single" w:sz="12" w:space="0" w:color="auto"/>
              <w:left w:val="nil"/>
              <w:bottom w:val="single" w:sz="12" w:space="0" w:color="auto"/>
              <w:right w:val="nil"/>
            </w:tcBorders>
          </w:tcPr>
          <w:p w14:paraId="617FD2E6" w14:textId="77777777" w:rsidR="00000000" w:rsidRDefault="00000000">
            <w:pPr>
              <w:jc w:val="center"/>
              <w:rPr>
                <w:rFonts w:ascii="Arial" w:hAnsi="Arial"/>
              </w:rPr>
            </w:pPr>
          </w:p>
        </w:tc>
        <w:tc>
          <w:tcPr>
            <w:tcW w:w="1849" w:type="dxa"/>
            <w:tcBorders>
              <w:top w:val="single" w:sz="12" w:space="0" w:color="auto"/>
              <w:left w:val="nil"/>
              <w:bottom w:val="single" w:sz="12" w:space="0" w:color="auto"/>
              <w:right w:val="nil"/>
            </w:tcBorders>
          </w:tcPr>
          <w:p w14:paraId="7FCAB40B" w14:textId="77777777" w:rsidR="00000000" w:rsidRDefault="00000000">
            <w:pPr>
              <w:jc w:val="center"/>
              <w:rPr>
                <w:rFonts w:ascii="Arial" w:hAnsi="Arial"/>
              </w:rPr>
            </w:pPr>
          </w:p>
        </w:tc>
      </w:tr>
      <w:tr w:rsidR="00000000" w14:paraId="08930EF5" w14:textId="77777777">
        <w:tblPrEx>
          <w:tblCellMar>
            <w:top w:w="0" w:type="dxa"/>
            <w:bottom w:w="0" w:type="dxa"/>
          </w:tblCellMar>
        </w:tblPrEx>
        <w:tc>
          <w:tcPr>
            <w:tcW w:w="2764" w:type="dxa"/>
            <w:tcBorders>
              <w:top w:val="nil"/>
              <w:left w:val="single" w:sz="12" w:space="0" w:color="auto"/>
              <w:bottom w:val="double" w:sz="6" w:space="0" w:color="auto"/>
            </w:tcBorders>
          </w:tcPr>
          <w:p w14:paraId="627B3647" w14:textId="77777777" w:rsidR="00000000" w:rsidRDefault="00000000">
            <w:pPr>
              <w:jc w:val="center"/>
              <w:rPr>
                <w:rFonts w:ascii="Arial" w:hAnsi="Arial"/>
                <w:b/>
              </w:rPr>
            </w:pPr>
            <w:r>
              <w:rPr>
                <w:rFonts w:ascii="Arial" w:hAnsi="Arial"/>
                <w:b/>
              </w:rPr>
              <w:t>Умения</w:t>
            </w:r>
          </w:p>
          <w:p w14:paraId="2BDE1F28" w14:textId="77777777" w:rsidR="00000000" w:rsidRDefault="00000000">
            <w:pPr>
              <w:jc w:val="center"/>
              <w:rPr>
                <w:rFonts w:ascii="Arial" w:hAnsi="Arial"/>
                <w:b/>
              </w:rPr>
            </w:pPr>
            <w:r>
              <w:rPr>
                <w:rFonts w:ascii="Arial" w:hAnsi="Arial"/>
                <w:b/>
              </w:rPr>
              <w:t>воителя</w:t>
            </w:r>
          </w:p>
        </w:tc>
        <w:tc>
          <w:tcPr>
            <w:tcW w:w="2409" w:type="dxa"/>
            <w:tcBorders>
              <w:top w:val="nil"/>
              <w:bottom w:val="double" w:sz="6" w:space="0" w:color="auto"/>
            </w:tcBorders>
          </w:tcPr>
          <w:p w14:paraId="035E0173" w14:textId="77777777" w:rsidR="00000000" w:rsidRDefault="00000000">
            <w:pPr>
              <w:jc w:val="center"/>
              <w:rPr>
                <w:rFonts w:ascii="Arial" w:hAnsi="Arial"/>
                <w:b/>
              </w:rPr>
            </w:pPr>
            <w:r>
              <w:rPr>
                <w:rFonts w:ascii="Arial" w:hAnsi="Arial"/>
                <w:b/>
              </w:rPr>
              <w:t>Количество</w:t>
            </w:r>
          </w:p>
          <w:p w14:paraId="486A49EE" w14:textId="77777777" w:rsidR="00000000" w:rsidRDefault="00000000">
            <w:pPr>
              <w:jc w:val="center"/>
              <w:rPr>
                <w:rFonts w:ascii="Arial" w:hAnsi="Arial"/>
                <w:b/>
              </w:rPr>
            </w:pPr>
            <w:r>
              <w:rPr>
                <w:rFonts w:ascii="Arial" w:hAnsi="Arial"/>
                <w:b/>
              </w:rPr>
              <w:t>занимаемых о</w:t>
            </w:r>
            <w:r>
              <w:rPr>
                <w:rFonts w:ascii="Arial" w:hAnsi="Arial"/>
                <w:b/>
              </w:rPr>
              <w:t>б</w:t>
            </w:r>
            <w:r>
              <w:rPr>
                <w:rFonts w:ascii="Arial" w:hAnsi="Arial"/>
                <w:b/>
              </w:rPr>
              <w:t>ластей</w:t>
            </w:r>
          </w:p>
        </w:tc>
        <w:tc>
          <w:tcPr>
            <w:tcW w:w="2192" w:type="dxa"/>
            <w:tcBorders>
              <w:top w:val="nil"/>
              <w:bottom w:val="double" w:sz="6" w:space="0" w:color="auto"/>
            </w:tcBorders>
          </w:tcPr>
          <w:p w14:paraId="30A30F4C" w14:textId="77777777" w:rsidR="00000000" w:rsidRDefault="00000000">
            <w:pPr>
              <w:jc w:val="center"/>
              <w:rPr>
                <w:rFonts w:ascii="Arial" w:hAnsi="Arial"/>
                <w:b/>
              </w:rPr>
            </w:pPr>
            <w:r>
              <w:rPr>
                <w:rFonts w:ascii="Arial" w:hAnsi="Arial"/>
                <w:b/>
              </w:rPr>
              <w:t>Соответствующая</w:t>
            </w:r>
          </w:p>
          <w:p w14:paraId="7A8E964C" w14:textId="77777777" w:rsidR="00000000" w:rsidRDefault="00000000">
            <w:pPr>
              <w:jc w:val="center"/>
              <w:rPr>
                <w:rFonts w:ascii="Arial" w:hAnsi="Arial"/>
                <w:b/>
              </w:rPr>
            </w:pPr>
            <w:r>
              <w:rPr>
                <w:rFonts w:ascii="Arial" w:hAnsi="Arial"/>
                <w:b/>
              </w:rPr>
              <w:t>способность</w:t>
            </w:r>
          </w:p>
        </w:tc>
        <w:tc>
          <w:tcPr>
            <w:tcW w:w="1849" w:type="dxa"/>
            <w:tcBorders>
              <w:top w:val="nil"/>
              <w:bottom w:val="double" w:sz="6" w:space="0" w:color="auto"/>
              <w:right w:val="single" w:sz="12" w:space="0" w:color="auto"/>
            </w:tcBorders>
          </w:tcPr>
          <w:p w14:paraId="4B28CA95" w14:textId="77777777" w:rsidR="00000000" w:rsidRDefault="00000000">
            <w:pPr>
              <w:jc w:val="center"/>
              <w:rPr>
                <w:rFonts w:ascii="Arial" w:hAnsi="Arial"/>
                <w:b/>
              </w:rPr>
            </w:pPr>
            <w:r>
              <w:rPr>
                <w:rFonts w:ascii="Arial" w:hAnsi="Arial"/>
                <w:b/>
              </w:rPr>
              <w:t>Модификатор</w:t>
            </w:r>
          </w:p>
          <w:p w14:paraId="76F0A266" w14:textId="77777777" w:rsidR="00000000" w:rsidRDefault="00000000">
            <w:pPr>
              <w:jc w:val="center"/>
              <w:rPr>
                <w:rFonts w:ascii="Arial" w:hAnsi="Arial"/>
                <w:b/>
              </w:rPr>
            </w:pPr>
            <w:r>
              <w:rPr>
                <w:rFonts w:ascii="Arial" w:hAnsi="Arial"/>
                <w:b/>
              </w:rPr>
              <w:t>пр</w:t>
            </w:r>
            <w:r>
              <w:rPr>
                <w:rFonts w:ascii="Arial" w:hAnsi="Arial"/>
                <w:b/>
              </w:rPr>
              <w:t>о</w:t>
            </w:r>
            <w:r>
              <w:rPr>
                <w:rFonts w:ascii="Arial" w:hAnsi="Arial"/>
                <w:b/>
              </w:rPr>
              <w:t>верки</w:t>
            </w:r>
          </w:p>
        </w:tc>
      </w:tr>
      <w:tr w:rsidR="00000000" w14:paraId="70133D75" w14:textId="77777777">
        <w:tblPrEx>
          <w:tblCellMar>
            <w:top w:w="0" w:type="dxa"/>
            <w:bottom w:w="0" w:type="dxa"/>
          </w:tblCellMar>
        </w:tblPrEx>
        <w:tc>
          <w:tcPr>
            <w:tcW w:w="2764" w:type="dxa"/>
            <w:tcBorders>
              <w:top w:val="nil"/>
              <w:left w:val="single" w:sz="12" w:space="0" w:color="auto"/>
            </w:tcBorders>
          </w:tcPr>
          <w:p w14:paraId="0CB16FB3" w14:textId="77777777" w:rsidR="00000000" w:rsidRDefault="00000000">
            <w:pPr>
              <w:rPr>
                <w:rFonts w:ascii="Arial" w:hAnsi="Arial"/>
              </w:rPr>
            </w:pPr>
            <w:r>
              <w:rPr>
                <w:rFonts w:ascii="Arial" w:hAnsi="Arial"/>
              </w:rPr>
              <w:t>Бег</w:t>
            </w:r>
          </w:p>
        </w:tc>
        <w:tc>
          <w:tcPr>
            <w:tcW w:w="2409" w:type="dxa"/>
            <w:tcBorders>
              <w:top w:val="nil"/>
            </w:tcBorders>
          </w:tcPr>
          <w:p w14:paraId="0E16DD54" w14:textId="77777777" w:rsidR="00000000" w:rsidRDefault="00000000">
            <w:pPr>
              <w:jc w:val="center"/>
              <w:rPr>
                <w:rFonts w:ascii="Arial" w:hAnsi="Arial"/>
              </w:rPr>
            </w:pPr>
            <w:r>
              <w:rPr>
                <w:rFonts w:ascii="Arial" w:hAnsi="Arial"/>
              </w:rPr>
              <w:t>1</w:t>
            </w:r>
          </w:p>
        </w:tc>
        <w:tc>
          <w:tcPr>
            <w:tcW w:w="2192" w:type="dxa"/>
            <w:tcBorders>
              <w:top w:val="nil"/>
            </w:tcBorders>
          </w:tcPr>
          <w:p w14:paraId="1E3594F1" w14:textId="77777777" w:rsidR="00000000" w:rsidRDefault="00000000">
            <w:pPr>
              <w:jc w:val="center"/>
              <w:rPr>
                <w:rFonts w:ascii="Arial" w:hAnsi="Arial"/>
              </w:rPr>
            </w:pPr>
            <w:r>
              <w:rPr>
                <w:rFonts w:ascii="Arial" w:hAnsi="Arial"/>
              </w:rPr>
              <w:t>Телосложение</w:t>
            </w:r>
          </w:p>
        </w:tc>
        <w:tc>
          <w:tcPr>
            <w:tcW w:w="1849" w:type="dxa"/>
            <w:tcBorders>
              <w:top w:val="nil"/>
              <w:right w:val="single" w:sz="12" w:space="0" w:color="auto"/>
            </w:tcBorders>
          </w:tcPr>
          <w:p w14:paraId="089FA896" w14:textId="77777777" w:rsidR="00000000" w:rsidRDefault="00000000">
            <w:pPr>
              <w:jc w:val="center"/>
              <w:rPr>
                <w:rFonts w:ascii="Arial" w:hAnsi="Arial"/>
              </w:rPr>
            </w:pPr>
            <w:r>
              <w:rPr>
                <w:rFonts w:ascii="Arial" w:hAnsi="Arial"/>
              </w:rPr>
              <w:t>-6</w:t>
            </w:r>
          </w:p>
        </w:tc>
      </w:tr>
      <w:tr w:rsidR="00000000" w14:paraId="2FE1CEB9" w14:textId="77777777">
        <w:tblPrEx>
          <w:tblCellMar>
            <w:top w:w="0" w:type="dxa"/>
            <w:bottom w:w="0" w:type="dxa"/>
          </w:tblCellMar>
        </w:tblPrEx>
        <w:tc>
          <w:tcPr>
            <w:tcW w:w="2764" w:type="dxa"/>
            <w:tcBorders>
              <w:left w:val="single" w:sz="12" w:space="0" w:color="auto"/>
            </w:tcBorders>
          </w:tcPr>
          <w:p w14:paraId="2D29AFD6" w14:textId="77777777" w:rsidR="00000000" w:rsidRDefault="00000000">
            <w:pPr>
              <w:rPr>
                <w:rFonts w:ascii="Arial" w:hAnsi="Arial"/>
              </w:rPr>
            </w:pPr>
            <w:r>
              <w:rPr>
                <w:rFonts w:ascii="Arial" w:hAnsi="Arial"/>
              </w:rPr>
              <w:t>Возничество</w:t>
            </w:r>
          </w:p>
        </w:tc>
        <w:tc>
          <w:tcPr>
            <w:tcW w:w="2409" w:type="dxa"/>
          </w:tcPr>
          <w:p w14:paraId="334B61CF" w14:textId="77777777" w:rsidR="00000000" w:rsidRDefault="00000000">
            <w:pPr>
              <w:jc w:val="center"/>
              <w:rPr>
                <w:rFonts w:ascii="Arial" w:hAnsi="Arial"/>
              </w:rPr>
            </w:pPr>
            <w:r>
              <w:rPr>
                <w:rFonts w:ascii="Arial" w:hAnsi="Arial"/>
              </w:rPr>
              <w:t>1</w:t>
            </w:r>
          </w:p>
        </w:tc>
        <w:tc>
          <w:tcPr>
            <w:tcW w:w="2192" w:type="dxa"/>
          </w:tcPr>
          <w:p w14:paraId="6DF41D76"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491B1AD9" w14:textId="77777777" w:rsidR="00000000" w:rsidRDefault="00000000">
            <w:pPr>
              <w:jc w:val="center"/>
              <w:rPr>
                <w:rFonts w:ascii="Arial" w:hAnsi="Arial"/>
              </w:rPr>
            </w:pPr>
            <w:r>
              <w:rPr>
                <w:rFonts w:ascii="Arial" w:hAnsi="Arial"/>
              </w:rPr>
              <w:t>+2</w:t>
            </w:r>
          </w:p>
        </w:tc>
      </w:tr>
      <w:tr w:rsidR="00000000" w14:paraId="2D33686A" w14:textId="77777777">
        <w:tblPrEx>
          <w:tblCellMar>
            <w:top w:w="0" w:type="dxa"/>
            <w:bottom w:w="0" w:type="dxa"/>
          </w:tblCellMar>
        </w:tblPrEx>
        <w:tc>
          <w:tcPr>
            <w:tcW w:w="2764" w:type="dxa"/>
            <w:tcBorders>
              <w:left w:val="single" w:sz="12" w:space="0" w:color="auto"/>
            </w:tcBorders>
          </w:tcPr>
          <w:p w14:paraId="04C46B86" w14:textId="77777777" w:rsidR="00000000" w:rsidRDefault="00000000">
            <w:pPr>
              <w:rPr>
                <w:rFonts w:ascii="Arial" w:hAnsi="Arial"/>
              </w:rPr>
            </w:pPr>
            <w:r>
              <w:rPr>
                <w:rFonts w:ascii="Arial" w:hAnsi="Arial"/>
              </w:rPr>
              <w:t>Выживание</w:t>
            </w:r>
          </w:p>
        </w:tc>
        <w:tc>
          <w:tcPr>
            <w:tcW w:w="2409" w:type="dxa"/>
          </w:tcPr>
          <w:p w14:paraId="7E5D9EC3" w14:textId="77777777" w:rsidR="00000000" w:rsidRDefault="00000000">
            <w:pPr>
              <w:jc w:val="center"/>
              <w:rPr>
                <w:rFonts w:ascii="Arial" w:hAnsi="Arial"/>
              </w:rPr>
            </w:pPr>
            <w:r>
              <w:rPr>
                <w:rFonts w:ascii="Arial" w:hAnsi="Arial"/>
              </w:rPr>
              <w:t>2</w:t>
            </w:r>
          </w:p>
        </w:tc>
        <w:tc>
          <w:tcPr>
            <w:tcW w:w="2192" w:type="dxa"/>
          </w:tcPr>
          <w:p w14:paraId="68A089AF"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71CEFFAC" w14:textId="77777777" w:rsidR="00000000" w:rsidRDefault="00000000">
            <w:pPr>
              <w:jc w:val="center"/>
              <w:rPr>
                <w:rFonts w:ascii="Arial" w:hAnsi="Arial"/>
              </w:rPr>
            </w:pPr>
            <w:r>
              <w:rPr>
                <w:rFonts w:ascii="Arial" w:hAnsi="Arial"/>
              </w:rPr>
              <w:t>0</w:t>
            </w:r>
          </w:p>
        </w:tc>
      </w:tr>
      <w:tr w:rsidR="00000000" w14:paraId="3BA94A45" w14:textId="77777777">
        <w:tblPrEx>
          <w:tblCellMar>
            <w:top w:w="0" w:type="dxa"/>
            <w:bottom w:w="0" w:type="dxa"/>
          </w:tblCellMar>
        </w:tblPrEx>
        <w:tc>
          <w:tcPr>
            <w:tcW w:w="2764" w:type="dxa"/>
            <w:tcBorders>
              <w:left w:val="single" w:sz="12" w:space="0" w:color="auto"/>
            </w:tcBorders>
          </w:tcPr>
          <w:p w14:paraId="283978F6" w14:textId="77777777" w:rsidR="00000000" w:rsidRDefault="00000000">
            <w:pPr>
              <w:rPr>
                <w:rFonts w:ascii="Arial" w:hAnsi="Arial"/>
              </w:rPr>
            </w:pPr>
            <w:r>
              <w:rPr>
                <w:rFonts w:ascii="Arial" w:hAnsi="Arial"/>
              </w:rPr>
              <w:t>Выносливость</w:t>
            </w:r>
          </w:p>
        </w:tc>
        <w:tc>
          <w:tcPr>
            <w:tcW w:w="2409" w:type="dxa"/>
          </w:tcPr>
          <w:p w14:paraId="3FE22FA9" w14:textId="77777777" w:rsidR="00000000" w:rsidRDefault="00000000">
            <w:pPr>
              <w:jc w:val="center"/>
              <w:rPr>
                <w:rFonts w:ascii="Arial" w:hAnsi="Arial"/>
              </w:rPr>
            </w:pPr>
            <w:r>
              <w:rPr>
                <w:rFonts w:ascii="Arial" w:hAnsi="Arial"/>
              </w:rPr>
              <w:t>2</w:t>
            </w:r>
          </w:p>
        </w:tc>
        <w:tc>
          <w:tcPr>
            <w:tcW w:w="2192" w:type="dxa"/>
          </w:tcPr>
          <w:p w14:paraId="634B4C5F" w14:textId="77777777" w:rsidR="00000000" w:rsidRDefault="00000000">
            <w:pPr>
              <w:jc w:val="center"/>
              <w:rPr>
                <w:rFonts w:ascii="Arial" w:hAnsi="Arial"/>
              </w:rPr>
            </w:pPr>
            <w:r>
              <w:rPr>
                <w:rFonts w:ascii="Arial" w:hAnsi="Arial"/>
              </w:rPr>
              <w:t>Телосложение</w:t>
            </w:r>
          </w:p>
        </w:tc>
        <w:tc>
          <w:tcPr>
            <w:tcW w:w="1849" w:type="dxa"/>
            <w:tcBorders>
              <w:right w:val="single" w:sz="12" w:space="0" w:color="auto"/>
            </w:tcBorders>
          </w:tcPr>
          <w:p w14:paraId="5ABDBA84" w14:textId="77777777" w:rsidR="00000000" w:rsidRDefault="00000000">
            <w:pPr>
              <w:jc w:val="center"/>
              <w:rPr>
                <w:rFonts w:ascii="Arial" w:hAnsi="Arial"/>
              </w:rPr>
            </w:pPr>
            <w:r>
              <w:rPr>
                <w:rFonts w:ascii="Arial" w:hAnsi="Arial"/>
              </w:rPr>
              <w:t>0</w:t>
            </w:r>
          </w:p>
        </w:tc>
      </w:tr>
      <w:tr w:rsidR="00000000" w14:paraId="71DA63DE" w14:textId="77777777">
        <w:tblPrEx>
          <w:tblCellMar>
            <w:top w:w="0" w:type="dxa"/>
            <w:bottom w:w="0" w:type="dxa"/>
          </w:tblCellMar>
        </w:tblPrEx>
        <w:tc>
          <w:tcPr>
            <w:tcW w:w="2764" w:type="dxa"/>
            <w:tcBorders>
              <w:left w:val="single" w:sz="12" w:space="0" w:color="auto"/>
            </w:tcBorders>
          </w:tcPr>
          <w:p w14:paraId="68931D9E" w14:textId="77777777" w:rsidR="00000000" w:rsidRDefault="00000000">
            <w:pPr>
              <w:rPr>
                <w:rFonts w:ascii="Arial" w:hAnsi="Arial"/>
              </w:rPr>
            </w:pPr>
            <w:r>
              <w:rPr>
                <w:rFonts w:ascii="Arial" w:hAnsi="Arial"/>
              </w:rPr>
              <w:t>Звероведение</w:t>
            </w:r>
          </w:p>
        </w:tc>
        <w:tc>
          <w:tcPr>
            <w:tcW w:w="2409" w:type="dxa"/>
          </w:tcPr>
          <w:p w14:paraId="6EE42D75" w14:textId="77777777" w:rsidR="00000000" w:rsidRDefault="00000000">
            <w:pPr>
              <w:jc w:val="center"/>
              <w:rPr>
                <w:rFonts w:ascii="Arial" w:hAnsi="Arial"/>
              </w:rPr>
            </w:pPr>
            <w:r>
              <w:rPr>
                <w:rFonts w:ascii="Arial" w:hAnsi="Arial"/>
              </w:rPr>
              <w:t>1</w:t>
            </w:r>
          </w:p>
        </w:tc>
        <w:tc>
          <w:tcPr>
            <w:tcW w:w="2192" w:type="dxa"/>
          </w:tcPr>
          <w:p w14:paraId="42B0D365"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14AAA721" w14:textId="77777777" w:rsidR="00000000" w:rsidRDefault="00000000">
            <w:pPr>
              <w:jc w:val="center"/>
              <w:rPr>
                <w:rFonts w:ascii="Arial" w:hAnsi="Arial"/>
              </w:rPr>
            </w:pPr>
            <w:r>
              <w:rPr>
                <w:rFonts w:ascii="Arial" w:hAnsi="Arial"/>
              </w:rPr>
              <w:t>0</w:t>
            </w:r>
          </w:p>
        </w:tc>
      </w:tr>
      <w:tr w:rsidR="00000000" w14:paraId="4233D825" w14:textId="77777777">
        <w:tblPrEx>
          <w:tblCellMar>
            <w:top w:w="0" w:type="dxa"/>
            <w:bottom w:w="0" w:type="dxa"/>
          </w:tblCellMar>
        </w:tblPrEx>
        <w:tc>
          <w:tcPr>
            <w:tcW w:w="2764" w:type="dxa"/>
            <w:tcBorders>
              <w:left w:val="single" w:sz="12" w:space="0" w:color="auto"/>
            </w:tcBorders>
          </w:tcPr>
          <w:p w14:paraId="62363568" w14:textId="77777777" w:rsidR="00000000" w:rsidRDefault="00000000">
            <w:pPr>
              <w:rPr>
                <w:rFonts w:ascii="Arial" w:hAnsi="Arial"/>
              </w:rPr>
            </w:pPr>
            <w:r>
              <w:rPr>
                <w:rFonts w:ascii="Arial" w:hAnsi="Arial"/>
              </w:rPr>
              <w:t>Игры</w:t>
            </w:r>
          </w:p>
        </w:tc>
        <w:tc>
          <w:tcPr>
            <w:tcW w:w="2409" w:type="dxa"/>
          </w:tcPr>
          <w:p w14:paraId="54ABB710" w14:textId="77777777" w:rsidR="00000000" w:rsidRDefault="00000000">
            <w:pPr>
              <w:jc w:val="center"/>
              <w:rPr>
                <w:rFonts w:ascii="Arial" w:hAnsi="Arial"/>
              </w:rPr>
            </w:pPr>
            <w:r>
              <w:rPr>
                <w:rFonts w:ascii="Arial" w:hAnsi="Arial"/>
              </w:rPr>
              <w:t>1</w:t>
            </w:r>
          </w:p>
        </w:tc>
        <w:tc>
          <w:tcPr>
            <w:tcW w:w="2192" w:type="dxa"/>
          </w:tcPr>
          <w:p w14:paraId="5A9ACA4F" w14:textId="77777777" w:rsidR="00000000" w:rsidRDefault="00000000">
            <w:pPr>
              <w:jc w:val="center"/>
              <w:rPr>
                <w:rFonts w:ascii="Arial" w:hAnsi="Arial"/>
              </w:rPr>
            </w:pPr>
            <w:r>
              <w:rPr>
                <w:rFonts w:ascii="Arial" w:hAnsi="Arial"/>
              </w:rPr>
              <w:t>Обаяние</w:t>
            </w:r>
          </w:p>
        </w:tc>
        <w:tc>
          <w:tcPr>
            <w:tcW w:w="1849" w:type="dxa"/>
            <w:tcBorders>
              <w:right w:val="single" w:sz="12" w:space="0" w:color="auto"/>
            </w:tcBorders>
          </w:tcPr>
          <w:p w14:paraId="7F502F4F" w14:textId="77777777" w:rsidR="00000000" w:rsidRDefault="00000000">
            <w:pPr>
              <w:jc w:val="center"/>
              <w:rPr>
                <w:rFonts w:ascii="Arial" w:hAnsi="Arial"/>
              </w:rPr>
            </w:pPr>
            <w:r>
              <w:rPr>
                <w:rFonts w:ascii="Arial" w:hAnsi="Arial"/>
              </w:rPr>
              <w:t>0</w:t>
            </w:r>
          </w:p>
        </w:tc>
      </w:tr>
      <w:tr w:rsidR="00000000" w14:paraId="6FC8E1C5" w14:textId="77777777">
        <w:tblPrEx>
          <w:tblCellMar>
            <w:top w:w="0" w:type="dxa"/>
            <w:bottom w:w="0" w:type="dxa"/>
          </w:tblCellMar>
        </w:tblPrEx>
        <w:tc>
          <w:tcPr>
            <w:tcW w:w="2764" w:type="dxa"/>
            <w:tcBorders>
              <w:left w:val="single" w:sz="12" w:space="0" w:color="auto"/>
            </w:tcBorders>
          </w:tcPr>
          <w:p w14:paraId="59F7D363" w14:textId="77777777" w:rsidR="00000000" w:rsidRDefault="00000000">
            <w:pPr>
              <w:rPr>
                <w:rFonts w:ascii="Arial" w:hAnsi="Arial"/>
              </w:rPr>
            </w:pPr>
            <w:r>
              <w:rPr>
                <w:rFonts w:ascii="Arial" w:hAnsi="Arial"/>
              </w:rPr>
              <w:t>Изготовление доспехов</w:t>
            </w:r>
          </w:p>
        </w:tc>
        <w:tc>
          <w:tcPr>
            <w:tcW w:w="2409" w:type="dxa"/>
          </w:tcPr>
          <w:p w14:paraId="137575E7" w14:textId="77777777" w:rsidR="00000000" w:rsidRDefault="00000000">
            <w:pPr>
              <w:jc w:val="center"/>
              <w:rPr>
                <w:rFonts w:ascii="Arial" w:hAnsi="Arial"/>
              </w:rPr>
            </w:pPr>
            <w:r>
              <w:rPr>
                <w:rFonts w:ascii="Arial" w:hAnsi="Arial"/>
              </w:rPr>
              <w:t>2</w:t>
            </w:r>
          </w:p>
        </w:tc>
        <w:tc>
          <w:tcPr>
            <w:tcW w:w="2192" w:type="dxa"/>
          </w:tcPr>
          <w:p w14:paraId="1C38D8D7"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4BE3733E" w14:textId="77777777" w:rsidR="00000000" w:rsidRDefault="00000000">
            <w:pPr>
              <w:jc w:val="center"/>
              <w:rPr>
                <w:rFonts w:ascii="Arial" w:hAnsi="Arial"/>
              </w:rPr>
            </w:pPr>
            <w:r>
              <w:rPr>
                <w:rFonts w:ascii="Arial" w:hAnsi="Arial"/>
              </w:rPr>
              <w:t>-2</w:t>
            </w:r>
          </w:p>
        </w:tc>
      </w:tr>
      <w:tr w:rsidR="00000000" w14:paraId="50E3527C" w14:textId="77777777">
        <w:tblPrEx>
          <w:tblCellMar>
            <w:top w:w="0" w:type="dxa"/>
            <w:bottom w:w="0" w:type="dxa"/>
          </w:tblCellMar>
        </w:tblPrEx>
        <w:tc>
          <w:tcPr>
            <w:tcW w:w="2764" w:type="dxa"/>
            <w:tcBorders>
              <w:left w:val="single" w:sz="12" w:space="0" w:color="auto"/>
            </w:tcBorders>
          </w:tcPr>
          <w:p w14:paraId="088A3104" w14:textId="77777777" w:rsidR="00000000" w:rsidRDefault="00000000">
            <w:pPr>
              <w:rPr>
                <w:rFonts w:ascii="Arial" w:hAnsi="Arial"/>
              </w:rPr>
            </w:pPr>
            <w:r>
              <w:rPr>
                <w:rFonts w:ascii="Arial" w:hAnsi="Arial"/>
                <w:spacing w:val="-4"/>
              </w:rPr>
              <w:t>Изготовление луков и стрел</w:t>
            </w:r>
          </w:p>
        </w:tc>
        <w:tc>
          <w:tcPr>
            <w:tcW w:w="2409" w:type="dxa"/>
          </w:tcPr>
          <w:p w14:paraId="3887100A" w14:textId="77777777" w:rsidR="00000000" w:rsidRDefault="00000000">
            <w:pPr>
              <w:jc w:val="center"/>
              <w:rPr>
                <w:rFonts w:ascii="Arial" w:hAnsi="Arial"/>
              </w:rPr>
            </w:pPr>
            <w:r>
              <w:rPr>
                <w:rFonts w:ascii="Arial" w:hAnsi="Arial"/>
              </w:rPr>
              <w:t>1</w:t>
            </w:r>
          </w:p>
        </w:tc>
        <w:tc>
          <w:tcPr>
            <w:tcW w:w="2192" w:type="dxa"/>
          </w:tcPr>
          <w:p w14:paraId="307F2234"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1850052D" w14:textId="77777777" w:rsidR="00000000" w:rsidRDefault="00000000">
            <w:pPr>
              <w:jc w:val="center"/>
              <w:rPr>
                <w:rFonts w:ascii="Arial" w:hAnsi="Arial"/>
              </w:rPr>
            </w:pPr>
            <w:r>
              <w:rPr>
                <w:rFonts w:ascii="Arial" w:hAnsi="Arial"/>
              </w:rPr>
              <w:t>-1</w:t>
            </w:r>
          </w:p>
        </w:tc>
      </w:tr>
      <w:tr w:rsidR="00000000" w14:paraId="3EBA65CA" w14:textId="77777777">
        <w:tblPrEx>
          <w:tblCellMar>
            <w:top w:w="0" w:type="dxa"/>
            <w:bottom w:w="0" w:type="dxa"/>
          </w:tblCellMar>
        </w:tblPrEx>
        <w:tc>
          <w:tcPr>
            <w:tcW w:w="2764" w:type="dxa"/>
            <w:tcBorders>
              <w:left w:val="single" w:sz="12" w:space="0" w:color="auto"/>
            </w:tcBorders>
          </w:tcPr>
          <w:p w14:paraId="3BE02F4C" w14:textId="77777777" w:rsidR="00000000" w:rsidRDefault="00000000">
            <w:pPr>
              <w:rPr>
                <w:rFonts w:ascii="Arial" w:hAnsi="Arial"/>
              </w:rPr>
            </w:pPr>
            <w:r>
              <w:rPr>
                <w:rFonts w:ascii="Arial" w:hAnsi="Arial"/>
              </w:rPr>
              <w:t>Навигация</w:t>
            </w:r>
          </w:p>
        </w:tc>
        <w:tc>
          <w:tcPr>
            <w:tcW w:w="2409" w:type="dxa"/>
          </w:tcPr>
          <w:p w14:paraId="22833EB1" w14:textId="77777777" w:rsidR="00000000" w:rsidRDefault="00000000">
            <w:pPr>
              <w:jc w:val="center"/>
              <w:rPr>
                <w:rFonts w:ascii="Arial" w:hAnsi="Arial"/>
              </w:rPr>
            </w:pPr>
            <w:r>
              <w:rPr>
                <w:rFonts w:ascii="Arial" w:hAnsi="Arial"/>
              </w:rPr>
              <w:t>1</w:t>
            </w:r>
          </w:p>
        </w:tc>
        <w:tc>
          <w:tcPr>
            <w:tcW w:w="2192" w:type="dxa"/>
          </w:tcPr>
          <w:p w14:paraId="2008DC1A"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0EF09615" w14:textId="77777777" w:rsidR="00000000" w:rsidRDefault="00000000">
            <w:pPr>
              <w:jc w:val="center"/>
              <w:rPr>
                <w:rFonts w:ascii="Arial" w:hAnsi="Arial"/>
              </w:rPr>
            </w:pPr>
            <w:r>
              <w:rPr>
                <w:rFonts w:ascii="Arial" w:hAnsi="Arial"/>
              </w:rPr>
              <w:t>-2</w:t>
            </w:r>
          </w:p>
        </w:tc>
      </w:tr>
      <w:tr w:rsidR="00000000" w14:paraId="457BA6AA" w14:textId="77777777">
        <w:tblPrEx>
          <w:tblCellMar>
            <w:top w:w="0" w:type="dxa"/>
            <w:bottom w:w="0" w:type="dxa"/>
          </w:tblCellMar>
        </w:tblPrEx>
        <w:tc>
          <w:tcPr>
            <w:tcW w:w="2764" w:type="dxa"/>
            <w:tcBorders>
              <w:left w:val="single" w:sz="12" w:space="0" w:color="auto"/>
            </w:tcBorders>
          </w:tcPr>
          <w:p w14:paraId="0FDFDF23" w14:textId="77777777" w:rsidR="00000000" w:rsidRDefault="00000000">
            <w:pPr>
              <w:rPr>
                <w:rFonts w:ascii="Arial" w:hAnsi="Arial"/>
              </w:rPr>
            </w:pPr>
            <w:r>
              <w:rPr>
                <w:rFonts w:ascii="Arial" w:hAnsi="Arial"/>
              </w:rPr>
              <w:t>Оружейное дело</w:t>
            </w:r>
          </w:p>
        </w:tc>
        <w:tc>
          <w:tcPr>
            <w:tcW w:w="2409" w:type="dxa"/>
          </w:tcPr>
          <w:p w14:paraId="1A7FF2A5" w14:textId="77777777" w:rsidR="00000000" w:rsidRDefault="00000000">
            <w:pPr>
              <w:jc w:val="center"/>
              <w:rPr>
                <w:rFonts w:ascii="Arial" w:hAnsi="Arial"/>
              </w:rPr>
            </w:pPr>
            <w:r>
              <w:rPr>
                <w:rFonts w:ascii="Arial" w:hAnsi="Arial"/>
              </w:rPr>
              <w:t>3</w:t>
            </w:r>
          </w:p>
        </w:tc>
        <w:tc>
          <w:tcPr>
            <w:tcW w:w="2192" w:type="dxa"/>
          </w:tcPr>
          <w:p w14:paraId="398C6EDF"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5B862D10" w14:textId="77777777" w:rsidR="00000000" w:rsidRDefault="00000000">
            <w:pPr>
              <w:jc w:val="center"/>
              <w:rPr>
                <w:rFonts w:ascii="Arial" w:hAnsi="Arial"/>
              </w:rPr>
            </w:pPr>
            <w:r>
              <w:rPr>
                <w:rFonts w:ascii="Arial" w:hAnsi="Arial"/>
              </w:rPr>
              <w:t>-3</w:t>
            </w:r>
          </w:p>
        </w:tc>
      </w:tr>
      <w:tr w:rsidR="00000000" w14:paraId="0017CB1E" w14:textId="77777777">
        <w:tblPrEx>
          <w:tblCellMar>
            <w:top w:w="0" w:type="dxa"/>
            <w:bottom w:w="0" w:type="dxa"/>
          </w:tblCellMar>
        </w:tblPrEx>
        <w:tc>
          <w:tcPr>
            <w:tcW w:w="2764" w:type="dxa"/>
            <w:tcBorders>
              <w:left w:val="single" w:sz="12" w:space="0" w:color="auto"/>
            </w:tcBorders>
          </w:tcPr>
          <w:p w14:paraId="33B59828" w14:textId="77777777" w:rsidR="00000000" w:rsidRDefault="00000000">
            <w:pPr>
              <w:rPr>
                <w:rFonts w:ascii="Arial" w:hAnsi="Arial"/>
              </w:rPr>
            </w:pPr>
            <w:r>
              <w:rPr>
                <w:rFonts w:ascii="Arial" w:hAnsi="Arial"/>
              </w:rPr>
              <w:t>Охота</w:t>
            </w:r>
          </w:p>
        </w:tc>
        <w:tc>
          <w:tcPr>
            <w:tcW w:w="2409" w:type="dxa"/>
          </w:tcPr>
          <w:p w14:paraId="589B0C8C" w14:textId="77777777" w:rsidR="00000000" w:rsidRDefault="00000000">
            <w:pPr>
              <w:jc w:val="center"/>
              <w:rPr>
                <w:rFonts w:ascii="Arial" w:hAnsi="Arial"/>
              </w:rPr>
            </w:pPr>
            <w:r>
              <w:rPr>
                <w:rFonts w:ascii="Arial" w:hAnsi="Arial"/>
              </w:rPr>
              <w:t>1</w:t>
            </w:r>
          </w:p>
        </w:tc>
        <w:tc>
          <w:tcPr>
            <w:tcW w:w="2192" w:type="dxa"/>
          </w:tcPr>
          <w:p w14:paraId="4F3D44C7" w14:textId="77777777" w:rsidR="00000000"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7C847209" w14:textId="77777777" w:rsidR="00000000" w:rsidRDefault="00000000">
            <w:pPr>
              <w:jc w:val="center"/>
              <w:rPr>
                <w:rFonts w:ascii="Arial" w:hAnsi="Arial"/>
              </w:rPr>
            </w:pPr>
            <w:r>
              <w:rPr>
                <w:rFonts w:ascii="Arial" w:hAnsi="Arial"/>
              </w:rPr>
              <w:t>-1</w:t>
            </w:r>
          </w:p>
        </w:tc>
      </w:tr>
      <w:tr w:rsidR="00000000" w14:paraId="41958FF3" w14:textId="77777777">
        <w:tblPrEx>
          <w:tblCellMar>
            <w:top w:w="0" w:type="dxa"/>
            <w:bottom w:w="0" w:type="dxa"/>
          </w:tblCellMar>
        </w:tblPrEx>
        <w:tc>
          <w:tcPr>
            <w:tcW w:w="2764" w:type="dxa"/>
            <w:tcBorders>
              <w:left w:val="single" w:sz="12" w:space="0" w:color="auto"/>
            </w:tcBorders>
          </w:tcPr>
          <w:p w14:paraId="2BD7FD84" w14:textId="77777777" w:rsidR="00000000" w:rsidRDefault="00000000">
            <w:pPr>
              <w:rPr>
                <w:rFonts w:ascii="Arial" w:hAnsi="Arial"/>
              </w:rPr>
            </w:pPr>
            <w:r>
              <w:rPr>
                <w:rFonts w:ascii="Arial" w:hAnsi="Arial"/>
              </w:rPr>
              <w:t>Скалолазание</w:t>
            </w:r>
          </w:p>
        </w:tc>
        <w:tc>
          <w:tcPr>
            <w:tcW w:w="2409" w:type="dxa"/>
          </w:tcPr>
          <w:p w14:paraId="18256C9A" w14:textId="77777777" w:rsidR="00000000" w:rsidRDefault="00000000">
            <w:pPr>
              <w:jc w:val="center"/>
              <w:rPr>
                <w:rFonts w:ascii="Arial" w:hAnsi="Arial"/>
              </w:rPr>
            </w:pPr>
            <w:r>
              <w:rPr>
                <w:rFonts w:ascii="Arial" w:hAnsi="Arial"/>
              </w:rPr>
              <w:t>1</w:t>
            </w:r>
          </w:p>
        </w:tc>
        <w:tc>
          <w:tcPr>
            <w:tcW w:w="2192" w:type="dxa"/>
          </w:tcPr>
          <w:p w14:paraId="6EC4012C" w14:textId="77777777" w:rsidR="00000000" w:rsidRDefault="00000000">
            <w:pPr>
              <w:jc w:val="center"/>
              <w:rPr>
                <w:rFonts w:ascii="Arial" w:hAnsi="Arial"/>
              </w:rPr>
            </w:pPr>
            <w:r>
              <w:rPr>
                <w:rFonts w:ascii="Arial" w:hAnsi="Arial"/>
              </w:rPr>
              <w:t>-</w:t>
            </w:r>
          </w:p>
        </w:tc>
        <w:tc>
          <w:tcPr>
            <w:tcW w:w="1849" w:type="dxa"/>
            <w:tcBorders>
              <w:right w:val="single" w:sz="12" w:space="0" w:color="auto"/>
            </w:tcBorders>
          </w:tcPr>
          <w:p w14:paraId="706DDBC9" w14:textId="77777777" w:rsidR="00000000" w:rsidRDefault="00000000">
            <w:pPr>
              <w:jc w:val="center"/>
              <w:rPr>
                <w:rFonts w:ascii="Arial" w:hAnsi="Arial"/>
              </w:rPr>
            </w:pPr>
            <w:r>
              <w:rPr>
                <w:rFonts w:ascii="Arial" w:hAnsi="Arial"/>
              </w:rPr>
              <w:t>-</w:t>
            </w:r>
          </w:p>
        </w:tc>
      </w:tr>
      <w:tr w:rsidR="00000000" w14:paraId="29DD5CF1" w14:textId="77777777">
        <w:tblPrEx>
          <w:tblCellMar>
            <w:top w:w="0" w:type="dxa"/>
            <w:bottom w:w="0" w:type="dxa"/>
          </w:tblCellMar>
        </w:tblPrEx>
        <w:tc>
          <w:tcPr>
            <w:tcW w:w="2764" w:type="dxa"/>
            <w:tcBorders>
              <w:left w:val="single" w:sz="12" w:space="0" w:color="auto"/>
            </w:tcBorders>
          </w:tcPr>
          <w:p w14:paraId="21C046B4" w14:textId="77777777" w:rsidR="00000000" w:rsidRDefault="00000000">
            <w:pPr>
              <w:rPr>
                <w:rFonts w:ascii="Arial" w:hAnsi="Arial"/>
              </w:rPr>
            </w:pPr>
            <w:r>
              <w:rPr>
                <w:rFonts w:ascii="Arial" w:hAnsi="Arial"/>
              </w:rPr>
              <w:t>Сражение вслепую</w:t>
            </w:r>
          </w:p>
        </w:tc>
        <w:tc>
          <w:tcPr>
            <w:tcW w:w="2409" w:type="dxa"/>
          </w:tcPr>
          <w:p w14:paraId="686530AB" w14:textId="77777777" w:rsidR="00000000" w:rsidRDefault="00000000">
            <w:pPr>
              <w:jc w:val="center"/>
              <w:rPr>
                <w:rFonts w:ascii="Arial" w:hAnsi="Arial"/>
              </w:rPr>
            </w:pPr>
            <w:r>
              <w:rPr>
                <w:rFonts w:ascii="Arial" w:hAnsi="Arial"/>
              </w:rPr>
              <w:t>2</w:t>
            </w:r>
          </w:p>
        </w:tc>
        <w:tc>
          <w:tcPr>
            <w:tcW w:w="2192" w:type="dxa"/>
          </w:tcPr>
          <w:p w14:paraId="0D0902B1" w14:textId="77777777" w:rsidR="00000000" w:rsidRDefault="00000000">
            <w:pPr>
              <w:jc w:val="center"/>
              <w:rPr>
                <w:rFonts w:ascii="Arial" w:hAnsi="Arial"/>
              </w:rPr>
            </w:pPr>
            <w:r>
              <w:rPr>
                <w:rFonts w:ascii="Arial" w:hAnsi="Arial"/>
              </w:rPr>
              <w:t>-</w:t>
            </w:r>
          </w:p>
        </w:tc>
        <w:tc>
          <w:tcPr>
            <w:tcW w:w="1849" w:type="dxa"/>
            <w:tcBorders>
              <w:right w:val="single" w:sz="12" w:space="0" w:color="auto"/>
            </w:tcBorders>
          </w:tcPr>
          <w:p w14:paraId="2DB8E95D" w14:textId="77777777" w:rsidR="00000000" w:rsidRDefault="00000000">
            <w:pPr>
              <w:jc w:val="center"/>
              <w:rPr>
                <w:rFonts w:ascii="Arial" w:hAnsi="Arial"/>
              </w:rPr>
            </w:pPr>
            <w:r>
              <w:rPr>
                <w:rFonts w:ascii="Arial" w:hAnsi="Arial"/>
              </w:rPr>
              <w:t>-</w:t>
            </w:r>
          </w:p>
        </w:tc>
      </w:tr>
      <w:tr w:rsidR="00000000" w14:paraId="4F133136" w14:textId="77777777">
        <w:tblPrEx>
          <w:tblCellMar>
            <w:top w:w="0" w:type="dxa"/>
            <w:bottom w:w="0" w:type="dxa"/>
          </w:tblCellMar>
        </w:tblPrEx>
        <w:tc>
          <w:tcPr>
            <w:tcW w:w="2764" w:type="dxa"/>
            <w:tcBorders>
              <w:left w:val="single" w:sz="12" w:space="0" w:color="auto"/>
            </w:tcBorders>
          </w:tcPr>
          <w:p w14:paraId="2C436052" w14:textId="77777777" w:rsidR="00000000" w:rsidRDefault="00000000">
            <w:pPr>
              <w:rPr>
                <w:rFonts w:ascii="Arial" w:hAnsi="Arial"/>
              </w:rPr>
            </w:pPr>
            <w:r>
              <w:rPr>
                <w:rFonts w:ascii="Arial" w:hAnsi="Arial"/>
              </w:rPr>
              <w:t>Установка ловушек</w:t>
            </w:r>
          </w:p>
        </w:tc>
        <w:tc>
          <w:tcPr>
            <w:tcW w:w="2409" w:type="dxa"/>
          </w:tcPr>
          <w:p w14:paraId="2FD2EA4E" w14:textId="77777777" w:rsidR="00000000" w:rsidRDefault="00000000">
            <w:pPr>
              <w:jc w:val="center"/>
              <w:rPr>
                <w:rFonts w:ascii="Arial" w:hAnsi="Arial"/>
              </w:rPr>
            </w:pPr>
            <w:r>
              <w:rPr>
                <w:rFonts w:ascii="Arial" w:hAnsi="Arial"/>
              </w:rPr>
              <w:t>1</w:t>
            </w:r>
          </w:p>
        </w:tc>
        <w:tc>
          <w:tcPr>
            <w:tcW w:w="2192" w:type="dxa"/>
          </w:tcPr>
          <w:p w14:paraId="497374DF"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6D57743D" w14:textId="77777777" w:rsidR="00000000" w:rsidRDefault="00000000">
            <w:pPr>
              <w:jc w:val="center"/>
              <w:rPr>
                <w:rFonts w:ascii="Arial" w:hAnsi="Arial"/>
              </w:rPr>
            </w:pPr>
            <w:r>
              <w:rPr>
                <w:rFonts w:ascii="Arial" w:hAnsi="Arial"/>
              </w:rPr>
              <w:t>-1</w:t>
            </w:r>
          </w:p>
        </w:tc>
      </w:tr>
      <w:tr w:rsidR="00000000" w14:paraId="31632BC0" w14:textId="77777777">
        <w:tblPrEx>
          <w:tblCellMar>
            <w:top w:w="0" w:type="dxa"/>
            <w:bottom w:w="0" w:type="dxa"/>
          </w:tblCellMar>
        </w:tblPrEx>
        <w:tc>
          <w:tcPr>
            <w:tcW w:w="2764" w:type="dxa"/>
            <w:tcBorders>
              <w:left w:val="single" w:sz="12" w:space="0" w:color="auto"/>
              <w:bottom w:val="nil"/>
            </w:tcBorders>
          </w:tcPr>
          <w:p w14:paraId="2E53B192" w14:textId="77777777" w:rsidR="00000000" w:rsidRDefault="00000000">
            <w:pPr>
              <w:rPr>
                <w:rFonts w:ascii="Arial" w:hAnsi="Arial"/>
              </w:rPr>
            </w:pPr>
            <w:r>
              <w:rPr>
                <w:rFonts w:ascii="Arial" w:hAnsi="Arial"/>
              </w:rPr>
              <w:t>Чтение следов</w:t>
            </w:r>
          </w:p>
        </w:tc>
        <w:tc>
          <w:tcPr>
            <w:tcW w:w="2409" w:type="dxa"/>
            <w:tcBorders>
              <w:bottom w:val="nil"/>
            </w:tcBorders>
          </w:tcPr>
          <w:p w14:paraId="5BCFF66B" w14:textId="77777777" w:rsidR="00000000" w:rsidRDefault="00000000">
            <w:pPr>
              <w:jc w:val="center"/>
              <w:rPr>
                <w:rFonts w:ascii="Arial" w:hAnsi="Arial"/>
              </w:rPr>
            </w:pPr>
            <w:r>
              <w:rPr>
                <w:rFonts w:ascii="Arial" w:hAnsi="Arial"/>
              </w:rPr>
              <w:t>2</w:t>
            </w:r>
          </w:p>
        </w:tc>
        <w:tc>
          <w:tcPr>
            <w:tcW w:w="2192" w:type="dxa"/>
            <w:tcBorders>
              <w:bottom w:val="nil"/>
            </w:tcBorders>
          </w:tcPr>
          <w:p w14:paraId="542D528B" w14:textId="77777777" w:rsidR="00000000" w:rsidRDefault="00000000">
            <w:pPr>
              <w:jc w:val="center"/>
              <w:rPr>
                <w:rFonts w:ascii="Arial" w:hAnsi="Arial"/>
              </w:rPr>
            </w:pPr>
            <w:r>
              <w:rPr>
                <w:rFonts w:ascii="Arial" w:hAnsi="Arial"/>
              </w:rPr>
              <w:t>Мудрость</w:t>
            </w:r>
          </w:p>
        </w:tc>
        <w:tc>
          <w:tcPr>
            <w:tcW w:w="1849" w:type="dxa"/>
            <w:tcBorders>
              <w:bottom w:val="nil"/>
              <w:right w:val="single" w:sz="12" w:space="0" w:color="auto"/>
            </w:tcBorders>
          </w:tcPr>
          <w:p w14:paraId="69C47902" w14:textId="77777777" w:rsidR="00000000" w:rsidRDefault="00000000">
            <w:pPr>
              <w:jc w:val="center"/>
              <w:rPr>
                <w:rFonts w:ascii="Arial" w:hAnsi="Arial"/>
              </w:rPr>
            </w:pPr>
            <w:r>
              <w:rPr>
                <w:rFonts w:ascii="Arial" w:hAnsi="Arial"/>
              </w:rPr>
              <w:t>0</w:t>
            </w:r>
          </w:p>
        </w:tc>
      </w:tr>
      <w:tr w:rsidR="00000000" w14:paraId="02316A0A" w14:textId="77777777">
        <w:tblPrEx>
          <w:tblCellMar>
            <w:top w:w="0" w:type="dxa"/>
            <w:bottom w:w="0" w:type="dxa"/>
          </w:tblCellMar>
        </w:tblPrEx>
        <w:tc>
          <w:tcPr>
            <w:tcW w:w="2764" w:type="dxa"/>
            <w:tcBorders>
              <w:top w:val="single" w:sz="12" w:space="0" w:color="auto"/>
              <w:left w:val="nil"/>
              <w:bottom w:val="nil"/>
              <w:right w:val="nil"/>
            </w:tcBorders>
          </w:tcPr>
          <w:p w14:paraId="44923F6A" w14:textId="77777777" w:rsidR="00000000" w:rsidRDefault="00000000">
            <w:pPr>
              <w:jc w:val="center"/>
              <w:rPr>
                <w:rFonts w:ascii="Arial" w:hAnsi="Arial"/>
              </w:rPr>
            </w:pPr>
          </w:p>
        </w:tc>
        <w:tc>
          <w:tcPr>
            <w:tcW w:w="2409" w:type="dxa"/>
            <w:tcBorders>
              <w:top w:val="single" w:sz="12" w:space="0" w:color="auto"/>
              <w:left w:val="nil"/>
              <w:bottom w:val="nil"/>
              <w:right w:val="nil"/>
            </w:tcBorders>
          </w:tcPr>
          <w:p w14:paraId="3997971B" w14:textId="77777777" w:rsidR="00000000" w:rsidRDefault="00000000">
            <w:pPr>
              <w:jc w:val="center"/>
              <w:rPr>
                <w:rFonts w:ascii="Arial" w:hAnsi="Arial"/>
              </w:rPr>
            </w:pPr>
          </w:p>
        </w:tc>
        <w:tc>
          <w:tcPr>
            <w:tcW w:w="2192" w:type="dxa"/>
            <w:tcBorders>
              <w:top w:val="single" w:sz="12" w:space="0" w:color="auto"/>
              <w:left w:val="nil"/>
              <w:bottom w:val="nil"/>
              <w:right w:val="nil"/>
            </w:tcBorders>
          </w:tcPr>
          <w:p w14:paraId="078CB93C" w14:textId="77777777" w:rsidR="00000000" w:rsidRDefault="00000000">
            <w:pPr>
              <w:jc w:val="center"/>
              <w:rPr>
                <w:rFonts w:ascii="Arial" w:hAnsi="Arial"/>
              </w:rPr>
            </w:pPr>
          </w:p>
        </w:tc>
        <w:tc>
          <w:tcPr>
            <w:tcW w:w="1849" w:type="dxa"/>
            <w:tcBorders>
              <w:top w:val="single" w:sz="12" w:space="0" w:color="auto"/>
              <w:left w:val="nil"/>
              <w:bottom w:val="nil"/>
              <w:right w:val="nil"/>
            </w:tcBorders>
          </w:tcPr>
          <w:p w14:paraId="3CAADEC8" w14:textId="77777777" w:rsidR="00000000" w:rsidRDefault="00000000">
            <w:pPr>
              <w:jc w:val="center"/>
              <w:rPr>
                <w:rFonts w:ascii="Arial" w:hAnsi="Arial"/>
              </w:rPr>
            </w:pPr>
          </w:p>
        </w:tc>
      </w:tr>
      <w:tr w:rsidR="00000000" w14:paraId="04B3DA5B" w14:textId="77777777">
        <w:tblPrEx>
          <w:tblCellMar>
            <w:top w:w="0" w:type="dxa"/>
            <w:bottom w:w="0" w:type="dxa"/>
          </w:tblCellMar>
        </w:tblPrEx>
        <w:tc>
          <w:tcPr>
            <w:tcW w:w="2764" w:type="dxa"/>
            <w:tcBorders>
              <w:top w:val="single" w:sz="12" w:space="0" w:color="auto"/>
              <w:left w:val="single" w:sz="12" w:space="0" w:color="auto"/>
              <w:bottom w:val="double" w:sz="6" w:space="0" w:color="auto"/>
            </w:tcBorders>
          </w:tcPr>
          <w:p w14:paraId="3CBDAAC5" w14:textId="77777777" w:rsidR="00000000" w:rsidRDefault="00000000">
            <w:pPr>
              <w:jc w:val="center"/>
              <w:rPr>
                <w:rFonts w:ascii="Arial" w:hAnsi="Arial"/>
                <w:b/>
              </w:rPr>
            </w:pPr>
            <w:r>
              <w:rPr>
                <w:rFonts w:ascii="Arial" w:hAnsi="Arial"/>
                <w:b/>
              </w:rPr>
              <w:t>Умения</w:t>
            </w:r>
          </w:p>
          <w:p w14:paraId="534D16B1" w14:textId="77777777" w:rsidR="00000000" w:rsidRDefault="00000000">
            <w:pPr>
              <w:jc w:val="center"/>
              <w:rPr>
                <w:rFonts w:ascii="Arial" w:hAnsi="Arial"/>
                <w:b/>
              </w:rPr>
            </w:pPr>
            <w:r>
              <w:rPr>
                <w:rFonts w:ascii="Arial" w:hAnsi="Arial"/>
                <w:b/>
              </w:rPr>
              <w:t>волшебника</w:t>
            </w:r>
          </w:p>
        </w:tc>
        <w:tc>
          <w:tcPr>
            <w:tcW w:w="2409" w:type="dxa"/>
            <w:tcBorders>
              <w:top w:val="single" w:sz="12" w:space="0" w:color="auto"/>
              <w:bottom w:val="double" w:sz="6" w:space="0" w:color="auto"/>
            </w:tcBorders>
          </w:tcPr>
          <w:p w14:paraId="4F6C6DF3" w14:textId="77777777" w:rsidR="00000000" w:rsidRDefault="00000000">
            <w:pPr>
              <w:jc w:val="center"/>
              <w:rPr>
                <w:rFonts w:ascii="Arial" w:hAnsi="Arial"/>
                <w:b/>
              </w:rPr>
            </w:pPr>
            <w:r>
              <w:rPr>
                <w:rFonts w:ascii="Arial" w:hAnsi="Arial"/>
                <w:b/>
              </w:rPr>
              <w:t>Количество</w:t>
            </w:r>
          </w:p>
          <w:p w14:paraId="0DC2E177" w14:textId="77777777" w:rsidR="00000000" w:rsidRDefault="00000000">
            <w:pPr>
              <w:jc w:val="center"/>
              <w:rPr>
                <w:rFonts w:ascii="Arial" w:hAnsi="Arial"/>
                <w:b/>
              </w:rPr>
            </w:pPr>
            <w:r>
              <w:rPr>
                <w:rFonts w:ascii="Arial" w:hAnsi="Arial"/>
                <w:b/>
              </w:rPr>
              <w:t>занимаемых о</w:t>
            </w:r>
            <w:r>
              <w:rPr>
                <w:rFonts w:ascii="Arial" w:hAnsi="Arial"/>
                <w:b/>
              </w:rPr>
              <w:t>б</w:t>
            </w:r>
            <w:r>
              <w:rPr>
                <w:rFonts w:ascii="Arial" w:hAnsi="Arial"/>
                <w:b/>
              </w:rPr>
              <w:t>ластей</w:t>
            </w:r>
          </w:p>
        </w:tc>
        <w:tc>
          <w:tcPr>
            <w:tcW w:w="2192" w:type="dxa"/>
            <w:tcBorders>
              <w:top w:val="single" w:sz="12" w:space="0" w:color="auto"/>
              <w:bottom w:val="double" w:sz="6" w:space="0" w:color="auto"/>
            </w:tcBorders>
          </w:tcPr>
          <w:p w14:paraId="08505213" w14:textId="77777777" w:rsidR="00000000" w:rsidRDefault="00000000">
            <w:pPr>
              <w:jc w:val="center"/>
              <w:rPr>
                <w:rFonts w:ascii="Arial" w:hAnsi="Arial"/>
                <w:b/>
              </w:rPr>
            </w:pPr>
            <w:r>
              <w:rPr>
                <w:rFonts w:ascii="Arial" w:hAnsi="Arial"/>
                <w:b/>
              </w:rPr>
              <w:t>Соответствующая</w:t>
            </w:r>
          </w:p>
          <w:p w14:paraId="0C694D17" w14:textId="77777777" w:rsidR="00000000" w:rsidRDefault="00000000">
            <w:pPr>
              <w:jc w:val="center"/>
              <w:rPr>
                <w:rFonts w:ascii="Arial" w:hAnsi="Arial"/>
                <w:b/>
              </w:rPr>
            </w:pPr>
            <w:r>
              <w:rPr>
                <w:rFonts w:ascii="Arial" w:hAnsi="Arial"/>
                <w:b/>
              </w:rPr>
              <w:t>способность</w:t>
            </w:r>
          </w:p>
        </w:tc>
        <w:tc>
          <w:tcPr>
            <w:tcW w:w="1849" w:type="dxa"/>
            <w:tcBorders>
              <w:top w:val="single" w:sz="12" w:space="0" w:color="auto"/>
              <w:bottom w:val="double" w:sz="6" w:space="0" w:color="auto"/>
              <w:right w:val="single" w:sz="12" w:space="0" w:color="auto"/>
            </w:tcBorders>
          </w:tcPr>
          <w:p w14:paraId="3EBF28F2" w14:textId="77777777" w:rsidR="00000000" w:rsidRDefault="00000000">
            <w:pPr>
              <w:jc w:val="center"/>
              <w:rPr>
                <w:rFonts w:ascii="Arial" w:hAnsi="Arial"/>
                <w:b/>
              </w:rPr>
            </w:pPr>
            <w:r>
              <w:rPr>
                <w:rFonts w:ascii="Arial" w:hAnsi="Arial"/>
                <w:b/>
              </w:rPr>
              <w:t>Модификатор</w:t>
            </w:r>
          </w:p>
          <w:p w14:paraId="4692B197" w14:textId="77777777" w:rsidR="00000000" w:rsidRDefault="00000000">
            <w:pPr>
              <w:jc w:val="center"/>
              <w:rPr>
                <w:rFonts w:ascii="Arial" w:hAnsi="Arial"/>
                <w:b/>
              </w:rPr>
            </w:pPr>
            <w:r>
              <w:rPr>
                <w:rFonts w:ascii="Arial" w:hAnsi="Arial"/>
                <w:b/>
              </w:rPr>
              <w:t>пр</w:t>
            </w:r>
            <w:r>
              <w:rPr>
                <w:rFonts w:ascii="Arial" w:hAnsi="Arial"/>
                <w:b/>
              </w:rPr>
              <w:t>о</w:t>
            </w:r>
            <w:r>
              <w:rPr>
                <w:rFonts w:ascii="Arial" w:hAnsi="Arial"/>
                <w:b/>
              </w:rPr>
              <w:t>верки</w:t>
            </w:r>
          </w:p>
        </w:tc>
      </w:tr>
      <w:tr w:rsidR="00000000" w14:paraId="1A5818CC" w14:textId="77777777">
        <w:tblPrEx>
          <w:tblCellMar>
            <w:top w:w="0" w:type="dxa"/>
            <w:bottom w:w="0" w:type="dxa"/>
          </w:tblCellMar>
        </w:tblPrEx>
        <w:tc>
          <w:tcPr>
            <w:tcW w:w="2764" w:type="dxa"/>
            <w:tcBorders>
              <w:top w:val="nil"/>
              <w:left w:val="single" w:sz="12" w:space="0" w:color="auto"/>
            </w:tcBorders>
          </w:tcPr>
          <w:p w14:paraId="02CC8923" w14:textId="77777777" w:rsidR="00000000" w:rsidRDefault="00000000">
            <w:pPr>
              <w:rPr>
                <w:rFonts w:ascii="Arial" w:hAnsi="Arial"/>
              </w:rPr>
            </w:pPr>
            <w:r>
              <w:rPr>
                <w:rFonts w:ascii="Arial" w:hAnsi="Arial"/>
              </w:rPr>
              <w:t>Астрология</w:t>
            </w:r>
          </w:p>
        </w:tc>
        <w:tc>
          <w:tcPr>
            <w:tcW w:w="2409" w:type="dxa"/>
            <w:tcBorders>
              <w:top w:val="nil"/>
            </w:tcBorders>
          </w:tcPr>
          <w:p w14:paraId="7BB5C067" w14:textId="77777777" w:rsidR="00000000" w:rsidRDefault="00000000">
            <w:pPr>
              <w:jc w:val="center"/>
              <w:rPr>
                <w:rFonts w:ascii="Arial" w:hAnsi="Arial"/>
              </w:rPr>
            </w:pPr>
            <w:r>
              <w:rPr>
                <w:rFonts w:ascii="Arial" w:hAnsi="Arial"/>
              </w:rPr>
              <w:t>2</w:t>
            </w:r>
          </w:p>
        </w:tc>
        <w:tc>
          <w:tcPr>
            <w:tcW w:w="2192" w:type="dxa"/>
            <w:tcBorders>
              <w:top w:val="nil"/>
            </w:tcBorders>
          </w:tcPr>
          <w:p w14:paraId="06A33492" w14:textId="77777777" w:rsidR="00000000" w:rsidRDefault="00000000">
            <w:pPr>
              <w:jc w:val="center"/>
              <w:rPr>
                <w:rFonts w:ascii="Arial" w:hAnsi="Arial"/>
              </w:rPr>
            </w:pPr>
            <w:r>
              <w:rPr>
                <w:rFonts w:ascii="Arial" w:hAnsi="Arial"/>
              </w:rPr>
              <w:t>Интеллект</w:t>
            </w:r>
          </w:p>
        </w:tc>
        <w:tc>
          <w:tcPr>
            <w:tcW w:w="1849" w:type="dxa"/>
            <w:tcBorders>
              <w:top w:val="nil"/>
              <w:right w:val="single" w:sz="12" w:space="0" w:color="auto"/>
            </w:tcBorders>
          </w:tcPr>
          <w:p w14:paraId="3E2486E7" w14:textId="77777777" w:rsidR="00000000" w:rsidRDefault="00000000">
            <w:pPr>
              <w:jc w:val="center"/>
              <w:rPr>
                <w:rFonts w:ascii="Arial" w:hAnsi="Arial"/>
              </w:rPr>
            </w:pPr>
            <w:r>
              <w:rPr>
                <w:rFonts w:ascii="Arial" w:hAnsi="Arial"/>
              </w:rPr>
              <w:t>0</w:t>
            </w:r>
          </w:p>
        </w:tc>
      </w:tr>
      <w:tr w:rsidR="00000000" w14:paraId="7B722ACA" w14:textId="77777777">
        <w:tblPrEx>
          <w:tblCellMar>
            <w:top w:w="0" w:type="dxa"/>
            <w:bottom w:w="0" w:type="dxa"/>
          </w:tblCellMar>
        </w:tblPrEx>
        <w:tc>
          <w:tcPr>
            <w:tcW w:w="2764" w:type="dxa"/>
            <w:tcBorders>
              <w:left w:val="single" w:sz="12" w:space="0" w:color="auto"/>
            </w:tcBorders>
          </w:tcPr>
          <w:p w14:paraId="40BC0B86" w14:textId="77777777" w:rsidR="00000000" w:rsidRDefault="00000000">
            <w:pPr>
              <w:rPr>
                <w:rFonts w:ascii="Arial" w:hAnsi="Arial"/>
              </w:rPr>
            </w:pPr>
            <w:r>
              <w:rPr>
                <w:rFonts w:ascii="Arial" w:hAnsi="Arial"/>
              </w:rPr>
              <w:t>Гербализм</w:t>
            </w:r>
          </w:p>
        </w:tc>
        <w:tc>
          <w:tcPr>
            <w:tcW w:w="2409" w:type="dxa"/>
          </w:tcPr>
          <w:p w14:paraId="0912DD1D" w14:textId="77777777" w:rsidR="00000000" w:rsidRDefault="00000000">
            <w:pPr>
              <w:jc w:val="center"/>
              <w:rPr>
                <w:rFonts w:ascii="Arial" w:hAnsi="Arial"/>
              </w:rPr>
            </w:pPr>
            <w:r>
              <w:rPr>
                <w:rFonts w:ascii="Arial" w:hAnsi="Arial"/>
              </w:rPr>
              <w:t>2</w:t>
            </w:r>
          </w:p>
        </w:tc>
        <w:tc>
          <w:tcPr>
            <w:tcW w:w="2192" w:type="dxa"/>
          </w:tcPr>
          <w:p w14:paraId="33B95550"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680AA53E" w14:textId="77777777" w:rsidR="00000000" w:rsidRDefault="00000000">
            <w:pPr>
              <w:jc w:val="center"/>
              <w:rPr>
                <w:rFonts w:ascii="Arial" w:hAnsi="Arial"/>
              </w:rPr>
            </w:pPr>
            <w:r>
              <w:rPr>
                <w:rFonts w:ascii="Arial" w:hAnsi="Arial"/>
              </w:rPr>
              <w:t>0</w:t>
            </w:r>
          </w:p>
        </w:tc>
      </w:tr>
      <w:tr w:rsidR="00000000" w14:paraId="72248715" w14:textId="77777777">
        <w:tblPrEx>
          <w:tblCellMar>
            <w:top w:w="0" w:type="dxa"/>
            <w:bottom w:w="0" w:type="dxa"/>
          </w:tblCellMar>
        </w:tblPrEx>
        <w:tc>
          <w:tcPr>
            <w:tcW w:w="2764" w:type="dxa"/>
            <w:tcBorders>
              <w:left w:val="single" w:sz="12" w:space="0" w:color="auto"/>
            </w:tcBorders>
          </w:tcPr>
          <w:p w14:paraId="65E07D78" w14:textId="77777777" w:rsidR="00000000" w:rsidRDefault="00000000">
            <w:pPr>
              <w:rPr>
                <w:rFonts w:ascii="Arial" w:hAnsi="Arial"/>
              </w:rPr>
            </w:pPr>
            <w:r>
              <w:rPr>
                <w:rFonts w:ascii="Arial" w:hAnsi="Arial"/>
              </w:rPr>
              <w:t>Древняя история</w:t>
            </w:r>
          </w:p>
        </w:tc>
        <w:tc>
          <w:tcPr>
            <w:tcW w:w="2409" w:type="dxa"/>
          </w:tcPr>
          <w:p w14:paraId="703A489F" w14:textId="77777777" w:rsidR="00000000" w:rsidRDefault="00000000">
            <w:pPr>
              <w:jc w:val="center"/>
              <w:rPr>
                <w:rFonts w:ascii="Arial" w:hAnsi="Arial"/>
              </w:rPr>
            </w:pPr>
            <w:r>
              <w:rPr>
                <w:rFonts w:ascii="Arial" w:hAnsi="Arial"/>
              </w:rPr>
              <w:t>1</w:t>
            </w:r>
          </w:p>
        </w:tc>
        <w:tc>
          <w:tcPr>
            <w:tcW w:w="2192" w:type="dxa"/>
          </w:tcPr>
          <w:p w14:paraId="0700E869"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48E0C64E" w14:textId="77777777" w:rsidR="00000000" w:rsidRDefault="00000000">
            <w:pPr>
              <w:jc w:val="center"/>
              <w:rPr>
                <w:rFonts w:ascii="Arial" w:hAnsi="Arial"/>
              </w:rPr>
            </w:pPr>
            <w:r>
              <w:rPr>
                <w:rFonts w:ascii="Arial" w:hAnsi="Arial"/>
              </w:rPr>
              <w:t>-1</w:t>
            </w:r>
          </w:p>
        </w:tc>
      </w:tr>
      <w:tr w:rsidR="00000000" w14:paraId="2606FF24" w14:textId="77777777">
        <w:tblPrEx>
          <w:tblCellMar>
            <w:top w:w="0" w:type="dxa"/>
            <w:bottom w:w="0" w:type="dxa"/>
          </w:tblCellMar>
        </w:tblPrEx>
        <w:tc>
          <w:tcPr>
            <w:tcW w:w="2764" w:type="dxa"/>
            <w:tcBorders>
              <w:left w:val="single" w:sz="12" w:space="0" w:color="auto"/>
            </w:tcBorders>
          </w:tcPr>
          <w:p w14:paraId="7E5F2E48" w14:textId="77777777" w:rsidR="00000000" w:rsidRDefault="00000000">
            <w:pPr>
              <w:rPr>
                <w:rFonts w:ascii="Arial" w:hAnsi="Arial"/>
              </w:rPr>
            </w:pPr>
            <w:r>
              <w:rPr>
                <w:rFonts w:ascii="Arial" w:hAnsi="Arial"/>
              </w:rPr>
              <w:t>Заклинания</w:t>
            </w:r>
          </w:p>
        </w:tc>
        <w:tc>
          <w:tcPr>
            <w:tcW w:w="2409" w:type="dxa"/>
          </w:tcPr>
          <w:p w14:paraId="247F7186" w14:textId="77777777" w:rsidR="00000000" w:rsidRDefault="00000000">
            <w:pPr>
              <w:jc w:val="center"/>
              <w:rPr>
                <w:rFonts w:ascii="Arial" w:hAnsi="Arial"/>
              </w:rPr>
            </w:pPr>
            <w:r>
              <w:rPr>
                <w:rFonts w:ascii="Arial" w:hAnsi="Arial"/>
              </w:rPr>
              <w:t>1</w:t>
            </w:r>
          </w:p>
        </w:tc>
        <w:tc>
          <w:tcPr>
            <w:tcW w:w="2192" w:type="dxa"/>
          </w:tcPr>
          <w:p w14:paraId="4832F4C6"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65E53AA0" w14:textId="77777777" w:rsidR="00000000" w:rsidRDefault="00000000">
            <w:pPr>
              <w:jc w:val="center"/>
              <w:rPr>
                <w:rFonts w:ascii="Arial" w:hAnsi="Arial"/>
              </w:rPr>
            </w:pPr>
            <w:r>
              <w:rPr>
                <w:rFonts w:ascii="Arial" w:hAnsi="Arial"/>
              </w:rPr>
              <w:t>-2</w:t>
            </w:r>
          </w:p>
        </w:tc>
      </w:tr>
      <w:tr w:rsidR="00000000" w14:paraId="1C035900" w14:textId="77777777">
        <w:tblPrEx>
          <w:tblCellMar>
            <w:top w:w="0" w:type="dxa"/>
            <w:bottom w:w="0" w:type="dxa"/>
          </w:tblCellMar>
        </w:tblPrEx>
        <w:tc>
          <w:tcPr>
            <w:tcW w:w="2764" w:type="dxa"/>
            <w:tcBorders>
              <w:left w:val="single" w:sz="12" w:space="0" w:color="auto"/>
            </w:tcBorders>
          </w:tcPr>
          <w:p w14:paraId="7576DAF2" w14:textId="77777777" w:rsidR="00000000" w:rsidRDefault="00000000">
            <w:pPr>
              <w:rPr>
                <w:rFonts w:ascii="Arial" w:hAnsi="Arial"/>
              </w:rPr>
            </w:pPr>
            <w:r>
              <w:rPr>
                <w:rFonts w:ascii="Arial" w:hAnsi="Arial"/>
              </w:rPr>
              <w:t>Конструирование</w:t>
            </w:r>
          </w:p>
        </w:tc>
        <w:tc>
          <w:tcPr>
            <w:tcW w:w="2409" w:type="dxa"/>
          </w:tcPr>
          <w:p w14:paraId="6BBA7211" w14:textId="77777777" w:rsidR="00000000" w:rsidRDefault="00000000">
            <w:pPr>
              <w:jc w:val="center"/>
              <w:rPr>
                <w:rFonts w:ascii="Arial" w:hAnsi="Arial"/>
              </w:rPr>
            </w:pPr>
            <w:r>
              <w:rPr>
                <w:rFonts w:ascii="Arial" w:hAnsi="Arial"/>
              </w:rPr>
              <w:t>2</w:t>
            </w:r>
          </w:p>
        </w:tc>
        <w:tc>
          <w:tcPr>
            <w:tcW w:w="2192" w:type="dxa"/>
          </w:tcPr>
          <w:p w14:paraId="6AB6F5A0"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07F9FA48" w14:textId="77777777" w:rsidR="00000000" w:rsidRDefault="00000000">
            <w:pPr>
              <w:jc w:val="center"/>
              <w:rPr>
                <w:rFonts w:ascii="Arial" w:hAnsi="Arial"/>
              </w:rPr>
            </w:pPr>
            <w:r>
              <w:rPr>
                <w:rFonts w:ascii="Arial" w:hAnsi="Arial"/>
              </w:rPr>
              <w:t>-3</w:t>
            </w:r>
          </w:p>
        </w:tc>
      </w:tr>
      <w:tr w:rsidR="00000000" w14:paraId="56F25149" w14:textId="77777777">
        <w:tblPrEx>
          <w:tblCellMar>
            <w:top w:w="0" w:type="dxa"/>
            <w:bottom w:w="0" w:type="dxa"/>
          </w:tblCellMar>
        </w:tblPrEx>
        <w:tc>
          <w:tcPr>
            <w:tcW w:w="2764" w:type="dxa"/>
            <w:tcBorders>
              <w:left w:val="single" w:sz="12" w:space="0" w:color="auto"/>
            </w:tcBorders>
          </w:tcPr>
          <w:p w14:paraId="477A1B5C" w14:textId="77777777" w:rsidR="00000000" w:rsidRDefault="00000000">
            <w:pPr>
              <w:rPr>
                <w:rFonts w:ascii="Arial" w:hAnsi="Arial"/>
              </w:rPr>
            </w:pPr>
            <w:r>
              <w:rPr>
                <w:rFonts w:ascii="Arial" w:hAnsi="Arial"/>
              </w:rPr>
              <w:t>Навигация</w:t>
            </w:r>
          </w:p>
        </w:tc>
        <w:tc>
          <w:tcPr>
            <w:tcW w:w="2409" w:type="dxa"/>
          </w:tcPr>
          <w:p w14:paraId="32786167" w14:textId="77777777" w:rsidR="00000000" w:rsidRDefault="00000000">
            <w:pPr>
              <w:jc w:val="center"/>
              <w:rPr>
                <w:rFonts w:ascii="Arial" w:hAnsi="Arial"/>
              </w:rPr>
            </w:pPr>
            <w:r>
              <w:rPr>
                <w:rFonts w:ascii="Arial" w:hAnsi="Arial"/>
              </w:rPr>
              <w:t>1</w:t>
            </w:r>
          </w:p>
        </w:tc>
        <w:tc>
          <w:tcPr>
            <w:tcW w:w="2192" w:type="dxa"/>
          </w:tcPr>
          <w:p w14:paraId="4F3D831C"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05DBA915" w14:textId="77777777" w:rsidR="00000000" w:rsidRDefault="00000000">
            <w:pPr>
              <w:jc w:val="center"/>
              <w:rPr>
                <w:rFonts w:ascii="Arial" w:hAnsi="Arial"/>
              </w:rPr>
            </w:pPr>
            <w:r>
              <w:rPr>
                <w:rFonts w:ascii="Arial" w:hAnsi="Arial"/>
              </w:rPr>
              <w:t>-2</w:t>
            </w:r>
          </w:p>
        </w:tc>
      </w:tr>
      <w:tr w:rsidR="00000000" w14:paraId="38D8300D" w14:textId="77777777">
        <w:tblPrEx>
          <w:tblCellMar>
            <w:top w:w="0" w:type="dxa"/>
            <w:bottom w:w="0" w:type="dxa"/>
          </w:tblCellMar>
        </w:tblPrEx>
        <w:tc>
          <w:tcPr>
            <w:tcW w:w="2764" w:type="dxa"/>
            <w:tcBorders>
              <w:left w:val="single" w:sz="12" w:space="0" w:color="auto"/>
            </w:tcBorders>
          </w:tcPr>
          <w:p w14:paraId="29254260" w14:textId="77777777" w:rsidR="00000000" w:rsidRDefault="00000000">
            <w:pPr>
              <w:rPr>
                <w:rFonts w:ascii="Arial" w:hAnsi="Arial"/>
              </w:rPr>
            </w:pPr>
            <w:r>
              <w:rPr>
                <w:rFonts w:ascii="Arial" w:hAnsi="Arial"/>
              </w:rPr>
              <w:t>Огранка камней</w:t>
            </w:r>
          </w:p>
        </w:tc>
        <w:tc>
          <w:tcPr>
            <w:tcW w:w="2409" w:type="dxa"/>
          </w:tcPr>
          <w:p w14:paraId="15702316" w14:textId="77777777" w:rsidR="00000000" w:rsidRDefault="00000000">
            <w:pPr>
              <w:jc w:val="center"/>
              <w:rPr>
                <w:rFonts w:ascii="Arial" w:hAnsi="Arial"/>
              </w:rPr>
            </w:pPr>
            <w:r>
              <w:rPr>
                <w:rFonts w:ascii="Arial" w:hAnsi="Arial"/>
              </w:rPr>
              <w:t>2</w:t>
            </w:r>
          </w:p>
        </w:tc>
        <w:tc>
          <w:tcPr>
            <w:tcW w:w="2192" w:type="dxa"/>
          </w:tcPr>
          <w:p w14:paraId="09FEBE0A"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0CCD3E35" w14:textId="77777777" w:rsidR="00000000" w:rsidRDefault="00000000">
            <w:pPr>
              <w:jc w:val="center"/>
              <w:rPr>
                <w:rFonts w:ascii="Arial" w:hAnsi="Arial"/>
              </w:rPr>
            </w:pPr>
            <w:r>
              <w:rPr>
                <w:rFonts w:ascii="Arial" w:hAnsi="Arial"/>
              </w:rPr>
              <w:t>-2</w:t>
            </w:r>
          </w:p>
        </w:tc>
      </w:tr>
      <w:tr w:rsidR="00000000" w14:paraId="5753667B" w14:textId="77777777">
        <w:tblPrEx>
          <w:tblCellMar>
            <w:top w:w="0" w:type="dxa"/>
            <w:bottom w:w="0" w:type="dxa"/>
          </w:tblCellMar>
        </w:tblPrEx>
        <w:tc>
          <w:tcPr>
            <w:tcW w:w="2764" w:type="dxa"/>
            <w:tcBorders>
              <w:left w:val="single" w:sz="12" w:space="0" w:color="auto"/>
            </w:tcBorders>
          </w:tcPr>
          <w:p w14:paraId="58B8306C" w14:textId="77777777" w:rsidR="00000000" w:rsidRDefault="00000000">
            <w:pPr>
              <w:rPr>
                <w:rFonts w:ascii="Arial" w:hAnsi="Arial"/>
              </w:rPr>
            </w:pPr>
            <w:r>
              <w:rPr>
                <w:rFonts w:ascii="Arial" w:hAnsi="Arial"/>
              </w:rPr>
              <w:t>Религия</w:t>
            </w:r>
          </w:p>
        </w:tc>
        <w:tc>
          <w:tcPr>
            <w:tcW w:w="2409" w:type="dxa"/>
          </w:tcPr>
          <w:p w14:paraId="2D2686F0" w14:textId="77777777" w:rsidR="00000000" w:rsidRDefault="00000000">
            <w:pPr>
              <w:jc w:val="center"/>
              <w:rPr>
                <w:rFonts w:ascii="Arial" w:hAnsi="Arial"/>
              </w:rPr>
            </w:pPr>
            <w:r>
              <w:rPr>
                <w:rFonts w:ascii="Arial" w:hAnsi="Arial"/>
              </w:rPr>
              <w:t>1</w:t>
            </w:r>
          </w:p>
        </w:tc>
        <w:tc>
          <w:tcPr>
            <w:tcW w:w="2192" w:type="dxa"/>
          </w:tcPr>
          <w:p w14:paraId="3A1367A6" w14:textId="77777777" w:rsidR="00000000"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157C2991" w14:textId="77777777" w:rsidR="00000000" w:rsidRDefault="00000000">
            <w:pPr>
              <w:jc w:val="center"/>
              <w:rPr>
                <w:rFonts w:ascii="Arial" w:hAnsi="Arial"/>
              </w:rPr>
            </w:pPr>
            <w:r>
              <w:rPr>
                <w:rFonts w:ascii="Arial" w:hAnsi="Arial"/>
              </w:rPr>
              <w:t>0</w:t>
            </w:r>
          </w:p>
        </w:tc>
      </w:tr>
      <w:tr w:rsidR="00000000" w14:paraId="492201F9" w14:textId="77777777">
        <w:tblPrEx>
          <w:tblCellMar>
            <w:top w:w="0" w:type="dxa"/>
            <w:bottom w:w="0" w:type="dxa"/>
          </w:tblCellMar>
        </w:tblPrEx>
        <w:tc>
          <w:tcPr>
            <w:tcW w:w="2764" w:type="dxa"/>
            <w:tcBorders>
              <w:left w:val="single" w:sz="12" w:space="0" w:color="auto"/>
              <w:bottom w:val="nil"/>
            </w:tcBorders>
          </w:tcPr>
          <w:p w14:paraId="358F6F7A" w14:textId="77777777" w:rsidR="00000000" w:rsidRDefault="00000000">
            <w:pPr>
              <w:rPr>
                <w:rFonts w:ascii="Arial" w:hAnsi="Arial"/>
              </w:rPr>
            </w:pPr>
            <w:r>
              <w:rPr>
                <w:rFonts w:ascii="Arial" w:hAnsi="Arial"/>
              </w:rPr>
              <w:t>Чтение и письмо</w:t>
            </w:r>
          </w:p>
        </w:tc>
        <w:tc>
          <w:tcPr>
            <w:tcW w:w="2409" w:type="dxa"/>
            <w:tcBorders>
              <w:bottom w:val="nil"/>
            </w:tcBorders>
          </w:tcPr>
          <w:p w14:paraId="5AB45949" w14:textId="77777777" w:rsidR="00000000" w:rsidRDefault="00000000">
            <w:pPr>
              <w:jc w:val="center"/>
              <w:rPr>
                <w:rFonts w:ascii="Arial" w:hAnsi="Arial"/>
              </w:rPr>
            </w:pPr>
            <w:r>
              <w:rPr>
                <w:rFonts w:ascii="Arial" w:hAnsi="Arial"/>
              </w:rPr>
              <w:t>1</w:t>
            </w:r>
          </w:p>
        </w:tc>
        <w:tc>
          <w:tcPr>
            <w:tcW w:w="2192" w:type="dxa"/>
            <w:tcBorders>
              <w:bottom w:val="nil"/>
            </w:tcBorders>
          </w:tcPr>
          <w:p w14:paraId="53D227AD" w14:textId="77777777" w:rsidR="00000000" w:rsidRDefault="00000000">
            <w:pPr>
              <w:jc w:val="center"/>
              <w:rPr>
                <w:rFonts w:ascii="Arial" w:hAnsi="Arial"/>
              </w:rPr>
            </w:pPr>
            <w:r>
              <w:rPr>
                <w:rFonts w:ascii="Arial" w:hAnsi="Arial"/>
              </w:rPr>
              <w:t>Интеллект</w:t>
            </w:r>
          </w:p>
        </w:tc>
        <w:tc>
          <w:tcPr>
            <w:tcW w:w="1849" w:type="dxa"/>
            <w:tcBorders>
              <w:bottom w:val="nil"/>
              <w:right w:val="single" w:sz="12" w:space="0" w:color="auto"/>
            </w:tcBorders>
          </w:tcPr>
          <w:p w14:paraId="4048EFBD" w14:textId="77777777" w:rsidR="00000000" w:rsidRDefault="00000000">
            <w:pPr>
              <w:jc w:val="center"/>
              <w:rPr>
                <w:rFonts w:ascii="Arial" w:hAnsi="Arial"/>
              </w:rPr>
            </w:pPr>
            <w:r>
              <w:rPr>
                <w:rFonts w:ascii="Arial" w:hAnsi="Arial"/>
              </w:rPr>
              <w:t>+1</w:t>
            </w:r>
          </w:p>
        </w:tc>
      </w:tr>
      <w:tr w:rsidR="00000000" w14:paraId="07A61E6C" w14:textId="77777777">
        <w:tblPrEx>
          <w:tblCellMar>
            <w:top w:w="0" w:type="dxa"/>
            <w:bottom w:w="0" w:type="dxa"/>
          </w:tblCellMar>
        </w:tblPrEx>
        <w:tc>
          <w:tcPr>
            <w:tcW w:w="2764" w:type="dxa"/>
            <w:tcBorders>
              <w:top w:val="single" w:sz="6" w:space="0" w:color="auto"/>
              <w:left w:val="single" w:sz="12" w:space="0" w:color="auto"/>
              <w:bottom w:val="nil"/>
            </w:tcBorders>
          </w:tcPr>
          <w:p w14:paraId="38B27EE8" w14:textId="77777777" w:rsidR="00000000" w:rsidRDefault="00000000">
            <w:pPr>
              <w:rPr>
                <w:rFonts w:ascii="Arial" w:hAnsi="Arial"/>
              </w:rPr>
            </w:pPr>
            <w:r>
              <w:rPr>
                <w:rFonts w:ascii="Arial" w:hAnsi="Arial"/>
              </w:rPr>
              <w:t>Языки (древние)</w:t>
            </w:r>
          </w:p>
        </w:tc>
        <w:tc>
          <w:tcPr>
            <w:tcW w:w="2409" w:type="dxa"/>
            <w:tcBorders>
              <w:top w:val="single" w:sz="6" w:space="0" w:color="auto"/>
              <w:bottom w:val="nil"/>
            </w:tcBorders>
          </w:tcPr>
          <w:p w14:paraId="32BB4EC4" w14:textId="77777777" w:rsidR="00000000" w:rsidRDefault="00000000">
            <w:pPr>
              <w:jc w:val="center"/>
              <w:rPr>
                <w:rFonts w:ascii="Arial" w:hAnsi="Arial"/>
              </w:rPr>
            </w:pPr>
            <w:r>
              <w:rPr>
                <w:rFonts w:ascii="Arial" w:hAnsi="Arial"/>
              </w:rPr>
              <w:t>1</w:t>
            </w:r>
          </w:p>
        </w:tc>
        <w:tc>
          <w:tcPr>
            <w:tcW w:w="2192" w:type="dxa"/>
            <w:tcBorders>
              <w:top w:val="single" w:sz="6" w:space="0" w:color="auto"/>
              <w:bottom w:val="nil"/>
            </w:tcBorders>
          </w:tcPr>
          <w:p w14:paraId="56C98FCA" w14:textId="77777777" w:rsidR="00000000" w:rsidRDefault="00000000">
            <w:pPr>
              <w:jc w:val="center"/>
              <w:rPr>
                <w:rFonts w:ascii="Arial" w:hAnsi="Arial"/>
              </w:rPr>
            </w:pPr>
            <w:r>
              <w:rPr>
                <w:rFonts w:ascii="Arial" w:hAnsi="Arial"/>
              </w:rPr>
              <w:t>Интеллект</w:t>
            </w:r>
          </w:p>
        </w:tc>
        <w:tc>
          <w:tcPr>
            <w:tcW w:w="1849" w:type="dxa"/>
            <w:tcBorders>
              <w:top w:val="single" w:sz="6" w:space="0" w:color="auto"/>
              <w:bottom w:val="nil"/>
              <w:right w:val="single" w:sz="12" w:space="0" w:color="auto"/>
            </w:tcBorders>
          </w:tcPr>
          <w:p w14:paraId="0D9E2961" w14:textId="77777777" w:rsidR="00000000" w:rsidRDefault="00000000">
            <w:pPr>
              <w:jc w:val="center"/>
              <w:rPr>
                <w:rFonts w:ascii="Arial" w:hAnsi="Arial"/>
              </w:rPr>
            </w:pPr>
            <w:r>
              <w:rPr>
                <w:rFonts w:ascii="Arial" w:hAnsi="Arial"/>
              </w:rPr>
              <w:t>0</w:t>
            </w:r>
          </w:p>
        </w:tc>
      </w:tr>
      <w:tr w:rsidR="00000000" w14:paraId="62BA0F8A" w14:textId="77777777">
        <w:tblPrEx>
          <w:tblCellMar>
            <w:top w:w="0" w:type="dxa"/>
            <w:bottom w:w="0" w:type="dxa"/>
          </w:tblCellMar>
        </w:tblPrEx>
        <w:tc>
          <w:tcPr>
            <w:tcW w:w="2764" w:type="dxa"/>
            <w:tcBorders>
              <w:top w:val="single" w:sz="12" w:space="0" w:color="auto"/>
              <w:left w:val="nil"/>
              <w:bottom w:val="single" w:sz="12" w:space="0" w:color="auto"/>
              <w:right w:val="nil"/>
            </w:tcBorders>
          </w:tcPr>
          <w:p w14:paraId="0AE9C0D9" w14:textId="77777777" w:rsidR="00000000" w:rsidRDefault="00000000">
            <w:pPr>
              <w:jc w:val="center"/>
              <w:rPr>
                <w:rFonts w:ascii="Arial" w:hAnsi="Arial"/>
              </w:rPr>
            </w:pPr>
          </w:p>
        </w:tc>
        <w:tc>
          <w:tcPr>
            <w:tcW w:w="2409" w:type="dxa"/>
            <w:tcBorders>
              <w:top w:val="single" w:sz="12" w:space="0" w:color="auto"/>
              <w:left w:val="nil"/>
              <w:bottom w:val="single" w:sz="12" w:space="0" w:color="auto"/>
              <w:right w:val="nil"/>
            </w:tcBorders>
          </w:tcPr>
          <w:p w14:paraId="4497ED5E" w14:textId="77777777" w:rsidR="00000000" w:rsidRDefault="00000000">
            <w:pPr>
              <w:jc w:val="center"/>
              <w:rPr>
                <w:rFonts w:ascii="Arial" w:hAnsi="Arial"/>
              </w:rPr>
            </w:pPr>
          </w:p>
        </w:tc>
        <w:tc>
          <w:tcPr>
            <w:tcW w:w="2192" w:type="dxa"/>
            <w:tcBorders>
              <w:top w:val="single" w:sz="12" w:space="0" w:color="auto"/>
              <w:left w:val="nil"/>
              <w:bottom w:val="single" w:sz="12" w:space="0" w:color="auto"/>
              <w:right w:val="nil"/>
            </w:tcBorders>
          </w:tcPr>
          <w:p w14:paraId="137A1341" w14:textId="77777777" w:rsidR="00000000" w:rsidRDefault="00000000">
            <w:pPr>
              <w:jc w:val="center"/>
              <w:rPr>
                <w:rFonts w:ascii="Arial" w:hAnsi="Arial"/>
              </w:rPr>
            </w:pPr>
          </w:p>
        </w:tc>
        <w:tc>
          <w:tcPr>
            <w:tcW w:w="1849" w:type="dxa"/>
            <w:tcBorders>
              <w:top w:val="single" w:sz="12" w:space="0" w:color="auto"/>
              <w:left w:val="nil"/>
              <w:bottom w:val="single" w:sz="12" w:space="0" w:color="auto"/>
              <w:right w:val="nil"/>
            </w:tcBorders>
          </w:tcPr>
          <w:p w14:paraId="4D4171DD" w14:textId="77777777" w:rsidR="00000000" w:rsidRDefault="00000000">
            <w:pPr>
              <w:jc w:val="center"/>
              <w:rPr>
                <w:rFonts w:ascii="Arial" w:hAnsi="Arial"/>
              </w:rPr>
            </w:pPr>
          </w:p>
        </w:tc>
      </w:tr>
      <w:tr w:rsidR="00000000" w14:paraId="719DE167" w14:textId="77777777">
        <w:tblPrEx>
          <w:tblCellMar>
            <w:top w:w="0" w:type="dxa"/>
            <w:bottom w:w="0" w:type="dxa"/>
          </w:tblCellMar>
        </w:tblPrEx>
        <w:tc>
          <w:tcPr>
            <w:tcW w:w="2764" w:type="dxa"/>
            <w:tcBorders>
              <w:top w:val="nil"/>
              <w:left w:val="single" w:sz="12" w:space="0" w:color="auto"/>
              <w:bottom w:val="double" w:sz="6" w:space="0" w:color="auto"/>
            </w:tcBorders>
          </w:tcPr>
          <w:p w14:paraId="16F2FC53" w14:textId="77777777" w:rsidR="00000000" w:rsidRDefault="00000000">
            <w:pPr>
              <w:jc w:val="center"/>
              <w:rPr>
                <w:rFonts w:ascii="Arial" w:hAnsi="Arial"/>
                <w:b/>
              </w:rPr>
            </w:pPr>
            <w:r>
              <w:rPr>
                <w:rFonts w:ascii="Arial" w:hAnsi="Arial"/>
                <w:b/>
              </w:rPr>
              <w:t>Умения</w:t>
            </w:r>
          </w:p>
          <w:p w14:paraId="02C6B1CE" w14:textId="77777777" w:rsidR="00000000" w:rsidRDefault="00000000">
            <w:pPr>
              <w:jc w:val="center"/>
              <w:rPr>
                <w:rFonts w:ascii="Arial" w:hAnsi="Arial"/>
                <w:b/>
              </w:rPr>
            </w:pPr>
            <w:r>
              <w:rPr>
                <w:rFonts w:ascii="Arial" w:hAnsi="Arial"/>
                <w:b/>
              </w:rPr>
              <w:t>жреца</w:t>
            </w:r>
          </w:p>
        </w:tc>
        <w:tc>
          <w:tcPr>
            <w:tcW w:w="2409" w:type="dxa"/>
            <w:tcBorders>
              <w:top w:val="nil"/>
              <w:bottom w:val="double" w:sz="6" w:space="0" w:color="auto"/>
            </w:tcBorders>
          </w:tcPr>
          <w:p w14:paraId="1B9FE16A" w14:textId="77777777" w:rsidR="00000000" w:rsidRDefault="00000000">
            <w:pPr>
              <w:jc w:val="center"/>
              <w:rPr>
                <w:rFonts w:ascii="Arial" w:hAnsi="Arial"/>
                <w:b/>
              </w:rPr>
            </w:pPr>
            <w:r>
              <w:rPr>
                <w:rFonts w:ascii="Arial" w:hAnsi="Arial"/>
                <w:b/>
              </w:rPr>
              <w:t>Количество</w:t>
            </w:r>
          </w:p>
          <w:p w14:paraId="5F974E1D" w14:textId="77777777" w:rsidR="00000000" w:rsidRDefault="00000000">
            <w:pPr>
              <w:jc w:val="center"/>
              <w:rPr>
                <w:rFonts w:ascii="Arial" w:hAnsi="Arial"/>
                <w:b/>
              </w:rPr>
            </w:pPr>
            <w:r>
              <w:rPr>
                <w:rFonts w:ascii="Arial" w:hAnsi="Arial"/>
                <w:b/>
              </w:rPr>
              <w:t>занимаемых о</w:t>
            </w:r>
            <w:r>
              <w:rPr>
                <w:rFonts w:ascii="Arial" w:hAnsi="Arial"/>
                <w:b/>
              </w:rPr>
              <w:t>б</w:t>
            </w:r>
            <w:r>
              <w:rPr>
                <w:rFonts w:ascii="Arial" w:hAnsi="Arial"/>
                <w:b/>
              </w:rPr>
              <w:t>ластей</w:t>
            </w:r>
          </w:p>
        </w:tc>
        <w:tc>
          <w:tcPr>
            <w:tcW w:w="2192" w:type="dxa"/>
            <w:tcBorders>
              <w:top w:val="nil"/>
              <w:bottom w:val="double" w:sz="6" w:space="0" w:color="auto"/>
            </w:tcBorders>
          </w:tcPr>
          <w:p w14:paraId="4A9C9EA1" w14:textId="77777777" w:rsidR="00000000" w:rsidRDefault="00000000">
            <w:pPr>
              <w:jc w:val="center"/>
              <w:rPr>
                <w:rFonts w:ascii="Arial" w:hAnsi="Arial"/>
                <w:b/>
              </w:rPr>
            </w:pPr>
            <w:r>
              <w:rPr>
                <w:rFonts w:ascii="Arial" w:hAnsi="Arial"/>
                <w:b/>
              </w:rPr>
              <w:t>Соответствующая</w:t>
            </w:r>
          </w:p>
          <w:p w14:paraId="757E5622" w14:textId="77777777" w:rsidR="00000000" w:rsidRDefault="00000000">
            <w:pPr>
              <w:jc w:val="center"/>
              <w:rPr>
                <w:rFonts w:ascii="Arial" w:hAnsi="Arial"/>
                <w:b/>
              </w:rPr>
            </w:pPr>
            <w:r>
              <w:rPr>
                <w:rFonts w:ascii="Arial" w:hAnsi="Arial"/>
                <w:b/>
              </w:rPr>
              <w:t>способность</w:t>
            </w:r>
          </w:p>
        </w:tc>
        <w:tc>
          <w:tcPr>
            <w:tcW w:w="1849" w:type="dxa"/>
            <w:tcBorders>
              <w:top w:val="nil"/>
              <w:bottom w:val="double" w:sz="6" w:space="0" w:color="auto"/>
              <w:right w:val="single" w:sz="12" w:space="0" w:color="auto"/>
            </w:tcBorders>
          </w:tcPr>
          <w:p w14:paraId="0ABB59C8" w14:textId="77777777" w:rsidR="00000000" w:rsidRDefault="00000000">
            <w:pPr>
              <w:jc w:val="center"/>
              <w:rPr>
                <w:rFonts w:ascii="Arial" w:hAnsi="Arial"/>
                <w:b/>
              </w:rPr>
            </w:pPr>
            <w:r>
              <w:rPr>
                <w:rFonts w:ascii="Arial" w:hAnsi="Arial"/>
                <w:b/>
              </w:rPr>
              <w:t>Модификатор</w:t>
            </w:r>
          </w:p>
          <w:p w14:paraId="506FF1D9" w14:textId="77777777" w:rsidR="00000000" w:rsidRDefault="00000000">
            <w:pPr>
              <w:jc w:val="center"/>
              <w:rPr>
                <w:rFonts w:ascii="Arial" w:hAnsi="Arial"/>
                <w:b/>
              </w:rPr>
            </w:pPr>
            <w:r>
              <w:rPr>
                <w:rFonts w:ascii="Arial" w:hAnsi="Arial"/>
                <w:b/>
              </w:rPr>
              <w:t>пр</w:t>
            </w:r>
            <w:r>
              <w:rPr>
                <w:rFonts w:ascii="Arial" w:hAnsi="Arial"/>
                <w:b/>
              </w:rPr>
              <w:t>о</w:t>
            </w:r>
            <w:r>
              <w:rPr>
                <w:rFonts w:ascii="Arial" w:hAnsi="Arial"/>
                <w:b/>
              </w:rPr>
              <w:t>верки</w:t>
            </w:r>
          </w:p>
        </w:tc>
      </w:tr>
      <w:tr w:rsidR="00000000" w14:paraId="251BF556" w14:textId="77777777">
        <w:tblPrEx>
          <w:tblCellMar>
            <w:top w:w="0" w:type="dxa"/>
            <w:bottom w:w="0" w:type="dxa"/>
          </w:tblCellMar>
        </w:tblPrEx>
        <w:tc>
          <w:tcPr>
            <w:tcW w:w="2764" w:type="dxa"/>
            <w:tcBorders>
              <w:top w:val="nil"/>
              <w:left w:val="single" w:sz="12" w:space="0" w:color="auto"/>
            </w:tcBorders>
          </w:tcPr>
          <w:p w14:paraId="50DD28E0" w14:textId="77777777" w:rsidR="00000000" w:rsidRDefault="00000000">
            <w:pPr>
              <w:rPr>
                <w:rFonts w:ascii="Arial" w:hAnsi="Arial"/>
              </w:rPr>
            </w:pPr>
            <w:r>
              <w:rPr>
                <w:rFonts w:ascii="Arial" w:hAnsi="Arial"/>
              </w:rPr>
              <w:t>Астрология</w:t>
            </w:r>
          </w:p>
        </w:tc>
        <w:tc>
          <w:tcPr>
            <w:tcW w:w="2409" w:type="dxa"/>
            <w:tcBorders>
              <w:top w:val="nil"/>
            </w:tcBorders>
          </w:tcPr>
          <w:p w14:paraId="4F75E7F9" w14:textId="77777777" w:rsidR="00000000" w:rsidRDefault="00000000">
            <w:pPr>
              <w:jc w:val="center"/>
              <w:rPr>
                <w:rFonts w:ascii="Arial" w:hAnsi="Arial"/>
              </w:rPr>
            </w:pPr>
            <w:r>
              <w:rPr>
                <w:rFonts w:ascii="Arial" w:hAnsi="Arial"/>
              </w:rPr>
              <w:t>2</w:t>
            </w:r>
          </w:p>
        </w:tc>
        <w:tc>
          <w:tcPr>
            <w:tcW w:w="2192" w:type="dxa"/>
            <w:tcBorders>
              <w:top w:val="nil"/>
            </w:tcBorders>
          </w:tcPr>
          <w:p w14:paraId="79512A0C" w14:textId="77777777" w:rsidR="00000000" w:rsidRDefault="00000000">
            <w:pPr>
              <w:jc w:val="center"/>
              <w:rPr>
                <w:rFonts w:ascii="Arial" w:hAnsi="Arial"/>
              </w:rPr>
            </w:pPr>
            <w:r>
              <w:rPr>
                <w:rFonts w:ascii="Arial" w:hAnsi="Arial"/>
              </w:rPr>
              <w:t>Интеллект</w:t>
            </w:r>
          </w:p>
        </w:tc>
        <w:tc>
          <w:tcPr>
            <w:tcW w:w="1849" w:type="dxa"/>
            <w:tcBorders>
              <w:top w:val="nil"/>
              <w:right w:val="single" w:sz="12" w:space="0" w:color="auto"/>
            </w:tcBorders>
          </w:tcPr>
          <w:p w14:paraId="39C71275" w14:textId="77777777" w:rsidR="00000000" w:rsidRDefault="00000000">
            <w:pPr>
              <w:jc w:val="center"/>
              <w:rPr>
                <w:rFonts w:ascii="Arial" w:hAnsi="Arial"/>
              </w:rPr>
            </w:pPr>
            <w:r>
              <w:rPr>
                <w:rFonts w:ascii="Arial" w:hAnsi="Arial"/>
              </w:rPr>
              <w:t>0</w:t>
            </w:r>
          </w:p>
        </w:tc>
      </w:tr>
      <w:tr w:rsidR="00000000" w14:paraId="2585BF40" w14:textId="77777777">
        <w:tblPrEx>
          <w:tblCellMar>
            <w:top w:w="0" w:type="dxa"/>
            <w:bottom w:w="0" w:type="dxa"/>
          </w:tblCellMar>
        </w:tblPrEx>
        <w:tc>
          <w:tcPr>
            <w:tcW w:w="2764" w:type="dxa"/>
            <w:tcBorders>
              <w:left w:val="single" w:sz="12" w:space="0" w:color="auto"/>
            </w:tcBorders>
          </w:tcPr>
          <w:p w14:paraId="3C9FAE1F" w14:textId="77777777" w:rsidR="00000000" w:rsidRDefault="00000000">
            <w:pPr>
              <w:rPr>
                <w:rFonts w:ascii="Arial" w:hAnsi="Arial"/>
              </w:rPr>
            </w:pPr>
            <w:r>
              <w:rPr>
                <w:rFonts w:ascii="Arial" w:hAnsi="Arial"/>
              </w:rPr>
              <w:t>Гербализм</w:t>
            </w:r>
          </w:p>
        </w:tc>
        <w:tc>
          <w:tcPr>
            <w:tcW w:w="2409" w:type="dxa"/>
          </w:tcPr>
          <w:p w14:paraId="54E7B8D9" w14:textId="77777777" w:rsidR="00000000" w:rsidRDefault="00000000">
            <w:pPr>
              <w:jc w:val="center"/>
              <w:rPr>
                <w:rFonts w:ascii="Arial" w:hAnsi="Arial"/>
              </w:rPr>
            </w:pPr>
            <w:r>
              <w:rPr>
                <w:rFonts w:ascii="Arial" w:hAnsi="Arial"/>
              </w:rPr>
              <w:t>2</w:t>
            </w:r>
          </w:p>
        </w:tc>
        <w:tc>
          <w:tcPr>
            <w:tcW w:w="2192" w:type="dxa"/>
          </w:tcPr>
          <w:p w14:paraId="58AB31A6"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3A9C9ED2" w14:textId="77777777" w:rsidR="00000000" w:rsidRDefault="00000000">
            <w:pPr>
              <w:jc w:val="center"/>
              <w:rPr>
                <w:rFonts w:ascii="Arial" w:hAnsi="Arial"/>
              </w:rPr>
            </w:pPr>
            <w:r>
              <w:rPr>
                <w:rFonts w:ascii="Arial" w:hAnsi="Arial"/>
              </w:rPr>
              <w:t>-2</w:t>
            </w:r>
          </w:p>
        </w:tc>
      </w:tr>
      <w:tr w:rsidR="00000000" w14:paraId="32C35B8A" w14:textId="77777777">
        <w:tblPrEx>
          <w:tblCellMar>
            <w:top w:w="0" w:type="dxa"/>
            <w:bottom w:w="0" w:type="dxa"/>
          </w:tblCellMar>
        </w:tblPrEx>
        <w:tc>
          <w:tcPr>
            <w:tcW w:w="2764" w:type="dxa"/>
            <w:tcBorders>
              <w:left w:val="single" w:sz="12" w:space="0" w:color="auto"/>
            </w:tcBorders>
          </w:tcPr>
          <w:p w14:paraId="1706AF61" w14:textId="77777777" w:rsidR="00000000" w:rsidRDefault="00000000">
            <w:pPr>
              <w:rPr>
                <w:rFonts w:ascii="Arial" w:hAnsi="Arial"/>
              </w:rPr>
            </w:pPr>
            <w:r>
              <w:rPr>
                <w:rFonts w:ascii="Arial" w:hAnsi="Arial"/>
              </w:rPr>
              <w:t>Древняя история</w:t>
            </w:r>
          </w:p>
        </w:tc>
        <w:tc>
          <w:tcPr>
            <w:tcW w:w="2409" w:type="dxa"/>
          </w:tcPr>
          <w:p w14:paraId="7682C765" w14:textId="77777777" w:rsidR="00000000" w:rsidRDefault="00000000">
            <w:pPr>
              <w:jc w:val="center"/>
              <w:rPr>
                <w:rFonts w:ascii="Arial" w:hAnsi="Arial"/>
              </w:rPr>
            </w:pPr>
            <w:r>
              <w:rPr>
                <w:rFonts w:ascii="Arial" w:hAnsi="Arial"/>
              </w:rPr>
              <w:t>1</w:t>
            </w:r>
          </w:p>
        </w:tc>
        <w:tc>
          <w:tcPr>
            <w:tcW w:w="2192" w:type="dxa"/>
          </w:tcPr>
          <w:p w14:paraId="12285F83"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31E4D4C5" w14:textId="77777777" w:rsidR="00000000" w:rsidRDefault="00000000">
            <w:pPr>
              <w:jc w:val="center"/>
              <w:rPr>
                <w:rFonts w:ascii="Arial" w:hAnsi="Arial"/>
              </w:rPr>
            </w:pPr>
            <w:r>
              <w:rPr>
                <w:rFonts w:ascii="Arial" w:hAnsi="Arial"/>
              </w:rPr>
              <w:t>-1</w:t>
            </w:r>
          </w:p>
        </w:tc>
      </w:tr>
      <w:tr w:rsidR="00000000" w14:paraId="1FFDEB43" w14:textId="77777777">
        <w:tblPrEx>
          <w:tblCellMar>
            <w:top w:w="0" w:type="dxa"/>
            <w:bottom w:w="0" w:type="dxa"/>
          </w:tblCellMar>
        </w:tblPrEx>
        <w:tc>
          <w:tcPr>
            <w:tcW w:w="2764" w:type="dxa"/>
            <w:tcBorders>
              <w:left w:val="single" w:sz="12" w:space="0" w:color="auto"/>
            </w:tcBorders>
          </w:tcPr>
          <w:p w14:paraId="0B9B8C09" w14:textId="77777777" w:rsidR="00000000" w:rsidRDefault="00000000">
            <w:pPr>
              <w:rPr>
                <w:rFonts w:ascii="Arial" w:hAnsi="Arial"/>
              </w:rPr>
            </w:pPr>
            <w:r>
              <w:rPr>
                <w:rFonts w:ascii="Arial" w:hAnsi="Arial"/>
              </w:rPr>
              <w:t>Заклинания</w:t>
            </w:r>
          </w:p>
        </w:tc>
        <w:tc>
          <w:tcPr>
            <w:tcW w:w="2409" w:type="dxa"/>
          </w:tcPr>
          <w:p w14:paraId="6957F302" w14:textId="77777777" w:rsidR="00000000" w:rsidRDefault="00000000">
            <w:pPr>
              <w:jc w:val="center"/>
              <w:rPr>
                <w:rFonts w:ascii="Arial" w:hAnsi="Arial"/>
              </w:rPr>
            </w:pPr>
            <w:r>
              <w:rPr>
                <w:rFonts w:ascii="Arial" w:hAnsi="Arial"/>
              </w:rPr>
              <w:t>1</w:t>
            </w:r>
          </w:p>
        </w:tc>
        <w:tc>
          <w:tcPr>
            <w:tcW w:w="2192" w:type="dxa"/>
          </w:tcPr>
          <w:p w14:paraId="6E128757"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57DEF8DC" w14:textId="77777777" w:rsidR="00000000" w:rsidRDefault="00000000">
            <w:pPr>
              <w:jc w:val="center"/>
              <w:rPr>
                <w:rFonts w:ascii="Arial" w:hAnsi="Arial"/>
              </w:rPr>
            </w:pPr>
            <w:r>
              <w:rPr>
                <w:rFonts w:ascii="Arial" w:hAnsi="Arial"/>
              </w:rPr>
              <w:t>-2</w:t>
            </w:r>
          </w:p>
        </w:tc>
      </w:tr>
      <w:tr w:rsidR="00000000" w14:paraId="6EE6368D" w14:textId="77777777">
        <w:tblPrEx>
          <w:tblCellMar>
            <w:top w:w="0" w:type="dxa"/>
            <w:bottom w:w="0" w:type="dxa"/>
          </w:tblCellMar>
        </w:tblPrEx>
        <w:tc>
          <w:tcPr>
            <w:tcW w:w="2764" w:type="dxa"/>
            <w:tcBorders>
              <w:left w:val="single" w:sz="12" w:space="0" w:color="auto"/>
            </w:tcBorders>
          </w:tcPr>
          <w:p w14:paraId="6B372CEC" w14:textId="77777777" w:rsidR="00000000" w:rsidRDefault="00000000">
            <w:pPr>
              <w:rPr>
                <w:rFonts w:ascii="Arial" w:hAnsi="Arial"/>
              </w:rPr>
            </w:pPr>
            <w:r>
              <w:rPr>
                <w:rFonts w:ascii="Arial" w:hAnsi="Arial"/>
              </w:rPr>
              <w:t>Конструирование</w:t>
            </w:r>
          </w:p>
        </w:tc>
        <w:tc>
          <w:tcPr>
            <w:tcW w:w="2409" w:type="dxa"/>
          </w:tcPr>
          <w:p w14:paraId="3EC353CB" w14:textId="77777777" w:rsidR="00000000" w:rsidRDefault="00000000">
            <w:pPr>
              <w:jc w:val="center"/>
              <w:rPr>
                <w:rFonts w:ascii="Arial" w:hAnsi="Arial"/>
              </w:rPr>
            </w:pPr>
            <w:r>
              <w:rPr>
                <w:rFonts w:ascii="Arial" w:hAnsi="Arial"/>
              </w:rPr>
              <w:t>2</w:t>
            </w:r>
          </w:p>
        </w:tc>
        <w:tc>
          <w:tcPr>
            <w:tcW w:w="2192" w:type="dxa"/>
          </w:tcPr>
          <w:p w14:paraId="66726889"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4E214F26" w14:textId="77777777" w:rsidR="00000000" w:rsidRDefault="00000000">
            <w:pPr>
              <w:jc w:val="center"/>
              <w:rPr>
                <w:rFonts w:ascii="Arial" w:hAnsi="Arial"/>
              </w:rPr>
            </w:pPr>
            <w:r>
              <w:rPr>
                <w:rFonts w:ascii="Arial" w:hAnsi="Arial"/>
              </w:rPr>
              <w:t>-3</w:t>
            </w:r>
          </w:p>
        </w:tc>
      </w:tr>
      <w:tr w:rsidR="00000000" w14:paraId="131F8646" w14:textId="77777777">
        <w:tblPrEx>
          <w:tblCellMar>
            <w:top w:w="0" w:type="dxa"/>
            <w:bottom w:w="0" w:type="dxa"/>
          </w:tblCellMar>
        </w:tblPrEx>
        <w:tc>
          <w:tcPr>
            <w:tcW w:w="2764" w:type="dxa"/>
            <w:tcBorders>
              <w:left w:val="single" w:sz="12" w:space="0" w:color="auto"/>
            </w:tcBorders>
          </w:tcPr>
          <w:p w14:paraId="10C79F95" w14:textId="77777777" w:rsidR="00000000" w:rsidRDefault="00000000">
            <w:pPr>
              <w:rPr>
                <w:rFonts w:ascii="Arial" w:hAnsi="Arial"/>
              </w:rPr>
            </w:pPr>
            <w:r>
              <w:rPr>
                <w:rFonts w:ascii="Arial" w:hAnsi="Arial"/>
              </w:rPr>
              <w:t>Лечение</w:t>
            </w:r>
          </w:p>
        </w:tc>
        <w:tc>
          <w:tcPr>
            <w:tcW w:w="2409" w:type="dxa"/>
          </w:tcPr>
          <w:p w14:paraId="5541E162" w14:textId="77777777" w:rsidR="00000000" w:rsidRDefault="00000000">
            <w:pPr>
              <w:jc w:val="center"/>
              <w:rPr>
                <w:rFonts w:ascii="Arial" w:hAnsi="Arial"/>
              </w:rPr>
            </w:pPr>
            <w:r>
              <w:rPr>
                <w:rFonts w:ascii="Arial" w:hAnsi="Arial"/>
              </w:rPr>
              <w:t>2</w:t>
            </w:r>
          </w:p>
        </w:tc>
        <w:tc>
          <w:tcPr>
            <w:tcW w:w="2192" w:type="dxa"/>
          </w:tcPr>
          <w:p w14:paraId="5B7046AA" w14:textId="77777777" w:rsidR="00000000"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7D53CE55" w14:textId="77777777" w:rsidR="00000000" w:rsidRDefault="00000000">
            <w:pPr>
              <w:jc w:val="center"/>
              <w:rPr>
                <w:rFonts w:ascii="Arial" w:hAnsi="Arial"/>
              </w:rPr>
            </w:pPr>
            <w:r>
              <w:rPr>
                <w:rFonts w:ascii="Arial" w:hAnsi="Arial"/>
              </w:rPr>
              <w:t>-2</w:t>
            </w:r>
          </w:p>
        </w:tc>
      </w:tr>
      <w:tr w:rsidR="00000000" w14:paraId="3291DA72" w14:textId="77777777">
        <w:tblPrEx>
          <w:tblCellMar>
            <w:top w:w="0" w:type="dxa"/>
            <w:bottom w:w="0" w:type="dxa"/>
          </w:tblCellMar>
        </w:tblPrEx>
        <w:tc>
          <w:tcPr>
            <w:tcW w:w="2764" w:type="dxa"/>
            <w:tcBorders>
              <w:left w:val="single" w:sz="12" w:space="0" w:color="auto"/>
            </w:tcBorders>
          </w:tcPr>
          <w:p w14:paraId="3B6ED46B" w14:textId="77777777" w:rsidR="00000000" w:rsidRDefault="00000000">
            <w:pPr>
              <w:rPr>
                <w:rFonts w:ascii="Arial" w:hAnsi="Arial"/>
              </w:rPr>
            </w:pPr>
            <w:r>
              <w:rPr>
                <w:rFonts w:ascii="Arial" w:hAnsi="Arial"/>
              </w:rPr>
              <w:t>Местная история</w:t>
            </w:r>
          </w:p>
        </w:tc>
        <w:tc>
          <w:tcPr>
            <w:tcW w:w="2409" w:type="dxa"/>
          </w:tcPr>
          <w:p w14:paraId="25D7CE10" w14:textId="77777777" w:rsidR="00000000" w:rsidRDefault="00000000">
            <w:pPr>
              <w:jc w:val="center"/>
              <w:rPr>
                <w:rFonts w:ascii="Arial" w:hAnsi="Arial"/>
              </w:rPr>
            </w:pPr>
            <w:r>
              <w:rPr>
                <w:rFonts w:ascii="Arial" w:hAnsi="Arial"/>
              </w:rPr>
              <w:t>1</w:t>
            </w:r>
          </w:p>
        </w:tc>
        <w:tc>
          <w:tcPr>
            <w:tcW w:w="2192" w:type="dxa"/>
          </w:tcPr>
          <w:p w14:paraId="6308F056" w14:textId="77777777" w:rsidR="00000000" w:rsidRDefault="00000000">
            <w:pPr>
              <w:jc w:val="center"/>
              <w:rPr>
                <w:rFonts w:ascii="Arial" w:hAnsi="Arial"/>
              </w:rPr>
            </w:pPr>
            <w:r>
              <w:rPr>
                <w:rFonts w:ascii="Arial" w:hAnsi="Arial"/>
              </w:rPr>
              <w:t>Обаяние</w:t>
            </w:r>
          </w:p>
        </w:tc>
        <w:tc>
          <w:tcPr>
            <w:tcW w:w="1849" w:type="dxa"/>
            <w:tcBorders>
              <w:right w:val="single" w:sz="12" w:space="0" w:color="auto"/>
            </w:tcBorders>
          </w:tcPr>
          <w:p w14:paraId="68F8F9BE" w14:textId="77777777" w:rsidR="00000000" w:rsidRDefault="00000000">
            <w:pPr>
              <w:jc w:val="center"/>
              <w:rPr>
                <w:rFonts w:ascii="Arial" w:hAnsi="Arial"/>
              </w:rPr>
            </w:pPr>
            <w:r>
              <w:rPr>
                <w:rFonts w:ascii="Arial" w:hAnsi="Arial"/>
              </w:rPr>
              <w:t>0</w:t>
            </w:r>
          </w:p>
        </w:tc>
      </w:tr>
      <w:tr w:rsidR="00000000" w14:paraId="555F1966" w14:textId="77777777">
        <w:tblPrEx>
          <w:tblCellMar>
            <w:top w:w="0" w:type="dxa"/>
            <w:bottom w:w="0" w:type="dxa"/>
          </w:tblCellMar>
        </w:tblPrEx>
        <w:tc>
          <w:tcPr>
            <w:tcW w:w="2764" w:type="dxa"/>
            <w:tcBorders>
              <w:left w:val="single" w:sz="12" w:space="0" w:color="auto"/>
            </w:tcBorders>
          </w:tcPr>
          <w:p w14:paraId="20761AE3" w14:textId="77777777" w:rsidR="00000000" w:rsidRDefault="00000000">
            <w:pPr>
              <w:rPr>
                <w:rFonts w:ascii="Arial" w:hAnsi="Arial"/>
              </w:rPr>
            </w:pPr>
            <w:r>
              <w:rPr>
                <w:rFonts w:ascii="Arial" w:hAnsi="Arial"/>
              </w:rPr>
              <w:t>Музыкальный инструмент</w:t>
            </w:r>
          </w:p>
        </w:tc>
        <w:tc>
          <w:tcPr>
            <w:tcW w:w="2409" w:type="dxa"/>
          </w:tcPr>
          <w:p w14:paraId="6DF23746" w14:textId="77777777" w:rsidR="00000000" w:rsidRDefault="00000000">
            <w:pPr>
              <w:jc w:val="center"/>
              <w:rPr>
                <w:rFonts w:ascii="Arial" w:hAnsi="Arial"/>
              </w:rPr>
            </w:pPr>
            <w:r>
              <w:rPr>
                <w:rFonts w:ascii="Arial" w:hAnsi="Arial"/>
              </w:rPr>
              <w:t>1</w:t>
            </w:r>
          </w:p>
        </w:tc>
        <w:tc>
          <w:tcPr>
            <w:tcW w:w="2192" w:type="dxa"/>
          </w:tcPr>
          <w:p w14:paraId="003F7D35"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1EB308A3" w14:textId="77777777" w:rsidR="00000000" w:rsidRDefault="00000000">
            <w:pPr>
              <w:jc w:val="center"/>
              <w:rPr>
                <w:rFonts w:ascii="Arial" w:hAnsi="Arial"/>
              </w:rPr>
            </w:pPr>
            <w:r>
              <w:rPr>
                <w:rFonts w:ascii="Arial" w:hAnsi="Arial"/>
              </w:rPr>
              <w:t>-1</w:t>
            </w:r>
          </w:p>
        </w:tc>
      </w:tr>
      <w:tr w:rsidR="00000000" w14:paraId="13BCCBDB" w14:textId="77777777">
        <w:tblPrEx>
          <w:tblCellMar>
            <w:top w:w="0" w:type="dxa"/>
            <w:bottom w:w="0" w:type="dxa"/>
          </w:tblCellMar>
        </w:tblPrEx>
        <w:tc>
          <w:tcPr>
            <w:tcW w:w="2764" w:type="dxa"/>
            <w:tcBorders>
              <w:left w:val="single" w:sz="12" w:space="0" w:color="auto"/>
            </w:tcBorders>
          </w:tcPr>
          <w:p w14:paraId="3C5E5185" w14:textId="77777777" w:rsidR="00000000" w:rsidRDefault="00000000">
            <w:pPr>
              <w:rPr>
                <w:rFonts w:ascii="Arial" w:hAnsi="Arial"/>
              </w:rPr>
            </w:pPr>
            <w:r>
              <w:rPr>
                <w:rFonts w:ascii="Arial" w:hAnsi="Arial"/>
              </w:rPr>
              <w:t>Навигация</w:t>
            </w:r>
          </w:p>
        </w:tc>
        <w:tc>
          <w:tcPr>
            <w:tcW w:w="2409" w:type="dxa"/>
          </w:tcPr>
          <w:p w14:paraId="096A31A3" w14:textId="77777777" w:rsidR="00000000" w:rsidRDefault="00000000">
            <w:pPr>
              <w:jc w:val="center"/>
              <w:rPr>
                <w:rFonts w:ascii="Arial" w:hAnsi="Arial"/>
              </w:rPr>
            </w:pPr>
            <w:r>
              <w:rPr>
                <w:rFonts w:ascii="Arial" w:hAnsi="Arial"/>
              </w:rPr>
              <w:t>1</w:t>
            </w:r>
          </w:p>
        </w:tc>
        <w:tc>
          <w:tcPr>
            <w:tcW w:w="2192" w:type="dxa"/>
          </w:tcPr>
          <w:p w14:paraId="49FEF748"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5561606B" w14:textId="77777777" w:rsidR="00000000" w:rsidRDefault="00000000">
            <w:pPr>
              <w:jc w:val="center"/>
              <w:rPr>
                <w:rFonts w:ascii="Arial" w:hAnsi="Arial"/>
              </w:rPr>
            </w:pPr>
            <w:r>
              <w:rPr>
                <w:rFonts w:ascii="Arial" w:hAnsi="Arial"/>
              </w:rPr>
              <w:t>-2</w:t>
            </w:r>
          </w:p>
        </w:tc>
      </w:tr>
      <w:tr w:rsidR="00000000" w14:paraId="5089C215" w14:textId="77777777">
        <w:tblPrEx>
          <w:tblCellMar>
            <w:top w:w="0" w:type="dxa"/>
            <w:bottom w:w="0" w:type="dxa"/>
          </w:tblCellMar>
        </w:tblPrEx>
        <w:tc>
          <w:tcPr>
            <w:tcW w:w="2764" w:type="dxa"/>
            <w:tcBorders>
              <w:left w:val="single" w:sz="12" w:space="0" w:color="auto"/>
            </w:tcBorders>
          </w:tcPr>
          <w:p w14:paraId="4CE54203" w14:textId="77777777" w:rsidR="00000000" w:rsidRDefault="00000000">
            <w:pPr>
              <w:rPr>
                <w:rFonts w:ascii="Arial" w:hAnsi="Arial"/>
              </w:rPr>
            </w:pPr>
            <w:r>
              <w:rPr>
                <w:rFonts w:ascii="Arial" w:hAnsi="Arial"/>
              </w:rPr>
              <w:t>Религия</w:t>
            </w:r>
          </w:p>
        </w:tc>
        <w:tc>
          <w:tcPr>
            <w:tcW w:w="2409" w:type="dxa"/>
          </w:tcPr>
          <w:p w14:paraId="12224270" w14:textId="77777777" w:rsidR="00000000" w:rsidRDefault="00000000">
            <w:pPr>
              <w:jc w:val="center"/>
              <w:rPr>
                <w:rFonts w:ascii="Arial" w:hAnsi="Arial"/>
              </w:rPr>
            </w:pPr>
            <w:r>
              <w:rPr>
                <w:rFonts w:ascii="Arial" w:hAnsi="Arial"/>
              </w:rPr>
              <w:t>1</w:t>
            </w:r>
          </w:p>
        </w:tc>
        <w:tc>
          <w:tcPr>
            <w:tcW w:w="2192" w:type="dxa"/>
          </w:tcPr>
          <w:p w14:paraId="475B71E4" w14:textId="77777777" w:rsidR="00000000"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1A2D224E" w14:textId="77777777" w:rsidR="00000000" w:rsidRDefault="00000000">
            <w:pPr>
              <w:jc w:val="center"/>
              <w:rPr>
                <w:rFonts w:ascii="Arial" w:hAnsi="Arial"/>
              </w:rPr>
            </w:pPr>
            <w:r>
              <w:rPr>
                <w:rFonts w:ascii="Arial" w:hAnsi="Arial"/>
              </w:rPr>
              <w:t>0</w:t>
            </w:r>
          </w:p>
        </w:tc>
      </w:tr>
      <w:tr w:rsidR="00000000" w14:paraId="066D342F" w14:textId="77777777">
        <w:tblPrEx>
          <w:tblCellMar>
            <w:top w:w="0" w:type="dxa"/>
            <w:bottom w:w="0" w:type="dxa"/>
          </w:tblCellMar>
        </w:tblPrEx>
        <w:tc>
          <w:tcPr>
            <w:tcW w:w="2764" w:type="dxa"/>
            <w:tcBorders>
              <w:left w:val="single" w:sz="12" w:space="0" w:color="auto"/>
            </w:tcBorders>
          </w:tcPr>
          <w:p w14:paraId="4FE77EDD" w14:textId="77777777" w:rsidR="00000000" w:rsidRDefault="00000000">
            <w:pPr>
              <w:rPr>
                <w:rFonts w:ascii="Arial" w:hAnsi="Arial"/>
              </w:rPr>
            </w:pPr>
            <w:r>
              <w:rPr>
                <w:rFonts w:ascii="Arial" w:hAnsi="Arial"/>
              </w:rPr>
              <w:t>Чтение и письмо</w:t>
            </w:r>
          </w:p>
        </w:tc>
        <w:tc>
          <w:tcPr>
            <w:tcW w:w="2409" w:type="dxa"/>
          </w:tcPr>
          <w:p w14:paraId="7EFAB8F3" w14:textId="77777777" w:rsidR="00000000" w:rsidRDefault="00000000">
            <w:pPr>
              <w:jc w:val="center"/>
              <w:rPr>
                <w:rFonts w:ascii="Arial" w:hAnsi="Arial"/>
              </w:rPr>
            </w:pPr>
            <w:r>
              <w:rPr>
                <w:rFonts w:ascii="Arial" w:hAnsi="Arial"/>
              </w:rPr>
              <w:t>1</w:t>
            </w:r>
          </w:p>
        </w:tc>
        <w:tc>
          <w:tcPr>
            <w:tcW w:w="2192" w:type="dxa"/>
          </w:tcPr>
          <w:p w14:paraId="73964C38"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67F6E99E" w14:textId="77777777" w:rsidR="00000000" w:rsidRDefault="00000000">
            <w:pPr>
              <w:jc w:val="center"/>
              <w:rPr>
                <w:rFonts w:ascii="Arial" w:hAnsi="Arial"/>
              </w:rPr>
            </w:pPr>
            <w:r>
              <w:rPr>
                <w:rFonts w:ascii="Arial" w:hAnsi="Arial"/>
              </w:rPr>
              <w:t>+1</w:t>
            </w:r>
          </w:p>
        </w:tc>
      </w:tr>
      <w:tr w:rsidR="00000000" w14:paraId="05B869A4" w14:textId="77777777">
        <w:tblPrEx>
          <w:tblCellMar>
            <w:top w:w="0" w:type="dxa"/>
            <w:bottom w:w="0" w:type="dxa"/>
          </w:tblCellMar>
        </w:tblPrEx>
        <w:tc>
          <w:tcPr>
            <w:tcW w:w="2764" w:type="dxa"/>
            <w:tcBorders>
              <w:left w:val="single" w:sz="12" w:space="0" w:color="auto"/>
              <w:bottom w:val="nil"/>
            </w:tcBorders>
          </w:tcPr>
          <w:p w14:paraId="2677A420" w14:textId="77777777" w:rsidR="00000000" w:rsidRDefault="00000000">
            <w:pPr>
              <w:rPr>
                <w:rFonts w:ascii="Arial" w:hAnsi="Arial"/>
              </w:rPr>
            </w:pPr>
            <w:r>
              <w:rPr>
                <w:rFonts w:ascii="Arial" w:hAnsi="Arial"/>
              </w:rPr>
              <w:t>Языки (древние)</w:t>
            </w:r>
          </w:p>
        </w:tc>
        <w:tc>
          <w:tcPr>
            <w:tcW w:w="2409" w:type="dxa"/>
            <w:tcBorders>
              <w:bottom w:val="nil"/>
            </w:tcBorders>
          </w:tcPr>
          <w:p w14:paraId="56E02A2D" w14:textId="77777777" w:rsidR="00000000" w:rsidRDefault="00000000">
            <w:pPr>
              <w:jc w:val="center"/>
              <w:rPr>
                <w:rFonts w:ascii="Arial" w:hAnsi="Arial"/>
              </w:rPr>
            </w:pPr>
            <w:r>
              <w:rPr>
                <w:rFonts w:ascii="Arial" w:hAnsi="Arial"/>
              </w:rPr>
              <w:t>1</w:t>
            </w:r>
          </w:p>
        </w:tc>
        <w:tc>
          <w:tcPr>
            <w:tcW w:w="2192" w:type="dxa"/>
            <w:tcBorders>
              <w:bottom w:val="nil"/>
            </w:tcBorders>
          </w:tcPr>
          <w:p w14:paraId="70BEF648" w14:textId="77777777" w:rsidR="00000000" w:rsidRDefault="00000000">
            <w:pPr>
              <w:jc w:val="center"/>
              <w:rPr>
                <w:rFonts w:ascii="Arial" w:hAnsi="Arial"/>
              </w:rPr>
            </w:pPr>
            <w:r>
              <w:rPr>
                <w:rFonts w:ascii="Arial" w:hAnsi="Arial"/>
              </w:rPr>
              <w:t>Интеллект</w:t>
            </w:r>
          </w:p>
        </w:tc>
        <w:tc>
          <w:tcPr>
            <w:tcW w:w="1849" w:type="dxa"/>
            <w:tcBorders>
              <w:bottom w:val="nil"/>
              <w:right w:val="single" w:sz="12" w:space="0" w:color="auto"/>
            </w:tcBorders>
          </w:tcPr>
          <w:p w14:paraId="68FB249C" w14:textId="77777777" w:rsidR="00000000" w:rsidRDefault="00000000">
            <w:pPr>
              <w:jc w:val="center"/>
              <w:rPr>
                <w:rFonts w:ascii="Arial" w:hAnsi="Arial"/>
              </w:rPr>
            </w:pPr>
            <w:r>
              <w:rPr>
                <w:rFonts w:ascii="Arial" w:hAnsi="Arial"/>
              </w:rPr>
              <w:t>0</w:t>
            </w:r>
          </w:p>
        </w:tc>
      </w:tr>
      <w:tr w:rsidR="00000000" w14:paraId="034F343C" w14:textId="77777777">
        <w:tblPrEx>
          <w:tblCellMar>
            <w:top w:w="0" w:type="dxa"/>
            <w:bottom w:w="0" w:type="dxa"/>
          </w:tblCellMar>
        </w:tblPrEx>
        <w:tc>
          <w:tcPr>
            <w:tcW w:w="2764" w:type="dxa"/>
            <w:tcBorders>
              <w:top w:val="single" w:sz="12" w:space="0" w:color="auto"/>
              <w:left w:val="nil"/>
              <w:bottom w:val="single" w:sz="12" w:space="0" w:color="auto"/>
              <w:right w:val="nil"/>
            </w:tcBorders>
          </w:tcPr>
          <w:p w14:paraId="0EB95A73" w14:textId="77777777" w:rsidR="00000000" w:rsidRDefault="00000000">
            <w:pPr>
              <w:jc w:val="center"/>
              <w:rPr>
                <w:rFonts w:ascii="Arial" w:hAnsi="Arial"/>
              </w:rPr>
            </w:pPr>
          </w:p>
        </w:tc>
        <w:tc>
          <w:tcPr>
            <w:tcW w:w="2409" w:type="dxa"/>
            <w:tcBorders>
              <w:top w:val="single" w:sz="12" w:space="0" w:color="auto"/>
              <w:left w:val="nil"/>
              <w:bottom w:val="single" w:sz="12" w:space="0" w:color="auto"/>
              <w:right w:val="nil"/>
            </w:tcBorders>
          </w:tcPr>
          <w:p w14:paraId="77CFA525" w14:textId="77777777" w:rsidR="00000000" w:rsidRDefault="00000000">
            <w:pPr>
              <w:jc w:val="center"/>
              <w:rPr>
                <w:rFonts w:ascii="Arial" w:hAnsi="Arial"/>
              </w:rPr>
            </w:pPr>
          </w:p>
        </w:tc>
        <w:tc>
          <w:tcPr>
            <w:tcW w:w="2192" w:type="dxa"/>
            <w:tcBorders>
              <w:top w:val="single" w:sz="12" w:space="0" w:color="auto"/>
              <w:left w:val="nil"/>
              <w:bottom w:val="single" w:sz="12" w:space="0" w:color="auto"/>
              <w:right w:val="nil"/>
            </w:tcBorders>
          </w:tcPr>
          <w:p w14:paraId="73FF858F" w14:textId="77777777" w:rsidR="00000000" w:rsidRDefault="00000000">
            <w:pPr>
              <w:jc w:val="center"/>
              <w:rPr>
                <w:rFonts w:ascii="Arial" w:hAnsi="Arial"/>
              </w:rPr>
            </w:pPr>
          </w:p>
        </w:tc>
        <w:tc>
          <w:tcPr>
            <w:tcW w:w="1849" w:type="dxa"/>
            <w:tcBorders>
              <w:top w:val="single" w:sz="12" w:space="0" w:color="auto"/>
              <w:left w:val="nil"/>
              <w:bottom w:val="single" w:sz="12" w:space="0" w:color="auto"/>
              <w:right w:val="nil"/>
            </w:tcBorders>
          </w:tcPr>
          <w:p w14:paraId="2CB3A860" w14:textId="77777777" w:rsidR="00000000" w:rsidRDefault="00000000">
            <w:pPr>
              <w:jc w:val="center"/>
              <w:rPr>
                <w:rFonts w:ascii="Arial" w:hAnsi="Arial"/>
              </w:rPr>
            </w:pPr>
          </w:p>
        </w:tc>
      </w:tr>
      <w:tr w:rsidR="00000000" w14:paraId="61BB40DC" w14:textId="77777777">
        <w:tblPrEx>
          <w:tblCellMar>
            <w:top w:w="0" w:type="dxa"/>
            <w:bottom w:w="0" w:type="dxa"/>
          </w:tblCellMar>
        </w:tblPrEx>
        <w:tc>
          <w:tcPr>
            <w:tcW w:w="2764" w:type="dxa"/>
            <w:tcBorders>
              <w:top w:val="nil"/>
              <w:left w:val="single" w:sz="12" w:space="0" w:color="auto"/>
              <w:bottom w:val="double" w:sz="6" w:space="0" w:color="auto"/>
            </w:tcBorders>
          </w:tcPr>
          <w:p w14:paraId="10938E9B" w14:textId="77777777" w:rsidR="00000000" w:rsidRDefault="00000000">
            <w:pPr>
              <w:jc w:val="center"/>
              <w:rPr>
                <w:rFonts w:ascii="Arial" w:hAnsi="Arial"/>
                <w:b/>
              </w:rPr>
            </w:pPr>
            <w:r>
              <w:rPr>
                <w:rFonts w:ascii="Arial" w:hAnsi="Arial"/>
                <w:b/>
              </w:rPr>
              <w:t>Умения</w:t>
            </w:r>
          </w:p>
          <w:p w14:paraId="07D29B9E" w14:textId="77777777" w:rsidR="00000000" w:rsidRDefault="00000000">
            <w:pPr>
              <w:jc w:val="center"/>
              <w:rPr>
                <w:rFonts w:ascii="Arial" w:hAnsi="Arial"/>
                <w:b/>
              </w:rPr>
            </w:pPr>
            <w:r>
              <w:rPr>
                <w:rFonts w:ascii="Arial" w:hAnsi="Arial"/>
                <w:b/>
              </w:rPr>
              <w:t>плута</w:t>
            </w:r>
          </w:p>
        </w:tc>
        <w:tc>
          <w:tcPr>
            <w:tcW w:w="2409" w:type="dxa"/>
            <w:tcBorders>
              <w:top w:val="nil"/>
              <w:bottom w:val="double" w:sz="6" w:space="0" w:color="auto"/>
            </w:tcBorders>
          </w:tcPr>
          <w:p w14:paraId="35A8B592" w14:textId="77777777" w:rsidR="00000000" w:rsidRDefault="00000000">
            <w:pPr>
              <w:jc w:val="center"/>
              <w:rPr>
                <w:rFonts w:ascii="Arial" w:hAnsi="Arial"/>
                <w:b/>
              </w:rPr>
            </w:pPr>
            <w:r>
              <w:rPr>
                <w:rFonts w:ascii="Arial" w:hAnsi="Arial"/>
                <w:b/>
              </w:rPr>
              <w:t>Количество</w:t>
            </w:r>
          </w:p>
          <w:p w14:paraId="244A6C38" w14:textId="77777777" w:rsidR="00000000" w:rsidRDefault="00000000">
            <w:pPr>
              <w:jc w:val="center"/>
              <w:rPr>
                <w:rFonts w:ascii="Arial" w:hAnsi="Arial"/>
                <w:b/>
              </w:rPr>
            </w:pPr>
            <w:r>
              <w:rPr>
                <w:rFonts w:ascii="Arial" w:hAnsi="Arial"/>
                <w:b/>
              </w:rPr>
              <w:t>занимаемых о</w:t>
            </w:r>
            <w:r>
              <w:rPr>
                <w:rFonts w:ascii="Arial" w:hAnsi="Arial"/>
                <w:b/>
              </w:rPr>
              <w:t>б</w:t>
            </w:r>
            <w:r>
              <w:rPr>
                <w:rFonts w:ascii="Arial" w:hAnsi="Arial"/>
                <w:b/>
              </w:rPr>
              <w:t>ластей</w:t>
            </w:r>
          </w:p>
        </w:tc>
        <w:tc>
          <w:tcPr>
            <w:tcW w:w="2192" w:type="dxa"/>
            <w:tcBorders>
              <w:top w:val="nil"/>
              <w:bottom w:val="double" w:sz="6" w:space="0" w:color="auto"/>
            </w:tcBorders>
          </w:tcPr>
          <w:p w14:paraId="56267370" w14:textId="77777777" w:rsidR="00000000" w:rsidRDefault="00000000">
            <w:pPr>
              <w:jc w:val="center"/>
              <w:rPr>
                <w:rFonts w:ascii="Arial" w:hAnsi="Arial"/>
                <w:b/>
              </w:rPr>
            </w:pPr>
            <w:r>
              <w:rPr>
                <w:rFonts w:ascii="Arial" w:hAnsi="Arial"/>
                <w:b/>
              </w:rPr>
              <w:t>Соответствующая</w:t>
            </w:r>
          </w:p>
          <w:p w14:paraId="1C277A63" w14:textId="77777777" w:rsidR="00000000" w:rsidRDefault="00000000">
            <w:pPr>
              <w:jc w:val="center"/>
              <w:rPr>
                <w:rFonts w:ascii="Arial" w:hAnsi="Arial"/>
                <w:b/>
              </w:rPr>
            </w:pPr>
            <w:r>
              <w:rPr>
                <w:rFonts w:ascii="Arial" w:hAnsi="Arial"/>
                <w:b/>
              </w:rPr>
              <w:t>способность</w:t>
            </w:r>
          </w:p>
        </w:tc>
        <w:tc>
          <w:tcPr>
            <w:tcW w:w="1849" w:type="dxa"/>
            <w:tcBorders>
              <w:top w:val="nil"/>
              <w:bottom w:val="double" w:sz="6" w:space="0" w:color="auto"/>
              <w:right w:val="single" w:sz="12" w:space="0" w:color="auto"/>
            </w:tcBorders>
          </w:tcPr>
          <w:p w14:paraId="318EF49E" w14:textId="77777777" w:rsidR="00000000" w:rsidRDefault="00000000">
            <w:pPr>
              <w:jc w:val="center"/>
              <w:rPr>
                <w:rFonts w:ascii="Arial" w:hAnsi="Arial"/>
                <w:b/>
              </w:rPr>
            </w:pPr>
            <w:r>
              <w:rPr>
                <w:rFonts w:ascii="Arial" w:hAnsi="Arial"/>
                <w:b/>
              </w:rPr>
              <w:t>Модификатор</w:t>
            </w:r>
          </w:p>
          <w:p w14:paraId="544B2445" w14:textId="77777777" w:rsidR="00000000" w:rsidRDefault="00000000">
            <w:pPr>
              <w:jc w:val="center"/>
              <w:rPr>
                <w:rFonts w:ascii="Arial" w:hAnsi="Arial"/>
                <w:b/>
              </w:rPr>
            </w:pPr>
            <w:r>
              <w:rPr>
                <w:rFonts w:ascii="Arial" w:hAnsi="Arial"/>
                <w:b/>
              </w:rPr>
              <w:t>пр</w:t>
            </w:r>
            <w:r>
              <w:rPr>
                <w:rFonts w:ascii="Arial" w:hAnsi="Arial"/>
                <w:b/>
              </w:rPr>
              <w:t>о</w:t>
            </w:r>
            <w:r>
              <w:rPr>
                <w:rFonts w:ascii="Arial" w:hAnsi="Arial"/>
                <w:b/>
              </w:rPr>
              <w:t>верки</w:t>
            </w:r>
          </w:p>
        </w:tc>
      </w:tr>
      <w:tr w:rsidR="00000000" w14:paraId="567319D5" w14:textId="77777777">
        <w:tblPrEx>
          <w:tblCellMar>
            <w:top w:w="0" w:type="dxa"/>
            <w:bottom w:w="0" w:type="dxa"/>
          </w:tblCellMar>
        </w:tblPrEx>
        <w:tc>
          <w:tcPr>
            <w:tcW w:w="2764" w:type="dxa"/>
            <w:tcBorders>
              <w:top w:val="nil"/>
              <w:left w:val="single" w:sz="12" w:space="0" w:color="auto"/>
            </w:tcBorders>
          </w:tcPr>
          <w:p w14:paraId="67B410EF" w14:textId="77777777" w:rsidR="00000000" w:rsidRDefault="00000000">
            <w:pPr>
              <w:rPr>
                <w:rFonts w:ascii="Arial" w:hAnsi="Arial"/>
              </w:rPr>
            </w:pPr>
            <w:r>
              <w:rPr>
                <w:rFonts w:ascii="Arial" w:hAnsi="Arial"/>
              </w:rPr>
              <w:t>Акробатика</w:t>
            </w:r>
          </w:p>
        </w:tc>
        <w:tc>
          <w:tcPr>
            <w:tcW w:w="2409" w:type="dxa"/>
            <w:tcBorders>
              <w:top w:val="nil"/>
            </w:tcBorders>
          </w:tcPr>
          <w:p w14:paraId="01FA98F0" w14:textId="77777777" w:rsidR="00000000" w:rsidRDefault="00000000">
            <w:pPr>
              <w:jc w:val="center"/>
              <w:rPr>
                <w:rFonts w:ascii="Arial" w:hAnsi="Arial"/>
              </w:rPr>
            </w:pPr>
            <w:r>
              <w:rPr>
                <w:rFonts w:ascii="Arial" w:hAnsi="Arial"/>
              </w:rPr>
              <w:t>1</w:t>
            </w:r>
          </w:p>
        </w:tc>
        <w:tc>
          <w:tcPr>
            <w:tcW w:w="2192" w:type="dxa"/>
            <w:tcBorders>
              <w:top w:val="nil"/>
            </w:tcBorders>
          </w:tcPr>
          <w:p w14:paraId="05C9E930" w14:textId="77777777" w:rsidR="00000000" w:rsidRDefault="00000000">
            <w:pPr>
              <w:jc w:val="center"/>
              <w:rPr>
                <w:rFonts w:ascii="Arial" w:hAnsi="Arial"/>
              </w:rPr>
            </w:pPr>
            <w:r>
              <w:rPr>
                <w:rFonts w:ascii="Arial" w:hAnsi="Arial"/>
              </w:rPr>
              <w:t>Ловкость</w:t>
            </w:r>
          </w:p>
        </w:tc>
        <w:tc>
          <w:tcPr>
            <w:tcW w:w="1849" w:type="dxa"/>
            <w:tcBorders>
              <w:top w:val="nil"/>
              <w:right w:val="single" w:sz="12" w:space="0" w:color="auto"/>
            </w:tcBorders>
          </w:tcPr>
          <w:p w14:paraId="2E037A2F" w14:textId="77777777" w:rsidR="00000000" w:rsidRDefault="00000000">
            <w:pPr>
              <w:jc w:val="center"/>
              <w:rPr>
                <w:rFonts w:ascii="Arial" w:hAnsi="Arial"/>
              </w:rPr>
            </w:pPr>
            <w:r>
              <w:rPr>
                <w:rFonts w:ascii="Arial" w:hAnsi="Arial"/>
              </w:rPr>
              <w:t>0</w:t>
            </w:r>
          </w:p>
        </w:tc>
      </w:tr>
      <w:tr w:rsidR="00000000" w14:paraId="7DD5B699" w14:textId="77777777">
        <w:tblPrEx>
          <w:tblCellMar>
            <w:top w:w="0" w:type="dxa"/>
            <w:bottom w:w="0" w:type="dxa"/>
          </w:tblCellMar>
        </w:tblPrEx>
        <w:tc>
          <w:tcPr>
            <w:tcW w:w="2764" w:type="dxa"/>
            <w:tcBorders>
              <w:left w:val="single" w:sz="12" w:space="0" w:color="auto"/>
            </w:tcBorders>
          </w:tcPr>
          <w:p w14:paraId="18B2D6E3" w14:textId="77777777" w:rsidR="00000000" w:rsidRDefault="00000000">
            <w:pPr>
              <w:rPr>
                <w:rFonts w:ascii="Arial" w:hAnsi="Arial"/>
              </w:rPr>
            </w:pPr>
            <w:r>
              <w:rPr>
                <w:rFonts w:ascii="Arial" w:hAnsi="Arial"/>
              </w:rPr>
              <w:t>Древняя история</w:t>
            </w:r>
          </w:p>
        </w:tc>
        <w:tc>
          <w:tcPr>
            <w:tcW w:w="2409" w:type="dxa"/>
          </w:tcPr>
          <w:p w14:paraId="1FEA7DCF" w14:textId="77777777" w:rsidR="00000000" w:rsidRDefault="00000000">
            <w:pPr>
              <w:jc w:val="center"/>
              <w:rPr>
                <w:rFonts w:ascii="Arial" w:hAnsi="Arial"/>
              </w:rPr>
            </w:pPr>
            <w:r>
              <w:rPr>
                <w:rFonts w:ascii="Arial" w:hAnsi="Arial"/>
              </w:rPr>
              <w:t>1</w:t>
            </w:r>
          </w:p>
        </w:tc>
        <w:tc>
          <w:tcPr>
            <w:tcW w:w="2192" w:type="dxa"/>
          </w:tcPr>
          <w:p w14:paraId="01E942A6"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6CAE829D" w14:textId="77777777" w:rsidR="00000000" w:rsidRDefault="00000000">
            <w:pPr>
              <w:jc w:val="center"/>
              <w:rPr>
                <w:rFonts w:ascii="Arial" w:hAnsi="Arial"/>
              </w:rPr>
            </w:pPr>
            <w:r>
              <w:rPr>
                <w:rFonts w:ascii="Arial" w:hAnsi="Arial"/>
              </w:rPr>
              <w:t>-1</w:t>
            </w:r>
          </w:p>
        </w:tc>
      </w:tr>
      <w:tr w:rsidR="00000000" w14:paraId="7814203E" w14:textId="77777777">
        <w:tblPrEx>
          <w:tblCellMar>
            <w:top w:w="0" w:type="dxa"/>
            <w:bottom w:w="0" w:type="dxa"/>
          </w:tblCellMar>
        </w:tblPrEx>
        <w:tc>
          <w:tcPr>
            <w:tcW w:w="2764" w:type="dxa"/>
            <w:tcBorders>
              <w:left w:val="single" w:sz="12" w:space="0" w:color="auto"/>
            </w:tcBorders>
          </w:tcPr>
          <w:p w14:paraId="0ACAFC34" w14:textId="77777777" w:rsidR="00000000" w:rsidRDefault="00000000">
            <w:pPr>
              <w:rPr>
                <w:rFonts w:ascii="Arial" w:hAnsi="Arial"/>
              </w:rPr>
            </w:pPr>
            <w:r>
              <w:rPr>
                <w:rFonts w:ascii="Arial" w:hAnsi="Arial"/>
              </w:rPr>
              <w:t>Жонглирование</w:t>
            </w:r>
          </w:p>
        </w:tc>
        <w:tc>
          <w:tcPr>
            <w:tcW w:w="2409" w:type="dxa"/>
          </w:tcPr>
          <w:p w14:paraId="283A0AAB" w14:textId="77777777" w:rsidR="00000000" w:rsidRDefault="00000000">
            <w:pPr>
              <w:jc w:val="center"/>
              <w:rPr>
                <w:rFonts w:ascii="Arial" w:hAnsi="Arial"/>
              </w:rPr>
            </w:pPr>
            <w:r>
              <w:rPr>
                <w:rFonts w:ascii="Arial" w:hAnsi="Arial"/>
              </w:rPr>
              <w:t>1</w:t>
            </w:r>
          </w:p>
        </w:tc>
        <w:tc>
          <w:tcPr>
            <w:tcW w:w="2192" w:type="dxa"/>
          </w:tcPr>
          <w:p w14:paraId="55B8094D"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1049BE3F" w14:textId="77777777" w:rsidR="00000000" w:rsidRDefault="00000000">
            <w:pPr>
              <w:jc w:val="center"/>
              <w:rPr>
                <w:rFonts w:ascii="Arial" w:hAnsi="Arial"/>
              </w:rPr>
            </w:pPr>
            <w:r>
              <w:rPr>
                <w:rFonts w:ascii="Arial" w:hAnsi="Arial"/>
              </w:rPr>
              <w:t>-1</w:t>
            </w:r>
          </w:p>
        </w:tc>
      </w:tr>
      <w:tr w:rsidR="00000000" w14:paraId="14B88103" w14:textId="77777777">
        <w:tblPrEx>
          <w:tblCellMar>
            <w:top w:w="0" w:type="dxa"/>
            <w:bottom w:w="0" w:type="dxa"/>
          </w:tblCellMar>
        </w:tblPrEx>
        <w:tc>
          <w:tcPr>
            <w:tcW w:w="2764" w:type="dxa"/>
            <w:tcBorders>
              <w:left w:val="single" w:sz="12" w:space="0" w:color="auto"/>
            </w:tcBorders>
          </w:tcPr>
          <w:p w14:paraId="3725F4EB" w14:textId="77777777" w:rsidR="00000000" w:rsidRDefault="00000000">
            <w:pPr>
              <w:rPr>
                <w:rFonts w:ascii="Arial" w:hAnsi="Arial"/>
              </w:rPr>
            </w:pPr>
            <w:r>
              <w:rPr>
                <w:rFonts w:ascii="Arial" w:hAnsi="Arial"/>
              </w:rPr>
              <w:t>Игры</w:t>
            </w:r>
          </w:p>
        </w:tc>
        <w:tc>
          <w:tcPr>
            <w:tcW w:w="2409" w:type="dxa"/>
          </w:tcPr>
          <w:p w14:paraId="4631A1BB" w14:textId="77777777" w:rsidR="00000000" w:rsidRDefault="00000000">
            <w:pPr>
              <w:jc w:val="center"/>
              <w:rPr>
                <w:rFonts w:ascii="Arial" w:hAnsi="Arial"/>
              </w:rPr>
            </w:pPr>
            <w:r>
              <w:rPr>
                <w:rFonts w:ascii="Arial" w:hAnsi="Arial"/>
              </w:rPr>
              <w:t>1</w:t>
            </w:r>
          </w:p>
        </w:tc>
        <w:tc>
          <w:tcPr>
            <w:tcW w:w="2192" w:type="dxa"/>
          </w:tcPr>
          <w:p w14:paraId="79164BE9" w14:textId="77777777" w:rsidR="00000000" w:rsidRDefault="00000000">
            <w:pPr>
              <w:jc w:val="center"/>
              <w:rPr>
                <w:rFonts w:ascii="Arial" w:hAnsi="Arial"/>
              </w:rPr>
            </w:pPr>
            <w:r>
              <w:rPr>
                <w:rFonts w:ascii="Arial" w:hAnsi="Arial"/>
              </w:rPr>
              <w:t>Обаяние</w:t>
            </w:r>
          </w:p>
        </w:tc>
        <w:tc>
          <w:tcPr>
            <w:tcW w:w="1849" w:type="dxa"/>
            <w:tcBorders>
              <w:right w:val="single" w:sz="12" w:space="0" w:color="auto"/>
            </w:tcBorders>
          </w:tcPr>
          <w:p w14:paraId="676B26B3" w14:textId="77777777" w:rsidR="00000000" w:rsidRDefault="00000000">
            <w:pPr>
              <w:jc w:val="center"/>
              <w:rPr>
                <w:rFonts w:ascii="Arial" w:hAnsi="Arial"/>
              </w:rPr>
            </w:pPr>
            <w:r>
              <w:rPr>
                <w:rFonts w:ascii="Arial" w:hAnsi="Arial"/>
              </w:rPr>
              <w:t>0</w:t>
            </w:r>
          </w:p>
        </w:tc>
      </w:tr>
      <w:tr w:rsidR="00000000" w14:paraId="18062ADC" w14:textId="77777777">
        <w:tblPrEx>
          <w:tblCellMar>
            <w:top w:w="0" w:type="dxa"/>
            <w:bottom w:w="0" w:type="dxa"/>
          </w:tblCellMar>
        </w:tblPrEx>
        <w:tc>
          <w:tcPr>
            <w:tcW w:w="2764" w:type="dxa"/>
            <w:tcBorders>
              <w:left w:val="single" w:sz="12" w:space="0" w:color="auto"/>
            </w:tcBorders>
          </w:tcPr>
          <w:p w14:paraId="053A1DB8" w14:textId="77777777" w:rsidR="00000000" w:rsidRDefault="00000000">
            <w:pPr>
              <w:rPr>
                <w:rFonts w:ascii="Arial" w:hAnsi="Arial"/>
              </w:rPr>
            </w:pPr>
            <w:r>
              <w:rPr>
                <w:rFonts w:ascii="Arial" w:hAnsi="Arial"/>
              </w:rPr>
              <w:t>Канатоходство</w:t>
            </w:r>
          </w:p>
        </w:tc>
        <w:tc>
          <w:tcPr>
            <w:tcW w:w="2409" w:type="dxa"/>
          </w:tcPr>
          <w:p w14:paraId="2192D637" w14:textId="77777777" w:rsidR="00000000" w:rsidRDefault="00000000">
            <w:pPr>
              <w:jc w:val="center"/>
              <w:rPr>
                <w:rFonts w:ascii="Arial" w:hAnsi="Arial"/>
              </w:rPr>
            </w:pPr>
            <w:r>
              <w:rPr>
                <w:rFonts w:ascii="Arial" w:hAnsi="Arial"/>
              </w:rPr>
              <w:t>1</w:t>
            </w:r>
          </w:p>
        </w:tc>
        <w:tc>
          <w:tcPr>
            <w:tcW w:w="2192" w:type="dxa"/>
          </w:tcPr>
          <w:p w14:paraId="1930C291"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7EA4EC32" w14:textId="77777777" w:rsidR="00000000" w:rsidRDefault="00000000">
            <w:pPr>
              <w:jc w:val="center"/>
              <w:rPr>
                <w:rFonts w:ascii="Arial" w:hAnsi="Arial"/>
              </w:rPr>
            </w:pPr>
            <w:r>
              <w:rPr>
                <w:rFonts w:ascii="Arial" w:hAnsi="Arial"/>
              </w:rPr>
              <w:t>0</w:t>
            </w:r>
          </w:p>
        </w:tc>
      </w:tr>
      <w:tr w:rsidR="00000000" w14:paraId="2D310364" w14:textId="77777777">
        <w:tblPrEx>
          <w:tblCellMar>
            <w:top w:w="0" w:type="dxa"/>
            <w:bottom w:w="0" w:type="dxa"/>
          </w:tblCellMar>
        </w:tblPrEx>
        <w:tc>
          <w:tcPr>
            <w:tcW w:w="2764" w:type="dxa"/>
            <w:tcBorders>
              <w:left w:val="single" w:sz="12" w:space="0" w:color="auto"/>
            </w:tcBorders>
          </w:tcPr>
          <w:p w14:paraId="3FA6F497" w14:textId="77777777" w:rsidR="00000000" w:rsidRDefault="00000000">
            <w:pPr>
              <w:rPr>
                <w:rFonts w:ascii="Arial" w:hAnsi="Arial"/>
              </w:rPr>
            </w:pPr>
            <w:r>
              <w:rPr>
                <w:rFonts w:ascii="Arial" w:hAnsi="Arial"/>
              </w:rPr>
              <w:t>Маскировка</w:t>
            </w:r>
          </w:p>
        </w:tc>
        <w:tc>
          <w:tcPr>
            <w:tcW w:w="2409" w:type="dxa"/>
          </w:tcPr>
          <w:p w14:paraId="03022751" w14:textId="77777777" w:rsidR="00000000" w:rsidRDefault="00000000">
            <w:pPr>
              <w:jc w:val="center"/>
              <w:rPr>
                <w:rFonts w:ascii="Arial" w:hAnsi="Arial"/>
              </w:rPr>
            </w:pPr>
            <w:r>
              <w:rPr>
                <w:rFonts w:ascii="Arial" w:hAnsi="Arial"/>
              </w:rPr>
              <w:t>1</w:t>
            </w:r>
          </w:p>
        </w:tc>
        <w:tc>
          <w:tcPr>
            <w:tcW w:w="2192" w:type="dxa"/>
          </w:tcPr>
          <w:p w14:paraId="04AAF578" w14:textId="77777777" w:rsidR="00000000" w:rsidRDefault="00000000">
            <w:pPr>
              <w:jc w:val="center"/>
              <w:rPr>
                <w:rFonts w:ascii="Arial" w:hAnsi="Arial"/>
              </w:rPr>
            </w:pPr>
            <w:r>
              <w:rPr>
                <w:rFonts w:ascii="Arial" w:hAnsi="Arial"/>
              </w:rPr>
              <w:t>Обаяние</w:t>
            </w:r>
          </w:p>
        </w:tc>
        <w:tc>
          <w:tcPr>
            <w:tcW w:w="1849" w:type="dxa"/>
            <w:tcBorders>
              <w:right w:val="single" w:sz="12" w:space="0" w:color="auto"/>
            </w:tcBorders>
          </w:tcPr>
          <w:p w14:paraId="2D97A210" w14:textId="77777777" w:rsidR="00000000" w:rsidRDefault="00000000">
            <w:pPr>
              <w:jc w:val="center"/>
              <w:rPr>
                <w:rFonts w:ascii="Arial" w:hAnsi="Arial"/>
              </w:rPr>
            </w:pPr>
            <w:r>
              <w:rPr>
                <w:rFonts w:ascii="Arial" w:hAnsi="Arial"/>
              </w:rPr>
              <w:t>-1</w:t>
            </w:r>
          </w:p>
        </w:tc>
      </w:tr>
      <w:tr w:rsidR="00000000" w14:paraId="097040FB" w14:textId="77777777">
        <w:tblPrEx>
          <w:tblCellMar>
            <w:top w:w="0" w:type="dxa"/>
            <w:bottom w:w="0" w:type="dxa"/>
          </w:tblCellMar>
        </w:tblPrEx>
        <w:tc>
          <w:tcPr>
            <w:tcW w:w="2764" w:type="dxa"/>
            <w:tcBorders>
              <w:left w:val="single" w:sz="12" w:space="0" w:color="auto"/>
            </w:tcBorders>
          </w:tcPr>
          <w:p w14:paraId="4C5BD7C6" w14:textId="77777777" w:rsidR="00000000" w:rsidRDefault="00000000">
            <w:pPr>
              <w:rPr>
                <w:rFonts w:ascii="Arial" w:hAnsi="Arial"/>
              </w:rPr>
            </w:pPr>
            <w:r>
              <w:rPr>
                <w:rFonts w:ascii="Arial" w:hAnsi="Arial"/>
              </w:rPr>
              <w:t>Местная история</w:t>
            </w:r>
          </w:p>
        </w:tc>
        <w:tc>
          <w:tcPr>
            <w:tcW w:w="2409" w:type="dxa"/>
          </w:tcPr>
          <w:p w14:paraId="7A71B136" w14:textId="77777777" w:rsidR="00000000" w:rsidRDefault="00000000">
            <w:pPr>
              <w:jc w:val="center"/>
              <w:rPr>
                <w:rFonts w:ascii="Arial" w:hAnsi="Arial"/>
              </w:rPr>
            </w:pPr>
            <w:r>
              <w:rPr>
                <w:rFonts w:ascii="Arial" w:hAnsi="Arial"/>
              </w:rPr>
              <w:t>1</w:t>
            </w:r>
          </w:p>
        </w:tc>
        <w:tc>
          <w:tcPr>
            <w:tcW w:w="2192" w:type="dxa"/>
          </w:tcPr>
          <w:p w14:paraId="76A86AE3" w14:textId="77777777" w:rsidR="00000000" w:rsidRDefault="00000000">
            <w:pPr>
              <w:jc w:val="center"/>
              <w:rPr>
                <w:rFonts w:ascii="Arial" w:hAnsi="Arial"/>
              </w:rPr>
            </w:pPr>
            <w:r>
              <w:rPr>
                <w:rFonts w:ascii="Arial" w:hAnsi="Arial"/>
              </w:rPr>
              <w:t>Обаяние</w:t>
            </w:r>
          </w:p>
        </w:tc>
        <w:tc>
          <w:tcPr>
            <w:tcW w:w="1849" w:type="dxa"/>
            <w:tcBorders>
              <w:right w:val="single" w:sz="12" w:space="0" w:color="auto"/>
            </w:tcBorders>
          </w:tcPr>
          <w:p w14:paraId="3619737D" w14:textId="77777777" w:rsidR="00000000" w:rsidRDefault="00000000">
            <w:pPr>
              <w:jc w:val="center"/>
              <w:rPr>
                <w:rFonts w:ascii="Arial" w:hAnsi="Arial"/>
              </w:rPr>
            </w:pPr>
            <w:r>
              <w:rPr>
                <w:rFonts w:ascii="Arial" w:hAnsi="Arial"/>
              </w:rPr>
              <w:t>0</w:t>
            </w:r>
          </w:p>
        </w:tc>
      </w:tr>
      <w:tr w:rsidR="00000000" w14:paraId="20393A50" w14:textId="77777777">
        <w:tblPrEx>
          <w:tblCellMar>
            <w:top w:w="0" w:type="dxa"/>
            <w:bottom w:w="0" w:type="dxa"/>
          </w:tblCellMar>
        </w:tblPrEx>
        <w:tc>
          <w:tcPr>
            <w:tcW w:w="2764" w:type="dxa"/>
            <w:tcBorders>
              <w:left w:val="single" w:sz="12" w:space="0" w:color="auto"/>
            </w:tcBorders>
          </w:tcPr>
          <w:p w14:paraId="327983FF" w14:textId="77777777" w:rsidR="00000000" w:rsidRDefault="00000000">
            <w:pPr>
              <w:rPr>
                <w:rFonts w:ascii="Arial" w:hAnsi="Arial"/>
              </w:rPr>
            </w:pPr>
            <w:r>
              <w:rPr>
                <w:rFonts w:ascii="Arial" w:hAnsi="Arial"/>
              </w:rPr>
              <w:t>Музыкальный инструмент</w:t>
            </w:r>
          </w:p>
        </w:tc>
        <w:tc>
          <w:tcPr>
            <w:tcW w:w="2409" w:type="dxa"/>
          </w:tcPr>
          <w:p w14:paraId="7AC9AAEB" w14:textId="77777777" w:rsidR="00000000" w:rsidRDefault="00000000">
            <w:pPr>
              <w:jc w:val="center"/>
              <w:rPr>
                <w:rFonts w:ascii="Arial" w:hAnsi="Arial"/>
              </w:rPr>
            </w:pPr>
            <w:r>
              <w:rPr>
                <w:rFonts w:ascii="Arial" w:hAnsi="Arial"/>
              </w:rPr>
              <w:t>1</w:t>
            </w:r>
          </w:p>
        </w:tc>
        <w:tc>
          <w:tcPr>
            <w:tcW w:w="2192" w:type="dxa"/>
          </w:tcPr>
          <w:p w14:paraId="25AEFF0C"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457B24A2" w14:textId="77777777" w:rsidR="00000000" w:rsidRDefault="00000000">
            <w:pPr>
              <w:jc w:val="center"/>
              <w:rPr>
                <w:rFonts w:ascii="Arial" w:hAnsi="Arial"/>
              </w:rPr>
            </w:pPr>
            <w:r>
              <w:rPr>
                <w:rFonts w:ascii="Arial" w:hAnsi="Arial"/>
              </w:rPr>
              <w:t>-1</w:t>
            </w:r>
          </w:p>
        </w:tc>
      </w:tr>
      <w:tr w:rsidR="00000000" w14:paraId="2C4A32B9" w14:textId="77777777">
        <w:tblPrEx>
          <w:tblCellMar>
            <w:top w:w="0" w:type="dxa"/>
            <w:bottom w:w="0" w:type="dxa"/>
          </w:tblCellMar>
        </w:tblPrEx>
        <w:tc>
          <w:tcPr>
            <w:tcW w:w="2764" w:type="dxa"/>
            <w:tcBorders>
              <w:left w:val="single" w:sz="12" w:space="0" w:color="auto"/>
            </w:tcBorders>
          </w:tcPr>
          <w:p w14:paraId="4E7ED246" w14:textId="77777777" w:rsidR="00000000" w:rsidRDefault="00000000">
            <w:pPr>
              <w:rPr>
                <w:rFonts w:ascii="Arial" w:hAnsi="Arial"/>
              </w:rPr>
            </w:pPr>
            <w:r>
              <w:rPr>
                <w:rFonts w:ascii="Arial" w:hAnsi="Arial"/>
              </w:rPr>
              <w:t>Сражение вслепую</w:t>
            </w:r>
          </w:p>
        </w:tc>
        <w:tc>
          <w:tcPr>
            <w:tcW w:w="2409" w:type="dxa"/>
          </w:tcPr>
          <w:p w14:paraId="72559EA5" w14:textId="77777777" w:rsidR="00000000" w:rsidRDefault="00000000">
            <w:pPr>
              <w:jc w:val="center"/>
              <w:rPr>
                <w:rFonts w:ascii="Arial" w:hAnsi="Arial"/>
              </w:rPr>
            </w:pPr>
            <w:r>
              <w:rPr>
                <w:rFonts w:ascii="Arial" w:hAnsi="Arial"/>
              </w:rPr>
              <w:t>2</w:t>
            </w:r>
          </w:p>
        </w:tc>
        <w:tc>
          <w:tcPr>
            <w:tcW w:w="2192" w:type="dxa"/>
          </w:tcPr>
          <w:p w14:paraId="59B40A43" w14:textId="77777777" w:rsidR="00000000" w:rsidRDefault="00000000">
            <w:pPr>
              <w:jc w:val="center"/>
              <w:rPr>
                <w:rFonts w:ascii="Arial" w:hAnsi="Arial"/>
              </w:rPr>
            </w:pPr>
            <w:r>
              <w:rPr>
                <w:rFonts w:ascii="Arial" w:hAnsi="Arial"/>
              </w:rPr>
              <w:t>-</w:t>
            </w:r>
          </w:p>
        </w:tc>
        <w:tc>
          <w:tcPr>
            <w:tcW w:w="1849" w:type="dxa"/>
            <w:tcBorders>
              <w:right w:val="single" w:sz="12" w:space="0" w:color="auto"/>
            </w:tcBorders>
          </w:tcPr>
          <w:p w14:paraId="6AFAA2F3" w14:textId="77777777" w:rsidR="00000000" w:rsidRDefault="00000000">
            <w:pPr>
              <w:jc w:val="center"/>
              <w:rPr>
                <w:rFonts w:ascii="Arial" w:hAnsi="Arial"/>
              </w:rPr>
            </w:pPr>
            <w:r>
              <w:rPr>
                <w:rFonts w:ascii="Arial" w:hAnsi="Arial"/>
              </w:rPr>
              <w:t>-</w:t>
            </w:r>
          </w:p>
        </w:tc>
      </w:tr>
      <w:tr w:rsidR="00000000" w14:paraId="35976CCA" w14:textId="77777777">
        <w:tblPrEx>
          <w:tblCellMar>
            <w:top w:w="0" w:type="dxa"/>
            <w:bottom w:w="0" w:type="dxa"/>
          </w:tblCellMar>
        </w:tblPrEx>
        <w:tc>
          <w:tcPr>
            <w:tcW w:w="2764" w:type="dxa"/>
            <w:tcBorders>
              <w:left w:val="single" w:sz="12" w:space="0" w:color="auto"/>
            </w:tcBorders>
          </w:tcPr>
          <w:p w14:paraId="3588B328" w14:textId="77777777" w:rsidR="00000000" w:rsidRDefault="00000000">
            <w:pPr>
              <w:rPr>
                <w:rFonts w:ascii="Arial" w:hAnsi="Arial"/>
              </w:rPr>
            </w:pPr>
            <w:r>
              <w:rPr>
                <w:rFonts w:ascii="Arial" w:hAnsi="Arial"/>
              </w:rPr>
              <w:t>Огранка камней</w:t>
            </w:r>
          </w:p>
        </w:tc>
        <w:tc>
          <w:tcPr>
            <w:tcW w:w="2409" w:type="dxa"/>
          </w:tcPr>
          <w:p w14:paraId="584DD81A" w14:textId="77777777" w:rsidR="00000000" w:rsidRDefault="00000000">
            <w:pPr>
              <w:jc w:val="center"/>
              <w:rPr>
                <w:rFonts w:ascii="Arial" w:hAnsi="Arial"/>
              </w:rPr>
            </w:pPr>
            <w:r>
              <w:rPr>
                <w:rFonts w:ascii="Arial" w:hAnsi="Arial"/>
              </w:rPr>
              <w:t>2</w:t>
            </w:r>
          </w:p>
        </w:tc>
        <w:tc>
          <w:tcPr>
            <w:tcW w:w="2192" w:type="dxa"/>
          </w:tcPr>
          <w:p w14:paraId="3D683DBB"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6314F211" w14:textId="77777777" w:rsidR="00000000" w:rsidRDefault="00000000">
            <w:pPr>
              <w:jc w:val="center"/>
              <w:rPr>
                <w:rFonts w:ascii="Arial" w:hAnsi="Arial"/>
              </w:rPr>
            </w:pPr>
            <w:r>
              <w:rPr>
                <w:rFonts w:ascii="Arial" w:hAnsi="Arial"/>
              </w:rPr>
              <w:t>-2</w:t>
            </w:r>
          </w:p>
        </w:tc>
      </w:tr>
      <w:tr w:rsidR="00000000" w14:paraId="195054C9" w14:textId="77777777">
        <w:tblPrEx>
          <w:tblCellMar>
            <w:top w:w="0" w:type="dxa"/>
            <w:bottom w:w="0" w:type="dxa"/>
          </w:tblCellMar>
        </w:tblPrEx>
        <w:tc>
          <w:tcPr>
            <w:tcW w:w="2764" w:type="dxa"/>
            <w:tcBorders>
              <w:left w:val="single" w:sz="12" w:space="0" w:color="auto"/>
            </w:tcBorders>
          </w:tcPr>
          <w:p w14:paraId="0D354978" w14:textId="77777777" w:rsidR="00000000" w:rsidRDefault="00000000">
            <w:pPr>
              <w:rPr>
                <w:rFonts w:ascii="Arial" w:hAnsi="Arial"/>
              </w:rPr>
            </w:pPr>
            <w:r>
              <w:rPr>
                <w:rFonts w:ascii="Arial" w:hAnsi="Arial"/>
              </w:rPr>
              <w:t>Оценка</w:t>
            </w:r>
          </w:p>
        </w:tc>
        <w:tc>
          <w:tcPr>
            <w:tcW w:w="2409" w:type="dxa"/>
          </w:tcPr>
          <w:p w14:paraId="50502A07" w14:textId="77777777" w:rsidR="00000000" w:rsidRDefault="00000000">
            <w:pPr>
              <w:jc w:val="center"/>
              <w:rPr>
                <w:rFonts w:ascii="Arial" w:hAnsi="Arial"/>
              </w:rPr>
            </w:pPr>
            <w:r>
              <w:rPr>
                <w:rFonts w:ascii="Arial" w:hAnsi="Arial"/>
              </w:rPr>
              <w:t>1</w:t>
            </w:r>
          </w:p>
        </w:tc>
        <w:tc>
          <w:tcPr>
            <w:tcW w:w="2192" w:type="dxa"/>
          </w:tcPr>
          <w:p w14:paraId="2E69398B"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15D14BA9" w14:textId="77777777" w:rsidR="00000000" w:rsidRDefault="00000000">
            <w:pPr>
              <w:jc w:val="center"/>
              <w:rPr>
                <w:rFonts w:ascii="Arial" w:hAnsi="Arial"/>
              </w:rPr>
            </w:pPr>
            <w:r>
              <w:rPr>
                <w:rFonts w:ascii="Arial" w:hAnsi="Arial"/>
              </w:rPr>
              <w:t>0</w:t>
            </w:r>
          </w:p>
        </w:tc>
      </w:tr>
      <w:tr w:rsidR="00000000" w14:paraId="240C6AD6" w14:textId="77777777">
        <w:tblPrEx>
          <w:tblCellMar>
            <w:top w:w="0" w:type="dxa"/>
            <w:bottom w:w="0" w:type="dxa"/>
          </w:tblCellMar>
        </w:tblPrEx>
        <w:tc>
          <w:tcPr>
            <w:tcW w:w="2764" w:type="dxa"/>
            <w:tcBorders>
              <w:left w:val="single" w:sz="12" w:space="0" w:color="auto"/>
            </w:tcBorders>
          </w:tcPr>
          <w:p w14:paraId="39D153F3" w14:textId="77777777" w:rsidR="00000000" w:rsidRDefault="00000000">
            <w:pPr>
              <w:rPr>
                <w:rFonts w:ascii="Arial" w:hAnsi="Arial"/>
              </w:rPr>
            </w:pPr>
            <w:r>
              <w:rPr>
                <w:rFonts w:ascii="Arial" w:hAnsi="Arial"/>
              </w:rPr>
              <w:t>Подделки</w:t>
            </w:r>
          </w:p>
        </w:tc>
        <w:tc>
          <w:tcPr>
            <w:tcW w:w="2409" w:type="dxa"/>
          </w:tcPr>
          <w:p w14:paraId="2E8E5C35" w14:textId="77777777" w:rsidR="00000000" w:rsidRDefault="00000000">
            <w:pPr>
              <w:jc w:val="center"/>
              <w:rPr>
                <w:rFonts w:ascii="Arial" w:hAnsi="Arial"/>
              </w:rPr>
            </w:pPr>
            <w:r>
              <w:rPr>
                <w:rFonts w:ascii="Arial" w:hAnsi="Arial"/>
              </w:rPr>
              <w:t>1</w:t>
            </w:r>
          </w:p>
        </w:tc>
        <w:tc>
          <w:tcPr>
            <w:tcW w:w="2192" w:type="dxa"/>
          </w:tcPr>
          <w:p w14:paraId="2674294F"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51617D30" w14:textId="77777777" w:rsidR="00000000" w:rsidRDefault="00000000">
            <w:pPr>
              <w:jc w:val="center"/>
              <w:rPr>
                <w:rFonts w:ascii="Arial" w:hAnsi="Arial"/>
              </w:rPr>
            </w:pPr>
            <w:r>
              <w:rPr>
                <w:rFonts w:ascii="Arial" w:hAnsi="Arial"/>
              </w:rPr>
              <w:t>-1</w:t>
            </w:r>
          </w:p>
        </w:tc>
      </w:tr>
      <w:tr w:rsidR="00000000" w14:paraId="4F34D086" w14:textId="77777777">
        <w:tblPrEx>
          <w:tblCellMar>
            <w:top w:w="0" w:type="dxa"/>
            <w:bottom w:w="0" w:type="dxa"/>
          </w:tblCellMar>
        </w:tblPrEx>
        <w:tc>
          <w:tcPr>
            <w:tcW w:w="2764" w:type="dxa"/>
            <w:tcBorders>
              <w:left w:val="single" w:sz="12" w:space="0" w:color="auto"/>
            </w:tcBorders>
          </w:tcPr>
          <w:p w14:paraId="0B6B69C3" w14:textId="77777777" w:rsidR="00000000" w:rsidRDefault="00000000">
            <w:pPr>
              <w:rPr>
                <w:rFonts w:ascii="Arial" w:hAnsi="Arial"/>
              </w:rPr>
            </w:pPr>
            <w:r>
              <w:rPr>
                <w:rFonts w:ascii="Arial" w:hAnsi="Arial"/>
              </w:rPr>
              <w:t>Прыжки</w:t>
            </w:r>
          </w:p>
        </w:tc>
        <w:tc>
          <w:tcPr>
            <w:tcW w:w="2409" w:type="dxa"/>
          </w:tcPr>
          <w:p w14:paraId="32C52566" w14:textId="77777777" w:rsidR="00000000" w:rsidRDefault="00000000">
            <w:pPr>
              <w:jc w:val="center"/>
              <w:rPr>
                <w:rFonts w:ascii="Arial" w:hAnsi="Arial"/>
              </w:rPr>
            </w:pPr>
            <w:r>
              <w:rPr>
                <w:rFonts w:ascii="Arial" w:hAnsi="Arial"/>
              </w:rPr>
              <w:t>1</w:t>
            </w:r>
          </w:p>
        </w:tc>
        <w:tc>
          <w:tcPr>
            <w:tcW w:w="2192" w:type="dxa"/>
          </w:tcPr>
          <w:p w14:paraId="50387F70" w14:textId="77777777" w:rsidR="00000000" w:rsidRDefault="00000000">
            <w:pPr>
              <w:jc w:val="center"/>
              <w:rPr>
                <w:rFonts w:ascii="Arial" w:hAnsi="Arial"/>
              </w:rPr>
            </w:pPr>
            <w:r>
              <w:rPr>
                <w:rFonts w:ascii="Arial" w:hAnsi="Arial"/>
              </w:rPr>
              <w:t>Сила</w:t>
            </w:r>
          </w:p>
        </w:tc>
        <w:tc>
          <w:tcPr>
            <w:tcW w:w="1849" w:type="dxa"/>
            <w:tcBorders>
              <w:right w:val="single" w:sz="12" w:space="0" w:color="auto"/>
            </w:tcBorders>
          </w:tcPr>
          <w:p w14:paraId="227DCD2C" w14:textId="77777777" w:rsidR="00000000" w:rsidRDefault="00000000">
            <w:pPr>
              <w:jc w:val="center"/>
              <w:rPr>
                <w:rFonts w:ascii="Arial" w:hAnsi="Arial"/>
              </w:rPr>
            </w:pPr>
            <w:r>
              <w:rPr>
                <w:rFonts w:ascii="Arial" w:hAnsi="Arial"/>
              </w:rPr>
              <w:t>0</w:t>
            </w:r>
          </w:p>
        </w:tc>
      </w:tr>
      <w:tr w:rsidR="00000000" w14:paraId="7800922E" w14:textId="77777777">
        <w:tblPrEx>
          <w:tblCellMar>
            <w:top w:w="0" w:type="dxa"/>
            <w:bottom w:w="0" w:type="dxa"/>
          </w:tblCellMar>
        </w:tblPrEx>
        <w:tc>
          <w:tcPr>
            <w:tcW w:w="2764" w:type="dxa"/>
            <w:tcBorders>
              <w:left w:val="single" w:sz="12" w:space="0" w:color="auto"/>
            </w:tcBorders>
          </w:tcPr>
          <w:p w14:paraId="38307FB8" w14:textId="77777777" w:rsidR="00000000" w:rsidRDefault="00000000">
            <w:pPr>
              <w:rPr>
                <w:rFonts w:ascii="Arial" w:hAnsi="Arial"/>
              </w:rPr>
            </w:pPr>
            <w:r>
              <w:rPr>
                <w:rFonts w:ascii="Arial" w:hAnsi="Arial"/>
              </w:rPr>
              <w:t>Установка ловушек</w:t>
            </w:r>
          </w:p>
        </w:tc>
        <w:tc>
          <w:tcPr>
            <w:tcW w:w="2409" w:type="dxa"/>
          </w:tcPr>
          <w:p w14:paraId="37A083EB" w14:textId="77777777" w:rsidR="00000000" w:rsidRDefault="00000000">
            <w:pPr>
              <w:jc w:val="center"/>
              <w:rPr>
                <w:rFonts w:ascii="Arial" w:hAnsi="Arial"/>
              </w:rPr>
            </w:pPr>
            <w:r>
              <w:rPr>
                <w:rFonts w:ascii="Arial" w:hAnsi="Arial"/>
              </w:rPr>
              <w:t>1</w:t>
            </w:r>
          </w:p>
        </w:tc>
        <w:tc>
          <w:tcPr>
            <w:tcW w:w="2192" w:type="dxa"/>
          </w:tcPr>
          <w:p w14:paraId="23F1B28D" w14:textId="77777777" w:rsidR="00000000"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0A5B9F72" w14:textId="77777777" w:rsidR="00000000" w:rsidRDefault="00000000">
            <w:pPr>
              <w:jc w:val="center"/>
              <w:rPr>
                <w:rFonts w:ascii="Arial" w:hAnsi="Arial"/>
              </w:rPr>
            </w:pPr>
            <w:r>
              <w:rPr>
                <w:rFonts w:ascii="Arial" w:hAnsi="Arial"/>
              </w:rPr>
              <w:t>-1</w:t>
            </w:r>
          </w:p>
        </w:tc>
      </w:tr>
      <w:tr w:rsidR="00000000" w14:paraId="1DBD3B60" w14:textId="77777777">
        <w:tblPrEx>
          <w:tblCellMar>
            <w:top w:w="0" w:type="dxa"/>
            <w:bottom w:w="0" w:type="dxa"/>
          </w:tblCellMar>
        </w:tblPrEx>
        <w:tc>
          <w:tcPr>
            <w:tcW w:w="2764" w:type="dxa"/>
            <w:tcBorders>
              <w:left w:val="single" w:sz="12" w:space="0" w:color="auto"/>
            </w:tcBorders>
          </w:tcPr>
          <w:p w14:paraId="48F4F0A3" w14:textId="77777777" w:rsidR="00000000" w:rsidRDefault="00000000">
            <w:pPr>
              <w:rPr>
                <w:rFonts w:ascii="Arial" w:hAnsi="Arial"/>
              </w:rPr>
            </w:pPr>
            <w:r>
              <w:rPr>
                <w:rFonts w:ascii="Arial" w:hAnsi="Arial"/>
              </w:rPr>
              <w:t>Чревовещание</w:t>
            </w:r>
          </w:p>
        </w:tc>
        <w:tc>
          <w:tcPr>
            <w:tcW w:w="2409" w:type="dxa"/>
          </w:tcPr>
          <w:p w14:paraId="77C075DA" w14:textId="77777777" w:rsidR="00000000" w:rsidRDefault="00000000">
            <w:pPr>
              <w:jc w:val="center"/>
              <w:rPr>
                <w:rFonts w:ascii="Arial" w:hAnsi="Arial"/>
              </w:rPr>
            </w:pPr>
            <w:r>
              <w:rPr>
                <w:rFonts w:ascii="Arial" w:hAnsi="Arial"/>
              </w:rPr>
              <w:t>1</w:t>
            </w:r>
          </w:p>
        </w:tc>
        <w:tc>
          <w:tcPr>
            <w:tcW w:w="2192" w:type="dxa"/>
          </w:tcPr>
          <w:p w14:paraId="2D7627D4" w14:textId="77777777" w:rsidR="00000000"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28E2BEC4" w14:textId="77777777" w:rsidR="00000000" w:rsidRDefault="00000000">
            <w:pPr>
              <w:jc w:val="center"/>
              <w:rPr>
                <w:rFonts w:ascii="Arial" w:hAnsi="Arial"/>
              </w:rPr>
            </w:pPr>
            <w:r>
              <w:rPr>
                <w:rFonts w:ascii="Arial" w:hAnsi="Arial"/>
              </w:rPr>
              <w:t>-2</w:t>
            </w:r>
          </w:p>
        </w:tc>
      </w:tr>
      <w:tr w:rsidR="00000000" w14:paraId="28C297C6" w14:textId="77777777">
        <w:tblPrEx>
          <w:tblCellMar>
            <w:top w:w="0" w:type="dxa"/>
            <w:bottom w:w="0" w:type="dxa"/>
          </w:tblCellMar>
        </w:tblPrEx>
        <w:tc>
          <w:tcPr>
            <w:tcW w:w="2764" w:type="dxa"/>
            <w:tcBorders>
              <w:left w:val="single" w:sz="12" w:space="0" w:color="auto"/>
              <w:bottom w:val="single" w:sz="12" w:space="0" w:color="auto"/>
            </w:tcBorders>
          </w:tcPr>
          <w:p w14:paraId="7F9B8100" w14:textId="77777777" w:rsidR="00000000" w:rsidRDefault="00000000">
            <w:pPr>
              <w:rPr>
                <w:rFonts w:ascii="Arial" w:hAnsi="Arial"/>
              </w:rPr>
            </w:pPr>
            <w:r>
              <w:rPr>
                <w:rFonts w:ascii="Arial" w:hAnsi="Arial"/>
              </w:rPr>
              <w:t>Чтение по губам</w:t>
            </w:r>
          </w:p>
        </w:tc>
        <w:tc>
          <w:tcPr>
            <w:tcW w:w="2409" w:type="dxa"/>
            <w:tcBorders>
              <w:bottom w:val="single" w:sz="12" w:space="0" w:color="auto"/>
            </w:tcBorders>
          </w:tcPr>
          <w:p w14:paraId="0BB0E6DF" w14:textId="77777777" w:rsidR="00000000" w:rsidRDefault="00000000">
            <w:pPr>
              <w:jc w:val="center"/>
              <w:rPr>
                <w:rFonts w:ascii="Arial" w:hAnsi="Arial"/>
              </w:rPr>
            </w:pPr>
            <w:r>
              <w:rPr>
                <w:rFonts w:ascii="Arial" w:hAnsi="Arial"/>
              </w:rPr>
              <w:t>2</w:t>
            </w:r>
          </w:p>
        </w:tc>
        <w:tc>
          <w:tcPr>
            <w:tcW w:w="2192" w:type="dxa"/>
            <w:tcBorders>
              <w:bottom w:val="single" w:sz="12" w:space="0" w:color="auto"/>
            </w:tcBorders>
          </w:tcPr>
          <w:p w14:paraId="1C95B4E2" w14:textId="77777777" w:rsidR="00000000" w:rsidRDefault="00000000">
            <w:pPr>
              <w:jc w:val="center"/>
              <w:rPr>
                <w:rFonts w:ascii="Arial" w:hAnsi="Arial"/>
              </w:rPr>
            </w:pPr>
            <w:r>
              <w:rPr>
                <w:rFonts w:ascii="Arial" w:hAnsi="Arial"/>
              </w:rPr>
              <w:t>Интеллект</w:t>
            </w:r>
          </w:p>
        </w:tc>
        <w:tc>
          <w:tcPr>
            <w:tcW w:w="1849" w:type="dxa"/>
            <w:tcBorders>
              <w:bottom w:val="single" w:sz="12" w:space="0" w:color="auto"/>
              <w:right w:val="single" w:sz="12" w:space="0" w:color="auto"/>
            </w:tcBorders>
          </w:tcPr>
          <w:p w14:paraId="3648FA99" w14:textId="77777777" w:rsidR="00000000" w:rsidRDefault="00000000">
            <w:pPr>
              <w:jc w:val="center"/>
              <w:rPr>
                <w:rFonts w:ascii="Arial" w:hAnsi="Arial"/>
              </w:rPr>
            </w:pPr>
            <w:r>
              <w:rPr>
                <w:rFonts w:ascii="Arial" w:hAnsi="Arial"/>
              </w:rPr>
              <w:t>-2</w:t>
            </w:r>
          </w:p>
        </w:tc>
      </w:tr>
    </w:tbl>
    <w:p w14:paraId="4C4558C0" w14:textId="77777777" w:rsidR="00000000" w:rsidRDefault="00000000">
      <w:pPr>
        <w:ind w:firstLine="709"/>
        <w:jc w:val="both"/>
        <w:rPr>
          <w:rFonts w:ascii="Arial" w:hAnsi="Arial"/>
        </w:rPr>
      </w:pPr>
    </w:p>
    <w:p w14:paraId="1B6AA514" w14:textId="77777777" w:rsidR="00000000" w:rsidRDefault="00000000">
      <w:pPr>
        <w:ind w:firstLine="709"/>
        <w:jc w:val="both"/>
        <w:rPr>
          <w:rFonts w:ascii="Arial" w:hAnsi="Arial"/>
        </w:rPr>
      </w:pPr>
    </w:p>
    <w:p w14:paraId="654BB63F" w14:textId="77777777" w:rsidR="00000000" w:rsidRDefault="00000000">
      <w:pPr>
        <w:pStyle w:val="a7"/>
      </w:pPr>
      <w:r>
        <w:t xml:space="preserve">Таблица 38: </w:t>
      </w:r>
      <w:r>
        <w:rPr>
          <w:b/>
        </w:rPr>
        <w:t>Группы мирных умений, характерные для различных классов</w:t>
      </w:r>
    </w:p>
    <w:p w14:paraId="249B81C1"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055"/>
        <w:gridCol w:w="7157"/>
      </w:tblGrid>
      <w:tr w:rsidR="00000000" w14:paraId="4DE63B08" w14:textId="77777777">
        <w:tblPrEx>
          <w:tblCellMar>
            <w:top w:w="0" w:type="dxa"/>
            <w:bottom w:w="0" w:type="dxa"/>
          </w:tblCellMar>
        </w:tblPrEx>
        <w:tc>
          <w:tcPr>
            <w:tcW w:w="2055" w:type="dxa"/>
            <w:tcBorders>
              <w:top w:val="single" w:sz="12" w:space="0" w:color="auto"/>
              <w:bottom w:val="double" w:sz="6" w:space="0" w:color="auto"/>
            </w:tcBorders>
          </w:tcPr>
          <w:p w14:paraId="7CCD8E0B" w14:textId="77777777" w:rsidR="00000000" w:rsidRDefault="00000000">
            <w:pPr>
              <w:jc w:val="center"/>
              <w:rPr>
                <w:rFonts w:ascii="Arial" w:hAnsi="Arial"/>
                <w:b/>
              </w:rPr>
            </w:pPr>
            <w:r>
              <w:rPr>
                <w:rFonts w:ascii="Arial" w:hAnsi="Arial"/>
                <w:b/>
              </w:rPr>
              <w:t>Класс персонажа</w:t>
            </w:r>
          </w:p>
        </w:tc>
        <w:tc>
          <w:tcPr>
            <w:tcW w:w="7157" w:type="dxa"/>
            <w:tcBorders>
              <w:top w:val="single" w:sz="12" w:space="0" w:color="auto"/>
              <w:bottom w:val="double" w:sz="6" w:space="0" w:color="auto"/>
            </w:tcBorders>
          </w:tcPr>
          <w:p w14:paraId="74CF4064" w14:textId="77777777" w:rsidR="00000000" w:rsidRDefault="00000000">
            <w:pPr>
              <w:jc w:val="center"/>
              <w:rPr>
                <w:rFonts w:ascii="Arial" w:hAnsi="Arial"/>
                <w:b/>
              </w:rPr>
            </w:pPr>
            <w:r>
              <w:rPr>
                <w:rFonts w:ascii="Arial" w:hAnsi="Arial"/>
                <w:b/>
              </w:rPr>
              <w:t>Группы умений</w:t>
            </w:r>
          </w:p>
        </w:tc>
      </w:tr>
      <w:tr w:rsidR="00000000" w14:paraId="2B5ED018" w14:textId="77777777">
        <w:tblPrEx>
          <w:tblCellMar>
            <w:top w:w="0" w:type="dxa"/>
            <w:bottom w:w="0" w:type="dxa"/>
          </w:tblCellMar>
        </w:tblPrEx>
        <w:tc>
          <w:tcPr>
            <w:tcW w:w="2055" w:type="dxa"/>
            <w:tcBorders>
              <w:top w:val="nil"/>
            </w:tcBorders>
          </w:tcPr>
          <w:p w14:paraId="147381BE" w14:textId="77777777" w:rsidR="00000000" w:rsidRDefault="00000000">
            <w:pPr>
              <w:jc w:val="both"/>
              <w:rPr>
                <w:rFonts w:ascii="Arial" w:hAnsi="Arial"/>
              </w:rPr>
            </w:pPr>
            <w:r>
              <w:rPr>
                <w:rFonts w:ascii="Arial" w:hAnsi="Arial"/>
              </w:rPr>
              <w:t>Воин</w:t>
            </w:r>
          </w:p>
        </w:tc>
        <w:tc>
          <w:tcPr>
            <w:tcW w:w="7157" w:type="dxa"/>
            <w:tcBorders>
              <w:top w:val="nil"/>
            </w:tcBorders>
          </w:tcPr>
          <w:p w14:paraId="2E4515B7" w14:textId="77777777" w:rsidR="00000000" w:rsidRDefault="00000000">
            <w:pPr>
              <w:jc w:val="both"/>
              <w:rPr>
                <w:rFonts w:ascii="Arial" w:hAnsi="Arial"/>
              </w:rPr>
            </w:pPr>
            <w:r>
              <w:rPr>
                <w:rFonts w:ascii="Arial" w:hAnsi="Arial"/>
              </w:rPr>
              <w:t>Умения воителя, Общие умения</w:t>
            </w:r>
          </w:p>
        </w:tc>
      </w:tr>
      <w:tr w:rsidR="00000000" w14:paraId="55ECB16B" w14:textId="77777777">
        <w:tblPrEx>
          <w:tblCellMar>
            <w:top w:w="0" w:type="dxa"/>
            <w:bottom w:w="0" w:type="dxa"/>
          </w:tblCellMar>
        </w:tblPrEx>
        <w:tc>
          <w:tcPr>
            <w:tcW w:w="2055" w:type="dxa"/>
          </w:tcPr>
          <w:p w14:paraId="6F61EE8D" w14:textId="77777777" w:rsidR="00000000" w:rsidRDefault="00000000">
            <w:pPr>
              <w:jc w:val="both"/>
              <w:rPr>
                <w:rFonts w:ascii="Arial" w:hAnsi="Arial"/>
              </w:rPr>
            </w:pPr>
            <w:r>
              <w:rPr>
                <w:rFonts w:ascii="Arial" w:hAnsi="Arial"/>
              </w:rPr>
              <w:t>Паладин</w:t>
            </w:r>
          </w:p>
        </w:tc>
        <w:tc>
          <w:tcPr>
            <w:tcW w:w="7157" w:type="dxa"/>
          </w:tcPr>
          <w:p w14:paraId="1B097C27" w14:textId="77777777" w:rsidR="00000000" w:rsidRDefault="00000000">
            <w:pPr>
              <w:jc w:val="both"/>
              <w:rPr>
                <w:rFonts w:ascii="Arial" w:hAnsi="Arial"/>
              </w:rPr>
            </w:pPr>
            <w:r>
              <w:rPr>
                <w:rFonts w:ascii="Arial" w:hAnsi="Arial"/>
              </w:rPr>
              <w:t>Умения воителя, Умения жреца, Общие умения</w:t>
            </w:r>
          </w:p>
        </w:tc>
      </w:tr>
      <w:tr w:rsidR="00000000" w14:paraId="01CFDFA7" w14:textId="77777777">
        <w:tblPrEx>
          <w:tblCellMar>
            <w:top w:w="0" w:type="dxa"/>
            <w:bottom w:w="0" w:type="dxa"/>
          </w:tblCellMar>
        </w:tblPrEx>
        <w:tc>
          <w:tcPr>
            <w:tcW w:w="2055" w:type="dxa"/>
          </w:tcPr>
          <w:p w14:paraId="745F3A1F" w14:textId="77777777" w:rsidR="00000000" w:rsidRDefault="00000000">
            <w:pPr>
              <w:jc w:val="both"/>
              <w:rPr>
                <w:rFonts w:ascii="Arial" w:hAnsi="Arial"/>
              </w:rPr>
            </w:pPr>
            <w:r>
              <w:rPr>
                <w:rFonts w:ascii="Arial" w:hAnsi="Arial"/>
              </w:rPr>
              <w:t>Следопыт</w:t>
            </w:r>
          </w:p>
        </w:tc>
        <w:tc>
          <w:tcPr>
            <w:tcW w:w="7157" w:type="dxa"/>
          </w:tcPr>
          <w:p w14:paraId="0445B8D1" w14:textId="77777777" w:rsidR="00000000" w:rsidRDefault="00000000">
            <w:pPr>
              <w:jc w:val="both"/>
              <w:rPr>
                <w:rFonts w:ascii="Arial" w:hAnsi="Arial"/>
              </w:rPr>
            </w:pPr>
            <w:r>
              <w:rPr>
                <w:rFonts w:ascii="Arial" w:hAnsi="Arial"/>
              </w:rPr>
              <w:t>Умения воителя, Умения волшебника, Общие умения</w:t>
            </w:r>
          </w:p>
        </w:tc>
      </w:tr>
      <w:tr w:rsidR="00000000" w14:paraId="770B83B2" w14:textId="77777777">
        <w:tblPrEx>
          <w:tblCellMar>
            <w:top w:w="0" w:type="dxa"/>
            <w:bottom w:w="0" w:type="dxa"/>
          </w:tblCellMar>
        </w:tblPrEx>
        <w:tc>
          <w:tcPr>
            <w:tcW w:w="2055" w:type="dxa"/>
          </w:tcPr>
          <w:p w14:paraId="1EC3C636" w14:textId="77777777" w:rsidR="00000000" w:rsidRDefault="00000000">
            <w:pPr>
              <w:jc w:val="both"/>
              <w:rPr>
                <w:rFonts w:ascii="Arial" w:hAnsi="Arial"/>
              </w:rPr>
            </w:pPr>
            <w:r>
              <w:rPr>
                <w:rFonts w:ascii="Arial" w:hAnsi="Arial"/>
              </w:rPr>
              <w:t>Священник</w:t>
            </w:r>
          </w:p>
        </w:tc>
        <w:tc>
          <w:tcPr>
            <w:tcW w:w="7157" w:type="dxa"/>
          </w:tcPr>
          <w:p w14:paraId="5797D677" w14:textId="77777777" w:rsidR="00000000" w:rsidRDefault="00000000">
            <w:pPr>
              <w:jc w:val="both"/>
              <w:rPr>
                <w:rFonts w:ascii="Arial" w:hAnsi="Arial"/>
              </w:rPr>
            </w:pPr>
            <w:r>
              <w:rPr>
                <w:rFonts w:ascii="Arial" w:hAnsi="Arial"/>
              </w:rPr>
              <w:t>Умения жреца, Общие умения</w:t>
            </w:r>
          </w:p>
        </w:tc>
      </w:tr>
      <w:tr w:rsidR="00000000" w14:paraId="38790A30" w14:textId="77777777">
        <w:tblPrEx>
          <w:tblCellMar>
            <w:top w:w="0" w:type="dxa"/>
            <w:bottom w:w="0" w:type="dxa"/>
          </w:tblCellMar>
        </w:tblPrEx>
        <w:tc>
          <w:tcPr>
            <w:tcW w:w="2055" w:type="dxa"/>
          </w:tcPr>
          <w:p w14:paraId="0FC83628" w14:textId="77777777" w:rsidR="00000000" w:rsidRDefault="00000000">
            <w:pPr>
              <w:jc w:val="both"/>
              <w:rPr>
                <w:rFonts w:ascii="Arial" w:hAnsi="Arial"/>
              </w:rPr>
            </w:pPr>
            <w:r>
              <w:rPr>
                <w:rFonts w:ascii="Arial" w:hAnsi="Arial"/>
              </w:rPr>
              <w:t>Друид</w:t>
            </w:r>
          </w:p>
        </w:tc>
        <w:tc>
          <w:tcPr>
            <w:tcW w:w="7157" w:type="dxa"/>
          </w:tcPr>
          <w:p w14:paraId="0ED264FE" w14:textId="77777777" w:rsidR="00000000" w:rsidRDefault="00000000">
            <w:pPr>
              <w:jc w:val="both"/>
              <w:rPr>
                <w:rFonts w:ascii="Arial" w:hAnsi="Arial"/>
              </w:rPr>
            </w:pPr>
            <w:r>
              <w:rPr>
                <w:rFonts w:ascii="Arial" w:hAnsi="Arial"/>
              </w:rPr>
              <w:t>Умения жреца, Умения воителя, Общие умения</w:t>
            </w:r>
          </w:p>
        </w:tc>
      </w:tr>
      <w:tr w:rsidR="00000000" w14:paraId="4963FDA6" w14:textId="77777777">
        <w:tblPrEx>
          <w:tblCellMar>
            <w:top w:w="0" w:type="dxa"/>
            <w:bottom w:w="0" w:type="dxa"/>
          </w:tblCellMar>
        </w:tblPrEx>
        <w:tc>
          <w:tcPr>
            <w:tcW w:w="2055" w:type="dxa"/>
          </w:tcPr>
          <w:p w14:paraId="1688A9D5" w14:textId="77777777" w:rsidR="00000000" w:rsidRDefault="00000000">
            <w:pPr>
              <w:jc w:val="both"/>
              <w:rPr>
                <w:rFonts w:ascii="Arial" w:hAnsi="Arial"/>
              </w:rPr>
            </w:pPr>
            <w:r>
              <w:rPr>
                <w:rFonts w:ascii="Arial" w:hAnsi="Arial"/>
              </w:rPr>
              <w:t>Маг, специалист</w:t>
            </w:r>
          </w:p>
        </w:tc>
        <w:tc>
          <w:tcPr>
            <w:tcW w:w="7157" w:type="dxa"/>
          </w:tcPr>
          <w:p w14:paraId="13E8146B" w14:textId="77777777" w:rsidR="00000000" w:rsidRDefault="00000000">
            <w:pPr>
              <w:jc w:val="both"/>
              <w:rPr>
                <w:rFonts w:ascii="Arial" w:hAnsi="Arial"/>
              </w:rPr>
            </w:pPr>
            <w:r>
              <w:rPr>
                <w:rFonts w:ascii="Arial" w:hAnsi="Arial"/>
              </w:rPr>
              <w:t>Умения волшебника, Общие умения</w:t>
            </w:r>
          </w:p>
        </w:tc>
      </w:tr>
      <w:tr w:rsidR="00000000" w14:paraId="64067E09" w14:textId="77777777">
        <w:tblPrEx>
          <w:tblCellMar>
            <w:top w:w="0" w:type="dxa"/>
            <w:bottom w:w="0" w:type="dxa"/>
          </w:tblCellMar>
        </w:tblPrEx>
        <w:tc>
          <w:tcPr>
            <w:tcW w:w="2055" w:type="dxa"/>
          </w:tcPr>
          <w:p w14:paraId="1C06ACAA" w14:textId="77777777" w:rsidR="00000000" w:rsidRDefault="00000000">
            <w:pPr>
              <w:jc w:val="both"/>
              <w:rPr>
                <w:rFonts w:ascii="Arial" w:hAnsi="Arial"/>
              </w:rPr>
            </w:pPr>
            <w:r>
              <w:rPr>
                <w:rFonts w:ascii="Arial" w:hAnsi="Arial"/>
              </w:rPr>
              <w:t>Вор</w:t>
            </w:r>
          </w:p>
        </w:tc>
        <w:tc>
          <w:tcPr>
            <w:tcW w:w="7157" w:type="dxa"/>
          </w:tcPr>
          <w:p w14:paraId="471AA3B0" w14:textId="77777777" w:rsidR="00000000" w:rsidRDefault="00000000">
            <w:pPr>
              <w:jc w:val="both"/>
              <w:rPr>
                <w:rFonts w:ascii="Arial" w:hAnsi="Arial"/>
              </w:rPr>
            </w:pPr>
            <w:r>
              <w:rPr>
                <w:rFonts w:ascii="Arial" w:hAnsi="Arial"/>
              </w:rPr>
              <w:t>Умения плута, Общие умения</w:t>
            </w:r>
          </w:p>
        </w:tc>
      </w:tr>
      <w:tr w:rsidR="00000000" w14:paraId="62315B60" w14:textId="77777777">
        <w:tblPrEx>
          <w:tblCellMar>
            <w:top w:w="0" w:type="dxa"/>
            <w:bottom w:w="0" w:type="dxa"/>
          </w:tblCellMar>
        </w:tblPrEx>
        <w:tc>
          <w:tcPr>
            <w:tcW w:w="2055" w:type="dxa"/>
          </w:tcPr>
          <w:p w14:paraId="681E1D12" w14:textId="77777777" w:rsidR="00000000" w:rsidRDefault="00000000">
            <w:pPr>
              <w:jc w:val="both"/>
              <w:rPr>
                <w:rFonts w:ascii="Arial" w:hAnsi="Arial"/>
              </w:rPr>
            </w:pPr>
            <w:r>
              <w:rPr>
                <w:rFonts w:ascii="Arial" w:hAnsi="Arial"/>
              </w:rPr>
              <w:t>Бард</w:t>
            </w:r>
          </w:p>
        </w:tc>
        <w:tc>
          <w:tcPr>
            <w:tcW w:w="7157" w:type="dxa"/>
          </w:tcPr>
          <w:p w14:paraId="664E3AC4" w14:textId="77777777" w:rsidR="00000000" w:rsidRDefault="00000000">
            <w:pPr>
              <w:jc w:val="both"/>
              <w:rPr>
                <w:rFonts w:ascii="Arial" w:hAnsi="Arial"/>
              </w:rPr>
            </w:pPr>
            <w:r>
              <w:rPr>
                <w:rFonts w:ascii="Arial" w:hAnsi="Arial"/>
              </w:rPr>
              <w:t>Умения плута, Умения воителя, Умения волшебника, Общие умения</w:t>
            </w:r>
          </w:p>
        </w:tc>
      </w:tr>
    </w:tbl>
    <w:p w14:paraId="1A8B5A7A" w14:textId="77777777" w:rsidR="00000000" w:rsidRDefault="00000000">
      <w:pPr>
        <w:ind w:firstLine="709"/>
        <w:jc w:val="both"/>
        <w:rPr>
          <w:rFonts w:ascii="Arial" w:hAnsi="Arial"/>
        </w:rPr>
      </w:pPr>
    </w:p>
    <w:p w14:paraId="6F1AC3AC" w14:textId="77777777" w:rsidR="00000000" w:rsidRDefault="00000000">
      <w:pPr>
        <w:ind w:firstLine="709"/>
        <w:jc w:val="both"/>
        <w:rPr>
          <w:rFonts w:ascii="Arial" w:hAnsi="Arial"/>
        </w:rPr>
      </w:pPr>
    </w:p>
    <w:p w14:paraId="70D19704" w14:textId="77777777" w:rsidR="00000000" w:rsidRDefault="00000000">
      <w:pPr>
        <w:pStyle w:val="a7"/>
      </w:pPr>
      <w:r>
        <w:t>Применение мирных умений</w:t>
      </w:r>
    </w:p>
    <w:p w14:paraId="339B6645" w14:textId="77777777" w:rsidR="00000000" w:rsidRDefault="00000000">
      <w:pPr>
        <w:ind w:firstLine="709"/>
        <w:jc w:val="both"/>
        <w:rPr>
          <w:rFonts w:ascii="Arial" w:hAnsi="Arial"/>
        </w:rPr>
      </w:pPr>
    </w:p>
    <w:p w14:paraId="6BAF3B9B" w14:textId="77777777" w:rsidR="00000000" w:rsidRDefault="00000000">
      <w:pPr>
        <w:ind w:firstLine="709"/>
        <w:jc w:val="both"/>
        <w:rPr>
          <w:rFonts w:ascii="Arial" w:hAnsi="Arial"/>
        </w:rPr>
      </w:pPr>
      <w:r>
        <w:rPr>
          <w:rFonts w:ascii="Arial" w:hAnsi="Arial"/>
        </w:rPr>
        <w:t>Когда персонаж применяет умение, либо попытка применить его автоматически удае</w:t>
      </w:r>
      <w:r>
        <w:rPr>
          <w:rFonts w:ascii="Arial" w:hAnsi="Arial"/>
        </w:rPr>
        <w:t>т</w:t>
      </w:r>
      <w:r>
        <w:rPr>
          <w:rFonts w:ascii="Arial" w:hAnsi="Arial"/>
        </w:rPr>
        <w:t>ся, либо нужно кинуть кубик для проверки умения. Если либо задача проста, либо умение имеет в игре весьма ограниченное применение (как сапожное или плотницкое дело), в общем случае проверка умения не требуется. Если же задача, с которой персонаж пытается спр</w:t>
      </w:r>
      <w:r>
        <w:rPr>
          <w:rFonts w:ascii="Arial" w:hAnsi="Arial"/>
        </w:rPr>
        <w:t>а</w:t>
      </w:r>
      <w:r>
        <w:rPr>
          <w:rFonts w:ascii="Arial" w:hAnsi="Arial"/>
        </w:rPr>
        <w:t>виться, сложна или может закончиться неудачно, требуется проверка умения. Прочтите опис</w:t>
      </w:r>
      <w:r>
        <w:rPr>
          <w:rFonts w:ascii="Arial" w:hAnsi="Arial"/>
        </w:rPr>
        <w:t>а</w:t>
      </w:r>
      <w:r>
        <w:rPr>
          <w:rFonts w:ascii="Arial" w:hAnsi="Arial"/>
        </w:rPr>
        <w:t>ния умений для подробного выяснения, как и когда каждое умение можно применять.</w:t>
      </w:r>
    </w:p>
    <w:p w14:paraId="3C8EA1A5" w14:textId="77777777" w:rsidR="00000000" w:rsidRDefault="00000000">
      <w:pPr>
        <w:ind w:firstLine="709"/>
        <w:jc w:val="both"/>
        <w:rPr>
          <w:rFonts w:ascii="Arial" w:hAnsi="Arial"/>
        </w:rPr>
      </w:pPr>
      <w:r>
        <w:rPr>
          <w:rFonts w:ascii="Arial" w:hAnsi="Arial"/>
        </w:rPr>
        <w:t>Если требуется проверка умения, в Таблице 37 указано, какая способность связана с каждым умением. Добавьте положительный или отрицательный модификатор, указанный в таблице, к показателю способности. Затем киньте 1d20. Если результат на кубике меньше или равен модифицированному показателю способности, персонажу удается осуществить то, что он хотел. Если результат больше, чем модифицированный показатель способности, персонаж не справился с задачей. (Результат 20 всегда означает неудачу.) Мастер определяет, какие последствия, если таковые есть, сопутствуют неудаче.</w:t>
      </w:r>
    </w:p>
    <w:p w14:paraId="46DC05FE" w14:textId="77777777" w:rsidR="00000000" w:rsidRDefault="00000000">
      <w:pPr>
        <w:ind w:firstLine="709"/>
        <w:jc w:val="both"/>
        <w:rPr>
          <w:rFonts w:ascii="Arial" w:hAnsi="Arial"/>
        </w:rPr>
      </w:pPr>
      <w:r>
        <w:rPr>
          <w:rFonts w:ascii="Arial" w:hAnsi="Arial"/>
        </w:rPr>
        <w:t>Разумеется, чтобы применять умение, персонаж должен иметь все необходимые для работы инструменты и материалы. Плотник может сделать очень мало без своих инструментов, и кузнец практически беспомощен без хорошей кузницы. У персонажа также должно быть д</w:t>
      </w:r>
      <w:r>
        <w:rPr>
          <w:rFonts w:ascii="Arial" w:hAnsi="Arial"/>
        </w:rPr>
        <w:t>о</w:t>
      </w:r>
      <w:r>
        <w:rPr>
          <w:rFonts w:ascii="Arial" w:hAnsi="Arial"/>
        </w:rPr>
        <w:t>статочно времени, чтобы выполнить работу. Разумеется, столярное умение позволит вашему персонажу построить дом, но не за один день! В некоторых случаях в описании умения указ</w:t>
      </w:r>
      <w:r>
        <w:rPr>
          <w:rFonts w:ascii="Arial" w:hAnsi="Arial"/>
        </w:rPr>
        <w:t>а</w:t>
      </w:r>
      <w:r>
        <w:rPr>
          <w:rFonts w:ascii="Arial" w:hAnsi="Arial"/>
        </w:rPr>
        <w:t>но, сколько времени необходимо для той или иной работы. Однако большинство решений в таких случаях оставлено на усмотрение Мастера.</w:t>
      </w:r>
    </w:p>
    <w:p w14:paraId="01DEACF5" w14:textId="77777777" w:rsidR="00000000" w:rsidRDefault="00000000">
      <w:pPr>
        <w:ind w:firstLine="709"/>
        <w:jc w:val="both"/>
        <w:rPr>
          <w:rFonts w:ascii="Arial" w:hAnsi="Arial"/>
        </w:rPr>
      </w:pPr>
      <w:r>
        <w:rPr>
          <w:rFonts w:ascii="Arial" w:hAnsi="Arial"/>
        </w:rPr>
        <w:t>Если требует ситуация, Мастер может увеличить или уменьшить вероятность успеха для персонажа. К факторам, которые могут повлиять на проверку умения, относятся досту</w:t>
      </w:r>
      <w:r>
        <w:rPr>
          <w:rFonts w:ascii="Arial" w:hAnsi="Arial"/>
        </w:rPr>
        <w:t>п</w:t>
      </w:r>
      <w:r>
        <w:rPr>
          <w:rFonts w:ascii="Arial" w:hAnsi="Arial"/>
        </w:rPr>
        <w:t>ность и качество инструментов, качество используемого сырья, время, проводимое за работой, сложность работы и степень знакомства персонажа с данной задачей. Положительные мод</w:t>
      </w:r>
      <w:r>
        <w:rPr>
          <w:rFonts w:ascii="Arial" w:hAnsi="Arial"/>
        </w:rPr>
        <w:t>и</w:t>
      </w:r>
      <w:r>
        <w:rPr>
          <w:rFonts w:ascii="Arial" w:hAnsi="Arial"/>
        </w:rPr>
        <w:t>фикаторы добавляются к показателю способности, используемому для проверки. Отрицател</w:t>
      </w:r>
      <w:r>
        <w:rPr>
          <w:rFonts w:ascii="Arial" w:hAnsi="Arial"/>
        </w:rPr>
        <w:t>ь</w:t>
      </w:r>
      <w:r>
        <w:rPr>
          <w:rFonts w:ascii="Arial" w:hAnsi="Arial"/>
        </w:rPr>
        <w:t>ные модификаторы вычитаются из показателя способности.</w:t>
      </w:r>
    </w:p>
    <w:p w14:paraId="569DD1A6" w14:textId="77777777" w:rsidR="00000000" w:rsidRDefault="00000000">
      <w:pPr>
        <w:ind w:firstLine="709"/>
        <w:jc w:val="both"/>
        <w:rPr>
          <w:rFonts w:ascii="Arial" w:hAnsi="Arial"/>
        </w:rPr>
      </w:pPr>
    </w:p>
    <w:p w14:paraId="7F80B24F" w14:textId="77777777" w:rsidR="00000000" w:rsidRDefault="00000000">
      <w:pPr>
        <w:ind w:firstLine="709"/>
        <w:jc w:val="both"/>
        <w:rPr>
          <w:rFonts w:ascii="Arial" w:hAnsi="Arial"/>
          <w:i/>
        </w:rPr>
      </w:pPr>
      <w:r>
        <w:rPr>
          <w:rFonts w:ascii="Arial" w:hAnsi="Arial"/>
          <w:i/>
        </w:rPr>
        <w:t>Раф, обученный кузнечному делу, много лет занимался изготовлением подков. Так как он настолько хорошо знаком с задачей и располагает всеми инструментами, которые ему необходимы, Мастер позволяет ему выковывать подковы автоматически, без шансов потерпеть неудачу. Однако Дельсенора убедила Рафа изготовить изящную клетку из мя</w:t>
      </w:r>
      <w:r>
        <w:rPr>
          <w:rFonts w:ascii="Arial" w:hAnsi="Arial"/>
          <w:i/>
        </w:rPr>
        <w:t>г</w:t>
      </w:r>
      <w:r>
        <w:rPr>
          <w:rFonts w:ascii="Arial" w:hAnsi="Arial"/>
          <w:i/>
        </w:rPr>
        <w:t>кой стали (она нужна ей для создания магического предмета). Раф никогда раньше этим не занимался, и работа очень сложна, поэтому Мастер добавляет отрицательный модифик</w:t>
      </w:r>
      <w:r>
        <w:rPr>
          <w:rFonts w:ascii="Arial" w:hAnsi="Arial"/>
          <w:i/>
        </w:rPr>
        <w:t>а</w:t>
      </w:r>
      <w:r>
        <w:rPr>
          <w:rFonts w:ascii="Arial" w:hAnsi="Arial"/>
          <w:i/>
        </w:rPr>
        <w:t>тор -3 к проверке умения Рафа.</w:t>
      </w:r>
    </w:p>
    <w:p w14:paraId="07456BDA" w14:textId="77777777" w:rsidR="00000000" w:rsidRDefault="00000000">
      <w:pPr>
        <w:ind w:firstLine="709"/>
        <w:jc w:val="both"/>
        <w:rPr>
          <w:rFonts w:ascii="Arial" w:hAnsi="Arial"/>
        </w:rPr>
      </w:pPr>
    </w:p>
    <w:p w14:paraId="0D473415" w14:textId="77777777" w:rsidR="00000000" w:rsidRDefault="00000000">
      <w:pPr>
        <w:ind w:firstLine="709"/>
        <w:jc w:val="both"/>
        <w:rPr>
          <w:rFonts w:ascii="Arial" w:hAnsi="Arial"/>
        </w:rPr>
      </w:pPr>
      <w:r>
        <w:rPr>
          <w:rFonts w:ascii="Arial" w:hAnsi="Arial"/>
        </w:rPr>
        <w:t>Когда два персонажа, владеющих умением, работают над одной и той же задачей, и</w:t>
      </w:r>
      <w:r>
        <w:rPr>
          <w:rFonts w:ascii="Arial" w:hAnsi="Arial"/>
        </w:rPr>
        <w:t>с</w:t>
      </w:r>
      <w:r>
        <w:rPr>
          <w:rFonts w:ascii="Arial" w:hAnsi="Arial"/>
        </w:rPr>
        <w:t>пользуется более высокий показатель способности (тот, с которым больше шансов на успех). Кроме того, за помощь других персонажей к проверке умения прибавляется положительный модификатор +1. Этот модификатор никогда не может быть больше, чем +1, потому что сли</w:t>
      </w:r>
      <w:r>
        <w:rPr>
          <w:rFonts w:ascii="Arial" w:hAnsi="Arial"/>
        </w:rPr>
        <w:t>ш</w:t>
      </w:r>
      <w:r>
        <w:rPr>
          <w:rFonts w:ascii="Arial" w:hAnsi="Arial"/>
        </w:rPr>
        <w:t>ком много помо</w:t>
      </w:r>
      <w:r>
        <w:rPr>
          <w:rFonts w:ascii="Arial" w:hAnsi="Arial"/>
        </w:rPr>
        <w:t>щ</w:t>
      </w:r>
      <w:r>
        <w:rPr>
          <w:rFonts w:ascii="Arial" w:hAnsi="Arial"/>
        </w:rPr>
        <w:t>ников - иногда еще хуже, чем если бы их не было вовсе.</w:t>
      </w:r>
    </w:p>
    <w:p w14:paraId="7FA5D1B5" w14:textId="77777777" w:rsidR="00000000" w:rsidRDefault="00000000">
      <w:pPr>
        <w:ind w:firstLine="709"/>
        <w:jc w:val="both"/>
        <w:rPr>
          <w:rFonts w:ascii="Arial" w:hAnsi="Arial"/>
        </w:rPr>
      </w:pPr>
      <w:r>
        <w:rPr>
          <w:rFonts w:ascii="Arial" w:hAnsi="Arial"/>
        </w:rPr>
        <w:t>В мирных умениях также можно совершенствоваться, выходя за рамки изначальных п</w:t>
      </w:r>
      <w:r>
        <w:rPr>
          <w:rFonts w:ascii="Arial" w:hAnsi="Arial"/>
        </w:rPr>
        <w:t>о</w:t>
      </w:r>
      <w:r>
        <w:rPr>
          <w:rFonts w:ascii="Arial" w:hAnsi="Arial"/>
        </w:rPr>
        <w:t>казателей способностей. За каждую дополнительную область, которую персонаж занимает одним и тем же мирным умением, он получает положительный модификатор +1 к проверке умения. Так, Раф (если бы он не был искателем приключений) мог бы потратить свои дополн</w:t>
      </w:r>
      <w:r>
        <w:rPr>
          <w:rFonts w:ascii="Arial" w:hAnsi="Arial"/>
        </w:rPr>
        <w:t>и</w:t>
      </w:r>
      <w:r>
        <w:rPr>
          <w:rFonts w:ascii="Arial" w:hAnsi="Arial"/>
        </w:rPr>
        <w:t>тельные области умений на кузнечное дело, чтобы стать более искусным кузнецом, получив положительный модифик</w:t>
      </w:r>
      <w:r>
        <w:rPr>
          <w:rFonts w:ascii="Arial" w:hAnsi="Arial"/>
        </w:rPr>
        <w:t>а</w:t>
      </w:r>
      <w:r>
        <w:rPr>
          <w:rFonts w:ascii="Arial" w:hAnsi="Arial"/>
        </w:rPr>
        <w:t>тор +1, +2, +3 или больше к своей проверке умения.</w:t>
      </w:r>
    </w:p>
    <w:p w14:paraId="176B02EB" w14:textId="77777777" w:rsidR="00000000" w:rsidRDefault="00000000">
      <w:pPr>
        <w:ind w:firstLine="709"/>
        <w:jc w:val="both"/>
        <w:rPr>
          <w:rFonts w:ascii="Arial" w:hAnsi="Arial"/>
        </w:rPr>
      </w:pPr>
      <w:r>
        <w:rPr>
          <w:rFonts w:ascii="Arial" w:hAnsi="Arial"/>
        </w:rPr>
        <w:t>Многие неигровые персонажи более искусны в тех или иных умениях, чем игровые, так как они направляют все свои силы на совершенствование в рамках одного умения. Подобным образом, старые мастера обычно более умелы, чем молодые ученики - если только молодежь не обладает невероятными показателями способностей! Однако возраст не гарантирует тала</w:t>
      </w:r>
      <w:r>
        <w:rPr>
          <w:rFonts w:ascii="Arial" w:hAnsi="Arial"/>
        </w:rPr>
        <w:t>н</w:t>
      </w:r>
      <w:r>
        <w:rPr>
          <w:rFonts w:ascii="Arial" w:hAnsi="Arial"/>
        </w:rPr>
        <w:t>та. Помните, что знание ремесла и мастерство в этом ремесле - это две разные вещи. С</w:t>
      </w:r>
      <w:r>
        <w:rPr>
          <w:rFonts w:ascii="Arial" w:hAnsi="Arial"/>
        </w:rPr>
        <w:t>у</w:t>
      </w:r>
      <w:r>
        <w:rPr>
          <w:rFonts w:ascii="Arial" w:hAnsi="Arial"/>
        </w:rPr>
        <w:t>ществуют плохие гончары, обычные гончары и настоящие мастера гончарного дела. Все это в гораздо меньшей степени связ</w:t>
      </w:r>
      <w:r>
        <w:rPr>
          <w:rFonts w:ascii="Arial" w:hAnsi="Arial"/>
        </w:rPr>
        <w:t>а</w:t>
      </w:r>
      <w:r>
        <w:rPr>
          <w:rFonts w:ascii="Arial" w:hAnsi="Arial"/>
        </w:rPr>
        <w:t>но с возрастом, чем с настойчивостью и талантом.</w:t>
      </w:r>
    </w:p>
    <w:p w14:paraId="7F5BB614" w14:textId="77777777" w:rsidR="00000000" w:rsidRDefault="00000000">
      <w:pPr>
        <w:ind w:firstLine="709"/>
        <w:jc w:val="both"/>
        <w:rPr>
          <w:rFonts w:ascii="Arial" w:hAnsi="Arial"/>
        </w:rPr>
      </w:pPr>
    </w:p>
    <w:p w14:paraId="7C650CC1" w14:textId="77777777" w:rsidR="00000000" w:rsidRDefault="00000000">
      <w:pPr>
        <w:pStyle w:val="a7"/>
      </w:pPr>
      <w:r>
        <w:t>Описания мирных умений</w:t>
      </w:r>
    </w:p>
    <w:p w14:paraId="4BA7531B" w14:textId="77777777" w:rsidR="00000000" w:rsidRDefault="00000000">
      <w:pPr>
        <w:ind w:firstLine="709"/>
        <w:jc w:val="both"/>
        <w:rPr>
          <w:rFonts w:ascii="Arial" w:hAnsi="Arial"/>
        </w:rPr>
      </w:pPr>
    </w:p>
    <w:p w14:paraId="6D2C0A8C" w14:textId="77777777" w:rsidR="00000000" w:rsidRDefault="00000000">
      <w:pPr>
        <w:ind w:firstLine="709"/>
        <w:jc w:val="both"/>
        <w:rPr>
          <w:rFonts w:ascii="Arial" w:hAnsi="Arial"/>
        </w:rPr>
      </w:pPr>
      <w:r>
        <w:rPr>
          <w:rFonts w:ascii="Arial" w:hAnsi="Arial"/>
        </w:rPr>
        <w:t>Приведенные ниже описания умений расположены в алфавитном порядке, без распр</w:t>
      </w:r>
      <w:r>
        <w:rPr>
          <w:rFonts w:ascii="Arial" w:hAnsi="Arial"/>
        </w:rPr>
        <w:t>е</w:t>
      </w:r>
      <w:r>
        <w:rPr>
          <w:rFonts w:ascii="Arial" w:hAnsi="Arial"/>
        </w:rPr>
        <w:t>деления по группам или классам. В каждом описании содержится общий обзор того, что перс</w:t>
      </w:r>
      <w:r>
        <w:rPr>
          <w:rFonts w:ascii="Arial" w:hAnsi="Arial"/>
        </w:rPr>
        <w:t>о</w:t>
      </w:r>
      <w:r>
        <w:rPr>
          <w:rFonts w:ascii="Arial" w:hAnsi="Arial"/>
        </w:rPr>
        <w:t>наж, владеющий данным умением, знает и умеет делать. Кроме того, в некоторых описаниях содержатся правила, применяемые в особых случаях и ситуациях, или точные указания по эффекту от данного умения.</w:t>
      </w:r>
    </w:p>
    <w:p w14:paraId="4D9D9199" w14:textId="77777777" w:rsidR="00000000" w:rsidRDefault="00000000">
      <w:pPr>
        <w:ind w:firstLine="709"/>
        <w:jc w:val="both"/>
        <w:rPr>
          <w:rFonts w:ascii="Arial" w:hAnsi="Arial"/>
        </w:rPr>
      </w:pPr>
      <w:r>
        <w:rPr>
          <w:rFonts w:ascii="Arial" w:hAnsi="Arial"/>
          <w:b/>
        </w:rPr>
        <w:t xml:space="preserve">Акробатика </w:t>
      </w:r>
      <w:r>
        <w:rPr>
          <w:rFonts w:ascii="Arial" w:hAnsi="Arial"/>
          <w:b/>
          <w:i/>
        </w:rPr>
        <w:t>(Tumbling)</w:t>
      </w:r>
      <w:r>
        <w:rPr>
          <w:rFonts w:ascii="Arial" w:hAnsi="Arial"/>
          <w:b/>
        </w:rPr>
        <w:t>:</w:t>
      </w:r>
      <w:r>
        <w:rPr>
          <w:rFonts w:ascii="Arial" w:hAnsi="Arial"/>
        </w:rPr>
        <w:t xml:space="preserve"> Персонаж натренирован во всех видах акробатики - прыжках, кувырках, сальто, стойках, переворотах и т. д. Персонаж может заниматься акробатикой только тогда, когда нагружен легкой нагрузкой или меньше. Помимо развлечения, персонаж, владе</w:t>
      </w:r>
      <w:r>
        <w:rPr>
          <w:rFonts w:ascii="Arial" w:hAnsi="Arial"/>
        </w:rPr>
        <w:t>ю</w:t>
      </w:r>
      <w:r>
        <w:rPr>
          <w:rFonts w:ascii="Arial" w:hAnsi="Arial"/>
        </w:rPr>
        <w:t>щий умением акробатики, может в любом раунде битвы улучшить свой Класс защиты на 4 от атак, направленных конкретно на него, при условии, что он выиграл инициативу и воздерж</w:t>
      </w:r>
      <w:r>
        <w:rPr>
          <w:rFonts w:ascii="Arial" w:hAnsi="Arial"/>
        </w:rPr>
        <w:t>и</w:t>
      </w:r>
      <w:r>
        <w:rPr>
          <w:rFonts w:ascii="Arial" w:hAnsi="Arial"/>
        </w:rPr>
        <w:t>вается от атак в этом раунде. Сражаясь без оружия, он может улучшить свой бросок атаки на 2.</w:t>
      </w:r>
    </w:p>
    <w:p w14:paraId="30E7746C" w14:textId="77777777" w:rsidR="00000000" w:rsidRDefault="00000000">
      <w:pPr>
        <w:ind w:firstLine="709"/>
        <w:jc w:val="both"/>
        <w:rPr>
          <w:rFonts w:ascii="Arial" w:hAnsi="Arial"/>
        </w:rPr>
      </w:pPr>
      <w:r>
        <w:rPr>
          <w:rFonts w:ascii="Arial" w:hAnsi="Arial"/>
        </w:rPr>
        <w:t xml:space="preserve">При удачной проверке умения персонаж получает только половину обычного вреда при падении с высоты 60 футов </w:t>
      </w:r>
      <w:r>
        <w:rPr>
          <w:rFonts w:ascii="Arial" w:hAnsi="Arial"/>
          <w:i/>
        </w:rPr>
        <w:t>(18 м)</w:t>
      </w:r>
      <w:r>
        <w:rPr>
          <w:rFonts w:ascii="Arial" w:hAnsi="Arial"/>
        </w:rPr>
        <w:t xml:space="preserve"> и меньше и не получает вреда при падении с высоты 10 ф</w:t>
      </w:r>
      <w:r>
        <w:rPr>
          <w:rFonts w:ascii="Arial" w:hAnsi="Arial"/>
        </w:rPr>
        <w:t>у</w:t>
      </w:r>
      <w:r>
        <w:rPr>
          <w:rFonts w:ascii="Arial" w:hAnsi="Arial"/>
        </w:rPr>
        <w:t xml:space="preserve">тов </w:t>
      </w:r>
      <w:r>
        <w:rPr>
          <w:rFonts w:ascii="Arial" w:hAnsi="Arial"/>
          <w:i/>
        </w:rPr>
        <w:t>(3 м)</w:t>
      </w:r>
      <w:r>
        <w:rPr>
          <w:rFonts w:ascii="Arial" w:hAnsi="Arial"/>
        </w:rPr>
        <w:t xml:space="preserve"> и меньше. От падения с б</w:t>
      </w:r>
      <w:r>
        <w:rPr>
          <w:rFonts w:ascii="Arial" w:hAnsi="Arial"/>
        </w:rPr>
        <w:sym w:font="Arial" w:char="00F3"/>
      </w:r>
      <w:r>
        <w:rPr>
          <w:rFonts w:ascii="Arial" w:hAnsi="Arial"/>
        </w:rPr>
        <w:t>льших высот он получает обычный вред.</w:t>
      </w:r>
    </w:p>
    <w:p w14:paraId="3A6A24E8" w14:textId="77777777" w:rsidR="00000000" w:rsidRDefault="00000000">
      <w:pPr>
        <w:ind w:firstLine="709"/>
        <w:jc w:val="both"/>
        <w:rPr>
          <w:rFonts w:ascii="Arial" w:hAnsi="Arial"/>
        </w:rPr>
      </w:pPr>
      <w:r>
        <w:rPr>
          <w:rFonts w:ascii="Arial" w:hAnsi="Arial"/>
          <w:b/>
        </w:rPr>
        <w:t xml:space="preserve">Астрология </w:t>
      </w:r>
      <w:r>
        <w:rPr>
          <w:rFonts w:ascii="Arial" w:hAnsi="Arial"/>
          <w:b/>
          <w:i/>
        </w:rPr>
        <w:t>(Astrology)</w:t>
      </w:r>
      <w:r>
        <w:rPr>
          <w:rFonts w:ascii="Arial" w:hAnsi="Arial"/>
          <w:b/>
        </w:rPr>
        <w:t>:</w:t>
      </w:r>
      <w:r>
        <w:rPr>
          <w:rFonts w:ascii="Arial" w:hAnsi="Arial"/>
        </w:rPr>
        <w:t xml:space="preserve"> Это умение обеспечивает персонажу определенное поним</w:t>
      </w:r>
      <w:r>
        <w:rPr>
          <w:rFonts w:ascii="Arial" w:hAnsi="Arial"/>
        </w:rPr>
        <w:t>а</w:t>
      </w:r>
      <w:r>
        <w:rPr>
          <w:rFonts w:ascii="Arial" w:hAnsi="Arial"/>
        </w:rPr>
        <w:t>ние предполагаемого влияния звезд. Зная дату и время рождения конкретного человека, ас</w:t>
      </w:r>
      <w:r>
        <w:rPr>
          <w:rFonts w:ascii="Arial" w:hAnsi="Arial"/>
        </w:rPr>
        <w:t>т</w:t>
      </w:r>
      <w:r>
        <w:rPr>
          <w:rFonts w:ascii="Arial" w:hAnsi="Arial"/>
        </w:rPr>
        <w:t>ролог может изучить расположение звезд и астрологические события, после чего подготовить прогноз на будущее для этого человека. Проникновение астролога в будущее ограничено 30 ближайшими днями, и его познание в лучшем случае туманно. Если проверка умения кинута успешно, астролог может предвидеть некоторые события общего характера - большую битву, потерю друга, установление новой дружбы и т. д. Конкретное предсказание формулирует М</w:t>
      </w:r>
      <w:r>
        <w:rPr>
          <w:rFonts w:ascii="Arial" w:hAnsi="Arial"/>
        </w:rPr>
        <w:t>а</w:t>
      </w:r>
      <w:r>
        <w:rPr>
          <w:rFonts w:ascii="Arial" w:hAnsi="Arial"/>
        </w:rPr>
        <w:t>стер (основываясь на его намерениях в отношении ближайших игровых собраний). Учтите, что это предсказание не гарантирует результата - оно только сигнализирует о потенциально во</w:t>
      </w:r>
      <w:r>
        <w:rPr>
          <w:rFonts w:ascii="Arial" w:hAnsi="Arial"/>
        </w:rPr>
        <w:t>з</w:t>
      </w:r>
      <w:r>
        <w:rPr>
          <w:rFonts w:ascii="Arial" w:hAnsi="Arial"/>
        </w:rPr>
        <w:t>можном результате. Если проверка умения не удалась, информации не извлекается, если только не выкинуто 20, в случае чего предсказание получается крайне неточным.</w:t>
      </w:r>
    </w:p>
    <w:p w14:paraId="1516B1AC" w14:textId="77777777" w:rsidR="00000000" w:rsidRDefault="00000000">
      <w:pPr>
        <w:ind w:firstLine="709"/>
        <w:jc w:val="both"/>
        <w:rPr>
          <w:rFonts w:ascii="Arial" w:hAnsi="Arial"/>
        </w:rPr>
      </w:pPr>
      <w:r>
        <w:rPr>
          <w:rFonts w:ascii="Arial" w:hAnsi="Arial"/>
        </w:rPr>
        <w:t>Разумеется, это умение требует приготовлений и широких познаний со стороны Маст</w:t>
      </w:r>
      <w:r>
        <w:rPr>
          <w:rFonts w:ascii="Arial" w:hAnsi="Arial"/>
        </w:rPr>
        <w:t>е</w:t>
      </w:r>
      <w:r>
        <w:rPr>
          <w:rFonts w:ascii="Arial" w:hAnsi="Arial"/>
        </w:rPr>
        <w:t>ра. Вследствие этого Мастеру простителен уход от ответа, хотя этого не следует делать все время. Игрокам, желающим облегчить жизнь своему Мастеру (что всегда является хорошей идеей), следует приберечь применение этого умения до конца игрового собрания, чтобы у М</w:t>
      </w:r>
      <w:r>
        <w:rPr>
          <w:rFonts w:ascii="Arial" w:hAnsi="Arial"/>
        </w:rPr>
        <w:t>а</w:t>
      </w:r>
      <w:r>
        <w:rPr>
          <w:rFonts w:ascii="Arial" w:hAnsi="Arial"/>
        </w:rPr>
        <w:t>стера была возможность подготовить ответ к следующему собранию. Мастер может использ</w:t>
      </w:r>
      <w:r>
        <w:rPr>
          <w:rFonts w:ascii="Arial" w:hAnsi="Arial"/>
        </w:rPr>
        <w:t>о</w:t>
      </w:r>
      <w:r>
        <w:rPr>
          <w:rFonts w:ascii="Arial" w:hAnsi="Arial"/>
        </w:rPr>
        <w:t>вать это умение как катализатор и руководство к своим приключениям, с его помощью подта</w:t>
      </w:r>
      <w:r>
        <w:rPr>
          <w:rFonts w:ascii="Arial" w:hAnsi="Arial"/>
        </w:rPr>
        <w:t>л</w:t>
      </w:r>
      <w:r>
        <w:rPr>
          <w:rFonts w:ascii="Arial" w:hAnsi="Arial"/>
        </w:rPr>
        <w:t>кивая игровых персонажей на то, чтобы идти в определенные места и делать определенные вещи.</w:t>
      </w:r>
    </w:p>
    <w:p w14:paraId="22AAE1B6" w14:textId="77777777" w:rsidR="00000000" w:rsidRDefault="00000000">
      <w:pPr>
        <w:ind w:firstLine="709"/>
        <w:jc w:val="both"/>
        <w:rPr>
          <w:rFonts w:ascii="Arial" w:hAnsi="Arial"/>
        </w:rPr>
      </w:pPr>
      <w:r>
        <w:rPr>
          <w:rFonts w:ascii="Arial" w:hAnsi="Arial"/>
        </w:rPr>
        <w:t>Персонажи с умением астрологии получают положительный модификатор +1 ко всем пр</w:t>
      </w:r>
      <w:r>
        <w:rPr>
          <w:rFonts w:ascii="Arial" w:hAnsi="Arial"/>
        </w:rPr>
        <w:t>о</w:t>
      </w:r>
      <w:r>
        <w:rPr>
          <w:rFonts w:ascii="Arial" w:hAnsi="Arial"/>
        </w:rPr>
        <w:t>веркам умения навигации, при условии, что звезды видны.</w:t>
      </w:r>
    </w:p>
    <w:p w14:paraId="10A1CEDF" w14:textId="77777777" w:rsidR="00000000" w:rsidRDefault="00000000">
      <w:pPr>
        <w:ind w:firstLine="709"/>
        <w:jc w:val="both"/>
        <w:rPr>
          <w:rFonts w:ascii="Arial" w:hAnsi="Arial"/>
        </w:rPr>
      </w:pPr>
      <w:r>
        <w:rPr>
          <w:rFonts w:ascii="Arial" w:hAnsi="Arial"/>
          <w:b/>
        </w:rPr>
        <w:t xml:space="preserve">Бег </w:t>
      </w:r>
      <w:r>
        <w:rPr>
          <w:rFonts w:ascii="Arial" w:hAnsi="Arial"/>
          <w:b/>
          <w:i/>
        </w:rPr>
        <w:t>(Running)</w:t>
      </w:r>
      <w:r>
        <w:rPr>
          <w:rFonts w:ascii="Arial" w:hAnsi="Arial"/>
          <w:b/>
        </w:rPr>
        <w:t>:</w:t>
      </w:r>
      <w:r>
        <w:rPr>
          <w:rFonts w:ascii="Arial" w:hAnsi="Arial"/>
        </w:rPr>
        <w:t xml:space="preserve"> Персонаж может в течение дня передвигаться со своей удвоенной ск</w:t>
      </w:r>
      <w:r>
        <w:rPr>
          <w:rFonts w:ascii="Arial" w:hAnsi="Arial"/>
        </w:rPr>
        <w:t>о</w:t>
      </w:r>
      <w:r>
        <w:rPr>
          <w:rFonts w:ascii="Arial" w:hAnsi="Arial"/>
        </w:rPr>
        <w:t>ростью. По окончании дня ему необходимо спать восемь часов. После первого дня такого дв</w:t>
      </w:r>
      <w:r>
        <w:rPr>
          <w:rFonts w:ascii="Arial" w:hAnsi="Arial"/>
        </w:rPr>
        <w:t>и</w:t>
      </w:r>
      <w:r>
        <w:rPr>
          <w:rFonts w:ascii="Arial" w:hAnsi="Arial"/>
        </w:rPr>
        <w:t>жения игрок должен кинуть проверку умения. Если она удалась, персонаж может продолжать свое ускоренное движение на следующий день. Если проверка не удалась, в течение следу</w:t>
      </w:r>
      <w:r>
        <w:rPr>
          <w:rFonts w:ascii="Arial" w:hAnsi="Arial"/>
        </w:rPr>
        <w:t>ю</w:t>
      </w:r>
      <w:r>
        <w:rPr>
          <w:rFonts w:ascii="Arial" w:hAnsi="Arial"/>
        </w:rPr>
        <w:t>щего дня персонаж не может использовать свою способность к бегу. Если он вступил в бой в течение того дня, в котором бежит, он получает отрицательный модификатор -2 к броскам ат</w:t>
      </w:r>
      <w:r>
        <w:rPr>
          <w:rFonts w:ascii="Arial" w:hAnsi="Arial"/>
        </w:rPr>
        <w:t>а</w:t>
      </w:r>
      <w:r>
        <w:rPr>
          <w:rFonts w:ascii="Arial" w:hAnsi="Arial"/>
        </w:rPr>
        <w:t>ки.</w:t>
      </w:r>
    </w:p>
    <w:p w14:paraId="2A8A0CFE" w14:textId="77777777" w:rsidR="00000000" w:rsidRDefault="00000000">
      <w:pPr>
        <w:ind w:firstLine="709"/>
        <w:jc w:val="both"/>
        <w:rPr>
          <w:rFonts w:ascii="Arial" w:hAnsi="Arial"/>
        </w:rPr>
      </w:pPr>
      <w:r>
        <w:rPr>
          <w:rFonts w:ascii="Arial" w:hAnsi="Arial"/>
          <w:b/>
        </w:rPr>
        <w:t xml:space="preserve">Верховая езда (наземная) </w:t>
      </w:r>
      <w:r>
        <w:rPr>
          <w:rFonts w:ascii="Arial" w:hAnsi="Arial"/>
          <w:b/>
          <w:i/>
        </w:rPr>
        <w:t>(Riding, Land-based)</w:t>
      </w:r>
      <w:r>
        <w:rPr>
          <w:rFonts w:ascii="Arial" w:hAnsi="Arial"/>
          <w:b/>
        </w:rPr>
        <w:t>:</w:t>
      </w:r>
      <w:r>
        <w:rPr>
          <w:rFonts w:ascii="Arial" w:hAnsi="Arial"/>
        </w:rPr>
        <w:t xml:space="preserve"> Те, кто владеет умением наземной верховой езды, искусны в езде и обращении с лошадьми или другими наземными верховыми животными. Когда заполняется область умений, нужно указать, на каком виде животных перс</w:t>
      </w:r>
      <w:r>
        <w:rPr>
          <w:rFonts w:ascii="Arial" w:hAnsi="Arial"/>
        </w:rPr>
        <w:t>о</w:t>
      </w:r>
      <w:r>
        <w:rPr>
          <w:rFonts w:ascii="Arial" w:hAnsi="Arial"/>
        </w:rPr>
        <w:t>наж специализируется. К возможным видам животных относятся грифоны, единороги, волканы и практически все существа, используемые в качестве верховых животных людьми, пол</w:t>
      </w:r>
      <w:r>
        <w:rPr>
          <w:rFonts w:ascii="Arial" w:hAnsi="Arial"/>
        </w:rPr>
        <w:t>у</w:t>
      </w:r>
      <w:r>
        <w:rPr>
          <w:rFonts w:ascii="Arial" w:hAnsi="Arial"/>
        </w:rPr>
        <w:t>людьми и гум</w:t>
      </w:r>
      <w:r>
        <w:rPr>
          <w:rFonts w:ascii="Arial" w:hAnsi="Arial"/>
        </w:rPr>
        <w:t>а</w:t>
      </w:r>
      <w:r>
        <w:rPr>
          <w:rFonts w:ascii="Arial" w:hAnsi="Arial"/>
        </w:rPr>
        <w:t>ноидами.</w:t>
      </w:r>
    </w:p>
    <w:p w14:paraId="0D2126CC" w14:textId="77777777" w:rsidR="00000000" w:rsidRDefault="00000000">
      <w:pPr>
        <w:ind w:firstLine="709"/>
        <w:jc w:val="both"/>
        <w:rPr>
          <w:rFonts w:ascii="Arial" w:hAnsi="Arial"/>
        </w:rPr>
      </w:pPr>
      <w:r>
        <w:rPr>
          <w:rFonts w:ascii="Arial" w:hAnsi="Arial"/>
        </w:rPr>
        <w:t>Персонаж, владеющий умением верховой езды, может осуществлять все нижеописа</w:t>
      </w:r>
      <w:r>
        <w:rPr>
          <w:rFonts w:ascii="Arial" w:hAnsi="Arial"/>
        </w:rPr>
        <w:t>н</w:t>
      </w:r>
      <w:r>
        <w:rPr>
          <w:rFonts w:ascii="Arial" w:hAnsi="Arial"/>
        </w:rPr>
        <w:t>ные подвиги ловкости. Некоторые из них удаются автоматически, в то время как для успеха остальных требуется проверка умения.</w:t>
      </w:r>
    </w:p>
    <w:p w14:paraId="4BDA0E44" w14:textId="77777777" w:rsidR="00000000" w:rsidRDefault="00000000">
      <w:pPr>
        <w:ind w:firstLine="709"/>
        <w:jc w:val="both"/>
        <w:rPr>
          <w:rFonts w:ascii="Arial" w:hAnsi="Arial"/>
        </w:rPr>
      </w:pPr>
      <w:r>
        <w:rPr>
          <w:rFonts w:ascii="Arial" w:hAnsi="Arial"/>
        </w:rPr>
        <w:t>- Персонаж, даже если он облачен в доспехи, может запрыгнуть в седло, если только лошадь или другое животное стоит спокойно. Для этого не требуется проверки умения. Однако нужно кинуть проверку, если персонаж хочет заставить животное двигаться в том же раунде, в котором он оседлал его. Также требуется проверка умения, если он пытается запрыгнуть в седло на движущемся животном. Неудачная проверка говорит о том, что персонаж упал на землю - возможно, претерпев некоторые затруднения.</w:t>
      </w:r>
    </w:p>
    <w:p w14:paraId="07621C5A" w14:textId="77777777" w:rsidR="00000000" w:rsidRDefault="00000000">
      <w:pPr>
        <w:ind w:firstLine="709"/>
        <w:jc w:val="both"/>
        <w:rPr>
          <w:rFonts w:ascii="Arial" w:hAnsi="Arial"/>
        </w:rPr>
      </w:pPr>
      <w:r>
        <w:rPr>
          <w:rFonts w:ascii="Arial" w:hAnsi="Arial"/>
        </w:rPr>
        <w:t xml:space="preserve">- Персонаж может заставить животное перепрыгивать через большие препятствия или через пропасти. Если высота препятствия менее трех футов </w:t>
      </w:r>
      <w:r>
        <w:rPr>
          <w:rFonts w:ascii="Arial" w:hAnsi="Arial"/>
          <w:i/>
        </w:rPr>
        <w:t>(1 м)</w:t>
      </w:r>
      <w:r>
        <w:rPr>
          <w:rFonts w:ascii="Arial" w:hAnsi="Arial"/>
        </w:rPr>
        <w:t xml:space="preserve">, или ширина провала менее 12 футов </w:t>
      </w:r>
      <w:r>
        <w:rPr>
          <w:rFonts w:ascii="Arial" w:hAnsi="Arial"/>
          <w:i/>
        </w:rPr>
        <w:t>(4 м)</w:t>
      </w:r>
      <w:r>
        <w:rPr>
          <w:rFonts w:ascii="Arial" w:hAnsi="Arial"/>
        </w:rPr>
        <w:t>, проверки умения не требуется. Если игрок хочет кидать проверку умения, ж</w:t>
      </w:r>
      <w:r>
        <w:rPr>
          <w:rFonts w:ascii="Arial" w:hAnsi="Arial"/>
        </w:rPr>
        <w:t>и</w:t>
      </w:r>
      <w:r>
        <w:rPr>
          <w:rFonts w:ascii="Arial" w:hAnsi="Arial"/>
        </w:rPr>
        <w:t xml:space="preserve">вотное можно заставлять перепрыгивать через препятствия до семи футов </w:t>
      </w:r>
      <w:r>
        <w:rPr>
          <w:rFonts w:ascii="Arial" w:hAnsi="Arial"/>
          <w:i/>
        </w:rPr>
        <w:t>(2,1 м)</w:t>
      </w:r>
      <w:r>
        <w:rPr>
          <w:rFonts w:ascii="Arial" w:hAnsi="Arial"/>
        </w:rPr>
        <w:t xml:space="preserve"> высотой или через пропасти длиной до 30 футов </w:t>
      </w:r>
      <w:r>
        <w:rPr>
          <w:rFonts w:ascii="Arial" w:hAnsi="Arial"/>
          <w:i/>
        </w:rPr>
        <w:t>(10 м)</w:t>
      </w:r>
      <w:r>
        <w:rPr>
          <w:rFonts w:ascii="Arial" w:hAnsi="Arial"/>
        </w:rPr>
        <w:t>. Успешная проверка означает, что животное сове</w:t>
      </w:r>
      <w:r>
        <w:rPr>
          <w:rFonts w:ascii="Arial" w:hAnsi="Arial"/>
        </w:rPr>
        <w:t>р</w:t>
      </w:r>
      <w:r>
        <w:rPr>
          <w:rFonts w:ascii="Arial" w:hAnsi="Arial"/>
        </w:rPr>
        <w:t>шило прыжок. Неудачная проверка означает, что животное заупрямилось, и нужно кинуть еще одну проверку, чтобы опред</w:t>
      </w:r>
      <w:r>
        <w:rPr>
          <w:rFonts w:ascii="Arial" w:hAnsi="Arial"/>
        </w:rPr>
        <w:t>е</w:t>
      </w:r>
      <w:r>
        <w:rPr>
          <w:rFonts w:ascii="Arial" w:hAnsi="Arial"/>
        </w:rPr>
        <w:t>лить, остался ли персонаж в седле или упал на землю.</w:t>
      </w:r>
    </w:p>
    <w:p w14:paraId="59E64D69" w14:textId="77777777" w:rsidR="00000000" w:rsidRDefault="00000000">
      <w:pPr>
        <w:ind w:firstLine="709"/>
        <w:jc w:val="both"/>
        <w:rPr>
          <w:rFonts w:ascii="Arial" w:hAnsi="Arial"/>
        </w:rPr>
      </w:pPr>
      <w:r>
        <w:rPr>
          <w:rFonts w:ascii="Arial" w:hAnsi="Arial"/>
        </w:rPr>
        <w:t xml:space="preserve">- Персонаж может заставить животное увеличить скорость, что добавляет к его скорости 6 футов </w:t>
      </w:r>
      <w:r>
        <w:rPr>
          <w:rFonts w:ascii="Arial" w:hAnsi="Arial"/>
          <w:i/>
        </w:rPr>
        <w:t>(2 м)</w:t>
      </w:r>
      <w:r>
        <w:rPr>
          <w:rFonts w:ascii="Arial" w:hAnsi="Arial"/>
        </w:rPr>
        <w:t xml:space="preserve"> в раунд на время до четырех оборотов. Чтобы определить, выдерживает ли ж</w:t>
      </w:r>
      <w:r>
        <w:rPr>
          <w:rFonts w:ascii="Arial" w:hAnsi="Arial"/>
        </w:rPr>
        <w:t>и</w:t>
      </w:r>
      <w:r>
        <w:rPr>
          <w:rFonts w:ascii="Arial" w:hAnsi="Arial"/>
        </w:rPr>
        <w:t>вотное эту нагрузку, проверка умения требуется каждый раунд. Если изначальная проверка не удается, дальнейших попыток делать нельзя, но животное может двигаться нормально. Если не удается вторая или последующая проверка, животное немедленно замедляется до шага, и персонаж должен сп</w:t>
      </w:r>
      <w:r>
        <w:rPr>
          <w:rFonts w:ascii="Arial" w:hAnsi="Arial"/>
        </w:rPr>
        <w:t>е</w:t>
      </w:r>
      <w:r>
        <w:rPr>
          <w:rFonts w:ascii="Arial" w:hAnsi="Arial"/>
        </w:rPr>
        <w:t>шиться и вести животное в поводу в течение одного оборота.</w:t>
      </w:r>
    </w:p>
    <w:p w14:paraId="73348F21" w14:textId="77777777" w:rsidR="00000000" w:rsidRDefault="00000000">
      <w:pPr>
        <w:ind w:firstLine="709"/>
        <w:jc w:val="both"/>
        <w:rPr>
          <w:rFonts w:ascii="Arial" w:hAnsi="Arial"/>
        </w:rPr>
      </w:pPr>
      <w:r>
        <w:rPr>
          <w:rFonts w:ascii="Arial" w:hAnsi="Arial"/>
        </w:rPr>
        <w:t>- Персонаж может управлять своим животным с помощью коленей, что позволяет ему пользоваться во время езды оружием, требующим двух рук (таким, как лук или двуручный меч). Этот трюк не требует проверки умения до тех пор, пока персонажу в таком положении не будет нанесен вред. В этом случае требуется проверка умения, и неудача означает, что персонаж упал на землю и получил дополнительно 1d6 пунктов вреда.</w:t>
      </w:r>
    </w:p>
    <w:p w14:paraId="4263EAF6" w14:textId="77777777" w:rsidR="00000000" w:rsidRDefault="00000000">
      <w:pPr>
        <w:ind w:firstLine="709"/>
        <w:jc w:val="both"/>
        <w:rPr>
          <w:rFonts w:ascii="Arial" w:hAnsi="Arial"/>
        </w:rPr>
      </w:pPr>
      <w:r>
        <w:rPr>
          <w:rFonts w:ascii="Arial" w:hAnsi="Arial"/>
        </w:rPr>
        <w:t>- Персонаж может спрыгивать с лошади и укрываться за ней, как за щитом. Занимаясь этим, персонаж не может атаковать или надевать доспехи. Класс защиты персонажа при этом улучшается на 6 пунктов. Все атаки, которые пробили бы обычный Класс защиты персонажа, считаются нан</w:t>
      </w:r>
      <w:r>
        <w:rPr>
          <w:rFonts w:ascii="Arial" w:hAnsi="Arial"/>
        </w:rPr>
        <w:t>е</w:t>
      </w:r>
      <w:r>
        <w:rPr>
          <w:rFonts w:ascii="Arial" w:hAnsi="Arial"/>
        </w:rPr>
        <w:t>сенными вместо него по лошади. Проверки умения не требуется.</w:t>
      </w:r>
    </w:p>
    <w:p w14:paraId="0E39B085" w14:textId="77777777" w:rsidR="00000000" w:rsidRDefault="00000000">
      <w:pPr>
        <w:ind w:firstLine="709"/>
        <w:jc w:val="both"/>
        <w:rPr>
          <w:rFonts w:ascii="Arial" w:hAnsi="Arial"/>
        </w:rPr>
      </w:pPr>
      <w:r>
        <w:rPr>
          <w:rFonts w:ascii="Arial" w:hAnsi="Arial"/>
        </w:rPr>
        <w:t xml:space="preserve">- Персонаж может спрыгнуть с животного на землю и совершить ближнюю атаку против любого персонажа или существа в радиусе 10 футов </w:t>
      </w:r>
      <w:r>
        <w:rPr>
          <w:rFonts w:ascii="Arial" w:hAnsi="Arial"/>
          <w:i/>
        </w:rPr>
        <w:t>(3 м)</w:t>
      </w:r>
      <w:r>
        <w:rPr>
          <w:rFonts w:ascii="Arial" w:hAnsi="Arial"/>
        </w:rPr>
        <w:t>. Для успеха этого действия нужно удачно выкинуть проверку умения с отрицательным модификатором -4. При неудачной прове</w:t>
      </w:r>
      <w:r>
        <w:rPr>
          <w:rFonts w:ascii="Arial" w:hAnsi="Arial"/>
        </w:rPr>
        <w:t>р</w:t>
      </w:r>
      <w:r>
        <w:rPr>
          <w:rFonts w:ascii="Arial" w:hAnsi="Arial"/>
        </w:rPr>
        <w:t>ке персонажу не удается приземлиться на ноги, он неловко падает на землю и получает 1d3 пунктов вреда.</w:t>
      </w:r>
    </w:p>
    <w:p w14:paraId="563586ED" w14:textId="77777777" w:rsidR="00000000" w:rsidRDefault="00000000">
      <w:pPr>
        <w:ind w:firstLine="709"/>
        <w:jc w:val="both"/>
        <w:rPr>
          <w:rFonts w:ascii="Arial" w:hAnsi="Arial"/>
        </w:rPr>
      </w:pPr>
      <w:r>
        <w:rPr>
          <w:rFonts w:ascii="Arial" w:hAnsi="Arial"/>
          <w:b/>
        </w:rPr>
        <w:t xml:space="preserve">Верховая езда (воздушная) </w:t>
      </w:r>
      <w:r>
        <w:rPr>
          <w:rFonts w:ascii="Arial" w:hAnsi="Arial"/>
          <w:b/>
          <w:i/>
        </w:rPr>
        <w:t>(Riding, Airborne)</w:t>
      </w:r>
      <w:r>
        <w:rPr>
          <w:rFonts w:ascii="Arial" w:hAnsi="Arial"/>
          <w:b/>
        </w:rPr>
        <w:t>:</w:t>
      </w:r>
      <w:r>
        <w:rPr>
          <w:rFonts w:ascii="Arial" w:hAnsi="Arial"/>
        </w:rPr>
        <w:t xml:space="preserve"> Персонаж умеет обращаться с л</w:t>
      </w:r>
      <w:r>
        <w:rPr>
          <w:rFonts w:ascii="Arial" w:hAnsi="Arial"/>
        </w:rPr>
        <w:t>е</w:t>
      </w:r>
      <w:r>
        <w:rPr>
          <w:rFonts w:ascii="Arial" w:hAnsi="Arial"/>
        </w:rPr>
        <w:t>тающим верховым животным. Когда выбирается умение, необходимо указать конкретное с</w:t>
      </w:r>
      <w:r>
        <w:rPr>
          <w:rFonts w:ascii="Arial" w:hAnsi="Arial"/>
        </w:rPr>
        <w:t>у</w:t>
      </w:r>
      <w:r>
        <w:rPr>
          <w:rFonts w:ascii="Arial" w:hAnsi="Arial"/>
        </w:rPr>
        <w:t>щество. Для того, чтобы научиться управлять другими видами животных, можно использовать дополнительные области умений. В отличие от наземной верховой езды, для того, чтобы е</w:t>
      </w:r>
      <w:r>
        <w:rPr>
          <w:rFonts w:ascii="Arial" w:hAnsi="Arial"/>
        </w:rPr>
        <w:t>з</w:t>
      </w:r>
      <w:r>
        <w:rPr>
          <w:rFonts w:ascii="Arial" w:hAnsi="Arial"/>
        </w:rPr>
        <w:t>дить на летающем животном, персонаж должен владеть этим умением (или ездить вместе с кем-либо, кто владеет). Кроме того, персонаж, владеющий умением воздушной верховой езды, может совершать следующие де</w:t>
      </w:r>
      <w:r>
        <w:rPr>
          <w:rFonts w:ascii="Arial" w:hAnsi="Arial"/>
        </w:rPr>
        <w:t>й</w:t>
      </w:r>
      <w:r>
        <w:rPr>
          <w:rFonts w:ascii="Arial" w:hAnsi="Arial"/>
        </w:rPr>
        <w:t>ствия:</w:t>
      </w:r>
    </w:p>
    <w:p w14:paraId="5E861D2B" w14:textId="77777777" w:rsidR="00000000" w:rsidRDefault="00000000">
      <w:pPr>
        <w:ind w:firstLine="709"/>
        <w:jc w:val="both"/>
        <w:rPr>
          <w:rFonts w:ascii="Arial" w:hAnsi="Arial"/>
        </w:rPr>
      </w:pPr>
      <w:r>
        <w:rPr>
          <w:rFonts w:ascii="Arial" w:hAnsi="Arial"/>
        </w:rPr>
        <w:t>- Вскакивать в седло к животному (когда оно находится на земле) и поднимать его в воздух единым действием. Проверка умения для этого не требуется.</w:t>
      </w:r>
    </w:p>
    <w:p w14:paraId="5A19EA1D" w14:textId="77777777" w:rsidR="00000000" w:rsidRDefault="00000000">
      <w:pPr>
        <w:ind w:firstLine="709"/>
        <w:jc w:val="both"/>
        <w:rPr>
          <w:rFonts w:ascii="Arial" w:hAnsi="Arial"/>
        </w:rPr>
      </w:pPr>
      <w:r>
        <w:rPr>
          <w:rFonts w:ascii="Arial" w:hAnsi="Arial"/>
        </w:rPr>
        <w:t xml:space="preserve">- Спрыгивать со спины животного и прыгать с высоты не более 10 футов </w:t>
      </w:r>
      <w:r>
        <w:rPr>
          <w:rFonts w:ascii="Arial" w:hAnsi="Arial"/>
          <w:i/>
        </w:rPr>
        <w:t>(3 м)</w:t>
      </w:r>
      <w:r>
        <w:rPr>
          <w:rFonts w:ascii="Arial" w:hAnsi="Arial"/>
        </w:rPr>
        <w:t xml:space="preserve"> на землю или на спину другого верхового животного (наземного или воздушного). Те, кто несет на себе только легкую нагрузку, могут спрыгивать на землю без проверки умения. Во всех остальных случаях требуется проверка умения. Неудачная проверка означает, что персонаж получает обычный вред от падения (так как упал плашмя) или промахивается мимо цели (в случае чего результатом может стать большой вред). Персонаж, спрыгнувший на землю, может немедленно начать атаку в ближнем бою, если проверка умения удалась лучше, чем с отрицательным м</w:t>
      </w:r>
      <w:r>
        <w:rPr>
          <w:rFonts w:ascii="Arial" w:hAnsi="Arial"/>
        </w:rPr>
        <w:t>о</w:t>
      </w:r>
      <w:r>
        <w:rPr>
          <w:rFonts w:ascii="Arial" w:hAnsi="Arial"/>
        </w:rPr>
        <w:t>дификатором -4. Неудача влечет за собой последствия, указанные выше.</w:t>
      </w:r>
    </w:p>
    <w:p w14:paraId="2F373F2A" w14:textId="77777777" w:rsidR="00000000" w:rsidRDefault="00000000">
      <w:pPr>
        <w:ind w:firstLine="709"/>
        <w:jc w:val="both"/>
        <w:rPr>
          <w:rFonts w:ascii="Arial" w:hAnsi="Arial"/>
        </w:rPr>
      </w:pPr>
      <w:r>
        <w:rPr>
          <w:rFonts w:ascii="Arial" w:hAnsi="Arial"/>
        </w:rPr>
        <w:t>- Пришпоривать свое верховое животное для достижения большей скорости, что доба</w:t>
      </w:r>
      <w:r>
        <w:rPr>
          <w:rFonts w:ascii="Arial" w:hAnsi="Arial"/>
        </w:rPr>
        <w:t>в</w:t>
      </w:r>
      <w:r>
        <w:rPr>
          <w:rFonts w:ascii="Arial" w:hAnsi="Arial"/>
        </w:rPr>
        <w:t>ляет к норме передвижения животного 1d4. Эту норму можно поддерживать четыре последу</w:t>
      </w:r>
      <w:r>
        <w:rPr>
          <w:rFonts w:ascii="Arial" w:hAnsi="Arial"/>
        </w:rPr>
        <w:t>ю</w:t>
      </w:r>
      <w:r>
        <w:rPr>
          <w:rFonts w:ascii="Arial" w:hAnsi="Arial"/>
        </w:rPr>
        <w:t>щих раунда. Если проверка умения не удалась, попытку пришпорить можно предпринять снова в следующем раунде. Если не удаются две попытки, в течение целого оборота пришпоривать больше нельзя. После четырех или меньше раундов увеличенной скорости норма передвиж</w:t>
      </w:r>
      <w:r>
        <w:rPr>
          <w:rFonts w:ascii="Arial" w:hAnsi="Arial"/>
        </w:rPr>
        <w:t>е</w:t>
      </w:r>
      <w:r>
        <w:rPr>
          <w:rFonts w:ascii="Arial" w:hAnsi="Arial"/>
        </w:rPr>
        <w:t xml:space="preserve">ния животного падает до </w:t>
      </w:r>
      <w:r>
        <w:rPr>
          <w:rFonts w:ascii="Arial" w:hAnsi="Arial"/>
          <w:vertAlign w:val="superscript"/>
        </w:rPr>
        <w:t>2</w:t>
      </w:r>
      <w:r>
        <w:rPr>
          <w:rFonts w:ascii="Arial" w:hAnsi="Arial"/>
        </w:rPr>
        <w:t>/</w:t>
      </w:r>
      <w:r>
        <w:rPr>
          <w:rFonts w:ascii="Arial" w:hAnsi="Arial"/>
          <w:vertAlign w:val="subscript"/>
        </w:rPr>
        <w:t>3</w:t>
      </w:r>
      <w:r>
        <w:rPr>
          <w:rFonts w:ascii="Arial" w:hAnsi="Arial"/>
        </w:rPr>
        <w:t xml:space="preserve"> своей обычной величины, и его Класс маневренности (см. Словарь) становится на одну степень хуже. Это продолжается до тех пор, пока животное не приземлится и не отдохнет в течение как минимум часа.</w:t>
      </w:r>
    </w:p>
    <w:p w14:paraId="757F05EC" w14:textId="77777777" w:rsidR="00000000" w:rsidRDefault="00000000">
      <w:pPr>
        <w:ind w:firstLine="709"/>
        <w:jc w:val="both"/>
        <w:rPr>
          <w:rFonts w:ascii="Arial" w:hAnsi="Arial"/>
        </w:rPr>
      </w:pPr>
      <w:r>
        <w:rPr>
          <w:rFonts w:ascii="Arial" w:hAnsi="Arial"/>
        </w:rPr>
        <w:t>- Наездник может управлять своим животным с помощью коленей и ступней, держа руки свободными. Проверка умения кидается только после того, как персонаж получает вред. Если проверка не удалась, персонаж выбит из седла. Чтобы определить, удалось ли персонажу удержаться за животное (повиснув на одном из боков или в другом столь же опасном полож</w:t>
      </w:r>
      <w:r>
        <w:rPr>
          <w:rFonts w:ascii="Arial" w:hAnsi="Arial"/>
        </w:rPr>
        <w:t>е</w:t>
      </w:r>
      <w:r>
        <w:rPr>
          <w:rFonts w:ascii="Arial" w:hAnsi="Arial"/>
        </w:rPr>
        <w:t>нии), требуется вторая проверка. Если она не удается, наездник падает. Конечно, наездник может привязаться к седлу, хотя это может обернуться неприятной стороной, если верховое животное убито и камнем падает на землю.</w:t>
      </w:r>
    </w:p>
    <w:p w14:paraId="25131C82" w14:textId="77777777" w:rsidR="00000000" w:rsidRDefault="00000000">
      <w:pPr>
        <w:ind w:firstLine="709"/>
        <w:jc w:val="both"/>
        <w:rPr>
          <w:rFonts w:ascii="Arial" w:hAnsi="Arial"/>
        </w:rPr>
      </w:pPr>
      <w:r>
        <w:rPr>
          <w:rFonts w:ascii="Arial" w:hAnsi="Arial"/>
          <w:b/>
        </w:rPr>
        <w:t xml:space="preserve">Возничество </w:t>
      </w:r>
      <w:r>
        <w:rPr>
          <w:rFonts w:ascii="Arial" w:hAnsi="Arial"/>
          <w:b/>
          <w:i/>
        </w:rPr>
        <w:t>(Charioteering)</w:t>
      </w:r>
      <w:r>
        <w:rPr>
          <w:rFonts w:ascii="Arial" w:hAnsi="Arial"/>
          <w:b/>
        </w:rPr>
        <w:t>:</w:t>
      </w:r>
      <w:r>
        <w:rPr>
          <w:rFonts w:ascii="Arial" w:hAnsi="Arial"/>
        </w:rPr>
        <w:t xml:space="preserve"> Персонаж, искусный в этой области, может безопасно править повозкой, ездя по любому типу местности, по которому обычно можно проехать, со скоростью на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больше, чем обычная скорость повозки, управляемой персонажем без этого умения. Учтите, что это умение не дает персонажу способности везти повозку по местности, которую она не сможет пересечь. Даже лучший возница в мире не сможет увезти такое тра</w:t>
      </w:r>
      <w:r>
        <w:rPr>
          <w:rFonts w:ascii="Arial" w:hAnsi="Arial"/>
        </w:rPr>
        <w:t>н</w:t>
      </w:r>
      <w:r>
        <w:rPr>
          <w:rFonts w:ascii="Arial" w:hAnsi="Arial"/>
        </w:rPr>
        <w:t>спор</w:t>
      </w:r>
      <w:r>
        <w:rPr>
          <w:rFonts w:ascii="Arial" w:hAnsi="Arial"/>
        </w:rPr>
        <w:t>т</w:t>
      </w:r>
      <w:r>
        <w:rPr>
          <w:rFonts w:ascii="Arial" w:hAnsi="Arial"/>
        </w:rPr>
        <w:t>ное средство в горы.</w:t>
      </w:r>
    </w:p>
    <w:p w14:paraId="69395EBF" w14:textId="77777777" w:rsidR="00000000" w:rsidRDefault="00000000">
      <w:pPr>
        <w:ind w:firstLine="709"/>
        <w:jc w:val="both"/>
        <w:rPr>
          <w:rFonts w:ascii="Arial" w:hAnsi="Arial"/>
        </w:rPr>
      </w:pPr>
      <w:r>
        <w:rPr>
          <w:rFonts w:ascii="Arial" w:hAnsi="Arial"/>
          <w:b/>
        </w:rPr>
        <w:t xml:space="preserve">Выживание </w:t>
      </w:r>
      <w:r>
        <w:rPr>
          <w:rFonts w:ascii="Arial" w:hAnsi="Arial"/>
          <w:b/>
          <w:i/>
        </w:rPr>
        <w:t>(Survival)</w:t>
      </w:r>
      <w:r>
        <w:rPr>
          <w:rFonts w:ascii="Arial" w:hAnsi="Arial"/>
          <w:b/>
        </w:rPr>
        <w:t>:</w:t>
      </w:r>
      <w:r>
        <w:rPr>
          <w:rFonts w:ascii="Arial" w:hAnsi="Arial"/>
        </w:rPr>
        <w:t xml:space="preserve"> Это умение можно применять по отношению к определенному типу окружающей среды - то есть конкретному виду местности и погодных условий. Типичные формы окружающей среды - это арктическая, лесная, пустынная, степная, горная или тропич</w:t>
      </w:r>
      <w:r>
        <w:rPr>
          <w:rFonts w:ascii="Arial" w:hAnsi="Arial"/>
        </w:rPr>
        <w:t>е</w:t>
      </w:r>
      <w:r>
        <w:rPr>
          <w:rFonts w:ascii="Arial" w:hAnsi="Arial"/>
        </w:rPr>
        <w:t>ская местность. Персонаж обладает основными знаниями о данном типе местности. Чтобы добавить другие типы местностей, можно использовать дополнительные области умений.</w:t>
      </w:r>
    </w:p>
    <w:p w14:paraId="58F4B614" w14:textId="77777777" w:rsidR="00000000" w:rsidRDefault="00000000">
      <w:pPr>
        <w:ind w:firstLine="709"/>
        <w:jc w:val="both"/>
        <w:rPr>
          <w:rFonts w:ascii="Arial" w:hAnsi="Arial"/>
        </w:rPr>
      </w:pPr>
      <w:r>
        <w:rPr>
          <w:rFonts w:ascii="Arial" w:hAnsi="Arial"/>
        </w:rPr>
        <w:t>Персонаж, владеющий умением выживания, имеет представление об основных опасн</w:t>
      </w:r>
      <w:r>
        <w:rPr>
          <w:rFonts w:ascii="Arial" w:hAnsi="Arial"/>
        </w:rPr>
        <w:t>о</w:t>
      </w:r>
      <w:r>
        <w:rPr>
          <w:rFonts w:ascii="Arial" w:hAnsi="Arial"/>
        </w:rPr>
        <w:t>стях, с которыми можно встретиться в данной местности. Он понимает погодные приметы и знает, как правильно поступить, чтобы уменьшить риск подвергнуться опасности. Он умеет находить и добывать питьевую воду. Он знает, как найти съедобную, не обязательно очень вкусную, пищу там, где, казалось бы, ничего нет, предотвратив таким образом голодную смерть. Кроме того, персонаж, владеющий умением выживания, может инструктировать остальных в такой же ситуации. Когда персонаж применяет это умение для того, чтобы найти пищу или воду, нужно кинуть проверку умения. Если проверка не удалась, в этот день нельзя предпринимать новых попыток поиска.</w:t>
      </w:r>
    </w:p>
    <w:p w14:paraId="3EF9FE4C" w14:textId="77777777" w:rsidR="00000000" w:rsidRDefault="00000000">
      <w:pPr>
        <w:ind w:firstLine="709"/>
        <w:jc w:val="both"/>
        <w:rPr>
          <w:rFonts w:ascii="Arial" w:hAnsi="Arial"/>
        </w:rPr>
      </w:pPr>
      <w:r>
        <w:rPr>
          <w:rFonts w:ascii="Arial" w:hAnsi="Arial"/>
        </w:rPr>
        <w:t>Умение выживания ни в коей мере не избавляет персонажа от тягот и лишений, если он заблудился в дикой местности. В лучшем случае это умение несколько облегчает страдания. Найденной пищи едва хватает, и вода обнаруживается в минимальных количествах. Все же существует вероятность того, что персонаж, владеющий умением выживания, погибнет в дикой местности. В самом деле, небольшие познания, которыми обладает персонаж, могут привести его к чрезмерной самонадеянности и гибели!</w:t>
      </w:r>
    </w:p>
    <w:p w14:paraId="179D8C11" w14:textId="77777777" w:rsidR="00000000" w:rsidRDefault="00000000">
      <w:pPr>
        <w:ind w:firstLine="709"/>
        <w:jc w:val="both"/>
        <w:rPr>
          <w:rFonts w:ascii="Arial" w:hAnsi="Arial"/>
        </w:rPr>
      </w:pPr>
      <w:r>
        <w:rPr>
          <w:rFonts w:ascii="Arial" w:hAnsi="Arial"/>
          <w:b/>
        </w:rPr>
        <w:t xml:space="preserve">Выносливость </w:t>
      </w:r>
      <w:r>
        <w:rPr>
          <w:rFonts w:ascii="Arial" w:hAnsi="Arial"/>
          <w:b/>
          <w:i/>
        </w:rPr>
        <w:t>(Endurance)</w:t>
      </w:r>
      <w:r>
        <w:rPr>
          <w:rFonts w:ascii="Arial" w:hAnsi="Arial"/>
          <w:b/>
        </w:rPr>
        <w:t>:</w:t>
      </w:r>
      <w:r>
        <w:rPr>
          <w:rFonts w:ascii="Arial" w:hAnsi="Arial"/>
        </w:rPr>
        <w:t xml:space="preserve"> Персонаж, владеющий этим умением, способен проя</w:t>
      </w:r>
      <w:r>
        <w:rPr>
          <w:rFonts w:ascii="Arial" w:hAnsi="Arial"/>
        </w:rPr>
        <w:t>в</w:t>
      </w:r>
      <w:r>
        <w:rPr>
          <w:rFonts w:ascii="Arial" w:hAnsi="Arial"/>
        </w:rPr>
        <w:t>лять длительную энергичную активность до того, как почувствует усталость и утомление, в два раза дольше, чем обычный персонаж. В тех случаях, когда требуется чрезвычайная выносл</w:t>
      </w:r>
      <w:r>
        <w:rPr>
          <w:rFonts w:ascii="Arial" w:hAnsi="Arial"/>
        </w:rPr>
        <w:t>и</w:t>
      </w:r>
      <w:r>
        <w:rPr>
          <w:rFonts w:ascii="Arial" w:hAnsi="Arial"/>
        </w:rPr>
        <w:t>вость, нужно удачно кинуть проверку умения. Учтите, что это умение позволяет персонажу продлить количество врем</w:t>
      </w:r>
      <w:r>
        <w:rPr>
          <w:rFonts w:ascii="Arial" w:hAnsi="Arial"/>
        </w:rPr>
        <w:t>е</w:t>
      </w:r>
      <w:r>
        <w:rPr>
          <w:rFonts w:ascii="Arial" w:hAnsi="Arial"/>
        </w:rPr>
        <w:t>ни, в течение которого он может продержаться без пищи и воды.</w:t>
      </w:r>
    </w:p>
    <w:p w14:paraId="12133594" w14:textId="77777777" w:rsidR="00000000" w:rsidRDefault="00000000">
      <w:pPr>
        <w:ind w:firstLine="709"/>
        <w:jc w:val="both"/>
        <w:rPr>
          <w:rFonts w:ascii="Arial" w:hAnsi="Arial"/>
        </w:rPr>
      </w:pPr>
      <w:r>
        <w:rPr>
          <w:rFonts w:ascii="Arial" w:hAnsi="Arial"/>
          <w:b/>
        </w:rPr>
        <w:t xml:space="preserve">Геральдика </w:t>
      </w:r>
      <w:r>
        <w:rPr>
          <w:rFonts w:ascii="Arial" w:hAnsi="Arial"/>
          <w:b/>
          <w:i/>
        </w:rPr>
        <w:t>(Heraldry)</w:t>
      </w:r>
      <w:r>
        <w:rPr>
          <w:rFonts w:ascii="Arial" w:hAnsi="Arial"/>
          <w:b/>
        </w:rPr>
        <w:t>:</w:t>
      </w:r>
      <w:r>
        <w:rPr>
          <w:rFonts w:ascii="Arial" w:hAnsi="Arial"/>
        </w:rPr>
        <w:t xml:space="preserve"> Знание геральдики позволяет персонажу распознавать разли</w:t>
      </w:r>
      <w:r>
        <w:rPr>
          <w:rFonts w:ascii="Arial" w:hAnsi="Arial"/>
        </w:rPr>
        <w:t>ч</w:t>
      </w:r>
      <w:r>
        <w:rPr>
          <w:rFonts w:ascii="Arial" w:hAnsi="Arial"/>
        </w:rPr>
        <w:t>ные гербы и символы, связанные с различными лицами и организациями. Геральдика с</w:t>
      </w:r>
      <w:r>
        <w:rPr>
          <w:rFonts w:ascii="Arial" w:hAnsi="Arial"/>
        </w:rPr>
        <w:t>у</w:t>
      </w:r>
      <w:r>
        <w:rPr>
          <w:rFonts w:ascii="Arial" w:hAnsi="Arial"/>
        </w:rPr>
        <w:t>ществует в различных формах и применяется для многих целей. Ею пользуются, чтобы опр</w:t>
      </w:r>
      <w:r>
        <w:rPr>
          <w:rFonts w:ascii="Arial" w:hAnsi="Arial"/>
        </w:rPr>
        <w:t>е</w:t>
      </w:r>
      <w:r>
        <w:rPr>
          <w:rFonts w:ascii="Arial" w:hAnsi="Arial"/>
        </w:rPr>
        <w:t>делить знатного человека, род, гильдии, секты, войска, политические фракции и должности. Символы могут присутствовать на флагах, щитах, шлемах, кокардах, украшениях, штандартах, одеждах, монетах и т. д. Эти символы могут включать в себя геометрические знаки, каллигр</w:t>
      </w:r>
      <w:r>
        <w:rPr>
          <w:rFonts w:ascii="Arial" w:hAnsi="Arial"/>
        </w:rPr>
        <w:t>а</w:t>
      </w:r>
      <w:r>
        <w:rPr>
          <w:rFonts w:ascii="Arial" w:hAnsi="Arial"/>
        </w:rPr>
        <w:t>фические надписи, изображения фантастических чудовищ, религиозные символы и магические печати (сделанные в целях быстрой идентификации). Геральдика может включать в себя зн</w:t>
      </w:r>
      <w:r>
        <w:rPr>
          <w:rFonts w:ascii="Arial" w:hAnsi="Arial"/>
        </w:rPr>
        <w:t>а</w:t>
      </w:r>
      <w:r>
        <w:rPr>
          <w:rFonts w:ascii="Arial" w:hAnsi="Arial"/>
        </w:rPr>
        <w:t>ния от предельно формализованных правил и порядков поздне-средневековой Европы до ра</w:t>
      </w:r>
      <w:r>
        <w:rPr>
          <w:rFonts w:ascii="Arial" w:hAnsi="Arial"/>
        </w:rPr>
        <w:t>з</w:t>
      </w:r>
      <w:r>
        <w:rPr>
          <w:rFonts w:ascii="Arial" w:hAnsi="Arial"/>
        </w:rPr>
        <w:t>личных изображений на щитах и форм этих щитов у африканских дикарей.</w:t>
      </w:r>
    </w:p>
    <w:p w14:paraId="05FB3A99" w14:textId="77777777" w:rsidR="00000000" w:rsidRDefault="00000000">
      <w:pPr>
        <w:ind w:firstLine="709"/>
        <w:jc w:val="both"/>
        <w:rPr>
          <w:rFonts w:ascii="Arial" w:hAnsi="Arial"/>
        </w:rPr>
      </w:pPr>
      <w:r>
        <w:rPr>
          <w:rFonts w:ascii="Arial" w:hAnsi="Arial"/>
        </w:rPr>
        <w:t>Персонаж автоматически разбирается во всевозможных геральдических символах своей страны и в том, с кем или чем связан каждый из них. Кроме того, если удачно выкинута проверка умения, персонаж может правильно истолковывать знаки и символы других стран, при условии, что у него есть хотя бы поверхностные знания об обитателях тех стран. Но при первом вступлении на чужую землю умение геральдики приносит мало пользы.</w:t>
      </w:r>
    </w:p>
    <w:p w14:paraId="1203AC2B" w14:textId="77777777" w:rsidR="00000000" w:rsidRDefault="00000000">
      <w:pPr>
        <w:ind w:firstLine="709"/>
        <w:jc w:val="both"/>
        <w:rPr>
          <w:rFonts w:ascii="Arial" w:hAnsi="Arial"/>
        </w:rPr>
      </w:pPr>
      <w:r>
        <w:rPr>
          <w:rFonts w:ascii="Arial" w:hAnsi="Arial"/>
          <w:b/>
        </w:rPr>
        <w:t xml:space="preserve">Гербализм </w:t>
      </w:r>
      <w:r>
        <w:rPr>
          <w:rFonts w:ascii="Arial" w:hAnsi="Arial"/>
          <w:b/>
          <w:i/>
        </w:rPr>
        <w:t>(Herbalism)</w:t>
      </w:r>
      <w:r>
        <w:rPr>
          <w:rFonts w:ascii="Arial" w:hAnsi="Arial"/>
          <w:b/>
        </w:rPr>
        <w:t>:</w:t>
      </w:r>
      <w:r>
        <w:rPr>
          <w:rFonts w:ascii="Arial" w:hAnsi="Arial"/>
        </w:rPr>
        <w:t xml:space="preserve"> Те, кто обладает познаниями в гербализме, умеют распозн</w:t>
      </w:r>
      <w:r>
        <w:rPr>
          <w:rFonts w:ascii="Arial" w:hAnsi="Arial"/>
        </w:rPr>
        <w:t>а</w:t>
      </w:r>
      <w:r>
        <w:rPr>
          <w:rFonts w:ascii="Arial" w:hAnsi="Arial"/>
        </w:rPr>
        <w:t>вать растения и грибы и готовить не магические зелья, припарки, порошки, бальзамы, мази, настои и пластыри для медицинских и псевдомедицинских нужд. Они также умеют готовить яды и слабительные микстуры из природных растений. Мастер должен точно определить силу каждого из таких ядов, основываясь на правилах из “Руководства Мастера”, касающихся ядов. Персонаж, владеющий умениями и лечения, и гербализма, приобретает дополнительные во</w:t>
      </w:r>
      <w:r>
        <w:rPr>
          <w:rFonts w:ascii="Arial" w:hAnsi="Arial"/>
        </w:rPr>
        <w:t>з</w:t>
      </w:r>
      <w:r>
        <w:rPr>
          <w:rFonts w:ascii="Arial" w:hAnsi="Arial"/>
        </w:rPr>
        <w:t>можности при использ</w:t>
      </w:r>
      <w:r>
        <w:rPr>
          <w:rFonts w:ascii="Arial" w:hAnsi="Arial"/>
        </w:rPr>
        <w:t>о</w:t>
      </w:r>
      <w:r>
        <w:rPr>
          <w:rFonts w:ascii="Arial" w:hAnsi="Arial"/>
        </w:rPr>
        <w:t>вании своего врачебного умения (см. описание умения лечения).</w:t>
      </w:r>
    </w:p>
    <w:p w14:paraId="31F0A405" w14:textId="77777777" w:rsidR="00000000" w:rsidRDefault="00000000">
      <w:pPr>
        <w:ind w:firstLine="709"/>
        <w:jc w:val="both"/>
        <w:rPr>
          <w:rFonts w:ascii="Arial" w:hAnsi="Arial"/>
        </w:rPr>
      </w:pPr>
      <w:r>
        <w:rPr>
          <w:rFonts w:ascii="Arial" w:hAnsi="Arial"/>
          <w:b/>
        </w:rPr>
        <w:t xml:space="preserve">Гончарное дело </w:t>
      </w:r>
      <w:r>
        <w:rPr>
          <w:rFonts w:ascii="Arial" w:hAnsi="Arial"/>
          <w:b/>
          <w:i/>
        </w:rPr>
        <w:t>(Pottery)</w:t>
      </w:r>
      <w:r>
        <w:rPr>
          <w:rFonts w:ascii="Arial" w:hAnsi="Arial"/>
          <w:b/>
        </w:rPr>
        <w:t>:</w:t>
      </w:r>
      <w:r>
        <w:rPr>
          <w:rFonts w:ascii="Arial" w:hAnsi="Arial"/>
        </w:rPr>
        <w:t xml:space="preserve"> Персонаж, владеющий этим умением, умеет изготавливать все виды глиняных сосудов и вместилищ, встречающиеся в игровом мире. Персонажу требуе</w:t>
      </w:r>
      <w:r>
        <w:rPr>
          <w:rFonts w:ascii="Arial" w:hAnsi="Arial"/>
        </w:rPr>
        <w:t>т</w:t>
      </w:r>
      <w:r>
        <w:rPr>
          <w:rFonts w:ascii="Arial" w:hAnsi="Arial"/>
        </w:rPr>
        <w:t>ся гончарный круг и печь, а также запас глины и глазури. Персонаж в общем случае может в день изготавливать два предмета малого или среднего размера или один предмет большого размера. Готовый продукт должен потом обрабатываться в печи еще один день.</w:t>
      </w:r>
    </w:p>
    <w:p w14:paraId="77D128B5" w14:textId="77777777" w:rsidR="00000000" w:rsidRDefault="00000000">
      <w:pPr>
        <w:ind w:firstLine="709"/>
        <w:jc w:val="both"/>
        <w:rPr>
          <w:rFonts w:ascii="Arial" w:hAnsi="Arial"/>
        </w:rPr>
      </w:pPr>
      <w:r>
        <w:rPr>
          <w:rFonts w:ascii="Arial" w:hAnsi="Arial"/>
        </w:rPr>
        <w:t>Необходимое сырье стоит 3 медных монеты для малого предмета, 5 медных монет для сре</w:t>
      </w:r>
      <w:r>
        <w:rPr>
          <w:rFonts w:ascii="Arial" w:hAnsi="Arial"/>
        </w:rPr>
        <w:t>д</w:t>
      </w:r>
      <w:r>
        <w:rPr>
          <w:rFonts w:ascii="Arial" w:hAnsi="Arial"/>
        </w:rPr>
        <w:t>него и 1 серебряную монету для большого предмета.</w:t>
      </w:r>
    </w:p>
    <w:p w14:paraId="2E13A03D" w14:textId="77777777" w:rsidR="00000000" w:rsidRDefault="00000000">
      <w:pPr>
        <w:ind w:firstLine="709"/>
        <w:jc w:val="both"/>
        <w:rPr>
          <w:rFonts w:ascii="Arial" w:hAnsi="Arial"/>
        </w:rPr>
      </w:pPr>
      <w:r>
        <w:rPr>
          <w:rFonts w:ascii="Arial" w:hAnsi="Arial"/>
          <w:b/>
        </w:rPr>
        <w:t xml:space="preserve">Горное дело </w:t>
      </w:r>
      <w:r>
        <w:rPr>
          <w:rFonts w:ascii="Arial" w:hAnsi="Arial"/>
          <w:b/>
          <w:i/>
        </w:rPr>
        <w:t>(Mining)</w:t>
      </w:r>
      <w:r>
        <w:rPr>
          <w:rFonts w:ascii="Arial" w:hAnsi="Arial"/>
          <w:b/>
        </w:rPr>
        <w:t>:</w:t>
      </w:r>
      <w:r>
        <w:rPr>
          <w:rFonts w:ascii="Arial" w:hAnsi="Arial"/>
        </w:rPr>
        <w:t xml:space="preserve"> Персонаж, знающий горное дело, необходим для того, чтобы н</w:t>
      </w:r>
      <w:r>
        <w:rPr>
          <w:rFonts w:ascii="Arial" w:hAnsi="Arial"/>
        </w:rPr>
        <w:t>а</w:t>
      </w:r>
      <w:r>
        <w:rPr>
          <w:rFonts w:ascii="Arial" w:hAnsi="Arial"/>
        </w:rPr>
        <w:t>ходить место и руководить разработкой любого рудника или прииска. Во-первых, персонаж может попытаться определить, какие виды руд и минералов могут находиться в данной обла</w:t>
      </w:r>
      <w:r>
        <w:rPr>
          <w:rFonts w:ascii="Arial" w:hAnsi="Arial"/>
        </w:rPr>
        <w:t>с</w:t>
      </w:r>
      <w:r>
        <w:rPr>
          <w:rFonts w:ascii="Arial" w:hAnsi="Arial"/>
        </w:rPr>
        <w:t>ти. Для этого он должен провести как минимум неделю, обыскивая область площадью в четыре квадратные мили. Мастер может решить, что для того, чтобы найти что-нибудь ценное, нужно обыскать больший участок, и таким образом увеличить объем необходимого времени. По око</w:t>
      </w:r>
      <w:r>
        <w:rPr>
          <w:rFonts w:ascii="Arial" w:hAnsi="Arial"/>
        </w:rPr>
        <w:t>н</w:t>
      </w:r>
      <w:r>
        <w:rPr>
          <w:rFonts w:ascii="Arial" w:hAnsi="Arial"/>
        </w:rPr>
        <w:t>чании изысканий персонаж может сказать, что, вероятнее всего, можно найти на данном участке. После этого персонаж может определить место для шахты. При удачной проверке умения (тайно кинутой Мастером) персонаж находит удачное местоположение для начала р</w:t>
      </w:r>
      <w:r>
        <w:rPr>
          <w:rFonts w:ascii="Arial" w:hAnsi="Arial"/>
        </w:rPr>
        <w:t>а</w:t>
      </w:r>
      <w:r>
        <w:rPr>
          <w:rFonts w:ascii="Arial" w:hAnsi="Arial"/>
        </w:rPr>
        <w:t>бот по добыче любых минералов, которые можно обнаружить в данной области. Удачная пр</w:t>
      </w:r>
      <w:r>
        <w:rPr>
          <w:rFonts w:ascii="Arial" w:hAnsi="Arial"/>
        </w:rPr>
        <w:t>о</w:t>
      </w:r>
      <w:r>
        <w:rPr>
          <w:rFonts w:ascii="Arial" w:hAnsi="Arial"/>
        </w:rPr>
        <w:t>верка не гарантирует успешной добычи, а только показывает, что данное место - это лучший вариант в этой местности. Мастер должен определить, какие минералы, если они вообще есть, будут найдены в данном районе. При неудачной проверке умения персонажу только кажется, что он нашел удачное место. Много усилий будет потрачено даром до того, как персонаж уб</w:t>
      </w:r>
      <w:r>
        <w:rPr>
          <w:rFonts w:ascii="Arial" w:hAnsi="Arial"/>
        </w:rPr>
        <w:t>е</w:t>
      </w:r>
      <w:r>
        <w:rPr>
          <w:rFonts w:ascii="Arial" w:hAnsi="Arial"/>
        </w:rPr>
        <w:t>дится в том, что он оши</w:t>
      </w:r>
      <w:r>
        <w:rPr>
          <w:rFonts w:ascii="Arial" w:hAnsi="Arial"/>
        </w:rPr>
        <w:t>б</w:t>
      </w:r>
      <w:r>
        <w:rPr>
          <w:rFonts w:ascii="Arial" w:hAnsi="Arial"/>
        </w:rPr>
        <w:t>ся.</w:t>
      </w:r>
    </w:p>
    <w:p w14:paraId="41F720FF" w14:textId="77777777" w:rsidR="00000000" w:rsidRDefault="00000000">
      <w:pPr>
        <w:ind w:firstLine="709"/>
        <w:jc w:val="both"/>
        <w:rPr>
          <w:rFonts w:ascii="Arial" w:hAnsi="Arial"/>
        </w:rPr>
      </w:pPr>
      <w:r>
        <w:rPr>
          <w:rFonts w:ascii="Arial" w:hAnsi="Arial"/>
        </w:rPr>
        <w:t>Когда шахта разрабатывается, персонаж, знающий горное дело, должен оставаться на месте разработки и руководить всеми работами. Хотя это и непыльная работа, большинство игровых персонажей считает, что для этой цели лучше нанять неигрового персонажа.</w:t>
      </w:r>
    </w:p>
    <w:p w14:paraId="40B9B280" w14:textId="77777777" w:rsidR="00000000" w:rsidRDefault="00000000">
      <w:pPr>
        <w:ind w:firstLine="709"/>
        <w:jc w:val="both"/>
        <w:rPr>
          <w:rFonts w:ascii="Arial" w:hAnsi="Arial"/>
        </w:rPr>
      </w:pPr>
      <w:r>
        <w:rPr>
          <w:rFonts w:ascii="Arial" w:hAnsi="Arial"/>
          <w:b/>
        </w:rPr>
        <w:t xml:space="preserve">Древняя история </w:t>
      </w:r>
      <w:r>
        <w:rPr>
          <w:rFonts w:ascii="Arial" w:hAnsi="Arial"/>
          <w:b/>
          <w:i/>
        </w:rPr>
        <w:t>(Ancient History)</w:t>
      </w:r>
      <w:r>
        <w:rPr>
          <w:rFonts w:ascii="Arial" w:hAnsi="Arial"/>
          <w:b/>
        </w:rPr>
        <w:t>:</w:t>
      </w:r>
      <w:r>
        <w:rPr>
          <w:rFonts w:ascii="Arial" w:hAnsi="Arial"/>
        </w:rPr>
        <w:t xml:space="preserve"> Персонаж изучал легенды, предания и историю к</w:t>
      </w:r>
      <w:r>
        <w:rPr>
          <w:rFonts w:ascii="Arial" w:hAnsi="Arial"/>
        </w:rPr>
        <w:t>а</w:t>
      </w:r>
      <w:r>
        <w:rPr>
          <w:rFonts w:ascii="Arial" w:hAnsi="Arial"/>
        </w:rPr>
        <w:t>кого-либо древнего времени и места. Это знание достаточно узко, примерно такого же порядка, как у современного историка, специализирующегося на английском Средневековье, италья</w:t>
      </w:r>
      <w:r>
        <w:rPr>
          <w:rFonts w:ascii="Arial" w:hAnsi="Arial"/>
        </w:rPr>
        <w:t>н</w:t>
      </w:r>
      <w:r>
        <w:rPr>
          <w:rFonts w:ascii="Arial" w:hAnsi="Arial"/>
        </w:rPr>
        <w:t>ском Возрождении или Римской империи до Цезаря. (Мастер может либо самостоятельно ра</w:t>
      </w:r>
      <w:r>
        <w:rPr>
          <w:rFonts w:ascii="Arial" w:hAnsi="Arial"/>
        </w:rPr>
        <w:t>с</w:t>
      </w:r>
      <w:r>
        <w:rPr>
          <w:rFonts w:ascii="Arial" w:hAnsi="Arial"/>
        </w:rPr>
        <w:t>сортировать древние времена для своей игры, либо позволить игрокам назвать и определить их.) Так, например, игровой персонаж может подробно разбираться во времени Торака, короля драконов, или в Эре Мореплавателей, или еще в чем-нибудь, что ему доступно.</w:t>
      </w:r>
    </w:p>
    <w:p w14:paraId="2F01A680" w14:textId="77777777" w:rsidR="00000000" w:rsidRDefault="00000000">
      <w:pPr>
        <w:ind w:firstLine="709"/>
        <w:jc w:val="both"/>
        <w:rPr>
          <w:rFonts w:ascii="Arial" w:hAnsi="Arial"/>
        </w:rPr>
      </w:pPr>
      <w:r>
        <w:rPr>
          <w:rFonts w:ascii="Arial" w:hAnsi="Arial"/>
        </w:rPr>
        <w:t>В результате полученного знания персонаж хорошо осведомлен об основных легендах, исторических событиях, персоналиях, исторических местах, сражениях, крупных открытиях (научных, культурных или магических), неразгаданных тайнах, знаниях и странностях того вр</w:t>
      </w:r>
      <w:r>
        <w:rPr>
          <w:rFonts w:ascii="Arial" w:hAnsi="Arial"/>
        </w:rPr>
        <w:t>е</w:t>
      </w:r>
      <w:r>
        <w:rPr>
          <w:rFonts w:ascii="Arial" w:hAnsi="Arial"/>
        </w:rPr>
        <w:t>мени. Чтобы определить относящиеся к данному времени места или предметы, встр</w:t>
      </w:r>
      <w:r>
        <w:rPr>
          <w:rFonts w:ascii="Arial" w:hAnsi="Arial"/>
        </w:rPr>
        <w:t>е</w:t>
      </w:r>
      <w:r>
        <w:rPr>
          <w:rFonts w:ascii="Arial" w:hAnsi="Arial"/>
        </w:rPr>
        <w:t>чающиеся ему, персонаж должен кинуть проверку умения. Например, Раф много знает о пр</w:t>
      </w:r>
      <w:r>
        <w:rPr>
          <w:rFonts w:ascii="Arial" w:hAnsi="Arial"/>
        </w:rPr>
        <w:t>и</w:t>
      </w:r>
      <w:r>
        <w:rPr>
          <w:rFonts w:ascii="Arial" w:hAnsi="Arial"/>
        </w:rPr>
        <w:t>ходе троллей, особенно темном периоде истории карликов. Однажды, проходя по глубоким пещерам, он и его товарищи неожиданно натыкаются на древние ворота, запечатанные с нез</w:t>
      </w:r>
      <w:r>
        <w:rPr>
          <w:rFonts w:ascii="Arial" w:hAnsi="Arial"/>
        </w:rPr>
        <w:t>а</w:t>
      </w:r>
      <w:r>
        <w:rPr>
          <w:rFonts w:ascii="Arial" w:hAnsi="Arial"/>
        </w:rPr>
        <w:t>памятных времен. Изучая хитрую печать, он узнает (удачно выкинув проверку умения), что она содержит некоторые знаки, подобные тем, что он видел на тайных воротах времен Ангнара, дверях в легендарное царство Тролльбурга.</w:t>
      </w:r>
    </w:p>
    <w:p w14:paraId="6D5D59B5" w14:textId="77777777" w:rsidR="00000000" w:rsidRDefault="00000000">
      <w:pPr>
        <w:ind w:firstLine="709"/>
        <w:jc w:val="both"/>
        <w:rPr>
          <w:rFonts w:ascii="Arial" w:hAnsi="Arial"/>
        </w:rPr>
      </w:pPr>
      <w:r>
        <w:rPr>
          <w:rFonts w:ascii="Arial" w:hAnsi="Arial"/>
          <w:b/>
        </w:rPr>
        <w:t xml:space="preserve">Дрессировка </w:t>
      </w:r>
      <w:r>
        <w:rPr>
          <w:rFonts w:ascii="Arial" w:hAnsi="Arial"/>
          <w:b/>
          <w:i/>
        </w:rPr>
        <w:t>(Animal Training)</w:t>
      </w:r>
      <w:r>
        <w:rPr>
          <w:rFonts w:ascii="Arial" w:hAnsi="Arial"/>
          <w:b/>
        </w:rPr>
        <w:t>:</w:t>
      </w:r>
      <w:r>
        <w:rPr>
          <w:rFonts w:ascii="Arial" w:hAnsi="Arial"/>
        </w:rPr>
        <w:t xml:space="preserve"> Персонажи, владеющие этим умением, умеют дресс</w:t>
      </w:r>
      <w:r>
        <w:rPr>
          <w:rFonts w:ascii="Arial" w:hAnsi="Arial"/>
        </w:rPr>
        <w:t>и</w:t>
      </w:r>
      <w:r>
        <w:rPr>
          <w:rFonts w:ascii="Arial" w:hAnsi="Arial"/>
        </w:rPr>
        <w:t>ровать один вид животных (этот вид определяется, когда выбирается умение), обучая его в</w:t>
      </w:r>
      <w:r>
        <w:rPr>
          <w:rFonts w:ascii="Arial" w:hAnsi="Arial"/>
        </w:rPr>
        <w:t>ы</w:t>
      </w:r>
      <w:r>
        <w:rPr>
          <w:rFonts w:ascii="Arial" w:hAnsi="Arial"/>
        </w:rPr>
        <w:t>полнять простые команды и показывать трюки. Персонаж может использовать дополнительные области умений, чтобы дрессировать другие виды животных, либо совершенствовать свое умение дрессировки уже выбранного вида. К обычно дрессируемым животным относятся соб</w:t>
      </w:r>
      <w:r>
        <w:rPr>
          <w:rFonts w:ascii="Arial" w:hAnsi="Arial"/>
        </w:rPr>
        <w:t>а</w:t>
      </w:r>
      <w:r>
        <w:rPr>
          <w:rFonts w:ascii="Arial" w:hAnsi="Arial"/>
        </w:rPr>
        <w:t>ки, лошади, соколы, голуби, слоны, хорьки и попугаи. Персонаж может выбрать и каких-нибудь более экзотичных существ или монстров с животным Интеллектом (хотя их будет сложнее дрессир</w:t>
      </w:r>
      <w:r>
        <w:rPr>
          <w:rFonts w:ascii="Arial" w:hAnsi="Arial"/>
        </w:rPr>
        <w:t>о</w:t>
      </w:r>
      <w:r>
        <w:rPr>
          <w:rFonts w:ascii="Arial" w:hAnsi="Arial"/>
        </w:rPr>
        <w:t>вать).</w:t>
      </w:r>
    </w:p>
    <w:p w14:paraId="31477375" w14:textId="77777777" w:rsidR="00000000" w:rsidRDefault="00000000">
      <w:pPr>
        <w:ind w:firstLine="709"/>
        <w:jc w:val="both"/>
        <w:rPr>
          <w:rFonts w:ascii="Arial" w:hAnsi="Arial"/>
        </w:rPr>
      </w:pPr>
      <w:r>
        <w:rPr>
          <w:rFonts w:ascii="Arial" w:hAnsi="Arial"/>
        </w:rPr>
        <w:t>Персонаж может работать с животными в количестве до трех особей одновременно. Дрессировщик может решить, учить ли зверей общим задачам или особым трюкам. Общая з</w:t>
      </w:r>
      <w:r>
        <w:rPr>
          <w:rFonts w:ascii="Arial" w:hAnsi="Arial"/>
        </w:rPr>
        <w:t>а</w:t>
      </w:r>
      <w:r>
        <w:rPr>
          <w:rFonts w:ascii="Arial" w:hAnsi="Arial"/>
        </w:rPr>
        <w:t>дача дает животному возможность реагировать на некоторое количество обычных команд, чт</w:t>
      </w:r>
      <w:r>
        <w:rPr>
          <w:rFonts w:ascii="Arial" w:hAnsi="Arial"/>
        </w:rPr>
        <w:t>о</w:t>
      </w:r>
      <w:r>
        <w:rPr>
          <w:rFonts w:ascii="Arial" w:hAnsi="Arial"/>
        </w:rPr>
        <w:t>бы выполнять какую-нибудь работу. Примеры таких задач - охрана и атака, везение седока, переноска тяжестей, охота, чтение следов или сражение вместе с воинами (например, в случае боевой лошади или слона). Особый трюк дает дрессированному животному возможность с</w:t>
      </w:r>
      <w:r>
        <w:rPr>
          <w:rFonts w:ascii="Arial" w:hAnsi="Arial"/>
        </w:rPr>
        <w:t>о</w:t>
      </w:r>
      <w:r>
        <w:rPr>
          <w:rFonts w:ascii="Arial" w:hAnsi="Arial"/>
        </w:rPr>
        <w:t>вершать какое-либо особенное действие. Лошадь может по команде вставать на дыбы, сокол может подхватывать летящий в воздухе предмет, собака может нападать на определенного человека, а крыса может пробегать сквозь конкретный лабиринт. При наличии достаточного количества времени животное можно натренировать для выполнения и общих задач, и особых трюков.</w:t>
      </w:r>
    </w:p>
    <w:p w14:paraId="1D252F57" w14:textId="77777777" w:rsidR="00000000" w:rsidRDefault="00000000">
      <w:pPr>
        <w:ind w:firstLine="709"/>
        <w:jc w:val="both"/>
        <w:rPr>
          <w:rFonts w:ascii="Arial" w:hAnsi="Arial"/>
        </w:rPr>
      </w:pPr>
      <w:r>
        <w:rPr>
          <w:rFonts w:ascii="Arial" w:hAnsi="Arial"/>
        </w:rPr>
        <w:t>Дрессировка для общей задачи занимает три месяца непрерывной работы. Дрессиро</w:t>
      </w:r>
      <w:r>
        <w:rPr>
          <w:rFonts w:ascii="Arial" w:hAnsi="Arial"/>
        </w:rPr>
        <w:t>в</w:t>
      </w:r>
      <w:r>
        <w:rPr>
          <w:rFonts w:ascii="Arial" w:hAnsi="Arial"/>
        </w:rPr>
        <w:t>ка для особого трюка занимает 2d6 недель. По окончании времени дрессировки совершается проверка умения. Если она удается, животное хорошо дрессируется. Если проверка не удае</w:t>
      </w:r>
      <w:r>
        <w:rPr>
          <w:rFonts w:ascii="Arial" w:hAnsi="Arial"/>
        </w:rPr>
        <w:t>т</w:t>
      </w:r>
      <w:r>
        <w:rPr>
          <w:rFonts w:ascii="Arial" w:hAnsi="Arial"/>
        </w:rPr>
        <w:t>ся, животное не поддается дрессировке. Животное может быть обучено в сумме 2d4 общим задачам и особым тр</w:t>
      </w:r>
      <w:r>
        <w:rPr>
          <w:rFonts w:ascii="Arial" w:hAnsi="Arial"/>
        </w:rPr>
        <w:t>ю</w:t>
      </w:r>
      <w:r>
        <w:rPr>
          <w:rFonts w:ascii="Arial" w:hAnsi="Arial"/>
        </w:rPr>
        <w:t>кам.</w:t>
      </w:r>
    </w:p>
    <w:p w14:paraId="3695DC4C" w14:textId="77777777" w:rsidR="00000000" w:rsidRDefault="00000000">
      <w:pPr>
        <w:ind w:firstLine="709"/>
        <w:jc w:val="both"/>
        <w:rPr>
          <w:rFonts w:ascii="Arial" w:hAnsi="Arial"/>
        </w:rPr>
      </w:pPr>
      <w:r>
        <w:rPr>
          <w:rFonts w:ascii="Arial" w:hAnsi="Arial"/>
        </w:rPr>
        <w:t>Дрессировщик может также попытаться приручить дикое животное (подготавливая его для последующей дрессировки). Диких животных можно приручать только тогда, когда они совсем молодые. Процесс приручения занимает месяц непрерывной работы с животным. В конце месяца кидается проверка умения. Если она удается, животное пригодно для дресс</w:t>
      </w:r>
      <w:r>
        <w:rPr>
          <w:rFonts w:ascii="Arial" w:hAnsi="Arial"/>
        </w:rPr>
        <w:t>и</w:t>
      </w:r>
      <w:r>
        <w:rPr>
          <w:rFonts w:ascii="Arial" w:hAnsi="Arial"/>
        </w:rPr>
        <w:t>ровки. Если проверка не удается, оно сохраняет больш</w:t>
      </w:r>
      <w:r>
        <w:rPr>
          <w:rFonts w:ascii="Arial" w:hAnsi="Arial"/>
        </w:rPr>
        <w:sym w:font="Arial" w:char="00FD"/>
      </w:r>
      <w:r>
        <w:rPr>
          <w:rFonts w:ascii="Arial" w:hAnsi="Arial"/>
        </w:rPr>
        <w:t>ю часть диких повадок, что делает его непригодным для дрессировки. Животное можно содержать, но его следует держать на пово</w:t>
      </w:r>
      <w:r>
        <w:rPr>
          <w:rFonts w:ascii="Arial" w:hAnsi="Arial"/>
        </w:rPr>
        <w:t>д</w:t>
      </w:r>
      <w:r>
        <w:rPr>
          <w:rFonts w:ascii="Arial" w:hAnsi="Arial"/>
        </w:rPr>
        <w:t>ке или в клетке.</w:t>
      </w:r>
    </w:p>
    <w:p w14:paraId="2E311239" w14:textId="77777777" w:rsidR="00000000" w:rsidRDefault="00000000">
      <w:pPr>
        <w:ind w:firstLine="709"/>
        <w:jc w:val="both"/>
        <w:rPr>
          <w:rFonts w:ascii="Arial" w:hAnsi="Arial"/>
        </w:rPr>
      </w:pPr>
      <w:r>
        <w:rPr>
          <w:rFonts w:ascii="Arial" w:hAnsi="Arial"/>
          <w:b/>
        </w:rPr>
        <w:t xml:space="preserve">Жонглирование </w:t>
      </w:r>
      <w:r>
        <w:rPr>
          <w:rFonts w:ascii="Arial" w:hAnsi="Arial"/>
          <w:b/>
          <w:i/>
        </w:rPr>
        <w:t>(Juggling)</w:t>
      </w:r>
      <w:r>
        <w:rPr>
          <w:rFonts w:ascii="Arial" w:hAnsi="Arial"/>
          <w:b/>
        </w:rPr>
        <w:t>:</w:t>
      </w:r>
      <w:r>
        <w:rPr>
          <w:rFonts w:ascii="Arial" w:hAnsi="Arial"/>
        </w:rPr>
        <w:t xml:space="preserve"> Персонаж умеет жонглировать, что полезно для предста</w:t>
      </w:r>
      <w:r>
        <w:rPr>
          <w:rFonts w:ascii="Arial" w:hAnsi="Arial"/>
        </w:rPr>
        <w:t>в</w:t>
      </w:r>
      <w:r>
        <w:rPr>
          <w:rFonts w:ascii="Arial" w:hAnsi="Arial"/>
        </w:rPr>
        <w:t>лений, развлечения и в некоторых редких критических положениях. Когда персонаж жонглирует нормально (для развлечения или отвода глаз), проверку умения кидать не требуется. Проверка кидается при попытке осуществить особенно эффектные трюки (“Смотри, как я съем это яблоко на лету!”). Однако жонглирование также дает персонажу возможность совершать отчаянные действия. При успешном броске атаки по Классу защиты 0 (это не проверка умения), персонаж может ловить небольшие предметы, брошенные, чтобы повредить ему (в отличие от предм</w:t>
      </w:r>
      <w:r>
        <w:rPr>
          <w:rFonts w:ascii="Arial" w:hAnsi="Arial"/>
        </w:rPr>
        <w:t>е</w:t>
      </w:r>
      <w:r>
        <w:rPr>
          <w:rFonts w:ascii="Arial" w:hAnsi="Arial"/>
        </w:rPr>
        <w:t>тов, брошенных, чтобы он их поймал). Так, персонаж может поймать кинжал или дротик до того, как он вонзится. Однако если этот бросок атаки не удается, персонаж автоматически получает вред (протягивание руки на пути летящего кинжала, скорее всего, повредит руке).</w:t>
      </w:r>
    </w:p>
    <w:p w14:paraId="2B94DA8B" w14:textId="77777777" w:rsidR="00000000" w:rsidRDefault="00000000">
      <w:pPr>
        <w:ind w:firstLine="709"/>
        <w:jc w:val="both"/>
        <w:rPr>
          <w:rFonts w:ascii="Arial" w:hAnsi="Arial"/>
        </w:rPr>
      </w:pPr>
      <w:r>
        <w:rPr>
          <w:rFonts w:ascii="Arial" w:hAnsi="Arial"/>
          <w:b/>
        </w:rPr>
        <w:t xml:space="preserve">Заклинания </w:t>
      </w:r>
      <w:r>
        <w:rPr>
          <w:rFonts w:ascii="Arial" w:hAnsi="Arial"/>
          <w:b/>
          <w:i/>
        </w:rPr>
        <w:t>(Spellcraft)</w:t>
      </w:r>
      <w:r>
        <w:rPr>
          <w:rFonts w:ascii="Arial" w:hAnsi="Arial"/>
          <w:b/>
        </w:rPr>
        <w:t>:</w:t>
      </w:r>
      <w:r>
        <w:rPr>
          <w:rFonts w:ascii="Arial" w:hAnsi="Arial"/>
        </w:rPr>
        <w:t xml:space="preserve"> Хотя это умение не дает персонажу каких-либо способностей к сотворению заклинаний, он разбирается в различных формах и процессах заклинательства. Если он видит или слышит, как кто-то творит заклинание, или рассматривает использованный материальный компонент, он может попытаться определить, что за заклинание было сотвор</w:t>
      </w:r>
      <w:r>
        <w:rPr>
          <w:rFonts w:ascii="Arial" w:hAnsi="Arial"/>
        </w:rPr>
        <w:t>е</w:t>
      </w:r>
      <w:r>
        <w:rPr>
          <w:rFonts w:ascii="Arial" w:hAnsi="Arial"/>
        </w:rPr>
        <w:t>но. Для точного определения нужно кинуть проверку умения. Волшебники-специалисты пол</w:t>
      </w:r>
      <w:r>
        <w:rPr>
          <w:rFonts w:ascii="Arial" w:hAnsi="Arial"/>
        </w:rPr>
        <w:t>у</w:t>
      </w:r>
      <w:r>
        <w:rPr>
          <w:rFonts w:ascii="Arial" w:hAnsi="Arial"/>
        </w:rPr>
        <w:t>чают положительный модификатор проверки умения +3, когда пытаются определить заклин</w:t>
      </w:r>
      <w:r>
        <w:rPr>
          <w:rFonts w:ascii="Arial" w:hAnsi="Arial"/>
        </w:rPr>
        <w:t>а</w:t>
      </w:r>
      <w:r>
        <w:rPr>
          <w:rFonts w:ascii="Arial" w:hAnsi="Arial"/>
        </w:rPr>
        <w:t>ние собственной школы. Обратите внимание, что раз творящего заклинание нужно видеть вплоть до окончания процесса, умение заклинаний не помогает от боевых заклинаний. Однако это умение полезно для распознавания з</w:t>
      </w:r>
      <w:r>
        <w:rPr>
          <w:rFonts w:ascii="Arial" w:hAnsi="Arial"/>
        </w:rPr>
        <w:t>а</w:t>
      </w:r>
      <w:r>
        <w:rPr>
          <w:rFonts w:ascii="Arial" w:hAnsi="Arial"/>
        </w:rPr>
        <w:t>клинаний, которые не имеют видимого эффекта.</w:t>
      </w:r>
    </w:p>
    <w:p w14:paraId="0890C511" w14:textId="77777777" w:rsidR="00000000" w:rsidRDefault="00000000">
      <w:pPr>
        <w:ind w:firstLine="709"/>
        <w:jc w:val="both"/>
        <w:rPr>
          <w:rFonts w:ascii="Arial" w:hAnsi="Arial"/>
        </w:rPr>
      </w:pPr>
      <w:r>
        <w:rPr>
          <w:rFonts w:ascii="Arial" w:hAnsi="Arial"/>
        </w:rPr>
        <w:t>Те, кто владеет этим умением, также могут с некоторой вероятностью (равной половине обычной проверки умения) при виде магических или магически обработанных предметов опр</w:t>
      </w:r>
      <w:r>
        <w:rPr>
          <w:rFonts w:ascii="Arial" w:hAnsi="Arial"/>
        </w:rPr>
        <w:t>е</w:t>
      </w:r>
      <w:r>
        <w:rPr>
          <w:rFonts w:ascii="Arial" w:hAnsi="Arial"/>
        </w:rPr>
        <w:t>д</w:t>
      </w:r>
      <w:r>
        <w:rPr>
          <w:rFonts w:ascii="Arial" w:hAnsi="Arial"/>
        </w:rPr>
        <w:t>е</w:t>
      </w:r>
      <w:r>
        <w:rPr>
          <w:rFonts w:ascii="Arial" w:hAnsi="Arial"/>
        </w:rPr>
        <w:t>лить, для чего они предназначены.</w:t>
      </w:r>
    </w:p>
    <w:p w14:paraId="34E4C3FD" w14:textId="77777777" w:rsidR="00000000" w:rsidRDefault="00000000">
      <w:pPr>
        <w:ind w:firstLine="709"/>
        <w:jc w:val="both"/>
        <w:rPr>
          <w:rFonts w:ascii="Arial" w:hAnsi="Arial"/>
        </w:rPr>
      </w:pPr>
      <w:r>
        <w:rPr>
          <w:rFonts w:ascii="Arial" w:hAnsi="Arial"/>
          <w:b/>
        </w:rPr>
        <w:t xml:space="preserve">Звероведение </w:t>
      </w:r>
      <w:r>
        <w:rPr>
          <w:rFonts w:ascii="Arial" w:hAnsi="Arial"/>
          <w:b/>
          <w:i/>
        </w:rPr>
        <w:t>(Animal Lore)</w:t>
      </w:r>
      <w:r>
        <w:rPr>
          <w:rFonts w:ascii="Arial" w:hAnsi="Arial"/>
          <w:b/>
        </w:rPr>
        <w:t>:</w:t>
      </w:r>
      <w:r>
        <w:rPr>
          <w:rFonts w:ascii="Arial" w:hAnsi="Arial"/>
        </w:rPr>
        <w:t xml:space="preserve"> Это умение позволяет персонажу наблюдать за действ</w:t>
      </w:r>
      <w:r>
        <w:rPr>
          <w:rFonts w:ascii="Arial" w:hAnsi="Arial"/>
        </w:rPr>
        <w:t>и</w:t>
      </w:r>
      <w:r>
        <w:rPr>
          <w:rFonts w:ascii="Arial" w:hAnsi="Arial"/>
        </w:rPr>
        <w:t>ями или повадками животного и делать вывод о том, что происходит. Поведение животного может показывать, насколько оно опасно, голодно ли оно, не защищает ли своего ребенка или не охраняет ли находящееся неподалеку логово. Кроме того, внимательное наблюдение за поведением животного и следами его деятельности может даже показать местонахождение источника воды, стада животных, хищника, или предупредить о надвигающейся опасности, например, о лесном пожаре. Мастер тайно кидает проверку умения. Успешная проверка озн</w:t>
      </w:r>
      <w:r>
        <w:rPr>
          <w:rFonts w:ascii="Arial" w:hAnsi="Arial"/>
        </w:rPr>
        <w:t>а</w:t>
      </w:r>
      <w:r>
        <w:rPr>
          <w:rFonts w:ascii="Arial" w:hAnsi="Arial"/>
        </w:rPr>
        <w:t>чает, что персонаж правильно понял значение действий животного. Если проверка не удалась с разницей в 4 или меньше, персонаж не получает никакой информации. Если проверка не удается с разницей в 5 или больше, персонаж неверно интерпретирует действия животного.</w:t>
      </w:r>
    </w:p>
    <w:p w14:paraId="473F9E32" w14:textId="77777777" w:rsidR="00000000" w:rsidRDefault="00000000">
      <w:pPr>
        <w:ind w:firstLine="709"/>
        <w:jc w:val="both"/>
        <w:rPr>
          <w:rFonts w:ascii="Arial" w:hAnsi="Arial"/>
        </w:rPr>
      </w:pPr>
      <w:r>
        <w:rPr>
          <w:rFonts w:ascii="Arial" w:hAnsi="Arial"/>
        </w:rPr>
        <w:t>Персонаж также может имитировать звуки и крики животных, с которыми он в разумных пределах знаком, основываясь на своей биографии. Эта способность ограничена по громкости. Рев тиранозавра будет свыше возможностей обычного персонажа. Успешная проверка означ</w:t>
      </w:r>
      <w:r>
        <w:rPr>
          <w:rFonts w:ascii="Arial" w:hAnsi="Arial"/>
        </w:rPr>
        <w:t>а</w:t>
      </w:r>
      <w:r>
        <w:rPr>
          <w:rFonts w:ascii="Arial" w:hAnsi="Arial"/>
        </w:rPr>
        <w:t>ет, что крик персонажа от крика настоящего животного можно отличить только магическими средствами. Этот крик подходит для неразумных животных, чтобы, возможно, отогнать их прочь или приманить поближе. Провал проверки означает, что звук в чем-то неточен. Ошибочный крик все же может ввести в заблуждение некоторых слушателей, но существа, весьма близко знакомые с оригиналом, автоматически распознают неточный крик. Все остальные существа и персонажи должны к</w:t>
      </w:r>
      <w:r>
        <w:rPr>
          <w:rFonts w:ascii="Arial" w:hAnsi="Arial"/>
        </w:rPr>
        <w:t>и</w:t>
      </w:r>
      <w:r>
        <w:rPr>
          <w:rFonts w:ascii="Arial" w:hAnsi="Arial"/>
        </w:rPr>
        <w:t>дать проверку Мудрости, чтобы обнаружить подвох.</w:t>
      </w:r>
    </w:p>
    <w:p w14:paraId="6EA4C378" w14:textId="77777777" w:rsidR="00000000" w:rsidRDefault="00000000">
      <w:pPr>
        <w:ind w:firstLine="709"/>
        <w:jc w:val="both"/>
        <w:rPr>
          <w:rFonts w:ascii="Arial" w:hAnsi="Arial"/>
        </w:rPr>
      </w:pPr>
      <w:r>
        <w:rPr>
          <w:rFonts w:ascii="Arial" w:hAnsi="Arial"/>
        </w:rPr>
        <w:t>Наконец, звероведение увеличивает шансы на успешное изготовление силков и лов</w:t>
      </w:r>
      <w:r>
        <w:rPr>
          <w:rFonts w:ascii="Arial" w:hAnsi="Arial"/>
        </w:rPr>
        <w:t>у</w:t>
      </w:r>
      <w:r>
        <w:rPr>
          <w:rFonts w:ascii="Arial" w:hAnsi="Arial"/>
        </w:rPr>
        <w:t>шек (для охоты), так как персонажу известны основные повадки объектов охоты.</w:t>
      </w:r>
    </w:p>
    <w:p w14:paraId="41EBD498" w14:textId="77777777" w:rsidR="00000000" w:rsidRDefault="00000000">
      <w:pPr>
        <w:ind w:firstLine="709"/>
        <w:jc w:val="both"/>
        <w:rPr>
          <w:rFonts w:ascii="Arial" w:hAnsi="Arial"/>
        </w:rPr>
      </w:pPr>
      <w:r>
        <w:rPr>
          <w:rFonts w:ascii="Arial" w:hAnsi="Arial"/>
          <w:b/>
        </w:rPr>
        <w:t xml:space="preserve">Земледелие </w:t>
      </w:r>
      <w:r>
        <w:rPr>
          <w:rFonts w:ascii="Arial" w:hAnsi="Arial"/>
          <w:b/>
          <w:i/>
        </w:rPr>
        <w:t>(Agriculture)</w:t>
      </w:r>
      <w:r>
        <w:rPr>
          <w:rFonts w:ascii="Arial" w:hAnsi="Arial"/>
          <w:b/>
        </w:rPr>
        <w:t>:</w:t>
      </w:r>
      <w:r>
        <w:rPr>
          <w:rFonts w:ascii="Arial" w:hAnsi="Arial"/>
        </w:rPr>
        <w:t xml:space="preserve"> Персонаж знаком с основами сельского хозяйства. Сюда о</w:t>
      </w:r>
      <w:r>
        <w:rPr>
          <w:rFonts w:ascii="Arial" w:hAnsi="Arial"/>
        </w:rPr>
        <w:t>т</w:t>
      </w:r>
      <w:r>
        <w:rPr>
          <w:rFonts w:ascii="Arial" w:hAnsi="Arial"/>
        </w:rPr>
        <w:t>носится разведение растительных культур, уборка и хранение урожая, уход за животными, забивание скота и другие типичные сельскохозяйственные занятия.</w:t>
      </w:r>
    </w:p>
    <w:p w14:paraId="0F47AAC1" w14:textId="77777777" w:rsidR="00000000" w:rsidRDefault="00000000">
      <w:pPr>
        <w:ind w:firstLine="709"/>
        <w:jc w:val="both"/>
        <w:rPr>
          <w:rFonts w:ascii="Arial" w:hAnsi="Arial"/>
        </w:rPr>
      </w:pPr>
      <w:r>
        <w:rPr>
          <w:rFonts w:ascii="Arial" w:hAnsi="Arial"/>
          <w:b/>
        </w:rPr>
        <w:t xml:space="preserve">Изготовление доспехов </w:t>
      </w:r>
      <w:r>
        <w:rPr>
          <w:rFonts w:ascii="Arial" w:hAnsi="Arial"/>
          <w:b/>
          <w:i/>
        </w:rPr>
        <w:t>(Armorer)</w:t>
      </w:r>
      <w:r>
        <w:rPr>
          <w:rFonts w:ascii="Arial" w:hAnsi="Arial"/>
          <w:b/>
        </w:rPr>
        <w:t>:</w:t>
      </w:r>
      <w:r>
        <w:rPr>
          <w:rFonts w:ascii="Arial" w:hAnsi="Arial"/>
        </w:rPr>
        <w:t xml:space="preserve"> Персонаж с этим умением может изготавливать все виды доспехов, перечисленные в “Руководстве игрока”, при наличии подходящих материалов и условий. При изготовлении доспехов поверка умения кидается по окончании предполагаемого времени и</w:t>
      </w:r>
      <w:r>
        <w:rPr>
          <w:rFonts w:ascii="Arial" w:hAnsi="Arial"/>
        </w:rPr>
        <w:t>з</w:t>
      </w:r>
      <w:r>
        <w:rPr>
          <w:rFonts w:ascii="Arial" w:hAnsi="Arial"/>
        </w:rPr>
        <w:t>готовления.</w:t>
      </w:r>
    </w:p>
    <w:p w14:paraId="4B6E784B" w14:textId="77777777" w:rsidR="00000000" w:rsidRDefault="00000000">
      <w:pPr>
        <w:ind w:firstLine="709"/>
        <w:jc w:val="both"/>
        <w:rPr>
          <w:rFonts w:ascii="Arial" w:hAnsi="Arial"/>
        </w:rPr>
      </w:pPr>
      <w:r>
        <w:rPr>
          <w:rFonts w:ascii="Arial" w:hAnsi="Arial"/>
        </w:rPr>
        <w:t>Необходимое для изготовления доспеха время равно двум неделям за каждую катег</w:t>
      </w:r>
      <w:r>
        <w:rPr>
          <w:rFonts w:ascii="Arial" w:hAnsi="Arial"/>
        </w:rPr>
        <w:t>о</w:t>
      </w:r>
      <w:r>
        <w:rPr>
          <w:rFonts w:ascii="Arial" w:hAnsi="Arial"/>
        </w:rPr>
        <w:t>рию Класса защиты ниже 10. Например, для щита потребуется две недели работы, а для ко</w:t>
      </w:r>
      <w:r>
        <w:rPr>
          <w:rFonts w:ascii="Arial" w:hAnsi="Arial"/>
        </w:rPr>
        <w:t>м</w:t>
      </w:r>
      <w:r>
        <w:rPr>
          <w:rFonts w:ascii="Arial" w:hAnsi="Arial"/>
        </w:rPr>
        <w:t>плекта т</w:t>
      </w:r>
      <w:r>
        <w:rPr>
          <w:rFonts w:ascii="Arial" w:hAnsi="Arial"/>
        </w:rPr>
        <w:t>я</w:t>
      </w:r>
      <w:r>
        <w:rPr>
          <w:rFonts w:ascii="Arial" w:hAnsi="Arial"/>
        </w:rPr>
        <w:t>желых лат - 18 недель.</w:t>
      </w:r>
    </w:p>
    <w:p w14:paraId="6809A857" w14:textId="77777777" w:rsidR="00000000" w:rsidRDefault="00000000">
      <w:pPr>
        <w:ind w:firstLine="709"/>
        <w:jc w:val="both"/>
        <w:rPr>
          <w:rFonts w:ascii="Arial" w:hAnsi="Arial"/>
        </w:rPr>
      </w:pPr>
      <w:r>
        <w:rPr>
          <w:rFonts w:ascii="Arial" w:hAnsi="Arial"/>
        </w:rPr>
        <w:t>Если проверка умения свидетельствует о неудаче, но выкинутое число не более чем на 4 отличается от величины, необходимой для успешной проверки, мастер создает пригодный, но бракованный доспех. Такой доспех защищает как качественный доспех на 1 категорию Класса защиты хуже, хотя выглядит, как такой доспех, который предполагался. Брак может определит только персонаж, владеющий умением изготовления доспехов, и это требует вн</w:t>
      </w:r>
      <w:r>
        <w:rPr>
          <w:rFonts w:ascii="Arial" w:hAnsi="Arial"/>
        </w:rPr>
        <w:t>и</w:t>
      </w:r>
      <w:r>
        <w:rPr>
          <w:rFonts w:ascii="Arial" w:hAnsi="Arial"/>
        </w:rPr>
        <w:t>мательного и подробного рассмотрения.</w:t>
      </w:r>
    </w:p>
    <w:p w14:paraId="558BFC4D" w14:textId="77777777" w:rsidR="00000000" w:rsidRDefault="00000000">
      <w:pPr>
        <w:ind w:firstLine="709"/>
        <w:jc w:val="both"/>
        <w:rPr>
          <w:rFonts w:ascii="Arial" w:hAnsi="Arial"/>
        </w:rPr>
      </w:pPr>
      <w:r>
        <w:rPr>
          <w:rFonts w:ascii="Arial" w:hAnsi="Arial"/>
        </w:rPr>
        <w:t>Если по бракованному доспеху нанесен удар в ближнем бою при броске атаки 19 или 20, доспех ломается. Класс защиты персонажа ухудшается на 4 пункта (хотя никогда не пр</w:t>
      </w:r>
      <w:r>
        <w:rPr>
          <w:rFonts w:ascii="Arial" w:hAnsi="Arial"/>
        </w:rPr>
        <w:t>е</w:t>
      </w:r>
      <w:r>
        <w:rPr>
          <w:rFonts w:ascii="Arial" w:hAnsi="Arial"/>
        </w:rPr>
        <w:t xml:space="preserve">вышает 10), и сломанный доспех стесняет движения персонажа. Пока персонаж не снимет его (этот процесс занимает 1d4 раунда), персонаж движется с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своей нормальной скорости, и из его бросков атаки вычитается модификатор -4.</w:t>
      </w:r>
    </w:p>
    <w:p w14:paraId="765B08FC" w14:textId="77777777" w:rsidR="00000000" w:rsidRDefault="00000000">
      <w:pPr>
        <w:ind w:firstLine="709"/>
        <w:jc w:val="both"/>
        <w:rPr>
          <w:rFonts w:ascii="Arial" w:hAnsi="Arial"/>
        </w:rPr>
      </w:pPr>
      <w:r>
        <w:rPr>
          <w:rFonts w:ascii="Arial" w:hAnsi="Arial"/>
        </w:rPr>
        <w:t>Если изготовитель доспехов делает латы или тяжелые латы, будущий владелец д</w:t>
      </w:r>
      <w:r>
        <w:rPr>
          <w:rFonts w:ascii="Arial" w:hAnsi="Arial"/>
        </w:rPr>
        <w:t>о</w:t>
      </w:r>
      <w:r>
        <w:rPr>
          <w:rFonts w:ascii="Arial" w:hAnsi="Arial"/>
        </w:rPr>
        <w:t>спеха должен лично присутствовать как минимум в течение недели во время работы, так как для таких видов доспехов требуется очень тщательная подгонка по фигуре.</w:t>
      </w:r>
    </w:p>
    <w:p w14:paraId="1D74A4C9" w14:textId="77777777" w:rsidR="00000000" w:rsidRDefault="00000000">
      <w:pPr>
        <w:ind w:firstLine="709"/>
        <w:jc w:val="both"/>
        <w:rPr>
          <w:rFonts w:ascii="Arial" w:hAnsi="Arial"/>
        </w:rPr>
      </w:pPr>
      <w:r>
        <w:rPr>
          <w:rFonts w:ascii="Arial" w:hAnsi="Arial"/>
          <w:b/>
        </w:rPr>
        <w:t xml:space="preserve">Изготовление луков и стрел </w:t>
      </w:r>
      <w:r>
        <w:rPr>
          <w:rFonts w:ascii="Arial" w:hAnsi="Arial"/>
          <w:b/>
          <w:i/>
        </w:rPr>
        <w:t>(Bower / Fletcher)</w:t>
      </w:r>
      <w:r>
        <w:rPr>
          <w:rFonts w:ascii="Arial" w:hAnsi="Arial"/>
          <w:b/>
        </w:rPr>
        <w:t>:</w:t>
      </w:r>
      <w:r>
        <w:rPr>
          <w:rFonts w:ascii="Arial" w:hAnsi="Arial"/>
        </w:rPr>
        <w:t xml:space="preserve"> Персонаж, владеющий этим умением, может изготавливать луки и стрелы всех типов, которые указаны в Таблице 44.</w:t>
      </w:r>
    </w:p>
    <w:p w14:paraId="1EE2629A" w14:textId="77777777" w:rsidR="00000000" w:rsidRDefault="00000000">
      <w:pPr>
        <w:ind w:firstLine="709"/>
        <w:jc w:val="both"/>
        <w:rPr>
          <w:rFonts w:ascii="Arial" w:hAnsi="Arial"/>
        </w:rPr>
      </w:pPr>
      <w:r>
        <w:rPr>
          <w:rFonts w:ascii="Arial" w:hAnsi="Arial"/>
        </w:rPr>
        <w:t>Для изготовления наконечников стрел требуется знание оружейного дела, но изготов</w:t>
      </w:r>
      <w:r>
        <w:rPr>
          <w:rFonts w:ascii="Arial" w:hAnsi="Arial"/>
        </w:rPr>
        <w:t>и</w:t>
      </w:r>
      <w:r>
        <w:rPr>
          <w:rFonts w:ascii="Arial" w:hAnsi="Arial"/>
        </w:rPr>
        <w:t>тель луков может совершать всю остальную необходимую работу. Время изготовления малого или большого лука составляет одну неделю, в то время как сложный лук требует двух недель работы, а 1d6 стрел можно сделать за один день.</w:t>
      </w:r>
    </w:p>
    <w:p w14:paraId="6DED6E88" w14:textId="77777777" w:rsidR="00000000" w:rsidRDefault="00000000">
      <w:pPr>
        <w:ind w:firstLine="709"/>
        <w:jc w:val="both"/>
        <w:rPr>
          <w:rFonts w:ascii="Arial" w:hAnsi="Arial"/>
        </w:rPr>
      </w:pPr>
      <w:r>
        <w:rPr>
          <w:rFonts w:ascii="Arial" w:hAnsi="Arial"/>
        </w:rPr>
        <w:t>Когда время изготовления оружия закончено, игрок кидает проверку умения. Если пр</w:t>
      </w:r>
      <w:r>
        <w:rPr>
          <w:rFonts w:ascii="Arial" w:hAnsi="Arial"/>
        </w:rPr>
        <w:t>о</w:t>
      </w:r>
      <w:r>
        <w:rPr>
          <w:rFonts w:ascii="Arial" w:hAnsi="Arial"/>
        </w:rPr>
        <w:t>верка удалась, оружие получилось хорошего качества и будет служить в обычных целях до</w:t>
      </w:r>
      <w:r>
        <w:rPr>
          <w:rFonts w:ascii="Arial" w:hAnsi="Arial"/>
        </w:rPr>
        <w:t>л</w:t>
      </w:r>
      <w:r>
        <w:rPr>
          <w:rFonts w:ascii="Arial" w:hAnsi="Arial"/>
        </w:rPr>
        <w:t>гие годы без поломок. Если проверка не удается, оружием все равно можно пользоваться, но оно имеет ограниченный срок надежности: стрела ломается при первом же выстреле, лук л</w:t>
      </w:r>
      <w:r>
        <w:rPr>
          <w:rFonts w:ascii="Arial" w:hAnsi="Arial"/>
        </w:rPr>
        <w:t>о</w:t>
      </w:r>
      <w:r>
        <w:rPr>
          <w:rFonts w:ascii="Arial" w:hAnsi="Arial"/>
        </w:rPr>
        <w:t>мается, если пользующийся им персонаж выкидывает (без модификаторов) 1 при броске атаки на 1d20.</w:t>
      </w:r>
    </w:p>
    <w:p w14:paraId="48B64746" w14:textId="77777777" w:rsidR="00000000" w:rsidRDefault="00000000">
      <w:pPr>
        <w:ind w:firstLine="709"/>
        <w:jc w:val="both"/>
        <w:rPr>
          <w:rFonts w:ascii="Arial" w:hAnsi="Arial"/>
        </w:rPr>
      </w:pPr>
      <w:r>
        <w:rPr>
          <w:rFonts w:ascii="Arial" w:hAnsi="Arial"/>
          <w:i/>
        </w:rPr>
        <w:t>Дополнение:</w:t>
      </w:r>
      <w:r>
        <w:rPr>
          <w:rFonts w:ascii="Arial" w:hAnsi="Arial"/>
        </w:rPr>
        <w:t xml:space="preserve"> Если персонаж хочет создать оружие чрезвычайно высокого качества и Мастер позволяет это, для определения успеха предпринятой попытки игрок может выбрать следующую альтернативную процедуру: когда кидается проверка умения, любой провал озн</w:t>
      </w:r>
      <w:r>
        <w:rPr>
          <w:rFonts w:ascii="Arial" w:hAnsi="Arial"/>
        </w:rPr>
        <w:t>а</w:t>
      </w:r>
      <w:r>
        <w:rPr>
          <w:rFonts w:ascii="Arial" w:hAnsi="Arial"/>
        </w:rPr>
        <w:t>чает, что оружие непригодно для использования. Однако успешная проверка означает, что оружие позволяет персонажу добавлять модификаторы за Силу к броскам атаки и вреда. Кр</w:t>
      </w:r>
      <w:r>
        <w:rPr>
          <w:rFonts w:ascii="Arial" w:hAnsi="Arial"/>
        </w:rPr>
        <w:t>о</w:t>
      </w:r>
      <w:r>
        <w:rPr>
          <w:rFonts w:ascii="Arial" w:hAnsi="Arial"/>
        </w:rPr>
        <w:t xml:space="preserve">ме того, если при проверке умения выкинуто 1, радиус поражения лука увеличивается на 10 ярдов </w:t>
      </w:r>
      <w:r>
        <w:rPr>
          <w:rFonts w:ascii="Arial" w:hAnsi="Arial"/>
          <w:i/>
        </w:rPr>
        <w:t>(10 м)</w:t>
      </w:r>
      <w:r>
        <w:rPr>
          <w:rFonts w:ascii="Arial" w:hAnsi="Arial"/>
        </w:rPr>
        <w:t xml:space="preserve"> для всех зон поражения, либо лук сделан настолько искусно, что его можно и</w:t>
      </w:r>
      <w:r>
        <w:rPr>
          <w:rFonts w:ascii="Arial" w:hAnsi="Arial"/>
        </w:rPr>
        <w:t>с</w:t>
      </w:r>
      <w:r>
        <w:rPr>
          <w:rFonts w:ascii="Arial" w:hAnsi="Arial"/>
        </w:rPr>
        <w:t>пользовать для очарования с целью пр</w:t>
      </w:r>
      <w:r>
        <w:rPr>
          <w:rFonts w:ascii="Arial" w:hAnsi="Arial"/>
        </w:rPr>
        <w:t>е</w:t>
      </w:r>
      <w:r>
        <w:rPr>
          <w:rFonts w:ascii="Arial" w:hAnsi="Arial"/>
        </w:rPr>
        <w:t>вращения в магический предмет.</w:t>
      </w:r>
    </w:p>
    <w:p w14:paraId="13D9299D" w14:textId="77777777" w:rsidR="00000000" w:rsidRDefault="00000000">
      <w:pPr>
        <w:ind w:firstLine="709"/>
        <w:jc w:val="both"/>
        <w:rPr>
          <w:rFonts w:ascii="Arial" w:hAnsi="Arial"/>
        </w:rPr>
      </w:pPr>
      <w:r>
        <w:rPr>
          <w:rFonts w:ascii="Arial" w:hAnsi="Arial"/>
          <w:b/>
        </w:rPr>
        <w:t xml:space="preserve">Игры </w:t>
      </w:r>
      <w:r>
        <w:rPr>
          <w:rFonts w:ascii="Arial" w:hAnsi="Arial"/>
          <w:b/>
          <w:i/>
        </w:rPr>
        <w:t>(Gaming)</w:t>
      </w:r>
      <w:r>
        <w:rPr>
          <w:rFonts w:ascii="Arial" w:hAnsi="Arial"/>
          <w:b/>
        </w:rPr>
        <w:t>:</w:t>
      </w:r>
      <w:r>
        <w:rPr>
          <w:rFonts w:ascii="Arial" w:hAnsi="Arial"/>
        </w:rPr>
        <w:t xml:space="preserve"> Персонаж знаком с большинством распространенных игр на удачу и на умение, включая карты, кубики, кости, шашки и шахматы. Когда персонаж играет, игрок может либо отыгрывать это реально (что в некоторых случаях занимает слишком много времени), либо кидать проверку умения, в случае чего его успех означает выигрыш. Если два персонажа, умеющих играть, играют друг с другом, выигрывает тот, кто выкинул проверку умения более удачно. Персонаж с этим умением может также пытаться жульничать, что прибавляет полож</w:t>
      </w:r>
      <w:r>
        <w:rPr>
          <w:rFonts w:ascii="Arial" w:hAnsi="Arial"/>
        </w:rPr>
        <w:t>и</w:t>
      </w:r>
      <w:r>
        <w:rPr>
          <w:rFonts w:ascii="Arial" w:hAnsi="Arial"/>
        </w:rPr>
        <w:t>тельный модификатор +1 к проверке умения. Однако, если при проверке выкинуто от 17 до 20, персонажа уличают в мошенничестве (даже если он выиграл).</w:t>
      </w:r>
    </w:p>
    <w:p w14:paraId="0D1E3611" w14:textId="77777777" w:rsidR="00000000" w:rsidRDefault="00000000">
      <w:pPr>
        <w:ind w:firstLine="709"/>
        <w:jc w:val="both"/>
        <w:rPr>
          <w:rFonts w:ascii="Arial" w:hAnsi="Arial"/>
        </w:rPr>
      </w:pPr>
      <w:r>
        <w:rPr>
          <w:rFonts w:ascii="Arial" w:hAnsi="Arial"/>
          <w:b/>
        </w:rPr>
        <w:t xml:space="preserve">Изящные искусства </w:t>
      </w:r>
      <w:r>
        <w:rPr>
          <w:rFonts w:ascii="Arial" w:hAnsi="Arial"/>
          <w:b/>
          <w:i/>
        </w:rPr>
        <w:t>(Artistic Abilty)</w:t>
      </w:r>
      <w:r>
        <w:rPr>
          <w:rFonts w:ascii="Arial" w:hAnsi="Arial"/>
          <w:b/>
        </w:rPr>
        <w:t>:</w:t>
      </w:r>
      <w:r>
        <w:rPr>
          <w:rFonts w:ascii="Arial" w:hAnsi="Arial"/>
        </w:rPr>
        <w:t xml:space="preserve"> Игровые персонажи, сведущие в изящных и</w:t>
      </w:r>
      <w:r>
        <w:rPr>
          <w:rFonts w:ascii="Arial" w:hAnsi="Arial"/>
        </w:rPr>
        <w:t>с</w:t>
      </w:r>
      <w:r>
        <w:rPr>
          <w:rFonts w:ascii="Arial" w:hAnsi="Arial"/>
        </w:rPr>
        <w:t>кусствах, свободно разбираются в различных видах искусств. У них развито природное чувство цвета, формы, пространства, четкости, звука, мелодии и ритма. Персонажу, владеющему изящными искусствами, нужно выбрать один вид искусства (рисование, скульптура, композ</w:t>
      </w:r>
      <w:r>
        <w:rPr>
          <w:rFonts w:ascii="Arial" w:hAnsi="Arial"/>
        </w:rPr>
        <w:t>и</w:t>
      </w:r>
      <w:r>
        <w:rPr>
          <w:rFonts w:ascii="Arial" w:hAnsi="Arial"/>
        </w:rPr>
        <w:t>ция и т. д.), в котором они искусны. После этого они могут пытаться создавать произведения искусства или сочинять музыку в пределах своей области. Хотя кидать проверку умения не обязательно, это можно сделать, чтобы определить качество произведения. Если при проверке выкинуто 1, мастер создал произведение с настоящей долговременной ценностью. Если пр</w:t>
      </w:r>
      <w:r>
        <w:rPr>
          <w:rFonts w:ascii="Arial" w:hAnsi="Arial"/>
        </w:rPr>
        <w:t>о</w:t>
      </w:r>
      <w:r>
        <w:rPr>
          <w:rFonts w:ascii="Arial" w:hAnsi="Arial"/>
        </w:rPr>
        <w:t>верка оказывается неудачной, художник создал что-то эстетически невразумительное или о</w:t>
      </w:r>
      <w:r>
        <w:rPr>
          <w:rFonts w:ascii="Arial" w:hAnsi="Arial"/>
        </w:rPr>
        <w:t>т</w:t>
      </w:r>
      <w:r>
        <w:rPr>
          <w:rFonts w:ascii="Arial" w:hAnsi="Arial"/>
        </w:rPr>
        <w:t>кровенно плохое.</w:t>
      </w:r>
    </w:p>
    <w:p w14:paraId="5B0CEF55" w14:textId="77777777" w:rsidR="00000000" w:rsidRDefault="00000000">
      <w:pPr>
        <w:ind w:firstLine="709"/>
        <w:jc w:val="both"/>
        <w:rPr>
          <w:rFonts w:ascii="Arial" w:hAnsi="Arial"/>
        </w:rPr>
      </w:pPr>
      <w:r>
        <w:rPr>
          <w:rFonts w:ascii="Arial" w:hAnsi="Arial"/>
        </w:rPr>
        <w:t>Изящные искусства также обеспечивают положительный модификатор +1 ко всем пр</w:t>
      </w:r>
      <w:r>
        <w:rPr>
          <w:rFonts w:ascii="Arial" w:hAnsi="Arial"/>
        </w:rPr>
        <w:t>о</w:t>
      </w:r>
      <w:r>
        <w:rPr>
          <w:rFonts w:ascii="Arial" w:hAnsi="Arial"/>
        </w:rPr>
        <w:t>веркам умений, требующих художественных навыков (в музыке или танце), и к попыткам оц</w:t>
      </w:r>
      <w:r>
        <w:rPr>
          <w:rFonts w:ascii="Arial" w:hAnsi="Arial"/>
        </w:rPr>
        <w:t>е</w:t>
      </w:r>
      <w:r>
        <w:rPr>
          <w:rFonts w:ascii="Arial" w:hAnsi="Arial"/>
        </w:rPr>
        <w:t>нить произведения искусства.</w:t>
      </w:r>
    </w:p>
    <w:p w14:paraId="1A4682D2" w14:textId="77777777" w:rsidR="00000000" w:rsidRDefault="00000000">
      <w:pPr>
        <w:ind w:firstLine="709"/>
        <w:jc w:val="both"/>
        <w:rPr>
          <w:rFonts w:ascii="Arial" w:hAnsi="Arial"/>
        </w:rPr>
      </w:pPr>
      <w:r>
        <w:rPr>
          <w:rFonts w:ascii="Arial" w:hAnsi="Arial"/>
          <w:b/>
        </w:rPr>
        <w:t xml:space="preserve">Канатоходство </w:t>
      </w:r>
      <w:r>
        <w:rPr>
          <w:rFonts w:ascii="Arial" w:hAnsi="Arial"/>
          <w:b/>
          <w:i/>
        </w:rPr>
        <w:t>(Tightrope Walking)</w:t>
      </w:r>
      <w:r>
        <w:rPr>
          <w:rFonts w:ascii="Arial" w:hAnsi="Arial"/>
          <w:b/>
        </w:rPr>
        <w:t>:</w:t>
      </w:r>
      <w:r>
        <w:rPr>
          <w:rFonts w:ascii="Arial" w:hAnsi="Arial"/>
        </w:rPr>
        <w:t xml:space="preserve"> Персонаж может пытаться ходить по узким кан</w:t>
      </w:r>
      <w:r>
        <w:rPr>
          <w:rFonts w:ascii="Arial" w:hAnsi="Arial"/>
        </w:rPr>
        <w:t>а</w:t>
      </w:r>
      <w:r>
        <w:rPr>
          <w:rFonts w:ascii="Arial" w:hAnsi="Arial"/>
        </w:rPr>
        <w:t>там и перекладинам с большей, чем у обычного человека, вероятностью успеха. Он может преодолеть любую узкую поверхность, наклоненную вверх или вниз не более, чем на 45 град</w:t>
      </w:r>
      <w:r>
        <w:rPr>
          <w:rFonts w:ascii="Arial" w:hAnsi="Arial"/>
        </w:rPr>
        <w:t>у</w:t>
      </w:r>
      <w:r>
        <w:rPr>
          <w:rFonts w:ascii="Arial" w:hAnsi="Arial"/>
        </w:rPr>
        <w:t xml:space="preserve">сов. За один раунд персонаж может пройти 60 футов </w:t>
      </w:r>
      <w:r>
        <w:rPr>
          <w:rFonts w:ascii="Arial" w:hAnsi="Arial"/>
          <w:i/>
        </w:rPr>
        <w:t>(18 м)</w:t>
      </w:r>
      <w:r>
        <w:rPr>
          <w:rFonts w:ascii="Arial" w:hAnsi="Arial"/>
        </w:rPr>
        <w:t xml:space="preserve">. За каждые 60 футов </w:t>
      </w:r>
      <w:r>
        <w:rPr>
          <w:rFonts w:ascii="Arial" w:hAnsi="Arial"/>
          <w:i/>
        </w:rPr>
        <w:t>(18 м)</w:t>
      </w:r>
      <w:r>
        <w:rPr>
          <w:rFonts w:ascii="Arial" w:hAnsi="Arial"/>
        </w:rPr>
        <w:t xml:space="preserve"> пути или часть этой длины кидается проверка умения, причем неудачная проверка означает падение. Если ширина поверхности составляет 1 дюйм </w:t>
      </w:r>
      <w:r>
        <w:rPr>
          <w:rFonts w:ascii="Arial" w:hAnsi="Arial"/>
          <w:i/>
        </w:rPr>
        <w:t>(2,5 см)</w:t>
      </w:r>
      <w:r>
        <w:rPr>
          <w:rFonts w:ascii="Arial" w:hAnsi="Arial"/>
        </w:rPr>
        <w:t xml:space="preserve"> или меньше, проверка умения кидается с отрицательным модификатором -10, если ее ширина от 2 </w:t>
      </w:r>
      <w:r>
        <w:rPr>
          <w:rFonts w:ascii="Arial" w:hAnsi="Arial"/>
          <w:i/>
        </w:rPr>
        <w:t>(5 см)</w:t>
      </w:r>
      <w:r>
        <w:rPr>
          <w:rFonts w:ascii="Arial" w:hAnsi="Arial"/>
        </w:rPr>
        <w:t xml:space="preserve"> до шести </w:t>
      </w:r>
      <w:r>
        <w:rPr>
          <w:rFonts w:ascii="Arial" w:hAnsi="Arial"/>
          <w:i/>
        </w:rPr>
        <w:t>(15 см)</w:t>
      </w:r>
      <w:r>
        <w:rPr>
          <w:rFonts w:ascii="Arial" w:hAnsi="Arial"/>
        </w:rPr>
        <w:t xml:space="preserve"> дюймов - с отрицательным модификатором -5, если ее ширина от 7 </w:t>
      </w:r>
      <w:r>
        <w:rPr>
          <w:rFonts w:ascii="Arial" w:hAnsi="Arial"/>
          <w:i/>
        </w:rPr>
        <w:t>(18 см)</w:t>
      </w:r>
      <w:r>
        <w:rPr>
          <w:rFonts w:ascii="Arial" w:hAnsi="Arial"/>
        </w:rPr>
        <w:t xml:space="preserve"> до 12 </w:t>
      </w:r>
      <w:r>
        <w:rPr>
          <w:rFonts w:ascii="Arial" w:hAnsi="Arial"/>
          <w:i/>
        </w:rPr>
        <w:t>(30 см)</w:t>
      </w:r>
      <w:r>
        <w:rPr>
          <w:rFonts w:ascii="Arial" w:hAnsi="Arial"/>
        </w:rPr>
        <w:t xml:space="preserve"> дюймов - без м</w:t>
      </w:r>
      <w:r>
        <w:rPr>
          <w:rFonts w:ascii="Arial" w:hAnsi="Arial"/>
        </w:rPr>
        <w:t>о</w:t>
      </w:r>
      <w:r>
        <w:rPr>
          <w:rFonts w:ascii="Arial" w:hAnsi="Arial"/>
        </w:rPr>
        <w:t xml:space="preserve">дификаторов. Для поверхности шириной более 1 фута </w:t>
      </w:r>
      <w:r>
        <w:rPr>
          <w:rFonts w:ascii="Arial" w:hAnsi="Arial"/>
          <w:i/>
        </w:rPr>
        <w:t>(30 см)</w:t>
      </w:r>
      <w:r>
        <w:rPr>
          <w:rFonts w:ascii="Arial" w:hAnsi="Arial"/>
        </w:rPr>
        <w:t xml:space="preserve"> в обычных условиях проверка умения для персонажа не требуется. Каждая дополнительная область умений, затрачиваемая на канатоходство, уменьшает отрицательные модификаторы на 1 пункт. При использовании шеста-балансира они уменьшаются на 2 пункта. Ветер и колебания каната увеличивают отр</w:t>
      </w:r>
      <w:r>
        <w:rPr>
          <w:rFonts w:ascii="Arial" w:hAnsi="Arial"/>
        </w:rPr>
        <w:t>и</w:t>
      </w:r>
      <w:r>
        <w:rPr>
          <w:rFonts w:ascii="Arial" w:hAnsi="Arial"/>
        </w:rPr>
        <w:t>цательный модифик</w:t>
      </w:r>
      <w:r>
        <w:rPr>
          <w:rFonts w:ascii="Arial" w:hAnsi="Arial"/>
        </w:rPr>
        <w:t>а</w:t>
      </w:r>
      <w:r>
        <w:rPr>
          <w:rFonts w:ascii="Arial" w:hAnsi="Arial"/>
        </w:rPr>
        <w:t>тор на величину от 2 до 6 пунктов.</w:t>
      </w:r>
    </w:p>
    <w:p w14:paraId="1E157E32" w14:textId="77777777" w:rsidR="00000000" w:rsidRDefault="00000000">
      <w:pPr>
        <w:ind w:firstLine="709"/>
        <w:jc w:val="both"/>
        <w:rPr>
          <w:rFonts w:ascii="Arial" w:hAnsi="Arial"/>
        </w:rPr>
      </w:pPr>
      <w:r>
        <w:rPr>
          <w:rFonts w:ascii="Arial" w:hAnsi="Arial"/>
        </w:rPr>
        <w:t>Персонаж может пытаться сражаться, находясь на канате, но при этом он получает о</w:t>
      </w:r>
      <w:r>
        <w:rPr>
          <w:rFonts w:ascii="Arial" w:hAnsi="Arial"/>
        </w:rPr>
        <w:t>т</w:t>
      </w:r>
      <w:r>
        <w:rPr>
          <w:rFonts w:ascii="Arial" w:hAnsi="Arial"/>
        </w:rPr>
        <w:t>рицательный модификатор -5 к своим броскам атаки и должен удачно выкидывать проверку умения в начале каждого раунда, чтобы избежать падения. Так как персонаж не может мане</w:t>
      </w:r>
      <w:r>
        <w:rPr>
          <w:rFonts w:ascii="Arial" w:hAnsi="Arial"/>
        </w:rPr>
        <w:t>в</w:t>
      </w:r>
      <w:r>
        <w:rPr>
          <w:rFonts w:ascii="Arial" w:hAnsi="Arial"/>
        </w:rPr>
        <w:t>рировать, он не получает модификаторов за Ловкость к своему Классу защиты. Если по нему нанесен удар, когда он находится на канате, нужно немедленно кинуть проверку умения, чтобы удержать равнов</w:t>
      </w:r>
      <w:r>
        <w:rPr>
          <w:rFonts w:ascii="Arial" w:hAnsi="Arial"/>
        </w:rPr>
        <w:t>е</w:t>
      </w:r>
      <w:r>
        <w:rPr>
          <w:rFonts w:ascii="Arial" w:hAnsi="Arial"/>
        </w:rPr>
        <w:t>сие.</w:t>
      </w:r>
    </w:p>
    <w:p w14:paraId="3996F7B7" w14:textId="77777777" w:rsidR="00000000" w:rsidRDefault="00000000">
      <w:pPr>
        <w:ind w:firstLine="709"/>
        <w:jc w:val="both"/>
        <w:rPr>
          <w:rFonts w:ascii="Arial" w:hAnsi="Arial"/>
        </w:rPr>
      </w:pPr>
      <w:r>
        <w:rPr>
          <w:rFonts w:ascii="Arial" w:hAnsi="Arial"/>
          <w:b/>
        </w:rPr>
        <w:t xml:space="preserve">Кройка и шитье </w:t>
      </w:r>
      <w:r>
        <w:rPr>
          <w:rFonts w:ascii="Arial" w:hAnsi="Arial"/>
          <w:b/>
          <w:i/>
        </w:rPr>
        <w:t>(Seamstress / Tailor)</w:t>
      </w:r>
      <w:r>
        <w:rPr>
          <w:rFonts w:ascii="Arial" w:hAnsi="Arial"/>
          <w:b/>
        </w:rPr>
        <w:t>:</w:t>
      </w:r>
      <w:r>
        <w:rPr>
          <w:rFonts w:ascii="Arial" w:hAnsi="Arial"/>
        </w:rPr>
        <w:t xml:space="preserve"> Персонаж умеет кроить и шить одежду. Он также может выполнять все типы отделки и украшения. Хотя проверки умения не требуется, для р</w:t>
      </w:r>
      <w:r>
        <w:rPr>
          <w:rFonts w:ascii="Arial" w:hAnsi="Arial"/>
        </w:rPr>
        <w:t>а</w:t>
      </w:r>
      <w:r>
        <w:rPr>
          <w:rFonts w:ascii="Arial" w:hAnsi="Arial"/>
        </w:rPr>
        <w:t>боты у перс</w:t>
      </w:r>
      <w:r>
        <w:rPr>
          <w:rFonts w:ascii="Arial" w:hAnsi="Arial"/>
        </w:rPr>
        <w:t>о</w:t>
      </w:r>
      <w:r>
        <w:rPr>
          <w:rFonts w:ascii="Arial" w:hAnsi="Arial"/>
        </w:rPr>
        <w:t>нажа должны быть хотя бы нитка и иголка.</w:t>
      </w:r>
    </w:p>
    <w:p w14:paraId="6FAA001E" w14:textId="77777777" w:rsidR="00000000" w:rsidRDefault="00000000">
      <w:pPr>
        <w:ind w:firstLine="709"/>
        <w:jc w:val="both"/>
        <w:rPr>
          <w:rFonts w:ascii="Arial" w:hAnsi="Arial"/>
        </w:rPr>
      </w:pPr>
      <w:r>
        <w:rPr>
          <w:rFonts w:ascii="Arial" w:hAnsi="Arial"/>
          <w:b/>
        </w:rPr>
        <w:t xml:space="preserve">Конструирование </w:t>
      </w:r>
      <w:r>
        <w:rPr>
          <w:rFonts w:ascii="Arial" w:hAnsi="Arial"/>
          <w:b/>
          <w:i/>
        </w:rPr>
        <w:t>(Engineering)</w:t>
      </w:r>
      <w:r>
        <w:rPr>
          <w:rFonts w:ascii="Arial" w:hAnsi="Arial"/>
          <w:b/>
        </w:rPr>
        <w:t>:</w:t>
      </w:r>
      <w:r>
        <w:rPr>
          <w:rFonts w:ascii="Arial" w:hAnsi="Arial"/>
        </w:rPr>
        <w:t xml:space="preserve"> Персонаж умеет проектировать как крупные, так и мелкие сооружения. Он может создавать чертежи для всего, от простых машин (катапульт, речных плотин, мельниц) до крупных сооружений (крепостей, дамб). Проверка умения требуе</w:t>
      </w:r>
      <w:r>
        <w:rPr>
          <w:rFonts w:ascii="Arial" w:hAnsi="Arial"/>
        </w:rPr>
        <w:t>т</w:t>
      </w:r>
      <w:r>
        <w:rPr>
          <w:rFonts w:ascii="Arial" w:hAnsi="Arial"/>
        </w:rPr>
        <w:t>ся только при разработке чего-либо особенно сложного и необычного. Конструктору также ну</w:t>
      </w:r>
      <w:r>
        <w:rPr>
          <w:rFonts w:ascii="Arial" w:hAnsi="Arial"/>
        </w:rPr>
        <w:t>ж</w:t>
      </w:r>
      <w:r>
        <w:rPr>
          <w:rFonts w:ascii="Arial" w:hAnsi="Arial"/>
        </w:rPr>
        <w:t>но найти талантливых рабочих, чтобы воплотить свой чертеж, но он сам умеет наблюдать за работой и управлять ей.</w:t>
      </w:r>
    </w:p>
    <w:p w14:paraId="67D37A87" w14:textId="77777777" w:rsidR="00000000" w:rsidRDefault="00000000">
      <w:pPr>
        <w:ind w:firstLine="709"/>
        <w:jc w:val="both"/>
        <w:rPr>
          <w:rFonts w:ascii="Arial" w:hAnsi="Arial"/>
        </w:rPr>
      </w:pPr>
      <w:r>
        <w:rPr>
          <w:rFonts w:ascii="Arial" w:hAnsi="Arial"/>
        </w:rPr>
        <w:t>Конструктор также хорошо разбирается в принципах осадной войны и умеет опред</w:t>
      </w:r>
      <w:r>
        <w:rPr>
          <w:rFonts w:ascii="Arial" w:hAnsi="Arial"/>
        </w:rPr>
        <w:t>е</w:t>
      </w:r>
      <w:r>
        <w:rPr>
          <w:rFonts w:ascii="Arial" w:hAnsi="Arial"/>
        </w:rPr>
        <w:t>лять слабые места в оборонительных сооружениях замка или подобного строения. Он знает, как строить и применять осадное оружие и машины, такие, как катапульты, тараны и винты.</w:t>
      </w:r>
    </w:p>
    <w:p w14:paraId="37108228" w14:textId="77777777" w:rsidR="00000000" w:rsidRDefault="00000000">
      <w:pPr>
        <w:ind w:firstLine="709"/>
        <w:jc w:val="both"/>
        <w:rPr>
          <w:rFonts w:ascii="Arial" w:hAnsi="Arial"/>
        </w:rPr>
      </w:pPr>
      <w:r>
        <w:rPr>
          <w:rFonts w:ascii="Arial" w:hAnsi="Arial"/>
          <w:b/>
        </w:rPr>
        <w:t xml:space="preserve">Кузнечное дело </w:t>
      </w:r>
      <w:r>
        <w:rPr>
          <w:rFonts w:ascii="Arial" w:hAnsi="Arial"/>
          <w:b/>
          <w:i/>
        </w:rPr>
        <w:t>(Blacksmithing)</w:t>
      </w:r>
      <w:r>
        <w:rPr>
          <w:rFonts w:ascii="Arial" w:hAnsi="Arial"/>
          <w:b/>
        </w:rPr>
        <w:t>:</w:t>
      </w:r>
      <w:r>
        <w:rPr>
          <w:rFonts w:ascii="Arial" w:hAnsi="Arial"/>
        </w:rPr>
        <w:t xml:space="preserve"> Персонаж, владеющий кузнечным делом, способен изготавливать орудия и инвентарь из железа. Для применения этой профессии требуется ку</w:t>
      </w:r>
      <w:r>
        <w:rPr>
          <w:rFonts w:ascii="Arial" w:hAnsi="Arial"/>
        </w:rPr>
        <w:t>з</w:t>
      </w:r>
      <w:r>
        <w:rPr>
          <w:rFonts w:ascii="Arial" w:hAnsi="Arial"/>
        </w:rPr>
        <w:t>ница с горном и мехами, а также молотом и наковальней. Персонаж не может изготавливать оружие и доспехи, но может делать ломы, крюки, подковы, гвозди, петли, плуги и большинство других железных предметов.</w:t>
      </w:r>
    </w:p>
    <w:p w14:paraId="0F5E0EB4" w14:textId="77777777" w:rsidR="00000000" w:rsidRDefault="00000000">
      <w:pPr>
        <w:ind w:firstLine="709"/>
        <w:jc w:val="both"/>
        <w:rPr>
          <w:rFonts w:ascii="Arial" w:hAnsi="Arial"/>
        </w:rPr>
      </w:pPr>
      <w:r>
        <w:rPr>
          <w:rFonts w:ascii="Arial" w:hAnsi="Arial"/>
          <w:b/>
        </w:rPr>
        <w:t xml:space="preserve">Лечение </w:t>
      </w:r>
      <w:r>
        <w:rPr>
          <w:rFonts w:ascii="Arial" w:hAnsi="Arial"/>
          <w:b/>
          <w:i/>
        </w:rPr>
        <w:t>(Healing)</w:t>
      </w:r>
      <w:r>
        <w:rPr>
          <w:rFonts w:ascii="Arial" w:hAnsi="Arial"/>
          <w:b/>
        </w:rPr>
        <w:t>:</w:t>
      </w:r>
      <w:r>
        <w:rPr>
          <w:rFonts w:ascii="Arial" w:hAnsi="Arial"/>
        </w:rPr>
        <w:t xml:space="preserve"> Персонаж, владеющий умением лечения, умеет врачевать, испол</w:t>
      </w:r>
      <w:r>
        <w:rPr>
          <w:rFonts w:ascii="Arial" w:hAnsi="Arial"/>
        </w:rPr>
        <w:t>ь</w:t>
      </w:r>
      <w:r>
        <w:rPr>
          <w:rFonts w:ascii="Arial" w:hAnsi="Arial"/>
        </w:rPr>
        <w:t>зуя природные лекарства и основные принципы первой помощи. Если один персонаж пытается лечить другого в пределах 1 раунда после нанесения ранения (и удачно выкидывает проверку умения), его помощь восстанавливает 1d3 жизненных пункта (но нельзя восстановить больше пунктов, чем потеряно в предыдущем раунде). Одного и того же персонажа можно пытаться лечить только один раз в день.</w:t>
      </w:r>
    </w:p>
    <w:p w14:paraId="2666BE86" w14:textId="77777777" w:rsidR="00000000" w:rsidRDefault="00000000">
      <w:pPr>
        <w:ind w:firstLine="709"/>
        <w:jc w:val="both"/>
        <w:rPr>
          <w:rFonts w:ascii="Arial" w:hAnsi="Arial"/>
        </w:rPr>
      </w:pPr>
      <w:r>
        <w:rPr>
          <w:rFonts w:ascii="Arial" w:hAnsi="Arial"/>
        </w:rPr>
        <w:t>Если раненый персонаж находится под опекой кого-либо, владеющего умением леч</w:t>
      </w:r>
      <w:r>
        <w:rPr>
          <w:rFonts w:ascii="Arial" w:hAnsi="Arial"/>
        </w:rPr>
        <w:t>е</w:t>
      </w:r>
      <w:r>
        <w:rPr>
          <w:rFonts w:ascii="Arial" w:hAnsi="Arial"/>
        </w:rPr>
        <w:t>ния, у этого персонажа жизненные пункты возобновляются со скоростью 1 пункт в день, даже если он путешествует, проявляя не слишком бурную активность. Если раненый персонаж имеет возможность полностью отдыхать, у него при такой опеке возобновляется по 2 жизне</w:t>
      </w:r>
      <w:r>
        <w:rPr>
          <w:rFonts w:ascii="Arial" w:hAnsi="Arial"/>
        </w:rPr>
        <w:t>н</w:t>
      </w:r>
      <w:r>
        <w:rPr>
          <w:rFonts w:ascii="Arial" w:hAnsi="Arial"/>
        </w:rPr>
        <w:t>ных пункта в день. Только персонажи, владеющие умениями и лечения, и гербализма, могут помогать другим излечиваться со скоростью 3 жизненных пункта за день отдыха. Уход за ран</w:t>
      </w:r>
      <w:r>
        <w:rPr>
          <w:rFonts w:ascii="Arial" w:hAnsi="Arial"/>
        </w:rPr>
        <w:t>е</w:t>
      </w:r>
      <w:r>
        <w:rPr>
          <w:rFonts w:ascii="Arial" w:hAnsi="Arial"/>
        </w:rPr>
        <w:t>ными не требует проверки умения, а требует только регулярного внимания со стороны игрового персонажа. Одновременно можно ух</w:t>
      </w:r>
      <w:r>
        <w:rPr>
          <w:rFonts w:ascii="Arial" w:hAnsi="Arial"/>
        </w:rPr>
        <w:t>а</w:t>
      </w:r>
      <w:r>
        <w:rPr>
          <w:rFonts w:ascii="Arial" w:hAnsi="Arial"/>
        </w:rPr>
        <w:t>живать не более чем за шестью пациентами.</w:t>
      </w:r>
    </w:p>
    <w:p w14:paraId="4EA7D7D2" w14:textId="77777777" w:rsidR="00000000" w:rsidRDefault="00000000">
      <w:pPr>
        <w:ind w:firstLine="709"/>
        <w:jc w:val="both"/>
        <w:rPr>
          <w:rFonts w:ascii="Arial" w:hAnsi="Arial"/>
        </w:rPr>
      </w:pPr>
      <w:r>
        <w:rPr>
          <w:rFonts w:ascii="Arial" w:hAnsi="Arial"/>
        </w:rPr>
        <w:t>Персонаж, владеющий умением лечения, также может попытаться помочь отравленн</w:t>
      </w:r>
      <w:r>
        <w:rPr>
          <w:rFonts w:ascii="Arial" w:hAnsi="Arial"/>
        </w:rPr>
        <w:t>о</w:t>
      </w:r>
      <w:r>
        <w:rPr>
          <w:rFonts w:ascii="Arial" w:hAnsi="Arial"/>
        </w:rPr>
        <w:t>му существу, если яд проник через рану. Если к отравленному персонажу можно добраться немедленно (в раунд, следующий за тем, в котором персонаж был отравлен) и уход за ним продолжается в течение пяти раундов, жертва получает положительный модификатор +2 к своему спас-броску (отложите спас-бросок до последнего раунда ухода за больным). Проверки умения не требуется, но отравленному персонажу нужно помогать немедленно (при этом обычно лечащий персонаж отказывается от других действий), причем он сам не может что-либо делать. Если уход за больным и отдых прерваны, персонажу нужно немедленно кидать обы</w:t>
      </w:r>
      <w:r>
        <w:rPr>
          <w:rFonts w:ascii="Arial" w:hAnsi="Arial"/>
        </w:rPr>
        <w:t>ч</w:t>
      </w:r>
      <w:r>
        <w:rPr>
          <w:rFonts w:ascii="Arial" w:hAnsi="Arial"/>
        </w:rPr>
        <w:t>ный спас-бросок от яда. Результат нельзя изменить обычными средствами (то есть лечение еще раз не поможет). Только персонажи, владеющие умениями и лечения, и гербализма, могут попробовать таким же образом обойтись с ядами, которые жертва проглотила или до которых дотронулась (персонаж использует свои познания в лечении, чтобы определить яд, и свои п</w:t>
      </w:r>
      <w:r>
        <w:rPr>
          <w:rFonts w:ascii="Arial" w:hAnsi="Arial"/>
        </w:rPr>
        <w:t>о</w:t>
      </w:r>
      <w:r>
        <w:rPr>
          <w:rFonts w:ascii="Arial" w:hAnsi="Arial"/>
        </w:rPr>
        <w:t>знания в гербализме, чтобы приготовить противоядие или слабительное).</w:t>
      </w:r>
    </w:p>
    <w:p w14:paraId="180F7586" w14:textId="77777777" w:rsidR="00000000" w:rsidRDefault="00000000">
      <w:pPr>
        <w:ind w:firstLine="709"/>
        <w:jc w:val="both"/>
        <w:rPr>
          <w:rFonts w:ascii="Arial" w:hAnsi="Arial"/>
        </w:rPr>
      </w:pPr>
      <w:r>
        <w:rPr>
          <w:rFonts w:ascii="Arial" w:hAnsi="Arial"/>
        </w:rPr>
        <w:t>Персонаж, владеющий умением лечения, также может пытаться диагностировать и л</w:t>
      </w:r>
      <w:r>
        <w:rPr>
          <w:rFonts w:ascii="Arial" w:hAnsi="Arial"/>
        </w:rPr>
        <w:t>е</w:t>
      </w:r>
      <w:r>
        <w:rPr>
          <w:rFonts w:ascii="Arial" w:hAnsi="Arial"/>
        </w:rPr>
        <w:t>чить заболевания. В случае обычного заболевания удачная проверка умения автоматически уменьшает заболевание до его наиболее легкой формы и минимальной продолжительности. Те, кто владеет еще гербализмом, получают положительный модификатор +2 к этой проверке. Персонаж, владеющий лечением, может также пытаться лечить магические заболевания, в</w:t>
      </w:r>
      <w:r>
        <w:rPr>
          <w:rFonts w:ascii="Arial" w:hAnsi="Arial"/>
        </w:rPr>
        <w:t>ы</w:t>
      </w:r>
      <w:r>
        <w:rPr>
          <w:rFonts w:ascii="Arial" w:hAnsi="Arial"/>
        </w:rPr>
        <w:t>званные как заклинаниями, так и специфическими атаками некоторых существ. В этом случае удачная проверка умения выявляет причину заболевания. Однако, если заболевание по своей природе является магическим, его можно вылечить только магическими средствами.</w:t>
      </w:r>
    </w:p>
    <w:p w14:paraId="241C4E2D" w14:textId="77777777" w:rsidR="00000000" w:rsidRDefault="00000000">
      <w:pPr>
        <w:ind w:firstLine="709"/>
        <w:jc w:val="both"/>
        <w:rPr>
          <w:rFonts w:ascii="Arial" w:hAnsi="Arial"/>
        </w:rPr>
      </w:pPr>
      <w:r>
        <w:rPr>
          <w:rFonts w:ascii="Arial" w:hAnsi="Arial"/>
          <w:b/>
        </w:rPr>
        <w:t xml:space="preserve">Маскировка </w:t>
      </w:r>
      <w:r>
        <w:rPr>
          <w:rFonts w:ascii="Arial" w:hAnsi="Arial"/>
          <w:b/>
          <w:i/>
        </w:rPr>
        <w:t>(Disguise)</w:t>
      </w:r>
      <w:r>
        <w:rPr>
          <w:rFonts w:ascii="Arial" w:hAnsi="Arial"/>
          <w:b/>
        </w:rPr>
        <w:t>:</w:t>
      </w:r>
      <w:r>
        <w:rPr>
          <w:rFonts w:ascii="Arial" w:hAnsi="Arial"/>
        </w:rPr>
        <w:t xml:space="preserve"> Персонаж, владеющий этим умением, обучен искусству маск</w:t>
      </w:r>
      <w:r>
        <w:rPr>
          <w:rFonts w:ascii="Arial" w:hAnsi="Arial"/>
        </w:rPr>
        <w:t>и</w:t>
      </w:r>
      <w:r>
        <w:rPr>
          <w:rFonts w:ascii="Arial" w:hAnsi="Arial"/>
        </w:rPr>
        <w:t>ровки. Он может сделаться похожим на любое существо общего вида такого же роста, во</w:t>
      </w:r>
      <w:r>
        <w:rPr>
          <w:rFonts w:ascii="Arial" w:hAnsi="Arial"/>
        </w:rPr>
        <w:t>з</w:t>
      </w:r>
      <w:r>
        <w:rPr>
          <w:rFonts w:ascii="Arial" w:hAnsi="Arial"/>
        </w:rPr>
        <w:t>раста, веса и расы. Удачная проверка умения означает, что маскировка удалась, в то время как проваленный бросок означает, что так или иначе ясно видна попытка з</w:t>
      </w:r>
      <w:r>
        <w:rPr>
          <w:rFonts w:ascii="Arial" w:hAnsi="Arial"/>
        </w:rPr>
        <w:t>а</w:t>
      </w:r>
      <w:r>
        <w:rPr>
          <w:rFonts w:ascii="Arial" w:hAnsi="Arial"/>
        </w:rPr>
        <w:t>маскироваться.</w:t>
      </w:r>
    </w:p>
    <w:p w14:paraId="6CEFEC89" w14:textId="77777777" w:rsidR="00000000" w:rsidRDefault="00000000">
      <w:pPr>
        <w:ind w:firstLine="709"/>
        <w:jc w:val="both"/>
        <w:rPr>
          <w:rFonts w:ascii="Arial" w:hAnsi="Arial"/>
        </w:rPr>
      </w:pPr>
      <w:r>
        <w:rPr>
          <w:rFonts w:ascii="Arial" w:hAnsi="Arial"/>
        </w:rPr>
        <w:t>Персонаж может также замаскироваться под представителя другой расы или другого пола. В этом случае к проверке умения добавляется отрицательный модификатор -7. Перс</w:t>
      </w:r>
      <w:r>
        <w:rPr>
          <w:rFonts w:ascii="Arial" w:hAnsi="Arial"/>
        </w:rPr>
        <w:t>о</w:t>
      </w:r>
      <w:r>
        <w:rPr>
          <w:rFonts w:ascii="Arial" w:hAnsi="Arial"/>
        </w:rPr>
        <w:t>наж также может попытаться загримироваться под определенное лицо, в случае чего отриц</w:t>
      </w:r>
      <w:r>
        <w:rPr>
          <w:rFonts w:ascii="Arial" w:hAnsi="Arial"/>
        </w:rPr>
        <w:t>а</w:t>
      </w:r>
      <w:r>
        <w:rPr>
          <w:rFonts w:ascii="Arial" w:hAnsi="Arial"/>
        </w:rPr>
        <w:t>тельный модификатор проверки умения составит -10. Эти модификаторы кумулятивны, то есть персонажу крайне трудно загримироваться под конкретное лицо другой расы или другого пола (отрицательный м</w:t>
      </w:r>
      <w:r>
        <w:rPr>
          <w:rFonts w:ascii="Arial" w:hAnsi="Arial"/>
        </w:rPr>
        <w:t>о</w:t>
      </w:r>
      <w:r>
        <w:rPr>
          <w:rFonts w:ascii="Arial" w:hAnsi="Arial"/>
        </w:rPr>
        <w:t>дификатор проверки умения -17).</w:t>
      </w:r>
    </w:p>
    <w:p w14:paraId="4B523BF4" w14:textId="77777777" w:rsidR="00000000" w:rsidRDefault="00000000">
      <w:pPr>
        <w:ind w:firstLine="709"/>
        <w:jc w:val="both"/>
        <w:rPr>
          <w:rFonts w:ascii="Arial" w:hAnsi="Arial"/>
        </w:rPr>
      </w:pPr>
      <w:r>
        <w:rPr>
          <w:rFonts w:ascii="Arial" w:hAnsi="Arial"/>
          <w:b/>
        </w:rPr>
        <w:t xml:space="preserve">Местная история </w:t>
      </w:r>
      <w:r>
        <w:rPr>
          <w:rFonts w:ascii="Arial" w:hAnsi="Arial"/>
          <w:b/>
          <w:i/>
        </w:rPr>
        <w:t>(Local History)</w:t>
      </w:r>
      <w:r>
        <w:rPr>
          <w:rFonts w:ascii="Arial" w:hAnsi="Arial"/>
          <w:b/>
        </w:rPr>
        <w:t>:</w:t>
      </w:r>
      <w:r>
        <w:rPr>
          <w:rFonts w:ascii="Arial" w:hAnsi="Arial"/>
        </w:rPr>
        <w:t xml:space="preserve"> Персонаж представляет собой хранилище сведений из истории региона размером с большое графство или маленькую провинцию. Персонаж знает, когда разрушенная башня на холме была построена и кто ее построил (и что с ним после этого случилось), какие великие герои и злодеи сражались и пали на старинном поле битвы, какое большое сокровище предположительно хранится в местном храме, каким чудодейственным образом бургомистр близлежащего городка вырастил волосы на своей плешивой голове, и еще много вс</w:t>
      </w:r>
      <w:r>
        <w:rPr>
          <w:rFonts w:ascii="Arial" w:hAnsi="Arial"/>
        </w:rPr>
        <w:t>е</w:t>
      </w:r>
      <w:r>
        <w:rPr>
          <w:rFonts w:ascii="Arial" w:hAnsi="Arial"/>
        </w:rPr>
        <w:t>го.</w:t>
      </w:r>
    </w:p>
    <w:p w14:paraId="2CD2E6F8" w14:textId="77777777" w:rsidR="00000000" w:rsidRDefault="00000000">
      <w:pPr>
        <w:ind w:firstLine="709"/>
        <w:jc w:val="both"/>
        <w:rPr>
          <w:rFonts w:ascii="Arial" w:hAnsi="Arial"/>
        </w:rPr>
      </w:pPr>
      <w:r>
        <w:rPr>
          <w:rFonts w:ascii="Arial" w:hAnsi="Arial"/>
        </w:rPr>
        <w:t>Мастер обеспечивает выдачу информации о местных городах и событиях по мере того, как персонажу требуется ее знать. Кроме того, персонаж может пытаться пересказывать эти события как увлекательные истории. Когда выбран предмет рассказа, игрок может либо кинуть кубик для проверки умения и в случае удачи добавить рассказ в свой репертуар, либо в реал</w:t>
      </w:r>
      <w:r>
        <w:rPr>
          <w:rFonts w:ascii="Arial" w:hAnsi="Arial"/>
        </w:rPr>
        <w:t>ь</w:t>
      </w:r>
      <w:r>
        <w:rPr>
          <w:rFonts w:ascii="Arial" w:hAnsi="Arial"/>
        </w:rPr>
        <w:t>ном времени рассказать историю остальным персонажам. Если при этом игроку удалось увлечь слушателей, ему не нужно кидать проверку умения для своего персонажа, так как он и так имел успех. Персонаж может рассказывать эти истории, чтобы развлечь кого-либо, что пр</w:t>
      </w:r>
      <w:r>
        <w:rPr>
          <w:rFonts w:ascii="Arial" w:hAnsi="Arial"/>
        </w:rPr>
        <w:t>и</w:t>
      </w:r>
      <w:r>
        <w:rPr>
          <w:rFonts w:ascii="Arial" w:hAnsi="Arial"/>
        </w:rPr>
        <w:t>бавляет к его показателю Обаяния положительный модификатор +2 на время данного столкн</w:t>
      </w:r>
      <w:r>
        <w:rPr>
          <w:rFonts w:ascii="Arial" w:hAnsi="Arial"/>
        </w:rPr>
        <w:t>о</w:t>
      </w:r>
      <w:r>
        <w:rPr>
          <w:rFonts w:ascii="Arial" w:hAnsi="Arial"/>
        </w:rPr>
        <w:t>вения. Но рассказывание сказок враждебным существам вряд ли приведет к чему-либо хор</w:t>
      </w:r>
      <w:r>
        <w:rPr>
          <w:rFonts w:ascii="Arial" w:hAnsi="Arial"/>
        </w:rPr>
        <w:t>о</w:t>
      </w:r>
      <w:r>
        <w:rPr>
          <w:rFonts w:ascii="Arial" w:hAnsi="Arial"/>
        </w:rPr>
        <w:t>шему.</w:t>
      </w:r>
    </w:p>
    <w:p w14:paraId="31F37E14" w14:textId="77777777" w:rsidR="00000000" w:rsidRDefault="00000000">
      <w:pPr>
        <w:ind w:firstLine="709"/>
        <w:jc w:val="both"/>
        <w:rPr>
          <w:rFonts w:ascii="Arial" w:hAnsi="Arial"/>
        </w:rPr>
      </w:pPr>
      <w:r>
        <w:rPr>
          <w:rFonts w:ascii="Arial" w:hAnsi="Arial"/>
          <w:b/>
        </w:rPr>
        <w:t xml:space="preserve">Мореплавание </w:t>
      </w:r>
      <w:r>
        <w:rPr>
          <w:rFonts w:ascii="Arial" w:hAnsi="Arial"/>
          <w:b/>
          <w:i/>
        </w:rPr>
        <w:t>(Seamanship)</w:t>
      </w:r>
      <w:r>
        <w:rPr>
          <w:rFonts w:ascii="Arial" w:hAnsi="Arial"/>
          <w:b/>
        </w:rPr>
        <w:t>:</w:t>
      </w:r>
      <w:r>
        <w:rPr>
          <w:rFonts w:ascii="Arial" w:hAnsi="Arial"/>
        </w:rPr>
        <w:t xml:space="preserve"> Персонаж хорошо разбирается в лодках и кораблях. Он хорошо подходит на роль члена команды судна, хотя не может самостоятельно вести судно. Для управления любым кораблем необходима команда умелых моряков, и они увеличивают скорость передвижения судов во внутренних водах на 50%.</w:t>
      </w:r>
    </w:p>
    <w:p w14:paraId="653891C4" w14:textId="77777777" w:rsidR="00000000" w:rsidRDefault="00000000">
      <w:pPr>
        <w:ind w:firstLine="709"/>
        <w:jc w:val="both"/>
        <w:rPr>
          <w:rFonts w:ascii="Arial" w:hAnsi="Arial"/>
        </w:rPr>
      </w:pPr>
      <w:r>
        <w:rPr>
          <w:rFonts w:ascii="Arial" w:hAnsi="Arial"/>
          <w:b/>
        </w:rPr>
        <w:t xml:space="preserve">Музыкальный инструмент </w:t>
      </w:r>
      <w:r>
        <w:rPr>
          <w:rFonts w:ascii="Arial" w:hAnsi="Arial"/>
          <w:b/>
          <w:i/>
        </w:rPr>
        <w:t>(Musical Instrument)</w:t>
      </w:r>
      <w:r>
        <w:rPr>
          <w:rFonts w:ascii="Arial" w:hAnsi="Arial"/>
          <w:b/>
        </w:rPr>
        <w:t>:</w:t>
      </w:r>
      <w:r>
        <w:rPr>
          <w:rFonts w:ascii="Arial" w:hAnsi="Arial"/>
        </w:rPr>
        <w:t xml:space="preserve"> Персонаж умеет играть на каком-либо конкретном музыкальном инструменте. За каждую дополнительную область, отведенную под это умение, можно выбрать дополнительный инструмент. Персонаж умеет играть достаточно хорошо, и обычно проверки умения не требуется. Мастер может попросить игрока кинуть пр</w:t>
      </w:r>
      <w:r>
        <w:rPr>
          <w:rFonts w:ascii="Arial" w:hAnsi="Arial"/>
        </w:rPr>
        <w:t>о</w:t>
      </w:r>
      <w:r>
        <w:rPr>
          <w:rFonts w:ascii="Arial" w:hAnsi="Arial"/>
        </w:rPr>
        <w:t>верку в к</w:t>
      </w:r>
      <w:r>
        <w:rPr>
          <w:rFonts w:ascii="Arial" w:hAnsi="Arial"/>
        </w:rPr>
        <w:t>а</w:t>
      </w:r>
      <w:r>
        <w:rPr>
          <w:rFonts w:ascii="Arial" w:hAnsi="Arial"/>
        </w:rPr>
        <w:t>ких-либо, по его мнению, экстраординарных обстоятельствах.</w:t>
      </w:r>
    </w:p>
    <w:p w14:paraId="463CF780" w14:textId="77777777" w:rsidR="00000000" w:rsidRDefault="00000000">
      <w:pPr>
        <w:ind w:firstLine="709"/>
        <w:jc w:val="both"/>
        <w:rPr>
          <w:rFonts w:ascii="Arial" w:hAnsi="Arial"/>
        </w:rPr>
      </w:pPr>
      <w:r>
        <w:rPr>
          <w:rFonts w:ascii="Arial" w:hAnsi="Arial"/>
          <w:b/>
        </w:rPr>
        <w:t xml:space="preserve">Навигация </w:t>
      </w:r>
      <w:r>
        <w:rPr>
          <w:rFonts w:ascii="Arial" w:hAnsi="Arial"/>
          <w:b/>
          <w:i/>
        </w:rPr>
        <w:t>(Navigation)</w:t>
      </w:r>
      <w:r>
        <w:rPr>
          <w:rFonts w:ascii="Arial" w:hAnsi="Arial"/>
          <w:b/>
        </w:rPr>
        <w:t>:</w:t>
      </w:r>
      <w:r>
        <w:rPr>
          <w:rFonts w:ascii="Arial" w:hAnsi="Arial"/>
        </w:rPr>
        <w:t xml:space="preserve"> Персонаж обучен искусству навигации по звездам, распознает течения и находит знаки, свидетельствующие о наличии земли, рифов или скрытой опасности. Это умение не очень полезно на суше. На море же успешная проверка умения уменьшает в</w:t>
      </w:r>
      <w:r>
        <w:rPr>
          <w:rFonts w:ascii="Arial" w:hAnsi="Arial"/>
        </w:rPr>
        <w:t>е</w:t>
      </w:r>
      <w:r>
        <w:rPr>
          <w:rFonts w:ascii="Arial" w:hAnsi="Arial"/>
        </w:rPr>
        <w:t>роятность заблудиться до 20%.</w:t>
      </w:r>
    </w:p>
    <w:p w14:paraId="2BEFC789" w14:textId="77777777" w:rsidR="00000000" w:rsidRDefault="00000000">
      <w:pPr>
        <w:ind w:firstLine="709"/>
        <w:jc w:val="both"/>
        <w:rPr>
          <w:rFonts w:ascii="Arial" w:hAnsi="Arial"/>
        </w:rPr>
      </w:pPr>
      <w:r>
        <w:rPr>
          <w:rFonts w:ascii="Arial" w:hAnsi="Arial"/>
          <w:b/>
        </w:rPr>
        <w:t xml:space="preserve">Обработка камня </w:t>
      </w:r>
      <w:r>
        <w:rPr>
          <w:rFonts w:ascii="Arial" w:hAnsi="Arial"/>
          <w:b/>
          <w:i/>
        </w:rPr>
        <w:t>(Stonemasonry)</w:t>
      </w:r>
      <w:r>
        <w:rPr>
          <w:rFonts w:ascii="Arial" w:hAnsi="Arial"/>
          <w:b/>
        </w:rPr>
        <w:t>:</w:t>
      </w:r>
      <w:r>
        <w:rPr>
          <w:rFonts w:ascii="Arial" w:hAnsi="Arial"/>
        </w:rPr>
        <w:t xml:space="preserve"> Каменщик умеет строить сооружения из камня так, чтобы они прослужили долгие годы. Он может изготавливать из камня простые резные изд</w:t>
      </w:r>
      <w:r>
        <w:rPr>
          <w:rFonts w:ascii="Arial" w:hAnsi="Arial"/>
        </w:rPr>
        <w:t>е</w:t>
      </w:r>
      <w:r>
        <w:rPr>
          <w:rFonts w:ascii="Arial" w:hAnsi="Arial"/>
        </w:rPr>
        <w:t>лия, такие, как надписи, колонны и украшения. Камни можно скрепить раствором, хорошо под</w:t>
      </w:r>
      <w:r>
        <w:rPr>
          <w:rFonts w:ascii="Arial" w:hAnsi="Arial"/>
        </w:rPr>
        <w:t>о</w:t>
      </w:r>
      <w:r>
        <w:rPr>
          <w:rFonts w:ascii="Arial" w:hAnsi="Arial"/>
        </w:rPr>
        <w:t>гнать без раствора или слабо подогнать, а щели забить камешками и землей. Каменщик, в</w:t>
      </w:r>
      <w:r>
        <w:rPr>
          <w:rFonts w:ascii="Arial" w:hAnsi="Arial"/>
        </w:rPr>
        <w:t>о</w:t>
      </w:r>
      <w:r>
        <w:rPr>
          <w:rFonts w:ascii="Arial" w:hAnsi="Arial"/>
        </w:rPr>
        <w:t>оруженный своими инструментами (молотками, резцами, клиньями, блоками и снастями), м</w:t>
      </w:r>
      <w:r>
        <w:rPr>
          <w:rFonts w:ascii="Arial" w:hAnsi="Arial"/>
        </w:rPr>
        <w:t>о</w:t>
      </w:r>
      <w:r>
        <w:rPr>
          <w:rFonts w:ascii="Arial" w:hAnsi="Arial"/>
        </w:rPr>
        <w:t xml:space="preserve">жет построить ровный участок стены толщиной 1 фут </w:t>
      </w:r>
      <w:r>
        <w:rPr>
          <w:rFonts w:ascii="Arial" w:hAnsi="Arial"/>
          <w:i/>
        </w:rPr>
        <w:t>(30 см)</w:t>
      </w:r>
      <w:r>
        <w:rPr>
          <w:rFonts w:ascii="Arial" w:hAnsi="Arial"/>
        </w:rPr>
        <w:t xml:space="preserve">, длиной 10 футов </w:t>
      </w:r>
      <w:r>
        <w:rPr>
          <w:rFonts w:ascii="Arial" w:hAnsi="Arial"/>
          <w:i/>
        </w:rPr>
        <w:t>(3 м)</w:t>
      </w:r>
      <w:r>
        <w:rPr>
          <w:rFonts w:ascii="Arial" w:hAnsi="Arial"/>
        </w:rPr>
        <w:t xml:space="preserve"> и высотой 5 футов </w:t>
      </w:r>
      <w:r>
        <w:rPr>
          <w:rFonts w:ascii="Arial" w:hAnsi="Arial"/>
          <w:i/>
        </w:rPr>
        <w:t>(1,5 м)</w:t>
      </w:r>
      <w:r>
        <w:rPr>
          <w:rFonts w:ascii="Arial" w:hAnsi="Arial"/>
        </w:rPr>
        <w:t xml:space="preserve"> за день, если камень уже обтесан. Каменщик также умеет управлять работой неквалифицированных рабочих по добыче камня; на каждые пять рабочих требуется один к</w:t>
      </w:r>
      <w:r>
        <w:rPr>
          <w:rFonts w:ascii="Arial" w:hAnsi="Arial"/>
        </w:rPr>
        <w:t>а</w:t>
      </w:r>
      <w:r>
        <w:rPr>
          <w:rFonts w:ascii="Arial" w:hAnsi="Arial"/>
        </w:rPr>
        <w:t>менщик. Карлики - одни из самых искусных каменщиков в мире; они получают положительный модификатор +2 к проверке умения обработки камня.</w:t>
      </w:r>
    </w:p>
    <w:p w14:paraId="28C6AB09" w14:textId="77777777" w:rsidR="00000000" w:rsidRDefault="00000000">
      <w:pPr>
        <w:ind w:firstLine="709"/>
        <w:jc w:val="both"/>
        <w:rPr>
          <w:rFonts w:ascii="Arial" w:hAnsi="Arial"/>
        </w:rPr>
      </w:pPr>
      <w:r>
        <w:rPr>
          <w:rFonts w:ascii="Arial" w:hAnsi="Arial"/>
          <w:b/>
        </w:rPr>
        <w:t xml:space="preserve">Обработка кожи </w:t>
      </w:r>
      <w:r>
        <w:rPr>
          <w:rFonts w:ascii="Arial" w:hAnsi="Arial"/>
          <w:b/>
          <w:i/>
        </w:rPr>
        <w:t>(Leatherworking)</w:t>
      </w:r>
      <w:r>
        <w:rPr>
          <w:rFonts w:ascii="Arial" w:hAnsi="Arial"/>
          <w:b/>
        </w:rPr>
        <w:t>:</w:t>
      </w:r>
      <w:r>
        <w:rPr>
          <w:rFonts w:ascii="Arial" w:hAnsi="Arial"/>
        </w:rPr>
        <w:t xml:space="preserve"> Это умение позволяет персонажу дубить и обраб</w:t>
      </w:r>
      <w:r>
        <w:rPr>
          <w:rFonts w:ascii="Arial" w:hAnsi="Arial"/>
        </w:rPr>
        <w:t>а</w:t>
      </w:r>
      <w:r>
        <w:rPr>
          <w:rFonts w:ascii="Arial" w:hAnsi="Arial"/>
        </w:rPr>
        <w:t>тывать кожу и изготавливать одежду и другие кожаные вещи. Персонаж может делать кожаные доспехи, а также вещмешки, седельные сумки, седла и все детали упряжи.</w:t>
      </w:r>
    </w:p>
    <w:p w14:paraId="689C510F" w14:textId="77777777" w:rsidR="00000000" w:rsidRDefault="00000000">
      <w:pPr>
        <w:ind w:firstLine="709"/>
        <w:jc w:val="both"/>
        <w:rPr>
          <w:rFonts w:ascii="Arial" w:hAnsi="Arial"/>
        </w:rPr>
      </w:pPr>
      <w:r>
        <w:rPr>
          <w:rFonts w:ascii="Arial" w:hAnsi="Arial"/>
          <w:b/>
        </w:rPr>
        <w:t xml:space="preserve">Огранка камней </w:t>
      </w:r>
      <w:r>
        <w:rPr>
          <w:rFonts w:ascii="Arial" w:hAnsi="Arial"/>
          <w:b/>
          <w:i/>
        </w:rPr>
        <w:t>(Gem Cutting)</w:t>
      </w:r>
      <w:r>
        <w:rPr>
          <w:rFonts w:ascii="Arial" w:hAnsi="Arial"/>
          <w:b/>
        </w:rPr>
        <w:t>:</w:t>
      </w:r>
      <w:r>
        <w:rPr>
          <w:rFonts w:ascii="Arial" w:hAnsi="Arial"/>
        </w:rPr>
        <w:t xml:space="preserve"> Персонаж с таким умением может обрабатывать сырые драгоценные камни, добытые знатоками горного дела, со скоростью 1d10 камней в день. Огранщик камней не получает никаких преимуществ за помощь персонажей без этого умения. Он должен иметь хороший источник света и набор резцов, молоточков и особо твердых лезвий.</w:t>
      </w:r>
    </w:p>
    <w:p w14:paraId="4FDE8FA7" w14:textId="77777777" w:rsidR="00000000" w:rsidRDefault="00000000">
      <w:pPr>
        <w:ind w:firstLine="709"/>
        <w:jc w:val="both"/>
        <w:rPr>
          <w:rFonts w:ascii="Arial" w:hAnsi="Arial"/>
        </w:rPr>
      </w:pPr>
      <w:r>
        <w:rPr>
          <w:rFonts w:ascii="Arial" w:hAnsi="Arial"/>
        </w:rPr>
        <w:t>Хотя необработанные камни имеют ценность, они стоят далеко не так дорого, как гот</w:t>
      </w:r>
      <w:r>
        <w:rPr>
          <w:rFonts w:ascii="Arial" w:hAnsi="Arial"/>
        </w:rPr>
        <w:t>о</w:t>
      </w:r>
      <w:r>
        <w:rPr>
          <w:rFonts w:ascii="Arial" w:hAnsi="Arial"/>
        </w:rPr>
        <w:t>вый продукт. Если огранка удалась (что определяется проверкой умения), стоимость камня увеличивается в соответствии с его видом. Если выкинуто 1, получилась работа исключител</w:t>
      </w:r>
      <w:r>
        <w:rPr>
          <w:rFonts w:ascii="Arial" w:hAnsi="Arial"/>
        </w:rPr>
        <w:t>ь</w:t>
      </w:r>
      <w:r>
        <w:rPr>
          <w:rFonts w:ascii="Arial" w:hAnsi="Arial"/>
        </w:rPr>
        <w:t>ного качества, и стоимость камня попадает в разряд следующего, более ценного вида камней (у Мастера есть с</w:t>
      </w:r>
      <w:r>
        <w:rPr>
          <w:rFonts w:ascii="Arial" w:hAnsi="Arial"/>
        </w:rPr>
        <w:t>о</w:t>
      </w:r>
      <w:r>
        <w:rPr>
          <w:rFonts w:ascii="Arial" w:hAnsi="Arial"/>
        </w:rPr>
        <w:t>ответствующие таблицы).</w:t>
      </w:r>
    </w:p>
    <w:p w14:paraId="2839E664" w14:textId="77777777" w:rsidR="00000000" w:rsidRDefault="00000000">
      <w:pPr>
        <w:ind w:firstLine="709"/>
        <w:jc w:val="both"/>
        <w:rPr>
          <w:rFonts w:ascii="Arial" w:hAnsi="Arial"/>
        </w:rPr>
      </w:pPr>
      <w:r>
        <w:rPr>
          <w:rFonts w:ascii="Arial" w:hAnsi="Arial"/>
          <w:b/>
        </w:rPr>
        <w:t xml:space="preserve">Ориентирование </w:t>
      </w:r>
      <w:r>
        <w:rPr>
          <w:rFonts w:ascii="Arial" w:hAnsi="Arial"/>
          <w:b/>
          <w:i/>
        </w:rPr>
        <w:t>(Direction Sense)</w:t>
      </w:r>
      <w:r>
        <w:rPr>
          <w:rFonts w:ascii="Arial" w:hAnsi="Arial"/>
          <w:b/>
        </w:rPr>
        <w:t>:</w:t>
      </w:r>
      <w:r>
        <w:rPr>
          <w:rFonts w:ascii="Arial" w:hAnsi="Arial"/>
        </w:rPr>
        <w:t xml:space="preserve"> У персонажа с этим умением развито внутреннее чувство направления. Сосредоточиваясь в течение 1d6 раундов, персонаж может попытаться определить направление, в котором движется компания. Если проверка умения не удается, но кинуто меньше 20, персонаж ошибается на 90 градусов. Если выкинуто 20, выбранное напра</w:t>
      </w:r>
      <w:r>
        <w:rPr>
          <w:rFonts w:ascii="Arial" w:hAnsi="Arial"/>
        </w:rPr>
        <w:t>в</w:t>
      </w:r>
      <w:r>
        <w:rPr>
          <w:rFonts w:ascii="Arial" w:hAnsi="Arial"/>
        </w:rPr>
        <w:t>ление прямо прот</w:t>
      </w:r>
      <w:r>
        <w:rPr>
          <w:rFonts w:ascii="Arial" w:hAnsi="Arial"/>
        </w:rPr>
        <w:t>и</w:t>
      </w:r>
      <w:r>
        <w:rPr>
          <w:rFonts w:ascii="Arial" w:hAnsi="Arial"/>
        </w:rPr>
        <w:t>воположно истинному направлению. (Проверку кидает Мастер.)</w:t>
      </w:r>
    </w:p>
    <w:p w14:paraId="5048534F" w14:textId="77777777" w:rsidR="00000000" w:rsidRDefault="00000000">
      <w:pPr>
        <w:ind w:firstLine="709"/>
        <w:jc w:val="both"/>
        <w:rPr>
          <w:rFonts w:ascii="Arial" w:hAnsi="Arial"/>
        </w:rPr>
      </w:pPr>
      <w:r>
        <w:rPr>
          <w:rFonts w:ascii="Arial" w:hAnsi="Arial"/>
        </w:rPr>
        <w:t>Кроме того, при движении по дикой местности у персонажа, владеющего умением ор</w:t>
      </w:r>
      <w:r>
        <w:rPr>
          <w:rFonts w:ascii="Arial" w:hAnsi="Arial"/>
        </w:rPr>
        <w:t>и</w:t>
      </w:r>
      <w:r>
        <w:rPr>
          <w:rFonts w:ascii="Arial" w:hAnsi="Arial"/>
        </w:rPr>
        <w:t>ент</w:t>
      </w:r>
      <w:r>
        <w:rPr>
          <w:rFonts w:ascii="Arial" w:hAnsi="Arial"/>
        </w:rPr>
        <w:t>и</w:t>
      </w:r>
      <w:r>
        <w:rPr>
          <w:rFonts w:ascii="Arial" w:hAnsi="Arial"/>
        </w:rPr>
        <w:t>рования, вероятность заблудиться уменьшается до 5%.</w:t>
      </w:r>
    </w:p>
    <w:p w14:paraId="01B0D465" w14:textId="77777777" w:rsidR="00000000" w:rsidRDefault="00000000">
      <w:pPr>
        <w:ind w:firstLine="709"/>
        <w:jc w:val="both"/>
        <w:rPr>
          <w:rFonts w:ascii="Arial" w:hAnsi="Arial"/>
        </w:rPr>
      </w:pPr>
      <w:r>
        <w:rPr>
          <w:rFonts w:ascii="Arial" w:hAnsi="Arial"/>
          <w:b/>
        </w:rPr>
        <w:t xml:space="preserve">Оружейное дело </w:t>
      </w:r>
      <w:r>
        <w:rPr>
          <w:rFonts w:ascii="Arial" w:hAnsi="Arial"/>
          <w:b/>
          <w:i/>
        </w:rPr>
        <w:t>(Weaponsmithing)</w:t>
      </w:r>
      <w:r>
        <w:rPr>
          <w:rFonts w:ascii="Arial" w:hAnsi="Arial"/>
          <w:b/>
        </w:rPr>
        <w:t>:</w:t>
      </w:r>
      <w:r>
        <w:rPr>
          <w:rFonts w:ascii="Arial" w:hAnsi="Arial"/>
        </w:rPr>
        <w:t xml:space="preserve"> Это узко специализированное умение позволяет персонажу выполнять сложную и высокоточную работу по изготовлению металлического ор</w:t>
      </w:r>
      <w:r>
        <w:rPr>
          <w:rFonts w:ascii="Arial" w:hAnsi="Arial"/>
        </w:rPr>
        <w:t>у</w:t>
      </w:r>
      <w:r>
        <w:rPr>
          <w:rFonts w:ascii="Arial" w:hAnsi="Arial"/>
        </w:rPr>
        <w:t>жия, особенно оружия с лезвием. Персонаж сочетает умение кузнеца со способностью созд</w:t>
      </w:r>
      <w:r>
        <w:rPr>
          <w:rFonts w:ascii="Arial" w:hAnsi="Arial"/>
        </w:rPr>
        <w:t>а</w:t>
      </w:r>
      <w:r>
        <w:rPr>
          <w:rFonts w:ascii="Arial" w:hAnsi="Arial"/>
        </w:rPr>
        <w:t>вать прочные и твердые клинки. Для применения этого умения необходима полностью обор</w:t>
      </w:r>
      <w:r>
        <w:rPr>
          <w:rFonts w:ascii="Arial" w:hAnsi="Arial"/>
        </w:rPr>
        <w:t>у</w:t>
      </w:r>
      <w:r>
        <w:rPr>
          <w:rFonts w:ascii="Arial" w:hAnsi="Arial"/>
        </w:rPr>
        <w:t>дованная ку</w:t>
      </w:r>
      <w:r>
        <w:rPr>
          <w:rFonts w:ascii="Arial" w:hAnsi="Arial"/>
        </w:rPr>
        <w:t>з</w:t>
      </w:r>
      <w:r>
        <w:rPr>
          <w:rFonts w:ascii="Arial" w:hAnsi="Arial"/>
        </w:rPr>
        <w:t>ница.</w:t>
      </w:r>
    </w:p>
    <w:p w14:paraId="77D0E03C" w14:textId="77777777" w:rsidR="00000000" w:rsidRDefault="00000000">
      <w:pPr>
        <w:ind w:firstLine="709"/>
        <w:jc w:val="both"/>
        <w:rPr>
          <w:rFonts w:ascii="Arial" w:hAnsi="Arial"/>
        </w:rPr>
      </w:pPr>
      <w:r>
        <w:rPr>
          <w:rFonts w:ascii="Arial" w:hAnsi="Arial"/>
        </w:rPr>
        <w:t>В Таблице 39 указано время и стоимость изготовления различных видов оружия.</w:t>
      </w:r>
    </w:p>
    <w:p w14:paraId="23374AD2" w14:textId="77777777" w:rsidR="00000000" w:rsidRDefault="00000000">
      <w:pPr>
        <w:ind w:firstLine="709"/>
        <w:jc w:val="both"/>
        <w:rPr>
          <w:rFonts w:ascii="Arial" w:hAnsi="Arial"/>
        </w:rPr>
      </w:pPr>
    </w:p>
    <w:p w14:paraId="1B3E2FC9" w14:textId="77777777" w:rsidR="00000000" w:rsidRDefault="00000000">
      <w:pPr>
        <w:pStyle w:val="a7"/>
        <w:rPr>
          <w:b/>
        </w:rPr>
      </w:pPr>
      <w:r>
        <w:t xml:space="preserve">Таблица 39: </w:t>
      </w:r>
      <w:r>
        <w:rPr>
          <w:b/>
        </w:rPr>
        <w:t>Изготовление оружия</w:t>
      </w:r>
    </w:p>
    <w:p w14:paraId="3BBBEF29"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070"/>
        <w:gridCol w:w="3070"/>
        <w:gridCol w:w="3070"/>
      </w:tblGrid>
      <w:tr w:rsidR="00000000" w14:paraId="2C7D4AFC" w14:textId="77777777">
        <w:tblPrEx>
          <w:tblCellMar>
            <w:top w:w="0" w:type="dxa"/>
            <w:bottom w:w="0" w:type="dxa"/>
          </w:tblCellMar>
        </w:tblPrEx>
        <w:tc>
          <w:tcPr>
            <w:tcW w:w="3070" w:type="dxa"/>
            <w:tcBorders>
              <w:top w:val="single" w:sz="12" w:space="0" w:color="auto"/>
              <w:bottom w:val="double" w:sz="6" w:space="0" w:color="auto"/>
            </w:tcBorders>
          </w:tcPr>
          <w:p w14:paraId="33D2DA20" w14:textId="77777777" w:rsidR="00000000" w:rsidRDefault="00000000">
            <w:pPr>
              <w:jc w:val="center"/>
              <w:rPr>
                <w:rFonts w:ascii="Arial" w:hAnsi="Arial"/>
                <w:b/>
              </w:rPr>
            </w:pPr>
            <w:r>
              <w:rPr>
                <w:rFonts w:ascii="Arial" w:hAnsi="Arial"/>
                <w:b/>
              </w:rPr>
              <w:t>Вид оружия</w:t>
            </w:r>
          </w:p>
        </w:tc>
        <w:tc>
          <w:tcPr>
            <w:tcW w:w="3070" w:type="dxa"/>
            <w:tcBorders>
              <w:top w:val="single" w:sz="12" w:space="0" w:color="auto"/>
              <w:bottom w:val="double" w:sz="6" w:space="0" w:color="auto"/>
            </w:tcBorders>
          </w:tcPr>
          <w:p w14:paraId="3B06DC7C" w14:textId="77777777" w:rsidR="00000000" w:rsidRDefault="00000000">
            <w:pPr>
              <w:jc w:val="center"/>
              <w:rPr>
                <w:rFonts w:ascii="Arial" w:hAnsi="Arial"/>
                <w:b/>
              </w:rPr>
            </w:pPr>
            <w:r>
              <w:rPr>
                <w:rFonts w:ascii="Arial" w:hAnsi="Arial"/>
                <w:b/>
              </w:rPr>
              <w:t>Время изготовления</w:t>
            </w:r>
          </w:p>
        </w:tc>
        <w:tc>
          <w:tcPr>
            <w:tcW w:w="3070" w:type="dxa"/>
            <w:tcBorders>
              <w:top w:val="single" w:sz="12" w:space="0" w:color="auto"/>
              <w:bottom w:val="double" w:sz="6" w:space="0" w:color="auto"/>
            </w:tcBorders>
          </w:tcPr>
          <w:p w14:paraId="1145593E" w14:textId="77777777" w:rsidR="00000000" w:rsidRDefault="00000000">
            <w:pPr>
              <w:jc w:val="center"/>
              <w:rPr>
                <w:rFonts w:ascii="Arial" w:hAnsi="Arial"/>
                <w:b/>
              </w:rPr>
            </w:pPr>
            <w:r>
              <w:rPr>
                <w:rFonts w:ascii="Arial" w:hAnsi="Arial"/>
                <w:b/>
              </w:rPr>
              <w:t>Стоимость материала</w:t>
            </w:r>
          </w:p>
        </w:tc>
      </w:tr>
      <w:tr w:rsidR="00000000" w14:paraId="79D00D36" w14:textId="77777777">
        <w:tblPrEx>
          <w:tblCellMar>
            <w:top w:w="0" w:type="dxa"/>
            <w:bottom w:w="0" w:type="dxa"/>
          </w:tblCellMar>
        </w:tblPrEx>
        <w:tc>
          <w:tcPr>
            <w:tcW w:w="3070" w:type="dxa"/>
            <w:tcBorders>
              <w:top w:val="nil"/>
            </w:tcBorders>
          </w:tcPr>
          <w:p w14:paraId="5DB26682" w14:textId="77777777" w:rsidR="00000000" w:rsidRDefault="00000000">
            <w:pPr>
              <w:jc w:val="both"/>
              <w:rPr>
                <w:rFonts w:ascii="Arial" w:hAnsi="Arial"/>
              </w:rPr>
            </w:pPr>
            <w:r>
              <w:rPr>
                <w:rFonts w:ascii="Arial" w:hAnsi="Arial"/>
              </w:rPr>
              <w:t>Наконечник для стрелы</w:t>
            </w:r>
          </w:p>
        </w:tc>
        <w:tc>
          <w:tcPr>
            <w:tcW w:w="3070" w:type="dxa"/>
            <w:tcBorders>
              <w:top w:val="nil"/>
            </w:tcBorders>
          </w:tcPr>
          <w:p w14:paraId="20137593" w14:textId="77777777" w:rsidR="00000000" w:rsidRDefault="00000000">
            <w:pPr>
              <w:jc w:val="center"/>
              <w:rPr>
                <w:rFonts w:ascii="Arial" w:hAnsi="Arial"/>
              </w:rPr>
            </w:pPr>
            <w:r>
              <w:rPr>
                <w:rFonts w:ascii="Arial" w:hAnsi="Arial"/>
              </w:rPr>
              <w:t>10 наконечников в день</w:t>
            </w:r>
          </w:p>
        </w:tc>
        <w:tc>
          <w:tcPr>
            <w:tcW w:w="3070" w:type="dxa"/>
            <w:tcBorders>
              <w:top w:val="nil"/>
            </w:tcBorders>
          </w:tcPr>
          <w:p w14:paraId="259254E8" w14:textId="77777777" w:rsidR="00000000" w:rsidRDefault="00000000">
            <w:pPr>
              <w:jc w:val="center"/>
              <w:rPr>
                <w:rFonts w:ascii="Arial" w:hAnsi="Arial"/>
              </w:rPr>
            </w:pPr>
            <w:r>
              <w:rPr>
                <w:rFonts w:ascii="Arial" w:hAnsi="Arial"/>
              </w:rPr>
              <w:t>1 мм</w:t>
            </w:r>
          </w:p>
        </w:tc>
      </w:tr>
      <w:tr w:rsidR="00000000" w14:paraId="415654F3" w14:textId="77777777">
        <w:tblPrEx>
          <w:tblCellMar>
            <w:top w:w="0" w:type="dxa"/>
            <w:bottom w:w="0" w:type="dxa"/>
          </w:tblCellMar>
        </w:tblPrEx>
        <w:tc>
          <w:tcPr>
            <w:tcW w:w="3070" w:type="dxa"/>
          </w:tcPr>
          <w:p w14:paraId="3D97D504" w14:textId="77777777" w:rsidR="00000000" w:rsidRDefault="00000000">
            <w:pPr>
              <w:jc w:val="both"/>
              <w:rPr>
                <w:rFonts w:ascii="Arial" w:hAnsi="Arial"/>
              </w:rPr>
            </w:pPr>
            <w:r>
              <w:rPr>
                <w:rFonts w:ascii="Arial" w:hAnsi="Arial"/>
              </w:rPr>
              <w:t>Секира</w:t>
            </w:r>
          </w:p>
        </w:tc>
        <w:tc>
          <w:tcPr>
            <w:tcW w:w="3070" w:type="dxa"/>
          </w:tcPr>
          <w:p w14:paraId="04D3D2CC" w14:textId="77777777" w:rsidR="00000000" w:rsidRDefault="00000000">
            <w:pPr>
              <w:jc w:val="center"/>
              <w:rPr>
                <w:rFonts w:ascii="Arial" w:hAnsi="Arial"/>
              </w:rPr>
            </w:pPr>
            <w:r>
              <w:rPr>
                <w:rFonts w:ascii="Arial" w:hAnsi="Arial"/>
              </w:rPr>
              <w:t>10 дней</w:t>
            </w:r>
          </w:p>
        </w:tc>
        <w:tc>
          <w:tcPr>
            <w:tcW w:w="3070" w:type="dxa"/>
          </w:tcPr>
          <w:p w14:paraId="4D4A9581" w14:textId="77777777" w:rsidR="00000000" w:rsidRDefault="00000000">
            <w:pPr>
              <w:jc w:val="center"/>
              <w:rPr>
                <w:rFonts w:ascii="Arial" w:hAnsi="Arial"/>
              </w:rPr>
            </w:pPr>
            <w:r>
              <w:rPr>
                <w:rFonts w:ascii="Arial" w:hAnsi="Arial"/>
              </w:rPr>
              <w:t>10 см</w:t>
            </w:r>
          </w:p>
        </w:tc>
      </w:tr>
      <w:tr w:rsidR="00000000" w14:paraId="3257B0A2" w14:textId="77777777">
        <w:tblPrEx>
          <w:tblCellMar>
            <w:top w:w="0" w:type="dxa"/>
            <w:bottom w:w="0" w:type="dxa"/>
          </w:tblCellMar>
        </w:tblPrEx>
        <w:tc>
          <w:tcPr>
            <w:tcW w:w="3070" w:type="dxa"/>
          </w:tcPr>
          <w:p w14:paraId="2805B503" w14:textId="77777777" w:rsidR="00000000" w:rsidRDefault="00000000">
            <w:pPr>
              <w:jc w:val="both"/>
              <w:rPr>
                <w:rFonts w:ascii="Arial" w:hAnsi="Arial"/>
              </w:rPr>
            </w:pPr>
            <w:r>
              <w:rPr>
                <w:rFonts w:ascii="Arial" w:hAnsi="Arial"/>
              </w:rPr>
              <w:t>Топор</w:t>
            </w:r>
          </w:p>
        </w:tc>
        <w:tc>
          <w:tcPr>
            <w:tcW w:w="3070" w:type="dxa"/>
          </w:tcPr>
          <w:p w14:paraId="7DFDF98B" w14:textId="77777777" w:rsidR="00000000" w:rsidRDefault="00000000">
            <w:pPr>
              <w:jc w:val="center"/>
              <w:rPr>
                <w:rFonts w:ascii="Arial" w:hAnsi="Arial"/>
              </w:rPr>
            </w:pPr>
            <w:r>
              <w:rPr>
                <w:rFonts w:ascii="Arial" w:hAnsi="Arial"/>
              </w:rPr>
              <w:t>5 дней</w:t>
            </w:r>
          </w:p>
        </w:tc>
        <w:tc>
          <w:tcPr>
            <w:tcW w:w="3070" w:type="dxa"/>
          </w:tcPr>
          <w:p w14:paraId="135B5850" w14:textId="77777777" w:rsidR="00000000" w:rsidRDefault="00000000">
            <w:pPr>
              <w:jc w:val="center"/>
              <w:rPr>
                <w:rFonts w:ascii="Arial" w:hAnsi="Arial"/>
              </w:rPr>
            </w:pPr>
            <w:r>
              <w:rPr>
                <w:rFonts w:ascii="Arial" w:hAnsi="Arial"/>
              </w:rPr>
              <w:t>5 см</w:t>
            </w:r>
          </w:p>
        </w:tc>
      </w:tr>
      <w:tr w:rsidR="00000000" w14:paraId="10CF4937" w14:textId="77777777">
        <w:tblPrEx>
          <w:tblCellMar>
            <w:top w:w="0" w:type="dxa"/>
            <w:bottom w:w="0" w:type="dxa"/>
          </w:tblCellMar>
        </w:tblPrEx>
        <w:tc>
          <w:tcPr>
            <w:tcW w:w="3070" w:type="dxa"/>
          </w:tcPr>
          <w:p w14:paraId="691FF9D6" w14:textId="77777777" w:rsidR="00000000" w:rsidRDefault="00000000">
            <w:pPr>
              <w:jc w:val="both"/>
              <w:rPr>
                <w:rFonts w:ascii="Arial" w:hAnsi="Arial"/>
              </w:rPr>
            </w:pPr>
            <w:r>
              <w:rPr>
                <w:rFonts w:ascii="Arial" w:hAnsi="Arial"/>
              </w:rPr>
              <w:t>Кинжал</w:t>
            </w:r>
          </w:p>
        </w:tc>
        <w:tc>
          <w:tcPr>
            <w:tcW w:w="3070" w:type="dxa"/>
          </w:tcPr>
          <w:p w14:paraId="0AC06F6C" w14:textId="77777777" w:rsidR="00000000" w:rsidRDefault="00000000">
            <w:pPr>
              <w:jc w:val="center"/>
              <w:rPr>
                <w:rFonts w:ascii="Arial" w:hAnsi="Arial"/>
              </w:rPr>
            </w:pPr>
            <w:r>
              <w:rPr>
                <w:rFonts w:ascii="Arial" w:hAnsi="Arial"/>
              </w:rPr>
              <w:t>5 дней</w:t>
            </w:r>
          </w:p>
        </w:tc>
        <w:tc>
          <w:tcPr>
            <w:tcW w:w="3070" w:type="dxa"/>
          </w:tcPr>
          <w:p w14:paraId="137F2C33" w14:textId="77777777" w:rsidR="00000000" w:rsidRDefault="00000000">
            <w:pPr>
              <w:jc w:val="center"/>
              <w:rPr>
                <w:rFonts w:ascii="Arial" w:hAnsi="Arial"/>
              </w:rPr>
            </w:pPr>
            <w:r>
              <w:rPr>
                <w:rFonts w:ascii="Arial" w:hAnsi="Arial"/>
              </w:rPr>
              <w:t>2 см</w:t>
            </w:r>
          </w:p>
        </w:tc>
      </w:tr>
      <w:tr w:rsidR="00000000" w14:paraId="228E0540" w14:textId="77777777">
        <w:tblPrEx>
          <w:tblCellMar>
            <w:top w:w="0" w:type="dxa"/>
            <w:bottom w:w="0" w:type="dxa"/>
          </w:tblCellMar>
        </w:tblPrEx>
        <w:tc>
          <w:tcPr>
            <w:tcW w:w="3070" w:type="dxa"/>
          </w:tcPr>
          <w:p w14:paraId="7B388EA8" w14:textId="77777777" w:rsidR="00000000" w:rsidRDefault="00000000">
            <w:pPr>
              <w:jc w:val="both"/>
              <w:rPr>
                <w:rFonts w:ascii="Arial" w:hAnsi="Arial"/>
              </w:rPr>
            </w:pPr>
            <w:r>
              <w:rPr>
                <w:rFonts w:ascii="Arial" w:hAnsi="Arial"/>
              </w:rPr>
              <w:t>Тяжелый арбалет</w:t>
            </w:r>
          </w:p>
        </w:tc>
        <w:tc>
          <w:tcPr>
            <w:tcW w:w="3070" w:type="dxa"/>
          </w:tcPr>
          <w:p w14:paraId="43C5AE67" w14:textId="77777777" w:rsidR="00000000" w:rsidRDefault="00000000">
            <w:pPr>
              <w:jc w:val="center"/>
              <w:rPr>
                <w:rFonts w:ascii="Arial" w:hAnsi="Arial"/>
              </w:rPr>
            </w:pPr>
            <w:r>
              <w:rPr>
                <w:rFonts w:ascii="Arial" w:hAnsi="Arial"/>
              </w:rPr>
              <w:t>20 дней</w:t>
            </w:r>
          </w:p>
        </w:tc>
        <w:tc>
          <w:tcPr>
            <w:tcW w:w="3070" w:type="dxa"/>
          </w:tcPr>
          <w:p w14:paraId="11C08A80" w14:textId="77777777" w:rsidR="00000000" w:rsidRDefault="00000000">
            <w:pPr>
              <w:jc w:val="center"/>
              <w:rPr>
                <w:rFonts w:ascii="Arial" w:hAnsi="Arial"/>
              </w:rPr>
            </w:pPr>
            <w:r>
              <w:rPr>
                <w:rFonts w:ascii="Arial" w:hAnsi="Arial"/>
              </w:rPr>
              <w:t>10 см</w:t>
            </w:r>
          </w:p>
        </w:tc>
      </w:tr>
      <w:tr w:rsidR="00000000" w14:paraId="56CD7125" w14:textId="77777777">
        <w:tblPrEx>
          <w:tblCellMar>
            <w:top w:w="0" w:type="dxa"/>
            <w:bottom w:w="0" w:type="dxa"/>
          </w:tblCellMar>
        </w:tblPrEx>
        <w:tc>
          <w:tcPr>
            <w:tcW w:w="3070" w:type="dxa"/>
          </w:tcPr>
          <w:p w14:paraId="3D6C3D4B" w14:textId="77777777" w:rsidR="00000000" w:rsidRDefault="00000000">
            <w:pPr>
              <w:jc w:val="both"/>
              <w:rPr>
                <w:rFonts w:ascii="Arial" w:hAnsi="Arial"/>
              </w:rPr>
            </w:pPr>
            <w:r>
              <w:rPr>
                <w:rFonts w:ascii="Arial" w:hAnsi="Arial"/>
              </w:rPr>
              <w:t>Легкий арбалет</w:t>
            </w:r>
          </w:p>
        </w:tc>
        <w:tc>
          <w:tcPr>
            <w:tcW w:w="3070" w:type="dxa"/>
          </w:tcPr>
          <w:p w14:paraId="7C78464D" w14:textId="77777777" w:rsidR="00000000" w:rsidRDefault="00000000">
            <w:pPr>
              <w:jc w:val="center"/>
              <w:rPr>
                <w:rFonts w:ascii="Arial" w:hAnsi="Arial"/>
              </w:rPr>
            </w:pPr>
            <w:r>
              <w:rPr>
                <w:rFonts w:ascii="Arial" w:hAnsi="Arial"/>
              </w:rPr>
              <w:t>15 дней</w:t>
            </w:r>
          </w:p>
        </w:tc>
        <w:tc>
          <w:tcPr>
            <w:tcW w:w="3070" w:type="dxa"/>
          </w:tcPr>
          <w:p w14:paraId="2D2DF2EE" w14:textId="77777777" w:rsidR="00000000" w:rsidRDefault="00000000">
            <w:pPr>
              <w:jc w:val="center"/>
              <w:rPr>
                <w:rFonts w:ascii="Arial" w:hAnsi="Arial"/>
              </w:rPr>
            </w:pPr>
            <w:r>
              <w:rPr>
                <w:rFonts w:ascii="Arial" w:hAnsi="Arial"/>
              </w:rPr>
              <w:t>5 см</w:t>
            </w:r>
          </w:p>
        </w:tc>
      </w:tr>
      <w:tr w:rsidR="00000000" w14:paraId="496C4E95" w14:textId="77777777">
        <w:tblPrEx>
          <w:tblCellMar>
            <w:top w:w="0" w:type="dxa"/>
            <w:bottom w:w="0" w:type="dxa"/>
          </w:tblCellMar>
        </w:tblPrEx>
        <w:tc>
          <w:tcPr>
            <w:tcW w:w="3070" w:type="dxa"/>
          </w:tcPr>
          <w:p w14:paraId="227A8CBB" w14:textId="77777777" w:rsidR="00000000" w:rsidRDefault="00000000">
            <w:pPr>
              <w:jc w:val="both"/>
              <w:rPr>
                <w:rFonts w:ascii="Arial" w:hAnsi="Arial"/>
              </w:rPr>
            </w:pPr>
            <w:r>
              <w:rPr>
                <w:rFonts w:ascii="Arial" w:hAnsi="Arial"/>
              </w:rPr>
              <w:t>Вилы, трезубец</w:t>
            </w:r>
          </w:p>
        </w:tc>
        <w:tc>
          <w:tcPr>
            <w:tcW w:w="3070" w:type="dxa"/>
          </w:tcPr>
          <w:p w14:paraId="5275B82D" w14:textId="77777777" w:rsidR="00000000" w:rsidRDefault="00000000">
            <w:pPr>
              <w:jc w:val="center"/>
              <w:rPr>
                <w:rFonts w:ascii="Arial" w:hAnsi="Arial"/>
              </w:rPr>
            </w:pPr>
            <w:r>
              <w:rPr>
                <w:rFonts w:ascii="Arial" w:hAnsi="Arial"/>
              </w:rPr>
              <w:t>20 дней</w:t>
            </w:r>
          </w:p>
        </w:tc>
        <w:tc>
          <w:tcPr>
            <w:tcW w:w="3070" w:type="dxa"/>
          </w:tcPr>
          <w:p w14:paraId="092772D0" w14:textId="77777777" w:rsidR="00000000" w:rsidRDefault="00000000">
            <w:pPr>
              <w:jc w:val="center"/>
              <w:rPr>
                <w:rFonts w:ascii="Arial" w:hAnsi="Arial"/>
              </w:rPr>
            </w:pPr>
            <w:r>
              <w:rPr>
                <w:rFonts w:ascii="Arial" w:hAnsi="Arial"/>
              </w:rPr>
              <w:t>10 см</w:t>
            </w:r>
          </w:p>
        </w:tc>
      </w:tr>
      <w:tr w:rsidR="00000000" w14:paraId="23DD3752" w14:textId="77777777">
        <w:tblPrEx>
          <w:tblCellMar>
            <w:top w:w="0" w:type="dxa"/>
            <w:bottom w:w="0" w:type="dxa"/>
          </w:tblCellMar>
        </w:tblPrEx>
        <w:tc>
          <w:tcPr>
            <w:tcW w:w="3070" w:type="dxa"/>
          </w:tcPr>
          <w:p w14:paraId="5B0F8CBC" w14:textId="77777777" w:rsidR="00000000" w:rsidRDefault="00000000">
            <w:pPr>
              <w:jc w:val="both"/>
              <w:rPr>
                <w:rFonts w:ascii="Arial" w:hAnsi="Arial"/>
              </w:rPr>
            </w:pPr>
            <w:r>
              <w:rPr>
                <w:rFonts w:ascii="Arial" w:hAnsi="Arial"/>
              </w:rPr>
              <w:t>Копье, пика</w:t>
            </w:r>
          </w:p>
        </w:tc>
        <w:tc>
          <w:tcPr>
            <w:tcW w:w="3070" w:type="dxa"/>
          </w:tcPr>
          <w:p w14:paraId="7E96E3A2" w14:textId="77777777" w:rsidR="00000000" w:rsidRDefault="00000000">
            <w:pPr>
              <w:jc w:val="center"/>
              <w:rPr>
                <w:rFonts w:ascii="Arial" w:hAnsi="Arial"/>
              </w:rPr>
            </w:pPr>
            <w:r>
              <w:rPr>
                <w:rFonts w:ascii="Arial" w:hAnsi="Arial"/>
              </w:rPr>
              <w:t>4 дня</w:t>
            </w:r>
          </w:p>
        </w:tc>
        <w:tc>
          <w:tcPr>
            <w:tcW w:w="3070" w:type="dxa"/>
          </w:tcPr>
          <w:p w14:paraId="7DA7A7CC" w14:textId="77777777" w:rsidR="00000000" w:rsidRDefault="00000000">
            <w:pPr>
              <w:jc w:val="center"/>
              <w:rPr>
                <w:rFonts w:ascii="Arial" w:hAnsi="Arial"/>
              </w:rPr>
            </w:pPr>
            <w:r>
              <w:rPr>
                <w:rFonts w:ascii="Arial" w:hAnsi="Arial"/>
              </w:rPr>
              <w:t>4 см</w:t>
            </w:r>
          </w:p>
        </w:tc>
      </w:tr>
      <w:tr w:rsidR="00000000" w14:paraId="2EAD4F70" w14:textId="77777777">
        <w:tblPrEx>
          <w:tblCellMar>
            <w:top w:w="0" w:type="dxa"/>
            <w:bottom w:w="0" w:type="dxa"/>
          </w:tblCellMar>
        </w:tblPrEx>
        <w:tc>
          <w:tcPr>
            <w:tcW w:w="3070" w:type="dxa"/>
          </w:tcPr>
          <w:p w14:paraId="78A00227" w14:textId="77777777" w:rsidR="00000000" w:rsidRDefault="00000000">
            <w:pPr>
              <w:jc w:val="both"/>
              <w:rPr>
                <w:rFonts w:ascii="Arial" w:hAnsi="Arial"/>
              </w:rPr>
            </w:pPr>
            <w:r>
              <w:rPr>
                <w:rFonts w:ascii="Arial" w:hAnsi="Arial"/>
              </w:rPr>
              <w:t>Короткий меч</w:t>
            </w:r>
          </w:p>
        </w:tc>
        <w:tc>
          <w:tcPr>
            <w:tcW w:w="3070" w:type="dxa"/>
          </w:tcPr>
          <w:p w14:paraId="2D7F894E" w14:textId="77777777" w:rsidR="00000000" w:rsidRDefault="00000000">
            <w:pPr>
              <w:jc w:val="center"/>
              <w:rPr>
                <w:rFonts w:ascii="Arial" w:hAnsi="Arial"/>
              </w:rPr>
            </w:pPr>
            <w:r>
              <w:rPr>
                <w:rFonts w:ascii="Arial" w:hAnsi="Arial"/>
              </w:rPr>
              <w:t>20 дней</w:t>
            </w:r>
          </w:p>
        </w:tc>
        <w:tc>
          <w:tcPr>
            <w:tcW w:w="3070" w:type="dxa"/>
          </w:tcPr>
          <w:p w14:paraId="10C347FC" w14:textId="77777777" w:rsidR="00000000" w:rsidRDefault="00000000">
            <w:pPr>
              <w:jc w:val="center"/>
              <w:rPr>
                <w:rFonts w:ascii="Arial" w:hAnsi="Arial"/>
              </w:rPr>
            </w:pPr>
            <w:r>
              <w:rPr>
                <w:rFonts w:ascii="Arial" w:hAnsi="Arial"/>
              </w:rPr>
              <w:t>5 см</w:t>
            </w:r>
          </w:p>
        </w:tc>
      </w:tr>
      <w:tr w:rsidR="00000000" w14:paraId="678E36A5" w14:textId="77777777">
        <w:tblPrEx>
          <w:tblCellMar>
            <w:top w:w="0" w:type="dxa"/>
            <w:bottom w:w="0" w:type="dxa"/>
          </w:tblCellMar>
        </w:tblPrEx>
        <w:tc>
          <w:tcPr>
            <w:tcW w:w="3070" w:type="dxa"/>
          </w:tcPr>
          <w:p w14:paraId="49CD3AB4" w14:textId="77777777" w:rsidR="00000000" w:rsidRDefault="00000000">
            <w:pPr>
              <w:jc w:val="both"/>
              <w:rPr>
                <w:rFonts w:ascii="Arial" w:hAnsi="Arial"/>
              </w:rPr>
            </w:pPr>
            <w:r>
              <w:rPr>
                <w:rFonts w:ascii="Arial" w:hAnsi="Arial"/>
              </w:rPr>
              <w:t>Длинный меч</w:t>
            </w:r>
          </w:p>
        </w:tc>
        <w:tc>
          <w:tcPr>
            <w:tcW w:w="3070" w:type="dxa"/>
          </w:tcPr>
          <w:p w14:paraId="6151DC03" w14:textId="77777777" w:rsidR="00000000" w:rsidRDefault="00000000">
            <w:pPr>
              <w:jc w:val="center"/>
              <w:rPr>
                <w:rFonts w:ascii="Arial" w:hAnsi="Arial"/>
              </w:rPr>
            </w:pPr>
            <w:r>
              <w:rPr>
                <w:rFonts w:ascii="Arial" w:hAnsi="Arial"/>
              </w:rPr>
              <w:t>30 дней</w:t>
            </w:r>
          </w:p>
        </w:tc>
        <w:tc>
          <w:tcPr>
            <w:tcW w:w="3070" w:type="dxa"/>
          </w:tcPr>
          <w:p w14:paraId="1C724A04" w14:textId="77777777" w:rsidR="00000000" w:rsidRDefault="00000000">
            <w:pPr>
              <w:jc w:val="center"/>
              <w:rPr>
                <w:rFonts w:ascii="Arial" w:hAnsi="Arial"/>
              </w:rPr>
            </w:pPr>
            <w:r>
              <w:rPr>
                <w:rFonts w:ascii="Arial" w:hAnsi="Arial"/>
              </w:rPr>
              <w:t>10 см</w:t>
            </w:r>
          </w:p>
        </w:tc>
      </w:tr>
      <w:tr w:rsidR="00000000" w14:paraId="2FC10803" w14:textId="77777777">
        <w:tblPrEx>
          <w:tblCellMar>
            <w:top w:w="0" w:type="dxa"/>
            <w:bottom w:w="0" w:type="dxa"/>
          </w:tblCellMar>
        </w:tblPrEx>
        <w:tc>
          <w:tcPr>
            <w:tcW w:w="3070" w:type="dxa"/>
          </w:tcPr>
          <w:p w14:paraId="55D344D0" w14:textId="77777777" w:rsidR="00000000" w:rsidRDefault="00000000">
            <w:pPr>
              <w:jc w:val="both"/>
              <w:rPr>
                <w:rFonts w:ascii="Arial" w:hAnsi="Arial"/>
              </w:rPr>
            </w:pPr>
            <w:r>
              <w:rPr>
                <w:rFonts w:ascii="Arial" w:hAnsi="Arial"/>
              </w:rPr>
              <w:t>Двуручный меч</w:t>
            </w:r>
          </w:p>
        </w:tc>
        <w:tc>
          <w:tcPr>
            <w:tcW w:w="3070" w:type="dxa"/>
          </w:tcPr>
          <w:p w14:paraId="2503B67B" w14:textId="77777777" w:rsidR="00000000" w:rsidRDefault="00000000">
            <w:pPr>
              <w:jc w:val="center"/>
              <w:rPr>
                <w:rFonts w:ascii="Arial" w:hAnsi="Arial"/>
              </w:rPr>
            </w:pPr>
            <w:r>
              <w:rPr>
                <w:rFonts w:ascii="Arial" w:hAnsi="Arial"/>
              </w:rPr>
              <w:t>45 дней</w:t>
            </w:r>
          </w:p>
        </w:tc>
        <w:tc>
          <w:tcPr>
            <w:tcW w:w="3070" w:type="dxa"/>
          </w:tcPr>
          <w:p w14:paraId="1A7C5B23" w14:textId="77777777" w:rsidR="00000000" w:rsidRDefault="00000000">
            <w:pPr>
              <w:jc w:val="center"/>
              <w:rPr>
                <w:rFonts w:ascii="Arial" w:hAnsi="Arial"/>
              </w:rPr>
            </w:pPr>
            <w:r>
              <w:rPr>
                <w:rFonts w:ascii="Arial" w:hAnsi="Arial"/>
              </w:rPr>
              <w:t>2 зм</w:t>
            </w:r>
          </w:p>
        </w:tc>
      </w:tr>
    </w:tbl>
    <w:p w14:paraId="1B5D1AB5" w14:textId="77777777" w:rsidR="00000000" w:rsidRDefault="00000000">
      <w:pPr>
        <w:ind w:firstLine="709"/>
        <w:jc w:val="both"/>
        <w:rPr>
          <w:rFonts w:ascii="Arial" w:hAnsi="Arial"/>
        </w:rPr>
      </w:pPr>
    </w:p>
    <w:p w14:paraId="5DD64D65" w14:textId="77777777" w:rsidR="00000000" w:rsidRDefault="00000000">
      <w:pPr>
        <w:ind w:firstLine="709"/>
        <w:jc w:val="both"/>
        <w:rPr>
          <w:rFonts w:ascii="Arial" w:hAnsi="Arial"/>
        </w:rPr>
      </w:pPr>
      <w:r>
        <w:rPr>
          <w:rFonts w:ascii="Arial" w:hAnsi="Arial"/>
          <w:b/>
        </w:rPr>
        <w:t xml:space="preserve">Охота </w:t>
      </w:r>
      <w:r>
        <w:rPr>
          <w:rFonts w:ascii="Arial" w:hAnsi="Arial"/>
          <w:b/>
          <w:i/>
        </w:rPr>
        <w:t>(Hunting)</w:t>
      </w:r>
      <w:r>
        <w:rPr>
          <w:rFonts w:ascii="Arial" w:hAnsi="Arial"/>
          <w:b/>
        </w:rPr>
        <w:t>:</w:t>
      </w:r>
      <w:r>
        <w:rPr>
          <w:rFonts w:ascii="Arial" w:hAnsi="Arial"/>
        </w:rPr>
        <w:t xml:space="preserve"> Находясь в дикой местности, персонаж может пытаться подкрасться к дикому животному и поймать его. Проверку умения нужно кидать с отрицательным модифик</w:t>
      </w:r>
      <w:r>
        <w:rPr>
          <w:rFonts w:ascii="Arial" w:hAnsi="Arial"/>
        </w:rPr>
        <w:t>а</w:t>
      </w:r>
      <w:r>
        <w:rPr>
          <w:rFonts w:ascii="Arial" w:hAnsi="Arial"/>
        </w:rPr>
        <w:t>тором -1 за каждого члена компании, не владеющего умением охоты. Если проверка удалась, охотник (и те, кто с ним) приближаются к животному на расстояние 101-200 ярдов (</w:t>
      </w:r>
      <w:r>
        <w:rPr>
          <w:rFonts w:ascii="Arial" w:hAnsi="Arial"/>
          <w:i/>
        </w:rPr>
        <w:t>90-185 м</w:t>
      </w:r>
      <w:r>
        <w:rPr>
          <w:rFonts w:ascii="Arial" w:hAnsi="Arial"/>
        </w:rPr>
        <w:t xml:space="preserve">, 100+1d100 ярдов). Компания может попытаться уменьшить расстояние, но за каждые 20 ярдов </w:t>
      </w:r>
      <w:r>
        <w:rPr>
          <w:rFonts w:ascii="Arial" w:hAnsi="Arial"/>
          <w:i/>
        </w:rPr>
        <w:t>(18 м)</w:t>
      </w:r>
      <w:r>
        <w:rPr>
          <w:rFonts w:ascii="Arial" w:hAnsi="Arial"/>
        </w:rPr>
        <w:t xml:space="preserve"> приближения нужно кидать новую проверку умения. Если удалось подкрасться, охотник автоматически ошарашивает животное. Тип выслеживаемого животного зависит от природы местности и прихоти М</w:t>
      </w:r>
      <w:r>
        <w:rPr>
          <w:rFonts w:ascii="Arial" w:hAnsi="Arial"/>
        </w:rPr>
        <w:t>а</w:t>
      </w:r>
      <w:r>
        <w:rPr>
          <w:rFonts w:ascii="Arial" w:hAnsi="Arial"/>
        </w:rPr>
        <w:t>стера.</w:t>
      </w:r>
    </w:p>
    <w:p w14:paraId="01640C03" w14:textId="77777777" w:rsidR="00000000" w:rsidRDefault="00000000">
      <w:pPr>
        <w:ind w:firstLine="709"/>
        <w:jc w:val="both"/>
        <w:rPr>
          <w:rFonts w:ascii="Arial" w:hAnsi="Arial"/>
        </w:rPr>
      </w:pPr>
      <w:r>
        <w:rPr>
          <w:rFonts w:ascii="Arial" w:hAnsi="Arial"/>
          <w:b/>
        </w:rPr>
        <w:t xml:space="preserve">Оценка </w:t>
      </w:r>
      <w:r>
        <w:rPr>
          <w:rFonts w:ascii="Arial" w:hAnsi="Arial"/>
          <w:b/>
          <w:i/>
        </w:rPr>
        <w:t>(Apprising)</w:t>
      </w:r>
      <w:r>
        <w:rPr>
          <w:rFonts w:ascii="Arial" w:hAnsi="Arial"/>
          <w:b/>
        </w:rPr>
        <w:t>:</w:t>
      </w:r>
      <w:r>
        <w:rPr>
          <w:rFonts w:ascii="Arial" w:hAnsi="Arial"/>
        </w:rPr>
        <w:t xml:space="preserve"> Это умение очень полезно для воров, так как оно позволяет перс</w:t>
      </w:r>
      <w:r>
        <w:rPr>
          <w:rFonts w:ascii="Arial" w:hAnsi="Arial"/>
        </w:rPr>
        <w:t>о</w:t>
      </w:r>
      <w:r>
        <w:rPr>
          <w:rFonts w:ascii="Arial" w:hAnsi="Arial"/>
        </w:rPr>
        <w:t>нажу прикидывать стоимость и степень подлинности предметов антиквариата, произведений искусства, ювелирных изделий, обработанных камней или других ценных предметов, которые персонаж находит (хотя Мастер может исключить из этого списка те предметы, которые сли</w:t>
      </w:r>
      <w:r>
        <w:rPr>
          <w:rFonts w:ascii="Arial" w:hAnsi="Arial"/>
        </w:rPr>
        <w:t>ш</w:t>
      </w:r>
      <w:r>
        <w:rPr>
          <w:rFonts w:ascii="Arial" w:hAnsi="Arial"/>
        </w:rPr>
        <w:t>ком экзотичны или редки и поэтому плохо знакомы персонажу). Чтобы оценить предмет, перс</w:t>
      </w:r>
      <w:r>
        <w:rPr>
          <w:rFonts w:ascii="Arial" w:hAnsi="Arial"/>
        </w:rPr>
        <w:t>о</w:t>
      </w:r>
      <w:r>
        <w:rPr>
          <w:rFonts w:ascii="Arial" w:hAnsi="Arial"/>
        </w:rPr>
        <w:t>наж должен держать его в руках. Удачная проверка умения (кидается Мастером) позволяет персонажу оценить стоимость предмета с точностью до ближайших 100 или 1000 золотых и распознать подделки. При неудачной проверке персонаж вовсе не может определить сто</w:t>
      </w:r>
      <w:r>
        <w:rPr>
          <w:rFonts w:ascii="Arial" w:hAnsi="Arial"/>
        </w:rPr>
        <w:t>и</w:t>
      </w:r>
      <w:r>
        <w:rPr>
          <w:rFonts w:ascii="Arial" w:hAnsi="Arial"/>
        </w:rPr>
        <w:t>мость. Если выкинуто 20, персонаж решительно ошибается в стоимости предмета, всегда в ущерб для себя.</w:t>
      </w:r>
    </w:p>
    <w:p w14:paraId="762D8D47" w14:textId="77777777" w:rsidR="00000000" w:rsidRDefault="00000000">
      <w:pPr>
        <w:ind w:firstLine="709"/>
        <w:jc w:val="both"/>
        <w:rPr>
          <w:rFonts w:ascii="Arial" w:hAnsi="Arial"/>
        </w:rPr>
      </w:pPr>
      <w:r>
        <w:rPr>
          <w:rFonts w:ascii="Arial" w:hAnsi="Arial"/>
          <w:b/>
        </w:rPr>
        <w:t xml:space="preserve">Пение </w:t>
      </w:r>
      <w:r>
        <w:rPr>
          <w:rFonts w:ascii="Arial" w:hAnsi="Arial"/>
          <w:b/>
          <w:i/>
        </w:rPr>
        <w:t>(Singing)</w:t>
      </w:r>
      <w:r>
        <w:rPr>
          <w:rFonts w:ascii="Arial" w:hAnsi="Arial"/>
          <w:b/>
        </w:rPr>
        <w:t>:</w:t>
      </w:r>
      <w:r>
        <w:rPr>
          <w:rFonts w:ascii="Arial" w:hAnsi="Arial"/>
        </w:rPr>
        <w:t xml:space="preserve"> Персонаж является квалифицированным певцом и может использ</w:t>
      </w:r>
      <w:r>
        <w:rPr>
          <w:rFonts w:ascii="Arial" w:hAnsi="Arial"/>
        </w:rPr>
        <w:t>о</w:t>
      </w:r>
      <w:r>
        <w:rPr>
          <w:rFonts w:ascii="Arial" w:hAnsi="Arial"/>
        </w:rPr>
        <w:t>вать свое умение, чтобы развлекать остальных и, возможно, зарабатывать небольшие деньги (обратите внимание, что барды умеют петь автоматически). Для пения не требуется проверки умения. При удачной проверке умения персонаж также может сочинять хоровые произведения.</w:t>
      </w:r>
    </w:p>
    <w:p w14:paraId="4C91D3DB" w14:textId="77777777" w:rsidR="00000000" w:rsidRDefault="00000000">
      <w:pPr>
        <w:ind w:firstLine="709"/>
        <w:jc w:val="both"/>
        <w:rPr>
          <w:rFonts w:ascii="Arial" w:hAnsi="Arial"/>
        </w:rPr>
      </w:pPr>
      <w:r>
        <w:rPr>
          <w:rFonts w:ascii="Arial" w:hAnsi="Arial"/>
          <w:b/>
        </w:rPr>
        <w:t xml:space="preserve">Пивоварение </w:t>
      </w:r>
      <w:r>
        <w:rPr>
          <w:rFonts w:ascii="Arial" w:hAnsi="Arial"/>
          <w:b/>
          <w:i/>
        </w:rPr>
        <w:t>(Brewery)</w:t>
      </w:r>
      <w:r>
        <w:rPr>
          <w:rFonts w:ascii="Arial" w:hAnsi="Arial"/>
          <w:b/>
        </w:rPr>
        <w:t>:</w:t>
      </w:r>
      <w:r>
        <w:rPr>
          <w:rFonts w:ascii="Arial" w:hAnsi="Arial"/>
        </w:rPr>
        <w:t xml:space="preserve"> Персонаж обучен искусству приготовления пива и других крепких напитков. Персонаж умеет составлять рецепты пива, выбирать качественные ингред</w:t>
      </w:r>
      <w:r>
        <w:rPr>
          <w:rFonts w:ascii="Arial" w:hAnsi="Arial"/>
        </w:rPr>
        <w:t>и</w:t>
      </w:r>
      <w:r>
        <w:rPr>
          <w:rFonts w:ascii="Arial" w:hAnsi="Arial"/>
        </w:rPr>
        <w:t>енты, организовывать пивоварню и управлять ей, следить за брожением и старить готовый продукт.</w:t>
      </w:r>
    </w:p>
    <w:p w14:paraId="11794FB4" w14:textId="77777777" w:rsidR="00000000" w:rsidRDefault="00000000">
      <w:pPr>
        <w:ind w:firstLine="709"/>
        <w:jc w:val="both"/>
        <w:rPr>
          <w:rFonts w:ascii="Arial" w:hAnsi="Arial"/>
        </w:rPr>
      </w:pPr>
      <w:r>
        <w:rPr>
          <w:rFonts w:ascii="Arial" w:hAnsi="Arial"/>
          <w:b/>
        </w:rPr>
        <w:t xml:space="preserve">Плавание </w:t>
      </w:r>
      <w:r>
        <w:rPr>
          <w:rFonts w:ascii="Arial" w:hAnsi="Arial"/>
          <w:b/>
          <w:i/>
        </w:rPr>
        <w:t>(Swimming)</w:t>
      </w:r>
      <w:r>
        <w:rPr>
          <w:rFonts w:ascii="Arial" w:hAnsi="Arial"/>
          <w:b/>
        </w:rPr>
        <w:t>:</w:t>
      </w:r>
      <w:r>
        <w:rPr>
          <w:rFonts w:ascii="Arial" w:hAnsi="Arial"/>
        </w:rPr>
        <w:t xml:space="preserve"> Персонаж, владеющий умением плавания, умеет плавать и м</w:t>
      </w:r>
      <w:r>
        <w:rPr>
          <w:rFonts w:ascii="Arial" w:hAnsi="Arial"/>
        </w:rPr>
        <w:t>о</w:t>
      </w:r>
      <w:r>
        <w:rPr>
          <w:rFonts w:ascii="Arial" w:hAnsi="Arial"/>
        </w:rPr>
        <w:t>жет передвигаться в соответствии с правилами, приведенными в разделе “Плавание” (Глава 14: “Время и передвижение”). Те, кто не владеет этим умением, плавать не умеют. Они могут задерживать д</w:t>
      </w:r>
      <w:r>
        <w:rPr>
          <w:rFonts w:ascii="Arial" w:hAnsi="Arial"/>
        </w:rPr>
        <w:t>ы</w:t>
      </w:r>
      <w:r>
        <w:rPr>
          <w:rFonts w:ascii="Arial" w:hAnsi="Arial"/>
        </w:rPr>
        <w:t>хание и держаться на воде, но не могут самостоятельно передвигаться в воде.</w:t>
      </w:r>
    </w:p>
    <w:p w14:paraId="75F36961" w14:textId="77777777" w:rsidR="00000000" w:rsidRDefault="00000000">
      <w:pPr>
        <w:ind w:firstLine="709"/>
        <w:jc w:val="both"/>
        <w:rPr>
          <w:rFonts w:ascii="Arial" w:hAnsi="Arial"/>
        </w:rPr>
      </w:pPr>
      <w:r>
        <w:rPr>
          <w:rFonts w:ascii="Arial" w:hAnsi="Arial"/>
          <w:b/>
        </w:rPr>
        <w:t xml:space="preserve">Плетение </w:t>
      </w:r>
      <w:r>
        <w:rPr>
          <w:rFonts w:ascii="Arial" w:hAnsi="Arial"/>
          <w:b/>
          <w:i/>
        </w:rPr>
        <w:t>(Rope Use)</w:t>
      </w:r>
      <w:r>
        <w:rPr>
          <w:rFonts w:ascii="Arial" w:hAnsi="Arial"/>
          <w:b/>
        </w:rPr>
        <w:t>:</w:t>
      </w:r>
      <w:r>
        <w:rPr>
          <w:rFonts w:ascii="Arial" w:hAnsi="Arial"/>
        </w:rPr>
        <w:t xml:space="preserve"> Это умение позволяет персонажу осуществлять удивительные трюки с веревкой. Персонаж, владеющий плетением, хорошо знаком со всеми видами узлов и способен вязать узлы, которые скользят, держатся крепко, медленно распускаются или разв</w:t>
      </w:r>
      <w:r>
        <w:rPr>
          <w:rFonts w:ascii="Arial" w:hAnsi="Arial"/>
        </w:rPr>
        <w:t>я</w:t>
      </w:r>
      <w:r>
        <w:rPr>
          <w:rFonts w:ascii="Arial" w:hAnsi="Arial"/>
        </w:rPr>
        <w:t>зываются одним рывком. Если у персонажа связаны руки, и веревки затянуты узлом, ему мо</w:t>
      </w:r>
      <w:r>
        <w:rPr>
          <w:rFonts w:ascii="Arial" w:hAnsi="Arial"/>
        </w:rPr>
        <w:t>ж</w:t>
      </w:r>
      <w:r>
        <w:rPr>
          <w:rFonts w:ascii="Arial" w:hAnsi="Arial"/>
        </w:rPr>
        <w:t>но кинуть проверку умения (с отрицательным модификатором -6), чтобы освободиться от вер</w:t>
      </w:r>
      <w:r>
        <w:rPr>
          <w:rFonts w:ascii="Arial" w:hAnsi="Arial"/>
        </w:rPr>
        <w:t>е</w:t>
      </w:r>
      <w:r>
        <w:rPr>
          <w:rFonts w:ascii="Arial" w:hAnsi="Arial"/>
        </w:rPr>
        <w:t>вок.</w:t>
      </w:r>
    </w:p>
    <w:p w14:paraId="161EA8E6" w14:textId="77777777" w:rsidR="00000000" w:rsidRDefault="00000000">
      <w:pPr>
        <w:ind w:firstLine="709"/>
        <w:jc w:val="both"/>
        <w:rPr>
          <w:rFonts w:ascii="Arial" w:hAnsi="Arial"/>
        </w:rPr>
      </w:pPr>
      <w:r>
        <w:rPr>
          <w:rFonts w:ascii="Arial" w:hAnsi="Arial"/>
        </w:rPr>
        <w:t>Такой персонаж получает положительный модификатор +2 ко всем броскам атаки с лассо. Он также имеет дополнительно 10% к вероятности вскарабкаться с использованием веревки, в том числе поддерживая своих товарищей (страхуя конец веревки).</w:t>
      </w:r>
    </w:p>
    <w:p w14:paraId="3142405E" w14:textId="77777777" w:rsidR="00000000" w:rsidRDefault="00000000">
      <w:pPr>
        <w:ind w:firstLine="709"/>
        <w:jc w:val="both"/>
        <w:rPr>
          <w:rFonts w:ascii="Arial" w:hAnsi="Arial"/>
        </w:rPr>
      </w:pPr>
      <w:r>
        <w:rPr>
          <w:rFonts w:ascii="Arial" w:hAnsi="Arial"/>
          <w:b/>
        </w:rPr>
        <w:t xml:space="preserve">Подделки </w:t>
      </w:r>
      <w:r>
        <w:rPr>
          <w:rFonts w:ascii="Arial" w:hAnsi="Arial"/>
          <w:b/>
          <w:i/>
        </w:rPr>
        <w:t>(Forgery)</w:t>
      </w:r>
      <w:r>
        <w:rPr>
          <w:rFonts w:ascii="Arial" w:hAnsi="Arial"/>
          <w:b/>
        </w:rPr>
        <w:t>:</w:t>
      </w:r>
      <w:r>
        <w:rPr>
          <w:rFonts w:ascii="Arial" w:hAnsi="Arial"/>
        </w:rPr>
        <w:t xml:space="preserve"> Это умение позволяет персонажу изготавливать копии документов и надписей, а также определять подобные подделки, сделанные другими. Чтобы подделать документ, где почерк не обязан принадлежать конкретному лицу (военный приказ, местный декрет и др.), персонажу достаточно только видеть подобный документ прежде. Чтобы подд</w:t>
      </w:r>
      <w:r>
        <w:rPr>
          <w:rFonts w:ascii="Arial" w:hAnsi="Arial"/>
        </w:rPr>
        <w:t>е</w:t>
      </w:r>
      <w:r>
        <w:rPr>
          <w:rFonts w:ascii="Arial" w:hAnsi="Arial"/>
        </w:rPr>
        <w:t>лать чью-либо подпись, требуется оригинал этой подписи, и нужно удачно выкинуть проверку умения с отрицательным модификатором -2. Чтобы подделать более длинный документ, нап</w:t>
      </w:r>
      <w:r>
        <w:rPr>
          <w:rFonts w:ascii="Arial" w:hAnsi="Arial"/>
        </w:rPr>
        <w:t>и</w:t>
      </w:r>
      <w:r>
        <w:rPr>
          <w:rFonts w:ascii="Arial" w:hAnsi="Arial"/>
        </w:rPr>
        <w:t>санный рукой какого-либо конкретного лица, необходим крупный образец его почерка, и к пр</w:t>
      </w:r>
      <w:r>
        <w:rPr>
          <w:rFonts w:ascii="Arial" w:hAnsi="Arial"/>
        </w:rPr>
        <w:t>о</w:t>
      </w:r>
      <w:r>
        <w:rPr>
          <w:rFonts w:ascii="Arial" w:hAnsi="Arial"/>
        </w:rPr>
        <w:t>верке умения добавляется о</w:t>
      </w:r>
      <w:r>
        <w:rPr>
          <w:rFonts w:ascii="Arial" w:hAnsi="Arial"/>
        </w:rPr>
        <w:t>т</w:t>
      </w:r>
      <w:r>
        <w:rPr>
          <w:rFonts w:ascii="Arial" w:hAnsi="Arial"/>
        </w:rPr>
        <w:t>рицательный модификатор -3.</w:t>
      </w:r>
    </w:p>
    <w:p w14:paraId="55AC348F" w14:textId="77777777" w:rsidR="00000000" w:rsidRDefault="00000000">
      <w:pPr>
        <w:ind w:firstLine="709"/>
        <w:jc w:val="both"/>
        <w:rPr>
          <w:rFonts w:ascii="Arial" w:hAnsi="Arial"/>
        </w:rPr>
      </w:pPr>
      <w:r>
        <w:rPr>
          <w:rFonts w:ascii="Arial" w:hAnsi="Arial"/>
        </w:rPr>
        <w:t>Важно отметить, что мошенник всегда думает, что подделка ему удалась. Проверку умения тайно кидает Мастер, а персонаж не узнает о неудаче, пока не становится слишком поздно.</w:t>
      </w:r>
    </w:p>
    <w:p w14:paraId="4A6926B1" w14:textId="77777777" w:rsidR="00000000" w:rsidRDefault="00000000">
      <w:pPr>
        <w:ind w:firstLine="709"/>
        <w:jc w:val="both"/>
        <w:rPr>
          <w:rFonts w:ascii="Arial" w:hAnsi="Arial"/>
        </w:rPr>
      </w:pPr>
      <w:r>
        <w:rPr>
          <w:rFonts w:ascii="Arial" w:hAnsi="Arial"/>
        </w:rPr>
        <w:t>Если проверка умения удалась, полученное произведение сойдет за подлинник для всех, кроме тех, кто очень близко знаком с этим почерком или обладает умением подделок, если такой персонаж внимательно рассмотрит документ. Если поверка не удалась, подделку легко определит любой, кто хорошо знаком с типом документа или почерка, если он пристал</w:t>
      </w:r>
      <w:r>
        <w:rPr>
          <w:rFonts w:ascii="Arial" w:hAnsi="Arial"/>
        </w:rPr>
        <w:t>ь</w:t>
      </w:r>
      <w:r>
        <w:rPr>
          <w:rFonts w:ascii="Arial" w:hAnsi="Arial"/>
        </w:rPr>
        <w:t>но изучит документ. Если выкинуто 20, подделка становится сразу очевидной любому, кто обычно имеет дело с подобными документами, без пристального рассмотрения. Сам мошенник никогда не узнает этого, пока не будет слишком поздно.</w:t>
      </w:r>
    </w:p>
    <w:p w14:paraId="3EFE3ED9" w14:textId="77777777" w:rsidR="00000000" w:rsidRDefault="00000000">
      <w:pPr>
        <w:ind w:firstLine="709"/>
        <w:jc w:val="both"/>
        <w:rPr>
          <w:rFonts w:ascii="Arial" w:hAnsi="Arial"/>
        </w:rPr>
      </w:pPr>
      <w:r>
        <w:rPr>
          <w:rFonts w:ascii="Arial" w:hAnsi="Arial"/>
        </w:rPr>
        <w:t>Кроме того, те, кто владеет умением подделок, могут исследовать документ, чтобы определить, не подделка ли это. При удачно выкинутой проверке умения подлинность любого документа может быть установлена. Если проверка не удалась, но выкинуто не 20, подли</w:t>
      </w:r>
      <w:r>
        <w:rPr>
          <w:rFonts w:ascii="Arial" w:hAnsi="Arial"/>
        </w:rPr>
        <w:t>н</w:t>
      </w:r>
      <w:r>
        <w:rPr>
          <w:rFonts w:ascii="Arial" w:hAnsi="Arial"/>
        </w:rPr>
        <w:t>ность остается нев</w:t>
      </w:r>
      <w:r>
        <w:rPr>
          <w:rFonts w:ascii="Arial" w:hAnsi="Arial"/>
        </w:rPr>
        <w:t>ы</w:t>
      </w:r>
      <w:r>
        <w:rPr>
          <w:rFonts w:ascii="Arial" w:hAnsi="Arial"/>
        </w:rPr>
        <w:t>ясненной. Если выкинуто 20, персонаж приходит к неверному заключению.</w:t>
      </w:r>
    </w:p>
    <w:p w14:paraId="3ABDEFE9" w14:textId="77777777" w:rsidR="00000000" w:rsidRDefault="00000000">
      <w:pPr>
        <w:ind w:firstLine="709"/>
        <w:jc w:val="both"/>
        <w:rPr>
          <w:rFonts w:ascii="Arial" w:hAnsi="Arial"/>
        </w:rPr>
      </w:pPr>
      <w:r>
        <w:rPr>
          <w:rFonts w:ascii="Arial" w:hAnsi="Arial"/>
          <w:b/>
        </w:rPr>
        <w:t xml:space="preserve">Приготовление пищи </w:t>
      </w:r>
      <w:r>
        <w:rPr>
          <w:rFonts w:ascii="Arial" w:hAnsi="Arial"/>
          <w:b/>
          <w:i/>
        </w:rPr>
        <w:t>(Cooking)</w:t>
      </w:r>
      <w:r>
        <w:rPr>
          <w:rFonts w:ascii="Arial" w:hAnsi="Arial"/>
          <w:b/>
        </w:rPr>
        <w:t>:</w:t>
      </w:r>
      <w:r>
        <w:rPr>
          <w:rFonts w:ascii="Arial" w:hAnsi="Arial"/>
        </w:rPr>
        <w:t xml:space="preserve"> Хотя у всех персонажей есть зачаточные навыки пр</w:t>
      </w:r>
      <w:r>
        <w:rPr>
          <w:rFonts w:ascii="Arial" w:hAnsi="Arial"/>
        </w:rPr>
        <w:t>и</w:t>
      </w:r>
      <w:r>
        <w:rPr>
          <w:rFonts w:ascii="Arial" w:hAnsi="Arial"/>
        </w:rPr>
        <w:t>готовления пищи, персонаж, владеющий этим умением, является хорошим поваром. Проверка умения требуется только при попытке приготовить истинно изысканное блюдо, достойное шеф-повара.</w:t>
      </w:r>
    </w:p>
    <w:p w14:paraId="23A998C2" w14:textId="77777777" w:rsidR="00000000" w:rsidRDefault="00000000">
      <w:pPr>
        <w:ind w:firstLine="709"/>
        <w:jc w:val="both"/>
        <w:rPr>
          <w:rFonts w:ascii="Arial" w:hAnsi="Arial"/>
        </w:rPr>
      </w:pPr>
      <w:r>
        <w:rPr>
          <w:rFonts w:ascii="Arial" w:hAnsi="Arial"/>
          <w:b/>
        </w:rPr>
        <w:t xml:space="preserve">Приручение животных </w:t>
      </w:r>
      <w:r>
        <w:rPr>
          <w:rFonts w:ascii="Arial" w:hAnsi="Arial"/>
          <w:b/>
          <w:i/>
        </w:rPr>
        <w:t>(Animal Handling)</w:t>
      </w:r>
      <w:r>
        <w:rPr>
          <w:rFonts w:ascii="Arial" w:hAnsi="Arial"/>
          <w:b/>
        </w:rPr>
        <w:t>:</w:t>
      </w:r>
      <w:r>
        <w:rPr>
          <w:rFonts w:ascii="Arial" w:hAnsi="Arial"/>
        </w:rPr>
        <w:t xml:space="preserve"> Это умение позволяет персонажу в большей степени, чем кто-либо другой, осуществлять контроль над ездовыми и вьючными животными. Успешная проверка умения показывает, что персонажу удалось успокоить встревоженное или взволн</w:t>
      </w:r>
      <w:r>
        <w:rPr>
          <w:rFonts w:ascii="Arial" w:hAnsi="Arial"/>
        </w:rPr>
        <w:t>о</w:t>
      </w:r>
      <w:r>
        <w:rPr>
          <w:rFonts w:ascii="Arial" w:hAnsi="Arial"/>
        </w:rPr>
        <w:t>ванное животное, в то время как у персонажа без этого умения существует только 20-процентная вероятность того, что его попытка успокоить животное удастся.</w:t>
      </w:r>
    </w:p>
    <w:p w14:paraId="3C561F85" w14:textId="77777777" w:rsidR="00000000" w:rsidRDefault="00000000">
      <w:pPr>
        <w:ind w:firstLine="709"/>
        <w:jc w:val="both"/>
        <w:rPr>
          <w:rFonts w:ascii="Arial" w:hAnsi="Arial"/>
        </w:rPr>
      </w:pPr>
      <w:r>
        <w:rPr>
          <w:rFonts w:ascii="Arial" w:hAnsi="Arial"/>
          <w:b/>
        </w:rPr>
        <w:t xml:space="preserve">Прыжки </w:t>
      </w:r>
      <w:r>
        <w:rPr>
          <w:rFonts w:ascii="Arial" w:hAnsi="Arial"/>
          <w:b/>
          <w:i/>
        </w:rPr>
        <w:t>(Jumping)</w:t>
      </w:r>
      <w:r>
        <w:rPr>
          <w:rFonts w:ascii="Arial" w:hAnsi="Arial"/>
          <w:b/>
        </w:rPr>
        <w:t>:</w:t>
      </w:r>
      <w:r>
        <w:rPr>
          <w:rFonts w:ascii="Arial" w:hAnsi="Arial"/>
        </w:rPr>
        <w:t xml:space="preserve"> Персонаж может совершать впечатляющие прыжки как в длину, так и в высоту. Если у персонажа есть возможность как минимум 20-футового </w:t>
      </w:r>
      <w:r>
        <w:rPr>
          <w:rFonts w:ascii="Arial" w:hAnsi="Arial"/>
          <w:i/>
        </w:rPr>
        <w:t>(6 м)</w:t>
      </w:r>
      <w:r>
        <w:rPr>
          <w:rFonts w:ascii="Arial" w:hAnsi="Arial"/>
        </w:rPr>
        <w:t xml:space="preserve"> разбега, он м</w:t>
      </w:r>
      <w:r>
        <w:rPr>
          <w:rFonts w:ascii="Arial" w:hAnsi="Arial"/>
        </w:rPr>
        <w:t>о</w:t>
      </w:r>
      <w:r>
        <w:rPr>
          <w:rFonts w:ascii="Arial" w:hAnsi="Arial"/>
        </w:rPr>
        <w:t xml:space="preserve">жет прыгнуть в длину на 2d6 + его уровень в футах </w:t>
      </w:r>
      <w:r>
        <w:rPr>
          <w:rFonts w:ascii="Arial" w:hAnsi="Arial"/>
          <w:i/>
        </w:rPr>
        <w:t>(</w:t>
      </w:r>
      <w:r>
        <w:rPr>
          <w:rFonts w:ascii="Arial" w:hAnsi="Arial"/>
          <w:i/>
        </w:rPr>
        <w:sym w:font="Times New Roman" w:char="00D7"/>
      </w:r>
      <w:r>
        <w:rPr>
          <w:rFonts w:ascii="Arial" w:hAnsi="Arial"/>
          <w:i/>
        </w:rPr>
        <w:t>30 см)</w:t>
      </w:r>
      <w:r>
        <w:rPr>
          <w:rFonts w:ascii="Arial" w:hAnsi="Arial"/>
        </w:rPr>
        <w:t>. Однако ни один персонаж не м</w:t>
      </w:r>
      <w:r>
        <w:rPr>
          <w:rFonts w:ascii="Arial" w:hAnsi="Arial"/>
        </w:rPr>
        <w:t>о</w:t>
      </w:r>
      <w:r>
        <w:rPr>
          <w:rFonts w:ascii="Arial" w:hAnsi="Arial"/>
        </w:rPr>
        <w:t xml:space="preserve">жет прыгнуть дальше, чем на шесть своих ростов. С таким же стартом он может подпрыгнуть в высоту на 1d3 +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его уровня в футах </w:t>
      </w:r>
      <w:r>
        <w:rPr>
          <w:rFonts w:ascii="Arial" w:hAnsi="Arial"/>
          <w:i/>
        </w:rPr>
        <w:t>(</w:t>
      </w:r>
      <w:r>
        <w:rPr>
          <w:rFonts w:ascii="Arial" w:hAnsi="Arial"/>
          <w:i/>
        </w:rPr>
        <w:sym w:font="Times New Roman" w:char="00D7"/>
      </w:r>
      <w:r>
        <w:rPr>
          <w:rFonts w:ascii="Arial" w:hAnsi="Arial"/>
          <w:i/>
        </w:rPr>
        <w:t>30 см)</w:t>
      </w:r>
      <w:r>
        <w:rPr>
          <w:rFonts w:ascii="Arial" w:hAnsi="Arial"/>
        </w:rPr>
        <w:t>. Никто не может подпрыгнуть выше, чем 1</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собственной в</w:t>
      </w:r>
      <w:r>
        <w:rPr>
          <w:rFonts w:ascii="Arial" w:hAnsi="Arial"/>
        </w:rPr>
        <w:t>ы</w:t>
      </w:r>
      <w:r>
        <w:rPr>
          <w:rFonts w:ascii="Arial" w:hAnsi="Arial"/>
        </w:rPr>
        <w:t>соты.</w:t>
      </w:r>
    </w:p>
    <w:p w14:paraId="4F041160" w14:textId="77777777" w:rsidR="00000000" w:rsidRDefault="00000000">
      <w:pPr>
        <w:ind w:firstLine="709"/>
        <w:jc w:val="both"/>
        <w:rPr>
          <w:rFonts w:ascii="Arial" w:hAnsi="Arial"/>
        </w:rPr>
      </w:pPr>
      <w:r>
        <w:rPr>
          <w:rFonts w:ascii="Arial" w:hAnsi="Arial"/>
        </w:rPr>
        <w:t xml:space="preserve">С места персонаж с этим умением может прыгать в длину на 1d6 +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его уровня в ф</w:t>
      </w:r>
      <w:r>
        <w:rPr>
          <w:rFonts w:ascii="Arial" w:hAnsi="Arial"/>
        </w:rPr>
        <w:t>у</w:t>
      </w:r>
      <w:r>
        <w:rPr>
          <w:rFonts w:ascii="Arial" w:hAnsi="Arial"/>
        </w:rPr>
        <w:t xml:space="preserve">тах </w:t>
      </w:r>
      <w:r>
        <w:rPr>
          <w:rFonts w:ascii="Arial" w:hAnsi="Arial"/>
          <w:i/>
        </w:rPr>
        <w:t>(</w:t>
      </w:r>
      <w:r>
        <w:rPr>
          <w:rFonts w:ascii="Arial" w:hAnsi="Arial"/>
          <w:i/>
        </w:rPr>
        <w:sym w:font="Times New Roman" w:char="00D7"/>
      </w:r>
      <w:r>
        <w:rPr>
          <w:rFonts w:ascii="Arial" w:hAnsi="Arial"/>
          <w:i/>
        </w:rPr>
        <w:t>30 см)</w:t>
      </w:r>
      <w:r>
        <w:rPr>
          <w:rFonts w:ascii="Arial" w:hAnsi="Arial"/>
        </w:rPr>
        <w:t xml:space="preserve"> и в высоту всего на 3 фута </w:t>
      </w:r>
      <w:r>
        <w:rPr>
          <w:rFonts w:ascii="Arial" w:hAnsi="Arial"/>
          <w:i/>
        </w:rPr>
        <w:t>(1 м)</w:t>
      </w:r>
      <w:r>
        <w:rPr>
          <w:rFonts w:ascii="Arial" w:hAnsi="Arial"/>
        </w:rPr>
        <w:t>.</w:t>
      </w:r>
    </w:p>
    <w:p w14:paraId="6A1B6478" w14:textId="77777777" w:rsidR="00000000" w:rsidRDefault="00000000">
      <w:pPr>
        <w:ind w:firstLine="709"/>
        <w:jc w:val="both"/>
        <w:rPr>
          <w:rFonts w:ascii="Arial" w:hAnsi="Arial"/>
        </w:rPr>
      </w:pPr>
      <w:r>
        <w:rPr>
          <w:rFonts w:ascii="Arial" w:hAnsi="Arial"/>
        </w:rPr>
        <w:t xml:space="preserve">Персонаж также может пытаться прыгать с шестом. Для прыжка требуется разбег как минимум 30 футов </w:t>
      </w:r>
      <w:r>
        <w:rPr>
          <w:rFonts w:ascii="Arial" w:hAnsi="Arial"/>
          <w:i/>
        </w:rPr>
        <w:t>(9 м)</w:t>
      </w:r>
      <w:r>
        <w:rPr>
          <w:rFonts w:ascii="Arial" w:hAnsi="Arial"/>
        </w:rPr>
        <w:t xml:space="preserve">. Если используется шест, он должен быть на 4-10 футов </w:t>
      </w:r>
      <w:r>
        <w:rPr>
          <w:rFonts w:ascii="Arial" w:hAnsi="Arial"/>
          <w:i/>
        </w:rPr>
        <w:t>(1,2 - 3 м)</w:t>
      </w:r>
      <w:r>
        <w:rPr>
          <w:rFonts w:ascii="Arial" w:hAnsi="Arial"/>
        </w:rPr>
        <w:t xml:space="preserve"> длиннее, чем рост персонажа. При прыжке в длину преодолевается дистанция, равная 1</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длины шеста. Персонаж может покорять высоты такой же вышины, как длина шеста. Он также может попробовать приземлиться на ноги, если прыжок перенесет его через препятствие не выше, чем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длины его шеста. Так, с 12-футовым </w:t>
      </w:r>
      <w:r>
        <w:rPr>
          <w:rFonts w:ascii="Arial" w:hAnsi="Arial"/>
          <w:i/>
        </w:rPr>
        <w:t>(4 м)</w:t>
      </w:r>
      <w:r>
        <w:rPr>
          <w:rFonts w:ascii="Arial" w:hAnsi="Arial"/>
        </w:rPr>
        <w:t xml:space="preserve"> шестом персонаж может либо запры</w:t>
      </w:r>
      <w:r>
        <w:rPr>
          <w:rFonts w:ascii="Arial" w:hAnsi="Arial"/>
        </w:rPr>
        <w:t>г</w:t>
      </w:r>
      <w:r>
        <w:rPr>
          <w:rFonts w:ascii="Arial" w:hAnsi="Arial"/>
        </w:rPr>
        <w:t xml:space="preserve">нуть в окно на высоте 12 футов </w:t>
      </w:r>
      <w:r>
        <w:rPr>
          <w:rFonts w:ascii="Arial" w:hAnsi="Arial"/>
          <w:i/>
        </w:rPr>
        <w:t>(4 м)</w:t>
      </w:r>
      <w:r>
        <w:rPr>
          <w:rFonts w:ascii="Arial" w:hAnsi="Arial"/>
        </w:rPr>
        <w:t xml:space="preserve"> над землей (при этом вкатившись в помещение за окном), либо приземлиться на ноги в помещении на высоте 6 футов </w:t>
      </w:r>
      <w:r>
        <w:rPr>
          <w:rFonts w:ascii="Arial" w:hAnsi="Arial"/>
          <w:i/>
        </w:rPr>
        <w:t>(2 м)</w:t>
      </w:r>
      <w:r>
        <w:rPr>
          <w:rFonts w:ascii="Arial" w:hAnsi="Arial"/>
        </w:rPr>
        <w:t xml:space="preserve"> над землей, либо перепры</w:t>
      </w:r>
      <w:r>
        <w:rPr>
          <w:rFonts w:ascii="Arial" w:hAnsi="Arial"/>
        </w:rPr>
        <w:t>г</w:t>
      </w:r>
      <w:r>
        <w:rPr>
          <w:rFonts w:ascii="Arial" w:hAnsi="Arial"/>
        </w:rPr>
        <w:t xml:space="preserve">нут через ров шириной 18 футов </w:t>
      </w:r>
      <w:r>
        <w:rPr>
          <w:rFonts w:ascii="Arial" w:hAnsi="Arial"/>
          <w:i/>
        </w:rPr>
        <w:t>(6 м)</w:t>
      </w:r>
      <w:r>
        <w:rPr>
          <w:rFonts w:ascii="Arial" w:hAnsi="Arial"/>
        </w:rPr>
        <w:t>. Во всех случаях по окончании прыжка шест нужно о</w:t>
      </w:r>
      <w:r>
        <w:rPr>
          <w:rFonts w:ascii="Arial" w:hAnsi="Arial"/>
        </w:rPr>
        <w:t>т</w:t>
      </w:r>
      <w:r>
        <w:rPr>
          <w:rFonts w:ascii="Arial" w:hAnsi="Arial"/>
        </w:rPr>
        <w:t>пустить.</w:t>
      </w:r>
    </w:p>
    <w:p w14:paraId="37EA2C35" w14:textId="77777777" w:rsidR="00000000" w:rsidRDefault="00000000">
      <w:pPr>
        <w:ind w:firstLine="709"/>
        <w:jc w:val="both"/>
        <w:rPr>
          <w:rFonts w:ascii="Arial" w:hAnsi="Arial"/>
        </w:rPr>
      </w:pPr>
      <w:r>
        <w:rPr>
          <w:rFonts w:ascii="Arial" w:hAnsi="Arial"/>
          <w:b/>
        </w:rPr>
        <w:t xml:space="preserve">Разведение огня </w:t>
      </w:r>
      <w:r>
        <w:rPr>
          <w:rFonts w:ascii="Arial" w:hAnsi="Arial"/>
          <w:b/>
          <w:i/>
        </w:rPr>
        <w:t>(Fire-building)</w:t>
      </w:r>
      <w:r>
        <w:rPr>
          <w:rFonts w:ascii="Arial" w:hAnsi="Arial"/>
          <w:b/>
        </w:rPr>
        <w:t>:</w:t>
      </w:r>
      <w:r>
        <w:rPr>
          <w:rFonts w:ascii="Arial" w:hAnsi="Arial"/>
        </w:rPr>
        <w:t xml:space="preserve"> Персонажу, владеющему умением разведения огня, обычно для этого не нужна трутница. При наличии небольшого количества сухого дерева и маленьких кусочков трута он может разжечь огонь за 2d20 минут. Кремень и кресало не треб</w:t>
      </w:r>
      <w:r>
        <w:rPr>
          <w:rFonts w:ascii="Arial" w:hAnsi="Arial"/>
        </w:rPr>
        <w:t>у</w:t>
      </w:r>
      <w:r>
        <w:rPr>
          <w:rFonts w:ascii="Arial" w:hAnsi="Arial"/>
        </w:rPr>
        <w:t>ются. В случае мокрого дерева, сильного ветра и других неблагоприятных условий это время увеличивается до 3d20 минут, и для того, чтобы разжечь огонь, требуется удачная проверка умения.</w:t>
      </w:r>
    </w:p>
    <w:p w14:paraId="2DAEB436" w14:textId="77777777" w:rsidR="00000000" w:rsidRDefault="00000000">
      <w:pPr>
        <w:ind w:firstLine="709"/>
        <w:jc w:val="both"/>
        <w:rPr>
          <w:rFonts w:ascii="Arial" w:hAnsi="Arial"/>
        </w:rPr>
      </w:pPr>
      <w:r>
        <w:rPr>
          <w:rFonts w:ascii="Arial" w:hAnsi="Arial"/>
          <w:b/>
        </w:rPr>
        <w:t xml:space="preserve">Религия </w:t>
      </w:r>
      <w:r>
        <w:rPr>
          <w:rFonts w:ascii="Arial" w:hAnsi="Arial"/>
          <w:b/>
          <w:i/>
        </w:rPr>
        <w:t>(Religion)</w:t>
      </w:r>
      <w:r>
        <w:rPr>
          <w:rFonts w:ascii="Arial" w:hAnsi="Arial"/>
          <w:b/>
        </w:rPr>
        <w:t>:</w:t>
      </w:r>
      <w:r>
        <w:rPr>
          <w:rFonts w:ascii="Arial" w:hAnsi="Arial"/>
        </w:rPr>
        <w:t xml:space="preserve"> Персонажи, сведущие в религии, разбираются в распространенных верованиях и культах своей родины и основных верах соседних регионов. Обычная информ</w:t>
      </w:r>
      <w:r>
        <w:rPr>
          <w:rFonts w:ascii="Arial" w:hAnsi="Arial"/>
        </w:rPr>
        <w:t>а</w:t>
      </w:r>
      <w:r>
        <w:rPr>
          <w:rFonts w:ascii="Arial" w:hAnsi="Arial"/>
        </w:rPr>
        <w:t>ция о каждой религии (основные положения веры, виды используемой религиозной символики и т. д.) доступна персонажу автоматически. Специальная информация, например, как орган</w:t>
      </w:r>
      <w:r>
        <w:rPr>
          <w:rFonts w:ascii="Arial" w:hAnsi="Arial"/>
        </w:rPr>
        <w:t>и</w:t>
      </w:r>
      <w:r>
        <w:rPr>
          <w:rFonts w:ascii="Arial" w:hAnsi="Arial"/>
        </w:rPr>
        <w:t>зована це</w:t>
      </w:r>
      <w:r>
        <w:rPr>
          <w:rFonts w:ascii="Arial" w:hAnsi="Arial"/>
        </w:rPr>
        <w:t>р</w:t>
      </w:r>
      <w:r>
        <w:rPr>
          <w:rFonts w:ascii="Arial" w:hAnsi="Arial"/>
        </w:rPr>
        <w:t>ковь или как отмечаются особые священные дни, требует проверки умения.</w:t>
      </w:r>
    </w:p>
    <w:p w14:paraId="224455FC" w14:textId="77777777" w:rsidR="00000000" w:rsidRDefault="00000000">
      <w:pPr>
        <w:ind w:firstLine="709"/>
        <w:jc w:val="both"/>
        <w:rPr>
          <w:rFonts w:ascii="Arial" w:hAnsi="Arial"/>
        </w:rPr>
      </w:pPr>
      <w:r>
        <w:rPr>
          <w:rFonts w:ascii="Arial" w:hAnsi="Arial"/>
        </w:rPr>
        <w:t>Затрачивание на религию дополнительных областей умения позволяет персонажу либо расширять свои познания на более дальние регионы (при этом остаются в силе все вышепр</w:t>
      </w:r>
      <w:r>
        <w:rPr>
          <w:rFonts w:ascii="Arial" w:hAnsi="Arial"/>
        </w:rPr>
        <w:t>и</w:t>
      </w:r>
      <w:r>
        <w:rPr>
          <w:rFonts w:ascii="Arial" w:hAnsi="Arial"/>
        </w:rPr>
        <w:t>веденные указания), либо приобретать более точные познания в рамках одной веры. Если в</w:t>
      </w:r>
      <w:r>
        <w:rPr>
          <w:rFonts w:ascii="Arial" w:hAnsi="Arial"/>
        </w:rPr>
        <w:t>ы</w:t>
      </w:r>
      <w:r>
        <w:rPr>
          <w:rFonts w:ascii="Arial" w:hAnsi="Arial"/>
        </w:rPr>
        <w:t>брано последнее, больше не требуется кидать проверку умения, когда персонажу необходимо отвечать на вопросы, касающиеся данной религии. Такое познание очень полезно персонажам-жрецам во вз</w:t>
      </w:r>
      <w:r>
        <w:rPr>
          <w:rFonts w:ascii="Arial" w:hAnsi="Arial"/>
        </w:rPr>
        <w:t>а</w:t>
      </w:r>
      <w:r>
        <w:rPr>
          <w:rFonts w:ascii="Arial" w:hAnsi="Arial"/>
        </w:rPr>
        <w:t>имоотношениях со своим собственным и конкурирующими вероисповеданиями.</w:t>
      </w:r>
    </w:p>
    <w:p w14:paraId="32A35A46" w14:textId="77777777" w:rsidR="00000000" w:rsidRDefault="00000000">
      <w:pPr>
        <w:ind w:firstLine="709"/>
        <w:jc w:val="both"/>
        <w:rPr>
          <w:rFonts w:ascii="Arial" w:hAnsi="Arial"/>
        </w:rPr>
      </w:pPr>
      <w:r>
        <w:rPr>
          <w:rFonts w:ascii="Arial" w:hAnsi="Arial"/>
          <w:b/>
        </w:rPr>
        <w:t xml:space="preserve">Рыболовство </w:t>
      </w:r>
      <w:r>
        <w:rPr>
          <w:rFonts w:ascii="Arial" w:hAnsi="Arial"/>
          <w:b/>
          <w:i/>
        </w:rPr>
        <w:t>(Fishing)</w:t>
      </w:r>
      <w:r>
        <w:rPr>
          <w:rFonts w:ascii="Arial" w:hAnsi="Arial"/>
          <w:b/>
        </w:rPr>
        <w:t>:</w:t>
      </w:r>
      <w:r>
        <w:rPr>
          <w:rFonts w:ascii="Arial" w:hAnsi="Arial"/>
        </w:rPr>
        <w:t xml:space="preserve"> Персонаж обучен искусству рыбной ловли, как с крючком и леской, так и сетью или острогой. Каждый час, который персонаж проводит за рыбалкой, сл</w:t>
      </w:r>
      <w:r>
        <w:rPr>
          <w:rFonts w:ascii="Arial" w:hAnsi="Arial"/>
        </w:rPr>
        <w:t>е</w:t>
      </w:r>
      <w:r>
        <w:rPr>
          <w:rFonts w:ascii="Arial" w:hAnsi="Arial"/>
        </w:rPr>
        <w:t>дует кидать проверку умения. Если проверка не удалась, рыбы за этот час не поймано. В пр</w:t>
      </w:r>
      <w:r>
        <w:rPr>
          <w:rFonts w:ascii="Arial" w:hAnsi="Arial"/>
        </w:rPr>
        <w:t>о</w:t>
      </w:r>
      <w:r>
        <w:rPr>
          <w:rFonts w:ascii="Arial" w:hAnsi="Arial"/>
        </w:rPr>
        <w:t>тивном случае на крючок или острогу попалось количество рыбы, равное разнице между р</w:t>
      </w:r>
      <w:r>
        <w:rPr>
          <w:rFonts w:ascii="Arial" w:hAnsi="Arial"/>
        </w:rPr>
        <w:t>е</w:t>
      </w:r>
      <w:r>
        <w:rPr>
          <w:rFonts w:ascii="Arial" w:hAnsi="Arial"/>
        </w:rPr>
        <w:t>зультатом на кубике и показателем Мудрости персонажа. Сетью можно поймать в три раза больше этого к</w:t>
      </w:r>
      <w:r>
        <w:rPr>
          <w:rFonts w:ascii="Arial" w:hAnsi="Arial"/>
        </w:rPr>
        <w:t>о</w:t>
      </w:r>
      <w:r>
        <w:rPr>
          <w:rFonts w:ascii="Arial" w:hAnsi="Arial"/>
        </w:rPr>
        <w:t>личества.</w:t>
      </w:r>
    </w:p>
    <w:p w14:paraId="3FCAEBF9" w14:textId="77777777" w:rsidR="00000000" w:rsidRDefault="00000000">
      <w:pPr>
        <w:ind w:firstLine="709"/>
        <w:jc w:val="both"/>
        <w:rPr>
          <w:rFonts w:ascii="Arial" w:hAnsi="Arial"/>
        </w:rPr>
      </w:pPr>
      <w:r>
        <w:rPr>
          <w:rFonts w:ascii="Arial" w:hAnsi="Arial"/>
        </w:rPr>
        <w:t>Разумеется, нельзя наловить рыбы при ее отсутствии. С другой стороны, некоторые места, такие, как широкая река в период нереста, изобилуют рыбой. Мастер может модифиц</w:t>
      </w:r>
      <w:r>
        <w:rPr>
          <w:rFonts w:ascii="Arial" w:hAnsi="Arial"/>
        </w:rPr>
        <w:t>и</w:t>
      </w:r>
      <w:r>
        <w:rPr>
          <w:rFonts w:ascii="Arial" w:hAnsi="Arial"/>
        </w:rPr>
        <w:t>ровать р</w:t>
      </w:r>
      <w:r>
        <w:rPr>
          <w:rFonts w:ascii="Arial" w:hAnsi="Arial"/>
        </w:rPr>
        <w:t>е</w:t>
      </w:r>
      <w:r>
        <w:rPr>
          <w:rFonts w:ascii="Arial" w:hAnsi="Arial"/>
        </w:rPr>
        <w:t>зультат в соответствии с ситуацией.</w:t>
      </w:r>
    </w:p>
    <w:p w14:paraId="66CB804D" w14:textId="77777777" w:rsidR="00000000" w:rsidRDefault="00000000">
      <w:pPr>
        <w:ind w:firstLine="709"/>
        <w:jc w:val="both"/>
        <w:rPr>
          <w:rFonts w:ascii="Arial" w:hAnsi="Arial"/>
        </w:rPr>
      </w:pPr>
      <w:r>
        <w:rPr>
          <w:rFonts w:ascii="Arial" w:hAnsi="Arial"/>
          <w:b/>
        </w:rPr>
        <w:t xml:space="preserve">Сапожное дело </w:t>
      </w:r>
      <w:r>
        <w:rPr>
          <w:rFonts w:ascii="Arial" w:hAnsi="Arial"/>
          <w:b/>
          <w:i/>
        </w:rPr>
        <w:t>(Cobbling)</w:t>
      </w:r>
      <w:r>
        <w:rPr>
          <w:rFonts w:ascii="Arial" w:hAnsi="Arial"/>
          <w:b/>
        </w:rPr>
        <w:t>:</w:t>
      </w:r>
      <w:r>
        <w:rPr>
          <w:rFonts w:ascii="Arial" w:hAnsi="Arial"/>
        </w:rPr>
        <w:t xml:space="preserve"> Персонаж умеет изготавливать и ремонтировать туфли, с</w:t>
      </w:r>
      <w:r>
        <w:rPr>
          <w:rFonts w:ascii="Arial" w:hAnsi="Arial"/>
        </w:rPr>
        <w:t>а</w:t>
      </w:r>
      <w:r>
        <w:rPr>
          <w:rFonts w:ascii="Arial" w:hAnsi="Arial"/>
        </w:rPr>
        <w:t>поги и сандалии.</w:t>
      </w:r>
    </w:p>
    <w:p w14:paraId="280609CD" w14:textId="77777777" w:rsidR="00000000" w:rsidRDefault="00000000">
      <w:pPr>
        <w:ind w:firstLine="709"/>
        <w:jc w:val="both"/>
        <w:rPr>
          <w:rFonts w:ascii="Arial" w:hAnsi="Arial"/>
        </w:rPr>
      </w:pPr>
      <w:r>
        <w:rPr>
          <w:rFonts w:ascii="Arial" w:hAnsi="Arial"/>
          <w:b/>
        </w:rPr>
        <w:t xml:space="preserve">Скалолазание </w:t>
      </w:r>
      <w:r>
        <w:rPr>
          <w:rFonts w:ascii="Arial" w:hAnsi="Arial"/>
          <w:b/>
          <w:i/>
        </w:rPr>
        <w:t>(Mountaineering)</w:t>
      </w:r>
      <w:r>
        <w:rPr>
          <w:rFonts w:ascii="Arial" w:hAnsi="Arial"/>
          <w:b/>
        </w:rPr>
        <w:t>:</w:t>
      </w:r>
      <w:r>
        <w:rPr>
          <w:rFonts w:ascii="Arial" w:hAnsi="Arial"/>
        </w:rPr>
        <w:t xml:space="preserve"> Персонаж, владеющий этим умением, может сове</w:t>
      </w:r>
      <w:r>
        <w:rPr>
          <w:rFonts w:ascii="Arial" w:hAnsi="Arial"/>
        </w:rPr>
        <w:t>р</w:t>
      </w:r>
      <w:r>
        <w:rPr>
          <w:rFonts w:ascii="Arial" w:hAnsi="Arial"/>
        </w:rPr>
        <w:t>шать трудные и опасные восхождения на крутые склоны и отвесные скалы с помощью крюков, веревок и т. д. Если персонаж, владеющий скалолазанием, ведет компанию, размещая крюки и указывая остальным путь, каждый член компании может извлечь пользу из его познаний. Ск</w:t>
      </w:r>
      <w:r>
        <w:rPr>
          <w:rFonts w:ascii="Arial" w:hAnsi="Arial"/>
        </w:rPr>
        <w:t>а</w:t>
      </w:r>
      <w:r>
        <w:rPr>
          <w:rFonts w:ascii="Arial" w:hAnsi="Arial"/>
        </w:rPr>
        <w:t>лолаз может помочь компании подняться на отвесный уступ, на который она без него бы не взобралась. Персонаж, владеющий этим умением, получает за каждую затраченную на него область дополнительно 10% к вероятности вскарабкаться по любой поверхности. Учтите, что скалолазание - это не то же самое, что воровское умение карабкаться по стенам, так как воро</w:t>
      </w:r>
      <w:r>
        <w:rPr>
          <w:rFonts w:ascii="Arial" w:hAnsi="Arial"/>
        </w:rPr>
        <w:t>в</w:t>
      </w:r>
      <w:r>
        <w:rPr>
          <w:rFonts w:ascii="Arial" w:hAnsi="Arial"/>
        </w:rPr>
        <w:t>ское умение не требует каких-либо подручных средств.</w:t>
      </w:r>
    </w:p>
    <w:p w14:paraId="0AB2D2AB" w14:textId="77777777" w:rsidR="00000000" w:rsidRDefault="00000000">
      <w:pPr>
        <w:ind w:firstLine="709"/>
        <w:jc w:val="both"/>
        <w:rPr>
          <w:rFonts w:ascii="Arial" w:hAnsi="Arial"/>
        </w:rPr>
      </w:pPr>
      <w:r>
        <w:rPr>
          <w:rFonts w:ascii="Arial" w:hAnsi="Arial"/>
          <w:b/>
        </w:rPr>
        <w:t xml:space="preserve">Сражение вслепую </w:t>
      </w:r>
      <w:r>
        <w:rPr>
          <w:rFonts w:ascii="Arial" w:hAnsi="Arial"/>
          <w:b/>
          <w:i/>
        </w:rPr>
        <w:t>(Blind-fighting)</w:t>
      </w:r>
      <w:r>
        <w:rPr>
          <w:rFonts w:ascii="Arial" w:hAnsi="Arial"/>
          <w:b/>
        </w:rPr>
        <w:t>:</w:t>
      </w:r>
      <w:r>
        <w:rPr>
          <w:rFonts w:ascii="Arial" w:hAnsi="Arial"/>
        </w:rPr>
        <w:t xml:space="preserve"> Персонаж, умеющий сражаться вслепую, может драться в условиях плохого освещения или его отсутствия (но это умение не помогает при сотворении заклинаний). В полной темноте к броскам атаки персонажа прилагается отриц</w:t>
      </w:r>
      <w:r>
        <w:rPr>
          <w:rFonts w:ascii="Arial" w:hAnsi="Arial"/>
        </w:rPr>
        <w:t>а</w:t>
      </w:r>
      <w:r>
        <w:rPr>
          <w:rFonts w:ascii="Arial" w:hAnsi="Arial"/>
        </w:rPr>
        <w:t>тельный модификатор всего -2 (в отличие от -4 для тех, кто не обладает этим умением). При звездном или лунном свете этот модификатор равен всего -1. Класс защиты персонажа при этом из-за темноты не уху</w:t>
      </w:r>
      <w:r>
        <w:rPr>
          <w:rFonts w:ascii="Arial" w:hAnsi="Arial"/>
        </w:rPr>
        <w:t>д</w:t>
      </w:r>
      <w:r>
        <w:rPr>
          <w:rFonts w:ascii="Arial" w:hAnsi="Arial"/>
        </w:rPr>
        <w:t>шается.</w:t>
      </w:r>
    </w:p>
    <w:p w14:paraId="0948B1C2" w14:textId="77777777" w:rsidR="00000000" w:rsidRDefault="00000000">
      <w:pPr>
        <w:ind w:firstLine="709"/>
        <w:jc w:val="both"/>
        <w:rPr>
          <w:rFonts w:ascii="Arial" w:hAnsi="Arial"/>
        </w:rPr>
      </w:pPr>
      <w:r>
        <w:rPr>
          <w:rFonts w:ascii="Arial" w:hAnsi="Arial"/>
        </w:rPr>
        <w:t>Кроме того, у персонажа сохраняются особые способности, которые обычно пропадают в темноте, хотя эффективность этих способностей уменьшается вдвое (проверки умений кид</w:t>
      </w:r>
      <w:r>
        <w:rPr>
          <w:rFonts w:ascii="Arial" w:hAnsi="Arial"/>
        </w:rPr>
        <w:t>а</w:t>
      </w:r>
      <w:r>
        <w:rPr>
          <w:rFonts w:ascii="Arial" w:hAnsi="Arial"/>
        </w:rPr>
        <w:t xml:space="preserve">ются с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обычной величины и т. д.). Это умение действенно только против врагов или угроз в радиусе ближнего боя от персонажа. Умение сражаться вслепую не дает какой-либо особой защиты от летящих метательных снарядов или чего бы то ни было вне непосредственного р</w:t>
      </w:r>
      <w:r>
        <w:rPr>
          <w:rFonts w:ascii="Arial" w:hAnsi="Arial"/>
        </w:rPr>
        <w:t>а</w:t>
      </w:r>
      <w:r>
        <w:rPr>
          <w:rFonts w:ascii="Arial" w:hAnsi="Arial"/>
        </w:rPr>
        <w:t>диуса действия ближнебойного оружия персонажа. Так, для метательных снарядов остается ухудшение Класса защиты. (К тому времени, когда персонаж слышит, например, свист стрелы, уже поздно реагир</w:t>
      </w:r>
      <w:r>
        <w:rPr>
          <w:rFonts w:ascii="Arial" w:hAnsi="Arial"/>
        </w:rPr>
        <w:t>о</w:t>
      </w:r>
      <w:r>
        <w:rPr>
          <w:rFonts w:ascii="Arial" w:hAnsi="Arial"/>
        </w:rPr>
        <w:t>вать.)</w:t>
      </w:r>
    </w:p>
    <w:p w14:paraId="44D80577" w14:textId="77777777" w:rsidR="00000000" w:rsidRDefault="00000000">
      <w:pPr>
        <w:ind w:firstLine="709"/>
        <w:jc w:val="both"/>
        <w:rPr>
          <w:rFonts w:ascii="Arial" w:hAnsi="Arial"/>
        </w:rPr>
      </w:pPr>
      <w:r>
        <w:rPr>
          <w:rFonts w:ascii="Arial" w:hAnsi="Arial"/>
        </w:rPr>
        <w:t>Когда персонаж движется в темноте, его скорость уменьшается только вполовину от т</w:t>
      </w:r>
      <w:r>
        <w:rPr>
          <w:rFonts w:ascii="Arial" w:hAnsi="Arial"/>
        </w:rPr>
        <w:t>о</w:t>
      </w:r>
      <w:r>
        <w:rPr>
          <w:rFonts w:ascii="Arial" w:hAnsi="Arial"/>
        </w:rPr>
        <w:t>го, как она уменьшается у персонажей без этого умения.</w:t>
      </w:r>
    </w:p>
    <w:p w14:paraId="2E568398" w14:textId="77777777" w:rsidR="00000000" w:rsidRDefault="00000000">
      <w:pPr>
        <w:ind w:firstLine="709"/>
        <w:jc w:val="both"/>
        <w:rPr>
          <w:rFonts w:ascii="Arial" w:hAnsi="Arial"/>
        </w:rPr>
      </w:pPr>
      <w:r>
        <w:rPr>
          <w:rFonts w:ascii="Arial" w:hAnsi="Arial"/>
        </w:rPr>
        <w:t>Кроме того, это умение помогает персонажу во взаимоотношениях с невидимыми с</w:t>
      </w:r>
      <w:r>
        <w:rPr>
          <w:rFonts w:ascii="Arial" w:hAnsi="Arial"/>
        </w:rPr>
        <w:t>у</w:t>
      </w:r>
      <w:r>
        <w:rPr>
          <w:rFonts w:ascii="Arial" w:hAnsi="Arial"/>
        </w:rPr>
        <w:t>ществами, уменьшая отрицательный модификатор броска атаки до -2. Однако это не позволяет персонажу отыскивать невидимых существ, у него только возникают общие соображения об их местон</w:t>
      </w:r>
      <w:r>
        <w:rPr>
          <w:rFonts w:ascii="Arial" w:hAnsi="Arial"/>
        </w:rPr>
        <w:t>а</w:t>
      </w:r>
      <w:r>
        <w:rPr>
          <w:rFonts w:ascii="Arial" w:hAnsi="Arial"/>
        </w:rPr>
        <w:t>хождении, а точно обнаружить их он не может.</w:t>
      </w:r>
    </w:p>
    <w:p w14:paraId="48031E22" w14:textId="77777777" w:rsidR="00000000" w:rsidRDefault="00000000">
      <w:pPr>
        <w:ind w:firstLine="709"/>
        <w:jc w:val="both"/>
        <w:rPr>
          <w:rFonts w:ascii="Arial" w:hAnsi="Arial"/>
        </w:rPr>
      </w:pPr>
      <w:r>
        <w:rPr>
          <w:rFonts w:ascii="Arial" w:hAnsi="Arial"/>
          <w:b/>
        </w:rPr>
        <w:t xml:space="preserve">Столярное дело </w:t>
      </w:r>
      <w:r>
        <w:rPr>
          <w:rFonts w:ascii="Arial" w:hAnsi="Arial"/>
          <w:b/>
          <w:i/>
        </w:rPr>
        <w:t>(Carpentry)</w:t>
      </w:r>
      <w:r>
        <w:rPr>
          <w:rFonts w:ascii="Arial" w:hAnsi="Arial"/>
          <w:b/>
        </w:rPr>
        <w:t>:</w:t>
      </w:r>
      <w:r>
        <w:rPr>
          <w:rFonts w:ascii="Arial" w:hAnsi="Arial"/>
        </w:rPr>
        <w:t xml:space="preserve"> Это умение позволяет персонажу выполнять работы по дереву: постройку домов, изготовление мебели, столярные работы и т. д. Должны быть досту</w:t>
      </w:r>
      <w:r>
        <w:rPr>
          <w:rFonts w:ascii="Arial" w:hAnsi="Arial"/>
        </w:rPr>
        <w:t>п</w:t>
      </w:r>
      <w:r>
        <w:rPr>
          <w:rFonts w:ascii="Arial" w:hAnsi="Arial"/>
        </w:rPr>
        <w:t>ны инструменты и материалы. Персонаж может сооружать основные конструкции на основании опыта, не испытывая необходимости в чертежах. Для необычных и более сложных конструкций (например, катапульты) требуются чертежи, сделанные инженером (владеющим умением ко</w:t>
      </w:r>
      <w:r>
        <w:rPr>
          <w:rFonts w:ascii="Arial" w:hAnsi="Arial"/>
        </w:rPr>
        <w:t>н</w:t>
      </w:r>
      <w:r>
        <w:rPr>
          <w:rFonts w:ascii="Arial" w:hAnsi="Arial"/>
        </w:rPr>
        <w:t>струирования). Для совсем необычных или очень сложных предметов (например, механизма деревянных часов) требуется проверка умения.</w:t>
      </w:r>
    </w:p>
    <w:p w14:paraId="3AA7D5DE" w14:textId="77777777" w:rsidR="00000000" w:rsidRDefault="00000000">
      <w:pPr>
        <w:ind w:firstLine="709"/>
        <w:jc w:val="both"/>
        <w:rPr>
          <w:rFonts w:ascii="Arial" w:hAnsi="Arial"/>
        </w:rPr>
      </w:pPr>
      <w:r>
        <w:rPr>
          <w:rFonts w:ascii="Arial" w:hAnsi="Arial"/>
          <w:b/>
        </w:rPr>
        <w:t xml:space="preserve">Танец </w:t>
      </w:r>
      <w:r>
        <w:rPr>
          <w:rFonts w:ascii="Arial" w:hAnsi="Arial"/>
          <w:b/>
          <w:i/>
        </w:rPr>
        <w:t>(Dancing)</w:t>
      </w:r>
      <w:r>
        <w:rPr>
          <w:rFonts w:ascii="Arial" w:hAnsi="Arial"/>
          <w:b/>
        </w:rPr>
        <w:t>:</w:t>
      </w:r>
      <w:r>
        <w:rPr>
          <w:rFonts w:ascii="Arial" w:hAnsi="Arial"/>
        </w:rPr>
        <w:t xml:space="preserve"> Персонаж знает большинство стилей и разновидностей танца, от н</w:t>
      </w:r>
      <w:r>
        <w:rPr>
          <w:rFonts w:ascii="Arial" w:hAnsi="Arial"/>
        </w:rPr>
        <w:t>а</w:t>
      </w:r>
      <w:r>
        <w:rPr>
          <w:rFonts w:ascii="Arial" w:hAnsi="Arial"/>
        </w:rPr>
        <w:t>родных танцев до официальных придворных балетов.</w:t>
      </w:r>
    </w:p>
    <w:p w14:paraId="53C4857B" w14:textId="77777777" w:rsidR="00000000" w:rsidRDefault="00000000">
      <w:pPr>
        <w:ind w:firstLine="709"/>
        <w:jc w:val="both"/>
        <w:rPr>
          <w:rFonts w:ascii="Arial" w:hAnsi="Arial"/>
        </w:rPr>
      </w:pPr>
      <w:r>
        <w:rPr>
          <w:rFonts w:ascii="Arial" w:hAnsi="Arial"/>
          <w:b/>
        </w:rPr>
        <w:t xml:space="preserve">Ткачество </w:t>
      </w:r>
      <w:r>
        <w:rPr>
          <w:rFonts w:ascii="Arial" w:hAnsi="Arial"/>
          <w:b/>
          <w:i/>
        </w:rPr>
        <w:t>(Weaving)</w:t>
      </w:r>
      <w:r>
        <w:rPr>
          <w:rFonts w:ascii="Arial" w:hAnsi="Arial"/>
          <w:b/>
        </w:rPr>
        <w:t>:</w:t>
      </w:r>
      <w:r>
        <w:rPr>
          <w:rFonts w:ascii="Arial" w:hAnsi="Arial"/>
        </w:rPr>
        <w:t xml:space="preserve"> Персонаж, владеющий этим умением, способен ткать холсты, г</w:t>
      </w:r>
      <w:r>
        <w:rPr>
          <w:rFonts w:ascii="Arial" w:hAnsi="Arial"/>
        </w:rPr>
        <w:t>о</w:t>
      </w:r>
      <w:r>
        <w:rPr>
          <w:rFonts w:ascii="Arial" w:hAnsi="Arial"/>
        </w:rPr>
        <w:t xml:space="preserve">белены и ткани из шерсти и хлопка. Персонажу требуется прядильный инструмент и ткацкий станок. Ткач может изготавливать два квадратных ярда </w:t>
      </w:r>
      <w:r>
        <w:rPr>
          <w:rFonts w:ascii="Arial" w:hAnsi="Arial"/>
          <w:i/>
        </w:rPr>
        <w:t>(0,8 м</w:t>
      </w:r>
      <w:r>
        <w:rPr>
          <w:rFonts w:ascii="Arial" w:hAnsi="Arial"/>
          <w:i/>
          <w:vertAlign w:val="superscript"/>
        </w:rPr>
        <w:t>2</w:t>
      </w:r>
      <w:r>
        <w:rPr>
          <w:rFonts w:ascii="Arial" w:hAnsi="Arial"/>
          <w:i/>
        </w:rPr>
        <w:t>)</w:t>
      </w:r>
      <w:r>
        <w:rPr>
          <w:rFonts w:ascii="Arial" w:hAnsi="Arial"/>
        </w:rPr>
        <w:t xml:space="preserve"> материи в день.</w:t>
      </w:r>
    </w:p>
    <w:p w14:paraId="3541A5BD" w14:textId="77777777" w:rsidR="00000000" w:rsidRDefault="00000000">
      <w:pPr>
        <w:ind w:firstLine="709"/>
        <w:jc w:val="both"/>
        <w:rPr>
          <w:rFonts w:ascii="Arial" w:hAnsi="Arial"/>
        </w:rPr>
      </w:pPr>
      <w:r>
        <w:rPr>
          <w:rFonts w:ascii="Arial" w:hAnsi="Arial"/>
          <w:b/>
        </w:rPr>
        <w:t xml:space="preserve">Установка ловушек </w:t>
      </w:r>
      <w:r>
        <w:rPr>
          <w:rFonts w:ascii="Arial" w:hAnsi="Arial"/>
          <w:b/>
          <w:i/>
        </w:rPr>
        <w:t>(Set Snares)</w:t>
      </w:r>
      <w:r>
        <w:rPr>
          <w:rFonts w:ascii="Arial" w:hAnsi="Arial"/>
          <w:b/>
        </w:rPr>
        <w:t>:</w:t>
      </w:r>
      <w:r>
        <w:rPr>
          <w:rFonts w:ascii="Arial" w:hAnsi="Arial"/>
        </w:rPr>
        <w:t xml:space="preserve"> Персонаж умеет ставить простые силки и ловушки, обычно для того, чтобы ловить небольших животных. К ловушкам относятся и веревочные си</w:t>
      </w:r>
      <w:r>
        <w:rPr>
          <w:rFonts w:ascii="Arial" w:hAnsi="Arial"/>
        </w:rPr>
        <w:t>л</w:t>
      </w:r>
      <w:r>
        <w:rPr>
          <w:rFonts w:ascii="Arial" w:hAnsi="Arial"/>
        </w:rPr>
        <w:t>ки, и пружинные капканы. Нужно кидать проверку умения, когда ловушка впервые сооружается, и каждый раз, когда она ставится. Неудачная проверка означает, что по каким-то причинам ловушка не работает. Может быть, не хватило мастерства, может, мастер оставил на месте ловушки слишком много следов, может, он плохо спрятал готовую работу. Точную причину затруднения знать не обязательно. Персонаж может также пытаться устанавливать ловушки и капканы для б</w:t>
      </w:r>
      <w:r>
        <w:rPr>
          <w:rFonts w:ascii="Arial" w:hAnsi="Arial"/>
        </w:rPr>
        <w:sym w:font="Arial" w:char="00F3"/>
      </w:r>
      <w:r>
        <w:rPr>
          <w:rFonts w:ascii="Arial" w:hAnsi="Arial"/>
        </w:rPr>
        <w:t>льших существ - например, тигровые ямы или сети. Нужно кинуть проверку умения, на этот раз с отрицательным модификатором -4 к показателю способности. В обоих случаях успешная установка ловушки не гарантирует, что кто-то в нее попадется, а только г</w:t>
      </w:r>
      <w:r>
        <w:rPr>
          <w:rFonts w:ascii="Arial" w:hAnsi="Arial"/>
        </w:rPr>
        <w:t>о</w:t>
      </w:r>
      <w:r>
        <w:rPr>
          <w:rFonts w:ascii="Arial" w:hAnsi="Arial"/>
        </w:rPr>
        <w:t>ворит о том, что ловушка сработает, если ее активизировать. Мастер должен решить, наткнется ли кто-нибудь на ловушку.</w:t>
      </w:r>
    </w:p>
    <w:p w14:paraId="32800646" w14:textId="77777777" w:rsidR="00000000" w:rsidRDefault="00000000">
      <w:pPr>
        <w:ind w:firstLine="709"/>
        <w:jc w:val="both"/>
        <w:rPr>
          <w:rFonts w:ascii="Arial" w:hAnsi="Arial"/>
        </w:rPr>
      </w:pPr>
      <w:r>
        <w:rPr>
          <w:rFonts w:ascii="Arial" w:hAnsi="Arial"/>
        </w:rPr>
        <w:t>Персонажи-воры (и только воры) с этим умением могут пытаться устанавливать лову</w:t>
      </w:r>
      <w:r>
        <w:rPr>
          <w:rFonts w:ascii="Arial" w:hAnsi="Arial"/>
        </w:rPr>
        <w:t>ш</w:t>
      </w:r>
      <w:r>
        <w:rPr>
          <w:rFonts w:ascii="Arial" w:hAnsi="Arial"/>
        </w:rPr>
        <w:t>ки на людей. К эти ловушкам относятся такие вещи, как арбалеты, обвалы, трамплины с шип</w:t>
      </w:r>
      <w:r>
        <w:rPr>
          <w:rFonts w:ascii="Arial" w:hAnsi="Arial"/>
        </w:rPr>
        <w:t>а</w:t>
      </w:r>
      <w:r>
        <w:rPr>
          <w:rFonts w:ascii="Arial" w:hAnsi="Arial"/>
        </w:rPr>
        <w:t>ми и др. Процедура установки такая же, как в случае большого капкана. Мастер должен опр</w:t>
      </w:r>
      <w:r>
        <w:rPr>
          <w:rFonts w:ascii="Arial" w:hAnsi="Arial"/>
        </w:rPr>
        <w:t>е</w:t>
      </w:r>
      <w:r>
        <w:rPr>
          <w:rFonts w:ascii="Arial" w:hAnsi="Arial"/>
        </w:rPr>
        <w:t>делить размер вреда, наносимого ловушкой на человека.</w:t>
      </w:r>
    </w:p>
    <w:p w14:paraId="747D7143" w14:textId="77777777" w:rsidR="00000000" w:rsidRDefault="00000000">
      <w:pPr>
        <w:ind w:firstLine="709"/>
        <w:jc w:val="both"/>
        <w:rPr>
          <w:rFonts w:ascii="Arial" w:hAnsi="Arial"/>
        </w:rPr>
      </w:pPr>
      <w:r>
        <w:rPr>
          <w:rFonts w:ascii="Arial" w:hAnsi="Arial"/>
        </w:rPr>
        <w:t>Для установки небольшого силка или ловушки требуется час работы. Для установки большей западни требуются два-три человека (достаточно, чтобы только один из них владел умением) и 2d4 часов работы. Для установки ловушки на человека требуется один или более установщиков (в зависимости от устройства ловушки) и 1d8 часов работы. Чтобы установить ловушку, у персонажа должны быть под рукой соответствующие материалы.</w:t>
      </w:r>
    </w:p>
    <w:p w14:paraId="0B6EFC46" w14:textId="77777777" w:rsidR="00000000" w:rsidRDefault="00000000">
      <w:pPr>
        <w:ind w:firstLine="709"/>
        <w:jc w:val="both"/>
        <w:rPr>
          <w:rFonts w:ascii="Arial" w:hAnsi="Arial"/>
        </w:rPr>
      </w:pPr>
      <w:r>
        <w:rPr>
          <w:rFonts w:ascii="Arial" w:hAnsi="Arial"/>
        </w:rPr>
        <w:t>Персонажи, владеющие умением звероведения, приобретают положительный модиф</w:t>
      </w:r>
      <w:r>
        <w:rPr>
          <w:rFonts w:ascii="Arial" w:hAnsi="Arial"/>
        </w:rPr>
        <w:t>и</w:t>
      </w:r>
      <w:r>
        <w:rPr>
          <w:rFonts w:ascii="Arial" w:hAnsi="Arial"/>
        </w:rPr>
        <w:t>катор +2 к своей проверке умения, когда пытаются установить ловушку для дикого животного. В этом им весьма помогает их знание леса и животного мира. Они не получают этого модифик</w:t>
      </w:r>
      <w:r>
        <w:rPr>
          <w:rFonts w:ascii="Arial" w:hAnsi="Arial"/>
        </w:rPr>
        <w:t>а</w:t>
      </w:r>
      <w:r>
        <w:rPr>
          <w:rFonts w:ascii="Arial" w:hAnsi="Arial"/>
        </w:rPr>
        <w:t>тора, когда пытаются поймать монстров или разумных существ.</w:t>
      </w:r>
    </w:p>
    <w:p w14:paraId="3BD0B051" w14:textId="77777777" w:rsidR="00000000" w:rsidRDefault="00000000">
      <w:pPr>
        <w:ind w:firstLine="709"/>
        <w:jc w:val="both"/>
        <w:rPr>
          <w:rFonts w:ascii="Arial" w:hAnsi="Arial"/>
        </w:rPr>
      </w:pPr>
      <w:r>
        <w:rPr>
          <w:rFonts w:ascii="Arial" w:hAnsi="Arial"/>
          <w:b/>
        </w:rPr>
        <w:t xml:space="preserve">Чревовещание </w:t>
      </w:r>
      <w:r>
        <w:rPr>
          <w:rFonts w:ascii="Arial" w:hAnsi="Arial"/>
          <w:b/>
          <w:i/>
        </w:rPr>
        <w:t>(Ventriloquism)</w:t>
      </w:r>
      <w:r>
        <w:rPr>
          <w:rFonts w:ascii="Arial" w:hAnsi="Arial"/>
          <w:b/>
        </w:rPr>
        <w:t>:</w:t>
      </w:r>
      <w:r>
        <w:rPr>
          <w:rFonts w:ascii="Arial" w:hAnsi="Arial"/>
        </w:rPr>
        <w:t xml:space="preserve"> Персонаж обучен секретам “перебрасывания своего голоса”. Не заставляя свой голос на самом деле звучать откуда-то из другого места (как в сл</w:t>
      </w:r>
      <w:r>
        <w:rPr>
          <w:rFonts w:ascii="Arial" w:hAnsi="Arial"/>
        </w:rPr>
        <w:t>у</w:t>
      </w:r>
      <w:r>
        <w:rPr>
          <w:rFonts w:ascii="Arial" w:hAnsi="Arial"/>
        </w:rPr>
        <w:t>чае одноименного заклинания), персонаж может заставить других поверить в то, что это так. При применении умения чревовещания предполагаемый источник звук должен находиться в непосредственной близости от персонажа. Шансы персонажа на успех могут изменить природа говорящего объекта и показатель Интеллекта тех, кто это слышит. Если персонаж заставляет говорить очевидно неодушевленный предмет (книгу, кружку и т. д.), к его проверке умения д</w:t>
      </w:r>
      <w:r>
        <w:rPr>
          <w:rFonts w:ascii="Arial" w:hAnsi="Arial"/>
        </w:rPr>
        <w:t>о</w:t>
      </w:r>
      <w:r>
        <w:rPr>
          <w:rFonts w:ascii="Arial" w:hAnsi="Arial"/>
        </w:rPr>
        <w:t>бавляется отрицательный модификатор -5. Если он заставляет говорить достоверный источник (игрового или неигрового персонажа), к проверке умения добавляется положительный модиф</w:t>
      </w:r>
      <w:r>
        <w:rPr>
          <w:rFonts w:ascii="Arial" w:hAnsi="Arial"/>
        </w:rPr>
        <w:t>и</w:t>
      </w:r>
      <w:r>
        <w:rPr>
          <w:rFonts w:ascii="Arial" w:hAnsi="Arial"/>
        </w:rPr>
        <w:t>катор +2. Интеллект слушателей модифицирует эту проверку следующим образом:</w:t>
      </w:r>
    </w:p>
    <w:p w14:paraId="5008F7AE"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69328A1D" w14:textId="77777777">
        <w:tblPrEx>
          <w:tblCellMar>
            <w:top w:w="0" w:type="dxa"/>
            <w:bottom w:w="0" w:type="dxa"/>
          </w:tblCellMar>
        </w:tblPrEx>
        <w:tc>
          <w:tcPr>
            <w:tcW w:w="4606" w:type="dxa"/>
          </w:tcPr>
          <w:p w14:paraId="0312A967" w14:textId="77777777" w:rsidR="00000000" w:rsidRDefault="00000000">
            <w:pPr>
              <w:jc w:val="center"/>
              <w:rPr>
                <w:rFonts w:ascii="Arial" w:hAnsi="Arial"/>
                <w:b/>
              </w:rPr>
            </w:pPr>
            <w:r>
              <w:rPr>
                <w:rFonts w:ascii="Arial" w:hAnsi="Arial"/>
                <w:b/>
              </w:rPr>
              <w:t>Показатель Интеллекта</w:t>
            </w:r>
          </w:p>
        </w:tc>
        <w:tc>
          <w:tcPr>
            <w:tcW w:w="4606" w:type="dxa"/>
          </w:tcPr>
          <w:p w14:paraId="7DF98A10" w14:textId="77777777" w:rsidR="00000000" w:rsidRDefault="00000000">
            <w:pPr>
              <w:jc w:val="center"/>
              <w:rPr>
                <w:rFonts w:ascii="Arial" w:hAnsi="Arial"/>
                <w:b/>
              </w:rPr>
            </w:pPr>
            <w:r>
              <w:rPr>
                <w:rFonts w:ascii="Arial" w:hAnsi="Arial"/>
                <w:b/>
              </w:rPr>
              <w:t>Модификатор</w:t>
            </w:r>
          </w:p>
        </w:tc>
      </w:tr>
      <w:tr w:rsidR="00000000" w14:paraId="4482C5CA" w14:textId="77777777">
        <w:tblPrEx>
          <w:tblCellMar>
            <w:top w:w="0" w:type="dxa"/>
            <w:bottom w:w="0" w:type="dxa"/>
          </w:tblCellMar>
        </w:tblPrEx>
        <w:tc>
          <w:tcPr>
            <w:tcW w:w="4606" w:type="dxa"/>
          </w:tcPr>
          <w:p w14:paraId="52E96682" w14:textId="77777777" w:rsidR="00000000" w:rsidRDefault="00000000">
            <w:pPr>
              <w:jc w:val="center"/>
              <w:rPr>
                <w:rFonts w:ascii="Arial" w:hAnsi="Arial"/>
              </w:rPr>
            </w:pPr>
            <w:r>
              <w:rPr>
                <w:rFonts w:ascii="Arial" w:hAnsi="Arial"/>
              </w:rPr>
              <w:t>меньше 3</w:t>
            </w:r>
          </w:p>
        </w:tc>
        <w:tc>
          <w:tcPr>
            <w:tcW w:w="4606" w:type="dxa"/>
          </w:tcPr>
          <w:p w14:paraId="5F0E5940" w14:textId="77777777" w:rsidR="00000000" w:rsidRDefault="00000000">
            <w:pPr>
              <w:jc w:val="center"/>
              <w:rPr>
                <w:rFonts w:ascii="Arial" w:hAnsi="Arial"/>
              </w:rPr>
            </w:pPr>
            <w:r>
              <w:rPr>
                <w:rFonts w:ascii="Arial" w:hAnsi="Arial"/>
              </w:rPr>
              <w:t>+6</w:t>
            </w:r>
          </w:p>
        </w:tc>
      </w:tr>
      <w:tr w:rsidR="00000000" w14:paraId="2340D13E" w14:textId="77777777">
        <w:tblPrEx>
          <w:tblCellMar>
            <w:top w:w="0" w:type="dxa"/>
            <w:bottom w:w="0" w:type="dxa"/>
          </w:tblCellMar>
        </w:tblPrEx>
        <w:tc>
          <w:tcPr>
            <w:tcW w:w="4606" w:type="dxa"/>
          </w:tcPr>
          <w:p w14:paraId="67EAB28B" w14:textId="77777777" w:rsidR="00000000" w:rsidRDefault="00000000">
            <w:pPr>
              <w:jc w:val="center"/>
              <w:rPr>
                <w:rFonts w:ascii="Arial" w:hAnsi="Arial"/>
              </w:rPr>
            </w:pPr>
            <w:r>
              <w:rPr>
                <w:rFonts w:ascii="Arial" w:hAnsi="Arial"/>
              </w:rPr>
              <w:t>3-5</w:t>
            </w:r>
          </w:p>
        </w:tc>
        <w:tc>
          <w:tcPr>
            <w:tcW w:w="4606" w:type="dxa"/>
          </w:tcPr>
          <w:p w14:paraId="31D0685F" w14:textId="77777777" w:rsidR="00000000" w:rsidRDefault="00000000">
            <w:pPr>
              <w:jc w:val="center"/>
              <w:rPr>
                <w:rFonts w:ascii="Arial" w:hAnsi="Arial"/>
              </w:rPr>
            </w:pPr>
            <w:r>
              <w:rPr>
                <w:rFonts w:ascii="Arial" w:hAnsi="Arial"/>
              </w:rPr>
              <w:t>+4</w:t>
            </w:r>
          </w:p>
        </w:tc>
      </w:tr>
      <w:tr w:rsidR="00000000" w14:paraId="6F2B0FDF" w14:textId="77777777">
        <w:tblPrEx>
          <w:tblCellMar>
            <w:top w:w="0" w:type="dxa"/>
            <w:bottom w:w="0" w:type="dxa"/>
          </w:tblCellMar>
        </w:tblPrEx>
        <w:tc>
          <w:tcPr>
            <w:tcW w:w="4606" w:type="dxa"/>
          </w:tcPr>
          <w:p w14:paraId="08A7EB01" w14:textId="77777777" w:rsidR="00000000" w:rsidRDefault="00000000">
            <w:pPr>
              <w:jc w:val="center"/>
              <w:rPr>
                <w:rFonts w:ascii="Arial" w:hAnsi="Arial"/>
              </w:rPr>
            </w:pPr>
            <w:r>
              <w:rPr>
                <w:rFonts w:ascii="Arial" w:hAnsi="Arial"/>
              </w:rPr>
              <w:t>6-8</w:t>
            </w:r>
          </w:p>
        </w:tc>
        <w:tc>
          <w:tcPr>
            <w:tcW w:w="4606" w:type="dxa"/>
          </w:tcPr>
          <w:p w14:paraId="2CEF30AC" w14:textId="77777777" w:rsidR="00000000" w:rsidRDefault="00000000">
            <w:pPr>
              <w:jc w:val="center"/>
              <w:rPr>
                <w:rFonts w:ascii="Arial" w:hAnsi="Arial"/>
              </w:rPr>
            </w:pPr>
            <w:r>
              <w:rPr>
                <w:rFonts w:ascii="Arial" w:hAnsi="Arial"/>
              </w:rPr>
              <w:t>+2</w:t>
            </w:r>
          </w:p>
        </w:tc>
      </w:tr>
      <w:tr w:rsidR="00000000" w14:paraId="6B648401" w14:textId="77777777">
        <w:tblPrEx>
          <w:tblCellMar>
            <w:top w:w="0" w:type="dxa"/>
            <w:bottom w:w="0" w:type="dxa"/>
          </w:tblCellMar>
        </w:tblPrEx>
        <w:tc>
          <w:tcPr>
            <w:tcW w:w="4606" w:type="dxa"/>
          </w:tcPr>
          <w:p w14:paraId="620CD299" w14:textId="77777777" w:rsidR="00000000" w:rsidRDefault="00000000">
            <w:pPr>
              <w:jc w:val="center"/>
              <w:rPr>
                <w:rFonts w:ascii="Arial" w:hAnsi="Arial"/>
              </w:rPr>
            </w:pPr>
            <w:r>
              <w:rPr>
                <w:rFonts w:ascii="Arial" w:hAnsi="Arial"/>
              </w:rPr>
              <w:t>9-14</w:t>
            </w:r>
          </w:p>
        </w:tc>
        <w:tc>
          <w:tcPr>
            <w:tcW w:w="4606" w:type="dxa"/>
          </w:tcPr>
          <w:p w14:paraId="20F829B3" w14:textId="77777777" w:rsidR="00000000" w:rsidRDefault="00000000">
            <w:pPr>
              <w:jc w:val="center"/>
              <w:rPr>
                <w:rFonts w:ascii="Arial" w:hAnsi="Arial"/>
              </w:rPr>
            </w:pPr>
            <w:r>
              <w:rPr>
                <w:rFonts w:ascii="Arial" w:hAnsi="Arial"/>
              </w:rPr>
              <w:t>0</w:t>
            </w:r>
          </w:p>
        </w:tc>
      </w:tr>
      <w:tr w:rsidR="00000000" w14:paraId="40F06F4C" w14:textId="77777777">
        <w:tblPrEx>
          <w:tblCellMar>
            <w:top w:w="0" w:type="dxa"/>
            <w:bottom w:w="0" w:type="dxa"/>
          </w:tblCellMar>
        </w:tblPrEx>
        <w:tc>
          <w:tcPr>
            <w:tcW w:w="4606" w:type="dxa"/>
          </w:tcPr>
          <w:p w14:paraId="0A28FB40" w14:textId="77777777" w:rsidR="00000000" w:rsidRDefault="00000000">
            <w:pPr>
              <w:jc w:val="center"/>
              <w:rPr>
                <w:rFonts w:ascii="Arial" w:hAnsi="Arial"/>
              </w:rPr>
            </w:pPr>
            <w:r>
              <w:rPr>
                <w:rFonts w:ascii="Arial" w:hAnsi="Arial"/>
              </w:rPr>
              <w:t>15-16</w:t>
            </w:r>
          </w:p>
        </w:tc>
        <w:tc>
          <w:tcPr>
            <w:tcW w:w="4606" w:type="dxa"/>
          </w:tcPr>
          <w:p w14:paraId="613B747B" w14:textId="77777777" w:rsidR="00000000" w:rsidRDefault="00000000">
            <w:pPr>
              <w:jc w:val="center"/>
              <w:rPr>
                <w:rFonts w:ascii="Arial" w:hAnsi="Arial"/>
              </w:rPr>
            </w:pPr>
            <w:r>
              <w:rPr>
                <w:rFonts w:ascii="Arial" w:hAnsi="Arial"/>
              </w:rPr>
              <w:t>-1</w:t>
            </w:r>
          </w:p>
        </w:tc>
      </w:tr>
      <w:tr w:rsidR="00000000" w14:paraId="2421A1B9" w14:textId="77777777">
        <w:tblPrEx>
          <w:tblCellMar>
            <w:top w:w="0" w:type="dxa"/>
            <w:bottom w:w="0" w:type="dxa"/>
          </w:tblCellMar>
        </w:tblPrEx>
        <w:tc>
          <w:tcPr>
            <w:tcW w:w="4606" w:type="dxa"/>
          </w:tcPr>
          <w:p w14:paraId="62EA7D91" w14:textId="77777777" w:rsidR="00000000" w:rsidRDefault="00000000">
            <w:pPr>
              <w:jc w:val="center"/>
              <w:rPr>
                <w:rFonts w:ascii="Arial" w:hAnsi="Arial"/>
              </w:rPr>
            </w:pPr>
            <w:r>
              <w:rPr>
                <w:rFonts w:ascii="Arial" w:hAnsi="Arial"/>
              </w:rPr>
              <w:t>17-18</w:t>
            </w:r>
          </w:p>
        </w:tc>
        <w:tc>
          <w:tcPr>
            <w:tcW w:w="4606" w:type="dxa"/>
          </w:tcPr>
          <w:p w14:paraId="58DFFE0A" w14:textId="77777777" w:rsidR="00000000" w:rsidRDefault="00000000">
            <w:pPr>
              <w:jc w:val="center"/>
              <w:rPr>
                <w:rFonts w:ascii="Arial" w:hAnsi="Arial"/>
              </w:rPr>
            </w:pPr>
            <w:r>
              <w:rPr>
                <w:rFonts w:ascii="Arial" w:hAnsi="Arial"/>
              </w:rPr>
              <w:t>-2</w:t>
            </w:r>
          </w:p>
        </w:tc>
      </w:tr>
      <w:tr w:rsidR="00000000" w14:paraId="4F18470C" w14:textId="77777777">
        <w:tblPrEx>
          <w:tblCellMar>
            <w:top w:w="0" w:type="dxa"/>
            <w:bottom w:w="0" w:type="dxa"/>
          </w:tblCellMar>
        </w:tblPrEx>
        <w:tc>
          <w:tcPr>
            <w:tcW w:w="4606" w:type="dxa"/>
          </w:tcPr>
          <w:p w14:paraId="3945F2C0" w14:textId="77777777" w:rsidR="00000000" w:rsidRDefault="00000000">
            <w:pPr>
              <w:jc w:val="center"/>
              <w:rPr>
                <w:rFonts w:ascii="Arial" w:hAnsi="Arial"/>
              </w:rPr>
            </w:pPr>
            <w:r>
              <w:rPr>
                <w:rFonts w:ascii="Arial" w:hAnsi="Arial"/>
              </w:rPr>
              <w:t>19 и больше</w:t>
            </w:r>
          </w:p>
        </w:tc>
        <w:tc>
          <w:tcPr>
            <w:tcW w:w="4606" w:type="dxa"/>
          </w:tcPr>
          <w:p w14:paraId="4B7E8099" w14:textId="77777777" w:rsidR="00000000" w:rsidRDefault="00000000">
            <w:pPr>
              <w:jc w:val="center"/>
              <w:rPr>
                <w:rFonts w:ascii="Arial" w:hAnsi="Arial"/>
              </w:rPr>
            </w:pPr>
            <w:r>
              <w:rPr>
                <w:rFonts w:ascii="Arial" w:hAnsi="Arial"/>
              </w:rPr>
              <w:t>-4</w:t>
            </w:r>
          </w:p>
        </w:tc>
      </w:tr>
    </w:tbl>
    <w:p w14:paraId="716A6C8D" w14:textId="77777777" w:rsidR="00000000" w:rsidRDefault="00000000">
      <w:pPr>
        <w:ind w:firstLine="709"/>
        <w:jc w:val="both"/>
        <w:rPr>
          <w:rFonts w:ascii="Arial" w:hAnsi="Arial"/>
        </w:rPr>
      </w:pPr>
    </w:p>
    <w:p w14:paraId="1AD34B38" w14:textId="77777777" w:rsidR="00000000" w:rsidRDefault="00000000">
      <w:pPr>
        <w:ind w:firstLine="709"/>
        <w:jc w:val="both"/>
        <w:rPr>
          <w:rFonts w:ascii="Arial" w:hAnsi="Arial"/>
        </w:rPr>
      </w:pPr>
      <w:r>
        <w:rPr>
          <w:rFonts w:ascii="Arial" w:hAnsi="Arial"/>
        </w:rPr>
        <w:t>Удачная проверка умения означает, что персонаж успешно ввел в заблуждение свою аудиторию. Нужно кидать проверку на каждое предложение или реплику. Возможности перс</w:t>
      </w:r>
      <w:r>
        <w:rPr>
          <w:rFonts w:ascii="Arial" w:hAnsi="Arial"/>
        </w:rPr>
        <w:t>о</w:t>
      </w:r>
      <w:r>
        <w:rPr>
          <w:rFonts w:ascii="Arial" w:hAnsi="Arial"/>
        </w:rPr>
        <w:t>нажа ограничены теми звуками, которые он обычно может издавать (например, рев льва нах</w:t>
      </w:r>
      <w:r>
        <w:rPr>
          <w:rFonts w:ascii="Arial" w:hAnsi="Arial"/>
        </w:rPr>
        <w:t>о</w:t>
      </w:r>
      <w:r>
        <w:rPr>
          <w:rFonts w:ascii="Arial" w:hAnsi="Arial"/>
        </w:rPr>
        <w:t>дится за пределами его возможностей).</w:t>
      </w:r>
    </w:p>
    <w:p w14:paraId="36F96FB2" w14:textId="77777777" w:rsidR="00000000" w:rsidRDefault="00000000">
      <w:pPr>
        <w:ind w:firstLine="709"/>
        <w:jc w:val="both"/>
        <w:rPr>
          <w:rFonts w:ascii="Arial" w:hAnsi="Arial"/>
        </w:rPr>
      </w:pPr>
      <w:r>
        <w:rPr>
          <w:rFonts w:ascii="Arial" w:hAnsi="Arial"/>
        </w:rPr>
        <w:t>Так как чревовещание основано на обмане и на человеческих представлениях о том, что может, а что не может говорить, это умение можно эффективно применять только для од</w:t>
      </w:r>
      <w:r>
        <w:rPr>
          <w:rFonts w:ascii="Arial" w:hAnsi="Arial"/>
        </w:rPr>
        <w:t>у</w:t>
      </w:r>
      <w:r>
        <w:rPr>
          <w:rFonts w:ascii="Arial" w:hAnsi="Arial"/>
        </w:rPr>
        <w:t>рачивания разумных существ. На животных и подобных существ оно не действует. Кроме того, аудитория должна видеть персонажа, так как часть обмана является визуальной (“Эй, а у него губы не двиг</w:t>
      </w:r>
      <w:r>
        <w:rPr>
          <w:rFonts w:ascii="Arial" w:hAnsi="Arial"/>
        </w:rPr>
        <w:t>а</w:t>
      </w:r>
      <w:r>
        <w:rPr>
          <w:rFonts w:ascii="Arial" w:hAnsi="Arial"/>
        </w:rPr>
        <w:t>ются!”). Не получится использовать чревовещание для того, чтобы заставить кого-то обернуться, так как голоса позади него на самом деле не возникает (для этого нужно закл</w:t>
      </w:r>
      <w:r>
        <w:rPr>
          <w:rFonts w:ascii="Arial" w:hAnsi="Arial"/>
        </w:rPr>
        <w:t>и</w:t>
      </w:r>
      <w:r>
        <w:rPr>
          <w:rFonts w:ascii="Arial" w:hAnsi="Arial"/>
        </w:rPr>
        <w:t xml:space="preserve">нание </w:t>
      </w:r>
      <w:r>
        <w:rPr>
          <w:rFonts w:ascii="Arial" w:hAnsi="Arial"/>
          <w:i/>
        </w:rPr>
        <w:t>чревовещания</w:t>
      </w:r>
      <w:r>
        <w:rPr>
          <w:rFonts w:ascii="Arial" w:hAnsi="Arial"/>
        </w:rPr>
        <w:t>). Все, кроме самых доверчивых, понимают, что происходит на самом д</w:t>
      </w:r>
      <w:r>
        <w:rPr>
          <w:rFonts w:ascii="Arial" w:hAnsi="Arial"/>
        </w:rPr>
        <w:t>е</w:t>
      </w:r>
      <w:r>
        <w:rPr>
          <w:rFonts w:ascii="Arial" w:hAnsi="Arial"/>
        </w:rPr>
        <w:t>ле. Они могут позабавиться - а могут и нет.</w:t>
      </w:r>
    </w:p>
    <w:p w14:paraId="1A3EDD07" w14:textId="77777777" w:rsidR="00000000" w:rsidRDefault="00000000">
      <w:pPr>
        <w:ind w:firstLine="709"/>
        <w:jc w:val="both"/>
        <w:rPr>
          <w:rFonts w:ascii="Arial" w:hAnsi="Arial"/>
        </w:rPr>
      </w:pPr>
      <w:r>
        <w:rPr>
          <w:rFonts w:ascii="Arial" w:hAnsi="Arial"/>
          <w:b/>
        </w:rPr>
        <w:t xml:space="preserve">Чтение и письмо </w:t>
      </w:r>
      <w:r>
        <w:rPr>
          <w:rFonts w:ascii="Arial" w:hAnsi="Arial"/>
          <w:b/>
          <w:i/>
        </w:rPr>
        <w:t>(Reading / Writing)</w:t>
      </w:r>
      <w:r>
        <w:rPr>
          <w:rFonts w:ascii="Arial" w:hAnsi="Arial"/>
          <w:b/>
        </w:rPr>
        <w:t>:</w:t>
      </w:r>
      <w:r>
        <w:rPr>
          <w:rFonts w:ascii="Arial" w:hAnsi="Arial"/>
        </w:rPr>
        <w:t xml:space="preserve"> Персонаж умеет читать и писать на одном из с</w:t>
      </w:r>
      <w:r>
        <w:rPr>
          <w:rFonts w:ascii="Arial" w:hAnsi="Arial"/>
        </w:rPr>
        <w:t>о</w:t>
      </w:r>
      <w:r>
        <w:rPr>
          <w:rFonts w:ascii="Arial" w:hAnsi="Arial"/>
        </w:rPr>
        <w:t>временных языков, на котором он умеет говорить, если есть кто-то, кто может его этому научить (другой персонаж, наемник или неигровой персонаж). Это умение не позволяет персонажу ч</w:t>
      </w:r>
      <w:r>
        <w:rPr>
          <w:rFonts w:ascii="Arial" w:hAnsi="Arial"/>
        </w:rPr>
        <w:t>и</w:t>
      </w:r>
      <w:r>
        <w:rPr>
          <w:rFonts w:ascii="Arial" w:hAnsi="Arial"/>
        </w:rPr>
        <w:t>тать на древних языках (см. “Языки (древние)”).</w:t>
      </w:r>
    </w:p>
    <w:p w14:paraId="78B21574" w14:textId="77777777" w:rsidR="00000000" w:rsidRDefault="00000000">
      <w:pPr>
        <w:ind w:firstLine="709"/>
        <w:jc w:val="both"/>
        <w:rPr>
          <w:rFonts w:ascii="Arial" w:hAnsi="Arial"/>
        </w:rPr>
      </w:pPr>
      <w:r>
        <w:rPr>
          <w:rFonts w:ascii="Arial" w:hAnsi="Arial"/>
          <w:b/>
        </w:rPr>
        <w:t xml:space="preserve">Чтение по губам </w:t>
      </w:r>
      <w:r>
        <w:rPr>
          <w:rFonts w:ascii="Arial" w:hAnsi="Arial"/>
          <w:b/>
          <w:i/>
        </w:rPr>
        <w:t>(Reading Lips)</w:t>
      </w:r>
      <w:r>
        <w:rPr>
          <w:rFonts w:ascii="Arial" w:hAnsi="Arial"/>
          <w:b/>
        </w:rPr>
        <w:t>:</w:t>
      </w:r>
      <w:r>
        <w:rPr>
          <w:rFonts w:ascii="Arial" w:hAnsi="Arial"/>
        </w:rPr>
        <w:t xml:space="preserve"> Персонаж способен понимать речь тех, кого он видит, но не слышит. Когда выбирается умение, игрок должен решить, на каком языке персонаж умеет читать по губам (на этом языке сам персонаж должен уметь говорить). Чтобы применять это умение, персонаж должен находиться не далее, чем в 30 футах </w:t>
      </w:r>
      <w:r>
        <w:rPr>
          <w:rFonts w:ascii="Arial" w:hAnsi="Arial"/>
          <w:i/>
        </w:rPr>
        <w:t>(10 м)</w:t>
      </w:r>
      <w:r>
        <w:rPr>
          <w:rFonts w:ascii="Arial" w:hAnsi="Arial"/>
        </w:rPr>
        <w:t xml:space="preserve"> от говорящего и видеть его губы. Кидается проверка умения. Если она не удается, прочесть ничего не получилось. Если проверка удачна, понято 70% разговора. Так как определенные звуки невозможно разл</w:t>
      </w:r>
      <w:r>
        <w:rPr>
          <w:rFonts w:ascii="Arial" w:hAnsi="Arial"/>
        </w:rPr>
        <w:t>и</w:t>
      </w:r>
      <w:r>
        <w:rPr>
          <w:rFonts w:ascii="Arial" w:hAnsi="Arial"/>
        </w:rPr>
        <w:t>чить, степень понимания разговора, прочитанного по губам, никогда не может превысить этой величины.</w:t>
      </w:r>
    </w:p>
    <w:p w14:paraId="62EE0105" w14:textId="77777777" w:rsidR="00000000" w:rsidRDefault="00000000">
      <w:pPr>
        <w:ind w:firstLine="709"/>
        <w:jc w:val="both"/>
        <w:rPr>
          <w:rFonts w:ascii="Arial" w:hAnsi="Arial"/>
        </w:rPr>
      </w:pPr>
      <w:r>
        <w:rPr>
          <w:rFonts w:ascii="Arial" w:hAnsi="Arial"/>
          <w:b/>
        </w:rPr>
        <w:t xml:space="preserve">Чтение следов </w:t>
      </w:r>
      <w:r>
        <w:rPr>
          <w:rFonts w:ascii="Arial" w:hAnsi="Arial"/>
          <w:b/>
          <w:i/>
        </w:rPr>
        <w:t>(Tracking)</w:t>
      </w:r>
      <w:r>
        <w:rPr>
          <w:rFonts w:ascii="Arial" w:hAnsi="Arial"/>
          <w:b/>
        </w:rPr>
        <w:t>:</w:t>
      </w:r>
      <w:r>
        <w:rPr>
          <w:rFonts w:ascii="Arial" w:hAnsi="Arial"/>
        </w:rPr>
        <w:t xml:space="preserve"> Персонаж, владеющий этим умением, способен преслед</w:t>
      </w:r>
      <w:r>
        <w:rPr>
          <w:rFonts w:ascii="Arial" w:hAnsi="Arial"/>
        </w:rPr>
        <w:t>о</w:t>
      </w:r>
      <w:r>
        <w:rPr>
          <w:rFonts w:ascii="Arial" w:hAnsi="Arial"/>
        </w:rPr>
        <w:t>вать по следам существ и персонажей по большинству типов местности. Для персонажей, не умеющих читать следы, проверка умения кидается с отрицательным модификатором -6; у тех, кто умеет читать следы, этого модификатора нет. Кроме того, при выслеживании учитываются и другие модифик</w:t>
      </w:r>
      <w:r>
        <w:rPr>
          <w:rFonts w:ascii="Arial" w:hAnsi="Arial"/>
        </w:rPr>
        <w:t>а</w:t>
      </w:r>
      <w:r>
        <w:rPr>
          <w:rFonts w:ascii="Arial" w:hAnsi="Arial"/>
        </w:rPr>
        <w:t>торы в соответствии с Таблицей 40.</w:t>
      </w:r>
    </w:p>
    <w:p w14:paraId="5FA9FCA6" w14:textId="77777777" w:rsidR="00000000" w:rsidRDefault="00000000">
      <w:pPr>
        <w:ind w:firstLine="709"/>
        <w:jc w:val="both"/>
        <w:rPr>
          <w:rFonts w:ascii="Arial" w:hAnsi="Arial"/>
        </w:rPr>
      </w:pPr>
    </w:p>
    <w:p w14:paraId="174E525C" w14:textId="77777777" w:rsidR="00000000" w:rsidRDefault="00000000">
      <w:pPr>
        <w:pStyle w:val="a7"/>
      </w:pPr>
      <w:r>
        <w:t xml:space="preserve">Таблица 40: </w:t>
      </w:r>
      <w:r>
        <w:rPr>
          <w:b/>
        </w:rPr>
        <w:t>Модификаторы при чтении следов</w:t>
      </w:r>
    </w:p>
    <w:p w14:paraId="32BA5609"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882"/>
        <w:gridCol w:w="3330"/>
      </w:tblGrid>
      <w:tr w:rsidR="00000000" w14:paraId="2CFD970D" w14:textId="77777777">
        <w:tblPrEx>
          <w:tblCellMar>
            <w:top w:w="0" w:type="dxa"/>
            <w:bottom w:w="0" w:type="dxa"/>
          </w:tblCellMar>
        </w:tblPrEx>
        <w:tc>
          <w:tcPr>
            <w:tcW w:w="5882" w:type="dxa"/>
            <w:tcBorders>
              <w:top w:val="single" w:sz="12" w:space="0" w:color="auto"/>
              <w:bottom w:val="double" w:sz="6" w:space="0" w:color="auto"/>
            </w:tcBorders>
          </w:tcPr>
          <w:p w14:paraId="31835D1B" w14:textId="77777777" w:rsidR="00000000" w:rsidRDefault="00000000">
            <w:pPr>
              <w:jc w:val="center"/>
              <w:rPr>
                <w:rFonts w:ascii="Arial" w:hAnsi="Arial"/>
                <w:b/>
              </w:rPr>
            </w:pPr>
            <w:r>
              <w:rPr>
                <w:rFonts w:ascii="Arial" w:hAnsi="Arial"/>
                <w:b/>
              </w:rPr>
              <w:t>Местность</w:t>
            </w:r>
          </w:p>
        </w:tc>
        <w:tc>
          <w:tcPr>
            <w:tcW w:w="3330" w:type="dxa"/>
            <w:tcBorders>
              <w:top w:val="single" w:sz="12" w:space="0" w:color="auto"/>
              <w:bottom w:val="double" w:sz="6" w:space="0" w:color="auto"/>
            </w:tcBorders>
          </w:tcPr>
          <w:p w14:paraId="17979360" w14:textId="77777777" w:rsidR="00000000" w:rsidRDefault="00000000">
            <w:pPr>
              <w:jc w:val="center"/>
              <w:rPr>
                <w:rFonts w:ascii="Arial" w:hAnsi="Arial"/>
                <w:b/>
              </w:rPr>
            </w:pPr>
            <w:r>
              <w:rPr>
                <w:rFonts w:ascii="Arial" w:hAnsi="Arial"/>
                <w:b/>
              </w:rPr>
              <w:t>Модификатор</w:t>
            </w:r>
          </w:p>
        </w:tc>
      </w:tr>
      <w:tr w:rsidR="00000000" w14:paraId="357C73E8" w14:textId="77777777">
        <w:tblPrEx>
          <w:tblCellMar>
            <w:top w:w="0" w:type="dxa"/>
            <w:bottom w:w="0" w:type="dxa"/>
          </w:tblCellMar>
        </w:tblPrEx>
        <w:tc>
          <w:tcPr>
            <w:tcW w:w="5882" w:type="dxa"/>
            <w:tcBorders>
              <w:top w:val="nil"/>
            </w:tcBorders>
          </w:tcPr>
          <w:p w14:paraId="1798AB03" w14:textId="77777777" w:rsidR="00000000" w:rsidRDefault="00000000">
            <w:pPr>
              <w:jc w:val="both"/>
              <w:rPr>
                <w:rFonts w:ascii="Arial" w:hAnsi="Arial"/>
              </w:rPr>
            </w:pPr>
            <w:r>
              <w:rPr>
                <w:rFonts w:ascii="Arial" w:hAnsi="Arial"/>
              </w:rPr>
              <w:t>Мягкая или грязная почва</w:t>
            </w:r>
          </w:p>
        </w:tc>
        <w:tc>
          <w:tcPr>
            <w:tcW w:w="3330" w:type="dxa"/>
            <w:tcBorders>
              <w:top w:val="nil"/>
            </w:tcBorders>
          </w:tcPr>
          <w:p w14:paraId="56E54B09" w14:textId="77777777" w:rsidR="00000000" w:rsidRDefault="00000000">
            <w:pPr>
              <w:jc w:val="center"/>
              <w:rPr>
                <w:rFonts w:ascii="Arial" w:hAnsi="Arial"/>
              </w:rPr>
            </w:pPr>
            <w:r>
              <w:rPr>
                <w:rFonts w:ascii="Arial" w:hAnsi="Arial"/>
              </w:rPr>
              <w:t>+4</w:t>
            </w:r>
          </w:p>
        </w:tc>
      </w:tr>
      <w:tr w:rsidR="00000000" w14:paraId="46FCDB04" w14:textId="77777777">
        <w:tblPrEx>
          <w:tblCellMar>
            <w:top w:w="0" w:type="dxa"/>
            <w:bottom w:w="0" w:type="dxa"/>
          </w:tblCellMar>
        </w:tblPrEx>
        <w:tc>
          <w:tcPr>
            <w:tcW w:w="5882" w:type="dxa"/>
          </w:tcPr>
          <w:p w14:paraId="02776ABE" w14:textId="77777777" w:rsidR="00000000" w:rsidRDefault="00000000">
            <w:pPr>
              <w:jc w:val="both"/>
              <w:rPr>
                <w:rFonts w:ascii="Arial" w:hAnsi="Arial"/>
              </w:rPr>
            </w:pPr>
            <w:r>
              <w:rPr>
                <w:rFonts w:ascii="Arial" w:hAnsi="Arial"/>
              </w:rPr>
              <w:t>Тонкий кустарник, вьюны или заросли</w:t>
            </w:r>
          </w:p>
        </w:tc>
        <w:tc>
          <w:tcPr>
            <w:tcW w:w="3330" w:type="dxa"/>
          </w:tcPr>
          <w:p w14:paraId="3A46BE3C" w14:textId="77777777" w:rsidR="00000000" w:rsidRDefault="00000000">
            <w:pPr>
              <w:jc w:val="center"/>
              <w:rPr>
                <w:rFonts w:ascii="Arial" w:hAnsi="Arial"/>
              </w:rPr>
            </w:pPr>
            <w:r>
              <w:rPr>
                <w:rFonts w:ascii="Arial" w:hAnsi="Arial"/>
              </w:rPr>
              <w:t>+3</w:t>
            </w:r>
          </w:p>
        </w:tc>
      </w:tr>
      <w:tr w:rsidR="00000000" w14:paraId="629FED32" w14:textId="77777777">
        <w:tblPrEx>
          <w:tblCellMar>
            <w:top w:w="0" w:type="dxa"/>
            <w:bottom w:w="0" w:type="dxa"/>
          </w:tblCellMar>
        </w:tblPrEx>
        <w:tc>
          <w:tcPr>
            <w:tcW w:w="5882" w:type="dxa"/>
          </w:tcPr>
          <w:p w14:paraId="6D6B036A" w14:textId="77777777" w:rsidR="00000000" w:rsidRDefault="00000000">
            <w:pPr>
              <w:jc w:val="both"/>
              <w:rPr>
                <w:rFonts w:ascii="Arial" w:hAnsi="Arial"/>
              </w:rPr>
            </w:pPr>
            <w:r>
              <w:rPr>
                <w:rFonts w:ascii="Arial" w:hAnsi="Arial"/>
              </w:rPr>
              <w:t>Случайные следы прохода, пыль</w:t>
            </w:r>
          </w:p>
        </w:tc>
        <w:tc>
          <w:tcPr>
            <w:tcW w:w="3330" w:type="dxa"/>
          </w:tcPr>
          <w:p w14:paraId="3D6EE6FB" w14:textId="77777777" w:rsidR="00000000" w:rsidRDefault="00000000">
            <w:pPr>
              <w:jc w:val="center"/>
              <w:rPr>
                <w:rFonts w:ascii="Arial" w:hAnsi="Arial"/>
              </w:rPr>
            </w:pPr>
            <w:r>
              <w:rPr>
                <w:rFonts w:ascii="Arial" w:hAnsi="Arial"/>
              </w:rPr>
              <w:t>+2</w:t>
            </w:r>
          </w:p>
        </w:tc>
      </w:tr>
      <w:tr w:rsidR="00000000" w14:paraId="1A60643D" w14:textId="77777777">
        <w:tblPrEx>
          <w:tblCellMar>
            <w:top w:w="0" w:type="dxa"/>
            <w:bottom w:w="0" w:type="dxa"/>
          </w:tblCellMar>
        </w:tblPrEx>
        <w:tc>
          <w:tcPr>
            <w:tcW w:w="5882" w:type="dxa"/>
          </w:tcPr>
          <w:p w14:paraId="2C5B71FB" w14:textId="77777777" w:rsidR="00000000" w:rsidRDefault="00000000">
            <w:pPr>
              <w:jc w:val="both"/>
              <w:rPr>
                <w:rFonts w:ascii="Arial" w:hAnsi="Arial"/>
              </w:rPr>
            </w:pPr>
            <w:r>
              <w:rPr>
                <w:rFonts w:ascii="Arial" w:hAnsi="Arial"/>
              </w:rPr>
              <w:t>Обычная земля, деревянная почва</w:t>
            </w:r>
          </w:p>
        </w:tc>
        <w:tc>
          <w:tcPr>
            <w:tcW w:w="3330" w:type="dxa"/>
          </w:tcPr>
          <w:p w14:paraId="4B30635B" w14:textId="77777777" w:rsidR="00000000" w:rsidRDefault="00000000">
            <w:pPr>
              <w:jc w:val="center"/>
              <w:rPr>
                <w:rFonts w:ascii="Arial" w:hAnsi="Arial"/>
              </w:rPr>
            </w:pPr>
            <w:r>
              <w:rPr>
                <w:rFonts w:ascii="Arial" w:hAnsi="Arial"/>
              </w:rPr>
              <w:t>0</w:t>
            </w:r>
          </w:p>
        </w:tc>
      </w:tr>
      <w:tr w:rsidR="00000000" w14:paraId="51DFB4B7" w14:textId="77777777">
        <w:tblPrEx>
          <w:tblCellMar>
            <w:top w:w="0" w:type="dxa"/>
            <w:bottom w:w="0" w:type="dxa"/>
          </w:tblCellMar>
        </w:tblPrEx>
        <w:tc>
          <w:tcPr>
            <w:tcW w:w="5882" w:type="dxa"/>
          </w:tcPr>
          <w:p w14:paraId="7EF24B41" w14:textId="77777777" w:rsidR="00000000" w:rsidRDefault="00000000">
            <w:pPr>
              <w:jc w:val="both"/>
              <w:rPr>
                <w:rFonts w:ascii="Arial" w:hAnsi="Arial"/>
              </w:rPr>
            </w:pPr>
            <w:r>
              <w:rPr>
                <w:rFonts w:ascii="Arial" w:hAnsi="Arial"/>
              </w:rPr>
              <w:t>Каменистая почва или мелководье</w:t>
            </w:r>
          </w:p>
        </w:tc>
        <w:tc>
          <w:tcPr>
            <w:tcW w:w="3330" w:type="dxa"/>
          </w:tcPr>
          <w:p w14:paraId="303DE750" w14:textId="77777777" w:rsidR="00000000" w:rsidRDefault="00000000">
            <w:pPr>
              <w:jc w:val="center"/>
              <w:rPr>
                <w:rFonts w:ascii="Arial" w:hAnsi="Arial"/>
              </w:rPr>
            </w:pPr>
            <w:r>
              <w:rPr>
                <w:rFonts w:ascii="Arial" w:hAnsi="Arial"/>
              </w:rPr>
              <w:t>-10</w:t>
            </w:r>
          </w:p>
        </w:tc>
      </w:tr>
      <w:tr w:rsidR="00000000" w14:paraId="1FF6596D" w14:textId="77777777">
        <w:tblPrEx>
          <w:tblCellMar>
            <w:top w:w="0" w:type="dxa"/>
            <w:bottom w:w="0" w:type="dxa"/>
          </w:tblCellMar>
        </w:tblPrEx>
        <w:tc>
          <w:tcPr>
            <w:tcW w:w="5882" w:type="dxa"/>
          </w:tcPr>
          <w:p w14:paraId="0E24A35B" w14:textId="77777777" w:rsidR="00000000" w:rsidRDefault="00000000">
            <w:pPr>
              <w:jc w:val="both"/>
              <w:rPr>
                <w:rFonts w:ascii="Arial" w:hAnsi="Arial"/>
              </w:rPr>
            </w:pPr>
            <w:r>
              <w:rPr>
                <w:rFonts w:ascii="Arial" w:hAnsi="Arial"/>
              </w:rPr>
              <w:t>На каждые два существа в группе</w:t>
            </w:r>
          </w:p>
        </w:tc>
        <w:tc>
          <w:tcPr>
            <w:tcW w:w="3330" w:type="dxa"/>
          </w:tcPr>
          <w:p w14:paraId="2E9B897D" w14:textId="77777777" w:rsidR="00000000" w:rsidRDefault="00000000">
            <w:pPr>
              <w:jc w:val="center"/>
              <w:rPr>
                <w:rFonts w:ascii="Arial" w:hAnsi="Arial"/>
              </w:rPr>
            </w:pPr>
            <w:r>
              <w:rPr>
                <w:rFonts w:ascii="Arial" w:hAnsi="Arial"/>
              </w:rPr>
              <w:t>+1</w:t>
            </w:r>
          </w:p>
        </w:tc>
      </w:tr>
      <w:tr w:rsidR="00000000" w14:paraId="2AF78C9F" w14:textId="77777777">
        <w:tblPrEx>
          <w:tblCellMar>
            <w:top w:w="0" w:type="dxa"/>
            <w:bottom w:w="0" w:type="dxa"/>
          </w:tblCellMar>
        </w:tblPrEx>
        <w:tc>
          <w:tcPr>
            <w:tcW w:w="5882" w:type="dxa"/>
          </w:tcPr>
          <w:p w14:paraId="48D17C58" w14:textId="77777777" w:rsidR="00000000" w:rsidRDefault="00000000">
            <w:pPr>
              <w:jc w:val="both"/>
              <w:rPr>
                <w:rFonts w:ascii="Arial" w:hAnsi="Arial"/>
              </w:rPr>
            </w:pPr>
            <w:r>
              <w:rPr>
                <w:rFonts w:ascii="Arial" w:hAnsi="Arial"/>
              </w:rPr>
              <w:t>За каждые 12 часов после того, как след был оставлен</w:t>
            </w:r>
          </w:p>
        </w:tc>
        <w:tc>
          <w:tcPr>
            <w:tcW w:w="3330" w:type="dxa"/>
          </w:tcPr>
          <w:p w14:paraId="279C1C54" w14:textId="77777777" w:rsidR="00000000" w:rsidRDefault="00000000">
            <w:pPr>
              <w:jc w:val="center"/>
              <w:rPr>
                <w:rFonts w:ascii="Arial" w:hAnsi="Arial"/>
              </w:rPr>
            </w:pPr>
            <w:r>
              <w:rPr>
                <w:rFonts w:ascii="Arial" w:hAnsi="Arial"/>
              </w:rPr>
              <w:t>-1</w:t>
            </w:r>
          </w:p>
        </w:tc>
      </w:tr>
      <w:tr w:rsidR="00000000" w14:paraId="0D9196E0" w14:textId="77777777">
        <w:tblPrEx>
          <w:tblCellMar>
            <w:top w:w="0" w:type="dxa"/>
            <w:bottom w:w="0" w:type="dxa"/>
          </w:tblCellMar>
        </w:tblPrEx>
        <w:tc>
          <w:tcPr>
            <w:tcW w:w="5882" w:type="dxa"/>
          </w:tcPr>
          <w:p w14:paraId="75DA7BE3" w14:textId="77777777" w:rsidR="00000000" w:rsidRDefault="00000000">
            <w:pPr>
              <w:jc w:val="both"/>
              <w:rPr>
                <w:rFonts w:ascii="Arial" w:hAnsi="Arial"/>
              </w:rPr>
            </w:pPr>
            <w:r>
              <w:rPr>
                <w:rFonts w:ascii="Arial" w:hAnsi="Arial"/>
              </w:rPr>
              <w:t>За каждый час дождя, снега или дождя со сн</w:t>
            </w:r>
            <w:r>
              <w:rPr>
                <w:rFonts w:ascii="Arial" w:hAnsi="Arial"/>
              </w:rPr>
              <w:t>е</w:t>
            </w:r>
            <w:r>
              <w:rPr>
                <w:rFonts w:ascii="Arial" w:hAnsi="Arial"/>
              </w:rPr>
              <w:t>гом</w:t>
            </w:r>
          </w:p>
        </w:tc>
        <w:tc>
          <w:tcPr>
            <w:tcW w:w="3330" w:type="dxa"/>
          </w:tcPr>
          <w:p w14:paraId="59CFA248" w14:textId="77777777" w:rsidR="00000000" w:rsidRDefault="00000000">
            <w:pPr>
              <w:jc w:val="center"/>
              <w:rPr>
                <w:rFonts w:ascii="Arial" w:hAnsi="Arial"/>
              </w:rPr>
            </w:pPr>
            <w:r>
              <w:rPr>
                <w:rFonts w:ascii="Arial" w:hAnsi="Arial"/>
              </w:rPr>
              <w:t>-5</w:t>
            </w:r>
          </w:p>
        </w:tc>
      </w:tr>
      <w:tr w:rsidR="00000000" w14:paraId="5898ECE6" w14:textId="77777777">
        <w:tblPrEx>
          <w:tblCellMar>
            <w:top w:w="0" w:type="dxa"/>
            <w:bottom w:w="0" w:type="dxa"/>
          </w:tblCellMar>
        </w:tblPrEx>
        <w:tc>
          <w:tcPr>
            <w:tcW w:w="5882" w:type="dxa"/>
          </w:tcPr>
          <w:p w14:paraId="2555C660" w14:textId="77777777" w:rsidR="00000000" w:rsidRDefault="00000000">
            <w:pPr>
              <w:jc w:val="both"/>
              <w:rPr>
                <w:rFonts w:ascii="Arial" w:hAnsi="Arial"/>
              </w:rPr>
            </w:pPr>
            <w:r>
              <w:rPr>
                <w:rFonts w:ascii="Arial" w:hAnsi="Arial"/>
              </w:rPr>
              <w:t>Плохое освещение (луна или звездный свет)</w:t>
            </w:r>
          </w:p>
        </w:tc>
        <w:tc>
          <w:tcPr>
            <w:tcW w:w="3330" w:type="dxa"/>
          </w:tcPr>
          <w:p w14:paraId="66A810C9" w14:textId="77777777" w:rsidR="00000000" w:rsidRDefault="00000000">
            <w:pPr>
              <w:jc w:val="center"/>
              <w:rPr>
                <w:rFonts w:ascii="Arial" w:hAnsi="Arial"/>
              </w:rPr>
            </w:pPr>
            <w:r>
              <w:rPr>
                <w:rFonts w:ascii="Arial" w:hAnsi="Arial"/>
              </w:rPr>
              <w:t>-6</w:t>
            </w:r>
          </w:p>
        </w:tc>
      </w:tr>
      <w:tr w:rsidR="00000000" w14:paraId="7DCBB993" w14:textId="77777777">
        <w:tblPrEx>
          <w:tblCellMar>
            <w:top w:w="0" w:type="dxa"/>
            <w:bottom w:w="0" w:type="dxa"/>
          </w:tblCellMar>
        </w:tblPrEx>
        <w:tc>
          <w:tcPr>
            <w:tcW w:w="5882" w:type="dxa"/>
          </w:tcPr>
          <w:p w14:paraId="7DC51362" w14:textId="77777777" w:rsidR="00000000" w:rsidRDefault="00000000">
            <w:pPr>
              <w:jc w:val="both"/>
              <w:rPr>
                <w:rFonts w:ascii="Arial" w:hAnsi="Arial"/>
              </w:rPr>
            </w:pPr>
            <w:r>
              <w:rPr>
                <w:rFonts w:ascii="Arial" w:hAnsi="Arial"/>
              </w:rPr>
              <w:t>Выслеживаемая группа пыталась скрыть след</w:t>
            </w:r>
          </w:p>
        </w:tc>
        <w:tc>
          <w:tcPr>
            <w:tcW w:w="3330" w:type="dxa"/>
          </w:tcPr>
          <w:p w14:paraId="0C85A305" w14:textId="77777777" w:rsidR="00000000" w:rsidRDefault="00000000">
            <w:pPr>
              <w:jc w:val="center"/>
              <w:rPr>
                <w:rFonts w:ascii="Arial" w:hAnsi="Arial"/>
              </w:rPr>
            </w:pPr>
            <w:r>
              <w:rPr>
                <w:rFonts w:ascii="Arial" w:hAnsi="Arial"/>
              </w:rPr>
              <w:t>-5</w:t>
            </w:r>
          </w:p>
        </w:tc>
      </w:tr>
    </w:tbl>
    <w:p w14:paraId="0B9B368A" w14:textId="77777777" w:rsidR="00000000" w:rsidRDefault="00000000">
      <w:pPr>
        <w:ind w:firstLine="709"/>
        <w:jc w:val="both"/>
        <w:rPr>
          <w:rFonts w:ascii="Arial" w:hAnsi="Arial"/>
        </w:rPr>
      </w:pPr>
    </w:p>
    <w:p w14:paraId="5C88029B" w14:textId="77777777" w:rsidR="00000000" w:rsidRDefault="00000000">
      <w:pPr>
        <w:ind w:firstLine="709"/>
        <w:jc w:val="both"/>
        <w:rPr>
          <w:rFonts w:ascii="Arial" w:hAnsi="Arial"/>
        </w:rPr>
      </w:pPr>
      <w:r>
        <w:rPr>
          <w:rFonts w:ascii="Arial" w:hAnsi="Arial"/>
        </w:rPr>
        <w:t>Модификаторы в Таблице 40 кумулятивны - чтобы получить модифицированную вер</w:t>
      </w:r>
      <w:r>
        <w:rPr>
          <w:rFonts w:ascii="Arial" w:hAnsi="Arial"/>
        </w:rPr>
        <w:t>о</w:t>
      </w:r>
      <w:r>
        <w:rPr>
          <w:rFonts w:ascii="Arial" w:hAnsi="Arial"/>
        </w:rPr>
        <w:t>ятность удачного выслеживания, модификаторы в соответствии со всеми существующими условиями складываются и прибавл</w:t>
      </w:r>
      <w:r>
        <w:rPr>
          <w:rFonts w:ascii="Arial" w:hAnsi="Arial"/>
        </w:rPr>
        <w:t>я</w:t>
      </w:r>
      <w:r>
        <w:rPr>
          <w:rFonts w:ascii="Arial" w:hAnsi="Arial"/>
        </w:rPr>
        <w:t>ются к показателю Мудрости персонажа.</w:t>
      </w:r>
    </w:p>
    <w:p w14:paraId="68D8D02B" w14:textId="77777777" w:rsidR="00000000" w:rsidRDefault="00000000">
      <w:pPr>
        <w:ind w:firstLine="709"/>
        <w:jc w:val="both"/>
        <w:rPr>
          <w:rFonts w:ascii="Arial" w:hAnsi="Arial"/>
        </w:rPr>
      </w:pPr>
      <w:r>
        <w:rPr>
          <w:rFonts w:ascii="Arial" w:hAnsi="Arial"/>
        </w:rPr>
        <w:t>Например, показатель Мудрости Фуля равен 16, и он пытается читать следы на грязной почве (+4), ночью (-6), во время сильного мокрого снега (-5). Его вероятность успеха равна 9 (16+4-6-5). (Фуль умеет читать следы и поэтому не получает отрицател</w:t>
      </w:r>
      <w:r>
        <w:rPr>
          <w:rFonts w:ascii="Arial" w:hAnsi="Arial"/>
        </w:rPr>
        <w:t>ь</w:t>
      </w:r>
      <w:r>
        <w:rPr>
          <w:rFonts w:ascii="Arial" w:hAnsi="Arial"/>
        </w:rPr>
        <w:t>ного модификатора -6).</w:t>
      </w:r>
    </w:p>
    <w:p w14:paraId="60B6F5FC" w14:textId="77777777" w:rsidR="00000000" w:rsidRDefault="00000000">
      <w:pPr>
        <w:ind w:firstLine="709"/>
        <w:jc w:val="both"/>
        <w:rPr>
          <w:rFonts w:ascii="Arial" w:hAnsi="Arial"/>
        </w:rPr>
      </w:pPr>
      <w:r>
        <w:rPr>
          <w:rFonts w:ascii="Arial" w:hAnsi="Arial"/>
        </w:rPr>
        <w:t>Для того, чтобы чтение следов удалось, выслеживаемое существо должно оставлять какой-нибудь след. Например, совершенно невозможно выследить летающих или бестелесных существ. В редких случаях Мастер может допустить это, но при этом ему следует приложить к проверке умения существенные отрицательные модификаторы.</w:t>
      </w:r>
    </w:p>
    <w:p w14:paraId="6607A1C1" w14:textId="77777777" w:rsidR="00000000" w:rsidRDefault="00000000">
      <w:pPr>
        <w:ind w:firstLine="709"/>
        <w:jc w:val="both"/>
        <w:rPr>
          <w:rFonts w:ascii="Arial" w:hAnsi="Arial"/>
        </w:rPr>
      </w:pPr>
      <w:r>
        <w:rPr>
          <w:rFonts w:ascii="Arial" w:hAnsi="Arial"/>
        </w:rPr>
        <w:t>Чтобы выследить существо, персонажу нужно сначала найти след. В помещении ему нужно видеть существо в последние 30 минут и начать выслеживание с того места, где оно находилось, когда его видели в последний раз. На открытой местности персонаж должен либо видеть существо, либо иметь свидетельства очевидцев о его последнем передвижении (“Вах, дорогой, канэчно, мы видели этих орков, которые оставили этот след, но вчера, понимаешь!”), либо видеть очевидные признаки того, что это существо было в данном месте (как в случае хорошо заметного звериного следа). Если эти условия соблюдены, кидается проверка умения. Удачная проверка означает, что след был найден. Неудача означает, что следа не обнаруж</w:t>
      </w:r>
      <w:r>
        <w:rPr>
          <w:rFonts w:ascii="Arial" w:hAnsi="Arial"/>
        </w:rPr>
        <w:t>е</w:t>
      </w:r>
      <w:r>
        <w:rPr>
          <w:rFonts w:ascii="Arial" w:hAnsi="Arial"/>
        </w:rPr>
        <w:t>но. До тех пор, пока снова не создадутся подходящие условия для отыскания следа, новой попытки пре</w:t>
      </w:r>
      <w:r>
        <w:rPr>
          <w:rFonts w:ascii="Arial" w:hAnsi="Arial"/>
        </w:rPr>
        <w:t>д</w:t>
      </w:r>
      <w:r>
        <w:rPr>
          <w:rFonts w:ascii="Arial" w:hAnsi="Arial"/>
        </w:rPr>
        <w:t>принимать нельзя.</w:t>
      </w:r>
    </w:p>
    <w:p w14:paraId="4DD567D1" w14:textId="77777777" w:rsidR="00000000" w:rsidRDefault="00000000">
      <w:pPr>
        <w:ind w:firstLine="709"/>
        <w:jc w:val="both"/>
        <w:rPr>
          <w:rFonts w:ascii="Arial" w:hAnsi="Arial"/>
        </w:rPr>
      </w:pPr>
      <w:r>
        <w:rPr>
          <w:rFonts w:ascii="Arial" w:hAnsi="Arial"/>
        </w:rPr>
        <w:t>После того, как след найден, дополнительные проверки умения кидаются в следующих сл</w:t>
      </w:r>
      <w:r>
        <w:rPr>
          <w:rFonts w:ascii="Arial" w:hAnsi="Arial"/>
        </w:rPr>
        <w:t>у</w:t>
      </w:r>
      <w:r>
        <w:rPr>
          <w:rFonts w:ascii="Arial" w:hAnsi="Arial"/>
        </w:rPr>
        <w:t>чаях:</w:t>
      </w:r>
    </w:p>
    <w:p w14:paraId="0EFC9CB0" w14:textId="77777777" w:rsidR="00000000" w:rsidRDefault="00000000">
      <w:pPr>
        <w:ind w:firstLine="709"/>
        <w:jc w:val="both"/>
        <w:rPr>
          <w:rFonts w:ascii="Arial" w:hAnsi="Arial"/>
        </w:rPr>
      </w:pPr>
      <w:r>
        <w:rPr>
          <w:rFonts w:ascii="Arial" w:hAnsi="Arial"/>
        </w:rPr>
        <w:t>- уменьшается вероятность выслеживания (изменения местности, дождь, изменения в составе группы и т. д.);</w:t>
      </w:r>
    </w:p>
    <w:p w14:paraId="0C13C4A9" w14:textId="77777777" w:rsidR="00000000" w:rsidRDefault="00000000">
      <w:pPr>
        <w:ind w:firstLine="709"/>
        <w:jc w:val="both"/>
        <w:rPr>
          <w:rFonts w:ascii="Arial" w:hAnsi="Arial"/>
        </w:rPr>
      </w:pPr>
      <w:r>
        <w:rPr>
          <w:rFonts w:ascii="Arial" w:hAnsi="Arial"/>
        </w:rPr>
        <w:t>- другой след пересекает первый;</w:t>
      </w:r>
    </w:p>
    <w:p w14:paraId="6D6C4E20" w14:textId="77777777" w:rsidR="00000000" w:rsidRDefault="00000000">
      <w:pPr>
        <w:ind w:firstLine="709"/>
        <w:jc w:val="both"/>
        <w:rPr>
          <w:rFonts w:ascii="Arial" w:hAnsi="Arial"/>
        </w:rPr>
      </w:pPr>
      <w:r>
        <w:rPr>
          <w:rFonts w:ascii="Arial" w:hAnsi="Arial"/>
        </w:rPr>
        <w:t>- компания возвращается к выслеживанию после остановки (чтобы отдохнуть, поесть, подраться и т. д.).</w:t>
      </w:r>
    </w:p>
    <w:p w14:paraId="6EFE0D72" w14:textId="77777777" w:rsidR="00000000" w:rsidRDefault="00000000">
      <w:pPr>
        <w:ind w:firstLine="709"/>
        <w:jc w:val="both"/>
        <w:rPr>
          <w:rFonts w:ascii="Arial" w:hAnsi="Arial"/>
        </w:rPr>
      </w:pPr>
      <w:r>
        <w:rPr>
          <w:rFonts w:ascii="Arial" w:hAnsi="Arial"/>
        </w:rPr>
        <w:t>После того, как тот, кто читает следы, провалил проверку умения, другую проверку можно кидать только после того, как он проведет как минимум один час в поисках по местности новых следов. Если эта проверка не удалась, дальнейшие попытки исключены. Если по следу идут несколько следопытов, к проверке умения самого квалифицированного из них добавляе</w:t>
      </w:r>
      <w:r>
        <w:rPr>
          <w:rFonts w:ascii="Arial" w:hAnsi="Arial"/>
        </w:rPr>
        <w:t>т</w:t>
      </w:r>
      <w:r>
        <w:rPr>
          <w:rFonts w:ascii="Arial" w:hAnsi="Arial"/>
        </w:rPr>
        <w:t>ся положительный модиф</w:t>
      </w:r>
      <w:r>
        <w:rPr>
          <w:rFonts w:ascii="Arial" w:hAnsi="Arial"/>
        </w:rPr>
        <w:t>и</w:t>
      </w:r>
      <w:r>
        <w:rPr>
          <w:rFonts w:ascii="Arial" w:hAnsi="Arial"/>
        </w:rPr>
        <w:t>катор +1. Если он потеряет след, его потеряют и все остальные.</w:t>
      </w:r>
    </w:p>
    <w:p w14:paraId="2356B6F1" w14:textId="77777777" w:rsidR="00000000" w:rsidRDefault="00000000">
      <w:pPr>
        <w:ind w:firstLine="709"/>
        <w:jc w:val="both"/>
        <w:rPr>
          <w:rFonts w:ascii="Arial" w:hAnsi="Arial"/>
        </w:rPr>
      </w:pPr>
      <w:r>
        <w:rPr>
          <w:rFonts w:ascii="Arial" w:hAnsi="Arial"/>
        </w:rPr>
        <w:t>Персонаж, читающий следы, может также пытаться определить тип преследуемых с</w:t>
      </w:r>
      <w:r>
        <w:rPr>
          <w:rFonts w:ascii="Arial" w:hAnsi="Arial"/>
        </w:rPr>
        <w:t>у</w:t>
      </w:r>
      <w:r>
        <w:rPr>
          <w:rFonts w:ascii="Arial" w:hAnsi="Arial"/>
        </w:rPr>
        <w:t>ществ и их примерное количество, кидая проверку умения. Добавляются все соответствующие модификаторы. Каждый раз, когда кидается проверка для того, чтобы идти по следу, можно кидать по одной проверке на определение типа и количества существ. При успешной проверке следопыт определяет тип существ (если он имеет представление об этом типе) и дает грубую оценку их количеству. Н</w:t>
      </w:r>
      <w:r>
        <w:rPr>
          <w:rFonts w:ascii="Arial" w:hAnsi="Arial"/>
        </w:rPr>
        <w:t>а</w:t>
      </w:r>
      <w:r>
        <w:rPr>
          <w:rFonts w:ascii="Arial" w:hAnsi="Arial"/>
        </w:rPr>
        <w:t>сколько эта оценка точна, зависит от Мастера.</w:t>
      </w:r>
    </w:p>
    <w:p w14:paraId="50B4FE03" w14:textId="77777777" w:rsidR="00000000" w:rsidRDefault="00000000">
      <w:pPr>
        <w:ind w:firstLine="709"/>
        <w:jc w:val="both"/>
        <w:rPr>
          <w:rFonts w:ascii="Arial" w:hAnsi="Arial"/>
        </w:rPr>
      </w:pPr>
      <w:r>
        <w:rPr>
          <w:rFonts w:ascii="Arial" w:hAnsi="Arial"/>
        </w:rPr>
        <w:t>Идя по следу, персонаж и его спутники должны замедляться до скорости, зависящей от модифицированной вероятности удачного выслеживания для персонажа, полученной из Та</w:t>
      </w:r>
      <w:r>
        <w:rPr>
          <w:rFonts w:ascii="Arial" w:hAnsi="Arial"/>
        </w:rPr>
        <w:t>б</w:t>
      </w:r>
      <w:r>
        <w:rPr>
          <w:rFonts w:ascii="Arial" w:hAnsi="Arial"/>
        </w:rPr>
        <w:t>лицы 40.</w:t>
      </w:r>
    </w:p>
    <w:p w14:paraId="4A819759" w14:textId="77777777" w:rsidR="00000000" w:rsidRDefault="00000000">
      <w:pPr>
        <w:ind w:firstLine="709"/>
        <w:jc w:val="both"/>
        <w:rPr>
          <w:rFonts w:ascii="Arial" w:hAnsi="Arial"/>
        </w:rPr>
      </w:pPr>
    </w:p>
    <w:p w14:paraId="68981E80" w14:textId="77777777" w:rsidR="00000000" w:rsidRDefault="00000000">
      <w:pPr>
        <w:pStyle w:val="a7"/>
      </w:pPr>
      <w:r>
        <w:t xml:space="preserve">Таблица 41: </w:t>
      </w:r>
      <w:r>
        <w:rPr>
          <w:b/>
        </w:rPr>
        <w:t>Движение во время чтения следов</w:t>
      </w:r>
    </w:p>
    <w:p w14:paraId="2ED7074B"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7A8D2ED1" w14:textId="77777777">
        <w:tblPrEx>
          <w:tblCellMar>
            <w:top w:w="0" w:type="dxa"/>
            <w:bottom w:w="0" w:type="dxa"/>
          </w:tblCellMar>
        </w:tblPrEx>
        <w:tc>
          <w:tcPr>
            <w:tcW w:w="4606" w:type="dxa"/>
            <w:tcBorders>
              <w:top w:val="single" w:sz="12" w:space="0" w:color="auto"/>
              <w:bottom w:val="double" w:sz="6" w:space="0" w:color="auto"/>
            </w:tcBorders>
          </w:tcPr>
          <w:p w14:paraId="0A3F8637" w14:textId="77777777" w:rsidR="00000000" w:rsidRDefault="00000000">
            <w:pPr>
              <w:jc w:val="center"/>
              <w:rPr>
                <w:rFonts w:ascii="Arial" w:hAnsi="Arial"/>
                <w:b/>
              </w:rPr>
            </w:pPr>
            <w:r>
              <w:rPr>
                <w:rFonts w:ascii="Arial" w:hAnsi="Arial"/>
                <w:b/>
              </w:rPr>
              <w:t>Вероятность выслеживания</w:t>
            </w:r>
          </w:p>
        </w:tc>
        <w:tc>
          <w:tcPr>
            <w:tcW w:w="4606" w:type="dxa"/>
            <w:tcBorders>
              <w:top w:val="single" w:sz="12" w:space="0" w:color="auto"/>
              <w:bottom w:val="double" w:sz="6" w:space="0" w:color="auto"/>
            </w:tcBorders>
          </w:tcPr>
          <w:p w14:paraId="420CA7C6" w14:textId="77777777" w:rsidR="00000000" w:rsidRDefault="00000000">
            <w:pPr>
              <w:jc w:val="center"/>
              <w:rPr>
                <w:rFonts w:ascii="Arial" w:hAnsi="Arial"/>
                <w:b/>
              </w:rPr>
            </w:pPr>
            <w:r>
              <w:rPr>
                <w:rFonts w:ascii="Arial" w:hAnsi="Arial"/>
                <w:b/>
              </w:rPr>
              <w:t>Норма передвижения</w:t>
            </w:r>
          </w:p>
        </w:tc>
      </w:tr>
      <w:tr w:rsidR="00000000" w14:paraId="21A7F22E" w14:textId="77777777">
        <w:tblPrEx>
          <w:tblCellMar>
            <w:top w:w="0" w:type="dxa"/>
            <w:bottom w:w="0" w:type="dxa"/>
          </w:tblCellMar>
        </w:tblPrEx>
        <w:tc>
          <w:tcPr>
            <w:tcW w:w="4606" w:type="dxa"/>
            <w:tcBorders>
              <w:top w:val="nil"/>
            </w:tcBorders>
          </w:tcPr>
          <w:p w14:paraId="154A0A9B" w14:textId="77777777" w:rsidR="00000000" w:rsidRDefault="00000000">
            <w:pPr>
              <w:jc w:val="center"/>
              <w:rPr>
                <w:rFonts w:ascii="Arial" w:hAnsi="Arial"/>
              </w:rPr>
            </w:pPr>
            <w:r>
              <w:rPr>
                <w:rFonts w:ascii="Arial" w:hAnsi="Arial"/>
              </w:rPr>
              <w:t>1-6</w:t>
            </w:r>
          </w:p>
        </w:tc>
        <w:tc>
          <w:tcPr>
            <w:tcW w:w="4606" w:type="dxa"/>
            <w:tcBorders>
              <w:top w:val="nil"/>
            </w:tcBorders>
          </w:tcPr>
          <w:p w14:paraId="54858764"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4</w:t>
            </w:r>
            <w:r>
              <w:rPr>
                <w:rFonts w:ascii="Arial" w:hAnsi="Arial"/>
              </w:rPr>
              <w:t xml:space="preserve"> обычной</w:t>
            </w:r>
          </w:p>
        </w:tc>
      </w:tr>
      <w:tr w:rsidR="00000000" w14:paraId="2D7A5778" w14:textId="77777777">
        <w:tblPrEx>
          <w:tblCellMar>
            <w:top w:w="0" w:type="dxa"/>
            <w:bottom w:w="0" w:type="dxa"/>
          </w:tblCellMar>
        </w:tblPrEx>
        <w:tc>
          <w:tcPr>
            <w:tcW w:w="4606" w:type="dxa"/>
          </w:tcPr>
          <w:p w14:paraId="430282F0" w14:textId="77777777" w:rsidR="00000000" w:rsidRDefault="00000000">
            <w:pPr>
              <w:jc w:val="center"/>
              <w:rPr>
                <w:rFonts w:ascii="Arial" w:hAnsi="Arial"/>
              </w:rPr>
            </w:pPr>
            <w:r>
              <w:rPr>
                <w:rFonts w:ascii="Arial" w:hAnsi="Arial"/>
              </w:rPr>
              <w:t>7-14</w:t>
            </w:r>
          </w:p>
        </w:tc>
        <w:tc>
          <w:tcPr>
            <w:tcW w:w="4606" w:type="dxa"/>
          </w:tcPr>
          <w:p w14:paraId="5265FBD1"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обычной</w:t>
            </w:r>
          </w:p>
        </w:tc>
      </w:tr>
      <w:tr w:rsidR="00000000" w14:paraId="3EE85882" w14:textId="77777777">
        <w:tblPrEx>
          <w:tblCellMar>
            <w:top w:w="0" w:type="dxa"/>
            <w:bottom w:w="0" w:type="dxa"/>
          </w:tblCellMar>
        </w:tblPrEx>
        <w:tc>
          <w:tcPr>
            <w:tcW w:w="4606" w:type="dxa"/>
          </w:tcPr>
          <w:p w14:paraId="497A6891" w14:textId="77777777" w:rsidR="00000000" w:rsidRDefault="00000000">
            <w:pPr>
              <w:jc w:val="center"/>
              <w:rPr>
                <w:rFonts w:ascii="Arial" w:hAnsi="Arial"/>
              </w:rPr>
            </w:pPr>
            <w:r>
              <w:rPr>
                <w:rFonts w:ascii="Arial" w:hAnsi="Arial"/>
              </w:rPr>
              <w:t>15 и более</w:t>
            </w:r>
          </w:p>
        </w:tc>
        <w:tc>
          <w:tcPr>
            <w:tcW w:w="4606" w:type="dxa"/>
          </w:tcPr>
          <w:p w14:paraId="780A5192" w14:textId="77777777" w:rsidR="00000000" w:rsidRDefault="00000000">
            <w:pPr>
              <w:jc w:val="center"/>
              <w:rPr>
                <w:rFonts w:ascii="Arial" w:hAnsi="Arial"/>
              </w:rPr>
            </w:pPr>
            <w:r>
              <w:rPr>
                <w:rFonts w:ascii="Arial" w:hAnsi="Arial"/>
                <w:vertAlign w:val="superscript"/>
              </w:rPr>
              <w:t>3</w:t>
            </w:r>
            <w:r>
              <w:rPr>
                <w:rFonts w:ascii="Arial" w:hAnsi="Arial"/>
              </w:rPr>
              <w:t>/</w:t>
            </w:r>
            <w:r>
              <w:rPr>
                <w:rFonts w:ascii="Arial" w:hAnsi="Arial"/>
                <w:vertAlign w:val="subscript"/>
              </w:rPr>
              <w:t>4</w:t>
            </w:r>
            <w:r>
              <w:rPr>
                <w:rFonts w:ascii="Arial" w:hAnsi="Arial"/>
              </w:rPr>
              <w:t xml:space="preserve"> обычной</w:t>
            </w:r>
          </w:p>
        </w:tc>
      </w:tr>
    </w:tbl>
    <w:p w14:paraId="7298407A" w14:textId="77777777" w:rsidR="00000000" w:rsidRDefault="00000000">
      <w:pPr>
        <w:ind w:firstLine="709"/>
        <w:jc w:val="both"/>
        <w:rPr>
          <w:rFonts w:ascii="Arial" w:hAnsi="Arial"/>
        </w:rPr>
      </w:pPr>
    </w:p>
    <w:p w14:paraId="55EE6C93" w14:textId="77777777" w:rsidR="00000000" w:rsidRDefault="00000000">
      <w:pPr>
        <w:ind w:firstLine="709"/>
        <w:jc w:val="both"/>
        <w:rPr>
          <w:rFonts w:ascii="Arial" w:hAnsi="Arial"/>
        </w:rPr>
      </w:pPr>
      <w:r>
        <w:rPr>
          <w:rFonts w:ascii="Arial" w:hAnsi="Arial"/>
        </w:rPr>
        <w:t>В предыдущем примере модифицированная вероятность удачного чтения следов у Ф</w:t>
      </w:r>
      <w:r>
        <w:rPr>
          <w:rFonts w:ascii="Arial" w:hAnsi="Arial"/>
        </w:rPr>
        <w:t>у</w:t>
      </w:r>
      <w:r>
        <w:rPr>
          <w:rFonts w:ascii="Arial" w:hAnsi="Arial"/>
        </w:rPr>
        <w:t>ля с</w:t>
      </w:r>
      <w:r>
        <w:rPr>
          <w:rFonts w:ascii="Arial" w:hAnsi="Arial"/>
        </w:rPr>
        <w:t>о</w:t>
      </w:r>
      <w:r>
        <w:rPr>
          <w:rFonts w:ascii="Arial" w:hAnsi="Arial"/>
        </w:rPr>
        <w:t xml:space="preserve">ставляет 9, поэтому он движется с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своей обычной нормы передвижения.</w:t>
      </w:r>
    </w:p>
    <w:p w14:paraId="36C81EBE" w14:textId="77777777" w:rsidR="00000000" w:rsidRDefault="00000000">
      <w:pPr>
        <w:ind w:firstLine="709"/>
        <w:jc w:val="both"/>
        <w:rPr>
          <w:rFonts w:ascii="Arial" w:hAnsi="Arial"/>
        </w:rPr>
      </w:pPr>
      <w:r>
        <w:rPr>
          <w:rFonts w:ascii="Arial" w:hAnsi="Arial"/>
          <w:b/>
        </w:rPr>
        <w:t xml:space="preserve">Чувство погоды </w:t>
      </w:r>
      <w:r>
        <w:rPr>
          <w:rFonts w:ascii="Arial" w:hAnsi="Arial"/>
          <w:b/>
          <w:i/>
        </w:rPr>
        <w:t>(Weather Sense)</w:t>
      </w:r>
      <w:r>
        <w:rPr>
          <w:rFonts w:ascii="Arial" w:hAnsi="Arial"/>
          <w:b/>
        </w:rPr>
        <w:t>:</w:t>
      </w:r>
      <w:r>
        <w:rPr>
          <w:rFonts w:ascii="Arial" w:hAnsi="Arial"/>
        </w:rPr>
        <w:t xml:space="preserve"> Это умение позволяет персонажу делать разумные предположения по поводу ожидаемых погодных условий. Успешная проверка умения означает, что персонаж правильно предсказал основные погодные условия на ближайшие шесть часов. Неудачная проверка означает, что персонаж неправильно истолковал природные знаки и н</w:t>
      </w:r>
      <w:r>
        <w:rPr>
          <w:rFonts w:ascii="Arial" w:hAnsi="Arial"/>
        </w:rPr>
        <w:t>е</w:t>
      </w:r>
      <w:r>
        <w:rPr>
          <w:rFonts w:ascii="Arial" w:hAnsi="Arial"/>
        </w:rPr>
        <w:t>точно предсказал погоду. Мастер должен тайно кинуть проверку. Проверку умения можно с</w:t>
      </w:r>
      <w:r>
        <w:rPr>
          <w:rFonts w:ascii="Arial" w:hAnsi="Arial"/>
        </w:rPr>
        <w:t>о</w:t>
      </w:r>
      <w:r>
        <w:rPr>
          <w:rFonts w:ascii="Arial" w:hAnsi="Arial"/>
        </w:rPr>
        <w:t>вершать один раз каждые шесть часов. Однако за каждые шесть часов наблюдений к проверке умения персонажа прибавляется положительный модификатор +1 (когда он наблюдает, как меняется погода, у него улучшается чувство того, что предстоит). Этот модификатор кумулят</w:t>
      </w:r>
      <w:r>
        <w:rPr>
          <w:rFonts w:ascii="Arial" w:hAnsi="Arial"/>
        </w:rPr>
        <w:t>и</w:t>
      </w:r>
      <w:r>
        <w:rPr>
          <w:rFonts w:ascii="Arial" w:hAnsi="Arial"/>
        </w:rPr>
        <w:t>вен, однако сон или другие действия, занимающие внимание персонажа на длительное время, отменяют все накопленные модиф</w:t>
      </w:r>
      <w:r>
        <w:rPr>
          <w:rFonts w:ascii="Arial" w:hAnsi="Arial"/>
        </w:rPr>
        <w:t>и</w:t>
      </w:r>
      <w:r>
        <w:rPr>
          <w:rFonts w:ascii="Arial" w:hAnsi="Arial"/>
        </w:rPr>
        <w:t>каторы.</w:t>
      </w:r>
    </w:p>
    <w:p w14:paraId="3650229C" w14:textId="77777777" w:rsidR="00000000" w:rsidRDefault="00000000">
      <w:pPr>
        <w:ind w:firstLine="709"/>
        <w:jc w:val="both"/>
        <w:rPr>
          <w:rFonts w:ascii="Arial" w:hAnsi="Arial"/>
        </w:rPr>
      </w:pPr>
      <w:r>
        <w:rPr>
          <w:rFonts w:ascii="Arial" w:hAnsi="Arial"/>
        </w:rPr>
        <w:t>Иногда преобладающие погодные условия настолько очевидны, что проверки умения не требуется. Нетрудно заметить воронку торнадо, бушующего на равнине, или группу темных туч на горизонте, очевидно простирающихся над дорогой персонажа. В таких случаях игрок должен быть способен догадаться, что предстоит его персонажу.</w:t>
      </w:r>
    </w:p>
    <w:p w14:paraId="3B4C8E5E" w14:textId="77777777" w:rsidR="00000000" w:rsidRDefault="00000000">
      <w:pPr>
        <w:ind w:firstLine="709"/>
        <w:jc w:val="both"/>
        <w:rPr>
          <w:rFonts w:ascii="Arial" w:hAnsi="Arial"/>
        </w:rPr>
      </w:pPr>
      <w:r>
        <w:rPr>
          <w:rFonts w:ascii="Arial" w:hAnsi="Arial"/>
          <w:b/>
        </w:rPr>
        <w:t xml:space="preserve">Этикет </w:t>
      </w:r>
      <w:r>
        <w:rPr>
          <w:rFonts w:ascii="Arial" w:hAnsi="Arial"/>
          <w:b/>
          <w:i/>
        </w:rPr>
        <w:t>(Etiquette)</w:t>
      </w:r>
      <w:r>
        <w:rPr>
          <w:rFonts w:ascii="Arial" w:hAnsi="Arial"/>
          <w:b/>
        </w:rPr>
        <w:t>:</w:t>
      </w:r>
      <w:r>
        <w:rPr>
          <w:rFonts w:ascii="Arial" w:hAnsi="Arial"/>
        </w:rPr>
        <w:t xml:space="preserve"> Это умение обеспечивает персонажу основное знание правильных способов поведения и обращения во множестве различных ситуаций, особенно тогда, когда нужно находиться в обществе знати и аристократии. Так, персонаж знает, какой титул нужно употреблять при обращении к герцогу, каковы этапы церемонии приветствия дипломатической делегации, каких жестов лучше избегать в присутствии карликов, и т. д. В особенно необычных случаях следует кинуть проверку умения, чтобы определить, знает ли персонаж надлежащие формы этикета для да</w:t>
      </w:r>
      <w:r>
        <w:rPr>
          <w:rFonts w:ascii="Arial" w:hAnsi="Arial"/>
        </w:rPr>
        <w:t>н</w:t>
      </w:r>
      <w:r>
        <w:rPr>
          <w:rFonts w:ascii="Arial" w:hAnsi="Arial"/>
        </w:rPr>
        <w:t>ной ситуации (например, визит монарха - весьма редкое событие).</w:t>
      </w:r>
    </w:p>
    <w:p w14:paraId="02FE81DF" w14:textId="77777777" w:rsidR="00000000" w:rsidRDefault="00000000">
      <w:pPr>
        <w:ind w:firstLine="709"/>
        <w:jc w:val="both"/>
        <w:rPr>
          <w:rFonts w:ascii="Arial" w:hAnsi="Arial"/>
        </w:rPr>
      </w:pPr>
      <w:r>
        <w:rPr>
          <w:rFonts w:ascii="Arial" w:hAnsi="Arial"/>
        </w:rPr>
        <w:t>Однако осведомленность персонажа о том, что является правильным, и реальные де</w:t>
      </w:r>
      <w:r>
        <w:rPr>
          <w:rFonts w:ascii="Arial" w:hAnsi="Arial"/>
        </w:rPr>
        <w:t>й</w:t>
      </w:r>
      <w:r>
        <w:rPr>
          <w:rFonts w:ascii="Arial" w:hAnsi="Arial"/>
        </w:rPr>
        <w:t>ствия - две разные вещи. Столкновения все же должны отыгрываться персонажем. Знание эт</w:t>
      </w:r>
      <w:r>
        <w:rPr>
          <w:rFonts w:ascii="Arial" w:hAnsi="Arial"/>
        </w:rPr>
        <w:t>и</w:t>
      </w:r>
      <w:r>
        <w:rPr>
          <w:rFonts w:ascii="Arial" w:hAnsi="Arial"/>
        </w:rPr>
        <w:t>кета не защищает персонажа от ошибок и ложных шагов; у многих людей, которые знают, как правильно поступить, иногда получается нечто прямо противоположное.</w:t>
      </w:r>
    </w:p>
    <w:p w14:paraId="78C8F3B1" w14:textId="77777777" w:rsidR="00000000" w:rsidRDefault="00000000">
      <w:pPr>
        <w:ind w:firstLine="709"/>
        <w:jc w:val="both"/>
        <w:rPr>
          <w:rFonts w:ascii="Arial" w:hAnsi="Arial"/>
        </w:rPr>
      </w:pPr>
      <w:r>
        <w:rPr>
          <w:rFonts w:ascii="Arial" w:hAnsi="Arial"/>
          <w:b/>
        </w:rPr>
        <w:t xml:space="preserve">Языки </w:t>
      </w:r>
      <w:r>
        <w:rPr>
          <w:rFonts w:ascii="Arial" w:hAnsi="Arial"/>
          <w:b/>
          <w:i/>
        </w:rPr>
        <w:t>(древние)</w:t>
      </w:r>
      <w:r>
        <w:rPr>
          <w:rFonts w:ascii="Arial" w:hAnsi="Arial"/>
          <w:b/>
        </w:rPr>
        <w:t>:</w:t>
      </w:r>
      <w:r>
        <w:rPr>
          <w:rFonts w:ascii="Arial" w:hAnsi="Arial"/>
        </w:rPr>
        <w:t xml:space="preserve"> Персонаж научился старому и тайному наречию, которое ныне встречается в основном в письменах педантичных мудрецов и волшебников. Обычно это ум</w:t>
      </w:r>
      <w:r>
        <w:rPr>
          <w:rFonts w:ascii="Arial" w:hAnsi="Arial"/>
        </w:rPr>
        <w:t>е</w:t>
      </w:r>
      <w:r>
        <w:rPr>
          <w:rFonts w:ascii="Arial" w:hAnsi="Arial"/>
        </w:rPr>
        <w:t>ние применяется для чтения томов с древними тайнами, написанными давно умершими мист</w:t>
      </w:r>
      <w:r>
        <w:rPr>
          <w:rFonts w:ascii="Arial" w:hAnsi="Arial"/>
        </w:rPr>
        <w:t>и</w:t>
      </w:r>
      <w:r>
        <w:rPr>
          <w:rFonts w:ascii="Arial" w:hAnsi="Arial"/>
        </w:rPr>
        <w:t>ками. Это умение позволяет персонажу либо читать и писать, либо говорить на языке (по его выб</w:t>
      </w:r>
      <w:r>
        <w:rPr>
          <w:rFonts w:ascii="Arial" w:hAnsi="Arial"/>
        </w:rPr>
        <w:t>о</w:t>
      </w:r>
      <w:r>
        <w:rPr>
          <w:rFonts w:ascii="Arial" w:hAnsi="Arial"/>
        </w:rPr>
        <w:t>ру).</w:t>
      </w:r>
    </w:p>
    <w:p w14:paraId="5039C989" w14:textId="77777777" w:rsidR="00000000" w:rsidRDefault="00000000">
      <w:pPr>
        <w:ind w:firstLine="709"/>
        <w:jc w:val="both"/>
        <w:rPr>
          <w:rFonts w:ascii="Arial" w:hAnsi="Arial"/>
        </w:rPr>
      </w:pPr>
      <w:r>
        <w:rPr>
          <w:rFonts w:ascii="Arial" w:hAnsi="Arial"/>
          <w:b/>
        </w:rPr>
        <w:t xml:space="preserve">Языки </w:t>
      </w:r>
      <w:r>
        <w:rPr>
          <w:rFonts w:ascii="Arial" w:hAnsi="Arial"/>
          <w:b/>
          <w:i/>
        </w:rPr>
        <w:t>(современные)</w:t>
      </w:r>
      <w:r>
        <w:rPr>
          <w:rFonts w:ascii="Arial" w:hAnsi="Arial"/>
          <w:b/>
        </w:rPr>
        <w:t>:</w:t>
      </w:r>
      <w:r>
        <w:rPr>
          <w:rFonts w:ascii="Arial" w:hAnsi="Arial"/>
        </w:rPr>
        <w:t xml:space="preserve"> Персонаж умеет говорить на языке, известном в мире. Чтобы научиться этому, нужно найти учителя. Это может быть другой игровой персонаж, неигровой наемник или простой горожанин.</w:t>
      </w:r>
    </w:p>
    <w:p w14:paraId="53F55D77" w14:textId="77777777" w:rsidR="00000000" w:rsidRDefault="00000000">
      <w:pPr>
        <w:ind w:firstLine="709"/>
        <w:jc w:val="both"/>
        <w:rPr>
          <w:rFonts w:ascii="Arial" w:hAnsi="Arial"/>
        </w:rPr>
      </w:pPr>
    </w:p>
    <w:p w14:paraId="070F9020" w14:textId="77777777" w:rsidR="00000000" w:rsidRDefault="00000000">
      <w:pPr>
        <w:ind w:firstLine="709"/>
        <w:jc w:val="both"/>
        <w:rPr>
          <w:rFonts w:ascii="Arial" w:hAnsi="Arial"/>
        </w:rPr>
      </w:pPr>
    </w:p>
    <w:p w14:paraId="7B18D2B2" w14:textId="77777777" w:rsidR="00000000" w:rsidRDefault="00000000">
      <w:pPr>
        <w:pStyle w:val="a4"/>
        <w:jc w:val="center"/>
      </w:pPr>
      <w:r>
        <w:t>Глава 6:</w:t>
      </w:r>
    </w:p>
    <w:p w14:paraId="0257E3EA" w14:textId="77777777" w:rsidR="00000000" w:rsidRDefault="00000000">
      <w:pPr>
        <w:pStyle w:val="a4"/>
        <w:jc w:val="center"/>
      </w:pPr>
      <w:r>
        <w:t>ДЕНЬГИ И СНАРЯЖЕНИЕ</w:t>
      </w:r>
    </w:p>
    <w:p w14:paraId="00CF3532" w14:textId="77777777" w:rsidR="00000000" w:rsidRDefault="00000000">
      <w:pPr>
        <w:ind w:firstLine="709"/>
        <w:jc w:val="both"/>
        <w:rPr>
          <w:rFonts w:ascii="Arial" w:hAnsi="Arial"/>
        </w:rPr>
      </w:pPr>
    </w:p>
    <w:p w14:paraId="28386096" w14:textId="77777777" w:rsidR="00000000" w:rsidRDefault="00000000">
      <w:pPr>
        <w:ind w:firstLine="709"/>
        <w:jc w:val="both"/>
        <w:rPr>
          <w:rFonts w:ascii="Arial" w:hAnsi="Arial"/>
        </w:rPr>
      </w:pPr>
      <w:r>
        <w:rPr>
          <w:rFonts w:ascii="Arial" w:hAnsi="Arial"/>
        </w:rPr>
        <w:t>Хотя ваш персонаж обладает некоторыми впечатляющими способностями и умениями, он вряд ли будет готов к бурной деятельности без снаряжения, необходимого для приключе</w:t>
      </w:r>
      <w:r>
        <w:rPr>
          <w:rFonts w:ascii="Arial" w:hAnsi="Arial"/>
        </w:rPr>
        <w:t>н</w:t>
      </w:r>
      <w:r>
        <w:rPr>
          <w:rFonts w:ascii="Arial" w:hAnsi="Arial"/>
        </w:rPr>
        <w:t>ческой жизни. Для того, чтобы обзавестись снаряжением, ему нужны деньги. Деньги вашему персонажу нужны не только для того, чтобы экипироваться, но и для того, чтобы покрывать свои расходы на жизнь.</w:t>
      </w:r>
    </w:p>
    <w:p w14:paraId="15DE256B" w14:textId="77777777" w:rsidR="00000000" w:rsidRDefault="00000000">
      <w:pPr>
        <w:ind w:firstLine="709"/>
        <w:jc w:val="both"/>
        <w:rPr>
          <w:rFonts w:ascii="Arial" w:hAnsi="Arial"/>
        </w:rPr>
      </w:pPr>
      <w:r>
        <w:rPr>
          <w:rFonts w:ascii="Arial" w:hAnsi="Arial"/>
        </w:rPr>
        <w:t>Хотя в мире существуют различные виды валют и денежных систем, все цены и сто</w:t>
      </w:r>
      <w:r>
        <w:rPr>
          <w:rFonts w:ascii="Arial" w:hAnsi="Arial"/>
        </w:rPr>
        <w:t>и</w:t>
      </w:r>
      <w:r>
        <w:rPr>
          <w:rFonts w:ascii="Arial" w:hAnsi="Arial"/>
        </w:rPr>
        <w:t>мости в AD&amp;D представлены стандартной денежной системой. Ваш Мастер может присвоить различным монетам особые названия и установить различные обменные курсы, но это будут правила, специфические для вашего модуля. Мастер скажет вам, если будут отличия от денег, перечисленных здесь. Стандартные курсы обмена для каждой из монет приведены в Таблице 42.</w:t>
      </w:r>
    </w:p>
    <w:p w14:paraId="064E32C8" w14:textId="77777777" w:rsidR="00000000" w:rsidRDefault="00000000">
      <w:pPr>
        <w:ind w:firstLine="709"/>
        <w:jc w:val="both"/>
        <w:rPr>
          <w:rFonts w:ascii="Arial" w:hAnsi="Arial"/>
        </w:rPr>
      </w:pPr>
      <w:r>
        <w:rPr>
          <w:rFonts w:ascii="Arial" w:hAnsi="Arial"/>
        </w:rPr>
        <w:t>Основными денежными единицами являются медные (мм) и серебряные (см) монеты. Они формируют основу денежной системы и часто ходят среди простого народа. Над двумя этими монетами находится более редкая золотая монета (зм). Эта монета редко встречается в обычном обращении и в основном встречается на бумаге как стандартная мера расчета. Это означает, что ее используют для измерения стоимости имущества и товара. Стоимость земли, судовой груз, стоимость драгоценных камней и налоги (королевские сборы) обычно исчисляю</w:t>
      </w:r>
      <w:r>
        <w:rPr>
          <w:rFonts w:ascii="Arial" w:hAnsi="Arial"/>
        </w:rPr>
        <w:t>т</w:t>
      </w:r>
      <w:r>
        <w:rPr>
          <w:rFonts w:ascii="Arial" w:hAnsi="Arial"/>
        </w:rPr>
        <w:t>ся в золотых монетах, хотя оплата таких громадных сумм, как правило, принимает другие фо</w:t>
      </w:r>
      <w:r>
        <w:rPr>
          <w:rFonts w:ascii="Arial" w:hAnsi="Arial"/>
        </w:rPr>
        <w:t>р</w:t>
      </w:r>
      <w:r>
        <w:rPr>
          <w:rFonts w:ascii="Arial" w:hAnsi="Arial"/>
        </w:rPr>
        <w:t>мы.</w:t>
      </w:r>
    </w:p>
    <w:p w14:paraId="00FEE7A2" w14:textId="77777777" w:rsidR="00000000" w:rsidRDefault="00000000">
      <w:pPr>
        <w:ind w:firstLine="709"/>
        <w:jc w:val="both"/>
        <w:rPr>
          <w:rFonts w:ascii="Arial" w:hAnsi="Arial"/>
        </w:rPr>
      </w:pPr>
      <w:r>
        <w:rPr>
          <w:rFonts w:ascii="Arial" w:hAnsi="Arial"/>
        </w:rPr>
        <w:t>Кроме этих монет, существуют другие необычные металлы, используемые при обмене. Б</w:t>
      </w:r>
      <w:r>
        <w:rPr>
          <w:rFonts w:ascii="Arial" w:hAnsi="Arial"/>
        </w:rPr>
        <w:sym w:font="Arial" w:char="00F3"/>
      </w:r>
      <w:r>
        <w:rPr>
          <w:rFonts w:ascii="Arial" w:hAnsi="Arial"/>
        </w:rPr>
        <w:t>льшая их часть происходит из неудачных денежных систем. Вследствие этого они скептич</w:t>
      </w:r>
      <w:r>
        <w:rPr>
          <w:rFonts w:ascii="Arial" w:hAnsi="Arial"/>
        </w:rPr>
        <w:t>е</w:t>
      </w:r>
      <w:r>
        <w:rPr>
          <w:rFonts w:ascii="Arial" w:hAnsi="Arial"/>
        </w:rPr>
        <w:t>ски воспринимаются большинством честных людей. Основные из этих монет - электриновая (эм) и платиновая (пм). Эти денежные единицы редко встречаются в обращении, в бол</w:t>
      </w:r>
      <w:r>
        <w:rPr>
          <w:rFonts w:ascii="Arial" w:hAnsi="Arial"/>
        </w:rPr>
        <w:t>ь</w:t>
      </w:r>
      <w:r>
        <w:rPr>
          <w:rFonts w:ascii="Arial" w:hAnsi="Arial"/>
        </w:rPr>
        <w:t>шинстве своем они спрятаны в древних сокровищницах.</w:t>
      </w:r>
    </w:p>
    <w:p w14:paraId="4E08D9D3" w14:textId="77777777" w:rsidR="00000000" w:rsidRDefault="00000000">
      <w:pPr>
        <w:ind w:firstLine="709"/>
        <w:jc w:val="both"/>
        <w:rPr>
          <w:rFonts w:ascii="Arial" w:hAnsi="Arial"/>
        </w:rPr>
      </w:pPr>
    </w:p>
    <w:p w14:paraId="44995D0A" w14:textId="77777777" w:rsidR="00000000" w:rsidRDefault="00000000">
      <w:pPr>
        <w:pStyle w:val="a7"/>
      </w:pPr>
      <w:r>
        <w:t xml:space="preserve">Таблица 42: </w:t>
      </w:r>
      <w:r>
        <w:rPr>
          <w:b/>
        </w:rPr>
        <w:t>Стандартные курсы обмена</w:t>
      </w:r>
    </w:p>
    <w:p w14:paraId="4A932D1D"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1289"/>
        <w:gridCol w:w="1289"/>
        <w:gridCol w:w="1289"/>
        <w:gridCol w:w="1289"/>
        <w:gridCol w:w="1290"/>
      </w:tblGrid>
      <w:tr w:rsidR="00000000" w14:paraId="280AECC2" w14:textId="77777777">
        <w:tblPrEx>
          <w:tblCellMar>
            <w:top w:w="0" w:type="dxa"/>
            <w:bottom w:w="0" w:type="dxa"/>
          </w:tblCellMar>
        </w:tblPrEx>
        <w:tc>
          <w:tcPr>
            <w:tcW w:w="2764" w:type="dxa"/>
            <w:tcBorders>
              <w:top w:val="single" w:sz="12" w:space="0" w:color="auto"/>
              <w:bottom w:val="nil"/>
            </w:tcBorders>
          </w:tcPr>
          <w:p w14:paraId="0B367B45" w14:textId="77777777" w:rsidR="00000000" w:rsidRDefault="00000000">
            <w:pPr>
              <w:jc w:val="center"/>
              <w:rPr>
                <w:rFonts w:ascii="Arial" w:hAnsi="Arial"/>
                <w:b/>
              </w:rPr>
            </w:pPr>
            <w:r>
              <w:rPr>
                <w:rFonts w:ascii="Arial" w:hAnsi="Arial"/>
                <w:b/>
              </w:rPr>
              <w:t>Денежная</w:t>
            </w:r>
          </w:p>
        </w:tc>
        <w:tc>
          <w:tcPr>
            <w:tcW w:w="6446" w:type="dxa"/>
            <w:gridSpan w:val="5"/>
            <w:tcBorders>
              <w:top w:val="single" w:sz="12" w:space="0" w:color="auto"/>
            </w:tcBorders>
          </w:tcPr>
          <w:p w14:paraId="4423AF5A" w14:textId="77777777" w:rsidR="00000000" w:rsidRDefault="00000000">
            <w:pPr>
              <w:jc w:val="center"/>
              <w:rPr>
                <w:rFonts w:ascii="Arial" w:hAnsi="Arial"/>
                <w:b/>
              </w:rPr>
            </w:pPr>
            <w:r>
              <w:rPr>
                <w:rFonts w:ascii="Arial" w:hAnsi="Arial"/>
                <w:b/>
              </w:rPr>
              <w:t>Курс обмена</w:t>
            </w:r>
          </w:p>
        </w:tc>
      </w:tr>
      <w:tr w:rsidR="00000000" w14:paraId="5208A856" w14:textId="77777777">
        <w:tblPrEx>
          <w:tblCellMar>
            <w:top w:w="0" w:type="dxa"/>
            <w:bottom w:w="0" w:type="dxa"/>
          </w:tblCellMar>
        </w:tblPrEx>
        <w:tc>
          <w:tcPr>
            <w:tcW w:w="2764" w:type="dxa"/>
            <w:tcBorders>
              <w:top w:val="nil"/>
              <w:bottom w:val="double" w:sz="6" w:space="0" w:color="auto"/>
            </w:tcBorders>
          </w:tcPr>
          <w:p w14:paraId="462998E1" w14:textId="77777777" w:rsidR="00000000" w:rsidRDefault="00000000">
            <w:pPr>
              <w:jc w:val="center"/>
              <w:rPr>
                <w:rFonts w:ascii="Arial" w:hAnsi="Arial"/>
                <w:b/>
              </w:rPr>
            </w:pPr>
            <w:r>
              <w:rPr>
                <w:rFonts w:ascii="Arial" w:hAnsi="Arial"/>
                <w:b/>
              </w:rPr>
              <w:t>единица</w:t>
            </w:r>
          </w:p>
        </w:tc>
        <w:tc>
          <w:tcPr>
            <w:tcW w:w="1289" w:type="dxa"/>
            <w:tcBorders>
              <w:bottom w:val="double" w:sz="6" w:space="0" w:color="auto"/>
            </w:tcBorders>
          </w:tcPr>
          <w:p w14:paraId="44DAD7BD" w14:textId="77777777" w:rsidR="00000000" w:rsidRDefault="00000000">
            <w:pPr>
              <w:jc w:val="center"/>
              <w:rPr>
                <w:rFonts w:ascii="Arial" w:hAnsi="Arial"/>
                <w:b/>
              </w:rPr>
            </w:pPr>
            <w:r>
              <w:rPr>
                <w:rFonts w:ascii="Arial" w:hAnsi="Arial"/>
                <w:b/>
              </w:rPr>
              <w:t>мм</w:t>
            </w:r>
          </w:p>
        </w:tc>
        <w:tc>
          <w:tcPr>
            <w:tcW w:w="1289" w:type="dxa"/>
            <w:tcBorders>
              <w:bottom w:val="double" w:sz="6" w:space="0" w:color="auto"/>
            </w:tcBorders>
          </w:tcPr>
          <w:p w14:paraId="1A934BFF" w14:textId="77777777" w:rsidR="00000000" w:rsidRDefault="00000000">
            <w:pPr>
              <w:jc w:val="center"/>
              <w:rPr>
                <w:rFonts w:ascii="Arial" w:hAnsi="Arial"/>
                <w:b/>
              </w:rPr>
            </w:pPr>
            <w:r>
              <w:rPr>
                <w:rFonts w:ascii="Arial" w:hAnsi="Arial"/>
                <w:b/>
              </w:rPr>
              <w:t>см</w:t>
            </w:r>
          </w:p>
        </w:tc>
        <w:tc>
          <w:tcPr>
            <w:tcW w:w="1289" w:type="dxa"/>
            <w:tcBorders>
              <w:bottom w:val="double" w:sz="6" w:space="0" w:color="auto"/>
            </w:tcBorders>
          </w:tcPr>
          <w:p w14:paraId="1FD7436A" w14:textId="77777777" w:rsidR="00000000" w:rsidRDefault="00000000">
            <w:pPr>
              <w:jc w:val="center"/>
              <w:rPr>
                <w:rFonts w:ascii="Arial" w:hAnsi="Arial"/>
                <w:b/>
              </w:rPr>
            </w:pPr>
            <w:r>
              <w:rPr>
                <w:rFonts w:ascii="Arial" w:hAnsi="Arial"/>
                <w:b/>
              </w:rPr>
              <w:t>эм</w:t>
            </w:r>
          </w:p>
        </w:tc>
        <w:tc>
          <w:tcPr>
            <w:tcW w:w="1289" w:type="dxa"/>
            <w:tcBorders>
              <w:bottom w:val="double" w:sz="6" w:space="0" w:color="auto"/>
            </w:tcBorders>
          </w:tcPr>
          <w:p w14:paraId="204201D1" w14:textId="77777777" w:rsidR="00000000" w:rsidRDefault="00000000">
            <w:pPr>
              <w:jc w:val="center"/>
              <w:rPr>
                <w:rFonts w:ascii="Arial" w:hAnsi="Arial"/>
                <w:b/>
              </w:rPr>
            </w:pPr>
            <w:r>
              <w:rPr>
                <w:rFonts w:ascii="Arial" w:hAnsi="Arial"/>
                <w:b/>
              </w:rPr>
              <w:t>зм</w:t>
            </w:r>
          </w:p>
        </w:tc>
        <w:tc>
          <w:tcPr>
            <w:tcW w:w="1289" w:type="dxa"/>
            <w:tcBorders>
              <w:bottom w:val="double" w:sz="6" w:space="0" w:color="auto"/>
            </w:tcBorders>
          </w:tcPr>
          <w:p w14:paraId="1F4C6D45" w14:textId="77777777" w:rsidR="00000000" w:rsidRDefault="00000000">
            <w:pPr>
              <w:jc w:val="center"/>
              <w:rPr>
                <w:rFonts w:ascii="Arial" w:hAnsi="Arial"/>
                <w:b/>
              </w:rPr>
            </w:pPr>
            <w:r>
              <w:rPr>
                <w:rFonts w:ascii="Arial" w:hAnsi="Arial"/>
                <w:b/>
              </w:rPr>
              <w:t>пм</w:t>
            </w:r>
          </w:p>
        </w:tc>
      </w:tr>
      <w:tr w:rsidR="00000000" w14:paraId="0B8E77A2" w14:textId="77777777">
        <w:tblPrEx>
          <w:tblCellMar>
            <w:top w:w="0" w:type="dxa"/>
            <w:bottom w:w="0" w:type="dxa"/>
          </w:tblCellMar>
        </w:tblPrEx>
        <w:tc>
          <w:tcPr>
            <w:tcW w:w="2764" w:type="dxa"/>
            <w:tcBorders>
              <w:top w:val="nil"/>
            </w:tcBorders>
          </w:tcPr>
          <w:p w14:paraId="312ED4E4" w14:textId="77777777" w:rsidR="00000000" w:rsidRDefault="00000000">
            <w:pPr>
              <w:rPr>
                <w:rFonts w:ascii="Arial" w:hAnsi="Arial"/>
                <w:b/>
              </w:rPr>
            </w:pPr>
            <w:r>
              <w:rPr>
                <w:rFonts w:ascii="Arial" w:hAnsi="Arial"/>
                <w:b/>
              </w:rPr>
              <w:t>Медная мон</w:t>
            </w:r>
            <w:r>
              <w:rPr>
                <w:rFonts w:ascii="Arial" w:hAnsi="Arial"/>
                <w:b/>
              </w:rPr>
              <w:t>е</w:t>
            </w:r>
            <w:r>
              <w:rPr>
                <w:rFonts w:ascii="Arial" w:hAnsi="Arial"/>
                <w:b/>
              </w:rPr>
              <w:t xml:space="preserve">та </w:t>
            </w:r>
            <w:r>
              <w:rPr>
                <w:rFonts w:ascii="Arial" w:hAnsi="Arial"/>
                <w:b/>
                <w:i/>
              </w:rPr>
              <w:t>(мм)</w:t>
            </w:r>
          </w:p>
        </w:tc>
        <w:tc>
          <w:tcPr>
            <w:tcW w:w="1289" w:type="dxa"/>
            <w:tcBorders>
              <w:top w:val="nil"/>
            </w:tcBorders>
          </w:tcPr>
          <w:p w14:paraId="6CAA0D03" w14:textId="77777777" w:rsidR="00000000" w:rsidRDefault="00000000">
            <w:pPr>
              <w:jc w:val="center"/>
              <w:rPr>
                <w:rFonts w:ascii="Arial" w:hAnsi="Arial"/>
              </w:rPr>
            </w:pPr>
            <w:r>
              <w:rPr>
                <w:rFonts w:ascii="Arial" w:hAnsi="Arial"/>
              </w:rPr>
              <w:t>1</w:t>
            </w:r>
          </w:p>
        </w:tc>
        <w:tc>
          <w:tcPr>
            <w:tcW w:w="1289" w:type="dxa"/>
            <w:tcBorders>
              <w:top w:val="nil"/>
            </w:tcBorders>
          </w:tcPr>
          <w:p w14:paraId="52C2124B"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10</w:t>
            </w:r>
          </w:p>
        </w:tc>
        <w:tc>
          <w:tcPr>
            <w:tcW w:w="1289" w:type="dxa"/>
            <w:tcBorders>
              <w:top w:val="nil"/>
            </w:tcBorders>
          </w:tcPr>
          <w:p w14:paraId="7A4497CA"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50</w:t>
            </w:r>
          </w:p>
        </w:tc>
        <w:tc>
          <w:tcPr>
            <w:tcW w:w="1289" w:type="dxa"/>
            <w:tcBorders>
              <w:top w:val="nil"/>
            </w:tcBorders>
          </w:tcPr>
          <w:p w14:paraId="34802AB4"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100</w:t>
            </w:r>
          </w:p>
        </w:tc>
        <w:tc>
          <w:tcPr>
            <w:tcW w:w="1289" w:type="dxa"/>
            <w:tcBorders>
              <w:top w:val="nil"/>
            </w:tcBorders>
          </w:tcPr>
          <w:p w14:paraId="33F2FADB"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500</w:t>
            </w:r>
          </w:p>
        </w:tc>
      </w:tr>
      <w:tr w:rsidR="00000000" w14:paraId="3DE83DE6" w14:textId="77777777">
        <w:tblPrEx>
          <w:tblCellMar>
            <w:top w:w="0" w:type="dxa"/>
            <w:bottom w:w="0" w:type="dxa"/>
          </w:tblCellMar>
        </w:tblPrEx>
        <w:tc>
          <w:tcPr>
            <w:tcW w:w="2764" w:type="dxa"/>
          </w:tcPr>
          <w:p w14:paraId="73902DAF" w14:textId="77777777" w:rsidR="00000000" w:rsidRDefault="00000000">
            <w:pPr>
              <w:rPr>
                <w:rFonts w:ascii="Arial" w:hAnsi="Arial"/>
                <w:b/>
              </w:rPr>
            </w:pPr>
            <w:r>
              <w:rPr>
                <w:rFonts w:ascii="Arial" w:hAnsi="Arial"/>
                <w:b/>
              </w:rPr>
              <w:t xml:space="preserve">Серебряная монета </w:t>
            </w:r>
            <w:r>
              <w:rPr>
                <w:rFonts w:ascii="Arial" w:hAnsi="Arial"/>
                <w:b/>
                <w:i/>
              </w:rPr>
              <w:t>(см)</w:t>
            </w:r>
          </w:p>
        </w:tc>
        <w:tc>
          <w:tcPr>
            <w:tcW w:w="1289" w:type="dxa"/>
          </w:tcPr>
          <w:p w14:paraId="7D357660" w14:textId="77777777" w:rsidR="00000000" w:rsidRDefault="00000000">
            <w:pPr>
              <w:jc w:val="center"/>
              <w:rPr>
                <w:rFonts w:ascii="Arial" w:hAnsi="Arial"/>
              </w:rPr>
            </w:pPr>
            <w:r>
              <w:rPr>
                <w:rFonts w:ascii="Arial" w:hAnsi="Arial"/>
              </w:rPr>
              <w:t>10</w:t>
            </w:r>
          </w:p>
        </w:tc>
        <w:tc>
          <w:tcPr>
            <w:tcW w:w="1289" w:type="dxa"/>
          </w:tcPr>
          <w:p w14:paraId="070B3EFC" w14:textId="77777777" w:rsidR="00000000" w:rsidRDefault="00000000">
            <w:pPr>
              <w:jc w:val="center"/>
              <w:rPr>
                <w:rFonts w:ascii="Arial" w:hAnsi="Arial"/>
              </w:rPr>
            </w:pPr>
            <w:r>
              <w:rPr>
                <w:rFonts w:ascii="Arial" w:hAnsi="Arial"/>
              </w:rPr>
              <w:t>1</w:t>
            </w:r>
          </w:p>
        </w:tc>
        <w:tc>
          <w:tcPr>
            <w:tcW w:w="1289" w:type="dxa"/>
          </w:tcPr>
          <w:p w14:paraId="557BF1A2"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5</w:t>
            </w:r>
          </w:p>
        </w:tc>
        <w:tc>
          <w:tcPr>
            <w:tcW w:w="1289" w:type="dxa"/>
          </w:tcPr>
          <w:p w14:paraId="0EF1B483"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10</w:t>
            </w:r>
          </w:p>
        </w:tc>
        <w:tc>
          <w:tcPr>
            <w:tcW w:w="1289" w:type="dxa"/>
          </w:tcPr>
          <w:p w14:paraId="69A6C534"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50</w:t>
            </w:r>
          </w:p>
        </w:tc>
      </w:tr>
      <w:tr w:rsidR="00000000" w14:paraId="5CBDEB5D" w14:textId="77777777">
        <w:tblPrEx>
          <w:tblCellMar>
            <w:top w:w="0" w:type="dxa"/>
            <w:bottom w:w="0" w:type="dxa"/>
          </w:tblCellMar>
        </w:tblPrEx>
        <w:tc>
          <w:tcPr>
            <w:tcW w:w="2764" w:type="dxa"/>
          </w:tcPr>
          <w:p w14:paraId="119B6A83" w14:textId="77777777" w:rsidR="00000000" w:rsidRDefault="00000000">
            <w:pPr>
              <w:rPr>
                <w:rFonts w:ascii="Arial" w:hAnsi="Arial"/>
                <w:b/>
              </w:rPr>
            </w:pPr>
            <w:r>
              <w:rPr>
                <w:rFonts w:ascii="Arial" w:hAnsi="Arial"/>
                <w:b/>
              </w:rPr>
              <w:t xml:space="preserve">Электриновая монета </w:t>
            </w:r>
            <w:r>
              <w:rPr>
                <w:rFonts w:ascii="Arial" w:hAnsi="Arial"/>
                <w:b/>
                <w:i/>
              </w:rPr>
              <w:t>(эм)</w:t>
            </w:r>
          </w:p>
        </w:tc>
        <w:tc>
          <w:tcPr>
            <w:tcW w:w="1289" w:type="dxa"/>
          </w:tcPr>
          <w:p w14:paraId="1251E1C9" w14:textId="77777777" w:rsidR="00000000" w:rsidRDefault="00000000">
            <w:pPr>
              <w:jc w:val="center"/>
              <w:rPr>
                <w:rFonts w:ascii="Arial" w:hAnsi="Arial"/>
              </w:rPr>
            </w:pPr>
            <w:r>
              <w:rPr>
                <w:rFonts w:ascii="Arial" w:hAnsi="Arial"/>
              </w:rPr>
              <w:t>50</w:t>
            </w:r>
          </w:p>
        </w:tc>
        <w:tc>
          <w:tcPr>
            <w:tcW w:w="1289" w:type="dxa"/>
          </w:tcPr>
          <w:p w14:paraId="6A4F865A" w14:textId="77777777" w:rsidR="00000000" w:rsidRDefault="00000000">
            <w:pPr>
              <w:jc w:val="center"/>
              <w:rPr>
                <w:rFonts w:ascii="Arial" w:hAnsi="Arial"/>
              </w:rPr>
            </w:pPr>
            <w:r>
              <w:rPr>
                <w:rFonts w:ascii="Arial" w:hAnsi="Arial"/>
              </w:rPr>
              <w:t>5</w:t>
            </w:r>
          </w:p>
        </w:tc>
        <w:tc>
          <w:tcPr>
            <w:tcW w:w="1289" w:type="dxa"/>
          </w:tcPr>
          <w:p w14:paraId="07E21C97" w14:textId="77777777" w:rsidR="00000000" w:rsidRDefault="00000000">
            <w:pPr>
              <w:jc w:val="center"/>
              <w:rPr>
                <w:rFonts w:ascii="Arial" w:hAnsi="Arial"/>
              </w:rPr>
            </w:pPr>
            <w:r>
              <w:rPr>
                <w:rFonts w:ascii="Arial" w:hAnsi="Arial"/>
              </w:rPr>
              <w:t>1</w:t>
            </w:r>
          </w:p>
        </w:tc>
        <w:tc>
          <w:tcPr>
            <w:tcW w:w="1289" w:type="dxa"/>
          </w:tcPr>
          <w:p w14:paraId="086F83EE"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p>
        </w:tc>
        <w:tc>
          <w:tcPr>
            <w:tcW w:w="1289" w:type="dxa"/>
          </w:tcPr>
          <w:p w14:paraId="39250858"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10</w:t>
            </w:r>
          </w:p>
        </w:tc>
      </w:tr>
      <w:tr w:rsidR="00000000" w14:paraId="4D8D7826" w14:textId="77777777">
        <w:tblPrEx>
          <w:tblCellMar>
            <w:top w:w="0" w:type="dxa"/>
            <w:bottom w:w="0" w:type="dxa"/>
          </w:tblCellMar>
        </w:tblPrEx>
        <w:tc>
          <w:tcPr>
            <w:tcW w:w="2764" w:type="dxa"/>
          </w:tcPr>
          <w:p w14:paraId="7CFB2EFD" w14:textId="77777777" w:rsidR="00000000" w:rsidRDefault="00000000">
            <w:pPr>
              <w:rPr>
                <w:rFonts w:ascii="Arial" w:hAnsi="Arial"/>
                <w:b/>
              </w:rPr>
            </w:pPr>
            <w:r>
              <w:rPr>
                <w:rFonts w:ascii="Arial" w:hAnsi="Arial"/>
                <w:b/>
              </w:rPr>
              <w:t>Золотая мон</w:t>
            </w:r>
            <w:r>
              <w:rPr>
                <w:rFonts w:ascii="Arial" w:hAnsi="Arial"/>
                <w:b/>
              </w:rPr>
              <w:t>е</w:t>
            </w:r>
            <w:r>
              <w:rPr>
                <w:rFonts w:ascii="Arial" w:hAnsi="Arial"/>
                <w:b/>
              </w:rPr>
              <w:t xml:space="preserve">та </w:t>
            </w:r>
            <w:r>
              <w:rPr>
                <w:rFonts w:ascii="Arial" w:hAnsi="Arial"/>
                <w:b/>
                <w:i/>
              </w:rPr>
              <w:t>(зм)</w:t>
            </w:r>
          </w:p>
        </w:tc>
        <w:tc>
          <w:tcPr>
            <w:tcW w:w="1289" w:type="dxa"/>
          </w:tcPr>
          <w:p w14:paraId="4B46A8CE" w14:textId="77777777" w:rsidR="00000000" w:rsidRDefault="00000000">
            <w:pPr>
              <w:jc w:val="center"/>
              <w:rPr>
                <w:rFonts w:ascii="Arial" w:hAnsi="Arial"/>
              </w:rPr>
            </w:pPr>
            <w:r>
              <w:rPr>
                <w:rFonts w:ascii="Arial" w:hAnsi="Arial"/>
              </w:rPr>
              <w:t>100</w:t>
            </w:r>
          </w:p>
        </w:tc>
        <w:tc>
          <w:tcPr>
            <w:tcW w:w="1289" w:type="dxa"/>
          </w:tcPr>
          <w:p w14:paraId="70C6BB47" w14:textId="77777777" w:rsidR="00000000" w:rsidRDefault="00000000">
            <w:pPr>
              <w:jc w:val="center"/>
              <w:rPr>
                <w:rFonts w:ascii="Arial" w:hAnsi="Arial"/>
              </w:rPr>
            </w:pPr>
            <w:r>
              <w:rPr>
                <w:rFonts w:ascii="Arial" w:hAnsi="Arial"/>
              </w:rPr>
              <w:t>10</w:t>
            </w:r>
          </w:p>
        </w:tc>
        <w:tc>
          <w:tcPr>
            <w:tcW w:w="1289" w:type="dxa"/>
          </w:tcPr>
          <w:p w14:paraId="130B87D6" w14:textId="77777777" w:rsidR="00000000" w:rsidRDefault="00000000">
            <w:pPr>
              <w:jc w:val="center"/>
              <w:rPr>
                <w:rFonts w:ascii="Arial" w:hAnsi="Arial"/>
              </w:rPr>
            </w:pPr>
            <w:r>
              <w:rPr>
                <w:rFonts w:ascii="Arial" w:hAnsi="Arial"/>
              </w:rPr>
              <w:t>2</w:t>
            </w:r>
          </w:p>
        </w:tc>
        <w:tc>
          <w:tcPr>
            <w:tcW w:w="1289" w:type="dxa"/>
          </w:tcPr>
          <w:p w14:paraId="3C66C5BA" w14:textId="77777777" w:rsidR="00000000" w:rsidRDefault="00000000">
            <w:pPr>
              <w:jc w:val="center"/>
              <w:rPr>
                <w:rFonts w:ascii="Arial" w:hAnsi="Arial"/>
              </w:rPr>
            </w:pPr>
            <w:r>
              <w:rPr>
                <w:rFonts w:ascii="Arial" w:hAnsi="Arial"/>
              </w:rPr>
              <w:t>1</w:t>
            </w:r>
          </w:p>
        </w:tc>
        <w:tc>
          <w:tcPr>
            <w:tcW w:w="1289" w:type="dxa"/>
          </w:tcPr>
          <w:p w14:paraId="4DBC581F"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5</w:t>
            </w:r>
          </w:p>
        </w:tc>
      </w:tr>
      <w:tr w:rsidR="00000000" w14:paraId="1E6DD75B" w14:textId="77777777">
        <w:tblPrEx>
          <w:tblCellMar>
            <w:top w:w="0" w:type="dxa"/>
            <w:bottom w:w="0" w:type="dxa"/>
          </w:tblCellMar>
        </w:tblPrEx>
        <w:tc>
          <w:tcPr>
            <w:tcW w:w="2764" w:type="dxa"/>
          </w:tcPr>
          <w:p w14:paraId="4747304E" w14:textId="77777777" w:rsidR="00000000" w:rsidRDefault="00000000">
            <w:pPr>
              <w:rPr>
                <w:rFonts w:ascii="Arial" w:hAnsi="Arial"/>
                <w:b/>
              </w:rPr>
            </w:pPr>
            <w:r>
              <w:rPr>
                <w:rFonts w:ascii="Arial" w:hAnsi="Arial"/>
                <w:b/>
              </w:rPr>
              <w:t xml:space="preserve">Платиновая монета </w:t>
            </w:r>
            <w:r>
              <w:rPr>
                <w:rFonts w:ascii="Arial" w:hAnsi="Arial"/>
                <w:b/>
                <w:i/>
              </w:rPr>
              <w:t>(пм)</w:t>
            </w:r>
          </w:p>
        </w:tc>
        <w:tc>
          <w:tcPr>
            <w:tcW w:w="1289" w:type="dxa"/>
          </w:tcPr>
          <w:p w14:paraId="11150CC3" w14:textId="77777777" w:rsidR="00000000" w:rsidRDefault="00000000">
            <w:pPr>
              <w:jc w:val="center"/>
              <w:rPr>
                <w:rFonts w:ascii="Arial" w:hAnsi="Arial"/>
              </w:rPr>
            </w:pPr>
            <w:r>
              <w:rPr>
                <w:rFonts w:ascii="Arial" w:hAnsi="Arial"/>
              </w:rPr>
              <w:t>500</w:t>
            </w:r>
          </w:p>
        </w:tc>
        <w:tc>
          <w:tcPr>
            <w:tcW w:w="1289" w:type="dxa"/>
          </w:tcPr>
          <w:p w14:paraId="6F9741F2" w14:textId="77777777" w:rsidR="00000000" w:rsidRDefault="00000000">
            <w:pPr>
              <w:jc w:val="center"/>
              <w:rPr>
                <w:rFonts w:ascii="Arial" w:hAnsi="Arial"/>
              </w:rPr>
            </w:pPr>
            <w:r>
              <w:rPr>
                <w:rFonts w:ascii="Arial" w:hAnsi="Arial"/>
              </w:rPr>
              <w:t>50</w:t>
            </w:r>
          </w:p>
        </w:tc>
        <w:tc>
          <w:tcPr>
            <w:tcW w:w="1289" w:type="dxa"/>
          </w:tcPr>
          <w:p w14:paraId="18C9C818" w14:textId="77777777" w:rsidR="00000000" w:rsidRDefault="00000000">
            <w:pPr>
              <w:jc w:val="center"/>
              <w:rPr>
                <w:rFonts w:ascii="Arial" w:hAnsi="Arial"/>
              </w:rPr>
            </w:pPr>
            <w:r>
              <w:rPr>
                <w:rFonts w:ascii="Arial" w:hAnsi="Arial"/>
              </w:rPr>
              <w:t>10</w:t>
            </w:r>
          </w:p>
        </w:tc>
        <w:tc>
          <w:tcPr>
            <w:tcW w:w="1289" w:type="dxa"/>
          </w:tcPr>
          <w:p w14:paraId="100DF8D8" w14:textId="77777777" w:rsidR="00000000" w:rsidRDefault="00000000">
            <w:pPr>
              <w:jc w:val="center"/>
              <w:rPr>
                <w:rFonts w:ascii="Arial" w:hAnsi="Arial"/>
              </w:rPr>
            </w:pPr>
            <w:r>
              <w:rPr>
                <w:rFonts w:ascii="Arial" w:hAnsi="Arial"/>
              </w:rPr>
              <w:t>5</w:t>
            </w:r>
          </w:p>
        </w:tc>
        <w:tc>
          <w:tcPr>
            <w:tcW w:w="1289" w:type="dxa"/>
          </w:tcPr>
          <w:p w14:paraId="03102BD2" w14:textId="77777777" w:rsidR="00000000" w:rsidRDefault="00000000">
            <w:pPr>
              <w:jc w:val="center"/>
              <w:rPr>
                <w:rFonts w:ascii="Arial" w:hAnsi="Arial"/>
              </w:rPr>
            </w:pPr>
            <w:r>
              <w:rPr>
                <w:rFonts w:ascii="Arial" w:hAnsi="Arial"/>
              </w:rPr>
              <w:t>1</w:t>
            </w:r>
          </w:p>
        </w:tc>
      </w:tr>
    </w:tbl>
    <w:p w14:paraId="76EB7D26" w14:textId="77777777" w:rsidR="00000000" w:rsidRDefault="00000000">
      <w:pPr>
        <w:ind w:firstLine="709"/>
        <w:jc w:val="both"/>
        <w:rPr>
          <w:rFonts w:ascii="Arial" w:hAnsi="Arial"/>
        </w:rPr>
      </w:pPr>
    </w:p>
    <w:p w14:paraId="432D0966" w14:textId="77777777" w:rsidR="00000000" w:rsidRDefault="00000000">
      <w:pPr>
        <w:ind w:firstLine="709"/>
        <w:jc w:val="both"/>
        <w:rPr>
          <w:rFonts w:ascii="Arial" w:hAnsi="Arial"/>
        </w:rPr>
      </w:pPr>
      <w:r>
        <w:rPr>
          <w:rFonts w:ascii="Arial" w:hAnsi="Arial"/>
        </w:rPr>
        <w:t>Однако помните, что не все ценности измеряются в денежных единицах. Материальные ценности могут принимать многие формы - мерами благосостояния являются и земля, и д</w:t>
      </w:r>
      <w:r>
        <w:rPr>
          <w:rFonts w:ascii="Arial" w:hAnsi="Arial"/>
        </w:rPr>
        <w:t>о</w:t>
      </w:r>
      <w:r>
        <w:rPr>
          <w:rFonts w:ascii="Arial" w:hAnsi="Arial"/>
        </w:rPr>
        <w:t>машний скот, и право собирать подати или налоги, и ювелирные изделия. Монеты не имеют четко определенной стоимости. За золотой можно купить много в маленькой деревушке, но гораздо меньше в большом городе. Это делает другие формы выражения стоимости - напр</w:t>
      </w:r>
      <w:r>
        <w:rPr>
          <w:rFonts w:ascii="Arial" w:hAnsi="Arial"/>
        </w:rPr>
        <w:t>и</w:t>
      </w:r>
      <w:r>
        <w:rPr>
          <w:rFonts w:ascii="Arial" w:hAnsi="Arial"/>
        </w:rPr>
        <w:t>мер, землю - гораздо более ценными. Или, например, для кого-то большое количество ювели</w:t>
      </w:r>
      <w:r>
        <w:rPr>
          <w:rFonts w:ascii="Arial" w:hAnsi="Arial"/>
        </w:rPr>
        <w:t>р</w:t>
      </w:r>
      <w:r>
        <w:rPr>
          <w:rFonts w:ascii="Arial" w:hAnsi="Arial"/>
        </w:rPr>
        <w:t>ных украшений является приемлемым способом транспортировать свое состояние. Серебр</w:t>
      </w:r>
      <w:r>
        <w:rPr>
          <w:rFonts w:ascii="Arial" w:hAnsi="Arial"/>
        </w:rPr>
        <w:t>я</w:t>
      </w:r>
      <w:r>
        <w:rPr>
          <w:rFonts w:ascii="Arial" w:hAnsi="Arial"/>
        </w:rPr>
        <w:t>ные браслеты можно обменять на товары, за золотую брошь можно купить корову, и так далее. В ваших приключениях цены и сто</w:t>
      </w:r>
      <w:r>
        <w:rPr>
          <w:rFonts w:ascii="Arial" w:hAnsi="Arial"/>
        </w:rPr>
        <w:t>и</w:t>
      </w:r>
      <w:r>
        <w:rPr>
          <w:rFonts w:ascii="Arial" w:hAnsi="Arial"/>
        </w:rPr>
        <w:t>мости могут принимать много различных форм.</w:t>
      </w:r>
    </w:p>
    <w:p w14:paraId="31CE6BCB" w14:textId="77777777" w:rsidR="00000000" w:rsidRDefault="00000000">
      <w:pPr>
        <w:ind w:firstLine="709"/>
        <w:jc w:val="both"/>
        <w:rPr>
          <w:rFonts w:ascii="Arial" w:hAnsi="Arial"/>
        </w:rPr>
      </w:pPr>
      <w:r>
        <w:rPr>
          <w:rFonts w:ascii="Arial" w:hAnsi="Arial"/>
        </w:rPr>
        <w:t>Кроме того, в модуле вашего Мастера могут иметь место особые ситуации или обсто</w:t>
      </w:r>
      <w:r>
        <w:rPr>
          <w:rFonts w:ascii="Arial" w:hAnsi="Arial"/>
        </w:rPr>
        <w:t>я</w:t>
      </w:r>
      <w:r>
        <w:rPr>
          <w:rFonts w:ascii="Arial" w:hAnsi="Arial"/>
        </w:rPr>
        <w:t>тельства, которые следует иметь в виду. Королевство Правляндия может вести войну с Л</w:t>
      </w:r>
      <w:r>
        <w:rPr>
          <w:rFonts w:ascii="Arial" w:hAnsi="Arial"/>
        </w:rPr>
        <w:t>е</w:t>
      </w:r>
      <w:r>
        <w:rPr>
          <w:rFonts w:ascii="Arial" w:hAnsi="Arial"/>
        </w:rPr>
        <w:t>в</w:t>
      </w:r>
      <w:r>
        <w:rPr>
          <w:rFonts w:ascii="Arial" w:hAnsi="Arial"/>
        </w:rPr>
        <w:softHyphen/>
        <w:t>ляндским герцогством. Возможно, патриотичные правляндцы не будут признавать левляндских денег (вероятно, потому, что они считают, что эти деньги не имеют никакой ценности). Практи</w:t>
      </w:r>
      <w:r>
        <w:rPr>
          <w:rFonts w:ascii="Arial" w:hAnsi="Arial"/>
        </w:rPr>
        <w:t>ч</w:t>
      </w:r>
      <w:r>
        <w:rPr>
          <w:rFonts w:ascii="Arial" w:hAnsi="Arial"/>
        </w:rPr>
        <w:t>ные же левляндцы могут принимать правляндский флорин за половину нормальной стоимости (при этом они могут расплавить их и изготовить новые левляндские драхмы). Конечно, обе ст</w:t>
      </w:r>
      <w:r>
        <w:rPr>
          <w:rFonts w:ascii="Arial" w:hAnsi="Arial"/>
        </w:rPr>
        <w:t>о</w:t>
      </w:r>
      <w:r>
        <w:rPr>
          <w:rFonts w:ascii="Arial" w:hAnsi="Arial"/>
        </w:rPr>
        <w:t>роны пошлют вашего персонажа к местному меняле (если таковой есть), который с радостью обменяет ваши иностранные монеты на местные средства платежа. Разумеется, за свои услуги он потребует небольшие комиссионные (10-30%).</w:t>
      </w:r>
    </w:p>
    <w:p w14:paraId="570A0723" w14:textId="77777777" w:rsidR="00000000" w:rsidRDefault="00000000">
      <w:pPr>
        <w:ind w:firstLine="709"/>
        <w:jc w:val="both"/>
        <w:rPr>
          <w:rFonts w:ascii="Arial" w:hAnsi="Arial"/>
        </w:rPr>
      </w:pPr>
      <w:r>
        <w:rPr>
          <w:rFonts w:ascii="Arial" w:hAnsi="Arial"/>
        </w:rPr>
        <w:t>Ситуации, подобные рассмотренной, могут влиять на стоимость монеты. Если ваш пе</w:t>
      </w:r>
      <w:r>
        <w:rPr>
          <w:rFonts w:ascii="Arial" w:hAnsi="Arial"/>
        </w:rPr>
        <w:t>р</w:t>
      </w:r>
      <w:r>
        <w:rPr>
          <w:rFonts w:ascii="Arial" w:hAnsi="Arial"/>
        </w:rPr>
        <w:t>сонаж ознаменует себя тем, что внесет большое количество золота в местную экономику, ку</w:t>
      </w:r>
      <w:r>
        <w:rPr>
          <w:rFonts w:ascii="Arial" w:hAnsi="Arial"/>
        </w:rPr>
        <w:t>п</w:t>
      </w:r>
      <w:r>
        <w:rPr>
          <w:rFonts w:ascii="Arial" w:hAnsi="Arial"/>
        </w:rPr>
        <w:t>цы быстро поднимут цены. Или, например, местный лорд может реквизировать большинство лошадей в своих владениях для своих рыцарей, что сделает оставшихся лошадей гораздо дороже.</w:t>
      </w:r>
    </w:p>
    <w:p w14:paraId="36C0B2FD" w14:textId="77777777" w:rsidR="00000000" w:rsidRDefault="00000000">
      <w:pPr>
        <w:ind w:firstLine="709"/>
        <w:jc w:val="both"/>
        <w:rPr>
          <w:rFonts w:ascii="Arial" w:hAnsi="Arial"/>
        </w:rPr>
      </w:pPr>
    </w:p>
    <w:p w14:paraId="199F759F" w14:textId="77777777" w:rsidR="00000000" w:rsidRDefault="00000000">
      <w:pPr>
        <w:pStyle w:val="a5"/>
      </w:pPr>
      <w:r>
        <w:t>Начальный капитал</w:t>
      </w:r>
    </w:p>
    <w:p w14:paraId="157002D8" w14:textId="77777777" w:rsidR="00000000" w:rsidRDefault="00000000">
      <w:pPr>
        <w:ind w:firstLine="709"/>
        <w:jc w:val="both"/>
        <w:rPr>
          <w:rFonts w:ascii="Arial" w:hAnsi="Arial"/>
        </w:rPr>
      </w:pPr>
    </w:p>
    <w:p w14:paraId="0529E726" w14:textId="77777777" w:rsidR="00000000" w:rsidRDefault="00000000">
      <w:pPr>
        <w:ind w:firstLine="709"/>
        <w:jc w:val="both"/>
        <w:rPr>
          <w:rFonts w:ascii="Arial" w:hAnsi="Arial"/>
        </w:rPr>
      </w:pPr>
      <w:r>
        <w:rPr>
          <w:rFonts w:ascii="Arial" w:hAnsi="Arial"/>
        </w:rPr>
        <w:t>Все игровые персонажи вступают в игру с некоторым количеством наличных денег. Эти деньги могут быть личными сбережениями вашего персонажа. Они могут быть даны его род</w:t>
      </w:r>
      <w:r>
        <w:rPr>
          <w:rFonts w:ascii="Arial" w:hAnsi="Arial"/>
        </w:rPr>
        <w:t>и</w:t>
      </w:r>
      <w:r>
        <w:rPr>
          <w:rFonts w:ascii="Arial" w:hAnsi="Arial"/>
        </w:rPr>
        <w:t>телями, чтобы отправить персонажа в путь. Они могут быть его трофеем в результате военных действий. Может быть, он случайно наткнулся на небольшой клад, что возбудило в нем апп</w:t>
      </w:r>
      <w:r>
        <w:rPr>
          <w:rFonts w:ascii="Arial" w:hAnsi="Arial"/>
        </w:rPr>
        <w:t>е</w:t>
      </w:r>
      <w:r>
        <w:rPr>
          <w:rFonts w:ascii="Arial" w:hAnsi="Arial"/>
        </w:rPr>
        <w:t>тит к б</w:t>
      </w:r>
      <w:r>
        <w:rPr>
          <w:rFonts w:ascii="Arial" w:hAnsi="Arial"/>
        </w:rPr>
        <w:sym w:font="Arial" w:char="00F3"/>
      </w:r>
      <w:r>
        <w:rPr>
          <w:rFonts w:ascii="Arial" w:hAnsi="Arial"/>
        </w:rPr>
        <w:t>льшим и более труднодоступным сокровищам. Неважно, каким образом он достал свои деньги (хотя иногда это, может быть, интересно знать). Вы вправе дать любое объяснение, какое хотите.</w:t>
      </w:r>
    </w:p>
    <w:p w14:paraId="339545A4" w14:textId="77777777" w:rsidR="00000000" w:rsidRDefault="00000000">
      <w:pPr>
        <w:ind w:firstLine="709"/>
        <w:jc w:val="both"/>
        <w:rPr>
          <w:rFonts w:ascii="Arial" w:hAnsi="Arial"/>
        </w:rPr>
      </w:pPr>
      <w:r>
        <w:rPr>
          <w:rFonts w:ascii="Arial" w:hAnsi="Arial"/>
        </w:rPr>
        <w:t>Для того, чтобы узнать начальный капитал вашего персонажа, киньте кубики, указанные для его группы в Таблице 43. Это количество золотых монет, которыми располагает ваш пе</w:t>
      </w:r>
      <w:r>
        <w:rPr>
          <w:rFonts w:ascii="Arial" w:hAnsi="Arial"/>
        </w:rPr>
        <w:t>р</w:t>
      </w:r>
      <w:r>
        <w:rPr>
          <w:rFonts w:ascii="Arial" w:hAnsi="Arial"/>
        </w:rPr>
        <w:t>сонаж, чтобы закупить снаряжение. Если вы создаете персонажа, начинающего с уровня выше первого, проконсультируйтесь с Мастером, чтобы определить, на сколько можно увеличить капитал персон</w:t>
      </w:r>
      <w:r>
        <w:rPr>
          <w:rFonts w:ascii="Arial" w:hAnsi="Arial"/>
        </w:rPr>
        <w:t>а</w:t>
      </w:r>
      <w:r>
        <w:rPr>
          <w:rFonts w:ascii="Arial" w:hAnsi="Arial"/>
        </w:rPr>
        <w:t>жа по сравнению с приведенными в таблице величинами.</w:t>
      </w:r>
    </w:p>
    <w:p w14:paraId="009D7E32" w14:textId="77777777" w:rsidR="00000000" w:rsidRDefault="00000000">
      <w:pPr>
        <w:ind w:firstLine="709"/>
        <w:jc w:val="both"/>
        <w:rPr>
          <w:rFonts w:ascii="Arial" w:hAnsi="Arial"/>
        </w:rPr>
      </w:pPr>
      <w:r>
        <w:rPr>
          <w:rFonts w:ascii="Arial" w:hAnsi="Arial"/>
        </w:rPr>
        <w:t>Персонажи смешанного класса используют наиболее выгодные схемы бросков из всех св</w:t>
      </w:r>
      <w:r>
        <w:rPr>
          <w:rFonts w:ascii="Arial" w:hAnsi="Arial"/>
        </w:rPr>
        <w:t>о</w:t>
      </w:r>
      <w:r>
        <w:rPr>
          <w:rFonts w:ascii="Arial" w:hAnsi="Arial"/>
        </w:rPr>
        <w:t>их классов.</w:t>
      </w:r>
    </w:p>
    <w:p w14:paraId="34FF00EF" w14:textId="77777777" w:rsidR="00000000" w:rsidRDefault="00000000">
      <w:pPr>
        <w:ind w:firstLine="709"/>
        <w:jc w:val="both"/>
        <w:rPr>
          <w:rFonts w:ascii="Arial" w:hAnsi="Arial"/>
        </w:rPr>
      </w:pPr>
    </w:p>
    <w:p w14:paraId="35D39037" w14:textId="77777777" w:rsidR="00000000" w:rsidRDefault="00000000">
      <w:pPr>
        <w:pStyle w:val="a7"/>
      </w:pPr>
      <w:r>
        <w:t xml:space="preserve">Таблица 43: </w:t>
      </w:r>
      <w:r>
        <w:rPr>
          <w:b/>
        </w:rPr>
        <w:t>Начальный капитал персонажа</w:t>
      </w:r>
    </w:p>
    <w:p w14:paraId="10506696"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23A95C61" w14:textId="77777777">
        <w:tblPrEx>
          <w:tblCellMar>
            <w:top w:w="0" w:type="dxa"/>
            <w:bottom w:w="0" w:type="dxa"/>
          </w:tblCellMar>
        </w:tblPrEx>
        <w:tc>
          <w:tcPr>
            <w:tcW w:w="4606" w:type="dxa"/>
            <w:tcBorders>
              <w:top w:val="single" w:sz="12" w:space="0" w:color="auto"/>
              <w:bottom w:val="double" w:sz="6" w:space="0" w:color="auto"/>
            </w:tcBorders>
          </w:tcPr>
          <w:p w14:paraId="777C4721" w14:textId="77777777" w:rsidR="00000000" w:rsidRDefault="00000000">
            <w:pPr>
              <w:jc w:val="center"/>
              <w:rPr>
                <w:rFonts w:ascii="Arial" w:hAnsi="Arial"/>
                <w:b/>
              </w:rPr>
            </w:pPr>
            <w:r>
              <w:rPr>
                <w:rFonts w:ascii="Arial" w:hAnsi="Arial"/>
                <w:b/>
              </w:rPr>
              <w:t>Группа персонажа</w:t>
            </w:r>
          </w:p>
        </w:tc>
        <w:tc>
          <w:tcPr>
            <w:tcW w:w="4606" w:type="dxa"/>
            <w:tcBorders>
              <w:top w:val="single" w:sz="12" w:space="0" w:color="auto"/>
              <w:bottom w:val="double" w:sz="6" w:space="0" w:color="auto"/>
            </w:tcBorders>
          </w:tcPr>
          <w:p w14:paraId="75C1B77E" w14:textId="77777777" w:rsidR="00000000" w:rsidRDefault="00000000">
            <w:pPr>
              <w:jc w:val="center"/>
              <w:rPr>
                <w:rFonts w:ascii="Arial" w:hAnsi="Arial"/>
                <w:b/>
              </w:rPr>
            </w:pPr>
            <w:r>
              <w:rPr>
                <w:rFonts w:ascii="Arial" w:hAnsi="Arial"/>
                <w:b/>
              </w:rPr>
              <w:t>Бросок кубиков</w:t>
            </w:r>
          </w:p>
        </w:tc>
      </w:tr>
      <w:tr w:rsidR="00000000" w14:paraId="071144C1" w14:textId="77777777">
        <w:tblPrEx>
          <w:tblCellMar>
            <w:top w:w="0" w:type="dxa"/>
            <w:bottom w:w="0" w:type="dxa"/>
          </w:tblCellMar>
        </w:tblPrEx>
        <w:tc>
          <w:tcPr>
            <w:tcW w:w="4606" w:type="dxa"/>
            <w:tcBorders>
              <w:top w:val="nil"/>
            </w:tcBorders>
          </w:tcPr>
          <w:p w14:paraId="3349B59A" w14:textId="77777777" w:rsidR="00000000" w:rsidRDefault="00000000">
            <w:pPr>
              <w:jc w:val="center"/>
              <w:rPr>
                <w:rFonts w:ascii="Arial" w:hAnsi="Arial"/>
              </w:rPr>
            </w:pPr>
            <w:r>
              <w:rPr>
                <w:rFonts w:ascii="Arial" w:hAnsi="Arial"/>
              </w:rPr>
              <w:t>Воитель</w:t>
            </w:r>
          </w:p>
        </w:tc>
        <w:tc>
          <w:tcPr>
            <w:tcW w:w="4606" w:type="dxa"/>
            <w:tcBorders>
              <w:top w:val="nil"/>
            </w:tcBorders>
          </w:tcPr>
          <w:p w14:paraId="2DC8AFE9" w14:textId="77777777" w:rsidR="00000000" w:rsidRDefault="00000000">
            <w:pPr>
              <w:jc w:val="center"/>
              <w:rPr>
                <w:rFonts w:ascii="Arial" w:hAnsi="Arial"/>
              </w:rPr>
            </w:pPr>
            <w:r>
              <w:rPr>
                <w:rFonts w:ascii="Arial" w:hAnsi="Arial"/>
              </w:rPr>
              <w:t>5d4 × 10 зм</w:t>
            </w:r>
          </w:p>
        </w:tc>
      </w:tr>
      <w:tr w:rsidR="00000000" w14:paraId="388A7E55" w14:textId="77777777">
        <w:tblPrEx>
          <w:tblCellMar>
            <w:top w:w="0" w:type="dxa"/>
            <w:bottom w:w="0" w:type="dxa"/>
          </w:tblCellMar>
        </w:tblPrEx>
        <w:tc>
          <w:tcPr>
            <w:tcW w:w="4606" w:type="dxa"/>
          </w:tcPr>
          <w:p w14:paraId="3C87620D" w14:textId="77777777" w:rsidR="00000000" w:rsidRDefault="00000000">
            <w:pPr>
              <w:jc w:val="center"/>
              <w:rPr>
                <w:rFonts w:ascii="Arial" w:hAnsi="Arial"/>
              </w:rPr>
            </w:pPr>
            <w:r>
              <w:rPr>
                <w:rFonts w:ascii="Arial" w:hAnsi="Arial"/>
              </w:rPr>
              <w:t>Волшебник</w:t>
            </w:r>
          </w:p>
        </w:tc>
        <w:tc>
          <w:tcPr>
            <w:tcW w:w="4606" w:type="dxa"/>
          </w:tcPr>
          <w:p w14:paraId="30C96092" w14:textId="77777777" w:rsidR="00000000" w:rsidRDefault="00000000">
            <w:pPr>
              <w:jc w:val="center"/>
              <w:rPr>
                <w:rFonts w:ascii="Arial" w:hAnsi="Arial"/>
              </w:rPr>
            </w:pPr>
            <w:r>
              <w:rPr>
                <w:rFonts w:ascii="Arial" w:hAnsi="Arial"/>
              </w:rPr>
              <w:t>(1d4+1) × 10 зм</w:t>
            </w:r>
          </w:p>
        </w:tc>
      </w:tr>
      <w:tr w:rsidR="00000000" w14:paraId="04C1ACBF" w14:textId="77777777">
        <w:tblPrEx>
          <w:tblCellMar>
            <w:top w:w="0" w:type="dxa"/>
            <w:bottom w:w="0" w:type="dxa"/>
          </w:tblCellMar>
        </w:tblPrEx>
        <w:tc>
          <w:tcPr>
            <w:tcW w:w="4606" w:type="dxa"/>
          </w:tcPr>
          <w:p w14:paraId="341D4CAF" w14:textId="77777777" w:rsidR="00000000" w:rsidRDefault="00000000">
            <w:pPr>
              <w:jc w:val="center"/>
              <w:rPr>
                <w:rFonts w:ascii="Arial" w:hAnsi="Arial"/>
              </w:rPr>
            </w:pPr>
            <w:r>
              <w:rPr>
                <w:rFonts w:ascii="Arial" w:hAnsi="Arial"/>
              </w:rPr>
              <w:t>Жрец*</w:t>
            </w:r>
          </w:p>
        </w:tc>
        <w:tc>
          <w:tcPr>
            <w:tcW w:w="4606" w:type="dxa"/>
          </w:tcPr>
          <w:p w14:paraId="6313AC31" w14:textId="77777777" w:rsidR="00000000" w:rsidRDefault="00000000">
            <w:pPr>
              <w:jc w:val="center"/>
              <w:rPr>
                <w:rFonts w:ascii="Arial" w:hAnsi="Arial"/>
              </w:rPr>
            </w:pPr>
            <w:r>
              <w:rPr>
                <w:rFonts w:ascii="Arial" w:hAnsi="Arial"/>
              </w:rPr>
              <w:t>3d6 × 10 зм</w:t>
            </w:r>
          </w:p>
        </w:tc>
      </w:tr>
      <w:tr w:rsidR="00000000" w14:paraId="6435FD5E" w14:textId="77777777">
        <w:tblPrEx>
          <w:tblCellMar>
            <w:top w:w="0" w:type="dxa"/>
            <w:bottom w:w="0" w:type="dxa"/>
          </w:tblCellMar>
        </w:tblPrEx>
        <w:tc>
          <w:tcPr>
            <w:tcW w:w="4606" w:type="dxa"/>
          </w:tcPr>
          <w:p w14:paraId="150CBFCE" w14:textId="77777777" w:rsidR="00000000" w:rsidRDefault="00000000">
            <w:pPr>
              <w:jc w:val="center"/>
              <w:rPr>
                <w:rFonts w:ascii="Arial" w:hAnsi="Arial"/>
              </w:rPr>
            </w:pPr>
            <w:r>
              <w:rPr>
                <w:rFonts w:ascii="Arial" w:hAnsi="Arial"/>
              </w:rPr>
              <w:t>Плут</w:t>
            </w:r>
          </w:p>
        </w:tc>
        <w:tc>
          <w:tcPr>
            <w:tcW w:w="4606" w:type="dxa"/>
          </w:tcPr>
          <w:p w14:paraId="2526FFF4" w14:textId="77777777" w:rsidR="00000000" w:rsidRDefault="00000000">
            <w:pPr>
              <w:jc w:val="center"/>
              <w:rPr>
                <w:rFonts w:ascii="Arial" w:hAnsi="Arial"/>
              </w:rPr>
            </w:pPr>
            <w:r>
              <w:rPr>
                <w:rFonts w:ascii="Arial" w:hAnsi="Arial"/>
              </w:rPr>
              <w:t>2d6 × 10 зм</w:t>
            </w:r>
          </w:p>
        </w:tc>
      </w:tr>
    </w:tbl>
    <w:p w14:paraId="0645F52A" w14:textId="77777777" w:rsidR="00000000" w:rsidRDefault="00000000">
      <w:pPr>
        <w:ind w:firstLine="709"/>
        <w:jc w:val="both"/>
        <w:rPr>
          <w:rFonts w:ascii="Arial" w:hAnsi="Arial"/>
        </w:rPr>
      </w:pPr>
    </w:p>
    <w:p w14:paraId="44DB02F5" w14:textId="77777777" w:rsidR="00000000" w:rsidRDefault="00000000">
      <w:pPr>
        <w:ind w:firstLine="709"/>
        <w:jc w:val="both"/>
        <w:rPr>
          <w:rFonts w:ascii="Arial" w:hAnsi="Arial"/>
          <w:i/>
        </w:rPr>
      </w:pPr>
      <w:r>
        <w:rPr>
          <w:rFonts w:ascii="Arial" w:hAnsi="Arial"/>
          <w:i/>
        </w:rPr>
        <w:t>* Персонажи - жрецы могут использовать свои деньги только для того, чтобы пр</w:t>
      </w:r>
      <w:r>
        <w:rPr>
          <w:rFonts w:ascii="Arial" w:hAnsi="Arial"/>
          <w:i/>
        </w:rPr>
        <w:t>и</w:t>
      </w:r>
      <w:r>
        <w:rPr>
          <w:rFonts w:ascii="Arial" w:hAnsi="Arial"/>
          <w:i/>
        </w:rPr>
        <w:t>обретать снаряжение и продовольствие. После того, как все закупки сделаны, жрец должен вернуть все оставшиеся деньги, кроме двух или трех золотых, своим наставникам (так как его снаряжение обеспечивается его организацией). Жрецы не могут давать какие-либо деньги из своего начального капитала в долг другим персонажам.</w:t>
      </w:r>
    </w:p>
    <w:p w14:paraId="210D3B69" w14:textId="77777777" w:rsidR="00000000" w:rsidRDefault="00000000">
      <w:pPr>
        <w:ind w:firstLine="709"/>
        <w:jc w:val="both"/>
        <w:rPr>
          <w:rFonts w:ascii="Arial" w:hAnsi="Arial"/>
        </w:rPr>
      </w:pPr>
    </w:p>
    <w:p w14:paraId="13ACECC9" w14:textId="77777777" w:rsidR="00000000" w:rsidRDefault="00000000">
      <w:pPr>
        <w:pStyle w:val="a5"/>
      </w:pPr>
      <w:r>
        <w:t>Список снаряжения</w:t>
      </w:r>
    </w:p>
    <w:p w14:paraId="6C0492FD" w14:textId="77777777" w:rsidR="00000000" w:rsidRDefault="00000000">
      <w:pPr>
        <w:ind w:firstLine="709"/>
        <w:jc w:val="both"/>
        <w:rPr>
          <w:rFonts w:ascii="Arial" w:hAnsi="Arial"/>
        </w:rPr>
      </w:pPr>
    </w:p>
    <w:p w14:paraId="0687E80E" w14:textId="77777777" w:rsidR="00000000" w:rsidRDefault="00000000">
      <w:pPr>
        <w:ind w:firstLine="709"/>
        <w:jc w:val="both"/>
        <w:rPr>
          <w:rFonts w:ascii="Arial" w:hAnsi="Arial"/>
        </w:rPr>
      </w:pPr>
      <w:r>
        <w:rPr>
          <w:rFonts w:ascii="Arial" w:hAnsi="Arial"/>
        </w:rPr>
        <w:t>В этом списке перечислена б</w:t>
      </w:r>
      <w:r>
        <w:rPr>
          <w:rFonts w:ascii="Arial" w:hAnsi="Arial"/>
        </w:rPr>
        <w:sym w:font="Arial" w:char="00F3"/>
      </w:r>
      <w:r>
        <w:rPr>
          <w:rFonts w:ascii="Arial" w:hAnsi="Arial"/>
        </w:rPr>
        <w:t>льшая часть снаряжения, которое необходимо вашему персонажу для приключенческой жизни. К основным предметам снаряжения относятся оружие, доспехи, одежда и рабочие инструменты. В другом списке перечислены продовольствие и услуги, которые могут потребоваться вашему персонажу во время его приключений. Хотя большинство предметов всегда доступно, ваш Мастер может добавить что-нибудь в список или удалить из него. То, что вы хотите, может оказаться недоступным, или, если ваш Мастер пр</w:t>
      </w:r>
      <w:r>
        <w:rPr>
          <w:rFonts w:ascii="Arial" w:hAnsi="Arial"/>
        </w:rPr>
        <w:t>о</w:t>
      </w:r>
      <w:r>
        <w:rPr>
          <w:rFonts w:ascii="Arial" w:hAnsi="Arial"/>
        </w:rPr>
        <w:t>водит игру в особенном периоде времени, некоторые вещи могут оказаться еще не открытыми или не изобретенными. Хотя ему и следует сказать вам, какие предметы недоступны, вам лу</w:t>
      </w:r>
      <w:r>
        <w:rPr>
          <w:rFonts w:ascii="Arial" w:hAnsi="Arial"/>
        </w:rPr>
        <w:t>ч</w:t>
      </w:r>
      <w:r>
        <w:rPr>
          <w:rFonts w:ascii="Arial" w:hAnsi="Arial"/>
        </w:rPr>
        <w:t>ше спросить его, если у вас возникают какие-либо сомнения, особенно в случае крупных изо</w:t>
      </w:r>
      <w:r>
        <w:rPr>
          <w:rFonts w:ascii="Arial" w:hAnsi="Arial"/>
        </w:rPr>
        <w:t>б</w:t>
      </w:r>
      <w:r>
        <w:rPr>
          <w:rFonts w:ascii="Arial" w:hAnsi="Arial"/>
        </w:rPr>
        <w:t>ретений.</w:t>
      </w:r>
    </w:p>
    <w:p w14:paraId="26DE032E" w14:textId="77777777" w:rsidR="00000000" w:rsidRDefault="00000000">
      <w:pPr>
        <w:ind w:firstLine="709"/>
        <w:jc w:val="both"/>
        <w:rPr>
          <w:rFonts w:ascii="Arial" w:hAnsi="Arial"/>
        </w:rPr>
      </w:pPr>
      <w:r>
        <w:rPr>
          <w:rFonts w:ascii="Arial" w:hAnsi="Arial"/>
        </w:rPr>
        <w:t>Многие необычные предметы описаны в последующих разделах.</w:t>
      </w:r>
    </w:p>
    <w:p w14:paraId="2E2CC7FD" w14:textId="77777777" w:rsidR="00000000" w:rsidRDefault="00000000">
      <w:pPr>
        <w:ind w:firstLine="709"/>
        <w:jc w:val="both"/>
        <w:rPr>
          <w:rFonts w:ascii="Arial" w:hAnsi="Arial"/>
        </w:rPr>
      </w:pPr>
      <w:r>
        <w:rPr>
          <w:rFonts w:ascii="Arial" w:hAnsi="Arial"/>
        </w:rPr>
        <w:t>Цена, указанная в списке для каждого предмета, - это средняя цена, которую вы, вер</w:t>
      </w:r>
      <w:r>
        <w:rPr>
          <w:rFonts w:ascii="Arial" w:hAnsi="Arial"/>
        </w:rPr>
        <w:t>о</w:t>
      </w:r>
      <w:r>
        <w:rPr>
          <w:rFonts w:ascii="Arial" w:hAnsi="Arial"/>
        </w:rPr>
        <w:t>ятнее всего, увидите в качестве стоимости предмета при нормальной экономике. Однако большие города, бесплодные пустыни и места, полные отважных искателей приключений, та</w:t>
      </w:r>
      <w:r>
        <w:rPr>
          <w:rFonts w:ascii="Arial" w:hAnsi="Arial"/>
        </w:rPr>
        <w:t>с</w:t>
      </w:r>
      <w:r>
        <w:rPr>
          <w:rFonts w:ascii="Arial" w:hAnsi="Arial"/>
        </w:rPr>
        <w:t>кающихся с полными сумками золота, не относятся к нормальной экономике. В подобных ме</w:t>
      </w:r>
      <w:r>
        <w:rPr>
          <w:rFonts w:ascii="Arial" w:hAnsi="Arial"/>
        </w:rPr>
        <w:t>с</w:t>
      </w:r>
      <w:r>
        <w:rPr>
          <w:rFonts w:ascii="Arial" w:hAnsi="Arial"/>
        </w:rPr>
        <w:t>тах вам, возможно, придется платить больше (очень редко меньше) указанной суммы. Вы также можете торговаться с продавцами, однако для ускорения игры рекомендуется заниматься этим только в случае особо важных приобретений. Если вы начнете торговаться по поводу каждой кружки пива, вы проведете больше времени в выторговываниях, чем в приключениях!</w:t>
      </w:r>
    </w:p>
    <w:p w14:paraId="07010B4E" w14:textId="77777777" w:rsidR="00000000" w:rsidRDefault="00000000">
      <w:pPr>
        <w:ind w:firstLine="709"/>
        <w:jc w:val="both"/>
        <w:rPr>
          <w:rFonts w:ascii="Arial" w:hAnsi="Arial"/>
        </w:rPr>
      </w:pPr>
    </w:p>
    <w:p w14:paraId="4E1B735F" w14:textId="77777777" w:rsidR="00000000" w:rsidRDefault="00000000">
      <w:pPr>
        <w:pStyle w:val="a7"/>
      </w:pPr>
      <w:r>
        <w:t xml:space="preserve">Таблица 44: </w:t>
      </w:r>
      <w:r>
        <w:rPr>
          <w:b/>
        </w:rPr>
        <w:t>Снаряжение</w:t>
      </w:r>
    </w:p>
    <w:p w14:paraId="0E25DAA8" w14:textId="77777777" w:rsidR="00000000" w:rsidRDefault="00000000">
      <w:pPr>
        <w:ind w:firstLine="709"/>
        <w:jc w:val="both"/>
        <w:rPr>
          <w:rFonts w:ascii="Arial" w:hAnsi="Arial"/>
        </w:rPr>
      </w:pPr>
    </w:p>
    <w:tbl>
      <w:tblPr>
        <w:tblW w:w="0" w:type="auto"/>
        <w:tblLayout w:type="fixed"/>
        <w:tblCellMar>
          <w:left w:w="71" w:type="dxa"/>
          <w:right w:w="71" w:type="dxa"/>
        </w:tblCellMar>
        <w:tblLook w:val="0000" w:firstRow="0" w:lastRow="0" w:firstColumn="0" w:lastColumn="0" w:noHBand="0" w:noVBand="0"/>
      </w:tblPr>
      <w:tblGrid>
        <w:gridCol w:w="3119"/>
        <w:gridCol w:w="1077"/>
        <w:gridCol w:w="414"/>
        <w:gridCol w:w="408"/>
        <w:gridCol w:w="2711"/>
        <w:gridCol w:w="408"/>
        <w:gridCol w:w="669"/>
        <w:gridCol w:w="408"/>
        <w:gridCol w:w="6"/>
      </w:tblGrid>
      <w:tr w:rsidR="00000000" w14:paraId="42EEF1E4" w14:textId="77777777">
        <w:tblPrEx>
          <w:tblCellMar>
            <w:top w:w="0" w:type="dxa"/>
            <w:bottom w:w="0" w:type="dxa"/>
          </w:tblCellMar>
        </w:tblPrEx>
        <w:trPr>
          <w:gridAfter w:val="1"/>
          <w:wAfter w:w="6" w:type="dxa"/>
        </w:trPr>
        <w:tc>
          <w:tcPr>
            <w:tcW w:w="4196" w:type="dxa"/>
            <w:gridSpan w:val="2"/>
            <w:tcBorders>
              <w:top w:val="single" w:sz="12" w:space="0" w:color="auto"/>
              <w:left w:val="single" w:sz="12" w:space="0" w:color="auto"/>
              <w:bottom w:val="double" w:sz="6" w:space="0" w:color="auto"/>
              <w:right w:val="single" w:sz="12" w:space="0" w:color="auto"/>
            </w:tcBorders>
          </w:tcPr>
          <w:p w14:paraId="5D421C05" w14:textId="77777777" w:rsidR="00000000" w:rsidRDefault="00000000">
            <w:pPr>
              <w:jc w:val="center"/>
              <w:rPr>
                <w:rFonts w:ascii="Arial" w:hAnsi="Arial"/>
              </w:rPr>
            </w:pPr>
            <w:r>
              <w:rPr>
                <w:rFonts w:ascii="Arial" w:hAnsi="Arial"/>
                <w:b/>
              </w:rPr>
              <w:t>Одежда</w:t>
            </w:r>
          </w:p>
        </w:tc>
        <w:tc>
          <w:tcPr>
            <w:tcW w:w="822" w:type="dxa"/>
            <w:gridSpan w:val="2"/>
            <w:tcBorders>
              <w:left w:val="nil"/>
            </w:tcBorders>
          </w:tcPr>
          <w:p w14:paraId="4C39E679" w14:textId="77777777" w:rsidR="00000000" w:rsidRDefault="00000000">
            <w:pPr>
              <w:jc w:val="both"/>
              <w:rPr>
                <w:rFonts w:ascii="Arial" w:hAnsi="Arial"/>
              </w:rPr>
            </w:pPr>
          </w:p>
        </w:tc>
        <w:tc>
          <w:tcPr>
            <w:tcW w:w="4196" w:type="dxa"/>
            <w:gridSpan w:val="4"/>
            <w:tcBorders>
              <w:top w:val="single" w:sz="12" w:space="0" w:color="auto"/>
              <w:left w:val="single" w:sz="12" w:space="0" w:color="auto"/>
              <w:bottom w:val="double" w:sz="6" w:space="0" w:color="auto"/>
              <w:right w:val="single" w:sz="12" w:space="0" w:color="auto"/>
            </w:tcBorders>
          </w:tcPr>
          <w:p w14:paraId="644B970E" w14:textId="77777777" w:rsidR="00000000" w:rsidRDefault="00000000">
            <w:pPr>
              <w:jc w:val="center"/>
              <w:rPr>
                <w:rFonts w:ascii="Arial" w:hAnsi="Arial"/>
              </w:rPr>
            </w:pPr>
            <w:r>
              <w:rPr>
                <w:rFonts w:ascii="Arial" w:hAnsi="Arial"/>
                <w:b/>
              </w:rPr>
              <w:t>Питание и проживание</w:t>
            </w:r>
          </w:p>
        </w:tc>
      </w:tr>
      <w:tr w:rsidR="00000000" w14:paraId="5B7EFE87" w14:textId="77777777">
        <w:tblPrEx>
          <w:tblCellMar>
            <w:top w:w="0" w:type="dxa"/>
            <w:bottom w:w="0" w:type="dxa"/>
          </w:tblCellMar>
        </w:tblPrEx>
        <w:trPr>
          <w:gridAfter w:val="1"/>
          <w:wAfter w:w="6" w:type="dxa"/>
        </w:trPr>
        <w:tc>
          <w:tcPr>
            <w:tcW w:w="3119" w:type="dxa"/>
            <w:tcBorders>
              <w:left w:val="single" w:sz="12" w:space="0" w:color="auto"/>
              <w:bottom w:val="single" w:sz="6" w:space="0" w:color="auto"/>
              <w:right w:val="single" w:sz="6" w:space="0" w:color="auto"/>
            </w:tcBorders>
          </w:tcPr>
          <w:p w14:paraId="63C290B1" w14:textId="77777777" w:rsidR="00000000" w:rsidRDefault="00000000">
            <w:pPr>
              <w:jc w:val="both"/>
              <w:rPr>
                <w:rFonts w:ascii="Arial" w:hAnsi="Arial"/>
              </w:rPr>
            </w:pPr>
            <w:r>
              <w:rPr>
                <w:rFonts w:ascii="Arial" w:hAnsi="Arial"/>
              </w:rPr>
              <w:t>Башмаки</w:t>
            </w:r>
          </w:p>
        </w:tc>
        <w:tc>
          <w:tcPr>
            <w:tcW w:w="1077" w:type="dxa"/>
            <w:tcBorders>
              <w:left w:val="single" w:sz="6" w:space="0" w:color="auto"/>
              <w:bottom w:val="single" w:sz="6" w:space="0" w:color="auto"/>
              <w:right w:val="single" w:sz="12" w:space="0" w:color="auto"/>
            </w:tcBorders>
          </w:tcPr>
          <w:p w14:paraId="3A35C07A" w14:textId="77777777" w:rsidR="00000000" w:rsidRDefault="00000000">
            <w:pPr>
              <w:ind w:right="170"/>
              <w:jc w:val="right"/>
              <w:rPr>
                <w:rFonts w:ascii="Arial" w:hAnsi="Arial"/>
              </w:rPr>
            </w:pPr>
            <w:r>
              <w:rPr>
                <w:rFonts w:ascii="Arial" w:hAnsi="Arial"/>
              </w:rPr>
              <w:t>1 зм</w:t>
            </w:r>
          </w:p>
        </w:tc>
        <w:tc>
          <w:tcPr>
            <w:tcW w:w="822" w:type="dxa"/>
            <w:gridSpan w:val="2"/>
            <w:tcBorders>
              <w:left w:val="nil"/>
            </w:tcBorders>
          </w:tcPr>
          <w:p w14:paraId="3B25CA8F" w14:textId="77777777" w:rsidR="00000000" w:rsidRDefault="00000000">
            <w:pPr>
              <w:jc w:val="right"/>
              <w:rPr>
                <w:rFonts w:ascii="Arial" w:hAnsi="Arial"/>
              </w:rPr>
            </w:pPr>
          </w:p>
        </w:tc>
        <w:tc>
          <w:tcPr>
            <w:tcW w:w="3119" w:type="dxa"/>
            <w:gridSpan w:val="2"/>
            <w:tcBorders>
              <w:left w:val="single" w:sz="12" w:space="0" w:color="auto"/>
              <w:bottom w:val="single" w:sz="6" w:space="0" w:color="auto"/>
              <w:right w:val="single" w:sz="6" w:space="0" w:color="auto"/>
            </w:tcBorders>
          </w:tcPr>
          <w:p w14:paraId="33D8994E" w14:textId="77777777" w:rsidR="00000000" w:rsidRDefault="00000000">
            <w:pPr>
              <w:jc w:val="both"/>
              <w:rPr>
                <w:rFonts w:ascii="Arial" w:hAnsi="Arial"/>
              </w:rPr>
            </w:pPr>
            <w:r>
              <w:rPr>
                <w:rFonts w:ascii="Arial" w:hAnsi="Arial"/>
              </w:rPr>
              <w:t>Вино (кувшин)</w:t>
            </w:r>
          </w:p>
        </w:tc>
        <w:tc>
          <w:tcPr>
            <w:tcW w:w="1077" w:type="dxa"/>
            <w:gridSpan w:val="2"/>
            <w:tcBorders>
              <w:left w:val="single" w:sz="6" w:space="0" w:color="auto"/>
              <w:bottom w:val="single" w:sz="6" w:space="0" w:color="auto"/>
              <w:right w:val="single" w:sz="12" w:space="0" w:color="auto"/>
            </w:tcBorders>
          </w:tcPr>
          <w:p w14:paraId="177E1882" w14:textId="77777777" w:rsidR="00000000" w:rsidRDefault="00000000">
            <w:pPr>
              <w:jc w:val="right"/>
              <w:rPr>
                <w:rFonts w:ascii="Arial" w:hAnsi="Arial"/>
              </w:rPr>
            </w:pPr>
            <w:r>
              <w:rPr>
                <w:rFonts w:ascii="Arial" w:hAnsi="Arial"/>
              </w:rPr>
              <w:t>2 см</w:t>
            </w:r>
          </w:p>
        </w:tc>
      </w:tr>
      <w:tr w:rsidR="00000000" w14:paraId="42843498"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31F76FF0" w14:textId="77777777" w:rsidR="00000000" w:rsidRDefault="00000000">
            <w:pPr>
              <w:jc w:val="both"/>
              <w:rPr>
                <w:rFonts w:ascii="Arial" w:hAnsi="Arial"/>
              </w:rPr>
            </w:pPr>
            <w:r>
              <w:rPr>
                <w:rFonts w:ascii="Arial" w:hAnsi="Arial"/>
              </w:rPr>
              <w:t>Брошь</w:t>
            </w:r>
          </w:p>
        </w:tc>
        <w:tc>
          <w:tcPr>
            <w:tcW w:w="1077" w:type="dxa"/>
            <w:tcBorders>
              <w:top w:val="single" w:sz="6" w:space="0" w:color="auto"/>
              <w:left w:val="single" w:sz="6" w:space="0" w:color="auto"/>
              <w:bottom w:val="single" w:sz="6" w:space="0" w:color="auto"/>
              <w:right w:val="single" w:sz="12" w:space="0" w:color="auto"/>
            </w:tcBorders>
          </w:tcPr>
          <w:p w14:paraId="7C8E1D6E" w14:textId="77777777" w:rsidR="00000000" w:rsidRDefault="00000000">
            <w:pPr>
              <w:ind w:right="170"/>
              <w:jc w:val="right"/>
              <w:rPr>
                <w:rFonts w:ascii="Arial" w:hAnsi="Arial"/>
              </w:rPr>
            </w:pPr>
            <w:r>
              <w:rPr>
                <w:rFonts w:ascii="Arial" w:hAnsi="Arial"/>
              </w:rPr>
              <w:t>10 зм</w:t>
            </w:r>
          </w:p>
        </w:tc>
        <w:tc>
          <w:tcPr>
            <w:tcW w:w="822" w:type="dxa"/>
            <w:gridSpan w:val="2"/>
            <w:tcBorders>
              <w:left w:val="nil"/>
            </w:tcBorders>
          </w:tcPr>
          <w:p w14:paraId="730BFD98"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E0C9B25" w14:textId="77777777" w:rsidR="00000000" w:rsidRDefault="00000000">
            <w:pPr>
              <w:jc w:val="both"/>
              <w:rPr>
                <w:rFonts w:ascii="Arial" w:hAnsi="Arial"/>
              </w:rPr>
            </w:pPr>
            <w:r>
              <w:rPr>
                <w:rFonts w:ascii="Arial" w:hAnsi="Arial"/>
              </w:rPr>
              <w:t>Еда для одной тр</w:t>
            </w:r>
            <w:r>
              <w:rPr>
                <w:rFonts w:ascii="Arial" w:hAnsi="Arial"/>
              </w:rPr>
              <w:t>а</w:t>
            </w:r>
            <w:r>
              <w:rPr>
                <w:rFonts w:ascii="Arial" w:hAnsi="Arial"/>
              </w:rPr>
              <w:t>пезы</w:t>
            </w:r>
          </w:p>
        </w:tc>
        <w:tc>
          <w:tcPr>
            <w:tcW w:w="1077" w:type="dxa"/>
            <w:gridSpan w:val="2"/>
            <w:tcBorders>
              <w:top w:val="single" w:sz="6" w:space="0" w:color="auto"/>
              <w:left w:val="single" w:sz="6" w:space="0" w:color="auto"/>
              <w:bottom w:val="single" w:sz="6" w:space="0" w:color="auto"/>
              <w:right w:val="single" w:sz="12" w:space="0" w:color="auto"/>
            </w:tcBorders>
          </w:tcPr>
          <w:p w14:paraId="34A895B6" w14:textId="77777777" w:rsidR="00000000" w:rsidRDefault="00000000">
            <w:pPr>
              <w:jc w:val="right"/>
              <w:rPr>
                <w:rFonts w:ascii="Arial" w:hAnsi="Arial"/>
              </w:rPr>
            </w:pPr>
            <w:r>
              <w:rPr>
                <w:rFonts w:ascii="Arial" w:hAnsi="Arial"/>
              </w:rPr>
              <w:t>1 см</w:t>
            </w:r>
          </w:p>
        </w:tc>
      </w:tr>
      <w:tr w:rsidR="00000000" w14:paraId="466D96C3"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64E27E03" w14:textId="77777777" w:rsidR="00000000" w:rsidRDefault="00000000">
            <w:pPr>
              <w:jc w:val="both"/>
              <w:rPr>
                <w:rFonts w:ascii="Arial" w:hAnsi="Arial"/>
              </w:rPr>
            </w:pPr>
            <w:r>
              <w:rPr>
                <w:rFonts w:ascii="Arial" w:hAnsi="Arial"/>
              </w:rPr>
              <w:t>Брюки</w:t>
            </w:r>
          </w:p>
        </w:tc>
        <w:tc>
          <w:tcPr>
            <w:tcW w:w="1077" w:type="dxa"/>
            <w:tcBorders>
              <w:top w:val="single" w:sz="6" w:space="0" w:color="auto"/>
              <w:left w:val="single" w:sz="6" w:space="0" w:color="auto"/>
              <w:bottom w:val="single" w:sz="6" w:space="0" w:color="auto"/>
              <w:right w:val="single" w:sz="12" w:space="0" w:color="auto"/>
            </w:tcBorders>
          </w:tcPr>
          <w:p w14:paraId="60092E47" w14:textId="77777777" w:rsidR="00000000" w:rsidRDefault="00000000">
            <w:pPr>
              <w:ind w:right="170"/>
              <w:jc w:val="right"/>
              <w:rPr>
                <w:rFonts w:ascii="Arial" w:hAnsi="Arial"/>
              </w:rPr>
            </w:pPr>
            <w:r>
              <w:rPr>
                <w:rFonts w:ascii="Arial" w:hAnsi="Arial"/>
              </w:rPr>
              <w:t>2 зм</w:t>
            </w:r>
          </w:p>
        </w:tc>
        <w:tc>
          <w:tcPr>
            <w:tcW w:w="822" w:type="dxa"/>
            <w:gridSpan w:val="2"/>
            <w:tcBorders>
              <w:left w:val="nil"/>
            </w:tcBorders>
          </w:tcPr>
          <w:p w14:paraId="5B4136ED" w14:textId="77777777" w:rsidR="00000000" w:rsidRDefault="00000000">
            <w:pPr>
              <w:jc w:val="right"/>
              <w:rPr>
                <w:rFonts w:ascii="Arial" w:hAnsi="Arial"/>
              </w:rPr>
            </w:pPr>
          </w:p>
        </w:tc>
        <w:tc>
          <w:tcPr>
            <w:tcW w:w="3119" w:type="dxa"/>
            <w:gridSpan w:val="2"/>
            <w:tcBorders>
              <w:top w:val="single" w:sz="6" w:space="0" w:color="auto"/>
              <w:left w:val="single" w:sz="12" w:space="0" w:color="auto"/>
              <w:right w:val="single" w:sz="6" w:space="0" w:color="auto"/>
            </w:tcBorders>
          </w:tcPr>
          <w:p w14:paraId="6FE519D5" w14:textId="77777777" w:rsidR="00000000" w:rsidRDefault="00000000">
            <w:pPr>
              <w:jc w:val="both"/>
              <w:rPr>
                <w:rFonts w:ascii="Arial" w:hAnsi="Arial"/>
              </w:rPr>
            </w:pPr>
            <w:r>
              <w:rPr>
                <w:rFonts w:ascii="Arial" w:hAnsi="Arial"/>
              </w:rPr>
              <w:t>Званый обед (на одно лицо)</w:t>
            </w:r>
          </w:p>
        </w:tc>
        <w:tc>
          <w:tcPr>
            <w:tcW w:w="1077" w:type="dxa"/>
            <w:gridSpan w:val="2"/>
            <w:tcBorders>
              <w:top w:val="single" w:sz="6" w:space="0" w:color="auto"/>
              <w:left w:val="single" w:sz="6" w:space="0" w:color="auto"/>
              <w:right w:val="single" w:sz="12" w:space="0" w:color="auto"/>
            </w:tcBorders>
          </w:tcPr>
          <w:p w14:paraId="431CE442" w14:textId="77777777" w:rsidR="00000000" w:rsidRDefault="00000000">
            <w:pPr>
              <w:jc w:val="right"/>
              <w:rPr>
                <w:rFonts w:ascii="Arial" w:hAnsi="Arial"/>
              </w:rPr>
            </w:pPr>
            <w:r>
              <w:rPr>
                <w:rFonts w:ascii="Arial" w:hAnsi="Arial"/>
              </w:rPr>
              <w:t>10 зм</w:t>
            </w:r>
          </w:p>
        </w:tc>
      </w:tr>
      <w:tr w:rsidR="00000000" w14:paraId="1F3AF00E"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753D880F" w14:textId="77777777" w:rsidR="00000000" w:rsidRDefault="00000000">
            <w:pPr>
              <w:jc w:val="both"/>
              <w:rPr>
                <w:rFonts w:ascii="Arial" w:hAnsi="Arial"/>
              </w:rPr>
            </w:pPr>
            <w:r>
              <w:rPr>
                <w:rFonts w:ascii="Arial" w:hAnsi="Arial"/>
              </w:rPr>
              <w:t>Булавка</w:t>
            </w:r>
          </w:p>
        </w:tc>
        <w:tc>
          <w:tcPr>
            <w:tcW w:w="1077" w:type="dxa"/>
            <w:tcBorders>
              <w:top w:val="single" w:sz="6" w:space="0" w:color="auto"/>
              <w:left w:val="single" w:sz="6" w:space="0" w:color="auto"/>
              <w:bottom w:val="single" w:sz="6" w:space="0" w:color="auto"/>
              <w:right w:val="single" w:sz="12" w:space="0" w:color="auto"/>
            </w:tcBorders>
          </w:tcPr>
          <w:p w14:paraId="5499A3C1" w14:textId="77777777" w:rsidR="00000000" w:rsidRDefault="00000000">
            <w:pPr>
              <w:ind w:right="170"/>
              <w:jc w:val="right"/>
              <w:rPr>
                <w:rFonts w:ascii="Arial" w:hAnsi="Arial"/>
              </w:rPr>
            </w:pPr>
            <w:r>
              <w:rPr>
                <w:rFonts w:ascii="Arial" w:hAnsi="Arial"/>
              </w:rPr>
              <w:t>6 зм</w:t>
            </w:r>
          </w:p>
        </w:tc>
        <w:tc>
          <w:tcPr>
            <w:tcW w:w="822" w:type="dxa"/>
            <w:gridSpan w:val="2"/>
            <w:tcBorders>
              <w:left w:val="nil"/>
            </w:tcBorders>
          </w:tcPr>
          <w:p w14:paraId="252C0A24" w14:textId="77777777" w:rsidR="00000000" w:rsidRDefault="00000000">
            <w:pPr>
              <w:jc w:val="right"/>
              <w:rPr>
                <w:rFonts w:ascii="Arial" w:hAnsi="Arial"/>
              </w:rPr>
            </w:pPr>
          </w:p>
        </w:tc>
        <w:tc>
          <w:tcPr>
            <w:tcW w:w="3119" w:type="dxa"/>
            <w:gridSpan w:val="2"/>
            <w:tcBorders>
              <w:top w:val="single" w:sz="6" w:space="0" w:color="auto"/>
              <w:left w:val="single" w:sz="12" w:space="0" w:color="auto"/>
              <w:right w:val="single" w:sz="6" w:space="0" w:color="auto"/>
            </w:tcBorders>
          </w:tcPr>
          <w:p w14:paraId="258DD78E" w14:textId="77777777" w:rsidR="00000000" w:rsidRDefault="00000000">
            <w:pPr>
              <w:jc w:val="both"/>
              <w:rPr>
                <w:rFonts w:ascii="Arial" w:hAnsi="Arial"/>
              </w:rPr>
            </w:pPr>
            <w:r>
              <w:rPr>
                <w:rFonts w:ascii="Arial" w:hAnsi="Arial"/>
              </w:rPr>
              <w:t>Зерно и конюшня для лошади</w:t>
            </w:r>
          </w:p>
        </w:tc>
        <w:tc>
          <w:tcPr>
            <w:tcW w:w="1077" w:type="dxa"/>
            <w:gridSpan w:val="2"/>
            <w:tcBorders>
              <w:top w:val="single" w:sz="6" w:space="0" w:color="auto"/>
              <w:left w:val="single" w:sz="6" w:space="0" w:color="auto"/>
              <w:right w:val="single" w:sz="12" w:space="0" w:color="auto"/>
            </w:tcBorders>
          </w:tcPr>
          <w:p w14:paraId="4D931935" w14:textId="77777777" w:rsidR="00000000" w:rsidRDefault="00000000">
            <w:pPr>
              <w:jc w:val="right"/>
              <w:rPr>
                <w:rFonts w:ascii="Arial" w:hAnsi="Arial"/>
              </w:rPr>
            </w:pPr>
          </w:p>
        </w:tc>
      </w:tr>
      <w:tr w:rsidR="00000000" w14:paraId="03624B7E"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33180ED8" w14:textId="77777777" w:rsidR="00000000" w:rsidRDefault="00000000">
            <w:pPr>
              <w:jc w:val="both"/>
              <w:rPr>
                <w:rFonts w:ascii="Arial" w:hAnsi="Arial"/>
              </w:rPr>
            </w:pPr>
            <w:r>
              <w:rPr>
                <w:rFonts w:ascii="Arial" w:hAnsi="Arial"/>
              </w:rPr>
              <w:t>Жакет</w:t>
            </w:r>
          </w:p>
        </w:tc>
        <w:tc>
          <w:tcPr>
            <w:tcW w:w="1077" w:type="dxa"/>
            <w:tcBorders>
              <w:top w:val="single" w:sz="6" w:space="0" w:color="auto"/>
              <w:left w:val="single" w:sz="6" w:space="0" w:color="auto"/>
              <w:bottom w:val="single" w:sz="6" w:space="0" w:color="auto"/>
              <w:right w:val="single" w:sz="12" w:space="0" w:color="auto"/>
            </w:tcBorders>
          </w:tcPr>
          <w:p w14:paraId="3CFE526E" w14:textId="77777777" w:rsidR="00000000" w:rsidRDefault="00000000">
            <w:pPr>
              <w:ind w:right="170"/>
              <w:jc w:val="right"/>
              <w:rPr>
                <w:rFonts w:ascii="Arial" w:hAnsi="Arial"/>
              </w:rPr>
            </w:pPr>
            <w:r>
              <w:rPr>
                <w:rFonts w:ascii="Arial" w:hAnsi="Arial"/>
              </w:rPr>
              <w:t>8 см</w:t>
            </w:r>
          </w:p>
        </w:tc>
        <w:tc>
          <w:tcPr>
            <w:tcW w:w="822" w:type="dxa"/>
            <w:gridSpan w:val="2"/>
            <w:tcBorders>
              <w:left w:val="nil"/>
            </w:tcBorders>
          </w:tcPr>
          <w:p w14:paraId="03AD1743" w14:textId="77777777" w:rsidR="00000000" w:rsidRDefault="00000000">
            <w:pPr>
              <w:jc w:val="right"/>
              <w:rPr>
                <w:rFonts w:ascii="Arial" w:hAnsi="Arial"/>
              </w:rPr>
            </w:pPr>
          </w:p>
        </w:tc>
        <w:tc>
          <w:tcPr>
            <w:tcW w:w="3119" w:type="dxa"/>
            <w:gridSpan w:val="2"/>
            <w:tcBorders>
              <w:left w:val="single" w:sz="12" w:space="0" w:color="auto"/>
              <w:bottom w:val="single" w:sz="6" w:space="0" w:color="auto"/>
              <w:right w:val="single" w:sz="6" w:space="0" w:color="auto"/>
            </w:tcBorders>
          </w:tcPr>
          <w:p w14:paraId="22621BE4" w14:textId="77777777" w:rsidR="00000000" w:rsidRDefault="00000000">
            <w:pPr>
              <w:jc w:val="both"/>
              <w:rPr>
                <w:rFonts w:ascii="Arial" w:hAnsi="Arial"/>
              </w:rPr>
            </w:pPr>
            <w:r>
              <w:rPr>
                <w:rFonts w:ascii="Arial" w:hAnsi="Arial"/>
              </w:rPr>
              <w:t>(в день)</w:t>
            </w:r>
          </w:p>
        </w:tc>
        <w:tc>
          <w:tcPr>
            <w:tcW w:w="1077" w:type="dxa"/>
            <w:gridSpan w:val="2"/>
            <w:tcBorders>
              <w:left w:val="single" w:sz="6" w:space="0" w:color="auto"/>
              <w:bottom w:val="single" w:sz="6" w:space="0" w:color="auto"/>
              <w:right w:val="single" w:sz="12" w:space="0" w:color="auto"/>
            </w:tcBorders>
          </w:tcPr>
          <w:p w14:paraId="28D4B64C" w14:textId="77777777" w:rsidR="00000000" w:rsidRDefault="00000000">
            <w:pPr>
              <w:jc w:val="right"/>
              <w:rPr>
                <w:rFonts w:ascii="Arial" w:hAnsi="Arial"/>
              </w:rPr>
            </w:pPr>
            <w:r>
              <w:rPr>
                <w:rFonts w:ascii="Arial" w:hAnsi="Arial"/>
              </w:rPr>
              <w:t>5 см</w:t>
            </w:r>
          </w:p>
        </w:tc>
      </w:tr>
      <w:tr w:rsidR="00000000" w14:paraId="58A76765"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6CF6D7FE" w14:textId="77777777" w:rsidR="00000000" w:rsidRDefault="00000000">
            <w:pPr>
              <w:jc w:val="both"/>
              <w:rPr>
                <w:rFonts w:ascii="Arial" w:hAnsi="Arial"/>
              </w:rPr>
            </w:pPr>
            <w:r>
              <w:rPr>
                <w:rFonts w:ascii="Arial" w:hAnsi="Arial"/>
              </w:rPr>
              <w:t>Камзол (шелковый)</w:t>
            </w:r>
          </w:p>
        </w:tc>
        <w:tc>
          <w:tcPr>
            <w:tcW w:w="1077" w:type="dxa"/>
            <w:tcBorders>
              <w:top w:val="single" w:sz="6" w:space="0" w:color="auto"/>
              <w:left w:val="single" w:sz="6" w:space="0" w:color="auto"/>
              <w:bottom w:val="single" w:sz="6" w:space="0" w:color="auto"/>
              <w:right w:val="single" w:sz="12" w:space="0" w:color="auto"/>
            </w:tcBorders>
          </w:tcPr>
          <w:p w14:paraId="54C92674" w14:textId="77777777" w:rsidR="00000000" w:rsidRDefault="00000000">
            <w:pPr>
              <w:ind w:right="170"/>
              <w:jc w:val="right"/>
              <w:rPr>
                <w:rFonts w:ascii="Arial" w:hAnsi="Arial"/>
              </w:rPr>
            </w:pPr>
            <w:r>
              <w:rPr>
                <w:rFonts w:ascii="Arial" w:hAnsi="Arial"/>
              </w:rPr>
              <w:t>80 зм</w:t>
            </w:r>
          </w:p>
        </w:tc>
        <w:tc>
          <w:tcPr>
            <w:tcW w:w="822" w:type="dxa"/>
            <w:gridSpan w:val="2"/>
            <w:tcBorders>
              <w:left w:val="nil"/>
            </w:tcBorders>
          </w:tcPr>
          <w:p w14:paraId="43D521A8" w14:textId="77777777" w:rsidR="00000000" w:rsidRDefault="00000000">
            <w:pPr>
              <w:jc w:val="right"/>
              <w:rPr>
                <w:rFonts w:ascii="Arial" w:hAnsi="Arial"/>
              </w:rPr>
            </w:pPr>
          </w:p>
        </w:tc>
        <w:tc>
          <w:tcPr>
            <w:tcW w:w="4196" w:type="dxa"/>
            <w:gridSpan w:val="4"/>
            <w:tcBorders>
              <w:top w:val="single" w:sz="6" w:space="0" w:color="auto"/>
              <w:left w:val="single" w:sz="12" w:space="0" w:color="auto"/>
              <w:bottom w:val="single" w:sz="6" w:space="0" w:color="auto"/>
              <w:right w:val="single" w:sz="12" w:space="0" w:color="auto"/>
            </w:tcBorders>
          </w:tcPr>
          <w:p w14:paraId="62790AFD" w14:textId="77777777" w:rsidR="00000000" w:rsidRDefault="00000000">
            <w:pPr>
              <w:rPr>
                <w:rFonts w:ascii="Arial" w:hAnsi="Arial"/>
              </w:rPr>
            </w:pPr>
            <w:r>
              <w:rPr>
                <w:rFonts w:ascii="Arial" w:hAnsi="Arial"/>
              </w:rPr>
              <w:t>Меблированные комнаты (в месяц)</w:t>
            </w:r>
          </w:p>
        </w:tc>
      </w:tr>
      <w:tr w:rsidR="00000000" w14:paraId="47635B44"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29368594" w14:textId="77777777" w:rsidR="00000000" w:rsidRDefault="00000000">
            <w:pPr>
              <w:jc w:val="both"/>
              <w:rPr>
                <w:rFonts w:ascii="Arial" w:hAnsi="Arial"/>
              </w:rPr>
            </w:pPr>
            <w:r>
              <w:rPr>
                <w:rFonts w:ascii="Arial" w:hAnsi="Arial"/>
              </w:rPr>
              <w:t>Лента</w:t>
            </w:r>
          </w:p>
        </w:tc>
        <w:tc>
          <w:tcPr>
            <w:tcW w:w="1077" w:type="dxa"/>
            <w:tcBorders>
              <w:top w:val="single" w:sz="6" w:space="0" w:color="auto"/>
              <w:left w:val="single" w:sz="6" w:space="0" w:color="auto"/>
              <w:bottom w:val="single" w:sz="6" w:space="0" w:color="auto"/>
              <w:right w:val="single" w:sz="12" w:space="0" w:color="auto"/>
            </w:tcBorders>
          </w:tcPr>
          <w:p w14:paraId="2BAF4A38" w14:textId="77777777" w:rsidR="00000000" w:rsidRDefault="00000000">
            <w:pPr>
              <w:ind w:right="170"/>
              <w:jc w:val="right"/>
              <w:rPr>
                <w:rFonts w:ascii="Arial" w:hAnsi="Arial"/>
              </w:rPr>
            </w:pPr>
            <w:r>
              <w:rPr>
                <w:rFonts w:ascii="Arial" w:hAnsi="Arial"/>
              </w:rPr>
              <w:t>2 см</w:t>
            </w:r>
          </w:p>
        </w:tc>
        <w:tc>
          <w:tcPr>
            <w:tcW w:w="822" w:type="dxa"/>
            <w:gridSpan w:val="2"/>
            <w:tcBorders>
              <w:left w:val="nil"/>
            </w:tcBorders>
          </w:tcPr>
          <w:p w14:paraId="7EBF1CCF"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04C12292" w14:textId="77777777" w:rsidR="00000000" w:rsidRDefault="00000000">
            <w:pPr>
              <w:ind w:firstLine="709"/>
              <w:jc w:val="both"/>
              <w:rPr>
                <w:rFonts w:ascii="Arial" w:hAnsi="Arial"/>
              </w:rPr>
            </w:pPr>
            <w:r>
              <w:rPr>
                <w:rFonts w:ascii="Arial" w:hAnsi="Arial"/>
              </w:rPr>
              <w:t>обычные</w:t>
            </w:r>
          </w:p>
        </w:tc>
        <w:tc>
          <w:tcPr>
            <w:tcW w:w="1077" w:type="dxa"/>
            <w:gridSpan w:val="2"/>
            <w:tcBorders>
              <w:top w:val="single" w:sz="6" w:space="0" w:color="auto"/>
              <w:left w:val="single" w:sz="6" w:space="0" w:color="auto"/>
              <w:bottom w:val="single" w:sz="6" w:space="0" w:color="auto"/>
              <w:right w:val="single" w:sz="12" w:space="0" w:color="auto"/>
            </w:tcBorders>
          </w:tcPr>
          <w:p w14:paraId="0057E7C7" w14:textId="77777777" w:rsidR="00000000" w:rsidRDefault="00000000">
            <w:pPr>
              <w:jc w:val="right"/>
              <w:rPr>
                <w:rFonts w:ascii="Arial" w:hAnsi="Arial"/>
              </w:rPr>
            </w:pPr>
            <w:r>
              <w:rPr>
                <w:rFonts w:ascii="Arial" w:hAnsi="Arial"/>
              </w:rPr>
              <w:t>20 зм</w:t>
            </w:r>
          </w:p>
        </w:tc>
      </w:tr>
      <w:tr w:rsidR="00000000" w14:paraId="7EE03600"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49B10C5B" w14:textId="77777777" w:rsidR="00000000" w:rsidRDefault="00000000">
            <w:pPr>
              <w:jc w:val="both"/>
              <w:rPr>
                <w:rFonts w:ascii="Arial" w:hAnsi="Arial"/>
              </w:rPr>
            </w:pPr>
            <w:r>
              <w:rPr>
                <w:rFonts w:ascii="Arial" w:hAnsi="Arial"/>
              </w:rPr>
              <w:t>Мантия</w:t>
            </w:r>
          </w:p>
        </w:tc>
        <w:tc>
          <w:tcPr>
            <w:tcW w:w="1077" w:type="dxa"/>
            <w:tcBorders>
              <w:top w:val="single" w:sz="6" w:space="0" w:color="auto"/>
              <w:left w:val="single" w:sz="6" w:space="0" w:color="auto"/>
              <w:bottom w:val="single" w:sz="6" w:space="0" w:color="auto"/>
              <w:right w:val="single" w:sz="12" w:space="0" w:color="auto"/>
            </w:tcBorders>
          </w:tcPr>
          <w:p w14:paraId="2833E051" w14:textId="77777777" w:rsidR="00000000" w:rsidRDefault="00000000">
            <w:pPr>
              <w:ind w:right="170"/>
              <w:jc w:val="right"/>
              <w:rPr>
                <w:rFonts w:ascii="Arial" w:hAnsi="Arial"/>
              </w:rPr>
            </w:pPr>
            <w:r>
              <w:rPr>
                <w:rFonts w:ascii="Arial" w:hAnsi="Arial"/>
              </w:rPr>
              <w:t>-</w:t>
            </w:r>
          </w:p>
        </w:tc>
        <w:tc>
          <w:tcPr>
            <w:tcW w:w="822" w:type="dxa"/>
            <w:gridSpan w:val="2"/>
            <w:tcBorders>
              <w:left w:val="nil"/>
            </w:tcBorders>
          </w:tcPr>
          <w:p w14:paraId="6931546C"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4809AA3" w14:textId="77777777" w:rsidR="00000000" w:rsidRDefault="00000000">
            <w:pPr>
              <w:ind w:firstLine="709"/>
              <w:jc w:val="both"/>
              <w:rPr>
                <w:rFonts w:ascii="Arial" w:hAnsi="Arial"/>
              </w:rPr>
            </w:pPr>
            <w:r>
              <w:rPr>
                <w:rFonts w:ascii="Arial" w:hAnsi="Arial"/>
              </w:rPr>
              <w:t>низкого к</w:t>
            </w:r>
            <w:r>
              <w:rPr>
                <w:rFonts w:ascii="Arial" w:hAnsi="Arial"/>
              </w:rPr>
              <w:t>а</w:t>
            </w:r>
            <w:r>
              <w:rPr>
                <w:rFonts w:ascii="Arial" w:hAnsi="Arial"/>
              </w:rPr>
              <w:t>чества</w:t>
            </w:r>
          </w:p>
        </w:tc>
        <w:tc>
          <w:tcPr>
            <w:tcW w:w="1077" w:type="dxa"/>
            <w:gridSpan w:val="2"/>
            <w:tcBorders>
              <w:top w:val="single" w:sz="6" w:space="0" w:color="auto"/>
              <w:left w:val="single" w:sz="6" w:space="0" w:color="auto"/>
              <w:bottom w:val="single" w:sz="6" w:space="0" w:color="auto"/>
              <w:right w:val="single" w:sz="12" w:space="0" w:color="auto"/>
            </w:tcBorders>
          </w:tcPr>
          <w:p w14:paraId="74B92C2A" w14:textId="77777777" w:rsidR="00000000" w:rsidRDefault="00000000">
            <w:pPr>
              <w:jc w:val="right"/>
              <w:rPr>
                <w:rFonts w:ascii="Arial" w:hAnsi="Arial"/>
              </w:rPr>
            </w:pPr>
            <w:r>
              <w:rPr>
                <w:rFonts w:ascii="Arial" w:hAnsi="Arial"/>
              </w:rPr>
              <w:t>6 см</w:t>
            </w:r>
          </w:p>
        </w:tc>
      </w:tr>
      <w:tr w:rsidR="00000000" w14:paraId="06EEAC2B"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7A8489D2" w14:textId="77777777" w:rsidR="00000000" w:rsidRDefault="00000000">
            <w:pPr>
              <w:ind w:firstLine="709"/>
              <w:jc w:val="both"/>
              <w:rPr>
                <w:rFonts w:ascii="Arial" w:hAnsi="Arial"/>
              </w:rPr>
            </w:pPr>
            <w:r>
              <w:rPr>
                <w:rFonts w:ascii="Arial" w:hAnsi="Arial"/>
              </w:rPr>
              <w:t>грубая</w:t>
            </w:r>
          </w:p>
        </w:tc>
        <w:tc>
          <w:tcPr>
            <w:tcW w:w="1077" w:type="dxa"/>
            <w:tcBorders>
              <w:top w:val="single" w:sz="6" w:space="0" w:color="auto"/>
              <w:left w:val="single" w:sz="6" w:space="0" w:color="auto"/>
              <w:bottom w:val="single" w:sz="6" w:space="0" w:color="auto"/>
              <w:right w:val="single" w:sz="12" w:space="0" w:color="auto"/>
            </w:tcBorders>
          </w:tcPr>
          <w:p w14:paraId="49A825D0" w14:textId="77777777" w:rsidR="00000000" w:rsidRDefault="00000000">
            <w:pPr>
              <w:ind w:right="170"/>
              <w:jc w:val="right"/>
              <w:rPr>
                <w:rFonts w:ascii="Arial" w:hAnsi="Arial"/>
              </w:rPr>
            </w:pPr>
            <w:r>
              <w:rPr>
                <w:rFonts w:ascii="Arial" w:hAnsi="Arial"/>
              </w:rPr>
              <w:t>8 мм</w:t>
            </w:r>
          </w:p>
        </w:tc>
        <w:tc>
          <w:tcPr>
            <w:tcW w:w="822" w:type="dxa"/>
            <w:gridSpan w:val="2"/>
            <w:tcBorders>
              <w:left w:val="nil"/>
            </w:tcBorders>
          </w:tcPr>
          <w:p w14:paraId="52BF8563" w14:textId="77777777" w:rsidR="00000000" w:rsidRDefault="00000000">
            <w:pPr>
              <w:jc w:val="right"/>
              <w:rPr>
                <w:rFonts w:ascii="Arial" w:hAnsi="Arial"/>
              </w:rPr>
            </w:pPr>
          </w:p>
        </w:tc>
        <w:tc>
          <w:tcPr>
            <w:tcW w:w="3119" w:type="dxa"/>
            <w:gridSpan w:val="2"/>
            <w:tcBorders>
              <w:top w:val="single" w:sz="6" w:space="0" w:color="auto"/>
              <w:left w:val="single" w:sz="12" w:space="0" w:color="auto"/>
              <w:right w:val="single" w:sz="6" w:space="0" w:color="auto"/>
            </w:tcBorders>
          </w:tcPr>
          <w:p w14:paraId="186D053A" w14:textId="77777777" w:rsidR="00000000" w:rsidRDefault="00000000">
            <w:pPr>
              <w:jc w:val="both"/>
              <w:rPr>
                <w:rFonts w:ascii="Arial" w:hAnsi="Arial"/>
              </w:rPr>
            </w:pPr>
            <w:r>
              <w:rPr>
                <w:rFonts w:ascii="Arial" w:hAnsi="Arial"/>
              </w:rPr>
              <w:t>Мед</w:t>
            </w:r>
          </w:p>
        </w:tc>
        <w:tc>
          <w:tcPr>
            <w:tcW w:w="1077" w:type="dxa"/>
            <w:gridSpan w:val="2"/>
            <w:tcBorders>
              <w:top w:val="single" w:sz="6" w:space="0" w:color="auto"/>
              <w:left w:val="single" w:sz="6" w:space="0" w:color="auto"/>
              <w:right w:val="single" w:sz="12" w:space="0" w:color="auto"/>
            </w:tcBorders>
          </w:tcPr>
          <w:p w14:paraId="296E48E1" w14:textId="77777777" w:rsidR="00000000" w:rsidRDefault="00000000">
            <w:pPr>
              <w:jc w:val="right"/>
              <w:rPr>
                <w:rFonts w:ascii="Arial" w:hAnsi="Arial"/>
              </w:rPr>
            </w:pPr>
            <w:r>
              <w:rPr>
                <w:rFonts w:ascii="Arial" w:hAnsi="Arial"/>
              </w:rPr>
              <w:t>5 см</w:t>
            </w:r>
          </w:p>
        </w:tc>
      </w:tr>
      <w:tr w:rsidR="00000000" w14:paraId="1A4D0C0E"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0D4FAB97" w14:textId="77777777" w:rsidR="00000000" w:rsidRDefault="00000000">
            <w:pPr>
              <w:ind w:firstLine="709"/>
              <w:jc w:val="both"/>
              <w:rPr>
                <w:rFonts w:ascii="Arial" w:hAnsi="Arial"/>
              </w:rPr>
            </w:pPr>
            <w:r>
              <w:rPr>
                <w:rFonts w:ascii="Arial" w:hAnsi="Arial"/>
              </w:rPr>
              <w:t>обычная</w:t>
            </w:r>
          </w:p>
        </w:tc>
        <w:tc>
          <w:tcPr>
            <w:tcW w:w="1077" w:type="dxa"/>
            <w:tcBorders>
              <w:top w:val="single" w:sz="6" w:space="0" w:color="auto"/>
              <w:left w:val="single" w:sz="6" w:space="0" w:color="auto"/>
              <w:bottom w:val="single" w:sz="6" w:space="0" w:color="auto"/>
              <w:right w:val="single" w:sz="12" w:space="0" w:color="auto"/>
            </w:tcBorders>
          </w:tcPr>
          <w:p w14:paraId="44767BA6" w14:textId="77777777" w:rsidR="00000000" w:rsidRDefault="00000000">
            <w:pPr>
              <w:ind w:right="170"/>
              <w:jc w:val="right"/>
              <w:rPr>
                <w:rFonts w:ascii="Arial" w:hAnsi="Arial"/>
              </w:rPr>
            </w:pPr>
            <w:r>
              <w:rPr>
                <w:rFonts w:ascii="Arial" w:hAnsi="Arial"/>
              </w:rPr>
              <w:t>9 см</w:t>
            </w:r>
          </w:p>
        </w:tc>
        <w:tc>
          <w:tcPr>
            <w:tcW w:w="822" w:type="dxa"/>
            <w:gridSpan w:val="2"/>
            <w:tcBorders>
              <w:left w:val="nil"/>
            </w:tcBorders>
          </w:tcPr>
          <w:p w14:paraId="10726733" w14:textId="77777777" w:rsidR="00000000" w:rsidRDefault="00000000">
            <w:pPr>
              <w:jc w:val="right"/>
              <w:rPr>
                <w:rFonts w:ascii="Arial" w:hAnsi="Arial"/>
              </w:rPr>
            </w:pPr>
          </w:p>
        </w:tc>
        <w:tc>
          <w:tcPr>
            <w:tcW w:w="3119" w:type="dxa"/>
            <w:gridSpan w:val="2"/>
            <w:tcBorders>
              <w:top w:val="single" w:sz="6" w:space="0" w:color="auto"/>
              <w:left w:val="single" w:sz="12" w:space="0" w:color="auto"/>
              <w:right w:val="single" w:sz="6" w:space="0" w:color="auto"/>
            </w:tcBorders>
          </w:tcPr>
          <w:p w14:paraId="0FEDC57B" w14:textId="77777777" w:rsidR="00000000" w:rsidRDefault="00000000">
            <w:pPr>
              <w:jc w:val="both"/>
              <w:rPr>
                <w:rFonts w:ascii="Arial" w:hAnsi="Arial"/>
              </w:rPr>
            </w:pPr>
            <w:r>
              <w:rPr>
                <w:rFonts w:ascii="Arial" w:hAnsi="Arial"/>
              </w:rPr>
              <w:t>Отдельная уборная в комнате</w:t>
            </w:r>
          </w:p>
        </w:tc>
        <w:tc>
          <w:tcPr>
            <w:tcW w:w="1077" w:type="dxa"/>
            <w:gridSpan w:val="2"/>
            <w:tcBorders>
              <w:top w:val="single" w:sz="6" w:space="0" w:color="auto"/>
              <w:left w:val="single" w:sz="6" w:space="0" w:color="auto"/>
              <w:right w:val="single" w:sz="12" w:space="0" w:color="auto"/>
            </w:tcBorders>
          </w:tcPr>
          <w:p w14:paraId="2FBDAAC5" w14:textId="77777777" w:rsidR="00000000" w:rsidRDefault="00000000">
            <w:pPr>
              <w:jc w:val="right"/>
              <w:rPr>
                <w:rFonts w:ascii="Arial" w:hAnsi="Arial"/>
              </w:rPr>
            </w:pPr>
          </w:p>
        </w:tc>
      </w:tr>
      <w:tr w:rsidR="00000000" w14:paraId="1D6DDF62"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18D42950" w14:textId="77777777" w:rsidR="00000000" w:rsidRDefault="00000000">
            <w:pPr>
              <w:ind w:firstLine="709"/>
              <w:jc w:val="both"/>
              <w:rPr>
                <w:rFonts w:ascii="Arial" w:hAnsi="Arial"/>
              </w:rPr>
            </w:pPr>
            <w:r>
              <w:rPr>
                <w:rFonts w:ascii="Arial" w:hAnsi="Arial"/>
              </w:rPr>
              <w:t>расшитая</w:t>
            </w:r>
          </w:p>
        </w:tc>
        <w:tc>
          <w:tcPr>
            <w:tcW w:w="1077" w:type="dxa"/>
            <w:tcBorders>
              <w:top w:val="single" w:sz="6" w:space="0" w:color="auto"/>
              <w:left w:val="single" w:sz="6" w:space="0" w:color="auto"/>
              <w:bottom w:val="single" w:sz="6" w:space="0" w:color="auto"/>
              <w:right w:val="single" w:sz="12" w:space="0" w:color="auto"/>
            </w:tcBorders>
          </w:tcPr>
          <w:p w14:paraId="1E41ACB2" w14:textId="77777777" w:rsidR="00000000" w:rsidRDefault="00000000">
            <w:pPr>
              <w:ind w:right="170"/>
              <w:jc w:val="right"/>
              <w:rPr>
                <w:rFonts w:ascii="Arial" w:hAnsi="Arial"/>
              </w:rPr>
            </w:pPr>
            <w:r>
              <w:rPr>
                <w:rFonts w:ascii="Arial" w:hAnsi="Arial"/>
              </w:rPr>
              <w:t>20 зм</w:t>
            </w:r>
          </w:p>
        </w:tc>
        <w:tc>
          <w:tcPr>
            <w:tcW w:w="822" w:type="dxa"/>
            <w:gridSpan w:val="2"/>
            <w:tcBorders>
              <w:left w:val="nil"/>
            </w:tcBorders>
          </w:tcPr>
          <w:p w14:paraId="588AD8D7" w14:textId="77777777" w:rsidR="00000000" w:rsidRDefault="00000000">
            <w:pPr>
              <w:jc w:val="right"/>
              <w:rPr>
                <w:rFonts w:ascii="Arial" w:hAnsi="Arial"/>
              </w:rPr>
            </w:pPr>
          </w:p>
        </w:tc>
        <w:tc>
          <w:tcPr>
            <w:tcW w:w="3119" w:type="dxa"/>
            <w:gridSpan w:val="2"/>
            <w:tcBorders>
              <w:left w:val="single" w:sz="12" w:space="0" w:color="auto"/>
              <w:bottom w:val="single" w:sz="6" w:space="0" w:color="auto"/>
              <w:right w:val="single" w:sz="6" w:space="0" w:color="auto"/>
            </w:tcBorders>
          </w:tcPr>
          <w:p w14:paraId="61ADA870" w14:textId="77777777" w:rsidR="00000000" w:rsidRDefault="00000000">
            <w:pPr>
              <w:jc w:val="both"/>
              <w:rPr>
                <w:rFonts w:ascii="Arial" w:hAnsi="Arial"/>
              </w:rPr>
            </w:pPr>
            <w:r>
              <w:rPr>
                <w:rFonts w:ascii="Arial" w:hAnsi="Arial"/>
              </w:rPr>
              <w:t>(в месяц)</w:t>
            </w:r>
          </w:p>
        </w:tc>
        <w:tc>
          <w:tcPr>
            <w:tcW w:w="1077" w:type="dxa"/>
            <w:gridSpan w:val="2"/>
            <w:tcBorders>
              <w:left w:val="single" w:sz="6" w:space="0" w:color="auto"/>
              <w:bottom w:val="single" w:sz="6" w:space="0" w:color="auto"/>
              <w:right w:val="single" w:sz="12" w:space="0" w:color="auto"/>
            </w:tcBorders>
          </w:tcPr>
          <w:p w14:paraId="5E23C5F3" w14:textId="77777777" w:rsidR="00000000" w:rsidRDefault="00000000">
            <w:pPr>
              <w:jc w:val="right"/>
              <w:rPr>
                <w:rFonts w:ascii="Arial" w:hAnsi="Arial"/>
              </w:rPr>
            </w:pPr>
            <w:r>
              <w:rPr>
                <w:rFonts w:ascii="Arial" w:hAnsi="Arial"/>
              </w:rPr>
              <w:t>2 зм</w:t>
            </w:r>
          </w:p>
        </w:tc>
      </w:tr>
      <w:tr w:rsidR="00000000" w14:paraId="47660D56"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1B1F7FDB" w14:textId="77777777" w:rsidR="00000000" w:rsidRDefault="00000000">
            <w:pPr>
              <w:jc w:val="both"/>
              <w:rPr>
                <w:rFonts w:ascii="Arial" w:hAnsi="Arial"/>
              </w:rPr>
            </w:pPr>
            <w:r>
              <w:rPr>
                <w:rFonts w:ascii="Arial" w:hAnsi="Arial"/>
              </w:rPr>
              <w:t>Накидка</w:t>
            </w:r>
          </w:p>
        </w:tc>
        <w:tc>
          <w:tcPr>
            <w:tcW w:w="1077" w:type="dxa"/>
            <w:tcBorders>
              <w:top w:val="single" w:sz="6" w:space="0" w:color="auto"/>
              <w:left w:val="single" w:sz="6" w:space="0" w:color="auto"/>
              <w:bottom w:val="single" w:sz="6" w:space="0" w:color="auto"/>
              <w:right w:val="single" w:sz="12" w:space="0" w:color="auto"/>
            </w:tcBorders>
          </w:tcPr>
          <w:p w14:paraId="2278B274" w14:textId="77777777" w:rsidR="00000000" w:rsidRDefault="00000000">
            <w:pPr>
              <w:ind w:right="170"/>
              <w:jc w:val="right"/>
              <w:rPr>
                <w:rFonts w:ascii="Arial" w:hAnsi="Arial"/>
              </w:rPr>
            </w:pPr>
            <w:r>
              <w:rPr>
                <w:rFonts w:ascii="Arial" w:hAnsi="Arial"/>
              </w:rPr>
              <w:t>6 см</w:t>
            </w:r>
          </w:p>
        </w:tc>
        <w:tc>
          <w:tcPr>
            <w:tcW w:w="822" w:type="dxa"/>
            <w:gridSpan w:val="2"/>
            <w:tcBorders>
              <w:left w:val="nil"/>
            </w:tcBorders>
          </w:tcPr>
          <w:p w14:paraId="0B62C0F8"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66919FBE" w14:textId="77777777" w:rsidR="00000000" w:rsidRDefault="00000000">
            <w:pPr>
              <w:jc w:val="both"/>
              <w:rPr>
                <w:rFonts w:ascii="Arial" w:hAnsi="Arial"/>
              </w:rPr>
            </w:pPr>
            <w:r>
              <w:rPr>
                <w:rFonts w:ascii="Arial" w:hAnsi="Arial"/>
              </w:rPr>
              <w:t>Питание (в день)</w:t>
            </w:r>
          </w:p>
        </w:tc>
        <w:tc>
          <w:tcPr>
            <w:tcW w:w="1077" w:type="dxa"/>
            <w:gridSpan w:val="2"/>
            <w:tcBorders>
              <w:top w:val="single" w:sz="6" w:space="0" w:color="auto"/>
              <w:left w:val="single" w:sz="6" w:space="0" w:color="auto"/>
              <w:bottom w:val="single" w:sz="6" w:space="0" w:color="auto"/>
              <w:right w:val="single" w:sz="12" w:space="0" w:color="auto"/>
            </w:tcBorders>
          </w:tcPr>
          <w:p w14:paraId="7BAA17F5" w14:textId="77777777" w:rsidR="00000000" w:rsidRDefault="00000000">
            <w:pPr>
              <w:jc w:val="right"/>
              <w:rPr>
                <w:rFonts w:ascii="Arial" w:hAnsi="Arial"/>
              </w:rPr>
            </w:pPr>
            <w:r>
              <w:rPr>
                <w:rFonts w:ascii="Arial" w:hAnsi="Arial"/>
              </w:rPr>
              <w:t>-</w:t>
            </w:r>
          </w:p>
        </w:tc>
      </w:tr>
      <w:tr w:rsidR="00000000" w14:paraId="15A69B33" w14:textId="77777777">
        <w:tblPrEx>
          <w:tblCellMar>
            <w:top w:w="0" w:type="dxa"/>
            <w:bottom w:w="0" w:type="dxa"/>
          </w:tblCellMar>
        </w:tblPrEx>
        <w:trPr>
          <w:gridAfter w:val="1"/>
          <w:wAfter w:w="6" w:type="dxa"/>
        </w:trPr>
        <w:tc>
          <w:tcPr>
            <w:tcW w:w="3119" w:type="dxa"/>
            <w:tcBorders>
              <w:top w:val="single" w:sz="6" w:space="0" w:color="auto"/>
              <w:left w:val="single" w:sz="12" w:space="0" w:color="auto"/>
              <w:right w:val="single" w:sz="6" w:space="0" w:color="auto"/>
            </w:tcBorders>
          </w:tcPr>
          <w:p w14:paraId="311A757C" w14:textId="77777777" w:rsidR="00000000" w:rsidRDefault="00000000">
            <w:pPr>
              <w:jc w:val="both"/>
              <w:rPr>
                <w:rFonts w:ascii="Arial" w:hAnsi="Arial"/>
              </w:rPr>
            </w:pPr>
            <w:r>
              <w:rPr>
                <w:rFonts w:ascii="Arial" w:hAnsi="Arial"/>
              </w:rPr>
              <w:t>Ножны для ножа</w:t>
            </w:r>
          </w:p>
        </w:tc>
        <w:tc>
          <w:tcPr>
            <w:tcW w:w="1077" w:type="dxa"/>
            <w:tcBorders>
              <w:top w:val="single" w:sz="6" w:space="0" w:color="auto"/>
              <w:left w:val="single" w:sz="6" w:space="0" w:color="auto"/>
              <w:right w:val="single" w:sz="12" w:space="0" w:color="auto"/>
            </w:tcBorders>
          </w:tcPr>
          <w:p w14:paraId="5F19D655" w14:textId="77777777" w:rsidR="00000000" w:rsidRDefault="00000000">
            <w:pPr>
              <w:ind w:right="170"/>
              <w:jc w:val="right"/>
              <w:rPr>
                <w:rFonts w:ascii="Arial" w:hAnsi="Arial"/>
              </w:rPr>
            </w:pPr>
            <w:r>
              <w:rPr>
                <w:rFonts w:ascii="Arial" w:hAnsi="Arial"/>
              </w:rPr>
              <w:t>3 мм</w:t>
            </w:r>
          </w:p>
        </w:tc>
        <w:tc>
          <w:tcPr>
            <w:tcW w:w="822" w:type="dxa"/>
            <w:gridSpan w:val="2"/>
            <w:tcBorders>
              <w:left w:val="nil"/>
            </w:tcBorders>
          </w:tcPr>
          <w:p w14:paraId="7D40753C"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CDE7064" w14:textId="77777777" w:rsidR="00000000" w:rsidRDefault="00000000">
            <w:pPr>
              <w:ind w:firstLine="709"/>
              <w:jc w:val="both"/>
              <w:rPr>
                <w:rFonts w:ascii="Arial" w:hAnsi="Arial"/>
              </w:rPr>
            </w:pPr>
            <w:r>
              <w:rPr>
                <w:rFonts w:ascii="Arial" w:hAnsi="Arial"/>
              </w:rPr>
              <w:t>хорошее</w:t>
            </w:r>
          </w:p>
        </w:tc>
        <w:tc>
          <w:tcPr>
            <w:tcW w:w="1077" w:type="dxa"/>
            <w:gridSpan w:val="2"/>
            <w:tcBorders>
              <w:top w:val="single" w:sz="6" w:space="0" w:color="auto"/>
              <w:left w:val="single" w:sz="6" w:space="0" w:color="auto"/>
              <w:bottom w:val="single" w:sz="6" w:space="0" w:color="auto"/>
              <w:right w:val="single" w:sz="12" w:space="0" w:color="auto"/>
            </w:tcBorders>
          </w:tcPr>
          <w:p w14:paraId="6C8A6DE3" w14:textId="77777777" w:rsidR="00000000" w:rsidRDefault="00000000">
            <w:pPr>
              <w:jc w:val="right"/>
              <w:rPr>
                <w:rFonts w:ascii="Arial" w:hAnsi="Arial"/>
              </w:rPr>
            </w:pPr>
            <w:r>
              <w:rPr>
                <w:rFonts w:ascii="Arial" w:hAnsi="Arial"/>
              </w:rPr>
              <w:t>5 см</w:t>
            </w:r>
          </w:p>
        </w:tc>
      </w:tr>
      <w:tr w:rsidR="00000000" w14:paraId="0A2A1EAA" w14:textId="77777777">
        <w:tblPrEx>
          <w:tblCellMar>
            <w:top w:w="0" w:type="dxa"/>
            <w:bottom w:w="0" w:type="dxa"/>
          </w:tblCellMar>
        </w:tblPrEx>
        <w:trPr>
          <w:gridAfter w:val="1"/>
          <w:wAfter w:w="6" w:type="dxa"/>
        </w:trPr>
        <w:tc>
          <w:tcPr>
            <w:tcW w:w="3119" w:type="dxa"/>
            <w:tcBorders>
              <w:top w:val="single" w:sz="6" w:space="0" w:color="auto"/>
              <w:left w:val="single" w:sz="12" w:space="0" w:color="auto"/>
              <w:right w:val="single" w:sz="6" w:space="0" w:color="auto"/>
            </w:tcBorders>
          </w:tcPr>
          <w:p w14:paraId="339C9F36" w14:textId="77777777" w:rsidR="00000000" w:rsidRDefault="00000000">
            <w:pPr>
              <w:jc w:val="both"/>
              <w:rPr>
                <w:rFonts w:ascii="Arial" w:hAnsi="Arial"/>
              </w:rPr>
            </w:pPr>
            <w:r>
              <w:rPr>
                <w:rFonts w:ascii="Arial" w:hAnsi="Arial"/>
              </w:rPr>
              <w:t>Ножны, перевязь и подвеска</w:t>
            </w:r>
          </w:p>
        </w:tc>
        <w:tc>
          <w:tcPr>
            <w:tcW w:w="1077" w:type="dxa"/>
            <w:tcBorders>
              <w:top w:val="single" w:sz="6" w:space="0" w:color="auto"/>
              <w:left w:val="single" w:sz="6" w:space="0" w:color="auto"/>
              <w:right w:val="single" w:sz="12" w:space="0" w:color="auto"/>
            </w:tcBorders>
          </w:tcPr>
          <w:p w14:paraId="1A94B07D" w14:textId="77777777" w:rsidR="00000000" w:rsidRDefault="00000000">
            <w:pPr>
              <w:ind w:right="170"/>
              <w:jc w:val="right"/>
              <w:rPr>
                <w:rFonts w:ascii="Arial" w:hAnsi="Arial"/>
              </w:rPr>
            </w:pPr>
          </w:p>
        </w:tc>
        <w:tc>
          <w:tcPr>
            <w:tcW w:w="822" w:type="dxa"/>
            <w:gridSpan w:val="2"/>
            <w:tcBorders>
              <w:left w:val="nil"/>
            </w:tcBorders>
          </w:tcPr>
          <w:p w14:paraId="55436507"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1587B189" w14:textId="77777777" w:rsidR="00000000" w:rsidRDefault="00000000">
            <w:pPr>
              <w:ind w:firstLine="709"/>
              <w:jc w:val="both"/>
              <w:rPr>
                <w:rFonts w:ascii="Arial" w:hAnsi="Arial"/>
              </w:rPr>
            </w:pPr>
            <w:r>
              <w:rPr>
                <w:rFonts w:ascii="Arial" w:hAnsi="Arial"/>
              </w:rPr>
              <w:t>среднее</w:t>
            </w:r>
          </w:p>
        </w:tc>
        <w:tc>
          <w:tcPr>
            <w:tcW w:w="1077" w:type="dxa"/>
            <w:gridSpan w:val="2"/>
            <w:tcBorders>
              <w:top w:val="single" w:sz="6" w:space="0" w:color="auto"/>
              <w:left w:val="single" w:sz="6" w:space="0" w:color="auto"/>
              <w:bottom w:val="single" w:sz="6" w:space="0" w:color="auto"/>
              <w:right w:val="single" w:sz="12" w:space="0" w:color="auto"/>
            </w:tcBorders>
          </w:tcPr>
          <w:p w14:paraId="11B28F24" w14:textId="77777777" w:rsidR="00000000" w:rsidRDefault="00000000">
            <w:pPr>
              <w:jc w:val="right"/>
              <w:rPr>
                <w:rFonts w:ascii="Arial" w:hAnsi="Arial"/>
              </w:rPr>
            </w:pPr>
            <w:r>
              <w:rPr>
                <w:rFonts w:ascii="Arial" w:hAnsi="Arial"/>
              </w:rPr>
              <w:t>3 см</w:t>
            </w:r>
          </w:p>
        </w:tc>
      </w:tr>
      <w:tr w:rsidR="00000000" w14:paraId="15C2F094" w14:textId="77777777">
        <w:tblPrEx>
          <w:tblCellMar>
            <w:top w:w="0" w:type="dxa"/>
            <w:bottom w:w="0" w:type="dxa"/>
          </w:tblCellMar>
        </w:tblPrEx>
        <w:trPr>
          <w:gridAfter w:val="1"/>
          <w:wAfter w:w="6" w:type="dxa"/>
        </w:trPr>
        <w:tc>
          <w:tcPr>
            <w:tcW w:w="3119" w:type="dxa"/>
            <w:tcBorders>
              <w:left w:val="single" w:sz="12" w:space="0" w:color="auto"/>
              <w:bottom w:val="single" w:sz="6" w:space="0" w:color="auto"/>
              <w:right w:val="single" w:sz="6" w:space="0" w:color="auto"/>
            </w:tcBorders>
          </w:tcPr>
          <w:p w14:paraId="0CE71748" w14:textId="77777777" w:rsidR="00000000" w:rsidRDefault="00000000">
            <w:pPr>
              <w:jc w:val="both"/>
              <w:rPr>
                <w:rFonts w:ascii="Arial" w:hAnsi="Arial"/>
              </w:rPr>
            </w:pPr>
            <w:r>
              <w:rPr>
                <w:rFonts w:ascii="Arial" w:hAnsi="Arial"/>
              </w:rPr>
              <w:t>для м</w:t>
            </w:r>
            <w:r>
              <w:rPr>
                <w:rFonts w:ascii="Arial" w:hAnsi="Arial"/>
              </w:rPr>
              <w:t>е</w:t>
            </w:r>
            <w:r>
              <w:rPr>
                <w:rFonts w:ascii="Arial" w:hAnsi="Arial"/>
              </w:rPr>
              <w:t>ча</w:t>
            </w:r>
          </w:p>
        </w:tc>
        <w:tc>
          <w:tcPr>
            <w:tcW w:w="1077" w:type="dxa"/>
            <w:tcBorders>
              <w:left w:val="single" w:sz="6" w:space="0" w:color="auto"/>
              <w:bottom w:val="single" w:sz="6" w:space="0" w:color="auto"/>
              <w:right w:val="single" w:sz="12" w:space="0" w:color="auto"/>
            </w:tcBorders>
          </w:tcPr>
          <w:p w14:paraId="1874EF7D" w14:textId="77777777" w:rsidR="00000000" w:rsidRDefault="00000000">
            <w:pPr>
              <w:ind w:right="170"/>
              <w:jc w:val="right"/>
              <w:rPr>
                <w:rFonts w:ascii="Arial" w:hAnsi="Arial"/>
              </w:rPr>
            </w:pPr>
            <w:r>
              <w:rPr>
                <w:rFonts w:ascii="Arial" w:hAnsi="Arial"/>
              </w:rPr>
              <w:t>4 зм</w:t>
            </w:r>
          </w:p>
        </w:tc>
        <w:tc>
          <w:tcPr>
            <w:tcW w:w="822" w:type="dxa"/>
            <w:gridSpan w:val="2"/>
            <w:tcBorders>
              <w:left w:val="nil"/>
            </w:tcBorders>
          </w:tcPr>
          <w:p w14:paraId="59144914"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7A4466B8" w14:textId="77777777" w:rsidR="00000000" w:rsidRDefault="00000000">
            <w:pPr>
              <w:ind w:firstLine="709"/>
              <w:jc w:val="both"/>
              <w:rPr>
                <w:rFonts w:ascii="Arial" w:hAnsi="Arial"/>
              </w:rPr>
            </w:pPr>
            <w:r>
              <w:rPr>
                <w:rFonts w:ascii="Arial" w:hAnsi="Arial"/>
              </w:rPr>
              <w:t>плохое</w:t>
            </w:r>
          </w:p>
        </w:tc>
        <w:tc>
          <w:tcPr>
            <w:tcW w:w="1077" w:type="dxa"/>
            <w:gridSpan w:val="2"/>
            <w:tcBorders>
              <w:top w:val="single" w:sz="6" w:space="0" w:color="auto"/>
              <w:left w:val="single" w:sz="6" w:space="0" w:color="auto"/>
              <w:bottom w:val="single" w:sz="6" w:space="0" w:color="auto"/>
              <w:right w:val="single" w:sz="12" w:space="0" w:color="auto"/>
            </w:tcBorders>
          </w:tcPr>
          <w:p w14:paraId="2D25949C" w14:textId="77777777" w:rsidR="00000000" w:rsidRDefault="00000000">
            <w:pPr>
              <w:jc w:val="right"/>
              <w:rPr>
                <w:rFonts w:ascii="Arial" w:hAnsi="Arial"/>
              </w:rPr>
            </w:pPr>
            <w:r>
              <w:rPr>
                <w:rFonts w:ascii="Arial" w:hAnsi="Arial"/>
              </w:rPr>
              <w:t>1 см</w:t>
            </w:r>
          </w:p>
        </w:tc>
      </w:tr>
      <w:tr w:rsidR="00000000" w14:paraId="6EF00682"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72941150" w14:textId="77777777" w:rsidR="00000000" w:rsidRDefault="00000000">
            <w:pPr>
              <w:jc w:val="both"/>
              <w:rPr>
                <w:rFonts w:ascii="Arial" w:hAnsi="Arial"/>
              </w:rPr>
            </w:pPr>
            <w:r>
              <w:rPr>
                <w:rFonts w:ascii="Arial" w:hAnsi="Arial"/>
              </w:rPr>
              <w:t>Перчатки</w:t>
            </w:r>
          </w:p>
        </w:tc>
        <w:tc>
          <w:tcPr>
            <w:tcW w:w="1077" w:type="dxa"/>
            <w:tcBorders>
              <w:top w:val="single" w:sz="6" w:space="0" w:color="auto"/>
              <w:left w:val="single" w:sz="6" w:space="0" w:color="auto"/>
              <w:bottom w:val="single" w:sz="6" w:space="0" w:color="auto"/>
              <w:right w:val="single" w:sz="12" w:space="0" w:color="auto"/>
            </w:tcBorders>
          </w:tcPr>
          <w:p w14:paraId="35692911" w14:textId="77777777" w:rsidR="00000000" w:rsidRDefault="00000000">
            <w:pPr>
              <w:ind w:right="170"/>
              <w:jc w:val="right"/>
              <w:rPr>
                <w:rFonts w:ascii="Arial" w:hAnsi="Arial"/>
              </w:rPr>
            </w:pPr>
            <w:r>
              <w:rPr>
                <w:rFonts w:ascii="Arial" w:hAnsi="Arial"/>
              </w:rPr>
              <w:t>1 зм</w:t>
            </w:r>
          </w:p>
        </w:tc>
        <w:tc>
          <w:tcPr>
            <w:tcW w:w="822" w:type="dxa"/>
            <w:gridSpan w:val="2"/>
            <w:tcBorders>
              <w:left w:val="nil"/>
            </w:tcBorders>
          </w:tcPr>
          <w:p w14:paraId="1E594686"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61F331E2" w14:textId="77777777" w:rsidR="00000000" w:rsidRDefault="00000000">
            <w:pPr>
              <w:jc w:val="both"/>
              <w:rPr>
                <w:rFonts w:ascii="Arial" w:hAnsi="Arial"/>
              </w:rPr>
            </w:pPr>
            <w:r>
              <w:rPr>
                <w:rFonts w:ascii="Arial" w:hAnsi="Arial"/>
              </w:rPr>
              <w:t>Похлебка</w:t>
            </w:r>
          </w:p>
        </w:tc>
        <w:tc>
          <w:tcPr>
            <w:tcW w:w="1077" w:type="dxa"/>
            <w:gridSpan w:val="2"/>
            <w:tcBorders>
              <w:top w:val="single" w:sz="6" w:space="0" w:color="auto"/>
              <w:left w:val="single" w:sz="6" w:space="0" w:color="auto"/>
              <w:bottom w:val="single" w:sz="6" w:space="0" w:color="auto"/>
              <w:right w:val="single" w:sz="12" w:space="0" w:color="auto"/>
            </w:tcBorders>
          </w:tcPr>
          <w:p w14:paraId="49CD9593" w14:textId="77777777" w:rsidR="00000000" w:rsidRDefault="00000000">
            <w:pPr>
              <w:jc w:val="right"/>
              <w:rPr>
                <w:rFonts w:ascii="Arial" w:hAnsi="Arial"/>
              </w:rPr>
            </w:pPr>
            <w:r>
              <w:rPr>
                <w:rFonts w:ascii="Arial" w:hAnsi="Arial"/>
              </w:rPr>
              <w:t>5 мм</w:t>
            </w:r>
          </w:p>
        </w:tc>
      </w:tr>
      <w:tr w:rsidR="00000000" w14:paraId="3968C659"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0936AED4" w14:textId="77777777" w:rsidR="00000000" w:rsidRDefault="00000000">
            <w:pPr>
              <w:jc w:val="both"/>
              <w:rPr>
                <w:rFonts w:ascii="Arial" w:hAnsi="Arial"/>
              </w:rPr>
            </w:pPr>
            <w:r>
              <w:rPr>
                <w:rFonts w:ascii="Arial" w:hAnsi="Arial"/>
              </w:rPr>
              <w:t>Платье (обычное)</w:t>
            </w:r>
          </w:p>
        </w:tc>
        <w:tc>
          <w:tcPr>
            <w:tcW w:w="1077" w:type="dxa"/>
            <w:tcBorders>
              <w:top w:val="single" w:sz="6" w:space="0" w:color="auto"/>
              <w:left w:val="single" w:sz="6" w:space="0" w:color="auto"/>
              <w:bottom w:val="single" w:sz="6" w:space="0" w:color="auto"/>
              <w:right w:val="single" w:sz="12" w:space="0" w:color="auto"/>
            </w:tcBorders>
          </w:tcPr>
          <w:p w14:paraId="11DDA966" w14:textId="77777777" w:rsidR="00000000" w:rsidRDefault="00000000">
            <w:pPr>
              <w:ind w:right="170"/>
              <w:jc w:val="right"/>
              <w:rPr>
                <w:rFonts w:ascii="Arial" w:hAnsi="Arial"/>
              </w:rPr>
            </w:pPr>
            <w:r>
              <w:rPr>
                <w:rFonts w:ascii="Arial" w:hAnsi="Arial"/>
              </w:rPr>
              <w:t>12 см</w:t>
            </w:r>
          </w:p>
        </w:tc>
        <w:tc>
          <w:tcPr>
            <w:tcW w:w="822" w:type="dxa"/>
            <w:gridSpan w:val="2"/>
            <w:tcBorders>
              <w:left w:val="nil"/>
            </w:tcBorders>
          </w:tcPr>
          <w:p w14:paraId="7FB8723C" w14:textId="77777777" w:rsidR="00000000" w:rsidRDefault="00000000">
            <w:pPr>
              <w:jc w:val="right"/>
              <w:rPr>
                <w:rFonts w:ascii="Arial" w:hAnsi="Arial"/>
              </w:rPr>
            </w:pPr>
          </w:p>
        </w:tc>
        <w:tc>
          <w:tcPr>
            <w:tcW w:w="4196" w:type="dxa"/>
            <w:gridSpan w:val="4"/>
            <w:tcBorders>
              <w:top w:val="single" w:sz="6" w:space="0" w:color="auto"/>
              <w:left w:val="single" w:sz="12" w:space="0" w:color="auto"/>
              <w:right w:val="single" w:sz="12" w:space="0" w:color="auto"/>
            </w:tcBorders>
          </w:tcPr>
          <w:p w14:paraId="6203733D" w14:textId="77777777" w:rsidR="00000000" w:rsidRDefault="00000000">
            <w:pPr>
              <w:rPr>
                <w:rFonts w:ascii="Arial" w:hAnsi="Arial"/>
              </w:rPr>
            </w:pPr>
            <w:r>
              <w:rPr>
                <w:rFonts w:ascii="Arial" w:hAnsi="Arial"/>
              </w:rPr>
              <w:t>Проживание на постоялом дворе</w:t>
            </w:r>
          </w:p>
        </w:tc>
      </w:tr>
      <w:tr w:rsidR="00000000" w14:paraId="44209BCF"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038E2059" w14:textId="77777777" w:rsidR="00000000" w:rsidRDefault="00000000">
            <w:pPr>
              <w:jc w:val="both"/>
              <w:rPr>
                <w:rFonts w:ascii="Arial" w:hAnsi="Arial"/>
              </w:rPr>
            </w:pPr>
            <w:r>
              <w:rPr>
                <w:rFonts w:ascii="Arial" w:hAnsi="Arial"/>
              </w:rPr>
              <w:t>Плащ</w:t>
            </w:r>
          </w:p>
        </w:tc>
        <w:tc>
          <w:tcPr>
            <w:tcW w:w="1077" w:type="dxa"/>
            <w:tcBorders>
              <w:top w:val="single" w:sz="6" w:space="0" w:color="auto"/>
              <w:left w:val="single" w:sz="6" w:space="0" w:color="auto"/>
              <w:bottom w:val="single" w:sz="6" w:space="0" w:color="auto"/>
              <w:right w:val="single" w:sz="12" w:space="0" w:color="auto"/>
            </w:tcBorders>
          </w:tcPr>
          <w:p w14:paraId="7E7BABE7" w14:textId="77777777" w:rsidR="00000000" w:rsidRDefault="00000000">
            <w:pPr>
              <w:ind w:right="170"/>
              <w:jc w:val="right"/>
              <w:rPr>
                <w:rFonts w:ascii="Arial" w:hAnsi="Arial"/>
              </w:rPr>
            </w:pPr>
            <w:r>
              <w:rPr>
                <w:rFonts w:ascii="Arial" w:hAnsi="Arial"/>
              </w:rPr>
              <w:t>-</w:t>
            </w:r>
          </w:p>
        </w:tc>
        <w:tc>
          <w:tcPr>
            <w:tcW w:w="822" w:type="dxa"/>
            <w:gridSpan w:val="2"/>
            <w:tcBorders>
              <w:left w:val="nil"/>
            </w:tcBorders>
          </w:tcPr>
          <w:p w14:paraId="697EB83F" w14:textId="77777777" w:rsidR="00000000" w:rsidRDefault="00000000">
            <w:pPr>
              <w:jc w:val="right"/>
              <w:rPr>
                <w:rFonts w:ascii="Arial" w:hAnsi="Arial"/>
              </w:rPr>
            </w:pPr>
          </w:p>
        </w:tc>
        <w:tc>
          <w:tcPr>
            <w:tcW w:w="3119" w:type="dxa"/>
            <w:gridSpan w:val="2"/>
            <w:tcBorders>
              <w:left w:val="single" w:sz="12" w:space="0" w:color="auto"/>
              <w:bottom w:val="single" w:sz="6" w:space="0" w:color="auto"/>
            </w:tcBorders>
          </w:tcPr>
          <w:p w14:paraId="3D6F487D" w14:textId="77777777" w:rsidR="00000000" w:rsidRDefault="00000000">
            <w:pPr>
              <w:jc w:val="both"/>
              <w:rPr>
                <w:rFonts w:ascii="Arial" w:hAnsi="Arial"/>
              </w:rPr>
            </w:pPr>
            <w:r>
              <w:rPr>
                <w:rFonts w:ascii="Arial" w:hAnsi="Arial"/>
              </w:rPr>
              <w:t>(в день/неделю)</w:t>
            </w:r>
          </w:p>
        </w:tc>
        <w:tc>
          <w:tcPr>
            <w:tcW w:w="1077" w:type="dxa"/>
            <w:gridSpan w:val="2"/>
            <w:tcBorders>
              <w:bottom w:val="single" w:sz="6" w:space="0" w:color="auto"/>
              <w:right w:val="single" w:sz="12" w:space="0" w:color="auto"/>
            </w:tcBorders>
          </w:tcPr>
          <w:p w14:paraId="713CCA0F" w14:textId="77777777" w:rsidR="00000000" w:rsidRDefault="00000000">
            <w:pPr>
              <w:jc w:val="right"/>
              <w:rPr>
                <w:rFonts w:ascii="Arial" w:hAnsi="Arial"/>
              </w:rPr>
            </w:pPr>
          </w:p>
        </w:tc>
      </w:tr>
      <w:tr w:rsidR="00000000" w14:paraId="2E31386A"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32061F81" w14:textId="77777777" w:rsidR="00000000" w:rsidRDefault="00000000">
            <w:pPr>
              <w:ind w:firstLine="709"/>
              <w:jc w:val="both"/>
              <w:rPr>
                <w:rFonts w:ascii="Arial" w:hAnsi="Arial"/>
              </w:rPr>
            </w:pPr>
            <w:r>
              <w:rPr>
                <w:rFonts w:ascii="Arial" w:hAnsi="Arial"/>
              </w:rPr>
              <w:t>легкий</w:t>
            </w:r>
          </w:p>
        </w:tc>
        <w:tc>
          <w:tcPr>
            <w:tcW w:w="1077" w:type="dxa"/>
            <w:tcBorders>
              <w:top w:val="single" w:sz="6" w:space="0" w:color="auto"/>
              <w:left w:val="single" w:sz="6" w:space="0" w:color="auto"/>
              <w:bottom w:val="single" w:sz="6" w:space="0" w:color="auto"/>
              <w:right w:val="single" w:sz="12" w:space="0" w:color="auto"/>
            </w:tcBorders>
          </w:tcPr>
          <w:p w14:paraId="2FF36065" w14:textId="77777777" w:rsidR="00000000" w:rsidRDefault="00000000">
            <w:pPr>
              <w:ind w:right="170"/>
              <w:jc w:val="right"/>
              <w:rPr>
                <w:rFonts w:ascii="Arial" w:hAnsi="Arial"/>
              </w:rPr>
            </w:pPr>
            <w:r>
              <w:rPr>
                <w:rFonts w:ascii="Arial" w:hAnsi="Arial"/>
              </w:rPr>
              <w:t>6 см</w:t>
            </w:r>
          </w:p>
        </w:tc>
        <w:tc>
          <w:tcPr>
            <w:tcW w:w="822" w:type="dxa"/>
            <w:gridSpan w:val="2"/>
            <w:tcBorders>
              <w:left w:val="nil"/>
            </w:tcBorders>
          </w:tcPr>
          <w:p w14:paraId="26C5D5F0"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0EAD2A76" w14:textId="77777777" w:rsidR="00000000" w:rsidRDefault="00000000">
            <w:pPr>
              <w:ind w:firstLine="709"/>
              <w:jc w:val="both"/>
              <w:rPr>
                <w:rFonts w:ascii="Arial" w:hAnsi="Arial"/>
              </w:rPr>
            </w:pPr>
            <w:r>
              <w:rPr>
                <w:rFonts w:ascii="Arial" w:hAnsi="Arial"/>
              </w:rPr>
              <w:t>обычного к</w:t>
            </w:r>
            <w:r>
              <w:rPr>
                <w:rFonts w:ascii="Arial" w:hAnsi="Arial"/>
              </w:rPr>
              <w:t>а</w:t>
            </w:r>
            <w:r>
              <w:rPr>
                <w:rFonts w:ascii="Arial" w:hAnsi="Arial"/>
              </w:rPr>
              <w:t>чества</w:t>
            </w:r>
          </w:p>
        </w:tc>
        <w:tc>
          <w:tcPr>
            <w:tcW w:w="1077" w:type="dxa"/>
            <w:gridSpan w:val="2"/>
            <w:tcBorders>
              <w:top w:val="single" w:sz="6" w:space="0" w:color="auto"/>
              <w:left w:val="single" w:sz="6" w:space="0" w:color="auto"/>
              <w:bottom w:val="single" w:sz="6" w:space="0" w:color="auto"/>
              <w:right w:val="single" w:sz="12" w:space="0" w:color="auto"/>
            </w:tcBorders>
          </w:tcPr>
          <w:p w14:paraId="2442B547" w14:textId="77777777" w:rsidR="00000000" w:rsidRDefault="00000000">
            <w:pPr>
              <w:jc w:val="right"/>
              <w:rPr>
                <w:rFonts w:ascii="Arial" w:hAnsi="Arial"/>
                <w:spacing w:val="-4"/>
              </w:rPr>
            </w:pPr>
            <w:r>
              <w:rPr>
                <w:rFonts w:ascii="Arial" w:hAnsi="Arial"/>
                <w:spacing w:val="-4"/>
              </w:rPr>
              <w:t>5 см / 3 зм</w:t>
            </w:r>
          </w:p>
        </w:tc>
      </w:tr>
      <w:tr w:rsidR="00000000" w14:paraId="6BF5793E"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314E0942" w14:textId="77777777" w:rsidR="00000000" w:rsidRDefault="00000000">
            <w:pPr>
              <w:ind w:firstLine="709"/>
              <w:jc w:val="both"/>
              <w:rPr>
                <w:rFonts w:ascii="Arial" w:hAnsi="Arial"/>
              </w:rPr>
            </w:pPr>
            <w:r>
              <w:rPr>
                <w:rFonts w:ascii="Arial" w:hAnsi="Arial"/>
              </w:rPr>
              <w:t>тканый</w:t>
            </w:r>
          </w:p>
        </w:tc>
        <w:tc>
          <w:tcPr>
            <w:tcW w:w="1077" w:type="dxa"/>
            <w:tcBorders>
              <w:top w:val="single" w:sz="6" w:space="0" w:color="auto"/>
              <w:left w:val="single" w:sz="6" w:space="0" w:color="auto"/>
              <w:bottom w:val="single" w:sz="6" w:space="0" w:color="auto"/>
              <w:right w:val="single" w:sz="12" w:space="0" w:color="auto"/>
            </w:tcBorders>
          </w:tcPr>
          <w:p w14:paraId="19C5FF26" w14:textId="77777777" w:rsidR="00000000" w:rsidRDefault="00000000">
            <w:pPr>
              <w:ind w:right="170"/>
              <w:jc w:val="right"/>
              <w:rPr>
                <w:rFonts w:ascii="Arial" w:hAnsi="Arial"/>
              </w:rPr>
            </w:pPr>
            <w:r>
              <w:rPr>
                <w:rFonts w:ascii="Arial" w:hAnsi="Arial"/>
              </w:rPr>
              <w:t>8 см</w:t>
            </w:r>
          </w:p>
        </w:tc>
        <w:tc>
          <w:tcPr>
            <w:tcW w:w="822" w:type="dxa"/>
            <w:gridSpan w:val="2"/>
            <w:tcBorders>
              <w:left w:val="nil"/>
            </w:tcBorders>
          </w:tcPr>
          <w:p w14:paraId="5BDA03EF"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55D5CB54" w14:textId="77777777" w:rsidR="00000000" w:rsidRDefault="00000000">
            <w:pPr>
              <w:ind w:firstLine="709"/>
              <w:jc w:val="both"/>
              <w:rPr>
                <w:rFonts w:ascii="Arial" w:hAnsi="Arial"/>
              </w:rPr>
            </w:pPr>
            <w:r>
              <w:rPr>
                <w:rFonts w:ascii="Arial" w:hAnsi="Arial"/>
              </w:rPr>
              <w:t>низкого к</w:t>
            </w:r>
            <w:r>
              <w:rPr>
                <w:rFonts w:ascii="Arial" w:hAnsi="Arial"/>
              </w:rPr>
              <w:t>а</w:t>
            </w:r>
            <w:r>
              <w:rPr>
                <w:rFonts w:ascii="Arial" w:hAnsi="Arial"/>
              </w:rPr>
              <w:t>чества</w:t>
            </w:r>
          </w:p>
        </w:tc>
        <w:tc>
          <w:tcPr>
            <w:tcW w:w="1077" w:type="dxa"/>
            <w:gridSpan w:val="2"/>
            <w:tcBorders>
              <w:top w:val="single" w:sz="6" w:space="0" w:color="auto"/>
              <w:left w:val="single" w:sz="6" w:space="0" w:color="auto"/>
              <w:bottom w:val="single" w:sz="6" w:space="0" w:color="auto"/>
              <w:right w:val="single" w:sz="12" w:space="0" w:color="auto"/>
            </w:tcBorders>
          </w:tcPr>
          <w:p w14:paraId="05E637C0" w14:textId="77777777" w:rsidR="00000000" w:rsidRDefault="00000000">
            <w:pPr>
              <w:jc w:val="right"/>
              <w:rPr>
                <w:rFonts w:ascii="Arial" w:hAnsi="Arial"/>
                <w:spacing w:val="-4"/>
              </w:rPr>
            </w:pPr>
            <w:r>
              <w:rPr>
                <w:rFonts w:ascii="Arial" w:hAnsi="Arial"/>
                <w:spacing w:val="-4"/>
              </w:rPr>
              <w:t>5 мм / 2 см</w:t>
            </w:r>
          </w:p>
        </w:tc>
      </w:tr>
      <w:tr w:rsidR="00000000" w14:paraId="7C6BA3A0"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43393E14" w14:textId="77777777" w:rsidR="00000000" w:rsidRDefault="00000000">
            <w:pPr>
              <w:ind w:firstLine="709"/>
              <w:jc w:val="both"/>
              <w:rPr>
                <w:rFonts w:ascii="Arial" w:hAnsi="Arial"/>
              </w:rPr>
            </w:pPr>
            <w:r>
              <w:rPr>
                <w:rFonts w:ascii="Arial" w:hAnsi="Arial"/>
              </w:rPr>
              <w:t>меховой</w:t>
            </w:r>
          </w:p>
        </w:tc>
        <w:tc>
          <w:tcPr>
            <w:tcW w:w="1077" w:type="dxa"/>
            <w:tcBorders>
              <w:top w:val="single" w:sz="6" w:space="0" w:color="auto"/>
              <w:left w:val="single" w:sz="6" w:space="0" w:color="auto"/>
              <w:bottom w:val="single" w:sz="6" w:space="0" w:color="auto"/>
              <w:right w:val="single" w:sz="12" w:space="0" w:color="auto"/>
            </w:tcBorders>
          </w:tcPr>
          <w:p w14:paraId="060F572B" w14:textId="77777777" w:rsidR="00000000" w:rsidRDefault="00000000">
            <w:pPr>
              <w:ind w:right="170"/>
              <w:jc w:val="right"/>
              <w:rPr>
                <w:rFonts w:ascii="Arial" w:hAnsi="Arial"/>
              </w:rPr>
            </w:pPr>
            <w:r>
              <w:rPr>
                <w:rFonts w:ascii="Arial" w:hAnsi="Arial"/>
              </w:rPr>
              <w:t>50 зм</w:t>
            </w:r>
          </w:p>
        </w:tc>
        <w:tc>
          <w:tcPr>
            <w:tcW w:w="822" w:type="dxa"/>
            <w:gridSpan w:val="2"/>
            <w:tcBorders>
              <w:left w:val="nil"/>
            </w:tcBorders>
          </w:tcPr>
          <w:p w14:paraId="158FAE31"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441A4FAA" w14:textId="77777777" w:rsidR="00000000" w:rsidRDefault="00000000">
            <w:pPr>
              <w:jc w:val="both"/>
              <w:rPr>
                <w:rFonts w:ascii="Arial" w:hAnsi="Arial"/>
              </w:rPr>
            </w:pPr>
            <w:r>
              <w:rPr>
                <w:rFonts w:ascii="Arial" w:hAnsi="Arial"/>
              </w:rPr>
              <w:t>Слабое пиво (за га</w:t>
            </w:r>
            <w:r>
              <w:rPr>
                <w:rFonts w:ascii="Arial" w:hAnsi="Arial"/>
              </w:rPr>
              <w:t>л</w:t>
            </w:r>
            <w:r>
              <w:rPr>
                <w:rFonts w:ascii="Arial" w:hAnsi="Arial"/>
              </w:rPr>
              <w:t xml:space="preserve">лон - </w:t>
            </w:r>
            <w:r>
              <w:rPr>
                <w:rFonts w:ascii="Arial" w:hAnsi="Arial"/>
                <w:i/>
              </w:rPr>
              <w:t>3,8 л</w:t>
            </w:r>
            <w:r>
              <w:rPr>
                <w:rFonts w:ascii="Arial" w:hAnsi="Arial"/>
              </w:rPr>
              <w:t>)</w:t>
            </w:r>
          </w:p>
        </w:tc>
        <w:tc>
          <w:tcPr>
            <w:tcW w:w="1077" w:type="dxa"/>
            <w:gridSpan w:val="2"/>
            <w:tcBorders>
              <w:top w:val="single" w:sz="6" w:space="0" w:color="auto"/>
              <w:left w:val="single" w:sz="6" w:space="0" w:color="auto"/>
              <w:bottom w:val="single" w:sz="6" w:space="0" w:color="auto"/>
              <w:right w:val="single" w:sz="12" w:space="0" w:color="auto"/>
            </w:tcBorders>
          </w:tcPr>
          <w:p w14:paraId="406EF9A2" w14:textId="77777777" w:rsidR="00000000" w:rsidRDefault="00000000">
            <w:pPr>
              <w:jc w:val="right"/>
              <w:rPr>
                <w:rFonts w:ascii="Arial" w:hAnsi="Arial"/>
              </w:rPr>
            </w:pPr>
            <w:r>
              <w:rPr>
                <w:rFonts w:ascii="Arial" w:hAnsi="Arial"/>
              </w:rPr>
              <w:t>5 мм</w:t>
            </w:r>
          </w:p>
        </w:tc>
      </w:tr>
      <w:tr w:rsidR="00000000" w14:paraId="79FD1342"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487120EB" w14:textId="77777777" w:rsidR="00000000" w:rsidRDefault="00000000">
            <w:pPr>
              <w:jc w:val="both"/>
              <w:rPr>
                <w:rFonts w:ascii="Arial" w:hAnsi="Arial"/>
              </w:rPr>
            </w:pPr>
            <w:r>
              <w:rPr>
                <w:rFonts w:ascii="Arial" w:hAnsi="Arial"/>
              </w:rPr>
              <w:t>Пояс</w:t>
            </w:r>
          </w:p>
        </w:tc>
        <w:tc>
          <w:tcPr>
            <w:tcW w:w="1077" w:type="dxa"/>
            <w:tcBorders>
              <w:top w:val="single" w:sz="6" w:space="0" w:color="auto"/>
              <w:left w:val="single" w:sz="6" w:space="0" w:color="auto"/>
              <w:bottom w:val="single" w:sz="6" w:space="0" w:color="auto"/>
              <w:right w:val="single" w:sz="12" w:space="0" w:color="auto"/>
            </w:tcBorders>
          </w:tcPr>
          <w:p w14:paraId="3708B183" w14:textId="77777777" w:rsidR="00000000" w:rsidRDefault="00000000">
            <w:pPr>
              <w:ind w:right="170"/>
              <w:jc w:val="right"/>
              <w:rPr>
                <w:rFonts w:ascii="Arial" w:hAnsi="Arial"/>
              </w:rPr>
            </w:pPr>
            <w:r>
              <w:rPr>
                <w:rFonts w:ascii="Arial" w:hAnsi="Arial"/>
              </w:rPr>
              <w:t>3 зм</w:t>
            </w:r>
          </w:p>
        </w:tc>
        <w:tc>
          <w:tcPr>
            <w:tcW w:w="822" w:type="dxa"/>
            <w:gridSpan w:val="2"/>
            <w:tcBorders>
              <w:left w:val="nil"/>
            </w:tcBorders>
          </w:tcPr>
          <w:p w14:paraId="638EB5C5"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74E035D5" w14:textId="77777777" w:rsidR="00000000" w:rsidRDefault="00000000">
            <w:pPr>
              <w:jc w:val="both"/>
              <w:rPr>
                <w:rFonts w:ascii="Arial" w:hAnsi="Arial"/>
              </w:rPr>
            </w:pPr>
            <w:r>
              <w:rPr>
                <w:rFonts w:ascii="Arial" w:hAnsi="Arial"/>
              </w:rPr>
              <w:t>Сыр (голова)</w:t>
            </w:r>
          </w:p>
        </w:tc>
        <w:tc>
          <w:tcPr>
            <w:tcW w:w="1077" w:type="dxa"/>
            <w:gridSpan w:val="2"/>
            <w:tcBorders>
              <w:top w:val="single" w:sz="6" w:space="0" w:color="auto"/>
              <w:left w:val="single" w:sz="6" w:space="0" w:color="auto"/>
              <w:bottom w:val="single" w:sz="6" w:space="0" w:color="auto"/>
              <w:right w:val="single" w:sz="12" w:space="0" w:color="auto"/>
            </w:tcBorders>
          </w:tcPr>
          <w:p w14:paraId="587E2277" w14:textId="77777777" w:rsidR="00000000" w:rsidRDefault="00000000">
            <w:pPr>
              <w:jc w:val="right"/>
              <w:rPr>
                <w:rFonts w:ascii="Arial" w:hAnsi="Arial"/>
              </w:rPr>
            </w:pPr>
            <w:r>
              <w:rPr>
                <w:rFonts w:ascii="Arial" w:hAnsi="Arial"/>
              </w:rPr>
              <w:t>4 см</w:t>
            </w:r>
          </w:p>
        </w:tc>
      </w:tr>
      <w:tr w:rsidR="00000000" w14:paraId="2EDB5EB1"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7CD8B79F" w14:textId="77777777" w:rsidR="00000000" w:rsidRDefault="00000000">
            <w:pPr>
              <w:jc w:val="both"/>
              <w:rPr>
                <w:rFonts w:ascii="Arial" w:hAnsi="Arial"/>
              </w:rPr>
            </w:pPr>
            <w:r>
              <w:rPr>
                <w:rFonts w:ascii="Arial" w:hAnsi="Arial"/>
              </w:rPr>
              <w:t>Ремень</w:t>
            </w:r>
          </w:p>
        </w:tc>
        <w:tc>
          <w:tcPr>
            <w:tcW w:w="1077" w:type="dxa"/>
            <w:tcBorders>
              <w:top w:val="single" w:sz="6" w:space="0" w:color="auto"/>
              <w:left w:val="single" w:sz="6" w:space="0" w:color="auto"/>
              <w:bottom w:val="single" w:sz="6" w:space="0" w:color="auto"/>
              <w:right w:val="single" w:sz="12" w:space="0" w:color="auto"/>
            </w:tcBorders>
          </w:tcPr>
          <w:p w14:paraId="2109374A" w14:textId="77777777" w:rsidR="00000000" w:rsidRDefault="00000000">
            <w:pPr>
              <w:ind w:right="170"/>
              <w:jc w:val="right"/>
              <w:rPr>
                <w:rFonts w:ascii="Arial" w:hAnsi="Arial"/>
              </w:rPr>
            </w:pPr>
            <w:r>
              <w:rPr>
                <w:rFonts w:ascii="Arial" w:hAnsi="Arial"/>
              </w:rPr>
              <w:t>3 см</w:t>
            </w:r>
          </w:p>
        </w:tc>
        <w:tc>
          <w:tcPr>
            <w:tcW w:w="822" w:type="dxa"/>
            <w:gridSpan w:val="2"/>
            <w:tcBorders>
              <w:left w:val="nil"/>
            </w:tcBorders>
          </w:tcPr>
          <w:p w14:paraId="799AD457"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43D1123B" w14:textId="77777777" w:rsidR="00000000" w:rsidRDefault="00000000">
            <w:pPr>
              <w:jc w:val="both"/>
              <w:rPr>
                <w:rFonts w:ascii="Arial" w:hAnsi="Arial"/>
              </w:rPr>
            </w:pPr>
            <w:r>
              <w:rPr>
                <w:rFonts w:ascii="Arial" w:hAnsi="Arial"/>
              </w:rPr>
              <w:t>Хлеб (буханка)</w:t>
            </w:r>
          </w:p>
        </w:tc>
        <w:tc>
          <w:tcPr>
            <w:tcW w:w="1077" w:type="dxa"/>
            <w:gridSpan w:val="2"/>
            <w:tcBorders>
              <w:top w:val="single" w:sz="6" w:space="0" w:color="auto"/>
              <w:left w:val="single" w:sz="6" w:space="0" w:color="auto"/>
              <w:bottom w:val="single" w:sz="6" w:space="0" w:color="auto"/>
              <w:right w:val="single" w:sz="12" w:space="0" w:color="auto"/>
            </w:tcBorders>
          </w:tcPr>
          <w:p w14:paraId="46B52864" w14:textId="77777777" w:rsidR="00000000" w:rsidRDefault="00000000">
            <w:pPr>
              <w:jc w:val="right"/>
              <w:rPr>
                <w:rFonts w:ascii="Arial" w:hAnsi="Arial"/>
              </w:rPr>
            </w:pPr>
            <w:r>
              <w:rPr>
                <w:rFonts w:ascii="Arial" w:hAnsi="Arial"/>
              </w:rPr>
              <w:t>5 мм</w:t>
            </w:r>
          </w:p>
        </w:tc>
      </w:tr>
      <w:tr w:rsidR="00000000" w14:paraId="09AA6B88"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30CC8864" w14:textId="77777777" w:rsidR="00000000" w:rsidRDefault="00000000">
            <w:pPr>
              <w:jc w:val="both"/>
              <w:rPr>
                <w:rFonts w:ascii="Arial" w:hAnsi="Arial"/>
              </w:rPr>
            </w:pPr>
            <w:r>
              <w:rPr>
                <w:rFonts w:ascii="Arial" w:hAnsi="Arial"/>
              </w:rPr>
              <w:t>Рубашка</w:t>
            </w:r>
          </w:p>
        </w:tc>
        <w:tc>
          <w:tcPr>
            <w:tcW w:w="1077" w:type="dxa"/>
            <w:tcBorders>
              <w:top w:val="single" w:sz="6" w:space="0" w:color="auto"/>
              <w:left w:val="single" w:sz="6" w:space="0" w:color="auto"/>
              <w:bottom w:val="single" w:sz="6" w:space="0" w:color="auto"/>
              <w:right w:val="single" w:sz="12" w:space="0" w:color="auto"/>
            </w:tcBorders>
          </w:tcPr>
          <w:p w14:paraId="319920DF" w14:textId="77777777" w:rsidR="00000000" w:rsidRDefault="00000000">
            <w:pPr>
              <w:ind w:right="170"/>
              <w:jc w:val="right"/>
              <w:rPr>
                <w:rFonts w:ascii="Arial" w:hAnsi="Arial"/>
              </w:rPr>
            </w:pPr>
            <w:r>
              <w:rPr>
                <w:rFonts w:ascii="Arial" w:hAnsi="Arial"/>
              </w:rPr>
              <w:t>6 см</w:t>
            </w:r>
          </w:p>
        </w:tc>
        <w:tc>
          <w:tcPr>
            <w:tcW w:w="822" w:type="dxa"/>
            <w:gridSpan w:val="2"/>
            <w:tcBorders>
              <w:left w:val="nil"/>
            </w:tcBorders>
          </w:tcPr>
          <w:p w14:paraId="5A8EDBDC"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35956063" w14:textId="77777777" w:rsidR="00000000" w:rsidRDefault="00000000">
            <w:pPr>
              <w:jc w:val="both"/>
              <w:rPr>
                <w:rFonts w:ascii="Arial" w:hAnsi="Arial"/>
              </w:rPr>
            </w:pPr>
            <w:r>
              <w:rPr>
                <w:rFonts w:ascii="Arial" w:hAnsi="Arial"/>
              </w:rPr>
              <w:t xml:space="preserve">Эль ( за галлон - </w:t>
            </w:r>
            <w:r>
              <w:rPr>
                <w:rFonts w:ascii="Arial" w:hAnsi="Arial"/>
                <w:i/>
              </w:rPr>
              <w:t>3,8 л</w:t>
            </w:r>
            <w:r>
              <w:rPr>
                <w:rFonts w:ascii="Arial" w:hAnsi="Arial"/>
              </w:rPr>
              <w:t>)</w:t>
            </w:r>
          </w:p>
        </w:tc>
        <w:tc>
          <w:tcPr>
            <w:tcW w:w="1077" w:type="dxa"/>
            <w:gridSpan w:val="2"/>
            <w:tcBorders>
              <w:top w:val="single" w:sz="6" w:space="0" w:color="auto"/>
              <w:left w:val="single" w:sz="6" w:space="0" w:color="auto"/>
              <w:bottom w:val="single" w:sz="6" w:space="0" w:color="auto"/>
              <w:right w:val="single" w:sz="12" w:space="0" w:color="auto"/>
            </w:tcBorders>
          </w:tcPr>
          <w:p w14:paraId="3E9F8B29" w14:textId="77777777" w:rsidR="00000000" w:rsidRDefault="00000000">
            <w:pPr>
              <w:jc w:val="right"/>
              <w:rPr>
                <w:rFonts w:ascii="Arial" w:hAnsi="Arial"/>
              </w:rPr>
            </w:pPr>
            <w:r>
              <w:rPr>
                <w:rFonts w:ascii="Arial" w:hAnsi="Arial"/>
              </w:rPr>
              <w:t>2 см</w:t>
            </w:r>
          </w:p>
        </w:tc>
      </w:tr>
      <w:tr w:rsidR="00000000" w14:paraId="719BAA12"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69EBE665" w14:textId="77777777" w:rsidR="00000000" w:rsidRDefault="00000000">
            <w:pPr>
              <w:jc w:val="both"/>
              <w:rPr>
                <w:rFonts w:ascii="Arial" w:hAnsi="Arial"/>
              </w:rPr>
            </w:pPr>
            <w:r>
              <w:rPr>
                <w:rFonts w:ascii="Arial" w:hAnsi="Arial"/>
              </w:rPr>
              <w:t>Рукавицы</w:t>
            </w:r>
          </w:p>
        </w:tc>
        <w:tc>
          <w:tcPr>
            <w:tcW w:w="1077" w:type="dxa"/>
            <w:tcBorders>
              <w:top w:val="single" w:sz="6" w:space="0" w:color="auto"/>
              <w:left w:val="single" w:sz="6" w:space="0" w:color="auto"/>
              <w:bottom w:val="single" w:sz="6" w:space="0" w:color="auto"/>
              <w:right w:val="single" w:sz="12" w:space="0" w:color="auto"/>
            </w:tcBorders>
          </w:tcPr>
          <w:p w14:paraId="19F28E0E" w14:textId="77777777" w:rsidR="00000000" w:rsidRDefault="00000000">
            <w:pPr>
              <w:ind w:right="170"/>
              <w:jc w:val="right"/>
              <w:rPr>
                <w:rFonts w:ascii="Arial" w:hAnsi="Arial"/>
              </w:rPr>
            </w:pPr>
            <w:r>
              <w:rPr>
                <w:rFonts w:ascii="Arial" w:hAnsi="Arial"/>
              </w:rPr>
              <w:t>3 см</w:t>
            </w:r>
          </w:p>
        </w:tc>
        <w:tc>
          <w:tcPr>
            <w:tcW w:w="822" w:type="dxa"/>
            <w:gridSpan w:val="2"/>
            <w:tcBorders>
              <w:left w:val="nil"/>
            </w:tcBorders>
          </w:tcPr>
          <w:p w14:paraId="09406F01"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12" w:space="0" w:color="auto"/>
              <w:right w:val="single" w:sz="6" w:space="0" w:color="auto"/>
            </w:tcBorders>
          </w:tcPr>
          <w:p w14:paraId="07EF2A85" w14:textId="77777777" w:rsidR="00000000" w:rsidRDefault="00000000">
            <w:pPr>
              <w:jc w:val="both"/>
              <w:rPr>
                <w:rFonts w:ascii="Arial" w:hAnsi="Arial"/>
              </w:rPr>
            </w:pPr>
            <w:r>
              <w:rPr>
                <w:rFonts w:ascii="Arial" w:hAnsi="Arial"/>
              </w:rPr>
              <w:t>Яйцо или свежие ов</w:t>
            </w:r>
            <w:r>
              <w:rPr>
                <w:rFonts w:ascii="Arial" w:hAnsi="Arial"/>
              </w:rPr>
              <w:t>о</w:t>
            </w:r>
            <w:r>
              <w:rPr>
                <w:rFonts w:ascii="Arial" w:hAnsi="Arial"/>
              </w:rPr>
              <w:t>щи</w:t>
            </w:r>
          </w:p>
        </w:tc>
        <w:tc>
          <w:tcPr>
            <w:tcW w:w="1077" w:type="dxa"/>
            <w:gridSpan w:val="2"/>
            <w:tcBorders>
              <w:top w:val="single" w:sz="6" w:space="0" w:color="auto"/>
              <w:left w:val="single" w:sz="6" w:space="0" w:color="auto"/>
              <w:bottom w:val="single" w:sz="12" w:space="0" w:color="auto"/>
              <w:right w:val="single" w:sz="12" w:space="0" w:color="auto"/>
            </w:tcBorders>
          </w:tcPr>
          <w:p w14:paraId="7D3EE9C8" w14:textId="77777777" w:rsidR="00000000" w:rsidRDefault="00000000">
            <w:pPr>
              <w:jc w:val="right"/>
              <w:rPr>
                <w:rFonts w:ascii="Arial" w:hAnsi="Arial"/>
              </w:rPr>
            </w:pPr>
            <w:r>
              <w:rPr>
                <w:rFonts w:ascii="Arial" w:hAnsi="Arial"/>
              </w:rPr>
              <w:t>1 мм</w:t>
            </w:r>
          </w:p>
        </w:tc>
      </w:tr>
      <w:tr w:rsidR="00000000" w14:paraId="0084395F"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7BD85DA9" w14:textId="77777777" w:rsidR="00000000" w:rsidRDefault="00000000">
            <w:pPr>
              <w:jc w:val="both"/>
              <w:rPr>
                <w:rFonts w:ascii="Arial" w:hAnsi="Arial"/>
              </w:rPr>
            </w:pPr>
            <w:r>
              <w:rPr>
                <w:rFonts w:ascii="Arial" w:hAnsi="Arial"/>
              </w:rPr>
              <w:t>Сандалии</w:t>
            </w:r>
          </w:p>
        </w:tc>
        <w:tc>
          <w:tcPr>
            <w:tcW w:w="1077" w:type="dxa"/>
            <w:tcBorders>
              <w:top w:val="single" w:sz="6" w:space="0" w:color="auto"/>
              <w:left w:val="single" w:sz="6" w:space="0" w:color="auto"/>
              <w:bottom w:val="single" w:sz="6" w:space="0" w:color="auto"/>
              <w:right w:val="single" w:sz="12" w:space="0" w:color="auto"/>
            </w:tcBorders>
          </w:tcPr>
          <w:p w14:paraId="368E169A" w14:textId="77777777" w:rsidR="00000000" w:rsidRDefault="00000000">
            <w:pPr>
              <w:ind w:right="170"/>
              <w:jc w:val="right"/>
              <w:rPr>
                <w:rFonts w:ascii="Arial" w:hAnsi="Arial"/>
              </w:rPr>
            </w:pPr>
            <w:r>
              <w:rPr>
                <w:rFonts w:ascii="Arial" w:hAnsi="Arial"/>
              </w:rPr>
              <w:t>5 см</w:t>
            </w:r>
          </w:p>
        </w:tc>
        <w:tc>
          <w:tcPr>
            <w:tcW w:w="822" w:type="dxa"/>
            <w:gridSpan w:val="2"/>
            <w:tcBorders>
              <w:left w:val="nil"/>
            </w:tcBorders>
          </w:tcPr>
          <w:p w14:paraId="0405F5AE" w14:textId="77777777" w:rsidR="00000000" w:rsidRDefault="00000000">
            <w:pPr>
              <w:jc w:val="right"/>
              <w:rPr>
                <w:rFonts w:ascii="Arial" w:hAnsi="Arial"/>
              </w:rPr>
            </w:pPr>
          </w:p>
        </w:tc>
        <w:tc>
          <w:tcPr>
            <w:tcW w:w="3119" w:type="dxa"/>
            <w:gridSpan w:val="2"/>
          </w:tcPr>
          <w:p w14:paraId="73AEBE9E" w14:textId="77777777" w:rsidR="00000000" w:rsidRDefault="00000000">
            <w:pPr>
              <w:jc w:val="center"/>
              <w:rPr>
                <w:rFonts w:ascii="Arial" w:hAnsi="Arial"/>
              </w:rPr>
            </w:pPr>
          </w:p>
        </w:tc>
        <w:tc>
          <w:tcPr>
            <w:tcW w:w="1077" w:type="dxa"/>
            <w:gridSpan w:val="2"/>
          </w:tcPr>
          <w:p w14:paraId="11D3AC43" w14:textId="77777777" w:rsidR="00000000" w:rsidRDefault="00000000">
            <w:pPr>
              <w:jc w:val="both"/>
              <w:rPr>
                <w:rFonts w:ascii="Arial" w:hAnsi="Arial"/>
              </w:rPr>
            </w:pPr>
          </w:p>
        </w:tc>
      </w:tr>
      <w:tr w:rsidR="00000000" w14:paraId="618862FA"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6B99995F" w14:textId="77777777" w:rsidR="00000000" w:rsidRDefault="00000000">
            <w:pPr>
              <w:jc w:val="both"/>
              <w:rPr>
                <w:rFonts w:ascii="Arial" w:hAnsi="Arial"/>
              </w:rPr>
            </w:pPr>
            <w:r>
              <w:rPr>
                <w:rFonts w:ascii="Arial" w:hAnsi="Arial"/>
              </w:rPr>
              <w:t>Сапоги</w:t>
            </w:r>
          </w:p>
        </w:tc>
        <w:tc>
          <w:tcPr>
            <w:tcW w:w="1077" w:type="dxa"/>
            <w:tcBorders>
              <w:top w:val="single" w:sz="6" w:space="0" w:color="auto"/>
              <w:left w:val="single" w:sz="6" w:space="0" w:color="auto"/>
              <w:bottom w:val="single" w:sz="6" w:space="0" w:color="auto"/>
              <w:right w:val="single" w:sz="12" w:space="0" w:color="auto"/>
            </w:tcBorders>
          </w:tcPr>
          <w:p w14:paraId="7E9DC3A0" w14:textId="77777777" w:rsidR="00000000" w:rsidRDefault="00000000">
            <w:pPr>
              <w:ind w:right="170"/>
              <w:jc w:val="right"/>
              <w:rPr>
                <w:rFonts w:ascii="Arial" w:hAnsi="Arial"/>
              </w:rPr>
            </w:pPr>
            <w:r>
              <w:rPr>
                <w:rFonts w:ascii="Arial" w:hAnsi="Arial"/>
              </w:rPr>
              <w:t>3 зм</w:t>
            </w:r>
          </w:p>
        </w:tc>
        <w:tc>
          <w:tcPr>
            <w:tcW w:w="822" w:type="dxa"/>
            <w:gridSpan w:val="2"/>
            <w:tcBorders>
              <w:left w:val="nil"/>
            </w:tcBorders>
          </w:tcPr>
          <w:p w14:paraId="0566CF15" w14:textId="77777777" w:rsidR="00000000" w:rsidRDefault="00000000">
            <w:pPr>
              <w:jc w:val="right"/>
              <w:rPr>
                <w:rFonts w:ascii="Arial" w:hAnsi="Arial"/>
              </w:rPr>
            </w:pPr>
          </w:p>
        </w:tc>
        <w:tc>
          <w:tcPr>
            <w:tcW w:w="4196" w:type="dxa"/>
            <w:gridSpan w:val="4"/>
            <w:tcBorders>
              <w:top w:val="single" w:sz="12" w:space="0" w:color="auto"/>
              <w:left w:val="single" w:sz="12" w:space="0" w:color="auto"/>
              <w:bottom w:val="double" w:sz="6" w:space="0" w:color="auto"/>
              <w:right w:val="single" w:sz="12" w:space="0" w:color="auto"/>
            </w:tcBorders>
          </w:tcPr>
          <w:p w14:paraId="54231924" w14:textId="77777777" w:rsidR="00000000" w:rsidRDefault="00000000">
            <w:pPr>
              <w:jc w:val="center"/>
              <w:rPr>
                <w:rFonts w:ascii="Arial" w:hAnsi="Arial"/>
                <w:b/>
              </w:rPr>
            </w:pPr>
            <w:r>
              <w:rPr>
                <w:rFonts w:ascii="Arial" w:hAnsi="Arial"/>
                <w:b/>
              </w:rPr>
              <w:t>Продукты для домашнего х</w:t>
            </w:r>
            <w:r>
              <w:rPr>
                <w:rFonts w:ascii="Arial" w:hAnsi="Arial"/>
                <w:b/>
              </w:rPr>
              <w:t>о</w:t>
            </w:r>
            <w:r>
              <w:rPr>
                <w:rFonts w:ascii="Arial" w:hAnsi="Arial"/>
                <w:b/>
              </w:rPr>
              <w:t>зяйства</w:t>
            </w:r>
          </w:p>
        </w:tc>
      </w:tr>
      <w:tr w:rsidR="00000000" w14:paraId="76B4093D"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4849F60C" w14:textId="77777777" w:rsidR="00000000" w:rsidRDefault="00000000">
            <w:pPr>
              <w:jc w:val="both"/>
              <w:rPr>
                <w:rFonts w:ascii="Arial" w:hAnsi="Arial"/>
              </w:rPr>
            </w:pPr>
            <w:r>
              <w:rPr>
                <w:rFonts w:ascii="Arial" w:hAnsi="Arial"/>
              </w:rPr>
              <w:t>Туфли</w:t>
            </w:r>
          </w:p>
        </w:tc>
        <w:tc>
          <w:tcPr>
            <w:tcW w:w="1077" w:type="dxa"/>
            <w:tcBorders>
              <w:top w:val="single" w:sz="6" w:space="0" w:color="auto"/>
              <w:left w:val="single" w:sz="6" w:space="0" w:color="auto"/>
              <w:bottom w:val="single" w:sz="6" w:space="0" w:color="auto"/>
              <w:right w:val="single" w:sz="12" w:space="0" w:color="auto"/>
            </w:tcBorders>
          </w:tcPr>
          <w:p w14:paraId="58711368" w14:textId="77777777" w:rsidR="00000000" w:rsidRDefault="00000000">
            <w:pPr>
              <w:ind w:right="170"/>
              <w:jc w:val="right"/>
              <w:rPr>
                <w:rFonts w:ascii="Arial" w:hAnsi="Arial"/>
              </w:rPr>
            </w:pPr>
            <w:r>
              <w:rPr>
                <w:rFonts w:ascii="Arial" w:hAnsi="Arial"/>
              </w:rPr>
              <w:t>1 зм</w:t>
            </w:r>
          </w:p>
        </w:tc>
        <w:tc>
          <w:tcPr>
            <w:tcW w:w="822" w:type="dxa"/>
            <w:gridSpan w:val="2"/>
            <w:tcBorders>
              <w:left w:val="nil"/>
            </w:tcBorders>
          </w:tcPr>
          <w:p w14:paraId="05026FF3" w14:textId="77777777" w:rsidR="00000000" w:rsidRDefault="00000000">
            <w:pPr>
              <w:jc w:val="right"/>
              <w:rPr>
                <w:rFonts w:ascii="Arial" w:hAnsi="Arial"/>
              </w:rPr>
            </w:pPr>
          </w:p>
        </w:tc>
        <w:tc>
          <w:tcPr>
            <w:tcW w:w="3119" w:type="dxa"/>
            <w:gridSpan w:val="2"/>
            <w:tcBorders>
              <w:left w:val="single" w:sz="12" w:space="0" w:color="auto"/>
              <w:right w:val="single" w:sz="6" w:space="0" w:color="auto"/>
            </w:tcBorders>
          </w:tcPr>
          <w:p w14:paraId="498D77B9" w14:textId="77777777" w:rsidR="00000000" w:rsidRDefault="00000000">
            <w:pPr>
              <w:jc w:val="both"/>
              <w:rPr>
                <w:rFonts w:ascii="Arial" w:hAnsi="Arial"/>
              </w:rPr>
            </w:pPr>
            <w:r>
              <w:rPr>
                <w:rFonts w:ascii="Arial" w:hAnsi="Arial"/>
              </w:rPr>
              <w:t>Бочка сидра</w:t>
            </w:r>
          </w:p>
        </w:tc>
        <w:tc>
          <w:tcPr>
            <w:tcW w:w="1077" w:type="dxa"/>
            <w:gridSpan w:val="2"/>
            <w:tcBorders>
              <w:left w:val="single" w:sz="6" w:space="0" w:color="auto"/>
              <w:right w:val="single" w:sz="12" w:space="0" w:color="auto"/>
            </w:tcBorders>
          </w:tcPr>
          <w:p w14:paraId="5336C1C2" w14:textId="77777777" w:rsidR="00000000" w:rsidRDefault="00000000">
            <w:pPr>
              <w:ind w:right="170"/>
              <w:jc w:val="right"/>
              <w:rPr>
                <w:rFonts w:ascii="Arial" w:hAnsi="Arial"/>
              </w:rPr>
            </w:pPr>
          </w:p>
        </w:tc>
      </w:tr>
      <w:tr w:rsidR="00000000" w14:paraId="7CE72892"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73D35A39" w14:textId="77777777" w:rsidR="00000000" w:rsidRDefault="00000000">
            <w:pPr>
              <w:jc w:val="both"/>
              <w:rPr>
                <w:rFonts w:ascii="Arial" w:hAnsi="Arial"/>
              </w:rPr>
            </w:pPr>
            <w:r>
              <w:rPr>
                <w:rFonts w:ascii="Arial" w:hAnsi="Arial"/>
              </w:rPr>
              <w:t>Чулки</w:t>
            </w:r>
          </w:p>
        </w:tc>
        <w:tc>
          <w:tcPr>
            <w:tcW w:w="1077" w:type="dxa"/>
            <w:tcBorders>
              <w:top w:val="single" w:sz="6" w:space="0" w:color="auto"/>
              <w:left w:val="single" w:sz="6" w:space="0" w:color="auto"/>
              <w:bottom w:val="single" w:sz="6" w:space="0" w:color="auto"/>
              <w:right w:val="single" w:sz="12" w:space="0" w:color="auto"/>
            </w:tcBorders>
          </w:tcPr>
          <w:p w14:paraId="0E3940A9" w14:textId="77777777" w:rsidR="00000000" w:rsidRDefault="00000000">
            <w:pPr>
              <w:ind w:right="170"/>
              <w:jc w:val="right"/>
              <w:rPr>
                <w:rFonts w:ascii="Arial" w:hAnsi="Arial"/>
              </w:rPr>
            </w:pPr>
            <w:r>
              <w:rPr>
                <w:rFonts w:ascii="Arial" w:hAnsi="Arial"/>
              </w:rPr>
              <w:t>2 зм</w:t>
            </w:r>
          </w:p>
        </w:tc>
        <w:tc>
          <w:tcPr>
            <w:tcW w:w="822" w:type="dxa"/>
            <w:gridSpan w:val="2"/>
            <w:tcBorders>
              <w:left w:val="nil"/>
            </w:tcBorders>
          </w:tcPr>
          <w:p w14:paraId="457241ED" w14:textId="77777777" w:rsidR="00000000" w:rsidRDefault="00000000">
            <w:pPr>
              <w:jc w:val="right"/>
              <w:rPr>
                <w:rFonts w:ascii="Arial" w:hAnsi="Arial"/>
              </w:rPr>
            </w:pPr>
          </w:p>
        </w:tc>
        <w:tc>
          <w:tcPr>
            <w:tcW w:w="3119" w:type="dxa"/>
            <w:gridSpan w:val="2"/>
            <w:tcBorders>
              <w:left w:val="single" w:sz="12" w:space="0" w:color="auto"/>
              <w:right w:val="single" w:sz="6" w:space="0" w:color="auto"/>
            </w:tcBorders>
          </w:tcPr>
          <w:p w14:paraId="4B57F338" w14:textId="77777777" w:rsidR="00000000" w:rsidRDefault="00000000">
            <w:pPr>
              <w:jc w:val="both"/>
              <w:rPr>
                <w:rFonts w:ascii="Arial" w:hAnsi="Arial"/>
              </w:rPr>
            </w:pPr>
            <w:r>
              <w:rPr>
                <w:rFonts w:ascii="Arial" w:hAnsi="Arial"/>
              </w:rPr>
              <w:t xml:space="preserve">(250 галлонов - </w:t>
            </w:r>
            <w:r>
              <w:rPr>
                <w:rFonts w:ascii="Arial" w:hAnsi="Arial"/>
                <w:i/>
              </w:rPr>
              <w:t>950 л</w:t>
            </w:r>
            <w:r>
              <w:rPr>
                <w:rFonts w:ascii="Arial" w:hAnsi="Arial"/>
              </w:rPr>
              <w:t>)</w:t>
            </w:r>
          </w:p>
        </w:tc>
        <w:tc>
          <w:tcPr>
            <w:tcW w:w="1077" w:type="dxa"/>
            <w:gridSpan w:val="2"/>
            <w:tcBorders>
              <w:left w:val="single" w:sz="6" w:space="0" w:color="auto"/>
              <w:right w:val="single" w:sz="12" w:space="0" w:color="auto"/>
            </w:tcBorders>
          </w:tcPr>
          <w:p w14:paraId="081A882F" w14:textId="77777777" w:rsidR="00000000" w:rsidRDefault="00000000">
            <w:pPr>
              <w:ind w:right="170"/>
              <w:jc w:val="right"/>
              <w:rPr>
                <w:rFonts w:ascii="Arial" w:hAnsi="Arial"/>
              </w:rPr>
            </w:pPr>
            <w:r>
              <w:rPr>
                <w:rFonts w:ascii="Arial" w:hAnsi="Arial"/>
              </w:rPr>
              <w:t>8 зм</w:t>
            </w:r>
          </w:p>
        </w:tc>
      </w:tr>
      <w:tr w:rsidR="00000000" w14:paraId="12CA778F"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12" w:space="0" w:color="auto"/>
              <w:right w:val="single" w:sz="6" w:space="0" w:color="auto"/>
            </w:tcBorders>
          </w:tcPr>
          <w:p w14:paraId="4B0C5D67" w14:textId="77777777" w:rsidR="00000000" w:rsidRDefault="00000000">
            <w:pPr>
              <w:jc w:val="both"/>
              <w:rPr>
                <w:rFonts w:ascii="Arial" w:hAnsi="Arial"/>
              </w:rPr>
            </w:pPr>
            <w:r>
              <w:rPr>
                <w:rFonts w:ascii="Arial" w:hAnsi="Arial"/>
              </w:rPr>
              <w:t>Шапка, шляпа</w:t>
            </w:r>
          </w:p>
        </w:tc>
        <w:tc>
          <w:tcPr>
            <w:tcW w:w="1077" w:type="dxa"/>
            <w:tcBorders>
              <w:top w:val="single" w:sz="6" w:space="0" w:color="auto"/>
              <w:left w:val="single" w:sz="6" w:space="0" w:color="auto"/>
              <w:bottom w:val="single" w:sz="12" w:space="0" w:color="auto"/>
              <w:right w:val="single" w:sz="12" w:space="0" w:color="auto"/>
            </w:tcBorders>
          </w:tcPr>
          <w:p w14:paraId="346815B4" w14:textId="77777777" w:rsidR="00000000" w:rsidRDefault="00000000">
            <w:pPr>
              <w:ind w:right="170"/>
              <w:jc w:val="right"/>
              <w:rPr>
                <w:rFonts w:ascii="Arial" w:hAnsi="Arial"/>
              </w:rPr>
            </w:pPr>
            <w:r>
              <w:rPr>
                <w:rFonts w:ascii="Arial" w:hAnsi="Arial"/>
              </w:rPr>
              <w:t>1 см</w:t>
            </w:r>
          </w:p>
        </w:tc>
        <w:tc>
          <w:tcPr>
            <w:tcW w:w="822" w:type="dxa"/>
            <w:gridSpan w:val="2"/>
            <w:tcBorders>
              <w:left w:val="nil"/>
            </w:tcBorders>
          </w:tcPr>
          <w:p w14:paraId="181579B4" w14:textId="77777777" w:rsidR="00000000" w:rsidRDefault="00000000">
            <w:pPr>
              <w:jc w:val="right"/>
              <w:rPr>
                <w:rFonts w:ascii="Arial" w:hAnsi="Arial"/>
              </w:rPr>
            </w:pPr>
          </w:p>
        </w:tc>
        <w:tc>
          <w:tcPr>
            <w:tcW w:w="3119" w:type="dxa"/>
            <w:gridSpan w:val="2"/>
            <w:tcBorders>
              <w:top w:val="single" w:sz="6" w:space="0" w:color="auto"/>
              <w:left w:val="single" w:sz="12" w:space="0" w:color="auto"/>
              <w:right w:val="single" w:sz="6" w:space="0" w:color="auto"/>
            </w:tcBorders>
          </w:tcPr>
          <w:p w14:paraId="0AEAA3AB" w14:textId="77777777" w:rsidR="00000000" w:rsidRDefault="00000000">
            <w:pPr>
              <w:jc w:val="both"/>
              <w:rPr>
                <w:rFonts w:ascii="Arial" w:hAnsi="Arial"/>
              </w:rPr>
            </w:pPr>
            <w:r>
              <w:rPr>
                <w:rFonts w:ascii="Arial" w:hAnsi="Arial"/>
              </w:rPr>
              <w:t>Бочка хорошего вина</w:t>
            </w:r>
          </w:p>
        </w:tc>
        <w:tc>
          <w:tcPr>
            <w:tcW w:w="1077" w:type="dxa"/>
            <w:gridSpan w:val="2"/>
            <w:tcBorders>
              <w:top w:val="single" w:sz="6" w:space="0" w:color="auto"/>
              <w:left w:val="single" w:sz="6" w:space="0" w:color="auto"/>
              <w:right w:val="single" w:sz="12" w:space="0" w:color="auto"/>
            </w:tcBorders>
          </w:tcPr>
          <w:p w14:paraId="66959037" w14:textId="77777777" w:rsidR="00000000" w:rsidRDefault="00000000">
            <w:pPr>
              <w:ind w:right="170"/>
              <w:jc w:val="right"/>
              <w:rPr>
                <w:rFonts w:ascii="Arial" w:hAnsi="Arial"/>
              </w:rPr>
            </w:pPr>
          </w:p>
        </w:tc>
      </w:tr>
      <w:tr w:rsidR="00000000" w14:paraId="38637C22" w14:textId="77777777">
        <w:tblPrEx>
          <w:tblCellMar>
            <w:top w:w="0" w:type="dxa"/>
            <w:bottom w:w="0" w:type="dxa"/>
          </w:tblCellMar>
        </w:tblPrEx>
        <w:trPr>
          <w:gridAfter w:val="1"/>
          <w:wAfter w:w="6" w:type="dxa"/>
        </w:trPr>
        <w:tc>
          <w:tcPr>
            <w:tcW w:w="3119" w:type="dxa"/>
          </w:tcPr>
          <w:p w14:paraId="7C5959CD" w14:textId="77777777" w:rsidR="00000000" w:rsidRDefault="00000000">
            <w:pPr>
              <w:jc w:val="both"/>
              <w:rPr>
                <w:rFonts w:ascii="Arial" w:hAnsi="Arial"/>
              </w:rPr>
            </w:pPr>
          </w:p>
        </w:tc>
        <w:tc>
          <w:tcPr>
            <w:tcW w:w="1077" w:type="dxa"/>
          </w:tcPr>
          <w:p w14:paraId="0AD6F7CD" w14:textId="77777777" w:rsidR="00000000" w:rsidRDefault="00000000">
            <w:pPr>
              <w:jc w:val="right"/>
              <w:rPr>
                <w:rFonts w:ascii="Arial" w:hAnsi="Arial"/>
              </w:rPr>
            </w:pPr>
          </w:p>
        </w:tc>
        <w:tc>
          <w:tcPr>
            <w:tcW w:w="822" w:type="dxa"/>
            <w:gridSpan w:val="2"/>
          </w:tcPr>
          <w:p w14:paraId="73ED1D5B" w14:textId="77777777" w:rsidR="00000000" w:rsidRDefault="00000000">
            <w:pPr>
              <w:jc w:val="right"/>
              <w:rPr>
                <w:rFonts w:ascii="Arial" w:hAnsi="Arial"/>
              </w:rPr>
            </w:pPr>
          </w:p>
        </w:tc>
        <w:tc>
          <w:tcPr>
            <w:tcW w:w="3119" w:type="dxa"/>
            <w:gridSpan w:val="2"/>
            <w:tcBorders>
              <w:left w:val="single" w:sz="12" w:space="0" w:color="auto"/>
              <w:right w:val="single" w:sz="6" w:space="0" w:color="auto"/>
            </w:tcBorders>
          </w:tcPr>
          <w:p w14:paraId="6A8C1A80" w14:textId="77777777" w:rsidR="00000000" w:rsidRDefault="00000000">
            <w:pPr>
              <w:jc w:val="both"/>
              <w:rPr>
                <w:rFonts w:ascii="Arial" w:hAnsi="Arial"/>
              </w:rPr>
            </w:pPr>
            <w:r>
              <w:rPr>
                <w:rFonts w:ascii="Arial" w:hAnsi="Arial"/>
              </w:rPr>
              <w:t>(250 галл</w:t>
            </w:r>
            <w:r>
              <w:rPr>
                <w:rFonts w:ascii="Arial" w:hAnsi="Arial"/>
              </w:rPr>
              <w:t>о</w:t>
            </w:r>
            <w:r>
              <w:rPr>
                <w:rFonts w:ascii="Arial" w:hAnsi="Arial"/>
              </w:rPr>
              <w:t>нов)</w:t>
            </w:r>
          </w:p>
        </w:tc>
        <w:tc>
          <w:tcPr>
            <w:tcW w:w="1077" w:type="dxa"/>
            <w:gridSpan w:val="2"/>
            <w:tcBorders>
              <w:left w:val="single" w:sz="6" w:space="0" w:color="auto"/>
              <w:right w:val="single" w:sz="12" w:space="0" w:color="auto"/>
            </w:tcBorders>
          </w:tcPr>
          <w:p w14:paraId="1BE196D0" w14:textId="77777777" w:rsidR="00000000" w:rsidRDefault="00000000">
            <w:pPr>
              <w:ind w:right="170"/>
              <w:jc w:val="right"/>
              <w:rPr>
                <w:rFonts w:ascii="Arial" w:hAnsi="Arial"/>
              </w:rPr>
            </w:pPr>
            <w:r>
              <w:rPr>
                <w:rFonts w:ascii="Arial" w:hAnsi="Arial"/>
              </w:rPr>
              <w:t>20 зм</w:t>
            </w:r>
          </w:p>
        </w:tc>
      </w:tr>
      <w:tr w:rsidR="00000000" w14:paraId="2E3EE570" w14:textId="77777777">
        <w:tblPrEx>
          <w:tblCellMar>
            <w:top w:w="0" w:type="dxa"/>
            <w:bottom w:w="0" w:type="dxa"/>
          </w:tblCellMar>
        </w:tblPrEx>
        <w:trPr>
          <w:gridAfter w:val="1"/>
          <w:wAfter w:w="6" w:type="dxa"/>
        </w:trPr>
        <w:tc>
          <w:tcPr>
            <w:tcW w:w="4196" w:type="dxa"/>
            <w:gridSpan w:val="2"/>
            <w:tcBorders>
              <w:top w:val="single" w:sz="12" w:space="0" w:color="auto"/>
              <w:left w:val="single" w:sz="12" w:space="0" w:color="auto"/>
              <w:bottom w:val="double" w:sz="6" w:space="0" w:color="auto"/>
              <w:right w:val="single" w:sz="6" w:space="0" w:color="auto"/>
            </w:tcBorders>
          </w:tcPr>
          <w:p w14:paraId="5B9E04A2" w14:textId="77777777" w:rsidR="00000000" w:rsidRDefault="00000000">
            <w:pPr>
              <w:jc w:val="center"/>
              <w:rPr>
                <w:rFonts w:ascii="Arial" w:hAnsi="Arial"/>
              </w:rPr>
            </w:pPr>
            <w:r>
              <w:rPr>
                <w:rFonts w:ascii="Arial" w:hAnsi="Arial"/>
                <w:b/>
              </w:rPr>
              <w:t>Услуги</w:t>
            </w:r>
          </w:p>
        </w:tc>
        <w:tc>
          <w:tcPr>
            <w:tcW w:w="822" w:type="dxa"/>
            <w:gridSpan w:val="2"/>
            <w:tcBorders>
              <w:left w:val="nil"/>
            </w:tcBorders>
          </w:tcPr>
          <w:p w14:paraId="5824A459"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10C1E0F2" w14:textId="77777777" w:rsidR="00000000" w:rsidRDefault="00000000">
            <w:pPr>
              <w:jc w:val="both"/>
              <w:rPr>
                <w:rFonts w:ascii="Arial" w:hAnsi="Arial"/>
              </w:rPr>
            </w:pPr>
            <w:r>
              <w:rPr>
                <w:rFonts w:ascii="Arial" w:hAnsi="Arial"/>
              </w:rPr>
              <w:t>Бочка соленой рыбы</w:t>
            </w:r>
          </w:p>
        </w:tc>
        <w:tc>
          <w:tcPr>
            <w:tcW w:w="1077" w:type="dxa"/>
            <w:gridSpan w:val="2"/>
            <w:tcBorders>
              <w:top w:val="single" w:sz="6" w:space="0" w:color="auto"/>
              <w:left w:val="single" w:sz="6" w:space="0" w:color="auto"/>
              <w:bottom w:val="single" w:sz="6" w:space="0" w:color="auto"/>
              <w:right w:val="single" w:sz="12" w:space="0" w:color="auto"/>
            </w:tcBorders>
          </w:tcPr>
          <w:p w14:paraId="78DF6BFE" w14:textId="77777777" w:rsidR="00000000" w:rsidRDefault="00000000">
            <w:pPr>
              <w:ind w:right="170"/>
              <w:jc w:val="right"/>
              <w:rPr>
                <w:rFonts w:ascii="Arial" w:hAnsi="Arial"/>
              </w:rPr>
            </w:pPr>
            <w:r>
              <w:rPr>
                <w:rFonts w:ascii="Arial" w:hAnsi="Arial"/>
              </w:rPr>
              <w:t>3 зм</w:t>
            </w:r>
          </w:p>
        </w:tc>
      </w:tr>
      <w:tr w:rsidR="00000000" w14:paraId="3EBDA343" w14:textId="77777777">
        <w:tblPrEx>
          <w:tblCellMar>
            <w:top w:w="0" w:type="dxa"/>
            <w:bottom w:w="0" w:type="dxa"/>
          </w:tblCellMar>
        </w:tblPrEx>
        <w:trPr>
          <w:gridAfter w:val="1"/>
          <w:wAfter w:w="6" w:type="dxa"/>
        </w:trPr>
        <w:tc>
          <w:tcPr>
            <w:tcW w:w="3119" w:type="dxa"/>
            <w:tcBorders>
              <w:top w:val="single" w:sz="6" w:space="0" w:color="auto"/>
              <w:left w:val="single" w:sz="12" w:space="0" w:color="auto"/>
              <w:right w:val="single" w:sz="6" w:space="0" w:color="auto"/>
            </w:tcBorders>
          </w:tcPr>
          <w:p w14:paraId="3DF4BE66" w14:textId="77777777" w:rsidR="00000000" w:rsidRDefault="00000000">
            <w:pPr>
              <w:jc w:val="both"/>
              <w:rPr>
                <w:rFonts w:ascii="Arial" w:hAnsi="Arial"/>
              </w:rPr>
            </w:pPr>
            <w:r>
              <w:rPr>
                <w:rFonts w:ascii="Arial" w:hAnsi="Arial"/>
              </w:rPr>
              <w:t>Ванна</w:t>
            </w:r>
          </w:p>
        </w:tc>
        <w:tc>
          <w:tcPr>
            <w:tcW w:w="1077" w:type="dxa"/>
            <w:tcBorders>
              <w:top w:val="single" w:sz="6" w:space="0" w:color="auto"/>
              <w:left w:val="single" w:sz="6" w:space="0" w:color="auto"/>
              <w:right w:val="single" w:sz="12" w:space="0" w:color="auto"/>
            </w:tcBorders>
          </w:tcPr>
          <w:p w14:paraId="7139182F" w14:textId="77777777" w:rsidR="00000000" w:rsidRDefault="00000000">
            <w:pPr>
              <w:ind w:right="170"/>
              <w:jc w:val="right"/>
              <w:rPr>
                <w:rFonts w:ascii="Arial" w:hAnsi="Arial"/>
              </w:rPr>
            </w:pPr>
            <w:r>
              <w:rPr>
                <w:rFonts w:ascii="Arial" w:hAnsi="Arial"/>
              </w:rPr>
              <w:t>3 мм</w:t>
            </w:r>
          </w:p>
        </w:tc>
        <w:tc>
          <w:tcPr>
            <w:tcW w:w="822" w:type="dxa"/>
            <w:gridSpan w:val="2"/>
            <w:tcBorders>
              <w:left w:val="nil"/>
            </w:tcBorders>
          </w:tcPr>
          <w:p w14:paraId="3661A7B4" w14:textId="77777777" w:rsidR="00000000" w:rsidRDefault="00000000">
            <w:pPr>
              <w:jc w:val="right"/>
              <w:rPr>
                <w:rFonts w:ascii="Arial" w:hAnsi="Arial"/>
              </w:rPr>
            </w:pPr>
          </w:p>
        </w:tc>
        <w:tc>
          <w:tcPr>
            <w:tcW w:w="3119" w:type="dxa"/>
            <w:gridSpan w:val="2"/>
            <w:tcBorders>
              <w:left w:val="single" w:sz="12" w:space="0" w:color="auto"/>
              <w:bottom w:val="single" w:sz="6" w:space="0" w:color="auto"/>
              <w:right w:val="single" w:sz="6" w:space="0" w:color="auto"/>
            </w:tcBorders>
          </w:tcPr>
          <w:p w14:paraId="5B6B7C21" w14:textId="77777777" w:rsidR="00000000" w:rsidRDefault="00000000">
            <w:pPr>
              <w:jc w:val="both"/>
              <w:rPr>
                <w:rFonts w:ascii="Arial" w:hAnsi="Arial"/>
              </w:rPr>
            </w:pPr>
            <w:r>
              <w:rPr>
                <w:rFonts w:ascii="Arial" w:hAnsi="Arial"/>
              </w:rPr>
              <w:t>Дрова (на день)</w:t>
            </w:r>
          </w:p>
        </w:tc>
        <w:tc>
          <w:tcPr>
            <w:tcW w:w="1077" w:type="dxa"/>
            <w:gridSpan w:val="2"/>
            <w:tcBorders>
              <w:left w:val="single" w:sz="6" w:space="0" w:color="auto"/>
              <w:bottom w:val="single" w:sz="6" w:space="0" w:color="auto"/>
              <w:right w:val="single" w:sz="12" w:space="0" w:color="auto"/>
            </w:tcBorders>
          </w:tcPr>
          <w:p w14:paraId="4585F2BA" w14:textId="77777777" w:rsidR="00000000" w:rsidRDefault="00000000">
            <w:pPr>
              <w:ind w:right="170"/>
              <w:jc w:val="right"/>
              <w:rPr>
                <w:rFonts w:ascii="Arial" w:hAnsi="Arial"/>
              </w:rPr>
            </w:pPr>
            <w:r>
              <w:rPr>
                <w:rFonts w:ascii="Arial" w:hAnsi="Arial"/>
              </w:rPr>
              <w:t>1 мм</w:t>
            </w:r>
          </w:p>
        </w:tc>
      </w:tr>
      <w:tr w:rsidR="00000000" w14:paraId="7C80CD30" w14:textId="77777777">
        <w:tblPrEx>
          <w:tblCellMar>
            <w:top w:w="0" w:type="dxa"/>
            <w:bottom w:w="0" w:type="dxa"/>
          </w:tblCellMar>
        </w:tblPrEx>
        <w:trPr>
          <w:gridAfter w:val="1"/>
          <w:wAfter w:w="6" w:type="dxa"/>
        </w:trPr>
        <w:tc>
          <w:tcPr>
            <w:tcW w:w="3119" w:type="dxa"/>
            <w:tcBorders>
              <w:top w:val="single" w:sz="6" w:space="0" w:color="auto"/>
              <w:left w:val="single" w:sz="12" w:space="0" w:color="auto"/>
              <w:right w:val="single" w:sz="6" w:space="0" w:color="auto"/>
            </w:tcBorders>
          </w:tcPr>
          <w:p w14:paraId="0C2D0514" w14:textId="77777777" w:rsidR="00000000" w:rsidRDefault="00000000">
            <w:pPr>
              <w:jc w:val="both"/>
              <w:rPr>
                <w:rFonts w:ascii="Arial" w:hAnsi="Arial"/>
              </w:rPr>
            </w:pPr>
            <w:r>
              <w:rPr>
                <w:rFonts w:ascii="Arial" w:hAnsi="Arial"/>
              </w:rPr>
              <w:t>Возница с телегой</w:t>
            </w:r>
          </w:p>
        </w:tc>
        <w:tc>
          <w:tcPr>
            <w:tcW w:w="1077" w:type="dxa"/>
            <w:tcBorders>
              <w:top w:val="single" w:sz="6" w:space="0" w:color="auto"/>
              <w:left w:val="single" w:sz="6" w:space="0" w:color="auto"/>
              <w:right w:val="single" w:sz="12" w:space="0" w:color="auto"/>
            </w:tcBorders>
          </w:tcPr>
          <w:p w14:paraId="36288B89" w14:textId="77777777" w:rsidR="00000000" w:rsidRDefault="00000000">
            <w:pPr>
              <w:ind w:right="170"/>
              <w:jc w:val="right"/>
              <w:rPr>
                <w:rFonts w:ascii="Arial" w:hAnsi="Arial"/>
              </w:rPr>
            </w:pPr>
          </w:p>
        </w:tc>
        <w:tc>
          <w:tcPr>
            <w:tcW w:w="822" w:type="dxa"/>
            <w:gridSpan w:val="2"/>
            <w:tcBorders>
              <w:left w:val="nil"/>
            </w:tcBorders>
          </w:tcPr>
          <w:p w14:paraId="4C7DD43F" w14:textId="77777777" w:rsidR="00000000" w:rsidRDefault="00000000">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124447B0" w14:textId="77777777" w:rsidR="00000000" w:rsidRDefault="00000000">
            <w:pPr>
              <w:jc w:val="both"/>
              <w:rPr>
                <w:rFonts w:ascii="Arial" w:hAnsi="Arial"/>
              </w:rPr>
            </w:pPr>
            <w:r>
              <w:rPr>
                <w:rFonts w:ascii="Arial" w:hAnsi="Arial"/>
              </w:rPr>
              <w:t xml:space="preserve">Зелень (1 фунт - </w:t>
            </w:r>
            <w:r>
              <w:rPr>
                <w:rFonts w:ascii="Arial" w:hAnsi="Arial"/>
                <w:i/>
              </w:rPr>
              <w:t>450 г</w:t>
            </w:r>
            <w:r>
              <w:rPr>
                <w:rFonts w:ascii="Arial" w:hAnsi="Arial"/>
              </w:rPr>
              <w:t>)</w:t>
            </w:r>
          </w:p>
        </w:tc>
        <w:tc>
          <w:tcPr>
            <w:tcW w:w="1077" w:type="dxa"/>
            <w:gridSpan w:val="2"/>
            <w:tcBorders>
              <w:top w:val="single" w:sz="6" w:space="0" w:color="auto"/>
              <w:left w:val="single" w:sz="6" w:space="0" w:color="auto"/>
              <w:bottom w:val="single" w:sz="6" w:space="0" w:color="auto"/>
              <w:right w:val="single" w:sz="12" w:space="0" w:color="auto"/>
            </w:tcBorders>
          </w:tcPr>
          <w:p w14:paraId="607ED366" w14:textId="77777777" w:rsidR="00000000" w:rsidRDefault="00000000">
            <w:pPr>
              <w:ind w:right="170"/>
              <w:jc w:val="right"/>
              <w:rPr>
                <w:rFonts w:ascii="Arial" w:hAnsi="Arial"/>
              </w:rPr>
            </w:pPr>
            <w:r>
              <w:rPr>
                <w:rFonts w:ascii="Arial" w:hAnsi="Arial"/>
              </w:rPr>
              <w:t>5 мм</w:t>
            </w:r>
          </w:p>
        </w:tc>
      </w:tr>
      <w:tr w:rsidR="00000000" w14:paraId="1088D559" w14:textId="77777777">
        <w:tblPrEx>
          <w:tblCellMar>
            <w:top w:w="0" w:type="dxa"/>
            <w:bottom w:w="0" w:type="dxa"/>
          </w:tblCellMar>
        </w:tblPrEx>
        <w:trPr>
          <w:gridAfter w:val="1"/>
          <w:wAfter w:w="6" w:type="dxa"/>
        </w:trPr>
        <w:tc>
          <w:tcPr>
            <w:tcW w:w="3119" w:type="dxa"/>
            <w:tcBorders>
              <w:left w:val="single" w:sz="12" w:space="0" w:color="auto"/>
              <w:bottom w:val="single" w:sz="6" w:space="0" w:color="auto"/>
              <w:right w:val="single" w:sz="6" w:space="0" w:color="auto"/>
            </w:tcBorders>
          </w:tcPr>
          <w:p w14:paraId="744CA22C" w14:textId="77777777" w:rsidR="00000000" w:rsidRDefault="00000000">
            <w:pPr>
              <w:jc w:val="both"/>
              <w:rPr>
                <w:rFonts w:ascii="Arial" w:hAnsi="Arial"/>
              </w:rPr>
            </w:pPr>
            <w:r>
              <w:rPr>
                <w:rFonts w:ascii="Arial" w:hAnsi="Arial"/>
              </w:rPr>
              <w:t xml:space="preserve">(за 1 милю - </w:t>
            </w:r>
            <w:r>
              <w:rPr>
                <w:rFonts w:ascii="Arial" w:hAnsi="Arial"/>
                <w:i/>
              </w:rPr>
              <w:t>1,6 км</w:t>
            </w:r>
            <w:r>
              <w:rPr>
                <w:rFonts w:ascii="Arial" w:hAnsi="Arial"/>
              </w:rPr>
              <w:t>)</w:t>
            </w:r>
          </w:p>
        </w:tc>
        <w:tc>
          <w:tcPr>
            <w:tcW w:w="1077" w:type="dxa"/>
            <w:tcBorders>
              <w:left w:val="single" w:sz="6" w:space="0" w:color="auto"/>
              <w:bottom w:val="single" w:sz="6" w:space="0" w:color="auto"/>
              <w:right w:val="single" w:sz="12" w:space="0" w:color="auto"/>
            </w:tcBorders>
          </w:tcPr>
          <w:p w14:paraId="3AF65604" w14:textId="77777777" w:rsidR="00000000" w:rsidRDefault="00000000">
            <w:pPr>
              <w:ind w:right="170"/>
              <w:jc w:val="right"/>
              <w:rPr>
                <w:rFonts w:ascii="Arial" w:hAnsi="Arial"/>
              </w:rPr>
            </w:pPr>
            <w:r>
              <w:rPr>
                <w:rFonts w:ascii="Arial" w:hAnsi="Arial"/>
              </w:rPr>
              <w:t>1 см</w:t>
            </w:r>
          </w:p>
        </w:tc>
        <w:tc>
          <w:tcPr>
            <w:tcW w:w="822" w:type="dxa"/>
            <w:gridSpan w:val="2"/>
            <w:tcBorders>
              <w:left w:val="nil"/>
            </w:tcBorders>
          </w:tcPr>
          <w:p w14:paraId="174E9DD0"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3E08FD8B" w14:textId="77777777" w:rsidR="00000000" w:rsidRDefault="00000000">
            <w:pPr>
              <w:jc w:val="both"/>
              <w:rPr>
                <w:rFonts w:ascii="Arial" w:hAnsi="Arial"/>
              </w:rPr>
            </w:pPr>
            <w:r>
              <w:rPr>
                <w:rFonts w:ascii="Arial" w:hAnsi="Arial"/>
              </w:rPr>
              <w:t>Изюм (1 фунт)</w:t>
            </w:r>
          </w:p>
        </w:tc>
        <w:tc>
          <w:tcPr>
            <w:tcW w:w="1077" w:type="dxa"/>
            <w:gridSpan w:val="2"/>
            <w:tcBorders>
              <w:top w:val="single" w:sz="6" w:space="0" w:color="auto"/>
              <w:left w:val="single" w:sz="6" w:space="0" w:color="auto"/>
              <w:bottom w:val="single" w:sz="6" w:space="0" w:color="auto"/>
              <w:right w:val="single" w:sz="12" w:space="0" w:color="auto"/>
            </w:tcBorders>
          </w:tcPr>
          <w:p w14:paraId="79F3942F" w14:textId="77777777" w:rsidR="00000000" w:rsidRDefault="00000000">
            <w:pPr>
              <w:ind w:right="170"/>
              <w:jc w:val="right"/>
              <w:rPr>
                <w:rFonts w:ascii="Arial" w:hAnsi="Arial"/>
              </w:rPr>
            </w:pPr>
            <w:r>
              <w:rPr>
                <w:rFonts w:ascii="Arial" w:hAnsi="Arial"/>
              </w:rPr>
              <w:t>2 см</w:t>
            </w:r>
          </w:p>
        </w:tc>
      </w:tr>
      <w:tr w:rsidR="00000000" w14:paraId="2DA5632C" w14:textId="77777777">
        <w:tblPrEx>
          <w:tblCellMar>
            <w:top w:w="0" w:type="dxa"/>
            <w:bottom w:w="0" w:type="dxa"/>
          </w:tblCellMar>
        </w:tblPrEx>
        <w:trPr>
          <w:gridAfter w:val="1"/>
          <w:wAfter w:w="6" w:type="dxa"/>
        </w:trPr>
        <w:tc>
          <w:tcPr>
            <w:tcW w:w="3119" w:type="dxa"/>
            <w:tcBorders>
              <w:top w:val="single" w:sz="6" w:space="0" w:color="auto"/>
              <w:left w:val="single" w:sz="12" w:space="0" w:color="auto"/>
              <w:right w:val="single" w:sz="6" w:space="0" w:color="auto"/>
            </w:tcBorders>
          </w:tcPr>
          <w:p w14:paraId="6C6D7DFD" w14:textId="77777777" w:rsidR="00000000" w:rsidRDefault="00000000">
            <w:pPr>
              <w:jc w:val="both"/>
              <w:rPr>
                <w:rFonts w:ascii="Arial" w:hAnsi="Arial"/>
              </w:rPr>
            </w:pPr>
            <w:r>
              <w:rPr>
                <w:rFonts w:ascii="Arial" w:hAnsi="Arial"/>
              </w:rPr>
              <w:t>Врач, пиявки, кров</w:t>
            </w:r>
            <w:r>
              <w:rPr>
                <w:rFonts w:ascii="Arial" w:hAnsi="Arial"/>
              </w:rPr>
              <w:t>о</w:t>
            </w:r>
            <w:r>
              <w:rPr>
                <w:rFonts w:ascii="Arial" w:hAnsi="Arial"/>
              </w:rPr>
              <w:t>пускание</w:t>
            </w:r>
          </w:p>
        </w:tc>
        <w:tc>
          <w:tcPr>
            <w:tcW w:w="1077" w:type="dxa"/>
            <w:tcBorders>
              <w:top w:val="single" w:sz="6" w:space="0" w:color="auto"/>
              <w:left w:val="single" w:sz="6" w:space="0" w:color="auto"/>
              <w:right w:val="single" w:sz="12" w:space="0" w:color="auto"/>
            </w:tcBorders>
          </w:tcPr>
          <w:p w14:paraId="3F8737C4" w14:textId="77777777" w:rsidR="00000000" w:rsidRDefault="00000000">
            <w:pPr>
              <w:ind w:right="170"/>
              <w:jc w:val="right"/>
              <w:rPr>
                <w:rFonts w:ascii="Arial" w:hAnsi="Arial"/>
              </w:rPr>
            </w:pPr>
            <w:r>
              <w:rPr>
                <w:rFonts w:ascii="Arial" w:hAnsi="Arial"/>
              </w:rPr>
              <w:t>3 зм</w:t>
            </w:r>
          </w:p>
        </w:tc>
        <w:tc>
          <w:tcPr>
            <w:tcW w:w="822" w:type="dxa"/>
            <w:gridSpan w:val="2"/>
            <w:tcBorders>
              <w:left w:val="nil"/>
            </w:tcBorders>
          </w:tcPr>
          <w:p w14:paraId="41732090"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78B4FD4A" w14:textId="77777777" w:rsidR="00000000" w:rsidRDefault="00000000">
            <w:pPr>
              <w:jc w:val="both"/>
              <w:rPr>
                <w:rFonts w:ascii="Arial" w:hAnsi="Arial"/>
              </w:rPr>
            </w:pPr>
            <w:r>
              <w:rPr>
                <w:rFonts w:ascii="Arial" w:hAnsi="Arial"/>
              </w:rPr>
              <w:t>Инжир (1 фунт)</w:t>
            </w:r>
          </w:p>
        </w:tc>
        <w:tc>
          <w:tcPr>
            <w:tcW w:w="1077" w:type="dxa"/>
            <w:gridSpan w:val="2"/>
            <w:tcBorders>
              <w:top w:val="single" w:sz="6" w:space="0" w:color="auto"/>
              <w:left w:val="single" w:sz="6" w:space="0" w:color="auto"/>
              <w:bottom w:val="single" w:sz="6" w:space="0" w:color="auto"/>
              <w:right w:val="single" w:sz="12" w:space="0" w:color="auto"/>
            </w:tcBorders>
          </w:tcPr>
          <w:p w14:paraId="5265FCF0" w14:textId="77777777" w:rsidR="00000000" w:rsidRDefault="00000000">
            <w:pPr>
              <w:ind w:right="170"/>
              <w:jc w:val="right"/>
              <w:rPr>
                <w:rFonts w:ascii="Arial" w:hAnsi="Arial"/>
              </w:rPr>
            </w:pPr>
            <w:r>
              <w:rPr>
                <w:rFonts w:ascii="Arial" w:hAnsi="Arial"/>
              </w:rPr>
              <w:t>3 см</w:t>
            </w:r>
          </w:p>
        </w:tc>
      </w:tr>
      <w:tr w:rsidR="00000000" w14:paraId="51DA3A77" w14:textId="77777777">
        <w:tblPrEx>
          <w:tblCellMar>
            <w:top w:w="0" w:type="dxa"/>
            <w:bottom w:w="0" w:type="dxa"/>
          </w:tblCellMar>
        </w:tblPrEx>
        <w:trPr>
          <w:gridAfter w:val="1"/>
          <w:wAfter w:w="6" w:type="dxa"/>
        </w:trPr>
        <w:tc>
          <w:tcPr>
            <w:tcW w:w="3119" w:type="dxa"/>
            <w:tcBorders>
              <w:top w:val="single" w:sz="6" w:space="0" w:color="auto"/>
              <w:left w:val="single" w:sz="12" w:space="0" w:color="auto"/>
              <w:right w:val="single" w:sz="6" w:space="0" w:color="auto"/>
            </w:tcBorders>
          </w:tcPr>
          <w:p w14:paraId="3CDA5C9C" w14:textId="77777777" w:rsidR="00000000" w:rsidRDefault="00000000">
            <w:pPr>
              <w:jc w:val="both"/>
              <w:rPr>
                <w:rFonts w:ascii="Arial" w:hAnsi="Arial"/>
              </w:rPr>
            </w:pPr>
            <w:r>
              <w:rPr>
                <w:rFonts w:ascii="Arial" w:hAnsi="Arial"/>
              </w:rPr>
              <w:t>Менестрель</w:t>
            </w:r>
          </w:p>
        </w:tc>
        <w:tc>
          <w:tcPr>
            <w:tcW w:w="1077" w:type="dxa"/>
            <w:tcBorders>
              <w:top w:val="single" w:sz="6" w:space="0" w:color="auto"/>
              <w:left w:val="single" w:sz="6" w:space="0" w:color="auto"/>
              <w:right w:val="single" w:sz="12" w:space="0" w:color="auto"/>
            </w:tcBorders>
          </w:tcPr>
          <w:p w14:paraId="201FAD68" w14:textId="77777777" w:rsidR="00000000" w:rsidRDefault="00000000">
            <w:pPr>
              <w:ind w:right="170"/>
              <w:jc w:val="right"/>
              <w:rPr>
                <w:rFonts w:ascii="Arial" w:hAnsi="Arial"/>
              </w:rPr>
            </w:pPr>
          </w:p>
        </w:tc>
        <w:tc>
          <w:tcPr>
            <w:tcW w:w="822" w:type="dxa"/>
            <w:gridSpan w:val="2"/>
            <w:tcBorders>
              <w:left w:val="nil"/>
            </w:tcBorders>
          </w:tcPr>
          <w:p w14:paraId="7A4C355C"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58A80EAB" w14:textId="77777777" w:rsidR="00000000" w:rsidRDefault="00000000">
            <w:pPr>
              <w:jc w:val="both"/>
              <w:rPr>
                <w:rFonts w:ascii="Arial" w:hAnsi="Arial"/>
              </w:rPr>
            </w:pPr>
            <w:r>
              <w:rPr>
                <w:rFonts w:ascii="Arial" w:hAnsi="Arial"/>
              </w:rPr>
              <w:t>Кусковой сахар (1 фунт)</w:t>
            </w:r>
          </w:p>
        </w:tc>
        <w:tc>
          <w:tcPr>
            <w:tcW w:w="1077" w:type="dxa"/>
            <w:gridSpan w:val="2"/>
            <w:tcBorders>
              <w:top w:val="single" w:sz="6" w:space="0" w:color="auto"/>
              <w:left w:val="single" w:sz="6" w:space="0" w:color="auto"/>
              <w:bottom w:val="single" w:sz="6" w:space="0" w:color="auto"/>
              <w:right w:val="single" w:sz="12" w:space="0" w:color="auto"/>
            </w:tcBorders>
          </w:tcPr>
          <w:p w14:paraId="4247A6E3" w14:textId="77777777" w:rsidR="00000000" w:rsidRDefault="00000000">
            <w:pPr>
              <w:ind w:right="170"/>
              <w:jc w:val="right"/>
              <w:rPr>
                <w:rFonts w:ascii="Arial" w:hAnsi="Arial"/>
              </w:rPr>
            </w:pPr>
            <w:r>
              <w:rPr>
                <w:rFonts w:ascii="Arial" w:hAnsi="Arial"/>
              </w:rPr>
              <w:t>1 зм</w:t>
            </w:r>
          </w:p>
        </w:tc>
      </w:tr>
      <w:tr w:rsidR="00000000" w14:paraId="78F8990D" w14:textId="77777777">
        <w:tblPrEx>
          <w:tblCellMar>
            <w:top w:w="0" w:type="dxa"/>
            <w:bottom w:w="0" w:type="dxa"/>
          </w:tblCellMar>
        </w:tblPrEx>
        <w:trPr>
          <w:gridAfter w:val="1"/>
          <w:wAfter w:w="6" w:type="dxa"/>
        </w:trPr>
        <w:tc>
          <w:tcPr>
            <w:tcW w:w="3119" w:type="dxa"/>
            <w:tcBorders>
              <w:left w:val="single" w:sz="12" w:space="0" w:color="auto"/>
              <w:right w:val="single" w:sz="6" w:space="0" w:color="auto"/>
            </w:tcBorders>
          </w:tcPr>
          <w:p w14:paraId="3C01C591" w14:textId="77777777" w:rsidR="00000000" w:rsidRDefault="00000000">
            <w:pPr>
              <w:jc w:val="both"/>
              <w:rPr>
                <w:rFonts w:ascii="Arial" w:hAnsi="Arial"/>
              </w:rPr>
            </w:pPr>
            <w:r>
              <w:rPr>
                <w:rFonts w:ascii="Arial" w:hAnsi="Arial"/>
              </w:rPr>
              <w:t>(за одно пре</w:t>
            </w:r>
            <w:r>
              <w:rPr>
                <w:rFonts w:ascii="Arial" w:hAnsi="Arial"/>
              </w:rPr>
              <w:t>д</w:t>
            </w:r>
            <w:r>
              <w:rPr>
                <w:rFonts w:ascii="Arial" w:hAnsi="Arial"/>
              </w:rPr>
              <w:t>ставление)</w:t>
            </w:r>
          </w:p>
        </w:tc>
        <w:tc>
          <w:tcPr>
            <w:tcW w:w="1077" w:type="dxa"/>
            <w:tcBorders>
              <w:left w:val="single" w:sz="6" w:space="0" w:color="auto"/>
              <w:right w:val="single" w:sz="12" w:space="0" w:color="auto"/>
            </w:tcBorders>
          </w:tcPr>
          <w:p w14:paraId="2B051974" w14:textId="77777777" w:rsidR="00000000" w:rsidRDefault="00000000">
            <w:pPr>
              <w:ind w:right="170"/>
              <w:jc w:val="right"/>
              <w:rPr>
                <w:rFonts w:ascii="Arial" w:hAnsi="Arial"/>
              </w:rPr>
            </w:pPr>
            <w:r>
              <w:rPr>
                <w:rFonts w:ascii="Arial" w:hAnsi="Arial"/>
              </w:rPr>
              <w:t>3 зм</w:t>
            </w:r>
          </w:p>
        </w:tc>
        <w:tc>
          <w:tcPr>
            <w:tcW w:w="822" w:type="dxa"/>
            <w:gridSpan w:val="2"/>
            <w:tcBorders>
              <w:left w:val="nil"/>
            </w:tcBorders>
          </w:tcPr>
          <w:p w14:paraId="7DAE3F71"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0C4DD1F" w14:textId="77777777" w:rsidR="00000000" w:rsidRDefault="00000000">
            <w:pPr>
              <w:jc w:val="both"/>
              <w:rPr>
                <w:rFonts w:ascii="Arial" w:hAnsi="Arial"/>
              </w:rPr>
            </w:pPr>
            <w:r>
              <w:rPr>
                <w:rFonts w:ascii="Arial" w:hAnsi="Arial"/>
              </w:rPr>
              <w:t>Масло (1 фунт)</w:t>
            </w:r>
          </w:p>
        </w:tc>
        <w:tc>
          <w:tcPr>
            <w:tcW w:w="1077" w:type="dxa"/>
            <w:gridSpan w:val="2"/>
            <w:tcBorders>
              <w:top w:val="single" w:sz="6" w:space="0" w:color="auto"/>
              <w:left w:val="single" w:sz="6" w:space="0" w:color="auto"/>
              <w:bottom w:val="single" w:sz="6" w:space="0" w:color="auto"/>
              <w:right w:val="single" w:sz="12" w:space="0" w:color="auto"/>
            </w:tcBorders>
          </w:tcPr>
          <w:p w14:paraId="3B63A689" w14:textId="77777777" w:rsidR="00000000" w:rsidRDefault="00000000">
            <w:pPr>
              <w:ind w:right="170"/>
              <w:jc w:val="right"/>
              <w:rPr>
                <w:rFonts w:ascii="Arial" w:hAnsi="Arial"/>
              </w:rPr>
            </w:pPr>
            <w:r>
              <w:rPr>
                <w:rFonts w:ascii="Arial" w:hAnsi="Arial"/>
              </w:rPr>
              <w:t>2 см</w:t>
            </w:r>
          </w:p>
        </w:tc>
      </w:tr>
      <w:tr w:rsidR="00000000" w14:paraId="695E27A2" w14:textId="77777777">
        <w:tblPrEx>
          <w:tblCellMar>
            <w:top w:w="0" w:type="dxa"/>
            <w:bottom w:w="0" w:type="dxa"/>
          </w:tblCellMar>
        </w:tblPrEx>
        <w:trPr>
          <w:gridAfter w:val="1"/>
          <w:wAfter w:w="6" w:type="dxa"/>
        </w:trPr>
        <w:tc>
          <w:tcPr>
            <w:tcW w:w="3119" w:type="dxa"/>
            <w:tcBorders>
              <w:top w:val="single" w:sz="6" w:space="0" w:color="auto"/>
              <w:left w:val="single" w:sz="12" w:space="0" w:color="auto"/>
              <w:right w:val="single" w:sz="6" w:space="0" w:color="auto"/>
            </w:tcBorders>
          </w:tcPr>
          <w:p w14:paraId="74148C45" w14:textId="77777777" w:rsidR="00000000" w:rsidRDefault="00000000">
            <w:pPr>
              <w:jc w:val="both"/>
              <w:rPr>
                <w:rFonts w:ascii="Arial" w:hAnsi="Arial"/>
              </w:rPr>
            </w:pPr>
            <w:r>
              <w:rPr>
                <w:rFonts w:ascii="Arial" w:hAnsi="Arial"/>
                <w:spacing w:val="-4"/>
              </w:rPr>
              <w:t>Носильщик фонаря или фак</w:t>
            </w:r>
            <w:r>
              <w:rPr>
                <w:rFonts w:ascii="Arial" w:hAnsi="Arial"/>
                <w:spacing w:val="-4"/>
              </w:rPr>
              <w:t>е</w:t>
            </w:r>
            <w:r>
              <w:rPr>
                <w:rFonts w:ascii="Arial" w:hAnsi="Arial"/>
                <w:spacing w:val="-4"/>
              </w:rPr>
              <w:t>ла</w:t>
            </w:r>
          </w:p>
        </w:tc>
        <w:tc>
          <w:tcPr>
            <w:tcW w:w="1077" w:type="dxa"/>
            <w:tcBorders>
              <w:top w:val="single" w:sz="6" w:space="0" w:color="auto"/>
              <w:left w:val="single" w:sz="6" w:space="0" w:color="auto"/>
              <w:right w:val="single" w:sz="12" w:space="0" w:color="auto"/>
            </w:tcBorders>
          </w:tcPr>
          <w:p w14:paraId="53561958" w14:textId="77777777" w:rsidR="00000000" w:rsidRDefault="00000000">
            <w:pPr>
              <w:ind w:right="170"/>
              <w:jc w:val="right"/>
              <w:rPr>
                <w:rFonts w:ascii="Arial" w:hAnsi="Arial"/>
              </w:rPr>
            </w:pPr>
          </w:p>
        </w:tc>
        <w:tc>
          <w:tcPr>
            <w:tcW w:w="822" w:type="dxa"/>
            <w:gridSpan w:val="2"/>
            <w:tcBorders>
              <w:left w:val="nil"/>
            </w:tcBorders>
          </w:tcPr>
          <w:p w14:paraId="29171C90"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76AF80BF" w14:textId="77777777" w:rsidR="00000000" w:rsidRDefault="00000000">
            <w:pPr>
              <w:jc w:val="both"/>
              <w:rPr>
                <w:rFonts w:ascii="Arial" w:hAnsi="Arial"/>
              </w:rPr>
            </w:pPr>
            <w:r>
              <w:rPr>
                <w:rFonts w:ascii="Arial" w:hAnsi="Arial"/>
              </w:rPr>
              <w:t>Орехи (1 фунт)</w:t>
            </w:r>
          </w:p>
        </w:tc>
        <w:tc>
          <w:tcPr>
            <w:tcW w:w="1077" w:type="dxa"/>
            <w:gridSpan w:val="2"/>
            <w:tcBorders>
              <w:top w:val="single" w:sz="6" w:space="0" w:color="auto"/>
              <w:left w:val="single" w:sz="6" w:space="0" w:color="auto"/>
              <w:bottom w:val="single" w:sz="6" w:space="0" w:color="auto"/>
              <w:right w:val="single" w:sz="12" w:space="0" w:color="auto"/>
            </w:tcBorders>
          </w:tcPr>
          <w:p w14:paraId="45EB27AE" w14:textId="77777777" w:rsidR="00000000" w:rsidRDefault="00000000">
            <w:pPr>
              <w:ind w:right="170"/>
              <w:jc w:val="right"/>
              <w:rPr>
                <w:rFonts w:ascii="Arial" w:hAnsi="Arial"/>
              </w:rPr>
            </w:pPr>
            <w:r>
              <w:rPr>
                <w:rFonts w:ascii="Arial" w:hAnsi="Arial"/>
              </w:rPr>
              <w:t>1 зм</w:t>
            </w:r>
          </w:p>
        </w:tc>
      </w:tr>
      <w:tr w:rsidR="00000000" w14:paraId="452B11A4" w14:textId="77777777">
        <w:tblPrEx>
          <w:tblCellMar>
            <w:top w:w="0" w:type="dxa"/>
            <w:bottom w:w="0" w:type="dxa"/>
          </w:tblCellMar>
        </w:tblPrEx>
        <w:trPr>
          <w:gridAfter w:val="1"/>
          <w:wAfter w:w="6" w:type="dxa"/>
        </w:trPr>
        <w:tc>
          <w:tcPr>
            <w:tcW w:w="3119" w:type="dxa"/>
            <w:tcBorders>
              <w:left w:val="single" w:sz="12" w:space="0" w:color="auto"/>
              <w:bottom w:val="single" w:sz="6" w:space="0" w:color="auto"/>
              <w:right w:val="single" w:sz="6" w:space="0" w:color="auto"/>
            </w:tcBorders>
          </w:tcPr>
          <w:p w14:paraId="5C23617E" w14:textId="77777777" w:rsidR="00000000" w:rsidRDefault="00000000">
            <w:pPr>
              <w:jc w:val="both"/>
              <w:rPr>
                <w:rFonts w:ascii="Arial" w:hAnsi="Arial"/>
              </w:rPr>
            </w:pPr>
            <w:r>
              <w:rPr>
                <w:rFonts w:ascii="Arial" w:hAnsi="Arial"/>
              </w:rPr>
              <w:t>(за ночь)</w:t>
            </w:r>
          </w:p>
        </w:tc>
        <w:tc>
          <w:tcPr>
            <w:tcW w:w="1077" w:type="dxa"/>
            <w:tcBorders>
              <w:left w:val="single" w:sz="6" w:space="0" w:color="auto"/>
              <w:bottom w:val="single" w:sz="6" w:space="0" w:color="auto"/>
              <w:right w:val="single" w:sz="12" w:space="0" w:color="auto"/>
            </w:tcBorders>
          </w:tcPr>
          <w:p w14:paraId="54601156" w14:textId="77777777" w:rsidR="00000000" w:rsidRDefault="00000000">
            <w:pPr>
              <w:ind w:right="170"/>
              <w:jc w:val="right"/>
              <w:rPr>
                <w:rFonts w:ascii="Arial" w:hAnsi="Arial"/>
              </w:rPr>
            </w:pPr>
            <w:r>
              <w:rPr>
                <w:rFonts w:ascii="Arial" w:hAnsi="Arial"/>
              </w:rPr>
              <w:t>1 см</w:t>
            </w:r>
          </w:p>
        </w:tc>
        <w:tc>
          <w:tcPr>
            <w:tcW w:w="822" w:type="dxa"/>
            <w:gridSpan w:val="2"/>
            <w:tcBorders>
              <w:left w:val="nil"/>
            </w:tcBorders>
          </w:tcPr>
          <w:p w14:paraId="04860609"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4A22910" w14:textId="77777777" w:rsidR="00000000" w:rsidRDefault="00000000">
            <w:pPr>
              <w:jc w:val="both"/>
              <w:rPr>
                <w:rFonts w:ascii="Arial" w:hAnsi="Arial"/>
              </w:rPr>
            </w:pPr>
            <w:r>
              <w:rPr>
                <w:rFonts w:ascii="Arial" w:hAnsi="Arial"/>
              </w:rPr>
              <w:t>Рис (1 фунт)</w:t>
            </w:r>
          </w:p>
        </w:tc>
        <w:tc>
          <w:tcPr>
            <w:tcW w:w="1077" w:type="dxa"/>
            <w:gridSpan w:val="2"/>
            <w:tcBorders>
              <w:top w:val="single" w:sz="6" w:space="0" w:color="auto"/>
              <w:left w:val="single" w:sz="6" w:space="0" w:color="auto"/>
              <w:bottom w:val="single" w:sz="6" w:space="0" w:color="auto"/>
              <w:right w:val="single" w:sz="12" w:space="0" w:color="auto"/>
            </w:tcBorders>
          </w:tcPr>
          <w:p w14:paraId="7C0E2193" w14:textId="77777777" w:rsidR="00000000" w:rsidRDefault="00000000">
            <w:pPr>
              <w:ind w:right="170"/>
              <w:jc w:val="right"/>
              <w:rPr>
                <w:rFonts w:ascii="Arial" w:hAnsi="Arial"/>
              </w:rPr>
            </w:pPr>
            <w:r>
              <w:rPr>
                <w:rFonts w:ascii="Arial" w:hAnsi="Arial"/>
              </w:rPr>
              <w:t>2 см</w:t>
            </w:r>
          </w:p>
        </w:tc>
      </w:tr>
      <w:tr w:rsidR="00000000" w14:paraId="39CC492A"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2050A98E" w14:textId="77777777" w:rsidR="00000000" w:rsidRDefault="00000000">
            <w:pPr>
              <w:jc w:val="both"/>
              <w:rPr>
                <w:rFonts w:ascii="Arial" w:hAnsi="Arial"/>
              </w:rPr>
            </w:pPr>
            <w:r>
              <w:rPr>
                <w:rFonts w:ascii="Arial" w:hAnsi="Arial"/>
              </w:rPr>
              <w:t>Писарь (за одно пис</w:t>
            </w:r>
            <w:r>
              <w:rPr>
                <w:rFonts w:ascii="Arial" w:hAnsi="Arial"/>
              </w:rPr>
              <w:t>ь</w:t>
            </w:r>
            <w:r>
              <w:rPr>
                <w:rFonts w:ascii="Arial" w:hAnsi="Arial"/>
              </w:rPr>
              <w:t>мо)</w:t>
            </w:r>
          </w:p>
        </w:tc>
        <w:tc>
          <w:tcPr>
            <w:tcW w:w="1077" w:type="dxa"/>
            <w:tcBorders>
              <w:top w:val="single" w:sz="6" w:space="0" w:color="auto"/>
              <w:left w:val="single" w:sz="6" w:space="0" w:color="auto"/>
              <w:bottom w:val="single" w:sz="6" w:space="0" w:color="auto"/>
              <w:right w:val="single" w:sz="12" w:space="0" w:color="auto"/>
            </w:tcBorders>
          </w:tcPr>
          <w:p w14:paraId="5185726B" w14:textId="77777777" w:rsidR="00000000" w:rsidRDefault="00000000">
            <w:pPr>
              <w:ind w:right="170"/>
              <w:jc w:val="right"/>
              <w:rPr>
                <w:rFonts w:ascii="Arial" w:hAnsi="Arial"/>
              </w:rPr>
            </w:pPr>
            <w:r>
              <w:rPr>
                <w:rFonts w:ascii="Arial" w:hAnsi="Arial"/>
              </w:rPr>
              <w:t>2 см</w:t>
            </w:r>
          </w:p>
        </w:tc>
        <w:tc>
          <w:tcPr>
            <w:tcW w:w="822" w:type="dxa"/>
            <w:gridSpan w:val="2"/>
            <w:tcBorders>
              <w:left w:val="nil"/>
            </w:tcBorders>
          </w:tcPr>
          <w:p w14:paraId="078357CE"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54CC20A6" w14:textId="77777777" w:rsidR="00000000" w:rsidRDefault="00000000">
            <w:pPr>
              <w:jc w:val="both"/>
              <w:rPr>
                <w:rFonts w:ascii="Arial" w:hAnsi="Arial"/>
              </w:rPr>
            </w:pPr>
            <w:r>
              <w:rPr>
                <w:rFonts w:ascii="Arial" w:hAnsi="Arial"/>
              </w:rPr>
              <w:t>Селедка (за сотню)</w:t>
            </w:r>
          </w:p>
        </w:tc>
        <w:tc>
          <w:tcPr>
            <w:tcW w:w="1077" w:type="dxa"/>
            <w:gridSpan w:val="2"/>
            <w:tcBorders>
              <w:top w:val="single" w:sz="6" w:space="0" w:color="auto"/>
              <w:left w:val="single" w:sz="6" w:space="0" w:color="auto"/>
              <w:bottom w:val="single" w:sz="6" w:space="0" w:color="auto"/>
              <w:right w:val="single" w:sz="12" w:space="0" w:color="auto"/>
            </w:tcBorders>
          </w:tcPr>
          <w:p w14:paraId="360D5D97" w14:textId="77777777" w:rsidR="00000000" w:rsidRDefault="00000000">
            <w:pPr>
              <w:ind w:right="170"/>
              <w:jc w:val="right"/>
              <w:rPr>
                <w:rFonts w:ascii="Arial" w:hAnsi="Arial"/>
              </w:rPr>
            </w:pPr>
            <w:r>
              <w:rPr>
                <w:rFonts w:ascii="Arial" w:hAnsi="Arial"/>
              </w:rPr>
              <w:t>1 зм</w:t>
            </w:r>
          </w:p>
        </w:tc>
      </w:tr>
      <w:tr w:rsidR="00000000" w14:paraId="590A1A33" w14:textId="77777777">
        <w:tblPrEx>
          <w:tblCellMar>
            <w:top w:w="0" w:type="dxa"/>
            <w:bottom w:w="0" w:type="dxa"/>
          </w:tblCellMar>
        </w:tblPrEx>
        <w:trPr>
          <w:gridAfter w:val="1"/>
          <w:wAfter w:w="6" w:type="dxa"/>
        </w:trPr>
        <w:tc>
          <w:tcPr>
            <w:tcW w:w="3119" w:type="dxa"/>
            <w:tcBorders>
              <w:top w:val="single" w:sz="6" w:space="0" w:color="auto"/>
              <w:left w:val="single" w:sz="12" w:space="0" w:color="auto"/>
              <w:right w:val="single" w:sz="6" w:space="0" w:color="auto"/>
            </w:tcBorders>
          </w:tcPr>
          <w:p w14:paraId="6D1FABE5" w14:textId="77777777" w:rsidR="00000000" w:rsidRDefault="00000000">
            <w:pPr>
              <w:jc w:val="both"/>
              <w:rPr>
                <w:rFonts w:ascii="Arial" w:hAnsi="Arial"/>
              </w:rPr>
            </w:pPr>
            <w:r>
              <w:rPr>
                <w:rFonts w:ascii="Arial" w:hAnsi="Arial"/>
              </w:rPr>
              <w:t>Плакальщик на пох</w:t>
            </w:r>
            <w:r>
              <w:rPr>
                <w:rFonts w:ascii="Arial" w:hAnsi="Arial"/>
              </w:rPr>
              <w:t>о</w:t>
            </w:r>
            <w:r>
              <w:rPr>
                <w:rFonts w:ascii="Arial" w:hAnsi="Arial"/>
              </w:rPr>
              <w:t>ронах</w:t>
            </w:r>
          </w:p>
        </w:tc>
        <w:tc>
          <w:tcPr>
            <w:tcW w:w="1077" w:type="dxa"/>
            <w:tcBorders>
              <w:top w:val="single" w:sz="6" w:space="0" w:color="auto"/>
              <w:left w:val="single" w:sz="6" w:space="0" w:color="auto"/>
              <w:right w:val="single" w:sz="12" w:space="0" w:color="auto"/>
            </w:tcBorders>
          </w:tcPr>
          <w:p w14:paraId="73124FA6" w14:textId="77777777" w:rsidR="00000000" w:rsidRDefault="00000000">
            <w:pPr>
              <w:ind w:right="170"/>
              <w:jc w:val="right"/>
              <w:rPr>
                <w:rFonts w:ascii="Arial" w:hAnsi="Arial"/>
              </w:rPr>
            </w:pPr>
            <w:r>
              <w:rPr>
                <w:rFonts w:ascii="Arial" w:hAnsi="Arial"/>
              </w:rPr>
              <w:t>2 см</w:t>
            </w:r>
          </w:p>
        </w:tc>
        <w:tc>
          <w:tcPr>
            <w:tcW w:w="822" w:type="dxa"/>
            <w:gridSpan w:val="2"/>
            <w:tcBorders>
              <w:left w:val="nil"/>
            </w:tcBorders>
          </w:tcPr>
          <w:p w14:paraId="20867D08"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62775AC5" w14:textId="77777777" w:rsidR="00000000" w:rsidRDefault="00000000">
            <w:pPr>
              <w:jc w:val="both"/>
              <w:rPr>
                <w:rFonts w:ascii="Arial" w:hAnsi="Arial"/>
              </w:rPr>
            </w:pPr>
            <w:r>
              <w:rPr>
                <w:rFonts w:ascii="Arial" w:hAnsi="Arial"/>
              </w:rPr>
              <w:t>Соль (1 фунт)</w:t>
            </w:r>
          </w:p>
        </w:tc>
        <w:tc>
          <w:tcPr>
            <w:tcW w:w="1077" w:type="dxa"/>
            <w:gridSpan w:val="2"/>
            <w:tcBorders>
              <w:top w:val="single" w:sz="6" w:space="0" w:color="auto"/>
              <w:left w:val="single" w:sz="6" w:space="0" w:color="auto"/>
              <w:bottom w:val="single" w:sz="6" w:space="0" w:color="auto"/>
              <w:right w:val="single" w:sz="12" w:space="0" w:color="auto"/>
            </w:tcBorders>
          </w:tcPr>
          <w:p w14:paraId="17E2209E" w14:textId="77777777" w:rsidR="00000000" w:rsidRDefault="00000000">
            <w:pPr>
              <w:ind w:right="170"/>
              <w:jc w:val="right"/>
              <w:rPr>
                <w:rFonts w:ascii="Arial" w:hAnsi="Arial"/>
              </w:rPr>
            </w:pPr>
            <w:r>
              <w:rPr>
                <w:rFonts w:ascii="Arial" w:hAnsi="Arial"/>
              </w:rPr>
              <w:t>1 см</w:t>
            </w:r>
          </w:p>
        </w:tc>
      </w:tr>
      <w:tr w:rsidR="00000000" w14:paraId="779AE245" w14:textId="77777777">
        <w:tblPrEx>
          <w:tblCellMar>
            <w:top w:w="0" w:type="dxa"/>
            <w:bottom w:w="0" w:type="dxa"/>
          </w:tblCellMar>
        </w:tblPrEx>
        <w:trPr>
          <w:gridAfter w:val="1"/>
          <w:wAfter w:w="6" w:type="dxa"/>
        </w:trPr>
        <w:tc>
          <w:tcPr>
            <w:tcW w:w="3119" w:type="dxa"/>
            <w:tcBorders>
              <w:top w:val="single" w:sz="6" w:space="0" w:color="auto"/>
              <w:left w:val="single" w:sz="12" w:space="0" w:color="auto"/>
              <w:right w:val="single" w:sz="6" w:space="0" w:color="auto"/>
            </w:tcBorders>
          </w:tcPr>
          <w:p w14:paraId="739BF755" w14:textId="77777777" w:rsidR="00000000" w:rsidRDefault="00000000">
            <w:pPr>
              <w:jc w:val="both"/>
              <w:rPr>
                <w:rFonts w:ascii="Arial" w:hAnsi="Arial"/>
              </w:rPr>
            </w:pPr>
            <w:r>
              <w:rPr>
                <w:rFonts w:ascii="Arial" w:hAnsi="Arial"/>
              </w:rPr>
              <w:t>Посыльный в городе</w:t>
            </w:r>
          </w:p>
        </w:tc>
        <w:tc>
          <w:tcPr>
            <w:tcW w:w="1077" w:type="dxa"/>
            <w:tcBorders>
              <w:top w:val="single" w:sz="6" w:space="0" w:color="auto"/>
              <w:left w:val="single" w:sz="6" w:space="0" w:color="auto"/>
              <w:right w:val="single" w:sz="12" w:space="0" w:color="auto"/>
            </w:tcBorders>
          </w:tcPr>
          <w:p w14:paraId="416C6BCB" w14:textId="77777777" w:rsidR="00000000" w:rsidRDefault="00000000">
            <w:pPr>
              <w:ind w:right="170"/>
              <w:jc w:val="right"/>
              <w:rPr>
                <w:rFonts w:ascii="Arial" w:hAnsi="Arial"/>
              </w:rPr>
            </w:pPr>
          </w:p>
        </w:tc>
        <w:tc>
          <w:tcPr>
            <w:tcW w:w="822" w:type="dxa"/>
            <w:gridSpan w:val="2"/>
            <w:tcBorders>
              <w:left w:val="nil"/>
            </w:tcBorders>
          </w:tcPr>
          <w:p w14:paraId="77702495"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438602B" w14:textId="77777777" w:rsidR="00000000" w:rsidRDefault="00000000">
            <w:pPr>
              <w:jc w:val="both"/>
              <w:rPr>
                <w:rFonts w:ascii="Arial" w:hAnsi="Arial"/>
              </w:rPr>
            </w:pPr>
            <w:r>
              <w:rPr>
                <w:rFonts w:ascii="Arial" w:hAnsi="Arial"/>
              </w:rPr>
              <w:t>Специи (1 фунт)</w:t>
            </w:r>
          </w:p>
        </w:tc>
        <w:tc>
          <w:tcPr>
            <w:tcW w:w="1077" w:type="dxa"/>
            <w:gridSpan w:val="2"/>
            <w:tcBorders>
              <w:top w:val="single" w:sz="6" w:space="0" w:color="auto"/>
              <w:left w:val="single" w:sz="6" w:space="0" w:color="auto"/>
              <w:bottom w:val="single" w:sz="6" w:space="0" w:color="auto"/>
              <w:right w:val="single" w:sz="12" w:space="0" w:color="auto"/>
            </w:tcBorders>
          </w:tcPr>
          <w:p w14:paraId="21CE04CD" w14:textId="77777777" w:rsidR="00000000" w:rsidRDefault="00000000">
            <w:pPr>
              <w:ind w:right="170"/>
              <w:jc w:val="right"/>
              <w:rPr>
                <w:rFonts w:ascii="Arial" w:hAnsi="Arial"/>
              </w:rPr>
            </w:pPr>
            <w:r>
              <w:rPr>
                <w:rFonts w:ascii="Arial" w:hAnsi="Arial"/>
              </w:rPr>
              <w:t>-</w:t>
            </w:r>
          </w:p>
        </w:tc>
      </w:tr>
      <w:tr w:rsidR="00000000" w14:paraId="1B4B7323" w14:textId="77777777">
        <w:tblPrEx>
          <w:tblCellMar>
            <w:top w:w="0" w:type="dxa"/>
            <w:bottom w:w="0" w:type="dxa"/>
          </w:tblCellMar>
        </w:tblPrEx>
        <w:trPr>
          <w:gridAfter w:val="1"/>
          <w:wAfter w:w="6" w:type="dxa"/>
        </w:trPr>
        <w:tc>
          <w:tcPr>
            <w:tcW w:w="3119" w:type="dxa"/>
            <w:tcBorders>
              <w:left w:val="single" w:sz="12" w:space="0" w:color="auto"/>
              <w:bottom w:val="single" w:sz="6" w:space="0" w:color="auto"/>
              <w:right w:val="single" w:sz="6" w:space="0" w:color="auto"/>
            </w:tcBorders>
          </w:tcPr>
          <w:p w14:paraId="0BE75AF2" w14:textId="77777777" w:rsidR="00000000" w:rsidRDefault="00000000">
            <w:pPr>
              <w:jc w:val="both"/>
              <w:rPr>
                <w:rFonts w:ascii="Arial" w:hAnsi="Arial"/>
              </w:rPr>
            </w:pPr>
            <w:r>
              <w:rPr>
                <w:rFonts w:ascii="Arial" w:hAnsi="Arial"/>
              </w:rPr>
              <w:t xml:space="preserve"> (за одно посл</w:t>
            </w:r>
            <w:r>
              <w:rPr>
                <w:rFonts w:ascii="Arial" w:hAnsi="Arial"/>
              </w:rPr>
              <w:t>а</w:t>
            </w:r>
            <w:r>
              <w:rPr>
                <w:rFonts w:ascii="Arial" w:hAnsi="Arial"/>
              </w:rPr>
              <w:t>ние)</w:t>
            </w:r>
          </w:p>
        </w:tc>
        <w:tc>
          <w:tcPr>
            <w:tcW w:w="1077" w:type="dxa"/>
            <w:tcBorders>
              <w:left w:val="single" w:sz="6" w:space="0" w:color="auto"/>
              <w:bottom w:val="single" w:sz="6" w:space="0" w:color="auto"/>
              <w:right w:val="single" w:sz="12" w:space="0" w:color="auto"/>
            </w:tcBorders>
          </w:tcPr>
          <w:p w14:paraId="45989C5A" w14:textId="77777777" w:rsidR="00000000" w:rsidRDefault="00000000">
            <w:pPr>
              <w:ind w:right="170"/>
              <w:jc w:val="right"/>
              <w:rPr>
                <w:rFonts w:ascii="Arial" w:hAnsi="Arial"/>
              </w:rPr>
            </w:pPr>
            <w:r>
              <w:rPr>
                <w:rFonts w:ascii="Arial" w:hAnsi="Arial"/>
              </w:rPr>
              <w:t>1 см</w:t>
            </w:r>
          </w:p>
        </w:tc>
        <w:tc>
          <w:tcPr>
            <w:tcW w:w="822" w:type="dxa"/>
            <w:gridSpan w:val="2"/>
            <w:tcBorders>
              <w:left w:val="nil"/>
            </w:tcBorders>
          </w:tcPr>
          <w:p w14:paraId="0AB30982"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1180676B" w14:textId="77777777" w:rsidR="00000000" w:rsidRDefault="00000000">
            <w:pPr>
              <w:ind w:firstLine="284"/>
              <w:jc w:val="both"/>
              <w:rPr>
                <w:rFonts w:ascii="Arial" w:hAnsi="Arial"/>
              </w:rPr>
            </w:pPr>
            <w:r>
              <w:rPr>
                <w:rFonts w:ascii="Arial" w:hAnsi="Arial"/>
              </w:rPr>
              <w:t>редкие (перец, имбирь)</w:t>
            </w:r>
          </w:p>
        </w:tc>
        <w:tc>
          <w:tcPr>
            <w:tcW w:w="1077" w:type="dxa"/>
            <w:gridSpan w:val="2"/>
            <w:tcBorders>
              <w:top w:val="single" w:sz="6" w:space="0" w:color="auto"/>
              <w:left w:val="single" w:sz="6" w:space="0" w:color="auto"/>
              <w:bottom w:val="single" w:sz="6" w:space="0" w:color="auto"/>
              <w:right w:val="single" w:sz="12" w:space="0" w:color="auto"/>
            </w:tcBorders>
          </w:tcPr>
          <w:p w14:paraId="060C2747" w14:textId="77777777" w:rsidR="00000000" w:rsidRDefault="00000000">
            <w:pPr>
              <w:ind w:right="170"/>
              <w:jc w:val="right"/>
              <w:rPr>
                <w:rFonts w:ascii="Arial" w:hAnsi="Arial"/>
              </w:rPr>
            </w:pPr>
            <w:r>
              <w:rPr>
                <w:rFonts w:ascii="Arial" w:hAnsi="Arial"/>
              </w:rPr>
              <w:t>2 зм</w:t>
            </w:r>
          </w:p>
        </w:tc>
      </w:tr>
      <w:tr w:rsidR="00000000" w14:paraId="3B8431C9"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388CBCDD" w14:textId="77777777" w:rsidR="00000000" w:rsidRDefault="00000000">
            <w:pPr>
              <w:jc w:val="both"/>
              <w:rPr>
                <w:rFonts w:ascii="Arial" w:hAnsi="Arial"/>
              </w:rPr>
            </w:pPr>
            <w:r>
              <w:rPr>
                <w:rFonts w:ascii="Arial" w:hAnsi="Arial"/>
              </w:rPr>
              <w:t>Проводник в городе (за день)</w:t>
            </w:r>
          </w:p>
        </w:tc>
        <w:tc>
          <w:tcPr>
            <w:tcW w:w="1077" w:type="dxa"/>
            <w:tcBorders>
              <w:top w:val="single" w:sz="6" w:space="0" w:color="auto"/>
              <w:left w:val="single" w:sz="6" w:space="0" w:color="auto"/>
              <w:bottom w:val="single" w:sz="6" w:space="0" w:color="auto"/>
              <w:right w:val="single" w:sz="12" w:space="0" w:color="auto"/>
            </w:tcBorders>
          </w:tcPr>
          <w:p w14:paraId="0A363824" w14:textId="77777777" w:rsidR="00000000" w:rsidRDefault="00000000">
            <w:pPr>
              <w:ind w:right="170"/>
              <w:jc w:val="right"/>
              <w:rPr>
                <w:rFonts w:ascii="Arial" w:hAnsi="Arial"/>
              </w:rPr>
            </w:pPr>
            <w:r>
              <w:rPr>
                <w:rFonts w:ascii="Arial" w:hAnsi="Arial"/>
              </w:rPr>
              <w:t>2 см</w:t>
            </w:r>
          </w:p>
        </w:tc>
        <w:tc>
          <w:tcPr>
            <w:tcW w:w="822" w:type="dxa"/>
            <w:gridSpan w:val="2"/>
            <w:tcBorders>
              <w:left w:val="nil"/>
            </w:tcBorders>
          </w:tcPr>
          <w:p w14:paraId="5D1465FD"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72997B7D" w14:textId="77777777" w:rsidR="00000000" w:rsidRDefault="00000000">
            <w:pPr>
              <w:ind w:firstLine="284"/>
              <w:jc w:val="both"/>
              <w:rPr>
                <w:rFonts w:ascii="Arial" w:hAnsi="Arial"/>
              </w:rPr>
            </w:pPr>
            <w:r>
              <w:rPr>
                <w:rFonts w:ascii="Arial" w:hAnsi="Arial"/>
              </w:rPr>
              <w:t>необычные (корица)</w:t>
            </w:r>
          </w:p>
        </w:tc>
        <w:tc>
          <w:tcPr>
            <w:tcW w:w="1077" w:type="dxa"/>
            <w:gridSpan w:val="2"/>
            <w:tcBorders>
              <w:top w:val="single" w:sz="6" w:space="0" w:color="auto"/>
              <w:left w:val="single" w:sz="6" w:space="0" w:color="auto"/>
              <w:bottom w:val="single" w:sz="6" w:space="0" w:color="auto"/>
              <w:right w:val="single" w:sz="12" w:space="0" w:color="auto"/>
            </w:tcBorders>
          </w:tcPr>
          <w:p w14:paraId="05236FC9" w14:textId="77777777" w:rsidR="00000000" w:rsidRDefault="00000000">
            <w:pPr>
              <w:ind w:right="170"/>
              <w:jc w:val="right"/>
              <w:rPr>
                <w:rFonts w:ascii="Arial" w:hAnsi="Arial"/>
              </w:rPr>
            </w:pPr>
            <w:r>
              <w:rPr>
                <w:rFonts w:ascii="Arial" w:hAnsi="Arial"/>
              </w:rPr>
              <w:t>1 зм</w:t>
            </w:r>
          </w:p>
        </w:tc>
      </w:tr>
      <w:tr w:rsidR="00000000" w14:paraId="6277FB20" w14:textId="77777777">
        <w:tblPrEx>
          <w:tblCellMar>
            <w:top w:w="0" w:type="dxa"/>
            <w:bottom w:w="0" w:type="dxa"/>
          </w:tblCellMar>
        </w:tblPrEx>
        <w:trPr>
          <w:gridAfter w:val="1"/>
          <w:wAfter w:w="6" w:type="dxa"/>
        </w:trPr>
        <w:tc>
          <w:tcPr>
            <w:tcW w:w="3119" w:type="dxa"/>
            <w:tcBorders>
              <w:top w:val="single" w:sz="6" w:space="0" w:color="auto"/>
              <w:left w:val="single" w:sz="12" w:space="0" w:color="auto"/>
              <w:bottom w:val="single" w:sz="12" w:space="0" w:color="auto"/>
              <w:right w:val="single" w:sz="6" w:space="0" w:color="auto"/>
            </w:tcBorders>
          </w:tcPr>
          <w:p w14:paraId="5976B599" w14:textId="77777777" w:rsidR="00000000" w:rsidRDefault="00000000">
            <w:pPr>
              <w:jc w:val="both"/>
              <w:rPr>
                <w:rFonts w:ascii="Arial" w:hAnsi="Arial"/>
              </w:rPr>
            </w:pPr>
            <w:r>
              <w:rPr>
                <w:rFonts w:ascii="Arial" w:hAnsi="Arial"/>
              </w:rPr>
              <w:t>Стирка (за сеанс)</w:t>
            </w:r>
          </w:p>
        </w:tc>
        <w:tc>
          <w:tcPr>
            <w:tcW w:w="1077" w:type="dxa"/>
            <w:tcBorders>
              <w:top w:val="single" w:sz="6" w:space="0" w:color="auto"/>
              <w:left w:val="single" w:sz="6" w:space="0" w:color="auto"/>
              <w:bottom w:val="single" w:sz="12" w:space="0" w:color="auto"/>
              <w:right w:val="single" w:sz="12" w:space="0" w:color="auto"/>
            </w:tcBorders>
          </w:tcPr>
          <w:p w14:paraId="3A2196A8" w14:textId="77777777" w:rsidR="00000000" w:rsidRDefault="00000000">
            <w:pPr>
              <w:ind w:right="170"/>
              <w:jc w:val="right"/>
              <w:rPr>
                <w:rFonts w:ascii="Arial" w:hAnsi="Arial"/>
              </w:rPr>
            </w:pPr>
            <w:r>
              <w:rPr>
                <w:rFonts w:ascii="Arial" w:hAnsi="Arial"/>
              </w:rPr>
              <w:t>1 мм</w:t>
            </w:r>
          </w:p>
        </w:tc>
        <w:tc>
          <w:tcPr>
            <w:tcW w:w="822" w:type="dxa"/>
            <w:gridSpan w:val="2"/>
            <w:tcBorders>
              <w:left w:val="nil"/>
            </w:tcBorders>
          </w:tcPr>
          <w:p w14:paraId="359D9056"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78B6FCE5" w14:textId="77777777" w:rsidR="00000000" w:rsidRDefault="00000000">
            <w:pPr>
              <w:ind w:firstLine="284"/>
              <w:jc w:val="both"/>
              <w:rPr>
                <w:rFonts w:ascii="Arial" w:hAnsi="Arial"/>
                <w:spacing w:val="-12"/>
              </w:rPr>
            </w:pPr>
            <w:r>
              <w:rPr>
                <w:rFonts w:ascii="Arial" w:hAnsi="Arial"/>
                <w:spacing w:val="-12"/>
              </w:rPr>
              <w:t>экзотические (шафран, гвозд</w:t>
            </w:r>
            <w:r>
              <w:rPr>
                <w:rFonts w:ascii="Arial" w:hAnsi="Arial"/>
                <w:spacing w:val="-12"/>
              </w:rPr>
              <w:t>и</w:t>
            </w:r>
            <w:r>
              <w:rPr>
                <w:rFonts w:ascii="Arial" w:hAnsi="Arial"/>
                <w:spacing w:val="-12"/>
              </w:rPr>
              <w:t>ка)</w:t>
            </w:r>
          </w:p>
        </w:tc>
        <w:tc>
          <w:tcPr>
            <w:tcW w:w="1077" w:type="dxa"/>
            <w:gridSpan w:val="2"/>
            <w:tcBorders>
              <w:top w:val="single" w:sz="6" w:space="0" w:color="auto"/>
              <w:left w:val="single" w:sz="6" w:space="0" w:color="auto"/>
              <w:bottom w:val="single" w:sz="6" w:space="0" w:color="auto"/>
              <w:right w:val="single" w:sz="12" w:space="0" w:color="auto"/>
            </w:tcBorders>
          </w:tcPr>
          <w:p w14:paraId="1F10CC3D" w14:textId="77777777" w:rsidR="00000000" w:rsidRDefault="00000000">
            <w:pPr>
              <w:ind w:right="170"/>
              <w:jc w:val="right"/>
              <w:rPr>
                <w:rFonts w:ascii="Arial" w:hAnsi="Arial"/>
              </w:rPr>
            </w:pPr>
            <w:r>
              <w:rPr>
                <w:rFonts w:ascii="Arial" w:hAnsi="Arial"/>
              </w:rPr>
              <w:t>15 зм</w:t>
            </w:r>
          </w:p>
        </w:tc>
      </w:tr>
      <w:tr w:rsidR="00000000" w14:paraId="4B4852C2" w14:textId="77777777">
        <w:tblPrEx>
          <w:tblCellMar>
            <w:top w:w="0" w:type="dxa"/>
            <w:bottom w:w="0" w:type="dxa"/>
          </w:tblCellMar>
        </w:tblPrEx>
        <w:trPr>
          <w:gridAfter w:val="1"/>
          <w:wAfter w:w="6" w:type="dxa"/>
        </w:trPr>
        <w:tc>
          <w:tcPr>
            <w:tcW w:w="3119" w:type="dxa"/>
          </w:tcPr>
          <w:p w14:paraId="2FE9F8F5" w14:textId="77777777" w:rsidR="00000000" w:rsidRDefault="00000000">
            <w:pPr>
              <w:jc w:val="both"/>
              <w:rPr>
                <w:rFonts w:ascii="Arial" w:hAnsi="Arial"/>
              </w:rPr>
            </w:pPr>
          </w:p>
        </w:tc>
        <w:tc>
          <w:tcPr>
            <w:tcW w:w="1077" w:type="dxa"/>
          </w:tcPr>
          <w:p w14:paraId="3E008BEC" w14:textId="77777777" w:rsidR="00000000" w:rsidRDefault="00000000">
            <w:pPr>
              <w:jc w:val="both"/>
              <w:rPr>
                <w:rFonts w:ascii="Arial" w:hAnsi="Arial"/>
              </w:rPr>
            </w:pPr>
          </w:p>
        </w:tc>
        <w:tc>
          <w:tcPr>
            <w:tcW w:w="822" w:type="dxa"/>
            <w:gridSpan w:val="2"/>
          </w:tcPr>
          <w:p w14:paraId="3604AA10"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6BFCECAB" w14:textId="77777777" w:rsidR="00000000" w:rsidRDefault="00000000">
            <w:pPr>
              <w:jc w:val="both"/>
              <w:rPr>
                <w:rFonts w:ascii="Arial" w:hAnsi="Arial"/>
              </w:rPr>
            </w:pPr>
            <w:r>
              <w:rPr>
                <w:rFonts w:ascii="Arial" w:hAnsi="Arial"/>
              </w:rPr>
              <w:t>Сухой паек (на нед</w:t>
            </w:r>
            <w:r>
              <w:rPr>
                <w:rFonts w:ascii="Arial" w:hAnsi="Arial"/>
              </w:rPr>
              <w:t>е</w:t>
            </w:r>
            <w:r>
              <w:rPr>
                <w:rFonts w:ascii="Arial" w:hAnsi="Arial"/>
              </w:rPr>
              <w:t>лю)</w:t>
            </w:r>
          </w:p>
        </w:tc>
        <w:tc>
          <w:tcPr>
            <w:tcW w:w="1077" w:type="dxa"/>
            <w:gridSpan w:val="2"/>
            <w:tcBorders>
              <w:top w:val="single" w:sz="6" w:space="0" w:color="auto"/>
              <w:left w:val="single" w:sz="6" w:space="0" w:color="auto"/>
              <w:bottom w:val="single" w:sz="6" w:space="0" w:color="auto"/>
              <w:right w:val="single" w:sz="12" w:space="0" w:color="auto"/>
            </w:tcBorders>
          </w:tcPr>
          <w:p w14:paraId="6110598D" w14:textId="77777777" w:rsidR="00000000" w:rsidRDefault="00000000">
            <w:pPr>
              <w:ind w:right="170"/>
              <w:jc w:val="right"/>
              <w:rPr>
                <w:rFonts w:ascii="Arial" w:hAnsi="Arial"/>
              </w:rPr>
            </w:pPr>
            <w:r>
              <w:rPr>
                <w:rFonts w:ascii="Arial" w:hAnsi="Arial"/>
              </w:rPr>
              <w:t>10 зм</w:t>
            </w:r>
          </w:p>
        </w:tc>
      </w:tr>
      <w:tr w:rsidR="00000000" w14:paraId="6E2AEADE" w14:textId="77777777">
        <w:tblPrEx>
          <w:tblCellMar>
            <w:top w:w="0" w:type="dxa"/>
            <w:bottom w:w="0" w:type="dxa"/>
          </w:tblCellMar>
        </w:tblPrEx>
        <w:trPr>
          <w:gridAfter w:val="1"/>
          <w:wAfter w:w="6" w:type="dxa"/>
        </w:trPr>
        <w:tc>
          <w:tcPr>
            <w:tcW w:w="3119" w:type="dxa"/>
          </w:tcPr>
          <w:p w14:paraId="309BC2D4" w14:textId="77777777" w:rsidR="00000000" w:rsidRDefault="00000000">
            <w:pPr>
              <w:jc w:val="both"/>
              <w:rPr>
                <w:rFonts w:ascii="Arial" w:hAnsi="Arial"/>
              </w:rPr>
            </w:pPr>
          </w:p>
        </w:tc>
        <w:tc>
          <w:tcPr>
            <w:tcW w:w="1077" w:type="dxa"/>
          </w:tcPr>
          <w:p w14:paraId="628E1D80" w14:textId="77777777" w:rsidR="00000000" w:rsidRDefault="00000000">
            <w:pPr>
              <w:jc w:val="both"/>
              <w:rPr>
                <w:rFonts w:ascii="Arial" w:hAnsi="Arial"/>
              </w:rPr>
            </w:pPr>
          </w:p>
        </w:tc>
        <w:tc>
          <w:tcPr>
            <w:tcW w:w="822" w:type="dxa"/>
            <w:gridSpan w:val="2"/>
          </w:tcPr>
          <w:p w14:paraId="010E9337"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732650C" w14:textId="77777777" w:rsidR="00000000" w:rsidRDefault="00000000">
            <w:pPr>
              <w:jc w:val="both"/>
              <w:rPr>
                <w:rFonts w:ascii="Arial" w:hAnsi="Arial"/>
              </w:rPr>
            </w:pPr>
            <w:r>
              <w:rPr>
                <w:rFonts w:ascii="Arial" w:hAnsi="Arial"/>
              </w:rPr>
              <w:t>Яйца</w:t>
            </w:r>
          </w:p>
        </w:tc>
        <w:tc>
          <w:tcPr>
            <w:tcW w:w="1077" w:type="dxa"/>
            <w:gridSpan w:val="2"/>
            <w:tcBorders>
              <w:top w:val="single" w:sz="6" w:space="0" w:color="auto"/>
              <w:left w:val="single" w:sz="6" w:space="0" w:color="auto"/>
              <w:bottom w:val="single" w:sz="6" w:space="0" w:color="auto"/>
              <w:right w:val="single" w:sz="12" w:space="0" w:color="auto"/>
            </w:tcBorders>
          </w:tcPr>
          <w:p w14:paraId="535B3C73" w14:textId="77777777" w:rsidR="00000000" w:rsidRDefault="00000000">
            <w:pPr>
              <w:ind w:right="170"/>
              <w:jc w:val="right"/>
              <w:rPr>
                <w:rFonts w:ascii="Arial" w:hAnsi="Arial"/>
              </w:rPr>
            </w:pPr>
            <w:r>
              <w:rPr>
                <w:rFonts w:ascii="Arial" w:hAnsi="Arial"/>
              </w:rPr>
              <w:t>-</w:t>
            </w:r>
          </w:p>
        </w:tc>
      </w:tr>
      <w:tr w:rsidR="00000000" w14:paraId="6C6B9568" w14:textId="77777777">
        <w:tblPrEx>
          <w:tblCellMar>
            <w:top w:w="0" w:type="dxa"/>
            <w:bottom w:w="0" w:type="dxa"/>
          </w:tblCellMar>
        </w:tblPrEx>
        <w:trPr>
          <w:gridAfter w:val="1"/>
          <w:wAfter w:w="6" w:type="dxa"/>
        </w:trPr>
        <w:tc>
          <w:tcPr>
            <w:tcW w:w="3119" w:type="dxa"/>
          </w:tcPr>
          <w:p w14:paraId="7F813C22" w14:textId="77777777" w:rsidR="00000000" w:rsidRDefault="00000000">
            <w:pPr>
              <w:jc w:val="both"/>
              <w:rPr>
                <w:rFonts w:ascii="Arial" w:hAnsi="Arial"/>
              </w:rPr>
            </w:pPr>
          </w:p>
        </w:tc>
        <w:tc>
          <w:tcPr>
            <w:tcW w:w="1077" w:type="dxa"/>
          </w:tcPr>
          <w:p w14:paraId="1BECDD5D" w14:textId="77777777" w:rsidR="00000000" w:rsidRDefault="00000000">
            <w:pPr>
              <w:jc w:val="both"/>
              <w:rPr>
                <w:rFonts w:ascii="Arial" w:hAnsi="Arial"/>
              </w:rPr>
            </w:pPr>
          </w:p>
        </w:tc>
        <w:tc>
          <w:tcPr>
            <w:tcW w:w="822" w:type="dxa"/>
            <w:gridSpan w:val="2"/>
          </w:tcPr>
          <w:p w14:paraId="68F4F9BF"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191E00BC" w14:textId="77777777" w:rsidR="00000000" w:rsidRDefault="00000000">
            <w:pPr>
              <w:ind w:firstLine="709"/>
              <w:jc w:val="both"/>
              <w:rPr>
                <w:rFonts w:ascii="Arial" w:hAnsi="Arial"/>
              </w:rPr>
            </w:pPr>
            <w:r>
              <w:rPr>
                <w:rFonts w:ascii="Arial" w:hAnsi="Arial"/>
              </w:rPr>
              <w:t>за сотню</w:t>
            </w:r>
          </w:p>
        </w:tc>
        <w:tc>
          <w:tcPr>
            <w:tcW w:w="1077" w:type="dxa"/>
            <w:gridSpan w:val="2"/>
            <w:tcBorders>
              <w:top w:val="single" w:sz="6" w:space="0" w:color="auto"/>
              <w:left w:val="single" w:sz="6" w:space="0" w:color="auto"/>
              <w:bottom w:val="single" w:sz="6" w:space="0" w:color="auto"/>
              <w:right w:val="single" w:sz="12" w:space="0" w:color="auto"/>
            </w:tcBorders>
          </w:tcPr>
          <w:p w14:paraId="2F0EF8CD" w14:textId="77777777" w:rsidR="00000000" w:rsidRDefault="00000000">
            <w:pPr>
              <w:ind w:right="170"/>
              <w:jc w:val="right"/>
              <w:rPr>
                <w:rFonts w:ascii="Arial" w:hAnsi="Arial"/>
              </w:rPr>
            </w:pPr>
            <w:r>
              <w:rPr>
                <w:rFonts w:ascii="Arial" w:hAnsi="Arial"/>
              </w:rPr>
              <w:t>8 см</w:t>
            </w:r>
          </w:p>
        </w:tc>
      </w:tr>
      <w:tr w:rsidR="00000000" w14:paraId="5E976689" w14:textId="77777777">
        <w:tblPrEx>
          <w:tblCellMar>
            <w:top w:w="0" w:type="dxa"/>
            <w:bottom w:w="0" w:type="dxa"/>
          </w:tblCellMar>
        </w:tblPrEx>
        <w:trPr>
          <w:gridAfter w:val="1"/>
          <w:wAfter w:w="6" w:type="dxa"/>
        </w:trPr>
        <w:tc>
          <w:tcPr>
            <w:tcW w:w="3119" w:type="dxa"/>
          </w:tcPr>
          <w:p w14:paraId="764F94D0" w14:textId="77777777" w:rsidR="00000000" w:rsidRDefault="00000000">
            <w:pPr>
              <w:jc w:val="both"/>
              <w:rPr>
                <w:rFonts w:ascii="Arial" w:hAnsi="Arial"/>
              </w:rPr>
            </w:pPr>
          </w:p>
        </w:tc>
        <w:tc>
          <w:tcPr>
            <w:tcW w:w="1077" w:type="dxa"/>
          </w:tcPr>
          <w:p w14:paraId="660CEE44" w14:textId="77777777" w:rsidR="00000000" w:rsidRDefault="00000000">
            <w:pPr>
              <w:jc w:val="both"/>
              <w:rPr>
                <w:rFonts w:ascii="Arial" w:hAnsi="Arial"/>
              </w:rPr>
            </w:pPr>
          </w:p>
        </w:tc>
        <w:tc>
          <w:tcPr>
            <w:tcW w:w="822" w:type="dxa"/>
            <w:gridSpan w:val="2"/>
          </w:tcPr>
          <w:p w14:paraId="191D868A" w14:textId="77777777" w:rsidR="00000000" w:rsidRDefault="00000000">
            <w:pPr>
              <w:jc w:val="both"/>
              <w:rPr>
                <w:rFonts w:ascii="Arial" w:hAnsi="Arial"/>
              </w:rPr>
            </w:pPr>
          </w:p>
        </w:tc>
        <w:tc>
          <w:tcPr>
            <w:tcW w:w="3119" w:type="dxa"/>
            <w:gridSpan w:val="2"/>
            <w:tcBorders>
              <w:top w:val="single" w:sz="6" w:space="0" w:color="auto"/>
              <w:left w:val="single" w:sz="12" w:space="0" w:color="auto"/>
              <w:bottom w:val="single" w:sz="12" w:space="0" w:color="auto"/>
              <w:right w:val="single" w:sz="6" w:space="0" w:color="auto"/>
            </w:tcBorders>
          </w:tcPr>
          <w:p w14:paraId="1CBF1BD3" w14:textId="77777777" w:rsidR="00000000" w:rsidRDefault="00000000">
            <w:pPr>
              <w:ind w:firstLine="709"/>
              <w:jc w:val="both"/>
              <w:rPr>
                <w:rFonts w:ascii="Arial" w:hAnsi="Arial"/>
              </w:rPr>
            </w:pPr>
            <w:r>
              <w:rPr>
                <w:rFonts w:ascii="Arial" w:hAnsi="Arial"/>
              </w:rPr>
              <w:t>за две дюжины</w:t>
            </w:r>
          </w:p>
        </w:tc>
        <w:tc>
          <w:tcPr>
            <w:tcW w:w="1077" w:type="dxa"/>
            <w:gridSpan w:val="2"/>
            <w:tcBorders>
              <w:top w:val="single" w:sz="6" w:space="0" w:color="auto"/>
              <w:left w:val="single" w:sz="6" w:space="0" w:color="auto"/>
              <w:bottom w:val="single" w:sz="12" w:space="0" w:color="auto"/>
              <w:right w:val="single" w:sz="12" w:space="0" w:color="auto"/>
            </w:tcBorders>
          </w:tcPr>
          <w:p w14:paraId="6A9B3043" w14:textId="77777777" w:rsidR="00000000" w:rsidRDefault="00000000">
            <w:pPr>
              <w:ind w:right="170"/>
              <w:jc w:val="right"/>
              <w:rPr>
                <w:rFonts w:ascii="Arial" w:hAnsi="Arial"/>
              </w:rPr>
            </w:pPr>
            <w:r>
              <w:rPr>
                <w:rFonts w:ascii="Arial" w:hAnsi="Arial"/>
              </w:rPr>
              <w:t>2 см</w:t>
            </w:r>
          </w:p>
        </w:tc>
      </w:tr>
      <w:tr w:rsidR="00000000" w14:paraId="125A26FD" w14:textId="77777777">
        <w:tblPrEx>
          <w:tblCellMar>
            <w:top w:w="0" w:type="dxa"/>
            <w:bottom w:w="0" w:type="dxa"/>
          </w:tblCellMar>
        </w:tblPrEx>
        <w:trPr>
          <w:gridAfter w:val="1"/>
          <w:wAfter w:w="6" w:type="dxa"/>
        </w:trPr>
        <w:tc>
          <w:tcPr>
            <w:tcW w:w="3119" w:type="dxa"/>
          </w:tcPr>
          <w:p w14:paraId="71457AB2" w14:textId="77777777" w:rsidR="00000000" w:rsidRDefault="00000000">
            <w:pPr>
              <w:jc w:val="both"/>
              <w:rPr>
                <w:rFonts w:ascii="Arial" w:hAnsi="Arial"/>
              </w:rPr>
            </w:pPr>
          </w:p>
        </w:tc>
        <w:tc>
          <w:tcPr>
            <w:tcW w:w="1077" w:type="dxa"/>
          </w:tcPr>
          <w:p w14:paraId="1180F235" w14:textId="77777777" w:rsidR="00000000" w:rsidRDefault="00000000">
            <w:pPr>
              <w:jc w:val="both"/>
              <w:rPr>
                <w:rFonts w:ascii="Arial" w:hAnsi="Arial"/>
              </w:rPr>
            </w:pPr>
          </w:p>
        </w:tc>
        <w:tc>
          <w:tcPr>
            <w:tcW w:w="822" w:type="dxa"/>
            <w:gridSpan w:val="2"/>
          </w:tcPr>
          <w:p w14:paraId="1AD89254" w14:textId="77777777" w:rsidR="00000000" w:rsidRDefault="00000000">
            <w:pPr>
              <w:jc w:val="both"/>
              <w:rPr>
                <w:rFonts w:ascii="Arial" w:hAnsi="Arial"/>
              </w:rPr>
            </w:pPr>
          </w:p>
        </w:tc>
        <w:tc>
          <w:tcPr>
            <w:tcW w:w="3119" w:type="dxa"/>
            <w:gridSpan w:val="2"/>
          </w:tcPr>
          <w:p w14:paraId="01726767" w14:textId="77777777" w:rsidR="00000000" w:rsidRDefault="00000000">
            <w:pPr>
              <w:ind w:firstLine="709"/>
              <w:jc w:val="both"/>
              <w:rPr>
                <w:rFonts w:ascii="Arial" w:hAnsi="Arial"/>
              </w:rPr>
            </w:pPr>
          </w:p>
        </w:tc>
        <w:tc>
          <w:tcPr>
            <w:tcW w:w="1077" w:type="dxa"/>
            <w:gridSpan w:val="2"/>
          </w:tcPr>
          <w:p w14:paraId="1CF58774" w14:textId="77777777" w:rsidR="00000000" w:rsidRDefault="00000000">
            <w:pPr>
              <w:jc w:val="right"/>
              <w:rPr>
                <w:rFonts w:ascii="Arial" w:hAnsi="Arial"/>
              </w:rPr>
            </w:pPr>
          </w:p>
        </w:tc>
      </w:tr>
      <w:tr w:rsidR="00000000" w14:paraId="53A933C8" w14:textId="77777777">
        <w:tblPrEx>
          <w:tblCellMar>
            <w:top w:w="0" w:type="dxa"/>
            <w:bottom w:w="0" w:type="dxa"/>
          </w:tblCellMar>
        </w:tblPrEx>
        <w:trPr>
          <w:gridAfter w:val="1"/>
          <w:wAfter w:w="6" w:type="dxa"/>
        </w:trPr>
        <w:tc>
          <w:tcPr>
            <w:tcW w:w="9214" w:type="dxa"/>
            <w:gridSpan w:val="8"/>
            <w:tcBorders>
              <w:top w:val="single" w:sz="12" w:space="0" w:color="auto"/>
              <w:left w:val="single" w:sz="12" w:space="0" w:color="auto"/>
              <w:bottom w:val="double" w:sz="6" w:space="0" w:color="auto"/>
              <w:right w:val="single" w:sz="12" w:space="0" w:color="auto"/>
            </w:tcBorders>
          </w:tcPr>
          <w:p w14:paraId="27967F95" w14:textId="77777777" w:rsidR="00000000" w:rsidRDefault="00000000">
            <w:pPr>
              <w:jc w:val="center"/>
              <w:rPr>
                <w:rFonts w:ascii="Arial" w:hAnsi="Arial"/>
                <w:b/>
              </w:rPr>
            </w:pPr>
            <w:r>
              <w:rPr>
                <w:rFonts w:ascii="Arial" w:hAnsi="Arial"/>
                <w:b/>
              </w:rPr>
              <w:t>Транспорт*</w:t>
            </w:r>
          </w:p>
        </w:tc>
      </w:tr>
      <w:tr w:rsidR="00000000" w14:paraId="5DF631DB"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1D346E24" w14:textId="77777777" w:rsidR="00000000" w:rsidRDefault="00000000">
            <w:pPr>
              <w:jc w:val="both"/>
              <w:rPr>
                <w:rFonts w:ascii="Arial" w:hAnsi="Arial"/>
              </w:rPr>
            </w:pPr>
            <w:r>
              <w:rPr>
                <w:rFonts w:ascii="Arial" w:hAnsi="Arial"/>
              </w:rPr>
              <w:t>Баржа</w:t>
            </w:r>
          </w:p>
        </w:tc>
        <w:tc>
          <w:tcPr>
            <w:tcW w:w="1077" w:type="dxa"/>
            <w:tcBorders>
              <w:top w:val="single" w:sz="6" w:space="0" w:color="auto"/>
              <w:left w:val="single" w:sz="6" w:space="0" w:color="auto"/>
              <w:bottom w:val="single" w:sz="6" w:space="0" w:color="auto"/>
            </w:tcBorders>
          </w:tcPr>
          <w:p w14:paraId="7F721B37" w14:textId="77777777" w:rsidR="00000000" w:rsidRDefault="00000000">
            <w:pPr>
              <w:jc w:val="right"/>
              <w:rPr>
                <w:rFonts w:ascii="Arial" w:hAnsi="Arial"/>
              </w:rPr>
            </w:pPr>
            <w:r>
              <w:rPr>
                <w:rFonts w:ascii="Arial" w:hAnsi="Arial"/>
              </w:rPr>
              <w:t>500 зм</w:t>
            </w:r>
          </w:p>
        </w:tc>
        <w:tc>
          <w:tcPr>
            <w:tcW w:w="414" w:type="dxa"/>
            <w:tcBorders>
              <w:top w:val="single" w:sz="6" w:space="0" w:color="auto"/>
              <w:left w:val="nil"/>
              <w:bottom w:val="single" w:sz="6" w:space="0" w:color="auto"/>
              <w:right w:val="single" w:sz="12" w:space="0" w:color="auto"/>
            </w:tcBorders>
          </w:tcPr>
          <w:p w14:paraId="578AF967"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098EB7F7" w14:textId="77777777" w:rsidR="00000000" w:rsidRDefault="00000000">
            <w:pPr>
              <w:jc w:val="both"/>
              <w:rPr>
                <w:rFonts w:ascii="Arial" w:hAnsi="Arial"/>
              </w:rPr>
            </w:pPr>
            <w:r>
              <w:rPr>
                <w:rFonts w:ascii="Arial" w:hAnsi="Arial"/>
              </w:rPr>
              <w:t>Ког</w:t>
            </w:r>
          </w:p>
        </w:tc>
        <w:tc>
          <w:tcPr>
            <w:tcW w:w="1077" w:type="dxa"/>
            <w:gridSpan w:val="2"/>
            <w:tcBorders>
              <w:top w:val="single" w:sz="6" w:space="0" w:color="auto"/>
              <w:left w:val="single" w:sz="6" w:space="0" w:color="auto"/>
              <w:bottom w:val="single" w:sz="6" w:space="0" w:color="auto"/>
            </w:tcBorders>
          </w:tcPr>
          <w:p w14:paraId="43344683" w14:textId="77777777" w:rsidR="00000000" w:rsidRDefault="00000000">
            <w:pPr>
              <w:jc w:val="right"/>
              <w:rPr>
                <w:rFonts w:ascii="Arial" w:hAnsi="Arial"/>
              </w:rPr>
            </w:pPr>
            <w:r>
              <w:rPr>
                <w:rFonts w:ascii="Arial" w:hAnsi="Arial"/>
              </w:rPr>
              <w:t>10 000 зм</w:t>
            </w:r>
          </w:p>
        </w:tc>
        <w:tc>
          <w:tcPr>
            <w:tcW w:w="414" w:type="dxa"/>
            <w:gridSpan w:val="2"/>
            <w:tcBorders>
              <w:top w:val="single" w:sz="6" w:space="0" w:color="auto"/>
              <w:left w:val="nil"/>
              <w:bottom w:val="single" w:sz="6" w:space="0" w:color="auto"/>
              <w:right w:val="single" w:sz="12" w:space="0" w:color="auto"/>
            </w:tcBorders>
          </w:tcPr>
          <w:p w14:paraId="4781E9E1" w14:textId="77777777" w:rsidR="00000000" w:rsidRDefault="00000000">
            <w:pPr>
              <w:jc w:val="right"/>
              <w:rPr>
                <w:rFonts w:ascii="Arial" w:hAnsi="Arial"/>
              </w:rPr>
            </w:pPr>
          </w:p>
        </w:tc>
      </w:tr>
      <w:tr w:rsidR="00000000" w14:paraId="0F1EC565"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48E38596" w14:textId="77777777" w:rsidR="00000000" w:rsidRDefault="00000000">
            <w:pPr>
              <w:jc w:val="both"/>
              <w:rPr>
                <w:rFonts w:ascii="Arial" w:hAnsi="Arial"/>
              </w:rPr>
            </w:pPr>
            <w:r>
              <w:rPr>
                <w:rFonts w:ascii="Arial" w:hAnsi="Arial"/>
              </w:rPr>
              <w:t>Большая галера</w:t>
            </w:r>
          </w:p>
        </w:tc>
        <w:tc>
          <w:tcPr>
            <w:tcW w:w="1077" w:type="dxa"/>
            <w:tcBorders>
              <w:top w:val="single" w:sz="6" w:space="0" w:color="auto"/>
              <w:left w:val="single" w:sz="6" w:space="0" w:color="auto"/>
              <w:bottom w:val="single" w:sz="6" w:space="0" w:color="auto"/>
            </w:tcBorders>
          </w:tcPr>
          <w:p w14:paraId="5B889BF7" w14:textId="77777777" w:rsidR="00000000" w:rsidRDefault="00000000">
            <w:pPr>
              <w:jc w:val="right"/>
              <w:rPr>
                <w:rFonts w:ascii="Arial" w:hAnsi="Arial"/>
              </w:rPr>
            </w:pPr>
            <w:r>
              <w:rPr>
                <w:rFonts w:ascii="Arial" w:hAnsi="Arial"/>
              </w:rPr>
              <w:t>15 000 зм</w:t>
            </w:r>
          </w:p>
        </w:tc>
        <w:tc>
          <w:tcPr>
            <w:tcW w:w="414" w:type="dxa"/>
            <w:tcBorders>
              <w:top w:val="single" w:sz="6" w:space="0" w:color="auto"/>
              <w:left w:val="nil"/>
              <w:bottom w:val="single" w:sz="6" w:space="0" w:color="auto"/>
              <w:right w:val="single" w:sz="12" w:space="0" w:color="auto"/>
            </w:tcBorders>
          </w:tcPr>
          <w:p w14:paraId="22D42FB8"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41376948" w14:textId="77777777" w:rsidR="00000000" w:rsidRDefault="00000000">
            <w:pPr>
              <w:jc w:val="both"/>
              <w:rPr>
                <w:rFonts w:ascii="Arial" w:hAnsi="Arial"/>
              </w:rPr>
            </w:pPr>
            <w:r>
              <w:rPr>
                <w:rFonts w:ascii="Arial" w:hAnsi="Arial"/>
              </w:rPr>
              <w:t>Колесница</w:t>
            </w:r>
          </w:p>
        </w:tc>
        <w:tc>
          <w:tcPr>
            <w:tcW w:w="1077" w:type="dxa"/>
            <w:gridSpan w:val="2"/>
            <w:tcBorders>
              <w:top w:val="single" w:sz="6" w:space="0" w:color="auto"/>
              <w:left w:val="single" w:sz="6" w:space="0" w:color="auto"/>
              <w:bottom w:val="single" w:sz="6" w:space="0" w:color="auto"/>
            </w:tcBorders>
          </w:tcPr>
          <w:p w14:paraId="05CEB4EB" w14:textId="77777777" w:rsidR="00000000" w:rsidRDefault="00000000">
            <w:pPr>
              <w:jc w:val="right"/>
              <w:rPr>
                <w:rFonts w:ascii="Arial" w:hAnsi="Arial"/>
              </w:rPr>
            </w:pPr>
            <w:r>
              <w:rPr>
                <w:rFonts w:ascii="Arial" w:hAnsi="Arial"/>
              </w:rPr>
              <w:t>-</w:t>
            </w:r>
          </w:p>
        </w:tc>
        <w:tc>
          <w:tcPr>
            <w:tcW w:w="414" w:type="dxa"/>
            <w:gridSpan w:val="2"/>
            <w:tcBorders>
              <w:top w:val="single" w:sz="6" w:space="0" w:color="auto"/>
              <w:left w:val="nil"/>
              <w:bottom w:val="single" w:sz="6" w:space="0" w:color="auto"/>
              <w:right w:val="single" w:sz="12" w:space="0" w:color="auto"/>
            </w:tcBorders>
          </w:tcPr>
          <w:p w14:paraId="65FF52F7" w14:textId="77777777" w:rsidR="00000000" w:rsidRDefault="00000000">
            <w:pPr>
              <w:jc w:val="right"/>
              <w:rPr>
                <w:rFonts w:ascii="Arial" w:hAnsi="Arial"/>
              </w:rPr>
            </w:pPr>
          </w:p>
        </w:tc>
      </w:tr>
      <w:tr w:rsidR="00000000" w14:paraId="6A88D1C6"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2A876A3E" w14:textId="77777777" w:rsidR="00000000" w:rsidRDefault="00000000">
            <w:pPr>
              <w:jc w:val="both"/>
              <w:rPr>
                <w:rFonts w:ascii="Arial" w:hAnsi="Arial"/>
              </w:rPr>
            </w:pPr>
            <w:r>
              <w:rPr>
                <w:rFonts w:ascii="Arial" w:hAnsi="Arial"/>
              </w:rPr>
              <w:t>Весло</w:t>
            </w:r>
          </w:p>
        </w:tc>
        <w:tc>
          <w:tcPr>
            <w:tcW w:w="1077" w:type="dxa"/>
            <w:tcBorders>
              <w:top w:val="single" w:sz="6" w:space="0" w:color="auto"/>
              <w:left w:val="single" w:sz="6" w:space="0" w:color="auto"/>
              <w:bottom w:val="single" w:sz="6" w:space="0" w:color="auto"/>
            </w:tcBorders>
          </w:tcPr>
          <w:p w14:paraId="280388FE" w14:textId="77777777" w:rsidR="00000000" w:rsidRDefault="00000000">
            <w:pPr>
              <w:jc w:val="right"/>
              <w:rPr>
                <w:rFonts w:ascii="Arial" w:hAnsi="Arial"/>
              </w:rPr>
            </w:pPr>
            <w:r>
              <w:rPr>
                <w:rFonts w:ascii="Arial" w:hAnsi="Arial"/>
              </w:rPr>
              <w:t>-</w:t>
            </w:r>
          </w:p>
        </w:tc>
        <w:tc>
          <w:tcPr>
            <w:tcW w:w="414" w:type="dxa"/>
            <w:tcBorders>
              <w:top w:val="single" w:sz="6" w:space="0" w:color="auto"/>
              <w:left w:val="nil"/>
              <w:bottom w:val="single" w:sz="6" w:space="0" w:color="auto"/>
              <w:right w:val="single" w:sz="12" w:space="0" w:color="auto"/>
            </w:tcBorders>
          </w:tcPr>
          <w:p w14:paraId="2AAB4228"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0715AFC2" w14:textId="77777777" w:rsidR="00000000" w:rsidRDefault="00000000">
            <w:pPr>
              <w:ind w:firstLine="709"/>
              <w:jc w:val="both"/>
              <w:rPr>
                <w:rFonts w:ascii="Arial" w:hAnsi="Arial"/>
              </w:rPr>
            </w:pPr>
            <w:r>
              <w:rPr>
                <w:rFonts w:ascii="Arial" w:hAnsi="Arial"/>
              </w:rPr>
              <w:t>дорожная</w:t>
            </w:r>
          </w:p>
        </w:tc>
        <w:tc>
          <w:tcPr>
            <w:tcW w:w="1077" w:type="dxa"/>
            <w:gridSpan w:val="2"/>
            <w:tcBorders>
              <w:top w:val="single" w:sz="6" w:space="0" w:color="auto"/>
              <w:left w:val="single" w:sz="6" w:space="0" w:color="auto"/>
              <w:bottom w:val="single" w:sz="6" w:space="0" w:color="auto"/>
            </w:tcBorders>
          </w:tcPr>
          <w:p w14:paraId="660453EE" w14:textId="77777777" w:rsidR="00000000" w:rsidRDefault="00000000">
            <w:pPr>
              <w:jc w:val="right"/>
              <w:rPr>
                <w:rFonts w:ascii="Arial" w:hAnsi="Arial"/>
              </w:rPr>
            </w:pPr>
            <w:r>
              <w:rPr>
                <w:rFonts w:ascii="Arial" w:hAnsi="Arial"/>
              </w:rPr>
              <w:t>200 зм</w:t>
            </w:r>
          </w:p>
        </w:tc>
        <w:tc>
          <w:tcPr>
            <w:tcW w:w="414" w:type="dxa"/>
            <w:gridSpan w:val="2"/>
            <w:tcBorders>
              <w:top w:val="single" w:sz="6" w:space="0" w:color="auto"/>
              <w:left w:val="nil"/>
              <w:bottom w:val="single" w:sz="6" w:space="0" w:color="auto"/>
              <w:right w:val="single" w:sz="12" w:space="0" w:color="auto"/>
            </w:tcBorders>
          </w:tcPr>
          <w:p w14:paraId="4F14C2FA" w14:textId="77777777" w:rsidR="00000000" w:rsidRDefault="00000000">
            <w:pPr>
              <w:jc w:val="right"/>
              <w:rPr>
                <w:rFonts w:ascii="Arial" w:hAnsi="Arial"/>
              </w:rPr>
            </w:pPr>
          </w:p>
        </w:tc>
      </w:tr>
      <w:tr w:rsidR="00000000" w14:paraId="6A90F3E5"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1DE49AC8" w14:textId="77777777" w:rsidR="00000000" w:rsidRDefault="00000000">
            <w:pPr>
              <w:ind w:firstLine="709"/>
              <w:jc w:val="both"/>
              <w:rPr>
                <w:rFonts w:ascii="Arial" w:hAnsi="Arial"/>
              </w:rPr>
            </w:pPr>
            <w:r>
              <w:rPr>
                <w:rFonts w:ascii="Arial" w:hAnsi="Arial"/>
              </w:rPr>
              <w:t>обычное</w:t>
            </w:r>
          </w:p>
        </w:tc>
        <w:tc>
          <w:tcPr>
            <w:tcW w:w="1077" w:type="dxa"/>
            <w:tcBorders>
              <w:top w:val="single" w:sz="6" w:space="0" w:color="auto"/>
              <w:left w:val="single" w:sz="6" w:space="0" w:color="auto"/>
              <w:bottom w:val="single" w:sz="6" w:space="0" w:color="auto"/>
            </w:tcBorders>
          </w:tcPr>
          <w:p w14:paraId="6612BC2D" w14:textId="77777777" w:rsidR="00000000" w:rsidRDefault="00000000">
            <w:pPr>
              <w:jc w:val="right"/>
              <w:rPr>
                <w:rFonts w:ascii="Arial" w:hAnsi="Arial"/>
              </w:rPr>
            </w:pPr>
            <w:r>
              <w:rPr>
                <w:rFonts w:ascii="Arial" w:hAnsi="Arial"/>
              </w:rPr>
              <w:t>2 зм</w:t>
            </w:r>
          </w:p>
        </w:tc>
        <w:tc>
          <w:tcPr>
            <w:tcW w:w="414" w:type="dxa"/>
            <w:tcBorders>
              <w:top w:val="single" w:sz="6" w:space="0" w:color="auto"/>
              <w:left w:val="nil"/>
              <w:bottom w:val="single" w:sz="6" w:space="0" w:color="auto"/>
              <w:right w:val="single" w:sz="12" w:space="0" w:color="auto"/>
            </w:tcBorders>
          </w:tcPr>
          <w:p w14:paraId="77C9FC29"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1ADBADBA" w14:textId="77777777" w:rsidR="00000000" w:rsidRDefault="00000000">
            <w:pPr>
              <w:ind w:firstLine="709"/>
              <w:jc w:val="both"/>
              <w:rPr>
                <w:rFonts w:ascii="Arial" w:hAnsi="Arial"/>
              </w:rPr>
            </w:pPr>
            <w:r>
              <w:rPr>
                <w:rFonts w:ascii="Arial" w:hAnsi="Arial"/>
              </w:rPr>
              <w:t>боевая</w:t>
            </w:r>
          </w:p>
        </w:tc>
        <w:tc>
          <w:tcPr>
            <w:tcW w:w="1077" w:type="dxa"/>
            <w:gridSpan w:val="2"/>
            <w:tcBorders>
              <w:top w:val="single" w:sz="6" w:space="0" w:color="auto"/>
              <w:left w:val="single" w:sz="6" w:space="0" w:color="auto"/>
              <w:bottom w:val="single" w:sz="6" w:space="0" w:color="auto"/>
            </w:tcBorders>
          </w:tcPr>
          <w:p w14:paraId="78A483B8" w14:textId="77777777" w:rsidR="00000000" w:rsidRDefault="00000000">
            <w:pPr>
              <w:jc w:val="right"/>
              <w:rPr>
                <w:rFonts w:ascii="Arial" w:hAnsi="Arial"/>
              </w:rPr>
            </w:pPr>
            <w:r>
              <w:rPr>
                <w:rFonts w:ascii="Arial" w:hAnsi="Arial"/>
              </w:rPr>
              <w:t>500 зм</w:t>
            </w:r>
          </w:p>
        </w:tc>
        <w:tc>
          <w:tcPr>
            <w:tcW w:w="414" w:type="dxa"/>
            <w:gridSpan w:val="2"/>
            <w:tcBorders>
              <w:top w:val="single" w:sz="6" w:space="0" w:color="auto"/>
              <w:left w:val="nil"/>
              <w:bottom w:val="single" w:sz="6" w:space="0" w:color="auto"/>
              <w:right w:val="single" w:sz="12" w:space="0" w:color="auto"/>
            </w:tcBorders>
          </w:tcPr>
          <w:p w14:paraId="5A5E312A" w14:textId="77777777" w:rsidR="00000000" w:rsidRDefault="00000000">
            <w:pPr>
              <w:jc w:val="right"/>
              <w:rPr>
                <w:rFonts w:ascii="Arial" w:hAnsi="Arial"/>
              </w:rPr>
            </w:pPr>
          </w:p>
        </w:tc>
      </w:tr>
      <w:tr w:rsidR="00000000" w14:paraId="6981F69C"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55E977A6" w14:textId="77777777" w:rsidR="00000000" w:rsidRDefault="00000000">
            <w:pPr>
              <w:ind w:firstLine="709"/>
              <w:jc w:val="both"/>
              <w:rPr>
                <w:rFonts w:ascii="Arial" w:hAnsi="Arial"/>
              </w:rPr>
            </w:pPr>
            <w:r>
              <w:rPr>
                <w:rFonts w:ascii="Arial" w:hAnsi="Arial"/>
              </w:rPr>
              <w:t>галерное</w:t>
            </w:r>
          </w:p>
        </w:tc>
        <w:tc>
          <w:tcPr>
            <w:tcW w:w="1077" w:type="dxa"/>
            <w:tcBorders>
              <w:top w:val="single" w:sz="6" w:space="0" w:color="auto"/>
              <w:left w:val="single" w:sz="6" w:space="0" w:color="auto"/>
              <w:bottom w:val="single" w:sz="6" w:space="0" w:color="auto"/>
            </w:tcBorders>
          </w:tcPr>
          <w:p w14:paraId="78A004E0" w14:textId="77777777" w:rsidR="00000000" w:rsidRDefault="00000000">
            <w:pPr>
              <w:jc w:val="right"/>
              <w:rPr>
                <w:rFonts w:ascii="Arial" w:hAnsi="Arial"/>
              </w:rPr>
            </w:pPr>
            <w:r>
              <w:rPr>
                <w:rFonts w:ascii="Arial" w:hAnsi="Arial"/>
              </w:rPr>
              <w:t>10 зм</w:t>
            </w:r>
          </w:p>
        </w:tc>
        <w:tc>
          <w:tcPr>
            <w:tcW w:w="414" w:type="dxa"/>
            <w:tcBorders>
              <w:top w:val="single" w:sz="6" w:space="0" w:color="auto"/>
              <w:left w:val="nil"/>
              <w:bottom w:val="single" w:sz="6" w:space="0" w:color="auto"/>
              <w:right w:val="single" w:sz="12" w:space="0" w:color="auto"/>
            </w:tcBorders>
          </w:tcPr>
          <w:p w14:paraId="2DE802F5"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38C634F7" w14:textId="77777777" w:rsidR="00000000" w:rsidRDefault="00000000">
            <w:pPr>
              <w:jc w:val="both"/>
              <w:rPr>
                <w:rFonts w:ascii="Arial" w:hAnsi="Arial"/>
              </w:rPr>
            </w:pPr>
            <w:r>
              <w:rPr>
                <w:rFonts w:ascii="Arial" w:hAnsi="Arial"/>
              </w:rPr>
              <w:t>Колесо для повозки или тел</w:t>
            </w:r>
            <w:r>
              <w:rPr>
                <w:rFonts w:ascii="Arial" w:hAnsi="Arial"/>
              </w:rPr>
              <w:t>е</w:t>
            </w:r>
            <w:r>
              <w:rPr>
                <w:rFonts w:ascii="Arial" w:hAnsi="Arial"/>
              </w:rPr>
              <w:t>ги</w:t>
            </w:r>
          </w:p>
        </w:tc>
        <w:tc>
          <w:tcPr>
            <w:tcW w:w="1077" w:type="dxa"/>
            <w:gridSpan w:val="2"/>
            <w:tcBorders>
              <w:top w:val="single" w:sz="6" w:space="0" w:color="auto"/>
              <w:left w:val="single" w:sz="6" w:space="0" w:color="auto"/>
              <w:bottom w:val="single" w:sz="6" w:space="0" w:color="auto"/>
            </w:tcBorders>
          </w:tcPr>
          <w:p w14:paraId="26EAB7E8" w14:textId="77777777" w:rsidR="00000000" w:rsidRDefault="00000000">
            <w:pPr>
              <w:jc w:val="right"/>
              <w:rPr>
                <w:rFonts w:ascii="Arial" w:hAnsi="Arial"/>
              </w:rPr>
            </w:pPr>
            <w:r>
              <w:rPr>
                <w:rFonts w:ascii="Arial" w:hAnsi="Arial"/>
              </w:rPr>
              <w:t>5 зм</w:t>
            </w:r>
          </w:p>
        </w:tc>
        <w:tc>
          <w:tcPr>
            <w:tcW w:w="414" w:type="dxa"/>
            <w:gridSpan w:val="2"/>
            <w:tcBorders>
              <w:top w:val="single" w:sz="6" w:space="0" w:color="auto"/>
              <w:left w:val="nil"/>
              <w:bottom w:val="single" w:sz="6" w:space="0" w:color="auto"/>
              <w:right w:val="single" w:sz="12" w:space="0" w:color="auto"/>
            </w:tcBorders>
          </w:tcPr>
          <w:p w14:paraId="159E0066" w14:textId="77777777" w:rsidR="00000000" w:rsidRDefault="00000000">
            <w:pPr>
              <w:jc w:val="right"/>
              <w:rPr>
                <w:rFonts w:ascii="Arial" w:hAnsi="Arial"/>
              </w:rPr>
            </w:pPr>
          </w:p>
        </w:tc>
      </w:tr>
      <w:tr w:rsidR="00000000" w14:paraId="00B17FA4"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39DEA94C" w14:textId="77777777" w:rsidR="00000000" w:rsidRDefault="00000000">
            <w:pPr>
              <w:jc w:val="both"/>
              <w:rPr>
                <w:rFonts w:ascii="Arial" w:hAnsi="Arial"/>
              </w:rPr>
            </w:pPr>
            <w:r>
              <w:rPr>
                <w:rFonts w:ascii="Arial" w:hAnsi="Arial"/>
              </w:rPr>
              <w:t>Драккар</w:t>
            </w:r>
          </w:p>
        </w:tc>
        <w:tc>
          <w:tcPr>
            <w:tcW w:w="1077" w:type="dxa"/>
            <w:tcBorders>
              <w:top w:val="single" w:sz="6" w:space="0" w:color="auto"/>
              <w:left w:val="single" w:sz="6" w:space="0" w:color="auto"/>
              <w:bottom w:val="single" w:sz="6" w:space="0" w:color="auto"/>
            </w:tcBorders>
          </w:tcPr>
          <w:p w14:paraId="2E118E4B" w14:textId="77777777" w:rsidR="00000000" w:rsidRDefault="00000000">
            <w:pPr>
              <w:jc w:val="right"/>
              <w:rPr>
                <w:rFonts w:ascii="Arial" w:hAnsi="Arial"/>
              </w:rPr>
            </w:pPr>
            <w:r>
              <w:rPr>
                <w:rFonts w:ascii="Arial" w:hAnsi="Arial"/>
              </w:rPr>
              <w:t>25 000 зм</w:t>
            </w:r>
          </w:p>
        </w:tc>
        <w:tc>
          <w:tcPr>
            <w:tcW w:w="414" w:type="dxa"/>
            <w:tcBorders>
              <w:top w:val="single" w:sz="6" w:space="0" w:color="auto"/>
              <w:left w:val="nil"/>
              <w:bottom w:val="single" w:sz="6" w:space="0" w:color="auto"/>
              <w:right w:val="single" w:sz="12" w:space="0" w:color="auto"/>
            </w:tcBorders>
          </w:tcPr>
          <w:p w14:paraId="728CAA3C"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196BBB95" w14:textId="77777777" w:rsidR="00000000" w:rsidRDefault="00000000">
            <w:pPr>
              <w:jc w:val="both"/>
              <w:rPr>
                <w:rFonts w:ascii="Arial" w:hAnsi="Arial"/>
              </w:rPr>
            </w:pPr>
            <w:r>
              <w:rPr>
                <w:rFonts w:ascii="Arial" w:hAnsi="Arial"/>
              </w:rPr>
              <w:t>Ладья</w:t>
            </w:r>
          </w:p>
        </w:tc>
        <w:tc>
          <w:tcPr>
            <w:tcW w:w="1077" w:type="dxa"/>
            <w:gridSpan w:val="2"/>
            <w:tcBorders>
              <w:top w:val="single" w:sz="6" w:space="0" w:color="auto"/>
              <w:left w:val="single" w:sz="6" w:space="0" w:color="auto"/>
              <w:bottom w:val="single" w:sz="6" w:space="0" w:color="auto"/>
            </w:tcBorders>
          </w:tcPr>
          <w:p w14:paraId="5507F94D" w14:textId="77777777" w:rsidR="00000000" w:rsidRDefault="00000000">
            <w:pPr>
              <w:jc w:val="right"/>
              <w:rPr>
                <w:rFonts w:ascii="Arial" w:hAnsi="Arial"/>
              </w:rPr>
            </w:pPr>
            <w:r>
              <w:rPr>
                <w:rFonts w:ascii="Arial" w:hAnsi="Arial"/>
              </w:rPr>
              <w:t>10 000 зм</w:t>
            </w:r>
          </w:p>
        </w:tc>
        <w:tc>
          <w:tcPr>
            <w:tcW w:w="414" w:type="dxa"/>
            <w:gridSpan w:val="2"/>
            <w:tcBorders>
              <w:top w:val="single" w:sz="6" w:space="0" w:color="auto"/>
              <w:left w:val="nil"/>
              <w:bottom w:val="single" w:sz="6" w:space="0" w:color="auto"/>
              <w:right w:val="single" w:sz="12" w:space="0" w:color="auto"/>
            </w:tcBorders>
          </w:tcPr>
          <w:p w14:paraId="2DF3E553" w14:textId="77777777" w:rsidR="00000000" w:rsidRDefault="00000000">
            <w:pPr>
              <w:jc w:val="right"/>
              <w:rPr>
                <w:rFonts w:ascii="Arial" w:hAnsi="Arial"/>
              </w:rPr>
            </w:pPr>
          </w:p>
        </w:tc>
      </w:tr>
      <w:tr w:rsidR="00000000" w14:paraId="400A8284"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347A6BEE" w14:textId="77777777" w:rsidR="00000000" w:rsidRDefault="00000000">
            <w:pPr>
              <w:jc w:val="both"/>
              <w:rPr>
                <w:rFonts w:ascii="Arial" w:hAnsi="Arial"/>
              </w:rPr>
            </w:pPr>
            <w:r>
              <w:rPr>
                <w:rFonts w:ascii="Arial" w:hAnsi="Arial"/>
              </w:rPr>
              <w:t>Галеон</w:t>
            </w:r>
          </w:p>
        </w:tc>
        <w:tc>
          <w:tcPr>
            <w:tcW w:w="1077" w:type="dxa"/>
            <w:tcBorders>
              <w:top w:val="single" w:sz="6" w:space="0" w:color="auto"/>
              <w:left w:val="single" w:sz="6" w:space="0" w:color="auto"/>
              <w:bottom w:val="single" w:sz="6" w:space="0" w:color="auto"/>
            </w:tcBorders>
          </w:tcPr>
          <w:p w14:paraId="578B4986" w14:textId="77777777" w:rsidR="00000000" w:rsidRDefault="00000000">
            <w:pPr>
              <w:jc w:val="right"/>
              <w:rPr>
                <w:rFonts w:ascii="Arial" w:hAnsi="Arial"/>
              </w:rPr>
            </w:pPr>
            <w:r>
              <w:rPr>
                <w:rFonts w:ascii="Arial" w:hAnsi="Arial"/>
              </w:rPr>
              <w:t>50 000 зм</w:t>
            </w:r>
          </w:p>
        </w:tc>
        <w:tc>
          <w:tcPr>
            <w:tcW w:w="414" w:type="dxa"/>
            <w:tcBorders>
              <w:top w:val="single" w:sz="6" w:space="0" w:color="auto"/>
              <w:left w:val="nil"/>
              <w:bottom w:val="single" w:sz="6" w:space="0" w:color="auto"/>
              <w:right w:val="single" w:sz="12" w:space="0" w:color="auto"/>
            </w:tcBorders>
          </w:tcPr>
          <w:p w14:paraId="15908AA3"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65234F0D" w14:textId="77777777" w:rsidR="00000000" w:rsidRDefault="00000000">
            <w:pPr>
              <w:jc w:val="both"/>
              <w:rPr>
                <w:rFonts w:ascii="Arial" w:hAnsi="Arial"/>
              </w:rPr>
            </w:pPr>
            <w:r>
              <w:rPr>
                <w:rFonts w:ascii="Arial" w:hAnsi="Arial"/>
              </w:rPr>
              <w:t>Малая ладья</w:t>
            </w:r>
          </w:p>
        </w:tc>
        <w:tc>
          <w:tcPr>
            <w:tcW w:w="1077" w:type="dxa"/>
            <w:gridSpan w:val="2"/>
            <w:tcBorders>
              <w:top w:val="single" w:sz="6" w:space="0" w:color="auto"/>
              <w:left w:val="single" w:sz="6" w:space="0" w:color="auto"/>
              <w:bottom w:val="single" w:sz="6" w:space="0" w:color="auto"/>
            </w:tcBorders>
          </w:tcPr>
          <w:p w14:paraId="169C9CA3" w14:textId="77777777" w:rsidR="00000000" w:rsidRDefault="00000000">
            <w:pPr>
              <w:jc w:val="right"/>
              <w:rPr>
                <w:rFonts w:ascii="Arial" w:hAnsi="Arial"/>
              </w:rPr>
            </w:pPr>
            <w:r>
              <w:rPr>
                <w:rFonts w:ascii="Arial" w:hAnsi="Arial"/>
              </w:rPr>
              <w:t>3 000 зм</w:t>
            </w:r>
          </w:p>
        </w:tc>
        <w:tc>
          <w:tcPr>
            <w:tcW w:w="414" w:type="dxa"/>
            <w:gridSpan w:val="2"/>
            <w:tcBorders>
              <w:top w:val="single" w:sz="6" w:space="0" w:color="auto"/>
              <w:left w:val="nil"/>
              <w:bottom w:val="single" w:sz="6" w:space="0" w:color="auto"/>
              <w:right w:val="single" w:sz="12" w:space="0" w:color="auto"/>
            </w:tcBorders>
          </w:tcPr>
          <w:p w14:paraId="1131D6CF" w14:textId="77777777" w:rsidR="00000000" w:rsidRDefault="00000000">
            <w:pPr>
              <w:jc w:val="right"/>
              <w:rPr>
                <w:rFonts w:ascii="Arial" w:hAnsi="Arial"/>
              </w:rPr>
            </w:pPr>
          </w:p>
        </w:tc>
      </w:tr>
      <w:tr w:rsidR="00000000" w14:paraId="3B38DDD1"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6E3DC815" w14:textId="77777777" w:rsidR="00000000" w:rsidRDefault="00000000">
            <w:pPr>
              <w:jc w:val="both"/>
              <w:rPr>
                <w:rFonts w:ascii="Arial" w:hAnsi="Arial"/>
              </w:rPr>
            </w:pPr>
            <w:r>
              <w:rPr>
                <w:rFonts w:ascii="Arial" w:hAnsi="Arial"/>
              </w:rPr>
              <w:t>Галера</w:t>
            </w:r>
          </w:p>
        </w:tc>
        <w:tc>
          <w:tcPr>
            <w:tcW w:w="1077" w:type="dxa"/>
            <w:tcBorders>
              <w:top w:val="single" w:sz="6" w:space="0" w:color="auto"/>
              <w:left w:val="single" w:sz="6" w:space="0" w:color="auto"/>
              <w:bottom w:val="single" w:sz="6" w:space="0" w:color="auto"/>
            </w:tcBorders>
          </w:tcPr>
          <w:p w14:paraId="5331CE6E" w14:textId="77777777" w:rsidR="00000000" w:rsidRDefault="00000000">
            <w:pPr>
              <w:jc w:val="right"/>
              <w:rPr>
                <w:rFonts w:ascii="Arial" w:hAnsi="Arial"/>
              </w:rPr>
            </w:pPr>
            <w:r>
              <w:rPr>
                <w:rFonts w:ascii="Arial" w:hAnsi="Arial"/>
              </w:rPr>
              <w:t>30 000 зм</w:t>
            </w:r>
          </w:p>
        </w:tc>
        <w:tc>
          <w:tcPr>
            <w:tcW w:w="414" w:type="dxa"/>
            <w:tcBorders>
              <w:top w:val="single" w:sz="6" w:space="0" w:color="auto"/>
              <w:left w:val="nil"/>
              <w:bottom w:val="single" w:sz="6" w:space="0" w:color="auto"/>
              <w:right w:val="single" w:sz="12" w:space="0" w:color="auto"/>
            </w:tcBorders>
          </w:tcPr>
          <w:p w14:paraId="38C93518" w14:textId="77777777" w:rsidR="00000000" w:rsidRDefault="00000000">
            <w:pPr>
              <w:jc w:val="right"/>
              <w:rPr>
                <w:rFonts w:ascii="Arial" w:hAnsi="Arial"/>
              </w:rPr>
            </w:pPr>
          </w:p>
        </w:tc>
        <w:tc>
          <w:tcPr>
            <w:tcW w:w="3119" w:type="dxa"/>
            <w:gridSpan w:val="2"/>
            <w:tcBorders>
              <w:top w:val="single" w:sz="6" w:space="0" w:color="auto"/>
              <w:left w:val="nil"/>
              <w:right w:val="single" w:sz="6" w:space="0" w:color="auto"/>
            </w:tcBorders>
          </w:tcPr>
          <w:p w14:paraId="1A06991C" w14:textId="77777777" w:rsidR="00000000" w:rsidRDefault="00000000">
            <w:pPr>
              <w:jc w:val="both"/>
              <w:rPr>
                <w:rFonts w:ascii="Arial" w:hAnsi="Arial"/>
              </w:rPr>
            </w:pPr>
            <w:r>
              <w:rPr>
                <w:rFonts w:ascii="Arial" w:hAnsi="Arial"/>
              </w:rPr>
              <w:t>Парус</w:t>
            </w:r>
          </w:p>
        </w:tc>
        <w:tc>
          <w:tcPr>
            <w:tcW w:w="1077" w:type="dxa"/>
            <w:gridSpan w:val="2"/>
            <w:tcBorders>
              <w:top w:val="single" w:sz="6" w:space="0" w:color="auto"/>
              <w:left w:val="single" w:sz="6" w:space="0" w:color="auto"/>
            </w:tcBorders>
          </w:tcPr>
          <w:p w14:paraId="0A2C9447" w14:textId="77777777" w:rsidR="00000000" w:rsidRDefault="00000000">
            <w:pPr>
              <w:jc w:val="right"/>
              <w:rPr>
                <w:rFonts w:ascii="Arial" w:hAnsi="Arial"/>
              </w:rPr>
            </w:pPr>
            <w:r>
              <w:rPr>
                <w:rFonts w:ascii="Arial" w:hAnsi="Arial"/>
              </w:rPr>
              <w:t>20 зм</w:t>
            </w:r>
          </w:p>
        </w:tc>
        <w:tc>
          <w:tcPr>
            <w:tcW w:w="414" w:type="dxa"/>
            <w:gridSpan w:val="2"/>
            <w:tcBorders>
              <w:top w:val="single" w:sz="6" w:space="0" w:color="auto"/>
              <w:left w:val="nil"/>
              <w:right w:val="single" w:sz="12" w:space="0" w:color="auto"/>
            </w:tcBorders>
          </w:tcPr>
          <w:p w14:paraId="6B4117BF" w14:textId="77777777" w:rsidR="00000000" w:rsidRDefault="00000000">
            <w:pPr>
              <w:jc w:val="right"/>
              <w:rPr>
                <w:rFonts w:ascii="Arial" w:hAnsi="Arial"/>
              </w:rPr>
            </w:pPr>
          </w:p>
        </w:tc>
      </w:tr>
      <w:tr w:rsidR="00000000" w14:paraId="2902B27A"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0FA27644" w14:textId="77777777" w:rsidR="00000000" w:rsidRDefault="00000000">
            <w:pPr>
              <w:jc w:val="both"/>
              <w:rPr>
                <w:rFonts w:ascii="Arial" w:hAnsi="Arial"/>
              </w:rPr>
            </w:pPr>
            <w:r>
              <w:rPr>
                <w:rFonts w:ascii="Arial" w:hAnsi="Arial"/>
              </w:rPr>
              <w:t>Каботажное судно</w:t>
            </w:r>
          </w:p>
        </w:tc>
        <w:tc>
          <w:tcPr>
            <w:tcW w:w="1077" w:type="dxa"/>
            <w:tcBorders>
              <w:top w:val="single" w:sz="6" w:space="0" w:color="auto"/>
              <w:left w:val="single" w:sz="6" w:space="0" w:color="auto"/>
              <w:bottom w:val="single" w:sz="6" w:space="0" w:color="auto"/>
            </w:tcBorders>
          </w:tcPr>
          <w:p w14:paraId="669FD249" w14:textId="77777777" w:rsidR="00000000" w:rsidRDefault="00000000">
            <w:pPr>
              <w:jc w:val="right"/>
              <w:rPr>
                <w:rFonts w:ascii="Arial" w:hAnsi="Arial"/>
              </w:rPr>
            </w:pPr>
            <w:r>
              <w:rPr>
                <w:rFonts w:ascii="Arial" w:hAnsi="Arial"/>
              </w:rPr>
              <w:t>5 000 зм</w:t>
            </w:r>
          </w:p>
        </w:tc>
        <w:tc>
          <w:tcPr>
            <w:tcW w:w="414" w:type="dxa"/>
            <w:tcBorders>
              <w:top w:val="single" w:sz="6" w:space="0" w:color="auto"/>
              <w:left w:val="nil"/>
              <w:bottom w:val="single" w:sz="6" w:space="0" w:color="auto"/>
              <w:right w:val="single" w:sz="12" w:space="0" w:color="auto"/>
            </w:tcBorders>
          </w:tcPr>
          <w:p w14:paraId="1C533495" w14:textId="77777777" w:rsidR="00000000" w:rsidRDefault="00000000">
            <w:pPr>
              <w:jc w:val="right"/>
              <w:rPr>
                <w:rFonts w:ascii="Arial" w:hAnsi="Arial"/>
              </w:rPr>
            </w:pPr>
          </w:p>
        </w:tc>
        <w:tc>
          <w:tcPr>
            <w:tcW w:w="3119" w:type="dxa"/>
            <w:gridSpan w:val="2"/>
            <w:tcBorders>
              <w:top w:val="single" w:sz="6" w:space="0" w:color="auto"/>
              <w:left w:val="nil"/>
              <w:right w:val="single" w:sz="6" w:space="0" w:color="auto"/>
            </w:tcBorders>
          </w:tcPr>
          <w:p w14:paraId="3F14E77C" w14:textId="77777777" w:rsidR="00000000" w:rsidRDefault="00000000">
            <w:pPr>
              <w:jc w:val="both"/>
              <w:rPr>
                <w:rFonts w:ascii="Arial" w:hAnsi="Arial"/>
              </w:rPr>
            </w:pPr>
            <w:r>
              <w:rPr>
                <w:rFonts w:ascii="Arial" w:hAnsi="Arial"/>
              </w:rPr>
              <w:t>Плот или малое плоскодонное</w:t>
            </w:r>
          </w:p>
        </w:tc>
        <w:tc>
          <w:tcPr>
            <w:tcW w:w="1077" w:type="dxa"/>
            <w:gridSpan w:val="2"/>
            <w:tcBorders>
              <w:top w:val="single" w:sz="6" w:space="0" w:color="auto"/>
              <w:left w:val="single" w:sz="6" w:space="0" w:color="auto"/>
            </w:tcBorders>
          </w:tcPr>
          <w:p w14:paraId="20015218" w14:textId="77777777" w:rsidR="00000000" w:rsidRDefault="00000000">
            <w:pPr>
              <w:jc w:val="right"/>
              <w:rPr>
                <w:rFonts w:ascii="Arial" w:hAnsi="Arial"/>
              </w:rPr>
            </w:pPr>
          </w:p>
        </w:tc>
        <w:tc>
          <w:tcPr>
            <w:tcW w:w="414" w:type="dxa"/>
            <w:gridSpan w:val="2"/>
            <w:tcBorders>
              <w:top w:val="single" w:sz="6" w:space="0" w:color="auto"/>
              <w:left w:val="nil"/>
              <w:right w:val="single" w:sz="12" w:space="0" w:color="auto"/>
            </w:tcBorders>
          </w:tcPr>
          <w:p w14:paraId="6DB73896" w14:textId="77777777" w:rsidR="00000000" w:rsidRDefault="00000000">
            <w:pPr>
              <w:jc w:val="right"/>
              <w:rPr>
                <w:rFonts w:ascii="Arial" w:hAnsi="Arial"/>
              </w:rPr>
            </w:pPr>
          </w:p>
        </w:tc>
      </w:tr>
      <w:tr w:rsidR="00000000" w14:paraId="57F38F19"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6785C005" w14:textId="77777777" w:rsidR="00000000" w:rsidRDefault="00000000">
            <w:pPr>
              <w:jc w:val="both"/>
              <w:rPr>
                <w:rFonts w:ascii="Arial" w:hAnsi="Arial"/>
              </w:rPr>
            </w:pPr>
            <w:r>
              <w:rPr>
                <w:rFonts w:ascii="Arial" w:hAnsi="Arial"/>
              </w:rPr>
              <w:t>Каноэ</w:t>
            </w:r>
          </w:p>
        </w:tc>
        <w:tc>
          <w:tcPr>
            <w:tcW w:w="1077" w:type="dxa"/>
            <w:tcBorders>
              <w:top w:val="single" w:sz="6" w:space="0" w:color="auto"/>
              <w:left w:val="single" w:sz="6" w:space="0" w:color="auto"/>
              <w:bottom w:val="single" w:sz="6" w:space="0" w:color="auto"/>
            </w:tcBorders>
          </w:tcPr>
          <w:p w14:paraId="11246785" w14:textId="77777777" w:rsidR="00000000" w:rsidRDefault="00000000">
            <w:pPr>
              <w:jc w:val="right"/>
              <w:rPr>
                <w:rFonts w:ascii="Arial" w:hAnsi="Arial"/>
              </w:rPr>
            </w:pPr>
            <w:r>
              <w:rPr>
                <w:rFonts w:ascii="Arial" w:hAnsi="Arial"/>
              </w:rPr>
              <w:t>-</w:t>
            </w:r>
          </w:p>
        </w:tc>
        <w:tc>
          <w:tcPr>
            <w:tcW w:w="414" w:type="dxa"/>
            <w:tcBorders>
              <w:top w:val="single" w:sz="6" w:space="0" w:color="auto"/>
              <w:left w:val="nil"/>
              <w:bottom w:val="single" w:sz="6" w:space="0" w:color="auto"/>
              <w:right w:val="single" w:sz="12" w:space="0" w:color="auto"/>
            </w:tcBorders>
          </w:tcPr>
          <w:p w14:paraId="3CA41BC7" w14:textId="77777777" w:rsidR="00000000" w:rsidRDefault="00000000">
            <w:pPr>
              <w:jc w:val="right"/>
              <w:rPr>
                <w:rFonts w:ascii="Arial" w:hAnsi="Arial"/>
              </w:rPr>
            </w:pPr>
          </w:p>
        </w:tc>
        <w:tc>
          <w:tcPr>
            <w:tcW w:w="3119" w:type="dxa"/>
            <w:gridSpan w:val="2"/>
            <w:tcBorders>
              <w:left w:val="nil"/>
              <w:bottom w:val="single" w:sz="6" w:space="0" w:color="auto"/>
              <w:right w:val="single" w:sz="6" w:space="0" w:color="auto"/>
            </w:tcBorders>
          </w:tcPr>
          <w:p w14:paraId="7ECA7F8D" w14:textId="77777777" w:rsidR="00000000" w:rsidRDefault="00000000">
            <w:pPr>
              <w:jc w:val="both"/>
              <w:rPr>
                <w:rFonts w:ascii="Arial" w:hAnsi="Arial"/>
              </w:rPr>
            </w:pPr>
            <w:r>
              <w:rPr>
                <w:rFonts w:ascii="Arial" w:hAnsi="Arial"/>
              </w:rPr>
              <w:t>судно</w:t>
            </w:r>
          </w:p>
        </w:tc>
        <w:tc>
          <w:tcPr>
            <w:tcW w:w="1077" w:type="dxa"/>
            <w:gridSpan w:val="2"/>
            <w:tcBorders>
              <w:left w:val="single" w:sz="6" w:space="0" w:color="auto"/>
              <w:bottom w:val="single" w:sz="6" w:space="0" w:color="auto"/>
            </w:tcBorders>
          </w:tcPr>
          <w:p w14:paraId="398C3165" w14:textId="77777777" w:rsidR="00000000" w:rsidRDefault="00000000">
            <w:pPr>
              <w:jc w:val="right"/>
              <w:rPr>
                <w:rFonts w:ascii="Arial" w:hAnsi="Arial"/>
              </w:rPr>
            </w:pPr>
            <w:r>
              <w:rPr>
                <w:rFonts w:ascii="Arial" w:hAnsi="Arial"/>
              </w:rPr>
              <w:t>100 зм</w:t>
            </w:r>
          </w:p>
        </w:tc>
        <w:tc>
          <w:tcPr>
            <w:tcW w:w="414" w:type="dxa"/>
            <w:gridSpan w:val="2"/>
            <w:tcBorders>
              <w:left w:val="nil"/>
              <w:bottom w:val="single" w:sz="6" w:space="0" w:color="auto"/>
              <w:right w:val="single" w:sz="12" w:space="0" w:color="auto"/>
            </w:tcBorders>
          </w:tcPr>
          <w:p w14:paraId="524FBC31" w14:textId="77777777" w:rsidR="00000000" w:rsidRDefault="00000000">
            <w:pPr>
              <w:jc w:val="right"/>
              <w:rPr>
                <w:rFonts w:ascii="Arial" w:hAnsi="Arial"/>
              </w:rPr>
            </w:pPr>
          </w:p>
        </w:tc>
      </w:tr>
      <w:tr w:rsidR="00000000" w14:paraId="1F3FCB26"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35C5901E" w14:textId="77777777" w:rsidR="00000000" w:rsidRDefault="00000000">
            <w:pPr>
              <w:ind w:firstLine="709"/>
              <w:jc w:val="both"/>
              <w:rPr>
                <w:rFonts w:ascii="Arial" w:hAnsi="Arial"/>
              </w:rPr>
            </w:pPr>
            <w:r>
              <w:rPr>
                <w:rFonts w:ascii="Arial" w:hAnsi="Arial"/>
              </w:rPr>
              <w:t>малое</w:t>
            </w:r>
          </w:p>
        </w:tc>
        <w:tc>
          <w:tcPr>
            <w:tcW w:w="1077" w:type="dxa"/>
            <w:tcBorders>
              <w:top w:val="single" w:sz="6" w:space="0" w:color="auto"/>
              <w:left w:val="single" w:sz="6" w:space="0" w:color="auto"/>
              <w:bottom w:val="single" w:sz="6" w:space="0" w:color="auto"/>
            </w:tcBorders>
          </w:tcPr>
          <w:p w14:paraId="7736A729" w14:textId="77777777" w:rsidR="00000000" w:rsidRDefault="00000000">
            <w:pPr>
              <w:jc w:val="right"/>
              <w:rPr>
                <w:rFonts w:ascii="Arial" w:hAnsi="Arial"/>
              </w:rPr>
            </w:pPr>
            <w:r>
              <w:rPr>
                <w:rFonts w:ascii="Arial" w:hAnsi="Arial"/>
              </w:rPr>
              <w:t>30 зм</w:t>
            </w:r>
          </w:p>
        </w:tc>
        <w:tc>
          <w:tcPr>
            <w:tcW w:w="414" w:type="dxa"/>
            <w:tcBorders>
              <w:top w:val="single" w:sz="6" w:space="0" w:color="auto"/>
              <w:left w:val="nil"/>
              <w:bottom w:val="single" w:sz="6" w:space="0" w:color="auto"/>
              <w:right w:val="single" w:sz="12" w:space="0" w:color="auto"/>
            </w:tcBorders>
          </w:tcPr>
          <w:p w14:paraId="06B7CF0D"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548EE2A3" w14:textId="77777777" w:rsidR="00000000" w:rsidRDefault="00000000">
            <w:pPr>
              <w:jc w:val="both"/>
              <w:rPr>
                <w:rFonts w:ascii="Arial" w:hAnsi="Arial"/>
              </w:rPr>
            </w:pPr>
            <w:r>
              <w:rPr>
                <w:rFonts w:ascii="Arial" w:hAnsi="Arial"/>
              </w:rPr>
              <w:t>Портшез</w:t>
            </w:r>
          </w:p>
        </w:tc>
        <w:tc>
          <w:tcPr>
            <w:tcW w:w="1077" w:type="dxa"/>
            <w:gridSpan w:val="2"/>
            <w:tcBorders>
              <w:top w:val="single" w:sz="6" w:space="0" w:color="auto"/>
              <w:left w:val="single" w:sz="6" w:space="0" w:color="auto"/>
              <w:bottom w:val="single" w:sz="6" w:space="0" w:color="auto"/>
            </w:tcBorders>
          </w:tcPr>
          <w:p w14:paraId="08997AE8" w14:textId="77777777" w:rsidR="00000000" w:rsidRDefault="00000000">
            <w:pPr>
              <w:jc w:val="right"/>
              <w:rPr>
                <w:rFonts w:ascii="Arial" w:hAnsi="Arial"/>
              </w:rPr>
            </w:pPr>
            <w:r>
              <w:rPr>
                <w:rFonts w:ascii="Arial" w:hAnsi="Arial"/>
              </w:rPr>
              <w:t>100 зм</w:t>
            </w:r>
          </w:p>
        </w:tc>
        <w:tc>
          <w:tcPr>
            <w:tcW w:w="414" w:type="dxa"/>
            <w:gridSpan w:val="2"/>
            <w:tcBorders>
              <w:top w:val="single" w:sz="6" w:space="0" w:color="auto"/>
              <w:left w:val="nil"/>
              <w:bottom w:val="single" w:sz="6" w:space="0" w:color="auto"/>
              <w:right w:val="single" w:sz="12" w:space="0" w:color="auto"/>
            </w:tcBorders>
          </w:tcPr>
          <w:p w14:paraId="030CDB25" w14:textId="77777777" w:rsidR="00000000" w:rsidRDefault="00000000">
            <w:pPr>
              <w:jc w:val="right"/>
              <w:rPr>
                <w:rFonts w:ascii="Arial" w:hAnsi="Arial"/>
              </w:rPr>
            </w:pPr>
          </w:p>
        </w:tc>
      </w:tr>
      <w:tr w:rsidR="00000000" w14:paraId="3336AC2D"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6D6126D4" w14:textId="77777777" w:rsidR="00000000" w:rsidRDefault="00000000">
            <w:pPr>
              <w:ind w:firstLine="709"/>
              <w:jc w:val="both"/>
              <w:rPr>
                <w:rFonts w:ascii="Arial" w:hAnsi="Arial"/>
              </w:rPr>
            </w:pPr>
            <w:r>
              <w:rPr>
                <w:rFonts w:ascii="Arial" w:hAnsi="Arial"/>
              </w:rPr>
              <w:t>боевое</w:t>
            </w:r>
          </w:p>
        </w:tc>
        <w:tc>
          <w:tcPr>
            <w:tcW w:w="1077" w:type="dxa"/>
            <w:tcBorders>
              <w:top w:val="single" w:sz="6" w:space="0" w:color="auto"/>
              <w:left w:val="single" w:sz="6" w:space="0" w:color="auto"/>
              <w:bottom w:val="single" w:sz="6" w:space="0" w:color="auto"/>
            </w:tcBorders>
          </w:tcPr>
          <w:p w14:paraId="431B826F" w14:textId="77777777" w:rsidR="00000000" w:rsidRDefault="00000000">
            <w:pPr>
              <w:jc w:val="right"/>
              <w:rPr>
                <w:rFonts w:ascii="Arial" w:hAnsi="Arial"/>
              </w:rPr>
            </w:pPr>
            <w:r>
              <w:rPr>
                <w:rFonts w:ascii="Arial" w:hAnsi="Arial"/>
              </w:rPr>
              <w:t>50 зм</w:t>
            </w:r>
          </w:p>
        </w:tc>
        <w:tc>
          <w:tcPr>
            <w:tcW w:w="414" w:type="dxa"/>
            <w:tcBorders>
              <w:top w:val="single" w:sz="6" w:space="0" w:color="auto"/>
              <w:left w:val="nil"/>
              <w:bottom w:val="single" w:sz="6" w:space="0" w:color="auto"/>
              <w:right w:val="single" w:sz="12" w:space="0" w:color="auto"/>
            </w:tcBorders>
          </w:tcPr>
          <w:p w14:paraId="1167BA10"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5359B434" w14:textId="77777777" w:rsidR="00000000" w:rsidRDefault="00000000">
            <w:pPr>
              <w:jc w:val="both"/>
              <w:rPr>
                <w:rFonts w:ascii="Arial" w:hAnsi="Arial"/>
              </w:rPr>
            </w:pPr>
            <w:r>
              <w:rPr>
                <w:rFonts w:ascii="Arial" w:hAnsi="Arial"/>
              </w:rPr>
              <w:t>Экипаж</w:t>
            </w:r>
          </w:p>
        </w:tc>
        <w:tc>
          <w:tcPr>
            <w:tcW w:w="1077" w:type="dxa"/>
            <w:gridSpan w:val="2"/>
            <w:tcBorders>
              <w:top w:val="single" w:sz="6" w:space="0" w:color="auto"/>
              <w:left w:val="single" w:sz="6" w:space="0" w:color="auto"/>
              <w:bottom w:val="single" w:sz="6" w:space="0" w:color="auto"/>
            </w:tcBorders>
          </w:tcPr>
          <w:p w14:paraId="3363182A" w14:textId="77777777" w:rsidR="00000000" w:rsidRDefault="00000000">
            <w:pPr>
              <w:jc w:val="right"/>
              <w:rPr>
                <w:rFonts w:ascii="Arial" w:hAnsi="Arial"/>
              </w:rPr>
            </w:pPr>
            <w:r>
              <w:rPr>
                <w:rFonts w:ascii="Arial" w:hAnsi="Arial"/>
              </w:rPr>
              <w:t>-</w:t>
            </w:r>
          </w:p>
        </w:tc>
        <w:tc>
          <w:tcPr>
            <w:tcW w:w="414" w:type="dxa"/>
            <w:gridSpan w:val="2"/>
            <w:tcBorders>
              <w:top w:val="single" w:sz="6" w:space="0" w:color="auto"/>
              <w:left w:val="nil"/>
              <w:bottom w:val="single" w:sz="6" w:space="0" w:color="auto"/>
              <w:right w:val="single" w:sz="12" w:space="0" w:color="auto"/>
            </w:tcBorders>
          </w:tcPr>
          <w:p w14:paraId="7BA2E4F6" w14:textId="77777777" w:rsidR="00000000" w:rsidRDefault="00000000">
            <w:pPr>
              <w:jc w:val="right"/>
              <w:rPr>
                <w:rFonts w:ascii="Arial" w:hAnsi="Arial"/>
              </w:rPr>
            </w:pPr>
          </w:p>
        </w:tc>
      </w:tr>
      <w:tr w:rsidR="00000000" w14:paraId="77E4EA12"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53780919" w14:textId="77777777" w:rsidR="00000000" w:rsidRDefault="00000000">
            <w:pPr>
              <w:jc w:val="both"/>
              <w:rPr>
                <w:rFonts w:ascii="Arial" w:hAnsi="Arial"/>
              </w:rPr>
            </w:pPr>
            <w:r>
              <w:rPr>
                <w:rFonts w:ascii="Arial" w:hAnsi="Arial"/>
              </w:rPr>
              <w:t>Каравелла</w:t>
            </w:r>
          </w:p>
        </w:tc>
        <w:tc>
          <w:tcPr>
            <w:tcW w:w="1077" w:type="dxa"/>
            <w:tcBorders>
              <w:top w:val="single" w:sz="6" w:space="0" w:color="auto"/>
              <w:left w:val="single" w:sz="6" w:space="0" w:color="auto"/>
              <w:bottom w:val="single" w:sz="6" w:space="0" w:color="auto"/>
            </w:tcBorders>
          </w:tcPr>
          <w:p w14:paraId="3F01DA40" w14:textId="77777777" w:rsidR="00000000" w:rsidRDefault="00000000">
            <w:pPr>
              <w:jc w:val="right"/>
              <w:rPr>
                <w:rFonts w:ascii="Arial" w:hAnsi="Arial"/>
              </w:rPr>
            </w:pPr>
            <w:r>
              <w:rPr>
                <w:rFonts w:ascii="Arial" w:hAnsi="Arial"/>
              </w:rPr>
              <w:t>10 000 зм</w:t>
            </w:r>
          </w:p>
        </w:tc>
        <w:tc>
          <w:tcPr>
            <w:tcW w:w="414" w:type="dxa"/>
            <w:tcBorders>
              <w:top w:val="single" w:sz="6" w:space="0" w:color="auto"/>
              <w:left w:val="nil"/>
              <w:bottom w:val="single" w:sz="6" w:space="0" w:color="auto"/>
              <w:right w:val="single" w:sz="12" w:space="0" w:color="auto"/>
            </w:tcBorders>
          </w:tcPr>
          <w:p w14:paraId="451E9EBE"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42BCC287" w14:textId="77777777" w:rsidR="00000000" w:rsidRDefault="00000000">
            <w:pPr>
              <w:ind w:firstLine="709"/>
              <w:jc w:val="both"/>
              <w:rPr>
                <w:rFonts w:ascii="Arial" w:hAnsi="Arial"/>
              </w:rPr>
            </w:pPr>
            <w:r>
              <w:rPr>
                <w:rFonts w:ascii="Arial" w:hAnsi="Arial"/>
              </w:rPr>
              <w:t>обычный</w:t>
            </w:r>
          </w:p>
        </w:tc>
        <w:tc>
          <w:tcPr>
            <w:tcW w:w="1077" w:type="dxa"/>
            <w:gridSpan w:val="2"/>
            <w:tcBorders>
              <w:top w:val="single" w:sz="6" w:space="0" w:color="auto"/>
              <w:left w:val="single" w:sz="6" w:space="0" w:color="auto"/>
              <w:bottom w:val="single" w:sz="6" w:space="0" w:color="auto"/>
            </w:tcBorders>
          </w:tcPr>
          <w:p w14:paraId="5E7F9746" w14:textId="77777777" w:rsidR="00000000" w:rsidRDefault="00000000">
            <w:pPr>
              <w:jc w:val="right"/>
              <w:rPr>
                <w:rFonts w:ascii="Arial" w:hAnsi="Arial"/>
              </w:rPr>
            </w:pPr>
            <w:r>
              <w:rPr>
                <w:rFonts w:ascii="Arial" w:hAnsi="Arial"/>
              </w:rPr>
              <w:t>150 зм</w:t>
            </w:r>
          </w:p>
        </w:tc>
        <w:tc>
          <w:tcPr>
            <w:tcW w:w="414" w:type="dxa"/>
            <w:gridSpan w:val="2"/>
            <w:tcBorders>
              <w:top w:val="single" w:sz="6" w:space="0" w:color="auto"/>
              <w:left w:val="nil"/>
              <w:bottom w:val="single" w:sz="6" w:space="0" w:color="auto"/>
              <w:right w:val="single" w:sz="12" w:space="0" w:color="auto"/>
            </w:tcBorders>
          </w:tcPr>
          <w:p w14:paraId="5FDB374A" w14:textId="77777777" w:rsidR="00000000" w:rsidRDefault="00000000">
            <w:pPr>
              <w:jc w:val="right"/>
              <w:rPr>
                <w:rFonts w:ascii="Arial" w:hAnsi="Arial"/>
              </w:rPr>
            </w:pPr>
          </w:p>
        </w:tc>
      </w:tr>
      <w:tr w:rsidR="00000000" w14:paraId="65355EC0" w14:textId="77777777">
        <w:tblPrEx>
          <w:tblCellMar>
            <w:top w:w="0" w:type="dxa"/>
            <w:bottom w:w="0" w:type="dxa"/>
          </w:tblCellMar>
        </w:tblPrEx>
        <w:tc>
          <w:tcPr>
            <w:tcW w:w="3119" w:type="dxa"/>
            <w:tcBorders>
              <w:top w:val="single" w:sz="6" w:space="0" w:color="auto"/>
              <w:left w:val="single" w:sz="12" w:space="0" w:color="auto"/>
              <w:bottom w:val="single" w:sz="12" w:space="0" w:color="auto"/>
              <w:right w:val="single" w:sz="6" w:space="0" w:color="auto"/>
            </w:tcBorders>
          </w:tcPr>
          <w:p w14:paraId="23F4ACBA" w14:textId="77777777" w:rsidR="00000000" w:rsidRDefault="00000000">
            <w:pPr>
              <w:jc w:val="both"/>
              <w:rPr>
                <w:rFonts w:ascii="Arial" w:hAnsi="Arial"/>
              </w:rPr>
            </w:pPr>
            <w:r>
              <w:rPr>
                <w:rFonts w:ascii="Arial" w:hAnsi="Arial"/>
              </w:rPr>
              <w:t>Карах</w:t>
            </w:r>
          </w:p>
        </w:tc>
        <w:tc>
          <w:tcPr>
            <w:tcW w:w="1077" w:type="dxa"/>
            <w:tcBorders>
              <w:top w:val="single" w:sz="6" w:space="0" w:color="auto"/>
              <w:left w:val="single" w:sz="6" w:space="0" w:color="auto"/>
              <w:bottom w:val="single" w:sz="12" w:space="0" w:color="auto"/>
            </w:tcBorders>
          </w:tcPr>
          <w:p w14:paraId="7C931C88" w14:textId="77777777" w:rsidR="00000000" w:rsidRDefault="00000000">
            <w:pPr>
              <w:jc w:val="right"/>
              <w:rPr>
                <w:rFonts w:ascii="Arial" w:hAnsi="Arial"/>
              </w:rPr>
            </w:pPr>
            <w:r>
              <w:rPr>
                <w:rFonts w:ascii="Arial" w:hAnsi="Arial"/>
              </w:rPr>
              <w:t>500 зм</w:t>
            </w:r>
          </w:p>
        </w:tc>
        <w:tc>
          <w:tcPr>
            <w:tcW w:w="414" w:type="dxa"/>
            <w:tcBorders>
              <w:top w:val="single" w:sz="6" w:space="0" w:color="auto"/>
              <w:left w:val="nil"/>
              <w:bottom w:val="single" w:sz="12" w:space="0" w:color="auto"/>
              <w:right w:val="single" w:sz="12" w:space="0" w:color="auto"/>
            </w:tcBorders>
          </w:tcPr>
          <w:p w14:paraId="32BA79C1" w14:textId="77777777" w:rsidR="00000000" w:rsidRDefault="00000000">
            <w:pPr>
              <w:jc w:val="right"/>
              <w:rPr>
                <w:rFonts w:ascii="Arial" w:hAnsi="Arial"/>
              </w:rPr>
            </w:pPr>
          </w:p>
        </w:tc>
        <w:tc>
          <w:tcPr>
            <w:tcW w:w="3119" w:type="dxa"/>
            <w:gridSpan w:val="2"/>
            <w:tcBorders>
              <w:top w:val="single" w:sz="6" w:space="0" w:color="auto"/>
              <w:left w:val="nil"/>
              <w:bottom w:val="single" w:sz="12" w:space="0" w:color="auto"/>
              <w:right w:val="single" w:sz="6" w:space="0" w:color="auto"/>
            </w:tcBorders>
          </w:tcPr>
          <w:p w14:paraId="36DDADC4" w14:textId="77777777" w:rsidR="00000000" w:rsidRDefault="00000000">
            <w:pPr>
              <w:ind w:firstLine="709"/>
              <w:jc w:val="both"/>
              <w:rPr>
                <w:rFonts w:ascii="Arial" w:hAnsi="Arial"/>
              </w:rPr>
            </w:pPr>
            <w:r>
              <w:rPr>
                <w:rFonts w:ascii="Arial" w:hAnsi="Arial"/>
              </w:rPr>
              <w:t>карета с отде</w:t>
            </w:r>
            <w:r>
              <w:rPr>
                <w:rFonts w:ascii="Arial" w:hAnsi="Arial"/>
              </w:rPr>
              <w:t>л</w:t>
            </w:r>
            <w:r>
              <w:rPr>
                <w:rFonts w:ascii="Arial" w:hAnsi="Arial"/>
              </w:rPr>
              <w:t>кой</w:t>
            </w:r>
          </w:p>
        </w:tc>
        <w:tc>
          <w:tcPr>
            <w:tcW w:w="1077" w:type="dxa"/>
            <w:gridSpan w:val="2"/>
            <w:tcBorders>
              <w:top w:val="single" w:sz="6" w:space="0" w:color="auto"/>
              <w:left w:val="single" w:sz="6" w:space="0" w:color="auto"/>
              <w:bottom w:val="single" w:sz="12" w:space="0" w:color="auto"/>
            </w:tcBorders>
          </w:tcPr>
          <w:p w14:paraId="71600B12" w14:textId="77777777" w:rsidR="00000000" w:rsidRDefault="00000000">
            <w:pPr>
              <w:jc w:val="right"/>
              <w:rPr>
                <w:rFonts w:ascii="Arial" w:hAnsi="Arial"/>
              </w:rPr>
            </w:pPr>
            <w:r>
              <w:rPr>
                <w:rFonts w:ascii="Arial" w:hAnsi="Arial"/>
              </w:rPr>
              <w:t>7 000 зм</w:t>
            </w:r>
          </w:p>
        </w:tc>
        <w:tc>
          <w:tcPr>
            <w:tcW w:w="414" w:type="dxa"/>
            <w:gridSpan w:val="2"/>
            <w:tcBorders>
              <w:top w:val="single" w:sz="6" w:space="0" w:color="auto"/>
              <w:left w:val="nil"/>
              <w:bottom w:val="single" w:sz="12" w:space="0" w:color="auto"/>
              <w:right w:val="single" w:sz="12" w:space="0" w:color="auto"/>
            </w:tcBorders>
          </w:tcPr>
          <w:p w14:paraId="0C95ADB3" w14:textId="77777777" w:rsidR="00000000" w:rsidRDefault="00000000">
            <w:pPr>
              <w:jc w:val="right"/>
              <w:rPr>
                <w:rFonts w:ascii="Arial" w:hAnsi="Arial"/>
              </w:rPr>
            </w:pPr>
          </w:p>
        </w:tc>
      </w:tr>
      <w:tr w:rsidR="00000000" w14:paraId="2BBDA341" w14:textId="77777777">
        <w:tblPrEx>
          <w:tblCellMar>
            <w:top w:w="0" w:type="dxa"/>
            <w:bottom w:w="0" w:type="dxa"/>
          </w:tblCellMar>
        </w:tblPrEx>
        <w:trPr>
          <w:gridAfter w:val="1"/>
          <w:wAfter w:w="6" w:type="dxa"/>
        </w:trPr>
        <w:tc>
          <w:tcPr>
            <w:tcW w:w="9214" w:type="dxa"/>
            <w:gridSpan w:val="8"/>
          </w:tcPr>
          <w:p w14:paraId="4B80EAD4" w14:textId="77777777" w:rsidR="00000000" w:rsidRDefault="00000000">
            <w:pPr>
              <w:rPr>
                <w:rFonts w:ascii="Arial" w:hAnsi="Arial"/>
              </w:rPr>
            </w:pPr>
            <w:r>
              <w:rPr>
                <w:rFonts w:ascii="Arial" w:hAnsi="Arial"/>
                <w:i/>
              </w:rPr>
              <w:t>* Нормы передвижения для этих видов транспорта приведены в “Руководстве Маст</w:t>
            </w:r>
            <w:r>
              <w:rPr>
                <w:rFonts w:ascii="Arial" w:hAnsi="Arial"/>
                <w:i/>
              </w:rPr>
              <w:t>е</w:t>
            </w:r>
            <w:r>
              <w:rPr>
                <w:rFonts w:ascii="Arial" w:hAnsi="Arial"/>
                <w:i/>
              </w:rPr>
              <w:t>ра”.</w:t>
            </w:r>
          </w:p>
        </w:tc>
      </w:tr>
      <w:tr w:rsidR="00000000" w14:paraId="40ABC453" w14:textId="77777777">
        <w:tblPrEx>
          <w:tblCellMar>
            <w:top w:w="0" w:type="dxa"/>
            <w:bottom w:w="0" w:type="dxa"/>
          </w:tblCellMar>
        </w:tblPrEx>
        <w:trPr>
          <w:gridAfter w:val="1"/>
          <w:wAfter w:w="6" w:type="dxa"/>
        </w:trPr>
        <w:tc>
          <w:tcPr>
            <w:tcW w:w="9214" w:type="dxa"/>
            <w:gridSpan w:val="8"/>
          </w:tcPr>
          <w:p w14:paraId="252CBF18" w14:textId="77777777" w:rsidR="00000000" w:rsidRDefault="00000000">
            <w:pPr>
              <w:jc w:val="right"/>
              <w:rPr>
                <w:rFonts w:ascii="Arial" w:hAnsi="Arial"/>
              </w:rPr>
            </w:pPr>
          </w:p>
        </w:tc>
      </w:tr>
      <w:tr w:rsidR="00000000" w14:paraId="06D7AA4D" w14:textId="77777777">
        <w:tblPrEx>
          <w:tblCellMar>
            <w:top w:w="0" w:type="dxa"/>
            <w:bottom w:w="0" w:type="dxa"/>
          </w:tblCellMar>
        </w:tblPrEx>
        <w:trPr>
          <w:gridAfter w:val="1"/>
          <w:wAfter w:w="6" w:type="dxa"/>
        </w:trPr>
        <w:tc>
          <w:tcPr>
            <w:tcW w:w="9214" w:type="dxa"/>
            <w:gridSpan w:val="8"/>
            <w:tcBorders>
              <w:top w:val="single" w:sz="12" w:space="0" w:color="auto"/>
              <w:left w:val="single" w:sz="12" w:space="0" w:color="auto"/>
              <w:bottom w:val="double" w:sz="6" w:space="0" w:color="auto"/>
              <w:right w:val="single" w:sz="12" w:space="0" w:color="auto"/>
            </w:tcBorders>
          </w:tcPr>
          <w:p w14:paraId="18977E5E" w14:textId="77777777" w:rsidR="00000000" w:rsidRDefault="00000000">
            <w:pPr>
              <w:jc w:val="center"/>
              <w:rPr>
                <w:rFonts w:ascii="Arial" w:hAnsi="Arial"/>
                <w:b/>
              </w:rPr>
            </w:pPr>
            <w:r>
              <w:rPr>
                <w:rFonts w:ascii="Arial" w:hAnsi="Arial"/>
                <w:b/>
              </w:rPr>
              <w:t>Животные</w:t>
            </w:r>
          </w:p>
        </w:tc>
      </w:tr>
      <w:tr w:rsidR="00000000" w14:paraId="40C38DF9"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1AAD10C2" w14:textId="77777777" w:rsidR="00000000" w:rsidRDefault="00000000">
            <w:pPr>
              <w:jc w:val="both"/>
              <w:rPr>
                <w:rFonts w:ascii="Arial" w:hAnsi="Arial"/>
              </w:rPr>
            </w:pPr>
            <w:r>
              <w:rPr>
                <w:rFonts w:ascii="Arial" w:hAnsi="Arial"/>
              </w:rPr>
              <w:t>Баран</w:t>
            </w:r>
          </w:p>
        </w:tc>
        <w:tc>
          <w:tcPr>
            <w:tcW w:w="1077" w:type="dxa"/>
            <w:tcBorders>
              <w:top w:val="single" w:sz="6" w:space="0" w:color="auto"/>
              <w:left w:val="single" w:sz="6" w:space="0" w:color="auto"/>
              <w:bottom w:val="single" w:sz="6" w:space="0" w:color="auto"/>
            </w:tcBorders>
          </w:tcPr>
          <w:p w14:paraId="7C68B292" w14:textId="77777777" w:rsidR="00000000" w:rsidRDefault="00000000">
            <w:pPr>
              <w:jc w:val="right"/>
              <w:rPr>
                <w:rFonts w:ascii="Arial" w:hAnsi="Arial"/>
              </w:rPr>
            </w:pPr>
            <w:r>
              <w:rPr>
                <w:rFonts w:ascii="Arial" w:hAnsi="Arial"/>
              </w:rPr>
              <w:t>4 зм</w:t>
            </w:r>
          </w:p>
        </w:tc>
        <w:tc>
          <w:tcPr>
            <w:tcW w:w="414" w:type="dxa"/>
            <w:tcBorders>
              <w:top w:val="single" w:sz="6" w:space="0" w:color="auto"/>
              <w:left w:val="nil"/>
              <w:bottom w:val="single" w:sz="6" w:space="0" w:color="auto"/>
              <w:right w:val="single" w:sz="12" w:space="0" w:color="auto"/>
            </w:tcBorders>
          </w:tcPr>
          <w:p w14:paraId="579791E9"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6CC56FAF" w14:textId="77777777" w:rsidR="00000000" w:rsidRDefault="00000000">
            <w:pPr>
              <w:jc w:val="both"/>
              <w:rPr>
                <w:rFonts w:ascii="Arial" w:hAnsi="Arial"/>
              </w:rPr>
            </w:pPr>
            <w:r>
              <w:rPr>
                <w:rFonts w:ascii="Arial" w:hAnsi="Arial"/>
              </w:rPr>
              <w:t>Овца</w:t>
            </w:r>
          </w:p>
        </w:tc>
        <w:tc>
          <w:tcPr>
            <w:tcW w:w="1077" w:type="dxa"/>
            <w:gridSpan w:val="2"/>
            <w:tcBorders>
              <w:top w:val="single" w:sz="6" w:space="0" w:color="auto"/>
              <w:left w:val="single" w:sz="6" w:space="0" w:color="auto"/>
              <w:bottom w:val="single" w:sz="6" w:space="0" w:color="auto"/>
            </w:tcBorders>
          </w:tcPr>
          <w:p w14:paraId="6D5A76D2" w14:textId="77777777" w:rsidR="00000000" w:rsidRDefault="00000000">
            <w:pPr>
              <w:jc w:val="right"/>
              <w:rPr>
                <w:rFonts w:ascii="Arial" w:hAnsi="Arial"/>
              </w:rPr>
            </w:pPr>
            <w:r>
              <w:rPr>
                <w:rFonts w:ascii="Arial" w:hAnsi="Arial"/>
              </w:rPr>
              <w:t>2 зм</w:t>
            </w:r>
          </w:p>
        </w:tc>
        <w:tc>
          <w:tcPr>
            <w:tcW w:w="414" w:type="dxa"/>
            <w:gridSpan w:val="2"/>
            <w:tcBorders>
              <w:top w:val="single" w:sz="6" w:space="0" w:color="auto"/>
              <w:left w:val="nil"/>
              <w:bottom w:val="single" w:sz="6" w:space="0" w:color="auto"/>
              <w:right w:val="single" w:sz="12" w:space="0" w:color="auto"/>
            </w:tcBorders>
          </w:tcPr>
          <w:p w14:paraId="428D4602" w14:textId="77777777" w:rsidR="00000000" w:rsidRDefault="00000000">
            <w:pPr>
              <w:jc w:val="right"/>
              <w:rPr>
                <w:rFonts w:ascii="Arial" w:hAnsi="Arial"/>
              </w:rPr>
            </w:pPr>
          </w:p>
        </w:tc>
      </w:tr>
      <w:tr w:rsidR="00000000" w14:paraId="38F0AB11"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292A5BBB" w14:textId="77777777" w:rsidR="00000000" w:rsidRDefault="00000000">
            <w:pPr>
              <w:jc w:val="both"/>
              <w:rPr>
                <w:rFonts w:ascii="Arial" w:hAnsi="Arial"/>
              </w:rPr>
            </w:pPr>
            <w:r>
              <w:rPr>
                <w:rFonts w:ascii="Arial" w:hAnsi="Arial"/>
              </w:rPr>
              <w:t>Бык</w:t>
            </w:r>
          </w:p>
        </w:tc>
        <w:tc>
          <w:tcPr>
            <w:tcW w:w="1077" w:type="dxa"/>
            <w:tcBorders>
              <w:top w:val="single" w:sz="6" w:space="0" w:color="auto"/>
              <w:left w:val="single" w:sz="6" w:space="0" w:color="auto"/>
              <w:bottom w:val="single" w:sz="6" w:space="0" w:color="auto"/>
            </w:tcBorders>
          </w:tcPr>
          <w:p w14:paraId="590DD958" w14:textId="77777777" w:rsidR="00000000" w:rsidRDefault="00000000">
            <w:pPr>
              <w:jc w:val="right"/>
              <w:rPr>
                <w:rFonts w:ascii="Arial" w:hAnsi="Arial"/>
              </w:rPr>
            </w:pPr>
            <w:r>
              <w:rPr>
                <w:rFonts w:ascii="Arial" w:hAnsi="Arial"/>
              </w:rPr>
              <w:t>20 зм</w:t>
            </w:r>
          </w:p>
        </w:tc>
        <w:tc>
          <w:tcPr>
            <w:tcW w:w="414" w:type="dxa"/>
            <w:tcBorders>
              <w:top w:val="single" w:sz="6" w:space="0" w:color="auto"/>
              <w:left w:val="nil"/>
              <w:bottom w:val="single" w:sz="6" w:space="0" w:color="auto"/>
              <w:right w:val="single" w:sz="12" w:space="0" w:color="auto"/>
            </w:tcBorders>
          </w:tcPr>
          <w:p w14:paraId="0357D898"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5C1CE79B" w14:textId="77777777" w:rsidR="00000000" w:rsidRDefault="00000000">
            <w:pPr>
              <w:jc w:val="both"/>
              <w:rPr>
                <w:rFonts w:ascii="Arial" w:hAnsi="Arial"/>
              </w:rPr>
            </w:pPr>
            <w:r>
              <w:rPr>
                <w:rFonts w:ascii="Arial" w:hAnsi="Arial"/>
              </w:rPr>
              <w:t>Осел, мул или ишак</w:t>
            </w:r>
          </w:p>
        </w:tc>
        <w:tc>
          <w:tcPr>
            <w:tcW w:w="1077" w:type="dxa"/>
            <w:gridSpan w:val="2"/>
            <w:tcBorders>
              <w:top w:val="single" w:sz="6" w:space="0" w:color="auto"/>
              <w:left w:val="single" w:sz="6" w:space="0" w:color="auto"/>
              <w:bottom w:val="single" w:sz="6" w:space="0" w:color="auto"/>
            </w:tcBorders>
          </w:tcPr>
          <w:p w14:paraId="5BEDFB7A" w14:textId="77777777" w:rsidR="00000000" w:rsidRDefault="00000000">
            <w:pPr>
              <w:jc w:val="right"/>
              <w:rPr>
                <w:rFonts w:ascii="Arial" w:hAnsi="Arial"/>
              </w:rPr>
            </w:pPr>
            <w:r>
              <w:rPr>
                <w:rFonts w:ascii="Arial" w:hAnsi="Arial"/>
              </w:rPr>
              <w:t>8 зм</w:t>
            </w:r>
          </w:p>
        </w:tc>
        <w:tc>
          <w:tcPr>
            <w:tcW w:w="414" w:type="dxa"/>
            <w:gridSpan w:val="2"/>
            <w:tcBorders>
              <w:top w:val="single" w:sz="6" w:space="0" w:color="auto"/>
              <w:left w:val="nil"/>
              <w:bottom w:val="single" w:sz="6" w:space="0" w:color="auto"/>
              <w:right w:val="single" w:sz="12" w:space="0" w:color="auto"/>
            </w:tcBorders>
          </w:tcPr>
          <w:p w14:paraId="53D54CD0" w14:textId="77777777" w:rsidR="00000000" w:rsidRDefault="00000000">
            <w:pPr>
              <w:jc w:val="right"/>
              <w:rPr>
                <w:rFonts w:ascii="Arial" w:hAnsi="Arial"/>
              </w:rPr>
            </w:pPr>
          </w:p>
        </w:tc>
      </w:tr>
      <w:tr w:rsidR="00000000" w14:paraId="4CE256EF"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03DF8D69" w14:textId="77777777" w:rsidR="00000000" w:rsidRDefault="00000000">
            <w:pPr>
              <w:jc w:val="both"/>
              <w:rPr>
                <w:rFonts w:ascii="Arial" w:hAnsi="Arial"/>
              </w:rPr>
            </w:pPr>
            <w:r>
              <w:rPr>
                <w:rFonts w:ascii="Arial" w:hAnsi="Arial"/>
              </w:rPr>
              <w:t>Верблюд</w:t>
            </w:r>
          </w:p>
        </w:tc>
        <w:tc>
          <w:tcPr>
            <w:tcW w:w="1077" w:type="dxa"/>
            <w:tcBorders>
              <w:top w:val="single" w:sz="6" w:space="0" w:color="auto"/>
              <w:left w:val="single" w:sz="6" w:space="0" w:color="auto"/>
              <w:bottom w:val="single" w:sz="6" w:space="0" w:color="auto"/>
            </w:tcBorders>
          </w:tcPr>
          <w:p w14:paraId="3240ADA4" w14:textId="77777777" w:rsidR="00000000" w:rsidRDefault="00000000">
            <w:pPr>
              <w:jc w:val="right"/>
              <w:rPr>
                <w:rFonts w:ascii="Arial" w:hAnsi="Arial"/>
              </w:rPr>
            </w:pPr>
            <w:r>
              <w:rPr>
                <w:rFonts w:ascii="Arial" w:hAnsi="Arial"/>
              </w:rPr>
              <w:t>50 зм</w:t>
            </w:r>
          </w:p>
        </w:tc>
        <w:tc>
          <w:tcPr>
            <w:tcW w:w="414" w:type="dxa"/>
            <w:tcBorders>
              <w:top w:val="single" w:sz="6" w:space="0" w:color="auto"/>
              <w:left w:val="nil"/>
              <w:bottom w:val="single" w:sz="6" w:space="0" w:color="auto"/>
              <w:right w:val="single" w:sz="12" w:space="0" w:color="auto"/>
            </w:tcBorders>
          </w:tcPr>
          <w:p w14:paraId="765244C4"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4D250B63" w14:textId="77777777" w:rsidR="00000000" w:rsidRDefault="00000000">
            <w:pPr>
              <w:jc w:val="both"/>
              <w:rPr>
                <w:rFonts w:ascii="Arial" w:hAnsi="Arial"/>
              </w:rPr>
            </w:pPr>
            <w:r>
              <w:rPr>
                <w:rFonts w:ascii="Arial" w:hAnsi="Arial"/>
              </w:rPr>
              <w:t>Охотничья кошка (ягуар и др.)</w:t>
            </w:r>
          </w:p>
        </w:tc>
        <w:tc>
          <w:tcPr>
            <w:tcW w:w="1077" w:type="dxa"/>
            <w:gridSpan w:val="2"/>
            <w:tcBorders>
              <w:top w:val="single" w:sz="6" w:space="0" w:color="auto"/>
              <w:left w:val="single" w:sz="6" w:space="0" w:color="auto"/>
              <w:bottom w:val="single" w:sz="6" w:space="0" w:color="auto"/>
            </w:tcBorders>
          </w:tcPr>
          <w:p w14:paraId="2132BC4B" w14:textId="77777777" w:rsidR="00000000" w:rsidRDefault="00000000">
            <w:pPr>
              <w:jc w:val="right"/>
              <w:rPr>
                <w:rFonts w:ascii="Arial" w:hAnsi="Arial"/>
              </w:rPr>
            </w:pPr>
            <w:r>
              <w:rPr>
                <w:rFonts w:ascii="Arial" w:hAnsi="Arial"/>
              </w:rPr>
              <w:t>5 000 зм</w:t>
            </w:r>
          </w:p>
        </w:tc>
        <w:tc>
          <w:tcPr>
            <w:tcW w:w="414" w:type="dxa"/>
            <w:gridSpan w:val="2"/>
            <w:tcBorders>
              <w:top w:val="single" w:sz="6" w:space="0" w:color="auto"/>
              <w:left w:val="nil"/>
              <w:bottom w:val="single" w:sz="6" w:space="0" w:color="auto"/>
              <w:right w:val="single" w:sz="12" w:space="0" w:color="auto"/>
            </w:tcBorders>
          </w:tcPr>
          <w:p w14:paraId="326E4F3B" w14:textId="77777777" w:rsidR="00000000" w:rsidRDefault="00000000">
            <w:pPr>
              <w:jc w:val="right"/>
              <w:rPr>
                <w:rFonts w:ascii="Arial" w:hAnsi="Arial"/>
              </w:rPr>
            </w:pPr>
          </w:p>
        </w:tc>
      </w:tr>
      <w:tr w:rsidR="00000000" w14:paraId="2D8DC4D6"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222DFA20" w14:textId="77777777" w:rsidR="00000000" w:rsidRDefault="00000000">
            <w:pPr>
              <w:jc w:val="both"/>
              <w:rPr>
                <w:rFonts w:ascii="Arial" w:hAnsi="Arial"/>
              </w:rPr>
            </w:pPr>
            <w:r>
              <w:rPr>
                <w:rFonts w:ascii="Arial" w:hAnsi="Arial"/>
              </w:rPr>
              <w:t>Вол</w:t>
            </w:r>
          </w:p>
        </w:tc>
        <w:tc>
          <w:tcPr>
            <w:tcW w:w="1077" w:type="dxa"/>
            <w:tcBorders>
              <w:top w:val="single" w:sz="6" w:space="0" w:color="auto"/>
              <w:left w:val="single" w:sz="6" w:space="0" w:color="auto"/>
              <w:bottom w:val="single" w:sz="6" w:space="0" w:color="auto"/>
            </w:tcBorders>
          </w:tcPr>
          <w:p w14:paraId="58E1554C" w14:textId="77777777" w:rsidR="00000000" w:rsidRDefault="00000000">
            <w:pPr>
              <w:jc w:val="right"/>
              <w:rPr>
                <w:rFonts w:ascii="Arial" w:hAnsi="Arial"/>
              </w:rPr>
            </w:pPr>
            <w:r>
              <w:rPr>
                <w:rFonts w:ascii="Arial" w:hAnsi="Arial"/>
              </w:rPr>
              <w:t>15 зм</w:t>
            </w:r>
          </w:p>
        </w:tc>
        <w:tc>
          <w:tcPr>
            <w:tcW w:w="414" w:type="dxa"/>
            <w:tcBorders>
              <w:top w:val="single" w:sz="6" w:space="0" w:color="auto"/>
              <w:left w:val="nil"/>
              <w:bottom w:val="single" w:sz="6" w:space="0" w:color="auto"/>
              <w:right w:val="single" w:sz="12" w:space="0" w:color="auto"/>
            </w:tcBorders>
          </w:tcPr>
          <w:p w14:paraId="57921CE0"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1B6A962B" w14:textId="77777777" w:rsidR="00000000" w:rsidRDefault="00000000">
            <w:pPr>
              <w:jc w:val="both"/>
              <w:rPr>
                <w:rFonts w:ascii="Arial" w:hAnsi="Arial"/>
              </w:rPr>
            </w:pPr>
            <w:r>
              <w:rPr>
                <w:rFonts w:ascii="Arial" w:hAnsi="Arial"/>
              </w:rPr>
              <w:t>Павлин</w:t>
            </w:r>
          </w:p>
        </w:tc>
        <w:tc>
          <w:tcPr>
            <w:tcW w:w="1077" w:type="dxa"/>
            <w:gridSpan w:val="2"/>
            <w:tcBorders>
              <w:top w:val="single" w:sz="6" w:space="0" w:color="auto"/>
              <w:left w:val="single" w:sz="6" w:space="0" w:color="auto"/>
              <w:bottom w:val="single" w:sz="6" w:space="0" w:color="auto"/>
            </w:tcBorders>
          </w:tcPr>
          <w:p w14:paraId="630FAC76" w14:textId="77777777" w:rsidR="00000000" w:rsidRDefault="00000000">
            <w:pPr>
              <w:jc w:val="right"/>
              <w:rPr>
                <w:rFonts w:ascii="Arial" w:hAnsi="Arial"/>
              </w:rPr>
            </w:pPr>
            <w:r>
              <w:rPr>
                <w:rFonts w:ascii="Arial" w:hAnsi="Arial"/>
              </w:rPr>
              <w:t>5 см</w:t>
            </w:r>
          </w:p>
        </w:tc>
        <w:tc>
          <w:tcPr>
            <w:tcW w:w="414" w:type="dxa"/>
            <w:gridSpan w:val="2"/>
            <w:tcBorders>
              <w:top w:val="single" w:sz="6" w:space="0" w:color="auto"/>
              <w:left w:val="nil"/>
              <w:bottom w:val="single" w:sz="6" w:space="0" w:color="auto"/>
              <w:right w:val="single" w:sz="12" w:space="0" w:color="auto"/>
            </w:tcBorders>
          </w:tcPr>
          <w:p w14:paraId="6B581796" w14:textId="77777777" w:rsidR="00000000" w:rsidRDefault="00000000">
            <w:pPr>
              <w:jc w:val="right"/>
              <w:rPr>
                <w:rFonts w:ascii="Arial" w:hAnsi="Arial"/>
              </w:rPr>
            </w:pPr>
          </w:p>
        </w:tc>
      </w:tr>
      <w:tr w:rsidR="00000000" w14:paraId="33E7279E"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32C51C96" w14:textId="77777777" w:rsidR="00000000" w:rsidRDefault="00000000">
            <w:pPr>
              <w:jc w:val="both"/>
              <w:rPr>
                <w:rFonts w:ascii="Arial" w:hAnsi="Arial"/>
              </w:rPr>
            </w:pPr>
            <w:r>
              <w:rPr>
                <w:rFonts w:ascii="Arial" w:hAnsi="Arial"/>
              </w:rPr>
              <w:t>Голубь</w:t>
            </w:r>
          </w:p>
        </w:tc>
        <w:tc>
          <w:tcPr>
            <w:tcW w:w="1077" w:type="dxa"/>
            <w:tcBorders>
              <w:top w:val="single" w:sz="6" w:space="0" w:color="auto"/>
              <w:left w:val="single" w:sz="6" w:space="0" w:color="auto"/>
              <w:bottom w:val="single" w:sz="6" w:space="0" w:color="auto"/>
            </w:tcBorders>
          </w:tcPr>
          <w:p w14:paraId="4EE66DF9" w14:textId="77777777" w:rsidR="00000000" w:rsidRDefault="00000000">
            <w:pPr>
              <w:jc w:val="right"/>
              <w:rPr>
                <w:rFonts w:ascii="Arial" w:hAnsi="Arial"/>
              </w:rPr>
            </w:pPr>
            <w:r>
              <w:rPr>
                <w:rFonts w:ascii="Arial" w:hAnsi="Arial"/>
              </w:rPr>
              <w:t>-</w:t>
            </w:r>
          </w:p>
        </w:tc>
        <w:tc>
          <w:tcPr>
            <w:tcW w:w="414" w:type="dxa"/>
            <w:tcBorders>
              <w:top w:val="single" w:sz="6" w:space="0" w:color="auto"/>
              <w:left w:val="nil"/>
              <w:bottom w:val="single" w:sz="6" w:space="0" w:color="auto"/>
              <w:right w:val="single" w:sz="12" w:space="0" w:color="auto"/>
            </w:tcBorders>
          </w:tcPr>
          <w:p w14:paraId="7915CE3C"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5495B966" w14:textId="77777777" w:rsidR="00000000" w:rsidRDefault="00000000">
            <w:pPr>
              <w:jc w:val="both"/>
              <w:rPr>
                <w:rFonts w:ascii="Arial" w:hAnsi="Arial"/>
              </w:rPr>
            </w:pPr>
            <w:r>
              <w:rPr>
                <w:rFonts w:ascii="Arial" w:hAnsi="Arial"/>
              </w:rPr>
              <w:t>Певчая птица</w:t>
            </w:r>
          </w:p>
        </w:tc>
        <w:tc>
          <w:tcPr>
            <w:tcW w:w="1077" w:type="dxa"/>
            <w:gridSpan w:val="2"/>
            <w:tcBorders>
              <w:top w:val="single" w:sz="6" w:space="0" w:color="auto"/>
              <w:left w:val="single" w:sz="6" w:space="0" w:color="auto"/>
              <w:bottom w:val="single" w:sz="6" w:space="0" w:color="auto"/>
            </w:tcBorders>
          </w:tcPr>
          <w:p w14:paraId="0EF66396" w14:textId="77777777" w:rsidR="00000000" w:rsidRDefault="00000000">
            <w:pPr>
              <w:jc w:val="right"/>
              <w:rPr>
                <w:rFonts w:ascii="Arial" w:hAnsi="Arial"/>
              </w:rPr>
            </w:pPr>
            <w:r>
              <w:rPr>
                <w:rFonts w:ascii="Arial" w:hAnsi="Arial"/>
              </w:rPr>
              <w:t>10 см</w:t>
            </w:r>
          </w:p>
        </w:tc>
        <w:tc>
          <w:tcPr>
            <w:tcW w:w="414" w:type="dxa"/>
            <w:gridSpan w:val="2"/>
            <w:tcBorders>
              <w:top w:val="single" w:sz="6" w:space="0" w:color="auto"/>
              <w:left w:val="nil"/>
              <w:bottom w:val="single" w:sz="6" w:space="0" w:color="auto"/>
              <w:right w:val="single" w:sz="12" w:space="0" w:color="auto"/>
            </w:tcBorders>
          </w:tcPr>
          <w:p w14:paraId="1D5729B1" w14:textId="77777777" w:rsidR="00000000" w:rsidRDefault="00000000">
            <w:pPr>
              <w:jc w:val="right"/>
              <w:rPr>
                <w:rFonts w:ascii="Arial" w:hAnsi="Arial"/>
              </w:rPr>
            </w:pPr>
          </w:p>
        </w:tc>
      </w:tr>
      <w:tr w:rsidR="00000000" w14:paraId="4A1ED1BB"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45E7BAB4" w14:textId="77777777" w:rsidR="00000000" w:rsidRDefault="00000000">
            <w:pPr>
              <w:ind w:firstLine="709"/>
              <w:jc w:val="both"/>
              <w:rPr>
                <w:rFonts w:ascii="Arial" w:hAnsi="Arial"/>
              </w:rPr>
            </w:pPr>
            <w:r>
              <w:rPr>
                <w:rFonts w:ascii="Arial" w:hAnsi="Arial"/>
              </w:rPr>
              <w:t>обычный</w:t>
            </w:r>
          </w:p>
        </w:tc>
        <w:tc>
          <w:tcPr>
            <w:tcW w:w="1077" w:type="dxa"/>
            <w:tcBorders>
              <w:top w:val="single" w:sz="6" w:space="0" w:color="auto"/>
              <w:left w:val="single" w:sz="6" w:space="0" w:color="auto"/>
              <w:bottom w:val="single" w:sz="6" w:space="0" w:color="auto"/>
            </w:tcBorders>
          </w:tcPr>
          <w:p w14:paraId="65F27137" w14:textId="77777777" w:rsidR="00000000" w:rsidRDefault="00000000">
            <w:pPr>
              <w:jc w:val="right"/>
              <w:rPr>
                <w:rFonts w:ascii="Arial" w:hAnsi="Arial"/>
              </w:rPr>
            </w:pPr>
            <w:r>
              <w:rPr>
                <w:rFonts w:ascii="Arial" w:hAnsi="Arial"/>
              </w:rPr>
              <w:t>1 мм</w:t>
            </w:r>
          </w:p>
        </w:tc>
        <w:tc>
          <w:tcPr>
            <w:tcW w:w="414" w:type="dxa"/>
            <w:tcBorders>
              <w:top w:val="single" w:sz="6" w:space="0" w:color="auto"/>
              <w:left w:val="nil"/>
              <w:bottom w:val="single" w:sz="6" w:space="0" w:color="auto"/>
              <w:right w:val="single" w:sz="12" w:space="0" w:color="auto"/>
            </w:tcBorders>
          </w:tcPr>
          <w:p w14:paraId="20EE456A"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6FE9C5B4" w14:textId="77777777" w:rsidR="00000000" w:rsidRDefault="00000000">
            <w:pPr>
              <w:jc w:val="both"/>
              <w:rPr>
                <w:rFonts w:ascii="Arial" w:hAnsi="Arial"/>
              </w:rPr>
            </w:pPr>
            <w:r>
              <w:rPr>
                <w:rFonts w:ascii="Arial" w:hAnsi="Arial"/>
              </w:rPr>
              <w:t>Пони</w:t>
            </w:r>
          </w:p>
        </w:tc>
        <w:tc>
          <w:tcPr>
            <w:tcW w:w="1077" w:type="dxa"/>
            <w:gridSpan w:val="2"/>
            <w:tcBorders>
              <w:top w:val="single" w:sz="6" w:space="0" w:color="auto"/>
              <w:left w:val="single" w:sz="6" w:space="0" w:color="auto"/>
              <w:bottom w:val="single" w:sz="6" w:space="0" w:color="auto"/>
            </w:tcBorders>
          </w:tcPr>
          <w:p w14:paraId="76526E31" w14:textId="77777777" w:rsidR="00000000" w:rsidRDefault="00000000">
            <w:pPr>
              <w:jc w:val="right"/>
              <w:rPr>
                <w:rFonts w:ascii="Arial" w:hAnsi="Arial"/>
              </w:rPr>
            </w:pPr>
            <w:r>
              <w:rPr>
                <w:rFonts w:ascii="Arial" w:hAnsi="Arial"/>
              </w:rPr>
              <w:t>30 зм</w:t>
            </w:r>
          </w:p>
        </w:tc>
        <w:tc>
          <w:tcPr>
            <w:tcW w:w="414" w:type="dxa"/>
            <w:gridSpan w:val="2"/>
            <w:tcBorders>
              <w:top w:val="single" w:sz="6" w:space="0" w:color="auto"/>
              <w:left w:val="nil"/>
              <w:bottom w:val="single" w:sz="6" w:space="0" w:color="auto"/>
              <w:right w:val="single" w:sz="12" w:space="0" w:color="auto"/>
            </w:tcBorders>
          </w:tcPr>
          <w:p w14:paraId="535A4BE7" w14:textId="77777777" w:rsidR="00000000" w:rsidRDefault="00000000">
            <w:pPr>
              <w:jc w:val="right"/>
              <w:rPr>
                <w:rFonts w:ascii="Arial" w:hAnsi="Arial"/>
              </w:rPr>
            </w:pPr>
          </w:p>
        </w:tc>
      </w:tr>
      <w:tr w:rsidR="00000000" w14:paraId="69E635A3"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1B60D398" w14:textId="77777777" w:rsidR="00000000" w:rsidRDefault="00000000">
            <w:pPr>
              <w:ind w:firstLine="709"/>
              <w:jc w:val="both"/>
              <w:rPr>
                <w:rFonts w:ascii="Arial" w:hAnsi="Arial"/>
              </w:rPr>
            </w:pPr>
            <w:r>
              <w:rPr>
                <w:rFonts w:ascii="Arial" w:hAnsi="Arial"/>
              </w:rPr>
              <w:t>почтовый</w:t>
            </w:r>
          </w:p>
        </w:tc>
        <w:tc>
          <w:tcPr>
            <w:tcW w:w="1077" w:type="dxa"/>
            <w:tcBorders>
              <w:top w:val="single" w:sz="6" w:space="0" w:color="auto"/>
              <w:left w:val="single" w:sz="6" w:space="0" w:color="auto"/>
              <w:bottom w:val="single" w:sz="6" w:space="0" w:color="auto"/>
            </w:tcBorders>
          </w:tcPr>
          <w:p w14:paraId="6CA22DD5" w14:textId="77777777" w:rsidR="00000000" w:rsidRDefault="00000000">
            <w:pPr>
              <w:jc w:val="right"/>
              <w:rPr>
                <w:rFonts w:ascii="Arial" w:hAnsi="Arial"/>
              </w:rPr>
            </w:pPr>
            <w:r>
              <w:rPr>
                <w:rFonts w:ascii="Arial" w:hAnsi="Arial"/>
              </w:rPr>
              <w:t>100 зм</w:t>
            </w:r>
          </w:p>
        </w:tc>
        <w:tc>
          <w:tcPr>
            <w:tcW w:w="414" w:type="dxa"/>
            <w:tcBorders>
              <w:top w:val="single" w:sz="6" w:space="0" w:color="auto"/>
              <w:left w:val="nil"/>
              <w:bottom w:val="single" w:sz="6" w:space="0" w:color="auto"/>
              <w:right w:val="single" w:sz="12" w:space="0" w:color="auto"/>
            </w:tcBorders>
          </w:tcPr>
          <w:p w14:paraId="24C52663"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3A5E6DEB" w14:textId="77777777" w:rsidR="00000000" w:rsidRDefault="00000000">
            <w:pPr>
              <w:jc w:val="both"/>
              <w:rPr>
                <w:rFonts w:ascii="Arial" w:hAnsi="Arial"/>
              </w:rPr>
            </w:pPr>
            <w:r>
              <w:rPr>
                <w:rFonts w:ascii="Arial" w:hAnsi="Arial"/>
              </w:rPr>
              <w:t>Поросенок</w:t>
            </w:r>
          </w:p>
        </w:tc>
        <w:tc>
          <w:tcPr>
            <w:tcW w:w="1077" w:type="dxa"/>
            <w:gridSpan w:val="2"/>
            <w:tcBorders>
              <w:top w:val="single" w:sz="6" w:space="0" w:color="auto"/>
              <w:left w:val="single" w:sz="6" w:space="0" w:color="auto"/>
              <w:bottom w:val="single" w:sz="6" w:space="0" w:color="auto"/>
            </w:tcBorders>
          </w:tcPr>
          <w:p w14:paraId="53ABB4ED" w14:textId="77777777" w:rsidR="00000000" w:rsidRDefault="00000000">
            <w:pPr>
              <w:jc w:val="right"/>
              <w:rPr>
                <w:rFonts w:ascii="Arial" w:hAnsi="Arial"/>
              </w:rPr>
            </w:pPr>
            <w:r>
              <w:rPr>
                <w:rFonts w:ascii="Arial" w:hAnsi="Arial"/>
              </w:rPr>
              <w:t>3 зм</w:t>
            </w:r>
          </w:p>
        </w:tc>
        <w:tc>
          <w:tcPr>
            <w:tcW w:w="414" w:type="dxa"/>
            <w:gridSpan w:val="2"/>
            <w:tcBorders>
              <w:top w:val="single" w:sz="6" w:space="0" w:color="auto"/>
              <w:left w:val="nil"/>
              <w:bottom w:val="single" w:sz="6" w:space="0" w:color="auto"/>
              <w:right w:val="single" w:sz="12" w:space="0" w:color="auto"/>
            </w:tcBorders>
          </w:tcPr>
          <w:p w14:paraId="7D48B8CB" w14:textId="77777777" w:rsidR="00000000" w:rsidRDefault="00000000">
            <w:pPr>
              <w:jc w:val="right"/>
              <w:rPr>
                <w:rFonts w:ascii="Arial" w:hAnsi="Arial"/>
              </w:rPr>
            </w:pPr>
          </w:p>
        </w:tc>
      </w:tr>
      <w:tr w:rsidR="00000000" w14:paraId="7C99B906"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3FA48BA7" w14:textId="77777777" w:rsidR="00000000" w:rsidRDefault="00000000">
            <w:pPr>
              <w:jc w:val="both"/>
              <w:rPr>
                <w:rFonts w:ascii="Arial" w:hAnsi="Arial"/>
              </w:rPr>
            </w:pPr>
            <w:r>
              <w:rPr>
                <w:rFonts w:ascii="Arial" w:hAnsi="Arial"/>
              </w:rPr>
              <w:t>Гусь</w:t>
            </w:r>
          </w:p>
        </w:tc>
        <w:tc>
          <w:tcPr>
            <w:tcW w:w="1077" w:type="dxa"/>
            <w:tcBorders>
              <w:top w:val="single" w:sz="6" w:space="0" w:color="auto"/>
              <w:left w:val="single" w:sz="6" w:space="0" w:color="auto"/>
              <w:bottom w:val="single" w:sz="6" w:space="0" w:color="auto"/>
            </w:tcBorders>
          </w:tcPr>
          <w:p w14:paraId="268E4C8D" w14:textId="77777777" w:rsidR="00000000" w:rsidRDefault="00000000">
            <w:pPr>
              <w:jc w:val="right"/>
              <w:rPr>
                <w:rFonts w:ascii="Arial" w:hAnsi="Arial"/>
              </w:rPr>
            </w:pPr>
            <w:r>
              <w:rPr>
                <w:rFonts w:ascii="Arial" w:hAnsi="Arial"/>
              </w:rPr>
              <w:t>5 мм</w:t>
            </w:r>
          </w:p>
        </w:tc>
        <w:tc>
          <w:tcPr>
            <w:tcW w:w="414" w:type="dxa"/>
            <w:tcBorders>
              <w:top w:val="single" w:sz="6" w:space="0" w:color="auto"/>
              <w:left w:val="nil"/>
              <w:bottom w:val="single" w:sz="6" w:space="0" w:color="auto"/>
              <w:right w:val="single" w:sz="12" w:space="0" w:color="auto"/>
            </w:tcBorders>
          </w:tcPr>
          <w:p w14:paraId="3C1B909E"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0887DD9C" w14:textId="77777777" w:rsidR="00000000" w:rsidRDefault="00000000">
            <w:pPr>
              <w:jc w:val="both"/>
              <w:rPr>
                <w:rFonts w:ascii="Arial" w:hAnsi="Arial"/>
              </w:rPr>
            </w:pPr>
            <w:r>
              <w:rPr>
                <w:rFonts w:ascii="Arial" w:hAnsi="Arial"/>
              </w:rPr>
              <w:t>Слон</w:t>
            </w:r>
          </w:p>
        </w:tc>
        <w:tc>
          <w:tcPr>
            <w:tcW w:w="1077" w:type="dxa"/>
            <w:gridSpan w:val="2"/>
            <w:tcBorders>
              <w:top w:val="single" w:sz="6" w:space="0" w:color="auto"/>
              <w:left w:val="single" w:sz="6" w:space="0" w:color="auto"/>
              <w:bottom w:val="single" w:sz="6" w:space="0" w:color="auto"/>
            </w:tcBorders>
          </w:tcPr>
          <w:p w14:paraId="5F4D65D6" w14:textId="77777777" w:rsidR="00000000" w:rsidRDefault="00000000">
            <w:pPr>
              <w:jc w:val="right"/>
              <w:rPr>
                <w:rFonts w:ascii="Arial" w:hAnsi="Arial"/>
              </w:rPr>
            </w:pPr>
            <w:r>
              <w:rPr>
                <w:rFonts w:ascii="Arial" w:hAnsi="Arial"/>
              </w:rPr>
              <w:t>-</w:t>
            </w:r>
          </w:p>
        </w:tc>
        <w:tc>
          <w:tcPr>
            <w:tcW w:w="414" w:type="dxa"/>
            <w:gridSpan w:val="2"/>
            <w:tcBorders>
              <w:top w:val="single" w:sz="6" w:space="0" w:color="auto"/>
              <w:left w:val="nil"/>
              <w:bottom w:val="single" w:sz="6" w:space="0" w:color="auto"/>
              <w:right w:val="single" w:sz="12" w:space="0" w:color="auto"/>
            </w:tcBorders>
          </w:tcPr>
          <w:p w14:paraId="3748BD7A" w14:textId="77777777" w:rsidR="00000000" w:rsidRDefault="00000000">
            <w:pPr>
              <w:jc w:val="right"/>
              <w:rPr>
                <w:rFonts w:ascii="Arial" w:hAnsi="Arial"/>
              </w:rPr>
            </w:pPr>
          </w:p>
        </w:tc>
      </w:tr>
      <w:tr w:rsidR="00000000" w14:paraId="38EE0761"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305C14DD" w14:textId="77777777" w:rsidR="00000000" w:rsidRDefault="00000000">
            <w:pPr>
              <w:jc w:val="both"/>
              <w:rPr>
                <w:rFonts w:ascii="Arial" w:hAnsi="Arial"/>
              </w:rPr>
            </w:pPr>
            <w:r>
              <w:rPr>
                <w:rFonts w:ascii="Arial" w:hAnsi="Arial"/>
              </w:rPr>
              <w:t>Каплун</w:t>
            </w:r>
          </w:p>
        </w:tc>
        <w:tc>
          <w:tcPr>
            <w:tcW w:w="1077" w:type="dxa"/>
            <w:tcBorders>
              <w:top w:val="single" w:sz="6" w:space="0" w:color="auto"/>
              <w:left w:val="single" w:sz="6" w:space="0" w:color="auto"/>
              <w:bottom w:val="single" w:sz="6" w:space="0" w:color="auto"/>
            </w:tcBorders>
          </w:tcPr>
          <w:p w14:paraId="57993B86" w14:textId="77777777" w:rsidR="00000000" w:rsidRDefault="00000000">
            <w:pPr>
              <w:jc w:val="right"/>
              <w:rPr>
                <w:rFonts w:ascii="Arial" w:hAnsi="Arial"/>
              </w:rPr>
            </w:pPr>
            <w:r>
              <w:rPr>
                <w:rFonts w:ascii="Arial" w:hAnsi="Arial"/>
              </w:rPr>
              <w:t>3 мм</w:t>
            </w:r>
          </w:p>
        </w:tc>
        <w:tc>
          <w:tcPr>
            <w:tcW w:w="414" w:type="dxa"/>
            <w:tcBorders>
              <w:top w:val="single" w:sz="6" w:space="0" w:color="auto"/>
              <w:left w:val="nil"/>
              <w:bottom w:val="single" w:sz="6" w:space="0" w:color="auto"/>
              <w:right w:val="single" w:sz="12" w:space="0" w:color="auto"/>
            </w:tcBorders>
          </w:tcPr>
          <w:p w14:paraId="2C8D6A55"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483512E0" w14:textId="77777777" w:rsidR="00000000" w:rsidRDefault="00000000">
            <w:pPr>
              <w:ind w:firstLine="709"/>
              <w:jc w:val="both"/>
              <w:rPr>
                <w:rFonts w:ascii="Arial" w:hAnsi="Arial"/>
              </w:rPr>
            </w:pPr>
            <w:r>
              <w:rPr>
                <w:rFonts w:ascii="Arial" w:hAnsi="Arial"/>
              </w:rPr>
              <w:t>рабочий</w:t>
            </w:r>
          </w:p>
        </w:tc>
        <w:tc>
          <w:tcPr>
            <w:tcW w:w="1077" w:type="dxa"/>
            <w:gridSpan w:val="2"/>
            <w:tcBorders>
              <w:top w:val="single" w:sz="6" w:space="0" w:color="auto"/>
              <w:left w:val="single" w:sz="6" w:space="0" w:color="auto"/>
              <w:bottom w:val="single" w:sz="6" w:space="0" w:color="auto"/>
            </w:tcBorders>
          </w:tcPr>
          <w:p w14:paraId="3721E69B" w14:textId="77777777" w:rsidR="00000000" w:rsidRDefault="00000000">
            <w:pPr>
              <w:jc w:val="right"/>
              <w:rPr>
                <w:rFonts w:ascii="Arial" w:hAnsi="Arial"/>
              </w:rPr>
            </w:pPr>
            <w:r>
              <w:rPr>
                <w:rFonts w:ascii="Arial" w:hAnsi="Arial"/>
              </w:rPr>
              <w:t>200 зм</w:t>
            </w:r>
          </w:p>
        </w:tc>
        <w:tc>
          <w:tcPr>
            <w:tcW w:w="414" w:type="dxa"/>
            <w:gridSpan w:val="2"/>
            <w:tcBorders>
              <w:top w:val="single" w:sz="6" w:space="0" w:color="auto"/>
              <w:left w:val="nil"/>
              <w:bottom w:val="single" w:sz="6" w:space="0" w:color="auto"/>
              <w:right w:val="single" w:sz="12" w:space="0" w:color="auto"/>
            </w:tcBorders>
          </w:tcPr>
          <w:p w14:paraId="2A9889DF" w14:textId="77777777" w:rsidR="00000000" w:rsidRDefault="00000000">
            <w:pPr>
              <w:jc w:val="right"/>
              <w:rPr>
                <w:rFonts w:ascii="Arial" w:hAnsi="Arial"/>
              </w:rPr>
            </w:pPr>
          </w:p>
        </w:tc>
      </w:tr>
      <w:tr w:rsidR="00000000" w14:paraId="247BF7D4"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1E9DE623" w14:textId="77777777" w:rsidR="00000000" w:rsidRDefault="00000000">
            <w:pPr>
              <w:jc w:val="both"/>
              <w:rPr>
                <w:rFonts w:ascii="Arial" w:hAnsi="Arial"/>
              </w:rPr>
            </w:pPr>
            <w:r>
              <w:rPr>
                <w:rFonts w:ascii="Arial" w:hAnsi="Arial"/>
              </w:rPr>
              <w:t>Коза</w:t>
            </w:r>
          </w:p>
        </w:tc>
        <w:tc>
          <w:tcPr>
            <w:tcW w:w="1077" w:type="dxa"/>
            <w:tcBorders>
              <w:top w:val="single" w:sz="6" w:space="0" w:color="auto"/>
              <w:left w:val="single" w:sz="6" w:space="0" w:color="auto"/>
              <w:bottom w:val="single" w:sz="6" w:space="0" w:color="auto"/>
            </w:tcBorders>
          </w:tcPr>
          <w:p w14:paraId="2A9294A6" w14:textId="77777777" w:rsidR="00000000" w:rsidRDefault="00000000">
            <w:pPr>
              <w:jc w:val="right"/>
              <w:rPr>
                <w:rFonts w:ascii="Arial" w:hAnsi="Arial"/>
              </w:rPr>
            </w:pPr>
            <w:r>
              <w:rPr>
                <w:rFonts w:ascii="Arial" w:hAnsi="Arial"/>
              </w:rPr>
              <w:t>1 зм</w:t>
            </w:r>
          </w:p>
        </w:tc>
        <w:tc>
          <w:tcPr>
            <w:tcW w:w="414" w:type="dxa"/>
            <w:tcBorders>
              <w:top w:val="single" w:sz="6" w:space="0" w:color="auto"/>
              <w:left w:val="nil"/>
              <w:bottom w:val="single" w:sz="6" w:space="0" w:color="auto"/>
              <w:right w:val="single" w:sz="12" w:space="0" w:color="auto"/>
            </w:tcBorders>
          </w:tcPr>
          <w:p w14:paraId="545D662A"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1E254C80" w14:textId="77777777" w:rsidR="00000000" w:rsidRDefault="00000000">
            <w:pPr>
              <w:ind w:firstLine="709"/>
              <w:jc w:val="both"/>
              <w:rPr>
                <w:rFonts w:ascii="Arial" w:hAnsi="Arial"/>
              </w:rPr>
            </w:pPr>
            <w:r>
              <w:rPr>
                <w:rFonts w:ascii="Arial" w:hAnsi="Arial"/>
              </w:rPr>
              <w:t>боевой</w:t>
            </w:r>
          </w:p>
        </w:tc>
        <w:tc>
          <w:tcPr>
            <w:tcW w:w="1077" w:type="dxa"/>
            <w:gridSpan w:val="2"/>
            <w:tcBorders>
              <w:top w:val="single" w:sz="6" w:space="0" w:color="auto"/>
              <w:left w:val="single" w:sz="6" w:space="0" w:color="auto"/>
              <w:bottom w:val="single" w:sz="6" w:space="0" w:color="auto"/>
            </w:tcBorders>
          </w:tcPr>
          <w:p w14:paraId="17F48BEA" w14:textId="77777777" w:rsidR="00000000" w:rsidRDefault="00000000">
            <w:pPr>
              <w:jc w:val="right"/>
              <w:rPr>
                <w:rFonts w:ascii="Arial" w:hAnsi="Arial"/>
              </w:rPr>
            </w:pPr>
            <w:r>
              <w:rPr>
                <w:rFonts w:ascii="Arial" w:hAnsi="Arial"/>
              </w:rPr>
              <w:t>500 зм</w:t>
            </w:r>
          </w:p>
        </w:tc>
        <w:tc>
          <w:tcPr>
            <w:tcW w:w="414" w:type="dxa"/>
            <w:gridSpan w:val="2"/>
            <w:tcBorders>
              <w:top w:val="single" w:sz="6" w:space="0" w:color="auto"/>
              <w:left w:val="nil"/>
              <w:bottom w:val="single" w:sz="6" w:space="0" w:color="auto"/>
              <w:right w:val="single" w:sz="12" w:space="0" w:color="auto"/>
            </w:tcBorders>
          </w:tcPr>
          <w:p w14:paraId="1BA85971" w14:textId="77777777" w:rsidR="00000000" w:rsidRDefault="00000000">
            <w:pPr>
              <w:jc w:val="right"/>
              <w:rPr>
                <w:rFonts w:ascii="Arial" w:hAnsi="Arial"/>
              </w:rPr>
            </w:pPr>
          </w:p>
        </w:tc>
      </w:tr>
      <w:tr w:rsidR="00000000" w14:paraId="283CD82D"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42DF4733" w14:textId="77777777" w:rsidR="00000000" w:rsidRDefault="00000000">
            <w:pPr>
              <w:jc w:val="both"/>
              <w:rPr>
                <w:rFonts w:ascii="Arial" w:hAnsi="Arial"/>
              </w:rPr>
            </w:pPr>
            <w:r>
              <w:rPr>
                <w:rFonts w:ascii="Arial" w:hAnsi="Arial"/>
              </w:rPr>
              <w:t>Корова</w:t>
            </w:r>
          </w:p>
        </w:tc>
        <w:tc>
          <w:tcPr>
            <w:tcW w:w="1077" w:type="dxa"/>
            <w:tcBorders>
              <w:top w:val="single" w:sz="6" w:space="0" w:color="auto"/>
              <w:left w:val="single" w:sz="6" w:space="0" w:color="auto"/>
              <w:bottom w:val="single" w:sz="6" w:space="0" w:color="auto"/>
            </w:tcBorders>
          </w:tcPr>
          <w:p w14:paraId="0ABB3870" w14:textId="77777777" w:rsidR="00000000" w:rsidRDefault="00000000">
            <w:pPr>
              <w:jc w:val="right"/>
              <w:rPr>
                <w:rFonts w:ascii="Arial" w:hAnsi="Arial"/>
              </w:rPr>
            </w:pPr>
            <w:r>
              <w:rPr>
                <w:rFonts w:ascii="Arial" w:hAnsi="Arial"/>
              </w:rPr>
              <w:t>10 зм</w:t>
            </w:r>
          </w:p>
        </w:tc>
        <w:tc>
          <w:tcPr>
            <w:tcW w:w="414" w:type="dxa"/>
            <w:tcBorders>
              <w:top w:val="single" w:sz="6" w:space="0" w:color="auto"/>
              <w:left w:val="nil"/>
              <w:bottom w:val="single" w:sz="6" w:space="0" w:color="auto"/>
              <w:right w:val="single" w:sz="12" w:space="0" w:color="auto"/>
            </w:tcBorders>
          </w:tcPr>
          <w:p w14:paraId="4B70CA0C"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41041264" w14:textId="77777777" w:rsidR="00000000" w:rsidRDefault="00000000">
            <w:pPr>
              <w:jc w:val="both"/>
              <w:rPr>
                <w:rFonts w:ascii="Arial" w:hAnsi="Arial"/>
              </w:rPr>
            </w:pPr>
            <w:r>
              <w:rPr>
                <w:rFonts w:ascii="Arial" w:hAnsi="Arial"/>
              </w:rPr>
              <w:t>Собака</w:t>
            </w:r>
          </w:p>
        </w:tc>
        <w:tc>
          <w:tcPr>
            <w:tcW w:w="1077" w:type="dxa"/>
            <w:gridSpan w:val="2"/>
            <w:tcBorders>
              <w:top w:val="single" w:sz="6" w:space="0" w:color="auto"/>
              <w:left w:val="single" w:sz="6" w:space="0" w:color="auto"/>
              <w:bottom w:val="single" w:sz="6" w:space="0" w:color="auto"/>
            </w:tcBorders>
          </w:tcPr>
          <w:p w14:paraId="54424C9C" w14:textId="77777777" w:rsidR="00000000" w:rsidRDefault="00000000">
            <w:pPr>
              <w:jc w:val="right"/>
              <w:rPr>
                <w:rFonts w:ascii="Arial" w:hAnsi="Arial"/>
              </w:rPr>
            </w:pPr>
            <w:r>
              <w:rPr>
                <w:rFonts w:ascii="Arial" w:hAnsi="Arial"/>
              </w:rPr>
              <w:t>-</w:t>
            </w:r>
          </w:p>
        </w:tc>
        <w:tc>
          <w:tcPr>
            <w:tcW w:w="414" w:type="dxa"/>
            <w:gridSpan w:val="2"/>
            <w:tcBorders>
              <w:top w:val="single" w:sz="6" w:space="0" w:color="auto"/>
              <w:left w:val="nil"/>
              <w:bottom w:val="single" w:sz="6" w:space="0" w:color="auto"/>
              <w:right w:val="single" w:sz="12" w:space="0" w:color="auto"/>
            </w:tcBorders>
          </w:tcPr>
          <w:p w14:paraId="0E81E50D" w14:textId="77777777" w:rsidR="00000000" w:rsidRDefault="00000000">
            <w:pPr>
              <w:jc w:val="right"/>
              <w:rPr>
                <w:rFonts w:ascii="Arial" w:hAnsi="Arial"/>
              </w:rPr>
            </w:pPr>
          </w:p>
        </w:tc>
      </w:tr>
      <w:tr w:rsidR="00000000" w14:paraId="1AE02A25"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413DEF85" w14:textId="77777777" w:rsidR="00000000" w:rsidRDefault="00000000">
            <w:pPr>
              <w:jc w:val="both"/>
              <w:rPr>
                <w:rFonts w:ascii="Arial" w:hAnsi="Arial"/>
              </w:rPr>
            </w:pPr>
            <w:r>
              <w:rPr>
                <w:rFonts w:ascii="Arial" w:hAnsi="Arial"/>
              </w:rPr>
              <w:t>Кошка</w:t>
            </w:r>
          </w:p>
        </w:tc>
        <w:tc>
          <w:tcPr>
            <w:tcW w:w="1077" w:type="dxa"/>
            <w:tcBorders>
              <w:top w:val="single" w:sz="6" w:space="0" w:color="auto"/>
              <w:left w:val="single" w:sz="6" w:space="0" w:color="auto"/>
              <w:bottom w:val="single" w:sz="6" w:space="0" w:color="auto"/>
            </w:tcBorders>
          </w:tcPr>
          <w:p w14:paraId="001A8B80" w14:textId="77777777" w:rsidR="00000000" w:rsidRDefault="00000000">
            <w:pPr>
              <w:jc w:val="right"/>
              <w:rPr>
                <w:rFonts w:ascii="Arial" w:hAnsi="Arial"/>
              </w:rPr>
            </w:pPr>
            <w:r>
              <w:rPr>
                <w:rFonts w:ascii="Arial" w:hAnsi="Arial"/>
              </w:rPr>
              <w:t>1 см</w:t>
            </w:r>
          </w:p>
        </w:tc>
        <w:tc>
          <w:tcPr>
            <w:tcW w:w="414" w:type="dxa"/>
            <w:tcBorders>
              <w:top w:val="single" w:sz="6" w:space="0" w:color="auto"/>
              <w:left w:val="nil"/>
              <w:bottom w:val="single" w:sz="6" w:space="0" w:color="auto"/>
              <w:right w:val="single" w:sz="12" w:space="0" w:color="auto"/>
            </w:tcBorders>
          </w:tcPr>
          <w:p w14:paraId="15665A3C"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12A07423" w14:textId="77777777" w:rsidR="00000000" w:rsidRDefault="00000000">
            <w:pPr>
              <w:ind w:firstLine="709"/>
              <w:jc w:val="both"/>
              <w:rPr>
                <w:rFonts w:ascii="Arial" w:hAnsi="Arial"/>
              </w:rPr>
            </w:pPr>
            <w:r>
              <w:rPr>
                <w:rFonts w:ascii="Arial" w:hAnsi="Arial"/>
              </w:rPr>
              <w:t>сторожевая</w:t>
            </w:r>
          </w:p>
        </w:tc>
        <w:tc>
          <w:tcPr>
            <w:tcW w:w="1077" w:type="dxa"/>
            <w:gridSpan w:val="2"/>
            <w:tcBorders>
              <w:top w:val="single" w:sz="6" w:space="0" w:color="auto"/>
              <w:left w:val="single" w:sz="6" w:space="0" w:color="auto"/>
              <w:bottom w:val="single" w:sz="6" w:space="0" w:color="auto"/>
            </w:tcBorders>
          </w:tcPr>
          <w:p w14:paraId="3094175F" w14:textId="77777777" w:rsidR="00000000" w:rsidRDefault="00000000">
            <w:pPr>
              <w:jc w:val="right"/>
              <w:rPr>
                <w:rFonts w:ascii="Arial" w:hAnsi="Arial"/>
              </w:rPr>
            </w:pPr>
            <w:r>
              <w:rPr>
                <w:rFonts w:ascii="Arial" w:hAnsi="Arial"/>
              </w:rPr>
              <w:t>25 зм</w:t>
            </w:r>
          </w:p>
        </w:tc>
        <w:tc>
          <w:tcPr>
            <w:tcW w:w="414" w:type="dxa"/>
            <w:gridSpan w:val="2"/>
            <w:tcBorders>
              <w:top w:val="single" w:sz="6" w:space="0" w:color="auto"/>
              <w:left w:val="nil"/>
              <w:bottom w:val="single" w:sz="6" w:space="0" w:color="auto"/>
              <w:right w:val="single" w:sz="12" w:space="0" w:color="auto"/>
            </w:tcBorders>
          </w:tcPr>
          <w:p w14:paraId="3C516D70" w14:textId="77777777" w:rsidR="00000000" w:rsidRDefault="00000000">
            <w:pPr>
              <w:jc w:val="right"/>
              <w:rPr>
                <w:rFonts w:ascii="Arial" w:hAnsi="Arial"/>
              </w:rPr>
            </w:pPr>
          </w:p>
        </w:tc>
      </w:tr>
      <w:tr w:rsidR="00000000" w14:paraId="0B456C37"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24BD99B8" w14:textId="77777777" w:rsidR="00000000" w:rsidRDefault="00000000">
            <w:pPr>
              <w:jc w:val="both"/>
              <w:rPr>
                <w:rFonts w:ascii="Arial" w:hAnsi="Arial"/>
              </w:rPr>
            </w:pPr>
            <w:r>
              <w:rPr>
                <w:rFonts w:ascii="Arial" w:hAnsi="Arial"/>
              </w:rPr>
              <w:t>Куропатка</w:t>
            </w:r>
          </w:p>
        </w:tc>
        <w:tc>
          <w:tcPr>
            <w:tcW w:w="1077" w:type="dxa"/>
            <w:tcBorders>
              <w:top w:val="single" w:sz="6" w:space="0" w:color="auto"/>
              <w:left w:val="single" w:sz="6" w:space="0" w:color="auto"/>
              <w:bottom w:val="single" w:sz="6" w:space="0" w:color="auto"/>
            </w:tcBorders>
          </w:tcPr>
          <w:p w14:paraId="18BEFE3D" w14:textId="77777777" w:rsidR="00000000" w:rsidRDefault="00000000">
            <w:pPr>
              <w:jc w:val="right"/>
              <w:rPr>
                <w:rFonts w:ascii="Arial" w:hAnsi="Arial"/>
              </w:rPr>
            </w:pPr>
            <w:r>
              <w:rPr>
                <w:rFonts w:ascii="Arial" w:hAnsi="Arial"/>
              </w:rPr>
              <w:t>5 мм</w:t>
            </w:r>
          </w:p>
        </w:tc>
        <w:tc>
          <w:tcPr>
            <w:tcW w:w="414" w:type="dxa"/>
            <w:tcBorders>
              <w:top w:val="single" w:sz="6" w:space="0" w:color="auto"/>
              <w:left w:val="nil"/>
              <w:bottom w:val="single" w:sz="6" w:space="0" w:color="auto"/>
              <w:right w:val="single" w:sz="12" w:space="0" w:color="auto"/>
            </w:tcBorders>
          </w:tcPr>
          <w:p w14:paraId="722C2E31"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23F50B4F" w14:textId="77777777" w:rsidR="00000000" w:rsidRDefault="00000000">
            <w:pPr>
              <w:ind w:firstLine="709"/>
              <w:jc w:val="both"/>
              <w:rPr>
                <w:rFonts w:ascii="Arial" w:hAnsi="Arial"/>
              </w:rPr>
            </w:pPr>
            <w:r>
              <w:rPr>
                <w:rFonts w:ascii="Arial" w:hAnsi="Arial"/>
              </w:rPr>
              <w:t>охотничья</w:t>
            </w:r>
          </w:p>
        </w:tc>
        <w:tc>
          <w:tcPr>
            <w:tcW w:w="1077" w:type="dxa"/>
            <w:gridSpan w:val="2"/>
            <w:tcBorders>
              <w:top w:val="single" w:sz="6" w:space="0" w:color="auto"/>
              <w:left w:val="single" w:sz="6" w:space="0" w:color="auto"/>
              <w:bottom w:val="single" w:sz="6" w:space="0" w:color="auto"/>
            </w:tcBorders>
          </w:tcPr>
          <w:p w14:paraId="0ABF92C5" w14:textId="77777777" w:rsidR="00000000" w:rsidRDefault="00000000">
            <w:pPr>
              <w:jc w:val="right"/>
              <w:rPr>
                <w:rFonts w:ascii="Arial" w:hAnsi="Arial"/>
              </w:rPr>
            </w:pPr>
            <w:r>
              <w:rPr>
                <w:rFonts w:ascii="Arial" w:hAnsi="Arial"/>
              </w:rPr>
              <w:t>17 зм</w:t>
            </w:r>
          </w:p>
        </w:tc>
        <w:tc>
          <w:tcPr>
            <w:tcW w:w="414" w:type="dxa"/>
            <w:gridSpan w:val="2"/>
            <w:tcBorders>
              <w:top w:val="single" w:sz="6" w:space="0" w:color="auto"/>
              <w:left w:val="nil"/>
              <w:bottom w:val="single" w:sz="6" w:space="0" w:color="auto"/>
              <w:right w:val="single" w:sz="12" w:space="0" w:color="auto"/>
            </w:tcBorders>
          </w:tcPr>
          <w:p w14:paraId="726E4477" w14:textId="77777777" w:rsidR="00000000" w:rsidRDefault="00000000">
            <w:pPr>
              <w:jc w:val="right"/>
              <w:rPr>
                <w:rFonts w:ascii="Arial" w:hAnsi="Arial"/>
              </w:rPr>
            </w:pPr>
          </w:p>
        </w:tc>
      </w:tr>
      <w:tr w:rsidR="00000000" w14:paraId="545CF3AE"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01552B83" w14:textId="77777777" w:rsidR="00000000" w:rsidRDefault="00000000">
            <w:pPr>
              <w:jc w:val="both"/>
              <w:rPr>
                <w:rFonts w:ascii="Arial" w:hAnsi="Arial"/>
              </w:rPr>
            </w:pPr>
            <w:r>
              <w:rPr>
                <w:rFonts w:ascii="Arial" w:hAnsi="Arial"/>
              </w:rPr>
              <w:t>Лебедь</w:t>
            </w:r>
          </w:p>
        </w:tc>
        <w:tc>
          <w:tcPr>
            <w:tcW w:w="1077" w:type="dxa"/>
            <w:tcBorders>
              <w:top w:val="single" w:sz="6" w:space="0" w:color="auto"/>
              <w:left w:val="single" w:sz="6" w:space="0" w:color="auto"/>
              <w:bottom w:val="single" w:sz="6" w:space="0" w:color="auto"/>
            </w:tcBorders>
          </w:tcPr>
          <w:p w14:paraId="3B72F68A" w14:textId="77777777" w:rsidR="00000000" w:rsidRDefault="00000000">
            <w:pPr>
              <w:jc w:val="right"/>
              <w:rPr>
                <w:rFonts w:ascii="Arial" w:hAnsi="Arial"/>
              </w:rPr>
            </w:pPr>
            <w:r>
              <w:rPr>
                <w:rFonts w:ascii="Arial" w:hAnsi="Arial"/>
              </w:rPr>
              <w:t>5 см</w:t>
            </w:r>
          </w:p>
        </w:tc>
        <w:tc>
          <w:tcPr>
            <w:tcW w:w="414" w:type="dxa"/>
            <w:tcBorders>
              <w:top w:val="single" w:sz="6" w:space="0" w:color="auto"/>
              <w:left w:val="nil"/>
              <w:bottom w:val="single" w:sz="6" w:space="0" w:color="auto"/>
              <w:right w:val="single" w:sz="12" w:space="0" w:color="auto"/>
            </w:tcBorders>
          </w:tcPr>
          <w:p w14:paraId="4468DD95"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06096D15" w14:textId="77777777" w:rsidR="00000000" w:rsidRDefault="00000000">
            <w:pPr>
              <w:ind w:firstLine="709"/>
              <w:jc w:val="both"/>
              <w:rPr>
                <w:rFonts w:ascii="Arial" w:hAnsi="Arial"/>
              </w:rPr>
            </w:pPr>
            <w:r>
              <w:rPr>
                <w:rFonts w:ascii="Arial" w:hAnsi="Arial"/>
              </w:rPr>
              <w:t>боевая</w:t>
            </w:r>
          </w:p>
        </w:tc>
        <w:tc>
          <w:tcPr>
            <w:tcW w:w="1077" w:type="dxa"/>
            <w:gridSpan w:val="2"/>
            <w:tcBorders>
              <w:top w:val="single" w:sz="6" w:space="0" w:color="auto"/>
              <w:left w:val="single" w:sz="6" w:space="0" w:color="auto"/>
              <w:bottom w:val="single" w:sz="6" w:space="0" w:color="auto"/>
            </w:tcBorders>
          </w:tcPr>
          <w:p w14:paraId="32AA6AD6" w14:textId="77777777" w:rsidR="00000000" w:rsidRDefault="00000000">
            <w:pPr>
              <w:jc w:val="right"/>
              <w:rPr>
                <w:rFonts w:ascii="Arial" w:hAnsi="Arial"/>
              </w:rPr>
            </w:pPr>
            <w:r>
              <w:rPr>
                <w:rFonts w:ascii="Arial" w:hAnsi="Arial"/>
              </w:rPr>
              <w:t>20 зм</w:t>
            </w:r>
          </w:p>
        </w:tc>
        <w:tc>
          <w:tcPr>
            <w:tcW w:w="414" w:type="dxa"/>
            <w:gridSpan w:val="2"/>
            <w:tcBorders>
              <w:top w:val="single" w:sz="6" w:space="0" w:color="auto"/>
              <w:left w:val="nil"/>
              <w:bottom w:val="single" w:sz="6" w:space="0" w:color="auto"/>
              <w:right w:val="single" w:sz="12" w:space="0" w:color="auto"/>
            </w:tcBorders>
          </w:tcPr>
          <w:p w14:paraId="4ED17406" w14:textId="77777777" w:rsidR="00000000" w:rsidRDefault="00000000">
            <w:pPr>
              <w:jc w:val="right"/>
              <w:rPr>
                <w:rFonts w:ascii="Arial" w:hAnsi="Arial"/>
              </w:rPr>
            </w:pPr>
          </w:p>
        </w:tc>
      </w:tr>
      <w:tr w:rsidR="00000000" w14:paraId="073899C0"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0CFD2A76" w14:textId="77777777" w:rsidR="00000000" w:rsidRDefault="00000000">
            <w:pPr>
              <w:jc w:val="both"/>
              <w:rPr>
                <w:rFonts w:ascii="Arial" w:hAnsi="Arial"/>
              </w:rPr>
            </w:pPr>
            <w:r>
              <w:rPr>
                <w:rFonts w:ascii="Arial" w:hAnsi="Arial"/>
              </w:rPr>
              <w:t>Лошадь</w:t>
            </w:r>
          </w:p>
        </w:tc>
        <w:tc>
          <w:tcPr>
            <w:tcW w:w="1077" w:type="dxa"/>
            <w:tcBorders>
              <w:top w:val="single" w:sz="6" w:space="0" w:color="auto"/>
              <w:left w:val="single" w:sz="6" w:space="0" w:color="auto"/>
              <w:bottom w:val="single" w:sz="6" w:space="0" w:color="auto"/>
            </w:tcBorders>
          </w:tcPr>
          <w:p w14:paraId="6752B8F2" w14:textId="77777777" w:rsidR="00000000" w:rsidRDefault="00000000">
            <w:pPr>
              <w:jc w:val="right"/>
              <w:rPr>
                <w:rFonts w:ascii="Arial" w:hAnsi="Arial"/>
              </w:rPr>
            </w:pPr>
            <w:r>
              <w:rPr>
                <w:rFonts w:ascii="Arial" w:hAnsi="Arial"/>
              </w:rPr>
              <w:t>-</w:t>
            </w:r>
          </w:p>
        </w:tc>
        <w:tc>
          <w:tcPr>
            <w:tcW w:w="414" w:type="dxa"/>
            <w:tcBorders>
              <w:top w:val="single" w:sz="6" w:space="0" w:color="auto"/>
              <w:left w:val="nil"/>
              <w:bottom w:val="single" w:sz="6" w:space="0" w:color="auto"/>
              <w:right w:val="single" w:sz="12" w:space="0" w:color="auto"/>
            </w:tcBorders>
          </w:tcPr>
          <w:p w14:paraId="6B8E1213"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44584DE6" w14:textId="77777777" w:rsidR="00000000" w:rsidRDefault="00000000">
            <w:pPr>
              <w:jc w:val="both"/>
              <w:rPr>
                <w:rFonts w:ascii="Arial" w:hAnsi="Arial"/>
              </w:rPr>
            </w:pPr>
            <w:r>
              <w:rPr>
                <w:rFonts w:ascii="Arial" w:hAnsi="Arial"/>
              </w:rPr>
              <w:t>Сокол (обученный)</w:t>
            </w:r>
          </w:p>
        </w:tc>
        <w:tc>
          <w:tcPr>
            <w:tcW w:w="1077" w:type="dxa"/>
            <w:gridSpan w:val="2"/>
            <w:tcBorders>
              <w:top w:val="single" w:sz="6" w:space="0" w:color="auto"/>
              <w:left w:val="single" w:sz="6" w:space="0" w:color="auto"/>
              <w:bottom w:val="single" w:sz="6" w:space="0" w:color="auto"/>
            </w:tcBorders>
          </w:tcPr>
          <w:p w14:paraId="0AB15915" w14:textId="77777777" w:rsidR="00000000" w:rsidRDefault="00000000">
            <w:pPr>
              <w:jc w:val="right"/>
              <w:rPr>
                <w:rFonts w:ascii="Arial" w:hAnsi="Arial"/>
              </w:rPr>
            </w:pPr>
            <w:r>
              <w:rPr>
                <w:rFonts w:ascii="Arial" w:hAnsi="Arial"/>
              </w:rPr>
              <w:t>1 000 зм</w:t>
            </w:r>
          </w:p>
        </w:tc>
        <w:tc>
          <w:tcPr>
            <w:tcW w:w="414" w:type="dxa"/>
            <w:gridSpan w:val="2"/>
            <w:tcBorders>
              <w:top w:val="single" w:sz="6" w:space="0" w:color="auto"/>
              <w:left w:val="nil"/>
              <w:bottom w:val="single" w:sz="6" w:space="0" w:color="auto"/>
              <w:right w:val="single" w:sz="12" w:space="0" w:color="auto"/>
            </w:tcBorders>
          </w:tcPr>
          <w:p w14:paraId="50B33D04" w14:textId="77777777" w:rsidR="00000000" w:rsidRDefault="00000000">
            <w:pPr>
              <w:jc w:val="right"/>
              <w:rPr>
                <w:rFonts w:ascii="Arial" w:hAnsi="Arial"/>
              </w:rPr>
            </w:pPr>
          </w:p>
        </w:tc>
      </w:tr>
      <w:tr w:rsidR="00000000" w14:paraId="1A3B2D2D"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216EFF51" w14:textId="77777777" w:rsidR="00000000" w:rsidRDefault="00000000">
            <w:pPr>
              <w:ind w:firstLine="709"/>
              <w:jc w:val="both"/>
              <w:rPr>
                <w:rFonts w:ascii="Arial" w:hAnsi="Arial"/>
              </w:rPr>
            </w:pPr>
            <w:r>
              <w:rPr>
                <w:rFonts w:ascii="Arial" w:hAnsi="Arial"/>
              </w:rPr>
              <w:t>ездовая</w:t>
            </w:r>
          </w:p>
        </w:tc>
        <w:tc>
          <w:tcPr>
            <w:tcW w:w="1077" w:type="dxa"/>
            <w:tcBorders>
              <w:top w:val="single" w:sz="6" w:space="0" w:color="auto"/>
              <w:left w:val="single" w:sz="6" w:space="0" w:color="auto"/>
              <w:bottom w:val="single" w:sz="6" w:space="0" w:color="auto"/>
            </w:tcBorders>
          </w:tcPr>
          <w:p w14:paraId="3A45927B" w14:textId="77777777" w:rsidR="00000000" w:rsidRDefault="00000000">
            <w:pPr>
              <w:jc w:val="right"/>
              <w:rPr>
                <w:rFonts w:ascii="Arial" w:hAnsi="Arial"/>
              </w:rPr>
            </w:pPr>
            <w:r>
              <w:rPr>
                <w:rFonts w:ascii="Arial" w:hAnsi="Arial"/>
              </w:rPr>
              <w:t>75 зм</w:t>
            </w:r>
          </w:p>
        </w:tc>
        <w:tc>
          <w:tcPr>
            <w:tcW w:w="414" w:type="dxa"/>
            <w:tcBorders>
              <w:top w:val="single" w:sz="6" w:space="0" w:color="auto"/>
              <w:left w:val="nil"/>
              <w:bottom w:val="single" w:sz="6" w:space="0" w:color="auto"/>
              <w:right w:val="single" w:sz="12" w:space="0" w:color="auto"/>
            </w:tcBorders>
          </w:tcPr>
          <w:p w14:paraId="1A113A2C"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21F17A62" w14:textId="77777777" w:rsidR="00000000" w:rsidRDefault="00000000">
            <w:pPr>
              <w:jc w:val="both"/>
              <w:rPr>
                <w:rFonts w:ascii="Arial" w:hAnsi="Arial"/>
              </w:rPr>
            </w:pPr>
            <w:r>
              <w:rPr>
                <w:rFonts w:ascii="Arial" w:hAnsi="Arial"/>
              </w:rPr>
              <w:t>Теленок</w:t>
            </w:r>
          </w:p>
        </w:tc>
        <w:tc>
          <w:tcPr>
            <w:tcW w:w="1077" w:type="dxa"/>
            <w:gridSpan w:val="2"/>
            <w:tcBorders>
              <w:top w:val="single" w:sz="6" w:space="0" w:color="auto"/>
              <w:left w:val="single" w:sz="6" w:space="0" w:color="auto"/>
              <w:bottom w:val="single" w:sz="6" w:space="0" w:color="auto"/>
            </w:tcBorders>
          </w:tcPr>
          <w:p w14:paraId="47F0D79E" w14:textId="77777777" w:rsidR="00000000" w:rsidRDefault="00000000">
            <w:pPr>
              <w:jc w:val="right"/>
              <w:rPr>
                <w:rFonts w:ascii="Arial" w:hAnsi="Arial"/>
              </w:rPr>
            </w:pPr>
            <w:r>
              <w:rPr>
                <w:rFonts w:ascii="Arial" w:hAnsi="Arial"/>
              </w:rPr>
              <w:t>5 зм</w:t>
            </w:r>
          </w:p>
        </w:tc>
        <w:tc>
          <w:tcPr>
            <w:tcW w:w="414" w:type="dxa"/>
            <w:gridSpan w:val="2"/>
            <w:tcBorders>
              <w:top w:val="single" w:sz="6" w:space="0" w:color="auto"/>
              <w:left w:val="nil"/>
              <w:bottom w:val="single" w:sz="6" w:space="0" w:color="auto"/>
              <w:right w:val="single" w:sz="12" w:space="0" w:color="auto"/>
            </w:tcBorders>
          </w:tcPr>
          <w:p w14:paraId="7D8CB651" w14:textId="77777777" w:rsidR="00000000" w:rsidRDefault="00000000">
            <w:pPr>
              <w:jc w:val="right"/>
              <w:rPr>
                <w:rFonts w:ascii="Arial" w:hAnsi="Arial"/>
              </w:rPr>
            </w:pPr>
          </w:p>
        </w:tc>
      </w:tr>
      <w:tr w:rsidR="00000000" w14:paraId="5B43E586"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6B40D29D" w14:textId="77777777" w:rsidR="00000000" w:rsidRDefault="00000000">
            <w:pPr>
              <w:ind w:firstLine="709"/>
              <w:jc w:val="both"/>
              <w:rPr>
                <w:rFonts w:ascii="Arial" w:hAnsi="Arial"/>
              </w:rPr>
            </w:pPr>
            <w:r>
              <w:rPr>
                <w:rFonts w:ascii="Arial" w:hAnsi="Arial"/>
              </w:rPr>
              <w:t>ломовая</w:t>
            </w:r>
          </w:p>
        </w:tc>
        <w:tc>
          <w:tcPr>
            <w:tcW w:w="1077" w:type="dxa"/>
            <w:tcBorders>
              <w:top w:val="single" w:sz="6" w:space="0" w:color="auto"/>
              <w:left w:val="single" w:sz="6" w:space="0" w:color="auto"/>
              <w:bottom w:val="single" w:sz="6" w:space="0" w:color="auto"/>
            </w:tcBorders>
          </w:tcPr>
          <w:p w14:paraId="30DCC4E0" w14:textId="77777777" w:rsidR="00000000" w:rsidRDefault="00000000">
            <w:pPr>
              <w:jc w:val="right"/>
              <w:rPr>
                <w:rFonts w:ascii="Arial" w:hAnsi="Arial"/>
              </w:rPr>
            </w:pPr>
            <w:r>
              <w:rPr>
                <w:rFonts w:ascii="Arial" w:hAnsi="Arial"/>
              </w:rPr>
              <w:t>200 зм</w:t>
            </w:r>
          </w:p>
        </w:tc>
        <w:tc>
          <w:tcPr>
            <w:tcW w:w="414" w:type="dxa"/>
            <w:tcBorders>
              <w:top w:val="single" w:sz="6" w:space="0" w:color="auto"/>
              <w:left w:val="nil"/>
              <w:bottom w:val="single" w:sz="6" w:space="0" w:color="auto"/>
              <w:right w:val="single" w:sz="12" w:space="0" w:color="auto"/>
            </w:tcBorders>
          </w:tcPr>
          <w:p w14:paraId="20799853"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73D55E8C" w14:textId="77777777" w:rsidR="00000000" w:rsidRDefault="00000000">
            <w:pPr>
              <w:jc w:val="both"/>
              <w:rPr>
                <w:rFonts w:ascii="Arial" w:hAnsi="Arial"/>
              </w:rPr>
            </w:pPr>
            <w:r>
              <w:rPr>
                <w:rFonts w:ascii="Arial" w:hAnsi="Arial"/>
              </w:rPr>
              <w:t>Хряк</w:t>
            </w:r>
          </w:p>
        </w:tc>
        <w:tc>
          <w:tcPr>
            <w:tcW w:w="1077" w:type="dxa"/>
            <w:gridSpan w:val="2"/>
            <w:tcBorders>
              <w:top w:val="single" w:sz="6" w:space="0" w:color="auto"/>
              <w:left w:val="single" w:sz="6" w:space="0" w:color="auto"/>
              <w:bottom w:val="single" w:sz="6" w:space="0" w:color="auto"/>
            </w:tcBorders>
          </w:tcPr>
          <w:p w14:paraId="5B991C1D" w14:textId="77777777" w:rsidR="00000000" w:rsidRDefault="00000000">
            <w:pPr>
              <w:jc w:val="right"/>
              <w:rPr>
                <w:rFonts w:ascii="Arial" w:hAnsi="Arial"/>
              </w:rPr>
            </w:pPr>
            <w:r>
              <w:rPr>
                <w:rFonts w:ascii="Arial" w:hAnsi="Arial"/>
              </w:rPr>
              <w:t>10 зм</w:t>
            </w:r>
          </w:p>
        </w:tc>
        <w:tc>
          <w:tcPr>
            <w:tcW w:w="414" w:type="dxa"/>
            <w:gridSpan w:val="2"/>
            <w:tcBorders>
              <w:top w:val="single" w:sz="6" w:space="0" w:color="auto"/>
              <w:left w:val="nil"/>
              <w:bottom w:val="single" w:sz="6" w:space="0" w:color="auto"/>
              <w:right w:val="single" w:sz="12" w:space="0" w:color="auto"/>
            </w:tcBorders>
          </w:tcPr>
          <w:p w14:paraId="1BD87D19" w14:textId="77777777" w:rsidR="00000000" w:rsidRDefault="00000000">
            <w:pPr>
              <w:jc w:val="right"/>
              <w:rPr>
                <w:rFonts w:ascii="Arial" w:hAnsi="Arial"/>
              </w:rPr>
            </w:pPr>
          </w:p>
        </w:tc>
      </w:tr>
      <w:tr w:rsidR="00000000" w14:paraId="78338F1D"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56C91D6B" w14:textId="77777777" w:rsidR="00000000" w:rsidRDefault="00000000">
            <w:pPr>
              <w:ind w:firstLine="709"/>
              <w:jc w:val="both"/>
              <w:rPr>
                <w:rFonts w:ascii="Arial" w:hAnsi="Arial"/>
              </w:rPr>
            </w:pPr>
            <w:r>
              <w:rPr>
                <w:rFonts w:ascii="Arial" w:hAnsi="Arial"/>
              </w:rPr>
              <w:t>легкая боевая</w:t>
            </w:r>
          </w:p>
        </w:tc>
        <w:tc>
          <w:tcPr>
            <w:tcW w:w="1077" w:type="dxa"/>
            <w:tcBorders>
              <w:top w:val="single" w:sz="6" w:space="0" w:color="auto"/>
              <w:left w:val="single" w:sz="6" w:space="0" w:color="auto"/>
              <w:bottom w:val="single" w:sz="6" w:space="0" w:color="auto"/>
            </w:tcBorders>
          </w:tcPr>
          <w:p w14:paraId="7C7A869B" w14:textId="77777777" w:rsidR="00000000" w:rsidRDefault="00000000">
            <w:pPr>
              <w:jc w:val="right"/>
              <w:rPr>
                <w:rFonts w:ascii="Arial" w:hAnsi="Arial"/>
              </w:rPr>
            </w:pPr>
            <w:r>
              <w:rPr>
                <w:rFonts w:ascii="Arial" w:hAnsi="Arial"/>
              </w:rPr>
              <w:t>150 зм</w:t>
            </w:r>
          </w:p>
        </w:tc>
        <w:tc>
          <w:tcPr>
            <w:tcW w:w="414" w:type="dxa"/>
            <w:tcBorders>
              <w:top w:val="single" w:sz="6" w:space="0" w:color="auto"/>
              <w:left w:val="nil"/>
              <w:bottom w:val="single" w:sz="6" w:space="0" w:color="auto"/>
              <w:right w:val="single" w:sz="12" w:space="0" w:color="auto"/>
            </w:tcBorders>
          </w:tcPr>
          <w:p w14:paraId="038AE85D"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0300FB99" w14:textId="77777777" w:rsidR="00000000" w:rsidRDefault="00000000">
            <w:pPr>
              <w:jc w:val="both"/>
              <w:rPr>
                <w:rFonts w:ascii="Arial" w:hAnsi="Arial"/>
              </w:rPr>
            </w:pPr>
            <w:r>
              <w:rPr>
                <w:rFonts w:ascii="Arial" w:hAnsi="Arial"/>
              </w:rPr>
              <w:t>Цесарка</w:t>
            </w:r>
          </w:p>
        </w:tc>
        <w:tc>
          <w:tcPr>
            <w:tcW w:w="1077" w:type="dxa"/>
            <w:gridSpan w:val="2"/>
            <w:tcBorders>
              <w:top w:val="single" w:sz="6" w:space="0" w:color="auto"/>
              <w:left w:val="single" w:sz="6" w:space="0" w:color="auto"/>
              <w:bottom w:val="single" w:sz="6" w:space="0" w:color="auto"/>
            </w:tcBorders>
          </w:tcPr>
          <w:p w14:paraId="57C0DED1" w14:textId="77777777" w:rsidR="00000000" w:rsidRDefault="00000000">
            <w:pPr>
              <w:jc w:val="right"/>
              <w:rPr>
                <w:rFonts w:ascii="Arial" w:hAnsi="Arial"/>
              </w:rPr>
            </w:pPr>
            <w:r>
              <w:rPr>
                <w:rFonts w:ascii="Arial" w:hAnsi="Arial"/>
              </w:rPr>
              <w:t>2 мм</w:t>
            </w:r>
          </w:p>
        </w:tc>
        <w:tc>
          <w:tcPr>
            <w:tcW w:w="414" w:type="dxa"/>
            <w:gridSpan w:val="2"/>
            <w:tcBorders>
              <w:top w:val="single" w:sz="6" w:space="0" w:color="auto"/>
              <w:left w:val="nil"/>
              <w:bottom w:val="single" w:sz="6" w:space="0" w:color="auto"/>
              <w:right w:val="single" w:sz="12" w:space="0" w:color="auto"/>
            </w:tcBorders>
          </w:tcPr>
          <w:p w14:paraId="1D30E7A6" w14:textId="77777777" w:rsidR="00000000" w:rsidRDefault="00000000">
            <w:pPr>
              <w:jc w:val="right"/>
              <w:rPr>
                <w:rFonts w:ascii="Arial" w:hAnsi="Arial"/>
              </w:rPr>
            </w:pPr>
          </w:p>
        </w:tc>
      </w:tr>
      <w:tr w:rsidR="00000000" w14:paraId="7843646A" w14:textId="77777777">
        <w:tblPrEx>
          <w:tblCellMar>
            <w:top w:w="0" w:type="dxa"/>
            <w:bottom w:w="0" w:type="dxa"/>
          </w:tblCellMar>
        </w:tblPrEx>
        <w:tc>
          <w:tcPr>
            <w:tcW w:w="3119" w:type="dxa"/>
            <w:tcBorders>
              <w:top w:val="single" w:sz="6" w:space="0" w:color="auto"/>
              <w:left w:val="single" w:sz="12" w:space="0" w:color="auto"/>
              <w:bottom w:val="single" w:sz="6" w:space="0" w:color="auto"/>
              <w:right w:val="single" w:sz="6" w:space="0" w:color="auto"/>
            </w:tcBorders>
          </w:tcPr>
          <w:p w14:paraId="6D063422" w14:textId="77777777" w:rsidR="00000000" w:rsidRDefault="00000000">
            <w:pPr>
              <w:ind w:firstLine="709"/>
              <w:jc w:val="both"/>
              <w:rPr>
                <w:rFonts w:ascii="Arial" w:hAnsi="Arial"/>
              </w:rPr>
            </w:pPr>
            <w:r>
              <w:rPr>
                <w:rFonts w:ascii="Arial" w:hAnsi="Arial"/>
              </w:rPr>
              <w:t>боевая</w:t>
            </w:r>
          </w:p>
        </w:tc>
        <w:tc>
          <w:tcPr>
            <w:tcW w:w="1077" w:type="dxa"/>
            <w:tcBorders>
              <w:top w:val="single" w:sz="6" w:space="0" w:color="auto"/>
              <w:left w:val="single" w:sz="6" w:space="0" w:color="auto"/>
              <w:bottom w:val="single" w:sz="6" w:space="0" w:color="auto"/>
            </w:tcBorders>
          </w:tcPr>
          <w:p w14:paraId="220AEC12" w14:textId="77777777" w:rsidR="00000000" w:rsidRDefault="00000000">
            <w:pPr>
              <w:jc w:val="right"/>
              <w:rPr>
                <w:rFonts w:ascii="Arial" w:hAnsi="Arial"/>
              </w:rPr>
            </w:pPr>
            <w:r>
              <w:rPr>
                <w:rFonts w:ascii="Arial" w:hAnsi="Arial"/>
              </w:rPr>
              <w:t>225 зм</w:t>
            </w:r>
          </w:p>
        </w:tc>
        <w:tc>
          <w:tcPr>
            <w:tcW w:w="414" w:type="dxa"/>
            <w:tcBorders>
              <w:top w:val="single" w:sz="6" w:space="0" w:color="auto"/>
              <w:left w:val="nil"/>
              <w:bottom w:val="single" w:sz="6" w:space="0" w:color="auto"/>
              <w:right w:val="single" w:sz="12" w:space="0" w:color="auto"/>
            </w:tcBorders>
          </w:tcPr>
          <w:p w14:paraId="180F41CA" w14:textId="77777777" w:rsidR="00000000" w:rsidRDefault="00000000">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1C5B8E4B" w14:textId="77777777" w:rsidR="00000000" w:rsidRDefault="00000000">
            <w:pPr>
              <w:jc w:val="both"/>
              <w:rPr>
                <w:rFonts w:ascii="Arial" w:hAnsi="Arial"/>
              </w:rPr>
            </w:pPr>
            <w:r>
              <w:rPr>
                <w:rFonts w:ascii="Arial" w:hAnsi="Arial"/>
              </w:rPr>
              <w:t>Цыпленок</w:t>
            </w:r>
          </w:p>
        </w:tc>
        <w:tc>
          <w:tcPr>
            <w:tcW w:w="1077" w:type="dxa"/>
            <w:gridSpan w:val="2"/>
            <w:tcBorders>
              <w:top w:val="single" w:sz="6" w:space="0" w:color="auto"/>
              <w:left w:val="single" w:sz="6" w:space="0" w:color="auto"/>
              <w:bottom w:val="single" w:sz="6" w:space="0" w:color="auto"/>
            </w:tcBorders>
          </w:tcPr>
          <w:p w14:paraId="7F6E97A7" w14:textId="77777777" w:rsidR="00000000" w:rsidRDefault="00000000">
            <w:pPr>
              <w:jc w:val="right"/>
              <w:rPr>
                <w:rFonts w:ascii="Arial" w:hAnsi="Arial"/>
              </w:rPr>
            </w:pPr>
            <w:r>
              <w:rPr>
                <w:rFonts w:ascii="Arial" w:hAnsi="Arial"/>
              </w:rPr>
              <w:t>2 мм</w:t>
            </w:r>
          </w:p>
        </w:tc>
        <w:tc>
          <w:tcPr>
            <w:tcW w:w="414" w:type="dxa"/>
            <w:gridSpan w:val="2"/>
            <w:tcBorders>
              <w:top w:val="single" w:sz="6" w:space="0" w:color="auto"/>
              <w:left w:val="nil"/>
              <w:bottom w:val="single" w:sz="6" w:space="0" w:color="auto"/>
              <w:right w:val="single" w:sz="12" w:space="0" w:color="auto"/>
            </w:tcBorders>
          </w:tcPr>
          <w:p w14:paraId="50BCDBA7" w14:textId="77777777" w:rsidR="00000000" w:rsidRDefault="00000000">
            <w:pPr>
              <w:jc w:val="right"/>
              <w:rPr>
                <w:rFonts w:ascii="Arial" w:hAnsi="Arial"/>
              </w:rPr>
            </w:pPr>
          </w:p>
        </w:tc>
      </w:tr>
      <w:tr w:rsidR="00000000" w14:paraId="33E46828" w14:textId="77777777">
        <w:tblPrEx>
          <w:tblCellMar>
            <w:top w:w="0" w:type="dxa"/>
            <w:bottom w:w="0" w:type="dxa"/>
          </w:tblCellMar>
        </w:tblPrEx>
        <w:tc>
          <w:tcPr>
            <w:tcW w:w="3119" w:type="dxa"/>
            <w:tcBorders>
              <w:top w:val="single" w:sz="6" w:space="0" w:color="auto"/>
              <w:left w:val="single" w:sz="12" w:space="0" w:color="auto"/>
              <w:bottom w:val="single" w:sz="12" w:space="0" w:color="auto"/>
              <w:right w:val="single" w:sz="6" w:space="0" w:color="auto"/>
            </w:tcBorders>
          </w:tcPr>
          <w:p w14:paraId="4C70330A" w14:textId="77777777" w:rsidR="00000000" w:rsidRDefault="00000000">
            <w:pPr>
              <w:ind w:firstLine="709"/>
              <w:jc w:val="both"/>
              <w:rPr>
                <w:rFonts w:ascii="Arial" w:hAnsi="Arial"/>
              </w:rPr>
            </w:pPr>
            <w:r>
              <w:rPr>
                <w:rFonts w:ascii="Arial" w:hAnsi="Arial"/>
              </w:rPr>
              <w:t>тяжелая бо</w:t>
            </w:r>
            <w:r>
              <w:rPr>
                <w:rFonts w:ascii="Arial" w:hAnsi="Arial"/>
              </w:rPr>
              <w:t>е</w:t>
            </w:r>
            <w:r>
              <w:rPr>
                <w:rFonts w:ascii="Arial" w:hAnsi="Arial"/>
              </w:rPr>
              <w:t>вая</w:t>
            </w:r>
          </w:p>
        </w:tc>
        <w:tc>
          <w:tcPr>
            <w:tcW w:w="1077" w:type="dxa"/>
            <w:tcBorders>
              <w:top w:val="single" w:sz="6" w:space="0" w:color="auto"/>
              <w:left w:val="single" w:sz="6" w:space="0" w:color="auto"/>
              <w:bottom w:val="single" w:sz="12" w:space="0" w:color="auto"/>
            </w:tcBorders>
          </w:tcPr>
          <w:p w14:paraId="0762DC48" w14:textId="77777777" w:rsidR="00000000" w:rsidRDefault="00000000">
            <w:pPr>
              <w:jc w:val="right"/>
              <w:rPr>
                <w:rFonts w:ascii="Arial" w:hAnsi="Arial"/>
              </w:rPr>
            </w:pPr>
            <w:r>
              <w:rPr>
                <w:rFonts w:ascii="Arial" w:hAnsi="Arial"/>
              </w:rPr>
              <w:t>400 зм</w:t>
            </w:r>
          </w:p>
        </w:tc>
        <w:tc>
          <w:tcPr>
            <w:tcW w:w="414" w:type="dxa"/>
            <w:tcBorders>
              <w:top w:val="single" w:sz="6" w:space="0" w:color="auto"/>
              <w:left w:val="nil"/>
              <w:bottom w:val="single" w:sz="12" w:space="0" w:color="auto"/>
              <w:right w:val="single" w:sz="12" w:space="0" w:color="auto"/>
            </w:tcBorders>
          </w:tcPr>
          <w:p w14:paraId="76A95ADE" w14:textId="77777777" w:rsidR="00000000" w:rsidRDefault="00000000">
            <w:pPr>
              <w:jc w:val="right"/>
              <w:rPr>
                <w:rFonts w:ascii="Arial" w:hAnsi="Arial"/>
              </w:rPr>
            </w:pPr>
          </w:p>
        </w:tc>
        <w:tc>
          <w:tcPr>
            <w:tcW w:w="3119" w:type="dxa"/>
            <w:gridSpan w:val="2"/>
            <w:tcBorders>
              <w:top w:val="single" w:sz="6" w:space="0" w:color="auto"/>
              <w:left w:val="nil"/>
              <w:bottom w:val="single" w:sz="12" w:space="0" w:color="auto"/>
              <w:right w:val="single" w:sz="6" w:space="0" w:color="auto"/>
            </w:tcBorders>
          </w:tcPr>
          <w:p w14:paraId="5A0FF700" w14:textId="77777777" w:rsidR="00000000" w:rsidRDefault="00000000">
            <w:pPr>
              <w:ind w:firstLine="709"/>
              <w:jc w:val="both"/>
              <w:rPr>
                <w:rFonts w:ascii="Arial" w:hAnsi="Arial"/>
              </w:rPr>
            </w:pPr>
          </w:p>
        </w:tc>
        <w:tc>
          <w:tcPr>
            <w:tcW w:w="1077" w:type="dxa"/>
            <w:gridSpan w:val="2"/>
            <w:tcBorders>
              <w:top w:val="single" w:sz="6" w:space="0" w:color="auto"/>
              <w:left w:val="single" w:sz="6" w:space="0" w:color="auto"/>
              <w:bottom w:val="single" w:sz="12" w:space="0" w:color="auto"/>
            </w:tcBorders>
          </w:tcPr>
          <w:p w14:paraId="31839AAF" w14:textId="77777777" w:rsidR="00000000" w:rsidRDefault="00000000">
            <w:pPr>
              <w:jc w:val="right"/>
              <w:rPr>
                <w:rFonts w:ascii="Arial" w:hAnsi="Arial"/>
              </w:rPr>
            </w:pPr>
          </w:p>
        </w:tc>
        <w:tc>
          <w:tcPr>
            <w:tcW w:w="414" w:type="dxa"/>
            <w:gridSpan w:val="2"/>
            <w:tcBorders>
              <w:top w:val="single" w:sz="6" w:space="0" w:color="auto"/>
              <w:left w:val="nil"/>
              <w:bottom w:val="single" w:sz="12" w:space="0" w:color="auto"/>
              <w:right w:val="single" w:sz="12" w:space="0" w:color="auto"/>
            </w:tcBorders>
          </w:tcPr>
          <w:p w14:paraId="20D203B1" w14:textId="77777777" w:rsidR="00000000" w:rsidRDefault="00000000">
            <w:pPr>
              <w:jc w:val="right"/>
              <w:rPr>
                <w:rFonts w:ascii="Arial" w:hAnsi="Arial"/>
              </w:rPr>
            </w:pPr>
          </w:p>
        </w:tc>
      </w:tr>
    </w:tbl>
    <w:p w14:paraId="5C7C8B9D" w14:textId="77777777" w:rsidR="00000000" w:rsidRDefault="00000000">
      <w:pPr>
        <w:ind w:firstLine="709"/>
        <w:jc w:val="both"/>
        <w:rPr>
          <w:rFonts w:ascii="Arial" w:hAnsi="Arial"/>
        </w:rPr>
      </w:pPr>
    </w:p>
    <w:p w14:paraId="3104F202"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890"/>
        <w:gridCol w:w="1843"/>
        <w:gridCol w:w="2477"/>
      </w:tblGrid>
      <w:tr w:rsidR="00000000" w14:paraId="4E32F6BD" w14:textId="77777777">
        <w:tblPrEx>
          <w:tblCellMar>
            <w:top w:w="0" w:type="dxa"/>
            <w:bottom w:w="0" w:type="dxa"/>
          </w:tblCellMar>
        </w:tblPrEx>
        <w:tc>
          <w:tcPr>
            <w:tcW w:w="6733" w:type="dxa"/>
            <w:gridSpan w:val="2"/>
            <w:tcBorders>
              <w:top w:val="single" w:sz="12" w:space="0" w:color="auto"/>
              <w:left w:val="single" w:sz="12" w:space="0" w:color="auto"/>
              <w:bottom w:val="double" w:sz="6" w:space="0" w:color="auto"/>
              <w:right w:val="single" w:sz="6" w:space="0" w:color="auto"/>
            </w:tcBorders>
          </w:tcPr>
          <w:p w14:paraId="25C506C0" w14:textId="77777777" w:rsidR="00000000" w:rsidRDefault="00000000">
            <w:pPr>
              <w:jc w:val="center"/>
              <w:rPr>
                <w:rFonts w:ascii="Arial" w:hAnsi="Arial"/>
                <w:b/>
              </w:rPr>
            </w:pPr>
            <w:r>
              <w:rPr>
                <w:rFonts w:ascii="Arial" w:hAnsi="Arial"/>
                <w:b/>
              </w:rPr>
              <w:t>Доспехи и упряжь для лошадей</w:t>
            </w:r>
          </w:p>
          <w:p w14:paraId="12A0CD4B" w14:textId="77777777" w:rsidR="00000000" w:rsidRDefault="00000000">
            <w:pPr>
              <w:jc w:val="right"/>
              <w:rPr>
                <w:rFonts w:ascii="Arial" w:hAnsi="Arial"/>
                <w:b/>
              </w:rPr>
            </w:pPr>
          </w:p>
        </w:tc>
        <w:tc>
          <w:tcPr>
            <w:tcW w:w="2477" w:type="dxa"/>
            <w:tcBorders>
              <w:top w:val="single" w:sz="12" w:space="0" w:color="auto"/>
              <w:left w:val="single" w:sz="6" w:space="0" w:color="auto"/>
              <w:bottom w:val="double" w:sz="6" w:space="0" w:color="auto"/>
              <w:right w:val="single" w:sz="12" w:space="0" w:color="auto"/>
            </w:tcBorders>
          </w:tcPr>
          <w:p w14:paraId="3DF06C0C" w14:textId="77777777" w:rsidR="00000000" w:rsidRDefault="00000000">
            <w:pPr>
              <w:jc w:val="center"/>
              <w:rPr>
                <w:rFonts w:ascii="Arial" w:hAnsi="Arial"/>
              </w:rPr>
            </w:pPr>
            <w:r>
              <w:rPr>
                <w:rFonts w:ascii="Arial" w:hAnsi="Arial"/>
              </w:rPr>
              <w:t>вес в фунтах</w:t>
            </w:r>
          </w:p>
          <w:p w14:paraId="4B6DCBDF" w14:textId="77777777" w:rsidR="00000000" w:rsidRDefault="00000000">
            <w:pPr>
              <w:jc w:val="center"/>
              <w:rPr>
                <w:rFonts w:ascii="Arial" w:hAnsi="Arial"/>
              </w:rPr>
            </w:pPr>
            <w:r>
              <w:rPr>
                <w:rFonts w:ascii="Arial" w:hAnsi="Arial"/>
                <w:i/>
              </w:rPr>
              <w:t>(в кил</w:t>
            </w:r>
            <w:r>
              <w:rPr>
                <w:rFonts w:ascii="Arial" w:hAnsi="Arial"/>
                <w:i/>
              </w:rPr>
              <w:t>о</w:t>
            </w:r>
            <w:r>
              <w:rPr>
                <w:rFonts w:ascii="Arial" w:hAnsi="Arial"/>
                <w:i/>
              </w:rPr>
              <w:t>граммах)</w:t>
            </w:r>
          </w:p>
        </w:tc>
      </w:tr>
      <w:tr w:rsidR="00000000" w14:paraId="4ED3F019"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4308A81" w14:textId="77777777" w:rsidR="00000000" w:rsidRDefault="00000000">
            <w:pPr>
              <w:jc w:val="both"/>
              <w:rPr>
                <w:rFonts w:ascii="Arial" w:hAnsi="Arial"/>
              </w:rPr>
            </w:pPr>
            <w:r>
              <w:rPr>
                <w:rFonts w:ascii="Arial" w:hAnsi="Arial"/>
              </w:rPr>
              <w:t>Кожаный или набивной доспех</w:t>
            </w:r>
          </w:p>
        </w:tc>
        <w:tc>
          <w:tcPr>
            <w:tcW w:w="1843" w:type="dxa"/>
            <w:tcBorders>
              <w:top w:val="single" w:sz="6" w:space="0" w:color="auto"/>
              <w:left w:val="single" w:sz="6" w:space="0" w:color="auto"/>
              <w:bottom w:val="single" w:sz="6" w:space="0" w:color="auto"/>
              <w:right w:val="single" w:sz="6" w:space="0" w:color="auto"/>
            </w:tcBorders>
          </w:tcPr>
          <w:p w14:paraId="253E222C" w14:textId="77777777" w:rsidR="00000000" w:rsidRDefault="00000000">
            <w:pPr>
              <w:ind w:right="340"/>
              <w:jc w:val="right"/>
              <w:rPr>
                <w:rFonts w:ascii="Arial" w:hAnsi="Arial"/>
              </w:rPr>
            </w:pPr>
            <w:r>
              <w:rPr>
                <w:rFonts w:ascii="Arial" w:hAnsi="Arial"/>
              </w:rPr>
              <w:t>150 зм</w:t>
            </w:r>
          </w:p>
        </w:tc>
        <w:tc>
          <w:tcPr>
            <w:tcW w:w="2477" w:type="dxa"/>
            <w:tcBorders>
              <w:top w:val="single" w:sz="6" w:space="0" w:color="auto"/>
              <w:left w:val="single" w:sz="6" w:space="0" w:color="auto"/>
              <w:bottom w:val="single" w:sz="6" w:space="0" w:color="auto"/>
              <w:right w:val="single" w:sz="12" w:space="0" w:color="auto"/>
            </w:tcBorders>
          </w:tcPr>
          <w:p w14:paraId="5BB1CB5F" w14:textId="77777777" w:rsidR="00000000" w:rsidRDefault="00000000">
            <w:pPr>
              <w:jc w:val="center"/>
              <w:rPr>
                <w:rFonts w:ascii="Arial" w:hAnsi="Arial"/>
              </w:rPr>
            </w:pPr>
            <w:r>
              <w:rPr>
                <w:rFonts w:ascii="Arial" w:hAnsi="Arial"/>
              </w:rPr>
              <w:t xml:space="preserve">60 </w:t>
            </w:r>
            <w:r>
              <w:rPr>
                <w:rFonts w:ascii="Arial" w:hAnsi="Arial"/>
                <w:i/>
              </w:rPr>
              <w:t>(27)</w:t>
            </w:r>
          </w:p>
        </w:tc>
      </w:tr>
      <w:tr w:rsidR="00000000" w14:paraId="3CA909E8"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3AEE133" w14:textId="77777777" w:rsidR="00000000" w:rsidRDefault="00000000">
            <w:pPr>
              <w:jc w:val="both"/>
              <w:rPr>
                <w:rFonts w:ascii="Arial" w:hAnsi="Arial"/>
              </w:rPr>
            </w:pPr>
            <w:r>
              <w:rPr>
                <w:rFonts w:ascii="Arial" w:hAnsi="Arial"/>
              </w:rPr>
              <w:t>Кольчуга</w:t>
            </w:r>
          </w:p>
        </w:tc>
        <w:tc>
          <w:tcPr>
            <w:tcW w:w="1843" w:type="dxa"/>
            <w:tcBorders>
              <w:top w:val="single" w:sz="6" w:space="0" w:color="auto"/>
              <w:left w:val="single" w:sz="6" w:space="0" w:color="auto"/>
              <w:bottom w:val="single" w:sz="6" w:space="0" w:color="auto"/>
              <w:right w:val="single" w:sz="6" w:space="0" w:color="auto"/>
            </w:tcBorders>
          </w:tcPr>
          <w:p w14:paraId="57022D81" w14:textId="77777777" w:rsidR="00000000" w:rsidRDefault="00000000">
            <w:pPr>
              <w:ind w:right="340"/>
              <w:jc w:val="right"/>
              <w:rPr>
                <w:rFonts w:ascii="Arial" w:hAnsi="Arial"/>
              </w:rPr>
            </w:pPr>
            <w:r>
              <w:rPr>
                <w:rFonts w:ascii="Arial" w:hAnsi="Arial"/>
              </w:rPr>
              <w:t>500 зм</w:t>
            </w:r>
          </w:p>
        </w:tc>
        <w:tc>
          <w:tcPr>
            <w:tcW w:w="2477" w:type="dxa"/>
            <w:tcBorders>
              <w:top w:val="single" w:sz="6" w:space="0" w:color="auto"/>
              <w:left w:val="single" w:sz="6" w:space="0" w:color="auto"/>
              <w:bottom w:val="single" w:sz="6" w:space="0" w:color="auto"/>
              <w:right w:val="single" w:sz="12" w:space="0" w:color="auto"/>
            </w:tcBorders>
          </w:tcPr>
          <w:p w14:paraId="09988EC0" w14:textId="77777777" w:rsidR="00000000" w:rsidRDefault="00000000">
            <w:pPr>
              <w:jc w:val="center"/>
              <w:rPr>
                <w:rFonts w:ascii="Arial" w:hAnsi="Arial"/>
              </w:rPr>
            </w:pPr>
            <w:r>
              <w:rPr>
                <w:rFonts w:ascii="Arial" w:hAnsi="Arial"/>
              </w:rPr>
              <w:t xml:space="preserve">70 </w:t>
            </w:r>
            <w:r>
              <w:rPr>
                <w:rFonts w:ascii="Arial" w:hAnsi="Arial"/>
                <w:i/>
              </w:rPr>
              <w:t>(32)</w:t>
            </w:r>
          </w:p>
        </w:tc>
      </w:tr>
      <w:tr w:rsidR="00000000" w14:paraId="491E57DA"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BEDDEED" w14:textId="77777777" w:rsidR="00000000" w:rsidRDefault="00000000">
            <w:pPr>
              <w:jc w:val="both"/>
              <w:rPr>
                <w:rFonts w:ascii="Arial" w:hAnsi="Arial"/>
              </w:rPr>
            </w:pPr>
            <w:r>
              <w:rPr>
                <w:rFonts w:ascii="Arial" w:hAnsi="Arial"/>
              </w:rPr>
              <w:t>Пластинчатый доспех</w:t>
            </w:r>
          </w:p>
        </w:tc>
        <w:tc>
          <w:tcPr>
            <w:tcW w:w="1843" w:type="dxa"/>
            <w:tcBorders>
              <w:top w:val="single" w:sz="6" w:space="0" w:color="auto"/>
              <w:left w:val="single" w:sz="6" w:space="0" w:color="auto"/>
              <w:bottom w:val="single" w:sz="6" w:space="0" w:color="auto"/>
              <w:right w:val="single" w:sz="6" w:space="0" w:color="auto"/>
            </w:tcBorders>
          </w:tcPr>
          <w:p w14:paraId="2F8DF52D" w14:textId="77777777" w:rsidR="00000000" w:rsidRDefault="00000000">
            <w:pPr>
              <w:ind w:right="340"/>
              <w:jc w:val="right"/>
              <w:rPr>
                <w:rFonts w:ascii="Arial" w:hAnsi="Arial"/>
              </w:rPr>
            </w:pPr>
            <w:r>
              <w:rPr>
                <w:rFonts w:ascii="Arial" w:hAnsi="Arial"/>
              </w:rPr>
              <w:t>2 000 зм</w:t>
            </w:r>
          </w:p>
        </w:tc>
        <w:tc>
          <w:tcPr>
            <w:tcW w:w="2477" w:type="dxa"/>
            <w:tcBorders>
              <w:top w:val="single" w:sz="6" w:space="0" w:color="auto"/>
              <w:left w:val="single" w:sz="6" w:space="0" w:color="auto"/>
              <w:bottom w:val="single" w:sz="6" w:space="0" w:color="auto"/>
              <w:right w:val="single" w:sz="12" w:space="0" w:color="auto"/>
            </w:tcBorders>
          </w:tcPr>
          <w:p w14:paraId="74039955" w14:textId="77777777" w:rsidR="00000000" w:rsidRDefault="00000000">
            <w:pPr>
              <w:jc w:val="center"/>
              <w:rPr>
                <w:rFonts w:ascii="Arial" w:hAnsi="Arial"/>
              </w:rPr>
            </w:pPr>
            <w:r>
              <w:rPr>
                <w:rFonts w:ascii="Arial" w:hAnsi="Arial"/>
              </w:rPr>
              <w:t xml:space="preserve">85 </w:t>
            </w:r>
            <w:r>
              <w:rPr>
                <w:rFonts w:ascii="Arial" w:hAnsi="Arial"/>
                <w:i/>
              </w:rPr>
              <w:t>(39)</w:t>
            </w:r>
          </w:p>
        </w:tc>
      </w:tr>
      <w:tr w:rsidR="00000000" w14:paraId="489C8C54"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C1D1758" w14:textId="77777777" w:rsidR="00000000" w:rsidRDefault="00000000">
            <w:pPr>
              <w:jc w:val="both"/>
              <w:rPr>
                <w:rFonts w:ascii="Arial" w:hAnsi="Arial"/>
              </w:rPr>
            </w:pPr>
            <w:r>
              <w:rPr>
                <w:rFonts w:ascii="Arial" w:hAnsi="Arial"/>
              </w:rPr>
              <w:t>Неполный панцирь</w:t>
            </w:r>
          </w:p>
        </w:tc>
        <w:tc>
          <w:tcPr>
            <w:tcW w:w="1843" w:type="dxa"/>
            <w:tcBorders>
              <w:top w:val="single" w:sz="6" w:space="0" w:color="auto"/>
              <w:left w:val="single" w:sz="6" w:space="0" w:color="auto"/>
              <w:bottom w:val="single" w:sz="6" w:space="0" w:color="auto"/>
              <w:right w:val="single" w:sz="6" w:space="0" w:color="auto"/>
            </w:tcBorders>
          </w:tcPr>
          <w:p w14:paraId="731559F1" w14:textId="77777777" w:rsidR="00000000" w:rsidRDefault="00000000">
            <w:pPr>
              <w:ind w:right="340"/>
              <w:jc w:val="right"/>
              <w:rPr>
                <w:rFonts w:ascii="Arial" w:hAnsi="Arial"/>
              </w:rPr>
            </w:pPr>
            <w:r>
              <w:rPr>
                <w:rFonts w:ascii="Arial" w:hAnsi="Arial"/>
              </w:rPr>
              <w:t>500 зм</w:t>
            </w:r>
          </w:p>
        </w:tc>
        <w:tc>
          <w:tcPr>
            <w:tcW w:w="2477" w:type="dxa"/>
            <w:tcBorders>
              <w:top w:val="single" w:sz="6" w:space="0" w:color="auto"/>
              <w:left w:val="single" w:sz="6" w:space="0" w:color="auto"/>
              <w:bottom w:val="single" w:sz="6" w:space="0" w:color="auto"/>
              <w:right w:val="single" w:sz="12" w:space="0" w:color="auto"/>
            </w:tcBorders>
          </w:tcPr>
          <w:p w14:paraId="15285DA0" w14:textId="77777777" w:rsidR="00000000" w:rsidRDefault="00000000">
            <w:pPr>
              <w:jc w:val="center"/>
              <w:rPr>
                <w:rFonts w:ascii="Arial" w:hAnsi="Arial"/>
              </w:rPr>
            </w:pPr>
            <w:r>
              <w:rPr>
                <w:rFonts w:ascii="Arial" w:hAnsi="Arial"/>
              </w:rPr>
              <w:t xml:space="preserve">45 </w:t>
            </w:r>
            <w:r>
              <w:rPr>
                <w:rFonts w:ascii="Arial" w:hAnsi="Arial"/>
                <w:i/>
              </w:rPr>
              <w:t>(20)</w:t>
            </w:r>
          </w:p>
        </w:tc>
      </w:tr>
      <w:tr w:rsidR="00000000" w14:paraId="6E3D116E"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8C05E1D" w14:textId="77777777" w:rsidR="00000000" w:rsidRDefault="00000000">
            <w:pPr>
              <w:jc w:val="both"/>
              <w:rPr>
                <w:rFonts w:ascii="Arial" w:hAnsi="Arial"/>
              </w:rPr>
            </w:pPr>
            <w:r>
              <w:rPr>
                <w:rFonts w:ascii="Arial" w:hAnsi="Arial"/>
              </w:rPr>
              <w:t>Неполный набивной доспех</w:t>
            </w:r>
          </w:p>
        </w:tc>
        <w:tc>
          <w:tcPr>
            <w:tcW w:w="1843" w:type="dxa"/>
            <w:tcBorders>
              <w:top w:val="single" w:sz="6" w:space="0" w:color="auto"/>
              <w:left w:val="single" w:sz="6" w:space="0" w:color="auto"/>
              <w:bottom w:val="single" w:sz="6" w:space="0" w:color="auto"/>
              <w:right w:val="single" w:sz="6" w:space="0" w:color="auto"/>
            </w:tcBorders>
          </w:tcPr>
          <w:p w14:paraId="46E75215" w14:textId="77777777" w:rsidR="00000000" w:rsidRDefault="00000000">
            <w:pPr>
              <w:ind w:right="340"/>
              <w:jc w:val="right"/>
              <w:rPr>
                <w:rFonts w:ascii="Arial" w:hAnsi="Arial"/>
              </w:rPr>
            </w:pPr>
            <w:r>
              <w:rPr>
                <w:rFonts w:ascii="Arial" w:hAnsi="Arial"/>
              </w:rPr>
              <w:t>100 зм</w:t>
            </w:r>
          </w:p>
        </w:tc>
        <w:tc>
          <w:tcPr>
            <w:tcW w:w="2477" w:type="dxa"/>
            <w:tcBorders>
              <w:top w:val="single" w:sz="6" w:space="0" w:color="auto"/>
              <w:left w:val="single" w:sz="6" w:space="0" w:color="auto"/>
              <w:bottom w:val="single" w:sz="6" w:space="0" w:color="auto"/>
              <w:right w:val="single" w:sz="12" w:space="0" w:color="auto"/>
            </w:tcBorders>
          </w:tcPr>
          <w:p w14:paraId="3344B769" w14:textId="77777777" w:rsidR="00000000" w:rsidRDefault="00000000">
            <w:pPr>
              <w:jc w:val="center"/>
              <w:rPr>
                <w:rFonts w:ascii="Arial" w:hAnsi="Arial"/>
              </w:rPr>
            </w:pPr>
            <w:r>
              <w:rPr>
                <w:rFonts w:ascii="Arial" w:hAnsi="Arial"/>
              </w:rPr>
              <w:t xml:space="preserve">25 </w:t>
            </w:r>
            <w:r>
              <w:rPr>
                <w:rFonts w:ascii="Arial" w:hAnsi="Arial"/>
                <w:i/>
              </w:rPr>
              <w:t>(11)</w:t>
            </w:r>
          </w:p>
        </w:tc>
      </w:tr>
      <w:tr w:rsidR="00000000" w14:paraId="17499CA6"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7D2A472" w14:textId="77777777" w:rsidR="00000000" w:rsidRDefault="00000000">
            <w:pPr>
              <w:jc w:val="both"/>
              <w:rPr>
                <w:rFonts w:ascii="Arial" w:hAnsi="Arial"/>
              </w:rPr>
            </w:pPr>
            <w:r>
              <w:rPr>
                <w:rFonts w:ascii="Arial" w:hAnsi="Arial"/>
              </w:rPr>
              <w:t>Неполный чешуйчатый доспех</w:t>
            </w:r>
          </w:p>
        </w:tc>
        <w:tc>
          <w:tcPr>
            <w:tcW w:w="1843" w:type="dxa"/>
            <w:tcBorders>
              <w:top w:val="single" w:sz="6" w:space="0" w:color="auto"/>
              <w:left w:val="single" w:sz="6" w:space="0" w:color="auto"/>
              <w:bottom w:val="single" w:sz="6" w:space="0" w:color="auto"/>
              <w:right w:val="single" w:sz="6" w:space="0" w:color="auto"/>
            </w:tcBorders>
          </w:tcPr>
          <w:p w14:paraId="26FB6A14" w14:textId="77777777" w:rsidR="00000000" w:rsidRDefault="00000000">
            <w:pPr>
              <w:ind w:right="340"/>
              <w:jc w:val="right"/>
              <w:rPr>
                <w:rFonts w:ascii="Arial" w:hAnsi="Arial"/>
              </w:rPr>
            </w:pPr>
            <w:r>
              <w:rPr>
                <w:rFonts w:ascii="Arial" w:hAnsi="Arial"/>
              </w:rPr>
              <w:t>500 зм</w:t>
            </w:r>
          </w:p>
        </w:tc>
        <w:tc>
          <w:tcPr>
            <w:tcW w:w="2477" w:type="dxa"/>
            <w:tcBorders>
              <w:top w:val="single" w:sz="6" w:space="0" w:color="auto"/>
              <w:left w:val="single" w:sz="6" w:space="0" w:color="auto"/>
              <w:bottom w:val="single" w:sz="6" w:space="0" w:color="auto"/>
              <w:right w:val="single" w:sz="12" w:space="0" w:color="auto"/>
            </w:tcBorders>
          </w:tcPr>
          <w:p w14:paraId="162151BE" w14:textId="77777777" w:rsidR="00000000" w:rsidRDefault="00000000">
            <w:pPr>
              <w:jc w:val="center"/>
              <w:rPr>
                <w:rFonts w:ascii="Arial" w:hAnsi="Arial"/>
              </w:rPr>
            </w:pPr>
            <w:r>
              <w:rPr>
                <w:rFonts w:ascii="Arial" w:hAnsi="Arial"/>
              </w:rPr>
              <w:t xml:space="preserve">50 </w:t>
            </w:r>
            <w:r>
              <w:rPr>
                <w:rFonts w:ascii="Arial" w:hAnsi="Arial"/>
                <w:i/>
              </w:rPr>
              <w:t>(23)</w:t>
            </w:r>
          </w:p>
        </w:tc>
      </w:tr>
      <w:tr w:rsidR="00000000" w14:paraId="46935591"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E0B4FBD" w14:textId="77777777" w:rsidR="00000000" w:rsidRDefault="00000000">
            <w:pPr>
              <w:jc w:val="both"/>
              <w:rPr>
                <w:rFonts w:ascii="Arial" w:hAnsi="Arial"/>
              </w:rPr>
            </w:pPr>
            <w:r>
              <w:rPr>
                <w:rFonts w:ascii="Arial" w:hAnsi="Arial"/>
              </w:rPr>
              <w:t>Чешуйчатый доспех</w:t>
            </w:r>
          </w:p>
        </w:tc>
        <w:tc>
          <w:tcPr>
            <w:tcW w:w="1843" w:type="dxa"/>
            <w:tcBorders>
              <w:top w:val="single" w:sz="6" w:space="0" w:color="auto"/>
              <w:left w:val="single" w:sz="6" w:space="0" w:color="auto"/>
              <w:bottom w:val="single" w:sz="6" w:space="0" w:color="auto"/>
              <w:right w:val="single" w:sz="6" w:space="0" w:color="auto"/>
            </w:tcBorders>
          </w:tcPr>
          <w:p w14:paraId="12FEF1C9" w14:textId="77777777" w:rsidR="00000000" w:rsidRDefault="00000000">
            <w:pPr>
              <w:ind w:right="340"/>
              <w:jc w:val="right"/>
              <w:rPr>
                <w:rFonts w:ascii="Arial" w:hAnsi="Arial"/>
              </w:rPr>
            </w:pPr>
            <w:r>
              <w:rPr>
                <w:rFonts w:ascii="Arial" w:hAnsi="Arial"/>
              </w:rPr>
              <w:t>1000 зм</w:t>
            </w:r>
          </w:p>
        </w:tc>
        <w:tc>
          <w:tcPr>
            <w:tcW w:w="2477" w:type="dxa"/>
            <w:tcBorders>
              <w:top w:val="single" w:sz="6" w:space="0" w:color="auto"/>
              <w:left w:val="single" w:sz="6" w:space="0" w:color="auto"/>
              <w:bottom w:val="single" w:sz="6" w:space="0" w:color="auto"/>
              <w:right w:val="single" w:sz="12" w:space="0" w:color="auto"/>
            </w:tcBorders>
          </w:tcPr>
          <w:p w14:paraId="598E63B1" w14:textId="77777777" w:rsidR="00000000" w:rsidRDefault="00000000">
            <w:pPr>
              <w:jc w:val="center"/>
              <w:rPr>
                <w:rFonts w:ascii="Arial" w:hAnsi="Arial"/>
              </w:rPr>
            </w:pPr>
            <w:r>
              <w:rPr>
                <w:rFonts w:ascii="Arial" w:hAnsi="Arial"/>
              </w:rPr>
              <w:t xml:space="preserve">75 </w:t>
            </w:r>
            <w:r>
              <w:rPr>
                <w:rFonts w:ascii="Arial" w:hAnsi="Arial"/>
                <w:i/>
              </w:rPr>
              <w:t>(34)</w:t>
            </w:r>
          </w:p>
        </w:tc>
      </w:tr>
      <w:tr w:rsidR="00000000" w14:paraId="51FC4457"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D467478" w14:textId="77777777" w:rsidR="00000000" w:rsidRDefault="00000000">
            <w:pPr>
              <w:jc w:val="both"/>
              <w:rPr>
                <w:rFonts w:ascii="Arial" w:hAnsi="Arial"/>
              </w:rPr>
            </w:pPr>
            <w:r>
              <w:rPr>
                <w:rFonts w:ascii="Arial" w:hAnsi="Arial"/>
              </w:rPr>
              <w:t>Повод</w:t>
            </w:r>
          </w:p>
        </w:tc>
        <w:tc>
          <w:tcPr>
            <w:tcW w:w="1843" w:type="dxa"/>
            <w:tcBorders>
              <w:top w:val="single" w:sz="6" w:space="0" w:color="auto"/>
              <w:left w:val="single" w:sz="6" w:space="0" w:color="auto"/>
              <w:bottom w:val="single" w:sz="6" w:space="0" w:color="auto"/>
              <w:right w:val="single" w:sz="6" w:space="0" w:color="auto"/>
            </w:tcBorders>
          </w:tcPr>
          <w:p w14:paraId="32EEDC70" w14:textId="77777777" w:rsidR="00000000" w:rsidRDefault="00000000">
            <w:pPr>
              <w:ind w:right="340"/>
              <w:jc w:val="right"/>
              <w:rPr>
                <w:rFonts w:ascii="Arial" w:hAnsi="Arial"/>
              </w:rPr>
            </w:pPr>
            <w:r>
              <w:rPr>
                <w:rFonts w:ascii="Arial" w:hAnsi="Arial"/>
              </w:rPr>
              <w:t>5 мм</w:t>
            </w:r>
          </w:p>
        </w:tc>
        <w:tc>
          <w:tcPr>
            <w:tcW w:w="2477" w:type="dxa"/>
            <w:tcBorders>
              <w:top w:val="single" w:sz="6" w:space="0" w:color="auto"/>
              <w:left w:val="single" w:sz="6" w:space="0" w:color="auto"/>
              <w:bottom w:val="single" w:sz="6" w:space="0" w:color="auto"/>
              <w:right w:val="single" w:sz="12" w:space="0" w:color="auto"/>
            </w:tcBorders>
          </w:tcPr>
          <w:p w14:paraId="108B7B0C" w14:textId="77777777" w:rsidR="00000000" w:rsidRDefault="00000000">
            <w:pPr>
              <w:jc w:val="center"/>
              <w:rPr>
                <w:rFonts w:ascii="Arial" w:hAnsi="Arial"/>
              </w:rPr>
            </w:pPr>
            <w:r>
              <w:rPr>
                <w:rFonts w:ascii="Arial" w:hAnsi="Arial"/>
              </w:rPr>
              <w:t>*</w:t>
            </w:r>
          </w:p>
        </w:tc>
      </w:tr>
      <w:tr w:rsidR="00000000" w14:paraId="4A20184F"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5D6944C" w14:textId="77777777" w:rsidR="00000000" w:rsidRDefault="00000000">
            <w:pPr>
              <w:jc w:val="both"/>
              <w:rPr>
                <w:rFonts w:ascii="Arial" w:hAnsi="Arial"/>
              </w:rPr>
            </w:pPr>
            <w:r>
              <w:rPr>
                <w:rFonts w:ascii="Arial" w:hAnsi="Arial"/>
              </w:rPr>
              <w:t>Подковы и подковка</w:t>
            </w:r>
          </w:p>
        </w:tc>
        <w:tc>
          <w:tcPr>
            <w:tcW w:w="1843" w:type="dxa"/>
            <w:tcBorders>
              <w:top w:val="single" w:sz="6" w:space="0" w:color="auto"/>
              <w:left w:val="single" w:sz="6" w:space="0" w:color="auto"/>
              <w:bottom w:val="single" w:sz="6" w:space="0" w:color="auto"/>
              <w:right w:val="single" w:sz="6" w:space="0" w:color="auto"/>
            </w:tcBorders>
          </w:tcPr>
          <w:p w14:paraId="24040785" w14:textId="77777777" w:rsidR="00000000"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49A13FF9" w14:textId="77777777" w:rsidR="00000000" w:rsidRDefault="00000000">
            <w:pPr>
              <w:jc w:val="center"/>
              <w:rPr>
                <w:rFonts w:ascii="Arial" w:hAnsi="Arial"/>
              </w:rPr>
            </w:pPr>
            <w:r>
              <w:rPr>
                <w:rFonts w:ascii="Arial" w:hAnsi="Arial"/>
              </w:rPr>
              <w:t xml:space="preserve">10 </w:t>
            </w:r>
            <w:r>
              <w:rPr>
                <w:rFonts w:ascii="Arial" w:hAnsi="Arial"/>
                <w:i/>
              </w:rPr>
              <w:t>(4,5)</w:t>
            </w:r>
          </w:p>
        </w:tc>
      </w:tr>
      <w:tr w:rsidR="00000000" w14:paraId="47B46910"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4C517B45" w14:textId="77777777" w:rsidR="00000000" w:rsidRDefault="00000000">
            <w:pPr>
              <w:jc w:val="both"/>
              <w:rPr>
                <w:rFonts w:ascii="Arial" w:hAnsi="Arial"/>
              </w:rPr>
            </w:pPr>
            <w:r>
              <w:rPr>
                <w:rFonts w:ascii="Arial" w:hAnsi="Arial"/>
              </w:rPr>
              <w:t>Попона</w:t>
            </w:r>
          </w:p>
        </w:tc>
        <w:tc>
          <w:tcPr>
            <w:tcW w:w="1843" w:type="dxa"/>
            <w:tcBorders>
              <w:top w:val="single" w:sz="6" w:space="0" w:color="auto"/>
              <w:left w:val="single" w:sz="6" w:space="0" w:color="auto"/>
              <w:bottom w:val="single" w:sz="6" w:space="0" w:color="auto"/>
              <w:right w:val="single" w:sz="6" w:space="0" w:color="auto"/>
            </w:tcBorders>
          </w:tcPr>
          <w:p w14:paraId="6CF2E779" w14:textId="77777777" w:rsidR="00000000" w:rsidRDefault="00000000">
            <w:pPr>
              <w:ind w:right="340"/>
              <w:jc w:val="right"/>
              <w:rPr>
                <w:rFonts w:ascii="Arial" w:hAnsi="Arial"/>
              </w:rPr>
            </w:pPr>
            <w:r>
              <w:rPr>
                <w:rFonts w:ascii="Arial" w:hAnsi="Arial"/>
              </w:rPr>
              <w:t>3 см</w:t>
            </w:r>
          </w:p>
        </w:tc>
        <w:tc>
          <w:tcPr>
            <w:tcW w:w="2477" w:type="dxa"/>
            <w:tcBorders>
              <w:top w:val="single" w:sz="6" w:space="0" w:color="auto"/>
              <w:left w:val="single" w:sz="6" w:space="0" w:color="auto"/>
              <w:bottom w:val="single" w:sz="6" w:space="0" w:color="auto"/>
              <w:right w:val="single" w:sz="12" w:space="0" w:color="auto"/>
            </w:tcBorders>
          </w:tcPr>
          <w:p w14:paraId="3DA6EBE4" w14:textId="77777777" w:rsidR="00000000" w:rsidRDefault="00000000">
            <w:pPr>
              <w:jc w:val="center"/>
              <w:rPr>
                <w:rFonts w:ascii="Arial" w:hAnsi="Arial"/>
              </w:rPr>
            </w:pPr>
            <w:r>
              <w:rPr>
                <w:rFonts w:ascii="Arial" w:hAnsi="Arial"/>
              </w:rPr>
              <w:t xml:space="preserve">4 </w:t>
            </w:r>
            <w:r>
              <w:rPr>
                <w:rFonts w:ascii="Arial" w:hAnsi="Arial"/>
                <w:i/>
              </w:rPr>
              <w:t>(1,8)</w:t>
            </w:r>
          </w:p>
        </w:tc>
      </w:tr>
      <w:tr w:rsidR="00000000" w14:paraId="6ED2ECBD"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6F2F5F7B" w14:textId="77777777" w:rsidR="00000000" w:rsidRDefault="00000000">
            <w:pPr>
              <w:jc w:val="both"/>
              <w:rPr>
                <w:rFonts w:ascii="Arial" w:hAnsi="Arial"/>
              </w:rPr>
            </w:pPr>
            <w:r>
              <w:rPr>
                <w:rFonts w:ascii="Arial" w:hAnsi="Arial"/>
              </w:rPr>
              <w:t>Седельные сумки</w:t>
            </w:r>
          </w:p>
        </w:tc>
        <w:tc>
          <w:tcPr>
            <w:tcW w:w="1843" w:type="dxa"/>
            <w:tcBorders>
              <w:top w:val="single" w:sz="6" w:space="0" w:color="auto"/>
              <w:left w:val="single" w:sz="6" w:space="0" w:color="auto"/>
              <w:bottom w:val="single" w:sz="6" w:space="0" w:color="auto"/>
              <w:right w:val="single" w:sz="6" w:space="0" w:color="auto"/>
            </w:tcBorders>
          </w:tcPr>
          <w:p w14:paraId="076ED544"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41F8549D" w14:textId="77777777" w:rsidR="00000000" w:rsidRDefault="00000000">
            <w:pPr>
              <w:jc w:val="center"/>
              <w:rPr>
                <w:rFonts w:ascii="Arial" w:hAnsi="Arial"/>
              </w:rPr>
            </w:pPr>
            <w:r>
              <w:rPr>
                <w:rFonts w:ascii="Arial" w:hAnsi="Arial"/>
              </w:rPr>
              <w:t>-</w:t>
            </w:r>
          </w:p>
        </w:tc>
      </w:tr>
      <w:tr w:rsidR="00000000" w14:paraId="26D60936"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CD10978" w14:textId="77777777" w:rsidR="00000000" w:rsidRDefault="00000000">
            <w:pPr>
              <w:ind w:firstLine="709"/>
              <w:jc w:val="both"/>
              <w:rPr>
                <w:rFonts w:ascii="Arial" w:hAnsi="Arial"/>
              </w:rPr>
            </w:pPr>
            <w:r>
              <w:rPr>
                <w:rFonts w:ascii="Arial" w:hAnsi="Arial"/>
              </w:rPr>
              <w:t>большие</w:t>
            </w:r>
          </w:p>
        </w:tc>
        <w:tc>
          <w:tcPr>
            <w:tcW w:w="1843" w:type="dxa"/>
            <w:tcBorders>
              <w:top w:val="single" w:sz="6" w:space="0" w:color="auto"/>
              <w:left w:val="single" w:sz="6" w:space="0" w:color="auto"/>
              <w:bottom w:val="single" w:sz="6" w:space="0" w:color="auto"/>
              <w:right w:val="single" w:sz="6" w:space="0" w:color="auto"/>
            </w:tcBorders>
          </w:tcPr>
          <w:p w14:paraId="6A650F57" w14:textId="77777777" w:rsidR="00000000" w:rsidRDefault="00000000">
            <w:pPr>
              <w:ind w:right="340"/>
              <w:jc w:val="right"/>
              <w:rPr>
                <w:rFonts w:ascii="Arial" w:hAnsi="Arial"/>
              </w:rPr>
            </w:pPr>
            <w:r>
              <w:rPr>
                <w:rFonts w:ascii="Arial" w:hAnsi="Arial"/>
              </w:rPr>
              <w:t>4 зм</w:t>
            </w:r>
          </w:p>
        </w:tc>
        <w:tc>
          <w:tcPr>
            <w:tcW w:w="2477" w:type="dxa"/>
            <w:tcBorders>
              <w:top w:val="single" w:sz="6" w:space="0" w:color="auto"/>
              <w:left w:val="single" w:sz="6" w:space="0" w:color="auto"/>
              <w:bottom w:val="single" w:sz="6" w:space="0" w:color="auto"/>
              <w:right w:val="single" w:sz="12" w:space="0" w:color="auto"/>
            </w:tcBorders>
          </w:tcPr>
          <w:p w14:paraId="420A7923" w14:textId="77777777" w:rsidR="00000000" w:rsidRDefault="00000000">
            <w:pPr>
              <w:jc w:val="center"/>
              <w:rPr>
                <w:rFonts w:ascii="Arial" w:hAnsi="Arial"/>
              </w:rPr>
            </w:pPr>
            <w:r>
              <w:rPr>
                <w:rFonts w:ascii="Arial" w:hAnsi="Arial"/>
              </w:rPr>
              <w:t xml:space="preserve">8 </w:t>
            </w:r>
            <w:r>
              <w:rPr>
                <w:rFonts w:ascii="Arial" w:hAnsi="Arial"/>
                <w:i/>
              </w:rPr>
              <w:t>(3,6)</w:t>
            </w:r>
          </w:p>
        </w:tc>
      </w:tr>
      <w:tr w:rsidR="00000000" w14:paraId="3CDB9619"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C2C19C1" w14:textId="77777777" w:rsidR="00000000" w:rsidRDefault="00000000">
            <w:pPr>
              <w:ind w:firstLine="709"/>
              <w:jc w:val="both"/>
              <w:rPr>
                <w:rFonts w:ascii="Arial" w:hAnsi="Arial"/>
              </w:rPr>
            </w:pPr>
            <w:r>
              <w:rPr>
                <w:rFonts w:ascii="Arial" w:hAnsi="Arial"/>
              </w:rPr>
              <w:t>малые</w:t>
            </w:r>
          </w:p>
        </w:tc>
        <w:tc>
          <w:tcPr>
            <w:tcW w:w="1843" w:type="dxa"/>
            <w:tcBorders>
              <w:top w:val="single" w:sz="6" w:space="0" w:color="auto"/>
              <w:left w:val="single" w:sz="6" w:space="0" w:color="auto"/>
              <w:bottom w:val="single" w:sz="6" w:space="0" w:color="auto"/>
              <w:right w:val="single" w:sz="6" w:space="0" w:color="auto"/>
            </w:tcBorders>
          </w:tcPr>
          <w:p w14:paraId="42E509B5" w14:textId="77777777" w:rsidR="00000000" w:rsidRDefault="00000000">
            <w:pPr>
              <w:ind w:right="340"/>
              <w:jc w:val="right"/>
              <w:rPr>
                <w:rFonts w:ascii="Arial" w:hAnsi="Arial"/>
              </w:rPr>
            </w:pPr>
            <w:r>
              <w:rPr>
                <w:rFonts w:ascii="Arial" w:hAnsi="Arial"/>
              </w:rPr>
              <w:t>3 зм</w:t>
            </w:r>
          </w:p>
        </w:tc>
        <w:tc>
          <w:tcPr>
            <w:tcW w:w="2477" w:type="dxa"/>
            <w:tcBorders>
              <w:top w:val="single" w:sz="6" w:space="0" w:color="auto"/>
              <w:left w:val="single" w:sz="6" w:space="0" w:color="auto"/>
              <w:bottom w:val="single" w:sz="6" w:space="0" w:color="auto"/>
              <w:right w:val="single" w:sz="12" w:space="0" w:color="auto"/>
            </w:tcBorders>
          </w:tcPr>
          <w:p w14:paraId="67B243B0" w14:textId="77777777" w:rsidR="00000000" w:rsidRDefault="00000000">
            <w:pPr>
              <w:jc w:val="center"/>
              <w:rPr>
                <w:rFonts w:ascii="Arial" w:hAnsi="Arial"/>
              </w:rPr>
            </w:pPr>
            <w:r>
              <w:rPr>
                <w:rFonts w:ascii="Arial" w:hAnsi="Arial"/>
              </w:rPr>
              <w:t xml:space="preserve">5 </w:t>
            </w:r>
            <w:r>
              <w:rPr>
                <w:rFonts w:ascii="Arial" w:hAnsi="Arial"/>
                <w:i/>
              </w:rPr>
              <w:t>(2,3)</w:t>
            </w:r>
          </w:p>
        </w:tc>
      </w:tr>
      <w:tr w:rsidR="00000000" w14:paraId="21D14D5D"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4F1A0AC8" w14:textId="77777777" w:rsidR="00000000" w:rsidRDefault="00000000">
            <w:pPr>
              <w:jc w:val="both"/>
              <w:rPr>
                <w:rFonts w:ascii="Arial" w:hAnsi="Arial"/>
              </w:rPr>
            </w:pPr>
            <w:r>
              <w:rPr>
                <w:rFonts w:ascii="Arial" w:hAnsi="Arial"/>
              </w:rPr>
              <w:t>Седло</w:t>
            </w:r>
          </w:p>
        </w:tc>
        <w:tc>
          <w:tcPr>
            <w:tcW w:w="1843" w:type="dxa"/>
            <w:tcBorders>
              <w:top w:val="single" w:sz="6" w:space="0" w:color="auto"/>
              <w:left w:val="single" w:sz="6" w:space="0" w:color="auto"/>
              <w:bottom w:val="single" w:sz="6" w:space="0" w:color="auto"/>
              <w:right w:val="single" w:sz="6" w:space="0" w:color="auto"/>
            </w:tcBorders>
          </w:tcPr>
          <w:p w14:paraId="351C825C"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21C1C5E3" w14:textId="77777777" w:rsidR="00000000" w:rsidRDefault="00000000">
            <w:pPr>
              <w:jc w:val="center"/>
              <w:rPr>
                <w:rFonts w:ascii="Arial" w:hAnsi="Arial"/>
              </w:rPr>
            </w:pPr>
            <w:r>
              <w:rPr>
                <w:rFonts w:ascii="Arial" w:hAnsi="Arial"/>
              </w:rPr>
              <w:t>-</w:t>
            </w:r>
          </w:p>
        </w:tc>
      </w:tr>
      <w:tr w:rsidR="00000000" w14:paraId="263B754D"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591AF97" w14:textId="77777777" w:rsidR="00000000" w:rsidRDefault="00000000">
            <w:pPr>
              <w:ind w:firstLine="709"/>
              <w:jc w:val="both"/>
              <w:rPr>
                <w:rFonts w:ascii="Arial" w:hAnsi="Arial"/>
              </w:rPr>
            </w:pPr>
            <w:r>
              <w:rPr>
                <w:rFonts w:ascii="Arial" w:hAnsi="Arial"/>
              </w:rPr>
              <w:t>упаковочное</w:t>
            </w:r>
          </w:p>
        </w:tc>
        <w:tc>
          <w:tcPr>
            <w:tcW w:w="1843" w:type="dxa"/>
            <w:tcBorders>
              <w:top w:val="single" w:sz="6" w:space="0" w:color="auto"/>
              <w:left w:val="single" w:sz="6" w:space="0" w:color="auto"/>
              <w:bottom w:val="single" w:sz="6" w:space="0" w:color="auto"/>
              <w:right w:val="single" w:sz="6" w:space="0" w:color="auto"/>
            </w:tcBorders>
          </w:tcPr>
          <w:p w14:paraId="710A26A5" w14:textId="77777777" w:rsidR="00000000" w:rsidRDefault="00000000">
            <w:pPr>
              <w:ind w:right="340"/>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2D796C46" w14:textId="77777777" w:rsidR="00000000" w:rsidRDefault="00000000">
            <w:pPr>
              <w:jc w:val="center"/>
              <w:rPr>
                <w:rFonts w:ascii="Arial" w:hAnsi="Arial"/>
              </w:rPr>
            </w:pPr>
            <w:r>
              <w:rPr>
                <w:rFonts w:ascii="Arial" w:hAnsi="Arial"/>
              </w:rPr>
              <w:t xml:space="preserve">15 </w:t>
            </w:r>
            <w:r>
              <w:rPr>
                <w:rFonts w:ascii="Arial" w:hAnsi="Arial"/>
                <w:i/>
              </w:rPr>
              <w:t>(7)</w:t>
            </w:r>
          </w:p>
        </w:tc>
      </w:tr>
      <w:tr w:rsidR="00000000" w14:paraId="7707C96E"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20FC378" w14:textId="77777777" w:rsidR="00000000" w:rsidRDefault="00000000">
            <w:pPr>
              <w:ind w:firstLine="709"/>
              <w:jc w:val="both"/>
              <w:rPr>
                <w:rFonts w:ascii="Arial" w:hAnsi="Arial"/>
              </w:rPr>
            </w:pPr>
            <w:r>
              <w:rPr>
                <w:rFonts w:ascii="Arial" w:hAnsi="Arial"/>
              </w:rPr>
              <w:t>верховое</w:t>
            </w:r>
          </w:p>
        </w:tc>
        <w:tc>
          <w:tcPr>
            <w:tcW w:w="1843" w:type="dxa"/>
            <w:tcBorders>
              <w:top w:val="single" w:sz="6" w:space="0" w:color="auto"/>
              <w:left w:val="single" w:sz="6" w:space="0" w:color="auto"/>
              <w:bottom w:val="single" w:sz="6" w:space="0" w:color="auto"/>
              <w:right w:val="single" w:sz="6" w:space="0" w:color="auto"/>
            </w:tcBorders>
          </w:tcPr>
          <w:p w14:paraId="41CAAAC9" w14:textId="77777777" w:rsidR="00000000" w:rsidRDefault="00000000">
            <w:pPr>
              <w:ind w:right="340"/>
              <w:jc w:val="right"/>
              <w:rPr>
                <w:rFonts w:ascii="Arial" w:hAnsi="Arial"/>
              </w:rPr>
            </w:pPr>
            <w:r>
              <w:rPr>
                <w:rFonts w:ascii="Arial" w:hAnsi="Arial"/>
              </w:rPr>
              <w:t>10 зм</w:t>
            </w:r>
          </w:p>
        </w:tc>
        <w:tc>
          <w:tcPr>
            <w:tcW w:w="2477" w:type="dxa"/>
            <w:tcBorders>
              <w:top w:val="single" w:sz="6" w:space="0" w:color="auto"/>
              <w:left w:val="single" w:sz="6" w:space="0" w:color="auto"/>
              <w:bottom w:val="single" w:sz="6" w:space="0" w:color="auto"/>
              <w:right w:val="single" w:sz="12" w:space="0" w:color="auto"/>
            </w:tcBorders>
          </w:tcPr>
          <w:p w14:paraId="1706B2D8" w14:textId="77777777" w:rsidR="00000000" w:rsidRDefault="00000000">
            <w:pPr>
              <w:jc w:val="center"/>
              <w:rPr>
                <w:rFonts w:ascii="Arial" w:hAnsi="Arial"/>
              </w:rPr>
            </w:pPr>
            <w:r>
              <w:rPr>
                <w:rFonts w:ascii="Arial" w:hAnsi="Arial"/>
              </w:rPr>
              <w:t xml:space="preserve">35 </w:t>
            </w:r>
            <w:r>
              <w:rPr>
                <w:rFonts w:ascii="Arial" w:hAnsi="Arial"/>
                <w:i/>
              </w:rPr>
              <w:t>(16)</w:t>
            </w:r>
          </w:p>
        </w:tc>
      </w:tr>
      <w:tr w:rsidR="00000000" w14:paraId="17276B03"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00C76D50" w14:textId="77777777" w:rsidR="00000000" w:rsidRDefault="00000000">
            <w:pPr>
              <w:jc w:val="both"/>
              <w:rPr>
                <w:rFonts w:ascii="Arial" w:hAnsi="Arial"/>
              </w:rPr>
            </w:pPr>
            <w:r>
              <w:rPr>
                <w:rFonts w:ascii="Arial" w:hAnsi="Arial"/>
              </w:rPr>
              <w:t>Уздечка и удила</w:t>
            </w:r>
          </w:p>
        </w:tc>
        <w:tc>
          <w:tcPr>
            <w:tcW w:w="1843" w:type="dxa"/>
            <w:tcBorders>
              <w:top w:val="single" w:sz="6" w:space="0" w:color="auto"/>
              <w:left w:val="single" w:sz="6" w:space="0" w:color="auto"/>
              <w:bottom w:val="single" w:sz="6" w:space="0" w:color="auto"/>
              <w:right w:val="single" w:sz="6" w:space="0" w:color="auto"/>
            </w:tcBorders>
          </w:tcPr>
          <w:p w14:paraId="7DB93C59" w14:textId="77777777" w:rsidR="00000000" w:rsidRDefault="00000000">
            <w:pPr>
              <w:ind w:right="340"/>
              <w:jc w:val="right"/>
              <w:rPr>
                <w:rFonts w:ascii="Arial" w:hAnsi="Arial"/>
              </w:rPr>
            </w:pPr>
            <w:r>
              <w:rPr>
                <w:rFonts w:ascii="Arial" w:hAnsi="Arial"/>
              </w:rPr>
              <w:t>15 см</w:t>
            </w:r>
          </w:p>
        </w:tc>
        <w:tc>
          <w:tcPr>
            <w:tcW w:w="2477" w:type="dxa"/>
            <w:tcBorders>
              <w:top w:val="single" w:sz="6" w:space="0" w:color="auto"/>
              <w:left w:val="single" w:sz="6" w:space="0" w:color="auto"/>
              <w:bottom w:val="single" w:sz="6" w:space="0" w:color="auto"/>
              <w:right w:val="single" w:sz="12" w:space="0" w:color="auto"/>
            </w:tcBorders>
          </w:tcPr>
          <w:p w14:paraId="464D1B91" w14:textId="77777777" w:rsidR="00000000" w:rsidRDefault="00000000">
            <w:pPr>
              <w:jc w:val="center"/>
              <w:rPr>
                <w:rFonts w:ascii="Arial" w:hAnsi="Arial"/>
              </w:rPr>
            </w:pPr>
            <w:r>
              <w:rPr>
                <w:rFonts w:ascii="Arial" w:hAnsi="Arial"/>
              </w:rPr>
              <w:t xml:space="preserve">3 </w:t>
            </w:r>
            <w:r>
              <w:rPr>
                <w:rFonts w:ascii="Arial" w:hAnsi="Arial"/>
                <w:i/>
              </w:rPr>
              <w:t>(1,4)</w:t>
            </w:r>
          </w:p>
        </w:tc>
      </w:tr>
      <w:tr w:rsidR="00000000" w14:paraId="09DACA5E"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E4103B1" w14:textId="77777777" w:rsidR="00000000" w:rsidRDefault="00000000">
            <w:pPr>
              <w:jc w:val="both"/>
              <w:rPr>
                <w:rFonts w:ascii="Arial" w:hAnsi="Arial"/>
              </w:rPr>
            </w:pPr>
            <w:r>
              <w:rPr>
                <w:rFonts w:ascii="Arial" w:hAnsi="Arial"/>
              </w:rPr>
              <w:t>Упряжь</w:t>
            </w:r>
          </w:p>
        </w:tc>
        <w:tc>
          <w:tcPr>
            <w:tcW w:w="1843" w:type="dxa"/>
            <w:tcBorders>
              <w:top w:val="single" w:sz="6" w:space="0" w:color="auto"/>
              <w:left w:val="single" w:sz="6" w:space="0" w:color="auto"/>
              <w:bottom w:val="single" w:sz="6" w:space="0" w:color="auto"/>
              <w:right w:val="single" w:sz="6" w:space="0" w:color="auto"/>
            </w:tcBorders>
          </w:tcPr>
          <w:p w14:paraId="7F378094" w14:textId="77777777" w:rsidR="00000000" w:rsidRDefault="00000000">
            <w:pPr>
              <w:ind w:right="340"/>
              <w:jc w:val="right"/>
              <w:rPr>
                <w:rFonts w:ascii="Arial" w:hAnsi="Arial"/>
              </w:rPr>
            </w:pPr>
            <w:r>
              <w:rPr>
                <w:rFonts w:ascii="Arial" w:hAnsi="Arial"/>
              </w:rPr>
              <w:t>2 зм</w:t>
            </w:r>
          </w:p>
        </w:tc>
        <w:tc>
          <w:tcPr>
            <w:tcW w:w="2477" w:type="dxa"/>
            <w:tcBorders>
              <w:top w:val="single" w:sz="6" w:space="0" w:color="auto"/>
              <w:left w:val="single" w:sz="6" w:space="0" w:color="auto"/>
              <w:bottom w:val="single" w:sz="6" w:space="0" w:color="auto"/>
              <w:right w:val="single" w:sz="12" w:space="0" w:color="auto"/>
            </w:tcBorders>
          </w:tcPr>
          <w:p w14:paraId="0F4CA175" w14:textId="77777777" w:rsidR="00000000" w:rsidRDefault="00000000">
            <w:pPr>
              <w:jc w:val="center"/>
              <w:rPr>
                <w:rFonts w:ascii="Arial" w:hAnsi="Arial"/>
              </w:rPr>
            </w:pPr>
            <w:r>
              <w:rPr>
                <w:rFonts w:ascii="Arial" w:hAnsi="Arial"/>
              </w:rPr>
              <w:t xml:space="preserve">10 </w:t>
            </w:r>
            <w:r>
              <w:rPr>
                <w:rFonts w:ascii="Arial" w:hAnsi="Arial"/>
                <w:i/>
              </w:rPr>
              <w:t>(4,5)</w:t>
            </w:r>
          </w:p>
        </w:tc>
      </w:tr>
      <w:tr w:rsidR="00000000" w14:paraId="52F57E39"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99228DB" w14:textId="77777777" w:rsidR="00000000" w:rsidRDefault="00000000">
            <w:pPr>
              <w:jc w:val="both"/>
              <w:rPr>
                <w:rFonts w:ascii="Arial" w:hAnsi="Arial"/>
              </w:rPr>
            </w:pPr>
            <w:r>
              <w:rPr>
                <w:rFonts w:ascii="Arial" w:hAnsi="Arial"/>
              </w:rPr>
              <w:t>Хомут</w:t>
            </w:r>
          </w:p>
        </w:tc>
        <w:tc>
          <w:tcPr>
            <w:tcW w:w="1843" w:type="dxa"/>
            <w:tcBorders>
              <w:top w:val="single" w:sz="6" w:space="0" w:color="auto"/>
              <w:left w:val="single" w:sz="6" w:space="0" w:color="auto"/>
              <w:bottom w:val="single" w:sz="6" w:space="0" w:color="auto"/>
              <w:right w:val="single" w:sz="6" w:space="0" w:color="auto"/>
            </w:tcBorders>
          </w:tcPr>
          <w:p w14:paraId="67360F94"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20009F8C" w14:textId="77777777" w:rsidR="00000000" w:rsidRDefault="00000000">
            <w:pPr>
              <w:jc w:val="center"/>
              <w:rPr>
                <w:rFonts w:ascii="Arial" w:hAnsi="Arial"/>
              </w:rPr>
            </w:pPr>
            <w:r>
              <w:rPr>
                <w:rFonts w:ascii="Arial" w:hAnsi="Arial"/>
              </w:rPr>
              <w:t>-</w:t>
            </w:r>
          </w:p>
        </w:tc>
      </w:tr>
      <w:tr w:rsidR="00000000" w14:paraId="75202360"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EF82BAC" w14:textId="77777777" w:rsidR="00000000" w:rsidRDefault="00000000">
            <w:pPr>
              <w:ind w:firstLine="709"/>
              <w:jc w:val="both"/>
              <w:rPr>
                <w:rFonts w:ascii="Arial" w:hAnsi="Arial"/>
              </w:rPr>
            </w:pPr>
            <w:r>
              <w:rPr>
                <w:rFonts w:ascii="Arial" w:hAnsi="Arial"/>
              </w:rPr>
              <w:t>для лошадей</w:t>
            </w:r>
          </w:p>
        </w:tc>
        <w:tc>
          <w:tcPr>
            <w:tcW w:w="1843" w:type="dxa"/>
            <w:tcBorders>
              <w:top w:val="single" w:sz="6" w:space="0" w:color="auto"/>
              <w:left w:val="single" w:sz="6" w:space="0" w:color="auto"/>
              <w:bottom w:val="single" w:sz="6" w:space="0" w:color="auto"/>
              <w:right w:val="single" w:sz="6" w:space="0" w:color="auto"/>
            </w:tcBorders>
          </w:tcPr>
          <w:p w14:paraId="01B02C98" w14:textId="77777777" w:rsidR="00000000" w:rsidRDefault="00000000">
            <w:pPr>
              <w:ind w:right="340"/>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5EAB8527" w14:textId="77777777" w:rsidR="00000000" w:rsidRDefault="00000000">
            <w:pPr>
              <w:jc w:val="center"/>
              <w:rPr>
                <w:rFonts w:ascii="Arial" w:hAnsi="Arial"/>
              </w:rPr>
            </w:pPr>
            <w:r>
              <w:rPr>
                <w:rFonts w:ascii="Arial" w:hAnsi="Arial"/>
              </w:rPr>
              <w:t xml:space="preserve">15 </w:t>
            </w:r>
            <w:r>
              <w:rPr>
                <w:rFonts w:ascii="Arial" w:hAnsi="Arial"/>
                <w:i/>
              </w:rPr>
              <w:t>(7)</w:t>
            </w:r>
          </w:p>
        </w:tc>
      </w:tr>
      <w:tr w:rsidR="00000000" w14:paraId="442578BF" w14:textId="77777777">
        <w:tblPrEx>
          <w:tblCellMar>
            <w:top w:w="0" w:type="dxa"/>
            <w:bottom w:w="0" w:type="dxa"/>
          </w:tblCellMar>
        </w:tblPrEx>
        <w:tc>
          <w:tcPr>
            <w:tcW w:w="4890" w:type="dxa"/>
            <w:tcBorders>
              <w:top w:val="single" w:sz="6" w:space="0" w:color="auto"/>
              <w:left w:val="single" w:sz="12" w:space="0" w:color="auto"/>
              <w:bottom w:val="single" w:sz="12" w:space="0" w:color="auto"/>
              <w:right w:val="single" w:sz="6" w:space="0" w:color="auto"/>
            </w:tcBorders>
          </w:tcPr>
          <w:p w14:paraId="6CFA1488" w14:textId="77777777" w:rsidR="00000000" w:rsidRDefault="00000000">
            <w:pPr>
              <w:ind w:firstLine="709"/>
              <w:jc w:val="both"/>
              <w:rPr>
                <w:rFonts w:ascii="Arial" w:hAnsi="Arial"/>
              </w:rPr>
            </w:pPr>
            <w:r>
              <w:rPr>
                <w:rFonts w:ascii="Arial" w:hAnsi="Arial"/>
              </w:rPr>
              <w:t>для волов</w:t>
            </w:r>
          </w:p>
        </w:tc>
        <w:tc>
          <w:tcPr>
            <w:tcW w:w="1843" w:type="dxa"/>
            <w:tcBorders>
              <w:top w:val="single" w:sz="6" w:space="0" w:color="auto"/>
              <w:left w:val="single" w:sz="6" w:space="0" w:color="auto"/>
              <w:bottom w:val="single" w:sz="12" w:space="0" w:color="auto"/>
              <w:right w:val="single" w:sz="6" w:space="0" w:color="auto"/>
            </w:tcBorders>
          </w:tcPr>
          <w:p w14:paraId="50F28C95" w14:textId="77777777" w:rsidR="00000000" w:rsidRDefault="00000000">
            <w:pPr>
              <w:ind w:right="340"/>
              <w:jc w:val="right"/>
              <w:rPr>
                <w:rFonts w:ascii="Arial" w:hAnsi="Arial"/>
              </w:rPr>
            </w:pPr>
            <w:r>
              <w:rPr>
                <w:rFonts w:ascii="Arial" w:hAnsi="Arial"/>
              </w:rPr>
              <w:t>3 зм</w:t>
            </w:r>
          </w:p>
        </w:tc>
        <w:tc>
          <w:tcPr>
            <w:tcW w:w="2477" w:type="dxa"/>
            <w:tcBorders>
              <w:top w:val="single" w:sz="6" w:space="0" w:color="auto"/>
              <w:left w:val="single" w:sz="6" w:space="0" w:color="auto"/>
              <w:bottom w:val="single" w:sz="12" w:space="0" w:color="auto"/>
              <w:right w:val="single" w:sz="12" w:space="0" w:color="auto"/>
            </w:tcBorders>
          </w:tcPr>
          <w:p w14:paraId="04080E9E" w14:textId="77777777" w:rsidR="00000000" w:rsidRDefault="00000000">
            <w:pPr>
              <w:jc w:val="center"/>
              <w:rPr>
                <w:rFonts w:ascii="Arial" w:hAnsi="Arial"/>
              </w:rPr>
            </w:pPr>
            <w:r>
              <w:rPr>
                <w:rFonts w:ascii="Arial" w:hAnsi="Arial"/>
              </w:rPr>
              <w:t xml:space="preserve">20 </w:t>
            </w:r>
            <w:r>
              <w:rPr>
                <w:rFonts w:ascii="Arial" w:hAnsi="Arial"/>
                <w:i/>
              </w:rPr>
              <w:t>(9)</w:t>
            </w:r>
          </w:p>
        </w:tc>
      </w:tr>
      <w:tr w:rsidR="00000000" w14:paraId="56029A04" w14:textId="77777777">
        <w:tblPrEx>
          <w:tblCellMar>
            <w:top w:w="0" w:type="dxa"/>
            <w:bottom w:w="0" w:type="dxa"/>
          </w:tblCellMar>
        </w:tblPrEx>
        <w:tc>
          <w:tcPr>
            <w:tcW w:w="9210" w:type="dxa"/>
            <w:gridSpan w:val="3"/>
          </w:tcPr>
          <w:p w14:paraId="6C961DD0" w14:textId="77777777" w:rsidR="00000000" w:rsidRDefault="00000000">
            <w:pPr>
              <w:rPr>
                <w:rFonts w:ascii="Arial" w:hAnsi="Arial"/>
                <w:i/>
                <w:spacing w:val="-4"/>
              </w:rPr>
            </w:pPr>
            <w:r>
              <w:rPr>
                <w:rFonts w:ascii="Arial" w:hAnsi="Arial"/>
                <w:i/>
                <w:spacing w:val="-4"/>
              </w:rPr>
              <w:t>* Эти предметы мало весят сами по себе. Десять таких предметов весят один фунт (0,5 кг).</w:t>
            </w:r>
          </w:p>
        </w:tc>
      </w:tr>
      <w:tr w:rsidR="00000000" w14:paraId="4779438A" w14:textId="77777777">
        <w:tblPrEx>
          <w:tblCellMar>
            <w:top w:w="0" w:type="dxa"/>
            <w:bottom w:w="0" w:type="dxa"/>
          </w:tblCellMar>
        </w:tblPrEx>
        <w:tc>
          <w:tcPr>
            <w:tcW w:w="9210" w:type="dxa"/>
            <w:gridSpan w:val="3"/>
          </w:tcPr>
          <w:p w14:paraId="3CDB6332" w14:textId="77777777" w:rsidR="00000000" w:rsidRDefault="00000000">
            <w:pPr>
              <w:jc w:val="center"/>
              <w:rPr>
                <w:rFonts w:ascii="Arial" w:hAnsi="Arial"/>
              </w:rPr>
            </w:pPr>
          </w:p>
        </w:tc>
      </w:tr>
      <w:tr w:rsidR="00000000" w14:paraId="4D3ED83F" w14:textId="77777777">
        <w:tblPrEx>
          <w:tblCellMar>
            <w:top w:w="0" w:type="dxa"/>
            <w:bottom w:w="0" w:type="dxa"/>
          </w:tblCellMar>
        </w:tblPrEx>
        <w:tc>
          <w:tcPr>
            <w:tcW w:w="6733" w:type="dxa"/>
            <w:gridSpan w:val="2"/>
            <w:tcBorders>
              <w:top w:val="single" w:sz="12" w:space="0" w:color="auto"/>
              <w:left w:val="single" w:sz="12" w:space="0" w:color="auto"/>
              <w:bottom w:val="double" w:sz="6" w:space="0" w:color="auto"/>
              <w:right w:val="single" w:sz="6" w:space="0" w:color="auto"/>
            </w:tcBorders>
          </w:tcPr>
          <w:p w14:paraId="1220DED3" w14:textId="77777777" w:rsidR="00000000" w:rsidRDefault="00000000">
            <w:pPr>
              <w:jc w:val="center"/>
              <w:rPr>
                <w:rFonts w:ascii="Arial" w:hAnsi="Arial"/>
                <w:b/>
              </w:rPr>
            </w:pPr>
            <w:r>
              <w:rPr>
                <w:rFonts w:ascii="Arial" w:hAnsi="Arial"/>
                <w:b/>
              </w:rPr>
              <w:t>Разнообразное снаряжение</w:t>
            </w:r>
          </w:p>
          <w:p w14:paraId="12110864" w14:textId="77777777" w:rsidR="00000000" w:rsidRDefault="00000000">
            <w:pPr>
              <w:jc w:val="both"/>
              <w:rPr>
                <w:rFonts w:ascii="Arial" w:hAnsi="Arial"/>
              </w:rPr>
            </w:pPr>
          </w:p>
        </w:tc>
        <w:tc>
          <w:tcPr>
            <w:tcW w:w="2477" w:type="dxa"/>
            <w:tcBorders>
              <w:top w:val="single" w:sz="12" w:space="0" w:color="auto"/>
              <w:left w:val="single" w:sz="6" w:space="0" w:color="auto"/>
              <w:bottom w:val="double" w:sz="6" w:space="0" w:color="auto"/>
              <w:right w:val="single" w:sz="12" w:space="0" w:color="auto"/>
            </w:tcBorders>
          </w:tcPr>
          <w:p w14:paraId="327B9F99" w14:textId="77777777" w:rsidR="00000000" w:rsidRDefault="00000000">
            <w:pPr>
              <w:jc w:val="center"/>
              <w:rPr>
                <w:rFonts w:ascii="Arial" w:hAnsi="Arial"/>
              </w:rPr>
            </w:pPr>
            <w:r>
              <w:rPr>
                <w:rFonts w:ascii="Arial" w:hAnsi="Arial"/>
              </w:rPr>
              <w:t>вес в фунтах</w:t>
            </w:r>
          </w:p>
          <w:p w14:paraId="4BA67E0F" w14:textId="77777777" w:rsidR="00000000" w:rsidRDefault="00000000">
            <w:pPr>
              <w:jc w:val="center"/>
              <w:rPr>
                <w:rFonts w:ascii="Arial" w:hAnsi="Arial"/>
              </w:rPr>
            </w:pPr>
            <w:r>
              <w:rPr>
                <w:rFonts w:ascii="Arial" w:hAnsi="Arial"/>
                <w:i/>
              </w:rPr>
              <w:t>(в кил</w:t>
            </w:r>
            <w:r>
              <w:rPr>
                <w:rFonts w:ascii="Arial" w:hAnsi="Arial"/>
                <w:i/>
              </w:rPr>
              <w:t>о</w:t>
            </w:r>
            <w:r>
              <w:rPr>
                <w:rFonts w:ascii="Arial" w:hAnsi="Arial"/>
                <w:i/>
              </w:rPr>
              <w:t>граммах)</w:t>
            </w:r>
          </w:p>
        </w:tc>
      </w:tr>
      <w:tr w:rsidR="00000000" w14:paraId="0BB32B60"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EFAB7B5" w14:textId="77777777" w:rsidR="00000000" w:rsidRDefault="00000000">
            <w:pPr>
              <w:jc w:val="both"/>
              <w:rPr>
                <w:rFonts w:ascii="Arial" w:hAnsi="Arial"/>
              </w:rPr>
            </w:pPr>
            <w:r>
              <w:rPr>
                <w:rFonts w:ascii="Arial" w:hAnsi="Arial"/>
              </w:rPr>
              <w:t>Блок и веревки</w:t>
            </w:r>
          </w:p>
        </w:tc>
        <w:tc>
          <w:tcPr>
            <w:tcW w:w="1843" w:type="dxa"/>
            <w:tcBorders>
              <w:top w:val="single" w:sz="6" w:space="0" w:color="auto"/>
              <w:left w:val="single" w:sz="6" w:space="0" w:color="auto"/>
              <w:bottom w:val="single" w:sz="6" w:space="0" w:color="auto"/>
              <w:right w:val="single" w:sz="6" w:space="0" w:color="auto"/>
            </w:tcBorders>
          </w:tcPr>
          <w:p w14:paraId="73669E40" w14:textId="77777777" w:rsidR="00000000" w:rsidRDefault="00000000">
            <w:pPr>
              <w:ind w:right="340"/>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42D1F50F" w14:textId="77777777" w:rsidR="00000000" w:rsidRDefault="00000000">
            <w:pPr>
              <w:jc w:val="center"/>
              <w:rPr>
                <w:rFonts w:ascii="Arial" w:hAnsi="Arial"/>
              </w:rPr>
            </w:pPr>
            <w:r>
              <w:rPr>
                <w:rFonts w:ascii="Arial" w:hAnsi="Arial"/>
              </w:rPr>
              <w:t xml:space="preserve">5 </w:t>
            </w:r>
            <w:r>
              <w:rPr>
                <w:rFonts w:ascii="Arial" w:hAnsi="Arial"/>
                <w:i/>
              </w:rPr>
              <w:t>(2,3)</w:t>
            </w:r>
          </w:p>
        </w:tc>
      </w:tr>
      <w:tr w:rsidR="00000000" w14:paraId="02A33B1E"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393BD11" w14:textId="77777777" w:rsidR="00000000" w:rsidRDefault="00000000">
            <w:pPr>
              <w:jc w:val="both"/>
              <w:rPr>
                <w:rFonts w:ascii="Arial" w:hAnsi="Arial"/>
              </w:rPr>
            </w:pPr>
            <w:r>
              <w:rPr>
                <w:rFonts w:ascii="Arial" w:hAnsi="Arial"/>
              </w:rPr>
              <w:t>Бочонок</w:t>
            </w:r>
          </w:p>
        </w:tc>
        <w:tc>
          <w:tcPr>
            <w:tcW w:w="1843" w:type="dxa"/>
            <w:tcBorders>
              <w:top w:val="single" w:sz="6" w:space="0" w:color="auto"/>
              <w:left w:val="single" w:sz="6" w:space="0" w:color="auto"/>
              <w:bottom w:val="single" w:sz="6" w:space="0" w:color="auto"/>
              <w:right w:val="single" w:sz="6" w:space="0" w:color="auto"/>
            </w:tcBorders>
          </w:tcPr>
          <w:p w14:paraId="05C9220D" w14:textId="77777777" w:rsidR="00000000" w:rsidRDefault="00000000">
            <w:pPr>
              <w:ind w:right="340"/>
              <w:jc w:val="right"/>
              <w:rPr>
                <w:rFonts w:ascii="Arial" w:hAnsi="Arial"/>
              </w:rPr>
            </w:pPr>
            <w:r>
              <w:rPr>
                <w:rFonts w:ascii="Arial" w:hAnsi="Arial"/>
              </w:rPr>
              <w:t>2 зм</w:t>
            </w:r>
          </w:p>
        </w:tc>
        <w:tc>
          <w:tcPr>
            <w:tcW w:w="2477" w:type="dxa"/>
            <w:tcBorders>
              <w:top w:val="single" w:sz="6" w:space="0" w:color="auto"/>
              <w:left w:val="single" w:sz="6" w:space="0" w:color="auto"/>
              <w:bottom w:val="single" w:sz="6" w:space="0" w:color="auto"/>
              <w:right w:val="single" w:sz="12" w:space="0" w:color="auto"/>
            </w:tcBorders>
          </w:tcPr>
          <w:p w14:paraId="102BFD5B" w14:textId="77777777" w:rsidR="00000000" w:rsidRDefault="00000000">
            <w:pPr>
              <w:jc w:val="center"/>
              <w:rPr>
                <w:rFonts w:ascii="Arial" w:hAnsi="Arial"/>
              </w:rPr>
            </w:pPr>
            <w:r>
              <w:rPr>
                <w:rFonts w:ascii="Arial" w:hAnsi="Arial"/>
              </w:rPr>
              <w:t xml:space="preserve">30 </w:t>
            </w:r>
            <w:r>
              <w:rPr>
                <w:rFonts w:ascii="Arial" w:hAnsi="Arial"/>
                <w:i/>
              </w:rPr>
              <w:t>(14)</w:t>
            </w:r>
          </w:p>
        </w:tc>
      </w:tr>
      <w:tr w:rsidR="00000000" w14:paraId="002C2213"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4B1FA412" w14:textId="77777777" w:rsidR="00000000" w:rsidRDefault="00000000">
            <w:pPr>
              <w:jc w:val="both"/>
              <w:rPr>
                <w:rFonts w:ascii="Arial" w:hAnsi="Arial"/>
              </w:rPr>
            </w:pPr>
            <w:r>
              <w:rPr>
                <w:rFonts w:ascii="Arial" w:hAnsi="Arial"/>
              </w:rPr>
              <w:t>Бумага (1 лист)</w:t>
            </w:r>
          </w:p>
        </w:tc>
        <w:tc>
          <w:tcPr>
            <w:tcW w:w="1843" w:type="dxa"/>
            <w:tcBorders>
              <w:top w:val="single" w:sz="6" w:space="0" w:color="auto"/>
              <w:left w:val="single" w:sz="6" w:space="0" w:color="auto"/>
              <w:bottom w:val="single" w:sz="6" w:space="0" w:color="auto"/>
              <w:right w:val="single" w:sz="6" w:space="0" w:color="auto"/>
            </w:tcBorders>
          </w:tcPr>
          <w:p w14:paraId="17E62CE5" w14:textId="77777777" w:rsidR="00000000" w:rsidRDefault="00000000">
            <w:pPr>
              <w:ind w:right="340"/>
              <w:jc w:val="right"/>
              <w:rPr>
                <w:rFonts w:ascii="Arial" w:hAnsi="Arial"/>
              </w:rPr>
            </w:pPr>
            <w:r>
              <w:rPr>
                <w:rFonts w:ascii="Arial" w:hAnsi="Arial"/>
              </w:rPr>
              <w:t>2 зм</w:t>
            </w:r>
          </w:p>
        </w:tc>
        <w:tc>
          <w:tcPr>
            <w:tcW w:w="2477" w:type="dxa"/>
            <w:tcBorders>
              <w:top w:val="single" w:sz="6" w:space="0" w:color="auto"/>
              <w:left w:val="single" w:sz="6" w:space="0" w:color="auto"/>
              <w:bottom w:val="single" w:sz="6" w:space="0" w:color="auto"/>
              <w:right w:val="single" w:sz="12" w:space="0" w:color="auto"/>
            </w:tcBorders>
          </w:tcPr>
          <w:p w14:paraId="74551C50" w14:textId="77777777" w:rsidR="00000000" w:rsidRDefault="00000000">
            <w:pPr>
              <w:jc w:val="center"/>
              <w:rPr>
                <w:rFonts w:ascii="Arial" w:hAnsi="Arial"/>
              </w:rPr>
            </w:pPr>
            <w:r>
              <w:rPr>
                <w:rFonts w:ascii="Arial" w:hAnsi="Arial"/>
              </w:rPr>
              <w:t>**</w:t>
            </w:r>
          </w:p>
        </w:tc>
      </w:tr>
      <w:tr w:rsidR="00000000" w14:paraId="3C9FCF2A"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823F3DE" w14:textId="77777777" w:rsidR="00000000" w:rsidRDefault="00000000">
            <w:pPr>
              <w:jc w:val="both"/>
              <w:rPr>
                <w:rFonts w:ascii="Arial" w:hAnsi="Arial"/>
              </w:rPr>
            </w:pPr>
            <w:r>
              <w:rPr>
                <w:rFonts w:ascii="Arial" w:hAnsi="Arial"/>
              </w:rPr>
              <w:t>Бурдюк</w:t>
            </w:r>
          </w:p>
        </w:tc>
        <w:tc>
          <w:tcPr>
            <w:tcW w:w="1843" w:type="dxa"/>
            <w:tcBorders>
              <w:top w:val="single" w:sz="6" w:space="0" w:color="auto"/>
              <w:left w:val="single" w:sz="6" w:space="0" w:color="auto"/>
              <w:bottom w:val="single" w:sz="6" w:space="0" w:color="auto"/>
              <w:right w:val="single" w:sz="6" w:space="0" w:color="auto"/>
            </w:tcBorders>
          </w:tcPr>
          <w:p w14:paraId="564F51A2" w14:textId="77777777" w:rsidR="00000000" w:rsidRDefault="00000000">
            <w:pPr>
              <w:ind w:right="340"/>
              <w:jc w:val="right"/>
              <w:rPr>
                <w:rFonts w:ascii="Arial" w:hAnsi="Arial"/>
              </w:rPr>
            </w:pPr>
            <w:r>
              <w:rPr>
                <w:rFonts w:ascii="Arial" w:hAnsi="Arial"/>
              </w:rPr>
              <w:t>8 см</w:t>
            </w:r>
          </w:p>
        </w:tc>
        <w:tc>
          <w:tcPr>
            <w:tcW w:w="2477" w:type="dxa"/>
            <w:tcBorders>
              <w:top w:val="single" w:sz="6" w:space="0" w:color="auto"/>
              <w:left w:val="single" w:sz="6" w:space="0" w:color="auto"/>
              <w:bottom w:val="single" w:sz="6" w:space="0" w:color="auto"/>
              <w:right w:val="single" w:sz="12" w:space="0" w:color="auto"/>
            </w:tcBorders>
          </w:tcPr>
          <w:p w14:paraId="3BFB8EBD"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5631C68F"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9DB4451" w14:textId="77777777" w:rsidR="00000000" w:rsidRDefault="00000000">
            <w:pPr>
              <w:jc w:val="both"/>
              <w:rPr>
                <w:rFonts w:ascii="Arial" w:hAnsi="Arial"/>
              </w:rPr>
            </w:pPr>
            <w:r>
              <w:rPr>
                <w:rFonts w:ascii="Arial" w:hAnsi="Arial"/>
              </w:rPr>
              <w:t>Ведро</w:t>
            </w:r>
          </w:p>
        </w:tc>
        <w:tc>
          <w:tcPr>
            <w:tcW w:w="1843" w:type="dxa"/>
            <w:tcBorders>
              <w:top w:val="single" w:sz="6" w:space="0" w:color="auto"/>
              <w:left w:val="single" w:sz="6" w:space="0" w:color="auto"/>
              <w:bottom w:val="single" w:sz="6" w:space="0" w:color="auto"/>
              <w:right w:val="single" w:sz="6" w:space="0" w:color="auto"/>
            </w:tcBorders>
          </w:tcPr>
          <w:p w14:paraId="4BD8AAE5" w14:textId="77777777" w:rsidR="00000000" w:rsidRDefault="00000000">
            <w:pPr>
              <w:ind w:right="340"/>
              <w:jc w:val="right"/>
              <w:rPr>
                <w:rFonts w:ascii="Arial" w:hAnsi="Arial"/>
              </w:rPr>
            </w:pPr>
            <w:r>
              <w:rPr>
                <w:rFonts w:ascii="Arial" w:hAnsi="Arial"/>
              </w:rPr>
              <w:t>5 см</w:t>
            </w:r>
          </w:p>
        </w:tc>
        <w:tc>
          <w:tcPr>
            <w:tcW w:w="2477" w:type="dxa"/>
            <w:tcBorders>
              <w:top w:val="single" w:sz="6" w:space="0" w:color="auto"/>
              <w:left w:val="single" w:sz="6" w:space="0" w:color="auto"/>
              <w:bottom w:val="single" w:sz="6" w:space="0" w:color="auto"/>
              <w:right w:val="single" w:sz="12" w:space="0" w:color="auto"/>
            </w:tcBorders>
          </w:tcPr>
          <w:p w14:paraId="5220FA5E" w14:textId="77777777" w:rsidR="00000000" w:rsidRDefault="00000000">
            <w:pPr>
              <w:jc w:val="center"/>
              <w:rPr>
                <w:rFonts w:ascii="Arial" w:hAnsi="Arial"/>
              </w:rPr>
            </w:pPr>
            <w:r>
              <w:rPr>
                <w:rFonts w:ascii="Arial" w:hAnsi="Arial"/>
              </w:rPr>
              <w:t xml:space="preserve">3 </w:t>
            </w:r>
            <w:r>
              <w:rPr>
                <w:rFonts w:ascii="Arial" w:hAnsi="Arial"/>
                <w:i/>
              </w:rPr>
              <w:t>(1,4)</w:t>
            </w:r>
          </w:p>
        </w:tc>
      </w:tr>
      <w:tr w:rsidR="00000000" w14:paraId="0E73CAC3"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4E9B30B1" w14:textId="77777777" w:rsidR="00000000" w:rsidRDefault="00000000">
            <w:pPr>
              <w:jc w:val="both"/>
              <w:rPr>
                <w:rFonts w:ascii="Arial" w:hAnsi="Arial"/>
              </w:rPr>
            </w:pPr>
            <w:r>
              <w:rPr>
                <w:rFonts w:ascii="Arial" w:hAnsi="Arial"/>
              </w:rPr>
              <w:t xml:space="preserve">Веревка (50 футов - </w:t>
            </w:r>
            <w:r>
              <w:rPr>
                <w:rFonts w:ascii="Arial" w:hAnsi="Arial"/>
                <w:i/>
              </w:rPr>
              <w:t>15 м</w:t>
            </w:r>
            <w:r>
              <w:rPr>
                <w:rFonts w:ascii="Arial" w:hAnsi="Arial"/>
              </w:rPr>
              <w:t>)</w:t>
            </w:r>
          </w:p>
        </w:tc>
        <w:tc>
          <w:tcPr>
            <w:tcW w:w="1843" w:type="dxa"/>
            <w:tcBorders>
              <w:top w:val="single" w:sz="6" w:space="0" w:color="auto"/>
              <w:left w:val="single" w:sz="6" w:space="0" w:color="auto"/>
              <w:bottom w:val="single" w:sz="6" w:space="0" w:color="auto"/>
              <w:right w:val="single" w:sz="6" w:space="0" w:color="auto"/>
            </w:tcBorders>
          </w:tcPr>
          <w:p w14:paraId="32A7E0DA"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6D69C9E8" w14:textId="77777777" w:rsidR="00000000" w:rsidRDefault="00000000">
            <w:pPr>
              <w:jc w:val="center"/>
              <w:rPr>
                <w:rFonts w:ascii="Arial" w:hAnsi="Arial"/>
              </w:rPr>
            </w:pPr>
            <w:r>
              <w:rPr>
                <w:rFonts w:ascii="Arial" w:hAnsi="Arial"/>
              </w:rPr>
              <w:t>-</w:t>
            </w:r>
          </w:p>
        </w:tc>
      </w:tr>
      <w:tr w:rsidR="00000000" w14:paraId="011AFE36"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0B364986" w14:textId="77777777" w:rsidR="00000000" w:rsidRDefault="00000000">
            <w:pPr>
              <w:ind w:firstLine="709"/>
              <w:jc w:val="both"/>
              <w:rPr>
                <w:rFonts w:ascii="Arial" w:hAnsi="Arial"/>
              </w:rPr>
            </w:pPr>
            <w:r>
              <w:rPr>
                <w:rFonts w:ascii="Arial" w:hAnsi="Arial"/>
              </w:rPr>
              <w:t>конопляная</w:t>
            </w:r>
          </w:p>
        </w:tc>
        <w:tc>
          <w:tcPr>
            <w:tcW w:w="1843" w:type="dxa"/>
            <w:tcBorders>
              <w:top w:val="single" w:sz="6" w:space="0" w:color="auto"/>
              <w:left w:val="single" w:sz="6" w:space="0" w:color="auto"/>
              <w:bottom w:val="single" w:sz="6" w:space="0" w:color="auto"/>
              <w:right w:val="single" w:sz="6" w:space="0" w:color="auto"/>
            </w:tcBorders>
          </w:tcPr>
          <w:p w14:paraId="3CAF5360" w14:textId="77777777" w:rsidR="00000000"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2D1E5E78" w14:textId="77777777" w:rsidR="00000000" w:rsidRDefault="00000000">
            <w:pPr>
              <w:jc w:val="center"/>
              <w:rPr>
                <w:rFonts w:ascii="Arial" w:hAnsi="Arial"/>
              </w:rPr>
            </w:pPr>
            <w:r>
              <w:rPr>
                <w:rFonts w:ascii="Arial" w:hAnsi="Arial"/>
              </w:rPr>
              <w:t xml:space="preserve">20 </w:t>
            </w:r>
            <w:r>
              <w:rPr>
                <w:rFonts w:ascii="Arial" w:hAnsi="Arial"/>
                <w:i/>
              </w:rPr>
              <w:t>(9)</w:t>
            </w:r>
          </w:p>
        </w:tc>
      </w:tr>
      <w:tr w:rsidR="00000000" w14:paraId="66DD6C26"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0396FE37" w14:textId="77777777" w:rsidR="00000000" w:rsidRDefault="00000000">
            <w:pPr>
              <w:ind w:firstLine="709"/>
              <w:jc w:val="both"/>
              <w:rPr>
                <w:rFonts w:ascii="Arial" w:hAnsi="Arial"/>
              </w:rPr>
            </w:pPr>
            <w:r>
              <w:rPr>
                <w:rFonts w:ascii="Arial" w:hAnsi="Arial"/>
              </w:rPr>
              <w:t>шелковая</w:t>
            </w:r>
          </w:p>
        </w:tc>
        <w:tc>
          <w:tcPr>
            <w:tcW w:w="1843" w:type="dxa"/>
            <w:tcBorders>
              <w:top w:val="single" w:sz="6" w:space="0" w:color="auto"/>
              <w:left w:val="single" w:sz="6" w:space="0" w:color="auto"/>
              <w:bottom w:val="single" w:sz="6" w:space="0" w:color="auto"/>
              <w:right w:val="single" w:sz="6" w:space="0" w:color="auto"/>
            </w:tcBorders>
          </w:tcPr>
          <w:p w14:paraId="52A337FB" w14:textId="77777777" w:rsidR="00000000" w:rsidRDefault="00000000">
            <w:pPr>
              <w:ind w:right="340"/>
              <w:jc w:val="right"/>
              <w:rPr>
                <w:rFonts w:ascii="Arial" w:hAnsi="Arial"/>
              </w:rPr>
            </w:pPr>
            <w:r>
              <w:rPr>
                <w:rFonts w:ascii="Arial" w:hAnsi="Arial"/>
              </w:rPr>
              <w:t>10 зм</w:t>
            </w:r>
          </w:p>
        </w:tc>
        <w:tc>
          <w:tcPr>
            <w:tcW w:w="2477" w:type="dxa"/>
            <w:tcBorders>
              <w:top w:val="single" w:sz="6" w:space="0" w:color="auto"/>
              <w:left w:val="single" w:sz="6" w:space="0" w:color="auto"/>
              <w:bottom w:val="single" w:sz="6" w:space="0" w:color="auto"/>
              <w:right w:val="single" w:sz="12" w:space="0" w:color="auto"/>
            </w:tcBorders>
          </w:tcPr>
          <w:p w14:paraId="5AA77FC4" w14:textId="77777777" w:rsidR="00000000" w:rsidRDefault="00000000">
            <w:pPr>
              <w:jc w:val="center"/>
              <w:rPr>
                <w:rFonts w:ascii="Arial" w:hAnsi="Arial"/>
              </w:rPr>
            </w:pPr>
            <w:r>
              <w:rPr>
                <w:rFonts w:ascii="Arial" w:hAnsi="Arial"/>
              </w:rPr>
              <w:t xml:space="preserve">8 </w:t>
            </w:r>
            <w:r>
              <w:rPr>
                <w:rFonts w:ascii="Arial" w:hAnsi="Arial"/>
                <w:i/>
              </w:rPr>
              <w:t>(3,6)</w:t>
            </w:r>
          </w:p>
        </w:tc>
      </w:tr>
      <w:tr w:rsidR="00000000" w14:paraId="4B09C103"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78AE7DD" w14:textId="77777777" w:rsidR="00000000" w:rsidRDefault="00000000">
            <w:pPr>
              <w:jc w:val="both"/>
              <w:rPr>
                <w:rFonts w:ascii="Arial" w:hAnsi="Arial"/>
              </w:rPr>
            </w:pPr>
            <w:r>
              <w:rPr>
                <w:rFonts w:ascii="Arial" w:hAnsi="Arial"/>
              </w:rPr>
              <w:t xml:space="preserve">Веревочная лестница, 10 футов </w:t>
            </w:r>
            <w:r>
              <w:rPr>
                <w:rFonts w:ascii="Arial" w:hAnsi="Arial"/>
                <w:i/>
              </w:rPr>
              <w:t>(3 м)</w:t>
            </w:r>
          </w:p>
        </w:tc>
        <w:tc>
          <w:tcPr>
            <w:tcW w:w="1843" w:type="dxa"/>
            <w:tcBorders>
              <w:top w:val="single" w:sz="6" w:space="0" w:color="auto"/>
              <w:left w:val="single" w:sz="6" w:space="0" w:color="auto"/>
              <w:bottom w:val="single" w:sz="6" w:space="0" w:color="auto"/>
              <w:right w:val="single" w:sz="6" w:space="0" w:color="auto"/>
            </w:tcBorders>
          </w:tcPr>
          <w:p w14:paraId="06EDDF02" w14:textId="77777777" w:rsidR="00000000" w:rsidRDefault="00000000">
            <w:pPr>
              <w:ind w:right="340"/>
              <w:jc w:val="right"/>
              <w:rPr>
                <w:rFonts w:ascii="Arial" w:hAnsi="Arial"/>
              </w:rPr>
            </w:pPr>
            <w:r>
              <w:rPr>
                <w:rFonts w:ascii="Arial" w:hAnsi="Arial"/>
              </w:rPr>
              <w:t>5 мм</w:t>
            </w:r>
          </w:p>
        </w:tc>
        <w:tc>
          <w:tcPr>
            <w:tcW w:w="2477" w:type="dxa"/>
            <w:tcBorders>
              <w:top w:val="single" w:sz="6" w:space="0" w:color="auto"/>
              <w:left w:val="single" w:sz="6" w:space="0" w:color="auto"/>
              <w:bottom w:val="single" w:sz="6" w:space="0" w:color="auto"/>
              <w:right w:val="single" w:sz="12" w:space="0" w:color="auto"/>
            </w:tcBorders>
          </w:tcPr>
          <w:p w14:paraId="6E90FB68" w14:textId="77777777" w:rsidR="00000000" w:rsidRDefault="00000000">
            <w:pPr>
              <w:jc w:val="center"/>
              <w:rPr>
                <w:rFonts w:ascii="Arial" w:hAnsi="Arial"/>
              </w:rPr>
            </w:pPr>
            <w:r>
              <w:rPr>
                <w:rFonts w:ascii="Arial" w:hAnsi="Arial"/>
              </w:rPr>
              <w:t xml:space="preserve">20 </w:t>
            </w:r>
            <w:r>
              <w:rPr>
                <w:rFonts w:ascii="Arial" w:hAnsi="Arial"/>
                <w:i/>
              </w:rPr>
              <w:t>(9)</w:t>
            </w:r>
          </w:p>
        </w:tc>
      </w:tr>
      <w:tr w:rsidR="00000000" w14:paraId="365B8E48"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03E7039" w14:textId="77777777" w:rsidR="00000000" w:rsidRDefault="00000000">
            <w:pPr>
              <w:jc w:val="both"/>
              <w:rPr>
                <w:rFonts w:ascii="Arial" w:hAnsi="Arial"/>
              </w:rPr>
            </w:pPr>
            <w:r>
              <w:rPr>
                <w:rFonts w:ascii="Arial" w:hAnsi="Arial"/>
              </w:rPr>
              <w:t>Вещмешок</w:t>
            </w:r>
          </w:p>
        </w:tc>
        <w:tc>
          <w:tcPr>
            <w:tcW w:w="1843" w:type="dxa"/>
            <w:tcBorders>
              <w:top w:val="single" w:sz="6" w:space="0" w:color="auto"/>
              <w:left w:val="single" w:sz="6" w:space="0" w:color="auto"/>
              <w:bottom w:val="single" w:sz="6" w:space="0" w:color="auto"/>
              <w:right w:val="single" w:sz="6" w:space="0" w:color="auto"/>
            </w:tcBorders>
          </w:tcPr>
          <w:p w14:paraId="06641646" w14:textId="77777777" w:rsidR="00000000" w:rsidRDefault="00000000">
            <w:pPr>
              <w:ind w:right="340"/>
              <w:jc w:val="right"/>
              <w:rPr>
                <w:rFonts w:ascii="Arial" w:hAnsi="Arial"/>
              </w:rPr>
            </w:pPr>
            <w:r>
              <w:rPr>
                <w:rFonts w:ascii="Arial" w:hAnsi="Arial"/>
              </w:rPr>
              <w:t>2 зм</w:t>
            </w:r>
          </w:p>
        </w:tc>
        <w:tc>
          <w:tcPr>
            <w:tcW w:w="2477" w:type="dxa"/>
            <w:tcBorders>
              <w:top w:val="single" w:sz="6" w:space="0" w:color="auto"/>
              <w:left w:val="single" w:sz="6" w:space="0" w:color="auto"/>
              <w:bottom w:val="single" w:sz="6" w:space="0" w:color="auto"/>
              <w:right w:val="single" w:sz="12" w:space="0" w:color="auto"/>
            </w:tcBorders>
          </w:tcPr>
          <w:p w14:paraId="48B72D8E" w14:textId="77777777" w:rsidR="00000000" w:rsidRDefault="00000000">
            <w:pPr>
              <w:jc w:val="center"/>
              <w:rPr>
                <w:rFonts w:ascii="Arial" w:hAnsi="Arial"/>
              </w:rPr>
            </w:pPr>
            <w:r>
              <w:rPr>
                <w:rFonts w:ascii="Arial" w:hAnsi="Arial"/>
              </w:rPr>
              <w:t xml:space="preserve">2 </w:t>
            </w:r>
            <w:r>
              <w:rPr>
                <w:rFonts w:ascii="Arial" w:hAnsi="Arial"/>
                <w:i/>
              </w:rPr>
              <w:t>(0,9)</w:t>
            </w:r>
          </w:p>
        </w:tc>
      </w:tr>
      <w:tr w:rsidR="00000000" w14:paraId="67E9CD36"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16E36FF" w14:textId="77777777" w:rsidR="00000000" w:rsidRDefault="00000000">
            <w:pPr>
              <w:jc w:val="both"/>
              <w:rPr>
                <w:rFonts w:ascii="Arial" w:hAnsi="Arial"/>
              </w:rPr>
            </w:pPr>
            <w:r>
              <w:rPr>
                <w:rFonts w:ascii="Arial" w:hAnsi="Arial"/>
              </w:rPr>
              <w:t>Водяные часы</w:t>
            </w:r>
          </w:p>
        </w:tc>
        <w:tc>
          <w:tcPr>
            <w:tcW w:w="1843" w:type="dxa"/>
            <w:tcBorders>
              <w:top w:val="single" w:sz="6" w:space="0" w:color="auto"/>
              <w:left w:val="single" w:sz="6" w:space="0" w:color="auto"/>
              <w:bottom w:val="single" w:sz="6" w:space="0" w:color="auto"/>
              <w:right w:val="single" w:sz="6" w:space="0" w:color="auto"/>
            </w:tcBorders>
          </w:tcPr>
          <w:p w14:paraId="2C40C27C" w14:textId="77777777" w:rsidR="00000000" w:rsidRDefault="00000000">
            <w:pPr>
              <w:ind w:right="340"/>
              <w:jc w:val="right"/>
              <w:rPr>
                <w:rFonts w:ascii="Arial" w:hAnsi="Arial"/>
              </w:rPr>
            </w:pPr>
            <w:r>
              <w:rPr>
                <w:rFonts w:ascii="Arial" w:hAnsi="Arial"/>
              </w:rPr>
              <w:t>1 000 зм</w:t>
            </w:r>
          </w:p>
        </w:tc>
        <w:tc>
          <w:tcPr>
            <w:tcW w:w="2477" w:type="dxa"/>
            <w:tcBorders>
              <w:top w:val="single" w:sz="6" w:space="0" w:color="auto"/>
              <w:left w:val="single" w:sz="6" w:space="0" w:color="auto"/>
              <w:bottom w:val="single" w:sz="6" w:space="0" w:color="auto"/>
              <w:right w:val="single" w:sz="12" w:space="0" w:color="auto"/>
            </w:tcBorders>
          </w:tcPr>
          <w:p w14:paraId="4B71CD9D" w14:textId="77777777" w:rsidR="00000000" w:rsidRDefault="00000000">
            <w:pPr>
              <w:jc w:val="center"/>
              <w:rPr>
                <w:rFonts w:ascii="Arial" w:hAnsi="Arial"/>
              </w:rPr>
            </w:pPr>
            <w:r>
              <w:rPr>
                <w:rFonts w:ascii="Arial" w:hAnsi="Arial"/>
              </w:rPr>
              <w:t xml:space="preserve">200 </w:t>
            </w:r>
            <w:r>
              <w:rPr>
                <w:rFonts w:ascii="Arial" w:hAnsi="Arial"/>
                <w:i/>
              </w:rPr>
              <w:t>(90)</w:t>
            </w:r>
          </w:p>
        </w:tc>
      </w:tr>
      <w:tr w:rsidR="00000000" w14:paraId="58BA2136"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0F726DE8" w14:textId="77777777" w:rsidR="00000000" w:rsidRDefault="00000000">
            <w:pPr>
              <w:jc w:val="both"/>
              <w:rPr>
                <w:rFonts w:ascii="Arial" w:hAnsi="Arial"/>
              </w:rPr>
            </w:pPr>
            <w:r>
              <w:rPr>
                <w:rFonts w:ascii="Arial" w:hAnsi="Arial"/>
              </w:rPr>
              <w:t>Воровские инструменты</w:t>
            </w:r>
          </w:p>
        </w:tc>
        <w:tc>
          <w:tcPr>
            <w:tcW w:w="1843" w:type="dxa"/>
            <w:tcBorders>
              <w:top w:val="single" w:sz="6" w:space="0" w:color="auto"/>
              <w:left w:val="single" w:sz="6" w:space="0" w:color="auto"/>
              <w:bottom w:val="single" w:sz="6" w:space="0" w:color="auto"/>
              <w:right w:val="single" w:sz="6" w:space="0" w:color="auto"/>
            </w:tcBorders>
          </w:tcPr>
          <w:p w14:paraId="33EF163A" w14:textId="77777777" w:rsidR="00000000" w:rsidRDefault="00000000">
            <w:pPr>
              <w:ind w:right="340"/>
              <w:jc w:val="right"/>
              <w:rPr>
                <w:rFonts w:ascii="Arial" w:hAnsi="Arial"/>
              </w:rPr>
            </w:pPr>
            <w:r>
              <w:rPr>
                <w:rFonts w:ascii="Arial" w:hAnsi="Arial"/>
              </w:rPr>
              <w:t>30 зм</w:t>
            </w:r>
          </w:p>
        </w:tc>
        <w:tc>
          <w:tcPr>
            <w:tcW w:w="2477" w:type="dxa"/>
            <w:tcBorders>
              <w:top w:val="single" w:sz="6" w:space="0" w:color="auto"/>
              <w:left w:val="single" w:sz="6" w:space="0" w:color="auto"/>
              <w:bottom w:val="single" w:sz="6" w:space="0" w:color="auto"/>
              <w:right w:val="single" w:sz="12" w:space="0" w:color="auto"/>
            </w:tcBorders>
          </w:tcPr>
          <w:p w14:paraId="76348AB4"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681C769C"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798FE57" w14:textId="77777777" w:rsidR="00000000" w:rsidRDefault="00000000">
            <w:pPr>
              <w:jc w:val="both"/>
              <w:rPr>
                <w:rFonts w:ascii="Arial" w:hAnsi="Arial"/>
              </w:rPr>
            </w:pPr>
            <w:r>
              <w:rPr>
                <w:rFonts w:ascii="Arial" w:hAnsi="Arial"/>
              </w:rPr>
              <w:t xml:space="preserve">Воск печатный или свечной (1 фунт - </w:t>
            </w:r>
            <w:r>
              <w:rPr>
                <w:rFonts w:ascii="Arial" w:hAnsi="Arial"/>
                <w:i/>
              </w:rPr>
              <w:t>0,5 кг</w:t>
            </w:r>
            <w:r>
              <w:rPr>
                <w:rFonts w:ascii="Arial" w:hAnsi="Arial"/>
              </w:rPr>
              <w:t>)</w:t>
            </w:r>
          </w:p>
        </w:tc>
        <w:tc>
          <w:tcPr>
            <w:tcW w:w="1843" w:type="dxa"/>
            <w:tcBorders>
              <w:top w:val="single" w:sz="6" w:space="0" w:color="auto"/>
              <w:left w:val="single" w:sz="6" w:space="0" w:color="auto"/>
              <w:bottom w:val="single" w:sz="6" w:space="0" w:color="auto"/>
              <w:right w:val="single" w:sz="6" w:space="0" w:color="auto"/>
            </w:tcBorders>
          </w:tcPr>
          <w:p w14:paraId="436234C2" w14:textId="77777777" w:rsidR="00000000"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298ED8B6" w14:textId="77777777" w:rsidR="00000000" w:rsidRDefault="00000000">
            <w:pPr>
              <w:jc w:val="center"/>
              <w:rPr>
                <w:rFonts w:ascii="Arial" w:hAnsi="Arial"/>
                <w:vertAlign w:val="superscript"/>
              </w:rPr>
            </w:pPr>
            <w:r>
              <w:rPr>
                <w:rFonts w:ascii="Arial" w:hAnsi="Arial"/>
              </w:rPr>
              <w:t xml:space="preserve">1 </w:t>
            </w:r>
            <w:r>
              <w:rPr>
                <w:rFonts w:ascii="Arial" w:hAnsi="Arial"/>
                <w:i/>
              </w:rPr>
              <w:t>(0,5)</w:t>
            </w:r>
          </w:p>
        </w:tc>
      </w:tr>
      <w:tr w:rsidR="00000000" w14:paraId="0C599185"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6FF3D3A" w14:textId="77777777" w:rsidR="00000000" w:rsidRDefault="00000000">
            <w:pPr>
              <w:jc w:val="both"/>
              <w:rPr>
                <w:rFonts w:ascii="Arial" w:hAnsi="Arial"/>
              </w:rPr>
            </w:pPr>
            <w:r>
              <w:rPr>
                <w:rFonts w:ascii="Arial" w:hAnsi="Arial"/>
              </w:rPr>
              <w:t>Духи (за пузырек)</w:t>
            </w:r>
          </w:p>
        </w:tc>
        <w:tc>
          <w:tcPr>
            <w:tcW w:w="1843" w:type="dxa"/>
            <w:tcBorders>
              <w:top w:val="single" w:sz="6" w:space="0" w:color="auto"/>
              <w:left w:val="single" w:sz="6" w:space="0" w:color="auto"/>
              <w:bottom w:val="single" w:sz="6" w:space="0" w:color="auto"/>
              <w:right w:val="single" w:sz="6" w:space="0" w:color="auto"/>
            </w:tcBorders>
          </w:tcPr>
          <w:p w14:paraId="28DCABE5" w14:textId="77777777" w:rsidR="00000000" w:rsidRDefault="00000000">
            <w:pPr>
              <w:ind w:right="340"/>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34BB3128" w14:textId="77777777" w:rsidR="00000000" w:rsidRDefault="00000000">
            <w:pPr>
              <w:jc w:val="center"/>
              <w:rPr>
                <w:rFonts w:ascii="Arial" w:hAnsi="Arial"/>
              </w:rPr>
            </w:pPr>
            <w:r>
              <w:rPr>
                <w:rFonts w:ascii="Arial" w:hAnsi="Arial"/>
              </w:rPr>
              <w:t>*</w:t>
            </w:r>
          </w:p>
        </w:tc>
      </w:tr>
      <w:tr w:rsidR="00000000" w14:paraId="2DEE9979"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63304174" w14:textId="77777777" w:rsidR="00000000" w:rsidRDefault="00000000">
            <w:pPr>
              <w:jc w:val="both"/>
              <w:rPr>
                <w:rFonts w:ascii="Arial" w:hAnsi="Arial"/>
              </w:rPr>
            </w:pPr>
            <w:r>
              <w:rPr>
                <w:rFonts w:ascii="Arial" w:hAnsi="Arial"/>
              </w:rPr>
              <w:t>Железный котелок</w:t>
            </w:r>
          </w:p>
        </w:tc>
        <w:tc>
          <w:tcPr>
            <w:tcW w:w="1843" w:type="dxa"/>
            <w:tcBorders>
              <w:top w:val="single" w:sz="6" w:space="0" w:color="auto"/>
              <w:left w:val="single" w:sz="6" w:space="0" w:color="auto"/>
              <w:bottom w:val="single" w:sz="6" w:space="0" w:color="auto"/>
              <w:right w:val="single" w:sz="6" w:space="0" w:color="auto"/>
            </w:tcBorders>
          </w:tcPr>
          <w:p w14:paraId="4D4BEA70" w14:textId="77777777" w:rsidR="00000000" w:rsidRDefault="00000000">
            <w:pPr>
              <w:ind w:right="340"/>
              <w:jc w:val="right"/>
              <w:rPr>
                <w:rFonts w:ascii="Arial" w:hAnsi="Arial"/>
              </w:rPr>
            </w:pPr>
            <w:r>
              <w:rPr>
                <w:rFonts w:ascii="Arial" w:hAnsi="Arial"/>
              </w:rPr>
              <w:t>5 см</w:t>
            </w:r>
          </w:p>
        </w:tc>
        <w:tc>
          <w:tcPr>
            <w:tcW w:w="2477" w:type="dxa"/>
            <w:tcBorders>
              <w:top w:val="single" w:sz="6" w:space="0" w:color="auto"/>
              <w:left w:val="single" w:sz="6" w:space="0" w:color="auto"/>
              <w:bottom w:val="single" w:sz="6" w:space="0" w:color="auto"/>
              <w:right w:val="single" w:sz="12" w:space="0" w:color="auto"/>
            </w:tcBorders>
          </w:tcPr>
          <w:p w14:paraId="746DA8B8" w14:textId="77777777" w:rsidR="00000000" w:rsidRDefault="00000000">
            <w:pPr>
              <w:jc w:val="center"/>
              <w:rPr>
                <w:rFonts w:ascii="Arial" w:hAnsi="Arial"/>
              </w:rPr>
            </w:pPr>
            <w:r>
              <w:rPr>
                <w:rFonts w:ascii="Arial" w:hAnsi="Arial"/>
              </w:rPr>
              <w:t xml:space="preserve">2 </w:t>
            </w:r>
            <w:r>
              <w:rPr>
                <w:rFonts w:ascii="Arial" w:hAnsi="Arial"/>
                <w:i/>
              </w:rPr>
              <w:t>(0,9)</w:t>
            </w:r>
          </w:p>
        </w:tc>
      </w:tr>
      <w:tr w:rsidR="00000000" w14:paraId="2369AD3A"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5828FE6" w14:textId="77777777" w:rsidR="00000000" w:rsidRDefault="00000000">
            <w:pPr>
              <w:jc w:val="both"/>
              <w:rPr>
                <w:rFonts w:ascii="Arial" w:hAnsi="Arial"/>
              </w:rPr>
            </w:pPr>
            <w:r>
              <w:rPr>
                <w:rFonts w:ascii="Arial" w:hAnsi="Arial"/>
              </w:rPr>
              <w:t>Зам</w:t>
            </w:r>
            <w:r>
              <w:rPr>
                <w:rFonts w:ascii="Arial" w:hAnsi="Arial"/>
              </w:rPr>
              <w:sym w:font="Arial" w:char="00F3"/>
            </w:r>
            <w:r>
              <w:rPr>
                <w:rFonts w:ascii="Arial" w:hAnsi="Arial"/>
              </w:rPr>
              <w:t>к</w:t>
            </w:r>
          </w:p>
        </w:tc>
        <w:tc>
          <w:tcPr>
            <w:tcW w:w="1843" w:type="dxa"/>
            <w:tcBorders>
              <w:top w:val="single" w:sz="6" w:space="0" w:color="auto"/>
              <w:left w:val="single" w:sz="6" w:space="0" w:color="auto"/>
              <w:bottom w:val="single" w:sz="6" w:space="0" w:color="auto"/>
              <w:right w:val="single" w:sz="6" w:space="0" w:color="auto"/>
            </w:tcBorders>
          </w:tcPr>
          <w:p w14:paraId="6CD73555"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1725E25C" w14:textId="77777777" w:rsidR="00000000" w:rsidRDefault="00000000">
            <w:pPr>
              <w:jc w:val="center"/>
              <w:rPr>
                <w:rFonts w:ascii="Arial" w:hAnsi="Arial"/>
              </w:rPr>
            </w:pPr>
            <w:r>
              <w:rPr>
                <w:rFonts w:ascii="Arial" w:hAnsi="Arial"/>
              </w:rPr>
              <w:t>-</w:t>
            </w:r>
          </w:p>
        </w:tc>
      </w:tr>
      <w:tr w:rsidR="00000000" w14:paraId="1C39BE6F"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82760B0" w14:textId="77777777" w:rsidR="00000000" w:rsidRDefault="00000000">
            <w:pPr>
              <w:ind w:firstLine="709"/>
              <w:jc w:val="both"/>
              <w:rPr>
                <w:rFonts w:ascii="Arial" w:hAnsi="Arial"/>
              </w:rPr>
            </w:pPr>
            <w:r>
              <w:rPr>
                <w:rFonts w:ascii="Arial" w:hAnsi="Arial"/>
              </w:rPr>
              <w:t>хороший</w:t>
            </w:r>
          </w:p>
        </w:tc>
        <w:tc>
          <w:tcPr>
            <w:tcW w:w="1843" w:type="dxa"/>
            <w:tcBorders>
              <w:top w:val="single" w:sz="6" w:space="0" w:color="auto"/>
              <w:left w:val="single" w:sz="6" w:space="0" w:color="auto"/>
              <w:bottom w:val="single" w:sz="6" w:space="0" w:color="auto"/>
              <w:right w:val="single" w:sz="6" w:space="0" w:color="auto"/>
            </w:tcBorders>
          </w:tcPr>
          <w:p w14:paraId="09B518E2" w14:textId="77777777" w:rsidR="00000000" w:rsidRDefault="00000000">
            <w:pPr>
              <w:ind w:right="340"/>
              <w:jc w:val="right"/>
              <w:rPr>
                <w:rFonts w:ascii="Arial" w:hAnsi="Arial"/>
              </w:rPr>
            </w:pPr>
            <w:r>
              <w:rPr>
                <w:rFonts w:ascii="Arial" w:hAnsi="Arial"/>
              </w:rPr>
              <w:t>100 зм</w:t>
            </w:r>
          </w:p>
        </w:tc>
        <w:tc>
          <w:tcPr>
            <w:tcW w:w="2477" w:type="dxa"/>
            <w:tcBorders>
              <w:top w:val="single" w:sz="6" w:space="0" w:color="auto"/>
              <w:left w:val="single" w:sz="6" w:space="0" w:color="auto"/>
              <w:bottom w:val="single" w:sz="6" w:space="0" w:color="auto"/>
              <w:right w:val="single" w:sz="12" w:space="0" w:color="auto"/>
            </w:tcBorders>
          </w:tcPr>
          <w:p w14:paraId="03883A85"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76E11AB1"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6E4B720D" w14:textId="77777777" w:rsidR="00000000" w:rsidRDefault="00000000">
            <w:pPr>
              <w:ind w:firstLine="709"/>
              <w:jc w:val="both"/>
              <w:rPr>
                <w:rFonts w:ascii="Arial" w:hAnsi="Arial"/>
              </w:rPr>
            </w:pPr>
            <w:r>
              <w:rPr>
                <w:rFonts w:ascii="Arial" w:hAnsi="Arial"/>
              </w:rPr>
              <w:t>грубый</w:t>
            </w:r>
          </w:p>
        </w:tc>
        <w:tc>
          <w:tcPr>
            <w:tcW w:w="1843" w:type="dxa"/>
            <w:tcBorders>
              <w:top w:val="single" w:sz="6" w:space="0" w:color="auto"/>
              <w:left w:val="single" w:sz="6" w:space="0" w:color="auto"/>
              <w:bottom w:val="single" w:sz="6" w:space="0" w:color="auto"/>
              <w:right w:val="single" w:sz="6" w:space="0" w:color="auto"/>
            </w:tcBorders>
          </w:tcPr>
          <w:p w14:paraId="5F6352BC" w14:textId="77777777" w:rsidR="00000000" w:rsidRDefault="00000000">
            <w:pPr>
              <w:ind w:right="340"/>
              <w:jc w:val="right"/>
              <w:rPr>
                <w:rFonts w:ascii="Arial" w:hAnsi="Arial"/>
              </w:rPr>
            </w:pPr>
            <w:r>
              <w:rPr>
                <w:rFonts w:ascii="Arial" w:hAnsi="Arial"/>
              </w:rPr>
              <w:t>20 зм</w:t>
            </w:r>
          </w:p>
        </w:tc>
        <w:tc>
          <w:tcPr>
            <w:tcW w:w="2477" w:type="dxa"/>
            <w:tcBorders>
              <w:top w:val="single" w:sz="6" w:space="0" w:color="auto"/>
              <w:left w:val="single" w:sz="6" w:space="0" w:color="auto"/>
              <w:bottom w:val="single" w:sz="6" w:space="0" w:color="auto"/>
              <w:right w:val="single" w:sz="12" w:space="0" w:color="auto"/>
            </w:tcBorders>
          </w:tcPr>
          <w:p w14:paraId="0069D370"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639EAE30"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4CA028C" w14:textId="77777777" w:rsidR="00000000" w:rsidRDefault="00000000">
            <w:pPr>
              <w:jc w:val="both"/>
              <w:rPr>
                <w:rFonts w:ascii="Arial" w:hAnsi="Arial"/>
              </w:rPr>
            </w:pPr>
            <w:r>
              <w:rPr>
                <w:rFonts w:ascii="Arial" w:hAnsi="Arial"/>
              </w:rPr>
              <w:t>Зеркальце (металлическое)</w:t>
            </w:r>
          </w:p>
        </w:tc>
        <w:tc>
          <w:tcPr>
            <w:tcW w:w="1843" w:type="dxa"/>
            <w:tcBorders>
              <w:top w:val="single" w:sz="6" w:space="0" w:color="auto"/>
              <w:left w:val="single" w:sz="6" w:space="0" w:color="auto"/>
              <w:bottom w:val="single" w:sz="6" w:space="0" w:color="auto"/>
              <w:right w:val="single" w:sz="6" w:space="0" w:color="auto"/>
            </w:tcBorders>
          </w:tcPr>
          <w:p w14:paraId="44D07BAB" w14:textId="77777777" w:rsidR="00000000" w:rsidRDefault="00000000">
            <w:pPr>
              <w:ind w:right="340"/>
              <w:jc w:val="right"/>
              <w:rPr>
                <w:rFonts w:ascii="Arial" w:hAnsi="Arial"/>
              </w:rPr>
            </w:pPr>
            <w:r>
              <w:rPr>
                <w:rFonts w:ascii="Arial" w:hAnsi="Arial"/>
              </w:rPr>
              <w:t>10 зм</w:t>
            </w:r>
          </w:p>
        </w:tc>
        <w:tc>
          <w:tcPr>
            <w:tcW w:w="2477" w:type="dxa"/>
            <w:tcBorders>
              <w:top w:val="single" w:sz="6" w:space="0" w:color="auto"/>
              <w:left w:val="single" w:sz="6" w:space="0" w:color="auto"/>
              <w:bottom w:val="single" w:sz="6" w:space="0" w:color="auto"/>
              <w:right w:val="single" w:sz="12" w:space="0" w:color="auto"/>
            </w:tcBorders>
          </w:tcPr>
          <w:p w14:paraId="0D251B8D" w14:textId="77777777" w:rsidR="00000000" w:rsidRDefault="00000000">
            <w:pPr>
              <w:jc w:val="center"/>
              <w:rPr>
                <w:rFonts w:ascii="Arial" w:hAnsi="Arial"/>
              </w:rPr>
            </w:pPr>
            <w:r>
              <w:rPr>
                <w:rFonts w:ascii="Arial" w:hAnsi="Arial"/>
              </w:rPr>
              <w:t>*</w:t>
            </w:r>
          </w:p>
        </w:tc>
      </w:tr>
      <w:tr w:rsidR="00000000" w14:paraId="008AC080"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98D4998" w14:textId="77777777" w:rsidR="00000000" w:rsidRDefault="00000000">
            <w:pPr>
              <w:jc w:val="both"/>
              <w:rPr>
                <w:rFonts w:ascii="Arial" w:hAnsi="Arial"/>
              </w:rPr>
            </w:pPr>
            <w:r>
              <w:rPr>
                <w:rFonts w:ascii="Arial" w:hAnsi="Arial"/>
              </w:rPr>
              <w:t>Зимнее одеяло</w:t>
            </w:r>
          </w:p>
        </w:tc>
        <w:tc>
          <w:tcPr>
            <w:tcW w:w="1843" w:type="dxa"/>
            <w:tcBorders>
              <w:top w:val="single" w:sz="6" w:space="0" w:color="auto"/>
              <w:left w:val="single" w:sz="6" w:space="0" w:color="auto"/>
              <w:bottom w:val="single" w:sz="6" w:space="0" w:color="auto"/>
              <w:right w:val="single" w:sz="6" w:space="0" w:color="auto"/>
            </w:tcBorders>
          </w:tcPr>
          <w:p w14:paraId="1C4D241D" w14:textId="77777777" w:rsidR="00000000" w:rsidRDefault="00000000">
            <w:pPr>
              <w:ind w:right="340"/>
              <w:jc w:val="right"/>
              <w:rPr>
                <w:rFonts w:ascii="Arial" w:hAnsi="Arial"/>
              </w:rPr>
            </w:pPr>
            <w:r>
              <w:rPr>
                <w:rFonts w:ascii="Arial" w:hAnsi="Arial"/>
              </w:rPr>
              <w:t>5 см</w:t>
            </w:r>
          </w:p>
        </w:tc>
        <w:tc>
          <w:tcPr>
            <w:tcW w:w="2477" w:type="dxa"/>
            <w:tcBorders>
              <w:top w:val="single" w:sz="6" w:space="0" w:color="auto"/>
              <w:left w:val="single" w:sz="6" w:space="0" w:color="auto"/>
              <w:bottom w:val="single" w:sz="6" w:space="0" w:color="auto"/>
              <w:right w:val="single" w:sz="12" w:space="0" w:color="auto"/>
            </w:tcBorders>
          </w:tcPr>
          <w:p w14:paraId="566F227C" w14:textId="77777777" w:rsidR="00000000" w:rsidRDefault="00000000">
            <w:pPr>
              <w:jc w:val="center"/>
              <w:rPr>
                <w:rFonts w:ascii="Arial" w:hAnsi="Arial"/>
              </w:rPr>
            </w:pPr>
            <w:r>
              <w:rPr>
                <w:rFonts w:ascii="Arial" w:hAnsi="Arial"/>
              </w:rPr>
              <w:t xml:space="preserve">3 </w:t>
            </w:r>
            <w:r>
              <w:rPr>
                <w:rFonts w:ascii="Arial" w:hAnsi="Arial"/>
                <w:i/>
              </w:rPr>
              <w:t>(1,4)</w:t>
            </w:r>
          </w:p>
        </w:tc>
      </w:tr>
      <w:tr w:rsidR="00000000" w14:paraId="59AF37E8"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66078C9F" w14:textId="77777777" w:rsidR="00000000" w:rsidRDefault="00000000">
            <w:pPr>
              <w:jc w:val="both"/>
              <w:rPr>
                <w:rFonts w:ascii="Arial" w:hAnsi="Arial"/>
              </w:rPr>
            </w:pPr>
            <w:r>
              <w:rPr>
                <w:rFonts w:ascii="Arial" w:hAnsi="Arial"/>
              </w:rPr>
              <w:t>Колокольчик</w:t>
            </w:r>
          </w:p>
        </w:tc>
        <w:tc>
          <w:tcPr>
            <w:tcW w:w="1843" w:type="dxa"/>
            <w:tcBorders>
              <w:top w:val="single" w:sz="6" w:space="0" w:color="auto"/>
              <w:left w:val="single" w:sz="6" w:space="0" w:color="auto"/>
              <w:bottom w:val="single" w:sz="6" w:space="0" w:color="auto"/>
              <w:right w:val="single" w:sz="6" w:space="0" w:color="auto"/>
            </w:tcBorders>
          </w:tcPr>
          <w:p w14:paraId="4AAA8A5A" w14:textId="77777777" w:rsidR="00000000"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0B8A74CB" w14:textId="77777777" w:rsidR="00000000" w:rsidRDefault="00000000">
            <w:pPr>
              <w:jc w:val="center"/>
              <w:rPr>
                <w:rFonts w:ascii="Arial" w:hAnsi="Arial"/>
              </w:rPr>
            </w:pPr>
            <w:r>
              <w:rPr>
                <w:rFonts w:ascii="Arial" w:hAnsi="Arial"/>
              </w:rPr>
              <w:t>-</w:t>
            </w:r>
          </w:p>
        </w:tc>
      </w:tr>
      <w:tr w:rsidR="00000000" w14:paraId="4F371684"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200A6E9" w14:textId="77777777" w:rsidR="00000000" w:rsidRDefault="00000000">
            <w:pPr>
              <w:jc w:val="both"/>
              <w:rPr>
                <w:rFonts w:ascii="Arial" w:hAnsi="Arial"/>
              </w:rPr>
            </w:pPr>
            <w:r>
              <w:rPr>
                <w:rFonts w:ascii="Arial" w:hAnsi="Arial"/>
              </w:rPr>
              <w:t>Колчан</w:t>
            </w:r>
          </w:p>
        </w:tc>
        <w:tc>
          <w:tcPr>
            <w:tcW w:w="1843" w:type="dxa"/>
            <w:tcBorders>
              <w:top w:val="single" w:sz="6" w:space="0" w:color="auto"/>
              <w:left w:val="single" w:sz="6" w:space="0" w:color="auto"/>
              <w:bottom w:val="single" w:sz="6" w:space="0" w:color="auto"/>
              <w:right w:val="single" w:sz="6" w:space="0" w:color="auto"/>
            </w:tcBorders>
          </w:tcPr>
          <w:p w14:paraId="5E0FF423" w14:textId="77777777" w:rsidR="00000000" w:rsidRDefault="00000000">
            <w:pPr>
              <w:ind w:right="340"/>
              <w:jc w:val="right"/>
              <w:rPr>
                <w:rFonts w:ascii="Arial" w:hAnsi="Arial"/>
              </w:rPr>
            </w:pPr>
            <w:r>
              <w:rPr>
                <w:rFonts w:ascii="Arial" w:hAnsi="Arial"/>
              </w:rPr>
              <w:t>8 см</w:t>
            </w:r>
          </w:p>
        </w:tc>
        <w:tc>
          <w:tcPr>
            <w:tcW w:w="2477" w:type="dxa"/>
            <w:tcBorders>
              <w:top w:val="single" w:sz="6" w:space="0" w:color="auto"/>
              <w:left w:val="single" w:sz="6" w:space="0" w:color="auto"/>
              <w:bottom w:val="single" w:sz="6" w:space="0" w:color="auto"/>
              <w:right w:val="single" w:sz="12" w:space="0" w:color="auto"/>
            </w:tcBorders>
          </w:tcPr>
          <w:p w14:paraId="2515C519"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1D0197CD"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0F6795E8" w14:textId="77777777" w:rsidR="00000000" w:rsidRDefault="00000000">
            <w:pPr>
              <w:jc w:val="both"/>
              <w:rPr>
                <w:rFonts w:ascii="Arial" w:hAnsi="Arial"/>
              </w:rPr>
            </w:pPr>
            <w:r>
              <w:rPr>
                <w:rFonts w:ascii="Arial" w:hAnsi="Arial"/>
              </w:rPr>
              <w:t>Корзина</w:t>
            </w:r>
          </w:p>
        </w:tc>
        <w:tc>
          <w:tcPr>
            <w:tcW w:w="1843" w:type="dxa"/>
            <w:tcBorders>
              <w:top w:val="single" w:sz="6" w:space="0" w:color="auto"/>
              <w:left w:val="single" w:sz="6" w:space="0" w:color="auto"/>
              <w:bottom w:val="single" w:sz="6" w:space="0" w:color="auto"/>
              <w:right w:val="single" w:sz="6" w:space="0" w:color="auto"/>
            </w:tcBorders>
          </w:tcPr>
          <w:p w14:paraId="13EE917E"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425048B1" w14:textId="77777777" w:rsidR="00000000" w:rsidRDefault="00000000">
            <w:pPr>
              <w:jc w:val="center"/>
              <w:rPr>
                <w:rFonts w:ascii="Arial" w:hAnsi="Arial"/>
              </w:rPr>
            </w:pPr>
            <w:r>
              <w:rPr>
                <w:rFonts w:ascii="Arial" w:hAnsi="Arial"/>
              </w:rPr>
              <w:t>-</w:t>
            </w:r>
          </w:p>
        </w:tc>
      </w:tr>
      <w:tr w:rsidR="00000000" w14:paraId="4C2AC435"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612963B8" w14:textId="77777777" w:rsidR="00000000" w:rsidRDefault="00000000">
            <w:pPr>
              <w:ind w:firstLine="709"/>
              <w:jc w:val="both"/>
              <w:rPr>
                <w:rFonts w:ascii="Arial" w:hAnsi="Arial"/>
              </w:rPr>
            </w:pPr>
            <w:r>
              <w:rPr>
                <w:rFonts w:ascii="Arial" w:hAnsi="Arial"/>
              </w:rPr>
              <w:t>большая</w:t>
            </w:r>
          </w:p>
        </w:tc>
        <w:tc>
          <w:tcPr>
            <w:tcW w:w="1843" w:type="dxa"/>
            <w:tcBorders>
              <w:top w:val="single" w:sz="6" w:space="0" w:color="auto"/>
              <w:left w:val="single" w:sz="6" w:space="0" w:color="auto"/>
              <w:bottom w:val="single" w:sz="6" w:space="0" w:color="auto"/>
              <w:right w:val="single" w:sz="6" w:space="0" w:color="auto"/>
            </w:tcBorders>
          </w:tcPr>
          <w:p w14:paraId="0BE3784B" w14:textId="77777777" w:rsidR="00000000" w:rsidRDefault="00000000">
            <w:pPr>
              <w:ind w:right="340"/>
              <w:jc w:val="right"/>
              <w:rPr>
                <w:rFonts w:ascii="Arial" w:hAnsi="Arial"/>
              </w:rPr>
            </w:pPr>
            <w:r>
              <w:rPr>
                <w:rFonts w:ascii="Arial" w:hAnsi="Arial"/>
              </w:rPr>
              <w:t>3 см</w:t>
            </w:r>
          </w:p>
        </w:tc>
        <w:tc>
          <w:tcPr>
            <w:tcW w:w="2477" w:type="dxa"/>
            <w:tcBorders>
              <w:top w:val="single" w:sz="6" w:space="0" w:color="auto"/>
              <w:left w:val="single" w:sz="6" w:space="0" w:color="auto"/>
              <w:bottom w:val="single" w:sz="6" w:space="0" w:color="auto"/>
              <w:right w:val="single" w:sz="12" w:space="0" w:color="auto"/>
            </w:tcBorders>
          </w:tcPr>
          <w:p w14:paraId="308A7EAF"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0B3B5ED1"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FB60DC8" w14:textId="77777777" w:rsidR="00000000" w:rsidRDefault="00000000">
            <w:pPr>
              <w:ind w:firstLine="709"/>
              <w:jc w:val="both"/>
              <w:rPr>
                <w:rFonts w:ascii="Arial" w:hAnsi="Arial"/>
              </w:rPr>
            </w:pPr>
            <w:r>
              <w:rPr>
                <w:rFonts w:ascii="Arial" w:hAnsi="Arial"/>
              </w:rPr>
              <w:t>маленькая</w:t>
            </w:r>
          </w:p>
        </w:tc>
        <w:tc>
          <w:tcPr>
            <w:tcW w:w="1843" w:type="dxa"/>
            <w:tcBorders>
              <w:top w:val="single" w:sz="6" w:space="0" w:color="auto"/>
              <w:left w:val="single" w:sz="6" w:space="0" w:color="auto"/>
              <w:bottom w:val="single" w:sz="6" w:space="0" w:color="auto"/>
              <w:right w:val="single" w:sz="6" w:space="0" w:color="auto"/>
            </w:tcBorders>
          </w:tcPr>
          <w:p w14:paraId="263B740B" w14:textId="77777777" w:rsidR="00000000" w:rsidRDefault="00000000">
            <w:pPr>
              <w:ind w:right="340"/>
              <w:jc w:val="right"/>
              <w:rPr>
                <w:rFonts w:ascii="Arial" w:hAnsi="Arial"/>
              </w:rPr>
            </w:pPr>
            <w:r>
              <w:rPr>
                <w:rFonts w:ascii="Arial" w:hAnsi="Arial"/>
              </w:rPr>
              <w:t>5 мм</w:t>
            </w:r>
          </w:p>
        </w:tc>
        <w:tc>
          <w:tcPr>
            <w:tcW w:w="2477" w:type="dxa"/>
            <w:tcBorders>
              <w:top w:val="single" w:sz="6" w:space="0" w:color="auto"/>
              <w:left w:val="single" w:sz="6" w:space="0" w:color="auto"/>
              <w:bottom w:val="single" w:sz="6" w:space="0" w:color="auto"/>
              <w:right w:val="single" w:sz="12" w:space="0" w:color="auto"/>
            </w:tcBorders>
          </w:tcPr>
          <w:p w14:paraId="51DFA149" w14:textId="77777777" w:rsidR="00000000" w:rsidRDefault="00000000">
            <w:pPr>
              <w:jc w:val="center"/>
              <w:rPr>
                <w:rFonts w:ascii="Arial" w:hAnsi="Arial"/>
              </w:rPr>
            </w:pPr>
            <w:r>
              <w:rPr>
                <w:rFonts w:ascii="Arial" w:hAnsi="Arial"/>
              </w:rPr>
              <w:t>*</w:t>
            </w:r>
          </w:p>
        </w:tc>
      </w:tr>
      <w:tr w:rsidR="00000000" w14:paraId="799CA70A"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FB11D9C" w14:textId="77777777" w:rsidR="00000000" w:rsidRDefault="00000000">
            <w:pPr>
              <w:jc w:val="both"/>
              <w:rPr>
                <w:rFonts w:ascii="Arial" w:hAnsi="Arial"/>
              </w:rPr>
            </w:pPr>
            <w:r>
              <w:rPr>
                <w:rFonts w:ascii="Arial" w:hAnsi="Arial"/>
              </w:rPr>
              <w:t>Кошка (крюк)</w:t>
            </w:r>
          </w:p>
        </w:tc>
        <w:tc>
          <w:tcPr>
            <w:tcW w:w="1843" w:type="dxa"/>
            <w:tcBorders>
              <w:top w:val="single" w:sz="6" w:space="0" w:color="auto"/>
              <w:left w:val="single" w:sz="6" w:space="0" w:color="auto"/>
              <w:bottom w:val="single" w:sz="6" w:space="0" w:color="auto"/>
              <w:right w:val="single" w:sz="6" w:space="0" w:color="auto"/>
            </w:tcBorders>
          </w:tcPr>
          <w:p w14:paraId="48C9F7E3" w14:textId="77777777" w:rsidR="00000000" w:rsidRDefault="00000000">
            <w:pPr>
              <w:ind w:right="340"/>
              <w:jc w:val="right"/>
              <w:rPr>
                <w:rFonts w:ascii="Arial" w:hAnsi="Arial"/>
              </w:rPr>
            </w:pPr>
            <w:r>
              <w:rPr>
                <w:rFonts w:ascii="Arial" w:hAnsi="Arial"/>
              </w:rPr>
              <w:t>8 см</w:t>
            </w:r>
          </w:p>
        </w:tc>
        <w:tc>
          <w:tcPr>
            <w:tcW w:w="2477" w:type="dxa"/>
            <w:tcBorders>
              <w:top w:val="single" w:sz="6" w:space="0" w:color="auto"/>
              <w:left w:val="single" w:sz="6" w:space="0" w:color="auto"/>
              <w:bottom w:val="single" w:sz="6" w:space="0" w:color="auto"/>
              <w:right w:val="single" w:sz="12" w:space="0" w:color="auto"/>
            </w:tcBorders>
          </w:tcPr>
          <w:p w14:paraId="07379004" w14:textId="77777777" w:rsidR="00000000" w:rsidRDefault="00000000">
            <w:pPr>
              <w:jc w:val="center"/>
              <w:rPr>
                <w:rFonts w:ascii="Arial" w:hAnsi="Arial"/>
              </w:rPr>
            </w:pPr>
            <w:r>
              <w:rPr>
                <w:rFonts w:ascii="Arial" w:hAnsi="Arial"/>
              </w:rPr>
              <w:t xml:space="preserve">4 </w:t>
            </w:r>
            <w:r>
              <w:rPr>
                <w:rFonts w:ascii="Arial" w:hAnsi="Arial"/>
                <w:i/>
              </w:rPr>
              <w:t>(1,8)</w:t>
            </w:r>
          </w:p>
        </w:tc>
      </w:tr>
      <w:tr w:rsidR="00000000" w14:paraId="3E2C2BB5"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09C136AD" w14:textId="77777777" w:rsidR="00000000" w:rsidRDefault="00000000">
            <w:pPr>
              <w:jc w:val="both"/>
              <w:rPr>
                <w:rFonts w:ascii="Arial" w:hAnsi="Arial"/>
              </w:rPr>
            </w:pPr>
            <w:r>
              <w:rPr>
                <w:rFonts w:ascii="Arial" w:hAnsi="Arial"/>
              </w:rPr>
              <w:t>Кремень и кресало</w:t>
            </w:r>
          </w:p>
        </w:tc>
        <w:tc>
          <w:tcPr>
            <w:tcW w:w="1843" w:type="dxa"/>
            <w:tcBorders>
              <w:top w:val="single" w:sz="6" w:space="0" w:color="auto"/>
              <w:left w:val="single" w:sz="6" w:space="0" w:color="auto"/>
              <w:bottom w:val="single" w:sz="6" w:space="0" w:color="auto"/>
              <w:right w:val="single" w:sz="6" w:space="0" w:color="auto"/>
            </w:tcBorders>
          </w:tcPr>
          <w:p w14:paraId="545B510E" w14:textId="77777777" w:rsidR="00000000" w:rsidRDefault="00000000">
            <w:pPr>
              <w:ind w:right="340"/>
              <w:jc w:val="right"/>
              <w:rPr>
                <w:rFonts w:ascii="Arial" w:hAnsi="Arial"/>
              </w:rPr>
            </w:pPr>
            <w:r>
              <w:rPr>
                <w:rFonts w:ascii="Arial" w:hAnsi="Arial"/>
              </w:rPr>
              <w:t>5 см</w:t>
            </w:r>
          </w:p>
        </w:tc>
        <w:tc>
          <w:tcPr>
            <w:tcW w:w="2477" w:type="dxa"/>
            <w:tcBorders>
              <w:top w:val="single" w:sz="6" w:space="0" w:color="auto"/>
              <w:left w:val="single" w:sz="6" w:space="0" w:color="auto"/>
              <w:bottom w:val="single" w:sz="6" w:space="0" w:color="auto"/>
              <w:right w:val="single" w:sz="12" w:space="0" w:color="auto"/>
            </w:tcBorders>
          </w:tcPr>
          <w:p w14:paraId="4E41677E" w14:textId="77777777" w:rsidR="00000000" w:rsidRDefault="00000000">
            <w:pPr>
              <w:jc w:val="center"/>
              <w:rPr>
                <w:rFonts w:ascii="Arial" w:hAnsi="Arial"/>
              </w:rPr>
            </w:pPr>
            <w:r>
              <w:rPr>
                <w:rFonts w:ascii="Arial" w:hAnsi="Arial"/>
              </w:rPr>
              <w:t>*</w:t>
            </w:r>
          </w:p>
        </w:tc>
      </w:tr>
      <w:tr w:rsidR="00000000" w14:paraId="42C234F7"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F959DEA" w14:textId="77777777" w:rsidR="00000000" w:rsidRDefault="00000000">
            <w:pPr>
              <w:jc w:val="both"/>
              <w:rPr>
                <w:rFonts w:ascii="Arial" w:hAnsi="Arial"/>
              </w:rPr>
            </w:pPr>
            <w:r>
              <w:rPr>
                <w:rFonts w:ascii="Arial" w:hAnsi="Arial"/>
              </w:rPr>
              <w:t>Масло (1 фляжка)</w:t>
            </w:r>
          </w:p>
        </w:tc>
        <w:tc>
          <w:tcPr>
            <w:tcW w:w="1843" w:type="dxa"/>
            <w:tcBorders>
              <w:top w:val="single" w:sz="6" w:space="0" w:color="auto"/>
              <w:left w:val="single" w:sz="6" w:space="0" w:color="auto"/>
              <w:bottom w:val="single" w:sz="6" w:space="0" w:color="auto"/>
              <w:right w:val="single" w:sz="6" w:space="0" w:color="auto"/>
            </w:tcBorders>
          </w:tcPr>
          <w:p w14:paraId="69D7E7B5"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1AE0F275" w14:textId="77777777" w:rsidR="00000000" w:rsidRDefault="00000000">
            <w:pPr>
              <w:jc w:val="center"/>
              <w:rPr>
                <w:rFonts w:ascii="Arial" w:hAnsi="Arial"/>
              </w:rPr>
            </w:pPr>
            <w:r>
              <w:rPr>
                <w:rFonts w:ascii="Arial" w:hAnsi="Arial"/>
              </w:rPr>
              <w:t>-</w:t>
            </w:r>
          </w:p>
        </w:tc>
      </w:tr>
      <w:tr w:rsidR="00000000" w14:paraId="30A58F6B"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F76C5FE" w14:textId="77777777" w:rsidR="00000000" w:rsidRDefault="00000000">
            <w:pPr>
              <w:ind w:firstLine="709"/>
              <w:jc w:val="both"/>
              <w:rPr>
                <w:rFonts w:ascii="Arial" w:hAnsi="Arial"/>
              </w:rPr>
            </w:pPr>
            <w:r>
              <w:rPr>
                <w:rFonts w:ascii="Arial" w:hAnsi="Arial"/>
              </w:rPr>
              <w:t>греческий огонь</w:t>
            </w:r>
          </w:p>
        </w:tc>
        <w:tc>
          <w:tcPr>
            <w:tcW w:w="1843" w:type="dxa"/>
            <w:tcBorders>
              <w:top w:val="single" w:sz="6" w:space="0" w:color="auto"/>
              <w:left w:val="single" w:sz="6" w:space="0" w:color="auto"/>
              <w:bottom w:val="single" w:sz="6" w:space="0" w:color="auto"/>
              <w:right w:val="single" w:sz="6" w:space="0" w:color="auto"/>
            </w:tcBorders>
          </w:tcPr>
          <w:p w14:paraId="7A966814" w14:textId="77777777" w:rsidR="00000000" w:rsidRDefault="00000000">
            <w:pPr>
              <w:ind w:right="340"/>
              <w:jc w:val="right"/>
              <w:rPr>
                <w:rFonts w:ascii="Arial" w:hAnsi="Arial"/>
              </w:rPr>
            </w:pPr>
            <w:r>
              <w:rPr>
                <w:rFonts w:ascii="Arial" w:hAnsi="Arial"/>
              </w:rPr>
              <w:t>10 зм</w:t>
            </w:r>
          </w:p>
        </w:tc>
        <w:tc>
          <w:tcPr>
            <w:tcW w:w="2477" w:type="dxa"/>
            <w:tcBorders>
              <w:top w:val="single" w:sz="6" w:space="0" w:color="auto"/>
              <w:left w:val="single" w:sz="6" w:space="0" w:color="auto"/>
              <w:bottom w:val="single" w:sz="6" w:space="0" w:color="auto"/>
              <w:right w:val="single" w:sz="12" w:space="0" w:color="auto"/>
            </w:tcBorders>
          </w:tcPr>
          <w:p w14:paraId="7723BA0D" w14:textId="77777777" w:rsidR="00000000" w:rsidRDefault="00000000">
            <w:pPr>
              <w:jc w:val="center"/>
              <w:rPr>
                <w:rFonts w:ascii="Arial" w:hAnsi="Arial"/>
              </w:rPr>
            </w:pPr>
            <w:r>
              <w:rPr>
                <w:rFonts w:ascii="Arial" w:hAnsi="Arial"/>
              </w:rPr>
              <w:t xml:space="preserve">2 </w:t>
            </w:r>
            <w:r>
              <w:rPr>
                <w:rFonts w:ascii="Arial" w:hAnsi="Arial"/>
                <w:i/>
              </w:rPr>
              <w:t>(0,9)</w:t>
            </w:r>
          </w:p>
        </w:tc>
      </w:tr>
      <w:tr w:rsidR="00000000" w14:paraId="5F53470C"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A7BB7BD" w14:textId="77777777" w:rsidR="00000000" w:rsidRDefault="00000000">
            <w:pPr>
              <w:ind w:firstLine="709"/>
              <w:jc w:val="both"/>
              <w:rPr>
                <w:rFonts w:ascii="Arial" w:hAnsi="Arial"/>
              </w:rPr>
            </w:pPr>
            <w:r>
              <w:rPr>
                <w:rFonts w:ascii="Arial" w:hAnsi="Arial"/>
              </w:rPr>
              <w:t>фонарное</w:t>
            </w:r>
          </w:p>
        </w:tc>
        <w:tc>
          <w:tcPr>
            <w:tcW w:w="1843" w:type="dxa"/>
            <w:tcBorders>
              <w:top w:val="single" w:sz="6" w:space="0" w:color="auto"/>
              <w:left w:val="single" w:sz="6" w:space="0" w:color="auto"/>
              <w:bottom w:val="single" w:sz="6" w:space="0" w:color="auto"/>
              <w:right w:val="single" w:sz="6" w:space="0" w:color="auto"/>
            </w:tcBorders>
          </w:tcPr>
          <w:p w14:paraId="5744AC85" w14:textId="77777777" w:rsidR="00000000" w:rsidRDefault="00000000">
            <w:pPr>
              <w:ind w:right="340"/>
              <w:jc w:val="right"/>
              <w:rPr>
                <w:rFonts w:ascii="Arial" w:hAnsi="Arial"/>
              </w:rPr>
            </w:pPr>
            <w:r>
              <w:rPr>
                <w:rFonts w:ascii="Arial" w:hAnsi="Arial"/>
              </w:rPr>
              <w:t>6 мм</w:t>
            </w:r>
          </w:p>
        </w:tc>
        <w:tc>
          <w:tcPr>
            <w:tcW w:w="2477" w:type="dxa"/>
            <w:tcBorders>
              <w:top w:val="single" w:sz="6" w:space="0" w:color="auto"/>
              <w:left w:val="single" w:sz="6" w:space="0" w:color="auto"/>
              <w:bottom w:val="single" w:sz="6" w:space="0" w:color="auto"/>
              <w:right w:val="single" w:sz="12" w:space="0" w:color="auto"/>
            </w:tcBorders>
          </w:tcPr>
          <w:p w14:paraId="009B4283"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1DA2F785"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8D97EB0" w14:textId="77777777" w:rsidR="00000000" w:rsidRDefault="00000000">
            <w:pPr>
              <w:jc w:val="both"/>
              <w:rPr>
                <w:rFonts w:ascii="Arial" w:hAnsi="Arial"/>
              </w:rPr>
            </w:pPr>
            <w:r>
              <w:rPr>
                <w:rFonts w:ascii="Arial" w:hAnsi="Arial"/>
              </w:rPr>
              <w:t>Мел</w:t>
            </w:r>
          </w:p>
        </w:tc>
        <w:tc>
          <w:tcPr>
            <w:tcW w:w="1843" w:type="dxa"/>
            <w:tcBorders>
              <w:top w:val="single" w:sz="6" w:space="0" w:color="auto"/>
              <w:left w:val="single" w:sz="6" w:space="0" w:color="auto"/>
              <w:bottom w:val="single" w:sz="6" w:space="0" w:color="auto"/>
              <w:right w:val="single" w:sz="6" w:space="0" w:color="auto"/>
            </w:tcBorders>
          </w:tcPr>
          <w:p w14:paraId="6ADDF762" w14:textId="77777777" w:rsidR="00000000" w:rsidRDefault="00000000">
            <w:pPr>
              <w:ind w:right="340"/>
              <w:jc w:val="right"/>
              <w:rPr>
                <w:rFonts w:ascii="Arial" w:hAnsi="Arial"/>
              </w:rPr>
            </w:pPr>
            <w:r>
              <w:rPr>
                <w:rFonts w:ascii="Arial" w:hAnsi="Arial"/>
              </w:rPr>
              <w:t>1 мм</w:t>
            </w:r>
          </w:p>
        </w:tc>
        <w:tc>
          <w:tcPr>
            <w:tcW w:w="2477" w:type="dxa"/>
            <w:tcBorders>
              <w:top w:val="single" w:sz="6" w:space="0" w:color="auto"/>
              <w:left w:val="single" w:sz="6" w:space="0" w:color="auto"/>
              <w:bottom w:val="single" w:sz="6" w:space="0" w:color="auto"/>
              <w:right w:val="single" w:sz="12" w:space="0" w:color="auto"/>
            </w:tcBorders>
          </w:tcPr>
          <w:p w14:paraId="60685573" w14:textId="77777777" w:rsidR="00000000" w:rsidRDefault="00000000">
            <w:pPr>
              <w:jc w:val="center"/>
              <w:rPr>
                <w:rFonts w:ascii="Arial" w:hAnsi="Arial"/>
              </w:rPr>
            </w:pPr>
            <w:r>
              <w:rPr>
                <w:rFonts w:ascii="Arial" w:hAnsi="Arial"/>
              </w:rPr>
              <w:t>-</w:t>
            </w:r>
          </w:p>
        </w:tc>
      </w:tr>
      <w:tr w:rsidR="00000000" w14:paraId="25E3501F"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0FFE5B86" w14:textId="77777777" w:rsidR="00000000" w:rsidRDefault="00000000">
            <w:pPr>
              <w:jc w:val="both"/>
              <w:rPr>
                <w:rFonts w:ascii="Arial" w:hAnsi="Arial"/>
              </w:rPr>
            </w:pPr>
            <w:r>
              <w:rPr>
                <w:rFonts w:ascii="Arial" w:hAnsi="Arial"/>
              </w:rPr>
              <w:t>Меняльные весы</w:t>
            </w:r>
          </w:p>
        </w:tc>
        <w:tc>
          <w:tcPr>
            <w:tcW w:w="1843" w:type="dxa"/>
            <w:tcBorders>
              <w:top w:val="single" w:sz="6" w:space="0" w:color="auto"/>
              <w:left w:val="single" w:sz="6" w:space="0" w:color="auto"/>
              <w:bottom w:val="single" w:sz="6" w:space="0" w:color="auto"/>
              <w:right w:val="single" w:sz="6" w:space="0" w:color="auto"/>
            </w:tcBorders>
          </w:tcPr>
          <w:p w14:paraId="2C09CB9E" w14:textId="77777777" w:rsidR="00000000" w:rsidRDefault="00000000">
            <w:pPr>
              <w:ind w:right="340"/>
              <w:jc w:val="right"/>
              <w:rPr>
                <w:rFonts w:ascii="Arial" w:hAnsi="Arial"/>
              </w:rPr>
            </w:pPr>
            <w:r>
              <w:rPr>
                <w:rFonts w:ascii="Arial" w:hAnsi="Arial"/>
              </w:rPr>
              <w:t>2 зм</w:t>
            </w:r>
          </w:p>
        </w:tc>
        <w:tc>
          <w:tcPr>
            <w:tcW w:w="2477" w:type="dxa"/>
            <w:tcBorders>
              <w:top w:val="single" w:sz="6" w:space="0" w:color="auto"/>
              <w:left w:val="single" w:sz="6" w:space="0" w:color="auto"/>
              <w:bottom w:val="single" w:sz="6" w:space="0" w:color="auto"/>
              <w:right w:val="single" w:sz="12" w:space="0" w:color="auto"/>
            </w:tcBorders>
          </w:tcPr>
          <w:p w14:paraId="0ED53F1F"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14E5F35E"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C857028" w14:textId="77777777" w:rsidR="00000000" w:rsidRDefault="00000000">
            <w:pPr>
              <w:jc w:val="both"/>
              <w:rPr>
                <w:rFonts w:ascii="Arial" w:hAnsi="Arial"/>
              </w:rPr>
            </w:pPr>
            <w:r>
              <w:rPr>
                <w:rFonts w:ascii="Arial" w:hAnsi="Arial"/>
              </w:rPr>
              <w:t>Мешок</w:t>
            </w:r>
          </w:p>
        </w:tc>
        <w:tc>
          <w:tcPr>
            <w:tcW w:w="1843" w:type="dxa"/>
            <w:tcBorders>
              <w:top w:val="single" w:sz="6" w:space="0" w:color="auto"/>
              <w:left w:val="single" w:sz="6" w:space="0" w:color="auto"/>
              <w:bottom w:val="single" w:sz="6" w:space="0" w:color="auto"/>
              <w:right w:val="single" w:sz="6" w:space="0" w:color="auto"/>
            </w:tcBorders>
          </w:tcPr>
          <w:p w14:paraId="462C7F87"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34254572" w14:textId="77777777" w:rsidR="00000000" w:rsidRDefault="00000000">
            <w:pPr>
              <w:jc w:val="center"/>
              <w:rPr>
                <w:rFonts w:ascii="Arial" w:hAnsi="Arial"/>
                <w:vertAlign w:val="superscript"/>
              </w:rPr>
            </w:pPr>
            <w:r>
              <w:rPr>
                <w:rFonts w:ascii="Arial" w:hAnsi="Arial"/>
              </w:rPr>
              <w:t>-</w:t>
            </w:r>
          </w:p>
        </w:tc>
      </w:tr>
      <w:tr w:rsidR="00000000" w14:paraId="06C3F74D"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4B62587" w14:textId="77777777" w:rsidR="00000000" w:rsidRDefault="00000000">
            <w:pPr>
              <w:ind w:firstLine="709"/>
              <w:jc w:val="both"/>
              <w:rPr>
                <w:rFonts w:ascii="Arial" w:hAnsi="Arial"/>
              </w:rPr>
            </w:pPr>
            <w:r>
              <w:rPr>
                <w:rFonts w:ascii="Arial" w:hAnsi="Arial"/>
              </w:rPr>
              <w:t>большой</w:t>
            </w:r>
          </w:p>
        </w:tc>
        <w:tc>
          <w:tcPr>
            <w:tcW w:w="1843" w:type="dxa"/>
            <w:tcBorders>
              <w:top w:val="single" w:sz="6" w:space="0" w:color="auto"/>
              <w:left w:val="single" w:sz="6" w:space="0" w:color="auto"/>
              <w:bottom w:val="single" w:sz="6" w:space="0" w:color="auto"/>
              <w:right w:val="single" w:sz="6" w:space="0" w:color="auto"/>
            </w:tcBorders>
          </w:tcPr>
          <w:p w14:paraId="6ACA97B6" w14:textId="77777777" w:rsidR="00000000" w:rsidRDefault="00000000">
            <w:pPr>
              <w:ind w:right="340"/>
              <w:jc w:val="right"/>
              <w:rPr>
                <w:rFonts w:ascii="Arial" w:hAnsi="Arial"/>
              </w:rPr>
            </w:pPr>
            <w:r>
              <w:rPr>
                <w:rFonts w:ascii="Arial" w:hAnsi="Arial"/>
              </w:rPr>
              <w:t>2 см</w:t>
            </w:r>
          </w:p>
        </w:tc>
        <w:tc>
          <w:tcPr>
            <w:tcW w:w="2477" w:type="dxa"/>
            <w:tcBorders>
              <w:top w:val="single" w:sz="6" w:space="0" w:color="auto"/>
              <w:left w:val="single" w:sz="6" w:space="0" w:color="auto"/>
              <w:bottom w:val="single" w:sz="6" w:space="0" w:color="auto"/>
              <w:right w:val="single" w:sz="12" w:space="0" w:color="auto"/>
            </w:tcBorders>
          </w:tcPr>
          <w:p w14:paraId="792B21FE"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r>
      <w:tr w:rsidR="00000000" w14:paraId="3D62B048"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6F2F959" w14:textId="77777777" w:rsidR="00000000" w:rsidRDefault="00000000">
            <w:pPr>
              <w:ind w:firstLine="709"/>
              <w:jc w:val="both"/>
              <w:rPr>
                <w:rFonts w:ascii="Arial" w:hAnsi="Arial"/>
              </w:rPr>
            </w:pPr>
            <w:r>
              <w:rPr>
                <w:rFonts w:ascii="Arial" w:hAnsi="Arial"/>
              </w:rPr>
              <w:t>маленький</w:t>
            </w:r>
          </w:p>
        </w:tc>
        <w:tc>
          <w:tcPr>
            <w:tcW w:w="1843" w:type="dxa"/>
            <w:tcBorders>
              <w:top w:val="single" w:sz="6" w:space="0" w:color="auto"/>
              <w:left w:val="single" w:sz="6" w:space="0" w:color="auto"/>
              <w:bottom w:val="single" w:sz="6" w:space="0" w:color="auto"/>
              <w:right w:val="single" w:sz="6" w:space="0" w:color="auto"/>
            </w:tcBorders>
          </w:tcPr>
          <w:p w14:paraId="5254A3E5" w14:textId="77777777" w:rsidR="00000000" w:rsidRDefault="00000000">
            <w:pPr>
              <w:ind w:right="340"/>
              <w:jc w:val="right"/>
              <w:rPr>
                <w:rFonts w:ascii="Arial" w:hAnsi="Arial"/>
              </w:rPr>
            </w:pPr>
            <w:r>
              <w:rPr>
                <w:rFonts w:ascii="Arial" w:hAnsi="Arial"/>
              </w:rPr>
              <w:t>5 мм</w:t>
            </w:r>
          </w:p>
        </w:tc>
        <w:tc>
          <w:tcPr>
            <w:tcW w:w="2477" w:type="dxa"/>
            <w:tcBorders>
              <w:top w:val="single" w:sz="6" w:space="0" w:color="auto"/>
              <w:left w:val="single" w:sz="6" w:space="0" w:color="auto"/>
              <w:bottom w:val="single" w:sz="6" w:space="0" w:color="auto"/>
              <w:right w:val="single" w:sz="12" w:space="0" w:color="auto"/>
            </w:tcBorders>
          </w:tcPr>
          <w:p w14:paraId="14207CDC" w14:textId="77777777" w:rsidR="00000000" w:rsidRDefault="00000000">
            <w:pPr>
              <w:jc w:val="center"/>
              <w:rPr>
                <w:rFonts w:ascii="Arial" w:hAnsi="Arial"/>
              </w:rPr>
            </w:pPr>
            <w:r>
              <w:rPr>
                <w:rFonts w:ascii="Arial" w:hAnsi="Arial"/>
              </w:rPr>
              <w:t>*</w:t>
            </w:r>
          </w:p>
        </w:tc>
      </w:tr>
      <w:tr w:rsidR="00000000" w14:paraId="2FC626EB"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0E118204" w14:textId="77777777" w:rsidR="00000000" w:rsidRDefault="00000000">
            <w:pPr>
              <w:jc w:val="both"/>
              <w:rPr>
                <w:rFonts w:ascii="Arial" w:hAnsi="Arial"/>
              </w:rPr>
            </w:pPr>
            <w:r>
              <w:rPr>
                <w:rFonts w:ascii="Arial" w:hAnsi="Arial"/>
              </w:rPr>
              <w:t>Музыкальный инструмент</w:t>
            </w:r>
          </w:p>
        </w:tc>
        <w:tc>
          <w:tcPr>
            <w:tcW w:w="1843" w:type="dxa"/>
            <w:tcBorders>
              <w:top w:val="single" w:sz="6" w:space="0" w:color="auto"/>
              <w:left w:val="single" w:sz="6" w:space="0" w:color="auto"/>
              <w:bottom w:val="single" w:sz="6" w:space="0" w:color="auto"/>
              <w:right w:val="single" w:sz="6" w:space="0" w:color="auto"/>
            </w:tcBorders>
          </w:tcPr>
          <w:p w14:paraId="50B58E59" w14:textId="77777777" w:rsidR="00000000" w:rsidRDefault="00000000">
            <w:pPr>
              <w:ind w:right="340"/>
              <w:jc w:val="right"/>
              <w:rPr>
                <w:rFonts w:ascii="Arial" w:hAnsi="Arial"/>
              </w:rPr>
            </w:pPr>
            <w:r>
              <w:rPr>
                <w:rFonts w:ascii="Arial" w:hAnsi="Arial"/>
              </w:rPr>
              <w:t>5 - 100 зм</w:t>
            </w:r>
          </w:p>
        </w:tc>
        <w:tc>
          <w:tcPr>
            <w:tcW w:w="2477" w:type="dxa"/>
            <w:tcBorders>
              <w:top w:val="single" w:sz="6" w:space="0" w:color="auto"/>
              <w:left w:val="single" w:sz="6" w:space="0" w:color="auto"/>
              <w:bottom w:val="single" w:sz="6" w:space="0" w:color="auto"/>
              <w:right w:val="single" w:sz="12" w:space="0" w:color="auto"/>
            </w:tcBorders>
          </w:tcPr>
          <w:p w14:paraId="6022BD54"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- 3 </w:t>
            </w:r>
            <w:r>
              <w:rPr>
                <w:rFonts w:ascii="Arial" w:hAnsi="Arial"/>
                <w:i/>
              </w:rPr>
              <w:t>(0,2 - 1,4)</w:t>
            </w:r>
          </w:p>
        </w:tc>
      </w:tr>
      <w:tr w:rsidR="00000000" w14:paraId="65DAE4C7"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FCFD252" w14:textId="77777777" w:rsidR="00000000" w:rsidRDefault="00000000">
            <w:pPr>
              <w:jc w:val="both"/>
              <w:rPr>
                <w:rFonts w:ascii="Arial" w:hAnsi="Arial"/>
              </w:rPr>
            </w:pPr>
            <w:r>
              <w:rPr>
                <w:rFonts w:ascii="Arial" w:hAnsi="Arial"/>
              </w:rPr>
              <w:t xml:space="preserve">Мыло (1 фунт - </w:t>
            </w:r>
            <w:r>
              <w:rPr>
                <w:rFonts w:ascii="Arial" w:hAnsi="Arial"/>
                <w:i/>
              </w:rPr>
              <w:t>0,5 кг</w:t>
            </w:r>
            <w:r>
              <w:rPr>
                <w:rFonts w:ascii="Arial" w:hAnsi="Arial"/>
              </w:rPr>
              <w:t>)</w:t>
            </w:r>
          </w:p>
        </w:tc>
        <w:tc>
          <w:tcPr>
            <w:tcW w:w="1843" w:type="dxa"/>
            <w:tcBorders>
              <w:top w:val="single" w:sz="6" w:space="0" w:color="auto"/>
              <w:left w:val="single" w:sz="6" w:space="0" w:color="auto"/>
              <w:bottom w:val="single" w:sz="6" w:space="0" w:color="auto"/>
              <w:right w:val="single" w:sz="6" w:space="0" w:color="auto"/>
            </w:tcBorders>
          </w:tcPr>
          <w:p w14:paraId="42C48289" w14:textId="77777777" w:rsidR="00000000" w:rsidRDefault="00000000">
            <w:pPr>
              <w:ind w:right="340"/>
              <w:jc w:val="right"/>
              <w:rPr>
                <w:rFonts w:ascii="Arial" w:hAnsi="Arial"/>
              </w:rPr>
            </w:pPr>
            <w:r>
              <w:rPr>
                <w:rFonts w:ascii="Arial" w:hAnsi="Arial"/>
              </w:rPr>
              <w:t>5 см</w:t>
            </w:r>
          </w:p>
        </w:tc>
        <w:tc>
          <w:tcPr>
            <w:tcW w:w="2477" w:type="dxa"/>
            <w:tcBorders>
              <w:top w:val="single" w:sz="6" w:space="0" w:color="auto"/>
              <w:left w:val="single" w:sz="6" w:space="0" w:color="auto"/>
              <w:bottom w:val="single" w:sz="6" w:space="0" w:color="auto"/>
              <w:right w:val="single" w:sz="12" w:space="0" w:color="auto"/>
            </w:tcBorders>
          </w:tcPr>
          <w:p w14:paraId="07D08715"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2E56F810"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9879052" w14:textId="77777777" w:rsidR="00000000" w:rsidRDefault="00000000">
            <w:pPr>
              <w:jc w:val="both"/>
              <w:rPr>
                <w:rFonts w:ascii="Arial" w:hAnsi="Arial"/>
              </w:rPr>
            </w:pPr>
            <w:r>
              <w:rPr>
                <w:rFonts w:ascii="Arial" w:hAnsi="Arial"/>
              </w:rPr>
              <w:t>Палатка</w:t>
            </w:r>
          </w:p>
        </w:tc>
        <w:tc>
          <w:tcPr>
            <w:tcW w:w="1843" w:type="dxa"/>
            <w:tcBorders>
              <w:top w:val="single" w:sz="6" w:space="0" w:color="auto"/>
              <w:left w:val="single" w:sz="6" w:space="0" w:color="auto"/>
              <w:bottom w:val="single" w:sz="6" w:space="0" w:color="auto"/>
              <w:right w:val="single" w:sz="6" w:space="0" w:color="auto"/>
            </w:tcBorders>
          </w:tcPr>
          <w:p w14:paraId="00B84E18"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399899F4" w14:textId="77777777" w:rsidR="00000000" w:rsidRDefault="00000000">
            <w:pPr>
              <w:jc w:val="center"/>
              <w:rPr>
                <w:rFonts w:ascii="Arial" w:hAnsi="Arial"/>
              </w:rPr>
            </w:pPr>
            <w:r>
              <w:rPr>
                <w:rFonts w:ascii="Arial" w:hAnsi="Arial"/>
              </w:rPr>
              <w:t>-</w:t>
            </w:r>
          </w:p>
        </w:tc>
      </w:tr>
      <w:tr w:rsidR="00000000" w14:paraId="136E049D"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9775B9F" w14:textId="77777777" w:rsidR="00000000" w:rsidRDefault="00000000">
            <w:pPr>
              <w:ind w:firstLine="709"/>
              <w:jc w:val="both"/>
              <w:rPr>
                <w:rFonts w:ascii="Arial" w:hAnsi="Arial"/>
              </w:rPr>
            </w:pPr>
            <w:r>
              <w:rPr>
                <w:rFonts w:ascii="Arial" w:hAnsi="Arial"/>
              </w:rPr>
              <w:t>малая</w:t>
            </w:r>
          </w:p>
        </w:tc>
        <w:tc>
          <w:tcPr>
            <w:tcW w:w="1843" w:type="dxa"/>
            <w:tcBorders>
              <w:top w:val="single" w:sz="6" w:space="0" w:color="auto"/>
              <w:left w:val="single" w:sz="6" w:space="0" w:color="auto"/>
              <w:bottom w:val="single" w:sz="6" w:space="0" w:color="auto"/>
              <w:right w:val="single" w:sz="6" w:space="0" w:color="auto"/>
            </w:tcBorders>
          </w:tcPr>
          <w:p w14:paraId="5302CC7C" w14:textId="77777777" w:rsidR="00000000" w:rsidRDefault="00000000">
            <w:pPr>
              <w:ind w:right="340"/>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2D6B9634" w14:textId="77777777" w:rsidR="00000000" w:rsidRDefault="00000000">
            <w:pPr>
              <w:jc w:val="center"/>
              <w:rPr>
                <w:rFonts w:ascii="Arial" w:hAnsi="Arial"/>
              </w:rPr>
            </w:pPr>
            <w:r>
              <w:rPr>
                <w:rFonts w:ascii="Arial" w:hAnsi="Arial"/>
              </w:rPr>
              <w:t xml:space="preserve">10 </w:t>
            </w:r>
            <w:r>
              <w:rPr>
                <w:rFonts w:ascii="Arial" w:hAnsi="Arial"/>
                <w:i/>
              </w:rPr>
              <w:t>(4,5)</w:t>
            </w:r>
          </w:p>
        </w:tc>
      </w:tr>
      <w:tr w:rsidR="00000000" w14:paraId="218893E7"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EB3A597" w14:textId="77777777" w:rsidR="00000000" w:rsidRDefault="00000000">
            <w:pPr>
              <w:ind w:firstLine="709"/>
              <w:jc w:val="both"/>
              <w:rPr>
                <w:rFonts w:ascii="Arial" w:hAnsi="Arial"/>
              </w:rPr>
            </w:pPr>
            <w:r>
              <w:rPr>
                <w:rFonts w:ascii="Arial" w:hAnsi="Arial"/>
              </w:rPr>
              <w:t>большая</w:t>
            </w:r>
          </w:p>
        </w:tc>
        <w:tc>
          <w:tcPr>
            <w:tcW w:w="1843" w:type="dxa"/>
            <w:tcBorders>
              <w:top w:val="single" w:sz="6" w:space="0" w:color="auto"/>
              <w:left w:val="single" w:sz="6" w:space="0" w:color="auto"/>
              <w:bottom w:val="single" w:sz="6" w:space="0" w:color="auto"/>
              <w:right w:val="single" w:sz="6" w:space="0" w:color="auto"/>
            </w:tcBorders>
          </w:tcPr>
          <w:p w14:paraId="4CE498A7" w14:textId="77777777" w:rsidR="00000000" w:rsidRDefault="00000000">
            <w:pPr>
              <w:ind w:right="340"/>
              <w:jc w:val="right"/>
              <w:rPr>
                <w:rFonts w:ascii="Arial" w:hAnsi="Arial"/>
              </w:rPr>
            </w:pPr>
            <w:r>
              <w:rPr>
                <w:rFonts w:ascii="Arial" w:hAnsi="Arial"/>
              </w:rPr>
              <w:t>25 зм</w:t>
            </w:r>
          </w:p>
        </w:tc>
        <w:tc>
          <w:tcPr>
            <w:tcW w:w="2477" w:type="dxa"/>
            <w:tcBorders>
              <w:top w:val="single" w:sz="6" w:space="0" w:color="auto"/>
              <w:left w:val="single" w:sz="6" w:space="0" w:color="auto"/>
              <w:bottom w:val="single" w:sz="6" w:space="0" w:color="auto"/>
              <w:right w:val="single" w:sz="12" w:space="0" w:color="auto"/>
            </w:tcBorders>
          </w:tcPr>
          <w:p w14:paraId="78C10FD0" w14:textId="77777777" w:rsidR="00000000" w:rsidRDefault="00000000">
            <w:pPr>
              <w:jc w:val="center"/>
              <w:rPr>
                <w:rFonts w:ascii="Arial" w:hAnsi="Arial"/>
              </w:rPr>
            </w:pPr>
            <w:r>
              <w:rPr>
                <w:rFonts w:ascii="Arial" w:hAnsi="Arial"/>
              </w:rPr>
              <w:t xml:space="preserve">20 </w:t>
            </w:r>
            <w:r>
              <w:rPr>
                <w:rFonts w:ascii="Arial" w:hAnsi="Arial"/>
                <w:i/>
              </w:rPr>
              <w:t>(9)</w:t>
            </w:r>
          </w:p>
        </w:tc>
      </w:tr>
      <w:tr w:rsidR="00000000" w14:paraId="58BD6C9D"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0F9EC9C8" w14:textId="77777777" w:rsidR="00000000" w:rsidRDefault="00000000">
            <w:pPr>
              <w:ind w:firstLine="709"/>
              <w:jc w:val="both"/>
              <w:rPr>
                <w:rFonts w:ascii="Arial" w:hAnsi="Arial"/>
              </w:rPr>
            </w:pPr>
            <w:r>
              <w:rPr>
                <w:rFonts w:ascii="Arial" w:hAnsi="Arial"/>
              </w:rPr>
              <w:t>шатер</w:t>
            </w:r>
          </w:p>
        </w:tc>
        <w:tc>
          <w:tcPr>
            <w:tcW w:w="1843" w:type="dxa"/>
            <w:tcBorders>
              <w:top w:val="single" w:sz="6" w:space="0" w:color="auto"/>
              <w:left w:val="single" w:sz="6" w:space="0" w:color="auto"/>
              <w:bottom w:val="single" w:sz="6" w:space="0" w:color="auto"/>
              <w:right w:val="single" w:sz="6" w:space="0" w:color="auto"/>
            </w:tcBorders>
          </w:tcPr>
          <w:p w14:paraId="59AFAE5C" w14:textId="77777777" w:rsidR="00000000" w:rsidRDefault="00000000">
            <w:pPr>
              <w:ind w:right="340"/>
              <w:jc w:val="right"/>
              <w:rPr>
                <w:rFonts w:ascii="Arial" w:hAnsi="Arial"/>
              </w:rPr>
            </w:pPr>
            <w:r>
              <w:rPr>
                <w:rFonts w:ascii="Arial" w:hAnsi="Arial"/>
              </w:rPr>
              <w:t>100 зм</w:t>
            </w:r>
          </w:p>
        </w:tc>
        <w:tc>
          <w:tcPr>
            <w:tcW w:w="2477" w:type="dxa"/>
            <w:tcBorders>
              <w:top w:val="single" w:sz="6" w:space="0" w:color="auto"/>
              <w:left w:val="single" w:sz="6" w:space="0" w:color="auto"/>
              <w:bottom w:val="single" w:sz="6" w:space="0" w:color="auto"/>
              <w:right w:val="single" w:sz="12" w:space="0" w:color="auto"/>
            </w:tcBorders>
          </w:tcPr>
          <w:p w14:paraId="43C0DBCF" w14:textId="77777777" w:rsidR="00000000" w:rsidRDefault="00000000">
            <w:pPr>
              <w:jc w:val="center"/>
              <w:rPr>
                <w:rFonts w:ascii="Arial" w:hAnsi="Arial"/>
              </w:rPr>
            </w:pPr>
            <w:r>
              <w:rPr>
                <w:rFonts w:ascii="Arial" w:hAnsi="Arial"/>
              </w:rPr>
              <w:t>50 (23)</w:t>
            </w:r>
          </w:p>
        </w:tc>
      </w:tr>
      <w:tr w:rsidR="00000000" w14:paraId="0296EEAC"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5FCA9C2" w14:textId="77777777" w:rsidR="00000000" w:rsidRDefault="00000000">
            <w:pPr>
              <w:jc w:val="both"/>
              <w:rPr>
                <w:rFonts w:ascii="Arial" w:hAnsi="Arial"/>
              </w:rPr>
            </w:pPr>
            <w:r>
              <w:rPr>
                <w:rFonts w:ascii="Arial" w:hAnsi="Arial"/>
              </w:rPr>
              <w:t>Папирус (1 лист)</w:t>
            </w:r>
          </w:p>
        </w:tc>
        <w:tc>
          <w:tcPr>
            <w:tcW w:w="1843" w:type="dxa"/>
            <w:tcBorders>
              <w:top w:val="single" w:sz="6" w:space="0" w:color="auto"/>
              <w:left w:val="single" w:sz="6" w:space="0" w:color="auto"/>
              <w:bottom w:val="single" w:sz="6" w:space="0" w:color="auto"/>
              <w:right w:val="single" w:sz="6" w:space="0" w:color="auto"/>
            </w:tcBorders>
          </w:tcPr>
          <w:p w14:paraId="790978CD" w14:textId="77777777" w:rsidR="00000000" w:rsidRDefault="00000000">
            <w:pPr>
              <w:ind w:right="340"/>
              <w:jc w:val="right"/>
              <w:rPr>
                <w:rFonts w:ascii="Arial" w:hAnsi="Arial"/>
              </w:rPr>
            </w:pPr>
            <w:r>
              <w:rPr>
                <w:rFonts w:ascii="Arial" w:hAnsi="Arial"/>
              </w:rPr>
              <w:t>8 см</w:t>
            </w:r>
          </w:p>
        </w:tc>
        <w:tc>
          <w:tcPr>
            <w:tcW w:w="2477" w:type="dxa"/>
            <w:tcBorders>
              <w:top w:val="single" w:sz="6" w:space="0" w:color="auto"/>
              <w:left w:val="single" w:sz="6" w:space="0" w:color="auto"/>
              <w:bottom w:val="single" w:sz="6" w:space="0" w:color="auto"/>
              <w:right w:val="single" w:sz="12" w:space="0" w:color="auto"/>
            </w:tcBorders>
          </w:tcPr>
          <w:p w14:paraId="7B6C3E17" w14:textId="77777777" w:rsidR="00000000" w:rsidRDefault="00000000">
            <w:pPr>
              <w:jc w:val="center"/>
              <w:rPr>
                <w:rFonts w:ascii="Arial" w:hAnsi="Arial"/>
              </w:rPr>
            </w:pPr>
            <w:r>
              <w:rPr>
                <w:rFonts w:ascii="Arial" w:hAnsi="Arial"/>
              </w:rPr>
              <w:t>**</w:t>
            </w:r>
          </w:p>
        </w:tc>
      </w:tr>
      <w:tr w:rsidR="00000000" w14:paraId="58C9601B"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34EE8C4" w14:textId="77777777" w:rsidR="00000000" w:rsidRDefault="00000000">
            <w:pPr>
              <w:jc w:val="both"/>
              <w:rPr>
                <w:rFonts w:ascii="Arial" w:hAnsi="Arial"/>
              </w:rPr>
            </w:pPr>
            <w:r>
              <w:rPr>
                <w:rFonts w:ascii="Arial" w:hAnsi="Arial"/>
              </w:rPr>
              <w:t>Пергамент (1 лист)</w:t>
            </w:r>
          </w:p>
        </w:tc>
        <w:tc>
          <w:tcPr>
            <w:tcW w:w="1843" w:type="dxa"/>
            <w:tcBorders>
              <w:top w:val="single" w:sz="6" w:space="0" w:color="auto"/>
              <w:left w:val="single" w:sz="6" w:space="0" w:color="auto"/>
              <w:bottom w:val="single" w:sz="6" w:space="0" w:color="auto"/>
              <w:right w:val="single" w:sz="6" w:space="0" w:color="auto"/>
            </w:tcBorders>
          </w:tcPr>
          <w:p w14:paraId="35448E75" w14:textId="77777777" w:rsidR="00000000"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2219F499" w14:textId="77777777" w:rsidR="00000000" w:rsidRDefault="00000000">
            <w:pPr>
              <w:jc w:val="center"/>
              <w:rPr>
                <w:rFonts w:ascii="Arial" w:hAnsi="Arial"/>
              </w:rPr>
            </w:pPr>
            <w:r>
              <w:rPr>
                <w:rFonts w:ascii="Arial" w:hAnsi="Arial"/>
              </w:rPr>
              <w:t>**</w:t>
            </w:r>
          </w:p>
        </w:tc>
      </w:tr>
      <w:tr w:rsidR="00000000" w14:paraId="019E6D3B"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4078D36F" w14:textId="77777777" w:rsidR="00000000" w:rsidRDefault="00000000">
            <w:pPr>
              <w:jc w:val="both"/>
              <w:rPr>
                <w:rFonts w:ascii="Arial" w:hAnsi="Arial"/>
              </w:rPr>
            </w:pPr>
            <w:r>
              <w:rPr>
                <w:rFonts w:ascii="Arial" w:hAnsi="Arial"/>
              </w:rPr>
              <w:t>Перстень с печаткой или личная печать</w:t>
            </w:r>
          </w:p>
        </w:tc>
        <w:tc>
          <w:tcPr>
            <w:tcW w:w="1843" w:type="dxa"/>
            <w:tcBorders>
              <w:top w:val="single" w:sz="6" w:space="0" w:color="auto"/>
              <w:left w:val="single" w:sz="6" w:space="0" w:color="auto"/>
              <w:bottom w:val="single" w:sz="6" w:space="0" w:color="auto"/>
              <w:right w:val="single" w:sz="6" w:space="0" w:color="auto"/>
            </w:tcBorders>
          </w:tcPr>
          <w:p w14:paraId="76542B2D" w14:textId="77777777" w:rsidR="00000000" w:rsidRDefault="00000000">
            <w:pPr>
              <w:ind w:right="340"/>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16096618" w14:textId="77777777" w:rsidR="00000000" w:rsidRDefault="00000000">
            <w:pPr>
              <w:jc w:val="center"/>
              <w:rPr>
                <w:rFonts w:ascii="Arial" w:hAnsi="Arial"/>
              </w:rPr>
            </w:pPr>
            <w:r>
              <w:rPr>
                <w:rFonts w:ascii="Arial" w:hAnsi="Arial"/>
              </w:rPr>
              <w:t>*</w:t>
            </w:r>
          </w:p>
        </w:tc>
      </w:tr>
      <w:tr w:rsidR="00000000" w14:paraId="4D738B75"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5D120FD" w14:textId="77777777" w:rsidR="00000000" w:rsidRDefault="00000000">
            <w:pPr>
              <w:jc w:val="both"/>
              <w:rPr>
                <w:rFonts w:ascii="Arial" w:hAnsi="Arial"/>
              </w:rPr>
            </w:pPr>
            <w:r>
              <w:rPr>
                <w:rFonts w:ascii="Arial" w:hAnsi="Arial"/>
              </w:rPr>
              <w:t>Песочные часы (на 1 час)</w:t>
            </w:r>
          </w:p>
        </w:tc>
        <w:tc>
          <w:tcPr>
            <w:tcW w:w="1843" w:type="dxa"/>
            <w:tcBorders>
              <w:top w:val="single" w:sz="6" w:space="0" w:color="auto"/>
              <w:left w:val="single" w:sz="6" w:space="0" w:color="auto"/>
              <w:bottom w:val="single" w:sz="6" w:space="0" w:color="auto"/>
              <w:right w:val="single" w:sz="6" w:space="0" w:color="auto"/>
            </w:tcBorders>
          </w:tcPr>
          <w:p w14:paraId="32EB585D" w14:textId="77777777" w:rsidR="00000000" w:rsidRDefault="00000000">
            <w:pPr>
              <w:ind w:right="340"/>
              <w:jc w:val="right"/>
              <w:rPr>
                <w:rFonts w:ascii="Arial" w:hAnsi="Arial"/>
              </w:rPr>
            </w:pPr>
            <w:r>
              <w:rPr>
                <w:rFonts w:ascii="Arial" w:hAnsi="Arial"/>
              </w:rPr>
              <w:t>25 зм</w:t>
            </w:r>
          </w:p>
        </w:tc>
        <w:tc>
          <w:tcPr>
            <w:tcW w:w="2477" w:type="dxa"/>
            <w:tcBorders>
              <w:top w:val="single" w:sz="6" w:space="0" w:color="auto"/>
              <w:left w:val="single" w:sz="6" w:space="0" w:color="auto"/>
              <w:bottom w:val="single" w:sz="6" w:space="0" w:color="auto"/>
              <w:right w:val="single" w:sz="12" w:space="0" w:color="auto"/>
            </w:tcBorders>
          </w:tcPr>
          <w:p w14:paraId="09A9AD8C"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6967AB34"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64B9D8CD" w14:textId="77777777" w:rsidR="00000000" w:rsidRDefault="00000000">
            <w:pPr>
              <w:jc w:val="both"/>
              <w:rPr>
                <w:rFonts w:ascii="Arial" w:hAnsi="Arial"/>
              </w:rPr>
            </w:pPr>
            <w:r>
              <w:rPr>
                <w:rFonts w:ascii="Arial" w:hAnsi="Arial"/>
              </w:rPr>
              <w:t>Подзорная труба</w:t>
            </w:r>
          </w:p>
        </w:tc>
        <w:tc>
          <w:tcPr>
            <w:tcW w:w="1843" w:type="dxa"/>
            <w:tcBorders>
              <w:top w:val="single" w:sz="6" w:space="0" w:color="auto"/>
              <w:left w:val="single" w:sz="6" w:space="0" w:color="auto"/>
              <w:bottom w:val="single" w:sz="6" w:space="0" w:color="auto"/>
              <w:right w:val="single" w:sz="6" w:space="0" w:color="auto"/>
            </w:tcBorders>
          </w:tcPr>
          <w:p w14:paraId="48BF0D62" w14:textId="77777777" w:rsidR="00000000" w:rsidRDefault="00000000">
            <w:pPr>
              <w:ind w:right="340"/>
              <w:jc w:val="right"/>
              <w:rPr>
                <w:rFonts w:ascii="Arial" w:hAnsi="Arial"/>
              </w:rPr>
            </w:pPr>
            <w:r>
              <w:rPr>
                <w:rFonts w:ascii="Arial" w:hAnsi="Arial"/>
              </w:rPr>
              <w:t>1 000 зм</w:t>
            </w:r>
          </w:p>
        </w:tc>
        <w:tc>
          <w:tcPr>
            <w:tcW w:w="2477" w:type="dxa"/>
            <w:tcBorders>
              <w:top w:val="single" w:sz="6" w:space="0" w:color="auto"/>
              <w:left w:val="single" w:sz="6" w:space="0" w:color="auto"/>
              <w:bottom w:val="single" w:sz="6" w:space="0" w:color="auto"/>
              <w:right w:val="single" w:sz="12" w:space="0" w:color="auto"/>
            </w:tcBorders>
          </w:tcPr>
          <w:p w14:paraId="64714B6E"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50BED064"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491FC77A" w14:textId="77777777" w:rsidR="00000000" w:rsidRDefault="00000000">
            <w:pPr>
              <w:jc w:val="both"/>
              <w:rPr>
                <w:rFonts w:ascii="Arial" w:hAnsi="Arial"/>
              </w:rPr>
            </w:pPr>
            <w:r>
              <w:rPr>
                <w:rFonts w:ascii="Arial" w:hAnsi="Arial"/>
              </w:rPr>
              <w:t>Поясной мешок</w:t>
            </w:r>
          </w:p>
        </w:tc>
        <w:tc>
          <w:tcPr>
            <w:tcW w:w="1843" w:type="dxa"/>
            <w:tcBorders>
              <w:top w:val="single" w:sz="6" w:space="0" w:color="auto"/>
              <w:left w:val="single" w:sz="6" w:space="0" w:color="auto"/>
              <w:bottom w:val="single" w:sz="6" w:space="0" w:color="auto"/>
              <w:right w:val="single" w:sz="6" w:space="0" w:color="auto"/>
            </w:tcBorders>
          </w:tcPr>
          <w:p w14:paraId="63346823"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6C8BF83B" w14:textId="77777777" w:rsidR="00000000" w:rsidRDefault="00000000">
            <w:pPr>
              <w:jc w:val="center"/>
              <w:rPr>
                <w:rFonts w:ascii="Arial" w:hAnsi="Arial"/>
              </w:rPr>
            </w:pPr>
            <w:r>
              <w:rPr>
                <w:rFonts w:ascii="Arial" w:hAnsi="Arial"/>
              </w:rPr>
              <w:t>-</w:t>
            </w:r>
          </w:p>
        </w:tc>
      </w:tr>
      <w:tr w:rsidR="00000000" w14:paraId="271A574F"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434D67F7" w14:textId="77777777" w:rsidR="00000000" w:rsidRDefault="00000000">
            <w:pPr>
              <w:ind w:firstLine="709"/>
              <w:jc w:val="both"/>
              <w:rPr>
                <w:rFonts w:ascii="Arial" w:hAnsi="Arial"/>
              </w:rPr>
            </w:pPr>
            <w:r>
              <w:rPr>
                <w:rFonts w:ascii="Arial" w:hAnsi="Arial"/>
              </w:rPr>
              <w:t>большой</w:t>
            </w:r>
          </w:p>
        </w:tc>
        <w:tc>
          <w:tcPr>
            <w:tcW w:w="1843" w:type="dxa"/>
            <w:tcBorders>
              <w:top w:val="single" w:sz="6" w:space="0" w:color="auto"/>
              <w:left w:val="single" w:sz="6" w:space="0" w:color="auto"/>
              <w:bottom w:val="single" w:sz="6" w:space="0" w:color="auto"/>
              <w:right w:val="single" w:sz="6" w:space="0" w:color="auto"/>
            </w:tcBorders>
          </w:tcPr>
          <w:p w14:paraId="0B9A4E31" w14:textId="77777777" w:rsidR="00000000"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39B67103"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43C90A16"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89435A9" w14:textId="77777777" w:rsidR="00000000" w:rsidRDefault="00000000">
            <w:pPr>
              <w:ind w:firstLine="709"/>
              <w:jc w:val="both"/>
              <w:rPr>
                <w:rFonts w:ascii="Arial" w:hAnsi="Arial"/>
              </w:rPr>
            </w:pPr>
            <w:r>
              <w:rPr>
                <w:rFonts w:ascii="Arial" w:hAnsi="Arial"/>
              </w:rPr>
              <w:t>маленький</w:t>
            </w:r>
          </w:p>
        </w:tc>
        <w:tc>
          <w:tcPr>
            <w:tcW w:w="1843" w:type="dxa"/>
            <w:tcBorders>
              <w:top w:val="single" w:sz="6" w:space="0" w:color="auto"/>
              <w:left w:val="single" w:sz="6" w:space="0" w:color="auto"/>
              <w:bottom w:val="single" w:sz="6" w:space="0" w:color="auto"/>
              <w:right w:val="single" w:sz="6" w:space="0" w:color="auto"/>
            </w:tcBorders>
          </w:tcPr>
          <w:p w14:paraId="28DB6492" w14:textId="77777777" w:rsidR="00000000" w:rsidRDefault="00000000">
            <w:pPr>
              <w:ind w:right="340"/>
              <w:jc w:val="right"/>
              <w:rPr>
                <w:rFonts w:ascii="Arial" w:hAnsi="Arial"/>
              </w:rPr>
            </w:pPr>
            <w:r>
              <w:rPr>
                <w:rFonts w:ascii="Arial" w:hAnsi="Arial"/>
              </w:rPr>
              <w:t>7 см</w:t>
            </w:r>
          </w:p>
        </w:tc>
        <w:tc>
          <w:tcPr>
            <w:tcW w:w="2477" w:type="dxa"/>
            <w:tcBorders>
              <w:top w:val="single" w:sz="6" w:space="0" w:color="auto"/>
              <w:left w:val="single" w:sz="6" w:space="0" w:color="auto"/>
              <w:bottom w:val="single" w:sz="6" w:space="0" w:color="auto"/>
              <w:right w:val="single" w:sz="12" w:space="0" w:color="auto"/>
            </w:tcBorders>
          </w:tcPr>
          <w:p w14:paraId="03ADF628"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r>
      <w:tr w:rsidR="00000000" w14:paraId="0288B842"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294D89E" w14:textId="77777777" w:rsidR="00000000" w:rsidRDefault="00000000">
            <w:pPr>
              <w:jc w:val="both"/>
              <w:rPr>
                <w:rFonts w:ascii="Arial" w:hAnsi="Arial"/>
              </w:rPr>
            </w:pPr>
            <w:r>
              <w:rPr>
                <w:rFonts w:ascii="Arial" w:hAnsi="Arial"/>
              </w:rPr>
              <w:t xml:space="preserve">Рыболовная сеть, квадрат 10 футов </w:t>
            </w:r>
            <w:r>
              <w:rPr>
                <w:rFonts w:ascii="Arial" w:hAnsi="Arial"/>
                <w:i/>
              </w:rPr>
              <w:t>(3 м)</w:t>
            </w:r>
          </w:p>
        </w:tc>
        <w:tc>
          <w:tcPr>
            <w:tcW w:w="1843" w:type="dxa"/>
            <w:tcBorders>
              <w:top w:val="single" w:sz="6" w:space="0" w:color="auto"/>
              <w:left w:val="single" w:sz="6" w:space="0" w:color="auto"/>
              <w:bottom w:val="single" w:sz="6" w:space="0" w:color="auto"/>
              <w:right w:val="single" w:sz="6" w:space="0" w:color="auto"/>
            </w:tcBorders>
          </w:tcPr>
          <w:p w14:paraId="7346EB14" w14:textId="77777777" w:rsidR="00000000" w:rsidRDefault="00000000">
            <w:pPr>
              <w:ind w:right="340"/>
              <w:jc w:val="right"/>
              <w:rPr>
                <w:rFonts w:ascii="Arial" w:hAnsi="Arial"/>
              </w:rPr>
            </w:pPr>
            <w:r>
              <w:rPr>
                <w:rFonts w:ascii="Arial" w:hAnsi="Arial"/>
              </w:rPr>
              <w:t>4 зм</w:t>
            </w:r>
          </w:p>
        </w:tc>
        <w:tc>
          <w:tcPr>
            <w:tcW w:w="2477" w:type="dxa"/>
            <w:tcBorders>
              <w:top w:val="single" w:sz="6" w:space="0" w:color="auto"/>
              <w:left w:val="single" w:sz="6" w:space="0" w:color="auto"/>
              <w:bottom w:val="single" w:sz="6" w:space="0" w:color="auto"/>
              <w:right w:val="single" w:sz="12" w:space="0" w:color="auto"/>
            </w:tcBorders>
          </w:tcPr>
          <w:p w14:paraId="02B55BA0" w14:textId="77777777" w:rsidR="00000000" w:rsidRDefault="00000000">
            <w:pPr>
              <w:jc w:val="center"/>
              <w:rPr>
                <w:rFonts w:ascii="Arial" w:hAnsi="Arial"/>
              </w:rPr>
            </w:pPr>
            <w:r>
              <w:rPr>
                <w:rFonts w:ascii="Arial" w:hAnsi="Arial"/>
              </w:rPr>
              <w:t xml:space="preserve">5 </w:t>
            </w:r>
            <w:r>
              <w:rPr>
                <w:rFonts w:ascii="Arial" w:hAnsi="Arial"/>
                <w:i/>
              </w:rPr>
              <w:t>(2,3)</w:t>
            </w:r>
          </w:p>
        </w:tc>
      </w:tr>
      <w:tr w:rsidR="00000000" w14:paraId="3D337EDD"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211791F" w14:textId="77777777" w:rsidR="00000000" w:rsidRDefault="00000000">
            <w:pPr>
              <w:jc w:val="both"/>
              <w:rPr>
                <w:rFonts w:ascii="Arial" w:hAnsi="Arial"/>
              </w:rPr>
            </w:pPr>
            <w:r>
              <w:rPr>
                <w:rFonts w:ascii="Arial" w:hAnsi="Arial"/>
              </w:rPr>
              <w:t>Рыболовный крючок</w:t>
            </w:r>
          </w:p>
        </w:tc>
        <w:tc>
          <w:tcPr>
            <w:tcW w:w="1843" w:type="dxa"/>
            <w:tcBorders>
              <w:top w:val="single" w:sz="6" w:space="0" w:color="auto"/>
              <w:left w:val="single" w:sz="6" w:space="0" w:color="auto"/>
              <w:bottom w:val="single" w:sz="6" w:space="0" w:color="auto"/>
              <w:right w:val="single" w:sz="6" w:space="0" w:color="auto"/>
            </w:tcBorders>
          </w:tcPr>
          <w:p w14:paraId="03606D22" w14:textId="77777777" w:rsidR="00000000" w:rsidRDefault="00000000">
            <w:pPr>
              <w:ind w:right="340"/>
              <w:jc w:val="right"/>
              <w:rPr>
                <w:rFonts w:ascii="Arial" w:hAnsi="Arial"/>
              </w:rPr>
            </w:pPr>
            <w:r>
              <w:rPr>
                <w:rFonts w:ascii="Arial" w:hAnsi="Arial"/>
              </w:rPr>
              <w:t>1 см</w:t>
            </w:r>
          </w:p>
        </w:tc>
        <w:tc>
          <w:tcPr>
            <w:tcW w:w="2477" w:type="dxa"/>
            <w:tcBorders>
              <w:top w:val="single" w:sz="6" w:space="0" w:color="auto"/>
              <w:left w:val="single" w:sz="6" w:space="0" w:color="auto"/>
              <w:bottom w:val="single" w:sz="6" w:space="0" w:color="auto"/>
              <w:right w:val="single" w:sz="12" w:space="0" w:color="auto"/>
            </w:tcBorders>
          </w:tcPr>
          <w:p w14:paraId="25475924" w14:textId="77777777" w:rsidR="00000000" w:rsidRDefault="00000000">
            <w:pPr>
              <w:jc w:val="center"/>
              <w:rPr>
                <w:rFonts w:ascii="Arial" w:hAnsi="Arial"/>
              </w:rPr>
            </w:pPr>
            <w:r>
              <w:rPr>
                <w:rFonts w:ascii="Arial" w:hAnsi="Arial"/>
              </w:rPr>
              <w:t>**</w:t>
            </w:r>
          </w:p>
        </w:tc>
      </w:tr>
      <w:tr w:rsidR="00000000" w14:paraId="0C4737DE"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B96B461" w14:textId="77777777" w:rsidR="00000000" w:rsidRDefault="00000000">
            <w:pPr>
              <w:jc w:val="both"/>
              <w:rPr>
                <w:rFonts w:ascii="Arial" w:hAnsi="Arial"/>
              </w:rPr>
            </w:pPr>
            <w:r>
              <w:rPr>
                <w:rFonts w:ascii="Arial" w:hAnsi="Arial"/>
              </w:rPr>
              <w:t>Саквояж с замком</w:t>
            </w:r>
          </w:p>
        </w:tc>
        <w:tc>
          <w:tcPr>
            <w:tcW w:w="1843" w:type="dxa"/>
            <w:tcBorders>
              <w:top w:val="single" w:sz="6" w:space="0" w:color="auto"/>
              <w:left w:val="single" w:sz="6" w:space="0" w:color="auto"/>
              <w:bottom w:val="single" w:sz="6" w:space="0" w:color="auto"/>
              <w:right w:val="single" w:sz="6" w:space="0" w:color="auto"/>
            </w:tcBorders>
          </w:tcPr>
          <w:p w14:paraId="5F92F41C" w14:textId="77777777" w:rsidR="00000000"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23ABAE37"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1403D608"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33708DB" w14:textId="77777777" w:rsidR="00000000" w:rsidRDefault="00000000">
            <w:pPr>
              <w:jc w:val="both"/>
              <w:rPr>
                <w:rFonts w:ascii="Arial" w:hAnsi="Arial"/>
              </w:rPr>
            </w:pPr>
            <w:r>
              <w:rPr>
                <w:rFonts w:ascii="Arial" w:hAnsi="Arial"/>
              </w:rPr>
              <w:t>Свеча</w:t>
            </w:r>
          </w:p>
        </w:tc>
        <w:tc>
          <w:tcPr>
            <w:tcW w:w="1843" w:type="dxa"/>
            <w:tcBorders>
              <w:top w:val="single" w:sz="6" w:space="0" w:color="auto"/>
              <w:left w:val="single" w:sz="6" w:space="0" w:color="auto"/>
              <w:bottom w:val="single" w:sz="6" w:space="0" w:color="auto"/>
              <w:right w:val="single" w:sz="6" w:space="0" w:color="auto"/>
            </w:tcBorders>
          </w:tcPr>
          <w:p w14:paraId="115B7ECC" w14:textId="77777777" w:rsidR="00000000" w:rsidRDefault="00000000">
            <w:pPr>
              <w:ind w:right="340"/>
              <w:jc w:val="right"/>
              <w:rPr>
                <w:rFonts w:ascii="Arial" w:hAnsi="Arial"/>
              </w:rPr>
            </w:pPr>
            <w:r>
              <w:rPr>
                <w:rFonts w:ascii="Arial" w:hAnsi="Arial"/>
              </w:rPr>
              <w:t>1 мм</w:t>
            </w:r>
          </w:p>
        </w:tc>
        <w:tc>
          <w:tcPr>
            <w:tcW w:w="2477" w:type="dxa"/>
            <w:tcBorders>
              <w:top w:val="single" w:sz="6" w:space="0" w:color="auto"/>
              <w:left w:val="single" w:sz="6" w:space="0" w:color="auto"/>
              <w:bottom w:val="single" w:sz="6" w:space="0" w:color="auto"/>
              <w:right w:val="single" w:sz="12" w:space="0" w:color="auto"/>
            </w:tcBorders>
          </w:tcPr>
          <w:p w14:paraId="7E1C054A" w14:textId="77777777" w:rsidR="00000000" w:rsidRDefault="00000000">
            <w:pPr>
              <w:jc w:val="center"/>
              <w:rPr>
                <w:rFonts w:ascii="Arial" w:hAnsi="Arial"/>
              </w:rPr>
            </w:pPr>
            <w:r>
              <w:rPr>
                <w:rFonts w:ascii="Arial" w:hAnsi="Arial"/>
              </w:rPr>
              <w:t>*</w:t>
            </w:r>
          </w:p>
        </w:tc>
      </w:tr>
      <w:tr w:rsidR="00000000" w14:paraId="70D942E0"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236A4FB" w14:textId="77777777" w:rsidR="00000000" w:rsidRDefault="00000000">
            <w:pPr>
              <w:jc w:val="both"/>
              <w:rPr>
                <w:rFonts w:ascii="Arial" w:hAnsi="Arial"/>
              </w:rPr>
            </w:pPr>
            <w:r>
              <w:rPr>
                <w:rFonts w:ascii="Arial" w:hAnsi="Arial"/>
              </w:rPr>
              <w:t>Священный предмет (символ, вода и пр.)</w:t>
            </w:r>
          </w:p>
        </w:tc>
        <w:tc>
          <w:tcPr>
            <w:tcW w:w="1843" w:type="dxa"/>
            <w:tcBorders>
              <w:top w:val="single" w:sz="6" w:space="0" w:color="auto"/>
              <w:left w:val="single" w:sz="6" w:space="0" w:color="auto"/>
              <w:bottom w:val="single" w:sz="6" w:space="0" w:color="auto"/>
              <w:right w:val="single" w:sz="6" w:space="0" w:color="auto"/>
            </w:tcBorders>
          </w:tcPr>
          <w:p w14:paraId="3564143D" w14:textId="77777777" w:rsidR="00000000" w:rsidRDefault="00000000">
            <w:pPr>
              <w:ind w:right="340"/>
              <w:jc w:val="right"/>
              <w:rPr>
                <w:rFonts w:ascii="Arial" w:hAnsi="Arial"/>
              </w:rPr>
            </w:pPr>
            <w:r>
              <w:rPr>
                <w:rFonts w:ascii="Arial" w:hAnsi="Arial"/>
              </w:rPr>
              <w:t>25 зм</w:t>
            </w:r>
          </w:p>
        </w:tc>
        <w:tc>
          <w:tcPr>
            <w:tcW w:w="2477" w:type="dxa"/>
            <w:tcBorders>
              <w:top w:val="single" w:sz="6" w:space="0" w:color="auto"/>
              <w:left w:val="single" w:sz="6" w:space="0" w:color="auto"/>
              <w:bottom w:val="single" w:sz="6" w:space="0" w:color="auto"/>
              <w:right w:val="single" w:sz="12" w:space="0" w:color="auto"/>
            </w:tcBorders>
          </w:tcPr>
          <w:p w14:paraId="5B694718" w14:textId="77777777" w:rsidR="00000000" w:rsidRDefault="00000000">
            <w:pPr>
              <w:jc w:val="center"/>
              <w:rPr>
                <w:rFonts w:ascii="Arial" w:hAnsi="Arial"/>
              </w:rPr>
            </w:pPr>
            <w:r>
              <w:rPr>
                <w:rFonts w:ascii="Arial" w:hAnsi="Arial"/>
              </w:rPr>
              <w:t>*</w:t>
            </w:r>
          </w:p>
        </w:tc>
      </w:tr>
      <w:tr w:rsidR="00000000" w14:paraId="4FB63E88"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9E77F70" w14:textId="77777777" w:rsidR="00000000" w:rsidRDefault="00000000">
            <w:pPr>
              <w:jc w:val="both"/>
              <w:rPr>
                <w:rFonts w:ascii="Arial" w:hAnsi="Arial"/>
              </w:rPr>
            </w:pPr>
            <w:r>
              <w:rPr>
                <w:rFonts w:ascii="Arial" w:hAnsi="Arial"/>
              </w:rPr>
              <w:t>Сигнальный свисток</w:t>
            </w:r>
          </w:p>
        </w:tc>
        <w:tc>
          <w:tcPr>
            <w:tcW w:w="1843" w:type="dxa"/>
            <w:tcBorders>
              <w:top w:val="single" w:sz="6" w:space="0" w:color="auto"/>
              <w:left w:val="single" w:sz="6" w:space="0" w:color="auto"/>
              <w:bottom w:val="single" w:sz="6" w:space="0" w:color="auto"/>
              <w:right w:val="single" w:sz="6" w:space="0" w:color="auto"/>
            </w:tcBorders>
          </w:tcPr>
          <w:p w14:paraId="2110D377" w14:textId="77777777" w:rsidR="00000000" w:rsidRDefault="00000000">
            <w:pPr>
              <w:ind w:right="340"/>
              <w:jc w:val="right"/>
              <w:rPr>
                <w:rFonts w:ascii="Arial" w:hAnsi="Arial"/>
              </w:rPr>
            </w:pPr>
            <w:r>
              <w:rPr>
                <w:rFonts w:ascii="Arial" w:hAnsi="Arial"/>
              </w:rPr>
              <w:t>8 см</w:t>
            </w:r>
          </w:p>
        </w:tc>
        <w:tc>
          <w:tcPr>
            <w:tcW w:w="2477" w:type="dxa"/>
            <w:tcBorders>
              <w:top w:val="single" w:sz="6" w:space="0" w:color="auto"/>
              <w:left w:val="single" w:sz="6" w:space="0" w:color="auto"/>
              <w:bottom w:val="single" w:sz="6" w:space="0" w:color="auto"/>
              <w:right w:val="single" w:sz="12" w:space="0" w:color="auto"/>
            </w:tcBorders>
          </w:tcPr>
          <w:p w14:paraId="1D8D45AA" w14:textId="77777777" w:rsidR="00000000" w:rsidRDefault="00000000">
            <w:pPr>
              <w:jc w:val="center"/>
              <w:rPr>
                <w:rFonts w:ascii="Arial" w:hAnsi="Arial"/>
              </w:rPr>
            </w:pPr>
            <w:r>
              <w:rPr>
                <w:rFonts w:ascii="Arial" w:hAnsi="Arial"/>
              </w:rPr>
              <w:t>*</w:t>
            </w:r>
          </w:p>
        </w:tc>
      </w:tr>
      <w:tr w:rsidR="00000000" w14:paraId="272A9F29"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D89D4F4" w14:textId="77777777" w:rsidR="00000000" w:rsidRDefault="00000000">
            <w:pPr>
              <w:jc w:val="both"/>
              <w:rPr>
                <w:rFonts w:ascii="Arial" w:hAnsi="Arial"/>
              </w:rPr>
            </w:pPr>
            <w:r>
              <w:rPr>
                <w:rFonts w:ascii="Arial" w:hAnsi="Arial"/>
              </w:rPr>
              <w:t>Скалолазательный крюк</w:t>
            </w:r>
          </w:p>
        </w:tc>
        <w:tc>
          <w:tcPr>
            <w:tcW w:w="1843" w:type="dxa"/>
            <w:tcBorders>
              <w:top w:val="single" w:sz="6" w:space="0" w:color="auto"/>
              <w:left w:val="single" w:sz="6" w:space="0" w:color="auto"/>
              <w:bottom w:val="single" w:sz="6" w:space="0" w:color="auto"/>
              <w:right w:val="single" w:sz="6" w:space="0" w:color="auto"/>
            </w:tcBorders>
          </w:tcPr>
          <w:p w14:paraId="4BBB5D8C" w14:textId="77777777" w:rsidR="00000000" w:rsidRDefault="00000000">
            <w:pPr>
              <w:ind w:right="340"/>
              <w:jc w:val="right"/>
              <w:rPr>
                <w:rFonts w:ascii="Arial" w:hAnsi="Arial"/>
              </w:rPr>
            </w:pPr>
            <w:r>
              <w:rPr>
                <w:rFonts w:ascii="Arial" w:hAnsi="Arial"/>
              </w:rPr>
              <w:t>3 мм</w:t>
            </w:r>
          </w:p>
        </w:tc>
        <w:tc>
          <w:tcPr>
            <w:tcW w:w="2477" w:type="dxa"/>
            <w:tcBorders>
              <w:top w:val="single" w:sz="6" w:space="0" w:color="auto"/>
              <w:left w:val="single" w:sz="6" w:space="0" w:color="auto"/>
              <w:bottom w:val="single" w:sz="6" w:space="0" w:color="auto"/>
              <w:right w:val="single" w:sz="12" w:space="0" w:color="auto"/>
            </w:tcBorders>
          </w:tcPr>
          <w:p w14:paraId="6E009395"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r>
      <w:tr w:rsidR="00000000" w14:paraId="1FC66F8E"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928AE41" w14:textId="77777777" w:rsidR="00000000" w:rsidRDefault="00000000">
            <w:pPr>
              <w:jc w:val="both"/>
              <w:rPr>
                <w:rFonts w:ascii="Arial" w:hAnsi="Arial"/>
              </w:rPr>
            </w:pPr>
            <w:r>
              <w:rPr>
                <w:rFonts w:ascii="Arial" w:hAnsi="Arial"/>
              </w:rPr>
              <w:t>Стеклянная бутыль</w:t>
            </w:r>
          </w:p>
        </w:tc>
        <w:tc>
          <w:tcPr>
            <w:tcW w:w="1843" w:type="dxa"/>
            <w:tcBorders>
              <w:top w:val="single" w:sz="6" w:space="0" w:color="auto"/>
              <w:left w:val="single" w:sz="6" w:space="0" w:color="auto"/>
              <w:bottom w:val="single" w:sz="6" w:space="0" w:color="auto"/>
              <w:right w:val="single" w:sz="6" w:space="0" w:color="auto"/>
            </w:tcBorders>
          </w:tcPr>
          <w:p w14:paraId="18B1BC99" w14:textId="77777777" w:rsidR="00000000" w:rsidRDefault="00000000">
            <w:pPr>
              <w:ind w:right="340"/>
              <w:jc w:val="right"/>
              <w:rPr>
                <w:rFonts w:ascii="Arial" w:hAnsi="Arial"/>
              </w:rPr>
            </w:pPr>
            <w:r>
              <w:rPr>
                <w:rFonts w:ascii="Arial" w:hAnsi="Arial"/>
              </w:rPr>
              <w:t>10 зм</w:t>
            </w:r>
          </w:p>
        </w:tc>
        <w:tc>
          <w:tcPr>
            <w:tcW w:w="2477" w:type="dxa"/>
            <w:tcBorders>
              <w:top w:val="single" w:sz="6" w:space="0" w:color="auto"/>
              <w:left w:val="single" w:sz="6" w:space="0" w:color="auto"/>
              <w:bottom w:val="single" w:sz="6" w:space="0" w:color="auto"/>
              <w:right w:val="single" w:sz="12" w:space="0" w:color="auto"/>
            </w:tcBorders>
          </w:tcPr>
          <w:p w14:paraId="759CE9E8" w14:textId="77777777" w:rsidR="00000000" w:rsidRDefault="00000000">
            <w:pPr>
              <w:jc w:val="center"/>
              <w:rPr>
                <w:rFonts w:ascii="Arial" w:hAnsi="Arial"/>
              </w:rPr>
            </w:pPr>
            <w:r>
              <w:rPr>
                <w:rFonts w:ascii="Arial" w:hAnsi="Arial"/>
              </w:rPr>
              <w:t>*</w:t>
            </w:r>
          </w:p>
        </w:tc>
      </w:tr>
      <w:tr w:rsidR="00000000" w14:paraId="0C2575D3"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AB2613F" w14:textId="77777777" w:rsidR="00000000" w:rsidRDefault="00000000">
            <w:pPr>
              <w:jc w:val="both"/>
              <w:rPr>
                <w:rFonts w:ascii="Arial" w:hAnsi="Arial"/>
              </w:rPr>
            </w:pPr>
            <w:r>
              <w:rPr>
                <w:rFonts w:ascii="Arial" w:hAnsi="Arial"/>
              </w:rPr>
              <w:t>Сундук</w:t>
            </w:r>
          </w:p>
        </w:tc>
        <w:tc>
          <w:tcPr>
            <w:tcW w:w="1843" w:type="dxa"/>
            <w:tcBorders>
              <w:top w:val="single" w:sz="6" w:space="0" w:color="auto"/>
              <w:left w:val="single" w:sz="6" w:space="0" w:color="auto"/>
              <w:bottom w:val="single" w:sz="6" w:space="0" w:color="auto"/>
              <w:right w:val="single" w:sz="6" w:space="0" w:color="auto"/>
            </w:tcBorders>
          </w:tcPr>
          <w:p w14:paraId="48496C60"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43CF8B72" w14:textId="77777777" w:rsidR="00000000" w:rsidRDefault="00000000">
            <w:pPr>
              <w:jc w:val="center"/>
              <w:rPr>
                <w:rFonts w:ascii="Arial" w:hAnsi="Arial"/>
              </w:rPr>
            </w:pPr>
            <w:r>
              <w:rPr>
                <w:rFonts w:ascii="Arial" w:hAnsi="Arial"/>
              </w:rPr>
              <w:t>-</w:t>
            </w:r>
          </w:p>
        </w:tc>
      </w:tr>
      <w:tr w:rsidR="00000000" w14:paraId="38547109"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425D83A" w14:textId="77777777" w:rsidR="00000000" w:rsidRDefault="00000000">
            <w:pPr>
              <w:ind w:firstLine="709"/>
              <w:jc w:val="both"/>
              <w:rPr>
                <w:rFonts w:ascii="Arial" w:hAnsi="Arial"/>
              </w:rPr>
            </w:pPr>
            <w:r>
              <w:rPr>
                <w:rFonts w:ascii="Arial" w:hAnsi="Arial"/>
              </w:rPr>
              <w:t>большой</w:t>
            </w:r>
          </w:p>
        </w:tc>
        <w:tc>
          <w:tcPr>
            <w:tcW w:w="1843" w:type="dxa"/>
            <w:tcBorders>
              <w:top w:val="single" w:sz="6" w:space="0" w:color="auto"/>
              <w:left w:val="single" w:sz="6" w:space="0" w:color="auto"/>
              <w:bottom w:val="single" w:sz="6" w:space="0" w:color="auto"/>
              <w:right w:val="single" w:sz="6" w:space="0" w:color="auto"/>
            </w:tcBorders>
          </w:tcPr>
          <w:p w14:paraId="0AE4E1DF" w14:textId="77777777" w:rsidR="00000000" w:rsidRDefault="00000000">
            <w:pPr>
              <w:ind w:right="340"/>
              <w:jc w:val="right"/>
              <w:rPr>
                <w:rFonts w:ascii="Arial" w:hAnsi="Arial"/>
              </w:rPr>
            </w:pPr>
            <w:r>
              <w:rPr>
                <w:rFonts w:ascii="Arial" w:hAnsi="Arial"/>
              </w:rPr>
              <w:t>2 зм</w:t>
            </w:r>
          </w:p>
        </w:tc>
        <w:tc>
          <w:tcPr>
            <w:tcW w:w="2477" w:type="dxa"/>
            <w:tcBorders>
              <w:top w:val="single" w:sz="6" w:space="0" w:color="auto"/>
              <w:left w:val="single" w:sz="6" w:space="0" w:color="auto"/>
              <w:bottom w:val="single" w:sz="6" w:space="0" w:color="auto"/>
              <w:right w:val="single" w:sz="12" w:space="0" w:color="auto"/>
            </w:tcBorders>
          </w:tcPr>
          <w:p w14:paraId="09B9CF5A" w14:textId="77777777" w:rsidR="00000000" w:rsidRDefault="00000000">
            <w:pPr>
              <w:jc w:val="center"/>
              <w:rPr>
                <w:rFonts w:ascii="Arial" w:hAnsi="Arial"/>
              </w:rPr>
            </w:pPr>
            <w:r>
              <w:rPr>
                <w:rFonts w:ascii="Arial" w:hAnsi="Arial"/>
              </w:rPr>
              <w:t xml:space="preserve">25 </w:t>
            </w:r>
            <w:r>
              <w:rPr>
                <w:rFonts w:ascii="Arial" w:hAnsi="Arial"/>
                <w:i/>
              </w:rPr>
              <w:t>(11)</w:t>
            </w:r>
          </w:p>
        </w:tc>
      </w:tr>
      <w:tr w:rsidR="00000000" w14:paraId="76DB9CE2"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A8128BC" w14:textId="77777777" w:rsidR="00000000" w:rsidRDefault="00000000">
            <w:pPr>
              <w:ind w:firstLine="709"/>
              <w:jc w:val="both"/>
              <w:rPr>
                <w:rFonts w:ascii="Arial" w:hAnsi="Arial"/>
              </w:rPr>
            </w:pPr>
            <w:r>
              <w:rPr>
                <w:rFonts w:ascii="Arial" w:hAnsi="Arial"/>
              </w:rPr>
              <w:t>малый</w:t>
            </w:r>
          </w:p>
        </w:tc>
        <w:tc>
          <w:tcPr>
            <w:tcW w:w="1843" w:type="dxa"/>
            <w:tcBorders>
              <w:top w:val="single" w:sz="6" w:space="0" w:color="auto"/>
              <w:left w:val="single" w:sz="6" w:space="0" w:color="auto"/>
              <w:bottom w:val="single" w:sz="6" w:space="0" w:color="auto"/>
              <w:right w:val="single" w:sz="6" w:space="0" w:color="auto"/>
            </w:tcBorders>
          </w:tcPr>
          <w:p w14:paraId="68046C31" w14:textId="77777777" w:rsidR="00000000"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0CB780FA" w14:textId="77777777" w:rsidR="00000000" w:rsidRDefault="00000000">
            <w:pPr>
              <w:jc w:val="center"/>
              <w:rPr>
                <w:rFonts w:ascii="Arial" w:hAnsi="Arial"/>
              </w:rPr>
            </w:pPr>
            <w:r>
              <w:rPr>
                <w:rFonts w:ascii="Arial" w:hAnsi="Arial"/>
              </w:rPr>
              <w:t xml:space="preserve">10 </w:t>
            </w:r>
            <w:r>
              <w:rPr>
                <w:rFonts w:ascii="Arial" w:hAnsi="Arial"/>
                <w:i/>
              </w:rPr>
              <w:t>(4,5)</w:t>
            </w:r>
          </w:p>
        </w:tc>
      </w:tr>
      <w:tr w:rsidR="00000000" w14:paraId="667EBD95"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621E6E6E" w14:textId="77777777" w:rsidR="00000000" w:rsidRDefault="00000000">
            <w:pPr>
              <w:jc w:val="both"/>
              <w:rPr>
                <w:rFonts w:ascii="Arial" w:hAnsi="Arial"/>
              </w:rPr>
            </w:pPr>
            <w:r>
              <w:rPr>
                <w:rFonts w:ascii="Arial" w:hAnsi="Arial"/>
              </w:rPr>
              <w:t xml:space="preserve">Ткань (10 кв. ярдов - </w:t>
            </w:r>
            <w:r>
              <w:rPr>
                <w:rFonts w:ascii="Arial" w:hAnsi="Arial"/>
                <w:i/>
              </w:rPr>
              <w:t>8,4 м</w:t>
            </w:r>
            <w:r>
              <w:rPr>
                <w:rFonts w:ascii="Arial" w:hAnsi="Arial"/>
                <w:i/>
                <w:vertAlign w:val="superscript"/>
              </w:rPr>
              <w:t>2</w:t>
            </w:r>
            <w:r>
              <w:rPr>
                <w:rFonts w:ascii="Arial" w:hAnsi="Arial"/>
              </w:rPr>
              <w:t>)</w:t>
            </w:r>
          </w:p>
        </w:tc>
        <w:tc>
          <w:tcPr>
            <w:tcW w:w="1843" w:type="dxa"/>
            <w:tcBorders>
              <w:top w:val="single" w:sz="6" w:space="0" w:color="auto"/>
              <w:left w:val="single" w:sz="6" w:space="0" w:color="auto"/>
              <w:bottom w:val="single" w:sz="6" w:space="0" w:color="auto"/>
              <w:right w:val="single" w:sz="6" w:space="0" w:color="auto"/>
            </w:tcBorders>
          </w:tcPr>
          <w:p w14:paraId="447F5431"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63CDBAA8" w14:textId="77777777" w:rsidR="00000000" w:rsidRDefault="00000000">
            <w:pPr>
              <w:jc w:val="center"/>
              <w:rPr>
                <w:rFonts w:ascii="Arial" w:hAnsi="Arial"/>
              </w:rPr>
            </w:pPr>
            <w:r>
              <w:rPr>
                <w:rFonts w:ascii="Arial" w:hAnsi="Arial"/>
              </w:rPr>
              <w:t>-</w:t>
            </w:r>
          </w:p>
        </w:tc>
      </w:tr>
      <w:tr w:rsidR="00000000" w14:paraId="606D1090"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73BF551" w14:textId="77777777" w:rsidR="00000000" w:rsidRDefault="00000000">
            <w:pPr>
              <w:ind w:firstLine="709"/>
              <w:jc w:val="both"/>
              <w:rPr>
                <w:rFonts w:ascii="Arial" w:hAnsi="Arial"/>
              </w:rPr>
            </w:pPr>
            <w:r>
              <w:rPr>
                <w:rFonts w:ascii="Arial" w:hAnsi="Arial"/>
              </w:rPr>
              <w:t>обычная</w:t>
            </w:r>
          </w:p>
        </w:tc>
        <w:tc>
          <w:tcPr>
            <w:tcW w:w="1843" w:type="dxa"/>
            <w:tcBorders>
              <w:top w:val="single" w:sz="6" w:space="0" w:color="auto"/>
              <w:left w:val="single" w:sz="6" w:space="0" w:color="auto"/>
              <w:bottom w:val="single" w:sz="6" w:space="0" w:color="auto"/>
              <w:right w:val="single" w:sz="6" w:space="0" w:color="auto"/>
            </w:tcBorders>
          </w:tcPr>
          <w:p w14:paraId="423EE564" w14:textId="77777777" w:rsidR="00000000" w:rsidRDefault="00000000">
            <w:pPr>
              <w:ind w:right="340"/>
              <w:jc w:val="right"/>
              <w:rPr>
                <w:rFonts w:ascii="Arial" w:hAnsi="Arial"/>
              </w:rPr>
            </w:pPr>
            <w:r>
              <w:rPr>
                <w:rFonts w:ascii="Arial" w:hAnsi="Arial"/>
              </w:rPr>
              <w:t>7 зм</w:t>
            </w:r>
          </w:p>
        </w:tc>
        <w:tc>
          <w:tcPr>
            <w:tcW w:w="2477" w:type="dxa"/>
            <w:tcBorders>
              <w:top w:val="single" w:sz="6" w:space="0" w:color="auto"/>
              <w:left w:val="single" w:sz="6" w:space="0" w:color="auto"/>
              <w:bottom w:val="single" w:sz="6" w:space="0" w:color="auto"/>
              <w:right w:val="single" w:sz="12" w:space="0" w:color="auto"/>
            </w:tcBorders>
          </w:tcPr>
          <w:p w14:paraId="01F2F351" w14:textId="77777777" w:rsidR="00000000" w:rsidRDefault="00000000">
            <w:pPr>
              <w:jc w:val="center"/>
              <w:rPr>
                <w:rFonts w:ascii="Arial" w:hAnsi="Arial"/>
              </w:rPr>
            </w:pPr>
            <w:r>
              <w:rPr>
                <w:rFonts w:ascii="Arial" w:hAnsi="Arial"/>
              </w:rPr>
              <w:t xml:space="preserve">10 </w:t>
            </w:r>
            <w:r>
              <w:rPr>
                <w:rFonts w:ascii="Arial" w:hAnsi="Arial"/>
                <w:i/>
              </w:rPr>
              <w:t>(4,5)</w:t>
            </w:r>
          </w:p>
        </w:tc>
      </w:tr>
      <w:tr w:rsidR="00000000" w14:paraId="3B6CE60A"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3214F9C" w14:textId="77777777" w:rsidR="00000000" w:rsidRDefault="00000000">
            <w:pPr>
              <w:ind w:firstLine="709"/>
              <w:jc w:val="both"/>
              <w:rPr>
                <w:rFonts w:ascii="Arial" w:hAnsi="Arial"/>
              </w:rPr>
            </w:pPr>
            <w:r>
              <w:rPr>
                <w:rFonts w:ascii="Arial" w:hAnsi="Arial"/>
              </w:rPr>
              <w:t>высокого качества</w:t>
            </w:r>
          </w:p>
        </w:tc>
        <w:tc>
          <w:tcPr>
            <w:tcW w:w="1843" w:type="dxa"/>
            <w:tcBorders>
              <w:top w:val="single" w:sz="6" w:space="0" w:color="auto"/>
              <w:left w:val="single" w:sz="6" w:space="0" w:color="auto"/>
              <w:bottom w:val="single" w:sz="6" w:space="0" w:color="auto"/>
              <w:right w:val="single" w:sz="6" w:space="0" w:color="auto"/>
            </w:tcBorders>
          </w:tcPr>
          <w:p w14:paraId="3FF808B6" w14:textId="77777777" w:rsidR="00000000" w:rsidRDefault="00000000">
            <w:pPr>
              <w:ind w:right="340"/>
              <w:jc w:val="right"/>
              <w:rPr>
                <w:rFonts w:ascii="Arial" w:hAnsi="Arial"/>
              </w:rPr>
            </w:pPr>
            <w:r>
              <w:rPr>
                <w:rFonts w:ascii="Arial" w:hAnsi="Arial"/>
              </w:rPr>
              <w:t>50 зм</w:t>
            </w:r>
          </w:p>
        </w:tc>
        <w:tc>
          <w:tcPr>
            <w:tcW w:w="2477" w:type="dxa"/>
            <w:tcBorders>
              <w:top w:val="single" w:sz="6" w:space="0" w:color="auto"/>
              <w:left w:val="single" w:sz="6" w:space="0" w:color="auto"/>
              <w:bottom w:val="single" w:sz="6" w:space="0" w:color="auto"/>
              <w:right w:val="single" w:sz="12" w:space="0" w:color="auto"/>
            </w:tcBorders>
          </w:tcPr>
          <w:p w14:paraId="2972FD51" w14:textId="77777777" w:rsidR="00000000" w:rsidRDefault="00000000">
            <w:pPr>
              <w:jc w:val="center"/>
              <w:rPr>
                <w:rFonts w:ascii="Arial" w:hAnsi="Arial"/>
              </w:rPr>
            </w:pPr>
            <w:r>
              <w:rPr>
                <w:rFonts w:ascii="Arial" w:hAnsi="Arial"/>
              </w:rPr>
              <w:t xml:space="preserve">10 </w:t>
            </w:r>
            <w:r>
              <w:rPr>
                <w:rFonts w:ascii="Arial" w:hAnsi="Arial"/>
                <w:i/>
              </w:rPr>
              <w:t>(4,5)</w:t>
            </w:r>
          </w:p>
        </w:tc>
      </w:tr>
      <w:tr w:rsidR="00000000" w14:paraId="2B7F221C"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BC1F0C3" w14:textId="77777777" w:rsidR="00000000" w:rsidRDefault="00000000">
            <w:pPr>
              <w:ind w:firstLine="709"/>
              <w:jc w:val="both"/>
              <w:rPr>
                <w:rFonts w:ascii="Arial" w:hAnsi="Arial"/>
              </w:rPr>
            </w:pPr>
            <w:r>
              <w:rPr>
                <w:rFonts w:ascii="Arial" w:hAnsi="Arial"/>
              </w:rPr>
              <w:t>роскошная</w:t>
            </w:r>
          </w:p>
        </w:tc>
        <w:tc>
          <w:tcPr>
            <w:tcW w:w="1843" w:type="dxa"/>
            <w:tcBorders>
              <w:top w:val="single" w:sz="6" w:space="0" w:color="auto"/>
              <w:left w:val="single" w:sz="6" w:space="0" w:color="auto"/>
              <w:bottom w:val="single" w:sz="6" w:space="0" w:color="auto"/>
              <w:right w:val="single" w:sz="6" w:space="0" w:color="auto"/>
            </w:tcBorders>
          </w:tcPr>
          <w:p w14:paraId="3A3E4E98" w14:textId="77777777" w:rsidR="00000000" w:rsidRDefault="00000000">
            <w:pPr>
              <w:ind w:right="340"/>
              <w:jc w:val="right"/>
              <w:rPr>
                <w:rFonts w:ascii="Arial" w:hAnsi="Arial"/>
              </w:rPr>
            </w:pPr>
            <w:r>
              <w:rPr>
                <w:rFonts w:ascii="Arial" w:hAnsi="Arial"/>
              </w:rPr>
              <w:t>100 зм</w:t>
            </w:r>
          </w:p>
        </w:tc>
        <w:tc>
          <w:tcPr>
            <w:tcW w:w="2477" w:type="dxa"/>
            <w:tcBorders>
              <w:top w:val="single" w:sz="6" w:space="0" w:color="auto"/>
              <w:left w:val="single" w:sz="6" w:space="0" w:color="auto"/>
              <w:bottom w:val="single" w:sz="6" w:space="0" w:color="auto"/>
              <w:right w:val="single" w:sz="12" w:space="0" w:color="auto"/>
            </w:tcBorders>
          </w:tcPr>
          <w:p w14:paraId="0359EA53" w14:textId="77777777" w:rsidR="00000000" w:rsidRDefault="00000000">
            <w:pPr>
              <w:jc w:val="center"/>
              <w:rPr>
                <w:rFonts w:ascii="Arial" w:hAnsi="Arial"/>
              </w:rPr>
            </w:pPr>
            <w:r>
              <w:rPr>
                <w:rFonts w:ascii="Arial" w:hAnsi="Arial"/>
              </w:rPr>
              <w:t xml:space="preserve">10 </w:t>
            </w:r>
            <w:r>
              <w:rPr>
                <w:rFonts w:ascii="Arial" w:hAnsi="Arial"/>
                <w:i/>
              </w:rPr>
              <w:t>(4,5)</w:t>
            </w:r>
          </w:p>
        </w:tc>
      </w:tr>
      <w:tr w:rsidR="00000000" w14:paraId="305E43CC"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474C493D" w14:textId="77777777" w:rsidR="00000000" w:rsidRDefault="00000000">
            <w:pPr>
              <w:jc w:val="both"/>
              <w:rPr>
                <w:rFonts w:ascii="Arial" w:hAnsi="Arial"/>
              </w:rPr>
            </w:pPr>
            <w:r>
              <w:rPr>
                <w:rFonts w:ascii="Arial" w:hAnsi="Arial"/>
              </w:rPr>
              <w:t>Точильный камень</w:t>
            </w:r>
          </w:p>
        </w:tc>
        <w:tc>
          <w:tcPr>
            <w:tcW w:w="1843" w:type="dxa"/>
            <w:tcBorders>
              <w:top w:val="single" w:sz="6" w:space="0" w:color="auto"/>
              <w:left w:val="single" w:sz="6" w:space="0" w:color="auto"/>
              <w:bottom w:val="single" w:sz="6" w:space="0" w:color="auto"/>
              <w:right w:val="single" w:sz="6" w:space="0" w:color="auto"/>
            </w:tcBorders>
          </w:tcPr>
          <w:p w14:paraId="54A2846C" w14:textId="77777777" w:rsidR="00000000" w:rsidRDefault="00000000">
            <w:pPr>
              <w:ind w:right="340"/>
              <w:jc w:val="right"/>
              <w:rPr>
                <w:rFonts w:ascii="Arial" w:hAnsi="Arial"/>
              </w:rPr>
            </w:pPr>
            <w:r>
              <w:rPr>
                <w:rFonts w:ascii="Arial" w:hAnsi="Arial"/>
              </w:rPr>
              <w:t>2 мм</w:t>
            </w:r>
          </w:p>
        </w:tc>
        <w:tc>
          <w:tcPr>
            <w:tcW w:w="2477" w:type="dxa"/>
            <w:tcBorders>
              <w:top w:val="single" w:sz="6" w:space="0" w:color="auto"/>
              <w:left w:val="single" w:sz="6" w:space="0" w:color="auto"/>
              <w:bottom w:val="single" w:sz="6" w:space="0" w:color="auto"/>
              <w:right w:val="single" w:sz="12" w:space="0" w:color="auto"/>
            </w:tcBorders>
          </w:tcPr>
          <w:p w14:paraId="79BF0636"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2BAC1642"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B5BBE74" w14:textId="77777777" w:rsidR="00000000" w:rsidRDefault="00000000">
            <w:pPr>
              <w:jc w:val="both"/>
              <w:rPr>
                <w:rFonts w:ascii="Arial" w:hAnsi="Arial"/>
              </w:rPr>
            </w:pPr>
            <w:r>
              <w:rPr>
                <w:rFonts w:ascii="Arial" w:hAnsi="Arial"/>
              </w:rPr>
              <w:t>Тубус для карт или свитков</w:t>
            </w:r>
          </w:p>
        </w:tc>
        <w:tc>
          <w:tcPr>
            <w:tcW w:w="1843" w:type="dxa"/>
            <w:tcBorders>
              <w:top w:val="single" w:sz="6" w:space="0" w:color="auto"/>
              <w:left w:val="single" w:sz="6" w:space="0" w:color="auto"/>
              <w:bottom w:val="single" w:sz="6" w:space="0" w:color="auto"/>
              <w:right w:val="single" w:sz="6" w:space="0" w:color="auto"/>
            </w:tcBorders>
          </w:tcPr>
          <w:p w14:paraId="79A63DB5" w14:textId="77777777" w:rsidR="00000000" w:rsidRDefault="00000000">
            <w:pPr>
              <w:ind w:right="340"/>
              <w:jc w:val="right"/>
              <w:rPr>
                <w:rFonts w:ascii="Arial" w:hAnsi="Arial"/>
              </w:rPr>
            </w:pPr>
            <w:r>
              <w:rPr>
                <w:rFonts w:ascii="Arial" w:hAnsi="Arial"/>
              </w:rPr>
              <w:t>8 см</w:t>
            </w:r>
          </w:p>
        </w:tc>
        <w:tc>
          <w:tcPr>
            <w:tcW w:w="2477" w:type="dxa"/>
            <w:tcBorders>
              <w:top w:val="single" w:sz="6" w:space="0" w:color="auto"/>
              <w:left w:val="single" w:sz="6" w:space="0" w:color="auto"/>
              <w:bottom w:val="single" w:sz="6" w:space="0" w:color="auto"/>
              <w:right w:val="single" w:sz="12" w:space="0" w:color="auto"/>
            </w:tcBorders>
          </w:tcPr>
          <w:p w14:paraId="799A3339"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r>
      <w:tr w:rsidR="00000000" w14:paraId="1060C887"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03DEA1E5" w14:textId="77777777" w:rsidR="00000000" w:rsidRDefault="00000000">
            <w:pPr>
              <w:jc w:val="both"/>
              <w:rPr>
                <w:rFonts w:ascii="Arial" w:hAnsi="Arial"/>
              </w:rPr>
            </w:pPr>
            <w:r>
              <w:rPr>
                <w:rFonts w:ascii="Arial" w:hAnsi="Arial"/>
              </w:rPr>
              <w:t>Увеличительное стекло</w:t>
            </w:r>
          </w:p>
        </w:tc>
        <w:tc>
          <w:tcPr>
            <w:tcW w:w="1843" w:type="dxa"/>
            <w:tcBorders>
              <w:top w:val="single" w:sz="6" w:space="0" w:color="auto"/>
              <w:left w:val="single" w:sz="6" w:space="0" w:color="auto"/>
              <w:bottom w:val="single" w:sz="6" w:space="0" w:color="auto"/>
              <w:right w:val="single" w:sz="6" w:space="0" w:color="auto"/>
            </w:tcBorders>
          </w:tcPr>
          <w:p w14:paraId="0EF57F59" w14:textId="77777777" w:rsidR="00000000" w:rsidRDefault="00000000">
            <w:pPr>
              <w:ind w:right="340"/>
              <w:jc w:val="right"/>
              <w:rPr>
                <w:rFonts w:ascii="Arial" w:hAnsi="Arial"/>
              </w:rPr>
            </w:pPr>
            <w:r>
              <w:rPr>
                <w:rFonts w:ascii="Arial" w:hAnsi="Arial"/>
              </w:rPr>
              <w:t>100 зм</w:t>
            </w:r>
          </w:p>
        </w:tc>
        <w:tc>
          <w:tcPr>
            <w:tcW w:w="2477" w:type="dxa"/>
            <w:tcBorders>
              <w:top w:val="single" w:sz="6" w:space="0" w:color="auto"/>
              <w:left w:val="single" w:sz="6" w:space="0" w:color="auto"/>
              <w:bottom w:val="single" w:sz="6" w:space="0" w:color="auto"/>
              <w:right w:val="single" w:sz="12" w:space="0" w:color="auto"/>
            </w:tcBorders>
          </w:tcPr>
          <w:p w14:paraId="7B2332CC" w14:textId="77777777" w:rsidR="00000000" w:rsidRDefault="00000000">
            <w:pPr>
              <w:jc w:val="center"/>
              <w:rPr>
                <w:rFonts w:ascii="Arial" w:hAnsi="Arial"/>
              </w:rPr>
            </w:pPr>
            <w:r>
              <w:rPr>
                <w:rFonts w:ascii="Arial" w:hAnsi="Arial"/>
              </w:rPr>
              <w:t>*</w:t>
            </w:r>
          </w:p>
        </w:tc>
      </w:tr>
      <w:tr w:rsidR="00000000" w14:paraId="5C19BD4D"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6BF9A5CD" w14:textId="77777777" w:rsidR="00000000" w:rsidRDefault="00000000">
            <w:pPr>
              <w:jc w:val="both"/>
              <w:rPr>
                <w:rFonts w:ascii="Arial" w:hAnsi="Arial"/>
              </w:rPr>
            </w:pPr>
            <w:r>
              <w:rPr>
                <w:rFonts w:ascii="Arial" w:hAnsi="Arial"/>
              </w:rPr>
              <w:t>Факел</w:t>
            </w:r>
          </w:p>
        </w:tc>
        <w:tc>
          <w:tcPr>
            <w:tcW w:w="1843" w:type="dxa"/>
            <w:tcBorders>
              <w:top w:val="single" w:sz="6" w:space="0" w:color="auto"/>
              <w:left w:val="single" w:sz="6" w:space="0" w:color="auto"/>
              <w:bottom w:val="single" w:sz="6" w:space="0" w:color="auto"/>
              <w:right w:val="single" w:sz="6" w:space="0" w:color="auto"/>
            </w:tcBorders>
          </w:tcPr>
          <w:p w14:paraId="635AA39B" w14:textId="77777777" w:rsidR="00000000" w:rsidRDefault="00000000">
            <w:pPr>
              <w:ind w:right="340"/>
              <w:jc w:val="right"/>
              <w:rPr>
                <w:rFonts w:ascii="Arial" w:hAnsi="Arial"/>
              </w:rPr>
            </w:pPr>
            <w:r>
              <w:rPr>
                <w:rFonts w:ascii="Arial" w:hAnsi="Arial"/>
              </w:rPr>
              <w:t>1 мм</w:t>
            </w:r>
          </w:p>
        </w:tc>
        <w:tc>
          <w:tcPr>
            <w:tcW w:w="2477" w:type="dxa"/>
            <w:tcBorders>
              <w:top w:val="single" w:sz="6" w:space="0" w:color="auto"/>
              <w:left w:val="single" w:sz="6" w:space="0" w:color="auto"/>
              <w:bottom w:val="single" w:sz="6" w:space="0" w:color="auto"/>
              <w:right w:val="single" w:sz="12" w:space="0" w:color="auto"/>
            </w:tcBorders>
          </w:tcPr>
          <w:p w14:paraId="27434E26"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2BA6E372"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62802756" w14:textId="77777777" w:rsidR="00000000" w:rsidRDefault="00000000">
            <w:pPr>
              <w:jc w:val="both"/>
              <w:rPr>
                <w:rFonts w:ascii="Arial" w:hAnsi="Arial"/>
              </w:rPr>
            </w:pPr>
            <w:r>
              <w:rPr>
                <w:rFonts w:ascii="Arial" w:hAnsi="Arial"/>
              </w:rPr>
              <w:t>Фонарь</w:t>
            </w:r>
          </w:p>
        </w:tc>
        <w:tc>
          <w:tcPr>
            <w:tcW w:w="1843" w:type="dxa"/>
            <w:tcBorders>
              <w:top w:val="single" w:sz="6" w:space="0" w:color="auto"/>
              <w:left w:val="single" w:sz="6" w:space="0" w:color="auto"/>
              <w:bottom w:val="single" w:sz="6" w:space="0" w:color="auto"/>
              <w:right w:val="single" w:sz="6" w:space="0" w:color="auto"/>
            </w:tcBorders>
          </w:tcPr>
          <w:p w14:paraId="6971EB73"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5262997B" w14:textId="77777777" w:rsidR="00000000" w:rsidRDefault="00000000">
            <w:pPr>
              <w:jc w:val="center"/>
              <w:rPr>
                <w:rFonts w:ascii="Arial" w:hAnsi="Arial"/>
              </w:rPr>
            </w:pPr>
            <w:r>
              <w:rPr>
                <w:rFonts w:ascii="Arial" w:hAnsi="Arial"/>
              </w:rPr>
              <w:t>-</w:t>
            </w:r>
          </w:p>
        </w:tc>
      </w:tr>
      <w:tr w:rsidR="00000000" w14:paraId="7612893E"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C704523" w14:textId="77777777" w:rsidR="00000000" w:rsidRDefault="00000000">
            <w:pPr>
              <w:ind w:firstLine="709"/>
              <w:jc w:val="both"/>
              <w:rPr>
                <w:rFonts w:ascii="Arial" w:hAnsi="Arial"/>
              </w:rPr>
            </w:pPr>
            <w:r>
              <w:rPr>
                <w:rFonts w:ascii="Arial" w:hAnsi="Arial"/>
              </w:rPr>
              <w:t>с крышкой</w:t>
            </w:r>
          </w:p>
        </w:tc>
        <w:tc>
          <w:tcPr>
            <w:tcW w:w="1843" w:type="dxa"/>
            <w:tcBorders>
              <w:top w:val="single" w:sz="6" w:space="0" w:color="auto"/>
              <w:left w:val="single" w:sz="6" w:space="0" w:color="auto"/>
              <w:bottom w:val="single" w:sz="6" w:space="0" w:color="auto"/>
              <w:right w:val="single" w:sz="6" w:space="0" w:color="auto"/>
            </w:tcBorders>
          </w:tcPr>
          <w:p w14:paraId="3A191673" w14:textId="77777777" w:rsidR="00000000" w:rsidRDefault="00000000">
            <w:pPr>
              <w:ind w:right="340"/>
              <w:jc w:val="right"/>
              <w:rPr>
                <w:rFonts w:ascii="Arial" w:hAnsi="Arial"/>
              </w:rPr>
            </w:pPr>
            <w:r>
              <w:rPr>
                <w:rFonts w:ascii="Arial" w:hAnsi="Arial"/>
              </w:rPr>
              <w:t>7 зм</w:t>
            </w:r>
          </w:p>
        </w:tc>
        <w:tc>
          <w:tcPr>
            <w:tcW w:w="2477" w:type="dxa"/>
            <w:tcBorders>
              <w:top w:val="single" w:sz="6" w:space="0" w:color="auto"/>
              <w:left w:val="single" w:sz="6" w:space="0" w:color="auto"/>
              <w:bottom w:val="single" w:sz="6" w:space="0" w:color="auto"/>
              <w:right w:val="single" w:sz="12" w:space="0" w:color="auto"/>
            </w:tcBorders>
          </w:tcPr>
          <w:p w14:paraId="6F7EFF3C" w14:textId="77777777" w:rsidR="00000000" w:rsidRDefault="00000000">
            <w:pPr>
              <w:jc w:val="center"/>
              <w:rPr>
                <w:rFonts w:ascii="Arial" w:hAnsi="Arial"/>
              </w:rPr>
            </w:pPr>
            <w:r>
              <w:rPr>
                <w:rFonts w:ascii="Arial" w:hAnsi="Arial"/>
              </w:rPr>
              <w:t xml:space="preserve">2 </w:t>
            </w:r>
            <w:r>
              <w:rPr>
                <w:rFonts w:ascii="Arial" w:hAnsi="Arial"/>
                <w:i/>
              </w:rPr>
              <w:t>(0,9)</w:t>
            </w:r>
          </w:p>
        </w:tc>
      </w:tr>
      <w:tr w:rsidR="00000000" w14:paraId="64051A05"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402817D1" w14:textId="77777777" w:rsidR="00000000" w:rsidRDefault="00000000">
            <w:pPr>
              <w:ind w:firstLine="709"/>
              <w:jc w:val="both"/>
              <w:rPr>
                <w:rFonts w:ascii="Arial" w:hAnsi="Arial"/>
              </w:rPr>
            </w:pPr>
            <w:r>
              <w:rPr>
                <w:rFonts w:ascii="Arial" w:hAnsi="Arial"/>
              </w:rPr>
              <w:t>“бычий глаз”</w:t>
            </w:r>
          </w:p>
        </w:tc>
        <w:tc>
          <w:tcPr>
            <w:tcW w:w="1843" w:type="dxa"/>
            <w:tcBorders>
              <w:top w:val="single" w:sz="6" w:space="0" w:color="auto"/>
              <w:left w:val="single" w:sz="6" w:space="0" w:color="auto"/>
              <w:bottom w:val="single" w:sz="6" w:space="0" w:color="auto"/>
              <w:right w:val="single" w:sz="6" w:space="0" w:color="auto"/>
            </w:tcBorders>
          </w:tcPr>
          <w:p w14:paraId="5D269659" w14:textId="77777777" w:rsidR="00000000" w:rsidRDefault="00000000">
            <w:pPr>
              <w:ind w:right="340"/>
              <w:jc w:val="right"/>
              <w:rPr>
                <w:rFonts w:ascii="Arial" w:hAnsi="Arial"/>
              </w:rPr>
            </w:pPr>
            <w:r>
              <w:rPr>
                <w:rFonts w:ascii="Arial" w:hAnsi="Arial"/>
              </w:rPr>
              <w:t>12 зм</w:t>
            </w:r>
          </w:p>
        </w:tc>
        <w:tc>
          <w:tcPr>
            <w:tcW w:w="2477" w:type="dxa"/>
            <w:tcBorders>
              <w:top w:val="single" w:sz="6" w:space="0" w:color="auto"/>
              <w:left w:val="single" w:sz="6" w:space="0" w:color="auto"/>
              <w:bottom w:val="single" w:sz="6" w:space="0" w:color="auto"/>
              <w:right w:val="single" w:sz="12" w:space="0" w:color="auto"/>
            </w:tcBorders>
          </w:tcPr>
          <w:p w14:paraId="2C62C3FA" w14:textId="77777777" w:rsidR="00000000" w:rsidRDefault="00000000">
            <w:pPr>
              <w:jc w:val="center"/>
              <w:rPr>
                <w:rFonts w:ascii="Arial" w:hAnsi="Arial"/>
              </w:rPr>
            </w:pPr>
            <w:r>
              <w:rPr>
                <w:rFonts w:ascii="Arial" w:hAnsi="Arial"/>
              </w:rPr>
              <w:t xml:space="preserve">3 </w:t>
            </w:r>
            <w:r>
              <w:rPr>
                <w:rFonts w:ascii="Arial" w:hAnsi="Arial"/>
                <w:i/>
              </w:rPr>
              <w:t>(1,4)</w:t>
            </w:r>
          </w:p>
        </w:tc>
      </w:tr>
      <w:tr w:rsidR="00000000" w14:paraId="46C59183"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2C4279B" w14:textId="77777777" w:rsidR="00000000" w:rsidRDefault="00000000">
            <w:pPr>
              <w:ind w:firstLine="709"/>
              <w:jc w:val="both"/>
              <w:rPr>
                <w:rFonts w:ascii="Arial" w:hAnsi="Arial"/>
              </w:rPr>
            </w:pPr>
            <w:r>
              <w:rPr>
                <w:rFonts w:ascii="Arial" w:hAnsi="Arial"/>
              </w:rPr>
              <w:t>сигнальный</w:t>
            </w:r>
          </w:p>
        </w:tc>
        <w:tc>
          <w:tcPr>
            <w:tcW w:w="1843" w:type="dxa"/>
            <w:tcBorders>
              <w:top w:val="single" w:sz="6" w:space="0" w:color="auto"/>
              <w:left w:val="single" w:sz="6" w:space="0" w:color="auto"/>
              <w:bottom w:val="single" w:sz="6" w:space="0" w:color="auto"/>
              <w:right w:val="single" w:sz="6" w:space="0" w:color="auto"/>
            </w:tcBorders>
          </w:tcPr>
          <w:p w14:paraId="2A302D77" w14:textId="77777777" w:rsidR="00000000" w:rsidRDefault="00000000">
            <w:pPr>
              <w:ind w:right="340"/>
              <w:jc w:val="right"/>
              <w:rPr>
                <w:rFonts w:ascii="Arial" w:hAnsi="Arial"/>
              </w:rPr>
            </w:pPr>
            <w:r>
              <w:rPr>
                <w:rFonts w:ascii="Arial" w:hAnsi="Arial"/>
              </w:rPr>
              <w:t>150 зм</w:t>
            </w:r>
          </w:p>
        </w:tc>
        <w:tc>
          <w:tcPr>
            <w:tcW w:w="2477" w:type="dxa"/>
            <w:tcBorders>
              <w:top w:val="single" w:sz="6" w:space="0" w:color="auto"/>
              <w:left w:val="single" w:sz="6" w:space="0" w:color="auto"/>
              <w:bottom w:val="single" w:sz="6" w:space="0" w:color="auto"/>
              <w:right w:val="single" w:sz="12" w:space="0" w:color="auto"/>
            </w:tcBorders>
          </w:tcPr>
          <w:p w14:paraId="154D0500" w14:textId="77777777" w:rsidR="00000000" w:rsidRDefault="00000000">
            <w:pPr>
              <w:jc w:val="center"/>
              <w:rPr>
                <w:rFonts w:ascii="Arial" w:hAnsi="Arial"/>
              </w:rPr>
            </w:pPr>
            <w:r>
              <w:rPr>
                <w:rFonts w:ascii="Arial" w:hAnsi="Arial"/>
              </w:rPr>
              <w:t xml:space="preserve">50 </w:t>
            </w:r>
            <w:r>
              <w:rPr>
                <w:rFonts w:ascii="Arial" w:hAnsi="Arial"/>
                <w:i/>
              </w:rPr>
              <w:t>(23)</w:t>
            </w:r>
          </w:p>
        </w:tc>
      </w:tr>
      <w:tr w:rsidR="00000000" w14:paraId="1D74EE82"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46C377E" w14:textId="77777777" w:rsidR="00000000" w:rsidRDefault="00000000">
            <w:pPr>
              <w:jc w:val="both"/>
              <w:rPr>
                <w:rFonts w:ascii="Arial" w:hAnsi="Arial"/>
              </w:rPr>
            </w:pPr>
            <w:r>
              <w:rPr>
                <w:rFonts w:ascii="Arial" w:hAnsi="Arial"/>
              </w:rPr>
              <w:t xml:space="preserve">Холст (1 кв. ярд - </w:t>
            </w:r>
            <w:r>
              <w:rPr>
                <w:rFonts w:ascii="Arial" w:hAnsi="Arial"/>
                <w:i/>
              </w:rPr>
              <w:t>0,8 м</w:t>
            </w:r>
            <w:r>
              <w:rPr>
                <w:rFonts w:ascii="Arial" w:hAnsi="Arial"/>
                <w:i/>
                <w:vertAlign w:val="superscript"/>
              </w:rPr>
              <w:t>2</w:t>
            </w:r>
            <w:r>
              <w:rPr>
                <w:rFonts w:ascii="Arial" w:hAnsi="Arial"/>
              </w:rPr>
              <w:t>)</w:t>
            </w:r>
          </w:p>
        </w:tc>
        <w:tc>
          <w:tcPr>
            <w:tcW w:w="1843" w:type="dxa"/>
            <w:tcBorders>
              <w:top w:val="single" w:sz="6" w:space="0" w:color="auto"/>
              <w:left w:val="single" w:sz="6" w:space="0" w:color="auto"/>
              <w:bottom w:val="single" w:sz="6" w:space="0" w:color="auto"/>
              <w:right w:val="single" w:sz="6" w:space="0" w:color="auto"/>
            </w:tcBorders>
          </w:tcPr>
          <w:p w14:paraId="66999BA3" w14:textId="77777777" w:rsidR="00000000" w:rsidRDefault="00000000">
            <w:pPr>
              <w:ind w:right="340"/>
              <w:jc w:val="right"/>
              <w:rPr>
                <w:rFonts w:ascii="Arial" w:hAnsi="Arial"/>
              </w:rPr>
            </w:pPr>
            <w:r>
              <w:rPr>
                <w:rFonts w:ascii="Arial" w:hAnsi="Arial"/>
              </w:rPr>
              <w:t>4 см</w:t>
            </w:r>
          </w:p>
        </w:tc>
        <w:tc>
          <w:tcPr>
            <w:tcW w:w="2477" w:type="dxa"/>
            <w:tcBorders>
              <w:top w:val="single" w:sz="6" w:space="0" w:color="auto"/>
              <w:left w:val="single" w:sz="6" w:space="0" w:color="auto"/>
              <w:bottom w:val="single" w:sz="6" w:space="0" w:color="auto"/>
              <w:right w:val="single" w:sz="12" w:space="0" w:color="auto"/>
            </w:tcBorders>
          </w:tcPr>
          <w:p w14:paraId="2DF4A544"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7B9835F8"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9EEABAC" w14:textId="77777777" w:rsidR="00000000" w:rsidRDefault="00000000">
            <w:pPr>
              <w:jc w:val="both"/>
              <w:rPr>
                <w:rFonts w:ascii="Arial" w:hAnsi="Arial"/>
              </w:rPr>
            </w:pPr>
            <w:r>
              <w:rPr>
                <w:rFonts w:ascii="Arial" w:hAnsi="Arial"/>
              </w:rPr>
              <w:t xml:space="preserve">Цепь (1 фут - </w:t>
            </w:r>
            <w:r>
              <w:rPr>
                <w:rFonts w:ascii="Arial" w:hAnsi="Arial"/>
                <w:i/>
              </w:rPr>
              <w:t>30 см</w:t>
            </w:r>
            <w:r>
              <w:rPr>
                <w:rFonts w:ascii="Arial" w:hAnsi="Arial"/>
              </w:rPr>
              <w:t>)</w:t>
            </w:r>
          </w:p>
        </w:tc>
        <w:tc>
          <w:tcPr>
            <w:tcW w:w="1843" w:type="dxa"/>
            <w:tcBorders>
              <w:top w:val="single" w:sz="6" w:space="0" w:color="auto"/>
              <w:left w:val="single" w:sz="6" w:space="0" w:color="auto"/>
              <w:bottom w:val="single" w:sz="6" w:space="0" w:color="auto"/>
              <w:right w:val="single" w:sz="6" w:space="0" w:color="auto"/>
            </w:tcBorders>
          </w:tcPr>
          <w:p w14:paraId="443CB309" w14:textId="77777777" w:rsidR="00000000"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67AD3A08" w14:textId="77777777" w:rsidR="00000000" w:rsidRDefault="00000000">
            <w:pPr>
              <w:jc w:val="center"/>
              <w:rPr>
                <w:rFonts w:ascii="Arial" w:hAnsi="Arial"/>
              </w:rPr>
            </w:pPr>
            <w:r>
              <w:rPr>
                <w:rFonts w:ascii="Arial" w:hAnsi="Arial"/>
              </w:rPr>
              <w:t>-</w:t>
            </w:r>
          </w:p>
        </w:tc>
      </w:tr>
      <w:tr w:rsidR="00000000" w14:paraId="62090E05"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95B6EF8" w14:textId="77777777" w:rsidR="00000000" w:rsidRDefault="00000000">
            <w:pPr>
              <w:ind w:firstLine="709"/>
              <w:jc w:val="both"/>
              <w:rPr>
                <w:rFonts w:ascii="Arial" w:hAnsi="Arial"/>
              </w:rPr>
            </w:pPr>
            <w:r>
              <w:rPr>
                <w:rFonts w:ascii="Arial" w:hAnsi="Arial"/>
              </w:rPr>
              <w:t>тяжелая</w:t>
            </w:r>
          </w:p>
        </w:tc>
        <w:tc>
          <w:tcPr>
            <w:tcW w:w="1843" w:type="dxa"/>
            <w:tcBorders>
              <w:top w:val="single" w:sz="6" w:space="0" w:color="auto"/>
              <w:left w:val="single" w:sz="6" w:space="0" w:color="auto"/>
              <w:bottom w:val="single" w:sz="6" w:space="0" w:color="auto"/>
              <w:right w:val="single" w:sz="6" w:space="0" w:color="auto"/>
            </w:tcBorders>
          </w:tcPr>
          <w:p w14:paraId="63BCEDF1" w14:textId="77777777" w:rsidR="00000000" w:rsidRDefault="00000000">
            <w:pPr>
              <w:ind w:right="340"/>
              <w:jc w:val="right"/>
              <w:rPr>
                <w:rFonts w:ascii="Arial" w:hAnsi="Arial"/>
              </w:rPr>
            </w:pPr>
            <w:r>
              <w:rPr>
                <w:rFonts w:ascii="Arial" w:hAnsi="Arial"/>
              </w:rPr>
              <w:t>4 зм</w:t>
            </w:r>
          </w:p>
        </w:tc>
        <w:tc>
          <w:tcPr>
            <w:tcW w:w="2477" w:type="dxa"/>
            <w:tcBorders>
              <w:top w:val="single" w:sz="6" w:space="0" w:color="auto"/>
              <w:left w:val="single" w:sz="6" w:space="0" w:color="auto"/>
              <w:bottom w:val="single" w:sz="6" w:space="0" w:color="auto"/>
              <w:right w:val="single" w:sz="12" w:space="0" w:color="auto"/>
            </w:tcBorders>
          </w:tcPr>
          <w:p w14:paraId="62012C30" w14:textId="77777777" w:rsidR="00000000" w:rsidRDefault="00000000">
            <w:pPr>
              <w:jc w:val="center"/>
              <w:rPr>
                <w:rFonts w:ascii="Arial" w:hAnsi="Arial"/>
              </w:rPr>
            </w:pPr>
            <w:r>
              <w:rPr>
                <w:rFonts w:ascii="Arial" w:hAnsi="Arial"/>
              </w:rPr>
              <w:t xml:space="preserve">3 </w:t>
            </w:r>
            <w:r>
              <w:rPr>
                <w:rFonts w:ascii="Arial" w:hAnsi="Arial"/>
                <w:i/>
              </w:rPr>
              <w:t>(1,4)</w:t>
            </w:r>
          </w:p>
        </w:tc>
      </w:tr>
      <w:tr w:rsidR="00000000" w14:paraId="548C87DF"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06BB4D4" w14:textId="77777777" w:rsidR="00000000" w:rsidRDefault="00000000">
            <w:pPr>
              <w:ind w:firstLine="709"/>
              <w:jc w:val="both"/>
              <w:rPr>
                <w:rFonts w:ascii="Arial" w:hAnsi="Arial"/>
              </w:rPr>
            </w:pPr>
            <w:r>
              <w:rPr>
                <w:rFonts w:ascii="Arial" w:hAnsi="Arial"/>
              </w:rPr>
              <w:t>легкая</w:t>
            </w:r>
          </w:p>
        </w:tc>
        <w:tc>
          <w:tcPr>
            <w:tcW w:w="1843" w:type="dxa"/>
            <w:tcBorders>
              <w:top w:val="single" w:sz="6" w:space="0" w:color="auto"/>
              <w:left w:val="single" w:sz="6" w:space="0" w:color="auto"/>
              <w:bottom w:val="single" w:sz="6" w:space="0" w:color="auto"/>
              <w:right w:val="single" w:sz="6" w:space="0" w:color="auto"/>
            </w:tcBorders>
          </w:tcPr>
          <w:p w14:paraId="0F04E8C8" w14:textId="77777777" w:rsidR="00000000" w:rsidRDefault="00000000">
            <w:pPr>
              <w:ind w:right="340"/>
              <w:jc w:val="right"/>
              <w:rPr>
                <w:rFonts w:ascii="Arial" w:hAnsi="Arial"/>
              </w:rPr>
            </w:pPr>
            <w:r>
              <w:rPr>
                <w:rFonts w:ascii="Arial" w:hAnsi="Arial"/>
              </w:rPr>
              <w:t>3 зм</w:t>
            </w:r>
          </w:p>
        </w:tc>
        <w:tc>
          <w:tcPr>
            <w:tcW w:w="2477" w:type="dxa"/>
            <w:tcBorders>
              <w:top w:val="single" w:sz="6" w:space="0" w:color="auto"/>
              <w:left w:val="single" w:sz="6" w:space="0" w:color="auto"/>
              <w:bottom w:val="single" w:sz="6" w:space="0" w:color="auto"/>
              <w:right w:val="single" w:sz="12" w:space="0" w:color="auto"/>
            </w:tcBorders>
          </w:tcPr>
          <w:p w14:paraId="4A630A3C" w14:textId="77777777" w:rsidR="00000000" w:rsidRDefault="00000000">
            <w:pPr>
              <w:jc w:val="center"/>
              <w:rPr>
                <w:rFonts w:ascii="Arial" w:hAnsi="Arial"/>
              </w:rPr>
            </w:pPr>
            <w:r>
              <w:rPr>
                <w:rFonts w:ascii="Arial" w:hAnsi="Arial"/>
              </w:rPr>
              <w:t xml:space="preserve">1 </w:t>
            </w:r>
            <w:r>
              <w:rPr>
                <w:rFonts w:ascii="Arial" w:hAnsi="Arial"/>
                <w:i/>
              </w:rPr>
              <w:t>(0,5)</w:t>
            </w:r>
          </w:p>
        </w:tc>
      </w:tr>
      <w:tr w:rsidR="00000000" w14:paraId="653409E1"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2E455B51" w14:textId="77777777" w:rsidR="00000000" w:rsidRDefault="00000000">
            <w:pPr>
              <w:jc w:val="both"/>
              <w:rPr>
                <w:rFonts w:ascii="Arial" w:hAnsi="Arial"/>
              </w:rPr>
            </w:pPr>
            <w:r>
              <w:rPr>
                <w:rFonts w:ascii="Arial" w:hAnsi="Arial"/>
              </w:rPr>
              <w:t>Чернила (пузырек)</w:t>
            </w:r>
          </w:p>
        </w:tc>
        <w:tc>
          <w:tcPr>
            <w:tcW w:w="1843" w:type="dxa"/>
            <w:tcBorders>
              <w:top w:val="single" w:sz="6" w:space="0" w:color="auto"/>
              <w:left w:val="single" w:sz="6" w:space="0" w:color="auto"/>
              <w:bottom w:val="single" w:sz="6" w:space="0" w:color="auto"/>
              <w:right w:val="single" w:sz="6" w:space="0" w:color="auto"/>
            </w:tcBorders>
          </w:tcPr>
          <w:p w14:paraId="35CCFC15" w14:textId="77777777" w:rsidR="00000000" w:rsidRDefault="00000000">
            <w:pPr>
              <w:ind w:right="340"/>
              <w:jc w:val="right"/>
              <w:rPr>
                <w:rFonts w:ascii="Arial" w:hAnsi="Arial"/>
              </w:rPr>
            </w:pPr>
            <w:r>
              <w:rPr>
                <w:rFonts w:ascii="Arial" w:hAnsi="Arial"/>
              </w:rPr>
              <w:t>8 зм</w:t>
            </w:r>
          </w:p>
        </w:tc>
        <w:tc>
          <w:tcPr>
            <w:tcW w:w="2477" w:type="dxa"/>
            <w:tcBorders>
              <w:top w:val="single" w:sz="6" w:space="0" w:color="auto"/>
              <w:left w:val="single" w:sz="6" w:space="0" w:color="auto"/>
              <w:bottom w:val="single" w:sz="6" w:space="0" w:color="auto"/>
              <w:right w:val="single" w:sz="12" w:space="0" w:color="auto"/>
            </w:tcBorders>
          </w:tcPr>
          <w:p w14:paraId="13EF7A50" w14:textId="77777777" w:rsidR="00000000" w:rsidRDefault="00000000">
            <w:pPr>
              <w:jc w:val="center"/>
              <w:rPr>
                <w:rFonts w:ascii="Arial" w:hAnsi="Arial"/>
              </w:rPr>
            </w:pPr>
            <w:r>
              <w:rPr>
                <w:rFonts w:ascii="Arial" w:hAnsi="Arial"/>
              </w:rPr>
              <w:t>*</w:t>
            </w:r>
          </w:p>
        </w:tc>
      </w:tr>
      <w:tr w:rsidR="00000000" w14:paraId="3CA259AD"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86BED22" w14:textId="77777777" w:rsidR="00000000" w:rsidRDefault="00000000">
            <w:pPr>
              <w:jc w:val="both"/>
              <w:rPr>
                <w:rFonts w:ascii="Arial" w:hAnsi="Arial"/>
              </w:rPr>
            </w:pPr>
            <w:r>
              <w:rPr>
                <w:rFonts w:ascii="Arial" w:hAnsi="Arial"/>
              </w:rPr>
              <w:t>Швейная игла</w:t>
            </w:r>
          </w:p>
        </w:tc>
        <w:tc>
          <w:tcPr>
            <w:tcW w:w="1843" w:type="dxa"/>
            <w:tcBorders>
              <w:top w:val="single" w:sz="6" w:space="0" w:color="auto"/>
              <w:left w:val="single" w:sz="6" w:space="0" w:color="auto"/>
              <w:bottom w:val="single" w:sz="6" w:space="0" w:color="auto"/>
              <w:right w:val="single" w:sz="6" w:space="0" w:color="auto"/>
            </w:tcBorders>
          </w:tcPr>
          <w:p w14:paraId="7F74F682" w14:textId="77777777" w:rsidR="00000000" w:rsidRDefault="00000000">
            <w:pPr>
              <w:ind w:right="340"/>
              <w:jc w:val="right"/>
              <w:rPr>
                <w:rFonts w:ascii="Arial" w:hAnsi="Arial"/>
              </w:rPr>
            </w:pPr>
            <w:r>
              <w:rPr>
                <w:rFonts w:ascii="Arial" w:hAnsi="Arial"/>
              </w:rPr>
              <w:t>5 см</w:t>
            </w:r>
          </w:p>
        </w:tc>
        <w:tc>
          <w:tcPr>
            <w:tcW w:w="2477" w:type="dxa"/>
            <w:tcBorders>
              <w:top w:val="single" w:sz="6" w:space="0" w:color="auto"/>
              <w:left w:val="single" w:sz="6" w:space="0" w:color="auto"/>
              <w:bottom w:val="single" w:sz="6" w:space="0" w:color="auto"/>
              <w:right w:val="single" w:sz="12" w:space="0" w:color="auto"/>
            </w:tcBorders>
          </w:tcPr>
          <w:p w14:paraId="4521CC2B" w14:textId="77777777" w:rsidR="00000000" w:rsidRDefault="00000000">
            <w:pPr>
              <w:jc w:val="center"/>
              <w:rPr>
                <w:rFonts w:ascii="Arial" w:hAnsi="Arial"/>
              </w:rPr>
            </w:pPr>
            <w:r>
              <w:rPr>
                <w:rFonts w:ascii="Arial" w:hAnsi="Arial"/>
              </w:rPr>
              <w:t>*</w:t>
            </w:r>
          </w:p>
        </w:tc>
      </w:tr>
      <w:tr w:rsidR="00000000" w14:paraId="6EB07423" w14:textId="77777777">
        <w:tblPrEx>
          <w:tblCellMar>
            <w:top w:w="0" w:type="dxa"/>
            <w:bottom w:w="0" w:type="dxa"/>
          </w:tblCellMar>
        </w:tblPrEx>
        <w:tc>
          <w:tcPr>
            <w:tcW w:w="4890" w:type="dxa"/>
            <w:tcBorders>
              <w:top w:val="single" w:sz="6" w:space="0" w:color="auto"/>
              <w:left w:val="single" w:sz="12" w:space="0" w:color="auto"/>
              <w:bottom w:val="single" w:sz="12" w:space="0" w:color="auto"/>
              <w:right w:val="single" w:sz="6" w:space="0" w:color="auto"/>
            </w:tcBorders>
          </w:tcPr>
          <w:p w14:paraId="3B570356" w14:textId="77777777" w:rsidR="00000000" w:rsidRDefault="00000000">
            <w:pPr>
              <w:jc w:val="both"/>
              <w:rPr>
                <w:rFonts w:ascii="Arial" w:hAnsi="Arial"/>
              </w:rPr>
            </w:pPr>
            <w:r>
              <w:rPr>
                <w:rFonts w:ascii="Arial" w:hAnsi="Arial"/>
              </w:rPr>
              <w:t>Шпоры</w:t>
            </w:r>
          </w:p>
        </w:tc>
        <w:tc>
          <w:tcPr>
            <w:tcW w:w="1843" w:type="dxa"/>
            <w:tcBorders>
              <w:top w:val="single" w:sz="6" w:space="0" w:color="auto"/>
              <w:left w:val="single" w:sz="6" w:space="0" w:color="auto"/>
              <w:bottom w:val="single" w:sz="12" w:space="0" w:color="auto"/>
              <w:right w:val="single" w:sz="6" w:space="0" w:color="auto"/>
            </w:tcBorders>
          </w:tcPr>
          <w:p w14:paraId="1427CAA5" w14:textId="77777777" w:rsidR="00000000" w:rsidRDefault="00000000">
            <w:pPr>
              <w:ind w:right="340"/>
              <w:jc w:val="right"/>
              <w:rPr>
                <w:rFonts w:ascii="Arial" w:hAnsi="Arial"/>
              </w:rPr>
            </w:pPr>
            <w:r>
              <w:rPr>
                <w:rFonts w:ascii="Arial" w:hAnsi="Arial"/>
              </w:rPr>
              <w:t>4 зм</w:t>
            </w:r>
          </w:p>
        </w:tc>
        <w:tc>
          <w:tcPr>
            <w:tcW w:w="2477" w:type="dxa"/>
            <w:tcBorders>
              <w:top w:val="single" w:sz="6" w:space="0" w:color="auto"/>
              <w:left w:val="single" w:sz="6" w:space="0" w:color="auto"/>
              <w:bottom w:val="single" w:sz="12" w:space="0" w:color="auto"/>
              <w:right w:val="single" w:sz="12" w:space="0" w:color="auto"/>
            </w:tcBorders>
          </w:tcPr>
          <w:p w14:paraId="5595CB98" w14:textId="77777777" w:rsidR="00000000" w:rsidRDefault="00000000">
            <w:pPr>
              <w:jc w:val="center"/>
              <w:rPr>
                <w:rFonts w:ascii="Arial" w:hAnsi="Arial"/>
              </w:rPr>
            </w:pPr>
            <w:r>
              <w:rPr>
                <w:rFonts w:ascii="Arial" w:hAnsi="Arial"/>
              </w:rPr>
              <w:t xml:space="preserve">2 </w:t>
            </w:r>
            <w:r>
              <w:rPr>
                <w:rFonts w:ascii="Arial" w:hAnsi="Arial"/>
                <w:i/>
              </w:rPr>
              <w:t>(0,9)</w:t>
            </w:r>
          </w:p>
        </w:tc>
      </w:tr>
      <w:tr w:rsidR="00000000" w14:paraId="1EF189FB" w14:textId="77777777">
        <w:tblPrEx>
          <w:tblCellMar>
            <w:top w:w="0" w:type="dxa"/>
            <w:bottom w:w="0" w:type="dxa"/>
          </w:tblCellMar>
        </w:tblPrEx>
        <w:tc>
          <w:tcPr>
            <w:tcW w:w="9210" w:type="dxa"/>
            <w:gridSpan w:val="3"/>
          </w:tcPr>
          <w:p w14:paraId="02644E77" w14:textId="77777777" w:rsidR="00000000" w:rsidRDefault="00000000">
            <w:pPr>
              <w:rPr>
                <w:rFonts w:ascii="Arial" w:hAnsi="Arial"/>
                <w:i/>
                <w:spacing w:val="-4"/>
              </w:rPr>
            </w:pPr>
            <w:r>
              <w:rPr>
                <w:rFonts w:ascii="Arial" w:hAnsi="Arial"/>
                <w:i/>
                <w:spacing w:val="-4"/>
              </w:rPr>
              <w:t>* Эти предметы мало весят сами по себе. Десять таких предметов весят один фунт (0,5 кг).</w:t>
            </w:r>
          </w:p>
          <w:p w14:paraId="5D22E67F" w14:textId="77777777" w:rsidR="00000000" w:rsidRDefault="00000000">
            <w:pPr>
              <w:rPr>
                <w:rFonts w:ascii="Arial" w:hAnsi="Arial"/>
                <w:i/>
              </w:rPr>
            </w:pPr>
            <w:r>
              <w:rPr>
                <w:rFonts w:ascii="Arial" w:hAnsi="Arial"/>
                <w:i/>
                <w:spacing w:val="-12"/>
              </w:rPr>
              <w:t>** Эти предметы не имеют ощутимого веса и не считаются нагрузкой, если только не носятся сотнями.</w:t>
            </w:r>
          </w:p>
        </w:tc>
      </w:tr>
      <w:tr w:rsidR="00000000" w14:paraId="4B7B0A85" w14:textId="77777777">
        <w:tblPrEx>
          <w:tblCellMar>
            <w:top w:w="0" w:type="dxa"/>
            <w:bottom w:w="0" w:type="dxa"/>
          </w:tblCellMar>
        </w:tblPrEx>
        <w:tc>
          <w:tcPr>
            <w:tcW w:w="9210" w:type="dxa"/>
            <w:gridSpan w:val="3"/>
          </w:tcPr>
          <w:p w14:paraId="3347259F" w14:textId="77777777" w:rsidR="00000000" w:rsidRDefault="00000000">
            <w:pPr>
              <w:rPr>
                <w:rFonts w:ascii="Arial" w:hAnsi="Arial"/>
              </w:rPr>
            </w:pPr>
          </w:p>
        </w:tc>
      </w:tr>
      <w:tr w:rsidR="00000000" w14:paraId="446E56B9" w14:textId="77777777">
        <w:tblPrEx>
          <w:tblCellMar>
            <w:top w:w="0" w:type="dxa"/>
            <w:bottom w:w="0" w:type="dxa"/>
          </w:tblCellMar>
        </w:tblPrEx>
        <w:tc>
          <w:tcPr>
            <w:tcW w:w="6733" w:type="dxa"/>
            <w:gridSpan w:val="2"/>
            <w:tcBorders>
              <w:top w:val="single" w:sz="12" w:space="0" w:color="auto"/>
              <w:left w:val="single" w:sz="12" w:space="0" w:color="auto"/>
              <w:bottom w:val="double" w:sz="6" w:space="0" w:color="auto"/>
              <w:right w:val="single" w:sz="6" w:space="0" w:color="auto"/>
            </w:tcBorders>
          </w:tcPr>
          <w:p w14:paraId="4A4F6E47" w14:textId="77777777" w:rsidR="00000000" w:rsidRDefault="00000000">
            <w:pPr>
              <w:jc w:val="center"/>
              <w:rPr>
                <w:rFonts w:ascii="Arial" w:hAnsi="Arial"/>
                <w:b/>
              </w:rPr>
            </w:pPr>
            <w:r>
              <w:rPr>
                <w:rFonts w:ascii="Arial" w:hAnsi="Arial"/>
                <w:b/>
              </w:rPr>
              <w:t>Доспехи*</w:t>
            </w:r>
          </w:p>
          <w:p w14:paraId="64466B17" w14:textId="77777777" w:rsidR="00000000" w:rsidRDefault="00000000">
            <w:pPr>
              <w:jc w:val="right"/>
              <w:rPr>
                <w:rFonts w:ascii="Arial" w:hAnsi="Arial"/>
                <w:b/>
              </w:rPr>
            </w:pPr>
          </w:p>
        </w:tc>
        <w:tc>
          <w:tcPr>
            <w:tcW w:w="2477" w:type="dxa"/>
            <w:tcBorders>
              <w:top w:val="single" w:sz="12" w:space="0" w:color="auto"/>
              <w:left w:val="single" w:sz="6" w:space="0" w:color="auto"/>
              <w:bottom w:val="double" w:sz="6" w:space="0" w:color="auto"/>
              <w:right w:val="single" w:sz="12" w:space="0" w:color="auto"/>
            </w:tcBorders>
          </w:tcPr>
          <w:p w14:paraId="7C872E43" w14:textId="77777777" w:rsidR="00000000" w:rsidRDefault="00000000">
            <w:pPr>
              <w:jc w:val="center"/>
              <w:rPr>
                <w:rFonts w:ascii="Arial" w:hAnsi="Arial"/>
              </w:rPr>
            </w:pPr>
            <w:r>
              <w:rPr>
                <w:rFonts w:ascii="Arial" w:hAnsi="Arial"/>
              </w:rPr>
              <w:t>вес в фунтах</w:t>
            </w:r>
          </w:p>
          <w:p w14:paraId="6906C988" w14:textId="77777777" w:rsidR="00000000" w:rsidRDefault="00000000">
            <w:pPr>
              <w:jc w:val="center"/>
              <w:rPr>
                <w:rFonts w:ascii="Arial" w:hAnsi="Arial"/>
              </w:rPr>
            </w:pPr>
            <w:r>
              <w:rPr>
                <w:rFonts w:ascii="Arial" w:hAnsi="Arial"/>
                <w:i/>
              </w:rPr>
              <w:t>(в килогра</w:t>
            </w:r>
            <w:r>
              <w:rPr>
                <w:rFonts w:ascii="Arial" w:hAnsi="Arial"/>
                <w:i/>
              </w:rPr>
              <w:t>м</w:t>
            </w:r>
            <w:r>
              <w:rPr>
                <w:rFonts w:ascii="Arial" w:hAnsi="Arial"/>
                <w:i/>
              </w:rPr>
              <w:t>мах)</w:t>
            </w:r>
          </w:p>
        </w:tc>
      </w:tr>
      <w:tr w:rsidR="00000000" w14:paraId="2E0C7DD5" w14:textId="77777777">
        <w:tblPrEx>
          <w:tblCellMar>
            <w:top w:w="0" w:type="dxa"/>
            <w:bottom w:w="0" w:type="dxa"/>
          </w:tblCellMar>
        </w:tblPrEx>
        <w:tc>
          <w:tcPr>
            <w:tcW w:w="4890" w:type="dxa"/>
            <w:tcBorders>
              <w:left w:val="single" w:sz="12" w:space="0" w:color="auto"/>
              <w:bottom w:val="single" w:sz="6" w:space="0" w:color="auto"/>
              <w:right w:val="single" w:sz="6" w:space="0" w:color="auto"/>
            </w:tcBorders>
          </w:tcPr>
          <w:p w14:paraId="5801DBC2" w14:textId="77777777" w:rsidR="00000000" w:rsidRDefault="00000000">
            <w:pPr>
              <w:jc w:val="both"/>
              <w:rPr>
                <w:rFonts w:ascii="Arial" w:hAnsi="Arial"/>
              </w:rPr>
            </w:pPr>
            <w:r>
              <w:rPr>
                <w:rFonts w:ascii="Arial" w:hAnsi="Arial"/>
              </w:rPr>
              <w:t>Бахтерец</w:t>
            </w:r>
          </w:p>
        </w:tc>
        <w:tc>
          <w:tcPr>
            <w:tcW w:w="1843" w:type="dxa"/>
            <w:tcBorders>
              <w:left w:val="single" w:sz="6" w:space="0" w:color="auto"/>
              <w:bottom w:val="single" w:sz="6" w:space="0" w:color="auto"/>
              <w:right w:val="single" w:sz="6" w:space="0" w:color="auto"/>
            </w:tcBorders>
          </w:tcPr>
          <w:p w14:paraId="5A589889" w14:textId="77777777" w:rsidR="00000000" w:rsidRDefault="00000000">
            <w:pPr>
              <w:jc w:val="right"/>
              <w:rPr>
                <w:rFonts w:ascii="Arial" w:hAnsi="Arial"/>
              </w:rPr>
            </w:pPr>
            <w:r>
              <w:rPr>
                <w:rFonts w:ascii="Arial" w:hAnsi="Arial"/>
              </w:rPr>
              <w:t>200 зм</w:t>
            </w:r>
          </w:p>
        </w:tc>
        <w:tc>
          <w:tcPr>
            <w:tcW w:w="2477" w:type="dxa"/>
            <w:tcBorders>
              <w:left w:val="single" w:sz="6" w:space="0" w:color="auto"/>
              <w:bottom w:val="single" w:sz="6" w:space="0" w:color="auto"/>
              <w:right w:val="single" w:sz="12" w:space="0" w:color="auto"/>
            </w:tcBorders>
          </w:tcPr>
          <w:p w14:paraId="13E0B1AA" w14:textId="77777777" w:rsidR="00000000" w:rsidRDefault="00000000">
            <w:pPr>
              <w:jc w:val="center"/>
              <w:rPr>
                <w:rFonts w:ascii="Arial" w:hAnsi="Arial"/>
              </w:rPr>
            </w:pPr>
            <w:r>
              <w:rPr>
                <w:rFonts w:ascii="Arial" w:hAnsi="Arial"/>
              </w:rPr>
              <w:t xml:space="preserve">35 </w:t>
            </w:r>
            <w:r>
              <w:rPr>
                <w:rFonts w:ascii="Arial" w:hAnsi="Arial"/>
                <w:i/>
              </w:rPr>
              <w:t>(16)</w:t>
            </w:r>
          </w:p>
        </w:tc>
      </w:tr>
      <w:tr w:rsidR="00000000" w14:paraId="015A9F66"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0441B43" w14:textId="77777777" w:rsidR="00000000" w:rsidRDefault="00000000">
            <w:pPr>
              <w:jc w:val="both"/>
              <w:rPr>
                <w:rFonts w:ascii="Arial" w:hAnsi="Arial"/>
              </w:rPr>
            </w:pPr>
            <w:r>
              <w:rPr>
                <w:rFonts w:ascii="Arial" w:hAnsi="Arial"/>
              </w:rPr>
              <w:t>Бронзовые латы</w:t>
            </w:r>
          </w:p>
        </w:tc>
        <w:tc>
          <w:tcPr>
            <w:tcW w:w="1843" w:type="dxa"/>
            <w:tcBorders>
              <w:top w:val="single" w:sz="6" w:space="0" w:color="auto"/>
              <w:left w:val="single" w:sz="6" w:space="0" w:color="auto"/>
              <w:bottom w:val="single" w:sz="6" w:space="0" w:color="auto"/>
              <w:right w:val="single" w:sz="6" w:space="0" w:color="auto"/>
            </w:tcBorders>
          </w:tcPr>
          <w:p w14:paraId="3FD6ACBC" w14:textId="77777777" w:rsidR="00000000" w:rsidRDefault="00000000">
            <w:pPr>
              <w:jc w:val="right"/>
              <w:rPr>
                <w:rFonts w:ascii="Arial" w:hAnsi="Arial"/>
              </w:rPr>
            </w:pPr>
            <w:r>
              <w:rPr>
                <w:rFonts w:ascii="Arial" w:hAnsi="Arial"/>
              </w:rPr>
              <w:t>400 зм</w:t>
            </w:r>
          </w:p>
        </w:tc>
        <w:tc>
          <w:tcPr>
            <w:tcW w:w="2477" w:type="dxa"/>
            <w:tcBorders>
              <w:top w:val="single" w:sz="6" w:space="0" w:color="auto"/>
              <w:left w:val="single" w:sz="6" w:space="0" w:color="auto"/>
              <w:bottom w:val="single" w:sz="6" w:space="0" w:color="auto"/>
              <w:right w:val="single" w:sz="12" w:space="0" w:color="auto"/>
            </w:tcBorders>
          </w:tcPr>
          <w:p w14:paraId="29AD8882" w14:textId="77777777" w:rsidR="00000000" w:rsidRDefault="00000000">
            <w:pPr>
              <w:jc w:val="center"/>
              <w:rPr>
                <w:rFonts w:ascii="Arial" w:hAnsi="Arial"/>
              </w:rPr>
            </w:pPr>
            <w:r>
              <w:rPr>
                <w:rFonts w:ascii="Arial" w:hAnsi="Arial"/>
              </w:rPr>
              <w:t xml:space="preserve">45 </w:t>
            </w:r>
            <w:r>
              <w:rPr>
                <w:rFonts w:ascii="Arial" w:hAnsi="Arial"/>
                <w:i/>
              </w:rPr>
              <w:t>(20,4)</w:t>
            </w:r>
          </w:p>
        </w:tc>
      </w:tr>
      <w:tr w:rsidR="00000000" w14:paraId="4106969A"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0CA1BA10" w14:textId="77777777" w:rsidR="00000000" w:rsidRDefault="00000000">
            <w:pPr>
              <w:jc w:val="both"/>
              <w:rPr>
                <w:rFonts w:ascii="Arial" w:hAnsi="Arial"/>
              </w:rPr>
            </w:pPr>
            <w:r>
              <w:rPr>
                <w:rFonts w:ascii="Arial" w:hAnsi="Arial"/>
              </w:rPr>
              <w:t>Клепаный кожаный доспех</w:t>
            </w:r>
          </w:p>
        </w:tc>
        <w:tc>
          <w:tcPr>
            <w:tcW w:w="1843" w:type="dxa"/>
            <w:tcBorders>
              <w:top w:val="single" w:sz="6" w:space="0" w:color="auto"/>
              <w:left w:val="single" w:sz="6" w:space="0" w:color="auto"/>
              <w:bottom w:val="single" w:sz="6" w:space="0" w:color="auto"/>
              <w:right w:val="single" w:sz="6" w:space="0" w:color="auto"/>
            </w:tcBorders>
          </w:tcPr>
          <w:p w14:paraId="336BBF85" w14:textId="77777777" w:rsidR="00000000" w:rsidRDefault="00000000">
            <w:pPr>
              <w:jc w:val="right"/>
              <w:rPr>
                <w:rFonts w:ascii="Arial" w:hAnsi="Arial"/>
              </w:rPr>
            </w:pPr>
            <w:r>
              <w:rPr>
                <w:rFonts w:ascii="Arial" w:hAnsi="Arial"/>
              </w:rPr>
              <w:t>20 зм</w:t>
            </w:r>
          </w:p>
        </w:tc>
        <w:tc>
          <w:tcPr>
            <w:tcW w:w="2477" w:type="dxa"/>
            <w:tcBorders>
              <w:top w:val="single" w:sz="6" w:space="0" w:color="auto"/>
              <w:left w:val="single" w:sz="6" w:space="0" w:color="auto"/>
              <w:bottom w:val="single" w:sz="6" w:space="0" w:color="auto"/>
              <w:right w:val="single" w:sz="12" w:space="0" w:color="auto"/>
            </w:tcBorders>
          </w:tcPr>
          <w:p w14:paraId="479F3023" w14:textId="77777777" w:rsidR="00000000" w:rsidRDefault="00000000">
            <w:pPr>
              <w:jc w:val="center"/>
              <w:rPr>
                <w:rFonts w:ascii="Arial" w:hAnsi="Arial"/>
              </w:rPr>
            </w:pPr>
            <w:r>
              <w:rPr>
                <w:rFonts w:ascii="Arial" w:hAnsi="Arial"/>
              </w:rPr>
              <w:t xml:space="preserve">25 </w:t>
            </w:r>
            <w:r>
              <w:rPr>
                <w:rFonts w:ascii="Arial" w:hAnsi="Arial"/>
                <w:i/>
              </w:rPr>
              <w:t>(11)</w:t>
            </w:r>
          </w:p>
        </w:tc>
      </w:tr>
      <w:tr w:rsidR="00000000" w14:paraId="1CCED26B"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4CC790C" w14:textId="77777777" w:rsidR="00000000" w:rsidRDefault="00000000">
            <w:pPr>
              <w:jc w:val="both"/>
              <w:rPr>
                <w:rFonts w:ascii="Arial" w:hAnsi="Arial"/>
              </w:rPr>
            </w:pPr>
            <w:r>
              <w:rPr>
                <w:rFonts w:ascii="Arial" w:hAnsi="Arial"/>
              </w:rPr>
              <w:t>Кожаный доспех</w:t>
            </w:r>
          </w:p>
        </w:tc>
        <w:tc>
          <w:tcPr>
            <w:tcW w:w="1843" w:type="dxa"/>
            <w:tcBorders>
              <w:top w:val="single" w:sz="6" w:space="0" w:color="auto"/>
              <w:left w:val="single" w:sz="6" w:space="0" w:color="auto"/>
              <w:bottom w:val="single" w:sz="6" w:space="0" w:color="auto"/>
              <w:right w:val="single" w:sz="6" w:space="0" w:color="auto"/>
            </w:tcBorders>
          </w:tcPr>
          <w:p w14:paraId="234C98CE" w14:textId="77777777" w:rsidR="00000000" w:rsidRDefault="00000000">
            <w:pPr>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4C8EC956" w14:textId="77777777" w:rsidR="00000000" w:rsidRDefault="00000000">
            <w:pPr>
              <w:jc w:val="center"/>
              <w:rPr>
                <w:rFonts w:ascii="Arial" w:hAnsi="Arial"/>
              </w:rPr>
            </w:pPr>
            <w:r>
              <w:rPr>
                <w:rFonts w:ascii="Arial" w:hAnsi="Arial"/>
              </w:rPr>
              <w:t xml:space="preserve">15 </w:t>
            </w:r>
            <w:r>
              <w:rPr>
                <w:rFonts w:ascii="Arial" w:hAnsi="Arial"/>
                <w:i/>
              </w:rPr>
              <w:t>(7)</w:t>
            </w:r>
          </w:p>
        </w:tc>
      </w:tr>
      <w:tr w:rsidR="00000000" w14:paraId="3F4E9B49"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456B151C" w14:textId="77777777" w:rsidR="00000000" w:rsidRDefault="00000000">
            <w:pPr>
              <w:jc w:val="both"/>
              <w:rPr>
                <w:rFonts w:ascii="Arial" w:hAnsi="Arial"/>
              </w:rPr>
            </w:pPr>
            <w:r>
              <w:rPr>
                <w:rFonts w:ascii="Arial" w:hAnsi="Arial"/>
              </w:rPr>
              <w:t>Кольчатый доспех</w:t>
            </w:r>
          </w:p>
        </w:tc>
        <w:tc>
          <w:tcPr>
            <w:tcW w:w="1843" w:type="dxa"/>
            <w:tcBorders>
              <w:top w:val="single" w:sz="6" w:space="0" w:color="auto"/>
              <w:left w:val="single" w:sz="6" w:space="0" w:color="auto"/>
              <w:bottom w:val="single" w:sz="6" w:space="0" w:color="auto"/>
              <w:right w:val="single" w:sz="6" w:space="0" w:color="auto"/>
            </w:tcBorders>
          </w:tcPr>
          <w:p w14:paraId="38159C87" w14:textId="77777777" w:rsidR="00000000" w:rsidRDefault="00000000">
            <w:pPr>
              <w:jc w:val="right"/>
              <w:rPr>
                <w:rFonts w:ascii="Arial" w:hAnsi="Arial"/>
              </w:rPr>
            </w:pPr>
            <w:r>
              <w:rPr>
                <w:rFonts w:ascii="Arial" w:hAnsi="Arial"/>
              </w:rPr>
              <w:t>100 зм</w:t>
            </w:r>
          </w:p>
        </w:tc>
        <w:tc>
          <w:tcPr>
            <w:tcW w:w="2477" w:type="dxa"/>
            <w:tcBorders>
              <w:top w:val="single" w:sz="6" w:space="0" w:color="auto"/>
              <w:left w:val="single" w:sz="6" w:space="0" w:color="auto"/>
              <w:bottom w:val="single" w:sz="6" w:space="0" w:color="auto"/>
              <w:right w:val="single" w:sz="12" w:space="0" w:color="auto"/>
            </w:tcBorders>
          </w:tcPr>
          <w:p w14:paraId="3022BA37" w14:textId="77777777" w:rsidR="00000000" w:rsidRDefault="00000000">
            <w:pPr>
              <w:jc w:val="center"/>
              <w:rPr>
                <w:rFonts w:ascii="Arial" w:hAnsi="Arial"/>
              </w:rPr>
            </w:pPr>
            <w:r>
              <w:rPr>
                <w:rFonts w:ascii="Arial" w:hAnsi="Arial"/>
              </w:rPr>
              <w:t xml:space="preserve">30 </w:t>
            </w:r>
            <w:r>
              <w:rPr>
                <w:rFonts w:ascii="Arial" w:hAnsi="Arial"/>
                <w:i/>
              </w:rPr>
              <w:t>(14)</w:t>
            </w:r>
          </w:p>
        </w:tc>
      </w:tr>
      <w:tr w:rsidR="00000000" w14:paraId="433D3B8F"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45A8080D" w14:textId="77777777" w:rsidR="00000000" w:rsidRDefault="00000000">
            <w:pPr>
              <w:jc w:val="both"/>
              <w:rPr>
                <w:rFonts w:ascii="Arial" w:hAnsi="Arial"/>
              </w:rPr>
            </w:pPr>
            <w:r>
              <w:rPr>
                <w:rFonts w:ascii="Arial" w:hAnsi="Arial"/>
              </w:rPr>
              <w:t>Кольчуга</w:t>
            </w:r>
          </w:p>
        </w:tc>
        <w:tc>
          <w:tcPr>
            <w:tcW w:w="1843" w:type="dxa"/>
            <w:tcBorders>
              <w:top w:val="single" w:sz="6" w:space="0" w:color="auto"/>
              <w:left w:val="single" w:sz="6" w:space="0" w:color="auto"/>
              <w:bottom w:val="single" w:sz="6" w:space="0" w:color="auto"/>
              <w:right w:val="single" w:sz="6" w:space="0" w:color="auto"/>
            </w:tcBorders>
          </w:tcPr>
          <w:p w14:paraId="5A49ADF7" w14:textId="77777777" w:rsidR="00000000" w:rsidRDefault="00000000">
            <w:pPr>
              <w:jc w:val="right"/>
              <w:rPr>
                <w:rFonts w:ascii="Arial" w:hAnsi="Arial"/>
              </w:rPr>
            </w:pPr>
            <w:r>
              <w:rPr>
                <w:rFonts w:ascii="Arial" w:hAnsi="Arial"/>
              </w:rPr>
              <w:t>75 зм</w:t>
            </w:r>
          </w:p>
        </w:tc>
        <w:tc>
          <w:tcPr>
            <w:tcW w:w="2477" w:type="dxa"/>
            <w:tcBorders>
              <w:top w:val="single" w:sz="6" w:space="0" w:color="auto"/>
              <w:left w:val="single" w:sz="6" w:space="0" w:color="auto"/>
              <w:bottom w:val="single" w:sz="6" w:space="0" w:color="auto"/>
              <w:right w:val="single" w:sz="12" w:space="0" w:color="auto"/>
            </w:tcBorders>
          </w:tcPr>
          <w:p w14:paraId="57A3D55D" w14:textId="77777777" w:rsidR="00000000" w:rsidRDefault="00000000">
            <w:pPr>
              <w:jc w:val="center"/>
              <w:rPr>
                <w:rFonts w:ascii="Arial" w:hAnsi="Arial"/>
              </w:rPr>
            </w:pPr>
            <w:r>
              <w:rPr>
                <w:rFonts w:ascii="Arial" w:hAnsi="Arial"/>
              </w:rPr>
              <w:t xml:space="preserve">40 </w:t>
            </w:r>
            <w:r>
              <w:rPr>
                <w:rFonts w:ascii="Arial" w:hAnsi="Arial"/>
                <w:i/>
              </w:rPr>
              <w:t>(18)</w:t>
            </w:r>
          </w:p>
        </w:tc>
      </w:tr>
      <w:tr w:rsidR="00000000" w14:paraId="1F689CB8"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F22B092" w14:textId="77777777" w:rsidR="00000000" w:rsidRDefault="00000000">
            <w:pPr>
              <w:jc w:val="both"/>
              <w:rPr>
                <w:rFonts w:ascii="Arial" w:hAnsi="Arial"/>
              </w:rPr>
            </w:pPr>
            <w:r>
              <w:rPr>
                <w:rFonts w:ascii="Arial" w:hAnsi="Arial"/>
              </w:rPr>
              <w:t>Латы</w:t>
            </w:r>
          </w:p>
        </w:tc>
        <w:tc>
          <w:tcPr>
            <w:tcW w:w="1843" w:type="dxa"/>
            <w:tcBorders>
              <w:top w:val="single" w:sz="6" w:space="0" w:color="auto"/>
              <w:left w:val="single" w:sz="6" w:space="0" w:color="auto"/>
              <w:bottom w:val="single" w:sz="6" w:space="0" w:color="auto"/>
              <w:right w:val="single" w:sz="6" w:space="0" w:color="auto"/>
            </w:tcBorders>
          </w:tcPr>
          <w:p w14:paraId="10DC9FCB" w14:textId="77777777" w:rsidR="00000000" w:rsidRDefault="00000000">
            <w:pPr>
              <w:jc w:val="right"/>
              <w:rPr>
                <w:rFonts w:ascii="Arial" w:hAnsi="Arial"/>
              </w:rPr>
            </w:pPr>
            <w:r>
              <w:rPr>
                <w:rFonts w:ascii="Arial" w:hAnsi="Arial"/>
              </w:rPr>
              <w:t>2 000 зм</w:t>
            </w:r>
          </w:p>
        </w:tc>
        <w:tc>
          <w:tcPr>
            <w:tcW w:w="2477" w:type="dxa"/>
            <w:tcBorders>
              <w:top w:val="single" w:sz="6" w:space="0" w:color="auto"/>
              <w:left w:val="single" w:sz="6" w:space="0" w:color="auto"/>
              <w:bottom w:val="single" w:sz="6" w:space="0" w:color="auto"/>
              <w:right w:val="single" w:sz="12" w:space="0" w:color="auto"/>
            </w:tcBorders>
          </w:tcPr>
          <w:p w14:paraId="7AEADE8C" w14:textId="77777777" w:rsidR="00000000" w:rsidRDefault="00000000">
            <w:pPr>
              <w:jc w:val="center"/>
              <w:rPr>
                <w:rFonts w:ascii="Arial" w:hAnsi="Arial"/>
              </w:rPr>
            </w:pPr>
            <w:r>
              <w:rPr>
                <w:rFonts w:ascii="Arial" w:hAnsi="Arial"/>
              </w:rPr>
              <w:t xml:space="preserve">60 </w:t>
            </w:r>
            <w:r>
              <w:rPr>
                <w:rFonts w:ascii="Arial" w:hAnsi="Arial"/>
                <w:i/>
              </w:rPr>
              <w:t>(27)</w:t>
            </w:r>
          </w:p>
        </w:tc>
      </w:tr>
      <w:tr w:rsidR="00000000" w14:paraId="0A68C191"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0B50FC10" w14:textId="77777777" w:rsidR="00000000" w:rsidRDefault="00000000">
            <w:pPr>
              <w:jc w:val="both"/>
              <w:rPr>
                <w:rFonts w:ascii="Arial" w:hAnsi="Arial"/>
              </w:rPr>
            </w:pPr>
            <w:r>
              <w:rPr>
                <w:rFonts w:ascii="Arial" w:hAnsi="Arial"/>
              </w:rPr>
              <w:t>Набивной доспех</w:t>
            </w:r>
          </w:p>
        </w:tc>
        <w:tc>
          <w:tcPr>
            <w:tcW w:w="1843" w:type="dxa"/>
            <w:tcBorders>
              <w:top w:val="single" w:sz="6" w:space="0" w:color="auto"/>
              <w:left w:val="single" w:sz="6" w:space="0" w:color="auto"/>
              <w:bottom w:val="single" w:sz="6" w:space="0" w:color="auto"/>
              <w:right w:val="single" w:sz="6" w:space="0" w:color="auto"/>
            </w:tcBorders>
          </w:tcPr>
          <w:p w14:paraId="3CE2B4A6" w14:textId="77777777" w:rsidR="00000000" w:rsidRDefault="00000000">
            <w:pPr>
              <w:jc w:val="right"/>
              <w:rPr>
                <w:rFonts w:ascii="Arial" w:hAnsi="Arial"/>
              </w:rPr>
            </w:pPr>
            <w:r>
              <w:rPr>
                <w:rFonts w:ascii="Arial" w:hAnsi="Arial"/>
              </w:rPr>
              <w:t>4 зм</w:t>
            </w:r>
          </w:p>
        </w:tc>
        <w:tc>
          <w:tcPr>
            <w:tcW w:w="2477" w:type="dxa"/>
            <w:tcBorders>
              <w:top w:val="single" w:sz="6" w:space="0" w:color="auto"/>
              <w:left w:val="single" w:sz="6" w:space="0" w:color="auto"/>
              <w:bottom w:val="single" w:sz="6" w:space="0" w:color="auto"/>
              <w:right w:val="single" w:sz="12" w:space="0" w:color="auto"/>
            </w:tcBorders>
          </w:tcPr>
          <w:p w14:paraId="60391F0B" w14:textId="77777777" w:rsidR="00000000" w:rsidRDefault="00000000">
            <w:pPr>
              <w:jc w:val="center"/>
              <w:rPr>
                <w:rFonts w:ascii="Arial" w:hAnsi="Arial"/>
              </w:rPr>
            </w:pPr>
            <w:r>
              <w:rPr>
                <w:rFonts w:ascii="Arial" w:hAnsi="Arial"/>
              </w:rPr>
              <w:t xml:space="preserve">10 </w:t>
            </w:r>
            <w:r>
              <w:rPr>
                <w:rFonts w:ascii="Arial" w:hAnsi="Arial"/>
                <w:i/>
              </w:rPr>
              <w:t>(4,5)</w:t>
            </w:r>
          </w:p>
        </w:tc>
      </w:tr>
      <w:tr w:rsidR="00000000" w14:paraId="2B512C23"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6FD67F9C" w14:textId="77777777" w:rsidR="00000000" w:rsidRDefault="00000000">
            <w:pPr>
              <w:jc w:val="both"/>
              <w:rPr>
                <w:rFonts w:ascii="Arial" w:hAnsi="Arial"/>
              </w:rPr>
            </w:pPr>
            <w:r>
              <w:rPr>
                <w:rFonts w:ascii="Arial" w:hAnsi="Arial"/>
              </w:rPr>
              <w:t>Панцирь</w:t>
            </w:r>
          </w:p>
        </w:tc>
        <w:tc>
          <w:tcPr>
            <w:tcW w:w="1843" w:type="dxa"/>
            <w:tcBorders>
              <w:top w:val="single" w:sz="6" w:space="0" w:color="auto"/>
              <w:left w:val="single" w:sz="6" w:space="0" w:color="auto"/>
              <w:bottom w:val="single" w:sz="6" w:space="0" w:color="auto"/>
              <w:right w:val="single" w:sz="6" w:space="0" w:color="auto"/>
            </w:tcBorders>
          </w:tcPr>
          <w:p w14:paraId="12EA7CC2" w14:textId="77777777" w:rsidR="00000000" w:rsidRDefault="00000000">
            <w:pPr>
              <w:jc w:val="right"/>
              <w:rPr>
                <w:rFonts w:ascii="Arial" w:hAnsi="Arial"/>
              </w:rPr>
            </w:pPr>
            <w:r>
              <w:rPr>
                <w:rFonts w:ascii="Arial" w:hAnsi="Arial"/>
              </w:rPr>
              <w:t>120 зм</w:t>
            </w:r>
          </w:p>
        </w:tc>
        <w:tc>
          <w:tcPr>
            <w:tcW w:w="2477" w:type="dxa"/>
            <w:tcBorders>
              <w:top w:val="single" w:sz="6" w:space="0" w:color="auto"/>
              <w:left w:val="single" w:sz="6" w:space="0" w:color="auto"/>
              <w:bottom w:val="single" w:sz="6" w:space="0" w:color="auto"/>
              <w:right w:val="single" w:sz="12" w:space="0" w:color="auto"/>
            </w:tcBorders>
          </w:tcPr>
          <w:p w14:paraId="48C0E655" w14:textId="77777777" w:rsidR="00000000" w:rsidRDefault="00000000">
            <w:pPr>
              <w:jc w:val="center"/>
              <w:rPr>
                <w:rFonts w:ascii="Arial" w:hAnsi="Arial"/>
              </w:rPr>
            </w:pPr>
            <w:r>
              <w:rPr>
                <w:rFonts w:ascii="Arial" w:hAnsi="Arial"/>
              </w:rPr>
              <w:t xml:space="preserve">35 </w:t>
            </w:r>
            <w:r>
              <w:rPr>
                <w:rFonts w:ascii="Arial" w:hAnsi="Arial"/>
                <w:i/>
              </w:rPr>
              <w:t>(16)</w:t>
            </w:r>
          </w:p>
        </w:tc>
      </w:tr>
      <w:tr w:rsidR="00000000" w14:paraId="668C9A72"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64170BB6" w14:textId="77777777" w:rsidR="00000000" w:rsidRDefault="00000000">
            <w:pPr>
              <w:jc w:val="both"/>
              <w:rPr>
                <w:rFonts w:ascii="Arial" w:hAnsi="Arial"/>
              </w:rPr>
            </w:pPr>
            <w:r>
              <w:rPr>
                <w:rFonts w:ascii="Arial" w:hAnsi="Arial"/>
              </w:rPr>
              <w:t>Пластинчатый доспех</w:t>
            </w:r>
          </w:p>
        </w:tc>
        <w:tc>
          <w:tcPr>
            <w:tcW w:w="1843" w:type="dxa"/>
            <w:tcBorders>
              <w:top w:val="single" w:sz="6" w:space="0" w:color="auto"/>
              <w:left w:val="single" w:sz="6" w:space="0" w:color="auto"/>
              <w:bottom w:val="single" w:sz="6" w:space="0" w:color="auto"/>
              <w:right w:val="single" w:sz="6" w:space="0" w:color="auto"/>
            </w:tcBorders>
          </w:tcPr>
          <w:p w14:paraId="63292C84" w14:textId="77777777" w:rsidR="00000000" w:rsidRDefault="00000000">
            <w:pPr>
              <w:jc w:val="right"/>
              <w:rPr>
                <w:rFonts w:ascii="Arial" w:hAnsi="Arial"/>
              </w:rPr>
            </w:pPr>
            <w:r>
              <w:rPr>
                <w:rFonts w:ascii="Arial" w:hAnsi="Arial"/>
              </w:rPr>
              <w:t>600 зм</w:t>
            </w:r>
          </w:p>
        </w:tc>
        <w:tc>
          <w:tcPr>
            <w:tcW w:w="2477" w:type="dxa"/>
            <w:tcBorders>
              <w:top w:val="single" w:sz="6" w:space="0" w:color="auto"/>
              <w:left w:val="single" w:sz="6" w:space="0" w:color="auto"/>
              <w:bottom w:val="single" w:sz="6" w:space="0" w:color="auto"/>
              <w:right w:val="single" w:sz="12" w:space="0" w:color="auto"/>
            </w:tcBorders>
          </w:tcPr>
          <w:p w14:paraId="3D9DB745" w14:textId="77777777" w:rsidR="00000000" w:rsidRDefault="00000000">
            <w:pPr>
              <w:jc w:val="center"/>
              <w:rPr>
                <w:rFonts w:ascii="Arial" w:hAnsi="Arial"/>
              </w:rPr>
            </w:pPr>
            <w:r>
              <w:rPr>
                <w:rFonts w:ascii="Arial" w:hAnsi="Arial"/>
              </w:rPr>
              <w:t xml:space="preserve">50 </w:t>
            </w:r>
            <w:r>
              <w:rPr>
                <w:rFonts w:ascii="Arial" w:hAnsi="Arial"/>
                <w:i/>
              </w:rPr>
              <w:t>(23)</w:t>
            </w:r>
          </w:p>
        </w:tc>
      </w:tr>
      <w:tr w:rsidR="00000000" w14:paraId="1AF2FA21"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B0DF316" w14:textId="77777777" w:rsidR="00000000" w:rsidRDefault="00000000">
            <w:pPr>
              <w:jc w:val="both"/>
              <w:rPr>
                <w:rFonts w:ascii="Arial" w:hAnsi="Arial"/>
              </w:rPr>
            </w:pPr>
            <w:r>
              <w:rPr>
                <w:rFonts w:ascii="Arial" w:hAnsi="Arial"/>
              </w:rPr>
              <w:t>Сыромятный доспех</w:t>
            </w:r>
          </w:p>
        </w:tc>
        <w:tc>
          <w:tcPr>
            <w:tcW w:w="1843" w:type="dxa"/>
            <w:tcBorders>
              <w:top w:val="single" w:sz="6" w:space="0" w:color="auto"/>
              <w:left w:val="single" w:sz="6" w:space="0" w:color="auto"/>
              <w:bottom w:val="single" w:sz="6" w:space="0" w:color="auto"/>
              <w:right w:val="single" w:sz="6" w:space="0" w:color="auto"/>
            </w:tcBorders>
          </w:tcPr>
          <w:p w14:paraId="21336D82" w14:textId="77777777" w:rsidR="00000000" w:rsidRDefault="00000000">
            <w:pPr>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4CFCD7E3" w14:textId="77777777" w:rsidR="00000000" w:rsidRDefault="00000000">
            <w:pPr>
              <w:jc w:val="center"/>
              <w:rPr>
                <w:rFonts w:ascii="Arial" w:hAnsi="Arial"/>
              </w:rPr>
            </w:pPr>
            <w:r>
              <w:rPr>
                <w:rFonts w:ascii="Arial" w:hAnsi="Arial"/>
              </w:rPr>
              <w:t xml:space="preserve">15 </w:t>
            </w:r>
            <w:r>
              <w:rPr>
                <w:rFonts w:ascii="Arial" w:hAnsi="Arial"/>
                <w:i/>
              </w:rPr>
              <w:t>(7)</w:t>
            </w:r>
          </w:p>
        </w:tc>
      </w:tr>
      <w:tr w:rsidR="00000000" w14:paraId="4CA97A70"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76729595" w14:textId="77777777" w:rsidR="00000000" w:rsidRDefault="00000000">
            <w:pPr>
              <w:jc w:val="both"/>
              <w:rPr>
                <w:rFonts w:ascii="Arial" w:hAnsi="Arial"/>
              </w:rPr>
            </w:pPr>
            <w:r>
              <w:rPr>
                <w:rFonts w:ascii="Arial" w:hAnsi="Arial"/>
              </w:rPr>
              <w:t>Тяжелые латы</w:t>
            </w:r>
          </w:p>
        </w:tc>
        <w:tc>
          <w:tcPr>
            <w:tcW w:w="1843" w:type="dxa"/>
            <w:tcBorders>
              <w:top w:val="single" w:sz="6" w:space="0" w:color="auto"/>
              <w:left w:val="single" w:sz="6" w:space="0" w:color="auto"/>
              <w:bottom w:val="single" w:sz="6" w:space="0" w:color="auto"/>
              <w:right w:val="single" w:sz="6" w:space="0" w:color="auto"/>
            </w:tcBorders>
          </w:tcPr>
          <w:p w14:paraId="24E16DEA" w14:textId="77777777" w:rsidR="00000000" w:rsidRDefault="00000000">
            <w:pPr>
              <w:jc w:val="right"/>
              <w:rPr>
                <w:rFonts w:ascii="Arial" w:hAnsi="Arial"/>
              </w:rPr>
            </w:pPr>
            <w:r>
              <w:rPr>
                <w:rFonts w:ascii="Arial" w:hAnsi="Arial"/>
              </w:rPr>
              <w:t>4 000 - 10 000 зм</w:t>
            </w:r>
          </w:p>
        </w:tc>
        <w:tc>
          <w:tcPr>
            <w:tcW w:w="2477" w:type="dxa"/>
            <w:tcBorders>
              <w:top w:val="single" w:sz="6" w:space="0" w:color="auto"/>
              <w:left w:val="single" w:sz="6" w:space="0" w:color="auto"/>
              <w:bottom w:val="single" w:sz="6" w:space="0" w:color="auto"/>
              <w:right w:val="single" w:sz="12" w:space="0" w:color="auto"/>
            </w:tcBorders>
          </w:tcPr>
          <w:p w14:paraId="77427C5A" w14:textId="77777777" w:rsidR="00000000" w:rsidRDefault="00000000">
            <w:pPr>
              <w:jc w:val="center"/>
              <w:rPr>
                <w:rFonts w:ascii="Arial" w:hAnsi="Arial"/>
              </w:rPr>
            </w:pPr>
            <w:r>
              <w:rPr>
                <w:rFonts w:ascii="Arial" w:hAnsi="Arial"/>
              </w:rPr>
              <w:t xml:space="preserve">70 </w:t>
            </w:r>
            <w:r>
              <w:rPr>
                <w:rFonts w:ascii="Arial" w:hAnsi="Arial"/>
                <w:i/>
              </w:rPr>
              <w:t>(32)</w:t>
            </w:r>
          </w:p>
        </w:tc>
      </w:tr>
      <w:tr w:rsidR="00000000" w14:paraId="13E7DEAA"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CCAEA57" w14:textId="77777777" w:rsidR="00000000" w:rsidRDefault="00000000">
            <w:pPr>
              <w:jc w:val="both"/>
              <w:rPr>
                <w:rFonts w:ascii="Arial" w:hAnsi="Arial"/>
              </w:rPr>
            </w:pPr>
            <w:r>
              <w:rPr>
                <w:rFonts w:ascii="Arial" w:hAnsi="Arial"/>
              </w:rPr>
              <w:t>Чешуйчатый доспех</w:t>
            </w:r>
          </w:p>
        </w:tc>
        <w:tc>
          <w:tcPr>
            <w:tcW w:w="1843" w:type="dxa"/>
            <w:tcBorders>
              <w:top w:val="single" w:sz="6" w:space="0" w:color="auto"/>
              <w:left w:val="single" w:sz="6" w:space="0" w:color="auto"/>
              <w:bottom w:val="single" w:sz="6" w:space="0" w:color="auto"/>
              <w:right w:val="single" w:sz="6" w:space="0" w:color="auto"/>
            </w:tcBorders>
          </w:tcPr>
          <w:p w14:paraId="2F8CC24E" w14:textId="77777777" w:rsidR="00000000" w:rsidRDefault="00000000">
            <w:pPr>
              <w:jc w:val="right"/>
              <w:rPr>
                <w:rFonts w:ascii="Arial" w:hAnsi="Arial"/>
              </w:rPr>
            </w:pPr>
            <w:r>
              <w:rPr>
                <w:rFonts w:ascii="Arial" w:hAnsi="Arial"/>
              </w:rPr>
              <w:t>120 зм</w:t>
            </w:r>
          </w:p>
        </w:tc>
        <w:tc>
          <w:tcPr>
            <w:tcW w:w="2477" w:type="dxa"/>
            <w:tcBorders>
              <w:top w:val="single" w:sz="6" w:space="0" w:color="auto"/>
              <w:left w:val="single" w:sz="6" w:space="0" w:color="auto"/>
              <w:bottom w:val="single" w:sz="6" w:space="0" w:color="auto"/>
              <w:right w:val="single" w:sz="12" w:space="0" w:color="auto"/>
            </w:tcBorders>
          </w:tcPr>
          <w:p w14:paraId="4606F4BD" w14:textId="77777777" w:rsidR="00000000" w:rsidRDefault="00000000">
            <w:pPr>
              <w:jc w:val="center"/>
              <w:rPr>
                <w:rFonts w:ascii="Arial" w:hAnsi="Arial"/>
              </w:rPr>
            </w:pPr>
            <w:r>
              <w:rPr>
                <w:rFonts w:ascii="Arial" w:hAnsi="Arial"/>
              </w:rPr>
              <w:t xml:space="preserve">40 </w:t>
            </w:r>
            <w:r>
              <w:rPr>
                <w:rFonts w:ascii="Arial" w:hAnsi="Arial"/>
                <w:i/>
              </w:rPr>
              <w:t>(18)</w:t>
            </w:r>
          </w:p>
        </w:tc>
      </w:tr>
      <w:tr w:rsidR="00000000" w14:paraId="5A3807F0"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4155D7BB" w14:textId="77777777" w:rsidR="00000000" w:rsidRDefault="00000000">
            <w:pPr>
              <w:jc w:val="both"/>
              <w:rPr>
                <w:rFonts w:ascii="Arial" w:hAnsi="Arial"/>
              </w:rPr>
            </w:pPr>
            <w:r>
              <w:rPr>
                <w:rFonts w:ascii="Arial" w:hAnsi="Arial"/>
              </w:rPr>
              <w:t>Юшман</w:t>
            </w:r>
          </w:p>
        </w:tc>
        <w:tc>
          <w:tcPr>
            <w:tcW w:w="1843" w:type="dxa"/>
            <w:tcBorders>
              <w:top w:val="single" w:sz="6" w:space="0" w:color="auto"/>
              <w:left w:val="single" w:sz="6" w:space="0" w:color="auto"/>
              <w:bottom w:val="single" w:sz="6" w:space="0" w:color="auto"/>
              <w:right w:val="single" w:sz="6" w:space="0" w:color="auto"/>
            </w:tcBorders>
          </w:tcPr>
          <w:p w14:paraId="1541EEB6" w14:textId="77777777" w:rsidR="00000000" w:rsidRDefault="00000000">
            <w:pPr>
              <w:jc w:val="right"/>
              <w:rPr>
                <w:rFonts w:ascii="Arial" w:hAnsi="Arial"/>
              </w:rPr>
            </w:pPr>
            <w:r>
              <w:rPr>
                <w:rFonts w:ascii="Arial" w:hAnsi="Arial"/>
              </w:rPr>
              <w:t>80 зм</w:t>
            </w:r>
          </w:p>
        </w:tc>
        <w:tc>
          <w:tcPr>
            <w:tcW w:w="2477" w:type="dxa"/>
            <w:tcBorders>
              <w:top w:val="single" w:sz="6" w:space="0" w:color="auto"/>
              <w:left w:val="single" w:sz="6" w:space="0" w:color="auto"/>
              <w:bottom w:val="single" w:sz="6" w:space="0" w:color="auto"/>
              <w:right w:val="single" w:sz="12" w:space="0" w:color="auto"/>
            </w:tcBorders>
          </w:tcPr>
          <w:p w14:paraId="1D6F846D" w14:textId="77777777" w:rsidR="00000000" w:rsidRDefault="00000000">
            <w:pPr>
              <w:jc w:val="center"/>
              <w:rPr>
                <w:rFonts w:ascii="Arial" w:hAnsi="Arial"/>
              </w:rPr>
            </w:pPr>
            <w:r>
              <w:rPr>
                <w:rFonts w:ascii="Arial" w:hAnsi="Arial"/>
              </w:rPr>
              <w:t xml:space="preserve">40 </w:t>
            </w:r>
            <w:r>
              <w:rPr>
                <w:rFonts w:ascii="Arial" w:hAnsi="Arial"/>
                <w:i/>
              </w:rPr>
              <w:t>(18)</w:t>
            </w:r>
          </w:p>
        </w:tc>
      </w:tr>
      <w:tr w:rsidR="00000000" w14:paraId="03D68CB8"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29560D3" w14:textId="77777777" w:rsidR="00000000" w:rsidRDefault="00000000">
            <w:pPr>
              <w:jc w:val="both"/>
              <w:rPr>
                <w:rFonts w:ascii="Arial" w:hAnsi="Arial"/>
              </w:rPr>
            </w:pPr>
            <w:r>
              <w:rPr>
                <w:rFonts w:ascii="Arial" w:hAnsi="Arial"/>
              </w:rPr>
              <w:t>Шлем</w:t>
            </w:r>
          </w:p>
        </w:tc>
        <w:tc>
          <w:tcPr>
            <w:tcW w:w="1843" w:type="dxa"/>
            <w:tcBorders>
              <w:top w:val="single" w:sz="6" w:space="0" w:color="auto"/>
              <w:left w:val="single" w:sz="6" w:space="0" w:color="auto"/>
              <w:bottom w:val="single" w:sz="6" w:space="0" w:color="auto"/>
              <w:right w:val="single" w:sz="6" w:space="0" w:color="auto"/>
            </w:tcBorders>
          </w:tcPr>
          <w:p w14:paraId="27B041F1" w14:textId="77777777" w:rsidR="00000000" w:rsidRDefault="00000000">
            <w:pPr>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2FDE7260" w14:textId="77777777" w:rsidR="00000000" w:rsidRDefault="00000000">
            <w:pPr>
              <w:jc w:val="center"/>
              <w:rPr>
                <w:rFonts w:ascii="Arial" w:hAnsi="Arial"/>
              </w:rPr>
            </w:pPr>
            <w:r>
              <w:rPr>
                <w:rFonts w:ascii="Arial" w:hAnsi="Arial"/>
              </w:rPr>
              <w:t>-</w:t>
            </w:r>
          </w:p>
        </w:tc>
      </w:tr>
      <w:tr w:rsidR="00000000" w14:paraId="7E021E0E"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8E11907" w14:textId="77777777" w:rsidR="00000000" w:rsidRDefault="00000000">
            <w:pPr>
              <w:ind w:firstLine="709"/>
              <w:jc w:val="both"/>
              <w:rPr>
                <w:rFonts w:ascii="Arial" w:hAnsi="Arial"/>
              </w:rPr>
            </w:pPr>
            <w:r>
              <w:rPr>
                <w:rFonts w:ascii="Arial" w:hAnsi="Arial"/>
              </w:rPr>
              <w:t>полный</w:t>
            </w:r>
          </w:p>
        </w:tc>
        <w:tc>
          <w:tcPr>
            <w:tcW w:w="1843" w:type="dxa"/>
            <w:tcBorders>
              <w:top w:val="single" w:sz="6" w:space="0" w:color="auto"/>
              <w:left w:val="single" w:sz="6" w:space="0" w:color="auto"/>
              <w:bottom w:val="single" w:sz="6" w:space="0" w:color="auto"/>
              <w:right w:val="single" w:sz="6" w:space="0" w:color="auto"/>
            </w:tcBorders>
          </w:tcPr>
          <w:p w14:paraId="4E8A057F" w14:textId="77777777" w:rsidR="00000000" w:rsidRDefault="00000000">
            <w:pPr>
              <w:jc w:val="right"/>
              <w:rPr>
                <w:rFonts w:ascii="Arial" w:hAnsi="Arial"/>
              </w:rPr>
            </w:pPr>
            <w:r>
              <w:rPr>
                <w:rFonts w:ascii="Arial" w:hAnsi="Arial"/>
              </w:rPr>
              <w:t>30 зм</w:t>
            </w:r>
          </w:p>
        </w:tc>
        <w:tc>
          <w:tcPr>
            <w:tcW w:w="2477" w:type="dxa"/>
            <w:tcBorders>
              <w:top w:val="single" w:sz="6" w:space="0" w:color="auto"/>
              <w:left w:val="single" w:sz="6" w:space="0" w:color="auto"/>
              <w:bottom w:val="single" w:sz="6" w:space="0" w:color="auto"/>
              <w:right w:val="single" w:sz="12" w:space="0" w:color="auto"/>
            </w:tcBorders>
          </w:tcPr>
          <w:p w14:paraId="2001BED1" w14:textId="77777777" w:rsidR="00000000" w:rsidRDefault="00000000">
            <w:pPr>
              <w:jc w:val="center"/>
              <w:rPr>
                <w:rFonts w:ascii="Arial" w:hAnsi="Arial"/>
              </w:rPr>
            </w:pPr>
            <w:r>
              <w:rPr>
                <w:rFonts w:ascii="Arial" w:hAnsi="Arial"/>
              </w:rPr>
              <w:t xml:space="preserve">10 </w:t>
            </w:r>
            <w:r>
              <w:rPr>
                <w:rFonts w:ascii="Arial" w:hAnsi="Arial"/>
                <w:i/>
              </w:rPr>
              <w:t>(4,5)</w:t>
            </w:r>
          </w:p>
        </w:tc>
      </w:tr>
      <w:tr w:rsidR="00000000" w14:paraId="7BADF38E"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247FFE4" w14:textId="77777777" w:rsidR="00000000" w:rsidRDefault="00000000">
            <w:pPr>
              <w:ind w:firstLine="709"/>
              <w:jc w:val="both"/>
              <w:rPr>
                <w:rFonts w:ascii="Arial" w:hAnsi="Arial"/>
              </w:rPr>
            </w:pPr>
            <w:r>
              <w:rPr>
                <w:rFonts w:ascii="Arial" w:hAnsi="Arial"/>
              </w:rPr>
              <w:t>легкий</w:t>
            </w:r>
          </w:p>
        </w:tc>
        <w:tc>
          <w:tcPr>
            <w:tcW w:w="1843" w:type="dxa"/>
            <w:tcBorders>
              <w:top w:val="single" w:sz="6" w:space="0" w:color="auto"/>
              <w:left w:val="single" w:sz="6" w:space="0" w:color="auto"/>
              <w:bottom w:val="single" w:sz="6" w:space="0" w:color="auto"/>
              <w:right w:val="single" w:sz="6" w:space="0" w:color="auto"/>
            </w:tcBorders>
          </w:tcPr>
          <w:p w14:paraId="0F308A99" w14:textId="77777777" w:rsidR="00000000" w:rsidRDefault="00000000">
            <w:pPr>
              <w:jc w:val="right"/>
              <w:rPr>
                <w:rFonts w:ascii="Arial" w:hAnsi="Arial"/>
              </w:rPr>
            </w:pPr>
            <w:r>
              <w:rPr>
                <w:rFonts w:ascii="Arial" w:hAnsi="Arial"/>
              </w:rPr>
              <w:t>8 зм</w:t>
            </w:r>
          </w:p>
        </w:tc>
        <w:tc>
          <w:tcPr>
            <w:tcW w:w="2477" w:type="dxa"/>
            <w:tcBorders>
              <w:top w:val="single" w:sz="6" w:space="0" w:color="auto"/>
              <w:left w:val="single" w:sz="6" w:space="0" w:color="auto"/>
              <w:bottom w:val="single" w:sz="6" w:space="0" w:color="auto"/>
              <w:right w:val="single" w:sz="12" w:space="0" w:color="auto"/>
            </w:tcBorders>
          </w:tcPr>
          <w:p w14:paraId="5441CEF8" w14:textId="77777777" w:rsidR="00000000" w:rsidRDefault="00000000">
            <w:pPr>
              <w:jc w:val="center"/>
              <w:rPr>
                <w:rFonts w:ascii="Arial" w:hAnsi="Arial"/>
              </w:rPr>
            </w:pPr>
            <w:r>
              <w:rPr>
                <w:rFonts w:ascii="Arial" w:hAnsi="Arial"/>
              </w:rPr>
              <w:t xml:space="preserve">5 </w:t>
            </w:r>
            <w:r>
              <w:rPr>
                <w:rFonts w:ascii="Arial" w:hAnsi="Arial"/>
                <w:i/>
              </w:rPr>
              <w:t>(2,3)</w:t>
            </w:r>
          </w:p>
        </w:tc>
      </w:tr>
      <w:tr w:rsidR="00000000" w14:paraId="04321C05"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5B658B44" w14:textId="77777777" w:rsidR="00000000" w:rsidRDefault="00000000">
            <w:pPr>
              <w:jc w:val="both"/>
              <w:rPr>
                <w:rFonts w:ascii="Arial" w:hAnsi="Arial"/>
              </w:rPr>
            </w:pPr>
            <w:r>
              <w:rPr>
                <w:rFonts w:ascii="Arial" w:hAnsi="Arial"/>
              </w:rPr>
              <w:t>Щит</w:t>
            </w:r>
          </w:p>
        </w:tc>
        <w:tc>
          <w:tcPr>
            <w:tcW w:w="1843" w:type="dxa"/>
            <w:tcBorders>
              <w:top w:val="single" w:sz="6" w:space="0" w:color="auto"/>
              <w:left w:val="single" w:sz="6" w:space="0" w:color="auto"/>
              <w:bottom w:val="single" w:sz="6" w:space="0" w:color="auto"/>
              <w:right w:val="single" w:sz="6" w:space="0" w:color="auto"/>
            </w:tcBorders>
          </w:tcPr>
          <w:p w14:paraId="619C9322" w14:textId="77777777" w:rsidR="00000000" w:rsidRDefault="00000000">
            <w:pPr>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4EC55A9D" w14:textId="77777777" w:rsidR="00000000" w:rsidRDefault="00000000">
            <w:pPr>
              <w:jc w:val="center"/>
              <w:rPr>
                <w:rFonts w:ascii="Arial" w:hAnsi="Arial"/>
              </w:rPr>
            </w:pPr>
            <w:r>
              <w:rPr>
                <w:rFonts w:ascii="Arial" w:hAnsi="Arial"/>
              </w:rPr>
              <w:t>-</w:t>
            </w:r>
          </w:p>
        </w:tc>
      </w:tr>
      <w:tr w:rsidR="00000000" w14:paraId="27747A98"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11699D46" w14:textId="77777777" w:rsidR="00000000" w:rsidRDefault="00000000">
            <w:pPr>
              <w:ind w:firstLine="709"/>
              <w:jc w:val="both"/>
              <w:rPr>
                <w:rFonts w:ascii="Arial" w:hAnsi="Arial"/>
              </w:rPr>
            </w:pPr>
            <w:r>
              <w:rPr>
                <w:rFonts w:ascii="Arial" w:hAnsi="Arial"/>
              </w:rPr>
              <w:t>малый круглый</w:t>
            </w:r>
          </w:p>
        </w:tc>
        <w:tc>
          <w:tcPr>
            <w:tcW w:w="1843" w:type="dxa"/>
            <w:tcBorders>
              <w:top w:val="single" w:sz="6" w:space="0" w:color="auto"/>
              <w:left w:val="single" w:sz="6" w:space="0" w:color="auto"/>
              <w:bottom w:val="single" w:sz="6" w:space="0" w:color="auto"/>
              <w:right w:val="single" w:sz="6" w:space="0" w:color="auto"/>
            </w:tcBorders>
          </w:tcPr>
          <w:p w14:paraId="1BC3356A" w14:textId="77777777" w:rsidR="00000000" w:rsidRDefault="00000000">
            <w:pPr>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2AE4D2B7" w14:textId="77777777" w:rsidR="00000000" w:rsidRDefault="00000000">
            <w:pPr>
              <w:jc w:val="center"/>
              <w:rPr>
                <w:rFonts w:ascii="Arial" w:hAnsi="Arial"/>
              </w:rPr>
            </w:pPr>
            <w:r>
              <w:rPr>
                <w:rFonts w:ascii="Arial" w:hAnsi="Arial"/>
              </w:rPr>
              <w:t xml:space="preserve">3 </w:t>
            </w:r>
            <w:r>
              <w:rPr>
                <w:rFonts w:ascii="Arial" w:hAnsi="Arial"/>
                <w:i/>
              </w:rPr>
              <w:t>(1,4)</w:t>
            </w:r>
          </w:p>
        </w:tc>
      </w:tr>
      <w:tr w:rsidR="00000000" w14:paraId="1D9B26A3"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3A8FD0F7" w14:textId="77777777" w:rsidR="00000000" w:rsidRDefault="00000000">
            <w:pPr>
              <w:ind w:firstLine="709"/>
              <w:jc w:val="both"/>
              <w:rPr>
                <w:rFonts w:ascii="Arial" w:hAnsi="Arial"/>
              </w:rPr>
            </w:pPr>
            <w:r>
              <w:rPr>
                <w:rFonts w:ascii="Arial" w:hAnsi="Arial"/>
              </w:rPr>
              <w:t>малый</w:t>
            </w:r>
          </w:p>
        </w:tc>
        <w:tc>
          <w:tcPr>
            <w:tcW w:w="1843" w:type="dxa"/>
            <w:tcBorders>
              <w:top w:val="single" w:sz="6" w:space="0" w:color="auto"/>
              <w:left w:val="single" w:sz="6" w:space="0" w:color="auto"/>
              <w:bottom w:val="single" w:sz="6" w:space="0" w:color="auto"/>
              <w:right w:val="single" w:sz="6" w:space="0" w:color="auto"/>
            </w:tcBorders>
          </w:tcPr>
          <w:p w14:paraId="3A5072F7" w14:textId="77777777" w:rsidR="00000000" w:rsidRDefault="00000000">
            <w:pPr>
              <w:jc w:val="right"/>
              <w:rPr>
                <w:rFonts w:ascii="Arial" w:hAnsi="Arial"/>
              </w:rPr>
            </w:pPr>
            <w:r>
              <w:rPr>
                <w:rFonts w:ascii="Arial" w:hAnsi="Arial"/>
              </w:rPr>
              <w:t>3 зм</w:t>
            </w:r>
          </w:p>
        </w:tc>
        <w:tc>
          <w:tcPr>
            <w:tcW w:w="2477" w:type="dxa"/>
            <w:tcBorders>
              <w:top w:val="single" w:sz="6" w:space="0" w:color="auto"/>
              <w:left w:val="single" w:sz="6" w:space="0" w:color="auto"/>
              <w:bottom w:val="single" w:sz="6" w:space="0" w:color="auto"/>
              <w:right w:val="single" w:sz="12" w:space="0" w:color="auto"/>
            </w:tcBorders>
          </w:tcPr>
          <w:p w14:paraId="3B574266" w14:textId="77777777" w:rsidR="00000000" w:rsidRDefault="00000000">
            <w:pPr>
              <w:jc w:val="center"/>
              <w:rPr>
                <w:rFonts w:ascii="Arial" w:hAnsi="Arial"/>
              </w:rPr>
            </w:pPr>
            <w:r>
              <w:rPr>
                <w:rFonts w:ascii="Arial" w:hAnsi="Arial"/>
              </w:rPr>
              <w:t xml:space="preserve">5 </w:t>
            </w:r>
            <w:r>
              <w:rPr>
                <w:rFonts w:ascii="Arial" w:hAnsi="Arial"/>
                <w:i/>
              </w:rPr>
              <w:t>(2,3)</w:t>
            </w:r>
          </w:p>
        </w:tc>
      </w:tr>
      <w:tr w:rsidR="00000000" w14:paraId="196466A1" w14:textId="77777777">
        <w:tblPrEx>
          <w:tblCellMar>
            <w:top w:w="0" w:type="dxa"/>
            <w:bottom w:w="0" w:type="dxa"/>
          </w:tblCellMar>
        </w:tblPrEx>
        <w:tc>
          <w:tcPr>
            <w:tcW w:w="4890" w:type="dxa"/>
            <w:tcBorders>
              <w:top w:val="single" w:sz="6" w:space="0" w:color="auto"/>
              <w:left w:val="single" w:sz="12" w:space="0" w:color="auto"/>
              <w:bottom w:val="single" w:sz="6" w:space="0" w:color="auto"/>
              <w:right w:val="single" w:sz="6" w:space="0" w:color="auto"/>
            </w:tcBorders>
          </w:tcPr>
          <w:p w14:paraId="6425FE0D" w14:textId="77777777" w:rsidR="00000000" w:rsidRDefault="00000000">
            <w:pPr>
              <w:ind w:firstLine="709"/>
              <w:jc w:val="both"/>
              <w:rPr>
                <w:rFonts w:ascii="Arial" w:hAnsi="Arial"/>
              </w:rPr>
            </w:pPr>
            <w:r>
              <w:rPr>
                <w:rFonts w:ascii="Arial" w:hAnsi="Arial"/>
              </w:rPr>
              <w:t>средний</w:t>
            </w:r>
          </w:p>
        </w:tc>
        <w:tc>
          <w:tcPr>
            <w:tcW w:w="1843" w:type="dxa"/>
            <w:tcBorders>
              <w:top w:val="single" w:sz="6" w:space="0" w:color="auto"/>
              <w:left w:val="single" w:sz="6" w:space="0" w:color="auto"/>
              <w:bottom w:val="single" w:sz="6" w:space="0" w:color="auto"/>
              <w:right w:val="single" w:sz="6" w:space="0" w:color="auto"/>
            </w:tcBorders>
          </w:tcPr>
          <w:p w14:paraId="20901377" w14:textId="77777777" w:rsidR="00000000" w:rsidRDefault="00000000">
            <w:pPr>
              <w:jc w:val="right"/>
              <w:rPr>
                <w:rFonts w:ascii="Arial" w:hAnsi="Arial"/>
              </w:rPr>
            </w:pPr>
            <w:r>
              <w:rPr>
                <w:rFonts w:ascii="Arial" w:hAnsi="Arial"/>
              </w:rPr>
              <w:t>7 зм</w:t>
            </w:r>
          </w:p>
        </w:tc>
        <w:tc>
          <w:tcPr>
            <w:tcW w:w="2477" w:type="dxa"/>
            <w:tcBorders>
              <w:top w:val="single" w:sz="6" w:space="0" w:color="auto"/>
              <w:left w:val="single" w:sz="6" w:space="0" w:color="auto"/>
              <w:bottom w:val="single" w:sz="6" w:space="0" w:color="auto"/>
              <w:right w:val="single" w:sz="12" w:space="0" w:color="auto"/>
            </w:tcBorders>
          </w:tcPr>
          <w:p w14:paraId="52476E6E" w14:textId="77777777" w:rsidR="00000000" w:rsidRDefault="00000000">
            <w:pPr>
              <w:jc w:val="center"/>
              <w:rPr>
                <w:rFonts w:ascii="Arial" w:hAnsi="Arial"/>
              </w:rPr>
            </w:pPr>
            <w:r>
              <w:rPr>
                <w:rFonts w:ascii="Arial" w:hAnsi="Arial"/>
              </w:rPr>
              <w:t xml:space="preserve">10 </w:t>
            </w:r>
            <w:r>
              <w:rPr>
                <w:rFonts w:ascii="Arial" w:hAnsi="Arial"/>
                <w:i/>
              </w:rPr>
              <w:t>(4,5)</w:t>
            </w:r>
          </w:p>
        </w:tc>
      </w:tr>
      <w:tr w:rsidR="00000000" w14:paraId="12C2DA2A" w14:textId="77777777">
        <w:tblPrEx>
          <w:tblCellMar>
            <w:top w:w="0" w:type="dxa"/>
            <w:bottom w:w="0" w:type="dxa"/>
          </w:tblCellMar>
        </w:tblPrEx>
        <w:tc>
          <w:tcPr>
            <w:tcW w:w="4890" w:type="dxa"/>
            <w:tcBorders>
              <w:top w:val="single" w:sz="6" w:space="0" w:color="auto"/>
              <w:left w:val="single" w:sz="12" w:space="0" w:color="auto"/>
              <w:bottom w:val="single" w:sz="12" w:space="0" w:color="auto"/>
              <w:right w:val="single" w:sz="6" w:space="0" w:color="auto"/>
            </w:tcBorders>
          </w:tcPr>
          <w:p w14:paraId="3BC1DAD9" w14:textId="77777777" w:rsidR="00000000" w:rsidRDefault="00000000">
            <w:pPr>
              <w:ind w:firstLine="709"/>
              <w:jc w:val="both"/>
              <w:rPr>
                <w:rFonts w:ascii="Arial" w:hAnsi="Arial"/>
              </w:rPr>
            </w:pPr>
            <w:r>
              <w:rPr>
                <w:rFonts w:ascii="Arial" w:hAnsi="Arial"/>
              </w:rPr>
              <w:t>большой</w:t>
            </w:r>
          </w:p>
        </w:tc>
        <w:tc>
          <w:tcPr>
            <w:tcW w:w="1843" w:type="dxa"/>
            <w:tcBorders>
              <w:top w:val="single" w:sz="6" w:space="0" w:color="auto"/>
              <w:left w:val="single" w:sz="6" w:space="0" w:color="auto"/>
              <w:bottom w:val="single" w:sz="12" w:space="0" w:color="auto"/>
              <w:right w:val="single" w:sz="6" w:space="0" w:color="auto"/>
            </w:tcBorders>
          </w:tcPr>
          <w:p w14:paraId="16F57EB1" w14:textId="77777777" w:rsidR="00000000" w:rsidRDefault="00000000">
            <w:pPr>
              <w:jc w:val="right"/>
              <w:rPr>
                <w:rFonts w:ascii="Arial" w:hAnsi="Arial"/>
              </w:rPr>
            </w:pPr>
            <w:r>
              <w:rPr>
                <w:rFonts w:ascii="Arial" w:hAnsi="Arial"/>
              </w:rPr>
              <w:t>10 зм</w:t>
            </w:r>
          </w:p>
        </w:tc>
        <w:tc>
          <w:tcPr>
            <w:tcW w:w="2477" w:type="dxa"/>
            <w:tcBorders>
              <w:top w:val="single" w:sz="6" w:space="0" w:color="auto"/>
              <w:left w:val="single" w:sz="6" w:space="0" w:color="auto"/>
              <w:bottom w:val="single" w:sz="12" w:space="0" w:color="auto"/>
              <w:right w:val="single" w:sz="12" w:space="0" w:color="auto"/>
            </w:tcBorders>
          </w:tcPr>
          <w:p w14:paraId="630A0731" w14:textId="77777777" w:rsidR="00000000" w:rsidRDefault="00000000">
            <w:pPr>
              <w:jc w:val="center"/>
              <w:rPr>
                <w:rFonts w:ascii="Arial" w:hAnsi="Arial"/>
              </w:rPr>
            </w:pPr>
            <w:r>
              <w:rPr>
                <w:rFonts w:ascii="Arial" w:hAnsi="Arial"/>
              </w:rPr>
              <w:t xml:space="preserve">15 </w:t>
            </w:r>
            <w:r>
              <w:rPr>
                <w:rFonts w:ascii="Arial" w:hAnsi="Arial"/>
                <w:i/>
              </w:rPr>
              <w:t>(7)</w:t>
            </w:r>
          </w:p>
        </w:tc>
      </w:tr>
    </w:tbl>
    <w:p w14:paraId="58383E4B" w14:textId="77777777" w:rsidR="00000000" w:rsidRDefault="00000000">
      <w:pPr>
        <w:ind w:firstLine="709"/>
        <w:jc w:val="both"/>
        <w:rPr>
          <w:rFonts w:ascii="Arial" w:hAnsi="Arial"/>
          <w:i/>
        </w:rPr>
      </w:pPr>
      <w:r>
        <w:rPr>
          <w:rFonts w:ascii="Arial" w:hAnsi="Arial"/>
          <w:i/>
        </w:rPr>
        <w:t>* См. Таблицу 46 для определения Класса защиты различных видов доспехов.</w:t>
      </w:r>
    </w:p>
    <w:p w14:paraId="00BAB691" w14:textId="77777777" w:rsidR="00000000" w:rsidRDefault="00000000">
      <w:pPr>
        <w:ind w:firstLine="709"/>
        <w:jc w:val="both"/>
        <w:rPr>
          <w:rFonts w:ascii="Arial" w:hAnsi="Arial"/>
        </w:rPr>
      </w:pPr>
    </w:p>
    <w:tbl>
      <w:tblPr>
        <w:tblW w:w="0" w:type="auto"/>
        <w:tblInd w:w="-1" w:type="dxa"/>
        <w:tblBorders>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05"/>
        <w:gridCol w:w="1191"/>
        <w:gridCol w:w="1417"/>
        <w:gridCol w:w="780"/>
        <w:gridCol w:w="567"/>
        <w:gridCol w:w="953"/>
        <w:gridCol w:w="798"/>
        <w:gridCol w:w="807"/>
      </w:tblGrid>
      <w:tr w:rsidR="00000000" w14:paraId="4541C3F9" w14:textId="77777777">
        <w:tblPrEx>
          <w:tblCellMar>
            <w:top w:w="0" w:type="dxa"/>
            <w:bottom w:w="0" w:type="dxa"/>
          </w:tblCellMar>
        </w:tblPrEx>
        <w:tc>
          <w:tcPr>
            <w:tcW w:w="9214" w:type="dxa"/>
            <w:gridSpan w:val="8"/>
            <w:tcBorders>
              <w:top w:val="single" w:sz="12" w:space="0" w:color="auto"/>
              <w:left w:val="single" w:sz="12" w:space="0" w:color="auto"/>
              <w:bottom w:val="single" w:sz="12" w:space="0" w:color="auto"/>
              <w:right w:val="single" w:sz="12" w:space="0" w:color="auto"/>
            </w:tcBorders>
          </w:tcPr>
          <w:p w14:paraId="15FA7AB2" w14:textId="77777777" w:rsidR="00000000" w:rsidRDefault="00000000">
            <w:pPr>
              <w:jc w:val="center"/>
              <w:rPr>
                <w:rFonts w:ascii="Arial" w:hAnsi="Arial"/>
                <w:b/>
                <w:sz w:val="24"/>
              </w:rPr>
            </w:pPr>
            <w:r>
              <w:rPr>
                <w:rFonts w:ascii="Arial" w:hAnsi="Arial"/>
                <w:b/>
                <w:sz w:val="24"/>
              </w:rPr>
              <w:t>Оружие</w:t>
            </w:r>
          </w:p>
        </w:tc>
      </w:tr>
      <w:tr w:rsidR="00000000" w14:paraId="311FACB6" w14:textId="77777777">
        <w:tblPrEx>
          <w:tblCellMar>
            <w:top w:w="0" w:type="dxa"/>
            <w:left w:w="71" w:type="dxa"/>
            <w:bottom w:w="0" w:type="dxa"/>
            <w:right w:w="71" w:type="dxa"/>
          </w:tblCellMar>
        </w:tblPrEx>
        <w:tc>
          <w:tcPr>
            <w:tcW w:w="2705" w:type="dxa"/>
            <w:tcBorders>
              <w:top w:val="single" w:sz="6" w:space="0" w:color="auto"/>
              <w:left w:val="single" w:sz="12" w:space="0" w:color="auto"/>
              <w:bottom w:val="nil"/>
            </w:tcBorders>
          </w:tcPr>
          <w:p w14:paraId="07080D7A" w14:textId="77777777" w:rsidR="00000000" w:rsidRDefault="00000000">
            <w:pPr>
              <w:jc w:val="center"/>
              <w:rPr>
                <w:rFonts w:ascii="Arial" w:hAnsi="Arial"/>
                <w:b/>
              </w:rPr>
            </w:pPr>
          </w:p>
          <w:p w14:paraId="5AF9AD3A" w14:textId="77777777" w:rsidR="00000000" w:rsidRDefault="00000000">
            <w:pPr>
              <w:jc w:val="center"/>
              <w:rPr>
                <w:rFonts w:ascii="Arial" w:hAnsi="Arial"/>
                <w:b/>
              </w:rPr>
            </w:pPr>
            <w:r>
              <w:rPr>
                <w:rFonts w:ascii="Arial" w:hAnsi="Arial"/>
                <w:b/>
              </w:rPr>
              <w:t>Вид ор</w:t>
            </w:r>
            <w:r>
              <w:rPr>
                <w:rFonts w:ascii="Arial" w:hAnsi="Arial"/>
                <w:b/>
              </w:rPr>
              <w:t>у</w:t>
            </w:r>
            <w:r>
              <w:rPr>
                <w:rFonts w:ascii="Arial" w:hAnsi="Arial"/>
                <w:b/>
              </w:rPr>
              <w:t>жия</w:t>
            </w:r>
          </w:p>
        </w:tc>
        <w:tc>
          <w:tcPr>
            <w:tcW w:w="1191" w:type="dxa"/>
            <w:tcBorders>
              <w:top w:val="single" w:sz="6" w:space="0" w:color="auto"/>
              <w:bottom w:val="nil"/>
            </w:tcBorders>
          </w:tcPr>
          <w:p w14:paraId="377774D8" w14:textId="77777777" w:rsidR="00000000" w:rsidRDefault="00000000">
            <w:pPr>
              <w:jc w:val="center"/>
              <w:rPr>
                <w:rFonts w:ascii="Arial" w:hAnsi="Arial"/>
                <w:b/>
                <w:spacing w:val="-4"/>
              </w:rPr>
            </w:pPr>
          </w:p>
          <w:p w14:paraId="7CCA5616" w14:textId="77777777" w:rsidR="00000000" w:rsidRDefault="00000000">
            <w:pPr>
              <w:jc w:val="center"/>
              <w:rPr>
                <w:rFonts w:ascii="Arial" w:hAnsi="Arial"/>
                <w:b/>
                <w:spacing w:val="-4"/>
              </w:rPr>
            </w:pPr>
            <w:r>
              <w:rPr>
                <w:rFonts w:ascii="Arial" w:hAnsi="Arial"/>
                <w:b/>
                <w:spacing w:val="-4"/>
              </w:rPr>
              <w:t>Стоимость</w:t>
            </w:r>
          </w:p>
        </w:tc>
        <w:tc>
          <w:tcPr>
            <w:tcW w:w="1417" w:type="dxa"/>
            <w:tcBorders>
              <w:top w:val="single" w:sz="6" w:space="0" w:color="auto"/>
              <w:bottom w:val="nil"/>
            </w:tcBorders>
          </w:tcPr>
          <w:p w14:paraId="79557F1A" w14:textId="77777777" w:rsidR="00000000" w:rsidRDefault="00000000">
            <w:pPr>
              <w:jc w:val="center"/>
              <w:rPr>
                <w:rFonts w:ascii="Arial" w:hAnsi="Arial"/>
                <w:b/>
              </w:rPr>
            </w:pPr>
            <w:r>
              <w:rPr>
                <w:rFonts w:ascii="Arial" w:hAnsi="Arial"/>
                <w:b/>
              </w:rPr>
              <w:t>Вес</w:t>
            </w:r>
          </w:p>
          <w:p w14:paraId="5FFA050D" w14:textId="77777777" w:rsidR="00000000" w:rsidRDefault="00000000">
            <w:pPr>
              <w:jc w:val="center"/>
              <w:rPr>
                <w:rFonts w:ascii="Arial" w:hAnsi="Arial"/>
                <w:b/>
              </w:rPr>
            </w:pPr>
            <w:r>
              <w:rPr>
                <w:rFonts w:ascii="Arial" w:hAnsi="Arial"/>
                <w:b/>
              </w:rPr>
              <w:t>в фу</w:t>
            </w:r>
            <w:r>
              <w:rPr>
                <w:rFonts w:ascii="Arial" w:hAnsi="Arial"/>
                <w:b/>
              </w:rPr>
              <w:t>н</w:t>
            </w:r>
            <w:r>
              <w:rPr>
                <w:rFonts w:ascii="Arial" w:hAnsi="Arial"/>
                <w:b/>
              </w:rPr>
              <w:t>тах</w:t>
            </w:r>
          </w:p>
        </w:tc>
        <w:tc>
          <w:tcPr>
            <w:tcW w:w="780" w:type="dxa"/>
            <w:tcBorders>
              <w:top w:val="single" w:sz="6" w:space="0" w:color="auto"/>
              <w:bottom w:val="nil"/>
            </w:tcBorders>
          </w:tcPr>
          <w:p w14:paraId="15A0A043" w14:textId="77777777" w:rsidR="00000000" w:rsidRDefault="00000000">
            <w:pPr>
              <w:jc w:val="center"/>
              <w:rPr>
                <w:rFonts w:ascii="Arial" w:hAnsi="Arial"/>
                <w:b/>
                <w:spacing w:val="-12"/>
              </w:rPr>
            </w:pPr>
          </w:p>
          <w:p w14:paraId="4E30EA54" w14:textId="77777777" w:rsidR="00000000" w:rsidRDefault="00000000">
            <w:pPr>
              <w:jc w:val="center"/>
              <w:rPr>
                <w:rFonts w:ascii="Arial" w:hAnsi="Arial"/>
                <w:b/>
                <w:spacing w:val="-12"/>
              </w:rPr>
            </w:pPr>
            <w:r>
              <w:rPr>
                <w:rFonts w:ascii="Arial" w:hAnsi="Arial"/>
                <w:b/>
                <w:spacing w:val="-12"/>
              </w:rPr>
              <w:t>Размер</w:t>
            </w:r>
          </w:p>
        </w:tc>
        <w:tc>
          <w:tcPr>
            <w:tcW w:w="567" w:type="dxa"/>
            <w:tcBorders>
              <w:top w:val="single" w:sz="6" w:space="0" w:color="auto"/>
              <w:bottom w:val="nil"/>
            </w:tcBorders>
          </w:tcPr>
          <w:p w14:paraId="459A7700" w14:textId="77777777" w:rsidR="00000000" w:rsidRDefault="00000000">
            <w:pPr>
              <w:jc w:val="center"/>
              <w:rPr>
                <w:rFonts w:ascii="Arial" w:hAnsi="Arial"/>
                <w:b/>
                <w:spacing w:val="-6"/>
              </w:rPr>
            </w:pPr>
          </w:p>
          <w:p w14:paraId="51D416B6" w14:textId="77777777" w:rsidR="00000000" w:rsidRDefault="00000000">
            <w:pPr>
              <w:jc w:val="center"/>
              <w:rPr>
                <w:rFonts w:ascii="Arial" w:hAnsi="Arial"/>
                <w:b/>
                <w:spacing w:val="-6"/>
              </w:rPr>
            </w:pPr>
            <w:r>
              <w:rPr>
                <w:rFonts w:ascii="Arial" w:hAnsi="Arial"/>
                <w:b/>
                <w:spacing w:val="-6"/>
              </w:rPr>
              <w:t>Тип</w:t>
            </w:r>
            <w:r>
              <w:rPr>
                <w:rFonts w:ascii="Arial" w:hAnsi="Arial"/>
                <w:b/>
                <w:spacing w:val="-6"/>
                <w:vertAlign w:val="superscript"/>
              </w:rPr>
              <w:t xml:space="preserve"> 6</w:t>
            </w:r>
          </w:p>
        </w:tc>
        <w:tc>
          <w:tcPr>
            <w:tcW w:w="953" w:type="dxa"/>
            <w:tcBorders>
              <w:top w:val="single" w:sz="6" w:space="0" w:color="auto"/>
              <w:bottom w:val="nil"/>
            </w:tcBorders>
          </w:tcPr>
          <w:p w14:paraId="50782A8B" w14:textId="77777777" w:rsidR="00000000" w:rsidRDefault="00000000">
            <w:pPr>
              <w:jc w:val="center"/>
              <w:rPr>
                <w:rFonts w:ascii="Arial" w:hAnsi="Arial"/>
                <w:b/>
                <w:spacing w:val="-12"/>
              </w:rPr>
            </w:pPr>
          </w:p>
          <w:p w14:paraId="2D04FBF3" w14:textId="77777777" w:rsidR="00000000" w:rsidRDefault="00000000">
            <w:pPr>
              <w:jc w:val="center"/>
              <w:rPr>
                <w:rFonts w:ascii="Arial" w:hAnsi="Arial"/>
                <w:b/>
                <w:spacing w:val="-12"/>
              </w:rPr>
            </w:pPr>
            <w:r>
              <w:rPr>
                <w:rFonts w:ascii="Arial" w:hAnsi="Arial"/>
                <w:b/>
                <w:spacing w:val="-12"/>
              </w:rPr>
              <w:t>Скорость</w:t>
            </w:r>
          </w:p>
        </w:tc>
        <w:tc>
          <w:tcPr>
            <w:tcW w:w="1605" w:type="dxa"/>
            <w:gridSpan w:val="2"/>
            <w:tcBorders>
              <w:top w:val="single" w:sz="6" w:space="0" w:color="auto"/>
              <w:bottom w:val="single" w:sz="6" w:space="0" w:color="auto"/>
              <w:right w:val="single" w:sz="12" w:space="0" w:color="auto"/>
            </w:tcBorders>
          </w:tcPr>
          <w:p w14:paraId="334270DF" w14:textId="77777777" w:rsidR="00000000" w:rsidRDefault="00000000">
            <w:pPr>
              <w:jc w:val="center"/>
              <w:rPr>
                <w:rFonts w:ascii="Arial" w:hAnsi="Arial"/>
                <w:b/>
              </w:rPr>
            </w:pPr>
          </w:p>
          <w:p w14:paraId="16F0DB74" w14:textId="77777777" w:rsidR="00000000" w:rsidRDefault="00000000">
            <w:pPr>
              <w:jc w:val="center"/>
              <w:rPr>
                <w:rFonts w:ascii="Arial" w:hAnsi="Arial"/>
                <w:b/>
              </w:rPr>
            </w:pPr>
            <w:r>
              <w:rPr>
                <w:rFonts w:ascii="Arial" w:hAnsi="Arial"/>
                <w:b/>
              </w:rPr>
              <w:t>Вред</w:t>
            </w:r>
          </w:p>
        </w:tc>
      </w:tr>
      <w:tr w:rsidR="00000000" w14:paraId="5640F0BD" w14:textId="77777777">
        <w:tblPrEx>
          <w:tblCellMar>
            <w:top w:w="0" w:type="dxa"/>
            <w:left w:w="71" w:type="dxa"/>
            <w:bottom w:w="0" w:type="dxa"/>
            <w:right w:w="71" w:type="dxa"/>
          </w:tblCellMar>
        </w:tblPrEx>
        <w:tc>
          <w:tcPr>
            <w:tcW w:w="2705" w:type="dxa"/>
            <w:tcBorders>
              <w:top w:val="nil"/>
              <w:left w:val="single" w:sz="12" w:space="0" w:color="auto"/>
              <w:bottom w:val="double" w:sz="6" w:space="0" w:color="auto"/>
            </w:tcBorders>
          </w:tcPr>
          <w:p w14:paraId="2731851B" w14:textId="77777777" w:rsidR="00000000" w:rsidRDefault="00000000">
            <w:pPr>
              <w:jc w:val="both"/>
              <w:rPr>
                <w:rFonts w:ascii="Arial" w:hAnsi="Arial"/>
              </w:rPr>
            </w:pPr>
          </w:p>
        </w:tc>
        <w:tc>
          <w:tcPr>
            <w:tcW w:w="1191" w:type="dxa"/>
            <w:tcBorders>
              <w:top w:val="nil"/>
              <w:bottom w:val="double" w:sz="6" w:space="0" w:color="auto"/>
            </w:tcBorders>
          </w:tcPr>
          <w:p w14:paraId="31CC1F1F" w14:textId="77777777" w:rsidR="00000000" w:rsidRDefault="00000000">
            <w:pPr>
              <w:jc w:val="center"/>
              <w:rPr>
                <w:rFonts w:ascii="Arial" w:hAnsi="Arial"/>
              </w:rPr>
            </w:pPr>
          </w:p>
        </w:tc>
        <w:tc>
          <w:tcPr>
            <w:tcW w:w="1417" w:type="dxa"/>
            <w:tcBorders>
              <w:top w:val="nil"/>
              <w:bottom w:val="double" w:sz="6" w:space="0" w:color="auto"/>
            </w:tcBorders>
          </w:tcPr>
          <w:p w14:paraId="7ED2B895" w14:textId="77777777" w:rsidR="00000000" w:rsidRDefault="00000000">
            <w:pPr>
              <w:jc w:val="center"/>
              <w:rPr>
                <w:rFonts w:ascii="Arial" w:hAnsi="Arial"/>
              </w:rPr>
            </w:pPr>
            <w:r>
              <w:rPr>
                <w:rFonts w:ascii="Arial" w:hAnsi="Arial"/>
                <w:b/>
                <w:i/>
              </w:rPr>
              <w:t>(в кг)</w:t>
            </w:r>
          </w:p>
        </w:tc>
        <w:tc>
          <w:tcPr>
            <w:tcW w:w="780" w:type="dxa"/>
            <w:tcBorders>
              <w:top w:val="nil"/>
              <w:bottom w:val="double" w:sz="6" w:space="0" w:color="auto"/>
            </w:tcBorders>
          </w:tcPr>
          <w:p w14:paraId="7500218A" w14:textId="77777777" w:rsidR="00000000" w:rsidRDefault="00000000">
            <w:pPr>
              <w:jc w:val="center"/>
              <w:rPr>
                <w:rFonts w:ascii="Arial" w:hAnsi="Arial"/>
              </w:rPr>
            </w:pPr>
          </w:p>
        </w:tc>
        <w:tc>
          <w:tcPr>
            <w:tcW w:w="567" w:type="dxa"/>
            <w:tcBorders>
              <w:top w:val="nil"/>
              <w:bottom w:val="double" w:sz="6" w:space="0" w:color="auto"/>
            </w:tcBorders>
          </w:tcPr>
          <w:p w14:paraId="21139D40" w14:textId="77777777" w:rsidR="00000000" w:rsidRDefault="00000000">
            <w:pPr>
              <w:jc w:val="center"/>
              <w:rPr>
                <w:rFonts w:ascii="Arial" w:hAnsi="Arial"/>
              </w:rPr>
            </w:pPr>
          </w:p>
        </w:tc>
        <w:tc>
          <w:tcPr>
            <w:tcW w:w="953" w:type="dxa"/>
            <w:tcBorders>
              <w:top w:val="nil"/>
              <w:bottom w:val="double" w:sz="6" w:space="0" w:color="auto"/>
            </w:tcBorders>
          </w:tcPr>
          <w:p w14:paraId="08846C4E" w14:textId="77777777" w:rsidR="00000000" w:rsidRDefault="00000000">
            <w:pPr>
              <w:jc w:val="center"/>
              <w:rPr>
                <w:rFonts w:ascii="Arial" w:hAnsi="Arial"/>
              </w:rPr>
            </w:pPr>
          </w:p>
        </w:tc>
        <w:tc>
          <w:tcPr>
            <w:tcW w:w="798" w:type="dxa"/>
            <w:tcBorders>
              <w:top w:val="single" w:sz="6" w:space="0" w:color="auto"/>
              <w:bottom w:val="double" w:sz="6" w:space="0" w:color="auto"/>
            </w:tcBorders>
          </w:tcPr>
          <w:p w14:paraId="5B3BADD2" w14:textId="77777777" w:rsidR="00000000" w:rsidRDefault="00000000">
            <w:pPr>
              <w:jc w:val="center"/>
              <w:rPr>
                <w:rFonts w:ascii="Arial" w:hAnsi="Arial"/>
                <w:b/>
              </w:rPr>
            </w:pPr>
            <w:r>
              <w:rPr>
                <w:rFonts w:ascii="Arial" w:hAnsi="Arial"/>
                <w:b/>
              </w:rPr>
              <w:t>М-С</w:t>
            </w:r>
          </w:p>
        </w:tc>
        <w:tc>
          <w:tcPr>
            <w:tcW w:w="799" w:type="dxa"/>
            <w:tcBorders>
              <w:top w:val="single" w:sz="6" w:space="0" w:color="auto"/>
              <w:bottom w:val="double" w:sz="6" w:space="0" w:color="auto"/>
              <w:right w:val="single" w:sz="12" w:space="0" w:color="auto"/>
            </w:tcBorders>
          </w:tcPr>
          <w:p w14:paraId="1B88480E" w14:textId="77777777" w:rsidR="00000000" w:rsidRDefault="00000000">
            <w:pPr>
              <w:jc w:val="center"/>
              <w:rPr>
                <w:rFonts w:ascii="Arial" w:hAnsi="Arial"/>
                <w:b/>
              </w:rPr>
            </w:pPr>
            <w:r>
              <w:rPr>
                <w:rFonts w:ascii="Arial" w:hAnsi="Arial"/>
                <w:b/>
              </w:rPr>
              <w:t>Б</w:t>
            </w:r>
          </w:p>
        </w:tc>
      </w:tr>
      <w:tr w:rsidR="00000000" w14:paraId="367182BE" w14:textId="77777777">
        <w:tblPrEx>
          <w:tblCellMar>
            <w:top w:w="0" w:type="dxa"/>
            <w:left w:w="71" w:type="dxa"/>
            <w:bottom w:w="0" w:type="dxa"/>
            <w:right w:w="71" w:type="dxa"/>
          </w:tblCellMar>
        </w:tblPrEx>
        <w:tc>
          <w:tcPr>
            <w:tcW w:w="2705" w:type="dxa"/>
            <w:tcBorders>
              <w:top w:val="nil"/>
              <w:left w:val="single" w:sz="12" w:space="0" w:color="auto"/>
              <w:bottom w:val="single" w:sz="6" w:space="0" w:color="auto"/>
            </w:tcBorders>
          </w:tcPr>
          <w:p w14:paraId="14607095" w14:textId="77777777" w:rsidR="00000000" w:rsidRDefault="00000000">
            <w:pPr>
              <w:jc w:val="both"/>
              <w:rPr>
                <w:rFonts w:ascii="Arial" w:hAnsi="Arial"/>
              </w:rPr>
            </w:pPr>
            <w:r>
              <w:rPr>
                <w:rFonts w:ascii="Arial" w:hAnsi="Arial"/>
              </w:rPr>
              <w:t>Арбалеты</w:t>
            </w:r>
          </w:p>
        </w:tc>
        <w:tc>
          <w:tcPr>
            <w:tcW w:w="1191" w:type="dxa"/>
            <w:tcBorders>
              <w:top w:val="nil"/>
              <w:bottom w:val="single" w:sz="6" w:space="0" w:color="auto"/>
            </w:tcBorders>
          </w:tcPr>
          <w:p w14:paraId="52CBC983" w14:textId="77777777" w:rsidR="00000000" w:rsidRDefault="00000000">
            <w:pPr>
              <w:jc w:val="right"/>
              <w:rPr>
                <w:rFonts w:ascii="Arial" w:hAnsi="Arial"/>
              </w:rPr>
            </w:pPr>
            <w:r>
              <w:rPr>
                <w:rFonts w:ascii="Arial" w:hAnsi="Arial"/>
              </w:rPr>
              <w:t>-</w:t>
            </w:r>
          </w:p>
        </w:tc>
        <w:tc>
          <w:tcPr>
            <w:tcW w:w="1417" w:type="dxa"/>
            <w:tcBorders>
              <w:top w:val="nil"/>
              <w:bottom w:val="single" w:sz="6" w:space="0" w:color="auto"/>
            </w:tcBorders>
          </w:tcPr>
          <w:p w14:paraId="6EFE8812" w14:textId="77777777" w:rsidR="00000000" w:rsidRDefault="00000000">
            <w:pPr>
              <w:jc w:val="center"/>
              <w:rPr>
                <w:rFonts w:ascii="Arial" w:hAnsi="Arial"/>
              </w:rPr>
            </w:pPr>
            <w:r>
              <w:rPr>
                <w:rFonts w:ascii="Arial" w:hAnsi="Arial"/>
              </w:rPr>
              <w:t>-</w:t>
            </w:r>
          </w:p>
        </w:tc>
        <w:tc>
          <w:tcPr>
            <w:tcW w:w="780" w:type="dxa"/>
            <w:tcBorders>
              <w:top w:val="nil"/>
              <w:bottom w:val="single" w:sz="6" w:space="0" w:color="auto"/>
            </w:tcBorders>
          </w:tcPr>
          <w:p w14:paraId="35B70071" w14:textId="77777777" w:rsidR="00000000" w:rsidRDefault="00000000">
            <w:pPr>
              <w:jc w:val="center"/>
              <w:rPr>
                <w:rFonts w:ascii="Arial" w:hAnsi="Arial"/>
              </w:rPr>
            </w:pPr>
            <w:r>
              <w:rPr>
                <w:rFonts w:ascii="Arial" w:hAnsi="Arial"/>
              </w:rPr>
              <w:t>-</w:t>
            </w:r>
          </w:p>
        </w:tc>
        <w:tc>
          <w:tcPr>
            <w:tcW w:w="567" w:type="dxa"/>
            <w:tcBorders>
              <w:top w:val="nil"/>
              <w:bottom w:val="single" w:sz="6" w:space="0" w:color="auto"/>
            </w:tcBorders>
          </w:tcPr>
          <w:p w14:paraId="4898CA17" w14:textId="77777777" w:rsidR="00000000" w:rsidRDefault="00000000">
            <w:pPr>
              <w:jc w:val="center"/>
              <w:rPr>
                <w:rFonts w:ascii="Arial" w:hAnsi="Arial"/>
              </w:rPr>
            </w:pPr>
            <w:r>
              <w:rPr>
                <w:rFonts w:ascii="Arial" w:hAnsi="Arial"/>
              </w:rPr>
              <w:t>-</w:t>
            </w:r>
          </w:p>
        </w:tc>
        <w:tc>
          <w:tcPr>
            <w:tcW w:w="953" w:type="dxa"/>
            <w:tcBorders>
              <w:top w:val="nil"/>
              <w:bottom w:val="single" w:sz="6" w:space="0" w:color="auto"/>
            </w:tcBorders>
          </w:tcPr>
          <w:p w14:paraId="288DA26F" w14:textId="77777777" w:rsidR="00000000" w:rsidRDefault="00000000">
            <w:pPr>
              <w:jc w:val="center"/>
              <w:rPr>
                <w:rFonts w:ascii="Arial" w:hAnsi="Arial"/>
              </w:rPr>
            </w:pPr>
            <w:r>
              <w:rPr>
                <w:rFonts w:ascii="Arial" w:hAnsi="Arial"/>
              </w:rPr>
              <w:t>-</w:t>
            </w:r>
          </w:p>
        </w:tc>
        <w:tc>
          <w:tcPr>
            <w:tcW w:w="798" w:type="dxa"/>
            <w:tcBorders>
              <w:top w:val="nil"/>
              <w:bottom w:val="single" w:sz="6" w:space="0" w:color="auto"/>
            </w:tcBorders>
          </w:tcPr>
          <w:p w14:paraId="5C9D3A23" w14:textId="77777777" w:rsidR="00000000" w:rsidRDefault="00000000">
            <w:pPr>
              <w:jc w:val="center"/>
              <w:rPr>
                <w:rFonts w:ascii="Arial" w:hAnsi="Arial"/>
              </w:rPr>
            </w:pPr>
            <w:r>
              <w:rPr>
                <w:rFonts w:ascii="Arial" w:hAnsi="Arial"/>
              </w:rPr>
              <w:t>-</w:t>
            </w:r>
          </w:p>
        </w:tc>
        <w:tc>
          <w:tcPr>
            <w:tcW w:w="799" w:type="dxa"/>
            <w:tcBorders>
              <w:top w:val="nil"/>
              <w:bottom w:val="single" w:sz="6" w:space="0" w:color="auto"/>
              <w:right w:val="single" w:sz="12" w:space="0" w:color="auto"/>
            </w:tcBorders>
          </w:tcPr>
          <w:p w14:paraId="16CC4B4D" w14:textId="77777777" w:rsidR="00000000" w:rsidRDefault="00000000">
            <w:pPr>
              <w:jc w:val="center"/>
              <w:rPr>
                <w:rFonts w:ascii="Arial" w:hAnsi="Arial"/>
              </w:rPr>
            </w:pPr>
            <w:r>
              <w:rPr>
                <w:rFonts w:ascii="Arial" w:hAnsi="Arial"/>
              </w:rPr>
              <w:t>-</w:t>
            </w:r>
          </w:p>
        </w:tc>
      </w:tr>
      <w:tr w:rsidR="00000000" w14:paraId="3A55192B"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3BB18E96" w14:textId="77777777" w:rsidR="00000000" w:rsidRDefault="00000000">
            <w:pPr>
              <w:ind w:firstLine="340"/>
              <w:jc w:val="both"/>
              <w:rPr>
                <w:rFonts w:ascii="Arial" w:hAnsi="Arial"/>
              </w:rPr>
            </w:pPr>
            <w:r>
              <w:rPr>
                <w:rFonts w:ascii="Arial" w:hAnsi="Arial"/>
              </w:rPr>
              <w:t>Самострел</w:t>
            </w:r>
          </w:p>
        </w:tc>
        <w:tc>
          <w:tcPr>
            <w:tcW w:w="1191" w:type="dxa"/>
            <w:tcBorders>
              <w:top w:val="single" w:sz="6" w:space="0" w:color="auto"/>
              <w:bottom w:val="single" w:sz="6" w:space="0" w:color="auto"/>
            </w:tcBorders>
          </w:tcPr>
          <w:p w14:paraId="25B7E8FC" w14:textId="77777777" w:rsidR="00000000" w:rsidRDefault="00000000">
            <w:pPr>
              <w:jc w:val="right"/>
              <w:rPr>
                <w:rFonts w:ascii="Arial" w:hAnsi="Arial"/>
              </w:rPr>
            </w:pPr>
            <w:r>
              <w:rPr>
                <w:rFonts w:ascii="Arial" w:hAnsi="Arial"/>
              </w:rPr>
              <w:t>300 зм</w:t>
            </w:r>
          </w:p>
        </w:tc>
        <w:tc>
          <w:tcPr>
            <w:tcW w:w="1417" w:type="dxa"/>
            <w:tcBorders>
              <w:top w:val="single" w:sz="6" w:space="0" w:color="auto"/>
              <w:bottom w:val="single" w:sz="6" w:space="0" w:color="auto"/>
            </w:tcBorders>
          </w:tcPr>
          <w:p w14:paraId="1B71D2E2" w14:textId="77777777" w:rsidR="00000000" w:rsidRDefault="00000000">
            <w:pPr>
              <w:jc w:val="center"/>
              <w:rPr>
                <w:rFonts w:ascii="Arial" w:hAnsi="Arial"/>
              </w:rPr>
            </w:pPr>
            <w:r>
              <w:rPr>
                <w:rFonts w:ascii="Arial" w:hAnsi="Arial"/>
              </w:rPr>
              <w:t xml:space="preserve">3 </w:t>
            </w:r>
            <w:r>
              <w:rPr>
                <w:rFonts w:ascii="Arial" w:hAnsi="Arial"/>
                <w:i/>
              </w:rPr>
              <w:t>(1,4)</w:t>
            </w:r>
          </w:p>
        </w:tc>
        <w:tc>
          <w:tcPr>
            <w:tcW w:w="780" w:type="dxa"/>
            <w:tcBorders>
              <w:top w:val="single" w:sz="6" w:space="0" w:color="auto"/>
              <w:bottom w:val="single" w:sz="6" w:space="0" w:color="auto"/>
            </w:tcBorders>
          </w:tcPr>
          <w:p w14:paraId="78B3D894"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2688939D"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6093AC99" w14:textId="77777777" w:rsidR="00000000"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1C515D20"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786E4B8B" w14:textId="77777777" w:rsidR="00000000" w:rsidRDefault="00000000">
            <w:pPr>
              <w:jc w:val="center"/>
              <w:rPr>
                <w:rFonts w:ascii="Arial" w:hAnsi="Arial"/>
              </w:rPr>
            </w:pPr>
            <w:r>
              <w:rPr>
                <w:rFonts w:ascii="Arial" w:hAnsi="Arial"/>
              </w:rPr>
              <w:t>-</w:t>
            </w:r>
          </w:p>
        </w:tc>
      </w:tr>
      <w:tr w:rsidR="00000000" w14:paraId="4BACF815"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6DB36242" w14:textId="77777777" w:rsidR="00000000" w:rsidRDefault="00000000">
            <w:pPr>
              <w:ind w:firstLine="680"/>
              <w:jc w:val="both"/>
              <w:rPr>
                <w:rFonts w:ascii="Arial" w:hAnsi="Arial"/>
              </w:rPr>
            </w:pPr>
            <w:r>
              <w:rPr>
                <w:rFonts w:ascii="Arial" w:hAnsi="Arial"/>
              </w:rPr>
              <w:t>Стрела сам</w:t>
            </w:r>
            <w:r>
              <w:rPr>
                <w:rFonts w:ascii="Arial" w:hAnsi="Arial"/>
              </w:rPr>
              <w:t>о</w:t>
            </w:r>
            <w:r>
              <w:rPr>
                <w:rFonts w:ascii="Arial" w:hAnsi="Arial"/>
              </w:rPr>
              <w:t>стрела</w:t>
            </w:r>
          </w:p>
        </w:tc>
        <w:tc>
          <w:tcPr>
            <w:tcW w:w="1191" w:type="dxa"/>
            <w:tcBorders>
              <w:top w:val="single" w:sz="6" w:space="0" w:color="auto"/>
              <w:bottom w:val="single" w:sz="6" w:space="0" w:color="auto"/>
            </w:tcBorders>
          </w:tcPr>
          <w:p w14:paraId="15CD5D70" w14:textId="77777777" w:rsidR="00000000" w:rsidRDefault="00000000">
            <w:pPr>
              <w:jc w:val="right"/>
              <w:rPr>
                <w:rFonts w:ascii="Arial" w:hAnsi="Arial"/>
              </w:rPr>
            </w:pPr>
            <w:r>
              <w:rPr>
                <w:rFonts w:ascii="Arial" w:hAnsi="Arial"/>
              </w:rPr>
              <w:t>1 зм</w:t>
            </w:r>
          </w:p>
        </w:tc>
        <w:tc>
          <w:tcPr>
            <w:tcW w:w="1417" w:type="dxa"/>
            <w:tcBorders>
              <w:top w:val="single" w:sz="6" w:space="0" w:color="auto"/>
              <w:bottom w:val="single" w:sz="6" w:space="0" w:color="auto"/>
            </w:tcBorders>
          </w:tcPr>
          <w:p w14:paraId="0286550D" w14:textId="77777777" w:rsidR="00000000"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76799282"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30F68DAD"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7DA5E768"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60AB7E82" w14:textId="77777777" w:rsidR="00000000" w:rsidRDefault="00000000">
            <w:pPr>
              <w:jc w:val="center"/>
              <w:rPr>
                <w:rFonts w:ascii="Arial" w:hAnsi="Arial"/>
              </w:rPr>
            </w:pPr>
            <w:r>
              <w:rPr>
                <w:rFonts w:ascii="Arial" w:hAnsi="Arial"/>
              </w:rPr>
              <w:t>1d3</w:t>
            </w:r>
          </w:p>
        </w:tc>
        <w:tc>
          <w:tcPr>
            <w:tcW w:w="799" w:type="dxa"/>
            <w:tcBorders>
              <w:top w:val="single" w:sz="6" w:space="0" w:color="auto"/>
              <w:bottom w:val="single" w:sz="6" w:space="0" w:color="auto"/>
              <w:right w:val="single" w:sz="12" w:space="0" w:color="auto"/>
            </w:tcBorders>
          </w:tcPr>
          <w:p w14:paraId="2E2139A3" w14:textId="77777777" w:rsidR="00000000" w:rsidRDefault="00000000">
            <w:pPr>
              <w:jc w:val="center"/>
              <w:rPr>
                <w:rFonts w:ascii="Arial" w:hAnsi="Arial"/>
              </w:rPr>
            </w:pPr>
            <w:r>
              <w:rPr>
                <w:rFonts w:ascii="Arial" w:hAnsi="Arial"/>
              </w:rPr>
              <w:t>1d2</w:t>
            </w:r>
          </w:p>
        </w:tc>
      </w:tr>
      <w:tr w:rsidR="00000000" w14:paraId="36D545A1"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45B61D9D" w14:textId="77777777" w:rsidR="00000000" w:rsidRDefault="00000000">
            <w:pPr>
              <w:ind w:firstLine="340"/>
              <w:jc w:val="both"/>
              <w:rPr>
                <w:rFonts w:ascii="Arial" w:hAnsi="Arial"/>
              </w:rPr>
            </w:pPr>
            <w:r>
              <w:rPr>
                <w:rFonts w:ascii="Arial" w:hAnsi="Arial"/>
              </w:rPr>
              <w:t>Легкий арбалет</w:t>
            </w:r>
          </w:p>
        </w:tc>
        <w:tc>
          <w:tcPr>
            <w:tcW w:w="1191" w:type="dxa"/>
            <w:tcBorders>
              <w:top w:val="single" w:sz="6" w:space="0" w:color="auto"/>
              <w:bottom w:val="single" w:sz="6" w:space="0" w:color="auto"/>
            </w:tcBorders>
          </w:tcPr>
          <w:p w14:paraId="769ADDA8" w14:textId="77777777" w:rsidR="00000000" w:rsidRDefault="00000000">
            <w:pPr>
              <w:jc w:val="right"/>
              <w:rPr>
                <w:rFonts w:ascii="Arial" w:hAnsi="Arial"/>
              </w:rPr>
            </w:pPr>
            <w:r>
              <w:rPr>
                <w:rFonts w:ascii="Arial" w:hAnsi="Arial"/>
              </w:rPr>
              <w:t>35 зм</w:t>
            </w:r>
          </w:p>
        </w:tc>
        <w:tc>
          <w:tcPr>
            <w:tcW w:w="1417" w:type="dxa"/>
            <w:tcBorders>
              <w:top w:val="single" w:sz="6" w:space="0" w:color="auto"/>
              <w:bottom w:val="single" w:sz="6" w:space="0" w:color="auto"/>
            </w:tcBorders>
          </w:tcPr>
          <w:p w14:paraId="2E367D21" w14:textId="77777777" w:rsidR="00000000"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7B6B21A4"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57F69BCB"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2AC3A778" w14:textId="77777777" w:rsidR="00000000"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2EFC6F93"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25513119" w14:textId="77777777" w:rsidR="00000000" w:rsidRDefault="00000000">
            <w:pPr>
              <w:jc w:val="center"/>
              <w:rPr>
                <w:rFonts w:ascii="Arial" w:hAnsi="Arial"/>
              </w:rPr>
            </w:pPr>
            <w:r>
              <w:rPr>
                <w:rFonts w:ascii="Arial" w:hAnsi="Arial"/>
              </w:rPr>
              <w:t>-</w:t>
            </w:r>
          </w:p>
        </w:tc>
      </w:tr>
      <w:tr w:rsidR="00000000" w14:paraId="70523AE9"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2EDCF826" w14:textId="77777777" w:rsidR="00000000" w:rsidRDefault="00000000">
            <w:pPr>
              <w:ind w:firstLine="680"/>
              <w:jc w:val="both"/>
              <w:rPr>
                <w:rFonts w:ascii="Arial" w:hAnsi="Arial"/>
              </w:rPr>
            </w:pPr>
            <w:r>
              <w:rPr>
                <w:rFonts w:ascii="Arial" w:hAnsi="Arial"/>
              </w:rPr>
              <w:t>Легкий болт</w:t>
            </w:r>
          </w:p>
        </w:tc>
        <w:tc>
          <w:tcPr>
            <w:tcW w:w="1191" w:type="dxa"/>
            <w:tcBorders>
              <w:top w:val="single" w:sz="6" w:space="0" w:color="auto"/>
              <w:bottom w:val="single" w:sz="6" w:space="0" w:color="auto"/>
            </w:tcBorders>
          </w:tcPr>
          <w:p w14:paraId="6E28884B" w14:textId="77777777" w:rsidR="00000000" w:rsidRDefault="00000000">
            <w:pPr>
              <w:jc w:val="right"/>
              <w:rPr>
                <w:rFonts w:ascii="Arial" w:hAnsi="Arial"/>
              </w:rPr>
            </w:pPr>
            <w:r>
              <w:rPr>
                <w:rFonts w:ascii="Arial" w:hAnsi="Arial"/>
              </w:rPr>
              <w:t>1 см</w:t>
            </w:r>
          </w:p>
        </w:tc>
        <w:tc>
          <w:tcPr>
            <w:tcW w:w="1417" w:type="dxa"/>
            <w:tcBorders>
              <w:top w:val="single" w:sz="6" w:space="0" w:color="auto"/>
              <w:bottom w:val="single" w:sz="6" w:space="0" w:color="auto"/>
            </w:tcBorders>
          </w:tcPr>
          <w:p w14:paraId="240191D2" w14:textId="77777777" w:rsidR="00000000"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6B43E068"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2604DBB0"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236CA39D"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19CD8C1D" w14:textId="77777777" w:rsidR="00000000" w:rsidRDefault="00000000">
            <w:pPr>
              <w:jc w:val="center"/>
              <w:rPr>
                <w:rFonts w:ascii="Arial" w:hAnsi="Arial"/>
              </w:rPr>
            </w:pPr>
            <w:r>
              <w:rPr>
                <w:rFonts w:ascii="Arial" w:hAnsi="Arial"/>
              </w:rPr>
              <w:t>1d4</w:t>
            </w:r>
          </w:p>
        </w:tc>
        <w:tc>
          <w:tcPr>
            <w:tcW w:w="799" w:type="dxa"/>
            <w:tcBorders>
              <w:top w:val="single" w:sz="6" w:space="0" w:color="auto"/>
              <w:bottom w:val="single" w:sz="6" w:space="0" w:color="auto"/>
              <w:right w:val="single" w:sz="12" w:space="0" w:color="auto"/>
            </w:tcBorders>
          </w:tcPr>
          <w:p w14:paraId="7D84F259" w14:textId="77777777" w:rsidR="00000000" w:rsidRDefault="00000000">
            <w:pPr>
              <w:jc w:val="center"/>
              <w:rPr>
                <w:rFonts w:ascii="Arial" w:hAnsi="Arial"/>
              </w:rPr>
            </w:pPr>
            <w:r>
              <w:rPr>
                <w:rFonts w:ascii="Arial" w:hAnsi="Arial"/>
              </w:rPr>
              <w:t>1d4</w:t>
            </w:r>
          </w:p>
        </w:tc>
      </w:tr>
      <w:tr w:rsidR="00000000" w14:paraId="5A87CC35"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1DAB0325" w14:textId="77777777" w:rsidR="00000000" w:rsidRDefault="00000000">
            <w:pPr>
              <w:ind w:firstLine="340"/>
              <w:jc w:val="both"/>
              <w:rPr>
                <w:rFonts w:ascii="Arial" w:hAnsi="Arial"/>
              </w:rPr>
            </w:pPr>
            <w:r>
              <w:rPr>
                <w:rFonts w:ascii="Arial" w:hAnsi="Arial"/>
              </w:rPr>
              <w:t>Тяжелый арбалет</w:t>
            </w:r>
          </w:p>
        </w:tc>
        <w:tc>
          <w:tcPr>
            <w:tcW w:w="1191" w:type="dxa"/>
            <w:tcBorders>
              <w:top w:val="single" w:sz="6" w:space="0" w:color="auto"/>
              <w:bottom w:val="single" w:sz="6" w:space="0" w:color="auto"/>
            </w:tcBorders>
          </w:tcPr>
          <w:p w14:paraId="44A457B7" w14:textId="77777777" w:rsidR="00000000" w:rsidRDefault="00000000">
            <w:pPr>
              <w:jc w:val="right"/>
              <w:rPr>
                <w:rFonts w:ascii="Arial" w:hAnsi="Arial"/>
              </w:rPr>
            </w:pPr>
            <w:r>
              <w:rPr>
                <w:rFonts w:ascii="Arial" w:hAnsi="Arial"/>
              </w:rPr>
              <w:t>50 зм</w:t>
            </w:r>
          </w:p>
        </w:tc>
        <w:tc>
          <w:tcPr>
            <w:tcW w:w="1417" w:type="dxa"/>
            <w:tcBorders>
              <w:top w:val="single" w:sz="6" w:space="0" w:color="auto"/>
              <w:bottom w:val="single" w:sz="6" w:space="0" w:color="auto"/>
            </w:tcBorders>
          </w:tcPr>
          <w:p w14:paraId="6FC5E6F0" w14:textId="77777777" w:rsidR="00000000" w:rsidRDefault="00000000">
            <w:pPr>
              <w:jc w:val="center"/>
              <w:rPr>
                <w:rFonts w:ascii="Arial" w:hAnsi="Arial"/>
              </w:rPr>
            </w:pPr>
            <w:r>
              <w:rPr>
                <w:rFonts w:ascii="Arial" w:hAnsi="Arial"/>
              </w:rPr>
              <w:t xml:space="preserve">14 </w:t>
            </w:r>
            <w:r>
              <w:rPr>
                <w:rFonts w:ascii="Arial" w:hAnsi="Arial"/>
                <w:i/>
              </w:rPr>
              <w:t>(6,5)</w:t>
            </w:r>
          </w:p>
        </w:tc>
        <w:tc>
          <w:tcPr>
            <w:tcW w:w="780" w:type="dxa"/>
            <w:tcBorders>
              <w:top w:val="single" w:sz="6" w:space="0" w:color="auto"/>
              <w:bottom w:val="single" w:sz="6" w:space="0" w:color="auto"/>
            </w:tcBorders>
          </w:tcPr>
          <w:p w14:paraId="16396EC4"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345B0622"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23071148" w14:textId="77777777" w:rsidR="00000000" w:rsidRDefault="00000000">
            <w:pPr>
              <w:jc w:val="center"/>
              <w:rPr>
                <w:rFonts w:ascii="Arial" w:hAnsi="Arial"/>
              </w:rPr>
            </w:pPr>
            <w:r>
              <w:rPr>
                <w:rFonts w:ascii="Arial" w:hAnsi="Arial"/>
              </w:rPr>
              <w:t>10</w:t>
            </w:r>
          </w:p>
        </w:tc>
        <w:tc>
          <w:tcPr>
            <w:tcW w:w="798" w:type="dxa"/>
            <w:tcBorders>
              <w:top w:val="single" w:sz="6" w:space="0" w:color="auto"/>
              <w:bottom w:val="single" w:sz="6" w:space="0" w:color="auto"/>
            </w:tcBorders>
          </w:tcPr>
          <w:p w14:paraId="612EC335"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5A03B01A" w14:textId="77777777" w:rsidR="00000000" w:rsidRDefault="00000000">
            <w:pPr>
              <w:jc w:val="center"/>
              <w:rPr>
                <w:rFonts w:ascii="Arial" w:hAnsi="Arial"/>
              </w:rPr>
            </w:pPr>
            <w:r>
              <w:rPr>
                <w:rFonts w:ascii="Arial" w:hAnsi="Arial"/>
              </w:rPr>
              <w:t>-</w:t>
            </w:r>
          </w:p>
        </w:tc>
      </w:tr>
      <w:tr w:rsidR="00000000" w14:paraId="4A606A33"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26B1E346" w14:textId="77777777" w:rsidR="00000000" w:rsidRDefault="00000000">
            <w:pPr>
              <w:ind w:firstLine="680"/>
              <w:jc w:val="both"/>
              <w:rPr>
                <w:rFonts w:ascii="Arial" w:hAnsi="Arial"/>
              </w:rPr>
            </w:pPr>
            <w:r>
              <w:rPr>
                <w:rFonts w:ascii="Arial" w:hAnsi="Arial"/>
              </w:rPr>
              <w:t>Тяжелый болт</w:t>
            </w:r>
          </w:p>
        </w:tc>
        <w:tc>
          <w:tcPr>
            <w:tcW w:w="1191" w:type="dxa"/>
            <w:tcBorders>
              <w:top w:val="single" w:sz="6" w:space="0" w:color="auto"/>
              <w:bottom w:val="single" w:sz="6" w:space="0" w:color="auto"/>
            </w:tcBorders>
          </w:tcPr>
          <w:p w14:paraId="1168BBFD" w14:textId="77777777" w:rsidR="00000000" w:rsidRDefault="00000000">
            <w:pPr>
              <w:jc w:val="right"/>
              <w:rPr>
                <w:rFonts w:ascii="Arial" w:hAnsi="Arial"/>
              </w:rPr>
            </w:pPr>
            <w:r>
              <w:rPr>
                <w:rFonts w:ascii="Arial" w:hAnsi="Arial"/>
              </w:rPr>
              <w:t>2 см</w:t>
            </w:r>
          </w:p>
        </w:tc>
        <w:tc>
          <w:tcPr>
            <w:tcW w:w="1417" w:type="dxa"/>
            <w:tcBorders>
              <w:top w:val="single" w:sz="6" w:space="0" w:color="auto"/>
              <w:bottom w:val="single" w:sz="6" w:space="0" w:color="auto"/>
            </w:tcBorders>
          </w:tcPr>
          <w:p w14:paraId="7A009E4A" w14:textId="77777777" w:rsidR="00000000"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04C584BB"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2881B98D"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13B811DE"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17923B9B" w14:textId="77777777" w:rsidR="00000000" w:rsidRDefault="00000000">
            <w:pPr>
              <w:jc w:val="center"/>
              <w:rPr>
                <w:rFonts w:ascii="Arial" w:hAnsi="Arial"/>
              </w:rPr>
            </w:pPr>
            <w:r>
              <w:rPr>
                <w:rFonts w:ascii="Arial" w:hAnsi="Arial"/>
              </w:rPr>
              <w:t>1d4+1</w:t>
            </w:r>
          </w:p>
        </w:tc>
        <w:tc>
          <w:tcPr>
            <w:tcW w:w="799" w:type="dxa"/>
            <w:tcBorders>
              <w:top w:val="single" w:sz="6" w:space="0" w:color="auto"/>
              <w:bottom w:val="single" w:sz="6" w:space="0" w:color="auto"/>
              <w:right w:val="single" w:sz="12" w:space="0" w:color="auto"/>
            </w:tcBorders>
          </w:tcPr>
          <w:p w14:paraId="6005677F" w14:textId="77777777" w:rsidR="00000000" w:rsidRDefault="00000000">
            <w:pPr>
              <w:jc w:val="center"/>
              <w:rPr>
                <w:rFonts w:ascii="Arial" w:hAnsi="Arial"/>
              </w:rPr>
            </w:pPr>
            <w:r>
              <w:rPr>
                <w:rFonts w:ascii="Arial" w:hAnsi="Arial"/>
              </w:rPr>
              <w:t>1d6+1</w:t>
            </w:r>
          </w:p>
        </w:tc>
      </w:tr>
      <w:tr w:rsidR="00000000" w14:paraId="7D049C4F"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6FD6F20D" w14:textId="77777777" w:rsidR="00000000" w:rsidRDefault="00000000">
            <w:pPr>
              <w:jc w:val="both"/>
              <w:rPr>
                <w:rFonts w:ascii="Arial" w:hAnsi="Arial"/>
              </w:rPr>
            </w:pPr>
            <w:r>
              <w:rPr>
                <w:rFonts w:ascii="Arial" w:hAnsi="Arial"/>
              </w:rPr>
              <w:t>Аркебуза</w:t>
            </w:r>
            <w:r>
              <w:rPr>
                <w:rFonts w:ascii="Arial" w:hAnsi="Arial"/>
                <w:vertAlign w:val="superscript"/>
              </w:rPr>
              <w:t xml:space="preserve"> 3</w:t>
            </w:r>
          </w:p>
        </w:tc>
        <w:tc>
          <w:tcPr>
            <w:tcW w:w="1191" w:type="dxa"/>
            <w:tcBorders>
              <w:top w:val="single" w:sz="6" w:space="0" w:color="auto"/>
              <w:bottom w:val="single" w:sz="6" w:space="0" w:color="auto"/>
            </w:tcBorders>
          </w:tcPr>
          <w:p w14:paraId="2410E086" w14:textId="77777777" w:rsidR="00000000" w:rsidRDefault="00000000">
            <w:pPr>
              <w:jc w:val="right"/>
              <w:rPr>
                <w:rFonts w:ascii="Arial" w:hAnsi="Arial"/>
              </w:rPr>
            </w:pPr>
            <w:r>
              <w:rPr>
                <w:rFonts w:ascii="Arial" w:hAnsi="Arial"/>
              </w:rPr>
              <w:t>500 зм</w:t>
            </w:r>
          </w:p>
        </w:tc>
        <w:tc>
          <w:tcPr>
            <w:tcW w:w="1417" w:type="dxa"/>
            <w:tcBorders>
              <w:top w:val="single" w:sz="6" w:space="0" w:color="auto"/>
              <w:bottom w:val="single" w:sz="6" w:space="0" w:color="auto"/>
            </w:tcBorders>
          </w:tcPr>
          <w:p w14:paraId="36823BA3" w14:textId="77777777" w:rsidR="00000000" w:rsidRDefault="00000000">
            <w:pPr>
              <w:jc w:val="center"/>
              <w:rPr>
                <w:rFonts w:ascii="Arial" w:hAnsi="Arial"/>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3D36B694"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770727D9"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6890B919" w14:textId="77777777" w:rsidR="00000000" w:rsidRDefault="00000000">
            <w:pPr>
              <w:jc w:val="center"/>
              <w:rPr>
                <w:rFonts w:ascii="Arial" w:hAnsi="Arial"/>
              </w:rPr>
            </w:pPr>
            <w:r>
              <w:rPr>
                <w:rFonts w:ascii="Arial" w:hAnsi="Arial"/>
              </w:rPr>
              <w:t>15</w:t>
            </w:r>
          </w:p>
        </w:tc>
        <w:tc>
          <w:tcPr>
            <w:tcW w:w="798" w:type="dxa"/>
            <w:tcBorders>
              <w:top w:val="single" w:sz="6" w:space="0" w:color="auto"/>
              <w:bottom w:val="single" w:sz="6" w:space="0" w:color="auto"/>
            </w:tcBorders>
          </w:tcPr>
          <w:p w14:paraId="1319EB4C" w14:textId="77777777" w:rsidR="00000000" w:rsidRDefault="00000000">
            <w:pPr>
              <w:jc w:val="center"/>
              <w:rPr>
                <w:rFonts w:ascii="Arial" w:hAnsi="Arial"/>
              </w:rPr>
            </w:pPr>
            <w:r>
              <w:rPr>
                <w:rFonts w:ascii="Arial" w:hAnsi="Arial"/>
              </w:rPr>
              <w:t>1d10</w:t>
            </w:r>
          </w:p>
        </w:tc>
        <w:tc>
          <w:tcPr>
            <w:tcW w:w="799" w:type="dxa"/>
            <w:tcBorders>
              <w:top w:val="single" w:sz="6" w:space="0" w:color="auto"/>
              <w:bottom w:val="single" w:sz="6" w:space="0" w:color="auto"/>
              <w:right w:val="single" w:sz="12" w:space="0" w:color="auto"/>
            </w:tcBorders>
          </w:tcPr>
          <w:p w14:paraId="646475B5" w14:textId="77777777" w:rsidR="00000000" w:rsidRDefault="00000000">
            <w:pPr>
              <w:jc w:val="center"/>
              <w:rPr>
                <w:rFonts w:ascii="Arial" w:hAnsi="Arial"/>
              </w:rPr>
            </w:pPr>
            <w:r>
              <w:rPr>
                <w:rFonts w:ascii="Arial" w:hAnsi="Arial"/>
              </w:rPr>
              <w:t>1d10</w:t>
            </w:r>
          </w:p>
        </w:tc>
      </w:tr>
      <w:tr w:rsidR="00000000" w14:paraId="78FDDED3"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34ED70B2" w14:textId="77777777" w:rsidR="00000000" w:rsidRDefault="00000000">
            <w:pPr>
              <w:jc w:val="both"/>
              <w:rPr>
                <w:rFonts w:ascii="Arial" w:hAnsi="Arial"/>
              </w:rPr>
            </w:pPr>
            <w:r>
              <w:rPr>
                <w:rFonts w:ascii="Arial" w:hAnsi="Arial"/>
              </w:rPr>
              <w:t>Боевой молот</w:t>
            </w:r>
          </w:p>
        </w:tc>
        <w:tc>
          <w:tcPr>
            <w:tcW w:w="1191" w:type="dxa"/>
            <w:tcBorders>
              <w:top w:val="single" w:sz="6" w:space="0" w:color="auto"/>
              <w:bottom w:val="single" w:sz="6" w:space="0" w:color="auto"/>
            </w:tcBorders>
          </w:tcPr>
          <w:p w14:paraId="14092905" w14:textId="77777777" w:rsidR="00000000" w:rsidRDefault="00000000">
            <w:pPr>
              <w:jc w:val="right"/>
              <w:rPr>
                <w:rFonts w:ascii="Arial" w:hAnsi="Arial"/>
              </w:rPr>
            </w:pPr>
            <w:r>
              <w:rPr>
                <w:rFonts w:ascii="Arial" w:hAnsi="Arial"/>
              </w:rPr>
              <w:t>2 зм</w:t>
            </w:r>
          </w:p>
        </w:tc>
        <w:tc>
          <w:tcPr>
            <w:tcW w:w="1417" w:type="dxa"/>
            <w:tcBorders>
              <w:top w:val="single" w:sz="6" w:space="0" w:color="auto"/>
              <w:bottom w:val="single" w:sz="6" w:space="0" w:color="auto"/>
            </w:tcBorders>
          </w:tcPr>
          <w:p w14:paraId="3E775BD0" w14:textId="77777777" w:rsidR="00000000" w:rsidRDefault="00000000">
            <w:pPr>
              <w:jc w:val="center"/>
              <w:rPr>
                <w:rFonts w:ascii="Arial" w:hAnsi="Arial"/>
              </w:rPr>
            </w:pPr>
            <w:r>
              <w:rPr>
                <w:rFonts w:ascii="Arial" w:hAnsi="Arial"/>
              </w:rPr>
              <w:t xml:space="preserve">6 </w:t>
            </w:r>
            <w:r>
              <w:rPr>
                <w:rFonts w:ascii="Arial" w:hAnsi="Arial"/>
                <w:i/>
              </w:rPr>
              <w:t>(2,8)</w:t>
            </w:r>
          </w:p>
        </w:tc>
        <w:tc>
          <w:tcPr>
            <w:tcW w:w="780" w:type="dxa"/>
            <w:tcBorders>
              <w:top w:val="single" w:sz="6" w:space="0" w:color="auto"/>
              <w:bottom w:val="single" w:sz="6" w:space="0" w:color="auto"/>
            </w:tcBorders>
          </w:tcPr>
          <w:p w14:paraId="040A20D8"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139AAFA0" w14:textId="77777777" w:rsidR="00000000"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30504699" w14:textId="77777777" w:rsidR="00000000" w:rsidRDefault="00000000">
            <w:pPr>
              <w:jc w:val="center"/>
              <w:rPr>
                <w:rFonts w:ascii="Arial" w:hAnsi="Arial"/>
              </w:rPr>
            </w:pPr>
            <w:r>
              <w:rPr>
                <w:rFonts w:ascii="Arial" w:hAnsi="Arial"/>
              </w:rPr>
              <w:t>4</w:t>
            </w:r>
          </w:p>
        </w:tc>
        <w:tc>
          <w:tcPr>
            <w:tcW w:w="798" w:type="dxa"/>
            <w:tcBorders>
              <w:top w:val="single" w:sz="6" w:space="0" w:color="auto"/>
              <w:bottom w:val="single" w:sz="6" w:space="0" w:color="auto"/>
            </w:tcBorders>
          </w:tcPr>
          <w:p w14:paraId="12B11B46" w14:textId="77777777" w:rsidR="00000000" w:rsidRDefault="00000000">
            <w:pPr>
              <w:jc w:val="center"/>
              <w:rPr>
                <w:rFonts w:ascii="Arial" w:hAnsi="Arial"/>
              </w:rPr>
            </w:pPr>
            <w:r>
              <w:rPr>
                <w:rFonts w:ascii="Arial" w:hAnsi="Arial"/>
              </w:rPr>
              <w:t>1d4+1</w:t>
            </w:r>
          </w:p>
        </w:tc>
        <w:tc>
          <w:tcPr>
            <w:tcW w:w="799" w:type="dxa"/>
            <w:tcBorders>
              <w:top w:val="single" w:sz="6" w:space="0" w:color="auto"/>
              <w:bottom w:val="single" w:sz="6" w:space="0" w:color="auto"/>
              <w:right w:val="single" w:sz="12" w:space="0" w:color="auto"/>
            </w:tcBorders>
          </w:tcPr>
          <w:p w14:paraId="2F700F0B" w14:textId="77777777" w:rsidR="00000000" w:rsidRDefault="00000000">
            <w:pPr>
              <w:jc w:val="center"/>
              <w:rPr>
                <w:rFonts w:ascii="Arial" w:hAnsi="Arial"/>
              </w:rPr>
            </w:pPr>
            <w:r>
              <w:rPr>
                <w:rFonts w:ascii="Arial" w:hAnsi="Arial"/>
              </w:rPr>
              <w:t>1d4</w:t>
            </w:r>
          </w:p>
        </w:tc>
      </w:tr>
      <w:tr w:rsidR="00000000" w14:paraId="24D06129"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3E5A4FF2" w14:textId="77777777" w:rsidR="00000000" w:rsidRDefault="00000000">
            <w:pPr>
              <w:jc w:val="both"/>
              <w:rPr>
                <w:rFonts w:ascii="Arial" w:hAnsi="Arial"/>
              </w:rPr>
            </w:pPr>
            <w:r>
              <w:rPr>
                <w:rFonts w:ascii="Arial" w:hAnsi="Arial"/>
              </w:rPr>
              <w:t>Гарпун</w:t>
            </w:r>
          </w:p>
        </w:tc>
        <w:tc>
          <w:tcPr>
            <w:tcW w:w="1191" w:type="dxa"/>
            <w:tcBorders>
              <w:top w:val="single" w:sz="6" w:space="0" w:color="auto"/>
              <w:bottom w:val="single" w:sz="6" w:space="0" w:color="auto"/>
            </w:tcBorders>
          </w:tcPr>
          <w:p w14:paraId="29B9C42B" w14:textId="77777777" w:rsidR="00000000" w:rsidRDefault="00000000">
            <w:pPr>
              <w:jc w:val="right"/>
              <w:rPr>
                <w:rFonts w:ascii="Arial" w:hAnsi="Arial"/>
              </w:rPr>
            </w:pPr>
            <w:r>
              <w:rPr>
                <w:rFonts w:ascii="Arial" w:hAnsi="Arial"/>
              </w:rPr>
              <w:t>20 зм</w:t>
            </w:r>
          </w:p>
        </w:tc>
        <w:tc>
          <w:tcPr>
            <w:tcW w:w="1417" w:type="dxa"/>
            <w:tcBorders>
              <w:top w:val="single" w:sz="6" w:space="0" w:color="auto"/>
              <w:bottom w:val="single" w:sz="6" w:space="0" w:color="auto"/>
            </w:tcBorders>
          </w:tcPr>
          <w:p w14:paraId="56A76383" w14:textId="77777777" w:rsidR="00000000" w:rsidRDefault="00000000">
            <w:pPr>
              <w:jc w:val="center"/>
              <w:rPr>
                <w:rFonts w:ascii="Arial" w:hAnsi="Arial"/>
                <w:vertAlign w:val="superscript"/>
              </w:rPr>
            </w:pPr>
            <w:r>
              <w:rPr>
                <w:rFonts w:ascii="Arial" w:hAnsi="Arial"/>
              </w:rPr>
              <w:t xml:space="preserve">6 </w:t>
            </w:r>
            <w:r>
              <w:rPr>
                <w:rFonts w:ascii="Arial" w:hAnsi="Arial"/>
                <w:i/>
              </w:rPr>
              <w:t>(2,8)</w:t>
            </w:r>
          </w:p>
        </w:tc>
        <w:tc>
          <w:tcPr>
            <w:tcW w:w="780" w:type="dxa"/>
            <w:tcBorders>
              <w:top w:val="single" w:sz="6" w:space="0" w:color="auto"/>
              <w:bottom w:val="single" w:sz="6" w:space="0" w:color="auto"/>
            </w:tcBorders>
          </w:tcPr>
          <w:p w14:paraId="6EA173C6"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42E3754E"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2B180D46" w14:textId="77777777" w:rsidR="00000000"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54C20B66" w14:textId="77777777" w:rsidR="00000000"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333C2125" w14:textId="77777777" w:rsidR="00000000" w:rsidRDefault="00000000">
            <w:pPr>
              <w:jc w:val="center"/>
              <w:rPr>
                <w:rFonts w:ascii="Arial" w:hAnsi="Arial"/>
              </w:rPr>
            </w:pPr>
            <w:r>
              <w:rPr>
                <w:rFonts w:ascii="Arial" w:hAnsi="Arial"/>
              </w:rPr>
              <w:t>2d6</w:t>
            </w:r>
          </w:p>
        </w:tc>
      </w:tr>
      <w:tr w:rsidR="00000000" w14:paraId="3F7016B4"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692C17C4" w14:textId="77777777" w:rsidR="00000000" w:rsidRDefault="00000000">
            <w:pPr>
              <w:jc w:val="both"/>
              <w:rPr>
                <w:rFonts w:ascii="Arial" w:hAnsi="Arial"/>
              </w:rPr>
            </w:pPr>
            <w:r>
              <w:rPr>
                <w:rFonts w:ascii="Arial" w:hAnsi="Arial"/>
              </w:rPr>
              <w:t>Древковое оружие</w:t>
            </w:r>
          </w:p>
        </w:tc>
        <w:tc>
          <w:tcPr>
            <w:tcW w:w="1191" w:type="dxa"/>
            <w:tcBorders>
              <w:top w:val="single" w:sz="6" w:space="0" w:color="auto"/>
              <w:bottom w:val="single" w:sz="6" w:space="0" w:color="auto"/>
            </w:tcBorders>
          </w:tcPr>
          <w:p w14:paraId="5B98AB0B" w14:textId="77777777" w:rsidR="00000000"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0AE6B3F8" w14:textId="77777777" w:rsidR="00000000" w:rsidRDefault="00000000">
            <w:pPr>
              <w:jc w:val="center"/>
              <w:rPr>
                <w:rFonts w:ascii="Arial" w:hAnsi="Arial"/>
                <w:vertAlign w:val="superscript"/>
              </w:rPr>
            </w:pPr>
            <w:r>
              <w:rPr>
                <w:rFonts w:ascii="Arial" w:hAnsi="Arial"/>
                <w:vertAlign w:val="superscript"/>
              </w:rPr>
              <w:t>-</w:t>
            </w:r>
          </w:p>
        </w:tc>
        <w:tc>
          <w:tcPr>
            <w:tcW w:w="780" w:type="dxa"/>
            <w:tcBorders>
              <w:top w:val="single" w:sz="6" w:space="0" w:color="auto"/>
              <w:bottom w:val="single" w:sz="6" w:space="0" w:color="auto"/>
            </w:tcBorders>
          </w:tcPr>
          <w:p w14:paraId="4F92E4F2" w14:textId="77777777" w:rsidR="00000000" w:rsidRDefault="00000000">
            <w:pPr>
              <w:jc w:val="center"/>
              <w:rPr>
                <w:rFonts w:ascii="Arial" w:hAnsi="Arial"/>
              </w:rPr>
            </w:pPr>
            <w:r>
              <w:rPr>
                <w:rFonts w:ascii="Arial" w:hAnsi="Arial"/>
              </w:rPr>
              <w:t>-</w:t>
            </w:r>
          </w:p>
        </w:tc>
        <w:tc>
          <w:tcPr>
            <w:tcW w:w="567" w:type="dxa"/>
            <w:tcBorders>
              <w:top w:val="single" w:sz="6" w:space="0" w:color="auto"/>
              <w:bottom w:val="single" w:sz="6" w:space="0" w:color="auto"/>
            </w:tcBorders>
          </w:tcPr>
          <w:p w14:paraId="5165E610"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4D37DEF6"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73715376"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5D9BDCBD" w14:textId="77777777" w:rsidR="00000000" w:rsidRDefault="00000000">
            <w:pPr>
              <w:jc w:val="center"/>
              <w:rPr>
                <w:rFonts w:ascii="Arial" w:hAnsi="Arial"/>
              </w:rPr>
            </w:pPr>
            <w:r>
              <w:rPr>
                <w:rFonts w:ascii="Arial" w:hAnsi="Arial"/>
              </w:rPr>
              <w:t>-</w:t>
            </w:r>
          </w:p>
        </w:tc>
      </w:tr>
      <w:tr w:rsidR="00000000" w14:paraId="474B1FC4"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4A23BB46" w14:textId="77777777" w:rsidR="00000000" w:rsidRDefault="00000000">
            <w:pPr>
              <w:ind w:firstLine="340"/>
              <w:jc w:val="both"/>
              <w:rPr>
                <w:rFonts w:ascii="Arial" w:hAnsi="Arial"/>
              </w:rPr>
            </w:pPr>
            <w:r>
              <w:rPr>
                <w:rFonts w:ascii="Arial" w:hAnsi="Arial"/>
              </w:rPr>
              <w:t>Алебарда</w:t>
            </w:r>
          </w:p>
        </w:tc>
        <w:tc>
          <w:tcPr>
            <w:tcW w:w="1191" w:type="dxa"/>
            <w:tcBorders>
              <w:top w:val="single" w:sz="6" w:space="0" w:color="auto"/>
              <w:bottom w:val="single" w:sz="6" w:space="0" w:color="auto"/>
            </w:tcBorders>
          </w:tcPr>
          <w:p w14:paraId="57D45BFF" w14:textId="77777777" w:rsidR="00000000"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08DA313D" w14:textId="77777777" w:rsidR="00000000" w:rsidRDefault="00000000">
            <w:pPr>
              <w:jc w:val="center"/>
              <w:rPr>
                <w:rFonts w:ascii="Arial" w:hAnsi="Arial"/>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359F9E58"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478A5DC0" w14:textId="77777777" w:rsidR="00000000"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223B690A" w14:textId="77777777" w:rsidR="00000000"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5C3979C0" w14:textId="77777777" w:rsidR="00000000" w:rsidRDefault="00000000">
            <w:pPr>
              <w:jc w:val="center"/>
              <w:rPr>
                <w:rFonts w:ascii="Arial" w:hAnsi="Arial"/>
              </w:rPr>
            </w:pPr>
            <w:r>
              <w:rPr>
                <w:rFonts w:ascii="Arial" w:hAnsi="Arial"/>
              </w:rPr>
              <w:t>1d10</w:t>
            </w:r>
          </w:p>
        </w:tc>
        <w:tc>
          <w:tcPr>
            <w:tcW w:w="799" w:type="dxa"/>
            <w:tcBorders>
              <w:top w:val="single" w:sz="6" w:space="0" w:color="auto"/>
              <w:bottom w:val="single" w:sz="6" w:space="0" w:color="auto"/>
              <w:right w:val="single" w:sz="12" w:space="0" w:color="auto"/>
            </w:tcBorders>
          </w:tcPr>
          <w:p w14:paraId="2400A1C7" w14:textId="77777777" w:rsidR="00000000" w:rsidRDefault="00000000">
            <w:pPr>
              <w:jc w:val="center"/>
              <w:rPr>
                <w:rFonts w:ascii="Arial" w:hAnsi="Arial"/>
              </w:rPr>
            </w:pPr>
            <w:r>
              <w:rPr>
                <w:rFonts w:ascii="Arial" w:hAnsi="Arial"/>
              </w:rPr>
              <w:t>2d6</w:t>
            </w:r>
          </w:p>
        </w:tc>
      </w:tr>
      <w:tr w:rsidR="00000000" w14:paraId="4BE0C2DA"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280E7F31" w14:textId="77777777" w:rsidR="00000000" w:rsidRDefault="00000000">
            <w:pPr>
              <w:ind w:firstLine="340"/>
              <w:jc w:val="both"/>
              <w:rPr>
                <w:rFonts w:ascii="Arial" w:hAnsi="Arial"/>
              </w:rPr>
            </w:pPr>
            <w:r>
              <w:rPr>
                <w:rFonts w:ascii="Arial" w:hAnsi="Arial"/>
              </w:rPr>
              <w:t>Бердыш</w:t>
            </w:r>
          </w:p>
        </w:tc>
        <w:tc>
          <w:tcPr>
            <w:tcW w:w="1191" w:type="dxa"/>
            <w:tcBorders>
              <w:top w:val="single" w:sz="6" w:space="0" w:color="auto"/>
              <w:bottom w:val="single" w:sz="6" w:space="0" w:color="auto"/>
            </w:tcBorders>
          </w:tcPr>
          <w:p w14:paraId="4F323E3C" w14:textId="77777777" w:rsidR="00000000" w:rsidRDefault="00000000">
            <w:pPr>
              <w:jc w:val="right"/>
              <w:rPr>
                <w:rFonts w:ascii="Arial" w:hAnsi="Arial"/>
              </w:rPr>
            </w:pPr>
            <w:r>
              <w:rPr>
                <w:rFonts w:ascii="Arial" w:hAnsi="Arial"/>
              </w:rPr>
              <w:t>7 зм</w:t>
            </w:r>
          </w:p>
        </w:tc>
        <w:tc>
          <w:tcPr>
            <w:tcW w:w="1417" w:type="dxa"/>
            <w:tcBorders>
              <w:top w:val="single" w:sz="6" w:space="0" w:color="auto"/>
              <w:bottom w:val="single" w:sz="6" w:space="0" w:color="auto"/>
            </w:tcBorders>
          </w:tcPr>
          <w:p w14:paraId="558A6FEB" w14:textId="77777777" w:rsidR="00000000" w:rsidRDefault="00000000">
            <w:pPr>
              <w:jc w:val="center"/>
              <w:rPr>
                <w:rFonts w:ascii="Arial" w:hAnsi="Arial"/>
              </w:rPr>
            </w:pPr>
            <w:r>
              <w:rPr>
                <w:rFonts w:ascii="Arial" w:hAnsi="Arial"/>
              </w:rPr>
              <w:t xml:space="preserve">12 </w:t>
            </w:r>
            <w:r>
              <w:rPr>
                <w:rFonts w:ascii="Arial" w:hAnsi="Arial"/>
                <w:i/>
              </w:rPr>
              <w:t>(5,5)</w:t>
            </w:r>
          </w:p>
        </w:tc>
        <w:tc>
          <w:tcPr>
            <w:tcW w:w="780" w:type="dxa"/>
            <w:tcBorders>
              <w:top w:val="single" w:sz="6" w:space="0" w:color="auto"/>
              <w:bottom w:val="single" w:sz="6" w:space="0" w:color="auto"/>
            </w:tcBorders>
          </w:tcPr>
          <w:p w14:paraId="3AF46855"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4D53562D"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111DD943" w14:textId="77777777" w:rsidR="00000000"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41249BCF" w14:textId="77777777" w:rsidR="00000000"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347A1E14" w14:textId="77777777" w:rsidR="00000000" w:rsidRDefault="00000000">
            <w:pPr>
              <w:jc w:val="center"/>
              <w:rPr>
                <w:rFonts w:ascii="Arial" w:hAnsi="Arial"/>
              </w:rPr>
            </w:pPr>
            <w:r>
              <w:rPr>
                <w:rFonts w:ascii="Arial" w:hAnsi="Arial"/>
              </w:rPr>
              <w:t>2d6</w:t>
            </w:r>
          </w:p>
        </w:tc>
      </w:tr>
      <w:tr w:rsidR="00000000" w14:paraId="4B772284"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089FFA05" w14:textId="77777777" w:rsidR="00000000" w:rsidRDefault="00000000">
            <w:pPr>
              <w:ind w:firstLine="340"/>
              <w:jc w:val="both"/>
              <w:rPr>
                <w:rFonts w:ascii="Arial" w:hAnsi="Arial"/>
              </w:rPr>
            </w:pPr>
            <w:r>
              <w:rPr>
                <w:rFonts w:ascii="Arial" w:hAnsi="Arial"/>
              </w:rPr>
              <w:t>Боевой колун</w:t>
            </w:r>
          </w:p>
        </w:tc>
        <w:tc>
          <w:tcPr>
            <w:tcW w:w="1191" w:type="dxa"/>
            <w:tcBorders>
              <w:top w:val="single" w:sz="6" w:space="0" w:color="auto"/>
              <w:bottom w:val="single" w:sz="6" w:space="0" w:color="auto"/>
            </w:tcBorders>
          </w:tcPr>
          <w:p w14:paraId="7C47369A" w14:textId="77777777" w:rsidR="00000000"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5306B944" w14:textId="77777777" w:rsidR="00000000" w:rsidRDefault="00000000">
            <w:pPr>
              <w:jc w:val="center"/>
              <w:rPr>
                <w:rFonts w:ascii="Arial" w:hAnsi="Arial"/>
              </w:rPr>
            </w:pPr>
            <w:r>
              <w:rPr>
                <w:rFonts w:ascii="Arial" w:hAnsi="Arial"/>
              </w:rPr>
              <w:t xml:space="preserve">12 </w:t>
            </w:r>
            <w:r>
              <w:rPr>
                <w:rFonts w:ascii="Arial" w:hAnsi="Arial"/>
                <w:i/>
              </w:rPr>
              <w:t>(5,5)</w:t>
            </w:r>
          </w:p>
        </w:tc>
        <w:tc>
          <w:tcPr>
            <w:tcW w:w="780" w:type="dxa"/>
            <w:tcBorders>
              <w:top w:val="single" w:sz="6" w:space="0" w:color="auto"/>
              <w:bottom w:val="single" w:sz="6" w:space="0" w:color="auto"/>
            </w:tcBorders>
          </w:tcPr>
          <w:p w14:paraId="43FE4157"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0C1D8611"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63ACFD62" w14:textId="77777777" w:rsidR="00000000" w:rsidRDefault="00000000">
            <w:pPr>
              <w:jc w:val="center"/>
              <w:rPr>
                <w:rFonts w:ascii="Arial" w:hAnsi="Arial"/>
              </w:rPr>
            </w:pPr>
            <w:r>
              <w:rPr>
                <w:rFonts w:ascii="Arial" w:hAnsi="Arial"/>
              </w:rPr>
              <w:t>10</w:t>
            </w:r>
          </w:p>
        </w:tc>
        <w:tc>
          <w:tcPr>
            <w:tcW w:w="798" w:type="dxa"/>
            <w:tcBorders>
              <w:top w:val="single" w:sz="6" w:space="0" w:color="auto"/>
              <w:bottom w:val="single" w:sz="6" w:space="0" w:color="auto"/>
            </w:tcBorders>
          </w:tcPr>
          <w:p w14:paraId="7E81962E" w14:textId="77777777" w:rsidR="00000000"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4C6B4D09" w14:textId="77777777" w:rsidR="00000000" w:rsidRDefault="00000000">
            <w:pPr>
              <w:jc w:val="center"/>
              <w:rPr>
                <w:rFonts w:ascii="Arial" w:hAnsi="Arial"/>
              </w:rPr>
            </w:pPr>
            <w:r>
              <w:rPr>
                <w:rFonts w:ascii="Arial" w:hAnsi="Arial"/>
              </w:rPr>
              <w:t>2d4</w:t>
            </w:r>
          </w:p>
        </w:tc>
      </w:tr>
      <w:tr w:rsidR="00000000" w14:paraId="186E18DE"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34741066" w14:textId="77777777" w:rsidR="00000000" w:rsidRDefault="00000000">
            <w:pPr>
              <w:ind w:firstLine="340"/>
              <w:jc w:val="both"/>
              <w:rPr>
                <w:rFonts w:ascii="Arial" w:hAnsi="Arial"/>
              </w:rPr>
            </w:pPr>
            <w:r>
              <w:rPr>
                <w:rFonts w:ascii="Arial" w:hAnsi="Arial"/>
              </w:rPr>
              <w:t>Боевые вилы</w:t>
            </w:r>
            <w:r>
              <w:rPr>
                <w:rFonts w:ascii="Arial" w:hAnsi="Arial"/>
                <w:vertAlign w:val="superscript"/>
              </w:rPr>
              <w:t xml:space="preserve"> 1</w:t>
            </w:r>
          </w:p>
        </w:tc>
        <w:tc>
          <w:tcPr>
            <w:tcW w:w="1191" w:type="dxa"/>
            <w:tcBorders>
              <w:top w:val="single" w:sz="6" w:space="0" w:color="auto"/>
              <w:bottom w:val="single" w:sz="6" w:space="0" w:color="auto"/>
            </w:tcBorders>
          </w:tcPr>
          <w:p w14:paraId="63A5E8DA" w14:textId="77777777" w:rsidR="00000000"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6EE2DE31" w14:textId="77777777" w:rsidR="00000000"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1072E654"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22FAE6FB"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0E7BE315" w14:textId="77777777" w:rsidR="00000000"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41C36370" w14:textId="77777777" w:rsidR="00000000"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7FCA8C1C" w14:textId="77777777" w:rsidR="00000000" w:rsidRDefault="00000000">
            <w:pPr>
              <w:jc w:val="center"/>
              <w:rPr>
                <w:rFonts w:ascii="Arial" w:hAnsi="Arial"/>
              </w:rPr>
            </w:pPr>
            <w:r>
              <w:rPr>
                <w:rFonts w:ascii="Arial" w:hAnsi="Arial"/>
              </w:rPr>
              <w:t>2d4</w:t>
            </w:r>
          </w:p>
        </w:tc>
      </w:tr>
      <w:tr w:rsidR="00000000" w14:paraId="7261621B"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52BCB884" w14:textId="77777777" w:rsidR="00000000" w:rsidRDefault="00000000">
            <w:pPr>
              <w:ind w:firstLine="340"/>
              <w:jc w:val="both"/>
              <w:rPr>
                <w:rFonts w:ascii="Arial" w:hAnsi="Arial"/>
              </w:rPr>
            </w:pPr>
            <w:r>
              <w:rPr>
                <w:rFonts w:ascii="Arial" w:hAnsi="Arial"/>
              </w:rPr>
              <w:t>Гвизарма</w:t>
            </w:r>
          </w:p>
        </w:tc>
        <w:tc>
          <w:tcPr>
            <w:tcW w:w="1191" w:type="dxa"/>
            <w:tcBorders>
              <w:top w:val="single" w:sz="6" w:space="0" w:color="auto"/>
              <w:bottom w:val="single" w:sz="6" w:space="0" w:color="auto"/>
            </w:tcBorders>
          </w:tcPr>
          <w:p w14:paraId="2CFF7ED0" w14:textId="77777777" w:rsidR="00000000"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60B0C9C0" w14:textId="77777777" w:rsidR="00000000" w:rsidRDefault="00000000">
            <w:pPr>
              <w:jc w:val="center"/>
              <w:rPr>
                <w:rFonts w:ascii="Arial" w:hAnsi="Arial"/>
              </w:rPr>
            </w:pPr>
            <w:r>
              <w:rPr>
                <w:rFonts w:ascii="Arial" w:hAnsi="Arial"/>
              </w:rPr>
              <w:t xml:space="preserve">8 </w:t>
            </w:r>
            <w:r>
              <w:rPr>
                <w:rFonts w:ascii="Arial" w:hAnsi="Arial"/>
                <w:i/>
              </w:rPr>
              <w:t>(3,6)</w:t>
            </w:r>
          </w:p>
        </w:tc>
        <w:tc>
          <w:tcPr>
            <w:tcW w:w="780" w:type="dxa"/>
            <w:tcBorders>
              <w:top w:val="single" w:sz="6" w:space="0" w:color="auto"/>
              <w:bottom w:val="single" w:sz="6" w:space="0" w:color="auto"/>
            </w:tcBorders>
          </w:tcPr>
          <w:p w14:paraId="7938C2EF"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119B3227"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09DFC83B" w14:textId="77777777" w:rsidR="00000000"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69112C8A" w14:textId="77777777" w:rsidR="00000000"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52E6914F" w14:textId="77777777" w:rsidR="00000000" w:rsidRDefault="00000000">
            <w:pPr>
              <w:jc w:val="center"/>
              <w:rPr>
                <w:rFonts w:ascii="Arial" w:hAnsi="Arial"/>
              </w:rPr>
            </w:pPr>
            <w:r>
              <w:rPr>
                <w:rFonts w:ascii="Arial" w:hAnsi="Arial"/>
              </w:rPr>
              <w:t>1d8</w:t>
            </w:r>
          </w:p>
        </w:tc>
      </w:tr>
      <w:tr w:rsidR="00000000" w14:paraId="1AB12E5A"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1CFDA0EB" w14:textId="77777777" w:rsidR="00000000" w:rsidRDefault="00000000">
            <w:pPr>
              <w:ind w:firstLine="340"/>
              <w:jc w:val="both"/>
              <w:rPr>
                <w:rFonts w:ascii="Arial" w:hAnsi="Arial"/>
              </w:rPr>
            </w:pPr>
            <w:r>
              <w:rPr>
                <w:rFonts w:ascii="Arial" w:hAnsi="Arial"/>
              </w:rPr>
              <w:t>Клевец</w:t>
            </w:r>
            <w:r>
              <w:rPr>
                <w:rFonts w:ascii="Arial" w:hAnsi="Arial"/>
                <w:vertAlign w:val="superscript"/>
              </w:rPr>
              <w:t xml:space="preserve"> 5</w:t>
            </w:r>
          </w:p>
        </w:tc>
        <w:tc>
          <w:tcPr>
            <w:tcW w:w="1191" w:type="dxa"/>
            <w:tcBorders>
              <w:top w:val="single" w:sz="6" w:space="0" w:color="auto"/>
              <w:bottom w:val="single" w:sz="6" w:space="0" w:color="auto"/>
            </w:tcBorders>
          </w:tcPr>
          <w:p w14:paraId="49131BA1" w14:textId="77777777" w:rsidR="00000000" w:rsidRDefault="00000000">
            <w:pPr>
              <w:jc w:val="right"/>
              <w:rPr>
                <w:rFonts w:ascii="Arial" w:hAnsi="Arial"/>
              </w:rPr>
            </w:pPr>
            <w:r>
              <w:rPr>
                <w:rFonts w:ascii="Arial" w:hAnsi="Arial"/>
              </w:rPr>
              <w:t>7 зм</w:t>
            </w:r>
          </w:p>
        </w:tc>
        <w:tc>
          <w:tcPr>
            <w:tcW w:w="1417" w:type="dxa"/>
            <w:tcBorders>
              <w:top w:val="single" w:sz="6" w:space="0" w:color="auto"/>
              <w:bottom w:val="single" w:sz="6" w:space="0" w:color="auto"/>
            </w:tcBorders>
          </w:tcPr>
          <w:p w14:paraId="7D17DB88" w14:textId="77777777" w:rsidR="00000000" w:rsidRDefault="00000000">
            <w:pPr>
              <w:jc w:val="center"/>
              <w:rPr>
                <w:rFonts w:ascii="Arial" w:hAnsi="Arial"/>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174DEDC4"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23A72756" w14:textId="77777777" w:rsidR="00000000"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5E9CCB62" w14:textId="77777777" w:rsidR="00000000"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403350D5" w14:textId="77777777" w:rsidR="00000000"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0BB0DA3E" w14:textId="77777777" w:rsidR="00000000" w:rsidRDefault="00000000">
            <w:pPr>
              <w:jc w:val="center"/>
              <w:rPr>
                <w:rFonts w:ascii="Arial" w:hAnsi="Arial"/>
              </w:rPr>
            </w:pPr>
            <w:r>
              <w:rPr>
                <w:rFonts w:ascii="Arial" w:hAnsi="Arial"/>
              </w:rPr>
              <w:t>1d6</w:t>
            </w:r>
          </w:p>
        </w:tc>
      </w:tr>
      <w:tr w:rsidR="00000000" w14:paraId="770BB807"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1A4C0485" w14:textId="77777777" w:rsidR="00000000" w:rsidRDefault="00000000">
            <w:pPr>
              <w:ind w:firstLine="340"/>
              <w:jc w:val="both"/>
              <w:rPr>
                <w:rFonts w:ascii="Arial" w:hAnsi="Arial"/>
              </w:rPr>
            </w:pPr>
            <w:r>
              <w:rPr>
                <w:rFonts w:ascii="Arial" w:hAnsi="Arial"/>
              </w:rPr>
              <w:t>Копье-трезубец</w:t>
            </w:r>
            <w:r>
              <w:rPr>
                <w:rFonts w:ascii="Arial" w:hAnsi="Arial"/>
                <w:vertAlign w:val="superscript"/>
              </w:rPr>
              <w:t xml:space="preserve"> 5</w:t>
            </w:r>
          </w:p>
        </w:tc>
        <w:tc>
          <w:tcPr>
            <w:tcW w:w="1191" w:type="dxa"/>
            <w:tcBorders>
              <w:top w:val="single" w:sz="6" w:space="0" w:color="auto"/>
              <w:bottom w:val="single" w:sz="6" w:space="0" w:color="auto"/>
            </w:tcBorders>
          </w:tcPr>
          <w:p w14:paraId="71562347" w14:textId="77777777" w:rsidR="00000000"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10944724" w14:textId="77777777" w:rsidR="00000000"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2379FCBB"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19E164CF"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76E508A0" w14:textId="77777777" w:rsidR="00000000"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4B88E181" w14:textId="77777777" w:rsidR="00000000" w:rsidRDefault="00000000">
            <w:pPr>
              <w:jc w:val="center"/>
              <w:rPr>
                <w:rFonts w:ascii="Arial" w:hAnsi="Arial"/>
              </w:rPr>
            </w:pPr>
            <w:r>
              <w:rPr>
                <w:rFonts w:ascii="Arial" w:hAnsi="Arial"/>
              </w:rPr>
              <w:t>1d6+1</w:t>
            </w:r>
          </w:p>
        </w:tc>
        <w:tc>
          <w:tcPr>
            <w:tcW w:w="799" w:type="dxa"/>
            <w:tcBorders>
              <w:top w:val="single" w:sz="6" w:space="0" w:color="auto"/>
              <w:bottom w:val="single" w:sz="6" w:space="0" w:color="auto"/>
              <w:right w:val="single" w:sz="12" w:space="0" w:color="auto"/>
            </w:tcBorders>
          </w:tcPr>
          <w:p w14:paraId="5D3FE39C" w14:textId="77777777" w:rsidR="00000000" w:rsidRDefault="00000000">
            <w:pPr>
              <w:jc w:val="center"/>
              <w:rPr>
                <w:rFonts w:ascii="Arial" w:hAnsi="Arial"/>
              </w:rPr>
            </w:pPr>
            <w:r>
              <w:rPr>
                <w:rFonts w:ascii="Arial" w:hAnsi="Arial"/>
              </w:rPr>
              <w:t>2d6</w:t>
            </w:r>
          </w:p>
        </w:tc>
      </w:tr>
      <w:tr w:rsidR="00000000" w14:paraId="2F759455"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179FD503" w14:textId="77777777" w:rsidR="00000000" w:rsidRDefault="00000000">
            <w:pPr>
              <w:ind w:firstLine="340"/>
              <w:jc w:val="both"/>
              <w:rPr>
                <w:rFonts w:ascii="Arial" w:hAnsi="Arial"/>
              </w:rPr>
            </w:pPr>
            <w:r>
              <w:rPr>
                <w:rFonts w:ascii="Arial" w:hAnsi="Arial"/>
              </w:rPr>
              <w:t>Косарь</w:t>
            </w:r>
          </w:p>
        </w:tc>
        <w:tc>
          <w:tcPr>
            <w:tcW w:w="1191" w:type="dxa"/>
            <w:tcBorders>
              <w:top w:val="single" w:sz="6" w:space="0" w:color="auto"/>
              <w:bottom w:val="single" w:sz="6" w:space="0" w:color="auto"/>
            </w:tcBorders>
          </w:tcPr>
          <w:p w14:paraId="69BBA04A" w14:textId="77777777" w:rsidR="00000000"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5E012CAB" w14:textId="77777777" w:rsidR="00000000"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6E1B8AA3"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31A28C59" w14:textId="77777777" w:rsidR="00000000"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43EEF2FF" w14:textId="77777777" w:rsidR="00000000"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40ECF11C" w14:textId="77777777" w:rsidR="00000000"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5CEA9C28" w14:textId="77777777" w:rsidR="00000000" w:rsidRDefault="00000000">
            <w:pPr>
              <w:jc w:val="center"/>
              <w:rPr>
                <w:rFonts w:ascii="Arial" w:hAnsi="Arial"/>
              </w:rPr>
            </w:pPr>
            <w:r>
              <w:rPr>
                <w:rFonts w:ascii="Arial" w:hAnsi="Arial"/>
              </w:rPr>
              <w:t>1d8</w:t>
            </w:r>
          </w:p>
        </w:tc>
      </w:tr>
      <w:tr w:rsidR="00000000" w14:paraId="71DB541B"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4CC846A3" w14:textId="77777777" w:rsidR="00000000" w:rsidRDefault="00000000">
            <w:pPr>
              <w:ind w:firstLine="340"/>
              <w:jc w:val="both"/>
              <w:rPr>
                <w:rFonts w:ascii="Arial" w:hAnsi="Arial"/>
              </w:rPr>
            </w:pPr>
            <w:r>
              <w:rPr>
                <w:rFonts w:ascii="Arial" w:hAnsi="Arial"/>
              </w:rPr>
              <w:t>Косарь с крюком</w:t>
            </w:r>
          </w:p>
        </w:tc>
        <w:tc>
          <w:tcPr>
            <w:tcW w:w="1191" w:type="dxa"/>
            <w:tcBorders>
              <w:top w:val="single" w:sz="6" w:space="0" w:color="auto"/>
              <w:bottom w:val="single" w:sz="6" w:space="0" w:color="auto"/>
            </w:tcBorders>
          </w:tcPr>
          <w:p w14:paraId="3A4AB92D" w14:textId="77777777" w:rsidR="00000000"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5FAEC4A5" w14:textId="77777777" w:rsidR="00000000" w:rsidRDefault="00000000">
            <w:pPr>
              <w:jc w:val="center"/>
              <w:rPr>
                <w:rFonts w:ascii="Arial" w:hAnsi="Arial"/>
              </w:rPr>
            </w:pPr>
            <w:r>
              <w:rPr>
                <w:rFonts w:ascii="Arial" w:hAnsi="Arial"/>
              </w:rPr>
              <w:t xml:space="preserve">8 </w:t>
            </w:r>
            <w:r>
              <w:rPr>
                <w:rFonts w:ascii="Arial" w:hAnsi="Arial"/>
                <w:i/>
              </w:rPr>
              <w:t>(3,6)</w:t>
            </w:r>
          </w:p>
        </w:tc>
        <w:tc>
          <w:tcPr>
            <w:tcW w:w="780" w:type="dxa"/>
            <w:tcBorders>
              <w:top w:val="single" w:sz="6" w:space="0" w:color="auto"/>
              <w:bottom w:val="single" w:sz="6" w:space="0" w:color="auto"/>
            </w:tcBorders>
          </w:tcPr>
          <w:p w14:paraId="4EBACADA"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6F04F006" w14:textId="77777777" w:rsidR="00000000"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2B79066D" w14:textId="77777777" w:rsidR="00000000"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5CF83AF8" w14:textId="77777777" w:rsidR="00000000" w:rsidRDefault="00000000">
            <w:pPr>
              <w:jc w:val="center"/>
              <w:rPr>
                <w:rFonts w:ascii="Arial" w:hAnsi="Arial"/>
              </w:rPr>
            </w:pPr>
            <w:r>
              <w:rPr>
                <w:rFonts w:ascii="Arial" w:hAnsi="Arial"/>
              </w:rPr>
              <w:t>1d4</w:t>
            </w:r>
          </w:p>
        </w:tc>
        <w:tc>
          <w:tcPr>
            <w:tcW w:w="799" w:type="dxa"/>
            <w:tcBorders>
              <w:top w:val="single" w:sz="6" w:space="0" w:color="auto"/>
              <w:bottom w:val="single" w:sz="6" w:space="0" w:color="auto"/>
              <w:right w:val="single" w:sz="12" w:space="0" w:color="auto"/>
            </w:tcBorders>
          </w:tcPr>
          <w:p w14:paraId="39FB1EDA" w14:textId="77777777" w:rsidR="00000000" w:rsidRDefault="00000000">
            <w:pPr>
              <w:jc w:val="center"/>
              <w:rPr>
                <w:rFonts w:ascii="Arial" w:hAnsi="Arial"/>
              </w:rPr>
            </w:pPr>
            <w:r>
              <w:rPr>
                <w:rFonts w:ascii="Arial" w:hAnsi="Arial"/>
              </w:rPr>
              <w:t>1d4</w:t>
            </w:r>
          </w:p>
        </w:tc>
      </w:tr>
      <w:tr w:rsidR="00000000" w14:paraId="23040C69"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06367185" w14:textId="77777777" w:rsidR="00000000" w:rsidRDefault="00000000">
            <w:pPr>
              <w:ind w:firstLine="340"/>
              <w:jc w:val="both"/>
              <w:rPr>
                <w:rFonts w:ascii="Arial" w:hAnsi="Arial"/>
              </w:rPr>
            </w:pPr>
            <w:r>
              <w:rPr>
                <w:rFonts w:ascii="Arial" w:hAnsi="Arial"/>
              </w:rPr>
              <w:t>Косарь-вилы</w:t>
            </w:r>
          </w:p>
        </w:tc>
        <w:tc>
          <w:tcPr>
            <w:tcW w:w="1191" w:type="dxa"/>
            <w:tcBorders>
              <w:top w:val="single" w:sz="6" w:space="0" w:color="auto"/>
              <w:bottom w:val="single" w:sz="6" w:space="0" w:color="auto"/>
            </w:tcBorders>
          </w:tcPr>
          <w:p w14:paraId="71ADA965" w14:textId="77777777" w:rsidR="00000000" w:rsidRDefault="00000000">
            <w:pPr>
              <w:jc w:val="right"/>
              <w:rPr>
                <w:rFonts w:ascii="Arial" w:hAnsi="Arial"/>
              </w:rPr>
            </w:pPr>
            <w:r>
              <w:rPr>
                <w:rFonts w:ascii="Arial" w:hAnsi="Arial"/>
              </w:rPr>
              <w:t>8 зм</w:t>
            </w:r>
          </w:p>
        </w:tc>
        <w:tc>
          <w:tcPr>
            <w:tcW w:w="1417" w:type="dxa"/>
            <w:tcBorders>
              <w:top w:val="single" w:sz="6" w:space="0" w:color="auto"/>
              <w:bottom w:val="single" w:sz="6" w:space="0" w:color="auto"/>
            </w:tcBorders>
          </w:tcPr>
          <w:p w14:paraId="2E487CBB" w14:textId="77777777" w:rsidR="00000000" w:rsidRDefault="00000000">
            <w:pPr>
              <w:jc w:val="center"/>
              <w:rPr>
                <w:rFonts w:ascii="Arial" w:hAnsi="Arial"/>
              </w:rPr>
            </w:pPr>
            <w:r>
              <w:rPr>
                <w:rFonts w:ascii="Arial" w:hAnsi="Arial"/>
              </w:rPr>
              <w:t xml:space="preserve">9 </w:t>
            </w:r>
            <w:r>
              <w:rPr>
                <w:rFonts w:ascii="Arial" w:hAnsi="Arial"/>
                <w:i/>
              </w:rPr>
              <w:t>(4)</w:t>
            </w:r>
          </w:p>
        </w:tc>
        <w:tc>
          <w:tcPr>
            <w:tcW w:w="780" w:type="dxa"/>
            <w:tcBorders>
              <w:top w:val="single" w:sz="6" w:space="0" w:color="auto"/>
              <w:bottom w:val="single" w:sz="6" w:space="0" w:color="auto"/>
            </w:tcBorders>
          </w:tcPr>
          <w:p w14:paraId="2DE5E149"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67006EB5" w14:textId="77777777" w:rsidR="00000000"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16A3F0A5" w14:textId="77777777" w:rsidR="00000000"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2A53AA15" w14:textId="77777777" w:rsidR="00000000"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66B0ADAF" w14:textId="77777777" w:rsidR="00000000" w:rsidRDefault="00000000">
            <w:pPr>
              <w:jc w:val="center"/>
              <w:rPr>
                <w:rFonts w:ascii="Arial" w:hAnsi="Arial"/>
              </w:rPr>
            </w:pPr>
            <w:r>
              <w:rPr>
                <w:rFonts w:ascii="Arial" w:hAnsi="Arial"/>
              </w:rPr>
              <w:t>1d10</w:t>
            </w:r>
          </w:p>
        </w:tc>
      </w:tr>
      <w:tr w:rsidR="00000000" w14:paraId="7D13C36E"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6D5CD8F4" w14:textId="77777777" w:rsidR="00000000" w:rsidRDefault="00000000">
            <w:pPr>
              <w:ind w:firstLine="340"/>
              <w:jc w:val="both"/>
              <w:rPr>
                <w:rFonts w:ascii="Arial" w:hAnsi="Arial"/>
              </w:rPr>
            </w:pPr>
            <w:r>
              <w:rPr>
                <w:rFonts w:ascii="Arial" w:hAnsi="Arial"/>
              </w:rPr>
              <w:t>Пика</w:t>
            </w:r>
          </w:p>
        </w:tc>
        <w:tc>
          <w:tcPr>
            <w:tcW w:w="1191" w:type="dxa"/>
            <w:tcBorders>
              <w:top w:val="single" w:sz="6" w:space="0" w:color="auto"/>
              <w:bottom w:val="single" w:sz="6" w:space="0" w:color="auto"/>
            </w:tcBorders>
          </w:tcPr>
          <w:p w14:paraId="1DFC0D6A" w14:textId="77777777" w:rsidR="00000000"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699B7040" w14:textId="77777777" w:rsidR="00000000" w:rsidRDefault="00000000">
            <w:pPr>
              <w:jc w:val="center"/>
              <w:rPr>
                <w:rFonts w:ascii="Arial" w:hAnsi="Arial"/>
                <w:vertAlign w:val="superscript"/>
              </w:rPr>
            </w:pPr>
            <w:r>
              <w:rPr>
                <w:rFonts w:ascii="Arial" w:hAnsi="Arial"/>
              </w:rPr>
              <w:t xml:space="preserve">12 </w:t>
            </w:r>
            <w:r>
              <w:rPr>
                <w:rFonts w:ascii="Arial" w:hAnsi="Arial"/>
                <w:i/>
              </w:rPr>
              <w:t>(5,5)</w:t>
            </w:r>
          </w:p>
        </w:tc>
        <w:tc>
          <w:tcPr>
            <w:tcW w:w="780" w:type="dxa"/>
            <w:tcBorders>
              <w:top w:val="single" w:sz="6" w:space="0" w:color="auto"/>
              <w:bottom w:val="single" w:sz="6" w:space="0" w:color="auto"/>
            </w:tcBorders>
          </w:tcPr>
          <w:p w14:paraId="0B2E31CD"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06394431"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5DF9C08C" w14:textId="77777777" w:rsidR="00000000" w:rsidRDefault="00000000">
            <w:pPr>
              <w:jc w:val="center"/>
              <w:rPr>
                <w:rFonts w:ascii="Arial" w:hAnsi="Arial"/>
              </w:rPr>
            </w:pPr>
            <w:r>
              <w:rPr>
                <w:rFonts w:ascii="Arial" w:hAnsi="Arial"/>
              </w:rPr>
              <w:t>13</w:t>
            </w:r>
          </w:p>
        </w:tc>
        <w:tc>
          <w:tcPr>
            <w:tcW w:w="798" w:type="dxa"/>
            <w:tcBorders>
              <w:top w:val="single" w:sz="6" w:space="0" w:color="auto"/>
              <w:bottom w:val="single" w:sz="6" w:space="0" w:color="auto"/>
            </w:tcBorders>
          </w:tcPr>
          <w:p w14:paraId="515CB644" w14:textId="77777777" w:rsidR="00000000"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6CC92EC2" w14:textId="77777777" w:rsidR="00000000" w:rsidRDefault="00000000">
            <w:pPr>
              <w:jc w:val="center"/>
              <w:rPr>
                <w:rFonts w:ascii="Arial" w:hAnsi="Arial"/>
              </w:rPr>
            </w:pPr>
            <w:r>
              <w:rPr>
                <w:rFonts w:ascii="Arial" w:hAnsi="Arial"/>
              </w:rPr>
              <w:t>1d12</w:t>
            </w:r>
          </w:p>
        </w:tc>
      </w:tr>
      <w:tr w:rsidR="00000000" w14:paraId="4CDCDF04"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7A3D5602" w14:textId="77777777" w:rsidR="00000000" w:rsidRDefault="00000000">
            <w:pPr>
              <w:ind w:firstLine="340"/>
              <w:jc w:val="both"/>
              <w:rPr>
                <w:rFonts w:ascii="Arial" w:hAnsi="Arial"/>
              </w:rPr>
            </w:pPr>
            <w:r>
              <w:rPr>
                <w:rFonts w:ascii="Arial" w:hAnsi="Arial"/>
              </w:rPr>
              <w:t>Протазан</w:t>
            </w:r>
            <w:r>
              <w:rPr>
                <w:rFonts w:ascii="Arial" w:hAnsi="Arial"/>
                <w:vertAlign w:val="superscript"/>
              </w:rPr>
              <w:t xml:space="preserve"> 5</w:t>
            </w:r>
          </w:p>
        </w:tc>
        <w:tc>
          <w:tcPr>
            <w:tcW w:w="1191" w:type="dxa"/>
            <w:tcBorders>
              <w:top w:val="single" w:sz="6" w:space="0" w:color="auto"/>
              <w:bottom w:val="single" w:sz="6" w:space="0" w:color="auto"/>
            </w:tcBorders>
          </w:tcPr>
          <w:p w14:paraId="1E197F18" w14:textId="77777777" w:rsidR="00000000"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532D72A4" w14:textId="77777777" w:rsidR="00000000" w:rsidRDefault="00000000">
            <w:pPr>
              <w:jc w:val="center"/>
              <w:rPr>
                <w:rFonts w:ascii="Arial" w:hAnsi="Arial"/>
              </w:rPr>
            </w:pPr>
            <w:r>
              <w:rPr>
                <w:rFonts w:ascii="Arial" w:hAnsi="Arial"/>
              </w:rPr>
              <w:t xml:space="preserve">8 </w:t>
            </w:r>
            <w:r>
              <w:rPr>
                <w:rFonts w:ascii="Arial" w:hAnsi="Arial"/>
                <w:i/>
              </w:rPr>
              <w:t>(3,6)</w:t>
            </w:r>
          </w:p>
        </w:tc>
        <w:tc>
          <w:tcPr>
            <w:tcW w:w="780" w:type="dxa"/>
            <w:tcBorders>
              <w:top w:val="single" w:sz="6" w:space="0" w:color="auto"/>
              <w:bottom w:val="single" w:sz="6" w:space="0" w:color="auto"/>
            </w:tcBorders>
          </w:tcPr>
          <w:p w14:paraId="1193DCE4"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708DCC19"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0ADBE0E8" w14:textId="77777777" w:rsidR="00000000"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304FE7A5" w14:textId="77777777" w:rsidR="00000000"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047663BC" w14:textId="77777777" w:rsidR="00000000" w:rsidRDefault="00000000">
            <w:pPr>
              <w:jc w:val="center"/>
              <w:rPr>
                <w:rFonts w:ascii="Arial" w:hAnsi="Arial"/>
              </w:rPr>
            </w:pPr>
            <w:r>
              <w:rPr>
                <w:rFonts w:ascii="Arial" w:hAnsi="Arial"/>
              </w:rPr>
              <w:t>1d6+1</w:t>
            </w:r>
          </w:p>
        </w:tc>
      </w:tr>
      <w:tr w:rsidR="00000000" w14:paraId="22EC9FA7"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50646D60" w14:textId="77777777" w:rsidR="00000000" w:rsidRDefault="00000000">
            <w:pPr>
              <w:ind w:firstLine="340"/>
              <w:jc w:val="both"/>
              <w:rPr>
                <w:rFonts w:ascii="Arial" w:hAnsi="Arial"/>
              </w:rPr>
            </w:pPr>
            <w:r>
              <w:rPr>
                <w:rFonts w:ascii="Arial" w:hAnsi="Arial"/>
              </w:rPr>
              <w:t>Протазан-трезубец</w:t>
            </w:r>
            <w:r>
              <w:rPr>
                <w:rFonts w:ascii="Arial" w:hAnsi="Arial"/>
                <w:vertAlign w:val="superscript"/>
              </w:rPr>
              <w:t xml:space="preserve"> 5</w:t>
            </w:r>
          </w:p>
        </w:tc>
        <w:tc>
          <w:tcPr>
            <w:tcW w:w="1191" w:type="dxa"/>
            <w:tcBorders>
              <w:top w:val="single" w:sz="6" w:space="0" w:color="auto"/>
              <w:bottom w:val="single" w:sz="6" w:space="0" w:color="auto"/>
            </w:tcBorders>
          </w:tcPr>
          <w:p w14:paraId="37C4DC4F" w14:textId="77777777" w:rsidR="00000000" w:rsidRDefault="00000000">
            <w:pPr>
              <w:jc w:val="right"/>
              <w:rPr>
                <w:rFonts w:ascii="Arial" w:hAnsi="Arial"/>
              </w:rPr>
            </w:pPr>
            <w:r>
              <w:rPr>
                <w:rFonts w:ascii="Arial" w:hAnsi="Arial"/>
              </w:rPr>
              <w:t>6 зм</w:t>
            </w:r>
          </w:p>
        </w:tc>
        <w:tc>
          <w:tcPr>
            <w:tcW w:w="1417" w:type="dxa"/>
            <w:tcBorders>
              <w:top w:val="single" w:sz="6" w:space="0" w:color="auto"/>
              <w:bottom w:val="single" w:sz="6" w:space="0" w:color="auto"/>
            </w:tcBorders>
          </w:tcPr>
          <w:p w14:paraId="164493C6" w14:textId="77777777" w:rsidR="00000000"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5FE5DAEF"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100CF205"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5BAD7292" w14:textId="77777777" w:rsidR="00000000"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28113331" w14:textId="77777777" w:rsidR="00000000"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36E5A4B6" w14:textId="77777777" w:rsidR="00000000" w:rsidRDefault="00000000">
            <w:pPr>
              <w:jc w:val="center"/>
              <w:rPr>
                <w:rFonts w:ascii="Arial" w:hAnsi="Arial"/>
              </w:rPr>
            </w:pPr>
            <w:r>
              <w:rPr>
                <w:rFonts w:ascii="Arial" w:hAnsi="Arial"/>
              </w:rPr>
              <w:t>2d4</w:t>
            </w:r>
          </w:p>
        </w:tc>
      </w:tr>
      <w:tr w:rsidR="00000000" w14:paraId="11253679"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6AB592B9" w14:textId="77777777" w:rsidR="00000000" w:rsidRDefault="00000000">
            <w:pPr>
              <w:ind w:firstLine="340"/>
              <w:jc w:val="both"/>
              <w:rPr>
                <w:rFonts w:ascii="Arial" w:hAnsi="Arial"/>
              </w:rPr>
            </w:pPr>
            <w:r>
              <w:rPr>
                <w:rFonts w:ascii="Arial" w:hAnsi="Arial"/>
              </w:rPr>
              <w:t>Резец</w:t>
            </w:r>
            <w:r>
              <w:rPr>
                <w:rFonts w:ascii="Arial" w:hAnsi="Arial"/>
                <w:vertAlign w:val="superscript"/>
              </w:rPr>
              <w:t xml:space="preserve"> 1</w:t>
            </w:r>
          </w:p>
        </w:tc>
        <w:tc>
          <w:tcPr>
            <w:tcW w:w="1191" w:type="dxa"/>
            <w:tcBorders>
              <w:top w:val="single" w:sz="6" w:space="0" w:color="auto"/>
              <w:bottom w:val="single" w:sz="6" w:space="0" w:color="auto"/>
            </w:tcBorders>
          </w:tcPr>
          <w:p w14:paraId="52CAA0DE" w14:textId="77777777" w:rsidR="00000000" w:rsidRDefault="00000000">
            <w:pPr>
              <w:jc w:val="right"/>
              <w:rPr>
                <w:rFonts w:ascii="Arial" w:hAnsi="Arial"/>
              </w:rPr>
            </w:pPr>
            <w:r>
              <w:rPr>
                <w:rFonts w:ascii="Arial" w:hAnsi="Arial"/>
              </w:rPr>
              <w:t>6 зм</w:t>
            </w:r>
          </w:p>
        </w:tc>
        <w:tc>
          <w:tcPr>
            <w:tcW w:w="1417" w:type="dxa"/>
            <w:tcBorders>
              <w:top w:val="single" w:sz="6" w:space="0" w:color="auto"/>
              <w:bottom w:val="single" w:sz="6" w:space="0" w:color="auto"/>
            </w:tcBorders>
          </w:tcPr>
          <w:p w14:paraId="428A4070" w14:textId="77777777" w:rsidR="00000000" w:rsidRDefault="00000000">
            <w:pPr>
              <w:jc w:val="center"/>
              <w:rPr>
                <w:rFonts w:ascii="Arial" w:hAnsi="Arial"/>
              </w:rPr>
            </w:pPr>
            <w:r>
              <w:rPr>
                <w:rFonts w:ascii="Arial" w:hAnsi="Arial"/>
              </w:rPr>
              <w:t xml:space="preserve">8 </w:t>
            </w:r>
            <w:r>
              <w:rPr>
                <w:rFonts w:ascii="Arial" w:hAnsi="Arial"/>
                <w:i/>
              </w:rPr>
              <w:t>(3,6)</w:t>
            </w:r>
          </w:p>
        </w:tc>
        <w:tc>
          <w:tcPr>
            <w:tcW w:w="780" w:type="dxa"/>
            <w:tcBorders>
              <w:top w:val="single" w:sz="6" w:space="0" w:color="auto"/>
              <w:bottom w:val="single" w:sz="6" w:space="0" w:color="auto"/>
            </w:tcBorders>
          </w:tcPr>
          <w:p w14:paraId="4CD6CFB8"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67EBA72C"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56794150" w14:textId="77777777" w:rsidR="00000000"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04CB7D59" w14:textId="77777777" w:rsidR="00000000"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0D94664C" w14:textId="77777777" w:rsidR="00000000" w:rsidRDefault="00000000">
            <w:pPr>
              <w:jc w:val="center"/>
              <w:rPr>
                <w:rFonts w:ascii="Arial" w:hAnsi="Arial"/>
              </w:rPr>
            </w:pPr>
            <w:r>
              <w:rPr>
                <w:rFonts w:ascii="Arial" w:hAnsi="Arial"/>
              </w:rPr>
              <w:t>1d10</w:t>
            </w:r>
          </w:p>
        </w:tc>
      </w:tr>
      <w:tr w:rsidR="00000000" w14:paraId="5730389A"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5BA770A9" w14:textId="77777777" w:rsidR="00000000" w:rsidRDefault="00000000">
            <w:pPr>
              <w:ind w:firstLine="340"/>
              <w:jc w:val="both"/>
              <w:rPr>
                <w:rFonts w:ascii="Arial" w:hAnsi="Arial"/>
              </w:rPr>
            </w:pPr>
            <w:r>
              <w:rPr>
                <w:rFonts w:ascii="Arial" w:hAnsi="Arial"/>
              </w:rPr>
              <w:t>Резец с крюком</w:t>
            </w:r>
            <w:r>
              <w:rPr>
                <w:rFonts w:ascii="Arial" w:hAnsi="Arial"/>
                <w:vertAlign w:val="superscript"/>
              </w:rPr>
              <w:t xml:space="preserve"> 1</w:t>
            </w:r>
          </w:p>
        </w:tc>
        <w:tc>
          <w:tcPr>
            <w:tcW w:w="1191" w:type="dxa"/>
            <w:tcBorders>
              <w:top w:val="single" w:sz="6" w:space="0" w:color="auto"/>
              <w:bottom w:val="single" w:sz="6" w:space="0" w:color="auto"/>
            </w:tcBorders>
          </w:tcPr>
          <w:p w14:paraId="4199DFC8" w14:textId="77777777" w:rsidR="00000000"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472AD412" w14:textId="77777777" w:rsidR="00000000" w:rsidRDefault="00000000">
            <w:pPr>
              <w:jc w:val="center"/>
              <w:rPr>
                <w:rFonts w:ascii="Arial" w:hAnsi="Arial"/>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51169D44"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6B9C14AA" w14:textId="77777777" w:rsidR="00000000"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5DD1AB3A" w14:textId="77777777" w:rsidR="00000000"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4FA2B872" w14:textId="77777777" w:rsidR="00000000"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308AC83A" w14:textId="77777777" w:rsidR="00000000" w:rsidRDefault="00000000">
            <w:pPr>
              <w:jc w:val="center"/>
              <w:rPr>
                <w:rFonts w:ascii="Arial" w:hAnsi="Arial"/>
              </w:rPr>
            </w:pPr>
            <w:r>
              <w:rPr>
                <w:rFonts w:ascii="Arial" w:hAnsi="Arial"/>
              </w:rPr>
              <w:t>2d6</w:t>
            </w:r>
          </w:p>
        </w:tc>
      </w:tr>
      <w:tr w:rsidR="00000000" w14:paraId="3EF9FCBB"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6FF85C7C" w14:textId="77777777" w:rsidR="00000000" w:rsidRDefault="00000000">
            <w:pPr>
              <w:ind w:firstLine="340"/>
              <w:jc w:val="both"/>
              <w:rPr>
                <w:rFonts w:ascii="Arial" w:hAnsi="Arial"/>
              </w:rPr>
            </w:pPr>
            <w:r>
              <w:rPr>
                <w:rFonts w:ascii="Arial" w:hAnsi="Arial"/>
              </w:rPr>
              <w:t>Секач</w:t>
            </w:r>
          </w:p>
        </w:tc>
        <w:tc>
          <w:tcPr>
            <w:tcW w:w="1191" w:type="dxa"/>
            <w:tcBorders>
              <w:top w:val="single" w:sz="6" w:space="0" w:color="auto"/>
              <w:bottom w:val="single" w:sz="6" w:space="0" w:color="auto"/>
            </w:tcBorders>
          </w:tcPr>
          <w:p w14:paraId="2600FA82" w14:textId="77777777" w:rsidR="00000000" w:rsidRDefault="00000000">
            <w:pPr>
              <w:jc w:val="right"/>
              <w:rPr>
                <w:rFonts w:ascii="Arial" w:hAnsi="Arial"/>
              </w:rPr>
            </w:pPr>
            <w:r>
              <w:rPr>
                <w:rFonts w:ascii="Arial" w:hAnsi="Arial"/>
              </w:rPr>
              <w:t>7 зм</w:t>
            </w:r>
          </w:p>
        </w:tc>
        <w:tc>
          <w:tcPr>
            <w:tcW w:w="1417" w:type="dxa"/>
            <w:tcBorders>
              <w:top w:val="single" w:sz="6" w:space="0" w:color="auto"/>
              <w:bottom w:val="single" w:sz="6" w:space="0" w:color="auto"/>
            </w:tcBorders>
          </w:tcPr>
          <w:p w14:paraId="0E9711A4" w14:textId="77777777" w:rsidR="00000000" w:rsidRDefault="00000000">
            <w:pPr>
              <w:jc w:val="center"/>
              <w:rPr>
                <w:rFonts w:ascii="Arial" w:hAnsi="Arial"/>
                <w:vertAlign w:val="superscript"/>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548C6DD5"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2A5E797E" w14:textId="77777777" w:rsidR="00000000"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0567ACF2" w14:textId="77777777" w:rsidR="00000000" w:rsidRDefault="00000000">
            <w:pPr>
              <w:jc w:val="center"/>
              <w:rPr>
                <w:rFonts w:ascii="Arial" w:hAnsi="Arial"/>
              </w:rPr>
            </w:pPr>
            <w:r>
              <w:rPr>
                <w:rFonts w:ascii="Arial" w:hAnsi="Arial"/>
              </w:rPr>
              <w:t>10</w:t>
            </w:r>
          </w:p>
        </w:tc>
        <w:tc>
          <w:tcPr>
            <w:tcW w:w="798" w:type="dxa"/>
            <w:tcBorders>
              <w:top w:val="single" w:sz="6" w:space="0" w:color="auto"/>
              <w:bottom w:val="single" w:sz="6" w:space="0" w:color="auto"/>
            </w:tcBorders>
          </w:tcPr>
          <w:p w14:paraId="75626F0B" w14:textId="77777777" w:rsidR="00000000"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5C4ADC80" w14:textId="77777777" w:rsidR="00000000" w:rsidRDefault="00000000">
            <w:pPr>
              <w:jc w:val="center"/>
              <w:rPr>
                <w:rFonts w:ascii="Arial" w:hAnsi="Arial"/>
              </w:rPr>
            </w:pPr>
            <w:r>
              <w:rPr>
                <w:rFonts w:ascii="Arial" w:hAnsi="Arial"/>
              </w:rPr>
              <w:t>1d10</w:t>
            </w:r>
          </w:p>
        </w:tc>
      </w:tr>
      <w:tr w:rsidR="00000000" w14:paraId="2764C067"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176170CC" w14:textId="77777777" w:rsidR="00000000" w:rsidRDefault="00000000">
            <w:pPr>
              <w:ind w:firstLine="340"/>
              <w:jc w:val="both"/>
              <w:rPr>
                <w:rFonts w:ascii="Arial" w:hAnsi="Arial"/>
              </w:rPr>
            </w:pPr>
            <w:r>
              <w:rPr>
                <w:rFonts w:ascii="Arial" w:hAnsi="Arial"/>
              </w:rPr>
              <w:t>Чекан</w:t>
            </w:r>
          </w:p>
        </w:tc>
        <w:tc>
          <w:tcPr>
            <w:tcW w:w="1191" w:type="dxa"/>
            <w:tcBorders>
              <w:top w:val="single" w:sz="6" w:space="0" w:color="auto"/>
              <w:bottom w:val="single" w:sz="6" w:space="0" w:color="auto"/>
            </w:tcBorders>
          </w:tcPr>
          <w:p w14:paraId="1030F3F1" w14:textId="77777777" w:rsidR="00000000" w:rsidRDefault="00000000">
            <w:pPr>
              <w:jc w:val="right"/>
              <w:rPr>
                <w:rFonts w:ascii="Arial" w:hAnsi="Arial"/>
              </w:rPr>
            </w:pPr>
            <w:r>
              <w:rPr>
                <w:rFonts w:ascii="Arial" w:hAnsi="Arial"/>
              </w:rPr>
              <w:t>8 зм</w:t>
            </w:r>
          </w:p>
        </w:tc>
        <w:tc>
          <w:tcPr>
            <w:tcW w:w="1417" w:type="dxa"/>
            <w:tcBorders>
              <w:top w:val="single" w:sz="6" w:space="0" w:color="auto"/>
              <w:bottom w:val="single" w:sz="6" w:space="0" w:color="auto"/>
            </w:tcBorders>
          </w:tcPr>
          <w:p w14:paraId="410B1002" w14:textId="77777777" w:rsidR="00000000" w:rsidRDefault="00000000">
            <w:pPr>
              <w:jc w:val="center"/>
              <w:rPr>
                <w:rFonts w:ascii="Arial" w:hAnsi="Arial"/>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6072040D"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11125312" w14:textId="77777777" w:rsidR="00000000" w:rsidRDefault="00000000">
            <w:pPr>
              <w:jc w:val="center"/>
              <w:rPr>
                <w:rFonts w:ascii="Arial" w:hAnsi="Arial"/>
              </w:rPr>
            </w:pPr>
            <w:r>
              <w:rPr>
                <w:rFonts w:ascii="Arial" w:hAnsi="Arial"/>
              </w:rPr>
              <w:t>К / У</w:t>
            </w:r>
          </w:p>
        </w:tc>
        <w:tc>
          <w:tcPr>
            <w:tcW w:w="953" w:type="dxa"/>
            <w:tcBorders>
              <w:top w:val="single" w:sz="6" w:space="0" w:color="auto"/>
              <w:bottom w:val="single" w:sz="6" w:space="0" w:color="auto"/>
            </w:tcBorders>
          </w:tcPr>
          <w:p w14:paraId="0709A60B" w14:textId="77777777" w:rsidR="00000000"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1833B8EF" w14:textId="77777777" w:rsidR="00000000"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134A6080" w14:textId="77777777" w:rsidR="00000000" w:rsidRDefault="00000000">
            <w:pPr>
              <w:jc w:val="center"/>
              <w:rPr>
                <w:rFonts w:ascii="Arial" w:hAnsi="Arial"/>
              </w:rPr>
            </w:pPr>
            <w:r>
              <w:rPr>
                <w:rFonts w:ascii="Arial" w:hAnsi="Arial"/>
              </w:rPr>
              <w:t>1d6</w:t>
            </w:r>
          </w:p>
        </w:tc>
      </w:tr>
      <w:tr w:rsidR="00000000" w14:paraId="4B0005F7"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5F360835" w14:textId="77777777" w:rsidR="00000000" w:rsidRDefault="00000000">
            <w:pPr>
              <w:ind w:firstLine="340"/>
              <w:jc w:val="both"/>
              <w:rPr>
                <w:rFonts w:ascii="Arial" w:hAnsi="Arial"/>
              </w:rPr>
            </w:pPr>
            <w:r>
              <w:rPr>
                <w:rFonts w:ascii="Arial" w:hAnsi="Arial"/>
              </w:rPr>
              <w:t>Штыковая гвизарма</w:t>
            </w:r>
          </w:p>
        </w:tc>
        <w:tc>
          <w:tcPr>
            <w:tcW w:w="1191" w:type="dxa"/>
            <w:tcBorders>
              <w:top w:val="single" w:sz="6" w:space="0" w:color="auto"/>
              <w:bottom w:val="single" w:sz="6" w:space="0" w:color="auto"/>
            </w:tcBorders>
          </w:tcPr>
          <w:p w14:paraId="36E5BC76" w14:textId="77777777" w:rsidR="00000000" w:rsidRDefault="00000000">
            <w:pPr>
              <w:jc w:val="right"/>
              <w:rPr>
                <w:rFonts w:ascii="Arial" w:hAnsi="Arial"/>
              </w:rPr>
            </w:pPr>
            <w:r>
              <w:rPr>
                <w:rFonts w:ascii="Arial" w:hAnsi="Arial"/>
              </w:rPr>
              <w:t>8 зм</w:t>
            </w:r>
          </w:p>
        </w:tc>
        <w:tc>
          <w:tcPr>
            <w:tcW w:w="1417" w:type="dxa"/>
            <w:tcBorders>
              <w:top w:val="single" w:sz="6" w:space="0" w:color="auto"/>
              <w:bottom w:val="single" w:sz="6" w:space="0" w:color="auto"/>
            </w:tcBorders>
          </w:tcPr>
          <w:p w14:paraId="267BC13A" w14:textId="77777777" w:rsidR="00000000" w:rsidRDefault="00000000">
            <w:pPr>
              <w:jc w:val="center"/>
              <w:rPr>
                <w:rFonts w:ascii="Arial" w:hAnsi="Arial"/>
                <w:vertAlign w:val="superscript"/>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74B0970C"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359FA46A" w14:textId="77777777" w:rsidR="00000000"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4873567E" w14:textId="77777777" w:rsidR="00000000" w:rsidRDefault="00000000">
            <w:pPr>
              <w:jc w:val="center"/>
              <w:rPr>
                <w:rFonts w:ascii="Arial" w:hAnsi="Arial"/>
              </w:rPr>
            </w:pPr>
            <w:r>
              <w:rPr>
                <w:rFonts w:ascii="Arial" w:hAnsi="Arial"/>
              </w:rPr>
              <w:t>10</w:t>
            </w:r>
          </w:p>
        </w:tc>
        <w:tc>
          <w:tcPr>
            <w:tcW w:w="798" w:type="dxa"/>
            <w:tcBorders>
              <w:top w:val="single" w:sz="6" w:space="0" w:color="auto"/>
              <w:bottom w:val="single" w:sz="6" w:space="0" w:color="auto"/>
            </w:tcBorders>
          </w:tcPr>
          <w:p w14:paraId="0BC9ED67" w14:textId="77777777" w:rsidR="00000000"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5CA542C9" w14:textId="77777777" w:rsidR="00000000" w:rsidRDefault="00000000">
            <w:pPr>
              <w:jc w:val="center"/>
              <w:rPr>
                <w:rFonts w:ascii="Arial" w:hAnsi="Arial"/>
              </w:rPr>
            </w:pPr>
            <w:r>
              <w:rPr>
                <w:rFonts w:ascii="Arial" w:hAnsi="Arial"/>
              </w:rPr>
              <w:t>2d4</w:t>
            </w:r>
          </w:p>
        </w:tc>
      </w:tr>
      <w:tr w:rsidR="00000000" w14:paraId="0DAF377B"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5AF1B29D" w14:textId="77777777" w:rsidR="00000000" w:rsidRDefault="00000000">
            <w:pPr>
              <w:jc w:val="both"/>
              <w:rPr>
                <w:rFonts w:ascii="Arial" w:hAnsi="Arial"/>
              </w:rPr>
            </w:pPr>
            <w:r>
              <w:rPr>
                <w:rFonts w:ascii="Arial" w:hAnsi="Arial"/>
              </w:rPr>
              <w:t>Дротик</w:t>
            </w:r>
          </w:p>
        </w:tc>
        <w:tc>
          <w:tcPr>
            <w:tcW w:w="1191" w:type="dxa"/>
            <w:tcBorders>
              <w:top w:val="single" w:sz="6" w:space="0" w:color="auto"/>
              <w:bottom w:val="single" w:sz="6" w:space="0" w:color="auto"/>
            </w:tcBorders>
          </w:tcPr>
          <w:p w14:paraId="055E21BB" w14:textId="77777777" w:rsidR="00000000" w:rsidRDefault="00000000">
            <w:pPr>
              <w:jc w:val="right"/>
              <w:rPr>
                <w:rFonts w:ascii="Arial" w:hAnsi="Arial"/>
              </w:rPr>
            </w:pPr>
            <w:r>
              <w:rPr>
                <w:rFonts w:ascii="Arial" w:hAnsi="Arial"/>
              </w:rPr>
              <w:t>5 см</w:t>
            </w:r>
          </w:p>
        </w:tc>
        <w:tc>
          <w:tcPr>
            <w:tcW w:w="1417" w:type="dxa"/>
            <w:tcBorders>
              <w:top w:val="single" w:sz="6" w:space="0" w:color="auto"/>
              <w:bottom w:val="single" w:sz="6" w:space="0" w:color="auto"/>
            </w:tcBorders>
          </w:tcPr>
          <w:p w14:paraId="0740BD9B"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c>
          <w:tcPr>
            <w:tcW w:w="780" w:type="dxa"/>
            <w:tcBorders>
              <w:top w:val="single" w:sz="6" w:space="0" w:color="auto"/>
              <w:bottom w:val="single" w:sz="6" w:space="0" w:color="auto"/>
            </w:tcBorders>
          </w:tcPr>
          <w:p w14:paraId="59B69F66"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4E0DFFD2"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0A1BE71F" w14:textId="77777777" w:rsidR="00000000" w:rsidRDefault="00000000">
            <w:pPr>
              <w:jc w:val="center"/>
              <w:rPr>
                <w:rFonts w:ascii="Arial" w:hAnsi="Arial"/>
              </w:rPr>
            </w:pPr>
            <w:r>
              <w:rPr>
                <w:rFonts w:ascii="Arial" w:hAnsi="Arial"/>
              </w:rPr>
              <w:t>2</w:t>
            </w:r>
          </w:p>
        </w:tc>
        <w:tc>
          <w:tcPr>
            <w:tcW w:w="798" w:type="dxa"/>
            <w:tcBorders>
              <w:top w:val="single" w:sz="6" w:space="0" w:color="auto"/>
              <w:bottom w:val="single" w:sz="6" w:space="0" w:color="auto"/>
            </w:tcBorders>
          </w:tcPr>
          <w:p w14:paraId="6B7E3CD7" w14:textId="77777777" w:rsidR="00000000" w:rsidRDefault="00000000">
            <w:pPr>
              <w:jc w:val="center"/>
              <w:rPr>
                <w:rFonts w:ascii="Arial" w:hAnsi="Arial"/>
              </w:rPr>
            </w:pPr>
            <w:r>
              <w:rPr>
                <w:rFonts w:ascii="Arial" w:hAnsi="Arial"/>
              </w:rPr>
              <w:t>1d3</w:t>
            </w:r>
          </w:p>
        </w:tc>
        <w:tc>
          <w:tcPr>
            <w:tcW w:w="799" w:type="dxa"/>
            <w:tcBorders>
              <w:top w:val="single" w:sz="6" w:space="0" w:color="auto"/>
              <w:bottom w:val="single" w:sz="6" w:space="0" w:color="auto"/>
              <w:right w:val="single" w:sz="12" w:space="0" w:color="auto"/>
            </w:tcBorders>
          </w:tcPr>
          <w:p w14:paraId="64F1073A" w14:textId="77777777" w:rsidR="00000000" w:rsidRDefault="00000000">
            <w:pPr>
              <w:jc w:val="center"/>
              <w:rPr>
                <w:rFonts w:ascii="Arial" w:hAnsi="Arial"/>
              </w:rPr>
            </w:pPr>
            <w:r>
              <w:rPr>
                <w:rFonts w:ascii="Arial" w:hAnsi="Arial"/>
              </w:rPr>
              <w:t>1d2</w:t>
            </w:r>
          </w:p>
        </w:tc>
      </w:tr>
      <w:tr w:rsidR="00000000" w14:paraId="5307346E"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15F02362" w14:textId="77777777" w:rsidR="00000000" w:rsidRDefault="00000000">
            <w:pPr>
              <w:jc w:val="both"/>
              <w:rPr>
                <w:rFonts w:ascii="Arial" w:hAnsi="Arial"/>
              </w:rPr>
            </w:pPr>
            <w:r>
              <w:rPr>
                <w:rFonts w:ascii="Arial" w:hAnsi="Arial"/>
              </w:rPr>
              <w:t>Дубинка</w:t>
            </w:r>
          </w:p>
        </w:tc>
        <w:tc>
          <w:tcPr>
            <w:tcW w:w="1191" w:type="dxa"/>
            <w:tcBorders>
              <w:top w:val="single" w:sz="6" w:space="0" w:color="auto"/>
              <w:bottom w:val="single" w:sz="6" w:space="0" w:color="auto"/>
            </w:tcBorders>
          </w:tcPr>
          <w:p w14:paraId="388A14D5" w14:textId="77777777" w:rsidR="00000000"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244E0BFE" w14:textId="77777777" w:rsidR="00000000" w:rsidRDefault="00000000">
            <w:pPr>
              <w:jc w:val="center"/>
              <w:rPr>
                <w:rFonts w:ascii="Arial" w:hAnsi="Arial"/>
              </w:rPr>
            </w:pPr>
            <w:r>
              <w:rPr>
                <w:rFonts w:ascii="Arial" w:hAnsi="Arial"/>
              </w:rPr>
              <w:t xml:space="preserve">3 </w:t>
            </w:r>
            <w:r>
              <w:rPr>
                <w:rFonts w:ascii="Arial" w:hAnsi="Arial"/>
                <w:i/>
              </w:rPr>
              <w:t>(1,4)</w:t>
            </w:r>
          </w:p>
        </w:tc>
        <w:tc>
          <w:tcPr>
            <w:tcW w:w="780" w:type="dxa"/>
            <w:tcBorders>
              <w:top w:val="single" w:sz="6" w:space="0" w:color="auto"/>
              <w:bottom w:val="single" w:sz="6" w:space="0" w:color="auto"/>
            </w:tcBorders>
          </w:tcPr>
          <w:p w14:paraId="612ED63B"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5CDD6FCC" w14:textId="77777777" w:rsidR="00000000"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3616C132" w14:textId="77777777" w:rsidR="00000000" w:rsidRDefault="00000000">
            <w:pPr>
              <w:jc w:val="center"/>
              <w:rPr>
                <w:rFonts w:ascii="Arial" w:hAnsi="Arial"/>
              </w:rPr>
            </w:pPr>
            <w:r>
              <w:rPr>
                <w:rFonts w:ascii="Arial" w:hAnsi="Arial"/>
              </w:rPr>
              <w:t>4</w:t>
            </w:r>
          </w:p>
        </w:tc>
        <w:tc>
          <w:tcPr>
            <w:tcW w:w="798" w:type="dxa"/>
            <w:tcBorders>
              <w:top w:val="single" w:sz="6" w:space="0" w:color="auto"/>
              <w:bottom w:val="single" w:sz="6" w:space="0" w:color="auto"/>
            </w:tcBorders>
          </w:tcPr>
          <w:p w14:paraId="21FE7E12" w14:textId="77777777" w:rsidR="00000000"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3B374963" w14:textId="77777777" w:rsidR="00000000" w:rsidRDefault="00000000">
            <w:pPr>
              <w:jc w:val="center"/>
              <w:rPr>
                <w:rFonts w:ascii="Arial" w:hAnsi="Arial"/>
              </w:rPr>
            </w:pPr>
            <w:r>
              <w:rPr>
                <w:rFonts w:ascii="Arial" w:hAnsi="Arial"/>
              </w:rPr>
              <w:t>1d3</w:t>
            </w:r>
          </w:p>
        </w:tc>
      </w:tr>
      <w:tr w:rsidR="00000000" w14:paraId="0D58BF17"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56733527" w14:textId="77777777" w:rsidR="00000000" w:rsidRDefault="00000000">
            <w:pPr>
              <w:jc w:val="both"/>
              <w:rPr>
                <w:rFonts w:ascii="Arial" w:hAnsi="Arial"/>
              </w:rPr>
            </w:pPr>
            <w:r>
              <w:rPr>
                <w:rFonts w:ascii="Arial" w:hAnsi="Arial"/>
              </w:rPr>
              <w:t>Духовая тру</w:t>
            </w:r>
            <w:r>
              <w:rPr>
                <w:rFonts w:ascii="Arial" w:hAnsi="Arial"/>
              </w:rPr>
              <w:t>б</w:t>
            </w:r>
            <w:r>
              <w:rPr>
                <w:rFonts w:ascii="Arial" w:hAnsi="Arial"/>
              </w:rPr>
              <w:t>ка</w:t>
            </w:r>
          </w:p>
        </w:tc>
        <w:tc>
          <w:tcPr>
            <w:tcW w:w="1191" w:type="dxa"/>
            <w:tcBorders>
              <w:top w:val="single" w:sz="6" w:space="0" w:color="auto"/>
              <w:bottom w:val="single" w:sz="6" w:space="0" w:color="auto"/>
            </w:tcBorders>
          </w:tcPr>
          <w:p w14:paraId="1CCB072A" w14:textId="77777777" w:rsidR="00000000"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33DEA29C" w14:textId="77777777" w:rsidR="00000000"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7F111807"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4DD3D12F"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520CCFAA" w14:textId="77777777" w:rsidR="00000000"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5087938F"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7C34B6E1" w14:textId="77777777" w:rsidR="00000000" w:rsidRDefault="00000000">
            <w:pPr>
              <w:jc w:val="center"/>
              <w:rPr>
                <w:rFonts w:ascii="Arial" w:hAnsi="Arial"/>
              </w:rPr>
            </w:pPr>
            <w:r>
              <w:rPr>
                <w:rFonts w:ascii="Arial" w:hAnsi="Arial"/>
              </w:rPr>
              <w:t>-</w:t>
            </w:r>
          </w:p>
        </w:tc>
      </w:tr>
      <w:tr w:rsidR="00000000" w14:paraId="387C11F3"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20A797D2" w14:textId="77777777" w:rsidR="00000000" w:rsidRDefault="00000000">
            <w:pPr>
              <w:ind w:firstLine="340"/>
              <w:jc w:val="both"/>
              <w:rPr>
                <w:rFonts w:ascii="Arial" w:hAnsi="Arial"/>
              </w:rPr>
            </w:pPr>
            <w:r>
              <w:rPr>
                <w:rFonts w:ascii="Arial" w:hAnsi="Arial"/>
              </w:rPr>
              <w:t>Зазубренный дротик</w:t>
            </w:r>
          </w:p>
        </w:tc>
        <w:tc>
          <w:tcPr>
            <w:tcW w:w="1191" w:type="dxa"/>
            <w:tcBorders>
              <w:top w:val="single" w:sz="6" w:space="0" w:color="auto"/>
              <w:bottom w:val="single" w:sz="6" w:space="0" w:color="auto"/>
            </w:tcBorders>
          </w:tcPr>
          <w:p w14:paraId="58780B2F" w14:textId="77777777" w:rsidR="00000000" w:rsidRDefault="00000000">
            <w:pPr>
              <w:jc w:val="right"/>
              <w:rPr>
                <w:rFonts w:ascii="Arial" w:hAnsi="Arial"/>
              </w:rPr>
            </w:pPr>
            <w:r>
              <w:rPr>
                <w:rFonts w:ascii="Arial" w:hAnsi="Arial"/>
              </w:rPr>
              <w:t>1 см</w:t>
            </w:r>
          </w:p>
        </w:tc>
        <w:tc>
          <w:tcPr>
            <w:tcW w:w="1417" w:type="dxa"/>
            <w:tcBorders>
              <w:top w:val="single" w:sz="6" w:space="0" w:color="auto"/>
              <w:bottom w:val="single" w:sz="6" w:space="0" w:color="auto"/>
            </w:tcBorders>
          </w:tcPr>
          <w:p w14:paraId="1051F73F" w14:textId="77777777" w:rsidR="00000000"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3386F851"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5BF0F964"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469C537C"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763B93EF" w14:textId="77777777" w:rsidR="00000000" w:rsidRDefault="00000000">
            <w:pPr>
              <w:jc w:val="center"/>
              <w:rPr>
                <w:rFonts w:ascii="Arial" w:hAnsi="Arial"/>
              </w:rPr>
            </w:pPr>
            <w:r>
              <w:rPr>
                <w:rFonts w:ascii="Arial" w:hAnsi="Arial"/>
              </w:rPr>
              <w:t>1d3</w:t>
            </w:r>
          </w:p>
        </w:tc>
        <w:tc>
          <w:tcPr>
            <w:tcW w:w="799" w:type="dxa"/>
            <w:tcBorders>
              <w:top w:val="single" w:sz="6" w:space="0" w:color="auto"/>
              <w:bottom w:val="single" w:sz="6" w:space="0" w:color="auto"/>
              <w:right w:val="single" w:sz="12" w:space="0" w:color="auto"/>
            </w:tcBorders>
          </w:tcPr>
          <w:p w14:paraId="66A73A7F" w14:textId="77777777" w:rsidR="00000000" w:rsidRDefault="00000000">
            <w:pPr>
              <w:jc w:val="center"/>
              <w:rPr>
                <w:rFonts w:ascii="Arial" w:hAnsi="Arial"/>
              </w:rPr>
            </w:pPr>
            <w:r>
              <w:rPr>
                <w:rFonts w:ascii="Arial" w:hAnsi="Arial"/>
              </w:rPr>
              <w:t>1d2</w:t>
            </w:r>
          </w:p>
        </w:tc>
      </w:tr>
      <w:tr w:rsidR="00000000" w14:paraId="042E63EA"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0AC95BC4" w14:textId="77777777" w:rsidR="00000000" w:rsidRDefault="00000000">
            <w:pPr>
              <w:ind w:firstLine="340"/>
              <w:jc w:val="both"/>
              <w:rPr>
                <w:rFonts w:ascii="Arial" w:hAnsi="Arial"/>
              </w:rPr>
            </w:pPr>
            <w:r>
              <w:rPr>
                <w:rFonts w:ascii="Arial" w:hAnsi="Arial"/>
              </w:rPr>
              <w:t>Игла</w:t>
            </w:r>
          </w:p>
        </w:tc>
        <w:tc>
          <w:tcPr>
            <w:tcW w:w="1191" w:type="dxa"/>
            <w:tcBorders>
              <w:top w:val="single" w:sz="6" w:space="0" w:color="auto"/>
              <w:bottom w:val="single" w:sz="6" w:space="0" w:color="auto"/>
            </w:tcBorders>
          </w:tcPr>
          <w:p w14:paraId="69D2226D" w14:textId="77777777" w:rsidR="00000000" w:rsidRDefault="00000000">
            <w:pPr>
              <w:jc w:val="right"/>
              <w:rPr>
                <w:rFonts w:ascii="Arial" w:hAnsi="Arial"/>
              </w:rPr>
            </w:pPr>
            <w:r>
              <w:rPr>
                <w:rFonts w:ascii="Arial" w:hAnsi="Arial"/>
              </w:rPr>
              <w:t>2 мм</w:t>
            </w:r>
          </w:p>
        </w:tc>
        <w:tc>
          <w:tcPr>
            <w:tcW w:w="1417" w:type="dxa"/>
            <w:tcBorders>
              <w:top w:val="single" w:sz="6" w:space="0" w:color="auto"/>
              <w:bottom w:val="single" w:sz="6" w:space="0" w:color="auto"/>
            </w:tcBorders>
          </w:tcPr>
          <w:p w14:paraId="3D7FA097" w14:textId="77777777" w:rsidR="00000000"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64409765"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1CFCF607"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2F773972"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0BE38829" w14:textId="77777777" w:rsidR="00000000" w:rsidRDefault="00000000">
            <w:pPr>
              <w:jc w:val="center"/>
              <w:rPr>
                <w:rFonts w:ascii="Arial" w:hAnsi="Arial"/>
              </w:rPr>
            </w:pPr>
            <w:r>
              <w:rPr>
                <w:rFonts w:ascii="Arial" w:hAnsi="Arial"/>
              </w:rPr>
              <w:t>1</w:t>
            </w:r>
          </w:p>
        </w:tc>
        <w:tc>
          <w:tcPr>
            <w:tcW w:w="799" w:type="dxa"/>
            <w:tcBorders>
              <w:top w:val="single" w:sz="6" w:space="0" w:color="auto"/>
              <w:bottom w:val="single" w:sz="6" w:space="0" w:color="auto"/>
              <w:right w:val="single" w:sz="12" w:space="0" w:color="auto"/>
            </w:tcBorders>
          </w:tcPr>
          <w:p w14:paraId="32EB33C9" w14:textId="77777777" w:rsidR="00000000" w:rsidRDefault="00000000">
            <w:pPr>
              <w:jc w:val="center"/>
              <w:rPr>
                <w:rFonts w:ascii="Arial" w:hAnsi="Arial"/>
              </w:rPr>
            </w:pPr>
            <w:r>
              <w:rPr>
                <w:rFonts w:ascii="Arial" w:hAnsi="Arial"/>
              </w:rPr>
              <w:t>1</w:t>
            </w:r>
          </w:p>
        </w:tc>
      </w:tr>
      <w:tr w:rsidR="00000000" w14:paraId="4792C90D"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02BBBCD6" w14:textId="77777777" w:rsidR="00000000" w:rsidRDefault="00000000">
            <w:pPr>
              <w:jc w:val="both"/>
              <w:rPr>
                <w:rFonts w:ascii="Arial" w:hAnsi="Arial"/>
              </w:rPr>
            </w:pPr>
            <w:r>
              <w:rPr>
                <w:rFonts w:ascii="Arial" w:hAnsi="Arial"/>
              </w:rPr>
              <w:t>Кинжал</w:t>
            </w:r>
          </w:p>
        </w:tc>
        <w:tc>
          <w:tcPr>
            <w:tcW w:w="1191" w:type="dxa"/>
            <w:tcBorders>
              <w:top w:val="single" w:sz="6" w:space="0" w:color="auto"/>
              <w:bottom w:val="single" w:sz="6" w:space="0" w:color="auto"/>
            </w:tcBorders>
          </w:tcPr>
          <w:p w14:paraId="77481363" w14:textId="77777777" w:rsidR="00000000" w:rsidRDefault="00000000">
            <w:pPr>
              <w:jc w:val="right"/>
              <w:rPr>
                <w:rFonts w:ascii="Arial" w:hAnsi="Arial"/>
              </w:rPr>
            </w:pPr>
            <w:r>
              <w:rPr>
                <w:rFonts w:ascii="Arial" w:hAnsi="Arial"/>
              </w:rPr>
              <w:t>2 зм</w:t>
            </w:r>
          </w:p>
        </w:tc>
        <w:tc>
          <w:tcPr>
            <w:tcW w:w="1417" w:type="dxa"/>
            <w:tcBorders>
              <w:top w:val="single" w:sz="6" w:space="0" w:color="auto"/>
              <w:bottom w:val="single" w:sz="6" w:space="0" w:color="auto"/>
            </w:tcBorders>
          </w:tcPr>
          <w:p w14:paraId="231CBF45" w14:textId="77777777" w:rsidR="00000000" w:rsidRDefault="00000000">
            <w:pPr>
              <w:jc w:val="center"/>
              <w:rPr>
                <w:rFonts w:ascii="Arial" w:hAnsi="Arial"/>
              </w:rPr>
            </w:pPr>
            <w:r>
              <w:rPr>
                <w:rFonts w:ascii="Arial" w:hAnsi="Arial"/>
              </w:rPr>
              <w:t xml:space="preserve">1 </w:t>
            </w:r>
            <w:r>
              <w:rPr>
                <w:rFonts w:ascii="Arial" w:hAnsi="Arial"/>
                <w:i/>
              </w:rPr>
              <w:t>(0,5)</w:t>
            </w:r>
          </w:p>
        </w:tc>
        <w:tc>
          <w:tcPr>
            <w:tcW w:w="780" w:type="dxa"/>
            <w:tcBorders>
              <w:top w:val="single" w:sz="6" w:space="0" w:color="auto"/>
              <w:bottom w:val="single" w:sz="6" w:space="0" w:color="auto"/>
            </w:tcBorders>
          </w:tcPr>
          <w:p w14:paraId="20E27FAD"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2C48DFDF"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02C1478E" w14:textId="77777777" w:rsidR="00000000" w:rsidRDefault="00000000">
            <w:pPr>
              <w:jc w:val="center"/>
              <w:rPr>
                <w:rFonts w:ascii="Arial" w:hAnsi="Arial"/>
              </w:rPr>
            </w:pPr>
            <w:r>
              <w:rPr>
                <w:rFonts w:ascii="Arial" w:hAnsi="Arial"/>
              </w:rPr>
              <w:t>2</w:t>
            </w:r>
          </w:p>
        </w:tc>
        <w:tc>
          <w:tcPr>
            <w:tcW w:w="798" w:type="dxa"/>
            <w:tcBorders>
              <w:top w:val="single" w:sz="6" w:space="0" w:color="auto"/>
              <w:bottom w:val="single" w:sz="6" w:space="0" w:color="auto"/>
            </w:tcBorders>
          </w:tcPr>
          <w:p w14:paraId="4BE2C862" w14:textId="77777777" w:rsidR="00000000" w:rsidRDefault="00000000">
            <w:pPr>
              <w:jc w:val="center"/>
              <w:rPr>
                <w:rFonts w:ascii="Arial" w:hAnsi="Arial"/>
              </w:rPr>
            </w:pPr>
            <w:r>
              <w:rPr>
                <w:rFonts w:ascii="Arial" w:hAnsi="Arial"/>
              </w:rPr>
              <w:t>1d4</w:t>
            </w:r>
          </w:p>
        </w:tc>
        <w:tc>
          <w:tcPr>
            <w:tcW w:w="799" w:type="dxa"/>
            <w:tcBorders>
              <w:top w:val="single" w:sz="6" w:space="0" w:color="auto"/>
              <w:bottom w:val="single" w:sz="6" w:space="0" w:color="auto"/>
              <w:right w:val="single" w:sz="12" w:space="0" w:color="auto"/>
            </w:tcBorders>
          </w:tcPr>
          <w:p w14:paraId="562E417A" w14:textId="77777777" w:rsidR="00000000" w:rsidRDefault="00000000">
            <w:pPr>
              <w:jc w:val="center"/>
              <w:rPr>
                <w:rFonts w:ascii="Arial" w:hAnsi="Arial"/>
              </w:rPr>
            </w:pPr>
            <w:r>
              <w:rPr>
                <w:rFonts w:ascii="Arial" w:hAnsi="Arial"/>
              </w:rPr>
              <w:t>1d3</w:t>
            </w:r>
          </w:p>
        </w:tc>
      </w:tr>
      <w:tr w:rsidR="00000000" w14:paraId="761E7272"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6537C87E" w14:textId="77777777" w:rsidR="00000000" w:rsidRDefault="00000000">
            <w:pPr>
              <w:jc w:val="both"/>
              <w:rPr>
                <w:rFonts w:ascii="Arial" w:hAnsi="Arial"/>
              </w:rPr>
            </w:pPr>
            <w:r>
              <w:rPr>
                <w:rFonts w:ascii="Arial" w:hAnsi="Arial"/>
              </w:rPr>
              <w:t>Кнут</w:t>
            </w:r>
          </w:p>
        </w:tc>
        <w:tc>
          <w:tcPr>
            <w:tcW w:w="1191" w:type="dxa"/>
            <w:tcBorders>
              <w:top w:val="single" w:sz="6" w:space="0" w:color="auto"/>
              <w:bottom w:val="single" w:sz="6" w:space="0" w:color="auto"/>
            </w:tcBorders>
          </w:tcPr>
          <w:p w14:paraId="281382A2" w14:textId="77777777" w:rsidR="00000000" w:rsidRDefault="00000000">
            <w:pPr>
              <w:jc w:val="right"/>
              <w:rPr>
                <w:rFonts w:ascii="Arial" w:hAnsi="Arial"/>
              </w:rPr>
            </w:pPr>
            <w:r>
              <w:rPr>
                <w:rFonts w:ascii="Arial" w:hAnsi="Arial"/>
              </w:rPr>
              <w:t>1 см</w:t>
            </w:r>
          </w:p>
        </w:tc>
        <w:tc>
          <w:tcPr>
            <w:tcW w:w="1417" w:type="dxa"/>
            <w:tcBorders>
              <w:top w:val="single" w:sz="6" w:space="0" w:color="auto"/>
              <w:bottom w:val="single" w:sz="6" w:space="0" w:color="auto"/>
            </w:tcBorders>
          </w:tcPr>
          <w:p w14:paraId="0F875A2B" w14:textId="77777777" w:rsidR="00000000"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569AEAE0"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1031899D"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577917A3" w14:textId="77777777" w:rsidR="00000000"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5B8CAC9E" w14:textId="77777777" w:rsidR="00000000" w:rsidRDefault="00000000">
            <w:pPr>
              <w:jc w:val="center"/>
              <w:rPr>
                <w:rFonts w:ascii="Arial" w:hAnsi="Arial"/>
              </w:rPr>
            </w:pPr>
            <w:r>
              <w:rPr>
                <w:rFonts w:ascii="Arial" w:hAnsi="Arial"/>
              </w:rPr>
              <w:t>1d2</w:t>
            </w:r>
          </w:p>
        </w:tc>
        <w:tc>
          <w:tcPr>
            <w:tcW w:w="799" w:type="dxa"/>
            <w:tcBorders>
              <w:top w:val="single" w:sz="6" w:space="0" w:color="auto"/>
              <w:bottom w:val="single" w:sz="6" w:space="0" w:color="auto"/>
              <w:right w:val="single" w:sz="12" w:space="0" w:color="auto"/>
            </w:tcBorders>
          </w:tcPr>
          <w:p w14:paraId="3EC71286" w14:textId="77777777" w:rsidR="00000000" w:rsidRDefault="00000000">
            <w:pPr>
              <w:jc w:val="center"/>
              <w:rPr>
                <w:rFonts w:ascii="Arial" w:hAnsi="Arial"/>
              </w:rPr>
            </w:pPr>
            <w:r>
              <w:rPr>
                <w:rFonts w:ascii="Arial" w:hAnsi="Arial"/>
              </w:rPr>
              <w:t>1</w:t>
            </w:r>
          </w:p>
        </w:tc>
      </w:tr>
      <w:tr w:rsidR="00000000" w14:paraId="1D7647AE"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09198278" w14:textId="77777777" w:rsidR="00000000" w:rsidRDefault="00000000">
            <w:pPr>
              <w:jc w:val="both"/>
              <w:rPr>
                <w:rFonts w:ascii="Arial" w:hAnsi="Arial"/>
              </w:rPr>
            </w:pPr>
            <w:r>
              <w:rPr>
                <w:rFonts w:ascii="Arial" w:hAnsi="Arial"/>
              </w:rPr>
              <w:t>Конная булава</w:t>
            </w:r>
          </w:p>
        </w:tc>
        <w:tc>
          <w:tcPr>
            <w:tcW w:w="1191" w:type="dxa"/>
            <w:tcBorders>
              <w:top w:val="single" w:sz="6" w:space="0" w:color="auto"/>
              <w:bottom w:val="single" w:sz="6" w:space="0" w:color="auto"/>
            </w:tcBorders>
          </w:tcPr>
          <w:p w14:paraId="32AEDD3B" w14:textId="77777777" w:rsidR="00000000"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7969FDA4" w14:textId="77777777" w:rsidR="00000000" w:rsidRDefault="00000000">
            <w:pPr>
              <w:jc w:val="center"/>
              <w:rPr>
                <w:rFonts w:ascii="Arial" w:hAnsi="Arial"/>
              </w:rPr>
            </w:pPr>
            <w:r>
              <w:rPr>
                <w:rFonts w:ascii="Arial" w:hAnsi="Arial"/>
              </w:rPr>
              <w:t xml:space="preserve">6 </w:t>
            </w:r>
            <w:r>
              <w:rPr>
                <w:rFonts w:ascii="Arial" w:hAnsi="Arial"/>
                <w:i/>
              </w:rPr>
              <w:t>(2,8)</w:t>
            </w:r>
          </w:p>
        </w:tc>
        <w:tc>
          <w:tcPr>
            <w:tcW w:w="780" w:type="dxa"/>
            <w:tcBorders>
              <w:top w:val="single" w:sz="6" w:space="0" w:color="auto"/>
              <w:bottom w:val="single" w:sz="6" w:space="0" w:color="auto"/>
            </w:tcBorders>
          </w:tcPr>
          <w:p w14:paraId="72347B47"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626A58FD" w14:textId="77777777" w:rsidR="00000000"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24E4C80A" w14:textId="77777777" w:rsidR="00000000"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77DAF136" w14:textId="77777777" w:rsidR="00000000"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25648CB2" w14:textId="77777777" w:rsidR="00000000" w:rsidRDefault="00000000">
            <w:pPr>
              <w:jc w:val="center"/>
              <w:rPr>
                <w:rFonts w:ascii="Arial" w:hAnsi="Arial"/>
              </w:rPr>
            </w:pPr>
            <w:r>
              <w:rPr>
                <w:rFonts w:ascii="Arial" w:hAnsi="Arial"/>
              </w:rPr>
              <w:t>1d4</w:t>
            </w:r>
          </w:p>
        </w:tc>
      </w:tr>
      <w:tr w:rsidR="00000000" w14:paraId="0B541378"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5DA8AED5" w14:textId="77777777" w:rsidR="00000000" w:rsidRDefault="00000000">
            <w:pPr>
              <w:jc w:val="both"/>
              <w:rPr>
                <w:rFonts w:ascii="Arial" w:hAnsi="Arial"/>
              </w:rPr>
            </w:pPr>
            <w:r>
              <w:rPr>
                <w:rFonts w:ascii="Arial" w:hAnsi="Arial"/>
              </w:rPr>
              <w:t>Конная кирка</w:t>
            </w:r>
          </w:p>
        </w:tc>
        <w:tc>
          <w:tcPr>
            <w:tcW w:w="1191" w:type="dxa"/>
            <w:tcBorders>
              <w:top w:val="single" w:sz="6" w:space="0" w:color="auto"/>
              <w:bottom w:val="single" w:sz="6" w:space="0" w:color="auto"/>
            </w:tcBorders>
          </w:tcPr>
          <w:p w14:paraId="2B480C4E" w14:textId="77777777" w:rsidR="00000000" w:rsidRDefault="00000000">
            <w:pPr>
              <w:jc w:val="right"/>
              <w:rPr>
                <w:rFonts w:ascii="Arial" w:hAnsi="Arial"/>
              </w:rPr>
            </w:pPr>
            <w:r>
              <w:rPr>
                <w:rFonts w:ascii="Arial" w:hAnsi="Arial"/>
              </w:rPr>
              <w:t>7 зм</w:t>
            </w:r>
          </w:p>
        </w:tc>
        <w:tc>
          <w:tcPr>
            <w:tcW w:w="1417" w:type="dxa"/>
            <w:tcBorders>
              <w:top w:val="single" w:sz="6" w:space="0" w:color="auto"/>
              <w:bottom w:val="single" w:sz="6" w:space="0" w:color="auto"/>
            </w:tcBorders>
          </w:tcPr>
          <w:p w14:paraId="060CC788" w14:textId="77777777" w:rsidR="00000000" w:rsidRDefault="00000000">
            <w:pPr>
              <w:jc w:val="center"/>
              <w:rPr>
                <w:rFonts w:ascii="Arial" w:hAnsi="Arial"/>
              </w:rPr>
            </w:pPr>
            <w:r>
              <w:rPr>
                <w:rFonts w:ascii="Arial" w:hAnsi="Arial"/>
              </w:rPr>
              <w:t xml:space="preserve">4 </w:t>
            </w:r>
            <w:r>
              <w:rPr>
                <w:rFonts w:ascii="Arial" w:hAnsi="Arial"/>
                <w:i/>
              </w:rPr>
              <w:t>(1,8)</w:t>
            </w:r>
          </w:p>
        </w:tc>
        <w:tc>
          <w:tcPr>
            <w:tcW w:w="780" w:type="dxa"/>
            <w:tcBorders>
              <w:top w:val="single" w:sz="6" w:space="0" w:color="auto"/>
              <w:bottom w:val="single" w:sz="6" w:space="0" w:color="auto"/>
            </w:tcBorders>
          </w:tcPr>
          <w:p w14:paraId="334F72EA"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09F851EE"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166BBF8D" w14:textId="77777777" w:rsidR="00000000"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3EA03E84" w14:textId="77777777" w:rsidR="00000000" w:rsidRDefault="00000000">
            <w:pPr>
              <w:jc w:val="center"/>
              <w:rPr>
                <w:rFonts w:ascii="Arial" w:hAnsi="Arial"/>
              </w:rPr>
            </w:pPr>
            <w:r>
              <w:rPr>
                <w:rFonts w:ascii="Arial" w:hAnsi="Arial"/>
              </w:rPr>
              <w:t>1d4+1</w:t>
            </w:r>
          </w:p>
        </w:tc>
        <w:tc>
          <w:tcPr>
            <w:tcW w:w="799" w:type="dxa"/>
            <w:tcBorders>
              <w:top w:val="single" w:sz="6" w:space="0" w:color="auto"/>
              <w:bottom w:val="single" w:sz="6" w:space="0" w:color="auto"/>
              <w:right w:val="single" w:sz="12" w:space="0" w:color="auto"/>
            </w:tcBorders>
          </w:tcPr>
          <w:p w14:paraId="248B33EF" w14:textId="77777777" w:rsidR="00000000" w:rsidRDefault="00000000">
            <w:pPr>
              <w:jc w:val="center"/>
              <w:rPr>
                <w:rFonts w:ascii="Arial" w:hAnsi="Arial"/>
              </w:rPr>
            </w:pPr>
            <w:r>
              <w:rPr>
                <w:rFonts w:ascii="Arial" w:hAnsi="Arial"/>
              </w:rPr>
              <w:t>1d4</w:t>
            </w:r>
          </w:p>
        </w:tc>
      </w:tr>
      <w:tr w:rsidR="00000000" w14:paraId="7C82A117"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337BAC8D" w14:textId="77777777" w:rsidR="00000000" w:rsidRDefault="00000000">
            <w:pPr>
              <w:jc w:val="both"/>
              <w:rPr>
                <w:rFonts w:ascii="Arial" w:hAnsi="Arial"/>
              </w:rPr>
            </w:pPr>
            <w:r>
              <w:rPr>
                <w:rFonts w:ascii="Arial" w:hAnsi="Arial"/>
              </w:rPr>
              <w:t>Конный цеп</w:t>
            </w:r>
          </w:p>
        </w:tc>
        <w:tc>
          <w:tcPr>
            <w:tcW w:w="1191" w:type="dxa"/>
            <w:tcBorders>
              <w:top w:val="single" w:sz="6" w:space="0" w:color="auto"/>
              <w:bottom w:val="single" w:sz="6" w:space="0" w:color="auto"/>
            </w:tcBorders>
          </w:tcPr>
          <w:p w14:paraId="2A975B6A" w14:textId="77777777" w:rsidR="00000000" w:rsidRDefault="00000000">
            <w:pPr>
              <w:jc w:val="right"/>
              <w:rPr>
                <w:rFonts w:ascii="Arial" w:hAnsi="Arial"/>
              </w:rPr>
            </w:pPr>
            <w:r>
              <w:rPr>
                <w:rFonts w:ascii="Arial" w:hAnsi="Arial"/>
              </w:rPr>
              <w:t>8 зм</w:t>
            </w:r>
          </w:p>
        </w:tc>
        <w:tc>
          <w:tcPr>
            <w:tcW w:w="1417" w:type="dxa"/>
            <w:tcBorders>
              <w:top w:val="single" w:sz="6" w:space="0" w:color="auto"/>
              <w:bottom w:val="single" w:sz="6" w:space="0" w:color="auto"/>
            </w:tcBorders>
          </w:tcPr>
          <w:p w14:paraId="0B9AC236" w14:textId="77777777" w:rsidR="00000000" w:rsidRDefault="00000000">
            <w:pPr>
              <w:jc w:val="center"/>
              <w:rPr>
                <w:rFonts w:ascii="Arial" w:hAnsi="Arial"/>
              </w:rPr>
            </w:pPr>
            <w:r>
              <w:rPr>
                <w:rFonts w:ascii="Arial" w:hAnsi="Arial"/>
              </w:rPr>
              <w:t xml:space="preserve">5 </w:t>
            </w:r>
            <w:r>
              <w:rPr>
                <w:rFonts w:ascii="Arial" w:hAnsi="Arial"/>
                <w:i/>
              </w:rPr>
              <w:t>(2,3)</w:t>
            </w:r>
          </w:p>
        </w:tc>
        <w:tc>
          <w:tcPr>
            <w:tcW w:w="780" w:type="dxa"/>
            <w:tcBorders>
              <w:top w:val="single" w:sz="6" w:space="0" w:color="auto"/>
              <w:bottom w:val="single" w:sz="6" w:space="0" w:color="auto"/>
            </w:tcBorders>
          </w:tcPr>
          <w:p w14:paraId="4B1936C8"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21577418" w14:textId="77777777" w:rsidR="00000000"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330D839A" w14:textId="77777777" w:rsidR="00000000"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287E7E58" w14:textId="77777777" w:rsidR="00000000" w:rsidRDefault="00000000">
            <w:pPr>
              <w:jc w:val="center"/>
              <w:rPr>
                <w:rFonts w:ascii="Arial" w:hAnsi="Arial"/>
              </w:rPr>
            </w:pPr>
            <w:r>
              <w:rPr>
                <w:rFonts w:ascii="Arial" w:hAnsi="Arial"/>
              </w:rPr>
              <w:t>1d4+1</w:t>
            </w:r>
          </w:p>
        </w:tc>
        <w:tc>
          <w:tcPr>
            <w:tcW w:w="799" w:type="dxa"/>
            <w:tcBorders>
              <w:top w:val="single" w:sz="6" w:space="0" w:color="auto"/>
              <w:bottom w:val="single" w:sz="6" w:space="0" w:color="auto"/>
              <w:right w:val="single" w:sz="12" w:space="0" w:color="auto"/>
            </w:tcBorders>
          </w:tcPr>
          <w:p w14:paraId="17C1AFD1" w14:textId="77777777" w:rsidR="00000000" w:rsidRDefault="00000000">
            <w:pPr>
              <w:jc w:val="center"/>
              <w:rPr>
                <w:rFonts w:ascii="Arial" w:hAnsi="Arial"/>
              </w:rPr>
            </w:pPr>
            <w:r>
              <w:rPr>
                <w:rFonts w:ascii="Arial" w:hAnsi="Arial"/>
              </w:rPr>
              <w:t>1d4+1</w:t>
            </w:r>
          </w:p>
        </w:tc>
      </w:tr>
      <w:tr w:rsidR="00000000" w14:paraId="22C4E7F7"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3A6AEA17" w14:textId="77777777" w:rsidR="00000000" w:rsidRDefault="00000000">
            <w:pPr>
              <w:jc w:val="both"/>
              <w:rPr>
                <w:rFonts w:ascii="Arial" w:hAnsi="Arial"/>
              </w:rPr>
            </w:pPr>
            <w:r>
              <w:rPr>
                <w:rFonts w:ascii="Arial" w:hAnsi="Arial"/>
              </w:rPr>
              <w:t>Копья</w:t>
            </w:r>
            <w:r>
              <w:rPr>
                <w:rFonts w:ascii="Arial" w:hAnsi="Arial"/>
                <w:vertAlign w:val="superscript"/>
              </w:rPr>
              <w:t xml:space="preserve"> 4</w:t>
            </w:r>
          </w:p>
        </w:tc>
        <w:tc>
          <w:tcPr>
            <w:tcW w:w="1191" w:type="dxa"/>
            <w:tcBorders>
              <w:top w:val="single" w:sz="6" w:space="0" w:color="auto"/>
              <w:bottom w:val="single" w:sz="6" w:space="0" w:color="auto"/>
            </w:tcBorders>
          </w:tcPr>
          <w:p w14:paraId="32A33C36" w14:textId="77777777" w:rsidR="00000000"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3B49C4E0" w14:textId="77777777" w:rsidR="00000000"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18129660" w14:textId="77777777" w:rsidR="00000000" w:rsidRDefault="00000000">
            <w:pPr>
              <w:jc w:val="center"/>
              <w:rPr>
                <w:rFonts w:ascii="Arial" w:hAnsi="Arial"/>
              </w:rPr>
            </w:pPr>
            <w:r>
              <w:rPr>
                <w:rFonts w:ascii="Arial" w:hAnsi="Arial"/>
              </w:rPr>
              <w:t>-</w:t>
            </w:r>
          </w:p>
        </w:tc>
        <w:tc>
          <w:tcPr>
            <w:tcW w:w="567" w:type="dxa"/>
            <w:tcBorders>
              <w:top w:val="single" w:sz="6" w:space="0" w:color="auto"/>
              <w:bottom w:val="single" w:sz="6" w:space="0" w:color="auto"/>
            </w:tcBorders>
          </w:tcPr>
          <w:p w14:paraId="1C1FA1EA"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04935AF7"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241557C0"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61D4260F" w14:textId="77777777" w:rsidR="00000000" w:rsidRDefault="00000000">
            <w:pPr>
              <w:jc w:val="center"/>
              <w:rPr>
                <w:rFonts w:ascii="Arial" w:hAnsi="Arial"/>
              </w:rPr>
            </w:pPr>
            <w:r>
              <w:rPr>
                <w:rFonts w:ascii="Arial" w:hAnsi="Arial"/>
              </w:rPr>
              <w:t>-</w:t>
            </w:r>
          </w:p>
        </w:tc>
      </w:tr>
      <w:tr w:rsidR="00000000" w14:paraId="2F75349A"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7703B263" w14:textId="77777777" w:rsidR="00000000" w:rsidRDefault="00000000">
            <w:pPr>
              <w:ind w:firstLine="340"/>
              <w:jc w:val="both"/>
              <w:rPr>
                <w:rFonts w:ascii="Arial" w:hAnsi="Arial"/>
              </w:rPr>
            </w:pPr>
            <w:r>
              <w:rPr>
                <w:rFonts w:ascii="Arial" w:hAnsi="Arial"/>
              </w:rPr>
              <w:t>Легкое конное копье</w:t>
            </w:r>
          </w:p>
        </w:tc>
        <w:tc>
          <w:tcPr>
            <w:tcW w:w="1191" w:type="dxa"/>
            <w:tcBorders>
              <w:top w:val="single" w:sz="6" w:space="0" w:color="auto"/>
              <w:bottom w:val="single" w:sz="6" w:space="0" w:color="auto"/>
            </w:tcBorders>
          </w:tcPr>
          <w:p w14:paraId="63DF80FD" w14:textId="77777777" w:rsidR="00000000" w:rsidRDefault="00000000">
            <w:pPr>
              <w:jc w:val="right"/>
              <w:rPr>
                <w:rFonts w:ascii="Arial" w:hAnsi="Arial"/>
              </w:rPr>
            </w:pPr>
            <w:r>
              <w:rPr>
                <w:rFonts w:ascii="Arial" w:hAnsi="Arial"/>
              </w:rPr>
              <w:t>6 зм</w:t>
            </w:r>
          </w:p>
        </w:tc>
        <w:tc>
          <w:tcPr>
            <w:tcW w:w="1417" w:type="dxa"/>
            <w:tcBorders>
              <w:top w:val="single" w:sz="6" w:space="0" w:color="auto"/>
              <w:bottom w:val="single" w:sz="6" w:space="0" w:color="auto"/>
            </w:tcBorders>
          </w:tcPr>
          <w:p w14:paraId="10646206" w14:textId="77777777" w:rsidR="00000000" w:rsidRDefault="00000000">
            <w:pPr>
              <w:jc w:val="center"/>
              <w:rPr>
                <w:rFonts w:ascii="Arial" w:hAnsi="Arial"/>
              </w:rPr>
            </w:pPr>
            <w:r>
              <w:rPr>
                <w:rFonts w:ascii="Arial" w:hAnsi="Arial"/>
              </w:rPr>
              <w:t xml:space="preserve">5 </w:t>
            </w:r>
            <w:r>
              <w:rPr>
                <w:rFonts w:ascii="Arial" w:hAnsi="Arial"/>
                <w:i/>
              </w:rPr>
              <w:t>(2,3)</w:t>
            </w:r>
          </w:p>
        </w:tc>
        <w:tc>
          <w:tcPr>
            <w:tcW w:w="780" w:type="dxa"/>
            <w:tcBorders>
              <w:top w:val="single" w:sz="6" w:space="0" w:color="auto"/>
              <w:bottom w:val="single" w:sz="6" w:space="0" w:color="auto"/>
            </w:tcBorders>
          </w:tcPr>
          <w:p w14:paraId="76113A2C"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0DF19A75"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08BF2059" w14:textId="77777777" w:rsidR="00000000"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27489F65" w14:textId="77777777" w:rsidR="00000000"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2817ADD9" w14:textId="77777777" w:rsidR="00000000" w:rsidRDefault="00000000">
            <w:pPr>
              <w:jc w:val="center"/>
              <w:rPr>
                <w:rFonts w:ascii="Arial" w:hAnsi="Arial"/>
              </w:rPr>
            </w:pPr>
            <w:r>
              <w:rPr>
                <w:rFonts w:ascii="Arial" w:hAnsi="Arial"/>
              </w:rPr>
              <w:t>1d8</w:t>
            </w:r>
          </w:p>
        </w:tc>
      </w:tr>
      <w:tr w:rsidR="00000000" w14:paraId="2698E42C"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3E6FB876" w14:textId="77777777" w:rsidR="00000000" w:rsidRDefault="00000000">
            <w:pPr>
              <w:ind w:firstLine="340"/>
              <w:jc w:val="both"/>
              <w:rPr>
                <w:rFonts w:ascii="Arial" w:hAnsi="Arial"/>
              </w:rPr>
            </w:pPr>
            <w:r>
              <w:rPr>
                <w:rFonts w:ascii="Arial" w:hAnsi="Arial"/>
              </w:rPr>
              <w:t>Среднее конное копье</w:t>
            </w:r>
          </w:p>
        </w:tc>
        <w:tc>
          <w:tcPr>
            <w:tcW w:w="1191" w:type="dxa"/>
            <w:tcBorders>
              <w:top w:val="single" w:sz="6" w:space="0" w:color="auto"/>
              <w:bottom w:val="single" w:sz="6" w:space="0" w:color="auto"/>
            </w:tcBorders>
          </w:tcPr>
          <w:p w14:paraId="5F044967" w14:textId="77777777" w:rsidR="00000000"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4280D9A5" w14:textId="77777777" w:rsidR="00000000" w:rsidRDefault="00000000">
            <w:pPr>
              <w:jc w:val="center"/>
              <w:rPr>
                <w:rFonts w:ascii="Arial" w:hAnsi="Arial"/>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642A77FD"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4C4A1813"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518A71B5" w14:textId="77777777" w:rsidR="00000000"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473920AB" w14:textId="77777777" w:rsidR="00000000" w:rsidRDefault="00000000">
            <w:pPr>
              <w:jc w:val="center"/>
              <w:rPr>
                <w:rFonts w:ascii="Arial" w:hAnsi="Arial"/>
              </w:rPr>
            </w:pPr>
            <w:r>
              <w:rPr>
                <w:rFonts w:ascii="Arial" w:hAnsi="Arial"/>
              </w:rPr>
              <w:t>1d6+1</w:t>
            </w:r>
          </w:p>
        </w:tc>
        <w:tc>
          <w:tcPr>
            <w:tcW w:w="799" w:type="dxa"/>
            <w:tcBorders>
              <w:top w:val="single" w:sz="6" w:space="0" w:color="auto"/>
              <w:bottom w:val="single" w:sz="6" w:space="0" w:color="auto"/>
              <w:right w:val="single" w:sz="12" w:space="0" w:color="auto"/>
            </w:tcBorders>
          </w:tcPr>
          <w:p w14:paraId="75A719E2" w14:textId="77777777" w:rsidR="00000000" w:rsidRDefault="00000000">
            <w:pPr>
              <w:jc w:val="center"/>
              <w:rPr>
                <w:rFonts w:ascii="Arial" w:hAnsi="Arial"/>
              </w:rPr>
            </w:pPr>
            <w:r>
              <w:rPr>
                <w:rFonts w:ascii="Arial" w:hAnsi="Arial"/>
              </w:rPr>
              <w:t>2d6</w:t>
            </w:r>
          </w:p>
        </w:tc>
      </w:tr>
      <w:tr w:rsidR="00000000" w14:paraId="710DDF65"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52762335" w14:textId="77777777" w:rsidR="00000000" w:rsidRDefault="00000000">
            <w:pPr>
              <w:ind w:firstLine="340"/>
              <w:jc w:val="both"/>
              <w:rPr>
                <w:rFonts w:ascii="Arial" w:hAnsi="Arial"/>
              </w:rPr>
            </w:pPr>
            <w:r>
              <w:rPr>
                <w:rFonts w:ascii="Arial" w:hAnsi="Arial"/>
              </w:rPr>
              <w:t>Тяжелое конное копье</w:t>
            </w:r>
          </w:p>
        </w:tc>
        <w:tc>
          <w:tcPr>
            <w:tcW w:w="1191" w:type="dxa"/>
            <w:tcBorders>
              <w:top w:val="single" w:sz="6" w:space="0" w:color="auto"/>
              <w:bottom w:val="single" w:sz="6" w:space="0" w:color="auto"/>
            </w:tcBorders>
          </w:tcPr>
          <w:p w14:paraId="19317D13" w14:textId="77777777" w:rsidR="00000000" w:rsidRDefault="00000000">
            <w:pPr>
              <w:jc w:val="right"/>
              <w:rPr>
                <w:rFonts w:ascii="Arial" w:hAnsi="Arial"/>
              </w:rPr>
            </w:pPr>
            <w:r>
              <w:rPr>
                <w:rFonts w:ascii="Arial" w:hAnsi="Arial"/>
              </w:rPr>
              <w:t>15 зм</w:t>
            </w:r>
          </w:p>
        </w:tc>
        <w:tc>
          <w:tcPr>
            <w:tcW w:w="1417" w:type="dxa"/>
            <w:tcBorders>
              <w:top w:val="single" w:sz="6" w:space="0" w:color="auto"/>
              <w:bottom w:val="single" w:sz="6" w:space="0" w:color="auto"/>
            </w:tcBorders>
          </w:tcPr>
          <w:p w14:paraId="1A980D0F" w14:textId="77777777" w:rsidR="00000000" w:rsidRDefault="00000000">
            <w:pPr>
              <w:jc w:val="center"/>
              <w:rPr>
                <w:rFonts w:ascii="Arial" w:hAnsi="Arial"/>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5639B30B"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7E96887B"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6FFECE91" w14:textId="77777777" w:rsidR="00000000"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1D47827F" w14:textId="77777777" w:rsidR="00000000" w:rsidRDefault="00000000">
            <w:pPr>
              <w:jc w:val="center"/>
              <w:rPr>
                <w:rFonts w:ascii="Arial" w:hAnsi="Arial"/>
              </w:rPr>
            </w:pPr>
            <w:r>
              <w:rPr>
                <w:rFonts w:ascii="Arial" w:hAnsi="Arial"/>
              </w:rPr>
              <w:t>1d8+1</w:t>
            </w:r>
          </w:p>
        </w:tc>
        <w:tc>
          <w:tcPr>
            <w:tcW w:w="799" w:type="dxa"/>
            <w:tcBorders>
              <w:top w:val="single" w:sz="6" w:space="0" w:color="auto"/>
              <w:bottom w:val="single" w:sz="6" w:space="0" w:color="auto"/>
              <w:right w:val="single" w:sz="12" w:space="0" w:color="auto"/>
            </w:tcBorders>
          </w:tcPr>
          <w:p w14:paraId="5B65F250" w14:textId="77777777" w:rsidR="00000000" w:rsidRDefault="00000000">
            <w:pPr>
              <w:jc w:val="center"/>
              <w:rPr>
                <w:rFonts w:ascii="Arial" w:hAnsi="Arial"/>
              </w:rPr>
            </w:pPr>
            <w:r>
              <w:rPr>
                <w:rFonts w:ascii="Arial" w:hAnsi="Arial"/>
              </w:rPr>
              <w:t>3d6</w:t>
            </w:r>
          </w:p>
        </w:tc>
      </w:tr>
      <w:tr w:rsidR="00000000" w14:paraId="36622E77"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3C401AF4" w14:textId="77777777" w:rsidR="00000000" w:rsidRDefault="00000000">
            <w:pPr>
              <w:ind w:firstLine="340"/>
              <w:jc w:val="both"/>
              <w:rPr>
                <w:rFonts w:ascii="Arial" w:hAnsi="Arial"/>
              </w:rPr>
            </w:pPr>
            <w:r>
              <w:rPr>
                <w:rFonts w:ascii="Arial" w:hAnsi="Arial"/>
              </w:rPr>
              <w:t>Турнирное копье</w:t>
            </w:r>
          </w:p>
        </w:tc>
        <w:tc>
          <w:tcPr>
            <w:tcW w:w="1191" w:type="dxa"/>
            <w:tcBorders>
              <w:top w:val="single" w:sz="6" w:space="0" w:color="auto"/>
              <w:bottom w:val="single" w:sz="6" w:space="0" w:color="auto"/>
            </w:tcBorders>
          </w:tcPr>
          <w:p w14:paraId="0256E6D3" w14:textId="77777777" w:rsidR="00000000" w:rsidRDefault="00000000">
            <w:pPr>
              <w:jc w:val="right"/>
              <w:rPr>
                <w:rFonts w:ascii="Arial" w:hAnsi="Arial"/>
              </w:rPr>
            </w:pPr>
            <w:r>
              <w:rPr>
                <w:rFonts w:ascii="Arial" w:hAnsi="Arial"/>
              </w:rPr>
              <w:t>20 зм</w:t>
            </w:r>
          </w:p>
        </w:tc>
        <w:tc>
          <w:tcPr>
            <w:tcW w:w="1417" w:type="dxa"/>
            <w:tcBorders>
              <w:top w:val="single" w:sz="6" w:space="0" w:color="auto"/>
              <w:bottom w:val="single" w:sz="6" w:space="0" w:color="auto"/>
            </w:tcBorders>
          </w:tcPr>
          <w:p w14:paraId="5AE1DA82" w14:textId="77777777" w:rsidR="00000000" w:rsidRDefault="00000000">
            <w:pPr>
              <w:jc w:val="center"/>
              <w:rPr>
                <w:rFonts w:ascii="Arial" w:hAnsi="Arial"/>
              </w:rPr>
            </w:pPr>
            <w:r>
              <w:rPr>
                <w:rFonts w:ascii="Arial" w:hAnsi="Arial"/>
              </w:rPr>
              <w:t xml:space="preserve">20 </w:t>
            </w:r>
            <w:r>
              <w:rPr>
                <w:rFonts w:ascii="Arial" w:hAnsi="Arial"/>
                <w:i/>
              </w:rPr>
              <w:t>(9)</w:t>
            </w:r>
          </w:p>
        </w:tc>
        <w:tc>
          <w:tcPr>
            <w:tcW w:w="780" w:type="dxa"/>
            <w:tcBorders>
              <w:top w:val="single" w:sz="6" w:space="0" w:color="auto"/>
              <w:bottom w:val="single" w:sz="6" w:space="0" w:color="auto"/>
            </w:tcBorders>
          </w:tcPr>
          <w:p w14:paraId="25888D5D"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02A3F4FE"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66FA5D55" w14:textId="77777777" w:rsidR="00000000" w:rsidRDefault="00000000">
            <w:pPr>
              <w:jc w:val="center"/>
              <w:rPr>
                <w:rFonts w:ascii="Arial" w:hAnsi="Arial"/>
              </w:rPr>
            </w:pPr>
            <w:r>
              <w:rPr>
                <w:rFonts w:ascii="Arial" w:hAnsi="Arial"/>
              </w:rPr>
              <w:t>10</w:t>
            </w:r>
          </w:p>
        </w:tc>
        <w:tc>
          <w:tcPr>
            <w:tcW w:w="798" w:type="dxa"/>
            <w:tcBorders>
              <w:top w:val="single" w:sz="6" w:space="0" w:color="auto"/>
              <w:bottom w:val="single" w:sz="6" w:space="0" w:color="auto"/>
            </w:tcBorders>
          </w:tcPr>
          <w:p w14:paraId="2DDB7467" w14:textId="77777777" w:rsidR="00000000" w:rsidRDefault="00000000">
            <w:pPr>
              <w:jc w:val="center"/>
              <w:rPr>
                <w:rFonts w:ascii="Arial" w:hAnsi="Arial"/>
              </w:rPr>
            </w:pPr>
            <w:r>
              <w:rPr>
                <w:rFonts w:ascii="Arial" w:hAnsi="Arial"/>
              </w:rPr>
              <w:t>1d3-1</w:t>
            </w:r>
          </w:p>
        </w:tc>
        <w:tc>
          <w:tcPr>
            <w:tcW w:w="799" w:type="dxa"/>
            <w:tcBorders>
              <w:top w:val="single" w:sz="6" w:space="0" w:color="auto"/>
              <w:bottom w:val="single" w:sz="6" w:space="0" w:color="auto"/>
              <w:right w:val="single" w:sz="12" w:space="0" w:color="auto"/>
            </w:tcBorders>
          </w:tcPr>
          <w:p w14:paraId="570D5AD3" w14:textId="77777777" w:rsidR="00000000" w:rsidRDefault="00000000">
            <w:pPr>
              <w:jc w:val="center"/>
              <w:rPr>
                <w:rFonts w:ascii="Arial" w:hAnsi="Arial"/>
              </w:rPr>
            </w:pPr>
            <w:r>
              <w:rPr>
                <w:rFonts w:ascii="Arial" w:hAnsi="Arial"/>
              </w:rPr>
              <w:t>1d2-1</w:t>
            </w:r>
          </w:p>
        </w:tc>
      </w:tr>
      <w:tr w:rsidR="00000000" w14:paraId="62F404F2"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6F9D4E97" w14:textId="77777777" w:rsidR="00000000" w:rsidRDefault="00000000">
            <w:pPr>
              <w:jc w:val="both"/>
              <w:rPr>
                <w:rFonts w:ascii="Arial" w:hAnsi="Arial"/>
              </w:rPr>
            </w:pPr>
            <w:r>
              <w:rPr>
                <w:rFonts w:ascii="Arial" w:hAnsi="Arial"/>
              </w:rPr>
              <w:t>Луки</w:t>
            </w:r>
          </w:p>
        </w:tc>
        <w:tc>
          <w:tcPr>
            <w:tcW w:w="1191" w:type="dxa"/>
            <w:tcBorders>
              <w:top w:val="single" w:sz="6" w:space="0" w:color="auto"/>
              <w:bottom w:val="single" w:sz="6" w:space="0" w:color="auto"/>
            </w:tcBorders>
          </w:tcPr>
          <w:p w14:paraId="00DCDC03" w14:textId="77777777" w:rsidR="00000000"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33F11AF5" w14:textId="77777777" w:rsidR="00000000"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43A407DD" w14:textId="77777777" w:rsidR="00000000" w:rsidRDefault="00000000">
            <w:pPr>
              <w:jc w:val="center"/>
              <w:rPr>
                <w:rFonts w:ascii="Arial" w:hAnsi="Arial"/>
              </w:rPr>
            </w:pPr>
            <w:r>
              <w:rPr>
                <w:rFonts w:ascii="Arial" w:hAnsi="Arial"/>
              </w:rPr>
              <w:t>-</w:t>
            </w:r>
          </w:p>
        </w:tc>
        <w:tc>
          <w:tcPr>
            <w:tcW w:w="567" w:type="dxa"/>
            <w:tcBorders>
              <w:top w:val="single" w:sz="6" w:space="0" w:color="auto"/>
              <w:bottom w:val="single" w:sz="6" w:space="0" w:color="auto"/>
            </w:tcBorders>
          </w:tcPr>
          <w:p w14:paraId="06CE8CFB"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3D033354"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3ED4F58F"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0ADD32D6" w14:textId="77777777" w:rsidR="00000000" w:rsidRDefault="00000000">
            <w:pPr>
              <w:jc w:val="center"/>
              <w:rPr>
                <w:rFonts w:ascii="Arial" w:hAnsi="Arial"/>
              </w:rPr>
            </w:pPr>
            <w:r>
              <w:rPr>
                <w:rFonts w:ascii="Arial" w:hAnsi="Arial"/>
              </w:rPr>
              <w:t>-</w:t>
            </w:r>
          </w:p>
        </w:tc>
      </w:tr>
      <w:tr w:rsidR="00000000" w14:paraId="0BEF6EC8"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466EA383" w14:textId="77777777" w:rsidR="00000000" w:rsidRDefault="00000000">
            <w:pPr>
              <w:ind w:firstLine="340"/>
              <w:jc w:val="both"/>
              <w:rPr>
                <w:rFonts w:ascii="Arial" w:hAnsi="Arial"/>
              </w:rPr>
            </w:pPr>
            <w:r>
              <w:rPr>
                <w:rFonts w:ascii="Arial" w:hAnsi="Arial"/>
              </w:rPr>
              <w:t>Большой лук</w:t>
            </w:r>
          </w:p>
        </w:tc>
        <w:tc>
          <w:tcPr>
            <w:tcW w:w="1191" w:type="dxa"/>
            <w:tcBorders>
              <w:top w:val="single" w:sz="6" w:space="0" w:color="auto"/>
              <w:bottom w:val="single" w:sz="6" w:space="0" w:color="auto"/>
            </w:tcBorders>
          </w:tcPr>
          <w:p w14:paraId="1D83AC23" w14:textId="77777777" w:rsidR="00000000" w:rsidRDefault="00000000">
            <w:pPr>
              <w:jc w:val="right"/>
              <w:rPr>
                <w:rFonts w:ascii="Arial" w:hAnsi="Arial"/>
              </w:rPr>
            </w:pPr>
            <w:r>
              <w:rPr>
                <w:rFonts w:ascii="Arial" w:hAnsi="Arial"/>
              </w:rPr>
              <w:t>75 зм</w:t>
            </w:r>
          </w:p>
        </w:tc>
        <w:tc>
          <w:tcPr>
            <w:tcW w:w="1417" w:type="dxa"/>
            <w:tcBorders>
              <w:top w:val="single" w:sz="6" w:space="0" w:color="auto"/>
              <w:bottom w:val="single" w:sz="6" w:space="0" w:color="auto"/>
            </w:tcBorders>
          </w:tcPr>
          <w:p w14:paraId="5F6F827F" w14:textId="77777777" w:rsidR="00000000" w:rsidRDefault="00000000">
            <w:pPr>
              <w:jc w:val="center"/>
              <w:rPr>
                <w:rFonts w:ascii="Arial" w:hAnsi="Arial"/>
              </w:rPr>
            </w:pPr>
            <w:r>
              <w:rPr>
                <w:rFonts w:ascii="Arial" w:hAnsi="Arial"/>
              </w:rPr>
              <w:t xml:space="preserve">3 </w:t>
            </w:r>
            <w:r>
              <w:rPr>
                <w:rFonts w:ascii="Arial" w:hAnsi="Arial"/>
                <w:i/>
              </w:rPr>
              <w:t>(1,4)</w:t>
            </w:r>
          </w:p>
        </w:tc>
        <w:tc>
          <w:tcPr>
            <w:tcW w:w="780" w:type="dxa"/>
            <w:tcBorders>
              <w:top w:val="single" w:sz="6" w:space="0" w:color="auto"/>
              <w:bottom w:val="single" w:sz="6" w:space="0" w:color="auto"/>
            </w:tcBorders>
          </w:tcPr>
          <w:p w14:paraId="53EE1C6D"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70C556B7"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5D9C9181" w14:textId="77777777" w:rsidR="00000000"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5A86F8C6"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0702A7E3" w14:textId="77777777" w:rsidR="00000000" w:rsidRDefault="00000000">
            <w:pPr>
              <w:jc w:val="center"/>
              <w:rPr>
                <w:rFonts w:ascii="Arial" w:hAnsi="Arial"/>
              </w:rPr>
            </w:pPr>
            <w:r>
              <w:rPr>
                <w:rFonts w:ascii="Arial" w:hAnsi="Arial"/>
              </w:rPr>
              <w:t>-</w:t>
            </w:r>
          </w:p>
        </w:tc>
      </w:tr>
      <w:tr w:rsidR="00000000" w14:paraId="6CDA5E5B"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7B79B4C9" w14:textId="77777777" w:rsidR="00000000" w:rsidRDefault="00000000">
            <w:pPr>
              <w:ind w:firstLine="340"/>
              <w:jc w:val="both"/>
              <w:rPr>
                <w:rFonts w:ascii="Arial" w:hAnsi="Arial"/>
              </w:rPr>
            </w:pPr>
            <w:r>
              <w:rPr>
                <w:rFonts w:ascii="Arial" w:hAnsi="Arial"/>
              </w:rPr>
              <w:t>Малый лук</w:t>
            </w:r>
          </w:p>
        </w:tc>
        <w:tc>
          <w:tcPr>
            <w:tcW w:w="1191" w:type="dxa"/>
            <w:tcBorders>
              <w:top w:val="single" w:sz="6" w:space="0" w:color="auto"/>
              <w:bottom w:val="single" w:sz="6" w:space="0" w:color="auto"/>
            </w:tcBorders>
          </w:tcPr>
          <w:p w14:paraId="071983D3" w14:textId="77777777" w:rsidR="00000000" w:rsidRDefault="00000000">
            <w:pPr>
              <w:jc w:val="right"/>
              <w:rPr>
                <w:rFonts w:ascii="Arial" w:hAnsi="Arial"/>
              </w:rPr>
            </w:pPr>
            <w:r>
              <w:rPr>
                <w:rFonts w:ascii="Arial" w:hAnsi="Arial"/>
              </w:rPr>
              <w:t>30 зм</w:t>
            </w:r>
          </w:p>
        </w:tc>
        <w:tc>
          <w:tcPr>
            <w:tcW w:w="1417" w:type="dxa"/>
            <w:tcBorders>
              <w:top w:val="single" w:sz="6" w:space="0" w:color="auto"/>
              <w:bottom w:val="single" w:sz="6" w:space="0" w:color="auto"/>
            </w:tcBorders>
          </w:tcPr>
          <w:p w14:paraId="78E2F26B" w14:textId="77777777" w:rsidR="00000000"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357AD8A0"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44D53F60"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43ED2A21" w14:textId="77777777" w:rsidR="00000000"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7C760F2C"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58310D5C" w14:textId="77777777" w:rsidR="00000000" w:rsidRDefault="00000000">
            <w:pPr>
              <w:jc w:val="center"/>
              <w:rPr>
                <w:rFonts w:ascii="Arial" w:hAnsi="Arial"/>
              </w:rPr>
            </w:pPr>
            <w:r>
              <w:rPr>
                <w:rFonts w:ascii="Arial" w:hAnsi="Arial"/>
              </w:rPr>
              <w:t>-</w:t>
            </w:r>
          </w:p>
        </w:tc>
      </w:tr>
      <w:tr w:rsidR="00000000" w14:paraId="11CFE08D"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1062C465" w14:textId="77777777" w:rsidR="00000000" w:rsidRDefault="00000000">
            <w:pPr>
              <w:ind w:firstLine="340"/>
              <w:jc w:val="both"/>
              <w:rPr>
                <w:rFonts w:ascii="Arial" w:hAnsi="Arial"/>
              </w:rPr>
            </w:pPr>
            <w:r>
              <w:rPr>
                <w:rFonts w:ascii="Arial" w:hAnsi="Arial"/>
              </w:rPr>
              <w:t>Сложный большой лук</w:t>
            </w:r>
          </w:p>
        </w:tc>
        <w:tc>
          <w:tcPr>
            <w:tcW w:w="1191" w:type="dxa"/>
            <w:tcBorders>
              <w:top w:val="single" w:sz="6" w:space="0" w:color="auto"/>
              <w:bottom w:val="single" w:sz="6" w:space="0" w:color="auto"/>
            </w:tcBorders>
          </w:tcPr>
          <w:p w14:paraId="38150992" w14:textId="77777777" w:rsidR="00000000" w:rsidRDefault="00000000">
            <w:pPr>
              <w:jc w:val="right"/>
              <w:rPr>
                <w:rFonts w:ascii="Arial" w:hAnsi="Arial"/>
              </w:rPr>
            </w:pPr>
            <w:r>
              <w:rPr>
                <w:rFonts w:ascii="Arial" w:hAnsi="Arial"/>
              </w:rPr>
              <w:t>100 зм</w:t>
            </w:r>
          </w:p>
        </w:tc>
        <w:tc>
          <w:tcPr>
            <w:tcW w:w="1417" w:type="dxa"/>
            <w:tcBorders>
              <w:top w:val="single" w:sz="6" w:space="0" w:color="auto"/>
              <w:bottom w:val="single" w:sz="6" w:space="0" w:color="auto"/>
            </w:tcBorders>
          </w:tcPr>
          <w:p w14:paraId="1A1CE655" w14:textId="77777777" w:rsidR="00000000" w:rsidRDefault="00000000">
            <w:pPr>
              <w:jc w:val="center"/>
              <w:rPr>
                <w:rFonts w:ascii="Arial" w:hAnsi="Arial"/>
              </w:rPr>
            </w:pPr>
            <w:r>
              <w:rPr>
                <w:rFonts w:ascii="Arial" w:hAnsi="Arial"/>
              </w:rPr>
              <w:t xml:space="preserve">3 </w:t>
            </w:r>
            <w:r>
              <w:rPr>
                <w:rFonts w:ascii="Arial" w:hAnsi="Arial"/>
                <w:i/>
              </w:rPr>
              <w:t>(1,4)</w:t>
            </w:r>
          </w:p>
        </w:tc>
        <w:tc>
          <w:tcPr>
            <w:tcW w:w="780" w:type="dxa"/>
            <w:tcBorders>
              <w:top w:val="single" w:sz="6" w:space="0" w:color="auto"/>
              <w:bottom w:val="single" w:sz="6" w:space="0" w:color="auto"/>
            </w:tcBorders>
          </w:tcPr>
          <w:p w14:paraId="61BCF882"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299684D2"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0E722DDB" w14:textId="77777777" w:rsidR="00000000"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4D55DB90"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71D4F535" w14:textId="77777777" w:rsidR="00000000" w:rsidRDefault="00000000">
            <w:pPr>
              <w:jc w:val="center"/>
              <w:rPr>
                <w:rFonts w:ascii="Arial" w:hAnsi="Arial"/>
              </w:rPr>
            </w:pPr>
            <w:r>
              <w:rPr>
                <w:rFonts w:ascii="Arial" w:hAnsi="Arial"/>
              </w:rPr>
              <w:t>-</w:t>
            </w:r>
          </w:p>
        </w:tc>
      </w:tr>
      <w:tr w:rsidR="00000000" w14:paraId="2459CAA4"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6EE64315" w14:textId="77777777" w:rsidR="00000000" w:rsidRDefault="00000000">
            <w:pPr>
              <w:ind w:firstLine="340"/>
              <w:jc w:val="both"/>
              <w:rPr>
                <w:rFonts w:ascii="Arial" w:hAnsi="Arial"/>
              </w:rPr>
            </w:pPr>
            <w:r>
              <w:rPr>
                <w:rFonts w:ascii="Arial" w:hAnsi="Arial"/>
              </w:rPr>
              <w:t>Сложный малый лук</w:t>
            </w:r>
          </w:p>
        </w:tc>
        <w:tc>
          <w:tcPr>
            <w:tcW w:w="1191" w:type="dxa"/>
            <w:tcBorders>
              <w:top w:val="single" w:sz="6" w:space="0" w:color="auto"/>
              <w:bottom w:val="single" w:sz="6" w:space="0" w:color="auto"/>
            </w:tcBorders>
          </w:tcPr>
          <w:p w14:paraId="12A86FDF" w14:textId="77777777" w:rsidR="00000000" w:rsidRDefault="00000000">
            <w:pPr>
              <w:jc w:val="right"/>
              <w:rPr>
                <w:rFonts w:ascii="Arial" w:hAnsi="Arial"/>
              </w:rPr>
            </w:pPr>
            <w:r>
              <w:rPr>
                <w:rFonts w:ascii="Arial" w:hAnsi="Arial"/>
              </w:rPr>
              <w:t>75 зм</w:t>
            </w:r>
          </w:p>
        </w:tc>
        <w:tc>
          <w:tcPr>
            <w:tcW w:w="1417" w:type="dxa"/>
            <w:tcBorders>
              <w:top w:val="single" w:sz="6" w:space="0" w:color="auto"/>
              <w:bottom w:val="single" w:sz="6" w:space="0" w:color="auto"/>
            </w:tcBorders>
          </w:tcPr>
          <w:p w14:paraId="62D87F92" w14:textId="77777777" w:rsidR="00000000"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26A301C5"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5687B476"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2F23012A" w14:textId="77777777" w:rsidR="00000000"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6CF06A1E"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5E23F423" w14:textId="77777777" w:rsidR="00000000" w:rsidRDefault="00000000">
            <w:pPr>
              <w:jc w:val="center"/>
              <w:rPr>
                <w:rFonts w:ascii="Arial" w:hAnsi="Arial"/>
              </w:rPr>
            </w:pPr>
            <w:r>
              <w:rPr>
                <w:rFonts w:ascii="Arial" w:hAnsi="Arial"/>
              </w:rPr>
              <w:t>-</w:t>
            </w:r>
          </w:p>
        </w:tc>
      </w:tr>
      <w:tr w:rsidR="00000000" w14:paraId="34807FCC"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23BFCCF2" w14:textId="77777777" w:rsidR="00000000" w:rsidRDefault="00000000">
            <w:pPr>
              <w:ind w:firstLine="340"/>
              <w:jc w:val="both"/>
              <w:rPr>
                <w:rFonts w:ascii="Arial" w:hAnsi="Arial"/>
              </w:rPr>
            </w:pPr>
            <w:r>
              <w:rPr>
                <w:rFonts w:ascii="Arial" w:hAnsi="Arial"/>
              </w:rPr>
              <w:t>Легкая стрела</w:t>
            </w:r>
          </w:p>
        </w:tc>
        <w:tc>
          <w:tcPr>
            <w:tcW w:w="1191" w:type="dxa"/>
            <w:tcBorders>
              <w:top w:val="single" w:sz="6" w:space="0" w:color="auto"/>
              <w:bottom w:val="single" w:sz="6" w:space="0" w:color="auto"/>
            </w:tcBorders>
          </w:tcPr>
          <w:p w14:paraId="102631D0" w14:textId="77777777" w:rsidR="00000000" w:rsidRDefault="00000000">
            <w:pPr>
              <w:jc w:val="right"/>
              <w:rPr>
                <w:rFonts w:ascii="Arial" w:hAnsi="Arial"/>
              </w:rPr>
            </w:pPr>
            <w:r>
              <w:rPr>
                <w:rFonts w:ascii="Arial" w:hAnsi="Arial"/>
              </w:rPr>
              <w:t>3 см / 12</w:t>
            </w:r>
          </w:p>
        </w:tc>
        <w:tc>
          <w:tcPr>
            <w:tcW w:w="1417" w:type="dxa"/>
            <w:tcBorders>
              <w:top w:val="single" w:sz="6" w:space="0" w:color="auto"/>
              <w:bottom w:val="single" w:sz="6" w:space="0" w:color="auto"/>
            </w:tcBorders>
          </w:tcPr>
          <w:p w14:paraId="2451C07F" w14:textId="77777777" w:rsidR="00000000"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6F5289FF"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4C84EEE0"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22CCEF4D"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2B053457" w14:textId="77777777" w:rsidR="00000000"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01B5BF82" w14:textId="77777777" w:rsidR="00000000" w:rsidRDefault="00000000">
            <w:pPr>
              <w:jc w:val="center"/>
              <w:rPr>
                <w:rFonts w:ascii="Arial" w:hAnsi="Arial"/>
              </w:rPr>
            </w:pPr>
            <w:r>
              <w:rPr>
                <w:rFonts w:ascii="Arial" w:hAnsi="Arial"/>
              </w:rPr>
              <w:t>1d6</w:t>
            </w:r>
          </w:p>
        </w:tc>
      </w:tr>
      <w:tr w:rsidR="00000000" w14:paraId="3D061D19"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40B376F9" w14:textId="77777777" w:rsidR="00000000" w:rsidRDefault="00000000">
            <w:pPr>
              <w:ind w:firstLine="340"/>
              <w:jc w:val="both"/>
              <w:rPr>
                <w:rFonts w:ascii="Arial" w:hAnsi="Arial"/>
              </w:rPr>
            </w:pPr>
            <w:r>
              <w:rPr>
                <w:rFonts w:ascii="Arial" w:hAnsi="Arial"/>
              </w:rPr>
              <w:t>Тяжелая стрела</w:t>
            </w:r>
          </w:p>
        </w:tc>
        <w:tc>
          <w:tcPr>
            <w:tcW w:w="1191" w:type="dxa"/>
            <w:tcBorders>
              <w:top w:val="single" w:sz="6" w:space="0" w:color="auto"/>
              <w:bottom w:val="single" w:sz="6" w:space="0" w:color="auto"/>
            </w:tcBorders>
          </w:tcPr>
          <w:p w14:paraId="3FE81256" w14:textId="77777777" w:rsidR="00000000" w:rsidRDefault="00000000">
            <w:pPr>
              <w:jc w:val="right"/>
              <w:rPr>
                <w:rFonts w:ascii="Arial" w:hAnsi="Arial"/>
              </w:rPr>
            </w:pPr>
            <w:r>
              <w:rPr>
                <w:rFonts w:ascii="Arial" w:hAnsi="Arial"/>
              </w:rPr>
              <w:t>3 см / 6</w:t>
            </w:r>
          </w:p>
        </w:tc>
        <w:tc>
          <w:tcPr>
            <w:tcW w:w="1417" w:type="dxa"/>
            <w:tcBorders>
              <w:top w:val="single" w:sz="6" w:space="0" w:color="auto"/>
              <w:bottom w:val="single" w:sz="6" w:space="0" w:color="auto"/>
            </w:tcBorders>
          </w:tcPr>
          <w:p w14:paraId="45144BF4" w14:textId="77777777" w:rsidR="00000000"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36B299E5"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7CC6C040"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6FCA6430"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427278E7" w14:textId="77777777" w:rsidR="00000000"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3C950C50" w14:textId="77777777" w:rsidR="00000000" w:rsidRDefault="00000000">
            <w:pPr>
              <w:jc w:val="center"/>
              <w:rPr>
                <w:rFonts w:ascii="Arial" w:hAnsi="Arial"/>
              </w:rPr>
            </w:pPr>
            <w:r>
              <w:rPr>
                <w:rFonts w:ascii="Arial" w:hAnsi="Arial"/>
              </w:rPr>
              <w:t>1d8</w:t>
            </w:r>
          </w:p>
        </w:tc>
      </w:tr>
      <w:tr w:rsidR="00000000" w14:paraId="7A182C07"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2E971F3A" w14:textId="77777777" w:rsidR="00000000" w:rsidRDefault="00000000">
            <w:pPr>
              <w:jc w:val="both"/>
              <w:rPr>
                <w:rFonts w:ascii="Arial" w:hAnsi="Arial"/>
              </w:rPr>
            </w:pPr>
            <w:r>
              <w:rPr>
                <w:rFonts w:ascii="Arial" w:hAnsi="Arial"/>
              </w:rPr>
              <w:t>Малое копье</w:t>
            </w:r>
          </w:p>
        </w:tc>
        <w:tc>
          <w:tcPr>
            <w:tcW w:w="1191" w:type="dxa"/>
            <w:tcBorders>
              <w:top w:val="single" w:sz="6" w:space="0" w:color="auto"/>
              <w:bottom w:val="single" w:sz="6" w:space="0" w:color="auto"/>
            </w:tcBorders>
          </w:tcPr>
          <w:p w14:paraId="7695B10F" w14:textId="77777777" w:rsidR="00000000" w:rsidRDefault="00000000">
            <w:pPr>
              <w:jc w:val="right"/>
              <w:rPr>
                <w:rFonts w:ascii="Arial" w:hAnsi="Arial"/>
              </w:rPr>
            </w:pPr>
            <w:r>
              <w:rPr>
                <w:rFonts w:ascii="Arial" w:hAnsi="Arial"/>
              </w:rPr>
              <w:t>8 см</w:t>
            </w:r>
          </w:p>
        </w:tc>
        <w:tc>
          <w:tcPr>
            <w:tcW w:w="1417" w:type="dxa"/>
            <w:tcBorders>
              <w:top w:val="single" w:sz="6" w:space="0" w:color="auto"/>
              <w:bottom w:val="single" w:sz="6" w:space="0" w:color="auto"/>
            </w:tcBorders>
          </w:tcPr>
          <w:p w14:paraId="67B6871B" w14:textId="77777777" w:rsidR="00000000" w:rsidRDefault="00000000">
            <w:pPr>
              <w:jc w:val="center"/>
              <w:rPr>
                <w:rFonts w:ascii="Arial" w:hAnsi="Arial"/>
              </w:rPr>
            </w:pPr>
            <w:r>
              <w:rPr>
                <w:rFonts w:ascii="Arial" w:hAnsi="Arial"/>
              </w:rPr>
              <w:t xml:space="preserve">5 </w:t>
            </w:r>
            <w:r>
              <w:rPr>
                <w:rFonts w:ascii="Arial" w:hAnsi="Arial"/>
                <w:i/>
              </w:rPr>
              <w:t>(2,3)</w:t>
            </w:r>
          </w:p>
        </w:tc>
        <w:tc>
          <w:tcPr>
            <w:tcW w:w="780" w:type="dxa"/>
            <w:tcBorders>
              <w:top w:val="single" w:sz="6" w:space="0" w:color="auto"/>
              <w:bottom w:val="single" w:sz="6" w:space="0" w:color="auto"/>
            </w:tcBorders>
          </w:tcPr>
          <w:p w14:paraId="6069FDFC"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5D418AF4"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367CADC0" w14:textId="77777777" w:rsidR="00000000"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682262EF" w14:textId="77777777" w:rsidR="00000000"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0A3A4FE8" w14:textId="77777777" w:rsidR="00000000" w:rsidRDefault="00000000">
            <w:pPr>
              <w:jc w:val="center"/>
              <w:rPr>
                <w:rFonts w:ascii="Arial" w:hAnsi="Arial"/>
              </w:rPr>
            </w:pPr>
            <w:r>
              <w:rPr>
                <w:rFonts w:ascii="Arial" w:hAnsi="Arial"/>
              </w:rPr>
              <w:t>1d8</w:t>
            </w:r>
          </w:p>
        </w:tc>
      </w:tr>
      <w:tr w:rsidR="00000000" w14:paraId="6BCCA668"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0C5E03F4" w14:textId="77777777" w:rsidR="00000000" w:rsidRDefault="00000000">
            <w:pPr>
              <w:jc w:val="both"/>
              <w:rPr>
                <w:rFonts w:ascii="Arial" w:hAnsi="Arial"/>
              </w:rPr>
            </w:pPr>
            <w:r>
              <w:rPr>
                <w:rFonts w:ascii="Arial" w:hAnsi="Arial"/>
              </w:rPr>
              <w:t>Метательное копье</w:t>
            </w:r>
          </w:p>
        </w:tc>
        <w:tc>
          <w:tcPr>
            <w:tcW w:w="1191" w:type="dxa"/>
            <w:tcBorders>
              <w:top w:val="single" w:sz="6" w:space="0" w:color="auto"/>
              <w:bottom w:val="single" w:sz="6" w:space="0" w:color="auto"/>
            </w:tcBorders>
          </w:tcPr>
          <w:p w14:paraId="0DCA616A" w14:textId="77777777" w:rsidR="00000000" w:rsidRDefault="00000000">
            <w:pPr>
              <w:jc w:val="right"/>
              <w:rPr>
                <w:rFonts w:ascii="Arial" w:hAnsi="Arial"/>
              </w:rPr>
            </w:pPr>
            <w:r>
              <w:rPr>
                <w:rFonts w:ascii="Arial" w:hAnsi="Arial"/>
              </w:rPr>
              <w:t>5 см</w:t>
            </w:r>
          </w:p>
        </w:tc>
        <w:tc>
          <w:tcPr>
            <w:tcW w:w="1417" w:type="dxa"/>
            <w:tcBorders>
              <w:top w:val="single" w:sz="6" w:space="0" w:color="auto"/>
              <w:bottom w:val="single" w:sz="6" w:space="0" w:color="auto"/>
            </w:tcBorders>
          </w:tcPr>
          <w:p w14:paraId="2807D4B5" w14:textId="77777777" w:rsidR="00000000"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4F77FC3E"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4914C438"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3CB86F30" w14:textId="77777777" w:rsidR="00000000" w:rsidRDefault="00000000">
            <w:pPr>
              <w:jc w:val="center"/>
              <w:rPr>
                <w:rFonts w:ascii="Arial" w:hAnsi="Arial"/>
              </w:rPr>
            </w:pPr>
            <w:r>
              <w:rPr>
                <w:rFonts w:ascii="Arial" w:hAnsi="Arial"/>
              </w:rPr>
              <w:t>4</w:t>
            </w:r>
          </w:p>
        </w:tc>
        <w:tc>
          <w:tcPr>
            <w:tcW w:w="798" w:type="dxa"/>
            <w:tcBorders>
              <w:top w:val="single" w:sz="6" w:space="0" w:color="auto"/>
              <w:bottom w:val="single" w:sz="6" w:space="0" w:color="auto"/>
            </w:tcBorders>
          </w:tcPr>
          <w:p w14:paraId="0A8E4BEC" w14:textId="77777777" w:rsidR="00000000"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10035B27" w14:textId="77777777" w:rsidR="00000000" w:rsidRDefault="00000000">
            <w:pPr>
              <w:jc w:val="center"/>
              <w:rPr>
                <w:rFonts w:ascii="Arial" w:hAnsi="Arial"/>
              </w:rPr>
            </w:pPr>
            <w:r>
              <w:rPr>
                <w:rFonts w:ascii="Arial" w:hAnsi="Arial"/>
              </w:rPr>
              <w:t>1d6</w:t>
            </w:r>
          </w:p>
        </w:tc>
      </w:tr>
      <w:tr w:rsidR="00000000" w14:paraId="680F110D"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2518C950" w14:textId="77777777" w:rsidR="00000000" w:rsidRDefault="00000000">
            <w:pPr>
              <w:jc w:val="both"/>
              <w:rPr>
                <w:rFonts w:ascii="Arial" w:hAnsi="Arial"/>
              </w:rPr>
            </w:pPr>
            <w:r>
              <w:rPr>
                <w:rFonts w:ascii="Arial" w:hAnsi="Arial"/>
              </w:rPr>
              <w:t>Метательный топор</w:t>
            </w:r>
          </w:p>
        </w:tc>
        <w:tc>
          <w:tcPr>
            <w:tcW w:w="1191" w:type="dxa"/>
            <w:tcBorders>
              <w:top w:val="single" w:sz="6" w:space="0" w:color="auto"/>
              <w:bottom w:val="single" w:sz="6" w:space="0" w:color="auto"/>
            </w:tcBorders>
          </w:tcPr>
          <w:p w14:paraId="42EFBA55" w14:textId="77777777" w:rsidR="00000000" w:rsidRDefault="00000000">
            <w:pPr>
              <w:jc w:val="right"/>
              <w:rPr>
                <w:rFonts w:ascii="Arial" w:hAnsi="Arial"/>
              </w:rPr>
            </w:pPr>
            <w:r>
              <w:rPr>
                <w:rFonts w:ascii="Arial" w:hAnsi="Arial"/>
              </w:rPr>
              <w:t>1 зм</w:t>
            </w:r>
          </w:p>
        </w:tc>
        <w:tc>
          <w:tcPr>
            <w:tcW w:w="1417" w:type="dxa"/>
            <w:tcBorders>
              <w:top w:val="single" w:sz="6" w:space="0" w:color="auto"/>
              <w:bottom w:val="single" w:sz="6" w:space="0" w:color="auto"/>
            </w:tcBorders>
          </w:tcPr>
          <w:p w14:paraId="01CC3888" w14:textId="77777777" w:rsidR="00000000" w:rsidRDefault="00000000">
            <w:pPr>
              <w:jc w:val="center"/>
              <w:rPr>
                <w:rFonts w:ascii="Arial" w:hAnsi="Arial"/>
              </w:rPr>
            </w:pPr>
            <w:r>
              <w:rPr>
                <w:rFonts w:ascii="Arial" w:hAnsi="Arial"/>
              </w:rPr>
              <w:t xml:space="preserve">5 </w:t>
            </w:r>
            <w:r>
              <w:rPr>
                <w:rFonts w:ascii="Arial" w:hAnsi="Arial"/>
                <w:i/>
              </w:rPr>
              <w:t>(2,3)</w:t>
            </w:r>
          </w:p>
        </w:tc>
        <w:tc>
          <w:tcPr>
            <w:tcW w:w="780" w:type="dxa"/>
            <w:tcBorders>
              <w:top w:val="single" w:sz="6" w:space="0" w:color="auto"/>
              <w:bottom w:val="single" w:sz="6" w:space="0" w:color="auto"/>
            </w:tcBorders>
          </w:tcPr>
          <w:p w14:paraId="12A1713B"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5681A446"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4687F8FB" w14:textId="77777777" w:rsidR="00000000" w:rsidRDefault="00000000">
            <w:pPr>
              <w:jc w:val="center"/>
              <w:rPr>
                <w:rFonts w:ascii="Arial" w:hAnsi="Arial"/>
              </w:rPr>
            </w:pPr>
            <w:r>
              <w:rPr>
                <w:rFonts w:ascii="Arial" w:hAnsi="Arial"/>
              </w:rPr>
              <w:t>4</w:t>
            </w:r>
          </w:p>
        </w:tc>
        <w:tc>
          <w:tcPr>
            <w:tcW w:w="798" w:type="dxa"/>
            <w:tcBorders>
              <w:top w:val="single" w:sz="6" w:space="0" w:color="auto"/>
              <w:bottom w:val="single" w:sz="6" w:space="0" w:color="auto"/>
            </w:tcBorders>
          </w:tcPr>
          <w:p w14:paraId="69679012" w14:textId="77777777" w:rsidR="00000000"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450EE90A" w14:textId="77777777" w:rsidR="00000000" w:rsidRDefault="00000000">
            <w:pPr>
              <w:jc w:val="center"/>
              <w:rPr>
                <w:rFonts w:ascii="Arial" w:hAnsi="Arial"/>
              </w:rPr>
            </w:pPr>
            <w:r>
              <w:rPr>
                <w:rFonts w:ascii="Arial" w:hAnsi="Arial"/>
              </w:rPr>
              <w:t>1d4</w:t>
            </w:r>
          </w:p>
        </w:tc>
      </w:tr>
      <w:tr w:rsidR="00000000" w14:paraId="63022410"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250E198F" w14:textId="77777777" w:rsidR="00000000" w:rsidRDefault="00000000">
            <w:pPr>
              <w:jc w:val="both"/>
              <w:rPr>
                <w:rFonts w:ascii="Arial" w:hAnsi="Arial"/>
              </w:rPr>
            </w:pPr>
            <w:r>
              <w:rPr>
                <w:rFonts w:ascii="Arial" w:hAnsi="Arial"/>
              </w:rPr>
              <w:t>Мечи</w:t>
            </w:r>
          </w:p>
        </w:tc>
        <w:tc>
          <w:tcPr>
            <w:tcW w:w="1191" w:type="dxa"/>
            <w:tcBorders>
              <w:top w:val="single" w:sz="6" w:space="0" w:color="auto"/>
              <w:bottom w:val="single" w:sz="6" w:space="0" w:color="auto"/>
            </w:tcBorders>
          </w:tcPr>
          <w:p w14:paraId="28F743C4" w14:textId="77777777" w:rsidR="00000000"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30EF6E40" w14:textId="77777777" w:rsidR="00000000" w:rsidRDefault="00000000">
            <w:pPr>
              <w:jc w:val="center"/>
              <w:rPr>
                <w:rFonts w:ascii="Arial" w:hAnsi="Arial"/>
                <w:vertAlign w:val="superscript"/>
              </w:rPr>
            </w:pPr>
            <w:r>
              <w:rPr>
                <w:rFonts w:ascii="Arial" w:hAnsi="Arial"/>
                <w:vertAlign w:val="superscript"/>
              </w:rPr>
              <w:t>-</w:t>
            </w:r>
          </w:p>
        </w:tc>
        <w:tc>
          <w:tcPr>
            <w:tcW w:w="780" w:type="dxa"/>
            <w:tcBorders>
              <w:top w:val="single" w:sz="6" w:space="0" w:color="auto"/>
              <w:bottom w:val="single" w:sz="6" w:space="0" w:color="auto"/>
            </w:tcBorders>
          </w:tcPr>
          <w:p w14:paraId="6C6561FE" w14:textId="77777777" w:rsidR="00000000" w:rsidRDefault="00000000">
            <w:pPr>
              <w:jc w:val="center"/>
              <w:rPr>
                <w:rFonts w:ascii="Arial" w:hAnsi="Arial"/>
              </w:rPr>
            </w:pPr>
            <w:r>
              <w:rPr>
                <w:rFonts w:ascii="Arial" w:hAnsi="Arial"/>
              </w:rPr>
              <w:t>-</w:t>
            </w:r>
          </w:p>
        </w:tc>
        <w:tc>
          <w:tcPr>
            <w:tcW w:w="567" w:type="dxa"/>
            <w:tcBorders>
              <w:top w:val="single" w:sz="6" w:space="0" w:color="auto"/>
              <w:bottom w:val="single" w:sz="6" w:space="0" w:color="auto"/>
            </w:tcBorders>
          </w:tcPr>
          <w:p w14:paraId="086D37D3"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61035884"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5867A900"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1BCB582B" w14:textId="77777777" w:rsidR="00000000" w:rsidRDefault="00000000">
            <w:pPr>
              <w:jc w:val="center"/>
              <w:rPr>
                <w:rFonts w:ascii="Arial" w:hAnsi="Arial"/>
              </w:rPr>
            </w:pPr>
            <w:r>
              <w:rPr>
                <w:rFonts w:ascii="Arial" w:hAnsi="Arial"/>
              </w:rPr>
              <w:t>-</w:t>
            </w:r>
          </w:p>
        </w:tc>
      </w:tr>
      <w:tr w:rsidR="00000000" w14:paraId="73D17662"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642E6DBA" w14:textId="77777777" w:rsidR="00000000" w:rsidRDefault="00000000">
            <w:pPr>
              <w:ind w:firstLine="340"/>
              <w:jc w:val="both"/>
              <w:rPr>
                <w:rFonts w:ascii="Arial" w:hAnsi="Arial"/>
              </w:rPr>
            </w:pPr>
            <w:r>
              <w:rPr>
                <w:rFonts w:ascii="Arial" w:hAnsi="Arial"/>
              </w:rPr>
              <w:t>Двуручный меч</w:t>
            </w:r>
          </w:p>
        </w:tc>
        <w:tc>
          <w:tcPr>
            <w:tcW w:w="1191" w:type="dxa"/>
            <w:tcBorders>
              <w:top w:val="single" w:sz="6" w:space="0" w:color="auto"/>
              <w:bottom w:val="single" w:sz="6" w:space="0" w:color="auto"/>
            </w:tcBorders>
          </w:tcPr>
          <w:p w14:paraId="64345255" w14:textId="77777777" w:rsidR="00000000" w:rsidRDefault="00000000">
            <w:pPr>
              <w:jc w:val="right"/>
              <w:rPr>
                <w:rFonts w:ascii="Arial" w:hAnsi="Arial"/>
              </w:rPr>
            </w:pPr>
            <w:r>
              <w:rPr>
                <w:rFonts w:ascii="Arial" w:hAnsi="Arial"/>
              </w:rPr>
              <w:t>50 зм</w:t>
            </w:r>
          </w:p>
        </w:tc>
        <w:tc>
          <w:tcPr>
            <w:tcW w:w="1417" w:type="dxa"/>
            <w:tcBorders>
              <w:top w:val="single" w:sz="6" w:space="0" w:color="auto"/>
              <w:bottom w:val="single" w:sz="6" w:space="0" w:color="auto"/>
            </w:tcBorders>
          </w:tcPr>
          <w:p w14:paraId="464777F2" w14:textId="77777777" w:rsidR="00000000" w:rsidRDefault="00000000">
            <w:pPr>
              <w:jc w:val="center"/>
              <w:rPr>
                <w:rFonts w:ascii="Arial" w:hAnsi="Arial"/>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3ED15C6D"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00D38F74"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4F32FE0D" w14:textId="77777777" w:rsidR="00000000" w:rsidRDefault="00000000">
            <w:pPr>
              <w:jc w:val="center"/>
              <w:rPr>
                <w:rFonts w:ascii="Arial" w:hAnsi="Arial"/>
              </w:rPr>
            </w:pPr>
            <w:r>
              <w:rPr>
                <w:rFonts w:ascii="Arial" w:hAnsi="Arial"/>
              </w:rPr>
              <w:t>10</w:t>
            </w:r>
          </w:p>
        </w:tc>
        <w:tc>
          <w:tcPr>
            <w:tcW w:w="798" w:type="dxa"/>
            <w:tcBorders>
              <w:top w:val="single" w:sz="6" w:space="0" w:color="auto"/>
              <w:bottom w:val="single" w:sz="6" w:space="0" w:color="auto"/>
            </w:tcBorders>
          </w:tcPr>
          <w:p w14:paraId="7249194E" w14:textId="77777777" w:rsidR="00000000" w:rsidRDefault="00000000">
            <w:pPr>
              <w:jc w:val="center"/>
              <w:rPr>
                <w:rFonts w:ascii="Arial" w:hAnsi="Arial"/>
              </w:rPr>
            </w:pPr>
            <w:r>
              <w:rPr>
                <w:rFonts w:ascii="Arial" w:hAnsi="Arial"/>
              </w:rPr>
              <w:t>1d10</w:t>
            </w:r>
          </w:p>
        </w:tc>
        <w:tc>
          <w:tcPr>
            <w:tcW w:w="799" w:type="dxa"/>
            <w:tcBorders>
              <w:top w:val="single" w:sz="6" w:space="0" w:color="auto"/>
              <w:bottom w:val="single" w:sz="6" w:space="0" w:color="auto"/>
              <w:right w:val="single" w:sz="12" w:space="0" w:color="auto"/>
            </w:tcBorders>
          </w:tcPr>
          <w:p w14:paraId="795CAFCE" w14:textId="77777777" w:rsidR="00000000" w:rsidRDefault="00000000">
            <w:pPr>
              <w:jc w:val="center"/>
              <w:rPr>
                <w:rFonts w:ascii="Arial" w:hAnsi="Arial"/>
              </w:rPr>
            </w:pPr>
            <w:r>
              <w:rPr>
                <w:rFonts w:ascii="Arial" w:hAnsi="Arial"/>
              </w:rPr>
              <w:t>3d6</w:t>
            </w:r>
          </w:p>
        </w:tc>
      </w:tr>
      <w:tr w:rsidR="00000000" w14:paraId="423FD9DB"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45B773E1" w14:textId="77777777" w:rsidR="00000000" w:rsidRDefault="00000000">
            <w:pPr>
              <w:ind w:firstLine="340"/>
              <w:jc w:val="both"/>
              <w:rPr>
                <w:rFonts w:ascii="Arial" w:hAnsi="Arial"/>
              </w:rPr>
            </w:pPr>
            <w:r>
              <w:rPr>
                <w:rFonts w:ascii="Arial" w:hAnsi="Arial"/>
              </w:rPr>
              <w:t>Длинный меч</w:t>
            </w:r>
          </w:p>
        </w:tc>
        <w:tc>
          <w:tcPr>
            <w:tcW w:w="1191" w:type="dxa"/>
            <w:tcBorders>
              <w:top w:val="single" w:sz="6" w:space="0" w:color="auto"/>
              <w:bottom w:val="single" w:sz="6" w:space="0" w:color="auto"/>
            </w:tcBorders>
          </w:tcPr>
          <w:p w14:paraId="29E55655" w14:textId="77777777" w:rsidR="00000000" w:rsidRDefault="00000000">
            <w:pPr>
              <w:jc w:val="right"/>
              <w:rPr>
                <w:rFonts w:ascii="Arial" w:hAnsi="Arial"/>
              </w:rPr>
            </w:pPr>
            <w:r>
              <w:rPr>
                <w:rFonts w:ascii="Arial" w:hAnsi="Arial"/>
              </w:rPr>
              <w:t>15 зм</w:t>
            </w:r>
          </w:p>
        </w:tc>
        <w:tc>
          <w:tcPr>
            <w:tcW w:w="1417" w:type="dxa"/>
            <w:tcBorders>
              <w:top w:val="single" w:sz="6" w:space="0" w:color="auto"/>
              <w:bottom w:val="single" w:sz="6" w:space="0" w:color="auto"/>
            </w:tcBorders>
          </w:tcPr>
          <w:p w14:paraId="5E2DBB51" w14:textId="77777777" w:rsidR="00000000" w:rsidRDefault="00000000">
            <w:pPr>
              <w:jc w:val="center"/>
              <w:rPr>
                <w:rFonts w:ascii="Arial" w:hAnsi="Arial"/>
              </w:rPr>
            </w:pPr>
            <w:r>
              <w:rPr>
                <w:rFonts w:ascii="Arial" w:hAnsi="Arial"/>
              </w:rPr>
              <w:t xml:space="preserve">4 </w:t>
            </w:r>
            <w:r>
              <w:rPr>
                <w:rFonts w:ascii="Arial" w:hAnsi="Arial"/>
                <w:i/>
              </w:rPr>
              <w:t>(1,8)</w:t>
            </w:r>
          </w:p>
        </w:tc>
        <w:tc>
          <w:tcPr>
            <w:tcW w:w="780" w:type="dxa"/>
            <w:tcBorders>
              <w:top w:val="single" w:sz="6" w:space="0" w:color="auto"/>
              <w:bottom w:val="single" w:sz="6" w:space="0" w:color="auto"/>
            </w:tcBorders>
          </w:tcPr>
          <w:p w14:paraId="1B77F45C"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63E63068"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10DBEE76" w14:textId="77777777" w:rsidR="00000000"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6057CED3" w14:textId="77777777" w:rsidR="00000000"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23A66A11" w14:textId="77777777" w:rsidR="00000000" w:rsidRDefault="00000000">
            <w:pPr>
              <w:jc w:val="center"/>
              <w:rPr>
                <w:rFonts w:ascii="Arial" w:hAnsi="Arial"/>
              </w:rPr>
            </w:pPr>
            <w:r>
              <w:rPr>
                <w:rFonts w:ascii="Arial" w:hAnsi="Arial"/>
              </w:rPr>
              <w:t>1d12</w:t>
            </w:r>
          </w:p>
        </w:tc>
      </w:tr>
      <w:tr w:rsidR="00000000" w14:paraId="5EFDE8A5"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26956B92" w14:textId="77777777" w:rsidR="00000000" w:rsidRDefault="00000000">
            <w:pPr>
              <w:ind w:firstLine="340"/>
              <w:jc w:val="both"/>
              <w:rPr>
                <w:rFonts w:ascii="Arial" w:hAnsi="Arial"/>
              </w:rPr>
            </w:pPr>
            <w:r>
              <w:rPr>
                <w:rFonts w:ascii="Arial" w:hAnsi="Arial"/>
              </w:rPr>
              <w:t>Копеш</w:t>
            </w:r>
          </w:p>
        </w:tc>
        <w:tc>
          <w:tcPr>
            <w:tcW w:w="1191" w:type="dxa"/>
            <w:tcBorders>
              <w:top w:val="single" w:sz="6" w:space="0" w:color="auto"/>
              <w:bottom w:val="single" w:sz="6" w:space="0" w:color="auto"/>
            </w:tcBorders>
          </w:tcPr>
          <w:p w14:paraId="4D4C7EAE" w14:textId="77777777" w:rsidR="00000000"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0AA4AD5C" w14:textId="77777777" w:rsidR="00000000"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6A9B5539"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64214B63"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6C561371" w14:textId="77777777" w:rsidR="00000000"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3D34C745" w14:textId="77777777" w:rsidR="00000000"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2CCD673A" w14:textId="77777777" w:rsidR="00000000" w:rsidRDefault="00000000">
            <w:pPr>
              <w:jc w:val="center"/>
              <w:rPr>
                <w:rFonts w:ascii="Arial" w:hAnsi="Arial"/>
              </w:rPr>
            </w:pPr>
            <w:r>
              <w:rPr>
                <w:rFonts w:ascii="Arial" w:hAnsi="Arial"/>
              </w:rPr>
              <w:t>1d6</w:t>
            </w:r>
          </w:p>
        </w:tc>
      </w:tr>
      <w:tr w:rsidR="00000000" w14:paraId="7D2E0E08"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4DD2F435" w14:textId="77777777" w:rsidR="00000000" w:rsidRDefault="00000000">
            <w:pPr>
              <w:ind w:firstLine="340"/>
              <w:jc w:val="both"/>
              <w:rPr>
                <w:rFonts w:ascii="Arial" w:hAnsi="Arial"/>
              </w:rPr>
            </w:pPr>
            <w:r>
              <w:rPr>
                <w:rFonts w:ascii="Arial" w:hAnsi="Arial"/>
              </w:rPr>
              <w:t>Короткий меч</w:t>
            </w:r>
          </w:p>
        </w:tc>
        <w:tc>
          <w:tcPr>
            <w:tcW w:w="1191" w:type="dxa"/>
            <w:tcBorders>
              <w:top w:val="single" w:sz="6" w:space="0" w:color="auto"/>
              <w:bottom w:val="single" w:sz="6" w:space="0" w:color="auto"/>
            </w:tcBorders>
          </w:tcPr>
          <w:p w14:paraId="30EF6F2B" w14:textId="77777777" w:rsidR="00000000"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6C889D42" w14:textId="77777777" w:rsidR="00000000" w:rsidRDefault="00000000">
            <w:pPr>
              <w:jc w:val="center"/>
              <w:rPr>
                <w:rFonts w:ascii="Arial" w:hAnsi="Arial"/>
              </w:rPr>
            </w:pPr>
            <w:r>
              <w:rPr>
                <w:rFonts w:ascii="Arial" w:hAnsi="Arial"/>
              </w:rPr>
              <w:t xml:space="preserve">3 </w:t>
            </w:r>
            <w:r>
              <w:rPr>
                <w:rFonts w:ascii="Arial" w:hAnsi="Arial"/>
                <w:i/>
              </w:rPr>
              <w:t>(1,4)</w:t>
            </w:r>
          </w:p>
        </w:tc>
        <w:tc>
          <w:tcPr>
            <w:tcW w:w="780" w:type="dxa"/>
            <w:tcBorders>
              <w:top w:val="single" w:sz="6" w:space="0" w:color="auto"/>
              <w:bottom w:val="single" w:sz="6" w:space="0" w:color="auto"/>
            </w:tcBorders>
          </w:tcPr>
          <w:p w14:paraId="5005E89C"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0DB9776D"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1F274067" w14:textId="77777777" w:rsidR="00000000" w:rsidRDefault="00000000">
            <w:pPr>
              <w:jc w:val="center"/>
              <w:rPr>
                <w:rFonts w:ascii="Arial" w:hAnsi="Arial"/>
              </w:rPr>
            </w:pPr>
            <w:r>
              <w:rPr>
                <w:rFonts w:ascii="Arial" w:hAnsi="Arial"/>
              </w:rPr>
              <w:t>3</w:t>
            </w:r>
          </w:p>
        </w:tc>
        <w:tc>
          <w:tcPr>
            <w:tcW w:w="798" w:type="dxa"/>
            <w:tcBorders>
              <w:top w:val="single" w:sz="6" w:space="0" w:color="auto"/>
              <w:bottom w:val="single" w:sz="6" w:space="0" w:color="auto"/>
            </w:tcBorders>
          </w:tcPr>
          <w:p w14:paraId="3FDE84E9" w14:textId="77777777" w:rsidR="00000000"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569DC226" w14:textId="77777777" w:rsidR="00000000" w:rsidRDefault="00000000">
            <w:pPr>
              <w:jc w:val="center"/>
              <w:rPr>
                <w:rFonts w:ascii="Arial" w:hAnsi="Arial"/>
              </w:rPr>
            </w:pPr>
            <w:r>
              <w:rPr>
                <w:rFonts w:ascii="Arial" w:hAnsi="Arial"/>
              </w:rPr>
              <w:t>1d8</w:t>
            </w:r>
          </w:p>
        </w:tc>
      </w:tr>
      <w:tr w:rsidR="00000000" w14:paraId="19259D7E"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6ADD4E20" w14:textId="77777777" w:rsidR="00000000" w:rsidRDefault="00000000">
            <w:pPr>
              <w:ind w:firstLine="340"/>
              <w:jc w:val="both"/>
              <w:rPr>
                <w:rFonts w:ascii="Arial" w:hAnsi="Arial"/>
              </w:rPr>
            </w:pPr>
            <w:r>
              <w:rPr>
                <w:rFonts w:ascii="Arial" w:hAnsi="Arial"/>
              </w:rPr>
              <w:t>Палаш</w:t>
            </w:r>
          </w:p>
        </w:tc>
        <w:tc>
          <w:tcPr>
            <w:tcW w:w="1191" w:type="dxa"/>
            <w:tcBorders>
              <w:top w:val="single" w:sz="6" w:space="0" w:color="auto"/>
              <w:bottom w:val="single" w:sz="6" w:space="0" w:color="auto"/>
            </w:tcBorders>
          </w:tcPr>
          <w:p w14:paraId="470B2054" w14:textId="77777777" w:rsidR="00000000"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10E4165A" w14:textId="77777777" w:rsidR="00000000" w:rsidRDefault="00000000">
            <w:pPr>
              <w:jc w:val="center"/>
              <w:rPr>
                <w:rFonts w:ascii="Arial" w:hAnsi="Arial"/>
                <w:vertAlign w:val="superscript"/>
              </w:rPr>
            </w:pPr>
            <w:r>
              <w:rPr>
                <w:rFonts w:ascii="Arial" w:hAnsi="Arial"/>
              </w:rPr>
              <w:t xml:space="preserve">4 </w:t>
            </w:r>
            <w:r>
              <w:rPr>
                <w:rFonts w:ascii="Arial" w:hAnsi="Arial"/>
                <w:i/>
              </w:rPr>
              <w:t>(1,8)</w:t>
            </w:r>
          </w:p>
        </w:tc>
        <w:tc>
          <w:tcPr>
            <w:tcW w:w="780" w:type="dxa"/>
            <w:tcBorders>
              <w:top w:val="single" w:sz="6" w:space="0" w:color="auto"/>
              <w:bottom w:val="single" w:sz="6" w:space="0" w:color="auto"/>
            </w:tcBorders>
          </w:tcPr>
          <w:p w14:paraId="193A3A63"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69DEAA93"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1E42B59A" w14:textId="77777777" w:rsidR="00000000"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003D9384" w14:textId="77777777" w:rsidR="00000000"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5550D5C4" w14:textId="77777777" w:rsidR="00000000" w:rsidRDefault="00000000">
            <w:pPr>
              <w:jc w:val="center"/>
              <w:rPr>
                <w:rFonts w:ascii="Arial" w:hAnsi="Arial"/>
              </w:rPr>
            </w:pPr>
            <w:r>
              <w:rPr>
                <w:rFonts w:ascii="Arial" w:hAnsi="Arial"/>
              </w:rPr>
              <w:t>1d6+1</w:t>
            </w:r>
          </w:p>
        </w:tc>
      </w:tr>
      <w:tr w:rsidR="00000000" w14:paraId="20760278"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5317B21B" w14:textId="77777777" w:rsidR="00000000" w:rsidRDefault="00000000">
            <w:pPr>
              <w:ind w:firstLine="340"/>
              <w:jc w:val="both"/>
              <w:rPr>
                <w:rFonts w:ascii="Arial" w:hAnsi="Arial"/>
              </w:rPr>
            </w:pPr>
            <w:r>
              <w:rPr>
                <w:rFonts w:ascii="Arial" w:hAnsi="Arial"/>
              </w:rPr>
              <w:t>Полуторный меч</w:t>
            </w:r>
          </w:p>
        </w:tc>
        <w:tc>
          <w:tcPr>
            <w:tcW w:w="1191" w:type="dxa"/>
            <w:tcBorders>
              <w:top w:val="single" w:sz="6" w:space="0" w:color="auto"/>
              <w:bottom w:val="single" w:sz="6" w:space="0" w:color="auto"/>
            </w:tcBorders>
          </w:tcPr>
          <w:p w14:paraId="4F188CA6" w14:textId="77777777" w:rsidR="00000000"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7BD8AA25" w14:textId="77777777" w:rsidR="00000000" w:rsidRDefault="00000000">
            <w:pPr>
              <w:jc w:val="center"/>
              <w:rPr>
                <w:rFonts w:ascii="Arial" w:hAnsi="Arial"/>
                <w:vertAlign w:val="superscript"/>
              </w:rPr>
            </w:pPr>
            <w:r>
              <w:rPr>
                <w:rFonts w:ascii="Arial" w:hAnsi="Arial"/>
                <w:vertAlign w:val="superscript"/>
              </w:rPr>
              <w:t>-</w:t>
            </w:r>
          </w:p>
        </w:tc>
        <w:tc>
          <w:tcPr>
            <w:tcW w:w="780" w:type="dxa"/>
            <w:tcBorders>
              <w:top w:val="single" w:sz="6" w:space="0" w:color="auto"/>
              <w:bottom w:val="single" w:sz="6" w:space="0" w:color="auto"/>
            </w:tcBorders>
          </w:tcPr>
          <w:p w14:paraId="42045895" w14:textId="77777777" w:rsidR="00000000" w:rsidRDefault="00000000">
            <w:pPr>
              <w:jc w:val="center"/>
              <w:rPr>
                <w:rFonts w:ascii="Arial" w:hAnsi="Arial"/>
              </w:rPr>
            </w:pPr>
            <w:r>
              <w:rPr>
                <w:rFonts w:ascii="Arial" w:hAnsi="Arial"/>
              </w:rPr>
              <w:t>-</w:t>
            </w:r>
          </w:p>
        </w:tc>
        <w:tc>
          <w:tcPr>
            <w:tcW w:w="567" w:type="dxa"/>
            <w:tcBorders>
              <w:top w:val="single" w:sz="6" w:space="0" w:color="auto"/>
              <w:bottom w:val="single" w:sz="6" w:space="0" w:color="auto"/>
            </w:tcBorders>
          </w:tcPr>
          <w:p w14:paraId="3BC731CF"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63CE9855"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07B6CF52"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0B3C397C" w14:textId="77777777" w:rsidR="00000000" w:rsidRDefault="00000000">
            <w:pPr>
              <w:jc w:val="center"/>
              <w:rPr>
                <w:rFonts w:ascii="Arial" w:hAnsi="Arial"/>
              </w:rPr>
            </w:pPr>
            <w:r>
              <w:rPr>
                <w:rFonts w:ascii="Arial" w:hAnsi="Arial"/>
              </w:rPr>
              <w:t>-</w:t>
            </w:r>
          </w:p>
        </w:tc>
      </w:tr>
      <w:tr w:rsidR="00000000" w14:paraId="3435264D"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6A4986D0" w14:textId="77777777" w:rsidR="00000000" w:rsidRDefault="00000000">
            <w:pPr>
              <w:ind w:firstLine="680"/>
              <w:jc w:val="both"/>
              <w:rPr>
                <w:rFonts w:ascii="Arial" w:hAnsi="Arial"/>
              </w:rPr>
            </w:pPr>
            <w:r>
              <w:rPr>
                <w:rFonts w:ascii="Arial" w:hAnsi="Arial"/>
              </w:rPr>
              <w:t>Одноручный</w:t>
            </w:r>
          </w:p>
        </w:tc>
        <w:tc>
          <w:tcPr>
            <w:tcW w:w="1191" w:type="dxa"/>
            <w:tcBorders>
              <w:top w:val="single" w:sz="6" w:space="0" w:color="auto"/>
              <w:bottom w:val="single" w:sz="6" w:space="0" w:color="auto"/>
            </w:tcBorders>
          </w:tcPr>
          <w:p w14:paraId="21C5D5DF" w14:textId="77777777" w:rsidR="00000000" w:rsidRDefault="00000000">
            <w:pPr>
              <w:jc w:val="right"/>
              <w:rPr>
                <w:rFonts w:ascii="Arial" w:hAnsi="Arial"/>
              </w:rPr>
            </w:pPr>
            <w:r>
              <w:rPr>
                <w:rFonts w:ascii="Arial" w:hAnsi="Arial"/>
              </w:rPr>
              <w:t>25 зм</w:t>
            </w:r>
          </w:p>
        </w:tc>
        <w:tc>
          <w:tcPr>
            <w:tcW w:w="1417" w:type="dxa"/>
            <w:tcBorders>
              <w:top w:val="single" w:sz="6" w:space="0" w:color="auto"/>
              <w:bottom w:val="single" w:sz="6" w:space="0" w:color="auto"/>
            </w:tcBorders>
          </w:tcPr>
          <w:p w14:paraId="3DAA8C9A" w14:textId="77777777" w:rsidR="00000000" w:rsidRDefault="00000000">
            <w:pPr>
              <w:jc w:val="center"/>
              <w:rPr>
                <w:rFonts w:ascii="Arial" w:hAnsi="Arial"/>
                <w:vertAlign w:val="superscript"/>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52E0B973"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123751E3"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6F4D3486" w14:textId="77777777" w:rsidR="00000000"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7FE4E852" w14:textId="77777777" w:rsidR="00000000"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0BB18482" w14:textId="77777777" w:rsidR="00000000" w:rsidRDefault="00000000">
            <w:pPr>
              <w:jc w:val="center"/>
              <w:rPr>
                <w:rFonts w:ascii="Arial" w:hAnsi="Arial"/>
              </w:rPr>
            </w:pPr>
            <w:r>
              <w:rPr>
                <w:rFonts w:ascii="Arial" w:hAnsi="Arial"/>
              </w:rPr>
              <w:t>1d12</w:t>
            </w:r>
          </w:p>
        </w:tc>
      </w:tr>
      <w:tr w:rsidR="00000000" w14:paraId="09044D7D"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760B1EDA" w14:textId="77777777" w:rsidR="00000000" w:rsidRDefault="00000000">
            <w:pPr>
              <w:ind w:firstLine="680"/>
              <w:jc w:val="both"/>
              <w:rPr>
                <w:rFonts w:ascii="Arial" w:hAnsi="Arial"/>
              </w:rPr>
            </w:pPr>
            <w:r>
              <w:rPr>
                <w:rFonts w:ascii="Arial" w:hAnsi="Arial"/>
              </w:rPr>
              <w:t>Двуручный</w:t>
            </w:r>
          </w:p>
        </w:tc>
        <w:tc>
          <w:tcPr>
            <w:tcW w:w="1191" w:type="dxa"/>
            <w:tcBorders>
              <w:top w:val="single" w:sz="6" w:space="0" w:color="auto"/>
              <w:bottom w:val="single" w:sz="6" w:space="0" w:color="auto"/>
            </w:tcBorders>
          </w:tcPr>
          <w:p w14:paraId="23AB8AF5" w14:textId="77777777" w:rsidR="00000000" w:rsidRDefault="00000000">
            <w:pPr>
              <w:jc w:val="right"/>
              <w:rPr>
                <w:rFonts w:ascii="Arial" w:hAnsi="Arial"/>
              </w:rPr>
            </w:pPr>
            <w:r>
              <w:rPr>
                <w:rFonts w:ascii="Arial" w:hAnsi="Arial"/>
              </w:rPr>
              <w:t>25 зм</w:t>
            </w:r>
          </w:p>
        </w:tc>
        <w:tc>
          <w:tcPr>
            <w:tcW w:w="1417" w:type="dxa"/>
            <w:tcBorders>
              <w:top w:val="single" w:sz="6" w:space="0" w:color="auto"/>
              <w:bottom w:val="single" w:sz="6" w:space="0" w:color="auto"/>
            </w:tcBorders>
          </w:tcPr>
          <w:p w14:paraId="06FE92ED" w14:textId="77777777" w:rsidR="00000000" w:rsidRDefault="00000000">
            <w:pPr>
              <w:jc w:val="center"/>
              <w:rPr>
                <w:rFonts w:ascii="Arial" w:hAnsi="Arial"/>
                <w:vertAlign w:val="superscript"/>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6F57513B"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03D43B0D"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7FEA0383" w14:textId="77777777" w:rsidR="00000000"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4F95B5B8" w14:textId="77777777" w:rsidR="00000000"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3D693ADF" w14:textId="77777777" w:rsidR="00000000" w:rsidRDefault="00000000">
            <w:pPr>
              <w:jc w:val="center"/>
              <w:rPr>
                <w:rFonts w:ascii="Arial" w:hAnsi="Arial"/>
              </w:rPr>
            </w:pPr>
            <w:r>
              <w:rPr>
                <w:rFonts w:ascii="Arial" w:hAnsi="Arial"/>
              </w:rPr>
              <w:t>2d8</w:t>
            </w:r>
          </w:p>
        </w:tc>
      </w:tr>
      <w:tr w:rsidR="00000000" w14:paraId="0F5955B3"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051D6B09" w14:textId="77777777" w:rsidR="00000000" w:rsidRDefault="00000000">
            <w:pPr>
              <w:ind w:firstLine="340"/>
              <w:jc w:val="both"/>
              <w:rPr>
                <w:rFonts w:ascii="Arial" w:hAnsi="Arial"/>
              </w:rPr>
            </w:pPr>
            <w:r>
              <w:rPr>
                <w:rFonts w:ascii="Arial" w:hAnsi="Arial"/>
              </w:rPr>
              <w:t>Ятаган</w:t>
            </w:r>
          </w:p>
        </w:tc>
        <w:tc>
          <w:tcPr>
            <w:tcW w:w="1191" w:type="dxa"/>
            <w:tcBorders>
              <w:top w:val="single" w:sz="6" w:space="0" w:color="auto"/>
              <w:bottom w:val="single" w:sz="6" w:space="0" w:color="auto"/>
            </w:tcBorders>
          </w:tcPr>
          <w:p w14:paraId="549FFBB4" w14:textId="77777777" w:rsidR="00000000" w:rsidRDefault="00000000">
            <w:pPr>
              <w:jc w:val="right"/>
              <w:rPr>
                <w:rFonts w:ascii="Arial" w:hAnsi="Arial"/>
              </w:rPr>
            </w:pPr>
            <w:r>
              <w:rPr>
                <w:rFonts w:ascii="Arial" w:hAnsi="Arial"/>
              </w:rPr>
              <w:t>15 зм</w:t>
            </w:r>
          </w:p>
        </w:tc>
        <w:tc>
          <w:tcPr>
            <w:tcW w:w="1417" w:type="dxa"/>
            <w:tcBorders>
              <w:top w:val="single" w:sz="6" w:space="0" w:color="auto"/>
              <w:bottom w:val="single" w:sz="6" w:space="0" w:color="auto"/>
            </w:tcBorders>
          </w:tcPr>
          <w:p w14:paraId="18881484" w14:textId="77777777" w:rsidR="00000000" w:rsidRDefault="00000000">
            <w:pPr>
              <w:jc w:val="center"/>
              <w:rPr>
                <w:rFonts w:ascii="Arial" w:hAnsi="Arial"/>
              </w:rPr>
            </w:pPr>
            <w:r>
              <w:rPr>
                <w:rFonts w:ascii="Arial" w:hAnsi="Arial"/>
              </w:rPr>
              <w:t xml:space="preserve">4 </w:t>
            </w:r>
            <w:r>
              <w:rPr>
                <w:rFonts w:ascii="Arial" w:hAnsi="Arial"/>
                <w:i/>
              </w:rPr>
              <w:t>(1,8)</w:t>
            </w:r>
          </w:p>
        </w:tc>
        <w:tc>
          <w:tcPr>
            <w:tcW w:w="780" w:type="dxa"/>
            <w:tcBorders>
              <w:top w:val="single" w:sz="6" w:space="0" w:color="auto"/>
              <w:bottom w:val="single" w:sz="6" w:space="0" w:color="auto"/>
            </w:tcBorders>
          </w:tcPr>
          <w:p w14:paraId="3787C38D"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6E65C984"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51F0D03A" w14:textId="77777777" w:rsidR="00000000"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1E7123E7" w14:textId="77777777" w:rsidR="00000000"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757B1ECB" w14:textId="77777777" w:rsidR="00000000" w:rsidRDefault="00000000">
            <w:pPr>
              <w:jc w:val="center"/>
              <w:rPr>
                <w:rFonts w:ascii="Arial" w:hAnsi="Arial"/>
              </w:rPr>
            </w:pPr>
            <w:r>
              <w:rPr>
                <w:rFonts w:ascii="Arial" w:hAnsi="Arial"/>
              </w:rPr>
              <w:t>1d8</w:t>
            </w:r>
          </w:p>
        </w:tc>
      </w:tr>
      <w:tr w:rsidR="00000000" w14:paraId="72A124A2"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7139628E" w14:textId="77777777" w:rsidR="00000000" w:rsidRDefault="00000000">
            <w:pPr>
              <w:jc w:val="both"/>
              <w:rPr>
                <w:rFonts w:ascii="Arial" w:hAnsi="Arial"/>
              </w:rPr>
            </w:pPr>
            <w:r>
              <w:rPr>
                <w:rFonts w:ascii="Arial" w:hAnsi="Arial"/>
              </w:rPr>
              <w:t>Нож</w:t>
            </w:r>
          </w:p>
        </w:tc>
        <w:tc>
          <w:tcPr>
            <w:tcW w:w="1191" w:type="dxa"/>
            <w:tcBorders>
              <w:top w:val="single" w:sz="6" w:space="0" w:color="auto"/>
              <w:bottom w:val="single" w:sz="6" w:space="0" w:color="auto"/>
            </w:tcBorders>
          </w:tcPr>
          <w:p w14:paraId="4186DA12" w14:textId="77777777" w:rsidR="00000000" w:rsidRDefault="00000000">
            <w:pPr>
              <w:jc w:val="right"/>
              <w:rPr>
                <w:rFonts w:ascii="Arial" w:hAnsi="Arial"/>
              </w:rPr>
            </w:pPr>
            <w:r>
              <w:rPr>
                <w:rFonts w:ascii="Arial" w:hAnsi="Arial"/>
              </w:rPr>
              <w:t>5 см</w:t>
            </w:r>
          </w:p>
        </w:tc>
        <w:tc>
          <w:tcPr>
            <w:tcW w:w="1417" w:type="dxa"/>
            <w:tcBorders>
              <w:top w:val="single" w:sz="6" w:space="0" w:color="auto"/>
              <w:bottom w:val="single" w:sz="6" w:space="0" w:color="auto"/>
            </w:tcBorders>
          </w:tcPr>
          <w:p w14:paraId="6D68C15F"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c>
          <w:tcPr>
            <w:tcW w:w="780" w:type="dxa"/>
            <w:tcBorders>
              <w:top w:val="single" w:sz="6" w:space="0" w:color="auto"/>
              <w:bottom w:val="single" w:sz="6" w:space="0" w:color="auto"/>
            </w:tcBorders>
          </w:tcPr>
          <w:p w14:paraId="66CF5BBC"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3BFF2FD0" w14:textId="77777777" w:rsidR="00000000"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47DA0359" w14:textId="77777777" w:rsidR="00000000" w:rsidRDefault="00000000">
            <w:pPr>
              <w:jc w:val="center"/>
              <w:rPr>
                <w:rFonts w:ascii="Arial" w:hAnsi="Arial"/>
              </w:rPr>
            </w:pPr>
            <w:r>
              <w:rPr>
                <w:rFonts w:ascii="Arial" w:hAnsi="Arial"/>
              </w:rPr>
              <w:t>2</w:t>
            </w:r>
          </w:p>
        </w:tc>
        <w:tc>
          <w:tcPr>
            <w:tcW w:w="798" w:type="dxa"/>
            <w:tcBorders>
              <w:top w:val="single" w:sz="6" w:space="0" w:color="auto"/>
              <w:bottom w:val="single" w:sz="6" w:space="0" w:color="auto"/>
            </w:tcBorders>
          </w:tcPr>
          <w:p w14:paraId="11BF3D6F" w14:textId="77777777" w:rsidR="00000000" w:rsidRDefault="00000000">
            <w:pPr>
              <w:jc w:val="center"/>
              <w:rPr>
                <w:rFonts w:ascii="Arial" w:hAnsi="Arial"/>
              </w:rPr>
            </w:pPr>
            <w:r>
              <w:rPr>
                <w:rFonts w:ascii="Arial" w:hAnsi="Arial"/>
              </w:rPr>
              <w:t>1d3</w:t>
            </w:r>
          </w:p>
        </w:tc>
        <w:tc>
          <w:tcPr>
            <w:tcW w:w="799" w:type="dxa"/>
            <w:tcBorders>
              <w:top w:val="single" w:sz="6" w:space="0" w:color="auto"/>
              <w:bottom w:val="single" w:sz="6" w:space="0" w:color="auto"/>
              <w:right w:val="single" w:sz="12" w:space="0" w:color="auto"/>
            </w:tcBorders>
          </w:tcPr>
          <w:p w14:paraId="70A48577" w14:textId="77777777" w:rsidR="00000000" w:rsidRDefault="00000000">
            <w:pPr>
              <w:jc w:val="center"/>
              <w:rPr>
                <w:rFonts w:ascii="Arial" w:hAnsi="Arial"/>
              </w:rPr>
            </w:pPr>
            <w:r>
              <w:rPr>
                <w:rFonts w:ascii="Arial" w:hAnsi="Arial"/>
              </w:rPr>
              <w:t>1d2</w:t>
            </w:r>
          </w:p>
        </w:tc>
      </w:tr>
      <w:tr w:rsidR="00000000" w14:paraId="141A1F6E"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2B07452D" w14:textId="77777777" w:rsidR="00000000" w:rsidRDefault="00000000">
            <w:pPr>
              <w:jc w:val="both"/>
              <w:rPr>
                <w:rFonts w:ascii="Arial" w:hAnsi="Arial"/>
              </w:rPr>
            </w:pPr>
            <w:r>
              <w:rPr>
                <w:rFonts w:ascii="Arial" w:hAnsi="Arial"/>
              </w:rPr>
              <w:t>Палица</w:t>
            </w:r>
          </w:p>
        </w:tc>
        <w:tc>
          <w:tcPr>
            <w:tcW w:w="1191" w:type="dxa"/>
            <w:tcBorders>
              <w:top w:val="single" w:sz="6" w:space="0" w:color="auto"/>
              <w:bottom w:val="single" w:sz="6" w:space="0" w:color="auto"/>
            </w:tcBorders>
          </w:tcPr>
          <w:p w14:paraId="50F59F98" w14:textId="77777777" w:rsidR="00000000"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79F878A9" w14:textId="77777777" w:rsidR="00000000" w:rsidRDefault="00000000">
            <w:pPr>
              <w:jc w:val="center"/>
              <w:rPr>
                <w:rFonts w:ascii="Arial" w:hAnsi="Arial"/>
              </w:rPr>
            </w:pPr>
            <w:r>
              <w:rPr>
                <w:rFonts w:ascii="Arial" w:hAnsi="Arial"/>
              </w:rPr>
              <w:t xml:space="preserve">12 </w:t>
            </w:r>
            <w:r>
              <w:rPr>
                <w:rFonts w:ascii="Arial" w:hAnsi="Arial"/>
                <w:i/>
              </w:rPr>
              <w:t>(5,5)</w:t>
            </w:r>
          </w:p>
        </w:tc>
        <w:tc>
          <w:tcPr>
            <w:tcW w:w="780" w:type="dxa"/>
            <w:tcBorders>
              <w:top w:val="single" w:sz="6" w:space="0" w:color="auto"/>
              <w:bottom w:val="single" w:sz="6" w:space="0" w:color="auto"/>
            </w:tcBorders>
          </w:tcPr>
          <w:p w14:paraId="4C39E18E"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638EEFA8" w14:textId="77777777" w:rsidR="00000000"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7D8CEF85" w14:textId="77777777" w:rsidR="00000000"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22CDCC4F" w14:textId="77777777" w:rsidR="00000000"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4C23CA71" w14:textId="77777777" w:rsidR="00000000" w:rsidRDefault="00000000">
            <w:pPr>
              <w:jc w:val="center"/>
              <w:rPr>
                <w:rFonts w:ascii="Arial" w:hAnsi="Arial"/>
              </w:rPr>
            </w:pPr>
            <w:r>
              <w:rPr>
                <w:rFonts w:ascii="Arial" w:hAnsi="Arial"/>
              </w:rPr>
              <w:t>1d6+1</w:t>
            </w:r>
          </w:p>
        </w:tc>
      </w:tr>
      <w:tr w:rsidR="00000000" w14:paraId="17781E11"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49347249" w14:textId="77777777" w:rsidR="00000000" w:rsidRDefault="00000000">
            <w:pPr>
              <w:jc w:val="both"/>
              <w:rPr>
                <w:rFonts w:ascii="Arial" w:hAnsi="Arial"/>
              </w:rPr>
            </w:pPr>
            <w:r>
              <w:rPr>
                <w:rFonts w:ascii="Arial" w:hAnsi="Arial"/>
              </w:rPr>
              <w:t>Пехотная булава</w:t>
            </w:r>
          </w:p>
        </w:tc>
        <w:tc>
          <w:tcPr>
            <w:tcW w:w="1191" w:type="dxa"/>
            <w:tcBorders>
              <w:top w:val="single" w:sz="6" w:space="0" w:color="auto"/>
              <w:bottom w:val="single" w:sz="6" w:space="0" w:color="auto"/>
            </w:tcBorders>
          </w:tcPr>
          <w:p w14:paraId="7C11449D" w14:textId="77777777" w:rsidR="00000000" w:rsidRDefault="00000000">
            <w:pPr>
              <w:jc w:val="right"/>
              <w:rPr>
                <w:rFonts w:ascii="Arial" w:hAnsi="Arial"/>
              </w:rPr>
            </w:pPr>
            <w:r>
              <w:rPr>
                <w:rFonts w:ascii="Arial" w:hAnsi="Arial"/>
              </w:rPr>
              <w:t>8 зм</w:t>
            </w:r>
          </w:p>
        </w:tc>
        <w:tc>
          <w:tcPr>
            <w:tcW w:w="1417" w:type="dxa"/>
            <w:tcBorders>
              <w:top w:val="single" w:sz="6" w:space="0" w:color="auto"/>
              <w:bottom w:val="single" w:sz="6" w:space="0" w:color="auto"/>
            </w:tcBorders>
          </w:tcPr>
          <w:p w14:paraId="3D824308" w14:textId="77777777" w:rsidR="00000000" w:rsidRDefault="00000000">
            <w:pPr>
              <w:jc w:val="center"/>
              <w:rPr>
                <w:rFonts w:ascii="Arial" w:hAnsi="Arial"/>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49525775"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76F1FD44" w14:textId="77777777" w:rsidR="00000000"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3C8E0AC5" w14:textId="77777777" w:rsidR="00000000"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30400527" w14:textId="77777777" w:rsidR="00000000" w:rsidRDefault="00000000">
            <w:pPr>
              <w:jc w:val="center"/>
              <w:rPr>
                <w:rFonts w:ascii="Arial" w:hAnsi="Arial"/>
              </w:rPr>
            </w:pPr>
            <w:r>
              <w:rPr>
                <w:rFonts w:ascii="Arial" w:hAnsi="Arial"/>
              </w:rPr>
              <w:t>1d6+1</w:t>
            </w:r>
          </w:p>
        </w:tc>
        <w:tc>
          <w:tcPr>
            <w:tcW w:w="799" w:type="dxa"/>
            <w:tcBorders>
              <w:top w:val="single" w:sz="6" w:space="0" w:color="auto"/>
              <w:bottom w:val="single" w:sz="6" w:space="0" w:color="auto"/>
              <w:right w:val="single" w:sz="12" w:space="0" w:color="auto"/>
            </w:tcBorders>
          </w:tcPr>
          <w:p w14:paraId="23127DFD" w14:textId="77777777" w:rsidR="00000000" w:rsidRDefault="00000000">
            <w:pPr>
              <w:jc w:val="center"/>
              <w:rPr>
                <w:rFonts w:ascii="Arial" w:hAnsi="Arial"/>
              </w:rPr>
            </w:pPr>
            <w:r>
              <w:rPr>
                <w:rFonts w:ascii="Arial" w:hAnsi="Arial"/>
              </w:rPr>
              <w:t>1d6</w:t>
            </w:r>
          </w:p>
        </w:tc>
      </w:tr>
      <w:tr w:rsidR="00000000" w14:paraId="44DCD9B2"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76262CC4" w14:textId="77777777" w:rsidR="00000000" w:rsidRDefault="00000000">
            <w:pPr>
              <w:jc w:val="both"/>
              <w:rPr>
                <w:rFonts w:ascii="Arial" w:hAnsi="Arial"/>
              </w:rPr>
            </w:pPr>
            <w:r>
              <w:rPr>
                <w:rFonts w:ascii="Arial" w:hAnsi="Arial"/>
              </w:rPr>
              <w:t>Пехотная кирка</w:t>
            </w:r>
          </w:p>
        </w:tc>
        <w:tc>
          <w:tcPr>
            <w:tcW w:w="1191" w:type="dxa"/>
            <w:tcBorders>
              <w:top w:val="single" w:sz="6" w:space="0" w:color="auto"/>
              <w:bottom w:val="single" w:sz="6" w:space="0" w:color="auto"/>
            </w:tcBorders>
          </w:tcPr>
          <w:p w14:paraId="31905D0E" w14:textId="77777777" w:rsidR="00000000" w:rsidRDefault="00000000">
            <w:pPr>
              <w:jc w:val="right"/>
              <w:rPr>
                <w:rFonts w:ascii="Arial" w:hAnsi="Arial"/>
              </w:rPr>
            </w:pPr>
            <w:r>
              <w:rPr>
                <w:rFonts w:ascii="Arial" w:hAnsi="Arial"/>
              </w:rPr>
              <w:t>8 зм</w:t>
            </w:r>
          </w:p>
        </w:tc>
        <w:tc>
          <w:tcPr>
            <w:tcW w:w="1417" w:type="dxa"/>
            <w:tcBorders>
              <w:top w:val="single" w:sz="6" w:space="0" w:color="auto"/>
              <w:bottom w:val="single" w:sz="6" w:space="0" w:color="auto"/>
            </w:tcBorders>
          </w:tcPr>
          <w:p w14:paraId="0A4EB3B0" w14:textId="77777777" w:rsidR="00000000" w:rsidRDefault="00000000">
            <w:pPr>
              <w:jc w:val="center"/>
              <w:rPr>
                <w:rFonts w:ascii="Arial" w:hAnsi="Arial"/>
              </w:rPr>
            </w:pPr>
            <w:r>
              <w:rPr>
                <w:rFonts w:ascii="Arial" w:hAnsi="Arial"/>
              </w:rPr>
              <w:t xml:space="preserve">6 </w:t>
            </w:r>
            <w:r>
              <w:rPr>
                <w:rFonts w:ascii="Arial" w:hAnsi="Arial"/>
                <w:i/>
              </w:rPr>
              <w:t>(2,8)</w:t>
            </w:r>
          </w:p>
        </w:tc>
        <w:tc>
          <w:tcPr>
            <w:tcW w:w="780" w:type="dxa"/>
            <w:tcBorders>
              <w:top w:val="single" w:sz="6" w:space="0" w:color="auto"/>
              <w:bottom w:val="single" w:sz="6" w:space="0" w:color="auto"/>
            </w:tcBorders>
          </w:tcPr>
          <w:p w14:paraId="08501300"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02F592FD"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221498ED" w14:textId="77777777" w:rsidR="00000000"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0B3B8B9A" w14:textId="77777777" w:rsidR="00000000" w:rsidRDefault="00000000">
            <w:pPr>
              <w:jc w:val="center"/>
              <w:rPr>
                <w:rFonts w:ascii="Arial" w:hAnsi="Arial"/>
              </w:rPr>
            </w:pPr>
            <w:r>
              <w:rPr>
                <w:rFonts w:ascii="Arial" w:hAnsi="Arial"/>
              </w:rPr>
              <w:t>1d6+1</w:t>
            </w:r>
          </w:p>
        </w:tc>
        <w:tc>
          <w:tcPr>
            <w:tcW w:w="799" w:type="dxa"/>
            <w:tcBorders>
              <w:top w:val="single" w:sz="6" w:space="0" w:color="auto"/>
              <w:bottom w:val="single" w:sz="6" w:space="0" w:color="auto"/>
              <w:right w:val="single" w:sz="12" w:space="0" w:color="auto"/>
            </w:tcBorders>
          </w:tcPr>
          <w:p w14:paraId="066752B7" w14:textId="77777777" w:rsidR="00000000" w:rsidRDefault="00000000">
            <w:pPr>
              <w:jc w:val="center"/>
              <w:rPr>
                <w:rFonts w:ascii="Arial" w:hAnsi="Arial"/>
              </w:rPr>
            </w:pPr>
            <w:r>
              <w:rPr>
                <w:rFonts w:ascii="Arial" w:hAnsi="Arial"/>
              </w:rPr>
              <w:t>2d4</w:t>
            </w:r>
          </w:p>
        </w:tc>
      </w:tr>
      <w:tr w:rsidR="00000000" w14:paraId="25DCB624"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679869BD" w14:textId="77777777" w:rsidR="00000000" w:rsidRDefault="00000000">
            <w:pPr>
              <w:jc w:val="both"/>
              <w:rPr>
                <w:rFonts w:ascii="Arial" w:hAnsi="Arial"/>
              </w:rPr>
            </w:pPr>
            <w:r>
              <w:rPr>
                <w:rFonts w:ascii="Arial" w:hAnsi="Arial"/>
              </w:rPr>
              <w:t>Пехотный цеп</w:t>
            </w:r>
          </w:p>
        </w:tc>
        <w:tc>
          <w:tcPr>
            <w:tcW w:w="1191" w:type="dxa"/>
            <w:tcBorders>
              <w:top w:val="single" w:sz="6" w:space="0" w:color="auto"/>
              <w:bottom w:val="single" w:sz="6" w:space="0" w:color="auto"/>
            </w:tcBorders>
          </w:tcPr>
          <w:p w14:paraId="5D1D5CF6" w14:textId="77777777" w:rsidR="00000000" w:rsidRDefault="00000000">
            <w:pPr>
              <w:jc w:val="right"/>
              <w:rPr>
                <w:rFonts w:ascii="Arial" w:hAnsi="Arial"/>
              </w:rPr>
            </w:pPr>
            <w:r>
              <w:rPr>
                <w:rFonts w:ascii="Arial" w:hAnsi="Arial"/>
              </w:rPr>
              <w:t>15 зм</w:t>
            </w:r>
          </w:p>
        </w:tc>
        <w:tc>
          <w:tcPr>
            <w:tcW w:w="1417" w:type="dxa"/>
            <w:tcBorders>
              <w:top w:val="single" w:sz="6" w:space="0" w:color="auto"/>
              <w:bottom w:val="single" w:sz="6" w:space="0" w:color="auto"/>
            </w:tcBorders>
          </w:tcPr>
          <w:p w14:paraId="4A843962" w14:textId="77777777" w:rsidR="00000000" w:rsidRDefault="00000000">
            <w:pPr>
              <w:jc w:val="center"/>
              <w:rPr>
                <w:rFonts w:ascii="Arial" w:hAnsi="Arial"/>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4D9A53A5"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3487C220" w14:textId="77777777" w:rsidR="00000000"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572F0FA7" w14:textId="77777777" w:rsidR="00000000"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43786531" w14:textId="77777777" w:rsidR="00000000" w:rsidRDefault="00000000">
            <w:pPr>
              <w:jc w:val="center"/>
              <w:rPr>
                <w:rFonts w:ascii="Arial" w:hAnsi="Arial"/>
              </w:rPr>
            </w:pPr>
            <w:r>
              <w:rPr>
                <w:rFonts w:ascii="Arial" w:hAnsi="Arial"/>
              </w:rPr>
              <w:t>1d6+1</w:t>
            </w:r>
          </w:p>
        </w:tc>
        <w:tc>
          <w:tcPr>
            <w:tcW w:w="799" w:type="dxa"/>
            <w:tcBorders>
              <w:top w:val="single" w:sz="6" w:space="0" w:color="auto"/>
              <w:bottom w:val="single" w:sz="6" w:space="0" w:color="auto"/>
              <w:right w:val="single" w:sz="12" w:space="0" w:color="auto"/>
            </w:tcBorders>
          </w:tcPr>
          <w:p w14:paraId="7CCED560" w14:textId="77777777" w:rsidR="00000000" w:rsidRDefault="00000000">
            <w:pPr>
              <w:jc w:val="center"/>
              <w:rPr>
                <w:rFonts w:ascii="Arial" w:hAnsi="Arial"/>
              </w:rPr>
            </w:pPr>
            <w:r>
              <w:rPr>
                <w:rFonts w:ascii="Arial" w:hAnsi="Arial"/>
              </w:rPr>
              <w:t>2d4</w:t>
            </w:r>
          </w:p>
        </w:tc>
      </w:tr>
      <w:tr w:rsidR="00000000" w14:paraId="3D289804"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1F445D12" w14:textId="77777777" w:rsidR="00000000" w:rsidRDefault="00000000">
            <w:pPr>
              <w:jc w:val="both"/>
              <w:rPr>
                <w:rFonts w:ascii="Arial" w:hAnsi="Arial"/>
              </w:rPr>
            </w:pPr>
            <w:r>
              <w:rPr>
                <w:rFonts w:ascii="Arial" w:hAnsi="Arial"/>
              </w:rPr>
              <w:t>Плеть</w:t>
            </w:r>
          </w:p>
        </w:tc>
        <w:tc>
          <w:tcPr>
            <w:tcW w:w="1191" w:type="dxa"/>
            <w:tcBorders>
              <w:top w:val="single" w:sz="6" w:space="0" w:color="auto"/>
              <w:bottom w:val="single" w:sz="6" w:space="0" w:color="auto"/>
            </w:tcBorders>
          </w:tcPr>
          <w:p w14:paraId="1CB334C9" w14:textId="77777777" w:rsidR="00000000" w:rsidRDefault="00000000">
            <w:pPr>
              <w:jc w:val="right"/>
              <w:rPr>
                <w:rFonts w:ascii="Arial" w:hAnsi="Arial"/>
              </w:rPr>
            </w:pPr>
            <w:r>
              <w:rPr>
                <w:rFonts w:ascii="Arial" w:hAnsi="Arial"/>
              </w:rPr>
              <w:t>1 зм</w:t>
            </w:r>
          </w:p>
        </w:tc>
        <w:tc>
          <w:tcPr>
            <w:tcW w:w="1417" w:type="dxa"/>
            <w:tcBorders>
              <w:top w:val="single" w:sz="6" w:space="0" w:color="auto"/>
              <w:bottom w:val="single" w:sz="6" w:space="0" w:color="auto"/>
            </w:tcBorders>
          </w:tcPr>
          <w:p w14:paraId="21FCD42B" w14:textId="77777777" w:rsidR="00000000"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7B644498"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50A8664A"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67691473" w14:textId="77777777" w:rsidR="00000000"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45426B60" w14:textId="77777777" w:rsidR="00000000" w:rsidRDefault="00000000">
            <w:pPr>
              <w:jc w:val="center"/>
              <w:rPr>
                <w:rFonts w:ascii="Arial" w:hAnsi="Arial"/>
              </w:rPr>
            </w:pPr>
            <w:r>
              <w:rPr>
                <w:rFonts w:ascii="Arial" w:hAnsi="Arial"/>
              </w:rPr>
              <w:t>1d4</w:t>
            </w:r>
          </w:p>
        </w:tc>
        <w:tc>
          <w:tcPr>
            <w:tcW w:w="799" w:type="dxa"/>
            <w:tcBorders>
              <w:top w:val="single" w:sz="6" w:space="0" w:color="auto"/>
              <w:bottom w:val="single" w:sz="6" w:space="0" w:color="auto"/>
              <w:right w:val="single" w:sz="12" w:space="0" w:color="auto"/>
            </w:tcBorders>
          </w:tcPr>
          <w:p w14:paraId="201E156C" w14:textId="77777777" w:rsidR="00000000" w:rsidRDefault="00000000">
            <w:pPr>
              <w:jc w:val="center"/>
              <w:rPr>
                <w:rFonts w:ascii="Arial" w:hAnsi="Arial"/>
              </w:rPr>
            </w:pPr>
            <w:r>
              <w:rPr>
                <w:rFonts w:ascii="Arial" w:hAnsi="Arial"/>
              </w:rPr>
              <w:t>1d2</w:t>
            </w:r>
          </w:p>
        </w:tc>
      </w:tr>
      <w:tr w:rsidR="00000000" w14:paraId="061A2962"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595CABBE" w14:textId="77777777" w:rsidR="00000000" w:rsidRDefault="00000000">
            <w:pPr>
              <w:jc w:val="both"/>
              <w:rPr>
                <w:rFonts w:ascii="Arial" w:hAnsi="Arial"/>
              </w:rPr>
            </w:pPr>
            <w:r>
              <w:rPr>
                <w:rFonts w:ascii="Arial" w:hAnsi="Arial"/>
              </w:rPr>
              <w:t>Посох</w:t>
            </w:r>
          </w:p>
        </w:tc>
        <w:tc>
          <w:tcPr>
            <w:tcW w:w="1191" w:type="dxa"/>
            <w:tcBorders>
              <w:top w:val="single" w:sz="6" w:space="0" w:color="auto"/>
              <w:bottom w:val="single" w:sz="6" w:space="0" w:color="auto"/>
            </w:tcBorders>
          </w:tcPr>
          <w:p w14:paraId="53356D24" w14:textId="77777777" w:rsidR="00000000"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43A8E51B" w14:textId="77777777" w:rsidR="00000000" w:rsidRDefault="00000000">
            <w:pPr>
              <w:jc w:val="center"/>
              <w:rPr>
                <w:rFonts w:ascii="Arial" w:hAnsi="Arial"/>
              </w:rPr>
            </w:pPr>
            <w:r>
              <w:rPr>
                <w:rFonts w:ascii="Arial" w:hAnsi="Arial"/>
              </w:rPr>
              <w:t xml:space="preserve">4 </w:t>
            </w:r>
            <w:r>
              <w:rPr>
                <w:rFonts w:ascii="Arial" w:hAnsi="Arial"/>
                <w:i/>
              </w:rPr>
              <w:t>(1,8)</w:t>
            </w:r>
          </w:p>
        </w:tc>
        <w:tc>
          <w:tcPr>
            <w:tcW w:w="780" w:type="dxa"/>
            <w:tcBorders>
              <w:top w:val="single" w:sz="6" w:space="0" w:color="auto"/>
              <w:bottom w:val="single" w:sz="6" w:space="0" w:color="auto"/>
            </w:tcBorders>
          </w:tcPr>
          <w:p w14:paraId="416A0D48"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1C8C6025" w14:textId="77777777" w:rsidR="00000000"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50512EE0" w14:textId="77777777" w:rsidR="00000000" w:rsidRDefault="00000000">
            <w:pPr>
              <w:jc w:val="center"/>
              <w:rPr>
                <w:rFonts w:ascii="Arial" w:hAnsi="Arial"/>
              </w:rPr>
            </w:pPr>
            <w:r>
              <w:rPr>
                <w:rFonts w:ascii="Arial" w:hAnsi="Arial"/>
              </w:rPr>
              <w:t>4</w:t>
            </w:r>
          </w:p>
        </w:tc>
        <w:tc>
          <w:tcPr>
            <w:tcW w:w="798" w:type="dxa"/>
            <w:tcBorders>
              <w:top w:val="single" w:sz="6" w:space="0" w:color="auto"/>
              <w:bottom w:val="single" w:sz="6" w:space="0" w:color="auto"/>
            </w:tcBorders>
          </w:tcPr>
          <w:p w14:paraId="5580337F" w14:textId="77777777" w:rsidR="00000000"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32446D19" w14:textId="77777777" w:rsidR="00000000" w:rsidRDefault="00000000">
            <w:pPr>
              <w:jc w:val="center"/>
              <w:rPr>
                <w:rFonts w:ascii="Arial" w:hAnsi="Arial"/>
              </w:rPr>
            </w:pPr>
            <w:r>
              <w:rPr>
                <w:rFonts w:ascii="Arial" w:hAnsi="Arial"/>
              </w:rPr>
              <w:t>1d6</w:t>
            </w:r>
          </w:p>
        </w:tc>
      </w:tr>
      <w:tr w:rsidR="00000000" w14:paraId="60CFC6B6"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34B24B26" w14:textId="77777777" w:rsidR="00000000" w:rsidRDefault="00000000">
            <w:pPr>
              <w:jc w:val="both"/>
              <w:rPr>
                <w:rFonts w:ascii="Arial" w:hAnsi="Arial"/>
              </w:rPr>
            </w:pPr>
            <w:r>
              <w:rPr>
                <w:rFonts w:ascii="Arial" w:hAnsi="Arial"/>
              </w:rPr>
              <w:t>Посох-праща</w:t>
            </w:r>
          </w:p>
        </w:tc>
        <w:tc>
          <w:tcPr>
            <w:tcW w:w="1191" w:type="dxa"/>
            <w:tcBorders>
              <w:top w:val="single" w:sz="6" w:space="0" w:color="auto"/>
              <w:bottom w:val="single" w:sz="6" w:space="0" w:color="auto"/>
            </w:tcBorders>
          </w:tcPr>
          <w:p w14:paraId="36F9D3A3" w14:textId="77777777" w:rsidR="00000000" w:rsidRDefault="00000000">
            <w:pPr>
              <w:jc w:val="right"/>
              <w:rPr>
                <w:rFonts w:ascii="Arial" w:hAnsi="Arial"/>
              </w:rPr>
            </w:pPr>
            <w:r>
              <w:rPr>
                <w:rFonts w:ascii="Arial" w:hAnsi="Arial"/>
              </w:rPr>
              <w:t>2 см</w:t>
            </w:r>
          </w:p>
        </w:tc>
        <w:tc>
          <w:tcPr>
            <w:tcW w:w="1417" w:type="dxa"/>
            <w:tcBorders>
              <w:top w:val="single" w:sz="6" w:space="0" w:color="auto"/>
              <w:bottom w:val="single" w:sz="6" w:space="0" w:color="auto"/>
            </w:tcBorders>
          </w:tcPr>
          <w:p w14:paraId="2938DE19" w14:textId="77777777" w:rsidR="00000000"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05AD1C4F"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5D23B127"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3D5016AF" w14:textId="77777777" w:rsidR="00000000" w:rsidRDefault="00000000">
            <w:pPr>
              <w:jc w:val="center"/>
              <w:rPr>
                <w:rFonts w:ascii="Arial" w:hAnsi="Arial"/>
              </w:rPr>
            </w:pPr>
            <w:r>
              <w:rPr>
                <w:rFonts w:ascii="Arial" w:hAnsi="Arial"/>
              </w:rPr>
              <w:t>11</w:t>
            </w:r>
          </w:p>
        </w:tc>
        <w:tc>
          <w:tcPr>
            <w:tcW w:w="798" w:type="dxa"/>
            <w:tcBorders>
              <w:top w:val="single" w:sz="6" w:space="0" w:color="auto"/>
              <w:bottom w:val="single" w:sz="6" w:space="0" w:color="auto"/>
            </w:tcBorders>
          </w:tcPr>
          <w:p w14:paraId="44831888"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7450F4E4" w14:textId="77777777" w:rsidR="00000000" w:rsidRDefault="00000000">
            <w:pPr>
              <w:jc w:val="center"/>
              <w:rPr>
                <w:rFonts w:ascii="Arial" w:hAnsi="Arial"/>
              </w:rPr>
            </w:pPr>
            <w:r>
              <w:rPr>
                <w:rFonts w:ascii="Arial" w:hAnsi="Arial"/>
              </w:rPr>
              <w:t>-</w:t>
            </w:r>
          </w:p>
        </w:tc>
      </w:tr>
      <w:tr w:rsidR="00000000" w14:paraId="1A1A5698"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1E0725F0" w14:textId="77777777" w:rsidR="00000000" w:rsidRDefault="00000000">
            <w:pPr>
              <w:jc w:val="both"/>
              <w:rPr>
                <w:rFonts w:ascii="Arial" w:hAnsi="Arial"/>
              </w:rPr>
            </w:pPr>
            <w:r>
              <w:rPr>
                <w:rFonts w:ascii="Arial" w:hAnsi="Arial"/>
              </w:rPr>
              <w:t>Праща</w:t>
            </w:r>
          </w:p>
        </w:tc>
        <w:tc>
          <w:tcPr>
            <w:tcW w:w="1191" w:type="dxa"/>
            <w:tcBorders>
              <w:top w:val="single" w:sz="6" w:space="0" w:color="auto"/>
              <w:bottom w:val="single" w:sz="6" w:space="0" w:color="auto"/>
            </w:tcBorders>
          </w:tcPr>
          <w:p w14:paraId="1347184B" w14:textId="77777777" w:rsidR="00000000" w:rsidRDefault="00000000">
            <w:pPr>
              <w:jc w:val="right"/>
              <w:rPr>
                <w:rFonts w:ascii="Arial" w:hAnsi="Arial"/>
              </w:rPr>
            </w:pPr>
            <w:r>
              <w:rPr>
                <w:rFonts w:ascii="Arial" w:hAnsi="Arial"/>
              </w:rPr>
              <w:t>5 мм</w:t>
            </w:r>
          </w:p>
        </w:tc>
        <w:tc>
          <w:tcPr>
            <w:tcW w:w="1417" w:type="dxa"/>
            <w:tcBorders>
              <w:top w:val="single" w:sz="6" w:space="0" w:color="auto"/>
              <w:bottom w:val="single" w:sz="6" w:space="0" w:color="auto"/>
            </w:tcBorders>
          </w:tcPr>
          <w:p w14:paraId="297BC040" w14:textId="77777777" w:rsidR="00000000"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0B8B2A46"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74E17CCB"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097D6EE3" w14:textId="77777777" w:rsidR="00000000"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2C13A6C0"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08F0D4A4" w14:textId="77777777" w:rsidR="00000000" w:rsidRDefault="00000000">
            <w:pPr>
              <w:jc w:val="center"/>
              <w:rPr>
                <w:rFonts w:ascii="Arial" w:hAnsi="Arial"/>
              </w:rPr>
            </w:pPr>
            <w:r>
              <w:rPr>
                <w:rFonts w:ascii="Arial" w:hAnsi="Arial"/>
              </w:rPr>
              <w:t>-</w:t>
            </w:r>
          </w:p>
        </w:tc>
      </w:tr>
      <w:tr w:rsidR="00000000" w14:paraId="38ED0BE1"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7F78D5D7" w14:textId="77777777" w:rsidR="00000000" w:rsidRDefault="00000000">
            <w:pPr>
              <w:ind w:firstLine="340"/>
              <w:jc w:val="both"/>
              <w:rPr>
                <w:rFonts w:ascii="Arial" w:hAnsi="Arial"/>
              </w:rPr>
            </w:pPr>
            <w:r>
              <w:rPr>
                <w:rFonts w:ascii="Arial" w:hAnsi="Arial"/>
              </w:rPr>
              <w:t>Камень</w:t>
            </w:r>
          </w:p>
        </w:tc>
        <w:tc>
          <w:tcPr>
            <w:tcW w:w="1191" w:type="dxa"/>
            <w:tcBorders>
              <w:top w:val="single" w:sz="6" w:space="0" w:color="auto"/>
              <w:bottom w:val="single" w:sz="6" w:space="0" w:color="auto"/>
            </w:tcBorders>
          </w:tcPr>
          <w:p w14:paraId="59B08407" w14:textId="77777777" w:rsidR="00000000"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63C5E22C"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c>
          <w:tcPr>
            <w:tcW w:w="780" w:type="dxa"/>
            <w:tcBorders>
              <w:top w:val="single" w:sz="6" w:space="0" w:color="auto"/>
              <w:bottom w:val="single" w:sz="6" w:space="0" w:color="auto"/>
            </w:tcBorders>
          </w:tcPr>
          <w:p w14:paraId="3982A5D3"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64206272" w14:textId="77777777" w:rsidR="00000000"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496DA49A"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0E508516" w14:textId="77777777" w:rsidR="00000000" w:rsidRDefault="00000000">
            <w:pPr>
              <w:jc w:val="center"/>
              <w:rPr>
                <w:rFonts w:ascii="Arial" w:hAnsi="Arial"/>
              </w:rPr>
            </w:pPr>
            <w:r>
              <w:rPr>
                <w:rFonts w:ascii="Arial" w:hAnsi="Arial"/>
              </w:rPr>
              <w:t>1d4</w:t>
            </w:r>
          </w:p>
        </w:tc>
        <w:tc>
          <w:tcPr>
            <w:tcW w:w="799" w:type="dxa"/>
            <w:tcBorders>
              <w:top w:val="single" w:sz="6" w:space="0" w:color="auto"/>
              <w:bottom w:val="single" w:sz="6" w:space="0" w:color="auto"/>
              <w:right w:val="single" w:sz="12" w:space="0" w:color="auto"/>
            </w:tcBorders>
          </w:tcPr>
          <w:p w14:paraId="420E4800" w14:textId="77777777" w:rsidR="00000000" w:rsidRDefault="00000000">
            <w:pPr>
              <w:jc w:val="center"/>
              <w:rPr>
                <w:rFonts w:ascii="Arial" w:hAnsi="Arial"/>
              </w:rPr>
            </w:pPr>
            <w:r>
              <w:rPr>
                <w:rFonts w:ascii="Arial" w:hAnsi="Arial"/>
              </w:rPr>
              <w:t>1d4</w:t>
            </w:r>
          </w:p>
        </w:tc>
      </w:tr>
      <w:tr w:rsidR="00000000" w14:paraId="54D05941"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78ED9572" w14:textId="77777777" w:rsidR="00000000" w:rsidRDefault="00000000">
            <w:pPr>
              <w:ind w:firstLine="340"/>
              <w:jc w:val="both"/>
              <w:rPr>
                <w:rFonts w:ascii="Arial" w:hAnsi="Arial"/>
              </w:rPr>
            </w:pPr>
            <w:r>
              <w:rPr>
                <w:rFonts w:ascii="Arial" w:hAnsi="Arial"/>
              </w:rPr>
              <w:t>Ядро</w:t>
            </w:r>
          </w:p>
        </w:tc>
        <w:tc>
          <w:tcPr>
            <w:tcW w:w="1191" w:type="dxa"/>
            <w:tcBorders>
              <w:top w:val="single" w:sz="6" w:space="0" w:color="auto"/>
              <w:bottom w:val="single" w:sz="6" w:space="0" w:color="auto"/>
            </w:tcBorders>
          </w:tcPr>
          <w:p w14:paraId="4D8B2708" w14:textId="77777777" w:rsidR="00000000" w:rsidRDefault="00000000">
            <w:pPr>
              <w:jc w:val="right"/>
              <w:rPr>
                <w:rFonts w:ascii="Arial" w:hAnsi="Arial"/>
              </w:rPr>
            </w:pPr>
            <w:r>
              <w:rPr>
                <w:rFonts w:ascii="Arial" w:hAnsi="Arial"/>
              </w:rPr>
              <w:t>1 мм</w:t>
            </w:r>
          </w:p>
        </w:tc>
        <w:tc>
          <w:tcPr>
            <w:tcW w:w="1417" w:type="dxa"/>
            <w:tcBorders>
              <w:top w:val="single" w:sz="6" w:space="0" w:color="auto"/>
              <w:bottom w:val="single" w:sz="6" w:space="0" w:color="auto"/>
            </w:tcBorders>
          </w:tcPr>
          <w:p w14:paraId="6E65380B"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c>
          <w:tcPr>
            <w:tcW w:w="780" w:type="dxa"/>
            <w:tcBorders>
              <w:top w:val="single" w:sz="6" w:space="0" w:color="auto"/>
              <w:bottom w:val="single" w:sz="6" w:space="0" w:color="auto"/>
            </w:tcBorders>
          </w:tcPr>
          <w:p w14:paraId="3C23EB8B"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490FFC8D" w14:textId="77777777" w:rsidR="00000000"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05588AE3" w14:textId="77777777" w:rsidR="00000000"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30D4DBE4" w14:textId="77777777" w:rsidR="00000000" w:rsidRDefault="00000000">
            <w:pPr>
              <w:jc w:val="center"/>
              <w:rPr>
                <w:rFonts w:ascii="Arial" w:hAnsi="Arial"/>
              </w:rPr>
            </w:pPr>
            <w:r>
              <w:rPr>
                <w:rFonts w:ascii="Arial" w:hAnsi="Arial"/>
              </w:rPr>
              <w:t>1d4+1</w:t>
            </w:r>
          </w:p>
        </w:tc>
        <w:tc>
          <w:tcPr>
            <w:tcW w:w="799" w:type="dxa"/>
            <w:tcBorders>
              <w:top w:val="single" w:sz="6" w:space="0" w:color="auto"/>
              <w:bottom w:val="single" w:sz="6" w:space="0" w:color="auto"/>
              <w:right w:val="single" w:sz="12" w:space="0" w:color="auto"/>
            </w:tcBorders>
          </w:tcPr>
          <w:p w14:paraId="710480DC" w14:textId="77777777" w:rsidR="00000000" w:rsidRDefault="00000000">
            <w:pPr>
              <w:jc w:val="center"/>
              <w:rPr>
                <w:rFonts w:ascii="Arial" w:hAnsi="Arial"/>
              </w:rPr>
            </w:pPr>
            <w:r>
              <w:rPr>
                <w:rFonts w:ascii="Arial" w:hAnsi="Arial"/>
              </w:rPr>
              <w:t>1d4+1</w:t>
            </w:r>
          </w:p>
        </w:tc>
      </w:tr>
      <w:tr w:rsidR="00000000" w14:paraId="233EAE1B"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57FCEAA7" w14:textId="77777777" w:rsidR="00000000" w:rsidRDefault="00000000">
            <w:pPr>
              <w:jc w:val="both"/>
              <w:rPr>
                <w:rFonts w:ascii="Arial" w:hAnsi="Arial"/>
              </w:rPr>
            </w:pPr>
            <w:r>
              <w:rPr>
                <w:rFonts w:ascii="Arial" w:hAnsi="Arial"/>
              </w:rPr>
              <w:t>Секира</w:t>
            </w:r>
          </w:p>
        </w:tc>
        <w:tc>
          <w:tcPr>
            <w:tcW w:w="1191" w:type="dxa"/>
            <w:tcBorders>
              <w:top w:val="single" w:sz="6" w:space="0" w:color="auto"/>
              <w:bottom w:val="single" w:sz="6" w:space="0" w:color="auto"/>
            </w:tcBorders>
          </w:tcPr>
          <w:p w14:paraId="1CC2F2EB" w14:textId="77777777" w:rsidR="00000000"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7DEDEA93" w14:textId="77777777" w:rsidR="00000000"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2B4CF500" w14:textId="77777777" w:rsidR="00000000"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425FD48C"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7169C6A3" w14:textId="77777777" w:rsidR="00000000"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01F65BDF" w14:textId="77777777" w:rsidR="00000000"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632F28D7" w14:textId="77777777" w:rsidR="00000000" w:rsidRDefault="00000000">
            <w:pPr>
              <w:jc w:val="center"/>
              <w:rPr>
                <w:rFonts w:ascii="Arial" w:hAnsi="Arial"/>
              </w:rPr>
            </w:pPr>
            <w:r>
              <w:rPr>
                <w:rFonts w:ascii="Arial" w:hAnsi="Arial"/>
              </w:rPr>
              <w:t>1d8</w:t>
            </w:r>
          </w:p>
        </w:tc>
      </w:tr>
      <w:tr w:rsidR="00000000" w14:paraId="695A9FA8"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36A9FECD" w14:textId="77777777" w:rsidR="00000000" w:rsidRDefault="00000000">
            <w:pPr>
              <w:jc w:val="both"/>
              <w:rPr>
                <w:rFonts w:ascii="Arial" w:hAnsi="Arial"/>
              </w:rPr>
            </w:pPr>
            <w:r>
              <w:rPr>
                <w:rFonts w:ascii="Arial" w:hAnsi="Arial"/>
              </w:rPr>
              <w:t>Серп</w:t>
            </w:r>
          </w:p>
        </w:tc>
        <w:tc>
          <w:tcPr>
            <w:tcW w:w="1191" w:type="dxa"/>
            <w:tcBorders>
              <w:top w:val="single" w:sz="6" w:space="0" w:color="auto"/>
              <w:bottom w:val="single" w:sz="6" w:space="0" w:color="auto"/>
            </w:tcBorders>
          </w:tcPr>
          <w:p w14:paraId="32A0D2C5" w14:textId="77777777" w:rsidR="00000000" w:rsidRDefault="00000000">
            <w:pPr>
              <w:jc w:val="right"/>
              <w:rPr>
                <w:rFonts w:ascii="Arial" w:hAnsi="Arial"/>
              </w:rPr>
            </w:pPr>
            <w:r>
              <w:rPr>
                <w:rFonts w:ascii="Arial" w:hAnsi="Arial"/>
              </w:rPr>
              <w:t>6 см</w:t>
            </w:r>
          </w:p>
        </w:tc>
        <w:tc>
          <w:tcPr>
            <w:tcW w:w="1417" w:type="dxa"/>
            <w:tcBorders>
              <w:top w:val="single" w:sz="6" w:space="0" w:color="auto"/>
              <w:bottom w:val="single" w:sz="6" w:space="0" w:color="auto"/>
            </w:tcBorders>
          </w:tcPr>
          <w:p w14:paraId="5EC2904E" w14:textId="77777777" w:rsidR="00000000" w:rsidRDefault="00000000">
            <w:pPr>
              <w:jc w:val="center"/>
              <w:rPr>
                <w:rFonts w:ascii="Arial" w:hAnsi="Arial"/>
              </w:rPr>
            </w:pPr>
            <w:r>
              <w:rPr>
                <w:rFonts w:ascii="Arial" w:hAnsi="Arial"/>
              </w:rPr>
              <w:t xml:space="preserve">3 </w:t>
            </w:r>
            <w:r>
              <w:rPr>
                <w:rFonts w:ascii="Arial" w:hAnsi="Arial"/>
                <w:i/>
              </w:rPr>
              <w:t>(1,4)</w:t>
            </w:r>
          </w:p>
        </w:tc>
        <w:tc>
          <w:tcPr>
            <w:tcW w:w="780" w:type="dxa"/>
            <w:tcBorders>
              <w:top w:val="single" w:sz="6" w:space="0" w:color="auto"/>
              <w:bottom w:val="single" w:sz="6" w:space="0" w:color="auto"/>
            </w:tcBorders>
          </w:tcPr>
          <w:p w14:paraId="6926D7C6" w14:textId="77777777" w:rsidR="00000000"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1230C629" w14:textId="77777777" w:rsidR="00000000"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742ED6B4" w14:textId="77777777" w:rsidR="00000000" w:rsidRDefault="00000000">
            <w:pPr>
              <w:jc w:val="center"/>
              <w:rPr>
                <w:rFonts w:ascii="Arial" w:hAnsi="Arial"/>
              </w:rPr>
            </w:pPr>
            <w:r>
              <w:rPr>
                <w:rFonts w:ascii="Arial" w:hAnsi="Arial"/>
              </w:rPr>
              <w:t>4</w:t>
            </w:r>
          </w:p>
        </w:tc>
        <w:tc>
          <w:tcPr>
            <w:tcW w:w="798" w:type="dxa"/>
            <w:tcBorders>
              <w:top w:val="single" w:sz="6" w:space="0" w:color="auto"/>
              <w:bottom w:val="single" w:sz="6" w:space="0" w:color="auto"/>
            </w:tcBorders>
          </w:tcPr>
          <w:p w14:paraId="43EF9FFE" w14:textId="77777777" w:rsidR="00000000" w:rsidRDefault="00000000">
            <w:pPr>
              <w:jc w:val="center"/>
              <w:rPr>
                <w:rFonts w:ascii="Arial" w:hAnsi="Arial"/>
              </w:rPr>
            </w:pPr>
            <w:r>
              <w:rPr>
                <w:rFonts w:ascii="Arial" w:hAnsi="Arial"/>
              </w:rPr>
              <w:t>1d4+1</w:t>
            </w:r>
          </w:p>
        </w:tc>
        <w:tc>
          <w:tcPr>
            <w:tcW w:w="799" w:type="dxa"/>
            <w:tcBorders>
              <w:top w:val="single" w:sz="6" w:space="0" w:color="auto"/>
              <w:bottom w:val="single" w:sz="6" w:space="0" w:color="auto"/>
              <w:right w:val="single" w:sz="12" w:space="0" w:color="auto"/>
            </w:tcBorders>
          </w:tcPr>
          <w:p w14:paraId="5AD99CA0" w14:textId="77777777" w:rsidR="00000000" w:rsidRDefault="00000000">
            <w:pPr>
              <w:jc w:val="center"/>
              <w:rPr>
                <w:rFonts w:ascii="Arial" w:hAnsi="Arial"/>
              </w:rPr>
            </w:pPr>
            <w:r>
              <w:rPr>
                <w:rFonts w:ascii="Arial" w:hAnsi="Arial"/>
              </w:rPr>
              <w:t>1d4</w:t>
            </w:r>
          </w:p>
        </w:tc>
      </w:tr>
      <w:tr w:rsidR="00000000" w14:paraId="13555588"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6" w:space="0" w:color="auto"/>
            </w:tcBorders>
          </w:tcPr>
          <w:p w14:paraId="54ABE1B2" w14:textId="77777777" w:rsidR="00000000" w:rsidRDefault="00000000">
            <w:pPr>
              <w:jc w:val="both"/>
              <w:rPr>
                <w:rFonts w:ascii="Arial" w:hAnsi="Arial"/>
              </w:rPr>
            </w:pPr>
            <w:r>
              <w:rPr>
                <w:rFonts w:ascii="Arial" w:hAnsi="Arial"/>
              </w:rPr>
              <w:t>Трезубец</w:t>
            </w:r>
          </w:p>
        </w:tc>
        <w:tc>
          <w:tcPr>
            <w:tcW w:w="1191" w:type="dxa"/>
            <w:tcBorders>
              <w:top w:val="single" w:sz="6" w:space="0" w:color="auto"/>
              <w:bottom w:val="single" w:sz="6" w:space="0" w:color="auto"/>
            </w:tcBorders>
          </w:tcPr>
          <w:p w14:paraId="60FE588E" w14:textId="77777777" w:rsidR="00000000" w:rsidRDefault="00000000">
            <w:pPr>
              <w:jc w:val="right"/>
              <w:rPr>
                <w:rFonts w:ascii="Arial" w:hAnsi="Arial"/>
              </w:rPr>
            </w:pPr>
            <w:r>
              <w:rPr>
                <w:rFonts w:ascii="Arial" w:hAnsi="Arial"/>
              </w:rPr>
              <w:t>15 зм</w:t>
            </w:r>
          </w:p>
        </w:tc>
        <w:tc>
          <w:tcPr>
            <w:tcW w:w="1417" w:type="dxa"/>
            <w:tcBorders>
              <w:top w:val="single" w:sz="6" w:space="0" w:color="auto"/>
              <w:bottom w:val="single" w:sz="6" w:space="0" w:color="auto"/>
            </w:tcBorders>
          </w:tcPr>
          <w:p w14:paraId="18983933" w14:textId="77777777" w:rsidR="00000000" w:rsidRDefault="00000000">
            <w:pPr>
              <w:jc w:val="center"/>
              <w:rPr>
                <w:rFonts w:ascii="Arial" w:hAnsi="Arial"/>
              </w:rPr>
            </w:pPr>
            <w:r>
              <w:rPr>
                <w:rFonts w:ascii="Arial" w:hAnsi="Arial"/>
              </w:rPr>
              <w:t xml:space="preserve">5 </w:t>
            </w:r>
            <w:r>
              <w:rPr>
                <w:rFonts w:ascii="Arial" w:hAnsi="Arial"/>
                <w:i/>
              </w:rPr>
              <w:t>(2,3)</w:t>
            </w:r>
          </w:p>
        </w:tc>
        <w:tc>
          <w:tcPr>
            <w:tcW w:w="780" w:type="dxa"/>
            <w:tcBorders>
              <w:top w:val="single" w:sz="6" w:space="0" w:color="auto"/>
              <w:bottom w:val="single" w:sz="6" w:space="0" w:color="auto"/>
            </w:tcBorders>
          </w:tcPr>
          <w:p w14:paraId="22D70570"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2DF85E19" w14:textId="77777777" w:rsidR="00000000"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2C3EB8B4" w14:textId="77777777" w:rsidR="00000000"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7D40A023" w14:textId="77777777" w:rsidR="00000000" w:rsidRDefault="00000000">
            <w:pPr>
              <w:jc w:val="center"/>
              <w:rPr>
                <w:rFonts w:ascii="Arial" w:hAnsi="Arial"/>
              </w:rPr>
            </w:pPr>
            <w:r>
              <w:rPr>
                <w:rFonts w:ascii="Arial" w:hAnsi="Arial"/>
              </w:rPr>
              <w:t>1d6+1</w:t>
            </w:r>
          </w:p>
        </w:tc>
        <w:tc>
          <w:tcPr>
            <w:tcW w:w="799" w:type="dxa"/>
            <w:tcBorders>
              <w:top w:val="single" w:sz="6" w:space="0" w:color="auto"/>
              <w:bottom w:val="single" w:sz="6" w:space="0" w:color="auto"/>
              <w:right w:val="single" w:sz="12" w:space="0" w:color="auto"/>
            </w:tcBorders>
          </w:tcPr>
          <w:p w14:paraId="334C5B3F" w14:textId="77777777" w:rsidR="00000000" w:rsidRDefault="00000000">
            <w:pPr>
              <w:jc w:val="center"/>
              <w:rPr>
                <w:rFonts w:ascii="Arial" w:hAnsi="Arial"/>
              </w:rPr>
            </w:pPr>
            <w:r>
              <w:rPr>
                <w:rFonts w:ascii="Arial" w:hAnsi="Arial"/>
              </w:rPr>
              <w:t>3d4</w:t>
            </w:r>
          </w:p>
        </w:tc>
      </w:tr>
      <w:tr w:rsidR="00000000" w14:paraId="047AD9E1" w14:textId="77777777">
        <w:tblPrEx>
          <w:tblCellMar>
            <w:top w:w="0" w:type="dxa"/>
            <w:left w:w="71" w:type="dxa"/>
            <w:bottom w:w="0" w:type="dxa"/>
            <w:right w:w="71" w:type="dxa"/>
          </w:tblCellMar>
        </w:tblPrEx>
        <w:tc>
          <w:tcPr>
            <w:tcW w:w="2705" w:type="dxa"/>
            <w:tcBorders>
              <w:top w:val="single" w:sz="6" w:space="0" w:color="auto"/>
              <w:left w:val="single" w:sz="12" w:space="0" w:color="auto"/>
              <w:bottom w:val="single" w:sz="12" w:space="0" w:color="auto"/>
            </w:tcBorders>
          </w:tcPr>
          <w:p w14:paraId="4BBF0D7C" w14:textId="77777777" w:rsidR="00000000" w:rsidRDefault="00000000">
            <w:pPr>
              <w:jc w:val="both"/>
              <w:rPr>
                <w:rFonts w:ascii="Arial" w:hAnsi="Arial"/>
              </w:rPr>
            </w:pPr>
            <w:r>
              <w:rPr>
                <w:rFonts w:ascii="Arial" w:hAnsi="Arial"/>
              </w:rPr>
              <w:t>Ухват</w:t>
            </w:r>
            <w:r>
              <w:rPr>
                <w:rFonts w:ascii="Arial" w:hAnsi="Arial"/>
                <w:vertAlign w:val="superscript"/>
              </w:rPr>
              <w:t xml:space="preserve"> 2</w:t>
            </w:r>
          </w:p>
        </w:tc>
        <w:tc>
          <w:tcPr>
            <w:tcW w:w="1191" w:type="dxa"/>
            <w:tcBorders>
              <w:top w:val="single" w:sz="6" w:space="0" w:color="auto"/>
              <w:bottom w:val="single" w:sz="12" w:space="0" w:color="auto"/>
            </w:tcBorders>
          </w:tcPr>
          <w:p w14:paraId="7B752808" w14:textId="77777777" w:rsidR="00000000" w:rsidRDefault="00000000">
            <w:pPr>
              <w:jc w:val="right"/>
              <w:rPr>
                <w:rFonts w:ascii="Arial" w:hAnsi="Arial"/>
              </w:rPr>
            </w:pPr>
            <w:r>
              <w:rPr>
                <w:rFonts w:ascii="Arial" w:hAnsi="Arial"/>
              </w:rPr>
              <w:t>30 зм</w:t>
            </w:r>
          </w:p>
        </w:tc>
        <w:tc>
          <w:tcPr>
            <w:tcW w:w="1417" w:type="dxa"/>
            <w:tcBorders>
              <w:top w:val="single" w:sz="6" w:space="0" w:color="auto"/>
              <w:bottom w:val="single" w:sz="12" w:space="0" w:color="auto"/>
            </w:tcBorders>
          </w:tcPr>
          <w:p w14:paraId="588DC0E0" w14:textId="77777777" w:rsidR="00000000" w:rsidRDefault="00000000">
            <w:pPr>
              <w:jc w:val="center"/>
              <w:rPr>
                <w:rFonts w:ascii="Arial" w:hAnsi="Arial"/>
              </w:rPr>
            </w:pPr>
            <w:r>
              <w:rPr>
                <w:rFonts w:ascii="Arial" w:hAnsi="Arial"/>
              </w:rPr>
              <w:t xml:space="preserve">8 </w:t>
            </w:r>
            <w:r>
              <w:rPr>
                <w:rFonts w:ascii="Arial" w:hAnsi="Arial"/>
                <w:i/>
              </w:rPr>
              <w:t>(3,7)</w:t>
            </w:r>
          </w:p>
        </w:tc>
        <w:tc>
          <w:tcPr>
            <w:tcW w:w="780" w:type="dxa"/>
            <w:tcBorders>
              <w:top w:val="single" w:sz="6" w:space="0" w:color="auto"/>
              <w:bottom w:val="single" w:sz="12" w:space="0" w:color="auto"/>
            </w:tcBorders>
          </w:tcPr>
          <w:p w14:paraId="512D48E3" w14:textId="77777777" w:rsidR="00000000" w:rsidRDefault="00000000">
            <w:pPr>
              <w:jc w:val="center"/>
              <w:rPr>
                <w:rFonts w:ascii="Arial" w:hAnsi="Arial"/>
              </w:rPr>
            </w:pPr>
            <w:r>
              <w:rPr>
                <w:rFonts w:ascii="Arial" w:hAnsi="Arial"/>
              </w:rPr>
              <w:t>Б</w:t>
            </w:r>
          </w:p>
        </w:tc>
        <w:tc>
          <w:tcPr>
            <w:tcW w:w="567" w:type="dxa"/>
            <w:tcBorders>
              <w:top w:val="single" w:sz="6" w:space="0" w:color="auto"/>
              <w:bottom w:val="single" w:sz="12" w:space="0" w:color="auto"/>
            </w:tcBorders>
          </w:tcPr>
          <w:p w14:paraId="5151FB70" w14:textId="77777777" w:rsidR="00000000" w:rsidRDefault="00000000">
            <w:pPr>
              <w:jc w:val="center"/>
              <w:rPr>
                <w:rFonts w:ascii="Arial" w:hAnsi="Arial"/>
              </w:rPr>
            </w:pPr>
            <w:r>
              <w:rPr>
                <w:rFonts w:ascii="Arial" w:hAnsi="Arial"/>
              </w:rPr>
              <w:t>-</w:t>
            </w:r>
          </w:p>
        </w:tc>
        <w:tc>
          <w:tcPr>
            <w:tcW w:w="953" w:type="dxa"/>
            <w:tcBorders>
              <w:top w:val="single" w:sz="6" w:space="0" w:color="auto"/>
              <w:bottom w:val="single" w:sz="12" w:space="0" w:color="auto"/>
            </w:tcBorders>
          </w:tcPr>
          <w:p w14:paraId="5127E2C2" w14:textId="77777777" w:rsidR="00000000" w:rsidRDefault="00000000">
            <w:pPr>
              <w:jc w:val="center"/>
              <w:rPr>
                <w:rFonts w:ascii="Arial" w:hAnsi="Arial"/>
              </w:rPr>
            </w:pPr>
            <w:r>
              <w:rPr>
                <w:rFonts w:ascii="Arial" w:hAnsi="Arial"/>
              </w:rPr>
              <w:t>7</w:t>
            </w:r>
          </w:p>
        </w:tc>
        <w:tc>
          <w:tcPr>
            <w:tcW w:w="798" w:type="dxa"/>
            <w:tcBorders>
              <w:top w:val="single" w:sz="6" w:space="0" w:color="auto"/>
              <w:bottom w:val="single" w:sz="12" w:space="0" w:color="auto"/>
            </w:tcBorders>
          </w:tcPr>
          <w:p w14:paraId="02331BF9" w14:textId="77777777" w:rsidR="00000000" w:rsidRDefault="00000000">
            <w:pPr>
              <w:jc w:val="center"/>
              <w:rPr>
                <w:rFonts w:ascii="Arial" w:hAnsi="Arial"/>
              </w:rPr>
            </w:pPr>
            <w:r>
              <w:rPr>
                <w:rFonts w:ascii="Arial" w:hAnsi="Arial"/>
              </w:rPr>
              <w:t>-</w:t>
            </w:r>
          </w:p>
        </w:tc>
        <w:tc>
          <w:tcPr>
            <w:tcW w:w="799" w:type="dxa"/>
            <w:tcBorders>
              <w:top w:val="single" w:sz="6" w:space="0" w:color="auto"/>
              <w:bottom w:val="single" w:sz="12" w:space="0" w:color="auto"/>
              <w:right w:val="single" w:sz="12" w:space="0" w:color="auto"/>
            </w:tcBorders>
          </w:tcPr>
          <w:p w14:paraId="7DC4DDB8" w14:textId="77777777" w:rsidR="00000000" w:rsidRDefault="00000000">
            <w:pPr>
              <w:jc w:val="center"/>
              <w:rPr>
                <w:rFonts w:ascii="Arial" w:hAnsi="Arial"/>
              </w:rPr>
            </w:pPr>
            <w:r>
              <w:rPr>
                <w:rFonts w:ascii="Arial" w:hAnsi="Arial"/>
              </w:rPr>
              <w:t>-</w:t>
            </w:r>
          </w:p>
        </w:tc>
      </w:tr>
    </w:tbl>
    <w:p w14:paraId="780544DB" w14:textId="77777777" w:rsidR="00000000" w:rsidRDefault="00000000">
      <w:pPr>
        <w:ind w:firstLine="709"/>
        <w:jc w:val="both"/>
        <w:rPr>
          <w:rFonts w:ascii="Arial" w:hAnsi="Arial"/>
          <w:i/>
        </w:rPr>
      </w:pPr>
      <w:r>
        <w:rPr>
          <w:rFonts w:ascii="Arial" w:hAnsi="Arial"/>
          <w:i/>
          <w:vertAlign w:val="superscript"/>
        </w:rPr>
        <w:t>1</w:t>
      </w:r>
      <w:r>
        <w:rPr>
          <w:rFonts w:ascii="Arial" w:hAnsi="Arial"/>
          <w:i/>
        </w:rPr>
        <w:t xml:space="preserve"> Это оружие причиняет удвоенный вред атакующим с разбега существам большого и более размера.</w:t>
      </w:r>
    </w:p>
    <w:p w14:paraId="7D2F87A1" w14:textId="77777777" w:rsidR="00000000" w:rsidRDefault="00000000">
      <w:pPr>
        <w:ind w:firstLine="709"/>
        <w:jc w:val="both"/>
        <w:rPr>
          <w:rFonts w:ascii="Arial" w:hAnsi="Arial"/>
          <w:i/>
        </w:rPr>
      </w:pPr>
      <w:r>
        <w:rPr>
          <w:rFonts w:ascii="Arial" w:hAnsi="Arial"/>
          <w:i/>
          <w:vertAlign w:val="superscript"/>
        </w:rPr>
        <w:t>2</w:t>
      </w:r>
      <w:r>
        <w:rPr>
          <w:rFonts w:ascii="Arial" w:hAnsi="Arial"/>
          <w:i/>
        </w:rPr>
        <w:t xml:space="preserve"> При удачном ударе это оружие может сбросить всадника с лошади.</w:t>
      </w:r>
    </w:p>
    <w:p w14:paraId="23733848" w14:textId="77777777" w:rsidR="00000000" w:rsidRDefault="00000000">
      <w:pPr>
        <w:ind w:firstLine="709"/>
        <w:jc w:val="both"/>
        <w:rPr>
          <w:rFonts w:ascii="Arial" w:hAnsi="Arial"/>
          <w:i/>
        </w:rPr>
      </w:pPr>
      <w:r>
        <w:rPr>
          <w:rFonts w:ascii="Arial" w:hAnsi="Arial"/>
          <w:i/>
          <w:vertAlign w:val="superscript"/>
        </w:rPr>
        <w:t>3</w:t>
      </w:r>
      <w:r>
        <w:rPr>
          <w:rFonts w:ascii="Arial" w:hAnsi="Arial"/>
          <w:i/>
        </w:rPr>
        <w:t xml:space="preserve"> Это оружие доступно только в том случае, если разрешено Мастером.</w:t>
      </w:r>
    </w:p>
    <w:p w14:paraId="1642E153" w14:textId="77777777" w:rsidR="00000000" w:rsidRDefault="00000000">
      <w:pPr>
        <w:ind w:firstLine="709"/>
        <w:jc w:val="both"/>
        <w:rPr>
          <w:rFonts w:ascii="Arial" w:hAnsi="Arial"/>
          <w:i/>
        </w:rPr>
      </w:pPr>
      <w:r>
        <w:rPr>
          <w:rFonts w:ascii="Arial" w:hAnsi="Arial"/>
          <w:i/>
          <w:vertAlign w:val="superscript"/>
        </w:rPr>
        <w:t>4</w:t>
      </w:r>
      <w:r>
        <w:rPr>
          <w:rFonts w:ascii="Arial" w:hAnsi="Arial"/>
          <w:i/>
        </w:rPr>
        <w:t xml:space="preserve"> Это оружие причиняет удвоенный вред в руках всадника, атакующего с разбегу.</w:t>
      </w:r>
    </w:p>
    <w:p w14:paraId="1ECAE55A" w14:textId="77777777" w:rsidR="00000000" w:rsidRDefault="00000000">
      <w:pPr>
        <w:ind w:firstLine="709"/>
        <w:jc w:val="both"/>
        <w:rPr>
          <w:rFonts w:ascii="Arial" w:hAnsi="Arial"/>
          <w:i/>
        </w:rPr>
      </w:pPr>
      <w:r>
        <w:rPr>
          <w:rFonts w:ascii="Arial" w:hAnsi="Arial"/>
          <w:i/>
          <w:vertAlign w:val="superscript"/>
        </w:rPr>
        <w:t>5</w:t>
      </w:r>
      <w:r>
        <w:rPr>
          <w:rFonts w:ascii="Arial" w:hAnsi="Arial"/>
          <w:i/>
        </w:rPr>
        <w:t xml:space="preserve"> Это оружие причиняет удвоенный вред при отражении атаки с разбега.</w:t>
      </w:r>
    </w:p>
    <w:p w14:paraId="68CD6A03" w14:textId="77777777" w:rsidR="00000000" w:rsidRDefault="00000000">
      <w:pPr>
        <w:ind w:firstLine="709"/>
        <w:jc w:val="both"/>
        <w:rPr>
          <w:rFonts w:ascii="Arial" w:hAnsi="Arial"/>
          <w:i/>
        </w:rPr>
      </w:pPr>
      <w:r>
        <w:rPr>
          <w:rFonts w:ascii="Arial" w:hAnsi="Arial"/>
          <w:i/>
          <w:vertAlign w:val="superscript"/>
        </w:rPr>
        <w:t>6</w:t>
      </w:r>
      <w:r>
        <w:rPr>
          <w:rFonts w:ascii="Arial" w:hAnsi="Arial"/>
          <w:i/>
        </w:rPr>
        <w:t xml:space="preserve"> Категория “Тип” подразделяет виды оружия на колющие (К), рубящие (Р) и ударные (У). Это говорит о типе производимой атаки, который может изменять эффективность оружия против различных типов доспехов. См. дополнительный раздел “Типы оружия пр</w:t>
      </w:r>
      <w:r>
        <w:rPr>
          <w:rFonts w:ascii="Arial" w:hAnsi="Arial"/>
          <w:i/>
        </w:rPr>
        <w:t>о</w:t>
      </w:r>
      <w:r>
        <w:rPr>
          <w:rFonts w:ascii="Arial" w:hAnsi="Arial"/>
          <w:i/>
        </w:rPr>
        <w:t>тив досп</w:t>
      </w:r>
      <w:r>
        <w:rPr>
          <w:rFonts w:ascii="Arial" w:hAnsi="Arial"/>
          <w:i/>
        </w:rPr>
        <w:t>е</w:t>
      </w:r>
      <w:r>
        <w:rPr>
          <w:rFonts w:ascii="Arial" w:hAnsi="Arial"/>
          <w:i/>
        </w:rPr>
        <w:t>хов” в Главе 9.</w:t>
      </w:r>
    </w:p>
    <w:p w14:paraId="2B68D766" w14:textId="77777777" w:rsidR="00000000" w:rsidRDefault="00000000">
      <w:pPr>
        <w:ind w:firstLine="709"/>
        <w:jc w:val="both"/>
        <w:rPr>
          <w:rFonts w:ascii="Arial" w:hAnsi="Arial"/>
        </w:rPr>
      </w:pPr>
      <w:r>
        <w:rPr>
          <w:rFonts w:ascii="Arial" w:hAnsi="Arial"/>
          <w:i/>
        </w:rPr>
        <w:t>* Эти предметы мало весят сами по себе. Десять таких предметов весят один фунт (0,5 кг).</w:t>
      </w:r>
    </w:p>
    <w:p w14:paraId="701C2384" w14:textId="77777777" w:rsidR="00000000" w:rsidRDefault="00000000">
      <w:pPr>
        <w:ind w:firstLine="709"/>
        <w:jc w:val="both"/>
        <w:rPr>
          <w:rFonts w:ascii="Arial" w:hAnsi="Arial"/>
        </w:rPr>
      </w:pPr>
    </w:p>
    <w:p w14:paraId="028B7964" w14:textId="77777777" w:rsidR="00000000" w:rsidRDefault="00000000">
      <w:pPr>
        <w:pStyle w:val="a7"/>
      </w:pPr>
      <w:r>
        <w:t xml:space="preserve">Таблица 45: </w:t>
      </w:r>
      <w:r>
        <w:rPr>
          <w:b/>
        </w:rPr>
        <w:t>Зоны поражения метательного оружия</w:t>
      </w:r>
    </w:p>
    <w:p w14:paraId="3BBC9D50"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898"/>
        <w:gridCol w:w="1417"/>
        <w:gridCol w:w="1134"/>
        <w:gridCol w:w="1580"/>
        <w:gridCol w:w="1190"/>
      </w:tblGrid>
      <w:tr w:rsidR="00000000" w14:paraId="4402987D" w14:textId="77777777">
        <w:tblPrEx>
          <w:tblCellMar>
            <w:top w:w="0" w:type="dxa"/>
            <w:bottom w:w="0" w:type="dxa"/>
          </w:tblCellMar>
        </w:tblPrEx>
        <w:tc>
          <w:tcPr>
            <w:tcW w:w="3898" w:type="dxa"/>
            <w:tcBorders>
              <w:top w:val="single" w:sz="12" w:space="0" w:color="auto"/>
              <w:bottom w:val="nil"/>
            </w:tcBorders>
          </w:tcPr>
          <w:p w14:paraId="4DEBD171" w14:textId="77777777" w:rsidR="00000000" w:rsidRDefault="00000000">
            <w:pPr>
              <w:jc w:val="center"/>
              <w:rPr>
                <w:rFonts w:ascii="Arial" w:hAnsi="Arial"/>
                <w:b/>
              </w:rPr>
            </w:pPr>
            <w:r>
              <w:rPr>
                <w:rFonts w:ascii="Arial" w:hAnsi="Arial"/>
                <w:b/>
              </w:rPr>
              <w:t>Вид оружия</w:t>
            </w:r>
          </w:p>
        </w:tc>
        <w:tc>
          <w:tcPr>
            <w:tcW w:w="1417" w:type="dxa"/>
            <w:tcBorders>
              <w:top w:val="single" w:sz="12" w:space="0" w:color="auto"/>
              <w:bottom w:val="nil"/>
            </w:tcBorders>
          </w:tcPr>
          <w:p w14:paraId="6ACEC28D" w14:textId="77777777" w:rsidR="00000000" w:rsidRDefault="00000000">
            <w:pPr>
              <w:jc w:val="center"/>
              <w:rPr>
                <w:rFonts w:ascii="Arial" w:hAnsi="Arial"/>
                <w:b/>
              </w:rPr>
            </w:pPr>
            <w:r>
              <w:rPr>
                <w:rFonts w:ascii="Arial" w:hAnsi="Arial"/>
                <w:b/>
              </w:rPr>
              <w:t>Скорость</w:t>
            </w:r>
          </w:p>
        </w:tc>
        <w:tc>
          <w:tcPr>
            <w:tcW w:w="3904" w:type="dxa"/>
            <w:gridSpan w:val="3"/>
            <w:tcBorders>
              <w:top w:val="single" w:sz="12" w:space="0" w:color="auto"/>
            </w:tcBorders>
          </w:tcPr>
          <w:p w14:paraId="190A87A6" w14:textId="77777777" w:rsidR="00000000" w:rsidRDefault="00000000">
            <w:pPr>
              <w:jc w:val="center"/>
              <w:rPr>
                <w:rFonts w:ascii="Arial" w:hAnsi="Arial"/>
                <w:b/>
              </w:rPr>
            </w:pPr>
            <w:r>
              <w:rPr>
                <w:rFonts w:ascii="Arial" w:hAnsi="Arial"/>
                <w:b/>
              </w:rPr>
              <w:t xml:space="preserve">Дистанция в ярдах </w:t>
            </w:r>
            <w:r>
              <w:rPr>
                <w:rFonts w:ascii="Arial" w:hAnsi="Arial"/>
                <w:b/>
                <w:i/>
              </w:rPr>
              <w:t>(в ме</w:t>
            </w:r>
            <w:r>
              <w:rPr>
                <w:rFonts w:ascii="Arial" w:hAnsi="Arial"/>
                <w:b/>
                <w:i/>
              </w:rPr>
              <w:t>т</w:t>
            </w:r>
            <w:r>
              <w:rPr>
                <w:rFonts w:ascii="Arial" w:hAnsi="Arial"/>
                <w:b/>
                <w:i/>
              </w:rPr>
              <w:t>рах)</w:t>
            </w:r>
          </w:p>
        </w:tc>
      </w:tr>
      <w:tr w:rsidR="00000000" w14:paraId="6C2FFCCD" w14:textId="77777777">
        <w:tblPrEx>
          <w:tblCellMar>
            <w:top w:w="0" w:type="dxa"/>
            <w:bottom w:w="0" w:type="dxa"/>
          </w:tblCellMar>
        </w:tblPrEx>
        <w:tc>
          <w:tcPr>
            <w:tcW w:w="3898" w:type="dxa"/>
            <w:tcBorders>
              <w:top w:val="nil"/>
              <w:bottom w:val="double" w:sz="6" w:space="0" w:color="auto"/>
            </w:tcBorders>
          </w:tcPr>
          <w:p w14:paraId="32A0BB31" w14:textId="77777777" w:rsidR="00000000" w:rsidRDefault="00000000">
            <w:pPr>
              <w:jc w:val="both"/>
              <w:rPr>
                <w:rFonts w:ascii="Arial" w:hAnsi="Arial"/>
                <w:b/>
              </w:rPr>
            </w:pPr>
          </w:p>
        </w:tc>
        <w:tc>
          <w:tcPr>
            <w:tcW w:w="1417" w:type="dxa"/>
            <w:tcBorders>
              <w:top w:val="nil"/>
              <w:bottom w:val="double" w:sz="6" w:space="0" w:color="auto"/>
            </w:tcBorders>
          </w:tcPr>
          <w:p w14:paraId="5B3A2117" w14:textId="77777777" w:rsidR="00000000" w:rsidRDefault="00000000">
            <w:pPr>
              <w:jc w:val="center"/>
              <w:rPr>
                <w:rFonts w:ascii="Arial" w:hAnsi="Arial"/>
                <w:b/>
              </w:rPr>
            </w:pPr>
            <w:r>
              <w:rPr>
                <w:rFonts w:ascii="Arial" w:hAnsi="Arial"/>
                <w:b/>
              </w:rPr>
              <w:t>стрельбы</w:t>
            </w:r>
          </w:p>
        </w:tc>
        <w:tc>
          <w:tcPr>
            <w:tcW w:w="1134" w:type="dxa"/>
            <w:tcBorders>
              <w:bottom w:val="double" w:sz="6" w:space="0" w:color="auto"/>
            </w:tcBorders>
          </w:tcPr>
          <w:p w14:paraId="60144479" w14:textId="77777777" w:rsidR="00000000" w:rsidRDefault="00000000">
            <w:pPr>
              <w:jc w:val="center"/>
              <w:rPr>
                <w:rFonts w:ascii="Arial" w:hAnsi="Arial"/>
                <w:b/>
              </w:rPr>
            </w:pPr>
            <w:r>
              <w:rPr>
                <w:rFonts w:ascii="Arial" w:hAnsi="Arial"/>
                <w:b/>
              </w:rPr>
              <w:t>ближняя</w:t>
            </w:r>
          </w:p>
        </w:tc>
        <w:tc>
          <w:tcPr>
            <w:tcW w:w="1580" w:type="dxa"/>
            <w:tcBorders>
              <w:bottom w:val="double" w:sz="6" w:space="0" w:color="auto"/>
            </w:tcBorders>
          </w:tcPr>
          <w:p w14:paraId="0493BCFD" w14:textId="77777777" w:rsidR="00000000" w:rsidRDefault="00000000">
            <w:pPr>
              <w:jc w:val="center"/>
              <w:rPr>
                <w:rFonts w:ascii="Arial" w:hAnsi="Arial"/>
                <w:b/>
              </w:rPr>
            </w:pPr>
            <w:r>
              <w:rPr>
                <w:rFonts w:ascii="Arial" w:hAnsi="Arial"/>
                <w:b/>
              </w:rPr>
              <w:t>средняя</w:t>
            </w:r>
          </w:p>
        </w:tc>
        <w:tc>
          <w:tcPr>
            <w:tcW w:w="1190" w:type="dxa"/>
            <w:tcBorders>
              <w:bottom w:val="double" w:sz="6" w:space="0" w:color="auto"/>
            </w:tcBorders>
          </w:tcPr>
          <w:p w14:paraId="32C5E005" w14:textId="77777777" w:rsidR="00000000" w:rsidRDefault="00000000">
            <w:pPr>
              <w:jc w:val="center"/>
              <w:rPr>
                <w:rFonts w:ascii="Arial" w:hAnsi="Arial"/>
                <w:b/>
              </w:rPr>
            </w:pPr>
            <w:r>
              <w:rPr>
                <w:rFonts w:ascii="Arial" w:hAnsi="Arial"/>
                <w:b/>
              </w:rPr>
              <w:t>дальняя</w:t>
            </w:r>
          </w:p>
        </w:tc>
      </w:tr>
      <w:tr w:rsidR="00000000" w14:paraId="7D0A7023" w14:textId="77777777">
        <w:tblPrEx>
          <w:tblCellMar>
            <w:top w:w="0" w:type="dxa"/>
            <w:bottom w:w="0" w:type="dxa"/>
          </w:tblCellMar>
        </w:tblPrEx>
        <w:tc>
          <w:tcPr>
            <w:tcW w:w="3898" w:type="dxa"/>
            <w:tcBorders>
              <w:top w:val="nil"/>
            </w:tcBorders>
          </w:tcPr>
          <w:p w14:paraId="08022E46" w14:textId="77777777" w:rsidR="00000000" w:rsidRDefault="00000000">
            <w:pPr>
              <w:jc w:val="both"/>
              <w:rPr>
                <w:rFonts w:ascii="Arial" w:hAnsi="Arial"/>
              </w:rPr>
            </w:pPr>
            <w:r>
              <w:rPr>
                <w:rFonts w:ascii="Arial" w:hAnsi="Arial"/>
              </w:rPr>
              <w:t>Аркебуза</w:t>
            </w:r>
          </w:p>
        </w:tc>
        <w:tc>
          <w:tcPr>
            <w:tcW w:w="1417" w:type="dxa"/>
            <w:tcBorders>
              <w:top w:val="nil"/>
            </w:tcBorders>
          </w:tcPr>
          <w:p w14:paraId="56B5F930" w14:textId="77777777" w:rsidR="00000000" w:rsidRDefault="00000000">
            <w:pPr>
              <w:jc w:val="center"/>
              <w:rPr>
                <w:rFonts w:ascii="Arial" w:hAnsi="Arial"/>
              </w:rPr>
            </w:pPr>
            <w:r>
              <w:rPr>
                <w:rFonts w:ascii="Arial" w:hAnsi="Arial"/>
              </w:rPr>
              <w:t>1 / 3</w:t>
            </w:r>
          </w:p>
        </w:tc>
        <w:tc>
          <w:tcPr>
            <w:tcW w:w="1134" w:type="dxa"/>
            <w:tcBorders>
              <w:top w:val="nil"/>
            </w:tcBorders>
          </w:tcPr>
          <w:p w14:paraId="1E258466" w14:textId="77777777" w:rsidR="00000000" w:rsidRDefault="00000000">
            <w:pPr>
              <w:jc w:val="center"/>
              <w:rPr>
                <w:rFonts w:ascii="Arial" w:hAnsi="Arial"/>
              </w:rPr>
            </w:pPr>
            <w:r>
              <w:rPr>
                <w:rFonts w:ascii="Arial" w:hAnsi="Arial"/>
              </w:rPr>
              <w:t xml:space="preserve">50 </w:t>
            </w:r>
            <w:r>
              <w:rPr>
                <w:rFonts w:ascii="Arial" w:hAnsi="Arial"/>
                <w:i/>
              </w:rPr>
              <w:t>(46)</w:t>
            </w:r>
          </w:p>
        </w:tc>
        <w:tc>
          <w:tcPr>
            <w:tcW w:w="1580" w:type="dxa"/>
            <w:tcBorders>
              <w:top w:val="nil"/>
            </w:tcBorders>
          </w:tcPr>
          <w:p w14:paraId="20550E5B" w14:textId="77777777" w:rsidR="00000000" w:rsidRDefault="00000000">
            <w:pPr>
              <w:jc w:val="center"/>
              <w:rPr>
                <w:rFonts w:ascii="Arial" w:hAnsi="Arial"/>
              </w:rPr>
            </w:pPr>
            <w:r>
              <w:rPr>
                <w:rFonts w:ascii="Arial" w:hAnsi="Arial"/>
              </w:rPr>
              <w:t xml:space="preserve">150 </w:t>
            </w:r>
            <w:r>
              <w:rPr>
                <w:rFonts w:ascii="Arial" w:hAnsi="Arial"/>
                <w:i/>
              </w:rPr>
              <w:t>(140)</w:t>
            </w:r>
          </w:p>
        </w:tc>
        <w:tc>
          <w:tcPr>
            <w:tcW w:w="1190" w:type="dxa"/>
            <w:tcBorders>
              <w:top w:val="nil"/>
            </w:tcBorders>
          </w:tcPr>
          <w:p w14:paraId="7A146F9A" w14:textId="77777777" w:rsidR="00000000" w:rsidRDefault="00000000">
            <w:pPr>
              <w:jc w:val="center"/>
              <w:rPr>
                <w:rFonts w:ascii="Arial" w:hAnsi="Arial"/>
              </w:rPr>
            </w:pPr>
            <w:r>
              <w:rPr>
                <w:rFonts w:ascii="Arial" w:hAnsi="Arial"/>
              </w:rPr>
              <w:t xml:space="preserve">210 </w:t>
            </w:r>
            <w:r>
              <w:rPr>
                <w:rFonts w:ascii="Arial" w:hAnsi="Arial"/>
                <w:i/>
              </w:rPr>
              <w:t>(190)</w:t>
            </w:r>
          </w:p>
        </w:tc>
      </w:tr>
      <w:tr w:rsidR="00000000" w14:paraId="352527C5" w14:textId="77777777">
        <w:tblPrEx>
          <w:tblCellMar>
            <w:top w:w="0" w:type="dxa"/>
            <w:bottom w:w="0" w:type="dxa"/>
          </w:tblCellMar>
        </w:tblPrEx>
        <w:tc>
          <w:tcPr>
            <w:tcW w:w="3898" w:type="dxa"/>
          </w:tcPr>
          <w:p w14:paraId="147CDF09" w14:textId="77777777" w:rsidR="00000000" w:rsidRDefault="00000000">
            <w:pPr>
              <w:jc w:val="both"/>
              <w:rPr>
                <w:rFonts w:ascii="Arial" w:hAnsi="Arial"/>
              </w:rPr>
            </w:pPr>
            <w:r>
              <w:rPr>
                <w:rFonts w:ascii="Arial" w:hAnsi="Arial"/>
              </w:rPr>
              <w:t>Самострел</w:t>
            </w:r>
          </w:p>
        </w:tc>
        <w:tc>
          <w:tcPr>
            <w:tcW w:w="1417" w:type="dxa"/>
          </w:tcPr>
          <w:p w14:paraId="15851A8A" w14:textId="77777777" w:rsidR="00000000" w:rsidRDefault="00000000">
            <w:pPr>
              <w:jc w:val="center"/>
              <w:rPr>
                <w:rFonts w:ascii="Arial" w:hAnsi="Arial"/>
              </w:rPr>
            </w:pPr>
            <w:r>
              <w:rPr>
                <w:rFonts w:ascii="Arial" w:hAnsi="Arial"/>
              </w:rPr>
              <w:t>1</w:t>
            </w:r>
          </w:p>
        </w:tc>
        <w:tc>
          <w:tcPr>
            <w:tcW w:w="1134" w:type="dxa"/>
          </w:tcPr>
          <w:p w14:paraId="2E57D170" w14:textId="77777777" w:rsidR="00000000" w:rsidRDefault="00000000">
            <w:pPr>
              <w:jc w:val="center"/>
              <w:rPr>
                <w:rFonts w:ascii="Arial" w:hAnsi="Arial"/>
              </w:rPr>
            </w:pPr>
            <w:r>
              <w:rPr>
                <w:rFonts w:ascii="Arial" w:hAnsi="Arial"/>
              </w:rPr>
              <w:t xml:space="preserve">20 </w:t>
            </w:r>
            <w:r>
              <w:rPr>
                <w:rFonts w:ascii="Arial" w:hAnsi="Arial"/>
                <w:i/>
              </w:rPr>
              <w:t>(18)</w:t>
            </w:r>
          </w:p>
        </w:tc>
        <w:tc>
          <w:tcPr>
            <w:tcW w:w="1580" w:type="dxa"/>
          </w:tcPr>
          <w:p w14:paraId="7A0A7D17" w14:textId="77777777" w:rsidR="00000000" w:rsidRDefault="00000000">
            <w:pPr>
              <w:jc w:val="center"/>
              <w:rPr>
                <w:rFonts w:ascii="Arial" w:hAnsi="Arial"/>
              </w:rPr>
            </w:pPr>
            <w:r>
              <w:rPr>
                <w:rFonts w:ascii="Arial" w:hAnsi="Arial"/>
              </w:rPr>
              <w:t xml:space="preserve">40 </w:t>
            </w:r>
            <w:r>
              <w:rPr>
                <w:rFonts w:ascii="Arial" w:hAnsi="Arial"/>
                <w:i/>
              </w:rPr>
              <w:t>(37)</w:t>
            </w:r>
          </w:p>
        </w:tc>
        <w:tc>
          <w:tcPr>
            <w:tcW w:w="1190" w:type="dxa"/>
          </w:tcPr>
          <w:p w14:paraId="7F6DDF87" w14:textId="77777777" w:rsidR="00000000" w:rsidRDefault="00000000">
            <w:pPr>
              <w:jc w:val="center"/>
              <w:rPr>
                <w:rFonts w:ascii="Arial" w:hAnsi="Arial"/>
              </w:rPr>
            </w:pPr>
            <w:r>
              <w:rPr>
                <w:rFonts w:ascii="Arial" w:hAnsi="Arial"/>
              </w:rPr>
              <w:t xml:space="preserve">60 </w:t>
            </w:r>
            <w:r>
              <w:rPr>
                <w:rFonts w:ascii="Arial" w:hAnsi="Arial"/>
                <w:i/>
              </w:rPr>
              <w:t>(55)</w:t>
            </w:r>
          </w:p>
        </w:tc>
      </w:tr>
      <w:tr w:rsidR="00000000" w14:paraId="3E29CD96" w14:textId="77777777">
        <w:tblPrEx>
          <w:tblCellMar>
            <w:top w:w="0" w:type="dxa"/>
            <w:bottom w:w="0" w:type="dxa"/>
          </w:tblCellMar>
        </w:tblPrEx>
        <w:tc>
          <w:tcPr>
            <w:tcW w:w="3898" w:type="dxa"/>
          </w:tcPr>
          <w:p w14:paraId="6D736F6E" w14:textId="77777777" w:rsidR="00000000" w:rsidRDefault="00000000">
            <w:pPr>
              <w:jc w:val="both"/>
              <w:rPr>
                <w:rFonts w:ascii="Arial" w:hAnsi="Arial"/>
              </w:rPr>
            </w:pPr>
            <w:r>
              <w:rPr>
                <w:rFonts w:ascii="Arial" w:hAnsi="Arial"/>
              </w:rPr>
              <w:t>Легкий арбалет</w:t>
            </w:r>
          </w:p>
        </w:tc>
        <w:tc>
          <w:tcPr>
            <w:tcW w:w="1417" w:type="dxa"/>
          </w:tcPr>
          <w:p w14:paraId="0086B804" w14:textId="77777777" w:rsidR="00000000" w:rsidRDefault="00000000">
            <w:pPr>
              <w:jc w:val="center"/>
              <w:rPr>
                <w:rFonts w:ascii="Arial" w:hAnsi="Arial"/>
              </w:rPr>
            </w:pPr>
            <w:r>
              <w:rPr>
                <w:rFonts w:ascii="Arial" w:hAnsi="Arial"/>
              </w:rPr>
              <w:t>1</w:t>
            </w:r>
          </w:p>
        </w:tc>
        <w:tc>
          <w:tcPr>
            <w:tcW w:w="1134" w:type="dxa"/>
          </w:tcPr>
          <w:p w14:paraId="4B4E180A" w14:textId="77777777" w:rsidR="00000000" w:rsidRDefault="00000000">
            <w:pPr>
              <w:jc w:val="center"/>
              <w:rPr>
                <w:rFonts w:ascii="Arial" w:hAnsi="Arial"/>
              </w:rPr>
            </w:pPr>
            <w:r>
              <w:rPr>
                <w:rFonts w:ascii="Arial" w:hAnsi="Arial"/>
              </w:rPr>
              <w:t xml:space="preserve">60 </w:t>
            </w:r>
            <w:r>
              <w:rPr>
                <w:rFonts w:ascii="Arial" w:hAnsi="Arial"/>
                <w:i/>
              </w:rPr>
              <w:t>(55)</w:t>
            </w:r>
          </w:p>
        </w:tc>
        <w:tc>
          <w:tcPr>
            <w:tcW w:w="1580" w:type="dxa"/>
          </w:tcPr>
          <w:p w14:paraId="0DFD2662" w14:textId="77777777" w:rsidR="00000000" w:rsidRDefault="00000000">
            <w:pPr>
              <w:jc w:val="center"/>
              <w:rPr>
                <w:rFonts w:ascii="Arial" w:hAnsi="Arial"/>
              </w:rPr>
            </w:pPr>
            <w:r>
              <w:rPr>
                <w:rFonts w:ascii="Arial" w:hAnsi="Arial"/>
              </w:rPr>
              <w:t xml:space="preserve">120 </w:t>
            </w:r>
            <w:r>
              <w:rPr>
                <w:rFonts w:ascii="Arial" w:hAnsi="Arial"/>
                <w:i/>
              </w:rPr>
              <w:t>(110)</w:t>
            </w:r>
          </w:p>
        </w:tc>
        <w:tc>
          <w:tcPr>
            <w:tcW w:w="1190" w:type="dxa"/>
          </w:tcPr>
          <w:p w14:paraId="43B62803" w14:textId="77777777" w:rsidR="00000000" w:rsidRDefault="00000000">
            <w:pPr>
              <w:jc w:val="center"/>
              <w:rPr>
                <w:rFonts w:ascii="Arial" w:hAnsi="Arial"/>
              </w:rPr>
            </w:pPr>
            <w:r>
              <w:rPr>
                <w:rFonts w:ascii="Arial" w:hAnsi="Arial"/>
              </w:rPr>
              <w:t xml:space="preserve">180 </w:t>
            </w:r>
            <w:r>
              <w:rPr>
                <w:rFonts w:ascii="Arial" w:hAnsi="Arial"/>
                <w:i/>
              </w:rPr>
              <w:t>(165)</w:t>
            </w:r>
          </w:p>
        </w:tc>
      </w:tr>
      <w:tr w:rsidR="00000000" w14:paraId="649EA459" w14:textId="77777777">
        <w:tblPrEx>
          <w:tblCellMar>
            <w:top w:w="0" w:type="dxa"/>
            <w:bottom w:w="0" w:type="dxa"/>
          </w:tblCellMar>
        </w:tblPrEx>
        <w:tc>
          <w:tcPr>
            <w:tcW w:w="3898" w:type="dxa"/>
          </w:tcPr>
          <w:p w14:paraId="64C0CCCE" w14:textId="77777777" w:rsidR="00000000" w:rsidRDefault="00000000">
            <w:pPr>
              <w:jc w:val="both"/>
              <w:rPr>
                <w:rFonts w:ascii="Arial" w:hAnsi="Arial"/>
              </w:rPr>
            </w:pPr>
            <w:r>
              <w:rPr>
                <w:rFonts w:ascii="Arial" w:hAnsi="Arial"/>
              </w:rPr>
              <w:t>Тяжелый арбалет</w:t>
            </w:r>
          </w:p>
        </w:tc>
        <w:tc>
          <w:tcPr>
            <w:tcW w:w="1417" w:type="dxa"/>
          </w:tcPr>
          <w:p w14:paraId="537DE875" w14:textId="77777777" w:rsidR="00000000" w:rsidRDefault="00000000">
            <w:pPr>
              <w:jc w:val="center"/>
              <w:rPr>
                <w:rFonts w:ascii="Arial" w:hAnsi="Arial"/>
              </w:rPr>
            </w:pPr>
            <w:r>
              <w:rPr>
                <w:rFonts w:ascii="Arial" w:hAnsi="Arial"/>
              </w:rPr>
              <w:t>1 / 2</w:t>
            </w:r>
          </w:p>
        </w:tc>
        <w:tc>
          <w:tcPr>
            <w:tcW w:w="1134" w:type="dxa"/>
          </w:tcPr>
          <w:p w14:paraId="204BA061" w14:textId="77777777" w:rsidR="00000000" w:rsidRDefault="00000000">
            <w:pPr>
              <w:jc w:val="center"/>
              <w:rPr>
                <w:rFonts w:ascii="Arial" w:hAnsi="Arial"/>
              </w:rPr>
            </w:pPr>
            <w:r>
              <w:rPr>
                <w:rFonts w:ascii="Arial" w:hAnsi="Arial"/>
              </w:rPr>
              <w:t xml:space="preserve">80 </w:t>
            </w:r>
            <w:r>
              <w:rPr>
                <w:rFonts w:ascii="Arial" w:hAnsi="Arial"/>
                <w:i/>
              </w:rPr>
              <w:t>(73)</w:t>
            </w:r>
          </w:p>
        </w:tc>
        <w:tc>
          <w:tcPr>
            <w:tcW w:w="1580" w:type="dxa"/>
          </w:tcPr>
          <w:p w14:paraId="105474D8" w14:textId="77777777" w:rsidR="00000000" w:rsidRDefault="00000000">
            <w:pPr>
              <w:jc w:val="center"/>
              <w:rPr>
                <w:rFonts w:ascii="Arial" w:hAnsi="Arial"/>
              </w:rPr>
            </w:pPr>
            <w:r>
              <w:rPr>
                <w:rFonts w:ascii="Arial" w:hAnsi="Arial"/>
              </w:rPr>
              <w:t xml:space="preserve">160 </w:t>
            </w:r>
            <w:r>
              <w:rPr>
                <w:rFonts w:ascii="Arial" w:hAnsi="Arial"/>
                <w:i/>
              </w:rPr>
              <w:t>(145)</w:t>
            </w:r>
          </w:p>
        </w:tc>
        <w:tc>
          <w:tcPr>
            <w:tcW w:w="1190" w:type="dxa"/>
          </w:tcPr>
          <w:p w14:paraId="13134083" w14:textId="77777777" w:rsidR="00000000" w:rsidRDefault="00000000">
            <w:pPr>
              <w:jc w:val="center"/>
              <w:rPr>
                <w:rFonts w:ascii="Arial" w:hAnsi="Arial"/>
              </w:rPr>
            </w:pPr>
            <w:r>
              <w:rPr>
                <w:rFonts w:ascii="Arial" w:hAnsi="Arial"/>
              </w:rPr>
              <w:t xml:space="preserve">240 </w:t>
            </w:r>
            <w:r>
              <w:rPr>
                <w:rFonts w:ascii="Arial" w:hAnsi="Arial"/>
                <w:i/>
              </w:rPr>
              <w:t>(220)</w:t>
            </w:r>
          </w:p>
        </w:tc>
      </w:tr>
      <w:tr w:rsidR="00000000" w14:paraId="6ACE6649" w14:textId="77777777">
        <w:tblPrEx>
          <w:tblCellMar>
            <w:top w:w="0" w:type="dxa"/>
            <w:bottom w:w="0" w:type="dxa"/>
          </w:tblCellMar>
        </w:tblPrEx>
        <w:tc>
          <w:tcPr>
            <w:tcW w:w="3898" w:type="dxa"/>
          </w:tcPr>
          <w:p w14:paraId="3513E477" w14:textId="77777777" w:rsidR="00000000" w:rsidRDefault="00000000">
            <w:pPr>
              <w:jc w:val="both"/>
              <w:rPr>
                <w:rFonts w:ascii="Arial" w:hAnsi="Arial"/>
              </w:rPr>
            </w:pPr>
            <w:r>
              <w:rPr>
                <w:rFonts w:ascii="Arial" w:hAnsi="Arial"/>
              </w:rPr>
              <w:t>Гарпун</w:t>
            </w:r>
          </w:p>
        </w:tc>
        <w:tc>
          <w:tcPr>
            <w:tcW w:w="1417" w:type="dxa"/>
          </w:tcPr>
          <w:p w14:paraId="573085EA" w14:textId="77777777" w:rsidR="00000000" w:rsidRDefault="00000000">
            <w:pPr>
              <w:jc w:val="center"/>
              <w:rPr>
                <w:rFonts w:ascii="Arial" w:hAnsi="Arial"/>
              </w:rPr>
            </w:pPr>
            <w:r>
              <w:rPr>
                <w:rFonts w:ascii="Arial" w:hAnsi="Arial"/>
              </w:rPr>
              <w:t>1</w:t>
            </w:r>
          </w:p>
        </w:tc>
        <w:tc>
          <w:tcPr>
            <w:tcW w:w="1134" w:type="dxa"/>
          </w:tcPr>
          <w:p w14:paraId="7B8E564B" w14:textId="77777777" w:rsidR="00000000" w:rsidRDefault="00000000">
            <w:pPr>
              <w:jc w:val="center"/>
              <w:rPr>
                <w:rFonts w:ascii="Arial" w:hAnsi="Arial"/>
              </w:rPr>
            </w:pPr>
            <w:r>
              <w:rPr>
                <w:rFonts w:ascii="Arial" w:hAnsi="Arial"/>
              </w:rPr>
              <w:t xml:space="preserve">10 </w:t>
            </w:r>
            <w:r>
              <w:rPr>
                <w:rFonts w:ascii="Arial" w:hAnsi="Arial"/>
                <w:i/>
              </w:rPr>
              <w:t>(9)</w:t>
            </w:r>
          </w:p>
        </w:tc>
        <w:tc>
          <w:tcPr>
            <w:tcW w:w="1580" w:type="dxa"/>
          </w:tcPr>
          <w:p w14:paraId="1E9177DB" w14:textId="77777777" w:rsidR="00000000" w:rsidRDefault="00000000">
            <w:pPr>
              <w:jc w:val="center"/>
              <w:rPr>
                <w:rFonts w:ascii="Arial" w:hAnsi="Arial"/>
              </w:rPr>
            </w:pPr>
            <w:r>
              <w:rPr>
                <w:rFonts w:ascii="Arial" w:hAnsi="Arial"/>
              </w:rPr>
              <w:t xml:space="preserve">20 </w:t>
            </w:r>
            <w:r>
              <w:rPr>
                <w:rFonts w:ascii="Arial" w:hAnsi="Arial"/>
                <w:i/>
              </w:rPr>
              <w:t>(18)</w:t>
            </w:r>
          </w:p>
        </w:tc>
        <w:tc>
          <w:tcPr>
            <w:tcW w:w="1190" w:type="dxa"/>
          </w:tcPr>
          <w:p w14:paraId="4DAFC2BB" w14:textId="77777777" w:rsidR="00000000" w:rsidRDefault="00000000">
            <w:pPr>
              <w:jc w:val="center"/>
              <w:rPr>
                <w:rFonts w:ascii="Arial" w:hAnsi="Arial"/>
              </w:rPr>
            </w:pPr>
            <w:r>
              <w:rPr>
                <w:rFonts w:ascii="Arial" w:hAnsi="Arial"/>
              </w:rPr>
              <w:t xml:space="preserve">30 </w:t>
            </w:r>
            <w:r>
              <w:rPr>
                <w:rFonts w:ascii="Arial" w:hAnsi="Arial"/>
                <w:i/>
              </w:rPr>
              <w:t>(27)</w:t>
            </w:r>
          </w:p>
        </w:tc>
      </w:tr>
      <w:tr w:rsidR="00000000" w14:paraId="7FF2DDBE" w14:textId="77777777">
        <w:tblPrEx>
          <w:tblCellMar>
            <w:top w:w="0" w:type="dxa"/>
            <w:bottom w:w="0" w:type="dxa"/>
          </w:tblCellMar>
        </w:tblPrEx>
        <w:tc>
          <w:tcPr>
            <w:tcW w:w="3898" w:type="dxa"/>
          </w:tcPr>
          <w:p w14:paraId="0B36DD02" w14:textId="77777777" w:rsidR="00000000" w:rsidRDefault="00000000">
            <w:pPr>
              <w:jc w:val="both"/>
              <w:rPr>
                <w:rFonts w:ascii="Arial" w:hAnsi="Arial"/>
              </w:rPr>
            </w:pPr>
            <w:r>
              <w:rPr>
                <w:rFonts w:ascii="Arial" w:hAnsi="Arial"/>
              </w:rPr>
              <w:t>Дротик</w:t>
            </w:r>
          </w:p>
        </w:tc>
        <w:tc>
          <w:tcPr>
            <w:tcW w:w="1417" w:type="dxa"/>
          </w:tcPr>
          <w:p w14:paraId="52C94B26" w14:textId="77777777" w:rsidR="00000000" w:rsidRDefault="00000000">
            <w:pPr>
              <w:jc w:val="center"/>
              <w:rPr>
                <w:rFonts w:ascii="Arial" w:hAnsi="Arial"/>
              </w:rPr>
            </w:pPr>
            <w:r>
              <w:rPr>
                <w:rFonts w:ascii="Arial" w:hAnsi="Arial"/>
              </w:rPr>
              <w:t>3 / 1</w:t>
            </w:r>
          </w:p>
        </w:tc>
        <w:tc>
          <w:tcPr>
            <w:tcW w:w="1134" w:type="dxa"/>
          </w:tcPr>
          <w:p w14:paraId="0F54DE34" w14:textId="77777777" w:rsidR="00000000" w:rsidRDefault="00000000">
            <w:pPr>
              <w:jc w:val="center"/>
              <w:rPr>
                <w:rFonts w:ascii="Arial" w:hAnsi="Arial"/>
              </w:rPr>
            </w:pPr>
            <w:r>
              <w:rPr>
                <w:rFonts w:ascii="Arial" w:hAnsi="Arial"/>
              </w:rPr>
              <w:t xml:space="preserve">10 </w:t>
            </w:r>
            <w:r>
              <w:rPr>
                <w:rFonts w:ascii="Arial" w:hAnsi="Arial"/>
                <w:i/>
              </w:rPr>
              <w:t>(9)</w:t>
            </w:r>
          </w:p>
        </w:tc>
        <w:tc>
          <w:tcPr>
            <w:tcW w:w="1580" w:type="dxa"/>
          </w:tcPr>
          <w:p w14:paraId="45DD2BDC" w14:textId="77777777" w:rsidR="00000000" w:rsidRDefault="00000000">
            <w:pPr>
              <w:jc w:val="center"/>
              <w:rPr>
                <w:rFonts w:ascii="Arial" w:hAnsi="Arial"/>
              </w:rPr>
            </w:pPr>
            <w:r>
              <w:rPr>
                <w:rFonts w:ascii="Arial" w:hAnsi="Arial"/>
              </w:rPr>
              <w:t xml:space="preserve">20 </w:t>
            </w:r>
            <w:r>
              <w:rPr>
                <w:rFonts w:ascii="Arial" w:hAnsi="Arial"/>
                <w:i/>
              </w:rPr>
              <w:t>(18)</w:t>
            </w:r>
          </w:p>
        </w:tc>
        <w:tc>
          <w:tcPr>
            <w:tcW w:w="1190" w:type="dxa"/>
          </w:tcPr>
          <w:p w14:paraId="50E86EE3" w14:textId="77777777" w:rsidR="00000000" w:rsidRDefault="00000000">
            <w:pPr>
              <w:jc w:val="center"/>
              <w:rPr>
                <w:rFonts w:ascii="Arial" w:hAnsi="Arial"/>
              </w:rPr>
            </w:pPr>
            <w:r>
              <w:rPr>
                <w:rFonts w:ascii="Arial" w:hAnsi="Arial"/>
              </w:rPr>
              <w:t xml:space="preserve">40 </w:t>
            </w:r>
            <w:r>
              <w:rPr>
                <w:rFonts w:ascii="Arial" w:hAnsi="Arial"/>
                <w:i/>
              </w:rPr>
              <w:t>(37)</w:t>
            </w:r>
          </w:p>
        </w:tc>
      </w:tr>
      <w:tr w:rsidR="00000000" w14:paraId="7FC5B752" w14:textId="77777777">
        <w:tblPrEx>
          <w:tblCellMar>
            <w:top w:w="0" w:type="dxa"/>
            <w:bottom w:w="0" w:type="dxa"/>
          </w:tblCellMar>
        </w:tblPrEx>
        <w:tc>
          <w:tcPr>
            <w:tcW w:w="3898" w:type="dxa"/>
          </w:tcPr>
          <w:p w14:paraId="2331B5B7" w14:textId="77777777" w:rsidR="00000000" w:rsidRDefault="00000000">
            <w:pPr>
              <w:jc w:val="both"/>
              <w:rPr>
                <w:rFonts w:ascii="Arial" w:hAnsi="Arial"/>
              </w:rPr>
            </w:pPr>
            <w:r>
              <w:rPr>
                <w:rFonts w:ascii="Arial" w:hAnsi="Arial"/>
              </w:rPr>
              <w:t>Дубинка</w:t>
            </w:r>
          </w:p>
        </w:tc>
        <w:tc>
          <w:tcPr>
            <w:tcW w:w="1417" w:type="dxa"/>
          </w:tcPr>
          <w:p w14:paraId="4514F257" w14:textId="77777777" w:rsidR="00000000" w:rsidRDefault="00000000">
            <w:pPr>
              <w:jc w:val="center"/>
              <w:rPr>
                <w:rFonts w:ascii="Arial" w:hAnsi="Arial"/>
              </w:rPr>
            </w:pPr>
            <w:r>
              <w:rPr>
                <w:rFonts w:ascii="Arial" w:hAnsi="Arial"/>
              </w:rPr>
              <w:t>1</w:t>
            </w:r>
          </w:p>
        </w:tc>
        <w:tc>
          <w:tcPr>
            <w:tcW w:w="1134" w:type="dxa"/>
          </w:tcPr>
          <w:p w14:paraId="4FA1CAAC" w14:textId="77777777" w:rsidR="00000000" w:rsidRDefault="00000000">
            <w:pPr>
              <w:jc w:val="center"/>
              <w:rPr>
                <w:rFonts w:ascii="Arial" w:hAnsi="Arial"/>
              </w:rPr>
            </w:pPr>
            <w:r>
              <w:rPr>
                <w:rFonts w:ascii="Arial" w:hAnsi="Arial"/>
              </w:rPr>
              <w:t xml:space="preserve">10 </w:t>
            </w:r>
            <w:r>
              <w:rPr>
                <w:rFonts w:ascii="Arial" w:hAnsi="Arial"/>
                <w:i/>
              </w:rPr>
              <w:t>(9)</w:t>
            </w:r>
          </w:p>
        </w:tc>
        <w:tc>
          <w:tcPr>
            <w:tcW w:w="1580" w:type="dxa"/>
          </w:tcPr>
          <w:p w14:paraId="0CE904E0" w14:textId="77777777" w:rsidR="00000000" w:rsidRDefault="00000000">
            <w:pPr>
              <w:jc w:val="center"/>
              <w:rPr>
                <w:rFonts w:ascii="Arial" w:hAnsi="Arial"/>
              </w:rPr>
            </w:pPr>
            <w:r>
              <w:rPr>
                <w:rFonts w:ascii="Arial" w:hAnsi="Arial"/>
              </w:rPr>
              <w:t xml:space="preserve">20 </w:t>
            </w:r>
            <w:r>
              <w:rPr>
                <w:rFonts w:ascii="Arial" w:hAnsi="Arial"/>
                <w:i/>
              </w:rPr>
              <w:t>(18)</w:t>
            </w:r>
          </w:p>
        </w:tc>
        <w:tc>
          <w:tcPr>
            <w:tcW w:w="1190" w:type="dxa"/>
          </w:tcPr>
          <w:p w14:paraId="626CB76D" w14:textId="77777777" w:rsidR="00000000" w:rsidRDefault="00000000">
            <w:pPr>
              <w:jc w:val="center"/>
              <w:rPr>
                <w:rFonts w:ascii="Arial" w:hAnsi="Arial"/>
              </w:rPr>
            </w:pPr>
            <w:r>
              <w:rPr>
                <w:rFonts w:ascii="Arial" w:hAnsi="Arial"/>
              </w:rPr>
              <w:t xml:space="preserve">30 </w:t>
            </w:r>
            <w:r>
              <w:rPr>
                <w:rFonts w:ascii="Arial" w:hAnsi="Arial"/>
                <w:i/>
              </w:rPr>
              <w:t>(27)</w:t>
            </w:r>
          </w:p>
        </w:tc>
      </w:tr>
      <w:tr w:rsidR="00000000" w14:paraId="4BFE767D" w14:textId="77777777">
        <w:tblPrEx>
          <w:tblCellMar>
            <w:top w:w="0" w:type="dxa"/>
            <w:bottom w:w="0" w:type="dxa"/>
          </w:tblCellMar>
        </w:tblPrEx>
        <w:tc>
          <w:tcPr>
            <w:tcW w:w="3898" w:type="dxa"/>
          </w:tcPr>
          <w:p w14:paraId="5F16C61D" w14:textId="77777777" w:rsidR="00000000" w:rsidRDefault="00000000">
            <w:pPr>
              <w:jc w:val="both"/>
              <w:rPr>
                <w:rFonts w:ascii="Arial" w:hAnsi="Arial"/>
              </w:rPr>
            </w:pPr>
            <w:r>
              <w:rPr>
                <w:rFonts w:ascii="Arial" w:hAnsi="Arial"/>
              </w:rPr>
              <w:t>Духовая трубка</w:t>
            </w:r>
          </w:p>
        </w:tc>
        <w:tc>
          <w:tcPr>
            <w:tcW w:w="1417" w:type="dxa"/>
          </w:tcPr>
          <w:p w14:paraId="07BB3429" w14:textId="77777777" w:rsidR="00000000" w:rsidRDefault="00000000">
            <w:pPr>
              <w:jc w:val="center"/>
              <w:rPr>
                <w:rFonts w:ascii="Arial" w:hAnsi="Arial"/>
              </w:rPr>
            </w:pPr>
            <w:r>
              <w:rPr>
                <w:rFonts w:ascii="Arial" w:hAnsi="Arial"/>
              </w:rPr>
              <w:t>2 / 1</w:t>
            </w:r>
          </w:p>
        </w:tc>
        <w:tc>
          <w:tcPr>
            <w:tcW w:w="1134" w:type="dxa"/>
          </w:tcPr>
          <w:p w14:paraId="33CCB268" w14:textId="77777777" w:rsidR="00000000" w:rsidRDefault="00000000">
            <w:pPr>
              <w:jc w:val="center"/>
              <w:rPr>
                <w:rFonts w:ascii="Arial" w:hAnsi="Arial"/>
              </w:rPr>
            </w:pPr>
            <w:r>
              <w:rPr>
                <w:rFonts w:ascii="Arial" w:hAnsi="Arial"/>
              </w:rPr>
              <w:t xml:space="preserve">10 </w:t>
            </w:r>
            <w:r>
              <w:rPr>
                <w:rFonts w:ascii="Arial" w:hAnsi="Arial"/>
                <w:i/>
              </w:rPr>
              <w:t>(9)</w:t>
            </w:r>
          </w:p>
        </w:tc>
        <w:tc>
          <w:tcPr>
            <w:tcW w:w="1580" w:type="dxa"/>
          </w:tcPr>
          <w:p w14:paraId="4EE50B62" w14:textId="77777777" w:rsidR="00000000" w:rsidRDefault="00000000">
            <w:pPr>
              <w:jc w:val="center"/>
              <w:rPr>
                <w:rFonts w:ascii="Arial" w:hAnsi="Arial"/>
              </w:rPr>
            </w:pPr>
            <w:r>
              <w:rPr>
                <w:rFonts w:ascii="Arial" w:hAnsi="Arial"/>
              </w:rPr>
              <w:t xml:space="preserve">20 </w:t>
            </w:r>
            <w:r>
              <w:rPr>
                <w:rFonts w:ascii="Arial" w:hAnsi="Arial"/>
                <w:i/>
              </w:rPr>
              <w:t>(18)</w:t>
            </w:r>
          </w:p>
        </w:tc>
        <w:tc>
          <w:tcPr>
            <w:tcW w:w="1190" w:type="dxa"/>
          </w:tcPr>
          <w:p w14:paraId="43F29301" w14:textId="77777777" w:rsidR="00000000" w:rsidRDefault="00000000">
            <w:pPr>
              <w:jc w:val="center"/>
              <w:rPr>
                <w:rFonts w:ascii="Arial" w:hAnsi="Arial"/>
              </w:rPr>
            </w:pPr>
            <w:r>
              <w:rPr>
                <w:rFonts w:ascii="Arial" w:hAnsi="Arial"/>
              </w:rPr>
              <w:t xml:space="preserve">30 </w:t>
            </w:r>
            <w:r>
              <w:rPr>
                <w:rFonts w:ascii="Arial" w:hAnsi="Arial"/>
                <w:i/>
              </w:rPr>
              <w:t>(27)</w:t>
            </w:r>
          </w:p>
        </w:tc>
      </w:tr>
      <w:tr w:rsidR="00000000" w14:paraId="715ECC08" w14:textId="77777777">
        <w:tblPrEx>
          <w:tblCellMar>
            <w:top w:w="0" w:type="dxa"/>
            <w:bottom w:w="0" w:type="dxa"/>
          </w:tblCellMar>
        </w:tblPrEx>
        <w:tc>
          <w:tcPr>
            <w:tcW w:w="3898" w:type="dxa"/>
          </w:tcPr>
          <w:p w14:paraId="7C146D2D" w14:textId="77777777" w:rsidR="00000000" w:rsidRDefault="00000000">
            <w:pPr>
              <w:jc w:val="both"/>
              <w:rPr>
                <w:rFonts w:ascii="Arial" w:hAnsi="Arial"/>
              </w:rPr>
            </w:pPr>
            <w:r>
              <w:rPr>
                <w:rFonts w:ascii="Arial" w:hAnsi="Arial"/>
              </w:rPr>
              <w:t>Кинжал</w:t>
            </w:r>
          </w:p>
        </w:tc>
        <w:tc>
          <w:tcPr>
            <w:tcW w:w="1417" w:type="dxa"/>
          </w:tcPr>
          <w:p w14:paraId="36AD5A66" w14:textId="77777777" w:rsidR="00000000" w:rsidRDefault="00000000">
            <w:pPr>
              <w:jc w:val="center"/>
              <w:rPr>
                <w:rFonts w:ascii="Arial" w:hAnsi="Arial"/>
              </w:rPr>
            </w:pPr>
            <w:r>
              <w:rPr>
                <w:rFonts w:ascii="Arial" w:hAnsi="Arial"/>
              </w:rPr>
              <w:t>2 / 1</w:t>
            </w:r>
          </w:p>
        </w:tc>
        <w:tc>
          <w:tcPr>
            <w:tcW w:w="1134" w:type="dxa"/>
          </w:tcPr>
          <w:p w14:paraId="3371C90E" w14:textId="77777777" w:rsidR="00000000" w:rsidRDefault="00000000">
            <w:pPr>
              <w:jc w:val="center"/>
              <w:rPr>
                <w:rFonts w:ascii="Arial" w:hAnsi="Arial"/>
              </w:rPr>
            </w:pPr>
            <w:r>
              <w:rPr>
                <w:rFonts w:ascii="Arial" w:hAnsi="Arial"/>
              </w:rPr>
              <w:t xml:space="preserve">10 </w:t>
            </w:r>
            <w:r>
              <w:rPr>
                <w:rFonts w:ascii="Arial" w:hAnsi="Arial"/>
                <w:i/>
              </w:rPr>
              <w:t>(9)</w:t>
            </w:r>
          </w:p>
        </w:tc>
        <w:tc>
          <w:tcPr>
            <w:tcW w:w="1580" w:type="dxa"/>
          </w:tcPr>
          <w:p w14:paraId="2F3AFB4C" w14:textId="77777777" w:rsidR="00000000" w:rsidRDefault="00000000">
            <w:pPr>
              <w:jc w:val="center"/>
              <w:rPr>
                <w:rFonts w:ascii="Arial" w:hAnsi="Arial"/>
              </w:rPr>
            </w:pPr>
            <w:r>
              <w:rPr>
                <w:rFonts w:ascii="Arial" w:hAnsi="Arial"/>
              </w:rPr>
              <w:t xml:space="preserve">20 </w:t>
            </w:r>
            <w:r>
              <w:rPr>
                <w:rFonts w:ascii="Arial" w:hAnsi="Arial"/>
                <w:i/>
              </w:rPr>
              <w:t>(18)</w:t>
            </w:r>
          </w:p>
        </w:tc>
        <w:tc>
          <w:tcPr>
            <w:tcW w:w="1190" w:type="dxa"/>
          </w:tcPr>
          <w:p w14:paraId="04C76AF4" w14:textId="77777777" w:rsidR="00000000" w:rsidRDefault="00000000">
            <w:pPr>
              <w:jc w:val="center"/>
              <w:rPr>
                <w:rFonts w:ascii="Arial" w:hAnsi="Arial"/>
              </w:rPr>
            </w:pPr>
            <w:r>
              <w:rPr>
                <w:rFonts w:ascii="Arial" w:hAnsi="Arial"/>
              </w:rPr>
              <w:t xml:space="preserve">30 </w:t>
            </w:r>
            <w:r>
              <w:rPr>
                <w:rFonts w:ascii="Arial" w:hAnsi="Arial"/>
                <w:i/>
              </w:rPr>
              <w:t>(27)</w:t>
            </w:r>
          </w:p>
        </w:tc>
      </w:tr>
      <w:tr w:rsidR="00000000" w14:paraId="16AAE4E6" w14:textId="77777777">
        <w:tblPrEx>
          <w:tblCellMar>
            <w:top w:w="0" w:type="dxa"/>
            <w:bottom w:w="0" w:type="dxa"/>
          </w:tblCellMar>
        </w:tblPrEx>
        <w:tc>
          <w:tcPr>
            <w:tcW w:w="3898" w:type="dxa"/>
          </w:tcPr>
          <w:p w14:paraId="5CC6545A" w14:textId="77777777" w:rsidR="00000000" w:rsidRDefault="00000000">
            <w:pPr>
              <w:jc w:val="both"/>
              <w:rPr>
                <w:rFonts w:ascii="Arial" w:hAnsi="Arial"/>
              </w:rPr>
            </w:pPr>
            <w:r>
              <w:rPr>
                <w:rFonts w:ascii="Arial" w:hAnsi="Arial"/>
              </w:rPr>
              <w:t>Большой лук, легкая стрела</w:t>
            </w:r>
          </w:p>
        </w:tc>
        <w:tc>
          <w:tcPr>
            <w:tcW w:w="1417" w:type="dxa"/>
          </w:tcPr>
          <w:p w14:paraId="3F9EEDDE" w14:textId="77777777" w:rsidR="00000000" w:rsidRDefault="00000000">
            <w:pPr>
              <w:jc w:val="center"/>
              <w:rPr>
                <w:rFonts w:ascii="Arial" w:hAnsi="Arial"/>
              </w:rPr>
            </w:pPr>
            <w:r>
              <w:rPr>
                <w:rFonts w:ascii="Arial" w:hAnsi="Arial"/>
              </w:rPr>
              <w:t>2 / 1</w:t>
            </w:r>
          </w:p>
        </w:tc>
        <w:tc>
          <w:tcPr>
            <w:tcW w:w="1134" w:type="dxa"/>
          </w:tcPr>
          <w:p w14:paraId="4F182A13" w14:textId="77777777" w:rsidR="00000000" w:rsidRDefault="00000000">
            <w:pPr>
              <w:jc w:val="center"/>
              <w:rPr>
                <w:rFonts w:ascii="Arial" w:hAnsi="Arial"/>
              </w:rPr>
            </w:pPr>
            <w:r>
              <w:rPr>
                <w:rFonts w:ascii="Arial" w:hAnsi="Arial"/>
              </w:rPr>
              <w:t xml:space="preserve">70 </w:t>
            </w:r>
            <w:r>
              <w:rPr>
                <w:rFonts w:ascii="Arial" w:hAnsi="Arial"/>
                <w:i/>
              </w:rPr>
              <w:t>(64)</w:t>
            </w:r>
          </w:p>
        </w:tc>
        <w:tc>
          <w:tcPr>
            <w:tcW w:w="1580" w:type="dxa"/>
          </w:tcPr>
          <w:p w14:paraId="6D12FF3B" w14:textId="77777777" w:rsidR="00000000" w:rsidRDefault="00000000">
            <w:pPr>
              <w:jc w:val="center"/>
              <w:rPr>
                <w:rFonts w:ascii="Arial" w:hAnsi="Arial"/>
              </w:rPr>
            </w:pPr>
            <w:r>
              <w:rPr>
                <w:rFonts w:ascii="Arial" w:hAnsi="Arial"/>
              </w:rPr>
              <w:t xml:space="preserve">140 </w:t>
            </w:r>
            <w:r>
              <w:rPr>
                <w:rFonts w:ascii="Arial" w:hAnsi="Arial"/>
                <w:i/>
              </w:rPr>
              <w:t>(130)</w:t>
            </w:r>
          </w:p>
        </w:tc>
        <w:tc>
          <w:tcPr>
            <w:tcW w:w="1190" w:type="dxa"/>
          </w:tcPr>
          <w:p w14:paraId="0CD65C98" w14:textId="77777777" w:rsidR="00000000" w:rsidRDefault="00000000">
            <w:pPr>
              <w:jc w:val="center"/>
              <w:rPr>
                <w:rFonts w:ascii="Arial" w:hAnsi="Arial"/>
              </w:rPr>
            </w:pPr>
            <w:r>
              <w:rPr>
                <w:rFonts w:ascii="Arial" w:hAnsi="Arial"/>
              </w:rPr>
              <w:t xml:space="preserve">210 </w:t>
            </w:r>
            <w:r>
              <w:rPr>
                <w:rFonts w:ascii="Arial" w:hAnsi="Arial"/>
                <w:i/>
              </w:rPr>
              <w:t>(190)</w:t>
            </w:r>
          </w:p>
        </w:tc>
      </w:tr>
      <w:tr w:rsidR="00000000" w14:paraId="667F0BCA" w14:textId="77777777">
        <w:tblPrEx>
          <w:tblCellMar>
            <w:top w:w="0" w:type="dxa"/>
            <w:bottom w:w="0" w:type="dxa"/>
          </w:tblCellMar>
        </w:tblPrEx>
        <w:tc>
          <w:tcPr>
            <w:tcW w:w="3898" w:type="dxa"/>
          </w:tcPr>
          <w:p w14:paraId="351C0F71" w14:textId="77777777" w:rsidR="00000000" w:rsidRDefault="00000000">
            <w:pPr>
              <w:jc w:val="both"/>
              <w:rPr>
                <w:rFonts w:ascii="Arial" w:hAnsi="Arial"/>
              </w:rPr>
            </w:pPr>
            <w:r>
              <w:rPr>
                <w:rFonts w:ascii="Arial" w:hAnsi="Arial"/>
              </w:rPr>
              <w:t>Большой лук, тяжелая стрела</w:t>
            </w:r>
          </w:p>
        </w:tc>
        <w:tc>
          <w:tcPr>
            <w:tcW w:w="1417" w:type="dxa"/>
          </w:tcPr>
          <w:p w14:paraId="10892B42" w14:textId="77777777" w:rsidR="00000000" w:rsidRDefault="00000000">
            <w:pPr>
              <w:jc w:val="center"/>
              <w:rPr>
                <w:rFonts w:ascii="Arial" w:hAnsi="Arial"/>
              </w:rPr>
            </w:pPr>
            <w:r>
              <w:rPr>
                <w:rFonts w:ascii="Arial" w:hAnsi="Arial"/>
              </w:rPr>
              <w:t>2 / 1</w:t>
            </w:r>
          </w:p>
        </w:tc>
        <w:tc>
          <w:tcPr>
            <w:tcW w:w="1134" w:type="dxa"/>
          </w:tcPr>
          <w:p w14:paraId="794D4835" w14:textId="77777777" w:rsidR="00000000" w:rsidRDefault="00000000">
            <w:pPr>
              <w:jc w:val="center"/>
              <w:rPr>
                <w:rFonts w:ascii="Arial" w:hAnsi="Arial"/>
              </w:rPr>
            </w:pPr>
            <w:r>
              <w:rPr>
                <w:rFonts w:ascii="Arial" w:hAnsi="Arial"/>
              </w:rPr>
              <w:t xml:space="preserve">50 </w:t>
            </w:r>
            <w:r>
              <w:rPr>
                <w:rFonts w:ascii="Arial" w:hAnsi="Arial"/>
                <w:i/>
              </w:rPr>
              <w:t>(46)</w:t>
            </w:r>
          </w:p>
        </w:tc>
        <w:tc>
          <w:tcPr>
            <w:tcW w:w="1580" w:type="dxa"/>
          </w:tcPr>
          <w:p w14:paraId="24D8132A" w14:textId="77777777" w:rsidR="00000000" w:rsidRDefault="00000000">
            <w:pPr>
              <w:jc w:val="center"/>
              <w:rPr>
                <w:rFonts w:ascii="Arial" w:hAnsi="Arial"/>
              </w:rPr>
            </w:pPr>
            <w:r>
              <w:rPr>
                <w:rFonts w:ascii="Arial" w:hAnsi="Arial"/>
              </w:rPr>
              <w:t xml:space="preserve">100 </w:t>
            </w:r>
            <w:r>
              <w:rPr>
                <w:rFonts w:ascii="Arial" w:hAnsi="Arial"/>
                <w:i/>
              </w:rPr>
              <w:t>(91)</w:t>
            </w:r>
          </w:p>
        </w:tc>
        <w:tc>
          <w:tcPr>
            <w:tcW w:w="1190" w:type="dxa"/>
          </w:tcPr>
          <w:p w14:paraId="1063FA1E" w14:textId="77777777" w:rsidR="00000000" w:rsidRDefault="00000000">
            <w:pPr>
              <w:jc w:val="center"/>
              <w:rPr>
                <w:rFonts w:ascii="Arial" w:hAnsi="Arial"/>
              </w:rPr>
            </w:pPr>
            <w:r>
              <w:rPr>
                <w:rFonts w:ascii="Arial" w:hAnsi="Arial"/>
              </w:rPr>
              <w:t xml:space="preserve">170 </w:t>
            </w:r>
            <w:r>
              <w:rPr>
                <w:rFonts w:ascii="Arial" w:hAnsi="Arial"/>
                <w:i/>
              </w:rPr>
              <w:t>(155)</w:t>
            </w:r>
          </w:p>
        </w:tc>
      </w:tr>
      <w:tr w:rsidR="00000000" w14:paraId="40B484A7" w14:textId="77777777">
        <w:tblPrEx>
          <w:tblCellMar>
            <w:top w:w="0" w:type="dxa"/>
            <w:bottom w:w="0" w:type="dxa"/>
          </w:tblCellMar>
        </w:tblPrEx>
        <w:tc>
          <w:tcPr>
            <w:tcW w:w="3898" w:type="dxa"/>
          </w:tcPr>
          <w:p w14:paraId="32F43BBF" w14:textId="77777777" w:rsidR="00000000" w:rsidRDefault="00000000">
            <w:pPr>
              <w:jc w:val="both"/>
              <w:rPr>
                <w:rFonts w:ascii="Arial" w:hAnsi="Arial"/>
              </w:rPr>
            </w:pPr>
            <w:r>
              <w:rPr>
                <w:rFonts w:ascii="Arial" w:hAnsi="Arial"/>
              </w:rPr>
              <w:t>Малый лук</w:t>
            </w:r>
          </w:p>
        </w:tc>
        <w:tc>
          <w:tcPr>
            <w:tcW w:w="1417" w:type="dxa"/>
          </w:tcPr>
          <w:p w14:paraId="5EA4CF6C" w14:textId="77777777" w:rsidR="00000000" w:rsidRDefault="00000000">
            <w:pPr>
              <w:jc w:val="center"/>
              <w:rPr>
                <w:rFonts w:ascii="Arial" w:hAnsi="Arial"/>
              </w:rPr>
            </w:pPr>
            <w:r>
              <w:rPr>
                <w:rFonts w:ascii="Arial" w:hAnsi="Arial"/>
              </w:rPr>
              <w:t>2 / 1</w:t>
            </w:r>
          </w:p>
        </w:tc>
        <w:tc>
          <w:tcPr>
            <w:tcW w:w="1134" w:type="dxa"/>
          </w:tcPr>
          <w:p w14:paraId="73B6558C" w14:textId="77777777" w:rsidR="00000000" w:rsidRDefault="00000000">
            <w:pPr>
              <w:jc w:val="center"/>
              <w:rPr>
                <w:rFonts w:ascii="Arial" w:hAnsi="Arial"/>
              </w:rPr>
            </w:pPr>
            <w:r>
              <w:rPr>
                <w:rFonts w:ascii="Arial" w:hAnsi="Arial"/>
              </w:rPr>
              <w:t xml:space="preserve">50 </w:t>
            </w:r>
            <w:r>
              <w:rPr>
                <w:rFonts w:ascii="Arial" w:hAnsi="Arial"/>
                <w:i/>
              </w:rPr>
              <w:t>(46)</w:t>
            </w:r>
          </w:p>
        </w:tc>
        <w:tc>
          <w:tcPr>
            <w:tcW w:w="1580" w:type="dxa"/>
          </w:tcPr>
          <w:p w14:paraId="34FCCA9B" w14:textId="77777777" w:rsidR="00000000" w:rsidRDefault="00000000">
            <w:pPr>
              <w:jc w:val="center"/>
              <w:rPr>
                <w:rFonts w:ascii="Arial" w:hAnsi="Arial"/>
              </w:rPr>
            </w:pPr>
            <w:r>
              <w:rPr>
                <w:rFonts w:ascii="Arial" w:hAnsi="Arial"/>
              </w:rPr>
              <w:t xml:space="preserve">100 </w:t>
            </w:r>
            <w:r>
              <w:rPr>
                <w:rFonts w:ascii="Arial" w:hAnsi="Arial"/>
                <w:i/>
              </w:rPr>
              <w:t>(91)</w:t>
            </w:r>
          </w:p>
        </w:tc>
        <w:tc>
          <w:tcPr>
            <w:tcW w:w="1190" w:type="dxa"/>
          </w:tcPr>
          <w:p w14:paraId="60F561C4" w14:textId="77777777" w:rsidR="00000000" w:rsidRDefault="00000000">
            <w:pPr>
              <w:jc w:val="center"/>
              <w:rPr>
                <w:rFonts w:ascii="Arial" w:hAnsi="Arial"/>
              </w:rPr>
            </w:pPr>
            <w:r>
              <w:rPr>
                <w:rFonts w:ascii="Arial" w:hAnsi="Arial"/>
              </w:rPr>
              <w:t xml:space="preserve">150 </w:t>
            </w:r>
            <w:r>
              <w:rPr>
                <w:rFonts w:ascii="Arial" w:hAnsi="Arial"/>
                <w:i/>
              </w:rPr>
              <w:t>(140)</w:t>
            </w:r>
          </w:p>
        </w:tc>
      </w:tr>
      <w:tr w:rsidR="00000000" w14:paraId="75E0DD70" w14:textId="77777777">
        <w:tblPrEx>
          <w:tblCellMar>
            <w:top w:w="0" w:type="dxa"/>
            <w:bottom w:w="0" w:type="dxa"/>
          </w:tblCellMar>
        </w:tblPrEx>
        <w:tc>
          <w:tcPr>
            <w:tcW w:w="3898" w:type="dxa"/>
          </w:tcPr>
          <w:p w14:paraId="6851DC72" w14:textId="77777777" w:rsidR="00000000" w:rsidRDefault="00000000">
            <w:pPr>
              <w:jc w:val="both"/>
              <w:rPr>
                <w:rFonts w:ascii="Arial" w:hAnsi="Arial"/>
              </w:rPr>
            </w:pPr>
            <w:r>
              <w:rPr>
                <w:rFonts w:ascii="Arial" w:hAnsi="Arial"/>
              </w:rPr>
              <w:t>Сложный большой лук, легкая стр</w:t>
            </w:r>
            <w:r>
              <w:rPr>
                <w:rFonts w:ascii="Arial" w:hAnsi="Arial"/>
              </w:rPr>
              <w:t>е</w:t>
            </w:r>
            <w:r>
              <w:rPr>
                <w:rFonts w:ascii="Arial" w:hAnsi="Arial"/>
              </w:rPr>
              <w:t>ла</w:t>
            </w:r>
          </w:p>
        </w:tc>
        <w:tc>
          <w:tcPr>
            <w:tcW w:w="1417" w:type="dxa"/>
          </w:tcPr>
          <w:p w14:paraId="27830331" w14:textId="77777777" w:rsidR="00000000" w:rsidRDefault="00000000">
            <w:pPr>
              <w:jc w:val="center"/>
              <w:rPr>
                <w:rFonts w:ascii="Arial" w:hAnsi="Arial"/>
              </w:rPr>
            </w:pPr>
            <w:r>
              <w:rPr>
                <w:rFonts w:ascii="Arial" w:hAnsi="Arial"/>
              </w:rPr>
              <w:t>2 / 1</w:t>
            </w:r>
          </w:p>
        </w:tc>
        <w:tc>
          <w:tcPr>
            <w:tcW w:w="1134" w:type="dxa"/>
          </w:tcPr>
          <w:p w14:paraId="681E395A" w14:textId="77777777" w:rsidR="00000000" w:rsidRDefault="00000000">
            <w:pPr>
              <w:jc w:val="center"/>
              <w:rPr>
                <w:rFonts w:ascii="Arial" w:hAnsi="Arial"/>
              </w:rPr>
            </w:pPr>
            <w:r>
              <w:rPr>
                <w:rFonts w:ascii="Arial" w:hAnsi="Arial"/>
              </w:rPr>
              <w:t xml:space="preserve">60 </w:t>
            </w:r>
            <w:r>
              <w:rPr>
                <w:rFonts w:ascii="Arial" w:hAnsi="Arial"/>
                <w:i/>
              </w:rPr>
              <w:t>(55)</w:t>
            </w:r>
          </w:p>
        </w:tc>
        <w:tc>
          <w:tcPr>
            <w:tcW w:w="1580" w:type="dxa"/>
          </w:tcPr>
          <w:p w14:paraId="6A8B27A1" w14:textId="77777777" w:rsidR="00000000" w:rsidRDefault="00000000">
            <w:pPr>
              <w:jc w:val="center"/>
              <w:rPr>
                <w:rFonts w:ascii="Arial" w:hAnsi="Arial"/>
              </w:rPr>
            </w:pPr>
            <w:r>
              <w:rPr>
                <w:rFonts w:ascii="Arial" w:hAnsi="Arial"/>
              </w:rPr>
              <w:t xml:space="preserve">120 </w:t>
            </w:r>
            <w:r>
              <w:rPr>
                <w:rFonts w:ascii="Arial" w:hAnsi="Arial"/>
                <w:i/>
              </w:rPr>
              <w:t>(110)</w:t>
            </w:r>
          </w:p>
        </w:tc>
        <w:tc>
          <w:tcPr>
            <w:tcW w:w="1190" w:type="dxa"/>
          </w:tcPr>
          <w:p w14:paraId="777C47F1" w14:textId="77777777" w:rsidR="00000000" w:rsidRDefault="00000000">
            <w:pPr>
              <w:jc w:val="center"/>
              <w:rPr>
                <w:rFonts w:ascii="Arial" w:hAnsi="Arial"/>
              </w:rPr>
            </w:pPr>
            <w:r>
              <w:rPr>
                <w:rFonts w:ascii="Arial" w:hAnsi="Arial"/>
              </w:rPr>
              <w:t xml:space="preserve">210 </w:t>
            </w:r>
            <w:r>
              <w:rPr>
                <w:rFonts w:ascii="Arial" w:hAnsi="Arial"/>
                <w:i/>
              </w:rPr>
              <w:t>(190)</w:t>
            </w:r>
          </w:p>
        </w:tc>
      </w:tr>
      <w:tr w:rsidR="00000000" w14:paraId="118F1324" w14:textId="77777777">
        <w:tblPrEx>
          <w:tblCellMar>
            <w:top w:w="0" w:type="dxa"/>
            <w:bottom w:w="0" w:type="dxa"/>
          </w:tblCellMar>
        </w:tblPrEx>
        <w:tc>
          <w:tcPr>
            <w:tcW w:w="3898" w:type="dxa"/>
          </w:tcPr>
          <w:p w14:paraId="4E9BF950" w14:textId="77777777" w:rsidR="00000000" w:rsidRDefault="00000000">
            <w:pPr>
              <w:jc w:val="both"/>
              <w:rPr>
                <w:rFonts w:ascii="Arial" w:hAnsi="Arial"/>
              </w:rPr>
            </w:pPr>
            <w:r>
              <w:rPr>
                <w:rFonts w:ascii="Arial" w:hAnsi="Arial"/>
              </w:rPr>
              <w:t>Сложный большой лук, тяжелая стрела</w:t>
            </w:r>
          </w:p>
        </w:tc>
        <w:tc>
          <w:tcPr>
            <w:tcW w:w="1417" w:type="dxa"/>
          </w:tcPr>
          <w:p w14:paraId="50B853FE" w14:textId="77777777" w:rsidR="00000000" w:rsidRDefault="00000000">
            <w:pPr>
              <w:jc w:val="center"/>
              <w:rPr>
                <w:rFonts w:ascii="Arial" w:hAnsi="Arial"/>
              </w:rPr>
            </w:pPr>
            <w:r>
              <w:rPr>
                <w:rFonts w:ascii="Arial" w:hAnsi="Arial"/>
              </w:rPr>
              <w:t>2 / 1</w:t>
            </w:r>
          </w:p>
        </w:tc>
        <w:tc>
          <w:tcPr>
            <w:tcW w:w="1134" w:type="dxa"/>
          </w:tcPr>
          <w:p w14:paraId="4A7B209F" w14:textId="77777777" w:rsidR="00000000" w:rsidRDefault="00000000">
            <w:pPr>
              <w:jc w:val="center"/>
              <w:rPr>
                <w:rFonts w:ascii="Arial" w:hAnsi="Arial"/>
              </w:rPr>
            </w:pPr>
            <w:r>
              <w:rPr>
                <w:rFonts w:ascii="Arial" w:hAnsi="Arial"/>
              </w:rPr>
              <w:t xml:space="preserve">40 </w:t>
            </w:r>
            <w:r>
              <w:rPr>
                <w:rFonts w:ascii="Arial" w:hAnsi="Arial"/>
                <w:i/>
              </w:rPr>
              <w:t>(37)</w:t>
            </w:r>
          </w:p>
        </w:tc>
        <w:tc>
          <w:tcPr>
            <w:tcW w:w="1580" w:type="dxa"/>
          </w:tcPr>
          <w:p w14:paraId="709F5C6F" w14:textId="77777777" w:rsidR="00000000" w:rsidRDefault="00000000">
            <w:pPr>
              <w:jc w:val="center"/>
              <w:rPr>
                <w:rFonts w:ascii="Arial" w:hAnsi="Arial"/>
              </w:rPr>
            </w:pPr>
            <w:r>
              <w:rPr>
                <w:rFonts w:ascii="Arial" w:hAnsi="Arial"/>
              </w:rPr>
              <w:t xml:space="preserve">80 </w:t>
            </w:r>
            <w:r>
              <w:rPr>
                <w:rFonts w:ascii="Arial" w:hAnsi="Arial"/>
                <w:i/>
              </w:rPr>
              <w:t>(73)</w:t>
            </w:r>
          </w:p>
        </w:tc>
        <w:tc>
          <w:tcPr>
            <w:tcW w:w="1190" w:type="dxa"/>
          </w:tcPr>
          <w:p w14:paraId="2CAA0503" w14:textId="77777777" w:rsidR="00000000" w:rsidRDefault="00000000">
            <w:pPr>
              <w:jc w:val="center"/>
              <w:rPr>
                <w:rFonts w:ascii="Arial" w:hAnsi="Arial"/>
              </w:rPr>
            </w:pPr>
            <w:r>
              <w:rPr>
                <w:rFonts w:ascii="Arial" w:hAnsi="Arial"/>
              </w:rPr>
              <w:t xml:space="preserve">170 </w:t>
            </w:r>
            <w:r>
              <w:rPr>
                <w:rFonts w:ascii="Arial" w:hAnsi="Arial"/>
                <w:i/>
              </w:rPr>
              <w:t>(155)</w:t>
            </w:r>
          </w:p>
        </w:tc>
      </w:tr>
      <w:tr w:rsidR="00000000" w14:paraId="241B1E1E" w14:textId="77777777">
        <w:tblPrEx>
          <w:tblCellMar>
            <w:top w:w="0" w:type="dxa"/>
            <w:bottom w:w="0" w:type="dxa"/>
          </w:tblCellMar>
        </w:tblPrEx>
        <w:tc>
          <w:tcPr>
            <w:tcW w:w="3898" w:type="dxa"/>
          </w:tcPr>
          <w:p w14:paraId="38DE17C2" w14:textId="77777777" w:rsidR="00000000" w:rsidRDefault="00000000">
            <w:pPr>
              <w:jc w:val="both"/>
              <w:rPr>
                <w:rFonts w:ascii="Arial" w:hAnsi="Arial"/>
              </w:rPr>
            </w:pPr>
            <w:r>
              <w:rPr>
                <w:rFonts w:ascii="Arial" w:hAnsi="Arial"/>
              </w:rPr>
              <w:t>Сложный малый лук</w:t>
            </w:r>
          </w:p>
        </w:tc>
        <w:tc>
          <w:tcPr>
            <w:tcW w:w="1417" w:type="dxa"/>
          </w:tcPr>
          <w:p w14:paraId="3B42327C" w14:textId="77777777" w:rsidR="00000000" w:rsidRDefault="00000000">
            <w:pPr>
              <w:jc w:val="center"/>
              <w:rPr>
                <w:rFonts w:ascii="Arial" w:hAnsi="Arial"/>
              </w:rPr>
            </w:pPr>
            <w:r>
              <w:rPr>
                <w:rFonts w:ascii="Arial" w:hAnsi="Arial"/>
              </w:rPr>
              <w:t>2 / 1</w:t>
            </w:r>
          </w:p>
        </w:tc>
        <w:tc>
          <w:tcPr>
            <w:tcW w:w="1134" w:type="dxa"/>
          </w:tcPr>
          <w:p w14:paraId="7597A40C" w14:textId="77777777" w:rsidR="00000000" w:rsidRDefault="00000000">
            <w:pPr>
              <w:jc w:val="center"/>
              <w:rPr>
                <w:rFonts w:ascii="Arial" w:hAnsi="Arial"/>
              </w:rPr>
            </w:pPr>
            <w:r>
              <w:rPr>
                <w:rFonts w:ascii="Arial" w:hAnsi="Arial"/>
              </w:rPr>
              <w:t xml:space="preserve">50 </w:t>
            </w:r>
            <w:r>
              <w:rPr>
                <w:rFonts w:ascii="Arial" w:hAnsi="Arial"/>
                <w:i/>
              </w:rPr>
              <w:t>(46)</w:t>
            </w:r>
          </w:p>
        </w:tc>
        <w:tc>
          <w:tcPr>
            <w:tcW w:w="1580" w:type="dxa"/>
          </w:tcPr>
          <w:p w14:paraId="557D5ADE" w14:textId="77777777" w:rsidR="00000000" w:rsidRDefault="00000000">
            <w:pPr>
              <w:jc w:val="center"/>
              <w:rPr>
                <w:rFonts w:ascii="Arial" w:hAnsi="Arial"/>
              </w:rPr>
            </w:pPr>
            <w:r>
              <w:rPr>
                <w:rFonts w:ascii="Arial" w:hAnsi="Arial"/>
              </w:rPr>
              <w:t xml:space="preserve">100 </w:t>
            </w:r>
            <w:r>
              <w:rPr>
                <w:rFonts w:ascii="Arial" w:hAnsi="Arial"/>
                <w:i/>
              </w:rPr>
              <w:t>(91)</w:t>
            </w:r>
          </w:p>
        </w:tc>
        <w:tc>
          <w:tcPr>
            <w:tcW w:w="1190" w:type="dxa"/>
          </w:tcPr>
          <w:p w14:paraId="4513CFE3" w14:textId="77777777" w:rsidR="00000000" w:rsidRDefault="00000000">
            <w:pPr>
              <w:jc w:val="center"/>
              <w:rPr>
                <w:rFonts w:ascii="Arial" w:hAnsi="Arial"/>
              </w:rPr>
            </w:pPr>
            <w:r>
              <w:rPr>
                <w:rFonts w:ascii="Arial" w:hAnsi="Arial"/>
              </w:rPr>
              <w:t xml:space="preserve">180 </w:t>
            </w:r>
            <w:r>
              <w:rPr>
                <w:rFonts w:ascii="Arial" w:hAnsi="Arial"/>
                <w:i/>
              </w:rPr>
              <w:t>(165)</w:t>
            </w:r>
          </w:p>
        </w:tc>
      </w:tr>
      <w:tr w:rsidR="00000000" w14:paraId="0CE97347" w14:textId="77777777">
        <w:tblPrEx>
          <w:tblCellMar>
            <w:top w:w="0" w:type="dxa"/>
            <w:bottom w:w="0" w:type="dxa"/>
          </w:tblCellMar>
        </w:tblPrEx>
        <w:tc>
          <w:tcPr>
            <w:tcW w:w="3898" w:type="dxa"/>
          </w:tcPr>
          <w:p w14:paraId="3F5F38E5" w14:textId="77777777" w:rsidR="00000000" w:rsidRDefault="00000000">
            <w:pPr>
              <w:jc w:val="both"/>
              <w:rPr>
                <w:rFonts w:ascii="Arial" w:hAnsi="Arial"/>
              </w:rPr>
            </w:pPr>
            <w:r>
              <w:rPr>
                <w:rFonts w:ascii="Arial" w:hAnsi="Arial"/>
              </w:rPr>
              <w:t>Малое копье</w:t>
            </w:r>
          </w:p>
        </w:tc>
        <w:tc>
          <w:tcPr>
            <w:tcW w:w="1417" w:type="dxa"/>
          </w:tcPr>
          <w:p w14:paraId="4316746B" w14:textId="77777777" w:rsidR="00000000" w:rsidRDefault="00000000">
            <w:pPr>
              <w:jc w:val="center"/>
              <w:rPr>
                <w:rFonts w:ascii="Arial" w:hAnsi="Arial"/>
              </w:rPr>
            </w:pPr>
            <w:r>
              <w:rPr>
                <w:rFonts w:ascii="Arial" w:hAnsi="Arial"/>
              </w:rPr>
              <w:t>1</w:t>
            </w:r>
          </w:p>
        </w:tc>
        <w:tc>
          <w:tcPr>
            <w:tcW w:w="1134" w:type="dxa"/>
          </w:tcPr>
          <w:p w14:paraId="4F7D14CC" w14:textId="77777777" w:rsidR="00000000" w:rsidRDefault="00000000">
            <w:pPr>
              <w:jc w:val="center"/>
              <w:rPr>
                <w:rFonts w:ascii="Arial" w:hAnsi="Arial"/>
              </w:rPr>
            </w:pPr>
            <w:r>
              <w:rPr>
                <w:rFonts w:ascii="Arial" w:hAnsi="Arial"/>
              </w:rPr>
              <w:t xml:space="preserve">10 </w:t>
            </w:r>
            <w:r>
              <w:rPr>
                <w:rFonts w:ascii="Arial" w:hAnsi="Arial"/>
                <w:i/>
              </w:rPr>
              <w:t>(9)</w:t>
            </w:r>
          </w:p>
        </w:tc>
        <w:tc>
          <w:tcPr>
            <w:tcW w:w="1580" w:type="dxa"/>
          </w:tcPr>
          <w:p w14:paraId="0C93AD7B" w14:textId="77777777" w:rsidR="00000000" w:rsidRDefault="00000000">
            <w:pPr>
              <w:jc w:val="center"/>
              <w:rPr>
                <w:rFonts w:ascii="Arial" w:hAnsi="Arial"/>
              </w:rPr>
            </w:pPr>
            <w:r>
              <w:rPr>
                <w:rFonts w:ascii="Arial" w:hAnsi="Arial"/>
              </w:rPr>
              <w:t xml:space="preserve">20 </w:t>
            </w:r>
            <w:r>
              <w:rPr>
                <w:rFonts w:ascii="Arial" w:hAnsi="Arial"/>
                <w:i/>
              </w:rPr>
              <w:t>(18)</w:t>
            </w:r>
          </w:p>
        </w:tc>
        <w:tc>
          <w:tcPr>
            <w:tcW w:w="1190" w:type="dxa"/>
          </w:tcPr>
          <w:p w14:paraId="1872F338" w14:textId="77777777" w:rsidR="00000000" w:rsidRDefault="00000000">
            <w:pPr>
              <w:jc w:val="center"/>
              <w:rPr>
                <w:rFonts w:ascii="Arial" w:hAnsi="Arial"/>
              </w:rPr>
            </w:pPr>
            <w:r>
              <w:rPr>
                <w:rFonts w:ascii="Arial" w:hAnsi="Arial"/>
              </w:rPr>
              <w:t xml:space="preserve">30 </w:t>
            </w:r>
            <w:r>
              <w:rPr>
                <w:rFonts w:ascii="Arial" w:hAnsi="Arial"/>
                <w:i/>
              </w:rPr>
              <w:t>(27)</w:t>
            </w:r>
          </w:p>
        </w:tc>
      </w:tr>
      <w:tr w:rsidR="00000000" w14:paraId="6E813511" w14:textId="77777777">
        <w:tblPrEx>
          <w:tblCellMar>
            <w:top w:w="0" w:type="dxa"/>
            <w:bottom w:w="0" w:type="dxa"/>
          </w:tblCellMar>
        </w:tblPrEx>
        <w:tc>
          <w:tcPr>
            <w:tcW w:w="3898" w:type="dxa"/>
          </w:tcPr>
          <w:p w14:paraId="72F82CA7" w14:textId="77777777" w:rsidR="00000000" w:rsidRDefault="00000000">
            <w:pPr>
              <w:jc w:val="both"/>
              <w:rPr>
                <w:rFonts w:ascii="Arial" w:hAnsi="Arial"/>
              </w:rPr>
            </w:pPr>
            <w:r>
              <w:rPr>
                <w:rFonts w:ascii="Arial" w:hAnsi="Arial"/>
              </w:rPr>
              <w:t>Метательное копье</w:t>
            </w:r>
          </w:p>
        </w:tc>
        <w:tc>
          <w:tcPr>
            <w:tcW w:w="1417" w:type="dxa"/>
          </w:tcPr>
          <w:p w14:paraId="35D5F5E9" w14:textId="77777777" w:rsidR="00000000" w:rsidRDefault="00000000">
            <w:pPr>
              <w:jc w:val="center"/>
              <w:rPr>
                <w:rFonts w:ascii="Arial" w:hAnsi="Arial"/>
              </w:rPr>
            </w:pPr>
            <w:r>
              <w:rPr>
                <w:rFonts w:ascii="Arial" w:hAnsi="Arial"/>
              </w:rPr>
              <w:t>1</w:t>
            </w:r>
          </w:p>
        </w:tc>
        <w:tc>
          <w:tcPr>
            <w:tcW w:w="1134" w:type="dxa"/>
          </w:tcPr>
          <w:p w14:paraId="6C47AD34" w14:textId="77777777" w:rsidR="00000000" w:rsidRDefault="00000000">
            <w:pPr>
              <w:jc w:val="center"/>
              <w:rPr>
                <w:rFonts w:ascii="Arial" w:hAnsi="Arial"/>
              </w:rPr>
            </w:pPr>
            <w:r>
              <w:rPr>
                <w:rFonts w:ascii="Arial" w:hAnsi="Arial"/>
              </w:rPr>
              <w:t xml:space="preserve">20 </w:t>
            </w:r>
            <w:r>
              <w:rPr>
                <w:rFonts w:ascii="Arial" w:hAnsi="Arial"/>
                <w:i/>
              </w:rPr>
              <w:t>(18)</w:t>
            </w:r>
          </w:p>
        </w:tc>
        <w:tc>
          <w:tcPr>
            <w:tcW w:w="1580" w:type="dxa"/>
          </w:tcPr>
          <w:p w14:paraId="14CCA1A0" w14:textId="77777777" w:rsidR="00000000" w:rsidRDefault="00000000">
            <w:pPr>
              <w:jc w:val="center"/>
              <w:rPr>
                <w:rFonts w:ascii="Arial" w:hAnsi="Arial"/>
              </w:rPr>
            </w:pPr>
            <w:r>
              <w:rPr>
                <w:rFonts w:ascii="Arial" w:hAnsi="Arial"/>
              </w:rPr>
              <w:t xml:space="preserve">40 </w:t>
            </w:r>
            <w:r>
              <w:rPr>
                <w:rFonts w:ascii="Arial" w:hAnsi="Arial"/>
                <w:i/>
              </w:rPr>
              <w:t>(37)</w:t>
            </w:r>
          </w:p>
        </w:tc>
        <w:tc>
          <w:tcPr>
            <w:tcW w:w="1190" w:type="dxa"/>
          </w:tcPr>
          <w:p w14:paraId="096122D0" w14:textId="77777777" w:rsidR="00000000" w:rsidRDefault="00000000">
            <w:pPr>
              <w:jc w:val="center"/>
              <w:rPr>
                <w:rFonts w:ascii="Arial" w:hAnsi="Arial"/>
              </w:rPr>
            </w:pPr>
            <w:r>
              <w:rPr>
                <w:rFonts w:ascii="Arial" w:hAnsi="Arial"/>
              </w:rPr>
              <w:t xml:space="preserve">60 </w:t>
            </w:r>
            <w:r>
              <w:rPr>
                <w:rFonts w:ascii="Arial" w:hAnsi="Arial"/>
                <w:i/>
              </w:rPr>
              <w:t>(55)</w:t>
            </w:r>
          </w:p>
        </w:tc>
      </w:tr>
      <w:tr w:rsidR="00000000" w14:paraId="0BE38380" w14:textId="77777777">
        <w:tblPrEx>
          <w:tblCellMar>
            <w:top w:w="0" w:type="dxa"/>
            <w:bottom w:w="0" w:type="dxa"/>
          </w:tblCellMar>
        </w:tblPrEx>
        <w:tc>
          <w:tcPr>
            <w:tcW w:w="3898" w:type="dxa"/>
          </w:tcPr>
          <w:p w14:paraId="6DDDAD28" w14:textId="77777777" w:rsidR="00000000" w:rsidRDefault="00000000">
            <w:pPr>
              <w:jc w:val="both"/>
              <w:rPr>
                <w:rFonts w:ascii="Arial" w:hAnsi="Arial"/>
              </w:rPr>
            </w:pPr>
            <w:r>
              <w:rPr>
                <w:rFonts w:ascii="Arial" w:hAnsi="Arial"/>
              </w:rPr>
              <w:t>Метательный топор</w:t>
            </w:r>
          </w:p>
        </w:tc>
        <w:tc>
          <w:tcPr>
            <w:tcW w:w="1417" w:type="dxa"/>
          </w:tcPr>
          <w:p w14:paraId="6C48CB98" w14:textId="77777777" w:rsidR="00000000" w:rsidRDefault="00000000">
            <w:pPr>
              <w:jc w:val="center"/>
              <w:rPr>
                <w:rFonts w:ascii="Arial" w:hAnsi="Arial"/>
              </w:rPr>
            </w:pPr>
            <w:r>
              <w:rPr>
                <w:rFonts w:ascii="Arial" w:hAnsi="Arial"/>
              </w:rPr>
              <w:t>1</w:t>
            </w:r>
          </w:p>
        </w:tc>
        <w:tc>
          <w:tcPr>
            <w:tcW w:w="1134" w:type="dxa"/>
          </w:tcPr>
          <w:p w14:paraId="3FB76DFF" w14:textId="77777777" w:rsidR="00000000" w:rsidRDefault="00000000">
            <w:pPr>
              <w:jc w:val="center"/>
              <w:rPr>
                <w:rFonts w:ascii="Arial" w:hAnsi="Arial"/>
              </w:rPr>
            </w:pPr>
            <w:r>
              <w:rPr>
                <w:rFonts w:ascii="Arial" w:hAnsi="Arial"/>
              </w:rPr>
              <w:t xml:space="preserve">10 </w:t>
            </w:r>
            <w:r>
              <w:rPr>
                <w:rFonts w:ascii="Arial" w:hAnsi="Arial"/>
                <w:i/>
              </w:rPr>
              <w:t>(9)</w:t>
            </w:r>
          </w:p>
        </w:tc>
        <w:tc>
          <w:tcPr>
            <w:tcW w:w="1580" w:type="dxa"/>
          </w:tcPr>
          <w:p w14:paraId="7B039923" w14:textId="77777777" w:rsidR="00000000" w:rsidRDefault="00000000">
            <w:pPr>
              <w:jc w:val="center"/>
              <w:rPr>
                <w:rFonts w:ascii="Arial" w:hAnsi="Arial"/>
              </w:rPr>
            </w:pPr>
            <w:r>
              <w:rPr>
                <w:rFonts w:ascii="Arial" w:hAnsi="Arial"/>
              </w:rPr>
              <w:t xml:space="preserve">20 </w:t>
            </w:r>
            <w:r>
              <w:rPr>
                <w:rFonts w:ascii="Arial" w:hAnsi="Arial"/>
                <w:i/>
              </w:rPr>
              <w:t>(18)</w:t>
            </w:r>
          </w:p>
        </w:tc>
        <w:tc>
          <w:tcPr>
            <w:tcW w:w="1190" w:type="dxa"/>
          </w:tcPr>
          <w:p w14:paraId="5416DB2F" w14:textId="77777777" w:rsidR="00000000" w:rsidRDefault="00000000">
            <w:pPr>
              <w:jc w:val="center"/>
              <w:rPr>
                <w:rFonts w:ascii="Arial" w:hAnsi="Arial"/>
              </w:rPr>
            </w:pPr>
            <w:r>
              <w:rPr>
                <w:rFonts w:ascii="Arial" w:hAnsi="Arial"/>
              </w:rPr>
              <w:t xml:space="preserve">30 </w:t>
            </w:r>
            <w:r>
              <w:rPr>
                <w:rFonts w:ascii="Arial" w:hAnsi="Arial"/>
                <w:i/>
              </w:rPr>
              <w:t>(27)</w:t>
            </w:r>
          </w:p>
        </w:tc>
      </w:tr>
      <w:tr w:rsidR="00000000" w14:paraId="54A87A18" w14:textId="77777777">
        <w:tblPrEx>
          <w:tblCellMar>
            <w:top w:w="0" w:type="dxa"/>
            <w:bottom w:w="0" w:type="dxa"/>
          </w:tblCellMar>
        </w:tblPrEx>
        <w:tc>
          <w:tcPr>
            <w:tcW w:w="3898" w:type="dxa"/>
          </w:tcPr>
          <w:p w14:paraId="32388EC8" w14:textId="77777777" w:rsidR="00000000" w:rsidRDefault="00000000">
            <w:pPr>
              <w:jc w:val="both"/>
              <w:rPr>
                <w:rFonts w:ascii="Arial" w:hAnsi="Arial"/>
              </w:rPr>
            </w:pPr>
            <w:r>
              <w:rPr>
                <w:rFonts w:ascii="Arial" w:hAnsi="Arial"/>
              </w:rPr>
              <w:t>Молот</w:t>
            </w:r>
          </w:p>
        </w:tc>
        <w:tc>
          <w:tcPr>
            <w:tcW w:w="1417" w:type="dxa"/>
          </w:tcPr>
          <w:p w14:paraId="3ECA5ADC" w14:textId="77777777" w:rsidR="00000000" w:rsidRDefault="00000000">
            <w:pPr>
              <w:jc w:val="center"/>
              <w:rPr>
                <w:rFonts w:ascii="Arial" w:hAnsi="Arial"/>
              </w:rPr>
            </w:pPr>
            <w:r>
              <w:rPr>
                <w:rFonts w:ascii="Arial" w:hAnsi="Arial"/>
              </w:rPr>
              <w:t>1</w:t>
            </w:r>
          </w:p>
        </w:tc>
        <w:tc>
          <w:tcPr>
            <w:tcW w:w="1134" w:type="dxa"/>
          </w:tcPr>
          <w:p w14:paraId="740C7958" w14:textId="77777777" w:rsidR="00000000" w:rsidRDefault="00000000">
            <w:pPr>
              <w:jc w:val="center"/>
              <w:rPr>
                <w:rFonts w:ascii="Arial" w:hAnsi="Arial"/>
              </w:rPr>
            </w:pPr>
            <w:r>
              <w:rPr>
                <w:rFonts w:ascii="Arial" w:hAnsi="Arial"/>
              </w:rPr>
              <w:t xml:space="preserve">10 </w:t>
            </w:r>
            <w:r>
              <w:rPr>
                <w:rFonts w:ascii="Arial" w:hAnsi="Arial"/>
                <w:i/>
              </w:rPr>
              <w:t>(9)</w:t>
            </w:r>
          </w:p>
        </w:tc>
        <w:tc>
          <w:tcPr>
            <w:tcW w:w="1580" w:type="dxa"/>
          </w:tcPr>
          <w:p w14:paraId="1D98137E" w14:textId="77777777" w:rsidR="00000000" w:rsidRDefault="00000000">
            <w:pPr>
              <w:jc w:val="center"/>
              <w:rPr>
                <w:rFonts w:ascii="Arial" w:hAnsi="Arial"/>
              </w:rPr>
            </w:pPr>
            <w:r>
              <w:rPr>
                <w:rFonts w:ascii="Arial" w:hAnsi="Arial"/>
              </w:rPr>
              <w:t xml:space="preserve">20 </w:t>
            </w:r>
            <w:r>
              <w:rPr>
                <w:rFonts w:ascii="Arial" w:hAnsi="Arial"/>
                <w:i/>
              </w:rPr>
              <w:t>(18)</w:t>
            </w:r>
          </w:p>
        </w:tc>
        <w:tc>
          <w:tcPr>
            <w:tcW w:w="1190" w:type="dxa"/>
          </w:tcPr>
          <w:p w14:paraId="6E307940" w14:textId="77777777" w:rsidR="00000000" w:rsidRDefault="00000000">
            <w:pPr>
              <w:jc w:val="center"/>
              <w:rPr>
                <w:rFonts w:ascii="Arial" w:hAnsi="Arial"/>
              </w:rPr>
            </w:pPr>
            <w:r>
              <w:rPr>
                <w:rFonts w:ascii="Arial" w:hAnsi="Arial"/>
              </w:rPr>
              <w:t xml:space="preserve">30 </w:t>
            </w:r>
            <w:r>
              <w:rPr>
                <w:rFonts w:ascii="Arial" w:hAnsi="Arial"/>
                <w:i/>
              </w:rPr>
              <w:t>(27)</w:t>
            </w:r>
          </w:p>
        </w:tc>
      </w:tr>
      <w:tr w:rsidR="00000000" w14:paraId="109B9F8C" w14:textId="77777777">
        <w:tblPrEx>
          <w:tblCellMar>
            <w:top w:w="0" w:type="dxa"/>
            <w:bottom w:w="0" w:type="dxa"/>
          </w:tblCellMar>
        </w:tblPrEx>
        <w:tc>
          <w:tcPr>
            <w:tcW w:w="3898" w:type="dxa"/>
          </w:tcPr>
          <w:p w14:paraId="5E60CFA5" w14:textId="77777777" w:rsidR="00000000" w:rsidRDefault="00000000">
            <w:pPr>
              <w:jc w:val="both"/>
              <w:rPr>
                <w:rFonts w:ascii="Arial" w:hAnsi="Arial"/>
              </w:rPr>
            </w:pPr>
            <w:r>
              <w:rPr>
                <w:rFonts w:ascii="Arial" w:hAnsi="Arial"/>
              </w:rPr>
              <w:t>Нож</w:t>
            </w:r>
          </w:p>
        </w:tc>
        <w:tc>
          <w:tcPr>
            <w:tcW w:w="1417" w:type="dxa"/>
          </w:tcPr>
          <w:p w14:paraId="430AE07B" w14:textId="77777777" w:rsidR="00000000" w:rsidRDefault="00000000">
            <w:pPr>
              <w:jc w:val="center"/>
              <w:rPr>
                <w:rFonts w:ascii="Arial" w:hAnsi="Arial"/>
              </w:rPr>
            </w:pPr>
            <w:r>
              <w:rPr>
                <w:rFonts w:ascii="Arial" w:hAnsi="Arial"/>
              </w:rPr>
              <w:t>2 / 1</w:t>
            </w:r>
          </w:p>
        </w:tc>
        <w:tc>
          <w:tcPr>
            <w:tcW w:w="1134" w:type="dxa"/>
          </w:tcPr>
          <w:p w14:paraId="1352ABF9" w14:textId="77777777" w:rsidR="00000000" w:rsidRDefault="00000000">
            <w:pPr>
              <w:jc w:val="center"/>
              <w:rPr>
                <w:rFonts w:ascii="Arial" w:hAnsi="Arial"/>
              </w:rPr>
            </w:pPr>
            <w:r>
              <w:rPr>
                <w:rFonts w:ascii="Arial" w:hAnsi="Arial"/>
              </w:rPr>
              <w:t xml:space="preserve">10 </w:t>
            </w:r>
            <w:r>
              <w:rPr>
                <w:rFonts w:ascii="Arial" w:hAnsi="Arial"/>
                <w:i/>
              </w:rPr>
              <w:t>(9)</w:t>
            </w:r>
          </w:p>
        </w:tc>
        <w:tc>
          <w:tcPr>
            <w:tcW w:w="1580" w:type="dxa"/>
          </w:tcPr>
          <w:p w14:paraId="659C2867" w14:textId="77777777" w:rsidR="00000000" w:rsidRDefault="00000000">
            <w:pPr>
              <w:jc w:val="center"/>
              <w:rPr>
                <w:rFonts w:ascii="Arial" w:hAnsi="Arial"/>
              </w:rPr>
            </w:pPr>
            <w:r>
              <w:rPr>
                <w:rFonts w:ascii="Arial" w:hAnsi="Arial"/>
              </w:rPr>
              <w:t xml:space="preserve">20 </w:t>
            </w:r>
            <w:r>
              <w:rPr>
                <w:rFonts w:ascii="Arial" w:hAnsi="Arial"/>
                <w:i/>
              </w:rPr>
              <w:t>(18)</w:t>
            </w:r>
          </w:p>
        </w:tc>
        <w:tc>
          <w:tcPr>
            <w:tcW w:w="1190" w:type="dxa"/>
          </w:tcPr>
          <w:p w14:paraId="32C6D30E" w14:textId="77777777" w:rsidR="00000000" w:rsidRDefault="00000000">
            <w:pPr>
              <w:jc w:val="center"/>
              <w:rPr>
                <w:rFonts w:ascii="Arial" w:hAnsi="Arial"/>
              </w:rPr>
            </w:pPr>
            <w:r>
              <w:rPr>
                <w:rFonts w:ascii="Arial" w:hAnsi="Arial"/>
              </w:rPr>
              <w:t xml:space="preserve">30 </w:t>
            </w:r>
            <w:r>
              <w:rPr>
                <w:rFonts w:ascii="Arial" w:hAnsi="Arial"/>
                <w:i/>
              </w:rPr>
              <w:t>(27)</w:t>
            </w:r>
          </w:p>
        </w:tc>
      </w:tr>
      <w:tr w:rsidR="00000000" w14:paraId="1B4AEBFA" w14:textId="77777777">
        <w:tblPrEx>
          <w:tblCellMar>
            <w:top w:w="0" w:type="dxa"/>
            <w:bottom w:w="0" w:type="dxa"/>
          </w:tblCellMar>
        </w:tblPrEx>
        <w:tc>
          <w:tcPr>
            <w:tcW w:w="3898" w:type="dxa"/>
          </w:tcPr>
          <w:p w14:paraId="3D448112" w14:textId="77777777" w:rsidR="00000000" w:rsidRDefault="00000000">
            <w:pPr>
              <w:jc w:val="both"/>
              <w:rPr>
                <w:rFonts w:ascii="Arial" w:hAnsi="Arial"/>
              </w:rPr>
            </w:pPr>
            <w:r>
              <w:rPr>
                <w:rFonts w:ascii="Arial" w:hAnsi="Arial"/>
              </w:rPr>
              <w:t>Камень из посоха-пращи</w:t>
            </w:r>
          </w:p>
        </w:tc>
        <w:tc>
          <w:tcPr>
            <w:tcW w:w="1417" w:type="dxa"/>
          </w:tcPr>
          <w:p w14:paraId="081866C2" w14:textId="77777777" w:rsidR="00000000" w:rsidRDefault="00000000">
            <w:pPr>
              <w:jc w:val="center"/>
              <w:rPr>
                <w:rFonts w:ascii="Arial" w:hAnsi="Arial"/>
              </w:rPr>
            </w:pPr>
            <w:r>
              <w:rPr>
                <w:rFonts w:ascii="Arial" w:hAnsi="Arial"/>
              </w:rPr>
              <w:t>2 / 1</w:t>
            </w:r>
          </w:p>
        </w:tc>
        <w:tc>
          <w:tcPr>
            <w:tcW w:w="1134" w:type="dxa"/>
          </w:tcPr>
          <w:p w14:paraId="2B2AE470" w14:textId="77777777" w:rsidR="00000000" w:rsidRDefault="00000000">
            <w:pPr>
              <w:jc w:val="center"/>
              <w:rPr>
                <w:rFonts w:ascii="Arial" w:hAnsi="Arial"/>
              </w:rPr>
            </w:pPr>
            <w:r>
              <w:rPr>
                <w:rFonts w:ascii="Arial" w:hAnsi="Arial"/>
              </w:rPr>
              <w:t>-</w:t>
            </w:r>
          </w:p>
        </w:tc>
        <w:tc>
          <w:tcPr>
            <w:tcW w:w="1580" w:type="dxa"/>
          </w:tcPr>
          <w:p w14:paraId="278A6CDD" w14:textId="77777777" w:rsidR="00000000" w:rsidRDefault="00000000">
            <w:pPr>
              <w:jc w:val="center"/>
              <w:rPr>
                <w:rFonts w:ascii="Arial" w:hAnsi="Arial"/>
              </w:rPr>
            </w:pPr>
            <w:r>
              <w:rPr>
                <w:rFonts w:ascii="Arial" w:hAnsi="Arial"/>
              </w:rPr>
              <w:t>30-60 (27-55)</w:t>
            </w:r>
          </w:p>
        </w:tc>
        <w:tc>
          <w:tcPr>
            <w:tcW w:w="1190" w:type="dxa"/>
          </w:tcPr>
          <w:p w14:paraId="047F1B67" w14:textId="77777777" w:rsidR="00000000" w:rsidRDefault="00000000">
            <w:pPr>
              <w:jc w:val="center"/>
              <w:rPr>
                <w:rFonts w:ascii="Arial" w:hAnsi="Arial"/>
              </w:rPr>
            </w:pPr>
            <w:r>
              <w:rPr>
                <w:rFonts w:ascii="Arial" w:hAnsi="Arial"/>
              </w:rPr>
              <w:t xml:space="preserve">90 </w:t>
            </w:r>
            <w:r>
              <w:rPr>
                <w:rFonts w:ascii="Arial" w:hAnsi="Arial"/>
                <w:i/>
              </w:rPr>
              <w:t>(82)</w:t>
            </w:r>
          </w:p>
        </w:tc>
      </w:tr>
      <w:tr w:rsidR="00000000" w14:paraId="67408268" w14:textId="77777777">
        <w:tblPrEx>
          <w:tblCellMar>
            <w:top w:w="0" w:type="dxa"/>
            <w:bottom w:w="0" w:type="dxa"/>
          </w:tblCellMar>
        </w:tblPrEx>
        <w:tc>
          <w:tcPr>
            <w:tcW w:w="3898" w:type="dxa"/>
          </w:tcPr>
          <w:p w14:paraId="244B9A15" w14:textId="77777777" w:rsidR="00000000" w:rsidRDefault="00000000">
            <w:pPr>
              <w:jc w:val="both"/>
              <w:rPr>
                <w:rFonts w:ascii="Arial" w:hAnsi="Arial"/>
              </w:rPr>
            </w:pPr>
            <w:r>
              <w:rPr>
                <w:rFonts w:ascii="Arial" w:hAnsi="Arial"/>
              </w:rPr>
              <w:t>Ядро из посоха-пращи</w:t>
            </w:r>
          </w:p>
        </w:tc>
        <w:tc>
          <w:tcPr>
            <w:tcW w:w="1417" w:type="dxa"/>
          </w:tcPr>
          <w:p w14:paraId="0362DD51" w14:textId="77777777" w:rsidR="00000000" w:rsidRDefault="00000000">
            <w:pPr>
              <w:jc w:val="center"/>
              <w:rPr>
                <w:rFonts w:ascii="Arial" w:hAnsi="Arial"/>
              </w:rPr>
            </w:pPr>
            <w:r>
              <w:rPr>
                <w:rFonts w:ascii="Arial" w:hAnsi="Arial"/>
              </w:rPr>
              <w:t>2 / 1</w:t>
            </w:r>
          </w:p>
        </w:tc>
        <w:tc>
          <w:tcPr>
            <w:tcW w:w="1134" w:type="dxa"/>
          </w:tcPr>
          <w:p w14:paraId="02D11D0F" w14:textId="77777777" w:rsidR="00000000" w:rsidRDefault="00000000">
            <w:pPr>
              <w:jc w:val="center"/>
              <w:rPr>
                <w:rFonts w:ascii="Arial" w:hAnsi="Arial"/>
              </w:rPr>
            </w:pPr>
            <w:r>
              <w:rPr>
                <w:rFonts w:ascii="Arial" w:hAnsi="Arial"/>
              </w:rPr>
              <w:t>-</w:t>
            </w:r>
          </w:p>
        </w:tc>
        <w:tc>
          <w:tcPr>
            <w:tcW w:w="1580" w:type="dxa"/>
          </w:tcPr>
          <w:p w14:paraId="2B547781" w14:textId="77777777" w:rsidR="00000000" w:rsidRDefault="00000000">
            <w:pPr>
              <w:jc w:val="center"/>
              <w:rPr>
                <w:rFonts w:ascii="Arial" w:hAnsi="Arial"/>
              </w:rPr>
            </w:pPr>
            <w:r>
              <w:rPr>
                <w:rFonts w:ascii="Arial" w:hAnsi="Arial"/>
              </w:rPr>
              <w:t>30-60 (27-55)</w:t>
            </w:r>
          </w:p>
        </w:tc>
        <w:tc>
          <w:tcPr>
            <w:tcW w:w="1190" w:type="dxa"/>
          </w:tcPr>
          <w:p w14:paraId="62796C66" w14:textId="77777777" w:rsidR="00000000" w:rsidRDefault="00000000">
            <w:pPr>
              <w:jc w:val="center"/>
              <w:rPr>
                <w:rFonts w:ascii="Arial" w:hAnsi="Arial"/>
              </w:rPr>
            </w:pPr>
            <w:r>
              <w:rPr>
                <w:rFonts w:ascii="Arial" w:hAnsi="Arial"/>
              </w:rPr>
              <w:t xml:space="preserve">90 </w:t>
            </w:r>
            <w:r>
              <w:rPr>
                <w:rFonts w:ascii="Arial" w:hAnsi="Arial"/>
                <w:i/>
              </w:rPr>
              <w:t>(82)</w:t>
            </w:r>
          </w:p>
        </w:tc>
      </w:tr>
      <w:tr w:rsidR="00000000" w14:paraId="3B9B25D2" w14:textId="77777777">
        <w:tblPrEx>
          <w:tblCellMar>
            <w:top w:w="0" w:type="dxa"/>
            <w:bottom w:w="0" w:type="dxa"/>
          </w:tblCellMar>
        </w:tblPrEx>
        <w:tc>
          <w:tcPr>
            <w:tcW w:w="3898" w:type="dxa"/>
          </w:tcPr>
          <w:p w14:paraId="30D7CB90" w14:textId="77777777" w:rsidR="00000000" w:rsidRDefault="00000000">
            <w:pPr>
              <w:jc w:val="both"/>
              <w:rPr>
                <w:rFonts w:ascii="Arial" w:hAnsi="Arial"/>
              </w:rPr>
            </w:pPr>
            <w:r>
              <w:rPr>
                <w:rFonts w:ascii="Arial" w:hAnsi="Arial"/>
              </w:rPr>
              <w:t>Камень из пращи</w:t>
            </w:r>
          </w:p>
        </w:tc>
        <w:tc>
          <w:tcPr>
            <w:tcW w:w="1417" w:type="dxa"/>
          </w:tcPr>
          <w:p w14:paraId="61A92FD9" w14:textId="77777777" w:rsidR="00000000" w:rsidRDefault="00000000">
            <w:pPr>
              <w:jc w:val="center"/>
              <w:rPr>
                <w:rFonts w:ascii="Arial" w:hAnsi="Arial"/>
              </w:rPr>
            </w:pPr>
            <w:r>
              <w:rPr>
                <w:rFonts w:ascii="Arial" w:hAnsi="Arial"/>
              </w:rPr>
              <w:t>1</w:t>
            </w:r>
          </w:p>
        </w:tc>
        <w:tc>
          <w:tcPr>
            <w:tcW w:w="1134" w:type="dxa"/>
          </w:tcPr>
          <w:p w14:paraId="329D7E2F" w14:textId="77777777" w:rsidR="00000000" w:rsidRDefault="00000000">
            <w:pPr>
              <w:jc w:val="center"/>
              <w:rPr>
                <w:rFonts w:ascii="Arial" w:hAnsi="Arial"/>
              </w:rPr>
            </w:pPr>
            <w:r>
              <w:rPr>
                <w:rFonts w:ascii="Arial" w:hAnsi="Arial"/>
              </w:rPr>
              <w:t xml:space="preserve">40 </w:t>
            </w:r>
            <w:r>
              <w:rPr>
                <w:rFonts w:ascii="Arial" w:hAnsi="Arial"/>
                <w:i/>
              </w:rPr>
              <w:t>(37)</w:t>
            </w:r>
          </w:p>
        </w:tc>
        <w:tc>
          <w:tcPr>
            <w:tcW w:w="1580" w:type="dxa"/>
          </w:tcPr>
          <w:p w14:paraId="5EFEAF8F" w14:textId="77777777" w:rsidR="00000000" w:rsidRDefault="00000000">
            <w:pPr>
              <w:jc w:val="center"/>
              <w:rPr>
                <w:rFonts w:ascii="Arial" w:hAnsi="Arial"/>
              </w:rPr>
            </w:pPr>
            <w:r>
              <w:rPr>
                <w:rFonts w:ascii="Arial" w:hAnsi="Arial"/>
              </w:rPr>
              <w:t xml:space="preserve">80 </w:t>
            </w:r>
            <w:r>
              <w:rPr>
                <w:rFonts w:ascii="Arial" w:hAnsi="Arial"/>
                <w:i/>
              </w:rPr>
              <w:t>(73)</w:t>
            </w:r>
          </w:p>
        </w:tc>
        <w:tc>
          <w:tcPr>
            <w:tcW w:w="1190" w:type="dxa"/>
          </w:tcPr>
          <w:p w14:paraId="6BA1DCA9" w14:textId="77777777" w:rsidR="00000000" w:rsidRDefault="00000000">
            <w:pPr>
              <w:jc w:val="center"/>
              <w:rPr>
                <w:rFonts w:ascii="Arial" w:hAnsi="Arial"/>
              </w:rPr>
            </w:pPr>
            <w:r>
              <w:rPr>
                <w:rFonts w:ascii="Arial" w:hAnsi="Arial"/>
              </w:rPr>
              <w:t xml:space="preserve">160 </w:t>
            </w:r>
            <w:r>
              <w:rPr>
                <w:rFonts w:ascii="Arial" w:hAnsi="Arial"/>
                <w:i/>
              </w:rPr>
              <w:t>(145)</w:t>
            </w:r>
          </w:p>
        </w:tc>
      </w:tr>
      <w:tr w:rsidR="00000000" w14:paraId="001C1469" w14:textId="77777777">
        <w:tblPrEx>
          <w:tblCellMar>
            <w:top w:w="0" w:type="dxa"/>
            <w:bottom w:w="0" w:type="dxa"/>
          </w:tblCellMar>
        </w:tblPrEx>
        <w:tc>
          <w:tcPr>
            <w:tcW w:w="3898" w:type="dxa"/>
          </w:tcPr>
          <w:p w14:paraId="4A06CED1" w14:textId="77777777" w:rsidR="00000000" w:rsidRDefault="00000000">
            <w:pPr>
              <w:jc w:val="both"/>
              <w:rPr>
                <w:rFonts w:ascii="Arial" w:hAnsi="Arial"/>
              </w:rPr>
            </w:pPr>
            <w:r>
              <w:rPr>
                <w:rFonts w:ascii="Arial" w:hAnsi="Arial"/>
              </w:rPr>
              <w:t>Ядро из пращи</w:t>
            </w:r>
          </w:p>
        </w:tc>
        <w:tc>
          <w:tcPr>
            <w:tcW w:w="1417" w:type="dxa"/>
          </w:tcPr>
          <w:p w14:paraId="0239067D" w14:textId="77777777" w:rsidR="00000000" w:rsidRDefault="00000000">
            <w:pPr>
              <w:jc w:val="center"/>
              <w:rPr>
                <w:rFonts w:ascii="Arial" w:hAnsi="Arial"/>
              </w:rPr>
            </w:pPr>
            <w:r>
              <w:rPr>
                <w:rFonts w:ascii="Arial" w:hAnsi="Arial"/>
              </w:rPr>
              <w:t>1</w:t>
            </w:r>
          </w:p>
        </w:tc>
        <w:tc>
          <w:tcPr>
            <w:tcW w:w="1134" w:type="dxa"/>
          </w:tcPr>
          <w:p w14:paraId="60BAA5BA" w14:textId="77777777" w:rsidR="00000000" w:rsidRDefault="00000000">
            <w:pPr>
              <w:jc w:val="center"/>
              <w:rPr>
                <w:rFonts w:ascii="Arial" w:hAnsi="Arial"/>
              </w:rPr>
            </w:pPr>
            <w:r>
              <w:rPr>
                <w:rFonts w:ascii="Arial" w:hAnsi="Arial"/>
              </w:rPr>
              <w:t xml:space="preserve">50 </w:t>
            </w:r>
            <w:r>
              <w:rPr>
                <w:rFonts w:ascii="Arial" w:hAnsi="Arial"/>
                <w:i/>
              </w:rPr>
              <w:t>(46)</w:t>
            </w:r>
          </w:p>
        </w:tc>
        <w:tc>
          <w:tcPr>
            <w:tcW w:w="1580" w:type="dxa"/>
          </w:tcPr>
          <w:p w14:paraId="7374B2E0" w14:textId="77777777" w:rsidR="00000000" w:rsidRDefault="00000000">
            <w:pPr>
              <w:jc w:val="center"/>
              <w:rPr>
                <w:rFonts w:ascii="Arial" w:hAnsi="Arial"/>
              </w:rPr>
            </w:pPr>
            <w:r>
              <w:rPr>
                <w:rFonts w:ascii="Arial" w:hAnsi="Arial"/>
              </w:rPr>
              <w:t xml:space="preserve">100 </w:t>
            </w:r>
            <w:r>
              <w:rPr>
                <w:rFonts w:ascii="Arial" w:hAnsi="Arial"/>
                <w:i/>
              </w:rPr>
              <w:t>(91)</w:t>
            </w:r>
          </w:p>
        </w:tc>
        <w:tc>
          <w:tcPr>
            <w:tcW w:w="1190" w:type="dxa"/>
          </w:tcPr>
          <w:p w14:paraId="5EFF3834" w14:textId="77777777" w:rsidR="00000000" w:rsidRDefault="00000000">
            <w:pPr>
              <w:jc w:val="center"/>
              <w:rPr>
                <w:rFonts w:ascii="Arial" w:hAnsi="Arial"/>
              </w:rPr>
            </w:pPr>
            <w:r>
              <w:rPr>
                <w:rFonts w:ascii="Arial" w:hAnsi="Arial"/>
              </w:rPr>
              <w:t xml:space="preserve">200 </w:t>
            </w:r>
            <w:r>
              <w:rPr>
                <w:rFonts w:ascii="Arial" w:hAnsi="Arial"/>
                <w:i/>
              </w:rPr>
              <w:t>(185)</w:t>
            </w:r>
          </w:p>
        </w:tc>
      </w:tr>
    </w:tbl>
    <w:p w14:paraId="5047BABD" w14:textId="77777777" w:rsidR="00000000" w:rsidRDefault="00000000">
      <w:pPr>
        <w:ind w:firstLine="709"/>
        <w:jc w:val="both"/>
        <w:rPr>
          <w:rFonts w:ascii="Arial" w:hAnsi="Arial"/>
        </w:rPr>
      </w:pPr>
    </w:p>
    <w:p w14:paraId="6AD3C026" w14:textId="77777777" w:rsidR="00000000" w:rsidRDefault="00000000">
      <w:pPr>
        <w:ind w:firstLine="709"/>
        <w:jc w:val="both"/>
        <w:rPr>
          <w:rFonts w:ascii="Arial" w:hAnsi="Arial"/>
          <w:i/>
        </w:rPr>
      </w:pPr>
      <w:r>
        <w:rPr>
          <w:rFonts w:ascii="Arial" w:hAnsi="Arial"/>
          <w:b/>
          <w:i/>
        </w:rPr>
        <w:t>Скорость стрельбы</w:t>
      </w:r>
      <w:r>
        <w:rPr>
          <w:rFonts w:ascii="Arial" w:hAnsi="Arial"/>
          <w:i/>
        </w:rPr>
        <w:t xml:space="preserve"> - это количество выстрелов, которое можно совершить да</w:t>
      </w:r>
      <w:r>
        <w:rPr>
          <w:rFonts w:ascii="Arial" w:hAnsi="Arial"/>
          <w:i/>
        </w:rPr>
        <w:t>н</w:t>
      </w:r>
      <w:r>
        <w:rPr>
          <w:rFonts w:ascii="Arial" w:hAnsi="Arial"/>
          <w:i/>
        </w:rPr>
        <w:t>ным оружием за один раунд. Оно не зависит от количества ближних атак, которое перс</w:t>
      </w:r>
      <w:r>
        <w:rPr>
          <w:rFonts w:ascii="Arial" w:hAnsi="Arial"/>
          <w:i/>
        </w:rPr>
        <w:t>о</w:t>
      </w:r>
      <w:r>
        <w:rPr>
          <w:rFonts w:ascii="Arial" w:hAnsi="Arial"/>
          <w:i/>
        </w:rPr>
        <w:t>наж может с</w:t>
      </w:r>
      <w:r>
        <w:rPr>
          <w:rFonts w:ascii="Arial" w:hAnsi="Arial"/>
          <w:i/>
        </w:rPr>
        <w:t>о</w:t>
      </w:r>
      <w:r>
        <w:rPr>
          <w:rFonts w:ascii="Arial" w:hAnsi="Arial"/>
          <w:i/>
        </w:rPr>
        <w:t>вершить за раунд.</w:t>
      </w:r>
    </w:p>
    <w:p w14:paraId="587F51B6" w14:textId="77777777" w:rsidR="00000000" w:rsidRDefault="00000000">
      <w:pPr>
        <w:ind w:firstLine="709"/>
        <w:jc w:val="both"/>
        <w:rPr>
          <w:rFonts w:ascii="Arial" w:hAnsi="Arial"/>
          <w:i/>
        </w:rPr>
      </w:pPr>
      <w:r>
        <w:rPr>
          <w:rFonts w:ascii="Arial" w:hAnsi="Arial"/>
          <w:i/>
        </w:rPr>
        <w:t xml:space="preserve">К каждой категории </w:t>
      </w:r>
      <w:r>
        <w:rPr>
          <w:rFonts w:ascii="Arial" w:hAnsi="Arial"/>
          <w:b/>
          <w:i/>
        </w:rPr>
        <w:t>дистанции</w:t>
      </w:r>
      <w:r>
        <w:rPr>
          <w:rFonts w:ascii="Arial" w:hAnsi="Arial"/>
          <w:i/>
        </w:rPr>
        <w:t xml:space="preserve"> (ближняя, средняя, дальняя) относятся атаки с ра</w:t>
      </w:r>
      <w:r>
        <w:rPr>
          <w:rFonts w:ascii="Arial" w:hAnsi="Arial"/>
          <w:i/>
        </w:rPr>
        <w:t>с</w:t>
      </w:r>
      <w:r>
        <w:rPr>
          <w:rFonts w:ascii="Arial" w:hAnsi="Arial"/>
          <w:i/>
        </w:rPr>
        <w:t>стояния, меньше или равного указанному пределу. Например, для тяжелого арбалета, стреляющего по цели на расстоянии 136 ярдов (124 м), применяется модификатор средней д</w:t>
      </w:r>
      <w:r>
        <w:rPr>
          <w:rFonts w:ascii="Arial" w:hAnsi="Arial"/>
          <w:i/>
        </w:rPr>
        <w:t>и</w:t>
      </w:r>
      <w:r>
        <w:rPr>
          <w:rFonts w:ascii="Arial" w:hAnsi="Arial"/>
          <w:i/>
        </w:rPr>
        <w:t>станции.</w:t>
      </w:r>
    </w:p>
    <w:p w14:paraId="276EA024" w14:textId="77777777" w:rsidR="00000000" w:rsidRDefault="00000000">
      <w:pPr>
        <w:ind w:firstLine="709"/>
        <w:jc w:val="both"/>
        <w:rPr>
          <w:rFonts w:ascii="Arial" w:hAnsi="Arial"/>
          <w:i/>
        </w:rPr>
      </w:pPr>
      <w:r>
        <w:rPr>
          <w:rFonts w:ascii="Arial" w:hAnsi="Arial"/>
          <w:i/>
        </w:rPr>
        <w:t>Модификатор броска атаки в зависимости от расстояния до цели составляет -2 для средней дистанции и -5 для дальней дистанции.</w:t>
      </w:r>
    </w:p>
    <w:p w14:paraId="5A024391" w14:textId="77777777" w:rsidR="00000000" w:rsidRDefault="00000000">
      <w:pPr>
        <w:ind w:firstLine="709"/>
        <w:jc w:val="both"/>
        <w:rPr>
          <w:rFonts w:ascii="Arial" w:hAnsi="Arial"/>
          <w:i/>
        </w:rPr>
      </w:pPr>
      <w:r>
        <w:rPr>
          <w:rFonts w:ascii="Arial" w:hAnsi="Arial"/>
          <w:i/>
        </w:rPr>
        <w:t>Для аркебуз (если они разрешены) все модификаторы броска атаки удваиваются.</w:t>
      </w:r>
    </w:p>
    <w:p w14:paraId="23E6FE40" w14:textId="77777777" w:rsidR="00000000" w:rsidRDefault="00000000">
      <w:pPr>
        <w:ind w:firstLine="709"/>
        <w:jc w:val="both"/>
        <w:rPr>
          <w:rFonts w:ascii="Arial" w:hAnsi="Arial"/>
        </w:rPr>
      </w:pPr>
    </w:p>
    <w:p w14:paraId="6FB4984A" w14:textId="77777777" w:rsidR="00000000" w:rsidRDefault="00000000">
      <w:pPr>
        <w:ind w:firstLine="709"/>
        <w:jc w:val="both"/>
        <w:rPr>
          <w:rFonts w:ascii="Arial" w:hAnsi="Arial"/>
        </w:rPr>
      </w:pPr>
    </w:p>
    <w:p w14:paraId="7E43542D" w14:textId="77777777" w:rsidR="00000000" w:rsidRDefault="00000000">
      <w:pPr>
        <w:pStyle w:val="a5"/>
      </w:pPr>
      <w:r>
        <w:t>Описание снаряжения</w:t>
      </w:r>
    </w:p>
    <w:p w14:paraId="780147F1" w14:textId="77777777" w:rsidR="00000000" w:rsidRDefault="00000000">
      <w:pPr>
        <w:ind w:firstLine="709"/>
        <w:jc w:val="both"/>
        <w:rPr>
          <w:rFonts w:ascii="Arial" w:hAnsi="Arial"/>
        </w:rPr>
      </w:pPr>
    </w:p>
    <w:p w14:paraId="6431E3A8" w14:textId="77777777" w:rsidR="00000000" w:rsidRDefault="00000000">
      <w:pPr>
        <w:ind w:firstLine="709"/>
        <w:jc w:val="both"/>
        <w:rPr>
          <w:rFonts w:ascii="Arial" w:hAnsi="Arial"/>
        </w:rPr>
      </w:pPr>
      <w:r>
        <w:rPr>
          <w:rFonts w:ascii="Arial" w:hAnsi="Arial"/>
        </w:rPr>
        <w:t>Здесь описан не каждый предмет из списка снаряжения. Подавляющее большинство предметов, указанных в списке снаряжения, не нуждается в описании, так как функции, вид и предназначение этих предметов очевидны. Ниже описаны только те предметы, чье примен</w:t>
      </w:r>
      <w:r>
        <w:rPr>
          <w:rFonts w:ascii="Arial" w:hAnsi="Arial"/>
        </w:rPr>
        <w:t>е</w:t>
      </w:r>
      <w:r>
        <w:rPr>
          <w:rFonts w:ascii="Arial" w:hAnsi="Arial"/>
        </w:rPr>
        <w:t>ние неясно или чей внешний вид необычен. Особые случаи влияния снаряжения на ход игры описаны в соотве</w:t>
      </w:r>
      <w:r>
        <w:rPr>
          <w:rFonts w:ascii="Arial" w:hAnsi="Arial"/>
        </w:rPr>
        <w:t>т</w:t>
      </w:r>
      <w:r>
        <w:rPr>
          <w:rFonts w:ascii="Arial" w:hAnsi="Arial"/>
        </w:rPr>
        <w:t>ствующих разделах правил.</w:t>
      </w:r>
    </w:p>
    <w:p w14:paraId="68F78EA7" w14:textId="77777777" w:rsidR="00000000" w:rsidRDefault="00000000">
      <w:pPr>
        <w:ind w:firstLine="709"/>
        <w:jc w:val="both"/>
        <w:rPr>
          <w:rFonts w:ascii="Arial" w:hAnsi="Arial"/>
        </w:rPr>
      </w:pPr>
    </w:p>
    <w:p w14:paraId="7C2888B6" w14:textId="77777777" w:rsidR="00000000" w:rsidRDefault="00000000">
      <w:pPr>
        <w:pStyle w:val="a6"/>
      </w:pPr>
      <w:r>
        <w:t>Доспехи и упряжь для лошадей</w:t>
      </w:r>
    </w:p>
    <w:p w14:paraId="3A11AB79" w14:textId="77777777" w:rsidR="00000000" w:rsidRDefault="00000000">
      <w:pPr>
        <w:ind w:firstLine="709"/>
        <w:jc w:val="both"/>
        <w:rPr>
          <w:rFonts w:ascii="Arial" w:hAnsi="Arial"/>
        </w:rPr>
      </w:pPr>
    </w:p>
    <w:p w14:paraId="52EC1673" w14:textId="77777777" w:rsidR="00000000" w:rsidRDefault="00000000">
      <w:pPr>
        <w:ind w:firstLine="709"/>
        <w:jc w:val="both"/>
        <w:rPr>
          <w:rFonts w:ascii="Arial" w:hAnsi="Arial"/>
        </w:rPr>
      </w:pPr>
      <w:r>
        <w:rPr>
          <w:rFonts w:ascii="Arial" w:hAnsi="Arial"/>
          <w:b/>
        </w:rPr>
        <w:t>Доспехи:</w:t>
      </w:r>
      <w:r>
        <w:rPr>
          <w:rFonts w:ascii="Arial" w:hAnsi="Arial"/>
        </w:rPr>
        <w:t xml:space="preserve"> Боевая лошадь или любое животное, обученное для битвы, является для среднего воителя значительным капиталовложением. Поэтому владельцу следует позаботит</w:t>
      </w:r>
      <w:r>
        <w:rPr>
          <w:rFonts w:ascii="Arial" w:hAnsi="Arial"/>
        </w:rPr>
        <w:t>ь</w:t>
      </w:r>
      <w:r>
        <w:rPr>
          <w:rFonts w:ascii="Arial" w:hAnsi="Arial"/>
        </w:rPr>
        <w:t>ся о том, чтобы его лошадь была защищена так хорошо, как только возможно. Кроме избегания рискованных ситуаций, лучшей немагической защитой является лошадиный доспех. Это вид доспеха, предназначенный для ношения верховым животным. Полный доспех покрывает шею, грудь и тело животного, а неполный доспех - только голову, шею, грудь и передние части тела. Доспехи могут быть изготовлены из множества различных материалов; более прочные мат</w:t>
      </w:r>
      <w:r>
        <w:rPr>
          <w:rFonts w:ascii="Arial" w:hAnsi="Arial"/>
        </w:rPr>
        <w:t>е</w:t>
      </w:r>
      <w:r>
        <w:rPr>
          <w:rFonts w:ascii="Arial" w:hAnsi="Arial"/>
        </w:rPr>
        <w:t xml:space="preserve">риалы обеспечивают улучшение защиты в соответствии с Классом защиты доспеха. Однако это влечет за собой увеличение веса доспеха и снижает маневренность лошади. Например, пластинчатый доспех является эквивалентом латного доспеха воителя и сделан из тщательно соединенных пластин и сочленений. Он обеспечивает лошади Класс защиты 2. Самые легкие из таких доспехов весят от 80 до 100 фунтов </w:t>
      </w:r>
      <w:r>
        <w:rPr>
          <w:rFonts w:ascii="Arial" w:hAnsi="Arial"/>
          <w:i/>
        </w:rPr>
        <w:t>(35-45 кг)</w:t>
      </w:r>
      <w:r>
        <w:rPr>
          <w:rFonts w:ascii="Arial" w:hAnsi="Arial"/>
        </w:rPr>
        <w:t>, и поэтому полностью экипированная лошадь может выдать максимальную скорость не более натужной рыси.</w:t>
      </w:r>
    </w:p>
    <w:p w14:paraId="46261D48" w14:textId="77777777" w:rsidR="00000000" w:rsidRDefault="00000000">
      <w:pPr>
        <w:ind w:firstLine="709"/>
        <w:jc w:val="both"/>
        <w:rPr>
          <w:rFonts w:ascii="Arial" w:hAnsi="Arial"/>
        </w:rPr>
      </w:pPr>
      <w:r>
        <w:rPr>
          <w:rFonts w:ascii="Arial" w:hAnsi="Arial"/>
        </w:rPr>
        <w:t>Животные, облаченные в доспехи, также требуют особого внимания. Следует заботит</w:t>
      </w:r>
      <w:r>
        <w:rPr>
          <w:rFonts w:ascii="Arial" w:hAnsi="Arial"/>
        </w:rPr>
        <w:t>ь</w:t>
      </w:r>
      <w:r>
        <w:rPr>
          <w:rFonts w:ascii="Arial" w:hAnsi="Arial"/>
        </w:rPr>
        <w:t>ся о предотвращении раздражений и ушибов. Животное не может надеть доспех самосто</w:t>
      </w:r>
      <w:r>
        <w:rPr>
          <w:rFonts w:ascii="Arial" w:hAnsi="Arial"/>
        </w:rPr>
        <w:t>я</w:t>
      </w:r>
      <w:r>
        <w:rPr>
          <w:rFonts w:ascii="Arial" w:hAnsi="Arial"/>
        </w:rPr>
        <w:t>тельно. Доспех нужно снимать на ночь и в идеале не следует надевать никогда, кроме как при подготовке к битве или турниру. Снятие лошадиных доспехов занимает 15 минут для кожаных доспехов и 30 минут для металлических, а их надевание занимает вдвое больше времени. Вес доспеха тщательно подобран таким образом, чтобы учесть вес наездника и его доспехов, п</w:t>
      </w:r>
      <w:r>
        <w:rPr>
          <w:rFonts w:ascii="Arial" w:hAnsi="Arial"/>
        </w:rPr>
        <w:t>о</w:t>
      </w:r>
      <w:r>
        <w:rPr>
          <w:rFonts w:ascii="Arial" w:hAnsi="Arial"/>
        </w:rPr>
        <w:t>этому лошадей в доспехах нельзя использовать в качестве грузовых животных. Обычно прин</w:t>
      </w:r>
      <w:r>
        <w:rPr>
          <w:rFonts w:ascii="Arial" w:hAnsi="Arial"/>
        </w:rPr>
        <w:t>я</w:t>
      </w:r>
      <w:r>
        <w:rPr>
          <w:rFonts w:ascii="Arial" w:hAnsi="Arial"/>
        </w:rPr>
        <w:t>то иметь вторую лошадь для транспортировки имущества и продовольствия.</w:t>
      </w:r>
    </w:p>
    <w:p w14:paraId="3F3E3563" w14:textId="77777777" w:rsidR="00000000" w:rsidRDefault="00000000">
      <w:pPr>
        <w:ind w:firstLine="709"/>
        <w:jc w:val="both"/>
        <w:rPr>
          <w:rFonts w:ascii="Arial" w:hAnsi="Arial"/>
        </w:rPr>
      </w:pPr>
      <w:r>
        <w:rPr>
          <w:rFonts w:ascii="Arial" w:hAnsi="Arial"/>
        </w:rPr>
        <w:t>Когда доспех надет на животное, чей природный Класс защиты лучше, чем у данного доспеха, некоторая защита все же приобретается. Это объясняется ниже в разделе “Доспехи” в этой главе.</w:t>
      </w:r>
    </w:p>
    <w:p w14:paraId="5092F5D3" w14:textId="77777777" w:rsidR="00000000" w:rsidRDefault="00000000">
      <w:pPr>
        <w:ind w:firstLine="709"/>
        <w:jc w:val="both"/>
        <w:rPr>
          <w:rFonts w:ascii="Arial" w:hAnsi="Arial"/>
        </w:rPr>
      </w:pPr>
      <w:r>
        <w:rPr>
          <w:rFonts w:ascii="Arial" w:hAnsi="Arial"/>
        </w:rPr>
        <w:t>Кроме лошадей и слонов, в доспехи, возможно, предстоит облачать более фантастич</w:t>
      </w:r>
      <w:r>
        <w:rPr>
          <w:rFonts w:ascii="Arial" w:hAnsi="Arial"/>
        </w:rPr>
        <w:t>е</w:t>
      </w:r>
      <w:r>
        <w:rPr>
          <w:rFonts w:ascii="Arial" w:hAnsi="Arial"/>
        </w:rPr>
        <w:t>ских животных. Летающие животные могут носить только кожаные или магические доспехи. Водоплавающие животные не могут носить обычные доспехи, хотя для них могут существовать крайне редкие магические доспехи. Другие наземные существа могут быть облачены в досп</w:t>
      </w:r>
      <w:r>
        <w:rPr>
          <w:rFonts w:ascii="Arial" w:hAnsi="Arial"/>
        </w:rPr>
        <w:t>е</w:t>
      </w:r>
      <w:r>
        <w:rPr>
          <w:rFonts w:ascii="Arial" w:hAnsi="Arial"/>
        </w:rPr>
        <w:t>хи, если только ваш Мастер решит, что они достаточно крепки, чтобы выдержать доспех и н</w:t>
      </w:r>
      <w:r>
        <w:rPr>
          <w:rFonts w:ascii="Arial" w:hAnsi="Arial"/>
        </w:rPr>
        <w:t>а</w:t>
      </w:r>
      <w:r>
        <w:rPr>
          <w:rFonts w:ascii="Arial" w:hAnsi="Arial"/>
        </w:rPr>
        <w:t>ездника. Например, из этих соображений на верблюдов крайне редко надевают доспехи. Большой страус не может н</w:t>
      </w:r>
      <w:r>
        <w:rPr>
          <w:rFonts w:ascii="Arial" w:hAnsi="Arial"/>
        </w:rPr>
        <w:t>о</w:t>
      </w:r>
      <w:r>
        <w:rPr>
          <w:rFonts w:ascii="Arial" w:hAnsi="Arial"/>
        </w:rPr>
        <w:t>сить доспех, так как его ноги не выдержат веса.</w:t>
      </w:r>
    </w:p>
    <w:p w14:paraId="30ED77D8" w14:textId="77777777" w:rsidR="00000000" w:rsidRDefault="00000000">
      <w:pPr>
        <w:ind w:firstLine="709"/>
        <w:jc w:val="both"/>
        <w:rPr>
          <w:rFonts w:ascii="Arial" w:hAnsi="Arial"/>
        </w:rPr>
      </w:pPr>
      <w:r>
        <w:rPr>
          <w:rFonts w:ascii="Arial" w:hAnsi="Arial"/>
          <w:b/>
        </w:rPr>
        <w:t>Седла:</w:t>
      </w:r>
      <w:r>
        <w:rPr>
          <w:rFonts w:ascii="Arial" w:hAnsi="Arial"/>
        </w:rPr>
        <w:t xml:space="preserve"> Существуют два основных типа седел: верховые и упаковочные. Верховые седла существуют во множестве различных форм, однако их основное назначение - перев</w:t>
      </w:r>
      <w:r>
        <w:rPr>
          <w:rFonts w:ascii="Arial" w:hAnsi="Arial"/>
        </w:rPr>
        <w:t>о</w:t>
      </w:r>
      <w:r>
        <w:rPr>
          <w:rFonts w:ascii="Arial" w:hAnsi="Arial"/>
        </w:rPr>
        <w:t>зить наездника. Если ваш Мастер проводит игру по античному или ранне-средневековому м</w:t>
      </w:r>
      <w:r>
        <w:rPr>
          <w:rFonts w:ascii="Arial" w:hAnsi="Arial"/>
        </w:rPr>
        <w:t>и</w:t>
      </w:r>
      <w:r>
        <w:rPr>
          <w:rFonts w:ascii="Arial" w:hAnsi="Arial"/>
        </w:rPr>
        <w:t>ру, седла могут оказаться без стремян. Для надежности спросите вашего Мастера об этом. Упаковочные седла - это специальные сооружения, созданные, чтобы вмещать продовольс</w:t>
      </w:r>
      <w:r>
        <w:rPr>
          <w:rFonts w:ascii="Arial" w:hAnsi="Arial"/>
        </w:rPr>
        <w:t>т</w:t>
      </w:r>
      <w:r>
        <w:rPr>
          <w:rFonts w:ascii="Arial" w:hAnsi="Arial"/>
        </w:rPr>
        <w:t>вие и снаряжение. Единственным практическим ограничением того, сколько может вместить набитое упаковочное седло, является выносливость животного.</w:t>
      </w:r>
    </w:p>
    <w:p w14:paraId="211B6B4B" w14:textId="77777777" w:rsidR="00000000" w:rsidRDefault="00000000">
      <w:pPr>
        <w:ind w:firstLine="709"/>
        <w:jc w:val="both"/>
        <w:rPr>
          <w:rFonts w:ascii="Arial" w:hAnsi="Arial"/>
        </w:rPr>
      </w:pPr>
    </w:p>
    <w:p w14:paraId="33EFDD36" w14:textId="77777777" w:rsidR="00000000" w:rsidRDefault="00000000">
      <w:pPr>
        <w:pStyle w:val="a6"/>
      </w:pPr>
      <w:r>
        <w:t>Транспорт</w:t>
      </w:r>
    </w:p>
    <w:p w14:paraId="1406269A" w14:textId="77777777" w:rsidR="00000000" w:rsidRDefault="00000000">
      <w:pPr>
        <w:ind w:firstLine="709"/>
        <w:jc w:val="both"/>
        <w:rPr>
          <w:rFonts w:ascii="Arial" w:hAnsi="Arial"/>
        </w:rPr>
      </w:pPr>
    </w:p>
    <w:p w14:paraId="4B03AE72" w14:textId="77777777" w:rsidR="00000000" w:rsidRDefault="00000000">
      <w:pPr>
        <w:ind w:firstLine="709"/>
        <w:jc w:val="both"/>
        <w:rPr>
          <w:rFonts w:ascii="Arial" w:hAnsi="Arial"/>
        </w:rPr>
      </w:pPr>
      <w:r>
        <w:rPr>
          <w:rFonts w:ascii="Arial" w:hAnsi="Arial"/>
          <w:b/>
        </w:rPr>
        <w:t xml:space="preserve">Большая галера </w:t>
      </w:r>
      <w:r>
        <w:rPr>
          <w:rFonts w:ascii="Arial" w:hAnsi="Arial"/>
          <w:b/>
          <w:i/>
        </w:rPr>
        <w:t>(Dromond)</w:t>
      </w:r>
      <w:r>
        <w:rPr>
          <w:rFonts w:ascii="Arial" w:hAnsi="Arial"/>
          <w:b/>
        </w:rPr>
        <w:t>:</w:t>
      </w:r>
      <w:r>
        <w:rPr>
          <w:rFonts w:ascii="Arial" w:hAnsi="Arial"/>
        </w:rPr>
        <w:t xml:space="preserve"> Это судно - самое большое из византийских галер. Хотя оно обладает одной или двумя мачтами и треугольными парусами, основная движущая сила исходит от 100 весел, по 50 на борту. Эти весла разделяются на нижнюю и верхнюю группы, с одним гребцом на весло в нижней группе и с тремя гребцами на весло в верхней группе. Таким образом, полная команда состоит примерно из 200 человек. Большая галера имеет около 130-175 футов </w:t>
      </w:r>
      <w:r>
        <w:rPr>
          <w:rFonts w:ascii="Arial" w:hAnsi="Arial"/>
          <w:i/>
        </w:rPr>
        <w:t>(40-53 м)</w:t>
      </w:r>
      <w:r>
        <w:rPr>
          <w:rFonts w:ascii="Arial" w:hAnsi="Arial"/>
        </w:rPr>
        <w:t xml:space="preserve"> в длину и 15 футов </w:t>
      </w:r>
      <w:r>
        <w:rPr>
          <w:rFonts w:ascii="Arial" w:hAnsi="Arial"/>
          <w:i/>
        </w:rPr>
        <w:t>(4,5 м)</w:t>
      </w:r>
      <w:r>
        <w:rPr>
          <w:rFonts w:ascii="Arial" w:hAnsi="Arial"/>
        </w:rPr>
        <w:t xml:space="preserve"> в ширину, благодаря чему это очень узкое су</w:t>
      </w:r>
      <w:r>
        <w:rPr>
          <w:rFonts w:ascii="Arial" w:hAnsi="Arial"/>
        </w:rPr>
        <w:t>д</w:t>
      </w:r>
      <w:r>
        <w:rPr>
          <w:rFonts w:ascii="Arial" w:hAnsi="Arial"/>
        </w:rPr>
        <w:t>но. Грузоподъемность большой гал</w:t>
      </w:r>
      <w:r>
        <w:rPr>
          <w:rFonts w:ascii="Arial" w:hAnsi="Arial"/>
        </w:rPr>
        <w:t>е</w:t>
      </w:r>
      <w:r>
        <w:rPr>
          <w:rFonts w:ascii="Arial" w:hAnsi="Arial"/>
        </w:rPr>
        <w:t>ры составляет около 70-100 тонн.</w:t>
      </w:r>
    </w:p>
    <w:p w14:paraId="674836B6" w14:textId="77777777" w:rsidR="00000000" w:rsidRDefault="00000000">
      <w:pPr>
        <w:ind w:firstLine="709"/>
        <w:jc w:val="both"/>
        <w:rPr>
          <w:rFonts w:ascii="Arial" w:hAnsi="Arial"/>
        </w:rPr>
      </w:pPr>
      <w:r>
        <w:rPr>
          <w:rFonts w:ascii="Arial" w:hAnsi="Arial"/>
        </w:rPr>
        <w:t>Большую галеру можно использовать как для мореходства, так и для боевых действий. Когда она используется в качестве боевого судна, спереди прямо над ватерлинией выбрас</w:t>
      </w:r>
      <w:r>
        <w:rPr>
          <w:rFonts w:ascii="Arial" w:hAnsi="Arial"/>
        </w:rPr>
        <w:t>ы</w:t>
      </w:r>
      <w:r>
        <w:rPr>
          <w:rFonts w:ascii="Arial" w:hAnsi="Arial"/>
        </w:rPr>
        <w:t>вается таран. На носу, на корме и в центре сооружены надстройки, служащие площадками для стрельбы. При этом грузовое пространство занято под боевые отряды. С таким количеством людей это судно весьма опасно при нападении. Однако большая галера - судно не для дал</w:t>
      </w:r>
      <w:r>
        <w:rPr>
          <w:rFonts w:ascii="Arial" w:hAnsi="Arial"/>
        </w:rPr>
        <w:t>ь</w:t>
      </w:r>
      <w:r>
        <w:rPr>
          <w:rFonts w:ascii="Arial" w:hAnsi="Arial"/>
        </w:rPr>
        <w:t>них походов, она обычно плавает в виду побережья. Большие галеры, как и все галеры, пр</w:t>
      </w:r>
      <w:r>
        <w:rPr>
          <w:rFonts w:ascii="Arial" w:hAnsi="Arial"/>
        </w:rPr>
        <w:t>и</w:t>
      </w:r>
      <w:r>
        <w:rPr>
          <w:rFonts w:ascii="Arial" w:hAnsi="Arial"/>
        </w:rPr>
        <w:t>швартовываются на ночь, так как количество продовольствия и спальных мест весьма огран</w:t>
      </w:r>
      <w:r>
        <w:rPr>
          <w:rFonts w:ascii="Arial" w:hAnsi="Arial"/>
        </w:rPr>
        <w:t>и</w:t>
      </w:r>
      <w:r>
        <w:rPr>
          <w:rFonts w:ascii="Arial" w:hAnsi="Arial"/>
        </w:rPr>
        <w:t>чено.</w:t>
      </w:r>
    </w:p>
    <w:p w14:paraId="5867C227" w14:textId="77777777" w:rsidR="00000000" w:rsidRDefault="00000000">
      <w:pPr>
        <w:ind w:firstLine="709"/>
        <w:jc w:val="both"/>
        <w:rPr>
          <w:rFonts w:ascii="Arial" w:hAnsi="Arial"/>
        </w:rPr>
      </w:pPr>
      <w:r>
        <w:rPr>
          <w:rFonts w:ascii="Arial" w:hAnsi="Arial"/>
          <w:b/>
        </w:rPr>
        <w:t>Галеон:</w:t>
      </w:r>
      <w:r>
        <w:rPr>
          <w:rFonts w:ascii="Arial" w:hAnsi="Arial"/>
        </w:rPr>
        <w:t xml:space="preserve"> Это самое большое и наиболее совершенное судно, которое может быть д</w:t>
      </w:r>
      <w:r>
        <w:rPr>
          <w:rFonts w:ascii="Arial" w:hAnsi="Arial"/>
        </w:rPr>
        <w:t>о</w:t>
      </w:r>
      <w:r>
        <w:rPr>
          <w:rFonts w:ascii="Arial" w:hAnsi="Arial"/>
        </w:rPr>
        <w:t xml:space="preserve">ступно в AD&amp;D. Его рекомендуется допускать только в модулях по эпохе Возрождения. Это парусное судно с тремя или четырьмя мачтами. Обычно бывает три сквозных палубы (тянущихся по длине судна), а надстройки на корме и на носу имеют по две палубы. Средние размеры галеона составляют около 130 футов </w:t>
      </w:r>
      <w:r>
        <w:rPr>
          <w:rFonts w:ascii="Arial" w:hAnsi="Arial"/>
          <w:i/>
        </w:rPr>
        <w:t>(40 м)</w:t>
      </w:r>
      <w:r>
        <w:rPr>
          <w:rFonts w:ascii="Arial" w:hAnsi="Arial"/>
        </w:rPr>
        <w:t xml:space="preserve"> в длину и 30 футов </w:t>
      </w:r>
      <w:r>
        <w:rPr>
          <w:rFonts w:ascii="Arial" w:hAnsi="Arial"/>
          <w:i/>
        </w:rPr>
        <w:t>(9 м)</w:t>
      </w:r>
      <w:r>
        <w:rPr>
          <w:rFonts w:ascii="Arial" w:hAnsi="Arial"/>
        </w:rPr>
        <w:t xml:space="preserve"> в ширину. К</w:t>
      </w:r>
      <w:r>
        <w:rPr>
          <w:rFonts w:ascii="Arial" w:hAnsi="Arial"/>
        </w:rPr>
        <w:t>о</w:t>
      </w:r>
      <w:r>
        <w:rPr>
          <w:rFonts w:ascii="Arial" w:hAnsi="Arial"/>
        </w:rPr>
        <w:t>манда состоит примерно из 130 человек. Хотя грузоподъемность составляет около 500 тонн, галеоны преимущественно используются как военные суда. (В реальном мире галеоны были оснащены пушками, но это выходит за рамки правил AD&amp;D.) Они свободно могут перевозить людей в соответствии со своим тоннажем, что делает захват судна пиратами практически н</w:t>
      </w:r>
      <w:r>
        <w:rPr>
          <w:rFonts w:ascii="Arial" w:hAnsi="Arial"/>
        </w:rPr>
        <w:t>е</w:t>
      </w:r>
      <w:r>
        <w:rPr>
          <w:rFonts w:ascii="Arial" w:hAnsi="Arial"/>
        </w:rPr>
        <w:t>возможным.</w:t>
      </w:r>
    </w:p>
    <w:p w14:paraId="1F902A70" w14:textId="77777777" w:rsidR="00000000" w:rsidRDefault="00000000">
      <w:pPr>
        <w:ind w:firstLine="709"/>
        <w:jc w:val="both"/>
        <w:rPr>
          <w:rFonts w:ascii="Arial" w:hAnsi="Arial"/>
        </w:rPr>
      </w:pPr>
      <w:r>
        <w:rPr>
          <w:rFonts w:ascii="Arial" w:hAnsi="Arial"/>
          <w:b/>
        </w:rPr>
        <w:t>Галера:</w:t>
      </w:r>
      <w:r>
        <w:rPr>
          <w:rFonts w:ascii="Arial" w:hAnsi="Arial"/>
        </w:rPr>
        <w:t xml:space="preserve"> Построенная в позднем Средневековье, галера является усовершенствова</w:t>
      </w:r>
      <w:r>
        <w:rPr>
          <w:rFonts w:ascii="Arial" w:hAnsi="Arial"/>
        </w:rPr>
        <w:t>н</w:t>
      </w:r>
      <w:r>
        <w:rPr>
          <w:rFonts w:ascii="Arial" w:hAnsi="Arial"/>
        </w:rPr>
        <w:t xml:space="preserve">ной версией большой галеры. Она несколько меньше, чем большая галера; имеет около 130 футов </w:t>
      </w:r>
      <w:r>
        <w:rPr>
          <w:rFonts w:ascii="Arial" w:hAnsi="Arial"/>
          <w:i/>
        </w:rPr>
        <w:t>(40 м)</w:t>
      </w:r>
      <w:r>
        <w:rPr>
          <w:rFonts w:ascii="Arial" w:hAnsi="Arial"/>
        </w:rPr>
        <w:t xml:space="preserve"> в длину и 20 футов </w:t>
      </w:r>
      <w:r>
        <w:rPr>
          <w:rFonts w:ascii="Arial" w:hAnsi="Arial"/>
          <w:i/>
        </w:rPr>
        <w:t>(6 м)</w:t>
      </w:r>
      <w:r>
        <w:rPr>
          <w:rFonts w:ascii="Arial" w:hAnsi="Arial"/>
        </w:rPr>
        <w:t xml:space="preserve"> в ширину. Основная движущая сила поступает от 140 гребцов, по человеку на весло, но галера оснащена и тремя мачтами; это сочетание дает большую скорость и облегчает управление. Грузоподъемность составляет около 150 тонн. Когда галера оборудована как боевое судно, нос сделан в качестве тарана, а вместо груза располагается боевая команда. Как все судна галерного типа, галера - это прибрежный к</w:t>
      </w:r>
      <w:r>
        <w:rPr>
          <w:rFonts w:ascii="Arial" w:hAnsi="Arial"/>
        </w:rPr>
        <w:t>о</w:t>
      </w:r>
      <w:r>
        <w:rPr>
          <w:rFonts w:ascii="Arial" w:hAnsi="Arial"/>
        </w:rPr>
        <w:t>рабль, редко отправляющийся в открытое море. Она плохо выдерживает сильные штормы и ждет в порту, пока они пройдут.</w:t>
      </w:r>
    </w:p>
    <w:p w14:paraId="78B8BD1C" w14:textId="77777777" w:rsidR="00000000" w:rsidRDefault="00000000">
      <w:pPr>
        <w:ind w:firstLine="709"/>
        <w:jc w:val="both"/>
        <w:rPr>
          <w:rFonts w:ascii="Arial" w:hAnsi="Arial"/>
        </w:rPr>
      </w:pPr>
      <w:r>
        <w:rPr>
          <w:rFonts w:ascii="Arial" w:hAnsi="Arial"/>
          <w:b/>
        </w:rPr>
        <w:t>Драккар:</w:t>
      </w:r>
      <w:r>
        <w:rPr>
          <w:rFonts w:ascii="Arial" w:hAnsi="Arial"/>
        </w:rPr>
        <w:t xml:space="preserve"> Самая большая из ладей викингов известна как драккар или “драконова л</w:t>
      </w:r>
      <w:r>
        <w:rPr>
          <w:rFonts w:ascii="Arial" w:hAnsi="Arial"/>
        </w:rPr>
        <w:t>а</w:t>
      </w:r>
      <w:r>
        <w:rPr>
          <w:rFonts w:ascii="Arial" w:hAnsi="Arial"/>
        </w:rPr>
        <w:t xml:space="preserve">дья”. Это судно, сооруженное для войны, протянуто на 100 футов </w:t>
      </w:r>
      <w:r>
        <w:rPr>
          <w:rFonts w:ascii="Arial" w:hAnsi="Arial"/>
          <w:i/>
        </w:rPr>
        <w:t>(30 м)</w:t>
      </w:r>
      <w:r>
        <w:rPr>
          <w:rFonts w:ascii="Arial" w:hAnsi="Arial"/>
        </w:rPr>
        <w:t xml:space="preserve"> в длину. Хотя может быть возведена единственная мачта, основным источником движущей силы являются весла. Гребет команда из 60-80 человек, по человеку на весло. Судно может выдерживать дополн</w:t>
      </w:r>
      <w:r>
        <w:rPr>
          <w:rFonts w:ascii="Arial" w:hAnsi="Arial"/>
        </w:rPr>
        <w:t>и</w:t>
      </w:r>
      <w:r>
        <w:rPr>
          <w:rFonts w:ascii="Arial" w:hAnsi="Arial"/>
        </w:rPr>
        <w:t>тельно 160 человек для управления и абордажа. Из-за своих больших размеров драккар не обладает хорошими мореходными качествами. Этот фактор, а также то, что на борту нет места для большого количества продовольствия (для 240 человек) и спальных отсеков, удерживает драккар вблизи от побережья, где он может пришвартоваться на ночь. Из-за своей цены и огр</w:t>
      </w:r>
      <w:r>
        <w:rPr>
          <w:rFonts w:ascii="Arial" w:hAnsi="Arial"/>
        </w:rPr>
        <w:t>а</w:t>
      </w:r>
      <w:r>
        <w:rPr>
          <w:rFonts w:ascii="Arial" w:hAnsi="Arial"/>
        </w:rPr>
        <w:t>ниченной применимости драккар обычно строится для королей и вождей и не используется для мирских задач по перевозке грузов.</w:t>
      </w:r>
    </w:p>
    <w:p w14:paraId="623BE4BD" w14:textId="77777777" w:rsidR="00000000" w:rsidRDefault="00000000">
      <w:pPr>
        <w:ind w:firstLine="709"/>
        <w:jc w:val="both"/>
        <w:rPr>
          <w:rFonts w:ascii="Arial" w:hAnsi="Arial"/>
        </w:rPr>
      </w:pPr>
      <w:r>
        <w:rPr>
          <w:rFonts w:ascii="Arial" w:hAnsi="Arial"/>
          <w:b/>
        </w:rPr>
        <w:t xml:space="preserve">Каботажное судно </w:t>
      </w:r>
      <w:r>
        <w:rPr>
          <w:rFonts w:ascii="Arial" w:hAnsi="Arial"/>
          <w:b/>
          <w:i/>
        </w:rPr>
        <w:t>(Coaster)</w:t>
      </w:r>
      <w:r>
        <w:rPr>
          <w:rFonts w:ascii="Arial" w:hAnsi="Arial"/>
          <w:b/>
        </w:rPr>
        <w:t>:</w:t>
      </w:r>
      <w:r>
        <w:rPr>
          <w:rFonts w:ascii="Arial" w:hAnsi="Arial"/>
        </w:rPr>
        <w:t xml:space="preserve"> Это небольшое торговое судно, курсирующее вдоль п</w:t>
      </w:r>
      <w:r>
        <w:rPr>
          <w:rFonts w:ascii="Arial" w:hAnsi="Arial"/>
        </w:rPr>
        <w:t>о</w:t>
      </w:r>
      <w:r>
        <w:rPr>
          <w:rFonts w:ascii="Arial" w:hAnsi="Arial"/>
        </w:rPr>
        <w:t>бережья. Оно оснащено двумя мачтами и треугольными парусами. Средний размер судна с</w:t>
      </w:r>
      <w:r>
        <w:rPr>
          <w:rFonts w:ascii="Arial" w:hAnsi="Arial"/>
        </w:rPr>
        <w:t>о</w:t>
      </w:r>
      <w:r>
        <w:rPr>
          <w:rFonts w:ascii="Arial" w:hAnsi="Arial"/>
        </w:rPr>
        <w:t xml:space="preserve">ставляет 60-70 футов </w:t>
      </w:r>
      <w:r>
        <w:rPr>
          <w:rFonts w:ascii="Arial" w:hAnsi="Arial"/>
          <w:i/>
        </w:rPr>
        <w:t>(18-20 м)</w:t>
      </w:r>
      <w:r>
        <w:rPr>
          <w:rFonts w:ascii="Arial" w:hAnsi="Arial"/>
        </w:rPr>
        <w:t xml:space="preserve"> длину и 20 футов </w:t>
      </w:r>
      <w:r>
        <w:rPr>
          <w:rFonts w:ascii="Arial" w:hAnsi="Arial"/>
          <w:i/>
        </w:rPr>
        <w:t>(6 м)</w:t>
      </w:r>
      <w:r>
        <w:rPr>
          <w:rFonts w:ascii="Arial" w:hAnsi="Arial"/>
        </w:rPr>
        <w:t xml:space="preserve"> в ширину. Руль крепится с одной стор</w:t>
      </w:r>
      <w:r>
        <w:rPr>
          <w:rFonts w:ascii="Arial" w:hAnsi="Arial"/>
        </w:rPr>
        <w:t>о</w:t>
      </w:r>
      <w:r>
        <w:rPr>
          <w:rFonts w:ascii="Arial" w:hAnsi="Arial"/>
        </w:rPr>
        <w:t>ны. Команда состоит из 20-30 человек, а грузоподъемность составляет около 100 тонн. Обычно имеется только маленькая кормовая надстройка. Каботажное судно движется медленно и не обладает существенными мореходными качествами, но может перевозить большие грузы с меньшей командой, чем галеры.</w:t>
      </w:r>
    </w:p>
    <w:p w14:paraId="2EC31362" w14:textId="77777777" w:rsidR="00000000" w:rsidRDefault="00000000">
      <w:pPr>
        <w:ind w:firstLine="709"/>
        <w:jc w:val="both"/>
        <w:rPr>
          <w:rFonts w:ascii="Arial" w:hAnsi="Arial"/>
        </w:rPr>
      </w:pPr>
      <w:r>
        <w:rPr>
          <w:rFonts w:ascii="Arial" w:hAnsi="Arial"/>
          <w:b/>
        </w:rPr>
        <w:t>Каравелла:</w:t>
      </w:r>
      <w:r>
        <w:rPr>
          <w:rFonts w:ascii="Arial" w:hAnsi="Arial"/>
        </w:rPr>
        <w:t xml:space="preserve"> Это судно было распространено в позднем Средневековье и раннем Во</w:t>
      </w:r>
      <w:r>
        <w:rPr>
          <w:rFonts w:ascii="Arial" w:hAnsi="Arial"/>
        </w:rPr>
        <w:t>з</w:t>
      </w:r>
      <w:r>
        <w:rPr>
          <w:rFonts w:ascii="Arial" w:hAnsi="Arial"/>
        </w:rPr>
        <w:t>рождении. На судах этого типа Колумб достиг Нового Света. Каравеллу следует допускать только в поздне-средневековых модулях. Обычно на этом судне две или три мачты и квадра</w:t>
      </w:r>
      <w:r>
        <w:rPr>
          <w:rFonts w:ascii="Arial" w:hAnsi="Arial"/>
        </w:rPr>
        <w:t>т</w:t>
      </w:r>
      <w:r>
        <w:rPr>
          <w:rFonts w:ascii="Arial" w:hAnsi="Arial"/>
        </w:rPr>
        <w:t xml:space="preserve">ные паруса. Весла не предусмотрены. Типичная каравелла имеет 70 футов </w:t>
      </w:r>
      <w:r>
        <w:rPr>
          <w:rFonts w:ascii="Arial" w:hAnsi="Arial"/>
          <w:i/>
        </w:rPr>
        <w:t>(20 м)</w:t>
      </w:r>
      <w:r>
        <w:rPr>
          <w:rFonts w:ascii="Arial" w:hAnsi="Arial"/>
        </w:rPr>
        <w:t xml:space="preserve"> в длину и 20 футов </w:t>
      </w:r>
      <w:r>
        <w:rPr>
          <w:rFonts w:ascii="Arial" w:hAnsi="Arial"/>
          <w:i/>
        </w:rPr>
        <w:t>(6 м)</w:t>
      </w:r>
      <w:r>
        <w:rPr>
          <w:rFonts w:ascii="Arial" w:hAnsi="Arial"/>
        </w:rPr>
        <w:t xml:space="preserve"> в ширину. Команда обычно состоит из 30-40 человек. Средняя грузоподъемность составляет 150-200 тонн.</w:t>
      </w:r>
    </w:p>
    <w:p w14:paraId="0CCB5F96" w14:textId="77777777" w:rsidR="00000000" w:rsidRDefault="00000000">
      <w:pPr>
        <w:ind w:firstLine="709"/>
        <w:jc w:val="both"/>
        <w:rPr>
          <w:rFonts w:ascii="Arial" w:hAnsi="Arial"/>
        </w:rPr>
      </w:pPr>
      <w:r>
        <w:rPr>
          <w:rFonts w:ascii="Arial" w:hAnsi="Arial"/>
          <w:b/>
        </w:rPr>
        <w:t xml:space="preserve">Карах </w:t>
      </w:r>
      <w:r>
        <w:rPr>
          <w:rFonts w:ascii="Arial" w:hAnsi="Arial"/>
          <w:b/>
          <w:i/>
        </w:rPr>
        <w:t>(Curragh)</w:t>
      </w:r>
      <w:r>
        <w:rPr>
          <w:rFonts w:ascii="Arial" w:hAnsi="Arial"/>
          <w:b/>
        </w:rPr>
        <w:t>:</w:t>
      </w:r>
      <w:r>
        <w:rPr>
          <w:rFonts w:ascii="Arial" w:hAnsi="Arial"/>
        </w:rPr>
        <w:t xml:space="preserve"> Это раннее, примитивное судно. Оно сделано и толстых шкур, натян</w:t>
      </w:r>
      <w:r>
        <w:rPr>
          <w:rFonts w:ascii="Arial" w:hAnsi="Arial"/>
        </w:rPr>
        <w:t>у</w:t>
      </w:r>
      <w:r>
        <w:rPr>
          <w:rFonts w:ascii="Arial" w:hAnsi="Arial"/>
        </w:rPr>
        <w:t>тых на каркас из дерева и прутьев. На единственной мачте укреплен маленький квадратный парус, но обычно карах управляется с помощью весел. Обычно он имеет 20-30 футов в длину. Команда составляет примерно 6-8 человек, а грузоподъемность судна ограничена пятью то</w:t>
      </w:r>
      <w:r>
        <w:rPr>
          <w:rFonts w:ascii="Arial" w:hAnsi="Arial"/>
        </w:rPr>
        <w:t>н</w:t>
      </w:r>
      <w:r>
        <w:rPr>
          <w:rFonts w:ascii="Arial" w:hAnsi="Arial"/>
        </w:rPr>
        <w:t>нами.</w:t>
      </w:r>
    </w:p>
    <w:p w14:paraId="711EADD1" w14:textId="77777777" w:rsidR="00000000" w:rsidRDefault="00000000">
      <w:pPr>
        <w:ind w:firstLine="709"/>
        <w:jc w:val="both"/>
        <w:rPr>
          <w:rFonts w:ascii="Arial" w:hAnsi="Arial"/>
        </w:rPr>
      </w:pPr>
      <w:r>
        <w:rPr>
          <w:rFonts w:ascii="Arial" w:hAnsi="Arial"/>
          <w:b/>
        </w:rPr>
        <w:t xml:space="preserve">Ког </w:t>
      </w:r>
      <w:r>
        <w:rPr>
          <w:rFonts w:ascii="Arial" w:hAnsi="Arial"/>
          <w:b/>
          <w:i/>
        </w:rPr>
        <w:t>(Cog)</w:t>
      </w:r>
      <w:r>
        <w:rPr>
          <w:rFonts w:ascii="Arial" w:hAnsi="Arial"/>
          <w:b/>
        </w:rPr>
        <w:t>:</w:t>
      </w:r>
      <w:r>
        <w:rPr>
          <w:rFonts w:ascii="Arial" w:hAnsi="Arial"/>
        </w:rPr>
        <w:t xml:space="preserve"> Это б</w:t>
      </w:r>
      <w:r>
        <w:rPr>
          <w:rFonts w:ascii="Arial" w:hAnsi="Arial"/>
        </w:rPr>
        <w:sym w:font="Arial" w:char="00F3"/>
      </w:r>
      <w:r>
        <w:rPr>
          <w:rFonts w:ascii="Arial" w:hAnsi="Arial"/>
        </w:rPr>
        <w:t xml:space="preserve">льшая, усовершенствованная версия каботажного судна, способная выходить в открытое море. Как и каботажное судно, это парусник с одной или двумя мачтами, но на коге установлены квадратные паруса. Его длина - 75-90 футов </w:t>
      </w:r>
      <w:r>
        <w:rPr>
          <w:rFonts w:ascii="Arial" w:hAnsi="Arial"/>
          <w:i/>
        </w:rPr>
        <w:t>(23-27 м)</w:t>
      </w:r>
      <w:r>
        <w:rPr>
          <w:rFonts w:ascii="Arial" w:hAnsi="Arial"/>
        </w:rPr>
        <w:t xml:space="preserve">, а ширина - 20 футов </w:t>
      </w:r>
      <w:r>
        <w:rPr>
          <w:rFonts w:ascii="Arial" w:hAnsi="Arial"/>
          <w:i/>
        </w:rPr>
        <w:t>(6 м)</w:t>
      </w:r>
      <w:r>
        <w:rPr>
          <w:rFonts w:ascii="Arial" w:hAnsi="Arial"/>
        </w:rPr>
        <w:t>. Команда составляет всего 18-20 человек. Обычно у кога одна палуба и надстройки на носу и на корме. Грузоподъемность когов варьируется, но в среднем составляет 100-200 тонн.</w:t>
      </w:r>
    </w:p>
    <w:p w14:paraId="40FF3133" w14:textId="77777777" w:rsidR="00000000" w:rsidRDefault="00000000">
      <w:pPr>
        <w:ind w:firstLine="709"/>
        <w:jc w:val="both"/>
        <w:rPr>
          <w:rFonts w:ascii="Arial" w:hAnsi="Arial"/>
        </w:rPr>
      </w:pPr>
      <w:r>
        <w:rPr>
          <w:rFonts w:ascii="Arial" w:hAnsi="Arial"/>
          <w:b/>
        </w:rPr>
        <w:t xml:space="preserve">Ладья </w:t>
      </w:r>
      <w:r>
        <w:rPr>
          <w:rFonts w:ascii="Arial" w:hAnsi="Arial"/>
          <w:b/>
          <w:i/>
        </w:rPr>
        <w:t>(Longship)</w:t>
      </w:r>
      <w:r>
        <w:rPr>
          <w:rFonts w:ascii="Arial" w:hAnsi="Arial"/>
          <w:b/>
        </w:rPr>
        <w:t>:</w:t>
      </w:r>
      <w:r>
        <w:rPr>
          <w:rFonts w:ascii="Arial" w:hAnsi="Arial"/>
        </w:rPr>
        <w:t xml:space="preserve"> Это стандартное военное судно викингов. Оно более весомо, чем малая ладья, но далеко не так массивно, как драккар. Средняя длина ладьи составляет 75 футов </w:t>
      </w:r>
      <w:r>
        <w:rPr>
          <w:rFonts w:ascii="Arial" w:hAnsi="Arial"/>
          <w:i/>
        </w:rPr>
        <w:t>(23 м)</w:t>
      </w:r>
      <w:r>
        <w:rPr>
          <w:rFonts w:ascii="Arial" w:hAnsi="Arial"/>
        </w:rPr>
        <w:t>, у нее по 20-25 весел на каждом борту. С каждым веслом управляется один чел</w:t>
      </w:r>
      <w:r>
        <w:rPr>
          <w:rFonts w:ascii="Arial" w:hAnsi="Arial"/>
        </w:rPr>
        <w:t>о</w:t>
      </w:r>
      <w:r>
        <w:rPr>
          <w:rFonts w:ascii="Arial" w:hAnsi="Arial"/>
        </w:rPr>
        <w:t>век при общей команде в 40-50 человек. На судне также есть одна мачта и квадратный парус. Кроме команды, ладья может перевозить 120-150 человек. Ее можно использовать для пер</w:t>
      </w:r>
      <w:r>
        <w:rPr>
          <w:rFonts w:ascii="Arial" w:hAnsi="Arial"/>
        </w:rPr>
        <w:t>е</w:t>
      </w:r>
      <w:r>
        <w:rPr>
          <w:rFonts w:ascii="Arial" w:hAnsi="Arial"/>
        </w:rPr>
        <w:t>возки грузов, но ее грузоподъемность составляет всего примерно 50 тонн. Однако она облад</w:t>
      </w:r>
      <w:r>
        <w:rPr>
          <w:rFonts w:ascii="Arial" w:hAnsi="Arial"/>
        </w:rPr>
        <w:t>а</w:t>
      </w:r>
      <w:r>
        <w:rPr>
          <w:rFonts w:ascii="Arial" w:hAnsi="Arial"/>
        </w:rPr>
        <w:t>ет очень хорошими мореходными качествами и может по необходимости плавать в открытом море.</w:t>
      </w:r>
    </w:p>
    <w:p w14:paraId="190F3830" w14:textId="77777777" w:rsidR="00000000" w:rsidRDefault="00000000">
      <w:pPr>
        <w:ind w:firstLine="709"/>
        <w:jc w:val="both"/>
        <w:rPr>
          <w:rFonts w:ascii="Arial" w:hAnsi="Arial"/>
        </w:rPr>
      </w:pPr>
      <w:r>
        <w:rPr>
          <w:rFonts w:ascii="Arial" w:hAnsi="Arial"/>
          <w:b/>
        </w:rPr>
        <w:t xml:space="preserve">Малая ладья </w:t>
      </w:r>
      <w:r>
        <w:rPr>
          <w:rFonts w:ascii="Arial" w:hAnsi="Arial"/>
          <w:b/>
          <w:i/>
        </w:rPr>
        <w:t>(Knarr)</w:t>
      </w:r>
      <w:r>
        <w:rPr>
          <w:rFonts w:ascii="Arial" w:hAnsi="Arial"/>
          <w:b/>
        </w:rPr>
        <w:t>:</w:t>
      </w:r>
      <w:r>
        <w:rPr>
          <w:rFonts w:ascii="Arial" w:hAnsi="Arial"/>
        </w:rPr>
        <w:t xml:space="preserve"> Это небольшое судно являлось основным грузовым судном в скандинавском регионе. Оно имеет 50-70 футов </w:t>
      </w:r>
      <w:r>
        <w:rPr>
          <w:rFonts w:ascii="Arial" w:hAnsi="Arial"/>
          <w:i/>
        </w:rPr>
        <w:t>(15-21 м)</w:t>
      </w:r>
      <w:r>
        <w:rPr>
          <w:rFonts w:ascii="Arial" w:hAnsi="Arial"/>
        </w:rPr>
        <w:t xml:space="preserve"> в длину и 15-20 футов </w:t>
      </w:r>
      <w:r>
        <w:rPr>
          <w:rFonts w:ascii="Arial" w:hAnsi="Arial"/>
          <w:i/>
        </w:rPr>
        <w:t>(4,5 - 6 м)</w:t>
      </w:r>
      <w:r>
        <w:rPr>
          <w:rFonts w:ascii="Arial" w:hAnsi="Arial"/>
        </w:rPr>
        <w:t xml:space="preserve"> в ширину. У него одна мачта и квадратный парус. При слабом ветре небольшое количество в</w:t>
      </w:r>
      <w:r>
        <w:rPr>
          <w:rFonts w:ascii="Arial" w:hAnsi="Arial"/>
        </w:rPr>
        <w:t>е</w:t>
      </w:r>
      <w:r>
        <w:rPr>
          <w:rFonts w:ascii="Arial" w:hAnsi="Arial"/>
        </w:rPr>
        <w:t>сел на носу и корме может обеспечить больше движущей силы. Количество членов команды варьируется от 8 до 14 человек. Грузоподъемность малой ладьи невелика, примерно от 10 до 50 тонн. Однако судно обладает относительно хорошими мореходными качествами, и его мо</w:t>
      </w:r>
      <w:r>
        <w:rPr>
          <w:rFonts w:ascii="Arial" w:hAnsi="Arial"/>
        </w:rPr>
        <w:t>ж</w:t>
      </w:r>
      <w:r>
        <w:rPr>
          <w:rFonts w:ascii="Arial" w:hAnsi="Arial"/>
        </w:rPr>
        <w:t>но использовать для дальних морских походов (хотя нельзя назвать комфортабельным). Его плоское дно делает его пригодным для плавания по рекам и в дельтах рек, и его легко пр</w:t>
      </w:r>
      <w:r>
        <w:rPr>
          <w:rFonts w:ascii="Arial" w:hAnsi="Arial"/>
        </w:rPr>
        <w:t>и</w:t>
      </w:r>
      <w:r>
        <w:rPr>
          <w:rFonts w:ascii="Arial" w:hAnsi="Arial"/>
        </w:rPr>
        <w:t>швартовать.</w:t>
      </w:r>
    </w:p>
    <w:p w14:paraId="77EB47ED" w14:textId="77777777" w:rsidR="00000000" w:rsidRDefault="00000000">
      <w:pPr>
        <w:ind w:firstLine="709"/>
        <w:jc w:val="both"/>
        <w:rPr>
          <w:rFonts w:ascii="Arial" w:hAnsi="Arial"/>
        </w:rPr>
      </w:pPr>
    </w:p>
    <w:p w14:paraId="18333BAC" w14:textId="77777777" w:rsidR="00000000" w:rsidRDefault="00000000">
      <w:pPr>
        <w:pStyle w:val="a6"/>
      </w:pPr>
      <w:r>
        <w:t>Разнообразное снаряжение</w:t>
      </w:r>
    </w:p>
    <w:p w14:paraId="0084F09B" w14:textId="77777777" w:rsidR="00000000" w:rsidRDefault="00000000">
      <w:pPr>
        <w:ind w:firstLine="709"/>
        <w:jc w:val="both"/>
        <w:rPr>
          <w:rFonts w:ascii="Arial" w:hAnsi="Arial"/>
        </w:rPr>
      </w:pPr>
    </w:p>
    <w:p w14:paraId="070F29DA" w14:textId="77777777" w:rsidR="00000000" w:rsidRDefault="00000000">
      <w:pPr>
        <w:ind w:firstLine="709"/>
        <w:jc w:val="both"/>
        <w:rPr>
          <w:rFonts w:ascii="Arial" w:hAnsi="Arial"/>
        </w:rPr>
      </w:pPr>
      <w:r>
        <w:rPr>
          <w:rFonts w:ascii="Arial" w:hAnsi="Arial"/>
          <w:b/>
        </w:rPr>
        <w:t>Водяные часы:</w:t>
      </w:r>
      <w:r>
        <w:rPr>
          <w:rFonts w:ascii="Arial" w:hAnsi="Arial"/>
        </w:rPr>
        <w:t xml:space="preserve"> Этот громоздкий предмет пригоден для указания времени с точностью до получаса. Часы, приводимые в действие отрегулированным потоком капель - это не такой предмет, который можно унести в кармане. Чтобы они вообще работали, необходимо иметь источник воды и не прерывать их ход. Этот весьма необычный предмет является преимущ</w:t>
      </w:r>
      <w:r>
        <w:rPr>
          <w:rFonts w:ascii="Arial" w:hAnsi="Arial"/>
        </w:rPr>
        <w:t>е</w:t>
      </w:r>
      <w:r>
        <w:rPr>
          <w:rFonts w:ascii="Arial" w:hAnsi="Arial"/>
        </w:rPr>
        <w:t>ственно забавой для состоятельных людей и инструментом для тех, кто изучает тайные науки. Подавляющее больши</w:t>
      </w:r>
      <w:r>
        <w:rPr>
          <w:rFonts w:ascii="Arial" w:hAnsi="Arial"/>
        </w:rPr>
        <w:t>н</w:t>
      </w:r>
      <w:r>
        <w:rPr>
          <w:rFonts w:ascii="Arial" w:hAnsi="Arial"/>
        </w:rPr>
        <w:t>ство народа не интересуется точным временем.</w:t>
      </w:r>
    </w:p>
    <w:p w14:paraId="6BC544DE" w14:textId="77777777" w:rsidR="00000000" w:rsidRDefault="00000000">
      <w:pPr>
        <w:ind w:firstLine="709"/>
        <w:jc w:val="both"/>
        <w:rPr>
          <w:rFonts w:ascii="Arial" w:hAnsi="Arial"/>
        </w:rPr>
      </w:pPr>
      <w:r>
        <w:rPr>
          <w:rFonts w:ascii="Arial" w:hAnsi="Arial"/>
          <w:b/>
        </w:rPr>
        <w:t>Воровские инструменты:</w:t>
      </w:r>
      <w:r>
        <w:rPr>
          <w:rFonts w:ascii="Arial" w:hAnsi="Arial"/>
        </w:rPr>
        <w:t xml:space="preserve"> Это небольшой набор приспособлений, используемых вор</w:t>
      </w:r>
      <w:r>
        <w:rPr>
          <w:rFonts w:ascii="Arial" w:hAnsi="Arial"/>
        </w:rPr>
        <w:t>а</w:t>
      </w:r>
      <w:r>
        <w:rPr>
          <w:rFonts w:ascii="Arial" w:hAnsi="Arial"/>
        </w:rPr>
        <w:t>ми-взломщиками. В комплект входят одна или несколько отмычек, длинные металлические инструменты, длинные скобы, маленькая ручная пилка, небольшая стамеска и молоточек. Все это в сочетании с обычными предметами (такими, как лом) составляет б</w:t>
      </w:r>
      <w:r>
        <w:rPr>
          <w:rFonts w:ascii="Arial" w:hAnsi="Arial"/>
        </w:rPr>
        <w:sym w:font="Arial" w:char="00F3"/>
      </w:r>
      <w:r>
        <w:rPr>
          <w:rFonts w:ascii="Arial" w:hAnsi="Arial"/>
        </w:rPr>
        <w:t>льшую часть спец</w:t>
      </w:r>
      <w:r>
        <w:rPr>
          <w:rFonts w:ascii="Arial" w:hAnsi="Arial"/>
        </w:rPr>
        <w:t>и</w:t>
      </w:r>
      <w:r>
        <w:rPr>
          <w:rFonts w:ascii="Arial" w:hAnsi="Arial"/>
        </w:rPr>
        <w:t>альн</w:t>
      </w:r>
      <w:r>
        <w:rPr>
          <w:rFonts w:ascii="Arial" w:hAnsi="Arial"/>
        </w:rPr>
        <w:t>о</w:t>
      </w:r>
      <w:r>
        <w:rPr>
          <w:rFonts w:ascii="Arial" w:hAnsi="Arial"/>
        </w:rPr>
        <w:t>го снаряжения, необходимого вору для того, чтобы заниматься своим делом.</w:t>
      </w:r>
    </w:p>
    <w:p w14:paraId="09EFF898" w14:textId="77777777" w:rsidR="00000000" w:rsidRDefault="00000000">
      <w:pPr>
        <w:ind w:firstLine="709"/>
        <w:jc w:val="both"/>
        <w:rPr>
          <w:rFonts w:ascii="Arial" w:hAnsi="Arial"/>
        </w:rPr>
      </w:pPr>
      <w:r>
        <w:rPr>
          <w:rFonts w:ascii="Arial" w:hAnsi="Arial"/>
          <w:b/>
        </w:rPr>
        <w:t>Замки:</w:t>
      </w:r>
      <w:r>
        <w:rPr>
          <w:rFonts w:ascii="Arial" w:hAnsi="Arial"/>
        </w:rPr>
        <w:t xml:space="preserve"> В мире AD&amp;D замки все еще являются достаточно примитивными предметами (за исключением тех, которые усложнены с помощью магии). Все они открываются с помощью больших громоздких ключей. Секретные замки пока еще просто неизвестны. Как среди бол</w:t>
      </w:r>
      <w:r>
        <w:rPr>
          <w:rFonts w:ascii="Arial" w:hAnsi="Arial"/>
        </w:rPr>
        <w:t>ь</w:t>
      </w:r>
      <w:r>
        <w:rPr>
          <w:rFonts w:ascii="Arial" w:hAnsi="Arial"/>
        </w:rPr>
        <w:t>шинства вещей, существуют хорошие, весьма сложные замки, а существуют плохие, легко открывающиеся замки.</w:t>
      </w:r>
    </w:p>
    <w:p w14:paraId="5620855B" w14:textId="77777777" w:rsidR="00000000" w:rsidRDefault="00000000">
      <w:pPr>
        <w:ind w:firstLine="709"/>
        <w:jc w:val="both"/>
        <w:rPr>
          <w:rFonts w:ascii="Arial" w:hAnsi="Arial"/>
        </w:rPr>
      </w:pPr>
      <w:r>
        <w:rPr>
          <w:rFonts w:ascii="Arial" w:hAnsi="Arial"/>
          <w:b/>
        </w:rPr>
        <w:t>Масло:</w:t>
      </w:r>
      <w:r>
        <w:rPr>
          <w:rFonts w:ascii="Arial" w:hAnsi="Arial"/>
        </w:rPr>
        <w:t xml:space="preserve"> </w:t>
      </w:r>
      <w:r>
        <w:rPr>
          <w:rFonts w:ascii="Arial" w:hAnsi="Arial"/>
          <w:i/>
        </w:rPr>
        <w:t>“Греческий огонь”</w:t>
      </w:r>
      <w:r>
        <w:rPr>
          <w:rFonts w:ascii="Arial" w:hAnsi="Arial"/>
        </w:rPr>
        <w:t xml:space="preserve"> - это общее название, данное всем легковоспламеняющимся маслам, применяемым в битве. (Исторически греческий огонь был особой смесью масла и х</w:t>
      </w:r>
      <w:r>
        <w:rPr>
          <w:rFonts w:ascii="Arial" w:hAnsi="Arial"/>
        </w:rPr>
        <w:t>и</w:t>
      </w:r>
      <w:r>
        <w:rPr>
          <w:rFonts w:ascii="Arial" w:hAnsi="Arial"/>
        </w:rPr>
        <w:t xml:space="preserve">микатов, которая была липкой и трудно гасилась.) Эти масла очень горючи и несколько опасны при транспортировке. </w:t>
      </w:r>
      <w:r>
        <w:rPr>
          <w:rFonts w:ascii="Arial" w:hAnsi="Arial"/>
          <w:i/>
        </w:rPr>
        <w:t>Ламповое масло</w:t>
      </w:r>
      <w:r>
        <w:rPr>
          <w:rFonts w:ascii="Arial" w:hAnsi="Arial"/>
        </w:rPr>
        <w:t xml:space="preserve"> используется в лампах и фонарях. Он не особенно ле</w:t>
      </w:r>
      <w:r>
        <w:rPr>
          <w:rFonts w:ascii="Arial" w:hAnsi="Arial"/>
        </w:rPr>
        <w:t>г</w:t>
      </w:r>
      <w:r>
        <w:rPr>
          <w:rFonts w:ascii="Arial" w:hAnsi="Arial"/>
        </w:rPr>
        <w:t>ко во</w:t>
      </w:r>
      <w:r>
        <w:rPr>
          <w:rFonts w:ascii="Arial" w:hAnsi="Arial"/>
        </w:rPr>
        <w:t>с</w:t>
      </w:r>
      <w:r>
        <w:rPr>
          <w:rFonts w:ascii="Arial" w:hAnsi="Arial"/>
        </w:rPr>
        <w:t>пламеняется, но его можно использовать, чтобы поддерживать существующий огонь.</w:t>
      </w:r>
    </w:p>
    <w:p w14:paraId="38A8DF5B" w14:textId="77777777" w:rsidR="00000000" w:rsidRDefault="00000000">
      <w:pPr>
        <w:ind w:firstLine="709"/>
        <w:jc w:val="both"/>
        <w:rPr>
          <w:rFonts w:ascii="Arial" w:hAnsi="Arial"/>
        </w:rPr>
      </w:pPr>
      <w:r>
        <w:rPr>
          <w:rFonts w:ascii="Arial" w:hAnsi="Arial"/>
          <w:b/>
        </w:rPr>
        <w:t>Меняльные весы:</w:t>
      </w:r>
      <w:r>
        <w:rPr>
          <w:rFonts w:ascii="Arial" w:hAnsi="Arial"/>
        </w:rPr>
        <w:t xml:space="preserve"> Это небольшое коромысло с чашами и подходящим набором разн</w:t>
      </w:r>
      <w:r>
        <w:rPr>
          <w:rFonts w:ascii="Arial" w:hAnsi="Arial"/>
        </w:rPr>
        <w:t>о</w:t>
      </w:r>
      <w:r>
        <w:rPr>
          <w:rFonts w:ascii="Arial" w:hAnsi="Arial"/>
        </w:rPr>
        <w:t>весов. Их главное применение заключается во взвешивании монет - обычной операции при заключении сделок. Купцы очень бдительно следят за тем, чтобы монеты не были недовеше</w:t>
      </w:r>
      <w:r>
        <w:rPr>
          <w:rFonts w:ascii="Arial" w:hAnsi="Arial"/>
        </w:rPr>
        <w:t>н</w:t>
      </w:r>
      <w:r>
        <w:rPr>
          <w:rFonts w:ascii="Arial" w:hAnsi="Arial"/>
        </w:rPr>
        <w:t>ными, поддельными или фальшивыми. Единственная надежная защита - это сравнить вес м</w:t>
      </w:r>
      <w:r>
        <w:rPr>
          <w:rFonts w:ascii="Arial" w:hAnsi="Arial"/>
        </w:rPr>
        <w:t>о</w:t>
      </w:r>
      <w:r>
        <w:rPr>
          <w:rFonts w:ascii="Arial" w:hAnsi="Arial"/>
        </w:rPr>
        <w:t>нет с набором установленных разновесов. Эти весы также нужны, когда для покупки или обм</w:t>
      </w:r>
      <w:r>
        <w:rPr>
          <w:rFonts w:ascii="Arial" w:hAnsi="Arial"/>
        </w:rPr>
        <w:t>е</w:t>
      </w:r>
      <w:r>
        <w:rPr>
          <w:rFonts w:ascii="Arial" w:hAnsi="Arial"/>
        </w:rPr>
        <w:t>на применяются иностранные деньги. Конечно, купцы не более честны, чем все остальные, и могут использовать наборы неверных разновесов - один набор тяжелее, чем нужно, для пр</w:t>
      </w:r>
      <w:r>
        <w:rPr>
          <w:rFonts w:ascii="Arial" w:hAnsi="Arial"/>
        </w:rPr>
        <w:t>о</w:t>
      </w:r>
      <w:r>
        <w:rPr>
          <w:rFonts w:ascii="Arial" w:hAnsi="Arial"/>
        </w:rPr>
        <w:t>дажи чего-либо (заставляя покупателя платить больше), а другой набор легче, чем нужно, для покупки чего-либо (что позволяет купцу платить меньше). В странах с развитым управлением власти проверяют точность мер и весов, но само по себе это не защита. Игроки могут захотеть, чтобы у их персонажей были весы и гирьки для собственной защиты от обмана.</w:t>
      </w:r>
    </w:p>
    <w:p w14:paraId="418D8418" w14:textId="77777777" w:rsidR="00000000" w:rsidRDefault="00000000">
      <w:pPr>
        <w:ind w:firstLine="709"/>
        <w:jc w:val="both"/>
        <w:rPr>
          <w:rFonts w:ascii="Arial" w:hAnsi="Arial"/>
        </w:rPr>
      </w:pPr>
      <w:r>
        <w:rPr>
          <w:rFonts w:ascii="Arial" w:hAnsi="Arial"/>
          <w:b/>
        </w:rPr>
        <w:t>Подзорная труба:</w:t>
      </w:r>
      <w:r>
        <w:rPr>
          <w:rFonts w:ascii="Arial" w:hAnsi="Arial"/>
        </w:rPr>
        <w:t xml:space="preserve"> Этот предмет - в большей степени занятная штука, чем полезная вещь. Предметы, рассматриваемые сквозь подзорную трубу, выглядят немного ближе, хотя и незначительно. Для лучшего результата более предпочтительны магические предметы. По</w:t>
      </w:r>
      <w:r>
        <w:rPr>
          <w:rFonts w:ascii="Arial" w:hAnsi="Arial"/>
        </w:rPr>
        <w:t>д</w:t>
      </w:r>
      <w:r>
        <w:rPr>
          <w:rFonts w:ascii="Arial" w:hAnsi="Arial"/>
        </w:rPr>
        <w:t>зорная труба дает двух-трехкратное увеличение.</w:t>
      </w:r>
    </w:p>
    <w:p w14:paraId="6D1164FB" w14:textId="77777777" w:rsidR="00000000" w:rsidRDefault="00000000">
      <w:pPr>
        <w:ind w:firstLine="709"/>
        <w:jc w:val="both"/>
        <w:rPr>
          <w:rFonts w:ascii="Arial" w:hAnsi="Arial"/>
        </w:rPr>
      </w:pPr>
      <w:r>
        <w:rPr>
          <w:rFonts w:ascii="Arial" w:hAnsi="Arial"/>
          <w:b/>
        </w:rPr>
        <w:t>Священный предмет:</w:t>
      </w:r>
      <w:r>
        <w:rPr>
          <w:rFonts w:ascii="Arial" w:hAnsi="Arial"/>
        </w:rPr>
        <w:t xml:space="preserve"> Священные предметы - это небольшие символы тех объектов, которые почитаются религиями - звезды, кресты, молоточки, четки, церковные благовония, освященное вино, тайные учения и многое другое. Что конкретно является священным пре</w:t>
      </w:r>
      <w:r>
        <w:rPr>
          <w:rFonts w:ascii="Arial" w:hAnsi="Arial"/>
        </w:rPr>
        <w:t>д</w:t>
      </w:r>
      <w:r>
        <w:rPr>
          <w:rFonts w:ascii="Arial" w:hAnsi="Arial"/>
        </w:rPr>
        <w:t>метом, зависит от модуля, в котором участвует ваш персонаж. Все настоящие священные предметы имеют схожее влияние на нежить и других злых существ, если эти предметы нах</w:t>
      </w:r>
      <w:r>
        <w:rPr>
          <w:rFonts w:ascii="Arial" w:hAnsi="Arial"/>
        </w:rPr>
        <w:t>о</w:t>
      </w:r>
      <w:r>
        <w:rPr>
          <w:rFonts w:ascii="Arial" w:hAnsi="Arial"/>
        </w:rPr>
        <w:t>дятся в руках приверженца связанной с ними веры. Таким образом, правила, относящиеся к священным предметам и святой воде, применяются ко всем подобным предметам, если они были спец</w:t>
      </w:r>
      <w:r>
        <w:rPr>
          <w:rFonts w:ascii="Arial" w:hAnsi="Arial"/>
        </w:rPr>
        <w:t>и</w:t>
      </w:r>
      <w:r>
        <w:rPr>
          <w:rFonts w:ascii="Arial" w:hAnsi="Arial"/>
        </w:rPr>
        <w:t>ально подготовлены для нужд священника.</w:t>
      </w:r>
    </w:p>
    <w:p w14:paraId="4F5BF056" w14:textId="77777777" w:rsidR="00000000" w:rsidRDefault="00000000">
      <w:pPr>
        <w:ind w:firstLine="709"/>
        <w:jc w:val="both"/>
        <w:rPr>
          <w:rFonts w:ascii="Arial" w:hAnsi="Arial"/>
        </w:rPr>
      </w:pPr>
      <w:r>
        <w:rPr>
          <w:rFonts w:ascii="Arial" w:hAnsi="Arial"/>
        </w:rPr>
        <w:t>Из-за своей особой природы священные предметы не могут быть куплены. Различные секты стремятся защищать символы своей веры, чтобы предотвратить их неправильное и</w:t>
      </w:r>
      <w:r>
        <w:rPr>
          <w:rFonts w:ascii="Arial" w:hAnsi="Arial"/>
        </w:rPr>
        <w:t>с</w:t>
      </w:r>
      <w:r>
        <w:rPr>
          <w:rFonts w:ascii="Arial" w:hAnsi="Arial"/>
        </w:rPr>
        <w:t>пользование или злоупотребление ими. Поэтому такие предметы можно получить только с благословения местных жрецов. Для истинных приверженцев веры это несложно, хотя треб</w:t>
      </w:r>
      <w:r>
        <w:rPr>
          <w:rFonts w:ascii="Arial" w:hAnsi="Arial"/>
        </w:rPr>
        <w:t>о</w:t>
      </w:r>
      <w:r>
        <w:rPr>
          <w:rFonts w:ascii="Arial" w:hAnsi="Arial"/>
        </w:rPr>
        <w:t>вания о предоставлении редких или необычных предметов всегда должны иметь основание. Неверующим священные символы предоставляются только тогда, когда это может помочь в случае явной и прямой угрозы вере.</w:t>
      </w:r>
    </w:p>
    <w:p w14:paraId="151FF686" w14:textId="77777777" w:rsidR="00000000" w:rsidRDefault="00000000">
      <w:pPr>
        <w:ind w:firstLine="709"/>
        <w:jc w:val="both"/>
        <w:rPr>
          <w:rFonts w:ascii="Arial" w:hAnsi="Arial"/>
        </w:rPr>
      </w:pPr>
      <w:r>
        <w:rPr>
          <w:rFonts w:ascii="Arial" w:hAnsi="Arial"/>
          <w:b/>
        </w:rPr>
        <w:t>Увеличительное стекло:</w:t>
      </w:r>
      <w:r>
        <w:rPr>
          <w:rFonts w:ascii="Arial" w:hAnsi="Arial"/>
        </w:rPr>
        <w:t xml:space="preserve"> Как и подзорная труба, эта простая линза - в большей степ</w:t>
      </w:r>
      <w:r>
        <w:rPr>
          <w:rFonts w:ascii="Arial" w:hAnsi="Arial"/>
        </w:rPr>
        <w:t>е</w:t>
      </w:r>
      <w:r>
        <w:rPr>
          <w:rFonts w:ascii="Arial" w:hAnsi="Arial"/>
        </w:rPr>
        <w:t>ни занятная вещь, чем полезное средство. Она не значительно улучшает обзор, особенно п</w:t>
      </w:r>
      <w:r>
        <w:rPr>
          <w:rFonts w:ascii="Arial" w:hAnsi="Arial"/>
        </w:rPr>
        <w:t>о</w:t>
      </w:r>
      <w:r>
        <w:rPr>
          <w:rFonts w:ascii="Arial" w:hAnsi="Arial"/>
        </w:rPr>
        <w:t>тому, что многие увеличительные стекла имеют шероховатую поверхность, что создает иск</w:t>
      </w:r>
      <w:r>
        <w:rPr>
          <w:rFonts w:ascii="Arial" w:hAnsi="Arial"/>
        </w:rPr>
        <w:t>а</w:t>
      </w:r>
      <w:r>
        <w:rPr>
          <w:rFonts w:ascii="Arial" w:hAnsi="Arial"/>
        </w:rPr>
        <w:t>жение. Увеличительное стекло п</w:t>
      </w:r>
      <w:r>
        <w:rPr>
          <w:rFonts w:ascii="Arial" w:hAnsi="Arial"/>
        </w:rPr>
        <w:t>о</w:t>
      </w:r>
      <w:r>
        <w:rPr>
          <w:rFonts w:ascii="Arial" w:hAnsi="Arial"/>
        </w:rPr>
        <w:t>лезно как заменитель кремня и кресала при разведении огня.</w:t>
      </w:r>
    </w:p>
    <w:p w14:paraId="06414002" w14:textId="77777777" w:rsidR="00000000" w:rsidRDefault="00000000">
      <w:pPr>
        <w:ind w:firstLine="709"/>
        <w:jc w:val="both"/>
        <w:rPr>
          <w:rFonts w:ascii="Arial" w:hAnsi="Arial"/>
        </w:rPr>
      </w:pPr>
      <w:r>
        <w:rPr>
          <w:rFonts w:ascii="Arial" w:hAnsi="Arial"/>
          <w:b/>
        </w:rPr>
        <w:t>Фонари:</w:t>
      </w:r>
      <w:r>
        <w:rPr>
          <w:rFonts w:ascii="Arial" w:hAnsi="Arial"/>
        </w:rPr>
        <w:t xml:space="preserve"> </w:t>
      </w:r>
      <w:r>
        <w:rPr>
          <w:rFonts w:ascii="Arial" w:hAnsi="Arial"/>
          <w:i/>
        </w:rPr>
        <w:t>Фонарь с крышкой</w:t>
      </w:r>
      <w:r>
        <w:rPr>
          <w:rFonts w:ascii="Arial" w:hAnsi="Arial"/>
        </w:rPr>
        <w:t xml:space="preserve"> (радиус освещения - 30 футов </w:t>
      </w:r>
      <w:r>
        <w:rPr>
          <w:rFonts w:ascii="Arial" w:hAnsi="Arial"/>
          <w:i/>
        </w:rPr>
        <w:t>(9 м)</w:t>
      </w:r>
      <w:r>
        <w:rPr>
          <w:rFonts w:ascii="Arial" w:hAnsi="Arial"/>
        </w:rPr>
        <w:t>) - это стандартный ф</w:t>
      </w:r>
      <w:r>
        <w:rPr>
          <w:rFonts w:ascii="Arial" w:hAnsi="Arial"/>
        </w:rPr>
        <w:t>о</w:t>
      </w:r>
      <w:r>
        <w:rPr>
          <w:rFonts w:ascii="Arial" w:hAnsi="Arial"/>
        </w:rPr>
        <w:t>нарь с выдвижными или открывающимися стенками. Его свет не направляется, а распростр</w:t>
      </w:r>
      <w:r>
        <w:rPr>
          <w:rFonts w:ascii="Arial" w:hAnsi="Arial"/>
        </w:rPr>
        <w:t>а</w:t>
      </w:r>
      <w:r>
        <w:rPr>
          <w:rFonts w:ascii="Arial" w:hAnsi="Arial"/>
        </w:rPr>
        <w:t xml:space="preserve">няется равномерно во всех направлениях. </w:t>
      </w:r>
      <w:r>
        <w:rPr>
          <w:rFonts w:ascii="Arial" w:hAnsi="Arial"/>
          <w:i/>
        </w:rPr>
        <w:t>Фонарь “бычий глаз”</w:t>
      </w:r>
      <w:r>
        <w:rPr>
          <w:rFonts w:ascii="Arial" w:hAnsi="Arial"/>
        </w:rPr>
        <w:t xml:space="preserve"> (радиус освещения - 60 футов </w:t>
      </w:r>
      <w:r>
        <w:rPr>
          <w:rFonts w:ascii="Arial" w:hAnsi="Arial"/>
          <w:i/>
        </w:rPr>
        <w:t>(18 м)</w:t>
      </w:r>
      <w:r>
        <w:rPr>
          <w:rFonts w:ascii="Arial" w:hAnsi="Arial"/>
        </w:rPr>
        <w:t xml:space="preserve">) имеет только одну задвижку, а остальные его стенки тщательно отполированы, чтобы отражать свет в едином направлении. И фонарь с крышкой, и “бычий глаз” можно нести в одной руке. В обоих фонарях одна порция масла (1 пинта - </w:t>
      </w:r>
      <w:r>
        <w:rPr>
          <w:rFonts w:ascii="Arial" w:hAnsi="Arial"/>
          <w:i/>
        </w:rPr>
        <w:t>0,5 л</w:t>
      </w:r>
      <w:r>
        <w:rPr>
          <w:rFonts w:ascii="Arial" w:hAnsi="Arial"/>
        </w:rPr>
        <w:t>) горит в течение шести часов.</w:t>
      </w:r>
    </w:p>
    <w:p w14:paraId="10415197" w14:textId="77777777" w:rsidR="00000000" w:rsidRDefault="00000000">
      <w:pPr>
        <w:ind w:firstLine="709"/>
        <w:jc w:val="both"/>
        <w:rPr>
          <w:rFonts w:ascii="Arial" w:hAnsi="Arial"/>
        </w:rPr>
      </w:pPr>
      <w:r>
        <w:rPr>
          <w:rFonts w:ascii="Arial" w:hAnsi="Arial"/>
          <w:i/>
        </w:rPr>
        <w:t>Сигнальный фонарь</w:t>
      </w:r>
      <w:r>
        <w:rPr>
          <w:rFonts w:ascii="Arial" w:hAnsi="Arial"/>
        </w:rPr>
        <w:t xml:space="preserve"> (радиус освещения 240 футов </w:t>
      </w:r>
      <w:r>
        <w:rPr>
          <w:rFonts w:ascii="Arial" w:hAnsi="Arial"/>
          <w:i/>
        </w:rPr>
        <w:t>(75 м)</w:t>
      </w:r>
      <w:r>
        <w:rPr>
          <w:rFonts w:ascii="Arial" w:hAnsi="Arial"/>
        </w:rPr>
        <w:t>) - это гораздо больший пре</w:t>
      </w:r>
      <w:r>
        <w:rPr>
          <w:rFonts w:ascii="Arial" w:hAnsi="Arial"/>
        </w:rPr>
        <w:t>д</w:t>
      </w:r>
      <w:r>
        <w:rPr>
          <w:rFonts w:ascii="Arial" w:hAnsi="Arial"/>
        </w:rPr>
        <w:t>мет, который может располагаться на носу судна, на крыше повозки или на других крупных сооружениях. Он работает, как “бычий глаз”, но освещает более дальнее расстояние. Сигнал</w:t>
      </w:r>
      <w:r>
        <w:rPr>
          <w:rFonts w:ascii="Arial" w:hAnsi="Arial"/>
        </w:rPr>
        <w:t>ь</w:t>
      </w:r>
      <w:r>
        <w:rPr>
          <w:rFonts w:ascii="Arial" w:hAnsi="Arial"/>
        </w:rPr>
        <w:t>ный фонарь быстро расходует масло, сжигая по порции каждые два часа.</w:t>
      </w:r>
    </w:p>
    <w:p w14:paraId="34E3BE8F" w14:textId="77777777" w:rsidR="00000000" w:rsidRDefault="00000000">
      <w:pPr>
        <w:ind w:firstLine="709"/>
        <w:jc w:val="both"/>
        <w:rPr>
          <w:rFonts w:ascii="Arial" w:hAnsi="Arial"/>
        </w:rPr>
      </w:pPr>
    </w:p>
    <w:p w14:paraId="20125057" w14:textId="77777777" w:rsidR="00000000" w:rsidRDefault="00000000">
      <w:pPr>
        <w:pStyle w:val="a6"/>
      </w:pPr>
      <w:r>
        <w:t>Оружие</w:t>
      </w:r>
    </w:p>
    <w:p w14:paraId="79A0CBA8" w14:textId="77777777" w:rsidR="00000000" w:rsidRDefault="00000000">
      <w:pPr>
        <w:ind w:firstLine="709"/>
        <w:jc w:val="both"/>
        <w:rPr>
          <w:rFonts w:ascii="Arial" w:hAnsi="Arial"/>
        </w:rPr>
      </w:pPr>
    </w:p>
    <w:p w14:paraId="28B1D2C2" w14:textId="77777777" w:rsidR="00000000" w:rsidRDefault="00000000">
      <w:pPr>
        <w:ind w:firstLine="709"/>
        <w:jc w:val="both"/>
        <w:rPr>
          <w:rFonts w:ascii="Arial" w:hAnsi="Arial"/>
        </w:rPr>
      </w:pPr>
      <w:r>
        <w:rPr>
          <w:rFonts w:ascii="Arial" w:hAnsi="Arial"/>
        </w:rPr>
        <w:t>В таблице оружия указано больше, чем цена каждого предмета. В ней также предста</w:t>
      </w:r>
      <w:r>
        <w:rPr>
          <w:rFonts w:ascii="Arial" w:hAnsi="Arial"/>
        </w:rPr>
        <w:t>в</w:t>
      </w:r>
      <w:r>
        <w:rPr>
          <w:rFonts w:ascii="Arial" w:hAnsi="Arial"/>
        </w:rPr>
        <w:t>лена другая информация для игры. Так как каждый вид оружия отличен от остальных, вам сл</w:t>
      </w:r>
      <w:r>
        <w:rPr>
          <w:rFonts w:ascii="Arial" w:hAnsi="Arial"/>
        </w:rPr>
        <w:t>е</w:t>
      </w:r>
      <w:r>
        <w:rPr>
          <w:rFonts w:ascii="Arial" w:hAnsi="Arial"/>
        </w:rPr>
        <w:t>дует отмечать эту информацию отдельно для каждого оружия, которое ваш персонаж приобр</w:t>
      </w:r>
      <w:r>
        <w:rPr>
          <w:rFonts w:ascii="Arial" w:hAnsi="Arial"/>
        </w:rPr>
        <w:t>е</w:t>
      </w:r>
      <w:r>
        <w:rPr>
          <w:rFonts w:ascii="Arial" w:hAnsi="Arial"/>
        </w:rPr>
        <w:t>тает или нах</w:t>
      </w:r>
      <w:r>
        <w:rPr>
          <w:rFonts w:ascii="Arial" w:hAnsi="Arial"/>
        </w:rPr>
        <w:t>о</w:t>
      </w:r>
      <w:r>
        <w:rPr>
          <w:rFonts w:ascii="Arial" w:hAnsi="Arial"/>
        </w:rPr>
        <w:t>дит.</w:t>
      </w:r>
    </w:p>
    <w:p w14:paraId="48EF3784" w14:textId="77777777" w:rsidR="00000000" w:rsidRDefault="00000000">
      <w:pPr>
        <w:ind w:firstLine="709"/>
        <w:jc w:val="both"/>
        <w:rPr>
          <w:rFonts w:ascii="Arial" w:hAnsi="Arial"/>
        </w:rPr>
      </w:pPr>
      <w:r>
        <w:rPr>
          <w:rFonts w:ascii="Arial" w:hAnsi="Arial"/>
          <w:b/>
        </w:rPr>
        <w:t>Размер оружия:</w:t>
      </w:r>
      <w:r>
        <w:rPr>
          <w:rFonts w:ascii="Arial" w:hAnsi="Arial"/>
        </w:rPr>
        <w:t xml:space="preserve"> Все виды оружия классифицируются в соответствии со своим разм</w:t>
      </w:r>
      <w:r>
        <w:rPr>
          <w:rFonts w:ascii="Arial" w:hAnsi="Arial"/>
        </w:rPr>
        <w:t>е</w:t>
      </w:r>
      <w:r>
        <w:rPr>
          <w:rFonts w:ascii="Arial" w:hAnsi="Arial"/>
        </w:rPr>
        <w:t xml:space="preserve">ром - М, С, Б, О и Г. Малые (М) виды оружия имеют размер примерно два фута </w:t>
      </w:r>
      <w:r>
        <w:rPr>
          <w:rFonts w:ascii="Arial" w:hAnsi="Arial"/>
          <w:i/>
        </w:rPr>
        <w:t>(0,6 м)</w:t>
      </w:r>
      <w:r>
        <w:rPr>
          <w:rFonts w:ascii="Arial" w:hAnsi="Arial"/>
        </w:rPr>
        <w:t xml:space="preserve"> или меньше, средние (С) виды оружия имеют в длину от 2 до 5 футов </w:t>
      </w:r>
      <w:r>
        <w:rPr>
          <w:rFonts w:ascii="Arial" w:hAnsi="Arial"/>
          <w:i/>
        </w:rPr>
        <w:t>(0,6 - 1,5 м)</w:t>
      </w:r>
      <w:r>
        <w:rPr>
          <w:rFonts w:ascii="Arial" w:hAnsi="Arial"/>
        </w:rPr>
        <w:t xml:space="preserve">, большие виды оружия - 6 футов </w:t>
      </w:r>
      <w:r>
        <w:rPr>
          <w:rFonts w:ascii="Arial" w:hAnsi="Arial"/>
          <w:i/>
        </w:rPr>
        <w:t>(1,8 м)</w:t>
      </w:r>
      <w:r>
        <w:rPr>
          <w:rFonts w:ascii="Arial" w:hAnsi="Arial"/>
        </w:rPr>
        <w:t xml:space="preserve"> или больше. Огромные (О) и громадные (Г) виды оружия не вошли в этот список, потому что эти предметы обычно используются людоедами, великанами и с</w:t>
      </w:r>
      <w:r>
        <w:rPr>
          <w:rFonts w:ascii="Arial" w:hAnsi="Arial"/>
        </w:rPr>
        <w:t>у</w:t>
      </w:r>
      <w:r>
        <w:rPr>
          <w:rFonts w:ascii="Arial" w:hAnsi="Arial"/>
        </w:rPr>
        <w:t>ществами еще б</w:t>
      </w:r>
      <w:r>
        <w:rPr>
          <w:rFonts w:ascii="Arial" w:hAnsi="Arial"/>
        </w:rPr>
        <w:sym w:font="Arial" w:char="00F3"/>
      </w:r>
      <w:r>
        <w:rPr>
          <w:rFonts w:ascii="Arial" w:hAnsi="Arial"/>
        </w:rPr>
        <w:t>льших размеров. Это не такие предметы снаряжения, которые игровой пе</w:t>
      </w:r>
      <w:r>
        <w:rPr>
          <w:rFonts w:ascii="Arial" w:hAnsi="Arial"/>
        </w:rPr>
        <w:t>р</w:t>
      </w:r>
      <w:r>
        <w:rPr>
          <w:rFonts w:ascii="Arial" w:hAnsi="Arial"/>
        </w:rPr>
        <w:t>сонаж обычно может купить!</w:t>
      </w:r>
    </w:p>
    <w:p w14:paraId="1C319108" w14:textId="77777777" w:rsidR="00000000" w:rsidRDefault="00000000">
      <w:pPr>
        <w:ind w:firstLine="709"/>
        <w:jc w:val="both"/>
        <w:rPr>
          <w:rFonts w:ascii="Arial" w:hAnsi="Arial"/>
        </w:rPr>
      </w:pPr>
      <w:r>
        <w:rPr>
          <w:rFonts w:ascii="Arial" w:hAnsi="Arial"/>
        </w:rPr>
        <w:t>Персонаж всегда может владеть тем оружием, которое по размеру меньше или равно ему самому. Обычно для такого оружия требуется одна рука, за исключением некоторого стрелкового оружия (особенно луков и арбалетов). Персонаж также может пользоваться ор</w:t>
      </w:r>
      <w:r>
        <w:rPr>
          <w:rFonts w:ascii="Arial" w:hAnsi="Arial"/>
        </w:rPr>
        <w:t>у</w:t>
      </w:r>
      <w:r>
        <w:rPr>
          <w:rFonts w:ascii="Arial" w:hAnsi="Arial"/>
        </w:rPr>
        <w:t>жием на один размер больше, чем он сам, но при этом оружие нужно удерживать двумя рук</w:t>
      </w:r>
      <w:r>
        <w:rPr>
          <w:rFonts w:ascii="Arial" w:hAnsi="Arial"/>
        </w:rPr>
        <w:t>а</w:t>
      </w:r>
      <w:r>
        <w:rPr>
          <w:rFonts w:ascii="Arial" w:hAnsi="Arial"/>
        </w:rPr>
        <w:t>ми. Оружием еще б</w:t>
      </w:r>
      <w:r>
        <w:rPr>
          <w:rFonts w:ascii="Arial" w:hAnsi="Arial"/>
        </w:rPr>
        <w:sym w:font="Arial" w:char="00F3"/>
      </w:r>
      <w:r>
        <w:rPr>
          <w:rFonts w:ascii="Arial" w:hAnsi="Arial"/>
        </w:rPr>
        <w:t>льших размеров нельзя пользоваться без специальных средств (чаще всего магических).</w:t>
      </w:r>
    </w:p>
    <w:p w14:paraId="34959DB9" w14:textId="77777777" w:rsidR="00000000" w:rsidRDefault="00000000">
      <w:pPr>
        <w:ind w:firstLine="709"/>
        <w:jc w:val="both"/>
        <w:rPr>
          <w:rFonts w:ascii="Arial" w:hAnsi="Arial"/>
        </w:rPr>
      </w:pPr>
    </w:p>
    <w:p w14:paraId="6AD0966D" w14:textId="77777777" w:rsidR="00000000" w:rsidRDefault="00000000">
      <w:pPr>
        <w:ind w:firstLine="709"/>
        <w:jc w:val="both"/>
        <w:rPr>
          <w:rFonts w:ascii="Arial" w:hAnsi="Arial"/>
          <w:i/>
        </w:rPr>
      </w:pPr>
      <w:r>
        <w:rPr>
          <w:rFonts w:ascii="Arial" w:hAnsi="Arial"/>
          <w:i/>
        </w:rPr>
        <w:t>Хоббит Дрельб (размер М) может сражаться коротким мечом (размер М) без з</w:t>
      </w:r>
      <w:r>
        <w:rPr>
          <w:rFonts w:ascii="Arial" w:hAnsi="Arial"/>
          <w:i/>
        </w:rPr>
        <w:t>а</w:t>
      </w:r>
      <w:r>
        <w:rPr>
          <w:rFonts w:ascii="Arial" w:hAnsi="Arial"/>
          <w:i/>
        </w:rPr>
        <w:t>труднений, или длинным мечом (размер С), держа его в двух руках, но резец для него сли</w:t>
      </w:r>
      <w:r>
        <w:rPr>
          <w:rFonts w:ascii="Arial" w:hAnsi="Arial"/>
          <w:i/>
        </w:rPr>
        <w:t>ш</w:t>
      </w:r>
      <w:r>
        <w:rPr>
          <w:rFonts w:ascii="Arial" w:hAnsi="Arial"/>
          <w:i/>
        </w:rPr>
        <w:t>ком тяжел. Подобным образом, он может пользоваться малым луком, но не способен спр</w:t>
      </w:r>
      <w:r>
        <w:rPr>
          <w:rFonts w:ascii="Arial" w:hAnsi="Arial"/>
          <w:i/>
        </w:rPr>
        <w:t>а</w:t>
      </w:r>
      <w:r>
        <w:rPr>
          <w:rFonts w:ascii="Arial" w:hAnsi="Arial"/>
          <w:i/>
        </w:rPr>
        <w:t>виться с бол</w:t>
      </w:r>
      <w:r>
        <w:rPr>
          <w:rFonts w:ascii="Arial" w:hAnsi="Arial"/>
          <w:i/>
        </w:rPr>
        <w:t>ь</w:t>
      </w:r>
      <w:r>
        <w:rPr>
          <w:rFonts w:ascii="Arial" w:hAnsi="Arial"/>
          <w:i/>
        </w:rPr>
        <w:t>шим луком.</w:t>
      </w:r>
    </w:p>
    <w:p w14:paraId="5F27B3BB" w14:textId="77777777" w:rsidR="00000000" w:rsidRDefault="00000000">
      <w:pPr>
        <w:ind w:firstLine="709"/>
        <w:jc w:val="both"/>
        <w:rPr>
          <w:rFonts w:ascii="Arial" w:hAnsi="Arial"/>
        </w:rPr>
      </w:pPr>
    </w:p>
    <w:p w14:paraId="1126E893" w14:textId="77777777" w:rsidR="00000000" w:rsidRDefault="00000000">
      <w:pPr>
        <w:ind w:firstLine="709"/>
        <w:jc w:val="both"/>
        <w:rPr>
          <w:rFonts w:ascii="Arial" w:hAnsi="Arial"/>
        </w:rPr>
      </w:pPr>
      <w:r>
        <w:rPr>
          <w:rFonts w:ascii="Arial" w:hAnsi="Arial"/>
          <w:b/>
        </w:rPr>
        <w:t>Тип:</w:t>
      </w:r>
      <w:r>
        <w:rPr>
          <w:rFonts w:ascii="Arial" w:hAnsi="Arial"/>
        </w:rPr>
        <w:t xml:space="preserve"> Оружие классифицируется по типу: рубящее (Р), колющее (К) и ударное (У). Эти типы используются, чтобы определить модификаторы, связанные с типом доспехов (если так</w:t>
      </w:r>
      <w:r>
        <w:rPr>
          <w:rFonts w:ascii="Arial" w:hAnsi="Arial"/>
        </w:rPr>
        <w:t>о</w:t>
      </w:r>
      <w:r>
        <w:rPr>
          <w:rFonts w:ascii="Arial" w:hAnsi="Arial"/>
        </w:rPr>
        <w:t>вые применяются). Применение различных типов оружия против различных доспехов описано в Главе 9: “Битва”.</w:t>
      </w:r>
    </w:p>
    <w:p w14:paraId="1CB50880" w14:textId="77777777" w:rsidR="00000000" w:rsidRDefault="00000000">
      <w:pPr>
        <w:ind w:firstLine="709"/>
        <w:jc w:val="both"/>
        <w:rPr>
          <w:rFonts w:ascii="Arial" w:hAnsi="Arial"/>
        </w:rPr>
      </w:pPr>
      <w:r>
        <w:rPr>
          <w:rFonts w:ascii="Arial" w:hAnsi="Arial"/>
          <w:b/>
        </w:rPr>
        <w:t>Скорость:</w:t>
      </w:r>
      <w:r>
        <w:rPr>
          <w:rFonts w:ascii="Arial" w:hAnsi="Arial"/>
        </w:rPr>
        <w:t xml:space="preserve"> Скорость оружия - это относительная мера его быстродействия. Чем меньше скорость, тем оружие быстрее и легче в использовании. Понятие скорости оружия объясняется в Главе 9: “Битва”.</w:t>
      </w:r>
    </w:p>
    <w:p w14:paraId="6813D9B5" w14:textId="77777777" w:rsidR="00000000" w:rsidRDefault="00000000">
      <w:pPr>
        <w:ind w:firstLine="709"/>
        <w:jc w:val="both"/>
        <w:rPr>
          <w:rFonts w:ascii="Arial" w:hAnsi="Arial"/>
        </w:rPr>
      </w:pPr>
      <w:r>
        <w:rPr>
          <w:rFonts w:ascii="Arial" w:hAnsi="Arial"/>
          <w:b/>
        </w:rPr>
        <w:t>Вред:</w:t>
      </w:r>
      <w:r>
        <w:rPr>
          <w:rFonts w:ascii="Arial" w:hAnsi="Arial"/>
        </w:rPr>
        <w:t xml:space="preserve"> Сила оружия измеряется величиной вреда, который оно может причинить с</w:t>
      </w:r>
      <w:r>
        <w:rPr>
          <w:rFonts w:ascii="Arial" w:hAnsi="Arial"/>
        </w:rPr>
        <w:t>у</w:t>
      </w:r>
      <w:r>
        <w:rPr>
          <w:rFonts w:ascii="Arial" w:hAnsi="Arial"/>
        </w:rPr>
        <w:t>ществам малого и среднего (М-С) размера и размера, большего, чем человек (Б).</w:t>
      </w:r>
    </w:p>
    <w:p w14:paraId="5C93F255" w14:textId="77777777" w:rsidR="00000000" w:rsidRDefault="00000000">
      <w:pPr>
        <w:ind w:firstLine="709"/>
        <w:jc w:val="both"/>
        <w:rPr>
          <w:rFonts w:ascii="Arial" w:hAnsi="Arial"/>
        </w:rPr>
      </w:pPr>
    </w:p>
    <w:p w14:paraId="32C49134" w14:textId="77777777" w:rsidR="00000000" w:rsidRDefault="00000000">
      <w:pPr>
        <w:ind w:firstLine="709"/>
        <w:jc w:val="both"/>
        <w:rPr>
          <w:rFonts w:ascii="Arial" w:hAnsi="Arial"/>
        </w:rPr>
      </w:pPr>
      <w:r>
        <w:rPr>
          <w:rFonts w:ascii="Arial" w:hAnsi="Arial"/>
          <w:b/>
        </w:rPr>
        <w:t>Арбалет:</w:t>
      </w:r>
      <w:r>
        <w:rPr>
          <w:rFonts w:ascii="Arial" w:hAnsi="Arial"/>
        </w:rPr>
        <w:t xml:space="preserve"> При стрельбе из арбалетов не учитываются положительные и отрицательные модификаторы за Силу, так как это целиком механические устройства. Самострел можно де</w:t>
      </w:r>
      <w:r>
        <w:rPr>
          <w:rFonts w:ascii="Arial" w:hAnsi="Arial"/>
        </w:rPr>
        <w:t>р</w:t>
      </w:r>
      <w:r>
        <w:rPr>
          <w:rFonts w:ascii="Arial" w:hAnsi="Arial"/>
        </w:rPr>
        <w:t>жать в одной руке и взводить другой. Легкий арбалет, также называемый малым арбалетом, нужно установить, направив на цель, с помощью подпорки, расположенной на рукоятке. Тяж</w:t>
      </w:r>
      <w:r>
        <w:rPr>
          <w:rFonts w:ascii="Arial" w:hAnsi="Arial"/>
        </w:rPr>
        <w:t>е</w:t>
      </w:r>
      <w:r>
        <w:rPr>
          <w:rFonts w:ascii="Arial" w:hAnsi="Arial"/>
        </w:rPr>
        <w:t>лый арбалет, называемый также собственно арбалетом, обладает мощным натяжением и нат</w:t>
      </w:r>
      <w:r>
        <w:rPr>
          <w:rFonts w:ascii="Arial" w:hAnsi="Arial"/>
        </w:rPr>
        <w:t>я</w:t>
      </w:r>
      <w:r>
        <w:rPr>
          <w:rFonts w:ascii="Arial" w:hAnsi="Arial"/>
        </w:rPr>
        <w:t>гивается с помощью рычага, который прилагается к нему. Когда взводится рычаг, одна нога ставится в скобу на конце арбалета. Все арбалеты стреляют стрелами или болтами, и с ка</w:t>
      </w:r>
      <w:r>
        <w:rPr>
          <w:rFonts w:ascii="Arial" w:hAnsi="Arial"/>
        </w:rPr>
        <w:t>ж</w:t>
      </w:r>
      <w:r>
        <w:rPr>
          <w:rFonts w:ascii="Arial" w:hAnsi="Arial"/>
        </w:rPr>
        <w:t>дым из них нужно использ</w:t>
      </w:r>
      <w:r>
        <w:rPr>
          <w:rFonts w:ascii="Arial" w:hAnsi="Arial"/>
        </w:rPr>
        <w:t>о</w:t>
      </w:r>
      <w:r>
        <w:rPr>
          <w:rFonts w:ascii="Arial" w:hAnsi="Arial"/>
        </w:rPr>
        <w:t>вать болт соответствующего размера.</w:t>
      </w:r>
    </w:p>
    <w:p w14:paraId="3A034811" w14:textId="77777777" w:rsidR="00000000" w:rsidRDefault="00000000">
      <w:pPr>
        <w:ind w:firstLine="709"/>
        <w:jc w:val="both"/>
        <w:rPr>
          <w:rFonts w:ascii="Arial" w:hAnsi="Arial"/>
        </w:rPr>
      </w:pPr>
      <w:r>
        <w:rPr>
          <w:rFonts w:ascii="Arial" w:hAnsi="Arial"/>
          <w:b/>
        </w:rPr>
        <w:t>Аркебуза:</w:t>
      </w:r>
      <w:r>
        <w:rPr>
          <w:rFonts w:ascii="Arial" w:hAnsi="Arial"/>
        </w:rPr>
        <w:t xml:space="preserve"> Это оружие может быть не разрешено вашим Мастером, и вам следует спр</w:t>
      </w:r>
      <w:r>
        <w:rPr>
          <w:rFonts w:ascii="Arial" w:hAnsi="Arial"/>
        </w:rPr>
        <w:t>о</w:t>
      </w:r>
      <w:r>
        <w:rPr>
          <w:rFonts w:ascii="Arial" w:hAnsi="Arial"/>
        </w:rPr>
        <w:t>сить у него, прежде чем вы соберетесь его приобретать. Аркебуза - это ранняя форма мушкета, почти столь же опасная для своего хозяина, как и для цели. Чтобы стрелять из аркебузы, ну</w:t>
      </w:r>
      <w:r>
        <w:rPr>
          <w:rFonts w:ascii="Arial" w:hAnsi="Arial"/>
        </w:rPr>
        <w:t>ж</w:t>
      </w:r>
      <w:r>
        <w:rPr>
          <w:rFonts w:ascii="Arial" w:hAnsi="Arial"/>
        </w:rPr>
        <w:t>ны порох и ядро, а также кусок медленно горящего шнура. Эти предметы могут быть, а могут и не быть доступны. (В правилах AD&amp;D порох рассматривается как магическое вещество.) Из этого оружия можно стрелять только раз в три раунда, и то только если персонаж не атакует, пока заряжает. При стрельбе из аркебузы все отрицательные модификаторы за дальность удваиваются.</w:t>
      </w:r>
    </w:p>
    <w:p w14:paraId="2AF0754A" w14:textId="77777777" w:rsidR="00000000" w:rsidRDefault="00000000">
      <w:pPr>
        <w:ind w:firstLine="709"/>
        <w:jc w:val="both"/>
        <w:rPr>
          <w:rFonts w:ascii="Arial" w:hAnsi="Arial"/>
        </w:rPr>
      </w:pPr>
      <w:r>
        <w:rPr>
          <w:rFonts w:ascii="Arial" w:hAnsi="Arial"/>
        </w:rPr>
        <w:t>Если бросок атаки при стрельбе из аркебузы равен 1 или 2, оружие стреляет назад, причиняя 1d6 пунктов вреда стрелку. Оно при этом засоряется и больше неприменимо до тех пор, пока его не прочистят, что занимает около 30 минут. Если выстрел из аркебузы удается и на кубике для вреда (1d10) выкинуто от 1 до 9, этот вред причиняется без изменений. Если выкинуто 10, кубик кидается снова, и полученная величина прибавляется к 10. Каждый раз, когда выкидывается 10, кубик кидается снова, и полученное число прибавляется к предыдущей сумме. Так, в редких случаях единственный выстрел может причинить, например, 37 пунктов вреда, если выкинуты последовательно три десятки на 1d10 и затем 7. Вред, пр</w:t>
      </w:r>
      <w:r>
        <w:rPr>
          <w:rFonts w:ascii="Arial" w:hAnsi="Arial"/>
        </w:rPr>
        <w:t>и</w:t>
      </w:r>
      <w:r>
        <w:rPr>
          <w:rFonts w:ascii="Arial" w:hAnsi="Arial"/>
        </w:rPr>
        <w:t>чиняемый аркебузой, не модифицируется в соответствии с высоким показателем Силы.</w:t>
      </w:r>
    </w:p>
    <w:p w14:paraId="65D06BCD" w14:textId="77777777" w:rsidR="00000000" w:rsidRDefault="00000000">
      <w:pPr>
        <w:ind w:firstLine="709"/>
        <w:jc w:val="both"/>
        <w:rPr>
          <w:rFonts w:ascii="Arial" w:hAnsi="Arial"/>
        </w:rPr>
      </w:pPr>
      <w:r>
        <w:rPr>
          <w:rFonts w:ascii="Arial" w:hAnsi="Arial"/>
          <w:b/>
        </w:rPr>
        <w:t>Древковое оружие:</w:t>
      </w:r>
      <w:r>
        <w:rPr>
          <w:rFonts w:ascii="Arial" w:hAnsi="Arial"/>
        </w:rPr>
        <w:t xml:space="preserve"> Эта группа оружия была популярна в течение античного и средн</w:t>
      </w:r>
      <w:r>
        <w:rPr>
          <w:rFonts w:ascii="Arial" w:hAnsi="Arial"/>
        </w:rPr>
        <w:t>е</w:t>
      </w:r>
      <w:r>
        <w:rPr>
          <w:rFonts w:ascii="Arial" w:hAnsi="Arial"/>
        </w:rPr>
        <w:t>векового периодов. Длина этого оружия была заметным преимуществом, и для крестьян это оружие было относительно простым в изготовлении. Поэтому существовало изобилие древк</w:t>
      </w:r>
      <w:r>
        <w:rPr>
          <w:rFonts w:ascii="Arial" w:hAnsi="Arial"/>
        </w:rPr>
        <w:t>о</w:t>
      </w:r>
      <w:r>
        <w:rPr>
          <w:rFonts w:ascii="Arial" w:hAnsi="Arial"/>
        </w:rPr>
        <w:t>вого оружия различных размеров и форм. Из-за такого количества не существует единой с</w:t>
      </w:r>
      <w:r>
        <w:rPr>
          <w:rFonts w:ascii="Arial" w:hAnsi="Arial"/>
        </w:rPr>
        <w:t>и</w:t>
      </w:r>
      <w:r>
        <w:rPr>
          <w:rFonts w:ascii="Arial" w:hAnsi="Arial"/>
        </w:rPr>
        <w:t>стемы названий древковых видов оружия. Наименования, используемые в AD&amp;D, могут где-нибудь еще относиться к другим видам оружия.</w:t>
      </w:r>
    </w:p>
    <w:p w14:paraId="07C48219" w14:textId="77777777" w:rsidR="00000000" w:rsidRDefault="00000000">
      <w:pPr>
        <w:ind w:firstLine="709"/>
        <w:jc w:val="both"/>
        <w:rPr>
          <w:rFonts w:ascii="Arial" w:hAnsi="Arial"/>
        </w:rPr>
      </w:pPr>
      <w:r>
        <w:rPr>
          <w:rFonts w:ascii="Arial" w:hAnsi="Arial"/>
        </w:rPr>
        <w:t>Из-за своей длины все древковое оружие является пехотным и предназначено для дв</w:t>
      </w:r>
      <w:r>
        <w:rPr>
          <w:rFonts w:ascii="Arial" w:hAnsi="Arial"/>
        </w:rPr>
        <w:t>у</w:t>
      </w:r>
      <w:r>
        <w:rPr>
          <w:rFonts w:ascii="Arial" w:hAnsi="Arial"/>
        </w:rPr>
        <w:t>ручного использования. Это почти всегда оружие простых крестьян и солдат, которые из-за отсутствия лошади и тяжелых доспехов нуждались в оружии для устрашения вражеских рыц</w:t>
      </w:r>
      <w:r>
        <w:rPr>
          <w:rFonts w:ascii="Arial" w:hAnsi="Arial"/>
        </w:rPr>
        <w:t>а</w:t>
      </w:r>
      <w:r>
        <w:rPr>
          <w:rFonts w:ascii="Arial" w:hAnsi="Arial"/>
        </w:rPr>
        <w:t>рей. Таким образом, большинство древковых видов оружия часто используется в тесном строю, образуя лес острых наконечников и опасных лезвий для любого рыцаря, у которого хватит гл</w:t>
      </w:r>
      <w:r>
        <w:rPr>
          <w:rFonts w:ascii="Arial" w:hAnsi="Arial"/>
        </w:rPr>
        <w:t>у</w:t>
      </w:r>
      <w:r>
        <w:rPr>
          <w:rFonts w:ascii="Arial" w:hAnsi="Arial"/>
        </w:rPr>
        <w:t>пости атак</w:t>
      </w:r>
      <w:r>
        <w:rPr>
          <w:rFonts w:ascii="Arial" w:hAnsi="Arial"/>
        </w:rPr>
        <w:t>о</w:t>
      </w:r>
      <w:r>
        <w:rPr>
          <w:rFonts w:ascii="Arial" w:hAnsi="Arial"/>
        </w:rPr>
        <w:t>вать.</w:t>
      </w:r>
    </w:p>
    <w:p w14:paraId="18BFBEC5" w14:textId="77777777" w:rsidR="00000000" w:rsidRDefault="00000000">
      <w:pPr>
        <w:ind w:firstLine="709"/>
        <w:jc w:val="both"/>
        <w:rPr>
          <w:rFonts w:ascii="Arial" w:hAnsi="Arial"/>
        </w:rPr>
      </w:pPr>
      <w:r>
        <w:rPr>
          <w:rFonts w:ascii="Arial" w:hAnsi="Arial"/>
          <w:b/>
        </w:rPr>
        <w:t>Алебарда:</w:t>
      </w:r>
      <w:r>
        <w:rPr>
          <w:rFonts w:ascii="Arial" w:hAnsi="Arial"/>
        </w:rPr>
        <w:t xml:space="preserve"> Наряду с пикой и резцом, этот вид оружия был одним из наиболее популя</w:t>
      </w:r>
      <w:r>
        <w:rPr>
          <w:rFonts w:ascii="Arial" w:hAnsi="Arial"/>
        </w:rPr>
        <w:t>р</w:t>
      </w:r>
      <w:r>
        <w:rPr>
          <w:rFonts w:ascii="Arial" w:hAnsi="Arial"/>
        </w:rPr>
        <w:t xml:space="preserve">ных в средние века. На древке длиной 5-8 футов </w:t>
      </w:r>
      <w:r>
        <w:rPr>
          <w:rFonts w:ascii="Arial" w:hAnsi="Arial"/>
          <w:i/>
        </w:rPr>
        <w:t>(1,5 - 2,5 м)</w:t>
      </w:r>
      <w:r>
        <w:rPr>
          <w:rFonts w:ascii="Arial" w:hAnsi="Arial"/>
        </w:rPr>
        <w:t xml:space="preserve"> закреплено большое лезвие топ</w:t>
      </w:r>
      <w:r>
        <w:rPr>
          <w:rFonts w:ascii="Arial" w:hAnsi="Arial"/>
        </w:rPr>
        <w:t>о</w:t>
      </w:r>
      <w:r>
        <w:rPr>
          <w:rFonts w:ascii="Arial" w:hAnsi="Arial"/>
        </w:rPr>
        <w:t>ра, наклоненное для максимального удара. Конец лезвия заостряется, как у рыцарского копья или пики. Сзади находится крюк для обращения с доспехами или спешивания всадников. И</w:t>
      </w:r>
      <w:r>
        <w:rPr>
          <w:rFonts w:ascii="Arial" w:hAnsi="Arial"/>
        </w:rPr>
        <w:t>з</w:t>
      </w:r>
      <w:r>
        <w:rPr>
          <w:rFonts w:ascii="Arial" w:hAnsi="Arial"/>
        </w:rPr>
        <w:t>начально алебарда предполагалась для борьбы с кавалерией, однако не преуспела в этой роли, так как ей не хватает такой досягаемости, как у пики, и требуется значительное пр</w:t>
      </w:r>
      <w:r>
        <w:rPr>
          <w:rFonts w:ascii="Arial" w:hAnsi="Arial"/>
        </w:rPr>
        <w:t>о</w:t>
      </w:r>
      <w:r>
        <w:rPr>
          <w:rFonts w:ascii="Arial" w:hAnsi="Arial"/>
        </w:rPr>
        <w:t>странство для размаха. Алебарда получила новую жизнь как оружие против подразделений воинов с пиками. Если главная атака затормозится, алебардисты выступают из войска и атак</w:t>
      </w:r>
      <w:r>
        <w:rPr>
          <w:rFonts w:ascii="Arial" w:hAnsi="Arial"/>
        </w:rPr>
        <w:t>у</w:t>
      </w:r>
      <w:r>
        <w:rPr>
          <w:rFonts w:ascii="Arial" w:hAnsi="Arial"/>
        </w:rPr>
        <w:t>ют врагов сбоку. Воины с пиками со своим непомерно длинным оружием почти беззащитны в таком ближнем бою.</w:t>
      </w:r>
    </w:p>
    <w:p w14:paraId="0F063C33" w14:textId="77777777" w:rsidR="00000000" w:rsidRDefault="00000000">
      <w:pPr>
        <w:ind w:firstLine="709"/>
        <w:jc w:val="both"/>
        <w:rPr>
          <w:rFonts w:ascii="Arial" w:hAnsi="Arial"/>
        </w:rPr>
      </w:pPr>
      <w:r>
        <w:rPr>
          <w:rFonts w:ascii="Arial" w:hAnsi="Arial"/>
          <w:b/>
        </w:rPr>
        <w:t>Бердыш:</w:t>
      </w:r>
      <w:r>
        <w:rPr>
          <w:rFonts w:ascii="Arial" w:hAnsi="Arial"/>
        </w:rPr>
        <w:t xml:space="preserve"> Бердыш - это удлиненная секира, один из простейших видов древкового ор</w:t>
      </w:r>
      <w:r>
        <w:rPr>
          <w:rFonts w:ascii="Arial" w:hAnsi="Arial"/>
        </w:rPr>
        <w:t>у</w:t>
      </w:r>
      <w:r>
        <w:rPr>
          <w:rFonts w:ascii="Arial" w:hAnsi="Arial"/>
        </w:rPr>
        <w:t xml:space="preserve">жия. Большое искривленное лезвие укреплено на конце древка длиной 5-8 футов </w:t>
      </w:r>
      <w:r>
        <w:rPr>
          <w:rFonts w:ascii="Arial" w:hAnsi="Arial"/>
          <w:i/>
        </w:rPr>
        <w:t>(1,5 - 2,5 м)</w:t>
      </w:r>
      <w:r>
        <w:rPr>
          <w:rFonts w:ascii="Arial" w:hAnsi="Arial"/>
        </w:rPr>
        <w:t>. Вероятно, бердыш произошел от обычного крестьянского инвентаря и был распространен ср</w:t>
      </w:r>
      <w:r>
        <w:rPr>
          <w:rFonts w:ascii="Arial" w:hAnsi="Arial"/>
        </w:rPr>
        <w:t>е</w:t>
      </w:r>
      <w:r>
        <w:rPr>
          <w:rFonts w:ascii="Arial" w:hAnsi="Arial"/>
        </w:rPr>
        <w:t>ди крестьян. Одним относительным недостатком бердыша является то, что для обращения с ним требуется больше места, чем для пики или копья.</w:t>
      </w:r>
    </w:p>
    <w:p w14:paraId="7D401F94" w14:textId="77777777" w:rsidR="00000000" w:rsidRDefault="00000000">
      <w:pPr>
        <w:ind w:firstLine="709"/>
        <w:jc w:val="both"/>
        <w:rPr>
          <w:rFonts w:ascii="Arial" w:hAnsi="Arial"/>
        </w:rPr>
      </w:pPr>
      <w:r>
        <w:rPr>
          <w:rFonts w:ascii="Arial" w:hAnsi="Arial"/>
          <w:b/>
        </w:rPr>
        <w:t xml:space="preserve">Боевой колун </w:t>
      </w:r>
      <w:r>
        <w:rPr>
          <w:rFonts w:ascii="Arial" w:hAnsi="Arial"/>
          <w:b/>
          <w:i/>
        </w:rPr>
        <w:t>(Voulge)</w:t>
      </w:r>
      <w:r>
        <w:rPr>
          <w:rFonts w:ascii="Arial" w:hAnsi="Arial"/>
          <w:b/>
        </w:rPr>
        <w:t>:</w:t>
      </w:r>
      <w:r>
        <w:rPr>
          <w:rFonts w:ascii="Arial" w:hAnsi="Arial"/>
        </w:rPr>
        <w:t xml:space="preserve"> Это оружие, как и бердыш, является вариацией топора и кол</w:t>
      </w:r>
      <w:r>
        <w:rPr>
          <w:rFonts w:ascii="Arial" w:hAnsi="Arial"/>
        </w:rPr>
        <w:t>у</w:t>
      </w:r>
      <w:r>
        <w:rPr>
          <w:rFonts w:ascii="Arial" w:hAnsi="Arial"/>
        </w:rPr>
        <w:t xml:space="preserve">на. Топорище боевого колуна по размерам несколько больше, чем обычного, и укреплено на шесте 7-8 футов </w:t>
      </w:r>
      <w:r>
        <w:rPr>
          <w:rFonts w:ascii="Arial" w:hAnsi="Arial"/>
          <w:i/>
        </w:rPr>
        <w:t>(2 - 2,5 м)</w:t>
      </w:r>
      <w:r>
        <w:rPr>
          <w:rFonts w:ascii="Arial" w:hAnsi="Arial"/>
        </w:rPr>
        <w:t xml:space="preserve"> длиной. Это распространенное оружие, которым просто овладеть.</w:t>
      </w:r>
    </w:p>
    <w:p w14:paraId="200873AB" w14:textId="77777777" w:rsidR="00000000" w:rsidRDefault="00000000">
      <w:pPr>
        <w:ind w:firstLine="709"/>
        <w:jc w:val="both"/>
        <w:rPr>
          <w:rFonts w:ascii="Arial" w:hAnsi="Arial"/>
        </w:rPr>
      </w:pPr>
      <w:r>
        <w:rPr>
          <w:rFonts w:ascii="Arial" w:hAnsi="Arial"/>
          <w:b/>
        </w:rPr>
        <w:t>Боевые вилы:</w:t>
      </w:r>
      <w:r>
        <w:rPr>
          <w:rFonts w:ascii="Arial" w:hAnsi="Arial"/>
        </w:rPr>
        <w:t xml:space="preserve"> Это одна из простейших модификаций сельскохозяйственного орудия, так как они немного больше, чем обычные вилы, и укреплены на более длинном древке. Бо</w:t>
      </w:r>
      <w:r>
        <w:rPr>
          <w:rFonts w:ascii="Arial" w:hAnsi="Arial"/>
        </w:rPr>
        <w:t>е</w:t>
      </w:r>
      <w:r>
        <w:rPr>
          <w:rFonts w:ascii="Arial" w:hAnsi="Arial"/>
        </w:rPr>
        <w:t>вые вилы хорошо служат распрямленными и укрепленными зубцами. Необходимость в руб</w:t>
      </w:r>
      <w:r>
        <w:rPr>
          <w:rFonts w:ascii="Arial" w:hAnsi="Arial"/>
        </w:rPr>
        <w:t>я</w:t>
      </w:r>
      <w:r>
        <w:rPr>
          <w:rFonts w:ascii="Arial" w:hAnsi="Arial"/>
        </w:rPr>
        <w:t>щих и режущих функциях в конечном итоге приводит к комбинированию вил с другими видами оружия.</w:t>
      </w:r>
    </w:p>
    <w:p w14:paraId="7F4A272E" w14:textId="77777777" w:rsidR="00000000" w:rsidRDefault="00000000">
      <w:pPr>
        <w:ind w:firstLine="709"/>
        <w:jc w:val="both"/>
        <w:rPr>
          <w:rFonts w:ascii="Arial" w:hAnsi="Arial"/>
        </w:rPr>
      </w:pPr>
      <w:r>
        <w:rPr>
          <w:rFonts w:ascii="Arial" w:hAnsi="Arial"/>
          <w:b/>
        </w:rPr>
        <w:t xml:space="preserve">Гвизарма </w:t>
      </w:r>
      <w:r>
        <w:rPr>
          <w:rFonts w:ascii="Arial" w:hAnsi="Arial"/>
          <w:b/>
          <w:i/>
        </w:rPr>
        <w:t>(Guisarme)</w:t>
      </w:r>
      <w:r>
        <w:rPr>
          <w:rFonts w:ascii="Arial" w:hAnsi="Arial"/>
          <w:b/>
        </w:rPr>
        <w:t>:</w:t>
      </w:r>
      <w:r>
        <w:rPr>
          <w:rFonts w:ascii="Arial" w:hAnsi="Arial"/>
        </w:rPr>
        <w:t xml:space="preserve"> Это оружие, имеющее искусно выгнутое тяжелое лезвие, пре</w:t>
      </w:r>
      <w:r>
        <w:rPr>
          <w:rFonts w:ascii="Arial" w:hAnsi="Arial"/>
        </w:rPr>
        <w:t>д</w:t>
      </w:r>
      <w:r>
        <w:rPr>
          <w:rFonts w:ascii="Arial" w:hAnsi="Arial"/>
        </w:rPr>
        <w:t>положительно, происходит от инвентаря для подрезания. Хотя оно удобно и легко в обращ</w:t>
      </w:r>
      <w:r>
        <w:rPr>
          <w:rFonts w:ascii="Arial" w:hAnsi="Arial"/>
        </w:rPr>
        <w:t>е</w:t>
      </w:r>
      <w:r>
        <w:rPr>
          <w:rFonts w:ascii="Arial" w:hAnsi="Arial"/>
        </w:rPr>
        <w:t>нии, оно не слишком эффективно.</w:t>
      </w:r>
    </w:p>
    <w:p w14:paraId="5ACE1B87" w14:textId="77777777" w:rsidR="00000000" w:rsidRDefault="00000000">
      <w:pPr>
        <w:ind w:firstLine="709"/>
        <w:jc w:val="both"/>
        <w:rPr>
          <w:rFonts w:ascii="Arial" w:hAnsi="Arial"/>
        </w:rPr>
      </w:pPr>
      <w:r>
        <w:rPr>
          <w:rFonts w:ascii="Arial" w:hAnsi="Arial"/>
          <w:b/>
        </w:rPr>
        <w:t xml:space="preserve">Клевец </w:t>
      </w:r>
      <w:r>
        <w:rPr>
          <w:rFonts w:ascii="Arial" w:hAnsi="Arial"/>
          <w:b/>
          <w:i/>
        </w:rPr>
        <w:t>(Lucern hammer)</w:t>
      </w:r>
      <w:r>
        <w:rPr>
          <w:rFonts w:ascii="Arial" w:hAnsi="Arial"/>
          <w:b/>
        </w:rPr>
        <w:t>:</w:t>
      </w:r>
      <w:r>
        <w:rPr>
          <w:rFonts w:ascii="Arial" w:hAnsi="Arial"/>
        </w:rPr>
        <w:t xml:space="preserve"> Этот вид оружия подобен чекану (см. ниже). Оснащенный древком до 10 футов </w:t>
      </w:r>
      <w:r>
        <w:rPr>
          <w:rFonts w:ascii="Arial" w:hAnsi="Arial"/>
          <w:i/>
        </w:rPr>
        <w:t>(3 м)</w:t>
      </w:r>
      <w:r>
        <w:rPr>
          <w:rFonts w:ascii="Arial" w:hAnsi="Arial"/>
        </w:rPr>
        <w:t xml:space="preserve"> длиной, он часто находится в руках обычных солдат. Как и у чекана, его основное назначение состоит в том, чтобы проникать сквозь доспех. Конец оружия оснащен длинным нак</w:t>
      </w:r>
      <w:r>
        <w:rPr>
          <w:rFonts w:ascii="Arial" w:hAnsi="Arial"/>
        </w:rPr>
        <w:t>о</w:t>
      </w:r>
      <w:r>
        <w:rPr>
          <w:rFonts w:ascii="Arial" w:hAnsi="Arial"/>
        </w:rPr>
        <w:t>нечником, как у пики, чтобы задерживать вражескую кавалерию.</w:t>
      </w:r>
    </w:p>
    <w:p w14:paraId="3002E1C9" w14:textId="77777777" w:rsidR="00000000" w:rsidRDefault="00000000">
      <w:pPr>
        <w:ind w:firstLine="709"/>
        <w:jc w:val="both"/>
        <w:rPr>
          <w:rFonts w:ascii="Arial" w:hAnsi="Arial"/>
        </w:rPr>
      </w:pPr>
      <w:r>
        <w:rPr>
          <w:rFonts w:ascii="Arial" w:hAnsi="Arial"/>
          <w:b/>
        </w:rPr>
        <w:t xml:space="preserve">Копье-трезубец </w:t>
      </w:r>
      <w:r>
        <w:rPr>
          <w:rFonts w:ascii="Arial" w:hAnsi="Arial"/>
          <w:b/>
          <w:i/>
        </w:rPr>
        <w:t>(Spetum)</w:t>
      </w:r>
      <w:r>
        <w:rPr>
          <w:rFonts w:ascii="Arial" w:hAnsi="Arial"/>
          <w:b/>
        </w:rPr>
        <w:t>:</w:t>
      </w:r>
      <w:r>
        <w:rPr>
          <w:rFonts w:ascii="Arial" w:hAnsi="Arial"/>
        </w:rPr>
        <w:t xml:space="preserve"> Это модификация обычного малого копья. Древко удлинено до десяти футов, и по сторонам добавлены лезвия. У некоторых копий-трезубцев лезвия загн</w:t>
      </w:r>
      <w:r>
        <w:rPr>
          <w:rFonts w:ascii="Arial" w:hAnsi="Arial"/>
        </w:rPr>
        <w:t>у</w:t>
      </w:r>
      <w:r>
        <w:rPr>
          <w:rFonts w:ascii="Arial" w:hAnsi="Arial"/>
        </w:rPr>
        <w:t>ты назад, что увеличивает вред при выдергивании оружия из раны. Эти лезвия также могут захватывать и блокировать оружие или хватать и удерживать противника.</w:t>
      </w:r>
    </w:p>
    <w:p w14:paraId="799CAA64" w14:textId="77777777" w:rsidR="00000000" w:rsidRDefault="00000000">
      <w:pPr>
        <w:ind w:firstLine="709"/>
        <w:jc w:val="both"/>
        <w:rPr>
          <w:rFonts w:ascii="Arial" w:hAnsi="Arial"/>
        </w:rPr>
      </w:pPr>
      <w:r>
        <w:rPr>
          <w:rFonts w:ascii="Arial" w:hAnsi="Arial"/>
          <w:b/>
        </w:rPr>
        <w:t xml:space="preserve">Косарь </w:t>
      </w:r>
      <w:r>
        <w:rPr>
          <w:rFonts w:ascii="Arial" w:hAnsi="Arial"/>
          <w:b/>
          <w:i/>
        </w:rPr>
        <w:t>(Fauchard)</w:t>
      </w:r>
      <w:r>
        <w:rPr>
          <w:rFonts w:ascii="Arial" w:hAnsi="Arial"/>
          <w:b/>
        </w:rPr>
        <w:t>:</w:t>
      </w:r>
      <w:r>
        <w:rPr>
          <w:rFonts w:ascii="Arial" w:hAnsi="Arial"/>
        </w:rPr>
        <w:t xml:space="preserve"> Это оружие происходит от серпа и косы и представляет собой длинное вогнутое лезвие, укрепленное на древке от шести до восьми футов длиной. Оно может рубить или колоть, хотя вогнутый наконечник делает укол не весьма эффективным. Его пр</w:t>
      </w:r>
      <w:r>
        <w:rPr>
          <w:rFonts w:ascii="Arial" w:hAnsi="Arial"/>
        </w:rPr>
        <w:t>е</w:t>
      </w:r>
      <w:r>
        <w:rPr>
          <w:rFonts w:ascii="Arial" w:hAnsi="Arial"/>
        </w:rPr>
        <w:t>имущество состоит в том, что любой крестьянин легко может превратить свою косу в это бо</w:t>
      </w:r>
      <w:r>
        <w:rPr>
          <w:rFonts w:ascii="Arial" w:hAnsi="Arial"/>
        </w:rPr>
        <w:t>е</w:t>
      </w:r>
      <w:r>
        <w:rPr>
          <w:rFonts w:ascii="Arial" w:hAnsi="Arial"/>
        </w:rPr>
        <w:t>вое ор</w:t>
      </w:r>
      <w:r>
        <w:rPr>
          <w:rFonts w:ascii="Arial" w:hAnsi="Arial"/>
        </w:rPr>
        <w:t>у</w:t>
      </w:r>
      <w:r>
        <w:rPr>
          <w:rFonts w:ascii="Arial" w:hAnsi="Arial"/>
        </w:rPr>
        <w:t>жие.</w:t>
      </w:r>
    </w:p>
    <w:p w14:paraId="0A41BE62" w14:textId="77777777" w:rsidR="00000000" w:rsidRDefault="00000000">
      <w:pPr>
        <w:ind w:firstLine="709"/>
        <w:jc w:val="both"/>
        <w:rPr>
          <w:rFonts w:ascii="Arial" w:hAnsi="Arial"/>
        </w:rPr>
      </w:pPr>
      <w:r>
        <w:rPr>
          <w:rFonts w:ascii="Arial" w:hAnsi="Arial"/>
          <w:b/>
        </w:rPr>
        <w:t xml:space="preserve">Косарь-вилы </w:t>
      </w:r>
      <w:r>
        <w:rPr>
          <w:rFonts w:ascii="Arial" w:hAnsi="Arial"/>
          <w:b/>
          <w:i/>
        </w:rPr>
        <w:t>(Fauchard-fork)</w:t>
      </w:r>
      <w:r>
        <w:rPr>
          <w:rFonts w:ascii="Arial" w:hAnsi="Arial"/>
          <w:b/>
        </w:rPr>
        <w:t>:</w:t>
      </w:r>
      <w:r>
        <w:rPr>
          <w:rFonts w:ascii="Arial" w:hAnsi="Arial"/>
        </w:rPr>
        <w:t xml:space="preserve"> Это, вероятно, усовершенствованный косарь, с доба</w:t>
      </w:r>
      <w:r>
        <w:rPr>
          <w:rFonts w:ascii="Arial" w:hAnsi="Arial"/>
        </w:rPr>
        <w:t>в</w:t>
      </w:r>
      <w:r>
        <w:rPr>
          <w:rFonts w:ascii="Arial" w:hAnsi="Arial"/>
        </w:rPr>
        <w:t>лением длинного острия или крюка сзади лезвия. Предположительно, это улучшает колющую способность оружия. Все же это оружие не эффективно.</w:t>
      </w:r>
    </w:p>
    <w:p w14:paraId="1731796A" w14:textId="77777777" w:rsidR="00000000" w:rsidRDefault="00000000">
      <w:pPr>
        <w:ind w:firstLine="709"/>
        <w:jc w:val="both"/>
        <w:rPr>
          <w:rFonts w:ascii="Arial" w:hAnsi="Arial"/>
        </w:rPr>
      </w:pPr>
      <w:r>
        <w:rPr>
          <w:rFonts w:ascii="Arial" w:hAnsi="Arial"/>
          <w:b/>
        </w:rPr>
        <w:t xml:space="preserve">Косарь с крюком </w:t>
      </w:r>
      <w:r>
        <w:rPr>
          <w:rFonts w:ascii="Arial" w:hAnsi="Arial"/>
          <w:b/>
          <w:i/>
        </w:rPr>
        <w:t>(Hook fauchard)</w:t>
      </w:r>
      <w:r>
        <w:rPr>
          <w:rFonts w:ascii="Arial" w:hAnsi="Arial"/>
          <w:b/>
        </w:rPr>
        <w:t>:</w:t>
      </w:r>
      <w:r>
        <w:rPr>
          <w:rFonts w:ascii="Arial" w:hAnsi="Arial"/>
        </w:rPr>
        <w:t xml:space="preserve"> Это составное оружие - еще одна попытка усове</w:t>
      </w:r>
      <w:r>
        <w:rPr>
          <w:rFonts w:ascii="Arial" w:hAnsi="Arial"/>
        </w:rPr>
        <w:t>р</w:t>
      </w:r>
      <w:r>
        <w:rPr>
          <w:rFonts w:ascii="Arial" w:hAnsi="Arial"/>
        </w:rPr>
        <w:t>шенствовать косарь. С обратной стороны лезвия приделан крюк, вероятно, для того, чтобы спешивать всадников. Как и косарь, это не слишком удачное оружие.</w:t>
      </w:r>
    </w:p>
    <w:p w14:paraId="600B99BE" w14:textId="77777777" w:rsidR="00000000" w:rsidRDefault="00000000">
      <w:pPr>
        <w:ind w:firstLine="709"/>
        <w:jc w:val="both"/>
        <w:rPr>
          <w:rFonts w:ascii="Arial" w:hAnsi="Arial"/>
        </w:rPr>
      </w:pPr>
      <w:r>
        <w:rPr>
          <w:rFonts w:ascii="Arial" w:hAnsi="Arial"/>
          <w:b/>
        </w:rPr>
        <w:t xml:space="preserve">Пика </w:t>
      </w:r>
      <w:r>
        <w:rPr>
          <w:rFonts w:ascii="Arial" w:hAnsi="Arial"/>
          <w:b/>
          <w:i/>
        </w:rPr>
        <w:t>(Awl pike)</w:t>
      </w:r>
      <w:r>
        <w:rPr>
          <w:rFonts w:ascii="Arial" w:hAnsi="Arial"/>
          <w:b/>
        </w:rPr>
        <w:t>:</w:t>
      </w:r>
      <w:r>
        <w:rPr>
          <w:rFonts w:ascii="Arial" w:hAnsi="Arial"/>
        </w:rPr>
        <w:t xml:space="preserve"> По существу, это длинное копье от 12 до 20 футов </w:t>
      </w:r>
      <w:r>
        <w:rPr>
          <w:rFonts w:ascii="Arial" w:hAnsi="Arial"/>
          <w:i/>
        </w:rPr>
        <w:t>(3,5 - 6 м)</w:t>
      </w:r>
      <w:r>
        <w:rPr>
          <w:rFonts w:ascii="Arial" w:hAnsi="Arial"/>
        </w:rPr>
        <w:t>, заканч</w:t>
      </w:r>
      <w:r>
        <w:rPr>
          <w:rFonts w:ascii="Arial" w:hAnsi="Arial"/>
        </w:rPr>
        <w:t>и</w:t>
      </w:r>
      <w:r>
        <w:rPr>
          <w:rFonts w:ascii="Arial" w:hAnsi="Arial"/>
        </w:rPr>
        <w:t>вающееся острым коническим наконечником. Это оружие было распространено в эпоху Во</w:t>
      </w:r>
      <w:r>
        <w:rPr>
          <w:rFonts w:ascii="Arial" w:hAnsi="Arial"/>
        </w:rPr>
        <w:t>з</w:t>
      </w:r>
      <w:r>
        <w:rPr>
          <w:rFonts w:ascii="Arial" w:hAnsi="Arial"/>
        </w:rPr>
        <w:t>рождения. Так как пика предназначена для удара вперед, люди с пиками могут встать бок о бок в плотном строю, и сражаться могут несколько рядов воинов. Большие группы воинов с пиками представляют собой грозные отряды. Однако если эти воины вынуждены вступить в ближний бой, они обычно бросают свои неповоротливые пики и сражаются лицом к лицу короткими м</w:t>
      </w:r>
      <w:r>
        <w:rPr>
          <w:rFonts w:ascii="Arial" w:hAnsi="Arial"/>
        </w:rPr>
        <w:t>е</w:t>
      </w:r>
      <w:r>
        <w:rPr>
          <w:rFonts w:ascii="Arial" w:hAnsi="Arial"/>
        </w:rPr>
        <w:t>чами.</w:t>
      </w:r>
    </w:p>
    <w:p w14:paraId="3815FDBE" w14:textId="77777777" w:rsidR="00000000" w:rsidRDefault="00000000">
      <w:pPr>
        <w:ind w:firstLine="709"/>
        <w:jc w:val="both"/>
        <w:rPr>
          <w:rFonts w:ascii="Arial" w:hAnsi="Arial"/>
        </w:rPr>
      </w:pPr>
      <w:r>
        <w:rPr>
          <w:rFonts w:ascii="Arial" w:hAnsi="Arial"/>
          <w:b/>
        </w:rPr>
        <w:t>Протазан:</w:t>
      </w:r>
      <w:r>
        <w:rPr>
          <w:rFonts w:ascii="Arial" w:hAnsi="Arial"/>
        </w:rPr>
        <w:t xml:space="preserve"> Протазан короче, чем пика, но длиннее, чем малое копье, и представляет собой широкий наконечник копья, надетый на древко 9 футов </w:t>
      </w:r>
      <w:r>
        <w:rPr>
          <w:rFonts w:ascii="Arial" w:hAnsi="Arial"/>
          <w:i/>
        </w:rPr>
        <w:t>(2,7 м)</w:t>
      </w:r>
      <w:r>
        <w:rPr>
          <w:rFonts w:ascii="Arial" w:hAnsi="Arial"/>
        </w:rPr>
        <w:t xml:space="preserve"> длиной. У основания большого лезвия выступают два меньших лезвия для того, чтобы увеличить вред и захват</w:t>
      </w:r>
      <w:r>
        <w:rPr>
          <w:rFonts w:ascii="Arial" w:hAnsi="Arial"/>
        </w:rPr>
        <w:t>ы</w:t>
      </w:r>
      <w:r>
        <w:rPr>
          <w:rFonts w:ascii="Arial" w:hAnsi="Arial"/>
        </w:rPr>
        <w:t>вать оружие. Так как это оружие предназначено для удара вперед, его можно использовать в тесном строю.</w:t>
      </w:r>
    </w:p>
    <w:p w14:paraId="3EB43532" w14:textId="77777777" w:rsidR="00000000" w:rsidRDefault="00000000">
      <w:pPr>
        <w:ind w:firstLine="709"/>
        <w:jc w:val="both"/>
        <w:rPr>
          <w:rFonts w:ascii="Arial" w:hAnsi="Arial"/>
        </w:rPr>
      </w:pPr>
      <w:r>
        <w:rPr>
          <w:rFonts w:ascii="Arial" w:hAnsi="Arial"/>
          <w:b/>
        </w:rPr>
        <w:t xml:space="preserve">Протазан-трезубец </w:t>
      </w:r>
      <w:r>
        <w:rPr>
          <w:rFonts w:ascii="Arial" w:hAnsi="Arial"/>
          <w:b/>
          <w:i/>
        </w:rPr>
        <w:t>(Ranseur)</w:t>
      </w:r>
      <w:r>
        <w:rPr>
          <w:rFonts w:ascii="Arial" w:hAnsi="Arial"/>
          <w:b/>
        </w:rPr>
        <w:t>:</w:t>
      </w:r>
      <w:r>
        <w:rPr>
          <w:rFonts w:ascii="Arial" w:hAnsi="Arial"/>
        </w:rPr>
        <w:t xml:space="preserve"> Это оружие очень похоже на протазан и отличается только тем, что основное лезвие тоньше, и выступающие боковые лезвия скорее напоминают зубья вил. Они могут захватывать оружие и иногда проникать сквозь доспехи.</w:t>
      </w:r>
    </w:p>
    <w:p w14:paraId="22698A78" w14:textId="77777777" w:rsidR="00000000" w:rsidRDefault="00000000">
      <w:pPr>
        <w:ind w:firstLine="709"/>
        <w:jc w:val="both"/>
        <w:rPr>
          <w:rFonts w:ascii="Arial" w:hAnsi="Arial"/>
        </w:rPr>
      </w:pPr>
      <w:r>
        <w:rPr>
          <w:rFonts w:ascii="Arial" w:hAnsi="Arial"/>
          <w:b/>
        </w:rPr>
        <w:t xml:space="preserve">Резец </w:t>
      </w:r>
      <w:r>
        <w:rPr>
          <w:rFonts w:ascii="Arial" w:hAnsi="Arial"/>
          <w:b/>
          <w:i/>
        </w:rPr>
        <w:t>(Glaive)</w:t>
      </w:r>
      <w:r>
        <w:rPr>
          <w:rFonts w:ascii="Arial" w:hAnsi="Arial"/>
          <w:b/>
        </w:rPr>
        <w:t>:</w:t>
      </w:r>
      <w:r>
        <w:rPr>
          <w:rFonts w:ascii="Arial" w:hAnsi="Arial"/>
        </w:rPr>
        <w:t xml:space="preserve"> Резец - один из основных видов древкового оружия - представляет с</w:t>
      </w:r>
      <w:r>
        <w:rPr>
          <w:rFonts w:ascii="Arial" w:hAnsi="Arial"/>
        </w:rPr>
        <w:t>о</w:t>
      </w:r>
      <w:r>
        <w:rPr>
          <w:rFonts w:ascii="Arial" w:hAnsi="Arial"/>
        </w:rPr>
        <w:t xml:space="preserve">бой одностороннее лезвие, укрепленное на древке 8-10 футов </w:t>
      </w:r>
      <w:r>
        <w:rPr>
          <w:rFonts w:ascii="Arial" w:hAnsi="Arial"/>
          <w:i/>
        </w:rPr>
        <w:t>(2,5 - 3 м)</w:t>
      </w:r>
      <w:r>
        <w:rPr>
          <w:rFonts w:ascii="Arial" w:hAnsi="Arial"/>
        </w:rPr>
        <w:t xml:space="preserve"> длиной. Хотя это не самое эффективное оружие, его относительно легко изготовить и использовать. Обычно лезвие бывает выгнуто, чтобы увеличить область поражения, и оружие напоминает топор или колун.</w:t>
      </w:r>
    </w:p>
    <w:p w14:paraId="45F1E620" w14:textId="77777777" w:rsidR="00000000" w:rsidRDefault="00000000">
      <w:pPr>
        <w:ind w:firstLine="709"/>
        <w:jc w:val="both"/>
        <w:rPr>
          <w:rFonts w:ascii="Arial" w:hAnsi="Arial"/>
        </w:rPr>
      </w:pPr>
      <w:r>
        <w:rPr>
          <w:rFonts w:ascii="Arial" w:hAnsi="Arial"/>
          <w:b/>
        </w:rPr>
        <w:t xml:space="preserve">Резец с крюком </w:t>
      </w:r>
      <w:r>
        <w:rPr>
          <w:rFonts w:ascii="Arial" w:hAnsi="Arial"/>
          <w:b/>
          <w:i/>
        </w:rPr>
        <w:t>(Glaive-guisarme)</w:t>
      </w:r>
      <w:r>
        <w:rPr>
          <w:rFonts w:ascii="Arial" w:hAnsi="Arial"/>
          <w:b/>
        </w:rPr>
        <w:t>:</w:t>
      </w:r>
      <w:r>
        <w:rPr>
          <w:rFonts w:ascii="Arial" w:hAnsi="Arial"/>
        </w:rPr>
        <w:t xml:space="preserve"> Это еще одно сложносоставное оружие, оно сост</w:t>
      </w:r>
      <w:r>
        <w:rPr>
          <w:rFonts w:ascii="Arial" w:hAnsi="Arial"/>
        </w:rPr>
        <w:t>о</w:t>
      </w:r>
      <w:r>
        <w:rPr>
          <w:rFonts w:ascii="Arial" w:hAnsi="Arial"/>
        </w:rPr>
        <w:t>ит в своей основе из резца с добавлением штыка или крюка со стороны, противоположной ле</w:t>
      </w:r>
      <w:r>
        <w:rPr>
          <w:rFonts w:ascii="Arial" w:hAnsi="Arial"/>
        </w:rPr>
        <w:t>з</w:t>
      </w:r>
      <w:r>
        <w:rPr>
          <w:rFonts w:ascii="Arial" w:hAnsi="Arial"/>
        </w:rPr>
        <w:t>вию. Теоретически это увеличивает эффективность оружия, хотя его реальная применимость иногда стоит под вопр</w:t>
      </w:r>
      <w:r>
        <w:rPr>
          <w:rFonts w:ascii="Arial" w:hAnsi="Arial"/>
        </w:rPr>
        <w:t>о</w:t>
      </w:r>
      <w:r>
        <w:rPr>
          <w:rFonts w:ascii="Arial" w:hAnsi="Arial"/>
        </w:rPr>
        <w:t>сом.</w:t>
      </w:r>
    </w:p>
    <w:p w14:paraId="6C162CDE" w14:textId="77777777" w:rsidR="00000000" w:rsidRDefault="00000000">
      <w:pPr>
        <w:ind w:firstLine="709"/>
        <w:jc w:val="both"/>
        <w:rPr>
          <w:rFonts w:ascii="Arial" w:hAnsi="Arial"/>
        </w:rPr>
      </w:pPr>
      <w:r>
        <w:rPr>
          <w:rFonts w:ascii="Arial" w:hAnsi="Arial"/>
          <w:b/>
        </w:rPr>
        <w:t xml:space="preserve">Секач </w:t>
      </w:r>
      <w:r>
        <w:rPr>
          <w:rFonts w:ascii="Arial" w:hAnsi="Arial"/>
          <w:b/>
          <w:i/>
        </w:rPr>
        <w:t>(Bill-guisarme)</w:t>
      </w:r>
      <w:r>
        <w:rPr>
          <w:rFonts w:ascii="Arial" w:hAnsi="Arial"/>
          <w:b/>
        </w:rPr>
        <w:t>:</w:t>
      </w:r>
      <w:r>
        <w:rPr>
          <w:rFonts w:ascii="Arial" w:hAnsi="Arial"/>
        </w:rPr>
        <w:t xml:space="preserve"> Это составное оружие, выглядящее особенно эксцентрично, произошло от обычного серпа. Наконечник, укрепленный на шесте длиной 7-8 футов </w:t>
      </w:r>
      <w:r>
        <w:rPr>
          <w:rFonts w:ascii="Arial" w:hAnsi="Arial"/>
          <w:i/>
        </w:rPr>
        <w:t>(2 - 2,5 м)</w:t>
      </w:r>
      <w:r>
        <w:rPr>
          <w:rFonts w:ascii="Arial" w:hAnsi="Arial"/>
        </w:rPr>
        <w:t>, состоит из большого лезвия ножа, выступающего назад шипа и крюка или острия на конце. Таким образом, это оружие можно использовать многими различными способами. Как для большинства древковых видов оружия, для обращения с ним нужно много места.</w:t>
      </w:r>
    </w:p>
    <w:p w14:paraId="29C43949" w14:textId="77777777" w:rsidR="00000000" w:rsidRDefault="00000000">
      <w:pPr>
        <w:ind w:firstLine="709"/>
        <w:jc w:val="both"/>
        <w:rPr>
          <w:rFonts w:ascii="Arial" w:hAnsi="Arial"/>
        </w:rPr>
      </w:pPr>
      <w:r>
        <w:rPr>
          <w:rFonts w:ascii="Arial" w:hAnsi="Arial"/>
          <w:b/>
        </w:rPr>
        <w:t xml:space="preserve">Чекан </w:t>
      </w:r>
      <w:r>
        <w:rPr>
          <w:rFonts w:ascii="Arial" w:hAnsi="Arial"/>
          <w:b/>
          <w:i/>
        </w:rPr>
        <w:t>(Bec de corbine)</w:t>
      </w:r>
      <w:r>
        <w:rPr>
          <w:rFonts w:ascii="Arial" w:hAnsi="Arial"/>
          <w:b/>
        </w:rPr>
        <w:t>:</w:t>
      </w:r>
      <w:r>
        <w:rPr>
          <w:rFonts w:ascii="Arial" w:hAnsi="Arial"/>
        </w:rPr>
        <w:t xml:space="preserve"> Это было узко специализированное оружие высшего сословия в позднем Средневековье и раннем Возрождении. Это первобытный консервный нож, сдела</w:t>
      </w:r>
      <w:r>
        <w:rPr>
          <w:rFonts w:ascii="Arial" w:hAnsi="Arial"/>
        </w:rPr>
        <w:t>н</w:t>
      </w:r>
      <w:r>
        <w:rPr>
          <w:rFonts w:ascii="Arial" w:hAnsi="Arial"/>
        </w:rPr>
        <w:t>ный специально для обращения с пластинчатыми доспехами. Наконечник или крюк сделан так, чтобы проникать под пластины лат, а молот с другой стороны можно использовать, чтобы н</w:t>
      </w:r>
      <w:r>
        <w:rPr>
          <w:rFonts w:ascii="Arial" w:hAnsi="Arial"/>
        </w:rPr>
        <w:t>а</w:t>
      </w:r>
      <w:r>
        <w:rPr>
          <w:rFonts w:ascii="Arial" w:hAnsi="Arial"/>
        </w:rPr>
        <w:t>нести мощный удар. Наконечник снабжен коротким лезвием для обращения с врагами без д</w:t>
      </w:r>
      <w:r>
        <w:rPr>
          <w:rFonts w:ascii="Arial" w:hAnsi="Arial"/>
        </w:rPr>
        <w:t>о</w:t>
      </w:r>
      <w:r>
        <w:rPr>
          <w:rFonts w:ascii="Arial" w:hAnsi="Arial"/>
        </w:rPr>
        <w:t xml:space="preserve">спехов или беспомощными врагами. Это оружие имеет около 8 футов </w:t>
      </w:r>
      <w:r>
        <w:rPr>
          <w:rFonts w:ascii="Arial" w:hAnsi="Arial"/>
          <w:i/>
        </w:rPr>
        <w:t>(2,5 м)</w:t>
      </w:r>
      <w:r>
        <w:rPr>
          <w:rFonts w:ascii="Arial" w:hAnsi="Arial"/>
        </w:rPr>
        <w:t xml:space="preserve"> в длину. Так как сила оружия происх</w:t>
      </w:r>
      <w:r>
        <w:rPr>
          <w:rFonts w:ascii="Arial" w:hAnsi="Arial"/>
        </w:rPr>
        <w:t>о</w:t>
      </w:r>
      <w:r>
        <w:rPr>
          <w:rFonts w:ascii="Arial" w:hAnsi="Arial"/>
        </w:rPr>
        <w:t>дит от столкновения, нужно много места для размаха.</w:t>
      </w:r>
    </w:p>
    <w:p w14:paraId="67D66A14" w14:textId="77777777" w:rsidR="00000000" w:rsidRDefault="00000000">
      <w:pPr>
        <w:ind w:firstLine="709"/>
        <w:jc w:val="both"/>
        <w:rPr>
          <w:rFonts w:ascii="Arial" w:hAnsi="Arial"/>
        </w:rPr>
      </w:pPr>
      <w:r>
        <w:rPr>
          <w:rFonts w:ascii="Arial" w:hAnsi="Arial"/>
          <w:b/>
        </w:rPr>
        <w:t xml:space="preserve">Штыковая гвизарма </w:t>
      </w:r>
      <w:r>
        <w:rPr>
          <w:rFonts w:ascii="Arial" w:hAnsi="Arial"/>
          <w:b/>
          <w:i/>
        </w:rPr>
        <w:t>(Guisarme-voulge)</w:t>
      </w:r>
      <w:r>
        <w:rPr>
          <w:rFonts w:ascii="Arial" w:hAnsi="Arial"/>
          <w:b/>
        </w:rPr>
        <w:t>:</w:t>
      </w:r>
      <w:r>
        <w:rPr>
          <w:rFonts w:ascii="Arial" w:hAnsi="Arial"/>
        </w:rPr>
        <w:t xml:space="preserve"> Это оружие имеет модифицированное лезвие топора, укрепленное на древке восьми футов </w:t>
      </w:r>
      <w:r>
        <w:rPr>
          <w:rFonts w:ascii="Arial" w:hAnsi="Arial"/>
          <w:i/>
        </w:rPr>
        <w:t>(2,5 м)</w:t>
      </w:r>
      <w:r>
        <w:rPr>
          <w:rFonts w:ascii="Arial" w:hAnsi="Arial"/>
        </w:rPr>
        <w:t xml:space="preserve"> длиной. Конец лезвия сходится в острие для укола, а штык сзади приспособлен для проникновения сквозь оружие. Иногда этот штык заменяется заос</w:t>
      </w:r>
      <w:r>
        <w:rPr>
          <w:rFonts w:ascii="Arial" w:hAnsi="Arial"/>
        </w:rPr>
        <w:t>т</w:t>
      </w:r>
      <w:r>
        <w:rPr>
          <w:rFonts w:ascii="Arial" w:hAnsi="Arial"/>
        </w:rPr>
        <w:t>ренным крюком для спешивания всадников.</w:t>
      </w:r>
    </w:p>
    <w:p w14:paraId="27B062D3" w14:textId="77777777" w:rsidR="00000000" w:rsidRDefault="00000000">
      <w:pPr>
        <w:ind w:firstLine="709"/>
        <w:jc w:val="both"/>
        <w:rPr>
          <w:rFonts w:ascii="Arial" w:hAnsi="Arial"/>
        </w:rPr>
      </w:pPr>
      <w:r>
        <w:rPr>
          <w:rFonts w:ascii="Arial" w:hAnsi="Arial"/>
          <w:b/>
        </w:rPr>
        <w:t>Копеш:</w:t>
      </w:r>
      <w:r>
        <w:rPr>
          <w:rFonts w:ascii="Arial" w:hAnsi="Arial"/>
        </w:rPr>
        <w:t xml:space="preserve"> Это египетский меч. Рукоять и гарда копеша имеют в длину примерно 6 дюймов </w:t>
      </w:r>
      <w:r>
        <w:rPr>
          <w:rFonts w:ascii="Arial" w:hAnsi="Arial"/>
          <w:i/>
        </w:rPr>
        <w:t>(15 см)</w:t>
      </w:r>
      <w:r>
        <w:rPr>
          <w:rFonts w:ascii="Arial" w:hAnsi="Arial"/>
        </w:rPr>
        <w:t xml:space="preserve">. Дальше его лезвие простирается от гарды прямо примерно на два фута </w:t>
      </w:r>
      <w:r>
        <w:rPr>
          <w:rFonts w:ascii="Arial" w:hAnsi="Arial"/>
          <w:i/>
        </w:rPr>
        <w:t>(0,6 м)</w:t>
      </w:r>
      <w:r>
        <w:rPr>
          <w:rFonts w:ascii="Arial" w:hAnsi="Arial"/>
        </w:rPr>
        <w:t xml:space="preserve">. После этого лезвие приобретает серповидную форму, продолжаясь еще на два фута </w:t>
      </w:r>
      <w:r>
        <w:rPr>
          <w:rFonts w:ascii="Arial" w:hAnsi="Arial"/>
          <w:i/>
        </w:rPr>
        <w:t>(0,6 м)</w:t>
      </w:r>
      <w:r>
        <w:rPr>
          <w:rFonts w:ascii="Arial" w:hAnsi="Arial"/>
        </w:rPr>
        <w:t xml:space="preserve">, но это эффективно увеличивает длину меча лишь на полтора фута </w:t>
      </w:r>
      <w:r>
        <w:rPr>
          <w:rFonts w:ascii="Arial" w:hAnsi="Arial"/>
          <w:i/>
        </w:rPr>
        <w:t>(0,5 м)</w:t>
      </w:r>
      <w:r>
        <w:rPr>
          <w:rFonts w:ascii="Arial" w:hAnsi="Arial"/>
        </w:rPr>
        <w:t>. Это делает копеш и тяж</w:t>
      </w:r>
      <w:r>
        <w:rPr>
          <w:rFonts w:ascii="Arial" w:hAnsi="Arial"/>
        </w:rPr>
        <w:t>е</w:t>
      </w:r>
      <w:r>
        <w:rPr>
          <w:rFonts w:ascii="Arial" w:hAnsi="Arial"/>
        </w:rPr>
        <w:t>лым, и неповоротливым, сложным для наиболее эффективного обращения, и медленно во</w:t>
      </w:r>
      <w:r>
        <w:rPr>
          <w:rFonts w:ascii="Arial" w:hAnsi="Arial"/>
        </w:rPr>
        <w:t>з</w:t>
      </w:r>
      <w:r>
        <w:rPr>
          <w:rFonts w:ascii="Arial" w:hAnsi="Arial"/>
        </w:rPr>
        <w:t>вращающимся, особенно после неудачно нанесенного удара. Его серповидной частью можно захватывать противника или вражеское оружие.</w:t>
      </w:r>
    </w:p>
    <w:p w14:paraId="34CBFF29" w14:textId="77777777" w:rsidR="00000000" w:rsidRDefault="00000000">
      <w:pPr>
        <w:ind w:firstLine="709"/>
        <w:jc w:val="both"/>
        <w:rPr>
          <w:rFonts w:ascii="Arial" w:hAnsi="Arial"/>
        </w:rPr>
      </w:pPr>
      <w:r>
        <w:rPr>
          <w:rFonts w:ascii="Arial" w:hAnsi="Arial"/>
          <w:b/>
        </w:rPr>
        <w:t>Копья:</w:t>
      </w:r>
      <w:r>
        <w:rPr>
          <w:rFonts w:ascii="Arial" w:hAnsi="Arial"/>
        </w:rPr>
        <w:t xml:space="preserve"> Различные копья классифицируются в соответствии с размером и твердостью. Каждый тип копья можно использовать, только если применяющий его наездник на таком же или большем типе лошади. Человек на легкой боевой лошади не сможет сражаться тяжелым конным копьем, хотя бы потому, что от столкновения и он, и лошадь просто свалятся! Кроме того, тяжелое и турнирное копье требуют того, чтобы наездник крепко держался в седле и и</w:t>
      </w:r>
      <w:r>
        <w:rPr>
          <w:rFonts w:ascii="Arial" w:hAnsi="Arial"/>
        </w:rPr>
        <w:t>с</w:t>
      </w:r>
      <w:r>
        <w:rPr>
          <w:rFonts w:ascii="Arial" w:hAnsi="Arial"/>
        </w:rPr>
        <w:t>пользовал стремена. Турнирное копье - это тяжелое конное копье, модифицированное для турниров, в которых цель не состоит в убийстве соперника. Конец копья снабжен специальным тупым наконечником, чтобы уменьшить размер повреждений. Разумеется, добрые намерения часто быстро улетучиваются, поэтому в процессе турнира все же остается вероятность п</w:t>
      </w:r>
      <w:r>
        <w:rPr>
          <w:rFonts w:ascii="Arial" w:hAnsi="Arial"/>
        </w:rPr>
        <w:t>о</w:t>
      </w:r>
      <w:r>
        <w:rPr>
          <w:rFonts w:ascii="Arial" w:hAnsi="Arial"/>
        </w:rPr>
        <w:t>вреждений.</w:t>
      </w:r>
    </w:p>
    <w:p w14:paraId="11089ED1" w14:textId="77777777" w:rsidR="00000000" w:rsidRDefault="00000000">
      <w:pPr>
        <w:ind w:firstLine="709"/>
        <w:jc w:val="both"/>
        <w:rPr>
          <w:rFonts w:ascii="Arial" w:hAnsi="Arial"/>
        </w:rPr>
      </w:pPr>
      <w:r>
        <w:rPr>
          <w:rFonts w:ascii="Arial" w:hAnsi="Arial"/>
          <w:b/>
        </w:rPr>
        <w:t>Луки:</w:t>
      </w:r>
      <w:r>
        <w:rPr>
          <w:rFonts w:ascii="Arial" w:hAnsi="Arial"/>
        </w:rPr>
        <w:t xml:space="preserve"> Существуют луки различных форм и размеров. Сила лука измеряется его нат</w:t>
      </w:r>
      <w:r>
        <w:rPr>
          <w:rFonts w:ascii="Arial" w:hAnsi="Arial"/>
        </w:rPr>
        <w:t>я</w:t>
      </w:r>
      <w:r>
        <w:rPr>
          <w:rFonts w:ascii="Arial" w:hAnsi="Arial"/>
        </w:rPr>
        <w:t>жением. Чем больше натяжение, тем большая сила требуется для того, чтобы стрелять из л</w:t>
      </w:r>
      <w:r>
        <w:rPr>
          <w:rFonts w:ascii="Arial" w:hAnsi="Arial"/>
        </w:rPr>
        <w:t>у</w:t>
      </w:r>
      <w:r>
        <w:rPr>
          <w:rFonts w:ascii="Arial" w:hAnsi="Arial"/>
        </w:rPr>
        <w:t>ка. Таким образом, персонаж может владеть луком, который давал бы ему положительный м</w:t>
      </w:r>
      <w:r>
        <w:rPr>
          <w:rFonts w:ascii="Arial" w:hAnsi="Arial"/>
        </w:rPr>
        <w:t>о</w:t>
      </w:r>
      <w:r>
        <w:rPr>
          <w:rFonts w:ascii="Arial" w:hAnsi="Arial"/>
        </w:rPr>
        <w:t>дификатор вреда за высокий показатель Силы (предполагается, что персонаж выбрал лук с наибольшим натяжением). Подобным образом, персонажи с низким показателем Силы при пользовании луком испытывают свои обычные затруднения (они вынуждены либо использ</w:t>
      </w:r>
      <w:r>
        <w:rPr>
          <w:rFonts w:ascii="Arial" w:hAnsi="Arial"/>
        </w:rPr>
        <w:t>о</w:t>
      </w:r>
      <w:r>
        <w:rPr>
          <w:rFonts w:ascii="Arial" w:hAnsi="Arial"/>
        </w:rPr>
        <w:t>вать более слабые луки, либо оттягивать тетиву не до предела). Натяжение лука редко мешает персонажу пользоваться им, а только мешает достижению полноценного эффекта. Натягив</w:t>
      </w:r>
      <w:r>
        <w:rPr>
          <w:rFonts w:ascii="Arial" w:hAnsi="Arial"/>
        </w:rPr>
        <w:t>а</w:t>
      </w:r>
      <w:r>
        <w:rPr>
          <w:rFonts w:ascii="Arial" w:hAnsi="Arial"/>
        </w:rPr>
        <w:t>ние лука является настоящей проверкой Силы персонажа - лук могучего героя обычный чел</w:t>
      </w:r>
      <w:r>
        <w:rPr>
          <w:rFonts w:ascii="Arial" w:hAnsi="Arial"/>
        </w:rPr>
        <w:t>о</w:t>
      </w:r>
      <w:r>
        <w:rPr>
          <w:rFonts w:ascii="Arial" w:hAnsi="Arial"/>
        </w:rPr>
        <w:t>век может просто не натянуть (как было у Одиссея).</w:t>
      </w:r>
    </w:p>
    <w:p w14:paraId="12C16004" w14:textId="77777777" w:rsidR="00000000" w:rsidRDefault="00000000">
      <w:pPr>
        <w:ind w:firstLine="709"/>
        <w:jc w:val="both"/>
        <w:rPr>
          <w:rFonts w:ascii="Arial" w:hAnsi="Arial"/>
        </w:rPr>
      </w:pPr>
      <w:r>
        <w:rPr>
          <w:rFonts w:ascii="Arial" w:hAnsi="Arial"/>
        </w:rPr>
        <w:t>Луки с большим натяжением обычно не бывают значительно дороже стандартных л</w:t>
      </w:r>
      <w:r>
        <w:rPr>
          <w:rFonts w:ascii="Arial" w:hAnsi="Arial"/>
        </w:rPr>
        <w:t>у</w:t>
      </w:r>
      <w:r>
        <w:rPr>
          <w:rFonts w:ascii="Arial" w:hAnsi="Arial"/>
        </w:rPr>
        <w:t>ков. Исключением из этого правила являются такие луки, которые позволяют воителю получать положительные модификаторы за исключительную Силу (18/01 или больше). Эти луки изгота</w:t>
      </w:r>
      <w:r>
        <w:rPr>
          <w:rFonts w:ascii="Arial" w:hAnsi="Arial"/>
        </w:rPr>
        <w:t>в</w:t>
      </w:r>
      <w:r>
        <w:rPr>
          <w:rFonts w:ascii="Arial" w:hAnsi="Arial"/>
        </w:rPr>
        <w:t>ливаются на заказ и стоят от трех до пяти раз больше, чем обычные луки. Эти луки также сложно натянуть и эффективно использовать тем, у кого нет исключительной Силы. Чтобы н</w:t>
      </w:r>
      <w:r>
        <w:rPr>
          <w:rFonts w:ascii="Arial" w:hAnsi="Arial"/>
        </w:rPr>
        <w:t>а</w:t>
      </w:r>
      <w:r>
        <w:rPr>
          <w:rFonts w:ascii="Arial" w:hAnsi="Arial"/>
        </w:rPr>
        <w:t>тянуть и выстрелить из такого оружия, эти персонажи должны выкинуть успешную проверку перегрузки (снова вспомните проверку женихов в доме Одиссея).</w:t>
      </w:r>
    </w:p>
    <w:p w14:paraId="1F8D33C0" w14:textId="77777777" w:rsidR="00000000" w:rsidRDefault="00000000">
      <w:pPr>
        <w:ind w:firstLine="709"/>
        <w:jc w:val="both"/>
        <w:rPr>
          <w:rFonts w:ascii="Arial" w:hAnsi="Arial"/>
        </w:rPr>
      </w:pPr>
      <w:r>
        <w:rPr>
          <w:rFonts w:ascii="Arial" w:hAnsi="Arial"/>
        </w:rPr>
        <w:t>Стрелы для больших луков всех типов подразделяются на легкие и тяжелые. Легкие стрелы дальше летают и обычно используются при охоте. У тяжелых стрел более крепкий м</w:t>
      </w:r>
      <w:r>
        <w:rPr>
          <w:rFonts w:ascii="Arial" w:hAnsi="Arial"/>
        </w:rPr>
        <w:t>е</w:t>
      </w:r>
      <w:r>
        <w:rPr>
          <w:rFonts w:ascii="Arial" w:hAnsi="Arial"/>
        </w:rPr>
        <w:t>таллический наконечник, но и летают они не так далеко. Они часто применяются во время во</w:t>
      </w:r>
      <w:r>
        <w:rPr>
          <w:rFonts w:ascii="Arial" w:hAnsi="Arial"/>
        </w:rPr>
        <w:t>й</w:t>
      </w:r>
      <w:r>
        <w:rPr>
          <w:rFonts w:ascii="Arial" w:hAnsi="Arial"/>
        </w:rPr>
        <w:t>ны.</w:t>
      </w:r>
    </w:p>
    <w:p w14:paraId="07070C5E" w14:textId="77777777" w:rsidR="00000000" w:rsidRDefault="00000000">
      <w:pPr>
        <w:ind w:firstLine="709"/>
        <w:jc w:val="both"/>
        <w:rPr>
          <w:rFonts w:ascii="Arial" w:hAnsi="Arial"/>
        </w:rPr>
      </w:pPr>
      <w:r>
        <w:rPr>
          <w:rFonts w:ascii="Arial" w:hAnsi="Arial"/>
          <w:b/>
        </w:rPr>
        <w:t>Плеть:</w:t>
      </w:r>
      <w:r>
        <w:rPr>
          <w:rFonts w:ascii="Arial" w:hAnsi="Arial"/>
        </w:rPr>
        <w:t xml:space="preserve"> Это опасное оружие представляет собой короткий хлыст с несколькими ремн</w:t>
      </w:r>
      <w:r>
        <w:rPr>
          <w:rFonts w:ascii="Arial" w:hAnsi="Arial"/>
        </w:rPr>
        <w:t>я</w:t>
      </w:r>
      <w:r>
        <w:rPr>
          <w:rFonts w:ascii="Arial" w:hAnsi="Arial"/>
        </w:rPr>
        <w:t>ми или хвостами. Каждый хвост снабжен металлическими шипами, что приводит к мощному удару. Иногда плеть используется как орудие наказания.</w:t>
      </w:r>
    </w:p>
    <w:p w14:paraId="34722DCB" w14:textId="77777777" w:rsidR="00000000" w:rsidRDefault="00000000">
      <w:pPr>
        <w:ind w:firstLine="709"/>
        <w:jc w:val="both"/>
        <w:rPr>
          <w:rFonts w:ascii="Arial" w:hAnsi="Arial"/>
        </w:rPr>
      </w:pPr>
      <w:r>
        <w:rPr>
          <w:rFonts w:ascii="Arial" w:hAnsi="Arial"/>
          <w:b/>
        </w:rPr>
        <w:t>Полуторный меч:</w:t>
      </w:r>
      <w:r>
        <w:rPr>
          <w:rFonts w:ascii="Arial" w:hAnsi="Arial"/>
        </w:rPr>
        <w:t xml:space="preserve"> Этот меч похож на длинный меч по размеру и весу, но имеет более длинную рукоять. Его можно использовать и как одноручное, и как двуручное оружие. Учит</w:t>
      </w:r>
      <w:r>
        <w:rPr>
          <w:rFonts w:ascii="Arial" w:hAnsi="Arial"/>
        </w:rPr>
        <w:t>ы</w:t>
      </w:r>
      <w:r>
        <w:rPr>
          <w:rFonts w:ascii="Arial" w:hAnsi="Arial"/>
        </w:rPr>
        <w:t>вайте скорость и вред в соответствии с захватом. Если меч используется как двуручный, ваш перс</w:t>
      </w:r>
      <w:r>
        <w:rPr>
          <w:rFonts w:ascii="Arial" w:hAnsi="Arial"/>
        </w:rPr>
        <w:t>о</w:t>
      </w:r>
      <w:r>
        <w:rPr>
          <w:rFonts w:ascii="Arial" w:hAnsi="Arial"/>
        </w:rPr>
        <w:t>наж не может пользоваться щитом.</w:t>
      </w:r>
    </w:p>
    <w:p w14:paraId="1B538EB4" w14:textId="77777777" w:rsidR="00000000" w:rsidRDefault="00000000">
      <w:pPr>
        <w:ind w:firstLine="709"/>
        <w:jc w:val="both"/>
        <w:rPr>
          <w:rFonts w:ascii="Arial" w:hAnsi="Arial"/>
        </w:rPr>
      </w:pPr>
      <w:r>
        <w:rPr>
          <w:rFonts w:ascii="Arial" w:hAnsi="Arial"/>
          <w:b/>
        </w:rPr>
        <w:t xml:space="preserve">Ухват </w:t>
      </w:r>
      <w:r>
        <w:rPr>
          <w:rFonts w:ascii="Arial" w:hAnsi="Arial"/>
          <w:b/>
          <w:i/>
        </w:rPr>
        <w:t>(Mancatcher)</w:t>
      </w:r>
      <w:r>
        <w:rPr>
          <w:rFonts w:ascii="Arial" w:hAnsi="Arial"/>
          <w:b/>
        </w:rPr>
        <w:t>:</w:t>
      </w:r>
      <w:r>
        <w:rPr>
          <w:rFonts w:ascii="Arial" w:hAnsi="Arial"/>
        </w:rPr>
        <w:t xml:space="preserve"> Это узко специализированный вид древкового оружия, созданный для того, чтобы захватывать жертву, не убивая ее. Он состоит из длинного шеста с выкидным набором заостренных зажимов на конце. Жертва попадается между зажимами, которые затем резко захлопываются. Ухват эффективен только против существ размером с человека. У цели всегда считается Класс защиты 10, с модификаторами за Ловкость. Если захват удался, жертва поймана. Пойманная жертва теряет все преимущества от защиты щитом, и ее можно волочить туда-сюда. Это автоматически причиняет 1d2 пункта вреда за раунд и дает 25-процентную в</w:t>
      </w:r>
      <w:r>
        <w:rPr>
          <w:rFonts w:ascii="Arial" w:hAnsi="Arial"/>
        </w:rPr>
        <w:t>е</w:t>
      </w:r>
      <w:r>
        <w:rPr>
          <w:rFonts w:ascii="Arial" w:hAnsi="Arial"/>
        </w:rPr>
        <w:t>роятность того, что жертва упадет на землю. Жертва может выбраться при удачной проверке перегрузки, хотя это приводит к 1d2 пунктам дополнительного вреда. Обычная тактика при и</w:t>
      </w:r>
      <w:r>
        <w:rPr>
          <w:rFonts w:ascii="Arial" w:hAnsi="Arial"/>
        </w:rPr>
        <w:t>с</w:t>
      </w:r>
      <w:r>
        <w:rPr>
          <w:rFonts w:ascii="Arial" w:hAnsi="Arial"/>
        </w:rPr>
        <w:t>пользовании этого оружия заключается в том, чтобы стаскивать всадников с коней и затем приж</w:t>
      </w:r>
      <w:r>
        <w:rPr>
          <w:rFonts w:ascii="Arial" w:hAnsi="Arial"/>
        </w:rPr>
        <w:t>и</w:t>
      </w:r>
      <w:r>
        <w:rPr>
          <w:rFonts w:ascii="Arial" w:hAnsi="Arial"/>
        </w:rPr>
        <w:t>мать их к земле.</w:t>
      </w:r>
    </w:p>
    <w:p w14:paraId="6F964D94" w14:textId="77777777" w:rsidR="00000000" w:rsidRDefault="00000000">
      <w:pPr>
        <w:ind w:firstLine="709"/>
        <w:jc w:val="both"/>
        <w:rPr>
          <w:rFonts w:ascii="Arial" w:hAnsi="Arial"/>
        </w:rPr>
      </w:pPr>
    </w:p>
    <w:p w14:paraId="742B1DD3" w14:textId="77777777" w:rsidR="00000000" w:rsidRDefault="00000000">
      <w:pPr>
        <w:pStyle w:val="a6"/>
      </w:pPr>
      <w:r>
        <w:t>Доспехи</w:t>
      </w:r>
    </w:p>
    <w:p w14:paraId="3524199F" w14:textId="77777777" w:rsidR="00000000" w:rsidRDefault="00000000">
      <w:pPr>
        <w:ind w:firstLine="709"/>
        <w:jc w:val="both"/>
        <w:rPr>
          <w:rFonts w:ascii="Arial" w:hAnsi="Arial"/>
        </w:rPr>
      </w:pPr>
    </w:p>
    <w:p w14:paraId="44F7A6E1" w14:textId="77777777" w:rsidR="00000000" w:rsidRDefault="00000000">
      <w:pPr>
        <w:ind w:firstLine="709"/>
        <w:jc w:val="both"/>
        <w:rPr>
          <w:rFonts w:ascii="Arial" w:hAnsi="Arial"/>
        </w:rPr>
      </w:pPr>
      <w:r>
        <w:rPr>
          <w:rFonts w:ascii="Arial" w:hAnsi="Arial"/>
        </w:rPr>
        <w:t>Вы собираетесь отправить вашего персонажа покупать доспехи, если ему можно их н</w:t>
      </w:r>
      <w:r>
        <w:rPr>
          <w:rFonts w:ascii="Arial" w:hAnsi="Arial"/>
        </w:rPr>
        <w:t>о</w:t>
      </w:r>
      <w:r>
        <w:rPr>
          <w:rFonts w:ascii="Arial" w:hAnsi="Arial"/>
        </w:rPr>
        <w:t>сить. Доспехи - это наиболее легкий и дешевый способ улучшить шансы вашего персонажа на выживание в самых опасных ситуациях его приключенческой жизни. Очевидно, чем лучше д</w:t>
      </w:r>
      <w:r>
        <w:rPr>
          <w:rFonts w:ascii="Arial" w:hAnsi="Arial"/>
        </w:rPr>
        <w:t>о</w:t>
      </w:r>
      <w:r>
        <w:rPr>
          <w:rFonts w:ascii="Arial" w:hAnsi="Arial"/>
        </w:rPr>
        <w:t xml:space="preserve">спех персонажа, тем с меньшей вероятностью он пострадает. </w:t>
      </w:r>
      <w:r>
        <w:rPr>
          <w:rFonts w:ascii="Arial" w:hAnsi="Arial"/>
          <w:i/>
        </w:rPr>
        <w:t>Защита, получаемая от досп</w:t>
      </w:r>
      <w:r>
        <w:rPr>
          <w:rFonts w:ascii="Arial" w:hAnsi="Arial"/>
          <w:i/>
        </w:rPr>
        <w:t>е</w:t>
      </w:r>
      <w:r>
        <w:rPr>
          <w:rFonts w:ascii="Arial" w:hAnsi="Arial"/>
          <w:i/>
        </w:rPr>
        <w:t xml:space="preserve">хов, измеряется </w:t>
      </w:r>
      <w:r>
        <w:rPr>
          <w:rFonts w:ascii="Arial" w:hAnsi="Arial"/>
          <w:b/>
          <w:i/>
        </w:rPr>
        <w:t>Классом защиты (КЗ)</w:t>
      </w:r>
      <w:r>
        <w:rPr>
          <w:rFonts w:ascii="Arial" w:hAnsi="Arial"/>
          <w:i/>
        </w:rPr>
        <w:t>, численной величиной. Чем меньше значение Класса защиты, тем лучше защита.</w:t>
      </w:r>
      <w:r>
        <w:rPr>
          <w:rFonts w:ascii="Arial" w:hAnsi="Arial"/>
        </w:rPr>
        <w:t xml:space="preserve"> В Таблице 46 указаны значения Класса защиты для всех типов доспехов, перечисленных в списке снаряжения.</w:t>
      </w:r>
    </w:p>
    <w:p w14:paraId="6BC9CF77" w14:textId="77777777" w:rsidR="00000000" w:rsidRDefault="00000000">
      <w:pPr>
        <w:ind w:firstLine="709"/>
        <w:jc w:val="both"/>
        <w:rPr>
          <w:rFonts w:ascii="Arial" w:hAnsi="Arial"/>
        </w:rPr>
      </w:pPr>
    </w:p>
    <w:p w14:paraId="3828FE3E" w14:textId="77777777" w:rsidR="00000000" w:rsidRDefault="00000000">
      <w:pPr>
        <w:pStyle w:val="a7"/>
      </w:pPr>
      <w:r>
        <w:t xml:space="preserve">Таблица 46: </w:t>
      </w:r>
      <w:r>
        <w:rPr>
          <w:b/>
        </w:rPr>
        <w:t>Класс защиты различных видов доспехов</w:t>
      </w:r>
    </w:p>
    <w:p w14:paraId="17AE6DA9"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583"/>
        <w:gridCol w:w="1629"/>
      </w:tblGrid>
      <w:tr w:rsidR="00000000" w14:paraId="2772C057" w14:textId="77777777">
        <w:tblPrEx>
          <w:tblCellMar>
            <w:top w:w="0" w:type="dxa"/>
            <w:bottom w:w="0" w:type="dxa"/>
          </w:tblCellMar>
        </w:tblPrEx>
        <w:tc>
          <w:tcPr>
            <w:tcW w:w="7583" w:type="dxa"/>
            <w:tcBorders>
              <w:top w:val="single" w:sz="12" w:space="0" w:color="auto"/>
              <w:bottom w:val="double" w:sz="6" w:space="0" w:color="auto"/>
            </w:tcBorders>
          </w:tcPr>
          <w:p w14:paraId="19B1BDC5" w14:textId="77777777" w:rsidR="00000000" w:rsidRDefault="00000000">
            <w:pPr>
              <w:jc w:val="center"/>
              <w:rPr>
                <w:rFonts w:ascii="Arial" w:hAnsi="Arial"/>
                <w:b/>
              </w:rPr>
            </w:pPr>
            <w:r>
              <w:rPr>
                <w:rFonts w:ascii="Arial" w:hAnsi="Arial"/>
                <w:b/>
              </w:rPr>
              <w:t>Тип доспехов</w:t>
            </w:r>
          </w:p>
        </w:tc>
        <w:tc>
          <w:tcPr>
            <w:tcW w:w="1629" w:type="dxa"/>
            <w:tcBorders>
              <w:top w:val="single" w:sz="12" w:space="0" w:color="auto"/>
              <w:bottom w:val="double" w:sz="6" w:space="0" w:color="auto"/>
            </w:tcBorders>
          </w:tcPr>
          <w:p w14:paraId="52C9EC15" w14:textId="77777777" w:rsidR="00000000" w:rsidRDefault="00000000">
            <w:pPr>
              <w:jc w:val="center"/>
              <w:rPr>
                <w:rFonts w:ascii="Arial" w:hAnsi="Arial"/>
                <w:b/>
              </w:rPr>
            </w:pPr>
            <w:r>
              <w:rPr>
                <w:rFonts w:ascii="Arial" w:hAnsi="Arial"/>
                <w:b/>
              </w:rPr>
              <w:t>Класс защ</w:t>
            </w:r>
            <w:r>
              <w:rPr>
                <w:rFonts w:ascii="Arial" w:hAnsi="Arial"/>
                <w:b/>
              </w:rPr>
              <w:t>и</w:t>
            </w:r>
            <w:r>
              <w:rPr>
                <w:rFonts w:ascii="Arial" w:hAnsi="Arial"/>
                <w:b/>
              </w:rPr>
              <w:t>ты</w:t>
            </w:r>
          </w:p>
        </w:tc>
      </w:tr>
      <w:tr w:rsidR="00000000" w14:paraId="38290246" w14:textId="77777777">
        <w:tblPrEx>
          <w:tblCellMar>
            <w:top w:w="0" w:type="dxa"/>
            <w:bottom w:w="0" w:type="dxa"/>
          </w:tblCellMar>
        </w:tblPrEx>
        <w:tc>
          <w:tcPr>
            <w:tcW w:w="7583" w:type="dxa"/>
            <w:tcBorders>
              <w:top w:val="nil"/>
            </w:tcBorders>
          </w:tcPr>
          <w:p w14:paraId="784993DB" w14:textId="77777777" w:rsidR="00000000" w:rsidRDefault="00000000">
            <w:pPr>
              <w:jc w:val="both"/>
              <w:rPr>
                <w:rFonts w:ascii="Arial" w:hAnsi="Arial"/>
              </w:rPr>
            </w:pPr>
            <w:r>
              <w:rPr>
                <w:rFonts w:ascii="Arial" w:hAnsi="Arial"/>
              </w:rPr>
              <w:t>Никакого</w:t>
            </w:r>
          </w:p>
        </w:tc>
        <w:tc>
          <w:tcPr>
            <w:tcW w:w="1629" w:type="dxa"/>
            <w:tcBorders>
              <w:top w:val="nil"/>
            </w:tcBorders>
          </w:tcPr>
          <w:p w14:paraId="39BA38FD" w14:textId="77777777" w:rsidR="00000000" w:rsidRDefault="00000000">
            <w:pPr>
              <w:jc w:val="center"/>
              <w:rPr>
                <w:rFonts w:ascii="Arial" w:hAnsi="Arial"/>
              </w:rPr>
            </w:pPr>
            <w:r>
              <w:rPr>
                <w:rFonts w:ascii="Arial" w:hAnsi="Arial"/>
              </w:rPr>
              <w:t>10</w:t>
            </w:r>
          </w:p>
        </w:tc>
      </w:tr>
      <w:tr w:rsidR="00000000" w14:paraId="0A8E416A" w14:textId="77777777">
        <w:tblPrEx>
          <w:tblCellMar>
            <w:top w:w="0" w:type="dxa"/>
            <w:bottom w:w="0" w:type="dxa"/>
          </w:tblCellMar>
        </w:tblPrEx>
        <w:tc>
          <w:tcPr>
            <w:tcW w:w="7583" w:type="dxa"/>
          </w:tcPr>
          <w:p w14:paraId="18491265" w14:textId="77777777" w:rsidR="00000000" w:rsidRDefault="00000000">
            <w:pPr>
              <w:jc w:val="both"/>
              <w:rPr>
                <w:rFonts w:ascii="Arial" w:hAnsi="Arial"/>
              </w:rPr>
            </w:pPr>
            <w:r>
              <w:rPr>
                <w:rFonts w:ascii="Arial" w:hAnsi="Arial"/>
              </w:rPr>
              <w:t>Только щит</w:t>
            </w:r>
          </w:p>
        </w:tc>
        <w:tc>
          <w:tcPr>
            <w:tcW w:w="1629" w:type="dxa"/>
          </w:tcPr>
          <w:p w14:paraId="465373CC" w14:textId="77777777" w:rsidR="00000000" w:rsidRDefault="00000000">
            <w:pPr>
              <w:jc w:val="center"/>
              <w:rPr>
                <w:rFonts w:ascii="Arial" w:hAnsi="Arial"/>
              </w:rPr>
            </w:pPr>
            <w:r>
              <w:rPr>
                <w:rFonts w:ascii="Arial" w:hAnsi="Arial"/>
              </w:rPr>
              <w:t>9</w:t>
            </w:r>
          </w:p>
        </w:tc>
      </w:tr>
      <w:tr w:rsidR="00000000" w14:paraId="0193897C" w14:textId="77777777">
        <w:tblPrEx>
          <w:tblCellMar>
            <w:top w:w="0" w:type="dxa"/>
            <w:bottom w:w="0" w:type="dxa"/>
          </w:tblCellMar>
        </w:tblPrEx>
        <w:tc>
          <w:tcPr>
            <w:tcW w:w="7583" w:type="dxa"/>
          </w:tcPr>
          <w:p w14:paraId="0E702CFE" w14:textId="77777777" w:rsidR="00000000" w:rsidRDefault="00000000">
            <w:pPr>
              <w:jc w:val="both"/>
              <w:rPr>
                <w:rFonts w:ascii="Arial" w:hAnsi="Arial"/>
              </w:rPr>
            </w:pPr>
            <w:r>
              <w:rPr>
                <w:rFonts w:ascii="Arial" w:hAnsi="Arial"/>
              </w:rPr>
              <w:t>Кожаный или набивной доспех</w:t>
            </w:r>
          </w:p>
        </w:tc>
        <w:tc>
          <w:tcPr>
            <w:tcW w:w="1629" w:type="dxa"/>
          </w:tcPr>
          <w:p w14:paraId="007AC992" w14:textId="77777777" w:rsidR="00000000" w:rsidRDefault="00000000">
            <w:pPr>
              <w:jc w:val="center"/>
              <w:rPr>
                <w:rFonts w:ascii="Arial" w:hAnsi="Arial"/>
              </w:rPr>
            </w:pPr>
            <w:r>
              <w:rPr>
                <w:rFonts w:ascii="Arial" w:hAnsi="Arial"/>
              </w:rPr>
              <w:t>8</w:t>
            </w:r>
          </w:p>
        </w:tc>
      </w:tr>
      <w:tr w:rsidR="00000000" w14:paraId="25B874EF" w14:textId="77777777">
        <w:tblPrEx>
          <w:tblCellMar>
            <w:top w:w="0" w:type="dxa"/>
            <w:bottom w:w="0" w:type="dxa"/>
          </w:tblCellMar>
        </w:tblPrEx>
        <w:tc>
          <w:tcPr>
            <w:tcW w:w="7583" w:type="dxa"/>
          </w:tcPr>
          <w:p w14:paraId="140E0A4E" w14:textId="77777777" w:rsidR="00000000" w:rsidRDefault="00000000">
            <w:pPr>
              <w:jc w:val="both"/>
              <w:rPr>
                <w:rFonts w:ascii="Arial" w:hAnsi="Arial"/>
              </w:rPr>
            </w:pPr>
            <w:r>
              <w:rPr>
                <w:rFonts w:ascii="Arial" w:hAnsi="Arial"/>
              </w:rPr>
              <w:t>Кожаный или набивной доспех + щит, клепаный кожаный доспех, кольчатый доспех</w:t>
            </w:r>
          </w:p>
        </w:tc>
        <w:tc>
          <w:tcPr>
            <w:tcW w:w="1629" w:type="dxa"/>
          </w:tcPr>
          <w:p w14:paraId="79AE1069" w14:textId="77777777" w:rsidR="00000000" w:rsidRDefault="00000000">
            <w:pPr>
              <w:jc w:val="center"/>
              <w:rPr>
                <w:rFonts w:ascii="Arial" w:hAnsi="Arial"/>
              </w:rPr>
            </w:pPr>
            <w:r>
              <w:rPr>
                <w:rFonts w:ascii="Arial" w:hAnsi="Arial"/>
              </w:rPr>
              <w:t>7</w:t>
            </w:r>
          </w:p>
        </w:tc>
      </w:tr>
      <w:tr w:rsidR="00000000" w14:paraId="788A38CF" w14:textId="77777777">
        <w:tblPrEx>
          <w:tblCellMar>
            <w:top w:w="0" w:type="dxa"/>
            <w:bottom w:w="0" w:type="dxa"/>
          </w:tblCellMar>
        </w:tblPrEx>
        <w:tc>
          <w:tcPr>
            <w:tcW w:w="7583" w:type="dxa"/>
          </w:tcPr>
          <w:p w14:paraId="306ABC88" w14:textId="77777777" w:rsidR="00000000" w:rsidRDefault="00000000">
            <w:pPr>
              <w:jc w:val="both"/>
              <w:rPr>
                <w:rFonts w:ascii="Arial" w:hAnsi="Arial"/>
              </w:rPr>
            </w:pPr>
            <w:r>
              <w:rPr>
                <w:rFonts w:ascii="Arial" w:hAnsi="Arial"/>
              </w:rPr>
              <w:t>Клепаный кожаный доспех или кольчатый доспех + щит, панцирь, чешуйчатый или сыромятный доспех</w:t>
            </w:r>
          </w:p>
        </w:tc>
        <w:tc>
          <w:tcPr>
            <w:tcW w:w="1629" w:type="dxa"/>
          </w:tcPr>
          <w:p w14:paraId="09CF80BB" w14:textId="77777777" w:rsidR="00000000" w:rsidRDefault="00000000">
            <w:pPr>
              <w:jc w:val="center"/>
              <w:rPr>
                <w:rFonts w:ascii="Arial" w:hAnsi="Arial"/>
              </w:rPr>
            </w:pPr>
            <w:r>
              <w:rPr>
                <w:rFonts w:ascii="Arial" w:hAnsi="Arial"/>
              </w:rPr>
              <w:t>6</w:t>
            </w:r>
          </w:p>
        </w:tc>
      </w:tr>
      <w:tr w:rsidR="00000000" w14:paraId="50E8A0C5" w14:textId="77777777">
        <w:tblPrEx>
          <w:tblCellMar>
            <w:top w:w="0" w:type="dxa"/>
            <w:bottom w:w="0" w:type="dxa"/>
          </w:tblCellMar>
        </w:tblPrEx>
        <w:tc>
          <w:tcPr>
            <w:tcW w:w="7583" w:type="dxa"/>
          </w:tcPr>
          <w:p w14:paraId="69B243D9" w14:textId="77777777" w:rsidR="00000000" w:rsidRDefault="00000000">
            <w:pPr>
              <w:jc w:val="both"/>
              <w:rPr>
                <w:rFonts w:ascii="Arial" w:hAnsi="Arial"/>
              </w:rPr>
            </w:pPr>
            <w:r>
              <w:rPr>
                <w:rFonts w:ascii="Arial" w:hAnsi="Arial"/>
              </w:rPr>
              <w:t>Чешуйчатый или сыромятный доспех + щит, кольчуга</w:t>
            </w:r>
          </w:p>
        </w:tc>
        <w:tc>
          <w:tcPr>
            <w:tcW w:w="1629" w:type="dxa"/>
          </w:tcPr>
          <w:p w14:paraId="76E1D656" w14:textId="77777777" w:rsidR="00000000" w:rsidRDefault="00000000">
            <w:pPr>
              <w:jc w:val="center"/>
              <w:rPr>
                <w:rFonts w:ascii="Arial" w:hAnsi="Arial"/>
              </w:rPr>
            </w:pPr>
            <w:r>
              <w:rPr>
                <w:rFonts w:ascii="Arial" w:hAnsi="Arial"/>
              </w:rPr>
              <w:t>5</w:t>
            </w:r>
          </w:p>
        </w:tc>
      </w:tr>
      <w:tr w:rsidR="00000000" w14:paraId="50AD74C8" w14:textId="77777777">
        <w:tblPrEx>
          <w:tblCellMar>
            <w:top w:w="0" w:type="dxa"/>
            <w:bottom w:w="0" w:type="dxa"/>
          </w:tblCellMar>
        </w:tblPrEx>
        <w:tc>
          <w:tcPr>
            <w:tcW w:w="7583" w:type="dxa"/>
          </w:tcPr>
          <w:p w14:paraId="076C8567" w14:textId="77777777" w:rsidR="00000000" w:rsidRDefault="00000000">
            <w:pPr>
              <w:jc w:val="both"/>
              <w:rPr>
                <w:rFonts w:ascii="Arial" w:hAnsi="Arial"/>
              </w:rPr>
            </w:pPr>
            <w:r>
              <w:rPr>
                <w:rFonts w:ascii="Arial" w:hAnsi="Arial"/>
              </w:rPr>
              <w:t>Кольчуга + щит, юшман, бахтерец, бронзовые латы</w:t>
            </w:r>
          </w:p>
        </w:tc>
        <w:tc>
          <w:tcPr>
            <w:tcW w:w="1629" w:type="dxa"/>
          </w:tcPr>
          <w:p w14:paraId="6946801B" w14:textId="77777777" w:rsidR="00000000" w:rsidRDefault="00000000">
            <w:pPr>
              <w:jc w:val="center"/>
              <w:rPr>
                <w:rFonts w:ascii="Arial" w:hAnsi="Arial"/>
              </w:rPr>
            </w:pPr>
            <w:r>
              <w:rPr>
                <w:rFonts w:ascii="Arial" w:hAnsi="Arial"/>
              </w:rPr>
              <w:t>4</w:t>
            </w:r>
          </w:p>
        </w:tc>
      </w:tr>
      <w:tr w:rsidR="00000000" w14:paraId="0B0330CE" w14:textId="77777777">
        <w:tblPrEx>
          <w:tblCellMar>
            <w:top w:w="0" w:type="dxa"/>
            <w:bottom w:w="0" w:type="dxa"/>
          </w:tblCellMar>
        </w:tblPrEx>
        <w:tc>
          <w:tcPr>
            <w:tcW w:w="7583" w:type="dxa"/>
          </w:tcPr>
          <w:p w14:paraId="296608DB" w14:textId="77777777" w:rsidR="00000000" w:rsidRDefault="00000000">
            <w:pPr>
              <w:jc w:val="both"/>
              <w:rPr>
                <w:rFonts w:ascii="Arial" w:hAnsi="Arial"/>
              </w:rPr>
            </w:pPr>
            <w:r>
              <w:rPr>
                <w:rFonts w:ascii="Arial" w:hAnsi="Arial"/>
              </w:rPr>
              <w:t>Юшман, бахтерец или бронзовые латы + щит, пластинчатый доспех</w:t>
            </w:r>
          </w:p>
        </w:tc>
        <w:tc>
          <w:tcPr>
            <w:tcW w:w="1629" w:type="dxa"/>
          </w:tcPr>
          <w:p w14:paraId="4A6E7820" w14:textId="77777777" w:rsidR="00000000" w:rsidRDefault="00000000">
            <w:pPr>
              <w:jc w:val="center"/>
              <w:rPr>
                <w:rFonts w:ascii="Arial" w:hAnsi="Arial"/>
              </w:rPr>
            </w:pPr>
            <w:r>
              <w:rPr>
                <w:rFonts w:ascii="Arial" w:hAnsi="Arial"/>
              </w:rPr>
              <w:t>3</w:t>
            </w:r>
          </w:p>
        </w:tc>
      </w:tr>
      <w:tr w:rsidR="00000000" w14:paraId="24F674A9" w14:textId="77777777">
        <w:tblPrEx>
          <w:tblCellMar>
            <w:top w:w="0" w:type="dxa"/>
            <w:bottom w:w="0" w:type="dxa"/>
          </w:tblCellMar>
        </w:tblPrEx>
        <w:tc>
          <w:tcPr>
            <w:tcW w:w="7583" w:type="dxa"/>
          </w:tcPr>
          <w:p w14:paraId="147405C3" w14:textId="77777777" w:rsidR="00000000" w:rsidRDefault="00000000">
            <w:pPr>
              <w:jc w:val="both"/>
              <w:rPr>
                <w:rFonts w:ascii="Arial" w:hAnsi="Arial"/>
              </w:rPr>
            </w:pPr>
            <w:r>
              <w:rPr>
                <w:rFonts w:ascii="Arial" w:hAnsi="Arial"/>
              </w:rPr>
              <w:t>Пластинчатый доспех + щит, латы</w:t>
            </w:r>
          </w:p>
        </w:tc>
        <w:tc>
          <w:tcPr>
            <w:tcW w:w="1629" w:type="dxa"/>
          </w:tcPr>
          <w:p w14:paraId="420DC2C9" w14:textId="77777777" w:rsidR="00000000" w:rsidRDefault="00000000">
            <w:pPr>
              <w:jc w:val="center"/>
              <w:rPr>
                <w:rFonts w:ascii="Arial" w:hAnsi="Arial"/>
              </w:rPr>
            </w:pPr>
            <w:r>
              <w:rPr>
                <w:rFonts w:ascii="Arial" w:hAnsi="Arial"/>
              </w:rPr>
              <w:t>2</w:t>
            </w:r>
          </w:p>
        </w:tc>
      </w:tr>
      <w:tr w:rsidR="00000000" w14:paraId="6334DEC3" w14:textId="77777777">
        <w:tblPrEx>
          <w:tblCellMar>
            <w:top w:w="0" w:type="dxa"/>
            <w:bottom w:w="0" w:type="dxa"/>
          </w:tblCellMar>
        </w:tblPrEx>
        <w:tc>
          <w:tcPr>
            <w:tcW w:w="7583" w:type="dxa"/>
          </w:tcPr>
          <w:p w14:paraId="1DE6307E" w14:textId="77777777" w:rsidR="00000000" w:rsidRDefault="00000000">
            <w:pPr>
              <w:jc w:val="both"/>
              <w:rPr>
                <w:rFonts w:ascii="Arial" w:hAnsi="Arial"/>
              </w:rPr>
            </w:pPr>
            <w:r>
              <w:rPr>
                <w:rFonts w:ascii="Arial" w:hAnsi="Arial"/>
              </w:rPr>
              <w:t>Латы + щит, тяжелые латы</w:t>
            </w:r>
          </w:p>
        </w:tc>
        <w:tc>
          <w:tcPr>
            <w:tcW w:w="1629" w:type="dxa"/>
          </w:tcPr>
          <w:p w14:paraId="22DF14FC" w14:textId="77777777" w:rsidR="00000000" w:rsidRDefault="00000000">
            <w:pPr>
              <w:jc w:val="center"/>
              <w:rPr>
                <w:rFonts w:ascii="Arial" w:hAnsi="Arial"/>
              </w:rPr>
            </w:pPr>
            <w:r>
              <w:rPr>
                <w:rFonts w:ascii="Arial" w:hAnsi="Arial"/>
              </w:rPr>
              <w:t>1</w:t>
            </w:r>
          </w:p>
        </w:tc>
      </w:tr>
      <w:tr w:rsidR="00000000" w14:paraId="0B750397" w14:textId="77777777">
        <w:tblPrEx>
          <w:tblCellMar>
            <w:top w:w="0" w:type="dxa"/>
            <w:bottom w:w="0" w:type="dxa"/>
          </w:tblCellMar>
        </w:tblPrEx>
        <w:tc>
          <w:tcPr>
            <w:tcW w:w="7583" w:type="dxa"/>
          </w:tcPr>
          <w:p w14:paraId="7E52C929" w14:textId="77777777" w:rsidR="00000000" w:rsidRDefault="00000000">
            <w:pPr>
              <w:jc w:val="both"/>
              <w:rPr>
                <w:rFonts w:ascii="Arial" w:hAnsi="Arial"/>
              </w:rPr>
            </w:pPr>
            <w:r>
              <w:rPr>
                <w:rFonts w:ascii="Arial" w:hAnsi="Arial"/>
              </w:rPr>
              <w:t>Тяжелые латы + щит</w:t>
            </w:r>
          </w:p>
        </w:tc>
        <w:tc>
          <w:tcPr>
            <w:tcW w:w="1629" w:type="dxa"/>
          </w:tcPr>
          <w:p w14:paraId="48FC206E" w14:textId="77777777" w:rsidR="00000000" w:rsidRDefault="00000000">
            <w:pPr>
              <w:jc w:val="center"/>
              <w:rPr>
                <w:rFonts w:ascii="Arial" w:hAnsi="Arial"/>
              </w:rPr>
            </w:pPr>
            <w:r>
              <w:rPr>
                <w:rFonts w:ascii="Arial" w:hAnsi="Arial"/>
              </w:rPr>
              <w:t>0</w:t>
            </w:r>
          </w:p>
        </w:tc>
      </w:tr>
    </w:tbl>
    <w:p w14:paraId="2317735A" w14:textId="77777777" w:rsidR="00000000" w:rsidRDefault="00000000">
      <w:pPr>
        <w:ind w:firstLine="709"/>
        <w:jc w:val="both"/>
        <w:rPr>
          <w:rFonts w:ascii="Arial" w:hAnsi="Arial"/>
          <w:i/>
        </w:rPr>
      </w:pPr>
    </w:p>
    <w:p w14:paraId="55B0FFB6" w14:textId="77777777" w:rsidR="00000000" w:rsidRDefault="00000000">
      <w:pPr>
        <w:jc w:val="both"/>
        <w:rPr>
          <w:rFonts w:ascii="Arial" w:hAnsi="Arial"/>
          <w:i/>
        </w:rPr>
      </w:pPr>
      <w:r>
        <w:rPr>
          <w:rFonts w:ascii="Arial" w:hAnsi="Arial"/>
          <w:i/>
        </w:rPr>
        <w:t>См. раздел “Щиты” для более полной информации о защитных свойствах различных типов щитов.</w:t>
      </w:r>
    </w:p>
    <w:p w14:paraId="024ED5EB" w14:textId="77777777" w:rsidR="00000000" w:rsidRDefault="00000000">
      <w:pPr>
        <w:ind w:firstLine="709"/>
        <w:jc w:val="both"/>
        <w:rPr>
          <w:rFonts w:ascii="Arial" w:hAnsi="Arial"/>
        </w:rPr>
      </w:pPr>
    </w:p>
    <w:p w14:paraId="257141F5" w14:textId="77777777" w:rsidR="00000000" w:rsidRDefault="00000000">
      <w:pPr>
        <w:ind w:firstLine="709"/>
        <w:jc w:val="both"/>
        <w:rPr>
          <w:rFonts w:ascii="Arial" w:hAnsi="Arial"/>
        </w:rPr>
      </w:pPr>
      <w:r>
        <w:rPr>
          <w:rFonts w:ascii="Arial" w:hAnsi="Arial"/>
        </w:rPr>
        <w:t>Хотя о различных типах доспехов разворачивается некоторая историческая полемика, здесь указаны все известные или предполагаемые типы. Однако, если ваш Мастер ведет свой модуль в особом историческом периоде или в особом месте, не всякие доспехи могут быть доступны. Например, тяжелые латы недоступны персонажам, путешествующим по античному греческому миру.</w:t>
      </w:r>
    </w:p>
    <w:p w14:paraId="04FC2695" w14:textId="77777777" w:rsidR="00000000" w:rsidRDefault="00000000">
      <w:pPr>
        <w:ind w:firstLine="709"/>
        <w:jc w:val="both"/>
        <w:rPr>
          <w:rFonts w:ascii="Arial" w:hAnsi="Arial"/>
        </w:rPr>
      </w:pPr>
      <w:r>
        <w:rPr>
          <w:rFonts w:ascii="Arial" w:hAnsi="Arial"/>
          <w:b/>
        </w:rPr>
        <w:t xml:space="preserve">Бахтерец </w:t>
      </w:r>
      <w:r>
        <w:rPr>
          <w:rFonts w:ascii="Arial" w:hAnsi="Arial"/>
          <w:b/>
          <w:i/>
        </w:rPr>
        <w:t>(Banded mail)</w:t>
      </w:r>
      <w:r>
        <w:rPr>
          <w:rFonts w:ascii="Arial" w:hAnsi="Arial"/>
          <w:b/>
        </w:rPr>
        <w:t>:</w:t>
      </w:r>
      <w:r>
        <w:rPr>
          <w:rFonts w:ascii="Arial" w:hAnsi="Arial"/>
        </w:rPr>
        <w:t xml:space="preserve"> Этот доспех сделан из перекрывающихся металлических п</w:t>
      </w:r>
      <w:r>
        <w:rPr>
          <w:rFonts w:ascii="Arial" w:hAnsi="Arial"/>
        </w:rPr>
        <w:t>о</w:t>
      </w:r>
      <w:r>
        <w:rPr>
          <w:rFonts w:ascii="Arial" w:hAnsi="Arial"/>
        </w:rPr>
        <w:t>лос, пришитых к подкладке из кожи и кольчуги. Обычно полосы покрывают только самые уя</w:t>
      </w:r>
      <w:r>
        <w:rPr>
          <w:rFonts w:ascii="Arial" w:hAnsi="Arial"/>
        </w:rPr>
        <w:t>з</w:t>
      </w:r>
      <w:r>
        <w:rPr>
          <w:rFonts w:ascii="Arial" w:hAnsi="Arial"/>
        </w:rPr>
        <w:t>вимые участки тела, а кольчуга и кожа защищают те части, где необходимо обеспечить своб</w:t>
      </w:r>
      <w:r>
        <w:rPr>
          <w:rFonts w:ascii="Arial" w:hAnsi="Arial"/>
        </w:rPr>
        <w:t>о</w:t>
      </w:r>
      <w:r>
        <w:rPr>
          <w:rFonts w:ascii="Arial" w:hAnsi="Arial"/>
        </w:rPr>
        <w:t>ду движений. С помощью ремней и застежек вес доспеха распределен более-менее равноме</w:t>
      </w:r>
      <w:r>
        <w:rPr>
          <w:rFonts w:ascii="Arial" w:hAnsi="Arial"/>
        </w:rPr>
        <w:t>р</w:t>
      </w:r>
      <w:r>
        <w:rPr>
          <w:rFonts w:ascii="Arial" w:hAnsi="Arial"/>
        </w:rPr>
        <w:t>но.</w:t>
      </w:r>
    </w:p>
    <w:p w14:paraId="5860CCB0" w14:textId="77777777" w:rsidR="00000000" w:rsidRDefault="00000000">
      <w:pPr>
        <w:ind w:firstLine="709"/>
        <w:jc w:val="both"/>
        <w:rPr>
          <w:rFonts w:ascii="Arial" w:hAnsi="Arial"/>
        </w:rPr>
      </w:pPr>
      <w:r>
        <w:rPr>
          <w:rFonts w:ascii="Arial" w:hAnsi="Arial"/>
          <w:b/>
        </w:rPr>
        <w:t xml:space="preserve">Бронзовые латы </w:t>
      </w:r>
      <w:r>
        <w:rPr>
          <w:rFonts w:ascii="Arial" w:hAnsi="Arial"/>
          <w:b/>
          <w:i/>
        </w:rPr>
        <w:t>(Bronze plate mail)</w:t>
      </w:r>
      <w:r>
        <w:rPr>
          <w:rFonts w:ascii="Arial" w:hAnsi="Arial"/>
          <w:b/>
        </w:rPr>
        <w:t>:</w:t>
      </w:r>
      <w:r>
        <w:rPr>
          <w:rFonts w:ascii="Arial" w:hAnsi="Arial"/>
        </w:rPr>
        <w:t xml:space="preserve"> Это пластинчатый доспех - комбинация металл</w:t>
      </w:r>
      <w:r>
        <w:rPr>
          <w:rFonts w:ascii="Arial" w:hAnsi="Arial"/>
        </w:rPr>
        <w:t>и</w:t>
      </w:r>
      <w:r>
        <w:rPr>
          <w:rFonts w:ascii="Arial" w:hAnsi="Arial"/>
        </w:rPr>
        <w:t>ческих пластин, кольчуги или панциря, кожи и набивки - сделанный из более мягкой бронзы. Его изготовление легче и дешевле, чем стального доспеха, но он не защищает так же хорошо. Большая нагрудная пластина и другие металлические пластины покрывают крупные участки тела, а остальные материалы предназначены для того, чтобы защищать суставы и подвижные части тела. Это не то же, что тяжелые латы рыцарей позднего Средневековья и Возрождения.</w:t>
      </w:r>
    </w:p>
    <w:p w14:paraId="14995C60" w14:textId="77777777" w:rsidR="00000000" w:rsidRDefault="00000000">
      <w:pPr>
        <w:ind w:firstLine="709"/>
        <w:jc w:val="both"/>
        <w:rPr>
          <w:rFonts w:ascii="Arial" w:hAnsi="Arial"/>
        </w:rPr>
      </w:pPr>
      <w:r>
        <w:rPr>
          <w:rFonts w:ascii="Arial" w:hAnsi="Arial"/>
          <w:b/>
        </w:rPr>
        <w:t xml:space="preserve">Клепаный кожаный доспех </w:t>
      </w:r>
      <w:r>
        <w:rPr>
          <w:rFonts w:ascii="Arial" w:hAnsi="Arial"/>
          <w:b/>
          <w:i/>
        </w:rPr>
        <w:t>(Studded leather)</w:t>
      </w:r>
      <w:r>
        <w:rPr>
          <w:rFonts w:ascii="Arial" w:hAnsi="Arial"/>
          <w:b/>
        </w:rPr>
        <w:t>:</w:t>
      </w:r>
      <w:r>
        <w:rPr>
          <w:rFonts w:ascii="Arial" w:hAnsi="Arial"/>
        </w:rPr>
        <w:t xml:space="preserve"> Этот доспех сделан из кожи (не укре</w:t>
      </w:r>
      <w:r>
        <w:rPr>
          <w:rFonts w:ascii="Arial" w:hAnsi="Arial"/>
        </w:rPr>
        <w:t>п</w:t>
      </w:r>
      <w:r>
        <w:rPr>
          <w:rFonts w:ascii="Arial" w:hAnsi="Arial"/>
        </w:rPr>
        <w:t>ленной, как в простом кожаном доспехе), усиленной тесно расположенными металлическими заклепками. В некотором отношении это очень похоже на панцирь, хотя расстояние между м</w:t>
      </w:r>
      <w:r>
        <w:rPr>
          <w:rFonts w:ascii="Arial" w:hAnsi="Arial"/>
        </w:rPr>
        <w:t>е</w:t>
      </w:r>
      <w:r>
        <w:rPr>
          <w:rFonts w:ascii="Arial" w:hAnsi="Arial"/>
        </w:rPr>
        <w:t>таллическими участками больше.</w:t>
      </w:r>
    </w:p>
    <w:p w14:paraId="5A797995" w14:textId="77777777" w:rsidR="00000000" w:rsidRDefault="00000000">
      <w:pPr>
        <w:ind w:firstLine="709"/>
        <w:jc w:val="both"/>
        <w:rPr>
          <w:rFonts w:ascii="Arial" w:hAnsi="Arial"/>
        </w:rPr>
      </w:pPr>
      <w:r>
        <w:rPr>
          <w:rFonts w:ascii="Arial" w:hAnsi="Arial"/>
          <w:b/>
        </w:rPr>
        <w:t xml:space="preserve">Кожаный доспех </w:t>
      </w:r>
      <w:r>
        <w:rPr>
          <w:rFonts w:ascii="Arial" w:hAnsi="Arial"/>
          <w:b/>
          <w:i/>
        </w:rPr>
        <w:t>(Leather armor)</w:t>
      </w:r>
      <w:r>
        <w:rPr>
          <w:rFonts w:ascii="Arial" w:hAnsi="Arial"/>
          <w:b/>
        </w:rPr>
        <w:t>:</w:t>
      </w:r>
      <w:r>
        <w:rPr>
          <w:rFonts w:ascii="Arial" w:hAnsi="Arial"/>
        </w:rPr>
        <w:t xml:space="preserve"> Этот доспех сделан из кожи, для крепости вываре</w:t>
      </w:r>
      <w:r>
        <w:rPr>
          <w:rFonts w:ascii="Arial" w:hAnsi="Arial"/>
        </w:rPr>
        <w:t>н</w:t>
      </w:r>
      <w:r>
        <w:rPr>
          <w:rFonts w:ascii="Arial" w:hAnsi="Arial"/>
        </w:rPr>
        <w:t>ной в масле и затем выгнутой в форму нагрудной пластины и наплечников. Остальная часть доспеха сд</w:t>
      </w:r>
      <w:r>
        <w:rPr>
          <w:rFonts w:ascii="Arial" w:hAnsi="Arial"/>
        </w:rPr>
        <w:t>е</w:t>
      </w:r>
      <w:r>
        <w:rPr>
          <w:rFonts w:ascii="Arial" w:hAnsi="Arial"/>
        </w:rPr>
        <w:t>лана из более гибких, немного более мягких материалов.</w:t>
      </w:r>
    </w:p>
    <w:p w14:paraId="013A3781" w14:textId="77777777" w:rsidR="00000000" w:rsidRDefault="00000000">
      <w:pPr>
        <w:ind w:firstLine="709"/>
        <w:jc w:val="both"/>
        <w:rPr>
          <w:rFonts w:ascii="Arial" w:hAnsi="Arial"/>
        </w:rPr>
      </w:pPr>
      <w:r>
        <w:rPr>
          <w:rFonts w:ascii="Arial" w:hAnsi="Arial"/>
          <w:b/>
        </w:rPr>
        <w:t xml:space="preserve">Кольчатый доспех </w:t>
      </w:r>
      <w:r>
        <w:rPr>
          <w:rFonts w:ascii="Arial" w:hAnsi="Arial"/>
          <w:b/>
          <w:i/>
        </w:rPr>
        <w:t>(Ring mail)</w:t>
      </w:r>
      <w:r>
        <w:rPr>
          <w:rFonts w:ascii="Arial" w:hAnsi="Arial"/>
          <w:b/>
        </w:rPr>
        <w:t>:</w:t>
      </w:r>
      <w:r>
        <w:rPr>
          <w:rFonts w:ascii="Arial" w:hAnsi="Arial"/>
        </w:rPr>
        <w:t xml:space="preserve"> Этот доспех является ранней (и менее эффективной) формой кольчуги, в которой металлические кольца пришиты прямо к кожаной подкладке, а не переплетены. (Историки до сих пор спорят, существовал ли такой доспех на самом деле.)</w:t>
      </w:r>
    </w:p>
    <w:p w14:paraId="316FF255" w14:textId="77777777" w:rsidR="00000000" w:rsidRDefault="00000000">
      <w:pPr>
        <w:ind w:firstLine="709"/>
        <w:jc w:val="both"/>
        <w:rPr>
          <w:rFonts w:ascii="Arial" w:hAnsi="Arial"/>
        </w:rPr>
      </w:pPr>
      <w:r>
        <w:rPr>
          <w:rFonts w:ascii="Arial" w:hAnsi="Arial"/>
          <w:b/>
        </w:rPr>
        <w:t xml:space="preserve">Кольчуга </w:t>
      </w:r>
      <w:r>
        <w:rPr>
          <w:rFonts w:ascii="Arial" w:hAnsi="Arial"/>
          <w:b/>
          <w:i/>
        </w:rPr>
        <w:t>(Chain mail)</w:t>
      </w:r>
      <w:r>
        <w:rPr>
          <w:rFonts w:ascii="Arial" w:hAnsi="Arial"/>
          <w:b/>
        </w:rPr>
        <w:t>:</w:t>
      </w:r>
      <w:r>
        <w:rPr>
          <w:rFonts w:ascii="Arial" w:hAnsi="Arial"/>
        </w:rPr>
        <w:t xml:space="preserve"> Этот доспех сделан из переплетенных металлических колец. Он всегда надевается со стеганой подкладкой, чтобы предохранить от болезненных ссадин и смягчить силу удара. Жизненно важные участки тела обычно прикрывают несколько слоев кольчуги. Соединения легко пропускают удары, лишь частично их амортизируя. Б</w:t>
      </w:r>
      <w:r>
        <w:rPr>
          <w:rFonts w:ascii="Arial" w:hAnsi="Arial"/>
        </w:rPr>
        <w:sym w:font="Arial" w:char="00F3"/>
      </w:r>
      <w:r>
        <w:rPr>
          <w:rFonts w:ascii="Arial" w:hAnsi="Arial"/>
        </w:rPr>
        <w:t>льшая часть веса кольчуги сосредот</w:t>
      </w:r>
      <w:r>
        <w:rPr>
          <w:rFonts w:ascii="Arial" w:hAnsi="Arial"/>
        </w:rPr>
        <w:t>о</w:t>
      </w:r>
      <w:r>
        <w:rPr>
          <w:rFonts w:ascii="Arial" w:hAnsi="Arial"/>
        </w:rPr>
        <w:t>чена на плечах, и ее неудобно носить в течение длительного времени.</w:t>
      </w:r>
    </w:p>
    <w:p w14:paraId="2EB06FA3" w14:textId="77777777" w:rsidR="00000000" w:rsidRDefault="00000000">
      <w:pPr>
        <w:ind w:firstLine="709"/>
        <w:jc w:val="both"/>
        <w:rPr>
          <w:rFonts w:ascii="Arial" w:hAnsi="Arial"/>
        </w:rPr>
      </w:pPr>
      <w:r>
        <w:rPr>
          <w:rFonts w:ascii="Arial" w:hAnsi="Arial"/>
          <w:b/>
        </w:rPr>
        <w:t xml:space="preserve">Латы </w:t>
      </w:r>
      <w:r>
        <w:rPr>
          <w:rFonts w:ascii="Arial" w:hAnsi="Arial"/>
          <w:b/>
          <w:i/>
        </w:rPr>
        <w:t>(Field plate)</w:t>
      </w:r>
      <w:r>
        <w:rPr>
          <w:rFonts w:ascii="Arial" w:hAnsi="Arial"/>
          <w:b/>
        </w:rPr>
        <w:t>:</w:t>
      </w:r>
      <w:r>
        <w:rPr>
          <w:rFonts w:ascii="Arial" w:hAnsi="Arial"/>
        </w:rPr>
        <w:t xml:space="preserve"> Это наиболее распространенная версия тяжелых лат, состоящая из изогнутых и подогнанных металлических пластин, заклепанных и соединенных так, чтобы п</w:t>
      </w:r>
      <w:r>
        <w:rPr>
          <w:rFonts w:ascii="Arial" w:hAnsi="Arial"/>
        </w:rPr>
        <w:t>о</w:t>
      </w:r>
      <w:r>
        <w:rPr>
          <w:rFonts w:ascii="Arial" w:hAnsi="Arial"/>
        </w:rPr>
        <w:t>крывать тело целиком. Доспех включает в себя перчатки, сапоги и шлем с забралом. Под низ нужно надеть тонкий слой прокладки. Однако вес комплекта хорошо распределен по всему телу. Такой доспех стесняет движения лишь незначительно. Кроме стоимости, основными н</w:t>
      </w:r>
      <w:r>
        <w:rPr>
          <w:rFonts w:ascii="Arial" w:hAnsi="Arial"/>
        </w:rPr>
        <w:t>е</w:t>
      </w:r>
      <w:r>
        <w:rPr>
          <w:rFonts w:ascii="Arial" w:hAnsi="Arial"/>
        </w:rPr>
        <w:t>удобствами лат являются недостаток вентиляции и время, необходимое для того, чтобы н</w:t>
      </w:r>
      <w:r>
        <w:rPr>
          <w:rFonts w:ascii="Arial" w:hAnsi="Arial"/>
        </w:rPr>
        <w:t>а</w:t>
      </w:r>
      <w:r>
        <w:rPr>
          <w:rFonts w:ascii="Arial" w:hAnsi="Arial"/>
        </w:rPr>
        <w:t>деть и снять доспех (см. раздел “Надевание и снятие доспехов”). Каждый комплект лат должен быть индивидуально подогнан мастером-изготовителем по фигуре владельца, хотя захваче</w:t>
      </w:r>
      <w:r>
        <w:rPr>
          <w:rFonts w:ascii="Arial" w:hAnsi="Arial"/>
        </w:rPr>
        <w:t>н</w:t>
      </w:r>
      <w:r>
        <w:rPr>
          <w:rFonts w:ascii="Arial" w:hAnsi="Arial"/>
        </w:rPr>
        <w:t>ные латы иногда можно подогнать для нового владельца (если только это не явно абсурдно, как, например, в случае, если человек пытае</w:t>
      </w:r>
      <w:r>
        <w:rPr>
          <w:rFonts w:ascii="Arial" w:hAnsi="Arial"/>
        </w:rPr>
        <w:t>т</w:t>
      </w:r>
      <w:r>
        <w:rPr>
          <w:rFonts w:ascii="Arial" w:hAnsi="Arial"/>
        </w:rPr>
        <w:t>ся перекроить хоббитский доспех).</w:t>
      </w:r>
    </w:p>
    <w:p w14:paraId="41B78D81" w14:textId="77777777" w:rsidR="00000000" w:rsidRDefault="00000000">
      <w:pPr>
        <w:ind w:firstLine="709"/>
        <w:jc w:val="both"/>
        <w:rPr>
          <w:rFonts w:ascii="Arial" w:hAnsi="Arial"/>
        </w:rPr>
      </w:pPr>
      <w:r>
        <w:rPr>
          <w:rFonts w:ascii="Arial" w:hAnsi="Arial"/>
          <w:b/>
        </w:rPr>
        <w:t xml:space="preserve">Набивной доспех </w:t>
      </w:r>
      <w:r>
        <w:rPr>
          <w:rFonts w:ascii="Arial" w:hAnsi="Arial"/>
          <w:b/>
          <w:i/>
        </w:rPr>
        <w:t>(Padded armor)</w:t>
      </w:r>
      <w:r>
        <w:rPr>
          <w:rFonts w:ascii="Arial" w:hAnsi="Arial"/>
          <w:b/>
        </w:rPr>
        <w:t>:</w:t>
      </w:r>
      <w:r>
        <w:rPr>
          <w:rFonts w:ascii="Arial" w:hAnsi="Arial"/>
        </w:rPr>
        <w:t xml:space="preserve"> Это простейший тип доспеха, изготовленный из ст</w:t>
      </w:r>
      <w:r>
        <w:rPr>
          <w:rFonts w:ascii="Arial" w:hAnsi="Arial"/>
        </w:rPr>
        <w:t>е</w:t>
      </w:r>
      <w:r>
        <w:rPr>
          <w:rFonts w:ascii="Arial" w:hAnsi="Arial"/>
        </w:rPr>
        <w:t>ганых слоев ткани и войлока. Он часто бывает жарким и с течением времени загрязняется от пота, грязи, вшей и блох.</w:t>
      </w:r>
    </w:p>
    <w:p w14:paraId="39BC626C" w14:textId="77777777" w:rsidR="00000000" w:rsidRDefault="00000000">
      <w:pPr>
        <w:ind w:firstLine="709"/>
        <w:jc w:val="both"/>
        <w:rPr>
          <w:rFonts w:ascii="Arial" w:hAnsi="Arial"/>
        </w:rPr>
      </w:pPr>
      <w:r>
        <w:rPr>
          <w:rFonts w:ascii="Arial" w:hAnsi="Arial"/>
          <w:b/>
        </w:rPr>
        <w:t xml:space="preserve">Панцирь </w:t>
      </w:r>
      <w:r>
        <w:rPr>
          <w:rFonts w:ascii="Arial" w:hAnsi="Arial"/>
          <w:b/>
          <w:i/>
        </w:rPr>
        <w:t>(Brigandine)</w:t>
      </w:r>
      <w:r>
        <w:rPr>
          <w:rFonts w:ascii="Arial" w:hAnsi="Arial"/>
          <w:b/>
        </w:rPr>
        <w:t>:</w:t>
      </w:r>
      <w:r>
        <w:rPr>
          <w:rFonts w:ascii="Arial" w:hAnsi="Arial"/>
        </w:rPr>
        <w:t xml:space="preserve"> Этот доспех сделан из небольших металлических пластин, пр</w:t>
      </w:r>
      <w:r>
        <w:rPr>
          <w:rFonts w:ascii="Arial" w:hAnsi="Arial"/>
        </w:rPr>
        <w:t>и</w:t>
      </w:r>
      <w:r>
        <w:rPr>
          <w:rFonts w:ascii="Arial" w:hAnsi="Arial"/>
        </w:rPr>
        <w:t>шитых или приклепанных к подкладке из холста или кожи, и накрывается верхним слоем одежды. Он довольно жесткий и не обеспечивает надежной защиты тем частям тела, где м</w:t>
      </w:r>
      <w:r>
        <w:rPr>
          <w:rFonts w:ascii="Arial" w:hAnsi="Arial"/>
        </w:rPr>
        <w:t>е</w:t>
      </w:r>
      <w:r>
        <w:rPr>
          <w:rFonts w:ascii="Arial" w:hAnsi="Arial"/>
        </w:rPr>
        <w:t>таллические пластины располагаются реже или отсутствуют.</w:t>
      </w:r>
    </w:p>
    <w:p w14:paraId="0B188F39" w14:textId="77777777" w:rsidR="00000000" w:rsidRDefault="00000000">
      <w:pPr>
        <w:ind w:firstLine="709"/>
        <w:jc w:val="both"/>
        <w:rPr>
          <w:rFonts w:ascii="Arial" w:hAnsi="Arial"/>
        </w:rPr>
      </w:pPr>
      <w:r>
        <w:rPr>
          <w:rFonts w:ascii="Arial" w:hAnsi="Arial"/>
          <w:b/>
        </w:rPr>
        <w:t xml:space="preserve">Пластинчатый доспех </w:t>
      </w:r>
      <w:r>
        <w:rPr>
          <w:rFonts w:ascii="Arial" w:hAnsi="Arial"/>
          <w:b/>
          <w:i/>
        </w:rPr>
        <w:t>(Plate mail)</w:t>
      </w:r>
      <w:r>
        <w:rPr>
          <w:rFonts w:ascii="Arial" w:hAnsi="Arial"/>
          <w:b/>
        </w:rPr>
        <w:t>:</w:t>
      </w:r>
      <w:r>
        <w:rPr>
          <w:rFonts w:ascii="Arial" w:hAnsi="Arial"/>
        </w:rPr>
        <w:t xml:space="preserve"> Этот доспех представляет собой комбинацию кол</w:t>
      </w:r>
      <w:r>
        <w:rPr>
          <w:rFonts w:ascii="Arial" w:hAnsi="Arial"/>
        </w:rPr>
        <w:t>ь</w:t>
      </w:r>
      <w:r>
        <w:rPr>
          <w:rFonts w:ascii="Arial" w:hAnsi="Arial"/>
        </w:rPr>
        <w:t>чуги или панциря с металлическими пластинами (кирасами, эполетами, налокотниками, рук</w:t>
      </w:r>
      <w:r>
        <w:rPr>
          <w:rFonts w:ascii="Arial" w:hAnsi="Arial"/>
        </w:rPr>
        <w:t>а</w:t>
      </w:r>
      <w:r>
        <w:rPr>
          <w:rFonts w:ascii="Arial" w:hAnsi="Arial"/>
        </w:rPr>
        <w:t>вицами и наголенниками), покрывающими жизненно важные участки. Вес доспеха распределен по всему телу, и вся конструкция держится вместе благодаря ремням и застежкам. Это наиб</w:t>
      </w:r>
      <w:r>
        <w:rPr>
          <w:rFonts w:ascii="Arial" w:hAnsi="Arial"/>
        </w:rPr>
        <w:t>о</w:t>
      </w:r>
      <w:r>
        <w:rPr>
          <w:rFonts w:ascii="Arial" w:hAnsi="Arial"/>
        </w:rPr>
        <w:t>лее распростр</w:t>
      </w:r>
      <w:r>
        <w:rPr>
          <w:rFonts w:ascii="Arial" w:hAnsi="Arial"/>
        </w:rPr>
        <w:t>а</w:t>
      </w:r>
      <w:r>
        <w:rPr>
          <w:rFonts w:ascii="Arial" w:hAnsi="Arial"/>
        </w:rPr>
        <w:t>ненная форма тяжелых доспехов.</w:t>
      </w:r>
    </w:p>
    <w:p w14:paraId="483B23D8" w14:textId="77777777" w:rsidR="00000000" w:rsidRDefault="00000000">
      <w:pPr>
        <w:ind w:firstLine="709"/>
        <w:jc w:val="both"/>
        <w:rPr>
          <w:rFonts w:ascii="Arial" w:hAnsi="Arial"/>
        </w:rPr>
      </w:pPr>
      <w:r>
        <w:rPr>
          <w:rFonts w:ascii="Arial" w:hAnsi="Arial"/>
          <w:b/>
        </w:rPr>
        <w:t xml:space="preserve">Сыромятный доспех </w:t>
      </w:r>
      <w:r>
        <w:rPr>
          <w:rFonts w:ascii="Arial" w:hAnsi="Arial"/>
          <w:b/>
          <w:i/>
        </w:rPr>
        <w:t>(Hide)</w:t>
      </w:r>
      <w:r>
        <w:rPr>
          <w:rFonts w:ascii="Arial" w:hAnsi="Arial"/>
          <w:b/>
        </w:rPr>
        <w:t>:</w:t>
      </w:r>
      <w:r>
        <w:rPr>
          <w:rFonts w:ascii="Arial" w:hAnsi="Arial"/>
        </w:rPr>
        <w:t xml:space="preserve"> Это доспех, изготовленный из особо прочной шкуры ж</w:t>
      </w:r>
      <w:r>
        <w:rPr>
          <w:rFonts w:ascii="Arial" w:hAnsi="Arial"/>
        </w:rPr>
        <w:t>и</w:t>
      </w:r>
      <w:r>
        <w:rPr>
          <w:rFonts w:ascii="Arial" w:hAnsi="Arial"/>
        </w:rPr>
        <w:t>вотного (например, слона) или из множества слоев обычной кожи. Он тесен и сковывает движ</w:t>
      </w:r>
      <w:r>
        <w:rPr>
          <w:rFonts w:ascii="Arial" w:hAnsi="Arial"/>
        </w:rPr>
        <w:t>е</w:t>
      </w:r>
      <w:r>
        <w:rPr>
          <w:rFonts w:ascii="Arial" w:hAnsi="Arial"/>
        </w:rPr>
        <w:t>ния.</w:t>
      </w:r>
    </w:p>
    <w:p w14:paraId="1FDB00C5" w14:textId="77777777" w:rsidR="00000000" w:rsidRDefault="00000000">
      <w:pPr>
        <w:ind w:firstLine="709"/>
        <w:jc w:val="both"/>
        <w:rPr>
          <w:rFonts w:ascii="Arial" w:hAnsi="Arial"/>
        </w:rPr>
      </w:pPr>
      <w:r>
        <w:rPr>
          <w:rFonts w:ascii="Arial" w:hAnsi="Arial"/>
          <w:b/>
        </w:rPr>
        <w:t xml:space="preserve">Тяжелые латы </w:t>
      </w:r>
      <w:r>
        <w:rPr>
          <w:rFonts w:ascii="Arial" w:hAnsi="Arial"/>
          <w:b/>
          <w:i/>
        </w:rPr>
        <w:t>(Full plate)</w:t>
      </w:r>
      <w:r>
        <w:rPr>
          <w:rFonts w:ascii="Arial" w:hAnsi="Arial"/>
          <w:b/>
        </w:rPr>
        <w:t>:</w:t>
      </w:r>
      <w:r>
        <w:rPr>
          <w:rFonts w:ascii="Arial" w:hAnsi="Arial"/>
        </w:rPr>
        <w:t xml:space="preserve"> Это впечатляющий, готического стиля доспех времен поз</w:t>
      </w:r>
      <w:r>
        <w:rPr>
          <w:rFonts w:ascii="Arial" w:hAnsi="Arial"/>
        </w:rPr>
        <w:t>д</w:t>
      </w:r>
      <w:r>
        <w:rPr>
          <w:rFonts w:ascii="Arial" w:hAnsi="Arial"/>
        </w:rPr>
        <w:t>него Средневековья и Возрождения. Он искусно выкован и подогнан. Все пластины соединены и тщательно выгнуты, чтобы отражать удары. Поверхность обычно обильно украшена грав</w:t>
      </w:r>
      <w:r>
        <w:rPr>
          <w:rFonts w:ascii="Arial" w:hAnsi="Arial"/>
        </w:rPr>
        <w:t>и</w:t>
      </w:r>
      <w:r>
        <w:rPr>
          <w:rFonts w:ascii="Arial" w:hAnsi="Arial"/>
        </w:rPr>
        <w:t>ровками и металлическими инкрустациями. Каждый комплект должен быть тщательно подогнан по фигуре владельца, и существует только 20-процентная вероятность того, что захваченный комплект можно переделать под нового владельца примерно такого же размера. Под металл</w:t>
      </w:r>
      <w:r>
        <w:rPr>
          <w:rFonts w:ascii="Arial" w:hAnsi="Arial"/>
        </w:rPr>
        <w:t>и</w:t>
      </w:r>
      <w:r>
        <w:rPr>
          <w:rFonts w:ascii="Arial" w:hAnsi="Arial"/>
        </w:rPr>
        <w:t>ческие пластины подложена набивка и кольчуга. Вес доспеха хорошо распределен. Доспех жаркий, медленно надевается и чрезвычайно дорогостоящий. По этим причинам тяжелые латы чаще используются для парадов и триумфов, чем для реальной битвы.</w:t>
      </w:r>
    </w:p>
    <w:p w14:paraId="2FB93D3D" w14:textId="77777777" w:rsidR="00000000" w:rsidRDefault="00000000">
      <w:pPr>
        <w:ind w:firstLine="709"/>
        <w:jc w:val="both"/>
        <w:rPr>
          <w:rFonts w:ascii="Arial" w:hAnsi="Arial"/>
        </w:rPr>
      </w:pPr>
      <w:r>
        <w:rPr>
          <w:rFonts w:ascii="Arial" w:hAnsi="Arial"/>
          <w:b/>
        </w:rPr>
        <w:t xml:space="preserve">Чешуйчатый доспех </w:t>
      </w:r>
      <w:r>
        <w:rPr>
          <w:rFonts w:ascii="Arial" w:hAnsi="Arial"/>
          <w:b/>
          <w:i/>
        </w:rPr>
        <w:t>(Scale mail)</w:t>
      </w:r>
      <w:r>
        <w:rPr>
          <w:rFonts w:ascii="Arial" w:hAnsi="Arial"/>
          <w:b/>
        </w:rPr>
        <w:t>:</w:t>
      </w:r>
      <w:r>
        <w:rPr>
          <w:rFonts w:ascii="Arial" w:hAnsi="Arial"/>
        </w:rPr>
        <w:t xml:space="preserve"> Это панцирь для тела и краги (и, возможно, отдел</w:t>
      </w:r>
      <w:r>
        <w:rPr>
          <w:rFonts w:ascii="Arial" w:hAnsi="Arial"/>
        </w:rPr>
        <w:t>ь</w:t>
      </w:r>
      <w:r>
        <w:rPr>
          <w:rFonts w:ascii="Arial" w:hAnsi="Arial"/>
        </w:rPr>
        <w:t>ная юбка) из кожи с налегающими металлическими пластинами, что весьма напоминает чешую рыбы.</w:t>
      </w:r>
    </w:p>
    <w:p w14:paraId="706F256C" w14:textId="77777777" w:rsidR="00000000" w:rsidRDefault="00000000">
      <w:pPr>
        <w:ind w:firstLine="709"/>
        <w:jc w:val="both"/>
        <w:rPr>
          <w:rFonts w:ascii="Arial" w:hAnsi="Arial"/>
        </w:rPr>
      </w:pPr>
      <w:r>
        <w:rPr>
          <w:rFonts w:ascii="Arial" w:hAnsi="Arial"/>
          <w:b/>
        </w:rPr>
        <w:t xml:space="preserve">Юшман </w:t>
      </w:r>
      <w:r>
        <w:rPr>
          <w:rFonts w:ascii="Arial" w:hAnsi="Arial"/>
          <w:b/>
          <w:i/>
        </w:rPr>
        <w:t>(Splint mail)</w:t>
      </w:r>
      <w:r>
        <w:rPr>
          <w:rFonts w:ascii="Arial" w:hAnsi="Arial"/>
          <w:b/>
        </w:rPr>
        <w:t>:</w:t>
      </w:r>
      <w:r>
        <w:rPr>
          <w:rFonts w:ascii="Arial" w:hAnsi="Arial"/>
        </w:rPr>
        <w:t xml:space="preserve"> Существование доспехов такого типа стоит под вопросом. Счит</w:t>
      </w:r>
      <w:r>
        <w:rPr>
          <w:rFonts w:ascii="Arial" w:hAnsi="Arial"/>
        </w:rPr>
        <w:t>а</w:t>
      </w:r>
      <w:r>
        <w:rPr>
          <w:rFonts w:ascii="Arial" w:hAnsi="Arial"/>
        </w:rPr>
        <w:t>ется, что доспех сделан из тонких вертикальных полос, приклепанных к подкладке из кожи и матерчатой н</w:t>
      </w:r>
      <w:r>
        <w:rPr>
          <w:rFonts w:ascii="Arial" w:hAnsi="Arial"/>
        </w:rPr>
        <w:t>а</w:t>
      </w:r>
      <w:r>
        <w:rPr>
          <w:rFonts w:ascii="Arial" w:hAnsi="Arial"/>
        </w:rPr>
        <w:t>бивки. Так как эта конструкция не гибкая, суставы защищены кольчугой.</w:t>
      </w:r>
    </w:p>
    <w:p w14:paraId="72FB9F63" w14:textId="77777777" w:rsidR="00000000" w:rsidRDefault="00000000">
      <w:pPr>
        <w:ind w:firstLine="709"/>
        <w:jc w:val="both"/>
        <w:rPr>
          <w:rFonts w:ascii="Arial" w:hAnsi="Arial"/>
        </w:rPr>
      </w:pPr>
      <w:r>
        <w:rPr>
          <w:rFonts w:ascii="Arial" w:hAnsi="Arial"/>
          <w:b/>
        </w:rPr>
        <w:t>Щиты:</w:t>
      </w:r>
      <w:r>
        <w:rPr>
          <w:rFonts w:ascii="Arial" w:hAnsi="Arial"/>
        </w:rPr>
        <w:t xml:space="preserve"> Все щиты улучшают Класс защиты персонажа на 1 или больше пунктов от опр</w:t>
      </w:r>
      <w:r>
        <w:rPr>
          <w:rFonts w:ascii="Arial" w:hAnsi="Arial"/>
        </w:rPr>
        <w:t>е</w:t>
      </w:r>
      <w:r>
        <w:rPr>
          <w:rFonts w:ascii="Arial" w:hAnsi="Arial"/>
        </w:rPr>
        <w:t>деленного количества атак. Щит полезен только для того, чтобы защитить перед и бока вл</w:t>
      </w:r>
      <w:r>
        <w:rPr>
          <w:rFonts w:ascii="Arial" w:hAnsi="Arial"/>
        </w:rPr>
        <w:t>а</w:t>
      </w:r>
      <w:r>
        <w:rPr>
          <w:rFonts w:ascii="Arial" w:hAnsi="Arial"/>
        </w:rPr>
        <w:t>дельца. Атаки сзади или сзади сбоку нельзя отбить щитом (хотя щит, перекинутый через спину, помогает защищаться от атак сзади). Точка зрения на размер щита зависит от размеров перс</w:t>
      </w:r>
      <w:r>
        <w:rPr>
          <w:rFonts w:ascii="Arial" w:hAnsi="Arial"/>
        </w:rPr>
        <w:t>о</w:t>
      </w:r>
      <w:r>
        <w:rPr>
          <w:rFonts w:ascii="Arial" w:hAnsi="Arial"/>
        </w:rPr>
        <w:t>нажа. Так, малый щит человека будет обладать всеми свойствами среднего щита, если его использует гном.</w:t>
      </w:r>
    </w:p>
    <w:p w14:paraId="3A1E7C3F" w14:textId="77777777" w:rsidR="00000000" w:rsidRDefault="00000000">
      <w:pPr>
        <w:ind w:firstLine="709"/>
        <w:jc w:val="both"/>
        <w:rPr>
          <w:rFonts w:ascii="Arial" w:hAnsi="Arial"/>
        </w:rPr>
      </w:pPr>
      <w:r>
        <w:rPr>
          <w:rFonts w:ascii="Arial" w:hAnsi="Arial"/>
          <w:i/>
        </w:rPr>
        <w:t>Малый круглый щит (Buckler)</w:t>
      </w:r>
      <w:r>
        <w:rPr>
          <w:rFonts w:ascii="Arial" w:hAnsi="Arial"/>
        </w:rPr>
        <w:t xml:space="preserve"> - это очень маленький щит, который закрепляется на предплечье. Арбалетчики и лучники могут носить его без затруднений. Его маленький размер позволяет защищаться только от одной атаки в раунде ближнего боя (по выбору владельца), улучшая класс защиты персонажа на 1 от этой атаки.</w:t>
      </w:r>
    </w:p>
    <w:p w14:paraId="3E914A4A" w14:textId="77777777" w:rsidR="00000000" w:rsidRDefault="00000000">
      <w:pPr>
        <w:ind w:firstLine="709"/>
        <w:jc w:val="both"/>
        <w:rPr>
          <w:rFonts w:ascii="Arial" w:hAnsi="Arial"/>
        </w:rPr>
      </w:pPr>
      <w:r>
        <w:rPr>
          <w:rFonts w:ascii="Arial" w:hAnsi="Arial"/>
          <w:i/>
        </w:rPr>
        <w:t>Малый щит</w:t>
      </w:r>
      <w:r>
        <w:rPr>
          <w:rFonts w:ascii="Arial" w:hAnsi="Arial"/>
        </w:rPr>
        <w:t xml:space="preserve"> носится на предплечье и крепко связан с рукой. Его легкий вес позволяет владельцу держать в этой же руке другие предметы (хотя нельзя сражаться с оружием в этой руке). Его можно использовать, чтобы защититься от двух атак в раунд (по выбору владельца).</w:t>
      </w:r>
    </w:p>
    <w:p w14:paraId="66DBC4B5" w14:textId="77777777" w:rsidR="00000000" w:rsidRDefault="00000000">
      <w:pPr>
        <w:ind w:firstLine="709"/>
        <w:jc w:val="both"/>
        <w:rPr>
          <w:rFonts w:ascii="Arial" w:hAnsi="Arial"/>
        </w:rPr>
      </w:pPr>
      <w:r>
        <w:rPr>
          <w:rFonts w:ascii="Arial" w:hAnsi="Arial"/>
          <w:i/>
        </w:rPr>
        <w:t>Средний щит</w:t>
      </w:r>
      <w:r>
        <w:rPr>
          <w:rFonts w:ascii="Arial" w:hAnsi="Arial"/>
        </w:rPr>
        <w:t xml:space="preserve"> носят таким же образом, как и малый. Его вес не позволяет персонажу использовать руку со щитом для других целей. Со средним щитом персонаж может защититься от любых атак спереди или сбоку.</w:t>
      </w:r>
    </w:p>
    <w:p w14:paraId="18164D11" w14:textId="77777777" w:rsidR="00000000" w:rsidRDefault="00000000">
      <w:pPr>
        <w:ind w:firstLine="709"/>
        <w:jc w:val="both"/>
        <w:rPr>
          <w:rFonts w:ascii="Arial" w:hAnsi="Arial"/>
        </w:rPr>
      </w:pPr>
      <w:r>
        <w:rPr>
          <w:rFonts w:ascii="Arial" w:hAnsi="Arial"/>
          <w:i/>
        </w:rPr>
        <w:t>Большой щит</w:t>
      </w:r>
      <w:r>
        <w:rPr>
          <w:rFonts w:ascii="Arial" w:hAnsi="Arial"/>
        </w:rPr>
        <w:t xml:space="preserve"> - это массивный щит, достающий почти от подбородка до земли. Он должен быть надежно закреплен на руке, и этой рукой его нужно держать все время. Он обе</w:t>
      </w:r>
      <w:r>
        <w:rPr>
          <w:rFonts w:ascii="Arial" w:hAnsi="Arial"/>
        </w:rPr>
        <w:t>с</w:t>
      </w:r>
      <w:r>
        <w:rPr>
          <w:rFonts w:ascii="Arial" w:hAnsi="Arial"/>
        </w:rPr>
        <w:t>печивает значительную степень защиты, улучшая Класс защиты на 1 от ближних атак и на 2 от дальних (метательных) атак спереди и сбоку спереди. Этот щит очень тяжел; Мастер может решить прим</w:t>
      </w:r>
      <w:r>
        <w:rPr>
          <w:rFonts w:ascii="Arial" w:hAnsi="Arial"/>
        </w:rPr>
        <w:t>е</w:t>
      </w:r>
      <w:r>
        <w:rPr>
          <w:rFonts w:ascii="Arial" w:hAnsi="Arial"/>
        </w:rPr>
        <w:t>нять дополнительную систему нагрузки, если он допускает такой щит.</w:t>
      </w:r>
    </w:p>
    <w:p w14:paraId="2A973B93" w14:textId="77777777" w:rsidR="00000000" w:rsidRDefault="00000000">
      <w:pPr>
        <w:ind w:firstLine="709"/>
        <w:jc w:val="both"/>
        <w:rPr>
          <w:rFonts w:ascii="Arial" w:hAnsi="Arial"/>
        </w:rPr>
      </w:pPr>
      <w:r>
        <w:rPr>
          <w:rFonts w:ascii="Arial" w:hAnsi="Arial"/>
        </w:rPr>
        <w:t>Кроме вышеперечисленных типов доспехов, ваш Мастер может допустить особые д</w:t>
      </w:r>
      <w:r>
        <w:rPr>
          <w:rFonts w:ascii="Arial" w:hAnsi="Arial"/>
        </w:rPr>
        <w:t>о</w:t>
      </w:r>
      <w:r>
        <w:rPr>
          <w:rFonts w:ascii="Arial" w:hAnsi="Arial"/>
        </w:rPr>
        <w:t>спехи, изготовленные из редких и необычных материалов. Хотя и весьма маловероятно, чтобы такие доспехи были предоставлены вашему персонажу с самого начала, Мастер скажет вам, если вам нужно будет знать об этих предметах.</w:t>
      </w:r>
    </w:p>
    <w:p w14:paraId="06D54B4D" w14:textId="77777777" w:rsidR="00000000" w:rsidRDefault="00000000">
      <w:pPr>
        <w:ind w:firstLine="709"/>
        <w:jc w:val="both"/>
        <w:rPr>
          <w:rFonts w:ascii="Arial" w:hAnsi="Arial"/>
        </w:rPr>
      </w:pPr>
    </w:p>
    <w:p w14:paraId="3FB674BB" w14:textId="77777777" w:rsidR="00000000" w:rsidRDefault="00000000">
      <w:pPr>
        <w:pStyle w:val="a6"/>
      </w:pPr>
      <w:r>
        <w:t>Размеры доспехов</w:t>
      </w:r>
    </w:p>
    <w:p w14:paraId="55A906C5" w14:textId="77777777" w:rsidR="00000000" w:rsidRDefault="00000000">
      <w:pPr>
        <w:ind w:firstLine="709"/>
        <w:jc w:val="both"/>
        <w:rPr>
          <w:rFonts w:ascii="Arial" w:hAnsi="Arial"/>
        </w:rPr>
      </w:pPr>
    </w:p>
    <w:p w14:paraId="50758F6E" w14:textId="77777777" w:rsidR="00000000" w:rsidRDefault="00000000">
      <w:pPr>
        <w:ind w:firstLine="709"/>
        <w:jc w:val="both"/>
        <w:rPr>
          <w:rFonts w:ascii="Arial" w:hAnsi="Arial"/>
        </w:rPr>
      </w:pPr>
      <w:r>
        <w:rPr>
          <w:rFonts w:ascii="Arial" w:hAnsi="Arial"/>
        </w:rPr>
        <w:t>В перечне снаряжения указаны цены на комплект доспехов (включая соответствующий шлем), изготовленный для любой обычной игровой расы. Хотя хоббит значительно меньше, чем человек, и ему требуется доспех меньшего размера, существует мало мастеров по изг</w:t>
      </w:r>
      <w:r>
        <w:rPr>
          <w:rFonts w:ascii="Arial" w:hAnsi="Arial"/>
        </w:rPr>
        <w:t>о</w:t>
      </w:r>
      <w:r>
        <w:rPr>
          <w:rFonts w:ascii="Arial" w:hAnsi="Arial"/>
        </w:rPr>
        <w:t>товлению доспехов, способных удовлетворить такие специфические потребности. Поэтому доспех для хоббита стоит столько же, сколько для человека. Доспехи нестандартных размеров и форм наверняка будут стоить заметно больше и будут изготавливаться на заказ. Это не такие вещи, которые можно приобрести в обычной лавке!</w:t>
      </w:r>
    </w:p>
    <w:p w14:paraId="490C3CF6" w14:textId="77777777" w:rsidR="00000000" w:rsidRDefault="00000000">
      <w:pPr>
        <w:ind w:firstLine="709"/>
        <w:jc w:val="both"/>
        <w:rPr>
          <w:rFonts w:ascii="Arial" w:hAnsi="Arial"/>
        </w:rPr>
      </w:pPr>
      <w:r>
        <w:rPr>
          <w:rFonts w:ascii="Arial" w:hAnsi="Arial"/>
        </w:rPr>
        <w:t>Если доспех найден во время приключения, игрокам следует обратить внимание на то, что за существо носило доспех раньше. Хотя персонаж размером с человека, может быть, сможет надеть доспех гнолля, хоббит этого не сможет. Подобным образом, доспех великана не подойдет никому.</w:t>
      </w:r>
    </w:p>
    <w:p w14:paraId="758B8693" w14:textId="77777777" w:rsidR="00000000" w:rsidRDefault="00000000">
      <w:pPr>
        <w:ind w:firstLine="709"/>
        <w:jc w:val="both"/>
        <w:rPr>
          <w:rFonts w:ascii="Arial" w:hAnsi="Arial"/>
        </w:rPr>
      </w:pPr>
      <w:r>
        <w:rPr>
          <w:rFonts w:ascii="Arial" w:hAnsi="Arial"/>
        </w:rPr>
        <w:t>Размер доспехов также влияет на их вес, если используется дополнительная система нагрузки. Вес, указанный в таблице, дан для человеческих (среднего размера) доспехов. М</w:t>
      </w:r>
      <w:r>
        <w:rPr>
          <w:rFonts w:ascii="Arial" w:hAnsi="Arial"/>
        </w:rPr>
        <w:t>а</w:t>
      </w:r>
      <w:r>
        <w:rPr>
          <w:rFonts w:ascii="Arial" w:hAnsi="Arial"/>
        </w:rPr>
        <w:t>лые доспехи весят вдвое меньше указанной величины, а большие доспехи - на 50% больше.</w:t>
      </w:r>
    </w:p>
    <w:p w14:paraId="04B6B41C" w14:textId="77777777" w:rsidR="00000000" w:rsidRDefault="00000000">
      <w:pPr>
        <w:ind w:firstLine="709"/>
        <w:jc w:val="both"/>
        <w:rPr>
          <w:rFonts w:ascii="Arial" w:hAnsi="Arial"/>
        </w:rPr>
      </w:pPr>
    </w:p>
    <w:p w14:paraId="70284FA4" w14:textId="77777777" w:rsidR="00000000" w:rsidRDefault="00000000">
      <w:pPr>
        <w:pStyle w:val="a6"/>
      </w:pPr>
      <w:r>
        <w:t>Надевание и снятие доспехов</w:t>
      </w:r>
    </w:p>
    <w:p w14:paraId="55842CA1" w14:textId="77777777" w:rsidR="00000000" w:rsidRDefault="00000000">
      <w:pPr>
        <w:ind w:firstLine="709"/>
        <w:jc w:val="both"/>
        <w:rPr>
          <w:rFonts w:ascii="Arial" w:hAnsi="Arial"/>
        </w:rPr>
      </w:pPr>
    </w:p>
    <w:p w14:paraId="4AB1059D" w14:textId="77777777" w:rsidR="00000000" w:rsidRDefault="00000000">
      <w:pPr>
        <w:ind w:firstLine="709"/>
        <w:jc w:val="both"/>
        <w:rPr>
          <w:rFonts w:ascii="Arial" w:hAnsi="Arial"/>
        </w:rPr>
      </w:pPr>
      <w:r>
        <w:rPr>
          <w:rFonts w:ascii="Arial" w:hAnsi="Arial"/>
        </w:rPr>
        <w:t>Бывают случаи, когда важно знать, насколько быстро персонаж сможет облачиться в доспех и освободиться от него. Случайности и непредвиденные ситуации происходят все вр</w:t>
      </w:r>
      <w:r>
        <w:rPr>
          <w:rFonts w:ascii="Arial" w:hAnsi="Arial"/>
        </w:rPr>
        <w:t>е</w:t>
      </w:r>
      <w:r>
        <w:rPr>
          <w:rFonts w:ascii="Arial" w:hAnsi="Arial"/>
        </w:rPr>
        <w:t>мя. Компания атакована ночью. Те, кто спал вокруг костра, могут захотеть надеть свои доспехи перед тем, как вступить в бой. Персонаж поскользнулся и упал в реку, где его тяжелый доспех тащит его ко дну. Он решительно хочет освободиться от доспеха до того, как утонет. Сколько времени это за</w:t>
      </w:r>
      <w:r>
        <w:rPr>
          <w:rFonts w:ascii="Arial" w:hAnsi="Arial"/>
        </w:rPr>
        <w:t>й</w:t>
      </w:r>
      <w:r>
        <w:rPr>
          <w:rFonts w:ascii="Arial" w:hAnsi="Arial"/>
        </w:rPr>
        <w:t>мет?</w:t>
      </w:r>
    </w:p>
    <w:p w14:paraId="04312BCF" w14:textId="77777777" w:rsidR="00000000" w:rsidRDefault="00000000">
      <w:pPr>
        <w:ind w:firstLine="709"/>
        <w:jc w:val="both"/>
        <w:rPr>
          <w:rFonts w:ascii="Arial" w:hAnsi="Arial"/>
        </w:rPr>
      </w:pPr>
      <w:r>
        <w:rPr>
          <w:rFonts w:ascii="Arial" w:hAnsi="Arial"/>
        </w:rPr>
        <w:t>Время, требующееся для облачения в доспех, зависит от его конструкции. Для тех д</w:t>
      </w:r>
      <w:r>
        <w:rPr>
          <w:rFonts w:ascii="Arial" w:hAnsi="Arial"/>
        </w:rPr>
        <w:t>о</w:t>
      </w:r>
      <w:r>
        <w:rPr>
          <w:rFonts w:ascii="Arial" w:hAnsi="Arial"/>
        </w:rPr>
        <w:t>спехов, которые состоят из одного предмета - кожаные куртки и мантии, кольчуги - требуется один раунд (для металлических предметов - два раунда) при наличии небольшой помощи. Без помощи это время удваивается. Для доспеха, который состоит из отдельных частей, требуется 1d6+4 раундов, снова с подмогой. Без нее необходимое время утраивается. Во всех случаях предполагается, что над</w:t>
      </w:r>
      <w:r>
        <w:rPr>
          <w:rFonts w:ascii="Arial" w:hAnsi="Arial"/>
        </w:rPr>
        <w:t>е</w:t>
      </w:r>
      <w:r>
        <w:rPr>
          <w:rFonts w:ascii="Arial" w:hAnsi="Arial"/>
        </w:rPr>
        <w:t>вается соответствующая нижняя одежда, а также подкладка.</w:t>
      </w:r>
    </w:p>
    <w:p w14:paraId="6D6A5A85" w14:textId="77777777" w:rsidR="00000000" w:rsidRDefault="00000000">
      <w:pPr>
        <w:ind w:firstLine="709"/>
        <w:jc w:val="both"/>
        <w:rPr>
          <w:rFonts w:ascii="Arial" w:hAnsi="Arial"/>
        </w:rPr>
      </w:pPr>
      <w:r>
        <w:rPr>
          <w:rFonts w:ascii="Arial" w:hAnsi="Arial"/>
        </w:rPr>
        <w:t>Иногда персонажам требуется влезть в доспех срочно, и поэтому они надевают его в спешке. Это предполагает, что некоторые застежки не застегнуты, подкладка не проложена, и т. д. Доспех, состоящий из одного предмета, можно быстро надеть за 1 раунд, в случае чего Класс защиты ухудшается на 1 (хотя никогда не может стать хуже 8). Так, воин может натянуть свой панцирь (КЗ 6) и броситься в драку с КЗ 7. При надевании в спешке составного доспеха (например, пластинчатого) Класс защиты персонажа улучшается на 1 (от базового 10) за ка</w:t>
      </w:r>
      <w:r>
        <w:rPr>
          <w:rFonts w:ascii="Arial" w:hAnsi="Arial"/>
        </w:rPr>
        <w:t>ж</w:t>
      </w:r>
      <w:r>
        <w:rPr>
          <w:rFonts w:ascii="Arial" w:hAnsi="Arial"/>
        </w:rPr>
        <w:t>дый раунд, потраченный на надевание. Перед тем, как вступить в бой, воин может решить п</w:t>
      </w:r>
      <w:r>
        <w:rPr>
          <w:rFonts w:ascii="Arial" w:hAnsi="Arial"/>
        </w:rPr>
        <w:t>о</w:t>
      </w:r>
      <w:r>
        <w:rPr>
          <w:rFonts w:ascii="Arial" w:hAnsi="Arial"/>
        </w:rPr>
        <w:t>тратить три раунда, подгоняя части своего пластинчатого доспеха, что даст ему Класс защиты 7.</w:t>
      </w:r>
    </w:p>
    <w:p w14:paraId="241F949B" w14:textId="77777777" w:rsidR="00000000" w:rsidRDefault="00000000">
      <w:pPr>
        <w:ind w:firstLine="709"/>
        <w:jc w:val="both"/>
        <w:rPr>
          <w:rFonts w:ascii="Arial" w:hAnsi="Arial"/>
        </w:rPr>
      </w:pPr>
      <w:r>
        <w:rPr>
          <w:rFonts w:ascii="Arial" w:hAnsi="Arial"/>
        </w:rPr>
        <w:t>Снятие доспехов - заметно более быстрое дело. Большинство доспехов можно сбр</w:t>
      </w:r>
      <w:r>
        <w:rPr>
          <w:rFonts w:ascii="Arial" w:hAnsi="Arial"/>
        </w:rPr>
        <w:t>о</w:t>
      </w:r>
      <w:r>
        <w:rPr>
          <w:rFonts w:ascii="Arial" w:hAnsi="Arial"/>
        </w:rPr>
        <w:t>сить за один раунд. Для составного доспеха (особенно тяжелых лат) требуется 1d4+1 раундов. Однако, если персонаж хочет обрывать ремни и ломать застежки, в этом случае от доспеха можно избавиться за половину времени (киньте 1d4+1, поделите на 2, затем округлите дробь в большую ст</w:t>
      </w:r>
      <w:r>
        <w:rPr>
          <w:rFonts w:ascii="Arial" w:hAnsi="Arial"/>
        </w:rPr>
        <w:t>о</w:t>
      </w:r>
      <w:r>
        <w:rPr>
          <w:rFonts w:ascii="Arial" w:hAnsi="Arial"/>
        </w:rPr>
        <w:t>рону).</w:t>
      </w:r>
    </w:p>
    <w:p w14:paraId="6A94D48C" w14:textId="77777777" w:rsidR="00000000" w:rsidRDefault="00000000">
      <w:pPr>
        <w:ind w:firstLine="709"/>
        <w:jc w:val="both"/>
        <w:rPr>
          <w:rFonts w:ascii="Arial" w:hAnsi="Arial"/>
        </w:rPr>
      </w:pPr>
    </w:p>
    <w:p w14:paraId="6AAB01AF" w14:textId="77777777" w:rsidR="00000000" w:rsidRDefault="00000000">
      <w:pPr>
        <w:jc w:val="both"/>
        <w:rPr>
          <w:rFonts w:ascii="Arial" w:hAnsi="Arial"/>
          <w:b/>
          <w:sz w:val="24"/>
        </w:rPr>
      </w:pPr>
      <w:r>
        <w:rPr>
          <w:rFonts w:ascii="Arial" w:hAnsi="Arial"/>
          <w:b/>
          <w:sz w:val="24"/>
        </w:rPr>
        <w:t>Существа с природным Классом защиты</w:t>
      </w:r>
    </w:p>
    <w:p w14:paraId="3D6C75F5" w14:textId="77777777" w:rsidR="00000000" w:rsidRDefault="00000000">
      <w:pPr>
        <w:ind w:firstLine="709"/>
        <w:jc w:val="both"/>
        <w:rPr>
          <w:rFonts w:ascii="Arial" w:hAnsi="Arial"/>
        </w:rPr>
      </w:pPr>
    </w:p>
    <w:p w14:paraId="04F61A9D" w14:textId="77777777" w:rsidR="00000000" w:rsidRDefault="00000000">
      <w:pPr>
        <w:ind w:firstLine="709"/>
        <w:jc w:val="both"/>
        <w:rPr>
          <w:rFonts w:ascii="Arial" w:hAnsi="Arial"/>
        </w:rPr>
      </w:pPr>
      <w:r>
        <w:rPr>
          <w:rFonts w:ascii="Arial" w:hAnsi="Arial"/>
        </w:rPr>
        <w:t>Некоторые существа обладают природным Классом защиты, изначально лучшим, чем у некоторых доспехов (например, у лошади КЗ 7). Однако такие существа все же получают пр</w:t>
      </w:r>
      <w:r>
        <w:rPr>
          <w:rFonts w:ascii="Arial" w:hAnsi="Arial"/>
        </w:rPr>
        <w:t>е</w:t>
      </w:r>
      <w:r>
        <w:rPr>
          <w:rFonts w:ascii="Arial" w:hAnsi="Arial"/>
        </w:rPr>
        <w:t>имущества от облачения в доспех худшего качества, чем их природный Класс защиты. Если Класс защиты доспеха равен или хуже, чем природный Класс защиты существа, Класс защиты существа улучшается на 1.</w:t>
      </w:r>
    </w:p>
    <w:p w14:paraId="7067AE02" w14:textId="77777777" w:rsidR="00000000" w:rsidRDefault="00000000">
      <w:pPr>
        <w:ind w:firstLine="709"/>
        <w:jc w:val="both"/>
        <w:rPr>
          <w:rFonts w:ascii="Arial" w:hAnsi="Arial"/>
        </w:rPr>
      </w:pPr>
      <w:r>
        <w:rPr>
          <w:rFonts w:ascii="Arial" w:hAnsi="Arial"/>
        </w:rPr>
        <w:t>Например, у лошади природный Класс защиты 7. Класс защиты кожаного доспеха р</w:t>
      </w:r>
      <w:r>
        <w:rPr>
          <w:rFonts w:ascii="Arial" w:hAnsi="Arial"/>
        </w:rPr>
        <w:t>а</w:t>
      </w:r>
      <w:r>
        <w:rPr>
          <w:rFonts w:ascii="Arial" w:hAnsi="Arial"/>
        </w:rPr>
        <w:t>вен 8, что хуже, чем природный КЗ лошади. Однако, если лошадь одета в кожаный доспех, ее Класс защиты понижается до 6, так как доспех придает дополнительную защиту.</w:t>
      </w:r>
    </w:p>
    <w:p w14:paraId="548B6CAD" w14:textId="77777777" w:rsidR="00000000" w:rsidRDefault="00000000">
      <w:pPr>
        <w:ind w:firstLine="709"/>
        <w:jc w:val="both"/>
        <w:rPr>
          <w:rFonts w:ascii="Arial" w:hAnsi="Arial"/>
        </w:rPr>
      </w:pPr>
    </w:p>
    <w:p w14:paraId="03D4FCB2" w14:textId="77777777" w:rsidR="00000000" w:rsidRDefault="00000000">
      <w:pPr>
        <w:ind w:firstLine="709"/>
        <w:jc w:val="both"/>
        <w:rPr>
          <w:rFonts w:ascii="Arial" w:hAnsi="Arial"/>
        </w:rPr>
      </w:pPr>
    </w:p>
    <w:p w14:paraId="1CEEF5F5" w14:textId="77777777" w:rsidR="00000000" w:rsidRDefault="00000000">
      <w:pPr>
        <w:pStyle w:val="a8"/>
        <w:shd w:val="pct30" w:color="auto" w:fill="auto"/>
      </w:pPr>
      <w:r>
        <w:t>Нагрузка (Encumbrance)</w:t>
      </w:r>
    </w:p>
    <w:p w14:paraId="165E81D0" w14:textId="77777777" w:rsidR="00000000" w:rsidRDefault="00000000">
      <w:pPr>
        <w:pStyle w:val="a8"/>
        <w:shd w:val="pct30" w:color="auto" w:fill="auto"/>
      </w:pPr>
      <w:r>
        <w:rPr>
          <w:sz w:val="24"/>
        </w:rPr>
        <w:t>(дополнительные правила)</w:t>
      </w:r>
    </w:p>
    <w:p w14:paraId="42A6B8D1" w14:textId="77777777" w:rsidR="00000000" w:rsidRDefault="00000000">
      <w:pPr>
        <w:shd w:val="pct30" w:color="auto" w:fill="auto"/>
        <w:ind w:firstLine="709"/>
        <w:jc w:val="both"/>
        <w:rPr>
          <w:rFonts w:ascii="Arial" w:hAnsi="Arial"/>
        </w:rPr>
      </w:pPr>
    </w:p>
    <w:p w14:paraId="110D02DE" w14:textId="77777777" w:rsidR="00000000" w:rsidRDefault="00000000">
      <w:pPr>
        <w:shd w:val="pct30" w:color="auto" w:fill="auto"/>
        <w:ind w:firstLine="709"/>
        <w:jc w:val="both"/>
        <w:rPr>
          <w:rFonts w:ascii="Arial" w:hAnsi="Arial"/>
        </w:rPr>
      </w:pPr>
      <w:r>
        <w:rPr>
          <w:rFonts w:ascii="Arial" w:hAnsi="Arial"/>
        </w:rPr>
        <w:t>Естественным желанием является то, чтобы у вашего персонажа было всего понемногу. Экипировавшись таким образом, он сможет просто залезть в свою сумку и вытащить оттуда любую вещь, которая ему нужна. К сожалению, существуют ограничения на то, сколько ваш персонаж, его лошадь, его мул, его слон и его еще кто-нибудь могут переносить. Эти огранич</w:t>
      </w:r>
      <w:r>
        <w:rPr>
          <w:rFonts w:ascii="Arial" w:hAnsi="Arial"/>
        </w:rPr>
        <w:t>е</w:t>
      </w:r>
      <w:r>
        <w:rPr>
          <w:rFonts w:ascii="Arial" w:hAnsi="Arial"/>
        </w:rPr>
        <w:t>ния выражаются в нагрузке.</w:t>
      </w:r>
    </w:p>
    <w:p w14:paraId="3B33C96D" w14:textId="77777777" w:rsidR="00000000" w:rsidRDefault="00000000">
      <w:pPr>
        <w:shd w:val="pct30" w:color="auto" w:fill="auto"/>
        <w:ind w:firstLine="709"/>
        <w:jc w:val="both"/>
        <w:rPr>
          <w:rFonts w:ascii="Arial" w:hAnsi="Arial"/>
        </w:rPr>
      </w:pPr>
      <w:r>
        <w:rPr>
          <w:rFonts w:ascii="Arial" w:hAnsi="Arial"/>
        </w:rPr>
        <w:t>Нагрузка измеряется в фунтах (или в килограммах). Для того, чтобы подсчитать нагру</w:t>
      </w:r>
      <w:r>
        <w:rPr>
          <w:rFonts w:ascii="Arial" w:hAnsi="Arial"/>
        </w:rPr>
        <w:t>з</w:t>
      </w:r>
      <w:r>
        <w:rPr>
          <w:rFonts w:ascii="Arial" w:hAnsi="Arial"/>
        </w:rPr>
        <w:t>ку, просто суммируйте вес в фунтах (или в килограммах) снаряжения, переносимого персон</w:t>
      </w:r>
      <w:r>
        <w:rPr>
          <w:rFonts w:ascii="Arial" w:hAnsi="Arial"/>
        </w:rPr>
        <w:t>а</w:t>
      </w:r>
      <w:r>
        <w:rPr>
          <w:rFonts w:ascii="Arial" w:hAnsi="Arial"/>
        </w:rPr>
        <w:t xml:space="preserve">жем или животным. Добавьте пять фунтов </w:t>
      </w:r>
      <w:r>
        <w:rPr>
          <w:rFonts w:ascii="Arial" w:hAnsi="Arial"/>
          <w:i/>
        </w:rPr>
        <w:t>(2,3 кг)</w:t>
      </w:r>
      <w:r>
        <w:rPr>
          <w:rFonts w:ascii="Arial" w:hAnsi="Arial"/>
        </w:rPr>
        <w:t xml:space="preserve"> за одежду, если таковая присутствует. Затем, чтобы определить эффект, эта сумма сравнивается с грузоподъемностью существа. В общем случае, чем больше переносимый вес, тем медленнее передвижение и тем хуже персонаж сражается.</w:t>
      </w:r>
    </w:p>
    <w:p w14:paraId="4CC33F13" w14:textId="77777777" w:rsidR="00000000" w:rsidRDefault="00000000">
      <w:pPr>
        <w:shd w:val="pct30" w:color="auto" w:fill="auto"/>
        <w:ind w:firstLine="709"/>
        <w:jc w:val="both"/>
        <w:rPr>
          <w:rFonts w:ascii="Arial" w:hAnsi="Arial"/>
        </w:rPr>
      </w:pPr>
    </w:p>
    <w:p w14:paraId="7957ABFE" w14:textId="77777777" w:rsidR="00000000" w:rsidRDefault="00000000">
      <w:pPr>
        <w:pStyle w:val="a8"/>
        <w:shd w:val="pct30" w:color="auto" w:fill="auto"/>
      </w:pPr>
      <w:r>
        <w:t>Основная нагрузка (базовые правила)</w:t>
      </w:r>
    </w:p>
    <w:p w14:paraId="336E2549" w14:textId="77777777" w:rsidR="00000000" w:rsidRDefault="00000000">
      <w:pPr>
        <w:shd w:val="pct30" w:color="auto" w:fill="auto"/>
        <w:ind w:firstLine="709"/>
        <w:jc w:val="both"/>
        <w:rPr>
          <w:rFonts w:ascii="Arial" w:hAnsi="Arial"/>
        </w:rPr>
      </w:pPr>
    </w:p>
    <w:p w14:paraId="23993EA8" w14:textId="77777777" w:rsidR="00000000" w:rsidRDefault="00000000">
      <w:pPr>
        <w:shd w:val="pct30" w:color="auto" w:fill="auto"/>
        <w:ind w:firstLine="709"/>
        <w:jc w:val="both"/>
        <w:rPr>
          <w:rFonts w:ascii="Arial" w:hAnsi="Arial"/>
        </w:rPr>
      </w:pPr>
      <w:r>
        <w:rPr>
          <w:rFonts w:ascii="Arial" w:hAnsi="Arial"/>
        </w:rPr>
        <w:t>Нагрузка подразделяется на 5 степеней: без нагрузки, легкая, средняя, тяжелая и очень тяж</w:t>
      </w:r>
      <w:r>
        <w:rPr>
          <w:rFonts w:ascii="Arial" w:hAnsi="Arial"/>
        </w:rPr>
        <w:t>е</w:t>
      </w:r>
      <w:r>
        <w:rPr>
          <w:rFonts w:ascii="Arial" w:hAnsi="Arial"/>
        </w:rPr>
        <w:t>лая.</w:t>
      </w:r>
    </w:p>
    <w:p w14:paraId="49058467" w14:textId="77777777" w:rsidR="00000000" w:rsidRDefault="00000000">
      <w:pPr>
        <w:shd w:val="pct30" w:color="auto" w:fill="auto"/>
        <w:ind w:firstLine="709"/>
        <w:jc w:val="both"/>
        <w:rPr>
          <w:rFonts w:ascii="Arial" w:hAnsi="Arial"/>
        </w:rPr>
      </w:pPr>
      <w:r>
        <w:rPr>
          <w:rFonts w:ascii="Arial" w:hAnsi="Arial"/>
        </w:rPr>
        <w:t xml:space="preserve">Чтобы определить степень нагрузки вашего персонажа, прежде всего сосчитайте общий вес, который он несет (включая пять фунтов </w:t>
      </w:r>
      <w:r>
        <w:rPr>
          <w:rFonts w:ascii="Arial" w:hAnsi="Arial"/>
          <w:i/>
        </w:rPr>
        <w:t>(2,3 кг)</w:t>
      </w:r>
      <w:r>
        <w:rPr>
          <w:rFonts w:ascii="Arial" w:hAnsi="Arial"/>
        </w:rPr>
        <w:t xml:space="preserve"> одежды). Далее посмотрите в Таблицу 47, на строку, соответствующую Силе персонажа, и найдите в ней вес, переносимый им. Заголовок того столбца, в котором вы обнаружили этот вес, определяет степень нагрузки.</w:t>
      </w:r>
    </w:p>
    <w:p w14:paraId="73B5474B" w14:textId="77777777" w:rsidR="00000000" w:rsidRDefault="00000000">
      <w:pPr>
        <w:shd w:val="pct30" w:color="auto" w:fill="auto"/>
        <w:ind w:firstLine="709"/>
        <w:jc w:val="both"/>
        <w:rPr>
          <w:rFonts w:ascii="Arial" w:hAnsi="Arial"/>
        </w:rPr>
      </w:pPr>
      <w:r>
        <w:rPr>
          <w:rFonts w:ascii="Arial" w:hAnsi="Arial"/>
        </w:rPr>
        <w:t>Чтобы определить степень нагрузки вашего ездового или вьючного животного, обрат</w:t>
      </w:r>
      <w:r>
        <w:rPr>
          <w:rFonts w:ascii="Arial" w:hAnsi="Arial"/>
        </w:rPr>
        <w:t>и</w:t>
      </w:r>
      <w:r>
        <w:rPr>
          <w:rFonts w:ascii="Arial" w:hAnsi="Arial"/>
        </w:rPr>
        <w:t>тесь к Таблице 49.</w:t>
      </w:r>
    </w:p>
    <w:p w14:paraId="0C7D0D52" w14:textId="77777777" w:rsidR="00000000" w:rsidRDefault="00000000">
      <w:pPr>
        <w:shd w:val="pct30" w:color="auto" w:fill="auto"/>
        <w:ind w:firstLine="709"/>
        <w:jc w:val="both"/>
        <w:rPr>
          <w:rFonts w:ascii="Arial" w:hAnsi="Arial"/>
        </w:rPr>
      </w:pPr>
      <w:r>
        <w:rPr>
          <w:rFonts w:ascii="Arial" w:hAnsi="Arial"/>
        </w:rPr>
        <w:t>В столбце “Максимальная нагрузка” Таблицы 47 указан наибольший вес (в фунтах и к</w:t>
      </w:r>
      <w:r>
        <w:rPr>
          <w:rFonts w:ascii="Arial" w:hAnsi="Arial"/>
        </w:rPr>
        <w:t>и</w:t>
      </w:r>
      <w:r>
        <w:rPr>
          <w:rFonts w:ascii="Arial" w:hAnsi="Arial"/>
        </w:rPr>
        <w:t>лограммах), который ваш персонаж может нести и при этом еще передвигаться. Но если ваш персонаж сгибается под такой тяжелой ношей, скорость передвижения ограничена до 10 футов в раунд.</w:t>
      </w:r>
    </w:p>
    <w:p w14:paraId="3474CD0B" w14:textId="77777777" w:rsidR="00000000" w:rsidRDefault="00000000">
      <w:pPr>
        <w:ind w:firstLine="709"/>
        <w:jc w:val="both"/>
        <w:rPr>
          <w:rFonts w:ascii="Arial" w:hAnsi="Arial"/>
        </w:rPr>
      </w:pPr>
    </w:p>
    <w:p w14:paraId="7FEAF90E" w14:textId="77777777" w:rsidR="00000000" w:rsidRDefault="00000000">
      <w:pPr>
        <w:pStyle w:val="a7"/>
      </w:pPr>
      <w:r>
        <w:t xml:space="preserve">Таблица 47: </w:t>
      </w:r>
      <w:r>
        <w:rPr>
          <w:b/>
        </w:rPr>
        <w:t>Нагрузка персонажа</w:t>
      </w:r>
    </w:p>
    <w:p w14:paraId="74619B06"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6"/>
        <w:gridCol w:w="992"/>
        <w:gridCol w:w="1359"/>
        <w:gridCol w:w="1379"/>
        <w:gridCol w:w="1379"/>
        <w:gridCol w:w="1472"/>
        <w:gridCol w:w="1286"/>
      </w:tblGrid>
      <w:tr w:rsidR="00000000" w14:paraId="31335F47" w14:textId="77777777">
        <w:tblPrEx>
          <w:tblCellMar>
            <w:top w:w="0" w:type="dxa"/>
            <w:bottom w:w="0" w:type="dxa"/>
          </w:tblCellMar>
        </w:tblPrEx>
        <w:tc>
          <w:tcPr>
            <w:tcW w:w="1346" w:type="dxa"/>
            <w:tcBorders>
              <w:top w:val="single" w:sz="12" w:space="0" w:color="auto"/>
              <w:bottom w:val="nil"/>
            </w:tcBorders>
          </w:tcPr>
          <w:p w14:paraId="5F8528A5" w14:textId="77777777" w:rsidR="00000000" w:rsidRDefault="00000000">
            <w:pPr>
              <w:jc w:val="center"/>
              <w:rPr>
                <w:rFonts w:ascii="Arial" w:hAnsi="Arial"/>
                <w:b/>
              </w:rPr>
            </w:pPr>
            <w:r>
              <w:rPr>
                <w:rFonts w:ascii="Arial" w:hAnsi="Arial"/>
                <w:b/>
              </w:rPr>
              <w:t>Показатель</w:t>
            </w:r>
          </w:p>
        </w:tc>
        <w:tc>
          <w:tcPr>
            <w:tcW w:w="7867" w:type="dxa"/>
            <w:gridSpan w:val="6"/>
            <w:tcBorders>
              <w:top w:val="single" w:sz="12" w:space="0" w:color="auto"/>
            </w:tcBorders>
          </w:tcPr>
          <w:p w14:paraId="12751856" w14:textId="77777777" w:rsidR="00000000" w:rsidRDefault="00000000">
            <w:pPr>
              <w:jc w:val="center"/>
              <w:rPr>
                <w:rFonts w:ascii="Arial" w:hAnsi="Arial"/>
                <w:b/>
              </w:rPr>
            </w:pPr>
            <w:r>
              <w:rPr>
                <w:rFonts w:ascii="Arial" w:hAnsi="Arial"/>
                <w:b/>
              </w:rPr>
              <w:t>Нагрузка</w:t>
            </w:r>
          </w:p>
        </w:tc>
      </w:tr>
      <w:tr w:rsidR="00000000" w14:paraId="57E4E789" w14:textId="77777777">
        <w:tblPrEx>
          <w:tblCellMar>
            <w:top w:w="0" w:type="dxa"/>
            <w:bottom w:w="0" w:type="dxa"/>
          </w:tblCellMar>
        </w:tblPrEx>
        <w:tc>
          <w:tcPr>
            <w:tcW w:w="1346" w:type="dxa"/>
            <w:tcBorders>
              <w:top w:val="nil"/>
              <w:bottom w:val="nil"/>
            </w:tcBorders>
          </w:tcPr>
          <w:p w14:paraId="1ADAFDF0" w14:textId="77777777" w:rsidR="00000000" w:rsidRDefault="00000000">
            <w:pPr>
              <w:jc w:val="center"/>
              <w:rPr>
                <w:rFonts w:ascii="Arial" w:hAnsi="Arial"/>
                <w:b/>
              </w:rPr>
            </w:pPr>
            <w:r>
              <w:rPr>
                <w:rFonts w:ascii="Arial" w:hAnsi="Arial"/>
                <w:b/>
              </w:rPr>
              <w:t>Силы</w:t>
            </w:r>
          </w:p>
        </w:tc>
        <w:tc>
          <w:tcPr>
            <w:tcW w:w="992" w:type="dxa"/>
            <w:tcBorders>
              <w:top w:val="single" w:sz="6" w:space="0" w:color="auto"/>
              <w:bottom w:val="nil"/>
            </w:tcBorders>
          </w:tcPr>
          <w:p w14:paraId="5E4C9D2D" w14:textId="77777777" w:rsidR="00000000" w:rsidRDefault="00000000">
            <w:pPr>
              <w:jc w:val="center"/>
              <w:rPr>
                <w:rFonts w:ascii="Arial" w:hAnsi="Arial"/>
                <w:b/>
              </w:rPr>
            </w:pPr>
            <w:r>
              <w:rPr>
                <w:rFonts w:ascii="Arial" w:hAnsi="Arial"/>
                <w:b/>
              </w:rPr>
              <w:t>Без</w:t>
            </w:r>
          </w:p>
        </w:tc>
        <w:tc>
          <w:tcPr>
            <w:tcW w:w="1359" w:type="dxa"/>
            <w:tcBorders>
              <w:top w:val="single" w:sz="6" w:space="0" w:color="auto"/>
              <w:bottom w:val="nil"/>
            </w:tcBorders>
          </w:tcPr>
          <w:p w14:paraId="3C36C201" w14:textId="77777777" w:rsidR="00000000" w:rsidRDefault="00000000">
            <w:pPr>
              <w:jc w:val="center"/>
              <w:rPr>
                <w:rFonts w:ascii="Arial" w:hAnsi="Arial"/>
                <w:b/>
              </w:rPr>
            </w:pPr>
          </w:p>
        </w:tc>
        <w:tc>
          <w:tcPr>
            <w:tcW w:w="1379" w:type="dxa"/>
            <w:tcBorders>
              <w:top w:val="single" w:sz="6" w:space="0" w:color="auto"/>
              <w:bottom w:val="nil"/>
            </w:tcBorders>
          </w:tcPr>
          <w:p w14:paraId="1BBD8778" w14:textId="77777777" w:rsidR="00000000" w:rsidRDefault="00000000">
            <w:pPr>
              <w:jc w:val="center"/>
              <w:rPr>
                <w:rFonts w:ascii="Arial" w:hAnsi="Arial"/>
                <w:b/>
              </w:rPr>
            </w:pPr>
          </w:p>
        </w:tc>
        <w:tc>
          <w:tcPr>
            <w:tcW w:w="1379" w:type="dxa"/>
            <w:tcBorders>
              <w:top w:val="single" w:sz="6" w:space="0" w:color="auto"/>
              <w:bottom w:val="nil"/>
            </w:tcBorders>
          </w:tcPr>
          <w:p w14:paraId="5102B7AC" w14:textId="77777777" w:rsidR="00000000" w:rsidRDefault="00000000">
            <w:pPr>
              <w:jc w:val="center"/>
              <w:rPr>
                <w:rFonts w:ascii="Arial" w:hAnsi="Arial"/>
                <w:b/>
              </w:rPr>
            </w:pPr>
          </w:p>
        </w:tc>
        <w:tc>
          <w:tcPr>
            <w:tcW w:w="1472" w:type="dxa"/>
            <w:tcBorders>
              <w:top w:val="single" w:sz="6" w:space="0" w:color="auto"/>
              <w:bottom w:val="nil"/>
            </w:tcBorders>
          </w:tcPr>
          <w:p w14:paraId="704D1A59" w14:textId="77777777" w:rsidR="00000000" w:rsidRDefault="00000000">
            <w:pPr>
              <w:jc w:val="center"/>
              <w:rPr>
                <w:rFonts w:ascii="Arial" w:hAnsi="Arial"/>
                <w:b/>
              </w:rPr>
            </w:pPr>
            <w:r>
              <w:rPr>
                <w:rFonts w:ascii="Arial" w:hAnsi="Arial"/>
                <w:b/>
              </w:rPr>
              <w:t>Очень</w:t>
            </w:r>
          </w:p>
        </w:tc>
        <w:tc>
          <w:tcPr>
            <w:tcW w:w="1286" w:type="dxa"/>
            <w:tcBorders>
              <w:top w:val="single" w:sz="6" w:space="0" w:color="auto"/>
              <w:bottom w:val="nil"/>
            </w:tcBorders>
          </w:tcPr>
          <w:p w14:paraId="58F8B281" w14:textId="77777777" w:rsidR="00000000" w:rsidRDefault="00000000">
            <w:pPr>
              <w:jc w:val="center"/>
              <w:rPr>
                <w:rFonts w:ascii="Arial" w:hAnsi="Arial"/>
                <w:b/>
              </w:rPr>
            </w:pPr>
            <w:r>
              <w:rPr>
                <w:rFonts w:ascii="Arial" w:hAnsi="Arial"/>
                <w:b/>
              </w:rPr>
              <w:t>Макси-</w:t>
            </w:r>
          </w:p>
        </w:tc>
      </w:tr>
      <w:tr w:rsidR="00000000" w14:paraId="4988F9CD" w14:textId="77777777">
        <w:tblPrEx>
          <w:tblCellMar>
            <w:top w:w="0" w:type="dxa"/>
            <w:bottom w:w="0" w:type="dxa"/>
          </w:tblCellMar>
        </w:tblPrEx>
        <w:tc>
          <w:tcPr>
            <w:tcW w:w="1346" w:type="dxa"/>
            <w:tcBorders>
              <w:top w:val="nil"/>
              <w:bottom w:val="double" w:sz="6" w:space="0" w:color="auto"/>
            </w:tcBorders>
          </w:tcPr>
          <w:p w14:paraId="03936976" w14:textId="77777777" w:rsidR="00000000" w:rsidRDefault="00000000">
            <w:pPr>
              <w:jc w:val="center"/>
              <w:rPr>
                <w:rFonts w:ascii="Arial" w:hAnsi="Arial"/>
                <w:b/>
              </w:rPr>
            </w:pPr>
            <w:r>
              <w:rPr>
                <w:rFonts w:ascii="Arial" w:hAnsi="Arial"/>
                <w:b/>
              </w:rPr>
              <w:t>перс</w:t>
            </w:r>
            <w:r>
              <w:rPr>
                <w:rFonts w:ascii="Arial" w:hAnsi="Arial"/>
                <w:b/>
              </w:rPr>
              <w:t>о</w:t>
            </w:r>
            <w:r>
              <w:rPr>
                <w:rFonts w:ascii="Arial" w:hAnsi="Arial"/>
                <w:b/>
              </w:rPr>
              <w:t>нажа</w:t>
            </w:r>
          </w:p>
        </w:tc>
        <w:tc>
          <w:tcPr>
            <w:tcW w:w="992" w:type="dxa"/>
            <w:tcBorders>
              <w:top w:val="nil"/>
              <w:bottom w:val="double" w:sz="6" w:space="0" w:color="auto"/>
            </w:tcBorders>
          </w:tcPr>
          <w:p w14:paraId="49417C8E" w14:textId="77777777" w:rsidR="00000000" w:rsidRDefault="00000000">
            <w:pPr>
              <w:jc w:val="center"/>
              <w:rPr>
                <w:rFonts w:ascii="Arial" w:hAnsi="Arial"/>
                <w:b/>
              </w:rPr>
            </w:pPr>
            <w:r>
              <w:rPr>
                <w:rFonts w:ascii="Arial" w:hAnsi="Arial"/>
                <w:b/>
              </w:rPr>
              <w:t>нагру</w:t>
            </w:r>
            <w:r>
              <w:rPr>
                <w:rFonts w:ascii="Arial" w:hAnsi="Arial"/>
                <w:b/>
              </w:rPr>
              <w:t>з</w:t>
            </w:r>
            <w:r>
              <w:rPr>
                <w:rFonts w:ascii="Arial" w:hAnsi="Arial"/>
                <w:b/>
              </w:rPr>
              <w:t>ки</w:t>
            </w:r>
          </w:p>
        </w:tc>
        <w:tc>
          <w:tcPr>
            <w:tcW w:w="1359" w:type="dxa"/>
            <w:tcBorders>
              <w:top w:val="nil"/>
              <w:bottom w:val="double" w:sz="6" w:space="0" w:color="auto"/>
            </w:tcBorders>
          </w:tcPr>
          <w:p w14:paraId="70541F43" w14:textId="77777777" w:rsidR="00000000" w:rsidRDefault="00000000">
            <w:pPr>
              <w:jc w:val="center"/>
              <w:rPr>
                <w:rFonts w:ascii="Arial" w:hAnsi="Arial"/>
                <w:b/>
              </w:rPr>
            </w:pPr>
            <w:r>
              <w:rPr>
                <w:rFonts w:ascii="Arial" w:hAnsi="Arial"/>
                <w:b/>
              </w:rPr>
              <w:t>Легкая</w:t>
            </w:r>
          </w:p>
        </w:tc>
        <w:tc>
          <w:tcPr>
            <w:tcW w:w="1379" w:type="dxa"/>
            <w:tcBorders>
              <w:top w:val="nil"/>
              <w:bottom w:val="double" w:sz="6" w:space="0" w:color="auto"/>
            </w:tcBorders>
          </w:tcPr>
          <w:p w14:paraId="664038B6" w14:textId="77777777" w:rsidR="00000000" w:rsidRDefault="00000000">
            <w:pPr>
              <w:jc w:val="center"/>
              <w:rPr>
                <w:rFonts w:ascii="Arial" w:hAnsi="Arial"/>
                <w:b/>
              </w:rPr>
            </w:pPr>
            <w:r>
              <w:rPr>
                <w:rFonts w:ascii="Arial" w:hAnsi="Arial"/>
                <w:b/>
              </w:rPr>
              <w:t>Средняя</w:t>
            </w:r>
          </w:p>
        </w:tc>
        <w:tc>
          <w:tcPr>
            <w:tcW w:w="1379" w:type="dxa"/>
            <w:tcBorders>
              <w:top w:val="nil"/>
              <w:bottom w:val="double" w:sz="6" w:space="0" w:color="auto"/>
            </w:tcBorders>
          </w:tcPr>
          <w:p w14:paraId="48CC8332" w14:textId="77777777" w:rsidR="00000000" w:rsidRDefault="00000000">
            <w:pPr>
              <w:jc w:val="center"/>
              <w:rPr>
                <w:rFonts w:ascii="Arial" w:hAnsi="Arial"/>
                <w:b/>
              </w:rPr>
            </w:pPr>
            <w:r>
              <w:rPr>
                <w:rFonts w:ascii="Arial" w:hAnsi="Arial"/>
                <w:b/>
              </w:rPr>
              <w:t>Тяжелая</w:t>
            </w:r>
          </w:p>
        </w:tc>
        <w:tc>
          <w:tcPr>
            <w:tcW w:w="1472" w:type="dxa"/>
            <w:tcBorders>
              <w:top w:val="nil"/>
              <w:bottom w:val="double" w:sz="6" w:space="0" w:color="auto"/>
            </w:tcBorders>
          </w:tcPr>
          <w:p w14:paraId="68D1F046" w14:textId="77777777" w:rsidR="00000000" w:rsidRDefault="00000000">
            <w:pPr>
              <w:jc w:val="center"/>
              <w:rPr>
                <w:rFonts w:ascii="Arial" w:hAnsi="Arial"/>
                <w:b/>
              </w:rPr>
            </w:pPr>
            <w:r>
              <w:rPr>
                <w:rFonts w:ascii="Arial" w:hAnsi="Arial"/>
                <w:b/>
              </w:rPr>
              <w:t>тяж</w:t>
            </w:r>
            <w:r>
              <w:rPr>
                <w:rFonts w:ascii="Arial" w:hAnsi="Arial"/>
                <w:b/>
              </w:rPr>
              <w:t>е</w:t>
            </w:r>
            <w:r>
              <w:rPr>
                <w:rFonts w:ascii="Arial" w:hAnsi="Arial"/>
                <w:b/>
              </w:rPr>
              <w:t>лая</w:t>
            </w:r>
          </w:p>
        </w:tc>
        <w:tc>
          <w:tcPr>
            <w:tcW w:w="1286" w:type="dxa"/>
            <w:tcBorders>
              <w:top w:val="nil"/>
              <w:bottom w:val="double" w:sz="6" w:space="0" w:color="auto"/>
            </w:tcBorders>
          </w:tcPr>
          <w:p w14:paraId="58FBA8D6" w14:textId="77777777" w:rsidR="00000000" w:rsidRDefault="00000000">
            <w:pPr>
              <w:jc w:val="center"/>
              <w:rPr>
                <w:rFonts w:ascii="Arial" w:hAnsi="Arial"/>
                <w:b/>
              </w:rPr>
            </w:pPr>
            <w:r>
              <w:rPr>
                <w:rFonts w:ascii="Arial" w:hAnsi="Arial"/>
                <w:b/>
              </w:rPr>
              <w:t>мальная</w:t>
            </w:r>
          </w:p>
        </w:tc>
      </w:tr>
      <w:tr w:rsidR="00000000" w14:paraId="525DF7A3" w14:textId="77777777">
        <w:tblPrEx>
          <w:tblCellMar>
            <w:top w:w="0" w:type="dxa"/>
            <w:bottom w:w="0" w:type="dxa"/>
          </w:tblCellMar>
        </w:tblPrEx>
        <w:tc>
          <w:tcPr>
            <w:tcW w:w="1346" w:type="dxa"/>
            <w:tcBorders>
              <w:top w:val="nil"/>
            </w:tcBorders>
          </w:tcPr>
          <w:p w14:paraId="26E40212" w14:textId="77777777" w:rsidR="00000000" w:rsidRDefault="00000000">
            <w:pPr>
              <w:jc w:val="center"/>
              <w:rPr>
                <w:rFonts w:ascii="Arial" w:hAnsi="Arial"/>
                <w:b/>
              </w:rPr>
            </w:pPr>
            <w:r>
              <w:rPr>
                <w:rFonts w:ascii="Arial" w:hAnsi="Arial"/>
                <w:b/>
              </w:rPr>
              <w:t>2</w:t>
            </w:r>
          </w:p>
        </w:tc>
        <w:tc>
          <w:tcPr>
            <w:tcW w:w="992" w:type="dxa"/>
            <w:tcBorders>
              <w:top w:val="nil"/>
            </w:tcBorders>
          </w:tcPr>
          <w:p w14:paraId="143022CA" w14:textId="77777777" w:rsidR="00000000" w:rsidRDefault="00000000">
            <w:pPr>
              <w:jc w:val="center"/>
              <w:rPr>
                <w:rFonts w:ascii="Arial" w:hAnsi="Arial"/>
              </w:rPr>
            </w:pPr>
            <w:r>
              <w:rPr>
                <w:rFonts w:ascii="Arial" w:hAnsi="Arial"/>
              </w:rPr>
              <w:t>0-1</w:t>
            </w:r>
          </w:p>
          <w:p w14:paraId="15B36658" w14:textId="77777777" w:rsidR="00000000" w:rsidRDefault="00000000">
            <w:pPr>
              <w:jc w:val="center"/>
              <w:rPr>
                <w:rFonts w:ascii="Arial" w:hAnsi="Arial"/>
              </w:rPr>
            </w:pPr>
            <w:r>
              <w:rPr>
                <w:rFonts w:ascii="Arial" w:hAnsi="Arial"/>
                <w:i/>
              </w:rPr>
              <w:t>(0-0,5)</w:t>
            </w:r>
          </w:p>
        </w:tc>
        <w:tc>
          <w:tcPr>
            <w:tcW w:w="1359" w:type="dxa"/>
            <w:tcBorders>
              <w:top w:val="nil"/>
            </w:tcBorders>
          </w:tcPr>
          <w:p w14:paraId="1E69F1F9" w14:textId="77777777" w:rsidR="00000000" w:rsidRDefault="00000000">
            <w:pPr>
              <w:jc w:val="center"/>
              <w:rPr>
                <w:rFonts w:ascii="Arial" w:hAnsi="Arial"/>
              </w:rPr>
            </w:pPr>
            <w:r>
              <w:rPr>
                <w:rFonts w:ascii="Arial" w:hAnsi="Arial"/>
              </w:rPr>
              <w:t>2</w:t>
            </w:r>
          </w:p>
          <w:p w14:paraId="6174932E" w14:textId="77777777" w:rsidR="00000000" w:rsidRDefault="00000000">
            <w:pPr>
              <w:jc w:val="center"/>
              <w:rPr>
                <w:rFonts w:ascii="Arial" w:hAnsi="Arial"/>
              </w:rPr>
            </w:pPr>
            <w:r>
              <w:rPr>
                <w:rFonts w:ascii="Arial" w:hAnsi="Arial"/>
                <w:i/>
              </w:rPr>
              <w:t>(0,5-1,3)</w:t>
            </w:r>
          </w:p>
        </w:tc>
        <w:tc>
          <w:tcPr>
            <w:tcW w:w="1379" w:type="dxa"/>
            <w:tcBorders>
              <w:top w:val="nil"/>
            </w:tcBorders>
          </w:tcPr>
          <w:p w14:paraId="503F2E9E" w14:textId="77777777" w:rsidR="00000000" w:rsidRDefault="00000000">
            <w:pPr>
              <w:jc w:val="center"/>
              <w:rPr>
                <w:rFonts w:ascii="Arial" w:hAnsi="Arial"/>
              </w:rPr>
            </w:pPr>
            <w:r>
              <w:rPr>
                <w:rFonts w:ascii="Arial" w:hAnsi="Arial"/>
              </w:rPr>
              <w:t>3</w:t>
            </w:r>
          </w:p>
          <w:p w14:paraId="22EC3440" w14:textId="77777777" w:rsidR="00000000" w:rsidRDefault="00000000">
            <w:pPr>
              <w:jc w:val="center"/>
              <w:rPr>
                <w:rFonts w:ascii="Arial" w:hAnsi="Arial"/>
              </w:rPr>
            </w:pPr>
            <w:r>
              <w:rPr>
                <w:rFonts w:ascii="Arial" w:hAnsi="Arial"/>
                <w:i/>
              </w:rPr>
              <w:t>(1,4-1,8)</w:t>
            </w:r>
          </w:p>
        </w:tc>
        <w:tc>
          <w:tcPr>
            <w:tcW w:w="1379" w:type="dxa"/>
            <w:tcBorders>
              <w:top w:val="nil"/>
            </w:tcBorders>
          </w:tcPr>
          <w:p w14:paraId="5A9D2E5A" w14:textId="77777777" w:rsidR="00000000" w:rsidRDefault="00000000">
            <w:pPr>
              <w:jc w:val="center"/>
              <w:rPr>
                <w:rFonts w:ascii="Arial" w:hAnsi="Arial"/>
              </w:rPr>
            </w:pPr>
            <w:r>
              <w:rPr>
                <w:rFonts w:ascii="Arial" w:hAnsi="Arial"/>
              </w:rPr>
              <w:t>4</w:t>
            </w:r>
          </w:p>
          <w:p w14:paraId="5B0807E3" w14:textId="77777777" w:rsidR="00000000" w:rsidRDefault="00000000">
            <w:pPr>
              <w:jc w:val="center"/>
              <w:rPr>
                <w:rFonts w:ascii="Arial" w:hAnsi="Arial"/>
              </w:rPr>
            </w:pPr>
            <w:r>
              <w:rPr>
                <w:rFonts w:ascii="Arial" w:hAnsi="Arial"/>
                <w:i/>
              </w:rPr>
              <w:t>(1,9-2,2)</w:t>
            </w:r>
          </w:p>
        </w:tc>
        <w:tc>
          <w:tcPr>
            <w:tcW w:w="1472" w:type="dxa"/>
            <w:tcBorders>
              <w:top w:val="nil"/>
            </w:tcBorders>
          </w:tcPr>
          <w:p w14:paraId="5E237D75" w14:textId="77777777" w:rsidR="00000000" w:rsidRDefault="00000000">
            <w:pPr>
              <w:jc w:val="center"/>
              <w:rPr>
                <w:rFonts w:ascii="Arial" w:hAnsi="Arial"/>
              </w:rPr>
            </w:pPr>
            <w:r>
              <w:rPr>
                <w:rFonts w:ascii="Arial" w:hAnsi="Arial"/>
              </w:rPr>
              <w:t>5-6</w:t>
            </w:r>
          </w:p>
          <w:p w14:paraId="1290E439" w14:textId="77777777" w:rsidR="00000000" w:rsidRDefault="00000000">
            <w:pPr>
              <w:jc w:val="center"/>
              <w:rPr>
                <w:rFonts w:ascii="Arial" w:hAnsi="Arial"/>
              </w:rPr>
            </w:pPr>
            <w:r>
              <w:rPr>
                <w:rFonts w:ascii="Arial" w:hAnsi="Arial"/>
                <w:i/>
              </w:rPr>
              <w:t>(2,3-2,9)</w:t>
            </w:r>
          </w:p>
        </w:tc>
        <w:tc>
          <w:tcPr>
            <w:tcW w:w="1286" w:type="dxa"/>
            <w:tcBorders>
              <w:top w:val="nil"/>
            </w:tcBorders>
          </w:tcPr>
          <w:p w14:paraId="5B9015B4" w14:textId="77777777" w:rsidR="00000000" w:rsidRDefault="00000000">
            <w:pPr>
              <w:jc w:val="center"/>
              <w:rPr>
                <w:rFonts w:ascii="Arial" w:hAnsi="Arial"/>
              </w:rPr>
            </w:pPr>
            <w:r>
              <w:rPr>
                <w:rFonts w:ascii="Arial" w:hAnsi="Arial"/>
              </w:rPr>
              <w:t>6</w:t>
            </w:r>
          </w:p>
          <w:p w14:paraId="419D80AB" w14:textId="77777777" w:rsidR="00000000" w:rsidRDefault="00000000">
            <w:pPr>
              <w:jc w:val="center"/>
              <w:rPr>
                <w:rFonts w:ascii="Arial" w:hAnsi="Arial"/>
              </w:rPr>
            </w:pPr>
            <w:r>
              <w:rPr>
                <w:rFonts w:ascii="Arial" w:hAnsi="Arial"/>
                <w:i/>
              </w:rPr>
              <w:t>(3,0)</w:t>
            </w:r>
          </w:p>
        </w:tc>
      </w:tr>
      <w:tr w:rsidR="00000000" w14:paraId="14EC2B34" w14:textId="77777777">
        <w:tblPrEx>
          <w:tblCellMar>
            <w:top w:w="0" w:type="dxa"/>
            <w:bottom w:w="0" w:type="dxa"/>
          </w:tblCellMar>
        </w:tblPrEx>
        <w:tc>
          <w:tcPr>
            <w:tcW w:w="1346" w:type="dxa"/>
          </w:tcPr>
          <w:p w14:paraId="79F2080B" w14:textId="77777777" w:rsidR="00000000" w:rsidRDefault="00000000">
            <w:pPr>
              <w:jc w:val="center"/>
              <w:rPr>
                <w:rFonts w:ascii="Arial" w:hAnsi="Arial"/>
                <w:b/>
              </w:rPr>
            </w:pPr>
            <w:r>
              <w:rPr>
                <w:rFonts w:ascii="Arial" w:hAnsi="Arial"/>
                <w:b/>
              </w:rPr>
              <w:t>3</w:t>
            </w:r>
          </w:p>
        </w:tc>
        <w:tc>
          <w:tcPr>
            <w:tcW w:w="992" w:type="dxa"/>
          </w:tcPr>
          <w:p w14:paraId="552B9A69" w14:textId="77777777" w:rsidR="00000000" w:rsidRDefault="00000000">
            <w:pPr>
              <w:jc w:val="center"/>
              <w:rPr>
                <w:rFonts w:ascii="Arial" w:hAnsi="Arial"/>
              </w:rPr>
            </w:pPr>
            <w:r>
              <w:rPr>
                <w:rFonts w:ascii="Arial" w:hAnsi="Arial"/>
              </w:rPr>
              <w:t>0-5</w:t>
            </w:r>
          </w:p>
          <w:p w14:paraId="04CF9746" w14:textId="77777777" w:rsidR="00000000" w:rsidRDefault="00000000">
            <w:pPr>
              <w:jc w:val="center"/>
              <w:rPr>
                <w:rFonts w:ascii="Arial" w:hAnsi="Arial"/>
              </w:rPr>
            </w:pPr>
            <w:r>
              <w:rPr>
                <w:rFonts w:ascii="Arial" w:hAnsi="Arial"/>
                <w:i/>
              </w:rPr>
              <w:t>(0-2,3)</w:t>
            </w:r>
          </w:p>
        </w:tc>
        <w:tc>
          <w:tcPr>
            <w:tcW w:w="1359" w:type="dxa"/>
          </w:tcPr>
          <w:p w14:paraId="2AEB05D6" w14:textId="77777777" w:rsidR="00000000" w:rsidRDefault="00000000">
            <w:pPr>
              <w:jc w:val="center"/>
              <w:rPr>
                <w:rFonts w:ascii="Arial" w:hAnsi="Arial"/>
              </w:rPr>
            </w:pPr>
            <w:r>
              <w:rPr>
                <w:rFonts w:ascii="Arial" w:hAnsi="Arial"/>
              </w:rPr>
              <w:t>6</w:t>
            </w:r>
          </w:p>
          <w:p w14:paraId="154BBF6E" w14:textId="77777777" w:rsidR="00000000" w:rsidRDefault="00000000">
            <w:pPr>
              <w:jc w:val="center"/>
              <w:rPr>
                <w:rFonts w:ascii="Arial" w:hAnsi="Arial"/>
              </w:rPr>
            </w:pPr>
            <w:r>
              <w:rPr>
                <w:rFonts w:ascii="Arial" w:hAnsi="Arial"/>
                <w:i/>
              </w:rPr>
              <w:t>(2,4-2,7)</w:t>
            </w:r>
          </w:p>
        </w:tc>
        <w:tc>
          <w:tcPr>
            <w:tcW w:w="1379" w:type="dxa"/>
          </w:tcPr>
          <w:p w14:paraId="15FBACE4" w14:textId="77777777" w:rsidR="00000000" w:rsidRDefault="00000000">
            <w:pPr>
              <w:jc w:val="center"/>
              <w:rPr>
                <w:rFonts w:ascii="Arial" w:hAnsi="Arial"/>
              </w:rPr>
            </w:pPr>
            <w:r>
              <w:rPr>
                <w:rFonts w:ascii="Arial" w:hAnsi="Arial"/>
              </w:rPr>
              <w:t>7</w:t>
            </w:r>
          </w:p>
          <w:p w14:paraId="732456B4" w14:textId="77777777" w:rsidR="00000000" w:rsidRDefault="00000000">
            <w:pPr>
              <w:jc w:val="center"/>
              <w:rPr>
                <w:rFonts w:ascii="Arial" w:hAnsi="Arial"/>
              </w:rPr>
            </w:pPr>
            <w:r>
              <w:rPr>
                <w:rFonts w:ascii="Arial" w:hAnsi="Arial"/>
                <w:i/>
              </w:rPr>
              <w:t>(2,8-3,6)</w:t>
            </w:r>
          </w:p>
        </w:tc>
        <w:tc>
          <w:tcPr>
            <w:tcW w:w="1379" w:type="dxa"/>
          </w:tcPr>
          <w:p w14:paraId="541F3A37" w14:textId="77777777" w:rsidR="00000000" w:rsidRDefault="00000000">
            <w:pPr>
              <w:jc w:val="center"/>
              <w:rPr>
                <w:rFonts w:ascii="Arial" w:hAnsi="Arial"/>
              </w:rPr>
            </w:pPr>
            <w:r>
              <w:rPr>
                <w:rFonts w:ascii="Arial" w:hAnsi="Arial"/>
              </w:rPr>
              <w:t>8-9</w:t>
            </w:r>
          </w:p>
          <w:p w14:paraId="4D092F83" w14:textId="77777777" w:rsidR="00000000" w:rsidRDefault="00000000">
            <w:pPr>
              <w:jc w:val="center"/>
              <w:rPr>
                <w:rFonts w:ascii="Arial" w:hAnsi="Arial"/>
              </w:rPr>
            </w:pPr>
            <w:r>
              <w:rPr>
                <w:rFonts w:ascii="Arial" w:hAnsi="Arial"/>
                <w:i/>
              </w:rPr>
              <w:t>(3,7-4,4)</w:t>
            </w:r>
          </w:p>
        </w:tc>
        <w:tc>
          <w:tcPr>
            <w:tcW w:w="1472" w:type="dxa"/>
          </w:tcPr>
          <w:p w14:paraId="7470A521" w14:textId="77777777" w:rsidR="00000000" w:rsidRDefault="00000000">
            <w:pPr>
              <w:jc w:val="center"/>
              <w:rPr>
                <w:rFonts w:ascii="Arial" w:hAnsi="Arial"/>
              </w:rPr>
            </w:pPr>
            <w:r>
              <w:rPr>
                <w:rFonts w:ascii="Arial" w:hAnsi="Arial"/>
              </w:rPr>
              <w:t>10</w:t>
            </w:r>
          </w:p>
          <w:p w14:paraId="207BDC73" w14:textId="77777777" w:rsidR="00000000" w:rsidRDefault="00000000">
            <w:pPr>
              <w:jc w:val="center"/>
              <w:rPr>
                <w:rFonts w:ascii="Arial" w:hAnsi="Arial"/>
              </w:rPr>
            </w:pPr>
            <w:r>
              <w:rPr>
                <w:rFonts w:ascii="Arial" w:hAnsi="Arial"/>
                <w:i/>
              </w:rPr>
              <w:t>(4,5)</w:t>
            </w:r>
          </w:p>
        </w:tc>
        <w:tc>
          <w:tcPr>
            <w:tcW w:w="1286" w:type="dxa"/>
          </w:tcPr>
          <w:p w14:paraId="4AC4EC30" w14:textId="77777777" w:rsidR="00000000" w:rsidRDefault="00000000">
            <w:pPr>
              <w:jc w:val="center"/>
              <w:rPr>
                <w:rFonts w:ascii="Arial" w:hAnsi="Arial"/>
              </w:rPr>
            </w:pPr>
            <w:r>
              <w:rPr>
                <w:rFonts w:ascii="Arial" w:hAnsi="Arial"/>
              </w:rPr>
              <w:t>10</w:t>
            </w:r>
          </w:p>
          <w:p w14:paraId="7FA5C10E" w14:textId="77777777" w:rsidR="00000000" w:rsidRDefault="00000000">
            <w:pPr>
              <w:jc w:val="center"/>
              <w:rPr>
                <w:rFonts w:ascii="Arial" w:hAnsi="Arial"/>
              </w:rPr>
            </w:pPr>
            <w:r>
              <w:rPr>
                <w:rFonts w:ascii="Arial" w:hAnsi="Arial"/>
                <w:i/>
              </w:rPr>
              <w:t>(4,5)</w:t>
            </w:r>
          </w:p>
        </w:tc>
      </w:tr>
      <w:tr w:rsidR="00000000" w14:paraId="0E2A9C89" w14:textId="77777777">
        <w:tblPrEx>
          <w:tblCellMar>
            <w:top w:w="0" w:type="dxa"/>
            <w:bottom w:w="0" w:type="dxa"/>
          </w:tblCellMar>
        </w:tblPrEx>
        <w:tc>
          <w:tcPr>
            <w:tcW w:w="1346" w:type="dxa"/>
          </w:tcPr>
          <w:p w14:paraId="434219C5" w14:textId="77777777" w:rsidR="00000000" w:rsidRDefault="00000000">
            <w:pPr>
              <w:jc w:val="center"/>
              <w:rPr>
                <w:rFonts w:ascii="Arial" w:hAnsi="Arial"/>
                <w:b/>
              </w:rPr>
            </w:pPr>
            <w:r>
              <w:rPr>
                <w:rFonts w:ascii="Arial" w:hAnsi="Arial"/>
                <w:b/>
              </w:rPr>
              <w:t>4-5</w:t>
            </w:r>
          </w:p>
        </w:tc>
        <w:tc>
          <w:tcPr>
            <w:tcW w:w="992" w:type="dxa"/>
          </w:tcPr>
          <w:p w14:paraId="59E37707" w14:textId="77777777" w:rsidR="00000000" w:rsidRDefault="00000000">
            <w:pPr>
              <w:jc w:val="center"/>
              <w:rPr>
                <w:rFonts w:ascii="Arial" w:hAnsi="Arial"/>
              </w:rPr>
            </w:pPr>
            <w:r>
              <w:rPr>
                <w:rFonts w:ascii="Arial" w:hAnsi="Arial"/>
              </w:rPr>
              <w:t>0-10</w:t>
            </w:r>
          </w:p>
          <w:p w14:paraId="065A26EE" w14:textId="77777777" w:rsidR="00000000" w:rsidRDefault="00000000">
            <w:pPr>
              <w:jc w:val="center"/>
              <w:rPr>
                <w:rFonts w:ascii="Arial" w:hAnsi="Arial"/>
              </w:rPr>
            </w:pPr>
            <w:r>
              <w:rPr>
                <w:rFonts w:ascii="Arial" w:hAnsi="Arial"/>
                <w:i/>
              </w:rPr>
              <w:t>(0-4,5)</w:t>
            </w:r>
          </w:p>
        </w:tc>
        <w:tc>
          <w:tcPr>
            <w:tcW w:w="1359" w:type="dxa"/>
          </w:tcPr>
          <w:p w14:paraId="4B9434B4" w14:textId="77777777" w:rsidR="00000000" w:rsidRDefault="00000000">
            <w:pPr>
              <w:jc w:val="center"/>
              <w:rPr>
                <w:rFonts w:ascii="Arial" w:hAnsi="Arial"/>
              </w:rPr>
            </w:pPr>
            <w:r>
              <w:rPr>
                <w:rFonts w:ascii="Arial" w:hAnsi="Arial"/>
              </w:rPr>
              <w:t>11-13</w:t>
            </w:r>
          </w:p>
          <w:p w14:paraId="0FB6B8BB" w14:textId="77777777" w:rsidR="00000000" w:rsidRDefault="00000000">
            <w:pPr>
              <w:jc w:val="center"/>
              <w:rPr>
                <w:rFonts w:ascii="Arial" w:hAnsi="Arial"/>
              </w:rPr>
            </w:pPr>
            <w:r>
              <w:rPr>
                <w:rFonts w:ascii="Arial" w:hAnsi="Arial"/>
                <w:i/>
              </w:rPr>
              <w:t>(4,6-5,9)</w:t>
            </w:r>
          </w:p>
        </w:tc>
        <w:tc>
          <w:tcPr>
            <w:tcW w:w="1379" w:type="dxa"/>
          </w:tcPr>
          <w:p w14:paraId="6FD9A184" w14:textId="77777777" w:rsidR="00000000" w:rsidRDefault="00000000">
            <w:pPr>
              <w:jc w:val="center"/>
              <w:rPr>
                <w:rFonts w:ascii="Arial" w:hAnsi="Arial"/>
              </w:rPr>
            </w:pPr>
            <w:r>
              <w:rPr>
                <w:rFonts w:ascii="Arial" w:hAnsi="Arial"/>
              </w:rPr>
              <w:t>14-16</w:t>
            </w:r>
          </w:p>
          <w:p w14:paraId="0B163F04" w14:textId="77777777" w:rsidR="00000000" w:rsidRDefault="00000000">
            <w:pPr>
              <w:jc w:val="center"/>
              <w:rPr>
                <w:rFonts w:ascii="Arial" w:hAnsi="Arial"/>
              </w:rPr>
            </w:pPr>
            <w:r>
              <w:rPr>
                <w:rFonts w:ascii="Arial" w:hAnsi="Arial"/>
                <w:i/>
              </w:rPr>
              <w:t>(6,0-7,3)</w:t>
            </w:r>
          </w:p>
        </w:tc>
        <w:tc>
          <w:tcPr>
            <w:tcW w:w="1379" w:type="dxa"/>
          </w:tcPr>
          <w:p w14:paraId="6F7C2BE1" w14:textId="77777777" w:rsidR="00000000" w:rsidRDefault="00000000">
            <w:pPr>
              <w:jc w:val="center"/>
              <w:rPr>
                <w:rFonts w:ascii="Arial" w:hAnsi="Arial"/>
              </w:rPr>
            </w:pPr>
            <w:r>
              <w:rPr>
                <w:rFonts w:ascii="Arial" w:hAnsi="Arial"/>
              </w:rPr>
              <w:t>17-19</w:t>
            </w:r>
          </w:p>
          <w:p w14:paraId="09AC561F" w14:textId="77777777" w:rsidR="00000000" w:rsidRDefault="00000000">
            <w:pPr>
              <w:jc w:val="center"/>
              <w:rPr>
                <w:rFonts w:ascii="Arial" w:hAnsi="Arial"/>
              </w:rPr>
            </w:pPr>
            <w:r>
              <w:rPr>
                <w:rFonts w:ascii="Arial" w:hAnsi="Arial"/>
                <w:i/>
              </w:rPr>
              <w:t>(7,4-8,6)</w:t>
            </w:r>
          </w:p>
        </w:tc>
        <w:tc>
          <w:tcPr>
            <w:tcW w:w="1472" w:type="dxa"/>
          </w:tcPr>
          <w:p w14:paraId="33708EA5" w14:textId="77777777" w:rsidR="00000000" w:rsidRDefault="00000000">
            <w:pPr>
              <w:jc w:val="center"/>
              <w:rPr>
                <w:rFonts w:ascii="Arial" w:hAnsi="Arial"/>
              </w:rPr>
            </w:pPr>
            <w:r>
              <w:rPr>
                <w:rFonts w:ascii="Arial" w:hAnsi="Arial"/>
              </w:rPr>
              <w:t>20-25</w:t>
            </w:r>
          </w:p>
          <w:p w14:paraId="001D304E" w14:textId="77777777" w:rsidR="00000000" w:rsidRDefault="00000000">
            <w:pPr>
              <w:jc w:val="center"/>
              <w:rPr>
                <w:rFonts w:ascii="Arial" w:hAnsi="Arial"/>
              </w:rPr>
            </w:pPr>
            <w:r>
              <w:rPr>
                <w:rFonts w:ascii="Arial" w:hAnsi="Arial"/>
                <w:i/>
              </w:rPr>
              <w:t>(8,7-10,9)</w:t>
            </w:r>
          </w:p>
        </w:tc>
        <w:tc>
          <w:tcPr>
            <w:tcW w:w="1286" w:type="dxa"/>
          </w:tcPr>
          <w:p w14:paraId="7AD2C413" w14:textId="77777777" w:rsidR="00000000" w:rsidRDefault="00000000">
            <w:pPr>
              <w:jc w:val="center"/>
              <w:rPr>
                <w:rFonts w:ascii="Arial" w:hAnsi="Arial"/>
              </w:rPr>
            </w:pPr>
            <w:r>
              <w:rPr>
                <w:rFonts w:ascii="Arial" w:hAnsi="Arial"/>
              </w:rPr>
              <w:t>25</w:t>
            </w:r>
          </w:p>
          <w:p w14:paraId="02B8FF66" w14:textId="77777777" w:rsidR="00000000" w:rsidRDefault="00000000">
            <w:pPr>
              <w:jc w:val="center"/>
              <w:rPr>
                <w:rFonts w:ascii="Arial" w:hAnsi="Arial"/>
              </w:rPr>
            </w:pPr>
            <w:r>
              <w:rPr>
                <w:rFonts w:ascii="Arial" w:hAnsi="Arial"/>
                <w:i/>
              </w:rPr>
              <w:t>(11,0)</w:t>
            </w:r>
          </w:p>
        </w:tc>
      </w:tr>
      <w:tr w:rsidR="00000000" w14:paraId="63724F0B" w14:textId="77777777">
        <w:tblPrEx>
          <w:tblCellMar>
            <w:top w:w="0" w:type="dxa"/>
            <w:bottom w:w="0" w:type="dxa"/>
          </w:tblCellMar>
        </w:tblPrEx>
        <w:tc>
          <w:tcPr>
            <w:tcW w:w="1346" w:type="dxa"/>
          </w:tcPr>
          <w:p w14:paraId="13C3FB42" w14:textId="77777777" w:rsidR="00000000" w:rsidRDefault="00000000">
            <w:pPr>
              <w:jc w:val="center"/>
              <w:rPr>
                <w:rFonts w:ascii="Arial" w:hAnsi="Arial"/>
                <w:b/>
              </w:rPr>
            </w:pPr>
            <w:r>
              <w:rPr>
                <w:rFonts w:ascii="Arial" w:hAnsi="Arial"/>
                <w:b/>
              </w:rPr>
              <w:t>6-7</w:t>
            </w:r>
          </w:p>
        </w:tc>
        <w:tc>
          <w:tcPr>
            <w:tcW w:w="992" w:type="dxa"/>
          </w:tcPr>
          <w:p w14:paraId="608AC208" w14:textId="77777777" w:rsidR="00000000" w:rsidRDefault="00000000">
            <w:pPr>
              <w:jc w:val="center"/>
              <w:rPr>
                <w:rFonts w:ascii="Arial" w:hAnsi="Arial"/>
              </w:rPr>
            </w:pPr>
            <w:r>
              <w:rPr>
                <w:rFonts w:ascii="Arial" w:hAnsi="Arial"/>
              </w:rPr>
              <w:t>0-20</w:t>
            </w:r>
          </w:p>
          <w:p w14:paraId="46428971" w14:textId="77777777" w:rsidR="00000000" w:rsidRDefault="00000000">
            <w:pPr>
              <w:jc w:val="center"/>
              <w:rPr>
                <w:rFonts w:ascii="Arial" w:hAnsi="Arial"/>
              </w:rPr>
            </w:pPr>
            <w:r>
              <w:rPr>
                <w:rFonts w:ascii="Arial" w:hAnsi="Arial"/>
                <w:i/>
              </w:rPr>
              <w:t>(0-9,0)</w:t>
            </w:r>
          </w:p>
        </w:tc>
        <w:tc>
          <w:tcPr>
            <w:tcW w:w="1359" w:type="dxa"/>
          </w:tcPr>
          <w:p w14:paraId="019F9A68" w14:textId="77777777" w:rsidR="00000000" w:rsidRDefault="00000000">
            <w:pPr>
              <w:jc w:val="center"/>
              <w:rPr>
                <w:rFonts w:ascii="Arial" w:hAnsi="Arial"/>
              </w:rPr>
            </w:pPr>
            <w:r>
              <w:rPr>
                <w:rFonts w:ascii="Arial" w:hAnsi="Arial"/>
              </w:rPr>
              <w:t>21-29</w:t>
            </w:r>
          </w:p>
          <w:p w14:paraId="62F33FE7" w14:textId="77777777" w:rsidR="00000000" w:rsidRDefault="00000000">
            <w:pPr>
              <w:jc w:val="center"/>
              <w:rPr>
                <w:rFonts w:ascii="Arial" w:hAnsi="Arial"/>
              </w:rPr>
            </w:pPr>
            <w:r>
              <w:rPr>
                <w:rFonts w:ascii="Arial" w:hAnsi="Arial"/>
                <w:i/>
              </w:rPr>
              <w:t>(9,1-13,2)</w:t>
            </w:r>
          </w:p>
        </w:tc>
        <w:tc>
          <w:tcPr>
            <w:tcW w:w="1379" w:type="dxa"/>
          </w:tcPr>
          <w:p w14:paraId="28E75CA2" w14:textId="77777777" w:rsidR="00000000" w:rsidRDefault="00000000">
            <w:pPr>
              <w:jc w:val="center"/>
              <w:rPr>
                <w:rFonts w:ascii="Arial" w:hAnsi="Arial"/>
              </w:rPr>
            </w:pPr>
            <w:r>
              <w:rPr>
                <w:rFonts w:ascii="Arial" w:hAnsi="Arial"/>
              </w:rPr>
              <w:t>30-38</w:t>
            </w:r>
          </w:p>
          <w:p w14:paraId="4ED97E61" w14:textId="77777777" w:rsidR="00000000" w:rsidRDefault="00000000">
            <w:pPr>
              <w:jc w:val="center"/>
              <w:rPr>
                <w:rFonts w:ascii="Arial" w:hAnsi="Arial"/>
              </w:rPr>
            </w:pPr>
            <w:r>
              <w:rPr>
                <w:rFonts w:ascii="Arial" w:hAnsi="Arial"/>
                <w:i/>
              </w:rPr>
              <w:t>(13,3-17,2)</w:t>
            </w:r>
          </w:p>
        </w:tc>
        <w:tc>
          <w:tcPr>
            <w:tcW w:w="1379" w:type="dxa"/>
          </w:tcPr>
          <w:p w14:paraId="08D22CAD" w14:textId="77777777" w:rsidR="00000000" w:rsidRDefault="00000000">
            <w:pPr>
              <w:jc w:val="center"/>
              <w:rPr>
                <w:rFonts w:ascii="Arial" w:hAnsi="Arial"/>
              </w:rPr>
            </w:pPr>
            <w:r>
              <w:rPr>
                <w:rFonts w:ascii="Arial" w:hAnsi="Arial"/>
              </w:rPr>
              <w:t>39-46</w:t>
            </w:r>
          </w:p>
          <w:p w14:paraId="0208AFBC" w14:textId="77777777" w:rsidR="00000000" w:rsidRDefault="00000000">
            <w:pPr>
              <w:jc w:val="center"/>
              <w:rPr>
                <w:rFonts w:ascii="Arial" w:hAnsi="Arial"/>
              </w:rPr>
            </w:pPr>
            <w:r>
              <w:rPr>
                <w:rFonts w:ascii="Arial" w:hAnsi="Arial"/>
                <w:i/>
              </w:rPr>
              <w:t>(17,3-20,9)</w:t>
            </w:r>
          </w:p>
        </w:tc>
        <w:tc>
          <w:tcPr>
            <w:tcW w:w="1472" w:type="dxa"/>
          </w:tcPr>
          <w:p w14:paraId="224A6C55" w14:textId="77777777" w:rsidR="00000000" w:rsidRDefault="00000000">
            <w:pPr>
              <w:jc w:val="center"/>
              <w:rPr>
                <w:rFonts w:ascii="Arial" w:hAnsi="Arial"/>
              </w:rPr>
            </w:pPr>
            <w:r>
              <w:rPr>
                <w:rFonts w:ascii="Arial" w:hAnsi="Arial"/>
              </w:rPr>
              <w:t>47-55</w:t>
            </w:r>
          </w:p>
          <w:p w14:paraId="1C2AB2BA" w14:textId="77777777" w:rsidR="00000000" w:rsidRDefault="00000000">
            <w:pPr>
              <w:jc w:val="center"/>
              <w:rPr>
                <w:rFonts w:ascii="Arial" w:hAnsi="Arial"/>
              </w:rPr>
            </w:pPr>
            <w:r>
              <w:rPr>
                <w:rFonts w:ascii="Arial" w:hAnsi="Arial"/>
                <w:i/>
              </w:rPr>
              <w:t>(21,0-24,9)</w:t>
            </w:r>
          </w:p>
        </w:tc>
        <w:tc>
          <w:tcPr>
            <w:tcW w:w="1286" w:type="dxa"/>
          </w:tcPr>
          <w:p w14:paraId="2D175CBE" w14:textId="77777777" w:rsidR="00000000" w:rsidRDefault="00000000">
            <w:pPr>
              <w:jc w:val="center"/>
              <w:rPr>
                <w:rFonts w:ascii="Arial" w:hAnsi="Arial"/>
              </w:rPr>
            </w:pPr>
            <w:r>
              <w:rPr>
                <w:rFonts w:ascii="Arial" w:hAnsi="Arial"/>
              </w:rPr>
              <w:t>55</w:t>
            </w:r>
          </w:p>
          <w:p w14:paraId="744DB053" w14:textId="77777777" w:rsidR="00000000" w:rsidRDefault="00000000">
            <w:pPr>
              <w:jc w:val="center"/>
              <w:rPr>
                <w:rFonts w:ascii="Arial" w:hAnsi="Arial"/>
              </w:rPr>
            </w:pPr>
            <w:r>
              <w:rPr>
                <w:rFonts w:ascii="Arial" w:hAnsi="Arial"/>
                <w:i/>
              </w:rPr>
              <w:t>(25,0)</w:t>
            </w:r>
          </w:p>
        </w:tc>
      </w:tr>
      <w:tr w:rsidR="00000000" w14:paraId="4ABCFBE8" w14:textId="77777777">
        <w:tblPrEx>
          <w:tblCellMar>
            <w:top w:w="0" w:type="dxa"/>
            <w:bottom w:w="0" w:type="dxa"/>
          </w:tblCellMar>
        </w:tblPrEx>
        <w:tc>
          <w:tcPr>
            <w:tcW w:w="1346" w:type="dxa"/>
          </w:tcPr>
          <w:p w14:paraId="334F529B" w14:textId="77777777" w:rsidR="00000000" w:rsidRDefault="00000000">
            <w:pPr>
              <w:jc w:val="center"/>
              <w:rPr>
                <w:rFonts w:ascii="Arial" w:hAnsi="Arial"/>
                <w:b/>
              </w:rPr>
            </w:pPr>
            <w:r>
              <w:rPr>
                <w:rFonts w:ascii="Arial" w:hAnsi="Arial"/>
                <w:b/>
              </w:rPr>
              <w:t>8-9</w:t>
            </w:r>
          </w:p>
        </w:tc>
        <w:tc>
          <w:tcPr>
            <w:tcW w:w="992" w:type="dxa"/>
          </w:tcPr>
          <w:p w14:paraId="0520D695" w14:textId="77777777" w:rsidR="00000000" w:rsidRDefault="00000000">
            <w:pPr>
              <w:jc w:val="center"/>
              <w:rPr>
                <w:rFonts w:ascii="Arial" w:hAnsi="Arial"/>
              </w:rPr>
            </w:pPr>
            <w:r>
              <w:rPr>
                <w:rFonts w:ascii="Arial" w:hAnsi="Arial"/>
              </w:rPr>
              <w:t>0-35</w:t>
            </w:r>
          </w:p>
          <w:p w14:paraId="57D4D68A" w14:textId="77777777" w:rsidR="00000000" w:rsidRDefault="00000000">
            <w:pPr>
              <w:jc w:val="center"/>
              <w:rPr>
                <w:rFonts w:ascii="Arial" w:hAnsi="Arial"/>
              </w:rPr>
            </w:pPr>
            <w:r>
              <w:rPr>
                <w:rFonts w:ascii="Arial" w:hAnsi="Arial"/>
                <w:i/>
              </w:rPr>
              <w:t>(0-16,0)</w:t>
            </w:r>
          </w:p>
        </w:tc>
        <w:tc>
          <w:tcPr>
            <w:tcW w:w="1359" w:type="dxa"/>
          </w:tcPr>
          <w:p w14:paraId="1B373FC1" w14:textId="77777777" w:rsidR="00000000" w:rsidRDefault="00000000">
            <w:pPr>
              <w:jc w:val="center"/>
              <w:rPr>
                <w:rFonts w:ascii="Arial" w:hAnsi="Arial"/>
              </w:rPr>
            </w:pPr>
            <w:r>
              <w:rPr>
                <w:rFonts w:ascii="Arial" w:hAnsi="Arial"/>
              </w:rPr>
              <w:t>36-50</w:t>
            </w:r>
          </w:p>
          <w:p w14:paraId="31959DDD" w14:textId="77777777" w:rsidR="00000000" w:rsidRDefault="00000000">
            <w:pPr>
              <w:jc w:val="center"/>
              <w:rPr>
                <w:rFonts w:ascii="Arial" w:hAnsi="Arial"/>
              </w:rPr>
            </w:pPr>
            <w:r>
              <w:rPr>
                <w:rFonts w:ascii="Arial" w:hAnsi="Arial"/>
                <w:i/>
              </w:rPr>
              <w:t>(16,1-22,7)</w:t>
            </w:r>
          </w:p>
        </w:tc>
        <w:tc>
          <w:tcPr>
            <w:tcW w:w="1379" w:type="dxa"/>
          </w:tcPr>
          <w:p w14:paraId="53D5FD74" w14:textId="77777777" w:rsidR="00000000" w:rsidRDefault="00000000">
            <w:pPr>
              <w:jc w:val="center"/>
              <w:rPr>
                <w:rFonts w:ascii="Arial" w:hAnsi="Arial"/>
              </w:rPr>
            </w:pPr>
            <w:r>
              <w:rPr>
                <w:rFonts w:ascii="Arial" w:hAnsi="Arial"/>
              </w:rPr>
              <w:t>51-65</w:t>
            </w:r>
          </w:p>
          <w:p w14:paraId="536920A2" w14:textId="77777777" w:rsidR="00000000" w:rsidRDefault="00000000">
            <w:pPr>
              <w:jc w:val="center"/>
              <w:rPr>
                <w:rFonts w:ascii="Arial" w:hAnsi="Arial"/>
              </w:rPr>
            </w:pPr>
            <w:r>
              <w:rPr>
                <w:rFonts w:ascii="Arial" w:hAnsi="Arial"/>
                <w:i/>
              </w:rPr>
              <w:t>(22,8-29,5)</w:t>
            </w:r>
          </w:p>
        </w:tc>
        <w:tc>
          <w:tcPr>
            <w:tcW w:w="1379" w:type="dxa"/>
          </w:tcPr>
          <w:p w14:paraId="0315CA5C" w14:textId="77777777" w:rsidR="00000000" w:rsidRDefault="00000000">
            <w:pPr>
              <w:jc w:val="center"/>
              <w:rPr>
                <w:rFonts w:ascii="Arial" w:hAnsi="Arial"/>
              </w:rPr>
            </w:pPr>
            <w:r>
              <w:rPr>
                <w:rFonts w:ascii="Arial" w:hAnsi="Arial"/>
              </w:rPr>
              <w:t>66-80</w:t>
            </w:r>
          </w:p>
          <w:p w14:paraId="7600E749" w14:textId="77777777" w:rsidR="00000000" w:rsidRDefault="00000000">
            <w:pPr>
              <w:jc w:val="center"/>
              <w:rPr>
                <w:rFonts w:ascii="Arial" w:hAnsi="Arial"/>
              </w:rPr>
            </w:pPr>
            <w:r>
              <w:rPr>
                <w:rFonts w:ascii="Arial" w:hAnsi="Arial"/>
                <w:i/>
              </w:rPr>
              <w:t>(29,6-36,3)</w:t>
            </w:r>
          </w:p>
        </w:tc>
        <w:tc>
          <w:tcPr>
            <w:tcW w:w="1472" w:type="dxa"/>
          </w:tcPr>
          <w:p w14:paraId="1BB5E0BF" w14:textId="77777777" w:rsidR="00000000" w:rsidRDefault="00000000">
            <w:pPr>
              <w:jc w:val="center"/>
              <w:rPr>
                <w:rFonts w:ascii="Arial" w:hAnsi="Arial"/>
              </w:rPr>
            </w:pPr>
            <w:r>
              <w:rPr>
                <w:rFonts w:ascii="Arial" w:hAnsi="Arial"/>
              </w:rPr>
              <w:t>81-90</w:t>
            </w:r>
          </w:p>
          <w:p w14:paraId="2B7BC84B" w14:textId="77777777" w:rsidR="00000000" w:rsidRDefault="00000000">
            <w:pPr>
              <w:jc w:val="center"/>
              <w:rPr>
                <w:rFonts w:ascii="Arial" w:hAnsi="Arial"/>
              </w:rPr>
            </w:pPr>
            <w:r>
              <w:rPr>
                <w:rFonts w:ascii="Arial" w:hAnsi="Arial"/>
                <w:i/>
              </w:rPr>
              <w:t>(36,4-40,9)</w:t>
            </w:r>
          </w:p>
        </w:tc>
        <w:tc>
          <w:tcPr>
            <w:tcW w:w="1286" w:type="dxa"/>
          </w:tcPr>
          <w:p w14:paraId="46BFB4F8" w14:textId="77777777" w:rsidR="00000000" w:rsidRDefault="00000000">
            <w:pPr>
              <w:jc w:val="center"/>
              <w:rPr>
                <w:rFonts w:ascii="Arial" w:hAnsi="Arial"/>
              </w:rPr>
            </w:pPr>
            <w:r>
              <w:rPr>
                <w:rFonts w:ascii="Arial" w:hAnsi="Arial"/>
              </w:rPr>
              <w:t>90</w:t>
            </w:r>
          </w:p>
          <w:p w14:paraId="438E7220" w14:textId="77777777" w:rsidR="00000000" w:rsidRDefault="00000000">
            <w:pPr>
              <w:jc w:val="center"/>
              <w:rPr>
                <w:rFonts w:ascii="Arial" w:hAnsi="Arial"/>
              </w:rPr>
            </w:pPr>
            <w:r>
              <w:rPr>
                <w:rFonts w:ascii="Arial" w:hAnsi="Arial"/>
                <w:i/>
              </w:rPr>
              <w:t>(41,0)</w:t>
            </w:r>
          </w:p>
        </w:tc>
      </w:tr>
      <w:tr w:rsidR="00000000" w14:paraId="26A2B143" w14:textId="77777777">
        <w:tblPrEx>
          <w:tblCellMar>
            <w:top w:w="0" w:type="dxa"/>
            <w:bottom w:w="0" w:type="dxa"/>
          </w:tblCellMar>
        </w:tblPrEx>
        <w:tc>
          <w:tcPr>
            <w:tcW w:w="1346" w:type="dxa"/>
          </w:tcPr>
          <w:p w14:paraId="4F18DBA8" w14:textId="77777777" w:rsidR="00000000" w:rsidRDefault="00000000">
            <w:pPr>
              <w:jc w:val="center"/>
              <w:rPr>
                <w:rFonts w:ascii="Arial" w:hAnsi="Arial"/>
                <w:b/>
              </w:rPr>
            </w:pPr>
            <w:r>
              <w:rPr>
                <w:rFonts w:ascii="Arial" w:hAnsi="Arial"/>
                <w:b/>
              </w:rPr>
              <w:t>10-11</w:t>
            </w:r>
          </w:p>
        </w:tc>
        <w:tc>
          <w:tcPr>
            <w:tcW w:w="992" w:type="dxa"/>
          </w:tcPr>
          <w:p w14:paraId="07AF96D9" w14:textId="77777777" w:rsidR="00000000" w:rsidRDefault="00000000">
            <w:pPr>
              <w:jc w:val="center"/>
              <w:rPr>
                <w:rFonts w:ascii="Arial" w:hAnsi="Arial"/>
              </w:rPr>
            </w:pPr>
            <w:r>
              <w:rPr>
                <w:rFonts w:ascii="Arial" w:hAnsi="Arial"/>
              </w:rPr>
              <w:t>0-40</w:t>
            </w:r>
          </w:p>
          <w:p w14:paraId="763ABC00" w14:textId="77777777" w:rsidR="00000000" w:rsidRDefault="00000000">
            <w:pPr>
              <w:jc w:val="center"/>
              <w:rPr>
                <w:rFonts w:ascii="Arial" w:hAnsi="Arial"/>
              </w:rPr>
            </w:pPr>
            <w:r>
              <w:rPr>
                <w:rFonts w:ascii="Arial" w:hAnsi="Arial"/>
                <w:i/>
              </w:rPr>
              <w:t>(0-18,0)</w:t>
            </w:r>
          </w:p>
        </w:tc>
        <w:tc>
          <w:tcPr>
            <w:tcW w:w="1359" w:type="dxa"/>
          </w:tcPr>
          <w:p w14:paraId="464B3C8B" w14:textId="77777777" w:rsidR="00000000" w:rsidRDefault="00000000">
            <w:pPr>
              <w:jc w:val="center"/>
              <w:rPr>
                <w:rFonts w:ascii="Arial" w:hAnsi="Arial"/>
              </w:rPr>
            </w:pPr>
            <w:r>
              <w:rPr>
                <w:rFonts w:ascii="Arial" w:hAnsi="Arial"/>
              </w:rPr>
              <w:t>41-58</w:t>
            </w:r>
          </w:p>
          <w:p w14:paraId="4F5E73BE" w14:textId="77777777" w:rsidR="00000000" w:rsidRDefault="00000000">
            <w:pPr>
              <w:jc w:val="center"/>
              <w:rPr>
                <w:rFonts w:ascii="Arial" w:hAnsi="Arial"/>
              </w:rPr>
            </w:pPr>
            <w:r>
              <w:rPr>
                <w:rFonts w:ascii="Arial" w:hAnsi="Arial"/>
                <w:i/>
              </w:rPr>
              <w:t>(18,1-26,3)</w:t>
            </w:r>
          </w:p>
        </w:tc>
        <w:tc>
          <w:tcPr>
            <w:tcW w:w="1379" w:type="dxa"/>
          </w:tcPr>
          <w:p w14:paraId="758B124B" w14:textId="77777777" w:rsidR="00000000" w:rsidRDefault="00000000">
            <w:pPr>
              <w:jc w:val="center"/>
              <w:rPr>
                <w:rFonts w:ascii="Arial" w:hAnsi="Arial"/>
              </w:rPr>
            </w:pPr>
            <w:r>
              <w:rPr>
                <w:rFonts w:ascii="Arial" w:hAnsi="Arial"/>
              </w:rPr>
              <w:t>59-76</w:t>
            </w:r>
          </w:p>
          <w:p w14:paraId="7349B204" w14:textId="77777777" w:rsidR="00000000" w:rsidRDefault="00000000">
            <w:pPr>
              <w:jc w:val="center"/>
              <w:rPr>
                <w:rFonts w:ascii="Arial" w:hAnsi="Arial"/>
              </w:rPr>
            </w:pPr>
            <w:r>
              <w:rPr>
                <w:rFonts w:ascii="Arial" w:hAnsi="Arial"/>
                <w:i/>
              </w:rPr>
              <w:t>(26,4-34,5)</w:t>
            </w:r>
          </w:p>
        </w:tc>
        <w:tc>
          <w:tcPr>
            <w:tcW w:w="1379" w:type="dxa"/>
          </w:tcPr>
          <w:p w14:paraId="6D3F3D82" w14:textId="77777777" w:rsidR="00000000" w:rsidRDefault="00000000">
            <w:pPr>
              <w:jc w:val="center"/>
              <w:rPr>
                <w:rFonts w:ascii="Arial" w:hAnsi="Arial"/>
              </w:rPr>
            </w:pPr>
            <w:r>
              <w:rPr>
                <w:rFonts w:ascii="Arial" w:hAnsi="Arial"/>
              </w:rPr>
              <w:t>77-96</w:t>
            </w:r>
          </w:p>
          <w:p w14:paraId="2E27A062" w14:textId="77777777" w:rsidR="00000000" w:rsidRDefault="00000000">
            <w:pPr>
              <w:jc w:val="center"/>
              <w:rPr>
                <w:rFonts w:ascii="Arial" w:hAnsi="Arial"/>
              </w:rPr>
            </w:pPr>
            <w:r>
              <w:rPr>
                <w:rFonts w:ascii="Arial" w:hAnsi="Arial"/>
                <w:i/>
              </w:rPr>
              <w:t>(34,6-43,5)</w:t>
            </w:r>
          </w:p>
        </w:tc>
        <w:tc>
          <w:tcPr>
            <w:tcW w:w="1472" w:type="dxa"/>
          </w:tcPr>
          <w:p w14:paraId="4140A8B1" w14:textId="77777777" w:rsidR="00000000" w:rsidRDefault="00000000">
            <w:pPr>
              <w:jc w:val="center"/>
              <w:rPr>
                <w:rFonts w:ascii="Arial" w:hAnsi="Arial"/>
              </w:rPr>
            </w:pPr>
            <w:r>
              <w:rPr>
                <w:rFonts w:ascii="Arial" w:hAnsi="Arial"/>
              </w:rPr>
              <w:t>97-115</w:t>
            </w:r>
          </w:p>
          <w:p w14:paraId="68946704" w14:textId="77777777" w:rsidR="00000000" w:rsidRDefault="00000000">
            <w:pPr>
              <w:jc w:val="center"/>
              <w:rPr>
                <w:rFonts w:ascii="Arial" w:hAnsi="Arial"/>
              </w:rPr>
            </w:pPr>
            <w:r>
              <w:rPr>
                <w:rFonts w:ascii="Arial" w:hAnsi="Arial"/>
                <w:i/>
              </w:rPr>
              <w:t>(43,6-51,9)</w:t>
            </w:r>
          </w:p>
        </w:tc>
        <w:tc>
          <w:tcPr>
            <w:tcW w:w="1286" w:type="dxa"/>
          </w:tcPr>
          <w:p w14:paraId="2040E0B1" w14:textId="77777777" w:rsidR="00000000" w:rsidRDefault="00000000">
            <w:pPr>
              <w:jc w:val="center"/>
              <w:rPr>
                <w:rFonts w:ascii="Arial" w:hAnsi="Arial"/>
              </w:rPr>
            </w:pPr>
            <w:r>
              <w:rPr>
                <w:rFonts w:ascii="Arial" w:hAnsi="Arial"/>
              </w:rPr>
              <w:t>115</w:t>
            </w:r>
          </w:p>
          <w:p w14:paraId="73F8B0C7" w14:textId="77777777" w:rsidR="00000000" w:rsidRDefault="00000000">
            <w:pPr>
              <w:jc w:val="center"/>
              <w:rPr>
                <w:rFonts w:ascii="Arial" w:hAnsi="Arial"/>
              </w:rPr>
            </w:pPr>
            <w:r>
              <w:rPr>
                <w:rFonts w:ascii="Arial" w:hAnsi="Arial"/>
                <w:i/>
              </w:rPr>
              <w:t>(52,0)</w:t>
            </w:r>
          </w:p>
        </w:tc>
      </w:tr>
      <w:tr w:rsidR="00000000" w14:paraId="287413CA" w14:textId="77777777">
        <w:tblPrEx>
          <w:tblCellMar>
            <w:top w:w="0" w:type="dxa"/>
            <w:bottom w:w="0" w:type="dxa"/>
          </w:tblCellMar>
        </w:tblPrEx>
        <w:tc>
          <w:tcPr>
            <w:tcW w:w="1346" w:type="dxa"/>
          </w:tcPr>
          <w:p w14:paraId="4A7731A1" w14:textId="77777777" w:rsidR="00000000" w:rsidRDefault="00000000">
            <w:pPr>
              <w:jc w:val="center"/>
              <w:rPr>
                <w:rFonts w:ascii="Arial" w:hAnsi="Arial"/>
                <w:b/>
              </w:rPr>
            </w:pPr>
            <w:r>
              <w:rPr>
                <w:rFonts w:ascii="Arial" w:hAnsi="Arial"/>
                <w:b/>
              </w:rPr>
              <w:t>12-13</w:t>
            </w:r>
          </w:p>
        </w:tc>
        <w:tc>
          <w:tcPr>
            <w:tcW w:w="992" w:type="dxa"/>
          </w:tcPr>
          <w:p w14:paraId="59B7C29B" w14:textId="77777777" w:rsidR="00000000" w:rsidRDefault="00000000">
            <w:pPr>
              <w:jc w:val="center"/>
              <w:rPr>
                <w:rFonts w:ascii="Arial" w:hAnsi="Arial"/>
              </w:rPr>
            </w:pPr>
            <w:r>
              <w:rPr>
                <w:rFonts w:ascii="Arial" w:hAnsi="Arial"/>
              </w:rPr>
              <w:t>0-45</w:t>
            </w:r>
          </w:p>
          <w:p w14:paraId="79B19B55" w14:textId="77777777" w:rsidR="00000000" w:rsidRDefault="00000000">
            <w:pPr>
              <w:jc w:val="center"/>
              <w:rPr>
                <w:rFonts w:ascii="Arial" w:hAnsi="Arial"/>
              </w:rPr>
            </w:pPr>
            <w:r>
              <w:rPr>
                <w:rFonts w:ascii="Arial" w:hAnsi="Arial"/>
                <w:i/>
              </w:rPr>
              <w:t>(0-20,0)</w:t>
            </w:r>
          </w:p>
        </w:tc>
        <w:tc>
          <w:tcPr>
            <w:tcW w:w="1359" w:type="dxa"/>
          </w:tcPr>
          <w:p w14:paraId="2DA102B7" w14:textId="77777777" w:rsidR="00000000" w:rsidRDefault="00000000">
            <w:pPr>
              <w:jc w:val="center"/>
              <w:rPr>
                <w:rFonts w:ascii="Arial" w:hAnsi="Arial"/>
              </w:rPr>
            </w:pPr>
            <w:r>
              <w:rPr>
                <w:rFonts w:ascii="Arial" w:hAnsi="Arial"/>
              </w:rPr>
              <w:t>46-69</w:t>
            </w:r>
          </w:p>
          <w:p w14:paraId="14F2039F" w14:textId="77777777" w:rsidR="00000000" w:rsidRDefault="00000000">
            <w:pPr>
              <w:jc w:val="center"/>
              <w:rPr>
                <w:rFonts w:ascii="Arial" w:hAnsi="Arial"/>
              </w:rPr>
            </w:pPr>
            <w:r>
              <w:rPr>
                <w:rFonts w:ascii="Arial" w:hAnsi="Arial"/>
                <w:i/>
              </w:rPr>
              <w:t>(20,1-31,3)</w:t>
            </w:r>
          </w:p>
        </w:tc>
        <w:tc>
          <w:tcPr>
            <w:tcW w:w="1379" w:type="dxa"/>
          </w:tcPr>
          <w:p w14:paraId="238195C6" w14:textId="77777777" w:rsidR="00000000" w:rsidRDefault="00000000">
            <w:pPr>
              <w:jc w:val="center"/>
              <w:rPr>
                <w:rFonts w:ascii="Arial" w:hAnsi="Arial"/>
              </w:rPr>
            </w:pPr>
            <w:r>
              <w:rPr>
                <w:rFonts w:ascii="Arial" w:hAnsi="Arial"/>
              </w:rPr>
              <w:t>70-93</w:t>
            </w:r>
          </w:p>
          <w:p w14:paraId="3D5B8A72" w14:textId="77777777" w:rsidR="00000000" w:rsidRDefault="00000000">
            <w:pPr>
              <w:jc w:val="center"/>
              <w:rPr>
                <w:rFonts w:ascii="Arial" w:hAnsi="Arial"/>
              </w:rPr>
            </w:pPr>
            <w:r>
              <w:rPr>
                <w:rFonts w:ascii="Arial" w:hAnsi="Arial"/>
                <w:i/>
              </w:rPr>
              <w:t>(31,4-42,2)</w:t>
            </w:r>
          </w:p>
        </w:tc>
        <w:tc>
          <w:tcPr>
            <w:tcW w:w="1379" w:type="dxa"/>
          </w:tcPr>
          <w:p w14:paraId="7BDB161F" w14:textId="77777777" w:rsidR="00000000" w:rsidRDefault="00000000">
            <w:pPr>
              <w:jc w:val="center"/>
              <w:rPr>
                <w:rFonts w:ascii="Arial" w:hAnsi="Arial"/>
              </w:rPr>
            </w:pPr>
            <w:r>
              <w:rPr>
                <w:rFonts w:ascii="Arial" w:hAnsi="Arial"/>
              </w:rPr>
              <w:t>94-117</w:t>
            </w:r>
          </w:p>
          <w:p w14:paraId="1EEC93E2" w14:textId="77777777" w:rsidR="00000000" w:rsidRDefault="00000000">
            <w:pPr>
              <w:jc w:val="center"/>
              <w:rPr>
                <w:rFonts w:ascii="Arial" w:hAnsi="Arial"/>
              </w:rPr>
            </w:pPr>
            <w:r>
              <w:rPr>
                <w:rFonts w:ascii="Arial" w:hAnsi="Arial"/>
                <w:i/>
              </w:rPr>
              <w:t>(42,3-53,1)</w:t>
            </w:r>
          </w:p>
        </w:tc>
        <w:tc>
          <w:tcPr>
            <w:tcW w:w="1472" w:type="dxa"/>
          </w:tcPr>
          <w:p w14:paraId="74F1F8E0" w14:textId="77777777" w:rsidR="00000000" w:rsidRDefault="00000000">
            <w:pPr>
              <w:jc w:val="center"/>
              <w:rPr>
                <w:rFonts w:ascii="Arial" w:hAnsi="Arial"/>
              </w:rPr>
            </w:pPr>
            <w:r>
              <w:rPr>
                <w:rFonts w:ascii="Arial" w:hAnsi="Arial"/>
              </w:rPr>
              <w:t>118-140</w:t>
            </w:r>
          </w:p>
          <w:p w14:paraId="01E596ED" w14:textId="77777777" w:rsidR="00000000" w:rsidRDefault="00000000">
            <w:pPr>
              <w:jc w:val="center"/>
              <w:rPr>
                <w:rFonts w:ascii="Arial" w:hAnsi="Arial"/>
              </w:rPr>
            </w:pPr>
            <w:r>
              <w:rPr>
                <w:rFonts w:ascii="Arial" w:hAnsi="Arial"/>
                <w:i/>
              </w:rPr>
              <w:t>(53,2-64,9)</w:t>
            </w:r>
          </w:p>
        </w:tc>
        <w:tc>
          <w:tcPr>
            <w:tcW w:w="1286" w:type="dxa"/>
          </w:tcPr>
          <w:p w14:paraId="5FDBA4CA" w14:textId="77777777" w:rsidR="00000000" w:rsidRDefault="00000000">
            <w:pPr>
              <w:jc w:val="center"/>
              <w:rPr>
                <w:rFonts w:ascii="Arial" w:hAnsi="Arial"/>
              </w:rPr>
            </w:pPr>
            <w:r>
              <w:rPr>
                <w:rFonts w:ascii="Arial" w:hAnsi="Arial"/>
              </w:rPr>
              <w:t>140</w:t>
            </w:r>
          </w:p>
          <w:p w14:paraId="084DB70D" w14:textId="77777777" w:rsidR="00000000" w:rsidRDefault="00000000">
            <w:pPr>
              <w:jc w:val="center"/>
              <w:rPr>
                <w:rFonts w:ascii="Arial" w:hAnsi="Arial"/>
              </w:rPr>
            </w:pPr>
            <w:r>
              <w:rPr>
                <w:rFonts w:ascii="Arial" w:hAnsi="Arial"/>
                <w:i/>
              </w:rPr>
              <w:t>(65,0)</w:t>
            </w:r>
          </w:p>
        </w:tc>
      </w:tr>
      <w:tr w:rsidR="00000000" w14:paraId="0B1A4D0C" w14:textId="77777777">
        <w:tblPrEx>
          <w:tblCellMar>
            <w:top w:w="0" w:type="dxa"/>
            <w:bottom w:w="0" w:type="dxa"/>
          </w:tblCellMar>
        </w:tblPrEx>
        <w:tc>
          <w:tcPr>
            <w:tcW w:w="1346" w:type="dxa"/>
          </w:tcPr>
          <w:p w14:paraId="0827EA5A" w14:textId="77777777" w:rsidR="00000000" w:rsidRDefault="00000000">
            <w:pPr>
              <w:jc w:val="center"/>
              <w:rPr>
                <w:rFonts w:ascii="Arial" w:hAnsi="Arial"/>
                <w:b/>
              </w:rPr>
            </w:pPr>
            <w:r>
              <w:rPr>
                <w:rFonts w:ascii="Arial" w:hAnsi="Arial"/>
                <w:b/>
              </w:rPr>
              <w:t>14-15</w:t>
            </w:r>
          </w:p>
        </w:tc>
        <w:tc>
          <w:tcPr>
            <w:tcW w:w="992" w:type="dxa"/>
          </w:tcPr>
          <w:p w14:paraId="7E563A7C" w14:textId="77777777" w:rsidR="00000000" w:rsidRDefault="00000000">
            <w:pPr>
              <w:jc w:val="center"/>
              <w:rPr>
                <w:rFonts w:ascii="Arial" w:hAnsi="Arial"/>
              </w:rPr>
            </w:pPr>
            <w:r>
              <w:rPr>
                <w:rFonts w:ascii="Arial" w:hAnsi="Arial"/>
              </w:rPr>
              <w:t>0-55</w:t>
            </w:r>
          </w:p>
          <w:p w14:paraId="4D0EA54D" w14:textId="77777777" w:rsidR="00000000" w:rsidRDefault="00000000">
            <w:pPr>
              <w:jc w:val="center"/>
              <w:rPr>
                <w:rFonts w:ascii="Arial" w:hAnsi="Arial"/>
              </w:rPr>
            </w:pPr>
            <w:r>
              <w:rPr>
                <w:rFonts w:ascii="Arial" w:hAnsi="Arial"/>
                <w:i/>
              </w:rPr>
              <w:t>(0-25,0)</w:t>
            </w:r>
          </w:p>
        </w:tc>
        <w:tc>
          <w:tcPr>
            <w:tcW w:w="1359" w:type="dxa"/>
          </w:tcPr>
          <w:p w14:paraId="45E8575C" w14:textId="77777777" w:rsidR="00000000" w:rsidRDefault="00000000">
            <w:pPr>
              <w:jc w:val="center"/>
              <w:rPr>
                <w:rFonts w:ascii="Arial" w:hAnsi="Arial"/>
              </w:rPr>
            </w:pPr>
            <w:r>
              <w:rPr>
                <w:rFonts w:ascii="Arial" w:hAnsi="Arial"/>
              </w:rPr>
              <w:t>56-85</w:t>
            </w:r>
          </w:p>
          <w:p w14:paraId="7D6C3CD5" w14:textId="77777777" w:rsidR="00000000" w:rsidRDefault="00000000">
            <w:pPr>
              <w:jc w:val="center"/>
              <w:rPr>
                <w:rFonts w:ascii="Arial" w:hAnsi="Arial"/>
              </w:rPr>
            </w:pPr>
            <w:r>
              <w:rPr>
                <w:rFonts w:ascii="Arial" w:hAnsi="Arial"/>
                <w:i/>
              </w:rPr>
              <w:t>(25,1-38,5)</w:t>
            </w:r>
          </w:p>
        </w:tc>
        <w:tc>
          <w:tcPr>
            <w:tcW w:w="1379" w:type="dxa"/>
          </w:tcPr>
          <w:p w14:paraId="3C66C478" w14:textId="77777777" w:rsidR="00000000" w:rsidRDefault="00000000">
            <w:pPr>
              <w:jc w:val="center"/>
              <w:rPr>
                <w:rFonts w:ascii="Arial" w:hAnsi="Arial"/>
              </w:rPr>
            </w:pPr>
            <w:r>
              <w:rPr>
                <w:rFonts w:ascii="Arial" w:hAnsi="Arial"/>
              </w:rPr>
              <w:t>86-115</w:t>
            </w:r>
          </w:p>
          <w:p w14:paraId="4D8C0AA2" w14:textId="77777777" w:rsidR="00000000" w:rsidRDefault="00000000">
            <w:pPr>
              <w:jc w:val="center"/>
              <w:rPr>
                <w:rFonts w:ascii="Arial" w:hAnsi="Arial"/>
              </w:rPr>
            </w:pPr>
            <w:r>
              <w:rPr>
                <w:rFonts w:ascii="Arial" w:hAnsi="Arial"/>
                <w:i/>
              </w:rPr>
              <w:t>(38,6-52,2)</w:t>
            </w:r>
          </w:p>
        </w:tc>
        <w:tc>
          <w:tcPr>
            <w:tcW w:w="1379" w:type="dxa"/>
          </w:tcPr>
          <w:p w14:paraId="1080B6EE" w14:textId="77777777" w:rsidR="00000000" w:rsidRDefault="00000000">
            <w:pPr>
              <w:jc w:val="center"/>
              <w:rPr>
                <w:rFonts w:ascii="Arial" w:hAnsi="Arial"/>
              </w:rPr>
            </w:pPr>
            <w:r>
              <w:rPr>
                <w:rFonts w:ascii="Arial" w:hAnsi="Arial"/>
              </w:rPr>
              <w:t>116-145</w:t>
            </w:r>
          </w:p>
          <w:p w14:paraId="34F68647" w14:textId="77777777" w:rsidR="00000000" w:rsidRDefault="00000000">
            <w:pPr>
              <w:jc w:val="center"/>
              <w:rPr>
                <w:rFonts w:ascii="Arial" w:hAnsi="Arial"/>
              </w:rPr>
            </w:pPr>
            <w:r>
              <w:rPr>
                <w:rFonts w:ascii="Arial" w:hAnsi="Arial"/>
                <w:i/>
              </w:rPr>
              <w:t>(52,3-65,8)</w:t>
            </w:r>
          </w:p>
        </w:tc>
        <w:tc>
          <w:tcPr>
            <w:tcW w:w="1472" w:type="dxa"/>
          </w:tcPr>
          <w:p w14:paraId="708A2602" w14:textId="77777777" w:rsidR="00000000" w:rsidRDefault="00000000">
            <w:pPr>
              <w:jc w:val="center"/>
              <w:rPr>
                <w:rFonts w:ascii="Arial" w:hAnsi="Arial"/>
              </w:rPr>
            </w:pPr>
            <w:r>
              <w:rPr>
                <w:rFonts w:ascii="Arial" w:hAnsi="Arial"/>
              </w:rPr>
              <w:t>146-170</w:t>
            </w:r>
          </w:p>
          <w:p w14:paraId="7EE12138" w14:textId="77777777" w:rsidR="00000000" w:rsidRDefault="00000000">
            <w:pPr>
              <w:jc w:val="center"/>
              <w:rPr>
                <w:rFonts w:ascii="Arial" w:hAnsi="Arial"/>
              </w:rPr>
            </w:pPr>
            <w:r>
              <w:rPr>
                <w:rFonts w:ascii="Arial" w:hAnsi="Arial"/>
                <w:i/>
              </w:rPr>
              <w:t>(65,9-74,9)</w:t>
            </w:r>
          </w:p>
        </w:tc>
        <w:tc>
          <w:tcPr>
            <w:tcW w:w="1286" w:type="dxa"/>
          </w:tcPr>
          <w:p w14:paraId="1DC46359" w14:textId="77777777" w:rsidR="00000000" w:rsidRDefault="00000000">
            <w:pPr>
              <w:jc w:val="center"/>
              <w:rPr>
                <w:rFonts w:ascii="Arial" w:hAnsi="Arial"/>
              </w:rPr>
            </w:pPr>
            <w:r>
              <w:rPr>
                <w:rFonts w:ascii="Arial" w:hAnsi="Arial"/>
              </w:rPr>
              <w:t>170</w:t>
            </w:r>
          </w:p>
          <w:p w14:paraId="12240681" w14:textId="77777777" w:rsidR="00000000" w:rsidRDefault="00000000">
            <w:pPr>
              <w:jc w:val="center"/>
              <w:rPr>
                <w:rFonts w:ascii="Arial" w:hAnsi="Arial"/>
              </w:rPr>
            </w:pPr>
            <w:r>
              <w:rPr>
                <w:rFonts w:ascii="Arial" w:hAnsi="Arial"/>
                <w:i/>
              </w:rPr>
              <w:t>(75,0)</w:t>
            </w:r>
          </w:p>
        </w:tc>
      </w:tr>
      <w:tr w:rsidR="00000000" w14:paraId="500FA5C4" w14:textId="77777777">
        <w:tblPrEx>
          <w:tblCellMar>
            <w:top w:w="0" w:type="dxa"/>
            <w:bottom w:w="0" w:type="dxa"/>
          </w:tblCellMar>
        </w:tblPrEx>
        <w:tc>
          <w:tcPr>
            <w:tcW w:w="1346" w:type="dxa"/>
          </w:tcPr>
          <w:p w14:paraId="0B0A7218" w14:textId="77777777" w:rsidR="00000000" w:rsidRDefault="00000000">
            <w:pPr>
              <w:jc w:val="center"/>
              <w:rPr>
                <w:rFonts w:ascii="Arial" w:hAnsi="Arial"/>
                <w:b/>
              </w:rPr>
            </w:pPr>
            <w:r>
              <w:rPr>
                <w:rFonts w:ascii="Arial" w:hAnsi="Arial"/>
                <w:b/>
              </w:rPr>
              <w:t>16</w:t>
            </w:r>
          </w:p>
        </w:tc>
        <w:tc>
          <w:tcPr>
            <w:tcW w:w="992" w:type="dxa"/>
          </w:tcPr>
          <w:p w14:paraId="2AC7C70E" w14:textId="77777777" w:rsidR="00000000" w:rsidRDefault="00000000">
            <w:pPr>
              <w:jc w:val="center"/>
              <w:rPr>
                <w:rFonts w:ascii="Arial" w:hAnsi="Arial"/>
              </w:rPr>
            </w:pPr>
            <w:r>
              <w:rPr>
                <w:rFonts w:ascii="Arial" w:hAnsi="Arial"/>
              </w:rPr>
              <w:t>0-70</w:t>
            </w:r>
          </w:p>
          <w:p w14:paraId="4D2C30BD" w14:textId="77777777" w:rsidR="00000000" w:rsidRDefault="00000000">
            <w:pPr>
              <w:jc w:val="center"/>
              <w:rPr>
                <w:rFonts w:ascii="Arial" w:hAnsi="Arial"/>
              </w:rPr>
            </w:pPr>
            <w:r>
              <w:rPr>
                <w:rFonts w:ascii="Arial" w:hAnsi="Arial"/>
                <w:i/>
              </w:rPr>
              <w:t>(0-32,0)</w:t>
            </w:r>
          </w:p>
        </w:tc>
        <w:tc>
          <w:tcPr>
            <w:tcW w:w="1359" w:type="dxa"/>
          </w:tcPr>
          <w:p w14:paraId="33569588" w14:textId="77777777" w:rsidR="00000000" w:rsidRDefault="00000000">
            <w:pPr>
              <w:jc w:val="center"/>
              <w:rPr>
                <w:rFonts w:ascii="Arial" w:hAnsi="Arial"/>
              </w:rPr>
            </w:pPr>
            <w:r>
              <w:rPr>
                <w:rFonts w:ascii="Arial" w:hAnsi="Arial"/>
              </w:rPr>
              <w:t>71-100</w:t>
            </w:r>
          </w:p>
          <w:p w14:paraId="1BB35834" w14:textId="77777777" w:rsidR="00000000" w:rsidRDefault="00000000">
            <w:pPr>
              <w:jc w:val="center"/>
              <w:rPr>
                <w:rFonts w:ascii="Arial" w:hAnsi="Arial"/>
              </w:rPr>
            </w:pPr>
            <w:r>
              <w:rPr>
                <w:rFonts w:ascii="Arial" w:hAnsi="Arial"/>
                <w:i/>
              </w:rPr>
              <w:t>(32,1-45,5)</w:t>
            </w:r>
          </w:p>
        </w:tc>
        <w:tc>
          <w:tcPr>
            <w:tcW w:w="1379" w:type="dxa"/>
          </w:tcPr>
          <w:p w14:paraId="4A4B758B" w14:textId="77777777" w:rsidR="00000000" w:rsidRDefault="00000000">
            <w:pPr>
              <w:jc w:val="center"/>
              <w:rPr>
                <w:rFonts w:ascii="Arial" w:hAnsi="Arial"/>
              </w:rPr>
            </w:pPr>
            <w:r>
              <w:rPr>
                <w:rFonts w:ascii="Arial" w:hAnsi="Arial"/>
              </w:rPr>
              <w:t>101-130</w:t>
            </w:r>
          </w:p>
          <w:p w14:paraId="4BE9273E" w14:textId="77777777" w:rsidR="00000000" w:rsidRDefault="00000000">
            <w:pPr>
              <w:jc w:val="center"/>
              <w:rPr>
                <w:rFonts w:ascii="Arial" w:hAnsi="Arial"/>
              </w:rPr>
            </w:pPr>
            <w:r>
              <w:rPr>
                <w:rFonts w:ascii="Arial" w:hAnsi="Arial"/>
                <w:i/>
              </w:rPr>
              <w:t>(45,6-59,0)</w:t>
            </w:r>
          </w:p>
        </w:tc>
        <w:tc>
          <w:tcPr>
            <w:tcW w:w="1379" w:type="dxa"/>
          </w:tcPr>
          <w:p w14:paraId="4A9355E2" w14:textId="77777777" w:rsidR="00000000" w:rsidRDefault="00000000">
            <w:pPr>
              <w:jc w:val="center"/>
              <w:rPr>
                <w:rFonts w:ascii="Arial" w:hAnsi="Arial"/>
              </w:rPr>
            </w:pPr>
            <w:r>
              <w:rPr>
                <w:rFonts w:ascii="Arial" w:hAnsi="Arial"/>
              </w:rPr>
              <w:t>131-160</w:t>
            </w:r>
          </w:p>
          <w:p w14:paraId="11528935" w14:textId="77777777" w:rsidR="00000000" w:rsidRDefault="00000000">
            <w:pPr>
              <w:jc w:val="center"/>
              <w:rPr>
                <w:rFonts w:ascii="Arial" w:hAnsi="Arial"/>
              </w:rPr>
            </w:pPr>
            <w:r>
              <w:rPr>
                <w:rFonts w:ascii="Arial" w:hAnsi="Arial"/>
                <w:i/>
              </w:rPr>
              <w:t>(59,1-72,6)</w:t>
            </w:r>
          </w:p>
        </w:tc>
        <w:tc>
          <w:tcPr>
            <w:tcW w:w="1472" w:type="dxa"/>
          </w:tcPr>
          <w:p w14:paraId="26668262" w14:textId="77777777" w:rsidR="00000000" w:rsidRDefault="00000000">
            <w:pPr>
              <w:jc w:val="center"/>
              <w:rPr>
                <w:rFonts w:ascii="Arial" w:hAnsi="Arial"/>
              </w:rPr>
            </w:pPr>
            <w:r>
              <w:rPr>
                <w:rFonts w:ascii="Arial" w:hAnsi="Arial"/>
              </w:rPr>
              <w:t>161-195</w:t>
            </w:r>
          </w:p>
          <w:p w14:paraId="45A4B20F" w14:textId="77777777" w:rsidR="00000000" w:rsidRDefault="00000000">
            <w:pPr>
              <w:jc w:val="center"/>
              <w:rPr>
                <w:rFonts w:ascii="Arial" w:hAnsi="Arial"/>
              </w:rPr>
            </w:pPr>
            <w:r>
              <w:rPr>
                <w:rFonts w:ascii="Arial" w:hAnsi="Arial"/>
                <w:i/>
              </w:rPr>
              <w:t>(72,7-89,9)</w:t>
            </w:r>
          </w:p>
        </w:tc>
        <w:tc>
          <w:tcPr>
            <w:tcW w:w="1286" w:type="dxa"/>
          </w:tcPr>
          <w:p w14:paraId="5A4FB5BA" w14:textId="77777777" w:rsidR="00000000" w:rsidRDefault="00000000">
            <w:pPr>
              <w:jc w:val="center"/>
              <w:rPr>
                <w:rFonts w:ascii="Arial" w:hAnsi="Arial"/>
              </w:rPr>
            </w:pPr>
            <w:r>
              <w:rPr>
                <w:rFonts w:ascii="Arial" w:hAnsi="Arial"/>
              </w:rPr>
              <w:t>195</w:t>
            </w:r>
          </w:p>
          <w:p w14:paraId="3EFB76F7" w14:textId="77777777" w:rsidR="00000000" w:rsidRDefault="00000000">
            <w:pPr>
              <w:jc w:val="center"/>
              <w:rPr>
                <w:rFonts w:ascii="Arial" w:hAnsi="Arial"/>
              </w:rPr>
            </w:pPr>
            <w:r>
              <w:rPr>
                <w:rFonts w:ascii="Arial" w:hAnsi="Arial"/>
                <w:i/>
              </w:rPr>
              <w:t>(90,0)</w:t>
            </w:r>
          </w:p>
        </w:tc>
      </w:tr>
      <w:tr w:rsidR="00000000" w14:paraId="1124DB96" w14:textId="77777777">
        <w:tblPrEx>
          <w:tblCellMar>
            <w:top w:w="0" w:type="dxa"/>
            <w:bottom w:w="0" w:type="dxa"/>
          </w:tblCellMar>
        </w:tblPrEx>
        <w:tc>
          <w:tcPr>
            <w:tcW w:w="1346" w:type="dxa"/>
          </w:tcPr>
          <w:p w14:paraId="03572759" w14:textId="77777777" w:rsidR="00000000" w:rsidRDefault="00000000">
            <w:pPr>
              <w:jc w:val="center"/>
              <w:rPr>
                <w:rFonts w:ascii="Arial" w:hAnsi="Arial"/>
                <w:b/>
              </w:rPr>
            </w:pPr>
            <w:r>
              <w:rPr>
                <w:rFonts w:ascii="Arial" w:hAnsi="Arial"/>
                <w:b/>
              </w:rPr>
              <w:t>17</w:t>
            </w:r>
          </w:p>
        </w:tc>
        <w:tc>
          <w:tcPr>
            <w:tcW w:w="992" w:type="dxa"/>
          </w:tcPr>
          <w:p w14:paraId="418D3E53" w14:textId="77777777" w:rsidR="00000000" w:rsidRDefault="00000000">
            <w:pPr>
              <w:jc w:val="center"/>
              <w:rPr>
                <w:rFonts w:ascii="Arial" w:hAnsi="Arial"/>
              </w:rPr>
            </w:pPr>
            <w:r>
              <w:rPr>
                <w:rFonts w:ascii="Arial" w:hAnsi="Arial"/>
              </w:rPr>
              <w:t>0-85</w:t>
            </w:r>
          </w:p>
          <w:p w14:paraId="629CCA72" w14:textId="77777777" w:rsidR="00000000" w:rsidRDefault="00000000">
            <w:pPr>
              <w:jc w:val="center"/>
              <w:rPr>
                <w:rFonts w:ascii="Arial" w:hAnsi="Arial"/>
              </w:rPr>
            </w:pPr>
            <w:r>
              <w:rPr>
                <w:rFonts w:ascii="Arial" w:hAnsi="Arial"/>
                <w:i/>
              </w:rPr>
              <w:t>(0-39,0)</w:t>
            </w:r>
          </w:p>
        </w:tc>
        <w:tc>
          <w:tcPr>
            <w:tcW w:w="1359" w:type="dxa"/>
          </w:tcPr>
          <w:p w14:paraId="340F5E84" w14:textId="77777777" w:rsidR="00000000" w:rsidRDefault="00000000">
            <w:pPr>
              <w:jc w:val="center"/>
              <w:rPr>
                <w:rFonts w:ascii="Arial" w:hAnsi="Arial"/>
              </w:rPr>
            </w:pPr>
            <w:r>
              <w:rPr>
                <w:rFonts w:ascii="Arial" w:hAnsi="Arial"/>
              </w:rPr>
              <w:t>86-121</w:t>
            </w:r>
          </w:p>
          <w:p w14:paraId="4CA9C565" w14:textId="77777777" w:rsidR="00000000" w:rsidRDefault="00000000">
            <w:pPr>
              <w:jc w:val="center"/>
              <w:rPr>
                <w:rFonts w:ascii="Arial" w:hAnsi="Arial"/>
              </w:rPr>
            </w:pPr>
            <w:r>
              <w:rPr>
                <w:rFonts w:ascii="Arial" w:hAnsi="Arial"/>
                <w:i/>
              </w:rPr>
              <w:t>(39,1-54,9)</w:t>
            </w:r>
          </w:p>
        </w:tc>
        <w:tc>
          <w:tcPr>
            <w:tcW w:w="1379" w:type="dxa"/>
          </w:tcPr>
          <w:p w14:paraId="28068C8F" w14:textId="77777777" w:rsidR="00000000" w:rsidRDefault="00000000">
            <w:pPr>
              <w:jc w:val="center"/>
              <w:rPr>
                <w:rFonts w:ascii="Arial" w:hAnsi="Arial"/>
              </w:rPr>
            </w:pPr>
            <w:r>
              <w:rPr>
                <w:rFonts w:ascii="Arial" w:hAnsi="Arial"/>
              </w:rPr>
              <w:t>122-157</w:t>
            </w:r>
          </w:p>
          <w:p w14:paraId="1E4B0DC3" w14:textId="77777777" w:rsidR="00000000" w:rsidRDefault="00000000">
            <w:pPr>
              <w:jc w:val="center"/>
              <w:rPr>
                <w:rFonts w:ascii="Arial" w:hAnsi="Arial"/>
              </w:rPr>
            </w:pPr>
            <w:r>
              <w:rPr>
                <w:rFonts w:ascii="Arial" w:hAnsi="Arial"/>
                <w:i/>
              </w:rPr>
              <w:t>(55,0-71,2)</w:t>
            </w:r>
          </w:p>
        </w:tc>
        <w:tc>
          <w:tcPr>
            <w:tcW w:w="1379" w:type="dxa"/>
          </w:tcPr>
          <w:p w14:paraId="405BB414" w14:textId="77777777" w:rsidR="00000000" w:rsidRDefault="00000000">
            <w:pPr>
              <w:jc w:val="center"/>
              <w:rPr>
                <w:rFonts w:ascii="Arial" w:hAnsi="Arial"/>
              </w:rPr>
            </w:pPr>
            <w:r>
              <w:rPr>
                <w:rFonts w:ascii="Arial" w:hAnsi="Arial"/>
              </w:rPr>
              <w:t>158-193</w:t>
            </w:r>
          </w:p>
          <w:p w14:paraId="19182CA0" w14:textId="77777777" w:rsidR="00000000" w:rsidRDefault="00000000">
            <w:pPr>
              <w:jc w:val="center"/>
              <w:rPr>
                <w:rFonts w:ascii="Arial" w:hAnsi="Arial"/>
              </w:rPr>
            </w:pPr>
            <w:r>
              <w:rPr>
                <w:rFonts w:ascii="Arial" w:hAnsi="Arial"/>
                <w:i/>
              </w:rPr>
              <w:t>(71,3-87,5)</w:t>
            </w:r>
          </w:p>
        </w:tc>
        <w:tc>
          <w:tcPr>
            <w:tcW w:w="1472" w:type="dxa"/>
          </w:tcPr>
          <w:p w14:paraId="4F74A2EE" w14:textId="77777777" w:rsidR="00000000" w:rsidRDefault="00000000">
            <w:pPr>
              <w:jc w:val="center"/>
              <w:rPr>
                <w:rFonts w:ascii="Arial" w:hAnsi="Arial"/>
              </w:rPr>
            </w:pPr>
            <w:r>
              <w:rPr>
                <w:rFonts w:ascii="Arial" w:hAnsi="Arial"/>
              </w:rPr>
              <w:t>194-220</w:t>
            </w:r>
          </w:p>
          <w:p w14:paraId="489B7621" w14:textId="77777777" w:rsidR="00000000" w:rsidRDefault="00000000">
            <w:pPr>
              <w:jc w:val="center"/>
              <w:rPr>
                <w:rFonts w:ascii="Arial" w:hAnsi="Arial"/>
              </w:rPr>
            </w:pPr>
            <w:r>
              <w:rPr>
                <w:rFonts w:ascii="Arial" w:hAnsi="Arial"/>
                <w:i/>
              </w:rPr>
              <w:t>(87,6-99,9)</w:t>
            </w:r>
          </w:p>
        </w:tc>
        <w:tc>
          <w:tcPr>
            <w:tcW w:w="1286" w:type="dxa"/>
          </w:tcPr>
          <w:p w14:paraId="0F0F9886" w14:textId="77777777" w:rsidR="00000000" w:rsidRDefault="00000000">
            <w:pPr>
              <w:jc w:val="center"/>
              <w:rPr>
                <w:rFonts w:ascii="Arial" w:hAnsi="Arial"/>
              </w:rPr>
            </w:pPr>
            <w:r>
              <w:rPr>
                <w:rFonts w:ascii="Arial" w:hAnsi="Arial"/>
              </w:rPr>
              <w:t>220</w:t>
            </w:r>
          </w:p>
          <w:p w14:paraId="645AF98F" w14:textId="77777777" w:rsidR="00000000" w:rsidRDefault="00000000">
            <w:pPr>
              <w:jc w:val="center"/>
              <w:rPr>
                <w:rFonts w:ascii="Arial" w:hAnsi="Arial"/>
              </w:rPr>
            </w:pPr>
            <w:r>
              <w:rPr>
                <w:rFonts w:ascii="Arial" w:hAnsi="Arial"/>
                <w:i/>
              </w:rPr>
              <w:t>(100,0)</w:t>
            </w:r>
          </w:p>
        </w:tc>
      </w:tr>
      <w:tr w:rsidR="00000000" w14:paraId="1D2C922F" w14:textId="77777777">
        <w:tblPrEx>
          <w:tblCellMar>
            <w:top w:w="0" w:type="dxa"/>
            <w:bottom w:w="0" w:type="dxa"/>
          </w:tblCellMar>
        </w:tblPrEx>
        <w:tc>
          <w:tcPr>
            <w:tcW w:w="1346" w:type="dxa"/>
          </w:tcPr>
          <w:p w14:paraId="4E08CDE7" w14:textId="77777777" w:rsidR="00000000" w:rsidRDefault="00000000">
            <w:pPr>
              <w:jc w:val="center"/>
              <w:rPr>
                <w:rFonts w:ascii="Arial" w:hAnsi="Arial"/>
                <w:b/>
              </w:rPr>
            </w:pPr>
            <w:r>
              <w:rPr>
                <w:rFonts w:ascii="Arial" w:hAnsi="Arial"/>
                <w:b/>
              </w:rPr>
              <w:t>18</w:t>
            </w:r>
          </w:p>
        </w:tc>
        <w:tc>
          <w:tcPr>
            <w:tcW w:w="992" w:type="dxa"/>
          </w:tcPr>
          <w:p w14:paraId="42CFEA8A" w14:textId="77777777" w:rsidR="00000000" w:rsidRDefault="00000000">
            <w:pPr>
              <w:jc w:val="center"/>
              <w:rPr>
                <w:rFonts w:ascii="Arial" w:hAnsi="Arial"/>
              </w:rPr>
            </w:pPr>
            <w:r>
              <w:rPr>
                <w:rFonts w:ascii="Arial" w:hAnsi="Arial"/>
              </w:rPr>
              <w:t>0-110</w:t>
            </w:r>
          </w:p>
          <w:p w14:paraId="3D657EE2" w14:textId="77777777" w:rsidR="00000000" w:rsidRDefault="00000000">
            <w:pPr>
              <w:jc w:val="center"/>
              <w:rPr>
                <w:rFonts w:ascii="Arial" w:hAnsi="Arial"/>
              </w:rPr>
            </w:pPr>
            <w:r>
              <w:rPr>
                <w:rFonts w:ascii="Arial" w:hAnsi="Arial"/>
                <w:i/>
              </w:rPr>
              <w:t>(0-50,0)</w:t>
            </w:r>
          </w:p>
        </w:tc>
        <w:tc>
          <w:tcPr>
            <w:tcW w:w="1359" w:type="dxa"/>
          </w:tcPr>
          <w:p w14:paraId="79C17A44" w14:textId="77777777" w:rsidR="00000000" w:rsidRDefault="00000000">
            <w:pPr>
              <w:jc w:val="center"/>
              <w:rPr>
                <w:rFonts w:ascii="Arial" w:hAnsi="Arial"/>
              </w:rPr>
            </w:pPr>
            <w:r>
              <w:rPr>
                <w:rFonts w:ascii="Arial" w:hAnsi="Arial"/>
              </w:rPr>
              <w:t>111-149</w:t>
            </w:r>
          </w:p>
          <w:p w14:paraId="0E7C7E90" w14:textId="77777777" w:rsidR="00000000" w:rsidRDefault="00000000">
            <w:pPr>
              <w:jc w:val="center"/>
              <w:rPr>
                <w:rFonts w:ascii="Arial" w:hAnsi="Arial"/>
              </w:rPr>
            </w:pPr>
            <w:r>
              <w:rPr>
                <w:rFonts w:ascii="Arial" w:hAnsi="Arial"/>
                <w:i/>
              </w:rPr>
              <w:t>(50,1-67,6)</w:t>
            </w:r>
          </w:p>
        </w:tc>
        <w:tc>
          <w:tcPr>
            <w:tcW w:w="1379" w:type="dxa"/>
          </w:tcPr>
          <w:p w14:paraId="59101787" w14:textId="77777777" w:rsidR="00000000" w:rsidRDefault="00000000">
            <w:pPr>
              <w:jc w:val="center"/>
              <w:rPr>
                <w:rFonts w:ascii="Arial" w:hAnsi="Arial"/>
              </w:rPr>
            </w:pPr>
            <w:r>
              <w:rPr>
                <w:rFonts w:ascii="Arial" w:hAnsi="Arial"/>
              </w:rPr>
              <w:t>150-188</w:t>
            </w:r>
          </w:p>
          <w:p w14:paraId="59637F3E" w14:textId="77777777" w:rsidR="00000000" w:rsidRDefault="00000000">
            <w:pPr>
              <w:jc w:val="center"/>
              <w:rPr>
                <w:rFonts w:ascii="Arial" w:hAnsi="Arial"/>
              </w:rPr>
            </w:pPr>
            <w:r>
              <w:rPr>
                <w:rFonts w:ascii="Arial" w:hAnsi="Arial"/>
                <w:i/>
              </w:rPr>
              <w:t>(67,7-85,3)</w:t>
            </w:r>
          </w:p>
        </w:tc>
        <w:tc>
          <w:tcPr>
            <w:tcW w:w="1379" w:type="dxa"/>
          </w:tcPr>
          <w:p w14:paraId="59154843" w14:textId="77777777" w:rsidR="00000000" w:rsidRDefault="00000000">
            <w:pPr>
              <w:jc w:val="center"/>
              <w:rPr>
                <w:rFonts w:ascii="Arial" w:hAnsi="Arial"/>
              </w:rPr>
            </w:pPr>
            <w:r>
              <w:rPr>
                <w:rFonts w:ascii="Arial" w:hAnsi="Arial"/>
              </w:rPr>
              <w:t>189-227</w:t>
            </w:r>
          </w:p>
          <w:p w14:paraId="20820AE8" w14:textId="77777777" w:rsidR="00000000" w:rsidRDefault="00000000">
            <w:pPr>
              <w:jc w:val="center"/>
              <w:rPr>
                <w:rFonts w:ascii="Arial" w:hAnsi="Arial"/>
              </w:rPr>
            </w:pPr>
            <w:r>
              <w:rPr>
                <w:rFonts w:ascii="Arial" w:hAnsi="Arial"/>
                <w:i/>
              </w:rPr>
              <w:t>(85,4-103,0)</w:t>
            </w:r>
          </w:p>
        </w:tc>
        <w:tc>
          <w:tcPr>
            <w:tcW w:w="1472" w:type="dxa"/>
          </w:tcPr>
          <w:p w14:paraId="37E93495" w14:textId="77777777" w:rsidR="00000000" w:rsidRDefault="00000000">
            <w:pPr>
              <w:jc w:val="center"/>
              <w:rPr>
                <w:rFonts w:ascii="Arial" w:hAnsi="Arial"/>
              </w:rPr>
            </w:pPr>
            <w:r>
              <w:rPr>
                <w:rFonts w:ascii="Arial" w:hAnsi="Arial"/>
              </w:rPr>
              <w:t>228-255</w:t>
            </w:r>
          </w:p>
          <w:p w14:paraId="08930ADA" w14:textId="77777777" w:rsidR="00000000" w:rsidRDefault="00000000">
            <w:pPr>
              <w:jc w:val="center"/>
              <w:rPr>
                <w:rFonts w:ascii="Arial" w:hAnsi="Arial"/>
              </w:rPr>
            </w:pPr>
            <w:r>
              <w:rPr>
                <w:rFonts w:ascii="Arial" w:hAnsi="Arial"/>
                <w:i/>
              </w:rPr>
              <w:t>(103,1-114,9)</w:t>
            </w:r>
          </w:p>
        </w:tc>
        <w:tc>
          <w:tcPr>
            <w:tcW w:w="1286" w:type="dxa"/>
          </w:tcPr>
          <w:p w14:paraId="0C14150E" w14:textId="77777777" w:rsidR="00000000" w:rsidRDefault="00000000">
            <w:pPr>
              <w:jc w:val="center"/>
              <w:rPr>
                <w:rFonts w:ascii="Arial" w:hAnsi="Arial"/>
              </w:rPr>
            </w:pPr>
            <w:r>
              <w:rPr>
                <w:rFonts w:ascii="Arial" w:hAnsi="Arial"/>
              </w:rPr>
              <w:t>255</w:t>
            </w:r>
          </w:p>
          <w:p w14:paraId="797874FA" w14:textId="77777777" w:rsidR="00000000" w:rsidRDefault="00000000">
            <w:pPr>
              <w:jc w:val="center"/>
              <w:rPr>
                <w:rFonts w:ascii="Arial" w:hAnsi="Arial"/>
              </w:rPr>
            </w:pPr>
            <w:r>
              <w:rPr>
                <w:rFonts w:ascii="Arial" w:hAnsi="Arial"/>
                <w:i/>
              </w:rPr>
              <w:t>(115,0)</w:t>
            </w:r>
          </w:p>
        </w:tc>
      </w:tr>
      <w:tr w:rsidR="00000000" w14:paraId="77D1CCA8" w14:textId="77777777">
        <w:tblPrEx>
          <w:tblCellMar>
            <w:top w:w="0" w:type="dxa"/>
            <w:bottom w:w="0" w:type="dxa"/>
          </w:tblCellMar>
        </w:tblPrEx>
        <w:tc>
          <w:tcPr>
            <w:tcW w:w="1346" w:type="dxa"/>
          </w:tcPr>
          <w:p w14:paraId="51F0D630" w14:textId="77777777" w:rsidR="00000000" w:rsidRDefault="00000000">
            <w:pPr>
              <w:jc w:val="center"/>
              <w:rPr>
                <w:rFonts w:ascii="Arial" w:hAnsi="Arial"/>
                <w:b/>
              </w:rPr>
            </w:pPr>
            <w:r>
              <w:rPr>
                <w:rFonts w:ascii="Arial" w:hAnsi="Arial"/>
                <w:b/>
              </w:rPr>
              <w:t>18/01-50</w:t>
            </w:r>
          </w:p>
        </w:tc>
        <w:tc>
          <w:tcPr>
            <w:tcW w:w="992" w:type="dxa"/>
          </w:tcPr>
          <w:p w14:paraId="1F55C35C" w14:textId="77777777" w:rsidR="00000000" w:rsidRDefault="00000000">
            <w:pPr>
              <w:jc w:val="center"/>
              <w:rPr>
                <w:rFonts w:ascii="Arial" w:hAnsi="Arial"/>
              </w:rPr>
            </w:pPr>
            <w:r>
              <w:rPr>
                <w:rFonts w:ascii="Arial" w:hAnsi="Arial"/>
              </w:rPr>
              <w:t>0-135</w:t>
            </w:r>
          </w:p>
          <w:p w14:paraId="383464AF" w14:textId="77777777" w:rsidR="00000000" w:rsidRDefault="00000000">
            <w:pPr>
              <w:jc w:val="center"/>
              <w:rPr>
                <w:rFonts w:ascii="Arial" w:hAnsi="Arial"/>
              </w:rPr>
            </w:pPr>
            <w:r>
              <w:rPr>
                <w:rFonts w:ascii="Arial" w:hAnsi="Arial"/>
                <w:i/>
              </w:rPr>
              <w:t>(0-61,0)</w:t>
            </w:r>
          </w:p>
        </w:tc>
        <w:tc>
          <w:tcPr>
            <w:tcW w:w="1359" w:type="dxa"/>
          </w:tcPr>
          <w:p w14:paraId="4D075342" w14:textId="77777777" w:rsidR="00000000" w:rsidRDefault="00000000">
            <w:pPr>
              <w:jc w:val="center"/>
              <w:rPr>
                <w:rFonts w:ascii="Arial" w:hAnsi="Arial"/>
              </w:rPr>
            </w:pPr>
            <w:r>
              <w:rPr>
                <w:rFonts w:ascii="Arial" w:hAnsi="Arial"/>
              </w:rPr>
              <w:t>136-174</w:t>
            </w:r>
          </w:p>
          <w:p w14:paraId="2D11E1F8" w14:textId="77777777" w:rsidR="00000000" w:rsidRDefault="00000000">
            <w:pPr>
              <w:jc w:val="center"/>
              <w:rPr>
                <w:rFonts w:ascii="Arial" w:hAnsi="Arial"/>
              </w:rPr>
            </w:pPr>
            <w:r>
              <w:rPr>
                <w:rFonts w:ascii="Arial" w:hAnsi="Arial"/>
                <w:i/>
              </w:rPr>
              <w:t>(61,1-78,9)</w:t>
            </w:r>
          </w:p>
        </w:tc>
        <w:tc>
          <w:tcPr>
            <w:tcW w:w="1379" w:type="dxa"/>
          </w:tcPr>
          <w:p w14:paraId="2216BC84" w14:textId="77777777" w:rsidR="00000000" w:rsidRDefault="00000000">
            <w:pPr>
              <w:jc w:val="center"/>
              <w:rPr>
                <w:rFonts w:ascii="Arial" w:hAnsi="Arial"/>
              </w:rPr>
            </w:pPr>
            <w:r>
              <w:rPr>
                <w:rFonts w:ascii="Arial" w:hAnsi="Arial"/>
              </w:rPr>
              <w:t>175-213</w:t>
            </w:r>
          </w:p>
          <w:p w14:paraId="5D4ACA20" w14:textId="77777777" w:rsidR="00000000" w:rsidRDefault="00000000">
            <w:pPr>
              <w:jc w:val="center"/>
              <w:rPr>
                <w:rFonts w:ascii="Arial" w:hAnsi="Arial"/>
              </w:rPr>
            </w:pPr>
            <w:r>
              <w:rPr>
                <w:rFonts w:ascii="Arial" w:hAnsi="Arial"/>
                <w:i/>
              </w:rPr>
              <w:t>(79,0-96,6)</w:t>
            </w:r>
          </w:p>
        </w:tc>
        <w:tc>
          <w:tcPr>
            <w:tcW w:w="1379" w:type="dxa"/>
          </w:tcPr>
          <w:p w14:paraId="193913FB" w14:textId="77777777" w:rsidR="00000000" w:rsidRDefault="00000000">
            <w:pPr>
              <w:jc w:val="center"/>
              <w:rPr>
                <w:rFonts w:ascii="Arial" w:hAnsi="Arial"/>
              </w:rPr>
            </w:pPr>
            <w:r>
              <w:rPr>
                <w:rFonts w:ascii="Arial" w:hAnsi="Arial"/>
              </w:rPr>
              <w:t>214-252</w:t>
            </w:r>
          </w:p>
          <w:p w14:paraId="3DC03C4E" w14:textId="77777777" w:rsidR="00000000" w:rsidRDefault="00000000">
            <w:pPr>
              <w:jc w:val="center"/>
              <w:rPr>
                <w:rFonts w:ascii="Arial" w:hAnsi="Arial"/>
              </w:rPr>
            </w:pPr>
            <w:r>
              <w:rPr>
                <w:rFonts w:ascii="Arial" w:hAnsi="Arial"/>
                <w:i/>
              </w:rPr>
              <w:t>(96,7-114,3)</w:t>
            </w:r>
          </w:p>
        </w:tc>
        <w:tc>
          <w:tcPr>
            <w:tcW w:w="1472" w:type="dxa"/>
          </w:tcPr>
          <w:p w14:paraId="12D6580D" w14:textId="77777777" w:rsidR="00000000" w:rsidRDefault="00000000">
            <w:pPr>
              <w:jc w:val="center"/>
              <w:rPr>
                <w:rFonts w:ascii="Arial" w:hAnsi="Arial"/>
              </w:rPr>
            </w:pPr>
            <w:r>
              <w:rPr>
                <w:rFonts w:ascii="Arial" w:hAnsi="Arial"/>
              </w:rPr>
              <w:t>253-280</w:t>
            </w:r>
          </w:p>
          <w:p w14:paraId="43FCAAC9" w14:textId="77777777" w:rsidR="00000000" w:rsidRDefault="00000000">
            <w:pPr>
              <w:jc w:val="center"/>
              <w:rPr>
                <w:rFonts w:ascii="Arial" w:hAnsi="Arial"/>
              </w:rPr>
            </w:pPr>
            <w:r>
              <w:rPr>
                <w:rFonts w:ascii="Arial" w:hAnsi="Arial"/>
                <w:i/>
              </w:rPr>
              <w:t>(114,4-124,9)</w:t>
            </w:r>
          </w:p>
        </w:tc>
        <w:tc>
          <w:tcPr>
            <w:tcW w:w="1286" w:type="dxa"/>
          </w:tcPr>
          <w:p w14:paraId="4F30C679" w14:textId="77777777" w:rsidR="00000000" w:rsidRDefault="00000000">
            <w:pPr>
              <w:jc w:val="center"/>
              <w:rPr>
                <w:rFonts w:ascii="Arial" w:hAnsi="Arial"/>
              </w:rPr>
            </w:pPr>
            <w:r>
              <w:rPr>
                <w:rFonts w:ascii="Arial" w:hAnsi="Arial"/>
              </w:rPr>
              <w:t>280</w:t>
            </w:r>
          </w:p>
          <w:p w14:paraId="1D3AE78D" w14:textId="77777777" w:rsidR="00000000" w:rsidRDefault="00000000">
            <w:pPr>
              <w:jc w:val="center"/>
              <w:rPr>
                <w:rFonts w:ascii="Arial" w:hAnsi="Arial"/>
              </w:rPr>
            </w:pPr>
            <w:r>
              <w:rPr>
                <w:rFonts w:ascii="Arial" w:hAnsi="Arial"/>
                <w:i/>
              </w:rPr>
              <w:t>(125,0)</w:t>
            </w:r>
          </w:p>
        </w:tc>
      </w:tr>
      <w:tr w:rsidR="00000000" w14:paraId="0584200F" w14:textId="77777777">
        <w:tblPrEx>
          <w:tblCellMar>
            <w:top w:w="0" w:type="dxa"/>
            <w:bottom w:w="0" w:type="dxa"/>
          </w:tblCellMar>
        </w:tblPrEx>
        <w:tc>
          <w:tcPr>
            <w:tcW w:w="1346" w:type="dxa"/>
          </w:tcPr>
          <w:p w14:paraId="46A55153" w14:textId="77777777" w:rsidR="00000000" w:rsidRDefault="00000000">
            <w:pPr>
              <w:jc w:val="center"/>
              <w:rPr>
                <w:rFonts w:ascii="Arial" w:hAnsi="Arial"/>
                <w:b/>
              </w:rPr>
            </w:pPr>
            <w:r>
              <w:rPr>
                <w:rFonts w:ascii="Arial" w:hAnsi="Arial"/>
                <w:b/>
              </w:rPr>
              <w:t>18/51-75</w:t>
            </w:r>
          </w:p>
        </w:tc>
        <w:tc>
          <w:tcPr>
            <w:tcW w:w="992" w:type="dxa"/>
          </w:tcPr>
          <w:p w14:paraId="4F2DC693" w14:textId="77777777" w:rsidR="00000000" w:rsidRDefault="00000000">
            <w:pPr>
              <w:jc w:val="center"/>
              <w:rPr>
                <w:rFonts w:ascii="Arial" w:hAnsi="Arial"/>
              </w:rPr>
            </w:pPr>
            <w:r>
              <w:rPr>
                <w:rFonts w:ascii="Arial" w:hAnsi="Arial"/>
              </w:rPr>
              <w:t>0-160</w:t>
            </w:r>
          </w:p>
          <w:p w14:paraId="2A27E50C" w14:textId="77777777" w:rsidR="00000000" w:rsidRDefault="00000000">
            <w:pPr>
              <w:jc w:val="center"/>
              <w:rPr>
                <w:rFonts w:ascii="Arial" w:hAnsi="Arial"/>
              </w:rPr>
            </w:pPr>
            <w:r>
              <w:rPr>
                <w:rFonts w:ascii="Arial" w:hAnsi="Arial"/>
                <w:i/>
              </w:rPr>
              <w:t>(0-72,5)</w:t>
            </w:r>
          </w:p>
        </w:tc>
        <w:tc>
          <w:tcPr>
            <w:tcW w:w="1359" w:type="dxa"/>
          </w:tcPr>
          <w:p w14:paraId="578AC98F" w14:textId="77777777" w:rsidR="00000000" w:rsidRDefault="00000000">
            <w:pPr>
              <w:jc w:val="center"/>
              <w:rPr>
                <w:rFonts w:ascii="Arial" w:hAnsi="Arial"/>
              </w:rPr>
            </w:pPr>
            <w:r>
              <w:rPr>
                <w:rFonts w:ascii="Arial" w:hAnsi="Arial"/>
              </w:rPr>
              <w:t>161-199</w:t>
            </w:r>
          </w:p>
          <w:p w14:paraId="026368BE" w14:textId="77777777" w:rsidR="00000000" w:rsidRDefault="00000000">
            <w:pPr>
              <w:jc w:val="center"/>
              <w:rPr>
                <w:rFonts w:ascii="Arial" w:hAnsi="Arial"/>
              </w:rPr>
            </w:pPr>
            <w:r>
              <w:rPr>
                <w:rFonts w:ascii="Arial" w:hAnsi="Arial"/>
                <w:i/>
              </w:rPr>
              <w:t>(72,6-90,3)</w:t>
            </w:r>
          </w:p>
        </w:tc>
        <w:tc>
          <w:tcPr>
            <w:tcW w:w="1379" w:type="dxa"/>
          </w:tcPr>
          <w:p w14:paraId="3AB5E2D1" w14:textId="77777777" w:rsidR="00000000" w:rsidRDefault="00000000">
            <w:pPr>
              <w:jc w:val="center"/>
              <w:rPr>
                <w:rFonts w:ascii="Arial" w:hAnsi="Arial"/>
              </w:rPr>
            </w:pPr>
            <w:r>
              <w:rPr>
                <w:rFonts w:ascii="Arial" w:hAnsi="Arial"/>
              </w:rPr>
              <w:t>200-238</w:t>
            </w:r>
          </w:p>
          <w:p w14:paraId="6ECB42B1" w14:textId="77777777" w:rsidR="00000000" w:rsidRDefault="00000000">
            <w:pPr>
              <w:jc w:val="center"/>
              <w:rPr>
                <w:rFonts w:ascii="Arial" w:hAnsi="Arial"/>
              </w:rPr>
            </w:pPr>
            <w:r>
              <w:rPr>
                <w:rFonts w:ascii="Arial" w:hAnsi="Arial"/>
                <w:i/>
              </w:rPr>
              <w:t>(90,4-108,0)</w:t>
            </w:r>
          </w:p>
        </w:tc>
        <w:tc>
          <w:tcPr>
            <w:tcW w:w="1379" w:type="dxa"/>
          </w:tcPr>
          <w:p w14:paraId="06CA7E2F" w14:textId="77777777" w:rsidR="00000000" w:rsidRDefault="00000000">
            <w:pPr>
              <w:jc w:val="center"/>
              <w:rPr>
                <w:rFonts w:ascii="Arial" w:hAnsi="Arial"/>
              </w:rPr>
            </w:pPr>
            <w:r>
              <w:rPr>
                <w:rFonts w:ascii="Arial" w:hAnsi="Arial"/>
              </w:rPr>
              <w:t>239-277</w:t>
            </w:r>
          </w:p>
          <w:p w14:paraId="21578A8C" w14:textId="77777777" w:rsidR="00000000" w:rsidRDefault="00000000">
            <w:pPr>
              <w:jc w:val="center"/>
              <w:rPr>
                <w:rFonts w:ascii="Arial" w:hAnsi="Arial"/>
              </w:rPr>
            </w:pPr>
            <w:r>
              <w:rPr>
                <w:rFonts w:ascii="Arial" w:hAnsi="Arial"/>
                <w:i/>
              </w:rPr>
              <w:t>(108,1-125,6)</w:t>
            </w:r>
          </w:p>
        </w:tc>
        <w:tc>
          <w:tcPr>
            <w:tcW w:w="1472" w:type="dxa"/>
          </w:tcPr>
          <w:p w14:paraId="366ADC8D" w14:textId="77777777" w:rsidR="00000000" w:rsidRDefault="00000000">
            <w:pPr>
              <w:jc w:val="center"/>
              <w:rPr>
                <w:rFonts w:ascii="Arial" w:hAnsi="Arial"/>
              </w:rPr>
            </w:pPr>
            <w:r>
              <w:rPr>
                <w:rFonts w:ascii="Arial" w:hAnsi="Arial"/>
              </w:rPr>
              <w:t>278-305</w:t>
            </w:r>
          </w:p>
          <w:p w14:paraId="3C9BCFD6" w14:textId="77777777" w:rsidR="00000000" w:rsidRDefault="00000000">
            <w:pPr>
              <w:jc w:val="center"/>
              <w:rPr>
                <w:rFonts w:ascii="Arial" w:hAnsi="Arial"/>
              </w:rPr>
            </w:pPr>
            <w:r>
              <w:rPr>
                <w:rFonts w:ascii="Arial" w:hAnsi="Arial"/>
                <w:i/>
              </w:rPr>
              <w:t>(125,7-139,9)</w:t>
            </w:r>
          </w:p>
        </w:tc>
        <w:tc>
          <w:tcPr>
            <w:tcW w:w="1286" w:type="dxa"/>
          </w:tcPr>
          <w:p w14:paraId="40810A93" w14:textId="77777777" w:rsidR="00000000" w:rsidRDefault="00000000">
            <w:pPr>
              <w:jc w:val="center"/>
              <w:rPr>
                <w:rFonts w:ascii="Arial" w:hAnsi="Arial"/>
              </w:rPr>
            </w:pPr>
            <w:r>
              <w:rPr>
                <w:rFonts w:ascii="Arial" w:hAnsi="Arial"/>
              </w:rPr>
              <w:t>305</w:t>
            </w:r>
          </w:p>
          <w:p w14:paraId="317F8E55" w14:textId="77777777" w:rsidR="00000000" w:rsidRDefault="00000000">
            <w:pPr>
              <w:jc w:val="center"/>
              <w:rPr>
                <w:rFonts w:ascii="Arial" w:hAnsi="Arial"/>
              </w:rPr>
            </w:pPr>
            <w:r>
              <w:rPr>
                <w:rFonts w:ascii="Arial" w:hAnsi="Arial"/>
                <w:i/>
              </w:rPr>
              <w:t>(140,0)</w:t>
            </w:r>
          </w:p>
        </w:tc>
      </w:tr>
      <w:tr w:rsidR="00000000" w14:paraId="1F48D1AC" w14:textId="77777777">
        <w:tblPrEx>
          <w:tblCellMar>
            <w:top w:w="0" w:type="dxa"/>
            <w:bottom w:w="0" w:type="dxa"/>
          </w:tblCellMar>
        </w:tblPrEx>
        <w:tc>
          <w:tcPr>
            <w:tcW w:w="1346" w:type="dxa"/>
          </w:tcPr>
          <w:p w14:paraId="38CE965F" w14:textId="77777777" w:rsidR="00000000" w:rsidRDefault="00000000">
            <w:pPr>
              <w:jc w:val="center"/>
              <w:rPr>
                <w:rFonts w:ascii="Arial" w:hAnsi="Arial"/>
                <w:b/>
              </w:rPr>
            </w:pPr>
            <w:r>
              <w:rPr>
                <w:rFonts w:ascii="Arial" w:hAnsi="Arial"/>
                <w:b/>
              </w:rPr>
              <w:t>18/76-90</w:t>
            </w:r>
          </w:p>
        </w:tc>
        <w:tc>
          <w:tcPr>
            <w:tcW w:w="992" w:type="dxa"/>
          </w:tcPr>
          <w:p w14:paraId="686B99D2" w14:textId="77777777" w:rsidR="00000000" w:rsidRDefault="00000000">
            <w:pPr>
              <w:jc w:val="center"/>
              <w:rPr>
                <w:rFonts w:ascii="Arial" w:hAnsi="Arial"/>
              </w:rPr>
            </w:pPr>
            <w:r>
              <w:rPr>
                <w:rFonts w:ascii="Arial" w:hAnsi="Arial"/>
              </w:rPr>
              <w:t>0-185</w:t>
            </w:r>
          </w:p>
          <w:p w14:paraId="02F8E8EE" w14:textId="77777777" w:rsidR="00000000" w:rsidRDefault="00000000">
            <w:pPr>
              <w:jc w:val="center"/>
              <w:rPr>
                <w:rFonts w:ascii="Arial" w:hAnsi="Arial"/>
              </w:rPr>
            </w:pPr>
            <w:r>
              <w:rPr>
                <w:rFonts w:ascii="Arial" w:hAnsi="Arial"/>
                <w:i/>
              </w:rPr>
              <w:t>(0-84,0)</w:t>
            </w:r>
          </w:p>
        </w:tc>
        <w:tc>
          <w:tcPr>
            <w:tcW w:w="1359" w:type="dxa"/>
          </w:tcPr>
          <w:p w14:paraId="220CAB8F" w14:textId="77777777" w:rsidR="00000000" w:rsidRDefault="00000000">
            <w:pPr>
              <w:jc w:val="center"/>
              <w:rPr>
                <w:rFonts w:ascii="Arial" w:hAnsi="Arial"/>
              </w:rPr>
            </w:pPr>
            <w:r>
              <w:rPr>
                <w:rFonts w:ascii="Arial" w:hAnsi="Arial"/>
              </w:rPr>
              <w:t>186-224</w:t>
            </w:r>
          </w:p>
          <w:p w14:paraId="5B1E5029" w14:textId="77777777" w:rsidR="00000000" w:rsidRDefault="00000000">
            <w:pPr>
              <w:jc w:val="center"/>
              <w:rPr>
                <w:rFonts w:ascii="Arial" w:hAnsi="Arial"/>
              </w:rPr>
            </w:pPr>
            <w:r>
              <w:rPr>
                <w:rFonts w:ascii="Arial" w:hAnsi="Arial"/>
                <w:i/>
              </w:rPr>
              <w:t>(84,1-101,6)</w:t>
            </w:r>
          </w:p>
        </w:tc>
        <w:tc>
          <w:tcPr>
            <w:tcW w:w="1379" w:type="dxa"/>
          </w:tcPr>
          <w:p w14:paraId="34F6231D" w14:textId="77777777" w:rsidR="00000000" w:rsidRDefault="00000000">
            <w:pPr>
              <w:jc w:val="center"/>
              <w:rPr>
                <w:rFonts w:ascii="Arial" w:hAnsi="Arial"/>
              </w:rPr>
            </w:pPr>
            <w:r>
              <w:rPr>
                <w:rFonts w:ascii="Arial" w:hAnsi="Arial"/>
              </w:rPr>
              <w:t>225-263</w:t>
            </w:r>
          </w:p>
          <w:p w14:paraId="61ADF0CA" w14:textId="77777777" w:rsidR="00000000" w:rsidRDefault="00000000">
            <w:pPr>
              <w:jc w:val="center"/>
              <w:rPr>
                <w:rFonts w:ascii="Arial" w:hAnsi="Arial"/>
              </w:rPr>
            </w:pPr>
            <w:r>
              <w:rPr>
                <w:rFonts w:ascii="Arial" w:hAnsi="Arial"/>
                <w:i/>
              </w:rPr>
              <w:t>(101,7-119,3)</w:t>
            </w:r>
          </w:p>
        </w:tc>
        <w:tc>
          <w:tcPr>
            <w:tcW w:w="1379" w:type="dxa"/>
          </w:tcPr>
          <w:p w14:paraId="68FB6CBE" w14:textId="77777777" w:rsidR="00000000" w:rsidRDefault="00000000">
            <w:pPr>
              <w:jc w:val="center"/>
              <w:rPr>
                <w:rFonts w:ascii="Arial" w:hAnsi="Arial"/>
              </w:rPr>
            </w:pPr>
            <w:r>
              <w:rPr>
                <w:rFonts w:ascii="Arial" w:hAnsi="Arial"/>
              </w:rPr>
              <w:t>264-302</w:t>
            </w:r>
          </w:p>
          <w:p w14:paraId="10879C6D" w14:textId="77777777" w:rsidR="00000000" w:rsidRDefault="00000000">
            <w:pPr>
              <w:jc w:val="center"/>
              <w:rPr>
                <w:rFonts w:ascii="Arial" w:hAnsi="Arial"/>
              </w:rPr>
            </w:pPr>
            <w:r>
              <w:rPr>
                <w:rFonts w:ascii="Arial" w:hAnsi="Arial"/>
                <w:i/>
              </w:rPr>
              <w:t>(119,4-136,9)</w:t>
            </w:r>
          </w:p>
        </w:tc>
        <w:tc>
          <w:tcPr>
            <w:tcW w:w="1472" w:type="dxa"/>
          </w:tcPr>
          <w:p w14:paraId="3D88CE8D" w14:textId="77777777" w:rsidR="00000000" w:rsidRDefault="00000000">
            <w:pPr>
              <w:jc w:val="center"/>
              <w:rPr>
                <w:rFonts w:ascii="Arial" w:hAnsi="Arial"/>
              </w:rPr>
            </w:pPr>
            <w:r>
              <w:rPr>
                <w:rFonts w:ascii="Arial" w:hAnsi="Arial"/>
              </w:rPr>
              <w:t>303-330</w:t>
            </w:r>
          </w:p>
          <w:p w14:paraId="4468BF9A" w14:textId="77777777" w:rsidR="00000000" w:rsidRDefault="00000000">
            <w:pPr>
              <w:jc w:val="center"/>
              <w:rPr>
                <w:rFonts w:ascii="Arial" w:hAnsi="Arial"/>
              </w:rPr>
            </w:pPr>
            <w:r>
              <w:rPr>
                <w:rFonts w:ascii="Arial" w:hAnsi="Arial"/>
                <w:i/>
              </w:rPr>
              <w:t>(137,0-149,9)</w:t>
            </w:r>
          </w:p>
        </w:tc>
        <w:tc>
          <w:tcPr>
            <w:tcW w:w="1286" w:type="dxa"/>
          </w:tcPr>
          <w:p w14:paraId="018B629F" w14:textId="77777777" w:rsidR="00000000" w:rsidRDefault="00000000">
            <w:pPr>
              <w:jc w:val="center"/>
              <w:rPr>
                <w:rFonts w:ascii="Arial" w:hAnsi="Arial"/>
              </w:rPr>
            </w:pPr>
            <w:r>
              <w:rPr>
                <w:rFonts w:ascii="Arial" w:hAnsi="Arial"/>
              </w:rPr>
              <w:t>330</w:t>
            </w:r>
          </w:p>
          <w:p w14:paraId="5B5321E9" w14:textId="77777777" w:rsidR="00000000" w:rsidRDefault="00000000">
            <w:pPr>
              <w:jc w:val="center"/>
              <w:rPr>
                <w:rFonts w:ascii="Arial" w:hAnsi="Arial"/>
              </w:rPr>
            </w:pPr>
            <w:r>
              <w:rPr>
                <w:rFonts w:ascii="Arial" w:hAnsi="Arial"/>
                <w:i/>
              </w:rPr>
              <w:t>(150,0)</w:t>
            </w:r>
          </w:p>
        </w:tc>
      </w:tr>
      <w:tr w:rsidR="00000000" w14:paraId="3AC6C44A" w14:textId="77777777">
        <w:tblPrEx>
          <w:tblCellMar>
            <w:top w:w="0" w:type="dxa"/>
            <w:bottom w:w="0" w:type="dxa"/>
          </w:tblCellMar>
        </w:tblPrEx>
        <w:tc>
          <w:tcPr>
            <w:tcW w:w="1346" w:type="dxa"/>
          </w:tcPr>
          <w:p w14:paraId="47A07340" w14:textId="77777777" w:rsidR="00000000" w:rsidRDefault="00000000">
            <w:pPr>
              <w:jc w:val="center"/>
              <w:rPr>
                <w:rFonts w:ascii="Arial" w:hAnsi="Arial"/>
                <w:b/>
              </w:rPr>
            </w:pPr>
            <w:r>
              <w:rPr>
                <w:rFonts w:ascii="Arial" w:hAnsi="Arial"/>
                <w:b/>
              </w:rPr>
              <w:t>18/91-99</w:t>
            </w:r>
          </w:p>
        </w:tc>
        <w:tc>
          <w:tcPr>
            <w:tcW w:w="992" w:type="dxa"/>
          </w:tcPr>
          <w:p w14:paraId="717227D4" w14:textId="77777777" w:rsidR="00000000" w:rsidRDefault="00000000">
            <w:pPr>
              <w:jc w:val="center"/>
              <w:rPr>
                <w:rFonts w:ascii="Arial" w:hAnsi="Arial"/>
              </w:rPr>
            </w:pPr>
            <w:r>
              <w:rPr>
                <w:rFonts w:ascii="Arial" w:hAnsi="Arial"/>
              </w:rPr>
              <w:t>0-235</w:t>
            </w:r>
          </w:p>
          <w:p w14:paraId="436ED817" w14:textId="77777777" w:rsidR="00000000" w:rsidRDefault="00000000">
            <w:pPr>
              <w:jc w:val="center"/>
              <w:rPr>
                <w:rFonts w:ascii="Arial" w:hAnsi="Arial"/>
              </w:rPr>
            </w:pPr>
            <w:r>
              <w:rPr>
                <w:rFonts w:ascii="Arial" w:hAnsi="Arial"/>
                <w:i/>
              </w:rPr>
              <w:t>(0-106,5)</w:t>
            </w:r>
          </w:p>
        </w:tc>
        <w:tc>
          <w:tcPr>
            <w:tcW w:w="1359" w:type="dxa"/>
          </w:tcPr>
          <w:p w14:paraId="0E64CFBD" w14:textId="77777777" w:rsidR="00000000" w:rsidRDefault="00000000">
            <w:pPr>
              <w:jc w:val="center"/>
              <w:rPr>
                <w:rFonts w:ascii="Arial" w:hAnsi="Arial"/>
              </w:rPr>
            </w:pPr>
            <w:r>
              <w:rPr>
                <w:rFonts w:ascii="Arial" w:hAnsi="Arial"/>
              </w:rPr>
              <w:t>236-274</w:t>
            </w:r>
          </w:p>
          <w:p w14:paraId="4C822FEB" w14:textId="77777777" w:rsidR="00000000" w:rsidRDefault="00000000">
            <w:pPr>
              <w:jc w:val="center"/>
              <w:rPr>
                <w:rFonts w:ascii="Arial" w:hAnsi="Arial"/>
              </w:rPr>
            </w:pPr>
            <w:r>
              <w:rPr>
                <w:rFonts w:ascii="Arial" w:hAnsi="Arial"/>
                <w:i/>
              </w:rPr>
              <w:t>(106,6-124,3)</w:t>
            </w:r>
          </w:p>
        </w:tc>
        <w:tc>
          <w:tcPr>
            <w:tcW w:w="1379" w:type="dxa"/>
          </w:tcPr>
          <w:p w14:paraId="3975354B" w14:textId="77777777" w:rsidR="00000000" w:rsidRDefault="00000000">
            <w:pPr>
              <w:jc w:val="center"/>
              <w:rPr>
                <w:rFonts w:ascii="Arial" w:hAnsi="Arial"/>
              </w:rPr>
            </w:pPr>
            <w:r>
              <w:rPr>
                <w:rFonts w:ascii="Arial" w:hAnsi="Arial"/>
              </w:rPr>
              <w:t>275-313</w:t>
            </w:r>
          </w:p>
          <w:p w14:paraId="608A5FCD" w14:textId="77777777" w:rsidR="00000000" w:rsidRDefault="00000000">
            <w:pPr>
              <w:jc w:val="center"/>
              <w:rPr>
                <w:rFonts w:ascii="Arial" w:hAnsi="Arial"/>
              </w:rPr>
            </w:pPr>
            <w:r>
              <w:rPr>
                <w:rFonts w:ascii="Arial" w:hAnsi="Arial"/>
                <w:i/>
              </w:rPr>
              <w:t>(124,4-142,0)</w:t>
            </w:r>
          </w:p>
        </w:tc>
        <w:tc>
          <w:tcPr>
            <w:tcW w:w="1379" w:type="dxa"/>
          </w:tcPr>
          <w:p w14:paraId="378A2858" w14:textId="77777777" w:rsidR="00000000" w:rsidRDefault="00000000">
            <w:pPr>
              <w:jc w:val="center"/>
              <w:rPr>
                <w:rFonts w:ascii="Arial" w:hAnsi="Arial"/>
              </w:rPr>
            </w:pPr>
            <w:r>
              <w:rPr>
                <w:rFonts w:ascii="Arial" w:hAnsi="Arial"/>
              </w:rPr>
              <w:t>314-352</w:t>
            </w:r>
          </w:p>
          <w:p w14:paraId="4A3A8EE3" w14:textId="77777777" w:rsidR="00000000" w:rsidRDefault="00000000">
            <w:pPr>
              <w:jc w:val="center"/>
              <w:rPr>
                <w:rFonts w:ascii="Arial" w:hAnsi="Arial"/>
              </w:rPr>
            </w:pPr>
            <w:r>
              <w:rPr>
                <w:rFonts w:ascii="Arial" w:hAnsi="Arial"/>
                <w:i/>
              </w:rPr>
              <w:t>(142,1-159,7)</w:t>
            </w:r>
          </w:p>
        </w:tc>
        <w:tc>
          <w:tcPr>
            <w:tcW w:w="1472" w:type="dxa"/>
          </w:tcPr>
          <w:p w14:paraId="438868EA" w14:textId="77777777" w:rsidR="00000000" w:rsidRDefault="00000000">
            <w:pPr>
              <w:jc w:val="center"/>
              <w:rPr>
                <w:rFonts w:ascii="Arial" w:hAnsi="Arial"/>
              </w:rPr>
            </w:pPr>
            <w:r>
              <w:rPr>
                <w:rFonts w:ascii="Arial" w:hAnsi="Arial"/>
              </w:rPr>
              <w:t>353-380</w:t>
            </w:r>
          </w:p>
          <w:p w14:paraId="632DB9AA" w14:textId="77777777" w:rsidR="00000000" w:rsidRDefault="00000000">
            <w:pPr>
              <w:jc w:val="center"/>
              <w:rPr>
                <w:rFonts w:ascii="Arial" w:hAnsi="Arial"/>
              </w:rPr>
            </w:pPr>
            <w:r>
              <w:rPr>
                <w:rFonts w:ascii="Arial" w:hAnsi="Arial"/>
                <w:i/>
              </w:rPr>
              <w:t>(159,8-174,9)</w:t>
            </w:r>
          </w:p>
        </w:tc>
        <w:tc>
          <w:tcPr>
            <w:tcW w:w="1286" w:type="dxa"/>
          </w:tcPr>
          <w:p w14:paraId="6C3894BC" w14:textId="77777777" w:rsidR="00000000" w:rsidRDefault="00000000">
            <w:pPr>
              <w:jc w:val="center"/>
              <w:rPr>
                <w:rFonts w:ascii="Arial" w:hAnsi="Arial"/>
              </w:rPr>
            </w:pPr>
            <w:r>
              <w:rPr>
                <w:rFonts w:ascii="Arial" w:hAnsi="Arial"/>
              </w:rPr>
              <w:t>380</w:t>
            </w:r>
          </w:p>
          <w:p w14:paraId="51AED24D" w14:textId="77777777" w:rsidR="00000000" w:rsidRDefault="00000000">
            <w:pPr>
              <w:jc w:val="center"/>
              <w:rPr>
                <w:rFonts w:ascii="Arial" w:hAnsi="Arial"/>
              </w:rPr>
            </w:pPr>
            <w:r>
              <w:rPr>
                <w:rFonts w:ascii="Arial" w:hAnsi="Arial"/>
                <w:i/>
              </w:rPr>
              <w:t>(175,0)</w:t>
            </w:r>
          </w:p>
        </w:tc>
      </w:tr>
      <w:tr w:rsidR="00000000" w14:paraId="686E08A5" w14:textId="77777777">
        <w:tblPrEx>
          <w:tblCellMar>
            <w:top w:w="0" w:type="dxa"/>
            <w:bottom w:w="0" w:type="dxa"/>
          </w:tblCellMar>
        </w:tblPrEx>
        <w:tc>
          <w:tcPr>
            <w:tcW w:w="1346" w:type="dxa"/>
          </w:tcPr>
          <w:p w14:paraId="76652F6F" w14:textId="77777777" w:rsidR="00000000" w:rsidRDefault="00000000">
            <w:pPr>
              <w:jc w:val="center"/>
              <w:rPr>
                <w:rFonts w:ascii="Arial" w:hAnsi="Arial"/>
                <w:b/>
              </w:rPr>
            </w:pPr>
            <w:r>
              <w:rPr>
                <w:rFonts w:ascii="Arial" w:hAnsi="Arial"/>
                <w:b/>
              </w:rPr>
              <w:t>18/00</w:t>
            </w:r>
          </w:p>
        </w:tc>
        <w:tc>
          <w:tcPr>
            <w:tcW w:w="992" w:type="dxa"/>
          </w:tcPr>
          <w:p w14:paraId="22D9AC63" w14:textId="77777777" w:rsidR="00000000" w:rsidRDefault="00000000">
            <w:pPr>
              <w:jc w:val="center"/>
              <w:rPr>
                <w:rFonts w:ascii="Arial" w:hAnsi="Arial"/>
              </w:rPr>
            </w:pPr>
            <w:r>
              <w:rPr>
                <w:rFonts w:ascii="Arial" w:hAnsi="Arial"/>
              </w:rPr>
              <w:t>0-335</w:t>
            </w:r>
          </w:p>
          <w:p w14:paraId="13B71D92" w14:textId="77777777" w:rsidR="00000000" w:rsidRDefault="00000000">
            <w:pPr>
              <w:jc w:val="center"/>
              <w:rPr>
                <w:rFonts w:ascii="Arial" w:hAnsi="Arial"/>
              </w:rPr>
            </w:pPr>
            <w:r>
              <w:rPr>
                <w:rFonts w:ascii="Arial" w:hAnsi="Arial"/>
                <w:i/>
              </w:rPr>
              <w:t>(0-152,0)</w:t>
            </w:r>
          </w:p>
        </w:tc>
        <w:tc>
          <w:tcPr>
            <w:tcW w:w="1359" w:type="dxa"/>
          </w:tcPr>
          <w:p w14:paraId="72F62814" w14:textId="77777777" w:rsidR="00000000" w:rsidRDefault="00000000">
            <w:pPr>
              <w:jc w:val="center"/>
              <w:rPr>
                <w:rFonts w:ascii="Arial" w:hAnsi="Arial"/>
              </w:rPr>
            </w:pPr>
            <w:r>
              <w:rPr>
                <w:rFonts w:ascii="Arial" w:hAnsi="Arial"/>
              </w:rPr>
              <w:t>336-374</w:t>
            </w:r>
          </w:p>
          <w:p w14:paraId="686C7063" w14:textId="77777777" w:rsidR="00000000" w:rsidRDefault="00000000">
            <w:pPr>
              <w:jc w:val="center"/>
              <w:rPr>
                <w:rFonts w:ascii="Arial" w:hAnsi="Arial"/>
              </w:rPr>
            </w:pPr>
            <w:r>
              <w:rPr>
                <w:rFonts w:ascii="Arial" w:hAnsi="Arial"/>
                <w:i/>
              </w:rPr>
              <w:t>(152,1-169,6)</w:t>
            </w:r>
          </w:p>
        </w:tc>
        <w:tc>
          <w:tcPr>
            <w:tcW w:w="1379" w:type="dxa"/>
          </w:tcPr>
          <w:p w14:paraId="2320802D" w14:textId="77777777" w:rsidR="00000000" w:rsidRDefault="00000000">
            <w:pPr>
              <w:jc w:val="center"/>
              <w:rPr>
                <w:rFonts w:ascii="Arial" w:hAnsi="Arial"/>
              </w:rPr>
            </w:pPr>
            <w:r>
              <w:rPr>
                <w:rFonts w:ascii="Arial" w:hAnsi="Arial"/>
              </w:rPr>
              <w:t>375-413</w:t>
            </w:r>
          </w:p>
          <w:p w14:paraId="30E1FBA4" w14:textId="77777777" w:rsidR="00000000" w:rsidRDefault="00000000">
            <w:pPr>
              <w:jc w:val="center"/>
              <w:rPr>
                <w:rFonts w:ascii="Arial" w:hAnsi="Arial"/>
              </w:rPr>
            </w:pPr>
            <w:r>
              <w:rPr>
                <w:rFonts w:ascii="Arial" w:hAnsi="Arial"/>
                <w:i/>
              </w:rPr>
              <w:t>(169,7-187,3)</w:t>
            </w:r>
          </w:p>
        </w:tc>
        <w:tc>
          <w:tcPr>
            <w:tcW w:w="1379" w:type="dxa"/>
          </w:tcPr>
          <w:p w14:paraId="687F8C61" w14:textId="77777777" w:rsidR="00000000" w:rsidRDefault="00000000">
            <w:pPr>
              <w:jc w:val="center"/>
              <w:rPr>
                <w:rFonts w:ascii="Arial" w:hAnsi="Arial"/>
              </w:rPr>
            </w:pPr>
            <w:r>
              <w:rPr>
                <w:rFonts w:ascii="Arial" w:hAnsi="Arial"/>
              </w:rPr>
              <w:t>414-452</w:t>
            </w:r>
          </w:p>
          <w:p w14:paraId="00396239" w14:textId="77777777" w:rsidR="00000000" w:rsidRDefault="00000000">
            <w:pPr>
              <w:jc w:val="center"/>
              <w:rPr>
                <w:rFonts w:ascii="Arial" w:hAnsi="Arial"/>
              </w:rPr>
            </w:pPr>
            <w:r>
              <w:rPr>
                <w:rFonts w:ascii="Arial" w:hAnsi="Arial"/>
                <w:i/>
              </w:rPr>
              <w:t>(187,4-205,0)</w:t>
            </w:r>
          </w:p>
        </w:tc>
        <w:tc>
          <w:tcPr>
            <w:tcW w:w="1472" w:type="dxa"/>
          </w:tcPr>
          <w:p w14:paraId="3479D749" w14:textId="77777777" w:rsidR="00000000" w:rsidRDefault="00000000">
            <w:pPr>
              <w:jc w:val="center"/>
              <w:rPr>
                <w:rFonts w:ascii="Arial" w:hAnsi="Arial"/>
              </w:rPr>
            </w:pPr>
            <w:r>
              <w:rPr>
                <w:rFonts w:ascii="Arial" w:hAnsi="Arial"/>
              </w:rPr>
              <w:t>453-480</w:t>
            </w:r>
          </w:p>
          <w:p w14:paraId="4144D64D" w14:textId="77777777" w:rsidR="00000000" w:rsidRDefault="00000000">
            <w:pPr>
              <w:jc w:val="center"/>
              <w:rPr>
                <w:rFonts w:ascii="Arial" w:hAnsi="Arial"/>
              </w:rPr>
            </w:pPr>
            <w:r>
              <w:rPr>
                <w:rFonts w:ascii="Arial" w:hAnsi="Arial"/>
                <w:i/>
              </w:rPr>
              <w:t>(205,1-219,9)</w:t>
            </w:r>
          </w:p>
        </w:tc>
        <w:tc>
          <w:tcPr>
            <w:tcW w:w="1286" w:type="dxa"/>
          </w:tcPr>
          <w:p w14:paraId="08DE147A" w14:textId="77777777" w:rsidR="00000000" w:rsidRDefault="00000000">
            <w:pPr>
              <w:jc w:val="center"/>
              <w:rPr>
                <w:rFonts w:ascii="Arial" w:hAnsi="Arial"/>
              </w:rPr>
            </w:pPr>
            <w:r>
              <w:rPr>
                <w:rFonts w:ascii="Arial" w:hAnsi="Arial"/>
              </w:rPr>
              <w:t>480</w:t>
            </w:r>
          </w:p>
          <w:p w14:paraId="4AC45141" w14:textId="77777777" w:rsidR="00000000" w:rsidRDefault="00000000">
            <w:pPr>
              <w:jc w:val="center"/>
              <w:rPr>
                <w:rFonts w:ascii="Arial" w:hAnsi="Arial"/>
              </w:rPr>
            </w:pPr>
            <w:r>
              <w:rPr>
                <w:rFonts w:ascii="Arial" w:hAnsi="Arial"/>
                <w:i/>
              </w:rPr>
              <w:t>(220,0)</w:t>
            </w:r>
          </w:p>
        </w:tc>
      </w:tr>
    </w:tbl>
    <w:p w14:paraId="604EA092" w14:textId="77777777" w:rsidR="00000000" w:rsidRDefault="00000000">
      <w:pPr>
        <w:ind w:firstLine="709"/>
        <w:jc w:val="both"/>
        <w:rPr>
          <w:rFonts w:ascii="Arial" w:hAnsi="Arial"/>
        </w:rPr>
      </w:pPr>
    </w:p>
    <w:p w14:paraId="4372D9D4" w14:textId="77777777" w:rsidR="00000000" w:rsidRDefault="00000000">
      <w:pPr>
        <w:shd w:val="pct30" w:color="auto" w:fill="auto"/>
        <w:ind w:firstLine="709"/>
        <w:jc w:val="both"/>
        <w:rPr>
          <w:rFonts w:ascii="Arial" w:hAnsi="Arial"/>
        </w:rPr>
      </w:pPr>
      <w:r>
        <w:rPr>
          <w:rFonts w:ascii="Arial" w:hAnsi="Arial"/>
        </w:rPr>
        <w:t>Особая нагрузка (дополнительные правила)</w:t>
      </w:r>
    </w:p>
    <w:p w14:paraId="281B7D39" w14:textId="77777777" w:rsidR="00000000" w:rsidRDefault="00000000">
      <w:pPr>
        <w:shd w:val="pct30" w:color="auto" w:fill="auto"/>
        <w:ind w:firstLine="709"/>
        <w:jc w:val="both"/>
        <w:rPr>
          <w:rFonts w:ascii="Arial" w:hAnsi="Arial"/>
        </w:rPr>
      </w:pPr>
    </w:p>
    <w:p w14:paraId="419FBA11" w14:textId="77777777" w:rsidR="00000000" w:rsidRDefault="00000000">
      <w:pPr>
        <w:shd w:val="pct30" w:color="auto" w:fill="auto"/>
        <w:ind w:firstLine="709"/>
        <w:jc w:val="both"/>
        <w:rPr>
          <w:rFonts w:ascii="Arial" w:hAnsi="Arial"/>
        </w:rPr>
      </w:pPr>
      <w:r>
        <w:rPr>
          <w:rFonts w:ascii="Arial" w:hAnsi="Arial"/>
        </w:rPr>
        <w:t>Максимальный общий вес, который ваш персонаж может переносить, определяется его С</w:t>
      </w:r>
      <w:r>
        <w:rPr>
          <w:rFonts w:ascii="Arial" w:hAnsi="Arial"/>
        </w:rPr>
        <w:t>и</w:t>
      </w:r>
      <w:r>
        <w:rPr>
          <w:rFonts w:ascii="Arial" w:hAnsi="Arial"/>
        </w:rPr>
        <w:t>лой, как указано в Таблице 47.</w:t>
      </w:r>
    </w:p>
    <w:p w14:paraId="27B1E728" w14:textId="77777777" w:rsidR="00000000" w:rsidRDefault="00000000">
      <w:pPr>
        <w:shd w:val="pct30" w:color="auto" w:fill="auto"/>
        <w:ind w:firstLine="709"/>
        <w:jc w:val="both"/>
        <w:rPr>
          <w:rFonts w:ascii="Arial" w:hAnsi="Arial"/>
        </w:rPr>
      </w:pPr>
      <w:r>
        <w:rPr>
          <w:rFonts w:ascii="Arial" w:hAnsi="Arial"/>
        </w:rPr>
        <w:t>Правила, касающиеся основной нагрузки, определяют общие степени нагрузки, но не допускают более тщательного разграничения. Некоторые игроки и Мастера могут возражать против того, что добавление персонажу одного лишнего фунта внезапно сдвигает его нагрузку на следующую (причем радикально худшую) степень. Они, возможно, захотят использовать дополнительную Таблицу 48, в которой норма передвижения персонажа понижается со ска</w:t>
      </w:r>
      <w:r>
        <w:rPr>
          <w:rFonts w:ascii="Arial" w:hAnsi="Arial"/>
        </w:rPr>
        <w:t>ч</w:t>
      </w:r>
      <w:r>
        <w:rPr>
          <w:rFonts w:ascii="Arial" w:hAnsi="Arial"/>
        </w:rPr>
        <w:t>ками в един</w:t>
      </w:r>
      <w:r>
        <w:rPr>
          <w:rFonts w:ascii="Arial" w:hAnsi="Arial"/>
        </w:rPr>
        <w:t>и</w:t>
      </w:r>
      <w:r>
        <w:rPr>
          <w:rFonts w:ascii="Arial" w:hAnsi="Arial"/>
        </w:rPr>
        <w:t>цу.</w:t>
      </w:r>
    </w:p>
    <w:p w14:paraId="6EFDC039" w14:textId="77777777" w:rsidR="00000000" w:rsidRDefault="00000000">
      <w:pPr>
        <w:shd w:val="pct30" w:color="auto" w:fill="auto"/>
        <w:ind w:firstLine="709"/>
        <w:jc w:val="both"/>
        <w:rPr>
          <w:rFonts w:ascii="Arial" w:hAnsi="Arial"/>
        </w:rPr>
      </w:pPr>
      <w:r>
        <w:rPr>
          <w:rFonts w:ascii="Arial" w:hAnsi="Arial"/>
        </w:rPr>
        <w:t>Чтобы определить норму передвижения вашего персонажа (см. раздел “Передвижение” в Главе 14: “Время и передвижение”) при данной нагрузке, найдите в Таблице 48 строку, соо</w:t>
      </w:r>
      <w:r>
        <w:rPr>
          <w:rFonts w:ascii="Arial" w:hAnsi="Arial"/>
        </w:rPr>
        <w:t>т</w:t>
      </w:r>
      <w:r>
        <w:rPr>
          <w:rFonts w:ascii="Arial" w:hAnsi="Arial"/>
        </w:rPr>
        <w:t>ветствующую его показателю Силы. Просмотрите ее до тех пор, пока не найдете первую к</w:t>
      </w:r>
      <w:r>
        <w:rPr>
          <w:rFonts w:ascii="Arial" w:hAnsi="Arial"/>
        </w:rPr>
        <w:t>о</w:t>
      </w:r>
      <w:r>
        <w:rPr>
          <w:rFonts w:ascii="Arial" w:hAnsi="Arial"/>
        </w:rPr>
        <w:t>лонку, в которой указано большее количество фунтов (килограммов), чем имеющаяся у вашего персонажа ноша. Наверху этой колонки находятся две строки, указывающие базовую норму передвижения персонажа. Верхняя строка предназначена для персонажей с базовой нормой передвижения 12, нижняя - для персонажей с базовой нормой передвижения 6. Число в соо</w:t>
      </w:r>
      <w:r>
        <w:rPr>
          <w:rFonts w:ascii="Arial" w:hAnsi="Arial"/>
        </w:rPr>
        <w:t>т</w:t>
      </w:r>
      <w:r>
        <w:rPr>
          <w:rFonts w:ascii="Arial" w:hAnsi="Arial"/>
        </w:rPr>
        <w:t>ветствующей верхней строке - это модифицированная норма передвижения вашего персонажа.</w:t>
      </w:r>
    </w:p>
    <w:p w14:paraId="17C42A9E" w14:textId="77777777" w:rsidR="00000000" w:rsidRDefault="00000000">
      <w:pPr>
        <w:shd w:val="pct30" w:color="auto" w:fill="auto"/>
        <w:ind w:firstLine="709"/>
        <w:jc w:val="both"/>
        <w:rPr>
          <w:rFonts w:ascii="Arial" w:hAnsi="Arial"/>
        </w:rPr>
      </w:pPr>
    </w:p>
    <w:p w14:paraId="5BA3B60E" w14:textId="77777777" w:rsidR="00000000" w:rsidRDefault="00000000">
      <w:pPr>
        <w:shd w:val="pct30" w:color="auto" w:fill="auto"/>
        <w:ind w:firstLine="709"/>
        <w:jc w:val="both"/>
        <w:rPr>
          <w:rFonts w:ascii="Arial" w:hAnsi="Arial"/>
          <w:i/>
        </w:rPr>
      </w:pPr>
      <w:r>
        <w:rPr>
          <w:rFonts w:ascii="Arial" w:hAnsi="Arial"/>
          <w:i/>
        </w:rPr>
        <w:t>Тарус (человек с базовой нормой передвижения 12) имеет показатель Силы 17 и н</w:t>
      </w:r>
      <w:r>
        <w:rPr>
          <w:rFonts w:ascii="Arial" w:hAnsi="Arial"/>
          <w:i/>
        </w:rPr>
        <w:t>е</w:t>
      </w:r>
      <w:r>
        <w:rPr>
          <w:rFonts w:ascii="Arial" w:hAnsi="Arial"/>
          <w:i/>
        </w:rPr>
        <w:t>сет груз 140 фунтов (63,5 кг). Взглянув на строку, соответствующую показателю Силы 17, можно увидеть, что 140 находится между указанными в таблице числами 133 и 145. П</w:t>
      </w:r>
      <w:r>
        <w:rPr>
          <w:rFonts w:ascii="Arial" w:hAnsi="Arial"/>
          <w:i/>
        </w:rPr>
        <w:t>о</w:t>
      </w:r>
      <w:r>
        <w:rPr>
          <w:rFonts w:ascii="Arial" w:hAnsi="Arial"/>
          <w:i/>
        </w:rPr>
        <w:t>смотрев наверх столбца с величиной 145, видно, что модифицированная норма передвиж</w:t>
      </w:r>
      <w:r>
        <w:rPr>
          <w:rFonts w:ascii="Arial" w:hAnsi="Arial"/>
          <w:i/>
        </w:rPr>
        <w:t>е</w:t>
      </w:r>
      <w:r>
        <w:rPr>
          <w:rFonts w:ascii="Arial" w:hAnsi="Arial"/>
          <w:i/>
        </w:rPr>
        <w:t>ния Таруса равна 7. Он может нести груза на 5 фунтов больше (в сумме 145 фунтов - 65,8 кг) и сохранять свою скорость, или бросить 7 фунтов снаряжения (до 133 фунтов - 60,3 кг) и увеличить свою норму п</w:t>
      </w:r>
      <w:r>
        <w:rPr>
          <w:rFonts w:ascii="Arial" w:hAnsi="Arial"/>
          <w:i/>
        </w:rPr>
        <w:t>е</w:t>
      </w:r>
      <w:r>
        <w:rPr>
          <w:rFonts w:ascii="Arial" w:hAnsi="Arial"/>
          <w:i/>
        </w:rPr>
        <w:t>редвижения до 8.</w:t>
      </w:r>
    </w:p>
    <w:p w14:paraId="328C1BF1" w14:textId="77777777" w:rsidR="00000000" w:rsidRDefault="00000000">
      <w:pPr>
        <w:ind w:firstLine="709"/>
        <w:jc w:val="both"/>
        <w:rPr>
          <w:rFonts w:ascii="Arial" w:hAnsi="Arial"/>
        </w:rPr>
      </w:pPr>
    </w:p>
    <w:p w14:paraId="4418B2C2" w14:textId="77777777" w:rsidR="00000000" w:rsidRDefault="00000000">
      <w:pPr>
        <w:pStyle w:val="a7"/>
        <w:rPr>
          <w:b/>
        </w:rPr>
      </w:pPr>
      <w:r>
        <w:t xml:space="preserve">Таблица 48: </w:t>
      </w:r>
      <w:r>
        <w:rPr>
          <w:b/>
        </w:rPr>
        <w:t>Модифицированная норма передвижения</w:t>
      </w:r>
    </w:p>
    <w:p w14:paraId="028E9DE3"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690"/>
        <w:gridCol w:w="690"/>
        <w:gridCol w:w="690"/>
        <w:gridCol w:w="690"/>
        <w:gridCol w:w="690"/>
        <w:gridCol w:w="690"/>
        <w:gridCol w:w="690"/>
        <w:gridCol w:w="690"/>
        <w:gridCol w:w="690"/>
        <w:gridCol w:w="690"/>
        <w:gridCol w:w="690"/>
        <w:gridCol w:w="690"/>
      </w:tblGrid>
      <w:tr w:rsidR="00000000" w14:paraId="46442EAA" w14:textId="77777777">
        <w:tblPrEx>
          <w:tblCellMar>
            <w:top w:w="0" w:type="dxa"/>
            <w:bottom w:w="0" w:type="dxa"/>
          </w:tblCellMar>
        </w:tblPrEx>
        <w:tc>
          <w:tcPr>
            <w:tcW w:w="921" w:type="dxa"/>
            <w:tcBorders>
              <w:top w:val="single" w:sz="12" w:space="0" w:color="auto"/>
              <w:bottom w:val="nil"/>
            </w:tcBorders>
          </w:tcPr>
          <w:p w14:paraId="344BC609" w14:textId="77777777" w:rsidR="00000000" w:rsidRDefault="00000000">
            <w:pPr>
              <w:jc w:val="center"/>
              <w:rPr>
                <w:rFonts w:ascii="Arial" w:hAnsi="Arial"/>
                <w:b/>
                <w:sz w:val="18"/>
              </w:rPr>
            </w:pPr>
            <w:r>
              <w:rPr>
                <w:rFonts w:ascii="Arial" w:hAnsi="Arial"/>
                <w:b/>
                <w:sz w:val="18"/>
              </w:rPr>
              <w:t>Показа-</w:t>
            </w:r>
          </w:p>
        </w:tc>
        <w:tc>
          <w:tcPr>
            <w:tcW w:w="8280" w:type="dxa"/>
            <w:gridSpan w:val="12"/>
            <w:tcBorders>
              <w:top w:val="single" w:sz="12" w:space="0" w:color="auto"/>
              <w:bottom w:val="single" w:sz="6" w:space="0" w:color="auto"/>
            </w:tcBorders>
          </w:tcPr>
          <w:p w14:paraId="59F9266E" w14:textId="77777777" w:rsidR="00000000" w:rsidRDefault="00000000">
            <w:pPr>
              <w:jc w:val="center"/>
              <w:rPr>
                <w:rFonts w:ascii="Arial" w:hAnsi="Arial"/>
                <w:b/>
                <w:sz w:val="16"/>
              </w:rPr>
            </w:pPr>
            <w:r>
              <w:rPr>
                <w:rFonts w:ascii="Arial" w:hAnsi="Arial"/>
                <w:b/>
              </w:rPr>
              <w:t>Модифицированная норма передвижения</w:t>
            </w:r>
          </w:p>
        </w:tc>
      </w:tr>
      <w:tr w:rsidR="00000000" w14:paraId="141481B3" w14:textId="77777777">
        <w:tblPrEx>
          <w:tblCellMar>
            <w:top w:w="0" w:type="dxa"/>
            <w:bottom w:w="0" w:type="dxa"/>
          </w:tblCellMar>
        </w:tblPrEx>
        <w:tc>
          <w:tcPr>
            <w:tcW w:w="921" w:type="dxa"/>
            <w:tcBorders>
              <w:top w:val="nil"/>
              <w:bottom w:val="nil"/>
            </w:tcBorders>
          </w:tcPr>
          <w:p w14:paraId="40BF0E64" w14:textId="77777777" w:rsidR="00000000" w:rsidRDefault="00000000">
            <w:pPr>
              <w:jc w:val="center"/>
              <w:rPr>
                <w:rFonts w:ascii="Arial" w:hAnsi="Arial"/>
                <w:b/>
                <w:sz w:val="18"/>
              </w:rPr>
            </w:pPr>
            <w:r>
              <w:rPr>
                <w:rFonts w:ascii="Arial" w:hAnsi="Arial"/>
                <w:b/>
                <w:sz w:val="18"/>
              </w:rPr>
              <w:t>тель</w:t>
            </w:r>
          </w:p>
        </w:tc>
        <w:tc>
          <w:tcPr>
            <w:tcW w:w="690" w:type="dxa"/>
            <w:tcBorders>
              <w:top w:val="single" w:sz="6" w:space="0" w:color="auto"/>
              <w:bottom w:val="single" w:sz="6" w:space="0" w:color="auto"/>
            </w:tcBorders>
          </w:tcPr>
          <w:p w14:paraId="7C97FBF9" w14:textId="77777777" w:rsidR="00000000" w:rsidRDefault="00000000">
            <w:pPr>
              <w:jc w:val="center"/>
              <w:rPr>
                <w:rFonts w:ascii="Arial" w:hAnsi="Arial"/>
                <w:b/>
                <w:sz w:val="16"/>
              </w:rPr>
            </w:pPr>
            <w:r>
              <w:rPr>
                <w:rFonts w:ascii="Arial" w:hAnsi="Arial"/>
                <w:b/>
                <w:sz w:val="16"/>
              </w:rPr>
              <w:t>12</w:t>
            </w:r>
          </w:p>
        </w:tc>
        <w:tc>
          <w:tcPr>
            <w:tcW w:w="690" w:type="dxa"/>
            <w:tcBorders>
              <w:top w:val="single" w:sz="6" w:space="0" w:color="auto"/>
              <w:bottom w:val="single" w:sz="6" w:space="0" w:color="auto"/>
            </w:tcBorders>
          </w:tcPr>
          <w:p w14:paraId="6DAA8401" w14:textId="77777777" w:rsidR="00000000" w:rsidRDefault="00000000">
            <w:pPr>
              <w:jc w:val="center"/>
              <w:rPr>
                <w:rFonts w:ascii="Arial" w:hAnsi="Arial"/>
                <w:b/>
                <w:sz w:val="16"/>
              </w:rPr>
            </w:pPr>
            <w:r>
              <w:rPr>
                <w:rFonts w:ascii="Arial" w:hAnsi="Arial"/>
                <w:b/>
                <w:sz w:val="16"/>
              </w:rPr>
              <w:t>11</w:t>
            </w:r>
          </w:p>
        </w:tc>
        <w:tc>
          <w:tcPr>
            <w:tcW w:w="690" w:type="dxa"/>
            <w:tcBorders>
              <w:top w:val="single" w:sz="6" w:space="0" w:color="auto"/>
              <w:bottom w:val="single" w:sz="6" w:space="0" w:color="auto"/>
            </w:tcBorders>
          </w:tcPr>
          <w:p w14:paraId="419700A4" w14:textId="77777777" w:rsidR="00000000" w:rsidRDefault="00000000">
            <w:pPr>
              <w:jc w:val="center"/>
              <w:rPr>
                <w:rFonts w:ascii="Arial" w:hAnsi="Arial"/>
                <w:b/>
                <w:sz w:val="16"/>
              </w:rPr>
            </w:pPr>
            <w:r>
              <w:rPr>
                <w:rFonts w:ascii="Arial" w:hAnsi="Arial"/>
                <w:b/>
                <w:sz w:val="16"/>
              </w:rPr>
              <w:t>10</w:t>
            </w:r>
          </w:p>
        </w:tc>
        <w:tc>
          <w:tcPr>
            <w:tcW w:w="690" w:type="dxa"/>
            <w:tcBorders>
              <w:top w:val="single" w:sz="6" w:space="0" w:color="auto"/>
              <w:bottom w:val="single" w:sz="6" w:space="0" w:color="auto"/>
            </w:tcBorders>
          </w:tcPr>
          <w:p w14:paraId="59006B2B" w14:textId="77777777" w:rsidR="00000000" w:rsidRDefault="00000000">
            <w:pPr>
              <w:jc w:val="center"/>
              <w:rPr>
                <w:rFonts w:ascii="Arial" w:hAnsi="Arial"/>
                <w:b/>
                <w:sz w:val="16"/>
              </w:rPr>
            </w:pPr>
            <w:r>
              <w:rPr>
                <w:rFonts w:ascii="Arial" w:hAnsi="Arial"/>
                <w:b/>
                <w:sz w:val="16"/>
              </w:rPr>
              <w:t>9</w:t>
            </w:r>
          </w:p>
        </w:tc>
        <w:tc>
          <w:tcPr>
            <w:tcW w:w="690" w:type="dxa"/>
            <w:tcBorders>
              <w:top w:val="single" w:sz="6" w:space="0" w:color="auto"/>
              <w:bottom w:val="single" w:sz="6" w:space="0" w:color="auto"/>
            </w:tcBorders>
          </w:tcPr>
          <w:p w14:paraId="001C376D" w14:textId="77777777" w:rsidR="00000000" w:rsidRDefault="00000000">
            <w:pPr>
              <w:jc w:val="center"/>
              <w:rPr>
                <w:rFonts w:ascii="Arial" w:hAnsi="Arial"/>
                <w:b/>
                <w:sz w:val="16"/>
              </w:rPr>
            </w:pPr>
            <w:r>
              <w:rPr>
                <w:rFonts w:ascii="Arial" w:hAnsi="Arial"/>
                <w:b/>
                <w:sz w:val="16"/>
              </w:rPr>
              <w:t>8</w:t>
            </w:r>
          </w:p>
        </w:tc>
        <w:tc>
          <w:tcPr>
            <w:tcW w:w="690" w:type="dxa"/>
            <w:tcBorders>
              <w:top w:val="single" w:sz="6" w:space="0" w:color="auto"/>
              <w:bottom w:val="single" w:sz="6" w:space="0" w:color="auto"/>
            </w:tcBorders>
          </w:tcPr>
          <w:p w14:paraId="55870C2A" w14:textId="77777777" w:rsidR="00000000" w:rsidRDefault="00000000">
            <w:pPr>
              <w:jc w:val="center"/>
              <w:rPr>
                <w:rFonts w:ascii="Arial" w:hAnsi="Arial"/>
                <w:b/>
                <w:sz w:val="16"/>
              </w:rPr>
            </w:pPr>
            <w:r>
              <w:rPr>
                <w:rFonts w:ascii="Arial" w:hAnsi="Arial"/>
                <w:b/>
                <w:sz w:val="16"/>
              </w:rPr>
              <w:t>7</w:t>
            </w:r>
          </w:p>
        </w:tc>
        <w:tc>
          <w:tcPr>
            <w:tcW w:w="690" w:type="dxa"/>
            <w:tcBorders>
              <w:top w:val="single" w:sz="6" w:space="0" w:color="auto"/>
              <w:bottom w:val="single" w:sz="6" w:space="0" w:color="auto"/>
            </w:tcBorders>
          </w:tcPr>
          <w:p w14:paraId="38EA909C" w14:textId="77777777" w:rsidR="00000000" w:rsidRDefault="00000000">
            <w:pPr>
              <w:jc w:val="center"/>
              <w:rPr>
                <w:rFonts w:ascii="Arial" w:hAnsi="Arial"/>
                <w:b/>
                <w:sz w:val="16"/>
              </w:rPr>
            </w:pPr>
            <w:r>
              <w:rPr>
                <w:rFonts w:ascii="Arial" w:hAnsi="Arial"/>
                <w:b/>
                <w:sz w:val="16"/>
              </w:rPr>
              <w:t>6</w:t>
            </w:r>
          </w:p>
        </w:tc>
        <w:tc>
          <w:tcPr>
            <w:tcW w:w="690" w:type="dxa"/>
            <w:tcBorders>
              <w:top w:val="single" w:sz="6" w:space="0" w:color="auto"/>
              <w:bottom w:val="single" w:sz="6" w:space="0" w:color="auto"/>
            </w:tcBorders>
          </w:tcPr>
          <w:p w14:paraId="19BA815F" w14:textId="77777777" w:rsidR="00000000" w:rsidRDefault="00000000">
            <w:pPr>
              <w:jc w:val="center"/>
              <w:rPr>
                <w:rFonts w:ascii="Arial" w:hAnsi="Arial"/>
                <w:b/>
                <w:sz w:val="16"/>
              </w:rPr>
            </w:pPr>
            <w:r>
              <w:rPr>
                <w:rFonts w:ascii="Arial" w:hAnsi="Arial"/>
                <w:b/>
                <w:sz w:val="16"/>
              </w:rPr>
              <w:t>5</w:t>
            </w:r>
          </w:p>
        </w:tc>
        <w:tc>
          <w:tcPr>
            <w:tcW w:w="690" w:type="dxa"/>
            <w:tcBorders>
              <w:top w:val="single" w:sz="6" w:space="0" w:color="auto"/>
              <w:bottom w:val="single" w:sz="6" w:space="0" w:color="auto"/>
            </w:tcBorders>
          </w:tcPr>
          <w:p w14:paraId="2301E50B" w14:textId="77777777" w:rsidR="00000000" w:rsidRDefault="00000000">
            <w:pPr>
              <w:jc w:val="center"/>
              <w:rPr>
                <w:rFonts w:ascii="Arial" w:hAnsi="Arial"/>
                <w:b/>
                <w:sz w:val="16"/>
              </w:rPr>
            </w:pPr>
            <w:r>
              <w:rPr>
                <w:rFonts w:ascii="Arial" w:hAnsi="Arial"/>
                <w:b/>
                <w:sz w:val="16"/>
              </w:rPr>
              <w:t>4</w:t>
            </w:r>
          </w:p>
        </w:tc>
        <w:tc>
          <w:tcPr>
            <w:tcW w:w="690" w:type="dxa"/>
            <w:tcBorders>
              <w:top w:val="single" w:sz="6" w:space="0" w:color="auto"/>
              <w:bottom w:val="single" w:sz="6" w:space="0" w:color="auto"/>
            </w:tcBorders>
          </w:tcPr>
          <w:p w14:paraId="1ABC8E12" w14:textId="77777777" w:rsidR="00000000" w:rsidRDefault="00000000">
            <w:pPr>
              <w:jc w:val="center"/>
              <w:rPr>
                <w:rFonts w:ascii="Arial" w:hAnsi="Arial"/>
                <w:b/>
                <w:sz w:val="16"/>
              </w:rPr>
            </w:pPr>
            <w:r>
              <w:rPr>
                <w:rFonts w:ascii="Arial" w:hAnsi="Arial"/>
                <w:b/>
                <w:sz w:val="16"/>
              </w:rPr>
              <w:t>3</w:t>
            </w:r>
          </w:p>
        </w:tc>
        <w:tc>
          <w:tcPr>
            <w:tcW w:w="690" w:type="dxa"/>
            <w:tcBorders>
              <w:top w:val="single" w:sz="6" w:space="0" w:color="auto"/>
              <w:bottom w:val="single" w:sz="6" w:space="0" w:color="auto"/>
            </w:tcBorders>
          </w:tcPr>
          <w:p w14:paraId="4EA30F6C" w14:textId="77777777" w:rsidR="00000000" w:rsidRDefault="00000000">
            <w:pPr>
              <w:jc w:val="center"/>
              <w:rPr>
                <w:rFonts w:ascii="Arial" w:hAnsi="Arial"/>
                <w:b/>
                <w:sz w:val="16"/>
              </w:rPr>
            </w:pPr>
            <w:r>
              <w:rPr>
                <w:rFonts w:ascii="Arial" w:hAnsi="Arial"/>
                <w:b/>
                <w:sz w:val="16"/>
              </w:rPr>
              <w:t>2</w:t>
            </w:r>
          </w:p>
        </w:tc>
        <w:tc>
          <w:tcPr>
            <w:tcW w:w="690" w:type="dxa"/>
            <w:tcBorders>
              <w:top w:val="single" w:sz="6" w:space="0" w:color="auto"/>
              <w:bottom w:val="single" w:sz="6" w:space="0" w:color="auto"/>
            </w:tcBorders>
          </w:tcPr>
          <w:p w14:paraId="609375A1" w14:textId="77777777" w:rsidR="00000000" w:rsidRDefault="00000000">
            <w:pPr>
              <w:jc w:val="center"/>
              <w:rPr>
                <w:rFonts w:ascii="Arial" w:hAnsi="Arial"/>
                <w:b/>
                <w:sz w:val="16"/>
              </w:rPr>
            </w:pPr>
            <w:r>
              <w:rPr>
                <w:rFonts w:ascii="Arial" w:hAnsi="Arial"/>
                <w:b/>
                <w:sz w:val="16"/>
              </w:rPr>
              <w:t>1</w:t>
            </w:r>
          </w:p>
        </w:tc>
      </w:tr>
      <w:tr w:rsidR="00000000" w14:paraId="7139D0AA" w14:textId="77777777">
        <w:tblPrEx>
          <w:tblCellMar>
            <w:top w:w="0" w:type="dxa"/>
            <w:bottom w:w="0" w:type="dxa"/>
          </w:tblCellMar>
        </w:tblPrEx>
        <w:tc>
          <w:tcPr>
            <w:tcW w:w="921" w:type="dxa"/>
            <w:tcBorders>
              <w:top w:val="nil"/>
              <w:bottom w:val="double" w:sz="6" w:space="0" w:color="auto"/>
            </w:tcBorders>
          </w:tcPr>
          <w:p w14:paraId="71C06C31" w14:textId="77777777" w:rsidR="00000000" w:rsidRDefault="00000000">
            <w:pPr>
              <w:jc w:val="center"/>
              <w:rPr>
                <w:rFonts w:ascii="Arial" w:hAnsi="Arial"/>
                <w:b/>
                <w:sz w:val="16"/>
              </w:rPr>
            </w:pPr>
            <w:r>
              <w:rPr>
                <w:rFonts w:ascii="Arial" w:hAnsi="Arial"/>
                <w:b/>
                <w:sz w:val="18"/>
              </w:rPr>
              <w:t>Силы</w:t>
            </w:r>
          </w:p>
        </w:tc>
        <w:tc>
          <w:tcPr>
            <w:tcW w:w="690" w:type="dxa"/>
            <w:tcBorders>
              <w:top w:val="single" w:sz="6" w:space="0" w:color="auto"/>
              <w:bottom w:val="double" w:sz="6" w:space="0" w:color="auto"/>
            </w:tcBorders>
          </w:tcPr>
          <w:p w14:paraId="7E038E88" w14:textId="77777777" w:rsidR="00000000" w:rsidRDefault="00000000">
            <w:pPr>
              <w:jc w:val="center"/>
              <w:rPr>
                <w:rFonts w:ascii="Arial" w:hAnsi="Arial"/>
                <w:b/>
                <w:sz w:val="16"/>
              </w:rPr>
            </w:pPr>
            <w:r>
              <w:rPr>
                <w:rFonts w:ascii="Arial" w:hAnsi="Arial"/>
                <w:b/>
                <w:sz w:val="16"/>
              </w:rPr>
              <w:t>6</w:t>
            </w:r>
          </w:p>
        </w:tc>
        <w:tc>
          <w:tcPr>
            <w:tcW w:w="690" w:type="dxa"/>
            <w:tcBorders>
              <w:top w:val="single" w:sz="6" w:space="0" w:color="auto"/>
              <w:bottom w:val="double" w:sz="6" w:space="0" w:color="auto"/>
            </w:tcBorders>
          </w:tcPr>
          <w:p w14:paraId="697FE5A0" w14:textId="77777777" w:rsidR="00000000" w:rsidRDefault="00000000">
            <w:pPr>
              <w:jc w:val="center"/>
              <w:rPr>
                <w:rFonts w:ascii="Arial" w:hAnsi="Arial"/>
                <w:b/>
                <w:sz w:val="16"/>
              </w:rPr>
            </w:pPr>
            <w:r>
              <w:rPr>
                <w:rFonts w:ascii="Arial" w:hAnsi="Arial"/>
                <w:b/>
                <w:sz w:val="16"/>
              </w:rPr>
              <w:t>5</w:t>
            </w:r>
          </w:p>
        </w:tc>
        <w:tc>
          <w:tcPr>
            <w:tcW w:w="690" w:type="dxa"/>
            <w:tcBorders>
              <w:top w:val="single" w:sz="6" w:space="0" w:color="auto"/>
              <w:bottom w:val="double" w:sz="6" w:space="0" w:color="auto"/>
            </w:tcBorders>
          </w:tcPr>
          <w:p w14:paraId="6A990C74" w14:textId="77777777" w:rsidR="00000000" w:rsidRDefault="00000000">
            <w:pPr>
              <w:jc w:val="center"/>
              <w:rPr>
                <w:rFonts w:ascii="Arial" w:hAnsi="Arial"/>
                <w:b/>
                <w:sz w:val="16"/>
              </w:rPr>
            </w:pPr>
            <w:r>
              <w:rPr>
                <w:rFonts w:ascii="Arial" w:hAnsi="Arial"/>
                <w:b/>
                <w:sz w:val="16"/>
              </w:rPr>
              <w:t>5</w:t>
            </w:r>
          </w:p>
        </w:tc>
        <w:tc>
          <w:tcPr>
            <w:tcW w:w="690" w:type="dxa"/>
            <w:tcBorders>
              <w:top w:val="single" w:sz="6" w:space="0" w:color="auto"/>
              <w:bottom w:val="double" w:sz="6" w:space="0" w:color="auto"/>
            </w:tcBorders>
          </w:tcPr>
          <w:p w14:paraId="0C7FBC79" w14:textId="77777777" w:rsidR="00000000" w:rsidRDefault="00000000">
            <w:pPr>
              <w:jc w:val="center"/>
              <w:rPr>
                <w:rFonts w:ascii="Arial" w:hAnsi="Arial"/>
                <w:b/>
                <w:sz w:val="16"/>
              </w:rPr>
            </w:pPr>
            <w:r>
              <w:rPr>
                <w:rFonts w:ascii="Arial" w:hAnsi="Arial"/>
                <w:b/>
                <w:sz w:val="16"/>
              </w:rPr>
              <w:t>4</w:t>
            </w:r>
          </w:p>
        </w:tc>
        <w:tc>
          <w:tcPr>
            <w:tcW w:w="690" w:type="dxa"/>
            <w:tcBorders>
              <w:top w:val="single" w:sz="6" w:space="0" w:color="auto"/>
              <w:bottom w:val="double" w:sz="6" w:space="0" w:color="auto"/>
            </w:tcBorders>
          </w:tcPr>
          <w:p w14:paraId="1B6E2AE0" w14:textId="77777777" w:rsidR="00000000" w:rsidRDefault="00000000">
            <w:pPr>
              <w:jc w:val="center"/>
              <w:rPr>
                <w:rFonts w:ascii="Arial" w:hAnsi="Arial"/>
                <w:b/>
                <w:sz w:val="16"/>
              </w:rPr>
            </w:pPr>
            <w:r>
              <w:rPr>
                <w:rFonts w:ascii="Arial" w:hAnsi="Arial"/>
                <w:b/>
                <w:sz w:val="16"/>
              </w:rPr>
              <w:t>4</w:t>
            </w:r>
          </w:p>
        </w:tc>
        <w:tc>
          <w:tcPr>
            <w:tcW w:w="690" w:type="dxa"/>
            <w:tcBorders>
              <w:top w:val="single" w:sz="6" w:space="0" w:color="auto"/>
              <w:bottom w:val="double" w:sz="6" w:space="0" w:color="auto"/>
            </w:tcBorders>
          </w:tcPr>
          <w:p w14:paraId="6C6FA0B3" w14:textId="77777777" w:rsidR="00000000" w:rsidRDefault="00000000">
            <w:pPr>
              <w:jc w:val="center"/>
              <w:rPr>
                <w:rFonts w:ascii="Arial" w:hAnsi="Arial"/>
                <w:b/>
                <w:sz w:val="16"/>
              </w:rPr>
            </w:pPr>
            <w:r>
              <w:rPr>
                <w:rFonts w:ascii="Arial" w:hAnsi="Arial"/>
                <w:b/>
                <w:sz w:val="16"/>
              </w:rPr>
              <w:t>3</w:t>
            </w:r>
          </w:p>
        </w:tc>
        <w:tc>
          <w:tcPr>
            <w:tcW w:w="690" w:type="dxa"/>
            <w:tcBorders>
              <w:top w:val="single" w:sz="6" w:space="0" w:color="auto"/>
              <w:bottom w:val="double" w:sz="6" w:space="0" w:color="auto"/>
            </w:tcBorders>
          </w:tcPr>
          <w:p w14:paraId="1174DE41" w14:textId="77777777" w:rsidR="00000000" w:rsidRDefault="00000000">
            <w:pPr>
              <w:jc w:val="center"/>
              <w:rPr>
                <w:rFonts w:ascii="Arial" w:hAnsi="Arial"/>
                <w:b/>
                <w:sz w:val="16"/>
              </w:rPr>
            </w:pPr>
            <w:r>
              <w:rPr>
                <w:rFonts w:ascii="Arial" w:hAnsi="Arial"/>
                <w:b/>
                <w:sz w:val="16"/>
              </w:rPr>
              <w:t>3</w:t>
            </w:r>
          </w:p>
        </w:tc>
        <w:tc>
          <w:tcPr>
            <w:tcW w:w="690" w:type="dxa"/>
            <w:tcBorders>
              <w:top w:val="single" w:sz="6" w:space="0" w:color="auto"/>
              <w:bottom w:val="double" w:sz="6" w:space="0" w:color="auto"/>
            </w:tcBorders>
          </w:tcPr>
          <w:p w14:paraId="4B7F1464" w14:textId="77777777" w:rsidR="00000000" w:rsidRDefault="00000000">
            <w:pPr>
              <w:jc w:val="center"/>
              <w:rPr>
                <w:rFonts w:ascii="Arial" w:hAnsi="Arial"/>
                <w:b/>
                <w:sz w:val="16"/>
              </w:rPr>
            </w:pPr>
            <w:r>
              <w:rPr>
                <w:rFonts w:ascii="Arial" w:hAnsi="Arial"/>
                <w:b/>
                <w:sz w:val="16"/>
              </w:rPr>
              <w:t>2</w:t>
            </w:r>
          </w:p>
        </w:tc>
        <w:tc>
          <w:tcPr>
            <w:tcW w:w="690" w:type="dxa"/>
            <w:tcBorders>
              <w:top w:val="single" w:sz="6" w:space="0" w:color="auto"/>
              <w:bottom w:val="double" w:sz="6" w:space="0" w:color="auto"/>
            </w:tcBorders>
          </w:tcPr>
          <w:p w14:paraId="653E23AE" w14:textId="77777777" w:rsidR="00000000" w:rsidRDefault="00000000">
            <w:pPr>
              <w:jc w:val="center"/>
              <w:rPr>
                <w:rFonts w:ascii="Arial" w:hAnsi="Arial"/>
                <w:b/>
                <w:sz w:val="16"/>
              </w:rPr>
            </w:pPr>
            <w:r>
              <w:rPr>
                <w:rFonts w:ascii="Arial" w:hAnsi="Arial"/>
                <w:b/>
                <w:sz w:val="16"/>
              </w:rPr>
              <w:t>2</w:t>
            </w:r>
          </w:p>
        </w:tc>
        <w:tc>
          <w:tcPr>
            <w:tcW w:w="690" w:type="dxa"/>
            <w:tcBorders>
              <w:top w:val="single" w:sz="6" w:space="0" w:color="auto"/>
              <w:bottom w:val="double" w:sz="6" w:space="0" w:color="auto"/>
            </w:tcBorders>
          </w:tcPr>
          <w:p w14:paraId="1BEBC4DF" w14:textId="77777777" w:rsidR="00000000" w:rsidRDefault="00000000">
            <w:pPr>
              <w:jc w:val="center"/>
              <w:rPr>
                <w:rFonts w:ascii="Arial" w:hAnsi="Arial"/>
                <w:b/>
                <w:sz w:val="16"/>
              </w:rPr>
            </w:pPr>
            <w:r>
              <w:rPr>
                <w:rFonts w:ascii="Arial" w:hAnsi="Arial"/>
                <w:b/>
                <w:sz w:val="16"/>
              </w:rPr>
              <w:t>1</w:t>
            </w:r>
          </w:p>
        </w:tc>
        <w:tc>
          <w:tcPr>
            <w:tcW w:w="690" w:type="dxa"/>
            <w:tcBorders>
              <w:top w:val="single" w:sz="6" w:space="0" w:color="auto"/>
              <w:bottom w:val="double" w:sz="6" w:space="0" w:color="auto"/>
            </w:tcBorders>
          </w:tcPr>
          <w:p w14:paraId="3EEC5FC0" w14:textId="77777777" w:rsidR="00000000" w:rsidRDefault="00000000">
            <w:pPr>
              <w:jc w:val="center"/>
              <w:rPr>
                <w:rFonts w:ascii="Arial" w:hAnsi="Arial"/>
                <w:b/>
                <w:sz w:val="16"/>
              </w:rPr>
            </w:pPr>
            <w:r>
              <w:rPr>
                <w:rFonts w:ascii="Arial" w:hAnsi="Arial"/>
                <w:b/>
                <w:sz w:val="16"/>
              </w:rPr>
              <w:t>1</w:t>
            </w:r>
          </w:p>
        </w:tc>
        <w:tc>
          <w:tcPr>
            <w:tcW w:w="690" w:type="dxa"/>
            <w:tcBorders>
              <w:top w:val="single" w:sz="6" w:space="0" w:color="auto"/>
              <w:bottom w:val="double" w:sz="6" w:space="0" w:color="auto"/>
            </w:tcBorders>
          </w:tcPr>
          <w:p w14:paraId="0D222032" w14:textId="77777777" w:rsidR="00000000" w:rsidRDefault="00000000">
            <w:pPr>
              <w:jc w:val="center"/>
              <w:rPr>
                <w:rFonts w:ascii="Arial" w:hAnsi="Arial"/>
                <w:b/>
                <w:sz w:val="16"/>
              </w:rPr>
            </w:pPr>
            <w:r>
              <w:rPr>
                <w:rFonts w:ascii="Arial" w:hAnsi="Arial"/>
                <w:b/>
                <w:sz w:val="16"/>
              </w:rPr>
              <w:t>1</w:t>
            </w:r>
          </w:p>
        </w:tc>
      </w:tr>
      <w:tr w:rsidR="00000000" w14:paraId="775924E6" w14:textId="77777777">
        <w:tblPrEx>
          <w:tblCellMar>
            <w:top w:w="0" w:type="dxa"/>
            <w:bottom w:w="0" w:type="dxa"/>
          </w:tblCellMar>
        </w:tblPrEx>
        <w:tc>
          <w:tcPr>
            <w:tcW w:w="921" w:type="dxa"/>
            <w:tcBorders>
              <w:top w:val="nil"/>
            </w:tcBorders>
          </w:tcPr>
          <w:p w14:paraId="5206F3EE" w14:textId="77777777" w:rsidR="00000000" w:rsidRDefault="00000000">
            <w:pPr>
              <w:jc w:val="center"/>
              <w:rPr>
                <w:rFonts w:ascii="Arial" w:hAnsi="Arial"/>
                <w:b/>
                <w:sz w:val="16"/>
              </w:rPr>
            </w:pPr>
            <w:r>
              <w:rPr>
                <w:rFonts w:ascii="Arial" w:hAnsi="Arial"/>
                <w:b/>
                <w:sz w:val="16"/>
              </w:rPr>
              <w:t>2</w:t>
            </w:r>
          </w:p>
        </w:tc>
        <w:tc>
          <w:tcPr>
            <w:tcW w:w="690" w:type="dxa"/>
            <w:tcBorders>
              <w:top w:val="nil"/>
            </w:tcBorders>
          </w:tcPr>
          <w:p w14:paraId="6FC8DA22" w14:textId="77777777" w:rsidR="00000000" w:rsidRDefault="00000000">
            <w:pPr>
              <w:jc w:val="center"/>
              <w:rPr>
                <w:rFonts w:ascii="Arial" w:hAnsi="Arial"/>
                <w:sz w:val="16"/>
              </w:rPr>
            </w:pPr>
            <w:r>
              <w:rPr>
                <w:rFonts w:ascii="Arial" w:hAnsi="Arial"/>
                <w:sz w:val="16"/>
              </w:rPr>
              <w:t>1</w:t>
            </w:r>
          </w:p>
          <w:p w14:paraId="0765410B" w14:textId="77777777" w:rsidR="00000000" w:rsidRDefault="00000000">
            <w:pPr>
              <w:jc w:val="center"/>
              <w:rPr>
                <w:rFonts w:ascii="Arial" w:hAnsi="Arial"/>
                <w:sz w:val="16"/>
              </w:rPr>
            </w:pPr>
            <w:r>
              <w:rPr>
                <w:rFonts w:ascii="Arial" w:hAnsi="Arial"/>
                <w:i/>
                <w:sz w:val="16"/>
              </w:rPr>
              <w:t>(0,5)</w:t>
            </w:r>
          </w:p>
        </w:tc>
        <w:tc>
          <w:tcPr>
            <w:tcW w:w="690" w:type="dxa"/>
            <w:tcBorders>
              <w:top w:val="nil"/>
            </w:tcBorders>
          </w:tcPr>
          <w:p w14:paraId="527CEBAE" w14:textId="77777777" w:rsidR="00000000" w:rsidRDefault="00000000">
            <w:pPr>
              <w:jc w:val="center"/>
              <w:rPr>
                <w:rFonts w:ascii="Arial" w:hAnsi="Arial"/>
                <w:sz w:val="16"/>
              </w:rPr>
            </w:pPr>
            <w:r>
              <w:rPr>
                <w:rFonts w:ascii="Arial" w:hAnsi="Arial"/>
                <w:sz w:val="16"/>
              </w:rPr>
              <w:t>-</w:t>
            </w:r>
          </w:p>
        </w:tc>
        <w:tc>
          <w:tcPr>
            <w:tcW w:w="690" w:type="dxa"/>
            <w:tcBorders>
              <w:top w:val="nil"/>
            </w:tcBorders>
          </w:tcPr>
          <w:p w14:paraId="1D6A6441" w14:textId="77777777" w:rsidR="00000000" w:rsidRDefault="00000000">
            <w:pPr>
              <w:jc w:val="center"/>
              <w:rPr>
                <w:rFonts w:ascii="Arial" w:hAnsi="Arial"/>
                <w:sz w:val="16"/>
              </w:rPr>
            </w:pPr>
            <w:r>
              <w:rPr>
                <w:rFonts w:ascii="Arial" w:hAnsi="Arial"/>
                <w:sz w:val="16"/>
              </w:rPr>
              <w:t>2</w:t>
            </w:r>
          </w:p>
          <w:p w14:paraId="1594D6A0" w14:textId="77777777" w:rsidR="00000000" w:rsidRDefault="00000000">
            <w:pPr>
              <w:jc w:val="center"/>
              <w:rPr>
                <w:rFonts w:ascii="Arial" w:hAnsi="Arial"/>
                <w:sz w:val="16"/>
              </w:rPr>
            </w:pPr>
            <w:r>
              <w:rPr>
                <w:rFonts w:ascii="Arial" w:hAnsi="Arial"/>
                <w:i/>
                <w:sz w:val="16"/>
              </w:rPr>
              <w:t>(1,0)</w:t>
            </w:r>
          </w:p>
        </w:tc>
        <w:tc>
          <w:tcPr>
            <w:tcW w:w="690" w:type="dxa"/>
            <w:tcBorders>
              <w:top w:val="nil"/>
            </w:tcBorders>
          </w:tcPr>
          <w:p w14:paraId="09FA76C5" w14:textId="77777777" w:rsidR="00000000" w:rsidRDefault="00000000">
            <w:pPr>
              <w:jc w:val="center"/>
              <w:rPr>
                <w:rFonts w:ascii="Arial" w:hAnsi="Arial"/>
                <w:sz w:val="16"/>
              </w:rPr>
            </w:pPr>
            <w:r>
              <w:rPr>
                <w:rFonts w:ascii="Arial" w:hAnsi="Arial"/>
                <w:sz w:val="16"/>
              </w:rPr>
              <w:t>-</w:t>
            </w:r>
          </w:p>
        </w:tc>
        <w:tc>
          <w:tcPr>
            <w:tcW w:w="690" w:type="dxa"/>
            <w:tcBorders>
              <w:top w:val="nil"/>
            </w:tcBorders>
          </w:tcPr>
          <w:p w14:paraId="68AB1158" w14:textId="77777777" w:rsidR="00000000" w:rsidRDefault="00000000">
            <w:pPr>
              <w:jc w:val="center"/>
              <w:rPr>
                <w:rFonts w:ascii="Arial" w:hAnsi="Arial"/>
                <w:sz w:val="16"/>
              </w:rPr>
            </w:pPr>
            <w:r>
              <w:rPr>
                <w:rFonts w:ascii="Arial" w:hAnsi="Arial"/>
                <w:sz w:val="16"/>
              </w:rPr>
              <w:t>-</w:t>
            </w:r>
          </w:p>
        </w:tc>
        <w:tc>
          <w:tcPr>
            <w:tcW w:w="690" w:type="dxa"/>
            <w:tcBorders>
              <w:top w:val="nil"/>
            </w:tcBorders>
          </w:tcPr>
          <w:p w14:paraId="05C55C80" w14:textId="77777777" w:rsidR="00000000" w:rsidRDefault="00000000">
            <w:pPr>
              <w:jc w:val="center"/>
              <w:rPr>
                <w:rFonts w:ascii="Arial" w:hAnsi="Arial"/>
                <w:sz w:val="16"/>
              </w:rPr>
            </w:pPr>
            <w:r>
              <w:rPr>
                <w:rFonts w:ascii="Arial" w:hAnsi="Arial"/>
                <w:sz w:val="16"/>
              </w:rPr>
              <w:t>3</w:t>
            </w:r>
          </w:p>
          <w:p w14:paraId="7F7A53D1" w14:textId="77777777" w:rsidR="00000000" w:rsidRDefault="00000000">
            <w:pPr>
              <w:jc w:val="center"/>
              <w:rPr>
                <w:rFonts w:ascii="Arial" w:hAnsi="Arial"/>
                <w:sz w:val="16"/>
              </w:rPr>
            </w:pPr>
            <w:r>
              <w:rPr>
                <w:rFonts w:ascii="Arial" w:hAnsi="Arial"/>
                <w:i/>
                <w:sz w:val="16"/>
              </w:rPr>
              <w:t>(1,5)</w:t>
            </w:r>
          </w:p>
        </w:tc>
        <w:tc>
          <w:tcPr>
            <w:tcW w:w="690" w:type="dxa"/>
            <w:tcBorders>
              <w:top w:val="nil"/>
            </w:tcBorders>
          </w:tcPr>
          <w:p w14:paraId="12EE7768" w14:textId="77777777" w:rsidR="00000000" w:rsidRDefault="00000000">
            <w:pPr>
              <w:jc w:val="center"/>
              <w:rPr>
                <w:rFonts w:ascii="Arial" w:hAnsi="Arial"/>
                <w:sz w:val="16"/>
              </w:rPr>
            </w:pPr>
            <w:r>
              <w:rPr>
                <w:rFonts w:ascii="Arial" w:hAnsi="Arial"/>
                <w:sz w:val="16"/>
              </w:rPr>
              <w:t>-</w:t>
            </w:r>
          </w:p>
        </w:tc>
        <w:tc>
          <w:tcPr>
            <w:tcW w:w="690" w:type="dxa"/>
            <w:tcBorders>
              <w:top w:val="nil"/>
            </w:tcBorders>
          </w:tcPr>
          <w:p w14:paraId="61679BA2" w14:textId="77777777" w:rsidR="00000000" w:rsidRDefault="00000000">
            <w:pPr>
              <w:jc w:val="center"/>
              <w:rPr>
                <w:rFonts w:ascii="Arial" w:hAnsi="Arial"/>
                <w:sz w:val="16"/>
              </w:rPr>
            </w:pPr>
            <w:r>
              <w:rPr>
                <w:rFonts w:ascii="Arial" w:hAnsi="Arial"/>
                <w:sz w:val="16"/>
              </w:rPr>
              <w:t>-</w:t>
            </w:r>
          </w:p>
        </w:tc>
        <w:tc>
          <w:tcPr>
            <w:tcW w:w="690" w:type="dxa"/>
            <w:tcBorders>
              <w:top w:val="nil"/>
            </w:tcBorders>
          </w:tcPr>
          <w:p w14:paraId="5ECA814C" w14:textId="77777777" w:rsidR="00000000" w:rsidRDefault="00000000">
            <w:pPr>
              <w:jc w:val="center"/>
              <w:rPr>
                <w:rFonts w:ascii="Arial" w:hAnsi="Arial"/>
                <w:sz w:val="16"/>
              </w:rPr>
            </w:pPr>
            <w:r>
              <w:rPr>
                <w:rFonts w:ascii="Arial" w:hAnsi="Arial"/>
                <w:sz w:val="16"/>
              </w:rPr>
              <w:t>4</w:t>
            </w:r>
          </w:p>
          <w:p w14:paraId="19CF2C95" w14:textId="77777777" w:rsidR="00000000" w:rsidRDefault="00000000">
            <w:pPr>
              <w:jc w:val="center"/>
              <w:rPr>
                <w:rFonts w:ascii="Arial" w:hAnsi="Arial"/>
                <w:sz w:val="16"/>
              </w:rPr>
            </w:pPr>
            <w:r>
              <w:rPr>
                <w:rFonts w:ascii="Arial" w:hAnsi="Arial"/>
                <w:i/>
                <w:sz w:val="16"/>
              </w:rPr>
              <w:t>(2,0)</w:t>
            </w:r>
          </w:p>
        </w:tc>
        <w:tc>
          <w:tcPr>
            <w:tcW w:w="690" w:type="dxa"/>
            <w:tcBorders>
              <w:top w:val="nil"/>
            </w:tcBorders>
          </w:tcPr>
          <w:p w14:paraId="3BEE2027" w14:textId="77777777" w:rsidR="00000000" w:rsidRDefault="00000000">
            <w:pPr>
              <w:jc w:val="center"/>
              <w:rPr>
                <w:rFonts w:ascii="Arial" w:hAnsi="Arial"/>
                <w:sz w:val="16"/>
              </w:rPr>
            </w:pPr>
            <w:r>
              <w:rPr>
                <w:rFonts w:ascii="Arial" w:hAnsi="Arial"/>
                <w:sz w:val="16"/>
              </w:rPr>
              <w:t>-</w:t>
            </w:r>
          </w:p>
        </w:tc>
        <w:tc>
          <w:tcPr>
            <w:tcW w:w="690" w:type="dxa"/>
            <w:tcBorders>
              <w:top w:val="nil"/>
            </w:tcBorders>
          </w:tcPr>
          <w:p w14:paraId="395451B5" w14:textId="77777777" w:rsidR="00000000" w:rsidRDefault="00000000">
            <w:pPr>
              <w:jc w:val="center"/>
              <w:rPr>
                <w:rFonts w:ascii="Arial" w:hAnsi="Arial"/>
                <w:sz w:val="16"/>
              </w:rPr>
            </w:pPr>
            <w:r>
              <w:rPr>
                <w:rFonts w:ascii="Arial" w:hAnsi="Arial"/>
                <w:sz w:val="16"/>
              </w:rPr>
              <w:t>-</w:t>
            </w:r>
          </w:p>
        </w:tc>
        <w:tc>
          <w:tcPr>
            <w:tcW w:w="690" w:type="dxa"/>
            <w:tcBorders>
              <w:top w:val="nil"/>
            </w:tcBorders>
          </w:tcPr>
          <w:p w14:paraId="72CF68EA" w14:textId="77777777" w:rsidR="00000000" w:rsidRDefault="00000000">
            <w:pPr>
              <w:jc w:val="center"/>
              <w:rPr>
                <w:rFonts w:ascii="Arial" w:hAnsi="Arial"/>
                <w:sz w:val="16"/>
              </w:rPr>
            </w:pPr>
            <w:r>
              <w:rPr>
                <w:rFonts w:ascii="Arial" w:hAnsi="Arial"/>
                <w:sz w:val="16"/>
              </w:rPr>
              <w:t>5</w:t>
            </w:r>
          </w:p>
          <w:p w14:paraId="19F8C2E2" w14:textId="77777777" w:rsidR="00000000" w:rsidRDefault="00000000">
            <w:pPr>
              <w:jc w:val="center"/>
              <w:rPr>
                <w:rFonts w:ascii="Arial" w:hAnsi="Arial"/>
                <w:sz w:val="16"/>
              </w:rPr>
            </w:pPr>
            <w:r>
              <w:rPr>
                <w:rFonts w:ascii="Arial" w:hAnsi="Arial"/>
                <w:i/>
                <w:sz w:val="16"/>
              </w:rPr>
              <w:t>(2,5)</w:t>
            </w:r>
          </w:p>
        </w:tc>
      </w:tr>
      <w:tr w:rsidR="00000000" w14:paraId="4F2921D0" w14:textId="77777777">
        <w:tblPrEx>
          <w:tblCellMar>
            <w:top w:w="0" w:type="dxa"/>
            <w:bottom w:w="0" w:type="dxa"/>
          </w:tblCellMar>
        </w:tblPrEx>
        <w:tc>
          <w:tcPr>
            <w:tcW w:w="921" w:type="dxa"/>
          </w:tcPr>
          <w:p w14:paraId="31E992BA" w14:textId="77777777" w:rsidR="00000000" w:rsidRDefault="00000000">
            <w:pPr>
              <w:jc w:val="center"/>
              <w:rPr>
                <w:rFonts w:ascii="Arial" w:hAnsi="Arial"/>
                <w:b/>
                <w:sz w:val="16"/>
              </w:rPr>
            </w:pPr>
            <w:r>
              <w:rPr>
                <w:rFonts w:ascii="Arial" w:hAnsi="Arial"/>
                <w:b/>
                <w:sz w:val="16"/>
              </w:rPr>
              <w:t>3</w:t>
            </w:r>
          </w:p>
        </w:tc>
        <w:tc>
          <w:tcPr>
            <w:tcW w:w="690" w:type="dxa"/>
          </w:tcPr>
          <w:p w14:paraId="68AEB71E" w14:textId="77777777" w:rsidR="00000000" w:rsidRDefault="00000000">
            <w:pPr>
              <w:jc w:val="center"/>
              <w:rPr>
                <w:rFonts w:ascii="Arial" w:hAnsi="Arial"/>
                <w:sz w:val="16"/>
              </w:rPr>
            </w:pPr>
            <w:r>
              <w:rPr>
                <w:rFonts w:ascii="Arial" w:hAnsi="Arial"/>
                <w:sz w:val="16"/>
              </w:rPr>
              <w:t>5</w:t>
            </w:r>
          </w:p>
          <w:p w14:paraId="11B3FA07" w14:textId="77777777" w:rsidR="00000000" w:rsidRDefault="00000000">
            <w:pPr>
              <w:jc w:val="center"/>
              <w:rPr>
                <w:rFonts w:ascii="Arial" w:hAnsi="Arial"/>
                <w:sz w:val="16"/>
              </w:rPr>
            </w:pPr>
            <w:r>
              <w:rPr>
                <w:rFonts w:ascii="Arial" w:hAnsi="Arial"/>
                <w:i/>
                <w:sz w:val="16"/>
              </w:rPr>
              <w:t>(2,5)</w:t>
            </w:r>
          </w:p>
        </w:tc>
        <w:tc>
          <w:tcPr>
            <w:tcW w:w="690" w:type="dxa"/>
          </w:tcPr>
          <w:p w14:paraId="408BA93F" w14:textId="77777777" w:rsidR="00000000" w:rsidRDefault="00000000">
            <w:pPr>
              <w:jc w:val="center"/>
              <w:rPr>
                <w:rFonts w:ascii="Arial" w:hAnsi="Arial"/>
                <w:sz w:val="16"/>
              </w:rPr>
            </w:pPr>
            <w:r>
              <w:rPr>
                <w:rFonts w:ascii="Arial" w:hAnsi="Arial"/>
                <w:sz w:val="16"/>
              </w:rPr>
              <w:t>-</w:t>
            </w:r>
          </w:p>
        </w:tc>
        <w:tc>
          <w:tcPr>
            <w:tcW w:w="690" w:type="dxa"/>
          </w:tcPr>
          <w:p w14:paraId="48E8B366" w14:textId="77777777" w:rsidR="00000000" w:rsidRDefault="00000000">
            <w:pPr>
              <w:jc w:val="center"/>
              <w:rPr>
                <w:rFonts w:ascii="Arial" w:hAnsi="Arial"/>
                <w:sz w:val="16"/>
              </w:rPr>
            </w:pPr>
            <w:r>
              <w:rPr>
                <w:rFonts w:ascii="Arial" w:hAnsi="Arial"/>
                <w:sz w:val="16"/>
              </w:rPr>
              <w:t>6</w:t>
            </w:r>
          </w:p>
          <w:p w14:paraId="22371DE8" w14:textId="77777777" w:rsidR="00000000" w:rsidRDefault="00000000">
            <w:pPr>
              <w:jc w:val="center"/>
              <w:rPr>
                <w:rFonts w:ascii="Arial" w:hAnsi="Arial"/>
                <w:sz w:val="16"/>
              </w:rPr>
            </w:pPr>
            <w:r>
              <w:rPr>
                <w:rFonts w:ascii="Arial" w:hAnsi="Arial"/>
                <w:i/>
                <w:sz w:val="16"/>
              </w:rPr>
              <w:t>(2,9)</w:t>
            </w:r>
          </w:p>
        </w:tc>
        <w:tc>
          <w:tcPr>
            <w:tcW w:w="690" w:type="dxa"/>
          </w:tcPr>
          <w:p w14:paraId="37831C8E" w14:textId="77777777" w:rsidR="00000000" w:rsidRDefault="00000000">
            <w:pPr>
              <w:jc w:val="center"/>
              <w:rPr>
                <w:rFonts w:ascii="Arial" w:hAnsi="Arial"/>
                <w:sz w:val="16"/>
              </w:rPr>
            </w:pPr>
            <w:r>
              <w:rPr>
                <w:rFonts w:ascii="Arial" w:hAnsi="Arial"/>
                <w:sz w:val="16"/>
              </w:rPr>
              <w:t>-</w:t>
            </w:r>
          </w:p>
        </w:tc>
        <w:tc>
          <w:tcPr>
            <w:tcW w:w="690" w:type="dxa"/>
          </w:tcPr>
          <w:p w14:paraId="3BEB542B" w14:textId="77777777" w:rsidR="00000000" w:rsidRDefault="00000000">
            <w:pPr>
              <w:jc w:val="center"/>
              <w:rPr>
                <w:rFonts w:ascii="Arial" w:hAnsi="Arial"/>
                <w:sz w:val="16"/>
              </w:rPr>
            </w:pPr>
            <w:r>
              <w:rPr>
                <w:rFonts w:ascii="Arial" w:hAnsi="Arial"/>
                <w:sz w:val="16"/>
              </w:rPr>
              <w:t>7</w:t>
            </w:r>
          </w:p>
          <w:p w14:paraId="4E08D4A1" w14:textId="77777777" w:rsidR="00000000" w:rsidRDefault="00000000">
            <w:pPr>
              <w:jc w:val="center"/>
              <w:rPr>
                <w:rFonts w:ascii="Arial" w:hAnsi="Arial"/>
                <w:sz w:val="16"/>
              </w:rPr>
            </w:pPr>
            <w:r>
              <w:rPr>
                <w:rFonts w:ascii="Arial" w:hAnsi="Arial"/>
                <w:i/>
                <w:sz w:val="16"/>
              </w:rPr>
              <w:t>(3,3)</w:t>
            </w:r>
          </w:p>
        </w:tc>
        <w:tc>
          <w:tcPr>
            <w:tcW w:w="690" w:type="dxa"/>
          </w:tcPr>
          <w:p w14:paraId="43D20A9E" w14:textId="77777777" w:rsidR="00000000" w:rsidRDefault="00000000">
            <w:pPr>
              <w:jc w:val="center"/>
              <w:rPr>
                <w:rFonts w:ascii="Arial" w:hAnsi="Arial"/>
                <w:sz w:val="16"/>
              </w:rPr>
            </w:pPr>
            <w:r>
              <w:rPr>
                <w:rFonts w:ascii="Arial" w:hAnsi="Arial"/>
                <w:sz w:val="16"/>
              </w:rPr>
              <w:t>-</w:t>
            </w:r>
          </w:p>
        </w:tc>
        <w:tc>
          <w:tcPr>
            <w:tcW w:w="690" w:type="dxa"/>
          </w:tcPr>
          <w:p w14:paraId="6BEE18FA" w14:textId="77777777" w:rsidR="00000000" w:rsidRDefault="00000000">
            <w:pPr>
              <w:jc w:val="center"/>
              <w:rPr>
                <w:rFonts w:ascii="Arial" w:hAnsi="Arial"/>
                <w:sz w:val="16"/>
              </w:rPr>
            </w:pPr>
            <w:r>
              <w:rPr>
                <w:rFonts w:ascii="Arial" w:hAnsi="Arial"/>
                <w:sz w:val="16"/>
              </w:rPr>
              <w:t>-</w:t>
            </w:r>
          </w:p>
        </w:tc>
        <w:tc>
          <w:tcPr>
            <w:tcW w:w="690" w:type="dxa"/>
          </w:tcPr>
          <w:p w14:paraId="284116E6" w14:textId="77777777" w:rsidR="00000000" w:rsidRDefault="00000000">
            <w:pPr>
              <w:jc w:val="center"/>
              <w:rPr>
                <w:rFonts w:ascii="Arial" w:hAnsi="Arial"/>
                <w:sz w:val="16"/>
              </w:rPr>
            </w:pPr>
            <w:r>
              <w:rPr>
                <w:rFonts w:ascii="Arial" w:hAnsi="Arial"/>
                <w:sz w:val="16"/>
              </w:rPr>
              <w:t>8</w:t>
            </w:r>
          </w:p>
          <w:p w14:paraId="64183491" w14:textId="77777777" w:rsidR="00000000" w:rsidRDefault="00000000">
            <w:pPr>
              <w:jc w:val="center"/>
              <w:rPr>
                <w:rFonts w:ascii="Arial" w:hAnsi="Arial"/>
                <w:sz w:val="16"/>
              </w:rPr>
            </w:pPr>
            <w:r>
              <w:rPr>
                <w:rFonts w:ascii="Arial" w:hAnsi="Arial"/>
                <w:i/>
                <w:sz w:val="16"/>
              </w:rPr>
              <w:t>(3,7)</w:t>
            </w:r>
          </w:p>
        </w:tc>
        <w:tc>
          <w:tcPr>
            <w:tcW w:w="690" w:type="dxa"/>
          </w:tcPr>
          <w:p w14:paraId="0FA595AA" w14:textId="77777777" w:rsidR="00000000" w:rsidRDefault="00000000">
            <w:pPr>
              <w:jc w:val="center"/>
              <w:rPr>
                <w:rFonts w:ascii="Arial" w:hAnsi="Arial"/>
                <w:sz w:val="16"/>
              </w:rPr>
            </w:pPr>
            <w:r>
              <w:rPr>
                <w:rFonts w:ascii="Arial" w:hAnsi="Arial"/>
                <w:sz w:val="16"/>
              </w:rPr>
              <w:t>-</w:t>
            </w:r>
          </w:p>
        </w:tc>
        <w:tc>
          <w:tcPr>
            <w:tcW w:w="690" w:type="dxa"/>
          </w:tcPr>
          <w:p w14:paraId="5E6B5F51" w14:textId="77777777" w:rsidR="00000000" w:rsidRDefault="00000000">
            <w:pPr>
              <w:jc w:val="center"/>
              <w:rPr>
                <w:rFonts w:ascii="Arial" w:hAnsi="Arial"/>
                <w:sz w:val="16"/>
              </w:rPr>
            </w:pPr>
            <w:r>
              <w:rPr>
                <w:rFonts w:ascii="Arial" w:hAnsi="Arial"/>
                <w:sz w:val="16"/>
              </w:rPr>
              <w:t>9</w:t>
            </w:r>
          </w:p>
          <w:p w14:paraId="583487FB" w14:textId="77777777" w:rsidR="00000000" w:rsidRDefault="00000000">
            <w:pPr>
              <w:jc w:val="center"/>
              <w:rPr>
                <w:rFonts w:ascii="Arial" w:hAnsi="Arial"/>
                <w:sz w:val="16"/>
              </w:rPr>
            </w:pPr>
            <w:r>
              <w:rPr>
                <w:rFonts w:ascii="Arial" w:hAnsi="Arial"/>
                <w:i/>
                <w:sz w:val="16"/>
              </w:rPr>
              <w:t>(4,1)</w:t>
            </w:r>
          </w:p>
        </w:tc>
        <w:tc>
          <w:tcPr>
            <w:tcW w:w="690" w:type="dxa"/>
          </w:tcPr>
          <w:p w14:paraId="7251950D" w14:textId="77777777" w:rsidR="00000000" w:rsidRDefault="00000000">
            <w:pPr>
              <w:jc w:val="center"/>
              <w:rPr>
                <w:rFonts w:ascii="Arial" w:hAnsi="Arial"/>
                <w:sz w:val="16"/>
              </w:rPr>
            </w:pPr>
            <w:r>
              <w:rPr>
                <w:rFonts w:ascii="Arial" w:hAnsi="Arial"/>
                <w:sz w:val="16"/>
              </w:rPr>
              <w:t>-</w:t>
            </w:r>
          </w:p>
        </w:tc>
        <w:tc>
          <w:tcPr>
            <w:tcW w:w="690" w:type="dxa"/>
          </w:tcPr>
          <w:p w14:paraId="3ED01101" w14:textId="77777777" w:rsidR="00000000" w:rsidRDefault="00000000">
            <w:pPr>
              <w:jc w:val="center"/>
              <w:rPr>
                <w:rFonts w:ascii="Arial" w:hAnsi="Arial"/>
                <w:sz w:val="16"/>
              </w:rPr>
            </w:pPr>
            <w:r>
              <w:rPr>
                <w:rFonts w:ascii="Arial" w:hAnsi="Arial"/>
                <w:sz w:val="16"/>
              </w:rPr>
              <w:t>-</w:t>
            </w:r>
          </w:p>
        </w:tc>
      </w:tr>
      <w:tr w:rsidR="00000000" w14:paraId="413AA83B" w14:textId="77777777">
        <w:tblPrEx>
          <w:tblCellMar>
            <w:top w:w="0" w:type="dxa"/>
            <w:bottom w:w="0" w:type="dxa"/>
          </w:tblCellMar>
        </w:tblPrEx>
        <w:tc>
          <w:tcPr>
            <w:tcW w:w="921" w:type="dxa"/>
          </w:tcPr>
          <w:p w14:paraId="78030938" w14:textId="77777777" w:rsidR="00000000" w:rsidRDefault="00000000">
            <w:pPr>
              <w:jc w:val="center"/>
              <w:rPr>
                <w:rFonts w:ascii="Arial" w:hAnsi="Arial"/>
                <w:b/>
                <w:sz w:val="16"/>
              </w:rPr>
            </w:pPr>
            <w:r>
              <w:rPr>
                <w:rFonts w:ascii="Arial" w:hAnsi="Arial"/>
                <w:b/>
                <w:sz w:val="16"/>
              </w:rPr>
              <w:t>4-5</w:t>
            </w:r>
          </w:p>
        </w:tc>
        <w:tc>
          <w:tcPr>
            <w:tcW w:w="690" w:type="dxa"/>
          </w:tcPr>
          <w:p w14:paraId="27858F53" w14:textId="77777777" w:rsidR="00000000" w:rsidRDefault="00000000">
            <w:pPr>
              <w:jc w:val="center"/>
              <w:rPr>
                <w:rFonts w:ascii="Arial" w:hAnsi="Arial"/>
                <w:sz w:val="16"/>
              </w:rPr>
            </w:pPr>
            <w:r>
              <w:rPr>
                <w:rFonts w:ascii="Arial" w:hAnsi="Arial"/>
                <w:sz w:val="16"/>
              </w:rPr>
              <w:t xml:space="preserve">10 </w:t>
            </w:r>
            <w:r>
              <w:rPr>
                <w:rFonts w:ascii="Arial" w:hAnsi="Arial"/>
                <w:i/>
                <w:sz w:val="16"/>
              </w:rPr>
              <w:t>(4,5)</w:t>
            </w:r>
          </w:p>
        </w:tc>
        <w:tc>
          <w:tcPr>
            <w:tcW w:w="690" w:type="dxa"/>
          </w:tcPr>
          <w:p w14:paraId="49D81EDF" w14:textId="77777777" w:rsidR="00000000" w:rsidRDefault="00000000">
            <w:pPr>
              <w:jc w:val="center"/>
              <w:rPr>
                <w:rFonts w:ascii="Arial" w:hAnsi="Arial"/>
                <w:sz w:val="16"/>
              </w:rPr>
            </w:pPr>
            <w:r>
              <w:rPr>
                <w:rFonts w:ascii="Arial" w:hAnsi="Arial"/>
                <w:sz w:val="16"/>
              </w:rPr>
              <w:t>11</w:t>
            </w:r>
          </w:p>
          <w:p w14:paraId="032521F0" w14:textId="77777777" w:rsidR="00000000" w:rsidRDefault="00000000">
            <w:pPr>
              <w:jc w:val="center"/>
              <w:rPr>
                <w:rFonts w:ascii="Arial" w:hAnsi="Arial"/>
                <w:sz w:val="16"/>
              </w:rPr>
            </w:pPr>
            <w:r>
              <w:rPr>
                <w:rFonts w:ascii="Arial" w:hAnsi="Arial"/>
                <w:i/>
                <w:sz w:val="16"/>
              </w:rPr>
              <w:t>(5,1)</w:t>
            </w:r>
          </w:p>
        </w:tc>
        <w:tc>
          <w:tcPr>
            <w:tcW w:w="690" w:type="dxa"/>
          </w:tcPr>
          <w:p w14:paraId="4293AE42" w14:textId="77777777" w:rsidR="00000000" w:rsidRDefault="00000000">
            <w:pPr>
              <w:jc w:val="center"/>
              <w:rPr>
                <w:rFonts w:ascii="Arial" w:hAnsi="Arial"/>
                <w:sz w:val="16"/>
              </w:rPr>
            </w:pPr>
            <w:r>
              <w:rPr>
                <w:rFonts w:ascii="Arial" w:hAnsi="Arial"/>
                <w:sz w:val="16"/>
              </w:rPr>
              <w:t>12</w:t>
            </w:r>
          </w:p>
          <w:p w14:paraId="3690EB0D" w14:textId="77777777" w:rsidR="00000000" w:rsidRDefault="00000000">
            <w:pPr>
              <w:jc w:val="center"/>
              <w:rPr>
                <w:rFonts w:ascii="Arial" w:hAnsi="Arial"/>
                <w:sz w:val="16"/>
              </w:rPr>
            </w:pPr>
            <w:r>
              <w:rPr>
                <w:rFonts w:ascii="Arial" w:hAnsi="Arial"/>
                <w:i/>
                <w:sz w:val="16"/>
              </w:rPr>
              <w:t>(5,7)</w:t>
            </w:r>
          </w:p>
        </w:tc>
        <w:tc>
          <w:tcPr>
            <w:tcW w:w="690" w:type="dxa"/>
          </w:tcPr>
          <w:p w14:paraId="709630BB" w14:textId="77777777" w:rsidR="00000000" w:rsidRDefault="00000000">
            <w:pPr>
              <w:jc w:val="center"/>
              <w:rPr>
                <w:rFonts w:ascii="Arial" w:hAnsi="Arial"/>
                <w:sz w:val="16"/>
              </w:rPr>
            </w:pPr>
            <w:r>
              <w:rPr>
                <w:rFonts w:ascii="Arial" w:hAnsi="Arial"/>
                <w:sz w:val="16"/>
              </w:rPr>
              <w:t>13</w:t>
            </w:r>
          </w:p>
          <w:p w14:paraId="4CD85C0F" w14:textId="77777777" w:rsidR="00000000" w:rsidRDefault="00000000">
            <w:pPr>
              <w:jc w:val="center"/>
              <w:rPr>
                <w:rFonts w:ascii="Arial" w:hAnsi="Arial"/>
                <w:sz w:val="16"/>
              </w:rPr>
            </w:pPr>
            <w:r>
              <w:rPr>
                <w:rFonts w:ascii="Arial" w:hAnsi="Arial"/>
                <w:i/>
                <w:sz w:val="16"/>
              </w:rPr>
              <w:t>(6,3)</w:t>
            </w:r>
          </w:p>
        </w:tc>
        <w:tc>
          <w:tcPr>
            <w:tcW w:w="690" w:type="dxa"/>
          </w:tcPr>
          <w:p w14:paraId="23509B78" w14:textId="77777777" w:rsidR="00000000" w:rsidRDefault="00000000">
            <w:pPr>
              <w:jc w:val="center"/>
              <w:rPr>
                <w:rFonts w:ascii="Arial" w:hAnsi="Arial"/>
                <w:sz w:val="16"/>
              </w:rPr>
            </w:pPr>
            <w:r>
              <w:rPr>
                <w:rFonts w:ascii="Arial" w:hAnsi="Arial"/>
                <w:sz w:val="16"/>
              </w:rPr>
              <w:t>14</w:t>
            </w:r>
          </w:p>
          <w:p w14:paraId="66691346" w14:textId="77777777" w:rsidR="00000000" w:rsidRDefault="00000000">
            <w:pPr>
              <w:jc w:val="center"/>
              <w:rPr>
                <w:rFonts w:ascii="Arial" w:hAnsi="Arial"/>
                <w:sz w:val="16"/>
              </w:rPr>
            </w:pPr>
            <w:r>
              <w:rPr>
                <w:rFonts w:ascii="Arial" w:hAnsi="Arial"/>
                <w:i/>
                <w:sz w:val="16"/>
              </w:rPr>
              <w:t>(6,9)</w:t>
            </w:r>
          </w:p>
        </w:tc>
        <w:tc>
          <w:tcPr>
            <w:tcW w:w="690" w:type="dxa"/>
          </w:tcPr>
          <w:p w14:paraId="6815459C" w14:textId="77777777" w:rsidR="00000000" w:rsidRDefault="00000000">
            <w:pPr>
              <w:jc w:val="center"/>
              <w:rPr>
                <w:rFonts w:ascii="Arial" w:hAnsi="Arial"/>
                <w:sz w:val="16"/>
              </w:rPr>
            </w:pPr>
            <w:r>
              <w:rPr>
                <w:rFonts w:ascii="Arial" w:hAnsi="Arial"/>
                <w:sz w:val="16"/>
              </w:rPr>
              <w:t>15</w:t>
            </w:r>
          </w:p>
          <w:p w14:paraId="131C6211" w14:textId="77777777" w:rsidR="00000000" w:rsidRDefault="00000000">
            <w:pPr>
              <w:jc w:val="center"/>
              <w:rPr>
                <w:rFonts w:ascii="Arial" w:hAnsi="Arial"/>
                <w:sz w:val="16"/>
              </w:rPr>
            </w:pPr>
            <w:r>
              <w:rPr>
                <w:rFonts w:ascii="Arial" w:hAnsi="Arial"/>
                <w:i/>
                <w:sz w:val="16"/>
              </w:rPr>
              <w:t>(7,5)</w:t>
            </w:r>
          </w:p>
        </w:tc>
        <w:tc>
          <w:tcPr>
            <w:tcW w:w="690" w:type="dxa"/>
          </w:tcPr>
          <w:p w14:paraId="42EAEB56" w14:textId="77777777" w:rsidR="00000000" w:rsidRDefault="00000000">
            <w:pPr>
              <w:jc w:val="center"/>
              <w:rPr>
                <w:rFonts w:ascii="Arial" w:hAnsi="Arial"/>
                <w:sz w:val="16"/>
              </w:rPr>
            </w:pPr>
            <w:r>
              <w:rPr>
                <w:rFonts w:ascii="Arial" w:hAnsi="Arial"/>
                <w:sz w:val="16"/>
              </w:rPr>
              <w:t>16</w:t>
            </w:r>
          </w:p>
          <w:p w14:paraId="49530ED2" w14:textId="77777777" w:rsidR="00000000" w:rsidRDefault="00000000">
            <w:pPr>
              <w:jc w:val="center"/>
              <w:rPr>
                <w:rFonts w:ascii="Arial" w:hAnsi="Arial"/>
                <w:sz w:val="16"/>
              </w:rPr>
            </w:pPr>
            <w:r>
              <w:rPr>
                <w:rFonts w:ascii="Arial" w:hAnsi="Arial"/>
                <w:i/>
                <w:sz w:val="16"/>
              </w:rPr>
              <w:t>(8,1)</w:t>
            </w:r>
          </w:p>
        </w:tc>
        <w:tc>
          <w:tcPr>
            <w:tcW w:w="690" w:type="dxa"/>
          </w:tcPr>
          <w:p w14:paraId="126C5A32" w14:textId="77777777" w:rsidR="00000000" w:rsidRDefault="00000000">
            <w:pPr>
              <w:jc w:val="center"/>
              <w:rPr>
                <w:rFonts w:ascii="Arial" w:hAnsi="Arial"/>
                <w:sz w:val="16"/>
              </w:rPr>
            </w:pPr>
            <w:r>
              <w:rPr>
                <w:rFonts w:ascii="Arial" w:hAnsi="Arial"/>
                <w:sz w:val="16"/>
              </w:rPr>
              <w:t>17</w:t>
            </w:r>
          </w:p>
          <w:p w14:paraId="61CCE3B7" w14:textId="77777777" w:rsidR="00000000" w:rsidRDefault="00000000">
            <w:pPr>
              <w:jc w:val="center"/>
              <w:rPr>
                <w:rFonts w:ascii="Arial" w:hAnsi="Arial"/>
                <w:sz w:val="16"/>
              </w:rPr>
            </w:pPr>
            <w:r>
              <w:rPr>
                <w:rFonts w:ascii="Arial" w:hAnsi="Arial"/>
                <w:i/>
                <w:sz w:val="16"/>
              </w:rPr>
              <w:t>(8,7)</w:t>
            </w:r>
          </w:p>
        </w:tc>
        <w:tc>
          <w:tcPr>
            <w:tcW w:w="690" w:type="dxa"/>
          </w:tcPr>
          <w:p w14:paraId="0C48BC20" w14:textId="77777777" w:rsidR="00000000" w:rsidRDefault="00000000">
            <w:pPr>
              <w:jc w:val="center"/>
              <w:rPr>
                <w:rFonts w:ascii="Arial" w:hAnsi="Arial"/>
                <w:sz w:val="16"/>
              </w:rPr>
            </w:pPr>
            <w:r>
              <w:rPr>
                <w:rFonts w:ascii="Arial" w:hAnsi="Arial"/>
                <w:sz w:val="16"/>
              </w:rPr>
              <w:t>18</w:t>
            </w:r>
          </w:p>
          <w:p w14:paraId="5D65C687" w14:textId="77777777" w:rsidR="00000000" w:rsidRDefault="00000000">
            <w:pPr>
              <w:jc w:val="center"/>
              <w:rPr>
                <w:rFonts w:ascii="Arial" w:hAnsi="Arial"/>
                <w:sz w:val="16"/>
              </w:rPr>
            </w:pPr>
            <w:r>
              <w:rPr>
                <w:rFonts w:ascii="Arial" w:hAnsi="Arial"/>
                <w:i/>
                <w:sz w:val="16"/>
              </w:rPr>
              <w:t>(9,3)</w:t>
            </w:r>
          </w:p>
        </w:tc>
        <w:tc>
          <w:tcPr>
            <w:tcW w:w="690" w:type="dxa"/>
          </w:tcPr>
          <w:p w14:paraId="247E1E02" w14:textId="77777777" w:rsidR="00000000" w:rsidRDefault="00000000">
            <w:pPr>
              <w:jc w:val="center"/>
              <w:rPr>
                <w:rFonts w:ascii="Arial" w:hAnsi="Arial"/>
                <w:sz w:val="16"/>
              </w:rPr>
            </w:pPr>
            <w:r>
              <w:rPr>
                <w:rFonts w:ascii="Arial" w:hAnsi="Arial"/>
                <w:sz w:val="16"/>
              </w:rPr>
              <w:t>19</w:t>
            </w:r>
          </w:p>
          <w:p w14:paraId="1551FAF6" w14:textId="77777777" w:rsidR="00000000" w:rsidRDefault="00000000">
            <w:pPr>
              <w:jc w:val="center"/>
              <w:rPr>
                <w:rFonts w:ascii="Arial" w:hAnsi="Arial"/>
                <w:sz w:val="16"/>
              </w:rPr>
            </w:pPr>
            <w:r>
              <w:rPr>
                <w:rFonts w:ascii="Arial" w:hAnsi="Arial"/>
                <w:i/>
                <w:sz w:val="16"/>
              </w:rPr>
              <w:t>(9,9)</w:t>
            </w:r>
          </w:p>
        </w:tc>
        <w:tc>
          <w:tcPr>
            <w:tcW w:w="690" w:type="dxa"/>
          </w:tcPr>
          <w:p w14:paraId="051566BE" w14:textId="77777777" w:rsidR="00000000" w:rsidRDefault="00000000">
            <w:pPr>
              <w:jc w:val="center"/>
              <w:rPr>
                <w:rFonts w:ascii="Arial" w:hAnsi="Arial"/>
                <w:sz w:val="16"/>
              </w:rPr>
            </w:pPr>
            <w:r>
              <w:rPr>
                <w:rFonts w:ascii="Arial" w:hAnsi="Arial"/>
                <w:sz w:val="16"/>
              </w:rPr>
              <w:t>20</w:t>
            </w:r>
          </w:p>
          <w:p w14:paraId="2113436B" w14:textId="77777777" w:rsidR="00000000" w:rsidRDefault="00000000">
            <w:pPr>
              <w:jc w:val="center"/>
              <w:rPr>
                <w:rFonts w:ascii="Arial" w:hAnsi="Arial"/>
                <w:sz w:val="16"/>
              </w:rPr>
            </w:pPr>
            <w:r>
              <w:rPr>
                <w:rFonts w:ascii="Arial" w:hAnsi="Arial"/>
                <w:i/>
                <w:sz w:val="16"/>
              </w:rPr>
              <w:t>(10,4)</w:t>
            </w:r>
          </w:p>
        </w:tc>
        <w:tc>
          <w:tcPr>
            <w:tcW w:w="690" w:type="dxa"/>
          </w:tcPr>
          <w:p w14:paraId="7B0E22C7" w14:textId="77777777" w:rsidR="00000000" w:rsidRDefault="00000000">
            <w:pPr>
              <w:jc w:val="center"/>
              <w:rPr>
                <w:rFonts w:ascii="Arial" w:hAnsi="Arial"/>
                <w:sz w:val="16"/>
              </w:rPr>
            </w:pPr>
            <w:r>
              <w:rPr>
                <w:rFonts w:ascii="Arial" w:hAnsi="Arial"/>
                <w:sz w:val="16"/>
              </w:rPr>
              <w:t>21</w:t>
            </w:r>
          </w:p>
          <w:p w14:paraId="6859345C" w14:textId="77777777" w:rsidR="00000000" w:rsidRDefault="00000000">
            <w:pPr>
              <w:jc w:val="center"/>
              <w:rPr>
                <w:rFonts w:ascii="Arial" w:hAnsi="Arial"/>
                <w:sz w:val="16"/>
              </w:rPr>
            </w:pPr>
            <w:r>
              <w:rPr>
                <w:rFonts w:ascii="Arial" w:hAnsi="Arial"/>
                <w:i/>
                <w:sz w:val="16"/>
              </w:rPr>
              <w:t>(10,9)</w:t>
            </w:r>
          </w:p>
        </w:tc>
      </w:tr>
      <w:tr w:rsidR="00000000" w14:paraId="46AF17CE" w14:textId="77777777">
        <w:tblPrEx>
          <w:tblCellMar>
            <w:top w:w="0" w:type="dxa"/>
            <w:bottom w:w="0" w:type="dxa"/>
          </w:tblCellMar>
        </w:tblPrEx>
        <w:tc>
          <w:tcPr>
            <w:tcW w:w="921" w:type="dxa"/>
          </w:tcPr>
          <w:p w14:paraId="0254AE1D" w14:textId="77777777" w:rsidR="00000000" w:rsidRDefault="00000000">
            <w:pPr>
              <w:jc w:val="center"/>
              <w:rPr>
                <w:rFonts w:ascii="Arial" w:hAnsi="Arial"/>
                <w:b/>
                <w:sz w:val="16"/>
              </w:rPr>
            </w:pPr>
            <w:r>
              <w:rPr>
                <w:rFonts w:ascii="Arial" w:hAnsi="Arial"/>
                <w:b/>
                <w:sz w:val="16"/>
              </w:rPr>
              <w:t>6-7</w:t>
            </w:r>
          </w:p>
        </w:tc>
        <w:tc>
          <w:tcPr>
            <w:tcW w:w="690" w:type="dxa"/>
          </w:tcPr>
          <w:p w14:paraId="05A83760" w14:textId="77777777" w:rsidR="00000000" w:rsidRDefault="00000000">
            <w:pPr>
              <w:jc w:val="center"/>
              <w:rPr>
                <w:rFonts w:ascii="Arial" w:hAnsi="Arial"/>
                <w:sz w:val="16"/>
              </w:rPr>
            </w:pPr>
            <w:r>
              <w:rPr>
                <w:rFonts w:ascii="Arial" w:hAnsi="Arial"/>
                <w:sz w:val="16"/>
              </w:rPr>
              <w:t>20</w:t>
            </w:r>
          </w:p>
          <w:p w14:paraId="21611121" w14:textId="77777777" w:rsidR="00000000" w:rsidRDefault="00000000">
            <w:pPr>
              <w:jc w:val="center"/>
              <w:rPr>
                <w:rFonts w:ascii="Arial" w:hAnsi="Arial"/>
                <w:sz w:val="16"/>
              </w:rPr>
            </w:pPr>
            <w:r>
              <w:rPr>
                <w:rFonts w:ascii="Arial" w:hAnsi="Arial"/>
                <w:i/>
                <w:sz w:val="16"/>
              </w:rPr>
              <w:t>(9,0)</w:t>
            </w:r>
          </w:p>
        </w:tc>
        <w:tc>
          <w:tcPr>
            <w:tcW w:w="690" w:type="dxa"/>
          </w:tcPr>
          <w:p w14:paraId="23DAF2C0" w14:textId="77777777" w:rsidR="00000000" w:rsidRDefault="00000000">
            <w:pPr>
              <w:jc w:val="center"/>
              <w:rPr>
                <w:rFonts w:ascii="Arial" w:hAnsi="Arial"/>
                <w:sz w:val="16"/>
              </w:rPr>
            </w:pPr>
            <w:r>
              <w:rPr>
                <w:rFonts w:ascii="Arial" w:hAnsi="Arial"/>
                <w:sz w:val="16"/>
              </w:rPr>
              <w:t>23</w:t>
            </w:r>
          </w:p>
          <w:p w14:paraId="219F7D31" w14:textId="77777777" w:rsidR="00000000" w:rsidRDefault="00000000">
            <w:pPr>
              <w:jc w:val="center"/>
              <w:rPr>
                <w:rFonts w:ascii="Arial" w:hAnsi="Arial"/>
                <w:sz w:val="16"/>
              </w:rPr>
            </w:pPr>
            <w:r>
              <w:rPr>
                <w:rFonts w:ascii="Arial" w:hAnsi="Arial"/>
                <w:i/>
                <w:sz w:val="16"/>
              </w:rPr>
              <w:t>(10,4)</w:t>
            </w:r>
          </w:p>
        </w:tc>
        <w:tc>
          <w:tcPr>
            <w:tcW w:w="690" w:type="dxa"/>
          </w:tcPr>
          <w:p w14:paraId="7E927CED" w14:textId="77777777" w:rsidR="00000000" w:rsidRDefault="00000000">
            <w:pPr>
              <w:jc w:val="center"/>
              <w:rPr>
                <w:rFonts w:ascii="Arial" w:hAnsi="Arial"/>
                <w:sz w:val="16"/>
              </w:rPr>
            </w:pPr>
            <w:r>
              <w:rPr>
                <w:rFonts w:ascii="Arial" w:hAnsi="Arial"/>
                <w:sz w:val="16"/>
              </w:rPr>
              <w:t>26</w:t>
            </w:r>
          </w:p>
          <w:p w14:paraId="54CF9A87" w14:textId="77777777" w:rsidR="00000000" w:rsidRDefault="00000000">
            <w:pPr>
              <w:jc w:val="center"/>
              <w:rPr>
                <w:rFonts w:ascii="Arial" w:hAnsi="Arial"/>
                <w:sz w:val="16"/>
              </w:rPr>
            </w:pPr>
            <w:r>
              <w:rPr>
                <w:rFonts w:ascii="Arial" w:hAnsi="Arial"/>
                <w:i/>
                <w:sz w:val="16"/>
              </w:rPr>
              <w:t>(11,8)</w:t>
            </w:r>
          </w:p>
        </w:tc>
        <w:tc>
          <w:tcPr>
            <w:tcW w:w="690" w:type="dxa"/>
          </w:tcPr>
          <w:p w14:paraId="3B680A08" w14:textId="77777777" w:rsidR="00000000" w:rsidRDefault="00000000">
            <w:pPr>
              <w:jc w:val="center"/>
              <w:rPr>
                <w:rFonts w:ascii="Arial" w:hAnsi="Arial"/>
                <w:sz w:val="16"/>
              </w:rPr>
            </w:pPr>
            <w:r>
              <w:rPr>
                <w:rFonts w:ascii="Arial" w:hAnsi="Arial"/>
                <w:sz w:val="16"/>
              </w:rPr>
              <w:t>29</w:t>
            </w:r>
          </w:p>
          <w:p w14:paraId="21559858" w14:textId="77777777" w:rsidR="00000000" w:rsidRDefault="00000000">
            <w:pPr>
              <w:jc w:val="center"/>
              <w:rPr>
                <w:rFonts w:ascii="Arial" w:hAnsi="Arial"/>
                <w:sz w:val="16"/>
              </w:rPr>
            </w:pPr>
            <w:r>
              <w:rPr>
                <w:rFonts w:ascii="Arial" w:hAnsi="Arial"/>
                <w:i/>
                <w:sz w:val="16"/>
              </w:rPr>
              <w:t>(13,2)</w:t>
            </w:r>
          </w:p>
        </w:tc>
        <w:tc>
          <w:tcPr>
            <w:tcW w:w="690" w:type="dxa"/>
          </w:tcPr>
          <w:p w14:paraId="6BC22DBA" w14:textId="77777777" w:rsidR="00000000" w:rsidRDefault="00000000">
            <w:pPr>
              <w:jc w:val="center"/>
              <w:rPr>
                <w:rFonts w:ascii="Arial" w:hAnsi="Arial"/>
                <w:sz w:val="16"/>
              </w:rPr>
            </w:pPr>
            <w:r>
              <w:rPr>
                <w:rFonts w:ascii="Arial" w:hAnsi="Arial"/>
                <w:sz w:val="16"/>
              </w:rPr>
              <w:t>32</w:t>
            </w:r>
          </w:p>
          <w:p w14:paraId="13611689" w14:textId="77777777" w:rsidR="00000000" w:rsidRDefault="00000000">
            <w:pPr>
              <w:jc w:val="center"/>
              <w:rPr>
                <w:rFonts w:ascii="Arial" w:hAnsi="Arial"/>
                <w:sz w:val="16"/>
              </w:rPr>
            </w:pPr>
            <w:r>
              <w:rPr>
                <w:rFonts w:ascii="Arial" w:hAnsi="Arial"/>
                <w:i/>
                <w:sz w:val="16"/>
              </w:rPr>
              <w:t>(14,6)</w:t>
            </w:r>
          </w:p>
        </w:tc>
        <w:tc>
          <w:tcPr>
            <w:tcW w:w="690" w:type="dxa"/>
          </w:tcPr>
          <w:p w14:paraId="0EAA30DB" w14:textId="77777777" w:rsidR="00000000" w:rsidRDefault="00000000">
            <w:pPr>
              <w:jc w:val="center"/>
              <w:rPr>
                <w:rFonts w:ascii="Arial" w:hAnsi="Arial"/>
                <w:sz w:val="16"/>
              </w:rPr>
            </w:pPr>
            <w:r>
              <w:rPr>
                <w:rFonts w:ascii="Arial" w:hAnsi="Arial"/>
                <w:sz w:val="16"/>
              </w:rPr>
              <w:t>35</w:t>
            </w:r>
          </w:p>
          <w:p w14:paraId="3221060B" w14:textId="77777777" w:rsidR="00000000" w:rsidRDefault="00000000">
            <w:pPr>
              <w:jc w:val="center"/>
              <w:rPr>
                <w:rFonts w:ascii="Arial" w:hAnsi="Arial"/>
                <w:sz w:val="16"/>
              </w:rPr>
            </w:pPr>
            <w:r>
              <w:rPr>
                <w:rFonts w:ascii="Arial" w:hAnsi="Arial"/>
                <w:i/>
                <w:sz w:val="16"/>
              </w:rPr>
              <w:t>(16,0)</w:t>
            </w:r>
          </w:p>
        </w:tc>
        <w:tc>
          <w:tcPr>
            <w:tcW w:w="690" w:type="dxa"/>
          </w:tcPr>
          <w:p w14:paraId="37F1AE96" w14:textId="77777777" w:rsidR="00000000" w:rsidRDefault="00000000">
            <w:pPr>
              <w:jc w:val="center"/>
              <w:rPr>
                <w:rFonts w:ascii="Arial" w:hAnsi="Arial"/>
                <w:sz w:val="16"/>
              </w:rPr>
            </w:pPr>
            <w:r>
              <w:rPr>
                <w:rFonts w:ascii="Arial" w:hAnsi="Arial"/>
                <w:sz w:val="16"/>
              </w:rPr>
              <w:t>38</w:t>
            </w:r>
          </w:p>
          <w:p w14:paraId="4DC37B1F" w14:textId="77777777" w:rsidR="00000000" w:rsidRDefault="00000000">
            <w:pPr>
              <w:jc w:val="center"/>
              <w:rPr>
                <w:rFonts w:ascii="Arial" w:hAnsi="Arial"/>
                <w:sz w:val="16"/>
              </w:rPr>
            </w:pPr>
            <w:r>
              <w:rPr>
                <w:rFonts w:ascii="Arial" w:hAnsi="Arial"/>
                <w:i/>
                <w:sz w:val="16"/>
              </w:rPr>
              <w:t>(17,4)</w:t>
            </w:r>
          </w:p>
        </w:tc>
        <w:tc>
          <w:tcPr>
            <w:tcW w:w="690" w:type="dxa"/>
          </w:tcPr>
          <w:p w14:paraId="5F572ACD" w14:textId="77777777" w:rsidR="00000000" w:rsidRDefault="00000000">
            <w:pPr>
              <w:jc w:val="center"/>
              <w:rPr>
                <w:rFonts w:ascii="Arial" w:hAnsi="Arial"/>
                <w:sz w:val="16"/>
              </w:rPr>
            </w:pPr>
            <w:r>
              <w:rPr>
                <w:rFonts w:ascii="Arial" w:hAnsi="Arial"/>
                <w:sz w:val="16"/>
              </w:rPr>
              <w:t>41</w:t>
            </w:r>
          </w:p>
          <w:p w14:paraId="2E11F2CF" w14:textId="77777777" w:rsidR="00000000" w:rsidRDefault="00000000">
            <w:pPr>
              <w:jc w:val="center"/>
              <w:rPr>
                <w:rFonts w:ascii="Arial" w:hAnsi="Arial"/>
                <w:sz w:val="16"/>
              </w:rPr>
            </w:pPr>
            <w:r>
              <w:rPr>
                <w:rFonts w:ascii="Arial" w:hAnsi="Arial"/>
                <w:i/>
                <w:sz w:val="16"/>
              </w:rPr>
              <w:t>(18,8)</w:t>
            </w:r>
          </w:p>
        </w:tc>
        <w:tc>
          <w:tcPr>
            <w:tcW w:w="690" w:type="dxa"/>
          </w:tcPr>
          <w:p w14:paraId="019CBE1A" w14:textId="77777777" w:rsidR="00000000" w:rsidRDefault="00000000">
            <w:pPr>
              <w:jc w:val="center"/>
              <w:rPr>
                <w:rFonts w:ascii="Arial" w:hAnsi="Arial"/>
                <w:sz w:val="16"/>
              </w:rPr>
            </w:pPr>
            <w:r>
              <w:rPr>
                <w:rFonts w:ascii="Arial" w:hAnsi="Arial"/>
                <w:sz w:val="16"/>
              </w:rPr>
              <w:t>44</w:t>
            </w:r>
          </w:p>
          <w:p w14:paraId="7535A92F" w14:textId="77777777" w:rsidR="00000000" w:rsidRDefault="00000000">
            <w:pPr>
              <w:jc w:val="center"/>
              <w:rPr>
                <w:rFonts w:ascii="Arial" w:hAnsi="Arial"/>
                <w:sz w:val="16"/>
              </w:rPr>
            </w:pPr>
            <w:r>
              <w:rPr>
                <w:rFonts w:ascii="Arial" w:hAnsi="Arial"/>
                <w:i/>
                <w:sz w:val="16"/>
              </w:rPr>
              <w:t>(20,2)</w:t>
            </w:r>
          </w:p>
        </w:tc>
        <w:tc>
          <w:tcPr>
            <w:tcW w:w="690" w:type="dxa"/>
          </w:tcPr>
          <w:p w14:paraId="26A863B1" w14:textId="77777777" w:rsidR="00000000" w:rsidRDefault="00000000">
            <w:pPr>
              <w:jc w:val="center"/>
              <w:rPr>
                <w:rFonts w:ascii="Arial" w:hAnsi="Arial"/>
                <w:sz w:val="16"/>
              </w:rPr>
            </w:pPr>
            <w:r>
              <w:rPr>
                <w:rFonts w:ascii="Arial" w:hAnsi="Arial"/>
                <w:sz w:val="16"/>
              </w:rPr>
              <w:t>47</w:t>
            </w:r>
          </w:p>
          <w:p w14:paraId="250546CF" w14:textId="77777777" w:rsidR="00000000" w:rsidRDefault="00000000">
            <w:pPr>
              <w:jc w:val="center"/>
              <w:rPr>
                <w:rFonts w:ascii="Arial" w:hAnsi="Arial"/>
                <w:sz w:val="16"/>
              </w:rPr>
            </w:pPr>
            <w:r>
              <w:rPr>
                <w:rFonts w:ascii="Arial" w:hAnsi="Arial"/>
                <w:i/>
                <w:sz w:val="16"/>
              </w:rPr>
              <w:t>(21,6)</w:t>
            </w:r>
          </w:p>
        </w:tc>
        <w:tc>
          <w:tcPr>
            <w:tcW w:w="690" w:type="dxa"/>
          </w:tcPr>
          <w:p w14:paraId="567A2DF1" w14:textId="77777777" w:rsidR="00000000" w:rsidRDefault="00000000">
            <w:pPr>
              <w:jc w:val="center"/>
              <w:rPr>
                <w:rFonts w:ascii="Arial" w:hAnsi="Arial"/>
                <w:sz w:val="16"/>
              </w:rPr>
            </w:pPr>
            <w:r>
              <w:rPr>
                <w:rFonts w:ascii="Arial" w:hAnsi="Arial"/>
                <w:sz w:val="16"/>
              </w:rPr>
              <w:t>50</w:t>
            </w:r>
          </w:p>
          <w:p w14:paraId="28415FFA" w14:textId="77777777" w:rsidR="00000000" w:rsidRDefault="00000000">
            <w:pPr>
              <w:jc w:val="center"/>
              <w:rPr>
                <w:rFonts w:ascii="Arial" w:hAnsi="Arial"/>
                <w:sz w:val="16"/>
              </w:rPr>
            </w:pPr>
            <w:r>
              <w:rPr>
                <w:rFonts w:ascii="Arial" w:hAnsi="Arial"/>
                <w:i/>
                <w:sz w:val="16"/>
              </w:rPr>
              <w:t>(23,0)</w:t>
            </w:r>
          </w:p>
        </w:tc>
        <w:tc>
          <w:tcPr>
            <w:tcW w:w="690" w:type="dxa"/>
          </w:tcPr>
          <w:p w14:paraId="6F0BC319" w14:textId="77777777" w:rsidR="00000000" w:rsidRDefault="00000000">
            <w:pPr>
              <w:jc w:val="center"/>
              <w:rPr>
                <w:rFonts w:ascii="Arial" w:hAnsi="Arial"/>
                <w:sz w:val="16"/>
              </w:rPr>
            </w:pPr>
            <w:r>
              <w:rPr>
                <w:rFonts w:ascii="Arial" w:hAnsi="Arial"/>
                <w:sz w:val="16"/>
              </w:rPr>
              <w:t>53</w:t>
            </w:r>
          </w:p>
          <w:p w14:paraId="314888A6" w14:textId="77777777" w:rsidR="00000000" w:rsidRDefault="00000000">
            <w:pPr>
              <w:jc w:val="center"/>
              <w:rPr>
                <w:rFonts w:ascii="Arial" w:hAnsi="Arial"/>
                <w:sz w:val="16"/>
              </w:rPr>
            </w:pPr>
            <w:r>
              <w:rPr>
                <w:rFonts w:ascii="Arial" w:hAnsi="Arial"/>
                <w:i/>
                <w:sz w:val="16"/>
              </w:rPr>
              <w:t>(24,4)</w:t>
            </w:r>
          </w:p>
        </w:tc>
      </w:tr>
      <w:tr w:rsidR="00000000" w14:paraId="0B8690AB" w14:textId="77777777">
        <w:tblPrEx>
          <w:tblCellMar>
            <w:top w:w="0" w:type="dxa"/>
            <w:bottom w:w="0" w:type="dxa"/>
          </w:tblCellMar>
        </w:tblPrEx>
        <w:tc>
          <w:tcPr>
            <w:tcW w:w="921" w:type="dxa"/>
          </w:tcPr>
          <w:p w14:paraId="463108F6" w14:textId="77777777" w:rsidR="00000000" w:rsidRDefault="00000000">
            <w:pPr>
              <w:jc w:val="center"/>
              <w:rPr>
                <w:rFonts w:ascii="Arial" w:hAnsi="Arial"/>
                <w:b/>
                <w:sz w:val="16"/>
              </w:rPr>
            </w:pPr>
            <w:r>
              <w:rPr>
                <w:rFonts w:ascii="Arial" w:hAnsi="Arial"/>
                <w:b/>
                <w:sz w:val="16"/>
              </w:rPr>
              <w:t>8-9</w:t>
            </w:r>
          </w:p>
        </w:tc>
        <w:tc>
          <w:tcPr>
            <w:tcW w:w="690" w:type="dxa"/>
          </w:tcPr>
          <w:p w14:paraId="62319803" w14:textId="77777777" w:rsidR="00000000" w:rsidRDefault="00000000">
            <w:pPr>
              <w:jc w:val="center"/>
              <w:rPr>
                <w:rFonts w:ascii="Arial" w:hAnsi="Arial"/>
                <w:sz w:val="16"/>
              </w:rPr>
            </w:pPr>
            <w:r>
              <w:rPr>
                <w:rFonts w:ascii="Arial" w:hAnsi="Arial"/>
                <w:sz w:val="16"/>
              </w:rPr>
              <w:t>35</w:t>
            </w:r>
          </w:p>
          <w:p w14:paraId="23A19258" w14:textId="77777777" w:rsidR="00000000" w:rsidRDefault="00000000">
            <w:pPr>
              <w:jc w:val="center"/>
              <w:rPr>
                <w:rFonts w:ascii="Arial" w:hAnsi="Arial"/>
                <w:sz w:val="16"/>
              </w:rPr>
            </w:pPr>
            <w:r>
              <w:rPr>
                <w:rFonts w:ascii="Arial" w:hAnsi="Arial"/>
                <w:i/>
                <w:sz w:val="16"/>
              </w:rPr>
              <w:t>(16,0)</w:t>
            </w:r>
          </w:p>
        </w:tc>
        <w:tc>
          <w:tcPr>
            <w:tcW w:w="690" w:type="dxa"/>
          </w:tcPr>
          <w:p w14:paraId="0877F8FD" w14:textId="77777777" w:rsidR="00000000" w:rsidRDefault="00000000">
            <w:pPr>
              <w:jc w:val="center"/>
              <w:rPr>
                <w:rFonts w:ascii="Arial" w:hAnsi="Arial"/>
                <w:sz w:val="16"/>
              </w:rPr>
            </w:pPr>
            <w:r>
              <w:rPr>
                <w:rFonts w:ascii="Arial" w:hAnsi="Arial"/>
                <w:sz w:val="16"/>
              </w:rPr>
              <w:t>40</w:t>
            </w:r>
          </w:p>
          <w:p w14:paraId="7D97AC2B" w14:textId="77777777" w:rsidR="00000000" w:rsidRDefault="00000000">
            <w:pPr>
              <w:jc w:val="center"/>
              <w:rPr>
                <w:rFonts w:ascii="Arial" w:hAnsi="Arial"/>
                <w:sz w:val="16"/>
              </w:rPr>
            </w:pPr>
            <w:r>
              <w:rPr>
                <w:rFonts w:ascii="Arial" w:hAnsi="Arial"/>
                <w:i/>
                <w:sz w:val="16"/>
              </w:rPr>
              <w:t>(18,2)</w:t>
            </w:r>
          </w:p>
        </w:tc>
        <w:tc>
          <w:tcPr>
            <w:tcW w:w="690" w:type="dxa"/>
          </w:tcPr>
          <w:p w14:paraId="3EB4D88B" w14:textId="77777777" w:rsidR="00000000" w:rsidRDefault="00000000">
            <w:pPr>
              <w:jc w:val="center"/>
              <w:rPr>
                <w:rFonts w:ascii="Arial" w:hAnsi="Arial"/>
                <w:sz w:val="16"/>
              </w:rPr>
            </w:pPr>
            <w:r>
              <w:rPr>
                <w:rFonts w:ascii="Arial" w:hAnsi="Arial"/>
                <w:sz w:val="16"/>
              </w:rPr>
              <w:t>45</w:t>
            </w:r>
          </w:p>
          <w:p w14:paraId="3AE42E21" w14:textId="77777777" w:rsidR="00000000" w:rsidRDefault="00000000">
            <w:pPr>
              <w:jc w:val="center"/>
              <w:rPr>
                <w:rFonts w:ascii="Arial" w:hAnsi="Arial"/>
                <w:sz w:val="16"/>
              </w:rPr>
            </w:pPr>
            <w:r>
              <w:rPr>
                <w:rFonts w:ascii="Arial" w:hAnsi="Arial"/>
                <w:i/>
                <w:sz w:val="16"/>
              </w:rPr>
              <w:t>(20,4)</w:t>
            </w:r>
          </w:p>
        </w:tc>
        <w:tc>
          <w:tcPr>
            <w:tcW w:w="690" w:type="dxa"/>
          </w:tcPr>
          <w:p w14:paraId="5ECA7576" w14:textId="77777777" w:rsidR="00000000" w:rsidRDefault="00000000">
            <w:pPr>
              <w:jc w:val="center"/>
              <w:rPr>
                <w:rFonts w:ascii="Arial" w:hAnsi="Arial"/>
                <w:sz w:val="16"/>
              </w:rPr>
            </w:pPr>
            <w:r>
              <w:rPr>
                <w:rFonts w:ascii="Arial" w:hAnsi="Arial"/>
                <w:sz w:val="16"/>
              </w:rPr>
              <w:t>50</w:t>
            </w:r>
          </w:p>
          <w:p w14:paraId="18092907" w14:textId="77777777" w:rsidR="00000000" w:rsidRDefault="00000000">
            <w:pPr>
              <w:jc w:val="center"/>
              <w:rPr>
                <w:rFonts w:ascii="Arial" w:hAnsi="Arial"/>
                <w:sz w:val="16"/>
              </w:rPr>
            </w:pPr>
            <w:r>
              <w:rPr>
                <w:rFonts w:ascii="Arial" w:hAnsi="Arial"/>
                <w:i/>
                <w:sz w:val="16"/>
              </w:rPr>
              <w:t>(22,6)</w:t>
            </w:r>
          </w:p>
        </w:tc>
        <w:tc>
          <w:tcPr>
            <w:tcW w:w="690" w:type="dxa"/>
          </w:tcPr>
          <w:p w14:paraId="3277C05E" w14:textId="77777777" w:rsidR="00000000" w:rsidRDefault="00000000">
            <w:pPr>
              <w:jc w:val="center"/>
              <w:rPr>
                <w:rFonts w:ascii="Arial" w:hAnsi="Arial"/>
                <w:sz w:val="16"/>
              </w:rPr>
            </w:pPr>
            <w:r>
              <w:rPr>
                <w:rFonts w:ascii="Arial" w:hAnsi="Arial"/>
                <w:sz w:val="16"/>
              </w:rPr>
              <w:t>55</w:t>
            </w:r>
          </w:p>
          <w:p w14:paraId="371BB349" w14:textId="77777777" w:rsidR="00000000" w:rsidRDefault="00000000">
            <w:pPr>
              <w:jc w:val="center"/>
              <w:rPr>
                <w:rFonts w:ascii="Arial" w:hAnsi="Arial"/>
                <w:sz w:val="16"/>
              </w:rPr>
            </w:pPr>
            <w:r>
              <w:rPr>
                <w:rFonts w:ascii="Arial" w:hAnsi="Arial"/>
                <w:i/>
                <w:sz w:val="16"/>
              </w:rPr>
              <w:t>(24,8)</w:t>
            </w:r>
          </w:p>
        </w:tc>
        <w:tc>
          <w:tcPr>
            <w:tcW w:w="690" w:type="dxa"/>
          </w:tcPr>
          <w:p w14:paraId="3CB9C8E4" w14:textId="77777777" w:rsidR="00000000" w:rsidRDefault="00000000">
            <w:pPr>
              <w:jc w:val="center"/>
              <w:rPr>
                <w:rFonts w:ascii="Arial" w:hAnsi="Arial"/>
                <w:sz w:val="16"/>
              </w:rPr>
            </w:pPr>
            <w:r>
              <w:rPr>
                <w:rFonts w:ascii="Arial" w:hAnsi="Arial"/>
                <w:sz w:val="16"/>
              </w:rPr>
              <w:t>60</w:t>
            </w:r>
          </w:p>
          <w:p w14:paraId="3E5CB6B5" w14:textId="77777777" w:rsidR="00000000" w:rsidRDefault="00000000">
            <w:pPr>
              <w:jc w:val="center"/>
              <w:rPr>
                <w:rFonts w:ascii="Arial" w:hAnsi="Arial"/>
                <w:sz w:val="16"/>
              </w:rPr>
            </w:pPr>
            <w:r>
              <w:rPr>
                <w:rFonts w:ascii="Arial" w:hAnsi="Arial"/>
                <w:i/>
                <w:sz w:val="16"/>
              </w:rPr>
              <w:t>(27,0)</w:t>
            </w:r>
          </w:p>
        </w:tc>
        <w:tc>
          <w:tcPr>
            <w:tcW w:w="690" w:type="dxa"/>
          </w:tcPr>
          <w:p w14:paraId="05DA1C78" w14:textId="77777777" w:rsidR="00000000" w:rsidRDefault="00000000">
            <w:pPr>
              <w:jc w:val="center"/>
              <w:rPr>
                <w:rFonts w:ascii="Arial" w:hAnsi="Arial"/>
                <w:sz w:val="16"/>
              </w:rPr>
            </w:pPr>
            <w:r>
              <w:rPr>
                <w:rFonts w:ascii="Arial" w:hAnsi="Arial"/>
                <w:sz w:val="16"/>
              </w:rPr>
              <w:t>65</w:t>
            </w:r>
          </w:p>
          <w:p w14:paraId="1B82CB7D" w14:textId="77777777" w:rsidR="00000000" w:rsidRDefault="00000000">
            <w:pPr>
              <w:jc w:val="center"/>
              <w:rPr>
                <w:rFonts w:ascii="Arial" w:hAnsi="Arial"/>
                <w:sz w:val="16"/>
              </w:rPr>
            </w:pPr>
            <w:r>
              <w:rPr>
                <w:rFonts w:ascii="Arial" w:hAnsi="Arial"/>
                <w:i/>
                <w:sz w:val="16"/>
              </w:rPr>
              <w:t>(29,2)</w:t>
            </w:r>
          </w:p>
        </w:tc>
        <w:tc>
          <w:tcPr>
            <w:tcW w:w="690" w:type="dxa"/>
          </w:tcPr>
          <w:p w14:paraId="03C52E1D" w14:textId="77777777" w:rsidR="00000000" w:rsidRDefault="00000000">
            <w:pPr>
              <w:jc w:val="center"/>
              <w:rPr>
                <w:rFonts w:ascii="Arial" w:hAnsi="Arial"/>
                <w:sz w:val="16"/>
              </w:rPr>
            </w:pPr>
            <w:r>
              <w:rPr>
                <w:rFonts w:ascii="Arial" w:hAnsi="Arial"/>
                <w:sz w:val="16"/>
              </w:rPr>
              <w:t>70</w:t>
            </w:r>
          </w:p>
          <w:p w14:paraId="3E86CEC0" w14:textId="77777777" w:rsidR="00000000" w:rsidRDefault="00000000">
            <w:pPr>
              <w:jc w:val="center"/>
              <w:rPr>
                <w:rFonts w:ascii="Arial" w:hAnsi="Arial"/>
                <w:sz w:val="16"/>
              </w:rPr>
            </w:pPr>
            <w:r>
              <w:rPr>
                <w:rFonts w:ascii="Arial" w:hAnsi="Arial"/>
                <w:i/>
                <w:sz w:val="16"/>
              </w:rPr>
              <w:t>(31,4)</w:t>
            </w:r>
          </w:p>
        </w:tc>
        <w:tc>
          <w:tcPr>
            <w:tcW w:w="690" w:type="dxa"/>
          </w:tcPr>
          <w:p w14:paraId="54B668C6" w14:textId="77777777" w:rsidR="00000000" w:rsidRDefault="00000000">
            <w:pPr>
              <w:jc w:val="center"/>
              <w:rPr>
                <w:rFonts w:ascii="Arial" w:hAnsi="Arial"/>
                <w:sz w:val="16"/>
              </w:rPr>
            </w:pPr>
            <w:r>
              <w:rPr>
                <w:rFonts w:ascii="Arial" w:hAnsi="Arial"/>
                <w:sz w:val="16"/>
              </w:rPr>
              <w:t>75</w:t>
            </w:r>
          </w:p>
          <w:p w14:paraId="74DE69A4" w14:textId="77777777" w:rsidR="00000000" w:rsidRDefault="00000000">
            <w:pPr>
              <w:jc w:val="center"/>
              <w:rPr>
                <w:rFonts w:ascii="Arial" w:hAnsi="Arial"/>
                <w:sz w:val="16"/>
              </w:rPr>
            </w:pPr>
            <w:r>
              <w:rPr>
                <w:rFonts w:ascii="Arial" w:hAnsi="Arial"/>
                <w:i/>
                <w:sz w:val="16"/>
              </w:rPr>
              <w:t>(33,6)</w:t>
            </w:r>
          </w:p>
        </w:tc>
        <w:tc>
          <w:tcPr>
            <w:tcW w:w="690" w:type="dxa"/>
          </w:tcPr>
          <w:p w14:paraId="1387A022" w14:textId="77777777" w:rsidR="00000000" w:rsidRDefault="00000000">
            <w:pPr>
              <w:jc w:val="center"/>
              <w:rPr>
                <w:rFonts w:ascii="Arial" w:hAnsi="Arial"/>
                <w:sz w:val="16"/>
              </w:rPr>
            </w:pPr>
            <w:r>
              <w:rPr>
                <w:rFonts w:ascii="Arial" w:hAnsi="Arial"/>
                <w:sz w:val="16"/>
              </w:rPr>
              <w:t>80</w:t>
            </w:r>
          </w:p>
          <w:p w14:paraId="5516ED06" w14:textId="77777777" w:rsidR="00000000" w:rsidRDefault="00000000">
            <w:pPr>
              <w:jc w:val="center"/>
              <w:rPr>
                <w:rFonts w:ascii="Arial" w:hAnsi="Arial"/>
                <w:sz w:val="16"/>
              </w:rPr>
            </w:pPr>
            <w:r>
              <w:rPr>
                <w:rFonts w:ascii="Arial" w:hAnsi="Arial"/>
                <w:i/>
                <w:sz w:val="16"/>
              </w:rPr>
              <w:t>(35,8)</w:t>
            </w:r>
          </w:p>
        </w:tc>
        <w:tc>
          <w:tcPr>
            <w:tcW w:w="690" w:type="dxa"/>
          </w:tcPr>
          <w:p w14:paraId="6B8FF39E" w14:textId="77777777" w:rsidR="00000000" w:rsidRDefault="00000000">
            <w:pPr>
              <w:jc w:val="center"/>
              <w:rPr>
                <w:rFonts w:ascii="Arial" w:hAnsi="Arial"/>
                <w:sz w:val="16"/>
              </w:rPr>
            </w:pPr>
            <w:r>
              <w:rPr>
                <w:rFonts w:ascii="Arial" w:hAnsi="Arial"/>
                <w:sz w:val="16"/>
              </w:rPr>
              <w:t>85</w:t>
            </w:r>
          </w:p>
          <w:p w14:paraId="0C81D895" w14:textId="77777777" w:rsidR="00000000" w:rsidRDefault="00000000">
            <w:pPr>
              <w:jc w:val="center"/>
              <w:rPr>
                <w:rFonts w:ascii="Arial" w:hAnsi="Arial"/>
                <w:sz w:val="16"/>
              </w:rPr>
            </w:pPr>
            <w:r>
              <w:rPr>
                <w:rFonts w:ascii="Arial" w:hAnsi="Arial"/>
                <w:i/>
                <w:sz w:val="16"/>
              </w:rPr>
              <w:t>(38,0)</w:t>
            </w:r>
          </w:p>
        </w:tc>
        <w:tc>
          <w:tcPr>
            <w:tcW w:w="690" w:type="dxa"/>
          </w:tcPr>
          <w:p w14:paraId="6C5E7A0F" w14:textId="77777777" w:rsidR="00000000" w:rsidRDefault="00000000">
            <w:pPr>
              <w:jc w:val="center"/>
              <w:rPr>
                <w:rFonts w:ascii="Arial" w:hAnsi="Arial"/>
                <w:sz w:val="16"/>
              </w:rPr>
            </w:pPr>
            <w:r>
              <w:rPr>
                <w:rFonts w:ascii="Arial" w:hAnsi="Arial"/>
                <w:sz w:val="16"/>
              </w:rPr>
              <w:t>89</w:t>
            </w:r>
          </w:p>
          <w:p w14:paraId="7F7D788C" w14:textId="77777777" w:rsidR="00000000" w:rsidRDefault="00000000">
            <w:pPr>
              <w:jc w:val="center"/>
              <w:rPr>
                <w:rFonts w:ascii="Arial" w:hAnsi="Arial"/>
                <w:sz w:val="16"/>
              </w:rPr>
            </w:pPr>
            <w:r>
              <w:rPr>
                <w:rFonts w:ascii="Arial" w:hAnsi="Arial"/>
                <w:i/>
                <w:sz w:val="16"/>
              </w:rPr>
              <w:t>(40,2)</w:t>
            </w:r>
          </w:p>
        </w:tc>
      </w:tr>
      <w:tr w:rsidR="00000000" w14:paraId="18BD783A" w14:textId="77777777">
        <w:tblPrEx>
          <w:tblCellMar>
            <w:top w:w="0" w:type="dxa"/>
            <w:bottom w:w="0" w:type="dxa"/>
          </w:tblCellMar>
        </w:tblPrEx>
        <w:tc>
          <w:tcPr>
            <w:tcW w:w="921" w:type="dxa"/>
          </w:tcPr>
          <w:p w14:paraId="4468A2B3" w14:textId="77777777" w:rsidR="00000000" w:rsidRDefault="00000000">
            <w:pPr>
              <w:jc w:val="center"/>
              <w:rPr>
                <w:rFonts w:ascii="Arial" w:hAnsi="Arial"/>
                <w:b/>
                <w:sz w:val="16"/>
              </w:rPr>
            </w:pPr>
            <w:r>
              <w:rPr>
                <w:rFonts w:ascii="Arial" w:hAnsi="Arial"/>
                <w:b/>
                <w:sz w:val="16"/>
              </w:rPr>
              <w:t>10-11</w:t>
            </w:r>
          </w:p>
        </w:tc>
        <w:tc>
          <w:tcPr>
            <w:tcW w:w="690" w:type="dxa"/>
          </w:tcPr>
          <w:p w14:paraId="7D3677CD" w14:textId="77777777" w:rsidR="00000000" w:rsidRDefault="00000000">
            <w:pPr>
              <w:jc w:val="center"/>
              <w:rPr>
                <w:rFonts w:ascii="Arial" w:hAnsi="Arial"/>
                <w:sz w:val="16"/>
              </w:rPr>
            </w:pPr>
            <w:r>
              <w:rPr>
                <w:rFonts w:ascii="Arial" w:hAnsi="Arial"/>
                <w:sz w:val="16"/>
              </w:rPr>
              <w:t>40</w:t>
            </w:r>
          </w:p>
          <w:p w14:paraId="2D9EFE51" w14:textId="77777777" w:rsidR="00000000" w:rsidRDefault="00000000">
            <w:pPr>
              <w:jc w:val="center"/>
              <w:rPr>
                <w:rFonts w:ascii="Arial" w:hAnsi="Arial"/>
                <w:sz w:val="16"/>
              </w:rPr>
            </w:pPr>
            <w:r>
              <w:rPr>
                <w:rFonts w:ascii="Arial" w:hAnsi="Arial"/>
                <w:i/>
                <w:sz w:val="16"/>
              </w:rPr>
              <w:t>(18,0)</w:t>
            </w:r>
          </w:p>
        </w:tc>
        <w:tc>
          <w:tcPr>
            <w:tcW w:w="690" w:type="dxa"/>
          </w:tcPr>
          <w:p w14:paraId="478F333B" w14:textId="77777777" w:rsidR="00000000" w:rsidRDefault="00000000">
            <w:pPr>
              <w:jc w:val="center"/>
              <w:rPr>
                <w:rFonts w:ascii="Arial" w:hAnsi="Arial"/>
                <w:sz w:val="16"/>
              </w:rPr>
            </w:pPr>
            <w:r>
              <w:rPr>
                <w:rFonts w:ascii="Arial" w:hAnsi="Arial"/>
                <w:sz w:val="16"/>
              </w:rPr>
              <w:t>46</w:t>
            </w:r>
          </w:p>
          <w:p w14:paraId="5BAD350D" w14:textId="77777777" w:rsidR="00000000" w:rsidRDefault="00000000">
            <w:pPr>
              <w:jc w:val="center"/>
              <w:rPr>
                <w:rFonts w:ascii="Arial" w:hAnsi="Arial"/>
                <w:sz w:val="16"/>
              </w:rPr>
            </w:pPr>
            <w:r>
              <w:rPr>
                <w:rFonts w:ascii="Arial" w:hAnsi="Arial"/>
                <w:i/>
                <w:sz w:val="16"/>
              </w:rPr>
              <w:t>(21,0)</w:t>
            </w:r>
          </w:p>
        </w:tc>
        <w:tc>
          <w:tcPr>
            <w:tcW w:w="690" w:type="dxa"/>
          </w:tcPr>
          <w:p w14:paraId="1ED90CAA" w14:textId="77777777" w:rsidR="00000000" w:rsidRDefault="00000000">
            <w:pPr>
              <w:jc w:val="center"/>
              <w:rPr>
                <w:rFonts w:ascii="Arial" w:hAnsi="Arial"/>
                <w:sz w:val="16"/>
              </w:rPr>
            </w:pPr>
            <w:r>
              <w:rPr>
                <w:rFonts w:ascii="Arial" w:hAnsi="Arial"/>
                <w:sz w:val="16"/>
              </w:rPr>
              <w:t>52</w:t>
            </w:r>
          </w:p>
          <w:p w14:paraId="07C7A08A" w14:textId="77777777" w:rsidR="00000000" w:rsidRDefault="00000000">
            <w:pPr>
              <w:jc w:val="center"/>
              <w:rPr>
                <w:rFonts w:ascii="Arial" w:hAnsi="Arial"/>
                <w:sz w:val="16"/>
              </w:rPr>
            </w:pPr>
            <w:r>
              <w:rPr>
                <w:rFonts w:ascii="Arial" w:hAnsi="Arial"/>
                <w:i/>
                <w:sz w:val="16"/>
              </w:rPr>
              <w:t>(24,0)</w:t>
            </w:r>
          </w:p>
        </w:tc>
        <w:tc>
          <w:tcPr>
            <w:tcW w:w="690" w:type="dxa"/>
          </w:tcPr>
          <w:p w14:paraId="10668C40" w14:textId="77777777" w:rsidR="00000000" w:rsidRDefault="00000000">
            <w:pPr>
              <w:jc w:val="center"/>
              <w:rPr>
                <w:rFonts w:ascii="Arial" w:hAnsi="Arial"/>
                <w:sz w:val="16"/>
              </w:rPr>
            </w:pPr>
            <w:r>
              <w:rPr>
                <w:rFonts w:ascii="Arial" w:hAnsi="Arial"/>
                <w:sz w:val="16"/>
              </w:rPr>
              <w:t>58</w:t>
            </w:r>
          </w:p>
          <w:p w14:paraId="491F3CFB" w14:textId="77777777" w:rsidR="00000000" w:rsidRDefault="00000000">
            <w:pPr>
              <w:jc w:val="center"/>
              <w:rPr>
                <w:rFonts w:ascii="Arial" w:hAnsi="Arial"/>
                <w:sz w:val="16"/>
              </w:rPr>
            </w:pPr>
            <w:r>
              <w:rPr>
                <w:rFonts w:ascii="Arial" w:hAnsi="Arial"/>
                <w:i/>
                <w:sz w:val="16"/>
              </w:rPr>
              <w:t>(27,0)</w:t>
            </w:r>
          </w:p>
        </w:tc>
        <w:tc>
          <w:tcPr>
            <w:tcW w:w="690" w:type="dxa"/>
          </w:tcPr>
          <w:p w14:paraId="4E7338D5" w14:textId="77777777" w:rsidR="00000000" w:rsidRDefault="00000000">
            <w:pPr>
              <w:jc w:val="center"/>
              <w:rPr>
                <w:rFonts w:ascii="Arial" w:hAnsi="Arial"/>
                <w:sz w:val="16"/>
              </w:rPr>
            </w:pPr>
            <w:r>
              <w:rPr>
                <w:rFonts w:ascii="Arial" w:hAnsi="Arial"/>
                <w:sz w:val="16"/>
              </w:rPr>
              <w:t>64</w:t>
            </w:r>
          </w:p>
          <w:p w14:paraId="35582071" w14:textId="77777777" w:rsidR="00000000" w:rsidRDefault="00000000">
            <w:pPr>
              <w:jc w:val="center"/>
              <w:rPr>
                <w:rFonts w:ascii="Arial" w:hAnsi="Arial"/>
                <w:sz w:val="16"/>
              </w:rPr>
            </w:pPr>
            <w:r>
              <w:rPr>
                <w:rFonts w:ascii="Arial" w:hAnsi="Arial"/>
                <w:i/>
                <w:sz w:val="16"/>
              </w:rPr>
              <w:t>(30,0)</w:t>
            </w:r>
          </w:p>
        </w:tc>
        <w:tc>
          <w:tcPr>
            <w:tcW w:w="690" w:type="dxa"/>
          </w:tcPr>
          <w:p w14:paraId="10E15975" w14:textId="77777777" w:rsidR="00000000" w:rsidRDefault="00000000">
            <w:pPr>
              <w:jc w:val="center"/>
              <w:rPr>
                <w:rFonts w:ascii="Arial" w:hAnsi="Arial"/>
                <w:sz w:val="16"/>
              </w:rPr>
            </w:pPr>
            <w:r>
              <w:rPr>
                <w:rFonts w:ascii="Arial" w:hAnsi="Arial"/>
                <w:sz w:val="16"/>
              </w:rPr>
              <w:t>70</w:t>
            </w:r>
          </w:p>
          <w:p w14:paraId="30319F24" w14:textId="77777777" w:rsidR="00000000" w:rsidRDefault="00000000">
            <w:pPr>
              <w:jc w:val="center"/>
              <w:rPr>
                <w:rFonts w:ascii="Arial" w:hAnsi="Arial"/>
                <w:sz w:val="16"/>
              </w:rPr>
            </w:pPr>
            <w:r>
              <w:rPr>
                <w:rFonts w:ascii="Arial" w:hAnsi="Arial"/>
                <w:i/>
                <w:sz w:val="16"/>
              </w:rPr>
              <w:t>(33,0)</w:t>
            </w:r>
          </w:p>
        </w:tc>
        <w:tc>
          <w:tcPr>
            <w:tcW w:w="690" w:type="dxa"/>
          </w:tcPr>
          <w:p w14:paraId="7AB30669" w14:textId="77777777" w:rsidR="00000000" w:rsidRDefault="00000000">
            <w:pPr>
              <w:jc w:val="center"/>
              <w:rPr>
                <w:rFonts w:ascii="Arial" w:hAnsi="Arial"/>
                <w:sz w:val="16"/>
              </w:rPr>
            </w:pPr>
            <w:r>
              <w:rPr>
                <w:rFonts w:ascii="Arial" w:hAnsi="Arial"/>
                <w:sz w:val="16"/>
              </w:rPr>
              <w:t>76</w:t>
            </w:r>
          </w:p>
          <w:p w14:paraId="4109DE49" w14:textId="77777777" w:rsidR="00000000" w:rsidRDefault="00000000">
            <w:pPr>
              <w:jc w:val="center"/>
              <w:rPr>
                <w:rFonts w:ascii="Arial" w:hAnsi="Arial"/>
                <w:sz w:val="16"/>
              </w:rPr>
            </w:pPr>
            <w:r>
              <w:rPr>
                <w:rFonts w:ascii="Arial" w:hAnsi="Arial"/>
                <w:i/>
                <w:sz w:val="16"/>
              </w:rPr>
              <w:t>(36,0)</w:t>
            </w:r>
          </w:p>
        </w:tc>
        <w:tc>
          <w:tcPr>
            <w:tcW w:w="690" w:type="dxa"/>
          </w:tcPr>
          <w:p w14:paraId="32A15EFA" w14:textId="77777777" w:rsidR="00000000" w:rsidRDefault="00000000">
            <w:pPr>
              <w:jc w:val="center"/>
              <w:rPr>
                <w:rFonts w:ascii="Arial" w:hAnsi="Arial"/>
                <w:sz w:val="16"/>
              </w:rPr>
            </w:pPr>
            <w:r>
              <w:rPr>
                <w:rFonts w:ascii="Arial" w:hAnsi="Arial"/>
                <w:sz w:val="16"/>
              </w:rPr>
              <w:t>82</w:t>
            </w:r>
          </w:p>
          <w:p w14:paraId="73C56918" w14:textId="77777777" w:rsidR="00000000" w:rsidRDefault="00000000">
            <w:pPr>
              <w:jc w:val="center"/>
              <w:rPr>
                <w:rFonts w:ascii="Arial" w:hAnsi="Arial"/>
                <w:sz w:val="16"/>
              </w:rPr>
            </w:pPr>
            <w:r>
              <w:rPr>
                <w:rFonts w:ascii="Arial" w:hAnsi="Arial"/>
                <w:i/>
                <w:sz w:val="16"/>
              </w:rPr>
              <w:t>(39,0)</w:t>
            </w:r>
          </w:p>
        </w:tc>
        <w:tc>
          <w:tcPr>
            <w:tcW w:w="690" w:type="dxa"/>
          </w:tcPr>
          <w:p w14:paraId="775DBA79" w14:textId="77777777" w:rsidR="00000000" w:rsidRDefault="00000000">
            <w:pPr>
              <w:jc w:val="center"/>
              <w:rPr>
                <w:rFonts w:ascii="Arial" w:hAnsi="Arial"/>
                <w:sz w:val="16"/>
              </w:rPr>
            </w:pPr>
            <w:r>
              <w:rPr>
                <w:rFonts w:ascii="Arial" w:hAnsi="Arial"/>
                <w:sz w:val="16"/>
              </w:rPr>
              <w:t>88</w:t>
            </w:r>
          </w:p>
          <w:p w14:paraId="61C79E6E" w14:textId="77777777" w:rsidR="00000000" w:rsidRDefault="00000000">
            <w:pPr>
              <w:jc w:val="center"/>
              <w:rPr>
                <w:rFonts w:ascii="Arial" w:hAnsi="Arial"/>
                <w:sz w:val="16"/>
              </w:rPr>
            </w:pPr>
            <w:r>
              <w:rPr>
                <w:rFonts w:ascii="Arial" w:hAnsi="Arial"/>
                <w:i/>
                <w:sz w:val="16"/>
              </w:rPr>
              <w:t>(42,0)</w:t>
            </w:r>
          </w:p>
        </w:tc>
        <w:tc>
          <w:tcPr>
            <w:tcW w:w="690" w:type="dxa"/>
          </w:tcPr>
          <w:p w14:paraId="4215C025" w14:textId="77777777" w:rsidR="00000000" w:rsidRDefault="00000000">
            <w:pPr>
              <w:jc w:val="center"/>
              <w:rPr>
                <w:rFonts w:ascii="Arial" w:hAnsi="Arial"/>
                <w:sz w:val="16"/>
              </w:rPr>
            </w:pPr>
            <w:r>
              <w:rPr>
                <w:rFonts w:ascii="Arial" w:hAnsi="Arial"/>
                <w:sz w:val="16"/>
              </w:rPr>
              <w:t>94</w:t>
            </w:r>
          </w:p>
          <w:p w14:paraId="577931A4" w14:textId="77777777" w:rsidR="00000000" w:rsidRDefault="00000000">
            <w:pPr>
              <w:jc w:val="center"/>
              <w:rPr>
                <w:rFonts w:ascii="Arial" w:hAnsi="Arial"/>
                <w:sz w:val="16"/>
              </w:rPr>
            </w:pPr>
            <w:r>
              <w:rPr>
                <w:rFonts w:ascii="Arial" w:hAnsi="Arial"/>
                <w:i/>
                <w:sz w:val="16"/>
              </w:rPr>
              <w:t>(45,0)</w:t>
            </w:r>
          </w:p>
        </w:tc>
        <w:tc>
          <w:tcPr>
            <w:tcW w:w="690" w:type="dxa"/>
          </w:tcPr>
          <w:p w14:paraId="5F72577D" w14:textId="77777777" w:rsidR="00000000" w:rsidRDefault="00000000">
            <w:pPr>
              <w:jc w:val="center"/>
              <w:rPr>
                <w:rFonts w:ascii="Arial" w:hAnsi="Arial"/>
                <w:sz w:val="16"/>
              </w:rPr>
            </w:pPr>
            <w:r>
              <w:rPr>
                <w:rFonts w:ascii="Arial" w:hAnsi="Arial"/>
                <w:sz w:val="16"/>
              </w:rPr>
              <w:t>100</w:t>
            </w:r>
          </w:p>
          <w:p w14:paraId="40933A5D" w14:textId="77777777" w:rsidR="00000000" w:rsidRDefault="00000000">
            <w:pPr>
              <w:jc w:val="center"/>
              <w:rPr>
                <w:rFonts w:ascii="Arial" w:hAnsi="Arial"/>
                <w:sz w:val="16"/>
              </w:rPr>
            </w:pPr>
            <w:r>
              <w:rPr>
                <w:rFonts w:ascii="Arial" w:hAnsi="Arial"/>
                <w:i/>
                <w:sz w:val="16"/>
              </w:rPr>
              <w:t>(48,0)</w:t>
            </w:r>
          </w:p>
        </w:tc>
        <w:tc>
          <w:tcPr>
            <w:tcW w:w="690" w:type="dxa"/>
          </w:tcPr>
          <w:p w14:paraId="6B32E776" w14:textId="77777777" w:rsidR="00000000" w:rsidRDefault="00000000">
            <w:pPr>
              <w:jc w:val="center"/>
              <w:rPr>
                <w:rFonts w:ascii="Arial" w:hAnsi="Arial"/>
                <w:sz w:val="16"/>
              </w:rPr>
            </w:pPr>
            <w:r>
              <w:rPr>
                <w:rFonts w:ascii="Arial" w:hAnsi="Arial"/>
                <w:sz w:val="16"/>
              </w:rPr>
              <w:t>106</w:t>
            </w:r>
          </w:p>
          <w:p w14:paraId="1AE6865E" w14:textId="77777777" w:rsidR="00000000" w:rsidRDefault="00000000">
            <w:pPr>
              <w:jc w:val="center"/>
              <w:rPr>
                <w:rFonts w:ascii="Arial" w:hAnsi="Arial"/>
                <w:sz w:val="16"/>
              </w:rPr>
            </w:pPr>
            <w:r>
              <w:rPr>
                <w:rFonts w:ascii="Arial" w:hAnsi="Arial"/>
                <w:i/>
                <w:sz w:val="16"/>
              </w:rPr>
              <w:t>(51,0)</w:t>
            </w:r>
          </w:p>
        </w:tc>
      </w:tr>
      <w:tr w:rsidR="00000000" w14:paraId="2A64C602" w14:textId="77777777">
        <w:tblPrEx>
          <w:tblCellMar>
            <w:top w:w="0" w:type="dxa"/>
            <w:bottom w:w="0" w:type="dxa"/>
          </w:tblCellMar>
        </w:tblPrEx>
        <w:tc>
          <w:tcPr>
            <w:tcW w:w="921" w:type="dxa"/>
          </w:tcPr>
          <w:p w14:paraId="37BA05C3" w14:textId="77777777" w:rsidR="00000000" w:rsidRDefault="00000000">
            <w:pPr>
              <w:jc w:val="center"/>
              <w:rPr>
                <w:rFonts w:ascii="Arial" w:hAnsi="Arial"/>
                <w:b/>
                <w:sz w:val="16"/>
              </w:rPr>
            </w:pPr>
            <w:r>
              <w:rPr>
                <w:rFonts w:ascii="Arial" w:hAnsi="Arial"/>
                <w:b/>
                <w:sz w:val="16"/>
              </w:rPr>
              <w:t>12-13</w:t>
            </w:r>
          </w:p>
        </w:tc>
        <w:tc>
          <w:tcPr>
            <w:tcW w:w="690" w:type="dxa"/>
          </w:tcPr>
          <w:p w14:paraId="767BE89F" w14:textId="77777777" w:rsidR="00000000" w:rsidRDefault="00000000">
            <w:pPr>
              <w:jc w:val="center"/>
              <w:rPr>
                <w:rFonts w:ascii="Arial" w:hAnsi="Arial"/>
                <w:sz w:val="16"/>
              </w:rPr>
            </w:pPr>
            <w:r>
              <w:rPr>
                <w:rFonts w:ascii="Arial" w:hAnsi="Arial"/>
                <w:sz w:val="16"/>
              </w:rPr>
              <w:t>45</w:t>
            </w:r>
          </w:p>
          <w:p w14:paraId="0A98135A" w14:textId="77777777" w:rsidR="00000000" w:rsidRDefault="00000000">
            <w:pPr>
              <w:jc w:val="center"/>
              <w:rPr>
                <w:rFonts w:ascii="Arial" w:hAnsi="Arial"/>
                <w:sz w:val="16"/>
              </w:rPr>
            </w:pPr>
            <w:r>
              <w:rPr>
                <w:rFonts w:ascii="Arial" w:hAnsi="Arial"/>
                <w:i/>
                <w:sz w:val="16"/>
              </w:rPr>
              <w:t>(20,0)</w:t>
            </w:r>
          </w:p>
        </w:tc>
        <w:tc>
          <w:tcPr>
            <w:tcW w:w="690" w:type="dxa"/>
          </w:tcPr>
          <w:p w14:paraId="072B1347" w14:textId="77777777" w:rsidR="00000000" w:rsidRDefault="00000000">
            <w:pPr>
              <w:jc w:val="center"/>
              <w:rPr>
                <w:rFonts w:ascii="Arial" w:hAnsi="Arial"/>
                <w:sz w:val="16"/>
              </w:rPr>
            </w:pPr>
            <w:r>
              <w:rPr>
                <w:rFonts w:ascii="Arial" w:hAnsi="Arial"/>
                <w:sz w:val="16"/>
              </w:rPr>
              <w:t>53</w:t>
            </w:r>
          </w:p>
          <w:p w14:paraId="1A8F4B62" w14:textId="77777777" w:rsidR="00000000" w:rsidRDefault="00000000">
            <w:pPr>
              <w:jc w:val="center"/>
              <w:rPr>
                <w:rFonts w:ascii="Arial" w:hAnsi="Arial"/>
                <w:sz w:val="16"/>
              </w:rPr>
            </w:pPr>
            <w:r>
              <w:rPr>
                <w:rFonts w:ascii="Arial" w:hAnsi="Arial"/>
                <w:i/>
                <w:sz w:val="16"/>
              </w:rPr>
              <w:t>(24,0)</w:t>
            </w:r>
          </w:p>
        </w:tc>
        <w:tc>
          <w:tcPr>
            <w:tcW w:w="690" w:type="dxa"/>
          </w:tcPr>
          <w:p w14:paraId="064BB81C" w14:textId="77777777" w:rsidR="00000000" w:rsidRDefault="00000000">
            <w:pPr>
              <w:jc w:val="center"/>
              <w:rPr>
                <w:rFonts w:ascii="Arial" w:hAnsi="Arial"/>
                <w:sz w:val="16"/>
              </w:rPr>
            </w:pPr>
            <w:r>
              <w:rPr>
                <w:rFonts w:ascii="Arial" w:hAnsi="Arial"/>
                <w:sz w:val="16"/>
              </w:rPr>
              <w:t>61</w:t>
            </w:r>
          </w:p>
          <w:p w14:paraId="21E2C4EB" w14:textId="77777777" w:rsidR="00000000" w:rsidRDefault="00000000">
            <w:pPr>
              <w:jc w:val="center"/>
              <w:rPr>
                <w:rFonts w:ascii="Arial" w:hAnsi="Arial"/>
                <w:sz w:val="16"/>
              </w:rPr>
            </w:pPr>
            <w:r>
              <w:rPr>
                <w:rFonts w:ascii="Arial" w:hAnsi="Arial"/>
                <w:i/>
                <w:sz w:val="16"/>
              </w:rPr>
              <w:t>(28,0)</w:t>
            </w:r>
          </w:p>
        </w:tc>
        <w:tc>
          <w:tcPr>
            <w:tcW w:w="690" w:type="dxa"/>
          </w:tcPr>
          <w:p w14:paraId="13A92E6F" w14:textId="77777777" w:rsidR="00000000" w:rsidRDefault="00000000">
            <w:pPr>
              <w:jc w:val="center"/>
              <w:rPr>
                <w:rFonts w:ascii="Arial" w:hAnsi="Arial"/>
                <w:sz w:val="16"/>
              </w:rPr>
            </w:pPr>
            <w:r>
              <w:rPr>
                <w:rFonts w:ascii="Arial" w:hAnsi="Arial"/>
                <w:sz w:val="16"/>
              </w:rPr>
              <w:t>69</w:t>
            </w:r>
          </w:p>
          <w:p w14:paraId="5C67219A" w14:textId="77777777" w:rsidR="00000000" w:rsidRDefault="00000000">
            <w:pPr>
              <w:jc w:val="center"/>
              <w:rPr>
                <w:rFonts w:ascii="Arial" w:hAnsi="Arial"/>
                <w:sz w:val="16"/>
              </w:rPr>
            </w:pPr>
            <w:r>
              <w:rPr>
                <w:rFonts w:ascii="Arial" w:hAnsi="Arial"/>
                <w:i/>
                <w:sz w:val="16"/>
              </w:rPr>
              <w:t>(32,0)</w:t>
            </w:r>
          </w:p>
        </w:tc>
        <w:tc>
          <w:tcPr>
            <w:tcW w:w="690" w:type="dxa"/>
          </w:tcPr>
          <w:p w14:paraId="7B810382" w14:textId="77777777" w:rsidR="00000000" w:rsidRDefault="00000000">
            <w:pPr>
              <w:jc w:val="center"/>
              <w:rPr>
                <w:rFonts w:ascii="Arial" w:hAnsi="Arial"/>
                <w:sz w:val="16"/>
              </w:rPr>
            </w:pPr>
            <w:r>
              <w:rPr>
                <w:rFonts w:ascii="Arial" w:hAnsi="Arial"/>
                <w:sz w:val="16"/>
              </w:rPr>
              <w:t>77</w:t>
            </w:r>
          </w:p>
          <w:p w14:paraId="1F708804" w14:textId="77777777" w:rsidR="00000000" w:rsidRDefault="00000000">
            <w:pPr>
              <w:jc w:val="center"/>
              <w:rPr>
                <w:rFonts w:ascii="Arial" w:hAnsi="Arial"/>
                <w:sz w:val="16"/>
              </w:rPr>
            </w:pPr>
            <w:r>
              <w:rPr>
                <w:rFonts w:ascii="Arial" w:hAnsi="Arial"/>
                <w:i/>
                <w:sz w:val="16"/>
              </w:rPr>
              <w:t>(36,0)</w:t>
            </w:r>
          </w:p>
        </w:tc>
        <w:tc>
          <w:tcPr>
            <w:tcW w:w="690" w:type="dxa"/>
          </w:tcPr>
          <w:p w14:paraId="3B1EC99C" w14:textId="77777777" w:rsidR="00000000" w:rsidRDefault="00000000">
            <w:pPr>
              <w:jc w:val="center"/>
              <w:rPr>
                <w:rFonts w:ascii="Arial" w:hAnsi="Arial"/>
                <w:sz w:val="16"/>
              </w:rPr>
            </w:pPr>
            <w:r>
              <w:rPr>
                <w:rFonts w:ascii="Arial" w:hAnsi="Arial"/>
                <w:sz w:val="16"/>
              </w:rPr>
              <w:t>85</w:t>
            </w:r>
          </w:p>
          <w:p w14:paraId="27293C71" w14:textId="77777777" w:rsidR="00000000" w:rsidRDefault="00000000">
            <w:pPr>
              <w:jc w:val="center"/>
              <w:rPr>
                <w:rFonts w:ascii="Arial" w:hAnsi="Arial"/>
                <w:sz w:val="16"/>
              </w:rPr>
            </w:pPr>
            <w:r>
              <w:rPr>
                <w:rFonts w:ascii="Arial" w:hAnsi="Arial"/>
                <w:i/>
                <w:sz w:val="16"/>
              </w:rPr>
              <w:t>(40,0)</w:t>
            </w:r>
          </w:p>
        </w:tc>
        <w:tc>
          <w:tcPr>
            <w:tcW w:w="690" w:type="dxa"/>
          </w:tcPr>
          <w:p w14:paraId="74007B90" w14:textId="77777777" w:rsidR="00000000" w:rsidRDefault="00000000">
            <w:pPr>
              <w:jc w:val="center"/>
              <w:rPr>
                <w:rFonts w:ascii="Arial" w:hAnsi="Arial"/>
                <w:sz w:val="16"/>
              </w:rPr>
            </w:pPr>
            <w:r>
              <w:rPr>
                <w:rFonts w:ascii="Arial" w:hAnsi="Arial"/>
                <w:sz w:val="16"/>
              </w:rPr>
              <w:t>93</w:t>
            </w:r>
          </w:p>
          <w:p w14:paraId="51912C36" w14:textId="77777777" w:rsidR="00000000" w:rsidRDefault="00000000">
            <w:pPr>
              <w:jc w:val="center"/>
              <w:rPr>
                <w:rFonts w:ascii="Arial" w:hAnsi="Arial"/>
                <w:sz w:val="16"/>
              </w:rPr>
            </w:pPr>
            <w:r>
              <w:rPr>
                <w:rFonts w:ascii="Arial" w:hAnsi="Arial"/>
                <w:i/>
                <w:sz w:val="16"/>
              </w:rPr>
              <w:t>(44,0)</w:t>
            </w:r>
          </w:p>
        </w:tc>
        <w:tc>
          <w:tcPr>
            <w:tcW w:w="690" w:type="dxa"/>
          </w:tcPr>
          <w:p w14:paraId="4959F8D8" w14:textId="77777777" w:rsidR="00000000" w:rsidRDefault="00000000">
            <w:pPr>
              <w:jc w:val="center"/>
              <w:rPr>
                <w:rFonts w:ascii="Arial" w:hAnsi="Arial"/>
                <w:sz w:val="16"/>
              </w:rPr>
            </w:pPr>
            <w:r>
              <w:rPr>
                <w:rFonts w:ascii="Arial" w:hAnsi="Arial"/>
                <w:sz w:val="16"/>
              </w:rPr>
              <w:t>101</w:t>
            </w:r>
          </w:p>
          <w:p w14:paraId="1BAC5F85" w14:textId="77777777" w:rsidR="00000000" w:rsidRDefault="00000000">
            <w:pPr>
              <w:jc w:val="center"/>
              <w:rPr>
                <w:rFonts w:ascii="Arial" w:hAnsi="Arial"/>
                <w:sz w:val="16"/>
              </w:rPr>
            </w:pPr>
            <w:r>
              <w:rPr>
                <w:rFonts w:ascii="Arial" w:hAnsi="Arial"/>
                <w:i/>
                <w:sz w:val="16"/>
              </w:rPr>
              <w:t>(48,0)</w:t>
            </w:r>
          </w:p>
        </w:tc>
        <w:tc>
          <w:tcPr>
            <w:tcW w:w="690" w:type="dxa"/>
          </w:tcPr>
          <w:p w14:paraId="3ED93E1E" w14:textId="77777777" w:rsidR="00000000" w:rsidRDefault="00000000">
            <w:pPr>
              <w:jc w:val="center"/>
              <w:rPr>
                <w:rFonts w:ascii="Arial" w:hAnsi="Arial"/>
                <w:sz w:val="16"/>
              </w:rPr>
            </w:pPr>
            <w:r>
              <w:rPr>
                <w:rFonts w:ascii="Arial" w:hAnsi="Arial"/>
                <w:sz w:val="16"/>
              </w:rPr>
              <w:t>109</w:t>
            </w:r>
          </w:p>
          <w:p w14:paraId="2F30E5B5" w14:textId="77777777" w:rsidR="00000000" w:rsidRDefault="00000000">
            <w:pPr>
              <w:jc w:val="center"/>
              <w:rPr>
                <w:rFonts w:ascii="Arial" w:hAnsi="Arial"/>
                <w:sz w:val="16"/>
              </w:rPr>
            </w:pPr>
            <w:r>
              <w:rPr>
                <w:rFonts w:ascii="Arial" w:hAnsi="Arial"/>
                <w:i/>
                <w:sz w:val="16"/>
              </w:rPr>
              <w:t>(52,0)</w:t>
            </w:r>
          </w:p>
        </w:tc>
        <w:tc>
          <w:tcPr>
            <w:tcW w:w="690" w:type="dxa"/>
          </w:tcPr>
          <w:p w14:paraId="01E91E4F" w14:textId="77777777" w:rsidR="00000000" w:rsidRDefault="00000000">
            <w:pPr>
              <w:jc w:val="center"/>
              <w:rPr>
                <w:rFonts w:ascii="Arial" w:hAnsi="Arial"/>
                <w:sz w:val="16"/>
              </w:rPr>
            </w:pPr>
            <w:r>
              <w:rPr>
                <w:rFonts w:ascii="Arial" w:hAnsi="Arial"/>
                <w:sz w:val="16"/>
              </w:rPr>
              <w:t>117</w:t>
            </w:r>
          </w:p>
          <w:p w14:paraId="673C7019" w14:textId="77777777" w:rsidR="00000000" w:rsidRDefault="00000000">
            <w:pPr>
              <w:jc w:val="center"/>
              <w:rPr>
                <w:rFonts w:ascii="Arial" w:hAnsi="Arial"/>
                <w:sz w:val="16"/>
              </w:rPr>
            </w:pPr>
            <w:r>
              <w:rPr>
                <w:rFonts w:ascii="Arial" w:hAnsi="Arial"/>
                <w:i/>
                <w:sz w:val="16"/>
              </w:rPr>
              <w:t>(56,0)</w:t>
            </w:r>
          </w:p>
        </w:tc>
        <w:tc>
          <w:tcPr>
            <w:tcW w:w="690" w:type="dxa"/>
          </w:tcPr>
          <w:p w14:paraId="14A56027" w14:textId="77777777" w:rsidR="00000000" w:rsidRDefault="00000000">
            <w:pPr>
              <w:jc w:val="center"/>
              <w:rPr>
                <w:rFonts w:ascii="Arial" w:hAnsi="Arial"/>
                <w:sz w:val="16"/>
              </w:rPr>
            </w:pPr>
            <w:r>
              <w:rPr>
                <w:rFonts w:ascii="Arial" w:hAnsi="Arial"/>
                <w:sz w:val="16"/>
              </w:rPr>
              <w:t>125</w:t>
            </w:r>
          </w:p>
          <w:p w14:paraId="27668652" w14:textId="77777777" w:rsidR="00000000" w:rsidRDefault="00000000">
            <w:pPr>
              <w:jc w:val="center"/>
              <w:rPr>
                <w:rFonts w:ascii="Arial" w:hAnsi="Arial"/>
                <w:sz w:val="16"/>
              </w:rPr>
            </w:pPr>
            <w:r>
              <w:rPr>
                <w:rFonts w:ascii="Arial" w:hAnsi="Arial"/>
                <w:i/>
                <w:sz w:val="16"/>
              </w:rPr>
              <w:t>(60,0)</w:t>
            </w:r>
          </w:p>
        </w:tc>
        <w:tc>
          <w:tcPr>
            <w:tcW w:w="690" w:type="dxa"/>
          </w:tcPr>
          <w:p w14:paraId="233BBC93" w14:textId="77777777" w:rsidR="00000000" w:rsidRDefault="00000000">
            <w:pPr>
              <w:jc w:val="center"/>
              <w:rPr>
                <w:rFonts w:ascii="Arial" w:hAnsi="Arial"/>
                <w:sz w:val="16"/>
              </w:rPr>
            </w:pPr>
            <w:r>
              <w:rPr>
                <w:rFonts w:ascii="Arial" w:hAnsi="Arial"/>
                <w:sz w:val="16"/>
              </w:rPr>
              <w:t>133</w:t>
            </w:r>
          </w:p>
          <w:p w14:paraId="45BE2380" w14:textId="77777777" w:rsidR="00000000" w:rsidRDefault="00000000">
            <w:pPr>
              <w:jc w:val="center"/>
              <w:rPr>
                <w:rFonts w:ascii="Arial" w:hAnsi="Arial"/>
                <w:sz w:val="16"/>
              </w:rPr>
            </w:pPr>
            <w:r>
              <w:rPr>
                <w:rFonts w:ascii="Arial" w:hAnsi="Arial"/>
                <w:i/>
                <w:sz w:val="16"/>
              </w:rPr>
              <w:t>(64,0)</w:t>
            </w:r>
          </w:p>
        </w:tc>
      </w:tr>
      <w:tr w:rsidR="00000000" w14:paraId="6FDCFC2D" w14:textId="77777777">
        <w:tblPrEx>
          <w:tblCellMar>
            <w:top w:w="0" w:type="dxa"/>
            <w:bottom w:w="0" w:type="dxa"/>
          </w:tblCellMar>
        </w:tblPrEx>
        <w:tc>
          <w:tcPr>
            <w:tcW w:w="921" w:type="dxa"/>
          </w:tcPr>
          <w:p w14:paraId="770D12C4" w14:textId="77777777" w:rsidR="00000000" w:rsidRDefault="00000000">
            <w:pPr>
              <w:jc w:val="center"/>
              <w:rPr>
                <w:rFonts w:ascii="Arial" w:hAnsi="Arial"/>
                <w:b/>
                <w:sz w:val="16"/>
              </w:rPr>
            </w:pPr>
            <w:r>
              <w:rPr>
                <w:rFonts w:ascii="Arial" w:hAnsi="Arial"/>
                <w:b/>
                <w:sz w:val="16"/>
              </w:rPr>
              <w:t>14-15</w:t>
            </w:r>
          </w:p>
        </w:tc>
        <w:tc>
          <w:tcPr>
            <w:tcW w:w="690" w:type="dxa"/>
          </w:tcPr>
          <w:p w14:paraId="4B95D373" w14:textId="77777777" w:rsidR="00000000" w:rsidRDefault="00000000">
            <w:pPr>
              <w:jc w:val="center"/>
              <w:rPr>
                <w:rFonts w:ascii="Arial" w:hAnsi="Arial"/>
                <w:sz w:val="16"/>
              </w:rPr>
            </w:pPr>
            <w:r>
              <w:rPr>
                <w:rFonts w:ascii="Arial" w:hAnsi="Arial"/>
                <w:sz w:val="16"/>
              </w:rPr>
              <w:t>55</w:t>
            </w:r>
          </w:p>
          <w:p w14:paraId="4DDDD27F" w14:textId="77777777" w:rsidR="00000000" w:rsidRDefault="00000000">
            <w:pPr>
              <w:jc w:val="center"/>
              <w:rPr>
                <w:rFonts w:ascii="Arial" w:hAnsi="Arial"/>
                <w:sz w:val="16"/>
              </w:rPr>
            </w:pPr>
            <w:r>
              <w:rPr>
                <w:rFonts w:ascii="Arial" w:hAnsi="Arial"/>
                <w:i/>
                <w:sz w:val="16"/>
              </w:rPr>
              <w:t>(25,0)</w:t>
            </w:r>
          </w:p>
        </w:tc>
        <w:tc>
          <w:tcPr>
            <w:tcW w:w="690" w:type="dxa"/>
          </w:tcPr>
          <w:p w14:paraId="51E1254E" w14:textId="77777777" w:rsidR="00000000" w:rsidRDefault="00000000">
            <w:pPr>
              <w:jc w:val="center"/>
              <w:rPr>
                <w:rFonts w:ascii="Arial" w:hAnsi="Arial"/>
                <w:sz w:val="16"/>
              </w:rPr>
            </w:pPr>
            <w:r>
              <w:rPr>
                <w:rFonts w:ascii="Arial" w:hAnsi="Arial"/>
                <w:sz w:val="16"/>
              </w:rPr>
              <w:t>65</w:t>
            </w:r>
          </w:p>
          <w:p w14:paraId="45611301" w14:textId="77777777" w:rsidR="00000000" w:rsidRDefault="00000000">
            <w:pPr>
              <w:jc w:val="center"/>
              <w:rPr>
                <w:rFonts w:ascii="Arial" w:hAnsi="Arial"/>
                <w:sz w:val="16"/>
              </w:rPr>
            </w:pPr>
            <w:r>
              <w:rPr>
                <w:rFonts w:ascii="Arial" w:hAnsi="Arial"/>
                <w:i/>
                <w:sz w:val="16"/>
              </w:rPr>
              <w:t>(29,5)</w:t>
            </w:r>
          </w:p>
        </w:tc>
        <w:tc>
          <w:tcPr>
            <w:tcW w:w="690" w:type="dxa"/>
          </w:tcPr>
          <w:p w14:paraId="3822D5E5" w14:textId="77777777" w:rsidR="00000000" w:rsidRDefault="00000000">
            <w:pPr>
              <w:jc w:val="center"/>
              <w:rPr>
                <w:rFonts w:ascii="Arial" w:hAnsi="Arial"/>
                <w:sz w:val="16"/>
              </w:rPr>
            </w:pPr>
            <w:r>
              <w:rPr>
                <w:rFonts w:ascii="Arial" w:hAnsi="Arial"/>
                <w:sz w:val="16"/>
              </w:rPr>
              <w:t>75</w:t>
            </w:r>
          </w:p>
          <w:p w14:paraId="2B748570" w14:textId="77777777" w:rsidR="00000000" w:rsidRDefault="00000000">
            <w:pPr>
              <w:jc w:val="center"/>
              <w:rPr>
                <w:rFonts w:ascii="Arial" w:hAnsi="Arial"/>
                <w:sz w:val="16"/>
              </w:rPr>
            </w:pPr>
            <w:r>
              <w:rPr>
                <w:rFonts w:ascii="Arial" w:hAnsi="Arial"/>
                <w:i/>
                <w:sz w:val="16"/>
              </w:rPr>
              <w:t>(34,0)</w:t>
            </w:r>
          </w:p>
        </w:tc>
        <w:tc>
          <w:tcPr>
            <w:tcW w:w="690" w:type="dxa"/>
          </w:tcPr>
          <w:p w14:paraId="302FEBF6" w14:textId="77777777" w:rsidR="00000000" w:rsidRDefault="00000000">
            <w:pPr>
              <w:jc w:val="center"/>
              <w:rPr>
                <w:rFonts w:ascii="Arial" w:hAnsi="Arial"/>
                <w:sz w:val="16"/>
              </w:rPr>
            </w:pPr>
            <w:r>
              <w:rPr>
                <w:rFonts w:ascii="Arial" w:hAnsi="Arial"/>
                <w:sz w:val="16"/>
              </w:rPr>
              <w:t>85</w:t>
            </w:r>
          </w:p>
          <w:p w14:paraId="397C00C7" w14:textId="77777777" w:rsidR="00000000" w:rsidRDefault="00000000">
            <w:pPr>
              <w:jc w:val="center"/>
              <w:rPr>
                <w:rFonts w:ascii="Arial" w:hAnsi="Arial"/>
                <w:sz w:val="16"/>
              </w:rPr>
            </w:pPr>
            <w:r>
              <w:rPr>
                <w:rFonts w:ascii="Arial" w:hAnsi="Arial"/>
                <w:i/>
                <w:sz w:val="16"/>
              </w:rPr>
              <w:t>(38,5)</w:t>
            </w:r>
          </w:p>
        </w:tc>
        <w:tc>
          <w:tcPr>
            <w:tcW w:w="690" w:type="dxa"/>
          </w:tcPr>
          <w:p w14:paraId="6536A5E9" w14:textId="77777777" w:rsidR="00000000" w:rsidRDefault="00000000">
            <w:pPr>
              <w:jc w:val="center"/>
              <w:rPr>
                <w:rFonts w:ascii="Arial" w:hAnsi="Arial"/>
                <w:sz w:val="16"/>
              </w:rPr>
            </w:pPr>
            <w:r>
              <w:rPr>
                <w:rFonts w:ascii="Arial" w:hAnsi="Arial"/>
                <w:sz w:val="16"/>
              </w:rPr>
              <w:t>95</w:t>
            </w:r>
          </w:p>
          <w:p w14:paraId="7C87D0C1" w14:textId="77777777" w:rsidR="00000000" w:rsidRDefault="00000000">
            <w:pPr>
              <w:jc w:val="center"/>
              <w:rPr>
                <w:rFonts w:ascii="Arial" w:hAnsi="Arial"/>
                <w:sz w:val="16"/>
              </w:rPr>
            </w:pPr>
            <w:r>
              <w:rPr>
                <w:rFonts w:ascii="Arial" w:hAnsi="Arial"/>
                <w:i/>
                <w:sz w:val="16"/>
              </w:rPr>
              <w:t>(43,0)</w:t>
            </w:r>
          </w:p>
        </w:tc>
        <w:tc>
          <w:tcPr>
            <w:tcW w:w="690" w:type="dxa"/>
          </w:tcPr>
          <w:p w14:paraId="016078A6" w14:textId="77777777" w:rsidR="00000000" w:rsidRDefault="00000000">
            <w:pPr>
              <w:jc w:val="center"/>
              <w:rPr>
                <w:rFonts w:ascii="Arial" w:hAnsi="Arial"/>
                <w:sz w:val="16"/>
              </w:rPr>
            </w:pPr>
            <w:r>
              <w:rPr>
                <w:rFonts w:ascii="Arial" w:hAnsi="Arial"/>
                <w:sz w:val="16"/>
              </w:rPr>
              <w:t>105</w:t>
            </w:r>
          </w:p>
          <w:p w14:paraId="6D012795" w14:textId="77777777" w:rsidR="00000000" w:rsidRDefault="00000000">
            <w:pPr>
              <w:jc w:val="center"/>
              <w:rPr>
                <w:rFonts w:ascii="Arial" w:hAnsi="Arial"/>
                <w:sz w:val="16"/>
              </w:rPr>
            </w:pPr>
            <w:r>
              <w:rPr>
                <w:rFonts w:ascii="Arial" w:hAnsi="Arial"/>
                <w:i/>
                <w:sz w:val="16"/>
              </w:rPr>
              <w:t>(47,5)</w:t>
            </w:r>
          </w:p>
        </w:tc>
        <w:tc>
          <w:tcPr>
            <w:tcW w:w="690" w:type="dxa"/>
          </w:tcPr>
          <w:p w14:paraId="60587092" w14:textId="77777777" w:rsidR="00000000" w:rsidRDefault="00000000">
            <w:pPr>
              <w:jc w:val="center"/>
              <w:rPr>
                <w:rFonts w:ascii="Arial" w:hAnsi="Arial"/>
                <w:sz w:val="16"/>
              </w:rPr>
            </w:pPr>
            <w:r>
              <w:rPr>
                <w:rFonts w:ascii="Arial" w:hAnsi="Arial"/>
                <w:sz w:val="16"/>
              </w:rPr>
              <w:t>115</w:t>
            </w:r>
          </w:p>
          <w:p w14:paraId="3BE37691" w14:textId="77777777" w:rsidR="00000000" w:rsidRDefault="00000000">
            <w:pPr>
              <w:jc w:val="center"/>
              <w:rPr>
                <w:rFonts w:ascii="Arial" w:hAnsi="Arial"/>
                <w:sz w:val="16"/>
              </w:rPr>
            </w:pPr>
            <w:r>
              <w:rPr>
                <w:rFonts w:ascii="Arial" w:hAnsi="Arial"/>
                <w:i/>
                <w:sz w:val="16"/>
              </w:rPr>
              <w:t>(52,0)</w:t>
            </w:r>
          </w:p>
        </w:tc>
        <w:tc>
          <w:tcPr>
            <w:tcW w:w="690" w:type="dxa"/>
          </w:tcPr>
          <w:p w14:paraId="2048773D" w14:textId="77777777" w:rsidR="00000000" w:rsidRDefault="00000000">
            <w:pPr>
              <w:jc w:val="center"/>
              <w:rPr>
                <w:rFonts w:ascii="Arial" w:hAnsi="Arial"/>
                <w:sz w:val="16"/>
              </w:rPr>
            </w:pPr>
            <w:r>
              <w:rPr>
                <w:rFonts w:ascii="Arial" w:hAnsi="Arial"/>
                <w:sz w:val="16"/>
              </w:rPr>
              <w:t>125</w:t>
            </w:r>
          </w:p>
          <w:p w14:paraId="17131B7B" w14:textId="77777777" w:rsidR="00000000" w:rsidRDefault="00000000">
            <w:pPr>
              <w:jc w:val="center"/>
              <w:rPr>
                <w:rFonts w:ascii="Arial" w:hAnsi="Arial"/>
                <w:sz w:val="16"/>
              </w:rPr>
            </w:pPr>
            <w:r>
              <w:rPr>
                <w:rFonts w:ascii="Arial" w:hAnsi="Arial"/>
                <w:i/>
                <w:sz w:val="16"/>
              </w:rPr>
              <w:t>(56,5)</w:t>
            </w:r>
          </w:p>
        </w:tc>
        <w:tc>
          <w:tcPr>
            <w:tcW w:w="690" w:type="dxa"/>
          </w:tcPr>
          <w:p w14:paraId="5311F9A0" w14:textId="77777777" w:rsidR="00000000" w:rsidRDefault="00000000">
            <w:pPr>
              <w:jc w:val="center"/>
              <w:rPr>
                <w:rFonts w:ascii="Arial" w:hAnsi="Arial"/>
                <w:sz w:val="16"/>
              </w:rPr>
            </w:pPr>
            <w:r>
              <w:rPr>
                <w:rFonts w:ascii="Arial" w:hAnsi="Arial"/>
                <w:sz w:val="16"/>
              </w:rPr>
              <w:t>135</w:t>
            </w:r>
          </w:p>
          <w:p w14:paraId="73A254F3" w14:textId="77777777" w:rsidR="00000000" w:rsidRDefault="00000000">
            <w:pPr>
              <w:jc w:val="center"/>
              <w:rPr>
                <w:rFonts w:ascii="Arial" w:hAnsi="Arial"/>
                <w:sz w:val="16"/>
              </w:rPr>
            </w:pPr>
            <w:r>
              <w:rPr>
                <w:rFonts w:ascii="Arial" w:hAnsi="Arial"/>
                <w:i/>
                <w:sz w:val="16"/>
              </w:rPr>
              <w:t>(61,0)</w:t>
            </w:r>
          </w:p>
        </w:tc>
        <w:tc>
          <w:tcPr>
            <w:tcW w:w="690" w:type="dxa"/>
          </w:tcPr>
          <w:p w14:paraId="35A1E8B6" w14:textId="77777777" w:rsidR="00000000" w:rsidRDefault="00000000">
            <w:pPr>
              <w:jc w:val="center"/>
              <w:rPr>
                <w:rFonts w:ascii="Arial" w:hAnsi="Arial"/>
                <w:sz w:val="16"/>
              </w:rPr>
            </w:pPr>
            <w:r>
              <w:rPr>
                <w:rFonts w:ascii="Arial" w:hAnsi="Arial"/>
                <w:sz w:val="16"/>
              </w:rPr>
              <w:t>145</w:t>
            </w:r>
          </w:p>
          <w:p w14:paraId="1F696077" w14:textId="77777777" w:rsidR="00000000" w:rsidRDefault="00000000">
            <w:pPr>
              <w:jc w:val="center"/>
              <w:rPr>
                <w:rFonts w:ascii="Arial" w:hAnsi="Arial"/>
                <w:sz w:val="16"/>
              </w:rPr>
            </w:pPr>
            <w:r>
              <w:rPr>
                <w:rFonts w:ascii="Arial" w:hAnsi="Arial"/>
                <w:i/>
                <w:sz w:val="16"/>
              </w:rPr>
              <w:t>(65,5)</w:t>
            </w:r>
          </w:p>
        </w:tc>
        <w:tc>
          <w:tcPr>
            <w:tcW w:w="690" w:type="dxa"/>
          </w:tcPr>
          <w:p w14:paraId="28A6809C" w14:textId="77777777" w:rsidR="00000000" w:rsidRDefault="00000000">
            <w:pPr>
              <w:jc w:val="center"/>
              <w:rPr>
                <w:rFonts w:ascii="Arial" w:hAnsi="Arial"/>
                <w:sz w:val="16"/>
              </w:rPr>
            </w:pPr>
            <w:r>
              <w:rPr>
                <w:rFonts w:ascii="Arial" w:hAnsi="Arial"/>
                <w:sz w:val="16"/>
              </w:rPr>
              <w:t>155</w:t>
            </w:r>
          </w:p>
          <w:p w14:paraId="16A0B02C" w14:textId="77777777" w:rsidR="00000000" w:rsidRDefault="00000000">
            <w:pPr>
              <w:jc w:val="center"/>
              <w:rPr>
                <w:rFonts w:ascii="Arial" w:hAnsi="Arial"/>
                <w:sz w:val="16"/>
              </w:rPr>
            </w:pPr>
            <w:r>
              <w:rPr>
                <w:rFonts w:ascii="Arial" w:hAnsi="Arial"/>
                <w:i/>
                <w:sz w:val="16"/>
              </w:rPr>
              <w:t>(70,0)</w:t>
            </w:r>
          </w:p>
        </w:tc>
        <w:tc>
          <w:tcPr>
            <w:tcW w:w="690" w:type="dxa"/>
          </w:tcPr>
          <w:p w14:paraId="2D93571C" w14:textId="77777777" w:rsidR="00000000" w:rsidRDefault="00000000">
            <w:pPr>
              <w:jc w:val="center"/>
              <w:rPr>
                <w:rFonts w:ascii="Arial" w:hAnsi="Arial"/>
                <w:sz w:val="16"/>
              </w:rPr>
            </w:pPr>
            <w:r>
              <w:rPr>
                <w:rFonts w:ascii="Arial" w:hAnsi="Arial"/>
                <w:sz w:val="16"/>
              </w:rPr>
              <w:t>165</w:t>
            </w:r>
          </w:p>
          <w:p w14:paraId="08819FD2" w14:textId="77777777" w:rsidR="00000000" w:rsidRDefault="00000000">
            <w:pPr>
              <w:jc w:val="center"/>
              <w:rPr>
                <w:rFonts w:ascii="Arial" w:hAnsi="Arial"/>
                <w:sz w:val="16"/>
              </w:rPr>
            </w:pPr>
            <w:r>
              <w:rPr>
                <w:rFonts w:ascii="Arial" w:hAnsi="Arial"/>
                <w:i/>
                <w:sz w:val="16"/>
              </w:rPr>
              <w:t>(74,5)</w:t>
            </w:r>
          </w:p>
        </w:tc>
      </w:tr>
      <w:tr w:rsidR="00000000" w14:paraId="7F3796BA" w14:textId="77777777">
        <w:tblPrEx>
          <w:tblCellMar>
            <w:top w:w="0" w:type="dxa"/>
            <w:bottom w:w="0" w:type="dxa"/>
          </w:tblCellMar>
        </w:tblPrEx>
        <w:tc>
          <w:tcPr>
            <w:tcW w:w="921" w:type="dxa"/>
          </w:tcPr>
          <w:p w14:paraId="0BC32FBB" w14:textId="77777777" w:rsidR="00000000" w:rsidRDefault="00000000">
            <w:pPr>
              <w:jc w:val="center"/>
              <w:rPr>
                <w:rFonts w:ascii="Arial" w:hAnsi="Arial"/>
                <w:b/>
                <w:sz w:val="16"/>
              </w:rPr>
            </w:pPr>
            <w:r>
              <w:rPr>
                <w:rFonts w:ascii="Arial" w:hAnsi="Arial"/>
                <w:b/>
                <w:sz w:val="16"/>
              </w:rPr>
              <w:t>16</w:t>
            </w:r>
          </w:p>
        </w:tc>
        <w:tc>
          <w:tcPr>
            <w:tcW w:w="690" w:type="dxa"/>
          </w:tcPr>
          <w:p w14:paraId="5A0AC344" w14:textId="77777777" w:rsidR="00000000" w:rsidRDefault="00000000">
            <w:pPr>
              <w:jc w:val="center"/>
              <w:rPr>
                <w:rFonts w:ascii="Arial" w:hAnsi="Arial"/>
                <w:sz w:val="16"/>
              </w:rPr>
            </w:pPr>
            <w:r>
              <w:rPr>
                <w:rFonts w:ascii="Arial" w:hAnsi="Arial"/>
                <w:sz w:val="16"/>
              </w:rPr>
              <w:t>70</w:t>
            </w:r>
          </w:p>
          <w:p w14:paraId="69F1F998" w14:textId="77777777" w:rsidR="00000000" w:rsidRDefault="00000000">
            <w:pPr>
              <w:jc w:val="center"/>
              <w:rPr>
                <w:rFonts w:ascii="Arial" w:hAnsi="Arial"/>
                <w:sz w:val="16"/>
              </w:rPr>
            </w:pPr>
            <w:r>
              <w:rPr>
                <w:rFonts w:ascii="Arial" w:hAnsi="Arial"/>
                <w:i/>
                <w:sz w:val="16"/>
              </w:rPr>
              <w:t>(32,0)</w:t>
            </w:r>
          </w:p>
        </w:tc>
        <w:tc>
          <w:tcPr>
            <w:tcW w:w="690" w:type="dxa"/>
          </w:tcPr>
          <w:p w14:paraId="030119A9" w14:textId="77777777" w:rsidR="00000000" w:rsidRDefault="00000000">
            <w:pPr>
              <w:jc w:val="center"/>
              <w:rPr>
                <w:rFonts w:ascii="Arial" w:hAnsi="Arial"/>
                <w:sz w:val="16"/>
              </w:rPr>
            </w:pPr>
            <w:r>
              <w:rPr>
                <w:rFonts w:ascii="Arial" w:hAnsi="Arial"/>
                <w:sz w:val="16"/>
              </w:rPr>
              <w:t>80</w:t>
            </w:r>
          </w:p>
          <w:p w14:paraId="5C4208E9" w14:textId="77777777" w:rsidR="00000000" w:rsidRDefault="00000000">
            <w:pPr>
              <w:jc w:val="center"/>
              <w:rPr>
                <w:rFonts w:ascii="Arial" w:hAnsi="Arial"/>
                <w:sz w:val="16"/>
              </w:rPr>
            </w:pPr>
            <w:r>
              <w:rPr>
                <w:rFonts w:ascii="Arial" w:hAnsi="Arial"/>
                <w:i/>
                <w:sz w:val="16"/>
              </w:rPr>
              <w:t>(37,2)</w:t>
            </w:r>
          </w:p>
        </w:tc>
        <w:tc>
          <w:tcPr>
            <w:tcW w:w="690" w:type="dxa"/>
          </w:tcPr>
          <w:p w14:paraId="6C5CCC67" w14:textId="77777777" w:rsidR="00000000" w:rsidRDefault="00000000">
            <w:pPr>
              <w:jc w:val="center"/>
              <w:rPr>
                <w:rFonts w:ascii="Arial" w:hAnsi="Arial"/>
                <w:sz w:val="16"/>
              </w:rPr>
            </w:pPr>
            <w:r>
              <w:rPr>
                <w:rFonts w:ascii="Arial" w:hAnsi="Arial"/>
                <w:sz w:val="16"/>
              </w:rPr>
              <w:t>90</w:t>
            </w:r>
          </w:p>
          <w:p w14:paraId="3F1A82A1" w14:textId="77777777" w:rsidR="00000000" w:rsidRDefault="00000000">
            <w:pPr>
              <w:jc w:val="center"/>
              <w:rPr>
                <w:rFonts w:ascii="Arial" w:hAnsi="Arial"/>
                <w:sz w:val="16"/>
              </w:rPr>
            </w:pPr>
            <w:r>
              <w:rPr>
                <w:rFonts w:ascii="Arial" w:hAnsi="Arial"/>
                <w:i/>
                <w:sz w:val="16"/>
              </w:rPr>
              <w:t>(42,4)</w:t>
            </w:r>
          </w:p>
        </w:tc>
        <w:tc>
          <w:tcPr>
            <w:tcW w:w="690" w:type="dxa"/>
          </w:tcPr>
          <w:p w14:paraId="77123406" w14:textId="77777777" w:rsidR="00000000" w:rsidRDefault="00000000">
            <w:pPr>
              <w:jc w:val="center"/>
              <w:rPr>
                <w:rFonts w:ascii="Arial" w:hAnsi="Arial"/>
                <w:sz w:val="16"/>
              </w:rPr>
            </w:pPr>
            <w:r>
              <w:rPr>
                <w:rFonts w:ascii="Arial" w:hAnsi="Arial"/>
                <w:sz w:val="16"/>
              </w:rPr>
              <w:t>100</w:t>
            </w:r>
          </w:p>
          <w:p w14:paraId="1062CCB5" w14:textId="77777777" w:rsidR="00000000" w:rsidRDefault="00000000">
            <w:pPr>
              <w:jc w:val="center"/>
              <w:rPr>
                <w:rFonts w:ascii="Arial" w:hAnsi="Arial"/>
                <w:sz w:val="16"/>
              </w:rPr>
            </w:pPr>
            <w:r>
              <w:rPr>
                <w:rFonts w:ascii="Arial" w:hAnsi="Arial"/>
                <w:i/>
                <w:sz w:val="16"/>
              </w:rPr>
              <w:t>(47,6)</w:t>
            </w:r>
          </w:p>
        </w:tc>
        <w:tc>
          <w:tcPr>
            <w:tcW w:w="690" w:type="dxa"/>
          </w:tcPr>
          <w:p w14:paraId="3953FF6A" w14:textId="77777777" w:rsidR="00000000" w:rsidRDefault="00000000">
            <w:pPr>
              <w:jc w:val="center"/>
              <w:rPr>
                <w:rFonts w:ascii="Arial" w:hAnsi="Arial"/>
                <w:sz w:val="16"/>
              </w:rPr>
            </w:pPr>
            <w:r>
              <w:rPr>
                <w:rFonts w:ascii="Arial" w:hAnsi="Arial"/>
                <w:sz w:val="16"/>
              </w:rPr>
              <w:t>110</w:t>
            </w:r>
          </w:p>
          <w:p w14:paraId="667A602B" w14:textId="77777777" w:rsidR="00000000" w:rsidRDefault="00000000">
            <w:pPr>
              <w:jc w:val="center"/>
              <w:rPr>
                <w:rFonts w:ascii="Arial" w:hAnsi="Arial"/>
                <w:sz w:val="16"/>
              </w:rPr>
            </w:pPr>
            <w:r>
              <w:rPr>
                <w:rFonts w:ascii="Arial" w:hAnsi="Arial"/>
                <w:i/>
                <w:sz w:val="16"/>
              </w:rPr>
              <w:t>(52,8)</w:t>
            </w:r>
          </w:p>
        </w:tc>
        <w:tc>
          <w:tcPr>
            <w:tcW w:w="690" w:type="dxa"/>
          </w:tcPr>
          <w:p w14:paraId="7FC84994" w14:textId="77777777" w:rsidR="00000000" w:rsidRDefault="00000000">
            <w:pPr>
              <w:jc w:val="center"/>
              <w:rPr>
                <w:rFonts w:ascii="Arial" w:hAnsi="Arial"/>
                <w:sz w:val="16"/>
              </w:rPr>
            </w:pPr>
            <w:r>
              <w:rPr>
                <w:rFonts w:ascii="Arial" w:hAnsi="Arial"/>
                <w:sz w:val="16"/>
              </w:rPr>
              <w:t>120</w:t>
            </w:r>
          </w:p>
          <w:p w14:paraId="41BBAB8D" w14:textId="77777777" w:rsidR="00000000" w:rsidRDefault="00000000">
            <w:pPr>
              <w:jc w:val="center"/>
              <w:rPr>
                <w:rFonts w:ascii="Arial" w:hAnsi="Arial"/>
                <w:sz w:val="16"/>
              </w:rPr>
            </w:pPr>
            <w:r>
              <w:rPr>
                <w:rFonts w:ascii="Arial" w:hAnsi="Arial"/>
                <w:i/>
                <w:sz w:val="16"/>
              </w:rPr>
              <w:t>(58,0)</w:t>
            </w:r>
          </w:p>
        </w:tc>
        <w:tc>
          <w:tcPr>
            <w:tcW w:w="690" w:type="dxa"/>
          </w:tcPr>
          <w:p w14:paraId="57B11291" w14:textId="77777777" w:rsidR="00000000" w:rsidRDefault="00000000">
            <w:pPr>
              <w:jc w:val="center"/>
              <w:rPr>
                <w:rFonts w:ascii="Arial" w:hAnsi="Arial"/>
                <w:sz w:val="16"/>
              </w:rPr>
            </w:pPr>
            <w:r>
              <w:rPr>
                <w:rFonts w:ascii="Arial" w:hAnsi="Arial"/>
                <w:sz w:val="16"/>
              </w:rPr>
              <w:t>130</w:t>
            </w:r>
          </w:p>
          <w:p w14:paraId="3F22366B" w14:textId="77777777" w:rsidR="00000000" w:rsidRDefault="00000000">
            <w:pPr>
              <w:jc w:val="center"/>
              <w:rPr>
                <w:rFonts w:ascii="Arial" w:hAnsi="Arial"/>
                <w:sz w:val="16"/>
              </w:rPr>
            </w:pPr>
            <w:r>
              <w:rPr>
                <w:rFonts w:ascii="Arial" w:hAnsi="Arial"/>
                <w:i/>
                <w:sz w:val="16"/>
              </w:rPr>
              <w:t>(63,2)</w:t>
            </w:r>
          </w:p>
        </w:tc>
        <w:tc>
          <w:tcPr>
            <w:tcW w:w="690" w:type="dxa"/>
          </w:tcPr>
          <w:p w14:paraId="1E8E765F" w14:textId="77777777" w:rsidR="00000000" w:rsidRDefault="00000000">
            <w:pPr>
              <w:jc w:val="center"/>
              <w:rPr>
                <w:rFonts w:ascii="Arial" w:hAnsi="Arial"/>
                <w:sz w:val="16"/>
              </w:rPr>
            </w:pPr>
            <w:r>
              <w:rPr>
                <w:rFonts w:ascii="Arial" w:hAnsi="Arial"/>
                <w:sz w:val="16"/>
              </w:rPr>
              <w:t>140</w:t>
            </w:r>
          </w:p>
          <w:p w14:paraId="5A5FE9A2" w14:textId="77777777" w:rsidR="00000000" w:rsidRDefault="00000000">
            <w:pPr>
              <w:jc w:val="center"/>
              <w:rPr>
                <w:rFonts w:ascii="Arial" w:hAnsi="Arial"/>
                <w:sz w:val="16"/>
              </w:rPr>
            </w:pPr>
            <w:r>
              <w:rPr>
                <w:rFonts w:ascii="Arial" w:hAnsi="Arial"/>
                <w:i/>
                <w:sz w:val="16"/>
              </w:rPr>
              <w:t>(68,4)</w:t>
            </w:r>
          </w:p>
        </w:tc>
        <w:tc>
          <w:tcPr>
            <w:tcW w:w="690" w:type="dxa"/>
          </w:tcPr>
          <w:p w14:paraId="2C92E4DD" w14:textId="77777777" w:rsidR="00000000" w:rsidRDefault="00000000">
            <w:pPr>
              <w:jc w:val="center"/>
              <w:rPr>
                <w:rFonts w:ascii="Arial" w:hAnsi="Arial"/>
                <w:sz w:val="16"/>
              </w:rPr>
            </w:pPr>
            <w:r>
              <w:rPr>
                <w:rFonts w:ascii="Arial" w:hAnsi="Arial"/>
                <w:sz w:val="16"/>
              </w:rPr>
              <w:t>150</w:t>
            </w:r>
          </w:p>
          <w:p w14:paraId="1A62B32D" w14:textId="77777777" w:rsidR="00000000" w:rsidRDefault="00000000">
            <w:pPr>
              <w:jc w:val="center"/>
              <w:rPr>
                <w:rFonts w:ascii="Arial" w:hAnsi="Arial"/>
                <w:sz w:val="16"/>
              </w:rPr>
            </w:pPr>
            <w:r>
              <w:rPr>
                <w:rFonts w:ascii="Arial" w:hAnsi="Arial"/>
                <w:i/>
                <w:sz w:val="16"/>
              </w:rPr>
              <w:t>(73,6)</w:t>
            </w:r>
          </w:p>
        </w:tc>
        <w:tc>
          <w:tcPr>
            <w:tcW w:w="690" w:type="dxa"/>
          </w:tcPr>
          <w:p w14:paraId="5780845C" w14:textId="77777777" w:rsidR="00000000" w:rsidRDefault="00000000">
            <w:pPr>
              <w:jc w:val="center"/>
              <w:rPr>
                <w:rFonts w:ascii="Arial" w:hAnsi="Arial"/>
                <w:sz w:val="16"/>
              </w:rPr>
            </w:pPr>
            <w:r>
              <w:rPr>
                <w:rFonts w:ascii="Arial" w:hAnsi="Arial"/>
                <w:sz w:val="16"/>
              </w:rPr>
              <w:t>160</w:t>
            </w:r>
          </w:p>
          <w:p w14:paraId="7862B468" w14:textId="77777777" w:rsidR="00000000" w:rsidRDefault="00000000">
            <w:pPr>
              <w:jc w:val="center"/>
              <w:rPr>
                <w:rFonts w:ascii="Arial" w:hAnsi="Arial"/>
                <w:sz w:val="16"/>
              </w:rPr>
            </w:pPr>
            <w:r>
              <w:rPr>
                <w:rFonts w:ascii="Arial" w:hAnsi="Arial"/>
                <w:i/>
                <w:sz w:val="16"/>
              </w:rPr>
              <w:t>(78,8)</w:t>
            </w:r>
          </w:p>
        </w:tc>
        <w:tc>
          <w:tcPr>
            <w:tcW w:w="690" w:type="dxa"/>
          </w:tcPr>
          <w:p w14:paraId="7DAFE4B3" w14:textId="77777777" w:rsidR="00000000" w:rsidRDefault="00000000">
            <w:pPr>
              <w:jc w:val="center"/>
              <w:rPr>
                <w:rFonts w:ascii="Arial" w:hAnsi="Arial"/>
                <w:sz w:val="16"/>
              </w:rPr>
            </w:pPr>
            <w:r>
              <w:rPr>
                <w:rFonts w:ascii="Arial" w:hAnsi="Arial"/>
                <w:sz w:val="16"/>
              </w:rPr>
              <w:t>170</w:t>
            </w:r>
          </w:p>
          <w:p w14:paraId="5FE5AF05" w14:textId="77777777" w:rsidR="00000000" w:rsidRDefault="00000000">
            <w:pPr>
              <w:jc w:val="center"/>
              <w:rPr>
                <w:rFonts w:ascii="Arial" w:hAnsi="Arial"/>
                <w:sz w:val="16"/>
              </w:rPr>
            </w:pPr>
            <w:r>
              <w:rPr>
                <w:rFonts w:ascii="Arial" w:hAnsi="Arial"/>
                <w:i/>
                <w:sz w:val="16"/>
              </w:rPr>
              <w:t>(84,0)</w:t>
            </w:r>
          </w:p>
        </w:tc>
        <w:tc>
          <w:tcPr>
            <w:tcW w:w="690" w:type="dxa"/>
          </w:tcPr>
          <w:p w14:paraId="097846BC" w14:textId="77777777" w:rsidR="00000000" w:rsidRDefault="00000000">
            <w:pPr>
              <w:jc w:val="center"/>
              <w:rPr>
                <w:rFonts w:ascii="Arial" w:hAnsi="Arial"/>
                <w:sz w:val="16"/>
              </w:rPr>
            </w:pPr>
            <w:r>
              <w:rPr>
                <w:rFonts w:ascii="Arial" w:hAnsi="Arial"/>
                <w:sz w:val="16"/>
              </w:rPr>
              <w:t>180</w:t>
            </w:r>
          </w:p>
          <w:p w14:paraId="663E4DB2" w14:textId="77777777" w:rsidR="00000000" w:rsidRDefault="00000000">
            <w:pPr>
              <w:jc w:val="center"/>
              <w:rPr>
                <w:rFonts w:ascii="Arial" w:hAnsi="Arial"/>
                <w:sz w:val="16"/>
              </w:rPr>
            </w:pPr>
            <w:r>
              <w:rPr>
                <w:rFonts w:ascii="Arial" w:hAnsi="Arial"/>
                <w:i/>
                <w:sz w:val="16"/>
              </w:rPr>
              <w:t>(89,2)</w:t>
            </w:r>
          </w:p>
        </w:tc>
      </w:tr>
      <w:tr w:rsidR="00000000" w14:paraId="44937AE6" w14:textId="77777777">
        <w:tblPrEx>
          <w:tblCellMar>
            <w:top w:w="0" w:type="dxa"/>
            <w:bottom w:w="0" w:type="dxa"/>
          </w:tblCellMar>
        </w:tblPrEx>
        <w:tc>
          <w:tcPr>
            <w:tcW w:w="921" w:type="dxa"/>
          </w:tcPr>
          <w:p w14:paraId="129E6172" w14:textId="77777777" w:rsidR="00000000" w:rsidRDefault="00000000">
            <w:pPr>
              <w:jc w:val="center"/>
              <w:rPr>
                <w:rFonts w:ascii="Arial" w:hAnsi="Arial"/>
                <w:b/>
                <w:sz w:val="16"/>
              </w:rPr>
            </w:pPr>
            <w:r>
              <w:rPr>
                <w:rFonts w:ascii="Arial" w:hAnsi="Arial"/>
                <w:b/>
                <w:sz w:val="16"/>
              </w:rPr>
              <w:t>17</w:t>
            </w:r>
          </w:p>
        </w:tc>
        <w:tc>
          <w:tcPr>
            <w:tcW w:w="690" w:type="dxa"/>
          </w:tcPr>
          <w:p w14:paraId="610D2043" w14:textId="77777777" w:rsidR="00000000" w:rsidRDefault="00000000">
            <w:pPr>
              <w:jc w:val="center"/>
              <w:rPr>
                <w:rFonts w:ascii="Arial" w:hAnsi="Arial"/>
                <w:sz w:val="16"/>
              </w:rPr>
            </w:pPr>
            <w:r>
              <w:rPr>
                <w:rFonts w:ascii="Arial" w:hAnsi="Arial"/>
                <w:sz w:val="16"/>
              </w:rPr>
              <w:t>85</w:t>
            </w:r>
          </w:p>
          <w:p w14:paraId="4F9B9FFA" w14:textId="77777777" w:rsidR="00000000" w:rsidRDefault="00000000">
            <w:pPr>
              <w:jc w:val="center"/>
              <w:rPr>
                <w:rFonts w:ascii="Arial" w:hAnsi="Arial"/>
                <w:sz w:val="16"/>
              </w:rPr>
            </w:pPr>
            <w:r>
              <w:rPr>
                <w:rFonts w:ascii="Arial" w:hAnsi="Arial"/>
                <w:i/>
                <w:sz w:val="16"/>
              </w:rPr>
              <w:t>(39,0)</w:t>
            </w:r>
          </w:p>
        </w:tc>
        <w:tc>
          <w:tcPr>
            <w:tcW w:w="690" w:type="dxa"/>
          </w:tcPr>
          <w:p w14:paraId="20551A68" w14:textId="77777777" w:rsidR="00000000" w:rsidRDefault="00000000">
            <w:pPr>
              <w:jc w:val="center"/>
              <w:rPr>
                <w:rFonts w:ascii="Arial" w:hAnsi="Arial"/>
                <w:sz w:val="16"/>
              </w:rPr>
            </w:pPr>
            <w:r>
              <w:rPr>
                <w:rFonts w:ascii="Arial" w:hAnsi="Arial"/>
                <w:sz w:val="16"/>
              </w:rPr>
              <w:t>97</w:t>
            </w:r>
          </w:p>
          <w:p w14:paraId="7BE2C06C" w14:textId="77777777" w:rsidR="00000000" w:rsidRDefault="00000000">
            <w:pPr>
              <w:jc w:val="center"/>
              <w:rPr>
                <w:rFonts w:ascii="Arial" w:hAnsi="Arial"/>
                <w:sz w:val="16"/>
              </w:rPr>
            </w:pPr>
            <w:r>
              <w:rPr>
                <w:rFonts w:ascii="Arial" w:hAnsi="Arial"/>
                <w:i/>
                <w:sz w:val="16"/>
              </w:rPr>
              <w:t>(44,5)</w:t>
            </w:r>
          </w:p>
        </w:tc>
        <w:tc>
          <w:tcPr>
            <w:tcW w:w="690" w:type="dxa"/>
          </w:tcPr>
          <w:p w14:paraId="44FCFBBA" w14:textId="77777777" w:rsidR="00000000" w:rsidRDefault="00000000">
            <w:pPr>
              <w:jc w:val="center"/>
              <w:rPr>
                <w:rFonts w:ascii="Arial" w:hAnsi="Arial"/>
                <w:sz w:val="16"/>
              </w:rPr>
            </w:pPr>
            <w:r>
              <w:rPr>
                <w:rFonts w:ascii="Arial" w:hAnsi="Arial"/>
                <w:sz w:val="16"/>
              </w:rPr>
              <w:t>109</w:t>
            </w:r>
          </w:p>
          <w:p w14:paraId="3851D83A" w14:textId="77777777" w:rsidR="00000000" w:rsidRDefault="00000000">
            <w:pPr>
              <w:jc w:val="center"/>
              <w:rPr>
                <w:rFonts w:ascii="Arial" w:hAnsi="Arial"/>
                <w:sz w:val="16"/>
              </w:rPr>
            </w:pPr>
            <w:r>
              <w:rPr>
                <w:rFonts w:ascii="Arial" w:hAnsi="Arial"/>
                <w:i/>
                <w:sz w:val="16"/>
              </w:rPr>
              <w:t>(50,0)</w:t>
            </w:r>
          </w:p>
        </w:tc>
        <w:tc>
          <w:tcPr>
            <w:tcW w:w="690" w:type="dxa"/>
          </w:tcPr>
          <w:p w14:paraId="36E0F1C0" w14:textId="77777777" w:rsidR="00000000" w:rsidRDefault="00000000">
            <w:pPr>
              <w:jc w:val="center"/>
              <w:rPr>
                <w:rFonts w:ascii="Arial" w:hAnsi="Arial"/>
                <w:sz w:val="16"/>
              </w:rPr>
            </w:pPr>
            <w:r>
              <w:rPr>
                <w:rFonts w:ascii="Arial" w:hAnsi="Arial"/>
                <w:sz w:val="16"/>
              </w:rPr>
              <w:t>121</w:t>
            </w:r>
          </w:p>
          <w:p w14:paraId="6EA733EE" w14:textId="77777777" w:rsidR="00000000" w:rsidRDefault="00000000">
            <w:pPr>
              <w:jc w:val="center"/>
              <w:rPr>
                <w:rFonts w:ascii="Arial" w:hAnsi="Arial"/>
                <w:sz w:val="16"/>
              </w:rPr>
            </w:pPr>
            <w:r>
              <w:rPr>
                <w:rFonts w:ascii="Arial" w:hAnsi="Arial"/>
                <w:i/>
                <w:sz w:val="16"/>
              </w:rPr>
              <w:t>(55,5)</w:t>
            </w:r>
          </w:p>
        </w:tc>
        <w:tc>
          <w:tcPr>
            <w:tcW w:w="690" w:type="dxa"/>
          </w:tcPr>
          <w:p w14:paraId="1F8021DB" w14:textId="77777777" w:rsidR="00000000" w:rsidRDefault="00000000">
            <w:pPr>
              <w:jc w:val="center"/>
              <w:rPr>
                <w:rFonts w:ascii="Arial" w:hAnsi="Arial"/>
                <w:sz w:val="16"/>
              </w:rPr>
            </w:pPr>
            <w:r>
              <w:rPr>
                <w:rFonts w:ascii="Arial" w:hAnsi="Arial"/>
                <w:sz w:val="16"/>
              </w:rPr>
              <w:t>133</w:t>
            </w:r>
          </w:p>
          <w:p w14:paraId="119F93B8" w14:textId="77777777" w:rsidR="00000000" w:rsidRDefault="00000000">
            <w:pPr>
              <w:jc w:val="center"/>
              <w:rPr>
                <w:rFonts w:ascii="Arial" w:hAnsi="Arial"/>
                <w:sz w:val="16"/>
              </w:rPr>
            </w:pPr>
            <w:r>
              <w:rPr>
                <w:rFonts w:ascii="Arial" w:hAnsi="Arial"/>
                <w:i/>
                <w:sz w:val="16"/>
              </w:rPr>
              <w:t>(61,0)</w:t>
            </w:r>
          </w:p>
        </w:tc>
        <w:tc>
          <w:tcPr>
            <w:tcW w:w="690" w:type="dxa"/>
          </w:tcPr>
          <w:p w14:paraId="31F2C66C" w14:textId="77777777" w:rsidR="00000000" w:rsidRDefault="00000000">
            <w:pPr>
              <w:jc w:val="center"/>
              <w:rPr>
                <w:rFonts w:ascii="Arial" w:hAnsi="Arial"/>
                <w:sz w:val="16"/>
              </w:rPr>
            </w:pPr>
            <w:r>
              <w:rPr>
                <w:rFonts w:ascii="Arial" w:hAnsi="Arial"/>
                <w:sz w:val="16"/>
              </w:rPr>
              <w:t>145</w:t>
            </w:r>
          </w:p>
          <w:p w14:paraId="49B2E923" w14:textId="77777777" w:rsidR="00000000" w:rsidRDefault="00000000">
            <w:pPr>
              <w:jc w:val="center"/>
              <w:rPr>
                <w:rFonts w:ascii="Arial" w:hAnsi="Arial"/>
                <w:sz w:val="16"/>
              </w:rPr>
            </w:pPr>
            <w:r>
              <w:rPr>
                <w:rFonts w:ascii="Arial" w:hAnsi="Arial"/>
                <w:i/>
                <w:sz w:val="16"/>
              </w:rPr>
              <w:t>(66,5)</w:t>
            </w:r>
          </w:p>
        </w:tc>
        <w:tc>
          <w:tcPr>
            <w:tcW w:w="690" w:type="dxa"/>
          </w:tcPr>
          <w:p w14:paraId="6FA6BDA0" w14:textId="77777777" w:rsidR="00000000" w:rsidRDefault="00000000">
            <w:pPr>
              <w:jc w:val="center"/>
              <w:rPr>
                <w:rFonts w:ascii="Arial" w:hAnsi="Arial"/>
                <w:sz w:val="16"/>
              </w:rPr>
            </w:pPr>
            <w:r>
              <w:rPr>
                <w:rFonts w:ascii="Arial" w:hAnsi="Arial"/>
                <w:sz w:val="16"/>
              </w:rPr>
              <w:t>157</w:t>
            </w:r>
          </w:p>
          <w:p w14:paraId="6AC5A220" w14:textId="77777777" w:rsidR="00000000" w:rsidRDefault="00000000">
            <w:pPr>
              <w:jc w:val="center"/>
              <w:rPr>
                <w:rFonts w:ascii="Arial" w:hAnsi="Arial"/>
                <w:sz w:val="16"/>
              </w:rPr>
            </w:pPr>
            <w:r>
              <w:rPr>
                <w:rFonts w:ascii="Arial" w:hAnsi="Arial"/>
                <w:i/>
                <w:sz w:val="16"/>
              </w:rPr>
              <w:t>(72,0)</w:t>
            </w:r>
          </w:p>
        </w:tc>
        <w:tc>
          <w:tcPr>
            <w:tcW w:w="690" w:type="dxa"/>
          </w:tcPr>
          <w:p w14:paraId="3AE9A155" w14:textId="77777777" w:rsidR="00000000" w:rsidRDefault="00000000">
            <w:pPr>
              <w:jc w:val="center"/>
              <w:rPr>
                <w:rFonts w:ascii="Arial" w:hAnsi="Arial"/>
                <w:sz w:val="16"/>
              </w:rPr>
            </w:pPr>
            <w:r>
              <w:rPr>
                <w:rFonts w:ascii="Arial" w:hAnsi="Arial"/>
                <w:sz w:val="16"/>
              </w:rPr>
              <w:t>169</w:t>
            </w:r>
          </w:p>
          <w:p w14:paraId="2FDF0F86" w14:textId="77777777" w:rsidR="00000000" w:rsidRDefault="00000000">
            <w:pPr>
              <w:jc w:val="center"/>
              <w:rPr>
                <w:rFonts w:ascii="Arial" w:hAnsi="Arial"/>
                <w:sz w:val="16"/>
              </w:rPr>
            </w:pPr>
            <w:r>
              <w:rPr>
                <w:rFonts w:ascii="Arial" w:hAnsi="Arial"/>
                <w:i/>
                <w:sz w:val="16"/>
              </w:rPr>
              <w:t>(77,5)</w:t>
            </w:r>
          </w:p>
        </w:tc>
        <w:tc>
          <w:tcPr>
            <w:tcW w:w="690" w:type="dxa"/>
          </w:tcPr>
          <w:p w14:paraId="1B6352C3" w14:textId="77777777" w:rsidR="00000000" w:rsidRDefault="00000000">
            <w:pPr>
              <w:jc w:val="center"/>
              <w:rPr>
                <w:rFonts w:ascii="Arial" w:hAnsi="Arial"/>
                <w:sz w:val="16"/>
              </w:rPr>
            </w:pPr>
            <w:r>
              <w:rPr>
                <w:rFonts w:ascii="Arial" w:hAnsi="Arial"/>
                <w:sz w:val="16"/>
              </w:rPr>
              <w:t>181</w:t>
            </w:r>
          </w:p>
          <w:p w14:paraId="4C6AB677" w14:textId="77777777" w:rsidR="00000000" w:rsidRDefault="00000000">
            <w:pPr>
              <w:jc w:val="center"/>
              <w:rPr>
                <w:rFonts w:ascii="Arial" w:hAnsi="Arial"/>
                <w:sz w:val="16"/>
              </w:rPr>
            </w:pPr>
            <w:r>
              <w:rPr>
                <w:rFonts w:ascii="Arial" w:hAnsi="Arial"/>
                <w:i/>
                <w:sz w:val="16"/>
              </w:rPr>
              <w:t>(83,0)</w:t>
            </w:r>
          </w:p>
        </w:tc>
        <w:tc>
          <w:tcPr>
            <w:tcW w:w="690" w:type="dxa"/>
          </w:tcPr>
          <w:p w14:paraId="34E6D2D7" w14:textId="77777777" w:rsidR="00000000" w:rsidRDefault="00000000">
            <w:pPr>
              <w:jc w:val="center"/>
              <w:rPr>
                <w:rFonts w:ascii="Arial" w:hAnsi="Arial"/>
                <w:sz w:val="16"/>
              </w:rPr>
            </w:pPr>
            <w:r>
              <w:rPr>
                <w:rFonts w:ascii="Arial" w:hAnsi="Arial"/>
                <w:sz w:val="16"/>
              </w:rPr>
              <w:t>193</w:t>
            </w:r>
          </w:p>
          <w:p w14:paraId="16335341" w14:textId="77777777" w:rsidR="00000000" w:rsidRDefault="00000000">
            <w:pPr>
              <w:jc w:val="center"/>
              <w:rPr>
                <w:rFonts w:ascii="Arial" w:hAnsi="Arial"/>
                <w:sz w:val="16"/>
              </w:rPr>
            </w:pPr>
            <w:r>
              <w:rPr>
                <w:rFonts w:ascii="Arial" w:hAnsi="Arial"/>
                <w:i/>
                <w:sz w:val="16"/>
              </w:rPr>
              <w:t>(88,5)</w:t>
            </w:r>
          </w:p>
        </w:tc>
        <w:tc>
          <w:tcPr>
            <w:tcW w:w="690" w:type="dxa"/>
          </w:tcPr>
          <w:p w14:paraId="4A0DB396" w14:textId="77777777" w:rsidR="00000000" w:rsidRDefault="00000000">
            <w:pPr>
              <w:jc w:val="center"/>
              <w:rPr>
                <w:rFonts w:ascii="Arial" w:hAnsi="Arial"/>
                <w:sz w:val="16"/>
              </w:rPr>
            </w:pPr>
            <w:r>
              <w:rPr>
                <w:rFonts w:ascii="Arial" w:hAnsi="Arial"/>
                <w:sz w:val="16"/>
              </w:rPr>
              <w:t>205</w:t>
            </w:r>
          </w:p>
          <w:p w14:paraId="0AAF6C91" w14:textId="77777777" w:rsidR="00000000" w:rsidRDefault="00000000">
            <w:pPr>
              <w:jc w:val="center"/>
              <w:rPr>
                <w:rFonts w:ascii="Arial" w:hAnsi="Arial"/>
                <w:sz w:val="16"/>
              </w:rPr>
            </w:pPr>
            <w:r>
              <w:rPr>
                <w:rFonts w:ascii="Arial" w:hAnsi="Arial"/>
                <w:i/>
                <w:sz w:val="16"/>
              </w:rPr>
              <w:t>(94,0)</w:t>
            </w:r>
          </w:p>
        </w:tc>
        <w:tc>
          <w:tcPr>
            <w:tcW w:w="690" w:type="dxa"/>
          </w:tcPr>
          <w:p w14:paraId="06E4BFCF" w14:textId="77777777" w:rsidR="00000000" w:rsidRDefault="00000000">
            <w:pPr>
              <w:jc w:val="center"/>
              <w:rPr>
                <w:rFonts w:ascii="Arial" w:hAnsi="Arial"/>
                <w:sz w:val="16"/>
              </w:rPr>
            </w:pPr>
            <w:r>
              <w:rPr>
                <w:rFonts w:ascii="Arial" w:hAnsi="Arial"/>
                <w:sz w:val="16"/>
              </w:rPr>
              <w:t>217</w:t>
            </w:r>
          </w:p>
          <w:p w14:paraId="109F2678" w14:textId="77777777" w:rsidR="00000000" w:rsidRDefault="00000000">
            <w:pPr>
              <w:jc w:val="center"/>
              <w:rPr>
                <w:rFonts w:ascii="Arial" w:hAnsi="Arial"/>
                <w:sz w:val="16"/>
              </w:rPr>
            </w:pPr>
            <w:r>
              <w:rPr>
                <w:rFonts w:ascii="Arial" w:hAnsi="Arial"/>
                <w:i/>
                <w:sz w:val="16"/>
              </w:rPr>
              <w:t>(99,5)</w:t>
            </w:r>
          </w:p>
        </w:tc>
      </w:tr>
      <w:tr w:rsidR="00000000" w14:paraId="5B85D8A4" w14:textId="77777777">
        <w:tblPrEx>
          <w:tblCellMar>
            <w:top w:w="0" w:type="dxa"/>
            <w:bottom w:w="0" w:type="dxa"/>
          </w:tblCellMar>
        </w:tblPrEx>
        <w:tc>
          <w:tcPr>
            <w:tcW w:w="921" w:type="dxa"/>
          </w:tcPr>
          <w:p w14:paraId="68DE90F6" w14:textId="77777777" w:rsidR="00000000" w:rsidRDefault="00000000">
            <w:pPr>
              <w:jc w:val="center"/>
              <w:rPr>
                <w:rFonts w:ascii="Arial" w:hAnsi="Arial"/>
                <w:b/>
                <w:sz w:val="16"/>
              </w:rPr>
            </w:pPr>
            <w:r>
              <w:rPr>
                <w:rFonts w:ascii="Arial" w:hAnsi="Arial"/>
                <w:b/>
                <w:sz w:val="16"/>
              </w:rPr>
              <w:t>18</w:t>
            </w:r>
          </w:p>
        </w:tc>
        <w:tc>
          <w:tcPr>
            <w:tcW w:w="690" w:type="dxa"/>
          </w:tcPr>
          <w:p w14:paraId="3D6C0B2E" w14:textId="77777777" w:rsidR="00000000" w:rsidRDefault="00000000">
            <w:pPr>
              <w:jc w:val="center"/>
              <w:rPr>
                <w:rFonts w:ascii="Arial" w:hAnsi="Arial"/>
                <w:sz w:val="16"/>
              </w:rPr>
            </w:pPr>
            <w:r>
              <w:rPr>
                <w:rFonts w:ascii="Arial" w:hAnsi="Arial"/>
                <w:sz w:val="16"/>
              </w:rPr>
              <w:t>110</w:t>
            </w:r>
          </w:p>
          <w:p w14:paraId="74F5A712" w14:textId="77777777" w:rsidR="00000000" w:rsidRDefault="00000000">
            <w:pPr>
              <w:jc w:val="center"/>
              <w:rPr>
                <w:rFonts w:ascii="Arial" w:hAnsi="Arial"/>
                <w:sz w:val="16"/>
              </w:rPr>
            </w:pPr>
            <w:r>
              <w:rPr>
                <w:rFonts w:ascii="Arial" w:hAnsi="Arial"/>
                <w:i/>
                <w:sz w:val="16"/>
              </w:rPr>
              <w:t>(50,0)</w:t>
            </w:r>
          </w:p>
        </w:tc>
        <w:tc>
          <w:tcPr>
            <w:tcW w:w="690" w:type="dxa"/>
          </w:tcPr>
          <w:p w14:paraId="0F1742B2" w14:textId="77777777" w:rsidR="00000000" w:rsidRDefault="00000000">
            <w:pPr>
              <w:jc w:val="center"/>
              <w:rPr>
                <w:rFonts w:ascii="Arial" w:hAnsi="Arial"/>
                <w:sz w:val="16"/>
              </w:rPr>
            </w:pPr>
            <w:r>
              <w:rPr>
                <w:rFonts w:ascii="Arial" w:hAnsi="Arial"/>
                <w:sz w:val="16"/>
              </w:rPr>
              <w:t>123</w:t>
            </w:r>
          </w:p>
          <w:p w14:paraId="0A666289" w14:textId="77777777" w:rsidR="00000000" w:rsidRDefault="00000000">
            <w:pPr>
              <w:jc w:val="center"/>
              <w:rPr>
                <w:rFonts w:ascii="Arial" w:hAnsi="Arial"/>
                <w:sz w:val="16"/>
              </w:rPr>
            </w:pPr>
            <w:r>
              <w:rPr>
                <w:rFonts w:ascii="Arial" w:hAnsi="Arial"/>
                <w:i/>
                <w:sz w:val="16"/>
              </w:rPr>
              <w:t>(55,9)</w:t>
            </w:r>
          </w:p>
        </w:tc>
        <w:tc>
          <w:tcPr>
            <w:tcW w:w="690" w:type="dxa"/>
          </w:tcPr>
          <w:p w14:paraId="14DEDA45" w14:textId="77777777" w:rsidR="00000000" w:rsidRDefault="00000000">
            <w:pPr>
              <w:jc w:val="center"/>
              <w:rPr>
                <w:rFonts w:ascii="Arial" w:hAnsi="Arial"/>
                <w:sz w:val="16"/>
              </w:rPr>
            </w:pPr>
            <w:r>
              <w:rPr>
                <w:rFonts w:ascii="Arial" w:hAnsi="Arial"/>
                <w:sz w:val="16"/>
              </w:rPr>
              <w:t>136</w:t>
            </w:r>
          </w:p>
          <w:p w14:paraId="44683AE5" w14:textId="77777777" w:rsidR="00000000" w:rsidRDefault="00000000">
            <w:pPr>
              <w:jc w:val="center"/>
              <w:rPr>
                <w:rFonts w:ascii="Arial" w:hAnsi="Arial"/>
                <w:sz w:val="16"/>
              </w:rPr>
            </w:pPr>
            <w:r>
              <w:rPr>
                <w:rFonts w:ascii="Arial" w:hAnsi="Arial"/>
                <w:i/>
                <w:sz w:val="16"/>
              </w:rPr>
              <w:t>(61,8)</w:t>
            </w:r>
          </w:p>
        </w:tc>
        <w:tc>
          <w:tcPr>
            <w:tcW w:w="690" w:type="dxa"/>
          </w:tcPr>
          <w:p w14:paraId="6DA83503" w14:textId="77777777" w:rsidR="00000000" w:rsidRDefault="00000000">
            <w:pPr>
              <w:jc w:val="center"/>
              <w:rPr>
                <w:rFonts w:ascii="Arial" w:hAnsi="Arial"/>
                <w:sz w:val="16"/>
              </w:rPr>
            </w:pPr>
            <w:r>
              <w:rPr>
                <w:rFonts w:ascii="Arial" w:hAnsi="Arial"/>
                <w:sz w:val="16"/>
              </w:rPr>
              <w:t>149</w:t>
            </w:r>
          </w:p>
          <w:p w14:paraId="69069B6A" w14:textId="77777777" w:rsidR="00000000" w:rsidRDefault="00000000">
            <w:pPr>
              <w:jc w:val="center"/>
              <w:rPr>
                <w:rFonts w:ascii="Arial" w:hAnsi="Arial"/>
                <w:sz w:val="16"/>
              </w:rPr>
            </w:pPr>
            <w:r>
              <w:rPr>
                <w:rFonts w:ascii="Arial" w:hAnsi="Arial"/>
                <w:i/>
                <w:sz w:val="16"/>
              </w:rPr>
              <w:t>(67,7)</w:t>
            </w:r>
          </w:p>
        </w:tc>
        <w:tc>
          <w:tcPr>
            <w:tcW w:w="690" w:type="dxa"/>
          </w:tcPr>
          <w:p w14:paraId="3D851DEE" w14:textId="77777777" w:rsidR="00000000" w:rsidRDefault="00000000">
            <w:pPr>
              <w:jc w:val="center"/>
              <w:rPr>
                <w:rFonts w:ascii="Arial" w:hAnsi="Arial"/>
                <w:sz w:val="16"/>
              </w:rPr>
            </w:pPr>
            <w:r>
              <w:rPr>
                <w:rFonts w:ascii="Arial" w:hAnsi="Arial"/>
                <w:sz w:val="16"/>
              </w:rPr>
              <w:t>162</w:t>
            </w:r>
          </w:p>
          <w:p w14:paraId="36DA06EF" w14:textId="77777777" w:rsidR="00000000" w:rsidRDefault="00000000">
            <w:pPr>
              <w:jc w:val="center"/>
              <w:rPr>
                <w:rFonts w:ascii="Arial" w:hAnsi="Arial"/>
                <w:sz w:val="16"/>
              </w:rPr>
            </w:pPr>
            <w:r>
              <w:rPr>
                <w:rFonts w:ascii="Arial" w:hAnsi="Arial"/>
                <w:i/>
                <w:sz w:val="16"/>
              </w:rPr>
              <w:t>(73,6)</w:t>
            </w:r>
          </w:p>
        </w:tc>
        <w:tc>
          <w:tcPr>
            <w:tcW w:w="690" w:type="dxa"/>
          </w:tcPr>
          <w:p w14:paraId="6548BFA3" w14:textId="77777777" w:rsidR="00000000" w:rsidRDefault="00000000">
            <w:pPr>
              <w:jc w:val="center"/>
              <w:rPr>
                <w:rFonts w:ascii="Arial" w:hAnsi="Arial"/>
                <w:sz w:val="16"/>
              </w:rPr>
            </w:pPr>
            <w:r>
              <w:rPr>
                <w:rFonts w:ascii="Arial" w:hAnsi="Arial"/>
                <w:sz w:val="16"/>
              </w:rPr>
              <w:t>175</w:t>
            </w:r>
          </w:p>
          <w:p w14:paraId="32ECAEA0" w14:textId="77777777" w:rsidR="00000000" w:rsidRDefault="00000000">
            <w:pPr>
              <w:jc w:val="center"/>
              <w:rPr>
                <w:rFonts w:ascii="Arial" w:hAnsi="Arial"/>
                <w:sz w:val="16"/>
              </w:rPr>
            </w:pPr>
            <w:r>
              <w:rPr>
                <w:rFonts w:ascii="Arial" w:hAnsi="Arial"/>
                <w:i/>
                <w:sz w:val="16"/>
              </w:rPr>
              <w:t>(79,5)</w:t>
            </w:r>
          </w:p>
        </w:tc>
        <w:tc>
          <w:tcPr>
            <w:tcW w:w="690" w:type="dxa"/>
          </w:tcPr>
          <w:p w14:paraId="3CF404DF" w14:textId="77777777" w:rsidR="00000000" w:rsidRDefault="00000000">
            <w:pPr>
              <w:jc w:val="center"/>
              <w:rPr>
                <w:rFonts w:ascii="Arial" w:hAnsi="Arial"/>
                <w:sz w:val="16"/>
              </w:rPr>
            </w:pPr>
            <w:r>
              <w:rPr>
                <w:rFonts w:ascii="Arial" w:hAnsi="Arial"/>
                <w:sz w:val="16"/>
              </w:rPr>
              <w:t>188</w:t>
            </w:r>
          </w:p>
          <w:p w14:paraId="786BA331" w14:textId="77777777" w:rsidR="00000000" w:rsidRDefault="00000000">
            <w:pPr>
              <w:jc w:val="center"/>
              <w:rPr>
                <w:rFonts w:ascii="Arial" w:hAnsi="Arial"/>
                <w:sz w:val="16"/>
              </w:rPr>
            </w:pPr>
            <w:r>
              <w:rPr>
                <w:rFonts w:ascii="Arial" w:hAnsi="Arial"/>
                <w:i/>
                <w:sz w:val="16"/>
              </w:rPr>
              <w:t>(85,4)</w:t>
            </w:r>
          </w:p>
        </w:tc>
        <w:tc>
          <w:tcPr>
            <w:tcW w:w="690" w:type="dxa"/>
          </w:tcPr>
          <w:p w14:paraId="54609A3E" w14:textId="77777777" w:rsidR="00000000" w:rsidRDefault="00000000">
            <w:pPr>
              <w:jc w:val="center"/>
              <w:rPr>
                <w:rFonts w:ascii="Arial" w:hAnsi="Arial"/>
                <w:sz w:val="16"/>
              </w:rPr>
            </w:pPr>
            <w:r>
              <w:rPr>
                <w:rFonts w:ascii="Arial" w:hAnsi="Arial"/>
                <w:sz w:val="16"/>
              </w:rPr>
              <w:t>201</w:t>
            </w:r>
          </w:p>
          <w:p w14:paraId="190A17B7" w14:textId="77777777" w:rsidR="00000000" w:rsidRDefault="00000000">
            <w:pPr>
              <w:jc w:val="center"/>
              <w:rPr>
                <w:rFonts w:ascii="Arial" w:hAnsi="Arial"/>
                <w:sz w:val="16"/>
              </w:rPr>
            </w:pPr>
            <w:r>
              <w:rPr>
                <w:rFonts w:ascii="Arial" w:hAnsi="Arial"/>
                <w:i/>
                <w:sz w:val="16"/>
              </w:rPr>
              <w:t>(91,3)</w:t>
            </w:r>
          </w:p>
        </w:tc>
        <w:tc>
          <w:tcPr>
            <w:tcW w:w="690" w:type="dxa"/>
          </w:tcPr>
          <w:p w14:paraId="333C7D21" w14:textId="77777777" w:rsidR="00000000" w:rsidRDefault="00000000">
            <w:pPr>
              <w:jc w:val="center"/>
              <w:rPr>
                <w:rFonts w:ascii="Arial" w:hAnsi="Arial"/>
                <w:sz w:val="16"/>
              </w:rPr>
            </w:pPr>
            <w:r>
              <w:rPr>
                <w:rFonts w:ascii="Arial" w:hAnsi="Arial"/>
                <w:sz w:val="16"/>
              </w:rPr>
              <w:t>214</w:t>
            </w:r>
          </w:p>
          <w:p w14:paraId="329936ED" w14:textId="77777777" w:rsidR="00000000" w:rsidRDefault="00000000">
            <w:pPr>
              <w:jc w:val="center"/>
              <w:rPr>
                <w:rFonts w:ascii="Arial" w:hAnsi="Arial"/>
                <w:sz w:val="16"/>
              </w:rPr>
            </w:pPr>
            <w:r>
              <w:rPr>
                <w:rFonts w:ascii="Arial" w:hAnsi="Arial"/>
                <w:i/>
                <w:sz w:val="16"/>
              </w:rPr>
              <w:t>(97,2)</w:t>
            </w:r>
          </w:p>
        </w:tc>
        <w:tc>
          <w:tcPr>
            <w:tcW w:w="690" w:type="dxa"/>
          </w:tcPr>
          <w:p w14:paraId="3ADCF711" w14:textId="77777777" w:rsidR="00000000" w:rsidRDefault="00000000">
            <w:pPr>
              <w:jc w:val="center"/>
              <w:rPr>
                <w:rFonts w:ascii="Arial" w:hAnsi="Arial"/>
                <w:sz w:val="16"/>
              </w:rPr>
            </w:pPr>
            <w:r>
              <w:rPr>
                <w:rFonts w:ascii="Arial" w:hAnsi="Arial"/>
                <w:sz w:val="16"/>
              </w:rPr>
              <w:t>227</w:t>
            </w:r>
          </w:p>
          <w:p w14:paraId="49FF2044" w14:textId="77777777" w:rsidR="00000000" w:rsidRDefault="00000000">
            <w:pPr>
              <w:jc w:val="center"/>
              <w:rPr>
                <w:rFonts w:ascii="Arial" w:hAnsi="Arial"/>
                <w:sz w:val="16"/>
              </w:rPr>
            </w:pPr>
            <w:r>
              <w:rPr>
                <w:rFonts w:ascii="Arial" w:hAnsi="Arial"/>
                <w:i/>
                <w:sz w:val="16"/>
              </w:rPr>
              <w:t>(103,1)</w:t>
            </w:r>
          </w:p>
        </w:tc>
        <w:tc>
          <w:tcPr>
            <w:tcW w:w="690" w:type="dxa"/>
          </w:tcPr>
          <w:p w14:paraId="5B85A96B" w14:textId="77777777" w:rsidR="00000000" w:rsidRDefault="00000000">
            <w:pPr>
              <w:jc w:val="center"/>
              <w:rPr>
                <w:rFonts w:ascii="Arial" w:hAnsi="Arial"/>
                <w:sz w:val="16"/>
              </w:rPr>
            </w:pPr>
            <w:r>
              <w:rPr>
                <w:rFonts w:ascii="Arial" w:hAnsi="Arial"/>
                <w:sz w:val="16"/>
              </w:rPr>
              <w:t>240</w:t>
            </w:r>
          </w:p>
          <w:p w14:paraId="31C14A1C" w14:textId="77777777" w:rsidR="00000000" w:rsidRDefault="00000000">
            <w:pPr>
              <w:jc w:val="center"/>
              <w:rPr>
                <w:rFonts w:ascii="Arial" w:hAnsi="Arial"/>
                <w:sz w:val="16"/>
              </w:rPr>
            </w:pPr>
            <w:r>
              <w:rPr>
                <w:rFonts w:ascii="Arial" w:hAnsi="Arial"/>
                <w:i/>
                <w:sz w:val="16"/>
              </w:rPr>
              <w:t>(109,0)</w:t>
            </w:r>
          </w:p>
        </w:tc>
        <w:tc>
          <w:tcPr>
            <w:tcW w:w="690" w:type="dxa"/>
          </w:tcPr>
          <w:p w14:paraId="5F44DEA6" w14:textId="77777777" w:rsidR="00000000" w:rsidRDefault="00000000">
            <w:pPr>
              <w:jc w:val="center"/>
              <w:rPr>
                <w:rFonts w:ascii="Arial" w:hAnsi="Arial"/>
                <w:sz w:val="16"/>
              </w:rPr>
            </w:pPr>
            <w:r>
              <w:rPr>
                <w:rFonts w:ascii="Arial" w:hAnsi="Arial"/>
                <w:sz w:val="16"/>
              </w:rPr>
              <w:t>253</w:t>
            </w:r>
          </w:p>
          <w:p w14:paraId="701E7545" w14:textId="77777777" w:rsidR="00000000" w:rsidRDefault="00000000">
            <w:pPr>
              <w:jc w:val="center"/>
              <w:rPr>
                <w:rFonts w:ascii="Arial" w:hAnsi="Arial"/>
                <w:sz w:val="16"/>
              </w:rPr>
            </w:pPr>
            <w:r>
              <w:rPr>
                <w:rFonts w:ascii="Arial" w:hAnsi="Arial"/>
                <w:i/>
                <w:sz w:val="16"/>
              </w:rPr>
              <w:t>(114,9)</w:t>
            </w:r>
          </w:p>
        </w:tc>
      </w:tr>
      <w:tr w:rsidR="00000000" w14:paraId="1DF70711" w14:textId="77777777">
        <w:tblPrEx>
          <w:tblCellMar>
            <w:top w:w="0" w:type="dxa"/>
            <w:bottom w:w="0" w:type="dxa"/>
          </w:tblCellMar>
        </w:tblPrEx>
        <w:tc>
          <w:tcPr>
            <w:tcW w:w="921" w:type="dxa"/>
          </w:tcPr>
          <w:p w14:paraId="38D50018" w14:textId="77777777" w:rsidR="00000000" w:rsidRDefault="00000000">
            <w:pPr>
              <w:jc w:val="center"/>
              <w:rPr>
                <w:rFonts w:ascii="Arial" w:hAnsi="Arial"/>
                <w:b/>
                <w:sz w:val="16"/>
              </w:rPr>
            </w:pPr>
            <w:r>
              <w:rPr>
                <w:rFonts w:ascii="Arial" w:hAnsi="Arial"/>
                <w:b/>
                <w:sz w:val="16"/>
              </w:rPr>
              <w:t>18/01-50</w:t>
            </w:r>
          </w:p>
        </w:tc>
        <w:tc>
          <w:tcPr>
            <w:tcW w:w="690" w:type="dxa"/>
          </w:tcPr>
          <w:p w14:paraId="5E715D80" w14:textId="77777777" w:rsidR="00000000" w:rsidRDefault="00000000">
            <w:pPr>
              <w:jc w:val="center"/>
              <w:rPr>
                <w:rFonts w:ascii="Arial" w:hAnsi="Arial"/>
                <w:sz w:val="16"/>
              </w:rPr>
            </w:pPr>
            <w:r>
              <w:rPr>
                <w:rFonts w:ascii="Arial" w:hAnsi="Arial"/>
                <w:sz w:val="16"/>
              </w:rPr>
              <w:t>135</w:t>
            </w:r>
          </w:p>
          <w:p w14:paraId="3E1CEDF6" w14:textId="77777777" w:rsidR="00000000" w:rsidRDefault="00000000">
            <w:pPr>
              <w:jc w:val="center"/>
              <w:rPr>
                <w:rFonts w:ascii="Arial" w:hAnsi="Arial"/>
                <w:sz w:val="16"/>
              </w:rPr>
            </w:pPr>
            <w:r>
              <w:rPr>
                <w:rFonts w:ascii="Arial" w:hAnsi="Arial"/>
                <w:i/>
                <w:sz w:val="16"/>
              </w:rPr>
              <w:t>(61,0)</w:t>
            </w:r>
          </w:p>
        </w:tc>
        <w:tc>
          <w:tcPr>
            <w:tcW w:w="690" w:type="dxa"/>
          </w:tcPr>
          <w:p w14:paraId="76E1D6DF" w14:textId="77777777" w:rsidR="00000000" w:rsidRDefault="00000000">
            <w:pPr>
              <w:jc w:val="center"/>
              <w:rPr>
                <w:rFonts w:ascii="Arial" w:hAnsi="Arial"/>
                <w:sz w:val="16"/>
              </w:rPr>
            </w:pPr>
            <w:r>
              <w:rPr>
                <w:rFonts w:ascii="Arial" w:hAnsi="Arial"/>
                <w:sz w:val="16"/>
              </w:rPr>
              <w:t>148</w:t>
            </w:r>
          </w:p>
          <w:p w14:paraId="50FD276A" w14:textId="77777777" w:rsidR="00000000" w:rsidRDefault="00000000">
            <w:pPr>
              <w:jc w:val="center"/>
              <w:rPr>
                <w:rFonts w:ascii="Arial" w:hAnsi="Arial"/>
                <w:sz w:val="16"/>
              </w:rPr>
            </w:pPr>
            <w:r>
              <w:rPr>
                <w:rFonts w:ascii="Arial" w:hAnsi="Arial"/>
                <w:i/>
                <w:sz w:val="16"/>
              </w:rPr>
              <w:t>(66,8)</w:t>
            </w:r>
          </w:p>
        </w:tc>
        <w:tc>
          <w:tcPr>
            <w:tcW w:w="690" w:type="dxa"/>
          </w:tcPr>
          <w:p w14:paraId="1ADDF7D5" w14:textId="77777777" w:rsidR="00000000" w:rsidRDefault="00000000">
            <w:pPr>
              <w:jc w:val="center"/>
              <w:rPr>
                <w:rFonts w:ascii="Arial" w:hAnsi="Arial"/>
                <w:sz w:val="16"/>
              </w:rPr>
            </w:pPr>
            <w:r>
              <w:rPr>
                <w:rFonts w:ascii="Arial" w:hAnsi="Arial"/>
                <w:sz w:val="16"/>
              </w:rPr>
              <w:t>161</w:t>
            </w:r>
          </w:p>
          <w:p w14:paraId="5079768D" w14:textId="77777777" w:rsidR="00000000" w:rsidRDefault="00000000">
            <w:pPr>
              <w:jc w:val="center"/>
              <w:rPr>
                <w:rFonts w:ascii="Arial" w:hAnsi="Arial"/>
                <w:sz w:val="16"/>
              </w:rPr>
            </w:pPr>
            <w:r>
              <w:rPr>
                <w:rFonts w:ascii="Arial" w:hAnsi="Arial"/>
                <w:i/>
                <w:sz w:val="16"/>
              </w:rPr>
              <w:t>(72,6)</w:t>
            </w:r>
          </w:p>
        </w:tc>
        <w:tc>
          <w:tcPr>
            <w:tcW w:w="690" w:type="dxa"/>
          </w:tcPr>
          <w:p w14:paraId="5EC5E6B2" w14:textId="77777777" w:rsidR="00000000" w:rsidRDefault="00000000">
            <w:pPr>
              <w:jc w:val="center"/>
              <w:rPr>
                <w:rFonts w:ascii="Arial" w:hAnsi="Arial"/>
                <w:sz w:val="16"/>
              </w:rPr>
            </w:pPr>
            <w:r>
              <w:rPr>
                <w:rFonts w:ascii="Arial" w:hAnsi="Arial"/>
                <w:sz w:val="16"/>
              </w:rPr>
              <w:t>174</w:t>
            </w:r>
          </w:p>
          <w:p w14:paraId="693034F2" w14:textId="77777777" w:rsidR="00000000" w:rsidRDefault="00000000">
            <w:pPr>
              <w:jc w:val="center"/>
              <w:rPr>
                <w:rFonts w:ascii="Arial" w:hAnsi="Arial"/>
                <w:sz w:val="16"/>
              </w:rPr>
            </w:pPr>
            <w:r>
              <w:rPr>
                <w:rFonts w:ascii="Arial" w:hAnsi="Arial"/>
                <w:i/>
                <w:sz w:val="16"/>
              </w:rPr>
              <w:t>(78,4)</w:t>
            </w:r>
          </w:p>
        </w:tc>
        <w:tc>
          <w:tcPr>
            <w:tcW w:w="690" w:type="dxa"/>
          </w:tcPr>
          <w:p w14:paraId="796C1289" w14:textId="77777777" w:rsidR="00000000" w:rsidRDefault="00000000">
            <w:pPr>
              <w:jc w:val="center"/>
              <w:rPr>
                <w:rFonts w:ascii="Arial" w:hAnsi="Arial"/>
                <w:sz w:val="16"/>
              </w:rPr>
            </w:pPr>
            <w:r>
              <w:rPr>
                <w:rFonts w:ascii="Arial" w:hAnsi="Arial"/>
                <w:sz w:val="16"/>
              </w:rPr>
              <w:t>187</w:t>
            </w:r>
          </w:p>
          <w:p w14:paraId="420FFDD1" w14:textId="77777777" w:rsidR="00000000" w:rsidRDefault="00000000">
            <w:pPr>
              <w:jc w:val="center"/>
              <w:rPr>
                <w:rFonts w:ascii="Arial" w:hAnsi="Arial"/>
                <w:sz w:val="16"/>
              </w:rPr>
            </w:pPr>
            <w:r>
              <w:rPr>
                <w:rFonts w:ascii="Arial" w:hAnsi="Arial"/>
                <w:i/>
                <w:sz w:val="16"/>
              </w:rPr>
              <w:t>(84,2)</w:t>
            </w:r>
          </w:p>
        </w:tc>
        <w:tc>
          <w:tcPr>
            <w:tcW w:w="690" w:type="dxa"/>
          </w:tcPr>
          <w:p w14:paraId="7A891210" w14:textId="77777777" w:rsidR="00000000" w:rsidRDefault="00000000">
            <w:pPr>
              <w:jc w:val="center"/>
              <w:rPr>
                <w:rFonts w:ascii="Arial" w:hAnsi="Arial"/>
                <w:sz w:val="16"/>
              </w:rPr>
            </w:pPr>
            <w:r>
              <w:rPr>
                <w:rFonts w:ascii="Arial" w:hAnsi="Arial"/>
                <w:sz w:val="16"/>
              </w:rPr>
              <w:t>200</w:t>
            </w:r>
          </w:p>
          <w:p w14:paraId="7786F987" w14:textId="77777777" w:rsidR="00000000" w:rsidRDefault="00000000">
            <w:pPr>
              <w:jc w:val="center"/>
              <w:rPr>
                <w:rFonts w:ascii="Arial" w:hAnsi="Arial"/>
                <w:sz w:val="16"/>
              </w:rPr>
            </w:pPr>
            <w:r>
              <w:rPr>
                <w:rFonts w:ascii="Arial" w:hAnsi="Arial"/>
                <w:i/>
                <w:sz w:val="16"/>
              </w:rPr>
              <w:t>(90,0)</w:t>
            </w:r>
          </w:p>
        </w:tc>
        <w:tc>
          <w:tcPr>
            <w:tcW w:w="690" w:type="dxa"/>
          </w:tcPr>
          <w:p w14:paraId="101FAADB" w14:textId="77777777" w:rsidR="00000000" w:rsidRDefault="00000000">
            <w:pPr>
              <w:jc w:val="center"/>
              <w:rPr>
                <w:rFonts w:ascii="Arial" w:hAnsi="Arial"/>
                <w:sz w:val="16"/>
              </w:rPr>
            </w:pPr>
            <w:r>
              <w:rPr>
                <w:rFonts w:ascii="Arial" w:hAnsi="Arial"/>
                <w:sz w:val="16"/>
              </w:rPr>
              <w:t>213</w:t>
            </w:r>
          </w:p>
          <w:p w14:paraId="29EA3BF2" w14:textId="77777777" w:rsidR="00000000" w:rsidRDefault="00000000">
            <w:pPr>
              <w:jc w:val="center"/>
              <w:rPr>
                <w:rFonts w:ascii="Arial" w:hAnsi="Arial"/>
                <w:sz w:val="16"/>
              </w:rPr>
            </w:pPr>
            <w:r>
              <w:rPr>
                <w:rFonts w:ascii="Arial" w:hAnsi="Arial"/>
                <w:i/>
                <w:sz w:val="16"/>
              </w:rPr>
              <w:t>(95,8)</w:t>
            </w:r>
          </w:p>
        </w:tc>
        <w:tc>
          <w:tcPr>
            <w:tcW w:w="690" w:type="dxa"/>
          </w:tcPr>
          <w:p w14:paraId="1A0A8916" w14:textId="77777777" w:rsidR="00000000" w:rsidRDefault="00000000">
            <w:pPr>
              <w:jc w:val="center"/>
              <w:rPr>
                <w:rFonts w:ascii="Arial" w:hAnsi="Arial"/>
                <w:sz w:val="16"/>
              </w:rPr>
            </w:pPr>
            <w:r>
              <w:rPr>
                <w:rFonts w:ascii="Arial" w:hAnsi="Arial"/>
                <w:sz w:val="16"/>
              </w:rPr>
              <w:t>226</w:t>
            </w:r>
          </w:p>
          <w:p w14:paraId="2139C020" w14:textId="77777777" w:rsidR="00000000" w:rsidRDefault="00000000">
            <w:pPr>
              <w:jc w:val="center"/>
              <w:rPr>
                <w:rFonts w:ascii="Arial" w:hAnsi="Arial"/>
                <w:sz w:val="16"/>
              </w:rPr>
            </w:pPr>
            <w:r>
              <w:rPr>
                <w:rFonts w:ascii="Arial" w:hAnsi="Arial"/>
                <w:i/>
                <w:sz w:val="16"/>
              </w:rPr>
              <w:t>(101,6)</w:t>
            </w:r>
          </w:p>
        </w:tc>
        <w:tc>
          <w:tcPr>
            <w:tcW w:w="690" w:type="dxa"/>
          </w:tcPr>
          <w:p w14:paraId="3F8C48C4" w14:textId="77777777" w:rsidR="00000000" w:rsidRDefault="00000000">
            <w:pPr>
              <w:jc w:val="center"/>
              <w:rPr>
                <w:rFonts w:ascii="Arial" w:hAnsi="Arial"/>
                <w:sz w:val="16"/>
              </w:rPr>
            </w:pPr>
            <w:r>
              <w:rPr>
                <w:rFonts w:ascii="Arial" w:hAnsi="Arial"/>
                <w:sz w:val="16"/>
              </w:rPr>
              <w:t>239</w:t>
            </w:r>
          </w:p>
          <w:p w14:paraId="03D06970" w14:textId="77777777" w:rsidR="00000000" w:rsidRDefault="00000000">
            <w:pPr>
              <w:jc w:val="center"/>
              <w:rPr>
                <w:rFonts w:ascii="Arial" w:hAnsi="Arial"/>
                <w:sz w:val="16"/>
              </w:rPr>
            </w:pPr>
            <w:r>
              <w:rPr>
                <w:rFonts w:ascii="Arial" w:hAnsi="Arial"/>
                <w:i/>
                <w:sz w:val="16"/>
              </w:rPr>
              <w:t>(107,4)</w:t>
            </w:r>
          </w:p>
        </w:tc>
        <w:tc>
          <w:tcPr>
            <w:tcW w:w="690" w:type="dxa"/>
          </w:tcPr>
          <w:p w14:paraId="6D69A62E" w14:textId="77777777" w:rsidR="00000000" w:rsidRDefault="00000000">
            <w:pPr>
              <w:jc w:val="center"/>
              <w:rPr>
                <w:rFonts w:ascii="Arial" w:hAnsi="Arial"/>
                <w:sz w:val="16"/>
              </w:rPr>
            </w:pPr>
            <w:r>
              <w:rPr>
                <w:rFonts w:ascii="Arial" w:hAnsi="Arial"/>
                <w:sz w:val="16"/>
              </w:rPr>
              <w:t>252</w:t>
            </w:r>
          </w:p>
          <w:p w14:paraId="09193145" w14:textId="77777777" w:rsidR="00000000" w:rsidRDefault="00000000">
            <w:pPr>
              <w:jc w:val="center"/>
              <w:rPr>
                <w:rFonts w:ascii="Arial" w:hAnsi="Arial"/>
                <w:sz w:val="16"/>
              </w:rPr>
            </w:pPr>
            <w:r>
              <w:rPr>
                <w:rFonts w:ascii="Arial" w:hAnsi="Arial"/>
                <w:i/>
                <w:sz w:val="16"/>
              </w:rPr>
              <w:t>(113,2)</w:t>
            </w:r>
          </w:p>
        </w:tc>
        <w:tc>
          <w:tcPr>
            <w:tcW w:w="690" w:type="dxa"/>
          </w:tcPr>
          <w:p w14:paraId="2683CF9A" w14:textId="77777777" w:rsidR="00000000" w:rsidRDefault="00000000">
            <w:pPr>
              <w:jc w:val="center"/>
              <w:rPr>
                <w:rFonts w:ascii="Arial" w:hAnsi="Arial"/>
                <w:sz w:val="16"/>
              </w:rPr>
            </w:pPr>
            <w:r>
              <w:rPr>
                <w:rFonts w:ascii="Arial" w:hAnsi="Arial"/>
                <w:sz w:val="16"/>
              </w:rPr>
              <w:t>265</w:t>
            </w:r>
          </w:p>
          <w:p w14:paraId="29C00EE1" w14:textId="77777777" w:rsidR="00000000" w:rsidRDefault="00000000">
            <w:pPr>
              <w:jc w:val="center"/>
              <w:rPr>
                <w:rFonts w:ascii="Arial" w:hAnsi="Arial"/>
                <w:sz w:val="16"/>
              </w:rPr>
            </w:pPr>
            <w:r>
              <w:rPr>
                <w:rFonts w:ascii="Arial" w:hAnsi="Arial"/>
                <w:i/>
                <w:sz w:val="16"/>
              </w:rPr>
              <w:t>(119,0)</w:t>
            </w:r>
          </w:p>
        </w:tc>
        <w:tc>
          <w:tcPr>
            <w:tcW w:w="690" w:type="dxa"/>
          </w:tcPr>
          <w:p w14:paraId="48078F9A" w14:textId="77777777" w:rsidR="00000000" w:rsidRDefault="00000000">
            <w:pPr>
              <w:jc w:val="center"/>
              <w:rPr>
                <w:rFonts w:ascii="Arial" w:hAnsi="Arial"/>
                <w:sz w:val="16"/>
              </w:rPr>
            </w:pPr>
            <w:r>
              <w:rPr>
                <w:rFonts w:ascii="Arial" w:hAnsi="Arial"/>
                <w:sz w:val="16"/>
              </w:rPr>
              <w:t>278</w:t>
            </w:r>
          </w:p>
          <w:p w14:paraId="651CD3D2" w14:textId="77777777" w:rsidR="00000000" w:rsidRDefault="00000000">
            <w:pPr>
              <w:jc w:val="center"/>
              <w:rPr>
                <w:rFonts w:ascii="Arial" w:hAnsi="Arial"/>
                <w:sz w:val="16"/>
              </w:rPr>
            </w:pPr>
            <w:r>
              <w:rPr>
                <w:rFonts w:ascii="Arial" w:hAnsi="Arial"/>
                <w:i/>
                <w:sz w:val="16"/>
              </w:rPr>
              <w:t>(124,8)</w:t>
            </w:r>
          </w:p>
        </w:tc>
      </w:tr>
      <w:tr w:rsidR="00000000" w14:paraId="7E77C6CE" w14:textId="77777777">
        <w:tblPrEx>
          <w:tblCellMar>
            <w:top w:w="0" w:type="dxa"/>
            <w:bottom w:w="0" w:type="dxa"/>
          </w:tblCellMar>
        </w:tblPrEx>
        <w:tc>
          <w:tcPr>
            <w:tcW w:w="921" w:type="dxa"/>
          </w:tcPr>
          <w:p w14:paraId="28D6E09B" w14:textId="77777777" w:rsidR="00000000" w:rsidRDefault="00000000">
            <w:pPr>
              <w:jc w:val="center"/>
              <w:rPr>
                <w:rFonts w:ascii="Arial" w:hAnsi="Arial"/>
                <w:b/>
                <w:sz w:val="16"/>
              </w:rPr>
            </w:pPr>
            <w:r>
              <w:rPr>
                <w:rFonts w:ascii="Arial" w:hAnsi="Arial"/>
                <w:b/>
                <w:sz w:val="16"/>
              </w:rPr>
              <w:t>18/51-75</w:t>
            </w:r>
          </w:p>
        </w:tc>
        <w:tc>
          <w:tcPr>
            <w:tcW w:w="690" w:type="dxa"/>
          </w:tcPr>
          <w:p w14:paraId="56737472" w14:textId="77777777" w:rsidR="00000000" w:rsidRDefault="00000000">
            <w:pPr>
              <w:jc w:val="center"/>
              <w:rPr>
                <w:rFonts w:ascii="Arial" w:hAnsi="Arial"/>
                <w:sz w:val="16"/>
              </w:rPr>
            </w:pPr>
            <w:r>
              <w:rPr>
                <w:rFonts w:ascii="Arial" w:hAnsi="Arial"/>
                <w:sz w:val="16"/>
              </w:rPr>
              <w:t>160</w:t>
            </w:r>
          </w:p>
          <w:p w14:paraId="264726F6" w14:textId="77777777" w:rsidR="00000000" w:rsidRDefault="00000000">
            <w:pPr>
              <w:jc w:val="center"/>
              <w:rPr>
                <w:rFonts w:ascii="Arial" w:hAnsi="Arial"/>
                <w:sz w:val="16"/>
              </w:rPr>
            </w:pPr>
            <w:r>
              <w:rPr>
                <w:rFonts w:ascii="Arial" w:hAnsi="Arial"/>
                <w:i/>
                <w:sz w:val="16"/>
              </w:rPr>
              <w:t>(72,5)</w:t>
            </w:r>
          </w:p>
        </w:tc>
        <w:tc>
          <w:tcPr>
            <w:tcW w:w="690" w:type="dxa"/>
          </w:tcPr>
          <w:p w14:paraId="12AE7447" w14:textId="77777777" w:rsidR="00000000" w:rsidRDefault="00000000">
            <w:pPr>
              <w:jc w:val="center"/>
              <w:rPr>
                <w:rFonts w:ascii="Arial" w:hAnsi="Arial"/>
                <w:sz w:val="16"/>
              </w:rPr>
            </w:pPr>
            <w:r>
              <w:rPr>
                <w:rFonts w:ascii="Arial" w:hAnsi="Arial"/>
                <w:sz w:val="16"/>
              </w:rPr>
              <w:t>173</w:t>
            </w:r>
          </w:p>
          <w:p w14:paraId="49AF7127" w14:textId="77777777" w:rsidR="00000000" w:rsidRDefault="00000000">
            <w:pPr>
              <w:jc w:val="center"/>
              <w:rPr>
                <w:rFonts w:ascii="Arial" w:hAnsi="Arial"/>
                <w:sz w:val="16"/>
              </w:rPr>
            </w:pPr>
            <w:r>
              <w:rPr>
                <w:rFonts w:ascii="Arial" w:hAnsi="Arial"/>
                <w:i/>
                <w:sz w:val="16"/>
              </w:rPr>
              <w:t>(78,6)</w:t>
            </w:r>
          </w:p>
        </w:tc>
        <w:tc>
          <w:tcPr>
            <w:tcW w:w="690" w:type="dxa"/>
          </w:tcPr>
          <w:p w14:paraId="6A94C932" w14:textId="77777777" w:rsidR="00000000" w:rsidRDefault="00000000">
            <w:pPr>
              <w:jc w:val="center"/>
              <w:rPr>
                <w:rFonts w:ascii="Arial" w:hAnsi="Arial"/>
                <w:sz w:val="16"/>
              </w:rPr>
            </w:pPr>
            <w:r>
              <w:rPr>
                <w:rFonts w:ascii="Arial" w:hAnsi="Arial"/>
                <w:sz w:val="16"/>
              </w:rPr>
              <w:t>186</w:t>
            </w:r>
          </w:p>
          <w:p w14:paraId="68F76FCF" w14:textId="77777777" w:rsidR="00000000" w:rsidRDefault="00000000">
            <w:pPr>
              <w:jc w:val="center"/>
              <w:rPr>
                <w:rFonts w:ascii="Arial" w:hAnsi="Arial"/>
                <w:sz w:val="16"/>
              </w:rPr>
            </w:pPr>
            <w:r>
              <w:rPr>
                <w:rFonts w:ascii="Arial" w:hAnsi="Arial"/>
                <w:i/>
                <w:sz w:val="16"/>
              </w:rPr>
              <w:t>(84,7)</w:t>
            </w:r>
          </w:p>
        </w:tc>
        <w:tc>
          <w:tcPr>
            <w:tcW w:w="690" w:type="dxa"/>
          </w:tcPr>
          <w:p w14:paraId="77894092" w14:textId="77777777" w:rsidR="00000000" w:rsidRDefault="00000000">
            <w:pPr>
              <w:jc w:val="center"/>
              <w:rPr>
                <w:rFonts w:ascii="Arial" w:hAnsi="Arial"/>
                <w:sz w:val="16"/>
              </w:rPr>
            </w:pPr>
            <w:r>
              <w:rPr>
                <w:rFonts w:ascii="Arial" w:hAnsi="Arial"/>
                <w:sz w:val="16"/>
              </w:rPr>
              <w:t>199</w:t>
            </w:r>
          </w:p>
          <w:p w14:paraId="677F2237" w14:textId="77777777" w:rsidR="00000000" w:rsidRDefault="00000000">
            <w:pPr>
              <w:jc w:val="center"/>
              <w:rPr>
                <w:rFonts w:ascii="Arial" w:hAnsi="Arial"/>
                <w:sz w:val="16"/>
              </w:rPr>
            </w:pPr>
            <w:r>
              <w:rPr>
                <w:rFonts w:ascii="Arial" w:hAnsi="Arial"/>
                <w:i/>
                <w:sz w:val="16"/>
              </w:rPr>
              <w:t>(90,8)</w:t>
            </w:r>
          </w:p>
        </w:tc>
        <w:tc>
          <w:tcPr>
            <w:tcW w:w="690" w:type="dxa"/>
          </w:tcPr>
          <w:p w14:paraId="13507784" w14:textId="77777777" w:rsidR="00000000" w:rsidRDefault="00000000">
            <w:pPr>
              <w:jc w:val="center"/>
              <w:rPr>
                <w:rFonts w:ascii="Arial" w:hAnsi="Arial"/>
                <w:sz w:val="16"/>
              </w:rPr>
            </w:pPr>
            <w:r>
              <w:rPr>
                <w:rFonts w:ascii="Arial" w:hAnsi="Arial"/>
                <w:sz w:val="16"/>
              </w:rPr>
              <w:t>212</w:t>
            </w:r>
          </w:p>
          <w:p w14:paraId="1105CD23" w14:textId="77777777" w:rsidR="00000000" w:rsidRDefault="00000000">
            <w:pPr>
              <w:jc w:val="center"/>
              <w:rPr>
                <w:rFonts w:ascii="Arial" w:hAnsi="Arial"/>
                <w:sz w:val="16"/>
              </w:rPr>
            </w:pPr>
            <w:r>
              <w:rPr>
                <w:rFonts w:ascii="Arial" w:hAnsi="Arial"/>
                <w:i/>
                <w:sz w:val="16"/>
              </w:rPr>
              <w:t>(96,9)</w:t>
            </w:r>
          </w:p>
        </w:tc>
        <w:tc>
          <w:tcPr>
            <w:tcW w:w="690" w:type="dxa"/>
          </w:tcPr>
          <w:p w14:paraId="269B6473" w14:textId="77777777" w:rsidR="00000000" w:rsidRDefault="00000000">
            <w:pPr>
              <w:jc w:val="center"/>
              <w:rPr>
                <w:rFonts w:ascii="Arial" w:hAnsi="Arial"/>
                <w:sz w:val="16"/>
              </w:rPr>
            </w:pPr>
            <w:r>
              <w:rPr>
                <w:rFonts w:ascii="Arial" w:hAnsi="Arial"/>
                <w:sz w:val="16"/>
              </w:rPr>
              <w:t>225</w:t>
            </w:r>
          </w:p>
          <w:p w14:paraId="3269541D" w14:textId="77777777" w:rsidR="00000000" w:rsidRDefault="00000000">
            <w:pPr>
              <w:jc w:val="center"/>
              <w:rPr>
                <w:rFonts w:ascii="Arial" w:hAnsi="Arial"/>
                <w:sz w:val="16"/>
              </w:rPr>
            </w:pPr>
            <w:r>
              <w:rPr>
                <w:rFonts w:ascii="Arial" w:hAnsi="Arial"/>
                <w:i/>
                <w:sz w:val="16"/>
              </w:rPr>
              <w:t>(103,0)</w:t>
            </w:r>
          </w:p>
        </w:tc>
        <w:tc>
          <w:tcPr>
            <w:tcW w:w="690" w:type="dxa"/>
          </w:tcPr>
          <w:p w14:paraId="0DCCA931" w14:textId="77777777" w:rsidR="00000000" w:rsidRDefault="00000000">
            <w:pPr>
              <w:jc w:val="center"/>
              <w:rPr>
                <w:rFonts w:ascii="Arial" w:hAnsi="Arial"/>
                <w:sz w:val="16"/>
              </w:rPr>
            </w:pPr>
            <w:r>
              <w:rPr>
                <w:rFonts w:ascii="Arial" w:hAnsi="Arial"/>
                <w:sz w:val="16"/>
              </w:rPr>
              <w:t>238</w:t>
            </w:r>
          </w:p>
          <w:p w14:paraId="7F83694E" w14:textId="77777777" w:rsidR="00000000" w:rsidRDefault="00000000">
            <w:pPr>
              <w:jc w:val="center"/>
              <w:rPr>
                <w:rFonts w:ascii="Arial" w:hAnsi="Arial"/>
                <w:sz w:val="16"/>
              </w:rPr>
            </w:pPr>
            <w:r>
              <w:rPr>
                <w:rFonts w:ascii="Arial" w:hAnsi="Arial"/>
                <w:i/>
                <w:sz w:val="16"/>
              </w:rPr>
              <w:t>(109,1)</w:t>
            </w:r>
          </w:p>
        </w:tc>
        <w:tc>
          <w:tcPr>
            <w:tcW w:w="690" w:type="dxa"/>
          </w:tcPr>
          <w:p w14:paraId="6F6BD17D" w14:textId="77777777" w:rsidR="00000000" w:rsidRDefault="00000000">
            <w:pPr>
              <w:jc w:val="center"/>
              <w:rPr>
                <w:rFonts w:ascii="Arial" w:hAnsi="Arial"/>
                <w:sz w:val="16"/>
              </w:rPr>
            </w:pPr>
            <w:r>
              <w:rPr>
                <w:rFonts w:ascii="Arial" w:hAnsi="Arial"/>
                <w:sz w:val="16"/>
              </w:rPr>
              <w:t>251</w:t>
            </w:r>
          </w:p>
          <w:p w14:paraId="1650A7DE" w14:textId="77777777" w:rsidR="00000000" w:rsidRDefault="00000000">
            <w:pPr>
              <w:jc w:val="center"/>
              <w:rPr>
                <w:rFonts w:ascii="Arial" w:hAnsi="Arial"/>
                <w:sz w:val="16"/>
              </w:rPr>
            </w:pPr>
            <w:r>
              <w:rPr>
                <w:rFonts w:ascii="Arial" w:hAnsi="Arial"/>
                <w:i/>
                <w:sz w:val="16"/>
              </w:rPr>
              <w:t>(115,2)</w:t>
            </w:r>
          </w:p>
        </w:tc>
        <w:tc>
          <w:tcPr>
            <w:tcW w:w="690" w:type="dxa"/>
          </w:tcPr>
          <w:p w14:paraId="2F44A214" w14:textId="77777777" w:rsidR="00000000" w:rsidRDefault="00000000">
            <w:pPr>
              <w:jc w:val="center"/>
              <w:rPr>
                <w:rFonts w:ascii="Arial" w:hAnsi="Arial"/>
                <w:sz w:val="16"/>
              </w:rPr>
            </w:pPr>
            <w:r>
              <w:rPr>
                <w:rFonts w:ascii="Arial" w:hAnsi="Arial"/>
                <w:sz w:val="16"/>
              </w:rPr>
              <w:t>264</w:t>
            </w:r>
          </w:p>
          <w:p w14:paraId="770A961B" w14:textId="77777777" w:rsidR="00000000" w:rsidRDefault="00000000">
            <w:pPr>
              <w:jc w:val="center"/>
              <w:rPr>
                <w:rFonts w:ascii="Arial" w:hAnsi="Arial"/>
                <w:sz w:val="16"/>
              </w:rPr>
            </w:pPr>
            <w:r>
              <w:rPr>
                <w:rFonts w:ascii="Arial" w:hAnsi="Arial"/>
                <w:i/>
                <w:sz w:val="16"/>
              </w:rPr>
              <w:t>(121,3)</w:t>
            </w:r>
          </w:p>
        </w:tc>
        <w:tc>
          <w:tcPr>
            <w:tcW w:w="690" w:type="dxa"/>
          </w:tcPr>
          <w:p w14:paraId="6C2D7687" w14:textId="77777777" w:rsidR="00000000" w:rsidRDefault="00000000">
            <w:pPr>
              <w:jc w:val="center"/>
              <w:rPr>
                <w:rFonts w:ascii="Arial" w:hAnsi="Arial"/>
                <w:sz w:val="16"/>
              </w:rPr>
            </w:pPr>
            <w:r>
              <w:rPr>
                <w:rFonts w:ascii="Arial" w:hAnsi="Arial"/>
                <w:sz w:val="16"/>
              </w:rPr>
              <w:t>277</w:t>
            </w:r>
          </w:p>
          <w:p w14:paraId="27290877" w14:textId="77777777" w:rsidR="00000000" w:rsidRDefault="00000000">
            <w:pPr>
              <w:jc w:val="center"/>
              <w:rPr>
                <w:rFonts w:ascii="Arial" w:hAnsi="Arial"/>
                <w:sz w:val="16"/>
              </w:rPr>
            </w:pPr>
            <w:r>
              <w:rPr>
                <w:rFonts w:ascii="Arial" w:hAnsi="Arial"/>
                <w:i/>
                <w:sz w:val="16"/>
              </w:rPr>
              <w:t>(127,4)</w:t>
            </w:r>
          </w:p>
        </w:tc>
        <w:tc>
          <w:tcPr>
            <w:tcW w:w="690" w:type="dxa"/>
          </w:tcPr>
          <w:p w14:paraId="6C36749A" w14:textId="77777777" w:rsidR="00000000" w:rsidRDefault="00000000">
            <w:pPr>
              <w:jc w:val="center"/>
              <w:rPr>
                <w:rFonts w:ascii="Arial" w:hAnsi="Arial"/>
                <w:sz w:val="16"/>
              </w:rPr>
            </w:pPr>
            <w:r>
              <w:rPr>
                <w:rFonts w:ascii="Arial" w:hAnsi="Arial"/>
                <w:sz w:val="16"/>
              </w:rPr>
              <w:t>290</w:t>
            </w:r>
          </w:p>
          <w:p w14:paraId="00241AB4" w14:textId="77777777" w:rsidR="00000000" w:rsidRDefault="00000000">
            <w:pPr>
              <w:jc w:val="center"/>
              <w:rPr>
                <w:rFonts w:ascii="Arial" w:hAnsi="Arial"/>
                <w:sz w:val="16"/>
              </w:rPr>
            </w:pPr>
            <w:r>
              <w:rPr>
                <w:rFonts w:ascii="Arial" w:hAnsi="Arial"/>
                <w:i/>
                <w:sz w:val="16"/>
              </w:rPr>
              <w:t>(133,5)</w:t>
            </w:r>
          </w:p>
        </w:tc>
        <w:tc>
          <w:tcPr>
            <w:tcW w:w="690" w:type="dxa"/>
          </w:tcPr>
          <w:p w14:paraId="04212E75" w14:textId="77777777" w:rsidR="00000000" w:rsidRDefault="00000000">
            <w:pPr>
              <w:jc w:val="center"/>
              <w:rPr>
                <w:rFonts w:ascii="Arial" w:hAnsi="Arial"/>
                <w:sz w:val="16"/>
              </w:rPr>
            </w:pPr>
            <w:r>
              <w:rPr>
                <w:rFonts w:ascii="Arial" w:hAnsi="Arial"/>
                <w:sz w:val="16"/>
              </w:rPr>
              <w:t>303</w:t>
            </w:r>
          </w:p>
          <w:p w14:paraId="07FFE16D" w14:textId="77777777" w:rsidR="00000000" w:rsidRDefault="00000000">
            <w:pPr>
              <w:jc w:val="center"/>
              <w:rPr>
                <w:rFonts w:ascii="Arial" w:hAnsi="Arial"/>
                <w:sz w:val="16"/>
              </w:rPr>
            </w:pPr>
            <w:r>
              <w:rPr>
                <w:rFonts w:ascii="Arial" w:hAnsi="Arial"/>
                <w:i/>
                <w:sz w:val="16"/>
              </w:rPr>
              <w:t>(139,6)</w:t>
            </w:r>
          </w:p>
        </w:tc>
      </w:tr>
      <w:tr w:rsidR="00000000" w14:paraId="0B73ED06" w14:textId="77777777">
        <w:tblPrEx>
          <w:tblCellMar>
            <w:top w:w="0" w:type="dxa"/>
            <w:bottom w:w="0" w:type="dxa"/>
          </w:tblCellMar>
        </w:tblPrEx>
        <w:tc>
          <w:tcPr>
            <w:tcW w:w="921" w:type="dxa"/>
          </w:tcPr>
          <w:p w14:paraId="5412CD4D" w14:textId="77777777" w:rsidR="00000000" w:rsidRDefault="00000000">
            <w:pPr>
              <w:jc w:val="center"/>
              <w:rPr>
                <w:rFonts w:ascii="Arial" w:hAnsi="Arial"/>
                <w:b/>
                <w:sz w:val="16"/>
              </w:rPr>
            </w:pPr>
            <w:r>
              <w:rPr>
                <w:rFonts w:ascii="Arial" w:hAnsi="Arial"/>
                <w:b/>
                <w:sz w:val="16"/>
              </w:rPr>
              <w:t>18/76-90</w:t>
            </w:r>
          </w:p>
        </w:tc>
        <w:tc>
          <w:tcPr>
            <w:tcW w:w="690" w:type="dxa"/>
          </w:tcPr>
          <w:p w14:paraId="705AD9F6" w14:textId="77777777" w:rsidR="00000000" w:rsidRDefault="00000000">
            <w:pPr>
              <w:jc w:val="center"/>
              <w:rPr>
                <w:rFonts w:ascii="Arial" w:hAnsi="Arial"/>
                <w:sz w:val="16"/>
              </w:rPr>
            </w:pPr>
            <w:r>
              <w:rPr>
                <w:rFonts w:ascii="Arial" w:hAnsi="Arial"/>
                <w:sz w:val="16"/>
              </w:rPr>
              <w:t>185</w:t>
            </w:r>
          </w:p>
          <w:p w14:paraId="6868AE26" w14:textId="77777777" w:rsidR="00000000" w:rsidRDefault="00000000">
            <w:pPr>
              <w:jc w:val="center"/>
              <w:rPr>
                <w:rFonts w:ascii="Arial" w:hAnsi="Arial"/>
                <w:sz w:val="16"/>
              </w:rPr>
            </w:pPr>
            <w:r>
              <w:rPr>
                <w:rFonts w:ascii="Arial" w:hAnsi="Arial"/>
                <w:i/>
                <w:sz w:val="16"/>
              </w:rPr>
              <w:t>(84,0)</w:t>
            </w:r>
          </w:p>
        </w:tc>
        <w:tc>
          <w:tcPr>
            <w:tcW w:w="690" w:type="dxa"/>
          </w:tcPr>
          <w:p w14:paraId="12EDC458" w14:textId="77777777" w:rsidR="00000000" w:rsidRDefault="00000000">
            <w:pPr>
              <w:jc w:val="center"/>
              <w:rPr>
                <w:rFonts w:ascii="Arial" w:hAnsi="Arial"/>
                <w:sz w:val="16"/>
              </w:rPr>
            </w:pPr>
            <w:r>
              <w:rPr>
                <w:rFonts w:ascii="Arial" w:hAnsi="Arial"/>
                <w:sz w:val="16"/>
              </w:rPr>
              <w:t>198</w:t>
            </w:r>
          </w:p>
          <w:p w14:paraId="469223F5" w14:textId="77777777" w:rsidR="00000000" w:rsidRDefault="00000000">
            <w:pPr>
              <w:jc w:val="center"/>
              <w:rPr>
                <w:rFonts w:ascii="Arial" w:hAnsi="Arial"/>
                <w:sz w:val="16"/>
              </w:rPr>
            </w:pPr>
            <w:r>
              <w:rPr>
                <w:rFonts w:ascii="Arial" w:hAnsi="Arial"/>
                <w:i/>
                <w:sz w:val="16"/>
              </w:rPr>
              <w:t>(90,0)</w:t>
            </w:r>
          </w:p>
        </w:tc>
        <w:tc>
          <w:tcPr>
            <w:tcW w:w="690" w:type="dxa"/>
          </w:tcPr>
          <w:p w14:paraId="6F7A4C7C" w14:textId="77777777" w:rsidR="00000000" w:rsidRDefault="00000000">
            <w:pPr>
              <w:jc w:val="center"/>
              <w:rPr>
                <w:rFonts w:ascii="Arial" w:hAnsi="Arial"/>
                <w:sz w:val="16"/>
              </w:rPr>
            </w:pPr>
            <w:r>
              <w:rPr>
                <w:rFonts w:ascii="Arial" w:hAnsi="Arial"/>
                <w:sz w:val="16"/>
              </w:rPr>
              <w:t>211</w:t>
            </w:r>
          </w:p>
          <w:p w14:paraId="41D5331F" w14:textId="77777777" w:rsidR="00000000" w:rsidRDefault="00000000">
            <w:pPr>
              <w:jc w:val="center"/>
              <w:rPr>
                <w:rFonts w:ascii="Arial" w:hAnsi="Arial"/>
                <w:sz w:val="16"/>
              </w:rPr>
            </w:pPr>
            <w:r>
              <w:rPr>
                <w:rFonts w:ascii="Arial" w:hAnsi="Arial"/>
                <w:i/>
                <w:sz w:val="16"/>
              </w:rPr>
              <w:t>(96,0)</w:t>
            </w:r>
          </w:p>
        </w:tc>
        <w:tc>
          <w:tcPr>
            <w:tcW w:w="690" w:type="dxa"/>
          </w:tcPr>
          <w:p w14:paraId="2B1712B1" w14:textId="77777777" w:rsidR="00000000" w:rsidRDefault="00000000">
            <w:pPr>
              <w:jc w:val="center"/>
              <w:rPr>
                <w:rFonts w:ascii="Arial" w:hAnsi="Arial"/>
                <w:sz w:val="16"/>
              </w:rPr>
            </w:pPr>
            <w:r>
              <w:rPr>
                <w:rFonts w:ascii="Arial" w:hAnsi="Arial"/>
                <w:sz w:val="16"/>
              </w:rPr>
              <w:t>224</w:t>
            </w:r>
          </w:p>
          <w:p w14:paraId="2F34CF64" w14:textId="77777777" w:rsidR="00000000" w:rsidRDefault="00000000">
            <w:pPr>
              <w:jc w:val="center"/>
              <w:rPr>
                <w:rFonts w:ascii="Arial" w:hAnsi="Arial"/>
                <w:sz w:val="16"/>
              </w:rPr>
            </w:pPr>
            <w:r>
              <w:rPr>
                <w:rFonts w:ascii="Arial" w:hAnsi="Arial"/>
                <w:i/>
                <w:sz w:val="16"/>
              </w:rPr>
              <w:t>(102,0)</w:t>
            </w:r>
          </w:p>
        </w:tc>
        <w:tc>
          <w:tcPr>
            <w:tcW w:w="690" w:type="dxa"/>
          </w:tcPr>
          <w:p w14:paraId="180506EC" w14:textId="77777777" w:rsidR="00000000" w:rsidRDefault="00000000">
            <w:pPr>
              <w:jc w:val="center"/>
              <w:rPr>
                <w:rFonts w:ascii="Arial" w:hAnsi="Arial"/>
                <w:sz w:val="16"/>
              </w:rPr>
            </w:pPr>
            <w:r>
              <w:rPr>
                <w:rFonts w:ascii="Arial" w:hAnsi="Arial"/>
                <w:sz w:val="16"/>
              </w:rPr>
              <w:t>237</w:t>
            </w:r>
          </w:p>
          <w:p w14:paraId="13E74C2D" w14:textId="77777777" w:rsidR="00000000" w:rsidRDefault="00000000">
            <w:pPr>
              <w:jc w:val="center"/>
              <w:rPr>
                <w:rFonts w:ascii="Arial" w:hAnsi="Arial"/>
                <w:sz w:val="16"/>
              </w:rPr>
            </w:pPr>
            <w:r>
              <w:rPr>
                <w:rFonts w:ascii="Arial" w:hAnsi="Arial"/>
                <w:i/>
                <w:sz w:val="16"/>
              </w:rPr>
              <w:t>(108,0)</w:t>
            </w:r>
          </w:p>
        </w:tc>
        <w:tc>
          <w:tcPr>
            <w:tcW w:w="690" w:type="dxa"/>
          </w:tcPr>
          <w:p w14:paraId="2B6215EB" w14:textId="77777777" w:rsidR="00000000" w:rsidRDefault="00000000">
            <w:pPr>
              <w:jc w:val="center"/>
              <w:rPr>
                <w:rFonts w:ascii="Arial" w:hAnsi="Arial"/>
                <w:sz w:val="16"/>
              </w:rPr>
            </w:pPr>
            <w:r>
              <w:rPr>
                <w:rFonts w:ascii="Arial" w:hAnsi="Arial"/>
                <w:sz w:val="16"/>
              </w:rPr>
              <w:t>250</w:t>
            </w:r>
          </w:p>
          <w:p w14:paraId="6CEF9B5B" w14:textId="77777777" w:rsidR="00000000" w:rsidRDefault="00000000">
            <w:pPr>
              <w:jc w:val="center"/>
              <w:rPr>
                <w:rFonts w:ascii="Arial" w:hAnsi="Arial"/>
                <w:sz w:val="16"/>
              </w:rPr>
            </w:pPr>
            <w:r>
              <w:rPr>
                <w:rFonts w:ascii="Arial" w:hAnsi="Arial"/>
                <w:i/>
                <w:sz w:val="16"/>
              </w:rPr>
              <w:t>(114,0)</w:t>
            </w:r>
          </w:p>
        </w:tc>
        <w:tc>
          <w:tcPr>
            <w:tcW w:w="690" w:type="dxa"/>
          </w:tcPr>
          <w:p w14:paraId="3F27DABC" w14:textId="77777777" w:rsidR="00000000" w:rsidRDefault="00000000">
            <w:pPr>
              <w:jc w:val="center"/>
              <w:rPr>
                <w:rFonts w:ascii="Arial" w:hAnsi="Arial"/>
                <w:sz w:val="16"/>
              </w:rPr>
            </w:pPr>
            <w:r>
              <w:rPr>
                <w:rFonts w:ascii="Arial" w:hAnsi="Arial"/>
                <w:sz w:val="16"/>
              </w:rPr>
              <w:t>263</w:t>
            </w:r>
          </w:p>
          <w:p w14:paraId="76FF2EB1" w14:textId="77777777" w:rsidR="00000000" w:rsidRDefault="00000000">
            <w:pPr>
              <w:jc w:val="center"/>
              <w:rPr>
                <w:rFonts w:ascii="Arial" w:hAnsi="Arial"/>
                <w:sz w:val="16"/>
              </w:rPr>
            </w:pPr>
            <w:r>
              <w:rPr>
                <w:rFonts w:ascii="Arial" w:hAnsi="Arial"/>
                <w:i/>
                <w:sz w:val="16"/>
              </w:rPr>
              <w:t>(120,0)</w:t>
            </w:r>
          </w:p>
        </w:tc>
        <w:tc>
          <w:tcPr>
            <w:tcW w:w="690" w:type="dxa"/>
          </w:tcPr>
          <w:p w14:paraId="36AF38AF" w14:textId="77777777" w:rsidR="00000000" w:rsidRDefault="00000000">
            <w:pPr>
              <w:jc w:val="center"/>
              <w:rPr>
                <w:rFonts w:ascii="Arial" w:hAnsi="Arial"/>
                <w:sz w:val="16"/>
              </w:rPr>
            </w:pPr>
            <w:r>
              <w:rPr>
                <w:rFonts w:ascii="Arial" w:hAnsi="Arial"/>
                <w:sz w:val="16"/>
              </w:rPr>
              <w:t>276</w:t>
            </w:r>
          </w:p>
          <w:p w14:paraId="7B1E5921" w14:textId="77777777" w:rsidR="00000000" w:rsidRDefault="00000000">
            <w:pPr>
              <w:jc w:val="center"/>
              <w:rPr>
                <w:rFonts w:ascii="Arial" w:hAnsi="Arial"/>
                <w:sz w:val="16"/>
              </w:rPr>
            </w:pPr>
            <w:r>
              <w:rPr>
                <w:rFonts w:ascii="Arial" w:hAnsi="Arial"/>
                <w:i/>
                <w:sz w:val="16"/>
              </w:rPr>
              <w:t>(126,0)</w:t>
            </w:r>
          </w:p>
        </w:tc>
        <w:tc>
          <w:tcPr>
            <w:tcW w:w="690" w:type="dxa"/>
          </w:tcPr>
          <w:p w14:paraId="564E32BC" w14:textId="77777777" w:rsidR="00000000" w:rsidRDefault="00000000">
            <w:pPr>
              <w:jc w:val="center"/>
              <w:rPr>
                <w:rFonts w:ascii="Arial" w:hAnsi="Arial"/>
                <w:sz w:val="16"/>
              </w:rPr>
            </w:pPr>
            <w:r>
              <w:rPr>
                <w:rFonts w:ascii="Arial" w:hAnsi="Arial"/>
                <w:sz w:val="16"/>
              </w:rPr>
              <w:t>289</w:t>
            </w:r>
          </w:p>
          <w:p w14:paraId="10FD37EE" w14:textId="77777777" w:rsidR="00000000" w:rsidRDefault="00000000">
            <w:pPr>
              <w:jc w:val="center"/>
              <w:rPr>
                <w:rFonts w:ascii="Arial" w:hAnsi="Arial"/>
                <w:sz w:val="16"/>
              </w:rPr>
            </w:pPr>
            <w:r>
              <w:rPr>
                <w:rFonts w:ascii="Arial" w:hAnsi="Arial"/>
                <w:i/>
                <w:sz w:val="16"/>
              </w:rPr>
              <w:t>(132,0)</w:t>
            </w:r>
          </w:p>
        </w:tc>
        <w:tc>
          <w:tcPr>
            <w:tcW w:w="690" w:type="dxa"/>
          </w:tcPr>
          <w:p w14:paraId="5D5772EF" w14:textId="77777777" w:rsidR="00000000" w:rsidRDefault="00000000">
            <w:pPr>
              <w:jc w:val="center"/>
              <w:rPr>
                <w:rFonts w:ascii="Arial" w:hAnsi="Arial"/>
                <w:sz w:val="16"/>
              </w:rPr>
            </w:pPr>
            <w:r>
              <w:rPr>
                <w:rFonts w:ascii="Arial" w:hAnsi="Arial"/>
                <w:sz w:val="16"/>
              </w:rPr>
              <w:t>302</w:t>
            </w:r>
          </w:p>
          <w:p w14:paraId="7EE133FB" w14:textId="77777777" w:rsidR="00000000" w:rsidRDefault="00000000">
            <w:pPr>
              <w:jc w:val="center"/>
              <w:rPr>
                <w:rFonts w:ascii="Arial" w:hAnsi="Arial"/>
                <w:sz w:val="16"/>
              </w:rPr>
            </w:pPr>
            <w:r>
              <w:rPr>
                <w:rFonts w:ascii="Arial" w:hAnsi="Arial"/>
                <w:i/>
                <w:sz w:val="16"/>
              </w:rPr>
              <w:t>(138,0)</w:t>
            </w:r>
          </w:p>
        </w:tc>
        <w:tc>
          <w:tcPr>
            <w:tcW w:w="690" w:type="dxa"/>
          </w:tcPr>
          <w:p w14:paraId="20941960" w14:textId="77777777" w:rsidR="00000000" w:rsidRDefault="00000000">
            <w:pPr>
              <w:jc w:val="center"/>
              <w:rPr>
                <w:rFonts w:ascii="Arial" w:hAnsi="Arial"/>
                <w:sz w:val="16"/>
              </w:rPr>
            </w:pPr>
            <w:r>
              <w:rPr>
                <w:rFonts w:ascii="Arial" w:hAnsi="Arial"/>
                <w:sz w:val="16"/>
              </w:rPr>
              <w:t>315</w:t>
            </w:r>
          </w:p>
          <w:p w14:paraId="6C9E2EA5" w14:textId="77777777" w:rsidR="00000000" w:rsidRDefault="00000000">
            <w:pPr>
              <w:jc w:val="center"/>
              <w:rPr>
                <w:rFonts w:ascii="Arial" w:hAnsi="Arial"/>
                <w:sz w:val="16"/>
              </w:rPr>
            </w:pPr>
            <w:r>
              <w:rPr>
                <w:rFonts w:ascii="Arial" w:hAnsi="Arial"/>
                <w:i/>
                <w:sz w:val="16"/>
              </w:rPr>
              <w:t>(144,0)</w:t>
            </w:r>
          </w:p>
        </w:tc>
        <w:tc>
          <w:tcPr>
            <w:tcW w:w="690" w:type="dxa"/>
          </w:tcPr>
          <w:p w14:paraId="0B7067AE" w14:textId="77777777" w:rsidR="00000000" w:rsidRDefault="00000000">
            <w:pPr>
              <w:jc w:val="center"/>
              <w:rPr>
                <w:rFonts w:ascii="Arial" w:hAnsi="Arial"/>
                <w:sz w:val="16"/>
              </w:rPr>
            </w:pPr>
            <w:r>
              <w:rPr>
                <w:rFonts w:ascii="Arial" w:hAnsi="Arial"/>
                <w:sz w:val="16"/>
              </w:rPr>
              <w:t>328</w:t>
            </w:r>
          </w:p>
          <w:p w14:paraId="72463BE0" w14:textId="77777777" w:rsidR="00000000" w:rsidRDefault="00000000">
            <w:pPr>
              <w:jc w:val="center"/>
              <w:rPr>
                <w:rFonts w:ascii="Arial" w:hAnsi="Arial"/>
                <w:sz w:val="16"/>
              </w:rPr>
            </w:pPr>
            <w:r>
              <w:rPr>
                <w:rFonts w:ascii="Arial" w:hAnsi="Arial"/>
                <w:i/>
                <w:sz w:val="16"/>
              </w:rPr>
              <w:t>(150,0)</w:t>
            </w:r>
          </w:p>
        </w:tc>
      </w:tr>
      <w:tr w:rsidR="00000000" w14:paraId="27B7013D" w14:textId="77777777">
        <w:tblPrEx>
          <w:tblCellMar>
            <w:top w:w="0" w:type="dxa"/>
            <w:bottom w:w="0" w:type="dxa"/>
          </w:tblCellMar>
        </w:tblPrEx>
        <w:tc>
          <w:tcPr>
            <w:tcW w:w="921" w:type="dxa"/>
          </w:tcPr>
          <w:p w14:paraId="7958C157" w14:textId="77777777" w:rsidR="00000000" w:rsidRDefault="00000000">
            <w:pPr>
              <w:jc w:val="center"/>
              <w:rPr>
                <w:rFonts w:ascii="Arial" w:hAnsi="Arial"/>
                <w:b/>
                <w:sz w:val="16"/>
              </w:rPr>
            </w:pPr>
            <w:r>
              <w:rPr>
                <w:rFonts w:ascii="Arial" w:hAnsi="Arial"/>
                <w:b/>
                <w:sz w:val="16"/>
              </w:rPr>
              <w:t>18/91-99</w:t>
            </w:r>
          </w:p>
        </w:tc>
        <w:tc>
          <w:tcPr>
            <w:tcW w:w="690" w:type="dxa"/>
          </w:tcPr>
          <w:p w14:paraId="5CFE0F5B" w14:textId="77777777" w:rsidR="00000000" w:rsidRDefault="00000000">
            <w:pPr>
              <w:jc w:val="center"/>
              <w:rPr>
                <w:rFonts w:ascii="Arial" w:hAnsi="Arial"/>
                <w:sz w:val="16"/>
              </w:rPr>
            </w:pPr>
            <w:r>
              <w:rPr>
                <w:rFonts w:ascii="Arial" w:hAnsi="Arial"/>
                <w:sz w:val="16"/>
              </w:rPr>
              <w:t>235</w:t>
            </w:r>
          </w:p>
          <w:p w14:paraId="199FED81" w14:textId="77777777" w:rsidR="00000000" w:rsidRDefault="00000000">
            <w:pPr>
              <w:jc w:val="center"/>
              <w:rPr>
                <w:rFonts w:ascii="Arial" w:hAnsi="Arial"/>
                <w:sz w:val="16"/>
              </w:rPr>
            </w:pPr>
            <w:r>
              <w:rPr>
                <w:rFonts w:ascii="Arial" w:hAnsi="Arial"/>
                <w:i/>
                <w:sz w:val="16"/>
              </w:rPr>
              <w:t>(106,5)</w:t>
            </w:r>
          </w:p>
        </w:tc>
        <w:tc>
          <w:tcPr>
            <w:tcW w:w="690" w:type="dxa"/>
          </w:tcPr>
          <w:p w14:paraId="2767205E" w14:textId="77777777" w:rsidR="00000000" w:rsidRDefault="00000000">
            <w:pPr>
              <w:jc w:val="center"/>
              <w:rPr>
                <w:rFonts w:ascii="Arial" w:hAnsi="Arial"/>
                <w:sz w:val="16"/>
              </w:rPr>
            </w:pPr>
            <w:r>
              <w:rPr>
                <w:rFonts w:ascii="Arial" w:hAnsi="Arial"/>
                <w:sz w:val="16"/>
              </w:rPr>
              <w:t>248</w:t>
            </w:r>
          </w:p>
          <w:p w14:paraId="3A5179F6" w14:textId="77777777" w:rsidR="00000000" w:rsidRDefault="00000000">
            <w:pPr>
              <w:jc w:val="center"/>
              <w:rPr>
                <w:rFonts w:ascii="Arial" w:hAnsi="Arial"/>
                <w:sz w:val="16"/>
              </w:rPr>
            </w:pPr>
            <w:r>
              <w:rPr>
                <w:rFonts w:ascii="Arial" w:hAnsi="Arial"/>
                <w:i/>
                <w:sz w:val="16"/>
              </w:rPr>
              <w:t>(112,7)</w:t>
            </w:r>
          </w:p>
        </w:tc>
        <w:tc>
          <w:tcPr>
            <w:tcW w:w="690" w:type="dxa"/>
          </w:tcPr>
          <w:p w14:paraId="62C0949A" w14:textId="77777777" w:rsidR="00000000" w:rsidRDefault="00000000">
            <w:pPr>
              <w:jc w:val="center"/>
              <w:rPr>
                <w:rFonts w:ascii="Arial" w:hAnsi="Arial"/>
                <w:sz w:val="16"/>
              </w:rPr>
            </w:pPr>
            <w:r>
              <w:rPr>
                <w:rFonts w:ascii="Arial" w:hAnsi="Arial"/>
                <w:sz w:val="16"/>
              </w:rPr>
              <w:t>261</w:t>
            </w:r>
          </w:p>
          <w:p w14:paraId="1111C7AB" w14:textId="77777777" w:rsidR="00000000" w:rsidRDefault="00000000">
            <w:pPr>
              <w:jc w:val="center"/>
              <w:rPr>
                <w:rFonts w:ascii="Arial" w:hAnsi="Arial"/>
                <w:sz w:val="16"/>
              </w:rPr>
            </w:pPr>
            <w:r>
              <w:rPr>
                <w:rFonts w:ascii="Arial" w:hAnsi="Arial"/>
                <w:i/>
                <w:sz w:val="16"/>
              </w:rPr>
              <w:t>(118,9)</w:t>
            </w:r>
          </w:p>
        </w:tc>
        <w:tc>
          <w:tcPr>
            <w:tcW w:w="690" w:type="dxa"/>
          </w:tcPr>
          <w:p w14:paraId="722597ED" w14:textId="77777777" w:rsidR="00000000" w:rsidRDefault="00000000">
            <w:pPr>
              <w:jc w:val="center"/>
              <w:rPr>
                <w:rFonts w:ascii="Arial" w:hAnsi="Arial"/>
                <w:sz w:val="16"/>
              </w:rPr>
            </w:pPr>
            <w:r>
              <w:rPr>
                <w:rFonts w:ascii="Arial" w:hAnsi="Arial"/>
                <w:sz w:val="16"/>
              </w:rPr>
              <w:t>274</w:t>
            </w:r>
          </w:p>
          <w:p w14:paraId="274250C4" w14:textId="77777777" w:rsidR="00000000" w:rsidRDefault="00000000">
            <w:pPr>
              <w:jc w:val="center"/>
              <w:rPr>
                <w:rFonts w:ascii="Arial" w:hAnsi="Arial"/>
                <w:sz w:val="16"/>
              </w:rPr>
            </w:pPr>
            <w:r>
              <w:rPr>
                <w:rFonts w:ascii="Arial" w:hAnsi="Arial"/>
                <w:i/>
                <w:sz w:val="16"/>
              </w:rPr>
              <w:t>(125,1)</w:t>
            </w:r>
          </w:p>
        </w:tc>
        <w:tc>
          <w:tcPr>
            <w:tcW w:w="690" w:type="dxa"/>
          </w:tcPr>
          <w:p w14:paraId="362137CF" w14:textId="77777777" w:rsidR="00000000" w:rsidRDefault="00000000">
            <w:pPr>
              <w:jc w:val="center"/>
              <w:rPr>
                <w:rFonts w:ascii="Arial" w:hAnsi="Arial"/>
                <w:sz w:val="16"/>
              </w:rPr>
            </w:pPr>
            <w:r>
              <w:rPr>
                <w:rFonts w:ascii="Arial" w:hAnsi="Arial"/>
                <w:sz w:val="16"/>
              </w:rPr>
              <w:t>287</w:t>
            </w:r>
          </w:p>
          <w:p w14:paraId="3366DA6A" w14:textId="77777777" w:rsidR="00000000" w:rsidRDefault="00000000">
            <w:pPr>
              <w:jc w:val="center"/>
              <w:rPr>
                <w:rFonts w:ascii="Arial" w:hAnsi="Arial"/>
                <w:sz w:val="16"/>
              </w:rPr>
            </w:pPr>
            <w:r>
              <w:rPr>
                <w:rFonts w:ascii="Arial" w:hAnsi="Arial"/>
                <w:i/>
                <w:sz w:val="16"/>
              </w:rPr>
              <w:t>(131,3)</w:t>
            </w:r>
          </w:p>
        </w:tc>
        <w:tc>
          <w:tcPr>
            <w:tcW w:w="690" w:type="dxa"/>
          </w:tcPr>
          <w:p w14:paraId="0BD5E2A9" w14:textId="77777777" w:rsidR="00000000" w:rsidRDefault="00000000">
            <w:pPr>
              <w:jc w:val="center"/>
              <w:rPr>
                <w:rFonts w:ascii="Arial" w:hAnsi="Arial"/>
                <w:sz w:val="16"/>
              </w:rPr>
            </w:pPr>
            <w:r>
              <w:rPr>
                <w:rFonts w:ascii="Arial" w:hAnsi="Arial"/>
                <w:sz w:val="16"/>
              </w:rPr>
              <w:t>300</w:t>
            </w:r>
          </w:p>
          <w:p w14:paraId="2765322E" w14:textId="77777777" w:rsidR="00000000" w:rsidRDefault="00000000">
            <w:pPr>
              <w:jc w:val="center"/>
              <w:rPr>
                <w:rFonts w:ascii="Arial" w:hAnsi="Arial"/>
                <w:sz w:val="16"/>
              </w:rPr>
            </w:pPr>
            <w:r>
              <w:rPr>
                <w:rFonts w:ascii="Arial" w:hAnsi="Arial"/>
                <w:i/>
                <w:sz w:val="16"/>
              </w:rPr>
              <w:t>(137,5)</w:t>
            </w:r>
          </w:p>
        </w:tc>
        <w:tc>
          <w:tcPr>
            <w:tcW w:w="690" w:type="dxa"/>
          </w:tcPr>
          <w:p w14:paraId="7042DECF" w14:textId="77777777" w:rsidR="00000000" w:rsidRDefault="00000000">
            <w:pPr>
              <w:jc w:val="center"/>
              <w:rPr>
                <w:rFonts w:ascii="Arial" w:hAnsi="Arial"/>
                <w:sz w:val="16"/>
              </w:rPr>
            </w:pPr>
            <w:r>
              <w:rPr>
                <w:rFonts w:ascii="Arial" w:hAnsi="Arial"/>
                <w:sz w:val="16"/>
              </w:rPr>
              <w:t>313</w:t>
            </w:r>
          </w:p>
          <w:p w14:paraId="506A8BB5" w14:textId="77777777" w:rsidR="00000000" w:rsidRDefault="00000000">
            <w:pPr>
              <w:jc w:val="center"/>
              <w:rPr>
                <w:rFonts w:ascii="Arial" w:hAnsi="Arial"/>
                <w:sz w:val="16"/>
              </w:rPr>
            </w:pPr>
            <w:r>
              <w:rPr>
                <w:rFonts w:ascii="Arial" w:hAnsi="Arial"/>
                <w:i/>
                <w:sz w:val="16"/>
              </w:rPr>
              <w:t>(143,7)</w:t>
            </w:r>
          </w:p>
        </w:tc>
        <w:tc>
          <w:tcPr>
            <w:tcW w:w="690" w:type="dxa"/>
          </w:tcPr>
          <w:p w14:paraId="227E76CC" w14:textId="77777777" w:rsidR="00000000" w:rsidRDefault="00000000">
            <w:pPr>
              <w:jc w:val="center"/>
              <w:rPr>
                <w:rFonts w:ascii="Arial" w:hAnsi="Arial"/>
                <w:sz w:val="16"/>
              </w:rPr>
            </w:pPr>
            <w:r>
              <w:rPr>
                <w:rFonts w:ascii="Arial" w:hAnsi="Arial"/>
                <w:sz w:val="16"/>
              </w:rPr>
              <w:t>326</w:t>
            </w:r>
          </w:p>
          <w:p w14:paraId="68A033FE" w14:textId="77777777" w:rsidR="00000000" w:rsidRDefault="00000000">
            <w:pPr>
              <w:jc w:val="center"/>
              <w:rPr>
                <w:rFonts w:ascii="Arial" w:hAnsi="Arial"/>
                <w:sz w:val="16"/>
              </w:rPr>
            </w:pPr>
            <w:r>
              <w:rPr>
                <w:rFonts w:ascii="Arial" w:hAnsi="Arial"/>
                <w:i/>
                <w:sz w:val="16"/>
              </w:rPr>
              <w:t>(149,9)</w:t>
            </w:r>
          </w:p>
        </w:tc>
        <w:tc>
          <w:tcPr>
            <w:tcW w:w="690" w:type="dxa"/>
          </w:tcPr>
          <w:p w14:paraId="64F786D7" w14:textId="77777777" w:rsidR="00000000" w:rsidRDefault="00000000">
            <w:pPr>
              <w:jc w:val="center"/>
              <w:rPr>
                <w:rFonts w:ascii="Arial" w:hAnsi="Arial"/>
                <w:sz w:val="16"/>
              </w:rPr>
            </w:pPr>
            <w:r>
              <w:rPr>
                <w:rFonts w:ascii="Arial" w:hAnsi="Arial"/>
                <w:sz w:val="16"/>
              </w:rPr>
              <w:t>339</w:t>
            </w:r>
          </w:p>
          <w:p w14:paraId="06FCD1B5" w14:textId="77777777" w:rsidR="00000000" w:rsidRDefault="00000000">
            <w:pPr>
              <w:jc w:val="center"/>
              <w:rPr>
                <w:rFonts w:ascii="Arial" w:hAnsi="Arial"/>
                <w:sz w:val="16"/>
              </w:rPr>
            </w:pPr>
            <w:r>
              <w:rPr>
                <w:rFonts w:ascii="Arial" w:hAnsi="Arial"/>
                <w:i/>
                <w:sz w:val="16"/>
              </w:rPr>
              <w:t>(156,1)</w:t>
            </w:r>
          </w:p>
        </w:tc>
        <w:tc>
          <w:tcPr>
            <w:tcW w:w="690" w:type="dxa"/>
          </w:tcPr>
          <w:p w14:paraId="2C05B9F0" w14:textId="77777777" w:rsidR="00000000" w:rsidRDefault="00000000">
            <w:pPr>
              <w:jc w:val="center"/>
              <w:rPr>
                <w:rFonts w:ascii="Arial" w:hAnsi="Arial"/>
                <w:sz w:val="16"/>
              </w:rPr>
            </w:pPr>
            <w:r>
              <w:rPr>
                <w:rFonts w:ascii="Arial" w:hAnsi="Arial"/>
                <w:sz w:val="16"/>
              </w:rPr>
              <w:t>352</w:t>
            </w:r>
          </w:p>
          <w:p w14:paraId="72BAF3F7" w14:textId="77777777" w:rsidR="00000000" w:rsidRDefault="00000000">
            <w:pPr>
              <w:jc w:val="center"/>
              <w:rPr>
                <w:rFonts w:ascii="Arial" w:hAnsi="Arial"/>
                <w:sz w:val="16"/>
              </w:rPr>
            </w:pPr>
            <w:r>
              <w:rPr>
                <w:rFonts w:ascii="Arial" w:hAnsi="Arial"/>
                <w:i/>
                <w:sz w:val="16"/>
              </w:rPr>
              <w:t>(162,3)</w:t>
            </w:r>
          </w:p>
        </w:tc>
        <w:tc>
          <w:tcPr>
            <w:tcW w:w="690" w:type="dxa"/>
          </w:tcPr>
          <w:p w14:paraId="092E4B63" w14:textId="77777777" w:rsidR="00000000" w:rsidRDefault="00000000">
            <w:pPr>
              <w:jc w:val="center"/>
              <w:rPr>
                <w:rFonts w:ascii="Arial" w:hAnsi="Arial"/>
                <w:sz w:val="16"/>
              </w:rPr>
            </w:pPr>
            <w:r>
              <w:rPr>
                <w:rFonts w:ascii="Arial" w:hAnsi="Arial"/>
                <w:sz w:val="16"/>
              </w:rPr>
              <w:t>365</w:t>
            </w:r>
          </w:p>
          <w:p w14:paraId="500EC3CB" w14:textId="77777777" w:rsidR="00000000" w:rsidRDefault="00000000">
            <w:pPr>
              <w:jc w:val="center"/>
              <w:rPr>
                <w:rFonts w:ascii="Arial" w:hAnsi="Arial"/>
                <w:sz w:val="16"/>
              </w:rPr>
            </w:pPr>
            <w:r>
              <w:rPr>
                <w:rFonts w:ascii="Arial" w:hAnsi="Arial"/>
                <w:i/>
                <w:sz w:val="16"/>
              </w:rPr>
              <w:t>(168,5)</w:t>
            </w:r>
          </w:p>
        </w:tc>
        <w:tc>
          <w:tcPr>
            <w:tcW w:w="690" w:type="dxa"/>
          </w:tcPr>
          <w:p w14:paraId="617A30BD" w14:textId="77777777" w:rsidR="00000000" w:rsidRDefault="00000000">
            <w:pPr>
              <w:jc w:val="center"/>
              <w:rPr>
                <w:rFonts w:ascii="Arial" w:hAnsi="Arial"/>
                <w:sz w:val="16"/>
              </w:rPr>
            </w:pPr>
            <w:r>
              <w:rPr>
                <w:rFonts w:ascii="Arial" w:hAnsi="Arial"/>
                <w:sz w:val="16"/>
              </w:rPr>
              <w:t>378</w:t>
            </w:r>
          </w:p>
          <w:p w14:paraId="27ACB561" w14:textId="77777777" w:rsidR="00000000" w:rsidRDefault="00000000">
            <w:pPr>
              <w:jc w:val="center"/>
              <w:rPr>
                <w:rFonts w:ascii="Arial" w:hAnsi="Arial"/>
                <w:sz w:val="16"/>
              </w:rPr>
            </w:pPr>
            <w:r>
              <w:rPr>
                <w:rFonts w:ascii="Arial" w:hAnsi="Arial"/>
                <w:i/>
                <w:sz w:val="16"/>
              </w:rPr>
              <w:t>(174,7)</w:t>
            </w:r>
          </w:p>
        </w:tc>
      </w:tr>
      <w:tr w:rsidR="00000000" w14:paraId="3A6B484C" w14:textId="77777777">
        <w:tblPrEx>
          <w:tblCellMar>
            <w:top w:w="0" w:type="dxa"/>
            <w:bottom w:w="0" w:type="dxa"/>
          </w:tblCellMar>
        </w:tblPrEx>
        <w:tc>
          <w:tcPr>
            <w:tcW w:w="921" w:type="dxa"/>
          </w:tcPr>
          <w:p w14:paraId="32B74113" w14:textId="77777777" w:rsidR="00000000" w:rsidRDefault="00000000">
            <w:pPr>
              <w:jc w:val="center"/>
              <w:rPr>
                <w:rFonts w:ascii="Arial" w:hAnsi="Arial"/>
                <w:b/>
                <w:sz w:val="16"/>
              </w:rPr>
            </w:pPr>
            <w:r>
              <w:rPr>
                <w:rFonts w:ascii="Arial" w:hAnsi="Arial"/>
                <w:b/>
                <w:sz w:val="16"/>
              </w:rPr>
              <w:t>18/00</w:t>
            </w:r>
          </w:p>
        </w:tc>
        <w:tc>
          <w:tcPr>
            <w:tcW w:w="690" w:type="dxa"/>
          </w:tcPr>
          <w:p w14:paraId="3B484D6B" w14:textId="77777777" w:rsidR="00000000" w:rsidRDefault="00000000">
            <w:pPr>
              <w:jc w:val="center"/>
              <w:rPr>
                <w:rFonts w:ascii="Arial" w:hAnsi="Arial"/>
                <w:sz w:val="16"/>
              </w:rPr>
            </w:pPr>
            <w:r>
              <w:rPr>
                <w:rFonts w:ascii="Arial" w:hAnsi="Arial"/>
                <w:sz w:val="16"/>
              </w:rPr>
              <w:t>335</w:t>
            </w:r>
          </w:p>
          <w:p w14:paraId="5FCEE1B4" w14:textId="77777777" w:rsidR="00000000" w:rsidRDefault="00000000">
            <w:pPr>
              <w:jc w:val="center"/>
              <w:rPr>
                <w:rFonts w:ascii="Arial" w:hAnsi="Arial"/>
                <w:sz w:val="16"/>
              </w:rPr>
            </w:pPr>
            <w:r>
              <w:rPr>
                <w:rFonts w:ascii="Arial" w:hAnsi="Arial"/>
                <w:i/>
                <w:sz w:val="16"/>
              </w:rPr>
              <w:t>(152,0)</w:t>
            </w:r>
          </w:p>
        </w:tc>
        <w:tc>
          <w:tcPr>
            <w:tcW w:w="690" w:type="dxa"/>
          </w:tcPr>
          <w:p w14:paraId="1EB59C72" w14:textId="77777777" w:rsidR="00000000" w:rsidRDefault="00000000">
            <w:pPr>
              <w:jc w:val="center"/>
              <w:rPr>
                <w:rFonts w:ascii="Arial" w:hAnsi="Arial"/>
                <w:sz w:val="16"/>
              </w:rPr>
            </w:pPr>
            <w:r>
              <w:rPr>
                <w:rFonts w:ascii="Arial" w:hAnsi="Arial"/>
                <w:sz w:val="16"/>
              </w:rPr>
              <w:t>348</w:t>
            </w:r>
          </w:p>
          <w:p w14:paraId="383F8407" w14:textId="77777777" w:rsidR="00000000" w:rsidRDefault="00000000">
            <w:pPr>
              <w:jc w:val="center"/>
              <w:rPr>
                <w:rFonts w:ascii="Arial" w:hAnsi="Arial"/>
                <w:sz w:val="16"/>
              </w:rPr>
            </w:pPr>
            <w:r>
              <w:rPr>
                <w:rFonts w:ascii="Arial" w:hAnsi="Arial"/>
                <w:i/>
                <w:sz w:val="16"/>
              </w:rPr>
              <w:t>(158,1)</w:t>
            </w:r>
          </w:p>
        </w:tc>
        <w:tc>
          <w:tcPr>
            <w:tcW w:w="690" w:type="dxa"/>
          </w:tcPr>
          <w:p w14:paraId="77B8C660" w14:textId="77777777" w:rsidR="00000000" w:rsidRDefault="00000000">
            <w:pPr>
              <w:jc w:val="center"/>
              <w:rPr>
                <w:rFonts w:ascii="Arial" w:hAnsi="Arial"/>
                <w:sz w:val="16"/>
              </w:rPr>
            </w:pPr>
            <w:r>
              <w:rPr>
                <w:rFonts w:ascii="Arial" w:hAnsi="Arial"/>
                <w:sz w:val="16"/>
              </w:rPr>
              <w:t>361</w:t>
            </w:r>
          </w:p>
          <w:p w14:paraId="069F35CF" w14:textId="77777777" w:rsidR="00000000" w:rsidRDefault="00000000">
            <w:pPr>
              <w:jc w:val="center"/>
              <w:rPr>
                <w:rFonts w:ascii="Arial" w:hAnsi="Arial"/>
                <w:sz w:val="16"/>
              </w:rPr>
            </w:pPr>
            <w:r>
              <w:rPr>
                <w:rFonts w:ascii="Arial" w:hAnsi="Arial"/>
                <w:i/>
                <w:sz w:val="16"/>
              </w:rPr>
              <w:t>(164,2)</w:t>
            </w:r>
          </w:p>
        </w:tc>
        <w:tc>
          <w:tcPr>
            <w:tcW w:w="690" w:type="dxa"/>
          </w:tcPr>
          <w:p w14:paraId="24DFED17" w14:textId="77777777" w:rsidR="00000000" w:rsidRDefault="00000000">
            <w:pPr>
              <w:jc w:val="center"/>
              <w:rPr>
                <w:rFonts w:ascii="Arial" w:hAnsi="Arial"/>
                <w:sz w:val="16"/>
              </w:rPr>
            </w:pPr>
            <w:r>
              <w:rPr>
                <w:rFonts w:ascii="Arial" w:hAnsi="Arial"/>
                <w:sz w:val="16"/>
              </w:rPr>
              <w:t>374</w:t>
            </w:r>
          </w:p>
          <w:p w14:paraId="3D97493F" w14:textId="77777777" w:rsidR="00000000" w:rsidRDefault="00000000">
            <w:pPr>
              <w:jc w:val="center"/>
              <w:rPr>
                <w:rFonts w:ascii="Arial" w:hAnsi="Arial"/>
                <w:sz w:val="16"/>
              </w:rPr>
            </w:pPr>
            <w:r>
              <w:rPr>
                <w:rFonts w:ascii="Arial" w:hAnsi="Arial"/>
                <w:i/>
                <w:sz w:val="16"/>
              </w:rPr>
              <w:t>(170,3)</w:t>
            </w:r>
          </w:p>
        </w:tc>
        <w:tc>
          <w:tcPr>
            <w:tcW w:w="690" w:type="dxa"/>
          </w:tcPr>
          <w:p w14:paraId="6FE1D112" w14:textId="77777777" w:rsidR="00000000" w:rsidRDefault="00000000">
            <w:pPr>
              <w:jc w:val="center"/>
              <w:rPr>
                <w:rFonts w:ascii="Arial" w:hAnsi="Arial"/>
                <w:sz w:val="16"/>
              </w:rPr>
            </w:pPr>
            <w:r>
              <w:rPr>
                <w:rFonts w:ascii="Arial" w:hAnsi="Arial"/>
                <w:sz w:val="16"/>
              </w:rPr>
              <w:t>387</w:t>
            </w:r>
          </w:p>
          <w:p w14:paraId="451EA1EA" w14:textId="77777777" w:rsidR="00000000" w:rsidRDefault="00000000">
            <w:pPr>
              <w:jc w:val="center"/>
              <w:rPr>
                <w:rFonts w:ascii="Arial" w:hAnsi="Arial"/>
                <w:sz w:val="16"/>
              </w:rPr>
            </w:pPr>
            <w:r>
              <w:rPr>
                <w:rFonts w:ascii="Arial" w:hAnsi="Arial"/>
                <w:i/>
                <w:sz w:val="16"/>
              </w:rPr>
              <w:t>(176,4)</w:t>
            </w:r>
          </w:p>
        </w:tc>
        <w:tc>
          <w:tcPr>
            <w:tcW w:w="690" w:type="dxa"/>
          </w:tcPr>
          <w:p w14:paraId="433669F2" w14:textId="77777777" w:rsidR="00000000" w:rsidRDefault="00000000">
            <w:pPr>
              <w:jc w:val="center"/>
              <w:rPr>
                <w:rFonts w:ascii="Arial" w:hAnsi="Arial"/>
                <w:sz w:val="16"/>
              </w:rPr>
            </w:pPr>
            <w:r>
              <w:rPr>
                <w:rFonts w:ascii="Arial" w:hAnsi="Arial"/>
                <w:sz w:val="16"/>
              </w:rPr>
              <w:t>400</w:t>
            </w:r>
          </w:p>
          <w:p w14:paraId="198B3DE3" w14:textId="77777777" w:rsidR="00000000" w:rsidRDefault="00000000">
            <w:pPr>
              <w:jc w:val="center"/>
              <w:rPr>
                <w:rFonts w:ascii="Arial" w:hAnsi="Arial"/>
                <w:sz w:val="16"/>
              </w:rPr>
            </w:pPr>
            <w:r>
              <w:rPr>
                <w:rFonts w:ascii="Arial" w:hAnsi="Arial"/>
                <w:i/>
                <w:sz w:val="16"/>
              </w:rPr>
              <w:t>(182,5)</w:t>
            </w:r>
          </w:p>
        </w:tc>
        <w:tc>
          <w:tcPr>
            <w:tcW w:w="690" w:type="dxa"/>
          </w:tcPr>
          <w:p w14:paraId="0DD1E032" w14:textId="77777777" w:rsidR="00000000" w:rsidRDefault="00000000">
            <w:pPr>
              <w:jc w:val="center"/>
              <w:rPr>
                <w:rFonts w:ascii="Arial" w:hAnsi="Arial"/>
                <w:sz w:val="16"/>
              </w:rPr>
            </w:pPr>
            <w:r>
              <w:rPr>
                <w:rFonts w:ascii="Arial" w:hAnsi="Arial"/>
                <w:sz w:val="16"/>
              </w:rPr>
              <w:t>413</w:t>
            </w:r>
          </w:p>
          <w:p w14:paraId="47929084" w14:textId="77777777" w:rsidR="00000000" w:rsidRDefault="00000000">
            <w:pPr>
              <w:jc w:val="center"/>
              <w:rPr>
                <w:rFonts w:ascii="Arial" w:hAnsi="Arial"/>
                <w:sz w:val="16"/>
              </w:rPr>
            </w:pPr>
            <w:r>
              <w:rPr>
                <w:rFonts w:ascii="Arial" w:hAnsi="Arial"/>
                <w:i/>
                <w:sz w:val="16"/>
              </w:rPr>
              <w:t>(188,6)</w:t>
            </w:r>
          </w:p>
        </w:tc>
        <w:tc>
          <w:tcPr>
            <w:tcW w:w="690" w:type="dxa"/>
          </w:tcPr>
          <w:p w14:paraId="5CBEF430" w14:textId="77777777" w:rsidR="00000000" w:rsidRDefault="00000000">
            <w:pPr>
              <w:jc w:val="center"/>
              <w:rPr>
                <w:rFonts w:ascii="Arial" w:hAnsi="Arial"/>
                <w:sz w:val="16"/>
              </w:rPr>
            </w:pPr>
            <w:r>
              <w:rPr>
                <w:rFonts w:ascii="Arial" w:hAnsi="Arial"/>
                <w:sz w:val="16"/>
              </w:rPr>
              <w:t>426</w:t>
            </w:r>
          </w:p>
          <w:p w14:paraId="24AAC648" w14:textId="77777777" w:rsidR="00000000" w:rsidRDefault="00000000">
            <w:pPr>
              <w:jc w:val="center"/>
              <w:rPr>
                <w:rFonts w:ascii="Arial" w:hAnsi="Arial"/>
                <w:sz w:val="16"/>
              </w:rPr>
            </w:pPr>
            <w:r>
              <w:rPr>
                <w:rFonts w:ascii="Arial" w:hAnsi="Arial"/>
                <w:i/>
                <w:sz w:val="16"/>
              </w:rPr>
              <w:t>(194,7)</w:t>
            </w:r>
          </w:p>
        </w:tc>
        <w:tc>
          <w:tcPr>
            <w:tcW w:w="690" w:type="dxa"/>
          </w:tcPr>
          <w:p w14:paraId="468580C3" w14:textId="77777777" w:rsidR="00000000" w:rsidRDefault="00000000">
            <w:pPr>
              <w:jc w:val="center"/>
              <w:rPr>
                <w:rFonts w:ascii="Arial" w:hAnsi="Arial"/>
                <w:sz w:val="16"/>
              </w:rPr>
            </w:pPr>
            <w:r>
              <w:rPr>
                <w:rFonts w:ascii="Arial" w:hAnsi="Arial"/>
                <w:sz w:val="16"/>
              </w:rPr>
              <w:t>439</w:t>
            </w:r>
          </w:p>
          <w:p w14:paraId="0AA9930F" w14:textId="77777777" w:rsidR="00000000" w:rsidRDefault="00000000">
            <w:pPr>
              <w:jc w:val="center"/>
              <w:rPr>
                <w:rFonts w:ascii="Arial" w:hAnsi="Arial"/>
                <w:sz w:val="16"/>
              </w:rPr>
            </w:pPr>
            <w:r>
              <w:rPr>
                <w:rFonts w:ascii="Arial" w:hAnsi="Arial"/>
                <w:i/>
                <w:sz w:val="16"/>
              </w:rPr>
              <w:t>(200,8)</w:t>
            </w:r>
          </w:p>
        </w:tc>
        <w:tc>
          <w:tcPr>
            <w:tcW w:w="690" w:type="dxa"/>
          </w:tcPr>
          <w:p w14:paraId="267B4E3D" w14:textId="77777777" w:rsidR="00000000" w:rsidRDefault="00000000">
            <w:pPr>
              <w:jc w:val="center"/>
              <w:rPr>
                <w:rFonts w:ascii="Arial" w:hAnsi="Arial"/>
                <w:sz w:val="16"/>
              </w:rPr>
            </w:pPr>
            <w:r>
              <w:rPr>
                <w:rFonts w:ascii="Arial" w:hAnsi="Arial"/>
                <w:sz w:val="16"/>
              </w:rPr>
              <w:t>452</w:t>
            </w:r>
          </w:p>
          <w:p w14:paraId="63753EF1" w14:textId="77777777" w:rsidR="00000000" w:rsidRDefault="00000000">
            <w:pPr>
              <w:jc w:val="center"/>
              <w:rPr>
                <w:rFonts w:ascii="Arial" w:hAnsi="Arial"/>
                <w:sz w:val="16"/>
              </w:rPr>
            </w:pPr>
            <w:r>
              <w:rPr>
                <w:rFonts w:ascii="Arial" w:hAnsi="Arial"/>
                <w:i/>
                <w:sz w:val="16"/>
              </w:rPr>
              <w:t>(206,9)</w:t>
            </w:r>
          </w:p>
        </w:tc>
        <w:tc>
          <w:tcPr>
            <w:tcW w:w="690" w:type="dxa"/>
          </w:tcPr>
          <w:p w14:paraId="23FC9A04" w14:textId="77777777" w:rsidR="00000000" w:rsidRDefault="00000000">
            <w:pPr>
              <w:jc w:val="center"/>
              <w:rPr>
                <w:rFonts w:ascii="Arial" w:hAnsi="Arial"/>
                <w:sz w:val="16"/>
              </w:rPr>
            </w:pPr>
            <w:r>
              <w:rPr>
                <w:rFonts w:ascii="Arial" w:hAnsi="Arial"/>
                <w:sz w:val="16"/>
              </w:rPr>
              <w:t>465</w:t>
            </w:r>
          </w:p>
          <w:p w14:paraId="2CAD4599" w14:textId="77777777" w:rsidR="00000000" w:rsidRDefault="00000000">
            <w:pPr>
              <w:jc w:val="center"/>
              <w:rPr>
                <w:rFonts w:ascii="Arial" w:hAnsi="Arial"/>
                <w:sz w:val="16"/>
              </w:rPr>
            </w:pPr>
            <w:r>
              <w:rPr>
                <w:rFonts w:ascii="Arial" w:hAnsi="Arial"/>
                <w:i/>
                <w:sz w:val="16"/>
              </w:rPr>
              <w:t>(213,0)</w:t>
            </w:r>
          </w:p>
        </w:tc>
        <w:tc>
          <w:tcPr>
            <w:tcW w:w="690" w:type="dxa"/>
          </w:tcPr>
          <w:p w14:paraId="0E53D6A0" w14:textId="77777777" w:rsidR="00000000" w:rsidRDefault="00000000">
            <w:pPr>
              <w:jc w:val="center"/>
              <w:rPr>
                <w:rFonts w:ascii="Arial" w:hAnsi="Arial"/>
                <w:sz w:val="16"/>
              </w:rPr>
            </w:pPr>
            <w:r>
              <w:rPr>
                <w:rFonts w:ascii="Arial" w:hAnsi="Arial"/>
                <w:sz w:val="16"/>
              </w:rPr>
              <w:t>478</w:t>
            </w:r>
          </w:p>
          <w:p w14:paraId="415D7C03" w14:textId="77777777" w:rsidR="00000000" w:rsidRDefault="00000000">
            <w:pPr>
              <w:jc w:val="center"/>
              <w:rPr>
                <w:rFonts w:ascii="Arial" w:hAnsi="Arial"/>
                <w:sz w:val="16"/>
              </w:rPr>
            </w:pPr>
            <w:r>
              <w:rPr>
                <w:rFonts w:ascii="Arial" w:hAnsi="Arial"/>
                <w:i/>
                <w:sz w:val="16"/>
              </w:rPr>
              <w:t>(219,1)</w:t>
            </w:r>
          </w:p>
        </w:tc>
      </w:tr>
    </w:tbl>
    <w:p w14:paraId="40C150D8" w14:textId="77777777" w:rsidR="00000000" w:rsidRDefault="00000000">
      <w:pPr>
        <w:ind w:firstLine="709"/>
        <w:jc w:val="both"/>
        <w:rPr>
          <w:rFonts w:ascii="Arial" w:hAnsi="Arial"/>
        </w:rPr>
      </w:pPr>
    </w:p>
    <w:p w14:paraId="53474203" w14:textId="77777777" w:rsidR="00000000" w:rsidRDefault="00000000">
      <w:pPr>
        <w:pStyle w:val="a7"/>
      </w:pPr>
      <w:r>
        <w:t xml:space="preserve">Таблица 49: </w:t>
      </w:r>
      <w:r>
        <w:rPr>
          <w:b/>
        </w:rPr>
        <w:t xml:space="preserve">Грузоподъемность животных (в футах </w:t>
      </w:r>
      <w:r>
        <w:rPr>
          <w:b/>
          <w:i/>
        </w:rPr>
        <w:t>и килограммах</w:t>
      </w:r>
      <w:r>
        <w:rPr>
          <w:b/>
        </w:rPr>
        <w:t>)</w:t>
      </w:r>
    </w:p>
    <w:p w14:paraId="6FBC5B3B"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000000" w14:paraId="5E118B30" w14:textId="77777777">
        <w:tblPrEx>
          <w:tblCellMar>
            <w:top w:w="0" w:type="dxa"/>
            <w:bottom w:w="0" w:type="dxa"/>
          </w:tblCellMar>
        </w:tblPrEx>
        <w:tc>
          <w:tcPr>
            <w:tcW w:w="2303" w:type="dxa"/>
            <w:tcBorders>
              <w:top w:val="single" w:sz="12" w:space="0" w:color="auto"/>
              <w:bottom w:val="double" w:sz="6" w:space="0" w:color="auto"/>
            </w:tcBorders>
          </w:tcPr>
          <w:p w14:paraId="2804E716" w14:textId="77777777" w:rsidR="00000000" w:rsidRDefault="00000000">
            <w:pPr>
              <w:jc w:val="center"/>
              <w:rPr>
                <w:rFonts w:ascii="Arial" w:hAnsi="Arial"/>
                <w:b/>
              </w:rPr>
            </w:pPr>
            <w:r>
              <w:rPr>
                <w:rFonts w:ascii="Arial" w:hAnsi="Arial"/>
                <w:b/>
              </w:rPr>
              <w:t>Животное</w:t>
            </w:r>
          </w:p>
        </w:tc>
        <w:tc>
          <w:tcPr>
            <w:tcW w:w="2303" w:type="dxa"/>
            <w:tcBorders>
              <w:top w:val="single" w:sz="12" w:space="0" w:color="auto"/>
              <w:bottom w:val="double" w:sz="6" w:space="0" w:color="auto"/>
            </w:tcBorders>
          </w:tcPr>
          <w:p w14:paraId="5F220C2F" w14:textId="77777777" w:rsidR="00000000" w:rsidRDefault="00000000">
            <w:pPr>
              <w:jc w:val="center"/>
              <w:rPr>
                <w:rFonts w:ascii="Arial" w:hAnsi="Arial"/>
                <w:b/>
              </w:rPr>
            </w:pPr>
            <w:r>
              <w:rPr>
                <w:rFonts w:ascii="Arial" w:hAnsi="Arial"/>
                <w:b/>
              </w:rPr>
              <w:t>Базовая скорость</w:t>
            </w:r>
          </w:p>
        </w:tc>
        <w:tc>
          <w:tcPr>
            <w:tcW w:w="2303" w:type="dxa"/>
            <w:tcBorders>
              <w:top w:val="single" w:sz="12" w:space="0" w:color="auto"/>
              <w:bottom w:val="double" w:sz="6" w:space="0" w:color="auto"/>
            </w:tcBorders>
          </w:tcPr>
          <w:p w14:paraId="383A5512" w14:textId="77777777" w:rsidR="00000000" w:rsidRDefault="00000000">
            <w:pPr>
              <w:jc w:val="center"/>
              <w:rPr>
                <w:rFonts w:ascii="Arial" w:hAnsi="Arial"/>
                <w:b/>
              </w:rPr>
            </w:pPr>
            <w:r>
              <w:rPr>
                <w:rFonts w:ascii="Arial" w:hAnsi="Arial"/>
                <w:b/>
                <w:vertAlign w:val="superscript"/>
              </w:rPr>
              <w:t>2</w:t>
            </w:r>
            <w:r>
              <w:rPr>
                <w:rFonts w:ascii="Arial" w:hAnsi="Arial"/>
                <w:b/>
              </w:rPr>
              <w:t>/</w:t>
            </w:r>
            <w:r>
              <w:rPr>
                <w:rFonts w:ascii="Arial" w:hAnsi="Arial"/>
                <w:b/>
                <w:vertAlign w:val="subscript"/>
              </w:rPr>
              <w:t>3</w:t>
            </w:r>
            <w:r>
              <w:rPr>
                <w:rFonts w:ascii="Arial" w:hAnsi="Arial"/>
                <w:b/>
              </w:rPr>
              <w:t xml:space="preserve"> базовой скорости</w:t>
            </w:r>
          </w:p>
        </w:tc>
        <w:tc>
          <w:tcPr>
            <w:tcW w:w="2303" w:type="dxa"/>
            <w:tcBorders>
              <w:top w:val="single" w:sz="12" w:space="0" w:color="auto"/>
              <w:bottom w:val="double" w:sz="6" w:space="0" w:color="auto"/>
            </w:tcBorders>
          </w:tcPr>
          <w:p w14:paraId="30DE5FE4" w14:textId="77777777" w:rsidR="00000000" w:rsidRDefault="00000000">
            <w:pPr>
              <w:jc w:val="center"/>
              <w:rPr>
                <w:rFonts w:ascii="Arial" w:hAnsi="Arial"/>
                <w:b/>
              </w:rPr>
            </w:pPr>
            <w:r>
              <w:rPr>
                <w:rFonts w:ascii="Arial" w:hAnsi="Arial"/>
                <w:b/>
                <w:vertAlign w:val="superscript"/>
              </w:rPr>
              <w:t>1</w:t>
            </w:r>
            <w:r>
              <w:rPr>
                <w:rFonts w:ascii="Arial" w:hAnsi="Arial"/>
                <w:b/>
              </w:rPr>
              <w:t>/</w:t>
            </w:r>
            <w:r>
              <w:rPr>
                <w:rFonts w:ascii="Arial" w:hAnsi="Arial"/>
                <w:b/>
                <w:vertAlign w:val="subscript"/>
              </w:rPr>
              <w:t>3</w:t>
            </w:r>
            <w:r>
              <w:rPr>
                <w:rFonts w:ascii="Arial" w:hAnsi="Arial"/>
                <w:b/>
              </w:rPr>
              <w:t xml:space="preserve"> базовой скорости</w:t>
            </w:r>
          </w:p>
        </w:tc>
      </w:tr>
      <w:tr w:rsidR="00000000" w14:paraId="3F3B4AC9" w14:textId="77777777">
        <w:tblPrEx>
          <w:tblCellMar>
            <w:top w:w="0" w:type="dxa"/>
            <w:bottom w:w="0" w:type="dxa"/>
          </w:tblCellMar>
        </w:tblPrEx>
        <w:tc>
          <w:tcPr>
            <w:tcW w:w="2303" w:type="dxa"/>
            <w:tcBorders>
              <w:top w:val="nil"/>
            </w:tcBorders>
          </w:tcPr>
          <w:p w14:paraId="621596B6" w14:textId="77777777" w:rsidR="00000000" w:rsidRDefault="00000000">
            <w:pPr>
              <w:jc w:val="both"/>
              <w:rPr>
                <w:rFonts w:ascii="Arial" w:hAnsi="Arial"/>
              </w:rPr>
            </w:pPr>
            <w:r>
              <w:rPr>
                <w:rFonts w:ascii="Arial" w:hAnsi="Arial"/>
              </w:rPr>
              <w:t>Бык, вол, як</w:t>
            </w:r>
          </w:p>
        </w:tc>
        <w:tc>
          <w:tcPr>
            <w:tcW w:w="2303" w:type="dxa"/>
            <w:tcBorders>
              <w:top w:val="nil"/>
            </w:tcBorders>
          </w:tcPr>
          <w:p w14:paraId="7143C1FE" w14:textId="77777777" w:rsidR="00000000" w:rsidRDefault="00000000">
            <w:pPr>
              <w:jc w:val="center"/>
              <w:rPr>
                <w:rFonts w:ascii="Arial" w:hAnsi="Arial"/>
              </w:rPr>
            </w:pPr>
            <w:r>
              <w:rPr>
                <w:rFonts w:ascii="Arial" w:hAnsi="Arial"/>
              </w:rPr>
              <w:t xml:space="preserve">0-220 </w:t>
            </w:r>
            <w:r>
              <w:rPr>
                <w:rFonts w:ascii="Arial" w:hAnsi="Arial"/>
                <w:i/>
              </w:rPr>
              <w:t>(0-100)</w:t>
            </w:r>
          </w:p>
        </w:tc>
        <w:tc>
          <w:tcPr>
            <w:tcW w:w="2303" w:type="dxa"/>
            <w:tcBorders>
              <w:top w:val="nil"/>
            </w:tcBorders>
          </w:tcPr>
          <w:p w14:paraId="4F763378" w14:textId="77777777" w:rsidR="00000000" w:rsidRDefault="00000000">
            <w:pPr>
              <w:jc w:val="center"/>
              <w:rPr>
                <w:rFonts w:ascii="Arial" w:hAnsi="Arial"/>
              </w:rPr>
            </w:pPr>
            <w:r>
              <w:rPr>
                <w:rFonts w:ascii="Arial" w:hAnsi="Arial"/>
              </w:rPr>
              <w:t xml:space="preserve">221-330 </w:t>
            </w:r>
            <w:r>
              <w:rPr>
                <w:rFonts w:ascii="Arial" w:hAnsi="Arial"/>
                <w:i/>
              </w:rPr>
              <w:t>(101-150)</w:t>
            </w:r>
          </w:p>
        </w:tc>
        <w:tc>
          <w:tcPr>
            <w:tcW w:w="2303" w:type="dxa"/>
            <w:tcBorders>
              <w:top w:val="nil"/>
            </w:tcBorders>
          </w:tcPr>
          <w:p w14:paraId="04A168BA" w14:textId="77777777" w:rsidR="00000000" w:rsidRDefault="00000000">
            <w:pPr>
              <w:jc w:val="center"/>
              <w:rPr>
                <w:rFonts w:ascii="Arial" w:hAnsi="Arial"/>
              </w:rPr>
            </w:pPr>
            <w:r>
              <w:rPr>
                <w:rFonts w:ascii="Arial" w:hAnsi="Arial"/>
              </w:rPr>
              <w:t xml:space="preserve">331-440 </w:t>
            </w:r>
            <w:r>
              <w:rPr>
                <w:rFonts w:ascii="Arial" w:hAnsi="Arial"/>
                <w:i/>
              </w:rPr>
              <w:t>(151-200)</w:t>
            </w:r>
          </w:p>
        </w:tc>
      </w:tr>
      <w:tr w:rsidR="00000000" w14:paraId="0DA8384A" w14:textId="77777777">
        <w:tblPrEx>
          <w:tblCellMar>
            <w:top w:w="0" w:type="dxa"/>
            <w:bottom w:w="0" w:type="dxa"/>
          </w:tblCellMar>
        </w:tblPrEx>
        <w:tc>
          <w:tcPr>
            <w:tcW w:w="2303" w:type="dxa"/>
          </w:tcPr>
          <w:p w14:paraId="60B0E918" w14:textId="77777777" w:rsidR="00000000" w:rsidRDefault="00000000">
            <w:pPr>
              <w:jc w:val="both"/>
              <w:rPr>
                <w:rFonts w:ascii="Arial" w:hAnsi="Arial"/>
              </w:rPr>
            </w:pPr>
            <w:r>
              <w:rPr>
                <w:rFonts w:ascii="Arial" w:hAnsi="Arial"/>
              </w:rPr>
              <w:t>Верблюд</w:t>
            </w:r>
          </w:p>
        </w:tc>
        <w:tc>
          <w:tcPr>
            <w:tcW w:w="2303" w:type="dxa"/>
          </w:tcPr>
          <w:p w14:paraId="7DEB2305" w14:textId="77777777" w:rsidR="00000000" w:rsidRDefault="00000000">
            <w:pPr>
              <w:jc w:val="center"/>
              <w:rPr>
                <w:rFonts w:ascii="Arial" w:hAnsi="Arial"/>
              </w:rPr>
            </w:pPr>
            <w:r>
              <w:rPr>
                <w:rFonts w:ascii="Arial" w:hAnsi="Arial"/>
              </w:rPr>
              <w:t xml:space="preserve">0-330 </w:t>
            </w:r>
            <w:r>
              <w:rPr>
                <w:rFonts w:ascii="Arial" w:hAnsi="Arial"/>
                <w:i/>
              </w:rPr>
              <w:t>(0-150)</w:t>
            </w:r>
          </w:p>
        </w:tc>
        <w:tc>
          <w:tcPr>
            <w:tcW w:w="2303" w:type="dxa"/>
          </w:tcPr>
          <w:p w14:paraId="40AB66D6" w14:textId="77777777" w:rsidR="00000000" w:rsidRDefault="00000000">
            <w:pPr>
              <w:jc w:val="center"/>
              <w:rPr>
                <w:rFonts w:ascii="Arial" w:hAnsi="Arial"/>
              </w:rPr>
            </w:pPr>
            <w:r>
              <w:rPr>
                <w:rFonts w:ascii="Arial" w:hAnsi="Arial"/>
              </w:rPr>
              <w:t xml:space="preserve">331-500 </w:t>
            </w:r>
            <w:r>
              <w:rPr>
                <w:rFonts w:ascii="Arial" w:hAnsi="Arial"/>
                <w:i/>
              </w:rPr>
              <w:t>(151-230)</w:t>
            </w:r>
          </w:p>
        </w:tc>
        <w:tc>
          <w:tcPr>
            <w:tcW w:w="2303" w:type="dxa"/>
          </w:tcPr>
          <w:p w14:paraId="0A94E880" w14:textId="77777777" w:rsidR="00000000" w:rsidRDefault="00000000">
            <w:pPr>
              <w:jc w:val="center"/>
              <w:rPr>
                <w:rFonts w:ascii="Arial" w:hAnsi="Arial"/>
              </w:rPr>
            </w:pPr>
            <w:r>
              <w:rPr>
                <w:rFonts w:ascii="Arial" w:hAnsi="Arial"/>
              </w:rPr>
              <w:t xml:space="preserve">501-660 </w:t>
            </w:r>
            <w:r>
              <w:rPr>
                <w:rFonts w:ascii="Arial" w:hAnsi="Arial"/>
                <w:i/>
              </w:rPr>
              <w:t>(231-300)</w:t>
            </w:r>
          </w:p>
        </w:tc>
      </w:tr>
      <w:tr w:rsidR="00000000" w14:paraId="07165495" w14:textId="77777777">
        <w:tblPrEx>
          <w:tblCellMar>
            <w:top w:w="0" w:type="dxa"/>
            <w:bottom w:w="0" w:type="dxa"/>
          </w:tblCellMar>
        </w:tblPrEx>
        <w:tc>
          <w:tcPr>
            <w:tcW w:w="2303" w:type="dxa"/>
          </w:tcPr>
          <w:p w14:paraId="098434CB" w14:textId="77777777" w:rsidR="00000000" w:rsidRDefault="00000000">
            <w:pPr>
              <w:jc w:val="both"/>
              <w:rPr>
                <w:rFonts w:ascii="Arial" w:hAnsi="Arial"/>
              </w:rPr>
            </w:pPr>
            <w:r>
              <w:rPr>
                <w:rFonts w:ascii="Arial" w:hAnsi="Arial"/>
              </w:rPr>
              <w:t>Лошадь (верховая)</w:t>
            </w:r>
          </w:p>
        </w:tc>
        <w:tc>
          <w:tcPr>
            <w:tcW w:w="2303" w:type="dxa"/>
          </w:tcPr>
          <w:p w14:paraId="2FEA1548" w14:textId="77777777" w:rsidR="00000000" w:rsidRDefault="00000000">
            <w:pPr>
              <w:jc w:val="center"/>
              <w:rPr>
                <w:rFonts w:ascii="Arial" w:hAnsi="Arial"/>
              </w:rPr>
            </w:pPr>
            <w:r>
              <w:rPr>
                <w:rFonts w:ascii="Arial" w:hAnsi="Arial"/>
              </w:rPr>
              <w:t xml:space="preserve">0-180 </w:t>
            </w:r>
            <w:r>
              <w:rPr>
                <w:rFonts w:ascii="Arial" w:hAnsi="Arial"/>
                <w:i/>
              </w:rPr>
              <w:t>(0-85)</w:t>
            </w:r>
          </w:p>
        </w:tc>
        <w:tc>
          <w:tcPr>
            <w:tcW w:w="2303" w:type="dxa"/>
          </w:tcPr>
          <w:p w14:paraId="423F3436" w14:textId="77777777" w:rsidR="00000000" w:rsidRDefault="00000000">
            <w:pPr>
              <w:jc w:val="center"/>
              <w:rPr>
                <w:rFonts w:ascii="Arial" w:hAnsi="Arial"/>
              </w:rPr>
            </w:pPr>
            <w:r>
              <w:rPr>
                <w:rFonts w:ascii="Arial" w:hAnsi="Arial"/>
              </w:rPr>
              <w:t xml:space="preserve">181-270 </w:t>
            </w:r>
            <w:r>
              <w:rPr>
                <w:rFonts w:ascii="Arial" w:hAnsi="Arial"/>
                <w:i/>
              </w:rPr>
              <w:t>(86-125)</w:t>
            </w:r>
          </w:p>
        </w:tc>
        <w:tc>
          <w:tcPr>
            <w:tcW w:w="2303" w:type="dxa"/>
          </w:tcPr>
          <w:p w14:paraId="0DC2D948" w14:textId="77777777" w:rsidR="00000000" w:rsidRDefault="00000000">
            <w:pPr>
              <w:jc w:val="center"/>
              <w:rPr>
                <w:rFonts w:ascii="Arial" w:hAnsi="Arial"/>
              </w:rPr>
            </w:pPr>
            <w:r>
              <w:rPr>
                <w:rFonts w:ascii="Arial" w:hAnsi="Arial"/>
              </w:rPr>
              <w:t xml:space="preserve">271-360 </w:t>
            </w:r>
            <w:r>
              <w:rPr>
                <w:rFonts w:ascii="Arial" w:hAnsi="Arial"/>
                <w:i/>
              </w:rPr>
              <w:t>(126-165)</w:t>
            </w:r>
          </w:p>
        </w:tc>
      </w:tr>
      <w:tr w:rsidR="00000000" w14:paraId="667AA296" w14:textId="77777777">
        <w:tblPrEx>
          <w:tblCellMar>
            <w:top w:w="0" w:type="dxa"/>
            <w:bottom w:w="0" w:type="dxa"/>
          </w:tblCellMar>
        </w:tblPrEx>
        <w:tc>
          <w:tcPr>
            <w:tcW w:w="2303" w:type="dxa"/>
          </w:tcPr>
          <w:p w14:paraId="7EB79F28" w14:textId="77777777" w:rsidR="00000000" w:rsidRDefault="00000000">
            <w:pPr>
              <w:jc w:val="both"/>
              <w:rPr>
                <w:rFonts w:ascii="Arial" w:hAnsi="Arial"/>
              </w:rPr>
            </w:pPr>
            <w:r>
              <w:rPr>
                <w:rFonts w:ascii="Arial" w:hAnsi="Arial"/>
              </w:rPr>
              <w:t>Лошадь (легкая)</w:t>
            </w:r>
          </w:p>
        </w:tc>
        <w:tc>
          <w:tcPr>
            <w:tcW w:w="2303" w:type="dxa"/>
          </w:tcPr>
          <w:p w14:paraId="6561C939" w14:textId="77777777" w:rsidR="00000000" w:rsidRDefault="00000000">
            <w:pPr>
              <w:jc w:val="center"/>
              <w:rPr>
                <w:rFonts w:ascii="Arial" w:hAnsi="Arial"/>
              </w:rPr>
            </w:pPr>
            <w:r>
              <w:rPr>
                <w:rFonts w:ascii="Arial" w:hAnsi="Arial"/>
              </w:rPr>
              <w:t xml:space="preserve">0-170 </w:t>
            </w:r>
            <w:r>
              <w:rPr>
                <w:rFonts w:ascii="Arial" w:hAnsi="Arial"/>
                <w:i/>
              </w:rPr>
              <w:t>(0-75)</w:t>
            </w:r>
          </w:p>
        </w:tc>
        <w:tc>
          <w:tcPr>
            <w:tcW w:w="2303" w:type="dxa"/>
          </w:tcPr>
          <w:p w14:paraId="73718E1C" w14:textId="77777777" w:rsidR="00000000" w:rsidRDefault="00000000">
            <w:pPr>
              <w:jc w:val="center"/>
              <w:rPr>
                <w:rFonts w:ascii="Arial" w:hAnsi="Arial"/>
              </w:rPr>
            </w:pPr>
            <w:r>
              <w:rPr>
                <w:rFonts w:ascii="Arial" w:hAnsi="Arial"/>
              </w:rPr>
              <w:t xml:space="preserve">171-255 </w:t>
            </w:r>
            <w:r>
              <w:rPr>
                <w:rFonts w:ascii="Arial" w:hAnsi="Arial"/>
                <w:i/>
              </w:rPr>
              <w:t>(76-115)</w:t>
            </w:r>
          </w:p>
        </w:tc>
        <w:tc>
          <w:tcPr>
            <w:tcW w:w="2303" w:type="dxa"/>
          </w:tcPr>
          <w:p w14:paraId="6665B26B" w14:textId="77777777" w:rsidR="00000000" w:rsidRDefault="00000000">
            <w:pPr>
              <w:jc w:val="center"/>
              <w:rPr>
                <w:rFonts w:ascii="Arial" w:hAnsi="Arial"/>
              </w:rPr>
            </w:pPr>
            <w:r>
              <w:rPr>
                <w:rFonts w:ascii="Arial" w:hAnsi="Arial"/>
              </w:rPr>
              <w:t xml:space="preserve">256-340 </w:t>
            </w:r>
            <w:r>
              <w:rPr>
                <w:rFonts w:ascii="Arial" w:hAnsi="Arial"/>
                <w:i/>
              </w:rPr>
              <w:t>(116-155)</w:t>
            </w:r>
          </w:p>
        </w:tc>
      </w:tr>
      <w:tr w:rsidR="00000000" w14:paraId="2A7E322E" w14:textId="77777777">
        <w:tblPrEx>
          <w:tblCellMar>
            <w:top w:w="0" w:type="dxa"/>
            <w:bottom w:w="0" w:type="dxa"/>
          </w:tblCellMar>
        </w:tblPrEx>
        <w:tc>
          <w:tcPr>
            <w:tcW w:w="2303" w:type="dxa"/>
          </w:tcPr>
          <w:p w14:paraId="09BC4E08" w14:textId="77777777" w:rsidR="00000000" w:rsidRDefault="00000000">
            <w:pPr>
              <w:jc w:val="both"/>
              <w:rPr>
                <w:rFonts w:ascii="Arial" w:hAnsi="Arial"/>
              </w:rPr>
            </w:pPr>
            <w:r>
              <w:rPr>
                <w:rFonts w:ascii="Arial" w:hAnsi="Arial"/>
              </w:rPr>
              <w:t>Лошадь (ломовая)</w:t>
            </w:r>
          </w:p>
        </w:tc>
        <w:tc>
          <w:tcPr>
            <w:tcW w:w="2303" w:type="dxa"/>
          </w:tcPr>
          <w:p w14:paraId="180A2DD9" w14:textId="77777777" w:rsidR="00000000" w:rsidRDefault="00000000">
            <w:pPr>
              <w:jc w:val="center"/>
              <w:rPr>
                <w:rFonts w:ascii="Arial" w:hAnsi="Arial"/>
              </w:rPr>
            </w:pPr>
            <w:r>
              <w:rPr>
                <w:rFonts w:ascii="Arial" w:hAnsi="Arial"/>
              </w:rPr>
              <w:t xml:space="preserve">0-260 </w:t>
            </w:r>
            <w:r>
              <w:rPr>
                <w:rFonts w:ascii="Arial" w:hAnsi="Arial"/>
                <w:i/>
              </w:rPr>
              <w:t>(0-120)</w:t>
            </w:r>
          </w:p>
        </w:tc>
        <w:tc>
          <w:tcPr>
            <w:tcW w:w="2303" w:type="dxa"/>
          </w:tcPr>
          <w:p w14:paraId="598DA65D" w14:textId="77777777" w:rsidR="00000000" w:rsidRDefault="00000000">
            <w:pPr>
              <w:jc w:val="center"/>
              <w:rPr>
                <w:rFonts w:ascii="Arial" w:hAnsi="Arial"/>
              </w:rPr>
            </w:pPr>
            <w:r>
              <w:rPr>
                <w:rFonts w:ascii="Arial" w:hAnsi="Arial"/>
              </w:rPr>
              <w:t xml:space="preserve">261-390 </w:t>
            </w:r>
            <w:r>
              <w:rPr>
                <w:rFonts w:ascii="Arial" w:hAnsi="Arial"/>
                <w:i/>
              </w:rPr>
              <w:t>(121-180)</w:t>
            </w:r>
          </w:p>
        </w:tc>
        <w:tc>
          <w:tcPr>
            <w:tcW w:w="2303" w:type="dxa"/>
          </w:tcPr>
          <w:p w14:paraId="2A341108" w14:textId="77777777" w:rsidR="00000000" w:rsidRDefault="00000000">
            <w:pPr>
              <w:jc w:val="center"/>
              <w:rPr>
                <w:rFonts w:ascii="Arial" w:hAnsi="Arial"/>
              </w:rPr>
            </w:pPr>
            <w:r>
              <w:rPr>
                <w:rFonts w:ascii="Arial" w:hAnsi="Arial"/>
              </w:rPr>
              <w:t xml:space="preserve">391-520 </w:t>
            </w:r>
            <w:r>
              <w:rPr>
                <w:rFonts w:ascii="Arial" w:hAnsi="Arial"/>
                <w:i/>
              </w:rPr>
              <w:t>(181-235)</w:t>
            </w:r>
          </w:p>
        </w:tc>
      </w:tr>
      <w:tr w:rsidR="00000000" w14:paraId="15194948" w14:textId="77777777">
        <w:tblPrEx>
          <w:tblCellMar>
            <w:top w:w="0" w:type="dxa"/>
            <w:bottom w:w="0" w:type="dxa"/>
          </w:tblCellMar>
        </w:tblPrEx>
        <w:tc>
          <w:tcPr>
            <w:tcW w:w="2303" w:type="dxa"/>
          </w:tcPr>
          <w:p w14:paraId="4657D31F" w14:textId="77777777" w:rsidR="00000000" w:rsidRDefault="00000000">
            <w:pPr>
              <w:jc w:val="both"/>
              <w:rPr>
                <w:rFonts w:ascii="Arial" w:hAnsi="Arial"/>
              </w:rPr>
            </w:pPr>
            <w:r>
              <w:rPr>
                <w:rFonts w:ascii="Arial" w:hAnsi="Arial"/>
              </w:rPr>
              <w:t>Лошадь (средняя)</w:t>
            </w:r>
          </w:p>
        </w:tc>
        <w:tc>
          <w:tcPr>
            <w:tcW w:w="2303" w:type="dxa"/>
          </w:tcPr>
          <w:p w14:paraId="324B1FE2" w14:textId="77777777" w:rsidR="00000000" w:rsidRDefault="00000000">
            <w:pPr>
              <w:jc w:val="center"/>
              <w:rPr>
                <w:rFonts w:ascii="Arial" w:hAnsi="Arial"/>
              </w:rPr>
            </w:pPr>
            <w:r>
              <w:rPr>
                <w:rFonts w:ascii="Arial" w:hAnsi="Arial"/>
              </w:rPr>
              <w:t xml:space="preserve">0-220 </w:t>
            </w:r>
            <w:r>
              <w:rPr>
                <w:rFonts w:ascii="Arial" w:hAnsi="Arial"/>
                <w:i/>
              </w:rPr>
              <w:t>(0-100)</w:t>
            </w:r>
          </w:p>
        </w:tc>
        <w:tc>
          <w:tcPr>
            <w:tcW w:w="2303" w:type="dxa"/>
          </w:tcPr>
          <w:p w14:paraId="0712EFDB" w14:textId="77777777" w:rsidR="00000000" w:rsidRDefault="00000000">
            <w:pPr>
              <w:jc w:val="center"/>
              <w:rPr>
                <w:rFonts w:ascii="Arial" w:hAnsi="Arial"/>
              </w:rPr>
            </w:pPr>
            <w:r>
              <w:rPr>
                <w:rFonts w:ascii="Arial" w:hAnsi="Arial"/>
              </w:rPr>
              <w:t xml:space="preserve">221-330 </w:t>
            </w:r>
            <w:r>
              <w:rPr>
                <w:rFonts w:ascii="Arial" w:hAnsi="Arial"/>
                <w:i/>
              </w:rPr>
              <w:t>(101-150)</w:t>
            </w:r>
          </w:p>
        </w:tc>
        <w:tc>
          <w:tcPr>
            <w:tcW w:w="2303" w:type="dxa"/>
          </w:tcPr>
          <w:p w14:paraId="7C88545C" w14:textId="77777777" w:rsidR="00000000" w:rsidRDefault="00000000">
            <w:pPr>
              <w:jc w:val="center"/>
              <w:rPr>
                <w:rFonts w:ascii="Arial" w:hAnsi="Arial"/>
              </w:rPr>
            </w:pPr>
            <w:r>
              <w:rPr>
                <w:rFonts w:ascii="Arial" w:hAnsi="Arial"/>
              </w:rPr>
              <w:t xml:space="preserve">331-440 </w:t>
            </w:r>
            <w:r>
              <w:rPr>
                <w:rFonts w:ascii="Arial" w:hAnsi="Arial"/>
                <w:i/>
              </w:rPr>
              <w:t>(151-200)</w:t>
            </w:r>
          </w:p>
        </w:tc>
      </w:tr>
      <w:tr w:rsidR="00000000" w14:paraId="7D0000EC" w14:textId="77777777">
        <w:tblPrEx>
          <w:tblCellMar>
            <w:top w:w="0" w:type="dxa"/>
            <w:bottom w:w="0" w:type="dxa"/>
          </w:tblCellMar>
        </w:tblPrEx>
        <w:tc>
          <w:tcPr>
            <w:tcW w:w="2303" w:type="dxa"/>
          </w:tcPr>
          <w:p w14:paraId="061D0C60" w14:textId="77777777" w:rsidR="00000000" w:rsidRDefault="00000000">
            <w:pPr>
              <w:jc w:val="both"/>
              <w:rPr>
                <w:rFonts w:ascii="Arial" w:hAnsi="Arial"/>
              </w:rPr>
            </w:pPr>
            <w:r>
              <w:rPr>
                <w:rFonts w:ascii="Arial" w:hAnsi="Arial"/>
              </w:rPr>
              <w:t>Лошадь (тяжелая)</w:t>
            </w:r>
          </w:p>
        </w:tc>
        <w:tc>
          <w:tcPr>
            <w:tcW w:w="2303" w:type="dxa"/>
          </w:tcPr>
          <w:p w14:paraId="237081B7" w14:textId="77777777" w:rsidR="00000000" w:rsidRDefault="00000000">
            <w:pPr>
              <w:jc w:val="center"/>
              <w:rPr>
                <w:rFonts w:ascii="Arial" w:hAnsi="Arial"/>
              </w:rPr>
            </w:pPr>
            <w:r>
              <w:rPr>
                <w:rFonts w:ascii="Arial" w:hAnsi="Arial"/>
              </w:rPr>
              <w:t xml:space="preserve">0-260 </w:t>
            </w:r>
            <w:r>
              <w:rPr>
                <w:rFonts w:ascii="Arial" w:hAnsi="Arial"/>
                <w:i/>
              </w:rPr>
              <w:t>(0-120)</w:t>
            </w:r>
            <w:r>
              <w:rPr>
                <w:rFonts w:ascii="Arial" w:hAnsi="Arial"/>
              </w:rPr>
              <w:t xml:space="preserve"> </w:t>
            </w:r>
          </w:p>
        </w:tc>
        <w:tc>
          <w:tcPr>
            <w:tcW w:w="2303" w:type="dxa"/>
          </w:tcPr>
          <w:p w14:paraId="2E2CFDDB" w14:textId="77777777" w:rsidR="00000000" w:rsidRDefault="00000000">
            <w:pPr>
              <w:jc w:val="center"/>
              <w:rPr>
                <w:rFonts w:ascii="Arial" w:hAnsi="Arial"/>
              </w:rPr>
            </w:pPr>
            <w:r>
              <w:rPr>
                <w:rFonts w:ascii="Arial" w:hAnsi="Arial"/>
              </w:rPr>
              <w:t xml:space="preserve">261-390 </w:t>
            </w:r>
            <w:r>
              <w:rPr>
                <w:rFonts w:ascii="Arial" w:hAnsi="Arial"/>
                <w:i/>
              </w:rPr>
              <w:t>(121-180)</w:t>
            </w:r>
          </w:p>
        </w:tc>
        <w:tc>
          <w:tcPr>
            <w:tcW w:w="2303" w:type="dxa"/>
          </w:tcPr>
          <w:p w14:paraId="0F139321" w14:textId="77777777" w:rsidR="00000000" w:rsidRDefault="00000000">
            <w:pPr>
              <w:jc w:val="center"/>
              <w:rPr>
                <w:rFonts w:ascii="Arial" w:hAnsi="Arial"/>
              </w:rPr>
            </w:pPr>
            <w:r>
              <w:rPr>
                <w:rFonts w:ascii="Arial" w:hAnsi="Arial"/>
              </w:rPr>
              <w:t xml:space="preserve">391-520 </w:t>
            </w:r>
            <w:r>
              <w:rPr>
                <w:rFonts w:ascii="Arial" w:hAnsi="Arial"/>
                <w:i/>
              </w:rPr>
              <w:t>(181-235)</w:t>
            </w:r>
          </w:p>
        </w:tc>
      </w:tr>
      <w:tr w:rsidR="00000000" w14:paraId="41ECA395" w14:textId="77777777">
        <w:tblPrEx>
          <w:tblCellMar>
            <w:top w:w="0" w:type="dxa"/>
            <w:bottom w:w="0" w:type="dxa"/>
          </w:tblCellMar>
        </w:tblPrEx>
        <w:tc>
          <w:tcPr>
            <w:tcW w:w="2303" w:type="dxa"/>
          </w:tcPr>
          <w:p w14:paraId="043056D3" w14:textId="77777777" w:rsidR="00000000" w:rsidRDefault="00000000">
            <w:pPr>
              <w:jc w:val="both"/>
              <w:rPr>
                <w:rFonts w:ascii="Arial" w:hAnsi="Arial"/>
              </w:rPr>
            </w:pPr>
            <w:r>
              <w:rPr>
                <w:rFonts w:ascii="Arial" w:hAnsi="Arial"/>
              </w:rPr>
              <w:t>Мул</w:t>
            </w:r>
          </w:p>
        </w:tc>
        <w:tc>
          <w:tcPr>
            <w:tcW w:w="2303" w:type="dxa"/>
          </w:tcPr>
          <w:p w14:paraId="4D7F7E25" w14:textId="77777777" w:rsidR="00000000" w:rsidRDefault="00000000">
            <w:pPr>
              <w:jc w:val="center"/>
              <w:rPr>
                <w:rFonts w:ascii="Arial" w:hAnsi="Arial"/>
              </w:rPr>
            </w:pPr>
            <w:r>
              <w:rPr>
                <w:rFonts w:ascii="Arial" w:hAnsi="Arial"/>
              </w:rPr>
              <w:t xml:space="preserve">0-250 </w:t>
            </w:r>
            <w:r>
              <w:rPr>
                <w:rFonts w:ascii="Arial" w:hAnsi="Arial"/>
                <w:i/>
              </w:rPr>
              <w:t>(0-115)</w:t>
            </w:r>
          </w:p>
        </w:tc>
        <w:tc>
          <w:tcPr>
            <w:tcW w:w="2303" w:type="dxa"/>
          </w:tcPr>
          <w:p w14:paraId="2F1732B3" w14:textId="77777777" w:rsidR="00000000" w:rsidRDefault="00000000">
            <w:pPr>
              <w:jc w:val="center"/>
              <w:rPr>
                <w:rFonts w:ascii="Arial" w:hAnsi="Arial"/>
              </w:rPr>
            </w:pPr>
            <w:r>
              <w:rPr>
                <w:rFonts w:ascii="Arial" w:hAnsi="Arial"/>
              </w:rPr>
              <w:t xml:space="preserve">251-375 </w:t>
            </w:r>
            <w:r>
              <w:rPr>
                <w:rFonts w:ascii="Arial" w:hAnsi="Arial"/>
                <w:i/>
              </w:rPr>
              <w:t>(116-170)</w:t>
            </w:r>
          </w:p>
        </w:tc>
        <w:tc>
          <w:tcPr>
            <w:tcW w:w="2303" w:type="dxa"/>
          </w:tcPr>
          <w:p w14:paraId="2800CE07" w14:textId="77777777" w:rsidR="00000000" w:rsidRDefault="00000000">
            <w:pPr>
              <w:jc w:val="center"/>
              <w:rPr>
                <w:rFonts w:ascii="Arial" w:hAnsi="Arial"/>
              </w:rPr>
            </w:pPr>
            <w:r>
              <w:rPr>
                <w:rFonts w:ascii="Arial" w:hAnsi="Arial"/>
              </w:rPr>
              <w:t xml:space="preserve">376-500 </w:t>
            </w:r>
            <w:r>
              <w:rPr>
                <w:rFonts w:ascii="Arial" w:hAnsi="Arial"/>
                <w:i/>
              </w:rPr>
              <w:t>(171-225)</w:t>
            </w:r>
          </w:p>
        </w:tc>
      </w:tr>
      <w:tr w:rsidR="00000000" w14:paraId="1041D1B4" w14:textId="77777777">
        <w:tblPrEx>
          <w:tblCellMar>
            <w:top w:w="0" w:type="dxa"/>
            <w:bottom w:w="0" w:type="dxa"/>
          </w:tblCellMar>
        </w:tblPrEx>
        <w:tc>
          <w:tcPr>
            <w:tcW w:w="2303" w:type="dxa"/>
          </w:tcPr>
          <w:p w14:paraId="2E4C5815" w14:textId="77777777" w:rsidR="00000000" w:rsidRDefault="00000000">
            <w:pPr>
              <w:jc w:val="both"/>
              <w:rPr>
                <w:rFonts w:ascii="Arial" w:hAnsi="Arial"/>
              </w:rPr>
            </w:pPr>
            <w:r>
              <w:rPr>
                <w:rFonts w:ascii="Arial" w:hAnsi="Arial"/>
              </w:rPr>
              <w:t>Слон</w:t>
            </w:r>
          </w:p>
        </w:tc>
        <w:tc>
          <w:tcPr>
            <w:tcW w:w="2303" w:type="dxa"/>
          </w:tcPr>
          <w:p w14:paraId="41DBE603" w14:textId="77777777" w:rsidR="00000000" w:rsidRDefault="00000000">
            <w:pPr>
              <w:jc w:val="center"/>
              <w:rPr>
                <w:rFonts w:ascii="Arial" w:hAnsi="Arial"/>
              </w:rPr>
            </w:pPr>
            <w:r>
              <w:rPr>
                <w:rFonts w:ascii="Arial" w:hAnsi="Arial"/>
              </w:rPr>
              <w:t xml:space="preserve">0-500 </w:t>
            </w:r>
            <w:r>
              <w:rPr>
                <w:rFonts w:ascii="Arial" w:hAnsi="Arial"/>
                <w:i/>
              </w:rPr>
              <w:t>(0-230)</w:t>
            </w:r>
          </w:p>
        </w:tc>
        <w:tc>
          <w:tcPr>
            <w:tcW w:w="2303" w:type="dxa"/>
          </w:tcPr>
          <w:p w14:paraId="2C13C666" w14:textId="77777777" w:rsidR="00000000" w:rsidRDefault="00000000">
            <w:pPr>
              <w:jc w:val="center"/>
              <w:rPr>
                <w:rFonts w:ascii="Arial" w:hAnsi="Arial"/>
              </w:rPr>
            </w:pPr>
            <w:r>
              <w:rPr>
                <w:rFonts w:ascii="Arial" w:hAnsi="Arial"/>
              </w:rPr>
              <w:t xml:space="preserve">501-750 </w:t>
            </w:r>
            <w:r>
              <w:rPr>
                <w:rFonts w:ascii="Arial" w:hAnsi="Arial"/>
                <w:i/>
              </w:rPr>
              <w:t>(231-340)</w:t>
            </w:r>
          </w:p>
        </w:tc>
        <w:tc>
          <w:tcPr>
            <w:tcW w:w="2303" w:type="dxa"/>
          </w:tcPr>
          <w:p w14:paraId="0DAF1192" w14:textId="77777777" w:rsidR="00000000" w:rsidRDefault="00000000">
            <w:pPr>
              <w:jc w:val="center"/>
              <w:rPr>
                <w:rFonts w:ascii="Arial" w:hAnsi="Arial"/>
              </w:rPr>
            </w:pPr>
            <w:r>
              <w:rPr>
                <w:rFonts w:ascii="Arial" w:hAnsi="Arial"/>
              </w:rPr>
              <w:t xml:space="preserve">751-1000 </w:t>
            </w:r>
            <w:r>
              <w:rPr>
                <w:rFonts w:ascii="Arial" w:hAnsi="Arial"/>
                <w:i/>
              </w:rPr>
              <w:t>(341-450)</w:t>
            </w:r>
          </w:p>
        </w:tc>
      </w:tr>
      <w:tr w:rsidR="00000000" w14:paraId="56598013" w14:textId="77777777">
        <w:tblPrEx>
          <w:tblCellMar>
            <w:top w:w="0" w:type="dxa"/>
            <w:bottom w:w="0" w:type="dxa"/>
          </w:tblCellMar>
        </w:tblPrEx>
        <w:tc>
          <w:tcPr>
            <w:tcW w:w="2303" w:type="dxa"/>
          </w:tcPr>
          <w:p w14:paraId="48169AB1" w14:textId="77777777" w:rsidR="00000000" w:rsidRDefault="00000000">
            <w:pPr>
              <w:jc w:val="both"/>
              <w:rPr>
                <w:rFonts w:ascii="Arial" w:hAnsi="Arial"/>
              </w:rPr>
            </w:pPr>
            <w:r>
              <w:rPr>
                <w:rFonts w:ascii="Arial" w:hAnsi="Arial"/>
              </w:rPr>
              <w:t>Собака</w:t>
            </w:r>
          </w:p>
        </w:tc>
        <w:tc>
          <w:tcPr>
            <w:tcW w:w="2303" w:type="dxa"/>
          </w:tcPr>
          <w:p w14:paraId="263949E6" w14:textId="77777777" w:rsidR="00000000" w:rsidRDefault="00000000">
            <w:pPr>
              <w:jc w:val="center"/>
              <w:rPr>
                <w:rFonts w:ascii="Arial" w:hAnsi="Arial"/>
              </w:rPr>
            </w:pPr>
            <w:r>
              <w:rPr>
                <w:rFonts w:ascii="Arial" w:hAnsi="Arial"/>
              </w:rPr>
              <w:t xml:space="preserve">0-15 </w:t>
            </w:r>
            <w:r>
              <w:rPr>
                <w:rFonts w:ascii="Arial" w:hAnsi="Arial"/>
                <w:i/>
              </w:rPr>
              <w:t>(0-7)</w:t>
            </w:r>
          </w:p>
        </w:tc>
        <w:tc>
          <w:tcPr>
            <w:tcW w:w="2303" w:type="dxa"/>
          </w:tcPr>
          <w:p w14:paraId="7ED4CEF9" w14:textId="77777777" w:rsidR="00000000" w:rsidRDefault="00000000">
            <w:pPr>
              <w:jc w:val="center"/>
              <w:rPr>
                <w:rFonts w:ascii="Arial" w:hAnsi="Arial"/>
              </w:rPr>
            </w:pPr>
            <w:r>
              <w:rPr>
                <w:rFonts w:ascii="Arial" w:hAnsi="Arial"/>
              </w:rPr>
              <w:t xml:space="preserve">16-20 </w:t>
            </w:r>
            <w:r>
              <w:rPr>
                <w:rFonts w:ascii="Arial" w:hAnsi="Arial"/>
                <w:i/>
              </w:rPr>
              <w:t>(8-10)</w:t>
            </w:r>
          </w:p>
        </w:tc>
        <w:tc>
          <w:tcPr>
            <w:tcW w:w="2303" w:type="dxa"/>
          </w:tcPr>
          <w:p w14:paraId="45151F2B" w14:textId="77777777" w:rsidR="00000000" w:rsidRDefault="00000000">
            <w:pPr>
              <w:jc w:val="center"/>
              <w:rPr>
                <w:rFonts w:ascii="Arial" w:hAnsi="Arial"/>
              </w:rPr>
            </w:pPr>
            <w:r>
              <w:rPr>
                <w:rFonts w:ascii="Arial" w:hAnsi="Arial"/>
              </w:rPr>
              <w:t xml:space="preserve">21-30 </w:t>
            </w:r>
            <w:r>
              <w:rPr>
                <w:rFonts w:ascii="Arial" w:hAnsi="Arial"/>
                <w:i/>
              </w:rPr>
              <w:t>(10-15)</w:t>
            </w:r>
          </w:p>
        </w:tc>
      </w:tr>
    </w:tbl>
    <w:p w14:paraId="42932F5F" w14:textId="77777777" w:rsidR="00000000" w:rsidRDefault="00000000">
      <w:pPr>
        <w:ind w:firstLine="709"/>
        <w:jc w:val="both"/>
        <w:rPr>
          <w:rFonts w:ascii="Arial" w:hAnsi="Arial"/>
        </w:rPr>
      </w:pPr>
    </w:p>
    <w:p w14:paraId="238D1A84" w14:textId="77777777" w:rsidR="00000000" w:rsidRDefault="00000000">
      <w:pPr>
        <w:ind w:firstLine="709"/>
        <w:jc w:val="both"/>
        <w:rPr>
          <w:rFonts w:ascii="Arial" w:hAnsi="Arial"/>
        </w:rPr>
      </w:pPr>
      <w:r>
        <w:rPr>
          <w:rFonts w:ascii="Arial" w:hAnsi="Arial"/>
        </w:rPr>
        <w:t>Кроме того, что возможности нагрузки вашего персонажа ограничены, у него должен быть способ удерживать всю свою ношу. В Таблице 50 указаны возможности различных вме</w:t>
      </w:r>
      <w:r>
        <w:rPr>
          <w:rFonts w:ascii="Arial" w:hAnsi="Arial"/>
        </w:rPr>
        <w:t>с</w:t>
      </w:r>
      <w:r>
        <w:rPr>
          <w:rFonts w:ascii="Arial" w:hAnsi="Arial"/>
        </w:rPr>
        <w:t>тилищ.</w:t>
      </w:r>
    </w:p>
    <w:p w14:paraId="773F0CF8" w14:textId="77777777" w:rsidR="00000000" w:rsidRDefault="00000000">
      <w:pPr>
        <w:ind w:firstLine="709"/>
        <w:jc w:val="both"/>
        <w:rPr>
          <w:rFonts w:ascii="Arial" w:hAnsi="Arial"/>
        </w:rPr>
      </w:pPr>
    </w:p>
    <w:p w14:paraId="48E19030" w14:textId="77777777" w:rsidR="00000000" w:rsidRDefault="00000000">
      <w:pPr>
        <w:pStyle w:val="a7"/>
      </w:pPr>
      <w:r>
        <w:t xml:space="preserve">Таблица 50: </w:t>
      </w:r>
      <w:r>
        <w:rPr>
          <w:b/>
        </w:rPr>
        <w:t>Упаковочные принадлежности</w:t>
      </w:r>
    </w:p>
    <w:p w14:paraId="1065524A"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331"/>
        <w:gridCol w:w="2835"/>
        <w:gridCol w:w="3045"/>
      </w:tblGrid>
      <w:tr w:rsidR="00000000" w14:paraId="6E0B8FA4" w14:textId="77777777">
        <w:tblPrEx>
          <w:tblCellMar>
            <w:top w:w="0" w:type="dxa"/>
            <w:bottom w:w="0" w:type="dxa"/>
          </w:tblCellMar>
        </w:tblPrEx>
        <w:tc>
          <w:tcPr>
            <w:tcW w:w="3331" w:type="dxa"/>
            <w:tcBorders>
              <w:top w:val="single" w:sz="12" w:space="0" w:color="auto"/>
              <w:bottom w:val="double" w:sz="6" w:space="0" w:color="auto"/>
            </w:tcBorders>
          </w:tcPr>
          <w:p w14:paraId="1A1293FD" w14:textId="77777777" w:rsidR="00000000" w:rsidRDefault="00000000">
            <w:pPr>
              <w:jc w:val="center"/>
              <w:rPr>
                <w:rFonts w:ascii="Arial" w:hAnsi="Arial"/>
                <w:b/>
              </w:rPr>
            </w:pPr>
            <w:r>
              <w:rPr>
                <w:rFonts w:ascii="Arial" w:hAnsi="Arial"/>
                <w:b/>
              </w:rPr>
              <w:t>Предмет</w:t>
            </w:r>
          </w:p>
        </w:tc>
        <w:tc>
          <w:tcPr>
            <w:tcW w:w="2835" w:type="dxa"/>
            <w:tcBorders>
              <w:top w:val="single" w:sz="12" w:space="0" w:color="auto"/>
              <w:bottom w:val="double" w:sz="6" w:space="0" w:color="auto"/>
            </w:tcBorders>
          </w:tcPr>
          <w:p w14:paraId="55C3FFBD" w14:textId="77777777" w:rsidR="00000000" w:rsidRDefault="00000000">
            <w:pPr>
              <w:jc w:val="center"/>
              <w:rPr>
                <w:rFonts w:ascii="Arial" w:hAnsi="Arial"/>
                <w:b/>
              </w:rPr>
            </w:pPr>
            <w:r>
              <w:rPr>
                <w:rFonts w:ascii="Arial" w:hAnsi="Arial"/>
                <w:b/>
              </w:rPr>
              <w:t>Вместимость</w:t>
            </w:r>
          </w:p>
          <w:p w14:paraId="5B36E3A7" w14:textId="77777777" w:rsidR="00000000" w:rsidRDefault="00000000">
            <w:pPr>
              <w:jc w:val="center"/>
              <w:rPr>
                <w:rFonts w:ascii="Arial" w:hAnsi="Arial"/>
                <w:b/>
              </w:rPr>
            </w:pPr>
            <w:r>
              <w:rPr>
                <w:rFonts w:ascii="Arial" w:hAnsi="Arial"/>
                <w:b/>
              </w:rPr>
              <w:t xml:space="preserve">(в фунтах </w:t>
            </w:r>
            <w:r>
              <w:rPr>
                <w:rFonts w:ascii="Arial" w:hAnsi="Arial"/>
                <w:b/>
                <w:i/>
              </w:rPr>
              <w:t>и кил</w:t>
            </w:r>
            <w:r>
              <w:rPr>
                <w:rFonts w:ascii="Arial" w:hAnsi="Arial"/>
                <w:b/>
                <w:i/>
              </w:rPr>
              <w:t>о</w:t>
            </w:r>
            <w:r>
              <w:rPr>
                <w:rFonts w:ascii="Arial" w:hAnsi="Arial"/>
                <w:b/>
                <w:i/>
              </w:rPr>
              <w:t>граммах</w:t>
            </w:r>
            <w:r>
              <w:rPr>
                <w:rFonts w:ascii="Arial" w:hAnsi="Arial"/>
                <w:b/>
              </w:rPr>
              <w:t>)</w:t>
            </w:r>
          </w:p>
        </w:tc>
        <w:tc>
          <w:tcPr>
            <w:tcW w:w="3045" w:type="dxa"/>
            <w:tcBorders>
              <w:top w:val="single" w:sz="12" w:space="0" w:color="auto"/>
              <w:bottom w:val="double" w:sz="6" w:space="0" w:color="auto"/>
            </w:tcBorders>
          </w:tcPr>
          <w:p w14:paraId="63C87062" w14:textId="77777777" w:rsidR="00000000" w:rsidRDefault="00000000">
            <w:pPr>
              <w:jc w:val="center"/>
              <w:rPr>
                <w:rFonts w:ascii="Arial" w:hAnsi="Arial"/>
                <w:b/>
              </w:rPr>
            </w:pPr>
            <w:r>
              <w:rPr>
                <w:rFonts w:ascii="Arial" w:hAnsi="Arial"/>
                <w:b/>
              </w:rPr>
              <w:t>Объем</w:t>
            </w:r>
          </w:p>
          <w:p w14:paraId="1B8C3CF7" w14:textId="77777777" w:rsidR="00000000" w:rsidRDefault="00000000">
            <w:pPr>
              <w:jc w:val="center"/>
              <w:rPr>
                <w:rFonts w:ascii="Arial" w:hAnsi="Arial"/>
                <w:b/>
              </w:rPr>
            </w:pPr>
            <w:r>
              <w:rPr>
                <w:rFonts w:ascii="Arial" w:hAnsi="Arial"/>
                <w:b/>
              </w:rPr>
              <w:t xml:space="preserve">(в футах </w:t>
            </w:r>
            <w:r>
              <w:rPr>
                <w:rFonts w:ascii="Arial" w:hAnsi="Arial"/>
                <w:b/>
                <w:i/>
              </w:rPr>
              <w:t>и сантиме</w:t>
            </w:r>
            <w:r>
              <w:rPr>
                <w:rFonts w:ascii="Arial" w:hAnsi="Arial"/>
                <w:b/>
                <w:i/>
              </w:rPr>
              <w:t>т</w:t>
            </w:r>
            <w:r>
              <w:rPr>
                <w:rFonts w:ascii="Arial" w:hAnsi="Arial"/>
                <w:b/>
                <w:i/>
              </w:rPr>
              <w:t>рах</w:t>
            </w:r>
            <w:r>
              <w:rPr>
                <w:rFonts w:ascii="Arial" w:hAnsi="Arial"/>
                <w:b/>
              </w:rPr>
              <w:t>)</w:t>
            </w:r>
          </w:p>
        </w:tc>
      </w:tr>
      <w:tr w:rsidR="00000000" w14:paraId="5EF06738" w14:textId="77777777">
        <w:tblPrEx>
          <w:tblCellMar>
            <w:top w:w="0" w:type="dxa"/>
            <w:bottom w:w="0" w:type="dxa"/>
          </w:tblCellMar>
        </w:tblPrEx>
        <w:tc>
          <w:tcPr>
            <w:tcW w:w="3331" w:type="dxa"/>
            <w:tcBorders>
              <w:top w:val="nil"/>
            </w:tcBorders>
          </w:tcPr>
          <w:p w14:paraId="4C928475" w14:textId="77777777" w:rsidR="00000000" w:rsidRDefault="00000000">
            <w:pPr>
              <w:jc w:val="both"/>
              <w:rPr>
                <w:rFonts w:ascii="Arial" w:hAnsi="Arial"/>
              </w:rPr>
            </w:pPr>
            <w:r>
              <w:rPr>
                <w:rFonts w:ascii="Arial" w:hAnsi="Arial"/>
              </w:rPr>
              <w:t>Вещмешок</w:t>
            </w:r>
          </w:p>
        </w:tc>
        <w:tc>
          <w:tcPr>
            <w:tcW w:w="2835" w:type="dxa"/>
            <w:tcBorders>
              <w:top w:val="nil"/>
            </w:tcBorders>
          </w:tcPr>
          <w:p w14:paraId="2BF05C57" w14:textId="77777777" w:rsidR="00000000" w:rsidRDefault="00000000">
            <w:pPr>
              <w:jc w:val="center"/>
              <w:rPr>
                <w:rFonts w:ascii="Arial" w:hAnsi="Arial"/>
              </w:rPr>
            </w:pPr>
            <w:r>
              <w:rPr>
                <w:rFonts w:ascii="Arial" w:hAnsi="Arial"/>
              </w:rPr>
              <w:t xml:space="preserve">50 </w:t>
            </w:r>
            <w:r>
              <w:rPr>
                <w:rFonts w:ascii="Arial" w:hAnsi="Arial"/>
                <w:i/>
              </w:rPr>
              <w:t>(25)</w:t>
            </w:r>
          </w:p>
        </w:tc>
        <w:tc>
          <w:tcPr>
            <w:tcW w:w="3045" w:type="dxa"/>
            <w:tcBorders>
              <w:top w:val="nil"/>
            </w:tcBorders>
          </w:tcPr>
          <w:p w14:paraId="3F13354B" w14:textId="77777777" w:rsidR="00000000" w:rsidRDefault="00000000">
            <w:pPr>
              <w:jc w:val="center"/>
              <w:rPr>
                <w:rFonts w:ascii="Arial" w:hAnsi="Arial"/>
              </w:rPr>
            </w:pPr>
            <w:r>
              <w:rPr>
                <w:rFonts w:ascii="Arial" w:hAnsi="Arial"/>
              </w:rPr>
              <w:t xml:space="preserve">3' × 2' × 1' </w:t>
            </w:r>
            <w:r>
              <w:rPr>
                <w:rFonts w:ascii="Arial" w:hAnsi="Arial"/>
                <w:i/>
              </w:rPr>
              <w:t>(100×50×25)</w:t>
            </w:r>
          </w:p>
        </w:tc>
      </w:tr>
      <w:tr w:rsidR="00000000" w14:paraId="2EA70359" w14:textId="77777777">
        <w:tblPrEx>
          <w:tblCellMar>
            <w:top w:w="0" w:type="dxa"/>
            <w:bottom w:w="0" w:type="dxa"/>
          </w:tblCellMar>
        </w:tblPrEx>
        <w:tc>
          <w:tcPr>
            <w:tcW w:w="3331" w:type="dxa"/>
          </w:tcPr>
          <w:p w14:paraId="47B4BB8A" w14:textId="77777777" w:rsidR="00000000" w:rsidRDefault="00000000">
            <w:pPr>
              <w:jc w:val="both"/>
              <w:rPr>
                <w:rFonts w:ascii="Arial" w:hAnsi="Arial"/>
              </w:rPr>
            </w:pPr>
            <w:r>
              <w:rPr>
                <w:rFonts w:ascii="Arial" w:hAnsi="Arial"/>
              </w:rPr>
              <w:t>Корзина (большая)</w:t>
            </w:r>
          </w:p>
        </w:tc>
        <w:tc>
          <w:tcPr>
            <w:tcW w:w="2835" w:type="dxa"/>
          </w:tcPr>
          <w:p w14:paraId="7B8B820F" w14:textId="77777777" w:rsidR="00000000" w:rsidRDefault="00000000">
            <w:pPr>
              <w:jc w:val="center"/>
              <w:rPr>
                <w:rFonts w:ascii="Arial" w:hAnsi="Arial"/>
              </w:rPr>
            </w:pPr>
            <w:r>
              <w:rPr>
                <w:rFonts w:ascii="Arial" w:hAnsi="Arial"/>
              </w:rPr>
              <w:t xml:space="preserve">20 </w:t>
            </w:r>
            <w:r>
              <w:rPr>
                <w:rFonts w:ascii="Arial" w:hAnsi="Arial"/>
                <w:i/>
              </w:rPr>
              <w:t>(9)</w:t>
            </w:r>
          </w:p>
        </w:tc>
        <w:tc>
          <w:tcPr>
            <w:tcW w:w="3045" w:type="dxa"/>
          </w:tcPr>
          <w:p w14:paraId="32096CFD" w14:textId="77777777" w:rsidR="00000000" w:rsidRDefault="00000000">
            <w:pPr>
              <w:jc w:val="center"/>
              <w:rPr>
                <w:rFonts w:ascii="Arial" w:hAnsi="Arial"/>
              </w:rPr>
            </w:pPr>
            <w:r>
              <w:rPr>
                <w:rFonts w:ascii="Arial" w:hAnsi="Arial"/>
              </w:rPr>
              <w:t xml:space="preserve">2' × 2' × 2' </w:t>
            </w:r>
            <w:r>
              <w:rPr>
                <w:rFonts w:ascii="Arial" w:hAnsi="Arial"/>
                <w:i/>
              </w:rPr>
              <w:t>(50×50×50 )</w:t>
            </w:r>
          </w:p>
        </w:tc>
      </w:tr>
      <w:tr w:rsidR="00000000" w14:paraId="7DB9BC28" w14:textId="77777777">
        <w:tblPrEx>
          <w:tblCellMar>
            <w:top w:w="0" w:type="dxa"/>
            <w:bottom w:w="0" w:type="dxa"/>
          </w:tblCellMar>
        </w:tblPrEx>
        <w:tc>
          <w:tcPr>
            <w:tcW w:w="3331" w:type="dxa"/>
          </w:tcPr>
          <w:p w14:paraId="58383437" w14:textId="77777777" w:rsidR="00000000" w:rsidRDefault="00000000">
            <w:pPr>
              <w:jc w:val="both"/>
              <w:rPr>
                <w:rFonts w:ascii="Arial" w:hAnsi="Arial"/>
              </w:rPr>
            </w:pPr>
            <w:r>
              <w:rPr>
                <w:rFonts w:ascii="Arial" w:hAnsi="Arial"/>
              </w:rPr>
              <w:t>Корзина (малая)</w:t>
            </w:r>
          </w:p>
        </w:tc>
        <w:tc>
          <w:tcPr>
            <w:tcW w:w="2835" w:type="dxa"/>
          </w:tcPr>
          <w:p w14:paraId="7F37F55F" w14:textId="77777777" w:rsidR="00000000" w:rsidRDefault="00000000">
            <w:pPr>
              <w:jc w:val="center"/>
              <w:rPr>
                <w:rFonts w:ascii="Arial" w:hAnsi="Arial"/>
              </w:rPr>
            </w:pPr>
            <w:r>
              <w:rPr>
                <w:rFonts w:ascii="Arial" w:hAnsi="Arial"/>
              </w:rPr>
              <w:t xml:space="preserve">10 </w:t>
            </w:r>
            <w:r>
              <w:rPr>
                <w:rFonts w:ascii="Arial" w:hAnsi="Arial"/>
                <w:i/>
              </w:rPr>
              <w:t>(4,5)</w:t>
            </w:r>
          </w:p>
        </w:tc>
        <w:tc>
          <w:tcPr>
            <w:tcW w:w="3045" w:type="dxa"/>
          </w:tcPr>
          <w:p w14:paraId="20CD4416" w14:textId="77777777" w:rsidR="00000000" w:rsidRDefault="00000000">
            <w:pPr>
              <w:jc w:val="center"/>
              <w:rPr>
                <w:rFonts w:ascii="Arial" w:hAnsi="Arial"/>
              </w:rPr>
            </w:pPr>
            <w:r>
              <w:rPr>
                <w:rFonts w:ascii="Arial" w:hAnsi="Arial"/>
              </w:rPr>
              <w:t xml:space="preserve">1' × 1' × 1' </w:t>
            </w:r>
            <w:r>
              <w:rPr>
                <w:rFonts w:ascii="Arial" w:hAnsi="Arial"/>
                <w:i/>
              </w:rPr>
              <w:t>(25×25×25)</w:t>
            </w:r>
          </w:p>
        </w:tc>
      </w:tr>
      <w:tr w:rsidR="00000000" w14:paraId="44938640" w14:textId="77777777">
        <w:tblPrEx>
          <w:tblCellMar>
            <w:top w:w="0" w:type="dxa"/>
            <w:bottom w:w="0" w:type="dxa"/>
          </w:tblCellMar>
        </w:tblPrEx>
        <w:tc>
          <w:tcPr>
            <w:tcW w:w="3331" w:type="dxa"/>
          </w:tcPr>
          <w:p w14:paraId="59744543" w14:textId="77777777" w:rsidR="00000000" w:rsidRDefault="00000000">
            <w:pPr>
              <w:jc w:val="both"/>
              <w:rPr>
                <w:rFonts w:ascii="Arial" w:hAnsi="Arial"/>
              </w:rPr>
            </w:pPr>
            <w:r>
              <w:rPr>
                <w:rFonts w:ascii="Arial" w:hAnsi="Arial"/>
              </w:rPr>
              <w:t>Мешок (большой)</w:t>
            </w:r>
          </w:p>
        </w:tc>
        <w:tc>
          <w:tcPr>
            <w:tcW w:w="2835" w:type="dxa"/>
          </w:tcPr>
          <w:p w14:paraId="5C92098F" w14:textId="77777777" w:rsidR="00000000" w:rsidRDefault="00000000">
            <w:pPr>
              <w:jc w:val="center"/>
              <w:rPr>
                <w:rFonts w:ascii="Arial" w:hAnsi="Arial"/>
              </w:rPr>
            </w:pPr>
            <w:r>
              <w:rPr>
                <w:rFonts w:ascii="Arial" w:hAnsi="Arial"/>
              </w:rPr>
              <w:t xml:space="preserve">30 </w:t>
            </w:r>
            <w:r>
              <w:rPr>
                <w:rFonts w:ascii="Arial" w:hAnsi="Arial"/>
                <w:i/>
              </w:rPr>
              <w:t>(15)</w:t>
            </w:r>
          </w:p>
        </w:tc>
        <w:tc>
          <w:tcPr>
            <w:tcW w:w="3045" w:type="dxa"/>
          </w:tcPr>
          <w:p w14:paraId="69859434" w14:textId="77777777" w:rsidR="00000000" w:rsidRDefault="00000000">
            <w:pPr>
              <w:jc w:val="center"/>
              <w:rPr>
                <w:rFonts w:ascii="Arial" w:hAnsi="Arial"/>
              </w:rPr>
            </w:pPr>
            <w:r>
              <w:rPr>
                <w:rFonts w:ascii="Arial" w:hAnsi="Arial"/>
              </w:rPr>
              <w:t xml:space="preserve">2' × 2' × 1' </w:t>
            </w:r>
            <w:r>
              <w:rPr>
                <w:rFonts w:ascii="Arial" w:hAnsi="Arial"/>
                <w:i/>
              </w:rPr>
              <w:t>(50×50×25)</w:t>
            </w:r>
          </w:p>
        </w:tc>
      </w:tr>
      <w:tr w:rsidR="00000000" w14:paraId="1C3B83C1" w14:textId="77777777">
        <w:tblPrEx>
          <w:tblCellMar>
            <w:top w:w="0" w:type="dxa"/>
            <w:bottom w:w="0" w:type="dxa"/>
          </w:tblCellMar>
        </w:tblPrEx>
        <w:tc>
          <w:tcPr>
            <w:tcW w:w="3331" w:type="dxa"/>
          </w:tcPr>
          <w:p w14:paraId="6A922CA6" w14:textId="77777777" w:rsidR="00000000" w:rsidRDefault="00000000">
            <w:pPr>
              <w:jc w:val="both"/>
              <w:rPr>
                <w:rFonts w:ascii="Arial" w:hAnsi="Arial"/>
              </w:rPr>
            </w:pPr>
            <w:r>
              <w:rPr>
                <w:rFonts w:ascii="Arial" w:hAnsi="Arial"/>
              </w:rPr>
              <w:t>Мешок (малый)</w:t>
            </w:r>
          </w:p>
        </w:tc>
        <w:tc>
          <w:tcPr>
            <w:tcW w:w="2835" w:type="dxa"/>
          </w:tcPr>
          <w:p w14:paraId="04C7CFA0" w14:textId="77777777" w:rsidR="00000000" w:rsidRDefault="00000000">
            <w:pPr>
              <w:jc w:val="center"/>
              <w:rPr>
                <w:rFonts w:ascii="Arial" w:hAnsi="Arial"/>
              </w:rPr>
            </w:pPr>
            <w:r>
              <w:rPr>
                <w:rFonts w:ascii="Arial" w:hAnsi="Arial"/>
              </w:rPr>
              <w:t xml:space="preserve">15 </w:t>
            </w:r>
            <w:r>
              <w:rPr>
                <w:rFonts w:ascii="Arial" w:hAnsi="Arial"/>
                <w:i/>
              </w:rPr>
              <w:t>(7)</w:t>
            </w:r>
          </w:p>
        </w:tc>
        <w:tc>
          <w:tcPr>
            <w:tcW w:w="3045" w:type="dxa"/>
          </w:tcPr>
          <w:p w14:paraId="0074CF26" w14:textId="77777777" w:rsidR="00000000" w:rsidRDefault="00000000">
            <w:pPr>
              <w:jc w:val="center"/>
              <w:rPr>
                <w:rFonts w:ascii="Arial" w:hAnsi="Arial"/>
              </w:rPr>
            </w:pPr>
            <w:r>
              <w:rPr>
                <w:rFonts w:ascii="Arial" w:hAnsi="Arial"/>
              </w:rPr>
              <w:t xml:space="preserve">1' × 1' × 8'' </w:t>
            </w:r>
            <w:r>
              <w:rPr>
                <w:rFonts w:ascii="Arial" w:hAnsi="Arial"/>
                <w:i/>
              </w:rPr>
              <w:t>(25×25×20)</w:t>
            </w:r>
          </w:p>
        </w:tc>
      </w:tr>
      <w:tr w:rsidR="00000000" w14:paraId="1B5294A2" w14:textId="77777777">
        <w:tblPrEx>
          <w:tblCellMar>
            <w:top w:w="0" w:type="dxa"/>
            <w:bottom w:w="0" w:type="dxa"/>
          </w:tblCellMar>
        </w:tblPrEx>
        <w:tc>
          <w:tcPr>
            <w:tcW w:w="3331" w:type="dxa"/>
          </w:tcPr>
          <w:p w14:paraId="323A3744" w14:textId="77777777" w:rsidR="00000000" w:rsidRDefault="00000000">
            <w:pPr>
              <w:jc w:val="both"/>
              <w:rPr>
                <w:rFonts w:ascii="Arial" w:hAnsi="Arial"/>
              </w:rPr>
            </w:pPr>
            <w:r>
              <w:rPr>
                <w:rFonts w:ascii="Arial" w:hAnsi="Arial"/>
              </w:rPr>
              <w:t>Поясной мешок (большой)</w:t>
            </w:r>
          </w:p>
        </w:tc>
        <w:tc>
          <w:tcPr>
            <w:tcW w:w="2835" w:type="dxa"/>
          </w:tcPr>
          <w:p w14:paraId="7E66FADD" w14:textId="77777777" w:rsidR="00000000" w:rsidRDefault="00000000">
            <w:pPr>
              <w:jc w:val="center"/>
              <w:rPr>
                <w:rFonts w:ascii="Arial" w:hAnsi="Arial"/>
              </w:rPr>
            </w:pPr>
            <w:r>
              <w:rPr>
                <w:rFonts w:ascii="Arial" w:hAnsi="Arial"/>
              </w:rPr>
              <w:t xml:space="preserve">8 </w:t>
            </w:r>
            <w:r>
              <w:rPr>
                <w:rFonts w:ascii="Arial" w:hAnsi="Arial"/>
                <w:i/>
              </w:rPr>
              <w:t>(3,6)</w:t>
            </w:r>
          </w:p>
        </w:tc>
        <w:tc>
          <w:tcPr>
            <w:tcW w:w="3045" w:type="dxa"/>
          </w:tcPr>
          <w:p w14:paraId="4FB2D999" w14:textId="77777777" w:rsidR="00000000" w:rsidRDefault="00000000">
            <w:pPr>
              <w:jc w:val="center"/>
              <w:rPr>
                <w:rFonts w:ascii="Arial" w:hAnsi="Arial"/>
              </w:rPr>
            </w:pPr>
            <w:r>
              <w:rPr>
                <w:rFonts w:ascii="Arial" w:hAnsi="Arial"/>
              </w:rPr>
              <w:t xml:space="preserve">6'' × 8'' × 2'' </w:t>
            </w:r>
            <w:r>
              <w:rPr>
                <w:rFonts w:ascii="Arial" w:hAnsi="Arial"/>
                <w:i/>
              </w:rPr>
              <w:t>(15×20×5)</w:t>
            </w:r>
          </w:p>
        </w:tc>
      </w:tr>
      <w:tr w:rsidR="00000000" w14:paraId="5DDDF87E" w14:textId="77777777">
        <w:tblPrEx>
          <w:tblCellMar>
            <w:top w:w="0" w:type="dxa"/>
            <w:bottom w:w="0" w:type="dxa"/>
          </w:tblCellMar>
        </w:tblPrEx>
        <w:tc>
          <w:tcPr>
            <w:tcW w:w="3331" w:type="dxa"/>
          </w:tcPr>
          <w:p w14:paraId="4A1CBA5B" w14:textId="77777777" w:rsidR="00000000" w:rsidRDefault="00000000">
            <w:pPr>
              <w:jc w:val="both"/>
              <w:rPr>
                <w:rFonts w:ascii="Arial" w:hAnsi="Arial"/>
              </w:rPr>
            </w:pPr>
            <w:r>
              <w:rPr>
                <w:rFonts w:ascii="Arial" w:hAnsi="Arial"/>
              </w:rPr>
              <w:t>Поясной мешок (малый)</w:t>
            </w:r>
          </w:p>
        </w:tc>
        <w:tc>
          <w:tcPr>
            <w:tcW w:w="2835" w:type="dxa"/>
          </w:tcPr>
          <w:p w14:paraId="4B26150B" w14:textId="77777777" w:rsidR="00000000" w:rsidRDefault="00000000">
            <w:pPr>
              <w:jc w:val="center"/>
              <w:rPr>
                <w:rFonts w:ascii="Arial" w:hAnsi="Arial"/>
              </w:rPr>
            </w:pPr>
            <w:r>
              <w:rPr>
                <w:rFonts w:ascii="Arial" w:hAnsi="Arial"/>
              </w:rPr>
              <w:t xml:space="preserve">5 </w:t>
            </w:r>
            <w:r>
              <w:rPr>
                <w:rFonts w:ascii="Arial" w:hAnsi="Arial"/>
                <w:i/>
              </w:rPr>
              <w:t>(2,3)</w:t>
            </w:r>
          </w:p>
        </w:tc>
        <w:tc>
          <w:tcPr>
            <w:tcW w:w="3045" w:type="dxa"/>
          </w:tcPr>
          <w:p w14:paraId="0F0214A0" w14:textId="77777777" w:rsidR="00000000" w:rsidRDefault="00000000">
            <w:pPr>
              <w:jc w:val="center"/>
              <w:rPr>
                <w:rFonts w:ascii="Arial" w:hAnsi="Arial"/>
              </w:rPr>
            </w:pPr>
            <w:r>
              <w:rPr>
                <w:rFonts w:ascii="Arial" w:hAnsi="Arial"/>
              </w:rPr>
              <w:t xml:space="preserve">4'' × 6'' × 2'' </w:t>
            </w:r>
            <w:r>
              <w:rPr>
                <w:rFonts w:ascii="Arial" w:hAnsi="Arial"/>
                <w:i/>
              </w:rPr>
              <w:t>(10×15×5)</w:t>
            </w:r>
          </w:p>
        </w:tc>
      </w:tr>
      <w:tr w:rsidR="00000000" w14:paraId="60C8E95F" w14:textId="77777777">
        <w:tblPrEx>
          <w:tblCellMar>
            <w:top w:w="0" w:type="dxa"/>
            <w:bottom w:w="0" w:type="dxa"/>
          </w:tblCellMar>
        </w:tblPrEx>
        <w:tc>
          <w:tcPr>
            <w:tcW w:w="3331" w:type="dxa"/>
          </w:tcPr>
          <w:p w14:paraId="2792E6B9" w14:textId="77777777" w:rsidR="00000000" w:rsidRDefault="00000000">
            <w:pPr>
              <w:jc w:val="both"/>
              <w:rPr>
                <w:rFonts w:ascii="Arial" w:hAnsi="Arial"/>
              </w:rPr>
            </w:pPr>
            <w:r>
              <w:rPr>
                <w:rFonts w:ascii="Arial" w:hAnsi="Arial"/>
              </w:rPr>
              <w:t>Седельные сумки (большие)</w:t>
            </w:r>
          </w:p>
        </w:tc>
        <w:tc>
          <w:tcPr>
            <w:tcW w:w="2835" w:type="dxa"/>
          </w:tcPr>
          <w:p w14:paraId="49A9FEBB" w14:textId="77777777" w:rsidR="00000000" w:rsidRDefault="00000000">
            <w:pPr>
              <w:jc w:val="center"/>
              <w:rPr>
                <w:rFonts w:ascii="Arial" w:hAnsi="Arial"/>
              </w:rPr>
            </w:pPr>
            <w:r>
              <w:rPr>
                <w:rFonts w:ascii="Arial" w:hAnsi="Arial"/>
              </w:rPr>
              <w:t xml:space="preserve">30 </w:t>
            </w:r>
            <w:r>
              <w:rPr>
                <w:rFonts w:ascii="Arial" w:hAnsi="Arial"/>
                <w:i/>
              </w:rPr>
              <w:t>(15)</w:t>
            </w:r>
          </w:p>
        </w:tc>
        <w:tc>
          <w:tcPr>
            <w:tcW w:w="3045" w:type="dxa"/>
          </w:tcPr>
          <w:p w14:paraId="199E1644" w14:textId="77777777" w:rsidR="00000000" w:rsidRDefault="00000000">
            <w:pPr>
              <w:jc w:val="center"/>
              <w:rPr>
                <w:rFonts w:ascii="Arial" w:hAnsi="Arial"/>
              </w:rPr>
            </w:pPr>
            <w:r>
              <w:rPr>
                <w:rFonts w:ascii="Arial" w:hAnsi="Arial"/>
              </w:rPr>
              <w:t xml:space="preserve">18'' × 1' × 6'' </w:t>
            </w:r>
            <w:r>
              <w:rPr>
                <w:rFonts w:ascii="Arial" w:hAnsi="Arial"/>
                <w:i/>
              </w:rPr>
              <w:t>(45×25×15)</w:t>
            </w:r>
          </w:p>
        </w:tc>
      </w:tr>
      <w:tr w:rsidR="00000000" w14:paraId="20663BAE" w14:textId="77777777">
        <w:tblPrEx>
          <w:tblCellMar>
            <w:top w:w="0" w:type="dxa"/>
            <w:bottom w:w="0" w:type="dxa"/>
          </w:tblCellMar>
        </w:tblPrEx>
        <w:tc>
          <w:tcPr>
            <w:tcW w:w="3331" w:type="dxa"/>
          </w:tcPr>
          <w:p w14:paraId="16ADC3F8" w14:textId="77777777" w:rsidR="00000000" w:rsidRDefault="00000000">
            <w:pPr>
              <w:jc w:val="both"/>
              <w:rPr>
                <w:rFonts w:ascii="Arial" w:hAnsi="Arial"/>
              </w:rPr>
            </w:pPr>
            <w:r>
              <w:rPr>
                <w:rFonts w:ascii="Arial" w:hAnsi="Arial"/>
              </w:rPr>
              <w:t>Седельные сумки (малые)</w:t>
            </w:r>
          </w:p>
        </w:tc>
        <w:tc>
          <w:tcPr>
            <w:tcW w:w="2835" w:type="dxa"/>
          </w:tcPr>
          <w:p w14:paraId="2343CE7F" w14:textId="77777777" w:rsidR="00000000" w:rsidRDefault="00000000">
            <w:pPr>
              <w:jc w:val="center"/>
              <w:rPr>
                <w:rFonts w:ascii="Arial" w:hAnsi="Arial"/>
              </w:rPr>
            </w:pPr>
            <w:r>
              <w:rPr>
                <w:rFonts w:ascii="Arial" w:hAnsi="Arial"/>
              </w:rPr>
              <w:t xml:space="preserve">20 </w:t>
            </w:r>
            <w:r>
              <w:rPr>
                <w:rFonts w:ascii="Arial" w:hAnsi="Arial"/>
                <w:i/>
              </w:rPr>
              <w:t>(9)</w:t>
            </w:r>
          </w:p>
        </w:tc>
        <w:tc>
          <w:tcPr>
            <w:tcW w:w="3045" w:type="dxa"/>
          </w:tcPr>
          <w:p w14:paraId="7B55A9F6" w14:textId="77777777" w:rsidR="00000000" w:rsidRDefault="00000000">
            <w:pPr>
              <w:jc w:val="center"/>
              <w:rPr>
                <w:rFonts w:ascii="Arial" w:hAnsi="Arial"/>
              </w:rPr>
            </w:pPr>
            <w:r>
              <w:rPr>
                <w:rFonts w:ascii="Arial" w:hAnsi="Arial"/>
              </w:rPr>
              <w:t xml:space="preserve">1' × 1' × 6'' </w:t>
            </w:r>
            <w:r>
              <w:rPr>
                <w:rFonts w:ascii="Arial" w:hAnsi="Arial"/>
                <w:i/>
              </w:rPr>
              <w:t>(25×25×15)</w:t>
            </w:r>
          </w:p>
        </w:tc>
      </w:tr>
      <w:tr w:rsidR="00000000" w14:paraId="25585026" w14:textId="77777777">
        <w:tblPrEx>
          <w:tblCellMar>
            <w:top w:w="0" w:type="dxa"/>
            <w:bottom w:w="0" w:type="dxa"/>
          </w:tblCellMar>
        </w:tblPrEx>
        <w:tc>
          <w:tcPr>
            <w:tcW w:w="3331" w:type="dxa"/>
          </w:tcPr>
          <w:p w14:paraId="0D0C38B0" w14:textId="77777777" w:rsidR="00000000" w:rsidRDefault="00000000">
            <w:pPr>
              <w:jc w:val="both"/>
              <w:rPr>
                <w:rFonts w:ascii="Arial" w:hAnsi="Arial"/>
              </w:rPr>
            </w:pPr>
            <w:r>
              <w:rPr>
                <w:rFonts w:ascii="Arial" w:hAnsi="Arial"/>
              </w:rPr>
              <w:t>Сундук (большой)</w:t>
            </w:r>
          </w:p>
        </w:tc>
        <w:tc>
          <w:tcPr>
            <w:tcW w:w="2835" w:type="dxa"/>
          </w:tcPr>
          <w:p w14:paraId="28E76D70" w14:textId="77777777" w:rsidR="00000000" w:rsidRDefault="00000000">
            <w:pPr>
              <w:jc w:val="center"/>
              <w:rPr>
                <w:rFonts w:ascii="Arial" w:hAnsi="Arial"/>
              </w:rPr>
            </w:pPr>
            <w:r>
              <w:rPr>
                <w:rFonts w:ascii="Arial" w:hAnsi="Arial"/>
              </w:rPr>
              <w:t xml:space="preserve">100 </w:t>
            </w:r>
            <w:r>
              <w:rPr>
                <w:rFonts w:ascii="Arial" w:hAnsi="Arial"/>
                <w:i/>
              </w:rPr>
              <w:t>(45)</w:t>
            </w:r>
          </w:p>
        </w:tc>
        <w:tc>
          <w:tcPr>
            <w:tcW w:w="3045" w:type="dxa"/>
          </w:tcPr>
          <w:p w14:paraId="515E2FB0" w14:textId="77777777" w:rsidR="00000000" w:rsidRDefault="00000000">
            <w:pPr>
              <w:jc w:val="center"/>
              <w:rPr>
                <w:rFonts w:ascii="Arial" w:hAnsi="Arial"/>
              </w:rPr>
            </w:pPr>
            <w:r>
              <w:rPr>
                <w:rFonts w:ascii="Arial" w:hAnsi="Arial"/>
              </w:rPr>
              <w:t xml:space="preserve">3' × 2' × 2' </w:t>
            </w:r>
            <w:r>
              <w:rPr>
                <w:rFonts w:ascii="Arial" w:hAnsi="Arial"/>
                <w:i/>
              </w:rPr>
              <w:t>(100×50×50)</w:t>
            </w:r>
          </w:p>
        </w:tc>
      </w:tr>
      <w:tr w:rsidR="00000000" w14:paraId="72F4E9C4" w14:textId="77777777">
        <w:tblPrEx>
          <w:tblCellMar>
            <w:top w:w="0" w:type="dxa"/>
            <w:bottom w:w="0" w:type="dxa"/>
          </w:tblCellMar>
        </w:tblPrEx>
        <w:tc>
          <w:tcPr>
            <w:tcW w:w="3331" w:type="dxa"/>
          </w:tcPr>
          <w:p w14:paraId="48079A25" w14:textId="77777777" w:rsidR="00000000" w:rsidRDefault="00000000">
            <w:pPr>
              <w:jc w:val="both"/>
              <w:rPr>
                <w:rFonts w:ascii="Arial" w:hAnsi="Arial"/>
              </w:rPr>
            </w:pPr>
            <w:r>
              <w:rPr>
                <w:rFonts w:ascii="Arial" w:hAnsi="Arial"/>
              </w:rPr>
              <w:t>Сундук (малый)</w:t>
            </w:r>
          </w:p>
        </w:tc>
        <w:tc>
          <w:tcPr>
            <w:tcW w:w="2835" w:type="dxa"/>
          </w:tcPr>
          <w:p w14:paraId="66B15D33" w14:textId="77777777" w:rsidR="00000000" w:rsidRDefault="00000000">
            <w:pPr>
              <w:jc w:val="center"/>
              <w:rPr>
                <w:rFonts w:ascii="Arial" w:hAnsi="Arial"/>
              </w:rPr>
            </w:pPr>
            <w:r>
              <w:rPr>
                <w:rFonts w:ascii="Arial" w:hAnsi="Arial"/>
              </w:rPr>
              <w:t xml:space="preserve">40 </w:t>
            </w:r>
            <w:r>
              <w:rPr>
                <w:rFonts w:ascii="Arial" w:hAnsi="Arial"/>
                <w:i/>
              </w:rPr>
              <w:t>(18)</w:t>
            </w:r>
          </w:p>
        </w:tc>
        <w:tc>
          <w:tcPr>
            <w:tcW w:w="3045" w:type="dxa"/>
          </w:tcPr>
          <w:p w14:paraId="3D514C9D" w14:textId="77777777" w:rsidR="00000000" w:rsidRDefault="00000000">
            <w:pPr>
              <w:jc w:val="center"/>
              <w:rPr>
                <w:rFonts w:ascii="Arial" w:hAnsi="Arial"/>
              </w:rPr>
            </w:pPr>
            <w:r>
              <w:rPr>
                <w:rFonts w:ascii="Arial" w:hAnsi="Arial"/>
              </w:rPr>
              <w:t xml:space="preserve">2' × 1' × 1' </w:t>
            </w:r>
            <w:r>
              <w:rPr>
                <w:rFonts w:ascii="Arial" w:hAnsi="Arial"/>
                <w:i/>
              </w:rPr>
              <w:t>(50×25×25)</w:t>
            </w:r>
          </w:p>
        </w:tc>
      </w:tr>
    </w:tbl>
    <w:p w14:paraId="38B8F007" w14:textId="77777777" w:rsidR="00000000" w:rsidRDefault="00000000">
      <w:pPr>
        <w:ind w:firstLine="709"/>
        <w:jc w:val="both"/>
        <w:rPr>
          <w:rFonts w:ascii="Arial" w:hAnsi="Arial"/>
        </w:rPr>
      </w:pPr>
    </w:p>
    <w:p w14:paraId="29DCFEB5" w14:textId="77777777" w:rsidR="00000000" w:rsidRDefault="00000000">
      <w:pPr>
        <w:pStyle w:val="a6"/>
        <w:shd w:val="pct30" w:color="auto" w:fill="auto"/>
      </w:pPr>
      <w:r>
        <w:t>Нагрузка и ездовые животные (базовые правила)</w:t>
      </w:r>
    </w:p>
    <w:p w14:paraId="1E242825" w14:textId="77777777" w:rsidR="00000000" w:rsidRDefault="00000000">
      <w:pPr>
        <w:shd w:val="pct30" w:color="auto" w:fill="auto"/>
        <w:ind w:firstLine="709"/>
        <w:jc w:val="both"/>
        <w:rPr>
          <w:rFonts w:ascii="Arial" w:hAnsi="Arial"/>
        </w:rPr>
      </w:pPr>
    </w:p>
    <w:p w14:paraId="6C24C45E" w14:textId="77777777" w:rsidR="00000000" w:rsidRDefault="00000000">
      <w:pPr>
        <w:shd w:val="pct30" w:color="auto" w:fill="auto"/>
        <w:ind w:firstLine="709"/>
        <w:jc w:val="both"/>
        <w:rPr>
          <w:rFonts w:ascii="Arial" w:hAnsi="Arial"/>
        </w:rPr>
      </w:pPr>
      <w:r>
        <w:rPr>
          <w:rFonts w:ascii="Arial" w:hAnsi="Arial"/>
        </w:rPr>
        <w:t>В столбце “Базовая скорость” Таблицы 49 указан максимальный вес, который животное может нести, сохраняя свою обычную норму передвижения. Животное можно нагружать и сверх этой величины, до ее удвоенного значения. Однако это сказывается на скорости живо</w:t>
      </w:r>
      <w:r>
        <w:rPr>
          <w:rFonts w:ascii="Arial" w:hAnsi="Arial"/>
        </w:rPr>
        <w:t>т</w:t>
      </w:r>
      <w:r>
        <w:rPr>
          <w:rFonts w:ascii="Arial" w:hAnsi="Arial"/>
        </w:rPr>
        <w:t>ного (как показано в заголовках столбцов). Подсчитывая нагрузку верхового животного, не з</w:t>
      </w:r>
      <w:r>
        <w:rPr>
          <w:rFonts w:ascii="Arial" w:hAnsi="Arial"/>
        </w:rPr>
        <w:t>а</w:t>
      </w:r>
      <w:r>
        <w:rPr>
          <w:rFonts w:ascii="Arial" w:hAnsi="Arial"/>
        </w:rPr>
        <w:t>бывайте уч</w:t>
      </w:r>
      <w:r>
        <w:rPr>
          <w:rFonts w:ascii="Arial" w:hAnsi="Arial"/>
        </w:rPr>
        <w:t>и</w:t>
      </w:r>
      <w:r>
        <w:rPr>
          <w:rFonts w:ascii="Arial" w:hAnsi="Arial"/>
        </w:rPr>
        <w:t>тывать вес наездника!</w:t>
      </w:r>
    </w:p>
    <w:p w14:paraId="598E3B70" w14:textId="77777777" w:rsidR="00000000" w:rsidRDefault="00000000">
      <w:pPr>
        <w:shd w:val="pct30" w:color="auto" w:fill="auto"/>
        <w:ind w:firstLine="709"/>
        <w:jc w:val="both"/>
        <w:rPr>
          <w:rFonts w:ascii="Arial" w:hAnsi="Arial"/>
        </w:rPr>
      </w:pPr>
      <w:r>
        <w:rPr>
          <w:rFonts w:ascii="Arial" w:hAnsi="Arial"/>
        </w:rPr>
        <w:t>Величины, представленные в Таблице 50, указаны для предметов стандартного разм</w:t>
      </w:r>
      <w:r>
        <w:rPr>
          <w:rFonts w:ascii="Arial" w:hAnsi="Arial"/>
        </w:rPr>
        <w:t>е</w:t>
      </w:r>
      <w:r>
        <w:rPr>
          <w:rFonts w:ascii="Arial" w:hAnsi="Arial"/>
        </w:rPr>
        <w:t>ра. Разумеется, может быть, что мешки, сундуки и вещмешки будут больше или меньше ук</w:t>
      </w:r>
      <w:r>
        <w:rPr>
          <w:rFonts w:ascii="Arial" w:hAnsi="Arial"/>
        </w:rPr>
        <w:t>а</w:t>
      </w:r>
      <w:r>
        <w:rPr>
          <w:rFonts w:ascii="Arial" w:hAnsi="Arial"/>
        </w:rPr>
        <w:t>занных размеров. Однако в столбце “Вместимость” дан максимальный вес, который может удерживать вместилище, независимо от размера. При превышении этого веса материалы, из которых изготовлен предмет, рано или поздно порвутся. В столбце “Объем” указаны длина, ширина и высота или глубина предмета. Вещи, размеры которых превышают размеры вмест</w:t>
      </w:r>
      <w:r>
        <w:rPr>
          <w:rFonts w:ascii="Arial" w:hAnsi="Arial"/>
        </w:rPr>
        <w:t>и</w:t>
      </w:r>
      <w:r>
        <w:rPr>
          <w:rFonts w:ascii="Arial" w:hAnsi="Arial"/>
        </w:rPr>
        <w:t>лища, не могут храниться в нем.</w:t>
      </w:r>
    </w:p>
    <w:p w14:paraId="408B2A1A" w14:textId="77777777" w:rsidR="00000000" w:rsidRDefault="00000000">
      <w:pPr>
        <w:shd w:val="pct30" w:color="auto" w:fill="auto"/>
        <w:ind w:firstLine="709"/>
        <w:jc w:val="both"/>
        <w:rPr>
          <w:rFonts w:ascii="Arial" w:hAnsi="Arial"/>
        </w:rPr>
      </w:pPr>
      <w:r>
        <w:rPr>
          <w:rFonts w:ascii="Arial" w:hAnsi="Arial"/>
        </w:rPr>
        <w:t>Так как все игровые персонажи являются приключенцами, предполагается, что они знают оптимальные способы упаковки и хранения снаряжения. Одеяла свернуты в тюки, ме</w:t>
      </w:r>
      <w:r>
        <w:rPr>
          <w:rFonts w:ascii="Arial" w:hAnsi="Arial"/>
        </w:rPr>
        <w:t>л</w:t>
      </w:r>
      <w:r>
        <w:rPr>
          <w:rFonts w:ascii="Arial" w:hAnsi="Arial"/>
        </w:rPr>
        <w:t>кие предметы тщательно разложены, веревка надежно смотана, оружие расположено наиб</w:t>
      </w:r>
      <w:r>
        <w:rPr>
          <w:rFonts w:ascii="Arial" w:hAnsi="Arial"/>
        </w:rPr>
        <w:t>о</w:t>
      </w:r>
      <w:r>
        <w:rPr>
          <w:rFonts w:ascii="Arial" w:hAnsi="Arial"/>
        </w:rPr>
        <w:t>лее удобным образом, и так далее. В то время как мелкие предметы легко можно набить в уп</w:t>
      </w:r>
      <w:r>
        <w:rPr>
          <w:rFonts w:ascii="Arial" w:hAnsi="Arial"/>
        </w:rPr>
        <w:t>а</w:t>
      </w:r>
      <w:r>
        <w:rPr>
          <w:rFonts w:ascii="Arial" w:hAnsi="Arial"/>
        </w:rPr>
        <w:t>ковку, крупные и громоздкие вещи могут отягощать больше, чем просто своим весом. Мастер имеет право устанавливать, что тот или иной предмет отягощает больше, чем теоретически должен.</w:t>
      </w:r>
    </w:p>
    <w:p w14:paraId="35DB0F4C" w14:textId="77777777" w:rsidR="00000000" w:rsidRDefault="00000000">
      <w:pPr>
        <w:shd w:val="pct30" w:color="auto" w:fill="auto"/>
        <w:ind w:firstLine="709"/>
        <w:jc w:val="both"/>
        <w:rPr>
          <w:rFonts w:ascii="Arial" w:hAnsi="Arial"/>
        </w:rPr>
      </w:pPr>
    </w:p>
    <w:p w14:paraId="2FE6A702" w14:textId="77777777" w:rsidR="00000000" w:rsidRDefault="00000000">
      <w:pPr>
        <w:shd w:val="pct30" w:color="auto" w:fill="auto"/>
        <w:ind w:firstLine="709"/>
        <w:jc w:val="both"/>
        <w:rPr>
          <w:rFonts w:ascii="Arial" w:hAnsi="Arial"/>
          <w:i/>
        </w:rPr>
      </w:pPr>
      <w:r>
        <w:rPr>
          <w:rFonts w:ascii="Arial" w:hAnsi="Arial"/>
          <w:i/>
        </w:rPr>
        <w:t>Тарус Кровавое Сердце находит ковер-самолет размером 5 × 9 футов (1,5 × 2,7 м). Он тщательно сворачивает его в тонкий цилиндр и умело перевязывает. Хотя он и принял предусмотрительные меры, ковер все же остается большим и неудобным предметом. М</w:t>
      </w:r>
      <w:r>
        <w:rPr>
          <w:rFonts w:ascii="Arial" w:hAnsi="Arial"/>
          <w:i/>
        </w:rPr>
        <w:t>а</w:t>
      </w:r>
      <w:r>
        <w:rPr>
          <w:rFonts w:ascii="Arial" w:hAnsi="Arial"/>
          <w:i/>
        </w:rPr>
        <w:t>стер устанавливает, что, хотя ковер весит всего 20 фунтов (9 кг), его нагрузка эквив</w:t>
      </w:r>
      <w:r>
        <w:rPr>
          <w:rFonts w:ascii="Arial" w:hAnsi="Arial"/>
          <w:i/>
        </w:rPr>
        <w:t>а</w:t>
      </w:r>
      <w:r>
        <w:rPr>
          <w:rFonts w:ascii="Arial" w:hAnsi="Arial"/>
          <w:i/>
        </w:rPr>
        <w:t>лентна нагрузке от предмета весом 50 фунтов (23 кг). Тарус должен увеличить свою т</w:t>
      </w:r>
      <w:r>
        <w:rPr>
          <w:rFonts w:ascii="Arial" w:hAnsi="Arial"/>
          <w:i/>
        </w:rPr>
        <w:t>е</w:t>
      </w:r>
      <w:r>
        <w:rPr>
          <w:rFonts w:ascii="Arial" w:hAnsi="Arial"/>
          <w:i/>
        </w:rPr>
        <w:t>кущую нагрузку на 50 фунтов (23 кг), добавив громоздкий свернутый ковер, переброшенный через плечо в дополнение к уже тщательно упакованн</w:t>
      </w:r>
      <w:r>
        <w:rPr>
          <w:rFonts w:ascii="Arial" w:hAnsi="Arial"/>
          <w:i/>
        </w:rPr>
        <w:t>о</w:t>
      </w:r>
      <w:r>
        <w:rPr>
          <w:rFonts w:ascii="Arial" w:hAnsi="Arial"/>
          <w:i/>
        </w:rPr>
        <w:t>му вещмешку.</w:t>
      </w:r>
    </w:p>
    <w:p w14:paraId="3EA1CDBF" w14:textId="77777777" w:rsidR="00000000" w:rsidRDefault="00000000">
      <w:pPr>
        <w:shd w:val="pct30" w:color="auto" w:fill="auto"/>
        <w:ind w:firstLine="709"/>
        <w:jc w:val="both"/>
        <w:rPr>
          <w:rFonts w:ascii="Arial" w:hAnsi="Arial"/>
        </w:rPr>
      </w:pPr>
    </w:p>
    <w:p w14:paraId="605EDFF1" w14:textId="77777777" w:rsidR="00000000" w:rsidRDefault="00000000">
      <w:pPr>
        <w:pStyle w:val="a6"/>
        <w:shd w:val="pct30" w:color="auto" w:fill="auto"/>
      </w:pPr>
      <w:r>
        <w:t>Магические доспехи и нагрузка</w:t>
      </w:r>
    </w:p>
    <w:p w14:paraId="32C20C4C" w14:textId="77777777" w:rsidR="00000000" w:rsidRDefault="00000000">
      <w:pPr>
        <w:shd w:val="pct30" w:color="auto" w:fill="auto"/>
        <w:ind w:firstLine="709"/>
        <w:jc w:val="both"/>
        <w:rPr>
          <w:rFonts w:ascii="Arial" w:hAnsi="Arial"/>
        </w:rPr>
      </w:pPr>
    </w:p>
    <w:p w14:paraId="595EA117" w14:textId="77777777" w:rsidR="00000000" w:rsidRDefault="00000000">
      <w:pPr>
        <w:shd w:val="pct30" w:color="auto" w:fill="auto"/>
        <w:ind w:firstLine="709"/>
        <w:jc w:val="both"/>
        <w:rPr>
          <w:rFonts w:ascii="Arial" w:hAnsi="Arial"/>
        </w:rPr>
      </w:pPr>
      <w:r>
        <w:rPr>
          <w:rFonts w:ascii="Arial" w:hAnsi="Arial"/>
        </w:rPr>
        <w:t>Одним из особых свойств магических доспехов является их влияние на нагрузку. Хотя магические доспехи кажутся весящими так же, как обычные, их вес учитывается только при определении общей нагрузки персонажа. Он не учитывается, когда определяется влияние н</w:t>
      </w:r>
      <w:r>
        <w:rPr>
          <w:rFonts w:ascii="Arial" w:hAnsi="Arial"/>
        </w:rPr>
        <w:t>а</w:t>
      </w:r>
      <w:r>
        <w:rPr>
          <w:rFonts w:ascii="Arial" w:hAnsi="Arial"/>
        </w:rPr>
        <w:t>грузки на передвижение или боевые возможности. По существу, доспех кажется весящим, как обычно, но не сте</w:t>
      </w:r>
      <w:r>
        <w:rPr>
          <w:rFonts w:ascii="Arial" w:hAnsi="Arial"/>
        </w:rPr>
        <w:t>с</w:t>
      </w:r>
      <w:r>
        <w:rPr>
          <w:rFonts w:ascii="Arial" w:hAnsi="Arial"/>
        </w:rPr>
        <w:t>няет и не ограничивает персонажа.</w:t>
      </w:r>
    </w:p>
    <w:p w14:paraId="1E56D543" w14:textId="77777777" w:rsidR="00000000" w:rsidRDefault="00000000">
      <w:pPr>
        <w:shd w:val="pct30" w:color="auto" w:fill="auto"/>
        <w:ind w:firstLine="709"/>
        <w:jc w:val="both"/>
        <w:rPr>
          <w:rFonts w:ascii="Arial" w:hAnsi="Arial"/>
        </w:rPr>
      </w:pPr>
    </w:p>
    <w:p w14:paraId="04402005" w14:textId="77777777" w:rsidR="00000000" w:rsidRDefault="00000000">
      <w:pPr>
        <w:shd w:val="pct30" w:color="auto" w:fill="auto"/>
        <w:ind w:firstLine="709"/>
        <w:jc w:val="both"/>
        <w:rPr>
          <w:rFonts w:ascii="Arial" w:hAnsi="Arial"/>
          <w:i/>
        </w:rPr>
      </w:pPr>
      <w:r>
        <w:rPr>
          <w:rFonts w:ascii="Arial" w:hAnsi="Arial"/>
          <w:i/>
        </w:rPr>
        <w:t>Бард Свелл находит кольчугу +1. Подняв ее, он обнаруживает, что она весит 60 фунтов (27 кг). Свелл уже несет 50 фунтов (23 кг) груза. Надев кольчугу, он теперь несет 110 фунтов (50 кг) груза. Показатель Силы Свелла равен 12, и это означает, что он может переносить еще только 30 фунтов (15 кг) снаряжения. Однако при определении влияния всего этого веса на его передвижение считается, что Свелл несет всего 50 фунтов (23 кг) груза - магический доспех не учитывается. При этом его боевые способности не уху</w:t>
      </w:r>
      <w:r>
        <w:rPr>
          <w:rFonts w:ascii="Arial" w:hAnsi="Arial"/>
          <w:i/>
        </w:rPr>
        <w:t>д</w:t>
      </w:r>
      <w:r>
        <w:rPr>
          <w:rFonts w:ascii="Arial" w:hAnsi="Arial"/>
          <w:i/>
        </w:rPr>
        <w:t>шаются в связи с весом кольчуги.</w:t>
      </w:r>
    </w:p>
    <w:p w14:paraId="2B190788" w14:textId="77777777" w:rsidR="00000000" w:rsidRDefault="00000000">
      <w:pPr>
        <w:shd w:val="pct30" w:color="auto" w:fill="auto"/>
        <w:ind w:firstLine="709"/>
        <w:jc w:val="both"/>
        <w:rPr>
          <w:rFonts w:ascii="Arial" w:hAnsi="Arial"/>
        </w:rPr>
      </w:pPr>
    </w:p>
    <w:p w14:paraId="7A42AA38" w14:textId="77777777" w:rsidR="00000000" w:rsidRDefault="00000000">
      <w:pPr>
        <w:pStyle w:val="a6"/>
        <w:shd w:val="pct30" w:color="auto" w:fill="auto"/>
      </w:pPr>
      <w:r>
        <w:t>Влияние нагрузки</w:t>
      </w:r>
    </w:p>
    <w:p w14:paraId="6A8920ED" w14:textId="77777777" w:rsidR="00000000" w:rsidRDefault="00000000">
      <w:pPr>
        <w:shd w:val="pct30" w:color="auto" w:fill="auto"/>
        <w:ind w:firstLine="709"/>
        <w:jc w:val="both"/>
        <w:rPr>
          <w:rFonts w:ascii="Arial" w:hAnsi="Arial"/>
        </w:rPr>
      </w:pPr>
    </w:p>
    <w:p w14:paraId="29C1043B" w14:textId="77777777" w:rsidR="00000000" w:rsidRDefault="00000000">
      <w:pPr>
        <w:shd w:val="pct30" w:color="auto" w:fill="auto"/>
        <w:ind w:firstLine="709"/>
        <w:jc w:val="both"/>
        <w:rPr>
          <w:rFonts w:ascii="Arial" w:hAnsi="Arial"/>
        </w:rPr>
      </w:pPr>
      <w:r>
        <w:rPr>
          <w:rFonts w:ascii="Arial" w:hAnsi="Arial"/>
        </w:rPr>
        <w:t>Нагрузка обладает двумя основными свойствами. Во-первых, она понижает норму п</w:t>
      </w:r>
      <w:r>
        <w:rPr>
          <w:rFonts w:ascii="Arial" w:hAnsi="Arial"/>
        </w:rPr>
        <w:t>е</w:t>
      </w:r>
      <w:r>
        <w:rPr>
          <w:rFonts w:ascii="Arial" w:hAnsi="Arial"/>
        </w:rPr>
        <w:t xml:space="preserve">редвижения персонажа. Если используется базовая система нагрузки, отсутствие нагрузки не влияет на передвижение. Легкая нагрузка уменьшает норму передвижения на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(округляйте дроби в меньшую сторону), средняя нагрузка уменьшает норму передвижения на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тяжелая - на </w:t>
      </w:r>
      <w:r>
        <w:rPr>
          <w:rFonts w:ascii="Arial" w:hAnsi="Arial"/>
          <w:vertAlign w:val="superscript"/>
        </w:rPr>
        <w:t>2</w:t>
      </w:r>
      <w:r>
        <w:rPr>
          <w:rFonts w:ascii="Arial" w:hAnsi="Arial"/>
        </w:rPr>
        <w:t>/</w:t>
      </w:r>
      <w:r>
        <w:rPr>
          <w:rFonts w:ascii="Arial" w:hAnsi="Arial"/>
          <w:vertAlign w:val="subscript"/>
        </w:rPr>
        <w:t>3</w:t>
      </w:r>
      <w:r>
        <w:rPr>
          <w:rFonts w:ascii="Arial" w:hAnsi="Arial"/>
        </w:rPr>
        <w:t>, и очень тяжелая нагрузка снижает норму передвижения до 1. Если используется допо</w:t>
      </w:r>
      <w:r>
        <w:rPr>
          <w:rFonts w:ascii="Arial" w:hAnsi="Arial"/>
        </w:rPr>
        <w:t>л</w:t>
      </w:r>
      <w:r>
        <w:rPr>
          <w:rFonts w:ascii="Arial" w:hAnsi="Arial"/>
        </w:rPr>
        <w:t>нительная система, норма передвижения персонажа уменьшается в соответствии с Таблицей 48. Норма передвижения определяет, как далеко ваш персонаж может передвигаться за раунд, оборот, час и день. Чем меньше норма передвижения, тем медленнее персонаж двигается. Подробнее об этом см. раздел “Передвижение” в Главе 14: “Время и передвижение”.</w:t>
      </w:r>
    </w:p>
    <w:p w14:paraId="6CCC26FE" w14:textId="77777777" w:rsidR="00000000" w:rsidRDefault="00000000">
      <w:pPr>
        <w:shd w:val="pct30" w:color="auto" w:fill="auto"/>
        <w:ind w:firstLine="709"/>
        <w:jc w:val="both"/>
        <w:rPr>
          <w:rFonts w:ascii="Arial" w:hAnsi="Arial"/>
        </w:rPr>
      </w:pPr>
      <w:r>
        <w:rPr>
          <w:rFonts w:ascii="Arial" w:hAnsi="Arial"/>
        </w:rPr>
        <w:t xml:space="preserve">Нагрузка также ухудшает боевые способности вашего персонажа. Если нагрузка уменьшает норму передвижения персонажа до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обычной величины, он получает отрицател</w:t>
      </w:r>
      <w:r>
        <w:rPr>
          <w:rFonts w:ascii="Arial" w:hAnsi="Arial"/>
        </w:rPr>
        <w:t>ь</w:t>
      </w:r>
      <w:r>
        <w:rPr>
          <w:rFonts w:ascii="Arial" w:hAnsi="Arial"/>
        </w:rPr>
        <w:t xml:space="preserve">ный модификатор -1 к своим броскам атаки. Если его скорость снижена до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и менее обычной, отрицательный модификатор броска атаки составляет -2, и Класс защиты ухудшается на 1. Если норма передвижения персонажа уменьшена до 1, отрицательный модификатор броска атаки составляет -4, и Класс защиты ухудшается на 3. Очевидно, мудрым решением для тяж</w:t>
      </w:r>
      <w:r>
        <w:rPr>
          <w:rFonts w:ascii="Arial" w:hAnsi="Arial"/>
        </w:rPr>
        <w:t>е</w:t>
      </w:r>
      <w:r>
        <w:rPr>
          <w:rFonts w:ascii="Arial" w:hAnsi="Arial"/>
        </w:rPr>
        <w:t>ло нагруженного персонажа будет сбросить б</w:t>
      </w:r>
      <w:r>
        <w:rPr>
          <w:rFonts w:ascii="Arial" w:hAnsi="Arial"/>
        </w:rPr>
        <w:sym w:font="Arial" w:char="00F3"/>
      </w:r>
      <w:r>
        <w:rPr>
          <w:rFonts w:ascii="Arial" w:hAnsi="Arial"/>
        </w:rPr>
        <w:t>льшую часть своего груза перед вступлением в битву.</w:t>
      </w:r>
    </w:p>
    <w:p w14:paraId="6F00DD20" w14:textId="77777777" w:rsidR="00000000" w:rsidRDefault="00000000">
      <w:pPr>
        <w:ind w:firstLine="709"/>
        <w:jc w:val="both"/>
        <w:rPr>
          <w:rFonts w:ascii="Arial" w:hAnsi="Arial"/>
        </w:rPr>
      </w:pPr>
    </w:p>
    <w:p w14:paraId="0F300266" w14:textId="77777777" w:rsidR="00000000" w:rsidRDefault="00000000">
      <w:pPr>
        <w:ind w:firstLine="709"/>
        <w:jc w:val="both"/>
        <w:rPr>
          <w:rFonts w:ascii="Arial" w:hAnsi="Arial"/>
        </w:rPr>
      </w:pPr>
    </w:p>
    <w:p w14:paraId="3FD8BA94" w14:textId="77777777" w:rsidR="00000000" w:rsidRDefault="00000000">
      <w:pPr>
        <w:ind w:firstLine="709"/>
        <w:jc w:val="both"/>
        <w:rPr>
          <w:rFonts w:ascii="Arial" w:hAnsi="Arial"/>
        </w:rPr>
      </w:pPr>
    </w:p>
    <w:p w14:paraId="787A8A17" w14:textId="77777777" w:rsidR="00000000" w:rsidRDefault="00000000">
      <w:pPr>
        <w:pStyle w:val="a4"/>
        <w:jc w:val="center"/>
      </w:pPr>
      <w:r>
        <w:t>Глава 7:</w:t>
      </w:r>
    </w:p>
    <w:p w14:paraId="10109BC1" w14:textId="77777777" w:rsidR="00000000" w:rsidRDefault="00000000">
      <w:pPr>
        <w:pStyle w:val="a4"/>
        <w:jc w:val="center"/>
      </w:pPr>
      <w:r>
        <w:t>МАГИЯ</w:t>
      </w:r>
    </w:p>
    <w:p w14:paraId="6833F747" w14:textId="77777777" w:rsidR="00000000" w:rsidRDefault="00000000">
      <w:pPr>
        <w:ind w:firstLine="709"/>
        <w:jc w:val="both"/>
        <w:rPr>
          <w:rFonts w:ascii="Arial" w:hAnsi="Arial"/>
        </w:rPr>
      </w:pPr>
    </w:p>
    <w:p w14:paraId="2CA25987" w14:textId="77777777" w:rsidR="00000000" w:rsidRDefault="00000000">
      <w:pPr>
        <w:ind w:firstLine="709"/>
        <w:jc w:val="both"/>
        <w:rPr>
          <w:rFonts w:ascii="Arial" w:hAnsi="Arial"/>
        </w:rPr>
      </w:pPr>
      <w:r>
        <w:rPr>
          <w:rFonts w:ascii="Arial" w:hAnsi="Arial"/>
        </w:rPr>
        <w:t>Одно из наиболее могучих видов оружия, которое игровые персонажи в AD&amp;D имеют в своем распоряжении - это магические заклинания. С помощью заклинаний персонаж может устраивать землетрясения, вызывать молнии с неба, излечивать серьезные повреждения, бр</w:t>
      </w:r>
      <w:r>
        <w:rPr>
          <w:rFonts w:ascii="Arial" w:hAnsi="Arial"/>
        </w:rPr>
        <w:t>о</w:t>
      </w:r>
      <w:r>
        <w:rPr>
          <w:rFonts w:ascii="Arial" w:hAnsi="Arial"/>
        </w:rPr>
        <w:t>сать взрывающиеся огненные шары, создавать стены из камня, огня и льда, узнавать давно забытые тайны. Это только малая толика того, что игровые персонажи способны делать, если они практикуются в сверхъестественном искусстве заклинаний.</w:t>
      </w:r>
    </w:p>
    <w:p w14:paraId="6B5157BF" w14:textId="77777777" w:rsidR="00000000" w:rsidRDefault="00000000">
      <w:pPr>
        <w:ind w:firstLine="709"/>
        <w:jc w:val="both"/>
        <w:rPr>
          <w:rFonts w:ascii="Arial" w:hAnsi="Arial"/>
        </w:rPr>
      </w:pPr>
      <w:r>
        <w:rPr>
          <w:rFonts w:ascii="Arial" w:hAnsi="Arial"/>
        </w:rPr>
        <w:t>Однако не каждый персонаж способен творить заклинания. Эта способность требует определенных наклонностей, в зависимости от типа творимого заклинания. Мажеские заклин</w:t>
      </w:r>
      <w:r>
        <w:rPr>
          <w:rFonts w:ascii="Arial" w:hAnsi="Arial"/>
        </w:rPr>
        <w:t>а</w:t>
      </w:r>
      <w:r>
        <w:rPr>
          <w:rFonts w:ascii="Arial" w:hAnsi="Arial"/>
        </w:rPr>
        <w:t>ния получаются у тех, кто обладает острым умом и терпением на долгие годы изучения того, что требуется. Для жреческих заклинаний требуется внутреннее сосредоточение, вера и глуб</w:t>
      </w:r>
      <w:r>
        <w:rPr>
          <w:rFonts w:ascii="Arial" w:hAnsi="Arial"/>
        </w:rPr>
        <w:t>о</w:t>
      </w:r>
      <w:r>
        <w:rPr>
          <w:rFonts w:ascii="Arial" w:hAnsi="Arial"/>
        </w:rPr>
        <w:t>кая преданность б</w:t>
      </w:r>
      <w:r>
        <w:rPr>
          <w:rFonts w:ascii="Arial" w:hAnsi="Arial"/>
        </w:rPr>
        <w:t>о</w:t>
      </w:r>
      <w:r>
        <w:rPr>
          <w:rFonts w:ascii="Arial" w:hAnsi="Arial"/>
        </w:rPr>
        <w:t>жеству.</w:t>
      </w:r>
    </w:p>
    <w:p w14:paraId="2AA03412" w14:textId="77777777" w:rsidR="00000000" w:rsidRDefault="00000000">
      <w:pPr>
        <w:ind w:firstLine="709"/>
        <w:jc w:val="both"/>
        <w:rPr>
          <w:rFonts w:ascii="Arial" w:hAnsi="Arial"/>
        </w:rPr>
      </w:pPr>
      <w:r>
        <w:rPr>
          <w:rFonts w:ascii="Arial" w:hAnsi="Arial"/>
        </w:rPr>
        <w:t>Подавляющее большинство обитателей фантастических миров либо не обладают эт</w:t>
      </w:r>
      <w:r>
        <w:rPr>
          <w:rFonts w:ascii="Arial" w:hAnsi="Arial"/>
        </w:rPr>
        <w:t>и</w:t>
      </w:r>
      <w:r>
        <w:rPr>
          <w:rFonts w:ascii="Arial" w:hAnsi="Arial"/>
        </w:rPr>
        <w:t>ми наклонностями, либо не имеют возможности развить их. Булочник может быть умным и с</w:t>
      </w:r>
      <w:r>
        <w:rPr>
          <w:rFonts w:ascii="Arial" w:hAnsi="Arial"/>
        </w:rPr>
        <w:t>о</w:t>
      </w:r>
      <w:r>
        <w:rPr>
          <w:rFonts w:ascii="Arial" w:hAnsi="Arial"/>
        </w:rPr>
        <w:t>образительным человеком, но, следуя по стопам отца, он проводит свою жизнь, изучая иску</w:t>
      </w:r>
      <w:r>
        <w:rPr>
          <w:rFonts w:ascii="Arial" w:hAnsi="Arial"/>
        </w:rPr>
        <w:t>с</w:t>
      </w:r>
      <w:r>
        <w:rPr>
          <w:rFonts w:ascii="Arial" w:hAnsi="Arial"/>
        </w:rPr>
        <w:t>ство хлебопечения. В его жизни просто не было возможности для изучения старых книг и ра</w:t>
      </w:r>
      <w:r>
        <w:rPr>
          <w:rFonts w:ascii="Arial" w:hAnsi="Arial"/>
        </w:rPr>
        <w:t>с</w:t>
      </w:r>
      <w:r>
        <w:rPr>
          <w:rFonts w:ascii="Arial" w:hAnsi="Arial"/>
        </w:rPr>
        <w:t>сыпающихся свитков. Трудолюбивый крестьянин может быть набожным и крепким в своей в</w:t>
      </w:r>
      <w:r>
        <w:rPr>
          <w:rFonts w:ascii="Arial" w:hAnsi="Arial"/>
        </w:rPr>
        <w:t>е</w:t>
      </w:r>
      <w:r>
        <w:rPr>
          <w:rFonts w:ascii="Arial" w:hAnsi="Arial"/>
        </w:rPr>
        <w:t>ре, но ему не хватает времени для вдумчивых и мудреных занятий, необходимых жрецу. Так что существует весьма немного счастливцев, у которых были и способности, и возможности изучать тайную науку заклин</w:t>
      </w:r>
      <w:r>
        <w:rPr>
          <w:rFonts w:ascii="Arial" w:hAnsi="Arial"/>
        </w:rPr>
        <w:t>а</w:t>
      </w:r>
      <w:r>
        <w:rPr>
          <w:rFonts w:ascii="Arial" w:hAnsi="Arial"/>
        </w:rPr>
        <w:t>ний.</w:t>
      </w:r>
    </w:p>
    <w:p w14:paraId="5EFA6FC7" w14:textId="77777777" w:rsidR="00000000" w:rsidRDefault="00000000">
      <w:pPr>
        <w:ind w:firstLine="709"/>
        <w:jc w:val="both"/>
        <w:rPr>
          <w:rFonts w:ascii="Arial" w:hAnsi="Arial"/>
        </w:rPr>
      </w:pPr>
      <w:r>
        <w:rPr>
          <w:rFonts w:ascii="Arial" w:hAnsi="Arial"/>
        </w:rPr>
        <w:t>Некоторые классы персонажей обладают ограниченной способностью творить заклин</w:t>
      </w:r>
      <w:r>
        <w:rPr>
          <w:rFonts w:ascii="Arial" w:hAnsi="Arial"/>
        </w:rPr>
        <w:t>а</w:t>
      </w:r>
      <w:r>
        <w:rPr>
          <w:rFonts w:ascii="Arial" w:hAnsi="Arial"/>
        </w:rPr>
        <w:t>ния. Следопыт, благодаря своей тесной связи с природой, способен творить некоторые закл</w:t>
      </w:r>
      <w:r>
        <w:rPr>
          <w:rFonts w:ascii="Arial" w:hAnsi="Arial"/>
        </w:rPr>
        <w:t>и</w:t>
      </w:r>
      <w:r>
        <w:rPr>
          <w:rFonts w:ascii="Arial" w:hAnsi="Arial"/>
        </w:rPr>
        <w:t>нания, хотя его возможности ограничены его естественными склонностями. Паладин из-за своей преданности и смирения может применять некоторые жреческие заклинания. Бард, бл</w:t>
      </w:r>
      <w:r>
        <w:rPr>
          <w:rFonts w:ascii="Arial" w:hAnsi="Arial"/>
        </w:rPr>
        <w:t>а</w:t>
      </w:r>
      <w:r>
        <w:rPr>
          <w:rFonts w:ascii="Arial" w:hAnsi="Arial"/>
        </w:rPr>
        <w:t>годаря удаче, случаю, любознательности и настойчивости может овладеть несколькими маж</w:t>
      </w:r>
      <w:r>
        <w:rPr>
          <w:rFonts w:ascii="Arial" w:hAnsi="Arial"/>
        </w:rPr>
        <w:t>е</w:t>
      </w:r>
      <w:r>
        <w:rPr>
          <w:rFonts w:ascii="Arial" w:hAnsi="Arial"/>
        </w:rPr>
        <w:t>скими заклинаниями, возмо</w:t>
      </w:r>
      <w:r>
        <w:rPr>
          <w:rFonts w:ascii="Arial" w:hAnsi="Arial"/>
        </w:rPr>
        <w:t>ж</w:t>
      </w:r>
      <w:r>
        <w:rPr>
          <w:rFonts w:ascii="Arial" w:hAnsi="Arial"/>
        </w:rPr>
        <w:t>но, упросив одинокого мага раскрыть свои секреты.</w:t>
      </w:r>
    </w:p>
    <w:p w14:paraId="489F0BF2" w14:textId="77777777" w:rsidR="00000000" w:rsidRDefault="00000000">
      <w:pPr>
        <w:ind w:firstLine="709"/>
        <w:jc w:val="both"/>
        <w:rPr>
          <w:rFonts w:ascii="Arial" w:hAnsi="Arial"/>
        </w:rPr>
      </w:pPr>
      <w:r>
        <w:rPr>
          <w:rFonts w:ascii="Arial" w:hAnsi="Arial"/>
        </w:rPr>
        <w:t>Независимо от своего источника, все заклинания подразделяются на две общие катег</w:t>
      </w:r>
      <w:r>
        <w:rPr>
          <w:rFonts w:ascii="Arial" w:hAnsi="Arial"/>
        </w:rPr>
        <w:t>о</w:t>
      </w:r>
      <w:r>
        <w:rPr>
          <w:rFonts w:ascii="Arial" w:hAnsi="Arial"/>
        </w:rPr>
        <w:t>рии - мажеские (заклинания волшебников) и жреческие (заклинания жрецов). Хотя некоторые заклинания присутствуют в обеих категориях, в целом эти категории различаются в том, каким образом заклинания пр</w:t>
      </w:r>
      <w:r>
        <w:rPr>
          <w:rFonts w:ascii="Arial" w:hAnsi="Arial"/>
        </w:rPr>
        <w:t>и</w:t>
      </w:r>
      <w:r>
        <w:rPr>
          <w:rFonts w:ascii="Arial" w:hAnsi="Arial"/>
        </w:rPr>
        <w:t>обретаются, хранятся и сотворяются.</w:t>
      </w:r>
    </w:p>
    <w:p w14:paraId="189A16E9" w14:textId="77777777" w:rsidR="00000000" w:rsidRDefault="00000000">
      <w:pPr>
        <w:ind w:firstLine="709"/>
        <w:jc w:val="both"/>
        <w:rPr>
          <w:rFonts w:ascii="Arial" w:hAnsi="Arial"/>
        </w:rPr>
      </w:pPr>
    </w:p>
    <w:p w14:paraId="6A6DB3DF" w14:textId="77777777" w:rsidR="00000000" w:rsidRDefault="00000000">
      <w:pPr>
        <w:pStyle w:val="a5"/>
      </w:pPr>
      <w:r>
        <w:t>Мажеские заклинания</w:t>
      </w:r>
    </w:p>
    <w:p w14:paraId="0D9A59F1" w14:textId="77777777" w:rsidR="00000000" w:rsidRDefault="00000000">
      <w:pPr>
        <w:ind w:firstLine="709"/>
        <w:jc w:val="both"/>
        <w:rPr>
          <w:rFonts w:ascii="Arial" w:hAnsi="Arial"/>
        </w:rPr>
      </w:pPr>
    </w:p>
    <w:p w14:paraId="7579238D" w14:textId="77777777" w:rsidR="00000000" w:rsidRDefault="00000000">
      <w:pPr>
        <w:ind w:firstLine="709"/>
        <w:jc w:val="both"/>
        <w:rPr>
          <w:rFonts w:ascii="Arial" w:hAnsi="Arial"/>
        </w:rPr>
      </w:pPr>
      <w:r>
        <w:rPr>
          <w:rFonts w:ascii="Arial" w:hAnsi="Arial"/>
        </w:rPr>
        <w:t>Мажеские заклинания разнятся от заклинаний для практических нужд до сильных и м</w:t>
      </w:r>
      <w:r>
        <w:rPr>
          <w:rFonts w:ascii="Arial" w:hAnsi="Arial"/>
        </w:rPr>
        <w:t>о</w:t>
      </w:r>
      <w:r>
        <w:rPr>
          <w:rFonts w:ascii="Arial" w:hAnsi="Arial"/>
        </w:rPr>
        <w:t>гучих волшебств. У группы мажеских заклинаний нет единой темы или назначения. Подавля</w:t>
      </w:r>
      <w:r>
        <w:rPr>
          <w:rFonts w:ascii="Arial" w:hAnsi="Arial"/>
        </w:rPr>
        <w:t>ю</w:t>
      </w:r>
      <w:r>
        <w:rPr>
          <w:rFonts w:ascii="Arial" w:hAnsi="Arial"/>
        </w:rPr>
        <w:t>щее большинство мажеских заклинаний было изобретено древними волшебниками для мн</w:t>
      </w:r>
      <w:r>
        <w:rPr>
          <w:rFonts w:ascii="Arial" w:hAnsi="Arial"/>
        </w:rPr>
        <w:t>о</w:t>
      </w:r>
      <w:r>
        <w:rPr>
          <w:rFonts w:ascii="Arial" w:hAnsi="Arial"/>
        </w:rPr>
        <w:t xml:space="preserve">жества различных нужд. Некоторые из них предназначены для того, чтобы помогать обычному человеку в его каждодневных делах. Другие обеспечивают искателей приключений мощью и силой, которая им необходима для того, чтобы выжить. Некоторые заклинания относительно просты и безопасны в использовании (настолько безопасны, насколько вообще может быть безопасна магия); другие сложны и кишат опасностями и подводными камнями для поспешных и неосторожных заклинателей. Возможно, самым грандиозным из всех мажеских заклинаний является могучее и сложное </w:t>
      </w:r>
      <w:r>
        <w:rPr>
          <w:rFonts w:ascii="Arial" w:hAnsi="Arial"/>
          <w:i/>
        </w:rPr>
        <w:t>желание</w:t>
      </w:r>
      <w:r>
        <w:rPr>
          <w:rFonts w:ascii="Arial" w:hAnsi="Arial"/>
        </w:rPr>
        <w:t>. Оно представляет собой, так сказать, воплощение всего заклинательства, заставляя что-либо происходить просто потому, что волшебник хочет, чтобы было так. Но достичь мастерства, необходимого для овладения этим заклинанием, - это сло</w:t>
      </w:r>
      <w:r>
        <w:rPr>
          <w:rFonts w:ascii="Arial" w:hAnsi="Arial"/>
        </w:rPr>
        <w:t>ж</w:t>
      </w:r>
      <w:r>
        <w:rPr>
          <w:rFonts w:ascii="Arial" w:hAnsi="Arial"/>
        </w:rPr>
        <w:t>ная и длител</w:t>
      </w:r>
      <w:r>
        <w:rPr>
          <w:rFonts w:ascii="Arial" w:hAnsi="Arial"/>
        </w:rPr>
        <w:t>ь</w:t>
      </w:r>
      <w:r>
        <w:rPr>
          <w:rFonts w:ascii="Arial" w:hAnsi="Arial"/>
        </w:rPr>
        <w:t>ная работа.</w:t>
      </w:r>
    </w:p>
    <w:p w14:paraId="4355D07C" w14:textId="77777777" w:rsidR="00000000" w:rsidRDefault="00000000">
      <w:pPr>
        <w:ind w:firstLine="709"/>
        <w:jc w:val="both"/>
        <w:rPr>
          <w:rFonts w:ascii="Arial" w:hAnsi="Arial"/>
        </w:rPr>
      </w:pPr>
      <w:r>
        <w:rPr>
          <w:rFonts w:ascii="Arial" w:hAnsi="Arial"/>
        </w:rPr>
        <w:t>Хотя некоторые персонажи умеют применять заклинания, суть воздействия магии в лучшем случае слабо понятна. Существует много теорий по поводу того, откуда приходит энергия. Версия, которой в основном придерживаются, заключается в том, что таинственное сочетание слов, жестов и материалов, которое составляет заклинание, каким-то образом о</w:t>
      </w:r>
      <w:r>
        <w:rPr>
          <w:rFonts w:ascii="Arial" w:hAnsi="Arial"/>
        </w:rPr>
        <w:t>т</w:t>
      </w:r>
      <w:r>
        <w:rPr>
          <w:rFonts w:ascii="Arial" w:hAnsi="Arial"/>
        </w:rPr>
        <w:t>крывает доступ ко внепространственному источнику энергии, что, в свою очередь, приводит к желаемому эффекту. Каким-то образом эти компоненты заклинания - слова, жесты и предметы - направляют эту энергию к производству конкретного и желаемого результата. К счастью, как именно это происходит, не очень важно для большинства волшебников. Достаточно просто знать, что “если ты делаешь так-то и так-то, случается то-то и то-то”.</w:t>
      </w:r>
    </w:p>
    <w:p w14:paraId="4E2BED0D" w14:textId="77777777" w:rsidR="00000000" w:rsidRDefault="00000000">
      <w:pPr>
        <w:ind w:firstLine="709"/>
        <w:jc w:val="both"/>
        <w:rPr>
          <w:rFonts w:ascii="Arial" w:hAnsi="Arial"/>
        </w:rPr>
      </w:pPr>
      <w:r>
        <w:rPr>
          <w:rFonts w:ascii="Arial" w:hAnsi="Arial"/>
        </w:rPr>
        <w:t>Сотворение мажеского заклинания - это весьма сложная задача. Процесс изучения то</w:t>
      </w:r>
      <w:r>
        <w:rPr>
          <w:rFonts w:ascii="Arial" w:hAnsi="Arial"/>
        </w:rPr>
        <w:t>ч</w:t>
      </w:r>
      <w:r>
        <w:rPr>
          <w:rFonts w:ascii="Arial" w:hAnsi="Arial"/>
        </w:rPr>
        <w:t>ной процедуры сотворения заклинания сложен и обременителен для ума. Поэтому каждый раз, когда волшебник изучает новое заклинание, игрок должен кидать проверку (в соответствии с Интеллектом персонажа, см. Таблицу 4). Более того, существует предел тому, как много этих премудростей - алогичной математики, квантовой алхимии, структуральной лингвистики - во</w:t>
      </w:r>
      <w:r>
        <w:rPr>
          <w:rFonts w:ascii="Arial" w:hAnsi="Arial"/>
        </w:rPr>
        <w:t>л</w:t>
      </w:r>
      <w:r>
        <w:rPr>
          <w:rFonts w:ascii="Arial" w:hAnsi="Arial"/>
        </w:rPr>
        <w:t>шебник способен освоить, и поэтому существует предел количеству заклинаний, которыми он может вл</w:t>
      </w:r>
      <w:r>
        <w:rPr>
          <w:rFonts w:ascii="Arial" w:hAnsi="Arial"/>
        </w:rPr>
        <w:t>а</w:t>
      </w:r>
      <w:r>
        <w:rPr>
          <w:rFonts w:ascii="Arial" w:hAnsi="Arial"/>
        </w:rPr>
        <w:t>деть.</w:t>
      </w:r>
    </w:p>
    <w:p w14:paraId="0631FAEC" w14:textId="77777777" w:rsidR="00000000" w:rsidRDefault="00000000">
      <w:pPr>
        <w:ind w:firstLine="709"/>
        <w:jc w:val="both"/>
        <w:rPr>
          <w:rFonts w:ascii="Arial" w:hAnsi="Arial"/>
        </w:rPr>
      </w:pPr>
      <w:r>
        <w:rPr>
          <w:rFonts w:ascii="Arial" w:hAnsi="Arial"/>
        </w:rPr>
        <w:t>Когда волшебник изучает заклинания, он оставляет тайные заметки в своих книгах з</w:t>
      </w:r>
      <w:r>
        <w:rPr>
          <w:rFonts w:ascii="Arial" w:hAnsi="Arial"/>
        </w:rPr>
        <w:t>а</w:t>
      </w:r>
      <w:r>
        <w:rPr>
          <w:rFonts w:ascii="Arial" w:hAnsi="Arial"/>
        </w:rPr>
        <w:t>клинаний. Без этих книг он не может заучивать новых заклинаний. В них находятся все указ</w:t>
      </w:r>
      <w:r>
        <w:rPr>
          <w:rFonts w:ascii="Arial" w:hAnsi="Arial"/>
        </w:rPr>
        <w:t>а</w:t>
      </w:r>
      <w:r>
        <w:rPr>
          <w:rFonts w:ascii="Arial" w:hAnsi="Arial"/>
        </w:rPr>
        <w:t>ния по заучиванию и сотворению всех заклинаний, которые он знает. Если волшебник успешно овладевает новым заклинанием, он тщательно вписывает его формулу в свои книги заклин</w:t>
      </w:r>
      <w:r>
        <w:rPr>
          <w:rFonts w:ascii="Arial" w:hAnsi="Arial"/>
        </w:rPr>
        <w:t>а</w:t>
      </w:r>
      <w:r>
        <w:rPr>
          <w:rFonts w:ascii="Arial" w:hAnsi="Arial"/>
        </w:rPr>
        <w:t>ний. Волшебник не может иметь в своей книге тех заклинаний, которыми он не владеет, потому что, если он не понял заклинания, он не может записать его формулу. Подобным образом, он не может записать в свои книги заклинание, которое по уровню выше, чем он может творить. Если он найдет древний фолиант с заклинаниями высшей силы, он просто должен ждать до тех пор, пока не поднимется до того уровня, на котором сможет их творить.</w:t>
      </w:r>
    </w:p>
    <w:p w14:paraId="4673D220" w14:textId="77777777" w:rsidR="00000000" w:rsidRDefault="00000000">
      <w:pPr>
        <w:ind w:firstLine="709"/>
        <w:jc w:val="both"/>
        <w:rPr>
          <w:rFonts w:ascii="Arial" w:hAnsi="Arial"/>
        </w:rPr>
      </w:pPr>
      <w:r>
        <w:rPr>
          <w:rFonts w:ascii="Arial" w:hAnsi="Arial"/>
        </w:rPr>
        <w:t>Конкретная форма и размер книг заклинаний персонажа - это детали, которые устан</w:t>
      </w:r>
      <w:r>
        <w:rPr>
          <w:rFonts w:ascii="Arial" w:hAnsi="Arial"/>
        </w:rPr>
        <w:t>а</w:t>
      </w:r>
      <w:r>
        <w:rPr>
          <w:rFonts w:ascii="Arial" w:hAnsi="Arial"/>
        </w:rPr>
        <w:t>вливаются вашим Мастером. Это могут быть толстые тома мелко исписанного пергамента, хрустящие свитки в громоздких футлярах или даже тяжелые глиняные таблички. Книги закл</w:t>
      </w:r>
      <w:r>
        <w:rPr>
          <w:rFonts w:ascii="Arial" w:hAnsi="Arial"/>
        </w:rPr>
        <w:t>и</w:t>
      </w:r>
      <w:r>
        <w:rPr>
          <w:rFonts w:ascii="Arial" w:hAnsi="Arial"/>
        </w:rPr>
        <w:t>наний почти всегда неудобны для переноски. Их точная форма зависит от типа и характера игрового мира, со</w:t>
      </w:r>
      <w:r>
        <w:rPr>
          <w:rFonts w:ascii="Arial" w:hAnsi="Arial"/>
        </w:rPr>
        <w:t>з</w:t>
      </w:r>
      <w:r>
        <w:rPr>
          <w:rFonts w:ascii="Arial" w:hAnsi="Arial"/>
        </w:rPr>
        <w:t>данного вашим Мастером.</w:t>
      </w:r>
    </w:p>
    <w:p w14:paraId="6450FDC6" w14:textId="77777777" w:rsidR="00000000" w:rsidRDefault="00000000">
      <w:pPr>
        <w:ind w:firstLine="709"/>
        <w:jc w:val="both"/>
        <w:rPr>
          <w:rFonts w:ascii="Arial" w:hAnsi="Arial"/>
        </w:rPr>
      </w:pPr>
      <w:r>
        <w:rPr>
          <w:rFonts w:ascii="Arial" w:hAnsi="Arial"/>
        </w:rPr>
        <w:t>Что действительно крайне важно - это заучивание заклинаний. Чтобы черпать маг</w:t>
      </w:r>
      <w:r>
        <w:rPr>
          <w:rFonts w:ascii="Arial" w:hAnsi="Arial"/>
        </w:rPr>
        <w:t>и</w:t>
      </w:r>
      <w:r>
        <w:rPr>
          <w:rFonts w:ascii="Arial" w:hAnsi="Arial"/>
        </w:rPr>
        <w:t>ческую энергию, волшебник должен сформировать у себя в уме особую ментальную структуру. Он использует свои книги заклинаний, чтобы возбудить свой разум интеллектуальными упра</w:t>
      </w:r>
      <w:r>
        <w:rPr>
          <w:rFonts w:ascii="Arial" w:hAnsi="Arial"/>
        </w:rPr>
        <w:t>ж</w:t>
      </w:r>
      <w:r>
        <w:rPr>
          <w:rFonts w:ascii="Arial" w:hAnsi="Arial"/>
        </w:rPr>
        <w:t>нениями, подготавливая его для удержания окончательных, запутанных структур. Эти структ</w:t>
      </w:r>
      <w:r>
        <w:rPr>
          <w:rFonts w:ascii="Arial" w:hAnsi="Arial"/>
        </w:rPr>
        <w:t>у</w:t>
      </w:r>
      <w:r>
        <w:rPr>
          <w:rFonts w:ascii="Arial" w:hAnsi="Arial"/>
        </w:rPr>
        <w:t>ры очень сложны и чужды обычному мышлению, поэтому они не запечатлеваются в уме, как обычно запечатлевается то, что изучается. Чтобы сформировать эти структуры, волшебник должен потратить время на заучивание заклинания, приводя свои мысли в определенный п</w:t>
      </w:r>
      <w:r>
        <w:rPr>
          <w:rFonts w:ascii="Arial" w:hAnsi="Arial"/>
        </w:rPr>
        <w:t>о</w:t>
      </w:r>
      <w:r>
        <w:rPr>
          <w:rFonts w:ascii="Arial" w:hAnsi="Arial"/>
        </w:rPr>
        <w:t>рядок и каждый раз переформировывая энергетические структуры с учетом незначительных изменений - движения планет, времени года и дня, и так далее.</w:t>
      </w:r>
    </w:p>
    <w:p w14:paraId="12248134" w14:textId="77777777" w:rsidR="00000000" w:rsidRDefault="00000000">
      <w:pPr>
        <w:ind w:firstLine="709"/>
        <w:jc w:val="both"/>
        <w:rPr>
          <w:rFonts w:ascii="Arial" w:hAnsi="Arial"/>
        </w:rPr>
      </w:pPr>
      <w:r>
        <w:rPr>
          <w:rFonts w:ascii="Arial" w:hAnsi="Arial"/>
        </w:rPr>
        <w:t>Когда волшебник заучивает заклинание, он остается в его памяти (как потенциальная энергия) до тех пор, пока он не использует предписанные компоненты, чтобы вызвать осв</w:t>
      </w:r>
      <w:r>
        <w:rPr>
          <w:rFonts w:ascii="Arial" w:hAnsi="Arial"/>
        </w:rPr>
        <w:t>о</w:t>
      </w:r>
      <w:r>
        <w:rPr>
          <w:rFonts w:ascii="Arial" w:hAnsi="Arial"/>
        </w:rPr>
        <w:t>бождение энергетических структур. Ментальные структуры высвобождают энергию в чистом виде, а компоненты формируют и направляют ее. После сотворения энергия заклинания п</w:t>
      </w:r>
      <w:r>
        <w:rPr>
          <w:rFonts w:ascii="Arial" w:hAnsi="Arial"/>
        </w:rPr>
        <w:t>о</w:t>
      </w:r>
      <w:r>
        <w:rPr>
          <w:rFonts w:ascii="Arial" w:hAnsi="Arial"/>
        </w:rPr>
        <w:t>трачена, и оно начисто стирается из разума волшебника. Ментальные структуры пропадают до тех пор, пока волшебник не возьмется заучивать это заклинание снова.</w:t>
      </w:r>
    </w:p>
    <w:p w14:paraId="1D7D6D6D" w14:textId="77777777" w:rsidR="00000000" w:rsidRDefault="00000000">
      <w:pPr>
        <w:ind w:firstLine="709"/>
        <w:jc w:val="both"/>
        <w:rPr>
          <w:rFonts w:ascii="Arial" w:hAnsi="Arial"/>
        </w:rPr>
      </w:pPr>
      <w:r>
        <w:rPr>
          <w:rFonts w:ascii="Arial" w:hAnsi="Arial"/>
        </w:rPr>
        <w:t>Количество заклинаний, которое волшебник может заучить, определяется его уровнем (см. Таблицу 21); он может заучить одно и то же заклинание более, чем один раз, но каждое заклинание считается самостоятельным, и он не может превысить своего дневного объема заклинаний. Часть Интеллекта волшебника проявляется в тщательном выборе заклинаний для заучивания.</w:t>
      </w:r>
    </w:p>
    <w:p w14:paraId="6FDBB7A6" w14:textId="77777777" w:rsidR="00000000" w:rsidRDefault="00000000">
      <w:pPr>
        <w:ind w:firstLine="709"/>
        <w:jc w:val="both"/>
        <w:rPr>
          <w:rFonts w:ascii="Arial" w:hAnsi="Arial"/>
        </w:rPr>
      </w:pPr>
      <w:r>
        <w:rPr>
          <w:rFonts w:ascii="Arial" w:hAnsi="Arial"/>
        </w:rPr>
        <w:t>Процесс заучивания не происходит мгновенно. У волшебника должна быть ясная гол</w:t>
      </w:r>
      <w:r>
        <w:rPr>
          <w:rFonts w:ascii="Arial" w:hAnsi="Arial"/>
        </w:rPr>
        <w:t>о</w:t>
      </w:r>
      <w:r>
        <w:rPr>
          <w:rFonts w:ascii="Arial" w:hAnsi="Arial"/>
        </w:rPr>
        <w:t>ва после ночного сна, и затем ему нужно тратить время на изучение своих книг заклинаний. Необходимое для изучения время составляет 10 минут на уровень заучиваемого заклинания. Так, для заклинания 9-го (самого большого) уровня требуется 90 минут прилежного изучения. Очевидно, что магам высоких уровней не легко дается сменять свои заученные заклинания.</w:t>
      </w:r>
    </w:p>
    <w:p w14:paraId="5B215F54" w14:textId="77777777" w:rsidR="00000000" w:rsidRDefault="00000000">
      <w:pPr>
        <w:ind w:firstLine="709"/>
        <w:jc w:val="both"/>
        <w:rPr>
          <w:rFonts w:ascii="Arial" w:hAnsi="Arial"/>
        </w:rPr>
      </w:pPr>
      <w:r>
        <w:rPr>
          <w:rFonts w:ascii="Arial" w:hAnsi="Arial"/>
        </w:rPr>
        <w:t>Заклинание остается заученным до тех пор, пока оно не сотворено или не стерто из р</w:t>
      </w:r>
      <w:r>
        <w:rPr>
          <w:rFonts w:ascii="Arial" w:hAnsi="Arial"/>
        </w:rPr>
        <w:t>а</w:t>
      </w:r>
      <w:r>
        <w:rPr>
          <w:rFonts w:ascii="Arial" w:hAnsi="Arial"/>
        </w:rPr>
        <w:t>зума персонажа заклинанием или магическим предметом. Волшебник не может забыть з</w:t>
      </w:r>
      <w:r>
        <w:rPr>
          <w:rFonts w:ascii="Arial" w:hAnsi="Arial"/>
        </w:rPr>
        <w:t>а</w:t>
      </w:r>
      <w:r>
        <w:rPr>
          <w:rFonts w:ascii="Arial" w:hAnsi="Arial"/>
        </w:rPr>
        <w:t>помненное заклинание, чтобы заменить его на другое. Однако он может сотворить заклинание только для того, чтобы очистить свою память для другого заклинания. (Мастер должен зав</w:t>
      </w:r>
      <w:r>
        <w:rPr>
          <w:rFonts w:ascii="Arial" w:hAnsi="Arial"/>
        </w:rPr>
        <w:t>е</w:t>
      </w:r>
      <w:r>
        <w:rPr>
          <w:rFonts w:ascii="Arial" w:hAnsi="Arial"/>
        </w:rPr>
        <w:t>рить в том, что за это волшебник не зарабатывает жизненного опыта).</w:t>
      </w:r>
    </w:p>
    <w:p w14:paraId="2A52F574" w14:textId="77777777" w:rsidR="00000000" w:rsidRDefault="00000000">
      <w:pPr>
        <w:ind w:firstLine="709"/>
        <w:jc w:val="both"/>
        <w:rPr>
          <w:rFonts w:ascii="Arial" w:hAnsi="Arial"/>
        </w:rPr>
      </w:pPr>
    </w:p>
    <w:p w14:paraId="4B9F381C" w14:textId="77777777" w:rsidR="00000000" w:rsidRDefault="00000000">
      <w:pPr>
        <w:pStyle w:val="a6"/>
      </w:pPr>
      <w:r>
        <w:t>Школы магии</w:t>
      </w:r>
    </w:p>
    <w:p w14:paraId="36386343" w14:textId="77777777" w:rsidR="00000000" w:rsidRDefault="00000000">
      <w:pPr>
        <w:ind w:firstLine="709"/>
        <w:jc w:val="both"/>
        <w:rPr>
          <w:rFonts w:ascii="Arial" w:hAnsi="Arial"/>
        </w:rPr>
      </w:pPr>
    </w:p>
    <w:p w14:paraId="2C44DA0E" w14:textId="77777777" w:rsidR="00000000" w:rsidRDefault="00000000">
      <w:pPr>
        <w:ind w:firstLine="709"/>
        <w:jc w:val="both"/>
        <w:rPr>
          <w:rFonts w:ascii="Arial" w:hAnsi="Arial"/>
        </w:rPr>
      </w:pPr>
      <w:r>
        <w:rPr>
          <w:rFonts w:ascii="Arial" w:hAnsi="Arial"/>
        </w:rPr>
        <w:t>Хотя все мажеские заклинания изучаются и заучиваются одинаковым способом, они разделяются по девяти различным школам магии. Школа магии - это группа родственных з</w:t>
      </w:r>
      <w:r>
        <w:rPr>
          <w:rFonts w:ascii="Arial" w:hAnsi="Arial"/>
        </w:rPr>
        <w:t>а</w:t>
      </w:r>
      <w:r>
        <w:rPr>
          <w:rFonts w:ascii="Arial" w:hAnsi="Arial"/>
        </w:rPr>
        <w:t>клин</w:t>
      </w:r>
      <w:r>
        <w:rPr>
          <w:rFonts w:ascii="Arial" w:hAnsi="Arial"/>
        </w:rPr>
        <w:t>а</w:t>
      </w:r>
      <w:r>
        <w:rPr>
          <w:rFonts w:ascii="Arial" w:hAnsi="Arial"/>
        </w:rPr>
        <w:t>ний.</w:t>
      </w:r>
    </w:p>
    <w:p w14:paraId="686E2752"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Возглашений / Оглашений </w:t>
      </w:r>
      <w:r>
        <w:rPr>
          <w:rFonts w:ascii="Arial" w:hAnsi="Arial"/>
          <w:b/>
          <w:i/>
        </w:rPr>
        <w:t>(Invocation / Evocation)</w:t>
      </w:r>
      <w:r>
        <w:rPr>
          <w:rFonts w:ascii="Arial" w:hAnsi="Arial"/>
        </w:rPr>
        <w:t xml:space="preserve"> направляют маг</w:t>
      </w:r>
      <w:r>
        <w:rPr>
          <w:rFonts w:ascii="Arial" w:hAnsi="Arial"/>
        </w:rPr>
        <w:t>и</w:t>
      </w:r>
      <w:r>
        <w:rPr>
          <w:rFonts w:ascii="Arial" w:hAnsi="Arial"/>
        </w:rPr>
        <w:t>ческую энергию для создания особых эффектов и материалов. Возглашения обычно полагаю</w:t>
      </w:r>
      <w:r>
        <w:rPr>
          <w:rFonts w:ascii="Arial" w:hAnsi="Arial"/>
        </w:rPr>
        <w:t>т</w:t>
      </w:r>
      <w:r>
        <w:rPr>
          <w:rFonts w:ascii="Arial" w:hAnsi="Arial"/>
        </w:rPr>
        <w:t>ся на вмешательство какой-то высшей силы (к которой обращено заклинание), а Оглашения позволяют закл</w:t>
      </w:r>
      <w:r>
        <w:rPr>
          <w:rFonts w:ascii="Arial" w:hAnsi="Arial"/>
        </w:rPr>
        <w:t>и</w:t>
      </w:r>
      <w:r>
        <w:rPr>
          <w:rFonts w:ascii="Arial" w:hAnsi="Arial"/>
        </w:rPr>
        <w:t>нателю непосредственно преобразовывать энергию.</w:t>
      </w:r>
    </w:p>
    <w:p w14:paraId="64E765A1" w14:textId="77777777" w:rsidR="00000000" w:rsidRDefault="00000000">
      <w:pPr>
        <w:ind w:firstLine="709"/>
        <w:jc w:val="both"/>
        <w:rPr>
          <w:rFonts w:ascii="Arial" w:hAnsi="Arial"/>
        </w:rPr>
      </w:pPr>
      <w:r>
        <w:rPr>
          <w:rFonts w:ascii="Arial" w:hAnsi="Arial"/>
        </w:rPr>
        <w:t xml:space="preserve">Заклинаниями </w:t>
      </w:r>
      <w:r>
        <w:rPr>
          <w:rFonts w:ascii="Arial" w:hAnsi="Arial"/>
          <w:b/>
        </w:rPr>
        <w:t xml:space="preserve">Малых Гаданий </w:t>
      </w:r>
      <w:r>
        <w:rPr>
          <w:rFonts w:ascii="Arial" w:hAnsi="Arial"/>
          <w:b/>
          <w:i/>
        </w:rPr>
        <w:t>(Lesser Divination)</w:t>
      </w:r>
      <w:r>
        <w:rPr>
          <w:rFonts w:ascii="Arial" w:hAnsi="Arial"/>
        </w:rPr>
        <w:t xml:space="preserve"> легко овладеть всем волшебникам, независимо от их принадлежности к школам. В эту школу входят основные и жизненно важные для волшебника заклинания - те, которые необходимы ему, чтобы развивать другие направл</w:t>
      </w:r>
      <w:r>
        <w:rPr>
          <w:rFonts w:ascii="Arial" w:hAnsi="Arial"/>
        </w:rPr>
        <w:t>е</w:t>
      </w:r>
      <w:r>
        <w:rPr>
          <w:rFonts w:ascii="Arial" w:hAnsi="Arial"/>
        </w:rPr>
        <w:t>ния сво</w:t>
      </w:r>
      <w:r>
        <w:rPr>
          <w:rFonts w:ascii="Arial" w:hAnsi="Arial"/>
        </w:rPr>
        <w:t>е</w:t>
      </w:r>
      <w:r>
        <w:rPr>
          <w:rFonts w:ascii="Arial" w:hAnsi="Arial"/>
        </w:rPr>
        <w:t xml:space="preserve">го искусства. К Малым Гаданиям относятся </w:t>
      </w:r>
      <w:r>
        <w:rPr>
          <w:rFonts w:ascii="Arial" w:hAnsi="Arial"/>
          <w:i/>
        </w:rPr>
        <w:t>обнаружение магии</w:t>
      </w:r>
      <w:r>
        <w:rPr>
          <w:rFonts w:ascii="Arial" w:hAnsi="Arial"/>
        </w:rPr>
        <w:t xml:space="preserve"> и </w:t>
      </w:r>
      <w:r>
        <w:rPr>
          <w:rFonts w:ascii="Arial" w:hAnsi="Arial"/>
          <w:i/>
        </w:rPr>
        <w:t>чтение магии</w:t>
      </w:r>
      <w:r>
        <w:rPr>
          <w:rFonts w:ascii="Arial" w:hAnsi="Arial"/>
        </w:rPr>
        <w:t>.</w:t>
      </w:r>
    </w:p>
    <w:p w14:paraId="1C32C076" w14:textId="77777777" w:rsidR="00000000" w:rsidRDefault="00000000">
      <w:pPr>
        <w:ind w:firstLine="709"/>
        <w:jc w:val="both"/>
        <w:rPr>
          <w:rFonts w:ascii="Arial" w:hAnsi="Arial"/>
        </w:rPr>
      </w:pPr>
      <w:r>
        <w:rPr>
          <w:rFonts w:ascii="Arial" w:hAnsi="Arial"/>
          <w:b/>
        </w:rPr>
        <w:t xml:space="preserve">Большие Гадания </w:t>
      </w:r>
      <w:r>
        <w:rPr>
          <w:rFonts w:ascii="Arial" w:hAnsi="Arial"/>
          <w:b/>
          <w:i/>
        </w:rPr>
        <w:t>(Greater Divination)</w:t>
      </w:r>
      <w:r>
        <w:rPr>
          <w:rFonts w:ascii="Arial" w:hAnsi="Arial"/>
        </w:rPr>
        <w:t xml:space="preserve"> более могущественны, чем Малые Гадания. Эти заклинания позволяют волшебнику узнавать давно забытые тайны, предсказывать будущее и ра</w:t>
      </w:r>
      <w:r>
        <w:rPr>
          <w:rFonts w:ascii="Arial" w:hAnsi="Arial"/>
        </w:rPr>
        <w:t>с</w:t>
      </w:r>
      <w:r>
        <w:rPr>
          <w:rFonts w:ascii="Arial" w:hAnsi="Arial"/>
        </w:rPr>
        <w:t>крывать то, что скрыто или спрятано с помощью заклинаний.</w:t>
      </w:r>
    </w:p>
    <w:p w14:paraId="620E22B7" w14:textId="77777777" w:rsidR="00000000" w:rsidRDefault="00000000">
      <w:pPr>
        <w:ind w:firstLine="709"/>
        <w:jc w:val="both"/>
        <w:rPr>
          <w:rFonts w:ascii="Arial" w:hAnsi="Arial"/>
        </w:rPr>
      </w:pPr>
      <w:r>
        <w:rPr>
          <w:rFonts w:ascii="Arial" w:hAnsi="Arial"/>
          <w:b/>
        </w:rPr>
        <w:t xml:space="preserve">Заклинания Колдовства / Заклятий </w:t>
      </w:r>
      <w:r>
        <w:rPr>
          <w:rFonts w:ascii="Arial" w:hAnsi="Arial"/>
          <w:b/>
          <w:i/>
        </w:rPr>
        <w:t>(Conjuration / Summoning)</w:t>
      </w:r>
      <w:r>
        <w:rPr>
          <w:rFonts w:ascii="Arial" w:hAnsi="Arial"/>
        </w:rPr>
        <w:t xml:space="preserve"> доставляют волшебн</w:t>
      </w:r>
      <w:r>
        <w:rPr>
          <w:rFonts w:ascii="Arial" w:hAnsi="Arial"/>
        </w:rPr>
        <w:t>и</w:t>
      </w:r>
      <w:r>
        <w:rPr>
          <w:rFonts w:ascii="Arial" w:hAnsi="Arial"/>
        </w:rPr>
        <w:t>ку что-либо из другого места. Колдовство обычно приносит материю или предметы. Заклятия позволяют волшебнику вызывать живых существ и силы к себе на службу или пропускать сквозь себя внепространственные эне</w:t>
      </w:r>
      <w:r>
        <w:rPr>
          <w:rFonts w:ascii="Arial" w:hAnsi="Arial"/>
        </w:rPr>
        <w:t>р</w:t>
      </w:r>
      <w:r>
        <w:rPr>
          <w:rFonts w:ascii="Arial" w:hAnsi="Arial"/>
        </w:rPr>
        <w:t>гии.</w:t>
      </w:r>
    </w:p>
    <w:p w14:paraId="5356BAFE" w14:textId="77777777" w:rsidR="00000000" w:rsidRDefault="00000000">
      <w:pPr>
        <w:ind w:firstLine="709"/>
        <w:jc w:val="both"/>
        <w:rPr>
          <w:rFonts w:ascii="Arial" w:hAnsi="Arial"/>
        </w:rPr>
      </w:pPr>
      <w:r>
        <w:rPr>
          <w:rFonts w:ascii="Arial" w:hAnsi="Arial"/>
          <w:b/>
        </w:rPr>
        <w:t xml:space="preserve">Иллюзии </w:t>
      </w:r>
      <w:r>
        <w:rPr>
          <w:rFonts w:ascii="Arial" w:hAnsi="Arial"/>
          <w:b/>
          <w:i/>
        </w:rPr>
        <w:t>(Illusions)</w:t>
      </w:r>
      <w:r>
        <w:rPr>
          <w:rFonts w:ascii="Arial" w:hAnsi="Arial"/>
        </w:rPr>
        <w:t xml:space="preserve"> - это заклинания для обмана чувств и разума других. Заклинания, которые заставляют людей видеть то, чего на самом деле нет, слышать звуки, которых никто не прои</w:t>
      </w:r>
      <w:r>
        <w:rPr>
          <w:rFonts w:ascii="Arial" w:hAnsi="Arial"/>
        </w:rPr>
        <w:t>з</w:t>
      </w:r>
      <w:r>
        <w:rPr>
          <w:rFonts w:ascii="Arial" w:hAnsi="Arial"/>
        </w:rPr>
        <w:t>водит, или вспоминать то, чего никогда не было, - это все иллюзии.</w:t>
      </w:r>
    </w:p>
    <w:p w14:paraId="41508D6C" w14:textId="77777777" w:rsidR="00000000" w:rsidRDefault="00000000">
      <w:pPr>
        <w:ind w:firstLine="709"/>
        <w:jc w:val="both"/>
        <w:rPr>
          <w:rFonts w:ascii="Arial" w:hAnsi="Arial"/>
        </w:rPr>
      </w:pPr>
      <w:r>
        <w:rPr>
          <w:rFonts w:ascii="Arial" w:hAnsi="Arial"/>
          <w:b/>
        </w:rPr>
        <w:t xml:space="preserve">Некромантия </w:t>
      </w:r>
      <w:r>
        <w:rPr>
          <w:rFonts w:ascii="Arial" w:hAnsi="Arial"/>
          <w:b/>
          <w:i/>
        </w:rPr>
        <w:t>(Necromancy)</w:t>
      </w:r>
      <w:r>
        <w:rPr>
          <w:rFonts w:ascii="Arial" w:hAnsi="Arial"/>
        </w:rPr>
        <w:t xml:space="preserve"> - одна из самых разрушительных школ магии. Она связана с мертвыми материями или возвращением жизни, частей тела или жизненной силы живым с</w:t>
      </w:r>
      <w:r>
        <w:rPr>
          <w:rFonts w:ascii="Arial" w:hAnsi="Arial"/>
        </w:rPr>
        <w:t>у</w:t>
      </w:r>
      <w:r>
        <w:rPr>
          <w:rFonts w:ascii="Arial" w:hAnsi="Arial"/>
        </w:rPr>
        <w:t>ществам. Хотя это и небольшая школа, ее заклинания бывают мощными. С учетом опасностей игрового мира заклинания некромантии считаются весьма полезными.</w:t>
      </w:r>
    </w:p>
    <w:p w14:paraId="4A4E3855" w14:textId="77777777" w:rsidR="00000000" w:rsidRDefault="00000000">
      <w:pPr>
        <w:ind w:firstLine="709"/>
        <w:jc w:val="both"/>
        <w:rPr>
          <w:rFonts w:ascii="Arial" w:hAnsi="Arial"/>
        </w:rPr>
      </w:pPr>
      <w:r>
        <w:rPr>
          <w:rFonts w:ascii="Arial" w:hAnsi="Arial"/>
          <w:b/>
        </w:rPr>
        <w:t xml:space="preserve">Отречения </w:t>
      </w:r>
      <w:r>
        <w:rPr>
          <w:rFonts w:ascii="Arial" w:hAnsi="Arial"/>
          <w:b/>
          <w:i/>
        </w:rPr>
        <w:t>(Abjuration)</w:t>
      </w:r>
      <w:r>
        <w:rPr>
          <w:rFonts w:ascii="Arial" w:hAnsi="Arial"/>
        </w:rPr>
        <w:t xml:space="preserve"> - это группа специализированных заклинаний защитного хара</w:t>
      </w:r>
      <w:r>
        <w:rPr>
          <w:rFonts w:ascii="Arial" w:hAnsi="Arial"/>
        </w:rPr>
        <w:t>к</w:t>
      </w:r>
      <w:r>
        <w:rPr>
          <w:rFonts w:ascii="Arial" w:hAnsi="Arial"/>
        </w:rPr>
        <w:t>тера. Каждое из них используется для того, чтобы предотвратить или устранить какое-либо магическое или немагическое воздействие или существо. Они часто используются для того, чтобы обеспечить защиту от крупной опасности или при попытке сотворить какое-либо другое, особенно опасное заклинание.</w:t>
      </w:r>
    </w:p>
    <w:p w14:paraId="35D3F563"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Очарования / Чар </w:t>
      </w:r>
      <w:r>
        <w:rPr>
          <w:rFonts w:ascii="Arial" w:hAnsi="Arial"/>
          <w:b/>
          <w:i/>
        </w:rPr>
        <w:t>(Enchantment / Charm)</w:t>
      </w:r>
      <w:r>
        <w:rPr>
          <w:rFonts w:ascii="Arial" w:hAnsi="Arial"/>
        </w:rPr>
        <w:t xml:space="preserve"> вызывают изменения в качестве предметов или в отношениях людей и других существ. Очарование может придавать обычным предметам волшебные свойства, а чары могут кардинально влиять на поведение живых с</w:t>
      </w:r>
      <w:r>
        <w:rPr>
          <w:rFonts w:ascii="Arial" w:hAnsi="Arial"/>
        </w:rPr>
        <w:t>у</w:t>
      </w:r>
      <w:r>
        <w:rPr>
          <w:rFonts w:ascii="Arial" w:hAnsi="Arial"/>
        </w:rPr>
        <w:t>ществ.</w:t>
      </w:r>
    </w:p>
    <w:p w14:paraId="1F79AF02" w14:textId="77777777" w:rsidR="00000000" w:rsidRDefault="00000000">
      <w:pPr>
        <w:ind w:firstLine="709"/>
        <w:jc w:val="both"/>
        <w:rPr>
          <w:rFonts w:ascii="Arial" w:hAnsi="Arial"/>
        </w:rPr>
      </w:pPr>
      <w:r>
        <w:rPr>
          <w:rFonts w:ascii="Arial" w:hAnsi="Arial"/>
        </w:rPr>
        <w:t xml:space="preserve">Заклинания </w:t>
      </w:r>
      <w:r>
        <w:rPr>
          <w:rFonts w:ascii="Arial" w:hAnsi="Arial"/>
          <w:b/>
        </w:rPr>
        <w:t xml:space="preserve">Превращений </w:t>
      </w:r>
      <w:r>
        <w:rPr>
          <w:rFonts w:ascii="Arial" w:hAnsi="Arial"/>
          <w:b/>
          <w:i/>
        </w:rPr>
        <w:t>(Alteration)</w:t>
      </w:r>
      <w:r>
        <w:rPr>
          <w:rFonts w:ascii="Arial" w:hAnsi="Arial"/>
        </w:rPr>
        <w:t xml:space="preserve"> вызывают изменения в свойствах уже с</w:t>
      </w:r>
      <w:r>
        <w:rPr>
          <w:rFonts w:ascii="Arial" w:hAnsi="Arial"/>
        </w:rPr>
        <w:t>у</w:t>
      </w:r>
      <w:r>
        <w:rPr>
          <w:rFonts w:ascii="Arial" w:hAnsi="Arial"/>
        </w:rPr>
        <w:t>ществующих предметов, живых существ или обстоятельств. Это осуществляется с помощью магической энергии, направляемой волшебником.</w:t>
      </w:r>
    </w:p>
    <w:p w14:paraId="1A3BA39D" w14:textId="77777777" w:rsidR="00000000" w:rsidRDefault="00000000">
      <w:pPr>
        <w:ind w:firstLine="709"/>
        <w:jc w:val="both"/>
        <w:rPr>
          <w:rFonts w:ascii="Arial" w:hAnsi="Arial"/>
        </w:rPr>
      </w:pPr>
    </w:p>
    <w:p w14:paraId="7D00873D" w14:textId="77777777" w:rsidR="00000000" w:rsidRDefault="00000000">
      <w:pPr>
        <w:pStyle w:val="a6"/>
      </w:pPr>
      <w:r>
        <w:t>Изучение заклинаний</w:t>
      </w:r>
    </w:p>
    <w:p w14:paraId="18511AC3" w14:textId="77777777" w:rsidR="00000000" w:rsidRDefault="00000000">
      <w:pPr>
        <w:ind w:firstLine="709"/>
        <w:jc w:val="both"/>
        <w:rPr>
          <w:rFonts w:ascii="Arial" w:hAnsi="Arial"/>
        </w:rPr>
      </w:pPr>
    </w:p>
    <w:p w14:paraId="7A7C5805" w14:textId="77777777" w:rsidR="00000000" w:rsidRDefault="00000000">
      <w:pPr>
        <w:ind w:firstLine="709"/>
        <w:jc w:val="both"/>
        <w:rPr>
          <w:rFonts w:ascii="Arial" w:hAnsi="Arial"/>
        </w:rPr>
      </w:pPr>
      <w:r>
        <w:rPr>
          <w:rFonts w:ascii="Arial" w:hAnsi="Arial"/>
        </w:rPr>
        <w:t>Когда персонаж решает стать магом или специалистом в одной из школ магии, он до</w:t>
      </w:r>
      <w:r>
        <w:rPr>
          <w:rFonts w:ascii="Arial" w:hAnsi="Arial"/>
        </w:rPr>
        <w:t>л</w:t>
      </w:r>
      <w:r>
        <w:rPr>
          <w:rFonts w:ascii="Arial" w:hAnsi="Arial"/>
        </w:rPr>
        <w:t>жен как-то выучить свои заклинания. Хотя может случиться так, что волшебник постигнет тайны заветного учения целиком и полностью самостоятельно, это маловероятно. Гораздо более вероятно, что ваш персонаж в детстве был отдан в учение другому волшебнику. Этот добрый (суровый), любящий (бессердечный), понимающий (черствый), благородный (подлый) и чес</w:t>
      </w:r>
      <w:r>
        <w:rPr>
          <w:rFonts w:ascii="Arial" w:hAnsi="Arial"/>
        </w:rPr>
        <w:t>т</w:t>
      </w:r>
      <w:r>
        <w:rPr>
          <w:rFonts w:ascii="Arial" w:hAnsi="Arial"/>
        </w:rPr>
        <w:t>ный (ненадежный) учитель научил вашего персонажа всему, что он знает в начале игры. Потом, когда пришло время, учитель послал его в люди (вышвырнул его) с ободряющей улыбкой (пинком под зад).</w:t>
      </w:r>
    </w:p>
    <w:p w14:paraId="0F49A5F7" w14:textId="77777777" w:rsidR="00000000" w:rsidRDefault="00000000">
      <w:pPr>
        <w:ind w:firstLine="709"/>
        <w:jc w:val="both"/>
        <w:rPr>
          <w:rFonts w:ascii="Arial" w:hAnsi="Arial"/>
        </w:rPr>
      </w:pPr>
      <w:r>
        <w:rPr>
          <w:rFonts w:ascii="Arial" w:hAnsi="Arial"/>
        </w:rPr>
        <w:t>Или, может быть, ваш персонаж обучался в соответствующей академии для волшебн</w:t>
      </w:r>
      <w:r>
        <w:rPr>
          <w:rFonts w:ascii="Arial" w:hAnsi="Arial"/>
        </w:rPr>
        <w:t>и</w:t>
      </w:r>
      <w:r>
        <w:rPr>
          <w:rFonts w:ascii="Arial" w:hAnsi="Arial"/>
        </w:rPr>
        <w:t>ков (если у вашего Мастера есть такие). Там он изучал свои науки под руководством могучего (посредственного), но терпеливого (раздражительного) наставника, у которого всегда была наготове похвала за прилежную работу (розги за малейшую провинность). Но, увы, родители персонажа обеднели, и его уроки закончились (по горло сытый таким обращением, ваш юный персонаж сбежал под покровом ночи).</w:t>
      </w:r>
    </w:p>
    <w:p w14:paraId="1770A8CF" w14:textId="77777777" w:rsidR="00000000" w:rsidRDefault="00000000">
      <w:pPr>
        <w:ind w:firstLine="709"/>
        <w:jc w:val="both"/>
        <w:rPr>
          <w:rFonts w:ascii="Arial" w:hAnsi="Arial"/>
        </w:rPr>
      </w:pPr>
      <w:r>
        <w:rPr>
          <w:rFonts w:ascii="Arial" w:hAnsi="Arial"/>
        </w:rPr>
        <w:t>Как видите, существует много способов, которыми ваш персонаж мог научиться своим з</w:t>
      </w:r>
      <w:r>
        <w:rPr>
          <w:rFonts w:ascii="Arial" w:hAnsi="Arial"/>
        </w:rPr>
        <w:t>а</w:t>
      </w:r>
      <w:r>
        <w:rPr>
          <w:rFonts w:ascii="Arial" w:hAnsi="Arial"/>
        </w:rPr>
        <w:t>клинаниям.</w:t>
      </w:r>
    </w:p>
    <w:p w14:paraId="5808C9E4" w14:textId="77777777" w:rsidR="00000000" w:rsidRDefault="00000000">
      <w:pPr>
        <w:ind w:firstLine="709"/>
        <w:jc w:val="both"/>
        <w:rPr>
          <w:rFonts w:ascii="Arial" w:hAnsi="Arial"/>
        </w:rPr>
      </w:pPr>
      <w:r>
        <w:rPr>
          <w:rFonts w:ascii="Arial" w:hAnsi="Arial"/>
        </w:rPr>
        <w:t>Одна хорошая вещь, которая возникает у вашего персонажа в процессе обучения - это его первоначальная книга заклинаний. Это может быть подарок от его школы, или он мог ст</w:t>
      </w:r>
      <w:r>
        <w:rPr>
          <w:rFonts w:ascii="Arial" w:hAnsi="Arial"/>
        </w:rPr>
        <w:t>а</w:t>
      </w:r>
      <w:r>
        <w:rPr>
          <w:rFonts w:ascii="Arial" w:hAnsi="Arial"/>
        </w:rPr>
        <w:t>щить ее у своего нелюбимого учителя. В любом случае ваш персонаж начинает игру с книгой заклинаний, содержащей несколько заклинаний 1-го уровня. Ваш Мастер скажет вам точное количество заклинаний и что это за заклинания. Когда ваш персонаж участвует в приключен</w:t>
      </w:r>
      <w:r>
        <w:rPr>
          <w:rFonts w:ascii="Arial" w:hAnsi="Arial"/>
        </w:rPr>
        <w:t>и</w:t>
      </w:r>
      <w:r>
        <w:rPr>
          <w:rFonts w:ascii="Arial" w:hAnsi="Arial"/>
        </w:rPr>
        <w:t>ях, у него может п</w:t>
      </w:r>
      <w:r>
        <w:rPr>
          <w:rFonts w:ascii="Arial" w:hAnsi="Arial"/>
        </w:rPr>
        <w:t>о</w:t>
      </w:r>
      <w:r>
        <w:rPr>
          <w:rFonts w:ascii="Arial" w:hAnsi="Arial"/>
        </w:rPr>
        <w:t>явиться возможность добавить новые заклинания к своей коллекции.</w:t>
      </w:r>
    </w:p>
    <w:p w14:paraId="64360E9C" w14:textId="77777777" w:rsidR="00000000" w:rsidRDefault="00000000">
      <w:pPr>
        <w:ind w:firstLine="709"/>
        <w:jc w:val="both"/>
        <w:rPr>
          <w:rFonts w:ascii="Arial" w:hAnsi="Arial"/>
        </w:rPr>
      </w:pPr>
      <w:r>
        <w:rPr>
          <w:rFonts w:ascii="Arial" w:hAnsi="Arial"/>
        </w:rPr>
        <w:t>Когда ваш персонаж переходит на новый уровень, он может получить, а может и не п</w:t>
      </w:r>
      <w:r>
        <w:rPr>
          <w:rFonts w:ascii="Arial" w:hAnsi="Arial"/>
        </w:rPr>
        <w:t>о</w:t>
      </w:r>
      <w:r>
        <w:rPr>
          <w:rFonts w:ascii="Arial" w:hAnsi="Arial"/>
        </w:rPr>
        <w:t>лучить новые заклинания. Это зависит от вашего Мастера. Он может позволить вашему перс</w:t>
      </w:r>
      <w:r>
        <w:rPr>
          <w:rFonts w:ascii="Arial" w:hAnsi="Arial"/>
        </w:rPr>
        <w:t>о</w:t>
      </w:r>
      <w:r>
        <w:rPr>
          <w:rFonts w:ascii="Arial" w:hAnsi="Arial"/>
        </w:rPr>
        <w:t>нажу вернуться к своему наставнику (если персонаж учился на хорошие отметки) и добавить несколько заклинаний в свою книгу. Персонаж может переписать заклинания из книги другого игрового персонажа (разумеется, с его разрешения). Может быть, ему придется ждать до тех пор, пока он не найдет книгу с новыми заклинаниями. Каким образом он получает свои закл</w:t>
      </w:r>
      <w:r>
        <w:rPr>
          <w:rFonts w:ascii="Arial" w:hAnsi="Arial"/>
        </w:rPr>
        <w:t>и</w:t>
      </w:r>
      <w:r>
        <w:rPr>
          <w:rFonts w:ascii="Arial" w:hAnsi="Arial"/>
        </w:rPr>
        <w:t>нания - это решается Мастером.</w:t>
      </w:r>
    </w:p>
    <w:p w14:paraId="08DB6E43" w14:textId="77777777" w:rsidR="00000000" w:rsidRDefault="00000000">
      <w:pPr>
        <w:ind w:firstLine="709"/>
        <w:jc w:val="both"/>
        <w:rPr>
          <w:rFonts w:ascii="Arial" w:hAnsi="Arial"/>
        </w:rPr>
      </w:pPr>
      <w:r>
        <w:rPr>
          <w:rFonts w:ascii="Arial" w:hAnsi="Arial"/>
        </w:rPr>
        <w:t>В любом случае перед тем, как персонаж сможет добавить новое заклинание в свою книгу, вам потребуется кинуть проверку, чтобы определить, овладел ли персонаж этим закл</w:t>
      </w:r>
      <w:r>
        <w:rPr>
          <w:rFonts w:ascii="Arial" w:hAnsi="Arial"/>
        </w:rPr>
        <w:t>и</w:t>
      </w:r>
      <w:r>
        <w:rPr>
          <w:rFonts w:ascii="Arial" w:hAnsi="Arial"/>
        </w:rPr>
        <w:t>нанием. Вероятность изучения заклинания зависит от показателя Интеллекта волшебника, как указано в Таблице 4. Если ваш персонаж - специалист, эта вероятность может увеличиться или уменьшит</w:t>
      </w:r>
      <w:r>
        <w:rPr>
          <w:rFonts w:ascii="Arial" w:hAnsi="Arial"/>
        </w:rPr>
        <w:t>ь</w:t>
      </w:r>
      <w:r>
        <w:rPr>
          <w:rFonts w:ascii="Arial" w:hAnsi="Arial"/>
        </w:rPr>
        <w:t>ся.</w:t>
      </w:r>
    </w:p>
    <w:p w14:paraId="6521AFEB" w14:textId="77777777" w:rsidR="00000000" w:rsidRDefault="00000000">
      <w:pPr>
        <w:ind w:firstLine="709"/>
        <w:jc w:val="both"/>
        <w:rPr>
          <w:rFonts w:ascii="Arial" w:hAnsi="Arial"/>
        </w:rPr>
      </w:pPr>
    </w:p>
    <w:p w14:paraId="5866B152" w14:textId="77777777" w:rsidR="00000000" w:rsidRDefault="00000000">
      <w:pPr>
        <w:pStyle w:val="a6"/>
      </w:pPr>
      <w:r>
        <w:t>Иллюзии</w:t>
      </w:r>
    </w:p>
    <w:p w14:paraId="76AD86A7" w14:textId="77777777" w:rsidR="00000000" w:rsidRDefault="00000000">
      <w:pPr>
        <w:ind w:firstLine="709"/>
        <w:jc w:val="both"/>
        <w:rPr>
          <w:rFonts w:ascii="Arial" w:hAnsi="Arial"/>
        </w:rPr>
      </w:pPr>
    </w:p>
    <w:p w14:paraId="7A13BC23" w14:textId="77777777" w:rsidR="00000000" w:rsidRDefault="00000000">
      <w:pPr>
        <w:ind w:firstLine="709"/>
        <w:jc w:val="both"/>
        <w:rPr>
          <w:rFonts w:ascii="Arial" w:hAnsi="Arial"/>
        </w:rPr>
      </w:pPr>
      <w:r>
        <w:rPr>
          <w:rFonts w:ascii="Arial" w:hAnsi="Arial"/>
        </w:rPr>
        <w:t>Из всех заклинаний заклинания школы Иллюзий вызывают наибольшие проблемы. Это не значит, что вашему игровому персонажу их труднее сотворить, но эти заклинания вам тру</w:t>
      </w:r>
      <w:r>
        <w:rPr>
          <w:rFonts w:ascii="Arial" w:hAnsi="Arial"/>
        </w:rPr>
        <w:t>д</w:t>
      </w:r>
      <w:r>
        <w:rPr>
          <w:rFonts w:ascii="Arial" w:hAnsi="Arial"/>
        </w:rPr>
        <w:t>нее отыграть, а вашему Мастеру - оценить. Иллюзии основаны на доверчивости, что, в свою очередь зависит от ситуации и состояния разума того, для кого они предназначены. Ваш М</w:t>
      </w:r>
      <w:r>
        <w:rPr>
          <w:rFonts w:ascii="Arial" w:hAnsi="Arial"/>
        </w:rPr>
        <w:t>а</w:t>
      </w:r>
      <w:r>
        <w:rPr>
          <w:rFonts w:ascii="Arial" w:hAnsi="Arial"/>
        </w:rPr>
        <w:t>стер должен определить это для неигровых персонажей, что, возможно, является более легкой задачей. Вам ну</w:t>
      </w:r>
      <w:r>
        <w:rPr>
          <w:rFonts w:ascii="Arial" w:hAnsi="Arial"/>
        </w:rPr>
        <w:t>ж</w:t>
      </w:r>
      <w:r>
        <w:rPr>
          <w:rFonts w:ascii="Arial" w:hAnsi="Arial"/>
        </w:rPr>
        <w:t>но отыгрывать роль своего персонажа.</w:t>
      </w:r>
    </w:p>
    <w:p w14:paraId="62257423" w14:textId="77777777" w:rsidR="00000000" w:rsidRDefault="00000000">
      <w:pPr>
        <w:ind w:firstLine="709"/>
        <w:jc w:val="both"/>
        <w:rPr>
          <w:rFonts w:ascii="Arial" w:hAnsi="Arial"/>
        </w:rPr>
      </w:pPr>
      <w:r>
        <w:rPr>
          <w:rFonts w:ascii="Arial" w:hAnsi="Arial"/>
        </w:rPr>
        <w:t>Заклинания этой школы распадаются на две основные группы. Иллюзии - это заклин</w:t>
      </w:r>
      <w:r>
        <w:rPr>
          <w:rFonts w:ascii="Arial" w:hAnsi="Arial"/>
        </w:rPr>
        <w:t>а</w:t>
      </w:r>
      <w:r>
        <w:rPr>
          <w:rFonts w:ascii="Arial" w:hAnsi="Arial"/>
        </w:rPr>
        <w:t>ния, которые манипулируют светом, цветом, тенью, звуком и иногда даже запахом. Иллюзии высших уровней черпают энергию из внешних пределов и являются на самом деле псевдор</w:t>
      </w:r>
      <w:r>
        <w:rPr>
          <w:rFonts w:ascii="Arial" w:hAnsi="Arial"/>
        </w:rPr>
        <w:t>е</w:t>
      </w:r>
      <w:r>
        <w:rPr>
          <w:rFonts w:ascii="Arial" w:hAnsi="Arial"/>
        </w:rPr>
        <w:t>альными, сотканными заклинателем из внепространственных энергий. Обычные иллюзии со</w:t>
      </w:r>
      <w:r>
        <w:rPr>
          <w:rFonts w:ascii="Arial" w:hAnsi="Arial"/>
        </w:rPr>
        <w:t>з</w:t>
      </w:r>
      <w:r>
        <w:rPr>
          <w:rFonts w:ascii="Arial" w:hAnsi="Arial"/>
        </w:rPr>
        <w:t>дают видимость; они не могут заставить предмет или существо выглядеть как ничто (то есть быть невидимым), но они могут прятать вещи, заставляя их выглядеть как что-либо другое.</w:t>
      </w:r>
    </w:p>
    <w:p w14:paraId="51E5526F" w14:textId="77777777" w:rsidR="00000000" w:rsidRDefault="00000000">
      <w:pPr>
        <w:ind w:firstLine="709"/>
        <w:jc w:val="both"/>
        <w:rPr>
          <w:rFonts w:ascii="Arial" w:hAnsi="Arial"/>
        </w:rPr>
      </w:pPr>
      <w:r>
        <w:rPr>
          <w:rFonts w:ascii="Arial" w:hAnsi="Arial"/>
          <w:i/>
        </w:rPr>
        <w:t>Фантасмагории</w:t>
      </w:r>
      <w:r>
        <w:rPr>
          <w:rFonts w:ascii="Arial" w:hAnsi="Arial"/>
        </w:rPr>
        <w:t xml:space="preserve"> существуют только в умах тех, для кого они предназначены; эти з</w:t>
      </w:r>
      <w:r>
        <w:rPr>
          <w:rFonts w:ascii="Arial" w:hAnsi="Arial"/>
        </w:rPr>
        <w:t>а</w:t>
      </w:r>
      <w:r>
        <w:rPr>
          <w:rFonts w:ascii="Arial" w:hAnsi="Arial"/>
        </w:rPr>
        <w:t xml:space="preserve">клинания никогда не бывают даже псевдореальными. (Исключение составляют собственно заклинания </w:t>
      </w:r>
      <w:r>
        <w:rPr>
          <w:rFonts w:ascii="Arial" w:hAnsi="Arial"/>
          <w:i/>
        </w:rPr>
        <w:t>фантасмагорий</w:t>
      </w:r>
      <w:r>
        <w:rPr>
          <w:rFonts w:ascii="Arial" w:hAnsi="Arial"/>
        </w:rPr>
        <w:t>, которые на самом деле скорее иллюзии, чем фантасмагории.) Фантасмагории воздействуют на разум жертвы, чтобы вызвать сильную реакцию - наиболее распространенной реа</w:t>
      </w:r>
      <w:r>
        <w:rPr>
          <w:rFonts w:ascii="Arial" w:hAnsi="Arial"/>
        </w:rPr>
        <w:t>к</w:t>
      </w:r>
      <w:r>
        <w:rPr>
          <w:rFonts w:ascii="Arial" w:hAnsi="Arial"/>
        </w:rPr>
        <w:t>цией является страх.</w:t>
      </w:r>
    </w:p>
    <w:p w14:paraId="65983F7E" w14:textId="77777777" w:rsidR="00000000" w:rsidRDefault="00000000">
      <w:pPr>
        <w:ind w:firstLine="709"/>
        <w:jc w:val="both"/>
        <w:rPr>
          <w:rFonts w:ascii="Arial" w:hAnsi="Arial"/>
        </w:rPr>
      </w:pPr>
      <w:r>
        <w:rPr>
          <w:rFonts w:ascii="Arial" w:hAnsi="Arial"/>
        </w:rPr>
        <w:t>Основным ключом к успеху иллюзий или фантасмагорий является вера, которая зав</w:t>
      </w:r>
      <w:r>
        <w:rPr>
          <w:rFonts w:ascii="Arial" w:hAnsi="Arial"/>
        </w:rPr>
        <w:t>и</w:t>
      </w:r>
      <w:r>
        <w:rPr>
          <w:rFonts w:ascii="Arial" w:hAnsi="Arial"/>
        </w:rPr>
        <w:t>сит от трех основных факторов: что заклинатель пытается сделать, чего ожидает жертва и что происходит в тот момент, когда заклинание сотворяется. Объединяя данные по этим трем н</w:t>
      </w:r>
      <w:r>
        <w:rPr>
          <w:rFonts w:ascii="Arial" w:hAnsi="Arial"/>
        </w:rPr>
        <w:t>а</w:t>
      </w:r>
      <w:r>
        <w:rPr>
          <w:rFonts w:ascii="Arial" w:hAnsi="Arial"/>
        </w:rPr>
        <w:t>правлениям, игрок и Мастер должны уметь создавать и оценивать вразумительные иллюзии и фантасм</w:t>
      </w:r>
      <w:r>
        <w:rPr>
          <w:rFonts w:ascii="Arial" w:hAnsi="Arial"/>
        </w:rPr>
        <w:t>а</w:t>
      </w:r>
      <w:r>
        <w:rPr>
          <w:rFonts w:ascii="Arial" w:hAnsi="Arial"/>
        </w:rPr>
        <w:t>гории.</w:t>
      </w:r>
    </w:p>
    <w:p w14:paraId="1CC8B671" w14:textId="77777777" w:rsidR="00000000" w:rsidRDefault="00000000">
      <w:pPr>
        <w:ind w:firstLine="709"/>
        <w:jc w:val="both"/>
        <w:rPr>
          <w:rFonts w:ascii="Arial" w:hAnsi="Arial"/>
        </w:rPr>
      </w:pPr>
      <w:r>
        <w:rPr>
          <w:rFonts w:ascii="Arial" w:hAnsi="Arial"/>
        </w:rPr>
        <w:t>Сотворяя иллюзию или фантасмагорию, заклинатель пытается сделать все, что он х</w:t>
      </w:r>
      <w:r>
        <w:rPr>
          <w:rFonts w:ascii="Arial" w:hAnsi="Arial"/>
        </w:rPr>
        <w:t>о</w:t>
      </w:r>
      <w:r>
        <w:rPr>
          <w:rFonts w:ascii="Arial" w:hAnsi="Arial"/>
        </w:rPr>
        <w:t>чет, в пределах физических возможностей заклинания. Предварительные знания о том пре</w:t>
      </w:r>
      <w:r>
        <w:rPr>
          <w:rFonts w:ascii="Arial" w:hAnsi="Arial"/>
        </w:rPr>
        <w:t>д</w:t>
      </w:r>
      <w:r>
        <w:rPr>
          <w:rFonts w:ascii="Arial" w:hAnsi="Arial"/>
        </w:rPr>
        <w:t>мете, иллюзия которого создается, не обязательны, но крайне полезны.</w:t>
      </w:r>
    </w:p>
    <w:p w14:paraId="5B0BD594" w14:textId="77777777" w:rsidR="00000000" w:rsidRDefault="00000000">
      <w:pPr>
        <w:ind w:firstLine="709"/>
        <w:jc w:val="both"/>
        <w:rPr>
          <w:rFonts w:ascii="Arial" w:hAnsi="Arial"/>
        </w:rPr>
      </w:pPr>
    </w:p>
    <w:p w14:paraId="700D885F" w14:textId="77777777" w:rsidR="00000000" w:rsidRDefault="00000000">
      <w:pPr>
        <w:ind w:firstLine="709"/>
        <w:jc w:val="both"/>
        <w:rPr>
          <w:rFonts w:ascii="Arial" w:hAnsi="Arial"/>
          <w:i/>
        </w:rPr>
      </w:pPr>
      <w:r>
        <w:rPr>
          <w:rFonts w:ascii="Arial" w:hAnsi="Arial"/>
          <w:i/>
        </w:rPr>
        <w:t>Предположим, что Дельсенора решила сотворить заклинание фантасмагории и м</w:t>
      </w:r>
      <w:r>
        <w:rPr>
          <w:rFonts w:ascii="Arial" w:hAnsi="Arial"/>
          <w:i/>
        </w:rPr>
        <w:t>о</w:t>
      </w:r>
      <w:r>
        <w:rPr>
          <w:rFonts w:ascii="Arial" w:hAnsi="Arial"/>
          <w:i/>
        </w:rPr>
        <w:t>жет выбирать между созданием образа тролля (существа, с которым она встречалась и даже сражалась) или образа глазуна (существа, которого она никогда не видела, но слыш</w:t>
      </w:r>
      <w:r>
        <w:rPr>
          <w:rFonts w:ascii="Arial" w:hAnsi="Arial"/>
          <w:i/>
        </w:rPr>
        <w:t>а</w:t>
      </w:r>
      <w:r>
        <w:rPr>
          <w:rFonts w:ascii="Arial" w:hAnsi="Arial"/>
          <w:i/>
        </w:rPr>
        <w:t>ла его ужасающие описания). Она может либо воспользоваться своей памятью, чтобы со</w:t>
      </w:r>
      <w:r>
        <w:rPr>
          <w:rFonts w:ascii="Arial" w:hAnsi="Arial"/>
          <w:i/>
        </w:rPr>
        <w:t>з</w:t>
      </w:r>
      <w:r>
        <w:rPr>
          <w:rFonts w:ascii="Arial" w:hAnsi="Arial"/>
          <w:i/>
        </w:rPr>
        <w:t>дать реалистичного тролля, либо воспользоваться своим воображением, чтобы создать нечто, что может выглядеть, а может и не выглядеть, как настоящий глазун. Тролль, основанный на знании по собственному опыту, вероятно, будет иметь много мелких дет</w:t>
      </w:r>
      <w:r>
        <w:rPr>
          <w:rFonts w:ascii="Arial" w:hAnsi="Arial"/>
          <w:i/>
        </w:rPr>
        <w:t>а</w:t>
      </w:r>
      <w:r>
        <w:rPr>
          <w:rFonts w:ascii="Arial" w:hAnsi="Arial"/>
          <w:i/>
        </w:rPr>
        <w:t>лей - большой нос, бородавки, зеленую, в струпьях, кожу и даже неуклюжую тролиную похо</w:t>
      </w:r>
      <w:r>
        <w:rPr>
          <w:rFonts w:ascii="Arial" w:hAnsi="Arial"/>
          <w:i/>
        </w:rPr>
        <w:t>д</w:t>
      </w:r>
      <w:r>
        <w:rPr>
          <w:rFonts w:ascii="Arial" w:hAnsi="Arial"/>
          <w:i/>
        </w:rPr>
        <w:t>ку. Иллюзия глазуна будет гораздо менее подробной - всего лишь летающий шар с одним большим глазом на ножке. Она не знает ни его цвета, ни размера, ни повед</w:t>
      </w:r>
      <w:r>
        <w:rPr>
          <w:rFonts w:ascii="Arial" w:hAnsi="Arial"/>
          <w:i/>
        </w:rPr>
        <w:t>е</w:t>
      </w:r>
      <w:r>
        <w:rPr>
          <w:rFonts w:ascii="Arial" w:hAnsi="Arial"/>
          <w:i/>
        </w:rPr>
        <w:t>ния.</w:t>
      </w:r>
    </w:p>
    <w:p w14:paraId="52359D25" w14:textId="77777777" w:rsidR="00000000" w:rsidRDefault="00000000">
      <w:pPr>
        <w:ind w:firstLine="709"/>
        <w:jc w:val="both"/>
        <w:rPr>
          <w:rFonts w:ascii="Arial" w:hAnsi="Arial"/>
        </w:rPr>
      </w:pPr>
    </w:p>
    <w:p w14:paraId="6DDA7F5D" w14:textId="77777777" w:rsidR="00000000" w:rsidRDefault="00000000">
      <w:pPr>
        <w:ind w:firstLine="709"/>
        <w:jc w:val="both"/>
        <w:rPr>
          <w:rFonts w:ascii="Arial" w:hAnsi="Arial"/>
        </w:rPr>
      </w:pPr>
      <w:r>
        <w:rPr>
          <w:rFonts w:ascii="Arial" w:hAnsi="Arial"/>
        </w:rPr>
        <w:t>Образ, воплощенный в заклинании, влияет на реакцию жертвы. Если в вышеописанном случае жертва видела и тролля, и глазуна, чему она больше поверит? Почти наверняка с б</w:t>
      </w:r>
      <w:r>
        <w:rPr>
          <w:rFonts w:ascii="Arial" w:hAnsi="Arial"/>
        </w:rPr>
        <w:sym w:font="Arial" w:char="00F3"/>
      </w:r>
      <w:r>
        <w:rPr>
          <w:rFonts w:ascii="Arial" w:hAnsi="Arial"/>
        </w:rPr>
        <w:t>льшим доверием она воспримет тролля, который и выглядит, и ведет себя так, как, по мн</w:t>
      </w:r>
      <w:r>
        <w:rPr>
          <w:rFonts w:ascii="Arial" w:hAnsi="Arial"/>
        </w:rPr>
        <w:t>е</w:t>
      </w:r>
      <w:r>
        <w:rPr>
          <w:rFonts w:ascii="Arial" w:hAnsi="Arial"/>
        </w:rPr>
        <w:t>нию жертвы, должен тролль. Она может даже не воспринять другое существо как глазуна, так как оно не выглядит похожим ни на одного глазуна, которого она видела. Даже если жертва никогда не видела ни тролля, ни глазуна, тролль все-таки будет более правдоподобным: он ведет себя реалистично, а глазун - нет. Таким образом, заклинатели благоразумно предпоч</w:t>
      </w:r>
      <w:r>
        <w:rPr>
          <w:rFonts w:ascii="Arial" w:hAnsi="Arial"/>
        </w:rPr>
        <w:t>и</w:t>
      </w:r>
      <w:r>
        <w:rPr>
          <w:rFonts w:ascii="Arial" w:hAnsi="Arial"/>
        </w:rPr>
        <w:t>тают создавать образы того, что они видели, так же, как писатель предпочитает писать о том, что знает.</w:t>
      </w:r>
    </w:p>
    <w:p w14:paraId="7254F457" w14:textId="77777777" w:rsidR="00000000" w:rsidRDefault="00000000">
      <w:pPr>
        <w:ind w:firstLine="709"/>
        <w:jc w:val="both"/>
        <w:rPr>
          <w:rFonts w:ascii="Arial" w:hAnsi="Arial"/>
        </w:rPr>
      </w:pPr>
      <w:r>
        <w:rPr>
          <w:rFonts w:ascii="Arial" w:hAnsi="Arial"/>
        </w:rPr>
        <w:t>Следующий важный вопрос касается того, создает ли заклинатель что-либо, чего жер</w:t>
      </w:r>
      <w:r>
        <w:rPr>
          <w:rFonts w:ascii="Arial" w:hAnsi="Arial"/>
        </w:rPr>
        <w:t>т</w:t>
      </w:r>
      <w:r>
        <w:rPr>
          <w:rFonts w:ascii="Arial" w:hAnsi="Arial"/>
        </w:rPr>
        <w:t>ва ожидает? Какая из двух иллюзий вызовет больше доверия - громадный дракон, поднима</w:t>
      </w:r>
      <w:r>
        <w:rPr>
          <w:rFonts w:ascii="Arial" w:hAnsi="Arial"/>
        </w:rPr>
        <w:t>ю</w:t>
      </w:r>
      <w:r>
        <w:rPr>
          <w:rFonts w:ascii="Arial" w:hAnsi="Arial"/>
        </w:rPr>
        <w:t>щийся из-за строя нападающих кобольдов (тщедушных маленьких существ) или несколько людоедов, стоящих в ряд за кобольдами? Большинство искателей приключений с трудом п</w:t>
      </w:r>
      <w:r>
        <w:rPr>
          <w:rFonts w:ascii="Arial" w:hAnsi="Arial"/>
        </w:rPr>
        <w:t>о</w:t>
      </w:r>
      <w:r>
        <w:rPr>
          <w:rFonts w:ascii="Arial" w:hAnsi="Arial"/>
        </w:rPr>
        <w:t>верят, что дракон может быть заодно с кобольдами. Дракон слишком могуч, чтобы сотрудн</w:t>
      </w:r>
      <w:r>
        <w:rPr>
          <w:rFonts w:ascii="Arial" w:hAnsi="Arial"/>
        </w:rPr>
        <w:t>и</w:t>
      </w:r>
      <w:r>
        <w:rPr>
          <w:rFonts w:ascii="Arial" w:hAnsi="Arial"/>
        </w:rPr>
        <w:t>чать с этими маленькими козявками. Однако людоеды могут действовать вместе с кобольдами - помыкая ими и используя их как пушечное мясо. Суть хорошей иллюзии - это создать что-нибудь, чего жертва не ожидает, но во что может быстро поверить.</w:t>
      </w:r>
    </w:p>
    <w:p w14:paraId="402E9AA0" w14:textId="77777777" w:rsidR="00000000" w:rsidRDefault="00000000">
      <w:pPr>
        <w:ind w:firstLine="709"/>
        <w:jc w:val="both"/>
        <w:rPr>
          <w:rFonts w:ascii="Arial" w:hAnsi="Arial"/>
        </w:rPr>
      </w:pPr>
      <w:r>
        <w:rPr>
          <w:rFonts w:ascii="Arial" w:hAnsi="Arial"/>
        </w:rPr>
        <w:t>Наиболее правдоподобными иллюзиями являются иллюзии типа сплошной стены в подземелье, превращающей проход в тупик. Если жертва не знакома с этими коридорами, у нее нет п</w:t>
      </w:r>
      <w:r>
        <w:rPr>
          <w:rFonts w:ascii="Arial" w:hAnsi="Arial"/>
        </w:rPr>
        <w:t>о</w:t>
      </w:r>
      <w:r>
        <w:rPr>
          <w:rFonts w:ascii="Arial" w:hAnsi="Arial"/>
        </w:rPr>
        <w:t>вода не поверить, что здесь стена.</w:t>
      </w:r>
    </w:p>
    <w:p w14:paraId="56EED10D" w14:textId="77777777" w:rsidR="00000000" w:rsidRDefault="00000000">
      <w:pPr>
        <w:ind w:firstLine="709"/>
        <w:jc w:val="both"/>
        <w:rPr>
          <w:rFonts w:ascii="Arial" w:hAnsi="Arial"/>
        </w:rPr>
      </w:pPr>
      <w:r>
        <w:rPr>
          <w:rFonts w:ascii="Arial" w:hAnsi="Arial"/>
        </w:rPr>
        <w:t>Разумеется, в фантастическом мире можно поверить в гораздо большее количество вещей, чем в реальном мире. В реальном мире пламя не вылетает из ниоткуда, а в фантаст</w:t>
      </w:r>
      <w:r>
        <w:rPr>
          <w:rFonts w:ascii="Arial" w:hAnsi="Arial"/>
        </w:rPr>
        <w:t>и</w:t>
      </w:r>
      <w:r>
        <w:rPr>
          <w:rFonts w:ascii="Arial" w:hAnsi="Arial"/>
        </w:rPr>
        <w:t>ческом мире такое может случиться. Присутствие магии в игровом мире приводит к тому, что живые существа в большей степени способны поверить в то, чего, как подсказывает наша л</w:t>
      </w:r>
      <w:r>
        <w:rPr>
          <w:rFonts w:ascii="Arial" w:hAnsi="Arial"/>
        </w:rPr>
        <w:t>о</w:t>
      </w:r>
      <w:r>
        <w:rPr>
          <w:rFonts w:ascii="Arial" w:hAnsi="Arial"/>
        </w:rPr>
        <w:t>гика, не может быть. Вещество, появляющееся из ниоткуда, может быть иллюзией, а может быть наколдовано. В то же время вы должны помнить, что хорошо отыгрываемый игровой пе</w:t>
      </w:r>
      <w:r>
        <w:rPr>
          <w:rFonts w:ascii="Arial" w:hAnsi="Arial"/>
        </w:rPr>
        <w:t>р</w:t>
      </w:r>
      <w:r>
        <w:rPr>
          <w:rFonts w:ascii="Arial" w:hAnsi="Arial"/>
        </w:rPr>
        <w:t>сонаж знаком с законами своего мира. Если из ниоткуда появляется стена пламени, он будет искать заклинателя. Стена, перекрывающая коридор, может заставить его начать искать се</w:t>
      </w:r>
      <w:r>
        <w:rPr>
          <w:rFonts w:ascii="Arial" w:hAnsi="Arial"/>
        </w:rPr>
        <w:t>к</w:t>
      </w:r>
      <w:r>
        <w:rPr>
          <w:rFonts w:ascii="Arial" w:hAnsi="Arial"/>
        </w:rPr>
        <w:t>ретные двери. Если иллюзия не удовлетворяет его представлениям о том, как должно быть на самом деле, у персонажа могут возникнуть подозрения. Вам нужно учитывать это для вашего персонажа, а также тогда, когда ваш персонаж собирается применять иллюзии.</w:t>
      </w:r>
    </w:p>
    <w:p w14:paraId="22D6D344" w14:textId="77777777" w:rsidR="00000000" w:rsidRDefault="00000000">
      <w:pPr>
        <w:ind w:firstLine="709"/>
        <w:jc w:val="both"/>
        <w:rPr>
          <w:rFonts w:ascii="Arial" w:hAnsi="Arial"/>
        </w:rPr>
      </w:pPr>
      <w:r>
        <w:rPr>
          <w:rFonts w:ascii="Arial" w:hAnsi="Arial"/>
        </w:rPr>
        <w:t>Это приводит к третьему фактору правдоподобности иллюзии - насколько она соотве</w:t>
      </w:r>
      <w:r>
        <w:rPr>
          <w:rFonts w:ascii="Arial" w:hAnsi="Arial"/>
        </w:rPr>
        <w:t>т</w:t>
      </w:r>
      <w:r>
        <w:rPr>
          <w:rFonts w:ascii="Arial" w:hAnsi="Arial"/>
        </w:rPr>
        <w:t>ствует ситуации. Как отмечено выше, потенциальные жертвы иллюзий, как правило, строят определенные ожидания для каждого конкретного столкновения. Наилучшие иллюзии по</w:t>
      </w:r>
      <w:r>
        <w:rPr>
          <w:rFonts w:ascii="Arial" w:hAnsi="Arial"/>
        </w:rPr>
        <w:t>д</w:t>
      </w:r>
      <w:r>
        <w:rPr>
          <w:rFonts w:ascii="Arial" w:hAnsi="Arial"/>
        </w:rPr>
        <w:t>крепляют эти ожидания в пользу вашего персонажа. Представьте, что ваша группа попадает в боевой лагерь орков в диком лесу. Что вы можете предпринять, чтобы усилить то, во что орки, может быть, уже верят? Они видят вашу группу, облаченную в доспехи и готовую к битве. Они не знают, одни ли вы или представляете собой передовой отряд большого войска. Хорошей иллюзией будет сверкание металла и наконечников копий, вздымающихся за вашей компан</w:t>
      </w:r>
      <w:r>
        <w:rPr>
          <w:rFonts w:ascii="Arial" w:hAnsi="Arial"/>
        </w:rPr>
        <w:t>и</w:t>
      </w:r>
      <w:r>
        <w:rPr>
          <w:rFonts w:ascii="Arial" w:hAnsi="Arial"/>
        </w:rPr>
        <w:t>ей. Хитрость может принести пользу. Орки, вероятно, расценят вашу иллюзию как подкрепл</w:t>
      </w:r>
      <w:r>
        <w:rPr>
          <w:rFonts w:ascii="Arial" w:hAnsi="Arial"/>
        </w:rPr>
        <w:t>е</w:t>
      </w:r>
      <w:r>
        <w:rPr>
          <w:rFonts w:ascii="Arial" w:hAnsi="Arial"/>
        </w:rPr>
        <w:t>ние к вашей группе, что отобьет у них охоту к нападению.</w:t>
      </w:r>
    </w:p>
    <w:p w14:paraId="26738EA1" w14:textId="77777777" w:rsidR="00000000" w:rsidRDefault="00000000">
      <w:pPr>
        <w:ind w:firstLine="709"/>
        <w:jc w:val="both"/>
        <w:rPr>
          <w:rFonts w:ascii="Arial" w:hAnsi="Arial"/>
        </w:rPr>
      </w:pPr>
      <w:r>
        <w:rPr>
          <w:rFonts w:ascii="Arial" w:hAnsi="Arial"/>
        </w:rPr>
        <w:t>Однако при решении вопроса о применимости следует учесть ограничения каждого з</w:t>
      </w:r>
      <w:r>
        <w:rPr>
          <w:rFonts w:ascii="Arial" w:hAnsi="Arial"/>
        </w:rPr>
        <w:t>а</w:t>
      </w:r>
      <w:r>
        <w:rPr>
          <w:rFonts w:ascii="Arial" w:hAnsi="Arial"/>
        </w:rPr>
        <w:t xml:space="preserve">клинания. Заклинание </w:t>
      </w:r>
      <w:r>
        <w:rPr>
          <w:rFonts w:ascii="Arial" w:hAnsi="Arial"/>
          <w:i/>
        </w:rPr>
        <w:t>фантасмагории</w:t>
      </w:r>
      <w:r>
        <w:rPr>
          <w:rFonts w:ascii="Arial" w:hAnsi="Arial"/>
        </w:rPr>
        <w:t xml:space="preserve"> создает только видимость. Оно не обеспечивает звука, света или тепла. В вышеописанной ситуации создание отряда солдат, едущих за вам верхом, скорее всего, не получится правдоподобным. Где стук копыт, скрип седельной кожи, крики в</w:t>
      </w:r>
      <w:r>
        <w:rPr>
          <w:rFonts w:ascii="Arial" w:hAnsi="Arial"/>
        </w:rPr>
        <w:t>а</w:t>
      </w:r>
      <w:r>
        <w:rPr>
          <w:rFonts w:ascii="Arial" w:hAnsi="Arial"/>
        </w:rPr>
        <w:t>ших соратников, лязг надетого железа, ржание коней? Орки, возможно, не слишком прониц</w:t>
      </w:r>
      <w:r>
        <w:rPr>
          <w:rFonts w:ascii="Arial" w:hAnsi="Arial"/>
        </w:rPr>
        <w:t>а</w:t>
      </w:r>
      <w:r>
        <w:rPr>
          <w:rFonts w:ascii="Arial" w:hAnsi="Arial"/>
        </w:rPr>
        <w:t>тельны, но их нельзя одурачить так просто. Так же дракон, который появляется без уж</w:t>
      </w:r>
      <w:r>
        <w:rPr>
          <w:rFonts w:ascii="Arial" w:hAnsi="Arial"/>
        </w:rPr>
        <w:t>а</w:t>
      </w:r>
      <w:r>
        <w:rPr>
          <w:rFonts w:ascii="Arial" w:hAnsi="Arial"/>
        </w:rPr>
        <w:t>сающего рыка и драконьего зловония, скорее всего, не будет воспринят как реальный. Мудрый заклинатель всегда учитывает ограничения своих иллюзий и находит способы, чтобы скрыть их слабые стороны от врага.</w:t>
      </w:r>
    </w:p>
    <w:p w14:paraId="3A336F6F" w14:textId="77777777" w:rsidR="00000000" w:rsidRDefault="00000000">
      <w:pPr>
        <w:ind w:firstLine="709"/>
        <w:jc w:val="both"/>
        <w:rPr>
          <w:rFonts w:ascii="Arial" w:hAnsi="Arial"/>
        </w:rPr>
      </w:pPr>
      <w:r>
        <w:rPr>
          <w:rFonts w:ascii="Arial" w:hAnsi="Arial"/>
        </w:rPr>
        <w:t>Таким образом, успех иллюзорного заклинания зависит от того, насколько в него пов</w:t>
      </w:r>
      <w:r>
        <w:rPr>
          <w:rFonts w:ascii="Arial" w:hAnsi="Arial"/>
        </w:rPr>
        <w:t>е</w:t>
      </w:r>
      <w:r>
        <w:rPr>
          <w:rFonts w:ascii="Arial" w:hAnsi="Arial"/>
        </w:rPr>
        <w:t>рят. Вера определяется ситуацией и спас-броском. В обычных условиях те, кто наблюдает иллюзию, должны кидать спас-бросок от заклинания, если они активно пытаются не поверить в иллюзию. Для игровых персонажей недоверие - это отдельное действие, и оно занимает один раунд. Для неигровых персонажей и монстров обычный спас-бросок кидается тогда, когда М</w:t>
      </w:r>
      <w:r>
        <w:rPr>
          <w:rFonts w:ascii="Arial" w:hAnsi="Arial"/>
        </w:rPr>
        <w:t>а</w:t>
      </w:r>
      <w:r>
        <w:rPr>
          <w:rFonts w:ascii="Arial" w:hAnsi="Arial"/>
        </w:rPr>
        <w:t>стер сочтет подходящим. Мастер может устанавливать положительные или отрицательные модификаторы спас-броска, когда он находит это необходимым. Если заклинатель с умом по</w:t>
      </w:r>
      <w:r>
        <w:rPr>
          <w:rFonts w:ascii="Arial" w:hAnsi="Arial"/>
        </w:rPr>
        <w:t>д</w:t>
      </w:r>
      <w:r>
        <w:rPr>
          <w:rFonts w:ascii="Arial" w:hAnsi="Arial"/>
        </w:rPr>
        <w:t>готовил реалистичную иллюзию, это, конечно, ведет к ухудшению спас-броска жертвы. С др</w:t>
      </w:r>
      <w:r>
        <w:rPr>
          <w:rFonts w:ascii="Arial" w:hAnsi="Arial"/>
        </w:rPr>
        <w:t>у</w:t>
      </w:r>
      <w:r>
        <w:rPr>
          <w:rFonts w:ascii="Arial" w:hAnsi="Arial"/>
        </w:rPr>
        <w:t>гой стороны, если жертва больше полагается на запах, чем на зрение, это может улучшить ее спас-бросок. Если спас-бросок удался, жертва видит вместо иллюзии то, что есть на самом деле. Если спас-бросок провален, жертва верит в иллюзию. Персонаж, скорее всего, получит положительный модификатор к спас-броску тогда, когда он говорит, что не верит в то, что в</w:t>
      </w:r>
      <w:r>
        <w:rPr>
          <w:rFonts w:ascii="Arial" w:hAnsi="Arial"/>
        </w:rPr>
        <w:t>и</w:t>
      </w:r>
      <w:r>
        <w:rPr>
          <w:rFonts w:ascii="Arial" w:hAnsi="Arial"/>
        </w:rPr>
        <w:t>дит, особенно если он может объяснить, почему.</w:t>
      </w:r>
    </w:p>
    <w:p w14:paraId="6246D0F6" w14:textId="77777777" w:rsidR="00000000" w:rsidRDefault="00000000">
      <w:pPr>
        <w:ind w:firstLine="709"/>
        <w:jc w:val="both"/>
        <w:rPr>
          <w:rFonts w:ascii="Arial" w:hAnsi="Arial"/>
        </w:rPr>
      </w:pPr>
      <w:r>
        <w:rPr>
          <w:rFonts w:ascii="Arial" w:hAnsi="Arial"/>
        </w:rPr>
        <w:t>Бывают редкие ситуации, когда спас-бросок может автоматически удаться или пров</w:t>
      </w:r>
      <w:r>
        <w:rPr>
          <w:rFonts w:ascii="Arial" w:hAnsi="Arial"/>
        </w:rPr>
        <w:t>а</w:t>
      </w:r>
      <w:r>
        <w:rPr>
          <w:rFonts w:ascii="Arial" w:hAnsi="Arial"/>
        </w:rPr>
        <w:t>литься. Это те случаи, когда созданная иллюзия либо абсолютно совершенна, либо настолько фантастична, что неправдоподобна даже в игровом мире. Помните, такие случаи очень редки, и вам не следует ожидать для вашего персонажа преимуществ в связи с ними более чем раз или два за игру.</w:t>
      </w:r>
    </w:p>
    <w:p w14:paraId="51CB4CD3" w14:textId="77777777" w:rsidR="00000000" w:rsidRDefault="00000000">
      <w:pPr>
        <w:ind w:firstLine="709"/>
        <w:jc w:val="both"/>
        <w:rPr>
          <w:rFonts w:ascii="Arial" w:hAnsi="Arial"/>
        </w:rPr>
      </w:pPr>
      <w:r>
        <w:rPr>
          <w:rFonts w:ascii="Arial" w:hAnsi="Arial"/>
        </w:rPr>
        <w:t>Во многих столкновениях некоторые члены компании будут верить в иллюзию, в то время как другие будут видеть то, что есть на самом деле. В таких случаях для того, чтобы раскрыть глаза тем, кто обманут заклинанием, недостаточно просто сказать им об этом. Магия заклинания завладела их разумом. С их точки зрения, они видят ужасного монстра (или еще что-нибудь), а друг говорит, что он нереален. Они знают, что магия может воздействовать на разум, но на чей разум она воздействует в этом случае? В лучшем случае обращение чужого внимания на иллюзию приводит к еще одному спас-броску с положительным модификатором +4.</w:t>
      </w:r>
    </w:p>
    <w:p w14:paraId="7F4F2439" w14:textId="77777777" w:rsidR="00000000" w:rsidRDefault="00000000">
      <w:pPr>
        <w:ind w:firstLine="709"/>
        <w:jc w:val="both"/>
        <w:rPr>
          <w:rFonts w:ascii="Arial" w:hAnsi="Arial"/>
        </w:rPr>
      </w:pPr>
      <w:r>
        <w:rPr>
          <w:rFonts w:ascii="Arial" w:hAnsi="Arial"/>
        </w:rPr>
        <w:t>На иллюзии распространяются и другие ограничения. Заклинатель должен поддерж</w:t>
      </w:r>
      <w:r>
        <w:rPr>
          <w:rFonts w:ascii="Arial" w:hAnsi="Arial"/>
        </w:rPr>
        <w:t>и</w:t>
      </w:r>
      <w:r>
        <w:rPr>
          <w:rFonts w:ascii="Arial" w:hAnsi="Arial"/>
        </w:rPr>
        <w:t>вать видимость реальности все время существования иллюзии. (Если создан отряд воинов низкого уровня, заклинатель контролирует их удары, промахи, причиненный вред, видимые ранения и тому подобное, а Мастер решает, не пересечена ли граница правдоподобности.) Поддержание иллюзии требует сосредоточения заклинателя, что не дает ему возможности заниматься другими делами. Стоит его потревожить, и иллюзия исчезнет.</w:t>
      </w:r>
    </w:p>
    <w:p w14:paraId="1A2D9C4A" w14:textId="77777777" w:rsidR="00000000" w:rsidRDefault="00000000">
      <w:pPr>
        <w:ind w:firstLine="709"/>
        <w:jc w:val="both"/>
        <w:rPr>
          <w:rFonts w:ascii="Arial" w:hAnsi="Arial"/>
        </w:rPr>
      </w:pPr>
      <w:r>
        <w:rPr>
          <w:rFonts w:ascii="Arial" w:hAnsi="Arial"/>
        </w:rPr>
        <w:t>Иллюзии - это заклинания хитрости и обмана, а не вреда и разрушения. Поэтому их нельзя использовать, чтобы причинить реальный вред. Если существо охвачено вспышкой иллюзорного шарогня или схвачено зубами иллюзорного тролля, ему кажется, что оно получ</w:t>
      </w:r>
      <w:r>
        <w:rPr>
          <w:rFonts w:ascii="Arial" w:hAnsi="Arial"/>
        </w:rPr>
        <w:t>а</w:t>
      </w:r>
      <w:r>
        <w:rPr>
          <w:rFonts w:ascii="Arial" w:hAnsi="Arial"/>
        </w:rPr>
        <w:t>ет вред. Мастер должен отметить иллюзорный вред (но сказать игроку, что его персонаж пол</w:t>
      </w:r>
      <w:r>
        <w:rPr>
          <w:rFonts w:ascii="Arial" w:hAnsi="Arial"/>
        </w:rPr>
        <w:t>у</w:t>
      </w:r>
      <w:r>
        <w:rPr>
          <w:rFonts w:ascii="Arial" w:hAnsi="Arial"/>
        </w:rPr>
        <w:t>чил реальный вред). Если персонаж получает достаточно вреда, чтобы “умереть”, он падает в обморок. Для персонажа нужно кинуть проверку потрясения. (Его разум, думая, что вред ре</w:t>
      </w:r>
      <w:r>
        <w:rPr>
          <w:rFonts w:ascii="Arial" w:hAnsi="Arial"/>
        </w:rPr>
        <w:t>а</w:t>
      </w:r>
      <w:r>
        <w:rPr>
          <w:rFonts w:ascii="Arial" w:hAnsi="Arial"/>
        </w:rPr>
        <w:t>лен, может заставить организм прекратить функционировать!) Если персонаж выживает, он приходит в себя через 1d3 оборотов с восстановленным иллюзорным вредом. В большинстве случаев он скоро понимает, что все это б</w:t>
      </w:r>
      <w:r>
        <w:rPr>
          <w:rFonts w:ascii="Arial" w:hAnsi="Arial"/>
        </w:rPr>
        <w:t>ы</w:t>
      </w:r>
      <w:r>
        <w:rPr>
          <w:rFonts w:ascii="Arial" w:hAnsi="Arial"/>
        </w:rPr>
        <w:t>ло иллюзией.</w:t>
      </w:r>
    </w:p>
    <w:p w14:paraId="62D186D7" w14:textId="77777777" w:rsidR="00000000" w:rsidRDefault="00000000">
      <w:pPr>
        <w:ind w:firstLine="709"/>
        <w:jc w:val="both"/>
        <w:rPr>
          <w:rFonts w:ascii="Arial" w:hAnsi="Arial"/>
        </w:rPr>
      </w:pPr>
      <w:r>
        <w:rPr>
          <w:rFonts w:ascii="Arial" w:hAnsi="Arial"/>
        </w:rPr>
        <w:t>Когда иллюзия создает ситуацию неотвратимой гибели, как, например, громадный к</w:t>
      </w:r>
      <w:r>
        <w:rPr>
          <w:rFonts w:ascii="Arial" w:hAnsi="Arial"/>
        </w:rPr>
        <w:t>а</w:t>
      </w:r>
      <w:r>
        <w:rPr>
          <w:rFonts w:ascii="Arial" w:hAnsi="Arial"/>
        </w:rPr>
        <w:t>мень, падающий с потолка, для всех, кто поверил в иллюзию, кидается проверка потрясения. Если бросок неудачен, они умирают - убитые неимоверным страхом от увиденного. Если пр</w:t>
      </w:r>
      <w:r>
        <w:rPr>
          <w:rFonts w:ascii="Arial" w:hAnsi="Arial"/>
        </w:rPr>
        <w:t>о</w:t>
      </w:r>
      <w:r>
        <w:rPr>
          <w:rFonts w:ascii="Arial" w:hAnsi="Arial"/>
        </w:rPr>
        <w:t>верка удается, им предоставляется еще один спас-бросок с положительным модификатором +4. Те, кто выкидывает его удачно, распознают, что это иллюзия. Неудачники падают в обм</w:t>
      </w:r>
      <w:r>
        <w:rPr>
          <w:rFonts w:ascii="Arial" w:hAnsi="Arial"/>
        </w:rPr>
        <w:t>о</w:t>
      </w:r>
      <w:r>
        <w:rPr>
          <w:rFonts w:ascii="Arial" w:hAnsi="Arial"/>
        </w:rPr>
        <w:t>рок на 1d3 оборотов.</w:t>
      </w:r>
    </w:p>
    <w:p w14:paraId="1B2EDCA5" w14:textId="77777777" w:rsidR="00000000" w:rsidRDefault="00000000">
      <w:pPr>
        <w:ind w:firstLine="709"/>
        <w:jc w:val="both"/>
        <w:rPr>
          <w:rFonts w:ascii="Arial" w:hAnsi="Arial"/>
        </w:rPr>
      </w:pPr>
      <w:r>
        <w:rPr>
          <w:rFonts w:ascii="Arial" w:hAnsi="Arial"/>
        </w:rPr>
        <w:t>Иллюзии не позволяют персонажам нарушать обычные физические законы. Иллюзо</w:t>
      </w:r>
      <w:r>
        <w:rPr>
          <w:rFonts w:ascii="Arial" w:hAnsi="Arial"/>
        </w:rPr>
        <w:t>р</w:t>
      </w:r>
      <w:r>
        <w:rPr>
          <w:rFonts w:ascii="Arial" w:hAnsi="Arial"/>
        </w:rPr>
        <w:t>ный мост не может удержать ступающего на него персонажа, даже если он думает, что мост реален. Иллюзорная стена на самом деле не может заставить брошенный камень отскочить от нее. Однако существа, обманутые иллюзией, стараются принимать видимость за реальность, насколько это возможно. Персонаж, попавший в иллюзорную яму, опускается на землю, как будто он упал. Персонаж может прислониться к иллюзорной стене, не зная, что на самом деле он не давит на нее своим весом. Если же персонажа внезапно толкнуть, он обнаружит, что п</w:t>
      </w:r>
      <w:r>
        <w:rPr>
          <w:rFonts w:ascii="Arial" w:hAnsi="Arial"/>
        </w:rPr>
        <w:t>а</w:t>
      </w:r>
      <w:r>
        <w:rPr>
          <w:rFonts w:ascii="Arial" w:hAnsi="Arial"/>
        </w:rPr>
        <w:t>дает сквозь эту самую стену, которую считал плотной!</w:t>
      </w:r>
    </w:p>
    <w:p w14:paraId="6FD3670D" w14:textId="77777777" w:rsidR="00000000" w:rsidRDefault="00000000">
      <w:pPr>
        <w:ind w:firstLine="709"/>
        <w:jc w:val="both"/>
        <w:rPr>
          <w:rFonts w:ascii="Arial" w:hAnsi="Arial"/>
        </w:rPr>
      </w:pPr>
      <w:r>
        <w:rPr>
          <w:rFonts w:ascii="Arial" w:hAnsi="Arial"/>
        </w:rPr>
        <w:t>Иллюзии существ сами по себе не ведут себя как эти существа, и не обладают их во</w:t>
      </w:r>
      <w:r>
        <w:rPr>
          <w:rFonts w:ascii="Arial" w:hAnsi="Arial"/>
        </w:rPr>
        <w:t>з</w:t>
      </w:r>
      <w:r>
        <w:rPr>
          <w:rFonts w:ascii="Arial" w:hAnsi="Arial"/>
        </w:rPr>
        <w:t>можностями. Их свойства зависят от способностей заклинателя и представления жертвы об этих существах. Иллюзорные существа сражаются с боевыми параметрами заклинателя. Они получают повреждения и умирают, когда вызвавший их заклинатель того хочет. Иллюзорный орк может продолжать драться без видимых повреждений, даже если ему нанесены сотни или тысячи ударов. (Разумеется, задолго до этого у тех, кто его атакует, появятся подозрения.) У иллюзорных существ могут быть любые особые способности, видимость которых заклинатель может создать (например, огненное дыхание у дракона и регенерация у тролля), но они не могут обладать невидимыми особыми способностями. Нет способа, которым заклинатель мог бы создать иллюзию взгляда василиска, обращающего людей в камень. Однако такие спосо</w:t>
      </w:r>
      <w:r>
        <w:rPr>
          <w:rFonts w:ascii="Arial" w:hAnsi="Arial"/>
        </w:rPr>
        <w:t>б</w:t>
      </w:r>
      <w:r>
        <w:rPr>
          <w:rFonts w:ascii="Arial" w:hAnsi="Arial"/>
        </w:rPr>
        <w:t>ности могут проявиться как результат страха жертвы. Например, воин Раф встречает иллюзо</w:t>
      </w:r>
      <w:r>
        <w:rPr>
          <w:rFonts w:ascii="Arial" w:hAnsi="Arial"/>
        </w:rPr>
        <w:t>р</w:t>
      </w:r>
      <w:r>
        <w:rPr>
          <w:rFonts w:ascii="Arial" w:hAnsi="Arial"/>
        </w:rPr>
        <w:t>ного василиска. Раф сражался прежде с этими чудовищами и знает, на что они способны. Его взгляд случайно встречается со взглядом василиска. Охваченный собственным страхом, Раф должен выкинуть проверку потрясения, чтобы остаться в живых. Но если бы Раф никогда не видел василиска и не имел представления о том, что взгляд этого существа может обратить его в камень, не существовало бы способа возбудить в его разуме страх, необходимый для того, чтобы убить его. Иногда незнание - сила!</w:t>
      </w:r>
    </w:p>
    <w:p w14:paraId="1C255802" w14:textId="77777777" w:rsidR="00000000" w:rsidRDefault="00000000">
      <w:pPr>
        <w:ind w:firstLine="709"/>
        <w:jc w:val="both"/>
        <w:rPr>
          <w:rFonts w:ascii="Arial" w:hAnsi="Arial"/>
        </w:rPr>
      </w:pPr>
    </w:p>
    <w:p w14:paraId="5FAE08FC" w14:textId="77777777" w:rsidR="00000000" w:rsidRDefault="00000000">
      <w:pPr>
        <w:pStyle w:val="a5"/>
      </w:pPr>
      <w:r>
        <w:t>Жреческие заклинания</w:t>
      </w:r>
    </w:p>
    <w:p w14:paraId="329B9798" w14:textId="77777777" w:rsidR="00000000" w:rsidRDefault="00000000">
      <w:pPr>
        <w:ind w:firstLine="709"/>
        <w:jc w:val="both"/>
        <w:rPr>
          <w:rFonts w:ascii="Arial" w:hAnsi="Arial"/>
        </w:rPr>
      </w:pPr>
    </w:p>
    <w:p w14:paraId="16137937" w14:textId="77777777" w:rsidR="00000000" w:rsidRDefault="00000000">
      <w:pPr>
        <w:ind w:firstLine="709"/>
        <w:jc w:val="both"/>
        <w:rPr>
          <w:rFonts w:ascii="Arial" w:hAnsi="Arial"/>
        </w:rPr>
      </w:pPr>
      <w:r>
        <w:rPr>
          <w:rFonts w:ascii="Arial" w:hAnsi="Arial"/>
        </w:rPr>
        <w:t>Заклинания жрецов, хотя иногда и имеют силу, схожую с силой заклинаний волшебн</w:t>
      </w:r>
      <w:r>
        <w:rPr>
          <w:rFonts w:ascii="Arial" w:hAnsi="Arial"/>
        </w:rPr>
        <w:t>и</w:t>
      </w:r>
      <w:r>
        <w:rPr>
          <w:rFonts w:ascii="Arial" w:hAnsi="Arial"/>
        </w:rPr>
        <w:t>ков, значительно отличаются от них по общему принципу. Жрец чаще всего выступает в роли защитника и опекуна для других. Поэтому б</w:t>
      </w:r>
      <w:r>
        <w:rPr>
          <w:rFonts w:ascii="Arial" w:hAnsi="Arial"/>
        </w:rPr>
        <w:sym w:font="Arial" w:char="00F3"/>
      </w:r>
      <w:r>
        <w:rPr>
          <w:rFonts w:ascii="Arial" w:hAnsi="Arial"/>
        </w:rPr>
        <w:t>льшая часть его заклинательской деятельности заключается в помощи другим или в выполнении какой-либо службы на благо общества, в к</w:t>
      </w:r>
      <w:r>
        <w:rPr>
          <w:rFonts w:ascii="Arial" w:hAnsi="Arial"/>
        </w:rPr>
        <w:t>о</w:t>
      </w:r>
      <w:r>
        <w:rPr>
          <w:rFonts w:ascii="Arial" w:hAnsi="Arial"/>
        </w:rPr>
        <w:t>тором он живет. Некоторые из его заклинаний действительно имеют наступательный характер, но многие можно разумно использовать для защиты и обороны.</w:t>
      </w:r>
    </w:p>
    <w:p w14:paraId="041DE20A" w14:textId="77777777" w:rsidR="00000000" w:rsidRDefault="00000000">
      <w:pPr>
        <w:ind w:firstLine="709"/>
        <w:jc w:val="both"/>
        <w:rPr>
          <w:rFonts w:ascii="Arial" w:hAnsi="Arial"/>
        </w:rPr>
      </w:pPr>
      <w:r>
        <w:rPr>
          <w:rFonts w:ascii="Arial" w:hAnsi="Arial"/>
        </w:rPr>
        <w:t>Как и у волшебника, уровень жреца определяет, сколько заклинаний он может сотв</w:t>
      </w:r>
      <w:r>
        <w:rPr>
          <w:rFonts w:ascii="Arial" w:hAnsi="Arial"/>
        </w:rPr>
        <w:t>о</w:t>
      </w:r>
      <w:r>
        <w:rPr>
          <w:rFonts w:ascii="Arial" w:hAnsi="Arial"/>
        </w:rPr>
        <w:t>рить. Он должен выбирать эти заклинания предварительно, проявляя свою мудрость и пре</w:t>
      </w:r>
      <w:r>
        <w:rPr>
          <w:rFonts w:ascii="Arial" w:hAnsi="Arial"/>
        </w:rPr>
        <w:t>д</w:t>
      </w:r>
      <w:r>
        <w:rPr>
          <w:rFonts w:ascii="Arial" w:hAnsi="Arial"/>
        </w:rPr>
        <w:t>усмотрительность и выбирая те заклинания, которые, по его мнению, будут наиболее поле</w:t>
      </w:r>
      <w:r>
        <w:rPr>
          <w:rFonts w:ascii="Arial" w:hAnsi="Arial"/>
        </w:rPr>
        <w:t>з</w:t>
      </w:r>
      <w:r>
        <w:rPr>
          <w:rFonts w:ascii="Arial" w:hAnsi="Arial"/>
        </w:rPr>
        <w:t>ными в подстер</w:t>
      </w:r>
      <w:r>
        <w:rPr>
          <w:rFonts w:ascii="Arial" w:hAnsi="Arial"/>
        </w:rPr>
        <w:t>е</w:t>
      </w:r>
      <w:r>
        <w:rPr>
          <w:rFonts w:ascii="Arial" w:hAnsi="Arial"/>
        </w:rPr>
        <w:t>гающих впереди испытаниях.</w:t>
      </w:r>
    </w:p>
    <w:p w14:paraId="09754FCF" w14:textId="77777777" w:rsidR="00000000" w:rsidRDefault="00000000">
      <w:pPr>
        <w:ind w:firstLine="709"/>
        <w:jc w:val="both"/>
        <w:rPr>
          <w:rFonts w:ascii="Arial" w:hAnsi="Arial"/>
        </w:rPr>
      </w:pPr>
      <w:r>
        <w:rPr>
          <w:rFonts w:ascii="Arial" w:hAnsi="Arial"/>
        </w:rPr>
        <w:t>В отличие от волшебника, жрецу не нужно книги заклинаний и не нужно кидать кубики, чтобы выяснить, изучил ли он заклинание. Приобретение жреческих заклинаний происходит принципиально иным образом. Чтобы получить свои заклинания, жрец должен быть крепок в вере и предан своему божеству. Если жрец таков (а таких большинство), он может молиться о своих заклинаниях. В ходе молитвы жрец смиренно и покорно просит те заклинания, которые он желает впоследствии сотворить. В обычных обстоятельствах после этого эти заклинания ему предоставл</w:t>
      </w:r>
      <w:r>
        <w:rPr>
          <w:rFonts w:ascii="Arial" w:hAnsi="Arial"/>
        </w:rPr>
        <w:t>я</w:t>
      </w:r>
      <w:r>
        <w:rPr>
          <w:rFonts w:ascii="Arial" w:hAnsi="Arial"/>
        </w:rPr>
        <w:t>ются.</w:t>
      </w:r>
    </w:p>
    <w:p w14:paraId="7483782F" w14:textId="77777777" w:rsidR="00000000" w:rsidRDefault="00000000">
      <w:pPr>
        <w:ind w:firstLine="709"/>
        <w:jc w:val="both"/>
        <w:rPr>
          <w:rFonts w:ascii="Arial" w:hAnsi="Arial"/>
        </w:rPr>
      </w:pPr>
      <w:r>
        <w:rPr>
          <w:rFonts w:ascii="Arial" w:hAnsi="Arial"/>
        </w:rPr>
        <w:t>Выбор заклинаний жреца ограничен его уровнем и его доступом к различным сферам заклинаний. (Сферы воздействия, на которые подразделяются заклинания жрецов, описаны в разделе “Жрецы особых вер” в Главе 3: “Классы игровых персонажей”). Из сфер с неогран</w:t>
      </w:r>
      <w:r>
        <w:rPr>
          <w:rFonts w:ascii="Arial" w:hAnsi="Arial"/>
        </w:rPr>
        <w:t>и</w:t>
      </w:r>
      <w:r>
        <w:rPr>
          <w:rFonts w:ascii="Arial" w:hAnsi="Arial"/>
        </w:rPr>
        <w:t>ченным доступом, предоставляемых божеством, жрец может выбирать любое заклинание л</w:t>
      </w:r>
      <w:r>
        <w:rPr>
          <w:rFonts w:ascii="Arial" w:hAnsi="Arial"/>
        </w:rPr>
        <w:t>ю</w:t>
      </w:r>
      <w:r>
        <w:rPr>
          <w:rFonts w:ascii="Arial" w:hAnsi="Arial"/>
        </w:rPr>
        <w:t>бого уровня, если он способен творить заклинания данного уровня. Например, друид может сотворить любое заклинание 2-го уровня из сферы Растений, если он способен творить закл</w:t>
      </w:r>
      <w:r>
        <w:rPr>
          <w:rFonts w:ascii="Arial" w:hAnsi="Arial"/>
        </w:rPr>
        <w:t>и</w:t>
      </w:r>
      <w:r>
        <w:rPr>
          <w:rFonts w:ascii="Arial" w:hAnsi="Arial"/>
        </w:rPr>
        <w:t>нания 2-го уровня. Из сфер ограниченного доступа божества жрец может творить заклинания только до 3-го уровня. Знание того, какие заклинания доступны жрецу, появляется сразу после того, как он переходит на очередной уровень. Это, в свою очередь, устанавливается его б</w:t>
      </w:r>
      <w:r>
        <w:rPr>
          <w:rFonts w:ascii="Arial" w:hAnsi="Arial"/>
        </w:rPr>
        <w:t>о</w:t>
      </w:r>
      <w:r>
        <w:rPr>
          <w:rFonts w:ascii="Arial" w:hAnsi="Arial"/>
        </w:rPr>
        <w:t>жеством.</w:t>
      </w:r>
    </w:p>
    <w:p w14:paraId="72A6A7EB" w14:textId="77777777" w:rsidR="00000000" w:rsidRDefault="00000000">
      <w:pPr>
        <w:ind w:firstLine="709"/>
        <w:jc w:val="both"/>
        <w:rPr>
          <w:rFonts w:ascii="Arial" w:hAnsi="Arial"/>
        </w:rPr>
      </w:pPr>
      <w:r>
        <w:rPr>
          <w:rFonts w:ascii="Arial" w:hAnsi="Arial"/>
        </w:rPr>
        <w:t>Чтобы получить заклинания, жрецам нужно молиться; при этом они просят о получении своих возможностей у некоторой высшей силы, будь то их божество или какой-нибудь его пр</w:t>
      </w:r>
      <w:r>
        <w:rPr>
          <w:rFonts w:ascii="Arial" w:hAnsi="Arial"/>
        </w:rPr>
        <w:t>о</w:t>
      </w:r>
      <w:r>
        <w:rPr>
          <w:rFonts w:ascii="Arial" w:hAnsi="Arial"/>
        </w:rPr>
        <w:t>межуточный представитель. Для молитвы необходимы такие же условия, как для занятий во</w:t>
      </w:r>
      <w:r>
        <w:rPr>
          <w:rFonts w:ascii="Arial" w:hAnsi="Arial"/>
        </w:rPr>
        <w:t>л</w:t>
      </w:r>
      <w:r>
        <w:rPr>
          <w:rFonts w:ascii="Arial" w:hAnsi="Arial"/>
        </w:rPr>
        <w:t>шебника. Разумеется, потом жрецу нужно словом и делом поддерживать хорошую репутацию в глазах этой силы. Жрецы, которые забывают о своем долге, таят неблагочестивые помыслы или пренебрежительно относятся к своим верованиям, убеждаются, что их божество распол</w:t>
      </w:r>
      <w:r>
        <w:rPr>
          <w:rFonts w:ascii="Arial" w:hAnsi="Arial"/>
        </w:rPr>
        <w:t>а</w:t>
      </w:r>
      <w:r>
        <w:rPr>
          <w:rFonts w:ascii="Arial" w:hAnsi="Arial"/>
        </w:rPr>
        <w:t>гает способом незамедлительного возвращения на путь истинный. Если жрец забыл о своем долге, божество может отказать ему в заклинаниях, что будет явным признаком неудовлетв</w:t>
      </w:r>
      <w:r>
        <w:rPr>
          <w:rFonts w:ascii="Arial" w:hAnsi="Arial"/>
        </w:rPr>
        <w:t>о</w:t>
      </w:r>
      <w:r>
        <w:rPr>
          <w:rFonts w:ascii="Arial" w:hAnsi="Arial"/>
        </w:rPr>
        <w:t>рения. За мелкие нарушения божество может отказать в заклинаниях из сфер ограниченного доступа. Крупные ошибки приводят к отказу в заклинаниях из сфер неограниченного доступа, или, что еще хуже, сразу во всех заклинаниях. Их можно вернуть, если персонаж немедленно начнет исправлять свои ошибки. Возможно, в случае мелких промахов персонажу всего лишь стоит быть более внимательным. В случае серьезного проступка может потребоваться особая служба, например, выполнение определенной миссии или крупное материальное пожертвов</w:t>
      </w:r>
      <w:r>
        <w:rPr>
          <w:rFonts w:ascii="Arial" w:hAnsi="Arial"/>
        </w:rPr>
        <w:t>а</w:t>
      </w:r>
      <w:r>
        <w:rPr>
          <w:rFonts w:ascii="Arial" w:hAnsi="Arial"/>
        </w:rPr>
        <w:t>ние. Это решит ваш Мастер, если ваш персонаж отклонился от прямого и узкого пути своей религии.</w:t>
      </w:r>
    </w:p>
    <w:p w14:paraId="7E84E485" w14:textId="77777777" w:rsidR="00000000" w:rsidRDefault="00000000">
      <w:pPr>
        <w:ind w:firstLine="709"/>
        <w:jc w:val="both"/>
        <w:rPr>
          <w:rFonts w:ascii="Arial" w:hAnsi="Arial"/>
        </w:rPr>
      </w:pPr>
      <w:r>
        <w:rPr>
          <w:rFonts w:ascii="Arial" w:hAnsi="Arial"/>
        </w:rPr>
        <w:t>Наконец, ваш Мастер может установить, что не все божества равносильны, так что те, у кого меньше сил, не смогут обеспечивать определенные заклинания. Если используется такое дополнительное правило, силы полу-божественного положения могут даровать заклинания только до 5-го уровня заклинаний включительно. Малые божества могут обеспечивать закл</w:t>
      </w:r>
      <w:r>
        <w:rPr>
          <w:rFonts w:ascii="Arial" w:hAnsi="Arial"/>
        </w:rPr>
        <w:t>и</w:t>
      </w:r>
      <w:r>
        <w:rPr>
          <w:rFonts w:ascii="Arial" w:hAnsi="Arial"/>
        </w:rPr>
        <w:t>нания до 6-го уровня, а великие божества могут наделять всеми заклинаниями из своих сфер. Вам следует знать об этом в тот момент, когда вы создаете своего персонажа (и решаете, к</w:t>
      </w:r>
      <w:r>
        <w:rPr>
          <w:rFonts w:ascii="Arial" w:hAnsi="Arial"/>
        </w:rPr>
        <w:t>а</w:t>
      </w:r>
      <w:r>
        <w:rPr>
          <w:rFonts w:ascii="Arial" w:hAnsi="Arial"/>
        </w:rPr>
        <w:t>кому божеству он служит), чтобы предотвратить некоторые неприятные неожиданности.</w:t>
      </w:r>
    </w:p>
    <w:p w14:paraId="4B3FAFC9" w14:textId="77777777" w:rsidR="00000000" w:rsidRDefault="00000000">
      <w:pPr>
        <w:ind w:firstLine="709"/>
        <w:jc w:val="both"/>
        <w:rPr>
          <w:rFonts w:ascii="Arial" w:hAnsi="Arial"/>
        </w:rPr>
      </w:pPr>
    </w:p>
    <w:p w14:paraId="65479A65" w14:textId="77777777" w:rsidR="00000000" w:rsidRDefault="00000000">
      <w:pPr>
        <w:pStyle w:val="a5"/>
      </w:pPr>
      <w:r>
        <w:t>Сотворение заклинаний</w:t>
      </w:r>
    </w:p>
    <w:p w14:paraId="06FAEF82" w14:textId="77777777" w:rsidR="00000000" w:rsidRDefault="00000000">
      <w:pPr>
        <w:ind w:firstLine="709"/>
        <w:jc w:val="both"/>
        <w:rPr>
          <w:rFonts w:ascii="Arial" w:hAnsi="Arial"/>
        </w:rPr>
      </w:pPr>
    </w:p>
    <w:p w14:paraId="63C30765" w14:textId="77777777" w:rsidR="00000000" w:rsidRDefault="00000000">
      <w:pPr>
        <w:ind w:firstLine="709"/>
        <w:jc w:val="both"/>
        <w:rPr>
          <w:rFonts w:ascii="Arial" w:hAnsi="Arial"/>
        </w:rPr>
      </w:pPr>
      <w:r>
        <w:rPr>
          <w:rFonts w:ascii="Arial" w:hAnsi="Arial"/>
        </w:rPr>
        <w:t>И волшебники, и жрецы используют для сотворения заклинаний одни и те же правила. Для того, чтобы сотворить заклинание, оно должно быть в памяти у персонажа. Если заклин</w:t>
      </w:r>
      <w:r>
        <w:rPr>
          <w:rFonts w:ascii="Arial" w:hAnsi="Arial"/>
        </w:rPr>
        <w:t>а</w:t>
      </w:r>
      <w:r>
        <w:rPr>
          <w:rFonts w:ascii="Arial" w:hAnsi="Arial"/>
        </w:rPr>
        <w:t>ние не заучено, его нельзя сотворить. Заклинатель должен быть в состоянии говорить (что н</w:t>
      </w:r>
      <w:r>
        <w:rPr>
          <w:rFonts w:ascii="Arial" w:hAnsi="Arial"/>
        </w:rPr>
        <w:t>е</w:t>
      </w:r>
      <w:r>
        <w:rPr>
          <w:rFonts w:ascii="Arial" w:hAnsi="Arial"/>
        </w:rPr>
        <w:t xml:space="preserve">возможно под воздействием заклинания </w:t>
      </w:r>
      <w:r>
        <w:rPr>
          <w:rFonts w:ascii="Arial" w:hAnsi="Arial"/>
          <w:i/>
        </w:rPr>
        <w:t>тишины</w:t>
      </w:r>
      <w:r>
        <w:rPr>
          <w:rFonts w:ascii="Arial" w:hAnsi="Arial"/>
        </w:rPr>
        <w:t xml:space="preserve"> или с кляпом во рту) и иметь обе свободные руки. (Обратите внимание, что необязательные правила, касающиеся компонентов заклинаний, описанные в следующем разделе, могут изменять эти условия.) Если заклинание сосредот</w:t>
      </w:r>
      <w:r>
        <w:rPr>
          <w:rFonts w:ascii="Arial" w:hAnsi="Arial"/>
        </w:rPr>
        <w:t>о</w:t>
      </w:r>
      <w:r>
        <w:rPr>
          <w:rFonts w:ascii="Arial" w:hAnsi="Arial"/>
        </w:rPr>
        <w:t xml:space="preserve">чено на существе, предмете или месте, заклинатель должен видеть цель. Нельзя сотворить </w:t>
      </w:r>
      <w:r>
        <w:rPr>
          <w:rFonts w:ascii="Arial" w:hAnsi="Arial"/>
          <w:i/>
        </w:rPr>
        <w:t>шарогонь</w:t>
      </w:r>
      <w:r>
        <w:rPr>
          <w:rFonts w:ascii="Arial" w:hAnsi="Arial"/>
        </w:rPr>
        <w:t xml:space="preserve"> просто в 150 ярдах </w:t>
      </w:r>
      <w:r>
        <w:rPr>
          <w:rFonts w:ascii="Arial" w:hAnsi="Arial"/>
          <w:i/>
        </w:rPr>
        <w:t>(140 м)</w:t>
      </w:r>
      <w:r>
        <w:rPr>
          <w:rFonts w:ascii="Arial" w:hAnsi="Arial"/>
        </w:rPr>
        <w:t xml:space="preserve"> впереди в темноте; заклинатель должен видеть центр взрыва и просматривать расстояние до него. Аналогично, </w:t>
      </w:r>
      <w:r>
        <w:rPr>
          <w:rFonts w:ascii="Arial" w:hAnsi="Arial"/>
          <w:i/>
        </w:rPr>
        <w:t>волшебную стрелу</w:t>
      </w:r>
      <w:r>
        <w:rPr>
          <w:rFonts w:ascii="Arial" w:hAnsi="Arial"/>
        </w:rPr>
        <w:t xml:space="preserve"> (которая всегда поражает цель) нельзя пустить в группу разбойников с указанием поразить главаря; заклин</w:t>
      </w:r>
      <w:r>
        <w:rPr>
          <w:rFonts w:ascii="Arial" w:hAnsi="Arial"/>
        </w:rPr>
        <w:t>а</w:t>
      </w:r>
      <w:r>
        <w:rPr>
          <w:rFonts w:ascii="Arial" w:hAnsi="Arial"/>
        </w:rPr>
        <w:t>тель должен сам отличать и видеть главаря.</w:t>
      </w:r>
    </w:p>
    <w:p w14:paraId="4BFF9E3C" w14:textId="77777777" w:rsidR="00000000" w:rsidRDefault="00000000">
      <w:pPr>
        <w:ind w:firstLine="709"/>
        <w:jc w:val="both"/>
        <w:rPr>
          <w:rFonts w:ascii="Arial" w:hAnsi="Arial"/>
        </w:rPr>
      </w:pPr>
      <w:r>
        <w:rPr>
          <w:rFonts w:ascii="Arial" w:hAnsi="Arial"/>
        </w:rPr>
        <w:t>Когда начинается сотворение заклинания, персонаж должен находиться в покое. З</w:t>
      </w:r>
      <w:r>
        <w:rPr>
          <w:rFonts w:ascii="Arial" w:hAnsi="Arial"/>
        </w:rPr>
        <w:t>а</w:t>
      </w:r>
      <w:r>
        <w:rPr>
          <w:rFonts w:ascii="Arial" w:hAnsi="Arial"/>
        </w:rPr>
        <w:t>клинание нельзя творить во время езды на неровно двигающемся животном или средстве п</w:t>
      </w:r>
      <w:r>
        <w:rPr>
          <w:rFonts w:ascii="Arial" w:hAnsi="Arial"/>
        </w:rPr>
        <w:t>е</w:t>
      </w:r>
      <w:r>
        <w:rPr>
          <w:rFonts w:ascii="Arial" w:hAnsi="Arial"/>
        </w:rPr>
        <w:t>редвижения, если не предприняты особые усилия, чтобы привести заклинателя в состояние покоя. Так, ни при каких условиях нельзя сотворить заклинание, скача галопом на лошади; ни волшебники, ни жрецы не могут творить заклинания, находясь на палубе судна в шторм. Одн</w:t>
      </w:r>
      <w:r>
        <w:rPr>
          <w:rFonts w:ascii="Arial" w:hAnsi="Arial"/>
        </w:rPr>
        <w:t>а</w:t>
      </w:r>
      <w:r>
        <w:rPr>
          <w:rFonts w:ascii="Arial" w:hAnsi="Arial"/>
        </w:rPr>
        <w:t>ко, если заклинатель укроется под палубой, защитившись от ветра и бушующих волн, он см</w:t>
      </w:r>
      <w:r>
        <w:rPr>
          <w:rFonts w:ascii="Arial" w:hAnsi="Arial"/>
        </w:rPr>
        <w:t>о</w:t>
      </w:r>
      <w:r>
        <w:rPr>
          <w:rFonts w:ascii="Arial" w:hAnsi="Arial"/>
        </w:rPr>
        <w:t>жет сотворить заклинание. Хотя обычно творить заклинания на движущейся повозке невозмо</w:t>
      </w:r>
      <w:r>
        <w:rPr>
          <w:rFonts w:ascii="Arial" w:hAnsi="Arial"/>
        </w:rPr>
        <w:t>ж</w:t>
      </w:r>
      <w:r>
        <w:rPr>
          <w:rFonts w:ascii="Arial" w:hAnsi="Arial"/>
        </w:rPr>
        <w:t>но, персонаж, устойчиво поддерживаемый другими, может это сделать. Вашему Мастеру пре</w:t>
      </w:r>
      <w:r>
        <w:rPr>
          <w:rFonts w:ascii="Arial" w:hAnsi="Arial"/>
        </w:rPr>
        <w:t>д</w:t>
      </w:r>
      <w:r>
        <w:rPr>
          <w:rFonts w:ascii="Arial" w:hAnsi="Arial"/>
        </w:rPr>
        <w:t>стоит создавать правила в таких экстр</w:t>
      </w:r>
      <w:r>
        <w:rPr>
          <w:rFonts w:ascii="Arial" w:hAnsi="Arial"/>
        </w:rPr>
        <w:t>а</w:t>
      </w:r>
      <w:r>
        <w:rPr>
          <w:rFonts w:ascii="Arial" w:hAnsi="Arial"/>
        </w:rPr>
        <w:t>ординарных ситуациях.</w:t>
      </w:r>
    </w:p>
    <w:p w14:paraId="286636E5" w14:textId="77777777" w:rsidR="00000000" w:rsidRDefault="00000000">
      <w:pPr>
        <w:ind w:firstLine="709"/>
        <w:jc w:val="both"/>
        <w:rPr>
          <w:rFonts w:ascii="Arial" w:hAnsi="Arial"/>
        </w:rPr>
      </w:pPr>
      <w:r>
        <w:rPr>
          <w:rFonts w:ascii="Arial" w:hAnsi="Arial"/>
        </w:rPr>
        <w:t>В течение того раунда, когда творится заклинание, заклинатель не может двигаться, чтобы уворачиваться от атак. Поэтому во время сотворения заклинания заклинатель не пол</w:t>
      </w:r>
      <w:r>
        <w:rPr>
          <w:rFonts w:ascii="Arial" w:hAnsi="Arial"/>
        </w:rPr>
        <w:t>у</w:t>
      </w:r>
      <w:r>
        <w:rPr>
          <w:rFonts w:ascii="Arial" w:hAnsi="Arial"/>
        </w:rPr>
        <w:t>чает положительных модификаторов Класса защиты за Ловкость. Кроме того, если до того, как заклинание сотворено, заклинатель поражен оружием или не выкинул спас-бросок, его соср</w:t>
      </w:r>
      <w:r>
        <w:rPr>
          <w:rFonts w:ascii="Arial" w:hAnsi="Arial"/>
        </w:rPr>
        <w:t>е</w:t>
      </w:r>
      <w:r>
        <w:rPr>
          <w:rFonts w:ascii="Arial" w:hAnsi="Arial"/>
        </w:rPr>
        <w:t>доточение нарушается. Заклинание уходит в выплеск бесполезной энергии и начисто стирае</w:t>
      </w:r>
      <w:r>
        <w:rPr>
          <w:rFonts w:ascii="Arial" w:hAnsi="Arial"/>
        </w:rPr>
        <w:t>т</w:t>
      </w:r>
      <w:r>
        <w:rPr>
          <w:rFonts w:ascii="Arial" w:hAnsi="Arial"/>
        </w:rPr>
        <w:t>ся из памяти заклинателя до тех пор, пока не будет заучено заново. Заклинатели обычно пре</w:t>
      </w:r>
      <w:r>
        <w:rPr>
          <w:rFonts w:ascii="Arial" w:hAnsi="Arial"/>
        </w:rPr>
        <w:t>д</w:t>
      </w:r>
      <w:r>
        <w:rPr>
          <w:rFonts w:ascii="Arial" w:hAnsi="Arial"/>
        </w:rPr>
        <w:t>почитают не находиться на переднем фланге какого-либо сражения, по крайней мере если они вообще хотят творить заклин</w:t>
      </w:r>
      <w:r>
        <w:rPr>
          <w:rFonts w:ascii="Arial" w:hAnsi="Arial"/>
        </w:rPr>
        <w:t>а</w:t>
      </w:r>
      <w:r>
        <w:rPr>
          <w:rFonts w:ascii="Arial" w:hAnsi="Arial"/>
        </w:rPr>
        <w:t>ния!</w:t>
      </w:r>
    </w:p>
    <w:p w14:paraId="7454B386" w14:textId="77777777" w:rsidR="00000000" w:rsidRDefault="00000000">
      <w:pPr>
        <w:ind w:firstLine="709"/>
        <w:jc w:val="both"/>
        <w:rPr>
          <w:rFonts w:ascii="Arial" w:hAnsi="Arial"/>
        </w:rPr>
      </w:pPr>
    </w:p>
    <w:p w14:paraId="70780EB1" w14:textId="77777777" w:rsidR="00000000" w:rsidRDefault="00000000">
      <w:pPr>
        <w:pStyle w:val="a6"/>
        <w:shd w:val="pct30" w:color="auto" w:fill="auto"/>
      </w:pPr>
      <w:r>
        <w:t xml:space="preserve">Компоненты заклинаний </w:t>
      </w:r>
      <w:r>
        <w:rPr>
          <w:i/>
        </w:rPr>
        <w:t>(дополнительное правило)</w:t>
      </w:r>
    </w:p>
    <w:p w14:paraId="48D8959C" w14:textId="77777777" w:rsidR="00000000" w:rsidRDefault="00000000">
      <w:pPr>
        <w:shd w:val="pct30" w:color="auto" w:fill="auto"/>
        <w:ind w:firstLine="709"/>
        <w:jc w:val="both"/>
        <w:rPr>
          <w:rFonts w:ascii="Arial" w:hAnsi="Arial"/>
        </w:rPr>
      </w:pPr>
    </w:p>
    <w:p w14:paraId="37F05E82" w14:textId="77777777" w:rsidR="00000000" w:rsidRDefault="00000000">
      <w:pPr>
        <w:shd w:val="pct30" w:color="auto" w:fill="auto"/>
        <w:ind w:firstLine="709"/>
        <w:jc w:val="both"/>
        <w:rPr>
          <w:rFonts w:ascii="Arial" w:hAnsi="Arial"/>
        </w:rPr>
      </w:pPr>
      <w:r>
        <w:rPr>
          <w:rFonts w:ascii="Arial" w:hAnsi="Arial"/>
        </w:rPr>
        <w:t>Когда ваш персонаж творит заклинание, предполагается, что он делает что-то, чтобы активизировать это заклинание. Он может произносить какие-нибудь слова, взмахивать руками, шевелить пальцами ног, глотать живого паука и т. д. При стандартных правилах вам не пон</w:t>
      </w:r>
      <w:r>
        <w:rPr>
          <w:rFonts w:ascii="Arial" w:hAnsi="Arial"/>
        </w:rPr>
        <w:t>а</w:t>
      </w:r>
      <w:r>
        <w:rPr>
          <w:rFonts w:ascii="Arial" w:hAnsi="Arial"/>
        </w:rPr>
        <w:t>добится точно знать, что он делает, чтобы активизировать заклинание. Но если ваш Мастер применяет правила, касающееся компонентов заклинаний, кое-что из этого вам нужно будет знать.</w:t>
      </w:r>
    </w:p>
    <w:p w14:paraId="1B667D17" w14:textId="77777777" w:rsidR="00000000" w:rsidRDefault="00000000">
      <w:pPr>
        <w:shd w:val="pct30" w:color="auto" w:fill="auto"/>
        <w:ind w:firstLine="709"/>
        <w:jc w:val="both"/>
        <w:rPr>
          <w:rFonts w:ascii="Arial" w:hAnsi="Arial"/>
        </w:rPr>
      </w:pPr>
      <w:r>
        <w:rPr>
          <w:rFonts w:ascii="Arial" w:hAnsi="Arial"/>
        </w:rPr>
        <w:t>Компоненты, необходимые для сотворения каждого заклинания, подразделяются на три группы: вербальные, соматические (жесты) и материальные. В описании каждого заклин</w:t>
      </w:r>
      <w:r>
        <w:rPr>
          <w:rFonts w:ascii="Arial" w:hAnsi="Arial"/>
        </w:rPr>
        <w:t>а</w:t>
      </w:r>
      <w:r>
        <w:rPr>
          <w:rFonts w:ascii="Arial" w:hAnsi="Arial"/>
        </w:rPr>
        <w:t>ния (см. Приложения 3 и 4) указано, какое сочетание этих компонентов необходимо, чтобы его сотворить. Под вербальным компонентом подразумевается внятная (не испытывающая помех) речь, соматический компонент заключается в свободных жестах (при этом заклинатель не до</w:t>
      </w:r>
      <w:r>
        <w:rPr>
          <w:rFonts w:ascii="Arial" w:hAnsi="Arial"/>
        </w:rPr>
        <w:t>л</w:t>
      </w:r>
      <w:r>
        <w:rPr>
          <w:rFonts w:ascii="Arial" w:hAnsi="Arial"/>
        </w:rPr>
        <w:t>жен быть связан или удерживаем), материальные компоненты нужно разбрасывать, кидать, сжигать, проглатывать, разбивать или делать с ними еще что-нибудь, чтобы заклинание сраб</w:t>
      </w:r>
      <w:r>
        <w:rPr>
          <w:rFonts w:ascii="Arial" w:hAnsi="Arial"/>
        </w:rPr>
        <w:t>о</w:t>
      </w:r>
      <w:r>
        <w:rPr>
          <w:rFonts w:ascii="Arial" w:hAnsi="Arial"/>
        </w:rPr>
        <w:t>тало. Хотя специального описания слов и жестов, которые надо осуществить, чтобы заклин</w:t>
      </w:r>
      <w:r>
        <w:rPr>
          <w:rFonts w:ascii="Arial" w:hAnsi="Arial"/>
        </w:rPr>
        <w:t>а</w:t>
      </w:r>
      <w:r>
        <w:rPr>
          <w:rFonts w:ascii="Arial" w:hAnsi="Arial"/>
        </w:rPr>
        <w:t>ние сработало, не приводится, в описании заклинаний указаны материальные компоненты. Некоторые из них обычны, и их легко получить. Другие представляют собой очень дорогосто</w:t>
      </w:r>
      <w:r>
        <w:rPr>
          <w:rFonts w:ascii="Arial" w:hAnsi="Arial"/>
        </w:rPr>
        <w:t>я</w:t>
      </w:r>
      <w:r>
        <w:rPr>
          <w:rFonts w:ascii="Arial" w:hAnsi="Arial"/>
        </w:rPr>
        <w:t>щие и редкие предметы. Какой бы ни был компонент, он при сотворении заклинания автомат</w:t>
      </w:r>
      <w:r>
        <w:rPr>
          <w:rFonts w:ascii="Arial" w:hAnsi="Arial"/>
        </w:rPr>
        <w:t>и</w:t>
      </w:r>
      <w:r>
        <w:rPr>
          <w:rFonts w:ascii="Arial" w:hAnsi="Arial"/>
        </w:rPr>
        <w:t>чески пропадает или уничтожается, если в описании заклинания специально не указано др</w:t>
      </w:r>
      <w:r>
        <w:rPr>
          <w:rFonts w:ascii="Arial" w:hAnsi="Arial"/>
        </w:rPr>
        <w:t>у</w:t>
      </w:r>
      <w:r>
        <w:rPr>
          <w:rFonts w:ascii="Arial" w:hAnsi="Arial"/>
        </w:rPr>
        <w:t>гое.</w:t>
      </w:r>
    </w:p>
    <w:p w14:paraId="45D9A95B" w14:textId="77777777" w:rsidR="00000000" w:rsidRDefault="00000000">
      <w:pPr>
        <w:shd w:val="pct30" w:color="auto" w:fill="auto"/>
        <w:ind w:firstLine="709"/>
        <w:jc w:val="both"/>
        <w:rPr>
          <w:rFonts w:ascii="Arial" w:hAnsi="Arial"/>
        </w:rPr>
      </w:pPr>
      <w:r>
        <w:rPr>
          <w:rFonts w:ascii="Arial" w:hAnsi="Arial"/>
        </w:rPr>
        <w:t>Если в вашем модуле используются правила, касающиеся материальных компонентов заклинаний, у вашего волшебника или жреца для того, чтобы сотворить заклинание, должны быть эти компоненты. Без них он беспомощен, даже если заклинание заучено. Для упрощения игры лучше всего условиться, что всякий заклинатель имеет источники поступления обычных предметов, которые могут ему понадобиться - воска, перьев, красок, песка, прутиков, пуха и т. д. В случае дорогостоящих и редких предметов совершенно справедливо, что ваш Мастер потребует приложить особые усилия, чтобы получить эти предметы. В самом деле, вы не м</w:t>
      </w:r>
      <w:r>
        <w:rPr>
          <w:rFonts w:ascii="Arial" w:hAnsi="Arial"/>
        </w:rPr>
        <w:t>о</w:t>
      </w:r>
      <w:r>
        <w:rPr>
          <w:rFonts w:ascii="Arial" w:hAnsi="Arial"/>
        </w:rPr>
        <w:t>жете просто предположить, что у вашего персонажа появляется под рукой драгоценная жемч</w:t>
      </w:r>
      <w:r>
        <w:rPr>
          <w:rFonts w:ascii="Arial" w:hAnsi="Arial"/>
        </w:rPr>
        <w:t>у</w:t>
      </w:r>
      <w:r>
        <w:rPr>
          <w:rFonts w:ascii="Arial" w:hAnsi="Arial"/>
        </w:rPr>
        <w:t>жина всякий раз, когда она ему нужна!</w:t>
      </w:r>
    </w:p>
    <w:p w14:paraId="4A42E545" w14:textId="77777777" w:rsidR="00000000" w:rsidRDefault="00000000">
      <w:pPr>
        <w:shd w:val="pct30" w:color="auto" w:fill="auto"/>
        <w:ind w:firstLine="709"/>
        <w:jc w:val="both"/>
        <w:rPr>
          <w:rFonts w:ascii="Arial" w:hAnsi="Arial"/>
        </w:rPr>
      </w:pPr>
      <w:r>
        <w:rPr>
          <w:rFonts w:ascii="Arial" w:hAnsi="Arial"/>
        </w:rPr>
        <w:t>Три различных вида компонентов заклинаний также изменяют условия, при которых ваш персонаж может творить свои заклинания. Он не обязательно должен быть в состоянии и говорить, и двигаться, и использовать какие-либо предметы. Он только должен отвечать треб</w:t>
      </w:r>
      <w:r>
        <w:rPr>
          <w:rFonts w:ascii="Arial" w:hAnsi="Arial"/>
        </w:rPr>
        <w:t>о</w:t>
      </w:r>
      <w:r>
        <w:rPr>
          <w:rFonts w:ascii="Arial" w:hAnsi="Arial"/>
        </w:rPr>
        <w:t>ваниям, определяемым компонентами. Так, заклинание, требующее только вербального ко</w:t>
      </w:r>
      <w:r>
        <w:rPr>
          <w:rFonts w:ascii="Arial" w:hAnsi="Arial"/>
        </w:rPr>
        <w:t>м</w:t>
      </w:r>
      <w:r>
        <w:rPr>
          <w:rFonts w:ascii="Arial" w:hAnsi="Arial"/>
        </w:rPr>
        <w:t>понента, можно сотворить в обнаженном и связанном состоянии. Заклинание, требующее тол</w:t>
      </w:r>
      <w:r>
        <w:rPr>
          <w:rFonts w:ascii="Arial" w:hAnsi="Arial"/>
        </w:rPr>
        <w:t>ь</w:t>
      </w:r>
      <w:r>
        <w:rPr>
          <w:rFonts w:ascii="Arial" w:hAnsi="Arial"/>
        </w:rPr>
        <w:t xml:space="preserve">ко жестов, можно сотворить даже в области воздействия заклинания </w:t>
      </w:r>
      <w:r>
        <w:rPr>
          <w:rFonts w:ascii="Arial" w:hAnsi="Arial"/>
          <w:i/>
        </w:rPr>
        <w:t>тишины</w:t>
      </w:r>
      <w:r>
        <w:rPr>
          <w:rFonts w:ascii="Arial" w:hAnsi="Arial"/>
        </w:rPr>
        <w:t>. Большинство заклинаний требуют сочетания компонентов, но умные заклинатели часто создают новые з</w:t>
      </w:r>
      <w:r>
        <w:rPr>
          <w:rFonts w:ascii="Arial" w:hAnsi="Arial"/>
        </w:rPr>
        <w:t>а</w:t>
      </w:r>
      <w:r>
        <w:rPr>
          <w:rFonts w:ascii="Arial" w:hAnsi="Arial"/>
        </w:rPr>
        <w:t>клинания, требующие только слова или только жеста, что позволяет им захватывать противн</w:t>
      </w:r>
      <w:r>
        <w:rPr>
          <w:rFonts w:ascii="Arial" w:hAnsi="Arial"/>
        </w:rPr>
        <w:t>и</w:t>
      </w:r>
      <w:r>
        <w:rPr>
          <w:rFonts w:ascii="Arial" w:hAnsi="Arial"/>
        </w:rPr>
        <w:t>ка врасплох.</w:t>
      </w:r>
    </w:p>
    <w:p w14:paraId="03626069" w14:textId="77777777" w:rsidR="00000000" w:rsidRDefault="00000000">
      <w:pPr>
        <w:ind w:firstLine="709"/>
        <w:jc w:val="both"/>
        <w:rPr>
          <w:rFonts w:ascii="Arial" w:hAnsi="Arial"/>
        </w:rPr>
      </w:pPr>
    </w:p>
    <w:p w14:paraId="70195589" w14:textId="77777777" w:rsidR="00000000" w:rsidRDefault="00000000">
      <w:pPr>
        <w:pStyle w:val="a5"/>
      </w:pPr>
      <w:r>
        <w:t>Магические разработки</w:t>
      </w:r>
    </w:p>
    <w:p w14:paraId="16F36E38" w14:textId="77777777" w:rsidR="00000000" w:rsidRDefault="00000000">
      <w:pPr>
        <w:ind w:firstLine="709"/>
        <w:jc w:val="both"/>
        <w:rPr>
          <w:rFonts w:ascii="Arial" w:hAnsi="Arial"/>
        </w:rPr>
      </w:pPr>
    </w:p>
    <w:p w14:paraId="13D82127" w14:textId="77777777" w:rsidR="00000000" w:rsidRDefault="00000000">
      <w:pPr>
        <w:ind w:firstLine="709"/>
        <w:jc w:val="both"/>
        <w:rPr>
          <w:rFonts w:ascii="Arial" w:hAnsi="Arial"/>
        </w:rPr>
      </w:pPr>
      <w:r>
        <w:rPr>
          <w:rFonts w:ascii="Arial" w:hAnsi="Arial"/>
        </w:rPr>
        <w:t>Одной из часто игнорируемых возможностей как волшебников, так и жрецов, являются магические разработки. Хотя набор заклинаний для обеих групп обеспечивает широкий спектр возможностей и эффектов, умный игровой персонаж может быстро достичь новых преим</w:t>
      </w:r>
      <w:r>
        <w:rPr>
          <w:rFonts w:ascii="Arial" w:hAnsi="Arial"/>
        </w:rPr>
        <w:t>у</w:t>
      </w:r>
      <w:r>
        <w:rPr>
          <w:rFonts w:ascii="Arial" w:hAnsi="Arial"/>
        </w:rPr>
        <w:t>ществ, разрабатывая свои собственные заклинания. В то время как другие заклинатели могут быстро скатиться к избитым и предсказуемым образцам (“Смотрите, волшебник! Готовьтесь, товарищи, к шарогню!”), предприимчивый персонаж может обеспечить внезапную (и неприя</w:t>
      </w:r>
      <w:r>
        <w:rPr>
          <w:rFonts w:ascii="Arial" w:hAnsi="Arial"/>
        </w:rPr>
        <w:t>т</w:t>
      </w:r>
      <w:r>
        <w:rPr>
          <w:rFonts w:ascii="Arial" w:hAnsi="Arial"/>
        </w:rPr>
        <w:t>ную) неожида</w:t>
      </w:r>
      <w:r>
        <w:rPr>
          <w:rFonts w:ascii="Arial" w:hAnsi="Arial"/>
        </w:rPr>
        <w:t>н</w:t>
      </w:r>
      <w:r>
        <w:rPr>
          <w:rFonts w:ascii="Arial" w:hAnsi="Arial"/>
        </w:rPr>
        <w:t>ность!</w:t>
      </w:r>
    </w:p>
    <w:p w14:paraId="657CA198" w14:textId="77777777" w:rsidR="00000000" w:rsidRDefault="00000000">
      <w:pPr>
        <w:ind w:firstLine="709"/>
        <w:jc w:val="both"/>
        <w:rPr>
          <w:rFonts w:ascii="Arial" w:hAnsi="Arial"/>
        </w:rPr>
      </w:pPr>
      <w:r>
        <w:rPr>
          <w:rFonts w:ascii="Arial" w:hAnsi="Arial"/>
        </w:rPr>
        <w:t>Хотя правила о том, как следует обращаться с магическими разработками, есть у в</w:t>
      </w:r>
      <w:r>
        <w:rPr>
          <w:rFonts w:ascii="Arial" w:hAnsi="Arial"/>
        </w:rPr>
        <w:t>а</w:t>
      </w:r>
      <w:r>
        <w:rPr>
          <w:rFonts w:ascii="Arial" w:hAnsi="Arial"/>
        </w:rPr>
        <w:t>шего Мастера, существует несколько моментов, которые вам необходимо знать. Первое и с</w:t>
      </w:r>
      <w:r>
        <w:rPr>
          <w:rFonts w:ascii="Arial" w:hAnsi="Arial"/>
        </w:rPr>
        <w:t>а</w:t>
      </w:r>
      <w:r>
        <w:rPr>
          <w:rFonts w:ascii="Arial" w:hAnsi="Arial"/>
        </w:rPr>
        <w:t>мое главное - это то, что разработка означает, что вы и ваш Мастер будете работать вместе, чтобы сделать игру интересней. Это не та работа, которую он делает за вас! Без вашего участия ничего не получится. Во-вторых, что бы ни разрабатывал ваш персонаж, это не может быть мощнее, чем те заклинания, которые он уже умеет творить. Если это не так, вам нужно подождать до тех пор, пока ваш персонаж не научится творить заклинания соответствующей силы. (Например, являясь волшебником 1-го уровня, вы не можете разработать столь же мог</w:t>
      </w:r>
      <w:r>
        <w:rPr>
          <w:rFonts w:ascii="Arial" w:hAnsi="Arial"/>
        </w:rPr>
        <w:t>у</w:t>
      </w:r>
      <w:r>
        <w:rPr>
          <w:rFonts w:ascii="Arial" w:hAnsi="Arial"/>
        </w:rPr>
        <w:t xml:space="preserve">чее заклинание, как </w:t>
      </w:r>
      <w:r>
        <w:rPr>
          <w:rFonts w:ascii="Arial" w:hAnsi="Arial"/>
          <w:i/>
        </w:rPr>
        <w:t>шарогонь</w:t>
      </w:r>
      <w:r>
        <w:rPr>
          <w:rFonts w:ascii="Arial" w:hAnsi="Arial"/>
        </w:rPr>
        <w:t>.) Наконец, вам придется запастись терпением и приготовиться к тому, что вашему персонажу придется потратить некоторые деньги. Он не сможет создать з</w:t>
      </w:r>
      <w:r>
        <w:rPr>
          <w:rFonts w:ascii="Arial" w:hAnsi="Arial"/>
        </w:rPr>
        <w:t>а</w:t>
      </w:r>
      <w:r>
        <w:rPr>
          <w:rFonts w:ascii="Arial" w:hAnsi="Arial"/>
        </w:rPr>
        <w:t>клинание немедленно, так как разработки занимают время. Они также требуют денег, так что вы можете ожидать, что ваш Мастер воспользуется этой возможностью, чтобы избавить вашего персонажа от некоторого количества лишней наличности. Но, в конце концов, как еще лучше заклинателю потратить свои деньги?</w:t>
      </w:r>
    </w:p>
    <w:p w14:paraId="7950288B" w14:textId="77777777" w:rsidR="00000000" w:rsidRDefault="00000000">
      <w:pPr>
        <w:ind w:firstLine="709"/>
        <w:jc w:val="both"/>
        <w:rPr>
          <w:rFonts w:ascii="Arial" w:hAnsi="Arial"/>
        </w:rPr>
      </w:pPr>
      <w:r>
        <w:rPr>
          <w:rFonts w:ascii="Arial" w:hAnsi="Arial"/>
        </w:rPr>
        <w:t>Зная это, вы прежде всего должны составить описание заклинания, которое вы хотите ра</w:t>
      </w:r>
      <w:r>
        <w:rPr>
          <w:rFonts w:ascii="Arial" w:hAnsi="Arial"/>
        </w:rPr>
        <w:t>з</w:t>
      </w:r>
      <w:r>
        <w:rPr>
          <w:rFonts w:ascii="Arial" w:hAnsi="Arial"/>
        </w:rPr>
        <w:t>работать. В это описание обязательно нужно включить информацию о компонентах, спас-бросках, дальности воздействия, продолжительности и всех остальных свойствах, которые вы находите в обычных описаниях заклинаний. Когда вы даете вашему Мастеру это описание, расскажите ему, какого эффекта вы хотите достичь этим заклинанием. (Иногда то, что вы пиш</w:t>
      </w:r>
      <w:r>
        <w:rPr>
          <w:rFonts w:ascii="Arial" w:hAnsi="Arial"/>
        </w:rPr>
        <w:t>е</w:t>
      </w:r>
      <w:r>
        <w:rPr>
          <w:rFonts w:ascii="Arial" w:hAnsi="Arial"/>
        </w:rPr>
        <w:t>те - не то же самое, что вы думаете, и разговор с Мастером - хороший способ предотвратить путаницу.) После этого он либо примет, либо отвергнет ваше заклинание. Это происходит по его усмотрению, и не все Мастера имеют одну и ту же точку зрения. Не возмущайтесь и не ж</w:t>
      </w:r>
      <w:r>
        <w:rPr>
          <w:rFonts w:ascii="Arial" w:hAnsi="Arial"/>
        </w:rPr>
        <w:t>а</w:t>
      </w:r>
      <w:r>
        <w:rPr>
          <w:rFonts w:ascii="Arial" w:hAnsi="Arial"/>
        </w:rPr>
        <w:t>луйтесь; разберитесь, какие изменения необходимо внести, чтобы заклинание стало приемл</w:t>
      </w:r>
      <w:r>
        <w:rPr>
          <w:rFonts w:ascii="Arial" w:hAnsi="Arial"/>
        </w:rPr>
        <w:t>е</w:t>
      </w:r>
      <w:r>
        <w:rPr>
          <w:rFonts w:ascii="Arial" w:hAnsi="Arial"/>
        </w:rPr>
        <w:t>мым. Может быть, вы сможете устранить спорные вопросы.</w:t>
      </w:r>
    </w:p>
    <w:p w14:paraId="13306505" w14:textId="77777777" w:rsidR="00000000" w:rsidRDefault="00000000">
      <w:pPr>
        <w:ind w:firstLine="709"/>
        <w:jc w:val="both"/>
        <w:rPr>
          <w:rFonts w:ascii="Arial" w:hAnsi="Arial"/>
        </w:rPr>
      </w:pPr>
      <w:r>
        <w:rPr>
          <w:rFonts w:ascii="Arial" w:hAnsi="Arial"/>
        </w:rPr>
        <w:t>После того, как все это проделано, ваш персонаж может разрабатывать заклинание. Будьте готовы к тому, что это займет какое-то время. Обычно разработка удается, хотя закл</w:t>
      </w:r>
      <w:r>
        <w:rPr>
          <w:rFonts w:ascii="Arial" w:hAnsi="Arial"/>
        </w:rPr>
        <w:t>и</w:t>
      </w:r>
      <w:r>
        <w:rPr>
          <w:rFonts w:ascii="Arial" w:hAnsi="Arial"/>
        </w:rPr>
        <w:t>нание может делать не совсем то, что от него ожидалось. Ваш Мастер может скорректировать заклинание, возможно, уменьшив область воздействия или наносимый вред. Наконец, все, что вам останется сделать - это придумать вашему заклинанию название. Название должно быть подходящим и умеренно напыщенным, например, “Злогривый водокат Дельсеноры”. В конце концов, должны же вы чем-то поразить окружающих!</w:t>
      </w:r>
    </w:p>
    <w:p w14:paraId="42A0227E" w14:textId="77777777" w:rsidR="00000000" w:rsidRDefault="00000000">
      <w:pPr>
        <w:ind w:firstLine="709"/>
        <w:jc w:val="both"/>
        <w:rPr>
          <w:rFonts w:ascii="Arial" w:hAnsi="Arial"/>
        </w:rPr>
      </w:pPr>
    </w:p>
    <w:p w14:paraId="14582606" w14:textId="77777777" w:rsidR="00000000" w:rsidRDefault="00000000">
      <w:pPr>
        <w:pStyle w:val="a5"/>
      </w:pPr>
      <w:r>
        <w:t>Описание заклинаний</w:t>
      </w:r>
    </w:p>
    <w:p w14:paraId="14B77D63" w14:textId="77777777" w:rsidR="00000000" w:rsidRDefault="00000000">
      <w:pPr>
        <w:ind w:firstLine="709"/>
        <w:jc w:val="both"/>
        <w:rPr>
          <w:rFonts w:ascii="Arial" w:hAnsi="Arial"/>
        </w:rPr>
      </w:pPr>
    </w:p>
    <w:p w14:paraId="5E520432" w14:textId="77777777" w:rsidR="00000000" w:rsidRDefault="00000000">
      <w:pPr>
        <w:ind w:firstLine="709"/>
        <w:jc w:val="both"/>
        <w:rPr>
          <w:rFonts w:ascii="Arial" w:hAnsi="Arial"/>
        </w:rPr>
      </w:pPr>
      <w:r>
        <w:rPr>
          <w:rFonts w:ascii="Arial" w:hAnsi="Arial"/>
        </w:rPr>
        <w:t>Заклинания разделены в соответствии со своей группой (мажеские или жреческие) и уровнем и перечислены в Приложениях 3 и 4. Внутри каждого уровня заклинания расположены в алфавитном порядке. В начале описания каждого заклинания приводится следующая важная для игры информация:</w:t>
      </w:r>
    </w:p>
    <w:p w14:paraId="0B77EC13" w14:textId="77777777" w:rsidR="00000000" w:rsidRDefault="00000000">
      <w:pPr>
        <w:ind w:firstLine="709"/>
        <w:jc w:val="both"/>
        <w:rPr>
          <w:rFonts w:ascii="Arial" w:hAnsi="Arial"/>
        </w:rPr>
      </w:pPr>
      <w:r>
        <w:rPr>
          <w:rFonts w:ascii="Arial" w:hAnsi="Arial"/>
          <w:b/>
        </w:rPr>
        <w:t>Название:</w:t>
      </w:r>
      <w:r>
        <w:rPr>
          <w:rFonts w:ascii="Arial" w:hAnsi="Arial"/>
        </w:rPr>
        <w:t xml:space="preserve"> Каждое заклинание определяется его названием. В скобках после названия указана школа (для мажеских заклинаний), к которой данное заклинание относится. Если ук</w:t>
      </w:r>
      <w:r>
        <w:rPr>
          <w:rFonts w:ascii="Arial" w:hAnsi="Arial"/>
        </w:rPr>
        <w:t>а</w:t>
      </w:r>
      <w:r>
        <w:rPr>
          <w:rFonts w:ascii="Arial" w:hAnsi="Arial"/>
        </w:rPr>
        <w:t>зано б</w:t>
      </w:r>
      <w:r>
        <w:rPr>
          <w:rFonts w:ascii="Arial" w:hAnsi="Arial"/>
        </w:rPr>
        <w:t>о</w:t>
      </w:r>
      <w:r>
        <w:rPr>
          <w:rFonts w:ascii="Arial" w:hAnsi="Arial"/>
        </w:rPr>
        <w:t>лее одной школы, значит, заклинание характерно для каждой из названных школ.</w:t>
      </w:r>
    </w:p>
    <w:p w14:paraId="12A85CB0" w14:textId="77777777" w:rsidR="00000000" w:rsidRDefault="00000000">
      <w:pPr>
        <w:ind w:firstLine="709"/>
        <w:jc w:val="both"/>
        <w:rPr>
          <w:rFonts w:ascii="Arial" w:hAnsi="Arial"/>
        </w:rPr>
      </w:pPr>
      <w:r>
        <w:rPr>
          <w:rFonts w:ascii="Arial" w:hAnsi="Arial"/>
        </w:rPr>
        <w:t>Некоторые заклинания являются обратимыми (ими можно вызвать эффект, противоп</w:t>
      </w:r>
      <w:r>
        <w:rPr>
          <w:rFonts w:ascii="Arial" w:hAnsi="Arial"/>
        </w:rPr>
        <w:t>о</w:t>
      </w:r>
      <w:r>
        <w:rPr>
          <w:rFonts w:ascii="Arial" w:hAnsi="Arial"/>
        </w:rPr>
        <w:t xml:space="preserve">ложный основному эффекту заклинания). Это отмечено после названия заклинания. Жрецы с обратимыми заклинаниями должны заучивать желаемую версию. Например, жрец, желающий сотворить заклинание </w:t>
      </w:r>
      <w:r>
        <w:rPr>
          <w:rFonts w:ascii="Arial" w:hAnsi="Arial"/>
          <w:i/>
        </w:rPr>
        <w:t>нанесения легких ранений</w:t>
      </w:r>
      <w:r>
        <w:rPr>
          <w:rFonts w:ascii="Arial" w:hAnsi="Arial"/>
        </w:rPr>
        <w:t xml:space="preserve">, должен просить об этой форме заклинания </w:t>
      </w:r>
      <w:r>
        <w:rPr>
          <w:rFonts w:ascii="Arial" w:hAnsi="Arial"/>
          <w:i/>
        </w:rPr>
        <w:t>лечения легких ранений</w:t>
      </w:r>
      <w:r>
        <w:rPr>
          <w:rFonts w:ascii="Arial" w:hAnsi="Arial"/>
        </w:rPr>
        <w:t>, когда сосредоточивается и молится. Обратите внимание, что если выбранное заклинание находится в противоречии с ориентацией жреца, может наступит сур</w:t>
      </w:r>
      <w:r>
        <w:rPr>
          <w:rFonts w:ascii="Arial" w:hAnsi="Arial"/>
        </w:rPr>
        <w:t>о</w:t>
      </w:r>
      <w:r>
        <w:rPr>
          <w:rFonts w:ascii="Arial" w:hAnsi="Arial"/>
        </w:rPr>
        <w:t>вое наказание (к возможным наказаниям относится отказ в определенных заклинаниях, целых уровнях заклинаний и даже во всех заклинаниях на определенный период). Конкретный р</w:t>
      </w:r>
      <w:r>
        <w:rPr>
          <w:rFonts w:ascii="Arial" w:hAnsi="Arial"/>
        </w:rPr>
        <w:t>е</w:t>
      </w:r>
      <w:r>
        <w:rPr>
          <w:rFonts w:ascii="Arial" w:hAnsi="Arial"/>
        </w:rPr>
        <w:t>зультат (если таковой есть) зависит от определяемой Мастером реакции божества, которому поклоняется жрец.</w:t>
      </w:r>
    </w:p>
    <w:p w14:paraId="5FF87FDC" w14:textId="77777777" w:rsidR="00000000" w:rsidRDefault="00000000">
      <w:pPr>
        <w:ind w:firstLine="709"/>
        <w:jc w:val="both"/>
        <w:rPr>
          <w:rFonts w:ascii="Arial" w:hAnsi="Arial"/>
        </w:rPr>
      </w:pPr>
      <w:r>
        <w:rPr>
          <w:rFonts w:ascii="Arial" w:hAnsi="Arial"/>
        </w:rPr>
        <w:t>Обратимые мажеские заклинания работают похожим образом. Когда заклинание изуч</w:t>
      </w:r>
      <w:r>
        <w:rPr>
          <w:rFonts w:ascii="Arial" w:hAnsi="Arial"/>
        </w:rPr>
        <w:t>а</w:t>
      </w:r>
      <w:r>
        <w:rPr>
          <w:rFonts w:ascii="Arial" w:hAnsi="Arial"/>
        </w:rPr>
        <w:t xml:space="preserve">ется, в книги заклинаний волшебника записываются обе формы. Однако, заучивая заклинание, волшебник должен решить, какую версию он хочет применить, если в описании заклинания особо не указано другое. Например, волшебник, который заучил заклинание </w:t>
      </w:r>
      <w:r>
        <w:rPr>
          <w:rFonts w:ascii="Arial" w:hAnsi="Arial"/>
          <w:i/>
        </w:rPr>
        <w:t>превращения ка</w:t>
      </w:r>
      <w:r>
        <w:rPr>
          <w:rFonts w:ascii="Arial" w:hAnsi="Arial"/>
          <w:i/>
        </w:rPr>
        <w:t>м</w:t>
      </w:r>
      <w:r>
        <w:rPr>
          <w:rFonts w:ascii="Arial" w:hAnsi="Arial"/>
          <w:i/>
        </w:rPr>
        <w:t>ня в плоть</w:t>
      </w:r>
      <w:r>
        <w:rPr>
          <w:rFonts w:ascii="Arial" w:hAnsi="Arial"/>
        </w:rPr>
        <w:t xml:space="preserve"> и хочет сотворить заклинание </w:t>
      </w:r>
      <w:r>
        <w:rPr>
          <w:rFonts w:ascii="Arial" w:hAnsi="Arial"/>
          <w:i/>
        </w:rPr>
        <w:t>превращения плоти в камень</w:t>
      </w:r>
      <w:r>
        <w:rPr>
          <w:rFonts w:ascii="Arial" w:hAnsi="Arial"/>
        </w:rPr>
        <w:t>, должен ждать до тех пор, пока он сможет заучить желаемую версию заклинания (то есть после восьмичасового о</w:t>
      </w:r>
      <w:r>
        <w:rPr>
          <w:rFonts w:ascii="Arial" w:hAnsi="Arial"/>
        </w:rPr>
        <w:t>т</w:t>
      </w:r>
      <w:r>
        <w:rPr>
          <w:rFonts w:ascii="Arial" w:hAnsi="Arial"/>
        </w:rPr>
        <w:t>дыха и занятий). Если бы он мог заучивать два заклинания 6-го уровня, он мог бы заучить ка</w:t>
      </w:r>
      <w:r>
        <w:rPr>
          <w:rFonts w:ascii="Arial" w:hAnsi="Arial"/>
        </w:rPr>
        <w:t>ж</w:t>
      </w:r>
      <w:r>
        <w:rPr>
          <w:rFonts w:ascii="Arial" w:hAnsi="Arial"/>
        </w:rPr>
        <w:t>дую версию по разу или одну версию дважды.</w:t>
      </w:r>
    </w:p>
    <w:p w14:paraId="5B4E1667" w14:textId="77777777" w:rsidR="00000000" w:rsidRDefault="00000000">
      <w:pPr>
        <w:ind w:firstLine="709"/>
        <w:jc w:val="both"/>
        <w:rPr>
          <w:rFonts w:ascii="Arial" w:hAnsi="Arial"/>
        </w:rPr>
      </w:pPr>
      <w:r>
        <w:rPr>
          <w:rFonts w:ascii="Arial" w:hAnsi="Arial"/>
          <w:b/>
        </w:rPr>
        <w:t>Школа:</w:t>
      </w:r>
      <w:r>
        <w:rPr>
          <w:rFonts w:ascii="Arial" w:hAnsi="Arial"/>
        </w:rPr>
        <w:t xml:space="preserve"> В скобках после названия заклинания указана школа магии, к которой оно о</w:t>
      </w:r>
      <w:r>
        <w:rPr>
          <w:rFonts w:ascii="Arial" w:hAnsi="Arial"/>
        </w:rPr>
        <w:t>т</w:t>
      </w:r>
      <w:r>
        <w:rPr>
          <w:rFonts w:ascii="Arial" w:hAnsi="Arial"/>
        </w:rPr>
        <w:t>носится. Для мажеских заклинаний это определяет, какие заклинания может изучать волше</w:t>
      </w:r>
      <w:r>
        <w:rPr>
          <w:rFonts w:ascii="Arial" w:hAnsi="Arial"/>
        </w:rPr>
        <w:t>б</w:t>
      </w:r>
      <w:r>
        <w:rPr>
          <w:rFonts w:ascii="Arial" w:hAnsi="Arial"/>
        </w:rPr>
        <w:t>ник-специалист, что зависит от школы, в которой он специализируется. Для жреческих закл</w:t>
      </w:r>
      <w:r>
        <w:rPr>
          <w:rFonts w:ascii="Arial" w:hAnsi="Arial"/>
        </w:rPr>
        <w:t>и</w:t>
      </w:r>
      <w:r>
        <w:rPr>
          <w:rFonts w:ascii="Arial" w:hAnsi="Arial"/>
        </w:rPr>
        <w:t>наний указание школы используется только в справочных целях, чтобы определить, к какой школе заклинание считается относящимся в случае, если Мастеру нужно знать о том, сработ</w:t>
      </w:r>
      <w:r>
        <w:rPr>
          <w:rFonts w:ascii="Arial" w:hAnsi="Arial"/>
        </w:rPr>
        <w:t>а</w:t>
      </w:r>
      <w:r>
        <w:rPr>
          <w:rFonts w:ascii="Arial" w:hAnsi="Arial"/>
        </w:rPr>
        <w:t>ет ли устойчивость к заклинаниям (например, эльфийская устойчивость к заклинаниям Очар</w:t>
      </w:r>
      <w:r>
        <w:rPr>
          <w:rFonts w:ascii="Arial" w:hAnsi="Arial"/>
        </w:rPr>
        <w:t>о</w:t>
      </w:r>
      <w:r>
        <w:rPr>
          <w:rFonts w:ascii="Arial" w:hAnsi="Arial"/>
        </w:rPr>
        <w:t>ваний / Чар).</w:t>
      </w:r>
    </w:p>
    <w:p w14:paraId="5DBE5471" w14:textId="77777777" w:rsidR="00000000" w:rsidRDefault="00000000">
      <w:pPr>
        <w:ind w:firstLine="709"/>
        <w:jc w:val="both"/>
        <w:rPr>
          <w:rFonts w:ascii="Arial" w:hAnsi="Arial"/>
        </w:rPr>
      </w:pPr>
      <w:r>
        <w:rPr>
          <w:rFonts w:ascii="Arial" w:hAnsi="Arial"/>
          <w:b/>
          <w:spacing w:val="20"/>
        </w:rPr>
        <w:t>Сфера:</w:t>
      </w:r>
      <w:r>
        <w:rPr>
          <w:rFonts w:ascii="Arial" w:hAnsi="Arial"/>
        </w:rPr>
        <w:t xml:space="preserve"> Этот параметр указан только для жреческих заклинаний и определяет сферу или сферы, к к</w:t>
      </w:r>
      <w:r>
        <w:rPr>
          <w:rFonts w:ascii="Arial" w:hAnsi="Arial"/>
        </w:rPr>
        <w:t>о</w:t>
      </w:r>
      <w:r>
        <w:rPr>
          <w:rFonts w:ascii="Arial" w:hAnsi="Arial"/>
        </w:rPr>
        <w:t>торым они относятся.</w:t>
      </w:r>
    </w:p>
    <w:p w14:paraId="69BA69E3" w14:textId="77777777" w:rsidR="00000000" w:rsidRDefault="00000000">
      <w:pPr>
        <w:ind w:firstLine="709"/>
        <w:jc w:val="both"/>
        <w:rPr>
          <w:rFonts w:ascii="Arial" w:hAnsi="Arial"/>
        </w:rPr>
      </w:pPr>
      <w:r>
        <w:rPr>
          <w:rFonts w:ascii="Arial" w:hAnsi="Arial"/>
          <w:b/>
        </w:rPr>
        <w:t xml:space="preserve">Дальность воздействия </w:t>
      </w:r>
      <w:r>
        <w:rPr>
          <w:rFonts w:ascii="Arial" w:hAnsi="Arial"/>
          <w:b/>
          <w:i/>
        </w:rPr>
        <w:t>(Range)</w:t>
      </w:r>
      <w:r>
        <w:rPr>
          <w:rFonts w:ascii="Arial" w:hAnsi="Arial"/>
          <w:b/>
        </w:rPr>
        <w:t>:</w:t>
      </w:r>
      <w:r>
        <w:rPr>
          <w:rFonts w:ascii="Arial" w:hAnsi="Arial"/>
        </w:rPr>
        <w:t xml:space="preserve"> Здесь указывается максимальное расстояние от з</w:t>
      </w:r>
      <w:r>
        <w:rPr>
          <w:rFonts w:ascii="Arial" w:hAnsi="Arial"/>
        </w:rPr>
        <w:t>а</w:t>
      </w:r>
      <w:r>
        <w:rPr>
          <w:rFonts w:ascii="Arial" w:hAnsi="Arial"/>
        </w:rPr>
        <w:t>клинателя до того места, где происходит или начинается эффект от заклинания. Цифра “0” показывает, что заклинание может воздействовать только на самого заклинателя, заключая эффект в нем или излучая от него. “Прикосновение” означает, что заклинатель может прим</w:t>
      </w:r>
      <w:r>
        <w:rPr>
          <w:rFonts w:ascii="Arial" w:hAnsi="Arial"/>
        </w:rPr>
        <w:t>е</w:t>
      </w:r>
      <w:r>
        <w:rPr>
          <w:rFonts w:ascii="Arial" w:hAnsi="Arial"/>
        </w:rPr>
        <w:t>нить заклинание по отношению к другим, только если сможет физически дотронуться до них. Если специально не указано что-либо другое, все остальные заклинания центрируются в точке, видимой заклинателю и находящейся в пределах дальности воздействия заклинания. Эта то</w:t>
      </w:r>
      <w:r>
        <w:rPr>
          <w:rFonts w:ascii="Arial" w:hAnsi="Arial"/>
        </w:rPr>
        <w:t>ч</w:t>
      </w:r>
      <w:r>
        <w:rPr>
          <w:rFonts w:ascii="Arial" w:hAnsi="Arial"/>
        </w:rPr>
        <w:t>ка при желании может быть на живом существе или на предмете. В общем случае заклинание, воздействующее на ограниченное количество существ в пределах какой-либо области, возде</w:t>
      </w:r>
      <w:r>
        <w:rPr>
          <w:rFonts w:ascii="Arial" w:hAnsi="Arial"/>
        </w:rPr>
        <w:t>й</w:t>
      </w:r>
      <w:r>
        <w:rPr>
          <w:rFonts w:ascii="Arial" w:hAnsi="Arial"/>
        </w:rPr>
        <w:t>ствует прежде всего на тех, кто находится ближе к центру области, если нет других влияющих на это параметров (таких, как уровень или Кубики пунктов). Заклинания можно творить сквозь узкие отверстия только тогда, когда и зрение заклинателя, и энергия заклинания могут быть одновременно направлены сквозь отверстие. Волшебник, стоящий за бойницей, может творить заклинания из-за нее, а послать шарогонь сквозь маленький глазок не получится.</w:t>
      </w:r>
    </w:p>
    <w:p w14:paraId="2F7D0674" w14:textId="77777777" w:rsidR="00000000" w:rsidRDefault="00000000">
      <w:pPr>
        <w:ind w:firstLine="709"/>
        <w:jc w:val="both"/>
        <w:rPr>
          <w:rFonts w:ascii="Arial" w:hAnsi="Arial"/>
        </w:rPr>
      </w:pPr>
      <w:r>
        <w:rPr>
          <w:rFonts w:ascii="Arial" w:hAnsi="Arial"/>
          <w:b/>
        </w:rPr>
        <w:t xml:space="preserve">Продолжительность </w:t>
      </w:r>
      <w:r>
        <w:rPr>
          <w:rFonts w:ascii="Arial" w:hAnsi="Arial"/>
          <w:b/>
          <w:i/>
        </w:rPr>
        <w:t>(Duration)</w:t>
      </w:r>
      <w:r>
        <w:rPr>
          <w:rFonts w:ascii="Arial" w:hAnsi="Arial"/>
          <w:b/>
        </w:rPr>
        <w:t>:</w:t>
      </w:r>
      <w:r>
        <w:rPr>
          <w:rFonts w:ascii="Arial" w:hAnsi="Arial"/>
        </w:rPr>
        <w:t xml:space="preserve"> Здесь указывается, как долго продолжается возде</w:t>
      </w:r>
      <w:r>
        <w:rPr>
          <w:rFonts w:ascii="Arial" w:hAnsi="Arial"/>
        </w:rPr>
        <w:t>й</w:t>
      </w:r>
      <w:r>
        <w:rPr>
          <w:rFonts w:ascii="Arial" w:hAnsi="Arial"/>
        </w:rPr>
        <w:t>ствие магической энергии. Заклинания мгновенной продолжительности действуют в тот м</w:t>
      </w:r>
      <w:r>
        <w:rPr>
          <w:rFonts w:ascii="Arial" w:hAnsi="Arial"/>
        </w:rPr>
        <w:t>о</w:t>
      </w:r>
      <w:r>
        <w:rPr>
          <w:rFonts w:ascii="Arial" w:hAnsi="Arial"/>
        </w:rPr>
        <w:t>мент, когда они сотворены, хотя последствия этих заклинаний могут быть долговременными и необратимыми обычными средствами. Заклинания долговременной продолжительности де</w:t>
      </w:r>
      <w:r>
        <w:rPr>
          <w:rFonts w:ascii="Arial" w:hAnsi="Arial"/>
        </w:rPr>
        <w:t>й</w:t>
      </w:r>
      <w:r>
        <w:rPr>
          <w:rFonts w:ascii="Arial" w:hAnsi="Arial"/>
        </w:rPr>
        <w:t xml:space="preserve">ствуют до тех пор, пока их эффекты не устранены каким-либо образом, обычно с помощью </w:t>
      </w:r>
      <w:r>
        <w:rPr>
          <w:rFonts w:ascii="Arial" w:hAnsi="Arial"/>
          <w:i/>
        </w:rPr>
        <w:t>рассеяния магии</w:t>
      </w:r>
      <w:r>
        <w:rPr>
          <w:rFonts w:ascii="Arial" w:hAnsi="Arial"/>
        </w:rPr>
        <w:t>. Некоторые заклинания имеют переменную продолжительность. В бол</w:t>
      </w:r>
      <w:r>
        <w:rPr>
          <w:rFonts w:ascii="Arial" w:hAnsi="Arial"/>
        </w:rPr>
        <w:t>ь</w:t>
      </w:r>
      <w:r>
        <w:rPr>
          <w:rFonts w:ascii="Arial" w:hAnsi="Arial"/>
        </w:rPr>
        <w:t>шинстве случаев сам заклинатель не может определить продолжительность заклинаний. За заклинаниями определенной продолжительности (например, 3 раунда на уровень) должен следить игрок. В случае заклинаний переменной продолжительности (например, 3+1d4 рау</w:t>
      </w:r>
      <w:r>
        <w:rPr>
          <w:rFonts w:ascii="Arial" w:hAnsi="Arial"/>
        </w:rPr>
        <w:t>н</w:t>
      </w:r>
      <w:r>
        <w:rPr>
          <w:rFonts w:ascii="Arial" w:hAnsi="Arial"/>
        </w:rPr>
        <w:t>дов) их истинная продолжительность тайно накидывается и записывается Мастером. Ваш М</w:t>
      </w:r>
      <w:r>
        <w:rPr>
          <w:rFonts w:ascii="Arial" w:hAnsi="Arial"/>
        </w:rPr>
        <w:t>а</w:t>
      </w:r>
      <w:r>
        <w:rPr>
          <w:rFonts w:ascii="Arial" w:hAnsi="Arial"/>
        </w:rPr>
        <w:t>стер может предупредить вас, когда время действия заклинания подходит к концу, но обычно не существует признака того, что заклинание заканчивается; спросите вашего Мастера, чтобы точно узнать, как он поступает в этом случае.</w:t>
      </w:r>
    </w:p>
    <w:p w14:paraId="6A6D5393" w14:textId="77777777" w:rsidR="00000000" w:rsidRDefault="00000000">
      <w:pPr>
        <w:ind w:firstLine="709"/>
        <w:jc w:val="both"/>
        <w:rPr>
          <w:rFonts w:ascii="Arial" w:hAnsi="Arial"/>
        </w:rPr>
      </w:pPr>
      <w:r>
        <w:rPr>
          <w:rFonts w:ascii="Arial" w:hAnsi="Arial"/>
        </w:rPr>
        <w:t>Некоторые заклинания могут прекращаться по желанию заклинателя. Для того, чтобы отменить такое заклинание, тот, кто его сотворил, должен находиться в зоне дальности во</w:t>
      </w:r>
      <w:r>
        <w:rPr>
          <w:rFonts w:ascii="Arial" w:hAnsi="Arial"/>
        </w:rPr>
        <w:t>з</w:t>
      </w:r>
      <w:r>
        <w:rPr>
          <w:rFonts w:ascii="Arial" w:hAnsi="Arial"/>
        </w:rPr>
        <w:t>действия от центра заклинания - в той же области, в которой заклинание можно сотворить. З</w:t>
      </w:r>
      <w:r>
        <w:rPr>
          <w:rFonts w:ascii="Arial" w:hAnsi="Arial"/>
        </w:rPr>
        <w:t>а</w:t>
      </w:r>
      <w:r>
        <w:rPr>
          <w:rFonts w:ascii="Arial" w:hAnsi="Arial"/>
        </w:rPr>
        <w:t>клинатель также должен быть в состоянии произнести слова отмены. Учтите, что только тот заклинатель, который сотворил заклинание, может отменить его таким образом.</w:t>
      </w:r>
    </w:p>
    <w:p w14:paraId="7F2C1A85" w14:textId="77777777" w:rsidR="00000000" w:rsidRDefault="00000000">
      <w:pPr>
        <w:ind w:firstLine="709"/>
        <w:jc w:val="both"/>
        <w:rPr>
          <w:rFonts w:ascii="Arial" w:hAnsi="Arial"/>
        </w:rPr>
      </w:pPr>
      <w:r>
        <w:rPr>
          <w:rFonts w:ascii="Arial" w:hAnsi="Arial"/>
          <w:b/>
        </w:rPr>
        <w:t xml:space="preserve">Область воздействия </w:t>
      </w:r>
      <w:r>
        <w:rPr>
          <w:rFonts w:ascii="Arial" w:hAnsi="Arial"/>
          <w:b/>
          <w:i/>
        </w:rPr>
        <w:t>(Area of Effect)</w:t>
      </w:r>
      <w:r>
        <w:rPr>
          <w:rFonts w:ascii="Arial" w:hAnsi="Arial"/>
          <w:b/>
        </w:rPr>
        <w:t>:</w:t>
      </w:r>
      <w:r>
        <w:rPr>
          <w:rFonts w:ascii="Arial" w:hAnsi="Arial"/>
        </w:rPr>
        <w:t xml:space="preserve"> Здесь указывается количество существ, объем, размеры, вес и другие параметры объектов, на которые может подействовать заклинание. З</w:t>
      </w:r>
      <w:r>
        <w:rPr>
          <w:rFonts w:ascii="Arial" w:hAnsi="Arial"/>
        </w:rPr>
        <w:t>а</w:t>
      </w:r>
      <w:r>
        <w:rPr>
          <w:rFonts w:ascii="Arial" w:hAnsi="Arial"/>
        </w:rPr>
        <w:t xml:space="preserve">клинание, воздействующее на площадь или объем, который заклинатель может формировать, будут воздействовать на область с минимальным размером 10 футов </w:t>
      </w:r>
      <w:r>
        <w:rPr>
          <w:rFonts w:ascii="Arial" w:hAnsi="Arial"/>
          <w:i/>
        </w:rPr>
        <w:t>(3 м)</w:t>
      </w:r>
      <w:r>
        <w:rPr>
          <w:rFonts w:ascii="Arial" w:hAnsi="Arial"/>
        </w:rPr>
        <w:t xml:space="preserve"> в любом направл</w:t>
      </w:r>
      <w:r>
        <w:rPr>
          <w:rFonts w:ascii="Arial" w:hAnsi="Arial"/>
        </w:rPr>
        <w:t>е</w:t>
      </w:r>
      <w:r>
        <w:rPr>
          <w:rFonts w:ascii="Arial" w:hAnsi="Arial"/>
        </w:rPr>
        <w:t>нии, если в описании заклинания специально не указано другое. Например, облако, зан</w:t>
      </w:r>
      <w:r>
        <w:rPr>
          <w:rFonts w:ascii="Arial" w:hAnsi="Arial"/>
        </w:rPr>
        <w:t>и</w:t>
      </w:r>
      <w:r>
        <w:rPr>
          <w:rFonts w:ascii="Arial" w:hAnsi="Arial"/>
        </w:rPr>
        <w:t>мающее 10-футовый куб на уровень заклинателя, творимое заклинателем 12-го уровня, может иметь размеры 10'</w:t>
      </w:r>
      <w:r>
        <w:rPr>
          <w:rFonts w:ascii="Arial" w:hAnsi="Arial"/>
        </w:rPr>
        <w:sym w:font="Times New Roman" w:char="00D7"/>
      </w:r>
      <w:r>
        <w:rPr>
          <w:rFonts w:ascii="Arial" w:hAnsi="Arial"/>
        </w:rPr>
        <w:t>10'</w:t>
      </w:r>
      <w:r>
        <w:rPr>
          <w:rFonts w:ascii="Arial" w:hAnsi="Arial"/>
        </w:rPr>
        <w:sym w:font="Times New Roman" w:char="00D7"/>
      </w:r>
      <w:r>
        <w:rPr>
          <w:rFonts w:ascii="Arial" w:hAnsi="Arial"/>
        </w:rPr>
        <w:t xml:space="preserve">120' </w:t>
      </w:r>
      <w:r>
        <w:rPr>
          <w:rFonts w:ascii="Arial" w:hAnsi="Arial"/>
          <w:i/>
        </w:rPr>
        <w:t>(3</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36 м)</w:t>
      </w:r>
      <w:r>
        <w:rPr>
          <w:rFonts w:ascii="Arial" w:hAnsi="Arial"/>
        </w:rPr>
        <w:t>, 20'</w:t>
      </w:r>
      <w:r>
        <w:rPr>
          <w:rFonts w:ascii="Arial" w:hAnsi="Arial"/>
        </w:rPr>
        <w:sym w:font="Times New Roman" w:char="00D7"/>
      </w:r>
      <w:r>
        <w:rPr>
          <w:rFonts w:ascii="Arial" w:hAnsi="Arial"/>
        </w:rPr>
        <w:t>30'</w:t>
      </w:r>
      <w:r>
        <w:rPr>
          <w:rFonts w:ascii="Arial" w:hAnsi="Arial"/>
        </w:rPr>
        <w:sym w:font="Times New Roman" w:char="00D7"/>
      </w:r>
      <w:r>
        <w:rPr>
          <w:rFonts w:ascii="Arial" w:hAnsi="Arial"/>
        </w:rPr>
        <w:t xml:space="preserve">20' </w:t>
      </w:r>
      <w:r>
        <w:rPr>
          <w:rFonts w:ascii="Arial" w:hAnsi="Arial"/>
          <w:i/>
        </w:rPr>
        <w:t>(6</w:t>
      </w:r>
      <w:r>
        <w:rPr>
          <w:rFonts w:ascii="Arial" w:hAnsi="Arial"/>
          <w:i/>
        </w:rPr>
        <w:sym w:font="Times New Roman" w:char="00D7"/>
      </w:r>
      <w:r>
        <w:rPr>
          <w:rFonts w:ascii="Arial" w:hAnsi="Arial"/>
          <w:i/>
        </w:rPr>
        <w:t>9</w:t>
      </w:r>
      <w:r>
        <w:rPr>
          <w:rFonts w:ascii="Arial" w:hAnsi="Arial"/>
          <w:i/>
        </w:rPr>
        <w:sym w:font="Times New Roman" w:char="00D7"/>
      </w:r>
      <w:r>
        <w:rPr>
          <w:rFonts w:ascii="Arial" w:hAnsi="Arial"/>
          <w:i/>
        </w:rPr>
        <w:t>6 м)</w:t>
      </w:r>
      <w:r>
        <w:rPr>
          <w:rFonts w:ascii="Arial" w:hAnsi="Arial"/>
        </w:rPr>
        <w:t xml:space="preserve"> или любые другие, общий объем которых составляет 12 10-футовых кубов. Сочетания вроде 5'</w:t>
      </w:r>
      <w:r>
        <w:rPr>
          <w:rFonts w:ascii="Arial" w:hAnsi="Arial"/>
        </w:rPr>
        <w:sym w:font="Times New Roman" w:char="00D7"/>
      </w:r>
      <w:r>
        <w:rPr>
          <w:rFonts w:ascii="Arial" w:hAnsi="Arial"/>
        </w:rPr>
        <w:t>10'</w:t>
      </w:r>
      <w:r>
        <w:rPr>
          <w:rFonts w:ascii="Arial" w:hAnsi="Arial"/>
        </w:rPr>
        <w:sym w:font="Times New Roman" w:char="00D7"/>
      </w:r>
      <w:r>
        <w:rPr>
          <w:rFonts w:ascii="Arial" w:hAnsi="Arial"/>
        </w:rPr>
        <w:t xml:space="preserve">240' </w:t>
      </w:r>
      <w:r>
        <w:rPr>
          <w:rFonts w:ascii="Arial" w:hAnsi="Arial"/>
          <w:i/>
        </w:rPr>
        <w:t>(1,5</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72 м)</w:t>
      </w:r>
      <w:r>
        <w:rPr>
          <w:rFonts w:ascii="Arial" w:hAnsi="Arial"/>
        </w:rPr>
        <w:t xml:space="preserve"> невозмо</w:t>
      </w:r>
      <w:r>
        <w:rPr>
          <w:rFonts w:ascii="Arial" w:hAnsi="Arial"/>
        </w:rPr>
        <w:t>ж</w:t>
      </w:r>
      <w:r>
        <w:rPr>
          <w:rFonts w:ascii="Arial" w:hAnsi="Arial"/>
        </w:rPr>
        <w:t>ны, если не допущены особо.</w:t>
      </w:r>
    </w:p>
    <w:p w14:paraId="5A0264A3" w14:textId="77777777" w:rsidR="00000000" w:rsidRDefault="00000000">
      <w:pPr>
        <w:ind w:firstLine="709"/>
        <w:jc w:val="both"/>
        <w:rPr>
          <w:rFonts w:ascii="Arial" w:hAnsi="Arial"/>
        </w:rPr>
      </w:pPr>
      <w:r>
        <w:rPr>
          <w:rFonts w:ascii="Arial" w:hAnsi="Arial"/>
        </w:rPr>
        <w:t xml:space="preserve">Некоторые заклинания (например, </w:t>
      </w:r>
      <w:r>
        <w:rPr>
          <w:rFonts w:ascii="Arial" w:hAnsi="Arial"/>
          <w:i/>
        </w:rPr>
        <w:t>благословение</w:t>
      </w:r>
      <w:r>
        <w:rPr>
          <w:rFonts w:ascii="Arial" w:hAnsi="Arial"/>
        </w:rPr>
        <w:t>) действует на друзей или врагов з</w:t>
      </w:r>
      <w:r>
        <w:rPr>
          <w:rFonts w:ascii="Arial" w:hAnsi="Arial"/>
        </w:rPr>
        <w:t>а</w:t>
      </w:r>
      <w:r>
        <w:rPr>
          <w:rFonts w:ascii="Arial" w:hAnsi="Arial"/>
        </w:rPr>
        <w:t>клинателя. Во всех случаях это основано на представлениях заклинателя на момент сотвор</w:t>
      </w:r>
      <w:r>
        <w:rPr>
          <w:rFonts w:ascii="Arial" w:hAnsi="Arial"/>
        </w:rPr>
        <w:t>е</w:t>
      </w:r>
      <w:r>
        <w:rPr>
          <w:rFonts w:ascii="Arial" w:hAnsi="Arial"/>
        </w:rPr>
        <w:t>ния заклин</w:t>
      </w:r>
      <w:r>
        <w:rPr>
          <w:rFonts w:ascii="Arial" w:hAnsi="Arial"/>
        </w:rPr>
        <w:t>а</w:t>
      </w:r>
      <w:r>
        <w:rPr>
          <w:rFonts w:ascii="Arial" w:hAnsi="Arial"/>
        </w:rPr>
        <w:t>ния. Например, хаотично-добрый персонаж, будучи союзником законно-нейтрального священн</w:t>
      </w:r>
      <w:r>
        <w:rPr>
          <w:rFonts w:ascii="Arial" w:hAnsi="Arial"/>
        </w:rPr>
        <w:t>и</w:t>
      </w:r>
      <w:r>
        <w:rPr>
          <w:rFonts w:ascii="Arial" w:hAnsi="Arial"/>
        </w:rPr>
        <w:t xml:space="preserve">ка, получит преимущества от его </w:t>
      </w:r>
      <w:r>
        <w:rPr>
          <w:rFonts w:ascii="Arial" w:hAnsi="Arial"/>
          <w:i/>
        </w:rPr>
        <w:t>благословения</w:t>
      </w:r>
      <w:r>
        <w:rPr>
          <w:rFonts w:ascii="Arial" w:hAnsi="Arial"/>
        </w:rPr>
        <w:t>.</w:t>
      </w:r>
    </w:p>
    <w:p w14:paraId="28DBB907" w14:textId="77777777" w:rsidR="00000000" w:rsidRDefault="00000000">
      <w:pPr>
        <w:ind w:firstLine="709"/>
        <w:jc w:val="both"/>
        <w:rPr>
          <w:rFonts w:ascii="Arial" w:hAnsi="Arial"/>
        </w:rPr>
      </w:pPr>
      <w:r>
        <w:rPr>
          <w:rFonts w:ascii="Arial" w:hAnsi="Arial"/>
          <w:b/>
          <w:spacing w:val="20"/>
        </w:rPr>
        <w:t>Компоненты:</w:t>
      </w:r>
      <w:r>
        <w:rPr>
          <w:rFonts w:ascii="Arial" w:hAnsi="Arial"/>
        </w:rPr>
        <w:t xml:space="preserve"> Здесь перечислены виды необходимых компонентов: В - вербальный, С - соматический, М - материальный. Когда требуются материальные компоненты, они указ</w:t>
      </w:r>
      <w:r>
        <w:rPr>
          <w:rFonts w:ascii="Arial" w:hAnsi="Arial"/>
        </w:rPr>
        <w:t>ы</w:t>
      </w:r>
      <w:r>
        <w:rPr>
          <w:rFonts w:ascii="Arial" w:hAnsi="Arial"/>
        </w:rPr>
        <w:t>ваются в описании заклинания. Компоненты заклинания тратятся в ходе его сотворения, если специально не указано другое. Священные символы жрецов не теряются, когда творится з</w:t>
      </w:r>
      <w:r>
        <w:rPr>
          <w:rFonts w:ascii="Arial" w:hAnsi="Arial"/>
        </w:rPr>
        <w:t>а</w:t>
      </w:r>
      <w:r>
        <w:rPr>
          <w:rFonts w:ascii="Arial" w:hAnsi="Arial"/>
        </w:rPr>
        <w:t>клинание. В случае, когда материальные компоненты исчезают к концу заклинания (</w:t>
      </w:r>
      <w:r>
        <w:rPr>
          <w:rFonts w:ascii="Arial" w:hAnsi="Arial"/>
          <w:i/>
        </w:rPr>
        <w:t>вольнодействие</w:t>
      </w:r>
      <w:r>
        <w:rPr>
          <w:rFonts w:ascii="Arial" w:hAnsi="Arial"/>
        </w:rPr>
        <w:t xml:space="preserve">, </w:t>
      </w:r>
      <w:r>
        <w:rPr>
          <w:rFonts w:ascii="Arial" w:hAnsi="Arial"/>
          <w:i/>
        </w:rPr>
        <w:t>трансформация</w:t>
      </w:r>
      <w:r>
        <w:rPr>
          <w:rFonts w:ascii="Arial" w:hAnsi="Arial"/>
        </w:rPr>
        <w:t xml:space="preserve"> и др.), преждевременное уничтожение компонентов пр</w:t>
      </w:r>
      <w:r>
        <w:rPr>
          <w:rFonts w:ascii="Arial" w:hAnsi="Arial"/>
        </w:rPr>
        <w:t>е</w:t>
      </w:r>
      <w:r>
        <w:rPr>
          <w:rFonts w:ascii="Arial" w:hAnsi="Arial"/>
        </w:rPr>
        <w:t>кращает заклинание.</w:t>
      </w:r>
    </w:p>
    <w:p w14:paraId="10560608" w14:textId="77777777" w:rsidR="00000000" w:rsidRDefault="00000000">
      <w:pPr>
        <w:ind w:firstLine="709"/>
        <w:jc w:val="both"/>
        <w:rPr>
          <w:rFonts w:ascii="Arial" w:hAnsi="Arial"/>
        </w:rPr>
      </w:pPr>
      <w:r>
        <w:rPr>
          <w:rFonts w:ascii="Arial" w:hAnsi="Arial"/>
          <w:b/>
        </w:rPr>
        <w:t xml:space="preserve">Время сотворения </w:t>
      </w:r>
      <w:r>
        <w:rPr>
          <w:rFonts w:ascii="Arial" w:hAnsi="Arial"/>
          <w:b/>
          <w:i/>
        </w:rPr>
        <w:t>(Casting time)</w:t>
      </w:r>
      <w:r>
        <w:rPr>
          <w:rFonts w:ascii="Arial" w:hAnsi="Arial"/>
          <w:b/>
        </w:rPr>
        <w:t>:</w:t>
      </w:r>
      <w:r>
        <w:rPr>
          <w:rFonts w:ascii="Arial" w:hAnsi="Arial"/>
        </w:rPr>
        <w:t xml:space="preserve"> Этот параметр важен, когда используются дополн</w:t>
      </w:r>
      <w:r>
        <w:rPr>
          <w:rFonts w:ascii="Arial" w:hAnsi="Arial"/>
        </w:rPr>
        <w:t>и</w:t>
      </w:r>
      <w:r>
        <w:rPr>
          <w:rFonts w:ascii="Arial" w:hAnsi="Arial"/>
        </w:rPr>
        <w:t>тельные правила, касающиеся времени сотворения. Если дано только одно число, время с</w:t>
      </w:r>
      <w:r>
        <w:rPr>
          <w:rFonts w:ascii="Arial" w:hAnsi="Arial"/>
        </w:rPr>
        <w:t>о</w:t>
      </w:r>
      <w:r>
        <w:rPr>
          <w:rFonts w:ascii="Arial" w:hAnsi="Arial"/>
        </w:rPr>
        <w:t>творения прибавляется к инициативе, выкинутой заклинателем на кубике. Если заклинание требует раунда или нескольких раундов на сотворение, оно начинает действовать по оконч</w:t>
      </w:r>
      <w:r>
        <w:rPr>
          <w:rFonts w:ascii="Arial" w:hAnsi="Arial"/>
        </w:rPr>
        <w:t>а</w:t>
      </w:r>
      <w:r>
        <w:rPr>
          <w:rFonts w:ascii="Arial" w:hAnsi="Arial"/>
        </w:rPr>
        <w:t>нии последнего раунда времени сотворения. Если Дельсенора творит заклинание, которое занимает 1 раунд, оно начинает действовать по окончании того раунда, в котором она начала его творить. Если заклинание требует для сотворения трех раундов, оно вступает в силу в ко</w:t>
      </w:r>
      <w:r>
        <w:rPr>
          <w:rFonts w:ascii="Arial" w:hAnsi="Arial"/>
        </w:rPr>
        <w:t>н</w:t>
      </w:r>
      <w:r>
        <w:rPr>
          <w:rFonts w:ascii="Arial" w:hAnsi="Arial"/>
        </w:rPr>
        <w:t>це третьего раунда. Заклинание, требующее оборота или больше, начинает действовать по истечении установленного количества об</w:t>
      </w:r>
      <w:r>
        <w:rPr>
          <w:rFonts w:ascii="Arial" w:hAnsi="Arial"/>
        </w:rPr>
        <w:t>о</w:t>
      </w:r>
      <w:r>
        <w:rPr>
          <w:rFonts w:ascii="Arial" w:hAnsi="Arial"/>
        </w:rPr>
        <w:t>ротов.</w:t>
      </w:r>
    </w:p>
    <w:p w14:paraId="4F321521" w14:textId="77777777" w:rsidR="00000000" w:rsidRDefault="00000000">
      <w:pPr>
        <w:ind w:firstLine="709"/>
        <w:jc w:val="both"/>
        <w:rPr>
          <w:rFonts w:ascii="Arial" w:hAnsi="Arial"/>
        </w:rPr>
      </w:pPr>
      <w:r>
        <w:rPr>
          <w:rFonts w:ascii="Arial" w:hAnsi="Arial"/>
          <w:b/>
        </w:rPr>
        <w:t xml:space="preserve">Спас-бросок </w:t>
      </w:r>
      <w:r>
        <w:rPr>
          <w:rFonts w:ascii="Arial" w:hAnsi="Arial"/>
          <w:b/>
          <w:i/>
        </w:rPr>
        <w:t>(Saving throw)</w:t>
      </w:r>
      <w:r>
        <w:rPr>
          <w:rFonts w:ascii="Arial" w:hAnsi="Arial"/>
          <w:b/>
        </w:rPr>
        <w:t>:</w:t>
      </w:r>
      <w:r>
        <w:rPr>
          <w:rFonts w:ascii="Arial" w:hAnsi="Arial"/>
        </w:rPr>
        <w:t xml:space="preserve"> Здесь указывается, допускает ли заклинание для своей жертвы спас-бросок, и результат удачного спас-броска: “Отр.” показывает, что заклинание не действует, “</w:t>
      </w:r>
      <w:r>
        <w:rPr>
          <w:rFonts w:ascii="Arial" w:hAnsi="Arial"/>
          <w:vertAlign w:val="superscript"/>
        </w:rPr>
        <w:t>1</w:t>
      </w:r>
      <w:r>
        <w:rPr>
          <w:rFonts w:ascii="Arial" w:hAnsi="Arial"/>
        </w:rPr>
        <w:t>/</w:t>
      </w:r>
      <w:r>
        <w:rPr>
          <w:rFonts w:ascii="Arial" w:hAnsi="Arial"/>
          <w:vertAlign w:val="subscript"/>
        </w:rPr>
        <w:t>2</w:t>
      </w:r>
      <w:r>
        <w:rPr>
          <w:rFonts w:ascii="Arial" w:hAnsi="Arial"/>
        </w:rPr>
        <w:t>” означает, что жертва получает половину обычного вреда, “Нет” означает, что спас-броска не кидается.</w:t>
      </w:r>
    </w:p>
    <w:p w14:paraId="4F6183FB" w14:textId="77777777" w:rsidR="00000000" w:rsidRDefault="00000000">
      <w:pPr>
        <w:ind w:firstLine="709"/>
        <w:jc w:val="both"/>
        <w:rPr>
          <w:rFonts w:ascii="Arial" w:hAnsi="Arial"/>
        </w:rPr>
      </w:pPr>
      <w:r>
        <w:rPr>
          <w:rFonts w:ascii="Arial" w:hAnsi="Arial"/>
        </w:rPr>
        <w:t>Модификаторы спас-бросков за Мудрость применяются по отношению к заклинаниям Очарования / Чар.</w:t>
      </w:r>
    </w:p>
    <w:p w14:paraId="6B110AB9" w14:textId="77777777" w:rsidR="00000000" w:rsidRDefault="00000000">
      <w:pPr>
        <w:ind w:firstLine="709"/>
        <w:jc w:val="both"/>
        <w:rPr>
          <w:rFonts w:ascii="Arial" w:hAnsi="Arial"/>
        </w:rPr>
      </w:pPr>
      <w:r>
        <w:rPr>
          <w:rFonts w:ascii="Arial" w:hAnsi="Arial"/>
        </w:rPr>
        <w:t>Плотные физические преграды обеспечивают улучшение спас-бросков и уменьшение вреда. На спас-броски и вред может влиять убежище или укрытие (у Мастера есть дополн</w:t>
      </w:r>
      <w:r>
        <w:rPr>
          <w:rFonts w:ascii="Arial" w:hAnsi="Arial"/>
        </w:rPr>
        <w:t>и</w:t>
      </w:r>
      <w:r>
        <w:rPr>
          <w:rFonts w:ascii="Arial" w:hAnsi="Arial"/>
        </w:rPr>
        <w:t>тельная инфо</w:t>
      </w:r>
      <w:r>
        <w:rPr>
          <w:rFonts w:ascii="Arial" w:hAnsi="Arial"/>
        </w:rPr>
        <w:t>р</w:t>
      </w:r>
      <w:r>
        <w:rPr>
          <w:rFonts w:ascii="Arial" w:hAnsi="Arial"/>
        </w:rPr>
        <w:t>мация об этом).</w:t>
      </w:r>
    </w:p>
    <w:p w14:paraId="07D5538C" w14:textId="77777777" w:rsidR="00000000" w:rsidRDefault="00000000">
      <w:pPr>
        <w:ind w:firstLine="709"/>
        <w:jc w:val="both"/>
        <w:rPr>
          <w:rFonts w:ascii="Arial" w:hAnsi="Arial"/>
        </w:rPr>
      </w:pPr>
      <w:r>
        <w:rPr>
          <w:rFonts w:ascii="Arial" w:hAnsi="Arial"/>
        </w:rPr>
        <w:t>Существо, успешно спасшееся от заклинания без видимого физического эффекта (</w:t>
      </w:r>
      <w:r>
        <w:rPr>
          <w:rFonts w:ascii="Arial" w:hAnsi="Arial"/>
          <w:i/>
        </w:rPr>
        <w:t>очарование</w:t>
      </w:r>
      <w:r>
        <w:rPr>
          <w:rFonts w:ascii="Arial" w:hAnsi="Arial"/>
        </w:rPr>
        <w:t xml:space="preserve">, </w:t>
      </w:r>
      <w:r>
        <w:rPr>
          <w:rFonts w:ascii="Arial" w:hAnsi="Arial"/>
          <w:i/>
        </w:rPr>
        <w:t>удержание</w:t>
      </w:r>
      <w:r>
        <w:rPr>
          <w:rFonts w:ascii="Arial" w:hAnsi="Arial"/>
        </w:rPr>
        <w:t xml:space="preserve">, </w:t>
      </w:r>
      <w:r>
        <w:rPr>
          <w:rFonts w:ascii="Arial" w:hAnsi="Arial"/>
          <w:i/>
        </w:rPr>
        <w:t>волшебный сосуд</w:t>
      </w:r>
      <w:r>
        <w:rPr>
          <w:rFonts w:ascii="Arial" w:hAnsi="Arial"/>
        </w:rPr>
        <w:t>), может почувствовать определенное воздействие или ощущение, являющееся признаком магической атаки, если Мастер захочет. Но с помощью этого ощущения нельзя определить вредоносный эффект заклинания или способности сотв</w:t>
      </w:r>
      <w:r>
        <w:rPr>
          <w:rFonts w:ascii="Arial" w:hAnsi="Arial"/>
        </w:rPr>
        <w:t>о</w:t>
      </w:r>
      <w:r>
        <w:rPr>
          <w:rFonts w:ascii="Arial" w:hAnsi="Arial"/>
        </w:rPr>
        <w:t>рившего его существа.</w:t>
      </w:r>
    </w:p>
    <w:p w14:paraId="1DF2CA8C" w14:textId="77777777" w:rsidR="00000000" w:rsidRDefault="00000000">
      <w:pPr>
        <w:ind w:firstLine="709"/>
        <w:jc w:val="both"/>
        <w:rPr>
          <w:rFonts w:ascii="Arial" w:hAnsi="Arial"/>
        </w:rPr>
      </w:pPr>
      <w:r>
        <w:rPr>
          <w:rFonts w:ascii="Arial" w:hAnsi="Arial"/>
        </w:rPr>
        <w:t>Когда существо кидает свой спас-бросок от определенных видов атак, считается, что имеющееся при нем имущество и снаряжение также кидает спас-бросок, если заклинанием специально не установлено другое. Если существо проваливает свой спас-бросок или атака имеет особо мощную форму, для имущества могут потребоваться спас-броски, кидающиеся для каждого предмета либо как спас-броски этого предмета (см. “Руководство Мастера”), либо как спас-броски с</w:t>
      </w:r>
      <w:r>
        <w:rPr>
          <w:rFonts w:ascii="Arial" w:hAnsi="Arial"/>
        </w:rPr>
        <w:t>у</w:t>
      </w:r>
      <w:r>
        <w:rPr>
          <w:rFonts w:ascii="Arial" w:hAnsi="Arial"/>
        </w:rPr>
        <w:t>щества. Мастер скажет вам, если такое произойдет.</w:t>
      </w:r>
    </w:p>
    <w:p w14:paraId="0651288A" w14:textId="77777777" w:rsidR="00000000" w:rsidRDefault="00000000">
      <w:pPr>
        <w:ind w:firstLine="709"/>
        <w:jc w:val="both"/>
        <w:rPr>
          <w:rFonts w:ascii="Arial" w:hAnsi="Arial"/>
        </w:rPr>
      </w:pPr>
      <w:r>
        <w:rPr>
          <w:rFonts w:ascii="Arial" w:hAnsi="Arial"/>
        </w:rPr>
        <w:t>Любой персонаж может добровольно отказаться от спас-броска. Это позволяет закл</w:t>
      </w:r>
      <w:r>
        <w:rPr>
          <w:rFonts w:ascii="Arial" w:hAnsi="Arial"/>
        </w:rPr>
        <w:t>и</w:t>
      </w:r>
      <w:r>
        <w:rPr>
          <w:rFonts w:ascii="Arial" w:hAnsi="Arial"/>
        </w:rPr>
        <w:t>нанию или подобному воздействию, обычно допускающему спас-бросок, оказывать на перс</w:t>
      </w:r>
      <w:r>
        <w:rPr>
          <w:rFonts w:ascii="Arial" w:hAnsi="Arial"/>
        </w:rPr>
        <w:t>о</w:t>
      </w:r>
      <w:r>
        <w:rPr>
          <w:rFonts w:ascii="Arial" w:hAnsi="Arial"/>
        </w:rPr>
        <w:t>нажа полный эффект. Подобным образом любое существо может добровольно понизить свою магическую устойчивость, позволяя заклинанию автоматически воздействовать на него. Отказ от спас-броска или понижение магической устойчивости не всегда может быть добровольным. Если существо или персонажа обманом убедили понизить свою устойчивость, заклинание ср</w:t>
      </w:r>
      <w:r>
        <w:rPr>
          <w:rFonts w:ascii="Arial" w:hAnsi="Arial"/>
        </w:rPr>
        <w:t>а</w:t>
      </w:r>
      <w:r>
        <w:rPr>
          <w:rFonts w:ascii="Arial" w:hAnsi="Arial"/>
        </w:rPr>
        <w:t>ботает в полную силу, даже если это не то заклинание, на которое рассчитывала жертва. Жертва должна сознательно решить снизить свою магическую устойчивость; ее недостаточно захватить врасплох. Например, персонаж будет кидать спас-бросок, если волшебник из комп</w:t>
      </w:r>
      <w:r>
        <w:rPr>
          <w:rFonts w:ascii="Arial" w:hAnsi="Arial"/>
        </w:rPr>
        <w:t>а</w:t>
      </w:r>
      <w:r>
        <w:rPr>
          <w:rFonts w:ascii="Arial" w:hAnsi="Arial"/>
        </w:rPr>
        <w:t xml:space="preserve">нии внезапно атакует его </w:t>
      </w:r>
      <w:r>
        <w:rPr>
          <w:rFonts w:ascii="Arial" w:hAnsi="Arial"/>
          <w:i/>
        </w:rPr>
        <w:t>шарогнем</w:t>
      </w:r>
      <w:r>
        <w:rPr>
          <w:rFonts w:ascii="Arial" w:hAnsi="Arial"/>
        </w:rPr>
        <w:t>, даже если до этого волшебник был дружелюбен. Однако тот же персонаж не будет кидать спас-броска, если волшебник убедит его, что собирается по</w:t>
      </w:r>
      <w:r>
        <w:rPr>
          <w:rFonts w:ascii="Arial" w:hAnsi="Arial"/>
        </w:rPr>
        <w:t>д</w:t>
      </w:r>
      <w:r>
        <w:rPr>
          <w:rFonts w:ascii="Arial" w:hAnsi="Arial"/>
        </w:rPr>
        <w:t xml:space="preserve">вергнуть воздействию левитации, а вместо этого сотворит </w:t>
      </w:r>
      <w:r>
        <w:rPr>
          <w:rFonts w:ascii="Arial" w:hAnsi="Arial"/>
          <w:i/>
        </w:rPr>
        <w:t>шарогонь</w:t>
      </w:r>
      <w:r>
        <w:rPr>
          <w:rFonts w:ascii="Arial" w:hAnsi="Arial"/>
        </w:rPr>
        <w:t>. Ваш Мастер решит, когда неигровые персонажи будут понижать свою устойчивость. Если ваш персонаж добровольно понижает свою устойчивость, вы должны сообщить Мастеру.</w:t>
      </w:r>
    </w:p>
    <w:p w14:paraId="728CFB24" w14:textId="77777777" w:rsidR="00000000" w:rsidRDefault="00000000">
      <w:pPr>
        <w:ind w:firstLine="709"/>
        <w:jc w:val="both"/>
        <w:rPr>
          <w:rFonts w:ascii="Arial" w:hAnsi="Arial"/>
        </w:rPr>
      </w:pPr>
      <w:r>
        <w:rPr>
          <w:rFonts w:ascii="Arial" w:hAnsi="Arial"/>
          <w:b/>
        </w:rPr>
        <w:t>Описание заклинания:</w:t>
      </w:r>
      <w:r>
        <w:rPr>
          <w:rFonts w:ascii="Arial" w:hAnsi="Arial"/>
        </w:rPr>
        <w:t xml:space="preserve"> В этом тексте содержится полное описание того, как заклин</w:t>
      </w:r>
      <w:r>
        <w:rPr>
          <w:rFonts w:ascii="Arial" w:hAnsi="Arial"/>
        </w:rPr>
        <w:t>а</w:t>
      </w:r>
      <w:r>
        <w:rPr>
          <w:rFonts w:ascii="Arial" w:hAnsi="Arial"/>
        </w:rPr>
        <w:t>ние действует и как оно влияет на игру. Описание охватывает большинство способов испол</w:t>
      </w:r>
      <w:r>
        <w:rPr>
          <w:rFonts w:ascii="Arial" w:hAnsi="Arial"/>
        </w:rPr>
        <w:t>ь</w:t>
      </w:r>
      <w:r>
        <w:rPr>
          <w:rFonts w:ascii="Arial" w:hAnsi="Arial"/>
        </w:rPr>
        <w:t>зования заклинания, если их существует больше, чем один, но не может предусмотреть всех возможных применений, которые могут найти игроки. В этих случаях информация о заклин</w:t>
      </w:r>
      <w:r>
        <w:rPr>
          <w:rFonts w:ascii="Arial" w:hAnsi="Arial"/>
        </w:rPr>
        <w:t>а</w:t>
      </w:r>
      <w:r>
        <w:rPr>
          <w:rFonts w:ascii="Arial" w:hAnsi="Arial"/>
        </w:rPr>
        <w:t>нии, содержащаяся в тексте, должна обеспечивать указания к отыгрыванию данной ситуации.</w:t>
      </w:r>
    </w:p>
    <w:p w14:paraId="258B7915" w14:textId="77777777" w:rsidR="00000000" w:rsidRDefault="00000000">
      <w:pPr>
        <w:ind w:firstLine="709"/>
        <w:jc w:val="both"/>
        <w:rPr>
          <w:rFonts w:ascii="Arial" w:hAnsi="Arial"/>
        </w:rPr>
      </w:pPr>
      <w:r>
        <w:rPr>
          <w:rFonts w:ascii="Arial" w:hAnsi="Arial"/>
        </w:rPr>
        <w:t>Заклинания с множественными функциями предоставляют заклинателю возможность выбора, какую из функций он хочет реализовать при сотворении заклинания. Обычно отдел</w:t>
      </w:r>
      <w:r>
        <w:rPr>
          <w:rFonts w:ascii="Arial" w:hAnsi="Arial"/>
        </w:rPr>
        <w:t>ь</w:t>
      </w:r>
      <w:r>
        <w:rPr>
          <w:rFonts w:ascii="Arial" w:hAnsi="Arial"/>
        </w:rPr>
        <w:t>ная функция многофункционального заклинания слабее, чем однофункциональное заклинание того же уровня.</w:t>
      </w:r>
    </w:p>
    <w:p w14:paraId="72B0EEC5" w14:textId="77777777" w:rsidR="00000000" w:rsidRDefault="00000000">
      <w:pPr>
        <w:ind w:firstLine="709"/>
        <w:jc w:val="both"/>
        <w:rPr>
          <w:rFonts w:ascii="Arial" w:hAnsi="Arial"/>
        </w:rPr>
      </w:pPr>
      <w:r>
        <w:rPr>
          <w:rFonts w:ascii="Arial" w:hAnsi="Arial"/>
        </w:rPr>
        <w:t>Эффекты от заклинаний, которые обеспечивают улучшение или ухудшение показат</w:t>
      </w:r>
      <w:r>
        <w:rPr>
          <w:rFonts w:ascii="Arial" w:hAnsi="Arial"/>
        </w:rPr>
        <w:t>е</w:t>
      </w:r>
      <w:r>
        <w:rPr>
          <w:rFonts w:ascii="Arial" w:hAnsi="Arial"/>
        </w:rPr>
        <w:t>лей способностей, бросков атаки, вреда, спас-бросков и пр., обычно не кумулятивны сами с собой и с другой магией; проявляется один, наиболее сильный эффект. Например, воин вып</w:t>
      </w:r>
      <w:r>
        <w:rPr>
          <w:rFonts w:ascii="Arial" w:hAnsi="Arial"/>
        </w:rPr>
        <w:t>и</w:t>
      </w:r>
      <w:r>
        <w:rPr>
          <w:rFonts w:ascii="Arial" w:hAnsi="Arial"/>
        </w:rPr>
        <w:t xml:space="preserve">вает зелье </w:t>
      </w:r>
      <w:r>
        <w:rPr>
          <w:rFonts w:ascii="Arial" w:hAnsi="Arial"/>
          <w:i/>
        </w:rPr>
        <w:t>великанской силы</w:t>
      </w:r>
      <w:r>
        <w:rPr>
          <w:rFonts w:ascii="Arial" w:hAnsi="Arial"/>
        </w:rPr>
        <w:t xml:space="preserve"> и затем получает мажеское заклинание </w:t>
      </w:r>
      <w:r>
        <w:rPr>
          <w:rFonts w:ascii="Arial" w:hAnsi="Arial"/>
          <w:i/>
        </w:rPr>
        <w:t>силы</w:t>
      </w:r>
      <w:r>
        <w:rPr>
          <w:rFonts w:ascii="Arial" w:hAnsi="Arial"/>
        </w:rPr>
        <w:t xml:space="preserve"> 2-го уровня. Эффе</w:t>
      </w:r>
      <w:r>
        <w:rPr>
          <w:rFonts w:ascii="Arial" w:hAnsi="Arial"/>
        </w:rPr>
        <w:t>к</w:t>
      </w:r>
      <w:r>
        <w:rPr>
          <w:rFonts w:ascii="Arial" w:hAnsi="Arial"/>
        </w:rPr>
        <w:t xml:space="preserve">тивна только наиболее сильная магия (зелье). Однако, когда продолжительность воздействия зелья кончается, заклинание </w:t>
      </w:r>
      <w:r>
        <w:rPr>
          <w:rFonts w:ascii="Arial" w:hAnsi="Arial"/>
          <w:i/>
        </w:rPr>
        <w:t>силы</w:t>
      </w:r>
      <w:r>
        <w:rPr>
          <w:rFonts w:ascii="Arial" w:hAnsi="Arial"/>
        </w:rPr>
        <w:t xml:space="preserve"> все еще действует, пока и его продолжительность также не истекает.</w:t>
      </w:r>
    </w:p>
    <w:p w14:paraId="08C4FB19" w14:textId="77777777" w:rsidR="00000000" w:rsidRDefault="00000000">
      <w:pPr>
        <w:ind w:firstLine="709"/>
        <w:jc w:val="both"/>
        <w:rPr>
          <w:rFonts w:ascii="Arial" w:hAnsi="Arial"/>
        </w:rPr>
      </w:pPr>
    </w:p>
    <w:p w14:paraId="07E1A78E" w14:textId="77777777" w:rsidR="00000000" w:rsidRDefault="00000000">
      <w:pPr>
        <w:ind w:firstLine="709"/>
        <w:jc w:val="both"/>
        <w:rPr>
          <w:rFonts w:ascii="Arial" w:hAnsi="Arial"/>
        </w:rPr>
      </w:pPr>
    </w:p>
    <w:p w14:paraId="76E5B246" w14:textId="77777777" w:rsidR="00000000" w:rsidRDefault="00000000">
      <w:pPr>
        <w:pStyle w:val="a4"/>
        <w:jc w:val="center"/>
      </w:pPr>
      <w:r>
        <w:t>Глава 8:</w:t>
      </w:r>
    </w:p>
    <w:p w14:paraId="64F51067" w14:textId="77777777" w:rsidR="00000000" w:rsidRDefault="00000000">
      <w:pPr>
        <w:pStyle w:val="a4"/>
        <w:jc w:val="center"/>
      </w:pPr>
      <w:r>
        <w:t xml:space="preserve">ЖИЗНЕННЫЙ ОПЫТ </w:t>
      </w:r>
      <w:r>
        <w:rPr>
          <w:i/>
        </w:rPr>
        <w:t>(EXPERIENCE)</w:t>
      </w:r>
    </w:p>
    <w:p w14:paraId="28832BB1" w14:textId="77777777" w:rsidR="00000000" w:rsidRDefault="00000000">
      <w:pPr>
        <w:ind w:firstLine="709"/>
        <w:jc w:val="both"/>
        <w:rPr>
          <w:rFonts w:ascii="Arial" w:hAnsi="Arial"/>
        </w:rPr>
      </w:pPr>
    </w:p>
    <w:p w14:paraId="4B2FEAD5" w14:textId="77777777" w:rsidR="00000000" w:rsidRDefault="00000000">
      <w:pPr>
        <w:ind w:firstLine="709"/>
        <w:jc w:val="both"/>
        <w:rPr>
          <w:rFonts w:ascii="Arial" w:hAnsi="Arial"/>
        </w:rPr>
      </w:pPr>
      <w:r>
        <w:rPr>
          <w:rFonts w:ascii="Arial" w:hAnsi="Arial"/>
        </w:rPr>
        <w:t>После того, как игровой персонаж отважно отправился в свое первое приключение и пережил его, игрок обогатился опытом, связанным с ролевыми играми. Но что приобретает персонаж? Если персонаж не совершенствуется, он будет не в состоянии выжить, не сможет справляться с м</w:t>
      </w:r>
      <w:r>
        <w:rPr>
          <w:rFonts w:ascii="Arial" w:hAnsi="Arial"/>
        </w:rPr>
        <w:t>о</w:t>
      </w:r>
      <w:r>
        <w:rPr>
          <w:rFonts w:ascii="Arial" w:hAnsi="Arial"/>
        </w:rPr>
        <w:t>гучими опасностями, наполняющими мир AD&amp;D.</w:t>
      </w:r>
    </w:p>
    <w:p w14:paraId="0850DCCD" w14:textId="77777777" w:rsidR="00000000" w:rsidRDefault="00000000">
      <w:pPr>
        <w:ind w:firstLine="709"/>
        <w:jc w:val="both"/>
        <w:rPr>
          <w:rFonts w:ascii="Arial" w:hAnsi="Arial"/>
        </w:rPr>
      </w:pPr>
      <w:r>
        <w:rPr>
          <w:rFonts w:ascii="Arial" w:hAnsi="Arial"/>
        </w:rPr>
        <w:t>К счастью, это не так. Каждый раз, когда персонаж попадает в приключение, он узнает что-нибудь. Он может узнать немного больше о собственных физических возможностях, встр</w:t>
      </w:r>
      <w:r>
        <w:rPr>
          <w:rFonts w:ascii="Arial" w:hAnsi="Arial"/>
        </w:rPr>
        <w:t>е</w:t>
      </w:r>
      <w:r>
        <w:rPr>
          <w:rFonts w:ascii="Arial" w:hAnsi="Arial"/>
        </w:rPr>
        <w:t>титься с существом, которого раньше никогда не видел, попытаться применить новое заклин</w:t>
      </w:r>
      <w:r>
        <w:rPr>
          <w:rFonts w:ascii="Arial" w:hAnsi="Arial"/>
        </w:rPr>
        <w:t>а</w:t>
      </w:r>
      <w:r>
        <w:rPr>
          <w:rFonts w:ascii="Arial" w:hAnsi="Arial"/>
        </w:rPr>
        <w:t>ние или открыть новое свойство природы. Разумеется, возможно, что не весь заработанный им жизненный опыт будет положительным. После взлета на воздух половины своей компании благодаря неудачно размещенному шарогню волшебник может (хотя и не обязательно) н</w:t>
      </w:r>
      <w:r>
        <w:rPr>
          <w:rFonts w:ascii="Arial" w:hAnsi="Arial"/>
        </w:rPr>
        <w:t>а</w:t>
      </w:r>
      <w:r>
        <w:rPr>
          <w:rFonts w:ascii="Arial" w:hAnsi="Arial"/>
        </w:rPr>
        <w:t>учиться обращать больше внимания на дальность и область воздействия. После нападения с разбега на василиска воин может установить, что лучшая тактика при обращении с этим чуд</w:t>
      </w:r>
      <w:r>
        <w:rPr>
          <w:rFonts w:ascii="Arial" w:hAnsi="Arial"/>
        </w:rPr>
        <w:t>о</w:t>
      </w:r>
      <w:r>
        <w:rPr>
          <w:rFonts w:ascii="Arial" w:hAnsi="Arial"/>
        </w:rPr>
        <w:t>вищем - это осторожность (если остальные персонажи смогут превратить его обратно из ка</w:t>
      </w:r>
      <w:r>
        <w:rPr>
          <w:rFonts w:ascii="Arial" w:hAnsi="Arial"/>
        </w:rPr>
        <w:t>м</w:t>
      </w:r>
      <w:r>
        <w:rPr>
          <w:rFonts w:ascii="Arial" w:hAnsi="Arial"/>
        </w:rPr>
        <w:t>ня). Независимо от способа, персонажу удае</w:t>
      </w:r>
      <w:r>
        <w:rPr>
          <w:rFonts w:ascii="Arial" w:hAnsi="Arial"/>
        </w:rPr>
        <w:t>т</w:t>
      </w:r>
      <w:r>
        <w:rPr>
          <w:rFonts w:ascii="Arial" w:hAnsi="Arial"/>
        </w:rPr>
        <w:t>ся научиться чему-нибудь.</w:t>
      </w:r>
    </w:p>
    <w:p w14:paraId="21335BC6" w14:textId="77777777" w:rsidR="00000000" w:rsidRDefault="00000000">
      <w:pPr>
        <w:ind w:firstLine="709"/>
        <w:jc w:val="both"/>
        <w:rPr>
          <w:rFonts w:ascii="Arial" w:hAnsi="Arial"/>
        </w:rPr>
      </w:pPr>
      <w:r>
        <w:rPr>
          <w:rFonts w:ascii="Arial" w:hAnsi="Arial"/>
        </w:rPr>
        <w:t>Некоторую часть информации и умений, которыми персонаж овладел в процессе игры, можно применить непосредственно в игре. Если волшебник поджарил своих друзей неудачно сотворенным шарогнем, игрок учится обращать большее внимание на область воздействия шарогня. Хотя ошибку сделал игрок, а его персонаж только совершил действие, друзья игрока также науча</w:t>
      </w:r>
      <w:r>
        <w:rPr>
          <w:rFonts w:ascii="Arial" w:hAnsi="Arial"/>
        </w:rPr>
        <w:t>т</w:t>
      </w:r>
      <w:r>
        <w:rPr>
          <w:rFonts w:ascii="Arial" w:hAnsi="Arial"/>
        </w:rPr>
        <w:t>ся держать своих персонажей на приличном расстоянии от него.</w:t>
      </w:r>
    </w:p>
    <w:p w14:paraId="4A54705A" w14:textId="77777777" w:rsidR="00000000" w:rsidRDefault="00000000">
      <w:pPr>
        <w:ind w:firstLine="709"/>
        <w:jc w:val="both"/>
        <w:rPr>
          <w:rFonts w:ascii="Arial" w:hAnsi="Arial"/>
        </w:rPr>
      </w:pPr>
      <w:r>
        <w:rPr>
          <w:rFonts w:ascii="Arial" w:hAnsi="Arial"/>
        </w:rPr>
        <w:t>Вознаграждение за такой вид обучения прямое и незамедлительное. Персонажи извл</w:t>
      </w:r>
      <w:r>
        <w:rPr>
          <w:rFonts w:ascii="Arial" w:hAnsi="Arial"/>
        </w:rPr>
        <w:t>е</w:t>
      </w:r>
      <w:r>
        <w:rPr>
          <w:rFonts w:ascii="Arial" w:hAnsi="Arial"/>
        </w:rPr>
        <w:t>кают пользу из этого, поскольку каждый из игроков получил лучшее понятие о том, что делать и как п</w:t>
      </w:r>
      <w:r>
        <w:rPr>
          <w:rFonts w:ascii="Arial" w:hAnsi="Arial"/>
        </w:rPr>
        <w:t>о</w:t>
      </w:r>
      <w:r>
        <w:rPr>
          <w:rFonts w:ascii="Arial" w:hAnsi="Arial"/>
        </w:rPr>
        <w:t>ступать.</w:t>
      </w:r>
    </w:p>
    <w:p w14:paraId="24671A18" w14:textId="77777777" w:rsidR="00000000" w:rsidRDefault="00000000">
      <w:pPr>
        <w:ind w:firstLine="709"/>
        <w:jc w:val="both"/>
        <w:rPr>
          <w:rFonts w:ascii="Arial" w:hAnsi="Arial"/>
        </w:rPr>
      </w:pPr>
      <w:r>
        <w:rPr>
          <w:rFonts w:ascii="Arial" w:hAnsi="Arial"/>
        </w:rPr>
        <w:t>Однако персонаж также совершенствуется, увеличивая свои возможности. Хотя игрок может улучшить свою игру, он не может произвольно придать своему персонажу больше жи</w:t>
      </w:r>
      <w:r>
        <w:rPr>
          <w:rFonts w:ascii="Arial" w:hAnsi="Arial"/>
        </w:rPr>
        <w:t>з</w:t>
      </w:r>
      <w:r>
        <w:rPr>
          <w:rFonts w:ascii="Arial" w:hAnsi="Arial"/>
        </w:rPr>
        <w:t>ненных пунктов, больше заклинаний или лучшие шансы на удар в бою. Эти приобретения пр</w:t>
      </w:r>
      <w:r>
        <w:rPr>
          <w:rFonts w:ascii="Arial" w:hAnsi="Arial"/>
        </w:rPr>
        <w:t>о</w:t>
      </w:r>
      <w:r>
        <w:rPr>
          <w:rFonts w:ascii="Arial" w:hAnsi="Arial"/>
        </w:rPr>
        <w:t>исходят при зарабатывании пунктов жизненного опыта.</w:t>
      </w:r>
    </w:p>
    <w:p w14:paraId="2260C5B0" w14:textId="77777777" w:rsidR="00000000" w:rsidRDefault="00000000">
      <w:pPr>
        <w:ind w:firstLine="709"/>
        <w:jc w:val="both"/>
        <w:rPr>
          <w:rFonts w:ascii="Arial" w:hAnsi="Arial"/>
        </w:rPr>
      </w:pPr>
      <w:r>
        <w:rPr>
          <w:rFonts w:ascii="Arial" w:hAnsi="Arial"/>
        </w:rPr>
        <w:t>Пункт жизненного опыта - это конкретная мера совершенствования персонажа. Он о</w:t>
      </w:r>
      <w:r>
        <w:rPr>
          <w:rFonts w:ascii="Arial" w:hAnsi="Arial"/>
        </w:rPr>
        <w:t>т</w:t>
      </w:r>
      <w:r>
        <w:rPr>
          <w:rFonts w:ascii="Arial" w:hAnsi="Arial"/>
        </w:rPr>
        <w:t>ражает ряд абстрактных факторов: увеличение уверенности в себе, физические упражнения, проницательность и производственную практику. Когда персонаж зарабатывает достаточно пунктов жизненного опыта, чтобы перейти на следующий уровень жизненного опыта, эти а</w:t>
      </w:r>
      <w:r>
        <w:rPr>
          <w:rFonts w:ascii="Arial" w:hAnsi="Arial"/>
        </w:rPr>
        <w:t>б</w:t>
      </w:r>
      <w:r>
        <w:rPr>
          <w:rFonts w:ascii="Arial" w:hAnsi="Arial"/>
        </w:rPr>
        <w:t>страктные факторы переходят в измеримое улучшение способностей персонажа. Какие ко</w:t>
      </w:r>
      <w:r>
        <w:rPr>
          <w:rFonts w:ascii="Arial" w:hAnsi="Arial"/>
        </w:rPr>
        <w:t>н</w:t>
      </w:r>
      <w:r>
        <w:rPr>
          <w:rFonts w:ascii="Arial" w:hAnsi="Arial"/>
        </w:rPr>
        <w:t>кретно качества улучшаются и как быстро это улучшение происходит - зависит от класса пе</w:t>
      </w:r>
      <w:r>
        <w:rPr>
          <w:rFonts w:ascii="Arial" w:hAnsi="Arial"/>
        </w:rPr>
        <w:t>р</w:t>
      </w:r>
      <w:r>
        <w:rPr>
          <w:rFonts w:ascii="Arial" w:hAnsi="Arial"/>
        </w:rPr>
        <w:t>сонажа.</w:t>
      </w:r>
    </w:p>
    <w:p w14:paraId="758CC8E6" w14:textId="77777777" w:rsidR="00000000" w:rsidRDefault="00000000">
      <w:pPr>
        <w:ind w:firstLine="709"/>
        <w:jc w:val="both"/>
        <w:rPr>
          <w:rFonts w:ascii="Arial" w:hAnsi="Arial"/>
        </w:rPr>
      </w:pPr>
    </w:p>
    <w:p w14:paraId="35042933" w14:textId="77777777" w:rsidR="00000000" w:rsidRDefault="00000000">
      <w:pPr>
        <w:pStyle w:val="a5"/>
      </w:pPr>
      <w:r>
        <w:t>Групповое приобретение жизненного опыта</w:t>
      </w:r>
    </w:p>
    <w:p w14:paraId="7BAD56ED" w14:textId="77777777" w:rsidR="00000000" w:rsidRDefault="00000000">
      <w:pPr>
        <w:ind w:firstLine="709"/>
        <w:jc w:val="both"/>
        <w:rPr>
          <w:rFonts w:ascii="Arial" w:hAnsi="Arial"/>
        </w:rPr>
      </w:pPr>
    </w:p>
    <w:p w14:paraId="43ECB44A" w14:textId="77777777" w:rsidR="00000000" w:rsidRDefault="00000000">
      <w:pPr>
        <w:ind w:firstLine="709"/>
        <w:jc w:val="both"/>
        <w:rPr>
          <w:rFonts w:ascii="Arial" w:hAnsi="Arial"/>
        </w:rPr>
      </w:pPr>
      <w:r>
        <w:rPr>
          <w:rFonts w:ascii="Arial" w:hAnsi="Arial"/>
        </w:rPr>
        <w:t>Пункты жизненного опыта зарабатываются в результате действий персонажей, которые обычно связаны с их приключениями. При этом все участвующие в приключении персонажи получают некоторое количество пунктов жизненного опыта за победу над своими врагами или преодоление препятствий. Так как групповое сотрудничество немаловажно, пункты жизненного опыта за победу над противником даются всем членам компании, независимо от их действий. Кто скажет, что волшебник, готовый к сотворению заклинания всякий раз, когда события пр</w:t>
      </w:r>
      <w:r>
        <w:rPr>
          <w:rFonts w:ascii="Arial" w:hAnsi="Arial"/>
        </w:rPr>
        <w:t>и</w:t>
      </w:r>
      <w:r>
        <w:rPr>
          <w:rFonts w:ascii="Arial" w:hAnsi="Arial"/>
        </w:rPr>
        <w:t>нимают угрожающий характер, может оказаться ненужным? Или кто скажет, что бард, замета</w:t>
      </w:r>
      <w:r>
        <w:rPr>
          <w:rFonts w:ascii="Arial" w:hAnsi="Arial"/>
        </w:rPr>
        <w:t>в</w:t>
      </w:r>
      <w:r>
        <w:rPr>
          <w:rFonts w:ascii="Arial" w:hAnsi="Arial"/>
        </w:rPr>
        <w:t>ший следы ухода компании, не сделал ничего важного? Персонаж, который никогда не подн</w:t>
      </w:r>
      <w:r>
        <w:rPr>
          <w:rFonts w:ascii="Arial" w:hAnsi="Arial"/>
        </w:rPr>
        <w:t>и</w:t>
      </w:r>
      <w:r>
        <w:rPr>
          <w:rFonts w:ascii="Arial" w:hAnsi="Arial"/>
        </w:rPr>
        <w:t>мал меча, все же может дать хороший совет или сделать важное замечание для улучшения тактики. Кроме того, и волше</w:t>
      </w:r>
      <w:r>
        <w:rPr>
          <w:rFonts w:ascii="Arial" w:hAnsi="Arial"/>
        </w:rPr>
        <w:t>б</w:t>
      </w:r>
      <w:r>
        <w:rPr>
          <w:rFonts w:ascii="Arial" w:hAnsi="Arial"/>
        </w:rPr>
        <w:t>ник, и бард могут также учиться благодаря чужим поступкам.</w:t>
      </w:r>
    </w:p>
    <w:p w14:paraId="6ACD4DD3" w14:textId="77777777" w:rsidR="00000000" w:rsidRDefault="00000000">
      <w:pPr>
        <w:ind w:firstLine="709"/>
        <w:jc w:val="both"/>
        <w:rPr>
          <w:rFonts w:ascii="Arial" w:hAnsi="Arial"/>
        </w:rPr>
      </w:pPr>
    </w:p>
    <w:p w14:paraId="612F9AC6" w14:textId="77777777" w:rsidR="00000000" w:rsidRDefault="00000000">
      <w:pPr>
        <w:pStyle w:val="a5"/>
      </w:pPr>
      <w:r>
        <w:t>Индивидуальное приобретение жизненного опыта</w:t>
      </w:r>
    </w:p>
    <w:p w14:paraId="7A519955" w14:textId="77777777" w:rsidR="00000000" w:rsidRDefault="00000000">
      <w:pPr>
        <w:ind w:firstLine="709"/>
        <w:jc w:val="both"/>
        <w:rPr>
          <w:rFonts w:ascii="Arial" w:hAnsi="Arial"/>
        </w:rPr>
      </w:pPr>
    </w:p>
    <w:p w14:paraId="2774584D" w14:textId="77777777" w:rsidR="00000000" w:rsidRDefault="00000000">
      <w:pPr>
        <w:ind w:firstLine="709"/>
        <w:jc w:val="both"/>
        <w:rPr>
          <w:rFonts w:ascii="Arial" w:hAnsi="Arial"/>
        </w:rPr>
      </w:pPr>
      <w:r>
        <w:rPr>
          <w:rFonts w:ascii="Arial" w:hAnsi="Arial"/>
        </w:rPr>
        <w:t>Игровые персонажи могут также зарабатывать пункты жизненного опыта за индивид</w:t>
      </w:r>
      <w:r>
        <w:rPr>
          <w:rFonts w:ascii="Arial" w:hAnsi="Arial"/>
        </w:rPr>
        <w:t>у</w:t>
      </w:r>
      <w:r>
        <w:rPr>
          <w:rFonts w:ascii="Arial" w:hAnsi="Arial"/>
        </w:rPr>
        <w:t>альные действия, связанные с их классом. В общем случае каждый персонаж зарабатывает пункты жизненного опыта за действия, характерные для его группы. Воители получают допо</w:t>
      </w:r>
      <w:r>
        <w:rPr>
          <w:rFonts w:ascii="Arial" w:hAnsi="Arial"/>
        </w:rPr>
        <w:t>л</w:t>
      </w:r>
      <w:r>
        <w:rPr>
          <w:rFonts w:ascii="Arial" w:hAnsi="Arial"/>
        </w:rPr>
        <w:t>нительные пункты жизненного опыта за уничтожение врагов. Волшебники зарабатывают пункты жизненного опыта за удачное применение своих заклинаний. Волшебник, который уходит в лес и там бесцельно творит свои заклинания, не приобретает жизненного опыта. Волшебник, кот</w:t>
      </w:r>
      <w:r>
        <w:rPr>
          <w:rFonts w:ascii="Arial" w:hAnsi="Arial"/>
        </w:rPr>
        <w:t>о</w:t>
      </w:r>
      <w:r>
        <w:rPr>
          <w:rFonts w:ascii="Arial" w:hAnsi="Arial"/>
        </w:rPr>
        <w:t xml:space="preserve">рый запускает </w:t>
      </w:r>
      <w:r>
        <w:rPr>
          <w:rFonts w:ascii="Arial" w:hAnsi="Arial"/>
          <w:i/>
        </w:rPr>
        <w:t>разящую молнию</w:t>
      </w:r>
      <w:r>
        <w:rPr>
          <w:rFonts w:ascii="Arial" w:hAnsi="Arial"/>
        </w:rPr>
        <w:t xml:space="preserve"> в глазуна, использовал заклинание по назначению. Он зараб</w:t>
      </w:r>
      <w:r>
        <w:rPr>
          <w:rFonts w:ascii="Arial" w:hAnsi="Arial"/>
        </w:rPr>
        <w:t>а</w:t>
      </w:r>
      <w:r>
        <w:rPr>
          <w:rFonts w:ascii="Arial" w:hAnsi="Arial"/>
        </w:rPr>
        <w:t>тывает пункты жизненного опыта. Волшебники и жрецы также могут зарабатывать пункты жи</w:t>
      </w:r>
      <w:r>
        <w:rPr>
          <w:rFonts w:ascii="Arial" w:hAnsi="Arial"/>
        </w:rPr>
        <w:t>з</w:t>
      </w:r>
      <w:r>
        <w:rPr>
          <w:rFonts w:ascii="Arial" w:hAnsi="Arial"/>
        </w:rPr>
        <w:t>ненного опыта за разработку новых заклинаний и создание магических предметов. Жрецы м</w:t>
      </w:r>
      <w:r>
        <w:rPr>
          <w:rFonts w:ascii="Arial" w:hAnsi="Arial"/>
        </w:rPr>
        <w:t>о</w:t>
      </w:r>
      <w:r>
        <w:rPr>
          <w:rFonts w:ascii="Arial" w:hAnsi="Arial"/>
        </w:rPr>
        <w:t>гут зарабатывать пункты жизненного опыта за распространение своей веры и использование своих способностей для службы своему божеству. Плуты, которые стремятся урвать кусок п</w:t>
      </w:r>
      <w:r>
        <w:rPr>
          <w:rFonts w:ascii="Arial" w:hAnsi="Arial"/>
        </w:rPr>
        <w:t>о</w:t>
      </w:r>
      <w:r>
        <w:rPr>
          <w:rFonts w:ascii="Arial" w:hAnsi="Arial"/>
        </w:rPr>
        <w:t>лучше, зарабатывают пункты жизненного опыта, используя свои особые способности и находя или зарабатывая деньги.</w:t>
      </w:r>
    </w:p>
    <w:p w14:paraId="356C56B8" w14:textId="77777777" w:rsidR="00000000" w:rsidRDefault="00000000">
      <w:pPr>
        <w:ind w:firstLine="709"/>
        <w:jc w:val="both"/>
        <w:rPr>
          <w:rFonts w:ascii="Arial" w:hAnsi="Arial"/>
        </w:rPr>
      </w:pPr>
      <w:r>
        <w:rPr>
          <w:rFonts w:ascii="Arial" w:hAnsi="Arial"/>
        </w:rPr>
        <w:t>Персонаж также может зарабатывать пункты жизненного опыта за действия игрока, о</w:t>
      </w:r>
      <w:r>
        <w:rPr>
          <w:rFonts w:ascii="Arial" w:hAnsi="Arial"/>
        </w:rPr>
        <w:t>т</w:t>
      </w:r>
      <w:r>
        <w:rPr>
          <w:rFonts w:ascii="Arial" w:hAnsi="Arial"/>
        </w:rPr>
        <w:t>ражающие его хорошее участие в игре. Когда игрок хорошо входит в образ своего персонажа, Мастер может дать персонажу пункты жизненного опыта за хорошую ролевую игру. Если игрок действительно увлечен и играет ведущую роль в игре, Мастер может дать его персонажу д</w:t>
      </w:r>
      <w:r>
        <w:rPr>
          <w:rFonts w:ascii="Arial" w:hAnsi="Arial"/>
        </w:rPr>
        <w:t>о</w:t>
      </w:r>
      <w:r>
        <w:rPr>
          <w:rFonts w:ascii="Arial" w:hAnsi="Arial"/>
        </w:rPr>
        <w:t>полнительные пункты жизненного опыта. Если игрок работает головой, чтобы породить де</w:t>
      </w:r>
      <w:r>
        <w:rPr>
          <w:rFonts w:ascii="Arial" w:hAnsi="Arial"/>
        </w:rPr>
        <w:t>й</w:t>
      </w:r>
      <w:r>
        <w:rPr>
          <w:rFonts w:ascii="Arial" w:hAnsi="Arial"/>
        </w:rPr>
        <w:t>ствительно хорошую мысль, Мастер может дать персонажу пункты жизненного опыта в соо</w:t>
      </w:r>
      <w:r>
        <w:rPr>
          <w:rFonts w:ascii="Arial" w:hAnsi="Arial"/>
        </w:rPr>
        <w:t>т</w:t>
      </w:r>
      <w:r>
        <w:rPr>
          <w:rFonts w:ascii="Arial" w:hAnsi="Arial"/>
        </w:rPr>
        <w:t>ветствии с его вкл</w:t>
      </w:r>
      <w:r>
        <w:rPr>
          <w:rFonts w:ascii="Arial" w:hAnsi="Arial"/>
        </w:rPr>
        <w:t>а</w:t>
      </w:r>
      <w:r>
        <w:rPr>
          <w:rFonts w:ascii="Arial" w:hAnsi="Arial"/>
        </w:rPr>
        <w:t>дом.</w:t>
      </w:r>
    </w:p>
    <w:p w14:paraId="18479508" w14:textId="77777777" w:rsidR="00000000" w:rsidRDefault="00000000">
      <w:pPr>
        <w:ind w:firstLine="709"/>
        <w:jc w:val="both"/>
        <w:rPr>
          <w:rFonts w:ascii="Arial" w:hAnsi="Arial"/>
        </w:rPr>
      </w:pPr>
      <w:r>
        <w:rPr>
          <w:rFonts w:ascii="Arial" w:hAnsi="Arial"/>
        </w:rPr>
        <w:t>Наконец, персонаж может заработать пункты жизненного опыта за успешное заверш</w:t>
      </w:r>
      <w:r>
        <w:rPr>
          <w:rFonts w:ascii="Arial" w:hAnsi="Arial"/>
        </w:rPr>
        <w:t>е</w:t>
      </w:r>
      <w:r>
        <w:rPr>
          <w:rFonts w:ascii="Arial" w:hAnsi="Arial"/>
        </w:rPr>
        <w:t>ние приключения или достижение цели, поставленной Мастером. Хотя у игрока могут быть прекрасные идеи по поводу того, что его персонаж, скорее всего, совершил, он не узнает о том, награжден ли он за это пунктами жизненного опыта, пока его персонаж действительно не пол</w:t>
      </w:r>
      <w:r>
        <w:rPr>
          <w:rFonts w:ascii="Arial" w:hAnsi="Arial"/>
        </w:rPr>
        <w:t>у</w:t>
      </w:r>
      <w:r>
        <w:rPr>
          <w:rFonts w:ascii="Arial" w:hAnsi="Arial"/>
        </w:rPr>
        <w:t>чит их. Однако не существует правила о том, что Мастер должен быть последователен в этих вознаграждениях, и даже о том, что он вообще обязан давать персонажу что-либо.</w:t>
      </w:r>
    </w:p>
    <w:p w14:paraId="0D2D12A0" w14:textId="77777777" w:rsidR="00000000" w:rsidRDefault="00000000">
      <w:pPr>
        <w:ind w:firstLine="709"/>
        <w:jc w:val="both"/>
        <w:rPr>
          <w:rFonts w:ascii="Arial" w:hAnsi="Arial"/>
        </w:rPr>
      </w:pPr>
    </w:p>
    <w:p w14:paraId="153038E1" w14:textId="77777777" w:rsidR="00000000" w:rsidRDefault="00000000">
      <w:pPr>
        <w:pStyle w:val="a5"/>
      </w:pPr>
      <w:r>
        <w:t>Практика</w:t>
      </w:r>
    </w:p>
    <w:p w14:paraId="7602BE6A" w14:textId="77777777" w:rsidR="00000000" w:rsidRDefault="00000000">
      <w:pPr>
        <w:ind w:firstLine="709"/>
        <w:jc w:val="both"/>
        <w:rPr>
          <w:rFonts w:ascii="Arial" w:hAnsi="Arial"/>
        </w:rPr>
      </w:pPr>
    </w:p>
    <w:p w14:paraId="624FEEED" w14:textId="77777777" w:rsidR="00000000" w:rsidRDefault="00000000">
      <w:pPr>
        <w:ind w:firstLine="709"/>
        <w:jc w:val="both"/>
        <w:rPr>
          <w:rFonts w:ascii="Arial" w:hAnsi="Arial"/>
        </w:rPr>
      </w:pPr>
      <w:r>
        <w:rPr>
          <w:rFonts w:ascii="Arial" w:hAnsi="Arial"/>
        </w:rPr>
        <w:t>Даже если персонаж заработал достаточное количество пунктов жизненного опыта, чтобы перейти на следующий уровень, Мастер может не позволить немедленного продвиж</w:t>
      </w:r>
      <w:r>
        <w:rPr>
          <w:rFonts w:ascii="Arial" w:hAnsi="Arial"/>
        </w:rPr>
        <w:t>е</w:t>
      </w:r>
      <w:r>
        <w:rPr>
          <w:rFonts w:ascii="Arial" w:hAnsi="Arial"/>
        </w:rPr>
        <w:t>ния. Он может потребовать от персонажа некоторой тренировки или практики. Во время практ</w:t>
      </w:r>
      <w:r>
        <w:rPr>
          <w:rFonts w:ascii="Arial" w:hAnsi="Arial"/>
        </w:rPr>
        <w:t>и</w:t>
      </w:r>
      <w:r>
        <w:rPr>
          <w:rFonts w:ascii="Arial" w:hAnsi="Arial"/>
        </w:rPr>
        <w:t>ки персонаж, взяв сырые познания, которые он приобрел, занимается с наставником, форм</w:t>
      </w:r>
      <w:r>
        <w:rPr>
          <w:rFonts w:ascii="Arial" w:hAnsi="Arial"/>
        </w:rPr>
        <w:t>и</w:t>
      </w:r>
      <w:r>
        <w:rPr>
          <w:rFonts w:ascii="Arial" w:hAnsi="Arial"/>
        </w:rPr>
        <w:t>руя эти познания в измеримое совершенствование. В среднем это занимает несколько недель (в зависимости от способностей наставника) и обычно происходит во время, свободное от пр</w:t>
      </w:r>
      <w:r>
        <w:rPr>
          <w:rFonts w:ascii="Arial" w:hAnsi="Arial"/>
        </w:rPr>
        <w:t>и</w:t>
      </w:r>
      <w:r>
        <w:rPr>
          <w:rFonts w:ascii="Arial" w:hAnsi="Arial"/>
        </w:rPr>
        <w:t>ключений.</w:t>
      </w:r>
    </w:p>
    <w:p w14:paraId="2F8DF535" w14:textId="77777777" w:rsidR="00000000" w:rsidRDefault="00000000">
      <w:pPr>
        <w:ind w:firstLine="709"/>
        <w:jc w:val="both"/>
        <w:rPr>
          <w:rFonts w:ascii="Arial" w:hAnsi="Arial"/>
        </w:rPr>
      </w:pPr>
      <w:r>
        <w:rPr>
          <w:rFonts w:ascii="Arial" w:hAnsi="Arial"/>
        </w:rPr>
        <w:t>Мастер может также установить, что обстоятельства не подходят для того, чтобы пе</w:t>
      </w:r>
      <w:r>
        <w:rPr>
          <w:rFonts w:ascii="Arial" w:hAnsi="Arial"/>
        </w:rPr>
        <w:t>р</w:t>
      </w:r>
      <w:r>
        <w:rPr>
          <w:rFonts w:ascii="Arial" w:hAnsi="Arial"/>
        </w:rPr>
        <w:t>сонаж перешел на следующий уровень, например, если игровое собрание кончается на том, что персонажи остаются в заброшенной горной шахте. Компания только что закончила битву с бандой гноллей, и ей предстоит встретить еще больше подобных столкновений, прежде чем она достигнет выхода. Мастер устанавливает, что персонажи не зарабатывают жизненного опыта до тех пор, пока не выберутся из шахты, потому что он не хочет, чтобы уровень перс</w:t>
      </w:r>
      <w:r>
        <w:rPr>
          <w:rFonts w:ascii="Arial" w:hAnsi="Arial"/>
        </w:rPr>
        <w:t>о</w:t>
      </w:r>
      <w:r>
        <w:rPr>
          <w:rFonts w:ascii="Arial" w:hAnsi="Arial"/>
        </w:rPr>
        <w:t>нажей увеличивался посреди приключения. Такие его действия совершенно оправданны. А когда персонажи завершат приключение, они, несомненно, извлекут из этого выгоду, как в виде пунктов жизненного опыта, так и в приобретенных знаниях.</w:t>
      </w:r>
    </w:p>
    <w:p w14:paraId="7404B670" w14:textId="77777777" w:rsidR="00000000" w:rsidRDefault="00000000">
      <w:pPr>
        <w:ind w:firstLine="709"/>
        <w:jc w:val="both"/>
        <w:rPr>
          <w:rFonts w:ascii="Arial" w:hAnsi="Arial"/>
        </w:rPr>
      </w:pPr>
    </w:p>
    <w:p w14:paraId="73D7CBC3" w14:textId="77777777" w:rsidR="00000000" w:rsidRDefault="00000000">
      <w:pPr>
        <w:pStyle w:val="a5"/>
      </w:pPr>
      <w:r>
        <w:t>Где искать конкретную информацию?</w:t>
      </w:r>
    </w:p>
    <w:p w14:paraId="38B0F964" w14:textId="77777777" w:rsidR="00000000" w:rsidRDefault="00000000">
      <w:pPr>
        <w:ind w:firstLine="709"/>
        <w:jc w:val="both"/>
        <w:rPr>
          <w:rFonts w:ascii="Arial" w:hAnsi="Arial"/>
        </w:rPr>
      </w:pPr>
    </w:p>
    <w:p w14:paraId="785C4D69" w14:textId="77777777" w:rsidR="00000000" w:rsidRDefault="00000000">
      <w:pPr>
        <w:ind w:firstLine="709"/>
        <w:jc w:val="both"/>
        <w:rPr>
          <w:rFonts w:ascii="Arial" w:hAnsi="Arial"/>
        </w:rPr>
      </w:pPr>
      <w:r>
        <w:rPr>
          <w:rFonts w:ascii="Arial" w:hAnsi="Arial"/>
        </w:rPr>
        <w:t>Вышеприведенный текст охватывает общие положения о том, как и почему персонаж получает пункты жизненного опыта. Так как Мастер определяет, сколько конкретно пунктов получает каждый персонаж, точные правила для их вычисления находятся в “Руководстве М</w:t>
      </w:r>
      <w:r>
        <w:rPr>
          <w:rFonts w:ascii="Arial" w:hAnsi="Arial"/>
        </w:rPr>
        <w:t>а</w:t>
      </w:r>
      <w:r>
        <w:rPr>
          <w:rFonts w:ascii="Arial" w:hAnsi="Arial"/>
        </w:rPr>
        <w:t>стера”.</w:t>
      </w:r>
    </w:p>
    <w:p w14:paraId="0812BE6B" w14:textId="77777777" w:rsidR="00000000" w:rsidRDefault="00000000">
      <w:pPr>
        <w:ind w:firstLine="709"/>
        <w:jc w:val="both"/>
        <w:rPr>
          <w:rFonts w:ascii="Arial" w:hAnsi="Arial"/>
        </w:rPr>
      </w:pPr>
    </w:p>
    <w:p w14:paraId="521FB95B" w14:textId="77777777" w:rsidR="00000000" w:rsidRDefault="00000000">
      <w:pPr>
        <w:ind w:firstLine="709"/>
        <w:jc w:val="both"/>
        <w:rPr>
          <w:rFonts w:ascii="Arial" w:hAnsi="Arial"/>
        </w:rPr>
      </w:pPr>
    </w:p>
    <w:p w14:paraId="2616B186" w14:textId="77777777" w:rsidR="00000000" w:rsidRDefault="00000000">
      <w:pPr>
        <w:ind w:firstLine="709"/>
        <w:jc w:val="both"/>
        <w:rPr>
          <w:rFonts w:ascii="Arial" w:hAnsi="Arial"/>
        </w:rPr>
      </w:pPr>
    </w:p>
    <w:p w14:paraId="4FA536DF" w14:textId="77777777" w:rsidR="00000000" w:rsidRDefault="00000000">
      <w:pPr>
        <w:pStyle w:val="a4"/>
        <w:jc w:val="center"/>
      </w:pPr>
      <w:r>
        <w:t>Глава 9:</w:t>
      </w:r>
    </w:p>
    <w:p w14:paraId="1036F702" w14:textId="77777777" w:rsidR="00000000" w:rsidRDefault="00000000">
      <w:pPr>
        <w:pStyle w:val="a4"/>
        <w:jc w:val="center"/>
      </w:pPr>
      <w:r>
        <w:t>БИТВА</w:t>
      </w:r>
    </w:p>
    <w:p w14:paraId="27AED415" w14:textId="77777777" w:rsidR="00000000" w:rsidRDefault="00000000">
      <w:pPr>
        <w:ind w:firstLine="709"/>
        <w:jc w:val="both"/>
        <w:rPr>
          <w:rFonts w:ascii="Arial" w:hAnsi="Arial"/>
        </w:rPr>
      </w:pPr>
    </w:p>
    <w:p w14:paraId="790AE0A0" w14:textId="77777777" w:rsidR="00000000" w:rsidRDefault="00000000">
      <w:pPr>
        <w:ind w:firstLine="709"/>
        <w:jc w:val="both"/>
        <w:rPr>
          <w:rFonts w:ascii="Arial" w:hAnsi="Arial"/>
        </w:rPr>
      </w:pPr>
      <w:r>
        <w:rPr>
          <w:rFonts w:ascii="Arial" w:hAnsi="Arial"/>
        </w:rPr>
        <w:t>AD&amp;D - приключенческая игра, созданная, чтобы вызывать у игроков чувство волнения и опасности. Персонажи отважно преодолевают ужасы полуразрушенных подземелий и заро</w:t>
      </w:r>
      <w:r>
        <w:rPr>
          <w:rFonts w:ascii="Arial" w:hAnsi="Arial"/>
        </w:rPr>
        <w:t>с</w:t>
      </w:r>
      <w:r>
        <w:rPr>
          <w:rFonts w:ascii="Arial" w:hAnsi="Arial"/>
        </w:rPr>
        <w:t>ших пустошей, сражаясь с отвратительными монстрами и злобными негодяями. Поэтому всем игрокам важно знать основные правила для отыгрывания битвы.</w:t>
      </w:r>
    </w:p>
    <w:p w14:paraId="31584067" w14:textId="77777777" w:rsidR="00000000" w:rsidRDefault="00000000">
      <w:pPr>
        <w:ind w:firstLine="709"/>
        <w:jc w:val="both"/>
        <w:rPr>
          <w:rFonts w:ascii="Arial" w:hAnsi="Arial"/>
        </w:rPr>
      </w:pPr>
      <w:r>
        <w:rPr>
          <w:rFonts w:ascii="Arial" w:hAnsi="Arial"/>
        </w:rPr>
        <w:t>Для создания надлежащего чувства опасности и волнения правила битвы должны быть всеохватывающими, но они также должны быть просты для отыгрывания и достаточно близко отражать действительность, чтобы создать у игрока живую картину происходящего. В битве в AD&amp;D допускается множество различных действий и событий - так много, как может породить воображение. Сознание того, что может произойти все, что угодно (так как правила допускают это), создает для всех атмосферу увлекательности.</w:t>
      </w:r>
    </w:p>
    <w:p w14:paraId="21AB8703" w14:textId="77777777" w:rsidR="00000000" w:rsidRDefault="00000000">
      <w:pPr>
        <w:ind w:firstLine="709"/>
        <w:jc w:val="both"/>
        <w:rPr>
          <w:rFonts w:ascii="Arial" w:hAnsi="Arial"/>
        </w:rPr>
      </w:pPr>
    </w:p>
    <w:p w14:paraId="4C673E87" w14:textId="77777777" w:rsidR="00000000" w:rsidRDefault="00000000">
      <w:pPr>
        <w:pStyle w:val="a6"/>
      </w:pPr>
      <w:r>
        <w:t>Больше, чем мечемахательство</w:t>
      </w:r>
    </w:p>
    <w:p w14:paraId="2FD6A2FA" w14:textId="77777777" w:rsidR="00000000" w:rsidRDefault="00000000">
      <w:pPr>
        <w:ind w:firstLine="709"/>
        <w:jc w:val="both"/>
        <w:rPr>
          <w:rFonts w:ascii="Arial" w:hAnsi="Arial"/>
        </w:rPr>
      </w:pPr>
    </w:p>
    <w:p w14:paraId="583713CE" w14:textId="77777777" w:rsidR="00000000" w:rsidRDefault="00000000">
      <w:pPr>
        <w:ind w:firstLine="709"/>
        <w:jc w:val="both"/>
        <w:rPr>
          <w:rFonts w:ascii="Arial" w:hAnsi="Arial"/>
        </w:rPr>
      </w:pPr>
      <w:r>
        <w:rPr>
          <w:rFonts w:ascii="Arial" w:hAnsi="Arial"/>
        </w:rPr>
        <w:t>Драки весьма важны в AD&amp;D, но они все же не являются альфой и омегой всей игры. Это всего лишь один из доступных персонажам способов преодолевать сложные ситуации. Если персонажи не будут заниматься ничем, кроме драк, игра скоро станет скучной - все столкновения будут одинаковыми. Так как в игре используется не только драка, в этой главе охватывается гораздо больше, чем простое мечемахательство.</w:t>
      </w:r>
    </w:p>
    <w:p w14:paraId="53FFAE83" w14:textId="77777777" w:rsidR="00000000" w:rsidRDefault="00000000">
      <w:pPr>
        <w:ind w:firstLine="709"/>
        <w:jc w:val="both"/>
        <w:rPr>
          <w:rFonts w:ascii="Arial" w:hAnsi="Arial"/>
        </w:rPr>
      </w:pPr>
      <w:r>
        <w:rPr>
          <w:rFonts w:ascii="Arial" w:hAnsi="Arial"/>
        </w:rPr>
        <w:t>Кроме разъяснения основных правил попадания и промаха, здесь приводятся правила для изгнания нежити, отыгрывания особых способов нападения и защиты, информация о ядах, геро</w:t>
      </w:r>
      <w:r>
        <w:rPr>
          <w:rFonts w:ascii="Arial" w:hAnsi="Arial"/>
        </w:rPr>
        <w:t>и</w:t>
      </w:r>
      <w:r>
        <w:rPr>
          <w:rFonts w:ascii="Arial" w:hAnsi="Arial"/>
        </w:rPr>
        <w:t>ческих подвигах и многом другом.</w:t>
      </w:r>
    </w:p>
    <w:p w14:paraId="12D6A7EB" w14:textId="77777777" w:rsidR="00000000" w:rsidRDefault="00000000">
      <w:pPr>
        <w:ind w:firstLine="709"/>
        <w:jc w:val="both"/>
        <w:rPr>
          <w:rFonts w:ascii="Arial" w:hAnsi="Arial"/>
        </w:rPr>
      </w:pPr>
    </w:p>
    <w:p w14:paraId="4FF48B0E" w14:textId="77777777" w:rsidR="00000000" w:rsidRDefault="00000000">
      <w:pPr>
        <w:pStyle w:val="a5"/>
      </w:pPr>
      <w:r>
        <w:t>Определения</w:t>
      </w:r>
    </w:p>
    <w:p w14:paraId="73878A20" w14:textId="77777777" w:rsidR="00000000" w:rsidRDefault="00000000">
      <w:pPr>
        <w:ind w:firstLine="709"/>
        <w:jc w:val="both"/>
        <w:rPr>
          <w:rFonts w:ascii="Arial" w:hAnsi="Arial"/>
        </w:rPr>
      </w:pPr>
    </w:p>
    <w:p w14:paraId="31CAD900" w14:textId="77777777" w:rsidR="00000000" w:rsidRDefault="00000000">
      <w:pPr>
        <w:ind w:firstLine="709"/>
        <w:jc w:val="both"/>
        <w:rPr>
          <w:rFonts w:ascii="Arial" w:hAnsi="Arial"/>
        </w:rPr>
      </w:pPr>
      <w:r>
        <w:rPr>
          <w:rFonts w:ascii="Arial" w:hAnsi="Arial"/>
        </w:rPr>
        <w:t>На протяжении правил, относящихся к битве, применяется много игровых терминов. Чтобы понимать правила, игрокам нужно разбираться в этих терминах, для чего ниже прив</w:t>
      </w:r>
      <w:r>
        <w:rPr>
          <w:rFonts w:ascii="Arial" w:hAnsi="Arial"/>
        </w:rPr>
        <w:t>о</w:t>
      </w:r>
      <w:r>
        <w:rPr>
          <w:rFonts w:ascii="Arial" w:hAnsi="Arial"/>
        </w:rPr>
        <w:t>дятся краткие определения. Подробно каждый термин описан ниже в этой главе.</w:t>
      </w:r>
    </w:p>
    <w:p w14:paraId="4DF393B7" w14:textId="77777777" w:rsidR="00000000" w:rsidRDefault="00000000">
      <w:pPr>
        <w:ind w:firstLine="709"/>
        <w:jc w:val="both"/>
        <w:rPr>
          <w:rFonts w:ascii="Arial" w:hAnsi="Arial"/>
        </w:rPr>
      </w:pPr>
      <w:r>
        <w:rPr>
          <w:rFonts w:ascii="Arial" w:hAnsi="Arial"/>
          <w:b/>
        </w:rPr>
        <w:t xml:space="preserve">Ближний бой </w:t>
      </w:r>
      <w:r>
        <w:rPr>
          <w:rFonts w:ascii="Arial" w:hAnsi="Arial"/>
          <w:b/>
          <w:i/>
        </w:rPr>
        <w:t>(Melee)</w:t>
      </w:r>
      <w:r>
        <w:rPr>
          <w:rFonts w:ascii="Arial" w:hAnsi="Arial"/>
        </w:rPr>
        <w:t xml:space="preserve"> - это ситуация, когда персонажи сражаются друг с другом в неп</w:t>
      </w:r>
      <w:r>
        <w:rPr>
          <w:rFonts w:ascii="Arial" w:hAnsi="Arial"/>
        </w:rPr>
        <w:t>о</w:t>
      </w:r>
      <w:r>
        <w:rPr>
          <w:rFonts w:ascii="Arial" w:hAnsi="Arial"/>
        </w:rPr>
        <w:t>средственном контакте, то есть кулаками, зубами, когтями, мечами, топорами, копьями или чем-нибудь еще. В бли</w:t>
      </w:r>
      <w:r>
        <w:rPr>
          <w:rFonts w:ascii="Arial" w:hAnsi="Arial"/>
        </w:rPr>
        <w:t>ж</w:t>
      </w:r>
      <w:r>
        <w:rPr>
          <w:rFonts w:ascii="Arial" w:hAnsi="Arial"/>
        </w:rPr>
        <w:t>нем бою имеют большое значение Сила и Ловкость.</w:t>
      </w:r>
    </w:p>
    <w:p w14:paraId="1476AE99" w14:textId="77777777" w:rsidR="00000000" w:rsidRDefault="00000000">
      <w:pPr>
        <w:ind w:firstLine="709"/>
        <w:jc w:val="both"/>
        <w:rPr>
          <w:rFonts w:ascii="Arial" w:hAnsi="Arial"/>
        </w:rPr>
      </w:pPr>
      <w:r>
        <w:rPr>
          <w:rFonts w:ascii="Arial" w:hAnsi="Arial"/>
          <w:b/>
        </w:rPr>
        <w:t xml:space="preserve">Вред </w:t>
      </w:r>
      <w:r>
        <w:rPr>
          <w:rFonts w:ascii="Arial" w:hAnsi="Arial"/>
          <w:b/>
          <w:i/>
        </w:rPr>
        <w:t>(Damage)</w:t>
      </w:r>
      <w:r>
        <w:rPr>
          <w:rFonts w:ascii="Arial" w:hAnsi="Arial"/>
        </w:rPr>
        <w:t xml:space="preserve"> - это то, что случается с персонажем, когда противник наносит ему р</w:t>
      </w:r>
      <w:r>
        <w:rPr>
          <w:rFonts w:ascii="Arial" w:hAnsi="Arial"/>
        </w:rPr>
        <w:t>е</w:t>
      </w:r>
      <w:r>
        <w:rPr>
          <w:rFonts w:ascii="Arial" w:hAnsi="Arial"/>
        </w:rPr>
        <w:t>зультативный удар. Вред также может причиняться от яда, огня, падения и даже чего-нибудь, практически безопасного в реальном мире. Вред от большинства атак измеряется в жизненных пунктах. Каждый раз, когда персонажу нанесен удар, он получает некоторое количество пун</w:t>
      </w:r>
      <w:r>
        <w:rPr>
          <w:rFonts w:ascii="Arial" w:hAnsi="Arial"/>
        </w:rPr>
        <w:t>к</w:t>
      </w:r>
      <w:r>
        <w:rPr>
          <w:rFonts w:ascii="Arial" w:hAnsi="Arial"/>
        </w:rPr>
        <w:t>тов вреда. Это количество может быть и столь малым, как 1 пункт, и столь большим, как 80 пунктов, или даже больше. Эти пункты вычитаются из общего числа текущих жизненных пун</w:t>
      </w:r>
      <w:r>
        <w:rPr>
          <w:rFonts w:ascii="Arial" w:hAnsi="Arial"/>
        </w:rPr>
        <w:t>к</w:t>
      </w:r>
      <w:r>
        <w:rPr>
          <w:rFonts w:ascii="Arial" w:hAnsi="Arial"/>
        </w:rPr>
        <w:t>тов персонажа. Когда эта вел</w:t>
      </w:r>
      <w:r>
        <w:rPr>
          <w:rFonts w:ascii="Arial" w:hAnsi="Arial"/>
        </w:rPr>
        <w:t>и</w:t>
      </w:r>
      <w:r>
        <w:rPr>
          <w:rFonts w:ascii="Arial" w:hAnsi="Arial"/>
        </w:rPr>
        <w:t>чина достигает нуля, персонаж умирает.</w:t>
      </w:r>
    </w:p>
    <w:p w14:paraId="2814D244" w14:textId="77777777" w:rsidR="00000000" w:rsidRDefault="00000000">
      <w:pPr>
        <w:ind w:firstLine="709"/>
        <w:jc w:val="both"/>
        <w:rPr>
          <w:rFonts w:ascii="Arial" w:hAnsi="Arial"/>
        </w:rPr>
      </w:pPr>
      <w:r>
        <w:rPr>
          <w:rFonts w:ascii="Arial" w:hAnsi="Arial"/>
          <w:b/>
        </w:rPr>
        <w:t xml:space="preserve">Дальний бой </w:t>
      </w:r>
      <w:r>
        <w:rPr>
          <w:rFonts w:ascii="Arial" w:hAnsi="Arial"/>
          <w:b/>
          <w:i/>
        </w:rPr>
        <w:t>(Missile combat)</w:t>
      </w:r>
      <w:r>
        <w:rPr>
          <w:rFonts w:ascii="Arial" w:hAnsi="Arial"/>
        </w:rPr>
        <w:t xml:space="preserve"> происходит, когда оружие бросается, кидается, запуск</w:t>
      </w:r>
      <w:r>
        <w:rPr>
          <w:rFonts w:ascii="Arial" w:hAnsi="Arial"/>
        </w:rPr>
        <w:t>а</w:t>
      </w:r>
      <w:r>
        <w:rPr>
          <w:rFonts w:ascii="Arial" w:hAnsi="Arial"/>
        </w:rPr>
        <w:t>ется, выстреливается или еще как-нибудь направляется по воздуху. В дальнем и ближнем бою действуют одни и те же основные правила, но существуют особые ситуации и модификаторы, которые прим</w:t>
      </w:r>
      <w:r>
        <w:rPr>
          <w:rFonts w:ascii="Arial" w:hAnsi="Arial"/>
        </w:rPr>
        <w:t>е</w:t>
      </w:r>
      <w:r>
        <w:rPr>
          <w:rFonts w:ascii="Arial" w:hAnsi="Arial"/>
        </w:rPr>
        <w:t>няются только в дальнем бою.</w:t>
      </w:r>
    </w:p>
    <w:p w14:paraId="41D33466" w14:textId="77777777" w:rsidR="00000000" w:rsidRDefault="00000000">
      <w:pPr>
        <w:ind w:firstLine="709"/>
        <w:jc w:val="both"/>
        <w:rPr>
          <w:rFonts w:ascii="Arial" w:hAnsi="Arial"/>
        </w:rPr>
      </w:pPr>
      <w:r>
        <w:rPr>
          <w:rFonts w:ascii="Arial" w:hAnsi="Arial"/>
          <w:b/>
        </w:rPr>
        <w:t xml:space="preserve">Инициатива </w:t>
      </w:r>
      <w:r>
        <w:rPr>
          <w:rFonts w:ascii="Arial" w:hAnsi="Arial"/>
          <w:b/>
          <w:i/>
        </w:rPr>
        <w:t>(Initiative)</w:t>
      </w:r>
      <w:r>
        <w:rPr>
          <w:rFonts w:ascii="Arial" w:hAnsi="Arial"/>
        </w:rPr>
        <w:t xml:space="preserve"> определяет последовательность, в которой происходят события в боевом раунде. Как множество вещей на свете, инициатива определяется сочетанием сп</w:t>
      </w:r>
      <w:r>
        <w:rPr>
          <w:rFonts w:ascii="Arial" w:hAnsi="Arial"/>
        </w:rPr>
        <w:t>о</w:t>
      </w:r>
      <w:r>
        <w:rPr>
          <w:rFonts w:ascii="Arial" w:hAnsi="Arial"/>
        </w:rPr>
        <w:t>собностей, ситуации и удачи.</w:t>
      </w:r>
    </w:p>
    <w:p w14:paraId="5E8E01A6" w14:textId="77777777" w:rsidR="00000000" w:rsidRDefault="00000000">
      <w:pPr>
        <w:ind w:firstLine="709"/>
        <w:jc w:val="both"/>
        <w:rPr>
          <w:rFonts w:ascii="Arial" w:hAnsi="Arial"/>
        </w:rPr>
      </w:pPr>
      <w:r>
        <w:rPr>
          <w:rFonts w:ascii="Arial" w:hAnsi="Arial"/>
        </w:rPr>
        <w:t>В начале каждого раунда битвы обе воюющие стороны совершают бросок инициативы. Результат броска может быть модифицирован в соответствии со способностями сражающихся и с ситуацией. Персонаж или сторона с меньшей модифицированной инициативой действует в первую очередь.</w:t>
      </w:r>
    </w:p>
    <w:p w14:paraId="08E219EB" w14:textId="77777777" w:rsidR="00000000" w:rsidRDefault="00000000">
      <w:pPr>
        <w:ind w:firstLine="709"/>
        <w:jc w:val="both"/>
        <w:rPr>
          <w:rFonts w:ascii="Arial" w:hAnsi="Arial"/>
        </w:rPr>
      </w:pPr>
      <w:r>
        <w:rPr>
          <w:rFonts w:ascii="Arial" w:hAnsi="Arial"/>
          <w:b/>
        </w:rPr>
        <w:t xml:space="preserve">Класс защиты </w:t>
      </w:r>
      <w:r>
        <w:rPr>
          <w:rFonts w:ascii="Arial" w:hAnsi="Arial"/>
          <w:b/>
          <w:i/>
        </w:rPr>
        <w:t>(Armor Class)</w:t>
      </w:r>
      <w:r>
        <w:rPr>
          <w:rFonts w:ascii="Arial" w:hAnsi="Arial"/>
        </w:rPr>
        <w:t xml:space="preserve"> - это характеристика защитных свойств того или иного в</w:t>
      </w:r>
      <w:r>
        <w:rPr>
          <w:rFonts w:ascii="Arial" w:hAnsi="Arial"/>
        </w:rPr>
        <w:t>и</w:t>
      </w:r>
      <w:r>
        <w:rPr>
          <w:rFonts w:ascii="Arial" w:hAnsi="Arial"/>
        </w:rPr>
        <w:t>да доспехов. В некоторых случаях Класс защиты изменяется в положительную или отриц</w:t>
      </w:r>
      <w:r>
        <w:rPr>
          <w:rFonts w:ascii="Arial" w:hAnsi="Arial"/>
        </w:rPr>
        <w:t>а</w:t>
      </w:r>
      <w:r>
        <w:rPr>
          <w:rFonts w:ascii="Arial" w:hAnsi="Arial"/>
        </w:rPr>
        <w:t>тельную сторону в зависимости от положения персонажа. Например, укрытие за камнем улу</w:t>
      </w:r>
      <w:r>
        <w:rPr>
          <w:rFonts w:ascii="Arial" w:hAnsi="Arial"/>
        </w:rPr>
        <w:t>ч</w:t>
      </w:r>
      <w:r>
        <w:rPr>
          <w:rFonts w:ascii="Arial" w:hAnsi="Arial"/>
        </w:rPr>
        <w:t>шает Класс защиты персон</w:t>
      </w:r>
      <w:r>
        <w:rPr>
          <w:rFonts w:ascii="Arial" w:hAnsi="Arial"/>
        </w:rPr>
        <w:t>а</w:t>
      </w:r>
      <w:r>
        <w:rPr>
          <w:rFonts w:ascii="Arial" w:hAnsi="Arial"/>
        </w:rPr>
        <w:t>жа, а нападение со спины ухудшает его Класс защиты.</w:t>
      </w:r>
    </w:p>
    <w:p w14:paraId="65091354" w14:textId="77777777" w:rsidR="00000000" w:rsidRDefault="00000000">
      <w:pPr>
        <w:ind w:firstLine="709"/>
        <w:jc w:val="both"/>
        <w:rPr>
          <w:rFonts w:ascii="Arial" w:hAnsi="Arial"/>
        </w:rPr>
      </w:pPr>
      <w:r>
        <w:rPr>
          <w:rFonts w:ascii="Arial" w:hAnsi="Arial"/>
        </w:rPr>
        <w:t>Доспехи обеспечивают защиту, уменьшая вероятность того, что персонажу будет нан</w:t>
      </w:r>
      <w:r>
        <w:rPr>
          <w:rFonts w:ascii="Arial" w:hAnsi="Arial"/>
        </w:rPr>
        <w:t>е</w:t>
      </w:r>
      <w:r>
        <w:rPr>
          <w:rFonts w:ascii="Arial" w:hAnsi="Arial"/>
        </w:rPr>
        <w:t>сен результативный удар (и он получит вред). Доспех не амортизирует вред, он предотвращает его. Воин в тяжелых латах может оказаться медленно двигающейся целью, но пробить его д</w:t>
      </w:r>
      <w:r>
        <w:rPr>
          <w:rFonts w:ascii="Arial" w:hAnsi="Arial"/>
        </w:rPr>
        <w:t>о</w:t>
      </w:r>
      <w:r>
        <w:rPr>
          <w:rFonts w:ascii="Arial" w:hAnsi="Arial"/>
        </w:rPr>
        <w:t>спехи, чт</w:t>
      </w:r>
      <w:r>
        <w:rPr>
          <w:rFonts w:ascii="Arial" w:hAnsi="Arial"/>
        </w:rPr>
        <w:t>о</w:t>
      </w:r>
      <w:r>
        <w:rPr>
          <w:rFonts w:ascii="Arial" w:hAnsi="Arial"/>
        </w:rPr>
        <w:t>бы причинить какой-нибудь вред - это нелегкая задача.</w:t>
      </w:r>
    </w:p>
    <w:p w14:paraId="283757E2" w14:textId="77777777" w:rsidR="00000000" w:rsidRDefault="00000000">
      <w:pPr>
        <w:ind w:firstLine="709"/>
        <w:jc w:val="both"/>
        <w:rPr>
          <w:rFonts w:ascii="Arial" w:hAnsi="Arial"/>
        </w:rPr>
      </w:pPr>
      <w:r>
        <w:rPr>
          <w:rFonts w:ascii="Arial" w:hAnsi="Arial"/>
        </w:rPr>
        <w:t>Класс защиты может принимать значение от 10, самого худшего (без доспехов) до -10, лучшего (очень сильные магические доспехи). Чем меньше это число, тем доспех эффе</w:t>
      </w:r>
      <w:r>
        <w:rPr>
          <w:rFonts w:ascii="Arial" w:hAnsi="Arial"/>
        </w:rPr>
        <w:t>к</w:t>
      </w:r>
      <w:r>
        <w:rPr>
          <w:rFonts w:ascii="Arial" w:hAnsi="Arial"/>
        </w:rPr>
        <w:t>тивней. Щиты также улучшают Класс защиты персонажа (см. Раздел “Щиты” в Главе 6: “Деньги и снар</w:t>
      </w:r>
      <w:r>
        <w:rPr>
          <w:rFonts w:ascii="Arial" w:hAnsi="Arial"/>
        </w:rPr>
        <w:t>я</w:t>
      </w:r>
      <w:r>
        <w:rPr>
          <w:rFonts w:ascii="Arial" w:hAnsi="Arial"/>
        </w:rPr>
        <w:t>жение”).</w:t>
      </w:r>
    </w:p>
    <w:p w14:paraId="6E332ED3" w14:textId="77777777" w:rsidR="00000000" w:rsidRDefault="00000000">
      <w:pPr>
        <w:ind w:firstLine="709"/>
        <w:jc w:val="both"/>
        <w:rPr>
          <w:rFonts w:ascii="Arial" w:hAnsi="Arial"/>
        </w:rPr>
      </w:pPr>
      <w:r>
        <w:rPr>
          <w:rFonts w:ascii="Arial" w:hAnsi="Arial"/>
        </w:rPr>
        <w:t>На Класс защиты также могут влиять показатели способностей и обстоятельства. Н</w:t>
      </w:r>
      <w:r>
        <w:rPr>
          <w:rFonts w:ascii="Arial" w:hAnsi="Arial"/>
        </w:rPr>
        <w:t>а</w:t>
      </w:r>
      <w:r>
        <w:rPr>
          <w:rFonts w:ascii="Arial" w:hAnsi="Arial"/>
        </w:rPr>
        <w:t>пример, высокий показатель Ловкости улучшает Класс защиты. Но даже персонаж с высоким показ</w:t>
      </w:r>
      <w:r>
        <w:rPr>
          <w:rFonts w:ascii="Arial" w:hAnsi="Arial"/>
        </w:rPr>
        <w:t>а</w:t>
      </w:r>
      <w:r>
        <w:rPr>
          <w:rFonts w:ascii="Arial" w:hAnsi="Arial"/>
        </w:rPr>
        <w:t>телем Ловкости не получит от нее преимуществ, если его атакуют сзади.</w:t>
      </w:r>
    </w:p>
    <w:p w14:paraId="3C98378F" w14:textId="77777777" w:rsidR="00000000" w:rsidRDefault="00000000">
      <w:pPr>
        <w:ind w:firstLine="709"/>
        <w:jc w:val="both"/>
        <w:rPr>
          <w:rFonts w:ascii="Arial" w:hAnsi="Arial"/>
        </w:rPr>
      </w:pPr>
      <w:r>
        <w:rPr>
          <w:rFonts w:ascii="Arial" w:hAnsi="Arial"/>
          <w:b/>
        </w:rPr>
        <w:t xml:space="preserve">Ошарашивание </w:t>
      </w:r>
      <w:r>
        <w:rPr>
          <w:rFonts w:ascii="Arial" w:hAnsi="Arial"/>
          <w:b/>
          <w:i/>
        </w:rPr>
        <w:t>(Surprise)</w:t>
      </w:r>
      <w:r>
        <w:rPr>
          <w:rFonts w:ascii="Arial" w:hAnsi="Arial"/>
        </w:rPr>
        <w:t xml:space="preserve"> может случиться всякий раз, когда персонажи неожиданно встречаются с другой компанией (с монстрами, злыми рыцарями, крестьянами и т. д.). Ошар</w:t>
      </w:r>
      <w:r>
        <w:rPr>
          <w:rFonts w:ascii="Arial" w:hAnsi="Arial"/>
        </w:rPr>
        <w:t>а</w:t>
      </w:r>
      <w:r>
        <w:rPr>
          <w:rFonts w:ascii="Arial" w:hAnsi="Arial"/>
        </w:rPr>
        <w:t>шивание - это то, что происходит, когда одна сторона - существо или компания - захватывается врасплох и не способна реагировать, пока не придет в себя. Ее противники, если они не ош</w:t>
      </w:r>
      <w:r>
        <w:rPr>
          <w:rFonts w:ascii="Arial" w:hAnsi="Arial"/>
        </w:rPr>
        <w:t>а</w:t>
      </w:r>
      <w:r>
        <w:rPr>
          <w:rFonts w:ascii="Arial" w:hAnsi="Arial"/>
        </w:rPr>
        <w:t>рашены, получают дополнительный раунд для действий, пока ошарашенные персонажи очухиваются. В общем случае может случиться так, что в определенной ситуации обе стороны будут ошарашены!</w:t>
      </w:r>
    </w:p>
    <w:p w14:paraId="369839CC" w14:textId="77777777" w:rsidR="00000000" w:rsidRDefault="00000000">
      <w:pPr>
        <w:ind w:firstLine="709"/>
        <w:jc w:val="both"/>
        <w:rPr>
          <w:rFonts w:ascii="Arial" w:hAnsi="Arial"/>
        </w:rPr>
      </w:pPr>
      <w:r>
        <w:rPr>
          <w:rFonts w:ascii="Arial" w:hAnsi="Arial"/>
        </w:rPr>
        <w:t>Нападение с ошарашиванием дает положительный модификатор броска атаки (см. Таблицу 51). У ошарашенного персонажа также ухудшается вероятность выкинуть удачный спас-бросок, если таковой нужен.</w:t>
      </w:r>
    </w:p>
    <w:p w14:paraId="08EE2094" w14:textId="77777777" w:rsidR="00000000" w:rsidRDefault="00000000">
      <w:pPr>
        <w:ind w:firstLine="709"/>
        <w:jc w:val="both"/>
        <w:rPr>
          <w:rFonts w:ascii="Arial" w:hAnsi="Arial"/>
        </w:rPr>
      </w:pPr>
      <w:r>
        <w:rPr>
          <w:rFonts w:ascii="Arial" w:hAnsi="Arial"/>
        </w:rPr>
        <w:t>Ошарашивание определяется броском кубика и обычно проверяется в начале столкн</w:t>
      </w:r>
      <w:r>
        <w:rPr>
          <w:rFonts w:ascii="Arial" w:hAnsi="Arial"/>
        </w:rPr>
        <w:t>о</w:t>
      </w:r>
      <w:r>
        <w:rPr>
          <w:rFonts w:ascii="Arial" w:hAnsi="Arial"/>
        </w:rPr>
        <w:t>вения. Ошарашивание всегда непредсказуемо, поэтому для этого броска существует очень мало м</w:t>
      </w:r>
      <w:r>
        <w:rPr>
          <w:rFonts w:ascii="Arial" w:hAnsi="Arial"/>
        </w:rPr>
        <w:t>о</w:t>
      </w:r>
      <w:r>
        <w:rPr>
          <w:rFonts w:ascii="Arial" w:hAnsi="Arial"/>
        </w:rPr>
        <w:t>дификаторов.</w:t>
      </w:r>
    </w:p>
    <w:p w14:paraId="32647C99" w14:textId="77777777" w:rsidR="00000000" w:rsidRDefault="00000000">
      <w:pPr>
        <w:ind w:firstLine="709"/>
        <w:jc w:val="both"/>
        <w:rPr>
          <w:rFonts w:ascii="Arial" w:hAnsi="Arial"/>
        </w:rPr>
      </w:pPr>
      <w:r>
        <w:rPr>
          <w:rFonts w:ascii="Arial" w:hAnsi="Arial"/>
          <w:b/>
        </w:rPr>
        <w:t xml:space="preserve">Пробой </w:t>
      </w:r>
      <w:r>
        <w:rPr>
          <w:rFonts w:ascii="Arial" w:hAnsi="Arial"/>
          <w:b/>
          <w:i/>
        </w:rPr>
        <w:t>(THAC0)</w:t>
      </w:r>
      <w:r>
        <w:rPr>
          <w:rFonts w:ascii="Arial" w:hAnsi="Arial"/>
        </w:rPr>
        <w:t xml:space="preserve"> - это бросок атаки, который необходимо выкинуть игровому или неи</w:t>
      </w:r>
      <w:r>
        <w:rPr>
          <w:rFonts w:ascii="Arial" w:hAnsi="Arial"/>
        </w:rPr>
        <w:t>г</w:t>
      </w:r>
      <w:r>
        <w:rPr>
          <w:rFonts w:ascii="Arial" w:hAnsi="Arial"/>
        </w:rPr>
        <w:t>ровому персонажу или монстру, чтобы нанести результативный удар по цели с Классом защ</w:t>
      </w:r>
      <w:r>
        <w:rPr>
          <w:rFonts w:ascii="Arial" w:hAnsi="Arial"/>
        </w:rPr>
        <w:t>и</w:t>
      </w:r>
      <w:r>
        <w:rPr>
          <w:rFonts w:ascii="Arial" w:hAnsi="Arial"/>
        </w:rPr>
        <w:t>ты 0. Пробой зависит от группы и уровня персонажа (см. Таблицу 53). Величину пробоя можно использовать, чтобы вычислить бросок атаки, необходимый для результативного удара по л</w:t>
      </w:r>
      <w:r>
        <w:rPr>
          <w:rFonts w:ascii="Arial" w:hAnsi="Arial"/>
        </w:rPr>
        <w:t>ю</w:t>
      </w:r>
      <w:r>
        <w:rPr>
          <w:rFonts w:ascii="Arial" w:hAnsi="Arial"/>
        </w:rPr>
        <w:t>бому Классу защиты. Каждый раз, когда персонаж переходит на новый уровень, пробой пер</w:t>
      </w:r>
      <w:r>
        <w:rPr>
          <w:rFonts w:ascii="Arial" w:hAnsi="Arial"/>
        </w:rPr>
        <w:t>е</w:t>
      </w:r>
      <w:r>
        <w:rPr>
          <w:rFonts w:ascii="Arial" w:hAnsi="Arial"/>
        </w:rPr>
        <w:t>считывается. Использование пробоя позволяет значительно увеличить скорость отыгрывания битвы.</w:t>
      </w:r>
    </w:p>
    <w:p w14:paraId="540CC136" w14:textId="77777777" w:rsidR="00000000" w:rsidRDefault="00000000">
      <w:pPr>
        <w:ind w:firstLine="709"/>
        <w:jc w:val="both"/>
        <w:rPr>
          <w:rFonts w:ascii="Arial" w:hAnsi="Arial"/>
        </w:rPr>
      </w:pPr>
      <w:r>
        <w:rPr>
          <w:rFonts w:ascii="Arial" w:hAnsi="Arial"/>
          <w:b/>
        </w:rPr>
        <w:t xml:space="preserve">Спас-бросок </w:t>
      </w:r>
      <w:r>
        <w:rPr>
          <w:rFonts w:ascii="Arial" w:hAnsi="Arial"/>
          <w:b/>
          <w:i/>
        </w:rPr>
        <w:t>(Saving throw)</w:t>
      </w:r>
      <w:r>
        <w:rPr>
          <w:rFonts w:ascii="Arial" w:hAnsi="Arial"/>
        </w:rPr>
        <w:t xml:space="preserve"> - это мера устойчивости персонажа к особым видам атак - к ядам, к магии или к атакам, которые воздействуют на тело или на разум персонажа в целом. Способность кидать удачные спас-броски улучшается, когда персонаж переходит на новый уровень; Ловкость и сила духа помогают в обострении чувств, необходимых в бою. Жизненный опыт делает спас-броски легче.</w:t>
      </w:r>
    </w:p>
    <w:p w14:paraId="085D2756" w14:textId="77777777" w:rsidR="00000000" w:rsidRDefault="00000000">
      <w:pPr>
        <w:ind w:firstLine="709"/>
        <w:jc w:val="both"/>
        <w:rPr>
          <w:rFonts w:ascii="Arial" w:hAnsi="Arial"/>
        </w:rPr>
      </w:pPr>
    </w:p>
    <w:p w14:paraId="78BAC53D" w14:textId="77777777" w:rsidR="00000000" w:rsidRDefault="00000000">
      <w:pPr>
        <w:pStyle w:val="a5"/>
      </w:pPr>
      <w:r>
        <w:t xml:space="preserve">Бросок атаки </w:t>
      </w:r>
      <w:r>
        <w:rPr>
          <w:i/>
        </w:rPr>
        <w:t>(Attack roll)</w:t>
      </w:r>
    </w:p>
    <w:p w14:paraId="302D9B70" w14:textId="77777777" w:rsidR="00000000" w:rsidRDefault="00000000">
      <w:pPr>
        <w:ind w:firstLine="709"/>
        <w:jc w:val="both"/>
        <w:rPr>
          <w:rFonts w:ascii="Arial" w:hAnsi="Arial"/>
        </w:rPr>
      </w:pPr>
    </w:p>
    <w:p w14:paraId="60B0EF47" w14:textId="77777777" w:rsidR="00000000" w:rsidRDefault="00000000">
      <w:pPr>
        <w:ind w:firstLine="709"/>
        <w:jc w:val="both"/>
        <w:rPr>
          <w:rFonts w:ascii="Arial" w:hAnsi="Arial"/>
        </w:rPr>
      </w:pPr>
      <w:r>
        <w:rPr>
          <w:rFonts w:ascii="Arial" w:hAnsi="Arial"/>
        </w:rPr>
        <w:t>Одним из главных параметров боевой системы является бросок атаки. Это бросок куб</w:t>
      </w:r>
      <w:r>
        <w:rPr>
          <w:rFonts w:ascii="Arial" w:hAnsi="Arial"/>
        </w:rPr>
        <w:t>и</w:t>
      </w:r>
      <w:r>
        <w:rPr>
          <w:rFonts w:ascii="Arial" w:hAnsi="Arial"/>
        </w:rPr>
        <w:t>ка, определяющий, удалась атака или нет. Этот бросок также называется броском на пробой.</w:t>
      </w:r>
    </w:p>
    <w:p w14:paraId="7ED85D97" w14:textId="77777777" w:rsidR="00000000" w:rsidRDefault="00000000">
      <w:pPr>
        <w:ind w:firstLine="709"/>
        <w:jc w:val="both"/>
        <w:rPr>
          <w:rFonts w:ascii="Arial" w:hAnsi="Arial"/>
        </w:rPr>
      </w:pPr>
      <w:r>
        <w:rPr>
          <w:rFonts w:ascii="Arial" w:hAnsi="Arial"/>
        </w:rPr>
        <w:t>Броски атаки кидаются при атаке мечами, луками, камнями и другим оружием, таким, как, например, удары кулаков, рабочий инструмент и другие рукопашные атаки. Броски атаки также применяются в многочисленных ситуациях, потенциально наносящих ущерб, которые требуют точности (например, бросание камня в маленькую цель или кидание меча товарищу в разгаре ср</w:t>
      </w:r>
      <w:r>
        <w:rPr>
          <w:rFonts w:ascii="Arial" w:hAnsi="Arial"/>
        </w:rPr>
        <w:t>а</w:t>
      </w:r>
      <w:r>
        <w:rPr>
          <w:rFonts w:ascii="Arial" w:hAnsi="Arial"/>
        </w:rPr>
        <w:t>жения).</w:t>
      </w:r>
    </w:p>
    <w:p w14:paraId="4D8B7226" w14:textId="77777777" w:rsidR="00000000" w:rsidRDefault="00000000">
      <w:pPr>
        <w:ind w:firstLine="709"/>
        <w:jc w:val="both"/>
        <w:rPr>
          <w:rFonts w:ascii="Arial" w:hAnsi="Arial"/>
        </w:rPr>
      </w:pPr>
    </w:p>
    <w:p w14:paraId="79A7053A" w14:textId="77777777" w:rsidR="00000000" w:rsidRDefault="00000000">
      <w:pPr>
        <w:pStyle w:val="a6"/>
      </w:pPr>
      <w:r>
        <w:t>Определение броска атаки</w:t>
      </w:r>
    </w:p>
    <w:p w14:paraId="178071B7" w14:textId="77777777" w:rsidR="00000000" w:rsidRDefault="00000000">
      <w:pPr>
        <w:ind w:firstLine="709"/>
        <w:jc w:val="both"/>
        <w:rPr>
          <w:rFonts w:ascii="Arial" w:hAnsi="Arial"/>
        </w:rPr>
      </w:pPr>
    </w:p>
    <w:p w14:paraId="359745D5" w14:textId="77777777" w:rsidR="00000000" w:rsidRDefault="00000000">
      <w:pPr>
        <w:ind w:firstLine="709"/>
        <w:jc w:val="both"/>
        <w:rPr>
          <w:rFonts w:ascii="Arial" w:hAnsi="Arial"/>
        </w:rPr>
      </w:pPr>
      <w:r>
        <w:rPr>
          <w:rFonts w:ascii="Arial" w:hAnsi="Arial"/>
        </w:rPr>
        <w:t>Первым шагом в совершении броска атаки является определение величины, необх</w:t>
      </w:r>
      <w:r>
        <w:rPr>
          <w:rFonts w:ascii="Arial" w:hAnsi="Arial"/>
        </w:rPr>
        <w:t>о</w:t>
      </w:r>
      <w:r>
        <w:rPr>
          <w:rFonts w:ascii="Arial" w:hAnsi="Arial"/>
        </w:rPr>
        <w:t>димой для того, чтобы поразить цель. Вычтите Класс защиты цели из пробоя атакующего. (Помните, что если Класс защиты - отрицательная величина, вы добавляете ее к пробою пе</w:t>
      </w:r>
      <w:r>
        <w:rPr>
          <w:rFonts w:ascii="Arial" w:hAnsi="Arial"/>
        </w:rPr>
        <w:t>р</w:t>
      </w:r>
      <w:r>
        <w:rPr>
          <w:rFonts w:ascii="Arial" w:hAnsi="Arial"/>
        </w:rPr>
        <w:t>сонажа.) Чтобы нанести удар по цели, атакующему нужно выкинуть на 1d20 полученное число или больше.</w:t>
      </w:r>
    </w:p>
    <w:p w14:paraId="075ED9BE" w14:textId="77777777" w:rsidR="00000000" w:rsidRDefault="00000000">
      <w:pPr>
        <w:ind w:firstLine="709"/>
        <w:jc w:val="both"/>
        <w:rPr>
          <w:rFonts w:ascii="Arial" w:hAnsi="Arial"/>
        </w:rPr>
      </w:pPr>
    </w:p>
    <w:p w14:paraId="5CD40DF0" w14:textId="77777777" w:rsidR="00000000" w:rsidRDefault="00000000">
      <w:pPr>
        <w:ind w:firstLine="709"/>
        <w:jc w:val="both"/>
        <w:rPr>
          <w:rFonts w:ascii="Arial" w:hAnsi="Arial"/>
          <w:i/>
        </w:rPr>
      </w:pPr>
      <w:r>
        <w:rPr>
          <w:rFonts w:ascii="Arial" w:hAnsi="Arial"/>
          <w:i/>
        </w:rPr>
        <w:t>Раф достиг 7-го уровня как воин. Его пробой равен 14 (определяется из Таблицы 53), что означает, что ему нужно выкинуть 14 или больше на 1d20, чтобы нанести результ</w:t>
      </w:r>
      <w:r>
        <w:rPr>
          <w:rFonts w:ascii="Arial" w:hAnsi="Arial"/>
          <w:i/>
        </w:rPr>
        <w:t>а</w:t>
      </w:r>
      <w:r>
        <w:rPr>
          <w:rFonts w:ascii="Arial" w:hAnsi="Arial"/>
          <w:i/>
        </w:rPr>
        <w:t>тивный удар по персонажу или существу с Классом защиты 0. В битве Рафу, атакуя орка в кольчуге (Класс защиты 6), нужно выкинуть 8 или больше (14 - 6 = 8), чтобы нанести р</w:t>
      </w:r>
      <w:r>
        <w:rPr>
          <w:rFonts w:ascii="Arial" w:hAnsi="Arial"/>
          <w:i/>
        </w:rPr>
        <w:t>е</w:t>
      </w:r>
      <w:r>
        <w:rPr>
          <w:rFonts w:ascii="Arial" w:hAnsi="Arial"/>
          <w:i/>
        </w:rPr>
        <w:t>зультативный удар по орку. Если Раф нанес результативный удар, он кидает соотве</w:t>
      </w:r>
      <w:r>
        <w:rPr>
          <w:rFonts w:ascii="Arial" w:hAnsi="Arial"/>
          <w:i/>
        </w:rPr>
        <w:t>т</w:t>
      </w:r>
      <w:r>
        <w:rPr>
          <w:rFonts w:ascii="Arial" w:hAnsi="Arial"/>
          <w:i/>
        </w:rPr>
        <w:t>ствующий кубик (см. Таблицу 44), чтобы опред</w:t>
      </w:r>
      <w:r>
        <w:rPr>
          <w:rFonts w:ascii="Arial" w:hAnsi="Arial"/>
          <w:i/>
        </w:rPr>
        <w:t>е</w:t>
      </w:r>
      <w:r>
        <w:rPr>
          <w:rFonts w:ascii="Arial" w:hAnsi="Arial"/>
          <w:i/>
        </w:rPr>
        <w:t>лить, какой вред он причинил.</w:t>
      </w:r>
    </w:p>
    <w:p w14:paraId="4E2787B4" w14:textId="77777777" w:rsidR="00000000" w:rsidRDefault="00000000">
      <w:pPr>
        <w:ind w:firstLine="709"/>
        <w:jc w:val="both"/>
        <w:rPr>
          <w:rFonts w:ascii="Arial" w:hAnsi="Arial"/>
        </w:rPr>
      </w:pPr>
    </w:p>
    <w:p w14:paraId="5D8DE439" w14:textId="77777777" w:rsidR="00000000" w:rsidRDefault="00000000">
      <w:pPr>
        <w:ind w:firstLine="709"/>
        <w:jc w:val="both"/>
        <w:rPr>
          <w:rFonts w:ascii="Arial" w:hAnsi="Arial"/>
        </w:rPr>
      </w:pPr>
      <w:r>
        <w:rPr>
          <w:rFonts w:ascii="Arial" w:hAnsi="Arial"/>
        </w:rPr>
        <w:t>Вышеприведенный пример весьма прост - в типичной боевой ситуации в AD&amp;D пробой модифицируется в соответствии с модификаторами за оружие, силу и многое другое (в сл</w:t>
      </w:r>
      <w:r>
        <w:rPr>
          <w:rFonts w:ascii="Arial" w:hAnsi="Arial"/>
        </w:rPr>
        <w:t>е</w:t>
      </w:r>
      <w:r>
        <w:rPr>
          <w:rFonts w:ascii="Arial" w:hAnsi="Arial"/>
        </w:rPr>
        <w:t>дующем разделе - “Модификаторы броска атаки” - указаны особенности этих модификаторов). Сложите положительные модификаторы за Силу и оружие, вычтите сумму из базового пробоя и запишите этот модифицированный пробой для каждого оружия на листе данных о персонаже. Определяя величину броска атаки, вычитайте Класс защиты цели из этого модифицированного пробоя.</w:t>
      </w:r>
    </w:p>
    <w:p w14:paraId="277944C3" w14:textId="77777777" w:rsidR="00000000" w:rsidRDefault="00000000">
      <w:pPr>
        <w:ind w:firstLine="709"/>
        <w:jc w:val="both"/>
        <w:rPr>
          <w:rFonts w:ascii="Arial" w:hAnsi="Arial"/>
        </w:rPr>
      </w:pPr>
    </w:p>
    <w:p w14:paraId="724FAF73" w14:textId="77777777" w:rsidR="00000000" w:rsidRDefault="00000000">
      <w:pPr>
        <w:ind w:firstLine="709"/>
        <w:jc w:val="both"/>
        <w:rPr>
          <w:rFonts w:ascii="Arial" w:hAnsi="Arial"/>
          <w:i/>
        </w:rPr>
      </w:pPr>
      <w:r>
        <w:rPr>
          <w:rFonts w:ascii="Arial" w:hAnsi="Arial"/>
          <w:i/>
        </w:rPr>
        <w:t>Раф все еще воин 7-го уровня. Его показатель Силы равен 18/80 (что дает ему п</w:t>
      </w:r>
      <w:r>
        <w:rPr>
          <w:rFonts w:ascii="Arial" w:hAnsi="Arial"/>
          <w:i/>
        </w:rPr>
        <w:t>о</w:t>
      </w:r>
      <w:r>
        <w:rPr>
          <w:rFonts w:ascii="Arial" w:hAnsi="Arial"/>
          <w:i/>
        </w:rPr>
        <w:t>ложительный модификатор +2 к броску атаки). Он сражается с длинным мечом +1. Его б</w:t>
      </w:r>
      <w:r>
        <w:rPr>
          <w:rFonts w:ascii="Arial" w:hAnsi="Arial"/>
          <w:i/>
        </w:rPr>
        <w:t>а</w:t>
      </w:r>
      <w:r>
        <w:rPr>
          <w:rFonts w:ascii="Arial" w:hAnsi="Arial"/>
          <w:i/>
        </w:rPr>
        <w:t>зовый пробой равен 14; эта величина модифицируется до 12 благодаря его Силе и до 11 бл</w:t>
      </w:r>
      <w:r>
        <w:rPr>
          <w:rFonts w:ascii="Arial" w:hAnsi="Arial"/>
          <w:i/>
        </w:rPr>
        <w:t>а</w:t>
      </w:r>
      <w:r>
        <w:rPr>
          <w:rFonts w:ascii="Arial" w:hAnsi="Arial"/>
          <w:i/>
        </w:rPr>
        <w:t>годаря его оружию. Атакуя орка из предыдущего примера, Раф должен был бы выкинуть на 1d20 5 или больше, чтобы нанести результативный удар (11 - 6 = 5). Опять же, из Таблицы 44 можно узнать, какой вред он нанесет этим оружием (эта информация также должна быть записана на листе персон</w:t>
      </w:r>
      <w:r>
        <w:rPr>
          <w:rFonts w:ascii="Arial" w:hAnsi="Arial"/>
          <w:i/>
        </w:rPr>
        <w:t>а</w:t>
      </w:r>
      <w:r>
        <w:rPr>
          <w:rFonts w:ascii="Arial" w:hAnsi="Arial"/>
          <w:i/>
        </w:rPr>
        <w:t>жа).</w:t>
      </w:r>
    </w:p>
    <w:p w14:paraId="760ABAF9" w14:textId="77777777" w:rsidR="00000000" w:rsidRDefault="00000000">
      <w:pPr>
        <w:ind w:firstLine="709"/>
        <w:jc w:val="both"/>
        <w:rPr>
          <w:rFonts w:ascii="Arial" w:hAnsi="Arial"/>
        </w:rPr>
      </w:pPr>
    </w:p>
    <w:p w14:paraId="14B3C763" w14:textId="77777777" w:rsidR="00000000" w:rsidRDefault="00000000">
      <w:pPr>
        <w:ind w:firstLine="709"/>
        <w:jc w:val="both"/>
        <w:rPr>
          <w:rFonts w:ascii="Arial" w:hAnsi="Arial"/>
        </w:rPr>
      </w:pPr>
      <w:r>
        <w:rPr>
          <w:rFonts w:ascii="Arial" w:hAnsi="Arial"/>
        </w:rPr>
        <w:t>Мастер может также ввести модификаторы в соответствии с ситуацией (например, п</w:t>
      </w:r>
      <w:r>
        <w:rPr>
          <w:rFonts w:ascii="Arial" w:hAnsi="Arial"/>
        </w:rPr>
        <w:t>о</w:t>
      </w:r>
      <w:r>
        <w:rPr>
          <w:rFonts w:ascii="Arial" w:hAnsi="Arial"/>
        </w:rPr>
        <w:t>ложительный модификатор, если цель атакуется с тыла, или отрицательный модификатор, если цель укрывается за валуном). Если окончательно модифицированный бросок 1d20 бол</w:t>
      </w:r>
      <w:r>
        <w:rPr>
          <w:rFonts w:ascii="Arial" w:hAnsi="Arial"/>
        </w:rPr>
        <w:t>ь</w:t>
      </w:r>
      <w:r>
        <w:rPr>
          <w:rFonts w:ascii="Arial" w:hAnsi="Arial"/>
        </w:rPr>
        <w:t>ше или равен того, который необходим для нанесения результативного удара, атака удается. Если бросок мен</w:t>
      </w:r>
      <w:r>
        <w:rPr>
          <w:rFonts w:ascii="Arial" w:hAnsi="Arial"/>
        </w:rPr>
        <w:t>ь</w:t>
      </w:r>
      <w:r>
        <w:rPr>
          <w:rFonts w:ascii="Arial" w:hAnsi="Arial"/>
        </w:rPr>
        <w:t>ше, атака не удается.</w:t>
      </w:r>
    </w:p>
    <w:p w14:paraId="4FF4EE37" w14:textId="77777777" w:rsidR="00000000" w:rsidRDefault="00000000">
      <w:pPr>
        <w:ind w:firstLine="709"/>
        <w:jc w:val="both"/>
        <w:rPr>
          <w:rFonts w:ascii="Arial" w:hAnsi="Arial"/>
        </w:rPr>
      </w:pPr>
    </w:p>
    <w:p w14:paraId="0263983D" w14:textId="77777777" w:rsidR="00000000" w:rsidRDefault="00000000">
      <w:pPr>
        <w:pStyle w:val="a6"/>
      </w:pPr>
      <w:r>
        <w:t>Модификаторы броска атаки</w:t>
      </w:r>
    </w:p>
    <w:p w14:paraId="41D410FC" w14:textId="77777777" w:rsidR="00000000" w:rsidRDefault="00000000">
      <w:pPr>
        <w:ind w:firstLine="709"/>
        <w:jc w:val="both"/>
        <w:rPr>
          <w:rFonts w:ascii="Arial" w:hAnsi="Arial"/>
        </w:rPr>
      </w:pPr>
    </w:p>
    <w:p w14:paraId="7F9C6F8F" w14:textId="77777777" w:rsidR="00000000" w:rsidRDefault="00000000">
      <w:pPr>
        <w:ind w:firstLine="709"/>
        <w:jc w:val="both"/>
        <w:rPr>
          <w:rFonts w:ascii="Arial" w:hAnsi="Arial"/>
        </w:rPr>
      </w:pPr>
      <w:r>
        <w:rPr>
          <w:rFonts w:ascii="Arial" w:hAnsi="Arial"/>
        </w:rPr>
        <w:t>В битве многие факторы могут изменять величину броска атаки, необходимую персон</w:t>
      </w:r>
      <w:r>
        <w:rPr>
          <w:rFonts w:ascii="Arial" w:hAnsi="Arial"/>
        </w:rPr>
        <w:t>а</w:t>
      </w:r>
      <w:r>
        <w:rPr>
          <w:rFonts w:ascii="Arial" w:hAnsi="Arial"/>
        </w:rPr>
        <w:t>жу для нанесения результативного удара. Эти факторы отражены в модификаторах броска атаки.</w:t>
      </w:r>
    </w:p>
    <w:p w14:paraId="2F70B3E4" w14:textId="77777777" w:rsidR="00000000" w:rsidRDefault="00000000">
      <w:pPr>
        <w:ind w:firstLine="709"/>
        <w:jc w:val="both"/>
        <w:rPr>
          <w:rFonts w:ascii="Arial" w:hAnsi="Arial"/>
        </w:rPr>
      </w:pPr>
      <w:r>
        <w:rPr>
          <w:rFonts w:ascii="Arial" w:hAnsi="Arial"/>
          <w:b/>
        </w:rPr>
        <w:t>Модификаторы за Силу:</w:t>
      </w:r>
      <w:r>
        <w:rPr>
          <w:rFonts w:ascii="Arial" w:hAnsi="Arial"/>
        </w:rPr>
        <w:t xml:space="preserve"> Показатель Силы персонажа может влиять на бросок кубика, изменяя как вероятность удара, так и причиняемый вред. Этот модификатор всегда прим</w:t>
      </w:r>
      <w:r>
        <w:rPr>
          <w:rFonts w:ascii="Arial" w:hAnsi="Arial"/>
        </w:rPr>
        <w:t>е</w:t>
      </w:r>
      <w:r>
        <w:rPr>
          <w:rFonts w:ascii="Arial" w:hAnsi="Arial"/>
        </w:rPr>
        <w:t>няется в ближнем бою и при атаке метательными снарядами (копьем или топором).</w:t>
      </w:r>
    </w:p>
    <w:p w14:paraId="11B1FDE2" w14:textId="77777777" w:rsidR="00000000" w:rsidRDefault="00000000">
      <w:pPr>
        <w:ind w:firstLine="709"/>
        <w:jc w:val="both"/>
        <w:rPr>
          <w:rFonts w:ascii="Arial" w:hAnsi="Arial"/>
        </w:rPr>
      </w:pPr>
      <w:r>
        <w:rPr>
          <w:rFonts w:ascii="Arial" w:hAnsi="Arial"/>
        </w:rPr>
        <w:t>Положительные модификаторы за Силу могут учитываться для луков, если у персонажа есть лук, специально изготовленный для него, сделанный так, чтобы обеспечивать преим</w:t>
      </w:r>
      <w:r>
        <w:rPr>
          <w:rFonts w:ascii="Arial" w:hAnsi="Arial"/>
        </w:rPr>
        <w:t>у</w:t>
      </w:r>
      <w:r>
        <w:rPr>
          <w:rFonts w:ascii="Arial" w:hAnsi="Arial"/>
        </w:rPr>
        <w:t>щества за высокую Силу. Персонажи с отрицательными модификаторами за Силу всегда стр</w:t>
      </w:r>
      <w:r>
        <w:rPr>
          <w:rFonts w:ascii="Arial" w:hAnsi="Arial"/>
        </w:rPr>
        <w:t>а</w:t>
      </w:r>
      <w:r>
        <w:rPr>
          <w:rFonts w:ascii="Arial" w:hAnsi="Arial"/>
        </w:rPr>
        <w:t>дают от этих модификаторов, применяя лук или подобное оружие, Они просто не могут отт</w:t>
      </w:r>
      <w:r>
        <w:rPr>
          <w:rFonts w:ascii="Arial" w:hAnsi="Arial"/>
        </w:rPr>
        <w:t>я</w:t>
      </w:r>
      <w:r>
        <w:rPr>
          <w:rFonts w:ascii="Arial" w:hAnsi="Arial"/>
        </w:rPr>
        <w:t>нуть тетиву полностью. Когда персонажи стреляют из арбалетов, они не получают никаких м</w:t>
      </w:r>
      <w:r>
        <w:rPr>
          <w:rFonts w:ascii="Arial" w:hAnsi="Arial"/>
        </w:rPr>
        <w:t>о</w:t>
      </w:r>
      <w:r>
        <w:rPr>
          <w:rFonts w:ascii="Arial" w:hAnsi="Arial"/>
        </w:rPr>
        <w:t>дификаторов за Силу - мощность выстрелу придается механизмом, а не персонажем.</w:t>
      </w:r>
    </w:p>
    <w:p w14:paraId="74658896" w14:textId="77777777" w:rsidR="00000000" w:rsidRDefault="00000000">
      <w:pPr>
        <w:ind w:firstLine="709"/>
        <w:jc w:val="both"/>
        <w:rPr>
          <w:rFonts w:ascii="Arial" w:hAnsi="Arial"/>
        </w:rPr>
      </w:pPr>
      <w:r>
        <w:rPr>
          <w:rFonts w:ascii="Arial" w:hAnsi="Arial"/>
          <w:b/>
        </w:rPr>
        <w:t>Магические предметы:</w:t>
      </w:r>
      <w:r>
        <w:rPr>
          <w:rFonts w:ascii="Arial" w:hAnsi="Arial"/>
        </w:rPr>
        <w:t xml:space="preserve"> Магические свойства оружия также могут влиять на ход битвы. Предметы, дающие положительные модификаторы к броску атаки или Классу защиты, отм</w:t>
      </w:r>
      <w:r>
        <w:rPr>
          <w:rFonts w:ascii="Arial" w:hAnsi="Arial"/>
        </w:rPr>
        <w:t>е</w:t>
      </w:r>
      <w:r>
        <w:rPr>
          <w:rFonts w:ascii="Arial" w:hAnsi="Arial"/>
        </w:rPr>
        <w:t xml:space="preserve">чаются положительным знаком. Например, </w:t>
      </w:r>
      <w:r>
        <w:rPr>
          <w:rFonts w:ascii="Arial" w:hAnsi="Arial"/>
          <w:i/>
        </w:rPr>
        <w:t>меч +1</w:t>
      </w:r>
      <w:r>
        <w:rPr>
          <w:rFonts w:ascii="Arial" w:hAnsi="Arial"/>
        </w:rPr>
        <w:t xml:space="preserve"> улучшает вероятность результативного уд</w:t>
      </w:r>
      <w:r>
        <w:rPr>
          <w:rFonts w:ascii="Arial" w:hAnsi="Arial"/>
        </w:rPr>
        <w:t>а</w:t>
      </w:r>
      <w:r>
        <w:rPr>
          <w:rFonts w:ascii="Arial" w:hAnsi="Arial"/>
        </w:rPr>
        <w:t xml:space="preserve">ра на 1. </w:t>
      </w:r>
      <w:r>
        <w:rPr>
          <w:rFonts w:ascii="Arial" w:hAnsi="Arial"/>
          <w:i/>
        </w:rPr>
        <w:t>Кольчуга +1</w:t>
      </w:r>
      <w:r>
        <w:rPr>
          <w:rFonts w:ascii="Arial" w:hAnsi="Arial"/>
        </w:rPr>
        <w:t xml:space="preserve"> улучшает Класс защиты персонажа на 1 (это означает, что надо вычесть 1 из Класса защиты, изменив его, например, от 5 до 4). Пр</w:t>
      </w:r>
      <w:r>
        <w:rPr>
          <w:rFonts w:ascii="Arial" w:hAnsi="Arial"/>
        </w:rPr>
        <w:sym w:font="Arial" w:char="00F3"/>
      </w:r>
      <w:r>
        <w:rPr>
          <w:rFonts w:ascii="Arial" w:hAnsi="Arial"/>
        </w:rPr>
        <w:t>клятые предметы дают отрицател</w:t>
      </w:r>
      <w:r>
        <w:rPr>
          <w:rFonts w:ascii="Arial" w:hAnsi="Arial"/>
        </w:rPr>
        <w:t>ь</w:t>
      </w:r>
      <w:r>
        <w:rPr>
          <w:rFonts w:ascii="Arial" w:hAnsi="Arial"/>
        </w:rPr>
        <w:t>ные модификаторы, что приводит к вычитанию пунктов из броска атаки или прибавлению пун</w:t>
      </w:r>
      <w:r>
        <w:rPr>
          <w:rFonts w:ascii="Arial" w:hAnsi="Arial"/>
        </w:rPr>
        <w:t>к</w:t>
      </w:r>
      <w:r>
        <w:rPr>
          <w:rFonts w:ascii="Arial" w:hAnsi="Arial"/>
        </w:rPr>
        <w:t>тов к Классу защ</w:t>
      </w:r>
      <w:r>
        <w:rPr>
          <w:rFonts w:ascii="Arial" w:hAnsi="Arial"/>
        </w:rPr>
        <w:t>и</w:t>
      </w:r>
      <w:r>
        <w:rPr>
          <w:rFonts w:ascii="Arial" w:hAnsi="Arial"/>
        </w:rPr>
        <w:t>ты.</w:t>
      </w:r>
    </w:p>
    <w:p w14:paraId="7635D940" w14:textId="77777777" w:rsidR="00000000" w:rsidRDefault="00000000">
      <w:pPr>
        <w:ind w:firstLine="709"/>
        <w:jc w:val="both"/>
        <w:rPr>
          <w:rFonts w:ascii="Arial" w:hAnsi="Arial"/>
        </w:rPr>
      </w:pPr>
      <w:r>
        <w:rPr>
          <w:rFonts w:ascii="Arial" w:hAnsi="Arial"/>
        </w:rPr>
        <w:t>Не существует предела количеству модификаторов, которые могут быть прибавлены к одному броску кубика. Не существует предела ни положительному, ни отрицательному числу (сумме всех модификаторов), которое может быть прибавлено к броску кубика.</w:t>
      </w:r>
    </w:p>
    <w:p w14:paraId="0ADC68B6" w14:textId="77777777" w:rsidR="00000000" w:rsidRDefault="00000000">
      <w:pPr>
        <w:ind w:firstLine="709"/>
        <w:jc w:val="both"/>
        <w:rPr>
          <w:rFonts w:ascii="Arial" w:hAnsi="Arial"/>
        </w:rPr>
      </w:pPr>
      <w:r>
        <w:rPr>
          <w:rFonts w:ascii="Arial" w:hAnsi="Arial"/>
        </w:rPr>
        <w:t>В Таблице 51 приведены некоторые стандартные боевые модификаторы. Положител</w:t>
      </w:r>
      <w:r>
        <w:rPr>
          <w:rFonts w:ascii="Arial" w:hAnsi="Arial"/>
        </w:rPr>
        <w:t>ь</w:t>
      </w:r>
      <w:r>
        <w:rPr>
          <w:rFonts w:ascii="Arial" w:hAnsi="Arial"/>
        </w:rPr>
        <w:t>ные числа - это положительные модификаторы для атакующего, отрицательные числа - отр</w:t>
      </w:r>
      <w:r>
        <w:rPr>
          <w:rFonts w:ascii="Arial" w:hAnsi="Arial"/>
        </w:rPr>
        <w:t>и</w:t>
      </w:r>
      <w:r>
        <w:rPr>
          <w:rFonts w:ascii="Arial" w:hAnsi="Arial"/>
        </w:rPr>
        <w:t>цательные модификаторы.</w:t>
      </w:r>
    </w:p>
    <w:p w14:paraId="44A9B65B" w14:textId="77777777" w:rsidR="00000000" w:rsidRDefault="00000000">
      <w:pPr>
        <w:ind w:firstLine="709"/>
        <w:jc w:val="both"/>
        <w:rPr>
          <w:rFonts w:ascii="Arial" w:hAnsi="Arial"/>
        </w:rPr>
      </w:pPr>
    </w:p>
    <w:p w14:paraId="3DC5894A" w14:textId="77777777" w:rsidR="00000000" w:rsidRDefault="00000000">
      <w:pPr>
        <w:pStyle w:val="a7"/>
      </w:pPr>
      <w:r>
        <w:t xml:space="preserve">Таблица 51: </w:t>
      </w:r>
      <w:r>
        <w:rPr>
          <w:b/>
        </w:rPr>
        <w:t>Боевые модификаторы</w:t>
      </w:r>
    </w:p>
    <w:p w14:paraId="5E30B99E"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5A149AC2" w14:textId="77777777">
        <w:tblPrEx>
          <w:tblCellMar>
            <w:top w:w="0" w:type="dxa"/>
            <w:bottom w:w="0" w:type="dxa"/>
          </w:tblCellMar>
        </w:tblPrEx>
        <w:tc>
          <w:tcPr>
            <w:tcW w:w="4606" w:type="dxa"/>
            <w:tcBorders>
              <w:top w:val="single" w:sz="12" w:space="0" w:color="auto"/>
              <w:bottom w:val="double" w:sz="6" w:space="0" w:color="auto"/>
            </w:tcBorders>
          </w:tcPr>
          <w:p w14:paraId="0E4DC528" w14:textId="77777777" w:rsidR="00000000" w:rsidRDefault="00000000">
            <w:pPr>
              <w:jc w:val="center"/>
              <w:rPr>
                <w:rFonts w:ascii="Arial" w:hAnsi="Arial"/>
                <w:b/>
              </w:rPr>
            </w:pPr>
            <w:r>
              <w:rPr>
                <w:rFonts w:ascii="Arial" w:hAnsi="Arial"/>
                <w:b/>
              </w:rPr>
              <w:t>Ситуация</w:t>
            </w:r>
          </w:p>
        </w:tc>
        <w:tc>
          <w:tcPr>
            <w:tcW w:w="4606" w:type="dxa"/>
            <w:tcBorders>
              <w:top w:val="single" w:sz="12" w:space="0" w:color="auto"/>
              <w:bottom w:val="double" w:sz="6" w:space="0" w:color="auto"/>
            </w:tcBorders>
          </w:tcPr>
          <w:p w14:paraId="58915271" w14:textId="77777777" w:rsidR="00000000" w:rsidRDefault="00000000">
            <w:pPr>
              <w:jc w:val="center"/>
              <w:rPr>
                <w:rFonts w:ascii="Arial" w:hAnsi="Arial"/>
                <w:b/>
              </w:rPr>
            </w:pPr>
            <w:r>
              <w:rPr>
                <w:rFonts w:ascii="Arial" w:hAnsi="Arial"/>
                <w:b/>
              </w:rPr>
              <w:t>Модификатор броска атаки</w:t>
            </w:r>
          </w:p>
        </w:tc>
      </w:tr>
      <w:tr w:rsidR="00000000" w14:paraId="478F1F58" w14:textId="77777777">
        <w:tblPrEx>
          <w:tblCellMar>
            <w:top w:w="0" w:type="dxa"/>
            <w:bottom w:w="0" w:type="dxa"/>
          </w:tblCellMar>
        </w:tblPrEx>
        <w:tc>
          <w:tcPr>
            <w:tcW w:w="4606" w:type="dxa"/>
            <w:tcBorders>
              <w:top w:val="nil"/>
            </w:tcBorders>
          </w:tcPr>
          <w:p w14:paraId="6381D8EB" w14:textId="77777777" w:rsidR="00000000" w:rsidRDefault="00000000">
            <w:pPr>
              <w:jc w:val="both"/>
              <w:rPr>
                <w:rFonts w:ascii="Arial" w:hAnsi="Arial"/>
              </w:rPr>
            </w:pPr>
            <w:r>
              <w:rPr>
                <w:rFonts w:ascii="Arial" w:hAnsi="Arial"/>
              </w:rPr>
              <w:t>Атакующий на более высокой позиции</w:t>
            </w:r>
          </w:p>
        </w:tc>
        <w:tc>
          <w:tcPr>
            <w:tcW w:w="4606" w:type="dxa"/>
            <w:tcBorders>
              <w:top w:val="nil"/>
            </w:tcBorders>
          </w:tcPr>
          <w:p w14:paraId="076BA46A" w14:textId="77777777" w:rsidR="00000000" w:rsidRDefault="00000000">
            <w:pPr>
              <w:jc w:val="center"/>
              <w:rPr>
                <w:rFonts w:ascii="Arial" w:hAnsi="Arial"/>
              </w:rPr>
            </w:pPr>
            <w:r>
              <w:rPr>
                <w:rFonts w:ascii="Arial" w:hAnsi="Arial"/>
              </w:rPr>
              <w:t>+1</w:t>
            </w:r>
          </w:p>
        </w:tc>
      </w:tr>
      <w:tr w:rsidR="00000000" w14:paraId="2B2570BB" w14:textId="77777777">
        <w:tblPrEx>
          <w:tblCellMar>
            <w:top w:w="0" w:type="dxa"/>
            <w:bottom w:w="0" w:type="dxa"/>
          </w:tblCellMar>
        </w:tblPrEx>
        <w:tc>
          <w:tcPr>
            <w:tcW w:w="4606" w:type="dxa"/>
          </w:tcPr>
          <w:p w14:paraId="58B24C95" w14:textId="77777777" w:rsidR="00000000" w:rsidRDefault="00000000">
            <w:pPr>
              <w:jc w:val="both"/>
              <w:rPr>
                <w:rFonts w:ascii="Arial" w:hAnsi="Arial"/>
              </w:rPr>
            </w:pPr>
            <w:r>
              <w:rPr>
                <w:rFonts w:ascii="Arial" w:hAnsi="Arial"/>
              </w:rPr>
              <w:t>Атакуемый невидим</w:t>
            </w:r>
          </w:p>
        </w:tc>
        <w:tc>
          <w:tcPr>
            <w:tcW w:w="4606" w:type="dxa"/>
          </w:tcPr>
          <w:p w14:paraId="4B30D342" w14:textId="77777777" w:rsidR="00000000" w:rsidRDefault="00000000">
            <w:pPr>
              <w:jc w:val="center"/>
              <w:rPr>
                <w:rFonts w:ascii="Arial" w:hAnsi="Arial"/>
              </w:rPr>
            </w:pPr>
            <w:r>
              <w:rPr>
                <w:rFonts w:ascii="Arial" w:hAnsi="Arial"/>
              </w:rPr>
              <w:t>-4</w:t>
            </w:r>
          </w:p>
        </w:tc>
      </w:tr>
      <w:tr w:rsidR="00000000" w14:paraId="55544BEC" w14:textId="77777777">
        <w:tblPrEx>
          <w:tblCellMar>
            <w:top w:w="0" w:type="dxa"/>
            <w:bottom w:w="0" w:type="dxa"/>
          </w:tblCellMar>
        </w:tblPrEx>
        <w:tc>
          <w:tcPr>
            <w:tcW w:w="4606" w:type="dxa"/>
          </w:tcPr>
          <w:p w14:paraId="56628309" w14:textId="77777777" w:rsidR="00000000" w:rsidRDefault="00000000">
            <w:pPr>
              <w:jc w:val="both"/>
              <w:rPr>
                <w:rFonts w:ascii="Arial" w:hAnsi="Arial"/>
              </w:rPr>
            </w:pPr>
            <w:r>
              <w:rPr>
                <w:rFonts w:ascii="Arial" w:hAnsi="Arial"/>
              </w:rPr>
              <w:t>Атакуемый потерял равновесие</w:t>
            </w:r>
          </w:p>
        </w:tc>
        <w:tc>
          <w:tcPr>
            <w:tcW w:w="4606" w:type="dxa"/>
          </w:tcPr>
          <w:p w14:paraId="1C49C697" w14:textId="77777777" w:rsidR="00000000" w:rsidRDefault="00000000">
            <w:pPr>
              <w:jc w:val="center"/>
              <w:rPr>
                <w:rFonts w:ascii="Arial" w:hAnsi="Arial"/>
              </w:rPr>
            </w:pPr>
            <w:r>
              <w:rPr>
                <w:rFonts w:ascii="Arial" w:hAnsi="Arial"/>
              </w:rPr>
              <w:t>+2</w:t>
            </w:r>
          </w:p>
        </w:tc>
      </w:tr>
      <w:tr w:rsidR="00000000" w14:paraId="22DC0937" w14:textId="77777777">
        <w:tblPrEx>
          <w:tblCellMar>
            <w:top w:w="0" w:type="dxa"/>
            <w:bottom w:w="0" w:type="dxa"/>
          </w:tblCellMar>
        </w:tblPrEx>
        <w:tc>
          <w:tcPr>
            <w:tcW w:w="4606" w:type="dxa"/>
          </w:tcPr>
          <w:p w14:paraId="1DF17800" w14:textId="77777777" w:rsidR="00000000" w:rsidRDefault="00000000">
            <w:pPr>
              <w:jc w:val="both"/>
              <w:rPr>
                <w:rFonts w:ascii="Arial" w:hAnsi="Arial"/>
              </w:rPr>
            </w:pPr>
            <w:r>
              <w:rPr>
                <w:rFonts w:ascii="Arial" w:hAnsi="Arial"/>
              </w:rPr>
              <w:t>Атакуемый спит или удерживается</w:t>
            </w:r>
          </w:p>
        </w:tc>
        <w:tc>
          <w:tcPr>
            <w:tcW w:w="4606" w:type="dxa"/>
          </w:tcPr>
          <w:p w14:paraId="5395549E" w14:textId="77777777" w:rsidR="00000000" w:rsidRDefault="00000000">
            <w:pPr>
              <w:jc w:val="center"/>
              <w:rPr>
                <w:rFonts w:ascii="Arial" w:hAnsi="Arial"/>
              </w:rPr>
            </w:pPr>
            <w:r>
              <w:rPr>
                <w:rFonts w:ascii="Arial" w:hAnsi="Arial"/>
              </w:rPr>
              <w:t>Автоматически*</w:t>
            </w:r>
          </w:p>
        </w:tc>
      </w:tr>
      <w:tr w:rsidR="00000000" w14:paraId="337BA678" w14:textId="77777777">
        <w:tblPrEx>
          <w:tblCellMar>
            <w:top w:w="0" w:type="dxa"/>
            <w:bottom w:w="0" w:type="dxa"/>
          </w:tblCellMar>
        </w:tblPrEx>
        <w:tc>
          <w:tcPr>
            <w:tcW w:w="4606" w:type="dxa"/>
          </w:tcPr>
          <w:p w14:paraId="6E5A5852" w14:textId="77777777" w:rsidR="00000000" w:rsidRDefault="00000000">
            <w:pPr>
              <w:jc w:val="both"/>
              <w:rPr>
                <w:rFonts w:ascii="Arial" w:hAnsi="Arial"/>
              </w:rPr>
            </w:pPr>
            <w:r>
              <w:rPr>
                <w:rFonts w:ascii="Arial" w:hAnsi="Arial"/>
              </w:rPr>
              <w:t>Атакуемый оглушен или лежит</w:t>
            </w:r>
          </w:p>
        </w:tc>
        <w:tc>
          <w:tcPr>
            <w:tcW w:w="4606" w:type="dxa"/>
          </w:tcPr>
          <w:p w14:paraId="1AFB3DB9" w14:textId="77777777" w:rsidR="00000000" w:rsidRDefault="00000000">
            <w:pPr>
              <w:jc w:val="center"/>
              <w:rPr>
                <w:rFonts w:ascii="Arial" w:hAnsi="Arial"/>
              </w:rPr>
            </w:pPr>
            <w:r>
              <w:rPr>
                <w:rFonts w:ascii="Arial" w:hAnsi="Arial"/>
              </w:rPr>
              <w:t>+4</w:t>
            </w:r>
          </w:p>
        </w:tc>
      </w:tr>
      <w:tr w:rsidR="00000000" w14:paraId="5A8B0D70" w14:textId="77777777">
        <w:tblPrEx>
          <w:tblCellMar>
            <w:top w:w="0" w:type="dxa"/>
            <w:bottom w:w="0" w:type="dxa"/>
          </w:tblCellMar>
        </w:tblPrEx>
        <w:tc>
          <w:tcPr>
            <w:tcW w:w="4606" w:type="dxa"/>
          </w:tcPr>
          <w:p w14:paraId="29AE0F47" w14:textId="77777777" w:rsidR="00000000" w:rsidRDefault="00000000">
            <w:pPr>
              <w:jc w:val="both"/>
              <w:rPr>
                <w:rFonts w:ascii="Arial" w:hAnsi="Arial"/>
              </w:rPr>
            </w:pPr>
            <w:r>
              <w:rPr>
                <w:rFonts w:ascii="Arial" w:hAnsi="Arial"/>
              </w:rPr>
              <w:t>Атакуемый ошарашен</w:t>
            </w:r>
          </w:p>
        </w:tc>
        <w:tc>
          <w:tcPr>
            <w:tcW w:w="4606" w:type="dxa"/>
          </w:tcPr>
          <w:p w14:paraId="158CEDCA" w14:textId="77777777" w:rsidR="00000000" w:rsidRDefault="00000000">
            <w:pPr>
              <w:jc w:val="center"/>
              <w:rPr>
                <w:rFonts w:ascii="Arial" w:hAnsi="Arial"/>
              </w:rPr>
            </w:pPr>
            <w:r>
              <w:rPr>
                <w:rFonts w:ascii="Arial" w:hAnsi="Arial"/>
              </w:rPr>
              <w:t>+1</w:t>
            </w:r>
          </w:p>
        </w:tc>
      </w:tr>
      <w:tr w:rsidR="00000000" w14:paraId="0695F8F0" w14:textId="77777777">
        <w:tblPrEx>
          <w:tblCellMar>
            <w:top w:w="0" w:type="dxa"/>
            <w:bottom w:w="0" w:type="dxa"/>
          </w:tblCellMar>
        </w:tblPrEx>
        <w:tc>
          <w:tcPr>
            <w:tcW w:w="4606" w:type="dxa"/>
          </w:tcPr>
          <w:p w14:paraId="238F5E3A" w14:textId="77777777" w:rsidR="00000000" w:rsidRDefault="00000000">
            <w:pPr>
              <w:jc w:val="both"/>
              <w:rPr>
                <w:rFonts w:ascii="Arial" w:hAnsi="Arial"/>
              </w:rPr>
            </w:pPr>
            <w:r>
              <w:rPr>
                <w:rFonts w:ascii="Arial" w:hAnsi="Arial"/>
              </w:rPr>
              <w:t>Стрелковое оружие, дальняя дистанция</w:t>
            </w:r>
          </w:p>
        </w:tc>
        <w:tc>
          <w:tcPr>
            <w:tcW w:w="4606" w:type="dxa"/>
          </w:tcPr>
          <w:p w14:paraId="4E1E970F" w14:textId="77777777" w:rsidR="00000000" w:rsidRDefault="00000000">
            <w:pPr>
              <w:jc w:val="center"/>
              <w:rPr>
                <w:rFonts w:ascii="Arial" w:hAnsi="Arial"/>
              </w:rPr>
            </w:pPr>
            <w:r>
              <w:rPr>
                <w:rFonts w:ascii="Arial" w:hAnsi="Arial"/>
              </w:rPr>
              <w:t>-5</w:t>
            </w:r>
          </w:p>
        </w:tc>
      </w:tr>
      <w:tr w:rsidR="00000000" w14:paraId="3B6E3D9E" w14:textId="77777777">
        <w:tblPrEx>
          <w:tblCellMar>
            <w:top w:w="0" w:type="dxa"/>
            <w:bottom w:w="0" w:type="dxa"/>
          </w:tblCellMar>
        </w:tblPrEx>
        <w:tc>
          <w:tcPr>
            <w:tcW w:w="4606" w:type="dxa"/>
          </w:tcPr>
          <w:p w14:paraId="427BC489" w14:textId="77777777" w:rsidR="00000000" w:rsidRDefault="00000000">
            <w:pPr>
              <w:jc w:val="both"/>
              <w:rPr>
                <w:rFonts w:ascii="Arial" w:hAnsi="Arial"/>
              </w:rPr>
            </w:pPr>
            <w:r>
              <w:rPr>
                <w:rFonts w:ascii="Arial" w:hAnsi="Arial"/>
              </w:rPr>
              <w:t>Стрелковое оружие, средняя дистанция</w:t>
            </w:r>
          </w:p>
        </w:tc>
        <w:tc>
          <w:tcPr>
            <w:tcW w:w="4606" w:type="dxa"/>
          </w:tcPr>
          <w:p w14:paraId="212FA233" w14:textId="77777777" w:rsidR="00000000" w:rsidRDefault="00000000">
            <w:pPr>
              <w:jc w:val="center"/>
              <w:rPr>
                <w:rFonts w:ascii="Arial" w:hAnsi="Arial"/>
              </w:rPr>
            </w:pPr>
            <w:r>
              <w:rPr>
                <w:rFonts w:ascii="Arial" w:hAnsi="Arial"/>
              </w:rPr>
              <w:t>-2</w:t>
            </w:r>
          </w:p>
        </w:tc>
      </w:tr>
      <w:tr w:rsidR="00000000" w14:paraId="586C8D0C" w14:textId="77777777">
        <w:tblPrEx>
          <w:tblCellMar>
            <w:top w:w="0" w:type="dxa"/>
            <w:bottom w:w="0" w:type="dxa"/>
          </w:tblCellMar>
        </w:tblPrEx>
        <w:tc>
          <w:tcPr>
            <w:tcW w:w="4606" w:type="dxa"/>
          </w:tcPr>
          <w:p w14:paraId="0F3EADFE" w14:textId="77777777" w:rsidR="00000000" w:rsidRDefault="00000000">
            <w:pPr>
              <w:jc w:val="both"/>
              <w:rPr>
                <w:rFonts w:ascii="Arial" w:hAnsi="Arial"/>
              </w:rPr>
            </w:pPr>
            <w:r>
              <w:rPr>
                <w:rFonts w:ascii="Arial" w:hAnsi="Arial"/>
              </w:rPr>
              <w:t>Атака с тыла</w:t>
            </w:r>
          </w:p>
        </w:tc>
        <w:tc>
          <w:tcPr>
            <w:tcW w:w="4606" w:type="dxa"/>
          </w:tcPr>
          <w:p w14:paraId="72A5A9B6" w14:textId="77777777" w:rsidR="00000000" w:rsidRDefault="00000000">
            <w:pPr>
              <w:jc w:val="center"/>
              <w:rPr>
                <w:rFonts w:ascii="Arial" w:hAnsi="Arial"/>
              </w:rPr>
            </w:pPr>
            <w:r>
              <w:rPr>
                <w:rFonts w:ascii="Arial" w:hAnsi="Arial"/>
              </w:rPr>
              <w:t>+2</w:t>
            </w:r>
          </w:p>
        </w:tc>
      </w:tr>
    </w:tbl>
    <w:p w14:paraId="576BEEC8" w14:textId="77777777" w:rsidR="00000000" w:rsidRDefault="00000000">
      <w:pPr>
        <w:ind w:firstLine="709"/>
        <w:jc w:val="both"/>
        <w:rPr>
          <w:rFonts w:ascii="Arial" w:hAnsi="Arial"/>
          <w:i/>
        </w:rPr>
      </w:pPr>
      <w:r>
        <w:rPr>
          <w:rFonts w:ascii="Arial" w:hAnsi="Arial"/>
          <w:i/>
        </w:rPr>
        <w:t>* Если атака происходит во время обычного ближнего боя, она автоматически пр</w:t>
      </w:r>
      <w:r>
        <w:rPr>
          <w:rFonts w:ascii="Arial" w:hAnsi="Arial"/>
          <w:i/>
        </w:rPr>
        <w:t>о</w:t>
      </w:r>
      <w:r>
        <w:rPr>
          <w:rFonts w:ascii="Arial" w:hAnsi="Arial"/>
          <w:i/>
        </w:rPr>
        <w:t>ходит и причиняет обычный вред. Если боя как такового не происходит (все остальные убиты или убежали), атакуемого можно автоматически убить.</w:t>
      </w:r>
    </w:p>
    <w:p w14:paraId="62B45E4C" w14:textId="77777777" w:rsidR="00000000" w:rsidRDefault="00000000">
      <w:pPr>
        <w:ind w:firstLine="709"/>
        <w:jc w:val="both"/>
        <w:rPr>
          <w:rFonts w:ascii="Arial" w:hAnsi="Arial"/>
        </w:rPr>
      </w:pPr>
    </w:p>
    <w:p w14:paraId="3C927C2D" w14:textId="77777777" w:rsidR="00000000" w:rsidRDefault="00000000">
      <w:pPr>
        <w:pStyle w:val="a6"/>
        <w:shd w:val="pct30" w:color="auto" w:fill="auto"/>
      </w:pPr>
      <w:r>
        <w:t>Модификаторы броска атаки для различных типов доспехов</w:t>
      </w:r>
    </w:p>
    <w:p w14:paraId="5AB299C5" w14:textId="77777777" w:rsidR="00000000" w:rsidRDefault="00000000">
      <w:pPr>
        <w:pStyle w:val="a6"/>
        <w:shd w:val="pct30" w:color="auto" w:fill="auto"/>
      </w:pPr>
      <w:r>
        <w:rPr>
          <w:i/>
        </w:rPr>
        <w:t>(дополнительное правило)</w:t>
      </w:r>
    </w:p>
    <w:p w14:paraId="10C20917" w14:textId="77777777" w:rsidR="00000000" w:rsidRDefault="00000000">
      <w:pPr>
        <w:shd w:val="pct30" w:color="auto" w:fill="auto"/>
        <w:ind w:firstLine="709"/>
        <w:jc w:val="both"/>
        <w:rPr>
          <w:rFonts w:ascii="Arial" w:hAnsi="Arial"/>
        </w:rPr>
      </w:pPr>
    </w:p>
    <w:p w14:paraId="7EE367C1" w14:textId="77777777" w:rsidR="00000000" w:rsidRDefault="00000000">
      <w:pPr>
        <w:shd w:val="pct30" w:color="auto" w:fill="auto"/>
        <w:ind w:firstLine="709"/>
        <w:jc w:val="both"/>
        <w:rPr>
          <w:rFonts w:ascii="Arial" w:hAnsi="Arial"/>
        </w:rPr>
      </w:pPr>
      <w:r>
        <w:rPr>
          <w:rFonts w:ascii="Arial" w:hAnsi="Arial"/>
        </w:rPr>
        <w:t>Не все виды оружия применяются одинаково. Если бы это было так, не возникало бы необходимости в широком разнообразии видов оружия, которое имеет место. Во всем мире использовалась бы только одна наиболее эффективная форма каждого вида оружия. Очеви</w:t>
      </w:r>
      <w:r>
        <w:rPr>
          <w:rFonts w:ascii="Arial" w:hAnsi="Arial"/>
        </w:rPr>
        <w:t>д</w:t>
      </w:r>
      <w:r>
        <w:rPr>
          <w:rFonts w:ascii="Arial" w:hAnsi="Arial"/>
        </w:rPr>
        <w:t>но, это не так.</w:t>
      </w:r>
    </w:p>
    <w:p w14:paraId="7510645A" w14:textId="77777777" w:rsidR="00000000" w:rsidRDefault="00000000">
      <w:pPr>
        <w:shd w:val="pct30" w:color="auto" w:fill="auto"/>
        <w:ind w:firstLine="709"/>
        <w:jc w:val="both"/>
        <w:rPr>
          <w:rFonts w:ascii="Arial" w:hAnsi="Arial"/>
        </w:rPr>
      </w:pPr>
      <w:r>
        <w:rPr>
          <w:rFonts w:ascii="Arial" w:hAnsi="Arial"/>
        </w:rPr>
        <w:t>Кроме различий в размере, весе, длине и форме, определенные виды оружия более удачно применимы против одних типов доспехов и менее применимы против других. На самом деле, различные виды оружия и доспехов, встречающиеся в мире - это потомки древних видов вооружения. Каждое новое оружие приводило к разработке нового вида доспехов, созданных, чтобы защищать от него. Это приводило к появлению новых видов оружия, что вело к созданию новых доспехов, и так далее.</w:t>
      </w:r>
    </w:p>
    <w:p w14:paraId="10E6B9AC" w14:textId="77777777" w:rsidR="00000000" w:rsidRDefault="00000000">
      <w:pPr>
        <w:shd w:val="pct30" w:color="auto" w:fill="auto"/>
        <w:ind w:firstLine="709"/>
        <w:jc w:val="both"/>
        <w:rPr>
          <w:rFonts w:ascii="Arial" w:hAnsi="Arial"/>
        </w:rPr>
      </w:pPr>
      <w:r>
        <w:rPr>
          <w:rFonts w:ascii="Arial" w:hAnsi="Arial"/>
        </w:rPr>
        <w:t>В AD&amp;D виды оружия классифицируются по различным категориям в зависимости от т</w:t>
      </w:r>
      <w:r>
        <w:rPr>
          <w:rFonts w:ascii="Arial" w:hAnsi="Arial"/>
        </w:rPr>
        <w:t>о</w:t>
      </w:r>
      <w:r>
        <w:rPr>
          <w:rFonts w:ascii="Arial" w:hAnsi="Arial"/>
        </w:rPr>
        <w:t>го, каким образом они применяются. Основные категории оружия - рубящее, колющее и уда</w:t>
      </w:r>
      <w:r>
        <w:rPr>
          <w:rFonts w:ascii="Arial" w:hAnsi="Arial"/>
        </w:rPr>
        <w:t>р</w:t>
      </w:r>
      <w:r>
        <w:rPr>
          <w:rFonts w:ascii="Arial" w:hAnsi="Arial"/>
        </w:rPr>
        <w:t>ное.</w:t>
      </w:r>
    </w:p>
    <w:p w14:paraId="7E6DC164" w14:textId="77777777" w:rsidR="00000000" w:rsidRDefault="00000000">
      <w:pPr>
        <w:shd w:val="pct30" w:color="auto" w:fill="auto"/>
        <w:ind w:firstLine="709"/>
        <w:jc w:val="both"/>
        <w:rPr>
          <w:rFonts w:ascii="Arial" w:hAnsi="Arial"/>
        </w:rPr>
      </w:pPr>
      <w:r>
        <w:rPr>
          <w:rFonts w:ascii="Arial" w:hAnsi="Arial"/>
        </w:rPr>
        <w:t xml:space="preserve">К </w:t>
      </w:r>
      <w:r>
        <w:rPr>
          <w:rFonts w:ascii="Arial" w:hAnsi="Arial"/>
          <w:b/>
        </w:rPr>
        <w:t>рубящему оружию</w:t>
      </w:r>
      <w:r>
        <w:rPr>
          <w:rFonts w:ascii="Arial" w:hAnsi="Arial"/>
        </w:rPr>
        <w:t xml:space="preserve"> относятся мечи, топоры и ножи. Вред причиняется сочетанием массы, мускульной силы и хорошо заточенного лезвия.</w:t>
      </w:r>
    </w:p>
    <w:p w14:paraId="53A10539" w14:textId="77777777" w:rsidR="00000000" w:rsidRDefault="00000000">
      <w:pPr>
        <w:shd w:val="pct30" w:color="auto" w:fill="auto"/>
        <w:ind w:firstLine="709"/>
        <w:jc w:val="both"/>
        <w:rPr>
          <w:rFonts w:ascii="Arial" w:hAnsi="Arial"/>
        </w:rPr>
      </w:pPr>
      <w:r>
        <w:rPr>
          <w:rFonts w:ascii="Arial" w:hAnsi="Arial"/>
        </w:rPr>
        <w:t xml:space="preserve">Эффективность </w:t>
      </w:r>
      <w:r>
        <w:rPr>
          <w:rFonts w:ascii="Arial" w:hAnsi="Arial"/>
          <w:b/>
        </w:rPr>
        <w:t>колющего оружия</w:t>
      </w:r>
      <w:r>
        <w:rPr>
          <w:rFonts w:ascii="Arial" w:hAnsi="Arial"/>
        </w:rPr>
        <w:t xml:space="preserve"> (некоторые мечи, копья, пики, стрелы, штыки и др.) основана на проникающей силе одного заостренного наконечника и в гораздо меньшей степ</w:t>
      </w:r>
      <w:r>
        <w:rPr>
          <w:rFonts w:ascii="Arial" w:hAnsi="Arial"/>
        </w:rPr>
        <w:t>е</w:t>
      </w:r>
      <w:r>
        <w:rPr>
          <w:rFonts w:ascii="Arial" w:hAnsi="Arial"/>
        </w:rPr>
        <w:t>ни на массе оружия.</w:t>
      </w:r>
    </w:p>
    <w:p w14:paraId="63524B20" w14:textId="77777777" w:rsidR="00000000" w:rsidRDefault="00000000">
      <w:pPr>
        <w:shd w:val="pct30" w:color="auto" w:fill="auto"/>
        <w:ind w:firstLine="709"/>
        <w:jc w:val="both"/>
        <w:rPr>
          <w:rFonts w:ascii="Arial" w:hAnsi="Arial"/>
        </w:rPr>
      </w:pPr>
      <w:r>
        <w:rPr>
          <w:rFonts w:ascii="Arial" w:hAnsi="Arial"/>
        </w:rPr>
        <w:t xml:space="preserve">Эффект от </w:t>
      </w:r>
      <w:r>
        <w:rPr>
          <w:rFonts w:ascii="Arial" w:hAnsi="Arial"/>
          <w:b/>
        </w:rPr>
        <w:t>ударного оружия</w:t>
      </w:r>
      <w:r>
        <w:rPr>
          <w:rFonts w:ascii="Arial" w:hAnsi="Arial"/>
        </w:rPr>
        <w:t xml:space="preserve"> (это булавы, молоты, цепы) зависит почти полностью от удара, наносимого массой и мускульной силой.</w:t>
      </w:r>
    </w:p>
    <w:p w14:paraId="6718E849" w14:textId="77777777" w:rsidR="00000000" w:rsidRDefault="00000000">
      <w:pPr>
        <w:shd w:val="pct30" w:color="auto" w:fill="auto"/>
        <w:ind w:firstLine="709"/>
        <w:jc w:val="both"/>
        <w:rPr>
          <w:rFonts w:ascii="Arial" w:hAnsi="Arial"/>
        </w:rPr>
      </w:pPr>
      <w:r>
        <w:rPr>
          <w:rFonts w:ascii="Arial" w:hAnsi="Arial"/>
        </w:rPr>
        <w:t>Определенные виды оружия, особенно некоторые из самых экзотических древковых оружий, попадают более чем в одну из этих категорий. Алебарду можно использовать как топор (рубящее оружие) или как короткую пику (колющее оружие). Многогранность этих видов оружия обеспечивает владельцу преимущество в бою, при котором можно в зависимости от ситуации пр</w:t>
      </w:r>
      <w:r>
        <w:rPr>
          <w:rFonts w:ascii="Arial" w:hAnsi="Arial"/>
        </w:rPr>
        <w:t>и</w:t>
      </w:r>
      <w:r>
        <w:rPr>
          <w:rFonts w:ascii="Arial" w:hAnsi="Arial"/>
        </w:rPr>
        <w:t>менять наиболее подходящую сторону оружия.</w:t>
      </w:r>
    </w:p>
    <w:p w14:paraId="4194144F" w14:textId="77777777" w:rsidR="00000000" w:rsidRDefault="00000000">
      <w:pPr>
        <w:shd w:val="pct30" w:color="auto" w:fill="auto"/>
        <w:ind w:firstLine="709"/>
        <w:jc w:val="both"/>
        <w:rPr>
          <w:rFonts w:ascii="Arial" w:hAnsi="Arial"/>
        </w:rPr>
      </w:pPr>
      <w:r>
        <w:rPr>
          <w:rFonts w:ascii="Arial" w:hAnsi="Arial"/>
          <w:b/>
        </w:rPr>
        <w:t>Природное оружие</w:t>
      </w:r>
      <w:r>
        <w:rPr>
          <w:rFonts w:ascii="Arial" w:hAnsi="Arial"/>
        </w:rPr>
        <w:t xml:space="preserve"> также классифицируется в соответствии с его типом атаки. Когти - рубящее оружие, зубы - колющее, атака хвостом носит ударный характер. Мастер должен р</w:t>
      </w:r>
      <w:r>
        <w:rPr>
          <w:rFonts w:ascii="Arial" w:hAnsi="Arial"/>
        </w:rPr>
        <w:t>е</w:t>
      </w:r>
      <w:r>
        <w:rPr>
          <w:rFonts w:ascii="Arial" w:hAnsi="Arial"/>
        </w:rPr>
        <w:t>шить, какой тип более подходит для существа и способа атаки.</w:t>
      </w:r>
    </w:p>
    <w:p w14:paraId="68DBE1BB" w14:textId="77777777" w:rsidR="00000000" w:rsidRDefault="00000000">
      <w:pPr>
        <w:shd w:val="pct30" w:color="auto" w:fill="auto"/>
        <w:ind w:firstLine="709"/>
        <w:jc w:val="both"/>
        <w:rPr>
          <w:rFonts w:ascii="Arial" w:hAnsi="Arial"/>
        </w:rPr>
      </w:pPr>
      <w:r>
        <w:rPr>
          <w:rFonts w:ascii="Arial" w:hAnsi="Arial"/>
          <w:b/>
        </w:rPr>
        <w:t>Различные типы доспехов</w:t>
      </w:r>
      <w:r>
        <w:rPr>
          <w:rFonts w:ascii="Arial" w:hAnsi="Arial"/>
        </w:rPr>
        <w:t>, в свою очередь, обладают различными качествами. В о</w:t>
      </w:r>
      <w:r>
        <w:rPr>
          <w:rFonts w:ascii="Arial" w:hAnsi="Arial"/>
        </w:rPr>
        <w:t>б</w:t>
      </w:r>
      <w:r>
        <w:rPr>
          <w:rFonts w:ascii="Arial" w:hAnsi="Arial"/>
        </w:rPr>
        <w:t>щем случае, благодаря количеству и тонкости металла латы более эффективны, но у них все же есть</w:t>
      </w:r>
      <w:r>
        <w:rPr>
          <w:rFonts w:ascii="Arial" w:hAnsi="Arial"/>
        </w:rPr>
        <w:t xml:space="preserve"> </w:t>
      </w:r>
      <w:r>
        <w:rPr>
          <w:rFonts w:ascii="Arial" w:hAnsi="Arial"/>
        </w:rPr>
        <w:t>определенные слабые стороны для отдельных разновидностей оружия.</w:t>
      </w:r>
    </w:p>
    <w:p w14:paraId="566FA444" w14:textId="77777777" w:rsidR="00000000" w:rsidRDefault="00000000">
      <w:pPr>
        <w:shd w:val="pct30" w:color="auto" w:fill="auto"/>
        <w:ind w:firstLine="709"/>
        <w:jc w:val="both"/>
        <w:rPr>
          <w:rFonts w:ascii="Arial" w:hAnsi="Arial"/>
        </w:rPr>
      </w:pPr>
      <w:r>
        <w:rPr>
          <w:rFonts w:ascii="Arial" w:hAnsi="Arial"/>
        </w:rPr>
        <w:t>В Таблице 52 указаны модификаторы типов оружия против различных доспехов, доба</w:t>
      </w:r>
      <w:r>
        <w:rPr>
          <w:rFonts w:ascii="Arial" w:hAnsi="Arial"/>
        </w:rPr>
        <w:t>в</w:t>
      </w:r>
      <w:r>
        <w:rPr>
          <w:rFonts w:ascii="Arial" w:hAnsi="Arial"/>
        </w:rPr>
        <w:t>ляемые к пробою атакующего, если применяется эта дополнительная система. Чтобы польз</w:t>
      </w:r>
      <w:r>
        <w:rPr>
          <w:rFonts w:ascii="Arial" w:hAnsi="Arial"/>
        </w:rPr>
        <w:t>о</w:t>
      </w:r>
      <w:r>
        <w:rPr>
          <w:rFonts w:ascii="Arial" w:hAnsi="Arial"/>
        </w:rPr>
        <w:t>ваться этой таблицей, нужно, кроме Класса защиты цели, знать конкретный тип оружия. Мод</w:t>
      </w:r>
      <w:r>
        <w:rPr>
          <w:rFonts w:ascii="Arial" w:hAnsi="Arial"/>
        </w:rPr>
        <w:t>и</w:t>
      </w:r>
      <w:r>
        <w:rPr>
          <w:rFonts w:ascii="Arial" w:hAnsi="Arial"/>
        </w:rPr>
        <w:t>фикаторы магических доспехов не влияют на тип оружия, а только изменяют окончательный Класс защиты.</w:t>
      </w:r>
    </w:p>
    <w:p w14:paraId="13FD9CAC" w14:textId="77777777" w:rsidR="00000000" w:rsidRDefault="00000000">
      <w:pPr>
        <w:shd w:val="pct30" w:color="auto" w:fill="auto"/>
        <w:ind w:firstLine="709"/>
        <w:jc w:val="both"/>
        <w:rPr>
          <w:rFonts w:ascii="Arial" w:hAnsi="Arial"/>
        </w:rPr>
      </w:pPr>
      <w:r>
        <w:rPr>
          <w:rFonts w:ascii="Arial" w:hAnsi="Arial"/>
        </w:rPr>
        <w:t>Эта система используется только при атаке существ в доспехах. Модификаторы не прим</w:t>
      </w:r>
      <w:r>
        <w:rPr>
          <w:rFonts w:ascii="Arial" w:hAnsi="Arial"/>
        </w:rPr>
        <w:t>е</w:t>
      </w:r>
      <w:r>
        <w:rPr>
          <w:rFonts w:ascii="Arial" w:hAnsi="Arial"/>
        </w:rPr>
        <w:t>няются, когда атакуют существ с природным Классом защиты.</w:t>
      </w:r>
    </w:p>
    <w:p w14:paraId="03702F68" w14:textId="77777777" w:rsidR="00000000" w:rsidRDefault="00000000">
      <w:pPr>
        <w:ind w:firstLine="709"/>
        <w:jc w:val="both"/>
        <w:rPr>
          <w:rFonts w:ascii="Arial" w:hAnsi="Arial"/>
        </w:rPr>
      </w:pPr>
    </w:p>
    <w:p w14:paraId="01D74FC0" w14:textId="77777777" w:rsidR="00000000" w:rsidRDefault="00000000">
      <w:pPr>
        <w:pStyle w:val="a7"/>
      </w:pPr>
      <w:r>
        <w:t>Таблица 52:</w:t>
      </w:r>
    </w:p>
    <w:p w14:paraId="3C1B173F" w14:textId="77777777" w:rsidR="00000000" w:rsidRDefault="00000000">
      <w:pPr>
        <w:pStyle w:val="a7"/>
        <w:rPr>
          <w:b/>
          <w:spacing w:val="-12"/>
        </w:rPr>
      </w:pPr>
      <w:r>
        <w:rPr>
          <w:b/>
          <w:spacing w:val="-12"/>
        </w:rPr>
        <w:t>Модификаторы пробоя для различных типов оружия в зависимости от досп</w:t>
      </w:r>
      <w:r>
        <w:rPr>
          <w:b/>
          <w:spacing w:val="-12"/>
        </w:rPr>
        <w:t>е</w:t>
      </w:r>
      <w:r>
        <w:rPr>
          <w:b/>
          <w:spacing w:val="-12"/>
        </w:rPr>
        <w:t>хов</w:t>
      </w:r>
    </w:p>
    <w:p w14:paraId="7657A2F4" w14:textId="77777777" w:rsidR="00000000" w:rsidRDefault="0000000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905"/>
        <w:gridCol w:w="2102"/>
        <w:gridCol w:w="2102"/>
        <w:gridCol w:w="2102"/>
      </w:tblGrid>
      <w:tr w:rsidR="00000000" w14:paraId="24BB94F2" w14:textId="77777777">
        <w:tblPrEx>
          <w:tblCellMar>
            <w:top w:w="0" w:type="dxa"/>
            <w:bottom w:w="0" w:type="dxa"/>
          </w:tblCellMar>
        </w:tblPrEx>
        <w:tc>
          <w:tcPr>
            <w:tcW w:w="2905" w:type="dxa"/>
            <w:tcBorders>
              <w:top w:val="single" w:sz="12" w:space="0" w:color="auto"/>
              <w:bottom w:val="double" w:sz="6" w:space="0" w:color="auto"/>
            </w:tcBorders>
          </w:tcPr>
          <w:p w14:paraId="1B135E08" w14:textId="77777777" w:rsidR="00000000" w:rsidRDefault="00000000">
            <w:pPr>
              <w:jc w:val="center"/>
              <w:rPr>
                <w:rFonts w:ascii="Arial" w:hAnsi="Arial"/>
                <w:b/>
              </w:rPr>
            </w:pPr>
            <w:r>
              <w:rPr>
                <w:rFonts w:ascii="Arial" w:hAnsi="Arial"/>
                <w:b/>
              </w:rPr>
              <w:t>Вид доспеха</w:t>
            </w:r>
          </w:p>
        </w:tc>
        <w:tc>
          <w:tcPr>
            <w:tcW w:w="2102" w:type="dxa"/>
            <w:tcBorders>
              <w:top w:val="single" w:sz="12" w:space="0" w:color="auto"/>
              <w:bottom w:val="double" w:sz="6" w:space="0" w:color="auto"/>
            </w:tcBorders>
          </w:tcPr>
          <w:p w14:paraId="510B2841" w14:textId="77777777" w:rsidR="00000000" w:rsidRDefault="00000000">
            <w:pPr>
              <w:jc w:val="center"/>
              <w:rPr>
                <w:rFonts w:ascii="Arial" w:hAnsi="Arial"/>
                <w:b/>
              </w:rPr>
            </w:pPr>
            <w:r>
              <w:rPr>
                <w:rFonts w:ascii="Arial" w:hAnsi="Arial"/>
                <w:b/>
              </w:rPr>
              <w:t>Рубящее оружие</w:t>
            </w:r>
          </w:p>
        </w:tc>
        <w:tc>
          <w:tcPr>
            <w:tcW w:w="2102" w:type="dxa"/>
            <w:tcBorders>
              <w:top w:val="single" w:sz="12" w:space="0" w:color="auto"/>
              <w:bottom w:val="double" w:sz="6" w:space="0" w:color="auto"/>
            </w:tcBorders>
          </w:tcPr>
          <w:p w14:paraId="34142D2A" w14:textId="77777777" w:rsidR="00000000" w:rsidRDefault="00000000">
            <w:pPr>
              <w:jc w:val="center"/>
              <w:rPr>
                <w:rFonts w:ascii="Arial" w:hAnsi="Arial"/>
                <w:b/>
              </w:rPr>
            </w:pPr>
            <w:r>
              <w:rPr>
                <w:rFonts w:ascii="Arial" w:hAnsi="Arial"/>
                <w:b/>
              </w:rPr>
              <w:t>Колющее оружие</w:t>
            </w:r>
          </w:p>
        </w:tc>
        <w:tc>
          <w:tcPr>
            <w:tcW w:w="2102" w:type="dxa"/>
            <w:tcBorders>
              <w:top w:val="single" w:sz="12" w:space="0" w:color="auto"/>
              <w:bottom w:val="double" w:sz="6" w:space="0" w:color="auto"/>
            </w:tcBorders>
          </w:tcPr>
          <w:p w14:paraId="05157F26" w14:textId="77777777" w:rsidR="00000000" w:rsidRDefault="00000000">
            <w:pPr>
              <w:jc w:val="center"/>
              <w:rPr>
                <w:rFonts w:ascii="Arial" w:hAnsi="Arial"/>
                <w:b/>
              </w:rPr>
            </w:pPr>
            <w:r>
              <w:rPr>
                <w:rFonts w:ascii="Arial" w:hAnsi="Arial"/>
                <w:b/>
              </w:rPr>
              <w:t>Ударное оружие</w:t>
            </w:r>
          </w:p>
        </w:tc>
      </w:tr>
      <w:tr w:rsidR="00000000" w14:paraId="4B8041ED" w14:textId="77777777">
        <w:tblPrEx>
          <w:tblCellMar>
            <w:top w:w="0" w:type="dxa"/>
            <w:bottom w:w="0" w:type="dxa"/>
          </w:tblCellMar>
        </w:tblPrEx>
        <w:tc>
          <w:tcPr>
            <w:tcW w:w="2905" w:type="dxa"/>
            <w:tcBorders>
              <w:top w:val="nil"/>
            </w:tcBorders>
          </w:tcPr>
          <w:p w14:paraId="4B4DCDF9" w14:textId="77777777" w:rsidR="00000000" w:rsidRDefault="00000000">
            <w:pPr>
              <w:jc w:val="both"/>
              <w:rPr>
                <w:rFonts w:ascii="Arial" w:hAnsi="Arial"/>
              </w:rPr>
            </w:pPr>
            <w:r>
              <w:rPr>
                <w:rFonts w:ascii="Arial" w:hAnsi="Arial"/>
              </w:rPr>
              <w:t>Бахтерец</w:t>
            </w:r>
          </w:p>
        </w:tc>
        <w:tc>
          <w:tcPr>
            <w:tcW w:w="2102" w:type="dxa"/>
            <w:tcBorders>
              <w:top w:val="nil"/>
            </w:tcBorders>
          </w:tcPr>
          <w:p w14:paraId="02E39CEE" w14:textId="77777777" w:rsidR="00000000" w:rsidRDefault="00000000">
            <w:pPr>
              <w:jc w:val="center"/>
              <w:rPr>
                <w:rFonts w:ascii="Arial" w:hAnsi="Arial"/>
              </w:rPr>
            </w:pPr>
            <w:r>
              <w:rPr>
                <w:rFonts w:ascii="Arial" w:hAnsi="Arial"/>
              </w:rPr>
              <w:t>+2</w:t>
            </w:r>
          </w:p>
        </w:tc>
        <w:tc>
          <w:tcPr>
            <w:tcW w:w="2102" w:type="dxa"/>
            <w:tcBorders>
              <w:top w:val="nil"/>
            </w:tcBorders>
          </w:tcPr>
          <w:p w14:paraId="71081745" w14:textId="77777777" w:rsidR="00000000" w:rsidRDefault="00000000">
            <w:pPr>
              <w:jc w:val="center"/>
              <w:rPr>
                <w:rFonts w:ascii="Arial" w:hAnsi="Arial"/>
              </w:rPr>
            </w:pPr>
            <w:r>
              <w:rPr>
                <w:rFonts w:ascii="Arial" w:hAnsi="Arial"/>
              </w:rPr>
              <w:t>0</w:t>
            </w:r>
          </w:p>
        </w:tc>
        <w:tc>
          <w:tcPr>
            <w:tcW w:w="2102" w:type="dxa"/>
            <w:tcBorders>
              <w:top w:val="nil"/>
            </w:tcBorders>
          </w:tcPr>
          <w:p w14:paraId="5E71B6D7" w14:textId="77777777" w:rsidR="00000000" w:rsidRDefault="00000000">
            <w:pPr>
              <w:jc w:val="center"/>
              <w:rPr>
                <w:rFonts w:ascii="Arial" w:hAnsi="Arial"/>
              </w:rPr>
            </w:pPr>
            <w:r>
              <w:rPr>
                <w:rFonts w:ascii="Arial" w:hAnsi="Arial"/>
              </w:rPr>
              <w:t>+1</w:t>
            </w:r>
          </w:p>
        </w:tc>
      </w:tr>
      <w:tr w:rsidR="00000000" w14:paraId="4E98C997" w14:textId="77777777">
        <w:tblPrEx>
          <w:tblCellMar>
            <w:top w:w="0" w:type="dxa"/>
            <w:bottom w:w="0" w:type="dxa"/>
          </w:tblCellMar>
        </w:tblPrEx>
        <w:tc>
          <w:tcPr>
            <w:tcW w:w="2905" w:type="dxa"/>
          </w:tcPr>
          <w:p w14:paraId="126E098D" w14:textId="77777777" w:rsidR="00000000" w:rsidRDefault="00000000">
            <w:pPr>
              <w:jc w:val="both"/>
              <w:rPr>
                <w:rFonts w:ascii="Arial" w:hAnsi="Arial"/>
              </w:rPr>
            </w:pPr>
            <w:r>
              <w:rPr>
                <w:rFonts w:ascii="Arial" w:hAnsi="Arial"/>
              </w:rPr>
              <w:t>Бронзовые латы</w:t>
            </w:r>
          </w:p>
        </w:tc>
        <w:tc>
          <w:tcPr>
            <w:tcW w:w="2102" w:type="dxa"/>
          </w:tcPr>
          <w:p w14:paraId="227121A5" w14:textId="77777777" w:rsidR="00000000" w:rsidRDefault="00000000">
            <w:pPr>
              <w:jc w:val="center"/>
              <w:rPr>
                <w:rFonts w:ascii="Arial" w:hAnsi="Arial"/>
              </w:rPr>
            </w:pPr>
            <w:r>
              <w:rPr>
                <w:rFonts w:ascii="Arial" w:hAnsi="Arial"/>
              </w:rPr>
              <w:t>+2</w:t>
            </w:r>
          </w:p>
        </w:tc>
        <w:tc>
          <w:tcPr>
            <w:tcW w:w="2102" w:type="dxa"/>
          </w:tcPr>
          <w:p w14:paraId="69246BFD" w14:textId="77777777" w:rsidR="00000000" w:rsidRDefault="00000000">
            <w:pPr>
              <w:jc w:val="center"/>
              <w:rPr>
                <w:rFonts w:ascii="Arial" w:hAnsi="Arial"/>
              </w:rPr>
            </w:pPr>
            <w:r>
              <w:rPr>
                <w:rFonts w:ascii="Arial" w:hAnsi="Arial"/>
              </w:rPr>
              <w:t>0</w:t>
            </w:r>
          </w:p>
        </w:tc>
        <w:tc>
          <w:tcPr>
            <w:tcW w:w="2102" w:type="dxa"/>
          </w:tcPr>
          <w:p w14:paraId="354FB9D4" w14:textId="77777777" w:rsidR="00000000" w:rsidRDefault="00000000">
            <w:pPr>
              <w:jc w:val="center"/>
              <w:rPr>
                <w:rFonts w:ascii="Arial" w:hAnsi="Arial"/>
              </w:rPr>
            </w:pPr>
            <w:r>
              <w:rPr>
                <w:rFonts w:ascii="Arial" w:hAnsi="Arial"/>
              </w:rPr>
              <w:t>-2</w:t>
            </w:r>
          </w:p>
        </w:tc>
      </w:tr>
      <w:tr w:rsidR="00000000" w14:paraId="378D1C92" w14:textId="77777777">
        <w:tblPrEx>
          <w:tblCellMar>
            <w:top w:w="0" w:type="dxa"/>
            <w:bottom w:w="0" w:type="dxa"/>
          </w:tblCellMar>
        </w:tblPrEx>
        <w:tc>
          <w:tcPr>
            <w:tcW w:w="2905" w:type="dxa"/>
          </w:tcPr>
          <w:p w14:paraId="567A7BF2" w14:textId="77777777" w:rsidR="00000000" w:rsidRDefault="00000000">
            <w:pPr>
              <w:jc w:val="both"/>
              <w:rPr>
                <w:rFonts w:ascii="Arial" w:hAnsi="Arial"/>
              </w:rPr>
            </w:pPr>
            <w:r>
              <w:rPr>
                <w:rFonts w:ascii="Arial" w:hAnsi="Arial"/>
              </w:rPr>
              <w:t>Клепаный кожаный доспех</w:t>
            </w:r>
          </w:p>
        </w:tc>
        <w:tc>
          <w:tcPr>
            <w:tcW w:w="2102" w:type="dxa"/>
          </w:tcPr>
          <w:p w14:paraId="33F1E7CE" w14:textId="77777777" w:rsidR="00000000" w:rsidRDefault="00000000">
            <w:pPr>
              <w:jc w:val="center"/>
              <w:rPr>
                <w:rFonts w:ascii="Arial" w:hAnsi="Arial"/>
              </w:rPr>
            </w:pPr>
            <w:r>
              <w:rPr>
                <w:rFonts w:ascii="Arial" w:hAnsi="Arial"/>
              </w:rPr>
              <w:t>+2</w:t>
            </w:r>
          </w:p>
        </w:tc>
        <w:tc>
          <w:tcPr>
            <w:tcW w:w="2102" w:type="dxa"/>
          </w:tcPr>
          <w:p w14:paraId="62568B19" w14:textId="77777777" w:rsidR="00000000" w:rsidRDefault="00000000">
            <w:pPr>
              <w:jc w:val="center"/>
              <w:rPr>
                <w:rFonts w:ascii="Arial" w:hAnsi="Arial"/>
              </w:rPr>
            </w:pPr>
            <w:r>
              <w:rPr>
                <w:rFonts w:ascii="Arial" w:hAnsi="Arial"/>
              </w:rPr>
              <w:t>+1</w:t>
            </w:r>
          </w:p>
        </w:tc>
        <w:tc>
          <w:tcPr>
            <w:tcW w:w="2102" w:type="dxa"/>
          </w:tcPr>
          <w:p w14:paraId="2D231FF1" w14:textId="77777777" w:rsidR="00000000" w:rsidRDefault="00000000">
            <w:pPr>
              <w:jc w:val="center"/>
              <w:rPr>
                <w:rFonts w:ascii="Arial" w:hAnsi="Arial"/>
              </w:rPr>
            </w:pPr>
            <w:r>
              <w:rPr>
                <w:rFonts w:ascii="Arial" w:hAnsi="Arial"/>
              </w:rPr>
              <w:t>0</w:t>
            </w:r>
          </w:p>
        </w:tc>
      </w:tr>
      <w:tr w:rsidR="00000000" w14:paraId="06F86EE6" w14:textId="77777777">
        <w:tblPrEx>
          <w:tblCellMar>
            <w:top w:w="0" w:type="dxa"/>
            <w:bottom w:w="0" w:type="dxa"/>
          </w:tblCellMar>
        </w:tblPrEx>
        <w:tc>
          <w:tcPr>
            <w:tcW w:w="2905" w:type="dxa"/>
          </w:tcPr>
          <w:p w14:paraId="3B8DD379" w14:textId="77777777" w:rsidR="00000000" w:rsidRDefault="00000000">
            <w:pPr>
              <w:jc w:val="both"/>
              <w:rPr>
                <w:rFonts w:ascii="Arial" w:hAnsi="Arial"/>
              </w:rPr>
            </w:pPr>
            <w:r>
              <w:rPr>
                <w:rFonts w:ascii="Arial" w:hAnsi="Arial"/>
              </w:rPr>
              <w:t>Кожаный доспех</w:t>
            </w:r>
          </w:p>
        </w:tc>
        <w:tc>
          <w:tcPr>
            <w:tcW w:w="2102" w:type="dxa"/>
          </w:tcPr>
          <w:p w14:paraId="4AF698E8" w14:textId="77777777" w:rsidR="00000000" w:rsidRDefault="00000000">
            <w:pPr>
              <w:jc w:val="center"/>
              <w:rPr>
                <w:rFonts w:ascii="Arial" w:hAnsi="Arial"/>
              </w:rPr>
            </w:pPr>
            <w:r>
              <w:rPr>
                <w:rFonts w:ascii="Arial" w:hAnsi="Arial"/>
              </w:rPr>
              <w:t>0</w:t>
            </w:r>
          </w:p>
        </w:tc>
        <w:tc>
          <w:tcPr>
            <w:tcW w:w="2102" w:type="dxa"/>
          </w:tcPr>
          <w:p w14:paraId="7154CED9" w14:textId="77777777" w:rsidR="00000000" w:rsidRDefault="00000000">
            <w:pPr>
              <w:jc w:val="center"/>
              <w:rPr>
                <w:rFonts w:ascii="Arial" w:hAnsi="Arial"/>
              </w:rPr>
            </w:pPr>
            <w:r>
              <w:rPr>
                <w:rFonts w:ascii="Arial" w:hAnsi="Arial"/>
              </w:rPr>
              <w:t>-2</w:t>
            </w:r>
          </w:p>
        </w:tc>
        <w:tc>
          <w:tcPr>
            <w:tcW w:w="2102" w:type="dxa"/>
          </w:tcPr>
          <w:p w14:paraId="5D90617A" w14:textId="77777777" w:rsidR="00000000" w:rsidRDefault="00000000">
            <w:pPr>
              <w:jc w:val="center"/>
              <w:rPr>
                <w:rFonts w:ascii="Arial" w:hAnsi="Arial"/>
              </w:rPr>
            </w:pPr>
            <w:r>
              <w:rPr>
                <w:rFonts w:ascii="Arial" w:hAnsi="Arial"/>
              </w:rPr>
              <w:t>0</w:t>
            </w:r>
          </w:p>
        </w:tc>
      </w:tr>
      <w:tr w:rsidR="00000000" w14:paraId="31F4CC0F" w14:textId="77777777">
        <w:tblPrEx>
          <w:tblCellMar>
            <w:top w:w="0" w:type="dxa"/>
            <w:bottom w:w="0" w:type="dxa"/>
          </w:tblCellMar>
        </w:tblPrEx>
        <w:tc>
          <w:tcPr>
            <w:tcW w:w="2905" w:type="dxa"/>
          </w:tcPr>
          <w:p w14:paraId="03C31E69" w14:textId="77777777" w:rsidR="00000000" w:rsidRDefault="00000000">
            <w:pPr>
              <w:jc w:val="both"/>
              <w:rPr>
                <w:rFonts w:ascii="Arial" w:hAnsi="Arial"/>
              </w:rPr>
            </w:pPr>
            <w:r>
              <w:rPr>
                <w:rFonts w:ascii="Arial" w:hAnsi="Arial"/>
              </w:rPr>
              <w:t>Кольчатый доспех</w:t>
            </w:r>
          </w:p>
        </w:tc>
        <w:tc>
          <w:tcPr>
            <w:tcW w:w="2102" w:type="dxa"/>
          </w:tcPr>
          <w:p w14:paraId="6F72661A" w14:textId="77777777" w:rsidR="00000000" w:rsidRDefault="00000000">
            <w:pPr>
              <w:jc w:val="center"/>
              <w:rPr>
                <w:rFonts w:ascii="Arial" w:hAnsi="Arial"/>
              </w:rPr>
            </w:pPr>
            <w:r>
              <w:rPr>
                <w:rFonts w:ascii="Arial" w:hAnsi="Arial"/>
              </w:rPr>
              <w:t>+1</w:t>
            </w:r>
          </w:p>
        </w:tc>
        <w:tc>
          <w:tcPr>
            <w:tcW w:w="2102" w:type="dxa"/>
          </w:tcPr>
          <w:p w14:paraId="12C3E9FC" w14:textId="77777777" w:rsidR="00000000" w:rsidRDefault="00000000">
            <w:pPr>
              <w:jc w:val="center"/>
              <w:rPr>
                <w:rFonts w:ascii="Arial" w:hAnsi="Arial"/>
              </w:rPr>
            </w:pPr>
            <w:r>
              <w:rPr>
                <w:rFonts w:ascii="Arial" w:hAnsi="Arial"/>
              </w:rPr>
              <w:t>+1</w:t>
            </w:r>
          </w:p>
        </w:tc>
        <w:tc>
          <w:tcPr>
            <w:tcW w:w="2102" w:type="dxa"/>
          </w:tcPr>
          <w:p w14:paraId="00F429D0" w14:textId="77777777" w:rsidR="00000000" w:rsidRDefault="00000000">
            <w:pPr>
              <w:jc w:val="center"/>
              <w:rPr>
                <w:rFonts w:ascii="Arial" w:hAnsi="Arial"/>
              </w:rPr>
            </w:pPr>
            <w:r>
              <w:rPr>
                <w:rFonts w:ascii="Arial" w:hAnsi="Arial"/>
              </w:rPr>
              <w:t>0</w:t>
            </w:r>
          </w:p>
        </w:tc>
      </w:tr>
      <w:tr w:rsidR="00000000" w14:paraId="22BA4850" w14:textId="77777777">
        <w:tblPrEx>
          <w:tblCellMar>
            <w:top w:w="0" w:type="dxa"/>
            <w:bottom w:w="0" w:type="dxa"/>
          </w:tblCellMar>
        </w:tblPrEx>
        <w:tc>
          <w:tcPr>
            <w:tcW w:w="2905" w:type="dxa"/>
          </w:tcPr>
          <w:p w14:paraId="17451779" w14:textId="77777777" w:rsidR="00000000" w:rsidRDefault="00000000">
            <w:pPr>
              <w:jc w:val="both"/>
              <w:rPr>
                <w:rFonts w:ascii="Arial" w:hAnsi="Arial"/>
              </w:rPr>
            </w:pPr>
            <w:r>
              <w:rPr>
                <w:rFonts w:ascii="Arial" w:hAnsi="Arial"/>
              </w:rPr>
              <w:t>Кольчуга</w:t>
            </w:r>
          </w:p>
        </w:tc>
        <w:tc>
          <w:tcPr>
            <w:tcW w:w="2102" w:type="dxa"/>
          </w:tcPr>
          <w:p w14:paraId="50A22887" w14:textId="77777777" w:rsidR="00000000" w:rsidRDefault="00000000">
            <w:pPr>
              <w:jc w:val="center"/>
              <w:rPr>
                <w:rFonts w:ascii="Arial" w:hAnsi="Arial"/>
              </w:rPr>
            </w:pPr>
            <w:r>
              <w:rPr>
                <w:rFonts w:ascii="Arial" w:hAnsi="Arial"/>
              </w:rPr>
              <w:t>+2</w:t>
            </w:r>
          </w:p>
        </w:tc>
        <w:tc>
          <w:tcPr>
            <w:tcW w:w="2102" w:type="dxa"/>
          </w:tcPr>
          <w:p w14:paraId="77F9A1A3" w14:textId="77777777" w:rsidR="00000000" w:rsidRDefault="00000000">
            <w:pPr>
              <w:jc w:val="center"/>
              <w:rPr>
                <w:rFonts w:ascii="Arial" w:hAnsi="Arial"/>
              </w:rPr>
            </w:pPr>
            <w:r>
              <w:rPr>
                <w:rFonts w:ascii="Arial" w:hAnsi="Arial"/>
              </w:rPr>
              <w:t>0</w:t>
            </w:r>
          </w:p>
        </w:tc>
        <w:tc>
          <w:tcPr>
            <w:tcW w:w="2102" w:type="dxa"/>
          </w:tcPr>
          <w:p w14:paraId="3EBAE399" w14:textId="77777777" w:rsidR="00000000" w:rsidRDefault="00000000">
            <w:pPr>
              <w:jc w:val="center"/>
              <w:rPr>
                <w:rFonts w:ascii="Arial" w:hAnsi="Arial"/>
              </w:rPr>
            </w:pPr>
            <w:r>
              <w:rPr>
                <w:rFonts w:ascii="Arial" w:hAnsi="Arial"/>
              </w:rPr>
              <w:t>-2</w:t>
            </w:r>
          </w:p>
        </w:tc>
      </w:tr>
      <w:tr w:rsidR="00000000" w14:paraId="77C18EA3" w14:textId="77777777">
        <w:tblPrEx>
          <w:tblCellMar>
            <w:top w:w="0" w:type="dxa"/>
            <w:bottom w:w="0" w:type="dxa"/>
          </w:tblCellMar>
        </w:tblPrEx>
        <w:tc>
          <w:tcPr>
            <w:tcW w:w="2905" w:type="dxa"/>
          </w:tcPr>
          <w:p w14:paraId="5F74F5D5" w14:textId="77777777" w:rsidR="00000000" w:rsidRDefault="00000000">
            <w:pPr>
              <w:jc w:val="both"/>
              <w:rPr>
                <w:rFonts w:ascii="Arial" w:hAnsi="Arial"/>
              </w:rPr>
            </w:pPr>
            <w:r>
              <w:rPr>
                <w:rFonts w:ascii="Arial" w:hAnsi="Arial"/>
              </w:rPr>
              <w:t>Латы</w:t>
            </w:r>
          </w:p>
        </w:tc>
        <w:tc>
          <w:tcPr>
            <w:tcW w:w="2102" w:type="dxa"/>
          </w:tcPr>
          <w:p w14:paraId="2507E53D" w14:textId="77777777" w:rsidR="00000000" w:rsidRDefault="00000000">
            <w:pPr>
              <w:jc w:val="center"/>
              <w:rPr>
                <w:rFonts w:ascii="Arial" w:hAnsi="Arial"/>
              </w:rPr>
            </w:pPr>
            <w:r>
              <w:rPr>
                <w:rFonts w:ascii="Arial" w:hAnsi="Arial"/>
              </w:rPr>
              <w:t>+3</w:t>
            </w:r>
          </w:p>
        </w:tc>
        <w:tc>
          <w:tcPr>
            <w:tcW w:w="2102" w:type="dxa"/>
          </w:tcPr>
          <w:p w14:paraId="3AF22E7A" w14:textId="77777777" w:rsidR="00000000" w:rsidRDefault="00000000">
            <w:pPr>
              <w:jc w:val="center"/>
              <w:rPr>
                <w:rFonts w:ascii="Arial" w:hAnsi="Arial"/>
              </w:rPr>
            </w:pPr>
            <w:r>
              <w:rPr>
                <w:rFonts w:ascii="Arial" w:hAnsi="Arial"/>
              </w:rPr>
              <w:t>+1</w:t>
            </w:r>
          </w:p>
        </w:tc>
        <w:tc>
          <w:tcPr>
            <w:tcW w:w="2102" w:type="dxa"/>
          </w:tcPr>
          <w:p w14:paraId="77EDC593" w14:textId="77777777" w:rsidR="00000000" w:rsidRDefault="00000000">
            <w:pPr>
              <w:jc w:val="center"/>
              <w:rPr>
                <w:rFonts w:ascii="Arial" w:hAnsi="Arial"/>
              </w:rPr>
            </w:pPr>
            <w:r>
              <w:rPr>
                <w:rFonts w:ascii="Arial" w:hAnsi="Arial"/>
              </w:rPr>
              <w:t>0</w:t>
            </w:r>
          </w:p>
        </w:tc>
      </w:tr>
      <w:tr w:rsidR="00000000" w14:paraId="6F6F4CE2" w14:textId="77777777">
        <w:tblPrEx>
          <w:tblCellMar>
            <w:top w:w="0" w:type="dxa"/>
            <w:bottom w:w="0" w:type="dxa"/>
          </w:tblCellMar>
        </w:tblPrEx>
        <w:tc>
          <w:tcPr>
            <w:tcW w:w="2905" w:type="dxa"/>
          </w:tcPr>
          <w:p w14:paraId="5789F554" w14:textId="77777777" w:rsidR="00000000" w:rsidRDefault="00000000">
            <w:pPr>
              <w:jc w:val="both"/>
              <w:rPr>
                <w:rFonts w:ascii="Arial" w:hAnsi="Arial"/>
              </w:rPr>
            </w:pPr>
            <w:r>
              <w:rPr>
                <w:rFonts w:ascii="Arial" w:hAnsi="Arial"/>
              </w:rPr>
              <w:t>Набивной доспех</w:t>
            </w:r>
          </w:p>
        </w:tc>
        <w:tc>
          <w:tcPr>
            <w:tcW w:w="2102" w:type="dxa"/>
          </w:tcPr>
          <w:p w14:paraId="629589EE" w14:textId="77777777" w:rsidR="00000000" w:rsidRDefault="00000000">
            <w:pPr>
              <w:jc w:val="center"/>
              <w:rPr>
                <w:rFonts w:ascii="Arial" w:hAnsi="Arial"/>
              </w:rPr>
            </w:pPr>
            <w:r>
              <w:rPr>
                <w:rFonts w:ascii="Arial" w:hAnsi="Arial"/>
              </w:rPr>
              <w:t>0</w:t>
            </w:r>
          </w:p>
        </w:tc>
        <w:tc>
          <w:tcPr>
            <w:tcW w:w="2102" w:type="dxa"/>
          </w:tcPr>
          <w:p w14:paraId="1DD95750" w14:textId="77777777" w:rsidR="00000000" w:rsidRDefault="00000000">
            <w:pPr>
              <w:jc w:val="center"/>
              <w:rPr>
                <w:rFonts w:ascii="Arial" w:hAnsi="Arial"/>
              </w:rPr>
            </w:pPr>
            <w:r>
              <w:rPr>
                <w:rFonts w:ascii="Arial" w:hAnsi="Arial"/>
              </w:rPr>
              <w:t>-2</w:t>
            </w:r>
          </w:p>
        </w:tc>
        <w:tc>
          <w:tcPr>
            <w:tcW w:w="2102" w:type="dxa"/>
          </w:tcPr>
          <w:p w14:paraId="35F76876" w14:textId="77777777" w:rsidR="00000000" w:rsidRDefault="00000000">
            <w:pPr>
              <w:jc w:val="center"/>
              <w:rPr>
                <w:rFonts w:ascii="Arial" w:hAnsi="Arial"/>
              </w:rPr>
            </w:pPr>
            <w:r>
              <w:rPr>
                <w:rFonts w:ascii="Arial" w:hAnsi="Arial"/>
              </w:rPr>
              <w:t>0</w:t>
            </w:r>
          </w:p>
        </w:tc>
      </w:tr>
      <w:tr w:rsidR="00000000" w14:paraId="2DA1948C" w14:textId="77777777">
        <w:tblPrEx>
          <w:tblCellMar>
            <w:top w:w="0" w:type="dxa"/>
            <w:bottom w:w="0" w:type="dxa"/>
          </w:tblCellMar>
        </w:tblPrEx>
        <w:tc>
          <w:tcPr>
            <w:tcW w:w="2905" w:type="dxa"/>
          </w:tcPr>
          <w:p w14:paraId="1BE56806" w14:textId="77777777" w:rsidR="00000000" w:rsidRDefault="00000000">
            <w:pPr>
              <w:jc w:val="both"/>
              <w:rPr>
                <w:rFonts w:ascii="Arial" w:hAnsi="Arial"/>
              </w:rPr>
            </w:pPr>
            <w:r>
              <w:rPr>
                <w:rFonts w:ascii="Arial" w:hAnsi="Arial"/>
              </w:rPr>
              <w:t>Панцирь</w:t>
            </w:r>
          </w:p>
        </w:tc>
        <w:tc>
          <w:tcPr>
            <w:tcW w:w="2102" w:type="dxa"/>
          </w:tcPr>
          <w:p w14:paraId="4AD473A3" w14:textId="77777777" w:rsidR="00000000" w:rsidRDefault="00000000">
            <w:pPr>
              <w:jc w:val="center"/>
              <w:rPr>
                <w:rFonts w:ascii="Arial" w:hAnsi="Arial"/>
              </w:rPr>
            </w:pPr>
            <w:r>
              <w:rPr>
                <w:rFonts w:ascii="Arial" w:hAnsi="Arial"/>
              </w:rPr>
              <w:t>+1</w:t>
            </w:r>
          </w:p>
        </w:tc>
        <w:tc>
          <w:tcPr>
            <w:tcW w:w="2102" w:type="dxa"/>
          </w:tcPr>
          <w:p w14:paraId="53651CAA" w14:textId="77777777" w:rsidR="00000000" w:rsidRDefault="00000000">
            <w:pPr>
              <w:jc w:val="center"/>
              <w:rPr>
                <w:rFonts w:ascii="Arial" w:hAnsi="Arial"/>
              </w:rPr>
            </w:pPr>
            <w:r>
              <w:rPr>
                <w:rFonts w:ascii="Arial" w:hAnsi="Arial"/>
              </w:rPr>
              <w:t>+1</w:t>
            </w:r>
          </w:p>
        </w:tc>
        <w:tc>
          <w:tcPr>
            <w:tcW w:w="2102" w:type="dxa"/>
          </w:tcPr>
          <w:p w14:paraId="69098789" w14:textId="77777777" w:rsidR="00000000" w:rsidRDefault="00000000">
            <w:pPr>
              <w:jc w:val="center"/>
              <w:rPr>
                <w:rFonts w:ascii="Arial" w:hAnsi="Arial"/>
              </w:rPr>
            </w:pPr>
            <w:r>
              <w:rPr>
                <w:rFonts w:ascii="Arial" w:hAnsi="Arial"/>
              </w:rPr>
              <w:t>0</w:t>
            </w:r>
          </w:p>
        </w:tc>
      </w:tr>
      <w:tr w:rsidR="00000000" w14:paraId="52815E8F" w14:textId="77777777">
        <w:tblPrEx>
          <w:tblCellMar>
            <w:top w:w="0" w:type="dxa"/>
            <w:bottom w:w="0" w:type="dxa"/>
          </w:tblCellMar>
        </w:tblPrEx>
        <w:tc>
          <w:tcPr>
            <w:tcW w:w="2905" w:type="dxa"/>
          </w:tcPr>
          <w:p w14:paraId="2ACC896A" w14:textId="77777777" w:rsidR="00000000" w:rsidRDefault="00000000">
            <w:pPr>
              <w:jc w:val="both"/>
              <w:rPr>
                <w:rFonts w:ascii="Arial" w:hAnsi="Arial"/>
              </w:rPr>
            </w:pPr>
            <w:r>
              <w:rPr>
                <w:rFonts w:ascii="Arial" w:hAnsi="Arial"/>
              </w:rPr>
              <w:t>Пластинчатый доспех</w:t>
            </w:r>
          </w:p>
        </w:tc>
        <w:tc>
          <w:tcPr>
            <w:tcW w:w="2102" w:type="dxa"/>
          </w:tcPr>
          <w:p w14:paraId="03C07716" w14:textId="77777777" w:rsidR="00000000" w:rsidRDefault="00000000">
            <w:pPr>
              <w:jc w:val="center"/>
              <w:rPr>
                <w:rFonts w:ascii="Arial" w:hAnsi="Arial"/>
              </w:rPr>
            </w:pPr>
            <w:r>
              <w:rPr>
                <w:rFonts w:ascii="Arial" w:hAnsi="Arial"/>
              </w:rPr>
              <w:t>+3</w:t>
            </w:r>
          </w:p>
        </w:tc>
        <w:tc>
          <w:tcPr>
            <w:tcW w:w="2102" w:type="dxa"/>
          </w:tcPr>
          <w:p w14:paraId="09A536BA" w14:textId="77777777" w:rsidR="00000000" w:rsidRDefault="00000000">
            <w:pPr>
              <w:jc w:val="center"/>
              <w:rPr>
                <w:rFonts w:ascii="Arial" w:hAnsi="Arial"/>
              </w:rPr>
            </w:pPr>
            <w:r>
              <w:rPr>
                <w:rFonts w:ascii="Arial" w:hAnsi="Arial"/>
              </w:rPr>
              <w:t>0</w:t>
            </w:r>
          </w:p>
        </w:tc>
        <w:tc>
          <w:tcPr>
            <w:tcW w:w="2102" w:type="dxa"/>
          </w:tcPr>
          <w:p w14:paraId="223125BC" w14:textId="77777777" w:rsidR="00000000" w:rsidRDefault="00000000">
            <w:pPr>
              <w:jc w:val="center"/>
              <w:rPr>
                <w:rFonts w:ascii="Arial" w:hAnsi="Arial"/>
              </w:rPr>
            </w:pPr>
            <w:r>
              <w:rPr>
                <w:rFonts w:ascii="Arial" w:hAnsi="Arial"/>
              </w:rPr>
              <w:t>0</w:t>
            </w:r>
          </w:p>
        </w:tc>
      </w:tr>
      <w:tr w:rsidR="00000000" w14:paraId="6C793B18" w14:textId="77777777">
        <w:tblPrEx>
          <w:tblCellMar>
            <w:top w:w="0" w:type="dxa"/>
            <w:bottom w:w="0" w:type="dxa"/>
          </w:tblCellMar>
        </w:tblPrEx>
        <w:tc>
          <w:tcPr>
            <w:tcW w:w="2905" w:type="dxa"/>
          </w:tcPr>
          <w:p w14:paraId="481575CE" w14:textId="77777777" w:rsidR="00000000" w:rsidRDefault="00000000">
            <w:pPr>
              <w:jc w:val="both"/>
              <w:rPr>
                <w:rFonts w:ascii="Arial" w:hAnsi="Arial"/>
              </w:rPr>
            </w:pPr>
            <w:r>
              <w:rPr>
                <w:rFonts w:ascii="Arial" w:hAnsi="Arial"/>
              </w:rPr>
              <w:t>Сыромятный доспех</w:t>
            </w:r>
          </w:p>
        </w:tc>
        <w:tc>
          <w:tcPr>
            <w:tcW w:w="2102" w:type="dxa"/>
          </w:tcPr>
          <w:p w14:paraId="7A554237" w14:textId="77777777" w:rsidR="00000000" w:rsidRDefault="00000000">
            <w:pPr>
              <w:jc w:val="center"/>
              <w:rPr>
                <w:rFonts w:ascii="Arial" w:hAnsi="Arial"/>
              </w:rPr>
            </w:pPr>
            <w:r>
              <w:rPr>
                <w:rFonts w:ascii="Arial" w:hAnsi="Arial"/>
              </w:rPr>
              <w:t>0</w:t>
            </w:r>
          </w:p>
        </w:tc>
        <w:tc>
          <w:tcPr>
            <w:tcW w:w="2102" w:type="dxa"/>
          </w:tcPr>
          <w:p w14:paraId="33DA24C7" w14:textId="77777777" w:rsidR="00000000" w:rsidRDefault="00000000">
            <w:pPr>
              <w:jc w:val="center"/>
              <w:rPr>
                <w:rFonts w:ascii="Arial" w:hAnsi="Arial"/>
              </w:rPr>
            </w:pPr>
            <w:r>
              <w:rPr>
                <w:rFonts w:ascii="Arial" w:hAnsi="Arial"/>
              </w:rPr>
              <w:t>-2</w:t>
            </w:r>
          </w:p>
        </w:tc>
        <w:tc>
          <w:tcPr>
            <w:tcW w:w="2102" w:type="dxa"/>
          </w:tcPr>
          <w:p w14:paraId="52C1B63E" w14:textId="77777777" w:rsidR="00000000" w:rsidRDefault="00000000">
            <w:pPr>
              <w:jc w:val="center"/>
              <w:rPr>
                <w:rFonts w:ascii="Arial" w:hAnsi="Arial"/>
              </w:rPr>
            </w:pPr>
            <w:r>
              <w:rPr>
                <w:rFonts w:ascii="Arial" w:hAnsi="Arial"/>
              </w:rPr>
              <w:t>0</w:t>
            </w:r>
          </w:p>
        </w:tc>
      </w:tr>
      <w:tr w:rsidR="00000000" w14:paraId="26901FD4" w14:textId="77777777">
        <w:tblPrEx>
          <w:tblCellMar>
            <w:top w:w="0" w:type="dxa"/>
            <w:bottom w:w="0" w:type="dxa"/>
          </w:tblCellMar>
        </w:tblPrEx>
        <w:tc>
          <w:tcPr>
            <w:tcW w:w="2905" w:type="dxa"/>
          </w:tcPr>
          <w:p w14:paraId="01DCE801" w14:textId="77777777" w:rsidR="00000000" w:rsidRDefault="00000000">
            <w:pPr>
              <w:jc w:val="both"/>
              <w:rPr>
                <w:rFonts w:ascii="Arial" w:hAnsi="Arial"/>
              </w:rPr>
            </w:pPr>
            <w:r>
              <w:rPr>
                <w:rFonts w:ascii="Arial" w:hAnsi="Arial"/>
              </w:rPr>
              <w:t>Тяжелые латы</w:t>
            </w:r>
          </w:p>
        </w:tc>
        <w:tc>
          <w:tcPr>
            <w:tcW w:w="2102" w:type="dxa"/>
          </w:tcPr>
          <w:p w14:paraId="12BD3194" w14:textId="77777777" w:rsidR="00000000" w:rsidRDefault="00000000">
            <w:pPr>
              <w:jc w:val="center"/>
              <w:rPr>
                <w:rFonts w:ascii="Arial" w:hAnsi="Arial"/>
              </w:rPr>
            </w:pPr>
            <w:r>
              <w:rPr>
                <w:rFonts w:ascii="Arial" w:hAnsi="Arial"/>
              </w:rPr>
              <w:t>+4</w:t>
            </w:r>
          </w:p>
        </w:tc>
        <w:tc>
          <w:tcPr>
            <w:tcW w:w="2102" w:type="dxa"/>
          </w:tcPr>
          <w:p w14:paraId="7F23AB9E" w14:textId="77777777" w:rsidR="00000000" w:rsidRDefault="00000000">
            <w:pPr>
              <w:jc w:val="center"/>
              <w:rPr>
                <w:rFonts w:ascii="Arial" w:hAnsi="Arial"/>
              </w:rPr>
            </w:pPr>
            <w:r>
              <w:rPr>
                <w:rFonts w:ascii="Arial" w:hAnsi="Arial"/>
              </w:rPr>
              <w:t>+3</w:t>
            </w:r>
          </w:p>
        </w:tc>
        <w:tc>
          <w:tcPr>
            <w:tcW w:w="2102" w:type="dxa"/>
          </w:tcPr>
          <w:p w14:paraId="167BCDBA" w14:textId="77777777" w:rsidR="00000000" w:rsidRDefault="00000000">
            <w:pPr>
              <w:jc w:val="center"/>
              <w:rPr>
                <w:rFonts w:ascii="Arial" w:hAnsi="Arial"/>
              </w:rPr>
            </w:pPr>
            <w:r>
              <w:rPr>
                <w:rFonts w:ascii="Arial" w:hAnsi="Arial"/>
              </w:rPr>
              <w:t>0</w:t>
            </w:r>
          </w:p>
        </w:tc>
      </w:tr>
      <w:tr w:rsidR="00000000" w14:paraId="429F63B6" w14:textId="77777777">
        <w:tblPrEx>
          <w:tblCellMar>
            <w:top w:w="0" w:type="dxa"/>
            <w:bottom w:w="0" w:type="dxa"/>
          </w:tblCellMar>
        </w:tblPrEx>
        <w:tc>
          <w:tcPr>
            <w:tcW w:w="2905" w:type="dxa"/>
          </w:tcPr>
          <w:p w14:paraId="0221D7E5" w14:textId="77777777" w:rsidR="00000000" w:rsidRDefault="00000000">
            <w:pPr>
              <w:jc w:val="both"/>
              <w:rPr>
                <w:rFonts w:ascii="Arial" w:hAnsi="Arial"/>
              </w:rPr>
            </w:pPr>
            <w:r>
              <w:rPr>
                <w:rFonts w:ascii="Arial" w:hAnsi="Arial"/>
              </w:rPr>
              <w:t>Чешуйчатый доспех</w:t>
            </w:r>
          </w:p>
        </w:tc>
        <w:tc>
          <w:tcPr>
            <w:tcW w:w="2102" w:type="dxa"/>
          </w:tcPr>
          <w:p w14:paraId="6764116E" w14:textId="77777777" w:rsidR="00000000" w:rsidRDefault="00000000">
            <w:pPr>
              <w:jc w:val="center"/>
              <w:rPr>
                <w:rFonts w:ascii="Arial" w:hAnsi="Arial"/>
              </w:rPr>
            </w:pPr>
            <w:r>
              <w:rPr>
                <w:rFonts w:ascii="Arial" w:hAnsi="Arial"/>
              </w:rPr>
              <w:t>0</w:t>
            </w:r>
          </w:p>
        </w:tc>
        <w:tc>
          <w:tcPr>
            <w:tcW w:w="2102" w:type="dxa"/>
          </w:tcPr>
          <w:p w14:paraId="04FD8D5F" w14:textId="77777777" w:rsidR="00000000" w:rsidRDefault="00000000">
            <w:pPr>
              <w:jc w:val="center"/>
              <w:rPr>
                <w:rFonts w:ascii="Arial" w:hAnsi="Arial"/>
              </w:rPr>
            </w:pPr>
            <w:r>
              <w:rPr>
                <w:rFonts w:ascii="Arial" w:hAnsi="Arial"/>
              </w:rPr>
              <w:t>+1</w:t>
            </w:r>
          </w:p>
        </w:tc>
        <w:tc>
          <w:tcPr>
            <w:tcW w:w="2102" w:type="dxa"/>
          </w:tcPr>
          <w:p w14:paraId="0E2528EA" w14:textId="77777777" w:rsidR="00000000" w:rsidRDefault="00000000">
            <w:pPr>
              <w:jc w:val="center"/>
              <w:rPr>
                <w:rFonts w:ascii="Arial" w:hAnsi="Arial"/>
              </w:rPr>
            </w:pPr>
            <w:r>
              <w:rPr>
                <w:rFonts w:ascii="Arial" w:hAnsi="Arial"/>
              </w:rPr>
              <w:t>0</w:t>
            </w:r>
          </w:p>
        </w:tc>
      </w:tr>
      <w:tr w:rsidR="00000000" w14:paraId="196442D7" w14:textId="77777777">
        <w:tblPrEx>
          <w:tblCellMar>
            <w:top w:w="0" w:type="dxa"/>
            <w:bottom w:w="0" w:type="dxa"/>
          </w:tblCellMar>
        </w:tblPrEx>
        <w:tc>
          <w:tcPr>
            <w:tcW w:w="2905" w:type="dxa"/>
          </w:tcPr>
          <w:p w14:paraId="77C11AA0" w14:textId="77777777" w:rsidR="00000000" w:rsidRDefault="00000000">
            <w:pPr>
              <w:jc w:val="both"/>
              <w:rPr>
                <w:rFonts w:ascii="Arial" w:hAnsi="Arial"/>
              </w:rPr>
            </w:pPr>
            <w:r>
              <w:rPr>
                <w:rFonts w:ascii="Arial" w:hAnsi="Arial"/>
              </w:rPr>
              <w:t>Юшман</w:t>
            </w:r>
          </w:p>
        </w:tc>
        <w:tc>
          <w:tcPr>
            <w:tcW w:w="2102" w:type="dxa"/>
          </w:tcPr>
          <w:p w14:paraId="46276057" w14:textId="77777777" w:rsidR="00000000" w:rsidRDefault="00000000">
            <w:pPr>
              <w:jc w:val="center"/>
              <w:rPr>
                <w:rFonts w:ascii="Arial" w:hAnsi="Arial"/>
              </w:rPr>
            </w:pPr>
            <w:r>
              <w:rPr>
                <w:rFonts w:ascii="Arial" w:hAnsi="Arial"/>
              </w:rPr>
              <w:t>0</w:t>
            </w:r>
          </w:p>
        </w:tc>
        <w:tc>
          <w:tcPr>
            <w:tcW w:w="2102" w:type="dxa"/>
          </w:tcPr>
          <w:p w14:paraId="6FA7B8F4" w14:textId="77777777" w:rsidR="00000000" w:rsidRDefault="00000000">
            <w:pPr>
              <w:jc w:val="center"/>
              <w:rPr>
                <w:rFonts w:ascii="Arial" w:hAnsi="Arial"/>
              </w:rPr>
            </w:pPr>
            <w:r>
              <w:rPr>
                <w:rFonts w:ascii="Arial" w:hAnsi="Arial"/>
              </w:rPr>
              <w:t>+1</w:t>
            </w:r>
          </w:p>
        </w:tc>
        <w:tc>
          <w:tcPr>
            <w:tcW w:w="2102" w:type="dxa"/>
          </w:tcPr>
          <w:p w14:paraId="106F5032" w14:textId="77777777" w:rsidR="00000000" w:rsidRDefault="00000000">
            <w:pPr>
              <w:jc w:val="center"/>
              <w:rPr>
                <w:rFonts w:ascii="Arial" w:hAnsi="Arial"/>
              </w:rPr>
            </w:pPr>
            <w:r>
              <w:rPr>
                <w:rFonts w:ascii="Arial" w:hAnsi="Arial"/>
              </w:rPr>
              <w:t>+2</w:t>
            </w:r>
          </w:p>
        </w:tc>
      </w:tr>
    </w:tbl>
    <w:p w14:paraId="3665002F" w14:textId="77777777" w:rsidR="00000000" w:rsidRDefault="00000000">
      <w:pPr>
        <w:ind w:firstLine="709"/>
        <w:jc w:val="both"/>
        <w:rPr>
          <w:rFonts w:ascii="Arial" w:hAnsi="Arial"/>
        </w:rPr>
      </w:pPr>
    </w:p>
    <w:p w14:paraId="5BC4C8E4" w14:textId="77777777" w:rsidR="00000000" w:rsidRDefault="00000000">
      <w:pPr>
        <w:pStyle w:val="a6"/>
      </w:pPr>
      <w:r>
        <w:t>Невероятные броски атаки</w:t>
      </w:r>
    </w:p>
    <w:p w14:paraId="275BA70D" w14:textId="77777777" w:rsidR="00000000" w:rsidRDefault="00000000">
      <w:pPr>
        <w:ind w:firstLine="709"/>
        <w:jc w:val="both"/>
        <w:rPr>
          <w:rFonts w:ascii="Arial" w:hAnsi="Arial"/>
        </w:rPr>
      </w:pPr>
    </w:p>
    <w:p w14:paraId="0224577F" w14:textId="77777777" w:rsidR="00000000" w:rsidRDefault="00000000">
      <w:pPr>
        <w:ind w:firstLine="709"/>
        <w:jc w:val="both"/>
        <w:rPr>
          <w:rFonts w:ascii="Arial" w:hAnsi="Arial"/>
        </w:rPr>
      </w:pPr>
      <w:r>
        <w:rPr>
          <w:rFonts w:ascii="Arial" w:hAnsi="Arial"/>
        </w:rPr>
        <w:t>Иногда кажется, что нужную величину броска атаки выкинуть невозможно. Атака может оказаться такой сложной, что потребует результата на кубике больше 20 (это на двадцатигра</w:t>
      </w:r>
      <w:r>
        <w:rPr>
          <w:rFonts w:ascii="Arial" w:hAnsi="Arial"/>
        </w:rPr>
        <w:t>н</w:t>
      </w:r>
      <w:r>
        <w:rPr>
          <w:rFonts w:ascii="Arial" w:hAnsi="Arial"/>
        </w:rPr>
        <w:t>нике!), или настолько смехотворно легкой, что может быть проведена при выкидывании меньше 1. В обоих случаях бросок атаки все же требуется!</w:t>
      </w:r>
    </w:p>
    <w:p w14:paraId="473D5856" w14:textId="77777777" w:rsidR="00000000" w:rsidRDefault="00000000">
      <w:pPr>
        <w:ind w:firstLine="709"/>
        <w:jc w:val="both"/>
        <w:rPr>
          <w:rFonts w:ascii="Arial" w:hAnsi="Arial"/>
        </w:rPr>
      </w:pPr>
      <w:r>
        <w:rPr>
          <w:rFonts w:ascii="Arial" w:hAnsi="Arial"/>
        </w:rPr>
        <w:t>Соображения просты: с учетом положительных модификаторов (за магию, Силу, в связи с ситуацией или еще за что-нибудь) может быть выкинуть число больше 20. Таким же образом отр</w:t>
      </w:r>
      <w:r>
        <w:rPr>
          <w:rFonts w:ascii="Arial" w:hAnsi="Arial"/>
        </w:rPr>
        <w:t>и</w:t>
      </w:r>
      <w:r>
        <w:rPr>
          <w:rFonts w:ascii="Arial" w:hAnsi="Arial"/>
        </w:rPr>
        <w:t>цательные модификаторы броска могут опустить результат на кубике ниже нуля.</w:t>
      </w:r>
    </w:p>
    <w:p w14:paraId="1772B3BD" w14:textId="77777777" w:rsidR="00000000" w:rsidRDefault="00000000">
      <w:pPr>
        <w:ind w:firstLine="709"/>
        <w:jc w:val="both"/>
        <w:rPr>
          <w:rFonts w:ascii="Arial" w:hAnsi="Arial"/>
        </w:rPr>
      </w:pPr>
      <w:r>
        <w:rPr>
          <w:rFonts w:ascii="Arial" w:hAnsi="Arial"/>
        </w:rPr>
        <w:t xml:space="preserve">Вне зависимости от того, какой бросок нужен персонажу, чтобы нанести результативный удар, бросок 20 </w:t>
      </w:r>
      <w:r>
        <w:rPr>
          <w:rFonts w:ascii="Arial" w:hAnsi="Arial"/>
          <w:i/>
        </w:rPr>
        <w:t>всегда</w:t>
      </w:r>
      <w:r>
        <w:rPr>
          <w:rFonts w:ascii="Arial" w:hAnsi="Arial"/>
        </w:rPr>
        <w:t xml:space="preserve"> считается результативным ударом, а бросок 1 - </w:t>
      </w:r>
      <w:r>
        <w:rPr>
          <w:rFonts w:ascii="Arial" w:hAnsi="Arial"/>
          <w:i/>
        </w:rPr>
        <w:t>всегда</w:t>
      </w:r>
      <w:r>
        <w:rPr>
          <w:rFonts w:ascii="Arial" w:hAnsi="Arial"/>
        </w:rPr>
        <w:t xml:space="preserve"> промахом, если Мастер не устанавливает иных правил. В большинстве случаев реально выкинутое число 20 означает удачный удар, а реально выкинутое 1 означает промах, независимо от каких-либо модификаторов, влияющих на бросок атаки.</w:t>
      </w:r>
    </w:p>
    <w:p w14:paraId="266611A2" w14:textId="77777777" w:rsidR="00000000" w:rsidRDefault="00000000">
      <w:pPr>
        <w:ind w:firstLine="709"/>
        <w:jc w:val="both"/>
        <w:rPr>
          <w:rFonts w:ascii="Arial" w:hAnsi="Arial"/>
        </w:rPr>
      </w:pPr>
      <w:r>
        <w:rPr>
          <w:rFonts w:ascii="Arial" w:hAnsi="Arial"/>
        </w:rPr>
        <w:t>Так, даже если шансы персонажа на удачный удар по монстру составляют 23, а перс</w:t>
      </w:r>
      <w:r>
        <w:rPr>
          <w:rFonts w:ascii="Arial" w:hAnsi="Arial"/>
        </w:rPr>
        <w:t>о</w:t>
      </w:r>
      <w:r>
        <w:rPr>
          <w:rFonts w:ascii="Arial" w:hAnsi="Arial"/>
        </w:rPr>
        <w:t>наж имеет отрицательный модификатор -3, который вычитается из броска атаки, он может н</w:t>
      </w:r>
      <w:r>
        <w:rPr>
          <w:rFonts w:ascii="Arial" w:hAnsi="Arial"/>
        </w:rPr>
        <w:t>а</w:t>
      </w:r>
      <w:r>
        <w:rPr>
          <w:rFonts w:ascii="Arial" w:hAnsi="Arial"/>
        </w:rPr>
        <w:t xml:space="preserve">нести результативный удар - но только в том случае, если на кубике выкинуто 20 до того, как добавлены всякие модификаторы. Подобным образом, если персонаж в состоянии нанести удар по монстру с 3 или больше, владея </w:t>
      </w:r>
      <w:r>
        <w:rPr>
          <w:rFonts w:ascii="Arial" w:hAnsi="Arial"/>
          <w:i/>
        </w:rPr>
        <w:t>мечом +4</w:t>
      </w:r>
      <w:r>
        <w:rPr>
          <w:rFonts w:ascii="Arial" w:hAnsi="Arial"/>
        </w:rPr>
        <w:t>, он все равно может промахнуться, если на кубике выкинуто 1.</w:t>
      </w:r>
    </w:p>
    <w:p w14:paraId="34BF41A1" w14:textId="77777777" w:rsidR="00000000" w:rsidRDefault="00000000">
      <w:pPr>
        <w:ind w:firstLine="709"/>
        <w:jc w:val="both"/>
        <w:rPr>
          <w:rFonts w:ascii="Arial" w:hAnsi="Arial"/>
        </w:rPr>
      </w:pPr>
      <w:r>
        <w:rPr>
          <w:rFonts w:ascii="Arial" w:hAnsi="Arial"/>
        </w:rPr>
        <w:t>В непредсказуемом хаосе боевой ситуации не существует однозначных вещей, хор</w:t>
      </w:r>
      <w:r>
        <w:rPr>
          <w:rFonts w:ascii="Arial" w:hAnsi="Arial"/>
        </w:rPr>
        <w:t>о</w:t>
      </w:r>
      <w:r>
        <w:rPr>
          <w:rFonts w:ascii="Arial" w:hAnsi="Arial"/>
        </w:rPr>
        <w:t>ших или плохих.</w:t>
      </w:r>
    </w:p>
    <w:p w14:paraId="284585CC" w14:textId="77777777" w:rsidR="00000000" w:rsidRDefault="00000000">
      <w:pPr>
        <w:ind w:firstLine="709"/>
        <w:jc w:val="both"/>
        <w:rPr>
          <w:rFonts w:ascii="Arial" w:hAnsi="Arial"/>
        </w:rPr>
      </w:pPr>
    </w:p>
    <w:p w14:paraId="0E2AA174" w14:textId="77777777" w:rsidR="00000000" w:rsidRDefault="00000000">
      <w:pPr>
        <w:pStyle w:val="a5"/>
      </w:pPr>
      <w:r>
        <w:t>Вычисление пробоя</w:t>
      </w:r>
    </w:p>
    <w:p w14:paraId="1480976A" w14:textId="77777777" w:rsidR="00000000" w:rsidRDefault="00000000">
      <w:pPr>
        <w:ind w:firstLine="709"/>
        <w:jc w:val="both"/>
        <w:rPr>
          <w:rFonts w:ascii="Arial" w:hAnsi="Arial"/>
        </w:rPr>
      </w:pPr>
    </w:p>
    <w:p w14:paraId="243D80CC" w14:textId="77777777" w:rsidR="00000000" w:rsidRDefault="00000000">
      <w:pPr>
        <w:ind w:firstLine="709"/>
        <w:jc w:val="both"/>
        <w:rPr>
          <w:rFonts w:ascii="Arial" w:hAnsi="Arial"/>
        </w:rPr>
      </w:pPr>
      <w:r>
        <w:rPr>
          <w:rFonts w:ascii="Arial" w:hAnsi="Arial"/>
        </w:rPr>
        <w:t>Для того, чтобы совершить бросок атаки, нужно знать пробой персонажа. Это зависит от его группы и уровня, если атакующий - игровой или неигровой персонаж, или от Кубиков пун</w:t>
      </w:r>
      <w:r>
        <w:rPr>
          <w:rFonts w:ascii="Arial" w:hAnsi="Arial"/>
        </w:rPr>
        <w:t>к</w:t>
      </w:r>
      <w:r>
        <w:rPr>
          <w:rFonts w:ascii="Arial" w:hAnsi="Arial"/>
        </w:rPr>
        <w:t>тов, если атакующий - монстр или животное. У всех персонажей 1-го уровня пробой равен 20, независ</w:t>
      </w:r>
      <w:r>
        <w:rPr>
          <w:rFonts w:ascii="Arial" w:hAnsi="Arial"/>
        </w:rPr>
        <w:t>и</w:t>
      </w:r>
      <w:r>
        <w:rPr>
          <w:rFonts w:ascii="Arial" w:hAnsi="Arial"/>
        </w:rPr>
        <w:t>мо от класса.</w:t>
      </w:r>
    </w:p>
    <w:p w14:paraId="6682C9EE" w14:textId="77777777" w:rsidR="00000000" w:rsidRDefault="00000000">
      <w:pPr>
        <w:ind w:firstLine="709"/>
        <w:jc w:val="both"/>
        <w:rPr>
          <w:rFonts w:ascii="Arial" w:hAnsi="Arial"/>
        </w:rPr>
      </w:pPr>
      <w:r>
        <w:rPr>
          <w:rFonts w:ascii="Arial" w:hAnsi="Arial"/>
        </w:rPr>
        <w:t>Для каждого персонажа с 1-го по 20-ый уровень пробой указан в Таблице 53. В ней пр</w:t>
      </w:r>
      <w:r>
        <w:rPr>
          <w:rFonts w:ascii="Arial" w:hAnsi="Arial"/>
        </w:rPr>
        <w:t>и</w:t>
      </w:r>
      <w:r>
        <w:rPr>
          <w:rFonts w:ascii="Arial" w:hAnsi="Arial"/>
        </w:rPr>
        <w:t>водятся базовые величины пробоя для каждой группы до 20-го уровня, так что игрокам не пр</w:t>
      </w:r>
      <w:r>
        <w:rPr>
          <w:rFonts w:ascii="Arial" w:hAnsi="Arial"/>
        </w:rPr>
        <w:t>и</w:t>
      </w:r>
      <w:r>
        <w:rPr>
          <w:rFonts w:ascii="Arial" w:hAnsi="Arial"/>
        </w:rPr>
        <w:t>ходится совершать каких-либо вычислений.</w:t>
      </w:r>
    </w:p>
    <w:p w14:paraId="428995AA" w14:textId="77777777" w:rsidR="00000000" w:rsidRDefault="00000000">
      <w:pPr>
        <w:ind w:firstLine="709"/>
        <w:jc w:val="both"/>
        <w:rPr>
          <w:rFonts w:ascii="Arial" w:hAnsi="Arial"/>
        </w:rPr>
      </w:pPr>
      <w:r>
        <w:rPr>
          <w:rFonts w:ascii="Arial" w:hAnsi="Arial"/>
        </w:rPr>
        <w:t>Для персонажей выше 20-го уровня скорость улучшения пробоя для каждой группы приведена в Таблице 54. Здесь указано количество уровней, на которое персонаж должен по</w:t>
      </w:r>
      <w:r>
        <w:rPr>
          <w:rFonts w:ascii="Arial" w:hAnsi="Arial"/>
        </w:rPr>
        <w:t>д</w:t>
      </w:r>
      <w:r>
        <w:rPr>
          <w:rFonts w:ascii="Arial" w:hAnsi="Arial"/>
        </w:rPr>
        <w:t>няться, чтобы уменьшить свой пробой на 1 или больше пунктов. Подсчитайте пробой персон</w:t>
      </w:r>
      <w:r>
        <w:rPr>
          <w:rFonts w:ascii="Arial" w:hAnsi="Arial"/>
        </w:rPr>
        <w:t>а</w:t>
      </w:r>
      <w:r>
        <w:rPr>
          <w:rFonts w:ascii="Arial" w:hAnsi="Arial"/>
        </w:rPr>
        <w:t>жа в соо</w:t>
      </w:r>
      <w:r>
        <w:rPr>
          <w:rFonts w:ascii="Arial" w:hAnsi="Arial"/>
        </w:rPr>
        <w:t>т</w:t>
      </w:r>
      <w:r>
        <w:rPr>
          <w:rFonts w:ascii="Arial" w:hAnsi="Arial"/>
        </w:rPr>
        <w:t>ветствии с его уровнем.</w:t>
      </w:r>
    </w:p>
    <w:p w14:paraId="333F6B4F" w14:textId="77777777" w:rsidR="00000000" w:rsidRDefault="00000000">
      <w:pPr>
        <w:ind w:firstLine="709"/>
        <w:jc w:val="both"/>
        <w:rPr>
          <w:rFonts w:ascii="Arial" w:hAnsi="Arial"/>
        </w:rPr>
      </w:pPr>
      <w:r>
        <w:rPr>
          <w:rFonts w:ascii="Arial" w:hAnsi="Arial"/>
        </w:rPr>
        <w:t>В “Руководстве Мастера” содержится информация о пробоях монстров.</w:t>
      </w:r>
    </w:p>
    <w:p w14:paraId="2304734B" w14:textId="77777777" w:rsidR="00000000" w:rsidRDefault="00000000">
      <w:pPr>
        <w:ind w:firstLine="709"/>
        <w:jc w:val="both"/>
        <w:rPr>
          <w:rFonts w:ascii="Arial" w:hAnsi="Arial"/>
        </w:rPr>
      </w:pPr>
    </w:p>
    <w:p w14:paraId="7CC7C38F" w14:textId="77777777" w:rsidR="00000000" w:rsidRDefault="00000000">
      <w:pPr>
        <w:pStyle w:val="a7"/>
      </w:pPr>
      <w:r>
        <w:t xml:space="preserve">Таблица 53: </w:t>
      </w:r>
      <w:r>
        <w:rPr>
          <w:b/>
        </w:rPr>
        <w:t>Величины пробоя</w:t>
      </w:r>
    </w:p>
    <w:p w14:paraId="16A63173"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204"/>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000000" w14:paraId="1D31A80A" w14:textId="77777777">
        <w:tblPrEx>
          <w:tblCellMar>
            <w:top w:w="0" w:type="dxa"/>
            <w:bottom w:w="0" w:type="dxa"/>
          </w:tblCellMar>
        </w:tblPrEx>
        <w:tc>
          <w:tcPr>
            <w:tcW w:w="1204" w:type="dxa"/>
            <w:tcBorders>
              <w:top w:val="single" w:sz="12" w:space="0" w:color="auto"/>
              <w:bottom w:val="nil"/>
            </w:tcBorders>
          </w:tcPr>
          <w:p w14:paraId="00C3BCDB" w14:textId="77777777" w:rsidR="00000000" w:rsidRDefault="00000000">
            <w:pPr>
              <w:jc w:val="center"/>
              <w:rPr>
                <w:rFonts w:ascii="Arial" w:hAnsi="Arial"/>
                <w:b/>
              </w:rPr>
            </w:pPr>
            <w:r>
              <w:rPr>
                <w:rFonts w:ascii="Arial" w:hAnsi="Arial"/>
                <w:b/>
              </w:rPr>
              <w:t>Группа</w:t>
            </w:r>
          </w:p>
        </w:tc>
        <w:tc>
          <w:tcPr>
            <w:tcW w:w="8000" w:type="dxa"/>
            <w:gridSpan w:val="20"/>
            <w:tcBorders>
              <w:top w:val="single" w:sz="12" w:space="0" w:color="auto"/>
              <w:bottom w:val="single" w:sz="6" w:space="0" w:color="auto"/>
            </w:tcBorders>
          </w:tcPr>
          <w:p w14:paraId="7030DA3F" w14:textId="77777777" w:rsidR="00000000" w:rsidRDefault="00000000">
            <w:pPr>
              <w:jc w:val="center"/>
              <w:rPr>
                <w:rFonts w:ascii="Arial" w:hAnsi="Arial"/>
                <w:b/>
              </w:rPr>
            </w:pPr>
            <w:r>
              <w:rPr>
                <w:rFonts w:ascii="Arial" w:hAnsi="Arial"/>
                <w:b/>
              </w:rPr>
              <w:t>Уровень</w:t>
            </w:r>
          </w:p>
        </w:tc>
      </w:tr>
      <w:tr w:rsidR="00000000" w14:paraId="656E704F" w14:textId="77777777">
        <w:tblPrEx>
          <w:tblCellMar>
            <w:top w:w="0" w:type="dxa"/>
            <w:bottom w:w="0" w:type="dxa"/>
          </w:tblCellMar>
        </w:tblPrEx>
        <w:tc>
          <w:tcPr>
            <w:tcW w:w="1204" w:type="dxa"/>
            <w:tcBorders>
              <w:top w:val="nil"/>
              <w:bottom w:val="double" w:sz="6" w:space="0" w:color="auto"/>
            </w:tcBorders>
          </w:tcPr>
          <w:p w14:paraId="15083E1C" w14:textId="77777777" w:rsidR="00000000" w:rsidRDefault="00000000">
            <w:pPr>
              <w:jc w:val="center"/>
              <w:rPr>
                <w:rFonts w:ascii="Arial" w:hAnsi="Arial"/>
                <w:b/>
              </w:rPr>
            </w:pPr>
          </w:p>
        </w:tc>
        <w:tc>
          <w:tcPr>
            <w:tcW w:w="400" w:type="dxa"/>
            <w:tcBorders>
              <w:top w:val="single" w:sz="6" w:space="0" w:color="auto"/>
              <w:bottom w:val="double" w:sz="6" w:space="0" w:color="auto"/>
            </w:tcBorders>
          </w:tcPr>
          <w:p w14:paraId="78436DAB" w14:textId="77777777" w:rsidR="00000000" w:rsidRDefault="00000000">
            <w:pPr>
              <w:jc w:val="center"/>
              <w:rPr>
                <w:rFonts w:ascii="Arial" w:hAnsi="Arial"/>
                <w:b/>
              </w:rPr>
            </w:pPr>
            <w:r>
              <w:rPr>
                <w:rFonts w:ascii="Arial" w:hAnsi="Arial"/>
                <w:b/>
              </w:rPr>
              <w:t>1</w:t>
            </w:r>
          </w:p>
        </w:tc>
        <w:tc>
          <w:tcPr>
            <w:tcW w:w="400" w:type="dxa"/>
            <w:tcBorders>
              <w:top w:val="single" w:sz="6" w:space="0" w:color="auto"/>
              <w:bottom w:val="double" w:sz="6" w:space="0" w:color="auto"/>
            </w:tcBorders>
          </w:tcPr>
          <w:p w14:paraId="4DD32D7C" w14:textId="77777777" w:rsidR="00000000" w:rsidRDefault="00000000">
            <w:pPr>
              <w:jc w:val="center"/>
              <w:rPr>
                <w:rFonts w:ascii="Arial" w:hAnsi="Arial"/>
                <w:b/>
              </w:rPr>
            </w:pPr>
            <w:r>
              <w:rPr>
                <w:rFonts w:ascii="Arial" w:hAnsi="Arial"/>
                <w:b/>
              </w:rPr>
              <w:t>2</w:t>
            </w:r>
          </w:p>
        </w:tc>
        <w:tc>
          <w:tcPr>
            <w:tcW w:w="400" w:type="dxa"/>
            <w:tcBorders>
              <w:top w:val="single" w:sz="6" w:space="0" w:color="auto"/>
              <w:bottom w:val="double" w:sz="6" w:space="0" w:color="auto"/>
            </w:tcBorders>
          </w:tcPr>
          <w:p w14:paraId="3984CB55" w14:textId="77777777" w:rsidR="00000000" w:rsidRDefault="00000000">
            <w:pPr>
              <w:jc w:val="center"/>
              <w:rPr>
                <w:rFonts w:ascii="Arial" w:hAnsi="Arial"/>
                <w:b/>
              </w:rPr>
            </w:pPr>
            <w:r>
              <w:rPr>
                <w:rFonts w:ascii="Arial" w:hAnsi="Arial"/>
                <w:b/>
              </w:rPr>
              <w:t>3</w:t>
            </w:r>
          </w:p>
        </w:tc>
        <w:tc>
          <w:tcPr>
            <w:tcW w:w="400" w:type="dxa"/>
            <w:tcBorders>
              <w:top w:val="single" w:sz="6" w:space="0" w:color="auto"/>
              <w:bottom w:val="double" w:sz="6" w:space="0" w:color="auto"/>
            </w:tcBorders>
          </w:tcPr>
          <w:p w14:paraId="36795B30" w14:textId="77777777" w:rsidR="00000000" w:rsidRDefault="00000000">
            <w:pPr>
              <w:jc w:val="center"/>
              <w:rPr>
                <w:rFonts w:ascii="Arial" w:hAnsi="Arial"/>
                <w:b/>
              </w:rPr>
            </w:pPr>
            <w:r>
              <w:rPr>
                <w:rFonts w:ascii="Arial" w:hAnsi="Arial"/>
                <w:b/>
              </w:rPr>
              <w:t>4</w:t>
            </w:r>
          </w:p>
        </w:tc>
        <w:tc>
          <w:tcPr>
            <w:tcW w:w="400" w:type="dxa"/>
            <w:tcBorders>
              <w:top w:val="single" w:sz="6" w:space="0" w:color="auto"/>
              <w:bottom w:val="double" w:sz="6" w:space="0" w:color="auto"/>
            </w:tcBorders>
          </w:tcPr>
          <w:p w14:paraId="68AC1C13" w14:textId="77777777" w:rsidR="00000000" w:rsidRDefault="00000000">
            <w:pPr>
              <w:jc w:val="center"/>
              <w:rPr>
                <w:rFonts w:ascii="Arial" w:hAnsi="Arial"/>
                <w:b/>
              </w:rPr>
            </w:pPr>
            <w:r>
              <w:rPr>
                <w:rFonts w:ascii="Arial" w:hAnsi="Arial"/>
                <w:b/>
              </w:rPr>
              <w:t>5</w:t>
            </w:r>
          </w:p>
        </w:tc>
        <w:tc>
          <w:tcPr>
            <w:tcW w:w="400" w:type="dxa"/>
            <w:tcBorders>
              <w:top w:val="single" w:sz="6" w:space="0" w:color="auto"/>
              <w:bottom w:val="double" w:sz="6" w:space="0" w:color="auto"/>
            </w:tcBorders>
          </w:tcPr>
          <w:p w14:paraId="2DBDE45D" w14:textId="77777777" w:rsidR="00000000" w:rsidRDefault="00000000">
            <w:pPr>
              <w:jc w:val="center"/>
              <w:rPr>
                <w:rFonts w:ascii="Arial" w:hAnsi="Arial"/>
                <w:b/>
              </w:rPr>
            </w:pPr>
            <w:r>
              <w:rPr>
                <w:rFonts w:ascii="Arial" w:hAnsi="Arial"/>
                <w:b/>
              </w:rPr>
              <w:t>6</w:t>
            </w:r>
          </w:p>
        </w:tc>
        <w:tc>
          <w:tcPr>
            <w:tcW w:w="400" w:type="dxa"/>
            <w:tcBorders>
              <w:top w:val="single" w:sz="6" w:space="0" w:color="auto"/>
              <w:bottom w:val="double" w:sz="6" w:space="0" w:color="auto"/>
            </w:tcBorders>
          </w:tcPr>
          <w:p w14:paraId="68EE86FE" w14:textId="77777777" w:rsidR="00000000" w:rsidRDefault="00000000">
            <w:pPr>
              <w:jc w:val="center"/>
              <w:rPr>
                <w:rFonts w:ascii="Arial" w:hAnsi="Arial"/>
                <w:b/>
              </w:rPr>
            </w:pPr>
            <w:r>
              <w:rPr>
                <w:rFonts w:ascii="Arial" w:hAnsi="Arial"/>
                <w:b/>
              </w:rPr>
              <w:t>7</w:t>
            </w:r>
          </w:p>
        </w:tc>
        <w:tc>
          <w:tcPr>
            <w:tcW w:w="400" w:type="dxa"/>
            <w:tcBorders>
              <w:top w:val="single" w:sz="6" w:space="0" w:color="auto"/>
              <w:bottom w:val="double" w:sz="6" w:space="0" w:color="auto"/>
            </w:tcBorders>
          </w:tcPr>
          <w:p w14:paraId="21BDBBDB" w14:textId="77777777" w:rsidR="00000000" w:rsidRDefault="00000000">
            <w:pPr>
              <w:jc w:val="center"/>
              <w:rPr>
                <w:rFonts w:ascii="Arial" w:hAnsi="Arial"/>
                <w:b/>
              </w:rPr>
            </w:pPr>
            <w:r>
              <w:rPr>
                <w:rFonts w:ascii="Arial" w:hAnsi="Arial"/>
                <w:b/>
              </w:rPr>
              <w:t>8</w:t>
            </w:r>
          </w:p>
        </w:tc>
        <w:tc>
          <w:tcPr>
            <w:tcW w:w="400" w:type="dxa"/>
            <w:tcBorders>
              <w:top w:val="single" w:sz="6" w:space="0" w:color="auto"/>
              <w:bottom w:val="double" w:sz="6" w:space="0" w:color="auto"/>
            </w:tcBorders>
          </w:tcPr>
          <w:p w14:paraId="06DC8486" w14:textId="77777777" w:rsidR="00000000" w:rsidRDefault="00000000">
            <w:pPr>
              <w:jc w:val="center"/>
              <w:rPr>
                <w:rFonts w:ascii="Arial" w:hAnsi="Arial"/>
                <w:b/>
              </w:rPr>
            </w:pPr>
            <w:r>
              <w:rPr>
                <w:rFonts w:ascii="Arial" w:hAnsi="Arial"/>
                <w:b/>
              </w:rPr>
              <w:t>9</w:t>
            </w:r>
          </w:p>
        </w:tc>
        <w:tc>
          <w:tcPr>
            <w:tcW w:w="400" w:type="dxa"/>
            <w:tcBorders>
              <w:top w:val="single" w:sz="6" w:space="0" w:color="auto"/>
              <w:bottom w:val="double" w:sz="6" w:space="0" w:color="auto"/>
            </w:tcBorders>
          </w:tcPr>
          <w:p w14:paraId="54D4B27D" w14:textId="77777777" w:rsidR="00000000" w:rsidRDefault="00000000">
            <w:pPr>
              <w:jc w:val="center"/>
              <w:rPr>
                <w:rFonts w:ascii="Arial" w:hAnsi="Arial"/>
                <w:b/>
              </w:rPr>
            </w:pPr>
            <w:r>
              <w:rPr>
                <w:rFonts w:ascii="Arial" w:hAnsi="Arial"/>
                <w:b/>
              </w:rPr>
              <w:t>10</w:t>
            </w:r>
          </w:p>
        </w:tc>
        <w:tc>
          <w:tcPr>
            <w:tcW w:w="400" w:type="dxa"/>
            <w:tcBorders>
              <w:top w:val="single" w:sz="6" w:space="0" w:color="auto"/>
              <w:bottom w:val="double" w:sz="6" w:space="0" w:color="auto"/>
            </w:tcBorders>
          </w:tcPr>
          <w:p w14:paraId="7ED04CE2" w14:textId="77777777" w:rsidR="00000000" w:rsidRDefault="00000000">
            <w:pPr>
              <w:jc w:val="center"/>
              <w:rPr>
                <w:rFonts w:ascii="Arial" w:hAnsi="Arial"/>
                <w:b/>
              </w:rPr>
            </w:pPr>
            <w:r>
              <w:rPr>
                <w:rFonts w:ascii="Arial" w:hAnsi="Arial"/>
                <w:b/>
              </w:rPr>
              <w:t>11</w:t>
            </w:r>
          </w:p>
        </w:tc>
        <w:tc>
          <w:tcPr>
            <w:tcW w:w="400" w:type="dxa"/>
            <w:tcBorders>
              <w:top w:val="single" w:sz="6" w:space="0" w:color="auto"/>
              <w:bottom w:val="double" w:sz="6" w:space="0" w:color="auto"/>
            </w:tcBorders>
          </w:tcPr>
          <w:p w14:paraId="18227463" w14:textId="77777777" w:rsidR="00000000" w:rsidRDefault="00000000">
            <w:pPr>
              <w:jc w:val="center"/>
              <w:rPr>
                <w:rFonts w:ascii="Arial" w:hAnsi="Arial"/>
                <w:b/>
              </w:rPr>
            </w:pPr>
            <w:r>
              <w:rPr>
                <w:rFonts w:ascii="Arial" w:hAnsi="Arial"/>
                <w:b/>
              </w:rPr>
              <w:t>12</w:t>
            </w:r>
          </w:p>
        </w:tc>
        <w:tc>
          <w:tcPr>
            <w:tcW w:w="400" w:type="dxa"/>
            <w:tcBorders>
              <w:top w:val="single" w:sz="6" w:space="0" w:color="auto"/>
              <w:bottom w:val="double" w:sz="6" w:space="0" w:color="auto"/>
            </w:tcBorders>
          </w:tcPr>
          <w:p w14:paraId="7CD7BE39" w14:textId="77777777" w:rsidR="00000000" w:rsidRDefault="00000000">
            <w:pPr>
              <w:jc w:val="center"/>
              <w:rPr>
                <w:rFonts w:ascii="Arial" w:hAnsi="Arial"/>
                <w:b/>
              </w:rPr>
            </w:pPr>
            <w:r>
              <w:rPr>
                <w:rFonts w:ascii="Arial" w:hAnsi="Arial"/>
                <w:b/>
              </w:rPr>
              <w:t>13</w:t>
            </w:r>
          </w:p>
        </w:tc>
        <w:tc>
          <w:tcPr>
            <w:tcW w:w="400" w:type="dxa"/>
            <w:tcBorders>
              <w:top w:val="single" w:sz="6" w:space="0" w:color="auto"/>
              <w:bottom w:val="double" w:sz="6" w:space="0" w:color="auto"/>
            </w:tcBorders>
          </w:tcPr>
          <w:p w14:paraId="7BA97CC0" w14:textId="77777777" w:rsidR="00000000" w:rsidRDefault="00000000">
            <w:pPr>
              <w:jc w:val="center"/>
              <w:rPr>
                <w:rFonts w:ascii="Arial" w:hAnsi="Arial"/>
                <w:b/>
              </w:rPr>
            </w:pPr>
            <w:r>
              <w:rPr>
                <w:rFonts w:ascii="Arial" w:hAnsi="Arial"/>
                <w:b/>
              </w:rPr>
              <w:t>14</w:t>
            </w:r>
          </w:p>
        </w:tc>
        <w:tc>
          <w:tcPr>
            <w:tcW w:w="400" w:type="dxa"/>
            <w:tcBorders>
              <w:top w:val="single" w:sz="6" w:space="0" w:color="auto"/>
              <w:bottom w:val="double" w:sz="6" w:space="0" w:color="auto"/>
            </w:tcBorders>
          </w:tcPr>
          <w:p w14:paraId="3023CF42" w14:textId="77777777" w:rsidR="00000000" w:rsidRDefault="00000000">
            <w:pPr>
              <w:jc w:val="center"/>
              <w:rPr>
                <w:rFonts w:ascii="Arial" w:hAnsi="Arial"/>
                <w:b/>
              </w:rPr>
            </w:pPr>
            <w:r>
              <w:rPr>
                <w:rFonts w:ascii="Arial" w:hAnsi="Arial"/>
                <w:b/>
              </w:rPr>
              <w:t>15</w:t>
            </w:r>
          </w:p>
        </w:tc>
        <w:tc>
          <w:tcPr>
            <w:tcW w:w="400" w:type="dxa"/>
            <w:tcBorders>
              <w:top w:val="single" w:sz="6" w:space="0" w:color="auto"/>
              <w:bottom w:val="double" w:sz="6" w:space="0" w:color="auto"/>
            </w:tcBorders>
          </w:tcPr>
          <w:p w14:paraId="68D2D40A" w14:textId="77777777" w:rsidR="00000000" w:rsidRDefault="00000000">
            <w:pPr>
              <w:jc w:val="center"/>
              <w:rPr>
                <w:rFonts w:ascii="Arial" w:hAnsi="Arial"/>
                <w:b/>
              </w:rPr>
            </w:pPr>
            <w:r>
              <w:rPr>
                <w:rFonts w:ascii="Arial" w:hAnsi="Arial"/>
                <w:b/>
              </w:rPr>
              <w:t>16</w:t>
            </w:r>
          </w:p>
        </w:tc>
        <w:tc>
          <w:tcPr>
            <w:tcW w:w="400" w:type="dxa"/>
            <w:tcBorders>
              <w:top w:val="single" w:sz="6" w:space="0" w:color="auto"/>
              <w:bottom w:val="double" w:sz="6" w:space="0" w:color="auto"/>
            </w:tcBorders>
          </w:tcPr>
          <w:p w14:paraId="7B1D8541" w14:textId="77777777" w:rsidR="00000000" w:rsidRDefault="00000000">
            <w:pPr>
              <w:jc w:val="center"/>
              <w:rPr>
                <w:rFonts w:ascii="Arial" w:hAnsi="Arial"/>
                <w:b/>
              </w:rPr>
            </w:pPr>
            <w:r>
              <w:rPr>
                <w:rFonts w:ascii="Arial" w:hAnsi="Arial"/>
                <w:b/>
              </w:rPr>
              <w:t>17</w:t>
            </w:r>
          </w:p>
        </w:tc>
        <w:tc>
          <w:tcPr>
            <w:tcW w:w="400" w:type="dxa"/>
            <w:tcBorders>
              <w:top w:val="single" w:sz="6" w:space="0" w:color="auto"/>
              <w:bottom w:val="double" w:sz="6" w:space="0" w:color="auto"/>
            </w:tcBorders>
          </w:tcPr>
          <w:p w14:paraId="368E17F5" w14:textId="77777777" w:rsidR="00000000" w:rsidRDefault="00000000">
            <w:pPr>
              <w:jc w:val="center"/>
              <w:rPr>
                <w:rFonts w:ascii="Arial" w:hAnsi="Arial"/>
                <w:b/>
              </w:rPr>
            </w:pPr>
            <w:r>
              <w:rPr>
                <w:rFonts w:ascii="Arial" w:hAnsi="Arial"/>
                <w:b/>
              </w:rPr>
              <w:t>18</w:t>
            </w:r>
          </w:p>
        </w:tc>
        <w:tc>
          <w:tcPr>
            <w:tcW w:w="400" w:type="dxa"/>
            <w:tcBorders>
              <w:top w:val="single" w:sz="6" w:space="0" w:color="auto"/>
              <w:bottom w:val="double" w:sz="6" w:space="0" w:color="auto"/>
            </w:tcBorders>
          </w:tcPr>
          <w:p w14:paraId="0439E9E6" w14:textId="77777777" w:rsidR="00000000" w:rsidRDefault="00000000">
            <w:pPr>
              <w:jc w:val="center"/>
              <w:rPr>
                <w:rFonts w:ascii="Arial" w:hAnsi="Arial"/>
                <w:b/>
              </w:rPr>
            </w:pPr>
            <w:r>
              <w:rPr>
                <w:rFonts w:ascii="Arial" w:hAnsi="Arial"/>
                <w:b/>
              </w:rPr>
              <w:t>19</w:t>
            </w:r>
          </w:p>
        </w:tc>
        <w:tc>
          <w:tcPr>
            <w:tcW w:w="400" w:type="dxa"/>
            <w:tcBorders>
              <w:top w:val="single" w:sz="6" w:space="0" w:color="auto"/>
              <w:bottom w:val="double" w:sz="6" w:space="0" w:color="auto"/>
            </w:tcBorders>
          </w:tcPr>
          <w:p w14:paraId="3CCED281" w14:textId="77777777" w:rsidR="00000000" w:rsidRDefault="00000000">
            <w:pPr>
              <w:jc w:val="center"/>
              <w:rPr>
                <w:rFonts w:ascii="Arial" w:hAnsi="Arial"/>
                <w:b/>
              </w:rPr>
            </w:pPr>
            <w:r>
              <w:rPr>
                <w:rFonts w:ascii="Arial" w:hAnsi="Arial"/>
                <w:b/>
              </w:rPr>
              <w:t>20</w:t>
            </w:r>
          </w:p>
        </w:tc>
      </w:tr>
      <w:tr w:rsidR="00000000" w14:paraId="6887BB36" w14:textId="77777777">
        <w:tblPrEx>
          <w:tblCellMar>
            <w:top w:w="0" w:type="dxa"/>
            <w:bottom w:w="0" w:type="dxa"/>
          </w:tblCellMar>
        </w:tblPrEx>
        <w:tc>
          <w:tcPr>
            <w:tcW w:w="1204" w:type="dxa"/>
            <w:tcBorders>
              <w:top w:val="nil"/>
            </w:tcBorders>
          </w:tcPr>
          <w:p w14:paraId="58D7718C" w14:textId="77777777" w:rsidR="00000000" w:rsidRDefault="00000000">
            <w:pPr>
              <w:jc w:val="both"/>
              <w:rPr>
                <w:rFonts w:ascii="Arial" w:hAnsi="Arial"/>
                <w:b/>
              </w:rPr>
            </w:pPr>
            <w:r>
              <w:rPr>
                <w:rFonts w:ascii="Arial" w:hAnsi="Arial"/>
                <w:b/>
              </w:rPr>
              <w:t>Воитель</w:t>
            </w:r>
          </w:p>
        </w:tc>
        <w:tc>
          <w:tcPr>
            <w:tcW w:w="400" w:type="dxa"/>
            <w:tcBorders>
              <w:top w:val="nil"/>
            </w:tcBorders>
          </w:tcPr>
          <w:p w14:paraId="5C2BE272" w14:textId="77777777" w:rsidR="00000000" w:rsidRDefault="00000000">
            <w:pPr>
              <w:jc w:val="center"/>
              <w:rPr>
                <w:rFonts w:ascii="Arial" w:hAnsi="Arial"/>
              </w:rPr>
            </w:pPr>
            <w:r>
              <w:rPr>
                <w:rFonts w:ascii="Arial" w:hAnsi="Arial"/>
              </w:rPr>
              <w:t>20</w:t>
            </w:r>
          </w:p>
        </w:tc>
        <w:tc>
          <w:tcPr>
            <w:tcW w:w="400" w:type="dxa"/>
            <w:tcBorders>
              <w:top w:val="nil"/>
            </w:tcBorders>
          </w:tcPr>
          <w:p w14:paraId="1A9B2069" w14:textId="77777777" w:rsidR="00000000" w:rsidRDefault="00000000">
            <w:pPr>
              <w:jc w:val="center"/>
              <w:rPr>
                <w:rFonts w:ascii="Arial" w:hAnsi="Arial"/>
              </w:rPr>
            </w:pPr>
            <w:r>
              <w:rPr>
                <w:rFonts w:ascii="Arial" w:hAnsi="Arial"/>
              </w:rPr>
              <w:t>19</w:t>
            </w:r>
          </w:p>
        </w:tc>
        <w:tc>
          <w:tcPr>
            <w:tcW w:w="400" w:type="dxa"/>
            <w:tcBorders>
              <w:top w:val="nil"/>
            </w:tcBorders>
          </w:tcPr>
          <w:p w14:paraId="4C370C53" w14:textId="77777777" w:rsidR="00000000" w:rsidRDefault="00000000">
            <w:pPr>
              <w:jc w:val="center"/>
              <w:rPr>
                <w:rFonts w:ascii="Arial" w:hAnsi="Arial"/>
              </w:rPr>
            </w:pPr>
            <w:r>
              <w:rPr>
                <w:rFonts w:ascii="Arial" w:hAnsi="Arial"/>
              </w:rPr>
              <w:t>18</w:t>
            </w:r>
          </w:p>
        </w:tc>
        <w:tc>
          <w:tcPr>
            <w:tcW w:w="400" w:type="dxa"/>
            <w:tcBorders>
              <w:top w:val="nil"/>
            </w:tcBorders>
          </w:tcPr>
          <w:p w14:paraId="76E09E1F" w14:textId="77777777" w:rsidR="00000000" w:rsidRDefault="00000000">
            <w:pPr>
              <w:jc w:val="center"/>
              <w:rPr>
                <w:rFonts w:ascii="Arial" w:hAnsi="Arial"/>
              </w:rPr>
            </w:pPr>
            <w:r>
              <w:rPr>
                <w:rFonts w:ascii="Arial" w:hAnsi="Arial"/>
              </w:rPr>
              <w:t>17</w:t>
            </w:r>
          </w:p>
        </w:tc>
        <w:tc>
          <w:tcPr>
            <w:tcW w:w="400" w:type="dxa"/>
            <w:tcBorders>
              <w:top w:val="nil"/>
            </w:tcBorders>
          </w:tcPr>
          <w:p w14:paraId="221F0087" w14:textId="77777777" w:rsidR="00000000" w:rsidRDefault="00000000">
            <w:pPr>
              <w:jc w:val="center"/>
              <w:rPr>
                <w:rFonts w:ascii="Arial" w:hAnsi="Arial"/>
              </w:rPr>
            </w:pPr>
            <w:r>
              <w:rPr>
                <w:rFonts w:ascii="Arial" w:hAnsi="Arial"/>
              </w:rPr>
              <w:t>16</w:t>
            </w:r>
          </w:p>
        </w:tc>
        <w:tc>
          <w:tcPr>
            <w:tcW w:w="400" w:type="dxa"/>
            <w:tcBorders>
              <w:top w:val="nil"/>
            </w:tcBorders>
          </w:tcPr>
          <w:p w14:paraId="1A63F8DD" w14:textId="77777777" w:rsidR="00000000" w:rsidRDefault="00000000">
            <w:pPr>
              <w:jc w:val="center"/>
              <w:rPr>
                <w:rFonts w:ascii="Arial" w:hAnsi="Arial"/>
              </w:rPr>
            </w:pPr>
            <w:r>
              <w:rPr>
                <w:rFonts w:ascii="Arial" w:hAnsi="Arial"/>
              </w:rPr>
              <w:t>15</w:t>
            </w:r>
          </w:p>
        </w:tc>
        <w:tc>
          <w:tcPr>
            <w:tcW w:w="400" w:type="dxa"/>
            <w:tcBorders>
              <w:top w:val="nil"/>
            </w:tcBorders>
          </w:tcPr>
          <w:p w14:paraId="084EE425" w14:textId="77777777" w:rsidR="00000000" w:rsidRDefault="00000000">
            <w:pPr>
              <w:jc w:val="center"/>
              <w:rPr>
                <w:rFonts w:ascii="Arial" w:hAnsi="Arial"/>
              </w:rPr>
            </w:pPr>
            <w:r>
              <w:rPr>
                <w:rFonts w:ascii="Arial" w:hAnsi="Arial"/>
              </w:rPr>
              <w:t>14</w:t>
            </w:r>
          </w:p>
        </w:tc>
        <w:tc>
          <w:tcPr>
            <w:tcW w:w="400" w:type="dxa"/>
            <w:tcBorders>
              <w:top w:val="nil"/>
            </w:tcBorders>
          </w:tcPr>
          <w:p w14:paraId="55931936" w14:textId="77777777" w:rsidR="00000000" w:rsidRDefault="00000000">
            <w:pPr>
              <w:jc w:val="center"/>
              <w:rPr>
                <w:rFonts w:ascii="Arial" w:hAnsi="Arial"/>
              </w:rPr>
            </w:pPr>
            <w:r>
              <w:rPr>
                <w:rFonts w:ascii="Arial" w:hAnsi="Arial"/>
              </w:rPr>
              <w:t>13</w:t>
            </w:r>
          </w:p>
        </w:tc>
        <w:tc>
          <w:tcPr>
            <w:tcW w:w="400" w:type="dxa"/>
            <w:tcBorders>
              <w:top w:val="nil"/>
            </w:tcBorders>
          </w:tcPr>
          <w:p w14:paraId="073B082F" w14:textId="77777777" w:rsidR="00000000" w:rsidRDefault="00000000">
            <w:pPr>
              <w:jc w:val="center"/>
              <w:rPr>
                <w:rFonts w:ascii="Arial" w:hAnsi="Arial"/>
              </w:rPr>
            </w:pPr>
            <w:r>
              <w:rPr>
                <w:rFonts w:ascii="Arial" w:hAnsi="Arial"/>
              </w:rPr>
              <w:t>12</w:t>
            </w:r>
          </w:p>
        </w:tc>
        <w:tc>
          <w:tcPr>
            <w:tcW w:w="400" w:type="dxa"/>
            <w:tcBorders>
              <w:top w:val="nil"/>
            </w:tcBorders>
          </w:tcPr>
          <w:p w14:paraId="7EB5A533" w14:textId="77777777" w:rsidR="00000000" w:rsidRDefault="00000000">
            <w:pPr>
              <w:jc w:val="center"/>
              <w:rPr>
                <w:rFonts w:ascii="Arial" w:hAnsi="Arial"/>
              </w:rPr>
            </w:pPr>
            <w:r>
              <w:rPr>
                <w:rFonts w:ascii="Arial" w:hAnsi="Arial"/>
              </w:rPr>
              <w:t>11</w:t>
            </w:r>
          </w:p>
        </w:tc>
        <w:tc>
          <w:tcPr>
            <w:tcW w:w="400" w:type="dxa"/>
            <w:tcBorders>
              <w:top w:val="nil"/>
            </w:tcBorders>
          </w:tcPr>
          <w:p w14:paraId="198F833A" w14:textId="77777777" w:rsidR="00000000" w:rsidRDefault="00000000">
            <w:pPr>
              <w:jc w:val="center"/>
              <w:rPr>
                <w:rFonts w:ascii="Arial" w:hAnsi="Arial"/>
              </w:rPr>
            </w:pPr>
            <w:r>
              <w:rPr>
                <w:rFonts w:ascii="Arial" w:hAnsi="Arial"/>
              </w:rPr>
              <w:t>10</w:t>
            </w:r>
          </w:p>
        </w:tc>
        <w:tc>
          <w:tcPr>
            <w:tcW w:w="400" w:type="dxa"/>
            <w:tcBorders>
              <w:top w:val="nil"/>
            </w:tcBorders>
          </w:tcPr>
          <w:p w14:paraId="31A9F88D" w14:textId="77777777" w:rsidR="00000000" w:rsidRDefault="00000000">
            <w:pPr>
              <w:jc w:val="center"/>
              <w:rPr>
                <w:rFonts w:ascii="Arial" w:hAnsi="Arial"/>
              </w:rPr>
            </w:pPr>
            <w:r>
              <w:rPr>
                <w:rFonts w:ascii="Arial" w:hAnsi="Arial"/>
              </w:rPr>
              <w:t>9</w:t>
            </w:r>
          </w:p>
        </w:tc>
        <w:tc>
          <w:tcPr>
            <w:tcW w:w="400" w:type="dxa"/>
            <w:tcBorders>
              <w:top w:val="nil"/>
            </w:tcBorders>
          </w:tcPr>
          <w:p w14:paraId="60B100B4" w14:textId="77777777" w:rsidR="00000000" w:rsidRDefault="00000000">
            <w:pPr>
              <w:jc w:val="center"/>
              <w:rPr>
                <w:rFonts w:ascii="Arial" w:hAnsi="Arial"/>
              </w:rPr>
            </w:pPr>
            <w:r>
              <w:rPr>
                <w:rFonts w:ascii="Arial" w:hAnsi="Arial"/>
              </w:rPr>
              <w:t>8</w:t>
            </w:r>
          </w:p>
        </w:tc>
        <w:tc>
          <w:tcPr>
            <w:tcW w:w="400" w:type="dxa"/>
            <w:tcBorders>
              <w:top w:val="nil"/>
            </w:tcBorders>
          </w:tcPr>
          <w:p w14:paraId="0174DE2C" w14:textId="77777777" w:rsidR="00000000" w:rsidRDefault="00000000">
            <w:pPr>
              <w:jc w:val="center"/>
              <w:rPr>
                <w:rFonts w:ascii="Arial" w:hAnsi="Arial"/>
              </w:rPr>
            </w:pPr>
            <w:r>
              <w:rPr>
                <w:rFonts w:ascii="Arial" w:hAnsi="Arial"/>
              </w:rPr>
              <w:t>7</w:t>
            </w:r>
          </w:p>
        </w:tc>
        <w:tc>
          <w:tcPr>
            <w:tcW w:w="400" w:type="dxa"/>
            <w:tcBorders>
              <w:top w:val="nil"/>
            </w:tcBorders>
          </w:tcPr>
          <w:p w14:paraId="7B7BFD38" w14:textId="77777777" w:rsidR="00000000" w:rsidRDefault="00000000">
            <w:pPr>
              <w:jc w:val="center"/>
              <w:rPr>
                <w:rFonts w:ascii="Arial" w:hAnsi="Arial"/>
              </w:rPr>
            </w:pPr>
            <w:r>
              <w:rPr>
                <w:rFonts w:ascii="Arial" w:hAnsi="Arial"/>
              </w:rPr>
              <w:t>6</w:t>
            </w:r>
          </w:p>
        </w:tc>
        <w:tc>
          <w:tcPr>
            <w:tcW w:w="400" w:type="dxa"/>
            <w:tcBorders>
              <w:top w:val="nil"/>
            </w:tcBorders>
          </w:tcPr>
          <w:p w14:paraId="5EAE593C" w14:textId="77777777" w:rsidR="00000000" w:rsidRDefault="00000000">
            <w:pPr>
              <w:jc w:val="center"/>
              <w:rPr>
                <w:rFonts w:ascii="Arial" w:hAnsi="Arial"/>
              </w:rPr>
            </w:pPr>
            <w:r>
              <w:rPr>
                <w:rFonts w:ascii="Arial" w:hAnsi="Arial"/>
              </w:rPr>
              <w:t>5</w:t>
            </w:r>
          </w:p>
        </w:tc>
        <w:tc>
          <w:tcPr>
            <w:tcW w:w="400" w:type="dxa"/>
            <w:tcBorders>
              <w:top w:val="nil"/>
            </w:tcBorders>
          </w:tcPr>
          <w:p w14:paraId="61A23CF8" w14:textId="77777777" w:rsidR="00000000" w:rsidRDefault="00000000">
            <w:pPr>
              <w:jc w:val="center"/>
              <w:rPr>
                <w:rFonts w:ascii="Arial" w:hAnsi="Arial"/>
              </w:rPr>
            </w:pPr>
            <w:r>
              <w:rPr>
                <w:rFonts w:ascii="Arial" w:hAnsi="Arial"/>
              </w:rPr>
              <w:t>4</w:t>
            </w:r>
          </w:p>
        </w:tc>
        <w:tc>
          <w:tcPr>
            <w:tcW w:w="400" w:type="dxa"/>
            <w:tcBorders>
              <w:top w:val="nil"/>
            </w:tcBorders>
          </w:tcPr>
          <w:p w14:paraId="2809DEB2" w14:textId="77777777" w:rsidR="00000000" w:rsidRDefault="00000000">
            <w:pPr>
              <w:jc w:val="center"/>
              <w:rPr>
                <w:rFonts w:ascii="Arial" w:hAnsi="Arial"/>
              </w:rPr>
            </w:pPr>
            <w:r>
              <w:rPr>
                <w:rFonts w:ascii="Arial" w:hAnsi="Arial"/>
              </w:rPr>
              <w:t>3</w:t>
            </w:r>
          </w:p>
        </w:tc>
        <w:tc>
          <w:tcPr>
            <w:tcW w:w="400" w:type="dxa"/>
            <w:tcBorders>
              <w:top w:val="nil"/>
            </w:tcBorders>
          </w:tcPr>
          <w:p w14:paraId="1DB11C05" w14:textId="77777777" w:rsidR="00000000" w:rsidRDefault="00000000">
            <w:pPr>
              <w:jc w:val="center"/>
              <w:rPr>
                <w:rFonts w:ascii="Arial" w:hAnsi="Arial"/>
              </w:rPr>
            </w:pPr>
            <w:r>
              <w:rPr>
                <w:rFonts w:ascii="Arial" w:hAnsi="Arial"/>
              </w:rPr>
              <w:t>2</w:t>
            </w:r>
          </w:p>
        </w:tc>
        <w:tc>
          <w:tcPr>
            <w:tcW w:w="400" w:type="dxa"/>
            <w:tcBorders>
              <w:top w:val="nil"/>
            </w:tcBorders>
          </w:tcPr>
          <w:p w14:paraId="2E8CBEFD" w14:textId="77777777" w:rsidR="00000000" w:rsidRDefault="00000000">
            <w:pPr>
              <w:jc w:val="center"/>
              <w:rPr>
                <w:rFonts w:ascii="Arial" w:hAnsi="Arial"/>
              </w:rPr>
            </w:pPr>
            <w:r>
              <w:rPr>
                <w:rFonts w:ascii="Arial" w:hAnsi="Arial"/>
              </w:rPr>
              <w:t>1</w:t>
            </w:r>
          </w:p>
        </w:tc>
      </w:tr>
      <w:tr w:rsidR="00000000" w14:paraId="4DC257DF" w14:textId="77777777">
        <w:tblPrEx>
          <w:tblCellMar>
            <w:top w:w="0" w:type="dxa"/>
            <w:bottom w:w="0" w:type="dxa"/>
          </w:tblCellMar>
        </w:tblPrEx>
        <w:tc>
          <w:tcPr>
            <w:tcW w:w="1204" w:type="dxa"/>
          </w:tcPr>
          <w:p w14:paraId="3A25F583" w14:textId="77777777" w:rsidR="00000000" w:rsidRDefault="00000000">
            <w:pPr>
              <w:jc w:val="both"/>
              <w:rPr>
                <w:rFonts w:ascii="Arial" w:hAnsi="Arial"/>
                <w:b/>
              </w:rPr>
            </w:pPr>
            <w:r>
              <w:rPr>
                <w:rFonts w:ascii="Arial" w:hAnsi="Arial"/>
                <w:b/>
                <w:spacing w:val="-4"/>
              </w:rPr>
              <w:t>Волшебник</w:t>
            </w:r>
          </w:p>
        </w:tc>
        <w:tc>
          <w:tcPr>
            <w:tcW w:w="400" w:type="dxa"/>
          </w:tcPr>
          <w:p w14:paraId="5D4875D5" w14:textId="77777777" w:rsidR="00000000" w:rsidRDefault="00000000">
            <w:pPr>
              <w:jc w:val="center"/>
              <w:rPr>
                <w:rFonts w:ascii="Arial" w:hAnsi="Arial"/>
              </w:rPr>
            </w:pPr>
            <w:r>
              <w:rPr>
                <w:rFonts w:ascii="Arial" w:hAnsi="Arial"/>
              </w:rPr>
              <w:t>20</w:t>
            </w:r>
          </w:p>
        </w:tc>
        <w:tc>
          <w:tcPr>
            <w:tcW w:w="400" w:type="dxa"/>
          </w:tcPr>
          <w:p w14:paraId="3FDD6504" w14:textId="77777777" w:rsidR="00000000" w:rsidRDefault="00000000">
            <w:pPr>
              <w:jc w:val="center"/>
              <w:rPr>
                <w:rFonts w:ascii="Arial" w:hAnsi="Arial"/>
              </w:rPr>
            </w:pPr>
            <w:r>
              <w:rPr>
                <w:rFonts w:ascii="Arial" w:hAnsi="Arial"/>
              </w:rPr>
              <w:t>20</w:t>
            </w:r>
          </w:p>
        </w:tc>
        <w:tc>
          <w:tcPr>
            <w:tcW w:w="400" w:type="dxa"/>
          </w:tcPr>
          <w:p w14:paraId="2B790EDD" w14:textId="77777777" w:rsidR="00000000" w:rsidRDefault="00000000">
            <w:pPr>
              <w:jc w:val="center"/>
              <w:rPr>
                <w:rFonts w:ascii="Arial" w:hAnsi="Arial"/>
              </w:rPr>
            </w:pPr>
            <w:r>
              <w:rPr>
                <w:rFonts w:ascii="Arial" w:hAnsi="Arial"/>
              </w:rPr>
              <w:t>20</w:t>
            </w:r>
          </w:p>
        </w:tc>
        <w:tc>
          <w:tcPr>
            <w:tcW w:w="400" w:type="dxa"/>
          </w:tcPr>
          <w:p w14:paraId="5E3C07E7" w14:textId="77777777" w:rsidR="00000000" w:rsidRDefault="00000000">
            <w:pPr>
              <w:jc w:val="center"/>
              <w:rPr>
                <w:rFonts w:ascii="Arial" w:hAnsi="Arial"/>
              </w:rPr>
            </w:pPr>
            <w:r>
              <w:rPr>
                <w:rFonts w:ascii="Arial" w:hAnsi="Arial"/>
              </w:rPr>
              <w:t>19</w:t>
            </w:r>
          </w:p>
        </w:tc>
        <w:tc>
          <w:tcPr>
            <w:tcW w:w="400" w:type="dxa"/>
          </w:tcPr>
          <w:p w14:paraId="40081E08" w14:textId="77777777" w:rsidR="00000000" w:rsidRDefault="00000000">
            <w:pPr>
              <w:jc w:val="center"/>
              <w:rPr>
                <w:rFonts w:ascii="Arial" w:hAnsi="Arial"/>
              </w:rPr>
            </w:pPr>
            <w:r>
              <w:rPr>
                <w:rFonts w:ascii="Arial" w:hAnsi="Arial"/>
              </w:rPr>
              <w:t>19</w:t>
            </w:r>
          </w:p>
        </w:tc>
        <w:tc>
          <w:tcPr>
            <w:tcW w:w="400" w:type="dxa"/>
          </w:tcPr>
          <w:p w14:paraId="1274EF14" w14:textId="77777777" w:rsidR="00000000" w:rsidRDefault="00000000">
            <w:pPr>
              <w:jc w:val="center"/>
              <w:rPr>
                <w:rFonts w:ascii="Arial" w:hAnsi="Arial"/>
              </w:rPr>
            </w:pPr>
            <w:r>
              <w:rPr>
                <w:rFonts w:ascii="Arial" w:hAnsi="Arial"/>
              </w:rPr>
              <w:t>19</w:t>
            </w:r>
          </w:p>
        </w:tc>
        <w:tc>
          <w:tcPr>
            <w:tcW w:w="400" w:type="dxa"/>
          </w:tcPr>
          <w:p w14:paraId="2B048166" w14:textId="77777777" w:rsidR="00000000" w:rsidRDefault="00000000">
            <w:pPr>
              <w:jc w:val="center"/>
              <w:rPr>
                <w:rFonts w:ascii="Arial" w:hAnsi="Arial"/>
              </w:rPr>
            </w:pPr>
            <w:r>
              <w:rPr>
                <w:rFonts w:ascii="Arial" w:hAnsi="Arial"/>
              </w:rPr>
              <w:t>18</w:t>
            </w:r>
          </w:p>
        </w:tc>
        <w:tc>
          <w:tcPr>
            <w:tcW w:w="400" w:type="dxa"/>
          </w:tcPr>
          <w:p w14:paraId="66E4E332" w14:textId="77777777" w:rsidR="00000000" w:rsidRDefault="00000000">
            <w:pPr>
              <w:jc w:val="center"/>
              <w:rPr>
                <w:rFonts w:ascii="Arial" w:hAnsi="Arial"/>
              </w:rPr>
            </w:pPr>
            <w:r>
              <w:rPr>
                <w:rFonts w:ascii="Arial" w:hAnsi="Arial"/>
              </w:rPr>
              <w:t>18</w:t>
            </w:r>
          </w:p>
        </w:tc>
        <w:tc>
          <w:tcPr>
            <w:tcW w:w="400" w:type="dxa"/>
          </w:tcPr>
          <w:p w14:paraId="75ECD764" w14:textId="77777777" w:rsidR="00000000" w:rsidRDefault="00000000">
            <w:pPr>
              <w:jc w:val="center"/>
              <w:rPr>
                <w:rFonts w:ascii="Arial" w:hAnsi="Arial"/>
              </w:rPr>
            </w:pPr>
            <w:r>
              <w:rPr>
                <w:rFonts w:ascii="Arial" w:hAnsi="Arial"/>
              </w:rPr>
              <w:t>18</w:t>
            </w:r>
          </w:p>
        </w:tc>
        <w:tc>
          <w:tcPr>
            <w:tcW w:w="400" w:type="dxa"/>
          </w:tcPr>
          <w:p w14:paraId="1A101C8E" w14:textId="77777777" w:rsidR="00000000" w:rsidRDefault="00000000">
            <w:pPr>
              <w:jc w:val="center"/>
              <w:rPr>
                <w:rFonts w:ascii="Arial" w:hAnsi="Arial"/>
              </w:rPr>
            </w:pPr>
            <w:r>
              <w:rPr>
                <w:rFonts w:ascii="Arial" w:hAnsi="Arial"/>
              </w:rPr>
              <w:t>17</w:t>
            </w:r>
          </w:p>
        </w:tc>
        <w:tc>
          <w:tcPr>
            <w:tcW w:w="400" w:type="dxa"/>
          </w:tcPr>
          <w:p w14:paraId="7724258F" w14:textId="77777777" w:rsidR="00000000" w:rsidRDefault="00000000">
            <w:pPr>
              <w:jc w:val="center"/>
              <w:rPr>
                <w:rFonts w:ascii="Arial" w:hAnsi="Arial"/>
              </w:rPr>
            </w:pPr>
            <w:r>
              <w:rPr>
                <w:rFonts w:ascii="Arial" w:hAnsi="Arial"/>
              </w:rPr>
              <w:t>17</w:t>
            </w:r>
          </w:p>
        </w:tc>
        <w:tc>
          <w:tcPr>
            <w:tcW w:w="400" w:type="dxa"/>
          </w:tcPr>
          <w:p w14:paraId="40C1E512" w14:textId="77777777" w:rsidR="00000000" w:rsidRDefault="00000000">
            <w:pPr>
              <w:jc w:val="center"/>
              <w:rPr>
                <w:rFonts w:ascii="Arial" w:hAnsi="Arial"/>
              </w:rPr>
            </w:pPr>
            <w:r>
              <w:rPr>
                <w:rFonts w:ascii="Arial" w:hAnsi="Arial"/>
              </w:rPr>
              <w:t>17</w:t>
            </w:r>
          </w:p>
        </w:tc>
        <w:tc>
          <w:tcPr>
            <w:tcW w:w="400" w:type="dxa"/>
          </w:tcPr>
          <w:p w14:paraId="697DC2C5" w14:textId="77777777" w:rsidR="00000000" w:rsidRDefault="00000000">
            <w:pPr>
              <w:jc w:val="center"/>
              <w:rPr>
                <w:rFonts w:ascii="Arial" w:hAnsi="Arial"/>
              </w:rPr>
            </w:pPr>
            <w:r>
              <w:rPr>
                <w:rFonts w:ascii="Arial" w:hAnsi="Arial"/>
              </w:rPr>
              <w:t>16</w:t>
            </w:r>
          </w:p>
        </w:tc>
        <w:tc>
          <w:tcPr>
            <w:tcW w:w="400" w:type="dxa"/>
          </w:tcPr>
          <w:p w14:paraId="18A5FA9A" w14:textId="77777777" w:rsidR="00000000" w:rsidRDefault="00000000">
            <w:pPr>
              <w:jc w:val="center"/>
              <w:rPr>
                <w:rFonts w:ascii="Arial" w:hAnsi="Arial"/>
              </w:rPr>
            </w:pPr>
            <w:r>
              <w:rPr>
                <w:rFonts w:ascii="Arial" w:hAnsi="Arial"/>
              </w:rPr>
              <w:t>16</w:t>
            </w:r>
          </w:p>
        </w:tc>
        <w:tc>
          <w:tcPr>
            <w:tcW w:w="400" w:type="dxa"/>
          </w:tcPr>
          <w:p w14:paraId="328BA32A" w14:textId="77777777" w:rsidR="00000000" w:rsidRDefault="00000000">
            <w:pPr>
              <w:jc w:val="center"/>
              <w:rPr>
                <w:rFonts w:ascii="Arial" w:hAnsi="Arial"/>
              </w:rPr>
            </w:pPr>
            <w:r>
              <w:rPr>
                <w:rFonts w:ascii="Arial" w:hAnsi="Arial"/>
              </w:rPr>
              <w:t>16</w:t>
            </w:r>
          </w:p>
        </w:tc>
        <w:tc>
          <w:tcPr>
            <w:tcW w:w="400" w:type="dxa"/>
          </w:tcPr>
          <w:p w14:paraId="31FF4518" w14:textId="77777777" w:rsidR="00000000" w:rsidRDefault="00000000">
            <w:pPr>
              <w:jc w:val="center"/>
              <w:rPr>
                <w:rFonts w:ascii="Arial" w:hAnsi="Arial"/>
              </w:rPr>
            </w:pPr>
            <w:r>
              <w:rPr>
                <w:rFonts w:ascii="Arial" w:hAnsi="Arial"/>
              </w:rPr>
              <w:t>15</w:t>
            </w:r>
          </w:p>
        </w:tc>
        <w:tc>
          <w:tcPr>
            <w:tcW w:w="400" w:type="dxa"/>
          </w:tcPr>
          <w:p w14:paraId="290A8475" w14:textId="77777777" w:rsidR="00000000" w:rsidRDefault="00000000">
            <w:pPr>
              <w:jc w:val="center"/>
              <w:rPr>
                <w:rFonts w:ascii="Arial" w:hAnsi="Arial"/>
              </w:rPr>
            </w:pPr>
            <w:r>
              <w:rPr>
                <w:rFonts w:ascii="Arial" w:hAnsi="Arial"/>
              </w:rPr>
              <w:t>15</w:t>
            </w:r>
          </w:p>
        </w:tc>
        <w:tc>
          <w:tcPr>
            <w:tcW w:w="400" w:type="dxa"/>
          </w:tcPr>
          <w:p w14:paraId="13885512" w14:textId="77777777" w:rsidR="00000000" w:rsidRDefault="00000000">
            <w:pPr>
              <w:jc w:val="center"/>
              <w:rPr>
                <w:rFonts w:ascii="Arial" w:hAnsi="Arial"/>
              </w:rPr>
            </w:pPr>
            <w:r>
              <w:rPr>
                <w:rFonts w:ascii="Arial" w:hAnsi="Arial"/>
              </w:rPr>
              <w:t>15</w:t>
            </w:r>
          </w:p>
        </w:tc>
        <w:tc>
          <w:tcPr>
            <w:tcW w:w="400" w:type="dxa"/>
          </w:tcPr>
          <w:p w14:paraId="703461D6" w14:textId="77777777" w:rsidR="00000000" w:rsidRDefault="00000000">
            <w:pPr>
              <w:jc w:val="center"/>
              <w:rPr>
                <w:rFonts w:ascii="Arial" w:hAnsi="Arial"/>
              </w:rPr>
            </w:pPr>
            <w:r>
              <w:rPr>
                <w:rFonts w:ascii="Arial" w:hAnsi="Arial"/>
              </w:rPr>
              <w:t>14</w:t>
            </w:r>
          </w:p>
        </w:tc>
        <w:tc>
          <w:tcPr>
            <w:tcW w:w="400" w:type="dxa"/>
          </w:tcPr>
          <w:p w14:paraId="249A47D4" w14:textId="77777777" w:rsidR="00000000" w:rsidRDefault="00000000">
            <w:pPr>
              <w:jc w:val="center"/>
              <w:rPr>
                <w:rFonts w:ascii="Arial" w:hAnsi="Arial"/>
              </w:rPr>
            </w:pPr>
            <w:r>
              <w:rPr>
                <w:rFonts w:ascii="Arial" w:hAnsi="Arial"/>
              </w:rPr>
              <w:t>14</w:t>
            </w:r>
          </w:p>
        </w:tc>
      </w:tr>
      <w:tr w:rsidR="00000000" w14:paraId="74B4FB03" w14:textId="77777777">
        <w:tblPrEx>
          <w:tblCellMar>
            <w:top w:w="0" w:type="dxa"/>
            <w:bottom w:w="0" w:type="dxa"/>
          </w:tblCellMar>
        </w:tblPrEx>
        <w:tc>
          <w:tcPr>
            <w:tcW w:w="1204" w:type="dxa"/>
          </w:tcPr>
          <w:p w14:paraId="33B1E745" w14:textId="77777777" w:rsidR="00000000" w:rsidRDefault="00000000">
            <w:pPr>
              <w:jc w:val="both"/>
              <w:rPr>
                <w:rFonts w:ascii="Arial" w:hAnsi="Arial"/>
                <w:b/>
              </w:rPr>
            </w:pPr>
            <w:r>
              <w:rPr>
                <w:rFonts w:ascii="Arial" w:hAnsi="Arial"/>
                <w:b/>
              </w:rPr>
              <w:t>Жрец</w:t>
            </w:r>
          </w:p>
        </w:tc>
        <w:tc>
          <w:tcPr>
            <w:tcW w:w="400" w:type="dxa"/>
          </w:tcPr>
          <w:p w14:paraId="4B021310" w14:textId="77777777" w:rsidR="00000000" w:rsidRDefault="00000000">
            <w:pPr>
              <w:jc w:val="center"/>
              <w:rPr>
                <w:rFonts w:ascii="Arial" w:hAnsi="Arial"/>
              </w:rPr>
            </w:pPr>
            <w:r>
              <w:rPr>
                <w:rFonts w:ascii="Arial" w:hAnsi="Arial"/>
              </w:rPr>
              <w:t>20</w:t>
            </w:r>
          </w:p>
        </w:tc>
        <w:tc>
          <w:tcPr>
            <w:tcW w:w="400" w:type="dxa"/>
          </w:tcPr>
          <w:p w14:paraId="29A23437" w14:textId="77777777" w:rsidR="00000000" w:rsidRDefault="00000000">
            <w:pPr>
              <w:jc w:val="center"/>
              <w:rPr>
                <w:rFonts w:ascii="Arial" w:hAnsi="Arial"/>
              </w:rPr>
            </w:pPr>
            <w:r>
              <w:rPr>
                <w:rFonts w:ascii="Arial" w:hAnsi="Arial"/>
              </w:rPr>
              <w:t>20</w:t>
            </w:r>
          </w:p>
        </w:tc>
        <w:tc>
          <w:tcPr>
            <w:tcW w:w="400" w:type="dxa"/>
          </w:tcPr>
          <w:p w14:paraId="4EB9EEEE" w14:textId="77777777" w:rsidR="00000000" w:rsidRDefault="00000000">
            <w:pPr>
              <w:jc w:val="center"/>
              <w:rPr>
                <w:rFonts w:ascii="Arial" w:hAnsi="Arial"/>
              </w:rPr>
            </w:pPr>
            <w:r>
              <w:rPr>
                <w:rFonts w:ascii="Arial" w:hAnsi="Arial"/>
              </w:rPr>
              <w:t>20</w:t>
            </w:r>
          </w:p>
        </w:tc>
        <w:tc>
          <w:tcPr>
            <w:tcW w:w="400" w:type="dxa"/>
          </w:tcPr>
          <w:p w14:paraId="4E100F34" w14:textId="77777777" w:rsidR="00000000" w:rsidRDefault="00000000">
            <w:pPr>
              <w:jc w:val="center"/>
              <w:rPr>
                <w:rFonts w:ascii="Arial" w:hAnsi="Arial"/>
              </w:rPr>
            </w:pPr>
            <w:r>
              <w:rPr>
                <w:rFonts w:ascii="Arial" w:hAnsi="Arial"/>
              </w:rPr>
              <w:t>18</w:t>
            </w:r>
          </w:p>
        </w:tc>
        <w:tc>
          <w:tcPr>
            <w:tcW w:w="400" w:type="dxa"/>
          </w:tcPr>
          <w:p w14:paraId="59242990" w14:textId="77777777" w:rsidR="00000000" w:rsidRDefault="00000000">
            <w:pPr>
              <w:jc w:val="center"/>
              <w:rPr>
                <w:rFonts w:ascii="Arial" w:hAnsi="Arial"/>
              </w:rPr>
            </w:pPr>
            <w:r>
              <w:rPr>
                <w:rFonts w:ascii="Arial" w:hAnsi="Arial"/>
              </w:rPr>
              <w:t>18</w:t>
            </w:r>
          </w:p>
        </w:tc>
        <w:tc>
          <w:tcPr>
            <w:tcW w:w="400" w:type="dxa"/>
          </w:tcPr>
          <w:p w14:paraId="5B5B53D3" w14:textId="77777777" w:rsidR="00000000" w:rsidRDefault="00000000">
            <w:pPr>
              <w:jc w:val="center"/>
              <w:rPr>
                <w:rFonts w:ascii="Arial" w:hAnsi="Arial"/>
              </w:rPr>
            </w:pPr>
            <w:r>
              <w:rPr>
                <w:rFonts w:ascii="Arial" w:hAnsi="Arial"/>
              </w:rPr>
              <w:t>18</w:t>
            </w:r>
          </w:p>
        </w:tc>
        <w:tc>
          <w:tcPr>
            <w:tcW w:w="400" w:type="dxa"/>
          </w:tcPr>
          <w:p w14:paraId="59ABAFAD" w14:textId="77777777" w:rsidR="00000000" w:rsidRDefault="00000000">
            <w:pPr>
              <w:jc w:val="center"/>
              <w:rPr>
                <w:rFonts w:ascii="Arial" w:hAnsi="Arial"/>
              </w:rPr>
            </w:pPr>
            <w:r>
              <w:rPr>
                <w:rFonts w:ascii="Arial" w:hAnsi="Arial"/>
              </w:rPr>
              <w:t>16</w:t>
            </w:r>
          </w:p>
        </w:tc>
        <w:tc>
          <w:tcPr>
            <w:tcW w:w="400" w:type="dxa"/>
          </w:tcPr>
          <w:p w14:paraId="2A7F5A83" w14:textId="77777777" w:rsidR="00000000" w:rsidRDefault="00000000">
            <w:pPr>
              <w:jc w:val="center"/>
              <w:rPr>
                <w:rFonts w:ascii="Arial" w:hAnsi="Arial"/>
              </w:rPr>
            </w:pPr>
            <w:r>
              <w:rPr>
                <w:rFonts w:ascii="Arial" w:hAnsi="Arial"/>
              </w:rPr>
              <w:t>16</w:t>
            </w:r>
          </w:p>
        </w:tc>
        <w:tc>
          <w:tcPr>
            <w:tcW w:w="400" w:type="dxa"/>
          </w:tcPr>
          <w:p w14:paraId="72C0252F" w14:textId="77777777" w:rsidR="00000000" w:rsidRDefault="00000000">
            <w:pPr>
              <w:jc w:val="center"/>
              <w:rPr>
                <w:rFonts w:ascii="Arial" w:hAnsi="Arial"/>
              </w:rPr>
            </w:pPr>
            <w:r>
              <w:rPr>
                <w:rFonts w:ascii="Arial" w:hAnsi="Arial"/>
              </w:rPr>
              <w:t>16</w:t>
            </w:r>
          </w:p>
        </w:tc>
        <w:tc>
          <w:tcPr>
            <w:tcW w:w="400" w:type="dxa"/>
          </w:tcPr>
          <w:p w14:paraId="505F74DC" w14:textId="77777777" w:rsidR="00000000" w:rsidRDefault="00000000">
            <w:pPr>
              <w:jc w:val="center"/>
              <w:rPr>
                <w:rFonts w:ascii="Arial" w:hAnsi="Arial"/>
              </w:rPr>
            </w:pPr>
            <w:r>
              <w:rPr>
                <w:rFonts w:ascii="Arial" w:hAnsi="Arial"/>
              </w:rPr>
              <w:t>14</w:t>
            </w:r>
          </w:p>
        </w:tc>
        <w:tc>
          <w:tcPr>
            <w:tcW w:w="400" w:type="dxa"/>
          </w:tcPr>
          <w:p w14:paraId="7912EE44" w14:textId="77777777" w:rsidR="00000000" w:rsidRDefault="00000000">
            <w:pPr>
              <w:jc w:val="center"/>
              <w:rPr>
                <w:rFonts w:ascii="Arial" w:hAnsi="Arial"/>
              </w:rPr>
            </w:pPr>
            <w:r>
              <w:rPr>
                <w:rFonts w:ascii="Arial" w:hAnsi="Arial"/>
              </w:rPr>
              <w:t>14</w:t>
            </w:r>
          </w:p>
        </w:tc>
        <w:tc>
          <w:tcPr>
            <w:tcW w:w="400" w:type="dxa"/>
          </w:tcPr>
          <w:p w14:paraId="664B9871" w14:textId="77777777" w:rsidR="00000000" w:rsidRDefault="00000000">
            <w:pPr>
              <w:jc w:val="center"/>
              <w:rPr>
                <w:rFonts w:ascii="Arial" w:hAnsi="Arial"/>
              </w:rPr>
            </w:pPr>
            <w:r>
              <w:rPr>
                <w:rFonts w:ascii="Arial" w:hAnsi="Arial"/>
              </w:rPr>
              <w:t>14</w:t>
            </w:r>
          </w:p>
        </w:tc>
        <w:tc>
          <w:tcPr>
            <w:tcW w:w="400" w:type="dxa"/>
          </w:tcPr>
          <w:p w14:paraId="7D241D0F" w14:textId="77777777" w:rsidR="00000000" w:rsidRDefault="00000000">
            <w:pPr>
              <w:jc w:val="center"/>
              <w:rPr>
                <w:rFonts w:ascii="Arial" w:hAnsi="Arial"/>
              </w:rPr>
            </w:pPr>
            <w:r>
              <w:rPr>
                <w:rFonts w:ascii="Arial" w:hAnsi="Arial"/>
              </w:rPr>
              <w:t>12</w:t>
            </w:r>
          </w:p>
        </w:tc>
        <w:tc>
          <w:tcPr>
            <w:tcW w:w="400" w:type="dxa"/>
          </w:tcPr>
          <w:p w14:paraId="6D7BCBDF" w14:textId="77777777" w:rsidR="00000000" w:rsidRDefault="00000000">
            <w:pPr>
              <w:jc w:val="center"/>
              <w:rPr>
                <w:rFonts w:ascii="Arial" w:hAnsi="Arial"/>
              </w:rPr>
            </w:pPr>
            <w:r>
              <w:rPr>
                <w:rFonts w:ascii="Arial" w:hAnsi="Arial"/>
              </w:rPr>
              <w:t>12</w:t>
            </w:r>
          </w:p>
        </w:tc>
        <w:tc>
          <w:tcPr>
            <w:tcW w:w="400" w:type="dxa"/>
          </w:tcPr>
          <w:p w14:paraId="41491AEE" w14:textId="77777777" w:rsidR="00000000" w:rsidRDefault="00000000">
            <w:pPr>
              <w:jc w:val="center"/>
              <w:rPr>
                <w:rFonts w:ascii="Arial" w:hAnsi="Arial"/>
              </w:rPr>
            </w:pPr>
            <w:r>
              <w:rPr>
                <w:rFonts w:ascii="Arial" w:hAnsi="Arial"/>
              </w:rPr>
              <w:t>12</w:t>
            </w:r>
          </w:p>
        </w:tc>
        <w:tc>
          <w:tcPr>
            <w:tcW w:w="400" w:type="dxa"/>
          </w:tcPr>
          <w:p w14:paraId="2C9AEC1C" w14:textId="77777777" w:rsidR="00000000" w:rsidRDefault="00000000">
            <w:pPr>
              <w:jc w:val="center"/>
              <w:rPr>
                <w:rFonts w:ascii="Arial" w:hAnsi="Arial"/>
              </w:rPr>
            </w:pPr>
            <w:r>
              <w:rPr>
                <w:rFonts w:ascii="Arial" w:hAnsi="Arial"/>
              </w:rPr>
              <w:t>10</w:t>
            </w:r>
          </w:p>
        </w:tc>
        <w:tc>
          <w:tcPr>
            <w:tcW w:w="400" w:type="dxa"/>
          </w:tcPr>
          <w:p w14:paraId="4E60CB3B" w14:textId="77777777" w:rsidR="00000000" w:rsidRDefault="00000000">
            <w:pPr>
              <w:jc w:val="center"/>
              <w:rPr>
                <w:rFonts w:ascii="Arial" w:hAnsi="Arial"/>
              </w:rPr>
            </w:pPr>
            <w:r>
              <w:rPr>
                <w:rFonts w:ascii="Arial" w:hAnsi="Arial"/>
              </w:rPr>
              <w:t>10</w:t>
            </w:r>
          </w:p>
        </w:tc>
        <w:tc>
          <w:tcPr>
            <w:tcW w:w="400" w:type="dxa"/>
          </w:tcPr>
          <w:p w14:paraId="72618733" w14:textId="77777777" w:rsidR="00000000" w:rsidRDefault="00000000">
            <w:pPr>
              <w:jc w:val="center"/>
              <w:rPr>
                <w:rFonts w:ascii="Arial" w:hAnsi="Arial"/>
              </w:rPr>
            </w:pPr>
            <w:r>
              <w:rPr>
                <w:rFonts w:ascii="Arial" w:hAnsi="Arial"/>
              </w:rPr>
              <w:t>10</w:t>
            </w:r>
          </w:p>
        </w:tc>
        <w:tc>
          <w:tcPr>
            <w:tcW w:w="400" w:type="dxa"/>
          </w:tcPr>
          <w:p w14:paraId="228C9788" w14:textId="77777777" w:rsidR="00000000" w:rsidRDefault="00000000">
            <w:pPr>
              <w:jc w:val="center"/>
              <w:rPr>
                <w:rFonts w:ascii="Arial" w:hAnsi="Arial"/>
              </w:rPr>
            </w:pPr>
            <w:r>
              <w:rPr>
                <w:rFonts w:ascii="Arial" w:hAnsi="Arial"/>
              </w:rPr>
              <w:t>8</w:t>
            </w:r>
          </w:p>
        </w:tc>
        <w:tc>
          <w:tcPr>
            <w:tcW w:w="400" w:type="dxa"/>
          </w:tcPr>
          <w:p w14:paraId="069DF462" w14:textId="77777777" w:rsidR="00000000" w:rsidRDefault="00000000">
            <w:pPr>
              <w:jc w:val="center"/>
              <w:rPr>
                <w:rFonts w:ascii="Arial" w:hAnsi="Arial"/>
              </w:rPr>
            </w:pPr>
            <w:r>
              <w:rPr>
                <w:rFonts w:ascii="Arial" w:hAnsi="Arial"/>
              </w:rPr>
              <w:t>8</w:t>
            </w:r>
          </w:p>
        </w:tc>
      </w:tr>
      <w:tr w:rsidR="00000000" w14:paraId="038D8BD2" w14:textId="77777777">
        <w:tblPrEx>
          <w:tblCellMar>
            <w:top w:w="0" w:type="dxa"/>
            <w:bottom w:w="0" w:type="dxa"/>
          </w:tblCellMar>
        </w:tblPrEx>
        <w:tc>
          <w:tcPr>
            <w:tcW w:w="1204" w:type="dxa"/>
          </w:tcPr>
          <w:p w14:paraId="5E0E90C2" w14:textId="77777777" w:rsidR="00000000" w:rsidRDefault="00000000">
            <w:pPr>
              <w:jc w:val="both"/>
              <w:rPr>
                <w:rFonts w:ascii="Arial" w:hAnsi="Arial"/>
                <w:b/>
              </w:rPr>
            </w:pPr>
            <w:r>
              <w:rPr>
                <w:rFonts w:ascii="Arial" w:hAnsi="Arial"/>
                <w:b/>
              </w:rPr>
              <w:t>Плут</w:t>
            </w:r>
          </w:p>
        </w:tc>
        <w:tc>
          <w:tcPr>
            <w:tcW w:w="400" w:type="dxa"/>
          </w:tcPr>
          <w:p w14:paraId="6FD44741" w14:textId="77777777" w:rsidR="00000000" w:rsidRDefault="00000000">
            <w:pPr>
              <w:jc w:val="center"/>
              <w:rPr>
                <w:rFonts w:ascii="Arial" w:hAnsi="Arial"/>
              </w:rPr>
            </w:pPr>
            <w:r>
              <w:rPr>
                <w:rFonts w:ascii="Arial" w:hAnsi="Arial"/>
              </w:rPr>
              <w:t>20</w:t>
            </w:r>
          </w:p>
        </w:tc>
        <w:tc>
          <w:tcPr>
            <w:tcW w:w="400" w:type="dxa"/>
          </w:tcPr>
          <w:p w14:paraId="3DBE6E37" w14:textId="77777777" w:rsidR="00000000" w:rsidRDefault="00000000">
            <w:pPr>
              <w:jc w:val="center"/>
              <w:rPr>
                <w:rFonts w:ascii="Arial" w:hAnsi="Arial"/>
              </w:rPr>
            </w:pPr>
            <w:r>
              <w:rPr>
                <w:rFonts w:ascii="Arial" w:hAnsi="Arial"/>
              </w:rPr>
              <w:t>20</w:t>
            </w:r>
          </w:p>
        </w:tc>
        <w:tc>
          <w:tcPr>
            <w:tcW w:w="400" w:type="dxa"/>
          </w:tcPr>
          <w:p w14:paraId="4D971982" w14:textId="77777777" w:rsidR="00000000" w:rsidRDefault="00000000">
            <w:pPr>
              <w:jc w:val="center"/>
              <w:rPr>
                <w:rFonts w:ascii="Arial" w:hAnsi="Arial"/>
              </w:rPr>
            </w:pPr>
            <w:r>
              <w:rPr>
                <w:rFonts w:ascii="Arial" w:hAnsi="Arial"/>
              </w:rPr>
              <w:t>19</w:t>
            </w:r>
          </w:p>
        </w:tc>
        <w:tc>
          <w:tcPr>
            <w:tcW w:w="400" w:type="dxa"/>
          </w:tcPr>
          <w:p w14:paraId="38BA6EC9" w14:textId="77777777" w:rsidR="00000000" w:rsidRDefault="00000000">
            <w:pPr>
              <w:jc w:val="center"/>
              <w:rPr>
                <w:rFonts w:ascii="Arial" w:hAnsi="Arial"/>
              </w:rPr>
            </w:pPr>
            <w:r>
              <w:rPr>
                <w:rFonts w:ascii="Arial" w:hAnsi="Arial"/>
              </w:rPr>
              <w:t>19</w:t>
            </w:r>
          </w:p>
        </w:tc>
        <w:tc>
          <w:tcPr>
            <w:tcW w:w="400" w:type="dxa"/>
          </w:tcPr>
          <w:p w14:paraId="6338F7B3" w14:textId="77777777" w:rsidR="00000000" w:rsidRDefault="00000000">
            <w:pPr>
              <w:jc w:val="center"/>
              <w:rPr>
                <w:rFonts w:ascii="Arial" w:hAnsi="Arial"/>
              </w:rPr>
            </w:pPr>
            <w:r>
              <w:rPr>
                <w:rFonts w:ascii="Arial" w:hAnsi="Arial"/>
              </w:rPr>
              <w:t>18</w:t>
            </w:r>
          </w:p>
        </w:tc>
        <w:tc>
          <w:tcPr>
            <w:tcW w:w="400" w:type="dxa"/>
          </w:tcPr>
          <w:p w14:paraId="1B837056" w14:textId="77777777" w:rsidR="00000000" w:rsidRDefault="00000000">
            <w:pPr>
              <w:jc w:val="center"/>
              <w:rPr>
                <w:rFonts w:ascii="Arial" w:hAnsi="Arial"/>
              </w:rPr>
            </w:pPr>
            <w:r>
              <w:rPr>
                <w:rFonts w:ascii="Arial" w:hAnsi="Arial"/>
              </w:rPr>
              <w:t>18</w:t>
            </w:r>
          </w:p>
        </w:tc>
        <w:tc>
          <w:tcPr>
            <w:tcW w:w="400" w:type="dxa"/>
          </w:tcPr>
          <w:p w14:paraId="1C7952B5" w14:textId="77777777" w:rsidR="00000000" w:rsidRDefault="00000000">
            <w:pPr>
              <w:jc w:val="center"/>
              <w:rPr>
                <w:rFonts w:ascii="Arial" w:hAnsi="Arial"/>
              </w:rPr>
            </w:pPr>
            <w:r>
              <w:rPr>
                <w:rFonts w:ascii="Arial" w:hAnsi="Arial"/>
              </w:rPr>
              <w:t>17</w:t>
            </w:r>
          </w:p>
        </w:tc>
        <w:tc>
          <w:tcPr>
            <w:tcW w:w="400" w:type="dxa"/>
          </w:tcPr>
          <w:p w14:paraId="7566BDD2" w14:textId="77777777" w:rsidR="00000000" w:rsidRDefault="00000000">
            <w:pPr>
              <w:jc w:val="center"/>
              <w:rPr>
                <w:rFonts w:ascii="Arial" w:hAnsi="Arial"/>
              </w:rPr>
            </w:pPr>
            <w:r>
              <w:rPr>
                <w:rFonts w:ascii="Arial" w:hAnsi="Arial"/>
              </w:rPr>
              <w:t>17</w:t>
            </w:r>
          </w:p>
        </w:tc>
        <w:tc>
          <w:tcPr>
            <w:tcW w:w="400" w:type="dxa"/>
          </w:tcPr>
          <w:p w14:paraId="018D19DA" w14:textId="77777777" w:rsidR="00000000" w:rsidRDefault="00000000">
            <w:pPr>
              <w:jc w:val="center"/>
              <w:rPr>
                <w:rFonts w:ascii="Arial" w:hAnsi="Arial"/>
              </w:rPr>
            </w:pPr>
            <w:r>
              <w:rPr>
                <w:rFonts w:ascii="Arial" w:hAnsi="Arial"/>
              </w:rPr>
              <w:t>16</w:t>
            </w:r>
          </w:p>
        </w:tc>
        <w:tc>
          <w:tcPr>
            <w:tcW w:w="400" w:type="dxa"/>
          </w:tcPr>
          <w:p w14:paraId="1D257DB7" w14:textId="77777777" w:rsidR="00000000" w:rsidRDefault="00000000">
            <w:pPr>
              <w:jc w:val="center"/>
              <w:rPr>
                <w:rFonts w:ascii="Arial" w:hAnsi="Arial"/>
              </w:rPr>
            </w:pPr>
            <w:r>
              <w:rPr>
                <w:rFonts w:ascii="Arial" w:hAnsi="Arial"/>
              </w:rPr>
              <w:t>16</w:t>
            </w:r>
          </w:p>
        </w:tc>
        <w:tc>
          <w:tcPr>
            <w:tcW w:w="400" w:type="dxa"/>
          </w:tcPr>
          <w:p w14:paraId="42548DD4" w14:textId="77777777" w:rsidR="00000000" w:rsidRDefault="00000000">
            <w:pPr>
              <w:jc w:val="center"/>
              <w:rPr>
                <w:rFonts w:ascii="Arial" w:hAnsi="Arial"/>
              </w:rPr>
            </w:pPr>
            <w:r>
              <w:rPr>
                <w:rFonts w:ascii="Arial" w:hAnsi="Arial"/>
              </w:rPr>
              <w:t>15</w:t>
            </w:r>
          </w:p>
        </w:tc>
        <w:tc>
          <w:tcPr>
            <w:tcW w:w="400" w:type="dxa"/>
          </w:tcPr>
          <w:p w14:paraId="40D1D3C5" w14:textId="77777777" w:rsidR="00000000" w:rsidRDefault="00000000">
            <w:pPr>
              <w:jc w:val="center"/>
              <w:rPr>
                <w:rFonts w:ascii="Arial" w:hAnsi="Arial"/>
              </w:rPr>
            </w:pPr>
            <w:r>
              <w:rPr>
                <w:rFonts w:ascii="Arial" w:hAnsi="Arial"/>
              </w:rPr>
              <w:t>15</w:t>
            </w:r>
          </w:p>
        </w:tc>
        <w:tc>
          <w:tcPr>
            <w:tcW w:w="400" w:type="dxa"/>
          </w:tcPr>
          <w:p w14:paraId="4CB61551" w14:textId="77777777" w:rsidR="00000000" w:rsidRDefault="00000000">
            <w:pPr>
              <w:jc w:val="center"/>
              <w:rPr>
                <w:rFonts w:ascii="Arial" w:hAnsi="Arial"/>
              </w:rPr>
            </w:pPr>
            <w:r>
              <w:rPr>
                <w:rFonts w:ascii="Arial" w:hAnsi="Arial"/>
              </w:rPr>
              <w:t>14</w:t>
            </w:r>
          </w:p>
        </w:tc>
        <w:tc>
          <w:tcPr>
            <w:tcW w:w="400" w:type="dxa"/>
          </w:tcPr>
          <w:p w14:paraId="005C9BB9" w14:textId="77777777" w:rsidR="00000000" w:rsidRDefault="00000000">
            <w:pPr>
              <w:jc w:val="center"/>
              <w:rPr>
                <w:rFonts w:ascii="Arial" w:hAnsi="Arial"/>
              </w:rPr>
            </w:pPr>
            <w:r>
              <w:rPr>
                <w:rFonts w:ascii="Arial" w:hAnsi="Arial"/>
              </w:rPr>
              <w:t>14</w:t>
            </w:r>
          </w:p>
        </w:tc>
        <w:tc>
          <w:tcPr>
            <w:tcW w:w="400" w:type="dxa"/>
          </w:tcPr>
          <w:p w14:paraId="7BCEACC5" w14:textId="77777777" w:rsidR="00000000" w:rsidRDefault="00000000">
            <w:pPr>
              <w:jc w:val="center"/>
              <w:rPr>
                <w:rFonts w:ascii="Arial" w:hAnsi="Arial"/>
              </w:rPr>
            </w:pPr>
            <w:r>
              <w:rPr>
                <w:rFonts w:ascii="Arial" w:hAnsi="Arial"/>
              </w:rPr>
              <w:t>13</w:t>
            </w:r>
          </w:p>
        </w:tc>
        <w:tc>
          <w:tcPr>
            <w:tcW w:w="400" w:type="dxa"/>
          </w:tcPr>
          <w:p w14:paraId="42C6F3FC" w14:textId="77777777" w:rsidR="00000000" w:rsidRDefault="00000000">
            <w:pPr>
              <w:jc w:val="center"/>
              <w:rPr>
                <w:rFonts w:ascii="Arial" w:hAnsi="Arial"/>
              </w:rPr>
            </w:pPr>
            <w:r>
              <w:rPr>
                <w:rFonts w:ascii="Arial" w:hAnsi="Arial"/>
              </w:rPr>
              <w:t>13</w:t>
            </w:r>
          </w:p>
        </w:tc>
        <w:tc>
          <w:tcPr>
            <w:tcW w:w="400" w:type="dxa"/>
          </w:tcPr>
          <w:p w14:paraId="658ADA7E" w14:textId="77777777" w:rsidR="00000000" w:rsidRDefault="00000000">
            <w:pPr>
              <w:jc w:val="center"/>
              <w:rPr>
                <w:rFonts w:ascii="Arial" w:hAnsi="Arial"/>
              </w:rPr>
            </w:pPr>
            <w:r>
              <w:rPr>
                <w:rFonts w:ascii="Arial" w:hAnsi="Arial"/>
              </w:rPr>
              <w:t>12</w:t>
            </w:r>
          </w:p>
        </w:tc>
        <w:tc>
          <w:tcPr>
            <w:tcW w:w="400" w:type="dxa"/>
          </w:tcPr>
          <w:p w14:paraId="1AED0CB6" w14:textId="77777777" w:rsidR="00000000" w:rsidRDefault="00000000">
            <w:pPr>
              <w:jc w:val="center"/>
              <w:rPr>
                <w:rFonts w:ascii="Arial" w:hAnsi="Arial"/>
              </w:rPr>
            </w:pPr>
            <w:r>
              <w:rPr>
                <w:rFonts w:ascii="Arial" w:hAnsi="Arial"/>
              </w:rPr>
              <w:t>12</w:t>
            </w:r>
          </w:p>
        </w:tc>
        <w:tc>
          <w:tcPr>
            <w:tcW w:w="400" w:type="dxa"/>
          </w:tcPr>
          <w:p w14:paraId="130D5C0A" w14:textId="77777777" w:rsidR="00000000" w:rsidRDefault="00000000">
            <w:pPr>
              <w:jc w:val="center"/>
              <w:rPr>
                <w:rFonts w:ascii="Arial" w:hAnsi="Arial"/>
              </w:rPr>
            </w:pPr>
            <w:r>
              <w:rPr>
                <w:rFonts w:ascii="Arial" w:hAnsi="Arial"/>
              </w:rPr>
              <w:t>11</w:t>
            </w:r>
          </w:p>
        </w:tc>
        <w:tc>
          <w:tcPr>
            <w:tcW w:w="400" w:type="dxa"/>
          </w:tcPr>
          <w:p w14:paraId="0290AEC6" w14:textId="77777777" w:rsidR="00000000" w:rsidRDefault="00000000">
            <w:pPr>
              <w:jc w:val="center"/>
              <w:rPr>
                <w:rFonts w:ascii="Arial" w:hAnsi="Arial"/>
              </w:rPr>
            </w:pPr>
            <w:r>
              <w:rPr>
                <w:rFonts w:ascii="Arial" w:hAnsi="Arial"/>
              </w:rPr>
              <w:t>11</w:t>
            </w:r>
          </w:p>
        </w:tc>
      </w:tr>
    </w:tbl>
    <w:p w14:paraId="68399902" w14:textId="77777777" w:rsidR="00000000" w:rsidRDefault="00000000">
      <w:pPr>
        <w:ind w:firstLine="709"/>
        <w:jc w:val="both"/>
        <w:rPr>
          <w:rFonts w:ascii="Arial" w:hAnsi="Arial"/>
        </w:rPr>
      </w:pPr>
    </w:p>
    <w:p w14:paraId="04AFC886" w14:textId="77777777" w:rsidR="00000000" w:rsidRDefault="00000000">
      <w:pPr>
        <w:pStyle w:val="a7"/>
      </w:pPr>
      <w:r>
        <w:t xml:space="preserve">Таблица 54: </w:t>
      </w:r>
      <w:r>
        <w:rPr>
          <w:b/>
        </w:rPr>
        <w:t>Улучшение пробоя</w:t>
      </w:r>
    </w:p>
    <w:p w14:paraId="66AC68F6"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238498FE" w14:textId="77777777">
        <w:tblPrEx>
          <w:tblCellMar>
            <w:top w:w="0" w:type="dxa"/>
            <w:bottom w:w="0" w:type="dxa"/>
          </w:tblCellMar>
        </w:tblPrEx>
        <w:tc>
          <w:tcPr>
            <w:tcW w:w="4606" w:type="dxa"/>
            <w:tcBorders>
              <w:top w:val="single" w:sz="12" w:space="0" w:color="auto"/>
              <w:bottom w:val="double" w:sz="6" w:space="0" w:color="auto"/>
            </w:tcBorders>
          </w:tcPr>
          <w:p w14:paraId="7F438C9D" w14:textId="77777777" w:rsidR="00000000" w:rsidRDefault="00000000">
            <w:pPr>
              <w:jc w:val="center"/>
              <w:rPr>
                <w:rFonts w:ascii="Arial" w:hAnsi="Arial"/>
                <w:b/>
              </w:rPr>
            </w:pPr>
            <w:r>
              <w:rPr>
                <w:rFonts w:ascii="Arial" w:hAnsi="Arial"/>
                <w:b/>
              </w:rPr>
              <w:t>Группа</w:t>
            </w:r>
          </w:p>
        </w:tc>
        <w:tc>
          <w:tcPr>
            <w:tcW w:w="4606" w:type="dxa"/>
            <w:tcBorders>
              <w:top w:val="single" w:sz="12" w:space="0" w:color="auto"/>
              <w:bottom w:val="double" w:sz="6" w:space="0" w:color="auto"/>
            </w:tcBorders>
          </w:tcPr>
          <w:p w14:paraId="5D766EC6" w14:textId="77777777" w:rsidR="00000000" w:rsidRDefault="00000000">
            <w:pPr>
              <w:jc w:val="center"/>
              <w:rPr>
                <w:rFonts w:ascii="Arial" w:hAnsi="Arial"/>
                <w:b/>
              </w:rPr>
            </w:pPr>
            <w:r>
              <w:rPr>
                <w:rFonts w:ascii="Arial" w:hAnsi="Arial"/>
                <w:b/>
              </w:rPr>
              <w:t>Скорость улучшения (пункты / уровни)</w:t>
            </w:r>
          </w:p>
        </w:tc>
      </w:tr>
      <w:tr w:rsidR="00000000" w14:paraId="4E16BD87" w14:textId="77777777">
        <w:tblPrEx>
          <w:tblCellMar>
            <w:top w:w="0" w:type="dxa"/>
            <w:bottom w:w="0" w:type="dxa"/>
          </w:tblCellMar>
        </w:tblPrEx>
        <w:tc>
          <w:tcPr>
            <w:tcW w:w="4606" w:type="dxa"/>
            <w:tcBorders>
              <w:top w:val="nil"/>
            </w:tcBorders>
          </w:tcPr>
          <w:p w14:paraId="30EE13CD" w14:textId="77777777" w:rsidR="00000000" w:rsidRDefault="00000000">
            <w:pPr>
              <w:jc w:val="center"/>
              <w:rPr>
                <w:rFonts w:ascii="Arial" w:hAnsi="Arial"/>
              </w:rPr>
            </w:pPr>
            <w:r>
              <w:rPr>
                <w:rFonts w:ascii="Arial" w:hAnsi="Arial"/>
              </w:rPr>
              <w:t>Воитель</w:t>
            </w:r>
          </w:p>
        </w:tc>
        <w:tc>
          <w:tcPr>
            <w:tcW w:w="4606" w:type="dxa"/>
            <w:tcBorders>
              <w:top w:val="nil"/>
            </w:tcBorders>
          </w:tcPr>
          <w:p w14:paraId="387A7CE9" w14:textId="77777777" w:rsidR="00000000" w:rsidRDefault="00000000">
            <w:pPr>
              <w:jc w:val="center"/>
              <w:rPr>
                <w:rFonts w:ascii="Arial" w:hAnsi="Arial"/>
              </w:rPr>
            </w:pPr>
            <w:r>
              <w:rPr>
                <w:rFonts w:ascii="Arial" w:hAnsi="Arial"/>
              </w:rPr>
              <w:t>1 / 1</w:t>
            </w:r>
          </w:p>
        </w:tc>
      </w:tr>
      <w:tr w:rsidR="00000000" w14:paraId="1348EABA" w14:textId="77777777">
        <w:tblPrEx>
          <w:tblCellMar>
            <w:top w:w="0" w:type="dxa"/>
            <w:bottom w:w="0" w:type="dxa"/>
          </w:tblCellMar>
        </w:tblPrEx>
        <w:tc>
          <w:tcPr>
            <w:tcW w:w="4606" w:type="dxa"/>
          </w:tcPr>
          <w:p w14:paraId="5971B770" w14:textId="77777777" w:rsidR="00000000" w:rsidRDefault="00000000">
            <w:pPr>
              <w:jc w:val="center"/>
              <w:rPr>
                <w:rFonts w:ascii="Arial" w:hAnsi="Arial"/>
              </w:rPr>
            </w:pPr>
            <w:r>
              <w:rPr>
                <w:rFonts w:ascii="Arial" w:hAnsi="Arial"/>
              </w:rPr>
              <w:t>Волшебник</w:t>
            </w:r>
          </w:p>
        </w:tc>
        <w:tc>
          <w:tcPr>
            <w:tcW w:w="4606" w:type="dxa"/>
          </w:tcPr>
          <w:p w14:paraId="7A9723E4" w14:textId="77777777" w:rsidR="00000000" w:rsidRDefault="00000000">
            <w:pPr>
              <w:jc w:val="center"/>
              <w:rPr>
                <w:rFonts w:ascii="Arial" w:hAnsi="Arial"/>
              </w:rPr>
            </w:pPr>
            <w:r>
              <w:rPr>
                <w:rFonts w:ascii="Arial" w:hAnsi="Arial"/>
              </w:rPr>
              <w:t>1 / 3</w:t>
            </w:r>
          </w:p>
        </w:tc>
      </w:tr>
      <w:tr w:rsidR="00000000" w14:paraId="40A2A751" w14:textId="77777777">
        <w:tblPrEx>
          <w:tblCellMar>
            <w:top w:w="0" w:type="dxa"/>
            <w:bottom w:w="0" w:type="dxa"/>
          </w:tblCellMar>
        </w:tblPrEx>
        <w:tc>
          <w:tcPr>
            <w:tcW w:w="4606" w:type="dxa"/>
          </w:tcPr>
          <w:p w14:paraId="6F618FA6" w14:textId="77777777" w:rsidR="00000000" w:rsidRDefault="00000000">
            <w:pPr>
              <w:jc w:val="center"/>
              <w:rPr>
                <w:rFonts w:ascii="Arial" w:hAnsi="Arial"/>
              </w:rPr>
            </w:pPr>
            <w:r>
              <w:rPr>
                <w:rFonts w:ascii="Arial" w:hAnsi="Arial"/>
              </w:rPr>
              <w:t>Жрец</w:t>
            </w:r>
          </w:p>
        </w:tc>
        <w:tc>
          <w:tcPr>
            <w:tcW w:w="4606" w:type="dxa"/>
          </w:tcPr>
          <w:p w14:paraId="0CD0C859" w14:textId="77777777" w:rsidR="00000000" w:rsidRDefault="00000000">
            <w:pPr>
              <w:jc w:val="center"/>
              <w:rPr>
                <w:rFonts w:ascii="Arial" w:hAnsi="Arial"/>
              </w:rPr>
            </w:pPr>
            <w:r>
              <w:rPr>
                <w:rFonts w:ascii="Arial" w:hAnsi="Arial"/>
              </w:rPr>
              <w:t>2 / 3</w:t>
            </w:r>
          </w:p>
        </w:tc>
      </w:tr>
      <w:tr w:rsidR="00000000" w14:paraId="28259042" w14:textId="77777777">
        <w:tblPrEx>
          <w:tblCellMar>
            <w:top w:w="0" w:type="dxa"/>
            <w:bottom w:w="0" w:type="dxa"/>
          </w:tblCellMar>
        </w:tblPrEx>
        <w:tc>
          <w:tcPr>
            <w:tcW w:w="4606" w:type="dxa"/>
          </w:tcPr>
          <w:p w14:paraId="3AF9B5FA" w14:textId="77777777" w:rsidR="00000000" w:rsidRDefault="00000000">
            <w:pPr>
              <w:jc w:val="center"/>
              <w:rPr>
                <w:rFonts w:ascii="Arial" w:hAnsi="Arial"/>
              </w:rPr>
            </w:pPr>
            <w:r>
              <w:rPr>
                <w:rFonts w:ascii="Arial" w:hAnsi="Arial"/>
              </w:rPr>
              <w:t>Плут</w:t>
            </w:r>
          </w:p>
        </w:tc>
        <w:tc>
          <w:tcPr>
            <w:tcW w:w="4606" w:type="dxa"/>
          </w:tcPr>
          <w:p w14:paraId="18C712B6" w14:textId="77777777" w:rsidR="00000000" w:rsidRDefault="00000000">
            <w:pPr>
              <w:jc w:val="center"/>
              <w:rPr>
                <w:rFonts w:ascii="Arial" w:hAnsi="Arial"/>
              </w:rPr>
            </w:pPr>
            <w:r>
              <w:rPr>
                <w:rFonts w:ascii="Arial" w:hAnsi="Arial"/>
              </w:rPr>
              <w:t>1 / 2</w:t>
            </w:r>
          </w:p>
        </w:tc>
      </w:tr>
    </w:tbl>
    <w:p w14:paraId="441BFA09" w14:textId="77777777" w:rsidR="00000000" w:rsidRDefault="00000000">
      <w:pPr>
        <w:ind w:firstLine="709"/>
        <w:jc w:val="both"/>
        <w:rPr>
          <w:rFonts w:ascii="Arial" w:hAnsi="Arial"/>
        </w:rPr>
      </w:pPr>
    </w:p>
    <w:p w14:paraId="0053FEBE" w14:textId="77777777" w:rsidR="00000000" w:rsidRDefault="00000000">
      <w:pPr>
        <w:ind w:firstLine="709"/>
        <w:jc w:val="both"/>
        <w:rPr>
          <w:rFonts w:ascii="Arial" w:hAnsi="Arial"/>
        </w:rPr>
      </w:pPr>
    </w:p>
    <w:p w14:paraId="31607FD6" w14:textId="77777777" w:rsidR="00000000" w:rsidRDefault="00000000">
      <w:pPr>
        <w:pStyle w:val="a5"/>
      </w:pPr>
      <w:r>
        <w:t>Битва и столкновения</w:t>
      </w:r>
    </w:p>
    <w:p w14:paraId="5E151327" w14:textId="77777777" w:rsidR="00000000" w:rsidRDefault="00000000">
      <w:pPr>
        <w:ind w:firstLine="709"/>
        <w:jc w:val="both"/>
        <w:rPr>
          <w:rFonts w:ascii="Arial" w:hAnsi="Arial"/>
        </w:rPr>
      </w:pPr>
    </w:p>
    <w:p w14:paraId="698CA24C" w14:textId="77777777" w:rsidR="00000000" w:rsidRDefault="00000000">
      <w:pPr>
        <w:ind w:firstLine="709"/>
        <w:jc w:val="both"/>
        <w:rPr>
          <w:rFonts w:ascii="Arial" w:hAnsi="Arial"/>
        </w:rPr>
      </w:pPr>
      <w:r>
        <w:rPr>
          <w:rFonts w:ascii="Arial" w:hAnsi="Arial"/>
        </w:rPr>
        <w:t>Столкновения - это суть AD&amp;D. Так как столкновения с монстрами и неигровыми перс</w:t>
      </w:r>
      <w:r>
        <w:rPr>
          <w:rFonts w:ascii="Arial" w:hAnsi="Arial"/>
        </w:rPr>
        <w:t>о</w:t>
      </w:r>
      <w:r>
        <w:rPr>
          <w:rFonts w:ascii="Arial" w:hAnsi="Arial"/>
        </w:rPr>
        <w:t>нажами часто приводят к битве, для всех жизненно важно четкое представление о том, что происходит во время битвы. Существуют некоторые факторы, которые по решению Мастера оказывают влияние на любую битву. Большинство из этих факторов определяется обсто</w:t>
      </w:r>
      <w:r>
        <w:rPr>
          <w:rFonts w:ascii="Arial" w:hAnsi="Arial"/>
        </w:rPr>
        <w:t>я</w:t>
      </w:r>
      <w:r>
        <w:rPr>
          <w:rFonts w:ascii="Arial" w:hAnsi="Arial"/>
        </w:rPr>
        <w:t>тельствами столкновения. Не ошарашен ли кто-нибудь? Как далеко находятся противники? Сколько их здесь? Ответы на эти вопросы находятся в разделе “Столкновения” в “Руководстве Мастера”. Это вопросы, обычные для всех столкновений, независимо от того, случается битва или нет.</w:t>
      </w:r>
    </w:p>
    <w:p w14:paraId="533B235C" w14:textId="77777777" w:rsidR="00000000" w:rsidRDefault="00000000">
      <w:pPr>
        <w:ind w:firstLine="709"/>
        <w:jc w:val="both"/>
        <w:rPr>
          <w:rFonts w:ascii="Arial" w:hAnsi="Arial"/>
        </w:rPr>
      </w:pPr>
    </w:p>
    <w:p w14:paraId="1EC873E4" w14:textId="77777777" w:rsidR="00000000" w:rsidRDefault="00000000">
      <w:pPr>
        <w:pStyle w:val="a5"/>
      </w:pPr>
      <w:r>
        <w:t>Боевой раунд</w:t>
      </w:r>
    </w:p>
    <w:p w14:paraId="0B12A1C9" w14:textId="77777777" w:rsidR="00000000" w:rsidRDefault="00000000">
      <w:pPr>
        <w:ind w:firstLine="709"/>
        <w:jc w:val="both"/>
        <w:rPr>
          <w:rFonts w:ascii="Arial" w:hAnsi="Arial"/>
        </w:rPr>
      </w:pPr>
    </w:p>
    <w:p w14:paraId="64D55916" w14:textId="77777777" w:rsidR="00000000" w:rsidRDefault="00000000">
      <w:pPr>
        <w:ind w:firstLine="709"/>
        <w:jc w:val="both"/>
        <w:rPr>
          <w:rFonts w:ascii="Arial" w:hAnsi="Arial"/>
        </w:rPr>
      </w:pPr>
      <w:r>
        <w:rPr>
          <w:rFonts w:ascii="Arial" w:hAnsi="Arial"/>
        </w:rPr>
        <w:t>Если столкновение выливается в боевую ситуацию, измерение времени в игре автом</w:t>
      </w:r>
      <w:r>
        <w:rPr>
          <w:rFonts w:ascii="Arial" w:hAnsi="Arial"/>
        </w:rPr>
        <w:t>а</w:t>
      </w:r>
      <w:r>
        <w:rPr>
          <w:rFonts w:ascii="Arial" w:hAnsi="Arial"/>
        </w:rPr>
        <w:t xml:space="preserve">тически переходит на </w:t>
      </w:r>
      <w:r>
        <w:rPr>
          <w:rFonts w:ascii="Arial" w:hAnsi="Arial"/>
          <w:i/>
        </w:rPr>
        <w:t>раунды</w:t>
      </w:r>
      <w:r>
        <w:rPr>
          <w:rFonts w:ascii="Arial" w:hAnsi="Arial"/>
        </w:rPr>
        <w:t xml:space="preserve"> (также называемые боевыми раундами). Раунды применяются для того, чтобы соразмерять продолжительность действий персонажей в бою (или других а</w:t>
      </w:r>
      <w:r>
        <w:rPr>
          <w:rFonts w:ascii="Arial" w:hAnsi="Arial"/>
        </w:rPr>
        <w:t>к</w:t>
      </w:r>
      <w:r>
        <w:rPr>
          <w:rFonts w:ascii="Arial" w:hAnsi="Arial"/>
        </w:rPr>
        <w:t>тивных действий, для которых важно время).</w:t>
      </w:r>
    </w:p>
    <w:p w14:paraId="67C77C41" w14:textId="77777777" w:rsidR="00000000" w:rsidRDefault="00000000">
      <w:pPr>
        <w:ind w:firstLine="709"/>
        <w:jc w:val="both"/>
        <w:rPr>
          <w:rFonts w:ascii="Arial" w:hAnsi="Arial"/>
        </w:rPr>
      </w:pPr>
      <w:r>
        <w:rPr>
          <w:rFonts w:ascii="Arial" w:hAnsi="Arial"/>
        </w:rPr>
        <w:t xml:space="preserve">Раунд длится приблизительно минуту. Десять боевых раундов составляют один </w:t>
      </w:r>
      <w:r>
        <w:rPr>
          <w:rFonts w:ascii="Arial" w:hAnsi="Arial"/>
          <w:i/>
        </w:rPr>
        <w:t>об</w:t>
      </w:r>
      <w:r>
        <w:rPr>
          <w:rFonts w:ascii="Arial" w:hAnsi="Arial"/>
          <w:i/>
        </w:rPr>
        <w:t>о</w:t>
      </w:r>
      <w:r>
        <w:rPr>
          <w:rFonts w:ascii="Arial" w:hAnsi="Arial"/>
          <w:i/>
        </w:rPr>
        <w:t>рот</w:t>
      </w:r>
      <w:r>
        <w:rPr>
          <w:rFonts w:ascii="Arial" w:hAnsi="Arial"/>
        </w:rPr>
        <w:t xml:space="preserve"> (или, другими словами, оборот равен 10 минутам игрового времени). Это особенно важно п</w:t>
      </w:r>
      <w:r>
        <w:rPr>
          <w:rFonts w:ascii="Arial" w:hAnsi="Arial"/>
        </w:rPr>
        <w:t>о</w:t>
      </w:r>
      <w:r>
        <w:rPr>
          <w:rFonts w:ascii="Arial" w:hAnsi="Arial"/>
        </w:rPr>
        <w:t>мнить для заклинаний, продолжительность которых измеряется оборотами, а не раундами.</w:t>
      </w:r>
    </w:p>
    <w:p w14:paraId="6AF6AC97" w14:textId="77777777" w:rsidR="00000000" w:rsidRDefault="00000000">
      <w:pPr>
        <w:ind w:firstLine="709"/>
        <w:jc w:val="both"/>
        <w:rPr>
          <w:rFonts w:ascii="Arial" w:hAnsi="Arial"/>
        </w:rPr>
      </w:pPr>
      <w:r>
        <w:rPr>
          <w:rFonts w:ascii="Arial" w:hAnsi="Arial"/>
        </w:rPr>
        <w:t>Но это только приближение - в битве невозможно вести точное измерение времени. Действие, которое может быть очень простым в обычных обстоятельствах, может превратиться в свершение поистине героического масштаба, когда предпринимается посреди неистовой, хаотичной битвы.</w:t>
      </w:r>
    </w:p>
    <w:p w14:paraId="14481B0A" w14:textId="77777777" w:rsidR="00000000" w:rsidRDefault="00000000">
      <w:pPr>
        <w:ind w:firstLine="709"/>
        <w:jc w:val="both"/>
        <w:rPr>
          <w:rFonts w:ascii="Arial" w:hAnsi="Arial"/>
        </w:rPr>
      </w:pPr>
      <w:r>
        <w:rPr>
          <w:rFonts w:ascii="Arial" w:hAnsi="Arial"/>
        </w:rPr>
        <w:t>Представьте себе простое действие по выпиванию лечебного зелья. Сначала персонаж собирается выпить зелье перед тем, как отправиться ко сну. Все, что ему нужно сделать - это достать бутылочку с зельем из своего вещмешка, откупорить ее и выпить содержимое. Никаких проблем.</w:t>
      </w:r>
    </w:p>
    <w:p w14:paraId="2D41FD9D" w14:textId="77777777" w:rsidR="00000000" w:rsidRDefault="00000000">
      <w:pPr>
        <w:ind w:firstLine="709"/>
        <w:jc w:val="both"/>
        <w:rPr>
          <w:rFonts w:ascii="Arial" w:hAnsi="Arial"/>
        </w:rPr>
      </w:pPr>
      <w:r>
        <w:rPr>
          <w:rFonts w:ascii="Arial" w:hAnsi="Arial"/>
        </w:rPr>
        <w:t>Теперь представьте себе то же действие посреди сражения. Зелье надежно уложено в вещмешке персонажа. Во-первых, он посмотрит, не сможет ли кто-нибудь еще достать для него зелье, но, что неудивительно, все решительно заняты. Так что, держа меч в одной руке, он сбрасывает с плеча одну из лямок вещмешка. Потом, как раз когда перед ним выскакивают два орка, другая лямка грозится сползти, запутав его руку с мечом. Уже спущенная лямка не дает ему в полной мере пользоваться своим щитом.</w:t>
      </w:r>
    </w:p>
    <w:p w14:paraId="57AB459A" w14:textId="77777777" w:rsidR="00000000" w:rsidRDefault="00000000">
      <w:pPr>
        <w:ind w:firstLine="709"/>
        <w:jc w:val="both"/>
        <w:rPr>
          <w:rFonts w:ascii="Arial" w:hAnsi="Arial"/>
        </w:rPr>
      </w:pPr>
      <w:r>
        <w:rPr>
          <w:rFonts w:ascii="Arial" w:hAnsi="Arial"/>
        </w:rPr>
        <w:t>Держа щит по возможности перед собой, он отступает, чтобы избежать нападения мо</w:t>
      </w:r>
      <w:r>
        <w:rPr>
          <w:rFonts w:ascii="Arial" w:hAnsi="Arial"/>
        </w:rPr>
        <w:t>н</w:t>
      </w:r>
      <w:r>
        <w:rPr>
          <w:rFonts w:ascii="Arial" w:hAnsi="Arial"/>
        </w:rPr>
        <w:t>стров. Он отодвигается на несколько футов назад, в то время как его соратник приближается к нему, чтобы помешать продвижению орков. Соратник выиграл для него некоторое время, так что он опускается на корточки, откладывает меч и снимает вещмешок полностью. Услышав дикий вопль, он инстинктивно поднимает щит как раз вовремя для того, чтобы отразить надв</w:t>
      </w:r>
      <w:r>
        <w:rPr>
          <w:rFonts w:ascii="Arial" w:hAnsi="Arial"/>
        </w:rPr>
        <w:t>и</w:t>
      </w:r>
      <w:r>
        <w:rPr>
          <w:rFonts w:ascii="Arial" w:hAnsi="Arial"/>
        </w:rPr>
        <w:t>гающийся удар.</w:t>
      </w:r>
    </w:p>
    <w:p w14:paraId="609A0F6B" w14:textId="77777777" w:rsidR="00000000" w:rsidRDefault="00000000">
      <w:pPr>
        <w:ind w:firstLine="709"/>
        <w:jc w:val="both"/>
        <w:rPr>
          <w:rFonts w:ascii="Arial" w:hAnsi="Arial"/>
        </w:rPr>
      </w:pPr>
      <w:r>
        <w:rPr>
          <w:rFonts w:ascii="Arial" w:hAnsi="Arial"/>
        </w:rPr>
        <w:t>Перерыв вещмешок, он наконец обнаруживает зелье, достает его, и, сгруппировавшись за щитом, открывает крышку. Вдруг прямо вокруг него разрывается вспышка пламени - шар</w:t>
      </w:r>
      <w:r>
        <w:rPr>
          <w:rFonts w:ascii="Arial" w:hAnsi="Arial"/>
        </w:rPr>
        <w:t>о</w:t>
      </w:r>
      <w:r>
        <w:rPr>
          <w:rFonts w:ascii="Arial" w:hAnsi="Arial"/>
        </w:rPr>
        <w:t>гонь! Он стискивает зубы от жара, шока и боли и пытается удержаться, чтобы не разбить и не пролить зелье из бутылочки. Сбив пламя, он с облегчением замечает, что зелье еще цело.</w:t>
      </w:r>
    </w:p>
    <w:p w14:paraId="114E59FC" w14:textId="77777777" w:rsidR="00000000" w:rsidRDefault="00000000">
      <w:pPr>
        <w:ind w:firstLine="709"/>
        <w:jc w:val="both"/>
        <w:rPr>
          <w:rFonts w:ascii="Arial" w:hAnsi="Arial"/>
        </w:rPr>
      </w:pPr>
      <w:r>
        <w:rPr>
          <w:rFonts w:ascii="Arial" w:hAnsi="Arial"/>
        </w:rPr>
        <w:t>Он залпом проглатывает его, берет свой меч, отбрасывает с дороги вещмешок и бегом возвращается на передний фланг. В игровых терминах персонаж отступил, по нему прома</w:t>
      </w:r>
      <w:r>
        <w:rPr>
          <w:rFonts w:ascii="Arial" w:hAnsi="Arial"/>
        </w:rPr>
        <w:t>х</w:t>
      </w:r>
      <w:r>
        <w:rPr>
          <w:rFonts w:ascii="Arial" w:hAnsi="Arial"/>
        </w:rPr>
        <w:t xml:space="preserve">нулся атакующий, он кинул успешный спас-бросок от заклинания (от </w:t>
      </w:r>
      <w:r>
        <w:rPr>
          <w:rFonts w:ascii="Arial" w:hAnsi="Arial"/>
          <w:i/>
        </w:rPr>
        <w:t>шарогня</w:t>
      </w:r>
      <w:r>
        <w:rPr>
          <w:rFonts w:ascii="Arial" w:hAnsi="Arial"/>
        </w:rPr>
        <w:t>), выпил зелье и приготовился для битвы в следующем раунде.</w:t>
      </w:r>
    </w:p>
    <w:p w14:paraId="05DED16C" w14:textId="77777777" w:rsidR="00000000" w:rsidRDefault="00000000">
      <w:pPr>
        <w:ind w:firstLine="709"/>
        <w:jc w:val="both"/>
        <w:rPr>
          <w:rFonts w:ascii="Arial" w:hAnsi="Arial"/>
        </w:rPr>
      </w:pPr>
    </w:p>
    <w:p w14:paraId="5014CA8A" w14:textId="77777777" w:rsidR="00000000" w:rsidRDefault="00000000">
      <w:pPr>
        <w:pStyle w:val="a5"/>
      </w:pPr>
      <w:r>
        <w:t>Что можно сделать за один раунд</w:t>
      </w:r>
    </w:p>
    <w:p w14:paraId="48AAF3B6" w14:textId="77777777" w:rsidR="00000000" w:rsidRDefault="00000000">
      <w:pPr>
        <w:ind w:firstLine="709"/>
        <w:jc w:val="both"/>
        <w:rPr>
          <w:rFonts w:ascii="Arial" w:hAnsi="Arial"/>
        </w:rPr>
      </w:pPr>
    </w:p>
    <w:p w14:paraId="61547651" w14:textId="77777777" w:rsidR="00000000" w:rsidRDefault="00000000">
      <w:pPr>
        <w:ind w:firstLine="709"/>
        <w:jc w:val="both"/>
        <w:rPr>
          <w:rFonts w:ascii="Arial" w:hAnsi="Arial"/>
        </w:rPr>
      </w:pPr>
      <w:r>
        <w:rPr>
          <w:rFonts w:ascii="Arial" w:hAnsi="Arial"/>
        </w:rPr>
        <w:t>Каковой бы ни была точная продолжительность боевого раунда, в этом раунде перс</w:t>
      </w:r>
      <w:r>
        <w:rPr>
          <w:rFonts w:ascii="Arial" w:hAnsi="Arial"/>
        </w:rPr>
        <w:t>о</w:t>
      </w:r>
      <w:r>
        <w:rPr>
          <w:rFonts w:ascii="Arial" w:hAnsi="Arial"/>
        </w:rPr>
        <w:t>наж может осуществить только одно основное действие, будь то совершение атаки, сотворение заклинания, выпивание зелья или помощь упавшему товарищу. Однако основное действие может включать в себя несколько побочных действий.</w:t>
      </w:r>
    </w:p>
    <w:p w14:paraId="004BDC2B" w14:textId="77777777" w:rsidR="00000000" w:rsidRDefault="00000000">
      <w:pPr>
        <w:ind w:firstLine="709"/>
        <w:jc w:val="both"/>
        <w:rPr>
          <w:rFonts w:ascii="Arial" w:hAnsi="Arial"/>
        </w:rPr>
      </w:pPr>
      <w:r>
        <w:rPr>
          <w:rFonts w:ascii="Arial" w:hAnsi="Arial"/>
        </w:rPr>
        <w:t>Совершая атаку, персонаж, вероятнее всего, приближается к своему противнику, дв</w:t>
      </w:r>
      <w:r>
        <w:rPr>
          <w:rFonts w:ascii="Arial" w:hAnsi="Arial"/>
        </w:rPr>
        <w:t>и</w:t>
      </w:r>
      <w:r>
        <w:rPr>
          <w:rFonts w:ascii="Arial" w:hAnsi="Arial"/>
        </w:rPr>
        <w:t>жется по дуге, ожидая удобного случая, совершает обманный выпад с одной стороны, укол с другой, отражает удар, отступает, и, возможно, наконец наносит удар по противнику. Заклин</w:t>
      </w:r>
      <w:r>
        <w:rPr>
          <w:rFonts w:ascii="Arial" w:hAnsi="Arial"/>
        </w:rPr>
        <w:t>а</w:t>
      </w:r>
      <w:r>
        <w:rPr>
          <w:rFonts w:ascii="Arial" w:hAnsi="Arial"/>
        </w:rPr>
        <w:t>тель может нащупывать свои компоненты, уворачиваться от нападающего, освежать в уме стадии заклинания, сотворить заклинание и двинуться в безопасное место, когда оно будет закончено. Уже было показано, что может повлечь за собой выпивание зелья. Все это может произойти немного меньше или немного больше, чем за минуту, но стандартом является одна минута и одно действие за раунд.</w:t>
      </w:r>
    </w:p>
    <w:p w14:paraId="794A0FD2" w14:textId="77777777" w:rsidR="00000000" w:rsidRDefault="00000000">
      <w:pPr>
        <w:ind w:firstLine="709"/>
        <w:jc w:val="both"/>
        <w:rPr>
          <w:rFonts w:ascii="Arial" w:hAnsi="Arial"/>
        </w:rPr>
      </w:pPr>
      <w:r>
        <w:rPr>
          <w:rFonts w:ascii="Arial" w:hAnsi="Arial"/>
        </w:rPr>
        <w:t>Некоторыми примерами действий, которые персонаж может совершить за раунд, явл</w:t>
      </w:r>
      <w:r>
        <w:rPr>
          <w:rFonts w:ascii="Arial" w:hAnsi="Arial"/>
        </w:rPr>
        <w:t>я</w:t>
      </w:r>
      <w:r>
        <w:rPr>
          <w:rFonts w:ascii="Arial" w:hAnsi="Arial"/>
        </w:rPr>
        <w:t>ются следующие:</w:t>
      </w:r>
    </w:p>
    <w:p w14:paraId="294DDFF5" w14:textId="77777777" w:rsidR="00000000" w:rsidRDefault="00000000">
      <w:pPr>
        <w:ind w:firstLine="709"/>
        <w:jc w:val="both"/>
        <w:rPr>
          <w:rFonts w:ascii="Arial" w:hAnsi="Arial"/>
        </w:rPr>
      </w:pPr>
    </w:p>
    <w:p w14:paraId="2B9574D3" w14:textId="77777777" w:rsidR="00000000" w:rsidRDefault="00000000" w:rsidP="00941F8A">
      <w:pPr>
        <w:numPr>
          <w:ilvl w:val="0"/>
          <w:numId w:val="2"/>
        </w:numPr>
        <w:jc w:val="both"/>
        <w:rPr>
          <w:rFonts w:ascii="Arial" w:hAnsi="Arial"/>
        </w:rPr>
      </w:pPr>
      <w:r>
        <w:rPr>
          <w:rFonts w:ascii="Arial" w:hAnsi="Arial"/>
        </w:rPr>
        <w:t>Совершить атаку (кинуть броски атаки в количестве не более максимума, возможного для данного класса персонажа на данном уровне);</w:t>
      </w:r>
    </w:p>
    <w:p w14:paraId="1FAF8CAF" w14:textId="77777777" w:rsidR="00000000" w:rsidRDefault="00000000" w:rsidP="00941F8A">
      <w:pPr>
        <w:numPr>
          <w:ilvl w:val="0"/>
          <w:numId w:val="2"/>
        </w:numPr>
        <w:jc w:val="both"/>
        <w:rPr>
          <w:rFonts w:ascii="Arial" w:hAnsi="Arial"/>
        </w:rPr>
      </w:pPr>
      <w:r>
        <w:rPr>
          <w:rFonts w:ascii="Arial" w:hAnsi="Arial"/>
        </w:rPr>
        <w:t>Сотворить одно заклинание (если время его сотворения составляет раунд или меньше);</w:t>
      </w:r>
    </w:p>
    <w:p w14:paraId="2CB4DABC" w14:textId="77777777" w:rsidR="00000000" w:rsidRDefault="00000000" w:rsidP="00941F8A">
      <w:pPr>
        <w:numPr>
          <w:ilvl w:val="0"/>
          <w:numId w:val="2"/>
        </w:numPr>
        <w:jc w:val="both"/>
        <w:rPr>
          <w:rFonts w:ascii="Arial" w:hAnsi="Arial"/>
        </w:rPr>
      </w:pPr>
      <w:r>
        <w:rPr>
          <w:rFonts w:ascii="Arial" w:hAnsi="Arial"/>
        </w:rPr>
        <w:t>Выпить зелье;</w:t>
      </w:r>
    </w:p>
    <w:p w14:paraId="31382AE0" w14:textId="77777777" w:rsidR="00000000" w:rsidRDefault="00000000" w:rsidP="00941F8A">
      <w:pPr>
        <w:numPr>
          <w:ilvl w:val="0"/>
          <w:numId w:val="2"/>
        </w:numPr>
        <w:jc w:val="both"/>
        <w:rPr>
          <w:rFonts w:ascii="Arial" w:hAnsi="Arial"/>
        </w:rPr>
      </w:pPr>
      <w:r>
        <w:rPr>
          <w:rFonts w:ascii="Arial" w:hAnsi="Arial"/>
        </w:rPr>
        <w:t>Зажечь факел;</w:t>
      </w:r>
    </w:p>
    <w:p w14:paraId="52D19F47" w14:textId="77777777" w:rsidR="00000000" w:rsidRDefault="00000000" w:rsidP="00941F8A">
      <w:pPr>
        <w:numPr>
          <w:ilvl w:val="0"/>
          <w:numId w:val="2"/>
        </w:numPr>
        <w:jc w:val="both"/>
        <w:rPr>
          <w:rFonts w:ascii="Arial" w:hAnsi="Arial"/>
        </w:rPr>
      </w:pPr>
      <w:r>
        <w:rPr>
          <w:rFonts w:ascii="Arial" w:hAnsi="Arial"/>
        </w:rPr>
        <w:t>Применить магический предмет;</w:t>
      </w:r>
    </w:p>
    <w:p w14:paraId="4ED840B5" w14:textId="77777777" w:rsidR="00000000" w:rsidRDefault="00000000" w:rsidP="00941F8A">
      <w:pPr>
        <w:numPr>
          <w:ilvl w:val="0"/>
          <w:numId w:val="2"/>
        </w:numPr>
        <w:jc w:val="both"/>
        <w:rPr>
          <w:rFonts w:ascii="Arial" w:hAnsi="Arial"/>
        </w:rPr>
      </w:pPr>
      <w:r>
        <w:rPr>
          <w:rFonts w:ascii="Arial" w:hAnsi="Arial"/>
        </w:rPr>
        <w:t>Двигаться с максимальной скоростью;</w:t>
      </w:r>
    </w:p>
    <w:p w14:paraId="59373865" w14:textId="77777777" w:rsidR="00000000" w:rsidRDefault="00000000" w:rsidP="00941F8A">
      <w:pPr>
        <w:numPr>
          <w:ilvl w:val="0"/>
          <w:numId w:val="2"/>
        </w:numPr>
        <w:jc w:val="both"/>
        <w:rPr>
          <w:rFonts w:ascii="Arial" w:hAnsi="Arial"/>
        </w:rPr>
      </w:pPr>
      <w:r>
        <w:rPr>
          <w:rFonts w:ascii="Arial" w:hAnsi="Arial"/>
        </w:rPr>
        <w:t>Попытаться открыть тугую или скрытую дверь;</w:t>
      </w:r>
    </w:p>
    <w:p w14:paraId="367B4FF6" w14:textId="77777777" w:rsidR="00000000" w:rsidRDefault="00000000" w:rsidP="00941F8A">
      <w:pPr>
        <w:numPr>
          <w:ilvl w:val="0"/>
          <w:numId w:val="2"/>
        </w:numPr>
        <w:jc w:val="both"/>
        <w:rPr>
          <w:rFonts w:ascii="Arial" w:hAnsi="Arial"/>
        </w:rPr>
      </w:pPr>
      <w:r>
        <w:rPr>
          <w:rFonts w:ascii="Arial" w:hAnsi="Arial"/>
        </w:rPr>
        <w:t>Перевязать раны персонажа;</w:t>
      </w:r>
    </w:p>
    <w:p w14:paraId="33B75EF8" w14:textId="77777777" w:rsidR="00000000" w:rsidRDefault="00000000" w:rsidP="00941F8A">
      <w:pPr>
        <w:numPr>
          <w:ilvl w:val="0"/>
          <w:numId w:val="2"/>
        </w:numPr>
        <w:jc w:val="both"/>
        <w:rPr>
          <w:rFonts w:ascii="Arial" w:hAnsi="Arial"/>
        </w:rPr>
      </w:pPr>
      <w:r>
        <w:rPr>
          <w:rFonts w:ascii="Arial" w:hAnsi="Arial"/>
        </w:rPr>
        <w:t>Обыскать тело;</w:t>
      </w:r>
    </w:p>
    <w:p w14:paraId="1CC31854" w14:textId="77777777" w:rsidR="00000000" w:rsidRDefault="00000000" w:rsidP="00941F8A">
      <w:pPr>
        <w:numPr>
          <w:ilvl w:val="0"/>
          <w:numId w:val="2"/>
        </w:numPr>
        <w:jc w:val="both"/>
        <w:rPr>
          <w:rFonts w:ascii="Arial" w:hAnsi="Arial"/>
        </w:rPr>
      </w:pPr>
      <w:r>
        <w:rPr>
          <w:rFonts w:ascii="Arial" w:hAnsi="Arial"/>
        </w:rPr>
        <w:t>Вбить гвоздь или клин;</w:t>
      </w:r>
    </w:p>
    <w:p w14:paraId="038905E4" w14:textId="77777777" w:rsidR="00000000" w:rsidRDefault="00000000" w:rsidP="00941F8A">
      <w:pPr>
        <w:numPr>
          <w:ilvl w:val="0"/>
          <w:numId w:val="2"/>
        </w:numPr>
        <w:jc w:val="both"/>
        <w:rPr>
          <w:rFonts w:ascii="Arial" w:hAnsi="Arial"/>
        </w:rPr>
      </w:pPr>
      <w:r>
        <w:rPr>
          <w:rFonts w:ascii="Arial" w:hAnsi="Arial"/>
        </w:rPr>
        <w:t>Поднять выроненное оружие.</w:t>
      </w:r>
    </w:p>
    <w:p w14:paraId="3AB3B839" w14:textId="77777777" w:rsidR="00000000" w:rsidRDefault="00000000">
      <w:pPr>
        <w:ind w:firstLine="709"/>
        <w:jc w:val="both"/>
        <w:rPr>
          <w:rFonts w:ascii="Arial" w:hAnsi="Arial"/>
        </w:rPr>
      </w:pPr>
    </w:p>
    <w:p w14:paraId="1BAF259F" w14:textId="77777777" w:rsidR="00000000" w:rsidRDefault="00000000">
      <w:pPr>
        <w:ind w:firstLine="709"/>
        <w:jc w:val="both"/>
        <w:rPr>
          <w:rFonts w:ascii="Arial" w:hAnsi="Arial"/>
        </w:rPr>
      </w:pPr>
      <w:r>
        <w:rPr>
          <w:rFonts w:ascii="Arial" w:hAnsi="Arial"/>
        </w:rPr>
        <w:t>Существуют также действия, занимающие незначительное количество времени, кот</w:t>
      </w:r>
      <w:r>
        <w:rPr>
          <w:rFonts w:ascii="Arial" w:hAnsi="Arial"/>
        </w:rPr>
        <w:t>о</w:t>
      </w:r>
      <w:r>
        <w:rPr>
          <w:rFonts w:ascii="Arial" w:hAnsi="Arial"/>
        </w:rPr>
        <w:t>рые персонаж совершает, не теряя возможности осуществить более существенную задачу. Вот примеры таких действий:</w:t>
      </w:r>
    </w:p>
    <w:p w14:paraId="2943001B" w14:textId="77777777" w:rsidR="00000000" w:rsidRDefault="00000000">
      <w:pPr>
        <w:ind w:firstLine="709"/>
        <w:jc w:val="both"/>
        <w:rPr>
          <w:rFonts w:ascii="Arial" w:hAnsi="Arial"/>
        </w:rPr>
      </w:pPr>
    </w:p>
    <w:p w14:paraId="0A67E042" w14:textId="77777777" w:rsidR="00000000" w:rsidRDefault="00000000" w:rsidP="00941F8A">
      <w:pPr>
        <w:numPr>
          <w:ilvl w:val="0"/>
          <w:numId w:val="2"/>
        </w:numPr>
        <w:jc w:val="both"/>
        <w:rPr>
          <w:rFonts w:ascii="Arial" w:hAnsi="Arial"/>
        </w:rPr>
      </w:pPr>
      <w:r>
        <w:rPr>
          <w:rFonts w:ascii="Arial" w:hAnsi="Arial"/>
        </w:rPr>
        <w:t>Громкие возгласы, краткие указания или требования сдаться, но не разговоры, в к</w:t>
      </w:r>
      <w:r>
        <w:rPr>
          <w:rFonts w:ascii="Arial" w:hAnsi="Arial"/>
        </w:rPr>
        <w:t>о</w:t>
      </w:r>
      <w:r>
        <w:rPr>
          <w:rFonts w:ascii="Arial" w:hAnsi="Arial"/>
        </w:rPr>
        <w:t>торых ожидается словесная реплика;</w:t>
      </w:r>
    </w:p>
    <w:p w14:paraId="4E12EC4A" w14:textId="77777777" w:rsidR="00000000" w:rsidRDefault="00000000" w:rsidP="00941F8A">
      <w:pPr>
        <w:numPr>
          <w:ilvl w:val="0"/>
          <w:numId w:val="2"/>
        </w:numPr>
        <w:jc w:val="both"/>
        <w:rPr>
          <w:rFonts w:ascii="Arial" w:hAnsi="Arial"/>
        </w:rPr>
      </w:pPr>
      <w:r>
        <w:rPr>
          <w:rFonts w:ascii="Arial" w:hAnsi="Arial"/>
        </w:rPr>
        <w:t>Смена оружия путем бросания одного и выхватывания другого;</w:t>
      </w:r>
    </w:p>
    <w:p w14:paraId="46FFA215" w14:textId="77777777" w:rsidR="00000000" w:rsidRDefault="00000000" w:rsidP="00941F8A">
      <w:pPr>
        <w:numPr>
          <w:ilvl w:val="0"/>
          <w:numId w:val="2"/>
        </w:numPr>
        <w:jc w:val="both"/>
        <w:rPr>
          <w:rFonts w:ascii="Arial" w:hAnsi="Arial"/>
        </w:rPr>
      </w:pPr>
      <w:r>
        <w:rPr>
          <w:rFonts w:ascii="Arial" w:hAnsi="Arial"/>
        </w:rPr>
        <w:t>Сбрасывание лишнего снаряжения, например, вещмешков, фонарей или факелов.</w:t>
      </w:r>
    </w:p>
    <w:p w14:paraId="57F9D93E" w14:textId="77777777" w:rsidR="00000000" w:rsidRDefault="00000000">
      <w:pPr>
        <w:ind w:firstLine="709"/>
        <w:jc w:val="both"/>
        <w:rPr>
          <w:rFonts w:ascii="Arial" w:hAnsi="Arial"/>
        </w:rPr>
      </w:pPr>
    </w:p>
    <w:p w14:paraId="271002A8" w14:textId="77777777" w:rsidR="00000000" w:rsidRDefault="00000000">
      <w:pPr>
        <w:ind w:firstLine="709"/>
        <w:jc w:val="both"/>
        <w:rPr>
          <w:rFonts w:ascii="Arial" w:hAnsi="Arial"/>
        </w:rPr>
      </w:pPr>
    </w:p>
    <w:p w14:paraId="2C42A66C" w14:textId="77777777" w:rsidR="00000000" w:rsidRDefault="00000000">
      <w:pPr>
        <w:pStyle w:val="a5"/>
      </w:pPr>
      <w:r>
        <w:t>Последовательность битвы</w:t>
      </w:r>
    </w:p>
    <w:p w14:paraId="13F74A57" w14:textId="77777777" w:rsidR="00000000" w:rsidRDefault="00000000">
      <w:pPr>
        <w:ind w:firstLine="709"/>
        <w:jc w:val="both"/>
        <w:rPr>
          <w:rFonts w:ascii="Arial" w:hAnsi="Arial"/>
        </w:rPr>
      </w:pPr>
    </w:p>
    <w:p w14:paraId="10EB9B90" w14:textId="77777777" w:rsidR="00000000" w:rsidRDefault="00000000">
      <w:pPr>
        <w:ind w:firstLine="709"/>
        <w:jc w:val="both"/>
        <w:rPr>
          <w:rFonts w:ascii="Arial" w:hAnsi="Arial"/>
        </w:rPr>
      </w:pPr>
      <w:r>
        <w:rPr>
          <w:rFonts w:ascii="Arial" w:hAnsi="Arial"/>
        </w:rPr>
        <w:t>В реальной жизни битва - одна из ситуаций, приближенных к полной анархии. Каждая из сторон стремится нанести ущерб другой, внося существенный беспорядок и хаос. Таким образом, битвы полны неопределенности - незапланированных событий, неудачных атак, н</w:t>
      </w:r>
      <w:r>
        <w:rPr>
          <w:rFonts w:ascii="Arial" w:hAnsi="Arial"/>
        </w:rPr>
        <w:t>е</w:t>
      </w:r>
      <w:r>
        <w:rPr>
          <w:rFonts w:ascii="Arial" w:hAnsi="Arial"/>
        </w:rPr>
        <w:t>достатков связи и общей путаницы и неуверенности. Однако для отыгрывания битвы необх</w:t>
      </w:r>
      <w:r>
        <w:rPr>
          <w:rFonts w:ascii="Arial" w:hAnsi="Arial"/>
        </w:rPr>
        <w:t>о</w:t>
      </w:r>
      <w:r>
        <w:rPr>
          <w:rFonts w:ascii="Arial" w:hAnsi="Arial"/>
        </w:rPr>
        <w:t>димо установить некий порядок происходящих действий. В боевом раунде существует посл</w:t>
      </w:r>
      <w:r>
        <w:rPr>
          <w:rFonts w:ascii="Arial" w:hAnsi="Arial"/>
        </w:rPr>
        <w:t>е</w:t>
      </w:r>
      <w:r>
        <w:rPr>
          <w:rFonts w:ascii="Arial" w:hAnsi="Arial"/>
        </w:rPr>
        <w:t>довательность действий, кот</w:t>
      </w:r>
      <w:r>
        <w:rPr>
          <w:rFonts w:ascii="Arial" w:hAnsi="Arial"/>
        </w:rPr>
        <w:t>о</w:t>
      </w:r>
      <w:r>
        <w:rPr>
          <w:rFonts w:ascii="Arial" w:hAnsi="Arial"/>
        </w:rPr>
        <w:t>рой надо придерживаться. Вот эти действия:</w:t>
      </w:r>
    </w:p>
    <w:p w14:paraId="39BBA061" w14:textId="77777777" w:rsidR="00000000" w:rsidRDefault="00000000">
      <w:pPr>
        <w:ind w:firstLine="709"/>
        <w:jc w:val="both"/>
        <w:rPr>
          <w:rFonts w:ascii="Arial" w:hAnsi="Arial"/>
        </w:rPr>
      </w:pPr>
    </w:p>
    <w:p w14:paraId="6E048480" w14:textId="77777777" w:rsidR="00000000" w:rsidRDefault="00000000">
      <w:pPr>
        <w:ind w:firstLine="709"/>
        <w:jc w:val="both"/>
        <w:rPr>
          <w:rFonts w:ascii="Arial" w:hAnsi="Arial"/>
        </w:rPr>
      </w:pPr>
      <w:r>
        <w:rPr>
          <w:rFonts w:ascii="Arial" w:hAnsi="Arial"/>
        </w:rPr>
        <w:t>1. Мастер решает, какие действия будут совершать неигровые персонажи и монстры, вкл</w:t>
      </w:r>
      <w:r>
        <w:rPr>
          <w:rFonts w:ascii="Arial" w:hAnsi="Arial"/>
        </w:rPr>
        <w:t>ю</w:t>
      </w:r>
      <w:r>
        <w:rPr>
          <w:rFonts w:ascii="Arial" w:hAnsi="Arial"/>
        </w:rPr>
        <w:t>чая сотворение заклинаний (если таковые предвидятся).</w:t>
      </w:r>
    </w:p>
    <w:p w14:paraId="3E5C057B" w14:textId="77777777" w:rsidR="00000000" w:rsidRDefault="00000000">
      <w:pPr>
        <w:ind w:firstLine="709"/>
        <w:jc w:val="both"/>
        <w:rPr>
          <w:rFonts w:ascii="Arial" w:hAnsi="Arial"/>
        </w:rPr>
      </w:pPr>
      <w:r>
        <w:rPr>
          <w:rFonts w:ascii="Arial" w:hAnsi="Arial"/>
        </w:rPr>
        <w:t>2. Игроки сообщают, что будут делать их персонажи, включая сотворение заклинаний (если таковые предвидятся).</w:t>
      </w:r>
    </w:p>
    <w:p w14:paraId="6B4B1792" w14:textId="77777777" w:rsidR="00000000" w:rsidRDefault="00000000">
      <w:pPr>
        <w:ind w:firstLine="709"/>
        <w:jc w:val="both"/>
        <w:rPr>
          <w:rFonts w:ascii="Arial" w:hAnsi="Arial"/>
        </w:rPr>
      </w:pPr>
      <w:r>
        <w:rPr>
          <w:rFonts w:ascii="Arial" w:hAnsi="Arial"/>
        </w:rPr>
        <w:t>3. Определяется инициатива.</w:t>
      </w:r>
    </w:p>
    <w:p w14:paraId="3AD43EB7" w14:textId="77777777" w:rsidR="00000000" w:rsidRDefault="00000000">
      <w:pPr>
        <w:ind w:firstLine="709"/>
        <w:jc w:val="both"/>
        <w:rPr>
          <w:rFonts w:ascii="Arial" w:hAnsi="Arial"/>
        </w:rPr>
      </w:pPr>
      <w:r>
        <w:rPr>
          <w:rFonts w:ascii="Arial" w:hAnsi="Arial"/>
        </w:rPr>
        <w:t>4. В порядке инициативы совершаются атаки.</w:t>
      </w:r>
    </w:p>
    <w:p w14:paraId="7B76C3ED" w14:textId="77777777" w:rsidR="00000000" w:rsidRDefault="00000000">
      <w:pPr>
        <w:ind w:firstLine="709"/>
        <w:jc w:val="both"/>
        <w:rPr>
          <w:rFonts w:ascii="Arial" w:hAnsi="Arial"/>
        </w:rPr>
      </w:pPr>
    </w:p>
    <w:p w14:paraId="164745F3" w14:textId="77777777" w:rsidR="00000000" w:rsidRDefault="00000000">
      <w:pPr>
        <w:ind w:firstLine="709"/>
        <w:jc w:val="both"/>
        <w:rPr>
          <w:rFonts w:ascii="Arial" w:hAnsi="Arial"/>
        </w:rPr>
      </w:pPr>
      <w:r>
        <w:rPr>
          <w:rFonts w:ascii="Arial" w:hAnsi="Arial"/>
        </w:rPr>
        <w:t>Этот порядок действий соблюдается до тех пор, пока битва не кончится, то есть пока одна сторона либо не будет уничтожена, либо не сдастся, либо не убежит.</w:t>
      </w:r>
    </w:p>
    <w:p w14:paraId="47532FA7" w14:textId="77777777" w:rsidR="00000000" w:rsidRDefault="00000000">
      <w:pPr>
        <w:ind w:firstLine="709"/>
        <w:jc w:val="both"/>
        <w:rPr>
          <w:rFonts w:ascii="Arial" w:hAnsi="Arial"/>
        </w:rPr>
      </w:pPr>
      <w:r>
        <w:rPr>
          <w:rFonts w:ascii="Arial" w:hAnsi="Arial"/>
          <w:b/>
        </w:rPr>
        <w:t>Определение действий неигровых персонажей и монстров:</w:t>
      </w:r>
      <w:r>
        <w:rPr>
          <w:rFonts w:ascii="Arial" w:hAnsi="Arial"/>
        </w:rPr>
        <w:t xml:space="preserve"> В первую очередь М</w:t>
      </w:r>
      <w:r>
        <w:rPr>
          <w:rFonts w:ascii="Arial" w:hAnsi="Arial"/>
        </w:rPr>
        <w:t>а</w:t>
      </w:r>
      <w:r>
        <w:rPr>
          <w:rFonts w:ascii="Arial" w:hAnsi="Arial"/>
        </w:rPr>
        <w:t>стер тайно решает в общих чертах, что каждый из противников будет делать - атаковать, б</w:t>
      </w:r>
      <w:r>
        <w:rPr>
          <w:rFonts w:ascii="Arial" w:hAnsi="Arial"/>
        </w:rPr>
        <w:t>е</w:t>
      </w:r>
      <w:r>
        <w:rPr>
          <w:rFonts w:ascii="Arial" w:hAnsi="Arial"/>
        </w:rPr>
        <w:t>жать или творить заклинание. Он не объявляет своих решений игрокам. Если будет твориться заклинание, Мастер определяет это заклинание до того, как игроки заявляют о действиях своих перс</w:t>
      </w:r>
      <w:r>
        <w:rPr>
          <w:rFonts w:ascii="Arial" w:hAnsi="Arial"/>
        </w:rPr>
        <w:t>о</w:t>
      </w:r>
      <w:r>
        <w:rPr>
          <w:rFonts w:ascii="Arial" w:hAnsi="Arial"/>
        </w:rPr>
        <w:t>нажей.</w:t>
      </w:r>
    </w:p>
    <w:p w14:paraId="5D57F23B" w14:textId="77777777" w:rsidR="00000000" w:rsidRDefault="00000000">
      <w:pPr>
        <w:ind w:firstLine="709"/>
        <w:jc w:val="both"/>
        <w:rPr>
          <w:rFonts w:ascii="Arial" w:hAnsi="Arial"/>
        </w:rPr>
      </w:pPr>
      <w:r>
        <w:rPr>
          <w:rFonts w:ascii="Arial" w:hAnsi="Arial"/>
          <w:b/>
        </w:rPr>
        <w:t>Определение игроками действий персонажей:</w:t>
      </w:r>
      <w:r>
        <w:rPr>
          <w:rFonts w:ascii="Arial" w:hAnsi="Arial"/>
        </w:rPr>
        <w:t xml:space="preserve"> Затем игроки заявляют, что собираю</w:t>
      </w:r>
      <w:r>
        <w:rPr>
          <w:rFonts w:ascii="Arial" w:hAnsi="Arial"/>
        </w:rPr>
        <w:t>т</w:t>
      </w:r>
      <w:r>
        <w:rPr>
          <w:rFonts w:ascii="Arial" w:hAnsi="Arial"/>
        </w:rPr>
        <w:t>ся делать их персонажи. Эти заявки не обязаны быть предельно точными и могут быть измен</w:t>
      </w:r>
      <w:r>
        <w:rPr>
          <w:rFonts w:ascii="Arial" w:hAnsi="Arial"/>
        </w:rPr>
        <w:t>е</w:t>
      </w:r>
      <w:r>
        <w:rPr>
          <w:rFonts w:ascii="Arial" w:hAnsi="Arial"/>
        </w:rPr>
        <w:t>ны тем или иным образом, если Мастер сочтет, что обстоятельства допускают это.</w:t>
      </w:r>
    </w:p>
    <w:p w14:paraId="11F4B61A" w14:textId="77777777" w:rsidR="00000000" w:rsidRDefault="00000000">
      <w:pPr>
        <w:ind w:firstLine="709"/>
        <w:jc w:val="both"/>
        <w:rPr>
          <w:rFonts w:ascii="Arial" w:hAnsi="Arial"/>
        </w:rPr>
      </w:pPr>
      <w:r>
        <w:rPr>
          <w:rFonts w:ascii="Arial" w:hAnsi="Arial"/>
        </w:rPr>
        <w:t>Если персонажи дерутся с гоблинами, игрок может заявить: “Мой воин будет атаковать”, не уточняя, какого гоблина он намерен бить. Если же персонажи дерутся со смешанной гру</w:t>
      </w:r>
      <w:r>
        <w:rPr>
          <w:rFonts w:ascii="Arial" w:hAnsi="Arial"/>
        </w:rPr>
        <w:t>п</w:t>
      </w:r>
      <w:r>
        <w:rPr>
          <w:rFonts w:ascii="Arial" w:hAnsi="Arial"/>
        </w:rPr>
        <w:t>пой гоблинов и людоедов, игрок должен уточнить, будет его персонаж атаковать гоблина или люд</w:t>
      </w:r>
      <w:r>
        <w:rPr>
          <w:rFonts w:ascii="Arial" w:hAnsi="Arial"/>
        </w:rPr>
        <w:t>о</w:t>
      </w:r>
      <w:r>
        <w:rPr>
          <w:rFonts w:ascii="Arial" w:hAnsi="Arial"/>
        </w:rPr>
        <w:t>еда.</w:t>
      </w:r>
    </w:p>
    <w:p w14:paraId="73FAAFCD" w14:textId="77777777" w:rsidR="00000000" w:rsidRDefault="00000000">
      <w:pPr>
        <w:ind w:firstLine="709"/>
        <w:jc w:val="both"/>
        <w:rPr>
          <w:rFonts w:ascii="Arial" w:hAnsi="Arial"/>
        </w:rPr>
      </w:pPr>
      <w:r>
        <w:rPr>
          <w:rFonts w:ascii="Arial" w:hAnsi="Arial"/>
        </w:rPr>
        <w:t>В это же время нужно заявить о заклинаниях, которые персонажи готовятся сотворить, и после того, как на кубике выкинута инициатива, эти заклинания нельзя изменить.</w:t>
      </w:r>
    </w:p>
    <w:p w14:paraId="733739B0" w14:textId="77777777" w:rsidR="00000000" w:rsidRDefault="00000000">
      <w:pPr>
        <w:ind w:firstLine="709"/>
        <w:jc w:val="both"/>
        <w:rPr>
          <w:rFonts w:ascii="Arial" w:hAnsi="Arial"/>
        </w:rPr>
      </w:pPr>
      <w:r>
        <w:rPr>
          <w:rFonts w:ascii="Arial" w:hAnsi="Arial"/>
        </w:rPr>
        <w:t>Перед тем, как совершать дальнейшие действия, Мастер должен убедиться в том, что он хорошо представляет себе не только то, что будут делать игровые персонажи, но и какие действия предпримут всякие оруженосцы и наемники. Когда он ясно понимает все, что может произойти, он может переопределить любое заявленное действие, которое выходит из правил (или, в случае неи</w:t>
      </w:r>
      <w:r>
        <w:rPr>
          <w:rFonts w:ascii="Arial" w:hAnsi="Arial"/>
        </w:rPr>
        <w:t>г</w:t>
      </w:r>
      <w:r>
        <w:rPr>
          <w:rFonts w:ascii="Arial" w:hAnsi="Arial"/>
        </w:rPr>
        <w:t>ровых персонажей, не характерно для данного персонажа).</w:t>
      </w:r>
    </w:p>
    <w:p w14:paraId="28AD1CA2" w14:textId="77777777" w:rsidR="00000000" w:rsidRDefault="00000000">
      <w:pPr>
        <w:ind w:firstLine="709"/>
        <w:jc w:val="both"/>
        <w:rPr>
          <w:rFonts w:ascii="Arial" w:hAnsi="Arial"/>
        </w:rPr>
      </w:pPr>
      <w:r>
        <w:rPr>
          <w:rFonts w:ascii="Arial" w:hAnsi="Arial"/>
        </w:rPr>
        <w:t>Мастер не обязан переопределять невыполнимых действий; он может позволить пе</w:t>
      </w:r>
      <w:r>
        <w:rPr>
          <w:rFonts w:ascii="Arial" w:hAnsi="Arial"/>
        </w:rPr>
        <w:t>р</w:t>
      </w:r>
      <w:r>
        <w:rPr>
          <w:rFonts w:ascii="Arial" w:hAnsi="Arial"/>
        </w:rPr>
        <w:t>сонажу все равно попытаться совершить такое действие, прекрасно зная, что оно ему не удастся. Не дело Мастера - советовать игрокам лучшую стратегию, более разумные действия или оптимальные пер</w:t>
      </w:r>
      <w:r>
        <w:rPr>
          <w:rFonts w:ascii="Arial" w:hAnsi="Arial"/>
        </w:rPr>
        <w:t>е</w:t>
      </w:r>
      <w:r>
        <w:rPr>
          <w:rFonts w:ascii="Arial" w:hAnsi="Arial"/>
        </w:rPr>
        <w:t>движения для персонажей.</w:t>
      </w:r>
    </w:p>
    <w:p w14:paraId="14304AE5" w14:textId="77777777" w:rsidR="00000000" w:rsidRDefault="00000000">
      <w:pPr>
        <w:ind w:firstLine="709"/>
        <w:jc w:val="both"/>
        <w:rPr>
          <w:rFonts w:ascii="Arial" w:hAnsi="Arial"/>
        </w:rPr>
      </w:pPr>
      <w:r>
        <w:rPr>
          <w:rFonts w:ascii="Arial" w:hAnsi="Arial"/>
          <w:b/>
        </w:rPr>
        <w:t>Инициатива:</w:t>
      </w:r>
      <w:r>
        <w:rPr>
          <w:rFonts w:ascii="Arial" w:hAnsi="Arial"/>
        </w:rPr>
        <w:t xml:space="preserve"> Для определения инициативы кидаются кубики в соответствии с правил</w:t>
      </w:r>
      <w:r>
        <w:rPr>
          <w:rFonts w:ascii="Arial" w:hAnsi="Arial"/>
        </w:rPr>
        <w:t>а</w:t>
      </w:r>
      <w:r>
        <w:rPr>
          <w:rFonts w:ascii="Arial" w:hAnsi="Arial"/>
        </w:rPr>
        <w:t>ми (см. Раздел “Инициатива” ниже).</w:t>
      </w:r>
    </w:p>
    <w:p w14:paraId="1BB5F714" w14:textId="77777777" w:rsidR="00000000" w:rsidRDefault="00000000">
      <w:pPr>
        <w:ind w:firstLine="709"/>
        <w:jc w:val="both"/>
        <w:rPr>
          <w:rFonts w:ascii="Arial" w:hAnsi="Arial"/>
        </w:rPr>
      </w:pPr>
      <w:r>
        <w:rPr>
          <w:rFonts w:ascii="Arial" w:hAnsi="Arial"/>
          <w:b/>
        </w:rPr>
        <w:t>Заключение:</w:t>
      </w:r>
      <w:r>
        <w:rPr>
          <w:rFonts w:ascii="Arial" w:hAnsi="Arial"/>
        </w:rPr>
        <w:t xml:space="preserve"> На последнем этапе игровые и неигровые персонажи и монстры сове</w:t>
      </w:r>
      <w:r>
        <w:rPr>
          <w:rFonts w:ascii="Arial" w:hAnsi="Arial"/>
        </w:rPr>
        <w:t>р</w:t>
      </w:r>
      <w:r>
        <w:rPr>
          <w:rFonts w:ascii="Arial" w:hAnsi="Arial"/>
        </w:rPr>
        <w:t>шают свои атаки, творят заклинания и производят другие действия в соответствии с порядком инициат</w:t>
      </w:r>
      <w:r>
        <w:rPr>
          <w:rFonts w:ascii="Arial" w:hAnsi="Arial"/>
        </w:rPr>
        <w:t>и</w:t>
      </w:r>
      <w:r>
        <w:rPr>
          <w:rFonts w:ascii="Arial" w:hAnsi="Arial"/>
        </w:rPr>
        <w:t>вы.</w:t>
      </w:r>
    </w:p>
    <w:p w14:paraId="2ED48379" w14:textId="77777777" w:rsidR="00000000" w:rsidRDefault="00000000">
      <w:pPr>
        <w:ind w:firstLine="709"/>
        <w:jc w:val="both"/>
        <w:rPr>
          <w:rFonts w:ascii="Arial" w:hAnsi="Arial"/>
        </w:rPr>
      </w:pPr>
      <w:r>
        <w:rPr>
          <w:rFonts w:ascii="Arial" w:hAnsi="Arial"/>
        </w:rPr>
        <w:t>Вышеприведенная последовательность не непреложна. На самом деле некоторые монстры нарушают стандартный порядок, и в некоторых ситуациях требуется применение здравого смысла. В таких случаях последнее слово остается за Мастером.</w:t>
      </w:r>
    </w:p>
    <w:p w14:paraId="29C47E31" w14:textId="77777777" w:rsidR="00000000" w:rsidRDefault="00000000">
      <w:pPr>
        <w:ind w:firstLine="709"/>
        <w:jc w:val="both"/>
        <w:rPr>
          <w:rFonts w:ascii="Arial" w:hAnsi="Arial"/>
        </w:rPr>
      </w:pPr>
    </w:p>
    <w:p w14:paraId="7229F158" w14:textId="77777777" w:rsidR="00000000" w:rsidRDefault="00000000">
      <w:pPr>
        <w:ind w:firstLine="709"/>
        <w:jc w:val="both"/>
        <w:rPr>
          <w:rFonts w:ascii="Arial" w:hAnsi="Arial"/>
          <w:i/>
        </w:rPr>
      </w:pPr>
      <w:r>
        <w:rPr>
          <w:rFonts w:ascii="Arial" w:hAnsi="Arial"/>
          <w:i/>
        </w:rPr>
        <w:t>Раф ведет компанию по подземным коридорам. Следом за ним идут Руперт и Дел</w:t>
      </w:r>
      <w:r>
        <w:rPr>
          <w:rFonts w:ascii="Arial" w:hAnsi="Arial"/>
          <w:i/>
        </w:rPr>
        <w:t>ь</w:t>
      </w:r>
      <w:r>
        <w:rPr>
          <w:rFonts w:ascii="Arial" w:hAnsi="Arial"/>
          <w:i/>
        </w:rPr>
        <w:t>сенора. Заворачивая за угол, они видят отряд орков и троллей на расстоянии около 20 ф</w:t>
      </w:r>
      <w:r>
        <w:rPr>
          <w:rFonts w:ascii="Arial" w:hAnsi="Arial"/>
          <w:i/>
        </w:rPr>
        <w:t>у</w:t>
      </w:r>
      <w:r>
        <w:rPr>
          <w:rFonts w:ascii="Arial" w:hAnsi="Arial"/>
          <w:i/>
        </w:rPr>
        <w:t>тов. При столкн</w:t>
      </w:r>
      <w:r>
        <w:rPr>
          <w:rFonts w:ascii="Arial" w:hAnsi="Arial"/>
          <w:i/>
        </w:rPr>
        <w:t>о</w:t>
      </w:r>
      <w:r>
        <w:rPr>
          <w:rFonts w:ascii="Arial" w:hAnsi="Arial"/>
          <w:i/>
        </w:rPr>
        <w:t>вении никто не ошарашен.</w:t>
      </w:r>
    </w:p>
    <w:p w14:paraId="4E1CAB1D" w14:textId="77777777" w:rsidR="00000000" w:rsidRDefault="00000000">
      <w:pPr>
        <w:ind w:firstLine="709"/>
        <w:jc w:val="both"/>
        <w:rPr>
          <w:rFonts w:ascii="Arial" w:hAnsi="Arial"/>
          <w:i/>
        </w:rPr>
      </w:pPr>
      <w:r>
        <w:rPr>
          <w:rFonts w:ascii="Arial" w:hAnsi="Arial"/>
          <w:i/>
        </w:rPr>
        <w:t>У Мастера записано, что орки мнутся в нерешительности. Он тайно решает, что они отступят и пустят троллей сражаться. Тролли же, способные регенерировать, ест</w:t>
      </w:r>
      <w:r>
        <w:rPr>
          <w:rFonts w:ascii="Arial" w:hAnsi="Arial"/>
          <w:i/>
        </w:rPr>
        <w:t>е</w:t>
      </w:r>
      <w:r>
        <w:rPr>
          <w:rFonts w:ascii="Arial" w:hAnsi="Arial"/>
          <w:i/>
        </w:rPr>
        <w:t>ственным образом преисполнены самоуверенности; они выступают на передний план (ругая при этом орков) и готовятся атаковать. Обращаясь к игрокам, Мастер спрашивает: “Что вы собираетесь делать?”</w:t>
      </w:r>
    </w:p>
    <w:p w14:paraId="3CDD51F9" w14:textId="77777777" w:rsidR="00000000" w:rsidRDefault="00000000">
      <w:pPr>
        <w:ind w:firstLine="709"/>
        <w:jc w:val="both"/>
        <w:rPr>
          <w:rFonts w:ascii="Arial" w:hAnsi="Arial"/>
          <w:i/>
        </w:rPr>
      </w:pPr>
      <w:r>
        <w:rPr>
          <w:rFonts w:ascii="Arial" w:hAnsi="Arial"/>
          <w:i/>
          <w:spacing w:val="20"/>
        </w:rPr>
        <w:t>Гарри</w:t>
      </w:r>
      <w:r>
        <w:rPr>
          <w:rFonts w:ascii="Arial" w:hAnsi="Arial"/>
          <w:i/>
        </w:rPr>
        <w:t xml:space="preserve"> (играющий Рафа, карлика, который ненавидит орков): Орки? Атаковать!!!</w:t>
      </w:r>
    </w:p>
    <w:p w14:paraId="119EA084" w14:textId="77777777" w:rsidR="00000000" w:rsidRDefault="00000000">
      <w:pPr>
        <w:pStyle w:val="a9"/>
        <w:rPr>
          <w:spacing w:val="0"/>
        </w:rPr>
      </w:pPr>
      <w:r>
        <w:t xml:space="preserve">Энн </w:t>
      </w:r>
      <w:r>
        <w:rPr>
          <w:spacing w:val="0"/>
        </w:rPr>
        <w:t>(играющая волшебницу Дельсенору): Ой, что?.. Погоди, не надо... Я как раз с</w:t>
      </w:r>
      <w:r>
        <w:rPr>
          <w:spacing w:val="0"/>
        </w:rPr>
        <w:t>о</w:t>
      </w:r>
      <w:r>
        <w:rPr>
          <w:spacing w:val="0"/>
        </w:rPr>
        <w:t>биралась... Теперь я не смогу бросить шарогонь.</w:t>
      </w:r>
    </w:p>
    <w:p w14:paraId="0D80A061" w14:textId="77777777" w:rsidR="00000000" w:rsidRDefault="00000000">
      <w:pPr>
        <w:ind w:firstLine="709"/>
        <w:jc w:val="both"/>
        <w:rPr>
          <w:rFonts w:ascii="Arial" w:hAnsi="Arial"/>
          <w:i/>
        </w:rPr>
      </w:pPr>
      <w:r>
        <w:rPr>
          <w:rStyle w:val="aa"/>
          <w:rFonts w:ascii="Arial" w:hAnsi="Arial"/>
        </w:rPr>
        <w:t>Мастер:</w:t>
      </w:r>
      <w:r>
        <w:rPr>
          <w:rFonts w:ascii="Arial" w:hAnsi="Arial"/>
          <w:i/>
        </w:rPr>
        <w:t xml:space="preserve"> Раф впереди атакует. Быстро - что ты делаешь?</w:t>
      </w:r>
    </w:p>
    <w:p w14:paraId="1A95541A" w14:textId="77777777" w:rsidR="00000000" w:rsidRDefault="00000000">
      <w:pPr>
        <w:ind w:firstLine="709"/>
        <w:jc w:val="both"/>
        <w:rPr>
          <w:rFonts w:ascii="Arial" w:hAnsi="Arial"/>
          <w:i/>
        </w:rPr>
      </w:pPr>
      <w:r>
        <w:rPr>
          <w:rStyle w:val="aa"/>
          <w:rFonts w:ascii="Arial" w:hAnsi="Arial"/>
        </w:rPr>
        <w:t>Джон</w:t>
      </w:r>
      <w:r>
        <w:rPr>
          <w:rFonts w:ascii="Arial" w:hAnsi="Arial"/>
          <w:i/>
        </w:rPr>
        <w:t xml:space="preserve"> (играющий Руперта, полуэльфа, к Энн): Твори заклинание! (Мастеру.) Я могу выстрелить из лука над ним?</w:t>
      </w:r>
    </w:p>
    <w:p w14:paraId="6DC81906" w14:textId="77777777" w:rsidR="00000000" w:rsidRDefault="00000000">
      <w:pPr>
        <w:ind w:firstLine="709"/>
        <w:jc w:val="both"/>
        <w:rPr>
          <w:rFonts w:ascii="Arial" w:hAnsi="Arial"/>
          <w:i/>
        </w:rPr>
      </w:pPr>
      <w:r>
        <w:rPr>
          <w:rStyle w:val="aa"/>
          <w:rFonts w:ascii="Arial" w:hAnsi="Arial"/>
        </w:rPr>
        <w:t>Мастер:</w:t>
      </w:r>
      <w:r>
        <w:rPr>
          <w:rFonts w:ascii="Arial" w:hAnsi="Arial"/>
          <w:i/>
        </w:rPr>
        <w:t xml:space="preserve"> Конечно, он невысок.</w:t>
      </w:r>
    </w:p>
    <w:p w14:paraId="3074E222" w14:textId="77777777" w:rsidR="00000000" w:rsidRDefault="00000000">
      <w:pPr>
        <w:ind w:firstLine="709"/>
        <w:jc w:val="both"/>
        <w:rPr>
          <w:rFonts w:ascii="Arial" w:hAnsi="Arial"/>
          <w:i/>
        </w:rPr>
      </w:pPr>
      <w:r>
        <w:rPr>
          <w:rStyle w:val="aa"/>
          <w:rFonts w:ascii="Arial" w:hAnsi="Arial"/>
        </w:rPr>
        <w:t>Джон:</w:t>
      </w:r>
      <w:r>
        <w:rPr>
          <w:rFonts w:ascii="Arial" w:hAnsi="Arial"/>
          <w:i/>
        </w:rPr>
        <w:t xml:space="preserve"> Хорошо, я стреляю по оркам.</w:t>
      </w:r>
    </w:p>
    <w:p w14:paraId="0F13FC02" w14:textId="77777777" w:rsidR="00000000" w:rsidRDefault="00000000">
      <w:pPr>
        <w:ind w:firstLine="709"/>
        <w:jc w:val="both"/>
        <w:rPr>
          <w:rFonts w:ascii="Arial" w:hAnsi="Arial"/>
          <w:i/>
        </w:rPr>
      </w:pPr>
      <w:r>
        <w:rPr>
          <w:rStyle w:val="aa"/>
          <w:rFonts w:ascii="Arial" w:hAnsi="Arial"/>
        </w:rPr>
        <w:t>Мастер:</w:t>
      </w:r>
      <w:r>
        <w:rPr>
          <w:rFonts w:ascii="Arial" w:hAnsi="Arial"/>
          <w:i/>
        </w:rPr>
        <w:t xml:space="preserve"> Энн, скажи наконец, что Дельсенора собирается делать, или она потер</w:t>
      </w:r>
      <w:r>
        <w:rPr>
          <w:rFonts w:ascii="Arial" w:hAnsi="Arial"/>
          <w:i/>
        </w:rPr>
        <w:t>я</w:t>
      </w:r>
      <w:r>
        <w:rPr>
          <w:rFonts w:ascii="Arial" w:hAnsi="Arial"/>
          <w:i/>
        </w:rPr>
        <w:t>ет р</w:t>
      </w:r>
      <w:r>
        <w:rPr>
          <w:rFonts w:ascii="Arial" w:hAnsi="Arial"/>
          <w:i/>
        </w:rPr>
        <w:t>а</w:t>
      </w:r>
      <w:r>
        <w:rPr>
          <w:rFonts w:ascii="Arial" w:hAnsi="Arial"/>
          <w:i/>
        </w:rPr>
        <w:t>унд, собираясь с мыслями!</w:t>
      </w:r>
    </w:p>
    <w:p w14:paraId="0CB7A169" w14:textId="77777777" w:rsidR="00000000" w:rsidRDefault="00000000">
      <w:pPr>
        <w:ind w:firstLine="709"/>
        <w:jc w:val="both"/>
        <w:rPr>
          <w:rFonts w:ascii="Arial" w:hAnsi="Arial"/>
          <w:i/>
        </w:rPr>
      </w:pPr>
      <w:r>
        <w:rPr>
          <w:rStyle w:val="aa"/>
          <w:rFonts w:ascii="Arial" w:hAnsi="Arial"/>
        </w:rPr>
        <w:t>Энн:</w:t>
      </w:r>
      <w:r>
        <w:rPr>
          <w:rFonts w:ascii="Arial" w:hAnsi="Arial"/>
          <w:i/>
        </w:rPr>
        <w:t xml:space="preserve"> Вот! Кислотную стрелу в переднего тролля.</w:t>
      </w:r>
    </w:p>
    <w:p w14:paraId="7BB7F3F6" w14:textId="77777777" w:rsidR="00000000" w:rsidRDefault="00000000">
      <w:pPr>
        <w:ind w:firstLine="709"/>
        <w:jc w:val="both"/>
        <w:rPr>
          <w:rFonts w:ascii="Arial" w:hAnsi="Arial"/>
          <w:i/>
        </w:rPr>
      </w:pPr>
      <w:r>
        <w:rPr>
          <w:rStyle w:val="aa"/>
          <w:rFonts w:ascii="Arial" w:hAnsi="Arial"/>
        </w:rPr>
        <w:t>Мастер:</w:t>
      </w:r>
      <w:r>
        <w:rPr>
          <w:rFonts w:ascii="Arial" w:hAnsi="Arial"/>
          <w:i/>
        </w:rPr>
        <w:t xml:space="preserve"> Хорошо. Гарри, Раф впереди. Кидай инициативу.</w:t>
      </w:r>
    </w:p>
    <w:p w14:paraId="5B1714C2" w14:textId="77777777" w:rsidR="00000000" w:rsidRDefault="00000000">
      <w:pPr>
        <w:ind w:firstLine="709"/>
        <w:jc w:val="both"/>
        <w:rPr>
          <w:rFonts w:ascii="Arial" w:hAnsi="Arial"/>
        </w:rPr>
      </w:pPr>
    </w:p>
    <w:p w14:paraId="1F844200" w14:textId="77777777" w:rsidR="00000000" w:rsidRDefault="00000000">
      <w:pPr>
        <w:pStyle w:val="a5"/>
      </w:pPr>
      <w:r>
        <w:t>Инициатива</w:t>
      </w:r>
    </w:p>
    <w:p w14:paraId="2FE4C694" w14:textId="77777777" w:rsidR="00000000" w:rsidRDefault="00000000">
      <w:pPr>
        <w:ind w:firstLine="709"/>
        <w:jc w:val="both"/>
        <w:rPr>
          <w:rFonts w:ascii="Arial" w:hAnsi="Arial"/>
        </w:rPr>
      </w:pPr>
    </w:p>
    <w:p w14:paraId="76A2E7AA" w14:textId="77777777" w:rsidR="00000000" w:rsidRDefault="00000000">
      <w:pPr>
        <w:ind w:firstLine="709"/>
        <w:jc w:val="both"/>
        <w:rPr>
          <w:rFonts w:ascii="Arial" w:hAnsi="Arial"/>
        </w:rPr>
      </w:pPr>
      <w:r>
        <w:rPr>
          <w:rFonts w:ascii="Arial" w:hAnsi="Arial"/>
        </w:rPr>
        <w:t>Бросок инициативы определяет, кто действует первым в каждом отдельном раунде би</w:t>
      </w:r>
      <w:r>
        <w:rPr>
          <w:rFonts w:ascii="Arial" w:hAnsi="Arial"/>
        </w:rPr>
        <w:t>т</w:t>
      </w:r>
      <w:r>
        <w:rPr>
          <w:rFonts w:ascii="Arial" w:hAnsi="Arial"/>
        </w:rPr>
        <w:t>вы. Инициатива не определяется жестко, а меняется от раунда к раунду (битва полна неопр</w:t>
      </w:r>
      <w:r>
        <w:rPr>
          <w:rFonts w:ascii="Arial" w:hAnsi="Arial"/>
        </w:rPr>
        <w:t>е</w:t>
      </w:r>
      <w:r>
        <w:rPr>
          <w:rFonts w:ascii="Arial" w:hAnsi="Arial"/>
        </w:rPr>
        <w:t>деленности!). Персонаж никогда не знает точно, удастся ли ему совершить действие раньше другого пе</w:t>
      </w:r>
      <w:r>
        <w:rPr>
          <w:rFonts w:ascii="Arial" w:hAnsi="Arial"/>
        </w:rPr>
        <w:t>р</w:t>
      </w:r>
      <w:r>
        <w:rPr>
          <w:rFonts w:ascii="Arial" w:hAnsi="Arial"/>
        </w:rPr>
        <w:t>сонажа.</w:t>
      </w:r>
    </w:p>
    <w:p w14:paraId="629E6509" w14:textId="77777777" w:rsidR="00000000" w:rsidRDefault="00000000">
      <w:pPr>
        <w:ind w:firstLine="709"/>
        <w:jc w:val="both"/>
        <w:rPr>
          <w:rFonts w:ascii="Arial" w:hAnsi="Arial"/>
        </w:rPr>
      </w:pPr>
      <w:r>
        <w:rPr>
          <w:rFonts w:ascii="Arial" w:hAnsi="Arial"/>
        </w:rPr>
        <w:t>Обычно инициатива определяется броском кубика для каждой из сторон, вовлеченных в конфликт. Это говорит о том, будут ли все члены группы действовать раньше или позже пр</w:t>
      </w:r>
      <w:r>
        <w:rPr>
          <w:rFonts w:ascii="Arial" w:hAnsi="Arial"/>
        </w:rPr>
        <w:t>о</w:t>
      </w:r>
      <w:r>
        <w:rPr>
          <w:rFonts w:ascii="Arial" w:hAnsi="Arial"/>
        </w:rPr>
        <w:t>тивн</w:t>
      </w:r>
      <w:r>
        <w:rPr>
          <w:rFonts w:ascii="Arial" w:hAnsi="Arial"/>
        </w:rPr>
        <w:t>и</w:t>
      </w:r>
      <w:r>
        <w:rPr>
          <w:rFonts w:ascii="Arial" w:hAnsi="Arial"/>
        </w:rPr>
        <w:t>ков.</w:t>
      </w:r>
    </w:p>
    <w:p w14:paraId="7196E2E8" w14:textId="77777777" w:rsidR="00000000" w:rsidRDefault="00000000">
      <w:pPr>
        <w:ind w:firstLine="709"/>
        <w:jc w:val="both"/>
        <w:rPr>
          <w:rFonts w:ascii="Arial" w:hAnsi="Arial"/>
        </w:rPr>
      </w:pPr>
      <w:r>
        <w:rPr>
          <w:rFonts w:ascii="Arial" w:hAnsi="Arial"/>
        </w:rPr>
        <w:t>Существуют два дополнительных способа, которые могут применяться, чтобы опред</w:t>
      </w:r>
      <w:r>
        <w:rPr>
          <w:rFonts w:ascii="Arial" w:hAnsi="Arial"/>
        </w:rPr>
        <w:t>е</w:t>
      </w:r>
      <w:r>
        <w:rPr>
          <w:rFonts w:ascii="Arial" w:hAnsi="Arial"/>
        </w:rPr>
        <w:t>лить инициативу. При каждом из этих дополнительных способов инициатива группы разбивае</w:t>
      </w:r>
      <w:r>
        <w:rPr>
          <w:rFonts w:ascii="Arial" w:hAnsi="Arial"/>
        </w:rPr>
        <w:t>т</w:t>
      </w:r>
      <w:r>
        <w:rPr>
          <w:rFonts w:ascii="Arial" w:hAnsi="Arial"/>
        </w:rPr>
        <w:t>ся на большее количество индивидуальных инициатив. Однако общий метод определения инициативы остается во всех случаях одним и тем же.</w:t>
      </w:r>
    </w:p>
    <w:p w14:paraId="448BD9EA" w14:textId="77777777" w:rsidR="00000000" w:rsidRDefault="00000000">
      <w:pPr>
        <w:ind w:firstLine="709"/>
        <w:jc w:val="both"/>
        <w:rPr>
          <w:rFonts w:ascii="Arial" w:hAnsi="Arial"/>
        </w:rPr>
      </w:pPr>
    </w:p>
    <w:p w14:paraId="4433B4C2" w14:textId="77777777" w:rsidR="00000000" w:rsidRDefault="00000000">
      <w:pPr>
        <w:pStyle w:val="a6"/>
      </w:pPr>
      <w:r>
        <w:t>Стандартная процедура определения инициативы</w:t>
      </w:r>
    </w:p>
    <w:p w14:paraId="0EAA4CA6" w14:textId="77777777" w:rsidR="00000000" w:rsidRDefault="00000000">
      <w:pPr>
        <w:ind w:firstLine="709"/>
        <w:jc w:val="both"/>
        <w:rPr>
          <w:rFonts w:ascii="Arial" w:hAnsi="Arial"/>
        </w:rPr>
      </w:pPr>
    </w:p>
    <w:p w14:paraId="364B2B6F" w14:textId="77777777" w:rsidR="00000000" w:rsidRDefault="00000000">
      <w:pPr>
        <w:ind w:firstLine="709"/>
        <w:jc w:val="both"/>
        <w:rPr>
          <w:rFonts w:ascii="Arial" w:hAnsi="Arial"/>
        </w:rPr>
      </w:pPr>
      <w:r>
        <w:rPr>
          <w:rFonts w:ascii="Arial" w:hAnsi="Arial"/>
        </w:rPr>
        <w:t>Чтобы определить порядок инициативы в боевом раунде, киньте 1d10 для каждой воюющей стороны. Обычно в этом случае Мастер кидает за монстров (или неигровых персон</w:t>
      </w:r>
      <w:r>
        <w:rPr>
          <w:rFonts w:ascii="Arial" w:hAnsi="Arial"/>
        </w:rPr>
        <w:t>а</w:t>
      </w:r>
      <w:r>
        <w:rPr>
          <w:rFonts w:ascii="Arial" w:hAnsi="Arial"/>
        </w:rPr>
        <w:t>жей), и один из игроков кидает за компанию игровых персонажей. Меньший результат свид</w:t>
      </w:r>
      <w:r>
        <w:rPr>
          <w:rFonts w:ascii="Arial" w:hAnsi="Arial"/>
        </w:rPr>
        <w:t>е</w:t>
      </w:r>
      <w:r>
        <w:rPr>
          <w:rFonts w:ascii="Arial" w:hAnsi="Arial"/>
        </w:rPr>
        <w:t>тельствует о в</w:t>
      </w:r>
      <w:r>
        <w:rPr>
          <w:rFonts w:ascii="Arial" w:hAnsi="Arial"/>
        </w:rPr>
        <w:t>ы</w:t>
      </w:r>
      <w:r>
        <w:rPr>
          <w:rFonts w:ascii="Arial" w:hAnsi="Arial"/>
        </w:rPr>
        <w:t>игранной инициативе.</w:t>
      </w:r>
    </w:p>
    <w:p w14:paraId="7CCE24D3" w14:textId="77777777" w:rsidR="00000000" w:rsidRDefault="00000000">
      <w:pPr>
        <w:ind w:firstLine="709"/>
        <w:jc w:val="both"/>
        <w:rPr>
          <w:rFonts w:ascii="Arial" w:hAnsi="Arial"/>
        </w:rPr>
      </w:pPr>
      <w:r>
        <w:rPr>
          <w:rFonts w:ascii="Arial" w:hAnsi="Arial"/>
        </w:rPr>
        <w:t>Если обе (или все) стороны выкинули одно и то же число для инициативы, все происх</w:t>
      </w:r>
      <w:r>
        <w:rPr>
          <w:rFonts w:ascii="Arial" w:hAnsi="Arial"/>
        </w:rPr>
        <w:t>о</w:t>
      </w:r>
      <w:r>
        <w:rPr>
          <w:rFonts w:ascii="Arial" w:hAnsi="Arial"/>
        </w:rPr>
        <w:t>дит одновременно - все броски атак, нанесение вреда, заклинания и другие действия происх</w:t>
      </w:r>
      <w:r>
        <w:rPr>
          <w:rFonts w:ascii="Arial" w:hAnsi="Arial"/>
        </w:rPr>
        <w:t>о</w:t>
      </w:r>
      <w:r>
        <w:rPr>
          <w:rFonts w:ascii="Arial" w:hAnsi="Arial"/>
        </w:rPr>
        <w:t xml:space="preserve">дят до того, как появляются какие-либо результаты. Возможна такая ситуация, что волшебник будет убит гоблинами, которые в конце раунда рухнут от его заклинания </w:t>
      </w:r>
      <w:r>
        <w:rPr>
          <w:rFonts w:ascii="Arial" w:hAnsi="Arial"/>
          <w:i/>
        </w:rPr>
        <w:t>усыпления</w:t>
      </w:r>
      <w:r>
        <w:rPr>
          <w:rFonts w:ascii="Arial" w:hAnsi="Arial"/>
        </w:rPr>
        <w:t>.</w:t>
      </w:r>
    </w:p>
    <w:p w14:paraId="0B67BB40" w14:textId="77777777" w:rsidR="00000000" w:rsidRDefault="00000000">
      <w:pPr>
        <w:ind w:firstLine="709"/>
        <w:jc w:val="both"/>
        <w:rPr>
          <w:rFonts w:ascii="Arial" w:hAnsi="Arial"/>
        </w:rPr>
      </w:pPr>
    </w:p>
    <w:p w14:paraId="25873ED3" w14:textId="77777777" w:rsidR="00000000" w:rsidRDefault="00000000">
      <w:pPr>
        <w:pStyle w:val="a6"/>
      </w:pPr>
      <w:r>
        <w:t>Модификаторы инициативы</w:t>
      </w:r>
    </w:p>
    <w:p w14:paraId="5081DD73" w14:textId="77777777" w:rsidR="00000000" w:rsidRDefault="00000000">
      <w:pPr>
        <w:ind w:firstLine="709"/>
        <w:jc w:val="both"/>
        <w:rPr>
          <w:rFonts w:ascii="Arial" w:hAnsi="Arial"/>
        </w:rPr>
      </w:pPr>
    </w:p>
    <w:p w14:paraId="2119527B" w14:textId="77777777" w:rsidR="00000000" w:rsidRDefault="00000000">
      <w:pPr>
        <w:ind w:firstLine="709"/>
        <w:jc w:val="both"/>
        <w:rPr>
          <w:rFonts w:ascii="Arial" w:hAnsi="Arial"/>
        </w:rPr>
      </w:pPr>
      <w:r>
        <w:rPr>
          <w:rFonts w:ascii="Arial" w:hAnsi="Arial"/>
        </w:rPr>
        <w:t>Ситуация может влиять на то, кто выиграл инициативу. Чтобы отразить это, к броску инициативы могут добавляться (или вычитаться из него) различные модификаторы.</w:t>
      </w:r>
    </w:p>
    <w:p w14:paraId="637DFA05" w14:textId="77777777" w:rsidR="00000000" w:rsidRDefault="00000000">
      <w:pPr>
        <w:ind w:firstLine="709"/>
        <w:jc w:val="both"/>
        <w:rPr>
          <w:rFonts w:ascii="Arial" w:hAnsi="Arial"/>
        </w:rPr>
      </w:pPr>
    </w:p>
    <w:p w14:paraId="72ED7AA3" w14:textId="77777777" w:rsidR="00000000" w:rsidRDefault="00000000">
      <w:pPr>
        <w:pStyle w:val="a7"/>
      </w:pPr>
      <w:r>
        <w:t xml:space="preserve">Таблица 55: </w:t>
      </w:r>
      <w:r>
        <w:rPr>
          <w:b/>
        </w:rPr>
        <w:t>Стандартные модификаторы инициативы</w:t>
      </w:r>
    </w:p>
    <w:p w14:paraId="1B86C3D7"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6307"/>
        <w:gridCol w:w="2905"/>
      </w:tblGrid>
      <w:tr w:rsidR="00000000" w14:paraId="0DAEE070" w14:textId="77777777">
        <w:tblPrEx>
          <w:tblCellMar>
            <w:top w:w="0" w:type="dxa"/>
            <w:bottom w:w="0" w:type="dxa"/>
          </w:tblCellMar>
        </w:tblPrEx>
        <w:tc>
          <w:tcPr>
            <w:tcW w:w="6307" w:type="dxa"/>
            <w:tcBorders>
              <w:top w:val="single" w:sz="12" w:space="0" w:color="auto"/>
              <w:bottom w:val="double" w:sz="6" w:space="0" w:color="auto"/>
            </w:tcBorders>
          </w:tcPr>
          <w:p w14:paraId="1C13D611" w14:textId="77777777" w:rsidR="00000000" w:rsidRDefault="00000000">
            <w:pPr>
              <w:jc w:val="center"/>
              <w:rPr>
                <w:rFonts w:ascii="Arial" w:hAnsi="Arial"/>
                <w:b/>
              </w:rPr>
            </w:pPr>
            <w:r>
              <w:rPr>
                <w:rFonts w:ascii="Arial" w:hAnsi="Arial"/>
                <w:b/>
              </w:rPr>
              <w:t>Особая ситуация</w:t>
            </w:r>
          </w:p>
        </w:tc>
        <w:tc>
          <w:tcPr>
            <w:tcW w:w="2905" w:type="dxa"/>
            <w:tcBorders>
              <w:top w:val="single" w:sz="12" w:space="0" w:color="auto"/>
              <w:bottom w:val="double" w:sz="6" w:space="0" w:color="auto"/>
            </w:tcBorders>
          </w:tcPr>
          <w:p w14:paraId="4007FE2D" w14:textId="77777777" w:rsidR="00000000" w:rsidRDefault="00000000">
            <w:pPr>
              <w:jc w:val="center"/>
              <w:rPr>
                <w:rFonts w:ascii="Arial" w:hAnsi="Arial"/>
                <w:b/>
              </w:rPr>
            </w:pPr>
            <w:r>
              <w:rPr>
                <w:rFonts w:ascii="Arial" w:hAnsi="Arial"/>
                <w:b/>
              </w:rPr>
              <w:t>Модификатор</w:t>
            </w:r>
          </w:p>
        </w:tc>
      </w:tr>
      <w:tr w:rsidR="00000000" w14:paraId="7CAE789E" w14:textId="77777777">
        <w:tblPrEx>
          <w:tblCellMar>
            <w:top w:w="0" w:type="dxa"/>
            <w:bottom w:w="0" w:type="dxa"/>
          </w:tblCellMar>
        </w:tblPrEx>
        <w:tc>
          <w:tcPr>
            <w:tcW w:w="6307" w:type="dxa"/>
            <w:tcBorders>
              <w:top w:val="nil"/>
            </w:tcBorders>
          </w:tcPr>
          <w:p w14:paraId="08E4E53C" w14:textId="77777777" w:rsidR="00000000" w:rsidRDefault="00000000">
            <w:pPr>
              <w:jc w:val="both"/>
              <w:rPr>
                <w:rFonts w:ascii="Arial" w:hAnsi="Arial"/>
              </w:rPr>
            </w:pPr>
            <w:r>
              <w:rPr>
                <w:rFonts w:ascii="Arial" w:hAnsi="Arial"/>
              </w:rPr>
              <w:t xml:space="preserve">Персонаж </w:t>
            </w:r>
            <w:r>
              <w:rPr>
                <w:rFonts w:ascii="Arial" w:hAnsi="Arial"/>
                <w:i/>
              </w:rPr>
              <w:t>ускорен</w:t>
            </w:r>
          </w:p>
        </w:tc>
        <w:tc>
          <w:tcPr>
            <w:tcW w:w="2905" w:type="dxa"/>
            <w:tcBorders>
              <w:top w:val="nil"/>
            </w:tcBorders>
          </w:tcPr>
          <w:p w14:paraId="503AD948" w14:textId="77777777" w:rsidR="00000000" w:rsidRDefault="00000000">
            <w:pPr>
              <w:jc w:val="center"/>
              <w:rPr>
                <w:rFonts w:ascii="Arial" w:hAnsi="Arial"/>
              </w:rPr>
            </w:pPr>
            <w:r>
              <w:rPr>
                <w:rFonts w:ascii="Arial" w:hAnsi="Arial"/>
              </w:rPr>
              <w:t>-2</w:t>
            </w:r>
          </w:p>
        </w:tc>
      </w:tr>
      <w:tr w:rsidR="00000000" w14:paraId="31CF1F70" w14:textId="77777777">
        <w:tblPrEx>
          <w:tblCellMar>
            <w:top w:w="0" w:type="dxa"/>
            <w:bottom w:w="0" w:type="dxa"/>
          </w:tblCellMar>
        </w:tblPrEx>
        <w:tc>
          <w:tcPr>
            <w:tcW w:w="6307" w:type="dxa"/>
          </w:tcPr>
          <w:p w14:paraId="4C5640F4" w14:textId="77777777" w:rsidR="00000000" w:rsidRDefault="00000000">
            <w:pPr>
              <w:jc w:val="both"/>
              <w:rPr>
                <w:rFonts w:ascii="Arial" w:hAnsi="Arial"/>
              </w:rPr>
            </w:pPr>
            <w:r>
              <w:rPr>
                <w:rFonts w:ascii="Arial" w:hAnsi="Arial"/>
              </w:rPr>
              <w:t xml:space="preserve">Персонаж </w:t>
            </w:r>
            <w:r>
              <w:rPr>
                <w:rFonts w:ascii="Arial" w:hAnsi="Arial"/>
                <w:i/>
              </w:rPr>
              <w:t>замедлен</w:t>
            </w:r>
          </w:p>
        </w:tc>
        <w:tc>
          <w:tcPr>
            <w:tcW w:w="2905" w:type="dxa"/>
          </w:tcPr>
          <w:p w14:paraId="2406BEB6" w14:textId="77777777" w:rsidR="00000000" w:rsidRDefault="00000000">
            <w:pPr>
              <w:jc w:val="center"/>
              <w:rPr>
                <w:rFonts w:ascii="Arial" w:hAnsi="Arial"/>
              </w:rPr>
            </w:pPr>
            <w:r>
              <w:rPr>
                <w:rFonts w:ascii="Arial" w:hAnsi="Arial"/>
              </w:rPr>
              <w:t>+2</w:t>
            </w:r>
          </w:p>
        </w:tc>
      </w:tr>
      <w:tr w:rsidR="00000000" w14:paraId="4AE01FE5" w14:textId="77777777">
        <w:tblPrEx>
          <w:tblCellMar>
            <w:top w:w="0" w:type="dxa"/>
            <w:bottom w:w="0" w:type="dxa"/>
          </w:tblCellMar>
        </w:tblPrEx>
        <w:tc>
          <w:tcPr>
            <w:tcW w:w="6307" w:type="dxa"/>
          </w:tcPr>
          <w:p w14:paraId="71F5E4ED" w14:textId="77777777" w:rsidR="00000000" w:rsidRDefault="00000000">
            <w:pPr>
              <w:jc w:val="both"/>
              <w:rPr>
                <w:rFonts w:ascii="Arial" w:hAnsi="Arial"/>
              </w:rPr>
            </w:pPr>
            <w:r>
              <w:rPr>
                <w:rFonts w:ascii="Arial" w:hAnsi="Arial"/>
              </w:rPr>
              <w:t>Персонаж находится выше</w:t>
            </w:r>
          </w:p>
        </w:tc>
        <w:tc>
          <w:tcPr>
            <w:tcW w:w="2905" w:type="dxa"/>
          </w:tcPr>
          <w:p w14:paraId="015C3EC1" w14:textId="77777777" w:rsidR="00000000" w:rsidRDefault="00000000">
            <w:pPr>
              <w:jc w:val="center"/>
              <w:rPr>
                <w:rFonts w:ascii="Arial" w:hAnsi="Arial"/>
              </w:rPr>
            </w:pPr>
            <w:r>
              <w:rPr>
                <w:rFonts w:ascii="Arial" w:hAnsi="Arial"/>
              </w:rPr>
              <w:t>-1</w:t>
            </w:r>
          </w:p>
        </w:tc>
      </w:tr>
      <w:tr w:rsidR="00000000" w14:paraId="0070EC5B" w14:textId="77777777">
        <w:tblPrEx>
          <w:tblCellMar>
            <w:top w:w="0" w:type="dxa"/>
            <w:bottom w:w="0" w:type="dxa"/>
          </w:tblCellMar>
        </w:tblPrEx>
        <w:tc>
          <w:tcPr>
            <w:tcW w:w="6307" w:type="dxa"/>
          </w:tcPr>
          <w:p w14:paraId="13346D5C" w14:textId="77777777" w:rsidR="00000000" w:rsidRDefault="00000000">
            <w:pPr>
              <w:jc w:val="both"/>
              <w:rPr>
                <w:rFonts w:ascii="Arial" w:hAnsi="Arial"/>
              </w:rPr>
            </w:pPr>
            <w:r>
              <w:rPr>
                <w:rFonts w:ascii="Arial" w:hAnsi="Arial"/>
              </w:rPr>
              <w:t>Персонаж готовится отразить атаку с разбега</w:t>
            </w:r>
          </w:p>
        </w:tc>
        <w:tc>
          <w:tcPr>
            <w:tcW w:w="2905" w:type="dxa"/>
          </w:tcPr>
          <w:p w14:paraId="5D542734" w14:textId="77777777" w:rsidR="00000000" w:rsidRDefault="00000000">
            <w:pPr>
              <w:jc w:val="center"/>
              <w:rPr>
                <w:rFonts w:ascii="Arial" w:hAnsi="Arial"/>
              </w:rPr>
            </w:pPr>
            <w:r>
              <w:rPr>
                <w:rFonts w:ascii="Arial" w:hAnsi="Arial"/>
              </w:rPr>
              <w:t>-2</w:t>
            </w:r>
          </w:p>
        </w:tc>
      </w:tr>
      <w:tr w:rsidR="00000000" w14:paraId="61AC1B36" w14:textId="77777777">
        <w:tblPrEx>
          <w:tblCellMar>
            <w:top w:w="0" w:type="dxa"/>
            <w:bottom w:w="0" w:type="dxa"/>
          </w:tblCellMar>
        </w:tblPrEx>
        <w:tc>
          <w:tcPr>
            <w:tcW w:w="6307" w:type="dxa"/>
          </w:tcPr>
          <w:p w14:paraId="07281935" w14:textId="77777777" w:rsidR="00000000" w:rsidRDefault="00000000">
            <w:pPr>
              <w:jc w:val="both"/>
              <w:rPr>
                <w:rFonts w:ascii="Arial" w:hAnsi="Arial"/>
              </w:rPr>
            </w:pPr>
            <w:r>
              <w:rPr>
                <w:rFonts w:ascii="Arial" w:hAnsi="Arial"/>
              </w:rPr>
              <w:t>Персонаж вязнет или поскальзывается</w:t>
            </w:r>
          </w:p>
        </w:tc>
        <w:tc>
          <w:tcPr>
            <w:tcW w:w="2905" w:type="dxa"/>
          </w:tcPr>
          <w:p w14:paraId="285BB7EF" w14:textId="77777777" w:rsidR="00000000" w:rsidRDefault="00000000">
            <w:pPr>
              <w:jc w:val="center"/>
              <w:rPr>
                <w:rFonts w:ascii="Arial" w:hAnsi="Arial"/>
              </w:rPr>
            </w:pPr>
            <w:r>
              <w:rPr>
                <w:rFonts w:ascii="Arial" w:hAnsi="Arial"/>
              </w:rPr>
              <w:t>+2</w:t>
            </w:r>
          </w:p>
        </w:tc>
      </w:tr>
      <w:tr w:rsidR="00000000" w14:paraId="33008392" w14:textId="77777777">
        <w:tblPrEx>
          <w:tblCellMar>
            <w:top w:w="0" w:type="dxa"/>
            <w:bottom w:w="0" w:type="dxa"/>
          </w:tblCellMar>
        </w:tblPrEx>
        <w:tc>
          <w:tcPr>
            <w:tcW w:w="6307" w:type="dxa"/>
          </w:tcPr>
          <w:p w14:paraId="229CBE79" w14:textId="77777777" w:rsidR="00000000" w:rsidRDefault="00000000">
            <w:pPr>
              <w:jc w:val="both"/>
              <w:rPr>
                <w:rFonts w:ascii="Arial" w:hAnsi="Arial"/>
              </w:rPr>
            </w:pPr>
            <w:r>
              <w:rPr>
                <w:rFonts w:ascii="Arial" w:hAnsi="Arial"/>
              </w:rPr>
              <w:t>Персонаж находится в глубокой воде</w:t>
            </w:r>
          </w:p>
        </w:tc>
        <w:tc>
          <w:tcPr>
            <w:tcW w:w="2905" w:type="dxa"/>
          </w:tcPr>
          <w:p w14:paraId="7243EDA3" w14:textId="77777777" w:rsidR="00000000" w:rsidRDefault="00000000">
            <w:pPr>
              <w:jc w:val="center"/>
              <w:rPr>
                <w:rFonts w:ascii="Arial" w:hAnsi="Arial"/>
              </w:rPr>
            </w:pPr>
            <w:r>
              <w:rPr>
                <w:rFonts w:ascii="Arial" w:hAnsi="Arial"/>
              </w:rPr>
              <w:t>+4</w:t>
            </w:r>
          </w:p>
        </w:tc>
      </w:tr>
      <w:tr w:rsidR="00000000" w14:paraId="7D56F5DF" w14:textId="77777777">
        <w:tblPrEx>
          <w:tblCellMar>
            <w:top w:w="0" w:type="dxa"/>
            <w:bottom w:w="0" w:type="dxa"/>
          </w:tblCellMar>
        </w:tblPrEx>
        <w:tc>
          <w:tcPr>
            <w:tcW w:w="6307" w:type="dxa"/>
          </w:tcPr>
          <w:p w14:paraId="35C44D88" w14:textId="77777777" w:rsidR="00000000" w:rsidRDefault="00000000">
            <w:pPr>
              <w:jc w:val="both"/>
              <w:rPr>
                <w:rFonts w:ascii="Arial" w:hAnsi="Arial"/>
              </w:rPr>
            </w:pPr>
            <w:r>
              <w:rPr>
                <w:rFonts w:ascii="Arial" w:hAnsi="Arial"/>
              </w:rPr>
              <w:t>Непривычное окружение*</w:t>
            </w:r>
          </w:p>
        </w:tc>
        <w:tc>
          <w:tcPr>
            <w:tcW w:w="2905" w:type="dxa"/>
          </w:tcPr>
          <w:p w14:paraId="46DF3DE9" w14:textId="77777777" w:rsidR="00000000" w:rsidRDefault="00000000">
            <w:pPr>
              <w:jc w:val="center"/>
              <w:rPr>
                <w:rFonts w:ascii="Arial" w:hAnsi="Arial"/>
              </w:rPr>
            </w:pPr>
            <w:r>
              <w:rPr>
                <w:rFonts w:ascii="Arial" w:hAnsi="Arial"/>
              </w:rPr>
              <w:t>+6</w:t>
            </w:r>
          </w:p>
        </w:tc>
      </w:tr>
      <w:tr w:rsidR="00000000" w14:paraId="31059579" w14:textId="77777777">
        <w:tblPrEx>
          <w:tblCellMar>
            <w:top w:w="0" w:type="dxa"/>
            <w:bottom w:w="0" w:type="dxa"/>
          </w:tblCellMar>
        </w:tblPrEx>
        <w:tc>
          <w:tcPr>
            <w:tcW w:w="6307" w:type="dxa"/>
          </w:tcPr>
          <w:p w14:paraId="0C23713D" w14:textId="77777777" w:rsidR="00000000" w:rsidRDefault="00000000">
            <w:pPr>
              <w:jc w:val="both"/>
              <w:rPr>
                <w:rFonts w:ascii="Arial" w:hAnsi="Arial"/>
              </w:rPr>
            </w:pPr>
            <w:r>
              <w:rPr>
                <w:rFonts w:ascii="Arial" w:hAnsi="Arial"/>
              </w:rPr>
              <w:t>Персонаж стеснен (связан, карабкается, уде</w:t>
            </w:r>
            <w:r>
              <w:rPr>
                <w:rFonts w:ascii="Arial" w:hAnsi="Arial"/>
              </w:rPr>
              <w:t>р</w:t>
            </w:r>
            <w:r>
              <w:rPr>
                <w:rFonts w:ascii="Arial" w:hAnsi="Arial"/>
              </w:rPr>
              <w:t>живается)</w:t>
            </w:r>
          </w:p>
        </w:tc>
        <w:tc>
          <w:tcPr>
            <w:tcW w:w="2905" w:type="dxa"/>
          </w:tcPr>
          <w:p w14:paraId="46BBE323" w14:textId="77777777" w:rsidR="00000000" w:rsidRDefault="00000000">
            <w:pPr>
              <w:jc w:val="center"/>
              <w:rPr>
                <w:rFonts w:ascii="Arial" w:hAnsi="Arial"/>
              </w:rPr>
            </w:pPr>
            <w:r>
              <w:rPr>
                <w:rFonts w:ascii="Arial" w:hAnsi="Arial"/>
              </w:rPr>
              <w:t>+3</w:t>
            </w:r>
          </w:p>
        </w:tc>
      </w:tr>
      <w:tr w:rsidR="00000000" w14:paraId="2206B965" w14:textId="77777777">
        <w:tblPrEx>
          <w:tblCellMar>
            <w:top w:w="0" w:type="dxa"/>
            <w:bottom w:w="0" w:type="dxa"/>
          </w:tblCellMar>
        </w:tblPrEx>
        <w:tc>
          <w:tcPr>
            <w:tcW w:w="6307" w:type="dxa"/>
          </w:tcPr>
          <w:p w14:paraId="3E44220B" w14:textId="77777777" w:rsidR="00000000" w:rsidRDefault="00000000">
            <w:pPr>
              <w:jc w:val="both"/>
              <w:rPr>
                <w:rFonts w:ascii="Arial" w:hAnsi="Arial"/>
              </w:rPr>
            </w:pPr>
            <w:r>
              <w:rPr>
                <w:rFonts w:ascii="Arial" w:hAnsi="Arial"/>
              </w:rPr>
              <w:t>Персонаж ждет (см. раздел “Результаты столкновений” в Главе 11: “Столкновения”)</w:t>
            </w:r>
          </w:p>
        </w:tc>
        <w:tc>
          <w:tcPr>
            <w:tcW w:w="2905" w:type="dxa"/>
          </w:tcPr>
          <w:p w14:paraId="56DAC6BA" w14:textId="77777777" w:rsidR="00000000" w:rsidRDefault="00000000">
            <w:pPr>
              <w:jc w:val="center"/>
              <w:rPr>
                <w:rFonts w:ascii="Arial" w:hAnsi="Arial"/>
              </w:rPr>
            </w:pPr>
            <w:r>
              <w:rPr>
                <w:rFonts w:ascii="Arial" w:hAnsi="Arial"/>
              </w:rPr>
              <w:t>+1</w:t>
            </w:r>
          </w:p>
        </w:tc>
      </w:tr>
    </w:tbl>
    <w:p w14:paraId="770319C6" w14:textId="77777777" w:rsidR="00000000" w:rsidRDefault="00000000">
      <w:pPr>
        <w:ind w:firstLine="709"/>
        <w:jc w:val="both"/>
        <w:rPr>
          <w:rFonts w:ascii="Arial" w:hAnsi="Arial"/>
          <w:i/>
        </w:rPr>
      </w:pPr>
      <w:r>
        <w:rPr>
          <w:rFonts w:ascii="Arial" w:hAnsi="Arial"/>
          <w:i/>
        </w:rPr>
        <w:t>* Этот модификатор применяется в ситуациях, когда компания находится в сове</w:t>
      </w:r>
      <w:r>
        <w:rPr>
          <w:rFonts w:ascii="Arial" w:hAnsi="Arial"/>
          <w:i/>
        </w:rPr>
        <w:t>р</w:t>
      </w:r>
      <w:r>
        <w:rPr>
          <w:rFonts w:ascii="Arial" w:hAnsi="Arial"/>
          <w:i/>
        </w:rPr>
        <w:t>шенно непривычной обстановке (например, плывет под водой без помощи кольца вольноде</w:t>
      </w:r>
      <w:r>
        <w:rPr>
          <w:rFonts w:ascii="Arial" w:hAnsi="Arial"/>
          <w:i/>
        </w:rPr>
        <w:t>й</w:t>
      </w:r>
      <w:r>
        <w:rPr>
          <w:rFonts w:ascii="Arial" w:hAnsi="Arial"/>
          <w:i/>
        </w:rPr>
        <w:t>ствия).</w:t>
      </w:r>
    </w:p>
    <w:p w14:paraId="4D00C913" w14:textId="77777777" w:rsidR="00000000" w:rsidRDefault="00000000">
      <w:pPr>
        <w:ind w:firstLine="709"/>
        <w:jc w:val="both"/>
        <w:rPr>
          <w:rFonts w:ascii="Arial" w:hAnsi="Arial"/>
        </w:rPr>
      </w:pPr>
    </w:p>
    <w:p w14:paraId="322EB964" w14:textId="77777777" w:rsidR="00000000" w:rsidRDefault="00000000">
      <w:pPr>
        <w:ind w:firstLine="709"/>
        <w:jc w:val="both"/>
        <w:rPr>
          <w:rFonts w:ascii="Arial" w:hAnsi="Arial"/>
        </w:rPr>
      </w:pPr>
      <w:r>
        <w:rPr>
          <w:rFonts w:ascii="Arial" w:hAnsi="Arial"/>
        </w:rPr>
        <w:t>Все члены компании, участвующие в одном и том же действии, получают одинаковые модификаторы. Например, модификатор за более высокое положение получают только те пе</w:t>
      </w:r>
      <w:r>
        <w:rPr>
          <w:rFonts w:ascii="Arial" w:hAnsi="Arial"/>
        </w:rPr>
        <w:t>р</w:t>
      </w:r>
      <w:r>
        <w:rPr>
          <w:rFonts w:ascii="Arial" w:hAnsi="Arial"/>
        </w:rPr>
        <w:t>сонажи, которые находятся выше своих противников. Возможно, чтобы выяснить это, Мастер спросит ка</w:t>
      </w:r>
      <w:r>
        <w:rPr>
          <w:rFonts w:ascii="Arial" w:hAnsi="Arial"/>
        </w:rPr>
        <w:t>ж</w:t>
      </w:r>
      <w:r>
        <w:rPr>
          <w:rFonts w:ascii="Arial" w:hAnsi="Arial"/>
        </w:rPr>
        <w:t>дого игрока, где находится его персонаж.</w:t>
      </w:r>
    </w:p>
    <w:p w14:paraId="458B02DA" w14:textId="77777777" w:rsidR="00000000" w:rsidRDefault="00000000">
      <w:pPr>
        <w:ind w:firstLine="709"/>
        <w:jc w:val="both"/>
        <w:rPr>
          <w:rFonts w:ascii="Arial" w:hAnsi="Arial"/>
        </w:rPr>
      </w:pPr>
      <w:r>
        <w:rPr>
          <w:rFonts w:ascii="Arial" w:hAnsi="Arial"/>
        </w:rPr>
        <w:t xml:space="preserve">Сторона, имеющая </w:t>
      </w:r>
      <w:r>
        <w:rPr>
          <w:rFonts w:ascii="Arial" w:hAnsi="Arial"/>
          <w:i/>
        </w:rPr>
        <w:t>наименьший</w:t>
      </w:r>
      <w:r>
        <w:rPr>
          <w:rFonts w:ascii="Arial" w:hAnsi="Arial"/>
        </w:rPr>
        <w:t xml:space="preserve"> модифицированный результат на 1d10, выигрывает инициативу и действует первой.</w:t>
      </w:r>
    </w:p>
    <w:p w14:paraId="00F930A7" w14:textId="77777777" w:rsidR="00000000" w:rsidRDefault="00000000">
      <w:pPr>
        <w:ind w:firstLine="709"/>
        <w:jc w:val="both"/>
        <w:rPr>
          <w:rFonts w:ascii="Arial" w:hAnsi="Arial"/>
        </w:rPr>
      </w:pPr>
    </w:p>
    <w:p w14:paraId="72CC26C5" w14:textId="77777777" w:rsidR="00000000" w:rsidRDefault="00000000">
      <w:pPr>
        <w:ind w:firstLine="709"/>
        <w:jc w:val="both"/>
        <w:rPr>
          <w:rFonts w:ascii="Arial" w:hAnsi="Arial"/>
          <w:i/>
        </w:rPr>
      </w:pPr>
      <w:r>
        <w:rPr>
          <w:rFonts w:ascii="Arial" w:hAnsi="Arial"/>
          <w:i/>
        </w:rPr>
        <w:t>Мастер приходит к выводу, что по одному броску инициативы для каждой группы достаточно, и модификаторов не нужно. (Хотя Раф бросился в атаку, орки и тролли сли</w:t>
      </w:r>
      <w:r>
        <w:rPr>
          <w:rFonts w:ascii="Arial" w:hAnsi="Arial"/>
          <w:i/>
        </w:rPr>
        <w:t>ш</w:t>
      </w:r>
      <w:r>
        <w:rPr>
          <w:rFonts w:ascii="Arial" w:hAnsi="Arial"/>
          <w:i/>
        </w:rPr>
        <w:t>ком заняты реорганизацией своих рядов, чтобы приготовиться к отражению его нападения, поэтому модиф</w:t>
      </w:r>
      <w:r>
        <w:rPr>
          <w:rFonts w:ascii="Arial" w:hAnsi="Arial"/>
          <w:i/>
        </w:rPr>
        <w:t>и</w:t>
      </w:r>
      <w:r>
        <w:rPr>
          <w:rFonts w:ascii="Arial" w:hAnsi="Arial"/>
          <w:i/>
        </w:rPr>
        <w:t>катор -2 за отражение атаки с разбегу не используется.)</w:t>
      </w:r>
    </w:p>
    <w:p w14:paraId="1CF844F0" w14:textId="77777777" w:rsidR="00000000" w:rsidRDefault="00000000">
      <w:pPr>
        <w:ind w:firstLine="709"/>
        <w:jc w:val="both"/>
        <w:rPr>
          <w:rFonts w:ascii="Arial" w:hAnsi="Arial"/>
          <w:i/>
        </w:rPr>
      </w:pPr>
      <w:r>
        <w:rPr>
          <w:rFonts w:ascii="Arial" w:hAnsi="Arial"/>
          <w:i/>
        </w:rPr>
        <w:t>Гарри, кидающий кубик за игровых персонажей, выкидывает 7 на 1d10. Мастер вык</w:t>
      </w:r>
      <w:r>
        <w:rPr>
          <w:rFonts w:ascii="Arial" w:hAnsi="Arial"/>
          <w:i/>
        </w:rPr>
        <w:t>и</w:t>
      </w:r>
      <w:r>
        <w:rPr>
          <w:rFonts w:ascii="Arial" w:hAnsi="Arial"/>
          <w:i/>
        </w:rPr>
        <w:t>д</w:t>
      </w:r>
      <w:r>
        <w:rPr>
          <w:rFonts w:ascii="Arial" w:hAnsi="Arial"/>
          <w:i/>
        </w:rPr>
        <w:t>ы</w:t>
      </w:r>
      <w:r>
        <w:rPr>
          <w:rFonts w:ascii="Arial" w:hAnsi="Arial"/>
          <w:i/>
        </w:rPr>
        <w:t>вает 10. Игровые персонажи, имеющие меньшую инициативу, действуют первыми.</w:t>
      </w:r>
    </w:p>
    <w:p w14:paraId="7B796375" w14:textId="77777777" w:rsidR="00000000" w:rsidRDefault="00000000">
      <w:pPr>
        <w:ind w:firstLine="709"/>
        <w:jc w:val="both"/>
        <w:rPr>
          <w:rFonts w:ascii="Arial" w:hAnsi="Arial"/>
          <w:i/>
        </w:rPr>
      </w:pPr>
      <w:r>
        <w:rPr>
          <w:rFonts w:ascii="Arial" w:hAnsi="Arial"/>
          <w:i/>
        </w:rPr>
        <w:t>Кислотная стрела Дельсеноры вонзается в одного из троллей как раз тогда, когда Раф наносит удар по последнему из отступающих орков. Выстрелив из лука, Руперт поп</w:t>
      </w:r>
      <w:r>
        <w:rPr>
          <w:rFonts w:ascii="Arial" w:hAnsi="Arial"/>
          <w:i/>
        </w:rPr>
        <w:t>а</w:t>
      </w:r>
      <w:r>
        <w:rPr>
          <w:rFonts w:ascii="Arial" w:hAnsi="Arial"/>
          <w:i/>
        </w:rPr>
        <w:t>дает по одному из противников, занимающих свое место в втором ряду. Теперь бьют монстры.</w:t>
      </w:r>
    </w:p>
    <w:p w14:paraId="7AE96926" w14:textId="77777777" w:rsidR="00000000" w:rsidRDefault="00000000">
      <w:pPr>
        <w:ind w:firstLine="709"/>
        <w:jc w:val="both"/>
        <w:rPr>
          <w:rFonts w:ascii="Arial" w:hAnsi="Arial"/>
          <w:i/>
        </w:rPr>
      </w:pPr>
      <w:r>
        <w:rPr>
          <w:rFonts w:ascii="Arial" w:hAnsi="Arial"/>
          <w:i/>
        </w:rPr>
        <w:t>Орки собираются закончить формирование своего ряда. Взбешенный кислотой, п</w:t>
      </w:r>
      <w:r>
        <w:rPr>
          <w:rFonts w:ascii="Arial" w:hAnsi="Arial"/>
          <w:i/>
        </w:rPr>
        <w:t>е</w:t>
      </w:r>
      <w:r>
        <w:rPr>
          <w:rFonts w:ascii="Arial" w:hAnsi="Arial"/>
          <w:i/>
        </w:rPr>
        <w:t>редний тролль кидается на Рафа, чтобы покалечить его. Остальные толпятся вокруг, пытаясь п</w:t>
      </w:r>
      <w:r>
        <w:rPr>
          <w:rFonts w:ascii="Arial" w:hAnsi="Arial"/>
          <w:i/>
        </w:rPr>
        <w:t>о</w:t>
      </w:r>
      <w:r>
        <w:rPr>
          <w:rFonts w:ascii="Arial" w:hAnsi="Arial"/>
          <w:i/>
        </w:rPr>
        <w:t>рвать Рафа в клочки.</w:t>
      </w:r>
    </w:p>
    <w:p w14:paraId="6773DB80" w14:textId="77777777" w:rsidR="00000000" w:rsidRDefault="00000000">
      <w:pPr>
        <w:ind w:firstLine="709"/>
        <w:jc w:val="both"/>
        <w:rPr>
          <w:rFonts w:ascii="Arial" w:hAnsi="Arial"/>
        </w:rPr>
      </w:pPr>
    </w:p>
    <w:p w14:paraId="62B8B1B6" w14:textId="77777777" w:rsidR="00000000" w:rsidRDefault="00000000">
      <w:pPr>
        <w:pStyle w:val="a6"/>
        <w:shd w:val="pct30" w:color="auto" w:fill="auto"/>
      </w:pPr>
      <w:r>
        <w:t xml:space="preserve">Групповая инициатива </w:t>
      </w:r>
      <w:r>
        <w:rPr>
          <w:i/>
        </w:rPr>
        <w:t>(дополнительное правило)</w:t>
      </w:r>
    </w:p>
    <w:p w14:paraId="628688C1" w14:textId="77777777" w:rsidR="00000000" w:rsidRDefault="00000000">
      <w:pPr>
        <w:shd w:val="pct30" w:color="auto" w:fill="auto"/>
        <w:ind w:firstLine="709"/>
        <w:jc w:val="both"/>
        <w:rPr>
          <w:rFonts w:ascii="Arial" w:hAnsi="Arial"/>
        </w:rPr>
      </w:pPr>
    </w:p>
    <w:p w14:paraId="5E3934B2" w14:textId="77777777" w:rsidR="00000000" w:rsidRDefault="00000000">
      <w:pPr>
        <w:shd w:val="pct30" w:color="auto" w:fill="auto"/>
        <w:ind w:firstLine="709"/>
        <w:jc w:val="both"/>
        <w:rPr>
          <w:rFonts w:ascii="Arial" w:hAnsi="Arial"/>
        </w:rPr>
      </w:pPr>
      <w:r>
        <w:rPr>
          <w:rFonts w:ascii="Arial" w:hAnsi="Arial"/>
        </w:rPr>
        <w:t>Некоторые считают, что применение одного и того же броска инициативы для всех участников битвы с одной стороны слишком нереалистично. Но это всего лишь упрощение, способ уменьшить количество бросков кубика, требуемых в каждом раунде, что значительно ускоряет отыгрывание сражения. Однако действия различных существ, типы оружия, которым они сражаю</w:t>
      </w:r>
      <w:r>
        <w:rPr>
          <w:rFonts w:ascii="Arial" w:hAnsi="Arial"/>
        </w:rPr>
        <w:t>т</w:t>
      </w:r>
      <w:r>
        <w:rPr>
          <w:rFonts w:ascii="Arial" w:hAnsi="Arial"/>
        </w:rPr>
        <w:t>ся, и ситуации могут повлиять на инициативу.</w:t>
      </w:r>
    </w:p>
    <w:p w14:paraId="53A76FAC" w14:textId="77777777" w:rsidR="00000000" w:rsidRDefault="00000000">
      <w:pPr>
        <w:shd w:val="pct30" w:color="auto" w:fill="auto"/>
        <w:ind w:firstLine="709"/>
        <w:jc w:val="both"/>
        <w:rPr>
          <w:rFonts w:ascii="Arial" w:hAnsi="Arial"/>
        </w:rPr>
      </w:pPr>
      <w:r>
        <w:rPr>
          <w:rFonts w:ascii="Arial" w:hAnsi="Arial"/>
        </w:rPr>
        <w:t>При использовании этого дополнительного метода все же совершается по одному броску инициативы для каждой стороны, участвующей в битве. Однако в соответствии с инд</w:t>
      </w:r>
      <w:r>
        <w:rPr>
          <w:rFonts w:ascii="Arial" w:hAnsi="Arial"/>
        </w:rPr>
        <w:t>и</w:t>
      </w:r>
      <w:r>
        <w:rPr>
          <w:rFonts w:ascii="Arial" w:hAnsi="Arial"/>
        </w:rPr>
        <w:t>видуальными действиями персонажей к результату на кубике прибавляется больше модифик</w:t>
      </w:r>
      <w:r>
        <w:rPr>
          <w:rFonts w:ascii="Arial" w:hAnsi="Arial"/>
        </w:rPr>
        <w:t>а</w:t>
      </w:r>
      <w:r>
        <w:rPr>
          <w:rFonts w:ascii="Arial" w:hAnsi="Arial"/>
        </w:rPr>
        <w:t>торов. Эти модиф</w:t>
      </w:r>
      <w:r>
        <w:rPr>
          <w:rFonts w:ascii="Arial" w:hAnsi="Arial"/>
        </w:rPr>
        <w:t>и</w:t>
      </w:r>
      <w:r>
        <w:rPr>
          <w:rFonts w:ascii="Arial" w:hAnsi="Arial"/>
        </w:rPr>
        <w:t>каторы указаны в Таблице 56.</w:t>
      </w:r>
    </w:p>
    <w:p w14:paraId="5973FF9C" w14:textId="77777777" w:rsidR="00000000" w:rsidRDefault="00000000">
      <w:pPr>
        <w:shd w:val="pct30" w:color="auto" w:fill="auto"/>
        <w:ind w:firstLine="709"/>
        <w:jc w:val="both"/>
        <w:rPr>
          <w:rFonts w:ascii="Arial" w:hAnsi="Arial"/>
        </w:rPr>
      </w:pPr>
      <w:r>
        <w:rPr>
          <w:rFonts w:ascii="Arial" w:hAnsi="Arial"/>
        </w:rPr>
        <w:t>Некоторые модификаторы зависят от способностей, заклинаний и оружия. Персонажи, творящие заклинания (но не монстры, использующие врожденные способности), должны доб</w:t>
      </w:r>
      <w:r>
        <w:rPr>
          <w:rFonts w:ascii="Arial" w:hAnsi="Arial"/>
        </w:rPr>
        <w:t>а</w:t>
      </w:r>
      <w:r>
        <w:rPr>
          <w:rFonts w:ascii="Arial" w:hAnsi="Arial"/>
        </w:rPr>
        <w:t>вить к результату на кубике время сотворения заклинания; персонажи, сражающиеся с ор</w:t>
      </w:r>
      <w:r>
        <w:rPr>
          <w:rFonts w:ascii="Arial" w:hAnsi="Arial"/>
        </w:rPr>
        <w:t>у</w:t>
      </w:r>
      <w:r>
        <w:rPr>
          <w:rFonts w:ascii="Arial" w:hAnsi="Arial"/>
        </w:rPr>
        <w:t>жием, должны прибавлять скорость оружия (см. список снаряжения в Главе 6: “Деньги и снар</w:t>
      </w:r>
      <w:r>
        <w:rPr>
          <w:rFonts w:ascii="Arial" w:hAnsi="Arial"/>
        </w:rPr>
        <w:t>я</w:t>
      </w:r>
      <w:r>
        <w:rPr>
          <w:rFonts w:ascii="Arial" w:hAnsi="Arial"/>
        </w:rPr>
        <w:t>жение”). Все остальные модификаторы прибавляются для каждого персонажа отдельно в соо</w:t>
      </w:r>
      <w:r>
        <w:rPr>
          <w:rFonts w:ascii="Arial" w:hAnsi="Arial"/>
        </w:rPr>
        <w:t>т</w:t>
      </w:r>
      <w:r>
        <w:rPr>
          <w:rFonts w:ascii="Arial" w:hAnsi="Arial"/>
        </w:rPr>
        <w:t>ветствии с ситуац</w:t>
      </w:r>
      <w:r>
        <w:rPr>
          <w:rFonts w:ascii="Arial" w:hAnsi="Arial"/>
        </w:rPr>
        <w:t>и</w:t>
      </w:r>
      <w:r>
        <w:rPr>
          <w:rFonts w:ascii="Arial" w:hAnsi="Arial"/>
        </w:rPr>
        <w:t>ей.</w:t>
      </w:r>
    </w:p>
    <w:p w14:paraId="5221F39D" w14:textId="77777777" w:rsidR="00000000" w:rsidRDefault="00000000">
      <w:pPr>
        <w:ind w:firstLine="709"/>
        <w:jc w:val="both"/>
        <w:rPr>
          <w:rFonts w:ascii="Arial" w:hAnsi="Arial"/>
        </w:rPr>
      </w:pPr>
    </w:p>
    <w:p w14:paraId="7B8BB61B" w14:textId="77777777" w:rsidR="00000000" w:rsidRDefault="00000000">
      <w:pPr>
        <w:pStyle w:val="a7"/>
      </w:pPr>
      <w:r>
        <w:t xml:space="preserve">Таблица 56: </w:t>
      </w:r>
      <w:r>
        <w:rPr>
          <w:b/>
        </w:rPr>
        <w:t>Дополнительные модификаторы инициативы</w:t>
      </w:r>
    </w:p>
    <w:p w14:paraId="39D6357A"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054354B0" w14:textId="77777777">
        <w:tblPrEx>
          <w:tblCellMar>
            <w:top w:w="0" w:type="dxa"/>
            <w:bottom w:w="0" w:type="dxa"/>
          </w:tblCellMar>
        </w:tblPrEx>
        <w:tc>
          <w:tcPr>
            <w:tcW w:w="4606" w:type="dxa"/>
            <w:tcBorders>
              <w:top w:val="single" w:sz="12" w:space="0" w:color="auto"/>
              <w:bottom w:val="double" w:sz="6" w:space="0" w:color="auto"/>
            </w:tcBorders>
          </w:tcPr>
          <w:p w14:paraId="69CE52F9" w14:textId="77777777" w:rsidR="00000000" w:rsidRDefault="00000000">
            <w:pPr>
              <w:jc w:val="center"/>
              <w:rPr>
                <w:rFonts w:ascii="Arial" w:hAnsi="Arial"/>
                <w:b/>
              </w:rPr>
            </w:pPr>
            <w:r>
              <w:rPr>
                <w:rFonts w:ascii="Arial" w:hAnsi="Arial"/>
                <w:b/>
              </w:rPr>
              <w:t>Особая ситуация</w:t>
            </w:r>
          </w:p>
        </w:tc>
        <w:tc>
          <w:tcPr>
            <w:tcW w:w="4606" w:type="dxa"/>
            <w:tcBorders>
              <w:top w:val="single" w:sz="12" w:space="0" w:color="auto"/>
              <w:bottom w:val="double" w:sz="6" w:space="0" w:color="auto"/>
            </w:tcBorders>
          </w:tcPr>
          <w:p w14:paraId="2B520981" w14:textId="77777777" w:rsidR="00000000" w:rsidRDefault="00000000">
            <w:pPr>
              <w:jc w:val="center"/>
              <w:rPr>
                <w:rFonts w:ascii="Arial" w:hAnsi="Arial"/>
                <w:b/>
              </w:rPr>
            </w:pPr>
            <w:r>
              <w:rPr>
                <w:rFonts w:ascii="Arial" w:hAnsi="Arial"/>
                <w:b/>
              </w:rPr>
              <w:t>Модификатор</w:t>
            </w:r>
          </w:p>
        </w:tc>
      </w:tr>
      <w:tr w:rsidR="00000000" w14:paraId="1AD56A2D" w14:textId="77777777">
        <w:tblPrEx>
          <w:tblCellMar>
            <w:top w:w="0" w:type="dxa"/>
            <w:bottom w:w="0" w:type="dxa"/>
          </w:tblCellMar>
        </w:tblPrEx>
        <w:tc>
          <w:tcPr>
            <w:tcW w:w="4606" w:type="dxa"/>
            <w:tcBorders>
              <w:top w:val="nil"/>
            </w:tcBorders>
          </w:tcPr>
          <w:p w14:paraId="0314879B" w14:textId="77777777" w:rsidR="00000000" w:rsidRDefault="00000000">
            <w:pPr>
              <w:jc w:val="both"/>
              <w:rPr>
                <w:rFonts w:ascii="Arial" w:hAnsi="Arial"/>
              </w:rPr>
            </w:pPr>
            <w:r>
              <w:rPr>
                <w:rFonts w:ascii="Arial" w:hAnsi="Arial"/>
              </w:rPr>
              <w:t>Атака с оружием</w:t>
            </w:r>
          </w:p>
        </w:tc>
        <w:tc>
          <w:tcPr>
            <w:tcW w:w="4606" w:type="dxa"/>
            <w:tcBorders>
              <w:top w:val="nil"/>
            </w:tcBorders>
          </w:tcPr>
          <w:p w14:paraId="45A30A78" w14:textId="77777777" w:rsidR="00000000" w:rsidRDefault="00000000">
            <w:pPr>
              <w:jc w:val="center"/>
              <w:rPr>
                <w:rFonts w:ascii="Arial" w:hAnsi="Arial"/>
              </w:rPr>
            </w:pPr>
            <w:r>
              <w:rPr>
                <w:rFonts w:ascii="Arial" w:hAnsi="Arial"/>
              </w:rPr>
              <w:t>Скорость оружия</w:t>
            </w:r>
          </w:p>
        </w:tc>
      </w:tr>
      <w:tr w:rsidR="00000000" w14:paraId="3CD1D150" w14:textId="77777777">
        <w:tblPrEx>
          <w:tblCellMar>
            <w:top w:w="0" w:type="dxa"/>
            <w:bottom w:w="0" w:type="dxa"/>
          </w:tblCellMar>
        </w:tblPrEx>
        <w:tc>
          <w:tcPr>
            <w:tcW w:w="4606" w:type="dxa"/>
          </w:tcPr>
          <w:p w14:paraId="0856FCE5" w14:textId="77777777" w:rsidR="00000000" w:rsidRDefault="00000000">
            <w:pPr>
              <w:jc w:val="both"/>
              <w:rPr>
                <w:rFonts w:ascii="Arial" w:hAnsi="Arial"/>
              </w:rPr>
            </w:pPr>
            <w:r>
              <w:rPr>
                <w:rFonts w:ascii="Arial" w:hAnsi="Arial"/>
              </w:rPr>
              <w:t>Разящее дыхание</w:t>
            </w:r>
          </w:p>
        </w:tc>
        <w:tc>
          <w:tcPr>
            <w:tcW w:w="4606" w:type="dxa"/>
          </w:tcPr>
          <w:p w14:paraId="0C3087AE" w14:textId="77777777" w:rsidR="00000000" w:rsidRDefault="00000000">
            <w:pPr>
              <w:jc w:val="center"/>
              <w:rPr>
                <w:rFonts w:ascii="Arial" w:hAnsi="Arial"/>
              </w:rPr>
            </w:pPr>
            <w:r>
              <w:rPr>
                <w:rFonts w:ascii="Arial" w:hAnsi="Arial"/>
              </w:rPr>
              <w:t>+1</w:t>
            </w:r>
          </w:p>
        </w:tc>
      </w:tr>
      <w:tr w:rsidR="00000000" w14:paraId="75AA4305" w14:textId="77777777">
        <w:tblPrEx>
          <w:tblCellMar>
            <w:top w:w="0" w:type="dxa"/>
            <w:bottom w:w="0" w:type="dxa"/>
          </w:tblCellMar>
        </w:tblPrEx>
        <w:tc>
          <w:tcPr>
            <w:tcW w:w="4606" w:type="dxa"/>
          </w:tcPr>
          <w:p w14:paraId="5857BF41" w14:textId="77777777" w:rsidR="00000000" w:rsidRDefault="00000000">
            <w:pPr>
              <w:jc w:val="both"/>
              <w:rPr>
                <w:rFonts w:ascii="Arial" w:hAnsi="Arial"/>
              </w:rPr>
            </w:pPr>
            <w:r>
              <w:rPr>
                <w:rFonts w:ascii="Arial" w:hAnsi="Arial"/>
              </w:rPr>
              <w:t>Сотворение заклинания</w:t>
            </w:r>
          </w:p>
        </w:tc>
        <w:tc>
          <w:tcPr>
            <w:tcW w:w="4606" w:type="dxa"/>
          </w:tcPr>
          <w:p w14:paraId="39510E9C" w14:textId="77777777" w:rsidR="00000000" w:rsidRDefault="00000000">
            <w:pPr>
              <w:jc w:val="center"/>
              <w:rPr>
                <w:rFonts w:ascii="Arial" w:hAnsi="Arial"/>
              </w:rPr>
            </w:pPr>
            <w:r>
              <w:rPr>
                <w:rFonts w:ascii="Arial" w:hAnsi="Arial"/>
              </w:rPr>
              <w:t>Время сотворения</w:t>
            </w:r>
          </w:p>
        </w:tc>
      </w:tr>
      <w:tr w:rsidR="00000000" w14:paraId="0D390690" w14:textId="77777777">
        <w:tblPrEx>
          <w:tblCellMar>
            <w:top w:w="0" w:type="dxa"/>
            <w:bottom w:w="0" w:type="dxa"/>
          </w:tblCellMar>
        </w:tblPrEx>
        <w:tc>
          <w:tcPr>
            <w:tcW w:w="9212" w:type="dxa"/>
            <w:gridSpan w:val="2"/>
          </w:tcPr>
          <w:p w14:paraId="1FDA1A8B" w14:textId="77777777" w:rsidR="00000000" w:rsidRDefault="00000000">
            <w:pPr>
              <w:rPr>
                <w:rFonts w:ascii="Arial" w:hAnsi="Arial"/>
              </w:rPr>
            </w:pPr>
            <w:r>
              <w:rPr>
                <w:rFonts w:ascii="Arial" w:hAnsi="Arial"/>
              </w:rPr>
              <w:t>Размер существа (для существ, бьющих только природным оружием)*:</w:t>
            </w:r>
          </w:p>
        </w:tc>
      </w:tr>
      <w:tr w:rsidR="00000000" w14:paraId="79E44786" w14:textId="77777777">
        <w:tblPrEx>
          <w:tblCellMar>
            <w:top w:w="0" w:type="dxa"/>
            <w:bottom w:w="0" w:type="dxa"/>
          </w:tblCellMar>
        </w:tblPrEx>
        <w:tc>
          <w:tcPr>
            <w:tcW w:w="4606" w:type="dxa"/>
          </w:tcPr>
          <w:p w14:paraId="5FBD8167" w14:textId="77777777" w:rsidR="00000000" w:rsidRDefault="00000000">
            <w:pPr>
              <w:ind w:left="708"/>
              <w:jc w:val="both"/>
              <w:rPr>
                <w:rFonts w:ascii="Arial" w:hAnsi="Arial"/>
              </w:rPr>
            </w:pPr>
            <w:r>
              <w:rPr>
                <w:rFonts w:ascii="Arial" w:hAnsi="Arial"/>
              </w:rPr>
              <w:t>крошечный</w:t>
            </w:r>
          </w:p>
        </w:tc>
        <w:tc>
          <w:tcPr>
            <w:tcW w:w="4606" w:type="dxa"/>
          </w:tcPr>
          <w:p w14:paraId="041A2403" w14:textId="77777777" w:rsidR="00000000" w:rsidRDefault="00000000">
            <w:pPr>
              <w:jc w:val="center"/>
              <w:rPr>
                <w:rFonts w:ascii="Arial" w:hAnsi="Arial"/>
              </w:rPr>
            </w:pPr>
            <w:r>
              <w:rPr>
                <w:rFonts w:ascii="Arial" w:hAnsi="Arial"/>
              </w:rPr>
              <w:t>0</w:t>
            </w:r>
          </w:p>
        </w:tc>
      </w:tr>
      <w:tr w:rsidR="00000000" w14:paraId="517BBB61" w14:textId="77777777">
        <w:tblPrEx>
          <w:tblCellMar>
            <w:top w:w="0" w:type="dxa"/>
            <w:bottom w:w="0" w:type="dxa"/>
          </w:tblCellMar>
        </w:tblPrEx>
        <w:tc>
          <w:tcPr>
            <w:tcW w:w="4606" w:type="dxa"/>
          </w:tcPr>
          <w:p w14:paraId="4598E7F9" w14:textId="77777777" w:rsidR="00000000" w:rsidRDefault="00000000">
            <w:pPr>
              <w:ind w:left="708"/>
              <w:jc w:val="both"/>
              <w:rPr>
                <w:rFonts w:ascii="Arial" w:hAnsi="Arial"/>
              </w:rPr>
            </w:pPr>
            <w:r>
              <w:rPr>
                <w:rFonts w:ascii="Arial" w:hAnsi="Arial"/>
              </w:rPr>
              <w:t>малый</w:t>
            </w:r>
          </w:p>
        </w:tc>
        <w:tc>
          <w:tcPr>
            <w:tcW w:w="4606" w:type="dxa"/>
          </w:tcPr>
          <w:p w14:paraId="160824E2" w14:textId="77777777" w:rsidR="00000000" w:rsidRDefault="00000000">
            <w:pPr>
              <w:jc w:val="center"/>
              <w:rPr>
                <w:rFonts w:ascii="Arial" w:hAnsi="Arial"/>
              </w:rPr>
            </w:pPr>
            <w:r>
              <w:rPr>
                <w:rFonts w:ascii="Arial" w:hAnsi="Arial"/>
              </w:rPr>
              <w:t>+3</w:t>
            </w:r>
          </w:p>
        </w:tc>
      </w:tr>
      <w:tr w:rsidR="00000000" w14:paraId="2FAE427F" w14:textId="77777777">
        <w:tblPrEx>
          <w:tblCellMar>
            <w:top w:w="0" w:type="dxa"/>
            <w:bottom w:w="0" w:type="dxa"/>
          </w:tblCellMar>
        </w:tblPrEx>
        <w:tc>
          <w:tcPr>
            <w:tcW w:w="4606" w:type="dxa"/>
          </w:tcPr>
          <w:p w14:paraId="12D06ACF" w14:textId="77777777" w:rsidR="00000000" w:rsidRDefault="00000000">
            <w:pPr>
              <w:ind w:left="708"/>
              <w:jc w:val="both"/>
              <w:rPr>
                <w:rFonts w:ascii="Arial" w:hAnsi="Arial"/>
              </w:rPr>
            </w:pPr>
            <w:r>
              <w:rPr>
                <w:rFonts w:ascii="Arial" w:hAnsi="Arial"/>
              </w:rPr>
              <w:t>средний</w:t>
            </w:r>
          </w:p>
        </w:tc>
        <w:tc>
          <w:tcPr>
            <w:tcW w:w="4606" w:type="dxa"/>
          </w:tcPr>
          <w:p w14:paraId="609E3042" w14:textId="77777777" w:rsidR="00000000" w:rsidRDefault="00000000">
            <w:pPr>
              <w:jc w:val="center"/>
              <w:rPr>
                <w:rFonts w:ascii="Arial" w:hAnsi="Arial"/>
              </w:rPr>
            </w:pPr>
            <w:r>
              <w:rPr>
                <w:rFonts w:ascii="Arial" w:hAnsi="Arial"/>
              </w:rPr>
              <w:t>+3</w:t>
            </w:r>
          </w:p>
        </w:tc>
      </w:tr>
      <w:tr w:rsidR="00000000" w14:paraId="75E8E0A5" w14:textId="77777777">
        <w:tblPrEx>
          <w:tblCellMar>
            <w:top w:w="0" w:type="dxa"/>
            <w:bottom w:w="0" w:type="dxa"/>
          </w:tblCellMar>
        </w:tblPrEx>
        <w:tc>
          <w:tcPr>
            <w:tcW w:w="4606" w:type="dxa"/>
          </w:tcPr>
          <w:p w14:paraId="4B39D8E7" w14:textId="77777777" w:rsidR="00000000" w:rsidRDefault="00000000">
            <w:pPr>
              <w:ind w:left="708"/>
              <w:jc w:val="both"/>
              <w:rPr>
                <w:rFonts w:ascii="Arial" w:hAnsi="Arial"/>
              </w:rPr>
            </w:pPr>
            <w:r>
              <w:rPr>
                <w:rFonts w:ascii="Arial" w:hAnsi="Arial"/>
              </w:rPr>
              <w:t>большой</w:t>
            </w:r>
          </w:p>
        </w:tc>
        <w:tc>
          <w:tcPr>
            <w:tcW w:w="4606" w:type="dxa"/>
          </w:tcPr>
          <w:p w14:paraId="0542FCCC" w14:textId="77777777" w:rsidR="00000000" w:rsidRDefault="00000000">
            <w:pPr>
              <w:jc w:val="center"/>
              <w:rPr>
                <w:rFonts w:ascii="Arial" w:hAnsi="Arial"/>
              </w:rPr>
            </w:pPr>
            <w:r>
              <w:rPr>
                <w:rFonts w:ascii="Arial" w:hAnsi="Arial"/>
              </w:rPr>
              <w:t>+6</w:t>
            </w:r>
          </w:p>
        </w:tc>
      </w:tr>
      <w:tr w:rsidR="00000000" w14:paraId="65065C28" w14:textId="77777777">
        <w:tblPrEx>
          <w:tblCellMar>
            <w:top w:w="0" w:type="dxa"/>
            <w:bottom w:w="0" w:type="dxa"/>
          </w:tblCellMar>
        </w:tblPrEx>
        <w:tc>
          <w:tcPr>
            <w:tcW w:w="4606" w:type="dxa"/>
          </w:tcPr>
          <w:p w14:paraId="01FEFF2C" w14:textId="77777777" w:rsidR="00000000" w:rsidRDefault="00000000">
            <w:pPr>
              <w:ind w:left="708"/>
              <w:jc w:val="both"/>
              <w:rPr>
                <w:rFonts w:ascii="Arial" w:hAnsi="Arial"/>
              </w:rPr>
            </w:pPr>
            <w:r>
              <w:rPr>
                <w:rFonts w:ascii="Arial" w:hAnsi="Arial"/>
              </w:rPr>
              <w:t>огромный</w:t>
            </w:r>
          </w:p>
        </w:tc>
        <w:tc>
          <w:tcPr>
            <w:tcW w:w="4606" w:type="dxa"/>
          </w:tcPr>
          <w:p w14:paraId="2E8FFDBF" w14:textId="77777777" w:rsidR="00000000" w:rsidRDefault="00000000">
            <w:pPr>
              <w:jc w:val="center"/>
              <w:rPr>
                <w:rFonts w:ascii="Arial" w:hAnsi="Arial"/>
              </w:rPr>
            </w:pPr>
            <w:r>
              <w:rPr>
                <w:rFonts w:ascii="Arial" w:hAnsi="Arial"/>
              </w:rPr>
              <w:t>+9</w:t>
            </w:r>
          </w:p>
        </w:tc>
      </w:tr>
      <w:tr w:rsidR="00000000" w14:paraId="2D2412BE" w14:textId="77777777">
        <w:tblPrEx>
          <w:tblCellMar>
            <w:top w:w="0" w:type="dxa"/>
            <w:bottom w:w="0" w:type="dxa"/>
          </w:tblCellMar>
        </w:tblPrEx>
        <w:tc>
          <w:tcPr>
            <w:tcW w:w="4606" w:type="dxa"/>
          </w:tcPr>
          <w:p w14:paraId="400A5E39" w14:textId="77777777" w:rsidR="00000000" w:rsidRDefault="00000000">
            <w:pPr>
              <w:ind w:left="708"/>
              <w:jc w:val="both"/>
              <w:rPr>
                <w:rFonts w:ascii="Arial" w:hAnsi="Arial"/>
              </w:rPr>
            </w:pPr>
            <w:r>
              <w:rPr>
                <w:rFonts w:ascii="Arial" w:hAnsi="Arial"/>
              </w:rPr>
              <w:t>громадный</w:t>
            </w:r>
          </w:p>
        </w:tc>
        <w:tc>
          <w:tcPr>
            <w:tcW w:w="4606" w:type="dxa"/>
          </w:tcPr>
          <w:p w14:paraId="68CD7590" w14:textId="77777777" w:rsidR="00000000" w:rsidRDefault="00000000">
            <w:pPr>
              <w:jc w:val="center"/>
              <w:rPr>
                <w:rFonts w:ascii="Arial" w:hAnsi="Arial"/>
              </w:rPr>
            </w:pPr>
            <w:r>
              <w:rPr>
                <w:rFonts w:ascii="Arial" w:hAnsi="Arial"/>
              </w:rPr>
              <w:t>+12</w:t>
            </w:r>
          </w:p>
        </w:tc>
      </w:tr>
      <w:tr w:rsidR="00000000" w14:paraId="5A752FAD" w14:textId="77777777">
        <w:tblPrEx>
          <w:tblCellMar>
            <w:top w:w="0" w:type="dxa"/>
            <w:bottom w:w="0" w:type="dxa"/>
          </w:tblCellMar>
        </w:tblPrEx>
        <w:tc>
          <w:tcPr>
            <w:tcW w:w="4606" w:type="dxa"/>
          </w:tcPr>
          <w:p w14:paraId="5BEFDF69" w14:textId="77777777" w:rsidR="00000000" w:rsidRDefault="00000000">
            <w:pPr>
              <w:jc w:val="both"/>
              <w:rPr>
                <w:rFonts w:ascii="Arial" w:hAnsi="Arial"/>
              </w:rPr>
            </w:pPr>
            <w:r>
              <w:rPr>
                <w:rFonts w:ascii="Arial" w:hAnsi="Arial"/>
              </w:rPr>
              <w:t>Врожденная магическая способность</w:t>
            </w:r>
          </w:p>
        </w:tc>
        <w:tc>
          <w:tcPr>
            <w:tcW w:w="4606" w:type="dxa"/>
          </w:tcPr>
          <w:p w14:paraId="1C5A9790" w14:textId="77777777" w:rsidR="00000000" w:rsidRDefault="00000000">
            <w:pPr>
              <w:jc w:val="center"/>
              <w:rPr>
                <w:rFonts w:ascii="Arial" w:hAnsi="Arial"/>
              </w:rPr>
            </w:pPr>
            <w:r>
              <w:rPr>
                <w:rFonts w:ascii="Arial" w:hAnsi="Arial"/>
              </w:rPr>
              <w:t>+3</w:t>
            </w:r>
          </w:p>
        </w:tc>
      </w:tr>
      <w:tr w:rsidR="00000000" w14:paraId="79689C6B" w14:textId="77777777">
        <w:tblPrEx>
          <w:tblCellMar>
            <w:top w:w="0" w:type="dxa"/>
            <w:bottom w:w="0" w:type="dxa"/>
          </w:tblCellMar>
        </w:tblPrEx>
        <w:tc>
          <w:tcPr>
            <w:tcW w:w="4606" w:type="dxa"/>
          </w:tcPr>
          <w:p w14:paraId="5CB2DACF" w14:textId="77777777" w:rsidR="00000000" w:rsidRDefault="00000000">
            <w:pPr>
              <w:jc w:val="both"/>
              <w:rPr>
                <w:rFonts w:ascii="Arial" w:hAnsi="Arial"/>
              </w:rPr>
            </w:pPr>
            <w:r>
              <w:rPr>
                <w:rFonts w:ascii="Arial" w:hAnsi="Arial"/>
              </w:rPr>
              <w:t>Магические предметы**:</w:t>
            </w:r>
          </w:p>
        </w:tc>
        <w:tc>
          <w:tcPr>
            <w:tcW w:w="4606" w:type="dxa"/>
          </w:tcPr>
          <w:p w14:paraId="548124AB" w14:textId="77777777" w:rsidR="00000000" w:rsidRDefault="00000000">
            <w:pPr>
              <w:jc w:val="center"/>
              <w:rPr>
                <w:rFonts w:ascii="Arial" w:hAnsi="Arial"/>
              </w:rPr>
            </w:pPr>
          </w:p>
        </w:tc>
      </w:tr>
      <w:tr w:rsidR="00000000" w14:paraId="6A6D8868" w14:textId="77777777">
        <w:tblPrEx>
          <w:tblCellMar>
            <w:top w:w="0" w:type="dxa"/>
            <w:bottom w:w="0" w:type="dxa"/>
          </w:tblCellMar>
        </w:tblPrEx>
        <w:tc>
          <w:tcPr>
            <w:tcW w:w="4606" w:type="dxa"/>
          </w:tcPr>
          <w:p w14:paraId="3D45AF14" w14:textId="77777777" w:rsidR="00000000" w:rsidRDefault="00000000">
            <w:pPr>
              <w:ind w:left="708"/>
              <w:jc w:val="both"/>
              <w:rPr>
                <w:rFonts w:ascii="Arial" w:hAnsi="Arial"/>
              </w:rPr>
            </w:pPr>
            <w:r>
              <w:rPr>
                <w:rFonts w:ascii="Arial" w:hAnsi="Arial"/>
              </w:rPr>
              <w:t>Разнообразная магия</w:t>
            </w:r>
          </w:p>
        </w:tc>
        <w:tc>
          <w:tcPr>
            <w:tcW w:w="4606" w:type="dxa"/>
          </w:tcPr>
          <w:p w14:paraId="355A75FF" w14:textId="77777777" w:rsidR="00000000" w:rsidRDefault="00000000">
            <w:pPr>
              <w:jc w:val="center"/>
              <w:rPr>
                <w:rFonts w:ascii="Arial" w:hAnsi="Arial"/>
              </w:rPr>
            </w:pPr>
            <w:r>
              <w:rPr>
                <w:rFonts w:ascii="Arial" w:hAnsi="Arial"/>
              </w:rPr>
              <w:t>+3</w:t>
            </w:r>
          </w:p>
        </w:tc>
      </w:tr>
      <w:tr w:rsidR="00000000" w14:paraId="14747A74" w14:textId="77777777">
        <w:tblPrEx>
          <w:tblCellMar>
            <w:top w:w="0" w:type="dxa"/>
            <w:bottom w:w="0" w:type="dxa"/>
          </w:tblCellMar>
        </w:tblPrEx>
        <w:tc>
          <w:tcPr>
            <w:tcW w:w="4606" w:type="dxa"/>
          </w:tcPr>
          <w:p w14:paraId="0716F6A5" w14:textId="77777777" w:rsidR="00000000" w:rsidRDefault="00000000">
            <w:pPr>
              <w:ind w:left="708"/>
              <w:jc w:val="both"/>
              <w:rPr>
                <w:rFonts w:ascii="Arial" w:hAnsi="Arial"/>
              </w:rPr>
            </w:pPr>
            <w:r>
              <w:rPr>
                <w:rFonts w:ascii="Arial" w:hAnsi="Arial"/>
              </w:rPr>
              <w:t>Зелье</w:t>
            </w:r>
          </w:p>
        </w:tc>
        <w:tc>
          <w:tcPr>
            <w:tcW w:w="4606" w:type="dxa"/>
          </w:tcPr>
          <w:p w14:paraId="1700CAE5" w14:textId="77777777" w:rsidR="00000000" w:rsidRDefault="00000000">
            <w:pPr>
              <w:jc w:val="center"/>
              <w:rPr>
                <w:rFonts w:ascii="Arial" w:hAnsi="Arial"/>
              </w:rPr>
            </w:pPr>
            <w:r>
              <w:rPr>
                <w:rFonts w:ascii="Arial" w:hAnsi="Arial"/>
              </w:rPr>
              <w:t>+4</w:t>
            </w:r>
          </w:p>
        </w:tc>
      </w:tr>
      <w:tr w:rsidR="00000000" w14:paraId="364C8A79" w14:textId="77777777">
        <w:tblPrEx>
          <w:tblCellMar>
            <w:top w:w="0" w:type="dxa"/>
            <w:bottom w:w="0" w:type="dxa"/>
          </w:tblCellMar>
        </w:tblPrEx>
        <w:tc>
          <w:tcPr>
            <w:tcW w:w="4606" w:type="dxa"/>
          </w:tcPr>
          <w:p w14:paraId="538A5DA6" w14:textId="77777777" w:rsidR="00000000" w:rsidRDefault="00000000">
            <w:pPr>
              <w:ind w:left="708"/>
              <w:jc w:val="both"/>
              <w:rPr>
                <w:rFonts w:ascii="Arial" w:hAnsi="Arial"/>
              </w:rPr>
            </w:pPr>
            <w:r>
              <w:rPr>
                <w:rFonts w:ascii="Arial" w:hAnsi="Arial"/>
              </w:rPr>
              <w:t>Кольцо</w:t>
            </w:r>
          </w:p>
        </w:tc>
        <w:tc>
          <w:tcPr>
            <w:tcW w:w="4606" w:type="dxa"/>
          </w:tcPr>
          <w:p w14:paraId="7E379B44" w14:textId="77777777" w:rsidR="00000000" w:rsidRDefault="00000000">
            <w:pPr>
              <w:jc w:val="center"/>
              <w:rPr>
                <w:rFonts w:ascii="Arial" w:hAnsi="Arial"/>
              </w:rPr>
            </w:pPr>
            <w:r>
              <w:rPr>
                <w:rFonts w:ascii="Arial" w:hAnsi="Arial"/>
              </w:rPr>
              <w:t>+3</w:t>
            </w:r>
          </w:p>
        </w:tc>
      </w:tr>
      <w:tr w:rsidR="00000000" w14:paraId="46D927B9" w14:textId="77777777">
        <w:tblPrEx>
          <w:tblCellMar>
            <w:top w:w="0" w:type="dxa"/>
            <w:bottom w:w="0" w:type="dxa"/>
          </w:tblCellMar>
        </w:tblPrEx>
        <w:tc>
          <w:tcPr>
            <w:tcW w:w="4606" w:type="dxa"/>
          </w:tcPr>
          <w:p w14:paraId="316906B8" w14:textId="77777777" w:rsidR="00000000" w:rsidRDefault="00000000">
            <w:pPr>
              <w:ind w:left="708"/>
              <w:jc w:val="both"/>
              <w:rPr>
                <w:rFonts w:ascii="Arial" w:hAnsi="Arial"/>
              </w:rPr>
            </w:pPr>
            <w:r>
              <w:rPr>
                <w:rFonts w:ascii="Arial" w:hAnsi="Arial"/>
              </w:rPr>
              <w:t>Жезл</w:t>
            </w:r>
          </w:p>
        </w:tc>
        <w:tc>
          <w:tcPr>
            <w:tcW w:w="4606" w:type="dxa"/>
          </w:tcPr>
          <w:p w14:paraId="2533949E" w14:textId="77777777" w:rsidR="00000000" w:rsidRDefault="00000000">
            <w:pPr>
              <w:jc w:val="center"/>
              <w:rPr>
                <w:rFonts w:ascii="Arial" w:hAnsi="Arial"/>
              </w:rPr>
            </w:pPr>
            <w:r>
              <w:rPr>
                <w:rFonts w:ascii="Arial" w:hAnsi="Arial"/>
              </w:rPr>
              <w:t>+1</w:t>
            </w:r>
          </w:p>
        </w:tc>
      </w:tr>
      <w:tr w:rsidR="00000000" w14:paraId="3F2DDBAE" w14:textId="77777777">
        <w:tblPrEx>
          <w:tblCellMar>
            <w:top w:w="0" w:type="dxa"/>
            <w:bottom w:w="0" w:type="dxa"/>
          </w:tblCellMar>
        </w:tblPrEx>
        <w:tc>
          <w:tcPr>
            <w:tcW w:w="4606" w:type="dxa"/>
          </w:tcPr>
          <w:p w14:paraId="13D5B223" w14:textId="77777777" w:rsidR="00000000" w:rsidRDefault="00000000">
            <w:pPr>
              <w:ind w:left="708"/>
              <w:jc w:val="both"/>
              <w:rPr>
                <w:rFonts w:ascii="Arial" w:hAnsi="Arial"/>
              </w:rPr>
            </w:pPr>
            <w:r>
              <w:rPr>
                <w:rFonts w:ascii="Arial" w:hAnsi="Arial"/>
              </w:rPr>
              <w:t>Свиток</w:t>
            </w:r>
          </w:p>
        </w:tc>
        <w:tc>
          <w:tcPr>
            <w:tcW w:w="4606" w:type="dxa"/>
          </w:tcPr>
          <w:p w14:paraId="081F9899" w14:textId="77777777" w:rsidR="00000000" w:rsidRDefault="00000000">
            <w:pPr>
              <w:jc w:val="center"/>
              <w:rPr>
                <w:rFonts w:ascii="Arial" w:hAnsi="Arial"/>
              </w:rPr>
            </w:pPr>
            <w:r>
              <w:rPr>
                <w:rFonts w:ascii="Arial" w:hAnsi="Arial"/>
              </w:rPr>
              <w:t>Время сотворения заклинания</w:t>
            </w:r>
          </w:p>
        </w:tc>
      </w:tr>
      <w:tr w:rsidR="00000000" w14:paraId="727227FD" w14:textId="77777777">
        <w:tblPrEx>
          <w:tblCellMar>
            <w:top w:w="0" w:type="dxa"/>
            <w:bottom w:w="0" w:type="dxa"/>
          </w:tblCellMar>
        </w:tblPrEx>
        <w:tc>
          <w:tcPr>
            <w:tcW w:w="4606" w:type="dxa"/>
          </w:tcPr>
          <w:p w14:paraId="5D518198" w14:textId="77777777" w:rsidR="00000000" w:rsidRDefault="00000000">
            <w:pPr>
              <w:ind w:left="708"/>
              <w:jc w:val="both"/>
              <w:rPr>
                <w:rFonts w:ascii="Arial" w:hAnsi="Arial"/>
              </w:rPr>
            </w:pPr>
            <w:r>
              <w:rPr>
                <w:rFonts w:ascii="Arial" w:hAnsi="Arial"/>
              </w:rPr>
              <w:t>Посох</w:t>
            </w:r>
          </w:p>
        </w:tc>
        <w:tc>
          <w:tcPr>
            <w:tcW w:w="4606" w:type="dxa"/>
          </w:tcPr>
          <w:p w14:paraId="1AE586D4" w14:textId="77777777" w:rsidR="00000000" w:rsidRDefault="00000000">
            <w:pPr>
              <w:jc w:val="center"/>
              <w:rPr>
                <w:rFonts w:ascii="Arial" w:hAnsi="Arial"/>
              </w:rPr>
            </w:pPr>
            <w:r>
              <w:rPr>
                <w:rFonts w:ascii="Arial" w:hAnsi="Arial"/>
              </w:rPr>
              <w:t>+2</w:t>
            </w:r>
          </w:p>
        </w:tc>
      </w:tr>
      <w:tr w:rsidR="00000000" w14:paraId="24506FDC" w14:textId="77777777">
        <w:tblPrEx>
          <w:tblCellMar>
            <w:top w:w="0" w:type="dxa"/>
            <w:bottom w:w="0" w:type="dxa"/>
          </w:tblCellMar>
        </w:tblPrEx>
        <w:tc>
          <w:tcPr>
            <w:tcW w:w="4606" w:type="dxa"/>
          </w:tcPr>
          <w:p w14:paraId="2074FEDC" w14:textId="77777777" w:rsidR="00000000" w:rsidRDefault="00000000">
            <w:pPr>
              <w:ind w:left="708"/>
              <w:jc w:val="both"/>
              <w:rPr>
                <w:rFonts w:ascii="Arial" w:hAnsi="Arial"/>
              </w:rPr>
            </w:pPr>
            <w:r>
              <w:rPr>
                <w:rFonts w:ascii="Arial" w:hAnsi="Arial"/>
              </w:rPr>
              <w:t>Волшебная палочка</w:t>
            </w:r>
          </w:p>
        </w:tc>
        <w:tc>
          <w:tcPr>
            <w:tcW w:w="4606" w:type="dxa"/>
          </w:tcPr>
          <w:p w14:paraId="436211C4" w14:textId="77777777" w:rsidR="00000000" w:rsidRDefault="00000000">
            <w:pPr>
              <w:jc w:val="center"/>
              <w:rPr>
                <w:rFonts w:ascii="Arial" w:hAnsi="Arial"/>
              </w:rPr>
            </w:pPr>
            <w:r>
              <w:rPr>
                <w:rFonts w:ascii="Arial" w:hAnsi="Arial"/>
              </w:rPr>
              <w:t>+3</w:t>
            </w:r>
          </w:p>
        </w:tc>
      </w:tr>
    </w:tbl>
    <w:p w14:paraId="3CE014BA" w14:textId="77777777" w:rsidR="00000000" w:rsidRDefault="00000000">
      <w:pPr>
        <w:ind w:firstLine="709"/>
        <w:jc w:val="both"/>
        <w:rPr>
          <w:rFonts w:ascii="Arial" w:hAnsi="Arial"/>
          <w:i/>
        </w:rPr>
      </w:pPr>
      <w:r>
        <w:rPr>
          <w:rFonts w:ascii="Arial" w:hAnsi="Arial"/>
          <w:i/>
        </w:rPr>
        <w:t>* Эти модификаторы применяются только по отношению к существам, сража</w:t>
      </w:r>
      <w:r>
        <w:rPr>
          <w:rFonts w:ascii="Arial" w:hAnsi="Arial"/>
          <w:i/>
        </w:rPr>
        <w:t>ю</w:t>
      </w:r>
      <w:r>
        <w:rPr>
          <w:rFonts w:ascii="Arial" w:hAnsi="Arial"/>
          <w:i/>
        </w:rPr>
        <w:t>щимся природным оружием - зубами, когтями и т. д. К вооруженным существам независимо от их ра</w:t>
      </w:r>
      <w:r>
        <w:rPr>
          <w:rFonts w:ascii="Arial" w:hAnsi="Arial"/>
          <w:i/>
        </w:rPr>
        <w:t>з</w:t>
      </w:r>
      <w:r>
        <w:rPr>
          <w:rFonts w:ascii="Arial" w:hAnsi="Arial"/>
          <w:i/>
        </w:rPr>
        <w:t>мера применяется скорость оружия.</w:t>
      </w:r>
    </w:p>
    <w:p w14:paraId="7B87FA2F" w14:textId="77777777" w:rsidR="00000000" w:rsidRDefault="00000000">
      <w:pPr>
        <w:ind w:firstLine="709"/>
        <w:jc w:val="both"/>
        <w:rPr>
          <w:rFonts w:ascii="Arial" w:hAnsi="Arial"/>
          <w:i/>
        </w:rPr>
      </w:pPr>
      <w:r>
        <w:rPr>
          <w:rFonts w:ascii="Arial" w:hAnsi="Arial"/>
          <w:i/>
        </w:rPr>
        <w:t>** Данный модификатор инициативы следует применять, если в описании предмета не ск</w:t>
      </w:r>
      <w:r>
        <w:rPr>
          <w:rFonts w:ascii="Arial" w:hAnsi="Arial"/>
          <w:i/>
        </w:rPr>
        <w:t>а</w:t>
      </w:r>
      <w:r>
        <w:rPr>
          <w:rFonts w:ascii="Arial" w:hAnsi="Arial"/>
          <w:i/>
        </w:rPr>
        <w:t>зано иное.</w:t>
      </w:r>
    </w:p>
    <w:p w14:paraId="2A95DC61" w14:textId="77777777" w:rsidR="00000000" w:rsidRDefault="00000000">
      <w:pPr>
        <w:ind w:firstLine="709"/>
        <w:jc w:val="both"/>
        <w:rPr>
          <w:rFonts w:ascii="Arial" w:hAnsi="Arial"/>
        </w:rPr>
      </w:pPr>
    </w:p>
    <w:p w14:paraId="52344017" w14:textId="77777777" w:rsidR="00000000" w:rsidRDefault="00000000">
      <w:pPr>
        <w:shd w:val="pct30" w:color="auto" w:fill="auto"/>
        <w:ind w:firstLine="709"/>
        <w:jc w:val="both"/>
        <w:rPr>
          <w:rFonts w:ascii="Arial" w:hAnsi="Arial"/>
          <w:i/>
        </w:rPr>
      </w:pPr>
      <w:r>
        <w:rPr>
          <w:rFonts w:ascii="Arial" w:hAnsi="Arial"/>
          <w:i/>
        </w:rPr>
        <w:t>Во втором раунде битвы Мастер решает использовать модифицированную групп</w:t>
      </w:r>
      <w:r>
        <w:rPr>
          <w:rFonts w:ascii="Arial" w:hAnsi="Arial"/>
          <w:i/>
        </w:rPr>
        <w:t>о</w:t>
      </w:r>
      <w:r>
        <w:rPr>
          <w:rFonts w:ascii="Arial" w:hAnsi="Arial"/>
          <w:i/>
        </w:rPr>
        <w:t>вую инициативу. Раф окружен троллями и находится не в лучшем состоянии здоровья. Остальная часть компании только приближается к монстрам.</w:t>
      </w:r>
    </w:p>
    <w:p w14:paraId="398B9DCE" w14:textId="77777777" w:rsidR="00000000" w:rsidRDefault="00000000">
      <w:pPr>
        <w:shd w:val="pct30" w:color="auto" w:fill="auto"/>
        <w:ind w:firstLine="709"/>
        <w:jc w:val="both"/>
        <w:rPr>
          <w:rFonts w:ascii="Arial" w:hAnsi="Arial"/>
          <w:i/>
        </w:rPr>
      </w:pPr>
      <w:r>
        <w:rPr>
          <w:rFonts w:ascii="Arial" w:hAnsi="Arial"/>
          <w:i/>
        </w:rPr>
        <w:t>Мастер решает, что один тролль с помощью орков продолжает атаковать Рафа, а другие тролли двигаются, чтобы задержать подкрепление. Особенно одержим жаждой мщения тролль, пострадавший от кислотной стрелы. После этого Мастер обращается к игрокам за их заявками.</w:t>
      </w:r>
    </w:p>
    <w:p w14:paraId="3C31AD72" w14:textId="77777777" w:rsidR="00000000" w:rsidRDefault="00000000">
      <w:pPr>
        <w:shd w:val="pct30" w:color="auto" w:fill="auto"/>
        <w:ind w:firstLine="709"/>
        <w:jc w:val="both"/>
        <w:rPr>
          <w:rFonts w:ascii="Arial" w:hAnsi="Arial"/>
          <w:i/>
        </w:rPr>
      </w:pPr>
    </w:p>
    <w:p w14:paraId="58D7BE70" w14:textId="77777777" w:rsidR="00000000" w:rsidRDefault="00000000">
      <w:pPr>
        <w:shd w:val="pct30" w:color="auto" w:fill="auto"/>
        <w:ind w:firstLine="709"/>
        <w:jc w:val="both"/>
        <w:rPr>
          <w:rFonts w:ascii="Arial" w:hAnsi="Arial"/>
          <w:i/>
        </w:rPr>
      </w:pPr>
      <w:r>
        <w:rPr>
          <w:rStyle w:val="aa"/>
          <w:rFonts w:ascii="Arial" w:hAnsi="Arial"/>
        </w:rPr>
        <w:t>Игроки</w:t>
      </w:r>
      <w:r>
        <w:rPr>
          <w:rFonts w:ascii="Arial" w:hAnsi="Arial"/>
          <w:i/>
        </w:rPr>
        <w:t xml:space="preserve"> (все вместе): “Я буду...”, “А он собирается?...”, “Я творю...”</w:t>
      </w:r>
    </w:p>
    <w:p w14:paraId="67B1A83A" w14:textId="77777777" w:rsidR="00000000" w:rsidRDefault="00000000">
      <w:pPr>
        <w:shd w:val="pct30" w:color="auto" w:fill="auto"/>
        <w:ind w:firstLine="709"/>
        <w:jc w:val="both"/>
        <w:rPr>
          <w:rFonts w:ascii="Arial" w:hAnsi="Arial"/>
          <w:i/>
        </w:rPr>
      </w:pPr>
      <w:r>
        <w:rPr>
          <w:rStyle w:val="aa"/>
          <w:rFonts w:ascii="Arial" w:hAnsi="Arial"/>
        </w:rPr>
        <w:t>Мастер</w:t>
      </w:r>
      <w:r>
        <w:rPr>
          <w:rFonts w:ascii="Arial" w:hAnsi="Arial"/>
          <w:i/>
        </w:rPr>
        <w:t xml:space="preserve"> (перебивая): По одному! Раф?</w:t>
      </w:r>
    </w:p>
    <w:p w14:paraId="258F953C" w14:textId="77777777" w:rsidR="00000000" w:rsidRDefault="00000000">
      <w:pPr>
        <w:shd w:val="pct30" w:color="auto" w:fill="auto"/>
        <w:ind w:firstLine="709"/>
        <w:jc w:val="both"/>
        <w:rPr>
          <w:rFonts w:ascii="Arial" w:hAnsi="Arial"/>
          <w:i/>
        </w:rPr>
      </w:pPr>
      <w:r>
        <w:rPr>
          <w:rStyle w:val="aa"/>
          <w:rFonts w:ascii="Arial" w:hAnsi="Arial"/>
        </w:rPr>
        <w:t>Гарри:</w:t>
      </w:r>
      <w:r>
        <w:rPr>
          <w:rFonts w:ascii="Arial" w:hAnsi="Arial"/>
          <w:i/>
        </w:rPr>
        <w:t xml:space="preserve"> Буду дуть в свой рог разрушения.</w:t>
      </w:r>
    </w:p>
    <w:p w14:paraId="105CE24F" w14:textId="77777777" w:rsidR="00000000" w:rsidRDefault="00000000">
      <w:pPr>
        <w:shd w:val="pct30" w:color="auto" w:fill="auto"/>
        <w:ind w:firstLine="709"/>
        <w:jc w:val="both"/>
        <w:rPr>
          <w:rFonts w:ascii="Arial" w:hAnsi="Arial"/>
          <w:i/>
        </w:rPr>
      </w:pPr>
      <w:r>
        <w:rPr>
          <w:rStyle w:val="aa"/>
          <w:rFonts w:ascii="Arial" w:hAnsi="Arial"/>
        </w:rPr>
        <w:t>Мастер:</w:t>
      </w:r>
      <w:r>
        <w:rPr>
          <w:rFonts w:ascii="Arial" w:hAnsi="Arial"/>
          <w:i/>
        </w:rPr>
        <w:t xml:space="preserve"> Потребуется время, чтобы достать его.</w:t>
      </w:r>
    </w:p>
    <w:p w14:paraId="5662BD6D" w14:textId="77777777" w:rsidR="00000000" w:rsidRDefault="00000000">
      <w:pPr>
        <w:shd w:val="pct30" w:color="auto" w:fill="auto"/>
        <w:ind w:firstLine="709"/>
        <w:jc w:val="both"/>
        <w:rPr>
          <w:rFonts w:ascii="Arial" w:hAnsi="Arial"/>
          <w:i/>
        </w:rPr>
      </w:pPr>
      <w:r>
        <w:rPr>
          <w:rStyle w:val="aa"/>
          <w:rFonts w:ascii="Arial" w:hAnsi="Arial"/>
        </w:rPr>
        <w:t>Гарри:</w:t>
      </w:r>
      <w:r>
        <w:rPr>
          <w:rFonts w:ascii="Arial" w:hAnsi="Arial"/>
          <w:i/>
        </w:rPr>
        <w:t xml:space="preserve"> Ничего, я делаю так.</w:t>
      </w:r>
    </w:p>
    <w:p w14:paraId="2509D870" w14:textId="77777777" w:rsidR="00000000" w:rsidRDefault="00000000">
      <w:pPr>
        <w:shd w:val="pct30" w:color="auto" w:fill="auto"/>
        <w:ind w:firstLine="709"/>
        <w:jc w:val="both"/>
        <w:rPr>
          <w:rFonts w:ascii="Arial" w:hAnsi="Arial"/>
          <w:i/>
        </w:rPr>
      </w:pPr>
      <w:r>
        <w:rPr>
          <w:rStyle w:val="aa"/>
          <w:rFonts w:ascii="Arial" w:hAnsi="Arial"/>
        </w:rPr>
        <w:t>Джон:</w:t>
      </w:r>
      <w:r>
        <w:rPr>
          <w:rFonts w:ascii="Arial" w:hAnsi="Arial"/>
          <w:i/>
        </w:rPr>
        <w:t xml:space="preserve"> Взмахиваю мечом и атакую одного из троллей!</w:t>
      </w:r>
    </w:p>
    <w:p w14:paraId="05C1125D" w14:textId="77777777" w:rsidR="00000000" w:rsidRDefault="00000000">
      <w:pPr>
        <w:shd w:val="pct30" w:color="auto" w:fill="auto"/>
        <w:ind w:firstLine="709"/>
        <w:jc w:val="both"/>
        <w:rPr>
          <w:rFonts w:ascii="Arial" w:hAnsi="Arial"/>
          <w:i/>
        </w:rPr>
      </w:pPr>
      <w:r>
        <w:rPr>
          <w:rStyle w:val="aa"/>
          <w:rFonts w:ascii="Arial" w:hAnsi="Arial"/>
        </w:rPr>
        <w:t>Мастер:</w:t>
      </w:r>
      <w:r>
        <w:rPr>
          <w:rFonts w:ascii="Arial" w:hAnsi="Arial"/>
          <w:i/>
        </w:rPr>
        <w:t xml:space="preserve"> Энн?</w:t>
      </w:r>
    </w:p>
    <w:p w14:paraId="5AEA2CCF" w14:textId="77777777" w:rsidR="00000000" w:rsidRDefault="00000000">
      <w:pPr>
        <w:shd w:val="pct30" w:color="auto" w:fill="auto"/>
        <w:ind w:firstLine="709"/>
        <w:jc w:val="both"/>
        <w:rPr>
          <w:rFonts w:ascii="Arial" w:hAnsi="Arial"/>
          <w:i/>
        </w:rPr>
      </w:pPr>
      <w:r>
        <w:rPr>
          <w:rStyle w:val="aa"/>
          <w:rFonts w:ascii="Arial" w:hAnsi="Arial"/>
        </w:rPr>
        <w:t>Энн</w:t>
      </w:r>
      <w:r>
        <w:rPr>
          <w:rFonts w:ascii="Arial" w:hAnsi="Arial"/>
          <w:i/>
        </w:rPr>
        <w:t xml:space="preserve"> (не обращая внимания на двух других): Пускаю шарогонь.</w:t>
      </w:r>
    </w:p>
    <w:p w14:paraId="64C5F5C9" w14:textId="77777777" w:rsidR="00000000" w:rsidRDefault="00000000">
      <w:pPr>
        <w:shd w:val="pct30" w:color="auto" w:fill="auto"/>
        <w:ind w:firstLine="709"/>
        <w:jc w:val="both"/>
        <w:rPr>
          <w:rFonts w:ascii="Arial" w:hAnsi="Arial"/>
          <w:i/>
        </w:rPr>
      </w:pPr>
      <w:r>
        <w:rPr>
          <w:rStyle w:val="aa"/>
          <w:rFonts w:ascii="Arial" w:hAnsi="Arial"/>
        </w:rPr>
        <w:t>Гарри и Джон:</w:t>
      </w:r>
      <w:r>
        <w:rPr>
          <w:rFonts w:ascii="Arial" w:hAnsi="Arial"/>
          <w:i/>
        </w:rPr>
        <w:t xml:space="preserve"> Стой! Не надо!</w:t>
      </w:r>
    </w:p>
    <w:p w14:paraId="19731223" w14:textId="77777777" w:rsidR="00000000" w:rsidRDefault="00000000">
      <w:pPr>
        <w:shd w:val="pct30" w:color="auto" w:fill="auto"/>
        <w:ind w:firstLine="709"/>
        <w:jc w:val="both"/>
        <w:rPr>
          <w:rFonts w:ascii="Arial" w:hAnsi="Arial"/>
          <w:i/>
        </w:rPr>
      </w:pPr>
      <w:r>
        <w:rPr>
          <w:rStyle w:val="aa"/>
          <w:rFonts w:ascii="Arial" w:hAnsi="Arial"/>
        </w:rPr>
        <w:t>Мастер:</w:t>
      </w:r>
      <w:r>
        <w:rPr>
          <w:rFonts w:ascii="Arial" w:hAnsi="Arial"/>
          <w:i/>
        </w:rPr>
        <w:t xml:space="preserve"> Так что ты делаешь? Быстро!</w:t>
      </w:r>
    </w:p>
    <w:p w14:paraId="6E8B94B1" w14:textId="77777777" w:rsidR="00000000" w:rsidRDefault="00000000">
      <w:pPr>
        <w:shd w:val="pct30" w:color="auto" w:fill="auto"/>
        <w:ind w:firstLine="709"/>
        <w:jc w:val="both"/>
        <w:rPr>
          <w:rFonts w:ascii="Arial" w:hAnsi="Arial"/>
          <w:i/>
        </w:rPr>
      </w:pPr>
      <w:r>
        <w:rPr>
          <w:rStyle w:val="aa"/>
          <w:rFonts w:ascii="Arial" w:hAnsi="Arial"/>
        </w:rPr>
        <w:t>Энн:</w:t>
      </w:r>
      <w:r>
        <w:rPr>
          <w:rFonts w:ascii="Arial" w:hAnsi="Arial"/>
          <w:i/>
        </w:rPr>
        <w:t xml:space="preserve"> Нет, я творю заклинание ускорения. С центром на мне, так что Руперт и Раф получ</w:t>
      </w:r>
      <w:r>
        <w:rPr>
          <w:rFonts w:ascii="Arial" w:hAnsi="Arial"/>
          <w:i/>
        </w:rPr>
        <w:t>а</w:t>
      </w:r>
      <w:r>
        <w:rPr>
          <w:rFonts w:ascii="Arial" w:hAnsi="Arial"/>
          <w:i/>
        </w:rPr>
        <w:t>ются как раз с краю.</w:t>
      </w:r>
    </w:p>
    <w:p w14:paraId="7BD42B2E" w14:textId="77777777" w:rsidR="00000000" w:rsidRDefault="00000000">
      <w:pPr>
        <w:shd w:val="pct30" w:color="auto" w:fill="auto"/>
        <w:ind w:firstLine="709"/>
        <w:jc w:val="both"/>
        <w:rPr>
          <w:rFonts w:ascii="Arial" w:hAnsi="Arial"/>
          <w:i/>
        </w:rPr>
      </w:pPr>
      <w:r>
        <w:rPr>
          <w:rStyle w:val="aa"/>
          <w:rFonts w:ascii="Arial" w:hAnsi="Arial"/>
        </w:rPr>
        <w:t>Мастер:</w:t>
      </w:r>
      <w:r>
        <w:rPr>
          <w:rFonts w:ascii="Arial" w:hAnsi="Arial"/>
          <w:i/>
        </w:rPr>
        <w:t xml:space="preserve"> Хорошо. Гарри, кидай инициативу, и пусть каждый модифицирует ее в с</w:t>
      </w:r>
      <w:r>
        <w:rPr>
          <w:rFonts w:ascii="Arial" w:hAnsi="Arial"/>
          <w:i/>
        </w:rPr>
        <w:t>о</w:t>
      </w:r>
      <w:r>
        <w:rPr>
          <w:rFonts w:ascii="Arial" w:hAnsi="Arial"/>
          <w:i/>
        </w:rPr>
        <w:t>ответствии со своими действиями.</w:t>
      </w:r>
    </w:p>
    <w:p w14:paraId="15897EAC" w14:textId="77777777" w:rsidR="00000000" w:rsidRDefault="00000000">
      <w:pPr>
        <w:shd w:val="pct30" w:color="auto" w:fill="auto"/>
        <w:ind w:firstLine="709"/>
        <w:jc w:val="both"/>
        <w:rPr>
          <w:rFonts w:ascii="Arial" w:hAnsi="Arial"/>
          <w:i/>
        </w:rPr>
      </w:pPr>
    </w:p>
    <w:p w14:paraId="56CD42CE" w14:textId="77777777" w:rsidR="00000000" w:rsidRDefault="00000000">
      <w:pPr>
        <w:shd w:val="pct30" w:color="auto" w:fill="auto"/>
        <w:ind w:firstLine="709"/>
        <w:jc w:val="both"/>
        <w:rPr>
          <w:rFonts w:ascii="Arial" w:hAnsi="Arial"/>
          <w:i/>
        </w:rPr>
      </w:pPr>
      <w:r>
        <w:rPr>
          <w:rFonts w:ascii="Arial" w:hAnsi="Arial"/>
          <w:i/>
        </w:rPr>
        <w:t>Гарри кидает 1d10 и получает 6. Мастер кидает за монстров и получает 5. Ин</w:t>
      </w:r>
      <w:r>
        <w:rPr>
          <w:rFonts w:ascii="Arial" w:hAnsi="Arial"/>
          <w:i/>
        </w:rPr>
        <w:t>и</w:t>
      </w:r>
      <w:r>
        <w:rPr>
          <w:rFonts w:ascii="Arial" w:hAnsi="Arial"/>
          <w:i/>
        </w:rPr>
        <w:t>циатива ка</w:t>
      </w:r>
      <w:r>
        <w:rPr>
          <w:rFonts w:ascii="Arial" w:hAnsi="Arial"/>
          <w:i/>
        </w:rPr>
        <w:t>ж</w:t>
      </w:r>
      <w:r>
        <w:rPr>
          <w:rFonts w:ascii="Arial" w:hAnsi="Arial"/>
          <w:i/>
        </w:rPr>
        <w:t>дого участника битвы модифицируется следующим образом:</w:t>
      </w:r>
    </w:p>
    <w:p w14:paraId="1B88CD21" w14:textId="77777777" w:rsidR="00000000" w:rsidRDefault="00000000">
      <w:pPr>
        <w:shd w:val="pct30" w:color="auto" w:fill="auto"/>
        <w:ind w:firstLine="709"/>
        <w:jc w:val="both"/>
        <w:rPr>
          <w:rFonts w:ascii="Arial" w:hAnsi="Arial"/>
          <w:i/>
        </w:rPr>
      </w:pPr>
      <w:r>
        <w:rPr>
          <w:rFonts w:ascii="Arial" w:hAnsi="Arial"/>
          <w:i/>
        </w:rPr>
        <w:t>Раф использует предмет разнообразной магии (модификатор +3). Его модифицир</w:t>
      </w:r>
      <w:r>
        <w:rPr>
          <w:rFonts w:ascii="Arial" w:hAnsi="Arial"/>
          <w:i/>
        </w:rPr>
        <w:t>о</w:t>
      </w:r>
      <w:r>
        <w:rPr>
          <w:rFonts w:ascii="Arial" w:hAnsi="Arial"/>
          <w:i/>
        </w:rPr>
        <w:t>ва</w:t>
      </w:r>
      <w:r>
        <w:rPr>
          <w:rFonts w:ascii="Arial" w:hAnsi="Arial"/>
          <w:i/>
        </w:rPr>
        <w:t>н</w:t>
      </w:r>
      <w:r>
        <w:rPr>
          <w:rFonts w:ascii="Arial" w:hAnsi="Arial"/>
          <w:i/>
        </w:rPr>
        <w:t>ная инициатива равна 9 (6+3=9).</w:t>
      </w:r>
    </w:p>
    <w:p w14:paraId="6A321ADD" w14:textId="77777777" w:rsidR="00000000" w:rsidRDefault="00000000">
      <w:pPr>
        <w:shd w:val="pct30" w:color="auto" w:fill="auto"/>
        <w:ind w:firstLine="709"/>
        <w:jc w:val="both"/>
        <w:rPr>
          <w:rFonts w:ascii="Arial" w:hAnsi="Arial"/>
          <w:i/>
        </w:rPr>
      </w:pPr>
      <w:r>
        <w:rPr>
          <w:rFonts w:ascii="Arial" w:hAnsi="Arial"/>
          <w:i/>
        </w:rPr>
        <w:t>Руперт бьет полуторным мечом +1 двумя руками (скорость оружия 7 вместо 8, п</w:t>
      </w:r>
      <w:r>
        <w:rPr>
          <w:rFonts w:ascii="Arial" w:hAnsi="Arial"/>
          <w:i/>
        </w:rPr>
        <w:t>о</w:t>
      </w:r>
      <w:r>
        <w:rPr>
          <w:rFonts w:ascii="Arial" w:hAnsi="Arial"/>
          <w:i/>
        </w:rPr>
        <w:t>тому что меч +1). Его модифицированная инициатива 13 (6+7=13).</w:t>
      </w:r>
    </w:p>
    <w:p w14:paraId="1F3D931D" w14:textId="77777777" w:rsidR="00000000" w:rsidRDefault="00000000">
      <w:pPr>
        <w:shd w:val="pct30" w:color="auto" w:fill="auto"/>
        <w:ind w:firstLine="709"/>
        <w:jc w:val="both"/>
        <w:rPr>
          <w:rFonts w:ascii="Arial" w:hAnsi="Arial"/>
          <w:i/>
        </w:rPr>
      </w:pPr>
      <w:r>
        <w:rPr>
          <w:rFonts w:ascii="Arial" w:hAnsi="Arial"/>
          <w:i/>
        </w:rPr>
        <w:t>Дельсенора творит заклинание ускорения (время сотворения 3). Ее модифицирова</w:t>
      </w:r>
      <w:r>
        <w:rPr>
          <w:rFonts w:ascii="Arial" w:hAnsi="Arial"/>
          <w:i/>
        </w:rPr>
        <w:t>н</w:t>
      </w:r>
      <w:r>
        <w:rPr>
          <w:rFonts w:ascii="Arial" w:hAnsi="Arial"/>
          <w:i/>
        </w:rPr>
        <w:t>ная инициатива такая же, как у Рафа, 9.</w:t>
      </w:r>
    </w:p>
    <w:p w14:paraId="1841788F" w14:textId="77777777" w:rsidR="00000000" w:rsidRDefault="00000000">
      <w:pPr>
        <w:shd w:val="pct30" w:color="auto" w:fill="auto"/>
        <w:ind w:firstLine="709"/>
        <w:jc w:val="both"/>
        <w:rPr>
          <w:rFonts w:ascii="Arial" w:hAnsi="Arial"/>
          <w:i/>
        </w:rPr>
      </w:pPr>
      <w:r>
        <w:rPr>
          <w:rFonts w:ascii="Arial" w:hAnsi="Arial"/>
          <w:i/>
        </w:rPr>
        <w:t>Тролли атакуют когтями и зубами (большие существа, атакующие природным ор</w:t>
      </w:r>
      <w:r>
        <w:rPr>
          <w:rFonts w:ascii="Arial" w:hAnsi="Arial"/>
          <w:i/>
        </w:rPr>
        <w:t>у</w:t>
      </w:r>
      <w:r>
        <w:rPr>
          <w:rFonts w:ascii="Arial" w:hAnsi="Arial"/>
          <w:i/>
        </w:rPr>
        <w:t>жием, модификатор +6). Их модифицированная инициатива равна 11 (5+6=11).</w:t>
      </w:r>
    </w:p>
    <w:p w14:paraId="22BAC232" w14:textId="77777777" w:rsidR="00000000" w:rsidRDefault="00000000">
      <w:pPr>
        <w:shd w:val="pct30" w:color="auto" w:fill="auto"/>
        <w:ind w:firstLine="709"/>
        <w:jc w:val="both"/>
        <w:rPr>
          <w:rFonts w:ascii="Arial" w:hAnsi="Arial"/>
          <w:i/>
        </w:rPr>
      </w:pPr>
      <w:r>
        <w:rPr>
          <w:rFonts w:ascii="Arial" w:hAnsi="Arial"/>
          <w:i/>
        </w:rPr>
        <w:t>Орки дерутся длинными мечами (скорость оружия 5). Их модифицированная иници</w:t>
      </w:r>
      <w:r>
        <w:rPr>
          <w:rFonts w:ascii="Arial" w:hAnsi="Arial"/>
          <w:i/>
        </w:rPr>
        <w:t>а</w:t>
      </w:r>
      <w:r>
        <w:rPr>
          <w:rFonts w:ascii="Arial" w:hAnsi="Arial"/>
          <w:i/>
        </w:rPr>
        <w:t>тива равна 10 (5+5=10).</w:t>
      </w:r>
    </w:p>
    <w:p w14:paraId="71B8AD23" w14:textId="77777777" w:rsidR="00000000" w:rsidRDefault="00000000">
      <w:pPr>
        <w:shd w:val="pct30" w:color="auto" w:fill="auto"/>
        <w:ind w:firstLine="709"/>
        <w:jc w:val="both"/>
        <w:rPr>
          <w:rFonts w:ascii="Arial" w:hAnsi="Arial"/>
          <w:i/>
        </w:rPr>
      </w:pPr>
      <w:r>
        <w:rPr>
          <w:rFonts w:ascii="Arial" w:hAnsi="Arial"/>
          <w:i/>
        </w:rPr>
        <w:t>После того, как все модифицированные инициативы определены, боевой раунд пр</w:t>
      </w:r>
      <w:r>
        <w:rPr>
          <w:rFonts w:ascii="Arial" w:hAnsi="Arial"/>
          <w:i/>
        </w:rPr>
        <w:t>о</w:t>
      </w:r>
      <w:r>
        <w:rPr>
          <w:rFonts w:ascii="Arial" w:hAnsi="Arial"/>
          <w:i/>
        </w:rPr>
        <w:t>исходит следующим образом: Дельсенора (инициатива 9) завершает свое заклинание к т</w:t>
      </w:r>
      <w:r>
        <w:rPr>
          <w:rFonts w:ascii="Arial" w:hAnsi="Arial"/>
          <w:i/>
        </w:rPr>
        <w:t>о</w:t>
      </w:r>
      <w:r>
        <w:rPr>
          <w:rFonts w:ascii="Arial" w:hAnsi="Arial"/>
          <w:i/>
        </w:rPr>
        <w:t>му же времени, к которому Раф обрушивает на орков обвал с помощью своего рога разр</w:t>
      </w:r>
      <w:r>
        <w:rPr>
          <w:rFonts w:ascii="Arial" w:hAnsi="Arial"/>
          <w:i/>
        </w:rPr>
        <w:t>у</w:t>
      </w:r>
      <w:r>
        <w:rPr>
          <w:rFonts w:ascii="Arial" w:hAnsi="Arial"/>
          <w:i/>
        </w:rPr>
        <w:t>шения.</w:t>
      </w:r>
    </w:p>
    <w:p w14:paraId="54D701AA" w14:textId="77777777" w:rsidR="00000000" w:rsidRDefault="00000000">
      <w:pPr>
        <w:shd w:val="pct30" w:color="auto" w:fill="auto"/>
        <w:ind w:firstLine="709"/>
        <w:jc w:val="both"/>
        <w:rPr>
          <w:rFonts w:ascii="Arial" w:hAnsi="Arial"/>
          <w:i/>
        </w:rPr>
      </w:pPr>
      <w:r>
        <w:rPr>
          <w:rFonts w:ascii="Arial" w:hAnsi="Arial"/>
          <w:i/>
        </w:rPr>
        <w:t>Орки (инициатива 10) должны были действовать следующими, но все они погребены под рухнувшей скалой.</w:t>
      </w:r>
    </w:p>
    <w:p w14:paraId="5767AA9A" w14:textId="77777777" w:rsidR="00000000" w:rsidRDefault="00000000">
      <w:pPr>
        <w:shd w:val="pct30" w:color="auto" w:fill="auto"/>
        <w:ind w:firstLine="709"/>
        <w:jc w:val="both"/>
        <w:rPr>
          <w:rFonts w:ascii="Arial" w:hAnsi="Arial"/>
          <w:i/>
        </w:rPr>
      </w:pPr>
      <w:r>
        <w:rPr>
          <w:rFonts w:ascii="Arial" w:hAnsi="Arial"/>
          <w:i/>
        </w:rPr>
        <w:t>Три тролля (инициатива 11) не пострадали и атакуют, один бьет Рафа, а двое др</w:t>
      </w:r>
      <w:r>
        <w:rPr>
          <w:rFonts w:ascii="Arial" w:hAnsi="Arial"/>
          <w:i/>
        </w:rPr>
        <w:t>у</w:t>
      </w:r>
      <w:r>
        <w:rPr>
          <w:rFonts w:ascii="Arial" w:hAnsi="Arial"/>
          <w:i/>
        </w:rPr>
        <w:t>гих выск</w:t>
      </w:r>
      <w:r>
        <w:rPr>
          <w:rFonts w:ascii="Arial" w:hAnsi="Arial"/>
          <w:i/>
        </w:rPr>
        <w:t>а</w:t>
      </w:r>
      <w:r>
        <w:rPr>
          <w:rFonts w:ascii="Arial" w:hAnsi="Arial"/>
          <w:i/>
        </w:rPr>
        <w:t>кивают вперед, ударяя Дельсенору и промахиваясь по Руперту.</w:t>
      </w:r>
    </w:p>
    <w:p w14:paraId="3F08B99A" w14:textId="77777777" w:rsidR="00000000" w:rsidRDefault="00000000">
      <w:pPr>
        <w:shd w:val="pct30" w:color="auto" w:fill="auto"/>
        <w:ind w:firstLine="709"/>
        <w:jc w:val="both"/>
        <w:rPr>
          <w:rFonts w:ascii="Arial" w:hAnsi="Arial"/>
          <w:i/>
        </w:rPr>
      </w:pPr>
      <w:r>
        <w:rPr>
          <w:rFonts w:ascii="Arial" w:hAnsi="Arial"/>
          <w:i/>
        </w:rPr>
        <w:t>Наконец, Руперт (инициатива 13) наносит ответный удар. Он двигается слишком медленно, чтобы преградить одному из троллей путь к Дельсеноре, но собирается пом</w:t>
      </w:r>
      <w:r>
        <w:rPr>
          <w:rFonts w:ascii="Arial" w:hAnsi="Arial"/>
          <w:i/>
        </w:rPr>
        <w:t>е</w:t>
      </w:r>
      <w:r>
        <w:rPr>
          <w:rFonts w:ascii="Arial" w:hAnsi="Arial"/>
          <w:i/>
        </w:rPr>
        <w:t>шать второму. Ситу</w:t>
      </w:r>
      <w:r>
        <w:rPr>
          <w:rFonts w:ascii="Arial" w:hAnsi="Arial"/>
          <w:i/>
        </w:rPr>
        <w:t>а</w:t>
      </w:r>
      <w:r>
        <w:rPr>
          <w:rFonts w:ascii="Arial" w:hAnsi="Arial"/>
          <w:i/>
        </w:rPr>
        <w:t>ция для игровых персонажей складывается мрачная.</w:t>
      </w:r>
    </w:p>
    <w:p w14:paraId="4CC512C0" w14:textId="77777777" w:rsidR="00000000" w:rsidRDefault="00000000">
      <w:pPr>
        <w:ind w:firstLine="709"/>
        <w:jc w:val="both"/>
        <w:rPr>
          <w:rFonts w:ascii="Arial" w:hAnsi="Arial"/>
        </w:rPr>
      </w:pPr>
    </w:p>
    <w:p w14:paraId="3F6D265E" w14:textId="77777777" w:rsidR="00000000" w:rsidRDefault="00000000">
      <w:pPr>
        <w:pStyle w:val="a6"/>
        <w:shd w:val="pct30" w:color="auto" w:fill="auto"/>
      </w:pPr>
      <w:r>
        <w:t xml:space="preserve">Индивидуальная инициатива </w:t>
      </w:r>
      <w:r>
        <w:rPr>
          <w:i/>
        </w:rPr>
        <w:t>(дополнительное правило)</w:t>
      </w:r>
    </w:p>
    <w:p w14:paraId="5965BD16" w14:textId="77777777" w:rsidR="00000000" w:rsidRDefault="00000000">
      <w:pPr>
        <w:shd w:val="pct30" w:color="auto" w:fill="auto"/>
        <w:ind w:firstLine="709"/>
        <w:jc w:val="both"/>
        <w:rPr>
          <w:rFonts w:ascii="Arial" w:hAnsi="Arial"/>
        </w:rPr>
      </w:pPr>
    </w:p>
    <w:p w14:paraId="2F13E623" w14:textId="77777777" w:rsidR="00000000" w:rsidRDefault="00000000">
      <w:pPr>
        <w:shd w:val="pct30" w:color="auto" w:fill="auto"/>
        <w:ind w:firstLine="709"/>
        <w:jc w:val="both"/>
        <w:rPr>
          <w:rFonts w:ascii="Arial" w:hAnsi="Arial"/>
        </w:rPr>
      </w:pPr>
      <w:r>
        <w:rPr>
          <w:rFonts w:ascii="Arial" w:hAnsi="Arial"/>
        </w:rPr>
        <w:t>Этот метод определения инициативы аналогичен вышеприведенному, с той только ра</w:t>
      </w:r>
      <w:r>
        <w:rPr>
          <w:rFonts w:ascii="Arial" w:hAnsi="Arial"/>
        </w:rPr>
        <w:t>з</w:t>
      </w:r>
      <w:r>
        <w:rPr>
          <w:rFonts w:ascii="Arial" w:hAnsi="Arial"/>
        </w:rPr>
        <w:t>ницей, что игровые персонажи, неигровые персонажи и монстры, участвующие в битве, кидают и затем модифицируют собственные броски инициативы. Это придает битве более реалисти</w:t>
      </w:r>
      <w:r>
        <w:rPr>
          <w:rFonts w:ascii="Arial" w:hAnsi="Arial"/>
        </w:rPr>
        <w:t>ч</w:t>
      </w:r>
      <w:r>
        <w:rPr>
          <w:rFonts w:ascii="Arial" w:hAnsi="Arial"/>
        </w:rPr>
        <w:t>ный характер, но снижает скорость игры.</w:t>
      </w:r>
    </w:p>
    <w:p w14:paraId="29708AD5" w14:textId="77777777" w:rsidR="00000000" w:rsidRDefault="00000000">
      <w:pPr>
        <w:shd w:val="pct30" w:color="auto" w:fill="auto"/>
        <w:ind w:firstLine="709"/>
        <w:jc w:val="both"/>
        <w:rPr>
          <w:rFonts w:ascii="Arial" w:hAnsi="Arial"/>
        </w:rPr>
      </w:pPr>
      <w:r>
        <w:rPr>
          <w:rFonts w:ascii="Arial" w:hAnsi="Arial"/>
        </w:rPr>
        <w:t>Игрокам может показаться не слишком большим усложнением кидать каждому отдел</w:t>
      </w:r>
      <w:r>
        <w:rPr>
          <w:rFonts w:ascii="Arial" w:hAnsi="Arial"/>
        </w:rPr>
        <w:t>ь</w:t>
      </w:r>
      <w:r>
        <w:rPr>
          <w:rFonts w:ascii="Arial" w:hAnsi="Arial"/>
        </w:rPr>
        <w:t>ный кубик инициативы, но посмотрите на возникающие при этом сложности: представьте себе битву между шестью игровыми персонажами (каждый управляется игроком) с пятью наемник</w:t>
      </w:r>
      <w:r>
        <w:rPr>
          <w:rFonts w:ascii="Arial" w:hAnsi="Arial"/>
        </w:rPr>
        <w:t>а</w:t>
      </w:r>
      <w:r>
        <w:rPr>
          <w:rFonts w:ascii="Arial" w:hAnsi="Arial"/>
        </w:rPr>
        <w:t>ми и оруженосцами с 16 хобгоблинами и пятью людоедами (за всех них должен кидать М</w:t>
      </w:r>
      <w:r>
        <w:rPr>
          <w:rFonts w:ascii="Arial" w:hAnsi="Arial"/>
        </w:rPr>
        <w:t>а</w:t>
      </w:r>
      <w:r>
        <w:rPr>
          <w:rFonts w:ascii="Arial" w:hAnsi="Arial"/>
        </w:rPr>
        <w:t>стер).</w:t>
      </w:r>
    </w:p>
    <w:p w14:paraId="5D8AD71B" w14:textId="77777777" w:rsidR="00000000" w:rsidRDefault="00000000">
      <w:pPr>
        <w:shd w:val="pct30" w:color="auto" w:fill="auto"/>
        <w:ind w:firstLine="709"/>
        <w:jc w:val="both"/>
        <w:rPr>
          <w:rFonts w:ascii="Arial" w:hAnsi="Arial"/>
        </w:rPr>
      </w:pPr>
      <w:r>
        <w:rPr>
          <w:rFonts w:ascii="Arial" w:hAnsi="Arial"/>
        </w:rPr>
        <w:t>Кроме того, каждый результат на кубике можно модифицировать в соответствии с инд</w:t>
      </w:r>
      <w:r>
        <w:rPr>
          <w:rFonts w:ascii="Arial" w:hAnsi="Arial"/>
        </w:rPr>
        <w:t>и</w:t>
      </w:r>
      <w:r>
        <w:rPr>
          <w:rFonts w:ascii="Arial" w:hAnsi="Arial"/>
        </w:rPr>
        <w:t>видуальными действиями каждого. Расчеты превращают боевой раунд в большой вычисл</w:t>
      </w:r>
      <w:r>
        <w:rPr>
          <w:rFonts w:ascii="Arial" w:hAnsi="Arial"/>
        </w:rPr>
        <w:t>и</w:t>
      </w:r>
      <w:r>
        <w:rPr>
          <w:rFonts w:ascii="Arial" w:hAnsi="Arial"/>
        </w:rPr>
        <w:t>тельный процесс.</w:t>
      </w:r>
    </w:p>
    <w:p w14:paraId="326B1CD2" w14:textId="77777777" w:rsidR="00000000" w:rsidRDefault="00000000">
      <w:pPr>
        <w:shd w:val="pct30" w:color="auto" w:fill="auto"/>
        <w:ind w:firstLine="709"/>
        <w:jc w:val="both"/>
        <w:rPr>
          <w:rFonts w:ascii="Arial" w:hAnsi="Arial"/>
        </w:rPr>
      </w:pPr>
      <w:r>
        <w:rPr>
          <w:rFonts w:ascii="Arial" w:hAnsi="Arial"/>
        </w:rPr>
        <w:t>Этот метод не рекомендуется для сражений крупного масштаба. Он лучше применим для небольших битв, в которых у персонажей на одной и той же стороне серьезно различаются скоро</w:t>
      </w:r>
      <w:r>
        <w:rPr>
          <w:rFonts w:ascii="Arial" w:hAnsi="Arial"/>
        </w:rPr>
        <w:t>с</w:t>
      </w:r>
      <w:r>
        <w:rPr>
          <w:rFonts w:ascii="Arial" w:hAnsi="Arial"/>
        </w:rPr>
        <w:t>ти.</w:t>
      </w:r>
    </w:p>
    <w:p w14:paraId="523D8159" w14:textId="77777777" w:rsidR="00000000" w:rsidRDefault="00000000">
      <w:pPr>
        <w:shd w:val="pct30" w:color="auto" w:fill="auto"/>
        <w:ind w:firstLine="709"/>
        <w:jc w:val="both"/>
        <w:rPr>
          <w:rFonts w:ascii="Arial" w:hAnsi="Arial"/>
        </w:rPr>
      </w:pPr>
    </w:p>
    <w:p w14:paraId="1C98241A" w14:textId="77777777" w:rsidR="00000000" w:rsidRDefault="00000000">
      <w:pPr>
        <w:shd w:val="pct30" w:color="auto" w:fill="auto"/>
        <w:ind w:firstLine="709"/>
        <w:jc w:val="both"/>
        <w:rPr>
          <w:rFonts w:ascii="Arial" w:hAnsi="Arial"/>
          <w:i/>
        </w:rPr>
      </w:pPr>
      <w:r>
        <w:rPr>
          <w:rFonts w:ascii="Arial" w:hAnsi="Arial"/>
          <w:i/>
        </w:rPr>
        <w:t>В третьем раунде битвы Мастер решает использовать индивидуальную инициат</w:t>
      </w:r>
      <w:r>
        <w:rPr>
          <w:rFonts w:ascii="Arial" w:hAnsi="Arial"/>
          <w:i/>
        </w:rPr>
        <w:t>и</w:t>
      </w:r>
      <w:r>
        <w:rPr>
          <w:rFonts w:ascii="Arial" w:hAnsi="Arial"/>
          <w:i/>
        </w:rPr>
        <w:t>ву. Каждый персонаж занят своей собственной дракой, но их не слишком много, что усло</w:t>
      </w:r>
      <w:r>
        <w:rPr>
          <w:rFonts w:ascii="Arial" w:hAnsi="Arial"/>
          <w:i/>
        </w:rPr>
        <w:t>ж</w:t>
      </w:r>
      <w:r>
        <w:rPr>
          <w:rFonts w:ascii="Arial" w:hAnsi="Arial"/>
          <w:i/>
        </w:rPr>
        <w:t>нило бы расчеты. Троллю упавшая скала отрезала путь к отступлению, и он атакует. М</w:t>
      </w:r>
      <w:r>
        <w:rPr>
          <w:rFonts w:ascii="Arial" w:hAnsi="Arial"/>
          <w:i/>
        </w:rPr>
        <w:t>а</w:t>
      </w:r>
      <w:r>
        <w:rPr>
          <w:rFonts w:ascii="Arial" w:hAnsi="Arial"/>
          <w:i/>
        </w:rPr>
        <w:t>стер спрашивает у игр</w:t>
      </w:r>
      <w:r>
        <w:rPr>
          <w:rFonts w:ascii="Arial" w:hAnsi="Arial"/>
          <w:i/>
        </w:rPr>
        <w:t>о</w:t>
      </w:r>
      <w:r>
        <w:rPr>
          <w:rFonts w:ascii="Arial" w:hAnsi="Arial"/>
          <w:i/>
        </w:rPr>
        <w:t>ков об их намерениях.</w:t>
      </w:r>
    </w:p>
    <w:p w14:paraId="13ADBB16" w14:textId="77777777" w:rsidR="00000000" w:rsidRDefault="00000000">
      <w:pPr>
        <w:shd w:val="pct30" w:color="auto" w:fill="auto"/>
        <w:ind w:firstLine="709"/>
        <w:jc w:val="both"/>
        <w:rPr>
          <w:rFonts w:ascii="Arial" w:hAnsi="Arial"/>
          <w:i/>
        </w:rPr>
      </w:pPr>
    </w:p>
    <w:p w14:paraId="0AEEF2F8" w14:textId="77777777" w:rsidR="00000000" w:rsidRDefault="00000000">
      <w:pPr>
        <w:shd w:val="pct30" w:color="auto" w:fill="auto"/>
        <w:ind w:firstLine="709"/>
        <w:jc w:val="both"/>
        <w:rPr>
          <w:rFonts w:ascii="Arial" w:hAnsi="Arial"/>
          <w:i/>
        </w:rPr>
      </w:pPr>
      <w:r>
        <w:rPr>
          <w:rStyle w:val="aa"/>
          <w:rFonts w:ascii="Arial" w:hAnsi="Arial"/>
        </w:rPr>
        <w:t>Гарри:</w:t>
      </w:r>
      <w:r>
        <w:rPr>
          <w:rFonts w:ascii="Arial" w:hAnsi="Arial"/>
          <w:i/>
        </w:rPr>
        <w:t xml:space="preserve"> Бью его своим молотом +4!</w:t>
      </w:r>
    </w:p>
    <w:p w14:paraId="0BEBBB82" w14:textId="77777777" w:rsidR="00000000" w:rsidRDefault="00000000">
      <w:pPr>
        <w:shd w:val="pct30" w:color="auto" w:fill="auto"/>
        <w:ind w:firstLine="709"/>
        <w:jc w:val="both"/>
        <w:rPr>
          <w:rFonts w:ascii="Arial" w:hAnsi="Arial"/>
          <w:i/>
        </w:rPr>
      </w:pPr>
      <w:r>
        <w:rPr>
          <w:rStyle w:val="aa"/>
          <w:rFonts w:ascii="Arial" w:hAnsi="Arial"/>
        </w:rPr>
        <w:t>Руперт:</w:t>
      </w:r>
      <w:r>
        <w:rPr>
          <w:rFonts w:ascii="Arial" w:hAnsi="Arial"/>
          <w:i/>
        </w:rPr>
        <w:t xml:space="preserve"> Я его искрошу!</w:t>
      </w:r>
    </w:p>
    <w:p w14:paraId="6D853288" w14:textId="77777777" w:rsidR="00000000" w:rsidRDefault="00000000">
      <w:pPr>
        <w:shd w:val="pct30" w:color="auto" w:fill="auto"/>
        <w:ind w:firstLine="709"/>
        <w:jc w:val="both"/>
        <w:rPr>
          <w:rFonts w:ascii="Arial" w:hAnsi="Arial"/>
          <w:i/>
        </w:rPr>
      </w:pPr>
      <w:r>
        <w:rPr>
          <w:rStyle w:val="aa"/>
          <w:rFonts w:ascii="Arial" w:hAnsi="Arial"/>
        </w:rPr>
        <w:t>Энн</w:t>
      </w:r>
      <w:r>
        <w:rPr>
          <w:rFonts w:ascii="Arial" w:hAnsi="Arial"/>
          <w:i/>
        </w:rPr>
        <w:t xml:space="preserve"> (оказавшись в затруднительном положении): Творю заклинание пылающих рук.</w:t>
      </w:r>
    </w:p>
    <w:p w14:paraId="29F0701D" w14:textId="77777777" w:rsidR="00000000" w:rsidRDefault="00000000">
      <w:pPr>
        <w:shd w:val="pct30" w:color="auto" w:fill="auto"/>
        <w:ind w:firstLine="709"/>
        <w:jc w:val="both"/>
        <w:rPr>
          <w:rFonts w:ascii="Arial" w:hAnsi="Arial"/>
          <w:i/>
        </w:rPr>
      </w:pPr>
    </w:p>
    <w:p w14:paraId="0809C0CF" w14:textId="77777777" w:rsidR="00000000" w:rsidRDefault="00000000">
      <w:pPr>
        <w:shd w:val="pct30" w:color="auto" w:fill="auto"/>
        <w:ind w:firstLine="709"/>
        <w:jc w:val="both"/>
        <w:rPr>
          <w:rFonts w:ascii="Arial" w:hAnsi="Arial"/>
          <w:i/>
        </w:rPr>
      </w:pPr>
      <w:r>
        <w:rPr>
          <w:rFonts w:ascii="Arial" w:hAnsi="Arial"/>
          <w:i/>
        </w:rPr>
        <w:t>Каждый персонаж или монстр теперь кидает 1d10. Результаты на кубиках и мод</w:t>
      </w:r>
      <w:r>
        <w:rPr>
          <w:rFonts w:ascii="Arial" w:hAnsi="Arial"/>
          <w:i/>
        </w:rPr>
        <w:t>и</w:t>
      </w:r>
      <w:r>
        <w:rPr>
          <w:rFonts w:ascii="Arial" w:hAnsi="Arial"/>
          <w:i/>
        </w:rPr>
        <w:t>фик</w:t>
      </w:r>
      <w:r>
        <w:rPr>
          <w:rFonts w:ascii="Arial" w:hAnsi="Arial"/>
          <w:i/>
        </w:rPr>
        <w:t>а</w:t>
      </w:r>
      <w:r>
        <w:rPr>
          <w:rFonts w:ascii="Arial" w:hAnsi="Arial"/>
          <w:i/>
        </w:rPr>
        <w:t>ции таковы:</w:t>
      </w:r>
    </w:p>
    <w:p w14:paraId="7936887B" w14:textId="77777777" w:rsidR="00000000" w:rsidRDefault="00000000">
      <w:pPr>
        <w:shd w:val="pct30" w:color="auto" w:fill="auto"/>
        <w:ind w:firstLine="709"/>
        <w:jc w:val="both"/>
        <w:rPr>
          <w:rFonts w:ascii="Arial" w:hAnsi="Arial"/>
          <w:i/>
        </w:rPr>
      </w:pPr>
      <w:r>
        <w:rPr>
          <w:rFonts w:ascii="Arial" w:hAnsi="Arial"/>
          <w:i/>
        </w:rPr>
        <w:t>Раф выкидывает 2 и атакует своим молотом (скорость оружия 0 вместо 4 из-за того, что молот +4), кроме того, он ускорен (-2), так что его модифицированная иници</w:t>
      </w:r>
      <w:r>
        <w:rPr>
          <w:rFonts w:ascii="Arial" w:hAnsi="Arial"/>
          <w:i/>
        </w:rPr>
        <w:t>а</w:t>
      </w:r>
      <w:r>
        <w:rPr>
          <w:rFonts w:ascii="Arial" w:hAnsi="Arial"/>
          <w:i/>
        </w:rPr>
        <w:t>тива равна 0.</w:t>
      </w:r>
    </w:p>
    <w:p w14:paraId="3C1EDB3B" w14:textId="77777777" w:rsidR="00000000" w:rsidRDefault="00000000">
      <w:pPr>
        <w:shd w:val="pct30" w:color="auto" w:fill="auto"/>
        <w:ind w:firstLine="709"/>
        <w:jc w:val="both"/>
        <w:rPr>
          <w:rFonts w:ascii="Arial" w:hAnsi="Arial"/>
          <w:i/>
        </w:rPr>
      </w:pPr>
      <w:r>
        <w:rPr>
          <w:rFonts w:ascii="Arial" w:hAnsi="Arial"/>
          <w:i/>
        </w:rPr>
        <w:t>Тролль, атакующий Рафа, выкидывает 1 и бьет природным оружием (модификатор +6), и общая сумма составляет 7 (1+6=7).</w:t>
      </w:r>
    </w:p>
    <w:p w14:paraId="06CD4CB7" w14:textId="77777777" w:rsidR="00000000" w:rsidRDefault="00000000">
      <w:pPr>
        <w:shd w:val="pct30" w:color="auto" w:fill="auto"/>
        <w:ind w:firstLine="709"/>
        <w:jc w:val="both"/>
        <w:rPr>
          <w:rFonts w:ascii="Arial" w:hAnsi="Arial"/>
          <w:i/>
        </w:rPr>
      </w:pPr>
      <w:r>
        <w:rPr>
          <w:rFonts w:ascii="Arial" w:hAnsi="Arial"/>
          <w:i/>
        </w:rPr>
        <w:t>Руперт выкидывает 2, а скорость его оружия 7; кроме того, он также ускорен (-2), и м</w:t>
      </w:r>
      <w:r>
        <w:rPr>
          <w:rFonts w:ascii="Arial" w:hAnsi="Arial"/>
          <w:i/>
        </w:rPr>
        <w:t>о</w:t>
      </w:r>
      <w:r>
        <w:rPr>
          <w:rFonts w:ascii="Arial" w:hAnsi="Arial"/>
          <w:i/>
        </w:rPr>
        <w:t>дифицированная инициатива получается 7 (2+7-2=7).</w:t>
      </w:r>
    </w:p>
    <w:p w14:paraId="0D04B9A3" w14:textId="77777777" w:rsidR="00000000" w:rsidRDefault="00000000">
      <w:pPr>
        <w:shd w:val="pct30" w:color="auto" w:fill="auto"/>
        <w:ind w:firstLine="709"/>
        <w:jc w:val="both"/>
        <w:rPr>
          <w:rFonts w:ascii="Arial" w:hAnsi="Arial"/>
          <w:i/>
        </w:rPr>
      </w:pPr>
      <w:r>
        <w:rPr>
          <w:rFonts w:ascii="Arial" w:hAnsi="Arial"/>
          <w:i/>
        </w:rPr>
        <w:t>Тролль, атакующий Руперта, выкидывает 5 и модифицирует инициативу на +6 до 11 (5+6=11).</w:t>
      </w:r>
    </w:p>
    <w:p w14:paraId="09525BB0" w14:textId="77777777" w:rsidR="00000000" w:rsidRDefault="00000000">
      <w:pPr>
        <w:shd w:val="pct30" w:color="auto" w:fill="auto"/>
        <w:ind w:firstLine="709"/>
        <w:jc w:val="both"/>
        <w:rPr>
          <w:rFonts w:ascii="Arial" w:hAnsi="Arial"/>
          <w:i/>
        </w:rPr>
      </w:pPr>
      <w:r>
        <w:rPr>
          <w:rFonts w:ascii="Arial" w:hAnsi="Arial"/>
          <w:i/>
        </w:rPr>
        <w:t>Дельсеноре весьма не везет, и она выкидывает 9. Так как она творит заклинание, она не получает в этом раунде модификаторов за ускорение. Время сотворения ее закл</w:t>
      </w:r>
      <w:r>
        <w:rPr>
          <w:rFonts w:ascii="Arial" w:hAnsi="Arial"/>
          <w:i/>
        </w:rPr>
        <w:t>и</w:t>
      </w:r>
      <w:r>
        <w:rPr>
          <w:rFonts w:ascii="Arial" w:hAnsi="Arial"/>
          <w:i/>
        </w:rPr>
        <w:t>нания 1, и модиф</w:t>
      </w:r>
      <w:r>
        <w:rPr>
          <w:rFonts w:ascii="Arial" w:hAnsi="Arial"/>
          <w:i/>
        </w:rPr>
        <w:t>и</w:t>
      </w:r>
      <w:r>
        <w:rPr>
          <w:rFonts w:ascii="Arial" w:hAnsi="Arial"/>
          <w:i/>
        </w:rPr>
        <w:t>цированная инициатива равна 10 (9+1=10).</w:t>
      </w:r>
    </w:p>
    <w:p w14:paraId="37942EA1" w14:textId="77777777" w:rsidR="00000000" w:rsidRDefault="00000000">
      <w:pPr>
        <w:shd w:val="pct30" w:color="auto" w:fill="auto"/>
        <w:ind w:firstLine="709"/>
        <w:jc w:val="both"/>
        <w:rPr>
          <w:rFonts w:ascii="Arial" w:hAnsi="Arial"/>
          <w:i/>
        </w:rPr>
      </w:pPr>
      <w:r>
        <w:rPr>
          <w:rFonts w:ascii="Arial" w:hAnsi="Arial"/>
          <w:i/>
        </w:rPr>
        <w:t>Тролль, бьющий Дельсенору, оказался довольно проворным и выкинул 1; это число мод</w:t>
      </w:r>
      <w:r>
        <w:rPr>
          <w:rFonts w:ascii="Arial" w:hAnsi="Arial"/>
          <w:i/>
        </w:rPr>
        <w:t>и</w:t>
      </w:r>
      <w:r>
        <w:rPr>
          <w:rFonts w:ascii="Arial" w:hAnsi="Arial"/>
          <w:i/>
        </w:rPr>
        <w:t>фицируется до 7 (1+6=7).</w:t>
      </w:r>
    </w:p>
    <w:p w14:paraId="4ACD9919" w14:textId="77777777" w:rsidR="00000000" w:rsidRDefault="00000000">
      <w:pPr>
        <w:shd w:val="pct30" w:color="auto" w:fill="auto"/>
        <w:ind w:firstLine="709"/>
        <w:jc w:val="both"/>
        <w:rPr>
          <w:rFonts w:ascii="Arial" w:hAnsi="Arial"/>
          <w:i/>
        </w:rPr>
      </w:pPr>
      <w:r>
        <w:rPr>
          <w:rFonts w:ascii="Arial" w:hAnsi="Arial"/>
          <w:i/>
        </w:rPr>
        <w:t>Порядок атак следующий: Раф (инициатива 0) ударяет молотом. Руперт и два тролля (атакующие Рафа и Дельсенору, инициатива 7) атакуют сразу после этого. Р</w:t>
      </w:r>
      <w:r>
        <w:rPr>
          <w:rFonts w:ascii="Arial" w:hAnsi="Arial"/>
          <w:i/>
        </w:rPr>
        <w:t>у</w:t>
      </w:r>
      <w:r>
        <w:rPr>
          <w:rFonts w:ascii="Arial" w:hAnsi="Arial"/>
          <w:i/>
        </w:rPr>
        <w:t>перт попадает. Тролль, атакующий Рафа, промахивается, а по Дельсеноре попали. Закл</w:t>
      </w:r>
      <w:r>
        <w:rPr>
          <w:rFonts w:ascii="Arial" w:hAnsi="Arial"/>
          <w:i/>
        </w:rPr>
        <w:t>и</w:t>
      </w:r>
      <w:r>
        <w:rPr>
          <w:rFonts w:ascii="Arial" w:hAnsi="Arial"/>
          <w:i/>
        </w:rPr>
        <w:t>нание Дельсеноры должно было произойти сразу после этого, но оно рассеивается, так как удар тролля прервал сосредоточение волшебницы. Далее тролль атакует Руперта и пр</w:t>
      </w:r>
      <w:r>
        <w:rPr>
          <w:rFonts w:ascii="Arial" w:hAnsi="Arial"/>
          <w:i/>
        </w:rPr>
        <w:t>о</w:t>
      </w:r>
      <w:r>
        <w:rPr>
          <w:rFonts w:ascii="Arial" w:hAnsi="Arial"/>
          <w:i/>
        </w:rPr>
        <w:t>махивается. Из-за заклинания ускорения Раф и Руперт теперь атакуют снова, в порядке инициативы: сперва Раф, затем Руперт.</w:t>
      </w:r>
    </w:p>
    <w:p w14:paraId="4C774047" w14:textId="77777777" w:rsidR="00000000" w:rsidRDefault="00000000">
      <w:pPr>
        <w:ind w:firstLine="709"/>
        <w:jc w:val="both"/>
        <w:rPr>
          <w:rFonts w:ascii="Arial" w:hAnsi="Arial"/>
        </w:rPr>
      </w:pPr>
    </w:p>
    <w:p w14:paraId="15E9C8B9" w14:textId="77777777" w:rsidR="00000000" w:rsidRDefault="00000000">
      <w:pPr>
        <w:pStyle w:val="a6"/>
      </w:pPr>
      <w:r>
        <w:t>Множественные атаки и инициатива</w:t>
      </w:r>
    </w:p>
    <w:p w14:paraId="44C62E62" w14:textId="77777777" w:rsidR="00000000" w:rsidRDefault="00000000">
      <w:pPr>
        <w:ind w:firstLine="709"/>
        <w:jc w:val="both"/>
        <w:rPr>
          <w:rFonts w:ascii="Arial" w:hAnsi="Arial"/>
        </w:rPr>
      </w:pPr>
    </w:p>
    <w:p w14:paraId="01EE42E4" w14:textId="77777777" w:rsidR="00000000" w:rsidRDefault="00000000">
      <w:pPr>
        <w:ind w:firstLine="709"/>
        <w:jc w:val="both"/>
        <w:rPr>
          <w:rFonts w:ascii="Arial" w:hAnsi="Arial"/>
        </w:rPr>
      </w:pPr>
      <w:r>
        <w:rPr>
          <w:rFonts w:ascii="Arial" w:hAnsi="Arial"/>
        </w:rPr>
        <w:t>Часто в битве участвуют существа и персонажи, способные атаковать больше одного раза в раунд. Это может быть благодаря множественным формам атаки (зубы и когти), и</w:t>
      </w:r>
      <w:r>
        <w:rPr>
          <w:rFonts w:ascii="Arial" w:hAnsi="Arial"/>
        </w:rPr>
        <w:t>с</w:t>
      </w:r>
      <w:r>
        <w:rPr>
          <w:rFonts w:ascii="Arial" w:hAnsi="Arial"/>
        </w:rPr>
        <w:t>кусству владения оружием или уровню персонажа. Независимо от происхождения, все множ</w:t>
      </w:r>
      <w:r>
        <w:rPr>
          <w:rFonts w:ascii="Arial" w:hAnsi="Arial"/>
        </w:rPr>
        <w:t>е</w:t>
      </w:r>
      <w:r>
        <w:rPr>
          <w:rFonts w:ascii="Arial" w:hAnsi="Arial"/>
        </w:rPr>
        <w:t>ственные атаки отыгрываются одним из двух способов.</w:t>
      </w:r>
    </w:p>
    <w:p w14:paraId="2C88DDC6" w14:textId="77777777" w:rsidR="00000000" w:rsidRDefault="00000000">
      <w:pPr>
        <w:ind w:firstLine="709"/>
        <w:jc w:val="both"/>
        <w:rPr>
          <w:rFonts w:ascii="Arial" w:hAnsi="Arial"/>
        </w:rPr>
      </w:pPr>
      <w:r>
        <w:rPr>
          <w:rFonts w:ascii="Arial" w:hAnsi="Arial"/>
        </w:rPr>
        <w:t>Если множественные атаки являются результатом многочисленных форм атаки - удар когтями и укус, или укус и удар хвостом, или, например, в случае следопыта с его спосо</w:t>
      </w:r>
      <w:r>
        <w:rPr>
          <w:rFonts w:ascii="Arial" w:hAnsi="Arial"/>
        </w:rPr>
        <w:t>б</w:t>
      </w:r>
      <w:r>
        <w:rPr>
          <w:rFonts w:ascii="Arial" w:hAnsi="Arial"/>
        </w:rPr>
        <w:t>ностью драться с оружием в обеих руках - все эти атаки происходят одновременно. Существо совершает все свои атаки в порядке инициативы.</w:t>
      </w:r>
    </w:p>
    <w:p w14:paraId="19B0D092" w14:textId="77777777" w:rsidR="00000000" w:rsidRDefault="00000000">
      <w:pPr>
        <w:ind w:firstLine="709"/>
        <w:jc w:val="both"/>
        <w:rPr>
          <w:rFonts w:ascii="Arial" w:hAnsi="Arial"/>
        </w:rPr>
      </w:pPr>
      <w:r>
        <w:rPr>
          <w:rFonts w:ascii="Arial" w:hAnsi="Arial"/>
        </w:rPr>
        <w:t>Если атаки действительно множественные, то есть одно и то же оружие используется больше одного раза (например, в случае очень искусного воина), эти атаки разделяются. Ка</w:t>
      </w:r>
      <w:r>
        <w:rPr>
          <w:rFonts w:ascii="Arial" w:hAnsi="Arial"/>
        </w:rPr>
        <w:t>ж</w:t>
      </w:r>
      <w:r>
        <w:rPr>
          <w:rFonts w:ascii="Arial" w:hAnsi="Arial"/>
        </w:rPr>
        <w:t>дый участник битвы совершает по одному действию до того, как кидается следующий бросок атаки.</w:t>
      </w:r>
    </w:p>
    <w:p w14:paraId="2F3E4124" w14:textId="77777777" w:rsidR="00000000" w:rsidRDefault="00000000">
      <w:pPr>
        <w:ind w:firstLine="709"/>
        <w:jc w:val="both"/>
        <w:rPr>
          <w:rFonts w:ascii="Arial" w:hAnsi="Arial"/>
        </w:rPr>
      </w:pPr>
      <w:r>
        <w:rPr>
          <w:rFonts w:ascii="Arial" w:hAnsi="Arial"/>
        </w:rPr>
        <w:t>Рассмотрим, например, воина, который может атаковать дважды в раунд, и пусть он сражается с существами, которые могут делать только по одной атаке. Воин выигрывает инициативу. Он совершает свою первую атаку в соответвствии с выкинутой инициативой. П</w:t>
      </w:r>
      <w:r>
        <w:rPr>
          <w:rFonts w:ascii="Arial" w:hAnsi="Arial"/>
        </w:rPr>
        <w:t>о</w:t>
      </w:r>
      <w:r>
        <w:rPr>
          <w:rFonts w:ascii="Arial" w:hAnsi="Arial"/>
        </w:rPr>
        <w:t>том каждое существо совершает по своей атаке. Наконец, воин может провести свою вторую атаку.</w:t>
      </w:r>
    </w:p>
    <w:p w14:paraId="0255BC3A" w14:textId="77777777" w:rsidR="00000000" w:rsidRDefault="00000000">
      <w:pPr>
        <w:ind w:firstLine="709"/>
        <w:jc w:val="both"/>
        <w:rPr>
          <w:rFonts w:ascii="Arial" w:hAnsi="Arial"/>
        </w:rPr>
      </w:pPr>
      <w:r>
        <w:rPr>
          <w:rFonts w:ascii="Arial" w:hAnsi="Arial"/>
        </w:rPr>
        <w:t>Если воины на обеих сторонах в битве способны атаковать дважды в раунд, тогда пе</w:t>
      </w:r>
      <w:r>
        <w:rPr>
          <w:rFonts w:ascii="Arial" w:hAnsi="Arial"/>
        </w:rPr>
        <w:t>р</w:t>
      </w:r>
      <w:r>
        <w:rPr>
          <w:rFonts w:ascii="Arial" w:hAnsi="Arial"/>
        </w:rPr>
        <w:t>вые атаки происходят в соответствии с броском инициативы, а вторые атаки совершаются по</w:t>
      </w:r>
      <w:r>
        <w:rPr>
          <w:rFonts w:ascii="Arial" w:hAnsi="Arial"/>
        </w:rPr>
        <w:t>с</w:t>
      </w:r>
      <w:r>
        <w:rPr>
          <w:rFonts w:ascii="Arial" w:hAnsi="Arial"/>
        </w:rPr>
        <w:t>ле всех первых атак в порядке этой же инициативы.</w:t>
      </w:r>
    </w:p>
    <w:p w14:paraId="2E22AEC0" w14:textId="77777777" w:rsidR="00000000" w:rsidRDefault="00000000">
      <w:pPr>
        <w:ind w:firstLine="709"/>
        <w:jc w:val="both"/>
        <w:rPr>
          <w:rFonts w:ascii="Arial" w:hAnsi="Arial"/>
        </w:rPr>
      </w:pPr>
    </w:p>
    <w:p w14:paraId="0396BFA4" w14:textId="77777777" w:rsidR="00000000" w:rsidRDefault="00000000">
      <w:pPr>
        <w:pStyle w:val="a6"/>
      </w:pPr>
      <w:r>
        <w:t>Заклинания и инициатива</w:t>
      </w:r>
    </w:p>
    <w:p w14:paraId="4942B06C" w14:textId="77777777" w:rsidR="00000000" w:rsidRDefault="00000000">
      <w:pPr>
        <w:ind w:firstLine="709"/>
        <w:jc w:val="both"/>
        <w:rPr>
          <w:rFonts w:ascii="Arial" w:hAnsi="Arial"/>
        </w:rPr>
      </w:pPr>
    </w:p>
    <w:p w14:paraId="1E7701C4" w14:textId="77777777" w:rsidR="00000000" w:rsidRDefault="00000000">
      <w:pPr>
        <w:ind w:firstLine="709"/>
        <w:jc w:val="both"/>
        <w:rPr>
          <w:rFonts w:ascii="Arial" w:hAnsi="Arial"/>
        </w:rPr>
      </w:pPr>
      <w:r>
        <w:rPr>
          <w:rFonts w:ascii="Arial" w:hAnsi="Arial"/>
        </w:rPr>
        <w:t>Время сотворения заклинаний может модифицировать бросок инициативы, создавая заклинателю реалистичную задержку. Если параметр “Время сотворения” заклинания дан в виде числа без каких-либо единиц (например, раундов или оборотов), это число прибавляется к броску инициативы заклинателя, чтобы определить его модифицированную инициативу. Если для сотворения заклинания требуется раунд или больше, обычного броска инициативы не д</w:t>
      </w:r>
      <w:r>
        <w:rPr>
          <w:rFonts w:ascii="Arial" w:hAnsi="Arial"/>
        </w:rPr>
        <w:t>е</w:t>
      </w:r>
      <w:r>
        <w:rPr>
          <w:rFonts w:ascii="Arial" w:hAnsi="Arial"/>
        </w:rPr>
        <w:t>лается - заклинание, требующее для сотворения одного раунда, срабатывает по окончании текущего раунда, после завершения всех остальных действий.</w:t>
      </w:r>
    </w:p>
    <w:p w14:paraId="568B9092" w14:textId="77777777" w:rsidR="00000000" w:rsidRDefault="00000000">
      <w:pPr>
        <w:ind w:firstLine="709"/>
        <w:jc w:val="both"/>
        <w:rPr>
          <w:rFonts w:ascii="Arial" w:hAnsi="Arial"/>
        </w:rPr>
      </w:pPr>
      <w:r>
        <w:rPr>
          <w:rFonts w:ascii="Arial" w:hAnsi="Arial"/>
        </w:rPr>
        <w:t>Заклинание, требующее для сотворения более одного раунда, приводит к некоторому счетоводству. Мастер или один из игроков должен следить за количеством раундов, пока з</w:t>
      </w:r>
      <w:r>
        <w:rPr>
          <w:rFonts w:ascii="Arial" w:hAnsi="Arial"/>
        </w:rPr>
        <w:t>а</w:t>
      </w:r>
      <w:r>
        <w:rPr>
          <w:rFonts w:ascii="Arial" w:hAnsi="Arial"/>
        </w:rPr>
        <w:t>клинание творится. Если персонажу-заклинателю в это время помешали, заклинание теряется. Если все проходит успешно, заклинание вступает в действие в самом конце последнего рау</w:t>
      </w:r>
      <w:r>
        <w:rPr>
          <w:rFonts w:ascii="Arial" w:hAnsi="Arial"/>
        </w:rPr>
        <w:t>н</w:t>
      </w:r>
      <w:r>
        <w:rPr>
          <w:rFonts w:ascii="Arial" w:hAnsi="Arial"/>
        </w:rPr>
        <w:t>да его сотворения. Так, заклинание, для сотворения которого требуется 10 минут, займет 10 боевых раундов и не будет действовать до самого конца десятого раунда.</w:t>
      </w:r>
    </w:p>
    <w:p w14:paraId="43361F1C" w14:textId="77777777" w:rsidR="00000000" w:rsidRDefault="00000000">
      <w:pPr>
        <w:ind w:firstLine="709"/>
        <w:jc w:val="both"/>
        <w:rPr>
          <w:rFonts w:ascii="Arial" w:hAnsi="Arial"/>
        </w:rPr>
      </w:pPr>
    </w:p>
    <w:p w14:paraId="0E54487F" w14:textId="77777777" w:rsidR="00000000" w:rsidRDefault="00000000">
      <w:pPr>
        <w:pStyle w:val="a6"/>
        <w:shd w:val="pct30" w:color="auto" w:fill="auto"/>
      </w:pPr>
      <w:r>
        <w:t xml:space="preserve">Скорость оружия и инициатива </w:t>
      </w:r>
      <w:r>
        <w:rPr>
          <w:i/>
        </w:rPr>
        <w:t>(дополнительное правило)</w:t>
      </w:r>
    </w:p>
    <w:p w14:paraId="526DE303" w14:textId="77777777" w:rsidR="00000000" w:rsidRDefault="00000000">
      <w:pPr>
        <w:shd w:val="pct30" w:color="auto" w:fill="auto"/>
        <w:ind w:firstLine="709"/>
        <w:jc w:val="both"/>
        <w:rPr>
          <w:rFonts w:ascii="Arial" w:hAnsi="Arial"/>
        </w:rPr>
      </w:pPr>
    </w:p>
    <w:p w14:paraId="5CAAD0BD" w14:textId="77777777" w:rsidR="00000000" w:rsidRDefault="00000000">
      <w:pPr>
        <w:shd w:val="pct30" w:color="auto" w:fill="auto"/>
        <w:ind w:firstLine="709"/>
        <w:jc w:val="both"/>
        <w:rPr>
          <w:rFonts w:ascii="Arial" w:hAnsi="Arial"/>
        </w:rPr>
      </w:pPr>
      <w:r>
        <w:rPr>
          <w:rFonts w:ascii="Arial" w:hAnsi="Arial"/>
        </w:rPr>
        <w:t>Каждый раз, когда персонаж замахивается оружием, он меняет свою позицию, чтобы совершить следующую атаку. Замахнуться молотом не так просто, как перехватить гвоздь. Боевой молот тяжелый. Если замахнуться им в каком-либо направлении, он и опустится в том же направлении. Перед тем, как его можно будет занести снова, его нужно перехватить и ура</w:t>
      </w:r>
      <w:r>
        <w:rPr>
          <w:rFonts w:ascii="Arial" w:hAnsi="Arial"/>
        </w:rPr>
        <w:t>в</w:t>
      </w:r>
      <w:r>
        <w:rPr>
          <w:rFonts w:ascii="Arial" w:hAnsi="Arial"/>
        </w:rPr>
        <w:t>новесить. Владельцу молота также нужно восстановить равновесие и крепко стоять на ногах. Только после того, как он сделает это, он будет готов для следующей атаки.</w:t>
      </w:r>
    </w:p>
    <w:p w14:paraId="2016DD05" w14:textId="77777777" w:rsidR="00000000" w:rsidRDefault="00000000">
      <w:pPr>
        <w:shd w:val="pct30" w:color="auto" w:fill="auto"/>
        <w:ind w:firstLine="709"/>
        <w:jc w:val="both"/>
        <w:rPr>
          <w:rFonts w:ascii="Arial" w:hAnsi="Arial"/>
        </w:rPr>
      </w:pPr>
      <w:r>
        <w:rPr>
          <w:rFonts w:ascii="Arial" w:hAnsi="Arial"/>
        </w:rPr>
        <w:t>Чтобы получить хорошее представление о том, что такое скорость оружия, сравните, насколько быстро можно нанести удар кулаком по сравнению с временем, затрачиваемым на разм</w:t>
      </w:r>
      <w:r>
        <w:rPr>
          <w:rFonts w:ascii="Arial" w:hAnsi="Arial"/>
        </w:rPr>
        <w:t>а</w:t>
      </w:r>
      <w:r>
        <w:rPr>
          <w:rFonts w:ascii="Arial" w:hAnsi="Arial"/>
        </w:rPr>
        <w:t>хивание стулом.</w:t>
      </w:r>
    </w:p>
    <w:p w14:paraId="2829D40C" w14:textId="77777777" w:rsidR="00000000" w:rsidRDefault="00000000">
      <w:pPr>
        <w:shd w:val="pct30" w:color="auto" w:fill="auto"/>
        <w:ind w:firstLine="709"/>
        <w:jc w:val="both"/>
        <w:rPr>
          <w:rFonts w:ascii="Arial" w:hAnsi="Arial"/>
        </w:rPr>
      </w:pPr>
      <w:r>
        <w:rPr>
          <w:rFonts w:ascii="Arial" w:hAnsi="Arial"/>
        </w:rPr>
        <w:t>Скорость оружия уменьшает скорость атаки персонажа. Чем больше скорость оружия, тем оно тяжелее, неудобнее и более ограничено в применении. По большей части скорость оружия применяется ко всем существам, использующим рукотворные виды оружия. Скорость оружия прибавляется к броску инициативы персонажа, чтобы получить модифицированную инициативу.</w:t>
      </w:r>
    </w:p>
    <w:p w14:paraId="67B891EB" w14:textId="77777777" w:rsidR="00000000" w:rsidRDefault="00000000">
      <w:pPr>
        <w:shd w:val="pct30" w:color="auto" w:fill="auto"/>
        <w:ind w:firstLine="709"/>
        <w:jc w:val="both"/>
        <w:rPr>
          <w:rFonts w:ascii="Arial" w:hAnsi="Arial"/>
        </w:rPr>
      </w:pPr>
      <w:r>
        <w:rPr>
          <w:rFonts w:ascii="Arial" w:hAnsi="Arial"/>
        </w:rPr>
        <w:t>Таким образом, если Мастер решает применять скорость оружия по отношению к игр</w:t>
      </w:r>
      <w:r>
        <w:rPr>
          <w:rFonts w:ascii="Arial" w:hAnsi="Arial"/>
        </w:rPr>
        <w:t>о</w:t>
      </w:r>
      <w:r>
        <w:rPr>
          <w:rFonts w:ascii="Arial" w:hAnsi="Arial"/>
        </w:rPr>
        <w:t>вым персонажам, ее нужно будет применять и по отношению к великанам, оркам, кентаврам и т. п. В противном случае Мастер будет несправедлив к игрокам. Однако существ с природными видами оружия скорость оружия не касается. Их атаки являются естественными возможност</w:t>
      </w:r>
      <w:r>
        <w:rPr>
          <w:rFonts w:ascii="Arial" w:hAnsi="Arial"/>
        </w:rPr>
        <w:t>я</w:t>
      </w:r>
      <w:r>
        <w:rPr>
          <w:rFonts w:ascii="Arial" w:hAnsi="Arial"/>
        </w:rPr>
        <w:t>ми их тела, что дает им более быструю переориентацию и меньшее время реакции.</w:t>
      </w:r>
    </w:p>
    <w:p w14:paraId="2EC2E21A" w14:textId="77777777" w:rsidR="00000000" w:rsidRDefault="00000000">
      <w:pPr>
        <w:shd w:val="pct30" w:color="auto" w:fill="auto"/>
        <w:ind w:firstLine="709"/>
        <w:jc w:val="both"/>
        <w:rPr>
          <w:rFonts w:ascii="Arial" w:hAnsi="Arial"/>
        </w:rPr>
      </w:pPr>
    </w:p>
    <w:p w14:paraId="0568D159" w14:textId="77777777" w:rsidR="00000000" w:rsidRDefault="00000000">
      <w:pPr>
        <w:shd w:val="pct30" w:color="auto" w:fill="auto"/>
        <w:jc w:val="both"/>
        <w:rPr>
          <w:rFonts w:ascii="Arial" w:hAnsi="Arial"/>
        </w:rPr>
      </w:pPr>
      <w:r>
        <w:rPr>
          <w:rFonts w:ascii="Arial" w:hAnsi="Arial"/>
          <w:b/>
          <w:sz w:val="22"/>
        </w:rPr>
        <w:t>Скорость магического оружия</w:t>
      </w:r>
    </w:p>
    <w:p w14:paraId="2133E4E7" w14:textId="77777777" w:rsidR="00000000" w:rsidRDefault="00000000">
      <w:pPr>
        <w:shd w:val="pct30" w:color="auto" w:fill="auto"/>
        <w:ind w:firstLine="709"/>
        <w:jc w:val="both"/>
        <w:rPr>
          <w:rFonts w:ascii="Arial" w:hAnsi="Arial"/>
        </w:rPr>
      </w:pPr>
    </w:p>
    <w:p w14:paraId="5EE133C7" w14:textId="77777777" w:rsidR="00000000" w:rsidRDefault="00000000">
      <w:pPr>
        <w:shd w:val="pct30" w:color="auto" w:fill="auto"/>
        <w:ind w:firstLine="709"/>
        <w:jc w:val="both"/>
        <w:rPr>
          <w:rFonts w:ascii="Arial" w:hAnsi="Arial"/>
        </w:rPr>
      </w:pPr>
      <w:r>
        <w:rPr>
          <w:rFonts w:ascii="Arial" w:hAnsi="Arial"/>
        </w:rPr>
        <w:t>С магическим оружием в битве обращаться легче, чем с обычным. Может быть, такое оружие легче или лучше сбалансировано, чем обычное; может быть, оно просто ставит перс</w:t>
      </w:r>
      <w:r>
        <w:rPr>
          <w:rFonts w:ascii="Arial" w:hAnsi="Arial"/>
        </w:rPr>
        <w:t>о</w:t>
      </w:r>
      <w:r>
        <w:rPr>
          <w:rFonts w:ascii="Arial" w:hAnsi="Arial"/>
        </w:rPr>
        <w:t>нажа в удачное положение по собственному почину. Независимо от причины, каждый дополн</w:t>
      </w:r>
      <w:r>
        <w:rPr>
          <w:rFonts w:ascii="Arial" w:hAnsi="Arial"/>
        </w:rPr>
        <w:t>и</w:t>
      </w:r>
      <w:r>
        <w:rPr>
          <w:rFonts w:ascii="Arial" w:hAnsi="Arial"/>
        </w:rPr>
        <w:t xml:space="preserve">тельный пункт модификатора магического оружия понижает скорость этого оружия на 1 (например, у </w:t>
      </w:r>
      <w:r>
        <w:rPr>
          <w:rFonts w:ascii="Arial" w:hAnsi="Arial"/>
          <w:i/>
        </w:rPr>
        <w:t>меча +3</w:t>
      </w:r>
      <w:r>
        <w:rPr>
          <w:rFonts w:ascii="Arial" w:hAnsi="Arial"/>
        </w:rPr>
        <w:t xml:space="preserve"> скорость уменьшается на 3). Если у одного оружия два вида модифик</w:t>
      </w:r>
      <w:r>
        <w:rPr>
          <w:rFonts w:ascii="Arial" w:hAnsi="Arial"/>
        </w:rPr>
        <w:t>а</w:t>
      </w:r>
      <w:r>
        <w:rPr>
          <w:rFonts w:ascii="Arial" w:hAnsi="Arial"/>
        </w:rPr>
        <w:t>торов, используется меньший из них. Ни у какого оружия скорость не может быть меньше 0.</w:t>
      </w:r>
    </w:p>
    <w:p w14:paraId="008C4C89" w14:textId="77777777" w:rsidR="00000000" w:rsidRDefault="00000000">
      <w:pPr>
        <w:shd w:val="pct30" w:color="auto" w:fill="auto"/>
        <w:ind w:firstLine="709"/>
        <w:jc w:val="both"/>
        <w:rPr>
          <w:rFonts w:ascii="Arial" w:hAnsi="Arial"/>
        </w:rPr>
      </w:pPr>
    </w:p>
    <w:p w14:paraId="2160E52F" w14:textId="77777777" w:rsidR="00000000" w:rsidRDefault="00000000">
      <w:pPr>
        <w:ind w:firstLine="709"/>
        <w:jc w:val="both"/>
        <w:rPr>
          <w:rFonts w:ascii="Arial" w:hAnsi="Arial"/>
        </w:rPr>
      </w:pPr>
    </w:p>
    <w:p w14:paraId="1D450582" w14:textId="77777777" w:rsidR="00000000" w:rsidRDefault="00000000">
      <w:pPr>
        <w:pStyle w:val="a5"/>
      </w:pPr>
      <w:r>
        <w:t>Атака с оружием в обеих руках</w:t>
      </w:r>
    </w:p>
    <w:p w14:paraId="7BF10B80" w14:textId="77777777" w:rsidR="00000000" w:rsidRDefault="00000000">
      <w:pPr>
        <w:ind w:firstLine="709"/>
        <w:jc w:val="both"/>
        <w:rPr>
          <w:rFonts w:ascii="Arial" w:hAnsi="Arial"/>
        </w:rPr>
      </w:pPr>
    </w:p>
    <w:p w14:paraId="695329B1" w14:textId="77777777" w:rsidR="00000000" w:rsidRDefault="00000000">
      <w:pPr>
        <w:ind w:firstLine="709"/>
        <w:jc w:val="both"/>
        <w:rPr>
          <w:rFonts w:ascii="Arial" w:hAnsi="Arial"/>
        </w:rPr>
      </w:pPr>
      <w:r>
        <w:rPr>
          <w:rFonts w:ascii="Arial" w:hAnsi="Arial"/>
        </w:rPr>
        <w:t>Ловким стилем сражения, доступным только воителям и плутам, является владение двумя видами оружия одновременно. Персонаж решает не пользоваться щитом, а взять в св</w:t>
      </w:r>
      <w:r>
        <w:rPr>
          <w:rFonts w:ascii="Arial" w:hAnsi="Arial"/>
        </w:rPr>
        <w:t>о</w:t>
      </w:r>
      <w:r>
        <w:rPr>
          <w:rFonts w:ascii="Arial" w:hAnsi="Arial"/>
        </w:rPr>
        <w:t>бодную руку другое оружие, что дает ему большее количество атак с ухудшением его бросков атаки (следопыты - исключение из этого правила).</w:t>
      </w:r>
    </w:p>
    <w:p w14:paraId="36735B05" w14:textId="77777777" w:rsidR="00000000" w:rsidRDefault="00000000">
      <w:pPr>
        <w:ind w:firstLine="709"/>
        <w:jc w:val="both"/>
        <w:rPr>
          <w:rFonts w:ascii="Arial" w:hAnsi="Arial"/>
        </w:rPr>
      </w:pPr>
      <w:r>
        <w:rPr>
          <w:rFonts w:ascii="Arial" w:hAnsi="Arial"/>
        </w:rPr>
        <w:t>Беря другое оружие во вторую руку, персонаж ограничен в выборе оружия. Его осно</w:t>
      </w:r>
      <w:r>
        <w:rPr>
          <w:rFonts w:ascii="Arial" w:hAnsi="Arial"/>
        </w:rPr>
        <w:t>в</w:t>
      </w:r>
      <w:r>
        <w:rPr>
          <w:rFonts w:ascii="Arial" w:hAnsi="Arial"/>
        </w:rPr>
        <w:t>ным оружием может быть любое, какое он выберет, при условии, что им можно владеть одной рукой. Второе оружие должно быть меньше по размеру и по весу, чем основное оружие перс</w:t>
      </w:r>
      <w:r>
        <w:rPr>
          <w:rFonts w:ascii="Arial" w:hAnsi="Arial"/>
        </w:rPr>
        <w:t>о</w:t>
      </w:r>
      <w:r>
        <w:rPr>
          <w:rFonts w:ascii="Arial" w:hAnsi="Arial"/>
        </w:rPr>
        <w:t>нажа (хотя кинжал всегда можно применять вместе с основным оружием, даже если основное оружие - тоже кинжал). Воин может сражаться длинным и коротким мечами, или длинным м</w:t>
      </w:r>
      <w:r>
        <w:rPr>
          <w:rFonts w:ascii="Arial" w:hAnsi="Arial"/>
        </w:rPr>
        <w:t>е</w:t>
      </w:r>
      <w:r>
        <w:rPr>
          <w:rFonts w:ascii="Arial" w:hAnsi="Arial"/>
        </w:rPr>
        <w:t>чом и кинжалом, но он не может пользоваться двумя длинными мечами. Также персонаж не может применять щит, если только он не прикреплен у него на спине.</w:t>
      </w:r>
    </w:p>
    <w:p w14:paraId="0277A1FE" w14:textId="77777777" w:rsidR="00000000" w:rsidRDefault="00000000">
      <w:pPr>
        <w:ind w:firstLine="709"/>
        <w:jc w:val="both"/>
        <w:rPr>
          <w:rFonts w:ascii="Arial" w:hAnsi="Arial"/>
        </w:rPr>
      </w:pPr>
      <w:r>
        <w:rPr>
          <w:rFonts w:ascii="Arial" w:hAnsi="Arial"/>
        </w:rPr>
        <w:t>При атаке все персонажи, кроме следопытов, получают отрицательные модификаторы к своим броскам атаки. Броски атак, совершаемых основным оружием, ухудшаются на -2, а бр</w:t>
      </w:r>
      <w:r>
        <w:rPr>
          <w:rFonts w:ascii="Arial" w:hAnsi="Arial"/>
        </w:rPr>
        <w:t>о</w:t>
      </w:r>
      <w:r>
        <w:rPr>
          <w:rFonts w:ascii="Arial" w:hAnsi="Arial"/>
        </w:rPr>
        <w:t>ски атак, совершаемых дополнительным оружием, ухудшаются на -4. Модификатор реакции персонажа (см. Таблицу 2) изменяет эти модификаторы. Низкий показатель Ловкости умен</w:t>
      </w:r>
      <w:r>
        <w:rPr>
          <w:rFonts w:ascii="Arial" w:hAnsi="Arial"/>
        </w:rPr>
        <w:t>ь</w:t>
      </w:r>
      <w:r>
        <w:rPr>
          <w:rFonts w:ascii="Arial" w:hAnsi="Arial"/>
        </w:rPr>
        <w:t>шает шансы персонажа на удачную атаку. Высокая Ловкость может погасить эти отрицател</w:t>
      </w:r>
      <w:r>
        <w:rPr>
          <w:rFonts w:ascii="Arial" w:hAnsi="Arial"/>
        </w:rPr>
        <w:t>ь</w:t>
      </w:r>
      <w:r>
        <w:rPr>
          <w:rFonts w:ascii="Arial" w:hAnsi="Arial"/>
        </w:rPr>
        <w:t xml:space="preserve">ные модификаторы, но она </w:t>
      </w:r>
      <w:r>
        <w:rPr>
          <w:rFonts w:ascii="Arial" w:hAnsi="Arial"/>
          <w:i/>
        </w:rPr>
        <w:t>не дает</w:t>
      </w:r>
      <w:r>
        <w:rPr>
          <w:rFonts w:ascii="Arial" w:hAnsi="Arial"/>
        </w:rPr>
        <w:t xml:space="preserve"> положительных модификаторов броска атаки ни для какого оружия (то есть в лучшем случае модификатор реакции может уменьшить отрицательные м</w:t>
      </w:r>
      <w:r>
        <w:rPr>
          <w:rFonts w:ascii="Arial" w:hAnsi="Arial"/>
        </w:rPr>
        <w:t>о</w:t>
      </w:r>
      <w:r>
        <w:rPr>
          <w:rFonts w:ascii="Arial" w:hAnsi="Arial"/>
        </w:rPr>
        <w:t>дификаторы бросков атаки до 0).</w:t>
      </w:r>
    </w:p>
    <w:p w14:paraId="428E3237" w14:textId="77777777" w:rsidR="00000000" w:rsidRDefault="00000000">
      <w:pPr>
        <w:ind w:firstLine="709"/>
        <w:jc w:val="both"/>
        <w:rPr>
          <w:rFonts w:ascii="Arial" w:hAnsi="Arial"/>
        </w:rPr>
      </w:pPr>
      <w:r>
        <w:rPr>
          <w:rFonts w:ascii="Arial" w:hAnsi="Arial"/>
        </w:rPr>
        <w:t>Сражение с оружием в обеих руках дает персонажу возможность вторым оружием с</w:t>
      </w:r>
      <w:r>
        <w:rPr>
          <w:rFonts w:ascii="Arial" w:hAnsi="Arial"/>
        </w:rPr>
        <w:t>о</w:t>
      </w:r>
      <w:r>
        <w:rPr>
          <w:rFonts w:ascii="Arial" w:hAnsi="Arial"/>
        </w:rPr>
        <w:t>вершать по одной дополнительной атаке в каждом боевом раунде. Персонаж приобретает в каждом раунде только одну дополнительную атаку, независимо от своего обычного количества атак. Так, воитель, способный совершать 3/2 атаки (одну в первом раунде и две во втором), сможет совершать 5/2 (две в первом раунде и три во втором).</w:t>
      </w:r>
    </w:p>
    <w:p w14:paraId="64293083" w14:textId="77777777" w:rsidR="00000000" w:rsidRDefault="00000000">
      <w:pPr>
        <w:ind w:firstLine="709"/>
        <w:jc w:val="both"/>
        <w:rPr>
          <w:rFonts w:ascii="Arial" w:hAnsi="Arial"/>
        </w:rPr>
      </w:pPr>
    </w:p>
    <w:p w14:paraId="1B36FBD7" w14:textId="77777777" w:rsidR="00000000" w:rsidRDefault="00000000">
      <w:pPr>
        <w:pStyle w:val="a5"/>
      </w:pPr>
      <w:r>
        <w:t>Передвижение в бою</w:t>
      </w:r>
    </w:p>
    <w:p w14:paraId="27683050" w14:textId="77777777" w:rsidR="00000000" w:rsidRDefault="00000000">
      <w:pPr>
        <w:ind w:firstLine="709"/>
        <w:jc w:val="both"/>
        <w:rPr>
          <w:rFonts w:ascii="Arial" w:hAnsi="Arial"/>
        </w:rPr>
      </w:pPr>
    </w:p>
    <w:p w14:paraId="6312324B" w14:textId="77777777" w:rsidR="00000000" w:rsidRDefault="00000000">
      <w:pPr>
        <w:ind w:firstLine="709"/>
        <w:jc w:val="both"/>
        <w:rPr>
          <w:rFonts w:ascii="Arial" w:hAnsi="Arial"/>
        </w:rPr>
      </w:pPr>
      <w:r>
        <w:rPr>
          <w:rFonts w:ascii="Arial" w:hAnsi="Arial"/>
        </w:rPr>
        <w:t>Так как раунд примерно равен одной минуте, персонаж должен иметь возможность п</w:t>
      </w:r>
      <w:r>
        <w:rPr>
          <w:rFonts w:ascii="Arial" w:hAnsi="Arial"/>
        </w:rPr>
        <w:t>е</w:t>
      </w:r>
      <w:r>
        <w:rPr>
          <w:rFonts w:ascii="Arial" w:hAnsi="Arial"/>
        </w:rPr>
        <w:t>редвигаться в течение раунда в любую сторону, в какую захочет. В конце концов, олимпийские спринтеры в течение минуты покрывают огромные дистанции.</w:t>
      </w:r>
    </w:p>
    <w:p w14:paraId="4C206127" w14:textId="77777777" w:rsidR="00000000" w:rsidRDefault="00000000">
      <w:pPr>
        <w:ind w:firstLine="709"/>
        <w:jc w:val="both"/>
        <w:rPr>
          <w:rFonts w:ascii="Arial" w:hAnsi="Arial"/>
        </w:rPr>
      </w:pPr>
      <w:r>
        <w:rPr>
          <w:rFonts w:ascii="Arial" w:hAnsi="Arial"/>
        </w:rPr>
        <w:t>Однако персонаж в AD&amp;D - это не олимпийский спринтер, бегущий по прямой линии. Он старается маневрировать в бою, чтобы его не убили. Он настороженно следит за помехами, избегает неожиданностей, наблюдает за своим тылом, обозревает тыл соратников и ищет бл</w:t>
      </w:r>
      <w:r>
        <w:rPr>
          <w:rFonts w:ascii="Arial" w:hAnsi="Arial"/>
        </w:rPr>
        <w:t>а</w:t>
      </w:r>
      <w:r>
        <w:rPr>
          <w:rFonts w:ascii="Arial" w:hAnsi="Arial"/>
        </w:rPr>
        <w:t>гоприятной возможности для нанесения удара, при этом одновременно планируя следующее движение, иногда туго соображая от боли. Может быть, он тащит на себе много снаряжения, что заметно его замедляет. Из-за этого расстояние, а которое персонаж может передвинуться, значительно меньше, чем игроки обычно думают.</w:t>
      </w:r>
    </w:p>
    <w:p w14:paraId="113C0351" w14:textId="77777777" w:rsidR="00000000" w:rsidRDefault="00000000">
      <w:pPr>
        <w:ind w:firstLine="709"/>
        <w:jc w:val="both"/>
        <w:rPr>
          <w:rFonts w:ascii="Arial" w:hAnsi="Arial"/>
        </w:rPr>
      </w:pPr>
      <w:r>
        <w:rPr>
          <w:rFonts w:ascii="Arial" w:hAnsi="Arial"/>
        </w:rPr>
        <w:t>В боевом раунде существо может двигаться со скоростью до своей десятикратной но</w:t>
      </w:r>
      <w:r>
        <w:rPr>
          <w:rFonts w:ascii="Arial" w:hAnsi="Arial"/>
        </w:rPr>
        <w:t>р</w:t>
      </w:r>
      <w:r>
        <w:rPr>
          <w:rFonts w:ascii="Arial" w:hAnsi="Arial"/>
        </w:rPr>
        <w:t xml:space="preserve">мы передвижения (см. Главу 14: “Время и передвижение”) в футах </w:t>
      </w:r>
      <w:r>
        <w:rPr>
          <w:rFonts w:ascii="Arial" w:hAnsi="Arial"/>
          <w:i/>
        </w:rPr>
        <w:t>(</w:t>
      </w:r>
      <w:r>
        <w:rPr>
          <w:rFonts w:ascii="Arial" w:hAnsi="Arial"/>
          <w:i/>
        </w:rPr>
        <w:sym w:font="Arial" w:char="00D7"/>
      </w:r>
      <w:r>
        <w:rPr>
          <w:rFonts w:ascii="Arial" w:hAnsi="Arial"/>
          <w:i/>
        </w:rPr>
        <w:t xml:space="preserve"> 30 см)</w:t>
      </w:r>
      <w:r>
        <w:rPr>
          <w:rFonts w:ascii="Arial" w:hAnsi="Arial"/>
        </w:rPr>
        <w:t xml:space="preserve">. Так, если норма передвижения персонажа равна 9, он может преодолеть за раунд 90 футов </w:t>
      </w:r>
      <w:r>
        <w:rPr>
          <w:rFonts w:ascii="Arial" w:hAnsi="Arial"/>
          <w:i/>
        </w:rPr>
        <w:t>(27 м)</w:t>
      </w:r>
      <w:r>
        <w:rPr>
          <w:rFonts w:ascii="Arial" w:hAnsi="Arial"/>
        </w:rPr>
        <w:t>. Однако сп</w:t>
      </w:r>
      <w:r>
        <w:rPr>
          <w:rFonts w:ascii="Arial" w:hAnsi="Arial"/>
        </w:rPr>
        <w:t>о</w:t>
      </w:r>
      <w:r>
        <w:rPr>
          <w:rFonts w:ascii="Arial" w:hAnsi="Arial"/>
        </w:rPr>
        <w:t>собы передвижения, которые персонаж может осуществить во время битвы, несколько огран</w:t>
      </w:r>
      <w:r>
        <w:rPr>
          <w:rFonts w:ascii="Arial" w:hAnsi="Arial"/>
        </w:rPr>
        <w:t>и</w:t>
      </w:r>
      <w:r>
        <w:rPr>
          <w:rFonts w:ascii="Arial" w:hAnsi="Arial"/>
        </w:rPr>
        <w:t>чены.</w:t>
      </w:r>
    </w:p>
    <w:p w14:paraId="4657EE5A" w14:textId="77777777" w:rsidR="00000000" w:rsidRDefault="00000000">
      <w:pPr>
        <w:ind w:firstLine="709"/>
        <w:jc w:val="both"/>
        <w:rPr>
          <w:rFonts w:ascii="Arial" w:hAnsi="Arial"/>
        </w:rPr>
      </w:pPr>
    </w:p>
    <w:p w14:paraId="365FC7D1" w14:textId="77777777" w:rsidR="00000000" w:rsidRDefault="00000000">
      <w:pPr>
        <w:pStyle w:val="a6"/>
      </w:pPr>
      <w:r>
        <w:t>Передвижение в ближнем бою</w:t>
      </w:r>
    </w:p>
    <w:p w14:paraId="13815D98" w14:textId="77777777" w:rsidR="00000000" w:rsidRDefault="00000000">
      <w:pPr>
        <w:ind w:firstLine="709"/>
        <w:jc w:val="both"/>
        <w:rPr>
          <w:rFonts w:ascii="Arial" w:hAnsi="Arial"/>
        </w:rPr>
      </w:pPr>
    </w:p>
    <w:p w14:paraId="64F03A54" w14:textId="77777777" w:rsidR="00000000" w:rsidRDefault="00000000">
      <w:pPr>
        <w:ind w:firstLine="709"/>
        <w:jc w:val="both"/>
        <w:rPr>
          <w:rFonts w:ascii="Arial" w:hAnsi="Arial"/>
        </w:rPr>
      </w:pPr>
      <w:r>
        <w:rPr>
          <w:rFonts w:ascii="Arial" w:hAnsi="Arial"/>
        </w:rPr>
        <w:t>Основным движением в битве является сближение, то есть поход к противнику дост</w:t>
      </w:r>
      <w:r>
        <w:rPr>
          <w:rFonts w:ascii="Arial" w:hAnsi="Arial"/>
        </w:rPr>
        <w:t>а</w:t>
      </w:r>
      <w:r>
        <w:rPr>
          <w:rFonts w:ascii="Arial" w:hAnsi="Arial"/>
        </w:rPr>
        <w:t>точно близко, чтобы атаковать. Это не безрассудное нападение, но и не неспешная прогулка. Сближаясь в битве, персонаж может проходить до половины своего максимального расстояния и при этом с</w:t>
      </w:r>
      <w:r>
        <w:rPr>
          <w:rFonts w:ascii="Arial" w:hAnsi="Arial"/>
        </w:rPr>
        <w:t>о</w:t>
      </w:r>
      <w:r>
        <w:rPr>
          <w:rFonts w:ascii="Arial" w:hAnsi="Arial"/>
        </w:rPr>
        <w:t>вершать ближнюю атаку.</w:t>
      </w:r>
    </w:p>
    <w:p w14:paraId="6EFA8580" w14:textId="77777777" w:rsidR="00000000" w:rsidRDefault="00000000">
      <w:pPr>
        <w:ind w:firstLine="709"/>
        <w:jc w:val="both"/>
        <w:rPr>
          <w:rFonts w:ascii="Arial" w:hAnsi="Arial"/>
        </w:rPr>
      </w:pPr>
    </w:p>
    <w:p w14:paraId="1BE0694D" w14:textId="77777777" w:rsidR="00000000" w:rsidRDefault="00000000">
      <w:pPr>
        <w:pStyle w:val="a6"/>
      </w:pPr>
      <w:r>
        <w:t>Передвижение в дальнем бою</w:t>
      </w:r>
    </w:p>
    <w:p w14:paraId="0B3474BC" w14:textId="77777777" w:rsidR="00000000" w:rsidRDefault="00000000">
      <w:pPr>
        <w:ind w:firstLine="709"/>
        <w:jc w:val="both"/>
        <w:rPr>
          <w:rFonts w:ascii="Arial" w:hAnsi="Arial"/>
        </w:rPr>
      </w:pPr>
    </w:p>
    <w:p w14:paraId="766F07E4" w14:textId="77777777" w:rsidR="00000000" w:rsidRDefault="00000000">
      <w:pPr>
        <w:ind w:firstLine="709"/>
        <w:jc w:val="both"/>
        <w:rPr>
          <w:rFonts w:ascii="Arial" w:hAnsi="Arial"/>
        </w:rPr>
      </w:pPr>
      <w:r>
        <w:rPr>
          <w:rFonts w:ascii="Arial" w:hAnsi="Arial"/>
        </w:rPr>
        <w:t xml:space="preserve">Вместо того, чтобы биться нос к носу с противником, персонаж может передвигаться с половиной своей обычной скорости и применять стрелковое оружие с половиной его обычной скорости стрельбы. Так, человек, способный передвигаться на 120 футов </w:t>
      </w:r>
      <w:r>
        <w:rPr>
          <w:rFonts w:ascii="Arial" w:hAnsi="Arial"/>
          <w:i/>
        </w:rPr>
        <w:t>(36 м)</w:t>
      </w:r>
      <w:r>
        <w:rPr>
          <w:rFonts w:ascii="Arial" w:hAnsi="Arial"/>
        </w:rPr>
        <w:t xml:space="preserve"> за раунд и в</w:t>
      </w:r>
      <w:r>
        <w:rPr>
          <w:rFonts w:ascii="Arial" w:hAnsi="Arial"/>
        </w:rPr>
        <w:t>о</w:t>
      </w:r>
      <w:r>
        <w:rPr>
          <w:rFonts w:ascii="Arial" w:hAnsi="Arial"/>
        </w:rPr>
        <w:t>оруженный большим луком (в обычных обстоятельствах два выстрела в раунд), может пер</w:t>
      </w:r>
      <w:r>
        <w:rPr>
          <w:rFonts w:ascii="Arial" w:hAnsi="Arial"/>
        </w:rPr>
        <w:t>е</w:t>
      </w:r>
      <w:r>
        <w:rPr>
          <w:rFonts w:ascii="Arial" w:hAnsi="Arial"/>
        </w:rPr>
        <w:t xml:space="preserve">двинуться на 60 футов </w:t>
      </w:r>
      <w:r>
        <w:rPr>
          <w:rFonts w:ascii="Arial" w:hAnsi="Arial"/>
          <w:i/>
        </w:rPr>
        <w:t>(18 м)</w:t>
      </w:r>
      <w:r>
        <w:rPr>
          <w:rFonts w:ascii="Arial" w:hAnsi="Arial"/>
        </w:rPr>
        <w:t xml:space="preserve"> и все же совершить один выстрел. Тот же человек, вооруженный тяжелым арбалетом (один выстрел через раунд), смог бы на ходу стрелять только раз в четыре раунда.</w:t>
      </w:r>
    </w:p>
    <w:p w14:paraId="1C8EAD7E" w14:textId="77777777" w:rsidR="00000000" w:rsidRDefault="00000000">
      <w:pPr>
        <w:ind w:firstLine="709"/>
        <w:jc w:val="both"/>
        <w:rPr>
          <w:rFonts w:ascii="Arial" w:hAnsi="Arial"/>
        </w:rPr>
      </w:pPr>
    </w:p>
    <w:p w14:paraId="28A27166" w14:textId="77777777" w:rsidR="00000000" w:rsidRDefault="00000000">
      <w:pPr>
        <w:pStyle w:val="a6"/>
      </w:pPr>
      <w:r>
        <w:t xml:space="preserve">Атака с разбега </w:t>
      </w:r>
      <w:r>
        <w:rPr>
          <w:i/>
        </w:rPr>
        <w:t>(charge)</w:t>
      </w:r>
    </w:p>
    <w:p w14:paraId="7AE5197D" w14:textId="77777777" w:rsidR="00000000" w:rsidRDefault="00000000">
      <w:pPr>
        <w:ind w:firstLine="709"/>
        <w:jc w:val="both"/>
        <w:rPr>
          <w:rFonts w:ascii="Arial" w:hAnsi="Arial"/>
        </w:rPr>
      </w:pPr>
    </w:p>
    <w:p w14:paraId="420FBC88" w14:textId="77777777" w:rsidR="00000000" w:rsidRDefault="00000000">
      <w:pPr>
        <w:ind w:firstLine="709"/>
        <w:jc w:val="both"/>
        <w:rPr>
          <w:rFonts w:ascii="Arial" w:hAnsi="Arial"/>
        </w:rPr>
      </w:pPr>
      <w:r>
        <w:rPr>
          <w:rFonts w:ascii="Arial" w:hAnsi="Arial"/>
        </w:rPr>
        <w:t>Персонаж может также атаковать врага с разбега. Разбег увеличивает норму передв</w:t>
      </w:r>
      <w:r>
        <w:rPr>
          <w:rFonts w:ascii="Arial" w:hAnsi="Arial"/>
        </w:rPr>
        <w:t>и</w:t>
      </w:r>
      <w:r>
        <w:rPr>
          <w:rFonts w:ascii="Arial" w:hAnsi="Arial"/>
        </w:rPr>
        <w:t>жения персонажа на 50% и позволяет ему в конце движения совершить атаку. Атакуя с разбега, персонаж получает положительный модификатор +2 к своим броскам атаки, в основном из-за инерции. Определенные виды оружия (например, копья) при атаке с разбега причиняют удв</w:t>
      </w:r>
      <w:r>
        <w:rPr>
          <w:rFonts w:ascii="Arial" w:hAnsi="Arial"/>
        </w:rPr>
        <w:t>о</w:t>
      </w:r>
      <w:r>
        <w:rPr>
          <w:rFonts w:ascii="Arial" w:hAnsi="Arial"/>
        </w:rPr>
        <w:t>енный вред.</w:t>
      </w:r>
    </w:p>
    <w:p w14:paraId="70C08B70" w14:textId="77777777" w:rsidR="00000000" w:rsidRDefault="00000000">
      <w:pPr>
        <w:ind w:firstLine="709"/>
        <w:jc w:val="both"/>
        <w:rPr>
          <w:rFonts w:ascii="Arial" w:hAnsi="Arial"/>
        </w:rPr>
      </w:pPr>
      <w:r>
        <w:rPr>
          <w:rFonts w:ascii="Arial" w:hAnsi="Arial"/>
        </w:rPr>
        <w:t>Однако разбег дает противнику некоторые преимущества. Во-первых, его бросок инициативы улучшается на -2. Во-вторых, у разбегающихся персонажей теряются положител</w:t>
      </w:r>
      <w:r>
        <w:rPr>
          <w:rFonts w:ascii="Arial" w:hAnsi="Arial"/>
        </w:rPr>
        <w:t>ь</w:t>
      </w:r>
      <w:r>
        <w:rPr>
          <w:rFonts w:ascii="Arial" w:hAnsi="Arial"/>
        </w:rPr>
        <w:t>ные модификаторы Класса защиты за Ловкость, и к тому же их Класс защиты ухудшается на 1. Наконец, если обороняющаяся сторона применяет копье или древковое оружие и устанавл</w:t>
      </w:r>
      <w:r>
        <w:rPr>
          <w:rFonts w:ascii="Arial" w:hAnsi="Arial"/>
        </w:rPr>
        <w:t>и</w:t>
      </w:r>
      <w:r>
        <w:rPr>
          <w:rFonts w:ascii="Arial" w:hAnsi="Arial"/>
        </w:rPr>
        <w:t>вает его против атакующего с разбегу (упирая конец древка в камень под ногами), при удачном ударе это оружие пр</w:t>
      </w:r>
      <w:r>
        <w:rPr>
          <w:rFonts w:ascii="Arial" w:hAnsi="Arial"/>
        </w:rPr>
        <w:t>и</w:t>
      </w:r>
      <w:r>
        <w:rPr>
          <w:rFonts w:ascii="Arial" w:hAnsi="Arial"/>
        </w:rPr>
        <w:t>чиняет двойной вред.</w:t>
      </w:r>
    </w:p>
    <w:p w14:paraId="25B24651" w14:textId="77777777" w:rsidR="00000000" w:rsidRDefault="00000000">
      <w:pPr>
        <w:ind w:firstLine="709"/>
        <w:jc w:val="both"/>
        <w:rPr>
          <w:rFonts w:ascii="Arial" w:hAnsi="Arial"/>
        </w:rPr>
      </w:pPr>
    </w:p>
    <w:p w14:paraId="43406A5E" w14:textId="77777777" w:rsidR="00000000" w:rsidRDefault="00000000">
      <w:pPr>
        <w:pStyle w:val="a6"/>
      </w:pPr>
      <w:r>
        <w:t>Отступление</w:t>
      </w:r>
    </w:p>
    <w:p w14:paraId="193D62EE" w14:textId="77777777" w:rsidR="00000000" w:rsidRDefault="00000000">
      <w:pPr>
        <w:ind w:firstLine="709"/>
        <w:jc w:val="both"/>
        <w:rPr>
          <w:rFonts w:ascii="Arial" w:hAnsi="Arial"/>
        </w:rPr>
      </w:pPr>
    </w:p>
    <w:p w14:paraId="63090293" w14:textId="77777777" w:rsidR="00000000" w:rsidRDefault="00000000">
      <w:pPr>
        <w:ind w:firstLine="709"/>
        <w:jc w:val="both"/>
        <w:rPr>
          <w:rFonts w:ascii="Arial" w:hAnsi="Arial"/>
        </w:rPr>
      </w:pPr>
      <w:r>
        <w:rPr>
          <w:rFonts w:ascii="Arial" w:hAnsi="Arial"/>
        </w:rPr>
        <w:t>Чтобы выбраться из битвы, персонаж может осуществить осторожный отход, а может пр</w:t>
      </w:r>
      <w:r>
        <w:rPr>
          <w:rFonts w:ascii="Arial" w:hAnsi="Arial"/>
        </w:rPr>
        <w:t>о</w:t>
      </w:r>
      <w:r>
        <w:rPr>
          <w:rFonts w:ascii="Arial" w:hAnsi="Arial"/>
        </w:rPr>
        <w:t>сто бежать.</w:t>
      </w:r>
    </w:p>
    <w:p w14:paraId="6BB4B17E" w14:textId="77777777" w:rsidR="00000000" w:rsidRDefault="00000000">
      <w:pPr>
        <w:ind w:firstLine="709"/>
        <w:jc w:val="both"/>
        <w:rPr>
          <w:rFonts w:ascii="Arial" w:hAnsi="Arial"/>
        </w:rPr>
      </w:pPr>
      <w:r>
        <w:rPr>
          <w:rFonts w:ascii="Arial" w:hAnsi="Arial"/>
          <w:b/>
        </w:rPr>
        <w:t>Отход:</w:t>
      </w:r>
      <w:r>
        <w:rPr>
          <w:rFonts w:ascii="Arial" w:hAnsi="Arial"/>
        </w:rPr>
        <w:t xml:space="preserve"> При отходе персонаж осторожно пятится от своего противника (который может продолжать преследование). Персонаж движется со скоростью до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обычной.</w:t>
      </w:r>
    </w:p>
    <w:p w14:paraId="0E0A24CA" w14:textId="77777777" w:rsidR="00000000" w:rsidRDefault="00000000">
      <w:pPr>
        <w:ind w:firstLine="709"/>
        <w:jc w:val="both"/>
        <w:rPr>
          <w:rFonts w:ascii="Arial" w:hAnsi="Arial"/>
        </w:rPr>
      </w:pPr>
      <w:r>
        <w:rPr>
          <w:rFonts w:ascii="Arial" w:hAnsi="Arial"/>
        </w:rPr>
        <w:t>Если два персонажа сражаются против одного и того же противника, и один из них р</w:t>
      </w:r>
      <w:r>
        <w:rPr>
          <w:rFonts w:ascii="Arial" w:hAnsi="Arial"/>
        </w:rPr>
        <w:t>е</w:t>
      </w:r>
      <w:r>
        <w:rPr>
          <w:rFonts w:ascii="Arial" w:hAnsi="Arial"/>
        </w:rPr>
        <w:t>шил отойти, оставшийся персонаж может помешать продвижению противника. Это полезный метод для вывода серьезно раненого персонажа из битвы.</w:t>
      </w:r>
    </w:p>
    <w:p w14:paraId="36321028" w14:textId="77777777" w:rsidR="00000000" w:rsidRDefault="00000000">
      <w:pPr>
        <w:ind w:firstLine="709"/>
        <w:jc w:val="both"/>
        <w:rPr>
          <w:rFonts w:ascii="Arial" w:hAnsi="Arial"/>
        </w:rPr>
      </w:pPr>
      <w:r>
        <w:rPr>
          <w:rFonts w:ascii="Arial" w:hAnsi="Arial"/>
          <w:b/>
        </w:rPr>
        <w:t>Бегство:</w:t>
      </w:r>
      <w:r>
        <w:rPr>
          <w:rFonts w:ascii="Arial" w:hAnsi="Arial"/>
        </w:rPr>
        <w:t xml:space="preserve"> Спасаясь бегством, персонаж просто разворачивается и бежит со скоростью вплоть до максимальной. Однако убегающий персонаж теряет свою обороноспособность и поворачивае</w:t>
      </w:r>
      <w:r>
        <w:rPr>
          <w:rFonts w:ascii="Arial" w:hAnsi="Arial"/>
        </w:rPr>
        <w:t>т</w:t>
      </w:r>
      <w:r>
        <w:rPr>
          <w:rFonts w:ascii="Arial" w:hAnsi="Arial"/>
        </w:rPr>
        <w:t>ся спиной к противнику.</w:t>
      </w:r>
    </w:p>
    <w:p w14:paraId="39A29FE7" w14:textId="77777777" w:rsidR="00000000" w:rsidRDefault="00000000">
      <w:pPr>
        <w:ind w:firstLine="709"/>
        <w:jc w:val="both"/>
        <w:rPr>
          <w:rFonts w:ascii="Arial" w:hAnsi="Arial"/>
        </w:rPr>
      </w:pPr>
      <w:r>
        <w:rPr>
          <w:rFonts w:ascii="Arial" w:hAnsi="Arial"/>
        </w:rPr>
        <w:t>Враг может совершить свободную атаку (или несколько атак, если у него несколько атак в раунд) сзади по убегающему персонажу. Эта атака совершается, как только персонаж обр</w:t>
      </w:r>
      <w:r>
        <w:rPr>
          <w:rFonts w:ascii="Arial" w:hAnsi="Arial"/>
        </w:rPr>
        <w:t>а</w:t>
      </w:r>
      <w:r>
        <w:rPr>
          <w:rFonts w:ascii="Arial" w:hAnsi="Arial"/>
        </w:rPr>
        <w:t>щается в бегство, без учета количества атак, которые противник может совершить за раунд, и инициатива здесь не имеет значения.</w:t>
      </w:r>
    </w:p>
    <w:p w14:paraId="2EDD44CC" w14:textId="77777777" w:rsidR="00000000" w:rsidRDefault="00000000">
      <w:pPr>
        <w:ind w:firstLine="709"/>
        <w:jc w:val="both"/>
        <w:rPr>
          <w:rFonts w:ascii="Arial" w:hAnsi="Arial"/>
        </w:rPr>
      </w:pPr>
      <w:r>
        <w:rPr>
          <w:rFonts w:ascii="Arial" w:hAnsi="Arial"/>
        </w:rPr>
        <w:t>Обратившегося в бегство персонажа можно преследовать, если только его соратник не пр</w:t>
      </w:r>
      <w:r>
        <w:rPr>
          <w:rFonts w:ascii="Arial" w:hAnsi="Arial"/>
        </w:rPr>
        <w:t>е</w:t>
      </w:r>
      <w:r>
        <w:rPr>
          <w:rFonts w:ascii="Arial" w:hAnsi="Arial"/>
        </w:rPr>
        <w:t>пятствует продвижению врага.</w:t>
      </w:r>
    </w:p>
    <w:p w14:paraId="79A524D1" w14:textId="77777777" w:rsidR="00000000" w:rsidRDefault="00000000">
      <w:pPr>
        <w:ind w:firstLine="709"/>
        <w:jc w:val="both"/>
        <w:rPr>
          <w:rFonts w:ascii="Arial" w:hAnsi="Arial"/>
        </w:rPr>
      </w:pPr>
    </w:p>
    <w:p w14:paraId="4F82568B" w14:textId="77777777" w:rsidR="00000000" w:rsidRDefault="00000000">
      <w:pPr>
        <w:pStyle w:val="a5"/>
      </w:pPr>
      <w:r>
        <w:t>Атака не с целью убийства</w:t>
      </w:r>
    </w:p>
    <w:p w14:paraId="563EECA2" w14:textId="77777777" w:rsidR="00000000" w:rsidRDefault="00000000">
      <w:pPr>
        <w:ind w:firstLine="709"/>
        <w:jc w:val="both"/>
        <w:rPr>
          <w:rFonts w:ascii="Arial" w:hAnsi="Arial"/>
        </w:rPr>
      </w:pPr>
    </w:p>
    <w:p w14:paraId="4708F066" w14:textId="77777777" w:rsidR="00000000" w:rsidRDefault="00000000">
      <w:pPr>
        <w:ind w:firstLine="709"/>
        <w:jc w:val="both"/>
        <w:rPr>
          <w:rFonts w:ascii="Arial" w:hAnsi="Arial"/>
        </w:rPr>
      </w:pPr>
      <w:r>
        <w:rPr>
          <w:rFonts w:ascii="Arial" w:hAnsi="Arial"/>
        </w:rPr>
        <w:t>Бывают случаи, когда персонаж решает одолеть другое существо, не убивая его. Член компании может быть очарован и направлен на нападение на своих друзей (и друзья не зах</w:t>
      </w:r>
      <w:r>
        <w:rPr>
          <w:rFonts w:ascii="Arial" w:hAnsi="Arial"/>
        </w:rPr>
        <w:t>о</w:t>
      </w:r>
      <w:r>
        <w:rPr>
          <w:rFonts w:ascii="Arial" w:hAnsi="Arial"/>
        </w:rPr>
        <w:t>тят убивать его, чтобы спасти себя!); враг может обладать информацией, которую игровые пе</w:t>
      </w:r>
      <w:r>
        <w:rPr>
          <w:rFonts w:ascii="Arial" w:hAnsi="Arial"/>
        </w:rPr>
        <w:t>р</w:t>
      </w:r>
      <w:r>
        <w:rPr>
          <w:rFonts w:ascii="Arial" w:hAnsi="Arial"/>
        </w:rPr>
        <w:t>сонажи могут получить, только захватив его; персонажи могут рассчитывать на вознаграждение за доставку настоящего, живого монстра. Независимо от причины, рано или поздно все сталк</w:t>
      </w:r>
      <w:r>
        <w:rPr>
          <w:rFonts w:ascii="Arial" w:hAnsi="Arial"/>
        </w:rPr>
        <w:t>и</w:t>
      </w:r>
      <w:r>
        <w:rPr>
          <w:rFonts w:ascii="Arial" w:hAnsi="Arial"/>
        </w:rPr>
        <w:t>ваются с такой ситуацией.</w:t>
      </w:r>
    </w:p>
    <w:p w14:paraId="3CFB41F6" w14:textId="77777777" w:rsidR="00000000" w:rsidRDefault="00000000">
      <w:pPr>
        <w:ind w:firstLine="709"/>
        <w:jc w:val="both"/>
        <w:rPr>
          <w:rFonts w:ascii="Arial" w:hAnsi="Arial"/>
        </w:rPr>
      </w:pPr>
      <w:r>
        <w:rPr>
          <w:rFonts w:ascii="Arial" w:hAnsi="Arial"/>
        </w:rPr>
        <w:t>Существует три типа нелетальных (несмертельных) атак - кулачный бой, борьба и п</w:t>
      </w:r>
      <w:r>
        <w:rPr>
          <w:rFonts w:ascii="Arial" w:hAnsi="Arial"/>
        </w:rPr>
        <w:t>о</w:t>
      </w:r>
      <w:r>
        <w:rPr>
          <w:rFonts w:ascii="Arial" w:hAnsi="Arial"/>
        </w:rPr>
        <w:t>давление. Кулачный бой - это простая драка на кулаках. Борьба - это классическое сочетание приемов, захватов и бросков. Подавление - это просто действия по сбиванию противника с ног и прижим</w:t>
      </w:r>
      <w:r>
        <w:rPr>
          <w:rFonts w:ascii="Arial" w:hAnsi="Arial"/>
        </w:rPr>
        <w:t>а</w:t>
      </w:r>
      <w:r>
        <w:rPr>
          <w:rFonts w:ascii="Arial" w:hAnsi="Arial"/>
        </w:rPr>
        <w:t>нию его к земле превосходящей массой или большим весом.</w:t>
      </w:r>
    </w:p>
    <w:p w14:paraId="0E1E4A18" w14:textId="77777777" w:rsidR="00000000" w:rsidRDefault="00000000">
      <w:pPr>
        <w:ind w:firstLine="709"/>
        <w:jc w:val="both"/>
        <w:rPr>
          <w:rFonts w:ascii="Arial" w:hAnsi="Arial"/>
        </w:rPr>
      </w:pPr>
    </w:p>
    <w:p w14:paraId="3B0D3863" w14:textId="77777777" w:rsidR="00000000" w:rsidRDefault="00000000">
      <w:pPr>
        <w:pStyle w:val="a6"/>
      </w:pPr>
      <w:r>
        <w:t>Кулачный бой и борьба</w:t>
      </w:r>
    </w:p>
    <w:p w14:paraId="0538F440" w14:textId="77777777" w:rsidR="00000000" w:rsidRDefault="00000000">
      <w:pPr>
        <w:ind w:firstLine="709"/>
        <w:jc w:val="both"/>
        <w:rPr>
          <w:rFonts w:ascii="Arial" w:hAnsi="Arial"/>
        </w:rPr>
      </w:pPr>
    </w:p>
    <w:p w14:paraId="74FEFD42" w14:textId="77777777" w:rsidR="00000000" w:rsidRDefault="00000000">
      <w:pPr>
        <w:ind w:firstLine="709"/>
        <w:jc w:val="both"/>
        <w:rPr>
          <w:rFonts w:ascii="Arial" w:hAnsi="Arial"/>
        </w:rPr>
      </w:pPr>
      <w:r>
        <w:rPr>
          <w:rFonts w:ascii="Arial" w:hAnsi="Arial"/>
        </w:rPr>
        <w:t>Это основа боевых искусств, несознательно испытываемая почти всеми детьми, когда они возятся и мутузят друг друга. Поэтому предполагается, что все персонажи, независимо от класса, так или иначе знакомы с этими видами битвы.</w:t>
      </w:r>
    </w:p>
    <w:p w14:paraId="7546CE26" w14:textId="77777777" w:rsidR="00000000" w:rsidRDefault="00000000">
      <w:pPr>
        <w:ind w:firstLine="709"/>
        <w:jc w:val="both"/>
        <w:rPr>
          <w:rFonts w:ascii="Arial" w:hAnsi="Arial"/>
        </w:rPr>
      </w:pPr>
      <w:r>
        <w:rPr>
          <w:rFonts w:ascii="Arial" w:hAnsi="Arial"/>
        </w:rPr>
        <w:t>Кулачный бой происходит, когда персонаж атакует своими кулаками. При этом не и</w:t>
      </w:r>
      <w:r>
        <w:rPr>
          <w:rFonts w:ascii="Arial" w:hAnsi="Arial"/>
        </w:rPr>
        <w:t>с</w:t>
      </w:r>
      <w:r>
        <w:rPr>
          <w:rFonts w:ascii="Arial" w:hAnsi="Arial"/>
        </w:rPr>
        <w:t>пользуется оружия, хотя персонаж может надеть железную рукавицу или подобный предмет. Для борьбы требуется две свободные руки, не отягощенные щитом или чем-то подобным.</w:t>
      </w:r>
    </w:p>
    <w:p w14:paraId="385F8DB4" w14:textId="77777777" w:rsidR="00000000" w:rsidRDefault="00000000">
      <w:pPr>
        <w:ind w:firstLine="709"/>
        <w:jc w:val="both"/>
        <w:rPr>
          <w:rFonts w:ascii="Arial" w:hAnsi="Arial"/>
        </w:rPr>
      </w:pPr>
      <w:r>
        <w:rPr>
          <w:rFonts w:ascii="Arial" w:hAnsi="Arial"/>
        </w:rPr>
        <w:t>В кулачном бою или борьбе кидается обычный бросок атаки. Учитывается обычный Класс защиты цели. Если персонаж пытается бороться в доспехах, применяются модификат</w:t>
      </w:r>
      <w:r>
        <w:rPr>
          <w:rFonts w:ascii="Arial" w:hAnsi="Arial"/>
        </w:rPr>
        <w:t>о</w:t>
      </w:r>
      <w:r>
        <w:rPr>
          <w:rFonts w:ascii="Arial" w:hAnsi="Arial"/>
        </w:rPr>
        <w:t>ры из Таблицы 57, что ухудшает бросок атаки атакующего. Обычные модификаторы к броску атаки также уч</w:t>
      </w:r>
      <w:r>
        <w:rPr>
          <w:rFonts w:ascii="Arial" w:hAnsi="Arial"/>
        </w:rPr>
        <w:t>и</w:t>
      </w:r>
      <w:r>
        <w:rPr>
          <w:rFonts w:ascii="Arial" w:hAnsi="Arial"/>
        </w:rPr>
        <w:t>тываются.</w:t>
      </w:r>
    </w:p>
    <w:p w14:paraId="44CBFCA5" w14:textId="77777777" w:rsidR="00000000" w:rsidRDefault="00000000">
      <w:pPr>
        <w:ind w:firstLine="709"/>
        <w:jc w:val="both"/>
        <w:rPr>
          <w:rFonts w:ascii="Arial" w:hAnsi="Arial"/>
        </w:rPr>
      </w:pPr>
    </w:p>
    <w:p w14:paraId="60A82001" w14:textId="77777777" w:rsidR="00000000" w:rsidRDefault="00000000">
      <w:pPr>
        <w:pStyle w:val="a7"/>
        <w:rPr>
          <w:b/>
        </w:rPr>
      </w:pPr>
      <w:r>
        <w:t xml:space="preserve">Таблица 57: </w:t>
      </w:r>
      <w:r>
        <w:rPr>
          <w:b/>
        </w:rPr>
        <w:t>Модификаторы доспехов в борьбе</w:t>
      </w:r>
    </w:p>
    <w:p w14:paraId="2CE0ACF1" w14:textId="77777777" w:rsidR="00000000" w:rsidRDefault="0000000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599"/>
        <w:gridCol w:w="3613"/>
      </w:tblGrid>
      <w:tr w:rsidR="00000000" w14:paraId="5F423F16" w14:textId="77777777">
        <w:tblPrEx>
          <w:tblCellMar>
            <w:top w:w="0" w:type="dxa"/>
            <w:bottom w:w="0" w:type="dxa"/>
          </w:tblCellMar>
        </w:tblPrEx>
        <w:tc>
          <w:tcPr>
            <w:tcW w:w="5599" w:type="dxa"/>
            <w:tcBorders>
              <w:top w:val="single" w:sz="12" w:space="0" w:color="auto"/>
              <w:bottom w:val="double" w:sz="6" w:space="0" w:color="auto"/>
            </w:tcBorders>
          </w:tcPr>
          <w:p w14:paraId="42576694" w14:textId="77777777" w:rsidR="00000000" w:rsidRDefault="00000000">
            <w:pPr>
              <w:jc w:val="center"/>
              <w:rPr>
                <w:rFonts w:ascii="Arial" w:hAnsi="Arial"/>
                <w:b/>
              </w:rPr>
            </w:pPr>
            <w:r>
              <w:rPr>
                <w:rFonts w:ascii="Arial" w:hAnsi="Arial"/>
                <w:b/>
              </w:rPr>
              <w:t>Доспех</w:t>
            </w:r>
          </w:p>
        </w:tc>
        <w:tc>
          <w:tcPr>
            <w:tcW w:w="3613" w:type="dxa"/>
            <w:tcBorders>
              <w:top w:val="single" w:sz="12" w:space="0" w:color="auto"/>
              <w:bottom w:val="double" w:sz="6" w:space="0" w:color="auto"/>
            </w:tcBorders>
          </w:tcPr>
          <w:p w14:paraId="2E070B1E" w14:textId="77777777" w:rsidR="00000000" w:rsidRDefault="00000000">
            <w:pPr>
              <w:jc w:val="center"/>
              <w:rPr>
                <w:rFonts w:ascii="Arial" w:hAnsi="Arial"/>
                <w:b/>
              </w:rPr>
            </w:pPr>
            <w:r>
              <w:rPr>
                <w:rFonts w:ascii="Arial" w:hAnsi="Arial"/>
                <w:b/>
              </w:rPr>
              <w:t>Модификатор</w:t>
            </w:r>
          </w:p>
        </w:tc>
      </w:tr>
      <w:tr w:rsidR="00000000" w14:paraId="76B88794" w14:textId="77777777">
        <w:tblPrEx>
          <w:tblCellMar>
            <w:top w:w="0" w:type="dxa"/>
            <w:bottom w:w="0" w:type="dxa"/>
          </w:tblCellMar>
        </w:tblPrEx>
        <w:tc>
          <w:tcPr>
            <w:tcW w:w="5599" w:type="dxa"/>
            <w:tcBorders>
              <w:top w:val="nil"/>
            </w:tcBorders>
          </w:tcPr>
          <w:p w14:paraId="0B7B09E2" w14:textId="77777777" w:rsidR="00000000" w:rsidRDefault="00000000">
            <w:pPr>
              <w:jc w:val="both"/>
              <w:rPr>
                <w:rFonts w:ascii="Arial" w:hAnsi="Arial"/>
              </w:rPr>
            </w:pPr>
            <w:r>
              <w:rPr>
                <w:rFonts w:ascii="Arial" w:hAnsi="Arial"/>
              </w:rPr>
              <w:t>Клепаный кожаный доспех</w:t>
            </w:r>
          </w:p>
        </w:tc>
        <w:tc>
          <w:tcPr>
            <w:tcW w:w="3613" w:type="dxa"/>
            <w:tcBorders>
              <w:top w:val="nil"/>
            </w:tcBorders>
          </w:tcPr>
          <w:p w14:paraId="0A36E33E" w14:textId="77777777" w:rsidR="00000000" w:rsidRDefault="00000000">
            <w:pPr>
              <w:jc w:val="center"/>
              <w:rPr>
                <w:rFonts w:ascii="Arial" w:hAnsi="Arial"/>
              </w:rPr>
            </w:pPr>
            <w:r>
              <w:rPr>
                <w:rFonts w:ascii="Arial" w:hAnsi="Arial"/>
              </w:rPr>
              <w:t>-1</w:t>
            </w:r>
          </w:p>
        </w:tc>
      </w:tr>
      <w:tr w:rsidR="00000000" w14:paraId="6422F6A0" w14:textId="77777777">
        <w:tblPrEx>
          <w:tblCellMar>
            <w:top w:w="0" w:type="dxa"/>
            <w:bottom w:w="0" w:type="dxa"/>
          </w:tblCellMar>
        </w:tblPrEx>
        <w:tc>
          <w:tcPr>
            <w:tcW w:w="5599" w:type="dxa"/>
          </w:tcPr>
          <w:p w14:paraId="2036329A" w14:textId="77777777" w:rsidR="00000000" w:rsidRDefault="00000000">
            <w:pPr>
              <w:jc w:val="both"/>
              <w:rPr>
                <w:rFonts w:ascii="Arial" w:hAnsi="Arial"/>
              </w:rPr>
            </w:pPr>
            <w:r>
              <w:rPr>
                <w:rFonts w:ascii="Arial" w:hAnsi="Arial"/>
              </w:rPr>
              <w:t>Кольчуга, кольчатый доспех, чешуйчатый д</w:t>
            </w:r>
            <w:r>
              <w:rPr>
                <w:rFonts w:ascii="Arial" w:hAnsi="Arial"/>
              </w:rPr>
              <w:t>о</w:t>
            </w:r>
            <w:r>
              <w:rPr>
                <w:rFonts w:ascii="Arial" w:hAnsi="Arial"/>
              </w:rPr>
              <w:t>спех</w:t>
            </w:r>
          </w:p>
        </w:tc>
        <w:tc>
          <w:tcPr>
            <w:tcW w:w="3613" w:type="dxa"/>
          </w:tcPr>
          <w:p w14:paraId="5A3FFEE8" w14:textId="77777777" w:rsidR="00000000" w:rsidRDefault="00000000">
            <w:pPr>
              <w:jc w:val="center"/>
              <w:rPr>
                <w:rFonts w:ascii="Arial" w:hAnsi="Arial"/>
              </w:rPr>
            </w:pPr>
            <w:r>
              <w:rPr>
                <w:rFonts w:ascii="Arial" w:hAnsi="Arial"/>
              </w:rPr>
              <w:t>-2</w:t>
            </w:r>
          </w:p>
        </w:tc>
      </w:tr>
      <w:tr w:rsidR="00000000" w14:paraId="35424A4A" w14:textId="77777777">
        <w:tblPrEx>
          <w:tblCellMar>
            <w:top w:w="0" w:type="dxa"/>
            <w:bottom w:w="0" w:type="dxa"/>
          </w:tblCellMar>
        </w:tblPrEx>
        <w:tc>
          <w:tcPr>
            <w:tcW w:w="5599" w:type="dxa"/>
          </w:tcPr>
          <w:p w14:paraId="2C5C4AFE" w14:textId="77777777" w:rsidR="00000000" w:rsidRDefault="00000000">
            <w:pPr>
              <w:jc w:val="both"/>
              <w:rPr>
                <w:rFonts w:ascii="Arial" w:hAnsi="Arial"/>
              </w:rPr>
            </w:pPr>
            <w:r>
              <w:rPr>
                <w:rFonts w:ascii="Arial" w:hAnsi="Arial"/>
              </w:rPr>
              <w:t>Бахтерец, юшман, пластинчатый доспех</w:t>
            </w:r>
          </w:p>
        </w:tc>
        <w:tc>
          <w:tcPr>
            <w:tcW w:w="3613" w:type="dxa"/>
          </w:tcPr>
          <w:p w14:paraId="6BB5B735" w14:textId="77777777" w:rsidR="00000000" w:rsidRDefault="00000000">
            <w:pPr>
              <w:jc w:val="center"/>
              <w:rPr>
                <w:rFonts w:ascii="Arial" w:hAnsi="Arial"/>
              </w:rPr>
            </w:pPr>
            <w:r>
              <w:rPr>
                <w:rFonts w:ascii="Arial" w:hAnsi="Arial"/>
              </w:rPr>
              <w:t>-5</w:t>
            </w:r>
          </w:p>
        </w:tc>
      </w:tr>
      <w:tr w:rsidR="00000000" w14:paraId="33FB4F51" w14:textId="77777777">
        <w:tblPrEx>
          <w:tblCellMar>
            <w:top w:w="0" w:type="dxa"/>
            <w:bottom w:w="0" w:type="dxa"/>
          </w:tblCellMar>
        </w:tblPrEx>
        <w:tc>
          <w:tcPr>
            <w:tcW w:w="5599" w:type="dxa"/>
          </w:tcPr>
          <w:p w14:paraId="4B28D139" w14:textId="77777777" w:rsidR="00000000" w:rsidRDefault="00000000">
            <w:pPr>
              <w:jc w:val="both"/>
              <w:rPr>
                <w:rFonts w:ascii="Arial" w:hAnsi="Arial"/>
              </w:rPr>
            </w:pPr>
            <w:r>
              <w:rPr>
                <w:rFonts w:ascii="Arial" w:hAnsi="Arial"/>
              </w:rPr>
              <w:t>Латы</w:t>
            </w:r>
          </w:p>
        </w:tc>
        <w:tc>
          <w:tcPr>
            <w:tcW w:w="3613" w:type="dxa"/>
          </w:tcPr>
          <w:p w14:paraId="77EF5776" w14:textId="77777777" w:rsidR="00000000" w:rsidRDefault="00000000">
            <w:pPr>
              <w:jc w:val="center"/>
              <w:rPr>
                <w:rFonts w:ascii="Arial" w:hAnsi="Arial"/>
              </w:rPr>
            </w:pPr>
            <w:r>
              <w:rPr>
                <w:rFonts w:ascii="Arial" w:hAnsi="Arial"/>
              </w:rPr>
              <w:t>-8</w:t>
            </w:r>
          </w:p>
        </w:tc>
      </w:tr>
      <w:tr w:rsidR="00000000" w14:paraId="65EE1609" w14:textId="77777777">
        <w:tblPrEx>
          <w:tblCellMar>
            <w:top w:w="0" w:type="dxa"/>
            <w:bottom w:w="0" w:type="dxa"/>
          </w:tblCellMar>
        </w:tblPrEx>
        <w:tc>
          <w:tcPr>
            <w:tcW w:w="5599" w:type="dxa"/>
          </w:tcPr>
          <w:p w14:paraId="4B1E9D3C" w14:textId="77777777" w:rsidR="00000000" w:rsidRDefault="00000000">
            <w:pPr>
              <w:jc w:val="both"/>
              <w:rPr>
                <w:rFonts w:ascii="Arial" w:hAnsi="Arial"/>
              </w:rPr>
            </w:pPr>
            <w:r>
              <w:rPr>
                <w:rFonts w:ascii="Arial" w:hAnsi="Arial"/>
              </w:rPr>
              <w:t>Тяжелые латы</w:t>
            </w:r>
          </w:p>
        </w:tc>
        <w:tc>
          <w:tcPr>
            <w:tcW w:w="3613" w:type="dxa"/>
          </w:tcPr>
          <w:p w14:paraId="7082D339" w14:textId="77777777" w:rsidR="00000000" w:rsidRDefault="00000000">
            <w:pPr>
              <w:jc w:val="center"/>
              <w:rPr>
                <w:rFonts w:ascii="Arial" w:hAnsi="Arial"/>
              </w:rPr>
            </w:pPr>
            <w:r>
              <w:rPr>
                <w:rFonts w:ascii="Arial" w:hAnsi="Arial"/>
              </w:rPr>
              <w:t>-10</w:t>
            </w:r>
          </w:p>
        </w:tc>
      </w:tr>
    </w:tbl>
    <w:p w14:paraId="79D0397F" w14:textId="77777777" w:rsidR="00000000" w:rsidRDefault="00000000">
      <w:pPr>
        <w:ind w:firstLine="709"/>
        <w:jc w:val="both"/>
        <w:rPr>
          <w:rFonts w:ascii="Arial" w:hAnsi="Arial"/>
        </w:rPr>
      </w:pPr>
    </w:p>
    <w:p w14:paraId="443AC25C" w14:textId="77777777" w:rsidR="00000000" w:rsidRDefault="00000000">
      <w:pPr>
        <w:ind w:firstLine="709"/>
        <w:jc w:val="both"/>
        <w:rPr>
          <w:rFonts w:ascii="Arial" w:hAnsi="Arial"/>
        </w:rPr>
      </w:pPr>
      <w:r>
        <w:rPr>
          <w:rFonts w:ascii="Arial" w:hAnsi="Arial"/>
        </w:rPr>
        <w:t>Если бросок атаки удачен, обратитесь к Таблице 58, чтобы определить результат атаки: сопоставьте модифицированный бросок атаки с соответствующей формой атаки. Например, если персонаж нанес результативный кулачный удар с 18, результатом будет удар в затылок (если 18 выкинуто при удачно проведенном приеме борьбы, результатом будет пинок). Атаки в кулачном бою или борьбе могут быть удачными при броске атаки 1 или меньше.</w:t>
      </w:r>
    </w:p>
    <w:p w14:paraId="1D3F1BC4" w14:textId="77777777" w:rsidR="00000000" w:rsidRDefault="00000000">
      <w:pPr>
        <w:ind w:firstLine="709"/>
        <w:jc w:val="both"/>
        <w:rPr>
          <w:rFonts w:ascii="Arial" w:hAnsi="Arial"/>
        </w:rPr>
      </w:pPr>
      <w:r>
        <w:rPr>
          <w:rFonts w:ascii="Arial" w:hAnsi="Arial"/>
          <w:b/>
        </w:rPr>
        <w:t>Кулачный удар:</w:t>
      </w:r>
      <w:r>
        <w:rPr>
          <w:rFonts w:ascii="Arial" w:hAnsi="Arial"/>
        </w:rPr>
        <w:t xml:space="preserve"> Это вид нанесенного удара. В игровых понятиях тип удара не играет большой роли, но использование названий добавляет в битву дополнительные оттенки и о</w:t>
      </w:r>
      <w:r>
        <w:rPr>
          <w:rFonts w:ascii="Arial" w:hAnsi="Arial"/>
        </w:rPr>
        <w:t>б</w:t>
      </w:r>
      <w:r>
        <w:rPr>
          <w:rFonts w:ascii="Arial" w:hAnsi="Arial"/>
        </w:rPr>
        <w:t>легчает работу Мастера по описанию происходящего.</w:t>
      </w:r>
    </w:p>
    <w:p w14:paraId="1918E79A" w14:textId="77777777" w:rsidR="00000000" w:rsidRDefault="00000000">
      <w:pPr>
        <w:ind w:firstLine="709"/>
        <w:jc w:val="both"/>
        <w:rPr>
          <w:rFonts w:ascii="Arial" w:hAnsi="Arial"/>
        </w:rPr>
      </w:pPr>
      <w:r>
        <w:rPr>
          <w:rFonts w:ascii="Arial" w:hAnsi="Arial"/>
          <w:b/>
        </w:rPr>
        <w:t>Вред:</w:t>
      </w:r>
      <w:r>
        <w:rPr>
          <w:rFonts w:ascii="Arial" w:hAnsi="Arial"/>
        </w:rPr>
        <w:t xml:space="preserve"> Удары голыми руками причиняют только 1 или 2 пункта вреда. Металлические рукавицы, медные кастеты и подобные предметы причиняют 1d3 пунктов вреда. К кулачным ударам добавляются положительные модификаторы за Силу персонажа, если таковые есть.</w:t>
      </w:r>
    </w:p>
    <w:p w14:paraId="6B79B7AA" w14:textId="77777777" w:rsidR="00000000" w:rsidRDefault="00000000">
      <w:pPr>
        <w:ind w:firstLine="709"/>
        <w:jc w:val="both"/>
        <w:rPr>
          <w:rFonts w:ascii="Arial" w:hAnsi="Arial"/>
        </w:rPr>
      </w:pPr>
      <w:r>
        <w:rPr>
          <w:rFonts w:ascii="Arial" w:hAnsi="Arial"/>
        </w:rPr>
        <w:t>Вред от кулачных ударов рассматривается несколько иначе, чем обычный вред. Кула</w:t>
      </w:r>
      <w:r>
        <w:rPr>
          <w:rFonts w:ascii="Arial" w:hAnsi="Arial"/>
        </w:rPr>
        <w:t>ч</w:t>
      </w:r>
      <w:r>
        <w:rPr>
          <w:rFonts w:ascii="Arial" w:hAnsi="Arial"/>
        </w:rPr>
        <w:t>ный удар наносит только 25% обычного вреда. Остальные 75% являются временными. Для удобства вред от кулачных ударов рекомендуется записывать отдельно от остального вреда, а проценты сч</w:t>
      </w:r>
      <w:r>
        <w:rPr>
          <w:rFonts w:ascii="Arial" w:hAnsi="Arial"/>
        </w:rPr>
        <w:t>и</w:t>
      </w:r>
      <w:r>
        <w:rPr>
          <w:rFonts w:ascii="Arial" w:hAnsi="Arial"/>
        </w:rPr>
        <w:t>тать в конце всей битвы.</w:t>
      </w:r>
    </w:p>
    <w:p w14:paraId="3787E1DB" w14:textId="77777777" w:rsidR="00000000" w:rsidRDefault="00000000">
      <w:pPr>
        <w:ind w:firstLine="709"/>
        <w:jc w:val="both"/>
        <w:rPr>
          <w:rFonts w:ascii="Arial" w:hAnsi="Arial"/>
        </w:rPr>
      </w:pPr>
      <w:r>
        <w:rPr>
          <w:rFonts w:ascii="Arial" w:hAnsi="Arial"/>
        </w:rPr>
        <w:t>Если в результате кулачных ударов персонаж доходит до 0 жизненных пунктов, он н</w:t>
      </w:r>
      <w:r>
        <w:rPr>
          <w:rFonts w:ascii="Arial" w:hAnsi="Arial"/>
        </w:rPr>
        <w:t>е</w:t>
      </w:r>
      <w:r>
        <w:rPr>
          <w:rFonts w:ascii="Arial" w:hAnsi="Arial"/>
        </w:rPr>
        <w:t>ме</w:t>
      </w:r>
      <w:r>
        <w:rPr>
          <w:rFonts w:ascii="Arial" w:hAnsi="Arial"/>
        </w:rPr>
        <w:t>д</w:t>
      </w:r>
      <w:r>
        <w:rPr>
          <w:rFonts w:ascii="Arial" w:hAnsi="Arial"/>
        </w:rPr>
        <w:t>ленно падает без сознания.</w:t>
      </w:r>
    </w:p>
    <w:p w14:paraId="72F05404" w14:textId="77777777" w:rsidR="00000000" w:rsidRDefault="00000000">
      <w:pPr>
        <w:ind w:firstLine="709"/>
        <w:jc w:val="both"/>
        <w:rPr>
          <w:rFonts w:ascii="Arial" w:hAnsi="Arial"/>
        </w:rPr>
      </w:pPr>
      <w:r>
        <w:rPr>
          <w:rFonts w:ascii="Arial" w:hAnsi="Arial"/>
        </w:rPr>
        <w:t>Персонаж может по желанию ослабить свой удар, не причиняя ни одного пункта вреда, если он заявит об этом до удара. При этом все же сохраняется вероятность нокаута.</w:t>
      </w:r>
    </w:p>
    <w:p w14:paraId="08D405E8" w14:textId="77777777" w:rsidR="00000000" w:rsidRDefault="00000000">
      <w:pPr>
        <w:ind w:firstLine="709"/>
        <w:jc w:val="both"/>
        <w:rPr>
          <w:rFonts w:ascii="Arial" w:hAnsi="Arial"/>
        </w:rPr>
      </w:pPr>
      <w:r>
        <w:rPr>
          <w:rFonts w:ascii="Arial" w:hAnsi="Arial"/>
          <w:b/>
        </w:rPr>
        <w:t>Нокаут:</w:t>
      </w:r>
      <w:r>
        <w:rPr>
          <w:rFonts w:ascii="Arial" w:hAnsi="Arial"/>
        </w:rPr>
        <w:t xml:space="preserve"> Хотя кулачный удар причиняет очень мало вреда, существует вероятность н</w:t>
      </w:r>
      <w:r>
        <w:rPr>
          <w:rFonts w:ascii="Arial" w:hAnsi="Arial"/>
        </w:rPr>
        <w:t>о</w:t>
      </w:r>
      <w:r>
        <w:rPr>
          <w:rFonts w:ascii="Arial" w:hAnsi="Arial"/>
        </w:rPr>
        <w:t>каутирования противника. Эта вероятность указана в процентах в столбце “Нокаут”. Если на процентнике выкинуто данное число или меньше, жертва оглушается на 1d10 раундов.</w:t>
      </w:r>
    </w:p>
    <w:p w14:paraId="48F350D9" w14:textId="77777777" w:rsidR="00000000" w:rsidRDefault="00000000">
      <w:pPr>
        <w:ind w:firstLine="709"/>
        <w:jc w:val="both"/>
        <w:rPr>
          <w:rFonts w:ascii="Arial" w:hAnsi="Arial"/>
        </w:rPr>
      </w:pPr>
      <w:r>
        <w:rPr>
          <w:rFonts w:ascii="Arial" w:hAnsi="Arial"/>
          <w:b/>
        </w:rPr>
        <w:t>Борьба:</w:t>
      </w:r>
      <w:r>
        <w:rPr>
          <w:rFonts w:ascii="Arial" w:hAnsi="Arial"/>
        </w:rPr>
        <w:t xml:space="preserve"> Здесь перечислены виды приемов, которые персонаж может осуществить. Приемы борьбы, помеченные звездочкой - это захваты, которые можно поддерживать в течение нескольких раундов, если противник от них не освободится. От захвата можно избавиться броском, толчком, с чужой помощью или с применением оружия. (К броскам атаки удерж</w:t>
      </w:r>
      <w:r>
        <w:rPr>
          <w:rFonts w:ascii="Arial" w:hAnsi="Arial"/>
        </w:rPr>
        <w:t>и</w:t>
      </w:r>
      <w:r>
        <w:rPr>
          <w:rFonts w:ascii="Arial" w:hAnsi="Arial"/>
        </w:rPr>
        <w:t>ваемого персонажа доба</w:t>
      </w:r>
      <w:r>
        <w:rPr>
          <w:rFonts w:ascii="Arial" w:hAnsi="Arial"/>
        </w:rPr>
        <w:t>в</w:t>
      </w:r>
      <w:r>
        <w:rPr>
          <w:rFonts w:ascii="Arial" w:hAnsi="Arial"/>
        </w:rPr>
        <w:t>ляется отрицательный модификатор.)</w:t>
      </w:r>
    </w:p>
    <w:p w14:paraId="39717E2F" w14:textId="77777777" w:rsidR="00000000" w:rsidRDefault="00000000">
      <w:pPr>
        <w:ind w:firstLine="709"/>
        <w:jc w:val="both"/>
        <w:rPr>
          <w:rFonts w:ascii="Arial" w:hAnsi="Arial"/>
        </w:rPr>
      </w:pPr>
      <w:r>
        <w:rPr>
          <w:rFonts w:ascii="Arial" w:hAnsi="Arial"/>
        </w:rPr>
        <w:t>Все приемы борьбы причиняют по 1 пункту вреда плюс положительные модификаторы за Силу (если атакующий этого хочет), а продолжительные захваты причиняют в каждом рау</w:t>
      </w:r>
      <w:r>
        <w:rPr>
          <w:rFonts w:ascii="Arial" w:hAnsi="Arial"/>
        </w:rPr>
        <w:t>н</w:t>
      </w:r>
      <w:r>
        <w:rPr>
          <w:rFonts w:ascii="Arial" w:hAnsi="Arial"/>
        </w:rPr>
        <w:t>де, в течение которого они непрерывно поддерживаются, на 1 пункт вреда больше. Захват г</w:t>
      </w:r>
      <w:r>
        <w:rPr>
          <w:rFonts w:ascii="Arial" w:hAnsi="Arial"/>
        </w:rPr>
        <w:t>о</w:t>
      </w:r>
      <w:r>
        <w:rPr>
          <w:rFonts w:ascii="Arial" w:hAnsi="Arial"/>
        </w:rPr>
        <w:t>ловы в течение шести раундов причинит в сумме 21 пункт вреда (1+2+3+4+5+6). Учтите, что это эквивален</w:t>
      </w:r>
      <w:r>
        <w:rPr>
          <w:rFonts w:ascii="Arial" w:hAnsi="Arial"/>
        </w:rPr>
        <w:t>т</w:t>
      </w:r>
      <w:r>
        <w:rPr>
          <w:rFonts w:ascii="Arial" w:hAnsi="Arial"/>
        </w:rPr>
        <w:t>но крепкому захвату шеи в течение примерно шести минут!</w:t>
      </w:r>
    </w:p>
    <w:p w14:paraId="52029363" w14:textId="77777777" w:rsidR="00000000" w:rsidRDefault="00000000">
      <w:pPr>
        <w:ind w:firstLine="709"/>
        <w:jc w:val="both"/>
        <w:rPr>
          <w:rFonts w:ascii="Arial" w:hAnsi="Arial"/>
        </w:rPr>
      </w:pPr>
    </w:p>
    <w:p w14:paraId="47DD0D4A" w14:textId="77777777" w:rsidR="00000000" w:rsidRDefault="00000000">
      <w:pPr>
        <w:pStyle w:val="a7"/>
      </w:pPr>
      <w:r>
        <w:t>Таблица 58:</w:t>
      </w:r>
      <w:r>
        <w:rPr>
          <w:b/>
        </w:rPr>
        <w:t xml:space="preserve"> Результаты кулачного боя и борьбы</w:t>
      </w:r>
    </w:p>
    <w:p w14:paraId="06539EF0"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2693"/>
        <w:gridCol w:w="1379"/>
        <w:gridCol w:w="1456"/>
        <w:gridCol w:w="2195"/>
      </w:tblGrid>
      <w:tr w:rsidR="00000000" w14:paraId="2155D513" w14:textId="77777777">
        <w:tblPrEx>
          <w:tblCellMar>
            <w:top w:w="0" w:type="dxa"/>
            <w:bottom w:w="0" w:type="dxa"/>
          </w:tblCellMar>
        </w:tblPrEx>
        <w:tc>
          <w:tcPr>
            <w:tcW w:w="1488" w:type="dxa"/>
            <w:tcBorders>
              <w:top w:val="single" w:sz="12" w:space="0" w:color="auto"/>
              <w:bottom w:val="double" w:sz="6" w:space="0" w:color="auto"/>
            </w:tcBorders>
          </w:tcPr>
          <w:p w14:paraId="51050280" w14:textId="77777777" w:rsidR="00000000" w:rsidRDefault="00000000">
            <w:pPr>
              <w:jc w:val="center"/>
              <w:rPr>
                <w:rFonts w:ascii="Arial" w:hAnsi="Arial"/>
                <w:b/>
              </w:rPr>
            </w:pPr>
            <w:r>
              <w:rPr>
                <w:rFonts w:ascii="Arial" w:hAnsi="Arial"/>
                <w:b/>
              </w:rPr>
              <w:t>Бросок атаки</w:t>
            </w:r>
          </w:p>
        </w:tc>
        <w:tc>
          <w:tcPr>
            <w:tcW w:w="2693" w:type="dxa"/>
            <w:tcBorders>
              <w:top w:val="single" w:sz="12" w:space="0" w:color="auto"/>
              <w:bottom w:val="double" w:sz="6" w:space="0" w:color="auto"/>
            </w:tcBorders>
          </w:tcPr>
          <w:p w14:paraId="483DD3DF" w14:textId="77777777" w:rsidR="00000000" w:rsidRDefault="00000000">
            <w:pPr>
              <w:jc w:val="center"/>
              <w:rPr>
                <w:rFonts w:ascii="Arial" w:hAnsi="Arial"/>
                <w:b/>
              </w:rPr>
            </w:pPr>
            <w:r>
              <w:rPr>
                <w:rFonts w:ascii="Arial" w:hAnsi="Arial"/>
                <w:b/>
              </w:rPr>
              <w:t>Кулачный удар</w:t>
            </w:r>
          </w:p>
        </w:tc>
        <w:tc>
          <w:tcPr>
            <w:tcW w:w="1379" w:type="dxa"/>
            <w:tcBorders>
              <w:top w:val="single" w:sz="12" w:space="0" w:color="auto"/>
              <w:bottom w:val="double" w:sz="6" w:space="0" w:color="auto"/>
            </w:tcBorders>
          </w:tcPr>
          <w:p w14:paraId="06F5F705" w14:textId="77777777" w:rsidR="00000000" w:rsidRDefault="00000000">
            <w:pPr>
              <w:jc w:val="center"/>
              <w:rPr>
                <w:rFonts w:ascii="Arial" w:hAnsi="Arial"/>
                <w:b/>
              </w:rPr>
            </w:pPr>
            <w:r>
              <w:rPr>
                <w:rFonts w:ascii="Arial" w:hAnsi="Arial"/>
                <w:b/>
              </w:rPr>
              <w:t>Вред</w:t>
            </w:r>
          </w:p>
        </w:tc>
        <w:tc>
          <w:tcPr>
            <w:tcW w:w="1456" w:type="dxa"/>
            <w:tcBorders>
              <w:top w:val="single" w:sz="12" w:space="0" w:color="auto"/>
              <w:bottom w:val="double" w:sz="6" w:space="0" w:color="auto"/>
            </w:tcBorders>
          </w:tcPr>
          <w:p w14:paraId="25122899" w14:textId="77777777" w:rsidR="00000000" w:rsidRDefault="00000000">
            <w:pPr>
              <w:jc w:val="center"/>
              <w:rPr>
                <w:rFonts w:ascii="Arial" w:hAnsi="Arial"/>
                <w:b/>
              </w:rPr>
            </w:pPr>
            <w:r>
              <w:rPr>
                <w:rFonts w:ascii="Arial" w:hAnsi="Arial"/>
                <w:b/>
              </w:rPr>
              <w:t>Нокаут</w:t>
            </w:r>
          </w:p>
        </w:tc>
        <w:tc>
          <w:tcPr>
            <w:tcW w:w="2195" w:type="dxa"/>
            <w:tcBorders>
              <w:top w:val="single" w:sz="12" w:space="0" w:color="auto"/>
              <w:bottom w:val="double" w:sz="6" w:space="0" w:color="auto"/>
            </w:tcBorders>
          </w:tcPr>
          <w:p w14:paraId="44AC4EBF" w14:textId="77777777" w:rsidR="00000000" w:rsidRDefault="00000000">
            <w:pPr>
              <w:jc w:val="center"/>
              <w:rPr>
                <w:rFonts w:ascii="Arial" w:hAnsi="Arial"/>
                <w:b/>
              </w:rPr>
            </w:pPr>
            <w:r>
              <w:rPr>
                <w:rFonts w:ascii="Arial" w:hAnsi="Arial"/>
                <w:b/>
              </w:rPr>
              <w:t>Борьба</w:t>
            </w:r>
          </w:p>
        </w:tc>
      </w:tr>
      <w:tr w:rsidR="00000000" w14:paraId="0A54412A" w14:textId="77777777">
        <w:tblPrEx>
          <w:tblCellMar>
            <w:top w:w="0" w:type="dxa"/>
            <w:bottom w:w="0" w:type="dxa"/>
          </w:tblCellMar>
        </w:tblPrEx>
        <w:tc>
          <w:tcPr>
            <w:tcW w:w="1488" w:type="dxa"/>
            <w:tcBorders>
              <w:top w:val="nil"/>
            </w:tcBorders>
          </w:tcPr>
          <w:p w14:paraId="74DBEBA7" w14:textId="77777777" w:rsidR="00000000" w:rsidRDefault="00000000">
            <w:pPr>
              <w:jc w:val="center"/>
              <w:rPr>
                <w:rFonts w:ascii="Arial" w:hAnsi="Arial"/>
              </w:rPr>
            </w:pPr>
            <w:r>
              <w:rPr>
                <w:rFonts w:ascii="Arial" w:hAnsi="Arial"/>
              </w:rPr>
              <w:t>20 и больше</w:t>
            </w:r>
          </w:p>
        </w:tc>
        <w:tc>
          <w:tcPr>
            <w:tcW w:w="2693" w:type="dxa"/>
            <w:tcBorders>
              <w:top w:val="nil"/>
            </w:tcBorders>
          </w:tcPr>
          <w:p w14:paraId="33EC56E3" w14:textId="77777777" w:rsidR="00000000" w:rsidRDefault="00000000">
            <w:pPr>
              <w:jc w:val="both"/>
              <w:rPr>
                <w:rFonts w:ascii="Arial" w:hAnsi="Arial"/>
              </w:rPr>
            </w:pPr>
            <w:r>
              <w:rPr>
                <w:rFonts w:ascii="Arial" w:hAnsi="Arial"/>
              </w:rPr>
              <w:t>Прямой удар</w:t>
            </w:r>
          </w:p>
        </w:tc>
        <w:tc>
          <w:tcPr>
            <w:tcW w:w="1379" w:type="dxa"/>
            <w:tcBorders>
              <w:top w:val="nil"/>
            </w:tcBorders>
          </w:tcPr>
          <w:p w14:paraId="0CCE07A1" w14:textId="77777777" w:rsidR="00000000" w:rsidRDefault="00000000">
            <w:pPr>
              <w:jc w:val="center"/>
              <w:rPr>
                <w:rFonts w:ascii="Arial" w:hAnsi="Arial"/>
              </w:rPr>
            </w:pPr>
            <w:r>
              <w:rPr>
                <w:rFonts w:ascii="Arial" w:hAnsi="Arial"/>
              </w:rPr>
              <w:t>2</w:t>
            </w:r>
          </w:p>
        </w:tc>
        <w:tc>
          <w:tcPr>
            <w:tcW w:w="1456" w:type="dxa"/>
            <w:tcBorders>
              <w:top w:val="nil"/>
            </w:tcBorders>
          </w:tcPr>
          <w:p w14:paraId="570751B3" w14:textId="77777777" w:rsidR="00000000" w:rsidRDefault="00000000">
            <w:pPr>
              <w:jc w:val="center"/>
              <w:rPr>
                <w:rFonts w:ascii="Arial" w:hAnsi="Arial"/>
              </w:rPr>
            </w:pPr>
            <w:r>
              <w:rPr>
                <w:rFonts w:ascii="Arial" w:hAnsi="Arial"/>
              </w:rPr>
              <w:t>10</w:t>
            </w:r>
          </w:p>
        </w:tc>
        <w:tc>
          <w:tcPr>
            <w:tcW w:w="2195" w:type="dxa"/>
            <w:tcBorders>
              <w:top w:val="nil"/>
            </w:tcBorders>
          </w:tcPr>
          <w:p w14:paraId="4ED6324B" w14:textId="77777777" w:rsidR="00000000" w:rsidRDefault="00000000">
            <w:pPr>
              <w:jc w:val="both"/>
              <w:rPr>
                <w:rFonts w:ascii="Arial" w:hAnsi="Arial"/>
              </w:rPr>
            </w:pPr>
            <w:r>
              <w:rPr>
                <w:rFonts w:ascii="Arial" w:hAnsi="Arial"/>
              </w:rPr>
              <w:t>Хватка*</w:t>
            </w:r>
          </w:p>
        </w:tc>
      </w:tr>
      <w:tr w:rsidR="00000000" w14:paraId="7672038C" w14:textId="77777777">
        <w:tblPrEx>
          <w:tblCellMar>
            <w:top w:w="0" w:type="dxa"/>
            <w:bottom w:w="0" w:type="dxa"/>
          </w:tblCellMar>
        </w:tblPrEx>
        <w:tc>
          <w:tcPr>
            <w:tcW w:w="1488" w:type="dxa"/>
          </w:tcPr>
          <w:p w14:paraId="5D549A89" w14:textId="77777777" w:rsidR="00000000" w:rsidRDefault="00000000">
            <w:pPr>
              <w:jc w:val="center"/>
              <w:rPr>
                <w:rFonts w:ascii="Arial" w:hAnsi="Arial"/>
              </w:rPr>
            </w:pPr>
            <w:r>
              <w:rPr>
                <w:rFonts w:ascii="Arial" w:hAnsi="Arial"/>
              </w:rPr>
              <w:t>19</w:t>
            </w:r>
          </w:p>
        </w:tc>
        <w:tc>
          <w:tcPr>
            <w:tcW w:w="2693" w:type="dxa"/>
          </w:tcPr>
          <w:p w14:paraId="11B94F0B" w14:textId="77777777" w:rsidR="00000000" w:rsidRDefault="00000000">
            <w:pPr>
              <w:jc w:val="both"/>
              <w:rPr>
                <w:rFonts w:ascii="Arial" w:hAnsi="Arial"/>
              </w:rPr>
            </w:pPr>
            <w:r>
              <w:rPr>
                <w:rFonts w:ascii="Arial" w:hAnsi="Arial"/>
              </w:rPr>
              <w:t>Свинг</w:t>
            </w:r>
          </w:p>
        </w:tc>
        <w:tc>
          <w:tcPr>
            <w:tcW w:w="1379" w:type="dxa"/>
          </w:tcPr>
          <w:p w14:paraId="0D1A013C" w14:textId="77777777" w:rsidR="00000000" w:rsidRDefault="00000000">
            <w:pPr>
              <w:jc w:val="center"/>
              <w:rPr>
                <w:rFonts w:ascii="Arial" w:hAnsi="Arial"/>
              </w:rPr>
            </w:pPr>
            <w:r>
              <w:rPr>
                <w:rFonts w:ascii="Arial" w:hAnsi="Arial"/>
              </w:rPr>
              <w:t>0</w:t>
            </w:r>
          </w:p>
        </w:tc>
        <w:tc>
          <w:tcPr>
            <w:tcW w:w="1456" w:type="dxa"/>
          </w:tcPr>
          <w:p w14:paraId="39AE2307" w14:textId="77777777" w:rsidR="00000000" w:rsidRDefault="00000000">
            <w:pPr>
              <w:jc w:val="center"/>
              <w:rPr>
                <w:rFonts w:ascii="Arial" w:hAnsi="Arial"/>
              </w:rPr>
            </w:pPr>
            <w:r>
              <w:rPr>
                <w:rFonts w:ascii="Arial" w:hAnsi="Arial"/>
              </w:rPr>
              <w:t>1</w:t>
            </w:r>
          </w:p>
        </w:tc>
        <w:tc>
          <w:tcPr>
            <w:tcW w:w="2195" w:type="dxa"/>
          </w:tcPr>
          <w:p w14:paraId="6882A147" w14:textId="77777777" w:rsidR="00000000" w:rsidRDefault="00000000">
            <w:pPr>
              <w:jc w:val="both"/>
              <w:rPr>
                <w:rFonts w:ascii="Arial" w:hAnsi="Arial"/>
              </w:rPr>
            </w:pPr>
            <w:r>
              <w:rPr>
                <w:rFonts w:ascii="Arial" w:hAnsi="Arial"/>
              </w:rPr>
              <w:t>Выкручивание руки</w:t>
            </w:r>
          </w:p>
        </w:tc>
      </w:tr>
      <w:tr w:rsidR="00000000" w14:paraId="64084BD0" w14:textId="77777777">
        <w:tblPrEx>
          <w:tblCellMar>
            <w:top w:w="0" w:type="dxa"/>
            <w:bottom w:w="0" w:type="dxa"/>
          </w:tblCellMar>
        </w:tblPrEx>
        <w:tc>
          <w:tcPr>
            <w:tcW w:w="1488" w:type="dxa"/>
          </w:tcPr>
          <w:p w14:paraId="0EFEFB23" w14:textId="77777777" w:rsidR="00000000" w:rsidRDefault="00000000">
            <w:pPr>
              <w:jc w:val="center"/>
              <w:rPr>
                <w:rFonts w:ascii="Arial" w:hAnsi="Arial"/>
              </w:rPr>
            </w:pPr>
            <w:r>
              <w:rPr>
                <w:rFonts w:ascii="Arial" w:hAnsi="Arial"/>
              </w:rPr>
              <w:t>18</w:t>
            </w:r>
          </w:p>
        </w:tc>
        <w:tc>
          <w:tcPr>
            <w:tcW w:w="2693" w:type="dxa"/>
          </w:tcPr>
          <w:p w14:paraId="66F52922" w14:textId="77777777" w:rsidR="00000000" w:rsidRDefault="00000000">
            <w:pPr>
              <w:jc w:val="both"/>
              <w:rPr>
                <w:rFonts w:ascii="Arial" w:hAnsi="Arial"/>
              </w:rPr>
            </w:pPr>
            <w:r>
              <w:rPr>
                <w:rFonts w:ascii="Arial" w:hAnsi="Arial"/>
              </w:rPr>
              <w:t>Удар в затылок</w:t>
            </w:r>
          </w:p>
        </w:tc>
        <w:tc>
          <w:tcPr>
            <w:tcW w:w="1379" w:type="dxa"/>
          </w:tcPr>
          <w:p w14:paraId="6637D8C3" w14:textId="77777777" w:rsidR="00000000" w:rsidRDefault="00000000">
            <w:pPr>
              <w:jc w:val="center"/>
              <w:rPr>
                <w:rFonts w:ascii="Arial" w:hAnsi="Arial"/>
              </w:rPr>
            </w:pPr>
            <w:r>
              <w:rPr>
                <w:rFonts w:ascii="Arial" w:hAnsi="Arial"/>
              </w:rPr>
              <w:t>1</w:t>
            </w:r>
          </w:p>
        </w:tc>
        <w:tc>
          <w:tcPr>
            <w:tcW w:w="1456" w:type="dxa"/>
          </w:tcPr>
          <w:p w14:paraId="0783A1C3" w14:textId="77777777" w:rsidR="00000000" w:rsidRDefault="00000000">
            <w:pPr>
              <w:jc w:val="center"/>
              <w:rPr>
                <w:rFonts w:ascii="Arial" w:hAnsi="Arial"/>
              </w:rPr>
            </w:pPr>
            <w:r>
              <w:rPr>
                <w:rFonts w:ascii="Arial" w:hAnsi="Arial"/>
              </w:rPr>
              <w:t>3</w:t>
            </w:r>
          </w:p>
        </w:tc>
        <w:tc>
          <w:tcPr>
            <w:tcW w:w="2195" w:type="dxa"/>
          </w:tcPr>
          <w:p w14:paraId="5FE15F0C" w14:textId="77777777" w:rsidR="00000000" w:rsidRDefault="00000000">
            <w:pPr>
              <w:jc w:val="both"/>
              <w:rPr>
                <w:rFonts w:ascii="Arial" w:hAnsi="Arial"/>
              </w:rPr>
            </w:pPr>
            <w:r>
              <w:rPr>
                <w:rFonts w:ascii="Arial" w:hAnsi="Arial"/>
              </w:rPr>
              <w:t>Пинок</w:t>
            </w:r>
          </w:p>
        </w:tc>
      </w:tr>
      <w:tr w:rsidR="00000000" w14:paraId="3D0D2575" w14:textId="77777777">
        <w:tblPrEx>
          <w:tblCellMar>
            <w:top w:w="0" w:type="dxa"/>
            <w:bottom w:w="0" w:type="dxa"/>
          </w:tblCellMar>
        </w:tblPrEx>
        <w:tc>
          <w:tcPr>
            <w:tcW w:w="1488" w:type="dxa"/>
          </w:tcPr>
          <w:p w14:paraId="2D515F74" w14:textId="77777777" w:rsidR="00000000" w:rsidRDefault="00000000">
            <w:pPr>
              <w:jc w:val="center"/>
              <w:rPr>
                <w:rFonts w:ascii="Arial" w:hAnsi="Arial"/>
              </w:rPr>
            </w:pPr>
            <w:r>
              <w:rPr>
                <w:rFonts w:ascii="Arial" w:hAnsi="Arial"/>
              </w:rPr>
              <w:t>17</w:t>
            </w:r>
          </w:p>
        </w:tc>
        <w:tc>
          <w:tcPr>
            <w:tcW w:w="2693" w:type="dxa"/>
          </w:tcPr>
          <w:p w14:paraId="25C7A668" w14:textId="77777777" w:rsidR="00000000" w:rsidRDefault="00000000">
            <w:pPr>
              <w:jc w:val="both"/>
              <w:rPr>
                <w:rFonts w:ascii="Arial" w:hAnsi="Arial"/>
              </w:rPr>
            </w:pPr>
            <w:r>
              <w:rPr>
                <w:rFonts w:ascii="Arial" w:hAnsi="Arial"/>
              </w:rPr>
              <w:t>Удар по почкам</w:t>
            </w:r>
          </w:p>
        </w:tc>
        <w:tc>
          <w:tcPr>
            <w:tcW w:w="1379" w:type="dxa"/>
          </w:tcPr>
          <w:p w14:paraId="77479F45" w14:textId="77777777" w:rsidR="00000000" w:rsidRDefault="00000000">
            <w:pPr>
              <w:jc w:val="center"/>
              <w:rPr>
                <w:rFonts w:ascii="Arial" w:hAnsi="Arial"/>
              </w:rPr>
            </w:pPr>
            <w:r>
              <w:rPr>
                <w:rFonts w:ascii="Arial" w:hAnsi="Arial"/>
              </w:rPr>
              <w:t>1</w:t>
            </w:r>
          </w:p>
        </w:tc>
        <w:tc>
          <w:tcPr>
            <w:tcW w:w="1456" w:type="dxa"/>
          </w:tcPr>
          <w:p w14:paraId="11B622D0" w14:textId="77777777" w:rsidR="00000000" w:rsidRDefault="00000000">
            <w:pPr>
              <w:jc w:val="center"/>
              <w:rPr>
                <w:rFonts w:ascii="Arial" w:hAnsi="Arial"/>
              </w:rPr>
            </w:pPr>
            <w:r>
              <w:rPr>
                <w:rFonts w:ascii="Arial" w:hAnsi="Arial"/>
              </w:rPr>
              <w:t>5</w:t>
            </w:r>
          </w:p>
        </w:tc>
        <w:tc>
          <w:tcPr>
            <w:tcW w:w="2195" w:type="dxa"/>
          </w:tcPr>
          <w:p w14:paraId="13624C13" w14:textId="77777777" w:rsidR="00000000" w:rsidRDefault="00000000">
            <w:pPr>
              <w:jc w:val="both"/>
              <w:rPr>
                <w:rFonts w:ascii="Arial" w:hAnsi="Arial"/>
              </w:rPr>
            </w:pPr>
            <w:r>
              <w:rPr>
                <w:rFonts w:ascii="Arial" w:hAnsi="Arial"/>
              </w:rPr>
              <w:t>Подножка</w:t>
            </w:r>
          </w:p>
        </w:tc>
      </w:tr>
      <w:tr w:rsidR="00000000" w14:paraId="592683B1" w14:textId="77777777">
        <w:tblPrEx>
          <w:tblCellMar>
            <w:top w:w="0" w:type="dxa"/>
            <w:bottom w:w="0" w:type="dxa"/>
          </w:tblCellMar>
        </w:tblPrEx>
        <w:tc>
          <w:tcPr>
            <w:tcW w:w="1488" w:type="dxa"/>
          </w:tcPr>
          <w:p w14:paraId="3C62C7F4" w14:textId="77777777" w:rsidR="00000000" w:rsidRDefault="00000000">
            <w:pPr>
              <w:jc w:val="center"/>
              <w:rPr>
                <w:rFonts w:ascii="Arial" w:hAnsi="Arial"/>
              </w:rPr>
            </w:pPr>
            <w:r>
              <w:rPr>
                <w:rFonts w:ascii="Arial" w:hAnsi="Arial"/>
              </w:rPr>
              <w:t>16</w:t>
            </w:r>
          </w:p>
        </w:tc>
        <w:tc>
          <w:tcPr>
            <w:tcW w:w="2693" w:type="dxa"/>
          </w:tcPr>
          <w:p w14:paraId="349DBC4D" w14:textId="77777777" w:rsidR="00000000" w:rsidRDefault="00000000">
            <w:pPr>
              <w:jc w:val="both"/>
              <w:rPr>
                <w:rFonts w:ascii="Arial" w:hAnsi="Arial"/>
              </w:rPr>
            </w:pPr>
            <w:r>
              <w:rPr>
                <w:rFonts w:ascii="Arial" w:hAnsi="Arial"/>
              </w:rPr>
              <w:t>Скользящий удар</w:t>
            </w:r>
          </w:p>
        </w:tc>
        <w:tc>
          <w:tcPr>
            <w:tcW w:w="1379" w:type="dxa"/>
          </w:tcPr>
          <w:p w14:paraId="224D9597" w14:textId="77777777" w:rsidR="00000000" w:rsidRDefault="00000000">
            <w:pPr>
              <w:jc w:val="center"/>
              <w:rPr>
                <w:rFonts w:ascii="Arial" w:hAnsi="Arial"/>
              </w:rPr>
            </w:pPr>
            <w:r>
              <w:rPr>
                <w:rFonts w:ascii="Arial" w:hAnsi="Arial"/>
              </w:rPr>
              <w:t>1</w:t>
            </w:r>
          </w:p>
        </w:tc>
        <w:tc>
          <w:tcPr>
            <w:tcW w:w="1456" w:type="dxa"/>
          </w:tcPr>
          <w:p w14:paraId="15707D80" w14:textId="77777777" w:rsidR="00000000" w:rsidRDefault="00000000">
            <w:pPr>
              <w:jc w:val="center"/>
              <w:rPr>
                <w:rFonts w:ascii="Arial" w:hAnsi="Arial"/>
              </w:rPr>
            </w:pPr>
            <w:r>
              <w:rPr>
                <w:rFonts w:ascii="Arial" w:hAnsi="Arial"/>
              </w:rPr>
              <w:t>2</w:t>
            </w:r>
          </w:p>
        </w:tc>
        <w:tc>
          <w:tcPr>
            <w:tcW w:w="2195" w:type="dxa"/>
          </w:tcPr>
          <w:p w14:paraId="178B6175" w14:textId="77777777" w:rsidR="00000000" w:rsidRDefault="00000000">
            <w:pPr>
              <w:jc w:val="both"/>
              <w:rPr>
                <w:rFonts w:ascii="Arial" w:hAnsi="Arial"/>
              </w:rPr>
            </w:pPr>
            <w:r>
              <w:rPr>
                <w:rFonts w:ascii="Arial" w:hAnsi="Arial"/>
              </w:rPr>
              <w:t>Удар локтем</w:t>
            </w:r>
          </w:p>
        </w:tc>
      </w:tr>
      <w:tr w:rsidR="00000000" w14:paraId="3028689B" w14:textId="77777777">
        <w:tblPrEx>
          <w:tblCellMar>
            <w:top w:w="0" w:type="dxa"/>
            <w:bottom w:w="0" w:type="dxa"/>
          </w:tblCellMar>
        </w:tblPrEx>
        <w:tc>
          <w:tcPr>
            <w:tcW w:w="1488" w:type="dxa"/>
          </w:tcPr>
          <w:p w14:paraId="3597145D" w14:textId="77777777" w:rsidR="00000000" w:rsidRDefault="00000000">
            <w:pPr>
              <w:jc w:val="center"/>
              <w:rPr>
                <w:rFonts w:ascii="Arial" w:hAnsi="Arial"/>
              </w:rPr>
            </w:pPr>
            <w:r>
              <w:rPr>
                <w:rFonts w:ascii="Arial" w:hAnsi="Arial"/>
              </w:rPr>
              <w:t>15</w:t>
            </w:r>
          </w:p>
        </w:tc>
        <w:tc>
          <w:tcPr>
            <w:tcW w:w="2693" w:type="dxa"/>
          </w:tcPr>
          <w:p w14:paraId="7FF4FF4F" w14:textId="77777777" w:rsidR="00000000" w:rsidRDefault="00000000">
            <w:pPr>
              <w:jc w:val="both"/>
              <w:rPr>
                <w:rFonts w:ascii="Arial" w:hAnsi="Arial"/>
              </w:rPr>
            </w:pPr>
            <w:r>
              <w:rPr>
                <w:rFonts w:ascii="Arial" w:hAnsi="Arial"/>
              </w:rPr>
              <w:t>Удар по корпусу</w:t>
            </w:r>
          </w:p>
        </w:tc>
        <w:tc>
          <w:tcPr>
            <w:tcW w:w="1379" w:type="dxa"/>
          </w:tcPr>
          <w:p w14:paraId="74F37D7F" w14:textId="77777777" w:rsidR="00000000" w:rsidRDefault="00000000">
            <w:pPr>
              <w:jc w:val="center"/>
              <w:rPr>
                <w:rFonts w:ascii="Arial" w:hAnsi="Arial"/>
              </w:rPr>
            </w:pPr>
            <w:r>
              <w:rPr>
                <w:rFonts w:ascii="Arial" w:hAnsi="Arial"/>
              </w:rPr>
              <w:t>2</w:t>
            </w:r>
          </w:p>
        </w:tc>
        <w:tc>
          <w:tcPr>
            <w:tcW w:w="1456" w:type="dxa"/>
          </w:tcPr>
          <w:p w14:paraId="3C225E75" w14:textId="77777777" w:rsidR="00000000" w:rsidRDefault="00000000">
            <w:pPr>
              <w:jc w:val="center"/>
              <w:rPr>
                <w:rFonts w:ascii="Arial" w:hAnsi="Arial"/>
              </w:rPr>
            </w:pPr>
            <w:r>
              <w:rPr>
                <w:rFonts w:ascii="Arial" w:hAnsi="Arial"/>
              </w:rPr>
              <w:t>6</w:t>
            </w:r>
          </w:p>
        </w:tc>
        <w:tc>
          <w:tcPr>
            <w:tcW w:w="2195" w:type="dxa"/>
          </w:tcPr>
          <w:p w14:paraId="0D8E88F2" w14:textId="77777777" w:rsidR="00000000" w:rsidRDefault="00000000">
            <w:pPr>
              <w:jc w:val="both"/>
              <w:rPr>
                <w:rFonts w:ascii="Arial" w:hAnsi="Arial"/>
              </w:rPr>
            </w:pPr>
            <w:r>
              <w:rPr>
                <w:rFonts w:ascii="Arial" w:hAnsi="Arial"/>
              </w:rPr>
              <w:t>Захват руки*</w:t>
            </w:r>
          </w:p>
        </w:tc>
      </w:tr>
      <w:tr w:rsidR="00000000" w14:paraId="0F31EC03" w14:textId="77777777">
        <w:tblPrEx>
          <w:tblCellMar>
            <w:top w:w="0" w:type="dxa"/>
            <w:bottom w:w="0" w:type="dxa"/>
          </w:tblCellMar>
        </w:tblPrEx>
        <w:tc>
          <w:tcPr>
            <w:tcW w:w="1488" w:type="dxa"/>
          </w:tcPr>
          <w:p w14:paraId="1941E118" w14:textId="77777777" w:rsidR="00000000" w:rsidRDefault="00000000">
            <w:pPr>
              <w:jc w:val="center"/>
              <w:rPr>
                <w:rFonts w:ascii="Arial" w:hAnsi="Arial"/>
              </w:rPr>
            </w:pPr>
            <w:r>
              <w:rPr>
                <w:rFonts w:ascii="Arial" w:hAnsi="Arial"/>
              </w:rPr>
              <w:t>14</w:t>
            </w:r>
          </w:p>
        </w:tc>
        <w:tc>
          <w:tcPr>
            <w:tcW w:w="2693" w:type="dxa"/>
          </w:tcPr>
          <w:p w14:paraId="0F6526F2" w14:textId="77777777" w:rsidR="00000000" w:rsidRDefault="00000000">
            <w:pPr>
              <w:jc w:val="both"/>
              <w:rPr>
                <w:rFonts w:ascii="Arial" w:hAnsi="Arial"/>
              </w:rPr>
            </w:pPr>
            <w:r>
              <w:rPr>
                <w:rFonts w:ascii="Arial" w:hAnsi="Arial"/>
              </w:rPr>
              <w:t>Апперкот</w:t>
            </w:r>
          </w:p>
        </w:tc>
        <w:tc>
          <w:tcPr>
            <w:tcW w:w="1379" w:type="dxa"/>
          </w:tcPr>
          <w:p w14:paraId="3693C17F" w14:textId="77777777" w:rsidR="00000000" w:rsidRDefault="00000000">
            <w:pPr>
              <w:jc w:val="center"/>
              <w:rPr>
                <w:rFonts w:ascii="Arial" w:hAnsi="Arial"/>
              </w:rPr>
            </w:pPr>
            <w:r>
              <w:rPr>
                <w:rFonts w:ascii="Arial" w:hAnsi="Arial"/>
              </w:rPr>
              <w:t>1</w:t>
            </w:r>
          </w:p>
        </w:tc>
        <w:tc>
          <w:tcPr>
            <w:tcW w:w="1456" w:type="dxa"/>
          </w:tcPr>
          <w:p w14:paraId="5D72E5B9" w14:textId="77777777" w:rsidR="00000000" w:rsidRDefault="00000000">
            <w:pPr>
              <w:jc w:val="center"/>
              <w:rPr>
                <w:rFonts w:ascii="Arial" w:hAnsi="Arial"/>
              </w:rPr>
            </w:pPr>
            <w:r>
              <w:rPr>
                <w:rFonts w:ascii="Arial" w:hAnsi="Arial"/>
              </w:rPr>
              <w:t>8</w:t>
            </w:r>
          </w:p>
        </w:tc>
        <w:tc>
          <w:tcPr>
            <w:tcW w:w="2195" w:type="dxa"/>
          </w:tcPr>
          <w:p w14:paraId="1BE3DA14" w14:textId="77777777" w:rsidR="00000000" w:rsidRDefault="00000000">
            <w:pPr>
              <w:jc w:val="both"/>
              <w:rPr>
                <w:rFonts w:ascii="Arial" w:hAnsi="Arial"/>
              </w:rPr>
            </w:pPr>
            <w:r>
              <w:rPr>
                <w:rFonts w:ascii="Arial" w:hAnsi="Arial"/>
              </w:rPr>
              <w:t>Выкручивание ноги</w:t>
            </w:r>
          </w:p>
        </w:tc>
      </w:tr>
      <w:tr w:rsidR="00000000" w14:paraId="131F8DC9" w14:textId="77777777">
        <w:tblPrEx>
          <w:tblCellMar>
            <w:top w:w="0" w:type="dxa"/>
            <w:bottom w:w="0" w:type="dxa"/>
          </w:tblCellMar>
        </w:tblPrEx>
        <w:tc>
          <w:tcPr>
            <w:tcW w:w="1488" w:type="dxa"/>
          </w:tcPr>
          <w:p w14:paraId="0937F228" w14:textId="77777777" w:rsidR="00000000" w:rsidRDefault="00000000">
            <w:pPr>
              <w:jc w:val="center"/>
              <w:rPr>
                <w:rFonts w:ascii="Arial" w:hAnsi="Arial"/>
              </w:rPr>
            </w:pPr>
            <w:r>
              <w:rPr>
                <w:rFonts w:ascii="Arial" w:hAnsi="Arial"/>
              </w:rPr>
              <w:t>13</w:t>
            </w:r>
          </w:p>
        </w:tc>
        <w:tc>
          <w:tcPr>
            <w:tcW w:w="2693" w:type="dxa"/>
          </w:tcPr>
          <w:p w14:paraId="42518B73" w14:textId="77777777" w:rsidR="00000000" w:rsidRDefault="00000000">
            <w:pPr>
              <w:jc w:val="both"/>
              <w:rPr>
                <w:rFonts w:ascii="Arial" w:hAnsi="Arial"/>
              </w:rPr>
            </w:pPr>
            <w:r>
              <w:rPr>
                <w:rFonts w:ascii="Arial" w:hAnsi="Arial"/>
              </w:rPr>
              <w:t>Хук</w:t>
            </w:r>
          </w:p>
        </w:tc>
        <w:tc>
          <w:tcPr>
            <w:tcW w:w="1379" w:type="dxa"/>
          </w:tcPr>
          <w:p w14:paraId="4D5F86FB" w14:textId="77777777" w:rsidR="00000000" w:rsidRDefault="00000000">
            <w:pPr>
              <w:jc w:val="center"/>
              <w:rPr>
                <w:rFonts w:ascii="Arial" w:hAnsi="Arial"/>
              </w:rPr>
            </w:pPr>
            <w:r>
              <w:rPr>
                <w:rFonts w:ascii="Arial" w:hAnsi="Arial"/>
              </w:rPr>
              <w:t>2</w:t>
            </w:r>
          </w:p>
        </w:tc>
        <w:tc>
          <w:tcPr>
            <w:tcW w:w="1456" w:type="dxa"/>
          </w:tcPr>
          <w:p w14:paraId="64CA1A9B" w14:textId="77777777" w:rsidR="00000000" w:rsidRDefault="00000000">
            <w:pPr>
              <w:jc w:val="center"/>
              <w:rPr>
                <w:rFonts w:ascii="Arial" w:hAnsi="Arial"/>
              </w:rPr>
            </w:pPr>
            <w:r>
              <w:rPr>
                <w:rFonts w:ascii="Arial" w:hAnsi="Arial"/>
              </w:rPr>
              <w:t>9</w:t>
            </w:r>
          </w:p>
        </w:tc>
        <w:tc>
          <w:tcPr>
            <w:tcW w:w="2195" w:type="dxa"/>
          </w:tcPr>
          <w:p w14:paraId="386B9AD4" w14:textId="77777777" w:rsidR="00000000" w:rsidRDefault="00000000">
            <w:pPr>
              <w:jc w:val="both"/>
              <w:rPr>
                <w:rFonts w:ascii="Arial" w:hAnsi="Arial"/>
              </w:rPr>
            </w:pPr>
            <w:r>
              <w:rPr>
                <w:rFonts w:ascii="Arial" w:hAnsi="Arial"/>
              </w:rPr>
              <w:t>Захват ноги*</w:t>
            </w:r>
          </w:p>
        </w:tc>
      </w:tr>
      <w:tr w:rsidR="00000000" w14:paraId="3F0E65C3" w14:textId="77777777">
        <w:tblPrEx>
          <w:tblCellMar>
            <w:top w:w="0" w:type="dxa"/>
            <w:bottom w:w="0" w:type="dxa"/>
          </w:tblCellMar>
        </w:tblPrEx>
        <w:tc>
          <w:tcPr>
            <w:tcW w:w="1488" w:type="dxa"/>
          </w:tcPr>
          <w:p w14:paraId="3C8F1889" w14:textId="77777777" w:rsidR="00000000" w:rsidRDefault="00000000">
            <w:pPr>
              <w:jc w:val="center"/>
              <w:rPr>
                <w:rFonts w:ascii="Arial" w:hAnsi="Arial"/>
              </w:rPr>
            </w:pPr>
            <w:r>
              <w:rPr>
                <w:rFonts w:ascii="Arial" w:hAnsi="Arial"/>
              </w:rPr>
              <w:t>12</w:t>
            </w:r>
          </w:p>
        </w:tc>
        <w:tc>
          <w:tcPr>
            <w:tcW w:w="2693" w:type="dxa"/>
          </w:tcPr>
          <w:p w14:paraId="58AD024E" w14:textId="77777777" w:rsidR="00000000" w:rsidRDefault="00000000">
            <w:pPr>
              <w:jc w:val="both"/>
              <w:rPr>
                <w:rFonts w:ascii="Arial" w:hAnsi="Arial"/>
              </w:rPr>
            </w:pPr>
            <w:r>
              <w:rPr>
                <w:rFonts w:ascii="Arial" w:hAnsi="Arial"/>
              </w:rPr>
              <w:t>Удар по почкам</w:t>
            </w:r>
          </w:p>
        </w:tc>
        <w:tc>
          <w:tcPr>
            <w:tcW w:w="1379" w:type="dxa"/>
          </w:tcPr>
          <w:p w14:paraId="003E4F91" w14:textId="77777777" w:rsidR="00000000" w:rsidRDefault="00000000">
            <w:pPr>
              <w:jc w:val="center"/>
              <w:rPr>
                <w:rFonts w:ascii="Arial" w:hAnsi="Arial"/>
              </w:rPr>
            </w:pPr>
            <w:r>
              <w:rPr>
                <w:rFonts w:ascii="Arial" w:hAnsi="Arial"/>
              </w:rPr>
              <w:t>1</w:t>
            </w:r>
          </w:p>
        </w:tc>
        <w:tc>
          <w:tcPr>
            <w:tcW w:w="1456" w:type="dxa"/>
          </w:tcPr>
          <w:p w14:paraId="717F305C" w14:textId="77777777" w:rsidR="00000000" w:rsidRDefault="00000000">
            <w:pPr>
              <w:jc w:val="center"/>
              <w:rPr>
                <w:rFonts w:ascii="Arial" w:hAnsi="Arial"/>
              </w:rPr>
            </w:pPr>
            <w:r>
              <w:rPr>
                <w:rFonts w:ascii="Arial" w:hAnsi="Arial"/>
              </w:rPr>
              <w:t>5</w:t>
            </w:r>
          </w:p>
        </w:tc>
        <w:tc>
          <w:tcPr>
            <w:tcW w:w="2195" w:type="dxa"/>
          </w:tcPr>
          <w:p w14:paraId="376F2C97" w14:textId="77777777" w:rsidR="00000000" w:rsidRDefault="00000000">
            <w:pPr>
              <w:jc w:val="both"/>
              <w:rPr>
                <w:rFonts w:ascii="Arial" w:hAnsi="Arial"/>
              </w:rPr>
            </w:pPr>
            <w:r>
              <w:rPr>
                <w:rFonts w:ascii="Arial" w:hAnsi="Arial"/>
              </w:rPr>
              <w:t>Бросок</w:t>
            </w:r>
          </w:p>
        </w:tc>
      </w:tr>
      <w:tr w:rsidR="00000000" w14:paraId="6ED59CB8" w14:textId="77777777">
        <w:tblPrEx>
          <w:tblCellMar>
            <w:top w:w="0" w:type="dxa"/>
            <w:bottom w:w="0" w:type="dxa"/>
          </w:tblCellMar>
        </w:tblPrEx>
        <w:tc>
          <w:tcPr>
            <w:tcW w:w="1488" w:type="dxa"/>
          </w:tcPr>
          <w:p w14:paraId="2662B991" w14:textId="77777777" w:rsidR="00000000" w:rsidRDefault="00000000">
            <w:pPr>
              <w:jc w:val="center"/>
              <w:rPr>
                <w:rFonts w:ascii="Arial" w:hAnsi="Arial"/>
              </w:rPr>
            </w:pPr>
            <w:r>
              <w:rPr>
                <w:rFonts w:ascii="Arial" w:hAnsi="Arial"/>
              </w:rPr>
              <w:t>11</w:t>
            </w:r>
          </w:p>
        </w:tc>
        <w:tc>
          <w:tcPr>
            <w:tcW w:w="2693" w:type="dxa"/>
          </w:tcPr>
          <w:p w14:paraId="3475AD58" w14:textId="77777777" w:rsidR="00000000" w:rsidRDefault="00000000">
            <w:pPr>
              <w:jc w:val="both"/>
              <w:rPr>
                <w:rFonts w:ascii="Arial" w:hAnsi="Arial"/>
              </w:rPr>
            </w:pPr>
            <w:r>
              <w:rPr>
                <w:rFonts w:ascii="Arial" w:hAnsi="Arial"/>
              </w:rPr>
              <w:t>Хук</w:t>
            </w:r>
          </w:p>
        </w:tc>
        <w:tc>
          <w:tcPr>
            <w:tcW w:w="1379" w:type="dxa"/>
          </w:tcPr>
          <w:p w14:paraId="2187CF41" w14:textId="77777777" w:rsidR="00000000" w:rsidRDefault="00000000">
            <w:pPr>
              <w:jc w:val="center"/>
              <w:rPr>
                <w:rFonts w:ascii="Arial" w:hAnsi="Arial"/>
              </w:rPr>
            </w:pPr>
            <w:r>
              <w:rPr>
                <w:rFonts w:ascii="Arial" w:hAnsi="Arial"/>
              </w:rPr>
              <w:t>2</w:t>
            </w:r>
          </w:p>
        </w:tc>
        <w:tc>
          <w:tcPr>
            <w:tcW w:w="1456" w:type="dxa"/>
          </w:tcPr>
          <w:p w14:paraId="7226B29F" w14:textId="77777777" w:rsidR="00000000" w:rsidRDefault="00000000">
            <w:pPr>
              <w:jc w:val="center"/>
              <w:rPr>
                <w:rFonts w:ascii="Arial" w:hAnsi="Arial"/>
              </w:rPr>
            </w:pPr>
            <w:r>
              <w:rPr>
                <w:rFonts w:ascii="Arial" w:hAnsi="Arial"/>
              </w:rPr>
              <w:t>10</w:t>
            </w:r>
          </w:p>
        </w:tc>
        <w:tc>
          <w:tcPr>
            <w:tcW w:w="2195" w:type="dxa"/>
          </w:tcPr>
          <w:p w14:paraId="519F7EF0" w14:textId="77777777" w:rsidR="00000000" w:rsidRDefault="00000000">
            <w:pPr>
              <w:jc w:val="both"/>
              <w:rPr>
                <w:rFonts w:ascii="Arial" w:hAnsi="Arial"/>
              </w:rPr>
            </w:pPr>
            <w:r>
              <w:rPr>
                <w:rFonts w:ascii="Arial" w:hAnsi="Arial"/>
              </w:rPr>
              <w:t>Толчок</w:t>
            </w:r>
          </w:p>
        </w:tc>
      </w:tr>
      <w:tr w:rsidR="00000000" w14:paraId="2B723268" w14:textId="77777777">
        <w:tblPrEx>
          <w:tblCellMar>
            <w:top w:w="0" w:type="dxa"/>
            <w:bottom w:w="0" w:type="dxa"/>
          </w:tblCellMar>
        </w:tblPrEx>
        <w:tc>
          <w:tcPr>
            <w:tcW w:w="1488" w:type="dxa"/>
          </w:tcPr>
          <w:p w14:paraId="13EA2F64" w14:textId="77777777" w:rsidR="00000000" w:rsidRDefault="00000000">
            <w:pPr>
              <w:jc w:val="center"/>
              <w:rPr>
                <w:rFonts w:ascii="Arial" w:hAnsi="Arial"/>
              </w:rPr>
            </w:pPr>
            <w:r>
              <w:rPr>
                <w:rFonts w:ascii="Arial" w:hAnsi="Arial"/>
              </w:rPr>
              <w:t>10</w:t>
            </w:r>
          </w:p>
        </w:tc>
        <w:tc>
          <w:tcPr>
            <w:tcW w:w="2693" w:type="dxa"/>
          </w:tcPr>
          <w:p w14:paraId="1A28BC36" w14:textId="77777777" w:rsidR="00000000" w:rsidRDefault="00000000">
            <w:pPr>
              <w:jc w:val="both"/>
              <w:rPr>
                <w:rFonts w:ascii="Arial" w:hAnsi="Arial"/>
              </w:rPr>
            </w:pPr>
            <w:r>
              <w:rPr>
                <w:rFonts w:ascii="Arial" w:hAnsi="Arial"/>
              </w:rPr>
              <w:t>Скользящий удар</w:t>
            </w:r>
          </w:p>
        </w:tc>
        <w:tc>
          <w:tcPr>
            <w:tcW w:w="1379" w:type="dxa"/>
          </w:tcPr>
          <w:p w14:paraId="27C935E4" w14:textId="77777777" w:rsidR="00000000" w:rsidRDefault="00000000">
            <w:pPr>
              <w:jc w:val="center"/>
              <w:rPr>
                <w:rFonts w:ascii="Arial" w:hAnsi="Arial"/>
              </w:rPr>
            </w:pPr>
            <w:r>
              <w:rPr>
                <w:rFonts w:ascii="Arial" w:hAnsi="Arial"/>
              </w:rPr>
              <w:t>1</w:t>
            </w:r>
          </w:p>
        </w:tc>
        <w:tc>
          <w:tcPr>
            <w:tcW w:w="1456" w:type="dxa"/>
          </w:tcPr>
          <w:p w14:paraId="6D25303C" w14:textId="77777777" w:rsidR="00000000" w:rsidRDefault="00000000">
            <w:pPr>
              <w:jc w:val="center"/>
              <w:rPr>
                <w:rFonts w:ascii="Arial" w:hAnsi="Arial"/>
              </w:rPr>
            </w:pPr>
            <w:r>
              <w:rPr>
                <w:rFonts w:ascii="Arial" w:hAnsi="Arial"/>
              </w:rPr>
              <w:t>3</w:t>
            </w:r>
          </w:p>
        </w:tc>
        <w:tc>
          <w:tcPr>
            <w:tcW w:w="2195" w:type="dxa"/>
          </w:tcPr>
          <w:p w14:paraId="46B867C8" w14:textId="77777777" w:rsidR="00000000" w:rsidRDefault="00000000">
            <w:pPr>
              <w:jc w:val="both"/>
              <w:rPr>
                <w:rFonts w:ascii="Arial" w:hAnsi="Arial"/>
              </w:rPr>
            </w:pPr>
            <w:r>
              <w:rPr>
                <w:rFonts w:ascii="Arial" w:hAnsi="Arial"/>
              </w:rPr>
              <w:t>Удар локтем</w:t>
            </w:r>
          </w:p>
        </w:tc>
      </w:tr>
      <w:tr w:rsidR="00000000" w14:paraId="3AEE22CA" w14:textId="77777777">
        <w:tblPrEx>
          <w:tblCellMar>
            <w:top w:w="0" w:type="dxa"/>
            <w:bottom w:w="0" w:type="dxa"/>
          </w:tblCellMar>
        </w:tblPrEx>
        <w:tc>
          <w:tcPr>
            <w:tcW w:w="1488" w:type="dxa"/>
          </w:tcPr>
          <w:p w14:paraId="570495F3" w14:textId="77777777" w:rsidR="00000000" w:rsidRDefault="00000000">
            <w:pPr>
              <w:jc w:val="center"/>
              <w:rPr>
                <w:rFonts w:ascii="Arial" w:hAnsi="Arial"/>
              </w:rPr>
            </w:pPr>
            <w:r>
              <w:rPr>
                <w:rFonts w:ascii="Arial" w:hAnsi="Arial"/>
              </w:rPr>
              <w:t>9</w:t>
            </w:r>
          </w:p>
        </w:tc>
        <w:tc>
          <w:tcPr>
            <w:tcW w:w="2693" w:type="dxa"/>
          </w:tcPr>
          <w:p w14:paraId="65F960C5" w14:textId="77777777" w:rsidR="00000000" w:rsidRDefault="00000000">
            <w:pPr>
              <w:jc w:val="both"/>
              <w:rPr>
                <w:rFonts w:ascii="Arial" w:hAnsi="Arial"/>
              </w:rPr>
            </w:pPr>
            <w:r>
              <w:rPr>
                <w:rFonts w:ascii="Arial" w:hAnsi="Arial"/>
              </w:rPr>
              <w:t>Комбинированный удар</w:t>
            </w:r>
          </w:p>
        </w:tc>
        <w:tc>
          <w:tcPr>
            <w:tcW w:w="1379" w:type="dxa"/>
          </w:tcPr>
          <w:p w14:paraId="2B024913" w14:textId="77777777" w:rsidR="00000000" w:rsidRDefault="00000000">
            <w:pPr>
              <w:jc w:val="center"/>
              <w:rPr>
                <w:rFonts w:ascii="Arial" w:hAnsi="Arial"/>
              </w:rPr>
            </w:pPr>
            <w:r>
              <w:rPr>
                <w:rFonts w:ascii="Arial" w:hAnsi="Arial"/>
              </w:rPr>
              <w:t>1</w:t>
            </w:r>
          </w:p>
        </w:tc>
        <w:tc>
          <w:tcPr>
            <w:tcW w:w="1456" w:type="dxa"/>
          </w:tcPr>
          <w:p w14:paraId="11BA19C6" w14:textId="77777777" w:rsidR="00000000" w:rsidRDefault="00000000">
            <w:pPr>
              <w:jc w:val="center"/>
              <w:rPr>
                <w:rFonts w:ascii="Arial" w:hAnsi="Arial"/>
              </w:rPr>
            </w:pPr>
            <w:r>
              <w:rPr>
                <w:rFonts w:ascii="Arial" w:hAnsi="Arial"/>
              </w:rPr>
              <w:t>10</w:t>
            </w:r>
          </w:p>
        </w:tc>
        <w:tc>
          <w:tcPr>
            <w:tcW w:w="2195" w:type="dxa"/>
          </w:tcPr>
          <w:p w14:paraId="2B7B796D" w14:textId="77777777" w:rsidR="00000000" w:rsidRDefault="00000000">
            <w:pPr>
              <w:jc w:val="both"/>
              <w:rPr>
                <w:rFonts w:ascii="Arial" w:hAnsi="Arial"/>
              </w:rPr>
            </w:pPr>
            <w:r>
              <w:rPr>
                <w:rFonts w:ascii="Arial" w:hAnsi="Arial"/>
              </w:rPr>
              <w:t>Захват ноги*</w:t>
            </w:r>
          </w:p>
        </w:tc>
      </w:tr>
      <w:tr w:rsidR="00000000" w14:paraId="051713CA" w14:textId="77777777">
        <w:tblPrEx>
          <w:tblCellMar>
            <w:top w:w="0" w:type="dxa"/>
            <w:bottom w:w="0" w:type="dxa"/>
          </w:tblCellMar>
        </w:tblPrEx>
        <w:tc>
          <w:tcPr>
            <w:tcW w:w="1488" w:type="dxa"/>
          </w:tcPr>
          <w:p w14:paraId="5CB97134" w14:textId="77777777" w:rsidR="00000000" w:rsidRDefault="00000000">
            <w:pPr>
              <w:jc w:val="center"/>
              <w:rPr>
                <w:rFonts w:ascii="Arial" w:hAnsi="Arial"/>
              </w:rPr>
            </w:pPr>
            <w:r>
              <w:rPr>
                <w:rFonts w:ascii="Arial" w:hAnsi="Arial"/>
              </w:rPr>
              <w:t>8</w:t>
            </w:r>
          </w:p>
        </w:tc>
        <w:tc>
          <w:tcPr>
            <w:tcW w:w="2693" w:type="dxa"/>
          </w:tcPr>
          <w:p w14:paraId="5138BF37" w14:textId="77777777" w:rsidR="00000000" w:rsidRDefault="00000000">
            <w:pPr>
              <w:jc w:val="both"/>
              <w:rPr>
                <w:rFonts w:ascii="Arial" w:hAnsi="Arial"/>
              </w:rPr>
            </w:pPr>
            <w:r>
              <w:rPr>
                <w:rFonts w:ascii="Arial" w:hAnsi="Arial"/>
              </w:rPr>
              <w:t>Апперкот</w:t>
            </w:r>
          </w:p>
        </w:tc>
        <w:tc>
          <w:tcPr>
            <w:tcW w:w="1379" w:type="dxa"/>
          </w:tcPr>
          <w:p w14:paraId="090C8D55" w14:textId="77777777" w:rsidR="00000000" w:rsidRDefault="00000000">
            <w:pPr>
              <w:jc w:val="center"/>
              <w:rPr>
                <w:rFonts w:ascii="Arial" w:hAnsi="Arial"/>
              </w:rPr>
            </w:pPr>
            <w:r>
              <w:rPr>
                <w:rFonts w:ascii="Arial" w:hAnsi="Arial"/>
              </w:rPr>
              <w:t>1</w:t>
            </w:r>
          </w:p>
        </w:tc>
        <w:tc>
          <w:tcPr>
            <w:tcW w:w="1456" w:type="dxa"/>
          </w:tcPr>
          <w:p w14:paraId="41969C05" w14:textId="77777777" w:rsidR="00000000" w:rsidRDefault="00000000">
            <w:pPr>
              <w:jc w:val="center"/>
              <w:rPr>
                <w:rFonts w:ascii="Arial" w:hAnsi="Arial"/>
              </w:rPr>
            </w:pPr>
            <w:r>
              <w:rPr>
                <w:rFonts w:ascii="Arial" w:hAnsi="Arial"/>
              </w:rPr>
              <w:t>9</w:t>
            </w:r>
          </w:p>
        </w:tc>
        <w:tc>
          <w:tcPr>
            <w:tcW w:w="2195" w:type="dxa"/>
          </w:tcPr>
          <w:p w14:paraId="49EC30C0" w14:textId="77777777" w:rsidR="00000000" w:rsidRDefault="00000000">
            <w:pPr>
              <w:jc w:val="both"/>
              <w:rPr>
                <w:rFonts w:ascii="Arial" w:hAnsi="Arial"/>
              </w:rPr>
            </w:pPr>
            <w:r>
              <w:rPr>
                <w:rFonts w:ascii="Arial" w:hAnsi="Arial"/>
              </w:rPr>
              <w:t>Захват головы*</w:t>
            </w:r>
          </w:p>
        </w:tc>
      </w:tr>
      <w:tr w:rsidR="00000000" w14:paraId="41BB46A4" w14:textId="77777777">
        <w:tblPrEx>
          <w:tblCellMar>
            <w:top w:w="0" w:type="dxa"/>
            <w:bottom w:w="0" w:type="dxa"/>
          </w:tblCellMar>
        </w:tblPrEx>
        <w:tc>
          <w:tcPr>
            <w:tcW w:w="1488" w:type="dxa"/>
          </w:tcPr>
          <w:p w14:paraId="615EDE49" w14:textId="77777777" w:rsidR="00000000" w:rsidRDefault="00000000">
            <w:pPr>
              <w:jc w:val="center"/>
              <w:rPr>
                <w:rFonts w:ascii="Arial" w:hAnsi="Arial"/>
              </w:rPr>
            </w:pPr>
            <w:r>
              <w:rPr>
                <w:rFonts w:ascii="Arial" w:hAnsi="Arial"/>
              </w:rPr>
              <w:t>7</w:t>
            </w:r>
          </w:p>
        </w:tc>
        <w:tc>
          <w:tcPr>
            <w:tcW w:w="2693" w:type="dxa"/>
          </w:tcPr>
          <w:p w14:paraId="0F826F50" w14:textId="77777777" w:rsidR="00000000" w:rsidRDefault="00000000">
            <w:pPr>
              <w:jc w:val="both"/>
              <w:rPr>
                <w:rFonts w:ascii="Arial" w:hAnsi="Arial"/>
              </w:rPr>
            </w:pPr>
            <w:r>
              <w:rPr>
                <w:rFonts w:ascii="Arial" w:hAnsi="Arial"/>
              </w:rPr>
              <w:t>Комбинированный удар</w:t>
            </w:r>
          </w:p>
        </w:tc>
        <w:tc>
          <w:tcPr>
            <w:tcW w:w="1379" w:type="dxa"/>
          </w:tcPr>
          <w:p w14:paraId="19F50CE8" w14:textId="77777777" w:rsidR="00000000" w:rsidRDefault="00000000">
            <w:pPr>
              <w:jc w:val="center"/>
              <w:rPr>
                <w:rFonts w:ascii="Arial" w:hAnsi="Arial"/>
              </w:rPr>
            </w:pPr>
            <w:r>
              <w:rPr>
                <w:rFonts w:ascii="Arial" w:hAnsi="Arial"/>
              </w:rPr>
              <w:t>2</w:t>
            </w:r>
          </w:p>
        </w:tc>
        <w:tc>
          <w:tcPr>
            <w:tcW w:w="1456" w:type="dxa"/>
          </w:tcPr>
          <w:p w14:paraId="68FCE6A3" w14:textId="77777777" w:rsidR="00000000" w:rsidRDefault="00000000">
            <w:pPr>
              <w:jc w:val="center"/>
              <w:rPr>
                <w:rFonts w:ascii="Arial" w:hAnsi="Arial"/>
              </w:rPr>
            </w:pPr>
            <w:r>
              <w:rPr>
                <w:rFonts w:ascii="Arial" w:hAnsi="Arial"/>
              </w:rPr>
              <w:t>10</w:t>
            </w:r>
          </w:p>
        </w:tc>
        <w:tc>
          <w:tcPr>
            <w:tcW w:w="2195" w:type="dxa"/>
          </w:tcPr>
          <w:p w14:paraId="4928EA8F" w14:textId="77777777" w:rsidR="00000000" w:rsidRDefault="00000000">
            <w:pPr>
              <w:jc w:val="both"/>
              <w:rPr>
                <w:rFonts w:ascii="Arial" w:hAnsi="Arial"/>
              </w:rPr>
            </w:pPr>
            <w:r>
              <w:rPr>
                <w:rFonts w:ascii="Arial" w:hAnsi="Arial"/>
              </w:rPr>
              <w:t>Бросок</w:t>
            </w:r>
          </w:p>
        </w:tc>
      </w:tr>
      <w:tr w:rsidR="00000000" w14:paraId="5F9BD67C" w14:textId="77777777">
        <w:tblPrEx>
          <w:tblCellMar>
            <w:top w:w="0" w:type="dxa"/>
            <w:bottom w:w="0" w:type="dxa"/>
          </w:tblCellMar>
        </w:tblPrEx>
        <w:tc>
          <w:tcPr>
            <w:tcW w:w="1488" w:type="dxa"/>
          </w:tcPr>
          <w:p w14:paraId="4891E17C" w14:textId="77777777" w:rsidR="00000000" w:rsidRDefault="00000000">
            <w:pPr>
              <w:jc w:val="center"/>
              <w:rPr>
                <w:rFonts w:ascii="Arial" w:hAnsi="Arial"/>
              </w:rPr>
            </w:pPr>
            <w:r>
              <w:rPr>
                <w:rFonts w:ascii="Arial" w:hAnsi="Arial"/>
              </w:rPr>
              <w:t>6</w:t>
            </w:r>
          </w:p>
        </w:tc>
        <w:tc>
          <w:tcPr>
            <w:tcW w:w="2693" w:type="dxa"/>
          </w:tcPr>
          <w:p w14:paraId="1F843F12" w14:textId="77777777" w:rsidR="00000000" w:rsidRDefault="00000000">
            <w:pPr>
              <w:jc w:val="both"/>
              <w:rPr>
                <w:rFonts w:ascii="Arial" w:hAnsi="Arial"/>
              </w:rPr>
            </w:pPr>
            <w:r>
              <w:rPr>
                <w:rFonts w:ascii="Arial" w:hAnsi="Arial"/>
              </w:rPr>
              <w:t>Удар по корпусу</w:t>
            </w:r>
          </w:p>
        </w:tc>
        <w:tc>
          <w:tcPr>
            <w:tcW w:w="1379" w:type="dxa"/>
          </w:tcPr>
          <w:p w14:paraId="2F745408" w14:textId="77777777" w:rsidR="00000000" w:rsidRDefault="00000000">
            <w:pPr>
              <w:jc w:val="center"/>
              <w:rPr>
                <w:rFonts w:ascii="Arial" w:hAnsi="Arial"/>
              </w:rPr>
            </w:pPr>
            <w:r>
              <w:rPr>
                <w:rFonts w:ascii="Arial" w:hAnsi="Arial"/>
              </w:rPr>
              <w:t>2</w:t>
            </w:r>
          </w:p>
        </w:tc>
        <w:tc>
          <w:tcPr>
            <w:tcW w:w="1456" w:type="dxa"/>
          </w:tcPr>
          <w:p w14:paraId="1CC87D1E" w14:textId="77777777" w:rsidR="00000000" w:rsidRDefault="00000000">
            <w:pPr>
              <w:jc w:val="center"/>
              <w:rPr>
                <w:rFonts w:ascii="Arial" w:hAnsi="Arial"/>
              </w:rPr>
            </w:pPr>
            <w:r>
              <w:rPr>
                <w:rFonts w:ascii="Arial" w:hAnsi="Arial"/>
              </w:rPr>
              <w:t>8</w:t>
            </w:r>
          </w:p>
        </w:tc>
        <w:tc>
          <w:tcPr>
            <w:tcW w:w="2195" w:type="dxa"/>
          </w:tcPr>
          <w:p w14:paraId="5274A2F1" w14:textId="77777777" w:rsidR="00000000" w:rsidRDefault="00000000">
            <w:pPr>
              <w:jc w:val="both"/>
              <w:rPr>
                <w:rFonts w:ascii="Arial" w:hAnsi="Arial"/>
              </w:rPr>
            </w:pPr>
            <w:r>
              <w:rPr>
                <w:rFonts w:ascii="Arial" w:hAnsi="Arial"/>
              </w:rPr>
              <w:t>Толчок</w:t>
            </w:r>
          </w:p>
        </w:tc>
      </w:tr>
      <w:tr w:rsidR="00000000" w14:paraId="49EF15B7" w14:textId="77777777">
        <w:tblPrEx>
          <w:tblCellMar>
            <w:top w:w="0" w:type="dxa"/>
            <w:bottom w:w="0" w:type="dxa"/>
          </w:tblCellMar>
        </w:tblPrEx>
        <w:tc>
          <w:tcPr>
            <w:tcW w:w="1488" w:type="dxa"/>
          </w:tcPr>
          <w:p w14:paraId="78803234" w14:textId="77777777" w:rsidR="00000000" w:rsidRDefault="00000000">
            <w:pPr>
              <w:jc w:val="center"/>
              <w:rPr>
                <w:rFonts w:ascii="Arial" w:hAnsi="Arial"/>
              </w:rPr>
            </w:pPr>
            <w:r>
              <w:rPr>
                <w:rFonts w:ascii="Arial" w:hAnsi="Arial"/>
              </w:rPr>
              <w:t>5</w:t>
            </w:r>
          </w:p>
        </w:tc>
        <w:tc>
          <w:tcPr>
            <w:tcW w:w="2693" w:type="dxa"/>
          </w:tcPr>
          <w:p w14:paraId="6912E8F4" w14:textId="77777777" w:rsidR="00000000" w:rsidRDefault="00000000">
            <w:pPr>
              <w:jc w:val="both"/>
              <w:rPr>
                <w:rFonts w:ascii="Arial" w:hAnsi="Arial"/>
              </w:rPr>
            </w:pPr>
            <w:r>
              <w:rPr>
                <w:rFonts w:ascii="Arial" w:hAnsi="Arial"/>
              </w:rPr>
              <w:t>Скользящий удар</w:t>
            </w:r>
          </w:p>
        </w:tc>
        <w:tc>
          <w:tcPr>
            <w:tcW w:w="1379" w:type="dxa"/>
          </w:tcPr>
          <w:p w14:paraId="157FC06B" w14:textId="77777777" w:rsidR="00000000" w:rsidRDefault="00000000">
            <w:pPr>
              <w:jc w:val="center"/>
              <w:rPr>
                <w:rFonts w:ascii="Arial" w:hAnsi="Arial"/>
              </w:rPr>
            </w:pPr>
            <w:r>
              <w:rPr>
                <w:rFonts w:ascii="Arial" w:hAnsi="Arial"/>
              </w:rPr>
              <w:t>1</w:t>
            </w:r>
          </w:p>
        </w:tc>
        <w:tc>
          <w:tcPr>
            <w:tcW w:w="1456" w:type="dxa"/>
          </w:tcPr>
          <w:p w14:paraId="6105924D" w14:textId="77777777" w:rsidR="00000000" w:rsidRDefault="00000000">
            <w:pPr>
              <w:jc w:val="center"/>
              <w:rPr>
                <w:rFonts w:ascii="Arial" w:hAnsi="Arial"/>
              </w:rPr>
            </w:pPr>
            <w:r>
              <w:rPr>
                <w:rFonts w:ascii="Arial" w:hAnsi="Arial"/>
              </w:rPr>
              <w:t>3</w:t>
            </w:r>
          </w:p>
        </w:tc>
        <w:tc>
          <w:tcPr>
            <w:tcW w:w="2195" w:type="dxa"/>
          </w:tcPr>
          <w:p w14:paraId="2DCA6E1D" w14:textId="77777777" w:rsidR="00000000" w:rsidRDefault="00000000">
            <w:pPr>
              <w:jc w:val="both"/>
              <w:rPr>
                <w:rFonts w:ascii="Arial" w:hAnsi="Arial"/>
              </w:rPr>
            </w:pPr>
            <w:r>
              <w:rPr>
                <w:rFonts w:ascii="Arial" w:hAnsi="Arial"/>
              </w:rPr>
              <w:t>Пинок</w:t>
            </w:r>
          </w:p>
        </w:tc>
      </w:tr>
      <w:tr w:rsidR="00000000" w14:paraId="77AD133C" w14:textId="77777777">
        <w:tblPrEx>
          <w:tblCellMar>
            <w:top w:w="0" w:type="dxa"/>
            <w:bottom w:w="0" w:type="dxa"/>
          </w:tblCellMar>
        </w:tblPrEx>
        <w:tc>
          <w:tcPr>
            <w:tcW w:w="1488" w:type="dxa"/>
          </w:tcPr>
          <w:p w14:paraId="7420FCBF" w14:textId="77777777" w:rsidR="00000000" w:rsidRDefault="00000000">
            <w:pPr>
              <w:jc w:val="center"/>
              <w:rPr>
                <w:rFonts w:ascii="Arial" w:hAnsi="Arial"/>
              </w:rPr>
            </w:pPr>
            <w:r>
              <w:rPr>
                <w:rFonts w:ascii="Arial" w:hAnsi="Arial"/>
              </w:rPr>
              <w:t>4</w:t>
            </w:r>
          </w:p>
        </w:tc>
        <w:tc>
          <w:tcPr>
            <w:tcW w:w="2693" w:type="dxa"/>
          </w:tcPr>
          <w:p w14:paraId="308D217A" w14:textId="77777777" w:rsidR="00000000" w:rsidRDefault="00000000">
            <w:pPr>
              <w:jc w:val="both"/>
              <w:rPr>
                <w:rFonts w:ascii="Arial" w:hAnsi="Arial"/>
              </w:rPr>
            </w:pPr>
            <w:r>
              <w:rPr>
                <w:rFonts w:ascii="Arial" w:hAnsi="Arial"/>
              </w:rPr>
              <w:t>Удар в затылок</w:t>
            </w:r>
          </w:p>
        </w:tc>
        <w:tc>
          <w:tcPr>
            <w:tcW w:w="1379" w:type="dxa"/>
          </w:tcPr>
          <w:p w14:paraId="314A02FD" w14:textId="77777777" w:rsidR="00000000" w:rsidRDefault="00000000">
            <w:pPr>
              <w:jc w:val="center"/>
              <w:rPr>
                <w:rFonts w:ascii="Arial" w:hAnsi="Arial"/>
              </w:rPr>
            </w:pPr>
            <w:r>
              <w:rPr>
                <w:rFonts w:ascii="Arial" w:hAnsi="Arial"/>
              </w:rPr>
              <w:t>2</w:t>
            </w:r>
          </w:p>
        </w:tc>
        <w:tc>
          <w:tcPr>
            <w:tcW w:w="1456" w:type="dxa"/>
          </w:tcPr>
          <w:p w14:paraId="7F616A30" w14:textId="77777777" w:rsidR="00000000" w:rsidRDefault="00000000">
            <w:pPr>
              <w:jc w:val="center"/>
              <w:rPr>
                <w:rFonts w:ascii="Arial" w:hAnsi="Arial"/>
              </w:rPr>
            </w:pPr>
            <w:r>
              <w:rPr>
                <w:rFonts w:ascii="Arial" w:hAnsi="Arial"/>
              </w:rPr>
              <w:t>5</w:t>
            </w:r>
          </w:p>
        </w:tc>
        <w:tc>
          <w:tcPr>
            <w:tcW w:w="2195" w:type="dxa"/>
          </w:tcPr>
          <w:p w14:paraId="5733C22D" w14:textId="77777777" w:rsidR="00000000" w:rsidRDefault="00000000">
            <w:pPr>
              <w:jc w:val="both"/>
              <w:rPr>
                <w:rFonts w:ascii="Arial" w:hAnsi="Arial"/>
              </w:rPr>
            </w:pPr>
            <w:r>
              <w:rPr>
                <w:rFonts w:ascii="Arial" w:hAnsi="Arial"/>
              </w:rPr>
              <w:t>Захват руки*</w:t>
            </w:r>
          </w:p>
        </w:tc>
      </w:tr>
      <w:tr w:rsidR="00000000" w14:paraId="68935118" w14:textId="77777777">
        <w:tblPrEx>
          <w:tblCellMar>
            <w:top w:w="0" w:type="dxa"/>
            <w:bottom w:w="0" w:type="dxa"/>
          </w:tblCellMar>
        </w:tblPrEx>
        <w:tc>
          <w:tcPr>
            <w:tcW w:w="1488" w:type="dxa"/>
          </w:tcPr>
          <w:p w14:paraId="45C7CB4C" w14:textId="77777777" w:rsidR="00000000" w:rsidRDefault="00000000">
            <w:pPr>
              <w:jc w:val="center"/>
              <w:rPr>
                <w:rFonts w:ascii="Arial" w:hAnsi="Arial"/>
              </w:rPr>
            </w:pPr>
            <w:r>
              <w:rPr>
                <w:rFonts w:ascii="Arial" w:hAnsi="Arial"/>
              </w:rPr>
              <w:t>3</w:t>
            </w:r>
          </w:p>
        </w:tc>
        <w:tc>
          <w:tcPr>
            <w:tcW w:w="2693" w:type="dxa"/>
          </w:tcPr>
          <w:p w14:paraId="1CCF0F08" w14:textId="77777777" w:rsidR="00000000" w:rsidRDefault="00000000">
            <w:pPr>
              <w:jc w:val="both"/>
              <w:rPr>
                <w:rFonts w:ascii="Arial" w:hAnsi="Arial"/>
              </w:rPr>
            </w:pPr>
            <w:r>
              <w:rPr>
                <w:rFonts w:ascii="Arial" w:hAnsi="Arial"/>
              </w:rPr>
              <w:t>Хук</w:t>
            </w:r>
          </w:p>
        </w:tc>
        <w:tc>
          <w:tcPr>
            <w:tcW w:w="1379" w:type="dxa"/>
          </w:tcPr>
          <w:p w14:paraId="4E807960" w14:textId="77777777" w:rsidR="00000000" w:rsidRDefault="00000000">
            <w:pPr>
              <w:jc w:val="center"/>
              <w:rPr>
                <w:rFonts w:ascii="Arial" w:hAnsi="Arial"/>
              </w:rPr>
            </w:pPr>
            <w:r>
              <w:rPr>
                <w:rFonts w:ascii="Arial" w:hAnsi="Arial"/>
              </w:rPr>
              <w:t>2</w:t>
            </w:r>
          </w:p>
        </w:tc>
        <w:tc>
          <w:tcPr>
            <w:tcW w:w="1456" w:type="dxa"/>
          </w:tcPr>
          <w:p w14:paraId="31BD3F0D" w14:textId="77777777" w:rsidR="00000000" w:rsidRDefault="00000000">
            <w:pPr>
              <w:jc w:val="center"/>
              <w:rPr>
                <w:rFonts w:ascii="Arial" w:hAnsi="Arial"/>
              </w:rPr>
            </w:pPr>
            <w:r>
              <w:rPr>
                <w:rFonts w:ascii="Arial" w:hAnsi="Arial"/>
              </w:rPr>
              <w:t>12</w:t>
            </w:r>
          </w:p>
        </w:tc>
        <w:tc>
          <w:tcPr>
            <w:tcW w:w="2195" w:type="dxa"/>
          </w:tcPr>
          <w:p w14:paraId="4428B422" w14:textId="77777777" w:rsidR="00000000" w:rsidRDefault="00000000">
            <w:pPr>
              <w:jc w:val="both"/>
              <w:rPr>
                <w:rFonts w:ascii="Arial" w:hAnsi="Arial"/>
              </w:rPr>
            </w:pPr>
            <w:r>
              <w:rPr>
                <w:rFonts w:ascii="Arial" w:hAnsi="Arial"/>
              </w:rPr>
              <w:t>Толчок</w:t>
            </w:r>
          </w:p>
        </w:tc>
      </w:tr>
      <w:tr w:rsidR="00000000" w14:paraId="3D7C88CE" w14:textId="77777777">
        <w:tblPrEx>
          <w:tblCellMar>
            <w:top w:w="0" w:type="dxa"/>
            <w:bottom w:w="0" w:type="dxa"/>
          </w:tblCellMar>
        </w:tblPrEx>
        <w:tc>
          <w:tcPr>
            <w:tcW w:w="1488" w:type="dxa"/>
          </w:tcPr>
          <w:p w14:paraId="769AF044" w14:textId="77777777" w:rsidR="00000000" w:rsidRDefault="00000000">
            <w:pPr>
              <w:jc w:val="center"/>
              <w:rPr>
                <w:rFonts w:ascii="Arial" w:hAnsi="Arial"/>
              </w:rPr>
            </w:pPr>
            <w:r>
              <w:rPr>
                <w:rFonts w:ascii="Arial" w:hAnsi="Arial"/>
              </w:rPr>
              <w:t>2</w:t>
            </w:r>
          </w:p>
        </w:tc>
        <w:tc>
          <w:tcPr>
            <w:tcW w:w="2693" w:type="dxa"/>
          </w:tcPr>
          <w:p w14:paraId="310045C8" w14:textId="77777777" w:rsidR="00000000" w:rsidRDefault="00000000">
            <w:pPr>
              <w:jc w:val="both"/>
              <w:rPr>
                <w:rFonts w:ascii="Arial" w:hAnsi="Arial"/>
              </w:rPr>
            </w:pPr>
            <w:r>
              <w:rPr>
                <w:rFonts w:ascii="Arial" w:hAnsi="Arial"/>
              </w:rPr>
              <w:t>Апперкот</w:t>
            </w:r>
          </w:p>
        </w:tc>
        <w:tc>
          <w:tcPr>
            <w:tcW w:w="1379" w:type="dxa"/>
          </w:tcPr>
          <w:p w14:paraId="7281E4D7" w14:textId="77777777" w:rsidR="00000000" w:rsidRDefault="00000000">
            <w:pPr>
              <w:jc w:val="center"/>
              <w:rPr>
                <w:rFonts w:ascii="Arial" w:hAnsi="Arial"/>
              </w:rPr>
            </w:pPr>
            <w:r>
              <w:rPr>
                <w:rFonts w:ascii="Arial" w:hAnsi="Arial"/>
              </w:rPr>
              <w:t>2</w:t>
            </w:r>
          </w:p>
        </w:tc>
        <w:tc>
          <w:tcPr>
            <w:tcW w:w="1456" w:type="dxa"/>
          </w:tcPr>
          <w:p w14:paraId="7C350E7A" w14:textId="77777777" w:rsidR="00000000" w:rsidRDefault="00000000">
            <w:pPr>
              <w:jc w:val="center"/>
              <w:rPr>
                <w:rFonts w:ascii="Arial" w:hAnsi="Arial"/>
              </w:rPr>
            </w:pPr>
            <w:r>
              <w:rPr>
                <w:rFonts w:ascii="Arial" w:hAnsi="Arial"/>
              </w:rPr>
              <w:t>15</w:t>
            </w:r>
          </w:p>
        </w:tc>
        <w:tc>
          <w:tcPr>
            <w:tcW w:w="2195" w:type="dxa"/>
          </w:tcPr>
          <w:p w14:paraId="1A7960A0" w14:textId="77777777" w:rsidR="00000000" w:rsidRDefault="00000000">
            <w:pPr>
              <w:jc w:val="both"/>
              <w:rPr>
                <w:rFonts w:ascii="Arial" w:hAnsi="Arial"/>
              </w:rPr>
            </w:pPr>
            <w:r>
              <w:rPr>
                <w:rFonts w:ascii="Arial" w:hAnsi="Arial"/>
              </w:rPr>
              <w:t>Захват головы*</w:t>
            </w:r>
          </w:p>
        </w:tc>
      </w:tr>
      <w:tr w:rsidR="00000000" w14:paraId="6728429A" w14:textId="77777777">
        <w:tblPrEx>
          <w:tblCellMar>
            <w:top w:w="0" w:type="dxa"/>
            <w:bottom w:w="0" w:type="dxa"/>
          </w:tblCellMar>
        </w:tblPrEx>
        <w:tc>
          <w:tcPr>
            <w:tcW w:w="1488" w:type="dxa"/>
          </w:tcPr>
          <w:p w14:paraId="6D9926E4" w14:textId="77777777" w:rsidR="00000000" w:rsidRDefault="00000000">
            <w:pPr>
              <w:jc w:val="center"/>
              <w:rPr>
                <w:rFonts w:ascii="Arial" w:hAnsi="Arial"/>
              </w:rPr>
            </w:pPr>
            <w:r>
              <w:rPr>
                <w:rFonts w:ascii="Arial" w:hAnsi="Arial"/>
              </w:rPr>
              <w:t>1</w:t>
            </w:r>
          </w:p>
        </w:tc>
        <w:tc>
          <w:tcPr>
            <w:tcW w:w="2693" w:type="dxa"/>
          </w:tcPr>
          <w:p w14:paraId="2775F3CA" w14:textId="77777777" w:rsidR="00000000" w:rsidRDefault="00000000">
            <w:pPr>
              <w:jc w:val="both"/>
              <w:rPr>
                <w:rFonts w:ascii="Arial" w:hAnsi="Arial"/>
              </w:rPr>
            </w:pPr>
            <w:r>
              <w:rPr>
                <w:rFonts w:ascii="Arial" w:hAnsi="Arial"/>
              </w:rPr>
              <w:t>Свинг</w:t>
            </w:r>
          </w:p>
        </w:tc>
        <w:tc>
          <w:tcPr>
            <w:tcW w:w="1379" w:type="dxa"/>
          </w:tcPr>
          <w:p w14:paraId="731642B4" w14:textId="77777777" w:rsidR="00000000" w:rsidRDefault="00000000">
            <w:pPr>
              <w:jc w:val="center"/>
              <w:rPr>
                <w:rFonts w:ascii="Arial" w:hAnsi="Arial"/>
              </w:rPr>
            </w:pPr>
            <w:r>
              <w:rPr>
                <w:rFonts w:ascii="Arial" w:hAnsi="Arial"/>
              </w:rPr>
              <w:t>0</w:t>
            </w:r>
          </w:p>
        </w:tc>
        <w:tc>
          <w:tcPr>
            <w:tcW w:w="1456" w:type="dxa"/>
          </w:tcPr>
          <w:p w14:paraId="3809E7AE" w14:textId="77777777" w:rsidR="00000000" w:rsidRDefault="00000000">
            <w:pPr>
              <w:jc w:val="center"/>
              <w:rPr>
                <w:rFonts w:ascii="Arial" w:hAnsi="Arial"/>
              </w:rPr>
            </w:pPr>
            <w:r>
              <w:rPr>
                <w:rFonts w:ascii="Arial" w:hAnsi="Arial"/>
              </w:rPr>
              <w:t>2</w:t>
            </w:r>
          </w:p>
        </w:tc>
        <w:tc>
          <w:tcPr>
            <w:tcW w:w="2195" w:type="dxa"/>
          </w:tcPr>
          <w:p w14:paraId="6F09D473" w14:textId="77777777" w:rsidR="00000000" w:rsidRDefault="00000000">
            <w:pPr>
              <w:jc w:val="both"/>
              <w:rPr>
                <w:rFonts w:ascii="Arial" w:hAnsi="Arial"/>
              </w:rPr>
            </w:pPr>
            <w:r>
              <w:rPr>
                <w:rFonts w:ascii="Arial" w:hAnsi="Arial"/>
              </w:rPr>
              <w:t>Выкручивание ноги</w:t>
            </w:r>
          </w:p>
        </w:tc>
      </w:tr>
      <w:tr w:rsidR="00000000" w14:paraId="18C7030E" w14:textId="77777777">
        <w:tblPrEx>
          <w:tblCellMar>
            <w:top w:w="0" w:type="dxa"/>
            <w:bottom w:w="0" w:type="dxa"/>
          </w:tblCellMar>
        </w:tblPrEx>
        <w:tc>
          <w:tcPr>
            <w:tcW w:w="1488" w:type="dxa"/>
          </w:tcPr>
          <w:p w14:paraId="0E8FED7B" w14:textId="77777777" w:rsidR="00000000" w:rsidRDefault="00000000">
            <w:pPr>
              <w:jc w:val="center"/>
              <w:rPr>
                <w:rFonts w:ascii="Arial" w:hAnsi="Arial"/>
              </w:rPr>
            </w:pPr>
            <w:r>
              <w:rPr>
                <w:rFonts w:ascii="Arial" w:hAnsi="Arial"/>
              </w:rPr>
              <w:t>меньше 1</w:t>
            </w:r>
          </w:p>
        </w:tc>
        <w:tc>
          <w:tcPr>
            <w:tcW w:w="2693" w:type="dxa"/>
          </w:tcPr>
          <w:p w14:paraId="429651DD" w14:textId="77777777" w:rsidR="00000000" w:rsidRDefault="00000000">
            <w:pPr>
              <w:jc w:val="both"/>
              <w:rPr>
                <w:rFonts w:ascii="Arial" w:hAnsi="Arial"/>
              </w:rPr>
            </w:pPr>
            <w:r>
              <w:rPr>
                <w:rFonts w:ascii="Arial" w:hAnsi="Arial"/>
              </w:rPr>
              <w:t>Прямой удар</w:t>
            </w:r>
          </w:p>
        </w:tc>
        <w:tc>
          <w:tcPr>
            <w:tcW w:w="1379" w:type="dxa"/>
          </w:tcPr>
          <w:p w14:paraId="1BCF5E62" w14:textId="77777777" w:rsidR="00000000" w:rsidRDefault="00000000">
            <w:pPr>
              <w:jc w:val="center"/>
              <w:rPr>
                <w:rFonts w:ascii="Arial" w:hAnsi="Arial"/>
              </w:rPr>
            </w:pPr>
            <w:r>
              <w:rPr>
                <w:rFonts w:ascii="Arial" w:hAnsi="Arial"/>
              </w:rPr>
              <w:t>2</w:t>
            </w:r>
          </w:p>
        </w:tc>
        <w:tc>
          <w:tcPr>
            <w:tcW w:w="1456" w:type="dxa"/>
          </w:tcPr>
          <w:p w14:paraId="7D6499EF" w14:textId="77777777" w:rsidR="00000000" w:rsidRDefault="00000000">
            <w:pPr>
              <w:jc w:val="center"/>
              <w:rPr>
                <w:rFonts w:ascii="Arial" w:hAnsi="Arial"/>
              </w:rPr>
            </w:pPr>
            <w:r>
              <w:rPr>
                <w:rFonts w:ascii="Arial" w:hAnsi="Arial"/>
              </w:rPr>
              <w:t>25</w:t>
            </w:r>
          </w:p>
        </w:tc>
        <w:tc>
          <w:tcPr>
            <w:tcW w:w="2195" w:type="dxa"/>
          </w:tcPr>
          <w:p w14:paraId="177258D8" w14:textId="77777777" w:rsidR="00000000" w:rsidRDefault="00000000">
            <w:pPr>
              <w:jc w:val="both"/>
              <w:rPr>
                <w:rFonts w:ascii="Arial" w:hAnsi="Arial"/>
              </w:rPr>
            </w:pPr>
            <w:r>
              <w:rPr>
                <w:rFonts w:ascii="Arial" w:hAnsi="Arial"/>
              </w:rPr>
              <w:t>Хватка*</w:t>
            </w:r>
          </w:p>
        </w:tc>
      </w:tr>
    </w:tbl>
    <w:p w14:paraId="25CCE67C" w14:textId="77777777" w:rsidR="00000000" w:rsidRDefault="00000000">
      <w:pPr>
        <w:ind w:firstLine="709"/>
        <w:jc w:val="both"/>
        <w:rPr>
          <w:rFonts w:ascii="Arial" w:hAnsi="Arial"/>
          <w:i/>
        </w:rPr>
      </w:pPr>
      <w:r>
        <w:rPr>
          <w:rFonts w:ascii="Arial" w:hAnsi="Arial"/>
          <w:i/>
        </w:rPr>
        <w:t>* Захват можно удерживать в течение нескольких раундов, пока противник не осв</w:t>
      </w:r>
      <w:r>
        <w:rPr>
          <w:rFonts w:ascii="Arial" w:hAnsi="Arial"/>
          <w:i/>
        </w:rPr>
        <w:t>о</w:t>
      </w:r>
      <w:r>
        <w:rPr>
          <w:rFonts w:ascii="Arial" w:hAnsi="Arial"/>
          <w:i/>
        </w:rPr>
        <w:t>бодится.</w:t>
      </w:r>
    </w:p>
    <w:p w14:paraId="40B2F7F1" w14:textId="77777777" w:rsidR="00000000" w:rsidRDefault="00000000">
      <w:pPr>
        <w:ind w:firstLine="709"/>
        <w:jc w:val="both"/>
        <w:rPr>
          <w:rFonts w:ascii="Arial" w:hAnsi="Arial"/>
        </w:rPr>
      </w:pPr>
    </w:p>
    <w:p w14:paraId="2CDEAAAC" w14:textId="77777777" w:rsidR="00000000" w:rsidRDefault="00000000">
      <w:pPr>
        <w:pStyle w:val="a6"/>
      </w:pPr>
      <w:r>
        <w:t>Подавление</w:t>
      </w:r>
    </w:p>
    <w:p w14:paraId="75466551" w14:textId="77777777" w:rsidR="00000000" w:rsidRDefault="00000000">
      <w:pPr>
        <w:ind w:firstLine="709"/>
        <w:jc w:val="both"/>
        <w:rPr>
          <w:rFonts w:ascii="Arial" w:hAnsi="Arial"/>
        </w:rPr>
      </w:pPr>
    </w:p>
    <w:p w14:paraId="28A9D6A7" w14:textId="77777777" w:rsidR="00000000" w:rsidRDefault="00000000">
      <w:pPr>
        <w:ind w:firstLine="709"/>
        <w:jc w:val="both"/>
        <w:rPr>
          <w:rFonts w:ascii="Arial" w:hAnsi="Arial"/>
        </w:rPr>
      </w:pPr>
      <w:r>
        <w:rPr>
          <w:rFonts w:ascii="Arial" w:hAnsi="Arial"/>
        </w:rPr>
        <w:t>Иногда наиболее эффективный вид атаки - это просто сбить противника с ног любым способом. Атакующий не пытается совершить какого-нибудь конкретного захвата или вообще нанести вред жертве. Единственной целью является прижать ее к земле и удержать.</w:t>
      </w:r>
    </w:p>
    <w:p w14:paraId="169C92D2" w14:textId="77777777" w:rsidR="00000000" w:rsidRDefault="00000000">
      <w:pPr>
        <w:ind w:firstLine="709"/>
        <w:jc w:val="both"/>
        <w:rPr>
          <w:rFonts w:ascii="Arial" w:hAnsi="Arial"/>
        </w:rPr>
      </w:pPr>
      <w:r>
        <w:rPr>
          <w:rFonts w:ascii="Arial" w:hAnsi="Arial"/>
        </w:rPr>
        <w:t>Чтобы подавить противника, нужно кинуть обычный бросок атаки. За каждую категорию различия в размерах (например, 1, если атакующий - большого размера, а атакуемый -среднего) бросок атаки модифицируется на 4 (+4, если атакующий больше, -4, если атакуемый больше).</w:t>
      </w:r>
    </w:p>
    <w:p w14:paraId="0FB94714" w14:textId="77777777" w:rsidR="00000000" w:rsidRDefault="00000000">
      <w:pPr>
        <w:ind w:firstLine="709"/>
        <w:jc w:val="both"/>
        <w:rPr>
          <w:rFonts w:ascii="Arial" w:hAnsi="Arial"/>
        </w:rPr>
      </w:pPr>
      <w:r>
        <w:rPr>
          <w:rFonts w:ascii="Arial" w:hAnsi="Arial"/>
        </w:rPr>
        <w:t>Атакуемый также получает преимущества, если у него больше двух ног: за каждую ногу помимо двух бросок атаки ухудшается на -2. Если у атакуемого нет ног, атакующий не получ</w:t>
      </w:r>
      <w:r>
        <w:rPr>
          <w:rFonts w:ascii="Arial" w:hAnsi="Arial"/>
        </w:rPr>
        <w:t>а</w:t>
      </w:r>
      <w:r>
        <w:rPr>
          <w:rFonts w:ascii="Arial" w:hAnsi="Arial"/>
        </w:rPr>
        <w:t>ет преимуществ. Одинокий орк, пытающийся сбить с ног лошадь вместе с наездником, получит отр</w:t>
      </w:r>
      <w:r>
        <w:rPr>
          <w:rFonts w:ascii="Arial" w:hAnsi="Arial"/>
        </w:rPr>
        <w:t>и</w:t>
      </w:r>
      <w:r>
        <w:rPr>
          <w:rFonts w:ascii="Arial" w:hAnsi="Arial"/>
        </w:rPr>
        <w:t>цательный модификатор к броску атаки как минимум -8 (-4 за размер и -4 за ноги лошади).</w:t>
      </w:r>
    </w:p>
    <w:p w14:paraId="51E87400" w14:textId="77777777" w:rsidR="00000000" w:rsidRDefault="00000000">
      <w:pPr>
        <w:ind w:firstLine="709"/>
        <w:jc w:val="both"/>
        <w:rPr>
          <w:rFonts w:ascii="Arial" w:hAnsi="Arial"/>
        </w:rPr>
      </w:pPr>
      <w:r>
        <w:rPr>
          <w:rFonts w:ascii="Arial" w:hAnsi="Arial"/>
        </w:rPr>
        <w:t>Если атака удается, противник сбит с ног. Его можно удерживать на земле, если каждый раунд кидаются удачные броски атаки на подавление. При удерживании модификаторы за лежачее состояние (см. Таблицу 51) не применяются.</w:t>
      </w:r>
    </w:p>
    <w:p w14:paraId="5DB70482" w14:textId="77777777" w:rsidR="00000000" w:rsidRDefault="00000000">
      <w:pPr>
        <w:ind w:firstLine="709"/>
        <w:jc w:val="both"/>
        <w:rPr>
          <w:rFonts w:ascii="Arial" w:hAnsi="Arial"/>
        </w:rPr>
      </w:pPr>
      <w:r>
        <w:rPr>
          <w:rFonts w:ascii="Arial" w:hAnsi="Arial"/>
        </w:rPr>
        <w:t>Если несколько атакующих пытаются повалить одну и ту же жертву, кидается только один бросок атаки с положительным модификатором +1 за каждого атакующего, кроме первого. Чтобы определить успех атаки, всегда следует использовать величину пробоя слабейшего атакующего, так как успех совместных действий всегда зависит от взаимодействия более сл</w:t>
      </w:r>
      <w:r>
        <w:rPr>
          <w:rFonts w:ascii="Arial" w:hAnsi="Arial"/>
        </w:rPr>
        <w:t>а</w:t>
      </w:r>
      <w:r>
        <w:rPr>
          <w:rFonts w:ascii="Arial" w:hAnsi="Arial"/>
        </w:rPr>
        <w:t>бых участников. Модификаторы за размер учитываются за самого крупного атакующего в гру</w:t>
      </w:r>
      <w:r>
        <w:rPr>
          <w:rFonts w:ascii="Arial" w:hAnsi="Arial"/>
        </w:rPr>
        <w:t>п</w:t>
      </w:r>
      <w:r>
        <w:rPr>
          <w:rFonts w:ascii="Arial" w:hAnsi="Arial"/>
        </w:rPr>
        <w:t>пе.</w:t>
      </w:r>
    </w:p>
    <w:p w14:paraId="5134C744" w14:textId="77777777" w:rsidR="00000000" w:rsidRDefault="00000000">
      <w:pPr>
        <w:ind w:firstLine="709"/>
        <w:jc w:val="both"/>
        <w:rPr>
          <w:rFonts w:ascii="Arial" w:hAnsi="Arial"/>
        </w:rPr>
      </w:pPr>
    </w:p>
    <w:p w14:paraId="70CD65F3" w14:textId="77777777" w:rsidR="00000000" w:rsidRDefault="00000000">
      <w:pPr>
        <w:ind w:firstLine="709"/>
        <w:jc w:val="both"/>
        <w:rPr>
          <w:rFonts w:ascii="Arial" w:hAnsi="Arial"/>
          <w:i/>
        </w:rPr>
      </w:pPr>
      <w:r>
        <w:rPr>
          <w:rFonts w:ascii="Arial" w:hAnsi="Arial"/>
          <w:i/>
        </w:rPr>
        <w:t>Великан и три пикси, пытающиеся сбить с ног человека, будут использовать бросок атаки пикси, модифицированный на +3 за троих дополнительных атакующих и на +8 за ра</w:t>
      </w:r>
      <w:r>
        <w:rPr>
          <w:rFonts w:ascii="Arial" w:hAnsi="Arial"/>
          <w:i/>
        </w:rPr>
        <w:t>з</w:t>
      </w:r>
      <w:r>
        <w:rPr>
          <w:rFonts w:ascii="Arial" w:hAnsi="Arial"/>
          <w:i/>
        </w:rPr>
        <w:t>ницу в разм</w:t>
      </w:r>
      <w:r>
        <w:rPr>
          <w:rFonts w:ascii="Arial" w:hAnsi="Arial"/>
          <w:i/>
        </w:rPr>
        <w:t>е</w:t>
      </w:r>
      <w:r>
        <w:rPr>
          <w:rFonts w:ascii="Arial" w:hAnsi="Arial"/>
          <w:i/>
        </w:rPr>
        <w:t>рах между великаном (огромный) и человеком (средний).</w:t>
      </w:r>
    </w:p>
    <w:p w14:paraId="12CD0AD9" w14:textId="77777777" w:rsidR="00000000" w:rsidRDefault="00000000">
      <w:pPr>
        <w:ind w:firstLine="709"/>
        <w:jc w:val="both"/>
        <w:rPr>
          <w:rFonts w:ascii="Arial" w:hAnsi="Arial"/>
        </w:rPr>
      </w:pPr>
    </w:p>
    <w:p w14:paraId="5F25EC24" w14:textId="77777777" w:rsidR="00000000" w:rsidRDefault="00000000">
      <w:pPr>
        <w:pStyle w:val="a6"/>
      </w:pPr>
      <w:r>
        <w:t>Оружие в нелетальной битве</w:t>
      </w:r>
    </w:p>
    <w:p w14:paraId="4CE0FB97" w14:textId="77777777" w:rsidR="00000000" w:rsidRDefault="00000000">
      <w:pPr>
        <w:ind w:firstLine="709"/>
        <w:jc w:val="both"/>
        <w:rPr>
          <w:rFonts w:ascii="Arial" w:hAnsi="Arial"/>
        </w:rPr>
      </w:pPr>
    </w:p>
    <w:p w14:paraId="6E20B9E0" w14:textId="77777777" w:rsidR="00000000" w:rsidRDefault="00000000">
      <w:pPr>
        <w:ind w:firstLine="709"/>
        <w:jc w:val="both"/>
        <w:rPr>
          <w:rFonts w:ascii="Arial" w:hAnsi="Arial"/>
        </w:rPr>
      </w:pPr>
      <w:r>
        <w:rPr>
          <w:rFonts w:ascii="Arial" w:hAnsi="Arial"/>
        </w:rPr>
        <w:t>Как вы могли предполагать, оружие тоже может применяться в нелетальной битве, как при атаке, так и при защите.</w:t>
      </w:r>
    </w:p>
    <w:p w14:paraId="7887C766" w14:textId="77777777" w:rsidR="00000000" w:rsidRDefault="00000000">
      <w:pPr>
        <w:ind w:firstLine="709"/>
        <w:jc w:val="both"/>
        <w:rPr>
          <w:rFonts w:ascii="Arial" w:hAnsi="Arial"/>
        </w:rPr>
      </w:pPr>
      <w:r>
        <w:rPr>
          <w:rFonts w:ascii="Arial" w:hAnsi="Arial"/>
          <w:b/>
        </w:rPr>
        <w:t>Оружие при защите:</w:t>
      </w:r>
      <w:r>
        <w:rPr>
          <w:rFonts w:ascii="Arial" w:hAnsi="Arial"/>
        </w:rPr>
        <w:t xml:space="preserve"> Персонаж, пытающийся ударить кулаком, побороть или подавить вооруженного противника, может делать это, только подвергая себя большому риску. Ситу</w:t>
      </w:r>
      <w:r>
        <w:rPr>
          <w:rFonts w:ascii="Arial" w:hAnsi="Arial"/>
        </w:rPr>
        <w:t>а</w:t>
      </w:r>
      <w:r>
        <w:rPr>
          <w:rFonts w:ascii="Arial" w:hAnsi="Arial"/>
        </w:rPr>
        <w:t>цию ухудшает и то, что вооруженный противник автоматически имеет возможность ударить своим оружием до того, как сделана невооруженная атака, независимо от выкинутой инициат</w:t>
      </w:r>
      <w:r>
        <w:rPr>
          <w:rFonts w:ascii="Arial" w:hAnsi="Arial"/>
        </w:rPr>
        <w:t>и</w:t>
      </w:r>
      <w:r>
        <w:rPr>
          <w:rFonts w:ascii="Arial" w:hAnsi="Arial"/>
        </w:rPr>
        <w:t>вы. Кроме того, так как противник должен подойти очень близко, атакуемый получает полож</w:t>
      </w:r>
      <w:r>
        <w:rPr>
          <w:rFonts w:ascii="Arial" w:hAnsi="Arial"/>
        </w:rPr>
        <w:t>и</w:t>
      </w:r>
      <w:r>
        <w:rPr>
          <w:rFonts w:ascii="Arial" w:hAnsi="Arial"/>
        </w:rPr>
        <w:t>тельный модификатор +4 к своим броскам атаки и вреда. Если после этого атакуемый остается в живых, он м</w:t>
      </w:r>
      <w:r>
        <w:rPr>
          <w:rFonts w:ascii="Arial" w:hAnsi="Arial"/>
        </w:rPr>
        <w:t>о</w:t>
      </w:r>
      <w:r>
        <w:rPr>
          <w:rFonts w:ascii="Arial" w:hAnsi="Arial"/>
        </w:rPr>
        <w:t>жет попытаться провести свою атаку.</w:t>
      </w:r>
    </w:p>
    <w:p w14:paraId="0BF98C2B" w14:textId="77777777" w:rsidR="00000000" w:rsidRDefault="00000000">
      <w:pPr>
        <w:ind w:firstLine="709"/>
        <w:jc w:val="both"/>
        <w:rPr>
          <w:rFonts w:ascii="Arial" w:hAnsi="Arial"/>
        </w:rPr>
      </w:pPr>
      <w:r>
        <w:rPr>
          <w:rFonts w:ascii="Arial" w:hAnsi="Arial"/>
        </w:rPr>
        <w:t>Те, кто участвует в борьбе, после первого раунда битвы могут использовать только оружие малого размера - очень сложно сражаться мечом против того, кто выкручивает вашу руку с оружием или висит у вас на спине, пытаясь сломать шею. Из этих соображений каждому персонажу будет полезно носить при себе кинжал или нож.</w:t>
      </w:r>
    </w:p>
    <w:p w14:paraId="7F8307B0" w14:textId="77777777" w:rsidR="00000000" w:rsidRDefault="00000000">
      <w:pPr>
        <w:ind w:firstLine="709"/>
        <w:jc w:val="both"/>
        <w:rPr>
          <w:rFonts w:ascii="Arial" w:hAnsi="Arial"/>
        </w:rPr>
      </w:pPr>
      <w:r>
        <w:rPr>
          <w:rFonts w:ascii="Arial" w:hAnsi="Arial"/>
          <w:b/>
        </w:rPr>
        <w:t>Нелетальные атаки оружием:</w:t>
      </w:r>
      <w:r>
        <w:rPr>
          <w:rFonts w:ascii="Arial" w:hAnsi="Arial"/>
        </w:rPr>
        <w:t xml:space="preserve"> Можно проводить атаку с оружием, не причиняя серье</w:t>
      </w:r>
      <w:r>
        <w:rPr>
          <w:rFonts w:ascii="Arial" w:hAnsi="Arial"/>
        </w:rPr>
        <w:t>з</w:t>
      </w:r>
      <w:r>
        <w:rPr>
          <w:rFonts w:ascii="Arial" w:hAnsi="Arial"/>
        </w:rPr>
        <w:t>н</w:t>
      </w:r>
      <w:r>
        <w:rPr>
          <w:rFonts w:ascii="Arial" w:hAnsi="Arial"/>
        </w:rPr>
        <w:t>о</w:t>
      </w:r>
      <w:r>
        <w:rPr>
          <w:rFonts w:ascii="Arial" w:hAnsi="Arial"/>
        </w:rPr>
        <w:t>го вреда (например, ударяя лезвием меча плашмя). Однако это не так просто, как кажется.</w:t>
      </w:r>
    </w:p>
    <w:p w14:paraId="60CAE25F" w14:textId="77777777" w:rsidR="00000000" w:rsidRDefault="00000000">
      <w:pPr>
        <w:ind w:firstLine="709"/>
        <w:jc w:val="both"/>
        <w:rPr>
          <w:rFonts w:ascii="Arial" w:hAnsi="Arial"/>
        </w:rPr>
      </w:pPr>
      <w:r>
        <w:rPr>
          <w:rFonts w:ascii="Arial" w:hAnsi="Arial"/>
        </w:rPr>
        <w:t>Во-первых, персонаж должен пользоваться оружием, позволяющим ему контролир</w:t>
      </w:r>
      <w:r>
        <w:rPr>
          <w:rFonts w:ascii="Arial" w:hAnsi="Arial"/>
        </w:rPr>
        <w:t>о</w:t>
      </w:r>
      <w:r>
        <w:rPr>
          <w:rFonts w:ascii="Arial" w:hAnsi="Arial"/>
        </w:rPr>
        <w:t>вать вред, который он наносит. Это невозможно с луком или с пращой. Это невыполнимо даже с боевым молотом или булавой. Но это можно сделать мечом или топором, если развернуть его лезвие так, чтобы оно не врезалось.</w:t>
      </w:r>
    </w:p>
    <w:p w14:paraId="625B4507" w14:textId="77777777" w:rsidR="00000000" w:rsidRDefault="00000000">
      <w:pPr>
        <w:ind w:firstLine="709"/>
        <w:jc w:val="both"/>
        <w:rPr>
          <w:rFonts w:ascii="Arial" w:hAnsi="Arial"/>
        </w:rPr>
      </w:pPr>
      <w:r>
        <w:rPr>
          <w:rFonts w:ascii="Arial" w:hAnsi="Arial"/>
        </w:rPr>
        <w:t>Во-вторых, броски атаки персонажа модифицируются на -4, так как такое обращение с оружием менее сподручно, чем обычный способ. Вред от такой атаки составляет 50% от обы</w:t>
      </w:r>
      <w:r>
        <w:rPr>
          <w:rFonts w:ascii="Arial" w:hAnsi="Arial"/>
        </w:rPr>
        <w:t>ч</w:t>
      </w:r>
      <w:r>
        <w:rPr>
          <w:rFonts w:ascii="Arial" w:hAnsi="Arial"/>
        </w:rPr>
        <w:t>ного вреда, и половина этого вреда - временная.</w:t>
      </w:r>
    </w:p>
    <w:p w14:paraId="62741AAC" w14:textId="77777777" w:rsidR="00000000" w:rsidRDefault="00000000">
      <w:pPr>
        <w:ind w:firstLine="709"/>
        <w:jc w:val="both"/>
        <w:rPr>
          <w:rFonts w:ascii="Arial" w:hAnsi="Arial"/>
        </w:rPr>
      </w:pPr>
    </w:p>
    <w:p w14:paraId="1B301F5D" w14:textId="77777777" w:rsidR="00000000" w:rsidRDefault="00000000">
      <w:pPr>
        <w:pStyle w:val="a6"/>
      </w:pPr>
      <w:r>
        <w:t>Нелетальная битва и живые существа</w:t>
      </w:r>
    </w:p>
    <w:p w14:paraId="202FF553" w14:textId="77777777" w:rsidR="00000000" w:rsidRDefault="00000000">
      <w:pPr>
        <w:ind w:firstLine="709"/>
        <w:jc w:val="both"/>
        <w:rPr>
          <w:rFonts w:ascii="Arial" w:hAnsi="Arial"/>
        </w:rPr>
      </w:pPr>
    </w:p>
    <w:p w14:paraId="6AE33004" w14:textId="77777777" w:rsidR="00000000" w:rsidRDefault="00000000">
      <w:pPr>
        <w:ind w:firstLine="709"/>
        <w:jc w:val="both"/>
        <w:rPr>
          <w:rFonts w:ascii="Arial" w:hAnsi="Arial"/>
        </w:rPr>
      </w:pPr>
      <w:r>
        <w:rPr>
          <w:rFonts w:ascii="Arial" w:hAnsi="Arial"/>
        </w:rPr>
        <w:t>При сражении с противниками, не являющимися гуманоидами, следует учесть множ</w:t>
      </w:r>
      <w:r>
        <w:rPr>
          <w:rFonts w:ascii="Arial" w:hAnsi="Arial"/>
        </w:rPr>
        <w:t>е</w:t>
      </w:r>
      <w:r>
        <w:rPr>
          <w:rFonts w:ascii="Arial" w:hAnsi="Arial"/>
        </w:rPr>
        <w:t>ство факторов.</w:t>
      </w:r>
    </w:p>
    <w:p w14:paraId="28B5F281" w14:textId="77777777" w:rsidR="00000000" w:rsidRDefault="00000000">
      <w:pPr>
        <w:ind w:firstLine="709"/>
        <w:jc w:val="both"/>
        <w:rPr>
          <w:rFonts w:ascii="Arial" w:hAnsi="Arial"/>
        </w:rPr>
      </w:pPr>
      <w:r>
        <w:rPr>
          <w:rFonts w:ascii="Arial" w:hAnsi="Arial"/>
        </w:rPr>
        <w:t>Во-первых, существа без Интеллекта, как правило, не пытаются схватить, ударить или подавить противника. Они скорее собираются разорвать его на кусочки. С точки зрения их пр</w:t>
      </w:r>
      <w:r>
        <w:rPr>
          <w:rFonts w:ascii="Arial" w:hAnsi="Arial"/>
        </w:rPr>
        <w:t>о</w:t>
      </w:r>
      <w:r>
        <w:rPr>
          <w:rFonts w:ascii="Arial" w:hAnsi="Arial"/>
        </w:rPr>
        <w:t>стого животного разума, это лучшее решение.</w:t>
      </w:r>
    </w:p>
    <w:p w14:paraId="67250BD0" w14:textId="77777777" w:rsidR="00000000" w:rsidRDefault="00000000">
      <w:pPr>
        <w:ind w:firstLine="709"/>
        <w:jc w:val="both"/>
        <w:rPr>
          <w:rFonts w:ascii="Arial" w:hAnsi="Arial"/>
        </w:rPr>
      </w:pPr>
      <w:r>
        <w:rPr>
          <w:rFonts w:ascii="Arial" w:hAnsi="Arial"/>
        </w:rPr>
        <w:t>Во-вторых, природное оружие существа всегда применимо. В отличие от людей с м</w:t>
      </w:r>
      <w:r>
        <w:rPr>
          <w:rFonts w:ascii="Arial" w:hAnsi="Arial"/>
        </w:rPr>
        <w:t>е</w:t>
      </w:r>
      <w:r>
        <w:rPr>
          <w:rFonts w:ascii="Arial" w:hAnsi="Arial"/>
        </w:rPr>
        <w:t>чами, лев или плотоядная обезьяна не теряют возможности применять свои клыки из-за того, что проти</w:t>
      </w:r>
      <w:r>
        <w:rPr>
          <w:rFonts w:ascii="Arial" w:hAnsi="Arial"/>
        </w:rPr>
        <w:t>в</w:t>
      </w:r>
      <w:r>
        <w:rPr>
          <w:rFonts w:ascii="Arial" w:hAnsi="Arial"/>
        </w:rPr>
        <w:t>ник подошел слишком близко.</w:t>
      </w:r>
    </w:p>
    <w:p w14:paraId="1343194F" w14:textId="77777777" w:rsidR="00000000" w:rsidRDefault="00000000">
      <w:pPr>
        <w:ind w:firstLine="709"/>
        <w:jc w:val="both"/>
        <w:rPr>
          <w:rFonts w:ascii="Arial" w:hAnsi="Arial"/>
        </w:rPr>
      </w:pPr>
      <w:r>
        <w:rPr>
          <w:rFonts w:ascii="Arial" w:hAnsi="Arial"/>
        </w:rPr>
        <w:t>Наконец, и это очень важно, животные бывают в большей степени прирожденными во</w:t>
      </w:r>
      <w:r>
        <w:rPr>
          <w:rFonts w:ascii="Arial" w:hAnsi="Arial"/>
        </w:rPr>
        <w:t>и</w:t>
      </w:r>
      <w:r>
        <w:rPr>
          <w:rFonts w:ascii="Arial" w:hAnsi="Arial"/>
        </w:rPr>
        <w:t>нами, чем люди. Все атаки для тигра аналогичны кулачному бою или борьбе. Это потому, что у тигра есть когти! Кроме того, тигр может эффективно драться всеми своими лапами - и пере</w:t>
      </w:r>
      <w:r>
        <w:rPr>
          <w:rFonts w:ascii="Arial" w:hAnsi="Arial"/>
        </w:rPr>
        <w:t>д</w:t>
      </w:r>
      <w:r>
        <w:rPr>
          <w:rFonts w:ascii="Arial" w:hAnsi="Arial"/>
        </w:rPr>
        <w:t>ними, и за</w:t>
      </w:r>
      <w:r>
        <w:rPr>
          <w:rFonts w:ascii="Arial" w:hAnsi="Arial"/>
        </w:rPr>
        <w:t>д</w:t>
      </w:r>
      <w:r>
        <w:rPr>
          <w:rFonts w:ascii="Arial" w:hAnsi="Arial"/>
        </w:rPr>
        <w:t>ними.</w:t>
      </w:r>
    </w:p>
    <w:p w14:paraId="102EB103" w14:textId="77777777" w:rsidR="00000000" w:rsidRDefault="00000000">
      <w:pPr>
        <w:ind w:firstLine="709"/>
        <w:jc w:val="both"/>
        <w:rPr>
          <w:rFonts w:ascii="Arial" w:hAnsi="Arial"/>
        </w:rPr>
      </w:pPr>
    </w:p>
    <w:p w14:paraId="6A49743D" w14:textId="77777777" w:rsidR="00000000" w:rsidRDefault="00000000">
      <w:pPr>
        <w:pStyle w:val="a5"/>
      </w:pPr>
      <w:r>
        <w:t>Битва и заклинания, требующие прикосновения</w:t>
      </w:r>
    </w:p>
    <w:p w14:paraId="1EFD3230" w14:textId="77777777" w:rsidR="00000000" w:rsidRDefault="00000000">
      <w:pPr>
        <w:ind w:firstLine="709"/>
        <w:jc w:val="both"/>
        <w:rPr>
          <w:rFonts w:ascii="Arial" w:hAnsi="Arial"/>
        </w:rPr>
      </w:pPr>
    </w:p>
    <w:p w14:paraId="727B0FBC" w14:textId="77777777" w:rsidR="00000000" w:rsidRDefault="00000000">
      <w:pPr>
        <w:ind w:firstLine="709"/>
        <w:jc w:val="both"/>
        <w:rPr>
          <w:rFonts w:ascii="Arial" w:hAnsi="Arial"/>
        </w:rPr>
      </w:pPr>
      <w:r>
        <w:rPr>
          <w:rFonts w:ascii="Arial" w:hAnsi="Arial"/>
        </w:rPr>
        <w:t>Многие заклинания, применяемые жрецами и волшебниками, действуют только тогда, когда заклинатель дотронулся до цели. В обычных условиях сложностей при этом не возникает - заклинатель протягивает руку и дотрагивается до цели. Однако если цель не хочет подве</w:t>
      </w:r>
      <w:r>
        <w:rPr>
          <w:rFonts w:ascii="Arial" w:hAnsi="Arial"/>
        </w:rPr>
        <w:t>р</w:t>
      </w:r>
      <w:r>
        <w:rPr>
          <w:rFonts w:ascii="Arial" w:hAnsi="Arial"/>
        </w:rPr>
        <w:t>гаться воздействию, или если заклинание применяется в разгаре битвы, ситуация приобретает другой хара</w:t>
      </w:r>
      <w:r>
        <w:rPr>
          <w:rFonts w:ascii="Arial" w:hAnsi="Arial"/>
        </w:rPr>
        <w:t>к</w:t>
      </w:r>
      <w:r>
        <w:rPr>
          <w:rFonts w:ascii="Arial" w:hAnsi="Arial"/>
        </w:rPr>
        <w:t>тер.</w:t>
      </w:r>
    </w:p>
    <w:p w14:paraId="76179741" w14:textId="77777777" w:rsidR="00000000" w:rsidRDefault="00000000">
      <w:pPr>
        <w:ind w:firstLine="709"/>
        <w:jc w:val="both"/>
        <w:rPr>
          <w:rFonts w:ascii="Arial" w:hAnsi="Arial"/>
        </w:rPr>
      </w:pPr>
      <w:r>
        <w:rPr>
          <w:rFonts w:ascii="Arial" w:hAnsi="Arial"/>
          <w:b/>
        </w:rPr>
        <w:t>Цель не хочет подвергаться воздействию:</w:t>
      </w:r>
      <w:r>
        <w:rPr>
          <w:rFonts w:ascii="Arial" w:hAnsi="Arial"/>
        </w:rPr>
        <w:t xml:space="preserve"> Чтобы заклинание подействовало, закл</w:t>
      </w:r>
      <w:r>
        <w:rPr>
          <w:rFonts w:ascii="Arial" w:hAnsi="Arial"/>
        </w:rPr>
        <w:t>и</w:t>
      </w:r>
      <w:r>
        <w:rPr>
          <w:rFonts w:ascii="Arial" w:hAnsi="Arial"/>
        </w:rPr>
        <w:t>натель должен кинуть успешный бросок атаки. Пробой волшебника и жреца обычным образом сравнивается с предполагаемым Классом защиты цели и другими видами защиты. Мастер может модифицировать результат, если цель застигнута врасплох. Если бросок атаки удается, заклинатель дотр</w:t>
      </w:r>
      <w:r>
        <w:rPr>
          <w:rFonts w:ascii="Arial" w:hAnsi="Arial"/>
        </w:rPr>
        <w:t>а</w:t>
      </w:r>
      <w:r>
        <w:rPr>
          <w:rFonts w:ascii="Arial" w:hAnsi="Arial"/>
        </w:rPr>
        <w:t>гивается до цели, и происходит обычный эффект заклинания.</w:t>
      </w:r>
    </w:p>
    <w:p w14:paraId="0212917A" w14:textId="77777777" w:rsidR="00000000" w:rsidRDefault="00000000">
      <w:pPr>
        <w:ind w:firstLine="709"/>
        <w:jc w:val="both"/>
        <w:rPr>
          <w:rFonts w:ascii="Arial" w:hAnsi="Arial"/>
        </w:rPr>
      </w:pPr>
      <w:r>
        <w:rPr>
          <w:rFonts w:ascii="Arial" w:hAnsi="Arial"/>
          <w:b/>
        </w:rPr>
        <w:t>Цель согласна подвергнуться воздействию:</w:t>
      </w:r>
      <w:r>
        <w:rPr>
          <w:rFonts w:ascii="Arial" w:hAnsi="Arial"/>
        </w:rPr>
        <w:t xml:space="preserve"> При попытке сотворить заклинание над желающей целью это происходит автоматически, если и цель, и заклинатель не вовлечены в битву. Например, если воин отступил с поля боя, в следующем раунде священник может его полечить.</w:t>
      </w:r>
    </w:p>
    <w:p w14:paraId="1D63A859" w14:textId="77777777" w:rsidR="00000000" w:rsidRDefault="00000000">
      <w:pPr>
        <w:ind w:firstLine="709"/>
        <w:jc w:val="both"/>
        <w:rPr>
          <w:rFonts w:ascii="Arial" w:hAnsi="Arial"/>
        </w:rPr>
      </w:pPr>
      <w:r>
        <w:rPr>
          <w:rFonts w:ascii="Arial" w:hAnsi="Arial"/>
        </w:rPr>
        <w:t>Если цель заклинания собирается совершать какие-либо действия, не дожидаясь, пока заклинание подействует, заклинателю нужно совершить бросок атаки по Классу защиты 10. Однако, так как цель не собирается сопротивляться заклинанию, к Классу защиты не доба</w:t>
      </w:r>
      <w:r>
        <w:rPr>
          <w:rFonts w:ascii="Arial" w:hAnsi="Arial"/>
        </w:rPr>
        <w:t>в</w:t>
      </w:r>
      <w:r>
        <w:rPr>
          <w:rFonts w:ascii="Arial" w:hAnsi="Arial"/>
        </w:rPr>
        <w:t>ляется никаких модификаторов за Ловкость.</w:t>
      </w:r>
    </w:p>
    <w:p w14:paraId="133E2C90" w14:textId="77777777" w:rsidR="00000000" w:rsidRDefault="00000000">
      <w:pPr>
        <w:ind w:firstLine="709"/>
        <w:jc w:val="both"/>
        <w:rPr>
          <w:rFonts w:ascii="Arial" w:hAnsi="Arial"/>
        </w:rPr>
      </w:pPr>
      <w:r>
        <w:rPr>
          <w:rFonts w:ascii="Arial" w:hAnsi="Arial"/>
        </w:rPr>
        <w:t>Если заклинание, требующее прикосновения, проходит успешно, заклинатель может пострадать от какой-либо особой защиты своей цели, если эта защита держится продолж</w:t>
      </w:r>
      <w:r>
        <w:rPr>
          <w:rFonts w:ascii="Arial" w:hAnsi="Arial"/>
        </w:rPr>
        <w:t>и</w:t>
      </w:r>
      <w:r>
        <w:rPr>
          <w:rFonts w:ascii="Arial" w:hAnsi="Arial"/>
        </w:rPr>
        <w:t>тельное время. Успешное прикосновение к вампиру не приведет к энергетическому истощ</w:t>
      </w:r>
      <w:r>
        <w:rPr>
          <w:rFonts w:ascii="Arial" w:hAnsi="Arial"/>
        </w:rPr>
        <w:t>е</w:t>
      </w:r>
      <w:r>
        <w:rPr>
          <w:rFonts w:ascii="Arial" w:hAnsi="Arial"/>
        </w:rPr>
        <w:t>нию, потому что эта способность проявляется только тогда, когда вампир этого хочет, но пр</w:t>
      </w:r>
      <w:r>
        <w:rPr>
          <w:rFonts w:ascii="Arial" w:hAnsi="Arial"/>
        </w:rPr>
        <w:t>и</w:t>
      </w:r>
      <w:r>
        <w:rPr>
          <w:rFonts w:ascii="Arial" w:hAnsi="Arial"/>
        </w:rPr>
        <w:t>косновение к огненн</w:t>
      </w:r>
      <w:r>
        <w:rPr>
          <w:rFonts w:ascii="Arial" w:hAnsi="Arial"/>
        </w:rPr>
        <w:t>о</w:t>
      </w:r>
      <w:r>
        <w:rPr>
          <w:rFonts w:ascii="Arial" w:hAnsi="Arial"/>
        </w:rPr>
        <w:t>му стихийцу приведет к серьезным ожогам.</w:t>
      </w:r>
    </w:p>
    <w:p w14:paraId="53404CB4" w14:textId="77777777" w:rsidR="00000000" w:rsidRDefault="00000000">
      <w:pPr>
        <w:ind w:firstLine="709"/>
        <w:jc w:val="both"/>
        <w:rPr>
          <w:rFonts w:ascii="Arial" w:hAnsi="Arial"/>
        </w:rPr>
      </w:pPr>
      <w:r>
        <w:rPr>
          <w:rFonts w:ascii="Arial" w:hAnsi="Arial"/>
        </w:rPr>
        <w:t>Когда сотворяется заклинание, требующее прикосновения, оно обычно действует тол</w:t>
      </w:r>
      <w:r>
        <w:rPr>
          <w:rFonts w:ascii="Arial" w:hAnsi="Arial"/>
        </w:rPr>
        <w:t>ь</w:t>
      </w:r>
      <w:r>
        <w:rPr>
          <w:rFonts w:ascii="Arial" w:hAnsi="Arial"/>
        </w:rPr>
        <w:t>ко в течение данного раунда. Однако определенные заклинания предусматривают более до</w:t>
      </w:r>
      <w:r>
        <w:rPr>
          <w:rFonts w:ascii="Arial" w:hAnsi="Arial"/>
        </w:rPr>
        <w:t>л</w:t>
      </w:r>
      <w:r>
        <w:rPr>
          <w:rFonts w:ascii="Arial" w:hAnsi="Arial"/>
        </w:rPr>
        <w:t>гую пр</w:t>
      </w:r>
      <w:r>
        <w:rPr>
          <w:rFonts w:ascii="Arial" w:hAnsi="Arial"/>
        </w:rPr>
        <w:t>о</w:t>
      </w:r>
      <w:r>
        <w:rPr>
          <w:rFonts w:ascii="Arial" w:hAnsi="Arial"/>
        </w:rPr>
        <w:t>должительность. Убедитесь, что вы точно разобрались во всех описаниях заклинаний.</w:t>
      </w:r>
    </w:p>
    <w:p w14:paraId="64CB7EAA" w14:textId="77777777" w:rsidR="00000000" w:rsidRDefault="00000000">
      <w:pPr>
        <w:ind w:firstLine="709"/>
        <w:jc w:val="both"/>
        <w:rPr>
          <w:rFonts w:ascii="Arial" w:hAnsi="Arial"/>
        </w:rPr>
      </w:pPr>
    </w:p>
    <w:p w14:paraId="6DC72176" w14:textId="77777777" w:rsidR="00000000" w:rsidRDefault="00000000">
      <w:pPr>
        <w:pStyle w:val="a5"/>
      </w:pPr>
      <w:r>
        <w:t>Оружие дальнего боя</w:t>
      </w:r>
    </w:p>
    <w:p w14:paraId="0B5BA6AE" w14:textId="77777777" w:rsidR="00000000" w:rsidRDefault="00000000">
      <w:pPr>
        <w:ind w:firstLine="709"/>
        <w:jc w:val="both"/>
        <w:rPr>
          <w:rFonts w:ascii="Arial" w:hAnsi="Arial"/>
        </w:rPr>
      </w:pPr>
    </w:p>
    <w:p w14:paraId="56160999" w14:textId="77777777" w:rsidR="00000000" w:rsidRDefault="00000000">
      <w:pPr>
        <w:ind w:firstLine="709"/>
        <w:jc w:val="both"/>
        <w:rPr>
          <w:rFonts w:ascii="Arial" w:hAnsi="Arial"/>
        </w:rPr>
      </w:pPr>
      <w:r>
        <w:rPr>
          <w:rFonts w:ascii="Arial" w:hAnsi="Arial"/>
        </w:rPr>
        <w:t>В принципе дальний бой рассматривается так же, как ближний. Делаются заявки, кид</w:t>
      </w:r>
      <w:r>
        <w:rPr>
          <w:rFonts w:ascii="Arial" w:hAnsi="Arial"/>
        </w:rPr>
        <w:t>а</w:t>
      </w:r>
      <w:r>
        <w:rPr>
          <w:rFonts w:ascii="Arial" w:hAnsi="Arial"/>
        </w:rPr>
        <w:t>ются кубики для инициативы и бросков атак. Однако существуют некоторые особые правила и ситу</w:t>
      </w:r>
      <w:r>
        <w:rPr>
          <w:rFonts w:ascii="Arial" w:hAnsi="Arial"/>
        </w:rPr>
        <w:t>а</w:t>
      </w:r>
      <w:r>
        <w:rPr>
          <w:rFonts w:ascii="Arial" w:hAnsi="Arial"/>
        </w:rPr>
        <w:t>ции, характерные только для дальнего боя.</w:t>
      </w:r>
    </w:p>
    <w:p w14:paraId="267B08C0" w14:textId="77777777" w:rsidR="00000000" w:rsidRDefault="00000000">
      <w:pPr>
        <w:ind w:firstLine="709"/>
        <w:jc w:val="both"/>
        <w:rPr>
          <w:rFonts w:ascii="Arial" w:hAnsi="Arial"/>
        </w:rPr>
      </w:pPr>
      <w:r>
        <w:rPr>
          <w:rFonts w:ascii="Arial" w:hAnsi="Arial"/>
        </w:rPr>
        <w:t>Оружие дальнего боя подразделяется на две общие категории. К первой относятся все стандартные виды оружия, направленные на одну цель - пращи, стрелы, арбалетные болты, метател</w:t>
      </w:r>
      <w:r>
        <w:rPr>
          <w:rFonts w:ascii="Arial" w:hAnsi="Arial"/>
        </w:rPr>
        <w:t>ь</w:t>
      </w:r>
      <w:r>
        <w:rPr>
          <w:rFonts w:ascii="Arial" w:hAnsi="Arial"/>
        </w:rPr>
        <w:t>ные копья, метательные топоры и т. д.</w:t>
      </w:r>
    </w:p>
    <w:p w14:paraId="590B833E" w14:textId="77777777" w:rsidR="00000000" w:rsidRDefault="00000000">
      <w:pPr>
        <w:ind w:firstLine="709"/>
        <w:jc w:val="both"/>
        <w:rPr>
          <w:rFonts w:ascii="Arial" w:hAnsi="Arial"/>
        </w:rPr>
      </w:pPr>
      <w:r>
        <w:rPr>
          <w:rFonts w:ascii="Arial" w:hAnsi="Arial"/>
        </w:rPr>
        <w:t>Вторая категория включает в себя все метательные виды оружия, которые воздейств</w:t>
      </w:r>
      <w:r>
        <w:rPr>
          <w:rFonts w:ascii="Arial" w:hAnsi="Arial"/>
        </w:rPr>
        <w:t>у</w:t>
      </w:r>
      <w:r>
        <w:rPr>
          <w:rFonts w:ascii="Arial" w:hAnsi="Arial"/>
        </w:rPr>
        <w:t>ют на некоторую область поражения независимо от своего размера (оружие разрывного типа). Таким образом, при атаке такими видами оружия не требуется попасть точно в цель, чтобы нанести ущерб. К этой группе относятся небольшие емкости с маслом, кислотой, ядом, святой водой, зелья и камни. Брошенные камни включены сюда потому, что после того, как ударятся, они прыгают и отскак</w:t>
      </w:r>
      <w:r>
        <w:rPr>
          <w:rFonts w:ascii="Arial" w:hAnsi="Arial"/>
        </w:rPr>
        <w:t>и</w:t>
      </w:r>
      <w:r>
        <w:rPr>
          <w:rFonts w:ascii="Arial" w:hAnsi="Arial"/>
        </w:rPr>
        <w:t>вают, оставляя за собой полосу разрушений.</w:t>
      </w:r>
    </w:p>
    <w:p w14:paraId="29B6C508" w14:textId="77777777" w:rsidR="00000000" w:rsidRDefault="00000000">
      <w:pPr>
        <w:ind w:firstLine="709"/>
        <w:jc w:val="both"/>
        <w:rPr>
          <w:rFonts w:ascii="Arial" w:hAnsi="Arial"/>
        </w:rPr>
      </w:pPr>
    </w:p>
    <w:p w14:paraId="63B17FC6" w14:textId="77777777" w:rsidR="00000000" w:rsidRDefault="00000000">
      <w:pPr>
        <w:pStyle w:val="a6"/>
      </w:pPr>
      <w:r>
        <w:t>Дальнобойность</w:t>
      </w:r>
    </w:p>
    <w:p w14:paraId="2B7FADCA" w14:textId="77777777" w:rsidR="00000000" w:rsidRDefault="00000000">
      <w:pPr>
        <w:ind w:firstLine="709"/>
        <w:jc w:val="both"/>
        <w:rPr>
          <w:rFonts w:ascii="Arial" w:hAnsi="Arial"/>
        </w:rPr>
      </w:pPr>
    </w:p>
    <w:p w14:paraId="5C3AF692" w14:textId="77777777" w:rsidR="00000000" w:rsidRDefault="00000000">
      <w:pPr>
        <w:ind w:firstLine="709"/>
        <w:jc w:val="both"/>
        <w:rPr>
          <w:rFonts w:ascii="Arial" w:hAnsi="Arial"/>
        </w:rPr>
      </w:pPr>
      <w:r>
        <w:rPr>
          <w:rFonts w:ascii="Arial" w:hAnsi="Arial"/>
        </w:rPr>
        <w:t>Первый шаг в совершении дальней атаки - определить расстояние от атакующего до цели. Оно измеряется в ярдах (или в метрах) от одной точки до другой. Это расстояние сра</w:t>
      </w:r>
      <w:r>
        <w:rPr>
          <w:rFonts w:ascii="Arial" w:hAnsi="Arial"/>
        </w:rPr>
        <w:t>в</w:t>
      </w:r>
      <w:r>
        <w:rPr>
          <w:rFonts w:ascii="Arial" w:hAnsi="Arial"/>
        </w:rPr>
        <w:t>нивается с дальностью поражения применяемого оружия (см. Таблицу 45 в Главе 6: “Деньги и снаряж</w:t>
      </w:r>
      <w:r>
        <w:rPr>
          <w:rFonts w:ascii="Arial" w:hAnsi="Arial"/>
        </w:rPr>
        <w:t>е</w:t>
      </w:r>
      <w:r>
        <w:rPr>
          <w:rFonts w:ascii="Arial" w:hAnsi="Arial"/>
        </w:rPr>
        <w:t>ние”).</w:t>
      </w:r>
    </w:p>
    <w:p w14:paraId="5D123739" w14:textId="77777777" w:rsidR="00000000" w:rsidRDefault="00000000">
      <w:pPr>
        <w:ind w:firstLine="709"/>
        <w:jc w:val="both"/>
        <w:rPr>
          <w:rFonts w:ascii="Arial" w:hAnsi="Arial"/>
        </w:rPr>
      </w:pPr>
      <w:r>
        <w:rPr>
          <w:rFonts w:ascii="Arial" w:hAnsi="Arial"/>
        </w:rPr>
        <w:t>Если расстояние больше, чем указанная дальняя дистанция, цель находится за пред</w:t>
      </w:r>
      <w:r>
        <w:rPr>
          <w:rFonts w:ascii="Arial" w:hAnsi="Arial"/>
        </w:rPr>
        <w:t>е</w:t>
      </w:r>
      <w:r>
        <w:rPr>
          <w:rFonts w:ascii="Arial" w:hAnsi="Arial"/>
        </w:rPr>
        <w:t>лами дальности поражения; если расстояние между дальним и средним пределами дистанции, цель находится на дальней дистанции; если оно между ближним и средним пределами д</w:t>
      </w:r>
      <w:r>
        <w:rPr>
          <w:rFonts w:ascii="Arial" w:hAnsi="Arial"/>
        </w:rPr>
        <w:t>и</w:t>
      </w:r>
      <w:r>
        <w:rPr>
          <w:rFonts w:ascii="Arial" w:hAnsi="Arial"/>
        </w:rPr>
        <w:t>станции, цель находится на средней дистанции; если оно меньше или равно ближнему пред</w:t>
      </w:r>
      <w:r>
        <w:rPr>
          <w:rFonts w:ascii="Arial" w:hAnsi="Arial"/>
        </w:rPr>
        <w:t>е</w:t>
      </w:r>
      <w:r>
        <w:rPr>
          <w:rFonts w:ascii="Arial" w:hAnsi="Arial"/>
        </w:rPr>
        <w:t>лу дистанции, цель нах</w:t>
      </w:r>
      <w:r>
        <w:rPr>
          <w:rFonts w:ascii="Arial" w:hAnsi="Arial"/>
        </w:rPr>
        <w:t>о</w:t>
      </w:r>
      <w:r>
        <w:rPr>
          <w:rFonts w:ascii="Arial" w:hAnsi="Arial"/>
        </w:rPr>
        <w:t>дится на ближней дистанции.</w:t>
      </w:r>
    </w:p>
    <w:p w14:paraId="1EDD6D09" w14:textId="77777777" w:rsidR="00000000" w:rsidRDefault="00000000">
      <w:pPr>
        <w:ind w:firstLine="709"/>
        <w:jc w:val="both"/>
        <w:rPr>
          <w:rFonts w:ascii="Arial" w:hAnsi="Arial"/>
        </w:rPr>
      </w:pPr>
      <w:r>
        <w:rPr>
          <w:rFonts w:ascii="Arial" w:hAnsi="Arial"/>
        </w:rPr>
        <w:t>На атаки с ближней дистанции не накладываются модификаторы за дальность. На ат</w:t>
      </w:r>
      <w:r>
        <w:rPr>
          <w:rFonts w:ascii="Arial" w:hAnsi="Arial"/>
        </w:rPr>
        <w:t>а</w:t>
      </w:r>
      <w:r>
        <w:rPr>
          <w:rFonts w:ascii="Arial" w:hAnsi="Arial"/>
        </w:rPr>
        <w:t>ки со средней дистанции накладывается отрицательный модификатор -2, на атаки с дальней дистанции - -5. У некоторых видов оружия не бывает ближней дистанции, потому что они дол</w:t>
      </w:r>
      <w:r>
        <w:rPr>
          <w:rFonts w:ascii="Arial" w:hAnsi="Arial"/>
        </w:rPr>
        <w:t>ж</w:t>
      </w:r>
      <w:r>
        <w:rPr>
          <w:rFonts w:ascii="Arial" w:hAnsi="Arial"/>
        </w:rPr>
        <w:t>ны пролетать по некоторой дуге, прежде чем поразить свою цель. Эти атаки всегда сове</w:t>
      </w:r>
      <w:r>
        <w:rPr>
          <w:rFonts w:ascii="Arial" w:hAnsi="Arial"/>
        </w:rPr>
        <w:t>р</w:t>
      </w:r>
      <w:r>
        <w:rPr>
          <w:rFonts w:ascii="Arial" w:hAnsi="Arial"/>
        </w:rPr>
        <w:t>шаются с отрицательным модификатором броска атаки.</w:t>
      </w:r>
    </w:p>
    <w:p w14:paraId="2FACB841" w14:textId="77777777" w:rsidR="00000000" w:rsidRDefault="00000000">
      <w:pPr>
        <w:ind w:firstLine="709"/>
        <w:jc w:val="both"/>
        <w:rPr>
          <w:rFonts w:ascii="Arial" w:hAnsi="Arial"/>
        </w:rPr>
      </w:pPr>
    </w:p>
    <w:p w14:paraId="1025621E" w14:textId="77777777" w:rsidR="00000000" w:rsidRDefault="00000000">
      <w:pPr>
        <w:pStyle w:val="a6"/>
      </w:pPr>
      <w:r>
        <w:t>Скорость стрельбы</w:t>
      </w:r>
    </w:p>
    <w:p w14:paraId="0531DDD6" w14:textId="77777777" w:rsidR="00000000" w:rsidRDefault="00000000">
      <w:pPr>
        <w:ind w:firstLine="709"/>
        <w:jc w:val="both"/>
        <w:rPr>
          <w:rFonts w:ascii="Arial" w:hAnsi="Arial"/>
        </w:rPr>
      </w:pPr>
    </w:p>
    <w:p w14:paraId="65181269" w14:textId="77777777" w:rsidR="00000000" w:rsidRDefault="00000000">
      <w:pPr>
        <w:ind w:firstLine="709"/>
        <w:jc w:val="both"/>
        <w:rPr>
          <w:rFonts w:ascii="Arial" w:hAnsi="Arial"/>
        </w:rPr>
      </w:pPr>
      <w:r>
        <w:rPr>
          <w:rFonts w:ascii="Arial" w:hAnsi="Arial"/>
        </w:rPr>
        <w:t>У луков, арбалетов и многих других видов оружия дальнего боя различные скорости стрельбы - количество снарядов, которое они могут выпустить за один раунд.</w:t>
      </w:r>
    </w:p>
    <w:p w14:paraId="678744C5" w14:textId="77777777" w:rsidR="00000000" w:rsidRDefault="00000000">
      <w:pPr>
        <w:ind w:firstLine="709"/>
        <w:jc w:val="both"/>
        <w:rPr>
          <w:rFonts w:ascii="Arial" w:hAnsi="Arial"/>
        </w:rPr>
      </w:pPr>
      <w:r>
        <w:rPr>
          <w:rFonts w:ascii="Arial" w:hAnsi="Arial"/>
        </w:rPr>
        <w:t>Небольшие, легкие снаряды можно бросать очень быстро, поэтому за один раунд мо</w:t>
      </w:r>
      <w:r>
        <w:rPr>
          <w:rFonts w:ascii="Arial" w:hAnsi="Arial"/>
        </w:rPr>
        <w:t>ж</w:t>
      </w:r>
      <w:r>
        <w:rPr>
          <w:rFonts w:ascii="Arial" w:hAnsi="Arial"/>
        </w:rPr>
        <w:t>но кинуть до трех дротиков. Стрелы можно заряжать и выпускать почти так же быстро, поэтому за один раунд можно пустить до двух стрел.</w:t>
      </w:r>
    </w:p>
    <w:p w14:paraId="4B6638B8" w14:textId="77777777" w:rsidR="00000000" w:rsidRDefault="00000000">
      <w:pPr>
        <w:ind w:firstLine="709"/>
        <w:jc w:val="both"/>
        <w:rPr>
          <w:rFonts w:ascii="Arial" w:hAnsi="Arial"/>
        </w:rPr>
      </w:pPr>
      <w:r>
        <w:rPr>
          <w:rFonts w:ascii="Arial" w:hAnsi="Arial"/>
        </w:rPr>
        <w:t>Некоторые виды оружия (например, тяжелый арбалет) нужно очень долго заряжать, п</w:t>
      </w:r>
      <w:r>
        <w:rPr>
          <w:rFonts w:ascii="Arial" w:hAnsi="Arial"/>
        </w:rPr>
        <w:t>о</w:t>
      </w:r>
      <w:r>
        <w:rPr>
          <w:rFonts w:ascii="Arial" w:hAnsi="Arial"/>
        </w:rPr>
        <w:t>эт</w:t>
      </w:r>
      <w:r>
        <w:rPr>
          <w:rFonts w:ascii="Arial" w:hAnsi="Arial"/>
        </w:rPr>
        <w:t>о</w:t>
      </w:r>
      <w:r>
        <w:rPr>
          <w:rFonts w:ascii="Arial" w:hAnsi="Arial"/>
        </w:rPr>
        <w:t>му они стреляют через раунд.</w:t>
      </w:r>
    </w:p>
    <w:p w14:paraId="2B9ACE0D" w14:textId="77777777" w:rsidR="00000000" w:rsidRDefault="00000000">
      <w:pPr>
        <w:ind w:firstLine="709"/>
        <w:jc w:val="both"/>
        <w:rPr>
          <w:rFonts w:ascii="Arial" w:hAnsi="Arial"/>
        </w:rPr>
      </w:pPr>
      <w:r>
        <w:rPr>
          <w:rFonts w:ascii="Arial" w:hAnsi="Arial"/>
        </w:rPr>
        <w:t>Независимо от скорости стрельбы, множественные выстрелы при определении иници</w:t>
      </w:r>
      <w:r>
        <w:rPr>
          <w:rFonts w:ascii="Arial" w:hAnsi="Arial"/>
        </w:rPr>
        <w:t>а</w:t>
      </w:r>
      <w:r>
        <w:rPr>
          <w:rFonts w:ascii="Arial" w:hAnsi="Arial"/>
        </w:rPr>
        <w:t>тивы рассматриваются так же, как другие множественные атаки. Скорость стрельбы для кажд</w:t>
      </w:r>
      <w:r>
        <w:rPr>
          <w:rFonts w:ascii="Arial" w:hAnsi="Arial"/>
        </w:rPr>
        <w:t>о</w:t>
      </w:r>
      <w:r>
        <w:rPr>
          <w:rFonts w:ascii="Arial" w:hAnsi="Arial"/>
        </w:rPr>
        <w:t>го вида оружия дальнего боя указана в Таблице 45 в Главе 6.</w:t>
      </w:r>
    </w:p>
    <w:p w14:paraId="6CDF8F14" w14:textId="77777777" w:rsidR="00000000" w:rsidRDefault="00000000">
      <w:pPr>
        <w:ind w:firstLine="709"/>
        <w:jc w:val="both"/>
        <w:rPr>
          <w:rFonts w:ascii="Arial" w:hAnsi="Arial"/>
        </w:rPr>
      </w:pPr>
    </w:p>
    <w:p w14:paraId="5780E19C" w14:textId="77777777" w:rsidR="00000000" w:rsidRDefault="00000000">
      <w:pPr>
        <w:pStyle w:val="a6"/>
      </w:pPr>
      <w:r>
        <w:t>Модификаторы способностей в дальнем бою</w:t>
      </w:r>
    </w:p>
    <w:p w14:paraId="065BF485" w14:textId="77777777" w:rsidR="00000000" w:rsidRDefault="00000000">
      <w:pPr>
        <w:ind w:firstLine="709"/>
        <w:jc w:val="both"/>
        <w:rPr>
          <w:rFonts w:ascii="Arial" w:hAnsi="Arial"/>
        </w:rPr>
      </w:pPr>
    </w:p>
    <w:p w14:paraId="10C03370" w14:textId="77777777" w:rsidR="00000000" w:rsidRDefault="00000000">
      <w:pPr>
        <w:ind w:firstLine="709"/>
        <w:jc w:val="both"/>
        <w:rPr>
          <w:rFonts w:ascii="Arial" w:hAnsi="Arial"/>
        </w:rPr>
      </w:pPr>
      <w:r>
        <w:rPr>
          <w:rFonts w:ascii="Arial" w:hAnsi="Arial"/>
        </w:rPr>
        <w:t>Когда атака совершается метательным оружием, всегда учитываются модификаторы бросков атаки и вреда за Силу. Мускульная сила персонажа - внушительный фактор эффе</w:t>
      </w:r>
      <w:r>
        <w:rPr>
          <w:rFonts w:ascii="Arial" w:hAnsi="Arial"/>
        </w:rPr>
        <w:t>к</w:t>
      </w:r>
      <w:r>
        <w:rPr>
          <w:rFonts w:ascii="Arial" w:hAnsi="Arial"/>
        </w:rPr>
        <w:t>тивности атаки.</w:t>
      </w:r>
    </w:p>
    <w:p w14:paraId="38820E1B" w14:textId="77777777" w:rsidR="00000000" w:rsidRDefault="00000000">
      <w:pPr>
        <w:ind w:firstLine="709"/>
        <w:jc w:val="both"/>
        <w:rPr>
          <w:rFonts w:ascii="Arial" w:hAnsi="Arial"/>
        </w:rPr>
      </w:pPr>
      <w:r>
        <w:rPr>
          <w:rFonts w:ascii="Arial" w:hAnsi="Arial"/>
        </w:rPr>
        <w:t>При стрельбе из лука модификаторы бросков атаки и вреда за Силу учитываются тол</w:t>
      </w:r>
      <w:r>
        <w:rPr>
          <w:rFonts w:ascii="Arial" w:hAnsi="Arial"/>
        </w:rPr>
        <w:t>ь</w:t>
      </w:r>
      <w:r>
        <w:rPr>
          <w:rFonts w:ascii="Arial" w:hAnsi="Arial"/>
        </w:rPr>
        <w:t>ко в том случае, если у персонажа специально изготовленный лук (см. Главу 6: “Деньги и сн</w:t>
      </w:r>
      <w:r>
        <w:rPr>
          <w:rFonts w:ascii="Arial" w:hAnsi="Arial"/>
        </w:rPr>
        <w:t>а</w:t>
      </w:r>
      <w:r>
        <w:rPr>
          <w:rFonts w:ascii="Arial" w:hAnsi="Arial"/>
        </w:rPr>
        <w:t>ряжение”). Сражаясь с арбалетами и подобными механическими устройствами, персонажи не получают ник</w:t>
      </w:r>
      <w:r>
        <w:rPr>
          <w:rFonts w:ascii="Arial" w:hAnsi="Arial"/>
        </w:rPr>
        <w:t>а</w:t>
      </w:r>
      <w:r>
        <w:rPr>
          <w:rFonts w:ascii="Arial" w:hAnsi="Arial"/>
        </w:rPr>
        <w:t>ких модификаторов за Силу.</w:t>
      </w:r>
    </w:p>
    <w:p w14:paraId="7063E10C" w14:textId="77777777" w:rsidR="00000000" w:rsidRDefault="00000000">
      <w:pPr>
        <w:ind w:firstLine="709"/>
        <w:jc w:val="both"/>
        <w:rPr>
          <w:rFonts w:ascii="Arial" w:hAnsi="Arial"/>
        </w:rPr>
      </w:pPr>
      <w:r>
        <w:rPr>
          <w:rFonts w:ascii="Arial" w:hAnsi="Arial"/>
        </w:rPr>
        <w:t>Модификаторы за Ловкость добавляются к броску атаки только тогда, когда она сове</w:t>
      </w:r>
      <w:r>
        <w:rPr>
          <w:rFonts w:ascii="Arial" w:hAnsi="Arial"/>
        </w:rPr>
        <w:t>р</w:t>
      </w:r>
      <w:r>
        <w:rPr>
          <w:rFonts w:ascii="Arial" w:hAnsi="Arial"/>
        </w:rPr>
        <w:t>шается ручным оружием. Так, при сражении с луком или метательным топором эти модифик</w:t>
      </w:r>
      <w:r>
        <w:rPr>
          <w:rFonts w:ascii="Arial" w:hAnsi="Arial"/>
        </w:rPr>
        <w:t>а</w:t>
      </w:r>
      <w:r>
        <w:rPr>
          <w:rFonts w:ascii="Arial" w:hAnsi="Arial"/>
        </w:rPr>
        <w:t>торы учитываются, а при выстреле из катапульты или другой осадной машины - нет.</w:t>
      </w:r>
    </w:p>
    <w:p w14:paraId="42BD6EE3" w14:textId="77777777" w:rsidR="00000000" w:rsidRDefault="00000000">
      <w:pPr>
        <w:ind w:firstLine="709"/>
        <w:jc w:val="both"/>
        <w:rPr>
          <w:rFonts w:ascii="Arial" w:hAnsi="Arial"/>
        </w:rPr>
      </w:pPr>
    </w:p>
    <w:p w14:paraId="7853D919" w14:textId="77777777" w:rsidR="00000000" w:rsidRDefault="00000000">
      <w:pPr>
        <w:pStyle w:val="a6"/>
      </w:pPr>
      <w:r>
        <w:t>Выстрел в гущу сражения</w:t>
      </w:r>
    </w:p>
    <w:p w14:paraId="43BC7DBB" w14:textId="77777777" w:rsidR="00000000" w:rsidRDefault="00000000">
      <w:pPr>
        <w:ind w:firstLine="709"/>
        <w:jc w:val="both"/>
        <w:rPr>
          <w:rFonts w:ascii="Arial" w:hAnsi="Arial"/>
        </w:rPr>
      </w:pPr>
    </w:p>
    <w:p w14:paraId="31304D45" w14:textId="77777777" w:rsidR="00000000" w:rsidRDefault="00000000">
      <w:pPr>
        <w:ind w:firstLine="709"/>
        <w:jc w:val="both"/>
        <w:rPr>
          <w:rFonts w:ascii="Arial" w:hAnsi="Arial"/>
        </w:rPr>
      </w:pPr>
      <w:r>
        <w:rPr>
          <w:rFonts w:ascii="Arial" w:hAnsi="Arial"/>
        </w:rPr>
        <w:t>Стрелковое оружие предназначено в основном для выстрелов на дальние дистанции. В идеале оно применяется, когда противник еще не приблизился к вашему строю. Однако ид</w:t>
      </w:r>
      <w:r>
        <w:rPr>
          <w:rFonts w:ascii="Arial" w:hAnsi="Arial"/>
        </w:rPr>
        <w:t>е</w:t>
      </w:r>
      <w:r>
        <w:rPr>
          <w:rFonts w:ascii="Arial" w:hAnsi="Arial"/>
        </w:rPr>
        <w:t>альные ситуации вообще случаются крайне редко, и часто персонажи обнаруживают, что еди</w:t>
      </w:r>
      <w:r>
        <w:rPr>
          <w:rFonts w:ascii="Arial" w:hAnsi="Arial"/>
        </w:rPr>
        <w:t>н</w:t>
      </w:r>
      <w:r>
        <w:rPr>
          <w:rFonts w:ascii="Arial" w:hAnsi="Arial"/>
        </w:rPr>
        <w:t>ственным эффективным способом атаки является дальняя стрельба, когда враг уже вступил в ближний бой с соратниками. Хотя такое возможно и, разумеется, допустимо, это рискованное предприятие.</w:t>
      </w:r>
    </w:p>
    <w:p w14:paraId="25111DD8" w14:textId="77777777" w:rsidR="00000000" w:rsidRDefault="00000000">
      <w:pPr>
        <w:ind w:firstLine="709"/>
        <w:jc w:val="both"/>
        <w:rPr>
          <w:rFonts w:ascii="Arial" w:hAnsi="Arial"/>
        </w:rPr>
      </w:pPr>
      <w:r>
        <w:rPr>
          <w:rFonts w:ascii="Arial" w:hAnsi="Arial"/>
        </w:rPr>
        <w:t>Когда стрелы (или нечто подобное) летят в гущу сражения, Мастер считает количество условных сражающихся в непосредственной близости к предполагаемой цели. Каждое с</w:t>
      </w:r>
      <w:r>
        <w:rPr>
          <w:rFonts w:ascii="Arial" w:hAnsi="Arial"/>
        </w:rPr>
        <w:t>у</w:t>
      </w:r>
      <w:r>
        <w:rPr>
          <w:rFonts w:ascii="Arial" w:hAnsi="Arial"/>
        </w:rPr>
        <w:t>щество среднего размера считается как 1, малые существа считаются как 1/2, большие - как 2, огромные - как 4 и громадные - как 6. Общая сумма сравнивается с величиной каждого ср</w:t>
      </w:r>
      <w:r>
        <w:rPr>
          <w:rFonts w:ascii="Arial" w:hAnsi="Arial"/>
        </w:rPr>
        <w:t>а</w:t>
      </w:r>
      <w:r>
        <w:rPr>
          <w:rFonts w:ascii="Arial" w:hAnsi="Arial"/>
        </w:rPr>
        <w:t>жающегося в данном бою. Пользуясь этим расчетом, Мастер кидает кубик, чтобы определить, кто (или что) будет целью выстрела.</w:t>
      </w:r>
    </w:p>
    <w:p w14:paraId="1CB2AFC7" w14:textId="77777777" w:rsidR="00000000" w:rsidRDefault="00000000">
      <w:pPr>
        <w:ind w:firstLine="709"/>
        <w:jc w:val="both"/>
        <w:rPr>
          <w:rFonts w:ascii="Arial" w:hAnsi="Arial"/>
        </w:rPr>
      </w:pPr>
    </w:p>
    <w:p w14:paraId="0E0E23A3" w14:textId="77777777" w:rsidR="00000000" w:rsidRDefault="00000000">
      <w:pPr>
        <w:ind w:firstLine="709"/>
        <w:jc w:val="both"/>
        <w:rPr>
          <w:rFonts w:ascii="Arial" w:hAnsi="Arial"/>
          <w:i/>
        </w:rPr>
      </w:pPr>
      <w:r>
        <w:rPr>
          <w:rFonts w:ascii="Arial" w:hAnsi="Arial"/>
          <w:i/>
        </w:rPr>
        <w:t>Тарус Кровавое Сердце (человеческий размер, или 1 пункт) и Раф (также человеч</w:t>
      </w:r>
      <w:r>
        <w:rPr>
          <w:rFonts w:ascii="Arial" w:hAnsi="Arial"/>
          <w:i/>
        </w:rPr>
        <w:t>е</w:t>
      </w:r>
      <w:r>
        <w:rPr>
          <w:rFonts w:ascii="Arial" w:hAnsi="Arial"/>
          <w:i/>
        </w:rPr>
        <w:t>ский размер, или 1 пункт) сражаются с великаном (громадный размер, 6 пунктов), в то вр</w:t>
      </w:r>
      <w:r>
        <w:rPr>
          <w:rFonts w:ascii="Arial" w:hAnsi="Arial"/>
          <w:i/>
        </w:rPr>
        <w:t>е</w:t>
      </w:r>
      <w:r>
        <w:rPr>
          <w:rFonts w:ascii="Arial" w:hAnsi="Arial"/>
          <w:i/>
        </w:rPr>
        <w:t>мя как Фуль стреляет в великана из большого лука. Суммарная величина всех возможных целей равна 8 (6+1+1). Существует вероятность 1 из 8, что стрела попадет в Рафа, вер</w:t>
      </w:r>
      <w:r>
        <w:rPr>
          <w:rFonts w:ascii="Arial" w:hAnsi="Arial"/>
          <w:i/>
        </w:rPr>
        <w:t>о</w:t>
      </w:r>
      <w:r>
        <w:rPr>
          <w:rFonts w:ascii="Arial" w:hAnsi="Arial"/>
          <w:i/>
        </w:rPr>
        <w:t>ятность 1 из 8, что она попадет в Таруса, и вероятность 6 из 8, что этот выстрел пор</w:t>
      </w:r>
      <w:r>
        <w:rPr>
          <w:rFonts w:ascii="Arial" w:hAnsi="Arial"/>
          <w:i/>
        </w:rPr>
        <w:t>а</w:t>
      </w:r>
      <w:r>
        <w:rPr>
          <w:rFonts w:ascii="Arial" w:hAnsi="Arial"/>
          <w:i/>
        </w:rPr>
        <w:t>зит великана. Мастер может кинуть восьмигранник, чтобы определить, кто будет пор</w:t>
      </w:r>
      <w:r>
        <w:rPr>
          <w:rFonts w:ascii="Arial" w:hAnsi="Arial"/>
          <w:i/>
        </w:rPr>
        <w:t>а</w:t>
      </w:r>
      <w:r>
        <w:rPr>
          <w:rFonts w:ascii="Arial" w:hAnsi="Arial"/>
          <w:i/>
        </w:rPr>
        <w:t>жен, или свести вероятность к процентам (вероятность 75%, что стрела попадет в вел</w:t>
      </w:r>
      <w:r>
        <w:rPr>
          <w:rFonts w:ascii="Arial" w:hAnsi="Arial"/>
          <w:i/>
        </w:rPr>
        <w:t>и</w:t>
      </w:r>
      <w:r>
        <w:rPr>
          <w:rFonts w:ascii="Arial" w:hAnsi="Arial"/>
          <w:i/>
        </w:rPr>
        <w:t>кана) и кинуть процентник.</w:t>
      </w:r>
    </w:p>
    <w:p w14:paraId="4F79DC7C" w14:textId="77777777" w:rsidR="00000000" w:rsidRDefault="00000000">
      <w:pPr>
        <w:ind w:firstLine="709"/>
        <w:jc w:val="both"/>
        <w:rPr>
          <w:rFonts w:ascii="Arial" w:hAnsi="Arial"/>
        </w:rPr>
      </w:pPr>
    </w:p>
    <w:p w14:paraId="110C6AB3" w14:textId="77777777" w:rsidR="00000000" w:rsidRDefault="00000000">
      <w:pPr>
        <w:pStyle w:val="a6"/>
      </w:pPr>
      <w:r>
        <w:t>Укрытие от дальнобойных снарядов</w:t>
      </w:r>
    </w:p>
    <w:p w14:paraId="24660CDA" w14:textId="77777777" w:rsidR="00000000" w:rsidRDefault="00000000">
      <w:pPr>
        <w:ind w:firstLine="709"/>
        <w:jc w:val="both"/>
        <w:rPr>
          <w:rFonts w:ascii="Arial" w:hAnsi="Arial"/>
        </w:rPr>
      </w:pPr>
    </w:p>
    <w:p w14:paraId="7A07C708" w14:textId="77777777" w:rsidR="00000000" w:rsidRDefault="00000000">
      <w:pPr>
        <w:ind w:firstLine="709"/>
        <w:jc w:val="both"/>
        <w:rPr>
          <w:rFonts w:ascii="Arial" w:hAnsi="Arial"/>
        </w:rPr>
      </w:pPr>
      <w:r>
        <w:rPr>
          <w:rFonts w:ascii="Arial" w:hAnsi="Arial"/>
        </w:rPr>
        <w:t>Один из лучших способов предотвратить попадание в себя и повреждения - это спр</w:t>
      </w:r>
      <w:r>
        <w:rPr>
          <w:rFonts w:ascii="Arial" w:hAnsi="Arial"/>
        </w:rPr>
        <w:t>я</w:t>
      </w:r>
      <w:r>
        <w:rPr>
          <w:rFonts w:ascii="Arial" w:hAnsi="Arial"/>
        </w:rPr>
        <w:t>таться за чем-либо: за стеной, за деревом, за углом здания, за кучей камней или еще за чем-нибудь, что доступно. Профессиональные приключенцы, желая придать этому более героич</w:t>
      </w:r>
      <w:r>
        <w:rPr>
          <w:rFonts w:ascii="Arial" w:hAnsi="Arial"/>
        </w:rPr>
        <w:t>е</w:t>
      </w:r>
      <w:r>
        <w:rPr>
          <w:rFonts w:ascii="Arial" w:hAnsi="Arial"/>
        </w:rPr>
        <w:t>ское звучание, называют это “занять укрытие”.</w:t>
      </w:r>
    </w:p>
    <w:p w14:paraId="176B74D2" w14:textId="77777777" w:rsidR="00000000" w:rsidRDefault="00000000">
      <w:pPr>
        <w:ind w:firstLine="709"/>
        <w:jc w:val="both"/>
        <w:rPr>
          <w:rFonts w:ascii="Arial" w:hAnsi="Arial"/>
        </w:rPr>
      </w:pPr>
      <w:r>
        <w:rPr>
          <w:rFonts w:ascii="Arial" w:hAnsi="Arial"/>
        </w:rPr>
        <w:t>Укрытие не особенно хорошо помогает в ближнем бою, так как оно стесняет в равной степени и атакующего, и атакуемого. Однако это достаточно эффективная тактика в дальнем бою.</w:t>
      </w:r>
    </w:p>
    <w:p w14:paraId="106D59F5" w14:textId="77777777" w:rsidR="00000000" w:rsidRDefault="00000000">
      <w:pPr>
        <w:ind w:firstLine="709"/>
        <w:jc w:val="both"/>
        <w:rPr>
          <w:rFonts w:ascii="Arial" w:hAnsi="Arial"/>
        </w:rPr>
      </w:pPr>
      <w:r>
        <w:rPr>
          <w:rFonts w:ascii="Arial" w:hAnsi="Arial"/>
        </w:rPr>
        <w:t xml:space="preserve">Существуют два типа защиты, доступные персонажу. Первый из них - это </w:t>
      </w:r>
      <w:r>
        <w:rPr>
          <w:rFonts w:ascii="Arial" w:hAnsi="Arial"/>
          <w:i/>
        </w:rPr>
        <w:t>маскировка</w:t>
      </w:r>
      <w:r>
        <w:rPr>
          <w:rFonts w:ascii="Arial" w:hAnsi="Arial"/>
        </w:rPr>
        <w:t>, также называемая мягким укрытием. Персонаж, спрятавшийся за купой кустов, замаскирован. Его можно разглядеть, но только с некоторыми трудностями, и нелегкая задача - точно опред</w:t>
      </w:r>
      <w:r>
        <w:rPr>
          <w:rFonts w:ascii="Arial" w:hAnsi="Arial"/>
        </w:rPr>
        <w:t>е</w:t>
      </w:r>
      <w:r>
        <w:rPr>
          <w:rFonts w:ascii="Arial" w:hAnsi="Arial"/>
        </w:rPr>
        <w:t>лить, где он находится. Кусты не могут остановить стрелу, но они уменьшают вероятность ее попадания в персонажа. Другие типы маскировки - занавески, гобелены, дым, туман, заросли.</w:t>
      </w:r>
    </w:p>
    <w:p w14:paraId="4E20D249" w14:textId="77777777" w:rsidR="00000000" w:rsidRDefault="00000000">
      <w:pPr>
        <w:ind w:firstLine="709"/>
        <w:jc w:val="both"/>
        <w:rPr>
          <w:rFonts w:ascii="Arial" w:hAnsi="Arial"/>
        </w:rPr>
      </w:pPr>
      <w:r>
        <w:rPr>
          <w:rFonts w:ascii="Arial" w:hAnsi="Arial"/>
        </w:rPr>
        <w:t xml:space="preserve">Другой тип защиты - это собственно </w:t>
      </w:r>
      <w:r>
        <w:rPr>
          <w:rFonts w:ascii="Arial" w:hAnsi="Arial"/>
          <w:i/>
        </w:rPr>
        <w:t>укрытие</w:t>
      </w:r>
      <w:r>
        <w:rPr>
          <w:rFonts w:ascii="Arial" w:hAnsi="Arial"/>
        </w:rPr>
        <w:t>, более точно называемое жестким укр</w:t>
      </w:r>
      <w:r>
        <w:rPr>
          <w:rFonts w:ascii="Arial" w:hAnsi="Arial"/>
        </w:rPr>
        <w:t>ы</w:t>
      </w:r>
      <w:r>
        <w:rPr>
          <w:rFonts w:ascii="Arial" w:hAnsi="Arial"/>
        </w:rPr>
        <w:t>тием. Как следует из названия, это нечто такое, за чем персонаж может спрятаться, что пр</w:t>
      </w:r>
      <w:r>
        <w:rPr>
          <w:rFonts w:ascii="Arial" w:hAnsi="Arial"/>
        </w:rPr>
        <w:t>е</w:t>
      </w:r>
      <w:r>
        <w:rPr>
          <w:rFonts w:ascii="Arial" w:hAnsi="Arial"/>
        </w:rPr>
        <w:t>пятствует пролету снарядов. К жестким укрытиям относятся каменные стены, углы зданий, столы, двери, земл</w:t>
      </w:r>
      <w:r>
        <w:rPr>
          <w:rFonts w:ascii="Arial" w:hAnsi="Arial"/>
        </w:rPr>
        <w:t>я</w:t>
      </w:r>
      <w:r>
        <w:rPr>
          <w:rFonts w:ascii="Arial" w:hAnsi="Arial"/>
        </w:rPr>
        <w:t xml:space="preserve">ные насыпи, стволы деревьев и магическая </w:t>
      </w:r>
      <w:r>
        <w:rPr>
          <w:rFonts w:ascii="Arial" w:hAnsi="Arial"/>
          <w:i/>
        </w:rPr>
        <w:t>силовая стена</w:t>
      </w:r>
      <w:r>
        <w:rPr>
          <w:rFonts w:ascii="Arial" w:hAnsi="Arial"/>
        </w:rPr>
        <w:t>.</w:t>
      </w:r>
    </w:p>
    <w:p w14:paraId="5C3022E5" w14:textId="77777777" w:rsidR="00000000" w:rsidRDefault="00000000">
      <w:pPr>
        <w:ind w:firstLine="709"/>
        <w:jc w:val="both"/>
        <w:rPr>
          <w:rFonts w:ascii="Arial" w:hAnsi="Arial"/>
        </w:rPr>
      </w:pPr>
      <w:r>
        <w:rPr>
          <w:rFonts w:ascii="Arial" w:hAnsi="Arial"/>
        </w:rPr>
        <w:t>Укрытие защищает потенциальную цель, обеспечивая атакующему отрицательные м</w:t>
      </w:r>
      <w:r>
        <w:rPr>
          <w:rFonts w:ascii="Arial" w:hAnsi="Arial"/>
        </w:rPr>
        <w:t>о</w:t>
      </w:r>
      <w:r>
        <w:rPr>
          <w:rFonts w:ascii="Arial" w:hAnsi="Arial"/>
        </w:rPr>
        <w:t xml:space="preserve">дификаторы к его броскам атаки. Конкретный модификатор за маскировку или укрытие зависит от степени укрытия. Персонаж, стоящий за стеной высотой два фута </w:t>
      </w:r>
      <w:r>
        <w:rPr>
          <w:rFonts w:ascii="Arial" w:hAnsi="Arial"/>
          <w:i/>
        </w:rPr>
        <w:t>(60 см)</w:t>
      </w:r>
      <w:r>
        <w:rPr>
          <w:rFonts w:ascii="Arial" w:hAnsi="Arial"/>
        </w:rPr>
        <w:t xml:space="preserve"> - это весьма оч</w:t>
      </w:r>
      <w:r>
        <w:rPr>
          <w:rFonts w:ascii="Arial" w:hAnsi="Arial"/>
        </w:rPr>
        <w:t>е</w:t>
      </w:r>
      <w:r>
        <w:rPr>
          <w:rFonts w:ascii="Arial" w:hAnsi="Arial"/>
        </w:rPr>
        <w:t>видная цель, особенно по сравнению с персонажем, лежащим за этой стеной и осторожно в</w:t>
      </w:r>
      <w:r>
        <w:rPr>
          <w:rFonts w:ascii="Arial" w:hAnsi="Arial"/>
        </w:rPr>
        <w:t>ы</w:t>
      </w:r>
      <w:r>
        <w:rPr>
          <w:rFonts w:ascii="Arial" w:hAnsi="Arial"/>
        </w:rPr>
        <w:t>глядывающим из-за нее. В Таблице 59 указаны различные модификаторы бросков атаки для различных степеней укрытия и маскировки.</w:t>
      </w:r>
    </w:p>
    <w:p w14:paraId="3DB78601" w14:textId="77777777" w:rsidR="00000000" w:rsidRDefault="00000000">
      <w:pPr>
        <w:ind w:firstLine="709"/>
        <w:jc w:val="both"/>
        <w:rPr>
          <w:rFonts w:ascii="Arial" w:hAnsi="Arial"/>
        </w:rPr>
      </w:pPr>
    </w:p>
    <w:p w14:paraId="449CB3E6" w14:textId="77777777" w:rsidR="00000000" w:rsidRDefault="00000000">
      <w:pPr>
        <w:pStyle w:val="a7"/>
        <w:rPr>
          <w:b/>
        </w:rPr>
      </w:pPr>
      <w:r>
        <w:t xml:space="preserve">Таблица 59: </w:t>
      </w:r>
      <w:r>
        <w:rPr>
          <w:b/>
        </w:rPr>
        <w:t>Модификаторы укрытия и маскировки</w:t>
      </w:r>
    </w:p>
    <w:p w14:paraId="4AAE48BC"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070"/>
        <w:gridCol w:w="3070"/>
        <w:gridCol w:w="3070"/>
      </w:tblGrid>
      <w:tr w:rsidR="00000000" w14:paraId="0C0B480A" w14:textId="77777777">
        <w:tblPrEx>
          <w:tblCellMar>
            <w:top w:w="0" w:type="dxa"/>
            <w:bottom w:w="0" w:type="dxa"/>
          </w:tblCellMar>
        </w:tblPrEx>
        <w:tc>
          <w:tcPr>
            <w:tcW w:w="3070" w:type="dxa"/>
            <w:tcBorders>
              <w:top w:val="single" w:sz="12" w:space="0" w:color="auto"/>
              <w:bottom w:val="double" w:sz="6" w:space="0" w:color="auto"/>
            </w:tcBorders>
          </w:tcPr>
          <w:p w14:paraId="1B292765" w14:textId="77777777" w:rsidR="00000000" w:rsidRDefault="00000000">
            <w:pPr>
              <w:jc w:val="center"/>
              <w:rPr>
                <w:rFonts w:ascii="Arial" w:hAnsi="Arial"/>
                <w:b/>
              </w:rPr>
            </w:pPr>
            <w:r>
              <w:rPr>
                <w:rFonts w:ascii="Arial" w:hAnsi="Arial"/>
                <w:b/>
              </w:rPr>
              <w:t>Цель укрыта на:</w:t>
            </w:r>
          </w:p>
        </w:tc>
        <w:tc>
          <w:tcPr>
            <w:tcW w:w="3070" w:type="dxa"/>
            <w:tcBorders>
              <w:top w:val="single" w:sz="12" w:space="0" w:color="auto"/>
              <w:bottom w:val="double" w:sz="6" w:space="0" w:color="auto"/>
            </w:tcBorders>
          </w:tcPr>
          <w:p w14:paraId="14D91207" w14:textId="77777777" w:rsidR="00000000" w:rsidRDefault="00000000">
            <w:pPr>
              <w:jc w:val="center"/>
              <w:rPr>
                <w:rFonts w:ascii="Arial" w:hAnsi="Arial"/>
                <w:b/>
              </w:rPr>
            </w:pPr>
            <w:r>
              <w:rPr>
                <w:rFonts w:ascii="Arial" w:hAnsi="Arial"/>
                <w:b/>
              </w:rPr>
              <w:t>Укрытие</w:t>
            </w:r>
          </w:p>
        </w:tc>
        <w:tc>
          <w:tcPr>
            <w:tcW w:w="3070" w:type="dxa"/>
            <w:tcBorders>
              <w:top w:val="single" w:sz="12" w:space="0" w:color="auto"/>
              <w:bottom w:val="double" w:sz="6" w:space="0" w:color="auto"/>
            </w:tcBorders>
          </w:tcPr>
          <w:p w14:paraId="66956331" w14:textId="77777777" w:rsidR="00000000" w:rsidRDefault="00000000">
            <w:pPr>
              <w:jc w:val="center"/>
              <w:rPr>
                <w:rFonts w:ascii="Arial" w:hAnsi="Arial"/>
                <w:b/>
              </w:rPr>
            </w:pPr>
            <w:r>
              <w:rPr>
                <w:rFonts w:ascii="Arial" w:hAnsi="Arial"/>
                <w:b/>
              </w:rPr>
              <w:t>Маскировка</w:t>
            </w:r>
          </w:p>
        </w:tc>
      </w:tr>
      <w:tr w:rsidR="00000000" w14:paraId="128AF833" w14:textId="77777777">
        <w:tblPrEx>
          <w:tblCellMar>
            <w:top w:w="0" w:type="dxa"/>
            <w:bottom w:w="0" w:type="dxa"/>
          </w:tblCellMar>
        </w:tblPrEx>
        <w:tc>
          <w:tcPr>
            <w:tcW w:w="3070" w:type="dxa"/>
            <w:tcBorders>
              <w:top w:val="nil"/>
            </w:tcBorders>
          </w:tcPr>
          <w:p w14:paraId="27D75710" w14:textId="77777777" w:rsidR="00000000" w:rsidRDefault="00000000">
            <w:pPr>
              <w:jc w:val="center"/>
              <w:rPr>
                <w:rFonts w:ascii="Arial" w:hAnsi="Arial"/>
              </w:rPr>
            </w:pPr>
            <w:r>
              <w:rPr>
                <w:rFonts w:ascii="Arial" w:hAnsi="Arial"/>
              </w:rPr>
              <w:t>25%</w:t>
            </w:r>
          </w:p>
        </w:tc>
        <w:tc>
          <w:tcPr>
            <w:tcW w:w="3070" w:type="dxa"/>
            <w:tcBorders>
              <w:top w:val="nil"/>
            </w:tcBorders>
          </w:tcPr>
          <w:p w14:paraId="0B33D9D5" w14:textId="77777777" w:rsidR="00000000" w:rsidRDefault="00000000">
            <w:pPr>
              <w:jc w:val="center"/>
              <w:rPr>
                <w:rFonts w:ascii="Arial" w:hAnsi="Arial"/>
              </w:rPr>
            </w:pPr>
            <w:r>
              <w:rPr>
                <w:rFonts w:ascii="Arial" w:hAnsi="Arial"/>
              </w:rPr>
              <w:t>-2</w:t>
            </w:r>
          </w:p>
        </w:tc>
        <w:tc>
          <w:tcPr>
            <w:tcW w:w="3070" w:type="dxa"/>
            <w:tcBorders>
              <w:top w:val="nil"/>
            </w:tcBorders>
          </w:tcPr>
          <w:p w14:paraId="5F386BC3" w14:textId="77777777" w:rsidR="00000000" w:rsidRDefault="00000000">
            <w:pPr>
              <w:jc w:val="center"/>
              <w:rPr>
                <w:rFonts w:ascii="Arial" w:hAnsi="Arial"/>
              </w:rPr>
            </w:pPr>
            <w:r>
              <w:rPr>
                <w:rFonts w:ascii="Arial" w:hAnsi="Arial"/>
              </w:rPr>
              <w:t>-1</w:t>
            </w:r>
          </w:p>
        </w:tc>
      </w:tr>
      <w:tr w:rsidR="00000000" w14:paraId="4869D0DB" w14:textId="77777777">
        <w:tblPrEx>
          <w:tblCellMar>
            <w:top w:w="0" w:type="dxa"/>
            <w:bottom w:w="0" w:type="dxa"/>
          </w:tblCellMar>
        </w:tblPrEx>
        <w:tc>
          <w:tcPr>
            <w:tcW w:w="3070" w:type="dxa"/>
          </w:tcPr>
          <w:p w14:paraId="786086A1" w14:textId="77777777" w:rsidR="00000000" w:rsidRDefault="00000000">
            <w:pPr>
              <w:jc w:val="center"/>
              <w:rPr>
                <w:rFonts w:ascii="Arial" w:hAnsi="Arial"/>
              </w:rPr>
            </w:pPr>
            <w:r>
              <w:rPr>
                <w:rFonts w:ascii="Arial" w:hAnsi="Arial"/>
              </w:rPr>
              <w:t>50%</w:t>
            </w:r>
          </w:p>
        </w:tc>
        <w:tc>
          <w:tcPr>
            <w:tcW w:w="3070" w:type="dxa"/>
          </w:tcPr>
          <w:p w14:paraId="2A19C0FB" w14:textId="77777777" w:rsidR="00000000" w:rsidRDefault="00000000">
            <w:pPr>
              <w:jc w:val="center"/>
              <w:rPr>
                <w:rFonts w:ascii="Arial" w:hAnsi="Arial"/>
              </w:rPr>
            </w:pPr>
            <w:r>
              <w:rPr>
                <w:rFonts w:ascii="Arial" w:hAnsi="Arial"/>
              </w:rPr>
              <w:t>-4</w:t>
            </w:r>
          </w:p>
        </w:tc>
        <w:tc>
          <w:tcPr>
            <w:tcW w:w="3070" w:type="dxa"/>
          </w:tcPr>
          <w:p w14:paraId="390D25A4" w14:textId="77777777" w:rsidR="00000000" w:rsidRDefault="00000000">
            <w:pPr>
              <w:jc w:val="center"/>
              <w:rPr>
                <w:rFonts w:ascii="Arial" w:hAnsi="Arial"/>
              </w:rPr>
            </w:pPr>
            <w:r>
              <w:rPr>
                <w:rFonts w:ascii="Arial" w:hAnsi="Arial"/>
              </w:rPr>
              <w:t>-2</w:t>
            </w:r>
          </w:p>
        </w:tc>
      </w:tr>
      <w:tr w:rsidR="00000000" w14:paraId="3267AB57" w14:textId="77777777">
        <w:tblPrEx>
          <w:tblCellMar>
            <w:top w:w="0" w:type="dxa"/>
            <w:bottom w:w="0" w:type="dxa"/>
          </w:tblCellMar>
        </w:tblPrEx>
        <w:tc>
          <w:tcPr>
            <w:tcW w:w="3070" w:type="dxa"/>
          </w:tcPr>
          <w:p w14:paraId="1E7E37F4" w14:textId="77777777" w:rsidR="00000000" w:rsidRDefault="00000000">
            <w:pPr>
              <w:jc w:val="center"/>
              <w:rPr>
                <w:rFonts w:ascii="Arial" w:hAnsi="Arial"/>
              </w:rPr>
            </w:pPr>
            <w:r>
              <w:rPr>
                <w:rFonts w:ascii="Arial" w:hAnsi="Arial"/>
              </w:rPr>
              <w:t>75%</w:t>
            </w:r>
          </w:p>
        </w:tc>
        <w:tc>
          <w:tcPr>
            <w:tcW w:w="3070" w:type="dxa"/>
          </w:tcPr>
          <w:p w14:paraId="6B354FAC" w14:textId="77777777" w:rsidR="00000000" w:rsidRDefault="00000000">
            <w:pPr>
              <w:jc w:val="center"/>
              <w:rPr>
                <w:rFonts w:ascii="Arial" w:hAnsi="Arial"/>
              </w:rPr>
            </w:pPr>
            <w:r>
              <w:rPr>
                <w:rFonts w:ascii="Arial" w:hAnsi="Arial"/>
              </w:rPr>
              <w:t>-7</w:t>
            </w:r>
          </w:p>
        </w:tc>
        <w:tc>
          <w:tcPr>
            <w:tcW w:w="3070" w:type="dxa"/>
          </w:tcPr>
          <w:p w14:paraId="773E76FC" w14:textId="77777777" w:rsidR="00000000" w:rsidRDefault="00000000">
            <w:pPr>
              <w:jc w:val="center"/>
              <w:rPr>
                <w:rFonts w:ascii="Arial" w:hAnsi="Arial"/>
              </w:rPr>
            </w:pPr>
            <w:r>
              <w:rPr>
                <w:rFonts w:ascii="Arial" w:hAnsi="Arial"/>
              </w:rPr>
              <w:t>-3</w:t>
            </w:r>
          </w:p>
        </w:tc>
      </w:tr>
      <w:tr w:rsidR="00000000" w14:paraId="64BB9BF4" w14:textId="77777777">
        <w:tblPrEx>
          <w:tblCellMar>
            <w:top w:w="0" w:type="dxa"/>
            <w:bottom w:w="0" w:type="dxa"/>
          </w:tblCellMar>
        </w:tblPrEx>
        <w:tc>
          <w:tcPr>
            <w:tcW w:w="3070" w:type="dxa"/>
          </w:tcPr>
          <w:p w14:paraId="4E2503F1" w14:textId="77777777" w:rsidR="00000000" w:rsidRDefault="00000000">
            <w:pPr>
              <w:jc w:val="center"/>
              <w:rPr>
                <w:rFonts w:ascii="Arial" w:hAnsi="Arial"/>
              </w:rPr>
            </w:pPr>
            <w:r>
              <w:rPr>
                <w:rFonts w:ascii="Arial" w:hAnsi="Arial"/>
              </w:rPr>
              <w:t>90%</w:t>
            </w:r>
          </w:p>
        </w:tc>
        <w:tc>
          <w:tcPr>
            <w:tcW w:w="3070" w:type="dxa"/>
          </w:tcPr>
          <w:p w14:paraId="7D151E7F" w14:textId="77777777" w:rsidR="00000000" w:rsidRDefault="00000000">
            <w:pPr>
              <w:jc w:val="center"/>
              <w:rPr>
                <w:rFonts w:ascii="Arial" w:hAnsi="Arial"/>
              </w:rPr>
            </w:pPr>
            <w:r>
              <w:rPr>
                <w:rFonts w:ascii="Arial" w:hAnsi="Arial"/>
              </w:rPr>
              <w:t>-10</w:t>
            </w:r>
          </w:p>
        </w:tc>
        <w:tc>
          <w:tcPr>
            <w:tcW w:w="3070" w:type="dxa"/>
          </w:tcPr>
          <w:p w14:paraId="2E3FE832" w14:textId="77777777" w:rsidR="00000000" w:rsidRDefault="00000000">
            <w:pPr>
              <w:jc w:val="center"/>
              <w:rPr>
                <w:rFonts w:ascii="Arial" w:hAnsi="Arial"/>
              </w:rPr>
            </w:pPr>
            <w:r>
              <w:rPr>
                <w:rFonts w:ascii="Arial" w:hAnsi="Arial"/>
              </w:rPr>
              <w:t>-4</w:t>
            </w:r>
          </w:p>
        </w:tc>
      </w:tr>
    </w:tbl>
    <w:p w14:paraId="0C5ADF06" w14:textId="77777777" w:rsidR="00000000" w:rsidRDefault="00000000">
      <w:pPr>
        <w:ind w:firstLine="709"/>
        <w:jc w:val="both"/>
        <w:rPr>
          <w:rFonts w:ascii="Arial" w:hAnsi="Arial"/>
        </w:rPr>
      </w:pPr>
    </w:p>
    <w:p w14:paraId="152A9491" w14:textId="77777777" w:rsidR="00000000" w:rsidRDefault="00000000">
      <w:pPr>
        <w:ind w:firstLine="709"/>
        <w:jc w:val="both"/>
        <w:rPr>
          <w:rFonts w:ascii="Arial" w:hAnsi="Arial"/>
        </w:rPr>
      </w:pPr>
      <w:r>
        <w:rPr>
          <w:rFonts w:ascii="Arial" w:hAnsi="Arial"/>
        </w:rPr>
        <w:t xml:space="preserve">Укрытие также влияет на спас-броски, улучшая спас-броски персонажа от заклинаний, причиняющих физический вред (таких, как </w:t>
      </w:r>
      <w:r>
        <w:rPr>
          <w:rFonts w:ascii="Arial" w:hAnsi="Arial"/>
          <w:i/>
        </w:rPr>
        <w:t>шарогонь</w:t>
      </w:r>
      <w:r>
        <w:rPr>
          <w:rFonts w:ascii="Arial" w:hAnsi="Arial"/>
        </w:rPr>
        <w:t xml:space="preserve">, </w:t>
      </w:r>
      <w:r>
        <w:rPr>
          <w:rFonts w:ascii="Arial" w:hAnsi="Arial"/>
          <w:i/>
        </w:rPr>
        <w:t>разящая молния</w:t>
      </w:r>
      <w:r>
        <w:rPr>
          <w:rFonts w:ascii="Arial" w:hAnsi="Arial"/>
        </w:rPr>
        <w:t xml:space="preserve"> и др.), на величины, указанные в Таблице 59.</w:t>
      </w:r>
    </w:p>
    <w:p w14:paraId="1D9238AC" w14:textId="77777777" w:rsidR="00000000" w:rsidRDefault="00000000">
      <w:pPr>
        <w:ind w:firstLine="709"/>
        <w:jc w:val="both"/>
        <w:rPr>
          <w:rFonts w:ascii="Arial" w:hAnsi="Arial"/>
        </w:rPr>
      </w:pPr>
      <w:r>
        <w:rPr>
          <w:rFonts w:ascii="Arial" w:hAnsi="Arial"/>
        </w:rPr>
        <w:t>Кроме того, персонаж, укрытый на 90% или более, получает половину обычного вреда при проваленном спас-броске и не получает никакого вреда, если спас-бросок удался. Раз</w:t>
      </w:r>
      <w:r>
        <w:rPr>
          <w:rFonts w:ascii="Arial" w:hAnsi="Arial"/>
        </w:rPr>
        <w:t>у</w:t>
      </w:r>
      <w:r>
        <w:rPr>
          <w:rFonts w:ascii="Arial" w:hAnsi="Arial"/>
        </w:rPr>
        <w:t>меется, это происходит только в том случае, если шарогонь или нечто подобное поражает укрытие - человек, лежащий за каменной стеной, будет защищен, если шарогонь взрывается перед стеной, но он не будет защищен, если вспышка происходит на его стороне стены.</w:t>
      </w:r>
    </w:p>
    <w:p w14:paraId="0D94E898" w14:textId="77777777" w:rsidR="00000000" w:rsidRDefault="00000000">
      <w:pPr>
        <w:ind w:firstLine="709"/>
        <w:jc w:val="both"/>
        <w:rPr>
          <w:rFonts w:ascii="Arial" w:hAnsi="Arial"/>
        </w:rPr>
      </w:pPr>
    </w:p>
    <w:p w14:paraId="24ABB4FC" w14:textId="77777777" w:rsidR="00000000" w:rsidRDefault="00000000">
      <w:pPr>
        <w:pStyle w:val="a6"/>
      </w:pPr>
      <w:r>
        <w:t>Снаряды разрывного типа</w:t>
      </w:r>
    </w:p>
    <w:p w14:paraId="6A4AF000" w14:textId="77777777" w:rsidR="00000000" w:rsidRDefault="00000000">
      <w:pPr>
        <w:ind w:firstLine="709"/>
        <w:jc w:val="both"/>
        <w:rPr>
          <w:rFonts w:ascii="Arial" w:hAnsi="Arial"/>
        </w:rPr>
      </w:pPr>
    </w:p>
    <w:p w14:paraId="57E622A4" w14:textId="77777777" w:rsidR="00000000" w:rsidRDefault="00000000">
      <w:pPr>
        <w:ind w:firstLine="709"/>
        <w:jc w:val="both"/>
        <w:rPr>
          <w:rFonts w:ascii="Arial" w:hAnsi="Arial"/>
        </w:rPr>
      </w:pPr>
      <w:r>
        <w:rPr>
          <w:rFonts w:ascii="Arial" w:hAnsi="Arial"/>
        </w:rPr>
        <w:t>В отличие от обычных снарядов, целью которых является определенное существо, снаряды разрывного типа нацеливаются в точку, которая может как находиться на существе, так и быть местом на земле. Когда заявляется атака, игрок указывает, куда бы он хотел, чтобы снаряд приземлился. Это место считается точкой прицела и используется, чтобы определить направление и дал</w:t>
      </w:r>
      <w:r>
        <w:rPr>
          <w:rFonts w:ascii="Arial" w:hAnsi="Arial"/>
        </w:rPr>
        <w:t>ь</w:t>
      </w:r>
      <w:r>
        <w:rPr>
          <w:rFonts w:ascii="Arial" w:hAnsi="Arial"/>
        </w:rPr>
        <w:t>нодействие какого-либо эффекта.</w:t>
      </w:r>
    </w:p>
    <w:p w14:paraId="32CBC3F9" w14:textId="77777777" w:rsidR="00000000" w:rsidRDefault="00000000">
      <w:pPr>
        <w:ind w:firstLine="709"/>
        <w:jc w:val="both"/>
        <w:rPr>
          <w:rFonts w:ascii="Arial" w:hAnsi="Arial"/>
        </w:rPr>
      </w:pPr>
      <w:r>
        <w:rPr>
          <w:rFonts w:ascii="Arial" w:hAnsi="Arial"/>
        </w:rPr>
        <w:t>Большинство снарядов разрывного типа - это предметы, либо доступные благодаря случайности, либо специально приготавливаемые - камни, бутылочки со святой водой или ч</w:t>
      </w:r>
      <w:r>
        <w:rPr>
          <w:rFonts w:ascii="Arial" w:hAnsi="Arial"/>
        </w:rPr>
        <w:t>а</w:t>
      </w:r>
      <w:r>
        <w:rPr>
          <w:rFonts w:ascii="Arial" w:hAnsi="Arial"/>
        </w:rPr>
        <w:t>ши с кислотой. Поэтому эти предметы не перечислены в таблицах снаряжения, указывающих дальнобойность, скорость стрельбы и вред. Расстояние, на которое можно бросить каждый предмет, в</w:t>
      </w:r>
      <w:r>
        <w:rPr>
          <w:rFonts w:ascii="Arial" w:hAnsi="Arial"/>
        </w:rPr>
        <w:t>а</w:t>
      </w:r>
      <w:r>
        <w:rPr>
          <w:rFonts w:ascii="Arial" w:hAnsi="Arial"/>
        </w:rPr>
        <w:t>рьи</w:t>
      </w:r>
      <w:r>
        <w:rPr>
          <w:rFonts w:ascii="Arial" w:hAnsi="Arial"/>
        </w:rPr>
        <w:softHyphen/>
        <w:t>руется в зависимости от Силы персонажа и веса предмета.</w:t>
      </w:r>
    </w:p>
    <w:p w14:paraId="4E29EB7E" w14:textId="77777777" w:rsidR="00000000" w:rsidRDefault="00000000">
      <w:pPr>
        <w:ind w:firstLine="709"/>
        <w:jc w:val="both"/>
        <w:rPr>
          <w:rFonts w:ascii="Arial" w:hAnsi="Arial"/>
        </w:rPr>
      </w:pPr>
      <w:r>
        <w:rPr>
          <w:rFonts w:ascii="Arial" w:hAnsi="Arial"/>
        </w:rPr>
        <w:t xml:space="preserve">Снаряд весом в 5 фунтов </w:t>
      </w:r>
      <w:r>
        <w:rPr>
          <w:rFonts w:ascii="Arial" w:hAnsi="Arial"/>
          <w:i/>
        </w:rPr>
        <w:t>(2,5 кг)</w:t>
      </w:r>
      <w:r>
        <w:rPr>
          <w:rFonts w:ascii="Arial" w:hAnsi="Arial"/>
        </w:rPr>
        <w:t xml:space="preserve"> или меньше можно бросить примерно на 30 футов </w:t>
      </w:r>
      <w:r>
        <w:rPr>
          <w:rFonts w:ascii="Arial" w:hAnsi="Arial"/>
          <w:i/>
        </w:rPr>
        <w:t>(9 м)</w:t>
      </w:r>
      <w:r>
        <w:rPr>
          <w:rFonts w:ascii="Arial" w:hAnsi="Arial"/>
        </w:rPr>
        <w:t xml:space="preserve">. Ближняя дистанция составляет 10 футов </w:t>
      </w:r>
      <w:r>
        <w:rPr>
          <w:rFonts w:ascii="Arial" w:hAnsi="Arial"/>
          <w:i/>
        </w:rPr>
        <w:t>(3 м)</w:t>
      </w:r>
      <w:r>
        <w:rPr>
          <w:rFonts w:ascii="Arial" w:hAnsi="Arial"/>
        </w:rPr>
        <w:t xml:space="preserve">, средняя - 20 футов </w:t>
      </w:r>
      <w:r>
        <w:rPr>
          <w:rFonts w:ascii="Arial" w:hAnsi="Arial"/>
          <w:i/>
        </w:rPr>
        <w:t>(6 м)</w:t>
      </w:r>
      <w:r>
        <w:rPr>
          <w:rFonts w:ascii="Arial" w:hAnsi="Arial"/>
        </w:rPr>
        <w:t>, а все остальное - это дальняя дистанция. Для более тяжелых предметов дистанции увеличиваются. Мастер р</w:t>
      </w:r>
      <w:r>
        <w:rPr>
          <w:rFonts w:ascii="Arial" w:hAnsi="Arial"/>
        </w:rPr>
        <w:t>е</w:t>
      </w:r>
      <w:r>
        <w:rPr>
          <w:rFonts w:ascii="Arial" w:hAnsi="Arial"/>
        </w:rPr>
        <w:t>шает, как далеко можно бросить конкретный предмет.</w:t>
      </w:r>
    </w:p>
    <w:p w14:paraId="393C17EA" w14:textId="77777777" w:rsidR="00000000" w:rsidRDefault="00000000">
      <w:pPr>
        <w:ind w:firstLine="709"/>
        <w:jc w:val="both"/>
        <w:rPr>
          <w:rFonts w:ascii="Arial" w:hAnsi="Arial"/>
        </w:rPr>
      </w:pPr>
      <w:r>
        <w:rPr>
          <w:rFonts w:ascii="Arial" w:hAnsi="Arial"/>
        </w:rPr>
        <w:t>Особо тяжелые предметы можно бросить только в том случае, если персонаж кинет успешную проверку перегрузки. Ни при каких условиях персонаж не сможет бросить предмет более тяжелый, чем его Сила позволит ему поднять. Так, Мастер может установить, что перс</w:t>
      </w:r>
      <w:r>
        <w:rPr>
          <w:rFonts w:ascii="Arial" w:hAnsi="Arial"/>
        </w:rPr>
        <w:t>о</w:t>
      </w:r>
      <w:r>
        <w:rPr>
          <w:rFonts w:ascii="Arial" w:hAnsi="Arial"/>
        </w:rPr>
        <w:t xml:space="preserve">наж не испытает больших затруднений, перебрасывая полупустой вещмешок через пропасть шириной десять футов </w:t>
      </w:r>
      <w:r>
        <w:rPr>
          <w:rFonts w:ascii="Arial" w:hAnsi="Arial"/>
          <w:i/>
        </w:rPr>
        <w:t>(3 м)</w:t>
      </w:r>
      <w:r>
        <w:rPr>
          <w:rFonts w:ascii="Arial" w:hAnsi="Arial"/>
        </w:rPr>
        <w:t>, но персонажу потребуется кидать кубик для проверки, чтобы швырнуть орка на десять футов по воздуху в лицо его орочьим друзьям.</w:t>
      </w:r>
    </w:p>
    <w:p w14:paraId="516E4F5D" w14:textId="77777777" w:rsidR="00000000" w:rsidRDefault="00000000">
      <w:pPr>
        <w:ind w:firstLine="709"/>
        <w:jc w:val="both"/>
        <w:rPr>
          <w:rFonts w:ascii="Arial" w:hAnsi="Arial"/>
        </w:rPr>
      </w:pPr>
      <w:r>
        <w:rPr>
          <w:rFonts w:ascii="Arial" w:hAnsi="Arial"/>
        </w:rPr>
        <w:t>Как только емкость падает, она обычно немедленно разбивается. Однако так происх</w:t>
      </w:r>
      <w:r>
        <w:rPr>
          <w:rFonts w:ascii="Arial" w:hAnsi="Arial"/>
        </w:rPr>
        <w:t>о</w:t>
      </w:r>
      <w:r>
        <w:rPr>
          <w:rFonts w:ascii="Arial" w:hAnsi="Arial"/>
        </w:rPr>
        <w:t>дит не всегда. Некоторые снаряды, например, кожаные мешочки или прочные гончарные изд</w:t>
      </w:r>
      <w:r>
        <w:rPr>
          <w:rFonts w:ascii="Arial" w:hAnsi="Arial"/>
        </w:rPr>
        <w:t>е</w:t>
      </w:r>
      <w:r>
        <w:rPr>
          <w:rFonts w:ascii="Arial" w:hAnsi="Arial"/>
        </w:rPr>
        <w:t>лия, особенно устойчивы. Если существуют сомнения в том, расколется ли брошенный пре</w:t>
      </w:r>
      <w:r>
        <w:rPr>
          <w:rFonts w:ascii="Arial" w:hAnsi="Arial"/>
        </w:rPr>
        <w:t>д</w:t>
      </w:r>
      <w:r>
        <w:rPr>
          <w:rFonts w:ascii="Arial" w:hAnsi="Arial"/>
        </w:rPr>
        <w:t>мет, Мастер может потребовать спас-броска для предмета (информация об этом находится в “Руководстве Мастера”), чтобы установить, разобьется ли (расколется ли) он, расплескав в</w:t>
      </w:r>
      <w:r>
        <w:rPr>
          <w:rFonts w:ascii="Arial" w:hAnsi="Arial"/>
        </w:rPr>
        <w:t>о</w:t>
      </w:r>
      <w:r>
        <w:rPr>
          <w:rFonts w:ascii="Arial" w:hAnsi="Arial"/>
        </w:rPr>
        <w:t>круг свое содерж</w:t>
      </w:r>
      <w:r>
        <w:rPr>
          <w:rFonts w:ascii="Arial" w:hAnsi="Arial"/>
        </w:rPr>
        <w:t>и</w:t>
      </w:r>
      <w:r>
        <w:rPr>
          <w:rFonts w:ascii="Arial" w:hAnsi="Arial"/>
        </w:rPr>
        <w:t>мое.</w:t>
      </w:r>
    </w:p>
    <w:p w14:paraId="0FE77715" w14:textId="77777777" w:rsidR="00000000" w:rsidRDefault="00000000">
      <w:pPr>
        <w:ind w:firstLine="709"/>
        <w:jc w:val="both"/>
        <w:rPr>
          <w:rFonts w:ascii="Arial" w:hAnsi="Arial"/>
        </w:rPr>
      </w:pPr>
      <w:r>
        <w:rPr>
          <w:rFonts w:ascii="Arial" w:hAnsi="Arial"/>
        </w:rPr>
        <w:t>В “Руководстве Мастера” содержится информация о том, как разрешать неизбежные с</w:t>
      </w:r>
      <w:r>
        <w:rPr>
          <w:rFonts w:ascii="Arial" w:hAnsi="Arial"/>
        </w:rPr>
        <w:t>и</w:t>
      </w:r>
      <w:r>
        <w:rPr>
          <w:rFonts w:ascii="Arial" w:hAnsi="Arial"/>
        </w:rPr>
        <w:t>ту</w:t>
      </w:r>
      <w:r>
        <w:rPr>
          <w:rFonts w:ascii="Arial" w:hAnsi="Arial"/>
        </w:rPr>
        <w:t>а</w:t>
      </w:r>
      <w:r>
        <w:rPr>
          <w:rFonts w:ascii="Arial" w:hAnsi="Arial"/>
        </w:rPr>
        <w:t>ции, когда снаряд разрывного типа не попадает в свою цель.</w:t>
      </w:r>
    </w:p>
    <w:p w14:paraId="3DD0215E" w14:textId="77777777" w:rsidR="00000000" w:rsidRDefault="00000000">
      <w:pPr>
        <w:ind w:firstLine="709"/>
        <w:jc w:val="both"/>
        <w:rPr>
          <w:rFonts w:ascii="Arial" w:hAnsi="Arial"/>
        </w:rPr>
      </w:pPr>
    </w:p>
    <w:p w14:paraId="749CEA96" w14:textId="77777777" w:rsidR="00000000" w:rsidRDefault="00000000">
      <w:pPr>
        <w:pStyle w:val="a6"/>
      </w:pPr>
      <w:r>
        <w:t>Виды снарядов разрывного типа</w:t>
      </w:r>
    </w:p>
    <w:p w14:paraId="42E07BB8" w14:textId="77777777" w:rsidR="00000000" w:rsidRDefault="00000000">
      <w:pPr>
        <w:ind w:firstLine="709"/>
        <w:jc w:val="both"/>
        <w:rPr>
          <w:rFonts w:ascii="Arial" w:hAnsi="Arial"/>
        </w:rPr>
      </w:pPr>
    </w:p>
    <w:p w14:paraId="38F72C2B" w14:textId="77777777" w:rsidR="00000000" w:rsidRDefault="00000000">
      <w:pPr>
        <w:ind w:firstLine="709"/>
        <w:jc w:val="both"/>
        <w:rPr>
          <w:rFonts w:ascii="Arial" w:hAnsi="Arial"/>
        </w:rPr>
      </w:pPr>
      <w:r>
        <w:rPr>
          <w:rFonts w:ascii="Arial" w:hAnsi="Arial"/>
          <w:b/>
        </w:rPr>
        <w:t>Кислота:</w:t>
      </w:r>
      <w:r>
        <w:rPr>
          <w:rFonts w:ascii="Arial" w:hAnsi="Arial"/>
        </w:rPr>
        <w:t xml:space="preserve"> Вред от кислоты особенно жестокий. Помимо возможного оставления рубцов (что остается на усмотрение Мастера), вред от кислоты нельзя вылечить с помощью регенер</w:t>
      </w:r>
      <w:r>
        <w:rPr>
          <w:rFonts w:ascii="Arial" w:hAnsi="Arial"/>
        </w:rPr>
        <w:t>а</w:t>
      </w:r>
      <w:r>
        <w:rPr>
          <w:rFonts w:ascii="Arial" w:hAnsi="Arial"/>
        </w:rPr>
        <w:t>ции. Его нужно лечить обычным путем. Поэтому кислота весьма полезна против регенериру</w:t>
      </w:r>
      <w:r>
        <w:rPr>
          <w:rFonts w:ascii="Arial" w:hAnsi="Arial"/>
        </w:rPr>
        <w:t>ю</w:t>
      </w:r>
      <w:r>
        <w:rPr>
          <w:rFonts w:ascii="Arial" w:hAnsi="Arial"/>
        </w:rPr>
        <w:t>щих существ, таких, как тролли. Кислота встречается очень редко.</w:t>
      </w:r>
    </w:p>
    <w:p w14:paraId="7D663DCA" w14:textId="77777777" w:rsidR="00000000" w:rsidRDefault="00000000">
      <w:pPr>
        <w:ind w:firstLine="709"/>
        <w:jc w:val="both"/>
        <w:rPr>
          <w:rFonts w:ascii="Arial" w:hAnsi="Arial"/>
        </w:rPr>
      </w:pPr>
      <w:r>
        <w:rPr>
          <w:rFonts w:ascii="Arial" w:hAnsi="Arial"/>
          <w:b/>
        </w:rPr>
        <w:t>Святая вода</w:t>
      </w:r>
      <w:r>
        <w:rPr>
          <w:rFonts w:ascii="Arial" w:hAnsi="Arial"/>
        </w:rPr>
        <w:t xml:space="preserve"> действует на б</w:t>
      </w:r>
      <w:r>
        <w:rPr>
          <w:rFonts w:ascii="Arial" w:hAnsi="Arial"/>
        </w:rPr>
        <w:sym w:font="Arial" w:char="00F3"/>
      </w:r>
      <w:r>
        <w:rPr>
          <w:rFonts w:ascii="Arial" w:hAnsi="Arial"/>
        </w:rPr>
        <w:t>льшую часть нежити и существ из Низших пределов. Она не помогает против существ в газообразной форме и нежити, не имеющей материальной фо</w:t>
      </w:r>
      <w:r>
        <w:rPr>
          <w:rFonts w:ascii="Arial" w:hAnsi="Arial"/>
        </w:rPr>
        <w:t>р</w:t>
      </w:r>
      <w:r>
        <w:rPr>
          <w:rFonts w:ascii="Arial" w:hAnsi="Arial"/>
        </w:rPr>
        <w:t>мы.</w:t>
      </w:r>
    </w:p>
    <w:p w14:paraId="565D7C39" w14:textId="77777777" w:rsidR="00000000" w:rsidRDefault="00000000">
      <w:pPr>
        <w:ind w:firstLine="709"/>
        <w:jc w:val="both"/>
        <w:rPr>
          <w:rFonts w:ascii="Arial" w:hAnsi="Arial"/>
        </w:rPr>
      </w:pPr>
      <w:r>
        <w:rPr>
          <w:rFonts w:ascii="Arial" w:hAnsi="Arial"/>
          <w:b/>
        </w:rPr>
        <w:t>Пр</w:t>
      </w:r>
      <w:r>
        <w:rPr>
          <w:rFonts w:ascii="Arial" w:hAnsi="Arial"/>
          <w:b/>
        </w:rPr>
        <w:sym w:font="Arial" w:char="00F3"/>
      </w:r>
      <w:r>
        <w:rPr>
          <w:rFonts w:ascii="Arial" w:hAnsi="Arial"/>
          <w:b/>
        </w:rPr>
        <w:t>клятая вода</w:t>
      </w:r>
      <w:r>
        <w:rPr>
          <w:rFonts w:ascii="Arial" w:hAnsi="Arial"/>
        </w:rPr>
        <w:t xml:space="preserve"> (на самом деле - святая вода, применяемая злыми жрецами) действ</w:t>
      </w:r>
      <w:r>
        <w:rPr>
          <w:rFonts w:ascii="Arial" w:hAnsi="Arial"/>
        </w:rPr>
        <w:t>у</w:t>
      </w:r>
      <w:r>
        <w:rPr>
          <w:rFonts w:ascii="Arial" w:hAnsi="Arial"/>
        </w:rPr>
        <w:t>ет на паладинов, существ, чья цель - защищать добро (ламмасу, шеду и др.), и на существ и силы из Высших пр</w:t>
      </w:r>
      <w:r>
        <w:rPr>
          <w:rFonts w:ascii="Arial" w:hAnsi="Arial"/>
        </w:rPr>
        <w:t>е</w:t>
      </w:r>
      <w:r>
        <w:rPr>
          <w:rFonts w:ascii="Arial" w:hAnsi="Arial"/>
        </w:rPr>
        <w:t>делов.</w:t>
      </w:r>
    </w:p>
    <w:p w14:paraId="5B736AB3" w14:textId="77777777" w:rsidR="00000000" w:rsidRDefault="00000000">
      <w:pPr>
        <w:ind w:firstLine="709"/>
        <w:jc w:val="both"/>
        <w:rPr>
          <w:rFonts w:ascii="Arial" w:hAnsi="Arial"/>
        </w:rPr>
      </w:pPr>
      <w:r>
        <w:rPr>
          <w:rFonts w:ascii="Arial" w:hAnsi="Arial"/>
        </w:rPr>
        <w:t>Святая или пр</w:t>
      </w:r>
      <w:r>
        <w:rPr>
          <w:rFonts w:ascii="Arial" w:hAnsi="Arial"/>
        </w:rPr>
        <w:sym w:font="Arial" w:char="00F3"/>
      </w:r>
      <w:r>
        <w:rPr>
          <w:rFonts w:ascii="Arial" w:hAnsi="Arial"/>
        </w:rPr>
        <w:t>клятая вода действует на существ так же, как кислота, причиняя вред, кот</w:t>
      </w:r>
      <w:r>
        <w:rPr>
          <w:rFonts w:ascii="Arial" w:hAnsi="Arial"/>
        </w:rPr>
        <w:t>о</w:t>
      </w:r>
      <w:r>
        <w:rPr>
          <w:rFonts w:ascii="Arial" w:hAnsi="Arial"/>
        </w:rPr>
        <w:t>рый нельзя отрегенерировать, а нужно лечить обычным образом.</w:t>
      </w:r>
    </w:p>
    <w:p w14:paraId="75D1469E" w14:textId="77777777" w:rsidR="00000000" w:rsidRDefault="00000000">
      <w:pPr>
        <w:ind w:firstLine="709"/>
        <w:jc w:val="both"/>
        <w:rPr>
          <w:rFonts w:ascii="Arial" w:hAnsi="Arial"/>
        </w:rPr>
      </w:pPr>
      <w:r>
        <w:rPr>
          <w:rFonts w:ascii="Arial" w:hAnsi="Arial"/>
          <w:b/>
        </w:rPr>
        <w:t>Масло</w:t>
      </w:r>
      <w:r>
        <w:rPr>
          <w:rFonts w:ascii="Arial" w:hAnsi="Arial"/>
        </w:rPr>
        <w:t xml:space="preserve"> причиняет вред только тогда, когда оно зажжено. Это обычно требует процедуры из двух шагов - во-первых, цель нужно облить горючим маслом, во-вторых, это масло нужно поджечь. Поэтому для применения горючего масла часто требуются две успешные атаки.</w:t>
      </w:r>
    </w:p>
    <w:p w14:paraId="788F0352" w14:textId="77777777" w:rsidR="00000000" w:rsidRDefault="00000000">
      <w:pPr>
        <w:ind w:firstLine="709"/>
        <w:jc w:val="both"/>
        <w:rPr>
          <w:rFonts w:ascii="Arial" w:hAnsi="Arial"/>
        </w:rPr>
      </w:pPr>
      <w:r>
        <w:rPr>
          <w:rFonts w:ascii="Arial" w:hAnsi="Arial"/>
        </w:rPr>
        <w:t>Воспламенившееся масло, брошенное за одну атаку, горит в течение двух раундов, прич</w:t>
      </w:r>
      <w:r>
        <w:rPr>
          <w:rFonts w:ascii="Arial" w:hAnsi="Arial"/>
        </w:rPr>
        <w:t>и</w:t>
      </w:r>
      <w:r>
        <w:rPr>
          <w:rFonts w:ascii="Arial" w:hAnsi="Arial"/>
        </w:rPr>
        <w:t>няя 2d6 пунктов вреда в первом раунде и 1d6 - во втором.</w:t>
      </w:r>
    </w:p>
    <w:p w14:paraId="217F5E99" w14:textId="77777777" w:rsidR="00000000" w:rsidRDefault="00000000">
      <w:pPr>
        <w:ind w:firstLine="709"/>
        <w:jc w:val="both"/>
        <w:rPr>
          <w:rFonts w:ascii="Arial" w:hAnsi="Arial"/>
        </w:rPr>
      </w:pPr>
      <w:r>
        <w:rPr>
          <w:rFonts w:ascii="Arial" w:hAnsi="Arial"/>
          <w:b/>
        </w:rPr>
        <w:t>Яд</w:t>
      </w:r>
      <w:r>
        <w:rPr>
          <w:rFonts w:ascii="Arial" w:hAnsi="Arial"/>
        </w:rPr>
        <w:t xml:space="preserve"> в целом не очень эффективен в качестве оружия дальнего боя. Большинство ядов дают эффект только тогда, когда снаряд точно попадает, и даже только тогда, когда он поп</w:t>
      </w:r>
      <w:r>
        <w:rPr>
          <w:rFonts w:ascii="Arial" w:hAnsi="Arial"/>
        </w:rPr>
        <w:t>а</w:t>
      </w:r>
      <w:r>
        <w:rPr>
          <w:rFonts w:ascii="Arial" w:hAnsi="Arial"/>
        </w:rPr>
        <w:t>дает прямо в широко раскрытую пасть какого-либо громадного существа. Контактные яды ок</w:t>
      </w:r>
      <w:r>
        <w:rPr>
          <w:rFonts w:ascii="Arial" w:hAnsi="Arial"/>
        </w:rPr>
        <w:t>а</w:t>
      </w:r>
      <w:r>
        <w:rPr>
          <w:rFonts w:ascii="Arial" w:hAnsi="Arial"/>
        </w:rPr>
        <w:t>зывают обычный эффект при прямом попадании. В “Руководстве Мастера” есть информация об особых эффектах ядов.</w:t>
      </w:r>
    </w:p>
    <w:p w14:paraId="2E5CC629" w14:textId="77777777" w:rsidR="00000000" w:rsidRDefault="00000000">
      <w:pPr>
        <w:ind w:firstLine="709"/>
        <w:jc w:val="both"/>
        <w:rPr>
          <w:rFonts w:ascii="Arial" w:hAnsi="Arial"/>
        </w:rPr>
      </w:pPr>
    </w:p>
    <w:p w14:paraId="382ADDAC" w14:textId="77777777" w:rsidR="00000000" w:rsidRDefault="00000000">
      <w:pPr>
        <w:pStyle w:val="a5"/>
      </w:pPr>
      <w:r>
        <w:t>Особые виды защиты</w:t>
      </w:r>
    </w:p>
    <w:p w14:paraId="5F86F3F6" w14:textId="77777777" w:rsidR="00000000" w:rsidRDefault="00000000">
      <w:pPr>
        <w:ind w:firstLine="709"/>
        <w:jc w:val="both"/>
        <w:rPr>
          <w:rFonts w:ascii="Arial" w:hAnsi="Arial"/>
        </w:rPr>
      </w:pPr>
    </w:p>
    <w:p w14:paraId="574A1475" w14:textId="77777777" w:rsidR="00000000" w:rsidRDefault="00000000">
      <w:pPr>
        <w:ind w:firstLine="709"/>
        <w:jc w:val="both"/>
        <w:rPr>
          <w:rFonts w:ascii="Arial" w:hAnsi="Arial"/>
        </w:rPr>
      </w:pPr>
      <w:r>
        <w:rPr>
          <w:rFonts w:ascii="Arial" w:hAnsi="Arial"/>
        </w:rPr>
        <w:t>Итак, внушительная часть этой главы касалась способов нападения. Теперь настало время обратиться к защите. Существует несколько способов предотвратить нанесение вреда. Два наиболее распространенных из них - это спас-бросок и магическая устойчивость. Спосо</w:t>
      </w:r>
      <w:r>
        <w:rPr>
          <w:rFonts w:ascii="Arial" w:hAnsi="Arial"/>
        </w:rPr>
        <w:t>б</w:t>
      </w:r>
      <w:r>
        <w:rPr>
          <w:rFonts w:ascii="Arial" w:hAnsi="Arial"/>
        </w:rPr>
        <w:t>ность к изгнанию нежити является немного менее обычной, так как ее применяют только св</w:t>
      </w:r>
      <w:r>
        <w:rPr>
          <w:rFonts w:ascii="Arial" w:hAnsi="Arial"/>
        </w:rPr>
        <w:t>я</w:t>
      </w:r>
      <w:r>
        <w:rPr>
          <w:rFonts w:ascii="Arial" w:hAnsi="Arial"/>
        </w:rPr>
        <w:t>щенники и палад</w:t>
      </w:r>
      <w:r>
        <w:rPr>
          <w:rFonts w:ascii="Arial" w:hAnsi="Arial"/>
        </w:rPr>
        <w:t>и</w:t>
      </w:r>
      <w:r>
        <w:rPr>
          <w:rFonts w:ascii="Arial" w:hAnsi="Arial"/>
        </w:rPr>
        <w:t>ны.</w:t>
      </w:r>
    </w:p>
    <w:p w14:paraId="4FFFC284" w14:textId="77777777" w:rsidR="00000000" w:rsidRDefault="00000000">
      <w:pPr>
        <w:ind w:firstLine="709"/>
        <w:jc w:val="both"/>
        <w:rPr>
          <w:rFonts w:ascii="Arial" w:hAnsi="Arial"/>
        </w:rPr>
      </w:pPr>
    </w:p>
    <w:p w14:paraId="21D61F04" w14:textId="77777777" w:rsidR="00000000" w:rsidRDefault="00000000">
      <w:pPr>
        <w:pStyle w:val="a6"/>
        <w:shd w:val="pct30" w:color="auto" w:fill="auto"/>
      </w:pPr>
      <w:r>
        <w:t xml:space="preserve">Парирование </w:t>
      </w:r>
      <w:r>
        <w:rPr>
          <w:i/>
        </w:rPr>
        <w:t>(дополнительное правило)</w:t>
      </w:r>
    </w:p>
    <w:p w14:paraId="2E70A6DC" w14:textId="77777777" w:rsidR="00000000" w:rsidRDefault="00000000">
      <w:pPr>
        <w:shd w:val="pct30" w:color="auto" w:fill="auto"/>
        <w:ind w:firstLine="709"/>
        <w:jc w:val="both"/>
        <w:rPr>
          <w:rFonts w:ascii="Arial" w:hAnsi="Arial"/>
        </w:rPr>
      </w:pPr>
    </w:p>
    <w:p w14:paraId="32BE078F" w14:textId="77777777" w:rsidR="00000000" w:rsidRDefault="00000000">
      <w:pPr>
        <w:shd w:val="pct30" w:color="auto" w:fill="auto"/>
        <w:ind w:firstLine="709"/>
        <w:jc w:val="both"/>
        <w:rPr>
          <w:rFonts w:ascii="Arial" w:hAnsi="Arial"/>
        </w:rPr>
      </w:pPr>
      <w:r>
        <w:rPr>
          <w:rFonts w:ascii="Arial" w:hAnsi="Arial"/>
        </w:rPr>
        <w:t>Предполагается, что в течение минутного боевого раунда каждый персонаж блокирует множество надвигающихся атак, и множество его атак блокируется. В обычной битве персон</w:t>
      </w:r>
      <w:r>
        <w:rPr>
          <w:rFonts w:ascii="Arial" w:hAnsi="Arial"/>
        </w:rPr>
        <w:t>а</w:t>
      </w:r>
      <w:r>
        <w:rPr>
          <w:rFonts w:ascii="Arial" w:hAnsi="Arial"/>
        </w:rPr>
        <w:t>жи парируют все время - нет необходимости выделять каждое парирование.</w:t>
      </w:r>
    </w:p>
    <w:p w14:paraId="3F34D749" w14:textId="77777777" w:rsidR="00000000" w:rsidRDefault="00000000">
      <w:pPr>
        <w:shd w:val="pct30" w:color="auto" w:fill="auto"/>
        <w:ind w:firstLine="709"/>
        <w:jc w:val="both"/>
        <w:rPr>
          <w:rFonts w:ascii="Arial" w:hAnsi="Arial"/>
        </w:rPr>
      </w:pPr>
      <w:r>
        <w:rPr>
          <w:rFonts w:ascii="Arial" w:hAnsi="Arial"/>
        </w:rPr>
        <w:t>Когда персонаж добровольно решает не парировать (например, волшебник, творящий заклинание), вероятность его поражения увеличивается. Поэтому по правилам AD&amp;D решение пар</w:t>
      </w:r>
      <w:r>
        <w:rPr>
          <w:rFonts w:ascii="Arial" w:hAnsi="Arial"/>
        </w:rPr>
        <w:t>и</w:t>
      </w:r>
      <w:r>
        <w:rPr>
          <w:rFonts w:ascii="Arial" w:hAnsi="Arial"/>
        </w:rPr>
        <w:t>ровать само по себе не требует отдельной заявки.</w:t>
      </w:r>
    </w:p>
    <w:p w14:paraId="6933D94B" w14:textId="77777777" w:rsidR="00000000" w:rsidRDefault="00000000">
      <w:pPr>
        <w:shd w:val="pct30" w:color="auto" w:fill="auto"/>
        <w:ind w:firstLine="709"/>
        <w:jc w:val="both"/>
        <w:rPr>
          <w:rFonts w:ascii="Arial" w:hAnsi="Arial"/>
        </w:rPr>
      </w:pPr>
      <w:r>
        <w:rPr>
          <w:rFonts w:ascii="Arial" w:hAnsi="Arial"/>
        </w:rPr>
        <w:t>В то же время предполагается, что персонажи в битве постоянно подвергают себя большой опасности - пытаясь лучше разглядеть цель или найти наиболее благоприятную во</w:t>
      </w:r>
      <w:r>
        <w:rPr>
          <w:rFonts w:ascii="Arial" w:hAnsi="Arial"/>
        </w:rPr>
        <w:t>з</w:t>
      </w:r>
      <w:r>
        <w:rPr>
          <w:rFonts w:ascii="Arial" w:hAnsi="Arial"/>
        </w:rPr>
        <w:t>можность для атаки. Однако существуют случаи, в которых это не является целью. Иногда единственное, чего хочет персонаж - это предотвратить попадание по нему.</w:t>
      </w:r>
    </w:p>
    <w:p w14:paraId="052400EB" w14:textId="77777777" w:rsidR="00000000" w:rsidRDefault="00000000">
      <w:pPr>
        <w:shd w:val="pct30" w:color="auto" w:fill="auto"/>
        <w:ind w:firstLine="709"/>
        <w:jc w:val="both"/>
        <w:rPr>
          <w:rFonts w:ascii="Arial" w:hAnsi="Arial"/>
        </w:rPr>
      </w:pPr>
      <w:r>
        <w:rPr>
          <w:rFonts w:ascii="Arial" w:hAnsi="Arial"/>
        </w:rPr>
        <w:t>Чтобы его было труднее пробить, персонаж может парировать, жертвуя всеми действ</w:t>
      </w:r>
      <w:r>
        <w:rPr>
          <w:rFonts w:ascii="Arial" w:hAnsi="Arial"/>
        </w:rPr>
        <w:t>и</w:t>
      </w:r>
      <w:r>
        <w:rPr>
          <w:rFonts w:ascii="Arial" w:hAnsi="Arial"/>
        </w:rPr>
        <w:t>ями в раунде - он не может атаковать, передвигаться или творить заклинания. Это позволяет персонажу целиком и полностью сосредотачиваться на защите. При этом у всех персонажей, кроме воителей, Класс защиты улучшается на величину, равную половине их уровня. Маг 6-го уровня получает к своему Классу защиты положительный модификатор +3 (понижает свой Класс защиты на 3). Воитель получает положительный модификатор, равный половине его уровня плюс один. Воин 6-го уровня получит к своему Классу защиты положительный модиф</w:t>
      </w:r>
      <w:r>
        <w:rPr>
          <w:rFonts w:ascii="Arial" w:hAnsi="Arial"/>
        </w:rPr>
        <w:t>и</w:t>
      </w:r>
      <w:r>
        <w:rPr>
          <w:rFonts w:ascii="Arial" w:hAnsi="Arial"/>
        </w:rPr>
        <w:t>катор +4.</w:t>
      </w:r>
    </w:p>
    <w:p w14:paraId="5143F5B6" w14:textId="77777777" w:rsidR="00000000" w:rsidRDefault="00000000">
      <w:pPr>
        <w:shd w:val="pct30" w:color="auto" w:fill="auto"/>
        <w:ind w:firstLine="709"/>
        <w:jc w:val="both"/>
        <w:rPr>
          <w:rFonts w:ascii="Arial" w:hAnsi="Arial"/>
        </w:rPr>
      </w:pPr>
      <w:r>
        <w:rPr>
          <w:rFonts w:ascii="Arial" w:hAnsi="Arial"/>
        </w:rPr>
        <w:t>Обратите внимание, что этот модификатор - не абсолютная защита со всех сторон; он не работает против дальних атак и атак сзади. Он учитывается только тогда, когда париру</w:t>
      </w:r>
      <w:r>
        <w:rPr>
          <w:rFonts w:ascii="Arial" w:hAnsi="Arial"/>
        </w:rPr>
        <w:t>ю</w:t>
      </w:r>
      <w:r>
        <w:rPr>
          <w:rFonts w:ascii="Arial" w:hAnsi="Arial"/>
        </w:rPr>
        <w:t>щего атакуют спереди в ближнем бою. Эта защита не помогает от магических атак, так что она не примен</w:t>
      </w:r>
      <w:r>
        <w:rPr>
          <w:rFonts w:ascii="Arial" w:hAnsi="Arial"/>
        </w:rPr>
        <w:t>и</w:t>
      </w:r>
      <w:r>
        <w:rPr>
          <w:rFonts w:ascii="Arial" w:hAnsi="Arial"/>
        </w:rPr>
        <w:t xml:space="preserve">ма против </w:t>
      </w:r>
      <w:r>
        <w:rPr>
          <w:rFonts w:ascii="Arial" w:hAnsi="Arial"/>
          <w:i/>
        </w:rPr>
        <w:t>разящей молнии</w:t>
      </w:r>
      <w:r>
        <w:rPr>
          <w:rFonts w:ascii="Arial" w:hAnsi="Arial"/>
        </w:rPr>
        <w:t xml:space="preserve"> или </w:t>
      </w:r>
      <w:r>
        <w:rPr>
          <w:rFonts w:ascii="Arial" w:hAnsi="Arial"/>
          <w:i/>
        </w:rPr>
        <w:t>шарогня</w:t>
      </w:r>
      <w:r>
        <w:rPr>
          <w:rFonts w:ascii="Arial" w:hAnsi="Arial"/>
        </w:rPr>
        <w:t>.</w:t>
      </w:r>
    </w:p>
    <w:p w14:paraId="373625C1" w14:textId="77777777" w:rsidR="00000000" w:rsidRDefault="00000000">
      <w:pPr>
        <w:ind w:firstLine="709"/>
        <w:jc w:val="both"/>
        <w:rPr>
          <w:rFonts w:ascii="Arial" w:hAnsi="Arial"/>
        </w:rPr>
      </w:pPr>
    </w:p>
    <w:p w14:paraId="33532066" w14:textId="77777777" w:rsidR="00000000" w:rsidRDefault="00000000">
      <w:pPr>
        <w:pStyle w:val="a5"/>
      </w:pPr>
      <w:r>
        <w:t>Спас-бросок</w:t>
      </w:r>
    </w:p>
    <w:p w14:paraId="170EC73E" w14:textId="77777777" w:rsidR="00000000" w:rsidRDefault="00000000">
      <w:pPr>
        <w:ind w:firstLine="709"/>
        <w:jc w:val="both"/>
        <w:rPr>
          <w:rFonts w:ascii="Arial" w:hAnsi="Arial"/>
        </w:rPr>
      </w:pPr>
    </w:p>
    <w:p w14:paraId="2CFE555D" w14:textId="77777777" w:rsidR="00000000" w:rsidRDefault="00000000">
      <w:pPr>
        <w:ind w:firstLine="709"/>
        <w:jc w:val="both"/>
        <w:rPr>
          <w:rFonts w:ascii="Arial" w:hAnsi="Arial"/>
        </w:rPr>
      </w:pPr>
      <w:r>
        <w:rPr>
          <w:rFonts w:ascii="Arial" w:hAnsi="Arial"/>
          <w:i/>
        </w:rPr>
        <w:t>Спас-бросок</w:t>
      </w:r>
      <w:r>
        <w:rPr>
          <w:rFonts w:ascii="Arial" w:hAnsi="Arial"/>
        </w:rPr>
        <w:t xml:space="preserve"> - это бросок кубика, который дает персонажу возможность, хотя и слабую, обнаружить какой-нибудь способ спастись от определенных видов воздействия (или хотя бы умен</w:t>
      </w:r>
      <w:r>
        <w:rPr>
          <w:rFonts w:ascii="Arial" w:hAnsi="Arial"/>
        </w:rPr>
        <w:t>ь</w:t>
      </w:r>
      <w:r>
        <w:rPr>
          <w:rFonts w:ascii="Arial" w:hAnsi="Arial"/>
        </w:rPr>
        <w:t>шить вред от успешной атаки).</w:t>
      </w:r>
    </w:p>
    <w:p w14:paraId="341DA156" w14:textId="77777777" w:rsidR="00000000" w:rsidRDefault="00000000">
      <w:pPr>
        <w:ind w:firstLine="709"/>
        <w:jc w:val="both"/>
        <w:rPr>
          <w:rFonts w:ascii="Arial" w:hAnsi="Arial"/>
        </w:rPr>
      </w:pPr>
      <w:r>
        <w:rPr>
          <w:rFonts w:ascii="Arial" w:hAnsi="Arial"/>
        </w:rPr>
        <w:t>Спас-бросок по большей части отражает инстинктивное действие со стороны персон</w:t>
      </w:r>
      <w:r>
        <w:rPr>
          <w:rFonts w:ascii="Arial" w:hAnsi="Arial"/>
        </w:rPr>
        <w:t>а</w:t>
      </w:r>
      <w:r>
        <w:rPr>
          <w:rFonts w:ascii="Arial" w:hAnsi="Arial"/>
        </w:rPr>
        <w:t>жа - падение на землю, когда группу обжигает шарогонь, предотвращение доступа к мозгу, ко</w:t>
      </w:r>
      <w:r>
        <w:rPr>
          <w:rFonts w:ascii="Arial" w:hAnsi="Arial"/>
        </w:rPr>
        <w:t>г</w:t>
      </w:r>
      <w:r>
        <w:rPr>
          <w:rFonts w:ascii="Arial" w:hAnsi="Arial"/>
        </w:rPr>
        <w:t>да начинается ментальное сражение, блокирование большей части потока кислоты щитом. Конкретное действие не имеет значения - Мастер и игроки могут придумывать живые и красо</w:t>
      </w:r>
      <w:r>
        <w:rPr>
          <w:rFonts w:ascii="Arial" w:hAnsi="Arial"/>
        </w:rPr>
        <w:t>ч</w:t>
      </w:r>
      <w:r>
        <w:rPr>
          <w:rFonts w:ascii="Arial" w:hAnsi="Arial"/>
        </w:rPr>
        <w:t>ные объяснения тому, почему спас-бросок удался или нет. Объяснения, хорошо подходящие к ситуации на да</w:t>
      </w:r>
      <w:r>
        <w:rPr>
          <w:rFonts w:ascii="Arial" w:hAnsi="Arial"/>
        </w:rPr>
        <w:t>н</w:t>
      </w:r>
      <w:r>
        <w:rPr>
          <w:rFonts w:ascii="Arial" w:hAnsi="Arial"/>
        </w:rPr>
        <w:t>ный момент, делают игру более увлекательной.</w:t>
      </w:r>
    </w:p>
    <w:p w14:paraId="6FC31DD5" w14:textId="77777777" w:rsidR="00000000" w:rsidRDefault="00000000">
      <w:pPr>
        <w:ind w:firstLine="709"/>
        <w:jc w:val="both"/>
        <w:rPr>
          <w:rFonts w:ascii="Arial" w:hAnsi="Arial"/>
        </w:rPr>
      </w:pPr>
    </w:p>
    <w:p w14:paraId="2B5C5A0F" w14:textId="77777777" w:rsidR="00000000" w:rsidRDefault="00000000">
      <w:pPr>
        <w:pStyle w:val="a6"/>
      </w:pPr>
      <w:r>
        <w:t>Выкидывание спас-бросков</w:t>
      </w:r>
    </w:p>
    <w:p w14:paraId="10F7B7A9" w14:textId="77777777" w:rsidR="00000000" w:rsidRDefault="00000000">
      <w:pPr>
        <w:ind w:firstLine="709"/>
        <w:jc w:val="both"/>
        <w:rPr>
          <w:rFonts w:ascii="Arial" w:hAnsi="Arial"/>
        </w:rPr>
      </w:pPr>
    </w:p>
    <w:p w14:paraId="0A4D8971" w14:textId="77777777" w:rsidR="00000000" w:rsidRDefault="00000000">
      <w:pPr>
        <w:ind w:firstLine="709"/>
        <w:jc w:val="both"/>
        <w:rPr>
          <w:rFonts w:ascii="Arial" w:hAnsi="Arial"/>
        </w:rPr>
      </w:pPr>
      <w:r>
        <w:rPr>
          <w:rFonts w:ascii="Arial" w:hAnsi="Arial"/>
        </w:rPr>
        <w:t>Чтобы совершить спас-бросок, игрок кидает 20-гранный кубик (1d20). Результат должен быть больше или равен величине спас-броска персонажа. Число, которое необходимо вык</w:t>
      </w:r>
      <w:r>
        <w:rPr>
          <w:rFonts w:ascii="Arial" w:hAnsi="Arial"/>
        </w:rPr>
        <w:t>и</w:t>
      </w:r>
      <w:r>
        <w:rPr>
          <w:rFonts w:ascii="Arial" w:hAnsi="Arial"/>
        </w:rPr>
        <w:t>нуть, зависит от его группы персонажа, его уровня и того, от чего он собирается спастись. В</w:t>
      </w:r>
      <w:r>
        <w:rPr>
          <w:rFonts w:ascii="Arial" w:hAnsi="Arial"/>
        </w:rPr>
        <w:t>е</w:t>
      </w:r>
      <w:r>
        <w:rPr>
          <w:rFonts w:ascii="Arial" w:hAnsi="Arial"/>
        </w:rPr>
        <w:t>личины спас-бросков персонажей приведены в Таблице 60.</w:t>
      </w:r>
    </w:p>
    <w:p w14:paraId="5B9E6C9F" w14:textId="77777777" w:rsidR="00000000" w:rsidRDefault="00000000">
      <w:pPr>
        <w:ind w:firstLine="709"/>
        <w:jc w:val="both"/>
        <w:rPr>
          <w:rFonts w:ascii="Arial" w:hAnsi="Arial"/>
        </w:rPr>
      </w:pPr>
      <w:r>
        <w:rPr>
          <w:rFonts w:ascii="Arial" w:hAnsi="Arial"/>
        </w:rPr>
        <w:t>Спас-броски кидаются в большом числе ситуаций: при атаках, приводящих к парализ</w:t>
      </w:r>
      <w:r>
        <w:rPr>
          <w:rFonts w:ascii="Arial" w:hAnsi="Arial"/>
        </w:rPr>
        <w:t>а</w:t>
      </w:r>
      <w:r>
        <w:rPr>
          <w:rFonts w:ascii="Arial" w:hAnsi="Arial"/>
        </w:rPr>
        <w:t>ции, при воздействии яда или смертельной магии; при попытке превращения в камень или еще в кого-нибудь или что-нибудь; при воздействии волшебных палочек, посохов и жезлов; при атаках разящим дыханием; при воздействии заклинаний. Тип спас-броска, который должен кидать персонаж, определяется конкретным заклинанием, монстром, магическим предметом или ситуацией.</w:t>
      </w:r>
    </w:p>
    <w:p w14:paraId="67B9EEEB" w14:textId="77777777" w:rsidR="00000000" w:rsidRDefault="00000000">
      <w:pPr>
        <w:ind w:firstLine="709"/>
        <w:jc w:val="both"/>
        <w:rPr>
          <w:rFonts w:ascii="Arial" w:hAnsi="Arial"/>
        </w:rPr>
      </w:pPr>
      <w:r>
        <w:rPr>
          <w:rFonts w:ascii="Arial" w:hAnsi="Arial"/>
        </w:rPr>
        <w:t>Для монстров также используется Таблица 60. Информация о спас-бросках монстров есть у Мастера.</w:t>
      </w:r>
    </w:p>
    <w:p w14:paraId="630FA16F" w14:textId="77777777" w:rsidR="00000000" w:rsidRDefault="00000000">
      <w:pPr>
        <w:ind w:firstLine="709"/>
        <w:jc w:val="both"/>
        <w:rPr>
          <w:rFonts w:ascii="Arial" w:hAnsi="Arial"/>
        </w:rPr>
      </w:pPr>
    </w:p>
    <w:p w14:paraId="69B10706" w14:textId="77777777" w:rsidR="00000000" w:rsidRDefault="00000000">
      <w:pPr>
        <w:pStyle w:val="a7"/>
      </w:pPr>
      <w:r>
        <w:t xml:space="preserve">Таблица 60: </w:t>
      </w:r>
      <w:r>
        <w:rPr>
          <w:b/>
        </w:rPr>
        <w:t>Спас-броски персонажей</w:t>
      </w:r>
    </w:p>
    <w:p w14:paraId="47675A01"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35"/>
        <w:gridCol w:w="1535"/>
        <w:gridCol w:w="1535"/>
        <w:gridCol w:w="1702"/>
        <w:gridCol w:w="1342"/>
        <w:gridCol w:w="1562"/>
      </w:tblGrid>
      <w:tr w:rsidR="00000000" w14:paraId="128B4341" w14:textId="77777777">
        <w:tblPrEx>
          <w:tblCellMar>
            <w:top w:w="0" w:type="dxa"/>
            <w:bottom w:w="0" w:type="dxa"/>
          </w:tblCellMar>
        </w:tblPrEx>
        <w:tc>
          <w:tcPr>
            <w:tcW w:w="1535" w:type="dxa"/>
            <w:tcBorders>
              <w:top w:val="single" w:sz="12" w:space="0" w:color="auto"/>
              <w:bottom w:val="nil"/>
            </w:tcBorders>
          </w:tcPr>
          <w:p w14:paraId="62F4B69F" w14:textId="77777777" w:rsidR="00000000" w:rsidRDefault="00000000">
            <w:pPr>
              <w:jc w:val="center"/>
              <w:rPr>
                <w:rFonts w:ascii="Arial" w:hAnsi="Arial"/>
                <w:b/>
              </w:rPr>
            </w:pPr>
          </w:p>
        </w:tc>
        <w:tc>
          <w:tcPr>
            <w:tcW w:w="7675" w:type="dxa"/>
            <w:gridSpan w:val="5"/>
          </w:tcPr>
          <w:p w14:paraId="610EDEEE" w14:textId="77777777" w:rsidR="00000000" w:rsidRDefault="00000000">
            <w:pPr>
              <w:jc w:val="center"/>
              <w:rPr>
                <w:rFonts w:ascii="Arial" w:hAnsi="Arial"/>
                <w:b/>
              </w:rPr>
            </w:pPr>
            <w:r>
              <w:rPr>
                <w:rFonts w:ascii="Arial" w:hAnsi="Arial"/>
                <w:b/>
              </w:rPr>
              <w:t>Атака, от которой персонаж защ</w:t>
            </w:r>
            <w:r>
              <w:rPr>
                <w:rFonts w:ascii="Arial" w:hAnsi="Arial"/>
                <w:b/>
              </w:rPr>
              <w:t>и</w:t>
            </w:r>
            <w:r>
              <w:rPr>
                <w:rFonts w:ascii="Arial" w:hAnsi="Arial"/>
                <w:b/>
              </w:rPr>
              <w:t>щается</w:t>
            </w:r>
          </w:p>
        </w:tc>
      </w:tr>
      <w:tr w:rsidR="00000000" w14:paraId="715B14C1" w14:textId="77777777">
        <w:tblPrEx>
          <w:tblCellMar>
            <w:top w:w="0" w:type="dxa"/>
            <w:bottom w:w="0" w:type="dxa"/>
          </w:tblCellMar>
        </w:tblPrEx>
        <w:tc>
          <w:tcPr>
            <w:tcW w:w="1535" w:type="dxa"/>
            <w:tcBorders>
              <w:top w:val="nil"/>
              <w:bottom w:val="single" w:sz="6" w:space="0" w:color="auto"/>
            </w:tcBorders>
          </w:tcPr>
          <w:p w14:paraId="039FD295" w14:textId="77777777" w:rsidR="00000000" w:rsidRDefault="00000000">
            <w:pPr>
              <w:jc w:val="center"/>
              <w:rPr>
                <w:rFonts w:ascii="Arial" w:hAnsi="Arial"/>
                <w:b/>
              </w:rPr>
            </w:pPr>
            <w:r>
              <w:rPr>
                <w:rFonts w:ascii="Arial" w:hAnsi="Arial"/>
                <w:b/>
              </w:rPr>
              <w:t>Класс</w:t>
            </w:r>
          </w:p>
          <w:p w14:paraId="255E59EC" w14:textId="77777777" w:rsidR="00000000" w:rsidRDefault="00000000">
            <w:pPr>
              <w:jc w:val="center"/>
              <w:rPr>
                <w:rFonts w:ascii="Arial" w:hAnsi="Arial"/>
                <w:b/>
              </w:rPr>
            </w:pPr>
            <w:r>
              <w:rPr>
                <w:rFonts w:ascii="Arial" w:hAnsi="Arial"/>
                <w:b/>
              </w:rPr>
              <w:t>и уровень</w:t>
            </w:r>
          </w:p>
          <w:p w14:paraId="2FAC8AA0" w14:textId="77777777" w:rsidR="00000000" w:rsidRDefault="00000000">
            <w:pPr>
              <w:jc w:val="center"/>
              <w:rPr>
                <w:rFonts w:ascii="Arial" w:hAnsi="Arial"/>
                <w:b/>
              </w:rPr>
            </w:pPr>
            <w:r>
              <w:rPr>
                <w:rFonts w:ascii="Arial" w:hAnsi="Arial"/>
                <w:b/>
              </w:rPr>
              <w:t>персон</w:t>
            </w:r>
            <w:r>
              <w:rPr>
                <w:rFonts w:ascii="Arial" w:hAnsi="Arial"/>
                <w:b/>
              </w:rPr>
              <w:t>а</w:t>
            </w:r>
            <w:r>
              <w:rPr>
                <w:rFonts w:ascii="Arial" w:hAnsi="Arial"/>
                <w:b/>
              </w:rPr>
              <w:t>жа</w:t>
            </w:r>
          </w:p>
        </w:tc>
        <w:tc>
          <w:tcPr>
            <w:tcW w:w="1535" w:type="dxa"/>
          </w:tcPr>
          <w:p w14:paraId="094EF871" w14:textId="77777777" w:rsidR="00000000" w:rsidRDefault="00000000">
            <w:pPr>
              <w:jc w:val="center"/>
              <w:rPr>
                <w:rFonts w:ascii="Arial" w:hAnsi="Arial"/>
                <w:b/>
              </w:rPr>
            </w:pPr>
            <w:r>
              <w:rPr>
                <w:rFonts w:ascii="Arial" w:hAnsi="Arial"/>
                <w:b/>
              </w:rPr>
              <w:t>Парализация,</w:t>
            </w:r>
          </w:p>
          <w:p w14:paraId="359DB223" w14:textId="77777777" w:rsidR="00000000" w:rsidRDefault="00000000">
            <w:pPr>
              <w:jc w:val="center"/>
              <w:rPr>
                <w:rFonts w:ascii="Arial" w:hAnsi="Arial"/>
                <w:b/>
              </w:rPr>
            </w:pPr>
            <w:r>
              <w:rPr>
                <w:rFonts w:ascii="Arial" w:hAnsi="Arial"/>
                <w:b/>
              </w:rPr>
              <w:t>яд или</w:t>
            </w:r>
          </w:p>
          <w:p w14:paraId="7DC7AD32" w14:textId="77777777" w:rsidR="00000000" w:rsidRDefault="00000000">
            <w:pPr>
              <w:jc w:val="center"/>
              <w:rPr>
                <w:rFonts w:ascii="Arial" w:hAnsi="Arial"/>
                <w:b/>
              </w:rPr>
            </w:pPr>
            <w:r>
              <w:rPr>
                <w:rFonts w:ascii="Arial" w:hAnsi="Arial"/>
                <w:b/>
              </w:rPr>
              <w:t>смертельная</w:t>
            </w:r>
          </w:p>
          <w:p w14:paraId="704C581D" w14:textId="77777777" w:rsidR="00000000" w:rsidRDefault="00000000">
            <w:pPr>
              <w:jc w:val="center"/>
              <w:rPr>
                <w:rFonts w:ascii="Arial" w:hAnsi="Arial"/>
                <w:b/>
              </w:rPr>
            </w:pPr>
            <w:r>
              <w:rPr>
                <w:rFonts w:ascii="Arial" w:hAnsi="Arial"/>
                <w:b/>
              </w:rPr>
              <w:t>м</w:t>
            </w:r>
            <w:r>
              <w:rPr>
                <w:rFonts w:ascii="Arial" w:hAnsi="Arial"/>
                <w:b/>
              </w:rPr>
              <w:t>а</w:t>
            </w:r>
            <w:r>
              <w:rPr>
                <w:rFonts w:ascii="Arial" w:hAnsi="Arial"/>
                <w:b/>
              </w:rPr>
              <w:t>гия</w:t>
            </w:r>
          </w:p>
        </w:tc>
        <w:tc>
          <w:tcPr>
            <w:tcW w:w="1535" w:type="dxa"/>
          </w:tcPr>
          <w:p w14:paraId="3BDD419A" w14:textId="77777777" w:rsidR="00000000" w:rsidRDefault="00000000">
            <w:pPr>
              <w:jc w:val="center"/>
              <w:rPr>
                <w:rFonts w:ascii="Arial" w:hAnsi="Arial"/>
                <w:b/>
              </w:rPr>
            </w:pPr>
            <w:r>
              <w:rPr>
                <w:rFonts w:ascii="Arial" w:hAnsi="Arial"/>
                <w:b/>
              </w:rPr>
              <w:t>Волшебная</w:t>
            </w:r>
          </w:p>
          <w:p w14:paraId="322A8E88" w14:textId="77777777" w:rsidR="00000000" w:rsidRDefault="00000000">
            <w:pPr>
              <w:jc w:val="center"/>
              <w:rPr>
                <w:rFonts w:ascii="Arial" w:hAnsi="Arial"/>
                <w:b/>
              </w:rPr>
            </w:pPr>
            <w:r>
              <w:rPr>
                <w:rFonts w:ascii="Arial" w:hAnsi="Arial"/>
                <w:b/>
              </w:rPr>
              <w:t>палочка,</w:t>
            </w:r>
          </w:p>
          <w:p w14:paraId="25AACC3A" w14:textId="77777777" w:rsidR="00000000" w:rsidRDefault="00000000">
            <w:pPr>
              <w:jc w:val="center"/>
              <w:rPr>
                <w:rFonts w:ascii="Arial" w:hAnsi="Arial"/>
                <w:b/>
              </w:rPr>
            </w:pPr>
            <w:r>
              <w:rPr>
                <w:rFonts w:ascii="Arial" w:hAnsi="Arial"/>
                <w:b/>
              </w:rPr>
              <w:t>посох ил</w:t>
            </w:r>
            <w:r>
              <w:rPr>
                <w:rFonts w:ascii="Arial" w:hAnsi="Arial"/>
                <w:b/>
              </w:rPr>
              <w:t>и</w:t>
            </w:r>
          </w:p>
          <w:p w14:paraId="2469983A" w14:textId="77777777" w:rsidR="00000000" w:rsidRDefault="00000000">
            <w:pPr>
              <w:jc w:val="center"/>
              <w:rPr>
                <w:rFonts w:ascii="Arial" w:hAnsi="Arial"/>
                <w:b/>
              </w:rPr>
            </w:pPr>
            <w:r>
              <w:rPr>
                <w:rFonts w:ascii="Arial" w:hAnsi="Arial"/>
                <w:b/>
              </w:rPr>
              <w:t>жезл</w:t>
            </w:r>
          </w:p>
        </w:tc>
        <w:tc>
          <w:tcPr>
            <w:tcW w:w="1702" w:type="dxa"/>
          </w:tcPr>
          <w:p w14:paraId="0201A3AB" w14:textId="77777777" w:rsidR="00000000" w:rsidRDefault="00000000">
            <w:pPr>
              <w:jc w:val="center"/>
              <w:rPr>
                <w:rFonts w:ascii="Arial" w:hAnsi="Arial"/>
                <w:b/>
              </w:rPr>
            </w:pPr>
            <w:r>
              <w:rPr>
                <w:rFonts w:ascii="Arial" w:hAnsi="Arial"/>
                <w:b/>
              </w:rPr>
              <w:t>Окаменение</w:t>
            </w:r>
          </w:p>
          <w:p w14:paraId="13F08C40" w14:textId="77777777" w:rsidR="00000000" w:rsidRDefault="00000000">
            <w:pPr>
              <w:jc w:val="center"/>
              <w:rPr>
                <w:rFonts w:ascii="Arial" w:hAnsi="Arial"/>
                <w:b/>
              </w:rPr>
            </w:pPr>
            <w:r>
              <w:rPr>
                <w:rFonts w:ascii="Arial" w:hAnsi="Arial"/>
                <w:b/>
              </w:rPr>
              <w:t>или</w:t>
            </w:r>
          </w:p>
          <w:p w14:paraId="0E411E6A" w14:textId="77777777" w:rsidR="00000000" w:rsidRDefault="00000000">
            <w:pPr>
              <w:jc w:val="center"/>
              <w:rPr>
                <w:rFonts w:ascii="Arial" w:hAnsi="Arial"/>
                <w:b/>
              </w:rPr>
            </w:pPr>
            <w:r>
              <w:rPr>
                <w:rFonts w:ascii="Arial" w:hAnsi="Arial"/>
                <w:b/>
              </w:rPr>
              <w:t>превращ</w:t>
            </w:r>
            <w:r>
              <w:rPr>
                <w:rFonts w:ascii="Arial" w:hAnsi="Arial"/>
                <w:b/>
              </w:rPr>
              <w:t>е</w:t>
            </w:r>
            <w:r>
              <w:rPr>
                <w:rFonts w:ascii="Arial" w:hAnsi="Arial"/>
                <w:b/>
              </w:rPr>
              <w:t>ние*</w:t>
            </w:r>
          </w:p>
        </w:tc>
        <w:tc>
          <w:tcPr>
            <w:tcW w:w="1342" w:type="dxa"/>
          </w:tcPr>
          <w:p w14:paraId="73388499" w14:textId="77777777" w:rsidR="00000000" w:rsidRDefault="00000000">
            <w:pPr>
              <w:jc w:val="center"/>
              <w:rPr>
                <w:rFonts w:ascii="Arial" w:hAnsi="Arial"/>
                <w:b/>
              </w:rPr>
            </w:pPr>
            <w:r>
              <w:rPr>
                <w:rFonts w:ascii="Arial" w:hAnsi="Arial"/>
                <w:b/>
              </w:rPr>
              <w:t>Разящее</w:t>
            </w:r>
          </w:p>
          <w:p w14:paraId="5A43D558" w14:textId="77777777" w:rsidR="00000000" w:rsidRDefault="00000000">
            <w:pPr>
              <w:jc w:val="center"/>
              <w:rPr>
                <w:rFonts w:ascii="Arial" w:hAnsi="Arial"/>
                <w:b/>
              </w:rPr>
            </w:pPr>
            <w:r>
              <w:rPr>
                <w:rFonts w:ascii="Arial" w:hAnsi="Arial"/>
                <w:b/>
              </w:rPr>
              <w:t>дых</w:t>
            </w:r>
            <w:r>
              <w:rPr>
                <w:rFonts w:ascii="Arial" w:hAnsi="Arial"/>
                <w:b/>
              </w:rPr>
              <w:t>а</w:t>
            </w:r>
            <w:r>
              <w:rPr>
                <w:rFonts w:ascii="Arial" w:hAnsi="Arial"/>
                <w:b/>
              </w:rPr>
              <w:t>ние**</w:t>
            </w:r>
          </w:p>
        </w:tc>
        <w:tc>
          <w:tcPr>
            <w:tcW w:w="1562" w:type="dxa"/>
          </w:tcPr>
          <w:p w14:paraId="775C833B" w14:textId="77777777" w:rsidR="00000000" w:rsidRDefault="00000000">
            <w:pPr>
              <w:jc w:val="center"/>
              <w:rPr>
                <w:rFonts w:ascii="Arial" w:hAnsi="Arial"/>
                <w:b/>
              </w:rPr>
            </w:pPr>
          </w:p>
          <w:p w14:paraId="33236EB6" w14:textId="77777777" w:rsidR="00000000" w:rsidRDefault="00000000">
            <w:pPr>
              <w:jc w:val="center"/>
              <w:rPr>
                <w:rFonts w:ascii="Arial" w:hAnsi="Arial"/>
                <w:b/>
              </w:rPr>
            </w:pPr>
            <w:r>
              <w:rPr>
                <w:rFonts w:ascii="Arial" w:hAnsi="Arial"/>
                <w:b/>
              </w:rPr>
              <w:t>Заклинания***</w:t>
            </w:r>
          </w:p>
        </w:tc>
      </w:tr>
      <w:tr w:rsidR="00000000" w14:paraId="59814C8C" w14:textId="77777777">
        <w:tblPrEx>
          <w:tblCellMar>
            <w:top w:w="0" w:type="dxa"/>
            <w:bottom w:w="0" w:type="dxa"/>
          </w:tblCellMar>
        </w:tblPrEx>
        <w:tc>
          <w:tcPr>
            <w:tcW w:w="1535" w:type="dxa"/>
            <w:tcBorders>
              <w:top w:val="nil"/>
            </w:tcBorders>
          </w:tcPr>
          <w:p w14:paraId="4E382BBF" w14:textId="77777777" w:rsidR="00000000" w:rsidRDefault="00000000">
            <w:pPr>
              <w:rPr>
                <w:rFonts w:ascii="Arial" w:hAnsi="Arial"/>
                <w:b/>
              </w:rPr>
            </w:pPr>
            <w:r>
              <w:rPr>
                <w:rFonts w:ascii="Arial" w:hAnsi="Arial"/>
                <w:b/>
              </w:rPr>
              <w:t>Воитель</w:t>
            </w:r>
          </w:p>
        </w:tc>
        <w:tc>
          <w:tcPr>
            <w:tcW w:w="1535" w:type="dxa"/>
          </w:tcPr>
          <w:p w14:paraId="5BF30D23" w14:textId="77777777" w:rsidR="00000000" w:rsidRDefault="00000000">
            <w:pPr>
              <w:jc w:val="center"/>
              <w:rPr>
                <w:rFonts w:ascii="Arial" w:hAnsi="Arial"/>
              </w:rPr>
            </w:pPr>
          </w:p>
        </w:tc>
        <w:tc>
          <w:tcPr>
            <w:tcW w:w="1535" w:type="dxa"/>
          </w:tcPr>
          <w:p w14:paraId="164BCDE3" w14:textId="77777777" w:rsidR="00000000" w:rsidRDefault="00000000">
            <w:pPr>
              <w:jc w:val="center"/>
              <w:rPr>
                <w:rFonts w:ascii="Arial" w:hAnsi="Arial"/>
              </w:rPr>
            </w:pPr>
          </w:p>
        </w:tc>
        <w:tc>
          <w:tcPr>
            <w:tcW w:w="1702" w:type="dxa"/>
          </w:tcPr>
          <w:p w14:paraId="75262C98" w14:textId="77777777" w:rsidR="00000000" w:rsidRDefault="00000000">
            <w:pPr>
              <w:jc w:val="center"/>
              <w:rPr>
                <w:rFonts w:ascii="Arial" w:hAnsi="Arial"/>
              </w:rPr>
            </w:pPr>
          </w:p>
        </w:tc>
        <w:tc>
          <w:tcPr>
            <w:tcW w:w="1342" w:type="dxa"/>
          </w:tcPr>
          <w:p w14:paraId="5489A6B9" w14:textId="77777777" w:rsidR="00000000" w:rsidRDefault="00000000">
            <w:pPr>
              <w:jc w:val="center"/>
              <w:rPr>
                <w:rFonts w:ascii="Arial" w:hAnsi="Arial"/>
              </w:rPr>
            </w:pPr>
          </w:p>
        </w:tc>
        <w:tc>
          <w:tcPr>
            <w:tcW w:w="1562" w:type="dxa"/>
          </w:tcPr>
          <w:p w14:paraId="3FCDE970" w14:textId="77777777" w:rsidR="00000000" w:rsidRDefault="00000000">
            <w:pPr>
              <w:jc w:val="center"/>
              <w:rPr>
                <w:rFonts w:ascii="Arial" w:hAnsi="Arial"/>
              </w:rPr>
            </w:pPr>
          </w:p>
        </w:tc>
      </w:tr>
      <w:tr w:rsidR="00000000" w14:paraId="21844689" w14:textId="77777777">
        <w:tblPrEx>
          <w:tblCellMar>
            <w:top w:w="0" w:type="dxa"/>
            <w:bottom w:w="0" w:type="dxa"/>
          </w:tblCellMar>
        </w:tblPrEx>
        <w:tc>
          <w:tcPr>
            <w:tcW w:w="1535" w:type="dxa"/>
          </w:tcPr>
          <w:p w14:paraId="50626F0D" w14:textId="77777777" w:rsidR="00000000" w:rsidRDefault="00000000">
            <w:pPr>
              <w:jc w:val="center"/>
              <w:rPr>
                <w:rFonts w:ascii="Arial" w:hAnsi="Arial"/>
              </w:rPr>
            </w:pPr>
            <w:r>
              <w:rPr>
                <w:rFonts w:ascii="Arial" w:hAnsi="Arial"/>
              </w:rPr>
              <w:t>0</w:t>
            </w:r>
          </w:p>
        </w:tc>
        <w:tc>
          <w:tcPr>
            <w:tcW w:w="1535" w:type="dxa"/>
          </w:tcPr>
          <w:p w14:paraId="6B4B178B" w14:textId="77777777" w:rsidR="00000000" w:rsidRDefault="00000000">
            <w:pPr>
              <w:jc w:val="center"/>
              <w:rPr>
                <w:rFonts w:ascii="Arial" w:hAnsi="Arial"/>
              </w:rPr>
            </w:pPr>
            <w:r>
              <w:rPr>
                <w:rFonts w:ascii="Arial" w:hAnsi="Arial"/>
              </w:rPr>
              <w:t>16</w:t>
            </w:r>
          </w:p>
        </w:tc>
        <w:tc>
          <w:tcPr>
            <w:tcW w:w="1535" w:type="dxa"/>
          </w:tcPr>
          <w:p w14:paraId="3AD316D3" w14:textId="77777777" w:rsidR="00000000" w:rsidRDefault="00000000">
            <w:pPr>
              <w:jc w:val="center"/>
              <w:rPr>
                <w:rFonts w:ascii="Arial" w:hAnsi="Arial"/>
              </w:rPr>
            </w:pPr>
            <w:r>
              <w:rPr>
                <w:rFonts w:ascii="Arial" w:hAnsi="Arial"/>
              </w:rPr>
              <w:t>18</w:t>
            </w:r>
          </w:p>
        </w:tc>
        <w:tc>
          <w:tcPr>
            <w:tcW w:w="1702" w:type="dxa"/>
          </w:tcPr>
          <w:p w14:paraId="4F1F62B6" w14:textId="77777777" w:rsidR="00000000" w:rsidRDefault="00000000">
            <w:pPr>
              <w:jc w:val="center"/>
              <w:rPr>
                <w:rFonts w:ascii="Arial" w:hAnsi="Arial"/>
              </w:rPr>
            </w:pPr>
            <w:r>
              <w:rPr>
                <w:rFonts w:ascii="Arial" w:hAnsi="Arial"/>
              </w:rPr>
              <w:t>17</w:t>
            </w:r>
          </w:p>
        </w:tc>
        <w:tc>
          <w:tcPr>
            <w:tcW w:w="1342" w:type="dxa"/>
          </w:tcPr>
          <w:p w14:paraId="021AB397" w14:textId="77777777" w:rsidR="00000000" w:rsidRDefault="00000000">
            <w:pPr>
              <w:jc w:val="center"/>
              <w:rPr>
                <w:rFonts w:ascii="Arial" w:hAnsi="Arial"/>
              </w:rPr>
            </w:pPr>
            <w:r>
              <w:rPr>
                <w:rFonts w:ascii="Arial" w:hAnsi="Arial"/>
              </w:rPr>
              <w:t>20</w:t>
            </w:r>
          </w:p>
        </w:tc>
        <w:tc>
          <w:tcPr>
            <w:tcW w:w="1562" w:type="dxa"/>
          </w:tcPr>
          <w:p w14:paraId="556868AB" w14:textId="77777777" w:rsidR="00000000" w:rsidRDefault="00000000">
            <w:pPr>
              <w:jc w:val="center"/>
              <w:rPr>
                <w:rFonts w:ascii="Arial" w:hAnsi="Arial"/>
              </w:rPr>
            </w:pPr>
            <w:r>
              <w:rPr>
                <w:rFonts w:ascii="Arial" w:hAnsi="Arial"/>
              </w:rPr>
              <w:t>19</w:t>
            </w:r>
          </w:p>
        </w:tc>
      </w:tr>
      <w:tr w:rsidR="00000000" w14:paraId="47C32450" w14:textId="77777777">
        <w:tblPrEx>
          <w:tblCellMar>
            <w:top w:w="0" w:type="dxa"/>
            <w:bottom w:w="0" w:type="dxa"/>
          </w:tblCellMar>
        </w:tblPrEx>
        <w:tc>
          <w:tcPr>
            <w:tcW w:w="1535" w:type="dxa"/>
          </w:tcPr>
          <w:p w14:paraId="6A92BB27" w14:textId="77777777" w:rsidR="00000000" w:rsidRDefault="00000000">
            <w:pPr>
              <w:jc w:val="center"/>
              <w:rPr>
                <w:rFonts w:ascii="Arial" w:hAnsi="Arial"/>
              </w:rPr>
            </w:pPr>
            <w:r>
              <w:rPr>
                <w:rFonts w:ascii="Arial" w:hAnsi="Arial"/>
              </w:rPr>
              <w:t>1-2</w:t>
            </w:r>
          </w:p>
        </w:tc>
        <w:tc>
          <w:tcPr>
            <w:tcW w:w="1535" w:type="dxa"/>
          </w:tcPr>
          <w:p w14:paraId="1A22A8A7" w14:textId="77777777" w:rsidR="00000000" w:rsidRDefault="00000000">
            <w:pPr>
              <w:jc w:val="center"/>
              <w:rPr>
                <w:rFonts w:ascii="Arial" w:hAnsi="Arial"/>
              </w:rPr>
            </w:pPr>
            <w:r>
              <w:rPr>
                <w:rFonts w:ascii="Arial" w:hAnsi="Arial"/>
              </w:rPr>
              <w:t>14</w:t>
            </w:r>
          </w:p>
        </w:tc>
        <w:tc>
          <w:tcPr>
            <w:tcW w:w="1535" w:type="dxa"/>
          </w:tcPr>
          <w:p w14:paraId="3EACCE35" w14:textId="77777777" w:rsidR="00000000" w:rsidRDefault="00000000">
            <w:pPr>
              <w:jc w:val="center"/>
              <w:rPr>
                <w:rFonts w:ascii="Arial" w:hAnsi="Arial"/>
              </w:rPr>
            </w:pPr>
            <w:r>
              <w:rPr>
                <w:rFonts w:ascii="Arial" w:hAnsi="Arial"/>
              </w:rPr>
              <w:t>16</w:t>
            </w:r>
          </w:p>
        </w:tc>
        <w:tc>
          <w:tcPr>
            <w:tcW w:w="1702" w:type="dxa"/>
          </w:tcPr>
          <w:p w14:paraId="066FA24C" w14:textId="77777777" w:rsidR="00000000" w:rsidRDefault="00000000">
            <w:pPr>
              <w:jc w:val="center"/>
              <w:rPr>
                <w:rFonts w:ascii="Arial" w:hAnsi="Arial"/>
              </w:rPr>
            </w:pPr>
            <w:r>
              <w:rPr>
                <w:rFonts w:ascii="Arial" w:hAnsi="Arial"/>
              </w:rPr>
              <w:t>15</w:t>
            </w:r>
          </w:p>
        </w:tc>
        <w:tc>
          <w:tcPr>
            <w:tcW w:w="1342" w:type="dxa"/>
          </w:tcPr>
          <w:p w14:paraId="03B1E553" w14:textId="77777777" w:rsidR="00000000" w:rsidRDefault="00000000">
            <w:pPr>
              <w:jc w:val="center"/>
              <w:rPr>
                <w:rFonts w:ascii="Arial" w:hAnsi="Arial"/>
              </w:rPr>
            </w:pPr>
            <w:r>
              <w:rPr>
                <w:rFonts w:ascii="Arial" w:hAnsi="Arial"/>
              </w:rPr>
              <w:t>17</w:t>
            </w:r>
          </w:p>
        </w:tc>
        <w:tc>
          <w:tcPr>
            <w:tcW w:w="1562" w:type="dxa"/>
          </w:tcPr>
          <w:p w14:paraId="5AB75EF8" w14:textId="77777777" w:rsidR="00000000" w:rsidRDefault="00000000">
            <w:pPr>
              <w:jc w:val="center"/>
              <w:rPr>
                <w:rFonts w:ascii="Arial" w:hAnsi="Arial"/>
              </w:rPr>
            </w:pPr>
            <w:r>
              <w:rPr>
                <w:rFonts w:ascii="Arial" w:hAnsi="Arial"/>
              </w:rPr>
              <w:t>17</w:t>
            </w:r>
          </w:p>
        </w:tc>
      </w:tr>
      <w:tr w:rsidR="00000000" w14:paraId="3B3E2E13" w14:textId="77777777">
        <w:tblPrEx>
          <w:tblCellMar>
            <w:top w:w="0" w:type="dxa"/>
            <w:bottom w:w="0" w:type="dxa"/>
          </w:tblCellMar>
        </w:tblPrEx>
        <w:tc>
          <w:tcPr>
            <w:tcW w:w="1535" w:type="dxa"/>
          </w:tcPr>
          <w:p w14:paraId="2454F133" w14:textId="77777777" w:rsidR="00000000" w:rsidRDefault="00000000">
            <w:pPr>
              <w:jc w:val="center"/>
              <w:rPr>
                <w:rFonts w:ascii="Arial" w:hAnsi="Arial"/>
              </w:rPr>
            </w:pPr>
            <w:r>
              <w:rPr>
                <w:rFonts w:ascii="Arial" w:hAnsi="Arial"/>
              </w:rPr>
              <w:t>3-4</w:t>
            </w:r>
          </w:p>
        </w:tc>
        <w:tc>
          <w:tcPr>
            <w:tcW w:w="1535" w:type="dxa"/>
          </w:tcPr>
          <w:p w14:paraId="69B5E6B9" w14:textId="77777777" w:rsidR="00000000" w:rsidRDefault="00000000">
            <w:pPr>
              <w:jc w:val="center"/>
              <w:rPr>
                <w:rFonts w:ascii="Arial" w:hAnsi="Arial"/>
              </w:rPr>
            </w:pPr>
            <w:r>
              <w:rPr>
                <w:rFonts w:ascii="Arial" w:hAnsi="Arial"/>
              </w:rPr>
              <w:t>13</w:t>
            </w:r>
          </w:p>
        </w:tc>
        <w:tc>
          <w:tcPr>
            <w:tcW w:w="1535" w:type="dxa"/>
          </w:tcPr>
          <w:p w14:paraId="02614611" w14:textId="77777777" w:rsidR="00000000" w:rsidRDefault="00000000">
            <w:pPr>
              <w:jc w:val="center"/>
              <w:rPr>
                <w:rFonts w:ascii="Arial" w:hAnsi="Arial"/>
              </w:rPr>
            </w:pPr>
            <w:r>
              <w:rPr>
                <w:rFonts w:ascii="Arial" w:hAnsi="Arial"/>
              </w:rPr>
              <w:t>15</w:t>
            </w:r>
          </w:p>
        </w:tc>
        <w:tc>
          <w:tcPr>
            <w:tcW w:w="1702" w:type="dxa"/>
          </w:tcPr>
          <w:p w14:paraId="68C99B24" w14:textId="77777777" w:rsidR="00000000" w:rsidRDefault="00000000">
            <w:pPr>
              <w:jc w:val="center"/>
              <w:rPr>
                <w:rFonts w:ascii="Arial" w:hAnsi="Arial"/>
              </w:rPr>
            </w:pPr>
            <w:r>
              <w:rPr>
                <w:rFonts w:ascii="Arial" w:hAnsi="Arial"/>
              </w:rPr>
              <w:t>14</w:t>
            </w:r>
          </w:p>
        </w:tc>
        <w:tc>
          <w:tcPr>
            <w:tcW w:w="1342" w:type="dxa"/>
          </w:tcPr>
          <w:p w14:paraId="1951B14A" w14:textId="77777777" w:rsidR="00000000" w:rsidRDefault="00000000">
            <w:pPr>
              <w:jc w:val="center"/>
              <w:rPr>
                <w:rFonts w:ascii="Arial" w:hAnsi="Arial"/>
              </w:rPr>
            </w:pPr>
            <w:r>
              <w:rPr>
                <w:rFonts w:ascii="Arial" w:hAnsi="Arial"/>
              </w:rPr>
              <w:t>16</w:t>
            </w:r>
          </w:p>
        </w:tc>
        <w:tc>
          <w:tcPr>
            <w:tcW w:w="1562" w:type="dxa"/>
          </w:tcPr>
          <w:p w14:paraId="6E0B1C00" w14:textId="77777777" w:rsidR="00000000" w:rsidRDefault="00000000">
            <w:pPr>
              <w:jc w:val="center"/>
              <w:rPr>
                <w:rFonts w:ascii="Arial" w:hAnsi="Arial"/>
              </w:rPr>
            </w:pPr>
            <w:r>
              <w:rPr>
                <w:rFonts w:ascii="Arial" w:hAnsi="Arial"/>
              </w:rPr>
              <w:t>16</w:t>
            </w:r>
          </w:p>
        </w:tc>
      </w:tr>
      <w:tr w:rsidR="00000000" w14:paraId="2835BCC0" w14:textId="77777777">
        <w:tblPrEx>
          <w:tblCellMar>
            <w:top w:w="0" w:type="dxa"/>
            <w:bottom w:w="0" w:type="dxa"/>
          </w:tblCellMar>
        </w:tblPrEx>
        <w:tc>
          <w:tcPr>
            <w:tcW w:w="1535" w:type="dxa"/>
          </w:tcPr>
          <w:p w14:paraId="5B7A7554" w14:textId="77777777" w:rsidR="00000000" w:rsidRDefault="00000000">
            <w:pPr>
              <w:jc w:val="center"/>
              <w:rPr>
                <w:rFonts w:ascii="Arial" w:hAnsi="Arial"/>
              </w:rPr>
            </w:pPr>
            <w:r>
              <w:rPr>
                <w:rFonts w:ascii="Arial" w:hAnsi="Arial"/>
              </w:rPr>
              <w:t>5-6</w:t>
            </w:r>
          </w:p>
        </w:tc>
        <w:tc>
          <w:tcPr>
            <w:tcW w:w="1535" w:type="dxa"/>
          </w:tcPr>
          <w:p w14:paraId="03F3FCF9" w14:textId="77777777" w:rsidR="00000000" w:rsidRDefault="00000000">
            <w:pPr>
              <w:jc w:val="center"/>
              <w:rPr>
                <w:rFonts w:ascii="Arial" w:hAnsi="Arial"/>
              </w:rPr>
            </w:pPr>
            <w:r>
              <w:rPr>
                <w:rFonts w:ascii="Arial" w:hAnsi="Arial"/>
              </w:rPr>
              <w:t>11</w:t>
            </w:r>
          </w:p>
        </w:tc>
        <w:tc>
          <w:tcPr>
            <w:tcW w:w="1535" w:type="dxa"/>
          </w:tcPr>
          <w:p w14:paraId="423C8DAF" w14:textId="77777777" w:rsidR="00000000" w:rsidRDefault="00000000">
            <w:pPr>
              <w:jc w:val="center"/>
              <w:rPr>
                <w:rFonts w:ascii="Arial" w:hAnsi="Arial"/>
              </w:rPr>
            </w:pPr>
            <w:r>
              <w:rPr>
                <w:rFonts w:ascii="Arial" w:hAnsi="Arial"/>
              </w:rPr>
              <w:t>13</w:t>
            </w:r>
          </w:p>
        </w:tc>
        <w:tc>
          <w:tcPr>
            <w:tcW w:w="1702" w:type="dxa"/>
          </w:tcPr>
          <w:p w14:paraId="28145961" w14:textId="77777777" w:rsidR="00000000" w:rsidRDefault="00000000">
            <w:pPr>
              <w:jc w:val="center"/>
              <w:rPr>
                <w:rFonts w:ascii="Arial" w:hAnsi="Arial"/>
              </w:rPr>
            </w:pPr>
            <w:r>
              <w:rPr>
                <w:rFonts w:ascii="Arial" w:hAnsi="Arial"/>
              </w:rPr>
              <w:t>12</w:t>
            </w:r>
          </w:p>
        </w:tc>
        <w:tc>
          <w:tcPr>
            <w:tcW w:w="1342" w:type="dxa"/>
          </w:tcPr>
          <w:p w14:paraId="2FB599CF" w14:textId="77777777" w:rsidR="00000000" w:rsidRDefault="00000000">
            <w:pPr>
              <w:jc w:val="center"/>
              <w:rPr>
                <w:rFonts w:ascii="Arial" w:hAnsi="Arial"/>
              </w:rPr>
            </w:pPr>
            <w:r>
              <w:rPr>
                <w:rFonts w:ascii="Arial" w:hAnsi="Arial"/>
              </w:rPr>
              <w:t>13</w:t>
            </w:r>
          </w:p>
        </w:tc>
        <w:tc>
          <w:tcPr>
            <w:tcW w:w="1562" w:type="dxa"/>
          </w:tcPr>
          <w:p w14:paraId="64DA5D2F" w14:textId="77777777" w:rsidR="00000000" w:rsidRDefault="00000000">
            <w:pPr>
              <w:jc w:val="center"/>
              <w:rPr>
                <w:rFonts w:ascii="Arial" w:hAnsi="Arial"/>
              </w:rPr>
            </w:pPr>
            <w:r>
              <w:rPr>
                <w:rFonts w:ascii="Arial" w:hAnsi="Arial"/>
              </w:rPr>
              <w:t>14</w:t>
            </w:r>
          </w:p>
        </w:tc>
      </w:tr>
      <w:tr w:rsidR="00000000" w14:paraId="2268D045" w14:textId="77777777">
        <w:tblPrEx>
          <w:tblCellMar>
            <w:top w:w="0" w:type="dxa"/>
            <w:bottom w:w="0" w:type="dxa"/>
          </w:tblCellMar>
        </w:tblPrEx>
        <w:tc>
          <w:tcPr>
            <w:tcW w:w="1535" w:type="dxa"/>
          </w:tcPr>
          <w:p w14:paraId="3096E213" w14:textId="77777777" w:rsidR="00000000" w:rsidRDefault="00000000">
            <w:pPr>
              <w:jc w:val="center"/>
              <w:rPr>
                <w:rFonts w:ascii="Arial" w:hAnsi="Arial"/>
              </w:rPr>
            </w:pPr>
            <w:r>
              <w:rPr>
                <w:rFonts w:ascii="Arial" w:hAnsi="Arial"/>
              </w:rPr>
              <w:t>7-8</w:t>
            </w:r>
          </w:p>
        </w:tc>
        <w:tc>
          <w:tcPr>
            <w:tcW w:w="1535" w:type="dxa"/>
          </w:tcPr>
          <w:p w14:paraId="276BC1F4" w14:textId="77777777" w:rsidR="00000000" w:rsidRDefault="00000000">
            <w:pPr>
              <w:jc w:val="center"/>
              <w:rPr>
                <w:rFonts w:ascii="Arial" w:hAnsi="Arial"/>
              </w:rPr>
            </w:pPr>
            <w:r>
              <w:rPr>
                <w:rFonts w:ascii="Arial" w:hAnsi="Arial"/>
              </w:rPr>
              <w:t>10</w:t>
            </w:r>
          </w:p>
        </w:tc>
        <w:tc>
          <w:tcPr>
            <w:tcW w:w="1535" w:type="dxa"/>
          </w:tcPr>
          <w:p w14:paraId="6BFC7951" w14:textId="77777777" w:rsidR="00000000" w:rsidRDefault="00000000">
            <w:pPr>
              <w:jc w:val="center"/>
              <w:rPr>
                <w:rFonts w:ascii="Arial" w:hAnsi="Arial"/>
              </w:rPr>
            </w:pPr>
            <w:r>
              <w:rPr>
                <w:rFonts w:ascii="Arial" w:hAnsi="Arial"/>
              </w:rPr>
              <w:t>12</w:t>
            </w:r>
          </w:p>
        </w:tc>
        <w:tc>
          <w:tcPr>
            <w:tcW w:w="1702" w:type="dxa"/>
          </w:tcPr>
          <w:p w14:paraId="4FC703CC" w14:textId="77777777" w:rsidR="00000000" w:rsidRDefault="00000000">
            <w:pPr>
              <w:jc w:val="center"/>
              <w:rPr>
                <w:rFonts w:ascii="Arial" w:hAnsi="Arial"/>
              </w:rPr>
            </w:pPr>
            <w:r>
              <w:rPr>
                <w:rFonts w:ascii="Arial" w:hAnsi="Arial"/>
              </w:rPr>
              <w:t>11</w:t>
            </w:r>
          </w:p>
        </w:tc>
        <w:tc>
          <w:tcPr>
            <w:tcW w:w="1342" w:type="dxa"/>
          </w:tcPr>
          <w:p w14:paraId="20E98E31" w14:textId="77777777" w:rsidR="00000000" w:rsidRDefault="00000000">
            <w:pPr>
              <w:jc w:val="center"/>
              <w:rPr>
                <w:rFonts w:ascii="Arial" w:hAnsi="Arial"/>
              </w:rPr>
            </w:pPr>
            <w:r>
              <w:rPr>
                <w:rFonts w:ascii="Arial" w:hAnsi="Arial"/>
              </w:rPr>
              <w:t>12</w:t>
            </w:r>
          </w:p>
        </w:tc>
        <w:tc>
          <w:tcPr>
            <w:tcW w:w="1562" w:type="dxa"/>
          </w:tcPr>
          <w:p w14:paraId="3B00A28D" w14:textId="77777777" w:rsidR="00000000" w:rsidRDefault="00000000">
            <w:pPr>
              <w:jc w:val="center"/>
              <w:rPr>
                <w:rFonts w:ascii="Arial" w:hAnsi="Arial"/>
              </w:rPr>
            </w:pPr>
            <w:r>
              <w:rPr>
                <w:rFonts w:ascii="Arial" w:hAnsi="Arial"/>
              </w:rPr>
              <w:t>13</w:t>
            </w:r>
          </w:p>
        </w:tc>
      </w:tr>
      <w:tr w:rsidR="00000000" w14:paraId="48A4C6AE" w14:textId="77777777">
        <w:tblPrEx>
          <w:tblCellMar>
            <w:top w:w="0" w:type="dxa"/>
            <w:bottom w:w="0" w:type="dxa"/>
          </w:tblCellMar>
        </w:tblPrEx>
        <w:tc>
          <w:tcPr>
            <w:tcW w:w="1535" w:type="dxa"/>
          </w:tcPr>
          <w:p w14:paraId="2A0AA0C3" w14:textId="77777777" w:rsidR="00000000" w:rsidRDefault="00000000">
            <w:pPr>
              <w:jc w:val="center"/>
              <w:rPr>
                <w:rFonts w:ascii="Arial" w:hAnsi="Arial"/>
              </w:rPr>
            </w:pPr>
            <w:r>
              <w:rPr>
                <w:rFonts w:ascii="Arial" w:hAnsi="Arial"/>
              </w:rPr>
              <w:t>9-10</w:t>
            </w:r>
          </w:p>
        </w:tc>
        <w:tc>
          <w:tcPr>
            <w:tcW w:w="1535" w:type="dxa"/>
          </w:tcPr>
          <w:p w14:paraId="74C62D6E" w14:textId="77777777" w:rsidR="00000000" w:rsidRDefault="00000000">
            <w:pPr>
              <w:jc w:val="center"/>
              <w:rPr>
                <w:rFonts w:ascii="Arial" w:hAnsi="Arial"/>
              </w:rPr>
            </w:pPr>
            <w:r>
              <w:rPr>
                <w:rFonts w:ascii="Arial" w:hAnsi="Arial"/>
              </w:rPr>
              <w:t>8</w:t>
            </w:r>
          </w:p>
        </w:tc>
        <w:tc>
          <w:tcPr>
            <w:tcW w:w="1535" w:type="dxa"/>
          </w:tcPr>
          <w:p w14:paraId="71C9D7EF" w14:textId="77777777" w:rsidR="00000000" w:rsidRDefault="00000000">
            <w:pPr>
              <w:jc w:val="center"/>
              <w:rPr>
                <w:rFonts w:ascii="Arial" w:hAnsi="Arial"/>
              </w:rPr>
            </w:pPr>
            <w:r>
              <w:rPr>
                <w:rFonts w:ascii="Arial" w:hAnsi="Arial"/>
              </w:rPr>
              <w:t>10</w:t>
            </w:r>
          </w:p>
        </w:tc>
        <w:tc>
          <w:tcPr>
            <w:tcW w:w="1702" w:type="dxa"/>
          </w:tcPr>
          <w:p w14:paraId="676DD924" w14:textId="77777777" w:rsidR="00000000" w:rsidRDefault="00000000">
            <w:pPr>
              <w:jc w:val="center"/>
              <w:rPr>
                <w:rFonts w:ascii="Arial" w:hAnsi="Arial"/>
              </w:rPr>
            </w:pPr>
            <w:r>
              <w:rPr>
                <w:rFonts w:ascii="Arial" w:hAnsi="Arial"/>
              </w:rPr>
              <w:t>9</w:t>
            </w:r>
          </w:p>
        </w:tc>
        <w:tc>
          <w:tcPr>
            <w:tcW w:w="1342" w:type="dxa"/>
          </w:tcPr>
          <w:p w14:paraId="7C303AE0" w14:textId="77777777" w:rsidR="00000000" w:rsidRDefault="00000000">
            <w:pPr>
              <w:jc w:val="center"/>
              <w:rPr>
                <w:rFonts w:ascii="Arial" w:hAnsi="Arial"/>
              </w:rPr>
            </w:pPr>
            <w:r>
              <w:rPr>
                <w:rFonts w:ascii="Arial" w:hAnsi="Arial"/>
              </w:rPr>
              <w:t>9</w:t>
            </w:r>
          </w:p>
        </w:tc>
        <w:tc>
          <w:tcPr>
            <w:tcW w:w="1562" w:type="dxa"/>
          </w:tcPr>
          <w:p w14:paraId="614FACCB" w14:textId="77777777" w:rsidR="00000000" w:rsidRDefault="00000000">
            <w:pPr>
              <w:jc w:val="center"/>
              <w:rPr>
                <w:rFonts w:ascii="Arial" w:hAnsi="Arial"/>
              </w:rPr>
            </w:pPr>
            <w:r>
              <w:rPr>
                <w:rFonts w:ascii="Arial" w:hAnsi="Arial"/>
              </w:rPr>
              <w:t>11</w:t>
            </w:r>
          </w:p>
        </w:tc>
      </w:tr>
      <w:tr w:rsidR="00000000" w14:paraId="6EFC1EFF" w14:textId="77777777">
        <w:tblPrEx>
          <w:tblCellMar>
            <w:top w:w="0" w:type="dxa"/>
            <w:bottom w:w="0" w:type="dxa"/>
          </w:tblCellMar>
        </w:tblPrEx>
        <w:tc>
          <w:tcPr>
            <w:tcW w:w="1535" w:type="dxa"/>
          </w:tcPr>
          <w:p w14:paraId="7466E05E" w14:textId="77777777" w:rsidR="00000000" w:rsidRDefault="00000000">
            <w:pPr>
              <w:jc w:val="center"/>
              <w:rPr>
                <w:rFonts w:ascii="Arial" w:hAnsi="Arial"/>
              </w:rPr>
            </w:pPr>
            <w:r>
              <w:rPr>
                <w:rFonts w:ascii="Arial" w:hAnsi="Arial"/>
              </w:rPr>
              <w:t>11-12</w:t>
            </w:r>
          </w:p>
        </w:tc>
        <w:tc>
          <w:tcPr>
            <w:tcW w:w="1535" w:type="dxa"/>
          </w:tcPr>
          <w:p w14:paraId="29BA6A37" w14:textId="77777777" w:rsidR="00000000" w:rsidRDefault="00000000">
            <w:pPr>
              <w:jc w:val="center"/>
              <w:rPr>
                <w:rFonts w:ascii="Arial" w:hAnsi="Arial"/>
              </w:rPr>
            </w:pPr>
            <w:r>
              <w:rPr>
                <w:rFonts w:ascii="Arial" w:hAnsi="Arial"/>
              </w:rPr>
              <w:t>7</w:t>
            </w:r>
          </w:p>
        </w:tc>
        <w:tc>
          <w:tcPr>
            <w:tcW w:w="1535" w:type="dxa"/>
          </w:tcPr>
          <w:p w14:paraId="6F898164" w14:textId="77777777" w:rsidR="00000000" w:rsidRDefault="00000000">
            <w:pPr>
              <w:jc w:val="center"/>
              <w:rPr>
                <w:rFonts w:ascii="Arial" w:hAnsi="Arial"/>
              </w:rPr>
            </w:pPr>
            <w:r>
              <w:rPr>
                <w:rFonts w:ascii="Arial" w:hAnsi="Arial"/>
              </w:rPr>
              <w:t>9</w:t>
            </w:r>
          </w:p>
        </w:tc>
        <w:tc>
          <w:tcPr>
            <w:tcW w:w="1702" w:type="dxa"/>
          </w:tcPr>
          <w:p w14:paraId="0935C920" w14:textId="77777777" w:rsidR="00000000" w:rsidRDefault="00000000">
            <w:pPr>
              <w:jc w:val="center"/>
              <w:rPr>
                <w:rFonts w:ascii="Arial" w:hAnsi="Arial"/>
              </w:rPr>
            </w:pPr>
            <w:r>
              <w:rPr>
                <w:rFonts w:ascii="Arial" w:hAnsi="Arial"/>
              </w:rPr>
              <w:t>8</w:t>
            </w:r>
          </w:p>
        </w:tc>
        <w:tc>
          <w:tcPr>
            <w:tcW w:w="1342" w:type="dxa"/>
          </w:tcPr>
          <w:p w14:paraId="6F718466" w14:textId="77777777" w:rsidR="00000000" w:rsidRDefault="00000000">
            <w:pPr>
              <w:jc w:val="center"/>
              <w:rPr>
                <w:rFonts w:ascii="Arial" w:hAnsi="Arial"/>
              </w:rPr>
            </w:pPr>
            <w:r>
              <w:rPr>
                <w:rFonts w:ascii="Arial" w:hAnsi="Arial"/>
              </w:rPr>
              <w:t>8</w:t>
            </w:r>
          </w:p>
        </w:tc>
        <w:tc>
          <w:tcPr>
            <w:tcW w:w="1562" w:type="dxa"/>
          </w:tcPr>
          <w:p w14:paraId="70F12A99" w14:textId="77777777" w:rsidR="00000000" w:rsidRDefault="00000000">
            <w:pPr>
              <w:jc w:val="center"/>
              <w:rPr>
                <w:rFonts w:ascii="Arial" w:hAnsi="Arial"/>
              </w:rPr>
            </w:pPr>
            <w:r>
              <w:rPr>
                <w:rFonts w:ascii="Arial" w:hAnsi="Arial"/>
              </w:rPr>
              <w:t>10</w:t>
            </w:r>
          </w:p>
        </w:tc>
      </w:tr>
      <w:tr w:rsidR="00000000" w14:paraId="72A2D42D" w14:textId="77777777">
        <w:tblPrEx>
          <w:tblCellMar>
            <w:top w:w="0" w:type="dxa"/>
            <w:bottom w:w="0" w:type="dxa"/>
          </w:tblCellMar>
        </w:tblPrEx>
        <w:tc>
          <w:tcPr>
            <w:tcW w:w="1535" w:type="dxa"/>
          </w:tcPr>
          <w:p w14:paraId="593E20BC" w14:textId="77777777" w:rsidR="00000000" w:rsidRDefault="00000000">
            <w:pPr>
              <w:jc w:val="center"/>
              <w:rPr>
                <w:rFonts w:ascii="Arial" w:hAnsi="Arial"/>
              </w:rPr>
            </w:pPr>
            <w:r>
              <w:rPr>
                <w:rFonts w:ascii="Arial" w:hAnsi="Arial"/>
              </w:rPr>
              <w:t>13-14</w:t>
            </w:r>
          </w:p>
        </w:tc>
        <w:tc>
          <w:tcPr>
            <w:tcW w:w="1535" w:type="dxa"/>
          </w:tcPr>
          <w:p w14:paraId="3F7AAF21" w14:textId="77777777" w:rsidR="00000000" w:rsidRDefault="00000000">
            <w:pPr>
              <w:jc w:val="center"/>
              <w:rPr>
                <w:rFonts w:ascii="Arial" w:hAnsi="Arial"/>
              </w:rPr>
            </w:pPr>
            <w:r>
              <w:rPr>
                <w:rFonts w:ascii="Arial" w:hAnsi="Arial"/>
              </w:rPr>
              <w:t>5</w:t>
            </w:r>
          </w:p>
        </w:tc>
        <w:tc>
          <w:tcPr>
            <w:tcW w:w="1535" w:type="dxa"/>
          </w:tcPr>
          <w:p w14:paraId="609D4EDE" w14:textId="77777777" w:rsidR="00000000" w:rsidRDefault="00000000">
            <w:pPr>
              <w:jc w:val="center"/>
              <w:rPr>
                <w:rFonts w:ascii="Arial" w:hAnsi="Arial"/>
              </w:rPr>
            </w:pPr>
            <w:r>
              <w:rPr>
                <w:rFonts w:ascii="Arial" w:hAnsi="Arial"/>
              </w:rPr>
              <w:t>7</w:t>
            </w:r>
          </w:p>
        </w:tc>
        <w:tc>
          <w:tcPr>
            <w:tcW w:w="1702" w:type="dxa"/>
          </w:tcPr>
          <w:p w14:paraId="0DE7783D" w14:textId="77777777" w:rsidR="00000000" w:rsidRDefault="00000000">
            <w:pPr>
              <w:jc w:val="center"/>
              <w:rPr>
                <w:rFonts w:ascii="Arial" w:hAnsi="Arial"/>
              </w:rPr>
            </w:pPr>
            <w:r>
              <w:rPr>
                <w:rFonts w:ascii="Arial" w:hAnsi="Arial"/>
              </w:rPr>
              <w:t>6</w:t>
            </w:r>
          </w:p>
        </w:tc>
        <w:tc>
          <w:tcPr>
            <w:tcW w:w="1342" w:type="dxa"/>
          </w:tcPr>
          <w:p w14:paraId="03FC6A9F" w14:textId="77777777" w:rsidR="00000000" w:rsidRDefault="00000000">
            <w:pPr>
              <w:jc w:val="center"/>
              <w:rPr>
                <w:rFonts w:ascii="Arial" w:hAnsi="Arial"/>
              </w:rPr>
            </w:pPr>
            <w:r>
              <w:rPr>
                <w:rFonts w:ascii="Arial" w:hAnsi="Arial"/>
              </w:rPr>
              <w:t>5</w:t>
            </w:r>
          </w:p>
        </w:tc>
        <w:tc>
          <w:tcPr>
            <w:tcW w:w="1562" w:type="dxa"/>
          </w:tcPr>
          <w:p w14:paraId="0592FA8E" w14:textId="77777777" w:rsidR="00000000" w:rsidRDefault="00000000">
            <w:pPr>
              <w:jc w:val="center"/>
              <w:rPr>
                <w:rFonts w:ascii="Arial" w:hAnsi="Arial"/>
              </w:rPr>
            </w:pPr>
            <w:r>
              <w:rPr>
                <w:rFonts w:ascii="Arial" w:hAnsi="Arial"/>
              </w:rPr>
              <w:t>8</w:t>
            </w:r>
          </w:p>
        </w:tc>
      </w:tr>
      <w:tr w:rsidR="00000000" w14:paraId="406B35B0" w14:textId="77777777">
        <w:tblPrEx>
          <w:tblCellMar>
            <w:top w:w="0" w:type="dxa"/>
            <w:bottom w:w="0" w:type="dxa"/>
          </w:tblCellMar>
        </w:tblPrEx>
        <w:tc>
          <w:tcPr>
            <w:tcW w:w="1535" w:type="dxa"/>
          </w:tcPr>
          <w:p w14:paraId="6BB2C432" w14:textId="77777777" w:rsidR="00000000" w:rsidRDefault="00000000">
            <w:pPr>
              <w:jc w:val="center"/>
              <w:rPr>
                <w:rFonts w:ascii="Arial" w:hAnsi="Arial"/>
              </w:rPr>
            </w:pPr>
            <w:r>
              <w:rPr>
                <w:rFonts w:ascii="Arial" w:hAnsi="Arial"/>
              </w:rPr>
              <w:t>15-16</w:t>
            </w:r>
          </w:p>
        </w:tc>
        <w:tc>
          <w:tcPr>
            <w:tcW w:w="1535" w:type="dxa"/>
          </w:tcPr>
          <w:p w14:paraId="441DAA20" w14:textId="77777777" w:rsidR="00000000" w:rsidRDefault="00000000">
            <w:pPr>
              <w:jc w:val="center"/>
              <w:rPr>
                <w:rFonts w:ascii="Arial" w:hAnsi="Arial"/>
              </w:rPr>
            </w:pPr>
            <w:r>
              <w:rPr>
                <w:rFonts w:ascii="Arial" w:hAnsi="Arial"/>
              </w:rPr>
              <w:t>4</w:t>
            </w:r>
          </w:p>
        </w:tc>
        <w:tc>
          <w:tcPr>
            <w:tcW w:w="1535" w:type="dxa"/>
          </w:tcPr>
          <w:p w14:paraId="4114601F" w14:textId="77777777" w:rsidR="00000000" w:rsidRDefault="00000000">
            <w:pPr>
              <w:jc w:val="center"/>
              <w:rPr>
                <w:rFonts w:ascii="Arial" w:hAnsi="Arial"/>
              </w:rPr>
            </w:pPr>
            <w:r>
              <w:rPr>
                <w:rFonts w:ascii="Arial" w:hAnsi="Arial"/>
              </w:rPr>
              <w:t>6</w:t>
            </w:r>
          </w:p>
        </w:tc>
        <w:tc>
          <w:tcPr>
            <w:tcW w:w="1702" w:type="dxa"/>
          </w:tcPr>
          <w:p w14:paraId="45B85E94" w14:textId="77777777" w:rsidR="00000000" w:rsidRDefault="00000000">
            <w:pPr>
              <w:jc w:val="center"/>
              <w:rPr>
                <w:rFonts w:ascii="Arial" w:hAnsi="Arial"/>
              </w:rPr>
            </w:pPr>
            <w:r>
              <w:rPr>
                <w:rFonts w:ascii="Arial" w:hAnsi="Arial"/>
              </w:rPr>
              <w:t>5</w:t>
            </w:r>
          </w:p>
        </w:tc>
        <w:tc>
          <w:tcPr>
            <w:tcW w:w="1342" w:type="dxa"/>
          </w:tcPr>
          <w:p w14:paraId="4D111B06" w14:textId="77777777" w:rsidR="00000000" w:rsidRDefault="00000000">
            <w:pPr>
              <w:jc w:val="center"/>
              <w:rPr>
                <w:rFonts w:ascii="Arial" w:hAnsi="Arial"/>
              </w:rPr>
            </w:pPr>
            <w:r>
              <w:rPr>
                <w:rFonts w:ascii="Arial" w:hAnsi="Arial"/>
              </w:rPr>
              <w:t>4</w:t>
            </w:r>
          </w:p>
        </w:tc>
        <w:tc>
          <w:tcPr>
            <w:tcW w:w="1562" w:type="dxa"/>
          </w:tcPr>
          <w:p w14:paraId="2446850E" w14:textId="77777777" w:rsidR="00000000" w:rsidRDefault="00000000">
            <w:pPr>
              <w:jc w:val="center"/>
              <w:rPr>
                <w:rFonts w:ascii="Arial" w:hAnsi="Arial"/>
              </w:rPr>
            </w:pPr>
            <w:r>
              <w:rPr>
                <w:rFonts w:ascii="Arial" w:hAnsi="Arial"/>
              </w:rPr>
              <w:t>7</w:t>
            </w:r>
          </w:p>
        </w:tc>
      </w:tr>
      <w:tr w:rsidR="00000000" w14:paraId="793162D3" w14:textId="77777777">
        <w:tblPrEx>
          <w:tblCellMar>
            <w:top w:w="0" w:type="dxa"/>
            <w:bottom w:w="0" w:type="dxa"/>
          </w:tblCellMar>
        </w:tblPrEx>
        <w:tc>
          <w:tcPr>
            <w:tcW w:w="1535" w:type="dxa"/>
          </w:tcPr>
          <w:p w14:paraId="6BF78557" w14:textId="77777777" w:rsidR="00000000" w:rsidRDefault="00000000">
            <w:pPr>
              <w:jc w:val="center"/>
              <w:rPr>
                <w:rFonts w:ascii="Arial" w:hAnsi="Arial"/>
              </w:rPr>
            </w:pPr>
            <w:r>
              <w:rPr>
                <w:rFonts w:ascii="Arial" w:hAnsi="Arial"/>
              </w:rPr>
              <w:t>17 и выше</w:t>
            </w:r>
          </w:p>
        </w:tc>
        <w:tc>
          <w:tcPr>
            <w:tcW w:w="1535" w:type="dxa"/>
          </w:tcPr>
          <w:p w14:paraId="11C343BC" w14:textId="77777777" w:rsidR="00000000" w:rsidRDefault="00000000">
            <w:pPr>
              <w:jc w:val="center"/>
              <w:rPr>
                <w:rFonts w:ascii="Arial" w:hAnsi="Arial"/>
              </w:rPr>
            </w:pPr>
            <w:r>
              <w:rPr>
                <w:rFonts w:ascii="Arial" w:hAnsi="Arial"/>
              </w:rPr>
              <w:t>3</w:t>
            </w:r>
          </w:p>
        </w:tc>
        <w:tc>
          <w:tcPr>
            <w:tcW w:w="1535" w:type="dxa"/>
          </w:tcPr>
          <w:p w14:paraId="0B0A30C8" w14:textId="77777777" w:rsidR="00000000" w:rsidRDefault="00000000">
            <w:pPr>
              <w:jc w:val="center"/>
              <w:rPr>
                <w:rFonts w:ascii="Arial" w:hAnsi="Arial"/>
              </w:rPr>
            </w:pPr>
            <w:r>
              <w:rPr>
                <w:rFonts w:ascii="Arial" w:hAnsi="Arial"/>
              </w:rPr>
              <w:t>5</w:t>
            </w:r>
          </w:p>
        </w:tc>
        <w:tc>
          <w:tcPr>
            <w:tcW w:w="1702" w:type="dxa"/>
          </w:tcPr>
          <w:p w14:paraId="20FE25F3" w14:textId="77777777" w:rsidR="00000000" w:rsidRDefault="00000000">
            <w:pPr>
              <w:jc w:val="center"/>
              <w:rPr>
                <w:rFonts w:ascii="Arial" w:hAnsi="Arial"/>
              </w:rPr>
            </w:pPr>
            <w:r>
              <w:rPr>
                <w:rFonts w:ascii="Arial" w:hAnsi="Arial"/>
              </w:rPr>
              <w:t>4</w:t>
            </w:r>
          </w:p>
        </w:tc>
        <w:tc>
          <w:tcPr>
            <w:tcW w:w="1342" w:type="dxa"/>
          </w:tcPr>
          <w:p w14:paraId="5102A515" w14:textId="77777777" w:rsidR="00000000" w:rsidRDefault="00000000">
            <w:pPr>
              <w:jc w:val="center"/>
              <w:rPr>
                <w:rFonts w:ascii="Arial" w:hAnsi="Arial"/>
              </w:rPr>
            </w:pPr>
            <w:r>
              <w:rPr>
                <w:rFonts w:ascii="Arial" w:hAnsi="Arial"/>
              </w:rPr>
              <w:t>4</w:t>
            </w:r>
          </w:p>
        </w:tc>
        <w:tc>
          <w:tcPr>
            <w:tcW w:w="1562" w:type="dxa"/>
          </w:tcPr>
          <w:p w14:paraId="6D83ED3E" w14:textId="77777777" w:rsidR="00000000" w:rsidRDefault="00000000">
            <w:pPr>
              <w:jc w:val="center"/>
              <w:rPr>
                <w:rFonts w:ascii="Arial" w:hAnsi="Arial"/>
              </w:rPr>
            </w:pPr>
            <w:r>
              <w:rPr>
                <w:rFonts w:ascii="Arial" w:hAnsi="Arial"/>
              </w:rPr>
              <w:t>6</w:t>
            </w:r>
          </w:p>
        </w:tc>
      </w:tr>
      <w:tr w:rsidR="00000000" w14:paraId="51B054F2" w14:textId="77777777">
        <w:tblPrEx>
          <w:tblCellMar>
            <w:top w:w="0" w:type="dxa"/>
            <w:bottom w:w="0" w:type="dxa"/>
          </w:tblCellMar>
        </w:tblPrEx>
        <w:tc>
          <w:tcPr>
            <w:tcW w:w="1535" w:type="dxa"/>
          </w:tcPr>
          <w:p w14:paraId="76A929DE" w14:textId="77777777" w:rsidR="00000000" w:rsidRDefault="00000000">
            <w:pPr>
              <w:rPr>
                <w:rFonts w:ascii="Arial" w:hAnsi="Arial"/>
                <w:b/>
              </w:rPr>
            </w:pPr>
            <w:r>
              <w:rPr>
                <w:rFonts w:ascii="Arial" w:hAnsi="Arial"/>
                <w:b/>
              </w:rPr>
              <w:t>Волшебник</w:t>
            </w:r>
          </w:p>
        </w:tc>
        <w:tc>
          <w:tcPr>
            <w:tcW w:w="1535" w:type="dxa"/>
          </w:tcPr>
          <w:p w14:paraId="52B8152B" w14:textId="77777777" w:rsidR="00000000" w:rsidRDefault="00000000">
            <w:pPr>
              <w:jc w:val="center"/>
              <w:rPr>
                <w:rFonts w:ascii="Arial" w:hAnsi="Arial"/>
              </w:rPr>
            </w:pPr>
          </w:p>
        </w:tc>
        <w:tc>
          <w:tcPr>
            <w:tcW w:w="1535" w:type="dxa"/>
          </w:tcPr>
          <w:p w14:paraId="7B1105A2" w14:textId="77777777" w:rsidR="00000000" w:rsidRDefault="00000000">
            <w:pPr>
              <w:jc w:val="center"/>
              <w:rPr>
                <w:rFonts w:ascii="Arial" w:hAnsi="Arial"/>
              </w:rPr>
            </w:pPr>
          </w:p>
        </w:tc>
        <w:tc>
          <w:tcPr>
            <w:tcW w:w="1702" w:type="dxa"/>
          </w:tcPr>
          <w:p w14:paraId="57121116" w14:textId="77777777" w:rsidR="00000000" w:rsidRDefault="00000000">
            <w:pPr>
              <w:jc w:val="center"/>
              <w:rPr>
                <w:rFonts w:ascii="Arial" w:hAnsi="Arial"/>
              </w:rPr>
            </w:pPr>
          </w:p>
        </w:tc>
        <w:tc>
          <w:tcPr>
            <w:tcW w:w="1342" w:type="dxa"/>
          </w:tcPr>
          <w:p w14:paraId="6B264EEF" w14:textId="77777777" w:rsidR="00000000" w:rsidRDefault="00000000">
            <w:pPr>
              <w:jc w:val="center"/>
              <w:rPr>
                <w:rFonts w:ascii="Arial" w:hAnsi="Arial"/>
              </w:rPr>
            </w:pPr>
          </w:p>
        </w:tc>
        <w:tc>
          <w:tcPr>
            <w:tcW w:w="1562" w:type="dxa"/>
          </w:tcPr>
          <w:p w14:paraId="37AF0DC7" w14:textId="77777777" w:rsidR="00000000" w:rsidRDefault="00000000">
            <w:pPr>
              <w:jc w:val="center"/>
              <w:rPr>
                <w:rFonts w:ascii="Arial" w:hAnsi="Arial"/>
              </w:rPr>
            </w:pPr>
          </w:p>
        </w:tc>
      </w:tr>
      <w:tr w:rsidR="00000000" w14:paraId="3104E72D" w14:textId="77777777">
        <w:tblPrEx>
          <w:tblCellMar>
            <w:top w:w="0" w:type="dxa"/>
            <w:bottom w:w="0" w:type="dxa"/>
          </w:tblCellMar>
        </w:tblPrEx>
        <w:tc>
          <w:tcPr>
            <w:tcW w:w="1535" w:type="dxa"/>
          </w:tcPr>
          <w:p w14:paraId="74B7B6F4" w14:textId="77777777" w:rsidR="00000000" w:rsidRDefault="00000000">
            <w:pPr>
              <w:jc w:val="center"/>
              <w:rPr>
                <w:rFonts w:ascii="Arial" w:hAnsi="Arial"/>
              </w:rPr>
            </w:pPr>
            <w:r>
              <w:rPr>
                <w:rFonts w:ascii="Arial" w:hAnsi="Arial"/>
              </w:rPr>
              <w:t>1-5</w:t>
            </w:r>
          </w:p>
        </w:tc>
        <w:tc>
          <w:tcPr>
            <w:tcW w:w="1535" w:type="dxa"/>
          </w:tcPr>
          <w:p w14:paraId="46F2B630" w14:textId="77777777" w:rsidR="00000000" w:rsidRDefault="00000000">
            <w:pPr>
              <w:jc w:val="center"/>
              <w:rPr>
                <w:rFonts w:ascii="Arial" w:hAnsi="Arial"/>
              </w:rPr>
            </w:pPr>
            <w:r>
              <w:rPr>
                <w:rFonts w:ascii="Arial" w:hAnsi="Arial"/>
              </w:rPr>
              <w:t>14</w:t>
            </w:r>
          </w:p>
        </w:tc>
        <w:tc>
          <w:tcPr>
            <w:tcW w:w="1535" w:type="dxa"/>
          </w:tcPr>
          <w:p w14:paraId="6844198A" w14:textId="77777777" w:rsidR="00000000" w:rsidRDefault="00000000">
            <w:pPr>
              <w:jc w:val="center"/>
              <w:rPr>
                <w:rFonts w:ascii="Arial" w:hAnsi="Arial"/>
              </w:rPr>
            </w:pPr>
            <w:r>
              <w:rPr>
                <w:rFonts w:ascii="Arial" w:hAnsi="Arial"/>
              </w:rPr>
              <w:t>11</w:t>
            </w:r>
          </w:p>
        </w:tc>
        <w:tc>
          <w:tcPr>
            <w:tcW w:w="1702" w:type="dxa"/>
          </w:tcPr>
          <w:p w14:paraId="1794B5A0" w14:textId="77777777" w:rsidR="00000000" w:rsidRDefault="00000000">
            <w:pPr>
              <w:jc w:val="center"/>
              <w:rPr>
                <w:rFonts w:ascii="Arial" w:hAnsi="Arial"/>
              </w:rPr>
            </w:pPr>
            <w:r>
              <w:rPr>
                <w:rFonts w:ascii="Arial" w:hAnsi="Arial"/>
              </w:rPr>
              <w:t>13</w:t>
            </w:r>
          </w:p>
        </w:tc>
        <w:tc>
          <w:tcPr>
            <w:tcW w:w="1342" w:type="dxa"/>
          </w:tcPr>
          <w:p w14:paraId="3F088395" w14:textId="77777777" w:rsidR="00000000" w:rsidRDefault="00000000">
            <w:pPr>
              <w:jc w:val="center"/>
              <w:rPr>
                <w:rFonts w:ascii="Arial" w:hAnsi="Arial"/>
              </w:rPr>
            </w:pPr>
            <w:r>
              <w:rPr>
                <w:rFonts w:ascii="Arial" w:hAnsi="Arial"/>
              </w:rPr>
              <w:t>15</w:t>
            </w:r>
          </w:p>
        </w:tc>
        <w:tc>
          <w:tcPr>
            <w:tcW w:w="1562" w:type="dxa"/>
          </w:tcPr>
          <w:p w14:paraId="44ACB768" w14:textId="77777777" w:rsidR="00000000" w:rsidRDefault="00000000">
            <w:pPr>
              <w:jc w:val="center"/>
              <w:rPr>
                <w:rFonts w:ascii="Arial" w:hAnsi="Arial"/>
              </w:rPr>
            </w:pPr>
            <w:r>
              <w:rPr>
                <w:rFonts w:ascii="Arial" w:hAnsi="Arial"/>
              </w:rPr>
              <w:t>12</w:t>
            </w:r>
          </w:p>
        </w:tc>
      </w:tr>
      <w:tr w:rsidR="00000000" w14:paraId="2D6D6AFD" w14:textId="77777777">
        <w:tblPrEx>
          <w:tblCellMar>
            <w:top w:w="0" w:type="dxa"/>
            <w:bottom w:w="0" w:type="dxa"/>
          </w:tblCellMar>
        </w:tblPrEx>
        <w:tc>
          <w:tcPr>
            <w:tcW w:w="1535" w:type="dxa"/>
          </w:tcPr>
          <w:p w14:paraId="24256D62" w14:textId="77777777" w:rsidR="00000000" w:rsidRDefault="00000000">
            <w:pPr>
              <w:jc w:val="center"/>
              <w:rPr>
                <w:rFonts w:ascii="Arial" w:hAnsi="Arial"/>
              </w:rPr>
            </w:pPr>
            <w:r>
              <w:rPr>
                <w:rFonts w:ascii="Arial" w:hAnsi="Arial"/>
              </w:rPr>
              <w:t>6-10</w:t>
            </w:r>
          </w:p>
        </w:tc>
        <w:tc>
          <w:tcPr>
            <w:tcW w:w="1535" w:type="dxa"/>
          </w:tcPr>
          <w:p w14:paraId="4AE21FBE" w14:textId="77777777" w:rsidR="00000000" w:rsidRDefault="00000000">
            <w:pPr>
              <w:jc w:val="center"/>
              <w:rPr>
                <w:rFonts w:ascii="Arial" w:hAnsi="Arial"/>
              </w:rPr>
            </w:pPr>
            <w:r>
              <w:rPr>
                <w:rFonts w:ascii="Arial" w:hAnsi="Arial"/>
              </w:rPr>
              <w:t>13</w:t>
            </w:r>
          </w:p>
        </w:tc>
        <w:tc>
          <w:tcPr>
            <w:tcW w:w="1535" w:type="dxa"/>
          </w:tcPr>
          <w:p w14:paraId="5FE89F60" w14:textId="77777777" w:rsidR="00000000" w:rsidRDefault="00000000">
            <w:pPr>
              <w:jc w:val="center"/>
              <w:rPr>
                <w:rFonts w:ascii="Arial" w:hAnsi="Arial"/>
              </w:rPr>
            </w:pPr>
            <w:r>
              <w:rPr>
                <w:rFonts w:ascii="Arial" w:hAnsi="Arial"/>
              </w:rPr>
              <w:t>9</w:t>
            </w:r>
          </w:p>
        </w:tc>
        <w:tc>
          <w:tcPr>
            <w:tcW w:w="1702" w:type="dxa"/>
          </w:tcPr>
          <w:p w14:paraId="7A372088" w14:textId="77777777" w:rsidR="00000000" w:rsidRDefault="00000000">
            <w:pPr>
              <w:jc w:val="center"/>
              <w:rPr>
                <w:rFonts w:ascii="Arial" w:hAnsi="Arial"/>
              </w:rPr>
            </w:pPr>
            <w:r>
              <w:rPr>
                <w:rFonts w:ascii="Arial" w:hAnsi="Arial"/>
              </w:rPr>
              <w:t>11</w:t>
            </w:r>
          </w:p>
        </w:tc>
        <w:tc>
          <w:tcPr>
            <w:tcW w:w="1342" w:type="dxa"/>
          </w:tcPr>
          <w:p w14:paraId="2FE7E882" w14:textId="77777777" w:rsidR="00000000" w:rsidRDefault="00000000">
            <w:pPr>
              <w:jc w:val="center"/>
              <w:rPr>
                <w:rFonts w:ascii="Arial" w:hAnsi="Arial"/>
              </w:rPr>
            </w:pPr>
            <w:r>
              <w:rPr>
                <w:rFonts w:ascii="Arial" w:hAnsi="Arial"/>
              </w:rPr>
              <w:t>13</w:t>
            </w:r>
          </w:p>
        </w:tc>
        <w:tc>
          <w:tcPr>
            <w:tcW w:w="1562" w:type="dxa"/>
          </w:tcPr>
          <w:p w14:paraId="6ECF9AAA" w14:textId="77777777" w:rsidR="00000000" w:rsidRDefault="00000000">
            <w:pPr>
              <w:jc w:val="center"/>
              <w:rPr>
                <w:rFonts w:ascii="Arial" w:hAnsi="Arial"/>
              </w:rPr>
            </w:pPr>
            <w:r>
              <w:rPr>
                <w:rFonts w:ascii="Arial" w:hAnsi="Arial"/>
              </w:rPr>
              <w:t>10</w:t>
            </w:r>
          </w:p>
        </w:tc>
      </w:tr>
      <w:tr w:rsidR="00000000" w14:paraId="5F9B8AD7" w14:textId="77777777">
        <w:tblPrEx>
          <w:tblCellMar>
            <w:top w:w="0" w:type="dxa"/>
            <w:bottom w:w="0" w:type="dxa"/>
          </w:tblCellMar>
        </w:tblPrEx>
        <w:tc>
          <w:tcPr>
            <w:tcW w:w="1535" w:type="dxa"/>
          </w:tcPr>
          <w:p w14:paraId="59AE2FDE" w14:textId="77777777" w:rsidR="00000000" w:rsidRDefault="00000000">
            <w:pPr>
              <w:jc w:val="center"/>
              <w:rPr>
                <w:rFonts w:ascii="Arial" w:hAnsi="Arial"/>
              </w:rPr>
            </w:pPr>
            <w:r>
              <w:rPr>
                <w:rFonts w:ascii="Arial" w:hAnsi="Arial"/>
              </w:rPr>
              <w:t>11-15</w:t>
            </w:r>
          </w:p>
        </w:tc>
        <w:tc>
          <w:tcPr>
            <w:tcW w:w="1535" w:type="dxa"/>
          </w:tcPr>
          <w:p w14:paraId="0A6F4E30" w14:textId="77777777" w:rsidR="00000000" w:rsidRDefault="00000000">
            <w:pPr>
              <w:jc w:val="center"/>
              <w:rPr>
                <w:rFonts w:ascii="Arial" w:hAnsi="Arial"/>
              </w:rPr>
            </w:pPr>
            <w:r>
              <w:rPr>
                <w:rFonts w:ascii="Arial" w:hAnsi="Arial"/>
              </w:rPr>
              <w:t>11</w:t>
            </w:r>
          </w:p>
        </w:tc>
        <w:tc>
          <w:tcPr>
            <w:tcW w:w="1535" w:type="dxa"/>
          </w:tcPr>
          <w:p w14:paraId="6B17488C" w14:textId="77777777" w:rsidR="00000000" w:rsidRDefault="00000000">
            <w:pPr>
              <w:jc w:val="center"/>
              <w:rPr>
                <w:rFonts w:ascii="Arial" w:hAnsi="Arial"/>
              </w:rPr>
            </w:pPr>
            <w:r>
              <w:rPr>
                <w:rFonts w:ascii="Arial" w:hAnsi="Arial"/>
              </w:rPr>
              <w:t>7</w:t>
            </w:r>
          </w:p>
        </w:tc>
        <w:tc>
          <w:tcPr>
            <w:tcW w:w="1702" w:type="dxa"/>
          </w:tcPr>
          <w:p w14:paraId="77471D24" w14:textId="77777777" w:rsidR="00000000" w:rsidRDefault="00000000">
            <w:pPr>
              <w:jc w:val="center"/>
              <w:rPr>
                <w:rFonts w:ascii="Arial" w:hAnsi="Arial"/>
              </w:rPr>
            </w:pPr>
            <w:r>
              <w:rPr>
                <w:rFonts w:ascii="Arial" w:hAnsi="Arial"/>
              </w:rPr>
              <w:t>9</w:t>
            </w:r>
          </w:p>
        </w:tc>
        <w:tc>
          <w:tcPr>
            <w:tcW w:w="1342" w:type="dxa"/>
          </w:tcPr>
          <w:p w14:paraId="7E35D8B3" w14:textId="77777777" w:rsidR="00000000" w:rsidRDefault="00000000">
            <w:pPr>
              <w:jc w:val="center"/>
              <w:rPr>
                <w:rFonts w:ascii="Arial" w:hAnsi="Arial"/>
              </w:rPr>
            </w:pPr>
            <w:r>
              <w:rPr>
                <w:rFonts w:ascii="Arial" w:hAnsi="Arial"/>
              </w:rPr>
              <w:t>11</w:t>
            </w:r>
          </w:p>
        </w:tc>
        <w:tc>
          <w:tcPr>
            <w:tcW w:w="1562" w:type="dxa"/>
          </w:tcPr>
          <w:p w14:paraId="72C73725" w14:textId="77777777" w:rsidR="00000000" w:rsidRDefault="00000000">
            <w:pPr>
              <w:jc w:val="center"/>
              <w:rPr>
                <w:rFonts w:ascii="Arial" w:hAnsi="Arial"/>
              </w:rPr>
            </w:pPr>
            <w:r>
              <w:rPr>
                <w:rFonts w:ascii="Arial" w:hAnsi="Arial"/>
              </w:rPr>
              <w:t>8</w:t>
            </w:r>
          </w:p>
        </w:tc>
      </w:tr>
      <w:tr w:rsidR="00000000" w14:paraId="63836686" w14:textId="77777777">
        <w:tblPrEx>
          <w:tblCellMar>
            <w:top w:w="0" w:type="dxa"/>
            <w:bottom w:w="0" w:type="dxa"/>
          </w:tblCellMar>
        </w:tblPrEx>
        <w:tc>
          <w:tcPr>
            <w:tcW w:w="1535" w:type="dxa"/>
          </w:tcPr>
          <w:p w14:paraId="6D2A3272" w14:textId="77777777" w:rsidR="00000000" w:rsidRDefault="00000000">
            <w:pPr>
              <w:jc w:val="center"/>
              <w:rPr>
                <w:rFonts w:ascii="Arial" w:hAnsi="Arial"/>
              </w:rPr>
            </w:pPr>
            <w:r>
              <w:rPr>
                <w:rFonts w:ascii="Arial" w:hAnsi="Arial"/>
              </w:rPr>
              <w:t>16-20</w:t>
            </w:r>
          </w:p>
        </w:tc>
        <w:tc>
          <w:tcPr>
            <w:tcW w:w="1535" w:type="dxa"/>
          </w:tcPr>
          <w:p w14:paraId="06DE1F2D" w14:textId="77777777" w:rsidR="00000000" w:rsidRDefault="00000000">
            <w:pPr>
              <w:jc w:val="center"/>
              <w:rPr>
                <w:rFonts w:ascii="Arial" w:hAnsi="Arial"/>
              </w:rPr>
            </w:pPr>
            <w:r>
              <w:rPr>
                <w:rFonts w:ascii="Arial" w:hAnsi="Arial"/>
              </w:rPr>
              <w:t>10</w:t>
            </w:r>
          </w:p>
        </w:tc>
        <w:tc>
          <w:tcPr>
            <w:tcW w:w="1535" w:type="dxa"/>
          </w:tcPr>
          <w:p w14:paraId="125EBA39" w14:textId="77777777" w:rsidR="00000000" w:rsidRDefault="00000000">
            <w:pPr>
              <w:jc w:val="center"/>
              <w:rPr>
                <w:rFonts w:ascii="Arial" w:hAnsi="Arial"/>
              </w:rPr>
            </w:pPr>
            <w:r>
              <w:rPr>
                <w:rFonts w:ascii="Arial" w:hAnsi="Arial"/>
              </w:rPr>
              <w:t>5</w:t>
            </w:r>
          </w:p>
        </w:tc>
        <w:tc>
          <w:tcPr>
            <w:tcW w:w="1702" w:type="dxa"/>
          </w:tcPr>
          <w:p w14:paraId="571ACB03" w14:textId="77777777" w:rsidR="00000000" w:rsidRDefault="00000000">
            <w:pPr>
              <w:jc w:val="center"/>
              <w:rPr>
                <w:rFonts w:ascii="Arial" w:hAnsi="Arial"/>
              </w:rPr>
            </w:pPr>
            <w:r>
              <w:rPr>
                <w:rFonts w:ascii="Arial" w:hAnsi="Arial"/>
              </w:rPr>
              <w:t>7</w:t>
            </w:r>
          </w:p>
        </w:tc>
        <w:tc>
          <w:tcPr>
            <w:tcW w:w="1342" w:type="dxa"/>
          </w:tcPr>
          <w:p w14:paraId="39EB15AC" w14:textId="77777777" w:rsidR="00000000" w:rsidRDefault="00000000">
            <w:pPr>
              <w:jc w:val="center"/>
              <w:rPr>
                <w:rFonts w:ascii="Arial" w:hAnsi="Arial"/>
              </w:rPr>
            </w:pPr>
            <w:r>
              <w:rPr>
                <w:rFonts w:ascii="Arial" w:hAnsi="Arial"/>
              </w:rPr>
              <w:t>9</w:t>
            </w:r>
          </w:p>
        </w:tc>
        <w:tc>
          <w:tcPr>
            <w:tcW w:w="1562" w:type="dxa"/>
          </w:tcPr>
          <w:p w14:paraId="0AAB2A53" w14:textId="77777777" w:rsidR="00000000" w:rsidRDefault="00000000">
            <w:pPr>
              <w:jc w:val="center"/>
              <w:rPr>
                <w:rFonts w:ascii="Arial" w:hAnsi="Arial"/>
              </w:rPr>
            </w:pPr>
            <w:r>
              <w:rPr>
                <w:rFonts w:ascii="Arial" w:hAnsi="Arial"/>
              </w:rPr>
              <w:t>6</w:t>
            </w:r>
          </w:p>
        </w:tc>
      </w:tr>
      <w:tr w:rsidR="00000000" w14:paraId="2E504DB1" w14:textId="77777777">
        <w:tblPrEx>
          <w:tblCellMar>
            <w:top w:w="0" w:type="dxa"/>
            <w:bottom w:w="0" w:type="dxa"/>
          </w:tblCellMar>
        </w:tblPrEx>
        <w:tc>
          <w:tcPr>
            <w:tcW w:w="1535" w:type="dxa"/>
          </w:tcPr>
          <w:p w14:paraId="4301219C" w14:textId="77777777" w:rsidR="00000000" w:rsidRDefault="00000000">
            <w:pPr>
              <w:jc w:val="center"/>
              <w:rPr>
                <w:rFonts w:ascii="Arial" w:hAnsi="Arial"/>
              </w:rPr>
            </w:pPr>
            <w:r>
              <w:rPr>
                <w:rFonts w:ascii="Arial" w:hAnsi="Arial"/>
              </w:rPr>
              <w:t>21 и выше</w:t>
            </w:r>
          </w:p>
        </w:tc>
        <w:tc>
          <w:tcPr>
            <w:tcW w:w="1535" w:type="dxa"/>
          </w:tcPr>
          <w:p w14:paraId="1D732BF9" w14:textId="77777777" w:rsidR="00000000" w:rsidRDefault="00000000">
            <w:pPr>
              <w:jc w:val="center"/>
              <w:rPr>
                <w:rFonts w:ascii="Arial" w:hAnsi="Arial"/>
              </w:rPr>
            </w:pPr>
            <w:r>
              <w:rPr>
                <w:rFonts w:ascii="Arial" w:hAnsi="Arial"/>
              </w:rPr>
              <w:t>8</w:t>
            </w:r>
          </w:p>
        </w:tc>
        <w:tc>
          <w:tcPr>
            <w:tcW w:w="1535" w:type="dxa"/>
          </w:tcPr>
          <w:p w14:paraId="666AC22D" w14:textId="77777777" w:rsidR="00000000" w:rsidRDefault="00000000">
            <w:pPr>
              <w:jc w:val="center"/>
              <w:rPr>
                <w:rFonts w:ascii="Arial" w:hAnsi="Arial"/>
              </w:rPr>
            </w:pPr>
            <w:r>
              <w:rPr>
                <w:rFonts w:ascii="Arial" w:hAnsi="Arial"/>
              </w:rPr>
              <w:t>3</w:t>
            </w:r>
          </w:p>
        </w:tc>
        <w:tc>
          <w:tcPr>
            <w:tcW w:w="1702" w:type="dxa"/>
          </w:tcPr>
          <w:p w14:paraId="28A82692" w14:textId="77777777" w:rsidR="00000000" w:rsidRDefault="00000000">
            <w:pPr>
              <w:jc w:val="center"/>
              <w:rPr>
                <w:rFonts w:ascii="Arial" w:hAnsi="Arial"/>
              </w:rPr>
            </w:pPr>
            <w:r>
              <w:rPr>
                <w:rFonts w:ascii="Arial" w:hAnsi="Arial"/>
              </w:rPr>
              <w:t>5</w:t>
            </w:r>
          </w:p>
        </w:tc>
        <w:tc>
          <w:tcPr>
            <w:tcW w:w="1342" w:type="dxa"/>
          </w:tcPr>
          <w:p w14:paraId="55DC69EF" w14:textId="77777777" w:rsidR="00000000" w:rsidRDefault="00000000">
            <w:pPr>
              <w:jc w:val="center"/>
              <w:rPr>
                <w:rFonts w:ascii="Arial" w:hAnsi="Arial"/>
              </w:rPr>
            </w:pPr>
            <w:r>
              <w:rPr>
                <w:rFonts w:ascii="Arial" w:hAnsi="Arial"/>
              </w:rPr>
              <w:t>7</w:t>
            </w:r>
          </w:p>
        </w:tc>
        <w:tc>
          <w:tcPr>
            <w:tcW w:w="1562" w:type="dxa"/>
          </w:tcPr>
          <w:p w14:paraId="03D8C6D3" w14:textId="77777777" w:rsidR="00000000" w:rsidRDefault="00000000">
            <w:pPr>
              <w:jc w:val="center"/>
              <w:rPr>
                <w:rFonts w:ascii="Arial" w:hAnsi="Arial"/>
              </w:rPr>
            </w:pPr>
            <w:r>
              <w:rPr>
                <w:rFonts w:ascii="Arial" w:hAnsi="Arial"/>
              </w:rPr>
              <w:t>4</w:t>
            </w:r>
          </w:p>
        </w:tc>
      </w:tr>
      <w:tr w:rsidR="00000000" w14:paraId="55E4E232" w14:textId="77777777">
        <w:tblPrEx>
          <w:tblCellMar>
            <w:top w:w="0" w:type="dxa"/>
            <w:bottom w:w="0" w:type="dxa"/>
          </w:tblCellMar>
        </w:tblPrEx>
        <w:tc>
          <w:tcPr>
            <w:tcW w:w="1535" w:type="dxa"/>
          </w:tcPr>
          <w:p w14:paraId="59C14C40" w14:textId="77777777" w:rsidR="00000000" w:rsidRDefault="00000000">
            <w:pPr>
              <w:rPr>
                <w:rFonts w:ascii="Arial" w:hAnsi="Arial"/>
                <w:b/>
              </w:rPr>
            </w:pPr>
            <w:r>
              <w:rPr>
                <w:rFonts w:ascii="Arial" w:hAnsi="Arial"/>
                <w:b/>
              </w:rPr>
              <w:t>Жрец</w:t>
            </w:r>
          </w:p>
        </w:tc>
        <w:tc>
          <w:tcPr>
            <w:tcW w:w="1535" w:type="dxa"/>
          </w:tcPr>
          <w:p w14:paraId="679721FE" w14:textId="77777777" w:rsidR="00000000" w:rsidRDefault="00000000">
            <w:pPr>
              <w:jc w:val="center"/>
              <w:rPr>
                <w:rFonts w:ascii="Arial" w:hAnsi="Arial"/>
              </w:rPr>
            </w:pPr>
          </w:p>
        </w:tc>
        <w:tc>
          <w:tcPr>
            <w:tcW w:w="1535" w:type="dxa"/>
          </w:tcPr>
          <w:p w14:paraId="2BFFF8F2" w14:textId="77777777" w:rsidR="00000000" w:rsidRDefault="00000000">
            <w:pPr>
              <w:jc w:val="center"/>
              <w:rPr>
                <w:rFonts w:ascii="Arial" w:hAnsi="Arial"/>
              </w:rPr>
            </w:pPr>
          </w:p>
        </w:tc>
        <w:tc>
          <w:tcPr>
            <w:tcW w:w="1702" w:type="dxa"/>
          </w:tcPr>
          <w:p w14:paraId="15FE366E" w14:textId="77777777" w:rsidR="00000000" w:rsidRDefault="00000000">
            <w:pPr>
              <w:jc w:val="center"/>
              <w:rPr>
                <w:rFonts w:ascii="Arial" w:hAnsi="Arial"/>
              </w:rPr>
            </w:pPr>
          </w:p>
        </w:tc>
        <w:tc>
          <w:tcPr>
            <w:tcW w:w="1342" w:type="dxa"/>
          </w:tcPr>
          <w:p w14:paraId="547ADD9F" w14:textId="77777777" w:rsidR="00000000" w:rsidRDefault="00000000">
            <w:pPr>
              <w:jc w:val="center"/>
              <w:rPr>
                <w:rFonts w:ascii="Arial" w:hAnsi="Arial"/>
              </w:rPr>
            </w:pPr>
          </w:p>
        </w:tc>
        <w:tc>
          <w:tcPr>
            <w:tcW w:w="1562" w:type="dxa"/>
          </w:tcPr>
          <w:p w14:paraId="0894F76E" w14:textId="77777777" w:rsidR="00000000" w:rsidRDefault="00000000">
            <w:pPr>
              <w:jc w:val="center"/>
              <w:rPr>
                <w:rFonts w:ascii="Arial" w:hAnsi="Arial"/>
              </w:rPr>
            </w:pPr>
          </w:p>
        </w:tc>
      </w:tr>
      <w:tr w:rsidR="00000000" w14:paraId="77EC4B74" w14:textId="77777777">
        <w:tblPrEx>
          <w:tblCellMar>
            <w:top w:w="0" w:type="dxa"/>
            <w:bottom w:w="0" w:type="dxa"/>
          </w:tblCellMar>
        </w:tblPrEx>
        <w:tc>
          <w:tcPr>
            <w:tcW w:w="1535" w:type="dxa"/>
          </w:tcPr>
          <w:p w14:paraId="48C66A96" w14:textId="77777777" w:rsidR="00000000" w:rsidRDefault="00000000">
            <w:pPr>
              <w:jc w:val="center"/>
              <w:rPr>
                <w:rFonts w:ascii="Arial" w:hAnsi="Arial"/>
              </w:rPr>
            </w:pPr>
            <w:r>
              <w:rPr>
                <w:rFonts w:ascii="Arial" w:hAnsi="Arial"/>
              </w:rPr>
              <w:t>1-3</w:t>
            </w:r>
          </w:p>
        </w:tc>
        <w:tc>
          <w:tcPr>
            <w:tcW w:w="1535" w:type="dxa"/>
          </w:tcPr>
          <w:p w14:paraId="7EF3CED6" w14:textId="77777777" w:rsidR="00000000" w:rsidRDefault="00000000">
            <w:pPr>
              <w:jc w:val="center"/>
              <w:rPr>
                <w:rFonts w:ascii="Arial" w:hAnsi="Arial"/>
              </w:rPr>
            </w:pPr>
            <w:r>
              <w:rPr>
                <w:rFonts w:ascii="Arial" w:hAnsi="Arial"/>
              </w:rPr>
              <w:t>10</w:t>
            </w:r>
          </w:p>
        </w:tc>
        <w:tc>
          <w:tcPr>
            <w:tcW w:w="1535" w:type="dxa"/>
          </w:tcPr>
          <w:p w14:paraId="6A52D97B" w14:textId="77777777" w:rsidR="00000000" w:rsidRDefault="00000000">
            <w:pPr>
              <w:jc w:val="center"/>
              <w:rPr>
                <w:rFonts w:ascii="Arial" w:hAnsi="Arial"/>
              </w:rPr>
            </w:pPr>
            <w:r>
              <w:rPr>
                <w:rFonts w:ascii="Arial" w:hAnsi="Arial"/>
              </w:rPr>
              <w:t>14</w:t>
            </w:r>
          </w:p>
        </w:tc>
        <w:tc>
          <w:tcPr>
            <w:tcW w:w="1702" w:type="dxa"/>
          </w:tcPr>
          <w:p w14:paraId="076E39B3" w14:textId="77777777" w:rsidR="00000000" w:rsidRDefault="00000000">
            <w:pPr>
              <w:jc w:val="center"/>
              <w:rPr>
                <w:rFonts w:ascii="Arial" w:hAnsi="Arial"/>
              </w:rPr>
            </w:pPr>
            <w:r>
              <w:rPr>
                <w:rFonts w:ascii="Arial" w:hAnsi="Arial"/>
              </w:rPr>
              <w:t>13</w:t>
            </w:r>
          </w:p>
        </w:tc>
        <w:tc>
          <w:tcPr>
            <w:tcW w:w="1342" w:type="dxa"/>
          </w:tcPr>
          <w:p w14:paraId="2AA83EBA" w14:textId="77777777" w:rsidR="00000000" w:rsidRDefault="00000000">
            <w:pPr>
              <w:jc w:val="center"/>
              <w:rPr>
                <w:rFonts w:ascii="Arial" w:hAnsi="Arial"/>
              </w:rPr>
            </w:pPr>
            <w:r>
              <w:rPr>
                <w:rFonts w:ascii="Arial" w:hAnsi="Arial"/>
              </w:rPr>
              <w:t>16</w:t>
            </w:r>
          </w:p>
        </w:tc>
        <w:tc>
          <w:tcPr>
            <w:tcW w:w="1562" w:type="dxa"/>
          </w:tcPr>
          <w:p w14:paraId="137B2FFA" w14:textId="77777777" w:rsidR="00000000" w:rsidRDefault="00000000">
            <w:pPr>
              <w:jc w:val="center"/>
              <w:rPr>
                <w:rFonts w:ascii="Arial" w:hAnsi="Arial"/>
              </w:rPr>
            </w:pPr>
            <w:r>
              <w:rPr>
                <w:rFonts w:ascii="Arial" w:hAnsi="Arial"/>
              </w:rPr>
              <w:t>15</w:t>
            </w:r>
          </w:p>
        </w:tc>
      </w:tr>
      <w:tr w:rsidR="00000000" w14:paraId="1C349604" w14:textId="77777777">
        <w:tblPrEx>
          <w:tblCellMar>
            <w:top w:w="0" w:type="dxa"/>
            <w:bottom w:w="0" w:type="dxa"/>
          </w:tblCellMar>
        </w:tblPrEx>
        <w:tc>
          <w:tcPr>
            <w:tcW w:w="1535" w:type="dxa"/>
          </w:tcPr>
          <w:p w14:paraId="3F17A5D7" w14:textId="77777777" w:rsidR="00000000" w:rsidRDefault="00000000">
            <w:pPr>
              <w:jc w:val="center"/>
              <w:rPr>
                <w:rFonts w:ascii="Arial" w:hAnsi="Arial"/>
              </w:rPr>
            </w:pPr>
            <w:r>
              <w:rPr>
                <w:rFonts w:ascii="Arial" w:hAnsi="Arial"/>
              </w:rPr>
              <w:t>4-6</w:t>
            </w:r>
          </w:p>
        </w:tc>
        <w:tc>
          <w:tcPr>
            <w:tcW w:w="1535" w:type="dxa"/>
          </w:tcPr>
          <w:p w14:paraId="0941F6F6" w14:textId="77777777" w:rsidR="00000000" w:rsidRDefault="00000000">
            <w:pPr>
              <w:jc w:val="center"/>
              <w:rPr>
                <w:rFonts w:ascii="Arial" w:hAnsi="Arial"/>
              </w:rPr>
            </w:pPr>
            <w:r>
              <w:rPr>
                <w:rFonts w:ascii="Arial" w:hAnsi="Arial"/>
              </w:rPr>
              <w:t>9</w:t>
            </w:r>
          </w:p>
        </w:tc>
        <w:tc>
          <w:tcPr>
            <w:tcW w:w="1535" w:type="dxa"/>
          </w:tcPr>
          <w:p w14:paraId="42ABE447" w14:textId="77777777" w:rsidR="00000000" w:rsidRDefault="00000000">
            <w:pPr>
              <w:jc w:val="center"/>
              <w:rPr>
                <w:rFonts w:ascii="Arial" w:hAnsi="Arial"/>
              </w:rPr>
            </w:pPr>
            <w:r>
              <w:rPr>
                <w:rFonts w:ascii="Arial" w:hAnsi="Arial"/>
              </w:rPr>
              <w:t>13</w:t>
            </w:r>
          </w:p>
        </w:tc>
        <w:tc>
          <w:tcPr>
            <w:tcW w:w="1702" w:type="dxa"/>
          </w:tcPr>
          <w:p w14:paraId="57615860" w14:textId="77777777" w:rsidR="00000000" w:rsidRDefault="00000000">
            <w:pPr>
              <w:jc w:val="center"/>
              <w:rPr>
                <w:rFonts w:ascii="Arial" w:hAnsi="Arial"/>
              </w:rPr>
            </w:pPr>
            <w:r>
              <w:rPr>
                <w:rFonts w:ascii="Arial" w:hAnsi="Arial"/>
              </w:rPr>
              <w:t>12</w:t>
            </w:r>
          </w:p>
        </w:tc>
        <w:tc>
          <w:tcPr>
            <w:tcW w:w="1342" w:type="dxa"/>
          </w:tcPr>
          <w:p w14:paraId="4C8839E2" w14:textId="77777777" w:rsidR="00000000" w:rsidRDefault="00000000">
            <w:pPr>
              <w:jc w:val="center"/>
              <w:rPr>
                <w:rFonts w:ascii="Arial" w:hAnsi="Arial"/>
              </w:rPr>
            </w:pPr>
            <w:r>
              <w:rPr>
                <w:rFonts w:ascii="Arial" w:hAnsi="Arial"/>
              </w:rPr>
              <w:t>15</w:t>
            </w:r>
          </w:p>
        </w:tc>
        <w:tc>
          <w:tcPr>
            <w:tcW w:w="1562" w:type="dxa"/>
          </w:tcPr>
          <w:p w14:paraId="2121793B" w14:textId="77777777" w:rsidR="00000000" w:rsidRDefault="00000000">
            <w:pPr>
              <w:jc w:val="center"/>
              <w:rPr>
                <w:rFonts w:ascii="Arial" w:hAnsi="Arial"/>
              </w:rPr>
            </w:pPr>
            <w:r>
              <w:rPr>
                <w:rFonts w:ascii="Arial" w:hAnsi="Arial"/>
              </w:rPr>
              <w:t>14</w:t>
            </w:r>
          </w:p>
        </w:tc>
      </w:tr>
      <w:tr w:rsidR="00000000" w14:paraId="2247D6D6" w14:textId="77777777">
        <w:tblPrEx>
          <w:tblCellMar>
            <w:top w:w="0" w:type="dxa"/>
            <w:bottom w:w="0" w:type="dxa"/>
          </w:tblCellMar>
        </w:tblPrEx>
        <w:tc>
          <w:tcPr>
            <w:tcW w:w="1535" w:type="dxa"/>
          </w:tcPr>
          <w:p w14:paraId="286BD92B" w14:textId="77777777" w:rsidR="00000000" w:rsidRDefault="00000000">
            <w:pPr>
              <w:jc w:val="center"/>
              <w:rPr>
                <w:rFonts w:ascii="Arial" w:hAnsi="Arial"/>
              </w:rPr>
            </w:pPr>
            <w:r>
              <w:rPr>
                <w:rFonts w:ascii="Arial" w:hAnsi="Arial"/>
              </w:rPr>
              <w:t>7-9</w:t>
            </w:r>
          </w:p>
        </w:tc>
        <w:tc>
          <w:tcPr>
            <w:tcW w:w="1535" w:type="dxa"/>
          </w:tcPr>
          <w:p w14:paraId="4C77058F" w14:textId="77777777" w:rsidR="00000000" w:rsidRDefault="00000000">
            <w:pPr>
              <w:jc w:val="center"/>
              <w:rPr>
                <w:rFonts w:ascii="Arial" w:hAnsi="Arial"/>
              </w:rPr>
            </w:pPr>
            <w:r>
              <w:rPr>
                <w:rFonts w:ascii="Arial" w:hAnsi="Arial"/>
              </w:rPr>
              <w:t>7</w:t>
            </w:r>
          </w:p>
        </w:tc>
        <w:tc>
          <w:tcPr>
            <w:tcW w:w="1535" w:type="dxa"/>
          </w:tcPr>
          <w:p w14:paraId="0D1D2EF8" w14:textId="77777777" w:rsidR="00000000" w:rsidRDefault="00000000">
            <w:pPr>
              <w:jc w:val="center"/>
              <w:rPr>
                <w:rFonts w:ascii="Arial" w:hAnsi="Arial"/>
              </w:rPr>
            </w:pPr>
            <w:r>
              <w:rPr>
                <w:rFonts w:ascii="Arial" w:hAnsi="Arial"/>
              </w:rPr>
              <w:t>11</w:t>
            </w:r>
          </w:p>
        </w:tc>
        <w:tc>
          <w:tcPr>
            <w:tcW w:w="1702" w:type="dxa"/>
          </w:tcPr>
          <w:p w14:paraId="339FA8C6" w14:textId="77777777" w:rsidR="00000000" w:rsidRDefault="00000000">
            <w:pPr>
              <w:jc w:val="center"/>
              <w:rPr>
                <w:rFonts w:ascii="Arial" w:hAnsi="Arial"/>
              </w:rPr>
            </w:pPr>
            <w:r>
              <w:rPr>
                <w:rFonts w:ascii="Arial" w:hAnsi="Arial"/>
              </w:rPr>
              <w:t>10</w:t>
            </w:r>
          </w:p>
        </w:tc>
        <w:tc>
          <w:tcPr>
            <w:tcW w:w="1342" w:type="dxa"/>
          </w:tcPr>
          <w:p w14:paraId="0F1A951D" w14:textId="77777777" w:rsidR="00000000" w:rsidRDefault="00000000">
            <w:pPr>
              <w:jc w:val="center"/>
              <w:rPr>
                <w:rFonts w:ascii="Arial" w:hAnsi="Arial"/>
              </w:rPr>
            </w:pPr>
            <w:r>
              <w:rPr>
                <w:rFonts w:ascii="Arial" w:hAnsi="Arial"/>
              </w:rPr>
              <w:t>13</w:t>
            </w:r>
          </w:p>
        </w:tc>
        <w:tc>
          <w:tcPr>
            <w:tcW w:w="1562" w:type="dxa"/>
          </w:tcPr>
          <w:p w14:paraId="09D74391" w14:textId="77777777" w:rsidR="00000000" w:rsidRDefault="00000000">
            <w:pPr>
              <w:jc w:val="center"/>
              <w:rPr>
                <w:rFonts w:ascii="Arial" w:hAnsi="Arial"/>
              </w:rPr>
            </w:pPr>
            <w:r>
              <w:rPr>
                <w:rFonts w:ascii="Arial" w:hAnsi="Arial"/>
              </w:rPr>
              <w:t>12</w:t>
            </w:r>
          </w:p>
        </w:tc>
      </w:tr>
      <w:tr w:rsidR="00000000" w14:paraId="42E7164B" w14:textId="77777777">
        <w:tblPrEx>
          <w:tblCellMar>
            <w:top w:w="0" w:type="dxa"/>
            <w:bottom w:w="0" w:type="dxa"/>
          </w:tblCellMar>
        </w:tblPrEx>
        <w:tc>
          <w:tcPr>
            <w:tcW w:w="1535" w:type="dxa"/>
          </w:tcPr>
          <w:p w14:paraId="39099C52" w14:textId="77777777" w:rsidR="00000000" w:rsidRDefault="00000000">
            <w:pPr>
              <w:jc w:val="center"/>
              <w:rPr>
                <w:rFonts w:ascii="Arial" w:hAnsi="Arial"/>
              </w:rPr>
            </w:pPr>
            <w:r>
              <w:rPr>
                <w:rFonts w:ascii="Arial" w:hAnsi="Arial"/>
              </w:rPr>
              <w:t>10-12</w:t>
            </w:r>
          </w:p>
        </w:tc>
        <w:tc>
          <w:tcPr>
            <w:tcW w:w="1535" w:type="dxa"/>
          </w:tcPr>
          <w:p w14:paraId="40BEC1B1" w14:textId="77777777" w:rsidR="00000000" w:rsidRDefault="00000000">
            <w:pPr>
              <w:jc w:val="center"/>
              <w:rPr>
                <w:rFonts w:ascii="Arial" w:hAnsi="Arial"/>
              </w:rPr>
            </w:pPr>
            <w:r>
              <w:rPr>
                <w:rFonts w:ascii="Arial" w:hAnsi="Arial"/>
              </w:rPr>
              <w:t>6</w:t>
            </w:r>
          </w:p>
        </w:tc>
        <w:tc>
          <w:tcPr>
            <w:tcW w:w="1535" w:type="dxa"/>
          </w:tcPr>
          <w:p w14:paraId="71197D36" w14:textId="77777777" w:rsidR="00000000" w:rsidRDefault="00000000">
            <w:pPr>
              <w:jc w:val="center"/>
              <w:rPr>
                <w:rFonts w:ascii="Arial" w:hAnsi="Arial"/>
              </w:rPr>
            </w:pPr>
            <w:r>
              <w:rPr>
                <w:rFonts w:ascii="Arial" w:hAnsi="Arial"/>
              </w:rPr>
              <w:t>10</w:t>
            </w:r>
          </w:p>
        </w:tc>
        <w:tc>
          <w:tcPr>
            <w:tcW w:w="1702" w:type="dxa"/>
          </w:tcPr>
          <w:p w14:paraId="79E57F9E" w14:textId="77777777" w:rsidR="00000000" w:rsidRDefault="00000000">
            <w:pPr>
              <w:jc w:val="center"/>
              <w:rPr>
                <w:rFonts w:ascii="Arial" w:hAnsi="Arial"/>
              </w:rPr>
            </w:pPr>
            <w:r>
              <w:rPr>
                <w:rFonts w:ascii="Arial" w:hAnsi="Arial"/>
              </w:rPr>
              <w:t>9</w:t>
            </w:r>
          </w:p>
        </w:tc>
        <w:tc>
          <w:tcPr>
            <w:tcW w:w="1342" w:type="dxa"/>
          </w:tcPr>
          <w:p w14:paraId="745DCC1A" w14:textId="77777777" w:rsidR="00000000" w:rsidRDefault="00000000">
            <w:pPr>
              <w:jc w:val="center"/>
              <w:rPr>
                <w:rFonts w:ascii="Arial" w:hAnsi="Arial"/>
              </w:rPr>
            </w:pPr>
            <w:r>
              <w:rPr>
                <w:rFonts w:ascii="Arial" w:hAnsi="Arial"/>
              </w:rPr>
              <w:t>12</w:t>
            </w:r>
          </w:p>
        </w:tc>
        <w:tc>
          <w:tcPr>
            <w:tcW w:w="1562" w:type="dxa"/>
          </w:tcPr>
          <w:p w14:paraId="4D6BFD73" w14:textId="77777777" w:rsidR="00000000" w:rsidRDefault="00000000">
            <w:pPr>
              <w:jc w:val="center"/>
              <w:rPr>
                <w:rFonts w:ascii="Arial" w:hAnsi="Arial"/>
              </w:rPr>
            </w:pPr>
            <w:r>
              <w:rPr>
                <w:rFonts w:ascii="Arial" w:hAnsi="Arial"/>
              </w:rPr>
              <w:t>11</w:t>
            </w:r>
          </w:p>
        </w:tc>
      </w:tr>
      <w:tr w:rsidR="00000000" w14:paraId="5215B01B" w14:textId="77777777">
        <w:tblPrEx>
          <w:tblCellMar>
            <w:top w:w="0" w:type="dxa"/>
            <w:bottom w:w="0" w:type="dxa"/>
          </w:tblCellMar>
        </w:tblPrEx>
        <w:tc>
          <w:tcPr>
            <w:tcW w:w="1535" w:type="dxa"/>
          </w:tcPr>
          <w:p w14:paraId="364F1C34" w14:textId="77777777" w:rsidR="00000000" w:rsidRDefault="00000000">
            <w:pPr>
              <w:jc w:val="center"/>
              <w:rPr>
                <w:rFonts w:ascii="Arial" w:hAnsi="Arial"/>
              </w:rPr>
            </w:pPr>
            <w:r>
              <w:rPr>
                <w:rFonts w:ascii="Arial" w:hAnsi="Arial"/>
              </w:rPr>
              <w:t>13-15</w:t>
            </w:r>
          </w:p>
        </w:tc>
        <w:tc>
          <w:tcPr>
            <w:tcW w:w="1535" w:type="dxa"/>
          </w:tcPr>
          <w:p w14:paraId="13F9D262" w14:textId="77777777" w:rsidR="00000000" w:rsidRDefault="00000000">
            <w:pPr>
              <w:jc w:val="center"/>
              <w:rPr>
                <w:rFonts w:ascii="Arial" w:hAnsi="Arial"/>
              </w:rPr>
            </w:pPr>
            <w:r>
              <w:rPr>
                <w:rFonts w:ascii="Arial" w:hAnsi="Arial"/>
              </w:rPr>
              <w:t>5</w:t>
            </w:r>
          </w:p>
        </w:tc>
        <w:tc>
          <w:tcPr>
            <w:tcW w:w="1535" w:type="dxa"/>
          </w:tcPr>
          <w:p w14:paraId="7208A4C2" w14:textId="77777777" w:rsidR="00000000" w:rsidRDefault="00000000">
            <w:pPr>
              <w:jc w:val="center"/>
              <w:rPr>
                <w:rFonts w:ascii="Arial" w:hAnsi="Arial"/>
              </w:rPr>
            </w:pPr>
            <w:r>
              <w:rPr>
                <w:rFonts w:ascii="Arial" w:hAnsi="Arial"/>
              </w:rPr>
              <w:t>9</w:t>
            </w:r>
          </w:p>
        </w:tc>
        <w:tc>
          <w:tcPr>
            <w:tcW w:w="1702" w:type="dxa"/>
          </w:tcPr>
          <w:p w14:paraId="50A5984B" w14:textId="77777777" w:rsidR="00000000" w:rsidRDefault="00000000">
            <w:pPr>
              <w:jc w:val="center"/>
              <w:rPr>
                <w:rFonts w:ascii="Arial" w:hAnsi="Arial"/>
              </w:rPr>
            </w:pPr>
            <w:r>
              <w:rPr>
                <w:rFonts w:ascii="Arial" w:hAnsi="Arial"/>
              </w:rPr>
              <w:t>8</w:t>
            </w:r>
          </w:p>
        </w:tc>
        <w:tc>
          <w:tcPr>
            <w:tcW w:w="1342" w:type="dxa"/>
          </w:tcPr>
          <w:p w14:paraId="7BD04BC9" w14:textId="77777777" w:rsidR="00000000" w:rsidRDefault="00000000">
            <w:pPr>
              <w:jc w:val="center"/>
              <w:rPr>
                <w:rFonts w:ascii="Arial" w:hAnsi="Arial"/>
              </w:rPr>
            </w:pPr>
            <w:r>
              <w:rPr>
                <w:rFonts w:ascii="Arial" w:hAnsi="Arial"/>
              </w:rPr>
              <w:t>11</w:t>
            </w:r>
          </w:p>
        </w:tc>
        <w:tc>
          <w:tcPr>
            <w:tcW w:w="1562" w:type="dxa"/>
          </w:tcPr>
          <w:p w14:paraId="00F8565C" w14:textId="77777777" w:rsidR="00000000" w:rsidRDefault="00000000">
            <w:pPr>
              <w:jc w:val="center"/>
              <w:rPr>
                <w:rFonts w:ascii="Arial" w:hAnsi="Arial"/>
              </w:rPr>
            </w:pPr>
            <w:r>
              <w:rPr>
                <w:rFonts w:ascii="Arial" w:hAnsi="Arial"/>
              </w:rPr>
              <w:t>10</w:t>
            </w:r>
          </w:p>
        </w:tc>
      </w:tr>
      <w:tr w:rsidR="00000000" w14:paraId="1FB513FB" w14:textId="77777777">
        <w:tblPrEx>
          <w:tblCellMar>
            <w:top w:w="0" w:type="dxa"/>
            <w:bottom w:w="0" w:type="dxa"/>
          </w:tblCellMar>
        </w:tblPrEx>
        <w:tc>
          <w:tcPr>
            <w:tcW w:w="1535" w:type="dxa"/>
          </w:tcPr>
          <w:p w14:paraId="2511EDDA" w14:textId="77777777" w:rsidR="00000000" w:rsidRDefault="00000000">
            <w:pPr>
              <w:jc w:val="center"/>
              <w:rPr>
                <w:rFonts w:ascii="Arial" w:hAnsi="Arial"/>
              </w:rPr>
            </w:pPr>
            <w:r>
              <w:rPr>
                <w:rFonts w:ascii="Arial" w:hAnsi="Arial"/>
              </w:rPr>
              <w:t>16-18</w:t>
            </w:r>
          </w:p>
        </w:tc>
        <w:tc>
          <w:tcPr>
            <w:tcW w:w="1535" w:type="dxa"/>
          </w:tcPr>
          <w:p w14:paraId="3BDE94AB" w14:textId="77777777" w:rsidR="00000000" w:rsidRDefault="00000000">
            <w:pPr>
              <w:jc w:val="center"/>
              <w:rPr>
                <w:rFonts w:ascii="Arial" w:hAnsi="Arial"/>
              </w:rPr>
            </w:pPr>
            <w:r>
              <w:rPr>
                <w:rFonts w:ascii="Arial" w:hAnsi="Arial"/>
              </w:rPr>
              <w:t>4</w:t>
            </w:r>
          </w:p>
        </w:tc>
        <w:tc>
          <w:tcPr>
            <w:tcW w:w="1535" w:type="dxa"/>
          </w:tcPr>
          <w:p w14:paraId="64FA411B" w14:textId="77777777" w:rsidR="00000000" w:rsidRDefault="00000000">
            <w:pPr>
              <w:jc w:val="center"/>
              <w:rPr>
                <w:rFonts w:ascii="Arial" w:hAnsi="Arial"/>
              </w:rPr>
            </w:pPr>
            <w:r>
              <w:rPr>
                <w:rFonts w:ascii="Arial" w:hAnsi="Arial"/>
              </w:rPr>
              <w:t>8</w:t>
            </w:r>
          </w:p>
        </w:tc>
        <w:tc>
          <w:tcPr>
            <w:tcW w:w="1702" w:type="dxa"/>
          </w:tcPr>
          <w:p w14:paraId="6FA0929B" w14:textId="77777777" w:rsidR="00000000" w:rsidRDefault="00000000">
            <w:pPr>
              <w:jc w:val="center"/>
              <w:rPr>
                <w:rFonts w:ascii="Arial" w:hAnsi="Arial"/>
              </w:rPr>
            </w:pPr>
            <w:r>
              <w:rPr>
                <w:rFonts w:ascii="Arial" w:hAnsi="Arial"/>
              </w:rPr>
              <w:t>7</w:t>
            </w:r>
          </w:p>
        </w:tc>
        <w:tc>
          <w:tcPr>
            <w:tcW w:w="1342" w:type="dxa"/>
          </w:tcPr>
          <w:p w14:paraId="7E25306D" w14:textId="77777777" w:rsidR="00000000" w:rsidRDefault="00000000">
            <w:pPr>
              <w:jc w:val="center"/>
              <w:rPr>
                <w:rFonts w:ascii="Arial" w:hAnsi="Arial"/>
              </w:rPr>
            </w:pPr>
            <w:r>
              <w:rPr>
                <w:rFonts w:ascii="Arial" w:hAnsi="Arial"/>
              </w:rPr>
              <w:t>10</w:t>
            </w:r>
          </w:p>
        </w:tc>
        <w:tc>
          <w:tcPr>
            <w:tcW w:w="1562" w:type="dxa"/>
          </w:tcPr>
          <w:p w14:paraId="73BFC9FE" w14:textId="77777777" w:rsidR="00000000" w:rsidRDefault="00000000">
            <w:pPr>
              <w:jc w:val="center"/>
              <w:rPr>
                <w:rFonts w:ascii="Arial" w:hAnsi="Arial"/>
              </w:rPr>
            </w:pPr>
            <w:r>
              <w:rPr>
                <w:rFonts w:ascii="Arial" w:hAnsi="Arial"/>
              </w:rPr>
              <w:t>9</w:t>
            </w:r>
          </w:p>
        </w:tc>
      </w:tr>
      <w:tr w:rsidR="00000000" w14:paraId="32E2C321" w14:textId="77777777">
        <w:tblPrEx>
          <w:tblCellMar>
            <w:top w:w="0" w:type="dxa"/>
            <w:bottom w:w="0" w:type="dxa"/>
          </w:tblCellMar>
        </w:tblPrEx>
        <w:tc>
          <w:tcPr>
            <w:tcW w:w="1535" w:type="dxa"/>
          </w:tcPr>
          <w:p w14:paraId="00CC3DA8" w14:textId="77777777" w:rsidR="00000000" w:rsidRDefault="00000000">
            <w:pPr>
              <w:jc w:val="center"/>
              <w:rPr>
                <w:rFonts w:ascii="Arial" w:hAnsi="Arial"/>
              </w:rPr>
            </w:pPr>
            <w:r>
              <w:rPr>
                <w:rFonts w:ascii="Arial" w:hAnsi="Arial"/>
              </w:rPr>
              <w:t>19 и выше</w:t>
            </w:r>
          </w:p>
        </w:tc>
        <w:tc>
          <w:tcPr>
            <w:tcW w:w="1535" w:type="dxa"/>
          </w:tcPr>
          <w:p w14:paraId="366615B9" w14:textId="77777777" w:rsidR="00000000" w:rsidRDefault="00000000">
            <w:pPr>
              <w:jc w:val="center"/>
              <w:rPr>
                <w:rFonts w:ascii="Arial" w:hAnsi="Arial"/>
              </w:rPr>
            </w:pPr>
            <w:r>
              <w:rPr>
                <w:rFonts w:ascii="Arial" w:hAnsi="Arial"/>
              </w:rPr>
              <w:t>2</w:t>
            </w:r>
          </w:p>
        </w:tc>
        <w:tc>
          <w:tcPr>
            <w:tcW w:w="1535" w:type="dxa"/>
          </w:tcPr>
          <w:p w14:paraId="055C1CD3" w14:textId="77777777" w:rsidR="00000000" w:rsidRDefault="00000000">
            <w:pPr>
              <w:jc w:val="center"/>
              <w:rPr>
                <w:rFonts w:ascii="Arial" w:hAnsi="Arial"/>
              </w:rPr>
            </w:pPr>
            <w:r>
              <w:rPr>
                <w:rFonts w:ascii="Arial" w:hAnsi="Arial"/>
              </w:rPr>
              <w:t>6</w:t>
            </w:r>
          </w:p>
        </w:tc>
        <w:tc>
          <w:tcPr>
            <w:tcW w:w="1702" w:type="dxa"/>
          </w:tcPr>
          <w:p w14:paraId="39CA7596" w14:textId="77777777" w:rsidR="00000000" w:rsidRDefault="00000000">
            <w:pPr>
              <w:jc w:val="center"/>
              <w:rPr>
                <w:rFonts w:ascii="Arial" w:hAnsi="Arial"/>
              </w:rPr>
            </w:pPr>
            <w:r>
              <w:rPr>
                <w:rFonts w:ascii="Arial" w:hAnsi="Arial"/>
              </w:rPr>
              <w:t>5</w:t>
            </w:r>
          </w:p>
        </w:tc>
        <w:tc>
          <w:tcPr>
            <w:tcW w:w="1342" w:type="dxa"/>
          </w:tcPr>
          <w:p w14:paraId="270DD868" w14:textId="77777777" w:rsidR="00000000" w:rsidRDefault="00000000">
            <w:pPr>
              <w:jc w:val="center"/>
              <w:rPr>
                <w:rFonts w:ascii="Arial" w:hAnsi="Arial"/>
              </w:rPr>
            </w:pPr>
            <w:r>
              <w:rPr>
                <w:rFonts w:ascii="Arial" w:hAnsi="Arial"/>
              </w:rPr>
              <w:t>8</w:t>
            </w:r>
          </w:p>
        </w:tc>
        <w:tc>
          <w:tcPr>
            <w:tcW w:w="1562" w:type="dxa"/>
          </w:tcPr>
          <w:p w14:paraId="5933CA3F" w14:textId="77777777" w:rsidR="00000000" w:rsidRDefault="00000000">
            <w:pPr>
              <w:jc w:val="center"/>
              <w:rPr>
                <w:rFonts w:ascii="Arial" w:hAnsi="Arial"/>
              </w:rPr>
            </w:pPr>
            <w:r>
              <w:rPr>
                <w:rFonts w:ascii="Arial" w:hAnsi="Arial"/>
              </w:rPr>
              <w:t>7</w:t>
            </w:r>
          </w:p>
        </w:tc>
      </w:tr>
      <w:tr w:rsidR="00000000" w14:paraId="4F711260" w14:textId="77777777">
        <w:tblPrEx>
          <w:tblCellMar>
            <w:top w:w="0" w:type="dxa"/>
            <w:bottom w:w="0" w:type="dxa"/>
          </w:tblCellMar>
        </w:tblPrEx>
        <w:tc>
          <w:tcPr>
            <w:tcW w:w="1535" w:type="dxa"/>
          </w:tcPr>
          <w:p w14:paraId="4064A693" w14:textId="77777777" w:rsidR="00000000" w:rsidRDefault="00000000">
            <w:pPr>
              <w:rPr>
                <w:rFonts w:ascii="Arial" w:hAnsi="Arial"/>
                <w:b/>
              </w:rPr>
            </w:pPr>
            <w:r>
              <w:rPr>
                <w:rFonts w:ascii="Arial" w:hAnsi="Arial"/>
                <w:b/>
              </w:rPr>
              <w:t>Плут</w:t>
            </w:r>
          </w:p>
        </w:tc>
        <w:tc>
          <w:tcPr>
            <w:tcW w:w="1535" w:type="dxa"/>
          </w:tcPr>
          <w:p w14:paraId="70572A38" w14:textId="77777777" w:rsidR="00000000" w:rsidRDefault="00000000">
            <w:pPr>
              <w:jc w:val="center"/>
              <w:rPr>
                <w:rFonts w:ascii="Arial" w:hAnsi="Arial"/>
              </w:rPr>
            </w:pPr>
          </w:p>
        </w:tc>
        <w:tc>
          <w:tcPr>
            <w:tcW w:w="1535" w:type="dxa"/>
          </w:tcPr>
          <w:p w14:paraId="5AFB97DC" w14:textId="77777777" w:rsidR="00000000" w:rsidRDefault="00000000">
            <w:pPr>
              <w:jc w:val="center"/>
              <w:rPr>
                <w:rFonts w:ascii="Arial" w:hAnsi="Arial"/>
              </w:rPr>
            </w:pPr>
          </w:p>
        </w:tc>
        <w:tc>
          <w:tcPr>
            <w:tcW w:w="1702" w:type="dxa"/>
          </w:tcPr>
          <w:p w14:paraId="00FDB3F5" w14:textId="77777777" w:rsidR="00000000" w:rsidRDefault="00000000">
            <w:pPr>
              <w:jc w:val="center"/>
              <w:rPr>
                <w:rFonts w:ascii="Arial" w:hAnsi="Arial"/>
              </w:rPr>
            </w:pPr>
          </w:p>
        </w:tc>
        <w:tc>
          <w:tcPr>
            <w:tcW w:w="1342" w:type="dxa"/>
          </w:tcPr>
          <w:p w14:paraId="1FED7A19" w14:textId="77777777" w:rsidR="00000000" w:rsidRDefault="00000000">
            <w:pPr>
              <w:jc w:val="center"/>
              <w:rPr>
                <w:rFonts w:ascii="Arial" w:hAnsi="Arial"/>
              </w:rPr>
            </w:pPr>
          </w:p>
        </w:tc>
        <w:tc>
          <w:tcPr>
            <w:tcW w:w="1562" w:type="dxa"/>
          </w:tcPr>
          <w:p w14:paraId="7471DE7B" w14:textId="77777777" w:rsidR="00000000" w:rsidRDefault="00000000">
            <w:pPr>
              <w:jc w:val="center"/>
              <w:rPr>
                <w:rFonts w:ascii="Arial" w:hAnsi="Arial"/>
              </w:rPr>
            </w:pPr>
          </w:p>
        </w:tc>
      </w:tr>
      <w:tr w:rsidR="00000000" w14:paraId="3B26302E" w14:textId="77777777">
        <w:tblPrEx>
          <w:tblCellMar>
            <w:top w:w="0" w:type="dxa"/>
            <w:bottom w:w="0" w:type="dxa"/>
          </w:tblCellMar>
        </w:tblPrEx>
        <w:tc>
          <w:tcPr>
            <w:tcW w:w="1535" w:type="dxa"/>
          </w:tcPr>
          <w:p w14:paraId="3FDACE82" w14:textId="77777777" w:rsidR="00000000" w:rsidRDefault="00000000">
            <w:pPr>
              <w:jc w:val="center"/>
              <w:rPr>
                <w:rFonts w:ascii="Arial" w:hAnsi="Arial"/>
              </w:rPr>
            </w:pPr>
            <w:r>
              <w:rPr>
                <w:rFonts w:ascii="Arial" w:hAnsi="Arial"/>
              </w:rPr>
              <w:t>1-4</w:t>
            </w:r>
          </w:p>
        </w:tc>
        <w:tc>
          <w:tcPr>
            <w:tcW w:w="1535" w:type="dxa"/>
          </w:tcPr>
          <w:p w14:paraId="48311EB4" w14:textId="77777777" w:rsidR="00000000" w:rsidRDefault="00000000">
            <w:pPr>
              <w:jc w:val="center"/>
              <w:rPr>
                <w:rFonts w:ascii="Arial" w:hAnsi="Arial"/>
              </w:rPr>
            </w:pPr>
            <w:r>
              <w:rPr>
                <w:rFonts w:ascii="Arial" w:hAnsi="Arial"/>
              </w:rPr>
              <w:t>13</w:t>
            </w:r>
          </w:p>
        </w:tc>
        <w:tc>
          <w:tcPr>
            <w:tcW w:w="1535" w:type="dxa"/>
          </w:tcPr>
          <w:p w14:paraId="1F73B230" w14:textId="77777777" w:rsidR="00000000" w:rsidRDefault="00000000">
            <w:pPr>
              <w:jc w:val="center"/>
              <w:rPr>
                <w:rFonts w:ascii="Arial" w:hAnsi="Arial"/>
              </w:rPr>
            </w:pPr>
            <w:r>
              <w:rPr>
                <w:rFonts w:ascii="Arial" w:hAnsi="Arial"/>
              </w:rPr>
              <w:t>14</w:t>
            </w:r>
          </w:p>
        </w:tc>
        <w:tc>
          <w:tcPr>
            <w:tcW w:w="1702" w:type="dxa"/>
          </w:tcPr>
          <w:p w14:paraId="3487AA43" w14:textId="77777777" w:rsidR="00000000" w:rsidRDefault="00000000">
            <w:pPr>
              <w:jc w:val="center"/>
              <w:rPr>
                <w:rFonts w:ascii="Arial" w:hAnsi="Arial"/>
              </w:rPr>
            </w:pPr>
            <w:r>
              <w:rPr>
                <w:rFonts w:ascii="Arial" w:hAnsi="Arial"/>
              </w:rPr>
              <w:t>12</w:t>
            </w:r>
          </w:p>
        </w:tc>
        <w:tc>
          <w:tcPr>
            <w:tcW w:w="1342" w:type="dxa"/>
          </w:tcPr>
          <w:p w14:paraId="539BA97A" w14:textId="77777777" w:rsidR="00000000" w:rsidRDefault="00000000">
            <w:pPr>
              <w:jc w:val="center"/>
              <w:rPr>
                <w:rFonts w:ascii="Arial" w:hAnsi="Arial"/>
              </w:rPr>
            </w:pPr>
            <w:r>
              <w:rPr>
                <w:rFonts w:ascii="Arial" w:hAnsi="Arial"/>
              </w:rPr>
              <w:t>16</w:t>
            </w:r>
          </w:p>
        </w:tc>
        <w:tc>
          <w:tcPr>
            <w:tcW w:w="1562" w:type="dxa"/>
          </w:tcPr>
          <w:p w14:paraId="15C17EB2" w14:textId="77777777" w:rsidR="00000000" w:rsidRDefault="00000000">
            <w:pPr>
              <w:jc w:val="center"/>
              <w:rPr>
                <w:rFonts w:ascii="Arial" w:hAnsi="Arial"/>
              </w:rPr>
            </w:pPr>
            <w:r>
              <w:rPr>
                <w:rFonts w:ascii="Arial" w:hAnsi="Arial"/>
              </w:rPr>
              <w:t>15</w:t>
            </w:r>
          </w:p>
        </w:tc>
      </w:tr>
      <w:tr w:rsidR="00000000" w14:paraId="1A0AEE0F" w14:textId="77777777">
        <w:tblPrEx>
          <w:tblCellMar>
            <w:top w:w="0" w:type="dxa"/>
            <w:bottom w:w="0" w:type="dxa"/>
          </w:tblCellMar>
        </w:tblPrEx>
        <w:tc>
          <w:tcPr>
            <w:tcW w:w="1535" w:type="dxa"/>
          </w:tcPr>
          <w:p w14:paraId="4313336C" w14:textId="77777777" w:rsidR="00000000" w:rsidRDefault="00000000">
            <w:pPr>
              <w:jc w:val="center"/>
              <w:rPr>
                <w:rFonts w:ascii="Arial" w:hAnsi="Arial"/>
              </w:rPr>
            </w:pPr>
            <w:r>
              <w:rPr>
                <w:rFonts w:ascii="Arial" w:hAnsi="Arial"/>
              </w:rPr>
              <w:t>5-8</w:t>
            </w:r>
          </w:p>
        </w:tc>
        <w:tc>
          <w:tcPr>
            <w:tcW w:w="1535" w:type="dxa"/>
          </w:tcPr>
          <w:p w14:paraId="52A8807D" w14:textId="77777777" w:rsidR="00000000" w:rsidRDefault="00000000">
            <w:pPr>
              <w:jc w:val="center"/>
              <w:rPr>
                <w:rFonts w:ascii="Arial" w:hAnsi="Arial"/>
              </w:rPr>
            </w:pPr>
            <w:r>
              <w:rPr>
                <w:rFonts w:ascii="Arial" w:hAnsi="Arial"/>
              </w:rPr>
              <w:t>12</w:t>
            </w:r>
          </w:p>
        </w:tc>
        <w:tc>
          <w:tcPr>
            <w:tcW w:w="1535" w:type="dxa"/>
          </w:tcPr>
          <w:p w14:paraId="2556157A" w14:textId="77777777" w:rsidR="00000000" w:rsidRDefault="00000000">
            <w:pPr>
              <w:jc w:val="center"/>
              <w:rPr>
                <w:rFonts w:ascii="Arial" w:hAnsi="Arial"/>
              </w:rPr>
            </w:pPr>
            <w:r>
              <w:rPr>
                <w:rFonts w:ascii="Arial" w:hAnsi="Arial"/>
              </w:rPr>
              <w:t>12</w:t>
            </w:r>
          </w:p>
        </w:tc>
        <w:tc>
          <w:tcPr>
            <w:tcW w:w="1702" w:type="dxa"/>
          </w:tcPr>
          <w:p w14:paraId="7282A988" w14:textId="77777777" w:rsidR="00000000" w:rsidRDefault="00000000">
            <w:pPr>
              <w:jc w:val="center"/>
              <w:rPr>
                <w:rFonts w:ascii="Arial" w:hAnsi="Arial"/>
              </w:rPr>
            </w:pPr>
            <w:r>
              <w:rPr>
                <w:rFonts w:ascii="Arial" w:hAnsi="Arial"/>
              </w:rPr>
              <w:t>11</w:t>
            </w:r>
          </w:p>
        </w:tc>
        <w:tc>
          <w:tcPr>
            <w:tcW w:w="1342" w:type="dxa"/>
          </w:tcPr>
          <w:p w14:paraId="19AEB9CC" w14:textId="77777777" w:rsidR="00000000" w:rsidRDefault="00000000">
            <w:pPr>
              <w:jc w:val="center"/>
              <w:rPr>
                <w:rFonts w:ascii="Arial" w:hAnsi="Arial"/>
              </w:rPr>
            </w:pPr>
            <w:r>
              <w:rPr>
                <w:rFonts w:ascii="Arial" w:hAnsi="Arial"/>
              </w:rPr>
              <w:t>15</w:t>
            </w:r>
          </w:p>
        </w:tc>
        <w:tc>
          <w:tcPr>
            <w:tcW w:w="1562" w:type="dxa"/>
          </w:tcPr>
          <w:p w14:paraId="5F1A9675" w14:textId="77777777" w:rsidR="00000000" w:rsidRDefault="00000000">
            <w:pPr>
              <w:jc w:val="center"/>
              <w:rPr>
                <w:rFonts w:ascii="Arial" w:hAnsi="Arial"/>
              </w:rPr>
            </w:pPr>
            <w:r>
              <w:rPr>
                <w:rFonts w:ascii="Arial" w:hAnsi="Arial"/>
              </w:rPr>
              <w:t>13</w:t>
            </w:r>
          </w:p>
        </w:tc>
      </w:tr>
      <w:tr w:rsidR="00000000" w14:paraId="4447396C" w14:textId="77777777">
        <w:tblPrEx>
          <w:tblCellMar>
            <w:top w:w="0" w:type="dxa"/>
            <w:bottom w:w="0" w:type="dxa"/>
          </w:tblCellMar>
        </w:tblPrEx>
        <w:tc>
          <w:tcPr>
            <w:tcW w:w="1535" w:type="dxa"/>
          </w:tcPr>
          <w:p w14:paraId="305B69FA" w14:textId="77777777" w:rsidR="00000000" w:rsidRDefault="00000000">
            <w:pPr>
              <w:jc w:val="center"/>
              <w:rPr>
                <w:rFonts w:ascii="Arial" w:hAnsi="Arial"/>
              </w:rPr>
            </w:pPr>
            <w:r>
              <w:rPr>
                <w:rFonts w:ascii="Arial" w:hAnsi="Arial"/>
              </w:rPr>
              <w:t>9-12</w:t>
            </w:r>
          </w:p>
        </w:tc>
        <w:tc>
          <w:tcPr>
            <w:tcW w:w="1535" w:type="dxa"/>
          </w:tcPr>
          <w:p w14:paraId="3DFD5BF6" w14:textId="77777777" w:rsidR="00000000" w:rsidRDefault="00000000">
            <w:pPr>
              <w:jc w:val="center"/>
              <w:rPr>
                <w:rFonts w:ascii="Arial" w:hAnsi="Arial"/>
              </w:rPr>
            </w:pPr>
            <w:r>
              <w:rPr>
                <w:rFonts w:ascii="Arial" w:hAnsi="Arial"/>
              </w:rPr>
              <w:t>11</w:t>
            </w:r>
          </w:p>
        </w:tc>
        <w:tc>
          <w:tcPr>
            <w:tcW w:w="1535" w:type="dxa"/>
          </w:tcPr>
          <w:p w14:paraId="3BBDB26D" w14:textId="77777777" w:rsidR="00000000" w:rsidRDefault="00000000">
            <w:pPr>
              <w:jc w:val="center"/>
              <w:rPr>
                <w:rFonts w:ascii="Arial" w:hAnsi="Arial"/>
              </w:rPr>
            </w:pPr>
            <w:r>
              <w:rPr>
                <w:rFonts w:ascii="Arial" w:hAnsi="Arial"/>
              </w:rPr>
              <w:t>10</w:t>
            </w:r>
          </w:p>
        </w:tc>
        <w:tc>
          <w:tcPr>
            <w:tcW w:w="1702" w:type="dxa"/>
          </w:tcPr>
          <w:p w14:paraId="7772D311" w14:textId="77777777" w:rsidR="00000000" w:rsidRDefault="00000000">
            <w:pPr>
              <w:jc w:val="center"/>
              <w:rPr>
                <w:rFonts w:ascii="Arial" w:hAnsi="Arial"/>
              </w:rPr>
            </w:pPr>
            <w:r>
              <w:rPr>
                <w:rFonts w:ascii="Arial" w:hAnsi="Arial"/>
              </w:rPr>
              <w:t>10</w:t>
            </w:r>
          </w:p>
        </w:tc>
        <w:tc>
          <w:tcPr>
            <w:tcW w:w="1342" w:type="dxa"/>
          </w:tcPr>
          <w:p w14:paraId="0B181A5B" w14:textId="77777777" w:rsidR="00000000" w:rsidRDefault="00000000">
            <w:pPr>
              <w:jc w:val="center"/>
              <w:rPr>
                <w:rFonts w:ascii="Arial" w:hAnsi="Arial"/>
              </w:rPr>
            </w:pPr>
            <w:r>
              <w:rPr>
                <w:rFonts w:ascii="Arial" w:hAnsi="Arial"/>
              </w:rPr>
              <w:t>14</w:t>
            </w:r>
          </w:p>
        </w:tc>
        <w:tc>
          <w:tcPr>
            <w:tcW w:w="1562" w:type="dxa"/>
          </w:tcPr>
          <w:p w14:paraId="36B7CD2E" w14:textId="77777777" w:rsidR="00000000" w:rsidRDefault="00000000">
            <w:pPr>
              <w:jc w:val="center"/>
              <w:rPr>
                <w:rFonts w:ascii="Arial" w:hAnsi="Arial"/>
              </w:rPr>
            </w:pPr>
            <w:r>
              <w:rPr>
                <w:rFonts w:ascii="Arial" w:hAnsi="Arial"/>
              </w:rPr>
              <w:t>11</w:t>
            </w:r>
          </w:p>
        </w:tc>
      </w:tr>
      <w:tr w:rsidR="00000000" w14:paraId="2E8220FE" w14:textId="77777777">
        <w:tblPrEx>
          <w:tblCellMar>
            <w:top w:w="0" w:type="dxa"/>
            <w:bottom w:w="0" w:type="dxa"/>
          </w:tblCellMar>
        </w:tblPrEx>
        <w:tc>
          <w:tcPr>
            <w:tcW w:w="1535" w:type="dxa"/>
          </w:tcPr>
          <w:p w14:paraId="7B72CAA8" w14:textId="77777777" w:rsidR="00000000" w:rsidRDefault="00000000">
            <w:pPr>
              <w:jc w:val="center"/>
              <w:rPr>
                <w:rFonts w:ascii="Arial" w:hAnsi="Arial"/>
              </w:rPr>
            </w:pPr>
            <w:r>
              <w:rPr>
                <w:rFonts w:ascii="Arial" w:hAnsi="Arial"/>
              </w:rPr>
              <w:t>13-16</w:t>
            </w:r>
          </w:p>
        </w:tc>
        <w:tc>
          <w:tcPr>
            <w:tcW w:w="1535" w:type="dxa"/>
          </w:tcPr>
          <w:p w14:paraId="7DD59AD8" w14:textId="77777777" w:rsidR="00000000" w:rsidRDefault="00000000">
            <w:pPr>
              <w:jc w:val="center"/>
              <w:rPr>
                <w:rFonts w:ascii="Arial" w:hAnsi="Arial"/>
              </w:rPr>
            </w:pPr>
            <w:r>
              <w:rPr>
                <w:rFonts w:ascii="Arial" w:hAnsi="Arial"/>
              </w:rPr>
              <w:t>10</w:t>
            </w:r>
          </w:p>
        </w:tc>
        <w:tc>
          <w:tcPr>
            <w:tcW w:w="1535" w:type="dxa"/>
          </w:tcPr>
          <w:p w14:paraId="06A24E94" w14:textId="77777777" w:rsidR="00000000" w:rsidRDefault="00000000">
            <w:pPr>
              <w:jc w:val="center"/>
              <w:rPr>
                <w:rFonts w:ascii="Arial" w:hAnsi="Arial"/>
              </w:rPr>
            </w:pPr>
            <w:r>
              <w:rPr>
                <w:rFonts w:ascii="Arial" w:hAnsi="Arial"/>
              </w:rPr>
              <w:t>8</w:t>
            </w:r>
          </w:p>
        </w:tc>
        <w:tc>
          <w:tcPr>
            <w:tcW w:w="1702" w:type="dxa"/>
          </w:tcPr>
          <w:p w14:paraId="1BAD2BDB" w14:textId="77777777" w:rsidR="00000000" w:rsidRDefault="00000000">
            <w:pPr>
              <w:jc w:val="center"/>
              <w:rPr>
                <w:rFonts w:ascii="Arial" w:hAnsi="Arial"/>
              </w:rPr>
            </w:pPr>
            <w:r>
              <w:rPr>
                <w:rFonts w:ascii="Arial" w:hAnsi="Arial"/>
              </w:rPr>
              <w:t>8</w:t>
            </w:r>
          </w:p>
        </w:tc>
        <w:tc>
          <w:tcPr>
            <w:tcW w:w="1342" w:type="dxa"/>
          </w:tcPr>
          <w:p w14:paraId="5D782ADA" w14:textId="77777777" w:rsidR="00000000" w:rsidRDefault="00000000">
            <w:pPr>
              <w:jc w:val="center"/>
              <w:rPr>
                <w:rFonts w:ascii="Arial" w:hAnsi="Arial"/>
              </w:rPr>
            </w:pPr>
            <w:r>
              <w:rPr>
                <w:rFonts w:ascii="Arial" w:hAnsi="Arial"/>
              </w:rPr>
              <w:t>13</w:t>
            </w:r>
          </w:p>
        </w:tc>
        <w:tc>
          <w:tcPr>
            <w:tcW w:w="1562" w:type="dxa"/>
          </w:tcPr>
          <w:p w14:paraId="6610D32C" w14:textId="77777777" w:rsidR="00000000" w:rsidRDefault="00000000">
            <w:pPr>
              <w:jc w:val="center"/>
              <w:rPr>
                <w:rFonts w:ascii="Arial" w:hAnsi="Arial"/>
              </w:rPr>
            </w:pPr>
            <w:r>
              <w:rPr>
                <w:rFonts w:ascii="Arial" w:hAnsi="Arial"/>
              </w:rPr>
              <w:t>9</w:t>
            </w:r>
          </w:p>
        </w:tc>
      </w:tr>
      <w:tr w:rsidR="00000000" w14:paraId="7DBE4488" w14:textId="77777777">
        <w:tblPrEx>
          <w:tblCellMar>
            <w:top w:w="0" w:type="dxa"/>
            <w:bottom w:w="0" w:type="dxa"/>
          </w:tblCellMar>
        </w:tblPrEx>
        <w:tc>
          <w:tcPr>
            <w:tcW w:w="1535" w:type="dxa"/>
          </w:tcPr>
          <w:p w14:paraId="51387A3A" w14:textId="77777777" w:rsidR="00000000" w:rsidRDefault="00000000">
            <w:pPr>
              <w:jc w:val="center"/>
              <w:rPr>
                <w:rFonts w:ascii="Arial" w:hAnsi="Arial"/>
              </w:rPr>
            </w:pPr>
            <w:r>
              <w:rPr>
                <w:rFonts w:ascii="Arial" w:hAnsi="Arial"/>
              </w:rPr>
              <w:t>17-20</w:t>
            </w:r>
          </w:p>
        </w:tc>
        <w:tc>
          <w:tcPr>
            <w:tcW w:w="1535" w:type="dxa"/>
          </w:tcPr>
          <w:p w14:paraId="7EB5E79F" w14:textId="77777777" w:rsidR="00000000" w:rsidRDefault="00000000">
            <w:pPr>
              <w:jc w:val="center"/>
              <w:rPr>
                <w:rFonts w:ascii="Arial" w:hAnsi="Arial"/>
              </w:rPr>
            </w:pPr>
            <w:r>
              <w:rPr>
                <w:rFonts w:ascii="Arial" w:hAnsi="Arial"/>
              </w:rPr>
              <w:t>9</w:t>
            </w:r>
          </w:p>
        </w:tc>
        <w:tc>
          <w:tcPr>
            <w:tcW w:w="1535" w:type="dxa"/>
          </w:tcPr>
          <w:p w14:paraId="2383B5D3" w14:textId="77777777" w:rsidR="00000000" w:rsidRDefault="00000000">
            <w:pPr>
              <w:jc w:val="center"/>
              <w:rPr>
                <w:rFonts w:ascii="Arial" w:hAnsi="Arial"/>
              </w:rPr>
            </w:pPr>
            <w:r>
              <w:rPr>
                <w:rFonts w:ascii="Arial" w:hAnsi="Arial"/>
              </w:rPr>
              <w:t>6</w:t>
            </w:r>
          </w:p>
        </w:tc>
        <w:tc>
          <w:tcPr>
            <w:tcW w:w="1702" w:type="dxa"/>
          </w:tcPr>
          <w:p w14:paraId="0EE32B42" w14:textId="77777777" w:rsidR="00000000" w:rsidRDefault="00000000">
            <w:pPr>
              <w:jc w:val="center"/>
              <w:rPr>
                <w:rFonts w:ascii="Arial" w:hAnsi="Arial"/>
              </w:rPr>
            </w:pPr>
            <w:r>
              <w:rPr>
                <w:rFonts w:ascii="Arial" w:hAnsi="Arial"/>
              </w:rPr>
              <w:t>6</w:t>
            </w:r>
          </w:p>
        </w:tc>
        <w:tc>
          <w:tcPr>
            <w:tcW w:w="1342" w:type="dxa"/>
          </w:tcPr>
          <w:p w14:paraId="3BFF4105" w14:textId="77777777" w:rsidR="00000000" w:rsidRDefault="00000000">
            <w:pPr>
              <w:jc w:val="center"/>
              <w:rPr>
                <w:rFonts w:ascii="Arial" w:hAnsi="Arial"/>
              </w:rPr>
            </w:pPr>
            <w:r>
              <w:rPr>
                <w:rFonts w:ascii="Arial" w:hAnsi="Arial"/>
              </w:rPr>
              <w:t>12</w:t>
            </w:r>
          </w:p>
        </w:tc>
        <w:tc>
          <w:tcPr>
            <w:tcW w:w="1562" w:type="dxa"/>
          </w:tcPr>
          <w:p w14:paraId="4A6E1F94" w14:textId="77777777" w:rsidR="00000000" w:rsidRDefault="00000000">
            <w:pPr>
              <w:jc w:val="center"/>
              <w:rPr>
                <w:rFonts w:ascii="Arial" w:hAnsi="Arial"/>
              </w:rPr>
            </w:pPr>
            <w:r>
              <w:rPr>
                <w:rFonts w:ascii="Arial" w:hAnsi="Arial"/>
              </w:rPr>
              <w:t>7</w:t>
            </w:r>
          </w:p>
        </w:tc>
      </w:tr>
      <w:tr w:rsidR="00000000" w14:paraId="0C82AD42" w14:textId="77777777">
        <w:tblPrEx>
          <w:tblCellMar>
            <w:top w:w="0" w:type="dxa"/>
            <w:bottom w:w="0" w:type="dxa"/>
          </w:tblCellMar>
        </w:tblPrEx>
        <w:tc>
          <w:tcPr>
            <w:tcW w:w="1535" w:type="dxa"/>
          </w:tcPr>
          <w:p w14:paraId="07581876" w14:textId="77777777" w:rsidR="00000000" w:rsidRDefault="00000000">
            <w:pPr>
              <w:jc w:val="center"/>
              <w:rPr>
                <w:rFonts w:ascii="Arial" w:hAnsi="Arial"/>
              </w:rPr>
            </w:pPr>
            <w:r>
              <w:rPr>
                <w:rFonts w:ascii="Arial" w:hAnsi="Arial"/>
              </w:rPr>
              <w:t>21 и выше</w:t>
            </w:r>
          </w:p>
        </w:tc>
        <w:tc>
          <w:tcPr>
            <w:tcW w:w="1535" w:type="dxa"/>
          </w:tcPr>
          <w:p w14:paraId="59AF0E81" w14:textId="77777777" w:rsidR="00000000" w:rsidRDefault="00000000">
            <w:pPr>
              <w:jc w:val="center"/>
              <w:rPr>
                <w:rFonts w:ascii="Arial" w:hAnsi="Arial"/>
              </w:rPr>
            </w:pPr>
            <w:r>
              <w:rPr>
                <w:rFonts w:ascii="Arial" w:hAnsi="Arial"/>
              </w:rPr>
              <w:t>8</w:t>
            </w:r>
          </w:p>
        </w:tc>
        <w:tc>
          <w:tcPr>
            <w:tcW w:w="1535" w:type="dxa"/>
          </w:tcPr>
          <w:p w14:paraId="2BCC4813" w14:textId="77777777" w:rsidR="00000000" w:rsidRDefault="00000000">
            <w:pPr>
              <w:jc w:val="center"/>
              <w:rPr>
                <w:rFonts w:ascii="Arial" w:hAnsi="Arial"/>
              </w:rPr>
            </w:pPr>
            <w:r>
              <w:rPr>
                <w:rFonts w:ascii="Arial" w:hAnsi="Arial"/>
              </w:rPr>
              <w:t>4</w:t>
            </w:r>
          </w:p>
        </w:tc>
        <w:tc>
          <w:tcPr>
            <w:tcW w:w="1702" w:type="dxa"/>
          </w:tcPr>
          <w:p w14:paraId="56F5D93E" w14:textId="77777777" w:rsidR="00000000" w:rsidRDefault="00000000">
            <w:pPr>
              <w:jc w:val="center"/>
              <w:rPr>
                <w:rFonts w:ascii="Arial" w:hAnsi="Arial"/>
              </w:rPr>
            </w:pPr>
            <w:r>
              <w:rPr>
                <w:rFonts w:ascii="Arial" w:hAnsi="Arial"/>
              </w:rPr>
              <w:t>4</w:t>
            </w:r>
          </w:p>
        </w:tc>
        <w:tc>
          <w:tcPr>
            <w:tcW w:w="1342" w:type="dxa"/>
          </w:tcPr>
          <w:p w14:paraId="309BFF48" w14:textId="77777777" w:rsidR="00000000" w:rsidRDefault="00000000">
            <w:pPr>
              <w:jc w:val="center"/>
              <w:rPr>
                <w:rFonts w:ascii="Arial" w:hAnsi="Arial"/>
              </w:rPr>
            </w:pPr>
            <w:r>
              <w:rPr>
                <w:rFonts w:ascii="Arial" w:hAnsi="Arial"/>
              </w:rPr>
              <w:t>11</w:t>
            </w:r>
          </w:p>
        </w:tc>
        <w:tc>
          <w:tcPr>
            <w:tcW w:w="1562" w:type="dxa"/>
          </w:tcPr>
          <w:p w14:paraId="6B9D4C3D" w14:textId="77777777" w:rsidR="00000000" w:rsidRDefault="00000000">
            <w:pPr>
              <w:jc w:val="center"/>
              <w:rPr>
                <w:rFonts w:ascii="Arial" w:hAnsi="Arial"/>
              </w:rPr>
            </w:pPr>
            <w:r>
              <w:rPr>
                <w:rFonts w:ascii="Arial" w:hAnsi="Arial"/>
              </w:rPr>
              <w:t>5</w:t>
            </w:r>
          </w:p>
        </w:tc>
      </w:tr>
    </w:tbl>
    <w:p w14:paraId="0C3D8270" w14:textId="77777777" w:rsidR="00000000" w:rsidRDefault="00000000">
      <w:pPr>
        <w:ind w:firstLine="709"/>
        <w:jc w:val="both"/>
        <w:rPr>
          <w:rFonts w:ascii="Arial" w:hAnsi="Arial"/>
          <w:i/>
        </w:rPr>
      </w:pPr>
      <w:r>
        <w:rPr>
          <w:rFonts w:ascii="Arial" w:hAnsi="Arial"/>
          <w:i/>
        </w:rPr>
        <w:t>* За исключением атак от палочки превращений.</w:t>
      </w:r>
    </w:p>
    <w:p w14:paraId="2EC1C4C7" w14:textId="77777777" w:rsidR="00000000" w:rsidRDefault="00000000">
      <w:pPr>
        <w:ind w:firstLine="709"/>
        <w:jc w:val="both"/>
        <w:rPr>
          <w:rFonts w:ascii="Arial" w:hAnsi="Arial"/>
          <w:i/>
        </w:rPr>
      </w:pPr>
      <w:r>
        <w:rPr>
          <w:rFonts w:ascii="Arial" w:hAnsi="Arial"/>
          <w:i/>
        </w:rPr>
        <w:t>** За исключением такого разящего дыхания, которое приводит к окаменению или пр</w:t>
      </w:r>
      <w:r>
        <w:rPr>
          <w:rFonts w:ascii="Arial" w:hAnsi="Arial"/>
          <w:i/>
        </w:rPr>
        <w:t>е</w:t>
      </w:r>
      <w:r>
        <w:rPr>
          <w:rFonts w:ascii="Arial" w:hAnsi="Arial"/>
          <w:i/>
        </w:rPr>
        <w:t>вращению.</w:t>
      </w:r>
    </w:p>
    <w:p w14:paraId="5AA6C1B6" w14:textId="77777777" w:rsidR="00000000" w:rsidRDefault="00000000">
      <w:pPr>
        <w:ind w:firstLine="709"/>
        <w:jc w:val="both"/>
        <w:rPr>
          <w:rFonts w:ascii="Arial" w:hAnsi="Arial"/>
          <w:i/>
        </w:rPr>
      </w:pPr>
      <w:r>
        <w:rPr>
          <w:rFonts w:ascii="Arial" w:hAnsi="Arial"/>
          <w:i/>
        </w:rPr>
        <w:t>*** За исключением тех заклинаний, для которых указан другой тип спас-броска - н</w:t>
      </w:r>
      <w:r>
        <w:rPr>
          <w:rFonts w:ascii="Arial" w:hAnsi="Arial"/>
          <w:i/>
        </w:rPr>
        <w:t>а</w:t>
      </w:r>
      <w:r>
        <w:rPr>
          <w:rFonts w:ascii="Arial" w:hAnsi="Arial"/>
          <w:i/>
        </w:rPr>
        <w:t>пример, от смерти, от окаменения, от превращения и т. д.</w:t>
      </w:r>
    </w:p>
    <w:p w14:paraId="4A623E88" w14:textId="77777777" w:rsidR="00000000" w:rsidRDefault="00000000">
      <w:pPr>
        <w:ind w:firstLine="709"/>
        <w:jc w:val="both"/>
        <w:rPr>
          <w:rFonts w:ascii="Arial" w:hAnsi="Arial"/>
        </w:rPr>
      </w:pPr>
    </w:p>
    <w:p w14:paraId="3605B1F6" w14:textId="77777777" w:rsidR="00000000" w:rsidRDefault="00000000">
      <w:pPr>
        <w:pStyle w:val="a6"/>
      </w:pPr>
      <w:r>
        <w:t>Приоритет спас-бросков</w:t>
      </w:r>
    </w:p>
    <w:p w14:paraId="1388F9F2" w14:textId="77777777" w:rsidR="00000000" w:rsidRDefault="00000000">
      <w:pPr>
        <w:ind w:firstLine="709"/>
        <w:jc w:val="both"/>
        <w:rPr>
          <w:rFonts w:ascii="Arial" w:hAnsi="Arial"/>
        </w:rPr>
      </w:pPr>
    </w:p>
    <w:p w14:paraId="08E968A6" w14:textId="77777777" w:rsidR="00000000" w:rsidRDefault="00000000">
      <w:pPr>
        <w:ind w:firstLine="709"/>
        <w:jc w:val="both"/>
        <w:rPr>
          <w:rFonts w:ascii="Arial" w:hAnsi="Arial"/>
        </w:rPr>
      </w:pPr>
      <w:r>
        <w:rPr>
          <w:rFonts w:ascii="Arial" w:hAnsi="Arial"/>
        </w:rPr>
        <w:t>Иногда тип спас-броска, требуемого в данной ситуации, не ясен, или кажется подход</w:t>
      </w:r>
      <w:r>
        <w:rPr>
          <w:rFonts w:ascii="Arial" w:hAnsi="Arial"/>
        </w:rPr>
        <w:t>я</w:t>
      </w:r>
      <w:r>
        <w:rPr>
          <w:rFonts w:ascii="Arial" w:hAnsi="Arial"/>
        </w:rPr>
        <w:t>щей более одной категории. Из этих соображений категории спас-бросков в Таблице 60 пер</w:t>
      </w:r>
      <w:r>
        <w:rPr>
          <w:rFonts w:ascii="Arial" w:hAnsi="Arial"/>
        </w:rPr>
        <w:t>е</w:t>
      </w:r>
      <w:r>
        <w:rPr>
          <w:rFonts w:ascii="Arial" w:hAnsi="Arial"/>
        </w:rPr>
        <w:t>числены в порядке важности, начиная от парализации, яда и смертельной магии и кончая з</w:t>
      </w:r>
      <w:r>
        <w:rPr>
          <w:rFonts w:ascii="Arial" w:hAnsi="Arial"/>
        </w:rPr>
        <w:t>а</w:t>
      </w:r>
      <w:r>
        <w:rPr>
          <w:rFonts w:ascii="Arial" w:hAnsi="Arial"/>
        </w:rPr>
        <w:t>клин</w:t>
      </w:r>
      <w:r>
        <w:rPr>
          <w:rFonts w:ascii="Arial" w:hAnsi="Arial"/>
        </w:rPr>
        <w:t>а</w:t>
      </w:r>
      <w:r>
        <w:rPr>
          <w:rFonts w:ascii="Arial" w:hAnsi="Arial"/>
        </w:rPr>
        <w:t>ниями.</w:t>
      </w:r>
    </w:p>
    <w:p w14:paraId="7D605076" w14:textId="77777777" w:rsidR="00000000" w:rsidRDefault="00000000">
      <w:pPr>
        <w:ind w:firstLine="709"/>
        <w:jc w:val="both"/>
        <w:rPr>
          <w:rFonts w:ascii="Arial" w:hAnsi="Arial"/>
        </w:rPr>
      </w:pPr>
      <w:r>
        <w:rPr>
          <w:rFonts w:ascii="Arial" w:hAnsi="Arial"/>
        </w:rPr>
        <w:t xml:space="preserve">Предположим, что Раф поражен излучением </w:t>
      </w:r>
      <w:r>
        <w:rPr>
          <w:rFonts w:ascii="Arial" w:hAnsi="Arial"/>
          <w:i/>
        </w:rPr>
        <w:t>палочки превращений</w:t>
      </w:r>
      <w:r>
        <w:rPr>
          <w:rFonts w:ascii="Arial" w:hAnsi="Arial"/>
        </w:rPr>
        <w:t>. Кажутся подход</w:t>
      </w:r>
      <w:r>
        <w:rPr>
          <w:rFonts w:ascii="Arial" w:hAnsi="Arial"/>
        </w:rPr>
        <w:t>я</w:t>
      </w:r>
      <w:r>
        <w:rPr>
          <w:rFonts w:ascii="Arial" w:hAnsi="Arial"/>
        </w:rPr>
        <w:t>щими и спас-бросок от волшебных палочек, и спас-бросок от превращения. Но Раф должен кидать спас-бросок от палочки, так как приоритет этой категории выше, чем превращения.</w:t>
      </w:r>
    </w:p>
    <w:p w14:paraId="72FBCCDB" w14:textId="77777777" w:rsidR="00000000" w:rsidRDefault="00000000">
      <w:pPr>
        <w:ind w:firstLine="709"/>
        <w:jc w:val="both"/>
        <w:rPr>
          <w:rFonts w:ascii="Arial" w:hAnsi="Arial"/>
        </w:rPr>
      </w:pPr>
    </w:p>
    <w:p w14:paraId="40EECF7D" w14:textId="77777777" w:rsidR="00000000" w:rsidRDefault="00000000">
      <w:pPr>
        <w:ind w:firstLine="709"/>
        <w:jc w:val="both"/>
        <w:rPr>
          <w:rFonts w:ascii="Arial" w:hAnsi="Arial"/>
        </w:rPr>
      </w:pPr>
      <w:r>
        <w:rPr>
          <w:rFonts w:ascii="Arial" w:hAnsi="Arial"/>
        </w:rPr>
        <w:t>Категории спас-бросков следующие:</w:t>
      </w:r>
    </w:p>
    <w:p w14:paraId="249AD7D6" w14:textId="77777777" w:rsidR="00000000" w:rsidRDefault="00000000">
      <w:pPr>
        <w:ind w:firstLine="709"/>
        <w:jc w:val="both"/>
        <w:rPr>
          <w:rFonts w:ascii="Arial" w:hAnsi="Arial"/>
        </w:rPr>
      </w:pPr>
      <w:r>
        <w:rPr>
          <w:rFonts w:ascii="Arial" w:hAnsi="Arial"/>
          <w:b/>
        </w:rPr>
        <w:t>Парализация, яд и смертельная магия:</w:t>
      </w:r>
      <w:r>
        <w:rPr>
          <w:rFonts w:ascii="Arial" w:hAnsi="Arial"/>
        </w:rPr>
        <w:t xml:space="preserve"> Эта категория применяется, когда персонаж страдает от парализующей атаки (независимо от источника), яда (любой силы) или определе</w:t>
      </w:r>
      <w:r>
        <w:rPr>
          <w:rFonts w:ascii="Arial" w:hAnsi="Arial"/>
        </w:rPr>
        <w:t>н</w:t>
      </w:r>
      <w:r>
        <w:rPr>
          <w:rFonts w:ascii="Arial" w:hAnsi="Arial"/>
        </w:rPr>
        <w:t>ных заклинаний и магических предметов, которые в случае неудачного спас-броска убивают персонажа (как указано в описаниях этих заклинаний и предметов). Этот спас-бросок также можно использовать в ситуациях, когда требуются исключительные усилия или проявление особой физической выносл</w:t>
      </w:r>
      <w:r>
        <w:rPr>
          <w:rFonts w:ascii="Arial" w:hAnsi="Arial"/>
        </w:rPr>
        <w:t>и</w:t>
      </w:r>
      <w:r>
        <w:rPr>
          <w:rFonts w:ascii="Arial" w:hAnsi="Arial"/>
        </w:rPr>
        <w:t>вости.</w:t>
      </w:r>
    </w:p>
    <w:p w14:paraId="6356F605" w14:textId="77777777" w:rsidR="00000000" w:rsidRDefault="00000000">
      <w:pPr>
        <w:ind w:firstLine="709"/>
        <w:jc w:val="both"/>
        <w:rPr>
          <w:rFonts w:ascii="Arial" w:hAnsi="Arial"/>
        </w:rPr>
      </w:pPr>
      <w:r>
        <w:rPr>
          <w:rFonts w:ascii="Arial" w:hAnsi="Arial"/>
          <w:b/>
        </w:rPr>
        <w:t>Волшебные палочки, посохи и жезлы:</w:t>
      </w:r>
      <w:r>
        <w:rPr>
          <w:rFonts w:ascii="Arial" w:hAnsi="Arial"/>
        </w:rPr>
        <w:t xml:space="preserve"> Как следует из названия, этот спас-бросок к</w:t>
      </w:r>
      <w:r>
        <w:rPr>
          <w:rFonts w:ascii="Arial" w:hAnsi="Arial"/>
        </w:rPr>
        <w:t>и</w:t>
      </w:r>
      <w:r>
        <w:rPr>
          <w:rFonts w:ascii="Arial" w:hAnsi="Arial"/>
        </w:rPr>
        <w:t>дается, когда на персонажа воздействует сила волшебной палочки, магического посоха или жезла, если не требуется спас-броска более высокого приоритета. Этот спас-бросок иногда требуется в ситуациях, когда персонаж сталкивается с магической атакой от необычного исто</w:t>
      </w:r>
      <w:r>
        <w:rPr>
          <w:rFonts w:ascii="Arial" w:hAnsi="Arial"/>
        </w:rPr>
        <w:t>ч</w:t>
      </w:r>
      <w:r>
        <w:rPr>
          <w:rFonts w:ascii="Arial" w:hAnsi="Arial"/>
        </w:rPr>
        <w:t>ника.</w:t>
      </w:r>
    </w:p>
    <w:p w14:paraId="1A291062" w14:textId="77777777" w:rsidR="00000000" w:rsidRDefault="00000000">
      <w:pPr>
        <w:ind w:firstLine="709"/>
        <w:jc w:val="both"/>
        <w:rPr>
          <w:rFonts w:ascii="Arial" w:hAnsi="Arial"/>
        </w:rPr>
      </w:pPr>
      <w:r>
        <w:rPr>
          <w:rFonts w:ascii="Arial" w:hAnsi="Arial"/>
          <w:b/>
        </w:rPr>
        <w:t>Окаменение или превращение:</w:t>
      </w:r>
      <w:r>
        <w:rPr>
          <w:rFonts w:ascii="Arial" w:hAnsi="Arial"/>
        </w:rPr>
        <w:t xml:space="preserve"> Этот спас-бросок кидается всякий раз, когда монстр, заклинание или магический предмет (кроме волшебных палочек) пытается превратить перс</w:t>
      </w:r>
      <w:r>
        <w:rPr>
          <w:rFonts w:ascii="Arial" w:hAnsi="Arial"/>
        </w:rPr>
        <w:t>о</w:t>
      </w:r>
      <w:r>
        <w:rPr>
          <w:rFonts w:ascii="Arial" w:hAnsi="Arial"/>
        </w:rPr>
        <w:t>нажа в камень или какой-либо другой объект. Он также применяется в ситуациях, когда перс</w:t>
      </w:r>
      <w:r>
        <w:rPr>
          <w:rFonts w:ascii="Arial" w:hAnsi="Arial"/>
        </w:rPr>
        <w:t>о</w:t>
      </w:r>
      <w:r>
        <w:rPr>
          <w:rFonts w:ascii="Arial" w:hAnsi="Arial"/>
        </w:rPr>
        <w:t>наж должен противостоять глобальным физическим изменениям своего тела в целом.</w:t>
      </w:r>
    </w:p>
    <w:p w14:paraId="34664F07" w14:textId="77777777" w:rsidR="00000000" w:rsidRDefault="00000000">
      <w:pPr>
        <w:ind w:firstLine="709"/>
        <w:jc w:val="both"/>
        <w:rPr>
          <w:rFonts w:ascii="Arial" w:hAnsi="Arial"/>
        </w:rPr>
      </w:pPr>
      <w:r>
        <w:rPr>
          <w:rFonts w:ascii="Arial" w:hAnsi="Arial"/>
          <w:b/>
        </w:rPr>
        <w:t>Разящее дыхание:</w:t>
      </w:r>
      <w:r>
        <w:rPr>
          <w:rFonts w:ascii="Arial" w:hAnsi="Arial"/>
        </w:rPr>
        <w:t xml:space="preserve"> Этот спас-бросок кидается, когда персонаж встречается с монстр</w:t>
      </w:r>
      <w:r>
        <w:rPr>
          <w:rFonts w:ascii="Arial" w:hAnsi="Arial"/>
        </w:rPr>
        <w:t>а</w:t>
      </w:r>
      <w:r>
        <w:rPr>
          <w:rFonts w:ascii="Arial" w:hAnsi="Arial"/>
        </w:rPr>
        <w:t>ми, обладающими разящим дыханием (особенно с драконами). Этот спас-бросок также может кидаться в ситуациях, когда критичными для выживания факторами являются сочетание физ</w:t>
      </w:r>
      <w:r>
        <w:rPr>
          <w:rFonts w:ascii="Arial" w:hAnsi="Arial"/>
        </w:rPr>
        <w:t>и</w:t>
      </w:r>
      <w:r>
        <w:rPr>
          <w:rFonts w:ascii="Arial" w:hAnsi="Arial"/>
        </w:rPr>
        <w:t>ческой выносл</w:t>
      </w:r>
      <w:r>
        <w:rPr>
          <w:rFonts w:ascii="Arial" w:hAnsi="Arial"/>
        </w:rPr>
        <w:t>и</w:t>
      </w:r>
      <w:r>
        <w:rPr>
          <w:rFonts w:ascii="Arial" w:hAnsi="Arial"/>
        </w:rPr>
        <w:t>вости и Ловкости.</w:t>
      </w:r>
    </w:p>
    <w:p w14:paraId="53F287B3" w14:textId="77777777" w:rsidR="00000000" w:rsidRDefault="00000000">
      <w:pPr>
        <w:ind w:firstLine="709"/>
        <w:jc w:val="both"/>
        <w:rPr>
          <w:rFonts w:ascii="Arial" w:hAnsi="Arial"/>
        </w:rPr>
      </w:pPr>
      <w:r>
        <w:rPr>
          <w:rFonts w:ascii="Arial" w:hAnsi="Arial"/>
          <w:b/>
        </w:rPr>
        <w:t>Заклинания:</w:t>
      </w:r>
      <w:r>
        <w:rPr>
          <w:rFonts w:ascii="Arial" w:hAnsi="Arial"/>
        </w:rPr>
        <w:t xml:space="preserve"> Этот спас-бросок кидается, когда персонаж пытается перенести эффект маг</w:t>
      </w:r>
      <w:r>
        <w:rPr>
          <w:rFonts w:ascii="Arial" w:hAnsi="Arial"/>
        </w:rPr>
        <w:t>и</w:t>
      </w:r>
      <w:r>
        <w:rPr>
          <w:rFonts w:ascii="Arial" w:hAnsi="Arial"/>
        </w:rPr>
        <w:t>ческой атаки, как от заклинания, так и от магических предметов, если не указано какого-либо другого спас-броска. Этот спас-бросок также может использоваться, чтобы противостоять возде</w:t>
      </w:r>
      <w:r>
        <w:rPr>
          <w:rFonts w:ascii="Arial" w:hAnsi="Arial"/>
        </w:rPr>
        <w:t>й</w:t>
      </w:r>
      <w:r>
        <w:rPr>
          <w:rFonts w:ascii="Arial" w:hAnsi="Arial"/>
        </w:rPr>
        <w:t>ствию, которое не подходит ни под одну другую категорию.</w:t>
      </w:r>
    </w:p>
    <w:p w14:paraId="1A4CB4CC" w14:textId="77777777" w:rsidR="00000000" w:rsidRDefault="00000000">
      <w:pPr>
        <w:ind w:firstLine="709"/>
        <w:jc w:val="both"/>
        <w:rPr>
          <w:rFonts w:ascii="Arial" w:hAnsi="Arial"/>
        </w:rPr>
      </w:pPr>
    </w:p>
    <w:p w14:paraId="0BC0B6A0" w14:textId="77777777" w:rsidR="00000000" w:rsidRDefault="00000000">
      <w:pPr>
        <w:pStyle w:val="a6"/>
      </w:pPr>
      <w:r>
        <w:t>Добровольный провал спас-броска</w:t>
      </w:r>
    </w:p>
    <w:p w14:paraId="7B2ADAA8" w14:textId="77777777" w:rsidR="00000000" w:rsidRDefault="00000000">
      <w:pPr>
        <w:ind w:firstLine="709"/>
        <w:jc w:val="both"/>
        <w:rPr>
          <w:rFonts w:ascii="Arial" w:hAnsi="Arial"/>
        </w:rPr>
      </w:pPr>
    </w:p>
    <w:p w14:paraId="36136AA0" w14:textId="77777777" w:rsidR="00000000" w:rsidRDefault="00000000">
      <w:pPr>
        <w:ind w:firstLine="709"/>
        <w:jc w:val="both"/>
        <w:rPr>
          <w:rFonts w:ascii="Arial" w:hAnsi="Arial"/>
        </w:rPr>
      </w:pPr>
      <w:r>
        <w:rPr>
          <w:rFonts w:ascii="Arial" w:hAnsi="Arial"/>
        </w:rPr>
        <w:t>Спас-бросок не кидается, если объект воздействия добровольно решает не против</w:t>
      </w:r>
      <w:r>
        <w:rPr>
          <w:rFonts w:ascii="Arial" w:hAnsi="Arial"/>
        </w:rPr>
        <w:t>о</w:t>
      </w:r>
      <w:r>
        <w:rPr>
          <w:rFonts w:ascii="Arial" w:hAnsi="Arial"/>
        </w:rPr>
        <w:t>стоять эффекту заклинания или особенного воздействия. Это происходит даже в том случае, когда персонаж введен в заблуждение относительно истинного действия заклинания. Когда персонаж заявляет о том, что он не собирается противостоять силе заклинания, это заклин</w:t>
      </w:r>
      <w:r>
        <w:rPr>
          <w:rFonts w:ascii="Arial" w:hAnsi="Arial"/>
        </w:rPr>
        <w:t>а</w:t>
      </w:r>
      <w:r>
        <w:rPr>
          <w:rFonts w:ascii="Arial" w:hAnsi="Arial"/>
        </w:rPr>
        <w:t>ние (или другое воздействие) имеет свой полный эффект. Однако намерение не противостоять воздействию должно быть ярко выражено или вызвано хитростью. Если персонаж ошарашен или захвачен врасплох, он должен кидать спас-бросок. Мастер может модифицировать этот спас-бросок, ухудшив шансы на успех, если это обусловлено ситуацией. Только в крайних сл</w:t>
      </w:r>
      <w:r>
        <w:rPr>
          <w:rFonts w:ascii="Arial" w:hAnsi="Arial"/>
        </w:rPr>
        <w:t>у</w:t>
      </w:r>
      <w:r>
        <w:rPr>
          <w:rFonts w:ascii="Arial" w:hAnsi="Arial"/>
        </w:rPr>
        <w:t>чаях особой хитрости и обмана персонаж, не желающий подвергаться воздействию, лишается спас-броска.</w:t>
      </w:r>
    </w:p>
    <w:p w14:paraId="21EE3EE3" w14:textId="77777777" w:rsidR="00000000" w:rsidRDefault="00000000">
      <w:pPr>
        <w:ind w:firstLine="709"/>
        <w:jc w:val="both"/>
        <w:rPr>
          <w:rFonts w:ascii="Arial" w:hAnsi="Arial"/>
        </w:rPr>
      </w:pPr>
    </w:p>
    <w:p w14:paraId="4BEF5E3C" w14:textId="77777777" w:rsidR="00000000" w:rsidRDefault="00000000">
      <w:pPr>
        <w:pStyle w:val="a6"/>
      </w:pPr>
      <w:r>
        <w:t>Проверка способностей в качестве спас-бросков</w:t>
      </w:r>
    </w:p>
    <w:p w14:paraId="38FF007C" w14:textId="77777777" w:rsidR="00000000" w:rsidRDefault="00000000">
      <w:pPr>
        <w:ind w:firstLine="709"/>
        <w:jc w:val="both"/>
        <w:rPr>
          <w:rFonts w:ascii="Arial" w:hAnsi="Arial"/>
        </w:rPr>
      </w:pPr>
    </w:p>
    <w:p w14:paraId="29C262F9" w14:textId="77777777" w:rsidR="00000000" w:rsidRDefault="00000000">
      <w:pPr>
        <w:ind w:firstLine="709"/>
        <w:jc w:val="both"/>
        <w:rPr>
          <w:rFonts w:ascii="Arial" w:hAnsi="Arial"/>
        </w:rPr>
      </w:pPr>
      <w:r>
        <w:rPr>
          <w:rFonts w:ascii="Arial" w:hAnsi="Arial"/>
        </w:rPr>
        <w:t>Когда персонаж пытается избежать опасности, применяя свои способности, вместо спас-броска можно кинуть проверку способности.</w:t>
      </w:r>
    </w:p>
    <w:p w14:paraId="215BC0B4" w14:textId="77777777" w:rsidR="00000000" w:rsidRDefault="00000000">
      <w:pPr>
        <w:ind w:firstLine="709"/>
        <w:jc w:val="both"/>
        <w:rPr>
          <w:rFonts w:ascii="Arial" w:hAnsi="Arial"/>
        </w:rPr>
      </w:pPr>
      <w:r>
        <w:rPr>
          <w:rFonts w:ascii="Arial" w:hAnsi="Arial"/>
        </w:rPr>
        <w:t>Например, вор Рагнар вламывается в чужой дом и вдруг слышит треск потолка над с</w:t>
      </w:r>
      <w:r>
        <w:rPr>
          <w:rFonts w:ascii="Arial" w:hAnsi="Arial"/>
        </w:rPr>
        <w:t>о</w:t>
      </w:r>
      <w:r>
        <w:rPr>
          <w:rFonts w:ascii="Arial" w:hAnsi="Arial"/>
        </w:rPr>
        <w:t>бой. Он глядит наверх и видит пятитонный блок, падающий прямо на него! Чтобы увернуться, ему требуется быстрая реакция, поэтому, чтобы определить, избежал ли он ловушки, следует кинуть пр</w:t>
      </w:r>
      <w:r>
        <w:rPr>
          <w:rFonts w:ascii="Arial" w:hAnsi="Arial"/>
        </w:rPr>
        <w:t>о</w:t>
      </w:r>
      <w:r>
        <w:rPr>
          <w:rFonts w:ascii="Arial" w:hAnsi="Arial"/>
        </w:rPr>
        <w:t>верку Ловкости.</w:t>
      </w:r>
    </w:p>
    <w:p w14:paraId="57FC6F7D" w14:textId="77777777" w:rsidR="00000000" w:rsidRDefault="00000000">
      <w:pPr>
        <w:ind w:firstLine="709"/>
        <w:jc w:val="both"/>
        <w:rPr>
          <w:rFonts w:ascii="Arial" w:hAnsi="Arial"/>
        </w:rPr>
      </w:pPr>
    </w:p>
    <w:p w14:paraId="0A4DEDCC" w14:textId="77777777" w:rsidR="00000000" w:rsidRDefault="00000000">
      <w:pPr>
        <w:pStyle w:val="a6"/>
      </w:pPr>
      <w:r>
        <w:t>Модификация спас-бросков</w:t>
      </w:r>
    </w:p>
    <w:p w14:paraId="6AA86759" w14:textId="77777777" w:rsidR="00000000" w:rsidRDefault="00000000">
      <w:pPr>
        <w:ind w:firstLine="709"/>
        <w:jc w:val="both"/>
        <w:rPr>
          <w:rFonts w:ascii="Arial" w:hAnsi="Arial"/>
        </w:rPr>
      </w:pPr>
    </w:p>
    <w:p w14:paraId="5991C308" w14:textId="77777777" w:rsidR="00000000" w:rsidRDefault="00000000">
      <w:pPr>
        <w:ind w:firstLine="709"/>
        <w:jc w:val="both"/>
        <w:rPr>
          <w:rFonts w:ascii="Arial" w:hAnsi="Arial"/>
        </w:rPr>
      </w:pPr>
      <w:r>
        <w:rPr>
          <w:rFonts w:ascii="Arial" w:hAnsi="Arial"/>
        </w:rPr>
        <w:t>На спас-броски могут влиять магические предметы, особые правила и ситуации. Могут возникать модификаторы, увеличивающие или уменьшающие вероятность удачного спас-броска.</w:t>
      </w:r>
    </w:p>
    <w:p w14:paraId="47F3F3DB" w14:textId="77777777" w:rsidR="00000000" w:rsidRDefault="00000000">
      <w:pPr>
        <w:ind w:firstLine="709"/>
        <w:jc w:val="both"/>
        <w:rPr>
          <w:rFonts w:ascii="Arial" w:hAnsi="Arial"/>
        </w:rPr>
      </w:pPr>
      <w:r>
        <w:rPr>
          <w:rFonts w:ascii="Arial" w:hAnsi="Arial"/>
        </w:rPr>
        <w:t>Модификаторы, увеличивающие эту вероятность, указываются в виде числа, которому предшествует знак “+”. Модификаторы, уменьшающие эту вероятность, даются со знаком “-” (</w:t>
      </w:r>
      <w:r>
        <w:rPr>
          <w:rFonts w:ascii="Arial" w:hAnsi="Arial"/>
        </w:rPr>
        <w:noBreakHyphen/>
        <w:t>1, -2 и т. д.).</w:t>
      </w:r>
    </w:p>
    <w:p w14:paraId="74DEEC40" w14:textId="77777777" w:rsidR="00000000" w:rsidRDefault="00000000">
      <w:pPr>
        <w:ind w:firstLine="709"/>
        <w:jc w:val="both"/>
        <w:rPr>
          <w:rFonts w:ascii="Arial" w:hAnsi="Arial"/>
        </w:rPr>
      </w:pPr>
      <w:r>
        <w:rPr>
          <w:rFonts w:ascii="Arial" w:hAnsi="Arial"/>
        </w:rPr>
        <w:t>Модификаторы спас-бросков изменяют результат, выкинутый персонажем на кубике, а не необходимую величину спас-броска. Например, если для успешного спас-броска от окам</w:t>
      </w:r>
      <w:r>
        <w:rPr>
          <w:rFonts w:ascii="Arial" w:hAnsi="Arial"/>
        </w:rPr>
        <w:t>е</w:t>
      </w:r>
      <w:r>
        <w:rPr>
          <w:rFonts w:ascii="Arial" w:hAnsi="Arial"/>
        </w:rPr>
        <w:t>нения Дельсеноре нужно выкинуть 11, и она имеет положительный модификатор +1 к спас-броскам, нужно, чтобы выкинутое ей число после всех модификаций было равно 11 или бол</w:t>
      </w:r>
      <w:r>
        <w:rPr>
          <w:rFonts w:ascii="Arial" w:hAnsi="Arial"/>
        </w:rPr>
        <w:t>ь</w:t>
      </w:r>
      <w:r>
        <w:rPr>
          <w:rFonts w:ascii="Arial" w:hAnsi="Arial"/>
        </w:rPr>
        <w:t>ше (но к результату на брошенном кубике будет добавлен 1 пункт, поэтому для того, чтобы спас-бросок был равен 11, достаточно выкинуть на кубике 10).</w:t>
      </w:r>
    </w:p>
    <w:p w14:paraId="271A4F55" w14:textId="77777777" w:rsidR="00000000" w:rsidRDefault="00000000">
      <w:pPr>
        <w:ind w:firstLine="709"/>
        <w:jc w:val="both"/>
        <w:rPr>
          <w:rFonts w:ascii="Arial" w:hAnsi="Arial"/>
        </w:rPr>
      </w:pPr>
      <w:r>
        <w:rPr>
          <w:rFonts w:ascii="Arial" w:hAnsi="Arial"/>
        </w:rPr>
        <w:t xml:space="preserve">Иногда улучшение спас-броска обеспечивают </w:t>
      </w:r>
      <w:r>
        <w:rPr>
          <w:rFonts w:ascii="Arial" w:hAnsi="Arial"/>
          <w:b/>
        </w:rPr>
        <w:t>высокие показатели способностей</w:t>
      </w:r>
      <w:r>
        <w:rPr>
          <w:rFonts w:ascii="Arial" w:hAnsi="Arial"/>
        </w:rPr>
        <w:t xml:space="preserve"> - Ловкости и Мудрости. Высокий показатель Мудрости защищает от иллюзий, чар и других атак, воздействующих на мозг. Достаточно высокая Ловкость может помочь персонажу избежать эффекта </w:t>
      </w:r>
      <w:r>
        <w:rPr>
          <w:rFonts w:ascii="Arial" w:hAnsi="Arial"/>
          <w:i/>
        </w:rPr>
        <w:t>шарогня</w:t>
      </w:r>
      <w:r>
        <w:rPr>
          <w:rFonts w:ascii="Arial" w:hAnsi="Arial"/>
        </w:rPr>
        <w:t xml:space="preserve">, </w:t>
      </w:r>
      <w:r>
        <w:rPr>
          <w:rFonts w:ascii="Arial" w:hAnsi="Arial"/>
          <w:i/>
        </w:rPr>
        <w:t>разящей молнии</w:t>
      </w:r>
      <w:r>
        <w:rPr>
          <w:rFonts w:ascii="Arial" w:hAnsi="Arial"/>
        </w:rPr>
        <w:t>, камнепадов и других атак, от которых может спасти ск</w:t>
      </w:r>
      <w:r>
        <w:rPr>
          <w:rFonts w:ascii="Arial" w:hAnsi="Arial"/>
        </w:rPr>
        <w:t>о</w:t>
      </w:r>
      <w:r>
        <w:rPr>
          <w:rFonts w:ascii="Arial" w:hAnsi="Arial"/>
        </w:rPr>
        <w:t>рость реакции (см. Таблицы 2 и 5).</w:t>
      </w:r>
    </w:p>
    <w:p w14:paraId="376241ED" w14:textId="77777777" w:rsidR="00000000" w:rsidRDefault="00000000">
      <w:pPr>
        <w:ind w:firstLine="709"/>
        <w:jc w:val="both"/>
        <w:rPr>
          <w:rFonts w:ascii="Arial" w:hAnsi="Arial"/>
        </w:rPr>
      </w:pPr>
      <w:r>
        <w:rPr>
          <w:rFonts w:ascii="Arial" w:hAnsi="Arial"/>
        </w:rPr>
        <w:t xml:space="preserve">Положительные модификаторы к спас-броскам персонажа придают </w:t>
      </w:r>
      <w:r>
        <w:rPr>
          <w:rFonts w:ascii="Arial" w:hAnsi="Arial"/>
          <w:b/>
        </w:rPr>
        <w:t>магические пре</w:t>
      </w:r>
      <w:r>
        <w:rPr>
          <w:rFonts w:ascii="Arial" w:hAnsi="Arial"/>
          <w:b/>
        </w:rPr>
        <w:t>д</w:t>
      </w:r>
      <w:r>
        <w:rPr>
          <w:rFonts w:ascii="Arial" w:hAnsi="Arial"/>
          <w:b/>
        </w:rPr>
        <w:t>меты</w:t>
      </w:r>
      <w:r>
        <w:rPr>
          <w:rFonts w:ascii="Arial" w:hAnsi="Arial"/>
        </w:rPr>
        <w:t xml:space="preserve"> вроде плащей и колец (эти предметы описаны в “Руководстве Мастера”).</w:t>
      </w:r>
    </w:p>
    <w:p w14:paraId="4F87F6F7" w14:textId="77777777" w:rsidR="00000000" w:rsidRDefault="00000000">
      <w:pPr>
        <w:ind w:firstLine="709"/>
        <w:jc w:val="both"/>
        <w:rPr>
          <w:rFonts w:ascii="Arial" w:hAnsi="Arial"/>
        </w:rPr>
      </w:pPr>
      <w:r>
        <w:rPr>
          <w:rFonts w:ascii="Arial" w:hAnsi="Arial"/>
          <w:b/>
        </w:rPr>
        <w:t>Магические доспехи</w:t>
      </w:r>
      <w:r>
        <w:rPr>
          <w:rFonts w:ascii="Arial" w:hAnsi="Arial"/>
        </w:rPr>
        <w:t xml:space="preserve"> обеспечивают улучшение спас-бросков только в том случае, ко</w:t>
      </w:r>
      <w:r>
        <w:rPr>
          <w:rFonts w:ascii="Arial" w:hAnsi="Arial"/>
        </w:rPr>
        <w:t>г</w:t>
      </w:r>
      <w:r>
        <w:rPr>
          <w:rFonts w:ascii="Arial" w:hAnsi="Arial"/>
        </w:rPr>
        <w:t>да спас-бросок кидается от какого-либо физического воздействия, как обычного, так и магич</w:t>
      </w:r>
      <w:r>
        <w:rPr>
          <w:rFonts w:ascii="Arial" w:hAnsi="Arial"/>
        </w:rPr>
        <w:t>е</w:t>
      </w:r>
      <w:r>
        <w:rPr>
          <w:rFonts w:ascii="Arial" w:hAnsi="Arial"/>
        </w:rPr>
        <w:t>ского; магические доспехи не изменяют спас-броски от газа (который они не могут задержать), яда (который действует изнутри) или заклинаний, которые воздействуют на разум или не пр</w:t>
      </w:r>
      <w:r>
        <w:rPr>
          <w:rFonts w:ascii="Arial" w:hAnsi="Arial"/>
        </w:rPr>
        <w:t>и</w:t>
      </w:r>
      <w:r>
        <w:rPr>
          <w:rFonts w:ascii="Arial" w:hAnsi="Arial"/>
        </w:rPr>
        <w:t>чин</w:t>
      </w:r>
      <w:r>
        <w:rPr>
          <w:rFonts w:ascii="Arial" w:hAnsi="Arial"/>
        </w:rPr>
        <w:t>я</w:t>
      </w:r>
      <w:r>
        <w:rPr>
          <w:rFonts w:ascii="Arial" w:hAnsi="Arial"/>
        </w:rPr>
        <w:t>ют физического вреда.</w:t>
      </w:r>
    </w:p>
    <w:p w14:paraId="2E1A41B7" w14:textId="77777777" w:rsidR="00000000" w:rsidRDefault="00000000">
      <w:pPr>
        <w:ind w:firstLine="709"/>
        <w:jc w:val="both"/>
        <w:rPr>
          <w:rFonts w:ascii="Arial" w:hAnsi="Arial"/>
        </w:rPr>
      </w:pPr>
      <w:r>
        <w:rPr>
          <w:rFonts w:ascii="Arial" w:hAnsi="Arial"/>
        </w:rPr>
        <w:t xml:space="preserve">Например, магический доспех не поможет персонажу спастись от укуса гигантского скорпиона, от удушающего эффекта заклинания </w:t>
      </w:r>
      <w:r>
        <w:rPr>
          <w:rFonts w:ascii="Arial" w:hAnsi="Arial"/>
          <w:i/>
        </w:rPr>
        <w:t>ядовитого облака</w:t>
      </w:r>
      <w:r>
        <w:rPr>
          <w:rFonts w:ascii="Arial" w:hAnsi="Arial"/>
        </w:rPr>
        <w:t xml:space="preserve"> или от эффекта заклинания </w:t>
      </w:r>
      <w:r>
        <w:rPr>
          <w:rFonts w:ascii="Arial" w:hAnsi="Arial"/>
          <w:i/>
        </w:rPr>
        <w:t>превращения</w:t>
      </w:r>
      <w:r>
        <w:rPr>
          <w:rFonts w:ascii="Arial" w:hAnsi="Arial"/>
        </w:rPr>
        <w:t>. Магические доспехи не придают положительных модификаторов к спас-броскам от потоков или выплесков кислоты, дезинтеграции, магического и обычного огня, заклинаний, причиняющих вред, и падений (если в этих случаях вообще положен спас-бросок). В других ситу</w:t>
      </w:r>
      <w:r>
        <w:rPr>
          <w:rFonts w:ascii="Arial" w:hAnsi="Arial"/>
        </w:rPr>
        <w:t>а</w:t>
      </w:r>
      <w:r>
        <w:rPr>
          <w:rFonts w:ascii="Arial" w:hAnsi="Arial"/>
        </w:rPr>
        <w:t>циях Мастер выносит решение, исходя из обстоятельств.</w:t>
      </w:r>
    </w:p>
    <w:p w14:paraId="4057D71B" w14:textId="77777777" w:rsidR="00000000" w:rsidRDefault="00000000">
      <w:pPr>
        <w:ind w:firstLine="709"/>
        <w:jc w:val="both"/>
        <w:rPr>
          <w:rFonts w:ascii="Arial" w:hAnsi="Arial"/>
        </w:rPr>
      </w:pPr>
      <w:r>
        <w:rPr>
          <w:rFonts w:ascii="Arial" w:hAnsi="Arial"/>
          <w:b/>
        </w:rPr>
        <w:t>Определенные заклинания и магические предметы</w:t>
      </w:r>
      <w:r>
        <w:rPr>
          <w:rFonts w:ascii="Arial" w:hAnsi="Arial"/>
        </w:rPr>
        <w:t xml:space="preserve"> могут влиять на спас-броски пе</w:t>
      </w:r>
      <w:r>
        <w:rPr>
          <w:rFonts w:ascii="Arial" w:hAnsi="Arial"/>
        </w:rPr>
        <w:t>р</w:t>
      </w:r>
      <w:r>
        <w:rPr>
          <w:rFonts w:ascii="Arial" w:hAnsi="Arial"/>
        </w:rPr>
        <w:t>сонажа как с положительным, так и с отрицательным эффектом. Часто заклинания требуют кидать спас-броски с отрицательными модификаторами, что может превратить даже самое невинное заклинание в достаточно опасное. (Конкретную информацию для заклинаний можно найти в их описаниях, для магических предметов - в соответствующем разделе “Руководства Мастера”).</w:t>
      </w:r>
    </w:p>
    <w:p w14:paraId="04E4078C" w14:textId="77777777" w:rsidR="00000000" w:rsidRDefault="00000000">
      <w:pPr>
        <w:ind w:firstLine="709"/>
        <w:jc w:val="both"/>
        <w:rPr>
          <w:rFonts w:ascii="Arial" w:hAnsi="Arial"/>
        </w:rPr>
      </w:pPr>
      <w:r>
        <w:rPr>
          <w:rFonts w:ascii="Arial" w:hAnsi="Arial"/>
          <w:b/>
        </w:rPr>
        <w:t>Слабые яды</w:t>
      </w:r>
      <w:r>
        <w:rPr>
          <w:rFonts w:ascii="Arial" w:hAnsi="Arial"/>
        </w:rPr>
        <w:t xml:space="preserve"> и некоторые опасные существа, такие, как гигантские сороконожки, хотя и вредоносны, не слишком сильны и вряд ли могут вызвать смерть здорового человека. Чтобы воссоздать этот эффект в игре, каждому, кто подвергается подобному воздействию, обеспеч</w:t>
      </w:r>
      <w:r>
        <w:rPr>
          <w:rFonts w:ascii="Arial" w:hAnsi="Arial"/>
        </w:rPr>
        <w:t>и</w:t>
      </w:r>
      <w:r>
        <w:rPr>
          <w:rFonts w:ascii="Arial" w:hAnsi="Arial"/>
        </w:rPr>
        <w:t>вается положительный модификатор к спас-броску. У Мастера есть информация об этом.</w:t>
      </w:r>
    </w:p>
    <w:p w14:paraId="3B022614" w14:textId="77777777" w:rsidR="00000000" w:rsidRDefault="00000000">
      <w:pPr>
        <w:ind w:firstLine="709"/>
        <w:jc w:val="both"/>
        <w:rPr>
          <w:rFonts w:ascii="Arial" w:hAnsi="Arial"/>
        </w:rPr>
      </w:pPr>
      <w:r>
        <w:rPr>
          <w:rFonts w:ascii="Arial" w:hAnsi="Arial"/>
        </w:rPr>
        <w:t xml:space="preserve">Разумеется, могут возникать </w:t>
      </w:r>
      <w:r>
        <w:rPr>
          <w:rFonts w:ascii="Arial" w:hAnsi="Arial"/>
          <w:b/>
        </w:rPr>
        <w:t>непредсказуемые ситуации</w:t>
      </w:r>
      <w:r>
        <w:rPr>
          <w:rFonts w:ascii="Arial" w:hAnsi="Arial"/>
        </w:rPr>
        <w:t>. Когда такое происходит, М</w:t>
      </w:r>
      <w:r>
        <w:rPr>
          <w:rFonts w:ascii="Arial" w:hAnsi="Arial"/>
        </w:rPr>
        <w:t>а</w:t>
      </w:r>
      <w:r>
        <w:rPr>
          <w:rFonts w:ascii="Arial" w:hAnsi="Arial"/>
        </w:rPr>
        <w:t>стер решает, нужны ли модификаторы спас-бросков. Как правило, модификаторы в зависимо</w:t>
      </w:r>
      <w:r>
        <w:rPr>
          <w:rFonts w:ascii="Arial" w:hAnsi="Arial"/>
        </w:rPr>
        <w:t>с</w:t>
      </w:r>
      <w:r>
        <w:rPr>
          <w:rFonts w:ascii="Arial" w:hAnsi="Arial"/>
        </w:rPr>
        <w:t>ти от ситуации варьируются от -4 до +4. Злой священник, атакуемый около своего алтаря, вполне может получить положительный модификатор +3 к своим спас-броскам, а его враги могут получить отрицательный модификатор -3. Мощное зло, исходящее от этого места, может усугубить этот модиф</w:t>
      </w:r>
      <w:r>
        <w:rPr>
          <w:rFonts w:ascii="Arial" w:hAnsi="Arial"/>
        </w:rPr>
        <w:t>и</w:t>
      </w:r>
      <w:r>
        <w:rPr>
          <w:rFonts w:ascii="Arial" w:hAnsi="Arial"/>
        </w:rPr>
        <w:t>катор.</w:t>
      </w:r>
    </w:p>
    <w:p w14:paraId="5C7BAB26" w14:textId="77777777" w:rsidR="00000000" w:rsidRDefault="00000000">
      <w:pPr>
        <w:ind w:firstLine="709"/>
        <w:jc w:val="both"/>
        <w:rPr>
          <w:rFonts w:ascii="Arial" w:hAnsi="Arial"/>
        </w:rPr>
      </w:pPr>
    </w:p>
    <w:p w14:paraId="0F61C180" w14:textId="77777777" w:rsidR="00000000" w:rsidRDefault="00000000">
      <w:pPr>
        <w:pStyle w:val="a5"/>
      </w:pPr>
      <w:r>
        <w:t>Магическая устойчивость</w:t>
      </w:r>
    </w:p>
    <w:p w14:paraId="3449062B" w14:textId="77777777" w:rsidR="00000000" w:rsidRDefault="00000000">
      <w:pPr>
        <w:ind w:firstLine="709"/>
        <w:jc w:val="both"/>
        <w:rPr>
          <w:rFonts w:ascii="Arial" w:hAnsi="Arial"/>
        </w:rPr>
      </w:pPr>
    </w:p>
    <w:p w14:paraId="707E8213" w14:textId="77777777" w:rsidR="00000000" w:rsidRDefault="00000000">
      <w:pPr>
        <w:ind w:firstLine="709"/>
        <w:jc w:val="both"/>
        <w:rPr>
          <w:rFonts w:ascii="Arial" w:hAnsi="Arial"/>
        </w:rPr>
      </w:pPr>
      <w:r>
        <w:rPr>
          <w:rFonts w:ascii="Arial" w:hAnsi="Arial"/>
        </w:rPr>
        <w:t>Некоторые существа или предметы устойчиво переносят эффекты магии (или передают эту устойчивость другим). Это делает их менее уязвимыми для воздействия с помощью маг</w:t>
      </w:r>
      <w:r>
        <w:rPr>
          <w:rFonts w:ascii="Arial" w:hAnsi="Arial"/>
        </w:rPr>
        <w:t>и</w:t>
      </w:r>
      <w:r>
        <w:rPr>
          <w:rFonts w:ascii="Arial" w:hAnsi="Arial"/>
        </w:rPr>
        <w:t>ческой энергии, чем обычные существа и предметы.</w:t>
      </w:r>
    </w:p>
    <w:p w14:paraId="405106AB" w14:textId="77777777" w:rsidR="00000000" w:rsidRDefault="00000000">
      <w:pPr>
        <w:ind w:firstLine="709"/>
        <w:jc w:val="both"/>
        <w:rPr>
          <w:rFonts w:ascii="Arial" w:hAnsi="Arial"/>
        </w:rPr>
      </w:pPr>
      <w:r>
        <w:rPr>
          <w:rFonts w:ascii="Arial" w:hAnsi="Arial"/>
        </w:rPr>
        <w:t>Некоторые редкие существа являются крайне антимагическими - магия отталкивается от них, как вода от оперения гуся. Более распространенными являются существа, особенно из Высших пределов мироздания, которые живут в очарованных или волшебных местах и напо</w:t>
      </w:r>
      <w:r>
        <w:rPr>
          <w:rFonts w:ascii="Arial" w:hAnsi="Arial"/>
        </w:rPr>
        <w:t>л</w:t>
      </w:r>
      <w:r>
        <w:rPr>
          <w:rFonts w:ascii="Arial" w:hAnsi="Arial"/>
        </w:rPr>
        <w:t>нены могучими магическими силами. Эти существа питаются и дышат волшебством, и они х</w:t>
      </w:r>
      <w:r>
        <w:rPr>
          <w:rFonts w:ascii="Arial" w:hAnsi="Arial"/>
        </w:rPr>
        <w:t>о</w:t>
      </w:r>
      <w:r>
        <w:rPr>
          <w:rFonts w:ascii="Arial" w:hAnsi="Arial"/>
        </w:rPr>
        <w:t>рошо переносят воздействие магии.</w:t>
      </w:r>
    </w:p>
    <w:p w14:paraId="7F799A05" w14:textId="77777777" w:rsidR="00000000" w:rsidRDefault="00000000">
      <w:pPr>
        <w:ind w:firstLine="709"/>
        <w:jc w:val="both"/>
        <w:rPr>
          <w:rFonts w:ascii="Arial" w:hAnsi="Arial"/>
        </w:rPr>
      </w:pPr>
      <w:r>
        <w:rPr>
          <w:rFonts w:ascii="Arial" w:hAnsi="Arial"/>
        </w:rPr>
        <w:t>Магическая устойчивость - это врожденная способность. Это означает, что ее облад</w:t>
      </w:r>
      <w:r>
        <w:rPr>
          <w:rFonts w:ascii="Arial" w:hAnsi="Arial"/>
        </w:rPr>
        <w:t>а</w:t>
      </w:r>
      <w:r>
        <w:rPr>
          <w:rFonts w:ascii="Arial" w:hAnsi="Arial"/>
        </w:rPr>
        <w:t>тель не должен совершать каких-либо особых действий, чтобы использовать ее. Существо может даже не подозревать о попытке воздействия, а магическая устойчивость при этом де</w:t>
      </w:r>
      <w:r>
        <w:rPr>
          <w:rFonts w:ascii="Arial" w:hAnsi="Arial"/>
        </w:rPr>
        <w:t>й</w:t>
      </w:r>
      <w:r>
        <w:rPr>
          <w:rFonts w:ascii="Arial" w:hAnsi="Arial"/>
        </w:rPr>
        <w:t>ствует. Такая устойчивость является свойством существа или предмета и не может быть отд</w:t>
      </w:r>
      <w:r>
        <w:rPr>
          <w:rFonts w:ascii="Arial" w:hAnsi="Arial"/>
        </w:rPr>
        <w:t>е</w:t>
      </w:r>
      <w:r>
        <w:rPr>
          <w:rFonts w:ascii="Arial" w:hAnsi="Arial"/>
        </w:rPr>
        <w:t>лена от него. (Однако существо может по добровольному желанию понижать свою магическую устойчивость.)</w:t>
      </w:r>
    </w:p>
    <w:p w14:paraId="7716B217" w14:textId="77777777" w:rsidR="00000000" w:rsidRDefault="00000000">
      <w:pPr>
        <w:ind w:firstLine="709"/>
        <w:jc w:val="both"/>
        <w:rPr>
          <w:rFonts w:ascii="Arial" w:hAnsi="Arial"/>
        </w:rPr>
      </w:pPr>
      <w:r>
        <w:rPr>
          <w:rFonts w:ascii="Arial" w:hAnsi="Arial"/>
        </w:rPr>
        <w:t xml:space="preserve">Магическая устойчивость также является индивидуальной особенностью. Существо с магической устойчивостью </w:t>
      </w:r>
      <w:r>
        <w:rPr>
          <w:rFonts w:ascii="Arial" w:hAnsi="Arial"/>
          <w:i/>
        </w:rPr>
        <w:t>не может</w:t>
      </w:r>
      <w:r>
        <w:rPr>
          <w:rFonts w:ascii="Arial" w:hAnsi="Arial"/>
        </w:rPr>
        <w:t xml:space="preserve"> передать ее другим, взяв кого-либо за руку или будучи окруженным другими. Только редчайшие существа и магические предметы способны распр</w:t>
      </w:r>
      <w:r>
        <w:rPr>
          <w:rFonts w:ascii="Arial" w:hAnsi="Arial"/>
        </w:rPr>
        <w:t>о</w:t>
      </w:r>
      <w:r>
        <w:rPr>
          <w:rFonts w:ascii="Arial" w:hAnsi="Arial"/>
        </w:rPr>
        <w:t>странять свою магическую устойчивость на других.</w:t>
      </w:r>
    </w:p>
    <w:p w14:paraId="3CBB1B5C" w14:textId="77777777" w:rsidR="00000000" w:rsidRDefault="00000000">
      <w:pPr>
        <w:ind w:firstLine="709"/>
        <w:jc w:val="both"/>
        <w:rPr>
          <w:rFonts w:ascii="Arial" w:hAnsi="Arial"/>
        </w:rPr>
      </w:pPr>
      <w:r>
        <w:rPr>
          <w:rFonts w:ascii="Arial" w:hAnsi="Arial"/>
        </w:rPr>
        <w:t>Магическая устойчивость указывается как процентная величина. Для того, чтобы маг</w:t>
      </w:r>
      <w:r>
        <w:rPr>
          <w:rFonts w:ascii="Arial" w:hAnsi="Arial"/>
        </w:rPr>
        <w:t>и</w:t>
      </w:r>
      <w:r>
        <w:rPr>
          <w:rFonts w:ascii="Arial" w:hAnsi="Arial"/>
        </w:rPr>
        <w:t>ческий эффект имел хоть какие-то шансы на успех, нужно преодолеть магическую устойч</w:t>
      </w:r>
      <w:r>
        <w:rPr>
          <w:rFonts w:ascii="Arial" w:hAnsi="Arial"/>
        </w:rPr>
        <w:t>и</w:t>
      </w:r>
      <w:r>
        <w:rPr>
          <w:rFonts w:ascii="Arial" w:hAnsi="Arial"/>
        </w:rPr>
        <w:t>вость. Жертва, обладающая магической устойчивостью, должна кинуть процентник. Если вык</w:t>
      </w:r>
      <w:r>
        <w:rPr>
          <w:rFonts w:ascii="Arial" w:hAnsi="Arial"/>
        </w:rPr>
        <w:t>и</w:t>
      </w:r>
      <w:r>
        <w:rPr>
          <w:rFonts w:ascii="Arial" w:hAnsi="Arial"/>
        </w:rPr>
        <w:t>нутый результат больше, чем магическая устойчивость существа, заклинание имеет обычный эффект. Если результат меньше или равен магической устойчивости существа, заклинание не оказывает на него абсолютно никакого воздействия.</w:t>
      </w:r>
    </w:p>
    <w:p w14:paraId="71156DC3" w14:textId="77777777" w:rsidR="00000000" w:rsidRDefault="00000000">
      <w:pPr>
        <w:ind w:firstLine="709"/>
        <w:jc w:val="both"/>
        <w:rPr>
          <w:rFonts w:ascii="Arial" w:hAnsi="Arial"/>
        </w:rPr>
      </w:pPr>
    </w:p>
    <w:p w14:paraId="5E20CDC5" w14:textId="77777777" w:rsidR="00000000" w:rsidRDefault="00000000">
      <w:pPr>
        <w:pStyle w:val="a6"/>
      </w:pPr>
      <w:r>
        <w:t>Эффекты магической устойчивости</w:t>
      </w:r>
    </w:p>
    <w:p w14:paraId="2B82E931" w14:textId="77777777" w:rsidR="00000000" w:rsidRDefault="00000000">
      <w:pPr>
        <w:ind w:firstLine="709"/>
        <w:jc w:val="both"/>
        <w:rPr>
          <w:rFonts w:ascii="Arial" w:hAnsi="Arial"/>
        </w:rPr>
      </w:pPr>
    </w:p>
    <w:p w14:paraId="5838C27C" w14:textId="77777777" w:rsidR="00000000" w:rsidRDefault="00000000">
      <w:pPr>
        <w:ind w:firstLine="709"/>
        <w:jc w:val="both"/>
        <w:rPr>
          <w:rFonts w:ascii="Arial" w:hAnsi="Arial"/>
        </w:rPr>
      </w:pPr>
      <w:r>
        <w:rPr>
          <w:rFonts w:ascii="Arial" w:hAnsi="Arial"/>
        </w:rPr>
        <w:t>Магическая устойчивость позволяет существу игнорировать эффекты заклинаний и п</w:t>
      </w:r>
      <w:r>
        <w:rPr>
          <w:rFonts w:ascii="Arial" w:hAnsi="Arial"/>
        </w:rPr>
        <w:t>о</w:t>
      </w:r>
      <w:r>
        <w:rPr>
          <w:rFonts w:ascii="Arial" w:hAnsi="Arial"/>
        </w:rPr>
        <w:t>добных им воздействий. Она не защищает существо от атак магическим оружием или от ест</w:t>
      </w:r>
      <w:r>
        <w:rPr>
          <w:rFonts w:ascii="Arial" w:hAnsi="Arial"/>
        </w:rPr>
        <w:t>е</w:t>
      </w:r>
      <w:r>
        <w:rPr>
          <w:rFonts w:ascii="Arial" w:hAnsi="Arial"/>
        </w:rPr>
        <w:t>ственных воздействий, которые могут быть прямым или побочным результатом заклинания. Но она не мешает существу использовать свои врожденные способности или творить заклинания и применять магические предметы. Магическая устойчивость эффективна как против целен</w:t>
      </w:r>
      <w:r>
        <w:rPr>
          <w:rFonts w:ascii="Arial" w:hAnsi="Arial"/>
        </w:rPr>
        <w:t>а</w:t>
      </w:r>
      <w:r>
        <w:rPr>
          <w:rFonts w:ascii="Arial" w:hAnsi="Arial"/>
        </w:rPr>
        <w:t>правленных заклинаний, так и против заклинаний, воздействующих на область, внутри которой находится существо.</w:t>
      </w:r>
    </w:p>
    <w:p w14:paraId="1489E60B" w14:textId="77777777" w:rsidR="00000000" w:rsidRDefault="00000000">
      <w:pPr>
        <w:ind w:firstLine="709"/>
        <w:jc w:val="both"/>
        <w:rPr>
          <w:rFonts w:ascii="Arial" w:hAnsi="Arial"/>
        </w:rPr>
      </w:pPr>
      <w:r>
        <w:rPr>
          <w:rFonts w:ascii="Arial" w:hAnsi="Arial"/>
        </w:rPr>
        <w:t>Если проверка магической устойчивости не удается и заклинание имеет свой обычный э</w:t>
      </w:r>
      <w:r>
        <w:rPr>
          <w:rFonts w:ascii="Arial" w:hAnsi="Arial"/>
        </w:rPr>
        <w:t>ф</w:t>
      </w:r>
      <w:r>
        <w:rPr>
          <w:rFonts w:ascii="Arial" w:hAnsi="Arial"/>
        </w:rPr>
        <w:t>фект, жертва имеет право кидать все спас-броски, обычно положенные от этого заклинания.</w:t>
      </w:r>
    </w:p>
    <w:p w14:paraId="094AE30E" w14:textId="77777777" w:rsidR="00000000" w:rsidRDefault="00000000">
      <w:pPr>
        <w:ind w:firstLine="709"/>
        <w:jc w:val="both"/>
        <w:rPr>
          <w:rFonts w:ascii="Arial" w:hAnsi="Arial"/>
        </w:rPr>
      </w:pPr>
    </w:p>
    <w:p w14:paraId="18F54643" w14:textId="77777777" w:rsidR="00000000" w:rsidRDefault="00000000">
      <w:pPr>
        <w:pStyle w:val="a6"/>
      </w:pPr>
      <w:r>
        <w:t>Когда работает магическая устойчивость</w:t>
      </w:r>
    </w:p>
    <w:p w14:paraId="14953855" w14:textId="77777777" w:rsidR="00000000" w:rsidRDefault="00000000">
      <w:pPr>
        <w:ind w:firstLine="709"/>
        <w:jc w:val="both"/>
        <w:rPr>
          <w:rFonts w:ascii="Arial" w:hAnsi="Arial"/>
        </w:rPr>
      </w:pPr>
    </w:p>
    <w:p w14:paraId="3B9ECD00" w14:textId="77777777" w:rsidR="00000000" w:rsidRDefault="00000000">
      <w:pPr>
        <w:ind w:firstLine="709"/>
        <w:jc w:val="both"/>
        <w:rPr>
          <w:rFonts w:ascii="Arial" w:hAnsi="Arial"/>
        </w:rPr>
      </w:pPr>
      <w:r>
        <w:rPr>
          <w:rFonts w:ascii="Arial" w:hAnsi="Arial"/>
        </w:rPr>
        <w:t>Магическая устойчивость учитывается только тогда, когда успешно сотворенное закл</w:t>
      </w:r>
      <w:r>
        <w:rPr>
          <w:rFonts w:ascii="Arial" w:hAnsi="Arial"/>
        </w:rPr>
        <w:t>и</w:t>
      </w:r>
      <w:r>
        <w:rPr>
          <w:rFonts w:ascii="Arial" w:hAnsi="Arial"/>
        </w:rPr>
        <w:t xml:space="preserve">нание непосредственно воздействует на устойчивое существо или предмет. Так, она защищает от заклинаний </w:t>
      </w:r>
      <w:r>
        <w:rPr>
          <w:rFonts w:ascii="Arial" w:hAnsi="Arial"/>
          <w:i/>
        </w:rPr>
        <w:t>волшебной стрелы</w:t>
      </w:r>
      <w:r>
        <w:rPr>
          <w:rFonts w:ascii="Arial" w:hAnsi="Arial"/>
        </w:rPr>
        <w:t xml:space="preserve"> (направленной на существо или предмет) или </w:t>
      </w:r>
      <w:r>
        <w:rPr>
          <w:rFonts w:ascii="Arial" w:hAnsi="Arial"/>
          <w:i/>
        </w:rPr>
        <w:t>шарогня</w:t>
      </w:r>
      <w:r>
        <w:rPr>
          <w:rFonts w:ascii="Arial" w:hAnsi="Arial"/>
        </w:rPr>
        <w:t xml:space="preserve"> (охватывающего область, в которой находится существо или предмет).</w:t>
      </w:r>
    </w:p>
    <w:p w14:paraId="562B54B6" w14:textId="77777777" w:rsidR="00000000" w:rsidRDefault="00000000">
      <w:pPr>
        <w:ind w:firstLine="709"/>
        <w:jc w:val="both"/>
        <w:rPr>
          <w:rFonts w:ascii="Arial" w:hAnsi="Arial"/>
        </w:rPr>
      </w:pPr>
      <w:r>
        <w:rPr>
          <w:rFonts w:ascii="Arial" w:hAnsi="Arial"/>
        </w:rPr>
        <w:t>Магическая устойчивость не спасает от землетрясения, вызванного заклинанием. Хотя существо может получить повреждения, вплоть до смертельных, упав в трещину, которая ра</w:t>
      </w:r>
      <w:r>
        <w:rPr>
          <w:rFonts w:ascii="Arial" w:hAnsi="Arial"/>
        </w:rPr>
        <w:t>з</w:t>
      </w:r>
      <w:r>
        <w:rPr>
          <w:rFonts w:ascii="Arial" w:hAnsi="Arial"/>
        </w:rPr>
        <w:t>верзлась у него под ногами благодаря заклинанию, магическая энергия заклинания направл</w:t>
      </w:r>
      <w:r>
        <w:rPr>
          <w:rFonts w:ascii="Arial" w:hAnsi="Arial"/>
        </w:rPr>
        <w:t>е</w:t>
      </w:r>
      <w:r>
        <w:rPr>
          <w:rFonts w:ascii="Arial" w:hAnsi="Arial"/>
        </w:rPr>
        <w:t>на на поверхность земли, а не на существо. Существа с магической устойчивостью иммунны не к событиям, которые происходят как последствия заклинаний, а к только непосредственно к энергии, созд</w:t>
      </w:r>
      <w:r>
        <w:rPr>
          <w:rFonts w:ascii="Arial" w:hAnsi="Arial"/>
        </w:rPr>
        <w:t>а</w:t>
      </w:r>
      <w:r>
        <w:rPr>
          <w:rFonts w:ascii="Arial" w:hAnsi="Arial"/>
        </w:rPr>
        <w:t>ваемой или высвобождаемой заклинанием.</w:t>
      </w:r>
    </w:p>
    <w:p w14:paraId="575DB08B" w14:textId="77777777" w:rsidR="00000000" w:rsidRDefault="00000000">
      <w:pPr>
        <w:ind w:firstLine="709"/>
        <w:jc w:val="both"/>
        <w:rPr>
          <w:rFonts w:ascii="Arial" w:hAnsi="Arial"/>
        </w:rPr>
      </w:pPr>
      <w:r>
        <w:rPr>
          <w:rFonts w:ascii="Arial" w:hAnsi="Arial"/>
        </w:rPr>
        <w:t>Игровые персонажи обычно не обладают магической устойчивостью (хотя они все же кидают спас-броски от заклинаний и подобных воздействий); эта способность присуща по большей части отдельным монстрам.</w:t>
      </w:r>
    </w:p>
    <w:p w14:paraId="404AA9F3" w14:textId="77777777" w:rsidR="00000000" w:rsidRDefault="00000000">
      <w:pPr>
        <w:ind w:firstLine="709"/>
        <w:jc w:val="both"/>
        <w:rPr>
          <w:rFonts w:ascii="Arial" w:hAnsi="Arial"/>
        </w:rPr>
      </w:pPr>
    </w:p>
    <w:p w14:paraId="0B66A6DF" w14:textId="77777777" w:rsidR="00000000" w:rsidRDefault="00000000">
      <w:pPr>
        <w:pStyle w:val="a6"/>
      </w:pPr>
      <w:r>
        <w:t>Успешная проверка магической устойчивости</w:t>
      </w:r>
    </w:p>
    <w:p w14:paraId="7C1C7972" w14:textId="77777777" w:rsidR="00000000" w:rsidRDefault="00000000">
      <w:pPr>
        <w:ind w:firstLine="709"/>
        <w:jc w:val="both"/>
        <w:rPr>
          <w:rFonts w:ascii="Arial" w:hAnsi="Arial"/>
        </w:rPr>
      </w:pPr>
    </w:p>
    <w:p w14:paraId="6B6C12B5" w14:textId="77777777" w:rsidR="00000000" w:rsidRDefault="00000000">
      <w:pPr>
        <w:ind w:firstLine="709"/>
        <w:jc w:val="both"/>
        <w:rPr>
          <w:rFonts w:ascii="Arial" w:hAnsi="Arial"/>
        </w:rPr>
      </w:pPr>
      <w:r>
        <w:rPr>
          <w:rFonts w:ascii="Arial" w:hAnsi="Arial"/>
        </w:rPr>
        <w:t>Успешная проверка магической устойчивости может привести к четырем различным р</w:t>
      </w:r>
      <w:r>
        <w:rPr>
          <w:rFonts w:ascii="Arial" w:hAnsi="Arial"/>
        </w:rPr>
        <w:t>е</w:t>
      </w:r>
      <w:r>
        <w:rPr>
          <w:rFonts w:ascii="Arial" w:hAnsi="Arial"/>
        </w:rPr>
        <w:t>зультатам, в зависимости от природы воздействия:</w:t>
      </w:r>
    </w:p>
    <w:p w14:paraId="2C16932E" w14:textId="77777777" w:rsidR="00000000" w:rsidRDefault="00000000">
      <w:pPr>
        <w:ind w:firstLine="709"/>
        <w:jc w:val="both"/>
        <w:rPr>
          <w:rFonts w:ascii="Arial" w:hAnsi="Arial"/>
        </w:rPr>
      </w:pPr>
      <w:r>
        <w:rPr>
          <w:rFonts w:ascii="Arial" w:hAnsi="Arial"/>
          <w:b/>
        </w:rPr>
        <w:t>Индивидуально нацеленные заклинания:</w:t>
      </w:r>
      <w:r>
        <w:rPr>
          <w:rFonts w:ascii="Arial" w:hAnsi="Arial"/>
        </w:rPr>
        <w:t xml:space="preserve"> По определению эти заклинания возде</w:t>
      </w:r>
      <w:r>
        <w:rPr>
          <w:rFonts w:ascii="Arial" w:hAnsi="Arial"/>
        </w:rPr>
        <w:t>й</w:t>
      </w:r>
      <w:r>
        <w:rPr>
          <w:rFonts w:ascii="Arial" w:hAnsi="Arial"/>
        </w:rPr>
        <w:t>ствуют только на одно существо, и только оно кидает проверку своей магической устойчивости (если обладает таковой). Если заклинание такого типа направлено на несколько существ, ка</w:t>
      </w:r>
      <w:r>
        <w:rPr>
          <w:rFonts w:ascii="Arial" w:hAnsi="Arial"/>
        </w:rPr>
        <w:t>ж</w:t>
      </w:r>
      <w:r>
        <w:rPr>
          <w:rFonts w:ascii="Arial" w:hAnsi="Arial"/>
        </w:rPr>
        <w:t xml:space="preserve">дое из них кидает проверку независимо от остальных. (Примером такого заклинания может служить заклинание </w:t>
      </w:r>
      <w:r>
        <w:rPr>
          <w:rFonts w:ascii="Arial" w:hAnsi="Arial"/>
          <w:i/>
        </w:rPr>
        <w:t>удержания</w:t>
      </w:r>
      <w:r>
        <w:rPr>
          <w:rFonts w:ascii="Arial" w:hAnsi="Arial"/>
        </w:rPr>
        <w:t>, нацеленное на четырех существ - при этом каждое существо кидает проверку своей м</w:t>
      </w:r>
      <w:r>
        <w:rPr>
          <w:rFonts w:ascii="Arial" w:hAnsi="Arial"/>
        </w:rPr>
        <w:t>а</w:t>
      </w:r>
      <w:r>
        <w:rPr>
          <w:rFonts w:ascii="Arial" w:hAnsi="Arial"/>
        </w:rPr>
        <w:t>гической устойчивости, если она у него есть.)</w:t>
      </w:r>
    </w:p>
    <w:p w14:paraId="79191510" w14:textId="77777777" w:rsidR="00000000" w:rsidRDefault="00000000">
      <w:pPr>
        <w:ind w:firstLine="709"/>
        <w:jc w:val="both"/>
        <w:rPr>
          <w:rFonts w:ascii="Arial" w:hAnsi="Arial"/>
        </w:rPr>
      </w:pPr>
      <w:r>
        <w:rPr>
          <w:rFonts w:ascii="Arial" w:hAnsi="Arial"/>
          <w:b/>
        </w:rPr>
        <w:t>Заклинания, воздействующие на область:</w:t>
      </w:r>
      <w:r>
        <w:rPr>
          <w:rFonts w:ascii="Arial" w:hAnsi="Arial"/>
        </w:rPr>
        <w:t xml:space="preserve"> Эти заклинания нацелены не на отдельное существо, а на точку. Эффект от заклинания охватывает всех в пределах установленного ра</w:t>
      </w:r>
      <w:r>
        <w:rPr>
          <w:rFonts w:ascii="Arial" w:hAnsi="Arial"/>
        </w:rPr>
        <w:t>с</w:t>
      </w:r>
      <w:r>
        <w:rPr>
          <w:rFonts w:ascii="Arial" w:hAnsi="Arial"/>
        </w:rPr>
        <w:t>стояния от этой точки. Успешная проверка магической устойчивости позволяет существу не подвергаться эффекту заклинания. Но заклинание при этом не прекращается и все же возде</w:t>
      </w:r>
      <w:r>
        <w:rPr>
          <w:rFonts w:ascii="Arial" w:hAnsi="Arial"/>
        </w:rPr>
        <w:t>й</w:t>
      </w:r>
      <w:r>
        <w:rPr>
          <w:rFonts w:ascii="Arial" w:hAnsi="Arial"/>
        </w:rPr>
        <w:t>ствует на всех остальных в области.</w:t>
      </w:r>
    </w:p>
    <w:p w14:paraId="524A0058" w14:textId="77777777" w:rsidR="00000000" w:rsidRDefault="00000000">
      <w:pPr>
        <w:ind w:firstLine="709"/>
        <w:jc w:val="both"/>
        <w:rPr>
          <w:rFonts w:ascii="Arial" w:hAnsi="Arial"/>
        </w:rPr>
      </w:pPr>
      <w:r>
        <w:rPr>
          <w:rFonts w:ascii="Arial" w:hAnsi="Arial"/>
          <w:b/>
        </w:rPr>
        <w:t>Локальные заклинания:</w:t>
      </w:r>
      <w:r>
        <w:rPr>
          <w:rFonts w:ascii="Arial" w:hAnsi="Arial"/>
        </w:rPr>
        <w:t xml:space="preserve"> Эти заклинания действуют в течение некоторого времени в каком-либо месте, на каком-либо существе, персонаже или предмете. Примером такого типа заклинаний является </w:t>
      </w:r>
      <w:r>
        <w:rPr>
          <w:rFonts w:ascii="Arial" w:hAnsi="Arial"/>
          <w:i/>
        </w:rPr>
        <w:t>защита от зла</w:t>
      </w:r>
      <w:r>
        <w:rPr>
          <w:rFonts w:ascii="Arial" w:hAnsi="Arial"/>
        </w:rPr>
        <w:t>.</w:t>
      </w:r>
    </w:p>
    <w:p w14:paraId="7BFC21C8" w14:textId="77777777" w:rsidR="00000000" w:rsidRDefault="00000000">
      <w:pPr>
        <w:ind w:firstLine="709"/>
        <w:jc w:val="both"/>
        <w:rPr>
          <w:rFonts w:ascii="Arial" w:hAnsi="Arial"/>
        </w:rPr>
      </w:pPr>
      <w:r>
        <w:rPr>
          <w:rFonts w:ascii="Arial" w:hAnsi="Arial"/>
        </w:rPr>
        <w:t>Магическая устойчивость играет роль только тогда, когда существо или предмет нах</w:t>
      </w:r>
      <w:r>
        <w:rPr>
          <w:rFonts w:ascii="Arial" w:hAnsi="Arial"/>
        </w:rPr>
        <w:t>о</w:t>
      </w:r>
      <w:r>
        <w:rPr>
          <w:rFonts w:ascii="Arial" w:hAnsi="Arial"/>
        </w:rPr>
        <w:t xml:space="preserve">дится в том месте, где данное заклинание действует. Но даже тогда магическая устойчивость может не активизироваться - если заклинание в принципе не воздействует на обладателя устойчивости, ничего не происходит. Например, заклинание </w:t>
      </w:r>
      <w:r>
        <w:rPr>
          <w:rFonts w:ascii="Arial" w:hAnsi="Arial"/>
          <w:i/>
        </w:rPr>
        <w:t>водораздела</w:t>
      </w:r>
      <w:r>
        <w:rPr>
          <w:rFonts w:ascii="Arial" w:hAnsi="Arial"/>
        </w:rPr>
        <w:t xml:space="preserve"> не прекратится пр</w:t>
      </w:r>
      <w:r>
        <w:rPr>
          <w:rFonts w:ascii="Arial" w:hAnsi="Arial"/>
        </w:rPr>
        <w:t>о</w:t>
      </w:r>
      <w:r>
        <w:rPr>
          <w:rFonts w:ascii="Arial" w:hAnsi="Arial"/>
        </w:rPr>
        <w:t xml:space="preserve">сто из-за того, что магически устойчивое существо входит в область его воздействия. Однако магической устойчивостью будет отражаться заклинание </w:t>
      </w:r>
      <w:r>
        <w:rPr>
          <w:rFonts w:ascii="Arial" w:hAnsi="Arial"/>
          <w:i/>
        </w:rPr>
        <w:t>защиты от зла</w:t>
      </w:r>
      <w:r>
        <w:rPr>
          <w:rFonts w:ascii="Arial" w:hAnsi="Arial"/>
        </w:rPr>
        <w:t>, которое может з</w:t>
      </w:r>
      <w:r>
        <w:rPr>
          <w:rFonts w:ascii="Arial" w:hAnsi="Arial"/>
        </w:rPr>
        <w:t>а</w:t>
      </w:r>
      <w:r>
        <w:rPr>
          <w:rFonts w:ascii="Arial" w:hAnsi="Arial"/>
        </w:rPr>
        <w:t>тронуть существо.</w:t>
      </w:r>
    </w:p>
    <w:p w14:paraId="12A8F27D" w14:textId="77777777" w:rsidR="00000000" w:rsidRDefault="00000000">
      <w:pPr>
        <w:ind w:firstLine="709"/>
        <w:jc w:val="both"/>
        <w:rPr>
          <w:rFonts w:ascii="Arial" w:hAnsi="Arial"/>
        </w:rPr>
      </w:pPr>
      <w:r>
        <w:rPr>
          <w:rFonts w:ascii="Arial" w:hAnsi="Arial"/>
        </w:rPr>
        <w:t>Если Мастер определяет, что в данном случае требуется проверка магической усто</w:t>
      </w:r>
      <w:r>
        <w:rPr>
          <w:rFonts w:ascii="Arial" w:hAnsi="Arial"/>
        </w:rPr>
        <w:t>й</w:t>
      </w:r>
      <w:r>
        <w:rPr>
          <w:rFonts w:ascii="Arial" w:hAnsi="Arial"/>
        </w:rPr>
        <w:t>чивости, и она удается, локальное заклинание кончается (обычно с эффектным ударом грома и кл</w:t>
      </w:r>
      <w:r>
        <w:rPr>
          <w:rFonts w:ascii="Arial" w:hAnsi="Arial"/>
        </w:rPr>
        <w:t>у</w:t>
      </w:r>
      <w:r>
        <w:rPr>
          <w:rFonts w:ascii="Arial" w:hAnsi="Arial"/>
        </w:rPr>
        <w:t>бом дыма).</w:t>
      </w:r>
    </w:p>
    <w:p w14:paraId="766B708F" w14:textId="77777777" w:rsidR="00000000" w:rsidRDefault="00000000">
      <w:pPr>
        <w:ind w:firstLine="709"/>
        <w:jc w:val="both"/>
        <w:rPr>
          <w:rFonts w:ascii="Arial" w:hAnsi="Arial"/>
        </w:rPr>
      </w:pPr>
      <w:r>
        <w:rPr>
          <w:rFonts w:ascii="Arial" w:hAnsi="Arial"/>
          <w:b/>
        </w:rPr>
        <w:t>Долговременные заклинания:</w:t>
      </w:r>
      <w:r>
        <w:rPr>
          <w:rFonts w:ascii="Arial" w:hAnsi="Arial"/>
        </w:rPr>
        <w:t xml:space="preserve"> Чтобы прекратить действие долговременного заклин</w:t>
      </w:r>
      <w:r>
        <w:rPr>
          <w:rFonts w:ascii="Arial" w:hAnsi="Arial"/>
        </w:rPr>
        <w:t>а</w:t>
      </w:r>
      <w:r>
        <w:rPr>
          <w:rFonts w:ascii="Arial" w:hAnsi="Arial"/>
        </w:rPr>
        <w:t>ния, магической устойчивости недостаточно. Вместо этого заклинание перестает работать (по тем же правилам, что даны для локальных заклинаний) на то время, пока магически устойч</w:t>
      </w:r>
      <w:r>
        <w:rPr>
          <w:rFonts w:ascii="Arial" w:hAnsi="Arial"/>
        </w:rPr>
        <w:t>и</w:t>
      </w:r>
      <w:r>
        <w:rPr>
          <w:rFonts w:ascii="Arial" w:hAnsi="Arial"/>
        </w:rPr>
        <w:t>вое с</w:t>
      </w:r>
      <w:r>
        <w:rPr>
          <w:rFonts w:ascii="Arial" w:hAnsi="Arial"/>
        </w:rPr>
        <w:t>у</w:t>
      </w:r>
      <w:r>
        <w:rPr>
          <w:rFonts w:ascii="Arial" w:hAnsi="Arial"/>
        </w:rPr>
        <w:t>щество находится в области его воздействия.</w:t>
      </w:r>
    </w:p>
    <w:p w14:paraId="12CA2546" w14:textId="77777777" w:rsidR="00000000" w:rsidRDefault="00000000">
      <w:pPr>
        <w:ind w:firstLine="709"/>
        <w:jc w:val="both"/>
        <w:rPr>
          <w:rFonts w:ascii="Arial" w:hAnsi="Arial"/>
        </w:rPr>
      </w:pPr>
      <w:r>
        <w:rPr>
          <w:rFonts w:ascii="Arial" w:hAnsi="Arial"/>
        </w:rPr>
        <w:t xml:space="preserve">Так, магически устойчивое существо иногда может проходить сквозь долговременную </w:t>
      </w:r>
      <w:r>
        <w:rPr>
          <w:rFonts w:ascii="Arial" w:hAnsi="Arial"/>
          <w:i/>
        </w:rPr>
        <w:t>силовую стену</w:t>
      </w:r>
      <w:r>
        <w:rPr>
          <w:rFonts w:ascii="Arial" w:hAnsi="Arial"/>
        </w:rPr>
        <w:t xml:space="preserve"> так, как будто бы ее не было. Однако сразу после того, как существо пройдет сквозь стену, она продолжит существовать (то есть никто другой не может пройти сквозь нее).</w:t>
      </w:r>
    </w:p>
    <w:p w14:paraId="7004A3B3" w14:textId="77777777" w:rsidR="00000000" w:rsidRDefault="00000000">
      <w:pPr>
        <w:ind w:firstLine="709"/>
        <w:jc w:val="both"/>
        <w:rPr>
          <w:rFonts w:ascii="Arial" w:hAnsi="Arial"/>
        </w:rPr>
      </w:pPr>
    </w:p>
    <w:p w14:paraId="7D090FD9" w14:textId="77777777" w:rsidR="00000000" w:rsidRDefault="00000000">
      <w:pPr>
        <w:pStyle w:val="a6"/>
      </w:pPr>
      <w:r>
        <w:t>Изгнание нежити</w:t>
      </w:r>
    </w:p>
    <w:p w14:paraId="5FB1E18E" w14:textId="77777777" w:rsidR="00000000" w:rsidRDefault="00000000">
      <w:pPr>
        <w:ind w:firstLine="709"/>
        <w:jc w:val="both"/>
        <w:rPr>
          <w:rFonts w:ascii="Arial" w:hAnsi="Arial"/>
        </w:rPr>
      </w:pPr>
    </w:p>
    <w:p w14:paraId="4626E9D0" w14:textId="77777777" w:rsidR="00000000" w:rsidRDefault="00000000">
      <w:pPr>
        <w:ind w:firstLine="709"/>
        <w:jc w:val="both"/>
        <w:rPr>
          <w:rFonts w:ascii="Arial" w:hAnsi="Arial"/>
        </w:rPr>
      </w:pPr>
      <w:r>
        <w:rPr>
          <w:rFonts w:ascii="Arial" w:hAnsi="Arial"/>
        </w:rPr>
        <w:t>Одной из важнейших и потенциально спасающих жизнь боевых способностей, досту</w:t>
      </w:r>
      <w:r>
        <w:rPr>
          <w:rFonts w:ascii="Arial" w:hAnsi="Arial"/>
        </w:rPr>
        <w:t>п</w:t>
      </w:r>
      <w:r>
        <w:rPr>
          <w:rFonts w:ascii="Arial" w:hAnsi="Arial"/>
        </w:rPr>
        <w:t xml:space="preserve">ных жрецам и паладинам, является способность изгонять нежить. Это особая сила, данная персонажу божеством. Друиды </w:t>
      </w:r>
      <w:r>
        <w:rPr>
          <w:rFonts w:ascii="Arial" w:hAnsi="Arial"/>
          <w:i/>
        </w:rPr>
        <w:t>не могут</w:t>
      </w:r>
      <w:r>
        <w:rPr>
          <w:rFonts w:ascii="Arial" w:hAnsi="Arial"/>
        </w:rPr>
        <w:t xml:space="preserve"> изгонять нежить; жрецы особых вер могут делать это по решению Мастера.</w:t>
      </w:r>
    </w:p>
    <w:p w14:paraId="5DE4B99C" w14:textId="77777777" w:rsidR="00000000" w:rsidRDefault="00000000">
      <w:pPr>
        <w:ind w:firstLine="709"/>
        <w:jc w:val="both"/>
        <w:rPr>
          <w:rFonts w:ascii="Arial" w:hAnsi="Arial"/>
        </w:rPr>
      </w:pPr>
      <w:r>
        <w:rPr>
          <w:rFonts w:ascii="Arial" w:hAnsi="Arial"/>
        </w:rPr>
        <w:t>Через жреца или паладина божество проявляет часть своей силы, повергающей злую нежить в ужас или изгоняя ее в небытие. Однако, так как сила направляется сквозь тело смер</w:t>
      </w:r>
      <w:r>
        <w:rPr>
          <w:rFonts w:ascii="Arial" w:hAnsi="Arial"/>
        </w:rPr>
        <w:t>т</w:t>
      </w:r>
      <w:r>
        <w:rPr>
          <w:rFonts w:ascii="Arial" w:hAnsi="Arial"/>
        </w:rPr>
        <w:t>ного, успех не всегда гарантирован.</w:t>
      </w:r>
    </w:p>
    <w:p w14:paraId="2AB188D7" w14:textId="77777777" w:rsidR="00000000" w:rsidRDefault="00000000">
      <w:pPr>
        <w:ind w:firstLine="709"/>
        <w:jc w:val="both"/>
        <w:rPr>
          <w:rFonts w:ascii="Arial" w:hAnsi="Arial"/>
        </w:rPr>
      </w:pPr>
      <w:r>
        <w:rPr>
          <w:rFonts w:ascii="Arial" w:hAnsi="Arial"/>
        </w:rPr>
        <w:t>Столкнувшись с представителем нежити, жрец или паладин может попытаться прогнать это существо. (Помните, что паладин изгоняет нежить так, как если бы он был жрецом на два уровня ниже - так, паладин 5-го уровня изгоняет нежить так же, как жрец 3-го уровня.) Один персонаж может за одно столкновение сделать только одну попытку изгнать нежить, но несколько персонажей могут попытаться сделать это одновременно (с результатом, опред</w:t>
      </w:r>
      <w:r>
        <w:rPr>
          <w:rFonts w:ascii="Arial" w:hAnsi="Arial"/>
        </w:rPr>
        <w:t>е</w:t>
      </w:r>
      <w:r>
        <w:rPr>
          <w:rFonts w:ascii="Arial" w:hAnsi="Arial"/>
        </w:rPr>
        <w:t>ляемым отдел</w:t>
      </w:r>
      <w:r>
        <w:rPr>
          <w:rFonts w:ascii="Arial" w:hAnsi="Arial"/>
        </w:rPr>
        <w:t>ь</w:t>
      </w:r>
      <w:r>
        <w:rPr>
          <w:rFonts w:ascii="Arial" w:hAnsi="Arial"/>
        </w:rPr>
        <w:t>но).</w:t>
      </w:r>
    </w:p>
    <w:p w14:paraId="77DB5A8C" w14:textId="77777777" w:rsidR="00000000" w:rsidRDefault="00000000">
      <w:pPr>
        <w:ind w:firstLine="709"/>
        <w:jc w:val="both"/>
        <w:rPr>
          <w:rFonts w:ascii="Arial" w:hAnsi="Arial"/>
        </w:rPr>
      </w:pPr>
      <w:r>
        <w:rPr>
          <w:rFonts w:ascii="Arial" w:hAnsi="Arial"/>
        </w:rPr>
        <w:t>Попытка изгнать нежить считается действием, требующим одного раунда и происход</w:t>
      </w:r>
      <w:r>
        <w:rPr>
          <w:rFonts w:ascii="Arial" w:hAnsi="Arial"/>
        </w:rPr>
        <w:t>я</w:t>
      </w:r>
      <w:r>
        <w:rPr>
          <w:rFonts w:ascii="Arial" w:hAnsi="Arial"/>
        </w:rPr>
        <w:t>щим в порядке инициативы (так, нечисть может совершить свое действие раньше, чем перс</w:t>
      </w:r>
      <w:r>
        <w:rPr>
          <w:rFonts w:ascii="Arial" w:hAnsi="Arial"/>
        </w:rPr>
        <w:t>о</w:t>
      </w:r>
      <w:r>
        <w:rPr>
          <w:rFonts w:ascii="Arial" w:hAnsi="Arial"/>
        </w:rPr>
        <w:t>наж ее изгонит). Простого присутствия персонажа недостаточно - нужно явное проклятие с его стороны. Важны слова и жесты, поэтому обе руки персонажа должны быть свободны, и он до</w:t>
      </w:r>
      <w:r>
        <w:rPr>
          <w:rFonts w:ascii="Arial" w:hAnsi="Arial"/>
        </w:rPr>
        <w:t>л</w:t>
      </w:r>
      <w:r>
        <w:rPr>
          <w:rFonts w:ascii="Arial" w:hAnsi="Arial"/>
        </w:rPr>
        <w:t>жен быть в состоянии говорить. Однако изгнание нежити не аналогично сотворению заклинаний и не прерывается, если персонаж в это время атакован.</w:t>
      </w:r>
    </w:p>
    <w:p w14:paraId="352DA0C6" w14:textId="77777777" w:rsidR="00000000" w:rsidRDefault="00000000">
      <w:pPr>
        <w:ind w:firstLine="709"/>
        <w:jc w:val="both"/>
        <w:rPr>
          <w:rFonts w:ascii="Arial" w:hAnsi="Arial"/>
          <w:i/>
        </w:rPr>
      </w:pPr>
      <w:r>
        <w:rPr>
          <w:rFonts w:ascii="Arial" w:hAnsi="Arial"/>
        </w:rPr>
        <w:t>Чтобы определить результат попытки изгнания нежити, обратитесь к Таблице 61. На</w:t>
      </w:r>
      <w:r>
        <w:rPr>
          <w:rFonts w:ascii="Arial" w:hAnsi="Arial"/>
        </w:rPr>
        <w:t>й</w:t>
      </w:r>
      <w:r>
        <w:rPr>
          <w:rFonts w:ascii="Arial" w:hAnsi="Arial"/>
        </w:rPr>
        <w:t>дите клетку на пересечении строки с типом нежити и столбца с уровнем персонажа (для пал</w:t>
      </w:r>
      <w:r>
        <w:rPr>
          <w:rFonts w:ascii="Arial" w:hAnsi="Arial"/>
        </w:rPr>
        <w:t>а</w:t>
      </w:r>
      <w:r>
        <w:rPr>
          <w:rFonts w:ascii="Arial" w:hAnsi="Arial"/>
        </w:rPr>
        <w:t>динов - на два уровня ниже). Если там указано число, киньте 1d20. Если выкинутое число больше или равно указанному, попытка удалась. Если в таблице буква “А”, попытка изгнания удается автоматически без броска кубика. Если указана буква “У”, изгнание полностью уничт</w:t>
      </w:r>
      <w:r>
        <w:rPr>
          <w:rFonts w:ascii="Arial" w:hAnsi="Arial"/>
        </w:rPr>
        <w:t>о</w:t>
      </w:r>
      <w:r>
        <w:rPr>
          <w:rFonts w:ascii="Arial" w:hAnsi="Arial"/>
        </w:rPr>
        <w:t xml:space="preserve">жает нежить. Тире (“-”) означает, что жрец или паладин данного уровня не может изгонять этот тип нежити. </w:t>
      </w:r>
      <w:r>
        <w:rPr>
          <w:rFonts w:ascii="Arial" w:hAnsi="Arial"/>
          <w:i/>
        </w:rPr>
        <w:t>Успешное изгнание или уничтожение действует на 2d6 представителей неж</w:t>
      </w:r>
      <w:r>
        <w:rPr>
          <w:rFonts w:ascii="Arial" w:hAnsi="Arial"/>
          <w:i/>
        </w:rPr>
        <w:t>и</w:t>
      </w:r>
      <w:r>
        <w:rPr>
          <w:rFonts w:ascii="Arial" w:hAnsi="Arial"/>
          <w:i/>
        </w:rPr>
        <w:t>ти. Если нежить представляет собой смешанную группу, сначала изгоняются существа с меньшим кол</w:t>
      </w:r>
      <w:r>
        <w:rPr>
          <w:rFonts w:ascii="Arial" w:hAnsi="Arial"/>
          <w:i/>
        </w:rPr>
        <w:t>и</w:t>
      </w:r>
      <w:r>
        <w:rPr>
          <w:rFonts w:ascii="Arial" w:hAnsi="Arial"/>
          <w:i/>
        </w:rPr>
        <w:t>чеством Кубиков пунктов.</w:t>
      </w:r>
    </w:p>
    <w:p w14:paraId="327DA5C5" w14:textId="77777777" w:rsidR="00000000" w:rsidRDefault="00000000">
      <w:pPr>
        <w:ind w:firstLine="709"/>
        <w:jc w:val="both"/>
        <w:rPr>
          <w:rFonts w:ascii="Arial" w:hAnsi="Arial"/>
        </w:rPr>
      </w:pPr>
    </w:p>
    <w:p w14:paraId="194D483E" w14:textId="77777777" w:rsidR="00000000" w:rsidRDefault="00000000">
      <w:pPr>
        <w:pStyle w:val="a7"/>
      </w:pPr>
      <w:r>
        <w:t xml:space="preserve">Таблица 61: </w:t>
      </w:r>
      <w:r>
        <w:rPr>
          <w:b/>
        </w:rPr>
        <w:t>Изгнание нежити</w:t>
      </w:r>
    </w:p>
    <w:p w14:paraId="44D9258D"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338"/>
        <w:gridCol w:w="539"/>
        <w:gridCol w:w="539"/>
        <w:gridCol w:w="539"/>
        <w:gridCol w:w="539"/>
        <w:gridCol w:w="539"/>
        <w:gridCol w:w="539"/>
        <w:gridCol w:w="539"/>
        <w:gridCol w:w="539"/>
        <w:gridCol w:w="539"/>
        <w:gridCol w:w="675"/>
        <w:gridCol w:w="675"/>
        <w:gridCol w:w="675"/>
      </w:tblGrid>
      <w:tr w:rsidR="00000000" w14:paraId="12511863" w14:textId="77777777">
        <w:tblPrEx>
          <w:tblCellMar>
            <w:top w:w="0" w:type="dxa"/>
            <w:bottom w:w="0" w:type="dxa"/>
          </w:tblCellMar>
        </w:tblPrEx>
        <w:tc>
          <w:tcPr>
            <w:tcW w:w="2338" w:type="dxa"/>
            <w:tcBorders>
              <w:top w:val="single" w:sz="12" w:space="0" w:color="auto"/>
              <w:bottom w:val="nil"/>
            </w:tcBorders>
          </w:tcPr>
          <w:p w14:paraId="59826072" w14:textId="77777777" w:rsidR="00000000" w:rsidRDefault="00000000">
            <w:pPr>
              <w:jc w:val="center"/>
              <w:rPr>
                <w:rFonts w:ascii="Arial" w:hAnsi="Arial"/>
                <w:b/>
              </w:rPr>
            </w:pPr>
            <w:r>
              <w:rPr>
                <w:rFonts w:ascii="Arial" w:hAnsi="Arial"/>
                <w:b/>
              </w:rPr>
              <w:t>Тип или Кубики</w:t>
            </w:r>
          </w:p>
        </w:tc>
        <w:tc>
          <w:tcPr>
            <w:tcW w:w="6876" w:type="dxa"/>
            <w:gridSpan w:val="12"/>
            <w:tcBorders>
              <w:top w:val="single" w:sz="12" w:space="0" w:color="auto"/>
            </w:tcBorders>
          </w:tcPr>
          <w:p w14:paraId="79BAE787" w14:textId="77777777" w:rsidR="00000000" w:rsidRDefault="00000000">
            <w:pPr>
              <w:jc w:val="center"/>
              <w:rPr>
                <w:rFonts w:ascii="Arial" w:hAnsi="Arial"/>
                <w:b/>
              </w:rPr>
            </w:pPr>
            <w:r>
              <w:rPr>
                <w:rFonts w:ascii="Arial" w:hAnsi="Arial"/>
                <w:b/>
              </w:rPr>
              <w:t>Уровень жреца</w:t>
            </w:r>
            <w:r>
              <w:rPr>
                <w:rFonts w:ascii="Wingdings" w:hAnsi="Wingdings"/>
                <w:b/>
                <w:vertAlign w:val="superscript"/>
              </w:rPr>
              <w:t>«</w:t>
            </w:r>
          </w:p>
        </w:tc>
      </w:tr>
      <w:tr w:rsidR="00000000" w14:paraId="7795DBC6" w14:textId="77777777">
        <w:tblPrEx>
          <w:tblCellMar>
            <w:top w:w="0" w:type="dxa"/>
            <w:bottom w:w="0" w:type="dxa"/>
          </w:tblCellMar>
        </w:tblPrEx>
        <w:tc>
          <w:tcPr>
            <w:tcW w:w="2338" w:type="dxa"/>
            <w:tcBorders>
              <w:top w:val="nil"/>
              <w:bottom w:val="double" w:sz="6" w:space="0" w:color="auto"/>
            </w:tcBorders>
          </w:tcPr>
          <w:p w14:paraId="4C2148A2" w14:textId="77777777" w:rsidR="00000000" w:rsidRDefault="00000000">
            <w:pPr>
              <w:jc w:val="center"/>
              <w:rPr>
                <w:rFonts w:ascii="Arial" w:hAnsi="Arial"/>
                <w:b/>
              </w:rPr>
            </w:pPr>
            <w:r>
              <w:rPr>
                <w:rFonts w:ascii="Arial" w:hAnsi="Arial"/>
                <w:b/>
              </w:rPr>
              <w:t>пун</w:t>
            </w:r>
            <w:r>
              <w:rPr>
                <w:rFonts w:ascii="Arial" w:hAnsi="Arial"/>
                <w:b/>
              </w:rPr>
              <w:t>к</w:t>
            </w:r>
            <w:r>
              <w:rPr>
                <w:rFonts w:ascii="Arial" w:hAnsi="Arial"/>
                <w:b/>
              </w:rPr>
              <w:t>тов нежити</w:t>
            </w:r>
          </w:p>
        </w:tc>
        <w:tc>
          <w:tcPr>
            <w:tcW w:w="539" w:type="dxa"/>
            <w:tcBorders>
              <w:bottom w:val="double" w:sz="6" w:space="0" w:color="auto"/>
            </w:tcBorders>
          </w:tcPr>
          <w:p w14:paraId="33EC514F" w14:textId="77777777" w:rsidR="00000000" w:rsidRDefault="00000000">
            <w:pPr>
              <w:jc w:val="center"/>
              <w:rPr>
                <w:rFonts w:ascii="Arial" w:hAnsi="Arial"/>
                <w:b/>
              </w:rPr>
            </w:pPr>
            <w:r>
              <w:rPr>
                <w:rFonts w:ascii="Arial" w:hAnsi="Arial"/>
                <w:b/>
              </w:rPr>
              <w:t>1</w:t>
            </w:r>
          </w:p>
        </w:tc>
        <w:tc>
          <w:tcPr>
            <w:tcW w:w="539" w:type="dxa"/>
            <w:tcBorders>
              <w:bottom w:val="double" w:sz="6" w:space="0" w:color="auto"/>
            </w:tcBorders>
          </w:tcPr>
          <w:p w14:paraId="0BF8111B" w14:textId="77777777" w:rsidR="00000000" w:rsidRDefault="00000000">
            <w:pPr>
              <w:jc w:val="center"/>
              <w:rPr>
                <w:rFonts w:ascii="Arial" w:hAnsi="Arial"/>
                <w:b/>
              </w:rPr>
            </w:pPr>
            <w:r>
              <w:rPr>
                <w:rFonts w:ascii="Arial" w:hAnsi="Arial"/>
                <w:b/>
              </w:rPr>
              <w:t>2</w:t>
            </w:r>
          </w:p>
        </w:tc>
        <w:tc>
          <w:tcPr>
            <w:tcW w:w="539" w:type="dxa"/>
            <w:tcBorders>
              <w:bottom w:val="double" w:sz="6" w:space="0" w:color="auto"/>
            </w:tcBorders>
          </w:tcPr>
          <w:p w14:paraId="46B4DE46" w14:textId="77777777" w:rsidR="00000000" w:rsidRDefault="00000000">
            <w:pPr>
              <w:jc w:val="center"/>
              <w:rPr>
                <w:rFonts w:ascii="Arial" w:hAnsi="Arial"/>
                <w:b/>
              </w:rPr>
            </w:pPr>
            <w:r>
              <w:rPr>
                <w:rFonts w:ascii="Arial" w:hAnsi="Arial"/>
                <w:b/>
              </w:rPr>
              <w:t>3</w:t>
            </w:r>
          </w:p>
        </w:tc>
        <w:tc>
          <w:tcPr>
            <w:tcW w:w="539" w:type="dxa"/>
            <w:tcBorders>
              <w:bottom w:val="double" w:sz="6" w:space="0" w:color="auto"/>
            </w:tcBorders>
          </w:tcPr>
          <w:p w14:paraId="23BFF661" w14:textId="77777777" w:rsidR="00000000" w:rsidRDefault="00000000">
            <w:pPr>
              <w:jc w:val="center"/>
              <w:rPr>
                <w:rFonts w:ascii="Arial" w:hAnsi="Arial"/>
                <w:b/>
              </w:rPr>
            </w:pPr>
            <w:r>
              <w:rPr>
                <w:rFonts w:ascii="Arial" w:hAnsi="Arial"/>
                <w:b/>
              </w:rPr>
              <w:t>4</w:t>
            </w:r>
          </w:p>
        </w:tc>
        <w:tc>
          <w:tcPr>
            <w:tcW w:w="539" w:type="dxa"/>
            <w:tcBorders>
              <w:bottom w:val="double" w:sz="6" w:space="0" w:color="auto"/>
            </w:tcBorders>
          </w:tcPr>
          <w:p w14:paraId="165B9DA4" w14:textId="77777777" w:rsidR="00000000" w:rsidRDefault="00000000">
            <w:pPr>
              <w:jc w:val="center"/>
              <w:rPr>
                <w:rFonts w:ascii="Arial" w:hAnsi="Arial"/>
                <w:b/>
              </w:rPr>
            </w:pPr>
            <w:r>
              <w:rPr>
                <w:rFonts w:ascii="Arial" w:hAnsi="Arial"/>
                <w:b/>
              </w:rPr>
              <w:t>5</w:t>
            </w:r>
          </w:p>
        </w:tc>
        <w:tc>
          <w:tcPr>
            <w:tcW w:w="539" w:type="dxa"/>
            <w:tcBorders>
              <w:bottom w:val="double" w:sz="6" w:space="0" w:color="auto"/>
            </w:tcBorders>
          </w:tcPr>
          <w:p w14:paraId="53BB4B1C" w14:textId="77777777" w:rsidR="00000000" w:rsidRDefault="00000000">
            <w:pPr>
              <w:jc w:val="center"/>
              <w:rPr>
                <w:rFonts w:ascii="Arial" w:hAnsi="Arial"/>
                <w:b/>
              </w:rPr>
            </w:pPr>
            <w:r>
              <w:rPr>
                <w:rFonts w:ascii="Arial" w:hAnsi="Arial"/>
                <w:b/>
              </w:rPr>
              <w:t>6</w:t>
            </w:r>
          </w:p>
        </w:tc>
        <w:tc>
          <w:tcPr>
            <w:tcW w:w="539" w:type="dxa"/>
            <w:tcBorders>
              <w:bottom w:val="double" w:sz="6" w:space="0" w:color="auto"/>
            </w:tcBorders>
          </w:tcPr>
          <w:p w14:paraId="533D434B" w14:textId="77777777" w:rsidR="00000000" w:rsidRDefault="00000000">
            <w:pPr>
              <w:jc w:val="center"/>
              <w:rPr>
                <w:rFonts w:ascii="Arial" w:hAnsi="Arial"/>
                <w:b/>
              </w:rPr>
            </w:pPr>
            <w:r>
              <w:rPr>
                <w:rFonts w:ascii="Arial" w:hAnsi="Arial"/>
                <w:b/>
              </w:rPr>
              <w:t>7</w:t>
            </w:r>
          </w:p>
        </w:tc>
        <w:tc>
          <w:tcPr>
            <w:tcW w:w="539" w:type="dxa"/>
            <w:tcBorders>
              <w:bottom w:val="double" w:sz="6" w:space="0" w:color="auto"/>
            </w:tcBorders>
          </w:tcPr>
          <w:p w14:paraId="704B7114" w14:textId="77777777" w:rsidR="00000000" w:rsidRDefault="00000000">
            <w:pPr>
              <w:jc w:val="center"/>
              <w:rPr>
                <w:rFonts w:ascii="Arial" w:hAnsi="Arial"/>
                <w:b/>
              </w:rPr>
            </w:pPr>
            <w:r>
              <w:rPr>
                <w:rFonts w:ascii="Arial" w:hAnsi="Arial"/>
                <w:b/>
              </w:rPr>
              <w:t>8</w:t>
            </w:r>
          </w:p>
        </w:tc>
        <w:tc>
          <w:tcPr>
            <w:tcW w:w="539" w:type="dxa"/>
            <w:tcBorders>
              <w:bottom w:val="double" w:sz="6" w:space="0" w:color="auto"/>
            </w:tcBorders>
          </w:tcPr>
          <w:p w14:paraId="193E0E7E" w14:textId="77777777" w:rsidR="00000000" w:rsidRDefault="00000000">
            <w:pPr>
              <w:jc w:val="center"/>
              <w:rPr>
                <w:rFonts w:ascii="Arial" w:hAnsi="Arial"/>
                <w:b/>
              </w:rPr>
            </w:pPr>
            <w:r>
              <w:rPr>
                <w:rFonts w:ascii="Arial" w:hAnsi="Arial"/>
                <w:b/>
              </w:rPr>
              <w:t>9</w:t>
            </w:r>
          </w:p>
        </w:tc>
        <w:tc>
          <w:tcPr>
            <w:tcW w:w="675" w:type="dxa"/>
            <w:tcBorders>
              <w:bottom w:val="double" w:sz="6" w:space="0" w:color="auto"/>
            </w:tcBorders>
          </w:tcPr>
          <w:p w14:paraId="7CBEC5EC" w14:textId="77777777" w:rsidR="00000000" w:rsidRDefault="00000000">
            <w:pPr>
              <w:jc w:val="center"/>
              <w:rPr>
                <w:rFonts w:ascii="Arial" w:hAnsi="Arial"/>
                <w:b/>
              </w:rPr>
            </w:pPr>
            <w:r>
              <w:rPr>
                <w:rFonts w:ascii="Arial" w:hAnsi="Arial"/>
                <w:b/>
              </w:rPr>
              <w:t>10-11</w:t>
            </w:r>
          </w:p>
        </w:tc>
        <w:tc>
          <w:tcPr>
            <w:tcW w:w="675" w:type="dxa"/>
            <w:tcBorders>
              <w:bottom w:val="double" w:sz="6" w:space="0" w:color="auto"/>
            </w:tcBorders>
          </w:tcPr>
          <w:p w14:paraId="3DBBD9E2" w14:textId="77777777" w:rsidR="00000000" w:rsidRDefault="00000000">
            <w:pPr>
              <w:jc w:val="center"/>
              <w:rPr>
                <w:rFonts w:ascii="Arial" w:hAnsi="Arial"/>
                <w:b/>
              </w:rPr>
            </w:pPr>
            <w:r>
              <w:rPr>
                <w:rFonts w:ascii="Arial" w:hAnsi="Arial"/>
                <w:b/>
              </w:rPr>
              <w:t>12-13</w:t>
            </w:r>
          </w:p>
        </w:tc>
        <w:tc>
          <w:tcPr>
            <w:tcW w:w="675" w:type="dxa"/>
            <w:tcBorders>
              <w:bottom w:val="double" w:sz="6" w:space="0" w:color="auto"/>
            </w:tcBorders>
          </w:tcPr>
          <w:p w14:paraId="6AA28359" w14:textId="77777777" w:rsidR="00000000" w:rsidRDefault="00000000">
            <w:pPr>
              <w:jc w:val="center"/>
              <w:rPr>
                <w:rFonts w:ascii="Arial" w:hAnsi="Arial"/>
                <w:b/>
              </w:rPr>
            </w:pPr>
            <w:r>
              <w:rPr>
                <w:rFonts w:ascii="Arial" w:hAnsi="Arial"/>
                <w:b/>
              </w:rPr>
              <w:t>14+</w:t>
            </w:r>
          </w:p>
        </w:tc>
      </w:tr>
      <w:tr w:rsidR="00000000" w14:paraId="1C2561B5" w14:textId="77777777">
        <w:tblPrEx>
          <w:tblCellMar>
            <w:top w:w="0" w:type="dxa"/>
            <w:bottom w:w="0" w:type="dxa"/>
          </w:tblCellMar>
        </w:tblPrEx>
        <w:tc>
          <w:tcPr>
            <w:tcW w:w="2338" w:type="dxa"/>
            <w:tcBorders>
              <w:top w:val="nil"/>
            </w:tcBorders>
          </w:tcPr>
          <w:p w14:paraId="4B1D3117" w14:textId="77777777" w:rsidR="00000000" w:rsidRDefault="00000000">
            <w:pPr>
              <w:jc w:val="both"/>
              <w:rPr>
                <w:rFonts w:ascii="Arial" w:hAnsi="Arial"/>
              </w:rPr>
            </w:pPr>
            <w:r>
              <w:rPr>
                <w:rFonts w:ascii="Arial" w:hAnsi="Arial"/>
              </w:rPr>
              <w:t>Скелет или 1 КП</w:t>
            </w:r>
          </w:p>
        </w:tc>
        <w:tc>
          <w:tcPr>
            <w:tcW w:w="539" w:type="dxa"/>
            <w:tcBorders>
              <w:top w:val="nil"/>
            </w:tcBorders>
          </w:tcPr>
          <w:p w14:paraId="39F12A6E" w14:textId="77777777" w:rsidR="00000000" w:rsidRDefault="00000000">
            <w:pPr>
              <w:jc w:val="center"/>
              <w:rPr>
                <w:rFonts w:ascii="Arial" w:hAnsi="Arial"/>
              </w:rPr>
            </w:pPr>
            <w:r>
              <w:rPr>
                <w:rFonts w:ascii="Arial" w:hAnsi="Arial"/>
              </w:rPr>
              <w:t>10</w:t>
            </w:r>
          </w:p>
        </w:tc>
        <w:tc>
          <w:tcPr>
            <w:tcW w:w="539" w:type="dxa"/>
            <w:tcBorders>
              <w:top w:val="nil"/>
            </w:tcBorders>
          </w:tcPr>
          <w:p w14:paraId="73F58717" w14:textId="77777777" w:rsidR="00000000" w:rsidRDefault="00000000">
            <w:pPr>
              <w:jc w:val="center"/>
              <w:rPr>
                <w:rFonts w:ascii="Arial" w:hAnsi="Arial"/>
              </w:rPr>
            </w:pPr>
            <w:r>
              <w:rPr>
                <w:rFonts w:ascii="Arial" w:hAnsi="Arial"/>
              </w:rPr>
              <w:t>7</w:t>
            </w:r>
          </w:p>
        </w:tc>
        <w:tc>
          <w:tcPr>
            <w:tcW w:w="539" w:type="dxa"/>
            <w:tcBorders>
              <w:top w:val="nil"/>
            </w:tcBorders>
          </w:tcPr>
          <w:p w14:paraId="2D4C61FC" w14:textId="77777777" w:rsidR="00000000" w:rsidRDefault="00000000">
            <w:pPr>
              <w:jc w:val="center"/>
              <w:rPr>
                <w:rFonts w:ascii="Arial" w:hAnsi="Arial"/>
              </w:rPr>
            </w:pPr>
            <w:r>
              <w:rPr>
                <w:rFonts w:ascii="Arial" w:hAnsi="Arial"/>
              </w:rPr>
              <w:t>4</w:t>
            </w:r>
          </w:p>
        </w:tc>
        <w:tc>
          <w:tcPr>
            <w:tcW w:w="539" w:type="dxa"/>
            <w:tcBorders>
              <w:top w:val="nil"/>
            </w:tcBorders>
          </w:tcPr>
          <w:p w14:paraId="6657D849" w14:textId="77777777" w:rsidR="00000000" w:rsidRDefault="00000000">
            <w:pPr>
              <w:jc w:val="center"/>
              <w:rPr>
                <w:rFonts w:ascii="Arial" w:hAnsi="Arial"/>
              </w:rPr>
            </w:pPr>
            <w:r>
              <w:rPr>
                <w:rFonts w:ascii="Arial" w:hAnsi="Arial"/>
              </w:rPr>
              <w:t>А</w:t>
            </w:r>
          </w:p>
        </w:tc>
        <w:tc>
          <w:tcPr>
            <w:tcW w:w="539" w:type="dxa"/>
            <w:tcBorders>
              <w:top w:val="nil"/>
            </w:tcBorders>
          </w:tcPr>
          <w:p w14:paraId="53115D42" w14:textId="77777777" w:rsidR="00000000" w:rsidRDefault="00000000">
            <w:pPr>
              <w:jc w:val="center"/>
              <w:rPr>
                <w:rFonts w:ascii="Arial" w:hAnsi="Arial"/>
              </w:rPr>
            </w:pPr>
            <w:r>
              <w:rPr>
                <w:rFonts w:ascii="Arial" w:hAnsi="Arial"/>
              </w:rPr>
              <w:t>А</w:t>
            </w:r>
          </w:p>
        </w:tc>
        <w:tc>
          <w:tcPr>
            <w:tcW w:w="539" w:type="dxa"/>
            <w:tcBorders>
              <w:top w:val="nil"/>
            </w:tcBorders>
          </w:tcPr>
          <w:p w14:paraId="5C3386AA" w14:textId="77777777" w:rsidR="00000000" w:rsidRDefault="00000000">
            <w:pPr>
              <w:jc w:val="center"/>
              <w:rPr>
                <w:rFonts w:ascii="Arial" w:hAnsi="Arial"/>
              </w:rPr>
            </w:pPr>
            <w:r>
              <w:rPr>
                <w:rFonts w:ascii="Arial" w:hAnsi="Arial"/>
              </w:rPr>
              <w:t>У</w:t>
            </w:r>
          </w:p>
        </w:tc>
        <w:tc>
          <w:tcPr>
            <w:tcW w:w="539" w:type="dxa"/>
            <w:tcBorders>
              <w:top w:val="nil"/>
            </w:tcBorders>
          </w:tcPr>
          <w:p w14:paraId="3FC211DB" w14:textId="77777777" w:rsidR="00000000" w:rsidRDefault="00000000">
            <w:pPr>
              <w:jc w:val="center"/>
              <w:rPr>
                <w:rFonts w:ascii="Arial" w:hAnsi="Arial"/>
              </w:rPr>
            </w:pPr>
            <w:r>
              <w:rPr>
                <w:rFonts w:ascii="Arial" w:hAnsi="Arial"/>
              </w:rPr>
              <w:t>У</w:t>
            </w:r>
          </w:p>
        </w:tc>
        <w:tc>
          <w:tcPr>
            <w:tcW w:w="539" w:type="dxa"/>
            <w:tcBorders>
              <w:top w:val="nil"/>
            </w:tcBorders>
          </w:tcPr>
          <w:p w14:paraId="1333E031" w14:textId="77777777" w:rsidR="00000000" w:rsidRDefault="00000000">
            <w:pPr>
              <w:jc w:val="center"/>
              <w:rPr>
                <w:rFonts w:ascii="Arial" w:hAnsi="Arial"/>
              </w:rPr>
            </w:pPr>
            <w:r>
              <w:rPr>
                <w:rFonts w:ascii="Arial" w:hAnsi="Arial"/>
              </w:rPr>
              <w:t>У*</w:t>
            </w:r>
          </w:p>
        </w:tc>
        <w:tc>
          <w:tcPr>
            <w:tcW w:w="539" w:type="dxa"/>
            <w:tcBorders>
              <w:top w:val="nil"/>
            </w:tcBorders>
          </w:tcPr>
          <w:p w14:paraId="482C8547" w14:textId="77777777" w:rsidR="00000000" w:rsidRDefault="00000000">
            <w:pPr>
              <w:jc w:val="center"/>
              <w:rPr>
                <w:rFonts w:ascii="Arial" w:hAnsi="Arial"/>
              </w:rPr>
            </w:pPr>
            <w:r>
              <w:rPr>
                <w:rFonts w:ascii="Arial" w:hAnsi="Arial"/>
              </w:rPr>
              <w:t>У*</w:t>
            </w:r>
          </w:p>
        </w:tc>
        <w:tc>
          <w:tcPr>
            <w:tcW w:w="675" w:type="dxa"/>
            <w:tcBorders>
              <w:top w:val="nil"/>
            </w:tcBorders>
          </w:tcPr>
          <w:p w14:paraId="6F01C796" w14:textId="77777777" w:rsidR="00000000" w:rsidRDefault="00000000">
            <w:pPr>
              <w:jc w:val="center"/>
              <w:rPr>
                <w:rFonts w:ascii="Arial" w:hAnsi="Arial"/>
              </w:rPr>
            </w:pPr>
            <w:r>
              <w:rPr>
                <w:rFonts w:ascii="Arial" w:hAnsi="Arial"/>
              </w:rPr>
              <w:t>У*</w:t>
            </w:r>
          </w:p>
        </w:tc>
        <w:tc>
          <w:tcPr>
            <w:tcW w:w="675" w:type="dxa"/>
            <w:tcBorders>
              <w:top w:val="nil"/>
            </w:tcBorders>
          </w:tcPr>
          <w:p w14:paraId="3252BAAE" w14:textId="77777777" w:rsidR="00000000" w:rsidRDefault="00000000">
            <w:pPr>
              <w:jc w:val="center"/>
              <w:rPr>
                <w:rFonts w:ascii="Arial" w:hAnsi="Arial"/>
              </w:rPr>
            </w:pPr>
            <w:r>
              <w:rPr>
                <w:rFonts w:ascii="Arial" w:hAnsi="Arial"/>
              </w:rPr>
              <w:t>У*</w:t>
            </w:r>
          </w:p>
        </w:tc>
        <w:tc>
          <w:tcPr>
            <w:tcW w:w="675" w:type="dxa"/>
            <w:tcBorders>
              <w:top w:val="nil"/>
            </w:tcBorders>
          </w:tcPr>
          <w:p w14:paraId="2AD08259" w14:textId="77777777" w:rsidR="00000000" w:rsidRDefault="00000000">
            <w:pPr>
              <w:jc w:val="center"/>
              <w:rPr>
                <w:rFonts w:ascii="Arial" w:hAnsi="Arial"/>
              </w:rPr>
            </w:pPr>
            <w:r>
              <w:rPr>
                <w:rFonts w:ascii="Arial" w:hAnsi="Arial"/>
              </w:rPr>
              <w:t>У*</w:t>
            </w:r>
          </w:p>
        </w:tc>
      </w:tr>
      <w:tr w:rsidR="00000000" w14:paraId="3969186E" w14:textId="77777777">
        <w:tblPrEx>
          <w:tblCellMar>
            <w:top w:w="0" w:type="dxa"/>
            <w:bottom w:w="0" w:type="dxa"/>
          </w:tblCellMar>
        </w:tblPrEx>
        <w:tc>
          <w:tcPr>
            <w:tcW w:w="2338" w:type="dxa"/>
          </w:tcPr>
          <w:p w14:paraId="61221A45" w14:textId="77777777" w:rsidR="00000000" w:rsidRDefault="00000000">
            <w:pPr>
              <w:jc w:val="both"/>
              <w:rPr>
                <w:rFonts w:ascii="Arial" w:hAnsi="Arial"/>
              </w:rPr>
            </w:pPr>
            <w:r>
              <w:rPr>
                <w:rFonts w:ascii="Arial" w:hAnsi="Arial"/>
              </w:rPr>
              <w:t>Зомби</w:t>
            </w:r>
          </w:p>
        </w:tc>
        <w:tc>
          <w:tcPr>
            <w:tcW w:w="539" w:type="dxa"/>
          </w:tcPr>
          <w:p w14:paraId="7456A7C6" w14:textId="77777777" w:rsidR="00000000" w:rsidRDefault="00000000">
            <w:pPr>
              <w:jc w:val="center"/>
              <w:rPr>
                <w:rFonts w:ascii="Arial" w:hAnsi="Arial"/>
              </w:rPr>
            </w:pPr>
            <w:r>
              <w:rPr>
                <w:rFonts w:ascii="Arial" w:hAnsi="Arial"/>
              </w:rPr>
              <w:t>13</w:t>
            </w:r>
          </w:p>
        </w:tc>
        <w:tc>
          <w:tcPr>
            <w:tcW w:w="539" w:type="dxa"/>
          </w:tcPr>
          <w:p w14:paraId="3B6F478C" w14:textId="77777777" w:rsidR="00000000" w:rsidRDefault="00000000">
            <w:pPr>
              <w:jc w:val="center"/>
              <w:rPr>
                <w:rFonts w:ascii="Arial" w:hAnsi="Arial"/>
              </w:rPr>
            </w:pPr>
            <w:r>
              <w:rPr>
                <w:rFonts w:ascii="Arial" w:hAnsi="Arial"/>
              </w:rPr>
              <w:t>10</w:t>
            </w:r>
          </w:p>
        </w:tc>
        <w:tc>
          <w:tcPr>
            <w:tcW w:w="539" w:type="dxa"/>
          </w:tcPr>
          <w:p w14:paraId="3718A000" w14:textId="77777777" w:rsidR="00000000" w:rsidRDefault="00000000">
            <w:pPr>
              <w:jc w:val="center"/>
              <w:rPr>
                <w:rFonts w:ascii="Arial" w:hAnsi="Arial"/>
              </w:rPr>
            </w:pPr>
            <w:r>
              <w:rPr>
                <w:rFonts w:ascii="Arial" w:hAnsi="Arial"/>
              </w:rPr>
              <w:t>7</w:t>
            </w:r>
          </w:p>
        </w:tc>
        <w:tc>
          <w:tcPr>
            <w:tcW w:w="539" w:type="dxa"/>
          </w:tcPr>
          <w:p w14:paraId="46BEE72F" w14:textId="77777777" w:rsidR="00000000" w:rsidRDefault="00000000">
            <w:pPr>
              <w:jc w:val="center"/>
              <w:rPr>
                <w:rFonts w:ascii="Arial" w:hAnsi="Arial"/>
              </w:rPr>
            </w:pPr>
            <w:r>
              <w:rPr>
                <w:rFonts w:ascii="Arial" w:hAnsi="Arial"/>
              </w:rPr>
              <w:t>4</w:t>
            </w:r>
          </w:p>
        </w:tc>
        <w:tc>
          <w:tcPr>
            <w:tcW w:w="539" w:type="dxa"/>
          </w:tcPr>
          <w:p w14:paraId="24B7BEFB" w14:textId="77777777" w:rsidR="00000000" w:rsidRDefault="00000000">
            <w:pPr>
              <w:jc w:val="center"/>
              <w:rPr>
                <w:rFonts w:ascii="Arial" w:hAnsi="Arial"/>
              </w:rPr>
            </w:pPr>
            <w:r>
              <w:rPr>
                <w:rFonts w:ascii="Arial" w:hAnsi="Arial"/>
              </w:rPr>
              <w:t>А</w:t>
            </w:r>
          </w:p>
        </w:tc>
        <w:tc>
          <w:tcPr>
            <w:tcW w:w="539" w:type="dxa"/>
          </w:tcPr>
          <w:p w14:paraId="382672E8" w14:textId="77777777" w:rsidR="00000000" w:rsidRDefault="00000000">
            <w:pPr>
              <w:jc w:val="center"/>
              <w:rPr>
                <w:rFonts w:ascii="Arial" w:hAnsi="Arial"/>
              </w:rPr>
            </w:pPr>
            <w:r>
              <w:rPr>
                <w:rFonts w:ascii="Arial" w:hAnsi="Arial"/>
              </w:rPr>
              <w:t>А</w:t>
            </w:r>
          </w:p>
        </w:tc>
        <w:tc>
          <w:tcPr>
            <w:tcW w:w="539" w:type="dxa"/>
          </w:tcPr>
          <w:p w14:paraId="36131250" w14:textId="77777777" w:rsidR="00000000" w:rsidRDefault="00000000">
            <w:pPr>
              <w:jc w:val="center"/>
              <w:rPr>
                <w:rFonts w:ascii="Arial" w:hAnsi="Arial"/>
              </w:rPr>
            </w:pPr>
            <w:r>
              <w:rPr>
                <w:rFonts w:ascii="Arial" w:hAnsi="Arial"/>
              </w:rPr>
              <w:t>У</w:t>
            </w:r>
          </w:p>
        </w:tc>
        <w:tc>
          <w:tcPr>
            <w:tcW w:w="539" w:type="dxa"/>
          </w:tcPr>
          <w:p w14:paraId="14B24D59" w14:textId="77777777" w:rsidR="00000000" w:rsidRDefault="00000000">
            <w:pPr>
              <w:jc w:val="center"/>
              <w:rPr>
                <w:rFonts w:ascii="Arial" w:hAnsi="Arial"/>
              </w:rPr>
            </w:pPr>
            <w:r>
              <w:rPr>
                <w:rFonts w:ascii="Arial" w:hAnsi="Arial"/>
              </w:rPr>
              <w:t>У</w:t>
            </w:r>
          </w:p>
        </w:tc>
        <w:tc>
          <w:tcPr>
            <w:tcW w:w="539" w:type="dxa"/>
          </w:tcPr>
          <w:p w14:paraId="174E1159" w14:textId="77777777" w:rsidR="00000000" w:rsidRDefault="00000000">
            <w:pPr>
              <w:jc w:val="center"/>
              <w:rPr>
                <w:rFonts w:ascii="Arial" w:hAnsi="Arial"/>
              </w:rPr>
            </w:pPr>
            <w:r>
              <w:rPr>
                <w:rFonts w:ascii="Arial" w:hAnsi="Arial"/>
              </w:rPr>
              <w:t>У*</w:t>
            </w:r>
          </w:p>
        </w:tc>
        <w:tc>
          <w:tcPr>
            <w:tcW w:w="675" w:type="dxa"/>
          </w:tcPr>
          <w:p w14:paraId="28FC37C9" w14:textId="77777777" w:rsidR="00000000" w:rsidRDefault="00000000">
            <w:pPr>
              <w:jc w:val="center"/>
              <w:rPr>
                <w:rFonts w:ascii="Arial" w:hAnsi="Arial"/>
              </w:rPr>
            </w:pPr>
            <w:r>
              <w:rPr>
                <w:rFonts w:ascii="Arial" w:hAnsi="Arial"/>
              </w:rPr>
              <w:t>У*</w:t>
            </w:r>
          </w:p>
        </w:tc>
        <w:tc>
          <w:tcPr>
            <w:tcW w:w="675" w:type="dxa"/>
          </w:tcPr>
          <w:p w14:paraId="6EF4D330" w14:textId="77777777" w:rsidR="00000000" w:rsidRDefault="00000000">
            <w:pPr>
              <w:jc w:val="center"/>
              <w:rPr>
                <w:rFonts w:ascii="Arial" w:hAnsi="Arial"/>
              </w:rPr>
            </w:pPr>
            <w:r>
              <w:rPr>
                <w:rFonts w:ascii="Arial" w:hAnsi="Arial"/>
              </w:rPr>
              <w:t>У*</w:t>
            </w:r>
          </w:p>
        </w:tc>
        <w:tc>
          <w:tcPr>
            <w:tcW w:w="675" w:type="dxa"/>
          </w:tcPr>
          <w:p w14:paraId="4156C8FB" w14:textId="77777777" w:rsidR="00000000" w:rsidRDefault="00000000">
            <w:pPr>
              <w:jc w:val="center"/>
              <w:rPr>
                <w:rFonts w:ascii="Arial" w:hAnsi="Arial"/>
              </w:rPr>
            </w:pPr>
            <w:r>
              <w:rPr>
                <w:rFonts w:ascii="Arial" w:hAnsi="Arial"/>
              </w:rPr>
              <w:t>У*</w:t>
            </w:r>
          </w:p>
        </w:tc>
      </w:tr>
      <w:tr w:rsidR="00000000" w14:paraId="25FB2AE6" w14:textId="77777777">
        <w:tblPrEx>
          <w:tblCellMar>
            <w:top w:w="0" w:type="dxa"/>
            <w:bottom w:w="0" w:type="dxa"/>
          </w:tblCellMar>
        </w:tblPrEx>
        <w:tc>
          <w:tcPr>
            <w:tcW w:w="2338" w:type="dxa"/>
          </w:tcPr>
          <w:p w14:paraId="0FDB063C" w14:textId="77777777" w:rsidR="00000000" w:rsidRDefault="00000000">
            <w:pPr>
              <w:jc w:val="both"/>
              <w:rPr>
                <w:rFonts w:ascii="Arial" w:hAnsi="Arial"/>
              </w:rPr>
            </w:pPr>
            <w:r>
              <w:rPr>
                <w:rFonts w:ascii="Arial" w:hAnsi="Arial"/>
              </w:rPr>
              <w:t>Упырь или 2 КП</w:t>
            </w:r>
          </w:p>
        </w:tc>
        <w:tc>
          <w:tcPr>
            <w:tcW w:w="539" w:type="dxa"/>
          </w:tcPr>
          <w:p w14:paraId="608AF034" w14:textId="77777777" w:rsidR="00000000" w:rsidRDefault="00000000">
            <w:pPr>
              <w:jc w:val="center"/>
              <w:rPr>
                <w:rFonts w:ascii="Arial" w:hAnsi="Arial"/>
              </w:rPr>
            </w:pPr>
            <w:r>
              <w:rPr>
                <w:rFonts w:ascii="Arial" w:hAnsi="Arial"/>
              </w:rPr>
              <w:t>16</w:t>
            </w:r>
          </w:p>
        </w:tc>
        <w:tc>
          <w:tcPr>
            <w:tcW w:w="539" w:type="dxa"/>
          </w:tcPr>
          <w:p w14:paraId="4D2DF4E0" w14:textId="77777777" w:rsidR="00000000" w:rsidRDefault="00000000">
            <w:pPr>
              <w:jc w:val="center"/>
              <w:rPr>
                <w:rFonts w:ascii="Arial" w:hAnsi="Arial"/>
              </w:rPr>
            </w:pPr>
            <w:r>
              <w:rPr>
                <w:rFonts w:ascii="Arial" w:hAnsi="Arial"/>
              </w:rPr>
              <w:t>13</w:t>
            </w:r>
          </w:p>
        </w:tc>
        <w:tc>
          <w:tcPr>
            <w:tcW w:w="539" w:type="dxa"/>
          </w:tcPr>
          <w:p w14:paraId="7718041F" w14:textId="77777777" w:rsidR="00000000" w:rsidRDefault="00000000">
            <w:pPr>
              <w:jc w:val="center"/>
              <w:rPr>
                <w:rFonts w:ascii="Arial" w:hAnsi="Arial"/>
              </w:rPr>
            </w:pPr>
            <w:r>
              <w:rPr>
                <w:rFonts w:ascii="Arial" w:hAnsi="Arial"/>
              </w:rPr>
              <w:t>10</w:t>
            </w:r>
          </w:p>
        </w:tc>
        <w:tc>
          <w:tcPr>
            <w:tcW w:w="539" w:type="dxa"/>
          </w:tcPr>
          <w:p w14:paraId="6F6315CA" w14:textId="77777777" w:rsidR="00000000" w:rsidRDefault="00000000">
            <w:pPr>
              <w:jc w:val="center"/>
              <w:rPr>
                <w:rFonts w:ascii="Arial" w:hAnsi="Arial"/>
              </w:rPr>
            </w:pPr>
            <w:r>
              <w:rPr>
                <w:rFonts w:ascii="Arial" w:hAnsi="Arial"/>
              </w:rPr>
              <w:t>7</w:t>
            </w:r>
          </w:p>
        </w:tc>
        <w:tc>
          <w:tcPr>
            <w:tcW w:w="539" w:type="dxa"/>
          </w:tcPr>
          <w:p w14:paraId="4747E264" w14:textId="77777777" w:rsidR="00000000" w:rsidRDefault="00000000">
            <w:pPr>
              <w:jc w:val="center"/>
              <w:rPr>
                <w:rFonts w:ascii="Arial" w:hAnsi="Arial"/>
              </w:rPr>
            </w:pPr>
            <w:r>
              <w:rPr>
                <w:rFonts w:ascii="Arial" w:hAnsi="Arial"/>
              </w:rPr>
              <w:t>4</w:t>
            </w:r>
          </w:p>
        </w:tc>
        <w:tc>
          <w:tcPr>
            <w:tcW w:w="539" w:type="dxa"/>
          </w:tcPr>
          <w:p w14:paraId="2BC4E17C" w14:textId="77777777" w:rsidR="00000000" w:rsidRDefault="00000000">
            <w:pPr>
              <w:jc w:val="center"/>
              <w:rPr>
                <w:rFonts w:ascii="Arial" w:hAnsi="Arial"/>
              </w:rPr>
            </w:pPr>
            <w:r>
              <w:rPr>
                <w:rFonts w:ascii="Arial" w:hAnsi="Arial"/>
              </w:rPr>
              <w:t>А</w:t>
            </w:r>
          </w:p>
        </w:tc>
        <w:tc>
          <w:tcPr>
            <w:tcW w:w="539" w:type="dxa"/>
          </w:tcPr>
          <w:p w14:paraId="3B0B0CA4" w14:textId="77777777" w:rsidR="00000000" w:rsidRDefault="00000000">
            <w:pPr>
              <w:jc w:val="center"/>
              <w:rPr>
                <w:rFonts w:ascii="Arial" w:hAnsi="Arial"/>
              </w:rPr>
            </w:pPr>
            <w:r>
              <w:rPr>
                <w:rFonts w:ascii="Arial" w:hAnsi="Arial"/>
              </w:rPr>
              <w:t>А</w:t>
            </w:r>
          </w:p>
        </w:tc>
        <w:tc>
          <w:tcPr>
            <w:tcW w:w="539" w:type="dxa"/>
          </w:tcPr>
          <w:p w14:paraId="31F0CB11" w14:textId="77777777" w:rsidR="00000000" w:rsidRDefault="00000000">
            <w:pPr>
              <w:jc w:val="center"/>
              <w:rPr>
                <w:rFonts w:ascii="Arial" w:hAnsi="Arial"/>
              </w:rPr>
            </w:pPr>
            <w:r>
              <w:rPr>
                <w:rFonts w:ascii="Arial" w:hAnsi="Arial"/>
              </w:rPr>
              <w:t>У</w:t>
            </w:r>
          </w:p>
        </w:tc>
        <w:tc>
          <w:tcPr>
            <w:tcW w:w="539" w:type="dxa"/>
          </w:tcPr>
          <w:p w14:paraId="7DAB1CB2" w14:textId="77777777" w:rsidR="00000000" w:rsidRDefault="00000000">
            <w:pPr>
              <w:jc w:val="center"/>
              <w:rPr>
                <w:rFonts w:ascii="Arial" w:hAnsi="Arial"/>
              </w:rPr>
            </w:pPr>
            <w:r>
              <w:rPr>
                <w:rFonts w:ascii="Arial" w:hAnsi="Arial"/>
              </w:rPr>
              <w:t>У</w:t>
            </w:r>
          </w:p>
        </w:tc>
        <w:tc>
          <w:tcPr>
            <w:tcW w:w="675" w:type="dxa"/>
          </w:tcPr>
          <w:p w14:paraId="2878CA7B" w14:textId="77777777" w:rsidR="00000000" w:rsidRDefault="00000000">
            <w:pPr>
              <w:jc w:val="center"/>
              <w:rPr>
                <w:rFonts w:ascii="Arial" w:hAnsi="Arial"/>
              </w:rPr>
            </w:pPr>
            <w:r>
              <w:rPr>
                <w:rFonts w:ascii="Arial" w:hAnsi="Arial"/>
              </w:rPr>
              <w:t>У*</w:t>
            </w:r>
          </w:p>
        </w:tc>
        <w:tc>
          <w:tcPr>
            <w:tcW w:w="675" w:type="dxa"/>
          </w:tcPr>
          <w:p w14:paraId="3CFCA73A" w14:textId="77777777" w:rsidR="00000000" w:rsidRDefault="00000000">
            <w:pPr>
              <w:jc w:val="center"/>
              <w:rPr>
                <w:rFonts w:ascii="Arial" w:hAnsi="Arial"/>
              </w:rPr>
            </w:pPr>
            <w:r>
              <w:rPr>
                <w:rFonts w:ascii="Arial" w:hAnsi="Arial"/>
              </w:rPr>
              <w:t>У*</w:t>
            </w:r>
          </w:p>
        </w:tc>
        <w:tc>
          <w:tcPr>
            <w:tcW w:w="675" w:type="dxa"/>
          </w:tcPr>
          <w:p w14:paraId="43A82E0B" w14:textId="77777777" w:rsidR="00000000" w:rsidRDefault="00000000">
            <w:pPr>
              <w:jc w:val="center"/>
              <w:rPr>
                <w:rFonts w:ascii="Arial" w:hAnsi="Arial"/>
              </w:rPr>
            </w:pPr>
            <w:r>
              <w:rPr>
                <w:rFonts w:ascii="Arial" w:hAnsi="Arial"/>
              </w:rPr>
              <w:t>У*</w:t>
            </w:r>
          </w:p>
        </w:tc>
      </w:tr>
      <w:tr w:rsidR="00000000" w14:paraId="365527C7" w14:textId="77777777">
        <w:tblPrEx>
          <w:tblCellMar>
            <w:top w:w="0" w:type="dxa"/>
            <w:bottom w:w="0" w:type="dxa"/>
          </w:tblCellMar>
        </w:tblPrEx>
        <w:tc>
          <w:tcPr>
            <w:tcW w:w="2338" w:type="dxa"/>
          </w:tcPr>
          <w:p w14:paraId="2FA9774C" w14:textId="77777777" w:rsidR="00000000" w:rsidRDefault="00000000">
            <w:pPr>
              <w:jc w:val="both"/>
              <w:rPr>
                <w:rFonts w:ascii="Arial" w:hAnsi="Arial"/>
              </w:rPr>
            </w:pPr>
            <w:r>
              <w:rPr>
                <w:rFonts w:ascii="Arial" w:hAnsi="Arial"/>
              </w:rPr>
              <w:t>Тень или 3-4 КП</w:t>
            </w:r>
          </w:p>
        </w:tc>
        <w:tc>
          <w:tcPr>
            <w:tcW w:w="539" w:type="dxa"/>
          </w:tcPr>
          <w:p w14:paraId="13526BDD" w14:textId="77777777" w:rsidR="00000000" w:rsidRDefault="00000000">
            <w:pPr>
              <w:jc w:val="center"/>
              <w:rPr>
                <w:rFonts w:ascii="Arial" w:hAnsi="Arial"/>
              </w:rPr>
            </w:pPr>
            <w:r>
              <w:rPr>
                <w:rFonts w:ascii="Arial" w:hAnsi="Arial"/>
              </w:rPr>
              <w:t>19</w:t>
            </w:r>
          </w:p>
        </w:tc>
        <w:tc>
          <w:tcPr>
            <w:tcW w:w="539" w:type="dxa"/>
          </w:tcPr>
          <w:p w14:paraId="5C00BB2D" w14:textId="77777777" w:rsidR="00000000" w:rsidRDefault="00000000">
            <w:pPr>
              <w:jc w:val="center"/>
              <w:rPr>
                <w:rFonts w:ascii="Arial" w:hAnsi="Arial"/>
              </w:rPr>
            </w:pPr>
            <w:r>
              <w:rPr>
                <w:rFonts w:ascii="Arial" w:hAnsi="Arial"/>
              </w:rPr>
              <w:t>16</w:t>
            </w:r>
          </w:p>
        </w:tc>
        <w:tc>
          <w:tcPr>
            <w:tcW w:w="539" w:type="dxa"/>
          </w:tcPr>
          <w:p w14:paraId="2319888A" w14:textId="77777777" w:rsidR="00000000" w:rsidRDefault="00000000">
            <w:pPr>
              <w:jc w:val="center"/>
              <w:rPr>
                <w:rFonts w:ascii="Arial" w:hAnsi="Arial"/>
              </w:rPr>
            </w:pPr>
            <w:r>
              <w:rPr>
                <w:rFonts w:ascii="Arial" w:hAnsi="Arial"/>
              </w:rPr>
              <w:t>13</w:t>
            </w:r>
          </w:p>
        </w:tc>
        <w:tc>
          <w:tcPr>
            <w:tcW w:w="539" w:type="dxa"/>
          </w:tcPr>
          <w:p w14:paraId="2597CBC9" w14:textId="77777777" w:rsidR="00000000" w:rsidRDefault="00000000">
            <w:pPr>
              <w:jc w:val="center"/>
              <w:rPr>
                <w:rFonts w:ascii="Arial" w:hAnsi="Arial"/>
              </w:rPr>
            </w:pPr>
            <w:r>
              <w:rPr>
                <w:rFonts w:ascii="Arial" w:hAnsi="Arial"/>
              </w:rPr>
              <w:t>10</w:t>
            </w:r>
          </w:p>
        </w:tc>
        <w:tc>
          <w:tcPr>
            <w:tcW w:w="539" w:type="dxa"/>
          </w:tcPr>
          <w:p w14:paraId="4B719398" w14:textId="77777777" w:rsidR="00000000" w:rsidRDefault="00000000">
            <w:pPr>
              <w:jc w:val="center"/>
              <w:rPr>
                <w:rFonts w:ascii="Arial" w:hAnsi="Arial"/>
              </w:rPr>
            </w:pPr>
            <w:r>
              <w:rPr>
                <w:rFonts w:ascii="Arial" w:hAnsi="Arial"/>
              </w:rPr>
              <w:t>7</w:t>
            </w:r>
          </w:p>
        </w:tc>
        <w:tc>
          <w:tcPr>
            <w:tcW w:w="539" w:type="dxa"/>
          </w:tcPr>
          <w:p w14:paraId="5F380330" w14:textId="77777777" w:rsidR="00000000" w:rsidRDefault="00000000">
            <w:pPr>
              <w:jc w:val="center"/>
              <w:rPr>
                <w:rFonts w:ascii="Arial" w:hAnsi="Arial"/>
              </w:rPr>
            </w:pPr>
            <w:r>
              <w:rPr>
                <w:rFonts w:ascii="Arial" w:hAnsi="Arial"/>
              </w:rPr>
              <w:t>4</w:t>
            </w:r>
          </w:p>
        </w:tc>
        <w:tc>
          <w:tcPr>
            <w:tcW w:w="539" w:type="dxa"/>
          </w:tcPr>
          <w:p w14:paraId="02DF2188" w14:textId="77777777" w:rsidR="00000000" w:rsidRDefault="00000000">
            <w:pPr>
              <w:jc w:val="center"/>
              <w:rPr>
                <w:rFonts w:ascii="Arial" w:hAnsi="Arial"/>
              </w:rPr>
            </w:pPr>
            <w:r>
              <w:rPr>
                <w:rFonts w:ascii="Arial" w:hAnsi="Arial"/>
              </w:rPr>
              <w:t>А</w:t>
            </w:r>
          </w:p>
        </w:tc>
        <w:tc>
          <w:tcPr>
            <w:tcW w:w="539" w:type="dxa"/>
          </w:tcPr>
          <w:p w14:paraId="451610C2" w14:textId="77777777" w:rsidR="00000000" w:rsidRDefault="00000000">
            <w:pPr>
              <w:jc w:val="center"/>
              <w:rPr>
                <w:rFonts w:ascii="Arial" w:hAnsi="Arial"/>
              </w:rPr>
            </w:pPr>
            <w:r>
              <w:rPr>
                <w:rFonts w:ascii="Arial" w:hAnsi="Arial"/>
              </w:rPr>
              <w:t>А</w:t>
            </w:r>
          </w:p>
        </w:tc>
        <w:tc>
          <w:tcPr>
            <w:tcW w:w="539" w:type="dxa"/>
          </w:tcPr>
          <w:p w14:paraId="7A8DBEB6" w14:textId="77777777" w:rsidR="00000000" w:rsidRDefault="00000000">
            <w:pPr>
              <w:jc w:val="center"/>
              <w:rPr>
                <w:rFonts w:ascii="Arial" w:hAnsi="Arial"/>
              </w:rPr>
            </w:pPr>
            <w:r>
              <w:rPr>
                <w:rFonts w:ascii="Arial" w:hAnsi="Arial"/>
              </w:rPr>
              <w:t>У</w:t>
            </w:r>
          </w:p>
        </w:tc>
        <w:tc>
          <w:tcPr>
            <w:tcW w:w="675" w:type="dxa"/>
          </w:tcPr>
          <w:p w14:paraId="2ADA53F7" w14:textId="77777777" w:rsidR="00000000" w:rsidRDefault="00000000">
            <w:pPr>
              <w:jc w:val="center"/>
              <w:rPr>
                <w:rFonts w:ascii="Arial" w:hAnsi="Arial"/>
              </w:rPr>
            </w:pPr>
            <w:r>
              <w:rPr>
                <w:rFonts w:ascii="Arial" w:hAnsi="Arial"/>
              </w:rPr>
              <w:t>У</w:t>
            </w:r>
          </w:p>
        </w:tc>
        <w:tc>
          <w:tcPr>
            <w:tcW w:w="675" w:type="dxa"/>
          </w:tcPr>
          <w:p w14:paraId="14D3EA59" w14:textId="77777777" w:rsidR="00000000" w:rsidRDefault="00000000">
            <w:pPr>
              <w:jc w:val="center"/>
              <w:rPr>
                <w:rFonts w:ascii="Arial" w:hAnsi="Arial"/>
              </w:rPr>
            </w:pPr>
            <w:r>
              <w:rPr>
                <w:rFonts w:ascii="Arial" w:hAnsi="Arial"/>
              </w:rPr>
              <w:t>У*</w:t>
            </w:r>
          </w:p>
        </w:tc>
        <w:tc>
          <w:tcPr>
            <w:tcW w:w="675" w:type="dxa"/>
          </w:tcPr>
          <w:p w14:paraId="20D213FA" w14:textId="77777777" w:rsidR="00000000" w:rsidRDefault="00000000">
            <w:pPr>
              <w:jc w:val="center"/>
              <w:rPr>
                <w:rFonts w:ascii="Arial" w:hAnsi="Arial"/>
              </w:rPr>
            </w:pPr>
            <w:r>
              <w:rPr>
                <w:rFonts w:ascii="Arial" w:hAnsi="Arial"/>
              </w:rPr>
              <w:t>У*</w:t>
            </w:r>
          </w:p>
        </w:tc>
      </w:tr>
      <w:tr w:rsidR="00000000" w14:paraId="23B071D2" w14:textId="77777777">
        <w:tblPrEx>
          <w:tblCellMar>
            <w:top w:w="0" w:type="dxa"/>
            <w:bottom w:w="0" w:type="dxa"/>
          </w:tblCellMar>
        </w:tblPrEx>
        <w:tc>
          <w:tcPr>
            <w:tcW w:w="2338" w:type="dxa"/>
          </w:tcPr>
          <w:p w14:paraId="7BE3BB7B" w14:textId="77777777" w:rsidR="00000000" w:rsidRDefault="00000000">
            <w:pPr>
              <w:jc w:val="both"/>
              <w:rPr>
                <w:rFonts w:ascii="Arial" w:hAnsi="Arial"/>
              </w:rPr>
            </w:pPr>
            <w:r>
              <w:rPr>
                <w:rFonts w:ascii="Arial" w:hAnsi="Arial"/>
              </w:rPr>
              <w:t>Вурдалак или 5 КП</w:t>
            </w:r>
          </w:p>
        </w:tc>
        <w:tc>
          <w:tcPr>
            <w:tcW w:w="539" w:type="dxa"/>
          </w:tcPr>
          <w:p w14:paraId="6A9C54BE" w14:textId="77777777" w:rsidR="00000000" w:rsidRDefault="00000000">
            <w:pPr>
              <w:jc w:val="center"/>
              <w:rPr>
                <w:rFonts w:ascii="Arial" w:hAnsi="Arial"/>
              </w:rPr>
            </w:pPr>
            <w:r>
              <w:rPr>
                <w:rFonts w:ascii="Arial" w:hAnsi="Arial"/>
              </w:rPr>
              <w:t>20</w:t>
            </w:r>
          </w:p>
        </w:tc>
        <w:tc>
          <w:tcPr>
            <w:tcW w:w="539" w:type="dxa"/>
          </w:tcPr>
          <w:p w14:paraId="0A6BEEFE" w14:textId="77777777" w:rsidR="00000000" w:rsidRDefault="00000000">
            <w:pPr>
              <w:jc w:val="center"/>
              <w:rPr>
                <w:rFonts w:ascii="Arial" w:hAnsi="Arial"/>
              </w:rPr>
            </w:pPr>
            <w:r>
              <w:rPr>
                <w:rFonts w:ascii="Arial" w:hAnsi="Arial"/>
              </w:rPr>
              <w:t>19</w:t>
            </w:r>
          </w:p>
        </w:tc>
        <w:tc>
          <w:tcPr>
            <w:tcW w:w="539" w:type="dxa"/>
          </w:tcPr>
          <w:p w14:paraId="69BC4450" w14:textId="77777777" w:rsidR="00000000" w:rsidRDefault="00000000">
            <w:pPr>
              <w:jc w:val="center"/>
              <w:rPr>
                <w:rFonts w:ascii="Arial" w:hAnsi="Arial"/>
              </w:rPr>
            </w:pPr>
            <w:r>
              <w:rPr>
                <w:rFonts w:ascii="Arial" w:hAnsi="Arial"/>
              </w:rPr>
              <w:t>16</w:t>
            </w:r>
          </w:p>
        </w:tc>
        <w:tc>
          <w:tcPr>
            <w:tcW w:w="539" w:type="dxa"/>
          </w:tcPr>
          <w:p w14:paraId="76959A2F" w14:textId="77777777" w:rsidR="00000000" w:rsidRDefault="00000000">
            <w:pPr>
              <w:jc w:val="center"/>
              <w:rPr>
                <w:rFonts w:ascii="Arial" w:hAnsi="Arial"/>
              </w:rPr>
            </w:pPr>
            <w:r>
              <w:rPr>
                <w:rFonts w:ascii="Arial" w:hAnsi="Arial"/>
              </w:rPr>
              <w:t>13</w:t>
            </w:r>
          </w:p>
        </w:tc>
        <w:tc>
          <w:tcPr>
            <w:tcW w:w="539" w:type="dxa"/>
          </w:tcPr>
          <w:p w14:paraId="6448F735" w14:textId="77777777" w:rsidR="00000000" w:rsidRDefault="00000000">
            <w:pPr>
              <w:jc w:val="center"/>
              <w:rPr>
                <w:rFonts w:ascii="Arial" w:hAnsi="Arial"/>
              </w:rPr>
            </w:pPr>
            <w:r>
              <w:rPr>
                <w:rFonts w:ascii="Arial" w:hAnsi="Arial"/>
              </w:rPr>
              <w:t>10</w:t>
            </w:r>
          </w:p>
        </w:tc>
        <w:tc>
          <w:tcPr>
            <w:tcW w:w="539" w:type="dxa"/>
          </w:tcPr>
          <w:p w14:paraId="5E408917" w14:textId="77777777" w:rsidR="00000000" w:rsidRDefault="00000000">
            <w:pPr>
              <w:jc w:val="center"/>
              <w:rPr>
                <w:rFonts w:ascii="Arial" w:hAnsi="Arial"/>
              </w:rPr>
            </w:pPr>
            <w:r>
              <w:rPr>
                <w:rFonts w:ascii="Arial" w:hAnsi="Arial"/>
              </w:rPr>
              <w:t>7</w:t>
            </w:r>
          </w:p>
        </w:tc>
        <w:tc>
          <w:tcPr>
            <w:tcW w:w="539" w:type="dxa"/>
          </w:tcPr>
          <w:p w14:paraId="6CD81337" w14:textId="77777777" w:rsidR="00000000" w:rsidRDefault="00000000">
            <w:pPr>
              <w:jc w:val="center"/>
              <w:rPr>
                <w:rFonts w:ascii="Arial" w:hAnsi="Arial"/>
              </w:rPr>
            </w:pPr>
            <w:r>
              <w:rPr>
                <w:rFonts w:ascii="Arial" w:hAnsi="Arial"/>
              </w:rPr>
              <w:t>4</w:t>
            </w:r>
          </w:p>
        </w:tc>
        <w:tc>
          <w:tcPr>
            <w:tcW w:w="539" w:type="dxa"/>
          </w:tcPr>
          <w:p w14:paraId="38661958" w14:textId="77777777" w:rsidR="00000000" w:rsidRDefault="00000000">
            <w:pPr>
              <w:jc w:val="center"/>
              <w:rPr>
                <w:rFonts w:ascii="Arial" w:hAnsi="Arial"/>
              </w:rPr>
            </w:pPr>
            <w:r>
              <w:rPr>
                <w:rFonts w:ascii="Arial" w:hAnsi="Arial"/>
              </w:rPr>
              <w:t>А</w:t>
            </w:r>
          </w:p>
        </w:tc>
        <w:tc>
          <w:tcPr>
            <w:tcW w:w="539" w:type="dxa"/>
          </w:tcPr>
          <w:p w14:paraId="3FE72241" w14:textId="77777777" w:rsidR="00000000" w:rsidRDefault="00000000">
            <w:pPr>
              <w:jc w:val="center"/>
              <w:rPr>
                <w:rFonts w:ascii="Arial" w:hAnsi="Arial"/>
              </w:rPr>
            </w:pPr>
            <w:r>
              <w:rPr>
                <w:rFonts w:ascii="Arial" w:hAnsi="Arial"/>
              </w:rPr>
              <w:t>А</w:t>
            </w:r>
          </w:p>
        </w:tc>
        <w:tc>
          <w:tcPr>
            <w:tcW w:w="675" w:type="dxa"/>
          </w:tcPr>
          <w:p w14:paraId="2119F6ED" w14:textId="77777777" w:rsidR="00000000" w:rsidRDefault="00000000">
            <w:pPr>
              <w:jc w:val="center"/>
              <w:rPr>
                <w:rFonts w:ascii="Arial" w:hAnsi="Arial"/>
              </w:rPr>
            </w:pPr>
            <w:r>
              <w:rPr>
                <w:rFonts w:ascii="Arial" w:hAnsi="Arial"/>
              </w:rPr>
              <w:t>У</w:t>
            </w:r>
          </w:p>
        </w:tc>
        <w:tc>
          <w:tcPr>
            <w:tcW w:w="675" w:type="dxa"/>
          </w:tcPr>
          <w:p w14:paraId="7C22975E" w14:textId="77777777" w:rsidR="00000000" w:rsidRDefault="00000000">
            <w:pPr>
              <w:jc w:val="center"/>
              <w:rPr>
                <w:rFonts w:ascii="Arial" w:hAnsi="Arial"/>
              </w:rPr>
            </w:pPr>
            <w:r>
              <w:rPr>
                <w:rFonts w:ascii="Arial" w:hAnsi="Arial"/>
              </w:rPr>
              <w:t>У</w:t>
            </w:r>
          </w:p>
        </w:tc>
        <w:tc>
          <w:tcPr>
            <w:tcW w:w="675" w:type="dxa"/>
          </w:tcPr>
          <w:p w14:paraId="5615F6F8" w14:textId="77777777" w:rsidR="00000000" w:rsidRDefault="00000000">
            <w:pPr>
              <w:jc w:val="center"/>
              <w:rPr>
                <w:rFonts w:ascii="Arial" w:hAnsi="Arial"/>
              </w:rPr>
            </w:pPr>
            <w:r>
              <w:rPr>
                <w:rFonts w:ascii="Arial" w:hAnsi="Arial"/>
              </w:rPr>
              <w:t>У*</w:t>
            </w:r>
          </w:p>
        </w:tc>
      </w:tr>
      <w:tr w:rsidR="00000000" w14:paraId="6342B2A7" w14:textId="77777777">
        <w:tblPrEx>
          <w:tblCellMar>
            <w:top w:w="0" w:type="dxa"/>
            <w:bottom w:w="0" w:type="dxa"/>
          </w:tblCellMar>
        </w:tblPrEx>
        <w:tc>
          <w:tcPr>
            <w:tcW w:w="2338" w:type="dxa"/>
          </w:tcPr>
          <w:p w14:paraId="430B4414" w14:textId="77777777" w:rsidR="00000000" w:rsidRDefault="00000000">
            <w:pPr>
              <w:jc w:val="both"/>
              <w:rPr>
                <w:rFonts w:ascii="Arial" w:hAnsi="Arial"/>
              </w:rPr>
            </w:pPr>
            <w:r>
              <w:rPr>
                <w:rFonts w:ascii="Arial" w:hAnsi="Arial"/>
              </w:rPr>
              <w:t>Выморк</w:t>
            </w:r>
          </w:p>
        </w:tc>
        <w:tc>
          <w:tcPr>
            <w:tcW w:w="539" w:type="dxa"/>
          </w:tcPr>
          <w:p w14:paraId="223F9559" w14:textId="77777777" w:rsidR="00000000" w:rsidRDefault="00000000">
            <w:pPr>
              <w:jc w:val="center"/>
              <w:rPr>
                <w:rFonts w:ascii="Arial" w:hAnsi="Arial"/>
              </w:rPr>
            </w:pPr>
            <w:r>
              <w:rPr>
                <w:rFonts w:ascii="Arial" w:hAnsi="Arial"/>
              </w:rPr>
              <w:t>-</w:t>
            </w:r>
          </w:p>
        </w:tc>
        <w:tc>
          <w:tcPr>
            <w:tcW w:w="539" w:type="dxa"/>
          </w:tcPr>
          <w:p w14:paraId="7C514840" w14:textId="77777777" w:rsidR="00000000" w:rsidRDefault="00000000">
            <w:pPr>
              <w:jc w:val="center"/>
              <w:rPr>
                <w:rFonts w:ascii="Arial" w:hAnsi="Arial"/>
              </w:rPr>
            </w:pPr>
            <w:r>
              <w:rPr>
                <w:rFonts w:ascii="Arial" w:hAnsi="Arial"/>
              </w:rPr>
              <w:t>20</w:t>
            </w:r>
          </w:p>
        </w:tc>
        <w:tc>
          <w:tcPr>
            <w:tcW w:w="539" w:type="dxa"/>
          </w:tcPr>
          <w:p w14:paraId="554DC60C" w14:textId="77777777" w:rsidR="00000000" w:rsidRDefault="00000000">
            <w:pPr>
              <w:jc w:val="center"/>
              <w:rPr>
                <w:rFonts w:ascii="Arial" w:hAnsi="Arial"/>
              </w:rPr>
            </w:pPr>
            <w:r>
              <w:rPr>
                <w:rFonts w:ascii="Arial" w:hAnsi="Arial"/>
              </w:rPr>
              <w:t>19</w:t>
            </w:r>
          </w:p>
        </w:tc>
        <w:tc>
          <w:tcPr>
            <w:tcW w:w="539" w:type="dxa"/>
          </w:tcPr>
          <w:p w14:paraId="23B38B82" w14:textId="77777777" w:rsidR="00000000" w:rsidRDefault="00000000">
            <w:pPr>
              <w:jc w:val="center"/>
              <w:rPr>
                <w:rFonts w:ascii="Arial" w:hAnsi="Arial"/>
              </w:rPr>
            </w:pPr>
            <w:r>
              <w:rPr>
                <w:rFonts w:ascii="Arial" w:hAnsi="Arial"/>
              </w:rPr>
              <w:t>16</w:t>
            </w:r>
          </w:p>
        </w:tc>
        <w:tc>
          <w:tcPr>
            <w:tcW w:w="539" w:type="dxa"/>
          </w:tcPr>
          <w:p w14:paraId="39FBC934" w14:textId="77777777" w:rsidR="00000000" w:rsidRDefault="00000000">
            <w:pPr>
              <w:jc w:val="center"/>
              <w:rPr>
                <w:rFonts w:ascii="Arial" w:hAnsi="Arial"/>
              </w:rPr>
            </w:pPr>
            <w:r>
              <w:rPr>
                <w:rFonts w:ascii="Arial" w:hAnsi="Arial"/>
              </w:rPr>
              <w:t>13</w:t>
            </w:r>
          </w:p>
        </w:tc>
        <w:tc>
          <w:tcPr>
            <w:tcW w:w="539" w:type="dxa"/>
          </w:tcPr>
          <w:p w14:paraId="0B62949A" w14:textId="77777777" w:rsidR="00000000" w:rsidRDefault="00000000">
            <w:pPr>
              <w:jc w:val="center"/>
              <w:rPr>
                <w:rFonts w:ascii="Arial" w:hAnsi="Arial"/>
              </w:rPr>
            </w:pPr>
            <w:r>
              <w:rPr>
                <w:rFonts w:ascii="Arial" w:hAnsi="Arial"/>
              </w:rPr>
              <w:t>10</w:t>
            </w:r>
          </w:p>
        </w:tc>
        <w:tc>
          <w:tcPr>
            <w:tcW w:w="539" w:type="dxa"/>
          </w:tcPr>
          <w:p w14:paraId="5FEBA113" w14:textId="77777777" w:rsidR="00000000" w:rsidRDefault="00000000">
            <w:pPr>
              <w:jc w:val="center"/>
              <w:rPr>
                <w:rFonts w:ascii="Arial" w:hAnsi="Arial"/>
              </w:rPr>
            </w:pPr>
            <w:r>
              <w:rPr>
                <w:rFonts w:ascii="Arial" w:hAnsi="Arial"/>
              </w:rPr>
              <w:t>7</w:t>
            </w:r>
          </w:p>
        </w:tc>
        <w:tc>
          <w:tcPr>
            <w:tcW w:w="539" w:type="dxa"/>
          </w:tcPr>
          <w:p w14:paraId="6D8F3A87" w14:textId="77777777" w:rsidR="00000000" w:rsidRDefault="00000000">
            <w:pPr>
              <w:jc w:val="center"/>
              <w:rPr>
                <w:rFonts w:ascii="Arial" w:hAnsi="Arial"/>
              </w:rPr>
            </w:pPr>
            <w:r>
              <w:rPr>
                <w:rFonts w:ascii="Arial" w:hAnsi="Arial"/>
              </w:rPr>
              <w:t>4</w:t>
            </w:r>
          </w:p>
        </w:tc>
        <w:tc>
          <w:tcPr>
            <w:tcW w:w="539" w:type="dxa"/>
          </w:tcPr>
          <w:p w14:paraId="2AC54B13" w14:textId="77777777" w:rsidR="00000000" w:rsidRDefault="00000000">
            <w:pPr>
              <w:jc w:val="center"/>
              <w:rPr>
                <w:rFonts w:ascii="Arial" w:hAnsi="Arial"/>
              </w:rPr>
            </w:pPr>
            <w:r>
              <w:rPr>
                <w:rFonts w:ascii="Arial" w:hAnsi="Arial"/>
              </w:rPr>
              <w:t>А</w:t>
            </w:r>
          </w:p>
        </w:tc>
        <w:tc>
          <w:tcPr>
            <w:tcW w:w="675" w:type="dxa"/>
          </w:tcPr>
          <w:p w14:paraId="6DDDDF75" w14:textId="77777777" w:rsidR="00000000" w:rsidRDefault="00000000">
            <w:pPr>
              <w:jc w:val="center"/>
              <w:rPr>
                <w:rFonts w:ascii="Arial" w:hAnsi="Arial"/>
              </w:rPr>
            </w:pPr>
            <w:r>
              <w:rPr>
                <w:rFonts w:ascii="Arial" w:hAnsi="Arial"/>
              </w:rPr>
              <w:t>А</w:t>
            </w:r>
          </w:p>
        </w:tc>
        <w:tc>
          <w:tcPr>
            <w:tcW w:w="675" w:type="dxa"/>
          </w:tcPr>
          <w:p w14:paraId="73D2773F" w14:textId="77777777" w:rsidR="00000000" w:rsidRDefault="00000000">
            <w:pPr>
              <w:jc w:val="center"/>
              <w:rPr>
                <w:rFonts w:ascii="Arial" w:hAnsi="Arial"/>
              </w:rPr>
            </w:pPr>
            <w:r>
              <w:rPr>
                <w:rFonts w:ascii="Arial" w:hAnsi="Arial"/>
              </w:rPr>
              <w:t>У</w:t>
            </w:r>
          </w:p>
        </w:tc>
        <w:tc>
          <w:tcPr>
            <w:tcW w:w="675" w:type="dxa"/>
          </w:tcPr>
          <w:p w14:paraId="6C35B3E1" w14:textId="77777777" w:rsidR="00000000" w:rsidRDefault="00000000">
            <w:pPr>
              <w:jc w:val="center"/>
              <w:rPr>
                <w:rFonts w:ascii="Arial" w:hAnsi="Arial"/>
              </w:rPr>
            </w:pPr>
            <w:r>
              <w:rPr>
                <w:rFonts w:ascii="Arial" w:hAnsi="Arial"/>
              </w:rPr>
              <w:t>У</w:t>
            </w:r>
          </w:p>
        </w:tc>
      </w:tr>
      <w:tr w:rsidR="00000000" w14:paraId="0C52139F" w14:textId="77777777">
        <w:tblPrEx>
          <w:tblCellMar>
            <w:top w:w="0" w:type="dxa"/>
            <w:bottom w:w="0" w:type="dxa"/>
          </w:tblCellMar>
        </w:tblPrEx>
        <w:tc>
          <w:tcPr>
            <w:tcW w:w="2338" w:type="dxa"/>
          </w:tcPr>
          <w:p w14:paraId="10CC8A83" w14:textId="77777777" w:rsidR="00000000" w:rsidRDefault="00000000">
            <w:pPr>
              <w:jc w:val="both"/>
              <w:rPr>
                <w:rFonts w:ascii="Arial" w:hAnsi="Arial"/>
              </w:rPr>
            </w:pPr>
            <w:r>
              <w:rPr>
                <w:rFonts w:ascii="Arial" w:hAnsi="Arial"/>
              </w:rPr>
              <w:t>Дух или 6 КП</w:t>
            </w:r>
          </w:p>
        </w:tc>
        <w:tc>
          <w:tcPr>
            <w:tcW w:w="539" w:type="dxa"/>
          </w:tcPr>
          <w:p w14:paraId="11EA6EE7" w14:textId="77777777" w:rsidR="00000000" w:rsidRDefault="00000000">
            <w:pPr>
              <w:jc w:val="center"/>
              <w:rPr>
                <w:rFonts w:ascii="Arial" w:hAnsi="Arial"/>
              </w:rPr>
            </w:pPr>
            <w:r>
              <w:rPr>
                <w:rFonts w:ascii="Arial" w:hAnsi="Arial"/>
              </w:rPr>
              <w:t>-</w:t>
            </w:r>
          </w:p>
        </w:tc>
        <w:tc>
          <w:tcPr>
            <w:tcW w:w="539" w:type="dxa"/>
          </w:tcPr>
          <w:p w14:paraId="69AD46F1" w14:textId="77777777" w:rsidR="00000000" w:rsidRDefault="00000000">
            <w:pPr>
              <w:jc w:val="center"/>
              <w:rPr>
                <w:rFonts w:ascii="Arial" w:hAnsi="Arial"/>
              </w:rPr>
            </w:pPr>
            <w:r>
              <w:rPr>
                <w:rFonts w:ascii="Arial" w:hAnsi="Arial"/>
              </w:rPr>
              <w:t>-</w:t>
            </w:r>
          </w:p>
        </w:tc>
        <w:tc>
          <w:tcPr>
            <w:tcW w:w="539" w:type="dxa"/>
          </w:tcPr>
          <w:p w14:paraId="37878024" w14:textId="77777777" w:rsidR="00000000" w:rsidRDefault="00000000">
            <w:pPr>
              <w:jc w:val="center"/>
              <w:rPr>
                <w:rFonts w:ascii="Arial" w:hAnsi="Arial"/>
              </w:rPr>
            </w:pPr>
            <w:r>
              <w:rPr>
                <w:rFonts w:ascii="Arial" w:hAnsi="Arial"/>
              </w:rPr>
              <w:t>20</w:t>
            </w:r>
          </w:p>
        </w:tc>
        <w:tc>
          <w:tcPr>
            <w:tcW w:w="539" w:type="dxa"/>
          </w:tcPr>
          <w:p w14:paraId="644BB0D4" w14:textId="77777777" w:rsidR="00000000" w:rsidRDefault="00000000">
            <w:pPr>
              <w:jc w:val="center"/>
              <w:rPr>
                <w:rFonts w:ascii="Arial" w:hAnsi="Arial"/>
              </w:rPr>
            </w:pPr>
            <w:r>
              <w:rPr>
                <w:rFonts w:ascii="Arial" w:hAnsi="Arial"/>
              </w:rPr>
              <w:t>19</w:t>
            </w:r>
          </w:p>
        </w:tc>
        <w:tc>
          <w:tcPr>
            <w:tcW w:w="539" w:type="dxa"/>
          </w:tcPr>
          <w:p w14:paraId="46CBA75B" w14:textId="77777777" w:rsidR="00000000" w:rsidRDefault="00000000">
            <w:pPr>
              <w:jc w:val="center"/>
              <w:rPr>
                <w:rFonts w:ascii="Arial" w:hAnsi="Arial"/>
              </w:rPr>
            </w:pPr>
            <w:r>
              <w:rPr>
                <w:rFonts w:ascii="Arial" w:hAnsi="Arial"/>
              </w:rPr>
              <w:t>16</w:t>
            </w:r>
          </w:p>
        </w:tc>
        <w:tc>
          <w:tcPr>
            <w:tcW w:w="539" w:type="dxa"/>
          </w:tcPr>
          <w:p w14:paraId="0DE02EF2" w14:textId="77777777" w:rsidR="00000000" w:rsidRDefault="00000000">
            <w:pPr>
              <w:jc w:val="center"/>
              <w:rPr>
                <w:rFonts w:ascii="Arial" w:hAnsi="Arial"/>
              </w:rPr>
            </w:pPr>
            <w:r>
              <w:rPr>
                <w:rFonts w:ascii="Arial" w:hAnsi="Arial"/>
              </w:rPr>
              <w:t>13</w:t>
            </w:r>
          </w:p>
        </w:tc>
        <w:tc>
          <w:tcPr>
            <w:tcW w:w="539" w:type="dxa"/>
          </w:tcPr>
          <w:p w14:paraId="6C75A811" w14:textId="77777777" w:rsidR="00000000" w:rsidRDefault="00000000">
            <w:pPr>
              <w:jc w:val="center"/>
              <w:rPr>
                <w:rFonts w:ascii="Arial" w:hAnsi="Arial"/>
              </w:rPr>
            </w:pPr>
            <w:r>
              <w:rPr>
                <w:rFonts w:ascii="Arial" w:hAnsi="Arial"/>
              </w:rPr>
              <w:t>10</w:t>
            </w:r>
          </w:p>
        </w:tc>
        <w:tc>
          <w:tcPr>
            <w:tcW w:w="539" w:type="dxa"/>
          </w:tcPr>
          <w:p w14:paraId="78BD902E" w14:textId="77777777" w:rsidR="00000000" w:rsidRDefault="00000000">
            <w:pPr>
              <w:jc w:val="center"/>
              <w:rPr>
                <w:rFonts w:ascii="Arial" w:hAnsi="Arial"/>
              </w:rPr>
            </w:pPr>
            <w:r>
              <w:rPr>
                <w:rFonts w:ascii="Arial" w:hAnsi="Arial"/>
              </w:rPr>
              <w:t>7</w:t>
            </w:r>
          </w:p>
        </w:tc>
        <w:tc>
          <w:tcPr>
            <w:tcW w:w="539" w:type="dxa"/>
          </w:tcPr>
          <w:p w14:paraId="1B51263B" w14:textId="77777777" w:rsidR="00000000" w:rsidRDefault="00000000">
            <w:pPr>
              <w:jc w:val="center"/>
              <w:rPr>
                <w:rFonts w:ascii="Arial" w:hAnsi="Arial"/>
              </w:rPr>
            </w:pPr>
            <w:r>
              <w:rPr>
                <w:rFonts w:ascii="Arial" w:hAnsi="Arial"/>
              </w:rPr>
              <w:t>4</w:t>
            </w:r>
          </w:p>
        </w:tc>
        <w:tc>
          <w:tcPr>
            <w:tcW w:w="675" w:type="dxa"/>
          </w:tcPr>
          <w:p w14:paraId="1334601B" w14:textId="77777777" w:rsidR="00000000" w:rsidRDefault="00000000">
            <w:pPr>
              <w:jc w:val="center"/>
              <w:rPr>
                <w:rFonts w:ascii="Arial" w:hAnsi="Arial"/>
              </w:rPr>
            </w:pPr>
            <w:r>
              <w:rPr>
                <w:rFonts w:ascii="Arial" w:hAnsi="Arial"/>
              </w:rPr>
              <w:t>А</w:t>
            </w:r>
          </w:p>
        </w:tc>
        <w:tc>
          <w:tcPr>
            <w:tcW w:w="675" w:type="dxa"/>
          </w:tcPr>
          <w:p w14:paraId="5B57A7E6" w14:textId="77777777" w:rsidR="00000000" w:rsidRDefault="00000000">
            <w:pPr>
              <w:jc w:val="center"/>
              <w:rPr>
                <w:rFonts w:ascii="Arial" w:hAnsi="Arial"/>
              </w:rPr>
            </w:pPr>
            <w:r>
              <w:rPr>
                <w:rFonts w:ascii="Arial" w:hAnsi="Arial"/>
              </w:rPr>
              <w:t>А</w:t>
            </w:r>
          </w:p>
        </w:tc>
        <w:tc>
          <w:tcPr>
            <w:tcW w:w="675" w:type="dxa"/>
          </w:tcPr>
          <w:p w14:paraId="4CD11652" w14:textId="77777777" w:rsidR="00000000" w:rsidRDefault="00000000">
            <w:pPr>
              <w:jc w:val="center"/>
              <w:rPr>
                <w:rFonts w:ascii="Arial" w:hAnsi="Arial"/>
              </w:rPr>
            </w:pPr>
            <w:r>
              <w:rPr>
                <w:rFonts w:ascii="Arial" w:hAnsi="Arial"/>
              </w:rPr>
              <w:t>У</w:t>
            </w:r>
          </w:p>
        </w:tc>
      </w:tr>
      <w:tr w:rsidR="00000000" w14:paraId="6A64D9F0" w14:textId="77777777">
        <w:tblPrEx>
          <w:tblCellMar>
            <w:top w:w="0" w:type="dxa"/>
            <w:bottom w:w="0" w:type="dxa"/>
          </w:tblCellMar>
        </w:tblPrEx>
        <w:tc>
          <w:tcPr>
            <w:tcW w:w="2338" w:type="dxa"/>
          </w:tcPr>
          <w:p w14:paraId="43C76758" w14:textId="77777777" w:rsidR="00000000" w:rsidRDefault="00000000">
            <w:pPr>
              <w:jc w:val="both"/>
              <w:rPr>
                <w:rFonts w:ascii="Arial" w:hAnsi="Arial"/>
              </w:rPr>
            </w:pPr>
            <w:r>
              <w:rPr>
                <w:rFonts w:ascii="Arial" w:hAnsi="Arial"/>
              </w:rPr>
              <w:t>Мумия или 7 КП</w:t>
            </w:r>
          </w:p>
        </w:tc>
        <w:tc>
          <w:tcPr>
            <w:tcW w:w="539" w:type="dxa"/>
          </w:tcPr>
          <w:p w14:paraId="53D477BB" w14:textId="77777777" w:rsidR="00000000" w:rsidRDefault="00000000">
            <w:pPr>
              <w:jc w:val="center"/>
              <w:rPr>
                <w:rFonts w:ascii="Arial" w:hAnsi="Arial"/>
              </w:rPr>
            </w:pPr>
            <w:r>
              <w:rPr>
                <w:rFonts w:ascii="Arial" w:hAnsi="Arial"/>
              </w:rPr>
              <w:t>-</w:t>
            </w:r>
          </w:p>
        </w:tc>
        <w:tc>
          <w:tcPr>
            <w:tcW w:w="539" w:type="dxa"/>
          </w:tcPr>
          <w:p w14:paraId="190215D4" w14:textId="77777777" w:rsidR="00000000" w:rsidRDefault="00000000">
            <w:pPr>
              <w:jc w:val="center"/>
              <w:rPr>
                <w:rFonts w:ascii="Arial" w:hAnsi="Arial"/>
              </w:rPr>
            </w:pPr>
            <w:r>
              <w:rPr>
                <w:rFonts w:ascii="Arial" w:hAnsi="Arial"/>
              </w:rPr>
              <w:t>-</w:t>
            </w:r>
          </w:p>
        </w:tc>
        <w:tc>
          <w:tcPr>
            <w:tcW w:w="539" w:type="dxa"/>
          </w:tcPr>
          <w:p w14:paraId="000C3824" w14:textId="77777777" w:rsidR="00000000" w:rsidRDefault="00000000">
            <w:pPr>
              <w:jc w:val="center"/>
              <w:rPr>
                <w:rFonts w:ascii="Arial" w:hAnsi="Arial"/>
              </w:rPr>
            </w:pPr>
            <w:r>
              <w:rPr>
                <w:rFonts w:ascii="Arial" w:hAnsi="Arial"/>
              </w:rPr>
              <w:t>-</w:t>
            </w:r>
          </w:p>
        </w:tc>
        <w:tc>
          <w:tcPr>
            <w:tcW w:w="539" w:type="dxa"/>
          </w:tcPr>
          <w:p w14:paraId="6FD2738C" w14:textId="77777777" w:rsidR="00000000" w:rsidRDefault="00000000">
            <w:pPr>
              <w:jc w:val="center"/>
              <w:rPr>
                <w:rFonts w:ascii="Arial" w:hAnsi="Arial"/>
              </w:rPr>
            </w:pPr>
            <w:r>
              <w:rPr>
                <w:rFonts w:ascii="Arial" w:hAnsi="Arial"/>
              </w:rPr>
              <w:t>20</w:t>
            </w:r>
          </w:p>
        </w:tc>
        <w:tc>
          <w:tcPr>
            <w:tcW w:w="539" w:type="dxa"/>
          </w:tcPr>
          <w:p w14:paraId="77A7C415" w14:textId="77777777" w:rsidR="00000000" w:rsidRDefault="00000000">
            <w:pPr>
              <w:jc w:val="center"/>
              <w:rPr>
                <w:rFonts w:ascii="Arial" w:hAnsi="Arial"/>
              </w:rPr>
            </w:pPr>
            <w:r>
              <w:rPr>
                <w:rFonts w:ascii="Arial" w:hAnsi="Arial"/>
              </w:rPr>
              <w:t>19</w:t>
            </w:r>
          </w:p>
        </w:tc>
        <w:tc>
          <w:tcPr>
            <w:tcW w:w="539" w:type="dxa"/>
          </w:tcPr>
          <w:p w14:paraId="7A1A5BC7" w14:textId="77777777" w:rsidR="00000000" w:rsidRDefault="00000000">
            <w:pPr>
              <w:jc w:val="center"/>
              <w:rPr>
                <w:rFonts w:ascii="Arial" w:hAnsi="Arial"/>
              </w:rPr>
            </w:pPr>
            <w:r>
              <w:rPr>
                <w:rFonts w:ascii="Arial" w:hAnsi="Arial"/>
              </w:rPr>
              <w:t>16</w:t>
            </w:r>
          </w:p>
        </w:tc>
        <w:tc>
          <w:tcPr>
            <w:tcW w:w="539" w:type="dxa"/>
          </w:tcPr>
          <w:p w14:paraId="603FCEC3" w14:textId="77777777" w:rsidR="00000000" w:rsidRDefault="00000000">
            <w:pPr>
              <w:jc w:val="center"/>
              <w:rPr>
                <w:rFonts w:ascii="Arial" w:hAnsi="Arial"/>
              </w:rPr>
            </w:pPr>
            <w:r>
              <w:rPr>
                <w:rFonts w:ascii="Arial" w:hAnsi="Arial"/>
              </w:rPr>
              <w:t>13</w:t>
            </w:r>
          </w:p>
        </w:tc>
        <w:tc>
          <w:tcPr>
            <w:tcW w:w="539" w:type="dxa"/>
          </w:tcPr>
          <w:p w14:paraId="0AEBF738" w14:textId="77777777" w:rsidR="00000000" w:rsidRDefault="00000000">
            <w:pPr>
              <w:jc w:val="center"/>
              <w:rPr>
                <w:rFonts w:ascii="Arial" w:hAnsi="Arial"/>
              </w:rPr>
            </w:pPr>
            <w:r>
              <w:rPr>
                <w:rFonts w:ascii="Arial" w:hAnsi="Arial"/>
              </w:rPr>
              <w:t>10</w:t>
            </w:r>
          </w:p>
        </w:tc>
        <w:tc>
          <w:tcPr>
            <w:tcW w:w="539" w:type="dxa"/>
          </w:tcPr>
          <w:p w14:paraId="1977D3CC" w14:textId="77777777" w:rsidR="00000000" w:rsidRDefault="00000000">
            <w:pPr>
              <w:jc w:val="center"/>
              <w:rPr>
                <w:rFonts w:ascii="Arial" w:hAnsi="Arial"/>
              </w:rPr>
            </w:pPr>
            <w:r>
              <w:rPr>
                <w:rFonts w:ascii="Arial" w:hAnsi="Arial"/>
              </w:rPr>
              <w:t>7</w:t>
            </w:r>
          </w:p>
        </w:tc>
        <w:tc>
          <w:tcPr>
            <w:tcW w:w="675" w:type="dxa"/>
          </w:tcPr>
          <w:p w14:paraId="2504F248" w14:textId="77777777" w:rsidR="00000000" w:rsidRDefault="00000000">
            <w:pPr>
              <w:jc w:val="center"/>
              <w:rPr>
                <w:rFonts w:ascii="Arial" w:hAnsi="Arial"/>
              </w:rPr>
            </w:pPr>
            <w:r>
              <w:rPr>
                <w:rFonts w:ascii="Arial" w:hAnsi="Arial"/>
              </w:rPr>
              <w:t>4</w:t>
            </w:r>
          </w:p>
        </w:tc>
        <w:tc>
          <w:tcPr>
            <w:tcW w:w="675" w:type="dxa"/>
          </w:tcPr>
          <w:p w14:paraId="49CF7E56" w14:textId="77777777" w:rsidR="00000000" w:rsidRDefault="00000000">
            <w:pPr>
              <w:jc w:val="center"/>
              <w:rPr>
                <w:rFonts w:ascii="Arial" w:hAnsi="Arial"/>
              </w:rPr>
            </w:pPr>
            <w:r>
              <w:rPr>
                <w:rFonts w:ascii="Arial" w:hAnsi="Arial"/>
              </w:rPr>
              <w:t>А</w:t>
            </w:r>
          </w:p>
        </w:tc>
        <w:tc>
          <w:tcPr>
            <w:tcW w:w="675" w:type="dxa"/>
          </w:tcPr>
          <w:p w14:paraId="382E7C57" w14:textId="77777777" w:rsidR="00000000" w:rsidRDefault="00000000">
            <w:pPr>
              <w:jc w:val="center"/>
              <w:rPr>
                <w:rFonts w:ascii="Arial" w:hAnsi="Arial"/>
              </w:rPr>
            </w:pPr>
            <w:r>
              <w:rPr>
                <w:rFonts w:ascii="Arial" w:hAnsi="Arial"/>
              </w:rPr>
              <w:t>А</w:t>
            </w:r>
          </w:p>
        </w:tc>
      </w:tr>
      <w:tr w:rsidR="00000000" w14:paraId="44F0170A" w14:textId="77777777">
        <w:tblPrEx>
          <w:tblCellMar>
            <w:top w:w="0" w:type="dxa"/>
            <w:bottom w:w="0" w:type="dxa"/>
          </w:tblCellMar>
        </w:tblPrEx>
        <w:tc>
          <w:tcPr>
            <w:tcW w:w="2338" w:type="dxa"/>
          </w:tcPr>
          <w:p w14:paraId="3A09BF34" w14:textId="77777777" w:rsidR="00000000" w:rsidRDefault="00000000">
            <w:pPr>
              <w:jc w:val="both"/>
              <w:rPr>
                <w:rFonts w:ascii="Arial" w:hAnsi="Arial"/>
              </w:rPr>
            </w:pPr>
            <w:r>
              <w:rPr>
                <w:rFonts w:ascii="Arial" w:hAnsi="Arial"/>
              </w:rPr>
              <w:t>Призрак или 8 КП</w:t>
            </w:r>
          </w:p>
        </w:tc>
        <w:tc>
          <w:tcPr>
            <w:tcW w:w="539" w:type="dxa"/>
          </w:tcPr>
          <w:p w14:paraId="22F900C3" w14:textId="77777777" w:rsidR="00000000" w:rsidRDefault="00000000">
            <w:pPr>
              <w:jc w:val="center"/>
              <w:rPr>
                <w:rFonts w:ascii="Arial" w:hAnsi="Arial"/>
              </w:rPr>
            </w:pPr>
            <w:r>
              <w:rPr>
                <w:rFonts w:ascii="Arial" w:hAnsi="Arial"/>
              </w:rPr>
              <w:t>-</w:t>
            </w:r>
          </w:p>
        </w:tc>
        <w:tc>
          <w:tcPr>
            <w:tcW w:w="539" w:type="dxa"/>
          </w:tcPr>
          <w:p w14:paraId="459F0EA2" w14:textId="77777777" w:rsidR="00000000" w:rsidRDefault="00000000">
            <w:pPr>
              <w:jc w:val="center"/>
              <w:rPr>
                <w:rFonts w:ascii="Arial" w:hAnsi="Arial"/>
              </w:rPr>
            </w:pPr>
            <w:r>
              <w:rPr>
                <w:rFonts w:ascii="Arial" w:hAnsi="Arial"/>
              </w:rPr>
              <w:t>-</w:t>
            </w:r>
          </w:p>
        </w:tc>
        <w:tc>
          <w:tcPr>
            <w:tcW w:w="539" w:type="dxa"/>
          </w:tcPr>
          <w:p w14:paraId="020135DF" w14:textId="77777777" w:rsidR="00000000" w:rsidRDefault="00000000">
            <w:pPr>
              <w:jc w:val="center"/>
              <w:rPr>
                <w:rFonts w:ascii="Arial" w:hAnsi="Arial"/>
              </w:rPr>
            </w:pPr>
            <w:r>
              <w:rPr>
                <w:rFonts w:ascii="Arial" w:hAnsi="Arial"/>
              </w:rPr>
              <w:t>-</w:t>
            </w:r>
          </w:p>
        </w:tc>
        <w:tc>
          <w:tcPr>
            <w:tcW w:w="539" w:type="dxa"/>
          </w:tcPr>
          <w:p w14:paraId="037C5766" w14:textId="77777777" w:rsidR="00000000" w:rsidRDefault="00000000">
            <w:pPr>
              <w:jc w:val="center"/>
              <w:rPr>
                <w:rFonts w:ascii="Arial" w:hAnsi="Arial"/>
              </w:rPr>
            </w:pPr>
            <w:r>
              <w:rPr>
                <w:rFonts w:ascii="Arial" w:hAnsi="Arial"/>
              </w:rPr>
              <w:t>-</w:t>
            </w:r>
          </w:p>
        </w:tc>
        <w:tc>
          <w:tcPr>
            <w:tcW w:w="539" w:type="dxa"/>
          </w:tcPr>
          <w:p w14:paraId="54319E0D" w14:textId="77777777" w:rsidR="00000000" w:rsidRDefault="00000000">
            <w:pPr>
              <w:jc w:val="center"/>
              <w:rPr>
                <w:rFonts w:ascii="Arial" w:hAnsi="Arial"/>
              </w:rPr>
            </w:pPr>
            <w:r>
              <w:rPr>
                <w:rFonts w:ascii="Arial" w:hAnsi="Arial"/>
              </w:rPr>
              <w:t>20</w:t>
            </w:r>
          </w:p>
        </w:tc>
        <w:tc>
          <w:tcPr>
            <w:tcW w:w="539" w:type="dxa"/>
          </w:tcPr>
          <w:p w14:paraId="0E8939D3" w14:textId="77777777" w:rsidR="00000000" w:rsidRDefault="00000000">
            <w:pPr>
              <w:jc w:val="center"/>
              <w:rPr>
                <w:rFonts w:ascii="Arial" w:hAnsi="Arial"/>
              </w:rPr>
            </w:pPr>
            <w:r>
              <w:rPr>
                <w:rFonts w:ascii="Arial" w:hAnsi="Arial"/>
              </w:rPr>
              <w:t>19</w:t>
            </w:r>
          </w:p>
        </w:tc>
        <w:tc>
          <w:tcPr>
            <w:tcW w:w="539" w:type="dxa"/>
          </w:tcPr>
          <w:p w14:paraId="417C076E" w14:textId="77777777" w:rsidR="00000000" w:rsidRDefault="00000000">
            <w:pPr>
              <w:jc w:val="center"/>
              <w:rPr>
                <w:rFonts w:ascii="Arial" w:hAnsi="Arial"/>
              </w:rPr>
            </w:pPr>
            <w:r>
              <w:rPr>
                <w:rFonts w:ascii="Arial" w:hAnsi="Arial"/>
              </w:rPr>
              <w:t>16</w:t>
            </w:r>
          </w:p>
        </w:tc>
        <w:tc>
          <w:tcPr>
            <w:tcW w:w="539" w:type="dxa"/>
          </w:tcPr>
          <w:p w14:paraId="4E35CE24" w14:textId="77777777" w:rsidR="00000000" w:rsidRDefault="00000000">
            <w:pPr>
              <w:jc w:val="center"/>
              <w:rPr>
                <w:rFonts w:ascii="Arial" w:hAnsi="Arial"/>
              </w:rPr>
            </w:pPr>
            <w:r>
              <w:rPr>
                <w:rFonts w:ascii="Arial" w:hAnsi="Arial"/>
              </w:rPr>
              <w:t>13</w:t>
            </w:r>
          </w:p>
        </w:tc>
        <w:tc>
          <w:tcPr>
            <w:tcW w:w="539" w:type="dxa"/>
          </w:tcPr>
          <w:p w14:paraId="01322A5A" w14:textId="77777777" w:rsidR="00000000" w:rsidRDefault="00000000">
            <w:pPr>
              <w:jc w:val="center"/>
              <w:rPr>
                <w:rFonts w:ascii="Arial" w:hAnsi="Arial"/>
              </w:rPr>
            </w:pPr>
            <w:r>
              <w:rPr>
                <w:rFonts w:ascii="Arial" w:hAnsi="Arial"/>
              </w:rPr>
              <w:t>10</w:t>
            </w:r>
          </w:p>
        </w:tc>
        <w:tc>
          <w:tcPr>
            <w:tcW w:w="675" w:type="dxa"/>
          </w:tcPr>
          <w:p w14:paraId="7C8F680D" w14:textId="77777777" w:rsidR="00000000" w:rsidRDefault="00000000">
            <w:pPr>
              <w:jc w:val="center"/>
              <w:rPr>
                <w:rFonts w:ascii="Arial" w:hAnsi="Arial"/>
              </w:rPr>
            </w:pPr>
            <w:r>
              <w:rPr>
                <w:rFonts w:ascii="Arial" w:hAnsi="Arial"/>
              </w:rPr>
              <w:t>7</w:t>
            </w:r>
          </w:p>
        </w:tc>
        <w:tc>
          <w:tcPr>
            <w:tcW w:w="675" w:type="dxa"/>
          </w:tcPr>
          <w:p w14:paraId="2497C51E" w14:textId="77777777" w:rsidR="00000000" w:rsidRDefault="00000000">
            <w:pPr>
              <w:jc w:val="center"/>
              <w:rPr>
                <w:rFonts w:ascii="Arial" w:hAnsi="Arial"/>
              </w:rPr>
            </w:pPr>
            <w:r>
              <w:rPr>
                <w:rFonts w:ascii="Arial" w:hAnsi="Arial"/>
              </w:rPr>
              <w:t>4</w:t>
            </w:r>
          </w:p>
        </w:tc>
        <w:tc>
          <w:tcPr>
            <w:tcW w:w="675" w:type="dxa"/>
          </w:tcPr>
          <w:p w14:paraId="6D71E1CB" w14:textId="77777777" w:rsidR="00000000" w:rsidRDefault="00000000">
            <w:pPr>
              <w:jc w:val="center"/>
              <w:rPr>
                <w:rFonts w:ascii="Arial" w:hAnsi="Arial"/>
              </w:rPr>
            </w:pPr>
            <w:r>
              <w:rPr>
                <w:rFonts w:ascii="Arial" w:hAnsi="Arial"/>
              </w:rPr>
              <w:t>А</w:t>
            </w:r>
          </w:p>
        </w:tc>
      </w:tr>
      <w:tr w:rsidR="00000000" w14:paraId="156A1925" w14:textId="77777777">
        <w:tblPrEx>
          <w:tblCellMar>
            <w:top w:w="0" w:type="dxa"/>
            <w:bottom w:w="0" w:type="dxa"/>
          </w:tblCellMar>
        </w:tblPrEx>
        <w:tc>
          <w:tcPr>
            <w:tcW w:w="2338" w:type="dxa"/>
          </w:tcPr>
          <w:p w14:paraId="49B0C2DC" w14:textId="77777777" w:rsidR="00000000" w:rsidRDefault="00000000">
            <w:pPr>
              <w:jc w:val="both"/>
              <w:rPr>
                <w:rFonts w:ascii="Arial" w:hAnsi="Arial"/>
              </w:rPr>
            </w:pPr>
            <w:r>
              <w:rPr>
                <w:rFonts w:ascii="Arial" w:hAnsi="Arial"/>
              </w:rPr>
              <w:t>Вампир или 9 КП</w:t>
            </w:r>
          </w:p>
        </w:tc>
        <w:tc>
          <w:tcPr>
            <w:tcW w:w="539" w:type="dxa"/>
          </w:tcPr>
          <w:p w14:paraId="1D303ECD" w14:textId="77777777" w:rsidR="00000000" w:rsidRDefault="00000000">
            <w:pPr>
              <w:jc w:val="center"/>
              <w:rPr>
                <w:rFonts w:ascii="Arial" w:hAnsi="Arial"/>
              </w:rPr>
            </w:pPr>
            <w:r>
              <w:rPr>
                <w:rFonts w:ascii="Arial" w:hAnsi="Arial"/>
              </w:rPr>
              <w:t>-</w:t>
            </w:r>
          </w:p>
        </w:tc>
        <w:tc>
          <w:tcPr>
            <w:tcW w:w="539" w:type="dxa"/>
          </w:tcPr>
          <w:p w14:paraId="5EE5FFE2" w14:textId="77777777" w:rsidR="00000000" w:rsidRDefault="00000000">
            <w:pPr>
              <w:jc w:val="center"/>
              <w:rPr>
                <w:rFonts w:ascii="Arial" w:hAnsi="Arial"/>
              </w:rPr>
            </w:pPr>
            <w:r>
              <w:rPr>
                <w:rFonts w:ascii="Arial" w:hAnsi="Arial"/>
              </w:rPr>
              <w:t>-</w:t>
            </w:r>
          </w:p>
        </w:tc>
        <w:tc>
          <w:tcPr>
            <w:tcW w:w="539" w:type="dxa"/>
          </w:tcPr>
          <w:p w14:paraId="389670E5" w14:textId="77777777" w:rsidR="00000000" w:rsidRDefault="00000000">
            <w:pPr>
              <w:jc w:val="center"/>
              <w:rPr>
                <w:rFonts w:ascii="Arial" w:hAnsi="Arial"/>
              </w:rPr>
            </w:pPr>
            <w:r>
              <w:rPr>
                <w:rFonts w:ascii="Arial" w:hAnsi="Arial"/>
              </w:rPr>
              <w:t>-</w:t>
            </w:r>
          </w:p>
        </w:tc>
        <w:tc>
          <w:tcPr>
            <w:tcW w:w="539" w:type="dxa"/>
          </w:tcPr>
          <w:p w14:paraId="7E75DB54" w14:textId="77777777" w:rsidR="00000000" w:rsidRDefault="00000000">
            <w:pPr>
              <w:jc w:val="center"/>
              <w:rPr>
                <w:rFonts w:ascii="Arial" w:hAnsi="Arial"/>
              </w:rPr>
            </w:pPr>
            <w:r>
              <w:rPr>
                <w:rFonts w:ascii="Arial" w:hAnsi="Arial"/>
              </w:rPr>
              <w:t>-</w:t>
            </w:r>
          </w:p>
        </w:tc>
        <w:tc>
          <w:tcPr>
            <w:tcW w:w="539" w:type="dxa"/>
          </w:tcPr>
          <w:p w14:paraId="0A6C1310" w14:textId="77777777" w:rsidR="00000000" w:rsidRDefault="00000000">
            <w:pPr>
              <w:jc w:val="center"/>
              <w:rPr>
                <w:rFonts w:ascii="Arial" w:hAnsi="Arial"/>
              </w:rPr>
            </w:pPr>
            <w:r>
              <w:rPr>
                <w:rFonts w:ascii="Arial" w:hAnsi="Arial"/>
              </w:rPr>
              <w:t>-</w:t>
            </w:r>
          </w:p>
        </w:tc>
        <w:tc>
          <w:tcPr>
            <w:tcW w:w="539" w:type="dxa"/>
          </w:tcPr>
          <w:p w14:paraId="6F2415DD" w14:textId="77777777" w:rsidR="00000000" w:rsidRDefault="00000000">
            <w:pPr>
              <w:jc w:val="center"/>
              <w:rPr>
                <w:rFonts w:ascii="Arial" w:hAnsi="Arial"/>
              </w:rPr>
            </w:pPr>
            <w:r>
              <w:rPr>
                <w:rFonts w:ascii="Arial" w:hAnsi="Arial"/>
              </w:rPr>
              <w:t>20</w:t>
            </w:r>
          </w:p>
        </w:tc>
        <w:tc>
          <w:tcPr>
            <w:tcW w:w="539" w:type="dxa"/>
          </w:tcPr>
          <w:p w14:paraId="5667C34F" w14:textId="77777777" w:rsidR="00000000" w:rsidRDefault="00000000">
            <w:pPr>
              <w:jc w:val="center"/>
              <w:rPr>
                <w:rFonts w:ascii="Arial" w:hAnsi="Arial"/>
              </w:rPr>
            </w:pPr>
            <w:r>
              <w:rPr>
                <w:rFonts w:ascii="Arial" w:hAnsi="Arial"/>
              </w:rPr>
              <w:t>19</w:t>
            </w:r>
          </w:p>
        </w:tc>
        <w:tc>
          <w:tcPr>
            <w:tcW w:w="539" w:type="dxa"/>
          </w:tcPr>
          <w:p w14:paraId="65BC89A2" w14:textId="77777777" w:rsidR="00000000" w:rsidRDefault="00000000">
            <w:pPr>
              <w:jc w:val="center"/>
              <w:rPr>
                <w:rFonts w:ascii="Arial" w:hAnsi="Arial"/>
              </w:rPr>
            </w:pPr>
            <w:r>
              <w:rPr>
                <w:rFonts w:ascii="Arial" w:hAnsi="Arial"/>
              </w:rPr>
              <w:t>16</w:t>
            </w:r>
          </w:p>
        </w:tc>
        <w:tc>
          <w:tcPr>
            <w:tcW w:w="539" w:type="dxa"/>
          </w:tcPr>
          <w:p w14:paraId="0CF90730" w14:textId="77777777" w:rsidR="00000000" w:rsidRDefault="00000000">
            <w:pPr>
              <w:jc w:val="center"/>
              <w:rPr>
                <w:rFonts w:ascii="Arial" w:hAnsi="Arial"/>
              </w:rPr>
            </w:pPr>
            <w:r>
              <w:rPr>
                <w:rFonts w:ascii="Arial" w:hAnsi="Arial"/>
              </w:rPr>
              <w:t>13</w:t>
            </w:r>
          </w:p>
        </w:tc>
        <w:tc>
          <w:tcPr>
            <w:tcW w:w="675" w:type="dxa"/>
          </w:tcPr>
          <w:p w14:paraId="48956F2A" w14:textId="77777777" w:rsidR="00000000" w:rsidRDefault="00000000">
            <w:pPr>
              <w:jc w:val="center"/>
              <w:rPr>
                <w:rFonts w:ascii="Arial" w:hAnsi="Arial"/>
              </w:rPr>
            </w:pPr>
            <w:r>
              <w:rPr>
                <w:rFonts w:ascii="Arial" w:hAnsi="Arial"/>
              </w:rPr>
              <w:t>10</w:t>
            </w:r>
          </w:p>
        </w:tc>
        <w:tc>
          <w:tcPr>
            <w:tcW w:w="675" w:type="dxa"/>
          </w:tcPr>
          <w:p w14:paraId="27D676FA" w14:textId="77777777" w:rsidR="00000000" w:rsidRDefault="00000000">
            <w:pPr>
              <w:jc w:val="center"/>
              <w:rPr>
                <w:rFonts w:ascii="Arial" w:hAnsi="Arial"/>
              </w:rPr>
            </w:pPr>
            <w:r>
              <w:rPr>
                <w:rFonts w:ascii="Arial" w:hAnsi="Arial"/>
              </w:rPr>
              <w:t>7</w:t>
            </w:r>
          </w:p>
        </w:tc>
        <w:tc>
          <w:tcPr>
            <w:tcW w:w="675" w:type="dxa"/>
          </w:tcPr>
          <w:p w14:paraId="699F0AB1" w14:textId="77777777" w:rsidR="00000000" w:rsidRDefault="00000000">
            <w:pPr>
              <w:jc w:val="center"/>
              <w:rPr>
                <w:rFonts w:ascii="Arial" w:hAnsi="Arial"/>
              </w:rPr>
            </w:pPr>
            <w:r>
              <w:rPr>
                <w:rFonts w:ascii="Arial" w:hAnsi="Arial"/>
              </w:rPr>
              <w:t>4</w:t>
            </w:r>
          </w:p>
        </w:tc>
      </w:tr>
      <w:tr w:rsidR="00000000" w14:paraId="53ECE105" w14:textId="77777777">
        <w:tblPrEx>
          <w:tblCellMar>
            <w:top w:w="0" w:type="dxa"/>
            <w:bottom w:w="0" w:type="dxa"/>
          </w:tblCellMar>
        </w:tblPrEx>
        <w:tc>
          <w:tcPr>
            <w:tcW w:w="2338" w:type="dxa"/>
          </w:tcPr>
          <w:p w14:paraId="2253690D" w14:textId="77777777" w:rsidR="00000000" w:rsidRDefault="00000000">
            <w:pPr>
              <w:jc w:val="both"/>
              <w:rPr>
                <w:rFonts w:ascii="Arial" w:hAnsi="Arial"/>
              </w:rPr>
            </w:pPr>
            <w:r>
              <w:rPr>
                <w:rFonts w:ascii="Arial" w:hAnsi="Arial"/>
              </w:rPr>
              <w:t>Привидение или 10 КП</w:t>
            </w:r>
          </w:p>
        </w:tc>
        <w:tc>
          <w:tcPr>
            <w:tcW w:w="539" w:type="dxa"/>
          </w:tcPr>
          <w:p w14:paraId="74F1CB92" w14:textId="77777777" w:rsidR="00000000" w:rsidRDefault="00000000">
            <w:pPr>
              <w:jc w:val="center"/>
              <w:rPr>
                <w:rFonts w:ascii="Arial" w:hAnsi="Arial"/>
              </w:rPr>
            </w:pPr>
            <w:r>
              <w:rPr>
                <w:rFonts w:ascii="Arial" w:hAnsi="Arial"/>
              </w:rPr>
              <w:t>-</w:t>
            </w:r>
          </w:p>
        </w:tc>
        <w:tc>
          <w:tcPr>
            <w:tcW w:w="539" w:type="dxa"/>
          </w:tcPr>
          <w:p w14:paraId="7B1B948D" w14:textId="77777777" w:rsidR="00000000" w:rsidRDefault="00000000">
            <w:pPr>
              <w:jc w:val="center"/>
              <w:rPr>
                <w:rFonts w:ascii="Arial" w:hAnsi="Arial"/>
              </w:rPr>
            </w:pPr>
            <w:r>
              <w:rPr>
                <w:rFonts w:ascii="Arial" w:hAnsi="Arial"/>
              </w:rPr>
              <w:t>-</w:t>
            </w:r>
          </w:p>
        </w:tc>
        <w:tc>
          <w:tcPr>
            <w:tcW w:w="539" w:type="dxa"/>
          </w:tcPr>
          <w:p w14:paraId="6C1ED071" w14:textId="77777777" w:rsidR="00000000" w:rsidRDefault="00000000">
            <w:pPr>
              <w:jc w:val="center"/>
              <w:rPr>
                <w:rFonts w:ascii="Arial" w:hAnsi="Arial"/>
              </w:rPr>
            </w:pPr>
            <w:r>
              <w:rPr>
                <w:rFonts w:ascii="Arial" w:hAnsi="Arial"/>
              </w:rPr>
              <w:t>-</w:t>
            </w:r>
          </w:p>
        </w:tc>
        <w:tc>
          <w:tcPr>
            <w:tcW w:w="539" w:type="dxa"/>
          </w:tcPr>
          <w:p w14:paraId="752F7C8E" w14:textId="77777777" w:rsidR="00000000" w:rsidRDefault="00000000">
            <w:pPr>
              <w:jc w:val="center"/>
              <w:rPr>
                <w:rFonts w:ascii="Arial" w:hAnsi="Arial"/>
              </w:rPr>
            </w:pPr>
            <w:r>
              <w:rPr>
                <w:rFonts w:ascii="Arial" w:hAnsi="Arial"/>
              </w:rPr>
              <w:t>-</w:t>
            </w:r>
          </w:p>
        </w:tc>
        <w:tc>
          <w:tcPr>
            <w:tcW w:w="539" w:type="dxa"/>
          </w:tcPr>
          <w:p w14:paraId="39CA3704" w14:textId="77777777" w:rsidR="00000000" w:rsidRDefault="00000000">
            <w:pPr>
              <w:jc w:val="center"/>
              <w:rPr>
                <w:rFonts w:ascii="Arial" w:hAnsi="Arial"/>
              </w:rPr>
            </w:pPr>
            <w:r>
              <w:rPr>
                <w:rFonts w:ascii="Arial" w:hAnsi="Arial"/>
              </w:rPr>
              <w:t>-</w:t>
            </w:r>
          </w:p>
        </w:tc>
        <w:tc>
          <w:tcPr>
            <w:tcW w:w="539" w:type="dxa"/>
          </w:tcPr>
          <w:p w14:paraId="1DAD6FCB" w14:textId="77777777" w:rsidR="00000000" w:rsidRDefault="00000000">
            <w:pPr>
              <w:jc w:val="center"/>
              <w:rPr>
                <w:rFonts w:ascii="Arial" w:hAnsi="Arial"/>
              </w:rPr>
            </w:pPr>
            <w:r>
              <w:rPr>
                <w:rFonts w:ascii="Arial" w:hAnsi="Arial"/>
              </w:rPr>
              <w:t>-</w:t>
            </w:r>
          </w:p>
        </w:tc>
        <w:tc>
          <w:tcPr>
            <w:tcW w:w="539" w:type="dxa"/>
          </w:tcPr>
          <w:p w14:paraId="21A68255" w14:textId="77777777" w:rsidR="00000000" w:rsidRDefault="00000000">
            <w:pPr>
              <w:jc w:val="center"/>
              <w:rPr>
                <w:rFonts w:ascii="Arial" w:hAnsi="Arial"/>
              </w:rPr>
            </w:pPr>
            <w:r>
              <w:rPr>
                <w:rFonts w:ascii="Arial" w:hAnsi="Arial"/>
              </w:rPr>
              <w:t>20</w:t>
            </w:r>
          </w:p>
        </w:tc>
        <w:tc>
          <w:tcPr>
            <w:tcW w:w="539" w:type="dxa"/>
          </w:tcPr>
          <w:p w14:paraId="0BE2CA94" w14:textId="77777777" w:rsidR="00000000" w:rsidRDefault="00000000">
            <w:pPr>
              <w:jc w:val="center"/>
              <w:rPr>
                <w:rFonts w:ascii="Arial" w:hAnsi="Arial"/>
              </w:rPr>
            </w:pPr>
            <w:r>
              <w:rPr>
                <w:rFonts w:ascii="Arial" w:hAnsi="Arial"/>
              </w:rPr>
              <w:t>19</w:t>
            </w:r>
          </w:p>
        </w:tc>
        <w:tc>
          <w:tcPr>
            <w:tcW w:w="539" w:type="dxa"/>
          </w:tcPr>
          <w:p w14:paraId="16823F20" w14:textId="77777777" w:rsidR="00000000" w:rsidRDefault="00000000">
            <w:pPr>
              <w:jc w:val="center"/>
              <w:rPr>
                <w:rFonts w:ascii="Arial" w:hAnsi="Arial"/>
              </w:rPr>
            </w:pPr>
            <w:r>
              <w:rPr>
                <w:rFonts w:ascii="Arial" w:hAnsi="Arial"/>
              </w:rPr>
              <w:t>16</w:t>
            </w:r>
          </w:p>
        </w:tc>
        <w:tc>
          <w:tcPr>
            <w:tcW w:w="675" w:type="dxa"/>
          </w:tcPr>
          <w:p w14:paraId="1DBC5A50" w14:textId="77777777" w:rsidR="00000000" w:rsidRDefault="00000000">
            <w:pPr>
              <w:jc w:val="center"/>
              <w:rPr>
                <w:rFonts w:ascii="Arial" w:hAnsi="Arial"/>
              </w:rPr>
            </w:pPr>
            <w:r>
              <w:rPr>
                <w:rFonts w:ascii="Arial" w:hAnsi="Arial"/>
              </w:rPr>
              <w:t>13</w:t>
            </w:r>
          </w:p>
        </w:tc>
        <w:tc>
          <w:tcPr>
            <w:tcW w:w="675" w:type="dxa"/>
          </w:tcPr>
          <w:p w14:paraId="5DE15E91" w14:textId="77777777" w:rsidR="00000000" w:rsidRDefault="00000000">
            <w:pPr>
              <w:jc w:val="center"/>
              <w:rPr>
                <w:rFonts w:ascii="Arial" w:hAnsi="Arial"/>
              </w:rPr>
            </w:pPr>
            <w:r>
              <w:rPr>
                <w:rFonts w:ascii="Arial" w:hAnsi="Arial"/>
              </w:rPr>
              <w:t>10</w:t>
            </w:r>
          </w:p>
        </w:tc>
        <w:tc>
          <w:tcPr>
            <w:tcW w:w="675" w:type="dxa"/>
          </w:tcPr>
          <w:p w14:paraId="29F5C0A9" w14:textId="77777777" w:rsidR="00000000" w:rsidRDefault="00000000">
            <w:pPr>
              <w:jc w:val="center"/>
              <w:rPr>
                <w:rFonts w:ascii="Arial" w:hAnsi="Arial"/>
              </w:rPr>
            </w:pPr>
            <w:r>
              <w:rPr>
                <w:rFonts w:ascii="Arial" w:hAnsi="Arial"/>
              </w:rPr>
              <w:t>7</w:t>
            </w:r>
          </w:p>
        </w:tc>
      </w:tr>
      <w:tr w:rsidR="00000000" w14:paraId="301EA63A" w14:textId="77777777">
        <w:tblPrEx>
          <w:tblCellMar>
            <w:top w:w="0" w:type="dxa"/>
            <w:bottom w:w="0" w:type="dxa"/>
          </w:tblCellMar>
        </w:tblPrEx>
        <w:tc>
          <w:tcPr>
            <w:tcW w:w="2338" w:type="dxa"/>
          </w:tcPr>
          <w:p w14:paraId="41815D8D" w14:textId="77777777" w:rsidR="00000000" w:rsidRDefault="00000000">
            <w:pPr>
              <w:jc w:val="both"/>
              <w:rPr>
                <w:rFonts w:ascii="Arial" w:hAnsi="Arial"/>
              </w:rPr>
            </w:pPr>
            <w:r>
              <w:rPr>
                <w:rFonts w:ascii="Arial" w:hAnsi="Arial"/>
              </w:rPr>
              <w:t>Кощей или 11+ КП</w:t>
            </w:r>
          </w:p>
        </w:tc>
        <w:tc>
          <w:tcPr>
            <w:tcW w:w="539" w:type="dxa"/>
          </w:tcPr>
          <w:p w14:paraId="1AEEB0CF" w14:textId="77777777" w:rsidR="00000000" w:rsidRDefault="00000000">
            <w:pPr>
              <w:jc w:val="center"/>
              <w:rPr>
                <w:rFonts w:ascii="Arial" w:hAnsi="Arial"/>
              </w:rPr>
            </w:pPr>
            <w:r>
              <w:rPr>
                <w:rFonts w:ascii="Arial" w:hAnsi="Arial"/>
              </w:rPr>
              <w:t>-</w:t>
            </w:r>
          </w:p>
        </w:tc>
        <w:tc>
          <w:tcPr>
            <w:tcW w:w="539" w:type="dxa"/>
          </w:tcPr>
          <w:p w14:paraId="5201ACB8" w14:textId="77777777" w:rsidR="00000000" w:rsidRDefault="00000000">
            <w:pPr>
              <w:jc w:val="center"/>
              <w:rPr>
                <w:rFonts w:ascii="Arial" w:hAnsi="Arial"/>
              </w:rPr>
            </w:pPr>
            <w:r>
              <w:rPr>
                <w:rFonts w:ascii="Arial" w:hAnsi="Arial"/>
              </w:rPr>
              <w:t>-</w:t>
            </w:r>
          </w:p>
        </w:tc>
        <w:tc>
          <w:tcPr>
            <w:tcW w:w="539" w:type="dxa"/>
          </w:tcPr>
          <w:p w14:paraId="254BFF8A" w14:textId="77777777" w:rsidR="00000000" w:rsidRDefault="00000000">
            <w:pPr>
              <w:jc w:val="center"/>
              <w:rPr>
                <w:rFonts w:ascii="Arial" w:hAnsi="Arial"/>
              </w:rPr>
            </w:pPr>
            <w:r>
              <w:rPr>
                <w:rFonts w:ascii="Arial" w:hAnsi="Arial"/>
              </w:rPr>
              <w:t>-</w:t>
            </w:r>
          </w:p>
        </w:tc>
        <w:tc>
          <w:tcPr>
            <w:tcW w:w="539" w:type="dxa"/>
          </w:tcPr>
          <w:p w14:paraId="6F970BCD" w14:textId="77777777" w:rsidR="00000000" w:rsidRDefault="00000000">
            <w:pPr>
              <w:jc w:val="center"/>
              <w:rPr>
                <w:rFonts w:ascii="Arial" w:hAnsi="Arial"/>
              </w:rPr>
            </w:pPr>
            <w:r>
              <w:rPr>
                <w:rFonts w:ascii="Arial" w:hAnsi="Arial"/>
              </w:rPr>
              <w:t>-</w:t>
            </w:r>
          </w:p>
        </w:tc>
        <w:tc>
          <w:tcPr>
            <w:tcW w:w="539" w:type="dxa"/>
          </w:tcPr>
          <w:p w14:paraId="10AC99EF" w14:textId="77777777" w:rsidR="00000000" w:rsidRDefault="00000000">
            <w:pPr>
              <w:jc w:val="center"/>
              <w:rPr>
                <w:rFonts w:ascii="Arial" w:hAnsi="Arial"/>
              </w:rPr>
            </w:pPr>
            <w:r>
              <w:rPr>
                <w:rFonts w:ascii="Arial" w:hAnsi="Arial"/>
              </w:rPr>
              <w:t>-</w:t>
            </w:r>
          </w:p>
        </w:tc>
        <w:tc>
          <w:tcPr>
            <w:tcW w:w="539" w:type="dxa"/>
          </w:tcPr>
          <w:p w14:paraId="489A0D03" w14:textId="77777777" w:rsidR="00000000" w:rsidRDefault="00000000">
            <w:pPr>
              <w:jc w:val="center"/>
              <w:rPr>
                <w:rFonts w:ascii="Arial" w:hAnsi="Arial"/>
              </w:rPr>
            </w:pPr>
            <w:r>
              <w:rPr>
                <w:rFonts w:ascii="Arial" w:hAnsi="Arial"/>
              </w:rPr>
              <w:t>-</w:t>
            </w:r>
          </w:p>
        </w:tc>
        <w:tc>
          <w:tcPr>
            <w:tcW w:w="539" w:type="dxa"/>
          </w:tcPr>
          <w:p w14:paraId="58F205DA" w14:textId="77777777" w:rsidR="00000000" w:rsidRDefault="00000000">
            <w:pPr>
              <w:jc w:val="center"/>
              <w:rPr>
                <w:rFonts w:ascii="Arial" w:hAnsi="Arial"/>
              </w:rPr>
            </w:pPr>
            <w:r>
              <w:rPr>
                <w:rFonts w:ascii="Arial" w:hAnsi="Arial"/>
              </w:rPr>
              <w:t>-</w:t>
            </w:r>
          </w:p>
        </w:tc>
        <w:tc>
          <w:tcPr>
            <w:tcW w:w="539" w:type="dxa"/>
          </w:tcPr>
          <w:p w14:paraId="57D76D43" w14:textId="77777777" w:rsidR="00000000" w:rsidRDefault="00000000">
            <w:pPr>
              <w:jc w:val="center"/>
              <w:rPr>
                <w:rFonts w:ascii="Arial" w:hAnsi="Arial"/>
              </w:rPr>
            </w:pPr>
            <w:r>
              <w:rPr>
                <w:rFonts w:ascii="Arial" w:hAnsi="Arial"/>
              </w:rPr>
              <w:t>20</w:t>
            </w:r>
          </w:p>
        </w:tc>
        <w:tc>
          <w:tcPr>
            <w:tcW w:w="539" w:type="dxa"/>
          </w:tcPr>
          <w:p w14:paraId="7E8780D9" w14:textId="77777777" w:rsidR="00000000" w:rsidRDefault="00000000">
            <w:pPr>
              <w:jc w:val="center"/>
              <w:rPr>
                <w:rFonts w:ascii="Arial" w:hAnsi="Arial"/>
              </w:rPr>
            </w:pPr>
            <w:r>
              <w:rPr>
                <w:rFonts w:ascii="Arial" w:hAnsi="Arial"/>
              </w:rPr>
              <w:t>19</w:t>
            </w:r>
          </w:p>
        </w:tc>
        <w:tc>
          <w:tcPr>
            <w:tcW w:w="675" w:type="dxa"/>
          </w:tcPr>
          <w:p w14:paraId="2F66F90C" w14:textId="77777777" w:rsidR="00000000" w:rsidRDefault="00000000">
            <w:pPr>
              <w:jc w:val="center"/>
              <w:rPr>
                <w:rFonts w:ascii="Arial" w:hAnsi="Arial"/>
              </w:rPr>
            </w:pPr>
            <w:r>
              <w:rPr>
                <w:rFonts w:ascii="Arial" w:hAnsi="Arial"/>
              </w:rPr>
              <w:t>16</w:t>
            </w:r>
          </w:p>
        </w:tc>
        <w:tc>
          <w:tcPr>
            <w:tcW w:w="675" w:type="dxa"/>
          </w:tcPr>
          <w:p w14:paraId="1C6D10B6" w14:textId="77777777" w:rsidR="00000000" w:rsidRDefault="00000000">
            <w:pPr>
              <w:jc w:val="center"/>
              <w:rPr>
                <w:rFonts w:ascii="Arial" w:hAnsi="Arial"/>
              </w:rPr>
            </w:pPr>
            <w:r>
              <w:rPr>
                <w:rFonts w:ascii="Arial" w:hAnsi="Arial"/>
              </w:rPr>
              <w:t>13</w:t>
            </w:r>
          </w:p>
        </w:tc>
        <w:tc>
          <w:tcPr>
            <w:tcW w:w="675" w:type="dxa"/>
          </w:tcPr>
          <w:p w14:paraId="1F26D74F" w14:textId="77777777" w:rsidR="00000000" w:rsidRDefault="00000000">
            <w:pPr>
              <w:jc w:val="center"/>
              <w:rPr>
                <w:rFonts w:ascii="Arial" w:hAnsi="Arial"/>
              </w:rPr>
            </w:pPr>
            <w:r>
              <w:rPr>
                <w:rFonts w:ascii="Arial" w:hAnsi="Arial"/>
              </w:rPr>
              <w:t>10</w:t>
            </w:r>
          </w:p>
        </w:tc>
      </w:tr>
      <w:tr w:rsidR="00000000" w14:paraId="30679AD2" w14:textId="77777777">
        <w:tblPrEx>
          <w:tblCellMar>
            <w:top w:w="0" w:type="dxa"/>
            <w:bottom w:w="0" w:type="dxa"/>
          </w:tblCellMar>
        </w:tblPrEx>
        <w:tc>
          <w:tcPr>
            <w:tcW w:w="2338" w:type="dxa"/>
          </w:tcPr>
          <w:p w14:paraId="22DBBF36" w14:textId="77777777" w:rsidR="00000000" w:rsidRDefault="00000000">
            <w:pPr>
              <w:jc w:val="both"/>
              <w:rPr>
                <w:rFonts w:ascii="Arial" w:hAnsi="Arial"/>
              </w:rPr>
            </w:pPr>
            <w:r>
              <w:rPr>
                <w:rFonts w:ascii="Arial" w:hAnsi="Arial"/>
              </w:rPr>
              <w:t>Особый тип**</w:t>
            </w:r>
          </w:p>
        </w:tc>
        <w:tc>
          <w:tcPr>
            <w:tcW w:w="539" w:type="dxa"/>
          </w:tcPr>
          <w:p w14:paraId="634340AC" w14:textId="77777777" w:rsidR="00000000" w:rsidRDefault="00000000">
            <w:pPr>
              <w:jc w:val="center"/>
              <w:rPr>
                <w:rFonts w:ascii="Arial" w:hAnsi="Arial"/>
              </w:rPr>
            </w:pPr>
            <w:r>
              <w:rPr>
                <w:rFonts w:ascii="Arial" w:hAnsi="Arial"/>
              </w:rPr>
              <w:t>-</w:t>
            </w:r>
          </w:p>
        </w:tc>
        <w:tc>
          <w:tcPr>
            <w:tcW w:w="539" w:type="dxa"/>
          </w:tcPr>
          <w:p w14:paraId="26150052" w14:textId="77777777" w:rsidR="00000000" w:rsidRDefault="00000000">
            <w:pPr>
              <w:jc w:val="center"/>
              <w:rPr>
                <w:rFonts w:ascii="Arial" w:hAnsi="Arial"/>
              </w:rPr>
            </w:pPr>
            <w:r>
              <w:rPr>
                <w:rFonts w:ascii="Arial" w:hAnsi="Arial"/>
              </w:rPr>
              <w:t>-</w:t>
            </w:r>
          </w:p>
        </w:tc>
        <w:tc>
          <w:tcPr>
            <w:tcW w:w="539" w:type="dxa"/>
          </w:tcPr>
          <w:p w14:paraId="0EBA0A9B" w14:textId="77777777" w:rsidR="00000000" w:rsidRDefault="00000000">
            <w:pPr>
              <w:jc w:val="center"/>
              <w:rPr>
                <w:rFonts w:ascii="Arial" w:hAnsi="Arial"/>
              </w:rPr>
            </w:pPr>
            <w:r>
              <w:rPr>
                <w:rFonts w:ascii="Arial" w:hAnsi="Arial"/>
              </w:rPr>
              <w:t>-</w:t>
            </w:r>
          </w:p>
        </w:tc>
        <w:tc>
          <w:tcPr>
            <w:tcW w:w="539" w:type="dxa"/>
          </w:tcPr>
          <w:p w14:paraId="1235945C" w14:textId="77777777" w:rsidR="00000000" w:rsidRDefault="00000000">
            <w:pPr>
              <w:jc w:val="center"/>
              <w:rPr>
                <w:rFonts w:ascii="Arial" w:hAnsi="Arial"/>
              </w:rPr>
            </w:pPr>
            <w:r>
              <w:rPr>
                <w:rFonts w:ascii="Arial" w:hAnsi="Arial"/>
              </w:rPr>
              <w:t>-</w:t>
            </w:r>
          </w:p>
        </w:tc>
        <w:tc>
          <w:tcPr>
            <w:tcW w:w="539" w:type="dxa"/>
          </w:tcPr>
          <w:p w14:paraId="2C893BCE" w14:textId="77777777" w:rsidR="00000000" w:rsidRDefault="00000000">
            <w:pPr>
              <w:jc w:val="center"/>
              <w:rPr>
                <w:rFonts w:ascii="Arial" w:hAnsi="Arial"/>
              </w:rPr>
            </w:pPr>
            <w:r>
              <w:rPr>
                <w:rFonts w:ascii="Arial" w:hAnsi="Arial"/>
              </w:rPr>
              <w:t>-</w:t>
            </w:r>
          </w:p>
        </w:tc>
        <w:tc>
          <w:tcPr>
            <w:tcW w:w="539" w:type="dxa"/>
          </w:tcPr>
          <w:p w14:paraId="27C81206" w14:textId="77777777" w:rsidR="00000000" w:rsidRDefault="00000000">
            <w:pPr>
              <w:jc w:val="center"/>
              <w:rPr>
                <w:rFonts w:ascii="Arial" w:hAnsi="Arial"/>
              </w:rPr>
            </w:pPr>
            <w:r>
              <w:rPr>
                <w:rFonts w:ascii="Arial" w:hAnsi="Arial"/>
              </w:rPr>
              <w:t>-</w:t>
            </w:r>
          </w:p>
        </w:tc>
        <w:tc>
          <w:tcPr>
            <w:tcW w:w="539" w:type="dxa"/>
          </w:tcPr>
          <w:p w14:paraId="41682EE5" w14:textId="77777777" w:rsidR="00000000" w:rsidRDefault="00000000">
            <w:pPr>
              <w:jc w:val="center"/>
              <w:rPr>
                <w:rFonts w:ascii="Arial" w:hAnsi="Arial"/>
              </w:rPr>
            </w:pPr>
            <w:r>
              <w:rPr>
                <w:rFonts w:ascii="Arial" w:hAnsi="Arial"/>
              </w:rPr>
              <w:t>-</w:t>
            </w:r>
          </w:p>
        </w:tc>
        <w:tc>
          <w:tcPr>
            <w:tcW w:w="539" w:type="dxa"/>
          </w:tcPr>
          <w:p w14:paraId="54DBE24E" w14:textId="77777777" w:rsidR="00000000" w:rsidRDefault="00000000">
            <w:pPr>
              <w:jc w:val="center"/>
              <w:rPr>
                <w:rFonts w:ascii="Arial" w:hAnsi="Arial"/>
              </w:rPr>
            </w:pPr>
            <w:r>
              <w:rPr>
                <w:rFonts w:ascii="Arial" w:hAnsi="Arial"/>
              </w:rPr>
              <w:t>-</w:t>
            </w:r>
          </w:p>
        </w:tc>
        <w:tc>
          <w:tcPr>
            <w:tcW w:w="539" w:type="dxa"/>
          </w:tcPr>
          <w:p w14:paraId="12859F62" w14:textId="77777777" w:rsidR="00000000" w:rsidRDefault="00000000">
            <w:pPr>
              <w:jc w:val="center"/>
              <w:rPr>
                <w:rFonts w:ascii="Arial" w:hAnsi="Arial"/>
              </w:rPr>
            </w:pPr>
            <w:r>
              <w:rPr>
                <w:rFonts w:ascii="Arial" w:hAnsi="Arial"/>
              </w:rPr>
              <w:t>20</w:t>
            </w:r>
          </w:p>
        </w:tc>
        <w:tc>
          <w:tcPr>
            <w:tcW w:w="675" w:type="dxa"/>
          </w:tcPr>
          <w:p w14:paraId="2B402C4C" w14:textId="77777777" w:rsidR="00000000" w:rsidRDefault="00000000">
            <w:pPr>
              <w:jc w:val="center"/>
              <w:rPr>
                <w:rFonts w:ascii="Arial" w:hAnsi="Arial"/>
              </w:rPr>
            </w:pPr>
            <w:r>
              <w:rPr>
                <w:rFonts w:ascii="Arial" w:hAnsi="Arial"/>
              </w:rPr>
              <w:t>19</w:t>
            </w:r>
          </w:p>
        </w:tc>
        <w:tc>
          <w:tcPr>
            <w:tcW w:w="675" w:type="dxa"/>
          </w:tcPr>
          <w:p w14:paraId="57F03434" w14:textId="77777777" w:rsidR="00000000" w:rsidRDefault="00000000">
            <w:pPr>
              <w:jc w:val="center"/>
              <w:rPr>
                <w:rFonts w:ascii="Arial" w:hAnsi="Arial"/>
              </w:rPr>
            </w:pPr>
            <w:r>
              <w:rPr>
                <w:rFonts w:ascii="Arial" w:hAnsi="Arial"/>
              </w:rPr>
              <w:t>16</w:t>
            </w:r>
          </w:p>
        </w:tc>
        <w:tc>
          <w:tcPr>
            <w:tcW w:w="675" w:type="dxa"/>
          </w:tcPr>
          <w:p w14:paraId="350F8B81" w14:textId="77777777" w:rsidR="00000000" w:rsidRDefault="00000000">
            <w:pPr>
              <w:jc w:val="center"/>
              <w:rPr>
                <w:rFonts w:ascii="Arial" w:hAnsi="Arial"/>
              </w:rPr>
            </w:pPr>
            <w:r>
              <w:rPr>
                <w:rFonts w:ascii="Arial" w:hAnsi="Arial"/>
              </w:rPr>
              <w:t>13</w:t>
            </w:r>
          </w:p>
        </w:tc>
      </w:tr>
    </w:tbl>
    <w:p w14:paraId="11AB44A8" w14:textId="77777777" w:rsidR="00000000" w:rsidRDefault="00000000">
      <w:pPr>
        <w:ind w:firstLine="709"/>
        <w:jc w:val="both"/>
        <w:rPr>
          <w:rFonts w:ascii="Arial" w:hAnsi="Arial"/>
          <w:i/>
        </w:rPr>
      </w:pPr>
    </w:p>
    <w:p w14:paraId="727596C1" w14:textId="77777777" w:rsidR="00000000" w:rsidRDefault="00000000">
      <w:pPr>
        <w:jc w:val="both"/>
        <w:rPr>
          <w:rFonts w:ascii="Arial" w:hAnsi="Arial"/>
          <w:i/>
        </w:rPr>
      </w:pPr>
      <w:r>
        <w:rPr>
          <w:rFonts w:ascii="Arial" w:hAnsi="Arial"/>
          <w:i/>
        </w:rPr>
        <w:t>* Дополнительно изгоняются 2d4 существ этого типа.</w:t>
      </w:r>
    </w:p>
    <w:p w14:paraId="24254D05" w14:textId="77777777" w:rsidR="00000000" w:rsidRDefault="00000000">
      <w:pPr>
        <w:jc w:val="both"/>
        <w:rPr>
          <w:rFonts w:ascii="Arial" w:hAnsi="Arial"/>
          <w:i/>
        </w:rPr>
      </w:pPr>
      <w:r>
        <w:rPr>
          <w:rFonts w:ascii="Arial" w:hAnsi="Arial"/>
          <w:i/>
        </w:rPr>
        <w:t>** К особому типу относится уникальная нежить, свободная нежить из предела Негативной Материи, некоторые малые и великие силы и нежить, обитающая в Высших пределах.</w:t>
      </w:r>
    </w:p>
    <w:p w14:paraId="460889AA" w14:textId="77777777" w:rsidR="00000000" w:rsidRDefault="00000000">
      <w:pPr>
        <w:jc w:val="both"/>
        <w:rPr>
          <w:rFonts w:ascii="Arial" w:hAnsi="Arial"/>
          <w:i/>
        </w:rPr>
      </w:pPr>
      <w:r>
        <w:rPr>
          <w:rFonts w:ascii="Wingdings" w:hAnsi="Wingdings"/>
          <w:i/>
          <w:vertAlign w:val="superscript"/>
        </w:rPr>
        <w:t>«</w:t>
      </w:r>
      <w:r>
        <w:rPr>
          <w:rFonts w:ascii="Arial" w:hAnsi="Arial"/>
          <w:i/>
          <w:vertAlign w:val="superscript"/>
        </w:rPr>
        <w:t xml:space="preserve"> </w:t>
      </w:r>
      <w:r>
        <w:rPr>
          <w:rFonts w:ascii="Arial" w:hAnsi="Arial"/>
          <w:i/>
        </w:rPr>
        <w:t>Паладины изгоняют нежить как жрецы на два уровня ниже.</w:t>
      </w:r>
    </w:p>
    <w:p w14:paraId="50961839" w14:textId="77777777" w:rsidR="00000000" w:rsidRDefault="00000000">
      <w:pPr>
        <w:ind w:firstLine="709"/>
        <w:jc w:val="both"/>
        <w:rPr>
          <w:rFonts w:ascii="Arial" w:hAnsi="Arial"/>
        </w:rPr>
      </w:pPr>
    </w:p>
    <w:p w14:paraId="292C17E7" w14:textId="77777777" w:rsidR="00000000" w:rsidRDefault="00000000">
      <w:pPr>
        <w:ind w:firstLine="709"/>
        <w:jc w:val="both"/>
        <w:rPr>
          <w:rFonts w:ascii="Arial" w:hAnsi="Arial"/>
        </w:rPr>
      </w:pPr>
      <w:r>
        <w:rPr>
          <w:rFonts w:ascii="Arial" w:hAnsi="Arial"/>
        </w:rPr>
        <w:t>Независимо от количества нежити, которую персонаж пытается отвратить в данном р</w:t>
      </w:r>
      <w:r>
        <w:rPr>
          <w:rFonts w:ascii="Arial" w:hAnsi="Arial"/>
        </w:rPr>
        <w:t>а</w:t>
      </w:r>
      <w:r>
        <w:rPr>
          <w:rFonts w:ascii="Arial" w:hAnsi="Arial"/>
        </w:rPr>
        <w:t>унде, кидается только один кубик. Результат потом рассматривается отдельно для каждого типа н</w:t>
      </w:r>
      <w:r>
        <w:rPr>
          <w:rFonts w:ascii="Arial" w:hAnsi="Arial"/>
        </w:rPr>
        <w:t>е</w:t>
      </w:r>
      <w:r>
        <w:rPr>
          <w:rFonts w:ascii="Arial" w:hAnsi="Arial"/>
        </w:rPr>
        <w:t>жити.</w:t>
      </w:r>
    </w:p>
    <w:p w14:paraId="1B9DC08D" w14:textId="77777777" w:rsidR="00000000" w:rsidRDefault="00000000">
      <w:pPr>
        <w:ind w:firstLine="709"/>
        <w:jc w:val="both"/>
        <w:rPr>
          <w:rFonts w:ascii="Arial" w:hAnsi="Arial"/>
        </w:rPr>
      </w:pPr>
      <w:r>
        <w:rPr>
          <w:rFonts w:ascii="Arial" w:hAnsi="Arial"/>
        </w:rPr>
        <w:t>Например, Гор, жрец 7-го уровня, и его компания атакованы двумя скелетами, предв</w:t>
      </w:r>
      <w:r>
        <w:rPr>
          <w:rFonts w:ascii="Arial" w:hAnsi="Arial"/>
        </w:rPr>
        <w:t>о</w:t>
      </w:r>
      <w:r>
        <w:rPr>
          <w:rFonts w:ascii="Arial" w:hAnsi="Arial"/>
        </w:rPr>
        <w:t>дительствуемыми выморком и призраком. Делается попытка изгнания с результатом 12.</w:t>
      </w:r>
    </w:p>
    <w:p w14:paraId="0DF0AD94" w14:textId="77777777" w:rsidR="00000000" w:rsidRDefault="00000000">
      <w:pPr>
        <w:ind w:firstLine="709"/>
        <w:jc w:val="both"/>
        <w:rPr>
          <w:rFonts w:ascii="Arial" w:hAnsi="Arial"/>
        </w:rPr>
      </w:pPr>
      <w:r>
        <w:rPr>
          <w:rFonts w:ascii="Arial" w:hAnsi="Arial"/>
        </w:rPr>
        <w:t xml:space="preserve">Игрок, отыгрывающий Гора, смотрит в таблицу для всех типов нежити, используя для всех </w:t>
      </w:r>
      <w:r>
        <w:rPr>
          <w:rFonts w:ascii="Arial" w:hAnsi="Arial"/>
          <w:i/>
        </w:rPr>
        <w:t>одно и то же число</w:t>
      </w:r>
      <w:r>
        <w:rPr>
          <w:rFonts w:ascii="Arial" w:hAnsi="Arial"/>
        </w:rPr>
        <w:t xml:space="preserve"> 12. Скелеты уничтожены (Гор знал, что так и будет), выморк прогнан (нужно было выкинуть 4 или больше) и уносится прочь. Однако призрак не испугался и пр</w:t>
      </w:r>
      <w:r>
        <w:rPr>
          <w:rFonts w:ascii="Arial" w:hAnsi="Arial"/>
        </w:rPr>
        <w:t>о</w:t>
      </w:r>
      <w:r>
        <w:rPr>
          <w:rFonts w:ascii="Arial" w:hAnsi="Arial"/>
        </w:rPr>
        <w:t>должает нап</w:t>
      </w:r>
      <w:r>
        <w:rPr>
          <w:rFonts w:ascii="Arial" w:hAnsi="Arial"/>
        </w:rPr>
        <w:t>а</w:t>
      </w:r>
      <w:r>
        <w:rPr>
          <w:rFonts w:ascii="Arial" w:hAnsi="Arial"/>
        </w:rPr>
        <w:t>дение (так как, чтобы изгнать его, нужно было выкинуть 16).</w:t>
      </w:r>
    </w:p>
    <w:p w14:paraId="653FBDC3" w14:textId="77777777" w:rsidR="00000000" w:rsidRDefault="00000000">
      <w:pPr>
        <w:ind w:firstLine="709"/>
        <w:jc w:val="both"/>
        <w:rPr>
          <w:rFonts w:ascii="Arial" w:hAnsi="Arial"/>
        </w:rPr>
      </w:pPr>
      <w:r>
        <w:rPr>
          <w:rFonts w:ascii="Arial" w:hAnsi="Arial"/>
        </w:rPr>
        <w:t>Прогнанная нежить, управляемая кем-либо (например, скелеты), просто отступает и п</w:t>
      </w:r>
      <w:r>
        <w:rPr>
          <w:rFonts w:ascii="Arial" w:hAnsi="Arial"/>
        </w:rPr>
        <w:t>о</w:t>
      </w:r>
      <w:r>
        <w:rPr>
          <w:rFonts w:ascii="Arial" w:hAnsi="Arial"/>
        </w:rPr>
        <w:t>зв</w:t>
      </w:r>
      <w:r>
        <w:rPr>
          <w:rFonts w:ascii="Arial" w:hAnsi="Arial"/>
        </w:rPr>
        <w:t>о</w:t>
      </w:r>
      <w:r>
        <w:rPr>
          <w:rFonts w:ascii="Arial" w:hAnsi="Arial"/>
        </w:rPr>
        <w:t>ляет персонажу и тем, кто с ним, проходить и совершать свои действия.</w:t>
      </w:r>
    </w:p>
    <w:p w14:paraId="595FC81E" w14:textId="77777777" w:rsidR="00000000" w:rsidRDefault="00000000">
      <w:pPr>
        <w:ind w:firstLine="709"/>
        <w:jc w:val="both"/>
        <w:rPr>
          <w:rFonts w:ascii="Arial" w:hAnsi="Arial"/>
        </w:rPr>
      </w:pPr>
      <w:r>
        <w:rPr>
          <w:rFonts w:ascii="Arial" w:hAnsi="Arial"/>
        </w:rPr>
        <w:t>Свободная нежить пытается удаляться от изгоняющего персонажа до тех пор, пока не выйдет из его поля зрения. При невозможности удалиться существа движутся по кругу на ра</w:t>
      </w:r>
      <w:r>
        <w:rPr>
          <w:rFonts w:ascii="Arial" w:hAnsi="Arial"/>
        </w:rPr>
        <w:t>с</w:t>
      </w:r>
      <w:r>
        <w:rPr>
          <w:rFonts w:ascii="Arial" w:hAnsi="Arial"/>
        </w:rPr>
        <w:t xml:space="preserve">стоянии не ближе 10 футов </w:t>
      </w:r>
      <w:r>
        <w:rPr>
          <w:rFonts w:ascii="Arial" w:hAnsi="Arial"/>
          <w:i/>
        </w:rPr>
        <w:t>(3 м)</w:t>
      </w:r>
      <w:r>
        <w:rPr>
          <w:rFonts w:ascii="Arial" w:hAnsi="Arial"/>
        </w:rPr>
        <w:t xml:space="preserve"> от персонажа, если он продолжает поддерживать процесс изгнания (броска кубика больше не требуется).</w:t>
      </w:r>
    </w:p>
    <w:p w14:paraId="4A8CFE6A" w14:textId="77777777" w:rsidR="00000000" w:rsidRDefault="00000000">
      <w:pPr>
        <w:ind w:firstLine="709"/>
        <w:jc w:val="both"/>
        <w:rPr>
          <w:rFonts w:ascii="Arial" w:hAnsi="Arial"/>
        </w:rPr>
      </w:pPr>
      <w:r>
        <w:rPr>
          <w:rFonts w:ascii="Arial" w:hAnsi="Arial"/>
        </w:rPr>
        <w:t xml:space="preserve">Если персонаж вынуждает свободную нежить подойти ближе, чем на 10 футов </w:t>
      </w:r>
      <w:r>
        <w:rPr>
          <w:rFonts w:ascii="Arial" w:hAnsi="Arial"/>
          <w:i/>
        </w:rPr>
        <w:t>(3 м)</w:t>
      </w:r>
      <w:r>
        <w:rPr>
          <w:rFonts w:ascii="Arial" w:hAnsi="Arial"/>
        </w:rPr>
        <w:t xml:space="preserve"> - например, загнав его в угол - изгнание прекращается, и нежить атакует обычным образом.</w:t>
      </w:r>
    </w:p>
    <w:p w14:paraId="1E090858" w14:textId="77777777" w:rsidR="00000000" w:rsidRDefault="00000000">
      <w:pPr>
        <w:ind w:firstLine="709"/>
        <w:jc w:val="both"/>
        <w:rPr>
          <w:rFonts w:ascii="Arial" w:hAnsi="Arial"/>
        </w:rPr>
      </w:pPr>
    </w:p>
    <w:p w14:paraId="5B91D7A8" w14:textId="77777777" w:rsidR="00000000" w:rsidRDefault="00000000">
      <w:pPr>
        <w:pStyle w:val="a6"/>
      </w:pPr>
      <w:r>
        <w:t>Злые жрецы и нежить</w:t>
      </w:r>
    </w:p>
    <w:p w14:paraId="050B3102" w14:textId="77777777" w:rsidR="00000000" w:rsidRDefault="00000000">
      <w:pPr>
        <w:ind w:firstLine="709"/>
        <w:jc w:val="both"/>
        <w:rPr>
          <w:rFonts w:ascii="Arial" w:hAnsi="Arial"/>
        </w:rPr>
      </w:pPr>
    </w:p>
    <w:p w14:paraId="1963DF90" w14:textId="77777777" w:rsidR="00000000" w:rsidRDefault="00000000">
      <w:pPr>
        <w:ind w:firstLine="709"/>
        <w:jc w:val="both"/>
        <w:rPr>
          <w:rFonts w:ascii="Arial" w:hAnsi="Arial"/>
        </w:rPr>
      </w:pPr>
      <w:r>
        <w:rPr>
          <w:rFonts w:ascii="Arial" w:hAnsi="Arial"/>
        </w:rPr>
        <w:t>Обычно считается, что злые жрецы находятся в союзе с нежитью или по крайней мере разделяют ее цели и намерения. Поэтому у них нет способности изгонять нежить. Однако они могут п</w:t>
      </w:r>
      <w:r>
        <w:rPr>
          <w:rFonts w:ascii="Arial" w:hAnsi="Arial"/>
        </w:rPr>
        <w:t>ы</w:t>
      </w:r>
      <w:r>
        <w:rPr>
          <w:rFonts w:ascii="Arial" w:hAnsi="Arial"/>
        </w:rPr>
        <w:t>таться управлять этими существами.</w:t>
      </w:r>
    </w:p>
    <w:p w14:paraId="278455E1" w14:textId="77777777" w:rsidR="00000000" w:rsidRDefault="00000000">
      <w:pPr>
        <w:ind w:firstLine="709"/>
        <w:jc w:val="both"/>
        <w:rPr>
          <w:rFonts w:ascii="Arial" w:hAnsi="Arial"/>
        </w:rPr>
      </w:pPr>
      <w:r>
        <w:rPr>
          <w:rFonts w:ascii="Arial" w:hAnsi="Arial"/>
        </w:rPr>
        <w:t>Это происходит таким же образом, как изгнание нежити. Можно подчинить себе до 12 существ включительно. Результат “А” означает, что нечисть автоматически подчиняется злому жрецу, а “У” означает, что нежить переходит под полный контроль жреца. Она подчиняется его приказам (в пределах своих возможностей и понятий) до тех пор, пока не будет изгнана, пер</w:t>
      </w:r>
      <w:r>
        <w:rPr>
          <w:rFonts w:ascii="Arial" w:hAnsi="Arial"/>
        </w:rPr>
        <w:t>е</w:t>
      </w:r>
      <w:r>
        <w:rPr>
          <w:rFonts w:ascii="Arial" w:hAnsi="Arial"/>
        </w:rPr>
        <w:t>подчинена или уничтожена кем-либо.</w:t>
      </w:r>
    </w:p>
    <w:p w14:paraId="1ADF65EB" w14:textId="77777777" w:rsidR="00000000" w:rsidRDefault="00000000">
      <w:pPr>
        <w:ind w:firstLine="709"/>
        <w:jc w:val="both"/>
        <w:rPr>
          <w:rFonts w:ascii="Arial" w:hAnsi="Arial"/>
        </w:rPr>
      </w:pPr>
      <w:r>
        <w:rPr>
          <w:rFonts w:ascii="Arial" w:hAnsi="Arial"/>
        </w:rPr>
        <w:t>Злые жрецы также способны воздействовать на паладинов, изгоняя их, как нежить. О</w:t>
      </w:r>
      <w:r>
        <w:rPr>
          <w:rFonts w:ascii="Arial" w:hAnsi="Arial"/>
        </w:rPr>
        <w:t>д</w:t>
      </w:r>
      <w:r>
        <w:rPr>
          <w:rFonts w:ascii="Arial" w:hAnsi="Arial"/>
        </w:rPr>
        <w:t>нако, так как живую душу паладина подавить и подчинить гораздо труднее, изгнать паладина весьма сложно.</w:t>
      </w:r>
    </w:p>
    <w:p w14:paraId="07559F4C" w14:textId="77777777" w:rsidR="00000000" w:rsidRDefault="00000000">
      <w:pPr>
        <w:ind w:firstLine="709"/>
        <w:jc w:val="both"/>
        <w:rPr>
          <w:rFonts w:ascii="Arial" w:hAnsi="Arial"/>
        </w:rPr>
      </w:pPr>
      <w:r>
        <w:rPr>
          <w:rFonts w:ascii="Arial" w:hAnsi="Arial"/>
        </w:rPr>
        <w:t>Злой жрец, изгоняющий паладина, делает это так, как жрец на три уровня ниже, чем он есть на самом деле. Так, злой жрец 7-го уровня будет изгонять паладинов, используя столбец таблицы для 4-го уровня. У него будет очень незначительный шанс изгнать паладина 7-го уровня (7 Кубиков пунктов), и не будет вообще шансов изгнать паладина 8-го уровня (считая его уровень как Кубик пунктов, который надо изгнать). Результат “У” против паладинов ра</w:t>
      </w:r>
      <w:r>
        <w:rPr>
          <w:rFonts w:ascii="Arial" w:hAnsi="Arial"/>
        </w:rPr>
        <w:t>с</w:t>
      </w:r>
      <w:r>
        <w:rPr>
          <w:rFonts w:ascii="Arial" w:hAnsi="Arial"/>
        </w:rPr>
        <w:t>сматривается как “А”.</w:t>
      </w:r>
    </w:p>
    <w:p w14:paraId="7ACCDF8D" w14:textId="77777777" w:rsidR="00000000" w:rsidRDefault="00000000">
      <w:pPr>
        <w:ind w:firstLine="709"/>
        <w:jc w:val="both"/>
        <w:rPr>
          <w:rFonts w:ascii="Arial" w:hAnsi="Arial"/>
        </w:rPr>
      </w:pPr>
    </w:p>
    <w:p w14:paraId="20A9263A" w14:textId="77777777" w:rsidR="00000000" w:rsidRDefault="00000000">
      <w:pPr>
        <w:pStyle w:val="a5"/>
      </w:pPr>
      <w:r>
        <w:t>Повреждения и смерть</w:t>
      </w:r>
    </w:p>
    <w:p w14:paraId="142C383E" w14:textId="77777777" w:rsidR="00000000" w:rsidRDefault="00000000">
      <w:pPr>
        <w:ind w:firstLine="709"/>
        <w:jc w:val="both"/>
        <w:rPr>
          <w:rFonts w:ascii="Arial" w:hAnsi="Arial"/>
        </w:rPr>
      </w:pPr>
    </w:p>
    <w:p w14:paraId="7F766CB3" w14:textId="77777777" w:rsidR="00000000" w:rsidRDefault="00000000">
      <w:pPr>
        <w:ind w:firstLine="709"/>
        <w:jc w:val="both"/>
        <w:rPr>
          <w:rFonts w:ascii="Arial" w:hAnsi="Arial"/>
        </w:rPr>
      </w:pPr>
      <w:r>
        <w:rPr>
          <w:rFonts w:ascii="Arial" w:hAnsi="Arial"/>
        </w:rPr>
        <w:t>Иногда никакая удача, никакие умения, способности и устойчивость к различным ат</w:t>
      </w:r>
      <w:r>
        <w:rPr>
          <w:rFonts w:ascii="Arial" w:hAnsi="Arial"/>
        </w:rPr>
        <w:t>а</w:t>
      </w:r>
      <w:r>
        <w:rPr>
          <w:rFonts w:ascii="Arial" w:hAnsi="Arial"/>
        </w:rPr>
        <w:t>кам не могут предотвратить нанесение персонажу повреждений. Приключенческая жизнь з</w:t>
      </w:r>
      <w:r>
        <w:rPr>
          <w:rFonts w:ascii="Arial" w:hAnsi="Arial"/>
        </w:rPr>
        <w:t>а</w:t>
      </w:r>
      <w:r>
        <w:rPr>
          <w:rFonts w:ascii="Arial" w:hAnsi="Arial"/>
        </w:rPr>
        <w:t>ключает в себе неизбежный риск. Рано или поздно персонаж так или иначе пострадает.</w:t>
      </w:r>
    </w:p>
    <w:p w14:paraId="7D35087C" w14:textId="77777777" w:rsidR="00000000" w:rsidRDefault="00000000">
      <w:pPr>
        <w:ind w:firstLine="709"/>
        <w:jc w:val="both"/>
        <w:rPr>
          <w:rFonts w:ascii="Arial" w:hAnsi="Arial"/>
        </w:rPr>
      </w:pPr>
      <w:r>
        <w:rPr>
          <w:rFonts w:ascii="Arial" w:hAnsi="Arial"/>
        </w:rPr>
        <w:t>Чтобы позволить персонажам быть мощнее (и в целях облегчения игры), вред в AD&amp;D рассматривается абстрактно. У всех персонажей и монстров есть некоторое количество жи</w:t>
      </w:r>
      <w:r>
        <w:rPr>
          <w:rFonts w:ascii="Arial" w:hAnsi="Arial"/>
        </w:rPr>
        <w:t>з</w:t>
      </w:r>
      <w:r>
        <w:rPr>
          <w:rFonts w:ascii="Arial" w:hAnsi="Arial"/>
        </w:rPr>
        <w:t>ненных пунктов. Чем больше у существа пунктов, тем сложнее его уничтожить.</w:t>
      </w:r>
    </w:p>
    <w:p w14:paraId="769367D1" w14:textId="77777777" w:rsidR="00000000" w:rsidRDefault="00000000">
      <w:pPr>
        <w:ind w:firstLine="709"/>
        <w:jc w:val="both"/>
        <w:rPr>
          <w:rFonts w:ascii="Arial" w:hAnsi="Arial"/>
        </w:rPr>
      </w:pPr>
      <w:r>
        <w:rPr>
          <w:rFonts w:ascii="Arial" w:hAnsi="Arial"/>
        </w:rPr>
        <w:t>Вред вычитается из жизненных пунктов персонажа или существа. Если, например, один из персонажей поразит людоеда в область головы на 8 пунктов, эти 8 пунктов вычитаются из общих пунктов людоеда. Вред не относится непосредственно к голове и не разделяется между различными участками тела.</w:t>
      </w:r>
    </w:p>
    <w:p w14:paraId="1002B6FD" w14:textId="77777777" w:rsidR="00000000" w:rsidRDefault="00000000">
      <w:pPr>
        <w:ind w:firstLine="709"/>
        <w:jc w:val="both"/>
        <w:rPr>
          <w:rFonts w:ascii="Arial" w:hAnsi="Arial"/>
        </w:rPr>
      </w:pPr>
      <w:r>
        <w:rPr>
          <w:rFonts w:ascii="Arial" w:hAnsi="Arial"/>
        </w:rPr>
        <w:t>Потерянные жизненные пункты складываются друг с другом до тех пор, пока персонаж не умрет или не получит возможность излечить свои ранения.</w:t>
      </w:r>
    </w:p>
    <w:p w14:paraId="5332B757" w14:textId="77777777" w:rsidR="00000000" w:rsidRDefault="00000000">
      <w:pPr>
        <w:ind w:firstLine="709"/>
        <w:jc w:val="both"/>
        <w:rPr>
          <w:rFonts w:ascii="Arial" w:hAnsi="Arial"/>
        </w:rPr>
      </w:pPr>
    </w:p>
    <w:p w14:paraId="5BB05D9E" w14:textId="77777777" w:rsidR="00000000" w:rsidRDefault="00000000">
      <w:pPr>
        <w:ind w:firstLine="709"/>
        <w:jc w:val="both"/>
        <w:rPr>
          <w:rFonts w:ascii="Arial" w:hAnsi="Arial"/>
          <w:i/>
        </w:rPr>
      </w:pPr>
      <w:r>
        <w:rPr>
          <w:rFonts w:ascii="Arial" w:hAnsi="Arial"/>
          <w:i/>
        </w:rPr>
        <w:t>Свелл Великолепный, имеющий 16 жизненных пунктов, ранен орком, который нан</w:t>
      </w:r>
      <w:r>
        <w:rPr>
          <w:rFonts w:ascii="Arial" w:hAnsi="Arial"/>
          <w:i/>
        </w:rPr>
        <w:t>о</w:t>
      </w:r>
      <w:r>
        <w:rPr>
          <w:rFonts w:ascii="Arial" w:hAnsi="Arial"/>
          <w:i/>
        </w:rPr>
        <w:t>сит ему 3 пункта вреда. Через пятнадцать минут Свелл встречается с букой, которая причиняет ему 7 пунктов вреда. Свелл получил 10 пунктов вреда. Эти 10 пунктов вреда остаются до тех пор, пока Свелл не вылечится либо естественным образом, либо с п</w:t>
      </w:r>
      <w:r>
        <w:rPr>
          <w:rFonts w:ascii="Arial" w:hAnsi="Arial"/>
          <w:i/>
        </w:rPr>
        <w:t>о</w:t>
      </w:r>
      <w:r>
        <w:rPr>
          <w:rFonts w:ascii="Arial" w:hAnsi="Arial"/>
          <w:i/>
        </w:rPr>
        <w:t>мощью магии.</w:t>
      </w:r>
    </w:p>
    <w:p w14:paraId="18046E83" w14:textId="77777777" w:rsidR="00000000" w:rsidRDefault="00000000">
      <w:pPr>
        <w:ind w:firstLine="709"/>
        <w:jc w:val="both"/>
        <w:rPr>
          <w:rFonts w:ascii="Arial" w:hAnsi="Arial"/>
        </w:rPr>
      </w:pPr>
    </w:p>
    <w:p w14:paraId="7D105195" w14:textId="77777777" w:rsidR="00000000" w:rsidRDefault="00000000">
      <w:pPr>
        <w:pStyle w:val="a5"/>
      </w:pPr>
      <w:r>
        <w:t>Ранения</w:t>
      </w:r>
    </w:p>
    <w:p w14:paraId="7616B198" w14:textId="77777777" w:rsidR="00000000" w:rsidRDefault="00000000">
      <w:pPr>
        <w:ind w:firstLine="709"/>
        <w:jc w:val="both"/>
        <w:rPr>
          <w:rFonts w:ascii="Arial" w:hAnsi="Arial"/>
        </w:rPr>
      </w:pPr>
    </w:p>
    <w:p w14:paraId="5FA806C8" w14:textId="77777777" w:rsidR="00000000" w:rsidRDefault="00000000">
      <w:pPr>
        <w:ind w:firstLine="709"/>
        <w:jc w:val="both"/>
        <w:rPr>
          <w:rFonts w:ascii="Arial" w:hAnsi="Arial"/>
        </w:rPr>
      </w:pPr>
      <w:r>
        <w:rPr>
          <w:rFonts w:ascii="Arial" w:hAnsi="Arial"/>
        </w:rPr>
        <w:t>Когда персонаж поражает монстра или наоборот, жертве причиняется вред. Величина вреда зависит от оружия или от способа атаки. В Таблице 44 Главы 6 для всех видов оружия указаны величины вреда, который они причиняют малым, средним и большим целям. Этот вред указан в виде кубика, который нужно бросать (1d8, 2d6 и т. д.).</w:t>
      </w:r>
    </w:p>
    <w:p w14:paraId="4C191C85" w14:textId="77777777" w:rsidR="00000000" w:rsidRDefault="00000000">
      <w:pPr>
        <w:ind w:firstLine="709"/>
        <w:jc w:val="both"/>
        <w:rPr>
          <w:rFonts w:ascii="Arial" w:hAnsi="Arial"/>
        </w:rPr>
      </w:pPr>
      <w:r>
        <w:rPr>
          <w:rFonts w:ascii="Arial" w:hAnsi="Arial"/>
        </w:rPr>
        <w:t>Каждый раз при результативном ударе кидается соответствующий кубик, и вред выч</w:t>
      </w:r>
      <w:r>
        <w:rPr>
          <w:rFonts w:ascii="Arial" w:hAnsi="Arial"/>
        </w:rPr>
        <w:t>и</w:t>
      </w:r>
      <w:r>
        <w:rPr>
          <w:rFonts w:ascii="Arial" w:hAnsi="Arial"/>
        </w:rPr>
        <w:t>тается из текущего количества жизненных пунктов жертвы. Например, орк, атакующий мечом, причиняет вред в соответствии с типом своего меча. Тролль, который один раз в раунд кусает и один раз бьет своей когтистой лапой, причиняет 2d6 пунктов вреда укусом и 1d4+4 пунктов вреда ударом. (Мастер извлекает эту информацию из “Справочника монстров”.)</w:t>
      </w:r>
    </w:p>
    <w:p w14:paraId="7A67E970" w14:textId="77777777" w:rsidR="00000000" w:rsidRDefault="00000000">
      <w:pPr>
        <w:ind w:firstLine="709"/>
        <w:jc w:val="both"/>
        <w:rPr>
          <w:rFonts w:ascii="Arial" w:hAnsi="Arial"/>
        </w:rPr>
      </w:pPr>
      <w:r>
        <w:rPr>
          <w:rFonts w:ascii="Arial" w:hAnsi="Arial"/>
        </w:rPr>
        <w:t>Иногда вред указывается в виде бросаемого кубика с дополнительным модификатором +1 или больше пунктов. Хорошим примером служит вышеприведенный удар тролля. Этот м</w:t>
      </w:r>
      <w:r>
        <w:rPr>
          <w:rFonts w:ascii="Arial" w:hAnsi="Arial"/>
        </w:rPr>
        <w:t>о</w:t>
      </w:r>
      <w:r>
        <w:rPr>
          <w:rFonts w:ascii="Arial" w:hAnsi="Arial"/>
        </w:rPr>
        <w:t>дификатор может происходить из-за Силы, из-за магического оружия или из-за чистой свиреп</w:t>
      </w:r>
      <w:r>
        <w:rPr>
          <w:rFonts w:ascii="Arial" w:hAnsi="Arial"/>
        </w:rPr>
        <w:t>о</w:t>
      </w:r>
      <w:r>
        <w:rPr>
          <w:rFonts w:ascii="Arial" w:hAnsi="Arial"/>
        </w:rPr>
        <w:t>сти атакующего существа. Этот модификатор прибавляется ко всякому числу, выкидываемому на кубике, обеспечивая нанесение некоторого минимального вреда. Подобным образом могут применяться отрицательные модификаторы, но никакая результативная атака не может нане</w:t>
      </w:r>
      <w:r>
        <w:rPr>
          <w:rFonts w:ascii="Arial" w:hAnsi="Arial"/>
        </w:rPr>
        <w:t>с</w:t>
      </w:r>
      <w:r>
        <w:rPr>
          <w:rFonts w:ascii="Arial" w:hAnsi="Arial"/>
        </w:rPr>
        <w:t>ти менее 1 пункта вреда.</w:t>
      </w:r>
    </w:p>
    <w:p w14:paraId="7F7366B1" w14:textId="77777777" w:rsidR="00000000" w:rsidRDefault="00000000">
      <w:pPr>
        <w:ind w:firstLine="709"/>
        <w:jc w:val="both"/>
        <w:rPr>
          <w:rFonts w:ascii="Arial" w:hAnsi="Arial"/>
        </w:rPr>
      </w:pPr>
      <w:r>
        <w:rPr>
          <w:rFonts w:ascii="Arial" w:hAnsi="Arial"/>
        </w:rPr>
        <w:t>Иногда к атаке, помимо броска кубика, прилагается множитель вреда. Чтобы опред</w:t>
      </w:r>
      <w:r>
        <w:rPr>
          <w:rFonts w:ascii="Arial" w:hAnsi="Arial"/>
        </w:rPr>
        <w:t>е</w:t>
      </w:r>
      <w:r>
        <w:rPr>
          <w:rFonts w:ascii="Arial" w:hAnsi="Arial"/>
        </w:rPr>
        <w:t>лить, какой вред нанесен, число, выкинутое на кубике, умножается на этот множитель. В основном это происходит в результате удара в спину. В случаях, когда вред умножается, умножается только базовый вред, причиняемый оружием. Дополнительные пункты за Силу или магию не умножаются; они прибавляются после того, как умножен выкинутый вред.</w:t>
      </w:r>
    </w:p>
    <w:p w14:paraId="0937A1FE" w14:textId="77777777" w:rsidR="00000000" w:rsidRDefault="00000000">
      <w:pPr>
        <w:ind w:firstLine="709"/>
        <w:jc w:val="both"/>
        <w:rPr>
          <w:rFonts w:ascii="Arial" w:hAnsi="Arial"/>
        </w:rPr>
      </w:pPr>
    </w:p>
    <w:p w14:paraId="364E5355" w14:textId="77777777" w:rsidR="00000000" w:rsidRDefault="00000000">
      <w:pPr>
        <w:pStyle w:val="a5"/>
      </w:pPr>
      <w:r>
        <w:t>Особый вред</w:t>
      </w:r>
    </w:p>
    <w:p w14:paraId="75DFB759" w14:textId="77777777" w:rsidR="00000000" w:rsidRDefault="00000000">
      <w:pPr>
        <w:ind w:firstLine="709"/>
        <w:jc w:val="both"/>
        <w:rPr>
          <w:rFonts w:ascii="Arial" w:hAnsi="Arial"/>
        </w:rPr>
      </w:pPr>
    </w:p>
    <w:p w14:paraId="2289B883" w14:textId="77777777" w:rsidR="00000000" w:rsidRDefault="00000000">
      <w:pPr>
        <w:ind w:firstLine="709"/>
        <w:jc w:val="both"/>
        <w:rPr>
          <w:rFonts w:ascii="Arial" w:hAnsi="Arial"/>
        </w:rPr>
      </w:pPr>
      <w:r>
        <w:rPr>
          <w:rFonts w:ascii="Arial" w:hAnsi="Arial"/>
        </w:rPr>
        <w:t>Удар оружием или от монстра - не единственный способ, которым персонаж может п</w:t>
      </w:r>
      <w:r>
        <w:rPr>
          <w:rFonts w:ascii="Arial" w:hAnsi="Arial"/>
        </w:rPr>
        <w:t>о</w:t>
      </w:r>
      <w:r>
        <w:rPr>
          <w:rFonts w:ascii="Arial" w:hAnsi="Arial"/>
        </w:rPr>
        <w:t>страдать. В самом деле, мир наполнен опасностями для бедных, несчастных игровых перс</w:t>
      </w:r>
      <w:r>
        <w:rPr>
          <w:rFonts w:ascii="Arial" w:hAnsi="Arial"/>
        </w:rPr>
        <w:t>о</w:t>
      </w:r>
      <w:r>
        <w:rPr>
          <w:rFonts w:ascii="Arial" w:hAnsi="Arial"/>
        </w:rPr>
        <w:t>нажей, опасностями, которые Мастер беспорядочно насылает на них с душевным ликованием. Ниже описаны некоторые из самых страшных форм вреда.</w:t>
      </w:r>
    </w:p>
    <w:p w14:paraId="187831B7" w14:textId="77777777" w:rsidR="00000000" w:rsidRDefault="00000000">
      <w:pPr>
        <w:ind w:firstLine="709"/>
        <w:jc w:val="both"/>
        <w:rPr>
          <w:rFonts w:ascii="Arial" w:hAnsi="Arial"/>
        </w:rPr>
      </w:pPr>
    </w:p>
    <w:p w14:paraId="5617EED4" w14:textId="77777777" w:rsidR="00000000" w:rsidRDefault="00000000">
      <w:pPr>
        <w:pStyle w:val="a6"/>
      </w:pPr>
      <w:r>
        <w:t>Падение</w:t>
      </w:r>
    </w:p>
    <w:p w14:paraId="6F322171" w14:textId="77777777" w:rsidR="00000000" w:rsidRDefault="00000000">
      <w:pPr>
        <w:ind w:firstLine="709"/>
        <w:jc w:val="both"/>
        <w:rPr>
          <w:rFonts w:ascii="Arial" w:hAnsi="Arial"/>
        </w:rPr>
      </w:pPr>
    </w:p>
    <w:p w14:paraId="7139D180" w14:textId="77777777" w:rsidR="00000000" w:rsidRDefault="00000000">
      <w:pPr>
        <w:ind w:firstLine="709"/>
        <w:jc w:val="both"/>
        <w:rPr>
          <w:rFonts w:ascii="Arial" w:hAnsi="Arial"/>
        </w:rPr>
      </w:pPr>
      <w:r>
        <w:rPr>
          <w:rFonts w:ascii="Arial" w:hAnsi="Arial"/>
        </w:rPr>
        <w:t>Игровые персонажи имеют изумительную (и восхищающую Мастера) тенденцию п</w:t>
      </w:r>
      <w:r>
        <w:rPr>
          <w:rFonts w:ascii="Arial" w:hAnsi="Arial"/>
        </w:rPr>
        <w:t>а</w:t>
      </w:r>
      <w:r>
        <w:rPr>
          <w:rFonts w:ascii="Arial" w:hAnsi="Arial"/>
        </w:rPr>
        <w:t>дать, обычно с больших высот и почти всегда на твердую поверхность. Хотя процесс падения безвреден, внезапная остановка в конце обычно причиняет вред.</w:t>
      </w:r>
    </w:p>
    <w:p w14:paraId="5227199B" w14:textId="77777777" w:rsidR="00000000" w:rsidRDefault="00000000">
      <w:pPr>
        <w:ind w:firstLine="709"/>
        <w:jc w:val="both"/>
        <w:rPr>
          <w:rFonts w:ascii="Arial" w:hAnsi="Arial"/>
        </w:rPr>
      </w:pPr>
      <w:r>
        <w:rPr>
          <w:rFonts w:ascii="Arial" w:hAnsi="Arial"/>
        </w:rPr>
        <w:t xml:space="preserve">Когда персонаж падает, он получает 1d6 пунктов вреда за каждые 10 футов </w:t>
      </w:r>
      <w:r>
        <w:rPr>
          <w:rFonts w:ascii="Arial" w:hAnsi="Arial"/>
          <w:i/>
        </w:rPr>
        <w:t>(3 м)</w:t>
      </w:r>
      <w:r>
        <w:rPr>
          <w:rFonts w:ascii="Arial" w:hAnsi="Arial"/>
        </w:rPr>
        <w:t xml:space="preserve"> пол</w:t>
      </w:r>
      <w:r>
        <w:rPr>
          <w:rFonts w:ascii="Arial" w:hAnsi="Arial"/>
        </w:rPr>
        <w:t>е</w:t>
      </w:r>
      <w:r>
        <w:rPr>
          <w:rFonts w:ascii="Arial" w:hAnsi="Arial"/>
        </w:rPr>
        <w:t>та, до максимума 20d6 (что в применении к игре отвечает максимально достижимой скорости).</w:t>
      </w:r>
    </w:p>
    <w:p w14:paraId="410E1DC2" w14:textId="77777777" w:rsidR="00000000" w:rsidRDefault="00000000">
      <w:pPr>
        <w:ind w:firstLine="709"/>
        <w:jc w:val="both"/>
        <w:rPr>
          <w:rFonts w:ascii="Arial" w:hAnsi="Arial"/>
        </w:rPr>
      </w:pPr>
      <w:r>
        <w:rPr>
          <w:rFonts w:ascii="Arial" w:hAnsi="Arial"/>
        </w:rPr>
        <w:t>Этот метод прост и обеспечивает реалистичность, необходимую для игры. Это не нау</w:t>
      </w:r>
      <w:r>
        <w:rPr>
          <w:rFonts w:ascii="Arial" w:hAnsi="Arial"/>
        </w:rPr>
        <w:t>ч</w:t>
      </w:r>
      <w:r>
        <w:rPr>
          <w:rFonts w:ascii="Arial" w:hAnsi="Arial"/>
        </w:rPr>
        <w:t>ные вычисления изменения скорости, предельного ускорения, массы, энергии столкновения и других параметров падающего тела.</w:t>
      </w:r>
    </w:p>
    <w:p w14:paraId="55987C22" w14:textId="77777777" w:rsidR="00000000" w:rsidRDefault="00000000">
      <w:pPr>
        <w:ind w:firstLine="709"/>
        <w:jc w:val="both"/>
        <w:rPr>
          <w:rFonts w:ascii="Arial" w:hAnsi="Arial"/>
        </w:rPr>
      </w:pPr>
      <w:r>
        <w:rPr>
          <w:rFonts w:ascii="Arial" w:hAnsi="Arial"/>
        </w:rPr>
        <w:t>Значительным фактором является то, что физические законы могут точно описывать движение тела, пока оно падает в пространстве, но о природе удара известно относительно мало. Высота падения - не единственный определяющий фактор того, насколько серьезно упавший поврежден. Другими факторами могут являться гибкость падающего тела и мягкость поверхности, угол столкновения, ударная волна, прошедшая сквозь упавшее тело, тупая удача и мн</w:t>
      </w:r>
      <w:r>
        <w:rPr>
          <w:rFonts w:ascii="Arial" w:hAnsi="Arial"/>
        </w:rPr>
        <w:t>о</w:t>
      </w:r>
      <w:r>
        <w:rPr>
          <w:rFonts w:ascii="Arial" w:hAnsi="Arial"/>
        </w:rPr>
        <w:t>гое другое.</w:t>
      </w:r>
    </w:p>
    <w:p w14:paraId="55DF0A54" w14:textId="77777777" w:rsidR="00000000" w:rsidRDefault="00000000">
      <w:pPr>
        <w:ind w:firstLine="709"/>
        <w:jc w:val="both"/>
        <w:rPr>
          <w:rFonts w:ascii="Arial" w:hAnsi="Arial"/>
        </w:rPr>
      </w:pPr>
      <w:r>
        <w:rPr>
          <w:rFonts w:ascii="Arial" w:hAnsi="Arial"/>
        </w:rPr>
        <w:t>В реальном мире люди падали с огромных высот и оставались в живых, хотя и очень редко. Рекордом на сегодняшний день (1989) является Весна Вулович, выжившая после пад</w:t>
      </w:r>
      <w:r>
        <w:rPr>
          <w:rFonts w:ascii="Arial" w:hAnsi="Arial"/>
        </w:rPr>
        <w:t>е</w:t>
      </w:r>
      <w:r>
        <w:rPr>
          <w:rFonts w:ascii="Arial" w:hAnsi="Arial"/>
        </w:rPr>
        <w:t xml:space="preserve">ния с высоты 33 330 футов </w:t>
      </w:r>
      <w:r>
        <w:rPr>
          <w:rFonts w:ascii="Arial" w:hAnsi="Arial"/>
          <w:i/>
        </w:rPr>
        <w:t>(10 160 м)</w:t>
      </w:r>
      <w:r>
        <w:rPr>
          <w:rFonts w:ascii="Arial" w:hAnsi="Arial"/>
        </w:rPr>
        <w:t xml:space="preserve"> в 1972 году, хотя она серьезно пострадала. Боевой ле</w:t>
      </w:r>
      <w:r>
        <w:rPr>
          <w:rFonts w:ascii="Arial" w:hAnsi="Arial"/>
        </w:rPr>
        <w:t>т</w:t>
      </w:r>
      <w:r>
        <w:rPr>
          <w:rFonts w:ascii="Arial" w:hAnsi="Arial"/>
        </w:rPr>
        <w:t xml:space="preserve">чик, сержант Николас С. Алькмад упал с высоты 18 000 футов - почти 3,5 мили </w:t>
      </w:r>
      <w:r>
        <w:rPr>
          <w:rFonts w:ascii="Arial" w:hAnsi="Arial"/>
          <w:i/>
        </w:rPr>
        <w:t>(5,5 км)</w:t>
      </w:r>
      <w:r>
        <w:rPr>
          <w:rFonts w:ascii="Arial" w:hAnsi="Arial"/>
        </w:rPr>
        <w:t>! - без парашюта и приземлился без повреждений!</w:t>
      </w:r>
    </w:p>
    <w:p w14:paraId="689C1A85" w14:textId="77777777" w:rsidR="00000000" w:rsidRDefault="00000000">
      <w:pPr>
        <w:ind w:firstLine="709"/>
        <w:jc w:val="both"/>
        <w:rPr>
          <w:rFonts w:ascii="Arial" w:hAnsi="Arial"/>
        </w:rPr>
      </w:pPr>
      <w:r>
        <w:rPr>
          <w:rFonts w:ascii="Arial" w:hAnsi="Arial"/>
        </w:rPr>
        <w:t>В игре все это решает бросок кубика, как описано выше, и не стоит углубляться в науку.</w:t>
      </w:r>
    </w:p>
    <w:p w14:paraId="47B250A2" w14:textId="77777777" w:rsidR="00000000" w:rsidRDefault="00000000">
      <w:pPr>
        <w:ind w:firstLine="709"/>
        <w:jc w:val="both"/>
        <w:rPr>
          <w:rFonts w:ascii="Arial" w:hAnsi="Arial"/>
        </w:rPr>
      </w:pPr>
    </w:p>
    <w:p w14:paraId="1ECC3B68" w14:textId="77777777" w:rsidR="00000000" w:rsidRDefault="00000000">
      <w:pPr>
        <w:pStyle w:val="a6"/>
      </w:pPr>
      <w:r>
        <w:t>Парализация</w:t>
      </w:r>
    </w:p>
    <w:p w14:paraId="1C0FD57B" w14:textId="77777777" w:rsidR="00000000" w:rsidRDefault="00000000">
      <w:pPr>
        <w:ind w:firstLine="709"/>
        <w:jc w:val="both"/>
        <w:rPr>
          <w:rFonts w:ascii="Arial" w:hAnsi="Arial"/>
        </w:rPr>
      </w:pPr>
    </w:p>
    <w:p w14:paraId="267D9B37" w14:textId="77777777" w:rsidR="00000000" w:rsidRDefault="00000000">
      <w:pPr>
        <w:ind w:firstLine="709"/>
        <w:jc w:val="both"/>
        <w:rPr>
          <w:rFonts w:ascii="Arial" w:hAnsi="Arial"/>
        </w:rPr>
      </w:pPr>
      <w:r>
        <w:rPr>
          <w:rFonts w:ascii="Arial" w:hAnsi="Arial"/>
        </w:rPr>
        <w:t>Персонаж или существо, подвергнувшееся парализации, становится на время полно</w:t>
      </w:r>
      <w:r>
        <w:rPr>
          <w:rFonts w:ascii="Arial" w:hAnsi="Arial"/>
        </w:rPr>
        <w:t>с</w:t>
      </w:r>
      <w:r>
        <w:rPr>
          <w:rFonts w:ascii="Arial" w:hAnsi="Arial"/>
        </w:rPr>
        <w:t>тью неподвижным. Жертва парализации может дышать, думать, видеть, слышать, но она не способна говорить или каким-нибудь способом двигаться. Однако возможны ясные мысли, н</w:t>
      </w:r>
      <w:r>
        <w:rPr>
          <w:rFonts w:ascii="Arial" w:hAnsi="Arial"/>
        </w:rPr>
        <w:t>е</w:t>
      </w:r>
      <w:r>
        <w:rPr>
          <w:rFonts w:ascii="Arial" w:hAnsi="Arial"/>
        </w:rPr>
        <w:t>обходимые для активизации магических предметов или врожденных способностей.</w:t>
      </w:r>
    </w:p>
    <w:p w14:paraId="3BB8440E" w14:textId="77777777" w:rsidR="00000000" w:rsidRDefault="00000000">
      <w:pPr>
        <w:ind w:firstLine="709"/>
        <w:jc w:val="both"/>
        <w:rPr>
          <w:rFonts w:ascii="Arial" w:hAnsi="Arial"/>
        </w:rPr>
      </w:pPr>
      <w:r>
        <w:rPr>
          <w:rFonts w:ascii="Arial" w:hAnsi="Arial"/>
        </w:rPr>
        <w:t>Парализация затрагивает только общие моторные функции тела и не обязательно пр</w:t>
      </w:r>
      <w:r>
        <w:rPr>
          <w:rFonts w:ascii="Arial" w:hAnsi="Arial"/>
        </w:rPr>
        <w:t>и</w:t>
      </w:r>
      <w:r>
        <w:rPr>
          <w:rFonts w:ascii="Arial" w:hAnsi="Arial"/>
        </w:rPr>
        <w:t>водит к уничтожению могучих существ. Однако она может быть особенно эффективна против летающих существ.</w:t>
      </w:r>
    </w:p>
    <w:p w14:paraId="271793F8" w14:textId="77777777" w:rsidR="00000000" w:rsidRDefault="00000000">
      <w:pPr>
        <w:ind w:firstLine="709"/>
        <w:jc w:val="both"/>
        <w:rPr>
          <w:rFonts w:ascii="Arial" w:hAnsi="Arial"/>
        </w:rPr>
      </w:pPr>
    </w:p>
    <w:p w14:paraId="4E94647D" w14:textId="77777777" w:rsidR="00000000" w:rsidRDefault="00000000">
      <w:pPr>
        <w:ind w:firstLine="709"/>
        <w:jc w:val="both"/>
        <w:rPr>
          <w:rFonts w:ascii="Arial" w:hAnsi="Arial"/>
          <w:i/>
        </w:rPr>
      </w:pPr>
      <w:r>
        <w:rPr>
          <w:rFonts w:ascii="Arial" w:hAnsi="Arial"/>
          <w:i/>
        </w:rPr>
        <w:t>Приключенцы сталкиваются с глазуном, ужасающим существом с магическими сп</w:t>
      </w:r>
      <w:r>
        <w:rPr>
          <w:rFonts w:ascii="Arial" w:hAnsi="Arial"/>
          <w:i/>
        </w:rPr>
        <w:t>о</w:t>
      </w:r>
      <w:r>
        <w:rPr>
          <w:rFonts w:ascii="Arial" w:hAnsi="Arial"/>
          <w:i/>
        </w:rPr>
        <w:t>собн</w:t>
      </w:r>
      <w:r>
        <w:rPr>
          <w:rFonts w:ascii="Arial" w:hAnsi="Arial"/>
          <w:i/>
        </w:rPr>
        <w:t>о</w:t>
      </w:r>
      <w:r>
        <w:rPr>
          <w:rFonts w:ascii="Arial" w:hAnsi="Arial"/>
          <w:i/>
        </w:rPr>
        <w:t>стями, излучаемыми из его многих глаз.</w:t>
      </w:r>
    </w:p>
    <w:p w14:paraId="2DDFEF9F" w14:textId="77777777" w:rsidR="00000000" w:rsidRDefault="00000000">
      <w:pPr>
        <w:ind w:firstLine="709"/>
        <w:jc w:val="both"/>
        <w:rPr>
          <w:rFonts w:ascii="Arial" w:hAnsi="Arial"/>
          <w:i/>
        </w:rPr>
      </w:pPr>
      <w:r>
        <w:rPr>
          <w:rFonts w:ascii="Arial" w:hAnsi="Arial"/>
          <w:i/>
        </w:rPr>
        <w:t>После нескольких раундов битвы жрец из компании творит заклинание удержания монстра, парализуя существо. Но парализованный глазун все же может использовать м</w:t>
      </w:r>
      <w:r>
        <w:rPr>
          <w:rFonts w:ascii="Arial" w:hAnsi="Arial"/>
          <w:i/>
        </w:rPr>
        <w:t>а</w:t>
      </w:r>
      <w:r>
        <w:rPr>
          <w:rFonts w:ascii="Arial" w:hAnsi="Arial"/>
          <w:i/>
        </w:rPr>
        <w:t>гические способности своих глаз и может перемещаться (так как он левитирует по со</w:t>
      </w:r>
      <w:r>
        <w:rPr>
          <w:rFonts w:ascii="Arial" w:hAnsi="Arial"/>
          <w:i/>
        </w:rPr>
        <w:t>б</w:t>
      </w:r>
      <w:r>
        <w:rPr>
          <w:rFonts w:ascii="Arial" w:hAnsi="Arial"/>
          <w:i/>
        </w:rPr>
        <w:t>ственному желанию). Но, с другой стороны, он не может двигать своими зрачками, чтобы прицелиться. Так как все его глаза, вероятнее всего, в момент парализации были направл</w:t>
      </w:r>
      <w:r>
        <w:rPr>
          <w:rFonts w:ascii="Arial" w:hAnsi="Arial"/>
          <w:i/>
        </w:rPr>
        <w:t>е</w:t>
      </w:r>
      <w:r>
        <w:rPr>
          <w:rFonts w:ascii="Arial" w:hAnsi="Arial"/>
          <w:i/>
        </w:rPr>
        <w:t>ны вперед, приключенцы разумно располагаются вокруг существа. Чтобы с помощью своих способностей атаковать одного или двоих из них, глазун должен повернуться спиной к остальным.</w:t>
      </w:r>
    </w:p>
    <w:p w14:paraId="02F862EF" w14:textId="77777777" w:rsidR="00000000" w:rsidRDefault="00000000">
      <w:pPr>
        <w:ind w:firstLine="709"/>
        <w:jc w:val="both"/>
        <w:rPr>
          <w:rFonts w:ascii="Arial" w:hAnsi="Arial"/>
        </w:rPr>
      </w:pPr>
    </w:p>
    <w:p w14:paraId="0DF818D5" w14:textId="77777777" w:rsidR="00000000" w:rsidRDefault="00000000">
      <w:pPr>
        <w:pStyle w:val="a6"/>
      </w:pPr>
      <w:r>
        <w:t>Энергетическое истощение</w:t>
      </w:r>
    </w:p>
    <w:p w14:paraId="01DD6B17" w14:textId="77777777" w:rsidR="00000000" w:rsidRDefault="00000000">
      <w:pPr>
        <w:ind w:firstLine="709"/>
        <w:jc w:val="both"/>
        <w:rPr>
          <w:rFonts w:ascii="Arial" w:hAnsi="Arial"/>
        </w:rPr>
      </w:pPr>
    </w:p>
    <w:p w14:paraId="26621551" w14:textId="77777777" w:rsidR="00000000" w:rsidRDefault="00000000">
      <w:pPr>
        <w:ind w:firstLine="709"/>
        <w:jc w:val="both"/>
        <w:rPr>
          <w:rFonts w:ascii="Arial" w:hAnsi="Arial"/>
        </w:rPr>
      </w:pPr>
      <w:r>
        <w:rPr>
          <w:rFonts w:ascii="Arial" w:hAnsi="Arial"/>
        </w:rPr>
        <w:t>Это свойство могучей нежити (и других особенно ужасных монстров). Энергетическое истощение - это чрезвычайно страшная сила, так как оно приводит к потере одного или нескольких уровней жизненного опыта!</w:t>
      </w:r>
    </w:p>
    <w:p w14:paraId="1BD8949B" w14:textId="77777777" w:rsidR="00000000" w:rsidRDefault="00000000">
      <w:pPr>
        <w:ind w:firstLine="709"/>
        <w:jc w:val="both"/>
        <w:rPr>
          <w:rFonts w:ascii="Arial" w:hAnsi="Arial"/>
        </w:rPr>
      </w:pPr>
      <w:r>
        <w:rPr>
          <w:rFonts w:ascii="Arial" w:hAnsi="Arial"/>
        </w:rPr>
        <w:t>Когда персонаж поражен энергетически истощающим существом, он получает от атаки обычный вред. Кроме того, персонаж теряет один или больше уровней (а также Кубиков пун</w:t>
      </w:r>
      <w:r>
        <w:rPr>
          <w:rFonts w:ascii="Arial" w:hAnsi="Arial"/>
        </w:rPr>
        <w:t>к</w:t>
      </w:r>
      <w:r>
        <w:rPr>
          <w:rFonts w:ascii="Arial" w:hAnsi="Arial"/>
        </w:rPr>
        <w:t>тов и жизненных пунктов). За каждый потерянный уровень кидается соответствующий перс</w:t>
      </w:r>
      <w:r>
        <w:rPr>
          <w:rFonts w:ascii="Arial" w:hAnsi="Arial"/>
        </w:rPr>
        <w:t>о</w:t>
      </w:r>
      <w:r>
        <w:rPr>
          <w:rFonts w:ascii="Arial" w:hAnsi="Arial"/>
        </w:rPr>
        <w:t>нажу Кубик пунктов, и полученное число вычитается из общего количества жизненных пунктов персонажа. (Если у персонажа есть дополнительные пункты за Телосложение, они также выч</w:t>
      </w:r>
      <w:r>
        <w:rPr>
          <w:rFonts w:ascii="Arial" w:hAnsi="Arial"/>
        </w:rPr>
        <w:t>и</w:t>
      </w:r>
      <w:r>
        <w:rPr>
          <w:rFonts w:ascii="Arial" w:hAnsi="Arial"/>
        </w:rPr>
        <w:t>таются.) Если потерян такой уровень (уровни), на котором персонаж вместо броска кубика п</w:t>
      </w:r>
      <w:r>
        <w:rPr>
          <w:rFonts w:ascii="Arial" w:hAnsi="Arial"/>
        </w:rPr>
        <w:t>о</w:t>
      </w:r>
      <w:r>
        <w:rPr>
          <w:rFonts w:ascii="Arial" w:hAnsi="Arial"/>
        </w:rPr>
        <w:t>лучил установленное количество жизненных пунктов, вычитается это количество. Модифиц</w:t>
      </w:r>
      <w:r>
        <w:rPr>
          <w:rFonts w:ascii="Arial" w:hAnsi="Arial"/>
        </w:rPr>
        <w:t>и</w:t>
      </w:r>
      <w:r>
        <w:rPr>
          <w:rFonts w:ascii="Arial" w:hAnsi="Arial"/>
        </w:rPr>
        <w:t>рованное таким образом общее количество жизненных пунктов персонажа теперь является максимальным количеством, то есть жизненные пункты, утерянные при энергетическом ист</w:t>
      </w:r>
      <w:r>
        <w:rPr>
          <w:rFonts w:ascii="Arial" w:hAnsi="Arial"/>
        </w:rPr>
        <w:t>о</w:t>
      </w:r>
      <w:r>
        <w:rPr>
          <w:rFonts w:ascii="Arial" w:hAnsi="Arial"/>
        </w:rPr>
        <w:t>щении, не рассматриваются как вред, а теряются насовсем.</w:t>
      </w:r>
    </w:p>
    <w:p w14:paraId="5EC9B00F" w14:textId="77777777" w:rsidR="00000000" w:rsidRDefault="00000000">
      <w:pPr>
        <w:ind w:firstLine="709"/>
        <w:jc w:val="both"/>
        <w:rPr>
          <w:rFonts w:ascii="Arial" w:hAnsi="Arial"/>
        </w:rPr>
      </w:pPr>
      <w:r>
        <w:rPr>
          <w:rFonts w:ascii="Arial" w:hAnsi="Arial"/>
        </w:rPr>
        <w:t>Количество пунктов жизненного опыта персонажа падает до середины между мин</w:t>
      </w:r>
      <w:r>
        <w:rPr>
          <w:rFonts w:ascii="Arial" w:hAnsi="Arial"/>
        </w:rPr>
        <w:t>и</w:t>
      </w:r>
      <w:r>
        <w:rPr>
          <w:rFonts w:ascii="Arial" w:hAnsi="Arial"/>
        </w:rPr>
        <w:t>мально необходимым для его нового (после истощения) уровня и минимально необходимым для следу</w:t>
      </w:r>
      <w:r>
        <w:rPr>
          <w:rFonts w:ascii="Arial" w:hAnsi="Arial"/>
        </w:rPr>
        <w:t>ю</w:t>
      </w:r>
      <w:r>
        <w:rPr>
          <w:rFonts w:ascii="Arial" w:hAnsi="Arial"/>
        </w:rPr>
        <w:t>щего за этим уровня.</w:t>
      </w:r>
    </w:p>
    <w:p w14:paraId="7A7420AA" w14:textId="77777777" w:rsidR="00000000" w:rsidRDefault="00000000">
      <w:pPr>
        <w:ind w:firstLine="709"/>
        <w:jc w:val="both"/>
        <w:rPr>
          <w:rFonts w:ascii="Arial" w:hAnsi="Arial"/>
        </w:rPr>
      </w:pPr>
      <w:r>
        <w:rPr>
          <w:rFonts w:ascii="Arial" w:hAnsi="Arial"/>
        </w:rPr>
        <w:t>Персонажи двойного и смешанного класса сначала теряют свой наивысший уровень. Если оба уровня равны, сначала теряется тот, который требует большего количества пунктов жизненн</w:t>
      </w:r>
      <w:r>
        <w:rPr>
          <w:rFonts w:ascii="Arial" w:hAnsi="Arial"/>
        </w:rPr>
        <w:t>о</w:t>
      </w:r>
      <w:r>
        <w:rPr>
          <w:rFonts w:ascii="Arial" w:hAnsi="Arial"/>
        </w:rPr>
        <w:t>го опыта.</w:t>
      </w:r>
    </w:p>
    <w:p w14:paraId="54160534" w14:textId="77777777" w:rsidR="00000000" w:rsidRDefault="00000000">
      <w:pPr>
        <w:ind w:firstLine="709"/>
        <w:jc w:val="both"/>
        <w:rPr>
          <w:rFonts w:ascii="Arial" w:hAnsi="Arial"/>
        </w:rPr>
      </w:pPr>
      <w:r>
        <w:rPr>
          <w:rFonts w:ascii="Arial" w:hAnsi="Arial"/>
        </w:rPr>
        <w:t>Все способности и возможности, полученные персонажем при достижении его прежнего уровня, включая заклинания, немедленно теряются. Персонаж мгновенно забывает все закл</w:t>
      </w:r>
      <w:r>
        <w:rPr>
          <w:rFonts w:ascii="Arial" w:hAnsi="Arial"/>
        </w:rPr>
        <w:t>и</w:t>
      </w:r>
      <w:r>
        <w:rPr>
          <w:rFonts w:ascii="Arial" w:hAnsi="Arial"/>
        </w:rPr>
        <w:t>нания, выходящие за пределы, допустимые для его нового уровня. Кроме того, волшебник теряет представление обо всех заклинаниях в его книгах, которые находятся на более высоком уровне, чем он сейчас может творить. При возвращении своего прежнего уровня заклинатель должен снова кидать кубики, чтобы посмотреть, сможет ли он переучить заклинание, незав</w:t>
      </w:r>
      <w:r>
        <w:rPr>
          <w:rFonts w:ascii="Arial" w:hAnsi="Arial"/>
        </w:rPr>
        <w:t>и</w:t>
      </w:r>
      <w:r>
        <w:rPr>
          <w:rFonts w:ascii="Arial" w:hAnsi="Arial"/>
        </w:rPr>
        <w:t>симо от того, знал ли он его прежде.</w:t>
      </w:r>
    </w:p>
    <w:p w14:paraId="6BD28803" w14:textId="77777777" w:rsidR="00000000" w:rsidRDefault="00000000">
      <w:pPr>
        <w:ind w:firstLine="709"/>
        <w:jc w:val="both"/>
        <w:rPr>
          <w:rFonts w:ascii="Arial" w:hAnsi="Arial"/>
        </w:rPr>
      </w:pPr>
      <w:r>
        <w:rPr>
          <w:rFonts w:ascii="Arial" w:hAnsi="Arial"/>
        </w:rPr>
        <w:t>Если персонаж опускается до 0 уровня, но все еще сохраняет жизненные пункты (то есть еще жив), приключенческая карьера этого персонажа заканчивается. Он не может восст</w:t>
      </w:r>
      <w:r>
        <w:rPr>
          <w:rFonts w:ascii="Arial" w:hAnsi="Arial"/>
        </w:rPr>
        <w:t>а</w:t>
      </w:r>
      <w:r>
        <w:rPr>
          <w:rFonts w:ascii="Arial" w:hAnsi="Arial"/>
        </w:rPr>
        <w:t>навливать уровни и теряет все преимущества своего класса. Искатель приключений превр</w:t>
      </w:r>
      <w:r>
        <w:rPr>
          <w:rFonts w:ascii="Arial" w:hAnsi="Arial"/>
        </w:rPr>
        <w:t>а</w:t>
      </w:r>
      <w:r>
        <w:rPr>
          <w:rFonts w:ascii="Arial" w:hAnsi="Arial"/>
        </w:rPr>
        <w:t xml:space="preserve">щается в обычного человека. Для возобновления приключенческой деятельности персонажа можно применить заклинания </w:t>
      </w:r>
      <w:r>
        <w:rPr>
          <w:rFonts w:ascii="Arial" w:hAnsi="Arial"/>
          <w:i/>
        </w:rPr>
        <w:t>восстановления</w:t>
      </w:r>
      <w:r>
        <w:rPr>
          <w:rFonts w:ascii="Arial" w:hAnsi="Arial"/>
        </w:rPr>
        <w:t xml:space="preserve"> или </w:t>
      </w:r>
      <w:r>
        <w:rPr>
          <w:rFonts w:ascii="Arial" w:hAnsi="Arial"/>
          <w:i/>
        </w:rPr>
        <w:t>желания</w:t>
      </w:r>
      <w:r>
        <w:rPr>
          <w:rFonts w:ascii="Arial" w:hAnsi="Arial"/>
        </w:rPr>
        <w:t>. Если персонаж нулевого уровня подвергается новому энергетическому истощению, он убивается мгновенно, независимо от количества оставшихся у него жи</w:t>
      </w:r>
      <w:r>
        <w:rPr>
          <w:rFonts w:ascii="Arial" w:hAnsi="Arial"/>
        </w:rPr>
        <w:t>з</w:t>
      </w:r>
      <w:r>
        <w:rPr>
          <w:rFonts w:ascii="Arial" w:hAnsi="Arial"/>
        </w:rPr>
        <w:t>ненных пунктов.</w:t>
      </w:r>
    </w:p>
    <w:p w14:paraId="06B8B90E" w14:textId="77777777" w:rsidR="00000000" w:rsidRDefault="00000000">
      <w:pPr>
        <w:ind w:firstLine="709"/>
        <w:jc w:val="both"/>
        <w:rPr>
          <w:rFonts w:ascii="Arial" w:hAnsi="Arial"/>
        </w:rPr>
      </w:pPr>
      <w:r>
        <w:rPr>
          <w:rFonts w:ascii="Arial" w:hAnsi="Arial"/>
        </w:rPr>
        <w:t>Если персонаж истощен менее чем до 0 уровня (то есть нежить убила его), он стан</w:t>
      </w:r>
      <w:r>
        <w:rPr>
          <w:rFonts w:ascii="Arial" w:hAnsi="Arial"/>
        </w:rPr>
        <w:t>о</w:t>
      </w:r>
      <w:r>
        <w:rPr>
          <w:rFonts w:ascii="Arial" w:hAnsi="Arial"/>
        </w:rPr>
        <w:t>вится нежитью такого же типа, что и его убийца, на 2d4 дней. Новоиспеченный представитель нежити обладает теми же способностями персонажа, какими обладал в нормальной жизни, но только с половиной жизненного опыта, который он имел к началу столкновения с убившей его нежитью.</w:t>
      </w:r>
    </w:p>
    <w:p w14:paraId="779FF92B" w14:textId="77777777" w:rsidR="00000000" w:rsidRDefault="00000000">
      <w:pPr>
        <w:ind w:firstLine="709"/>
        <w:jc w:val="both"/>
        <w:rPr>
          <w:rFonts w:ascii="Arial" w:hAnsi="Arial"/>
        </w:rPr>
      </w:pPr>
      <w:r>
        <w:rPr>
          <w:rFonts w:ascii="Arial" w:hAnsi="Arial"/>
        </w:rPr>
        <w:t>Новая нежить автоматически становится неигровым персонажем! Его цели и намерения полностью противоположны тем, которые были у него раньше! Он пылает ненавистью и пр</w:t>
      </w:r>
      <w:r>
        <w:rPr>
          <w:rFonts w:ascii="Arial" w:hAnsi="Arial"/>
        </w:rPr>
        <w:t>е</w:t>
      </w:r>
      <w:r>
        <w:rPr>
          <w:rFonts w:ascii="Arial" w:hAnsi="Arial"/>
        </w:rPr>
        <w:t>зрением к своим прежним соратникам - слабакам, которые бросили его в минуту опасности. В самом деле, одним из его основных намерений может быть уничтожение его прежних товар</w:t>
      </w:r>
      <w:r>
        <w:rPr>
          <w:rFonts w:ascii="Arial" w:hAnsi="Arial"/>
        </w:rPr>
        <w:t>и</w:t>
      </w:r>
      <w:r>
        <w:rPr>
          <w:rFonts w:ascii="Arial" w:hAnsi="Arial"/>
        </w:rPr>
        <w:t>щей или пр</w:t>
      </w:r>
      <w:r>
        <w:rPr>
          <w:rFonts w:ascii="Arial" w:hAnsi="Arial"/>
        </w:rPr>
        <w:t>и</w:t>
      </w:r>
      <w:r>
        <w:rPr>
          <w:rFonts w:ascii="Arial" w:hAnsi="Arial"/>
        </w:rPr>
        <w:t>чинение им максимально возможного вреда.</w:t>
      </w:r>
    </w:p>
    <w:p w14:paraId="4F26D178" w14:textId="77777777" w:rsidR="00000000" w:rsidRDefault="00000000">
      <w:pPr>
        <w:ind w:firstLine="709"/>
        <w:jc w:val="both"/>
        <w:rPr>
          <w:rFonts w:ascii="Arial" w:hAnsi="Arial"/>
        </w:rPr>
      </w:pPr>
      <w:r>
        <w:rPr>
          <w:rFonts w:ascii="Arial" w:hAnsi="Arial"/>
        </w:rPr>
        <w:t>Более того, новоиспеченный представитель нежити находится под полным контролем убившего его существа. Если этот хозяин убит, подчиненная ему нежить получает по одному уровню за каждый уровень энергетического истощения, который они высосали из своих жертв, до тех пор, пока они не достигнут максимального количества Кубиков пунктов для своего вида. По достижении полного Кубика пунктов эта нежить способна привлекать своих собственных подчине</w:t>
      </w:r>
      <w:r>
        <w:rPr>
          <w:rFonts w:ascii="Arial" w:hAnsi="Arial"/>
        </w:rPr>
        <w:t>н</w:t>
      </w:r>
      <w:r>
        <w:rPr>
          <w:rFonts w:ascii="Arial" w:hAnsi="Arial"/>
        </w:rPr>
        <w:t>ных (убивая персонажей).</w:t>
      </w:r>
    </w:p>
    <w:p w14:paraId="1F3EC356" w14:textId="77777777" w:rsidR="00000000" w:rsidRDefault="00000000">
      <w:pPr>
        <w:ind w:firstLine="709"/>
        <w:jc w:val="both"/>
        <w:rPr>
          <w:rFonts w:ascii="Arial" w:hAnsi="Arial"/>
        </w:rPr>
      </w:pPr>
      <w:r>
        <w:rPr>
          <w:rFonts w:ascii="Arial" w:hAnsi="Arial"/>
        </w:rPr>
        <w:t>Соответствующие действия со стороны других игровых персонажей могут предохранить истощенного товарища от превращения в нежить. Необходимые действия различаются в зав</w:t>
      </w:r>
      <w:r>
        <w:rPr>
          <w:rFonts w:ascii="Arial" w:hAnsi="Arial"/>
        </w:rPr>
        <w:t>и</w:t>
      </w:r>
      <w:r>
        <w:rPr>
          <w:rFonts w:ascii="Arial" w:hAnsi="Arial"/>
        </w:rPr>
        <w:t>с</w:t>
      </w:r>
      <w:r>
        <w:rPr>
          <w:rFonts w:ascii="Arial" w:hAnsi="Arial"/>
        </w:rPr>
        <w:t>и</w:t>
      </w:r>
      <w:r>
        <w:rPr>
          <w:rFonts w:ascii="Arial" w:hAnsi="Arial"/>
        </w:rPr>
        <w:t>мости от типа нежити и объясняются в описаниях монстров в “Справочнике монстров”.</w:t>
      </w:r>
    </w:p>
    <w:p w14:paraId="45D86C72" w14:textId="77777777" w:rsidR="00000000" w:rsidRDefault="00000000">
      <w:pPr>
        <w:ind w:firstLine="709"/>
        <w:jc w:val="both"/>
        <w:rPr>
          <w:rFonts w:ascii="Arial" w:hAnsi="Arial"/>
        </w:rPr>
      </w:pPr>
    </w:p>
    <w:p w14:paraId="1AC51FB7" w14:textId="77777777" w:rsidR="00000000" w:rsidRDefault="00000000">
      <w:pPr>
        <w:pStyle w:val="a6"/>
      </w:pPr>
      <w:r>
        <w:t>Яд</w:t>
      </w:r>
    </w:p>
    <w:p w14:paraId="175E8234" w14:textId="77777777" w:rsidR="00000000" w:rsidRDefault="00000000">
      <w:pPr>
        <w:ind w:firstLine="709"/>
        <w:jc w:val="both"/>
        <w:rPr>
          <w:rFonts w:ascii="Arial" w:hAnsi="Arial"/>
        </w:rPr>
      </w:pPr>
    </w:p>
    <w:p w14:paraId="1FB5CCC0" w14:textId="77777777" w:rsidR="00000000" w:rsidRDefault="00000000">
      <w:pPr>
        <w:ind w:firstLine="709"/>
        <w:jc w:val="both"/>
        <w:rPr>
          <w:rFonts w:ascii="Arial" w:hAnsi="Arial"/>
        </w:rPr>
      </w:pPr>
      <w:r>
        <w:rPr>
          <w:rFonts w:ascii="Arial" w:hAnsi="Arial"/>
        </w:rPr>
        <w:t>Это наиболее частая неприятность, с которой встречаются игровые персонажи. Укусы, жала, смертельные яды, отравленные вина и недоброкачественная еда - все это ждет перс</w:t>
      </w:r>
      <w:r>
        <w:rPr>
          <w:rFonts w:ascii="Arial" w:hAnsi="Arial"/>
        </w:rPr>
        <w:t>о</w:t>
      </w:r>
      <w:r>
        <w:rPr>
          <w:rFonts w:ascii="Arial" w:hAnsi="Arial"/>
        </w:rPr>
        <w:t>нажей от рук злобных волшебников, злых убийц, отвратительных монстров и нерадивых хозяев таверн. Пауки, змеи, сороконожки, скорпионы, выверны и некоторые гигантские лягушки выд</w:t>
      </w:r>
      <w:r>
        <w:rPr>
          <w:rFonts w:ascii="Arial" w:hAnsi="Arial"/>
        </w:rPr>
        <w:t>е</w:t>
      </w:r>
      <w:r>
        <w:rPr>
          <w:rFonts w:ascii="Arial" w:hAnsi="Arial"/>
        </w:rPr>
        <w:t>ляют яд, смертельный для персонажей. Мудрые игровые персонажи скоро учатся помнить о таких существах и оп</w:t>
      </w:r>
      <w:r>
        <w:rPr>
          <w:rFonts w:ascii="Arial" w:hAnsi="Arial"/>
        </w:rPr>
        <w:t>а</w:t>
      </w:r>
      <w:r>
        <w:rPr>
          <w:rFonts w:ascii="Arial" w:hAnsi="Arial"/>
        </w:rPr>
        <w:t>саться их.</w:t>
      </w:r>
    </w:p>
    <w:p w14:paraId="1C7C9CA5" w14:textId="77777777" w:rsidR="00000000" w:rsidRDefault="00000000">
      <w:pPr>
        <w:ind w:firstLine="709"/>
        <w:jc w:val="both"/>
        <w:rPr>
          <w:rFonts w:ascii="Arial" w:hAnsi="Arial"/>
        </w:rPr>
      </w:pPr>
      <w:r>
        <w:rPr>
          <w:rFonts w:ascii="Arial" w:hAnsi="Arial"/>
        </w:rPr>
        <w:t>Сила различных ядов серьезно варьируется и часто переоценивается. Укус сильно п</w:t>
      </w:r>
      <w:r>
        <w:rPr>
          <w:rFonts w:ascii="Arial" w:hAnsi="Arial"/>
        </w:rPr>
        <w:t>е</w:t>
      </w:r>
      <w:r>
        <w:rPr>
          <w:rFonts w:ascii="Arial" w:hAnsi="Arial"/>
        </w:rPr>
        <w:t>репуганного паука “черная вдова” убивает жертву в США только раз в два года. Только около 2% всех укусов гр</w:t>
      </w:r>
      <w:r>
        <w:rPr>
          <w:rFonts w:ascii="Arial" w:hAnsi="Arial"/>
        </w:rPr>
        <w:t>е</w:t>
      </w:r>
      <w:r>
        <w:rPr>
          <w:rFonts w:ascii="Arial" w:hAnsi="Arial"/>
        </w:rPr>
        <w:t>мучих змей приводят к летальному исходу.</w:t>
      </w:r>
    </w:p>
    <w:p w14:paraId="739236F0" w14:textId="77777777" w:rsidR="00000000" w:rsidRDefault="00000000">
      <w:pPr>
        <w:ind w:firstLine="709"/>
        <w:jc w:val="both"/>
        <w:rPr>
          <w:rFonts w:ascii="Arial" w:hAnsi="Arial"/>
        </w:rPr>
      </w:pPr>
      <w:r>
        <w:rPr>
          <w:rFonts w:ascii="Arial" w:hAnsi="Arial"/>
        </w:rPr>
        <w:t>С другой стороны, существуют другие природные яды смертельной силы. К счастью, эти яды встречаются крайне редко и весьма экзотичны - лягушка кокои, змея тайпан и рыба тетрадон выделяют сильные сме</w:t>
      </w:r>
      <w:r>
        <w:rPr>
          <w:rFonts w:ascii="Arial" w:hAnsi="Arial"/>
        </w:rPr>
        <w:t>р</w:t>
      </w:r>
      <w:r>
        <w:rPr>
          <w:rFonts w:ascii="Arial" w:hAnsi="Arial"/>
        </w:rPr>
        <w:t>тоносные яды.</w:t>
      </w:r>
    </w:p>
    <w:p w14:paraId="4B527C97" w14:textId="77777777" w:rsidR="00000000" w:rsidRDefault="00000000">
      <w:pPr>
        <w:ind w:firstLine="709"/>
        <w:jc w:val="both"/>
        <w:rPr>
          <w:rFonts w:ascii="Arial" w:hAnsi="Arial"/>
        </w:rPr>
      </w:pPr>
      <w:r>
        <w:rPr>
          <w:rFonts w:ascii="Arial" w:hAnsi="Arial"/>
        </w:rPr>
        <w:t>Кроме того, эффект от яда зависит от того, каким образом он введен. Чаще всего его требуется ввести в систему кровообращения путем укуса или ужаливания. Другие яды де</w:t>
      </w:r>
      <w:r>
        <w:rPr>
          <w:rFonts w:ascii="Arial" w:hAnsi="Arial"/>
        </w:rPr>
        <w:t>й</w:t>
      </w:r>
      <w:r>
        <w:rPr>
          <w:rFonts w:ascii="Arial" w:hAnsi="Arial"/>
        </w:rPr>
        <w:t>ствуют только тогда, когда проглочены; убийцы предпочитают добавлять их в пищу. Но гораздо более опасной разновидностью является контактный яд, для действия которого достаточно нанести его на кожу.</w:t>
      </w:r>
    </w:p>
    <w:p w14:paraId="368279CF" w14:textId="77777777" w:rsidR="00000000" w:rsidRDefault="00000000">
      <w:pPr>
        <w:ind w:firstLine="709"/>
        <w:jc w:val="both"/>
        <w:rPr>
          <w:rFonts w:ascii="Arial" w:hAnsi="Arial"/>
        </w:rPr>
      </w:pPr>
      <w:r>
        <w:rPr>
          <w:rFonts w:ascii="Arial" w:hAnsi="Arial"/>
        </w:rPr>
        <w:t>Парализующие яды обездвиживают персонажа на 2d6 часов. Его тело становится мя</w:t>
      </w:r>
      <w:r>
        <w:rPr>
          <w:rFonts w:ascii="Arial" w:hAnsi="Arial"/>
        </w:rPr>
        <w:t>г</w:t>
      </w:r>
      <w:r>
        <w:rPr>
          <w:rFonts w:ascii="Arial" w:hAnsi="Arial"/>
        </w:rPr>
        <w:t>ким, что усложняет другим его транспортировку. Персонаж не получает от яда других боле</w:t>
      </w:r>
      <w:r>
        <w:rPr>
          <w:rFonts w:ascii="Arial" w:hAnsi="Arial"/>
        </w:rPr>
        <w:t>з</w:t>
      </w:r>
      <w:r>
        <w:rPr>
          <w:rFonts w:ascii="Arial" w:hAnsi="Arial"/>
        </w:rPr>
        <w:t>ненных э</w:t>
      </w:r>
      <w:r>
        <w:rPr>
          <w:rFonts w:ascii="Arial" w:hAnsi="Arial"/>
        </w:rPr>
        <w:t>ф</w:t>
      </w:r>
      <w:r>
        <w:rPr>
          <w:rFonts w:ascii="Arial" w:hAnsi="Arial"/>
        </w:rPr>
        <w:t>фектов, но его состояние может создать некоторые неудобства для его товарищей.</w:t>
      </w:r>
    </w:p>
    <w:p w14:paraId="4687C294" w14:textId="77777777" w:rsidR="00000000" w:rsidRDefault="00000000">
      <w:pPr>
        <w:ind w:firstLine="709"/>
        <w:jc w:val="both"/>
        <w:rPr>
          <w:rFonts w:ascii="Arial" w:hAnsi="Arial"/>
        </w:rPr>
      </w:pPr>
      <w:r>
        <w:rPr>
          <w:rFonts w:ascii="Arial" w:hAnsi="Arial"/>
        </w:rPr>
        <w:t>Ослабляющие яды обессиливают персонажа на 1d3 дней. На это время все показатели способностей уменьшаются в два раза. Во время болезни все модификаторы к броскам атаки, вреда, к Классу защиты и т. д. отсчитываются, исходя из новых показателей. Наконец, перс</w:t>
      </w:r>
      <w:r>
        <w:rPr>
          <w:rFonts w:ascii="Arial" w:hAnsi="Arial"/>
        </w:rPr>
        <w:t>о</w:t>
      </w:r>
      <w:r>
        <w:rPr>
          <w:rFonts w:ascii="Arial" w:hAnsi="Arial"/>
        </w:rPr>
        <w:t>наж не может вылечиться обычными или магическими средствами до тех пор, пока яд не будет нейтрализован или срок его действия не истечет.</w:t>
      </w:r>
    </w:p>
    <w:p w14:paraId="61409370" w14:textId="77777777" w:rsidR="00000000" w:rsidRDefault="00000000">
      <w:pPr>
        <w:ind w:firstLine="709"/>
        <w:jc w:val="both"/>
        <w:rPr>
          <w:rFonts w:ascii="Arial" w:hAnsi="Arial"/>
        </w:rPr>
      </w:pPr>
    </w:p>
    <w:p w14:paraId="05650A34" w14:textId="77777777" w:rsidR="00000000" w:rsidRDefault="00000000">
      <w:pPr>
        <w:rPr>
          <w:rFonts w:ascii="Arial" w:hAnsi="Arial"/>
          <w:b/>
          <w:sz w:val="22"/>
        </w:rPr>
      </w:pPr>
      <w:r>
        <w:rPr>
          <w:rFonts w:ascii="Arial" w:hAnsi="Arial"/>
          <w:b/>
          <w:sz w:val="22"/>
        </w:rPr>
        <w:t>Лечение пострадавших от яда</w:t>
      </w:r>
    </w:p>
    <w:p w14:paraId="1045308E" w14:textId="77777777" w:rsidR="00000000" w:rsidRDefault="00000000">
      <w:pPr>
        <w:ind w:firstLine="709"/>
        <w:jc w:val="both"/>
        <w:rPr>
          <w:rFonts w:ascii="Arial" w:hAnsi="Arial"/>
        </w:rPr>
      </w:pPr>
    </w:p>
    <w:p w14:paraId="49646BE3" w14:textId="77777777" w:rsidR="00000000" w:rsidRDefault="00000000">
      <w:pPr>
        <w:ind w:firstLine="709"/>
        <w:jc w:val="both"/>
        <w:rPr>
          <w:rFonts w:ascii="Arial" w:hAnsi="Arial"/>
        </w:rPr>
      </w:pPr>
      <w:r>
        <w:rPr>
          <w:rFonts w:ascii="Arial" w:hAnsi="Arial"/>
        </w:rPr>
        <w:t>К счастью, существует множество способов, которыми персонаж может быть излечен от яда. Существуют некоторые заклинания, которые либо замедляют процесс инкубации, давая персонажу возможность дальнейшего лечения, либо полностью нейтрализуют яд. Однако з</w:t>
      </w:r>
      <w:r>
        <w:rPr>
          <w:rFonts w:ascii="Arial" w:hAnsi="Arial"/>
        </w:rPr>
        <w:t>а</w:t>
      </w:r>
      <w:r>
        <w:rPr>
          <w:rFonts w:ascii="Arial" w:hAnsi="Arial"/>
        </w:rPr>
        <w:t xml:space="preserve">клинания лечения (включая </w:t>
      </w:r>
      <w:r>
        <w:rPr>
          <w:rFonts w:ascii="Arial" w:hAnsi="Arial"/>
          <w:i/>
        </w:rPr>
        <w:t>исцеление</w:t>
      </w:r>
      <w:r>
        <w:rPr>
          <w:rFonts w:ascii="Arial" w:hAnsi="Arial"/>
        </w:rPr>
        <w:t xml:space="preserve">) не устраняют воздействие яда, а заклинание </w:t>
      </w:r>
      <w:r>
        <w:rPr>
          <w:rFonts w:ascii="Arial" w:hAnsi="Arial"/>
          <w:i/>
        </w:rPr>
        <w:t>нейтр</w:t>
      </w:r>
      <w:r>
        <w:rPr>
          <w:rFonts w:ascii="Arial" w:hAnsi="Arial"/>
          <w:i/>
        </w:rPr>
        <w:t>а</w:t>
      </w:r>
      <w:r>
        <w:rPr>
          <w:rFonts w:ascii="Arial" w:hAnsi="Arial"/>
          <w:i/>
        </w:rPr>
        <w:t>лизации яда</w:t>
      </w:r>
      <w:r>
        <w:rPr>
          <w:rFonts w:ascii="Arial" w:hAnsi="Arial"/>
        </w:rPr>
        <w:t xml:space="preserve"> не возвращает жизненных пунктов, уже потерянных в результате действия яда. Кроме того, персонажи, владеющие гербализмом, могут принимать меры для уменьшения опасности, которую яд пре</w:t>
      </w:r>
      <w:r>
        <w:rPr>
          <w:rFonts w:ascii="Arial" w:hAnsi="Arial"/>
        </w:rPr>
        <w:t>д</w:t>
      </w:r>
      <w:r>
        <w:rPr>
          <w:rFonts w:ascii="Arial" w:hAnsi="Arial"/>
        </w:rPr>
        <w:t>ставляет для игровых персонажей.</w:t>
      </w:r>
    </w:p>
    <w:p w14:paraId="2C8BB510" w14:textId="77777777" w:rsidR="00000000" w:rsidRDefault="00000000">
      <w:pPr>
        <w:ind w:firstLine="709"/>
        <w:jc w:val="both"/>
        <w:rPr>
          <w:rFonts w:ascii="Arial" w:hAnsi="Arial"/>
        </w:rPr>
      </w:pPr>
    </w:p>
    <w:p w14:paraId="06ADF93D" w14:textId="77777777" w:rsidR="00000000" w:rsidRDefault="00000000">
      <w:pPr>
        <w:pStyle w:val="a5"/>
      </w:pPr>
      <w:r>
        <w:t>Лечение</w:t>
      </w:r>
    </w:p>
    <w:p w14:paraId="5B3F4524" w14:textId="77777777" w:rsidR="00000000" w:rsidRDefault="00000000">
      <w:pPr>
        <w:ind w:firstLine="709"/>
        <w:jc w:val="both"/>
        <w:rPr>
          <w:rFonts w:ascii="Arial" w:hAnsi="Arial"/>
        </w:rPr>
      </w:pPr>
    </w:p>
    <w:p w14:paraId="254C67D2" w14:textId="77777777" w:rsidR="00000000" w:rsidRDefault="00000000">
      <w:pPr>
        <w:ind w:firstLine="709"/>
        <w:jc w:val="both"/>
        <w:rPr>
          <w:rFonts w:ascii="Arial" w:hAnsi="Arial"/>
        </w:rPr>
      </w:pPr>
      <w:r>
        <w:rPr>
          <w:rFonts w:ascii="Arial" w:hAnsi="Arial"/>
        </w:rPr>
        <w:t>Если персонаж ранен, игрок, естественно, хочет, чтобы он вылечился. Персонажи могут лечиться как естественным, так и магическим образом. Естественное лечение медленно, но оно доступно всем персонажам, независимо от класса. Магическое лечение может быть как доступно, так и недоступно, в зависимости от наличия (либо отсутствия) заклинателей и маг</w:t>
      </w:r>
      <w:r>
        <w:rPr>
          <w:rFonts w:ascii="Arial" w:hAnsi="Arial"/>
        </w:rPr>
        <w:t>и</w:t>
      </w:r>
      <w:r>
        <w:rPr>
          <w:rFonts w:ascii="Arial" w:hAnsi="Arial"/>
        </w:rPr>
        <w:t>ческих предм</w:t>
      </w:r>
      <w:r>
        <w:rPr>
          <w:rFonts w:ascii="Arial" w:hAnsi="Arial"/>
        </w:rPr>
        <w:t>е</w:t>
      </w:r>
      <w:r>
        <w:rPr>
          <w:rFonts w:ascii="Arial" w:hAnsi="Arial"/>
        </w:rPr>
        <w:t>тов.</w:t>
      </w:r>
    </w:p>
    <w:p w14:paraId="7F37B2C9" w14:textId="77777777" w:rsidR="00000000" w:rsidRDefault="00000000">
      <w:pPr>
        <w:ind w:firstLine="709"/>
        <w:jc w:val="both"/>
        <w:rPr>
          <w:rFonts w:ascii="Arial" w:hAnsi="Arial"/>
        </w:rPr>
      </w:pPr>
      <w:r>
        <w:rPr>
          <w:rFonts w:ascii="Arial" w:hAnsi="Arial"/>
        </w:rPr>
        <w:t>Пределом количества вреда, которое персонаж может восстановить с помощью леч</w:t>
      </w:r>
      <w:r>
        <w:rPr>
          <w:rFonts w:ascii="Arial" w:hAnsi="Arial"/>
        </w:rPr>
        <w:t>е</w:t>
      </w:r>
      <w:r>
        <w:rPr>
          <w:rFonts w:ascii="Arial" w:hAnsi="Arial"/>
        </w:rPr>
        <w:t>ния, является общее количество жизненных пунктов, которые персонаж имеет. Количество жизненных пунктов персонажа не может превысить этого предела до тех пор, пока персонаж не перейдет на новый уровень, на котором к его жизненным пунктам добавляется новый Кубик пунктов (или установленное количество пунктов). Лечением никак нельзя восстановить больше жизненных пунктов, чем их максимально может быть у данного персонажа.</w:t>
      </w:r>
    </w:p>
    <w:p w14:paraId="16D2BE83" w14:textId="77777777" w:rsidR="00000000" w:rsidRDefault="00000000">
      <w:pPr>
        <w:ind w:firstLine="709"/>
        <w:jc w:val="both"/>
        <w:rPr>
          <w:rFonts w:ascii="Arial" w:hAnsi="Arial"/>
        </w:rPr>
      </w:pPr>
    </w:p>
    <w:p w14:paraId="2DE353E0" w14:textId="77777777" w:rsidR="00000000" w:rsidRDefault="00000000">
      <w:pPr>
        <w:pStyle w:val="a6"/>
      </w:pPr>
      <w:r>
        <w:t>Естественное лечение</w:t>
      </w:r>
    </w:p>
    <w:p w14:paraId="05157944" w14:textId="77777777" w:rsidR="00000000" w:rsidRDefault="00000000">
      <w:pPr>
        <w:ind w:firstLine="709"/>
        <w:jc w:val="both"/>
        <w:rPr>
          <w:rFonts w:ascii="Arial" w:hAnsi="Arial"/>
        </w:rPr>
      </w:pPr>
    </w:p>
    <w:p w14:paraId="23D9E4B8" w14:textId="77777777" w:rsidR="00000000" w:rsidRDefault="00000000">
      <w:pPr>
        <w:ind w:firstLine="709"/>
        <w:jc w:val="both"/>
        <w:rPr>
          <w:rFonts w:ascii="Arial" w:hAnsi="Arial"/>
        </w:rPr>
      </w:pPr>
      <w:r>
        <w:rPr>
          <w:rFonts w:ascii="Arial" w:hAnsi="Arial"/>
        </w:rPr>
        <w:t>Персонажи лечатся естественным образом со скоростью 1 пункт за день отдыха. Отдых определяется как низкая активность - ничего более напряженного, чем езда на лошади или переходы с одного места на другое. Сражение, бегство в страхе, поднятие тяжестей или другие физически активные действия мешают отдыху, так как при этом беспокоятся и даже могут о</w:t>
      </w:r>
      <w:r>
        <w:rPr>
          <w:rFonts w:ascii="Arial" w:hAnsi="Arial"/>
        </w:rPr>
        <w:t>т</w:t>
      </w:r>
      <w:r>
        <w:rPr>
          <w:rFonts w:ascii="Arial" w:hAnsi="Arial"/>
        </w:rPr>
        <w:t>крыться старые раны.</w:t>
      </w:r>
    </w:p>
    <w:p w14:paraId="79283777" w14:textId="77777777" w:rsidR="00000000" w:rsidRDefault="00000000">
      <w:pPr>
        <w:ind w:firstLine="709"/>
        <w:jc w:val="both"/>
        <w:rPr>
          <w:rFonts w:ascii="Arial" w:hAnsi="Arial"/>
        </w:rPr>
      </w:pPr>
      <w:r>
        <w:rPr>
          <w:rFonts w:ascii="Arial" w:hAnsi="Arial"/>
        </w:rPr>
        <w:t>Если персонаж соблюдает постельный режим (ничего не делает целый день), он может восстанавливать 3 жизненных пункта в день. За каждую полную неделю постельного режима персонаж может добавить к базовому восстановленному 21 пункту всевозможные дополн</w:t>
      </w:r>
      <w:r>
        <w:rPr>
          <w:rFonts w:ascii="Arial" w:hAnsi="Arial"/>
        </w:rPr>
        <w:t>и</w:t>
      </w:r>
      <w:r>
        <w:rPr>
          <w:rFonts w:ascii="Arial" w:hAnsi="Arial"/>
        </w:rPr>
        <w:t>тельные пункты за Телосложение, если ему таковые положены.</w:t>
      </w:r>
    </w:p>
    <w:p w14:paraId="16E4BB28" w14:textId="77777777" w:rsidR="00000000" w:rsidRDefault="00000000">
      <w:pPr>
        <w:ind w:firstLine="709"/>
        <w:jc w:val="both"/>
        <w:rPr>
          <w:rFonts w:ascii="Arial" w:hAnsi="Arial"/>
        </w:rPr>
      </w:pPr>
      <w:r>
        <w:rPr>
          <w:rFonts w:ascii="Arial" w:hAnsi="Arial"/>
        </w:rPr>
        <w:t>В обоих вышеописанных случаях предполагается, что персонаж получает достаточное количество пищи, воды и сна. Если часть этих компонентов отсутствует, персонаж не восст</w:t>
      </w:r>
      <w:r>
        <w:rPr>
          <w:rFonts w:ascii="Arial" w:hAnsi="Arial"/>
        </w:rPr>
        <w:t>а</w:t>
      </w:r>
      <w:r>
        <w:rPr>
          <w:rFonts w:ascii="Arial" w:hAnsi="Arial"/>
        </w:rPr>
        <w:t>навливает в этот день никаких жизненных пунктов.</w:t>
      </w:r>
    </w:p>
    <w:p w14:paraId="5FECA8CC" w14:textId="77777777" w:rsidR="00000000" w:rsidRDefault="00000000">
      <w:pPr>
        <w:ind w:firstLine="709"/>
        <w:jc w:val="both"/>
        <w:rPr>
          <w:rFonts w:ascii="Arial" w:hAnsi="Arial"/>
        </w:rPr>
      </w:pPr>
    </w:p>
    <w:p w14:paraId="15148DF4" w14:textId="77777777" w:rsidR="00000000" w:rsidRDefault="00000000">
      <w:pPr>
        <w:pStyle w:val="a6"/>
      </w:pPr>
      <w:r>
        <w:t>Магическое лечение</w:t>
      </w:r>
    </w:p>
    <w:p w14:paraId="50967613" w14:textId="77777777" w:rsidR="00000000" w:rsidRDefault="00000000">
      <w:pPr>
        <w:ind w:firstLine="709"/>
        <w:jc w:val="both"/>
        <w:rPr>
          <w:rFonts w:ascii="Arial" w:hAnsi="Arial"/>
        </w:rPr>
      </w:pPr>
    </w:p>
    <w:p w14:paraId="373C85BA" w14:textId="77777777" w:rsidR="00000000" w:rsidRDefault="00000000">
      <w:pPr>
        <w:ind w:firstLine="709"/>
        <w:jc w:val="both"/>
        <w:rPr>
          <w:rFonts w:ascii="Arial" w:hAnsi="Arial"/>
        </w:rPr>
      </w:pPr>
      <w:r>
        <w:rPr>
          <w:rFonts w:ascii="Arial" w:hAnsi="Arial"/>
        </w:rPr>
        <w:t xml:space="preserve">Заклинания </w:t>
      </w:r>
      <w:r>
        <w:rPr>
          <w:rFonts w:ascii="Arial" w:hAnsi="Arial"/>
          <w:i/>
        </w:rPr>
        <w:t>лечения</w:t>
      </w:r>
      <w:r>
        <w:rPr>
          <w:rFonts w:ascii="Arial" w:hAnsi="Arial"/>
        </w:rPr>
        <w:t>, зелья и магические предметы могут значительно ускорить пр</w:t>
      </w:r>
      <w:r>
        <w:rPr>
          <w:rFonts w:ascii="Arial" w:hAnsi="Arial"/>
        </w:rPr>
        <w:t>о</w:t>
      </w:r>
      <w:r>
        <w:rPr>
          <w:rFonts w:ascii="Arial" w:hAnsi="Arial"/>
        </w:rPr>
        <w:t>цесс лечения. Особенности этих волшебных методов рассматриваются в описаниях заклин</w:t>
      </w:r>
      <w:r>
        <w:rPr>
          <w:rFonts w:ascii="Arial" w:hAnsi="Arial"/>
        </w:rPr>
        <w:t>а</w:t>
      </w:r>
      <w:r>
        <w:rPr>
          <w:rFonts w:ascii="Arial" w:hAnsi="Arial"/>
        </w:rPr>
        <w:t>ний в этой книге и в “Руководстве Мастера” (для магических предметов). При применении этих методов раны закрываются мгновенно, и силы возвращаются. Эти эффекты наступают неме</w:t>
      </w:r>
      <w:r>
        <w:rPr>
          <w:rFonts w:ascii="Arial" w:hAnsi="Arial"/>
        </w:rPr>
        <w:t>д</w:t>
      </w:r>
      <w:r>
        <w:rPr>
          <w:rFonts w:ascii="Arial" w:hAnsi="Arial"/>
        </w:rPr>
        <w:t>ленно.</w:t>
      </w:r>
    </w:p>
    <w:p w14:paraId="27E30DB5" w14:textId="77777777" w:rsidR="00000000" w:rsidRDefault="00000000">
      <w:pPr>
        <w:ind w:firstLine="709"/>
        <w:jc w:val="both"/>
        <w:rPr>
          <w:rFonts w:ascii="Arial" w:hAnsi="Arial"/>
        </w:rPr>
      </w:pPr>
      <w:r>
        <w:rPr>
          <w:rFonts w:ascii="Arial" w:hAnsi="Arial"/>
        </w:rPr>
        <w:t>Магическое лечение особенно полезно в разгаре битвы или при подготовке к тяжелому столкновению. Однако помните, что противники персонажей могут иметь доступ к магическому лечению с такой же вероятностью, что и игровые персонажи. Возможно, что злой жрец владеет лечащими заклинаниями для того, чтобы лечить своих последователей и охрану. Само по себе леч</w:t>
      </w:r>
      <w:r>
        <w:rPr>
          <w:rFonts w:ascii="Arial" w:hAnsi="Arial"/>
        </w:rPr>
        <w:t>е</w:t>
      </w:r>
      <w:r>
        <w:rPr>
          <w:rFonts w:ascii="Arial" w:hAnsi="Arial"/>
        </w:rPr>
        <w:t>ние не является ни добрым, ни злым актом.</w:t>
      </w:r>
    </w:p>
    <w:p w14:paraId="4C91AA20" w14:textId="77777777" w:rsidR="00000000" w:rsidRDefault="00000000">
      <w:pPr>
        <w:ind w:firstLine="709"/>
        <w:jc w:val="both"/>
        <w:rPr>
          <w:rFonts w:ascii="Arial" w:hAnsi="Arial"/>
        </w:rPr>
      </w:pPr>
      <w:r>
        <w:rPr>
          <w:rFonts w:ascii="Arial" w:hAnsi="Arial"/>
        </w:rPr>
        <w:t>Помните, что ни при каких обстоятельствах персонажа нельзя излечить более, чем до его максимального общего количества жизненных пунктов. Предположим, например, что у пе</w:t>
      </w:r>
      <w:r>
        <w:rPr>
          <w:rFonts w:ascii="Arial" w:hAnsi="Arial"/>
        </w:rPr>
        <w:t>р</w:t>
      </w:r>
      <w:r>
        <w:rPr>
          <w:rFonts w:ascii="Arial" w:hAnsi="Arial"/>
        </w:rPr>
        <w:t>сонажа 30 жизненных пунктов, и он получает в сражении 2 пункта вреда. Через некоторое вр</w:t>
      </w:r>
      <w:r>
        <w:rPr>
          <w:rFonts w:ascii="Arial" w:hAnsi="Arial"/>
        </w:rPr>
        <w:t>е</w:t>
      </w:r>
      <w:r>
        <w:rPr>
          <w:rFonts w:ascii="Arial" w:hAnsi="Arial"/>
        </w:rPr>
        <w:t>мя он получает еще 1 пункт вреда, и его текущее количество жизненных пунктов становится равным 27. Независимо от способа лечения, заклинатель не может восстановить ему больше 3 пунктов. Все лишние пункты теряются.</w:t>
      </w:r>
    </w:p>
    <w:p w14:paraId="0B387182" w14:textId="77777777" w:rsidR="00000000" w:rsidRDefault="00000000">
      <w:pPr>
        <w:ind w:firstLine="709"/>
        <w:jc w:val="both"/>
        <w:rPr>
          <w:rFonts w:ascii="Arial" w:hAnsi="Arial"/>
        </w:rPr>
      </w:pPr>
    </w:p>
    <w:p w14:paraId="0F674093" w14:textId="77777777" w:rsidR="00000000" w:rsidRDefault="00000000">
      <w:pPr>
        <w:pStyle w:val="a6"/>
      </w:pPr>
      <w:r>
        <w:t>Умения лечения и гербализма</w:t>
      </w:r>
    </w:p>
    <w:p w14:paraId="072511A9" w14:textId="77777777" w:rsidR="00000000" w:rsidRDefault="00000000">
      <w:pPr>
        <w:ind w:firstLine="709"/>
        <w:jc w:val="both"/>
        <w:rPr>
          <w:rFonts w:ascii="Arial" w:hAnsi="Arial"/>
        </w:rPr>
      </w:pPr>
    </w:p>
    <w:p w14:paraId="34233419" w14:textId="77777777" w:rsidR="00000000" w:rsidRDefault="00000000">
      <w:pPr>
        <w:ind w:firstLine="709"/>
        <w:jc w:val="both"/>
        <w:rPr>
          <w:rFonts w:ascii="Arial" w:hAnsi="Arial"/>
        </w:rPr>
      </w:pPr>
      <w:r>
        <w:rPr>
          <w:rFonts w:ascii="Arial" w:hAnsi="Arial"/>
        </w:rPr>
        <w:t>Персонажи также могут немного улучшать процесс своего лечения с помощью тех, кто вл</w:t>
      </w:r>
      <w:r>
        <w:rPr>
          <w:rFonts w:ascii="Arial" w:hAnsi="Arial"/>
        </w:rPr>
        <w:t>а</w:t>
      </w:r>
      <w:r>
        <w:rPr>
          <w:rFonts w:ascii="Arial" w:hAnsi="Arial"/>
        </w:rPr>
        <w:t>деет умениями лечения и гербализма. Эти умения описаны в Главе 5.</w:t>
      </w:r>
    </w:p>
    <w:p w14:paraId="4592634C" w14:textId="77777777" w:rsidR="00000000" w:rsidRDefault="00000000">
      <w:pPr>
        <w:ind w:firstLine="709"/>
        <w:jc w:val="both"/>
        <w:rPr>
          <w:rFonts w:ascii="Arial" w:hAnsi="Arial"/>
        </w:rPr>
      </w:pPr>
    </w:p>
    <w:p w14:paraId="1BF827A3" w14:textId="77777777" w:rsidR="00000000" w:rsidRDefault="00000000">
      <w:pPr>
        <w:ind w:firstLine="709"/>
        <w:jc w:val="both"/>
        <w:rPr>
          <w:rFonts w:ascii="Arial" w:hAnsi="Arial"/>
        </w:rPr>
      </w:pPr>
    </w:p>
    <w:p w14:paraId="1A156791" w14:textId="77777777" w:rsidR="00000000" w:rsidRDefault="00000000">
      <w:pPr>
        <w:pStyle w:val="a5"/>
      </w:pPr>
      <w:r>
        <w:t>Смерть персонажа</w:t>
      </w:r>
    </w:p>
    <w:p w14:paraId="4232E6DD" w14:textId="77777777" w:rsidR="00000000" w:rsidRDefault="00000000">
      <w:pPr>
        <w:ind w:firstLine="709"/>
        <w:jc w:val="both"/>
        <w:rPr>
          <w:rFonts w:ascii="Arial" w:hAnsi="Arial"/>
        </w:rPr>
      </w:pPr>
    </w:p>
    <w:p w14:paraId="35CF872D" w14:textId="77777777" w:rsidR="00000000" w:rsidRDefault="00000000">
      <w:pPr>
        <w:ind w:firstLine="709"/>
        <w:jc w:val="both"/>
        <w:rPr>
          <w:rFonts w:ascii="Arial" w:hAnsi="Arial"/>
        </w:rPr>
      </w:pPr>
      <w:r>
        <w:rPr>
          <w:rFonts w:ascii="Arial" w:hAnsi="Arial"/>
        </w:rPr>
        <w:t>Если персонаж доходит до 0 жизненных пунктов, он умирает. Персонаж немедленно становится мертвым и не может делать что-либо, если только не произойдет какой-нибудь ос</w:t>
      </w:r>
      <w:r>
        <w:rPr>
          <w:rFonts w:ascii="Arial" w:hAnsi="Arial"/>
        </w:rPr>
        <w:t>о</w:t>
      </w:r>
      <w:r>
        <w:rPr>
          <w:rFonts w:ascii="Arial" w:hAnsi="Arial"/>
        </w:rPr>
        <w:t>бый маг</w:t>
      </w:r>
      <w:r>
        <w:rPr>
          <w:rFonts w:ascii="Arial" w:hAnsi="Arial"/>
        </w:rPr>
        <w:t>и</w:t>
      </w:r>
      <w:r>
        <w:rPr>
          <w:rFonts w:ascii="Arial" w:hAnsi="Arial"/>
        </w:rPr>
        <w:t>ческий эффект.</w:t>
      </w:r>
    </w:p>
    <w:p w14:paraId="7581897C" w14:textId="77777777" w:rsidR="00000000" w:rsidRDefault="00000000">
      <w:pPr>
        <w:ind w:firstLine="709"/>
        <w:jc w:val="both"/>
        <w:rPr>
          <w:rFonts w:ascii="Arial" w:hAnsi="Arial"/>
        </w:rPr>
      </w:pPr>
    </w:p>
    <w:p w14:paraId="05844679" w14:textId="77777777" w:rsidR="00000000" w:rsidRDefault="00000000">
      <w:pPr>
        <w:pStyle w:val="a6"/>
      </w:pPr>
      <w:r>
        <w:t>Смерть от яда</w:t>
      </w:r>
    </w:p>
    <w:p w14:paraId="3E903D24" w14:textId="77777777" w:rsidR="00000000" w:rsidRDefault="00000000">
      <w:pPr>
        <w:ind w:firstLine="709"/>
        <w:jc w:val="both"/>
        <w:rPr>
          <w:rFonts w:ascii="Arial" w:hAnsi="Arial"/>
        </w:rPr>
      </w:pPr>
    </w:p>
    <w:p w14:paraId="3E8655DC" w14:textId="77777777" w:rsidR="00000000" w:rsidRDefault="00000000">
      <w:pPr>
        <w:ind w:firstLine="709"/>
        <w:jc w:val="both"/>
        <w:rPr>
          <w:rFonts w:ascii="Arial" w:hAnsi="Arial"/>
        </w:rPr>
      </w:pPr>
      <w:r>
        <w:rPr>
          <w:rFonts w:ascii="Arial" w:hAnsi="Arial"/>
        </w:rPr>
        <w:t>Яд некоторым образом усложняет ситуацию со смертью персонажа. У персонажа, кот</w:t>
      </w:r>
      <w:r>
        <w:rPr>
          <w:rFonts w:ascii="Arial" w:hAnsi="Arial"/>
        </w:rPr>
        <w:t>о</w:t>
      </w:r>
      <w:r>
        <w:rPr>
          <w:rFonts w:ascii="Arial" w:hAnsi="Arial"/>
        </w:rPr>
        <w:t>рый умер в результате отравления, в организме все еще может оставаться активный яд.</w:t>
      </w:r>
    </w:p>
    <w:p w14:paraId="4298B336" w14:textId="77777777" w:rsidR="00000000" w:rsidRDefault="00000000">
      <w:pPr>
        <w:ind w:firstLine="709"/>
        <w:jc w:val="both"/>
        <w:rPr>
          <w:rFonts w:ascii="Arial" w:hAnsi="Arial"/>
        </w:rPr>
      </w:pPr>
      <w:r>
        <w:rPr>
          <w:rFonts w:ascii="Arial" w:hAnsi="Arial"/>
        </w:rPr>
        <w:t>Яды остаются активными в течение 2d6 часов после смерти жертвы. Если в это время персонажа оживляют, нужно найти какой-нибудь способ нейтрализовать яд до того, как перс</w:t>
      </w:r>
      <w:r>
        <w:rPr>
          <w:rFonts w:ascii="Arial" w:hAnsi="Arial"/>
        </w:rPr>
        <w:t>о</w:t>
      </w:r>
      <w:r>
        <w:rPr>
          <w:rFonts w:ascii="Arial" w:hAnsi="Arial"/>
        </w:rPr>
        <w:t>наж вернется к жизни. Если этого не сделано, то после того, как персонаж удачно кидает пр</w:t>
      </w:r>
      <w:r>
        <w:rPr>
          <w:rFonts w:ascii="Arial" w:hAnsi="Arial"/>
        </w:rPr>
        <w:t>о</w:t>
      </w:r>
      <w:r>
        <w:rPr>
          <w:rFonts w:ascii="Arial" w:hAnsi="Arial"/>
        </w:rPr>
        <w:t>верку воскрешения, как описано ниже в этой главе, он должен немедленно выкинуть успешный спас-бросок от яда или претерпеть в своем организме все эффекты яда, в соответствии с обычными правилами. Некоторым персонажам это может только нанести вред, но некоторых яд может убить вторично после оживления!</w:t>
      </w:r>
    </w:p>
    <w:p w14:paraId="771FF3BC" w14:textId="77777777" w:rsidR="00000000" w:rsidRDefault="00000000">
      <w:pPr>
        <w:ind w:firstLine="709"/>
        <w:jc w:val="both"/>
        <w:rPr>
          <w:rFonts w:ascii="Arial" w:hAnsi="Arial"/>
        </w:rPr>
      </w:pPr>
    </w:p>
    <w:p w14:paraId="1FD65A53" w14:textId="77777777" w:rsidR="00000000" w:rsidRDefault="00000000">
      <w:pPr>
        <w:pStyle w:val="a6"/>
      </w:pPr>
      <w:r>
        <w:t>Смерть от крупного вреда</w:t>
      </w:r>
    </w:p>
    <w:p w14:paraId="7D53F2B2" w14:textId="77777777" w:rsidR="00000000" w:rsidRDefault="00000000">
      <w:pPr>
        <w:ind w:firstLine="709"/>
        <w:jc w:val="both"/>
        <w:rPr>
          <w:rFonts w:ascii="Arial" w:hAnsi="Arial"/>
        </w:rPr>
      </w:pPr>
    </w:p>
    <w:p w14:paraId="1892A0FC" w14:textId="77777777" w:rsidR="00000000" w:rsidRDefault="00000000">
      <w:pPr>
        <w:ind w:firstLine="709"/>
        <w:jc w:val="both"/>
        <w:rPr>
          <w:rFonts w:ascii="Arial" w:hAnsi="Arial"/>
        </w:rPr>
      </w:pPr>
      <w:r>
        <w:rPr>
          <w:rFonts w:ascii="Arial" w:hAnsi="Arial"/>
        </w:rPr>
        <w:t>Кроме смерти по достижении 0 жизненных пунктов, персонаж также подвергается риску внезапной смерти, когда ему причиняется слишком много вреда сразу. Персонаж, получающий 50 или больше пунктов вреда от одной атаки, должен кинуть успешный спас-бросок от смерти, или он умирает.</w:t>
      </w:r>
    </w:p>
    <w:p w14:paraId="4C36A303" w14:textId="77777777" w:rsidR="00000000" w:rsidRDefault="00000000">
      <w:pPr>
        <w:ind w:firstLine="709"/>
        <w:jc w:val="both"/>
        <w:rPr>
          <w:rFonts w:ascii="Arial" w:hAnsi="Arial"/>
        </w:rPr>
      </w:pPr>
      <w:r>
        <w:rPr>
          <w:rFonts w:ascii="Arial" w:hAnsi="Arial"/>
        </w:rPr>
        <w:t>Это справедливо только тогда, когда вред нанесен одной атакой. Множественные ат</w:t>
      </w:r>
      <w:r>
        <w:rPr>
          <w:rFonts w:ascii="Arial" w:hAnsi="Arial"/>
        </w:rPr>
        <w:t>а</w:t>
      </w:r>
      <w:r>
        <w:rPr>
          <w:rFonts w:ascii="Arial" w:hAnsi="Arial"/>
        </w:rPr>
        <w:t>ки, в сумме снимающие за один раунд 50 пунктов, не требуют спас-броска.</w:t>
      </w:r>
    </w:p>
    <w:p w14:paraId="67187E28" w14:textId="77777777" w:rsidR="00000000" w:rsidRDefault="00000000">
      <w:pPr>
        <w:ind w:firstLine="709"/>
        <w:jc w:val="both"/>
        <w:rPr>
          <w:rFonts w:ascii="Arial" w:hAnsi="Arial"/>
        </w:rPr>
      </w:pPr>
      <w:r>
        <w:rPr>
          <w:rFonts w:ascii="Arial" w:hAnsi="Arial"/>
        </w:rPr>
        <w:t>Например, для персонажа потребуется кидать кубик, если дракон дыхнул на него на 72 пункта вреда. Но не надо кидать кубика, если в данном раунде восемь орков поразили его в общей сложности на 53 пункта.</w:t>
      </w:r>
    </w:p>
    <w:p w14:paraId="31ACBD18" w14:textId="77777777" w:rsidR="00000000" w:rsidRDefault="00000000">
      <w:pPr>
        <w:ind w:firstLine="709"/>
        <w:jc w:val="both"/>
        <w:rPr>
          <w:rFonts w:ascii="Arial" w:hAnsi="Arial"/>
        </w:rPr>
      </w:pPr>
      <w:r>
        <w:rPr>
          <w:rFonts w:ascii="Arial" w:hAnsi="Arial"/>
        </w:rPr>
        <w:t>Если спас-бросок удачен, персонаж остается в живых (если, разумеется, потеря 50 жизненных пунктов не довела его до 0 или меньше!). Если спас-бросок неудачен, персонаж немедленно умирает от сильного шока, постигшего его организм. Количество его жизненных пунктов умен</w:t>
      </w:r>
      <w:r>
        <w:rPr>
          <w:rFonts w:ascii="Arial" w:hAnsi="Arial"/>
        </w:rPr>
        <w:t>ь</w:t>
      </w:r>
      <w:r>
        <w:rPr>
          <w:rFonts w:ascii="Arial" w:hAnsi="Arial"/>
        </w:rPr>
        <w:t>шается до 0.</w:t>
      </w:r>
    </w:p>
    <w:p w14:paraId="4ADEFF29" w14:textId="77777777" w:rsidR="00000000" w:rsidRDefault="00000000">
      <w:pPr>
        <w:ind w:firstLine="709"/>
        <w:jc w:val="both"/>
        <w:rPr>
          <w:rFonts w:ascii="Arial" w:hAnsi="Arial"/>
        </w:rPr>
      </w:pPr>
      <w:r>
        <w:rPr>
          <w:rFonts w:ascii="Arial" w:hAnsi="Arial"/>
        </w:rPr>
        <w:t>Однако персонажа все же можно оживить обычными средствами.</w:t>
      </w:r>
    </w:p>
    <w:p w14:paraId="67EF9FA2" w14:textId="77777777" w:rsidR="00000000" w:rsidRDefault="00000000">
      <w:pPr>
        <w:ind w:firstLine="709"/>
        <w:jc w:val="both"/>
        <w:rPr>
          <w:rFonts w:ascii="Arial" w:hAnsi="Arial"/>
        </w:rPr>
      </w:pPr>
    </w:p>
    <w:p w14:paraId="6ECBFE96" w14:textId="77777777" w:rsidR="00000000" w:rsidRDefault="00000000">
      <w:pPr>
        <w:pStyle w:val="a6"/>
      </w:pPr>
      <w:r>
        <w:t>Неизбежная смерть</w:t>
      </w:r>
    </w:p>
    <w:p w14:paraId="22F2C08C" w14:textId="77777777" w:rsidR="00000000" w:rsidRDefault="00000000">
      <w:pPr>
        <w:ind w:firstLine="709"/>
        <w:jc w:val="both"/>
        <w:rPr>
          <w:rFonts w:ascii="Arial" w:hAnsi="Arial"/>
        </w:rPr>
      </w:pPr>
    </w:p>
    <w:p w14:paraId="55D17EAB" w14:textId="77777777" w:rsidR="00000000" w:rsidRDefault="00000000">
      <w:pPr>
        <w:ind w:firstLine="709"/>
        <w:jc w:val="both"/>
        <w:rPr>
          <w:rFonts w:ascii="Arial" w:hAnsi="Arial"/>
        </w:rPr>
      </w:pPr>
      <w:r>
        <w:rPr>
          <w:rFonts w:ascii="Arial" w:hAnsi="Arial"/>
        </w:rPr>
        <w:t>Бывают случаи, когда смерть неотвратима, независимо от того, сколько у персонажа жи</w:t>
      </w:r>
      <w:r>
        <w:rPr>
          <w:rFonts w:ascii="Arial" w:hAnsi="Arial"/>
        </w:rPr>
        <w:t>з</w:t>
      </w:r>
      <w:r>
        <w:rPr>
          <w:rFonts w:ascii="Arial" w:hAnsi="Arial"/>
        </w:rPr>
        <w:t>ненных пунктов.</w:t>
      </w:r>
    </w:p>
    <w:p w14:paraId="60F54EB8" w14:textId="77777777" w:rsidR="00000000" w:rsidRDefault="00000000">
      <w:pPr>
        <w:ind w:firstLine="709"/>
        <w:jc w:val="both"/>
        <w:rPr>
          <w:rFonts w:ascii="Arial" w:hAnsi="Arial"/>
        </w:rPr>
      </w:pPr>
      <w:r>
        <w:rPr>
          <w:rFonts w:ascii="Arial" w:hAnsi="Arial"/>
        </w:rPr>
        <w:t>Персонаж может оказаться запертым в помещении без выхода с 50-тонным потолком, обрушивающимся, чтобы раздавить его. Он может попасть в герметичную емкость, целиком заполненную кислотой. Это крайние (и крайне неприятные) примеры, но такое может случиться в игр</w:t>
      </w:r>
      <w:r>
        <w:rPr>
          <w:rFonts w:ascii="Arial" w:hAnsi="Arial"/>
        </w:rPr>
        <w:t>о</w:t>
      </w:r>
      <w:r>
        <w:rPr>
          <w:rFonts w:ascii="Arial" w:hAnsi="Arial"/>
        </w:rPr>
        <w:t>вом мире.</w:t>
      </w:r>
    </w:p>
    <w:p w14:paraId="3DD9D890" w14:textId="77777777" w:rsidR="00000000" w:rsidRDefault="00000000">
      <w:pPr>
        <w:ind w:firstLine="709"/>
        <w:jc w:val="both"/>
        <w:rPr>
          <w:rFonts w:ascii="Arial" w:hAnsi="Arial"/>
        </w:rPr>
      </w:pPr>
    </w:p>
    <w:p w14:paraId="6955DF7B" w14:textId="77777777" w:rsidR="00000000" w:rsidRDefault="00000000">
      <w:pPr>
        <w:pStyle w:val="a6"/>
      </w:pPr>
      <w:r>
        <w:t>Воскрешение мертвого</w:t>
      </w:r>
    </w:p>
    <w:p w14:paraId="1E6B635A" w14:textId="77777777" w:rsidR="00000000" w:rsidRDefault="00000000">
      <w:pPr>
        <w:ind w:firstLine="709"/>
        <w:jc w:val="both"/>
        <w:rPr>
          <w:rFonts w:ascii="Arial" w:hAnsi="Arial"/>
        </w:rPr>
      </w:pPr>
    </w:p>
    <w:p w14:paraId="18CF3C3B" w14:textId="77777777" w:rsidR="00000000" w:rsidRDefault="00000000">
      <w:pPr>
        <w:ind w:firstLine="709"/>
        <w:jc w:val="both"/>
        <w:rPr>
          <w:rFonts w:ascii="Arial" w:hAnsi="Arial"/>
        </w:rPr>
      </w:pPr>
      <w:r>
        <w:rPr>
          <w:rFonts w:ascii="Arial" w:hAnsi="Arial"/>
        </w:rPr>
        <w:t xml:space="preserve">На мертвого персонажа не действуют лечащие и исцеляющие заклинания - его можно вернуть к жизни только заклинаниями </w:t>
      </w:r>
      <w:r>
        <w:rPr>
          <w:rFonts w:ascii="Arial" w:hAnsi="Arial"/>
          <w:i/>
        </w:rPr>
        <w:t>оживления</w:t>
      </w:r>
      <w:r>
        <w:rPr>
          <w:rFonts w:ascii="Arial" w:hAnsi="Arial"/>
        </w:rPr>
        <w:t xml:space="preserve"> или </w:t>
      </w:r>
      <w:r>
        <w:rPr>
          <w:rFonts w:ascii="Arial" w:hAnsi="Arial"/>
          <w:i/>
        </w:rPr>
        <w:t>воскрешения</w:t>
      </w:r>
      <w:r>
        <w:rPr>
          <w:rFonts w:ascii="Arial" w:hAnsi="Arial"/>
        </w:rPr>
        <w:t xml:space="preserve"> (или предметами, произв</w:t>
      </w:r>
      <w:r>
        <w:rPr>
          <w:rFonts w:ascii="Arial" w:hAnsi="Arial"/>
        </w:rPr>
        <w:t>о</w:t>
      </w:r>
      <w:r>
        <w:rPr>
          <w:rFonts w:ascii="Arial" w:hAnsi="Arial"/>
        </w:rPr>
        <w:t>дящими один из этих эффектов). Всякий раз, когда персонаж возвращается к жизни, он должен кинуть проверку вероятности воскрешения, основанную на его текущем показателе Телосл</w:t>
      </w:r>
      <w:r>
        <w:rPr>
          <w:rFonts w:ascii="Arial" w:hAnsi="Arial"/>
        </w:rPr>
        <w:t>о</w:t>
      </w:r>
      <w:r>
        <w:rPr>
          <w:rFonts w:ascii="Arial" w:hAnsi="Arial"/>
        </w:rPr>
        <w:t>жения (см. Таблицу 3). Если бросок кубика удачен (то есть игрок выкидывает число, меньшее или равное его процентной вероятности воскрешения), персонаж возвращается к жизни с теми условиями, которые накладывает заклинание или предмет.</w:t>
      </w:r>
    </w:p>
    <w:p w14:paraId="61465050" w14:textId="77777777" w:rsidR="00000000" w:rsidRDefault="00000000">
      <w:pPr>
        <w:ind w:firstLine="709"/>
        <w:jc w:val="both"/>
        <w:rPr>
          <w:rFonts w:ascii="Arial" w:hAnsi="Arial"/>
        </w:rPr>
      </w:pPr>
      <w:r>
        <w:rPr>
          <w:rFonts w:ascii="Arial" w:hAnsi="Arial"/>
        </w:rPr>
        <w:t>У персонажа, возвращенного таким путем к жизни, показатель Телосложения навсегда понижается на 1 пункт. Это может повлиять на ранее полученные жизненные пункты. Если дополнительные пункты за Телосложение персонажа уменьшатся, общее количество его жи</w:t>
      </w:r>
      <w:r>
        <w:rPr>
          <w:rFonts w:ascii="Arial" w:hAnsi="Arial"/>
        </w:rPr>
        <w:t>з</w:t>
      </w:r>
      <w:r>
        <w:rPr>
          <w:rFonts w:ascii="Arial" w:hAnsi="Arial"/>
        </w:rPr>
        <w:t>ненных пунктов уменьшается на соответствующую величину (количество потерянных дополн</w:t>
      </w:r>
      <w:r>
        <w:rPr>
          <w:rFonts w:ascii="Arial" w:hAnsi="Arial"/>
        </w:rPr>
        <w:t>и</w:t>
      </w:r>
      <w:r>
        <w:rPr>
          <w:rFonts w:ascii="Arial" w:hAnsi="Arial"/>
        </w:rPr>
        <w:t>тельных пунктов умножается на количество уровней, на которых персонаж получал эти пун</w:t>
      </w:r>
      <w:r>
        <w:rPr>
          <w:rFonts w:ascii="Arial" w:hAnsi="Arial"/>
        </w:rPr>
        <w:t>к</w:t>
      </w:r>
      <w:r>
        <w:rPr>
          <w:rFonts w:ascii="Arial" w:hAnsi="Arial"/>
        </w:rPr>
        <w:t>ты). Если показатель Телосложения персонажа опускается до 0, его больше нельзя оживить. Он навсегда удаляется из игры.</w:t>
      </w:r>
    </w:p>
    <w:p w14:paraId="618405B2" w14:textId="77777777" w:rsidR="00000000" w:rsidRDefault="00000000">
      <w:pPr>
        <w:ind w:firstLine="709"/>
        <w:jc w:val="both"/>
        <w:rPr>
          <w:rFonts w:ascii="Arial" w:hAnsi="Arial"/>
        </w:rPr>
      </w:pPr>
    </w:p>
    <w:p w14:paraId="20DB6870" w14:textId="77777777" w:rsidR="00000000" w:rsidRDefault="00000000">
      <w:pPr>
        <w:ind w:firstLine="709"/>
        <w:jc w:val="both"/>
        <w:rPr>
          <w:rFonts w:ascii="Arial" w:hAnsi="Arial"/>
        </w:rPr>
      </w:pPr>
    </w:p>
    <w:p w14:paraId="1C42644F" w14:textId="77777777" w:rsidR="00000000" w:rsidRDefault="00000000">
      <w:pPr>
        <w:ind w:firstLine="709"/>
        <w:jc w:val="both"/>
        <w:rPr>
          <w:rFonts w:ascii="Arial" w:hAnsi="Arial"/>
        </w:rPr>
      </w:pPr>
    </w:p>
    <w:p w14:paraId="3A0EF973" w14:textId="77777777" w:rsidR="00000000" w:rsidRDefault="00000000">
      <w:pPr>
        <w:pStyle w:val="a4"/>
        <w:jc w:val="center"/>
      </w:pPr>
      <w:r>
        <w:t>Глава 10:</w:t>
      </w:r>
    </w:p>
    <w:p w14:paraId="6B8486F1" w14:textId="77777777" w:rsidR="00000000" w:rsidRDefault="00000000">
      <w:pPr>
        <w:pStyle w:val="a4"/>
        <w:jc w:val="center"/>
      </w:pPr>
      <w:r>
        <w:t>СОКРОВИЩА</w:t>
      </w:r>
    </w:p>
    <w:p w14:paraId="5639C768" w14:textId="77777777" w:rsidR="00000000" w:rsidRDefault="00000000">
      <w:pPr>
        <w:ind w:firstLine="709"/>
        <w:jc w:val="both"/>
        <w:rPr>
          <w:rFonts w:ascii="Arial" w:hAnsi="Arial"/>
        </w:rPr>
      </w:pPr>
    </w:p>
    <w:p w14:paraId="01A3C45D" w14:textId="77777777" w:rsidR="00000000" w:rsidRDefault="00000000">
      <w:pPr>
        <w:ind w:firstLine="709"/>
        <w:jc w:val="both"/>
        <w:rPr>
          <w:rFonts w:ascii="Arial" w:hAnsi="Arial"/>
        </w:rPr>
      </w:pPr>
      <w:r>
        <w:rPr>
          <w:rFonts w:ascii="Arial" w:hAnsi="Arial"/>
        </w:rPr>
        <w:t>В игровом мире спрятано множество больших сокровищ, ожидающих обнаружения. Древние драконы дремлют на громадных кучах золота, серебра и драгоценных камней. Орочьи вожаки жадно скапливают в подземельях добычу с последних набегов. Неразумные студни просачиваются сквозь кости и доспехи несчастливцев. Бесчестные темные лорды искусно оставляют небольшие клады, кажущиеся неохраняемыми, а на самом деле приманивающие простаков, как паутина мух. Престарелые волшебники накапливают стеллажи интересных м</w:t>
      </w:r>
      <w:r>
        <w:rPr>
          <w:rFonts w:ascii="Arial" w:hAnsi="Arial"/>
        </w:rPr>
        <w:t>а</w:t>
      </w:r>
      <w:r>
        <w:rPr>
          <w:rFonts w:ascii="Arial" w:hAnsi="Arial"/>
        </w:rPr>
        <w:t>гических предметов. Некоторые существа, например, драконы, собирают и накапливают сокр</w:t>
      </w:r>
      <w:r>
        <w:rPr>
          <w:rFonts w:ascii="Arial" w:hAnsi="Arial"/>
        </w:rPr>
        <w:t>о</w:t>
      </w:r>
      <w:r>
        <w:rPr>
          <w:rFonts w:ascii="Arial" w:hAnsi="Arial"/>
        </w:rPr>
        <w:t>вища с целями, понятными только им самим. Другие занимаются стяжательством с более пр</w:t>
      </w:r>
      <w:r>
        <w:rPr>
          <w:rFonts w:ascii="Arial" w:hAnsi="Arial"/>
        </w:rPr>
        <w:t>и</w:t>
      </w:r>
      <w:r>
        <w:rPr>
          <w:rFonts w:ascii="Arial" w:hAnsi="Arial"/>
        </w:rPr>
        <w:t>земленными целями - власть, роскошь и уверенность. Некоторые редкие сокровища сохран</w:t>
      </w:r>
      <w:r>
        <w:rPr>
          <w:rFonts w:ascii="Arial" w:hAnsi="Arial"/>
        </w:rPr>
        <w:t>я</w:t>
      </w:r>
      <w:r>
        <w:rPr>
          <w:rFonts w:ascii="Arial" w:hAnsi="Arial"/>
        </w:rPr>
        <w:t>ются с давних эпох, их хозяева давно умерли и забыты. Некоторые клады невелики, например, участки золотого песка. Другие, такие, как сокровищницы королей-тиранов, невероятно огро</w:t>
      </w:r>
      <w:r>
        <w:rPr>
          <w:rFonts w:ascii="Arial" w:hAnsi="Arial"/>
        </w:rPr>
        <w:t>м</w:t>
      </w:r>
      <w:r>
        <w:rPr>
          <w:rFonts w:ascii="Arial" w:hAnsi="Arial"/>
        </w:rPr>
        <w:t>ны. Сокровища могут быть легко доступны, а могут заключать в себе жестокие ловушки и бд</w:t>
      </w:r>
      <w:r>
        <w:rPr>
          <w:rFonts w:ascii="Arial" w:hAnsi="Arial"/>
        </w:rPr>
        <w:t>и</w:t>
      </w:r>
      <w:r>
        <w:rPr>
          <w:rFonts w:ascii="Arial" w:hAnsi="Arial"/>
        </w:rPr>
        <w:t>тельно охраняться.</w:t>
      </w:r>
    </w:p>
    <w:p w14:paraId="02B0E6A0" w14:textId="77777777" w:rsidR="00000000" w:rsidRDefault="00000000">
      <w:pPr>
        <w:ind w:firstLine="709"/>
        <w:jc w:val="both"/>
        <w:rPr>
          <w:rFonts w:ascii="Arial" w:hAnsi="Arial"/>
        </w:rPr>
      </w:pPr>
    </w:p>
    <w:p w14:paraId="578C3C80" w14:textId="77777777" w:rsidR="00000000" w:rsidRDefault="00000000">
      <w:pPr>
        <w:pStyle w:val="a5"/>
      </w:pPr>
      <w:r>
        <w:t>Типы сокровищ</w:t>
      </w:r>
    </w:p>
    <w:p w14:paraId="39F9DE91" w14:textId="77777777" w:rsidR="00000000" w:rsidRDefault="00000000">
      <w:pPr>
        <w:ind w:firstLine="709"/>
        <w:jc w:val="both"/>
        <w:rPr>
          <w:rFonts w:ascii="Arial" w:hAnsi="Arial"/>
        </w:rPr>
      </w:pPr>
    </w:p>
    <w:p w14:paraId="41DC26A9" w14:textId="77777777" w:rsidR="00000000" w:rsidRDefault="00000000">
      <w:pPr>
        <w:ind w:firstLine="709"/>
        <w:jc w:val="both"/>
        <w:rPr>
          <w:rFonts w:ascii="Arial" w:hAnsi="Arial"/>
        </w:rPr>
      </w:pPr>
      <w:r>
        <w:rPr>
          <w:rFonts w:ascii="Arial" w:hAnsi="Arial"/>
        </w:rPr>
        <w:t>Сокровища бывают различных форм и размеров, как обычные, так и экзотические. Р</w:t>
      </w:r>
      <w:r>
        <w:rPr>
          <w:rFonts w:ascii="Arial" w:hAnsi="Arial"/>
        </w:rPr>
        <w:t>а</w:t>
      </w:r>
      <w:r>
        <w:rPr>
          <w:rFonts w:ascii="Arial" w:hAnsi="Arial"/>
        </w:rPr>
        <w:t>зумеется, к сокровищам относятся медные, серебряные, золотые, элекриновые и платиновые монеты. Но драгоценным металлам также может быть придана форма позолоченного кубка, гравированной чаши и даже столового серебра. Персонажи знают цену монетам и в бол</w:t>
      </w:r>
      <w:r>
        <w:rPr>
          <w:rFonts w:ascii="Arial" w:hAnsi="Arial"/>
        </w:rPr>
        <w:t>ь</w:t>
      </w:r>
      <w:r>
        <w:rPr>
          <w:rFonts w:ascii="Arial" w:hAnsi="Arial"/>
        </w:rPr>
        <w:t>шинстве случаев не столкнутся с трудностями при оценке их стоимости. Однако в древних хранилищах сокровищ могут находиться монеты, которые давно не использовались. Может оказаться, что их можно продавать только на вес. Более трудно оценить предметы из драг</w:t>
      </w:r>
      <w:r>
        <w:rPr>
          <w:rFonts w:ascii="Arial" w:hAnsi="Arial"/>
        </w:rPr>
        <w:t>о</w:t>
      </w:r>
      <w:r>
        <w:rPr>
          <w:rFonts w:ascii="Arial" w:hAnsi="Arial"/>
        </w:rPr>
        <w:t>ценных металлов. Либо персонажи найдут кузнеца, работающего с золотом и могущего оценить предмет, и покупателя, готового заплатить подходящую цену, либо этот предмет также приде</w:t>
      </w:r>
      <w:r>
        <w:rPr>
          <w:rFonts w:ascii="Arial" w:hAnsi="Arial"/>
        </w:rPr>
        <w:t>т</w:t>
      </w:r>
      <w:r>
        <w:rPr>
          <w:rFonts w:ascii="Arial" w:hAnsi="Arial"/>
        </w:rPr>
        <w:t>ся расплавить в чистый металл. В крупных городах произвести оценку несложно. Оценщиков и скупщиков полно везде, хотя получить полную стоимость может оказаться затруднительно. (Другой небольшой проблемой является вероятность обвинения в воровстве.) При этом перс</w:t>
      </w:r>
      <w:r>
        <w:rPr>
          <w:rFonts w:ascii="Arial" w:hAnsi="Arial"/>
        </w:rPr>
        <w:t>о</w:t>
      </w:r>
      <w:r>
        <w:rPr>
          <w:rFonts w:ascii="Arial" w:hAnsi="Arial"/>
        </w:rPr>
        <w:t>нажам следует избегать мошенничества и обмана. Ценная с виду чаша может оказаться сд</w:t>
      </w:r>
      <w:r>
        <w:rPr>
          <w:rFonts w:ascii="Arial" w:hAnsi="Arial"/>
        </w:rPr>
        <w:t>е</w:t>
      </w:r>
      <w:r>
        <w:rPr>
          <w:rFonts w:ascii="Arial" w:hAnsi="Arial"/>
        </w:rPr>
        <w:t>ланной из посеребренного железа. В металлические монеты может быть подмешана медь или латунь. Весы могут быть приручены, чтобы взвешивать неправильно. Персонажам нужно нах</w:t>
      </w:r>
      <w:r>
        <w:rPr>
          <w:rFonts w:ascii="Arial" w:hAnsi="Arial"/>
        </w:rPr>
        <w:t>о</w:t>
      </w:r>
      <w:r>
        <w:rPr>
          <w:rFonts w:ascii="Arial" w:hAnsi="Arial"/>
        </w:rPr>
        <w:t>дить людей, которым они могут доверять.</w:t>
      </w:r>
    </w:p>
    <w:p w14:paraId="35C3EDE6" w14:textId="77777777" w:rsidR="00000000" w:rsidRDefault="00000000">
      <w:pPr>
        <w:ind w:firstLine="709"/>
        <w:jc w:val="both"/>
        <w:rPr>
          <w:rFonts w:ascii="Arial" w:hAnsi="Arial"/>
        </w:rPr>
      </w:pPr>
      <w:r>
        <w:rPr>
          <w:rFonts w:ascii="Arial" w:hAnsi="Arial"/>
        </w:rPr>
        <w:t>Другой распространенной формой сокровищ являются драгоценные камни, и здесь и</w:t>
      </w:r>
      <w:r>
        <w:rPr>
          <w:rFonts w:ascii="Arial" w:hAnsi="Arial"/>
        </w:rPr>
        <w:t>г</w:t>
      </w:r>
      <w:r>
        <w:rPr>
          <w:rFonts w:ascii="Arial" w:hAnsi="Arial"/>
        </w:rPr>
        <w:t>ровые персонажи еще в большей степени зависят от других. Если в компании нет умелого оценщика самоцветов, им придется доверять незнакомым людям. В конце концов, красные камни, обнаруженные в последнем кладе, могут оказаться дешевыми стекляшками, искусно раскрашенными в виде весьма ценного кварца, полудрагоценных гранатов и красных рубинов. Опять же, игровым персонажам придется найти ювелира, которому они могут доверять, и оп</w:t>
      </w:r>
      <w:r>
        <w:rPr>
          <w:rFonts w:ascii="Arial" w:hAnsi="Arial"/>
        </w:rPr>
        <w:t>а</w:t>
      </w:r>
      <w:r>
        <w:rPr>
          <w:rFonts w:ascii="Arial" w:hAnsi="Arial"/>
        </w:rPr>
        <w:t>саться обмана и подделок. Однако действительно хитроумные Мастера могут одарить ваших персонажей необработанными камнями. Для нетренированного глаза их практически нево</w:t>
      </w:r>
      <w:r>
        <w:rPr>
          <w:rFonts w:ascii="Arial" w:hAnsi="Arial"/>
        </w:rPr>
        <w:t>з</w:t>
      </w:r>
      <w:r>
        <w:rPr>
          <w:rFonts w:ascii="Arial" w:hAnsi="Arial"/>
        </w:rPr>
        <w:t>можно опознать или оценить. Большинство персонажей (и большинство игроков) не предста</w:t>
      </w:r>
      <w:r>
        <w:rPr>
          <w:rFonts w:ascii="Arial" w:hAnsi="Arial"/>
        </w:rPr>
        <w:t>в</w:t>
      </w:r>
      <w:r>
        <w:rPr>
          <w:rFonts w:ascii="Arial" w:hAnsi="Arial"/>
        </w:rPr>
        <w:t>ляют себе, что незаметный камушек после профессиональной огранки может стать ценным самоцветом.</w:t>
      </w:r>
    </w:p>
    <w:p w14:paraId="388A557D" w14:textId="77777777" w:rsidR="00000000" w:rsidRDefault="00000000">
      <w:pPr>
        <w:ind w:firstLine="709"/>
        <w:jc w:val="both"/>
        <w:rPr>
          <w:rFonts w:ascii="Arial" w:hAnsi="Arial"/>
        </w:rPr>
      </w:pPr>
      <w:r>
        <w:rPr>
          <w:rFonts w:ascii="Arial" w:hAnsi="Arial"/>
        </w:rPr>
        <w:t>Возможно, из всех сокровищ наиболее сложно поддаются оценке предметы искусства. Хотя ограненные и неограненные камни представляют ценность, их стоимость может резко увеличиться при вставлении их в ювелирное украшение. Золото ценится по весу, но оно ц</w:t>
      </w:r>
      <w:r>
        <w:rPr>
          <w:rFonts w:ascii="Arial" w:hAnsi="Arial"/>
        </w:rPr>
        <w:t>е</w:t>
      </w:r>
      <w:r>
        <w:rPr>
          <w:rFonts w:ascii="Arial" w:hAnsi="Arial"/>
        </w:rPr>
        <w:t>нится гораздо больше, если из него сделан кубок или булавочная головка. Карлики-умельцы из тайных цехов совершенствуют тонкое искусство огранки камней, а мастера-гномы в земляных норах трудятся над изящными изделиями из серебра и золота. Древние эльфийские поделки, вырезанные из искусно обработанного дерева, стоят в одном ряду с прекраснейшими стату</w:t>
      </w:r>
      <w:r>
        <w:rPr>
          <w:rFonts w:ascii="Arial" w:hAnsi="Arial"/>
        </w:rPr>
        <w:t>я</w:t>
      </w:r>
      <w:r>
        <w:rPr>
          <w:rFonts w:ascii="Arial" w:hAnsi="Arial"/>
        </w:rPr>
        <w:t>ми, вытесанными людьми. Все эти предметы имеют ценность, значительно превосходящую реальную стоимость м</w:t>
      </w:r>
      <w:r>
        <w:rPr>
          <w:rFonts w:ascii="Arial" w:hAnsi="Arial"/>
        </w:rPr>
        <w:t>а</w:t>
      </w:r>
      <w:r>
        <w:rPr>
          <w:rFonts w:ascii="Arial" w:hAnsi="Arial"/>
        </w:rPr>
        <w:t>териала.</w:t>
      </w:r>
    </w:p>
    <w:p w14:paraId="2DFE7A72" w14:textId="77777777" w:rsidR="00000000" w:rsidRDefault="00000000">
      <w:pPr>
        <w:ind w:firstLine="709"/>
        <w:jc w:val="both"/>
        <w:rPr>
          <w:rFonts w:ascii="Arial" w:hAnsi="Arial"/>
        </w:rPr>
      </w:pPr>
      <w:r>
        <w:rPr>
          <w:rFonts w:ascii="Arial" w:hAnsi="Arial"/>
        </w:rPr>
        <w:t>Но произведения искусства редко имеют фиксированную стоимость. Их цена зависит от того, найдут ли игровые персонажи покупателя, и будет ли у него желание купить. В некоторых крупных городах могут быть “брокеры” от искусства, торговцы, которые знают нужных людей и готовы послужить посредниками. Однако в большинстве случаев игровым персонажам приде</w:t>
      </w:r>
      <w:r>
        <w:rPr>
          <w:rFonts w:ascii="Arial" w:hAnsi="Arial"/>
        </w:rPr>
        <w:t>т</w:t>
      </w:r>
      <w:r>
        <w:rPr>
          <w:rFonts w:ascii="Arial" w:hAnsi="Arial"/>
        </w:rPr>
        <w:t>ся прилагать усилия, чтобы продать свой товар лично. Это потребует такта и деликатности, так как такие вещи редко покупаются кем-либо, кроме богачей, а богачи зачастую не любят сни</w:t>
      </w:r>
      <w:r>
        <w:rPr>
          <w:rFonts w:ascii="Arial" w:hAnsi="Arial"/>
        </w:rPr>
        <w:t>с</w:t>
      </w:r>
      <w:r>
        <w:rPr>
          <w:rFonts w:ascii="Arial" w:hAnsi="Arial"/>
        </w:rPr>
        <w:t>ходить до деловых переговоров. Игровым персонажам следует остерегаться возможности оскорбить баронов, графов, герцогов и принцев, с которыми они вступают в отношения.</w:t>
      </w:r>
    </w:p>
    <w:p w14:paraId="16AC3FAF" w14:textId="77777777" w:rsidR="00000000" w:rsidRDefault="00000000">
      <w:pPr>
        <w:ind w:firstLine="709"/>
        <w:jc w:val="both"/>
        <w:rPr>
          <w:rFonts w:ascii="Arial" w:hAnsi="Arial"/>
        </w:rPr>
      </w:pPr>
      <w:r>
        <w:rPr>
          <w:rFonts w:ascii="Arial" w:hAnsi="Arial"/>
        </w:rPr>
        <w:t>Наконец, существуют поистине необычные вещи, которые ваши персонажи могут найти - меха, экзотические животные, пряности, редкие компоненты для заклинаний и даже товары народного потребления. Как и в случае с произведениями искусства, цены на такие предметы очень относительны. Во-первых, игровым персонажам нужно найти покупателя. Это не так сложно в случае повседневных предметов, таких, как меха или товары бытового характера, но это может оказаться глобальным мероприятием, если вам достался магический компонент, применяемый самыми могущественными из магов. Затем игровым персонажам предстоит п</w:t>
      </w:r>
      <w:r>
        <w:rPr>
          <w:rFonts w:ascii="Arial" w:hAnsi="Arial"/>
        </w:rPr>
        <w:t>о</w:t>
      </w:r>
      <w:r>
        <w:rPr>
          <w:rFonts w:ascii="Arial" w:hAnsi="Arial"/>
        </w:rPr>
        <w:t>торговаться. Скорняки и торговцы занимаются этим в порядке вещей. Другие торгуются, потому что надеются, что игровые персонажи не знают истинной стоимости того, что продают, или потому что они сами ее не знают. После всего этого персонажи, может быть, продадут свой товар. Однако, если вы привнесете в этот процесс истинный дух ролевой игры и будете ра</w:t>
      </w:r>
      <w:r>
        <w:rPr>
          <w:rFonts w:ascii="Arial" w:hAnsi="Arial"/>
        </w:rPr>
        <w:t>с</w:t>
      </w:r>
      <w:r>
        <w:rPr>
          <w:rFonts w:ascii="Arial" w:hAnsi="Arial"/>
        </w:rPr>
        <w:t>сматривать это как часть приключения, весь пр</w:t>
      </w:r>
      <w:r>
        <w:rPr>
          <w:rFonts w:ascii="Arial" w:hAnsi="Arial"/>
        </w:rPr>
        <w:t>о</w:t>
      </w:r>
      <w:r>
        <w:rPr>
          <w:rFonts w:ascii="Arial" w:hAnsi="Arial"/>
        </w:rPr>
        <w:t>цесс станет весьма увлекательным.</w:t>
      </w:r>
    </w:p>
    <w:p w14:paraId="6913CF00" w14:textId="77777777" w:rsidR="00000000" w:rsidRDefault="00000000">
      <w:pPr>
        <w:ind w:firstLine="709"/>
        <w:jc w:val="both"/>
        <w:rPr>
          <w:rFonts w:ascii="Arial" w:hAnsi="Arial"/>
        </w:rPr>
      </w:pPr>
    </w:p>
    <w:p w14:paraId="37F91635" w14:textId="77777777" w:rsidR="00000000" w:rsidRDefault="00000000">
      <w:pPr>
        <w:pStyle w:val="a5"/>
      </w:pPr>
      <w:r>
        <w:t>Магические предметы</w:t>
      </w:r>
    </w:p>
    <w:p w14:paraId="69D5B59C" w14:textId="77777777" w:rsidR="00000000" w:rsidRDefault="00000000">
      <w:pPr>
        <w:ind w:firstLine="709"/>
        <w:jc w:val="both"/>
        <w:rPr>
          <w:rFonts w:ascii="Arial" w:hAnsi="Arial"/>
        </w:rPr>
      </w:pPr>
    </w:p>
    <w:p w14:paraId="46A51104" w14:textId="77777777" w:rsidR="00000000" w:rsidRDefault="00000000">
      <w:pPr>
        <w:ind w:firstLine="709"/>
        <w:jc w:val="both"/>
        <w:rPr>
          <w:rFonts w:ascii="Arial" w:hAnsi="Arial"/>
        </w:rPr>
      </w:pPr>
      <w:r>
        <w:rPr>
          <w:rFonts w:ascii="Arial" w:hAnsi="Arial"/>
        </w:rPr>
        <w:t>Почти все вышеперечисленные сокровища выражаются в деньгах. Их применение ясно и очевидно. Они дают персонажу богатство, а с богатством приходит власть и влияние. Однако существуют другие сокровища, весьма желаемые, которые ваши персонажи не захотят продать или отдать. Это магические предметы, которые ваши персонажи находят и применяют.</w:t>
      </w:r>
    </w:p>
    <w:p w14:paraId="458A9D25" w14:textId="77777777" w:rsidR="00000000" w:rsidRDefault="00000000">
      <w:pPr>
        <w:ind w:firstLine="709"/>
        <w:jc w:val="both"/>
        <w:rPr>
          <w:rFonts w:ascii="Arial" w:hAnsi="Arial"/>
        </w:rPr>
      </w:pPr>
      <w:r>
        <w:rPr>
          <w:rFonts w:ascii="Arial" w:hAnsi="Arial"/>
        </w:rPr>
        <w:t>Хотя жрецы и волшебники могут изготавливать магические предметы (в соответствии с правилами магических разработок, которые есть у вашего Мастера), гораздо чаще персонажи находят такие предметы в процессе приключений. Магические предметы значительно помог</w:t>
      </w:r>
      <w:r>
        <w:rPr>
          <w:rFonts w:ascii="Arial" w:hAnsi="Arial"/>
        </w:rPr>
        <w:t>а</w:t>
      </w:r>
      <w:r>
        <w:rPr>
          <w:rFonts w:ascii="Arial" w:hAnsi="Arial"/>
        </w:rPr>
        <w:t>ют персонажам. С их помощью персонажи могут получать преимущества в битве, творить з</w:t>
      </w:r>
      <w:r>
        <w:rPr>
          <w:rFonts w:ascii="Arial" w:hAnsi="Arial"/>
        </w:rPr>
        <w:t>а</w:t>
      </w:r>
      <w:r>
        <w:rPr>
          <w:rFonts w:ascii="Arial" w:hAnsi="Arial"/>
        </w:rPr>
        <w:t>клинания простым произнесением слова, переносить сильнейший огонь и совершать подвиги, невозможные любыми другими средствами. Однако не все магические предметы дают полож</w:t>
      </w:r>
      <w:r>
        <w:rPr>
          <w:rFonts w:ascii="Arial" w:hAnsi="Arial"/>
        </w:rPr>
        <w:t>и</w:t>
      </w:r>
      <w:r>
        <w:rPr>
          <w:rFonts w:ascii="Arial" w:hAnsi="Arial"/>
        </w:rPr>
        <w:t>тельный эффект. Некоторые несут на себе проклятие как результат неудачной магической ко</w:t>
      </w:r>
      <w:r>
        <w:rPr>
          <w:rFonts w:ascii="Arial" w:hAnsi="Arial"/>
        </w:rPr>
        <w:t>н</w:t>
      </w:r>
      <w:r>
        <w:rPr>
          <w:rFonts w:ascii="Arial" w:hAnsi="Arial"/>
        </w:rPr>
        <w:t>струкции, или, в очень редких случаях, такие предметы являются сознательной работой какого-нибудь сумасшедшего или злого волшебника.</w:t>
      </w:r>
    </w:p>
    <w:p w14:paraId="71BB7459" w14:textId="77777777" w:rsidR="00000000" w:rsidRDefault="00000000">
      <w:pPr>
        <w:ind w:firstLine="709"/>
        <w:jc w:val="both"/>
        <w:rPr>
          <w:rFonts w:ascii="Arial" w:hAnsi="Arial"/>
        </w:rPr>
      </w:pPr>
      <w:r>
        <w:rPr>
          <w:rFonts w:ascii="Arial" w:hAnsi="Arial"/>
        </w:rPr>
        <w:t xml:space="preserve">Очень малое количество магических предметов относится к </w:t>
      </w:r>
      <w:r>
        <w:rPr>
          <w:rFonts w:ascii="Arial" w:hAnsi="Arial"/>
          <w:i/>
        </w:rPr>
        <w:t>артефактам</w:t>
      </w:r>
      <w:r>
        <w:rPr>
          <w:rFonts w:ascii="Arial" w:hAnsi="Arial"/>
        </w:rPr>
        <w:t xml:space="preserve"> - предметам, созданным более могущественными существами, чем самые высокие игровые персонажи. При использовании это невероятно опасные предметы. Существуют только три способа опред</w:t>
      </w:r>
      <w:r>
        <w:rPr>
          <w:rFonts w:ascii="Arial" w:hAnsi="Arial"/>
        </w:rPr>
        <w:t>е</w:t>
      </w:r>
      <w:r>
        <w:rPr>
          <w:rFonts w:ascii="Arial" w:hAnsi="Arial"/>
        </w:rPr>
        <w:t>лить, как пользоваться артефактом - тупая удача, метод проб и ошибок и усердное исследов</w:t>
      </w:r>
      <w:r>
        <w:rPr>
          <w:rFonts w:ascii="Arial" w:hAnsi="Arial"/>
        </w:rPr>
        <w:t>а</w:t>
      </w:r>
      <w:r>
        <w:rPr>
          <w:rFonts w:ascii="Arial" w:hAnsi="Arial"/>
        </w:rPr>
        <w:t>ние.</w:t>
      </w:r>
    </w:p>
    <w:p w14:paraId="3F6B675A" w14:textId="77777777" w:rsidR="00000000" w:rsidRDefault="00000000">
      <w:pPr>
        <w:ind w:firstLine="709"/>
        <w:jc w:val="both"/>
        <w:rPr>
          <w:rFonts w:ascii="Arial" w:hAnsi="Arial"/>
        </w:rPr>
      </w:pPr>
      <w:r>
        <w:rPr>
          <w:rFonts w:ascii="Arial" w:hAnsi="Arial"/>
        </w:rPr>
        <w:t>Существует множество различных магических предметов, которые ваш персонаж может найти, но все они подразделяются на несколько основных категорий. Каждый тип магических предметов обладает свойствами, о которых вам следует немного знать.</w:t>
      </w:r>
    </w:p>
    <w:p w14:paraId="1668CCA0" w14:textId="77777777" w:rsidR="00000000" w:rsidRDefault="00000000">
      <w:pPr>
        <w:ind w:firstLine="709"/>
        <w:jc w:val="both"/>
        <w:rPr>
          <w:rFonts w:ascii="Arial" w:hAnsi="Arial"/>
        </w:rPr>
      </w:pPr>
      <w:r>
        <w:rPr>
          <w:rFonts w:ascii="Arial" w:hAnsi="Arial"/>
          <w:b/>
        </w:rPr>
        <w:t>Магическое оружие:</w:t>
      </w:r>
      <w:r>
        <w:rPr>
          <w:rFonts w:ascii="Arial" w:hAnsi="Arial"/>
        </w:rPr>
        <w:t xml:space="preserve"> Может существовать магическая версия почти любого типа обы</w:t>
      </w:r>
      <w:r>
        <w:rPr>
          <w:rFonts w:ascii="Arial" w:hAnsi="Arial"/>
        </w:rPr>
        <w:t>ч</w:t>
      </w:r>
      <w:r>
        <w:rPr>
          <w:rFonts w:ascii="Arial" w:hAnsi="Arial"/>
        </w:rPr>
        <w:t>ного оружия, хотя, по всей видимости, существует очень мало магических бердышей или шт</w:t>
      </w:r>
      <w:r>
        <w:rPr>
          <w:rFonts w:ascii="Arial" w:hAnsi="Arial"/>
        </w:rPr>
        <w:t>ы</w:t>
      </w:r>
      <w:r>
        <w:rPr>
          <w:rFonts w:ascii="Arial" w:hAnsi="Arial"/>
        </w:rPr>
        <w:t>ковых гвизарм. Наиболее распространенным магическим оружием являются мечи и кинжалы. Магическое оружие обычно дает положительный модификатор +1 или больше к броскам атаки, увеличивая шансы персонажа на пробой и нанесение вреда. Возможно, магическое оружие помогает более быстро произвести атаку, или оно острее, чем обычный клинок - объяснение может быть любым по усмотрению Мастера. Какими бы ни были соображения, магическое ор</w:t>
      </w:r>
      <w:r>
        <w:rPr>
          <w:rFonts w:ascii="Arial" w:hAnsi="Arial"/>
        </w:rPr>
        <w:t>у</w:t>
      </w:r>
      <w:r>
        <w:rPr>
          <w:rFonts w:ascii="Arial" w:hAnsi="Arial"/>
        </w:rPr>
        <w:t>жие дает преимущества, значительно превосходящие возможности даже самых качественных немагических кли</w:t>
      </w:r>
      <w:r>
        <w:rPr>
          <w:rFonts w:ascii="Arial" w:hAnsi="Arial"/>
        </w:rPr>
        <w:t>н</w:t>
      </w:r>
      <w:r>
        <w:rPr>
          <w:rFonts w:ascii="Arial" w:hAnsi="Arial"/>
        </w:rPr>
        <w:t>ков.</w:t>
      </w:r>
    </w:p>
    <w:p w14:paraId="4D7EE34D" w14:textId="77777777" w:rsidR="00000000" w:rsidRDefault="00000000">
      <w:pPr>
        <w:ind w:firstLine="709"/>
        <w:jc w:val="both"/>
        <w:rPr>
          <w:rFonts w:ascii="Arial" w:hAnsi="Arial"/>
        </w:rPr>
      </w:pPr>
      <w:r>
        <w:rPr>
          <w:rFonts w:ascii="Arial" w:hAnsi="Arial"/>
        </w:rPr>
        <w:t>Небольшое количество единиц оружия обладают даже б</w:t>
      </w:r>
      <w:r>
        <w:rPr>
          <w:rFonts w:ascii="Arial" w:hAnsi="Arial"/>
        </w:rPr>
        <w:sym w:font="Arial" w:char="00F3"/>
      </w:r>
      <w:r>
        <w:rPr>
          <w:rFonts w:ascii="Arial" w:hAnsi="Arial"/>
        </w:rPr>
        <w:t>льшими возможностями. Они могут позволять вашему персонажу чувствовать опасность, лечить раны, летать по воздуху или обладать потрясающей удачливостью. Наиредчайшие единицы оружия могут реально общат</w:t>
      </w:r>
      <w:r>
        <w:rPr>
          <w:rFonts w:ascii="Arial" w:hAnsi="Arial"/>
        </w:rPr>
        <w:t>ь</w:t>
      </w:r>
      <w:r>
        <w:rPr>
          <w:rFonts w:ascii="Arial" w:hAnsi="Arial"/>
        </w:rPr>
        <w:t>ся с вашим персонажем и обладают потусторонним интеллектом. Хотя это и наиболее могучие предметы из магического оружия, эти разумные инструменты иногда могут пожелать подчинить своих вл</w:t>
      </w:r>
      <w:r>
        <w:rPr>
          <w:rFonts w:ascii="Arial" w:hAnsi="Arial"/>
        </w:rPr>
        <w:t>а</w:t>
      </w:r>
      <w:r>
        <w:rPr>
          <w:rFonts w:ascii="Arial" w:hAnsi="Arial"/>
        </w:rPr>
        <w:t>дельцев своей воле.</w:t>
      </w:r>
    </w:p>
    <w:p w14:paraId="17E2DE43" w14:textId="77777777" w:rsidR="00000000" w:rsidRDefault="00000000">
      <w:pPr>
        <w:ind w:firstLine="709"/>
        <w:jc w:val="both"/>
        <w:rPr>
          <w:rFonts w:ascii="Arial" w:hAnsi="Arial"/>
        </w:rPr>
      </w:pPr>
      <w:r>
        <w:rPr>
          <w:rFonts w:ascii="Arial" w:hAnsi="Arial"/>
        </w:rPr>
        <w:t>Если вы находите магическое оружие, более чем вероятно, что вы не знаете его свойств. Некоторые функции, такие, как боевые модификаторы, можно легко выявить методом проб и ошибок. Другие особенности могут обнаружиться только после исследований и прим</w:t>
      </w:r>
      <w:r>
        <w:rPr>
          <w:rFonts w:ascii="Arial" w:hAnsi="Arial"/>
        </w:rPr>
        <w:t>е</w:t>
      </w:r>
      <w:r>
        <w:rPr>
          <w:rFonts w:ascii="Arial" w:hAnsi="Arial"/>
        </w:rPr>
        <w:t>нения заклинаний. Информацию о свойствах вашего оружия могут предоставить древние л</w:t>
      </w:r>
      <w:r>
        <w:rPr>
          <w:rFonts w:ascii="Arial" w:hAnsi="Arial"/>
        </w:rPr>
        <w:t>е</w:t>
      </w:r>
      <w:r>
        <w:rPr>
          <w:rFonts w:ascii="Arial" w:hAnsi="Arial"/>
        </w:rPr>
        <w:t xml:space="preserve">генды и заклинания типа </w:t>
      </w:r>
      <w:r>
        <w:rPr>
          <w:rFonts w:ascii="Arial" w:hAnsi="Arial"/>
          <w:i/>
        </w:rPr>
        <w:t>преданий</w:t>
      </w:r>
      <w:r>
        <w:rPr>
          <w:rFonts w:ascii="Arial" w:hAnsi="Arial"/>
        </w:rPr>
        <w:t>. В редких случаях эти свойства обнаруживаются только благодаря чистой удаче. Простая подача оружию команд об активизации одной силы за другой (в надежде, что какая-нибудь из них вдруг да и сработает) действует только в отношении большинства мелких способностей - определение опасности, выявление скрытых дверей или обнаружение сокровищ. Более мощные способности требуют более особенных приказов, во</w:t>
      </w:r>
      <w:r>
        <w:rPr>
          <w:rFonts w:ascii="Arial" w:hAnsi="Arial"/>
        </w:rPr>
        <w:t>з</w:t>
      </w:r>
      <w:r>
        <w:rPr>
          <w:rFonts w:ascii="Arial" w:hAnsi="Arial"/>
        </w:rPr>
        <w:t>можно, на давно заб</w:t>
      </w:r>
      <w:r>
        <w:rPr>
          <w:rFonts w:ascii="Arial" w:hAnsi="Arial"/>
        </w:rPr>
        <w:t>ы</w:t>
      </w:r>
      <w:r>
        <w:rPr>
          <w:rFonts w:ascii="Arial" w:hAnsi="Arial"/>
        </w:rPr>
        <w:t>тых языках.</w:t>
      </w:r>
    </w:p>
    <w:p w14:paraId="75756948" w14:textId="77777777" w:rsidR="00000000" w:rsidRDefault="00000000">
      <w:pPr>
        <w:ind w:firstLine="709"/>
        <w:jc w:val="both"/>
        <w:rPr>
          <w:rFonts w:ascii="Arial" w:hAnsi="Arial"/>
        </w:rPr>
      </w:pPr>
      <w:r>
        <w:rPr>
          <w:rFonts w:ascii="Arial" w:hAnsi="Arial"/>
          <w:b/>
        </w:rPr>
        <w:t>Магические доспехи:</w:t>
      </w:r>
      <w:r>
        <w:rPr>
          <w:rFonts w:ascii="Arial" w:hAnsi="Arial"/>
        </w:rPr>
        <w:t xml:space="preserve"> Очарованные доспехи родственны магическому оружию. Эти д</w:t>
      </w:r>
      <w:r>
        <w:rPr>
          <w:rFonts w:ascii="Arial" w:hAnsi="Arial"/>
        </w:rPr>
        <w:t>о</w:t>
      </w:r>
      <w:r>
        <w:rPr>
          <w:rFonts w:ascii="Arial" w:hAnsi="Arial"/>
        </w:rPr>
        <w:t>спехи, сделанные из более простого и качественного материала, чем обычные, улучшают Класс защиты относительно обычного на +1 и больше пунктов. Кроме того, такие доспехи пр</w:t>
      </w:r>
      <w:r>
        <w:rPr>
          <w:rFonts w:ascii="Arial" w:hAnsi="Arial"/>
        </w:rPr>
        <w:t>и</w:t>
      </w:r>
      <w:r>
        <w:rPr>
          <w:rFonts w:ascii="Arial" w:hAnsi="Arial"/>
        </w:rPr>
        <w:t xml:space="preserve">дают некоторую степень защиты от воздействий, которые обычные доспехи не остановили бы. Например, </w:t>
      </w:r>
      <w:r>
        <w:rPr>
          <w:rFonts w:ascii="Arial" w:hAnsi="Arial"/>
          <w:i/>
        </w:rPr>
        <w:t>кольчуга +1</w:t>
      </w:r>
      <w:r>
        <w:rPr>
          <w:rFonts w:ascii="Arial" w:hAnsi="Arial"/>
        </w:rPr>
        <w:t xml:space="preserve"> дает положительный модификатор +1 к спас-броску от огненного дых</w:t>
      </w:r>
      <w:r>
        <w:rPr>
          <w:rFonts w:ascii="Arial" w:hAnsi="Arial"/>
        </w:rPr>
        <w:t>а</w:t>
      </w:r>
      <w:r>
        <w:rPr>
          <w:rFonts w:ascii="Arial" w:hAnsi="Arial"/>
        </w:rPr>
        <w:t>ния дракона, таким образом обеспечивая б</w:t>
      </w:r>
      <w:r>
        <w:rPr>
          <w:rFonts w:ascii="Arial" w:hAnsi="Arial"/>
        </w:rPr>
        <w:sym w:font="Arial" w:char="00F3"/>
      </w:r>
      <w:r>
        <w:rPr>
          <w:rFonts w:ascii="Arial" w:hAnsi="Arial"/>
        </w:rPr>
        <w:t>льшую защиту, чем обычный щит. В редких случ</w:t>
      </w:r>
      <w:r>
        <w:rPr>
          <w:rFonts w:ascii="Arial" w:hAnsi="Arial"/>
        </w:rPr>
        <w:t>а</w:t>
      </w:r>
      <w:r>
        <w:rPr>
          <w:rFonts w:ascii="Arial" w:hAnsi="Arial"/>
        </w:rPr>
        <w:t>ях доспех может обладать особенными свойствами. Хотя такие доспехи обычно искусно сд</w:t>
      </w:r>
      <w:r>
        <w:rPr>
          <w:rFonts w:ascii="Arial" w:hAnsi="Arial"/>
        </w:rPr>
        <w:t>е</w:t>
      </w:r>
      <w:r>
        <w:rPr>
          <w:rFonts w:ascii="Arial" w:hAnsi="Arial"/>
        </w:rPr>
        <w:t>ланы и изящно украшены, персонажи могут определить возможности доспехов только теми же мет</w:t>
      </w:r>
      <w:r>
        <w:rPr>
          <w:rFonts w:ascii="Arial" w:hAnsi="Arial"/>
        </w:rPr>
        <w:t>о</w:t>
      </w:r>
      <w:r>
        <w:rPr>
          <w:rFonts w:ascii="Arial" w:hAnsi="Arial"/>
        </w:rPr>
        <w:t>дами, которые они применяли для выяснения свойств магического оружия.</w:t>
      </w:r>
    </w:p>
    <w:p w14:paraId="3454F128" w14:textId="77777777" w:rsidR="00000000" w:rsidRDefault="00000000">
      <w:pPr>
        <w:ind w:firstLine="709"/>
        <w:jc w:val="both"/>
        <w:rPr>
          <w:rFonts w:ascii="Arial" w:hAnsi="Arial"/>
        </w:rPr>
      </w:pPr>
      <w:r>
        <w:rPr>
          <w:rFonts w:ascii="Arial" w:hAnsi="Arial"/>
          <w:b/>
        </w:rPr>
        <w:t>Зелья и масла:</w:t>
      </w:r>
      <w:r>
        <w:rPr>
          <w:rFonts w:ascii="Arial" w:hAnsi="Arial"/>
        </w:rPr>
        <w:t xml:space="preserve"> Волшебные зелья и масла легко найти, но трудно распознать. Они н</w:t>
      </w:r>
      <w:r>
        <w:rPr>
          <w:rFonts w:ascii="Arial" w:hAnsi="Arial"/>
        </w:rPr>
        <w:t>а</w:t>
      </w:r>
      <w:r>
        <w:rPr>
          <w:rFonts w:ascii="Arial" w:hAnsi="Arial"/>
        </w:rPr>
        <w:t xml:space="preserve">ходятся в небольших бутылочках, кувшинах, пузырьках и чашах и ясно излучают магию, если применено заклинание </w:t>
      </w:r>
      <w:r>
        <w:rPr>
          <w:rFonts w:ascii="Arial" w:hAnsi="Arial"/>
          <w:i/>
        </w:rPr>
        <w:t>обнаружения магии</w:t>
      </w:r>
      <w:r>
        <w:rPr>
          <w:rFonts w:ascii="Arial" w:hAnsi="Arial"/>
        </w:rPr>
        <w:t>. Однако действие каждого зелья неизвестно до тех пор, пока кто-нибудь смелый не попробует немного. Результаты могут быть самыми разными. Выпивший может обнаружить, что он может парить или летать, переносить большую жару или холод, излечивать тяжелые раны или бесстрашно встречать самые большие опасности. Он может также обнаружить, что первое же встреченное им существо легко побеждает его, или пасть мертвым от могучего яда. Это риск, на который придется пойти, чтобы познакомиться с природой зелья.</w:t>
      </w:r>
    </w:p>
    <w:p w14:paraId="39B46B11" w14:textId="77777777" w:rsidR="00000000" w:rsidRDefault="00000000">
      <w:pPr>
        <w:ind w:firstLine="709"/>
        <w:jc w:val="both"/>
        <w:rPr>
          <w:rFonts w:ascii="Arial" w:hAnsi="Arial"/>
        </w:rPr>
      </w:pPr>
      <w:r>
        <w:rPr>
          <w:rFonts w:ascii="Arial" w:hAnsi="Arial"/>
          <w:b/>
        </w:rPr>
        <w:t>Свитки:</w:t>
      </w:r>
      <w:r>
        <w:rPr>
          <w:rFonts w:ascii="Arial" w:hAnsi="Arial"/>
        </w:rPr>
        <w:t xml:space="preserve"> Свитки - это удобные приспособления и предметы роскоши для заклинателей. Читая магическую формулу, написанную на свитке, жрец или волшебник может немедленно сотворить данное заклинание. Ему не требуется отучивать его, иметь под рукой материальные компоненты или производить другие действия, которые нужны для обычного заклинательства. Опытные и могучие волшебники обычно проводят свои вечера, готовя такие свитки для и</w:t>
      </w:r>
      <w:r>
        <w:rPr>
          <w:rFonts w:ascii="Arial" w:hAnsi="Arial"/>
        </w:rPr>
        <w:t>с</w:t>
      </w:r>
      <w:r>
        <w:rPr>
          <w:rFonts w:ascii="Arial" w:hAnsi="Arial"/>
        </w:rPr>
        <w:t>пользования в собстве</w:t>
      </w:r>
      <w:r>
        <w:rPr>
          <w:rFonts w:ascii="Arial" w:hAnsi="Arial"/>
        </w:rPr>
        <w:t>н</w:t>
      </w:r>
      <w:r>
        <w:rPr>
          <w:rFonts w:ascii="Arial" w:hAnsi="Arial"/>
        </w:rPr>
        <w:t>ных приключениях.</w:t>
      </w:r>
    </w:p>
    <w:p w14:paraId="597C355B" w14:textId="77777777" w:rsidR="00000000" w:rsidRDefault="00000000">
      <w:pPr>
        <w:ind w:firstLine="709"/>
        <w:jc w:val="both"/>
        <w:rPr>
          <w:rFonts w:ascii="Arial" w:hAnsi="Arial"/>
        </w:rPr>
      </w:pPr>
      <w:r>
        <w:rPr>
          <w:rFonts w:ascii="Arial" w:hAnsi="Arial"/>
        </w:rPr>
        <w:t>Некоторые свитки могут применяться всеми персонажами, обеспечивая эффективную, но временную защиту от различных опасностей - злых существ, вервольфов, могучих созданий из других пределов и т. д. Другие свитки содержат ужасные или смехотворные проклятия, пр</w:t>
      </w:r>
      <w:r>
        <w:rPr>
          <w:rFonts w:ascii="Arial" w:hAnsi="Arial"/>
        </w:rPr>
        <w:t>и</w:t>
      </w:r>
      <w:r>
        <w:rPr>
          <w:rFonts w:ascii="Arial" w:hAnsi="Arial"/>
        </w:rPr>
        <w:t>водимые в действие простым прочтением заголовка свитка. К сожалению, единственный сп</w:t>
      </w:r>
      <w:r>
        <w:rPr>
          <w:rFonts w:ascii="Arial" w:hAnsi="Arial"/>
        </w:rPr>
        <w:t>о</w:t>
      </w:r>
      <w:r>
        <w:rPr>
          <w:rFonts w:ascii="Arial" w:hAnsi="Arial"/>
        </w:rPr>
        <w:t>соб узнать, что содержит свиток - это тихо просмотреть его содержимое. Для свитков, соде</w:t>
      </w:r>
      <w:r>
        <w:rPr>
          <w:rFonts w:ascii="Arial" w:hAnsi="Arial"/>
        </w:rPr>
        <w:t>р</w:t>
      </w:r>
      <w:r>
        <w:rPr>
          <w:rFonts w:ascii="Arial" w:hAnsi="Arial"/>
        </w:rPr>
        <w:t xml:space="preserve">жащих мажеские заклинания, это требует использования заклинания </w:t>
      </w:r>
      <w:r>
        <w:rPr>
          <w:rFonts w:ascii="Arial" w:hAnsi="Arial"/>
          <w:i/>
        </w:rPr>
        <w:t>волшебного чтения</w:t>
      </w:r>
      <w:r>
        <w:rPr>
          <w:rFonts w:ascii="Arial" w:hAnsi="Arial"/>
        </w:rPr>
        <w:t>. Др</w:t>
      </w:r>
      <w:r>
        <w:rPr>
          <w:rFonts w:ascii="Arial" w:hAnsi="Arial"/>
        </w:rPr>
        <w:t>у</w:t>
      </w:r>
      <w:r>
        <w:rPr>
          <w:rFonts w:ascii="Arial" w:hAnsi="Arial"/>
        </w:rPr>
        <w:t>гие свитки может прочитать любой. Это беглое прочтение не вызывает сотворения заклинания, написанного на свитке, но в результате персонаж узнаёт, что здесь написано (и, возможно, подвергается воздействию проклятия). После того, как заклинание один раз прочитано перс</w:t>
      </w:r>
      <w:r>
        <w:rPr>
          <w:rFonts w:ascii="Arial" w:hAnsi="Arial"/>
        </w:rPr>
        <w:t>о</w:t>
      </w:r>
      <w:r>
        <w:rPr>
          <w:rFonts w:ascii="Arial" w:hAnsi="Arial"/>
        </w:rPr>
        <w:t>нажем, он сможет впоследствии прим</w:t>
      </w:r>
      <w:r>
        <w:rPr>
          <w:rFonts w:ascii="Arial" w:hAnsi="Arial"/>
        </w:rPr>
        <w:t>е</w:t>
      </w:r>
      <w:r>
        <w:rPr>
          <w:rFonts w:ascii="Arial" w:hAnsi="Arial"/>
        </w:rPr>
        <w:t>нить его в любой момент.</w:t>
      </w:r>
    </w:p>
    <w:p w14:paraId="0D17B728" w14:textId="77777777" w:rsidR="00000000" w:rsidRDefault="00000000">
      <w:pPr>
        <w:ind w:firstLine="709"/>
        <w:jc w:val="both"/>
        <w:rPr>
          <w:rFonts w:ascii="Arial" w:hAnsi="Arial"/>
        </w:rPr>
      </w:pPr>
      <w:r>
        <w:rPr>
          <w:rFonts w:ascii="Arial" w:hAnsi="Arial"/>
          <w:b/>
        </w:rPr>
        <w:t>Кольца:</w:t>
      </w:r>
      <w:r>
        <w:rPr>
          <w:rFonts w:ascii="Arial" w:hAnsi="Arial"/>
        </w:rPr>
        <w:t xml:space="preserve"> Магические кольца используются многими классами и предоставляют широкий диапазон возможностей - от пиротехнических зрелищ до исполнения желаний. Хотя можно определить ауру магического кольца, его свойства нельзя выяснить до тех пор, пока оно не надето на палец и не произнесено командное слово. (Командное слово чаще всего вырезается на внутренней стороне кольца.) Как и многие магические предметы, некоторые кольца могут повредить вашему персонажу. Плохо еще и то, что кольца с проклятиями можно снять с пальца только с помощью з</w:t>
      </w:r>
      <w:r>
        <w:rPr>
          <w:rFonts w:ascii="Arial" w:hAnsi="Arial"/>
        </w:rPr>
        <w:t>а</w:t>
      </w:r>
      <w:r>
        <w:rPr>
          <w:rFonts w:ascii="Arial" w:hAnsi="Arial"/>
        </w:rPr>
        <w:t>клинаний!</w:t>
      </w:r>
    </w:p>
    <w:p w14:paraId="61DA3DDD" w14:textId="77777777" w:rsidR="00000000" w:rsidRDefault="00000000">
      <w:pPr>
        <w:ind w:firstLine="709"/>
        <w:jc w:val="both"/>
        <w:rPr>
          <w:rFonts w:ascii="Arial" w:hAnsi="Arial"/>
        </w:rPr>
      </w:pPr>
      <w:r>
        <w:rPr>
          <w:rFonts w:ascii="Arial" w:hAnsi="Arial"/>
          <w:b/>
        </w:rPr>
        <w:t>Волшебные палочки, посохи и жезлы:</w:t>
      </w:r>
      <w:r>
        <w:rPr>
          <w:rFonts w:ascii="Arial" w:hAnsi="Arial"/>
        </w:rPr>
        <w:t xml:space="preserve"> Эти предметы относятся к самым могучим м</w:t>
      </w:r>
      <w:r>
        <w:rPr>
          <w:rFonts w:ascii="Arial" w:hAnsi="Arial"/>
        </w:rPr>
        <w:t>а</w:t>
      </w:r>
      <w:r>
        <w:rPr>
          <w:rFonts w:ascii="Arial" w:hAnsi="Arial"/>
        </w:rPr>
        <w:t>гическим предметам. Волшебные палочки обычно используются волшебниками, позволяя им творить могучие заклинания взмахом руки. Посохи используются как волшебниками, так и жр</w:t>
      </w:r>
      <w:r>
        <w:rPr>
          <w:rFonts w:ascii="Arial" w:hAnsi="Arial"/>
        </w:rPr>
        <w:t>е</w:t>
      </w:r>
      <w:r>
        <w:rPr>
          <w:rFonts w:ascii="Arial" w:hAnsi="Arial"/>
        </w:rPr>
        <w:t>цами. Посохи могут быть поистине разрушительными, превосходящими даже силу волшебной палочки. Жезлы встречаются реже всего, это принадлежность королей-чародеев и великих правителей. Же</w:t>
      </w:r>
      <w:r>
        <w:rPr>
          <w:rFonts w:ascii="Arial" w:hAnsi="Arial"/>
        </w:rPr>
        <w:t>з</w:t>
      </w:r>
      <w:r>
        <w:rPr>
          <w:rFonts w:ascii="Arial" w:hAnsi="Arial"/>
        </w:rPr>
        <w:t>лы приносят могущество и власть.</w:t>
      </w:r>
    </w:p>
    <w:p w14:paraId="0C843A4E" w14:textId="77777777" w:rsidR="00000000" w:rsidRDefault="00000000">
      <w:pPr>
        <w:ind w:firstLine="709"/>
        <w:jc w:val="both"/>
        <w:rPr>
          <w:rFonts w:ascii="Arial" w:hAnsi="Arial"/>
        </w:rPr>
      </w:pPr>
      <w:r>
        <w:rPr>
          <w:rFonts w:ascii="Arial" w:hAnsi="Arial"/>
        </w:rPr>
        <w:t>К счастью для вашего персонажа, малая часть таких предметов проклята или опасна в обращении. Но все такие предметы управляются командой - особым словом или фразой, кот</w:t>
      </w:r>
      <w:r>
        <w:rPr>
          <w:rFonts w:ascii="Arial" w:hAnsi="Arial"/>
        </w:rPr>
        <w:t>о</w:t>
      </w:r>
      <w:r>
        <w:rPr>
          <w:rFonts w:ascii="Arial" w:hAnsi="Arial"/>
        </w:rPr>
        <w:t>рая пробуждает заключенную в них силу. Никакая палочка, посох или жезл не показывают к</w:t>
      </w:r>
      <w:r>
        <w:rPr>
          <w:rFonts w:ascii="Arial" w:hAnsi="Arial"/>
        </w:rPr>
        <w:t>а</w:t>
      </w:r>
      <w:r>
        <w:rPr>
          <w:rFonts w:ascii="Arial" w:hAnsi="Arial"/>
        </w:rPr>
        <w:t>кого-либо признака своих возможностей при простом осмотре и взятии в руки. Чтобы реализ</w:t>
      </w:r>
      <w:r>
        <w:rPr>
          <w:rFonts w:ascii="Arial" w:hAnsi="Arial"/>
        </w:rPr>
        <w:t>о</w:t>
      </w:r>
      <w:r>
        <w:rPr>
          <w:rFonts w:ascii="Arial" w:hAnsi="Arial"/>
        </w:rPr>
        <w:t>вать заключенный внутри потенциал, чаще всего требуется внимательное исследование и опыты.</w:t>
      </w:r>
    </w:p>
    <w:p w14:paraId="47BD6ED8" w14:textId="77777777" w:rsidR="00000000" w:rsidRDefault="00000000">
      <w:pPr>
        <w:ind w:firstLine="709"/>
        <w:jc w:val="both"/>
        <w:rPr>
          <w:rFonts w:ascii="Arial" w:hAnsi="Arial"/>
        </w:rPr>
      </w:pPr>
      <w:r>
        <w:rPr>
          <w:rFonts w:ascii="Arial" w:hAnsi="Arial"/>
        </w:rPr>
        <w:t>Возможности волшебных палочек, посохов и жезлов не безграничны. Каждое использ</w:t>
      </w:r>
      <w:r>
        <w:rPr>
          <w:rFonts w:ascii="Arial" w:hAnsi="Arial"/>
        </w:rPr>
        <w:t>о</w:t>
      </w:r>
      <w:r>
        <w:rPr>
          <w:rFonts w:ascii="Arial" w:hAnsi="Arial"/>
        </w:rPr>
        <w:t>вание ослабляет их, высвобождая один заряд. Не существует способа измерения или подсч</w:t>
      </w:r>
      <w:r>
        <w:rPr>
          <w:rFonts w:ascii="Arial" w:hAnsi="Arial"/>
        </w:rPr>
        <w:t>е</w:t>
      </w:r>
      <w:r>
        <w:rPr>
          <w:rFonts w:ascii="Arial" w:hAnsi="Arial"/>
        </w:rPr>
        <w:t>та, сколько зарядов осталось. Персонаж узнает о том, что его палочка истощилась, только то</w:t>
      </w:r>
      <w:r>
        <w:rPr>
          <w:rFonts w:ascii="Arial" w:hAnsi="Arial"/>
        </w:rPr>
        <w:t>г</w:t>
      </w:r>
      <w:r>
        <w:rPr>
          <w:rFonts w:ascii="Arial" w:hAnsi="Arial"/>
        </w:rPr>
        <w:t>да, когда она больше не работает или внезапно рассыпается в бесполезную пыль.</w:t>
      </w:r>
    </w:p>
    <w:p w14:paraId="49522A43" w14:textId="77777777" w:rsidR="00000000" w:rsidRDefault="00000000">
      <w:pPr>
        <w:ind w:firstLine="709"/>
        <w:jc w:val="both"/>
        <w:rPr>
          <w:rFonts w:ascii="Arial" w:hAnsi="Arial"/>
        </w:rPr>
      </w:pPr>
      <w:r>
        <w:rPr>
          <w:rFonts w:ascii="Arial" w:hAnsi="Arial"/>
          <w:b/>
        </w:rPr>
        <w:t>Разнообразная магия:</w:t>
      </w:r>
      <w:r>
        <w:rPr>
          <w:rFonts w:ascii="Arial" w:hAnsi="Arial"/>
        </w:rPr>
        <w:t xml:space="preserve"> Предметы разнообразной магии действительно представляют из себя истинное разнообразие магических ценностей. Каждый предмет обладает какой-либо уникальной силой. Сюда относятся подковы, заставляющие вашу лошадь ехать быстрее, реа</w:t>
      </w:r>
      <w:r>
        <w:rPr>
          <w:rFonts w:ascii="Arial" w:hAnsi="Arial"/>
        </w:rPr>
        <w:t>к</w:t>
      </w:r>
      <w:r>
        <w:rPr>
          <w:rFonts w:ascii="Arial" w:hAnsi="Arial"/>
        </w:rPr>
        <w:t>тивные метлы, мешки, которые удерживают больше, чем должны бы, краски, которые вырис</w:t>
      </w:r>
      <w:r>
        <w:rPr>
          <w:rFonts w:ascii="Arial" w:hAnsi="Arial"/>
        </w:rPr>
        <w:t>о</w:t>
      </w:r>
      <w:r>
        <w:rPr>
          <w:rFonts w:ascii="Arial" w:hAnsi="Arial"/>
        </w:rPr>
        <w:t>вывают реальные вещи, пояса, придающие огромную силу, береты, делающие вашего перс</w:t>
      </w:r>
      <w:r>
        <w:rPr>
          <w:rFonts w:ascii="Arial" w:hAnsi="Arial"/>
        </w:rPr>
        <w:t>о</w:t>
      </w:r>
      <w:r>
        <w:rPr>
          <w:rFonts w:ascii="Arial" w:hAnsi="Arial"/>
        </w:rPr>
        <w:t>нажа проворнее, книги, которые увеличивают показатели способностей, и многое-многое др</w:t>
      </w:r>
      <w:r>
        <w:rPr>
          <w:rFonts w:ascii="Arial" w:hAnsi="Arial"/>
        </w:rPr>
        <w:t>у</w:t>
      </w:r>
      <w:r>
        <w:rPr>
          <w:rFonts w:ascii="Arial" w:hAnsi="Arial"/>
        </w:rPr>
        <w:t>гое. Каждый предмет - особый, и не все можно распознать одним и тем же способом. Возмо</w:t>
      </w:r>
      <w:r>
        <w:rPr>
          <w:rFonts w:ascii="Arial" w:hAnsi="Arial"/>
        </w:rPr>
        <w:t>ж</w:t>
      </w:r>
      <w:r>
        <w:rPr>
          <w:rFonts w:ascii="Arial" w:hAnsi="Arial"/>
        </w:rPr>
        <w:t>ности некоторых предметов становятся очевидными моментально, когда предмет взят в руки, надет или открыт. Другие предметы требуют исследований и выяснения командного слова, необходимого, чтобы активизировать их. Все такие предметы весьма ценны и редки.</w:t>
      </w:r>
    </w:p>
    <w:p w14:paraId="702C255A" w14:textId="77777777" w:rsidR="00000000" w:rsidRDefault="00000000">
      <w:pPr>
        <w:ind w:firstLine="709"/>
        <w:jc w:val="both"/>
        <w:rPr>
          <w:rFonts w:ascii="Arial" w:hAnsi="Arial"/>
        </w:rPr>
      </w:pPr>
      <w:r>
        <w:rPr>
          <w:rFonts w:ascii="Arial" w:hAnsi="Arial"/>
          <w:b/>
        </w:rPr>
        <w:t>Артефакты и реликвии:</w:t>
      </w:r>
      <w:r>
        <w:rPr>
          <w:rFonts w:ascii="Arial" w:hAnsi="Arial"/>
        </w:rPr>
        <w:t xml:space="preserve"> Наконец, существуют артефакты и реликвии. Не думайте, что ваш персонаж обязательно когда-нибудь найдет хотя бы один из этих наиредчайших магич</w:t>
      </w:r>
      <w:r>
        <w:rPr>
          <w:rFonts w:ascii="Arial" w:hAnsi="Arial"/>
        </w:rPr>
        <w:t>е</w:t>
      </w:r>
      <w:r>
        <w:rPr>
          <w:rFonts w:ascii="Arial" w:hAnsi="Arial"/>
        </w:rPr>
        <w:t>ских предметов. Даже если вашему персонажу достанется такая вещь, тщательно подумайте перед тем, как решить держать ее у себя постоянно. Артефакты - наиболее могущественные предметы в игре. В самом деле, некоторые из них сильны настолько, чтобы изменить ход и</w:t>
      </w:r>
      <w:r>
        <w:rPr>
          <w:rFonts w:ascii="Arial" w:hAnsi="Arial"/>
        </w:rPr>
        <w:t>с</w:t>
      </w:r>
      <w:r>
        <w:rPr>
          <w:rFonts w:ascii="Arial" w:hAnsi="Arial"/>
        </w:rPr>
        <w:t xml:space="preserve">тории! Все они уникальны и имеют уникальные предыстории. Вы не найдете в мире больше одной </w:t>
      </w:r>
      <w:r>
        <w:rPr>
          <w:rFonts w:ascii="Arial" w:hAnsi="Arial"/>
          <w:i/>
        </w:rPr>
        <w:t>Руки Векны</w:t>
      </w:r>
      <w:r>
        <w:rPr>
          <w:rFonts w:ascii="Arial" w:hAnsi="Arial"/>
        </w:rPr>
        <w:t>. Так как артефакты настолько уникальны, каждый из них обладает особыми и могущественными силами. Артефакты никогда не появляются случайно, они всегда распол</w:t>
      </w:r>
      <w:r>
        <w:rPr>
          <w:rFonts w:ascii="Arial" w:hAnsi="Arial"/>
        </w:rPr>
        <w:t>а</w:t>
      </w:r>
      <w:r>
        <w:rPr>
          <w:rFonts w:ascii="Arial" w:hAnsi="Arial"/>
        </w:rPr>
        <w:t>гаются Мастером.</w:t>
      </w:r>
    </w:p>
    <w:p w14:paraId="68A1E5CE" w14:textId="77777777" w:rsidR="00000000" w:rsidRDefault="00000000">
      <w:pPr>
        <w:ind w:firstLine="709"/>
        <w:jc w:val="both"/>
        <w:rPr>
          <w:rFonts w:ascii="Arial" w:hAnsi="Arial"/>
        </w:rPr>
      </w:pPr>
      <w:r>
        <w:rPr>
          <w:rFonts w:ascii="Arial" w:hAnsi="Arial"/>
        </w:rPr>
        <w:t>Нахождение артефакта - это всегда результат весьма особого приключения. Ваш М</w:t>
      </w:r>
      <w:r>
        <w:rPr>
          <w:rFonts w:ascii="Arial" w:hAnsi="Arial"/>
        </w:rPr>
        <w:t>а</w:t>
      </w:r>
      <w:r>
        <w:rPr>
          <w:rFonts w:ascii="Arial" w:hAnsi="Arial"/>
        </w:rPr>
        <w:t>стер размещает артефакт, исходя из своих соображений. Вряд ли он действительно собирае</w:t>
      </w:r>
      <w:r>
        <w:rPr>
          <w:rFonts w:ascii="Arial" w:hAnsi="Arial"/>
        </w:rPr>
        <w:t>т</w:t>
      </w:r>
      <w:r>
        <w:rPr>
          <w:rFonts w:ascii="Arial" w:hAnsi="Arial"/>
        </w:rPr>
        <w:t>ся позволить вашему персонажу сохранить его у себя. Вместо этого он приготовит какую-либо особую ситуацию, в которой этот артефакт потребуется вам для какой-то особенной цели. Пр</w:t>
      </w:r>
      <w:r>
        <w:rPr>
          <w:rFonts w:ascii="Arial" w:hAnsi="Arial"/>
        </w:rPr>
        <w:t>о</w:t>
      </w:r>
      <w:r>
        <w:rPr>
          <w:rFonts w:ascii="Arial" w:hAnsi="Arial"/>
        </w:rPr>
        <w:t>блема с хранением артефактов заключается в том, что они слишком мощны. Они не только могут вывести вашего персонажа из равновесия за короткий срок, они также с течением врем</w:t>
      </w:r>
      <w:r>
        <w:rPr>
          <w:rFonts w:ascii="Arial" w:hAnsi="Arial"/>
        </w:rPr>
        <w:t>е</w:t>
      </w:r>
      <w:r>
        <w:rPr>
          <w:rFonts w:ascii="Arial" w:hAnsi="Arial"/>
        </w:rPr>
        <w:t>ни могут исказить и уничтожить его. Магическая сила артефактов такова, что рано или поздно они уничтожают своего владельца. Это цена, которая платится за могущество, и цена эта н</w:t>
      </w:r>
      <w:r>
        <w:rPr>
          <w:rFonts w:ascii="Arial" w:hAnsi="Arial"/>
        </w:rPr>
        <w:t>е</w:t>
      </w:r>
      <w:r>
        <w:rPr>
          <w:rFonts w:ascii="Arial" w:hAnsi="Arial"/>
        </w:rPr>
        <w:t>малая.</w:t>
      </w:r>
    </w:p>
    <w:p w14:paraId="25F9F045" w14:textId="77777777" w:rsidR="00000000" w:rsidRDefault="00000000">
      <w:pPr>
        <w:ind w:firstLine="709"/>
        <w:jc w:val="both"/>
        <w:rPr>
          <w:rFonts w:ascii="Arial" w:hAnsi="Arial"/>
        </w:rPr>
      </w:pPr>
    </w:p>
    <w:p w14:paraId="00835825" w14:textId="77777777" w:rsidR="00000000" w:rsidRDefault="00000000">
      <w:pPr>
        <w:pStyle w:val="a5"/>
      </w:pPr>
      <w:r>
        <w:t>Дележ и хранение сокровищ</w:t>
      </w:r>
    </w:p>
    <w:p w14:paraId="49D92515" w14:textId="77777777" w:rsidR="00000000" w:rsidRDefault="00000000">
      <w:pPr>
        <w:ind w:firstLine="709"/>
        <w:jc w:val="both"/>
        <w:rPr>
          <w:rFonts w:ascii="Arial" w:hAnsi="Arial"/>
        </w:rPr>
      </w:pPr>
    </w:p>
    <w:p w14:paraId="2A7085D3" w14:textId="77777777" w:rsidR="00000000" w:rsidRDefault="00000000">
      <w:pPr>
        <w:ind w:firstLine="709"/>
        <w:jc w:val="both"/>
        <w:rPr>
          <w:rFonts w:ascii="Arial" w:hAnsi="Arial"/>
        </w:rPr>
      </w:pPr>
      <w:r>
        <w:rPr>
          <w:rFonts w:ascii="Arial" w:hAnsi="Arial"/>
        </w:rPr>
        <w:t>Когда ваша группа успешно завершает приключение, вы почти наверняка набираете некоторые ценности. Поэтому небесполезно иметь какое-нибудь предварительное соглашение о том, как эти ценности будут разделены между различными игровыми персонажами и их ор</w:t>
      </w:r>
      <w:r>
        <w:rPr>
          <w:rFonts w:ascii="Arial" w:hAnsi="Arial"/>
        </w:rPr>
        <w:t>у</w:t>
      </w:r>
      <w:r>
        <w:rPr>
          <w:rFonts w:ascii="Arial" w:hAnsi="Arial"/>
        </w:rPr>
        <w:t>женосцами. Это действительно ролевое решение, которое должно быть достигнуть за столом всеми игроками. Не существует правил о том, как вашим персонажам следует делить сокров</w:t>
      </w:r>
      <w:r>
        <w:rPr>
          <w:rFonts w:ascii="Arial" w:hAnsi="Arial"/>
        </w:rPr>
        <w:t>и</w:t>
      </w:r>
      <w:r>
        <w:rPr>
          <w:rFonts w:ascii="Arial" w:hAnsi="Arial"/>
        </w:rPr>
        <w:t>ща.</w:t>
      </w:r>
    </w:p>
    <w:p w14:paraId="39CAC3DF" w14:textId="77777777" w:rsidR="00000000" w:rsidRDefault="00000000">
      <w:pPr>
        <w:ind w:firstLine="709"/>
        <w:jc w:val="both"/>
        <w:rPr>
          <w:rFonts w:ascii="Arial" w:hAnsi="Arial"/>
        </w:rPr>
      </w:pPr>
      <w:r>
        <w:rPr>
          <w:rFonts w:ascii="Arial" w:hAnsi="Arial"/>
        </w:rPr>
        <w:t>Однако существует несколько рекомендуемых соображений по поводу того, делать или не делать те или иные соглашения. Если вы будете помнить о них, у вас будет меньше преп</w:t>
      </w:r>
      <w:r>
        <w:rPr>
          <w:rFonts w:ascii="Arial" w:hAnsi="Arial"/>
        </w:rPr>
        <w:t>и</w:t>
      </w:r>
      <w:r>
        <w:rPr>
          <w:rFonts w:ascii="Arial" w:hAnsi="Arial"/>
        </w:rPr>
        <w:t>рательств и недоброжелательства между различными игроками и их персонажами в компании.</w:t>
      </w:r>
    </w:p>
    <w:p w14:paraId="32C92225" w14:textId="77777777" w:rsidR="00000000" w:rsidRDefault="00000000">
      <w:pPr>
        <w:ind w:firstLine="709"/>
        <w:jc w:val="both"/>
        <w:rPr>
          <w:rFonts w:ascii="Arial" w:hAnsi="Arial"/>
        </w:rPr>
      </w:pPr>
      <w:r>
        <w:rPr>
          <w:rFonts w:ascii="Arial" w:hAnsi="Arial"/>
        </w:rPr>
        <w:t>Проще всего с наличными деньгами. Самый прямой и простой способ разделения - на равные части для всех персонажей и полные или половинные доли для оруженосцев. Игрок может утверждать, что его вклад в общее дело был больше, чем у остальных персонажей, но ведь за долгое время вклады персонажей уравновешиваются. При этом у такого игрока нет истинного представления о вкладах других. Персонаж, который охранял тыл, мог помешать спрятавшимся противн</w:t>
      </w:r>
      <w:r>
        <w:rPr>
          <w:rFonts w:ascii="Arial" w:hAnsi="Arial"/>
        </w:rPr>
        <w:t>и</w:t>
      </w:r>
      <w:r>
        <w:rPr>
          <w:rFonts w:ascii="Arial" w:hAnsi="Arial"/>
        </w:rPr>
        <w:t>кам выскочить на компанию из засады - это знает только Мастер.</w:t>
      </w:r>
    </w:p>
    <w:p w14:paraId="692FC100" w14:textId="77777777" w:rsidR="00000000" w:rsidRDefault="00000000">
      <w:pPr>
        <w:ind w:firstLine="709"/>
        <w:jc w:val="both"/>
        <w:rPr>
          <w:rFonts w:ascii="Arial" w:hAnsi="Arial"/>
        </w:rPr>
      </w:pPr>
      <w:r>
        <w:rPr>
          <w:rFonts w:ascii="Arial" w:hAnsi="Arial"/>
        </w:rPr>
        <w:t>Другим предметом обсуждения являются чрезвычайные затраты. Некоторые группы и</w:t>
      </w:r>
      <w:r>
        <w:rPr>
          <w:rFonts w:ascii="Arial" w:hAnsi="Arial"/>
        </w:rPr>
        <w:t>с</w:t>
      </w:r>
      <w:r>
        <w:rPr>
          <w:rFonts w:ascii="Arial" w:hAnsi="Arial"/>
        </w:rPr>
        <w:t>кателей приключений создают специальный фонд, чтобы оплачивать расходы (если таковые есть) на лечение, воскрешение или восстановление товарищей. Это опять основано на при</w:t>
      </w:r>
      <w:r>
        <w:rPr>
          <w:rFonts w:ascii="Arial" w:hAnsi="Arial"/>
        </w:rPr>
        <w:t>н</w:t>
      </w:r>
      <w:r>
        <w:rPr>
          <w:rFonts w:ascii="Arial" w:hAnsi="Arial"/>
        </w:rPr>
        <w:t>ципе, что все встречаются с опасностью, и поэтому издержки нужно делить между всеми п</w:t>
      </w:r>
      <w:r>
        <w:rPr>
          <w:rFonts w:ascii="Arial" w:hAnsi="Arial"/>
        </w:rPr>
        <w:t>о</w:t>
      </w:r>
      <w:r>
        <w:rPr>
          <w:rFonts w:ascii="Arial" w:hAnsi="Arial"/>
        </w:rPr>
        <w:t>ровну. Другие группы делают скидку на разницу в уровнях персонажей (персонажи более выс</w:t>
      </w:r>
      <w:r>
        <w:rPr>
          <w:rFonts w:ascii="Arial" w:hAnsi="Arial"/>
        </w:rPr>
        <w:t>о</w:t>
      </w:r>
      <w:r>
        <w:rPr>
          <w:rFonts w:ascii="Arial" w:hAnsi="Arial"/>
        </w:rPr>
        <w:t>ких уровней, предположительно, несут больший груз приключенческих тягот и поэтому должны быть вознаграждены пропорционально). Некоторые компании выделяют особые награды тем, кто больше рисковал или спас остальных. Это дает каждому стимул к активным действиям.</w:t>
      </w:r>
    </w:p>
    <w:p w14:paraId="680C1BDA" w14:textId="77777777" w:rsidR="00000000" w:rsidRDefault="00000000">
      <w:pPr>
        <w:ind w:firstLine="709"/>
        <w:jc w:val="both"/>
        <w:rPr>
          <w:rFonts w:ascii="Arial" w:hAnsi="Arial"/>
        </w:rPr>
      </w:pPr>
      <w:r>
        <w:rPr>
          <w:rFonts w:ascii="Arial" w:hAnsi="Arial"/>
        </w:rPr>
        <w:t>Гораздо труднее разделить магические сокровища, так как они слишком редки, чтобы давать полезный предмет каждому персонажу; кроме того, не все предметы имеют одинаковую ценность и одинаковые возможности. Здесь, если вы хотите поддержать согласие в компании, вам предстоит больше опираться на ваше чувство справедливости. Так как магические пре</w:t>
      </w:r>
      <w:r>
        <w:rPr>
          <w:rFonts w:ascii="Arial" w:hAnsi="Arial"/>
        </w:rPr>
        <w:t>д</w:t>
      </w:r>
      <w:r>
        <w:rPr>
          <w:rFonts w:ascii="Arial" w:hAnsi="Arial"/>
        </w:rPr>
        <w:t>меты представляют ценность для компании только тогда, когда ими можно пользоваться, в</w:t>
      </w:r>
      <w:r>
        <w:rPr>
          <w:rFonts w:ascii="Arial" w:hAnsi="Arial"/>
        </w:rPr>
        <w:t>а</w:t>
      </w:r>
      <w:r>
        <w:rPr>
          <w:rFonts w:ascii="Arial" w:hAnsi="Arial"/>
        </w:rPr>
        <w:t>шим первым соображением обычно должна быть передача предмета в нужные руки. Магич</w:t>
      </w:r>
      <w:r>
        <w:rPr>
          <w:rFonts w:ascii="Arial" w:hAnsi="Arial"/>
        </w:rPr>
        <w:t>е</w:t>
      </w:r>
      <w:r>
        <w:rPr>
          <w:rFonts w:ascii="Arial" w:hAnsi="Arial"/>
        </w:rPr>
        <w:t>ский меч в руках волшебника далеко не так полезен, как в руках воина. Подобным образом, волшебная палочка принесет воину мало пользы, но может оказаться сильным оружием для волшебника. Поэтому правил</w:t>
      </w:r>
      <w:r>
        <w:rPr>
          <w:rFonts w:ascii="Arial" w:hAnsi="Arial"/>
        </w:rPr>
        <w:t>ь</w:t>
      </w:r>
      <w:r>
        <w:rPr>
          <w:rFonts w:ascii="Arial" w:hAnsi="Arial"/>
        </w:rPr>
        <w:t>ная мысль - чтобы предметы соответствовали персонажам.</w:t>
      </w:r>
    </w:p>
    <w:p w14:paraId="339567E4" w14:textId="77777777" w:rsidR="00000000" w:rsidRDefault="00000000">
      <w:pPr>
        <w:ind w:firstLine="709"/>
        <w:jc w:val="both"/>
        <w:rPr>
          <w:rFonts w:ascii="Arial" w:hAnsi="Arial"/>
        </w:rPr>
      </w:pPr>
      <w:r>
        <w:rPr>
          <w:rFonts w:ascii="Arial" w:hAnsi="Arial"/>
        </w:rPr>
        <w:t>Или, например, ваша компания может определить цену, за которую предмет можно б</w:t>
      </w:r>
      <w:r>
        <w:rPr>
          <w:rFonts w:ascii="Arial" w:hAnsi="Arial"/>
        </w:rPr>
        <w:t>ы</w:t>
      </w:r>
      <w:r>
        <w:rPr>
          <w:rFonts w:ascii="Arial" w:hAnsi="Arial"/>
        </w:rPr>
        <w:t xml:space="preserve">ло бы продать, и передать его персонажу, который согласен заплатить оставшейся компании эту сумму. Если два или больше персонажей готовы заплатить, заинтересованные игроки могут кинуть кубик, чтобы установить, кому достанется предмет. Или в случае предметов, которые разные персонажи могут использовать одинаково эффективно (например, </w:t>
      </w:r>
      <w:r>
        <w:rPr>
          <w:rFonts w:ascii="Arial" w:hAnsi="Arial"/>
          <w:i/>
        </w:rPr>
        <w:t>лечащее зелье</w:t>
      </w:r>
      <w:r>
        <w:rPr>
          <w:rFonts w:ascii="Arial" w:hAnsi="Arial"/>
        </w:rPr>
        <w:t>, пр</w:t>
      </w:r>
      <w:r>
        <w:rPr>
          <w:rFonts w:ascii="Arial" w:hAnsi="Arial"/>
        </w:rPr>
        <w:t>и</w:t>
      </w:r>
      <w:r>
        <w:rPr>
          <w:rFonts w:ascii="Arial" w:hAnsi="Arial"/>
        </w:rPr>
        <w:t>годное для всех), персонажи могут поторговаться между собой или кинуть кубик для оконч</w:t>
      </w:r>
      <w:r>
        <w:rPr>
          <w:rFonts w:ascii="Arial" w:hAnsi="Arial"/>
        </w:rPr>
        <w:t>а</w:t>
      </w:r>
      <w:r>
        <w:rPr>
          <w:rFonts w:ascii="Arial" w:hAnsi="Arial"/>
        </w:rPr>
        <w:t>тельного выбора. Персонаж может отказаться от заявки на один магический предмет в обмен на другой. Персонаж, уже получивший магический предмет, может быть не допущен к следу</w:t>
      </w:r>
      <w:r>
        <w:rPr>
          <w:rFonts w:ascii="Arial" w:hAnsi="Arial"/>
        </w:rPr>
        <w:t>ю</w:t>
      </w:r>
      <w:r>
        <w:rPr>
          <w:rFonts w:ascii="Arial" w:hAnsi="Arial"/>
        </w:rPr>
        <w:t>щему распределению, если предметов мало. Если не достигается никаких других соглашений, персонажи могут кинуть кубики и присваивать в дальнейшем себе магические предметы в установленном таким образом порядке. Это справедливый метод (так как нельзя качать права перед случайным выбором), но он может привести к дисбалансу. Один или два персонажа в ходе нескольких приключений могут увешаться основной массой магических предметов. В этом случае им стоит быть достаточно мудрыми, чтобы добровольно отказаться от участия в следующем процессе распределения.</w:t>
      </w:r>
    </w:p>
    <w:p w14:paraId="05BF6CAD" w14:textId="77777777" w:rsidR="00000000" w:rsidRDefault="00000000">
      <w:pPr>
        <w:ind w:firstLine="709"/>
        <w:jc w:val="both"/>
        <w:rPr>
          <w:rFonts w:ascii="Arial" w:hAnsi="Arial"/>
        </w:rPr>
      </w:pPr>
      <w:r>
        <w:rPr>
          <w:rFonts w:ascii="Arial" w:hAnsi="Arial"/>
        </w:rPr>
        <w:t>Существуют вопросы тактики, которые следует рассмотреть при распределении сокр</w:t>
      </w:r>
      <w:r>
        <w:rPr>
          <w:rFonts w:ascii="Arial" w:hAnsi="Arial"/>
        </w:rPr>
        <w:t>о</w:t>
      </w:r>
      <w:r>
        <w:rPr>
          <w:rFonts w:ascii="Arial" w:hAnsi="Arial"/>
        </w:rPr>
        <w:t>вищ. Просто неразумно, чтобы один или два персонажа несли основную массу магических предметов компании. Настоящие приключенцы равномерно распределяют ценности по группе. (Это справедливо также для исследователей и особых подразделений в реальном мире.) Т</w:t>
      </w:r>
      <w:r>
        <w:rPr>
          <w:rFonts w:ascii="Arial" w:hAnsi="Arial"/>
        </w:rPr>
        <w:t>а</w:t>
      </w:r>
      <w:r>
        <w:rPr>
          <w:rFonts w:ascii="Arial" w:hAnsi="Arial"/>
        </w:rPr>
        <w:t>ким образом, если один персонаж сорвется с обрыва и навсегда пропадет, или будет похищен невидимкой, компания не потеряет все, что имеет. Чтобы проиллюстрировать это соображ</w:t>
      </w:r>
      <w:r>
        <w:rPr>
          <w:rFonts w:ascii="Arial" w:hAnsi="Arial"/>
        </w:rPr>
        <w:t>е</w:t>
      </w:r>
      <w:r>
        <w:rPr>
          <w:rFonts w:ascii="Arial" w:hAnsi="Arial"/>
        </w:rPr>
        <w:t xml:space="preserve">ние, предположим, что вы скорее решите, чтобы лечащие зелья носили при себе воины, воры и маги, а не священник, так как у него есть заклинания </w:t>
      </w:r>
      <w:r>
        <w:rPr>
          <w:rFonts w:ascii="Arial" w:hAnsi="Arial"/>
          <w:i/>
        </w:rPr>
        <w:t>лечения</w:t>
      </w:r>
      <w:r>
        <w:rPr>
          <w:rFonts w:ascii="Arial" w:hAnsi="Arial"/>
        </w:rPr>
        <w:t>. Если бы у него были и заклин</w:t>
      </w:r>
      <w:r>
        <w:rPr>
          <w:rFonts w:ascii="Arial" w:hAnsi="Arial"/>
        </w:rPr>
        <w:t>а</w:t>
      </w:r>
      <w:r>
        <w:rPr>
          <w:rFonts w:ascii="Arial" w:hAnsi="Arial"/>
        </w:rPr>
        <w:t>ния, и лечащие зелья, и он бы исчез в тумане, ваша компания потеряла бы все свои возмо</w:t>
      </w:r>
      <w:r>
        <w:rPr>
          <w:rFonts w:ascii="Arial" w:hAnsi="Arial"/>
        </w:rPr>
        <w:t>ж</w:t>
      </w:r>
      <w:r>
        <w:rPr>
          <w:rFonts w:ascii="Arial" w:hAnsi="Arial"/>
        </w:rPr>
        <w:t>ности для лечения. Если зелья распределены среди членов группы, вы в худшем случае пот</w:t>
      </w:r>
      <w:r>
        <w:rPr>
          <w:rFonts w:ascii="Arial" w:hAnsi="Arial"/>
        </w:rPr>
        <w:t>е</w:t>
      </w:r>
      <w:r>
        <w:rPr>
          <w:rFonts w:ascii="Arial" w:hAnsi="Arial"/>
        </w:rPr>
        <w:t>ряете либо зелья, либо заклинания, но не все вместе (если только не случится несчастья, при котором этого никак не избежать). В конце концов вы поймете, что не стоит быть слишком жа</w:t>
      </w:r>
      <w:r>
        <w:rPr>
          <w:rFonts w:ascii="Arial" w:hAnsi="Arial"/>
        </w:rPr>
        <w:t>д</w:t>
      </w:r>
      <w:r>
        <w:rPr>
          <w:rFonts w:ascii="Arial" w:hAnsi="Arial"/>
        </w:rPr>
        <w:t>ным.</w:t>
      </w:r>
    </w:p>
    <w:p w14:paraId="1BB8C9F8" w14:textId="77777777" w:rsidR="00000000" w:rsidRDefault="00000000">
      <w:pPr>
        <w:ind w:firstLine="709"/>
        <w:jc w:val="both"/>
        <w:rPr>
          <w:rFonts w:ascii="Arial" w:hAnsi="Arial"/>
        </w:rPr>
      </w:pPr>
      <w:r>
        <w:rPr>
          <w:rFonts w:ascii="Arial" w:hAnsi="Arial"/>
        </w:rPr>
        <w:t>Если ваши персонажи скопили заметное количество сокровищ, вам придется искать к</w:t>
      </w:r>
      <w:r>
        <w:rPr>
          <w:rFonts w:ascii="Arial" w:hAnsi="Arial"/>
        </w:rPr>
        <w:t>а</w:t>
      </w:r>
      <w:r>
        <w:rPr>
          <w:rFonts w:ascii="Arial" w:hAnsi="Arial"/>
        </w:rPr>
        <w:t>кое-нибудь место для их хранения. Если ваш Мастер проводит действительно средневековый модуль, игровые персонажи никак не станут искать банк, как это делается сегодня. Вместо этого персонажам придется находить другие способы сохранить свои деньги в безопасности. Сундуки с крепкими замками хороши для начала, но существуют и лучшие способы. Один из вариантов - сделать сокровище настолько маленьким, чтобы его можно было постоянно носить с собой. (Разумеется, одно хорошее ограбление - и вы разорены; также представляет сло</w:t>
      </w:r>
      <w:r>
        <w:rPr>
          <w:rFonts w:ascii="Arial" w:hAnsi="Arial"/>
        </w:rPr>
        <w:t>ж</w:t>
      </w:r>
      <w:r>
        <w:rPr>
          <w:rFonts w:ascii="Arial" w:hAnsi="Arial"/>
        </w:rPr>
        <w:t>ность оплата за выпивку самоцветом стоимостью в 1000 золотых). Второй вариант - отдать ваши деньги кому-нибудь, кому, как вы думаете, вы можете доверять. Все мы знаем, чем мы рискуем при этом. Ваш персонаж может пожертвовать все свое состояние местному графу или храму и затем надеяться на поддержку в будущем. Это совсем не так глупо, как кажется. Если объект вашей щедрости будет нарушать ваше соглашение, вы больше никогда не дадите ему денег, и, вероятнее всего, никто другой тоже не даст. А если никто не будет давать ему денег, где он возьмет средств для поддержания своего образа жизни? Нет, такое лицо должно де</w:t>
      </w:r>
      <w:r>
        <w:rPr>
          <w:rFonts w:ascii="Arial" w:hAnsi="Arial"/>
        </w:rPr>
        <w:t>й</w:t>
      </w:r>
      <w:r>
        <w:rPr>
          <w:rFonts w:ascii="Arial" w:hAnsi="Arial"/>
        </w:rPr>
        <w:t>ствительно стараться чтить свои обязательства. Разумеется, он может делать для вас не так много, как вы бы хотели. Лучшим решением является то, которое реализовывалось на прот</w:t>
      </w:r>
      <w:r>
        <w:rPr>
          <w:rFonts w:ascii="Arial" w:hAnsi="Arial"/>
        </w:rPr>
        <w:t>я</w:t>
      </w:r>
      <w:r>
        <w:rPr>
          <w:rFonts w:ascii="Arial" w:hAnsi="Arial"/>
        </w:rPr>
        <w:t>жении истории - приобретение движимого и недвижимого имущества. Землю, домашний скот и сырье труднее украсть и труднее потерять. Если вам нужно держать при себе большое состо</w:t>
      </w:r>
      <w:r>
        <w:rPr>
          <w:rFonts w:ascii="Arial" w:hAnsi="Arial"/>
        </w:rPr>
        <w:t>я</w:t>
      </w:r>
      <w:r>
        <w:rPr>
          <w:rFonts w:ascii="Arial" w:hAnsi="Arial"/>
        </w:rPr>
        <w:t>ние, лучше всего перевести его в какую-нибудь такую форму, в которой его было бы легко п</w:t>
      </w:r>
      <w:r>
        <w:rPr>
          <w:rFonts w:ascii="Arial" w:hAnsi="Arial"/>
        </w:rPr>
        <w:t>е</w:t>
      </w:r>
      <w:r>
        <w:rPr>
          <w:rFonts w:ascii="Arial" w:hAnsi="Arial"/>
        </w:rPr>
        <w:t>реносить и маловероятно украсть.</w:t>
      </w:r>
    </w:p>
    <w:p w14:paraId="1B28ED83" w14:textId="77777777" w:rsidR="00000000" w:rsidRDefault="00000000">
      <w:pPr>
        <w:ind w:firstLine="709"/>
        <w:jc w:val="both"/>
        <w:rPr>
          <w:rFonts w:ascii="Arial" w:hAnsi="Arial"/>
        </w:rPr>
      </w:pPr>
    </w:p>
    <w:p w14:paraId="0C2C79D5" w14:textId="77777777" w:rsidR="00000000" w:rsidRDefault="00000000">
      <w:pPr>
        <w:ind w:firstLine="709"/>
        <w:jc w:val="both"/>
        <w:rPr>
          <w:rFonts w:ascii="Arial" w:hAnsi="Arial"/>
        </w:rPr>
      </w:pPr>
    </w:p>
    <w:p w14:paraId="214A9F8C" w14:textId="77777777" w:rsidR="00000000" w:rsidRDefault="00000000">
      <w:pPr>
        <w:pStyle w:val="a4"/>
        <w:jc w:val="center"/>
      </w:pPr>
      <w:r>
        <w:t>Глава 11:</w:t>
      </w:r>
    </w:p>
    <w:p w14:paraId="46D7760E" w14:textId="77777777" w:rsidR="00000000" w:rsidRDefault="00000000">
      <w:pPr>
        <w:pStyle w:val="a4"/>
        <w:jc w:val="center"/>
      </w:pPr>
      <w:r>
        <w:t xml:space="preserve">СТОЛКНОВЕНИЯ </w:t>
      </w:r>
      <w:r>
        <w:rPr>
          <w:i/>
        </w:rPr>
        <w:t>(ENCOUNTERS)</w:t>
      </w:r>
    </w:p>
    <w:p w14:paraId="52D8D9C4" w14:textId="77777777" w:rsidR="00000000" w:rsidRDefault="00000000">
      <w:pPr>
        <w:ind w:firstLine="709"/>
        <w:jc w:val="both"/>
        <w:rPr>
          <w:rFonts w:ascii="Arial" w:hAnsi="Arial"/>
        </w:rPr>
      </w:pPr>
    </w:p>
    <w:p w14:paraId="64271682" w14:textId="77777777" w:rsidR="00000000" w:rsidRDefault="00000000">
      <w:pPr>
        <w:ind w:firstLine="709"/>
        <w:jc w:val="both"/>
        <w:rPr>
          <w:rFonts w:ascii="Arial" w:hAnsi="Arial"/>
        </w:rPr>
      </w:pPr>
      <w:r>
        <w:rPr>
          <w:rFonts w:ascii="Arial" w:hAnsi="Arial"/>
        </w:rPr>
        <w:t>Всякий раз, когда игровой персонаж встречается с неигровым, сражается с монстром или даже обнаруживает таинственный фонтан посреди леса, он участвует в так называемом столкновении. Столкновение - это любая заметная вещь, которую персонаж встречает, видит или с которой общается в процессе игры. Когда игровой персонаж встречает в глубине леса фонтан, светящийся голубым светом, его необычность заставляет персонажа реагировать, а игрока - думать. Откуда он здесь? Есть ли у него какое-нибудь предназначение? Он полезен или опасен? Немногие персонажи пройдут мимо него как мимо всего лишь очередного свет</w:t>
      </w:r>
      <w:r>
        <w:rPr>
          <w:rFonts w:ascii="Arial" w:hAnsi="Arial"/>
        </w:rPr>
        <w:t>я</w:t>
      </w:r>
      <w:r>
        <w:rPr>
          <w:rFonts w:ascii="Arial" w:hAnsi="Arial"/>
        </w:rPr>
        <w:t>щегося фонтана в лесу.</w:t>
      </w:r>
    </w:p>
    <w:p w14:paraId="4A975F0E" w14:textId="77777777" w:rsidR="00000000" w:rsidRDefault="00000000">
      <w:pPr>
        <w:ind w:firstLine="709"/>
        <w:jc w:val="both"/>
        <w:rPr>
          <w:rFonts w:ascii="Arial" w:hAnsi="Arial"/>
        </w:rPr>
      </w:pPr>
      <w:r>
        <w:rPr>
          <w:rFonts w:ascii="Arial" w:hAnsi="Arial"/>
        </w:rPr>
        <w:t>Столкновения принципиально важны в AD&amp;D, так как без них с игровым персонажем н</w:t>
      </w:r>
      <w:r>
        <w:rPr>
          <w:rFonts w:ascii="Arial" w:hAnsi="Arial"/>
        </w:rPr>
        <w:t>и</w:t>
      </w:r>
      <w:r>
        <w:rPr>
          <w:rFonts w:ascii="Arial" w:hAnsi="Arial"/>
        </w:rPr>
        <w:t>чего произойти не может. Приключение без столкновений похоже на сидение целый день в помещении, где не с кем поговорить и практически не на что посмотреть. Разумеется, это не было бы очень увлекательно. А кто захочет играть в неувлекательную ролевую игру? Столкн</w:t>
      </w:r>
      <w:r>
        <w:rPr>
          <w:rFonts w:ascii="Arial" w:hAnsi="Arial"/>
        </w:rPr>
        <w:t>о</w:t>
      </w:r>
      <w:r>
        <w:rPr>
          <w:rFonts w:ascii="Arial" w:hAnsi="Arial"/>
        </w:rPr>
        <w:t>вения обеспечивают опасность, риск, загадки, информацию, интриги, неопределенность, юмор и многое другое.</w:t>
      </w:r>
    </w:p>
    <w:p w14:paraId="2C267028" w14:textId="77777777" w:rsidR="00000000" w:rsidRDefault="00000000">
      <w:pPr>
        <w:ind w:firstLine="709"/>
        <w:jc w:val="both"/>
        <w:rPr>
          <w:rFonts w:ascii="Arial" w:hAnsi="Arial"/>
        </w:rPr>
      </w:pPr>
      <w:r>
        <w:rPr>
          <w:rFonts w:ascii="Arial" w:hAnsi="Arial"/>
        </w:rPr>
        <w:t>Чтобы столкновение было увлекательным, в нем должен присутствовать элемент опа</w:t>
      </w:r>
      <w:r>
        <w:rPr>
          <w:rFonts w:ascii="Arial" w:hAnsi="Arial"/>
        </w:rPr>
        <w:t>с</w:t>
      </w:r>
      <w:r>
        <w:rPr>
          <w:rFonts w:ascii="Arial" w:hAnsi="Arial"/>
        </w:rPr>
        <w:t>ности. Большая часть опасности происходит от того, что игровые персонажи не знают, как встреченные ими существа будут реагировать на них. Ваш Мастер не собирается говорить: “Вы видите группу крестьян, и они настроены дружелюбно”. (Если он так скажет, вам следует н</w:t>
      </w:r>
      <w:r>
        <w:rPr>
          <w:rFonts w:ascii="Arial" w:hAnsi="Arial"/>
        </w:rPr>
        <w:t>а</w:t>
      </w:r>
      <w:r>
        <w:rPr>
          <w:rFonts w:ascii="Arial" w:hAnsi="Arial"/>
        </w:rPr>
        <w:t>сторожиться.) Вместо этого он скажет что-то вроде: “Когда вы проезжаете изгиб дороги, вы в</w:t>
      </w:r>
      <w:r>
        <w:rPr>
          <w:rFonts w:ascii="Arial" w:hAnsi="Arial"/>
        </w:rPr>
        <w:t>и</w:t>
      </w:r>
      <w:r>
        <w:rPr>
          <w:rFonts w:ascii="Arial" w:hAnsi="Arial"/>
        </w:rPr>
        <w:t>дите медленно движущуюся телегу, запряженную волом. Телегой управляет юноша в простой одежде. За бортами видна женщина и несколько грязных детей. Когда юноша замечает вас, он кивает головой, улыбается, и говорит: “Привет, путники! Какие новости в Колчеграде-на-Холме?” Вы, может быть, догадаетесь, что это крестьяне и выглядят они дружелюбно, но не Мастер выйдет и скажет вам об этом. Нельзя быть твердо уверенным ни в чем, на что вы нат</w:t>
      </w:r>
      <w:r>
        <w:rPr>
          <w:rFonts w:ascii="Arial" w:hAnsi="Arial"/>
        </w:rPr>
        <w:t>ы</w:t>
      </w:r>
      <w:r>
        <w:rPr>
          <w:rFonts w:ascii="Arial" w:hAnsi="Arial"/>
        </w:rPr>
        <w:t>каетесь. Это может оказаться чем угодно!</w:t>
      </w:r>
    </w:p>
    <w:p w14:paraId="59A980BA" w14:textId="77777777" w:rsidR="00000000" w:rsidRDefault="00000000">
      <w:pPr>
        <w:ind w:firstLine="709"/>
        <w:jc w:val="both"/>
        <w:rPr>
          <w:rFonts w:ascii="Arial" w:hAnsi="Arial"/>
        </w:rPr>
      </w:pPr>
      <w:r>
        <w:rPr>
          <w:rFonts w:ascii="Arial" w:hAnsi="Arial"/>
        </w:rPr>
        <w:t>Когда ваш персонаж занимается своими приключениями, Мастер, скорее всего, приг</w:t>
      </w:r>
      <w:r>
        <w:rPr>
          <w:rFonts w:ascii="Arial" w:hAnsi="Arial"/>
        </w:rPr>
        <w:t>о</w:t>
      </w:r>
      <w:r>
        <w:rPr>
          <w:rFonts w:ascii="Arial" w:hAnsi="Arial"/>
        </w:rPr>
        <w:t xml:space="preserve">товит столкновения двух общих видов. Первые из них - это </w:t>
      </w:r>
      <w:r>
        <w:rPr>
          <w:rFonts w:ascii="Arial" w:hAnsi="Arial"/>
          <w:i/>
        </w:rPr>
        <w:t>особые</w:t>
      </w:r>
      <w:r>
        <w:rPr>
          <w:rFonts w:ascii="Arial" w:hAnsi="Arial"/>
        </w:rPr>
        <w:t xml:space="preserve"> (запланированные) </w:t>
      </w:r>
      <w:r>
        <w:rPr>
          <w:rFonts w:ascii="Arial" w:hAnsi="Arial"/>
          <w:i/>
        </w:rPr>
        <w:t>стол</w:t>
      </w:r>
      <w:r>
        <w:rPr>
          <w:rFonts w:ascii="Arial" w:hAnsi="Arial"/>
          <w:i/>
        </w:rPr>
        <w:t>к</w:t>
      </w:r>
      <w:r>
        <w:rPr>
          <w:rFonts w:ascii="Arial" w:hAnsi="Arial"/>
          <w:i/>
        </w:rPr>
        <w:t>новения</w:t>
      </w:r>
      <w:r>
        <w:rPr>
          <w:rFonts w:ascii="Arial" w:hAnsi="Arial"/>
        </w:rPr>
        <w:t>. Существуют встречи, события или предметы, которые Мастер решает поместить в приключение, чтобы выстроить нить сюжета.</w:t>
      </w:r>
    </w:p>
    <w:p w14:paraId="56BC4360" w14:textId="77777777" w:rsidR="00000000" w:rsidRDefault="00000000">
      <w:pPr>
        <w:ind w:firstLine="709"/>
        <w:jc w:val="both"/>
        <w:rPr>
          <w:rFonts w:ascii="Arial" w:hAnsi="Arial"/>
        </w:rPr>
      </w:pPr>
      <w:r>
        <w:rPr>
          <w:rFonts w:ascii="Arial" w:hAnsi="Arial"/>
        </w:rPr>
        <w:t>Например, прокрадываясь по крепости буки, ваш персонаж обнаруживает грязную к</w:t>
      </w:r>
      <w:r>
        <w:rPr>
          <w:rFonts w:ascii="Arial" w:hAnsi="Arial"/>
        </w:rPr>
        <w:t>а</w:t>
      </w:r>
      <w:r>
        <w:rPr>
          <w:rFonts w:ascii="Arial" w:hAnsi="Arial"/>
        </w:rPr>
        <w:t>меру, наполненную людьми и эльфами. Ваш Мастер поместил их там, чтобы ваш персонаж их спас. Конечно, он также может обмануться, и узники на самом деле могут оказаться злыми превращенцами (существами, способными менять свой облик по желанию).</w:t>
      </w:r>
    </w:p>
    <w:p w14:paraId="0F71919F" w14:textId="77777777" w:rsidR="00000000" w:rsidRDefault="00000000">
      <w:pPr>
        <w:ind w:firstLine="709"/>
        <w:jc w:val="both"/>
        <w:rPr>
          <w:rFonts w:ascii="Arial" w:hAnsi="Arial"/>
        </w:rPr>
      </w:pPr>
      <w:r>
        <w:rPr>
          <w:rFonts w:ascii="Arial" w:hAnsi="Arial"/>
        </w:rPr>
        <w:t xml:space="preserve">Позже, находясь в коридоре, ваша группа наткнется на бучий патруль. Это второй тип столкновения - </w:t>
      </w:r>
      <w:r>
        <w:rPr>
          <w:rFonts w:ascii="Arial" w:hAnsi="Arial"/>
          <w:i/>
        </w:rPr>
        <w:t>случайное столкновение</w:t>
      </w:r>
      <w:r>
        <w:rPr>
          <w:rFonts w:ascii="Arial" w:hAnsi="Arial"/>
        </w:rPr>
        <w:t xml:space="preserve">, также называемое </w:t>
      </w:r>
      <w:r>
        <w:rPr>
          <w:rFonts w:ascii="Arial" w:hAnsi="Arial"/>
          <w:i/>
        </w:rPr>
        <w:t>блуждающим столкновением</w:t>
      </w:r>
      <w:r>
        <w:rPr>
          <w:rFonts w:ascii="Arial" w:hAnsi="Arial"/>
        </w:rPr>
        <w:t>. В этом случае Мастер кидает кубики, чтобы определить, столкнулись ли вы с чем-то, и, иногда, что это что-то из себя представляет.</w:t>
      </w:r>
    </w:p>
    <w:p w14:paraId="12EC28C7" w14:textId="77777777" w:rsidR="00000000" w:rsidRDefault="00000000">
      <w:pPr>
        <w:ind w:firstLine="709"/>
        <w:jc w:val="both"/>
        <w:rPr>
          <w:rFonts w:ascii="Arial" w:hAnsi="Arial"/>
        </w:rPr>
      </w:pPr>
      <w:r>
        <w:rPr>
          <w:rFonts w:ascii="Arial" w:hAnsi="Arial"/>
        </w:rPr>
        <w:t>Особые столкновения обычно предоставляют б</w:t>
      </w:r>
      <w:r>
        <w:rPr>
          <w:rFonts w:ascii="Arial" w:hAnsi="Arial"/>
        </w:rPr>
        <w:sym w:font="Arial" w:char="00F3"/>
      </w:r>
      <w:r>
        <w:rPr>
          <w:rFonts w:ascii="Arial" w:hAnsi="Arial"/>
        </w:rPr>
        <w:t>льшую свободу выбора - Мастер может ждать, что вы узнаете какую-нибудь важную информацию или выиграете особенно напр</w:t>
      </w:r>
      <w:r>
        <w:rPr>
          <w:rFonts w:ascii="Arial" w:hAnsi="Arial"/>
        </w:rPr>
        <w:t>я</w:t>
      </w:r>
      <w:r>
        <w:rPr>
          <w:rFonts w:ascii="Arial" w:hAnsi="Arial"/>
        </w:rPr>
        <w:t>женную битву. Особые столкновения обычно приносят больше сокровищ и больше магических предметов. Мастер может поместить здесь же каких-нибудь существ, охраняющих оружейный склад или м</w:t>
      </w:r>
      <w:r>
        <w:rPr>
          <w:rFonts w:ascii="Arial" w:hAnsi="Arial"/>
        </w:rPr>
        <w:t>е</w:t>
      </w:r>
      <w:r>
        <w:rPr>
          <w:rFonts w:ascii="Arial" w:hAnsi="Arial"/>
        </w:rPr>
        <w:t>шающих персонажам достичь тронного зала.</w:t>
      </w:r>
    </w:p>
    <w:p w14:paraId="08E50D9F" w14:textId="77777777" w:rsidR="00000000" w:rsidRDefault="00000000">
      <w:pPr>
        <w:ind w:firstLine="709"/>
        <w:jc w:val="both"/>
        <w:rPr>
          <w:rFonts w:ascii="Arial" w:hAnsi="Arial"/>
        </w:rPr>
      </w:pPr>
      <w:r>
        <w:rPr>
          <w:rFonts w:ascii="Arial" w:hAnsi="Arial"/>
        </w:rPr>
        <w:t>Случайные столкновения обычно предусматривают три возможности - убежать, п</w:t>
      </w:r>
      <w:r>
        <w:rPr>
          <w:rFonts w:ascii="Arial" w:hAnsi="Arial"/>
        </w:rPr>
        <w:t>о</w:t>
      </w:r>
      <w:r>
        <w:rPr>
          <w:rFonts w:ascii="Arial" w:hAnsi="Arial"/>
        </w:rPr>
        <w:t>драться или игнорировать. Иногда в случайных столкновениях персонажи могут беседовать с существами и узнавать ценную информацию, но не часто. В случайных столкновениях также добывается очень мало или вовсе никаких сокровищ. Патрули и городские стражники не носят с собой при обходах больших ценностей, а если таковые есть, оставляют их у себя в казармах. Случайные столкновения чаще всего предназначены для того, чтобы ослабить игровых перс</w:t>
      </w:r>
      <w:r>
        <w:rPr>
          <w:rFonts w:ascii="Arial" w:hAnsi="Arial"/>
        </w:rPr>
        <w:t>о</w:t>
      </w:r>
      <w:r>
        <w:rPr>
          <w:rFonts w:ascii="Arial" w:hAnsi="Arial"/>
        </w:rPr>
        <w:t>нажей, поднять неожиданную тревогу, поторопить их или просто усложнить им жизнь.</w:t>
      </w:r>
    </w:p>
    <w:p w14:paraId="5648507F" w14:textId="77777777" w:rsidR="00000000" w:rsidRDefault="00000000">
      <w:pPr>
        <w:ind w:firstLine="709"/>
        <w:jc w:val="both"/>
        <w:rPr>
          <w:rFonts w:ascii="Arial" w:hAnsi="Arial"/>
        </w:rPr>
      </w:pPr>
      <w:r>
        <w:rPr>
          <w:rFonts w:ascii="Arial" w:hAnsi="Arial"/>
        </w:rPr>
        <w:t>Иногда столкновения происходят не с людьми или монстрами, а с вещами. Фонтан в лесу - это столкновение, но персонажи не могут сражаться или говорить с ним (может быть, не могут). Тогда что им остается делать? В таких случаях столкновение больше представляет из себя загадку. Персонажам нужно будет разобраться, откуда здесь фонтан, что он может делать и важен ли он для приключения. Он может оказаться отвлекающим моментом, размещенным здесь специально для того, чтобы смутить персонажей и игроков. Он может быть частью буд</w:t>
      </w:r>
      <w:r>
        <w:rPr>
          <w:rFonts w:ascii="Arial" w:hAnsi="Arial"/>
        </w:rPr>
        <w:t>у</w:t>
      </w:r>
      <w:r>
        <w:rPr>
          <w:rFonts w:ascii="Arial" w:hAnsi="Arial"/>
        </w:rPr>
        <w:t>щего приключения - позднее ваши персонажи могут узнать, что светящийся фонтан, который они видели, важен для их следующей миссии. Он может быть смертельной ловушкой. Чтобы разобраться, вам придется каким-то образом взаимодействовать с предметом. Вы можете бр</w:t>
      </w:r>
      <w:r>
        <w:rPr>
          <w:rFonts w:ascii="Arial" w:hAnsi="Arial"/>
        </w:rPr>
        <w:t>о</w:t>
      </w:r>
      <w:r>
        <w:rPr>
          <w:rFonts w:ascii="Arial" w:hAnsi="Arial"/>
        </w:rPr>
        <w:t>сать камни сквозь струю, пытаться пить светящуюся воду, проходить сквозь нее или применять заклинания, чтобы узнать больше. Производя эти действия, вы можете получить больше и</w:t>
      </w:r>
      <w:r>
        <w:rPr>
          <w:rFonts w:ascii="Arial" w:hAnsi="Arial"/>
        </w:rPr>
        <w:t>н</w:t>
      </w:r>
      <w:r>
        <w:rPr>
          <w:rFonts w:ascii="Arial" w:hAnsi="Arial"/>
        </w:rPr>
        <w:t>формации от вашего Мастера. Разумеется, ответ может вам не понравиться! (“Ты пил это? Бедный ты, несчастный! Вай-вай-вай!”)</w:t>
      </w:r>
    </w:p>
    <w:p w14:paraId="2F44F9C5" w14:textId="77777777" w:rsidR="00000000" w:rsidRDefault="00000000">
      <w:pPr>
        <w:ind w:firstLine="709"/>
        <w:jc w:val="both"/>
        <w:rPr>
          <w:rFonts w:ascii="Arial" w:hAnsi="Arial"/>
        </w:rPr>
      </w:pPr>
    </w:p>
    <w:p w14:paraId="042EC80C" w14:textId="77777777" w:rsidR="00000000" w:rsidRDefault="00000000">
      <w:pPr>
        <w:pStyle w:val="a5"/>
      </w:pPr>
      <w:r>
        <w:t xml:space="preserve">Ошарашивание </w:t>
      </w:r>
      <w:r>
        <w:rPr>
          <w:i/>
        </w:rPr>
        <w:t>(Surprise)</w:t>
      </w:r>
    </w:p>
    <w:p w14:paraId="11BD20CC" w14:textId="77777777" w:rsidR="00000000" w:rsidRDefault="00000000">
      <w:pPr>
        <w:ind w:firstLine="709"/>
        <w:jc w:val="both"/>
        <w:rPr>
          <w:rFonts w:ascii="Arial" w:hAnsi="Arial"/>
        </w:rPr>
      </w:pPr>
    </w:p>
    <w:p w14:paraId="1F9FDA93" w14:textId="77777777" w:rsidR="00000000" w:rsidRDefault="00000000">
      <w:pPr>
        <w:ind w:firstLine="709"/>
        <w:jc w:val="both"/>
        <w:rPr>
          <w:rFonts w:ascii="Arial" w:hAnsi="Arial"/>
        </w:rPr>
      </w:pPr>
      <w:r>
        <w:rPr>
          <w:rFonts w:ascii="Arial" w:hAnsi="Arial"/>
        </w:rPr>
        <w:t xml:space="preserve">Иногда столкновение, как случайное, так и подготовленное Мастером, застает одну или обе участвующие в нем группы совершенно врасплох. Это называется </w:t>
      </w:r>
      <w:r>
        <w:rPr>
          <w:rFonts w:ascii="Arial" w:hAnsi="Arial"/>
          <w:i/>
        </w:rPr>
        <w:t>ошарашиванием</w:t>
      </w:r>
      <w:r>
        <w:rPr>
          <w:rFonts w:ascii="Arial" w:hAnsi="Arial"/>
        </w:rPr>
        <w:t xml:space="preserve"> и определяется броском 1d10 для каждой стороны (или только для одной стороны, если Мастер решит, что по каким-то соображениям одна из сторон не может быть ошарашена). Если выкин</w:t>
      </w:r>
      <w:r>
        <w:rPr>
          <w:rFonts w:ascii="Arial" w:hAnsi="Arial"/>
        </w:rPr>
        <w:t>у</w:t>
      </w:r>
      <w:r>
        <w:rPr>
          <w:rFonts w:ascii="Arial" w:hAnsi="Arial"/>
        </w:rPr>
        <w:t>то 1, 2 или 3, эта группа персонажей ошарашена (что за этим следует, см. в разделе “Результаты ошарашивания”). Обычно ошарашивание не происходит каждый раз. Существует много простых и разумных способов, с помощью которых его можно предотвратить. Наиболее очевидным из них представляется тот, благодаря которому персонажи до сближения с прот</w:t>
      </w:r>
      <w:r>
        <w:rPr>
          <w:rFonts w:ascii="Arial" w:hAnsi="Arial"/>
        </w:rPr>
        <w:t>и</w:t>
      </w:r>
      <w:r>
        <w:rPr>
          <w:rFonts w:ascii="Arial" w:hAnsi="Arial"/>
        </w:rPr>
        <w:t>воположной стороной видят, что нах</w:t>
      </w:r>
      <w:r>
        <w:rPr>
          <w:rFonts w:ascii="Arial" w:hAnsi="Arial"/>
        </w:rPr>
        <w:t>о</w:t>
      </w:r>
      <w:r>
        <w:rPr>
          <w:rFonts w:ascii="Arial" w:hAnsi="Arial"/>
        </w:rPr>
        <w:t>дятся перед столкновением.</w:t>
      </w:r>
    </w:p>
    <w:p w14:paraId="5290F02D" w14:textId="77777777" w:rsidR="00000000" w:rsidRDefault="00000000">
      <w:pPr>
        <w:ind w:firstLine="709"/>
        <w:jc w:val="both"/>
        <w:rPr>
          <w:rFonts w:ascii="Arial" w:hAnsi="Arial"/>
        </w:rPr>
      </w:pPr>
      <w:r>
        <w:rPr>
          <w:rFonts w:ascii="Arial" w:hAnsi="Arial"/>
        </w:rPr>
        <w:t>Например, персонажи могут заметить пыль от отряда всадников у них на пути, или о</w:t>
      </w:r>
      <w:r>
        <w:rPr>
          <w:rFonts w:ascii="Arial" w:hAnsi="Arial"/>
        </w:rPr>
        <w:t>б</w:t>
      </w:r>
      <w:r>
        <w:rPr>
          <w:rFonts w:ascii="Arial" w:hAnsi="Arial"/>
        </w:rPr>
        <w:t>ратить внимание на факелы группы крестьян, пробирающихся через лес, или расслышать хр</w:t>
      </w:r>
      <w:r>
        <w:rPr>
          <w:rFonts w:ascii="Arial" w:hAnsi="Arial"/>
        </w:rPr>
        <w:t>ю</w:t>
      </w:r>
      <w:r>
        <w:rPr>
          <w:rFonts w:ascii="Arial" w:hAnsi="Arial"/>
        </w:rPr>
        <w:t>кающий лай боевого отряда гноллей, приближающихся из-за деревьев. В таких случаях перс</w:t>
      </w:r>
      <w:r>
        <w:rPr>
          <w:rFonts w:ascii="Arial" w:hAnsi="Arial"/>
        </w:rPr>
        <w:t>о</w:t>
      </w:r>
      <w:r>
        <w:rPr>
          <w:rFonts w:ascii="Arial" w:hAnsi="Arial"/>
        </w:rPr>
        <w:t>нажи никаким образом не ошарашатся при столкновении. Но если в тот момент, когда один из членов компании внимательно следит за приближающимися всадниками, на него прыгает ле</w:t>
      </w:r>
      <w:r>
        <w:rPr>
          <w:rFonts w:ascii="Arial" w:hAnsi="Arial"/>
        </w:rPr>
        <w:t>о</w:t>
      </w:r>
      <w:r>
        <w:rPr>
          <w:rFonts w:ascii="Arial" w:hAnsi="Arial"/>
        </w:rPr>
        <w:t>пард, или если отряд гоблинов внезапно выскакивает из темноты, тогда игрокам придется к</w:t>
      </w:r>
      <w:r>
        <w:rPr>
          <w:rFonts w:ascii="Arial" w:hAnsi="Arial"/>
        </w:rPr>
        <w:t>и</w:t>
      </w:r>
      <w:r>
        <w:rPr>
          <w:rFonts w:ascii="Arial" w:hAnsi="Arial"/>
        </w:rPr>
        <w:t>дать кубики, чтобы определить, будут ли персонажи ошарашены. Они не были подготовлены к таким неприятностям и поэт</w:t>
      </w:r>
      <w:r>
        <w:rPr>
          <w:rFonts w:ascii="Arial" w:hAnsi="Arial"/>
        </w:rPr>
        <w:t>о</w:t>
      </w:r>
      <w:r>
        <w:rPr>
          <w:rFonts w:ascii="Arial" w:hAnsi="Arial"/>
        </w:rPr>
        <w:t>му могут быть застигнуты врасплох.</w:t>
      </w:r>
    </w:p>
    <w:p w14:paraId="1D5ABFB9" w14:textId="77777777" w:rsidR="00000000" w:rsidRDefault="00000000">
      <w:pPr>
        <w:ind w:firstLine="709"/>
        <w:jc w:val="both"/>
        <w:rPr>
          <w:rFonts w:ascii="Arial" w:hAnsi="Arial"/>
        </w:rPr>
      </w:pPr>
      <w:r>
        <w:rPr>
          <w:rFonts w:ascii="Arial" w:hAnsi="Arial"/>
        </w:rPr>
        <w:t>Мастер решает, когда следует кидать проверку ошарашивания. Он может потребовать, чтобы для всей компании был сделан один бросок, чтобы каждый персонаж совершал бросок отдельно, или чтобы кубик кидался для отдельных персонажей. Это целиком зависит от ситу</w:t>
      </w:r>
      <w:r>
        <w:rPr>
          <w:rFonts w:ascii="Arial" w:hAnsi="Arial"/>
        </w:rPr>
        <w:t>а</w:t>
      </w:r>
      <w:r>
        <w:rPr>
          <w:rFonts w:ascii="Arial" w:hAnsi="Arial"/>
        </w:rPr>
        <w:t>ции.</w:t>
      </w:r>
    </w:p>
    <w:p w14:paraId="3D79D9B9" w14:textId="77777777" w:rsidR="00000000" w:rsidRDefault="00000000">
      <w:pPr>
        <w:ind w:firstLine="709"/>
        <w:jc w:val="both"/>
        <w:rPr>
          <w:rFonts w:ascii="Arial" w:hAnsi="Arial"/>
        </w:rPr>
      </w:pPr>
      <w:r>
        <w:rPr>
          <w:rFonts w:ascii="Arial" w:hAnsi="Arial"/>
        </w:rPr>
        <w:t>Например, вся компания целиком внимательно следит за приближающимся отрядом всадников. Вдруг сверху, с ветвей дерева, спрыгивает леопард. Мастер знает, что никто в группе не обращал особого внимания на верхушки деревьев, поэтому он просит одного из чл</w:t>
      </w:r>
      <w:r>
        <w:rPr>
          <w:rFonts w:ascii="Arial" w:hAnsi="Arial"/>
        </w:rPr>
        <w:t>е</w:t>
      </w:r>
      <w:r>
        <w:rPr>
          <w:rFonts w:ascii="Arial" w:hAnsi="Arial"/>
        </w:rPr>
        <w:t>нов компании кинуть проверку ошарашивания для всей группы. Выкидывается 2, персонажи ошарашены, у леопарда есть свободный раунд для атаки, и возникает массовое замешател</w:t>
      </w:r>
      <w:r>
        <w:rPr>
          <w:rFonts w:ascii="Arial" w:hAnsi="Arial"/>
        </w:rPr>
        <w:t>ь</w:t>
      </w:r>
      <w:r>
        <w:rPr>
          <w:rFonts w:ascii="Arial" w:hAnsi="Arial"/>
        </w:rPr>
        <w:t>ство, когда когтистое и зубастое существо приземляется посреди компании! Если бы два пе</w:t>
      </w:r>
      <w:r>
        <w:rPr>
          <w:rFonts w:ascii="Arial" w:hAnsi="Arial"/>
        </w:rPr>
        <w:t>р</w:t>
      </w:r>
      <w:r>
        <w:rPr>
          <w:rFonts w:ascii="Arial" w:hAnsi="Arial"/>
        </w:rPr>
        <w:t>сонажа занимались общим наблюдением, Мастер мог бы попросить их кинуть проверку ош</w:t>
      </w:r>
      <w:r>
        <w:rPr>
          <w:rFonts w:ascii="Arial" w:hAnsi="Arial"/>
        </w:rPr>
        <w:t>а</w:t>
      </w:r>
      <w:r>
        <w:rPr>
          <w:rFonts w:ascii="Arial" w:hAnsi="Arial"/>
        </w:rPr>
        <w:t>рашивания вместо целой группы. Если бы оба ошарашились, то и вся группа не была бы гот</w:t>
      </w:r>
      <w:r>
        <w:rPr>
          <w:rFonts w:ascii="Arial" w:hAnsi="Arial"/>
        </w:rPr>
        <w:t>о</w:t>
      </w:r>
      <w:r>
        <w:rPr>
          <w:rFonts w:ascii="Arial" w:hAnsi="Arial"/>
        </w:rPr>
        <w:t>ва к нападению леопарда. В противном случае один или оба стража могли бы заметить с</w:t>
      </w:r>
      <w:r>
        <w:rPr>
          <w:rFonts w:ascii="Arial" w:hAnsi="Arial"/>
        </w:rPr>
        <w:t>у</w:t>
      </w:r>
      <w:r>
        <w:rPr>
          <w:rFonts w:ascii="Arial" w:hAnsi="Arial"/>
        </w:rPr>
        <w:t>щество до того, как оно набросится. С опытом игровые персонажи осознают ценность того, чтобы все время кто-нибудь стоял на страже.</w:t>
      </w:r>
    </w:p>
    <w:p w14:paraId="06A26CEC" w14:textId="77777777" w:rsidR="00000000" w:rsidRDefault="00000000">
      <w:pPr>
        <w:ind w:firstLine="709"/>
        <w:jc w:val="both"/>
        <w:rPr>
          <w:rFonts w:ascii="Arial" w:hAnsi="Arial"/>
        </w:rPr>
      </w:pPr>
      <w:r>
        <w:rPr>
          <w:rFonts w:ascii="Arial" w:hAnsi="Arial"/>
        </w:rPr>
        <w:t>Бросок ошарашивания также может модифицироваться в соответствии с Ловкостью, р</w:t>
      </w:r>
      <w:r>
        <w:rPr>
          <w:rFonts w:ascii="Arial" w:hAnsi="Arial"/>
        </w:rPr>
        <w:t>а</w:t>
      </w:r>
      <w:r>
        <w:rPr>
          <w:rFonts w:ascii="Arial" w:hAnsi="Arial"/>
        </w:rPr>
        <w:t>сой, классом, разумом и ситуацией. У Мастера есть список модификаторов, которые примен</w:t>
      </w:r>
      <w:r>
        <w:rPr>
          <w:rFonts w:ascii="Arial" w:hAnsi="Arial"/>
        </w:rPr>
        <w:t>я</w:t>
      </w:r>
      <w:r>
        <w:rPr>
          <w:rFonts w:ascii="Arial" w:hAnsi="Arial"/>
        </w:rPr>
        <w:t>ются в конкретных ситуациях. Модификаторы могут влиять как на вероятность того, что ваш персонаж будет ошарашен, так и на его шансы ошарашить других. Положительный модифик</w:t>
      </w:r>
      <w:r>
        <w:rPr>
          <w:rFonts w:ascii="Arial" w:hAnsi="Arial"/>
        </w:rPr>
        <w:t>а</w:t>
      </w:r>
      <w:r>
        <w:rPr>
          <w:rFonts w:ascii="Arial" w:hAnsi="Arial"/>
        </w:rPr>
        <w:t>тор вашего броска уменьшает вероятность того, что вы будете ошарашены; отрицательный модификатор увеличивает эту вероятность. Подобным образом, отрицательный модификатор к броску ошарашивания противника идет вам на пользу, а положительный дает преимущества ему. Персонажей с высоким показателем Ловкости практически невозможно ошарашить, их можно застать врасплох тол</w:t>
      </w:r>
      <w:r>
        <w:rPr>
          <w:rFonts w:ascii="Arial" w:hAnsi="Arial"/>
        </w:rPr>
        <w:t>ь</w:t>
      </w:r>
      <w:r>
        <w:rPr>
          <w:rFonts w:ascii="Arial" w:hAnsi="Arial"/>
        </w:rPr>
        <w:t>ко в необычных ситуациях.</w:t>
      </w:r>
    </w:p>
    <w:p w14:paraId="20393DA1" w14:textId="77777777" w:rsidR="00000000" w:rsidRDefault="00000000">
      <w:pPr>
        <w:ind w:firstLine="709"/>
        <w:jc w:val="both"/>
        <w:rPr>
          <w:rFonts w:ascii="Arial" w:hAnsi="Arial"/>
        </w:rPr>
      </w:pPr>
      <w:r>
        <w:rPr>
          <w:rFonts w:ascii="Arial" w:hAnsi="Arial"/>
        </w:rPr>
        <w:t>Важно помнить о том, что ошарашивание и засада - это две разные вещи. Ошарашив</w:t>
      </w:r>
      <w:r>
        <w:rPr>
          <w:rFonts w:ascii="Arial" w:hAnsi="Arial"/>
        </w:rPr>
        <w:t>а</w:t>
      </w:r>
      <w:r>
        <w:rPr>
          <w:rFonts w:ascii="Arial" w:hAnsi="Arial"/>
        </w:rPr>
        <w:t>ние работает так, как описано выше. Засада подготавливается одной группой для того, чтобы совершить неожиданное нападение на другую, и срабатывает только в том случае, если М</w:t>
      </w:r>
      <w:r>
        <w:rPr>
          <w:rFonts w:ascii="Arial" w:hAnsi="Arial"/>
        </w:rPr>
        <w:t>а</w:t>
      </w:r>
      <w:r>
        <w:rPr>
          <w:rFonts w:ascii="Arial" w:hAnsi="Arial"/>
        </w:rPr>
        <w:t>стер решает, что другая группа не может заметить засаду. Правильно устроенная засада дает нападающим возможность применять заклинания и атаковать до того, как другая сторона о</w:t>
      </w:r>
      <w:r>
        <w:rPr>
          <w:rFonts w:ascii="Arial" w:hAnsi="Arial"/>
        </w:rPr>
        <w:t>т</w:t>
      </w:r>
      <w:r>
        <w:rPr>
          <w:rFonts w:ascii="Arial" w:hAnsi="Arial"/>
        </w:rPr>
        <w:t>реагирует. Если засада удается, нападающая группа проводит свою первую атаку, а в сл</w:t>
      </w:r>
      <w:r>
        <w:rPr>
          <w:rFonts w:ascii="Arial" w:hAnsi="Arial"/>
        </w:rPr>
        <w:t>е</w:t>
      </w:r>
      <w:r>
        <w:rPr>
          <w:rFonts w:ascii="Arial" w:hAnsi="Arial"/>
        </w:rPr>
        <w:t>дующем раунде другая группа должна кинуть проверку ошарашивания, так что у нападающих может оказаться два раунда атак до того, как противник сможет ответить.</w:t>
      </w:r>
    </w:p>
    <w:p w14:paraId="4EFDFD30" w14:textId="77777777" w:rsidR="00000000" w:rsidRDefault="00000000">
      <w:pPr>
        <w:ind w:firstLine="709"/>
        <w:jc w:val="both"/>
        <w:rPr>
          <w:rFonts w:ascii="Arial" w:hAnsi="Arial"/>
        </w:rPr>
      </w:pPr>
    </w:p>
    <w:p w14:paraId="00E70105" w14:textId="77777777" w:rsidR="00000000" w:rsidRDefault="00000000">
      <w:pPr>
        <w:pStyle w:val="a6"/>
      </w:pPr>
      <w:r>
        <w:t>Результаты ошарашивания</w:t>
      </w:r>
    </w:p>
    <w:p w14:paraId="391EC37B" w14:textId="77777777" w:rsidR="00000000" w:rsidRDefault="00000000">
      <w:pPr>
        <w:ind w:firstLine="709"/>
        <w:jc w:val="both"/>
        <w:rPr>
          <w:rFonts w:ascii="Arial" w:hAnsi="Arial"/>
        </w:rPr>
      </w:pPr>
    </w:p>
    <w:p w14:paraId="6C3E1508" w14:textId="77777777" w:rsidR="00000000" w:rsidRDefault="00000000">
      <w:pPr>
        <w:ind w:firstLine="709"/>
        <w:jc w:val="both"/>
        <w:rPr>
          <w:rFonts w:ascii="Arial" w:hAnsi="Arial"/>
        </w:rPr>
      </w:pPr>
      <w:r>
        <w:rPr>
          <w:rFonts w:ascii="Arial" w:hAnsi="Arial"/>
        </w:rPr>
        <w:t>Ошарашенные персонажи и монстры претерпевают одинаковые неудобства. Они з</w:t>
      </w:r>
      <w:r>
        <w:rPr>
          <w:rFonts w:ascii="Arial" w:hAnsi="Arial"/>
        </w:rPr>
        <w:t>а</w:t>
      </w:r>
      <w:r>
        <w:rPr>
          <w:rFonts w:ascii="Arial" w:hAnsi="Arial"/>
        </w:rPr>
        <w:t>хвачены врасплох и поэтому не могут быстро реагировать. У ошарашившей группы есть целый раунд для ближних и дальних атак или применения магических предметов. Они не могут пол</w:t>
      </w:r>
      <w:r>
        <w:rPr>
          <w:rFonts w:ascii="Arial" w:hAnsi="Arial"/>
        </w:rPr>
        <w:t>ь</w:t>
      </w:r>
      <w:r>
        <w:rPr>
          <w:rFonts w:ascii="Arial" w:hAnsi="Arial"/>
        </w:rPr>
        <w:t>зоваться ош</w:t>
      </w:r>
      <w:r>
        <w:rPr>
          <w:rFonts w:ascii="Arial" w:hAnsi="Arial"/>
        </w:rPr>
        <w:t>а</w:t>
      </w:r>
      <w:r>
        <w:rPr>
          <w:rFonts w:ascii="Arial" w:hAnsi="Arial"/>
        </w:rPr>
        <w:t>рашиванием для того, чтобы творить заклинания.</w:t>
      </w:r>
    </w:p>
    <w:p w14:paraId="24B9C6EC" w14:textId="77777777" w:rsidR="00000000" w:rsidRDefault="00000000">
      <w:pPr>
        <w:ind w:firstLine="709"/>
        <w:jc w:val="both"/>
        <w:rPr>
          <w:rFonts w:ascii="Arial" w:hAnsi="Arial"/>
        </w:rPr>
      </w:pPr>
      <w:r>
        <w:rPr>
          <w:rFonts w:ascii="Arial" w:hAnsi="Arial"/>
        </w:rPr>
        <w:t>Следопыт с неошарашенной стороны может выстрелить из своего большого лука два</w:t>
      </w:r>
      <w:r>
        <w:rPr>
          <w:rFonts w:ascii="Arial" w:hAnsi="Arial"/>
        </w:rPr>
        <w:t>ж</w:t>
      </w:r>
      <w:r>
        <w:rPr>
          <w:rFonts w:ascii="Arial" w:hAnsi="Arial"/>
        </w:rPr>
        <w:t>ды (две атаки в раунд) до того, как его противники могут надеяться реагировать. Воин, спосо</w:t>
      </w:r>
      <w:r>
        <w:rPr>
          <w:rFonts w:ascii="Arial" w:hAnsi="Arial"/>
        </w:rPr>
        <w:t>б</w:t>
      </w:r>
      <w:r>
        <w:rPr>
          <w:rFonts w:ascii="Arial" w:hAnsi="Arial"/>
        </w:rPr>
        <w:t xml:space="preserve">ный проводить две атаки в раунд, может попытаться совершить обе до того, как будет брошена какая-нибудь инициатива. Волшебник может выпустить молнию со своей </w:t>
      </w:r>
      <w:r>
        <w:rPr>
          <w:rFonts w:ascii="Arial" w:hAnsi="Arial"/>
          <w:i/>
        </w:rPr>
        <w:t>палочки молний</w:t>
      </w:r>
      <w:r>
        <w:rPr>
          <w:rFonts w:ascii="Arial" w:hAnsi="Arial"/>
        </w:rPr>
        <w:t xml:space="preserve"> до того, как противник узнает о его присутствии. Разумеется, все, что справедливо для игровых персонажей, справедливо и для монстров, поэтому леопард из предыдущего примера сможет ударить и укусить до того, как персонажи поймут, что происходит.</w:t>
      </w:r>
    </w:p>
    <w:p w14:paraId="06111EAF" w14:textId="77777777" w:rsidR="00000000" w:rsidRDefault="00000000">
      <w:pPr>
        <w:ind w:firstLine="709"/>
        <w:jc w:val="both"/>
        <w:rPr>
          <w:rFonts w:ascii="Arial" w:hAnsi="Arial"/>
        </w:rPr>
      </w:pPr>
      <w:r>
        <w:rPr>
          <w:rFonts w:ascii="Arial" w:hAnsi="Arial"/>
        </w:rPr>
        <w:t>Вторым результатом ошарашивания является то, что ошарашенные персонажи на это время теряют все модификаторы Класса защиты за высокую Ловкость. Ошарашенные перс</w:t>
      </w:r>
      <w:r>
        <w:rPr>
          <w:rFonts w:ascii="Arial" w:hAnsi="Arial"/>
        </w:rPr>
        <w:t>о</w:t>
      </w:r>
      <w:r>
        <w:rPr>
          <w:rFonts w:ascii="Arial" w:hAnsi="Arial"/>
        </w:rPr>
        <w:t>нажи ошеломлены нападением. Вместо того, чтобы уклоняться и уворачиваться, они просто тупо стоят (возможно, с удивленным выражением на лицах). Так как они не овладели ситуац</w:t>
      </w:r>
      <w:r>
        <w:rPr>
          <w:rFonts w:ascii="Arial" w:hAnsi="Arial"/>
        </w:rPr>
        <w:t>и</w:t>
      </w:r>
      <w:r>
        <w:rPr>
          <w:rFonts w:ascii="Arial" w:hAnsi="Arial"/>
        </w:rPr>
        <w:t>ей, они не могут предотвратить опасностей и неприятностей должным образом.</w:t>
      </w:r>
    </w:p>
    <w:p w14:paraId="59D2D5F9" w14:textId="77777777" w:rsidR="00000000" w:rsidRDefault="00000000">
      <w:pPr>
        <w:ind w:firstLine="709"/>
        <w:jc w:val="both"/>
        <w:rPr>
          <w:rFonts w:ascii="Arial" w:hAnsi="Arial"/>
        </w:rPr>
      </w:pPr>
      <w:r>
        <w:rPr>
          <w:rFonts w:ascii="Arial" w:hAnsi="Arial"/>
        </w:rPr>
        <w:t>Ошарашивание также применимо для того, чтобы избежать столкновения. Неошар</w:t>
      </w:r>
      <w:r>
        <w:rPr>
          <w:rFonts w:ascii="Arial" w:hAnsi="Arial"/>
        </w:rPr>
        <w:t>а</w:t>
      </w:r>
      <w:r>
        <w:rPr>
          <w:rFonts w:ascii="Arial" w:hAnsi="Arial"/>
        </w:rPr>
        <w:t>шенные персонажи могут попытаться убежать от ошарашенной группы до того, как она отре</w:t>
      </w:r>
      <w:r>
        <w:rPr>
          <w:rFonts w:ascii="Arial" w:hAnsi="Arial"/>
        </w:rPr>
        <w:t>а</w:t>
      </w:r>
      <w:r>
        <w:rPr>
          <w:rFonts w:ascii="Arial" w:hAnsi="Arial"/>
        </w:rPr>
        <w:t>гирует. Разумеется, это не всегда ведет к успеху, так как эффективность побега в большой степени зависит от скорости передвижения различных существ.</w:t>
      </w:r>
    </w:p>
    <w:p w14:paraId="0867865B" w14:textId="77777777" w:rsidR="00000000" w:rsidRDefault="00000000">
      <w:pPr>
        <w:ind w:firstLine="709"/>
        <w:jc w:val="both"/>
        <w:rPr>
          <w:rFonts w:ascii="Arial" w:hAnsi="Arial"/>
        </w:rPr>
      </w:pPr>
      <w:r>
        <w:rPr>
          <w:rFonts w:ascii="Arial" w:hAnsi="Arial"/>
        </w:rPr>
        <w:t>Если обеим группам удалось ошарашить друг друга, эффекты ошарашивания взаимно гасятся. Например, Раф забегает за угол прямо на нескольких прогуливающихся стражников. Ошарашенный, он внезапно останавливается и спешно думает, куда бы еще побежать. Стра</w:t>
      </w:r>
      <w:r>
        <w:rPr>
          <w:rFonts w:ascii="Arial" w:hAnsi="Arial"/>
        </w:rPr>
        <w:t>ж</w:t>
      </w:r>
      <w:r>
        <w:rPr>
          <w:rFonts w:ascii="Arial" w:hAnsi="Arial"/>
        </w:rPr>
        <w:t>ники, в свою очередь, тупо смотрят, пытаясь сообразить, почему этот карлик только что выб</w:t>
      </w:r>
      <w:r>
        <w:rPr>
          <w:rFonts w:ascii="Arial" w:hAnsi="Arial"/>
        </w:rPr>
        <w:t>е</w:t>
      </w:r>
      <w:r>
        <w:rPr>
          <w:rFonts w:ascii="Arial" w:hAnsi="Arial"/>
        </w:rPr>
        <w:t>жал из-за угла. Ошарашивание кончается. Раф выбирает другую аллею, а стражники решают, что, раз он бежит, он, скорее всего, преступник. Кидается инициатива, чтобы определить, кто будет действ</w:t>
      </w:r>
      <w:r>
        <w:rPr>
          <w:rFonts w:ascii="Arial" w:hAnsi="Arial"/>
        </w:rPr>
        <w:t>о</w:t>
      </w:r>
      <w:r>
        <w:rPr>
          <w:rFonts w:ascii="Arial" w:hAnsi="Arial"/>
        </w:rPr>
        <w:t>вать первым.</w:t>
      </w:r>
    </w:p>
    <w:p w14:paraId="0699FCD2" w14:textId="77777777" w:rsidR="00000000" w:rsidRDefault="00000000">
      <w:pPr>
        <w:ind w:firstLine="709"/>
        <w:jc w:val="both"/>
        <w:rPr>
          <w:rFonts w:ascii="Arial" w:hAnsi="Arial"/>
        </w:rPr>
      </w:pPr>
    </w:p>
    <w:p w14:paraId="5C84BAC3" w14:textId="77777777" w:rsidR="00000000" w:rsidRDefault="00000000">
      <w:pPr>
        <w:pStyle w:val="a5"/>
      </w:pPr>
      <w:r>
        <w:t>Дистанция столкновения</w:t>
      </w:r>
    </w:p>
    <w:p w14:paraId="6AFDA6B3" w14:textId="77777777" w:rsidR="00000000" w:rsidRDefault="00000000">
      <w:pPr>
        <w:ind w:firstLine="709"/>
        <w:jc w:val="both"/>
        <w:rPr>
          <w:rFonts w:ascii="Arial" w:hAnsi="Arial"/>
        </w:rPr>
      </w:pPr>
    </w:p>
    <w:p w14:paraId="1FF11565" w14:textId="77777777" w:rsidR="00000000" w:rsidRDefault="00000000">
      <w:pPr>
        <w:ind w:firstLine="709"/>
        <w:jc w:val="both"/>
        <w:rPr>
          <w:rFonts w:ascii="Arial" w:hAnsi="Arial"/>
        </w:rPr>
      </w:pPr>
      <w:r>
        <w:rPr>
          <w:rFonts w:ascii="Arial" w:hAnsi="Arial"/>
        </w:rPr>
        <w:t>Если ваш персонаж или компания попали в столкновение и определено, ошарашен кто-нибудь или нет, Мастер укажет вам дистанцию столкновения - расстояние, отделяющее вас от противоположной группы. На дистанцию столкновения оказывают влияние многие факторы. К ним относятся открытость местности, погодные условия, наличие или отсутствие ошарашив</w:t>
      </w:r>
      <w:r>
        <w:rPr>
          <w:rFonts w:ascii="Arial" w:hAnsi="Arial"/>
        </w:rPr>
        <w:t>а</w:t>
      </w:r>
      <w:r>
        <w:rPr>
          <w:rFonts w:ascii="Arial" w:hAnsi="Arial"/>
        </w:rPr>
        <w:t>ния, время суток - и это далеко не все. Хотя до тех пор, пока Мастер не скажет, вы не знаете точной дистанции, темнота или тесная местность (леса, городские улицы или узкие подз</w:t>
      </w:r>
      <w:r>
        <w:rPr>
          <w:rFonts w:ascii="Arial" w:hAnsi="Arial"/>
        </w:rPr>
        <w:t>е</w:t>
      </w:r>
      <w:r>
        <w:rPr>
          <w:rFonts w:ascii="Arial" w:hAnsi="Arial"/>
        </w:rPr>
        <w:t>мелья) обычно приводят к более коротким дистанциям столкновения, а открытые пространства (пустыни, равнины или болота), хорошее освещение или предварительное ожидание приводят к более длинным дистанциям (см. Главу 13: “Видимость и освещение”).</w:t>
      </w:r>
    </w:p>
    <w:p w14:paraId="7ECE7A9C" w14:textId="77777777" w:rsidR="00000000" w:rsidRDefault="00000000">
      <w:pPr>
        <w:ind w:firstLine="709"/>
        <w:jc w:val="both"/>
        <w:rPr>
          <w:rFonts w:ascii="Arial" w:hAnsi="Arial"/>
        </w:rPr>
      </w:pPr>
    </w:p>
    <w:p w14:paraId="5242B858" w14:textId="77777777" w:rsidR="00000000" w:rsidRDefault="00000000">
      <w:pPr>
        <w:pStyle w:val="a5"/>
      </w:pPr>
      <w:r>
        <w:t>Результаты столкновений</w:t>
      </w:r>
    </w:p>
    <w:p w14:paraId="64A6E39B" w14:textId="77777777" w:rsidR="00000000" w:rsidRDefault="00000000">
      <w:pPr>
        <w:ind w:firstLine="709"/>
        <w:jc w:val="both"/>
        <w:rPr>
          <w:rFonts w:ascii="Arial" w:hAnsi="Arial"/>
        </w:rPr>
      </w:pPr>
    </w:p>
    <w:p w14:paraId="717690C4" w14:textId="77777777" w:rsidR="00000000" w:rsidRDefault="00000000">
      <w:pPr>
        <w:ind w:firstLine="709"/>
        <w:jc w:val="both"/>
        <w:rPr>
          <w:rFonts w:ascii="Arial" w:hAnsi="Arial"/>
        </w:rPr>
      </w:pPr>
      <w:r>
        <w:rPr>
          <w:rFonts w:ascii="Arial" w:hAnsi="Arial"/>
        </w:rPr>
        <w:t>Когда начинается столкновение, не существует жесткой последовательности того, что будет происходить далее. Это целиком зависит от того, с чем конкретно ваши персонажи столкнулись и что они решают делать. Однако существует несколько стандартных результатов столкнов</w:t>
      </w:r>
      <w:r>
        <w:rPr>
          <w:rFonts w:ascii="Arial" w:hAnsi="Arial"/>
        </w:rPr>
        <w:t>е</w:t>
      </w:r>
      <w:r>
        <w:rPr>
          <w:rFonts w:ascii="Arial" w:hAnsi="Arial"/>
        </w:rPr>
        <w:t>ний.</w:t>
      </w:r>
    </w:p>
    <w:p w14:paraId="6C9C98C6" w14:textId="77777777" w:rsidR="00000000" w:rsidRDefault="00000000">
      <w:pPr>
        <w:ind w:firstLine="709"/>
        <w:jc w:val="both"/>
        <w:rPr>
          <w:rFonts w:ascii="Arial" w:hAnsi="Arial"/>
        </w:rPr>
      </w:pPr>
      <w:r>
        <w:rPr>
          <w:rFonts w:ascii="Arial" w:hAnsi="Arial"/>
          <w:b/>
        </w:rPr>
        <w:t>Уклонение:</w:t>
      </w:r>
      <w:r>
        <w:rPr>
          <w:rFonts w:ascii="Arial" w:hAnsi="Arial"/>
        </w:rPr>
        <w:t xml:space="preserve"> Иногда все, чего хочет ваш персонаж - это уклониться, избежать или как-нибудь иначе отстраниться от того, с чем он встретился. Обычно это происходит, когда вы п</w:t>
      </w:r>
      <w:r>
        <w:rPr>
          <w:rFonts w:ascii="Arial" w:hAnsi="Arial"/>
        </w:rPr>
        <w:t>о</w:t>
      </w:r>
      <w:r>
        <w:rPr>
          <w:rFonts w:ascii="Arial" w:hAnsi="Arial"/>
        </w:rPr>
        <w:t>нимаете серьезное превосходство противника. Может быть, возвращаясь с приключения с большими потерями, ваша группа замечает красного дракона, парящего в вышине. Вы знаете, что он легко может сжечь вашу компанию, если захочет. Скорее, чем идти на такой риск, пр</w:t>
      </w:r>
      <w:r>
        <w:rPr>
          <w:rFonts w:ascii="Arial" w:hAnsi="Arial"/>
        </w:rPr>
        <w:t>и</w:t>
      </w:r>
      <w:r>
        <w:rPr>
          <w:rFonts w:ascii="Arial" w:hAnsi="Arial"/>
        </w:rPr>
        <w:t>влекая его внимание, ваша группа будет укрываться, ожидая, пока он пролетит. Или, взбираясь на гребень горы, вы видите армию Фразнарга Нечестивого, известного воителя. Их - 5000, а вас - шестеро. Отступление представляется максимально возможным проявлением доблести, так что вы разворачиваете своих коней и уезжаете.</w:t>
      </w:r>
    </w:p>
    <w:p w14:paraId="4E9DE195" w14:textId="77777777" w:rsidR="00000000" w:rsidRDefault="00000000">
      <w:pPr>
        <w:ind w:firstLine="709"/>
        <w:jc w:val="both"/>
        <w:rPr>
          <w:rFonts w:ascii="Arial" w:hAnsi="Arial"/>
        </w:rPr>
      </w:pPr>
      <w:r>
        <w:rPr>
          <w:rFonts w:ascii="Arial" w:hAnsi="Arial"/>
        </w:rPr>
        <w:t>Иногда вы решаете избежать столкновения просто потому, что оно отнимет слишком много времени. Скача со срочным сообщением к своему господину, ваш персонаж встречает группу странствующих пилигримов. Не обращая на них внимания, он пришпоривает свою л</w:t>
      </w:r>
      <w:r>
        <w:rPr>
          <w:rFonts w:ascii="Arial" w:hAnsi="Arial"/>
        </w:rPr>
        <w:t>о</w:t>
      </w:r>
      <w:r>
        <w:rPr>
          <w:rFonts w:ascii="Arial" w:hAnsi="Arial"/>
        </w:rPr>
        <w:t>шадь и ск</w:t>
      </w:r>
      <w:r>
        <w:rPr>
          <w:rFonts w:ascii="Arial" w:hAnsi="Arial"/>
        </w:rPr>
        <w:t>а</w:t>
      </w:r>
      <w:r>
        <w:rPr>
          <w:rFonts w:ascii="Arial" w:hAnsi="Arial"/>
        </w:rPr>
        <w:t>чет мимо.</w:t>
      </w:r>
    </w:p>
    <w:p w14:paraId="19E40280" w14:textId="77777777" w:rsidR="00000000" w:rsidRDefault="00000000">
      <w:pPr>
        <w:ind w:firstLine="709"/>
        <w:jc w:val="both"/>
        <w:rPr>
          <w:rFonts w:ascii="Arial" w:hAnsi="Arial"/>
        </w:rPr>
      </w:pPr>
      <w:r>
        <w:rPr>
          <w:rFonts w:ascii="Arial" w:hAnsi="Arial"/>
        </w:rPr>
        <w:t>Уклониться или избежать столкновения не всегда удается. Некоторые монстры нач</w:t>
      </w:r>
      <w:r>
        <w:rPr>
          <w:rFonts w:ascii="Arial" w:hAnsi="Arial"/>
        </w:rPr>
        <w:t>и</w:t>
      </w:r>
      <w:r>
        <w:rPr>
          <w:rFonts w:ascii="Arial" w:hAnsi="Arial"/>
        </w:rPr>
        <w:t>нают преследовать, некоторые - нет. В вышеприведенном примере Фразнарг Нечестивый (будучи благоразумным командиром) высылает конный патруль, чтобы догнать персонажей и привести к нему для допроса. С другой стороны, пилигримы издают несколько проклятий, когда ваша несущаяся лошадь обливает их грязью, и продолжают свой путь. Насколько удачно у вашего персонажа получится ретироваться, зависит от скоростей передвижения, типа пресл</w:t>
      </w:r>
      <w:r>
        <w:rPr>
          <w:rFonts w:ascii="Arial" w:hAnsi="Arial"/>
        </w:rPr>
        <w:t>е</w:t>
      </w:r>
      <w:r>
        <w:rPr>
          <w:rFonts w:ascii="Arial" w:hAnsi="Arial"/>
        </w:rPr>
        <w:t>дователей, вида местности и просто некоторой удачливости. Иногда удача приходит к вашему персонажу тогда, когда он по всем признакам должен быть пойман. В других случаях он всего лишь удерживает свои позиции.</w:t>
      </w:r>
    </w:p>
    <w:p w14:paraId="5B409528" w14:textId="77777777" w:rsidR="00000000" w:rsidRDefault="00000000">
      <w:pPr>
        <w:ind w:firstLine="709"/>
        <w:jc w:val="both"/>
        <w:rPr>
          <w:rFonts w:ascii="Arial" w:hAnsi="Arial"/>
        </w:rPr>
      </w:pPr>
      <w:r>
        <w:rPr>
          <w:rFonts w:ascii="Arial" w:hAnsi="Arial"/>
          <w:b/>
        </w:rPr>
        <w:t>Разговор:</w:t>
      </w:r>
      <w:r>
        <w:rPr>
          <w:rFonts w:ascii="Arial" w:hAnsi="Arial"/>
        </w:rPr>
        <w:t xml:space="preserve"> Ваш персонаж не бегает от столкновений все время, а нападение на все, что встречается на пути, рано или поздно приведет к некоторым проблемам. Иногда лучшим де</w:t>
      </w:r>
      <w:r>
        <w:rPr>
          <w:rFonts w:ascii="Arial" w:hAnsi="Arial"/>
        </w:rPr>
        <w:t>й</w:t>
      </w:r>
      <w:r>
        <w:rPr>
          <w:rFonts w:ascii="Arial" w:hAnsi="Arial"/>
        </w:rPr>
        <w:t>ствием является разговор, будь то небрежная беседа, напряженные переговоры, дружелюбный обмен новостями или страшные угрозы. В самом деле, разговоры иногда полезнее, чем драка. Чтобы разрешить проблемы, которые Мастер ставит перед вашим персонажем, вам необход</w:t>
      </w:r>
      <w:r>
        <w:rPr>
          <w:rFonts w:ascii="Arial" w:hAnsi="Arial"/>
        </w:rPr>
        <w:t>и</w:t>
      </w:r>
      <w:r>
        <w:rPr>
          <w:rFonts w:ascii="Arial" w:hAnsi="Arial"/>
        </w:rPr>
        <w:t>ма информация. Задавание нужных вопросов, развитие контактов или удачно вставленное слово - все это полезно для применения в столкновениях. Не все, с чем вы встречаетесь, будь то человек или что-нибудь другое, жаждет убить вашего персонажа. Помощь часто приходит крайне неожиданным образом. Поэтому разговорам с различными существами зачастую сл</w:t>
      </w:r>
      <w:r>
        <w:rPr>
          <w:rFonts w:ascii="Arial" w:hAnsi="Arial"/>
        </w:rPr>
        <w:t>е</w:t>
      </w:r>
      <w:r>
        <w:rPr>
          <w:rFonts w:ascii="Arial" w:hAnsi="Arial"/>
        </w:rPr>
        <w:t>дует уделять время.</w:t>
      </w:r>
    </w:p>
    <w:p w14:paraId="57A70342" w14:textId="77777777" w:rsidR="00000000" w:rsidRDefault="00000000">
      <w:pPr>
        <w:ind w:firstLine="709"/>
        <w:jc w:val="both"/>
        <w:rPr>
          <w:rFonts w:ascii="Arial" w:hAnsi="Arial"/>
        </w:rPr>
      </w:pPr>
      <w:r>
        <w:rPr>
          <w:rFonts w:ascii="Arial" w:hAnsi="Arial"/>
          <w:b/>
        </w:rPr>
        <w:t>Сражение:</w:t>
      </w:r>
      <w:r>
        <w:rPr>
          <w:rFonts w:ascii="Arial" w:hAnsi="Arial"/>
        </w:rPr>
        <w:t xml:space="preserve"> Конечно, иногда возникают ситуации, когда вы не хотите или не можете убежать. (Все время бегать недостойно героя.) И возникают ситуации, когда вы понимаете, что разговоры - не лучший выход. Рано или поздно вашему персонажу придется драться. Насто</w:t>
      </w:r>
      <w:r>
        <w:rPr>
          <w:rFonts w:ascii="Arial" w:hAnsi="Arial"/>
        </w:rPr>
        <w:t>я</w:t>
      </w:r>
      <w:r>
        <w:rPr>
          <w:rFonts w:ascii="Arial" w:hAnsi="Arial"/>
        </w:rPr>
        <w:t>щее искусство приключенчества заключается в том, чтобы знать, когда нужно сражаться, а когда разговаривать или убегать. Если вы нападаете на каждое существо, которое вам встр</w:t>
      </w:r>
      <w:r>
        <w:rPr>
          <w:rFonts w:ascii="Arial" w:hAnsi="Arial"/>
        </w:rPr>
        <w:t>е</w:t>
      </w:r>
      <w:r>
        <w:rPr>
          <w:rFonts w:ascii="Arial" w:hAnsi="Arial"/>
        </w:rPr>
        <w:t>чается, это приведет к тому, что никто не захочет встречаться с вашим персонажем. Ваш пе</w:t>
      </w:r>
      <w:r>
        <w:rPr>
          <w:rFonts w:ascii="Arial" w:hAnsi="Arial"/>
        </w:rPr>
        <w:t>р</w:t>
      </w:r>
      <w:r>
        <w:rPr>
          <w:rFonts w:ascii="Arial" w:hAnsi="Arial"/>
        </w:rPr>
        <w:t>сонаж также будет убивать или преследовать тех, кто, возможно, может помочь ему. В конце концов, рано или поздно это утомит вашего Мастера, и он нашлет на вашего персонажа нев</w:t>
      </w:r>
      <w:r>
        <w:rPr>
          <w:rFonts w:ascii="Arial" w:hAnsi="Arial"/>
        </w:rPr>
        <w:t>е</w:t>
      </w:r>
      <w:r>
        <w:rPr>
          <w:rFonts w:ascii="Arial" w:hAnsi="Arial"/>
        </w:rPr>
        <w:t>роятно могучую стаю монстров. Учитывая тот факт, что вы убиваете все в поле своего зрения, он имеет на это право.</w:t>
      </w:r>
    </w:p>
    <w:p w14:paraId="3D34F21D" w14:textId="77777777" w:rsidR="00000000" w:rsidRDefault="00000000">
      <w:pPr>
        <w:ind w:firstLine="709"/>
        <w:jc w:val="both"/>
        <w:rPr>
          <w:rFonts w:ascii="Arial" w:hAnsi="Arial"/>
        </w:rPr>
      </w:pPr>
      <w:r>
        <w:rPr>
          <w:rFonts w:ascii="Arial" w:hAnsi="Arial"/>
        </w:rPr>
        <w:t>Поэтому важно всегда понимать, кого вы атакуете и зачем. Как и у современной пол</w:t>
      </w:r>
      <w:r>
        <w:rPr>
          <w:rFonts w:ascii="Arial" w:hAnsi="Arial"/>
        </w:rPr>
        <w:t>и</w:t>
      </w:r>
      <w:r>
        <w:rPr>
          <w:rFonts w:ascii="Arial" w:hAnsi="Arial"/>
        </w:rPr>
        <w:t>ции, задача заключается в том, чтобы определить, кто враги, а кто друзья. За ошибки вам пр</w:t>
      </w:r>
      <w:r>
        <w:rPr>
          <w:rFonts w:ascii="Arial" w:hAnsi="Arial"/>
        </w:rPr>
        <w:t>и</w:t>
      </w:r>
      <w:r>
        <w:rPr>
          <w:rFonts w:ascii="Arial" w:hAnsi="Arial"/>
        </w:rPr>
        <w:t>дется платить. Вы можете убить неигрового персонажа, который мог оказать вам жизненно важную помощь, или непредумышленно разозлить барона, гораздо более могущественного, чем вы. Неигровые персонажи будут неохотно вступать в отношения с вашим персонажем, и закон станет находить все меньше и меньше причин, чтобы защищать его. Лучше всего ра</w:t>
      </w:r>
      <w:r>
        <w:rPr>
          <w:rFonts w:ascii="Arial" w:hAnsi="Arial"/>
        </w:rPr>
        <w:t>с</w:t>
      </w:r>
      <w:r>
        <w:rPr>
          <w:rFonts w:ascii="Arial" w:hAnsi="Arial"/>
        </w:rPr>
        <w:t>сматривать сражение как после</w:t>
      </w:r>
      <w:r>
        <w:rPr>
          <w:rFonts w:ascii="Arial" w:hAnsi="Arial"/>
        </w:rPr>
        <w:t>д</w:t>
      </w:r>
      <w:r>
        <w:rPr>
          <w:rFonts w:ascii="Arial" w:hAnsi="Arial"/>
        </w:rPr>
        <w:t>ний выход.</w:t>
      </w:r>
    </w:p>
    <w:p w14:paraId="33391508" w14:textId="77777777" w:rsidR="00000000" w:rsidRDefault="00000000">
      <w:pPr>
        <w:ind w:firstLine="709"/>
        <w:jc w:val="both"/>
        <w:rPr>
          <w:rFonts w:ascii="Arial" w:hAnsi="Arial"/>
        </w:rPr>
      </w:pPr>
      <w:r>
        <w:rPr>
          <w:rFonts w:ascii="Arial" w:hAnsi="Arial"/>
          <w:b/>
        </w:rPr>
        <w:t>Ожидание:</w:t>
      </w:r>
      <w:r>
        <w:rPr>
          <w:rFonts w:ascii="Arial" w:hAnsi="Arial"/>
        </w:rPr>
        <w:t xml:space="preserve"> Иногда, когда вы сталкиваетесь с другой группой, вы не знаете, что вам следует делать. Вы не хотите атаковать ее, если ее члены настроены дружелюбно, но и не хотите говорить что-либо, чтобы не провоцировать их. Все, что вы можете делать - это ждать и наблюдать за их реакцией. Ожидание - это весьма благоразумное решение. Однако существ</w:t>
      </w:r>
      <w:r>
        <w:rPr>
          <w:rFonts w:ascii="Arial" w:hAnsi="Arial"/>
        </w:rPr>
        <w:t>у</w:t>
      </w:r>
      <w:r>
        <w:rPr>
          <w:rFonts w:ascii="Arial" w:hAnsi="Arial"/>
        </w:rPr>
        <w:t>ет риск того, что, выжидая, вы потеряете преимущество, если другая сторона внезапно решит атаковать. Ожидание реакции для того, чтобы вы решили, что делать, приводит к ухудшению броска инициативы для вашей группы на +1, если другая сторона нападает.</w:t>
      </w:r>
    </w:p>
    <w:p w14:paraId="2FE8AD39" w14:textId="77777777" w:rsidR="00000000" w:rsidRDefault="00000000">
      <w:pPr>
        <w:ind w:firstLine="709"/>
        <w:jc w:val="both"/>
        <w:rPr>
          <w:rFonts w:ascii="Arial" w:hAnsi="Arial"/>
        </w:rPr>
      </w:pPr>
      <w:r>
        <w:rPr>
          <w:rFonts w:ascii="Arial" w:hAnsi="Arial"/>
        </w:rPr>
        <w:t>Разумеется, в каждом конкретном столкновении перед вашим персонажем может о</w:t>
      </w:r>
      <w:r>
        <w:rPr>
          <w:rFonts w:ascii="Arial" w:hAnsi="Arial"/>
        </w:rPr>
        <w:t>т</w:t>
      </w:r>
      <w:r>
        <w:rPr>
          <w:rFonts w:ascii="Arial" w:hAnsi="Arial"/>
        </w:rPr>
        <w:t>крыться множество других возможностей. Единственным пределом этим возможностям являе</w:t>
      </w:r>
      <w:r>
        <w:rPr>
          <w:rFonts w:ascii="Arial" w:hAnsi="Arial"/>
        </w:rPr>
        <w:t>т</w:t>
      </w:r>
      <w:r>
        <w:rPr>
          <w:rFonts w:ascii="Arial" w:hAnsi="Arial"/>
        </w:rPr>
        <w:t>ся ваше воображение (и чувство юмора). Может сработать нападение с разбегу на отряд орков, чтобы пробиться через их строй, и последующее бегство. Крикнув им, искусно блефуя, о том, что за вами следует целая армия, их можно запугать. Разумное применение заклинаний может привести к окончанию столкновения внезапным и неожиданным образом. Смысл в том, что это ролевая игра, где вариа</w:t>
      </w:r>
      <w:r>
        <w:rPr>
          <w:rFonts w:ascii="Arial" w:hAnsi="Arial"/>
        </w:rPr>
        <w:t>н</w:t>
      </w:r>
      <w:r>
        <w:rPr>
          <w:rFonts w:ascii="Arial" w:hAnsi="Arial"/>
        </w:rPr>
        <w:t>ты развития событий различаются настолько, насколько вы хотите.</w:t>
      </w:r>
    </w:p>
    <w:p w14:paraId="0C4A2AF8" w14:textId="77777777" w:rsidR="00000000" w:rsidRDefault="00000000">
      <w:pPr>
        <w:ind w:firstLine="709"/>
        <w:jc w:val="both"/>
        <w:rPr>
          <w:rFonts w:ascii="Arial" w:hAnsi="Arial"/>
        </w:rPr>
      </w:pPr>
    </w:p>
    <w:p w14:paraId="145F159B" w14:textId="77777777" w:rsidR="00000000" w:rsidRDefault="00000000">
      <w:pPr>
        <w:ind w:firstLine="709"/>
        <w:jc w:val="both"/>
        <w:rPr>
          <w:rFonts w:ascii="Arial" w:hAnsi="Arial"/>
        </w:rPr>
      </w:pPr>
    </w:p>
    <w:p w14:paraId="1ECCA6EA" w14:textId="77777777" w:rsidR="00000000" w:rsidRDefault="00000000">
      <w:pPr>
        <w:pStyle w:val="a4"/>
        <w:jc w:val="center"/>
      </w:pPr>
      <w:r>
        <w:t>Глава 12:</w:t>
      </w:r>
    </w:p>
    <w:p w14:paraId="2C2C1D0D" w14:textId="77777777" w:rsidR="00000000" w:rsidRDefault="00000000">
      <w:pPr>
        <w:pStyle w:val="a4"/>
        <w:jc w:val="center"/>
      </w:pPr>
      <w:r>
        <w:t>НЕИГРОВЫЕ ПЕРСОНАЖИ</w:t>
      </w:r>
    </w:p>
    <w:p w14:paraId="33633E7C" w14:textId="77777777" w:rsidR="00000000" w:rsidRDefault="00000000">
      <w:pPr>
        <w:ind w:firstLine="709"/>
        <w:jc w:val="both"/>
        <w:rPr>
          <w:rFonts w:ascii="Arial" w:hAnsi="Arial"/>
        </w:rPr>
      </w:pPr>
    </w:p>
    <w:p w14:paraId="0160EED2" w14:textId="77777777" w:rsidR="00000000" w:rsidRDefault="00000000">
      <w:pPr>
        <w:ind w:firstLine="709"/>
        <w:jc w:val="both"/>
        <w:rPr>
          <w:rFonts w:ascii="Arial" w:hAnsi="Arial"/>
        </w:rPr>
      </w:pPr>
      <w:r>
        <w:rPr>
          <w:rFonts w:ascii="Arial" w:hAnsi="Arial"/>
        </w:rPr>
        <w:t>Игровые персонажи не могут сражаться, выживать, делать дела, проводить интриги и подковерные махинации без взаимодействия с неигровыми персонажами. В самом деле, стержнем AD&amp;D является взаимодействие между игровыми и неигровыми персонажами. Отн</w:t>
      </w:r>
      <w:r>
        <w:rPr>
          <w:rFonts w:ascii="Arial" w:hAnsi="Arial"/>
        </w:rPr>
        <w:t>о</w:t>
      </w:r>
      <w:r>
        <w:rPr>
          <w:rFonts w:ascii="Arial" w:hAnsi="Arial"/>
        </w:rPr>
        <w:t>шение игровых персонажей к неигровым определяет стиль игры, которого придерживается группа. Хотя возможны многие варианты, игроки быстро обнаруживают, что уважение и добр</w:t>
      </w:r>
      <w:r>
        <w:rPr>
          <w:rFonts w:ascii="Arial" w:hAnsi="Arial"/>
        </w:rPr>
        <w:t>о</w:t>
      </w:r>
      <w:r>
        <w:rPr>
          <w:rFonts w:ascii="Arial" w:hAnsi="Arial"/>
        </w:rPr>
        <w:t>желательное отношение к неигровым персонажам - путь, в большинстве случаев приводящий к успеху.</w:t>
      </w:r>
    </w:p>
    <w:p w14:paraId="7EB6A49C" w14:textId="77777777" w:rsidR="00000000" w:rsidRDefault="00000000">
      <w:pPr>
        <w:ind w:firstLine="709"/>
        <w:jc w:val="both"/>
        <w:rPr>
          <w:rFonts w:ascii="Arial" w:hAnsi="Arial"/>
        </w:rPr>
      </w:pPr>
      <w:r>
        <w:rPr>
          <w:rFonts w:ascii="Arial" w:hAnsi="Arial"/>
          <w:i/>
        </w:rPr>
        <w:t>Неигровой персонаж - это любая личность, существо или монстр, контролируемый Мастером.</w:t>
      </w:r>
      <w:r>
        <w:rPr>
          <w:rFonts w:ascii="Arial" w:hAnsi="Arial"/>
        </w:rPr>
        <w:t xml:space="preserve"> Большинство неигровых персонажей - это либо физические лица (принадлежащие к разумным расам, которые обитают в данном мире), либо монстры (разумные и неразумные существа, которые обычно не встречаются в городах и деревнях). Термин “монстр” - это просто обозначение, введенное для удобства. Это не означает, что существо обязательно является опасным или враждебным. Подобным образом, неигровые персонажи, являющиеся человек</w:t>
      </w:r>
      <w:r>
        <w:rPr>
          <w:rFonts w:ascii="Arial" w:hAnsi="Arial"/>
        </w:rPr>
        <w:t>о</w:t>
      </w:r>
      <w:r>
        <w:rPr>
          <w:rFonts w:ascii="Arial" w:hAnsi="Arial"/>
        </w:rPr>
        <w:t>подобными существами, не все одинаково полезны и склонны к сотрудничеству. Как и во всем остальном, диапазон возможных отношений со стороны неигровых персонажей к игровым крайне широк.</w:t>
      </w:r>
    </w:p>
    <w:p w14:paraId="3FD5E8F6" w14:textId="77777777" w:rsidR="00000000" w:rsidRDefault="00000000">
      <w:pPr>
        <w:ind w:firstLine="709"/>
        <w:jc w:val="both"/>
        <w:rPr>
          <w:rFonts w:ascii="Arial" w:hAnsi="Arial"/>
        </w:rPr>
      </w:pPr>
      <w:r>
        <w:rPr>
          <w:rFonts w:ascii="Arial" w:hAnsi="Arial"/>
        </w:rPr>
        <w:t>Во время своих приключений игровые персонажи больше всего будут общаться с тремя группами неигровых персонажей: наемниками, последователями и оруженосцами. Их соде</w:t>
      </w:r>
      <w:r>
        <w:rPr>
          <w:rFonts w:ascii="Arial" w:hAnsi="Arial"/>
        </w:rPr>
        <w:t>й</w:t>
      </w:r>
      <w:r>
        <w:rPr>
          <w:rFonts w:ascii="Arial" w:hAnsi="Arial"/>
        </w:rPr>
        <w:t>ствие помогает игровым персонажам побеждать ужасных монстров и совершать славные п</w:t>
      </w:r>
      <w:r>
        <w:rPr>
          <w:rFonts w:ascii="Arial" w:hAnsi="Arial"/>
        </w:rPr>
        <w:t>о</w:t>
      </w:r>
      <w:r>
        <w:rPr>
          <w:rFonts w:ascii="Arial" w:hAnsi="Arial"/>
        </w:rPr>
        <w:t>двиги. Как следует из их названий, этих неигровых персонажей можно разными способами уб</w:t>
      </w:r>
      <w:r>
        <w:rPr>
          <w:rFonts w:ascii="Arial" w:hAnsi="Arial"/>
        </w:rPr>
        <w:t>е</w:t>
      </w:r>
      <w:r>
        <w:rPr>
          <w:rFonts w:ascii="Arial" w:hAnsi="Arial"/>
        </w:rPr>
        <w:t>дить присоединиться к игровым персонажам в их приключениях. Наиболее распространенными методами убе</w:t>
      </w:r>
      <w:r>
        <w:rPr>
          <w:rFonts w:ascii="Arial" w:hAnsi="Arial"/>
        </w:rPr>
        <w:t>ж</w:t>
      </w:r>
      <w:r>
        <w:rPr>
          <w:rFonts w:ascii="Arial" w:hAnsi="Arial"/>
        </w:rPr>
        <w:t>дения являются деньги и авторитет.</w:t>
      </w:r>
    </w:p>
    <w:p w14:paraId="0C570727" w14:textId="77777777" w:rsidR="00000000" w:rsidRDefault="00000000">
      <w:pPr>
        <w:ind w:firstLine="709"/>
        <w:jc w:val="both"/>
        <w:rPr>
          <w:rFonts w:ascii="Arial" w:hAnsi="Arial"/>
        </w:rPr>
      </w:pPr>
    </w:p>
    <w:p w14:paraId="01BA1839" w14:textId="77777777" w:rsidR="00000000" w:rsidRDefault="00000000">
      <w:pPr>
        <w:pStyle w:val="a5"/>
      </w:pPr>
      <w:r>
        <w:t xml:space="preserve">Наемники </w:t>
      </w:r>
      <w:r>
        <w:rPr>
          <w:i/>
        </w:rPr>
        <w:t>(Hirelings)</w:t>
      </w:r>
    </w:p>
    <w:p w14:paraId="5B3FE6E5" w14:textId="77777777" w:rsidR="00000000" w:rsidRDefault="00000000">
      <w:pPr>
        <w:ind w:firstLine="709"/>
        <w:jc w:val="both"/>
        <w:rPr>
          <w:rFonts w:ascii="Arial" w:hAnsi="Arial"/>
        </w:rPr>
      </w:pPr>
    </w:p>
    <w:p w14:paraId="3D89D522" w14:textId="77777777" w:rsidR="00000000" w:rsidRDefault="00000000">
      <w:pPr>
        <w:ind w:firstLine="709"/>
        <w:jc w:val="both"/>
        <w:rPr>
          <w:rFonts w:ascii="Arial" w:hAnsi="Arial"/>
        </w:rPr>
      </w:pPr>
      <w:r>
        <w:rPr>
          <w:rFonts w:ascii="Arial" w:hAnsi="Arial"/>
          <w:i/>
        </w:rPr>
        <w:t>Наемники</w:t>
      </w:r>
      <w:r>
        <w:rPr>
          <w:rFonts w:ascii="Arial" w:hAnsi="Arial"/>
        </w:rPr>
        <w:t xml:space="preserve"> - это наиболее часто используемые неигровые персонажи. Наемник - это тот, кто работает за деньги. Большинство наемников владеют простыми и обычными навыками и умениями, но некоторые являются мастерами ремесла или искусства, а немногие - знатоки приключенч</w:t>
      </w:r>
      <w:r>
        <w:rPr>
          <w:rFonts w:ascii="Arial" w:hAnsi="Arial"/>
        </w:rPr>
        <w:t>е</w:t>
      </w:r>
      <w:r>
        <w:rPr>
          <w:rFonts w:ascii="Arial" w:hAnsi="Arial"/>
        </w:rPr>
        <w:t>ских умений. К типичным наемникам относятся следующие:</w:t>
      </w:r>
    </w:p>
    <w:p w14:paraId="6BC24015" w14:textId="77777777" w:rsidR="00000000" w:rsidRDefault="00000000">
      <w:pPr>
        <w:ind w:firstLine="709"/>
        <w:jc w:val="both"/>
        <w:rPr>
          <w:rFonts w:ascii="Arial" w:hAnsi="Arial"/>
        </w:rPr>
      </w:pPr>
    </w:p>
    <w:p w14:paraId="16215174" w14:textId="77777777" w:rsidR="00000000" w:rsidRDefault="00000000">
      <w:pPr>
        <w:ind w:firstLine="709"/>
        <w:jc w:val="both"/>
        <w:rPr>
          <w:rFonts w:ascii="Arial" w:hAnsi="Arial"/>
        </w:rPr>
      </w:pPr>
      <w:r>
        <w:rPr>
          <w:rFonts w:ascii="Arial" w:hAnsi="Arial"/>
        </w:rPr>
        <w:t>Архитектор</w:t>
      </w:r>
    </w:p>
    <w:p w14:paraId="173E914E" w14:textId="77777777" w:rsidR="00000000" w:rsidRDefault="00000000">
      <w:pPr>
        <w:ind w:firstLine="709"/>
        <w:jc w:val="both"/>
        <w:rPr>
          <w:rFonts w:ascii="Arial" w:hAnsi="Arial"/>
        </w:rPr>
      </w:pPr>
      <w:r>
        <w:rPr>
          <w:rFonts w:ascii="Arial" w:hAnsi="Arial"/>
        </w:rPr>
        <w:t>Вор</w:t>
      </w:r>
    </w:p>
    <w:p w14:paraId="56591FB9" w14:textId="77777777" w:rsidR="00000000" w:rsidRDefault="00000000">
      <w:pPr>
        <w:ind w:firstLine="709"/>
        <w:jc w:val="both"/>
        <w:rPr>
          <w:rFonts w:ascii="Arial" w:hAnsi="Arial"/>
        </w:rPr>
      </w:pPr>
      <w:r>
        <w:rPr>
          <w:rFonts w:ascii="Arial" w:hAnsi="Arial"/>
        </w:rPr>
        <w:t>Изготовитель доспехов</w:t>
      </w:r>
    </w:p>
    <w:p w14:paraId="3422D380" w14:textId="77777777" w:rsidR="00000000" w:rsidRDefault="00000000">
      <w:pPr>
        <w:ind w:firstLine="709"/>
        <w:jc w:val="both"/>
        <w:rPr>
          <w:rFonts w:ascii="Arial" w:hAnsi="Arial"/>
        </w:rPr>
      </w:pPr>
      <w:r>
        <w:rPr>
          <w:rFonts w:ascii="Arial" w:hAnsi="Arial"/>
        </w:rPr>
        <w:t>Кузнец</w:t>
      </w:r>
    </w:p>
    <w:p w14:paraId="3718A06E" w14:textId="77777777" w:rsidR="00000000" w:rsidRDefault="00000000">
      <w:pPr>
        <w:ind w:firstLine="709"/>
        <w:jc w:val="both"/>
        <w:rPr>
          <w:rFonts w:ascii="Arial" w:hAnsi="Arial"/>
        </w:rPr>
      </w:pPr>
      <w:r>
        <w:rPr>
          <w:rFonts w:ascii="Arial" w:hAnsi="Arial"/>
        </w:rPr>
        <w:t>Лучник</w:t>
      </w:r>
    </w:p>
    <w:p w14:paraId="46CF6803" w14:textId="77777777" w:rsidR="00000000" w:rsidRDefault="00000000">
      <w:pPr>
        <w:ind w:firstLine="709"/>
        <w:jc w:val="both"/>
        <w:rPr>
          <w:rFonts w:ascii="Arial" w:hAnsi="Arial"/>
        </w:rPr>
      </w:pPr>
      <w:r>
        <w:rPr>
          <w:rFonts w:ascii="Arial" w:hAnsi="Arial"/>
        </w:rPr>
        <w:t>Менестрель</w:t>
      </w:r>
    </w:p>
    <w:p w14:paraId="1DD622F1" w14:textId="77777777" w:rsidR="00000000" w:rsidRDefault="00000000">
      <w:pPr>
        <w:ind w:firstLine="709"/>
        <w:jc w:val="both"/>
        <w:rPr>
          <w:rFonts w:ascii="Arial" w:hAnsi="Arial"/>
        </w:rPr>
      </w:pPr>
      <w:r>
        <w:rPr>
          <w:rFonts w:ascii="Arial" w:hAnsi="Arial"/>
        </w:rPr>
        <w:t>Моряк</w:t>
      </w:r>
    </w:p>
    <w:p w14:paraId="3B0747F3" w14:textId="77777777" w:rsidR="00000000" w:rsidRDefault="00000000">
      <w:pPr>
        <w:ind w:firstLine="709"/>
        <w:jc w:val="both"/>
        <w:rPr>
          <w:rFonts w:ascii="Arial" w:hAnsi="Arial"/>
        </w:rPr>
      </w:pPr>
      <w:r>
        <w:rPr>
          <w:rFonts w:ascii="Arial" w:hAnsi="Arial"/>
        </w:rPr>
        <w:t>Мудрец</w:t>
      </w:r>
    </w:p>
    <w:p w14:paraId="21600B4C" w14:textId="77777777" w:rsidR="00000000" w:rsidRDefault="00000000">
      <w:pPr>
        <w:ind w:firstLine="709"/>
        <w:jc w:val="both"/>
        <w:rPr>
          <w:rFonts w:ascii="Arial" w:hAnsi="Arial"/>
        </w:rPr>
      </w:pPr>
      <w:r>
        <w:rPr>
          <w:rFonts w:ascii="Arial" w:hAnsi="Arial"/>
        </w:rPr>
        <w:t>Наемный убийца</w:t>
      </w:r>
    </w:p>
    <w:p w14:paraId="7C9E2A2A" w14:textId="77777777" w:rsidR="00000000" w:rsidRDefault="00000000">
      <w:pPr>
        <w:ind w:firstLine="709"/>
        <w:jc w:val="both"/>
        <w:rPr>
          <w:rFonts w:ascii="Arial" w:hAnsi="Arial"/>
        </w:rPr>
      </w:pPr>
      <w:r>
        <w:rPr>
          <w:rFonts w:ascii="Arial" w:hAnsi="Arial"/>
        </w:rPr>
        <w:t>Оружейник</w:t>
      </w:r>
    </w:p>
    <w:p w14:paraId="5AC47901" w14:textId="77777777" w:rsidR="00000000" w:rsidRDefault="00000000">
      <w:pPr>
        <w:ind w:firstLine="709"/>
        <w:jc w:val="both"/>
        <w:rPr>
          <w:rFonts w:ascii="Arial" w:hAnsi="Arial"/>
        </w:rPr>
      </w:pPr>
      <w:r>
        <w:rPr>
          <w:rFonts w:ascii="Arial" w:hAnsi="Arial"/>
        </w:rPr>
        <w:t>Пекарь</w:t>
      </w:r>
    </w:p>
    <w:p w14:paraId="3E62FCFF" w14:textId="77777777" w:rsidR="00000000" w:rsidRDefault="00000000">
      <w:pPr>
        <w:ind w:firstLine="709"/>
        <w:jc w:val="both"/>
        <w:rPr>
          <w:rFonts w:ascii="Arial" w:hAnsi="Arial"/>
        </w:rPr>
      </w:pPr>
      <w:r>
        <w:rPr>
          <w:rFonts w:ascii="Arial" w:hAnsi="Arial"/>
        </w:rPr>
        <w:t>Пехотинец</w:t>
      </w:r>
    </w:p>
    <w:p w14:paraId="7690901C" w14:textId="77777777" w:rsidR="00000000" w:rsidRDefault="00000000">
      <w:pPr>
        <w:ind w:firstLine="709"/>
        <w:jc w:val="both"/>
        <w:rPr>
          <w:rFonts w:ascii="Arial" w:hAnsi="Arial"/>
        </w:rPr>
      </w:pPr>
      <w:r>
        <w:rPr>
          <w:rFonts w:ascii="Arial" w:hAnsi="Arial"/>
        </w:rPr>
        <w:t>Посыльный</w:t>
      </w:r>
    </w:p>
    <w:p w14:paraId="22F57B55" w14:textId="77777777" w:rsidR="00000000" w:rsidRDefault="00000000">
      <w:pPr>
        <w:ind w:firstLine="709"/>
        <w:jc w:val="both"/>
        <w:rPr>
          <w:rFonts w:ascii="Arial" w:hAnsi="Arial"/>
        </w:rPr>
      </w:pPr>
      <w:r>
        <w:rPr>
          <w:rFonts w:ascii="Arial" w:hAnsi="Arial"/>
        </w:rPr>
        <w:t>Чернорабочий</w:t>
      </w:r>
    </w:p>
    <w:p w14:paraId="3E893AC7" w14:textId="77777777" w:rsidR="00000000" w:rsidRDefault="00000000">
      <w:pPr>
        <w:ind w:firstLine="709"/>
        <w:jc w:val="both"/>
        <w:rPr>
          <w:rFonts w:ascii="Arial" w:hAnsi="Arial"/>
        </w:rPr>
      </w:pPr>
      <w:r>
        <w:rPr>
          <w:rFonts w:ascii="Arial" w:hAnsi="Arial"/>
        </w:rPr>
        <w:t>Шпион</w:t>
      </w:r>
    </w:p>
    <w:p w14:paraId="31A0C866" w14:textId="77777777" w:rsidR="00000000" w:rsidRDefault="00000000">
      <w:pPr>
        <w:ind w:firstLine="709"/>
        <w:jc w:val="both"/>
        <w:rPr>
          <w:rFonts w:ascii="Arial" w:hAnsi="Arial"/>
        </w:rPr>
      </w:pPr>
      <w:r>
        <w:rPr>
          <w:rFonts w:ascii="Arial" w:hAnsi="Arial"/>
        </w:rPr>
        <w:t>Ювелир</w:t>
      </w:r>
    </w:p>
    <w:p w14:paraId="0034BE4F" w14:textId="77777777" w:rsidR="00000000" w:rsidRDefault="00000000">
      <w:pPr>
        <w:ind w:firstLine="709"/>
        <w:jc w:val="both"/>
        <w:rPr>
          <w:rFonts w:ascii="Arial" w:hAnsi="Arial"/>
        </w:rPr>
      </w:pPr>
    </w:p>
    <w:p w14:paraId="02759A98" w14:textId="77777777" w:rsidR="00000000" w:rsidRDefault="00000000">
      <w:pPr>
        <w:ind w:firstLine="709"/>
        <w:jc w:val="both"/>
        <w:rPr>
          <w:rFonts w:ascii="Arial" w:hAnsi="Arial"/>
        </w:rPr>
      </w:pPr>
      <w:r>
        <w:rPr>
          <w:rFonts w:ascii="Arial" w:hAnsi="Arial"/>
        </w:rPr>
        <w:t>Наемники всегда привлекаются для определенного вида работы или для выполнения определенной задачи. Например, наемный солдат заключает контракт на службу в течение одного сезона. Вора можно нанять, чтобы украсть конкретный предмет. Работа мудреца закл</w:t>
      </w:r>
      <w:r>
        <w:rPr>
          <w:rFonts w:ascii="Arial" w:hAnsi="Arial"/>
        </w:rPr>
        <w:t>ю</w:t>
      </w:r>
      <w:r>
        <w:rPr>
          <w:rFonts w:ascii="Arial" w:hAnsi="Arial"/>
        </w:rPr>
        <w:t>чается в ответе на единственный вопрос. Кузнец может поступить на службу на несколько лет. Моряк работает в течение одного плавания. Весьма часто подобные контракты можно обно</w:t>
      </w:r>
      <w:r>
        <w:rPr>
          <w:rFonts w:ascii="Arial" w:hAnsi="Arial"/>
        </w:rPr>
        <w:t>в</w:t>
      </w:r>
      <w:r>
        <w:rPr>
          <w:rFonts w:ascii="Arial" w:hAnsi="Arial"/>
        </w:rPr>
        <w:t>лять без особой сложности, но единственное, что удерживает наемника на службе у игрока - это регулярная оплата и хорошее обращение. Наемники не служат игровому персонажу из чистого уваж</w:t>
      </w:r>
      <w:r>
        <w:rPr>
          <w:rFonts w:ascii="Arial" w:hAnsi="Arial"/>
        </w:rPr>
        <w:t>е</w:t>
      </w:r>
      <w:r>
        <w:rPr>
          <w:rFonts w:ascii="Arial" w:hAnsi="Arial"/>
        </w:rPr>
        <w:t>ния.</w:t>
      </w:r>
    </w:p>
    <w:p w14:paraId="74B86E0B" w14:textId="77777777" w:rsidR="00000000" w:rsidRDefault="00000000">
      <w:pPr>
        <w:ind w:firstLine="709"/>
        <w:jc w:val="both"/>
        <w:rPr>
          <w:rFonts w:ascii="Arial" w:hAnsi="Arial"/>
        </w:rPr>
      </w:pPr>
      <w:r>
        <w:rPr>
          <w:rFonts w:ascii="Arial" w:hAnsi="Arial"/>
        </w:rPr>
        <w:t>Поэтому существуют некоторые вещи, которых наемники не станут делать. Больши</w:t>
      </w:r>
      <w:r>
        <w:rPr>
          <w:rFonts w:ascii="Arial" w:hAnsi="Arial"/>
        </w:rPr>
        <w:t>н</w:t>
      </w:r>
      <w:r>
        <w:rPr>
          <w:rFonts w:ascii="Arial" w:hAnsi="Arial"/>
        </w:rPr>
        <w:t>ство наемников не будет по-глупому рисковать своей жизнью. Существуют солдаты, желающие испытать удачу на поле боя, но даже эти отважные (или неразумные) вояки не станут добр</w:t>
      </w:r>
      <w:r>
        <w:rPr>
          <w:rFonts w:ascii="Arial" w:hAnsi="Arial"/>
        </w:rPr>
        <w:t>о</w:t>
      </w:r>
      <w:r>
        <w:rPr>
          <w:rFonts w:ascii="Arial" w:hAnsi="Arial"/>
        </w:rPr>
        <w:t>вольно взваливать на себя все ужасы приключенческой жизни. Они охотно штурмуют крепос</w:t>
      </w:r>
      <w:r>
        <w:rPr>
          <w:rFonts w:ascii="Arial" w:hAnsi="Arial"/>
        </w:rPr>
        <w:t>т</w:t>
      </w:r>
      <w:r>
        <w:rPr>
          <w:rFonts w:ascii="Arial" w:hAnsi="Arial"/>
        </w:rPr>
        <w:t>ные стены, охраняют караваны, собирают налоги и атакуют войско противника, но зачастую отказываются сопровождать игрового персонажа в приключениях. Даже наемник, который обычно совершает рискованные действия (например, вор или убийца), как правило, отказ</w:t>
      </w:r>
      <w:r>
        <w:rPr>
          <w:rFonts w:ascii="Arial" w:hAnsi="Arial"/>
        </w:rPr>
        <w:t>ы</w:t>
      </w:r>
      <w:r>
        <w:rPr>
          <w:rFonts w:ascii="Arial" w:hAnsi="Arial"/>
        </w:rPr>
        <w:t>вается присоединяться к компании игровых персонажей. Эти наемники - одиночки. Они берутся за свою работу и выполняют ее своим способом, без постороннего вмешательства.</w:t>
      </w:r>
    </w:p>
    <w:p w14:paraId="62628661" w14:textId="77777777" w:rsidR="00000000" w:rsidRDefault="00000000">
      <w:pPr>
        <w:ind w:firstLine="709"/>
        <w:jc w:val="both"/>
        <w:rPr>
          <w:rFonts w:ascii="Arial" w:hAnsi="Arial"/>
        </w:rPr>
      </w:pPr>
      <w:r>
        <w:rPr>
          <w:rFonts w:ascii="Arial" w:hAnsi="Arial"/>
        </w:rPr>
        <w:t>Наемники преданны не более, чем это заложено в человеческой натуре. По большей части, если им хорошо платить и с ними хорошо обращаться, если они имеют возможность реализовать свои амбиции, работая на харизматического лидера, на них можно положиться в том, что свою работу они будут делать добросовестно. Но плохая оплата, несправедливость, дискриминация, угрозы, оскорбления и унижения со стороны нанимателей делают наемников менее чем надежными. Предусмотрительный хозяин заботится об удобстве и моральном духе своих подчиненных прежде, чем о собственных делах. Общаясь с персонажами, имеющими сомнительную репутацию (нанятыми для каких-нибудь темных дел), игровой персонаж даже подвергает себя некоторому риску, особенно учитывая специфические представления таких личностей о морали.</w:t>
      </w:r>
    </w:p>
    <w:p w14:paraId="78CA34E4" w14:textId="77777777" w:rsidR="00000000" w:rsidRDefault="00000000">
      <w:pPr>
        <w:ind w:firstLine="709"/>
        <w:jc w:val="both"/>
        <w:rPr>
          <w:rFonts w:ascii="Arial" w:hAnsi="Arial"/>
        </w:rPr>
      </w:pPr>
      <w:r>
        <w:rPr>
          <w:rFonts w:ascii="Arial" w:hAnsi="Arial"/>
        </w:rPr>
        <w:t>Независимо от персоналий, наемникам обычно нужно кидать проверку боевого духа (объясняется в “Руководстве Мастера”), когда они сталкиваются с особо опасной ситуацией, или когда им предлагается взятка или какое-нибудь другое искушение.</w:t>
      </w:r>
    </w:p>
    <w:p w14:paraId="005C0020" w14:textId="77777777" w:rsidR="00000000" w:rsidRDefault="00000000">
      <w:pPr>
        <w:ind w:firstLine="709"/>
        <w:jc w:val="both"/>
        <w:rPr>
          <w:rFonts w:ascii="Arial" w:hAnsi="Arial"/>
        </w:rPr>
      </w:pPr>
      <w:r>
        <w:rPr>
          <w:rFonts w:ascii="Arial" w:hAnsi="Arial"/>
        </w:rPr>
        <w:t>Найти наемников несложно. Людям нужна работа. Это всего лишь дело рекламы. В обычных условиях претенденты откликаются на предложения. Сложности возникают только тогда, когда кто-нибудь пытается нанять большое количество работников с необычными спец</w:t>
      </w:r>
      <w:r>
        <w:rPr>
          <w:rFonts w:ascii="Arial" w:hAnsi="Arial"/>
        </w:rPr>
        <w:t>и</w:t>
      </w:r>
      <w:r>
        <w:rPr>
          <w:rFonts w:ascii="Arial" w:hAnsi="Arial"/>
        </w:rPr>
        <w:t>альностями (например, шпионов). Что конкретно вашему персонажу придется делать в такой ситуации, целиком зависит от мастерского модуля. Вашему персонажу может понадобиться шнырять по грязным портовым кабакам, полагаться на сомнительных посредников или опл</w:t>
      </w:r>
      <w:r>
        <w:rPr>
          <w:rFonts w:ascii="Arial" w:hAnsi="Arial"/>
        </w:rPr>
        <w:t>а</w:t>
      </w:r>
      <w:r>
        <w:rPr>
          <w:rFonts w:ascii="Arial" w:hAnsi="Arial"/>
        </w:rPr>
        <w:t>тить визит в гильдию воров (если таковая есть). Всего лишь отыскание одного из таких перс</w:t>
      </w:r>
      <w:r>
        <w:rPr>
          <w:rFonts w:ascii="Arial" w:hAnsi="Arial"/>
        </w:rPr>
        <w:t>о</w:t>
      </w:r>
      <w:r>
        <w:rPr>
          <w:rFonts w:ascii="Arial" w:hAnsi="Arial"/>
        </w:rPr>
        <w:t>нажей само по себе может стать небольшим приключением.</w:t>
      </w:r>
    </w:p>
    <w:p w14:paraId="647D7150" w14:textId="77777777" w:rsidR="00000000" w:rsidRDefault="00000000">
      <w:pPr>
        <w:ind w:firstLine="709"/>
        <w:jc w:val="both"/>
        <w:rPr>
          <w:rFonts w:ascii="Arial" w:hAnsi="Arial"/>
        </w:rPr>
      </w:pPr>
      <w:r>
        <w:rPr>
          <w:rFonts w:ascii="Arial" w:hAnsi="Arial"/>
        </w:rPr>
        <w:t>Плата за услуги наемников разнится от нескольких золотых монет в месяц до тысяч з</w:t>
      </w:r>
      <w:r>
        <w:rPr>
          <w:rFonts w:ascii="Arial" w:hAnsi="Arial"/>
        </w:rPr>
        <w:t>о</w:t>
      </w:r>
      <w:r>
        <w:rPr>
          <w:rFonts w:ascii="Arial" w:hAnsi="Arial"/>
        </w:rPr>
        <w:t>лотых за одно особенно опасное задание. Умение и опыт наемника в большой степени влияет на его жалованье. Ученый мудрец, занимающийся исследованиями некоторой тайной области знаний, может потребовать изрядную сумму денег. На цены также могут повлиять игровые условия - окружающая обстановка, последние события в мире и репутация игровых персон</w:t>
      </w:r>
      <w:r>
        <w:rPr>
          <w:rFonts w:ascii="Arial" w:hAnsi="Arial"/>
        </w:rPr>
        <w:t>а</w:t>
      </w:r>
      <w:r>
        <w:rPr>
          <w:rFonts w:ascii="Arial" w:hAnsi="Arial"/>
        </w:rPr>
        <w:t>жей (если она есть). Многие наемники берутся за такую службу, которую считают справедл</w:t>
      </w:r>
      <w:r>
        <w:rPr>
          <w:rFonts w:ascii="Arial" w:hAnsi="Arial"/>
        </w:rPr>
        <w:t>и</w:t>
      </w:r>
      <w:r>
        <w:rPr>
          <w:rFonts w:ascii="Arial" w:hAnsi="Arial"/>
        </w:rPr>
        <w:t>вой. Хотя некоторые не станут брать излишних денег, большинство наемников будет стремит</w:t>
      </w:r>
      <w:r>
        <w:rPr>
          <w:rFonts w:ascii="Arial" w:hAnsi="Arial"/>
        </w:rPr>
        <w:t>ь</w:t>
      </w:r>
      <w:r>
        <w:rPr>
          <w:rFonts w:ascii="Arial" w:hAnsi="Arial"/>
        </w:rPr>
        <w:t>ся к максимально возможной выручке. Информация о ценах на услуги наемников есть у вашего Мастера, так как именно он мод</w:t>
      </w:r>
      <w:r>
        <w:rPr>
          <w:rFonts w:ascii="Arial" w:hAnsi="Arial"/>
        </w:rPr>
        <w:t>и</w:t>
      </w:r>
      <w:r>
        <w:rPr>
          <w:rFonts w:ascii="Arial" w:hAnsi="Arial"/>
        </w:rPr>
        <w:t>фицирует их в соответствии со своим модулем.</w:t>
      </w:r>
    </w:p>
    <w:p w14:paraId="3B70F1EA" w14:textId="77777777" w:rsidR="00000000" w:rsidRDefault="00000000">
      <w:pPr>
        <w:ind w:firstLine="709"/>
        <w:jc w:val="both"/>
        <w:rPr>
          <w:rFonts w:ascii="Arial" w:hAnsi="Arial"/>
        </w:rPr>
      </w:pPr>
    </w:p>
    <w:p w14:paraId="76FD7CCA" w14:textId="77777777" w:rsidR="00000000" w:rsidRDefault="00000000">
      <w:pPr>
        <w:pStyle w:val="a5"/>
      </w:pPr>
      <w:r>
        <w:t xml:space="preserve">Последователи </w:t>
      </w:r>
      <w:r>
        <w:rPr>
          <w:i/>
        </w:rPr>
        <w:t>(Followers)</w:t>
      </w:r>
    </w:p>
    <w:p w14:paraId="75A948F7" w14:textId="77777777" w:rsidR="00000000" w:rsidRDefault="00000000">
      <w:pPr>
        <w:ind w:firstLine="709"/>
        <w:jc w:val="both"/>
        <w:rPr>
          <w:rFonts w:ascii="Arial" w:hAnsi="Arial"/>
        </w:rPr>
      </w:pPr>
    </w:p>
    <w:p w14:paraId="7A612809" w14:textId="77777777" w:rsidR="00000000" w:rsidRDefault="00000000">
      <w:pPr>
        <w:ind w:firstLine="709"/>
        <w:jc w:val="both"/>
        <w:rPr>
          <w:rFonts w:ascii="Arial" w:hAnsi="Arial"/>
        </w:rPr>
      </w:pPr>
      <w:r>
        <w:rPr>
          <w:rFonts w:ascii="Arial" w:hAnsi="Arial"/>
        </w:rPr>
        <w:t>Более благонадежными, чем те, кто работает исключительно за деньги, являются те персонажи, которые, хотя и рассчитывают на оплату, изначально привлекаются на службу бл</w:t>
      </w:r>
      <w:r>
        <w:rPr>
          <w:rFonts w:ascii="Arial" w:hAnsi="Arial"/>
        </w:rPr>
        <w:t>а</w:t>
      </w:r>
      <w:r>
        <w:rPr>
          <w:rFonts w:ascii="Arial" w:hAnsi="Arial"/>
        </w:rPr>
        <w:t xml:space="preserve">годаря славе игрового персонажа. Это </w:t>
      </w:r>
      <w:r>
        <w:rPr>
          <w:rFonts w:ascii="Arial" w:hAnsi="Arial"/>
          <w:i/>
        </w:rPr>
        <w:t>последователи</w:t>
      </w:r>
      <w:r>
        <w:rPr>
          <w:rFonts w:ascii="Arial" w:hAnsi="Arial"/>
        </w:rPr>
        <w:t>, обычно представляющие собой вое</w:t>
      </w:r>
      <w:r>
        <w:rPr>
          <w:rFonts w:ascii="Arial" w:hAnsi="Arial"/>
        </w:rPr>
        <w:t>н</w:t>
      </w:r>
      <w:r>
        <w:rPr>
          <w:rFonts w:ascii="Arial" w:hAnsi="Arial"/>
        </w:rPr>
        <w:t>ное подразделение того или иного типа. Последователи служат только тем, кто завоевал з</w:t>
      </w:r>
      <w:r>
        <w:rPr>
          <w:rFonts w:ascii="Arial" w:hAnsi="Arial"/>
        </w:rPr>
        <w:t>а</w:t>
      </w:r>
      <w:r>
        <w:rPr>
          <w:rFonts w:ascii="Arial" w:hAnsi="Arial"/>
        </w:rPr>
        <w:t>метное могущество и славу, поэтому для привлечения последователей необходимо построить крепость.</w:t>
      </w:r>
    </w:p>
    <w:p w14:paraId="7C49C84B" w14:textId="77777777" w:rsidR="00000000" w:rsidRDefault="00000000">
      <w:pPr>
        <w:ind w:firstLine="709"/>
        <w:jc w:val="both"/>
        <w:rPr>
          <w:rFonts w:ascii="Arial" w:hAnsi="Arial"/>
        </w:rPr>
      </w:pPr>
      <w:r>
        <w:rPr>
          <w:rFonts w:ascii="Arial" w:hAnsi="Arial"/>
        </w:rPr>
        <w:t>У последователей те же нужды и требования, что и у наемников. Большинство из них хочет хорошего жалования и доброго обращения. Они также не станут сопровождать игровых персонажей в их приключениях. Однако у них есть несколько преимуществ перед наемниками. Последователи не служат в течение ограниченного времени или для выполнения определе</w:t>
      </w:r>
      <w:r>
        <w:rPr>
          <w:rFonts w:ascii="Arial" w:hAnsi="Arial"/>
        </w:rPr>
        <w:t>н</w:t>
      </w:r>
      <w:r>
        <w:rPr>
          <w:rFonts w:ascii="Arial" w:hAnsi="Arial"/>
        </w:rPr>
        <w:t>ной услуги. Они остаются с игровым персонажем до тех пор, пока удовлетворяются их нужды. Они более преданны, чем средний наемник, и считаются элитными подразделениями. В отл</w:t>
      </w:r>
      <w:r>
        <w:rPr>
          <w:rFonts w:ascii="Arial" w:hAnsi="Arial"/>
        </w:rPr>
        <w:t>и</w:t>
      </w:r>
      <w:r>
        <w:rPr>
          <w:rFonts w:ascii="Arial" w:hAnsi="Arial"/>
        </w:rPr>
        <w:t>чие от большинства наемников, последователи могут подниматься с уровня на уровень (хотя это происходит очень медленно, так как они действуют только как солдаты). Все последоват</w:t>
      </w:r>
      <w:r>
        <w:rPr>
          <w:rFonts w:ascii="Arial" w:hAnsi="Arial"/>
        </w:rPr>
        <w:t>е</w:t>
      </w:r>
      <w:r>
        <w:rPr>
          <w:rFonts w:ascii="Arial" w:hAnsi="Arial"/>
        </w:rPr>
        <w:t>ли в подразделении переходят на следующий уровень одновременно. Наконец, игровому пе</w:t>
      </w:r>
      <w:r>
        <w:rPr>
          <w:rFonts w:ascii="Arial" w:hAnsi="Arial"/>
        </w:rPr>
        <w:t>р</w:t>
      </w:r>
      <w:r>
        <w:rPr>
          <w:rFonts w:ascii="Arial" w:hAnsi="Arial"/>
        </w:rPr>
        <w:t>сонажу не надо разыскивать последователей - они сами приходят к нему, ища себе место в его прославленной крепости.</w:t>
      </w:r>
    </w:p>
    <w:p w14:paraId="3595DC29" w14:textId="77777777" w:rsidR="00000000" w:rsidRDefault="00000000">
      <w:pPr>
        <w:ind w:firstLine="709"/>
        <w:jc w:val="both"/>
        <w:rPr>
          <w:rFonts w:ascii="Arial" w:hAnsi="Arial"/>
        </w:rPr>
      </w:pPr>
      <w:r>
        <w:rPr>
          <w:rFonts w:ascii="Arial" w:hAnsi="Arial"/>
        </w:rPr>
        <w:t>Последователи появляются только однажды. Не появляется заместителей, чтобы з</w:t>
      </w:r>
      <w:r>
        <w:rPr>
          <w:rFonts w:ascii="Arial" w:hAnsi="Arial"/>
        </w:rPr>
        <w:t>а</w:t>
      </w:r>
      <w:r>
        <w:rPr>
          <w:rFonts w:ascii="Arial" w:hAnsi="Arial"/>
        </w:rPr>
        <w:t>полнить ряды вместо павших солдат. (Многочисленные потери последователей в битве только придают персонажу нехорошую репутацию, и остальные остерегаются вступать под его знам</w:t>
      </w:r>
      <w:r>
        <w:rPr>
          <w:rFonts w:ascii="Arial" w:hAnsi="Arial"/>
        </w:rPr>
        <w:t>е</w:t>
      </w:r>
      <w:r>
        <w:rPr>
          <w:rFonts w:ascii="Arial" w:hAnsi="Arial"/>
        </w:rPr>
        <w:t>на.) Игровые персонажи должны заботиться о своих последователях, возможно, обращаясь с ними, как с элитной охраной.</w:t>
      </w:r>
    </w:p>
    <w:p w14:paraId="512BCE8F" w14:textId="77777777" w:rsidR="00000000" w:rsidRDefault="00000000">
      <w:pPr>
        <w:ind w:firstLine="709"/>
        <w:jc w:val="both"/>
        <w:rPr>
          <w:rFonts w:ascii="Arial" w:hAnsi="Arial"/>
        </w:rPr>
      </w:pPr>
      <w:r>
        <w:rPr>
          <w:rFonts w:ascii="Arial" w:hAnsi="Arial"/>
        </w:rPr>
        <w:t>Некоторые персонажи привлекают уникальных последователей, таких, как животные или магические существа. Хотя они и называются последователями, в том, что касается пр</w:t>
      </w:r>
      <w:r>
        <w:rPr>
          <w:rFonts w:ascii="Arial" w:hAnsi="Arial"/>
        </w:rPr>
        <w:t>е</w:t>
      </w:r>
      <w:r>
        <w:rPr>
          <w:rFonts w:ascii="Arial" w:hAnsi="Arial"/>
        </w:rPr>
        <w:t>данности и того, что они станут, а чего не станут делать, они более близки к оруженосцам. О</w:t>
      </w:r>
      <w:r>
        <w:rPr>
          <w:rFonts w:ascii="Arial" w:hAnsi="Arial"/>
        </w:rPr>
        <w:t>д</w:t>
      </w:r>
      <w:r>
        <w:rPr>
          <w:rFonts w:ascii="Arial" w:hAnsi="Arial"/>
        </w:rPr>
        <w:t>нако их количество не входит в предельное количество оруженосцев персонажа, так как фо</w:t>
      </w:r>
      <w:r>
        <w:rPr>
          <w:rFonts w:ascii="Arial" w:hAnsi="Arial"/>
        </w:rPr>
        <w:t>р</w:t>
      </w:r>
      <w:r>
        <w:rPr>
          <w:rFonts w:ascii="Arial" w:hAnsi="Arial"/>
        </w:rPr>
        <w:t>мально они - послед</w:t>
      </w:r>
      <w:r>
        <w:rPr>
          <w:rFonts w:ascii="Arial" w:hAnsi="Arial"/>
        </w:rPr>
        <w:t>о</w:t>
      </w:r>
      <w:r>
        <w:rPr>
          <w:rFonts w:ascii="Arial" w:hAnsi="Arial"/>
        </w:rPr>
        <w:t>ватели.</w:t>
      </w:r>
    </w:p>
    <w:p w14:paraId="18A03099" w14:textId="77777777" w:rsidR="00000000" w:rsidRDefault="00000000">
      <w:pPr>
        <w:ind w:firstLine="709"/>
        <w:jc w:val="both"/>
        <w:rPr>
          <w:rFonts w:ascii="Arial" w:hAnsi="Arial"/>
        </w:rPr>
      </w:pPr>
    </w:p>
    <w:p w14:paraId="54751F98" w14:textId="77777777" w:rsidR="00000000" w:rsidRDefault="00000000">
      <w:pPr>
        <w:pStyle w:val="a5"/>
      </w:pPr>
      <w:r>
        <w:t xml:space="preserve">Оруженосцы </w:t>
      </w:r>
      <w:r>
        <w:rPr>
          <w:i/>
        </w:rPr>
        <w:t>(Henchmen)</w:t>
      </w:r>
    </w:p>
    <w:p w14:paraId="2C49E509" w14:textId="77777777" w:rsidR="00000000" w:rsidRDefault="00000000">
      <w:pPr>
        <w:ind w:firstLine="709"/>
        <w:jc w:val="both"/>
        <w:rPr>
          <w:rFonts w:ascii="Arial" w:hAnsi="Arial"/>
        </w:rPr>
      </w:pPr>
    </w:p>
    <w:p w14:paraId="29E44371" w14:textId="77777777" w:rsidR="00000000" w:rsidRDefault="00000000">
      <w:pPr>
        <w:ind w:firstLine="709"/>
        <w:jc w:val="both"/>
        <w:rPr>
          <w:rFonts w:ascii="Arial" w:hAnsi="Arial"/>
        </w:rPr>
      </w:pPr>
      <w:r>
        <w:rPr>
          <w:rFonts w:ascii="Arial" w:hAnsi="Arial"/>
          <w:i/>
        </w:rPr>
        <w:t>Оруженосцы</w:t>
      </w:r>
      <w:r>
        <w:rPr>
          <w:rFonts w:ascii="Arial" w:hAnsi="Arial"/>
        </w:rPr>
        <w:t xml:space="preserve"> являются тем, чем наемники не являются. Это искатели приключений, к</w:t>
      </w:r>
      <w:r>
        <w:rPr>
          <w:rFonts w:ascii="Arial" w:hAnsi="Arial"/>
        </w:rPr>
        <w:t>о</w:t>
      </w:r>
      <w:r>
        <w:rPr>
          <w:rFonts w:ascii="Arial" w:hAnsi="Arial"/>
        </w:rPr>
        <w:t>торые служат из-за преданности. Они готовы рисковать своей жизнью за тех, кого уважают. Их весьма трудно найти.</w:t>
      </w:r>
    </w:p>
    <w:p w14:paraId="34FC103B" w14:textId="77777777" w:rsidR="00000000" w:rsidRDefault="00000000">
      <w:pPr>
        <w:ind w:firstLine="709"/>
        <w:jc w:val="both"/>
        <w:rPr>
          <w:rFonts w:ascii="Arial" w:hAnsi="Arial"/>
        </w:rPr>
      </w:pPr>
      <w:r>
        <w:rPr>
          <w:rFonts w:ascii="Arial" w:hAnsi="Arial"/>
        </w:rPr>
        <w:t>Оруженосцы - это сильные союзники игрового персонажа. В отличие от наемников, у них есть стремление и возможность стать настоящими искателями приключений. Хотя они и рассчитывают на свою долю вознаграждения, они обычно присоединяются к игровому перс</w:t>
      </w:r>
      <w:r>
        <w:rPr>
          <w:rFonts w:ascii="Arial" w:hAnsi="Arial"/>
        </w:rPr>
        <w:t>о</w:t>
      </w:r>
      <w:r>
        <w:rPr>
          <w:rFonts w:ascii="Arial" w:hAnsi="Arial"/>
        </w:rPr>
        <w:t>нажу не из-за денег. Они привлекаются благодаря славе и другим качествам игрового перс</w:t>
      </w:r>
      <w:r>
        <w:rPr>
          <w:rFonts w:ascii="Arial" w:hAnsi="Arial"/>
        </w:rPr>
        <w:t>о</w:t>
      </w:r>
      <w:r>
        <w:rPr>
          <w:rFonts w:ascii="Arial" w:hAnsi="Arial"/>
        </w:rPr>
        <w:t>нажа. Поэтому не следует ожидать, что оруженосцы стянутся под знамена начинающего иск</w:t>
      </w:r>
      <w:r>
        <w:rPr>
          <w:rFonts w:ascii="Arial" w:hAnsi="Arial"/>
        </w:rPr>
        <w:t>а</w:t>
      </w:r>
      <w:r>
        <w:rPr>
          <w:rFonts w:ascii="Arial" w:hAnsi="Arial"/>
        </w:rPr>
        <w:t>теля приключений. Он может приобрести себе одного или двух спутников, но остальные пр</w:t>
      </w:r>
      <w:r>
        <w:rPr>
          <w:rFonts w:ascii="Arial" w:hAnsi="Arial"/>
        </w:rPr>
        <w:t>и</w:t>
      </w:r>
      <w:r>
        <w:rPr>
          <w:rFonts w:ascii="Arial" w:hAnsi="Arial"/>
        </w:rPr>
        <w:t>дут, когда он завоюет б</w:t>
      </w:r>
      <w:r>
        <w:rPr>
          <w:rFonts w:ascii="Arial" w:hAnsi="Arial"/>
        </w:rPr>
        <w:sym w:font="Arial" w:char="00F3"/>
      </w:r>
      <w:r>
        <w:rPr>
          <w:rFonts w:ascii="Arial" w:hAnsi="Arial"/>
        </w:rPr>
        <w:t>льшую известность, повстречает больше людей и подтвердит мнение о себе как о верном друге и союзнике этим неигровым персонажам.</w:t>
      </w:r>
    </w:p>
    <w:p w14:paraId="45077A87" w14:textId="77777777" w:rsidR="00000000" w:rsidRDefault="00000000">
      <w:pPr>
        <w:ind w:firstLine="709"/>
        <w:jc w:val="both"/>
        <w:rPr>
          <w:rFonts w:ascii="Arial" w:hAnsi="Arial"/>
        </w:rPr>
      </w:pPr>
      <w:r>
        <w:rPr>
          <w:rFonts w:ascii="Arial" w:hAnsi="Arial"/>
        </w:rPr>
        <w:t>Оруженосцы могут придти любым способом. Чаще всего изначально это просто нае</w:t>
      </w:r>
      <w:r>
        <w:rPr>
          <w:rFonts w:ascii="Arial" w:hAnsi="Arial"/>
        </w:rPr>
        <w:t>м</w:t>
      </w:r>
      <w:r>
        <w:rPr>
          <w:rFonts w:ascii="Arial" w:hAnsi="Arial"/>
        </w:rPr>
        <w:t>ники или последователи, которые, отличившись действиями, привлекли к себе особое вним</w:t>
      </w:r>
      <w:r>
        <w:rPr>
          <w:rFonts w:ascii="Arial" w:hAnsi="Arial"/>
        </w:rPr>
        <w:t>а</w:t>
      </w:r>
      <w:r>
        <w:rPr>
          <w:rFonts w:ascii="Arial" w:hAnsi="Arial"/>
        </w:rPr>
        <w:t>ние игрового персонажа. Некоторые из них могут быть наемниками более высокого уровня, более искусными, развившими за долгую службу более неформальные отношения с персон</w:t>
      </w:r>
      <w:r>
        <w:rPr>
          <w:rFonts w:ascii="Arial" w:hAnsi="Arial"/>
        </w:rPr>
        <w:t>а</w:t>
      </w:r>
      <w:r>
        <w:rPr>
          <w:rFonts w:ascii="Arial" w:hAnsi="Arial"/>
        </w:rPr>
        <w:t>жем. Другие могут быть последователями, которые дали персонажу разумный совет.</w:t>
      </w:r>
    </w:p>
    <w:p w14:paraId="4AF477BE" w14:textId="77777777" w:rsidR="00000000" w:rsidRDefault="00000000">
      <w:pPr>
        <w:ind w:firstLine="709"/>
        <w:jc w:val="both"/>
        <w:rPr>
          <w:rFonts w:ascii="Arial" w:hAnsi="Arial"/>
        </w:rPr>
      </w:pPr>
      <w:r>
        <w:rPr>
          <w:rFonts w:ascii="Arial" w:hAnsi="Arial"/>
        </w:rPr>
        <w:t>Оруженосец всегда бывает более низкого уровня, чем игровой персонаж. Если оруж</w:t>
      </w:r>
      <w:r>
        <w:rPr>
          <w:rFonts w:ascii="Arial" w:hAnsi="Arial"/>
        </w:rPr>
        <w:t>е</w:t>
      </w:r>
      <w:r>
        <w:rPr>
          <w:rFonts w:ascii="Arial" w:hAnsi="Arial"/>
        </w:rPr>
        <w:t>носец сравнится с персонажем или превзойдет его по уровню, он навсегда уходит, чтобы с</w:t>
      </w:r>
      <w:r>
        <w:rPr>
          <w:rFonts w:ascii="Arial" w:hAnsi="Arial"/>
        </w:rPr>
        <w:t>а</w:t>
      </w:r>
      <w:r>
        <w:rPr>
          <w:rFonts w:ascii="Arial" w:hAnsi="Arial"/>
        </w:rPr>
        <w:t>мому попытать счастья в жизни. В некоторых отношениях игровой персонаж является учит</w:t>
      </w:r>
      <w:r>
        <w:rPr>
          <w:rFonts w:ascii="Arial" w:hAnsi="Arial"/>
        </w:rPr>
        <w:t>е</w:t>
      </w:r>
      <w:r>
        <w:rPr>
          <w:rFonts w:ascii="Arial" w:hAnsi="Arial"/>
        </w:rPr>
        <w:t>лем, а оруженосец - его учеником. Если ученик научился всему тому, что знает учитель, для него приходит время о</w:t>
      </w:r>
      <w:r>
        <w:rPr>
          <w:rFonts w:ascii="Arial" w:hAnsi="Arial"/>
        </w:rPr>
        <w:t>т</w:t>
      </w:r>
      <w:r>
        <w:rPr>
          <w:rFonts w:ascii="Arial" w:hAnsi="Arial"/>
        </w:rPr>
        <w:t>правляться в самостоятельный путь.</w:t>
      </w:r>
    </w:p>
    <w:p w14:paraId="1FA280AD" w14:textId="77777777" w:rsidR="00000000" w:rsidRDefault="00000000">
      <w:pPr>
        <w:ind w:firstLine="709"/>
        <w:jc w:val="both"/>
        <w:rPr>
          <w:rFonts w:ascii="Arial" w:hAnsi="Arial"/>
        </w:rPr>
      </w:pPr>
      <w:r>
        <w:rPr>
          <w:rFonts w:ascii="Arial" w:hAnsi="Arial"/>
        </w:rPr>
        <w:t>Оруженосцы - это нечто большее, чем просто верные последователи; они - друзья и союзники. Разумеется, они ожидают, что с ними будут обходиться, как с таковыми. Они не пр</w:t>
      </w:r>
      <w:r>
        <w:rPr>
          <w:rFonts w:ascii="Arial" w:hAnsi="Arial"/>
        </w:rPr>
        <w:t>и</w:t>
      </w:r>
      <w:r>
        <w:rPr>
          <w:rFonts w:ascii="Arial" w:hAnsi="Arial"/>
        </w:rPr>
        <w:t>соединятся к тому, кто не доверяет им или жестоко с ними обращается. Оскорбления или п</w:t>
      </w:r>
      <w:r>
        <w:rPr>
          <w:rFonts w:ascii="Arial" w:hAnsi="Arial"/>
        </w:rPr>
        <w:t>о</w:t>
      </w:r>
      <w:r>
        <w:rPr>
          <w:rFonts w:ascii="Arial" w:hAnsi="Arial"/>
        </w:rPr>
        <w:t>пытки извлечь выгоду из дружбы обычно быстро приводят к прекращению отношений. Так же, как игроки относятся к собственным друзьям, их игровые персонажи должны быть внимател</w:t>
      </w:r>
      <w:r>
        <w:rPr>
          <w:rFonts w:ascii="Arial" w:hAnsi="Arial"/>
        </w:rPr>
        <w:t>ь</w:t>
      </w:r>
      <w:r>
        <w:rPr>
          <w:rFonts w:ascii="Arial" w:hAnsi="Arial"/>
        </w:rPr>
        <w:t>ными к нуждам и чувствам своих оруженосцев. К тому же оруженосцы привязываются к одному игровому персонажу, а не к группе персонажей. Поэтому только в крайнем случае оруженосец станет выполнять приказы других игровых персонажей. Если его друг (игровой персонаж) п</w:t>
      </w:r>
      <w:r>
        <w:rPr>
          <w:rFonts w:ascii="Arial" w:hAnsi="Arial"/>
        </w:rPr>
        <w:t>о</w:t>
      </w:r>
      <w:r>
        <w:rPr>
          <w:rFonts w:ascii="Arial" w:hAnsi="Arial"/>
        </w:rPr>
        <w:t>гибнет, он возьмется продолжать его дело. Он не покинет его и не пойдет дальше с другим игровым персонажем, если только это не еди</w:t>
      </w:r>
      <w:r>
        <w:rPr>
          <w:rFonts w:ascii="Arial" w:hAnsi="Arial"/>
        </w:rPr>
        <w:t>н</w:t>
      </w:r>
      <w:r>
        <w:rPr>
          <w:rFonts w:ascii="Arial" w:hAnsi="Arial"/>
        </w:rPr>
        <w:t>ственный способ помочь его другу.</w:t>
      </w:r>
    </w:p>
    <w:p w14:paraId="382F3FB8" w14:textId="77777777" w:rsidR="00000000" w:rsidRDefault="00000000">
      <w:pPr>
        <w:ind w:firstLine="709"/>
        <w:jc w:val="both"/>
        <w:rPr>
          <w:rFonts w:ascii="Arial" w:hAnsi="Arial"/>
        </w:rPr>
      </w:pPr>
      <w:r>
        <w:rPr>
          <w:rFonts w:ascii="Arial" w:hAnsi="Arial"/>
        </w:rPr>
        <w:t>Показатель Обаяния игрового персонажа определяет максимальное количество оруж</w:t>
      </w:r>
      <w:r>
        <w:rPr>
          <w:rFonts w:ascii="Arial" w:hAnsi="Arial"/>
        </w:rPr>
        <w:t>е</w:t>
      </w:r>
      <w:r>
        <w:rPr>
          <w:rFonts w:ascii="Arial" w:hAnsi="Arial"/>
        </w:rPr>
        <w:t>носцев, которых он может привлечь. Это предел в течение всей жизни, а не на данном отрезке времени. В мире, где погибших можно вернуть к жизни, ожидается, что персонаж будет прил</w:t>
      </w:r>
      <w:r>
        <w:rPr>
          <w:rFonts w:ascii="Arial" w:hAnsi="Arial"/>
        </w:rPr>
        <w:t>а</w:t>
      </w:r>
      <w:r>
        <w:rPr>
          <w:rFonts w:ascii="Arial" w:hAnsi="Arial"/>
        </w:rPr>
        <w:t>гать усилия для того, чтобы воскресить своих друзей - как игровых персонажей, так и оруж</w:t>
      </w:r>
      <w:r>
        <w:rPr>
          <w:rFonts w:ascii="Arial" w:hAnsi="Arial"/>
        </w:rPr>
        <w:t>е</w:t>
      </w:r>
      <w:r>
        <w:rPr>
          <w:rFonts w:ascii="Arial" w:hAnsi="Arial"/>
        </w:rPr>
        <w:t>носцев. Например, у полуэльфа Руперта было семь оруженосцев, и все по разным причинам погибли. Показатель Обаяния Руперта равен 15, поэтому по смерти последнего из оружено</w:t>
      </w:r>
      <w:r>
        <w:rPr>
          <w:rFonts w:ascii="Arial" w:hAnsi="Arial"/>
        </w:rPr>
        <w:t>с</w:t>
      </w:r>
      <w:r>
        <w:rPr>
          <w:rFonts w:ascii="Arial" w:hAnsi="Arial"/>
        </w:rPr>
        <w:t>цев никто больше не присоединится к нему. (Очевидно, распространится весть о том, что друзья Руперта плохо кончают, и у него даже не хватает совести, чтобы вернуть их к жизни! Даже если бы он пытался воскресить своих оруженосцев, и ему бы это не удавалось, на Р</w:t>
      </w:r>
      <w:r>
        <w:rPr>
          <w:rFonts w:ascii="Arial" w:hAnsi="Arial"/>
        </w:rPr>
        <w:t>у</w:t>
      </w:r>
      <w:r>
        <w:rPr>
          <w:rFonts w:ascii="Arial" w:hAnsi="Arial"/>
        </w:rPr>
        <w:t>перта все равно стали бы смотреть как на персонажа, приносящего несчастье своим товар</w:t>
      </w:r>
      <w:r>
        <w:rPr>
          <w:rFonts w:ascii="Arial" w:hAnsi="Arial"/>
        </w:rPr>
        <w:t>и</w:t>
      </w:r>
      <w:r>
        <w:rPr>
          <w:rFonts w:ascii="Arial" w:hAnsi="Arial"/>
        </w:rPr>
        <w:t>щам.)</w:t>
      </w:r>
    </w:p>
    <w:p w14:paraId="07AC4BA4" w14:textId="77777777" w:rsidR="00000000" w:rsidRDefault="00000000">
      <w:pPr>
        <w:ind w:firstLine="709"/>
        <w:jc w:val="both"/>
        <w:rPr>
          <w:rFonts w:ascii="Arial" w:hAnsi="Arial"/>
        </w:rPr>
      </w:pPr>
      <w:r>
        <w:rPr>
          <w:rFonts w:ascii="Arial" w:hAnsi="Arial"/>
        </w:rPr>
        <w:t>Привлечение оруженосца - это весьма сложная задача. Нельзя сколь-либо успешно разыскивать друзей по объявлению. Они возникают другим образом. Оруженосца можно пр</w:t>
      </w:r>
      <w:r>
        <w:rPr>
          <w:rFonts w:ascii="Arial" w:hAnsi="Arial"/>
        </w:rPr>
        <w:t>и</w:t>
      </w:r>
      <w:r>
        <w:rPr>
          <w:rFonts w:ascii="Arial" w:hAnsi="Arial"/>
        </w:rPr>
        <w:t>обрести, внушив доверие искусному наемнику. Героические поступки (спасение жизни неигр</w:t>
      </w:r>
      <w:r>
        <w:rPr>
          <w:rFonts w:ascii="Arial" w:hAnsi="Arial"/>
        </w:rPr>
        <w:t>о</w:t>
      </w:r>
      <w:r>
        <w:rPr>
          <w:rFonts w:ascii="Arial" w:hAnsi="Arial"/>
        </w:rPr>
        <w:t>вого персонажа) могут привести к крепкой и надежной дружбе. К таким отношениям, конечно, может привести любовь. Игрок и Мастер должны доверять собственному чувству справедл</w:t>
      </w:r>
      <w:r>
        <w:rPr>
          <w:rFonts w:ascii="Arial" w:hAnsi="Arial"/>
        </w:rPr>
        <w:t>и</w:t>
      </w:r>
      <w:r>
        <w:rPr>
          <w:rFonts w:ascii="Arial" w:hAnsi="Arial"/>
        </w:rPr>
        <w:t>вости, чтобы определить, станет ли игровой персонаж оруженосцем. Не существует еди</w:t>
      </w:r>
      <w:r>
        <w:rPr>
          <w:rFonts w:ascii="Arial" w:hAnsi="Arial"/>
        </w:rPr>
        <w:t>н</w:t>
      </w:r>
      <w:r>
        <w:rPr>
          <w:rFonts w:ascii="Arial" w:hAnsi="Arial"/>
        </w:rPr>
        <w:t>ственного прямого пути, по которому неигровой персонаж должен пройти о наемника к оруж</w:t>
      </w:r>
      <w:r>
        <w:rPr>
          <w:rFonts w:ascii="Arial" w:hAnsi="Arial"/>
        </w:rPr>
        <w:t>е</w:t>
      </w:r>
      <w:r>
        <w:rPr>
          <w:rFonts w:ascii="Arial" w:hAnsi="Arial"/>
        </w:rPr>
        <w:t>носцу. Скорее это незаметный переход из одного статуса в другой.</w:t>
      </w:r>
    </w:p>
    <w:p w14:paraId="77DE853A" w14:textId="77777777" w:rsidR="00000000" w:rsidRDefault="00000000">
      <w:pPr>
        <w:ind w:firstLine="709"/>
        <w:jc w:val="both"/>
        <w:rPr>
          <w:rFonts w:ascii="Arial" w:hAnsi="Arial"/>
        </w:rPr>
      </w:pPr>
      <w:r>
        <w:rPr>
          <w:rFonts w:ascii="Arial" w:hAnsi="Arial"/>
        </w:rPr>
        <w:t>Когда неигровой персонаж становится оруженосцем, игрок приобретает больш</w:t>
      </w:r>
      <w:r>
        <w:rPr>
          <w:rFonts w:ascii="Arial" w:hAnsi="Arial"/>
        </w:rPr>
        <w:sym w:font="Arial" w:char="00FD"/>
      </w:r>
      <w:r>
        <w:rPr>
          <w:rFonts w:ascii="Arial" w:hAnsi="Arial"/>
        </w:rPr>
        <w:t>ю ст</w:t>
      </w:r>
      <w:r>
        <w:rPr>
          <w:rFonts w:ascii="Arial" w:hAnsi="Arial"/>
        </w:rPr>
        <w:t>е</w:t>
      </w:r>
      <w:r>
        <w:rPr>
          <w:rFonts w:ascii="Arial" w:hAnsi="Arial"/>
        </w:rPr>
        <w:t>пень контроля над ним. Ему следует отвечать за записи об этом персонаже. Это почти то же самое, хотя и не полностью, что приобретение одним и тем же игроком еще одного персонажа. Если Мастер позволит, игроку может быть предоставлена информация о способностях оруж</w:t>
      </w:r>
      <w:r>
        <w:rPr>
          <w:rFonts w:ascii="Arial" w:hAnsi="Arial"/>
        </w:rPr>
        <w:t>е</w:t>
      </w:r>
      <w:r>
        <w:rPr>
          <w:rFonts w:ascii="Arial" w:hAnsi="Arial"/>
        </w:rPr>
        <w:t>носца, хотя Мастер может и не захотеть выдавать такую информацию. Игрок имеет право пр</w:t>
      </w:r>
      <w:r>
        <w:rPr>
          <w:rFonts w:ascii="Arial" w:hAnsi="Arial"/>
        </w:rPr>
        <w:t>и</w:t>
      </w:r>
      <w:r>
        <w:rPr>
          <w:rFonts w:ascii="Arial" w:hAnsi="Arial"/>
        </w:rPr>
        <w:t>нимать почти все решения за неигровых персонажей, но Мастер может не принять любое де</w:t>
      </w:r>
      <w:r>
        <w:rPr>
          <w:rFonts w:ascii="Arial" w:hAnsi="Arial"/>
        </w:rPr>
        <w:t>й</w:t>
      </w:r>
      <w:r>
        <w:rPr>
          <w:rFonts w:ascii="Arial" w:hAnsi="Arial"/>
        </w:rPr>
        <w:t>ствие, которое он посчитает не соответствующим персонажу.</w:t>
      </w:r>
    </w:p>
    <w:p w14:paraId="2EA9FA2F" w14:textId="77777777" w:rsidR="00000000" w:rsidRDefault="00000000">
      <w:pPr>
        <w:ind w:firstLine="709"/>
        <w:jc w:val="both"/>
        <w:rPr>
          <w:rFonts w:ascii="Arial" w:hAnsi="Arial"/>
        </w:rPr>
      </w:pPr>
      <w:r>
        <w:rPr>
          <w:rFonts w:ascii="Arial" w:hAnsi="Arial"/>
        </w:rPr>
        <w:t>Существуют определенные действия, которых оруженосцы не станут делать. Они не отдают и не одалживают магических предметов. Они не дают другим свободного доступа к своим книгам заклинаний. Они не выносят сотворения над ними заклинаний, ставящих под вопрос их преданность (</w:t>
      </w:r>
      <w:r>
        <w:rPr>
          <w:rFonts w:ascii="Arial" w:hAnsi="Arial"/>
          <w:i/>
        </w:rPr>
        <w:t>обнаружение лжи</w:t>
      </w:r>
      <w:r>
        <w:rPr>
          <w:rFonts w:ascii="Arial" w:hAnsi="Arial"/>
        </w:rPr>
        <w:t xml:space="preserve"> или </w:t>
      </w:r>
      <w:r>
        <w:rPr>
          <w:rFonts w:ascii="Arial" w:hAnsi="Arial"/>
          <w:i/>
        </w:rPr>
        <w:t>определение ориентации</w:t>
      </w:r>
      <w:r>
        <w:rPr>
          <w:rFonts w:ascii="Arial" w:hAnsi="Arial"/>
        </w:rPr>
        <w:t>). Они не принимают меньше того, что им причитается. Но в целом, за исключением этих ограничений, оруженосцы делают все, что от них требуется. Мастер в любой момент может руководить действиями ор</w:t>
      </w:r>
      <w:r>
        <w:rPr>
          <w:rFonts w:ascii="Arial" w:hAnsi="Arial"/>
        </w:rPr>
        <w:t>у</w:t>
      </w:r>
      <w:r>
        <w:rPr>
          <w:rFonts w:ascii="Arial" w:hAnsi="Arial"/>
        </w:rPr>
        <w:t>женосца, так как это все-таки неигровой персонаж.</w:t>
      </w:r>
    </w:p>
    <w:p w14:paraId="49EF9725" w14:textId="77777777" w:rsidR="00000000" w:rsidRDefault="00000000">
      <w:pPr>
        <w:ind w:firstLine="709"/>
        <w:jc w:val="both"/>
        <w:rPr>
          <w:rFonts w:ascii="Arial" w:hAnsi="Arial"/>
        </w:rPr>
      </w:pPr>
      <w:r>
        <w:rPr>
          <w:rFonts w:ascii="Arial" w:hAnsi="Arial"/>
        </w:rPr>
        <w:t>Если игровой персонаж не уделяет должного внимания желаниям и нуждам своих ор</w:t>
      </w:r>
      <w:r>
        <w:rPr>
          <w:rFonts w:ascii="Arial" w:hAnsi="Arial"/>
        </w:rPr>
        <w:t>у</w:t>
      </w:r>
      <w:r>
        <w:rPr>
          <w:rFonts w:ascii="Arial" w:hAnsi="Arial"/>
        </w:rPr>
        <w:t>женосцев или обижает и унижает их, ему следует ожидать худшего. Это семя, из которого пр</w:t>
      </w:r>
      <w:r>
        <w:rPr>
          <w:rFonts w:ascii="Arial" w:hAnsi="Arial"/>
        </w:rPr>
        <w:t>о</w:t>
      </w:r>
      <w:r>
        <w:rPr>
          <w:rFonts w:ascii="Arial" w:hAnsi="Arial"/>
        </w:rPr>
        <w:t>израс</w:t>
      </w:r>
      <w:r>
        <w:rPr>
          <w:rFonts w:ascii="Arial" w:hAnsi="Arial"/>
        </w:rPr>
        <w:softHyphen/>
        <w:t>тают мятежи и бунты. Если грубый игровой персонаж падет от руки своего же некогда верного оруженосца, он может винить в этом только себя.</w:t>
      </w:r>
    </w:p>
    <w:p w14:paraId="07863785" w14:textId="77777777" w:rsidR="00000000" w:rsidRDefault="00000000">
      <w:pPr>
        <w:ind w:firstLine="709"/>
        <w:jc w:val="both"/>
        <w:rPr>
          <w:rFonts w:ascii="Arial" w:hAnsi="Arial"/>
        </w:rPr>
      </w:pPr>
      <w:r>
        <w:rPr>
          <w:rFonts w:ascii="Arial" w:hAnsi="Arial"/>
        </w:rPr>
        <w:t>С другой стороны, не все оруженосцы - образцы верности. Игровому персонажу всегда следует опасаться того, что оруженосцы иногда не таковы, какими кажутся. Они могут быть наняты кем-то, чтобы добраться до персонажа. На протяжении истории многие коварные и хи</w:t>
      </w:r>
      <w:r>
        <w:rPr>
          <w:rFonts w:ascii="Arial" w:hAnsi="Arial"/>
        </w:rPr>
        <w:t>т</w:t>
      </w:r>
      <w:r>
        <w:rPr>
          <w:rFonts w:ascii="Arial" w:hAnsi="Arial"/>
        </w:rPr>
        <w:t>рые негодяи выдавали себя за верных соратников, ожидая возможности прикончить своего товарища или шпионя за ним.</w:t>
      </w:r>
    </w:p>
    <w:p w14:paraId="430C8AF6" w14:textId="77777777" w:rsidR="00000000" w:rsidRDefault="00000000">
      <w:pPr>
        <w:ind w:firstLine="709"/>
        <w:jc w:val="both"/>
        <w:rPr>
          <w:rFonts w:ascii="Arial" w:hAnsi="Arial"/>
        </w:rPr>
      </w:pPr>
    </w:p>
    <w:p w14:paraId="533BC832" w14:textId="77777777" w:rsidR="00000000" w:rsidRDefault="00000000">
      <w:pPr>
        <w:pStyle w:val="a5"/>
      </w:pPr>
      <w:r>
        <w:t>Обязательства игровых персонажей</w:t>
      </w:r>
    </w:p>
    <w:p w14:paraId="377C1549" w14:textId="77777777" w:rsidR="00000000" w:rsidRDefault="00000000">
      <w:pPr>
        <w:ind w:firstLine="709"/>
        <w:jc w:val="both"/>
        <w:rPr>
          <w:rFonts w:ascii="Arial" w:hAnsi="Arial"/>
        </w:rPr>
      </w:pPr>
    </w:p>
    <w:p w14:paraId="2E49534F" w14:textId="77777777" w:rsidR="00000000" w:rsidRDefault="00000000">
      <w:pPr>
        <w:ind w:firstLine="709"/>
        <w:jc w:val="both"/>
        <w:rPr>
          <w:rFonts w:ascii="Arial" w:hAnsi="Arial"/>
        </w:rPr>
      </w:pPr>
      <w:r>
        <w:rPr>
          <w:rFonts w:ascii="Arial" w:hAnsi="Arial"/>
        </w:rPr>
        <w:t>Когда игровой персонаж принимает на службу наемника, последователя или оружено</w:t>
      </w:r>
      <w:r>
        <w:rPr>
          <w:rFonts w:ascii="Arial" w:hAnsi="Arial"/>
        </w:rPr>
        <w:t>с</w:t>
      </w:r>
      <w:r>
        <w:rPr>
          <w:rFonts w:ascii="Arial" w:hAnsi="Arial"/>
        </w:rPr>
        <w:t>ца, он связывает себя определенными обязательствами и условиями, которые типичны для подобных соглашений. Некоторые из них очевидны и обговариваются между игровым и неигр</w:t>
      </w:r>
      <w:r>
        <w:rPr>
          <w:rFonts w:ascii="Arial" w:hAnsi="Arial"/>
        </w:rPr>
        <w:t>о</w:t>
      </w:r>
      <w:r>
        <w:rPr>
          <w:rFonts w:ascii="Arial" w:hAnsi="Arial"/>
        </w:rPr>
        <w:t>вым персонажем предварительно. Обычно оплата и сроки работы устанавливаются до того, как достигаются какие-либо соглашения. Для наемников и последователей определяется устан</w:t>
      </w:r>
      <w:r>
        <w:rPr>
          <w:rFonts w:ascii="Arial" w:hAnsi="Arial"/>
        </w:rPr>
        <w:t>о</w:t>
      </w:r>
      <w:r>
        <w:rPr>
          <w:rFonts w:ascii="Arial" w:hAnsi="Arial"/>
        </w:rPr>
        <w:t>вленная денежная сумма в день, неделю или месяц, либо плата за особое задание. Оружено</w:t>
      </w:r>
      <w:r>
        <w:rPr>
          <w:rFonts w:ascii="Arial" w:hAnsi="Arial"/>
        </w:rPr>
        <w:t>с</w:t>
      </w:r>
      <w:r>
        <w:rPr>
          <w:rFonts w:ascii="Arial" w:hAnsi="Arial"/>
        </w:rPr>
        <w:t>цы, как правило, получают часть (половину обычной доли) всех сокровищ и магических пре</w:t>
      </w:r>
      <w:r>
        <w:rPr>
          <w:rFonts w:ascii="Arial" w:hAnsi="Arial"/>
        </w:rPr>
        <w:t>д</w:t>
      </w:r>
      <w:r>
        <w:rPr>
          <w:rFonts w:ascii="Arial" w:hAnsi="Arial"/>
        </w:rPr>
        <w:t>метов, найденных в процессе приключения. Однако ожидается, что, скорее всего, игровой пе</w:t>
      </w:r>
      <w:r>
        <w:rPr>
          <w:rFonts w:ascii="Arial" w:hAnsi="Arial"/>
        </w:rPr>
        <w:t>р</w:t>
      </w:r>
      <w:r>
        <w:rPr>
          <w:rFonts w:ascii="Arial" w:hAnsi="Arial"/>
        </w:rPr>
        <w:t>сонаж будет выделять им несколько б</w:t>
      </w:r>
      <w:r>
        <w:rPr>
          <w:rFonts w:ascii="Arial" w:hAnsi="Arial"/>
        </w:rPr>
        <w:sym w:font="Arial" w:char="00F3"/>
      </w:r>
      <w:r>
        <w:rPr>
          <w:rFonts w:ascii="Arial" w:hAnsi="Arial"/>
        </w:rPr>
        <w:t>льшую сумму из собственных фондов.</w:t>
      </w:r>
    </w:p>
    <w:p w14:paraId="4E0DC39B" w14:textId="77777777" w:rsidR="00000000" w:rsidRDefault="00000000">
      <w:pPr>
        <w:ind w:firstLine="709"/>
        <w:jc w:val="both"/>
        <w:rPr>
          <w:rFonts w:ascii="Arial" w:hAnsi="Arial"/>
        </w:rPr>
      </w:pPr>
      <w:r>
        <w:rPr>
          <w:rFonts w:ascii="Arial" w:hAnsi="Arial"/>
        </w:rPr>
        <w:t>Остальные обязательства персонажа варьируются. Некоторые из них всегда необход</w:t>
      </w:r>
      <w:r>
        <w:rPr>
          <w:rFonts w:ascii="Arial" w:hAnsi="Arial"/>
        </w:rPr>
        <w:t>и</w:t>
      </w:r>
      <w:r>
        <w:rPr>
          <w:rFonts w:ascii="Arial" w:hAnsi="Arial"/>
        </w:rPr>
        <w:t>мо учитывать, а другие не оказывают влияния на ход игры. Ожидается, что игровой персонаж обеспечивает питание и бытовые условия (если у неигрового персонажа нет дома поблизости). Это наиболее распространенное обязательство. Однако для тех, кто вовлечен в более опа</w:t>
      </w:r>
      <w:r>
        <w:rPr>
          <w:rFonts w:ascii="Arial" w:hAnsi="Arial"/>
        </w:rPr>
        <w:t>с</w:t>
      </w:r>
      <w:r>
        <w:rPr>
          <w:rFonts w:ascii="Arial" w:hAnsi="Arial"/>
        </w:rPr>
        <w:t>ные предприятия, должны быть предусмотрены дополнительные капиталовложения. Так как лошади стоят дорого, игровые персонажи должны быть готовы возместить стоимость лошадей, павших в битве или в путешествии. Неразумно ожидать, что наемный солдат купит новую л</w:t>
      </w:r>
      <w:r>
        <w:rPr>
          <w:rFonts w:ascii="Arial" w:hAnsi="Arial"/>
        </w:rPr>
        <w:t>о</w:t>
      </w:r>
      <w:r>
        <w:rPr>
          <w:rFonts w:ascii="Arial" w:hAnsi="Arial"/>
        </w:rPr>
        <w:t>шадь на свои скудные сбережения. Подобным образом игровой персонаж должен возмещать другие предметы боевого характера - оружие и доспехи. Ожидается, что все солдаты, нан</w:t>
      </w:r>
      <w:r>
        <w:rPr>
          <w:rFonts w:ascii="Arial" w:hAnsi="Arial"/>
        </w:rPr>
        <w:t>и</w:t>
      </w:r>
      <w:r>
        <w:rPr>
          <w:rFonts w:ascii="Arial" w:hAnsi="Arial"/>
        </w:rPr>
        <w:t>маемые в первый раз, обеспечивают собственное снаряжение, но игровому персонажу приде</w:t>
      </w:r>
      <w:r>
        <w:rPr>
          <w:rFonts w:ascii="Arial" w:hAnsi="Arial"/>
        </w:rPr>
        <w:t>т</w:t>
      </w:r>
      <w:r>
        <w:rPr>
          <w:rFonts w:ascii="Arial" w:hAnsi="Arial"/>
        </w:rPr>
        <w:t>ся возмещать все потери. Разумеется, предполагается, что игровые персонажи оплачивают стоимость особого транспорта - обеспечивают проезд по морю или организуют повозки для багажа. В самом печальном случае игровым персонажам потребуется оплатить надлежащее (хотя вряд ли роскошное) погребение.</w:t>
      </w:r>
    </w:p>
    <w:p w14:paraId="0115FD36" w14:textId="77777777" w:rsidR="00000000" w:rsidRDefault="00000000">
      <w:pPr>
        <w:ind w:firstLine="709"/>
        <w:jc w:val="both"/>
        <w:rPr>
          <w:rFonts w:ascii="Arial" w:hAnsi="Arial"/>
        </w:rPr>
      </w:pPr>
      <w:r>
        <w:rPr>
          <w:rFonts w:ascii="Arial" w:hAnsi="Arial"/>
        </w:rPr>
        <w:t>Одно из более необычных обязательств игрового персонажа - выкупать своих людей. Это особенно актуально для неигровых персонажей, потерянных в результате приключений. Большее количество солдат, потерянных в битве, не убито, а взято в плен. Обычной практикой Средневековья было официально выкупать таких пленников по установленным ценам. Обы</w:t>
      </w:r>
      <w:r>
        <w:rPr>
          <w:rFonts w:ascii="Arial" w:hAnsi="Arial"/>
        </w:rPr>
        <w:t>ч</w:t>
      </w:r>
      <w:r>
        <w:rPr>
          <w:rFonts w:ascii="Arial" w:hAnsi="Arial"/>
        </w:rPr>
        <w:t>ный солдат не дворянского происхождения может стоить 2 зм, низший жрец - 80 зм, рыцарский оруженосец - 200 зм, королевский гвардеец - 500 зм. Эти деньги платит хозяин пленника. Предполагается, что игровой персонаж (как лорд или командир) будет делать то же самое. Разумеется, игровой персонаж может передать б</w:t>
      </w:r>
      <w:r>
        <w:rPr>
          <w:rFonts w:ascii="Arial" w:hAnsi="Arial"/>
        </w:rPr>
        <w:sym w:font="Arial" w:char="00F3"/>
      </w:r>
      <w:r>
        <w:rPr>
          <w:rFonts w:ascii="Arial" w:hAnsi="Arial"/>
        </w:rPr>
        <w:t>льшую часть этой стоимости своим со</w:t>
      </w:r>
      <w:r>
        <w:rPr>
          <w:rFonts w:ascii="Arial" w:hAnsi="Arial"/>
        </w:rPr>
        <w:t>б</w:t>
      </w:r>
      <w:r>
        <w:rPr>
          <w:rFonts w:ascii="Arial" w:hAnsi="Arial"/>
        </w:rPr>
        <w:t>ственным подданным и родственникам пленных. Таким образом, люди могут долгое время томиться в руках врага, пока выкуп за них не будет заплачен. Кроме того, если игровой перс</w:t>
      </w:r>
      <w:r>
        <w:rPr>
          <w:rFonts w:ascii="Arial" w:hAnsi="Arial"/>
        </w:rPr>
        <w:t>о</w:t>
      </w:r>
      <w:r>
        <w:rPr>
          <w:rFonts w:ascii="Arial" w:hAnsi="Arial"/>
        </w:rPr>
        <w:t>наж выкупает наемника, последователя или оруженосца, у него есть все причины рассчит</w:t>
      </w:r>
      <w:r>
        <w:rPr>
          <w:rFonts w:ascii="Arial" w:hAnsi="Arial"/>
        </w:rPr>
        <w:t>ы</w:t>
      </w:r>
      <w:r>
        <w:rPr>
          <w:rFonts w:ascii="Arial" w:hAnsi="Arial"/>
        </w:rPr>
        <w:t>вать на верную службу этого персонажа в дальнейшем. В конце концов, он продемонстрировал свою готовность спасать неигровых персонажей от лишений и смерти.</w:t>
      </w:r>
    </w:p>
    <w:p w14:paraId="439FA34F" w14:textId="77777777" w:rsidR="00000000" w:rsidRDefault="00000000">
      <w:pPr>
        <w:ind w:firstLine="709"/>
        <w:jc w:val="both"/>
        <w:rPr>
          <w:rFonts w:ascii="Arial" w:hAnsi="Arial"/>
        </w:rPr>
      </w:pPr>
      <w:r>
        <w:rPr>
          <w:rFonts w:ascii="Arial" w:hAnsi="Arial"/>
        </w:rPr>
        <w:t>В игровом мире предполагается, что персонаж оплачивает стоимость заклинаний, с</w:t>
      </w:r>
      <w:r>
        <w:rPr>
          <w:rFonts w:ascii="Arial" w:hAnsi="Arial"/>
        </w:rPr>
        <w:t>о</w:t>
      </w:r>
      <w:r>
        <w:rPr>
          <w:rFonts w:ascii="Arial" w:hAnsi="Arial"/>
        </w:rPr>
        <w:t xml:space="preserve">творенных на пользу его людям. Он может попросить, чтобы его людей благословили перед битвой или вылечили после нее. Ему не следует жаловаться на дороговизну, так как все эти заклинания также имеют большое тактическое значение. Заклинание </w:t>
      </w:r>
      <w:r>
        <w:rPr>
          <w:rFonts w:ascii="Arial" w:hAnsi="Arial"/>
          <w:i/>
        </w:rPr>
        <w:t>благословения</w:t>
      </w:r>
      <w:r>
        <w:rPr>
          <w:rFonts w:ascii="Arial" w:hAnsi="Arial"/>
        </w:rPr>
        <w:t xml:space="preserve"> увелич</w:t>
      </w:r>
      <w:r>
        <w:rPr>
          <w:rFonts w:ascii="Arial" w:hAnsi="Arial"/>
        </w:rPr>
        <w:t>и</w:t>
      </w:r>
      <w:r>
        <w:rPr>
          <w:rFonts w:ascii="Arial" w:hAnsi="Arial"/>
        </w:rPr>
        <w:t>вает успех армии на поле сражения. Волшебное лечение быстрее поднимет армию на ноги. Все это может сделать игрового персонажа победоносным, а также популярным среди нанятых им людей.</w:t>
      </w:r>
    </w:p>
    <w:p w14:paraId="5E48EB5C" w14:textId="77777777" w:rsidR="00000000" w:rsidRDefault="00000000">
      <w:pPr>
        <w:ind w:firstLine="709"/>
        <w:jc w:val="both"/>
        <w:rPr>
          <w:rFonts w:ascii="Arial" w:hAnsi="Arial"/>
        </w:rPr>
      </w:pPr>
      <w:r>
        <w:rPr>
          <w:rFonts w:ascii="Arial" w:hAnsi="Arial"/>
        </w:rPr>
        <w:t>Наконец, ожидается, что игровой персонаж будет предпринимать усилия для воскр</w:t>
      </w:r>
      <w:r>
        <w:rPr>
          <w:rFonts w:ascii="Arial" w:hAnsi="Arial"/>
        </w:rPr>
        <w:t>е</w:t>
      </w:r>
      <w:r>
        <w:rPr>
          <w:rFonts w:ascii="Arial" w:hAnsi="Arial"/>
        </w:rPr>
        <w:t>шения или восстановления убитых оруженосцев. Обычно наемники и последователи не могут на это рассчитывать (хотя в крайних случаях оживляют и их). Усилия должны быть честными и истинными. Игровому персонажу не следует обманывать себя, считая, что никто не заметит, что он предпринял далеко не все возможное. Игровой персонаж, возвращающийся из прикл</w:t>
      </w:r>
      <w:r>
        <w:rPr>
          <w:rFonts w:ascii="Arial" w:hAnsi="Arial"/>
        </w:rPr>
        <w:t>ю</w:t>
      </w:r>
      <w:r>
        <w:rPr>
          <w:rFonts w:ascii="Arial" w:hAnsi="Arial"/>
        </w:rPr>
        <w:t>чения без своего оруженосца, становится окруженным облаком подозрения, несмотря на его самые горячие протесты. Игровой персонаж должен тщательно заботиться о том, чтобы по</w:t>
      </w:r>
      <w:r>
        <w:rPr>
          <w:rFonts w:ascii="Arial" w:hAnsi="Arial"/>
        </w:rPr>
        <w:t>д</w:t>
      </w:r>
      <w:r>
        <w:rPr>
          <w:rFonts w:ascii="Arial" w:hAnsi="Arial"/>
        </w:rPr>
        <w:t>держивать свою репутацию как хорошего и честного нанимателя.</w:t>
      </w:r>
    </w:p>
    <w:p w14:paraId="2E7A0FAD" w14:textId="77777777" w:rsidR="00000000" w:rsidRDefault="00000000">
      <w:pPr>
        <w:ind w:firstLine="709"/>
        <w:jc w:val="both"/>
        <w:rPr>
          <w:rFonts w:ascii="Arial" w:hAnsi="Arial"/>
        </w:rPr>
      </w:pPr>
    </w:p>
    <w:p w14:paraId="1BB81EDD" w14:textId="77777777" w:rsidR="00000000" w:rsidRDefault="00000000">
      <w:pPr>
        <w:ind w:firstLine="709"/>
        <w:jc w:val="both"/>
        <w:rPr>
          <w:rFonts w:ascii="Arial" w:hAnsi="Arial"/>
        </w:rPr>
      </w:pPr>
    </w:p>
    <w:p w14:paraId="0184D4EA" w14:textId="77777777" w:rsidR="00000000" w:rsidRDefault="00000000">
      <w:pPr>
        <w:ind w:firstLine="709"/>
        <w:jc w:val="both"/>
        <w:rPr>
          <w:rFonts w:ascii="Arial" w:hAnsi="Arial"/>
        </w:rPr>
      </w:pPr>
    </w:p>
    <w:p w14:paraId="5FE8B334" w14:textId="77777777" w:rsidR="00000000" w:rsidRDefault="00000000">
      <w:pPr>
        <w:pStyle w:val="a4"/>
        <w:jc w:val="center"/>
      </w:pPr>
      <w:r>
        <w:t>Глава 13:</w:t>
      </w:r>
    </w:p>
    <w:p w14:paraId="7D2FB372" w14:textId="77777777" w:rsidR="00000000" w:rsidRDefault="00000000">
      <w:pPr>
        <w:pStyle w:val="a4"/>
        <w:jc w:val="center"/>
      </w:pPr>
      <w:r>
        <w:t>ВИДИМОСТЬ И ОСВЕЩЕНИЕ</w:t>
      </w:r>
    </w:p>
    <w:p w14:paraId="2A0414C0" w14:textId="77777777" w:rsidR="00000000" w:rsidRDefault="00000000">
      <w:pPr>
        <w:ind w:firstLine="709"/>
        <w:jc w:val="both"/>
        <w:rPr>
          <w:rFonts w:ascii="Arial" w:hAnsi="Arial"/>
        </w:rPr>
      </w:pPr>
    </w:p>
    <w:p w14:paraId="799CD8CC" w14:textId="77777777" w:rsidR="00000000" w:rsidRDefault="00000000">
      <w:pPr>
        <w:ind w:firstLine="709"/>
        <w:jc w:val="both"/>
        <w:rPr>
          <w:rFonts w:ascii="Arial" w:hAnsi="Arial"/>
        </w:rPr>
      </w:pPr>
      <w:r>
        <w:rPr>
          <w:rFonts w:ascii="Arial" w:hAnsi="Arial"/>
        </w:rPr>
        <w:t>Перед тем, как персонаж сможет сделать что-то в подземелье или на поверхности, он должен быть в состоянии видеть, что он делает. Если персонаж не видит цель, его шансы на пробой очень малы. Если он не может видеть, он не сумеет прочитать свиток или большой знак “Не подходить” на стене. В AD&amp;D персонажи могут видеть, как обычно, на небольшие рассто</w:t>
      </w:r>
      <w:r>
        <w:rPr>
          <w:rFonts w:ascii="Arial" w:hAnsi="Arial"/>
        </w:rPr>
        <w:t>я</w:t>
      </w:r>
      <w:r>
        <w:rPr>
          <w:rFonts w:ascii="Arial" w:hAnsi="Arial"/>
        </w:rPr>
        <w:t>ния, а также на дальние дистанции с помощью сказочных средств, не подчиняющихся логике.</w:t>
      </w:r>
    </w:p>
    <w:p w14:paraId="1135FC27" w14:textId="77777777" w:rsidR="00000000" w:rsidRDefault="00000000">
      <w:pPr>
        <w:ind w:firstLine="709"/>
        <w:jc w:val="both"/>
        <w:rPr>
          <w:rFonts w:ascii="Arial" w:hAnsi="Arial"/>
        </w:rPr>
      </w:pPr>
    </w:p>
    <w:p w14:paraId="5F172953" w14:textId="77777777" w:rsidR="00000000" w:rsidRDefault="00000000">
      <w:pPr>
        <w:pStyle w:val="a5"/>
      </w:pPr>
      <w:r>
        <w:t>Дальность зрения</w:t>
      </w:r>
    </w:p>
    <w:p w14:paraId="16994818" w14:textId="77777777" w:rsidR="00000000" w:rsidRDefault="00000000">
      <w:pPr>
        <w:ind w:firstLine="709"/>
        <w:jc w:val="both"/>
        <w:rPr>
          <w:rFonts w:ascii="Arial" w:hAnsi="Arial"/>
        </w:rPr>
      </w:pPr>
    </w:p>
    <w:p w14:paraId="116F8CA0" w14:textId="77777777" w:rsidR="00000000" w:rsidRDefault="00000000">
      <w:pPr>
        <w:ind w:firstLine="709"/>
        <w:jc w:val="both"/>
        <w:rPr>
          <w:rFonts w:ascii="Arial" w:hAnsi="Arial"/>
        </w:rPr>
      </w:pPr>
      <w:r>
        <w:rPr>
          <w:rFonts w:ascii="Arial" w:hAnsi="Arial"/>
        </w:rPr>
        <w:t xml:space="preserve">Первое ограничение на зрение - это то, как далеко может находиться предмет, чтобы персонаж смог его разглядеть. На это сильно влияют размеры предмета и погодные условия. Горы можно разглядеть с большого расстояния, от 60 до 100 миль </w:t>
      </w:r>
      <w:r>
        <w:rPr>
          <w:rFonts w:ascii="Arial" w:hAnsi="Arial"/>
          <w:i/>
        </w:rPr>
        <w:t>(100-160 км)</w:t>
      </w:r>
      <w:r>
        <w:rPr>
          <w:rFonts w:ascii="Arial" w:hAnsi="Arial"/>
        </w:rPr>
        <w:t xml:space="preserve"> или больше, но, разумеется, никаких деталей рассмотреть нельзя. На уровне земли горизонт обычно начинае</w:t>
      </w:r>
      <w:r>
        <w:rPr>
          <w:rFonts w:ascii="Arial" w:hAnsi="Arial"/>
        </w:rPr>
        <w:t>т</w:t>
      </w:r>
      <w:r>
        <w:rPr>
          <w:rFonts w:ascii="Arial" w:hAnsi="Arial"/>
        </w:rPr>
        <w:t xml:space="preserve">ся на расстоянии от 5 до 12 миль </w:t>
      </w:r>
      <w:r>
        <w:rPr>
          <w:rFonts w:ascii="Arial" w:hAnsi="Arial"/>
          <w:i/>
        </w:rPr>
        <w:t>(8-20 км)</w:t>
      </w:r>
      <w:r>
        <w:rPr>
          <w:rFonts w:ascii="Arial" w:hAnsi="Arial"/>
        </w:rPr>
        <w:t>, но персонаж обычно не может разглядеть отдел</w:t>
      </w:r>
      <w:r>
        <w:rPr>
          <w:rFonts w:ascii="Arial" w:hAnsi="Arial"/>
        </w:rPr>
        <w:t>ь</w:t>
      </w:r>
      <w:r>
        <w:rPr>
          <w:rFonts w:ascii="Arial" w:hAnsi="Arial"/>
        </w:rPr>
        <w:t>ный предмет на таком расстоянии. Предел видимости и распознания объектов размером с ч</w:t>
      </w:r>
      <w:r>
        <w:rPr>
          <w:rFonts w:ascii="Arial" w:hAnsi="Arial"/>
        </w:rPr>
        <w:t>е</w:t>
      </w:r>
      <w:r>
        <w:rPr>
          <w:rFonts w:ascii="Arial" w:hAnsi="Arial"/>
        </w:rPr>
        <w:t>ловека гораздо меньше этой в</w:t>
      </w:r>
      <w:r>
        <w:rPr>
          <w:rFonts w:ascii="Arial" w:hAnsi="Arial"/>
        </w:rPr>
        <w:t>е</w:t>
      </w:r>
      <w:r>
        <w:rPr>
          <w:rFonts w:ascii="Arial" w:hAnsi="Arial"/>
        </w:rPr>
        <w:t>личины.</w:t>
      </w:r>
    </w:p>
    <w:p w14:paraId="7F7289AC" w14:textId="77777777" w:rsidR="00000000" w:rsidRDefault="00000000">
      <w:pPr>
        <w:ind w:firstLine="709"/>
        <w:jc w:val="both"/>
        <w:rPr>
          <w:rFonts w:ascii="Arial" w:hAnsi="Arial"/>
        </w:rPr>
      </w:pPr>
      <w:r>
        <w:rPr>
          <w:rFonts w:ascii="Arial" w:hAnsi="Arial"/>
        </w:rPr>
        <w:t>При оптимальных обстоятельствах максимальное расстояние, на котором можно ра</w:t>
      </w:r>
      <w:r>
        <w:rPr>
          <w:rFonts w:ascii="Arial" w:hAnsi="Arial"/>
        </w:rPr>
        <w:t>з</w:t>
      </w:r>
      <w:r>
        <w:rPr>
          <w:rFonts w:ascii="Arial" w:hAnsi="Arial"/>
        </w:rPr>
        <w:t xml:space="preserve">глядеть предмет размером с человека, составляет около 1500 ярдов </w:t>
      </w:r>
      <w:r>
        <w:rPr>
          <w:rFonts w:ascii="Arial" w:hAnsi="Arial"/>
          <w:i/>
        </w:rPr>
        <w:t>(1,5 км)</w:t>
      </w:r>
      <w:r>
        <w:rPr>
          <w:rFonts w:ascii="Arial" w:hAnsi="Arial"/>
        </w:rPr>
        <w:t>, если объект дв</w:t>
      </w:r>
      <w:r>
        <w:rPr>
          <w:rFonts w:ascii="Arial" w:hAnsi="Arial"/>
        </w:rPr>
        <w:t>и</w:t>
      </w:r>
      <w:r>
        <w:rPr>
          <w:rFonts w:ascii="Arial" w:hAnsi="Arial"/>
        </w:rPr>
        <w:t>жется. Если он не движется, его обычно нельзя разглядеть на таком расстоянии. Даже если он движется, все, что можно разглядеть - это некий перемещающийся объект. Персонаж не может сказать, что это такое или что оно делает.</w:t>
      </w:r>
    </w:p>
    <w:p w14:paraId="68188A7C" w14:textId="77777777" w:rsidR="00000000" w:rsidRDefault="00000000">
      <w:pPr>
        <w:ind w:firstLine="709"/>
        <w:jc w:val="both"/>
        <w:rPr>
          <w:rFonts w:ascii="Arial" w:hAnsi="Arial"/>
        </w:rPr>
      </w:pPr>
      <w:r>
        <w:rPr>
          <w:rFonts w:ascii="Arial" w:hAnsi="Arial"/>
        </w:rPr>
        <w:t xml:space="preserve">На расстоянии 1000 ярдов </w:t>
      </w:r>
      <w:r>
        <w:rPr>
          <w:rFonts w:ascii="Arial" w:hAnsi="Arial"/>
          <w:i/>
        </w:rPr>
        <w:t>(1 км)</w:t>
      </w:r>
      <w:r>
        <w:rPr>
          <w:rFonts w:ascii="Arial" w:hAnsi="Arial"/>
        </w:rPr>
        <w:t xml:space="preserve"> можно распознать как движущиеся, так и неподвижные объекты размером с человека. Можно определить общие размеры и форму, но точная идент</w:t>
      </w:r>
      <w:r>
        <w:rPr>
          <w:rFonts w:ascii="Arial" w:hAnsi="Arial"/>
        </w:rPr>
        <w:t>и</w:t>
      </w:r>
      <w:r>
        <w:rPr>
          <w:rFonts w:ascii="Arial" w:hAnsi="Arial"/>
        </w:rPr>
        <w:t>фикация невозможна. Маловероятно, чтобы на таком расстоянии можно было определить тип существа, если только оно не имеет чрезвычайно уникальную форму.</w:t>
      </w:r>
    </w:p>
    <w:p w14:paraId="1085B2C2" w14:textId="77777777" w:rsidR="00000000" w:rsidRDefault="00000000">
      <w:pPr>
        <w:ind w:firstLine="709"/>
        <w:jc w:val="both"/>
        <w:rPr>
          <w:rFonts w:ascii="Arial" w:hAnsi="Arial"/>
        </w:rPr>
      </w:pPr>
      <w:r>
        <w:rPr>
          <w:rFonts w:ascii="Arial" w:hAnsi="Arial"/>
        </w:rPr>
        <w:t xml:space="preserve">На расстоянии 500 ярдов </w:t>
      </w:r>
      <w:r>
        <w:rPr>
          <w:rFonts w:ascii="Arial" w:hAnsi="Arial"/>
          <w:i/>
        </w:rPr>
        <w:t>(500 м)</w:t>
      </w:r>
      <w:r>
        <w:rPr>
          <w:rFonts w:ascii="Arial" w:hAnsi="Arial"/>
        </w:rPr>
        <w:t xml:space="preserve"> можно распознать общий вид. Различим размер, фо</w:t>
      </w:r>
      <w:r>
        <w:rPr>
          <w:rFonts w:ascii="Arial" w:hAnsi="Arial"/>
        </w:rPr>
        <w:t>р</w:t>
      </w:r>
      <w:r>
        <w:rPr>
          <w:rFonts w:ascii="Arial" w:hAnsi="Arial"/>
        </w:rPr>
        <w:t>ма, цвет и тип существа. Отдельных существ все же нельзя распознать, если только они не отличительно одеты или не отделены от остальной группы. Можно разглядеть наряды и г</w:t>
      </w:r>
      <w:r>
        <w:rPr>
          <w:rFonts w:ascii="Arial" w:hAnsi="Arial"/>
        </w:rPr>
        <w:t>е</w:t>
      </w:r>
      <w:r>
        <w:rPr>
          <w:rFonts w:ascii="Arial" w:hAnsi="Arial"/>
        </w:rPr>
        <w:t>ральдические символы на знаменах, если они крупные и отчетливые. На таком расстоянии нельзя разглядеть большинство гербовых щитов. С уверенностью можно установить общий характер действий.</w:t>
      </w:r>
    </w:p>
    <w:p w14:paraId="74276BAE" w14:textId="77777777" w:rsidR="00000000" w:rsidRDefault="00000000">
      <w:pPr>
        <w:ind w:firstLine="709"/>
        <w:jc w:val="both"/>
        <w:rPr>
          <w:rFonts w:ascii="Arial" w:hAnsi="Arial"/>
        </w:rPr>
      </w:pPr>
      <w:r>
        <w:rPr>
          <w:rFonts w:ascii="Arial" w:hAnsi="Arial"/>
        </w:rPr>
        <w:t xml:space="preserve">На расстоянии 100 ярдов </w:t>
      </w:r>
      <w:r>
        <w:rPr>
          <w:rFonts w:ascii="Arial" w:hAnsi="Arial"/>
          <w:i/>
        </w:rPr>
        <w:t>(100 м)</w:t>
      </w:r>
      <w:r>
        <w:rPr>
          <w:rFonts w:ascii="Arial" w:hAnsi="Arial"/>
        </w:rPr>
        <w:t xml:space="preserve"> можно разглядеть конкретных личностей (конечно, е</w:t>
      </w:r>
      <w:r>
        <w:rPr>
          <w:rFonts w:ascii="Arial" w:hAnsi="Arial"/>
        </w:rPr>
        <w:t>с</w:t>
      </w:r>
      <w:r>
        <w:rPr>
          <w:rFonts w:ascii="Arial" w:hAnsi="Arial"/>
        </w:rPr>
        <w:t>ли они не скрывают свою внешность). Ясно различимы гербовые щиты. Большинство действий легко видны, хотя мелкие движения неразличимы.</w:t>
      </w:r>
    </w:p>
    <w:p w14:paraId="275ADCB0" w14:textId="77777777" w:rsidR="00000000" w:rsidRDefault="00000000">
      <w:pPr>
        <w:ind w:firstLine="709"/>
        <w:jc w:val="both"/>
        <w:rPr>
          <w:rFonts w:ascii="Arial" w:hAnsi="Arial"/>
        </w:rPr>
      </w:pPr>
      <w:r>
        <w:rPr>
          <w:rFonts w:ascii="Arial" w:hAnsi="Arial"/>
        </w:rPr>
        <w:t xml:space="preserve">На расстоянии 10 ярдов </w:t>
      </w:r>
      <w:r>
        <w:rPr>
          <w:rFonts w:ascii="Arial" w:hAnsi="Arial"/>
          <w:i/>
        </w:rPr>
        <w:t>(10 м)</w:t>
      </w:r>
      <w:r>
        <w:rPr>
          <w:rFonts w:ascii="Arial" w:hAnsi="Arial"/>
        </w:rPr>
        <w:t xml:space="preserve"> видны все подробности, кроме мельчайших. Легко вид</w:t>
      </w:r>
      <w:r>
        <w:rPr>
          <w:rFonts w:ascii="Arial" w:hAnsi="Arial"/>
        </w:rPr>
        <w:t>и</w:t>
      </w:r>
      <w:r>
        <w:rPr>
          <w:rFonts w:ascii="Arial" w:hAnsi="Arial"/>
        </w:rPr>
        <w:t>мы выражения лиц и действия, в том числе такие незаметные, как обшаривание карманов (если оно поддае</w:t>
      </w:r>
      <w:r>
        <w:rPr>
          <w:rFonts w:ascii="Arial" w:hAnsi="Arial"/>
        </w:rPr>
        <w:t>т</w:t>
      </w:r>
      <w:r>
        <w:rPr>
          <w:rFonts w:ascii="Arial" w:hAnsi="Arial"/>
        </w:rPr>
        <w:t>ся обнаружению).</w:t>
      </w:r>
    </w:p>
    <w:p w14:paraId="63D103C2" w14:textId="77777777" w:rsidR="00000000" w:rsidRDefault="00000000">
      <w:pPr>
        <w:ind w:firstLine="709"/>
        <w:jc w:val="both"/>
        <w:rPr>
          <w:rFonts w:ascii="Arial" w:hAnsi="Arial"/>
        </w:rPr>
      </w:pPr>
      <w:r>
        <w:rPr>
          <w:rFonts w:ascii="Arial" w:hAnsi="Arial"/>
        </w:rPr>
        <w:t>Разумеется, условия редко бывают абсолютно благоприятными. Существует большое количество факторов, которые могут ухудшать видимость и изменять расстояния, на которых предметы можно выделить и распознать. В Таблице 62 указаны пределы видимости в разли</w:t>
      </w:r>
      <w:r>
        <w:rPr>
          <w:rFonts w:ascii="Arial" w:hAnsi="Arial"/>
        </w:rPr>
        <w:t>ч</w:t>
      </w:r>
      <w:r>
        <w:rPr>
          <w:rFonts w:ascii="Arial" w:hAnsi="Arial"/>
        </w:rPr>
        <w:t>ных усл</w:t>
      </w:r>
      <w:r>
        <w:rPr>
          <w:rFonts w:ascii="Arial" w:hAnsi="Arial"/>
        </w:rPr>
        <w:t>о</w:t>
      </w:r>
      <w:r>
        <w:rPr>
          <w:rFonts w:ascii="Arial" w:hAnsi="Arial"/>
        </w:rPr>
        <w:t>виях.</w:t>
      </w:r>
    </w:p>
    <w:p w14:paraId="648A0FAD" w14:textId="77777777" w:rsidR="00000000" w:rsidRDefault="00000000">
      <w:pPr>
        <w:ind w:firstLine="709"/>
        <w:jc w:val="both"/>
        <w:rPr>
          <w:rFonts w:ascii="Arial" w:hAnsi="Arial"/>
        </w:rPr>
      </w:pPr>
      <w:r>
        <w:rPr>
          <w:rFonts w:ascii="Arial" w:hAnsi="Arial"/>
        </w:rPr>
        <w:t xml:space="preserve">Все расстояния приведены в ярдах </w:t>
      </w:r>
      <w:r>
        <w:rPr>
          <w:rFonts w:ascii="Arial" w:hAnsi="Arial"/>
          <w:i/>
        </w:rPr>
        <w:t>(в метрах)</w:t>
      </w:r>
      <w:r>
        <w:rPr>
          <w:rFonts w:ascii="Arial" w:hAnsi="Arial"/>
        </w:rPr>
        <w:t>.</w:t>
      </w:r>
    </w:p>
    <w:p w14:paraId="1F8856C3" w14:textId="77777777" w:rsidR="00000000" w:rsidRDefault="00000000">
      <w:pPr>
        <w:ind w:firstLine="709"/>
        <w:jc w:val="both"/>
        <w:rPr>
          <w:rFonts w:ascii="Arial" w:hAnsi="Arial"/>
        </w:rPr>
      </w:pPr>
      <w:r>
        <w:rPr>
          <w:rFonts w:ascii="Arial" w:hAnsi="Arial"/>
        </w:rPr>
        <w:t>В столбце “Движение” дано максимальное расстояние, на котором можно распознать движущуюся фигуру. “Опознание” - это максимальное расстояние, на котором виден движ</w:t>
      </w:r>
      <w:r>
        <w:rPr>
          <w:rFonts w:ascii="Arial" w:hAnsi="Arial"/>
        </w:rPr>
        <w:t>у</w:t>
      </w:r>
      <w:r>
        <w:rPr>
          <w:rFonts w:ascii="Arial" w:hAnsi="Arial"/>
        </w:rPr>
        <w:t>щийся или неподвижный объект. В столбце “Тип” указано максимальное расстояние, на кот</w:t>
      </w:r>
      <w:r>
        <w:rPr>
          <w:rFonts w:ascii="Arial" w:hAnsi="Arial"/>
        </w:rPr>
        <w:t>о</w:t>
      </w:r>
      <w:r>
        <w:rPr>
          <w:rFonts w:ascii="Arial" w:hAnsi="Arial"/>
        </w:rPr>
        <w:t>ром можно разглядеть общие свойства объекта - особенности расы, оружие и т. д. “Точность”- это расстояние, на котором возможно точное (в разумных пределах) опознание. В столбце “Детали приведено ра</w:t>
      </w:r>
      <w:r>
        <w:rPr>
          <w:rFonts w:ascii="Arial" w:hAnsi="Arial"/>
        </w:rPr>
        <w:t>с</w:t>
      </w:r>
      <w:r>
        <w:rPr>
          <w:rFonts w:ascii="Arial" w:hAnsi="Arial"/>
        </w:rPr>
        <w:t>стояние, на котором можно разглядеть незначительные подробности.</w:t>
      </w:r>
    </w:p>
    <w:p w14:paraId="4C75346E" w14:textId="77777777" w:rsidR="00000000" w:rsidRDefault="00000000">
      <w:pPr>
        <w:ind w:firstLine="709"/>
        <w:jc w:val="both"/>
        <w:rPr>
          <w:rFonts w:ascii="Arial" w:hAnsi="Arial"/>
        </w:rPr>
      </w:pPr>
    </w:p>
    <w:p w14:paraId="476945A3" w14:textId="77777777" w:rsidR="00000000" w:rsidRDefault="00000000">
      <w:pPr>
        <w:pStyle w:val="a7"/>
      </w:pPr>
      <w:r>
        <w:t xml:space="preserve">Таблица 62: </w:t>
      </w:r>
      <w:r>
        <w:rPr>
          <w:b/>
        </w:rPr>
        <w:t>Зоны видимости</w:t>
      </w:r>
    </w:p>
    <w:p w14:paraId="2CA16AB6"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22"/>
        <w:gridCol w:w="1317"/>
        <w:gridCol w:w="1317"/>
        <w:gridCol w:w="1317"/>
        <w:gridCol w:w="1317"/>
        <w:gridCol w:w="1317"/>
      </w:tblGrid>
      <w:tr w:rsidR="00000000" w14:paraId="1497EA8F" w14:textId="77777777">
        <w:tblPrEx>
          <w:tblCellMar>
            <w:top w:w="0" w:type="dxa"/>
            <w:bottom w:w="0" w:type="dxa"/>
          </w:tblCellMar>
        </w:tblPrEx>
        <w:tc>
          <w:tcPr>
            <w:tcW w:w="2622" w:type="dxa"/>
            <w:tcBorders>
              <w:top w:val="single" w:sz="12" w:space="0" w:color="auto"/>
              <w:bottom w:val="double" w:sz="6" w:space="0" w:color="auto"/>
            </w:tcBorders>
          </w:tcPr>
          <w:p w14:paraId="4787A28E" w14:textId="77777777" w:rsidR="00000000" w:rsidRDefault="00000000">
            <w:pPr>
              <w:jc w:val="center"/>
              <w:rPr>
                <w:rFonts w:ascii="Arial" w:hAnsi="Arial"/>
                <w:b/>
              </w:rPr>
            </w:pPr>
            <w:r>
              <w:rPr>
                <w:rFonts w:ascii="Arial" w:hAnsi="Arial"/>
                <w:b/>
              </w:rPr>
              <w:t>Условия</w:t>
            </w:r>
          </w:p>
        </w:tc>
        <w:tc>
          <w:tcPr>
            <w:tcW w:w="1317" w:type="dxa"/>
            <w:tcBorders>
              <w:top w:val="single" w:sz="12" w:space="0" w:color="auto"/>
              <w:bottom w:val="double" w:sz="6" w:space="0" w:color="auto"/>
            </w:tcBorders>
          </w:tcPr>
          <w:p w14:paraId="397404A4" w14:textId="77777777" w:rsidR="00000000" w:rsidRDefault="00000000">
            <w:pPr>
              <w:jc w:val="center"/>
              <w:rPr>
                <w:rFonts w:ascii="Arial" w:hAnsi="Arial"/>
                <w:b/>
              </w:rPr>
            </w:pPr>
            <w:r>
              <w:rPr>
                <w:rFonts w:ascii="Arial" w:hAnsi="Arial"/>
                <w:b/>
              </w:rPr>
              <w:t>Движение</w:t>
            </w:r>
          </w:p>
        </w:tc>
        <w:tc>
          <w:tcPr>
            <w:tcW w:w="1317" w:type="dxa"/>
            <w:tcBorders>
              <w:top w:val="single" w:sz="12" w:space="0" w:color="auto"/>
              <w:bottom w:val="double" w:sz="6" w:space="0" w:color="auto"/>
            </w:tcBorders>
          </w:tcPr>
          <w:p w14:paraId="32E2E65D" w14:textId="77777777" w:rsidR="00000000" w:rsidRDefault="00000000">
            <w:pPr>
              <w:jc w:val="center"/>
              <w:rPr>
                <w:rFonts w:ascii="Arial" w:hAnsi="Arial"/>
                <w:b/>
              </w:rPr>
            </w:pPr>
            <w:r>
              <w:rPr>
                <w:rFonts w:ascii="Arial" w:hAnsi="Arial"/>
                <w:b/>
              </w:rPr>
              <w:t>Опознание</w:t>
            </w:r>
          </w:p>
        </w:tc>
        <w:tc>
          <w:tcPr>
            <w:tcW w:w="1317" w:type="dxa"/>
            <w:tcBorders>
              <w:top w:val="single" w:sz="12" w:space="0" w:color="auto"/>
              <w:bottom w:val="double" w:sz="6" w:space="0" w:color="auto"/>
            </w:tcBorders>
          </w:tcPr>
          <w:p w14:paraId="45AC4F02" w14:textId="77777777" w:rsidR="00000000" w:rsidRDefault="00000000">
            <w:pPr>
              <w:jc w:val="center"/>
              <w:rPr>
                <w:rFonts w:ascii="Arial" w:hAnsi="Arial"/>
                <w:b/>
              </w:rPr>
            </w:pPr>
            <w:r>
              <w:rPr>
                <w:rFonts w:ascii="Arial" w:hAnsi="Arial"/>
                <w:b/>
              </w:rPr>
              <w:t>Тип</w:t>
            </w:r>
          </w:p>
        </w:tc>
        <w:tc>
          <w:tcPr>
            <w:tcW w:w="1317" w:type="dxa"/>
            <w:tcBorders>
              <w:top w:val="single" w:sz="12" w:space="0" w:color="auto"/>
              <w:bottom w:val="double" w:sz="6" w:space="0" w:color="auto"/>
            </w:tcBorders>
          </w:tcPr>
          <w:p w14:paraId="7E5FD5AA" w14:textId="77777777" w:rsidR="00000000" w:rsidRDefault="00000000">
            <w:pPr>
              <w:jc w:val="center"/>
              <w:rPr>
                <w:rFonts w:ascii="Arial" w:hAnsi="Arial"/>
                <w:b/>
              </w:rPr>
            </w:pPr>
            <w:r>
              <w:rPr>
                <w:rFonts w:ascii="Arial" w:hAnsi="Arial"/>
                <w:b/>
              </w:rPr>
              <w:t>Точность</w:t>
            </w:r>
          </w:p>
        </w:tc>
        <w:tc>
          <w:tcPr>
            <w:tcW w:w="1317" w:type="dxa"/>
            <w:tcBorders>
              <w:top w:val="single" w:sz="12" w:space="0" w:color="auto"/>
              <w:bottom w:val="double" w:sz="6" w:space="0" w:color="auto"/>
            </w:tcBorders>
          </w:tcPr>
          <w:p w14:paraId="3D94E813" w14:textId="77777777" w:rsidR="00000000" w:rsidRDefault="00000000">
            <w:pPr>
              <w:jc w:val="center"/>
              <w:rPr>
                <w:rFonts w:ascii="Arial" w:hAnsi="Arial"/>
                <w:b/>
              </w:rPr>
            </w:pPr>
            <w:r>
              <w:rPr>
                <w:rFonts w:ascii="Arial" w:hAnsi="Arial"/>
                <w:b/>
              </w:rPr>
              <w:t>Детали</w:t>
            </w:r>
          </w:p>
        </w:tc>
      </w:tr>
      <w:tr w:rsidR="00000000" w14:paraId="688E7999" w14:textId="77777777">
        <w:tblPrEx>
          <w:tblCellMar>
            <w:top w:w="0" w:type="dxa"/>
            <w:bottom w:w="0" w:type="dxa"/>
          </w:tblCellMar>
        </w:tblPrEx>
        <w:tc>
          <w:tcPr>
            <w:tcW w:w="2622" w:type="dxa"/>
            <w:tcBorders>
              <w:top w:val="nil"/>
            </w:tcBorders>
          </w:tcPr>
          <w:p w14:paraId="230E38A2" w14:textId="77777777" w:rsidR="00000000" w:rsidRDefault="00000000">
            <w:pPr>
              <w:rPr>
                <w:rFonts w:ascii="Arial" w:hAnsi="Arial"/>
              </w:rPr>
            </w:pPr>
            <w:r>
              <w:rPr>
                <w:rFonts w:ascii="Arial" w:hAnsi="Arial"/>
              </w:rPr>
              <w:t>Ясное небо</w:t>
            </w:r>
          </w:p>
        </w:tc>
        <w:tc>
          <w:tcPr>
            <w:tcW w:w="1317" w:type="dxa"/>
            <w:tcBorders>
              <w:top w:val="nil"/>
            </w:tcBorders>
          </w:tcPr>
          <w:p w14:paraId="739F59AB" w14:textId="77777777" w:rsidR="00000000" w:rsidRDefault="00000000">
            <w:pPr>
              <w:jc w:val="center"/>
              <w:rPr>
                <w:rFonts w:ascii="Arial" w:hAnsi="Arial"/>
              </w:rPr>
            </w:pPr>
            <w:r>
              <w:rPr>
                <w:rFonts w:ascii="Arial" w:hAnsi="Arial"/>
              </w:rPr>
              <w:t>1500</w:t>
            </w:r>
          </w:p>
        </w:tc>
        <w:tc>
          <w:tcPr>
            <w:tcW w:w="1317" w:type="dxa"/>
            <w:tcBorders>
              <w:top w:val="nil"/>
            </w:tcBorders>
          </w:tcPr>
          <w:p w14:paraId="433FE583" w14:textId="77777777" w:rsidR="00000000" w:rsidRDefault="00000000">
            <w:pPr>
              <w:jc w:val="center"/>
              <w:rPr>
                <w:rFonts w:ascii="Arial" w:hAnsi="Arial"/>
              </w:rPr>
            </w:pPr>
            <w:r>
              <w:rPr>
                <w:rFonts w:ascii="Arial" w:hAnsi="Arial"/>
              </w:rPr>
              <w:t>1000</w:t>
            </w:r>
          </w:p>
        </w:tc>
        <w:tc>
          <w:tcPr>
            <w:tcW w:w="1317" w:type="dxa"/>
            <w:tcBorders>
              <w:top w:val="nil"/>
            </w:tcBorders>
          </w:tcPr>
          <w:p w14:paraId="0554BE1E" w14:textId="77777777" w:rsidR="00000000" w:rsidRDefault="00000000">
            <w:pPr>
              <w:jc w:val="center"/>
              <w:rPr>
                <w:rFonts w:ascii="Arial" w:hAnsi="Arial"/>
              </w:rPr>
            </w:pPr>
            <w:r>
              <w:rPr>
                <w:rFonts w:ascii="Arial" w:hAnsi="Arial"/>
              </w:rPr>
              <w:t>500</w:t>
            </w:r>
          </w:p>
        </w:tc>
        <w:tc>
          <w:tcPr>
            <w:tcW w:w="1317" w:type="dxa"/>
            <w:tcBorders>
              <w:top w:val="nil"/>
            </w:tcBorders>
          </w:tcPr>
          <w:p w14:paraId="1F0E2B1D" w14:textId="77777777" w:rsidR="00000000" w:rsidRDefault="00000000">
            <w:pPr>
              <w:jc w:val="center"/>
              <w:rPr>
                <w:rFonts w:ascii="Arial" w:hAnsi="Arial"/>
              </w:rPr>
            </w:pPr>
            <w:r>
              <w:rPr>
                <w:rFonts w:ascii="Arial" w:hAnsi="Arial"/>
              </w:rPr>
              <w:t>100</w:t>
            </w:r>
          </w:p>
        </w:tc>
        <w:tc>
          <w:tcPr>
            <w:tcW w:w="1317" w:type="dxa"/>
            <w:tcBorders>
              <w:top w:val="nil"/>
            </w:tcBorders>
          </w:tcPr>
          <w:p w14:paraId="7D98C36F" w14:textId="77777777" w:rsidR="00000000" w:rsidRDefault="00000000">
            <w:pPr>
              <w:jc w:val="center"/>
              <w:rPr>
                <w:rFonts w:ascii="Arial" w:hAnsi="Arial"/>
              </w:rPr>
            </w:pPr>
            <w:r>
              <w:rPr>
                <w:rFonts w:ascii="Arial" w:hAnsi="Arial"/>
              </w:rPr>
              <w:t>10</w:t>
            </w:r>
          </w:p>
        </w:tc>
      </w:tr>
      <w:tr w:rsidR="00000000" w14:paraId="12B35B5A" w14:textId="77777777">
        <w:tblPrEx>
          <w:tblCellMar>
            <w:top w:w="0" w:type="dxa"/>
            <w:bottom w:w="0" w:type="dxa"/>
          </w:tblCellMar>
        </w:tblPrEx>
        <w:tc>
          <w:tcPr>
            <w:tcW w:w="2622" w:type="dxa"/>
          </w:tcPr>
          <w:p w14:paraId="3CDBE196" w14:textId="77777777" w:rsidR="00000000" w:rsidRDefault="00000000">
            <w:pPr>
              <w:rPr>
                <w:rFonts w:ascii="Arial" w:hAnsi="Arial"/>
              </w:rPr>
            </w:pPr>
            <w:r>
              <w:rPr>
                <w:rFonts w:ascii="Arial" w:hAnsi="Arial"/>
              </w:rPr>
              <w:t>Дымка или легкий дождь</w:t>
            </w:r>
          </w:p>
        </w:tc>
        <w:tc>
          <w:tcPr>
            <w:tcW w:w="1317" w:type="dxa"/>
          </w:tcPr>
          <w:p w14:paraId="5A6A0CC2" w14:textId="77777777" w:rsidR="00000000" w:rsidRDefault="00000000">
            <w:pPr>
              <w:jc w:val="center"/>
              <w:rPr>
                <w:rFonts w:ascii="Arial" w:hAnsi="Arial"/>
              </w:rPr>
            </w:pPr>
            <w:r>
              <w:rPr>
                <w:rFonts w:ascii="Arial" w:hAnsi="Arial"/>
              </w:rPr>
              <w:t>1000</w:t>
            </w:r>
          </w:p>
        </w:tc>
        <w:tc>
          <w:tcPr>
            <w:tcW w:w="1317" w:type="dxa"/>
          </w:tcPr>
          <w:p w14:paraId="31786371" w14:textId="77777777" w:rsidR="00000000" w:rsidRDefault="00000000">
            <w:pPr>
              <w:jc w:val="center"/>
              <w:rPr>
                <w:rFonts w:ascii="Arial" w:hAnsi="Arial"/>
              </w:rPr>
            </w:pPr>
            <w:r>
              <w:rPr>
                <w:rFonts w:ascii="Arial" w:hAnsi="Arial"/>
              </w:rPr>
              <w:t>500</w:t>
            </w:r>
          </w:p>
        </w:tc>
        <w:tc>
          <w:tcPr>
            <w:tcW w:w="1317" w:type="dxa"/>
          </w:tcPr>
          <w:p w14:paraId="728BAE47" w14:textId="77777777" w:rsidR="00000000" w:rsidRDefault="00000000">
            <w:pPr>
              <w:jc w:val="center"/>
              <w:rPr>
                <w:rFonts w:ascii="Arial" w:hAnsi="Arial"/>
              </w:rPr>
            </w:pPr>
            <w:r>
              <w:rPr>
                <w:rFonts w:ascii="Arial" w:hAnsi="Arial"/>
              </w:rPr>
              <w:t>250</w:t>
            </w:r>
          </w:p>
        </w:tc>
        <w:tc>
          <w:tcPr>
            <w:tcW w:w="1317" w:type="dxa"/>
          </w:tcPr>
          <w:p w14:paraId="73A9DDE4" w14:textId="77777777" w:rsidR="00000000" w:rsidRDefault="00000000">
            <w:pPr>
              <w:jc w:val="center"/>
              <w:rPr>
                <w:rFonts w:ascii="Arial" w:hAnsi="Arial"/>
              </w:rPr>
            </w:pPr>
            <w:r>
              <w:rPr>
                <w:rFonts w:ascii="Arial" w:hAnsi="Arial"/>
              </w:rPr>
              <w:t>30</w:t>
            </w:r>
          </w:p>
        </w:tc>
        <w:tc>
          <w:tcPr>
            <w:tcW w:w="1317" w:type="dxa"/>
          </w:tcPr>
          <w:p w14:paraId="56B256A8" w14:textId="77777777" w:rsidR="00000000" w:rsidRDefault="00000000">
            <w:pPr>
              <w:jc w:val="center"/>
              <w:rPr>
                <w:rFonts w:ascii="Arial" w:hAnsi="Arial"/>
              </w:rPr>
            </w:pPr>
            <w:r>
              <w:rPr>
                <w:rFonts w:ascii="Arial" w:hAnsi="Arial"/>
              </w:rPr>
              <w:t>10</w:t>
            </w:r>
          </w:p>
        </w:tc>
      </w:tr>
      <w:tr w:rsidR="00000000" w14:paraId="51C449A1" w14:textId="77777777">
        <w:tblPrEx>
          <w:tblCellMar>
            <w:top w:w="0" w:type="dxa"/>
            <w:bottom w:w="0" w:type="dxa"/>
          </w:tblCellMar>
        </w:tblPrEx>
        <w:tc>
          <w:tcPr>
            <w:tcW w:w="2622" w:type="dxa"/>
          </w:tcPr>
          <w:p w14:paraId="05C449E4" w14:textId="77777777" w:rsidR="00000000" w:rsidRDefault="00000000">
            <w:pPr>
              <w:rPr>
                <w:rFonts w:ascii="Arial" w:hAnsi="Arial"/>
              </w:rPr>
            </w:pPr>
            <w:r>
              <w:rPr>
                <w:rFonts w:ascii="Arial" w:hAnsi="Arial"/>
              </w:rPr>
              <w:t>Сумерки</w:t>
            </w:r>
          </w:p>
        </w:tc>
        <w:tc>
          <w:tcPr>
            <w:tcW w:w="1317" w:type="dxa"/>
          </w:tcPr>
          <w:p w14:paraId="56535A29" w14:textId="77777777" w:rsidR="00000000" w:rsidRDefault="00000000">
            <w:pPr>
              <w:jc w:val="center"/>
              <w:rPr>
                <w:rFonts w:ascii="Arial" w:hAnsi="Arial"/>
              </w:rPr>
            </w:pPr>
            <w:r>
              <w:rPr>
                <w:rFonts w:ascii="Arial" w:hAnsi="Arial"/>
              </w:rPr>
              <w:t>500</w:t>
            </w:r>
          </w:p>
        </w:tc>
        <w:tc>
          <w:tcPr>
            <w:tcW w:w="1317" w:type="dxa"/>
          </w:tcPr>
          <w:p w14:paraId="56B6C8C9" w14:textId="77777777" w:rsidR="00000000" w:rsidRDefault="00000000">
            <w:pPr>
              <w:jc w:val="center"/>
              <w:rPr>
                <w:rFonts w:ascii="Arial" w:hAnsi="Arial"/>
              </w:rPr>
            </w:pPr>
            <w:r>
              <w:rPr>
                <w:rFonts w:ascii="Arial" w:hAnsi="Arial"/>
              </w:rPr>
              <w:t>300</w:t>
            </w:r>
          </w:p>
        </w:tc>
        <w:tc>
          <w:tcPr>
            <w:tcW w:w="1317" w:type="dxa"/>
          </w:tcPr>
          <w:p w14:paraId="3D41A475" w14:textId="77777777" w:rsidR="00000000" w:rsidRDefault="00000000">
            <w:pPr>
              <w:jc w:val="center"/>
              <w:rPr>
                <w:rFonts w:ascii="Arial" w:hAnsi="Arial"/>
              </w:rPr>
            </w:pPr>
            <w:r>
              <w:rPr>
                <w:rFonts w:ascii="Arial" w:hAnsi="Arial"/>
              </w:rPr>
              <w:t>150</w:t>
            </w:r>
          </w:p>
        </w:tc>
        <w:tc>
          <w:tcPr>
            <w:tcW w:w="1317" w:type="dxa"/>
          </w:tcPr>
          <w:p w14:paraId="1A4EE364" w14:textId="77777777" w:rsidR="00000000" w:rsidRDefault="00000000">
            <w:pPr>
              <w:jc w:val="center"/>
              <w:rPr>
                <w:rFonts w:ascii="Arial" w:hAnsi="Arial"/>
              </w:rPr>
            </w:pPr>
            <w:r>
              <w:rPr>
                <w:rFonts w:ascii="Arial" w:hAnsi="Arial"/>
              </w:rPr>
              <w:t>30</w:t>
            </w:r>
          </w:p>
        </w:tc>
        <w:tc>
          <w:tcPr>
            <w:tcW w:w="1317" w:type="dxa"/>
          </w:tcPr>
          <w:p w14:paraId="5F76205C" w14:textId="77777777" w:rsidR="00000000" w:rsidRDefault="00000000">
            <w:pPr>
              <w:jc w:val="center"/>
              <w:rPr>
                <w:rFonts w:ascii="Arial" w:hAnsi="Arial"/>
              </w:rPr>
            </w:pPr>
            <w:r>
              <w:rPr>
                <w:rFonts w:ascii="Arial" w:hAnsi="Arial"/>
              </w:rPr>
              <w:t>10</w:t>
            </w:r>
          </w:p>
        </w:tc>
      </w:tr>
      <w:tr w:rsidR="00000000" w14:paraId="524E4BE2" w14:textId="77777777">
        <w:tblPrEx>
          <w:tblCellMar>
            <w:top w:w="0" w:type="dxa"/>
            <w:bottom w:w="0" w:type="dxa"/>
          </w:tblCellMar>
        </w:tblPrEx>
        <w:tc>
          <w:tcPr>
            <w:tcW w:w="2622" w:type="dxa"/>
          </w:tcPr>
          <w:p w14:paraId="72498804" w14:textId="77777777" w:rsidR="00000000" w:rsidRDefault="00000000">
            <w:pPr>
              <w:rPr>
                <w:rFonts w:ascii="Arial" w:hAnsi="Arial"/>
              </w:rPr>
            </w:pPr>
            <w:r>
              <w:rPr>
                <w:rFonts w:ascii="Arial" w:hAnsi="Arial"/>
              </w:rPr>
              <w:t>Легкий туман или снег</w:t>
            </w:r>
          </w:p>
        </w:tc>
        <w:tc>
          <w:tcPr>
            <w:tcW w:w="1317" w:type="dxa"/>
          </w:tcPr>
          <w:p w14:paraId="09F3FC30" w14:textId="77777777" w:rsidR="00000000" w:rsidRDefault="00000000">
            <w:pPr>
              <w:jc w:val="center"/>
              <w:rPr>
                <w:rFonts w:ascii="Arial" w:hAnsi="Arial"/>
              </w:rPr>
            </w:pPr>
            <w:r>
              <w:rPr>
                <w:rFonts w:ascii="Arial" w:hAnsi="Arial"/>
              </w:rPr>
              <w:t>500</w:t>
            </w:r>
          </w:p>
        </w:tc>
        <w:tc>
          <w:tcPr>
            <w:tcW w:w="1317" w:type="dxa"/>
          </w:tcPr>
          <w:p w14:paraId="701E854B" w14:textId="77777777" w:rsidR="00000000" w:rsidRDefault="00000000">
            <w:pPr>
              <w:jc w:val="center"/>
              <w:rPr>
                <w:rFonts w:ascii="Arial" w:hAnsi="Arial"/>
              </w:rPr>
            </w:pPr>
            <w:r>
              <w:rPr>
                <w:rFonts w:ascii="Arial" w:hAnsi="Arial"/>
              </w:rPr>
              <w:t>200</w:t>
            </w:r>
          </w:p>
        </w:tc>
        <w:tc>
          <w:tcPr>
            <w:tcW w:w="1317" w:type="dxa"/>
          </w:tcPr>
          <w:p w14:paraId="5DEC6F80" w14:textId="77777777" w:rsidR="00000000" w:rsidRDefault="00000000">
            <w:pPr>
              <w:jc w:val="center"/>
              <w:rPr>
                <w:rFonts w:ascii="Arial" w:hAnsi="Arial"/>
              </w:rPr>
            </w:pPr>
            <w:r>
              <w:rPr>
                <w:rFonts w:ascii="Arial" w:hAnsi="Arial"/>
              </w:rPr>
              <w:t>100</w:t>
            </w:r>
          </w:p>
        </w:tc>
        <w:tc>
          <w:tcPr>
            <w:tcW w:w="1317" w:type="dxa"/>
          </w:tcPr>
          <w:p w14:paraId="527E7903" w14:textId="77777777" w:rsidR="00000000" w:rsidRDefault="00000000">
            <w:pPr>
              <w:jc w:val="center"/>
              <w:rPr>
                <w:rFonts w:ascii="Arial" w:hAnsi="Arial"/>
              </w:rPr>
            </w:pPr>
            <w:r>
              <w:rPr>
                <w:rFonts w:ascii="Arial" w:hAnsi="Arial"/>
              </w:rPr>
              <w:t>30</w:t>
            </w:r>
          </w:p>
        </w:tc>
        <w:tc>
          <w:tcPr>
            <w:tcW w:w="1317" w:type="dxa"/>
          </w:tcPr>
          <w:p w14:paraId="58F53710" w14:textId="77777777" w:rsidR="00000000" w:rsidRDefault="00000000">
            <w:pPr>
              <w:jc w:val="center"/>
              <w:rPr>
                <w:rFonts w:ascii="Arial" w:hAnsi="Arial"/>
              </w:rPr>
            </w:pPr>
            <w:r>
              <w:rPr>
                <w:rFonts w:ascii="Arial" w:hAnsi="Arial"/>
              </w:rPr>
              <w:t>10</w:t>
            </w:r>
          </w:p>
        </w:tc>
      </w:tr>
      <w:tr w:rsidR="00000000" w14:paraId="4109E26B" w14:textId="77777777">
        <w:tblPrEx>
          <w:tblCellMar>
            <w:top w:w="0" w:type="dxa"/>
            <w:bottom w:w="0" w:type="dxa"/>
          </w:tblCellMar>
        </w:tblPrEx>
        <w:tc>
          <w:tcPr>
            <w:tcW w:w="2622" w:type="dxa"/>
          </w:tcPr>
          <w:p w14:paraId="20C20C99" w14:textId="77777777" w:rsidR="00000000" w:rsidRDefault="00000000">
            <w:pPr>
              <w:rPr>
                <w:rFonts w:ascii="Arial" w:hAnsi="Arial"/>
              </w:rPr>
            </w:pPr>
            <w:r>
              <w:rPr>
                <w:rFonts w:ascii="Arial" w:hAnsi="Arial"/>
              </w:rPr>
              <w:t>Полнолунная ночь</w:t>
            </w:r>
          </w:p>
        </w:tc>
        <w:tc>
          <w:tcPr>
            <w:tcW w:w="1317" w:type="dxa"/>
          </w:tcPr>
          <w:p w14:paraId="4F6A07D9" w14:textId="77777777" w:rsidR="00000000" w:rsidRDefault="00000000">
            <w:pPr>
              <w:jc w:val="center"/>
              <w:rPr>
                <w:rFonts w:ascii="Arial" w:hAnsi="Arial"/>
              </w:rPr>
            </w:pPr>
            <w:r>
              <w:rPr>
                <w:rFonts w:ascii="Arial" w:hAnsi="Arial"/>
              </w:rPr>
              <w:t>100</w:t>
            </w:r>
          </w:p>
        </w:tc>
        <w:tc>
          <w:tcPr>
            <w:tcW w:w="1317" w:type="dxa"/>
          </w:tcPr>
          <w:p w14:paraId="31BBE780" w14:textId="77777777" w:rsidR="00000000" w:rsidRDefault="00000000">
            <w:pPr>
              <w:jc w:val="center"/>
              <w:rPr>
                <w:rFonts w:ascii="Arial" w:hAnsi="Arial"/>
              </w:rPr>
            </w:pPr>
            <w:r>
              <w:rPr>
                <w:rFonts w:ascii="Arial" w:hAnsi="Arial"/>
              </w:rPr>
              <w:t>50</w:t>
            </w:r>
          </w:p>
        </w:tc>
        <w:tc>
          <w:tcPr>
            <w:tcW w:w="1317" w:type="dxa"/>
          </w:tcPr>
          <w:p w14:paraId="10ACE0E9" w14:textId="77777777" w:rsidR="00000000" w:rsidRDefault="00000000">
            <w:pPr>
              <w:jc w:val="center"/>
              <w:rPr>
                <w:rFonts w:ascii="Arial" w:hAnsi="Arial"/>
              </w:rPr>
            </w:pPr>
            <w:r>
              <w:rPr>
                <w:rFonts w:ascii="Arial" w:hAnsi="Arial"/>
              </w:rPr>
              <w:t>30</w:t>
            </w:r>
          </w:p>
        </w:tc>
        <w:tc>
          <w:tcPr>
            <w:tcW w:w="1317" w:type="dxa"/>
          </w:tcPr>
          <w:p w14:paraId="533D0217" w14:textId="77777777" w:rsidR="00000000" w:rsidRDefault="00000000">
            <w:pPr>
              <w:jc w:val="center"/>
              <w:rPr>
                <w:rFonts w:ascii="Arial" w:hAnsi="Arial"/>
              </w:rPr>
            </w:pPr>
            <w:r>
              <w:rPr>
                <w:rFonts w:ascii="Arial" w:hAnsi="Arial"/>
              </w:rPr>
              <w:t>10</w:t>
            </w:r>
          </w:p>
        </w:tc>
        <w:tc>
          <w:tcPr>
            <w:tcW w:w="1317" w:type="dxa"/>
          </w:tcPr>
          <w:p w14:paraId="66861614" w14:textId="77777777" w:rsidR="00000000" w:rsidRDefault="00000000">
            <w:pPr>
              <w:jc w:val="center"/>
              <w:rPr>
                <w:rFonts w:ascii="Arial" w:hAnsi="Arial"/>
              </w:rPr>
            </w:pPr>
            <w:r>
              <w:rPr>
                <w:rFonts w:ascii="Arial" w:hAnsi="Arial"/>
              </w:rPr>
              <w:t>5</w:t>
            </w:r>
          </w:p>
        </w:tc>
      </w:tr>
      <w:tr w:rsidR="00000000" w14:paraId="5FDF2702" w14:textId="77777777">
        <w:tblPrEx>
          <w:tblCellMar>
            <w:top w:w="0" w:type="dxa"/>
            <w:bottom w:w="0" w:type="dxa"/>
          </w:tblCellMar>
        </w:tblPrEx>
        <w:tc>
          <w:tcPr>
            <w:tcW w:w="2622" w:type="dxa"/>
          </w:tcPr>
          <w:p w14:paraId="334004F4" w14:textId="77777777" w:rsidR="00000000" w:rsidRDefault="00000000">
            <w:pPr>
              <w:rPr>
                <w:rFonts w:ascii="Arial" w:hAnsi="Arial"/>
              </w:rPr>
            </w:pPr>
            <w:r>
              <w:rPr>
                <w:rFonts w:ascii="Arial" w:hAnsi="Arial"/>
              </w:rPr>
              <w:t>Умеренный туман</w:t>
            </w:r>
          </w:p>
        </w:tc>
        <w:tc>
          <w:tcPr>
            <w:tcW w:w="1317" w:type="dxa"/>
          </w:tcPr>
          <w:p w14:paraId="3A0AD590" w14:textId="77777777" w:rsidR="00000000" w:rsidRDefault="00000000">
            <w:pPr>
              <w:jc w:val="center"/>
              <w:rPr>
                <w:rFonts w:ascii="Arial" w:hAnsi="Arial"/>
              </w:rPr>
            </w:pPr>
            <w:r>
              <w:rPr>
                <w:rFonts w:ascii="Arial" w:hAnsi="Arial"/>
              </w:rPr>
              <w:t>100</w:t>
            </w:r>
          </w:p>
        </w:tc>
        <w:tc>
          <w:tcPr>
            <w:tcW w:w="1317" w:type="dxa"/>
          </w:tcPr>
          <w:p w14:paraId="4CAFD5BF" w14:textId="77777777" w:rsidR="00000000" w:rsidRDefault="00000000">
            <w:pPr>
              <w:jc w:val="center"/>
              <w:rPr>
                <w:rFonts w:ascii="Arial" w:hAnsi="Arial"/>
              </w:rPr>
            </w:pPr>
            <w:r>
              <w:rPr>
                <w:rFonts w:ascii="Arial" w:hAnsi="Arial"/>
              </w:rPr>
              <w:t>50</w:t>
            </w:r>
          </w:p>
        </w:tc>
        <w:tc>
          <w:tcPr>
            <w:tcW w:w="1317" w:type="dxa"/>
          </w:tcPr>
          <w:p w14:paraId="10A7D176" w14:textId="77777777" w:rsidR="00000000" w:rsidRDefault="00000000">
            <w:pPr>
              <w:jc w:val="center"/>
              <w:rPr>
                <w:rFonts w:ascii="Arial" w:hAnsi="Arial"/>
              </w:rPr>
            </w:pPr>
            <w:r>
              <w:rPr>
                <w:rFonts w:ascii="Arial" w:hAnsi="Arial"/>
              </w:rPr>
              <w:t>25</w:t>
            </w:r>
          </w:p>
        </w:tc>
        <w:tc>
          <w:tcPr>
            <w:tcW w:w="1317" w:type="dxa"/>
          </w:tcPr>
          <w:p w14:paraId="111B63E0" w14:textId="77777777" w:rsidR="00000000" w:rsidRDefault="00000000">
            <w:pPr>
              <w:jc w:val="center"/>
              <w:rPr>
                <w:rFonts w:ascii="Arial" w:hAnsi="Arial"/>
              </w:rPr>
            </w:pPr>
            <w:r>
              <w:rPr>
                <w:rFonts w:ascii="Arial" w:hAnsi="Arial"/>
              </w:rPr>
              <w:t>15</w:t>
            </w:r>
          </w:p>
        </w:tc>
        <w:tc>
          <w:tcPr>
            <w:tcW w:w="1317" w:type="dxa"/>
          </w:tcPr>
          <w:p w14:paraId="62D35134" w14:textId="77777777" w:rsidR="00000000" w:rsidRDefault="00000000">
            <w:pPr>
              <w:jc w:val="center"/>
              <w:rPr>
                <w:rFonts w:ascii="Arial" w:hAnsi="Arial"/>
              </w:rPr>
            </w:pPr>
            <w:r>
              <w:rPr>
                <w:rFonts w:ascii="Arial" w:hAnsi="Arial"/>
              </w:rPr>
              <w:t>10</w:t>
            </w:r>
          </w:p>
        </w:tc>
      </w:tr>
      <w:tr w:rsidR="00000000" w14:paraId="23992CE9" w14:textId="77777777">
        <w:tblPrEx>
          <w:tblCellMar>
            <w:top w:w="0" w:type="dxa"/>
            <w:bottom w:w="0" w:type="dxa"/>
          </w:tblCellMar>
        </w:tblPrEx>
        <w:tc>
          <w:tcPr>
            <w:tcW w:w="2622" w:type="dxa"/>
          </w:tcPr>
          <w:p w14:paraId="0EE85FE1" w14:textId="77777777" w:rsidR="00000000" w:rsidRDefault="00000000">
            <w:pPr>
              <w:rPr>
                <w:rFonts w:ascii="Arial" w:hAnsi="Arial"/>
              </w:rPr>
            </w:pPr>
            <w:r>
              <w:rPr>
                <w:rFonts w:ascii="Arial" w:hAnsi="Arial"/>
              </w:rPr>
              <w:t>Безлу</w:t>
            </w:r>
            <w:r>
              <w:rPr>
                <w:rFonts w:ascii="Arial" w:hAnsi="Arial"/>
              </w:rPr>
              <w:t>н</w:t>
            </w:r>
            <w:r>
              <w:rPr>
                <w:rFonts w:ascii="Arial" w:hAnsi="Arial"/>
              </w:rPr>
              <w:t>ная ночь</w:t>
            </w:r>
          </w:p>
        </w:tc>
        <w:tc>
          <w:tcPr>
            <w:tcW w:w="1317" w:type="dxa"/>
          </w:tcPr>
          <w:p w14:paraId="03B300A6" w14:textId="77777777" w:rsidR="00000000" w:rsidRDefault="00000000">
            <w:pPr>
              <w:jc w:val="center"/>
              <w:rPr>
                <w:rFonts w:ascii="Arial" w:hAnsi="Arial"/>
              </w:rPr>
            </w:pPr>
            <w:r>
              <w:rPr>
                <w:rFonts w:ascii="Arial" w:hAnsi="Arial"/>
              </w:rPr>
              <w:t>50</w:t>
            </w:r>
          </w:p>
        </w:tc>
        <w:tc>
          <w:tcPr>
            <w:tcW w:w="1317" w:type="dxa"/>
          </w:tcPr>
          <w:p w14:paraId="052CA5D8" w14:textId="77777777" w:rsidR="00000000" w:rsidRDefault="00000000">
            <w:pPr>
              <w:jc w:val="center"/>
              <w:rPr>
                <w:rFonts w:ascii="Arial" w:hAnsi="Arial"/>
              </w:rPr>
            </w:pPr>
            <w:r>
              <w:rPr>
                <w:rFonts w:ascii="Arial" w:hAnsi="Arial"/>
              </w:rPr>
              <w:t>20</w:t>
            </w:r>
          </w:p>
        </w:tc>
        <w:tc>
          <w:tcPr>
            <w:tcW w:w="1317" w:type="dxa"/>
          </w:tcPr>
          <w:p w14:paraId="1CE2F22A" w14:textId="77777777" w:rsidR="00000000" w:rsidRDefault="00000000">
            <w:pPr>
              <w:jc w:val="center"/>
              <w:rPr>
                <w:rFonts w:ascii="Arial" w:hAnsi="Arial"/>
              </w:rPr>
            </w:pPr>
            <w:r>
              <w:rPr>
                <w:rFonts w:ascii="Arial" w:hAnsi="Arial"/>
              </w:rPr>
              <w:t>10</w:t>
            </w:r>
          </w:p>
        </w:tc>
        <w:tc>
          <w:tcPr>
            <w:tcW w:w="1317" w:type="dxa"/>
          </w:tcPr>
          <w:p w14:paraId="4970EC8E" w14:textId="77777777" w:rsidR="00000000" w:rsidRDefault="00000000">
            <w:pPr>
              <w:jc w:val="center"/>
              <w:rPr>
                <w:rFonts w:ascii="Arial" w:hAnsi="Arial"/>
              </w:rPr>
            </w:pPr>
            <w:r>
              <w:rPr>
                <w:rFonts w:ascii="Arial" w:hAnsi="Arial"/>
              </w:rPr>
              <w:t>5</w:t>
            </w:r>
          </w:p>
        </w:tc>
        <w:tc>
          <w:tcPr>
            <w:tcW w:w="1317" w:type="dxa"/>
          </w:tcPr>
          <w:p w14:paraId="0C2FDF60" w14:textId="77777777" w:rsidR="00000000" w:rsidRDefault="00000000">
            <w:pPr>
              <w:jc w:val="center"/>
              <w:rPr>
                <w:rFonts w:ascii="Arial" w:hAnsi="Arial"/>
              </w:rPr>
            </w:pPr>
            <w:r>
              <w:rPr>
                <w:rFonts w:ascii="Arial" w:hAnsi="Arial"/>
              </w:rPr>
              <w:t>3</w:t>
            </w:r>
          </w:p>
        </w:tc>
      </w:tr>
      <w:tr w:rsidR="00000000" w14:paraId="224D54B9" w14:textId="77777777">
        <w:tblPrEx>
          <w:tblCellMar>
            <w:top w:w="0" w:type="dxa"/>
            <w:bottom w:w="0" w:type="dxa"/>
          </w:tblCellMar>
        </w:tblPrEx>
        <w:tc>
          <w:tcPr>
            <w:tcW w:w="2622" w:type="dxa"/>
          </w:tcPr>
          <w:p w14:paraId="465CA19D" w14:textId="77777777" w:rsidR="00000000" w:rsidRDefault="00000000">
            <w:pPr>
              <w:rPr>
                <w:rFonts w:ascii="Arial" w:hAnsi="Arial"/>
              </w:rPr>
            </w:pPr>
            <w:r>
              <w:rPr>
                <w:rFonts w:ascii="Arial" w:hAnsi="Arial"/>
              </w:rPr>
              <w:t>Плотный туман или буран</w:t>
            </w:r>
          </w:p>
        </w:tc>
        <w:tc>
          <w:tcPr>
            <w:tcW w:w="1317" w:type="dxa"/>
          </w:tcPr>
          <w:p w14:paraId="6AB0DC00" w14:textId="77777777" w:rsidR="00000000" w:rsidRDefault="00000000">
            <w:pPr>
              <w:jc w:val="center"/>
              <w:rPr>
                <w:rFonts w:ascii="Arial" w:hAnsi="Arial"/>
              </w:rPr>
            </w:pPr>
            <w:r>
              <w:rPr>
                <w:rFonts w:ascii="Arial" w:hAnsi="Arial"/>
              </w:rPr>
              <w:t>10</w:t>
            </w:r>
          </w:p>
        </w:tc>
        <w:tc>
          <w:tcPr>
            <w:tcW w:w="1317" w:type="dxa"/>
          </w:tcPr>
          <w:p w14:paraId="1DF4CF48" w14:textId="77777777" w:rsidR="00000000" w:rsidRDefault="00000000">
            <w:pPr>
              <w:jc w:val="center"/>
              <w:rPr>
                <w:rFonts w:ascii="Arial" w:hAnsi="Arial"/>
              </w:rPr>
            </w:pPr>
            <w:r>
              <w:rPr>
                <w:rFonts w:ascii="Arial" w:hAnsi="Arial"/>
              </w:rPr>
              <w:t>10</w:t>
            </w:r>
          </w:p>
        </w:tc>
        <w:tc>
          <w:tcPr>
            <w:tcW w:w="1317" w:type="dxa"/>
          </w:tcPr>
          <w:p w14:paraId="53C0CA7B" w14:textId="77777777" w:rsidR="00000000" w:rsidRDefault="00000000">
            <w:pPr>
              <w:jc w:val="center"/>
              <w:rPr>
                <w:rFonts w:ascii="Arial" w:hAnsi="Arial"/>
              </w:rPr>
            </w:pPr>
            <w:r>
              <w:rPr>
                <w:rFonts w:ascii="Arial" w:hAnsi="Arial"/>
              </w:rPr>
              <w:t>5</w:t>
            </w:r>
          </w:p>
        </w:tc>
        <w:tc>
          <w:tcPr>
            <w:tcW w:w="1317" w:type="dxa"/>
          </w:tcPr>
          <w:p w14:paraId="2624BBE8" w14:textId="77777777" w:rsidR="00000000" w:rsidRDefault="00000000">
            <w:pPr>
              <w:jc w:val="center"/>
              <w:rPr>
                <w:rFonts w:ascii="Arial" w:hAnsi="Arial"/>
              </w:rPr>
            </w:pPr>
            <w:r>
              <w:rPr>
                <w:rFonts w:ascii="Arial" w:hAnsi="Arial"/>
              </w:rPr>
              <w:t>5</w:t>
            </w:r>
          </w:p>
        </w:tc>
        <w:tc>
          <w:tcPr>
            <w:tcW w:w="1317" w:type="dxa"/>
          </w:tcPr>
          <w:p w14:paraId="6A498A58" w14:textId="77777777" w:rsidR="00000000" w:rsidRDefault="00000000">
            <w:pPr>
              <w:jc w:val="center"/>
              <w:rPr>
                <w:rFonts w:ascii="Arial" w:hAnsi="Arial"/>
              </w:rPr>
            </w:pPr>
            <w:r>
              <w:rPr>
                <w:rFonts w:ascii="Arial" w:hAnsi="Arial"/>
              </w:rPr>
              <w:t>3</w:t>
            </w:r>
          </w:p>
        </w:tc>
      </w:tr>
    </w:tbl>
    <w:p w14:paraId="0BB7EF43" w14:textId="77777777" w:rsidR="00000000" w:rsidRDefault="00000000">
      <w:pPr>
        <w:ind w:firstLine="709"/>
        <w:jc w:val="both"/>
        <w:rPr>
          <w:rFonts w:ascii="Arial" w:hAnsi="Arial"/>
        </w:rPr>
      </w:pPr>
    </w:p>
    <w:p w14:paraId="2A629DB4" w14:textId="77777777" w:rsidR="00000000" w:rsidRDefault="00000000">
      <w:pPr>
        <w:ind w:firstLine="709"/>
        <w:jc w:val="both"/>
        <w:rPr>
          <w:rFonts w:ascii="Arial" w:hAnsi="Arial"/>
        </w:rPr>
      </w:pPr>
      <w:r>
        <w:rPr>
          <w:rFonts w:ascii="Arial" w:hAnsi="Arial"/>
        </w:rPr>
        <w:t>Кроме погоды, существует много факторов, которые влияют на видимость. Важным фактором является размер. При разглядывании существа малого размера все категории дал</w:t>
      </w:r>
      <w:r>
        <w:rPr>
          <w:rFonts w:ascii="Arial" w:hAnsi="Arial"/>
        </w:rPr>
        <w:t>ь</w:t>
      </w:r>
      <w:r>
        <w:rPr>
          <w:rFonts w:ascii="Arial" w:hAnsi="Arial"/>
        </w:rPr>
        <w:t xml:space="preserve">ности понижаются до следующей в порядке убывания (за исключением категории “Детали”, которая остается неизменной. Так, при ясной погоде зоны видимости малого существа - это “Движение” на расстоянии 1000 ярдов </w:t>
      </w:r>
      <w:r>
        <w:rPr>
          <w:rFonts w:ascii="Arial" w:hAnsi="Arial"/>
          <w:i/>
        </w:rPr>
        <w:t>(1 км)</w:t>
      </w:r>
      <w:r>
        <w:rPr>
          <w:rFonts w:ascii="Arial" w:hAnsi="Arial"/>
        </w:rPr>
        <w:t xml:space="preserve">, “Опознание” на расстоянии 500 ярдов </w:t>
      </w:r>
      <w:r>
        <w:rPr>
          <w:rFonts w:ascii="Arial" w:hAnsi="Arial"/>
          <w:i/>
        </w:rPr>
        <w:t>(500 м)</w:t>
      </w:r>
      <w:r>
        <w:rPr>
          <w:rFonts w:ascii="Arial" w:hAnsi="Arial"/>
        </w:rPr>
        <w:t xml:space="preserve">, “Тип” на расстоянии 100 ярдов </w:t>
      </w:r>
      <w:r>
        <w:rPr>
          <w:rFonts w:ascii="Arial" w:hAnsi="Arial"/>
          <w:i/>
        </w:rPr>
        <w:t>(100 м)</w:t>
      </w:r>
      <w:r>
        <w:rPr>
          <w:rFonts w:ascii="Arial" w:hAnsi="Arial"/>
        </w:rPr>
        <w:t xml:space="preserve"> и “Точность” и “Детали” на расстоянии 10 ярдов </w:t>
      </w:r>
      <w:r>
        <w:rPr>
          <w:rFonts w:ascii="Arial" w:hAnsi="Arial"/>
          <w:i/>
        </w:rPr>
        <w:t>(10 м)</w:t>
      </w:r>
      <w:r>
        <w:rPr>
          <w:rFonts w:ascii="Arial" w:hAnsi="Arial"/>
        </w:rPr>
        <w:t>.</w:t>
      </w:r>
    </w:p>
    <w:p w14:paraId="2448DD5B" w14:textId="77777777" w:rsidR="00000000" w:rsidRDefault="00000000">
      <w:pPr>
        <w:ind w:firstLine="709"/>
        <w:jc w:val="both"/>
        <w:rPr>
          <w:rFonts w:ascii="Arial" w:hAnsi="Arial"/>
        </w:rPr>
      </w:pPr>
      <w:r>
        <w:rPr>
          <w:rFonts w:ascii="Arial" w:hAnsi="Arial"/>
        </w:rPr>
        <w:t>При рассмотрении крупных существ числа, указанные в категориях “Движение”, “Опознание” и “Тип”, удваиваются. Особенно большие существа видимы еще более издали. На большом расстоянии можно увидеть многочисленную группу движущихся существ. Например, легко разглядеть стадо буйволов или армию в походе.</w:t>
      </w:r>
    </w:p>
    <w:p w14:paraId="1A60B32B" w14:textId="77777777" w:rsidR="00000000" w:rsidRDefault="00000000">
      <w:pPr>
        <w:ind w:firstLine="709"/>
        <w:jc w:val="both"/>
        <w:rPr>
          <w:rFonts w:ascii="Arial" w:hAnsi="Arial"/>
        </w:rPr>
      </w:pPr>
      <w:r>
        <w:rPr>
          <w:rFonts w:ascii="Arial" w:hAnsi="Arial"/>
        </w:rPr>
        <w:t xml:space="preserve">Зоны видимости, приведенные в Таблице 62, даны без учета типа местности. Все зоны указаны для плоской, открытой поверхности. Холмы, горы, толстые стебли трав и дремучие леса радикально уменьшают вероятность разглядеть существо. (Тип местности не изменяет зоны видимости, а только влияет на вероятность разглядеть существо.) Так, даже если в ясный день лес может скрыть медведя на расстоянии 30 ярдов </w:t>
      </w:r>
      <w:r>
        <w:rPr>
          <w:rFonts w:ascii="Arial" w:hAnsi="Arial"/>
          <w:i/>
        </w:rPr>
        <w:t>(30 м)</w:t>
      </w:r>
      <w:r>
        <w:rPr>
          <w:rFonts w:ascii="Arial" w:hAnsi="Arial"/>
        </w:rPr>
        <w:t>, с точки зрения зон видимости это все же ясный день. Медведя, как только его увидели, быстро и легко можно опознать как медведя. У Мастера есть дополнительная информация о влиянии отдельных типов местности на видимость.</w:t>
      </w:r>
    </w:p>
    <w:p w14:paraId="0AC63A90" w14:textId="77777777" w:rsidR="00000000" w:rsidRDefault="00000000">
      <w:pPr>
        <w:ind w:firstLine="709"/>
        <w:jc w:val="both"/>
        <w:rPr>
          <w:rFonts w:ascii="Arial" w:hAnsi="Arial"/>
        </w:rPr>
      </w:pPr>
      <w:r>
        <w:rPr>
          <w:rFonts w:ascii="Arial" w:hAnsi="Arial"/>
        </w:rPr>
        <w:t>И последнее: зоны видимости в Таблице 62 указаны для условий, подобных земным. Условия зрения в одном из Низших пределов или расстояние до горизонта в другом мире могут быть абсолютно другими. Если ваш Мастер считает, что должен обратить на это внимание, ему придется изучить этот предмет поподробнее в местной библиотеке или выдумывать свои пр</w:t>
      </w:r>
      <w:r>
        <w:rPr>
          <w:rFonts w:ascii="Arial" w:hAnsi="Arial"/>
        </w:rPr>
        <w:t>а</w:t>
      </w:r>
      <w:r>
        <w:rPr>
          <w:rFonts w:ascii="Arial" w:hAnsi="Arial"/>
        </w:rPr>
        <w:t>вила.</w:t>
      </w:r>
    </w:p>
    <w:p w14:paraId="71C153CB" w14:textId="77777777" w:rsidR="00000000" w:rsidRDefault="00000000">
      <w:pPr>
        <w:ind w:firstLine="709"/>
        <w:jc w:val="both"/>
        <w:rPr>
          <w:rFonts w:ascii="Arial" w:hAnsi="Arial"/>
        </w:rPr>
      </w:pPr>
    </w:p>
    <w:p w14:paraId="20B87667" w14:textId="77777777" w:rsidR="00000000" w:rsidRDefault="00000000">
      <w:pPr>
        <w:pStyle w:val="a5"/>
      </w:pPr>
      <w:r>
        <w:t>Освещение</w:t>
      </w:r>
    </w:p>
    <w:p w14:paraId="5FA3175F" w14:textId="77777777" w:rsidR="00000000" w:rsidRDefault="00000000">
      <w:pPr>
        <w:ind w:firstLine="709"/>
        <w:jc w:val="both"/>
        <w:rPr>
          <w:rFonts w:ascii="Arial" w:hAnsi="Arial"/>
        </w:rPr>
      </w:pPr>
    </w:p>
    <w:p w14:paraId="0EC47C12" w14:textId="77777777" w:rsidR="00000000" w:rsidRDefault="00000000">
      <w:pPr>
        <w:ind w:firstLine="709"/>
        <w:jc w:val="both"/>
        <w:rPr>
          <w:rFonts w:ascii="Arial" w:hAnsi="Arial"/>
        </w:rPr>
      </w:pPr>
      <w:r>
        <w:rPr>
          <w:rFonts w:ascii="Arial" w:hAnsi="Arial"/>
        </w:rPr>
        <w:t>Большинство персонажей не могут нормально видеть без света. Зоны видимости для некоторых ночных условий (вне помещения) указаны в Таблице 62. Но при этом предполагае</w:t>
      </w:r>
      <w:r>
        <w:rPr>
          <w:rFonts w:ascii="Arial" w:hAnsi="Arial"/>
        </w:rPr>
        <w:t>т</w:t>
      </w:r>
      <w:r>
        <w:rPr>
          <w:rFonts w:ascii="Arial" w:hAnsi="Arial"/>
        </w:rPr>
        <w:t>ся хотя бы некоторый небольшой источник света. В условиях совершенной темноты обычное зрение н</w:t>
      </w:r>
      <w:r>
        <w:rPr>
          <w:rFonts w:ascii="Arial" w:hAnsi="Arial"/>
        </w:rPr>
        <w:t>е</w:t>
      </w:r>
      <w:r>
        <w:rPr>
          <w:rFonts w:ascii="Arial" w:hAnsi="Arial"/>
        </w:rPr>
        <w:t>возможно, если компания не носит с собой источник света.</w:t>
      </w:r>
    </w:p>
    <w:p w14:paraId="22D868E0" w14:textId="77777777" w:rsidR="00000000" w:rsidRDefault="00000000">
      <w:pPr>
        <w:ind w:firstLine="709"/>
        <w:jc w:val="both"/>
        <w:rPr>
          <w:rFonts w:ascii="Arial" w:hAnsi="Arial"/>
        </w:rPr>
      </w:pPr>
      <w:r>
        <w:rPr>
          <w:rFonts w:ascii="Arial" w:hAnsi="Arial"/>
        </w:rPr>
        <w:t>Источники света различаются по тому, какую область они освещают. В Таблице 63 пр</w:t>
      </w:r>
      <w:r>
        <w:rPr>
          <w:rFonts w:ascii="Arial" w:hAnsi="Arial"/>
        </w:rPr>
        <w:t>и</w:t>
      </w:r>
      <w:r>
        <w:rPr>
          <w:rFonts w:ascii="Arial" w:hAnsi="Arial"/>
        </w:rPr>
        <w:t>ведены радиусы освещения и время сгорания топлива для наиболее распространенных и</w:t>
      </w:r>
      <w:r>
        <w:rPr>
          <w:rFonts w:ascii="Arial" w:hAnsi="Arial"/>
        </w:rPr>
        <w:t>с</w:t>
      </w:r>
      <w:r>
        <w:rPr>
          <w:rFonts w:ascii="Arial" w:hAnsi="Arial"/>
        </w:rPr>
        <w:t>точников света.</w:t>
      </w:r>
    </w:p>
    <w:p w14:paraId="633C24E7" w14:textId="77777777" w:rsidR="00000000" w:rsidRDefault="00000000">
      <w:pPr>
        <w:ind w:firstLine="709"/>
        <w:jc w:val="both"/>
        <w:rPr>
          <w:rFonts w:ascii="Arial" w:hAnsi="Arial"/>
        </w:rPr>
      </w:pPr>
    </w:p>
    <w:p w14:paraId="15608F5B" w14:textId="77777777" w:rsidR="00000000" w:rsidRDefault="00000000">
      <w:pPr>
        <w:pStyle w:val="a7"/>
      </w:pPr>
      <w:r>
        <w:t xml:space="preserve">Таблица 63: </w:t>
      </w:r>
      <w:r>
        <w:rPr>
          <w:b/>
        </w:rPr>
        <w:t>Источники света</w:t>
      </w:r>
    </w:p>
    <w:p w14:paraId="34685CF1"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8"/>
        <w:gridCol w:w="3969"/>
        <w:gridCol w:w="2903"/>
      </w:tblGrid>
      <w:tr w:rsidR="00000000" w14:paraId="61685B1D" w14:textId="77777777">
        <w:tblPrEx>
          <w:tblCellMar>
            <w:top w:w="0" w:type="dxa"/>
            <w:bottom w:w="0" w:type="dxa"/>
          </w:tblCellMar>
        </w:tblPrEx>
        <w:tc>
          <w:tcPr>
            <w:tcW w:w="2338" w:type="dxa"/>
            <w:tcBorders>
              <w:top w:val="single" w:sz="12" w:space="0" w:color="auto"/>
              <w:bottom w:val="double" w:sz="6" w:space="0" w:color="auto"/>
            </w:tcBorders>
          </w:tcPr>
          <w:p w14:paraId="22C25CF3" w14:textId="77777777" w:rsidR="00000000" w:rsidRDefault="00000000">
            <w:pPr>
              <w:jc w:val="center"/>
              <w:rPr>
                <w:rFonts w:ascii="Arial" w:hAnsi="Arial"/>
                <w:b/>
              </w:rPr>
            </w:pPr>
            <w:r>
              <w:rPr>
                <w:rFonts w:ascii="Arial" w:hAnsi="Arial"/>
                <w:b/>
              </w:rPr>
              <w:t>Источник</w:t>
            </w:r>
          </w:p>
        </w:tc>
        <w:tc>
          <w:tcPr>
            <w:tcW w:w="3969" w:type="dxa"/>
            <w:tcBorders>
              <w:top w:val="single" w:sz="12" w:space="0" w:color="auto"/>
              <w:bottom w:val="double" w:sz="6" w:space="0" w:color="auto"/>
            </w:tcBorders>
          </w:tcPr>
          <w:p w14:paraId="15749020" w14:textId="77777777" w:rsidR="00000000" w:rsidRDefault="00000000">
            <w:pPr>
              <w:jc w:val="center"/>
              <w:rPr>
                <w:rFonts w:ascii="Arial" w:hAnsi="Arial"/>
                <w:b/>
              </w:rPr>
            </w:pPr>
            <w:r>
              <w:rPr>
                <w:rFonts w:ascii="Arial" w:hAnsi="Arial"/>
                <w:b/>
              </w:rPr>
              <w:t xml:space="preserve">Радиус освещения в футах </w:t>
            </w:r>
            <w:r>
              <w:rPr>
                <w:rFonts w:ascii="Arial" w:hAnsi="Arial"/>
                <w:b/>
                <w:i/>
              </w:rPr>
              <w:t>(в ме</w:t>
            </w:r>
            <w:r>
              <w:rPr>
                <w:rFonts w:ascii="Arial" w:hAnsi="Arial"/>
                <w:b/>
                <w:i/>
              </w:rPr>
              <w:t>т</w:t>
            </w:r>
            <w:r>
              <w:rPr>
                <w:rFonts w:ascii="Arial" w:hAnsi="Arial"/>
                <w:b/>
                <w:i/>
              </w:rPr>
              <w:t>рах)</w:t>
            </w:r>
          </w:p>
        </w:tc>
        <w:tc>
          <w:tcPr>
            <w:tcW w:w="2903" w:type="dxa"/>
            <w:tcBorders>
              <w:top w:val="single" w:sz="12" w:space="0" w:color="auto"/>
              <w:bottom w:val="double" w:sz="6" w:space="0" w:color="auto"/>
            </w:tcBorders>
          </w:tcPr>
          <w:p w14:paraId="33C9D7CB" w14:textId="77777777" w:rsidR="00000000" w:rsidRDefault="00000000">
            <w:pPr>
              <w:jc w:val="center"/>
              <w:rPr>
                <w:rFonts w:ascii="Arial" w:hAnsi="Arial"/>
                <w:b/>
              </w:rPr>
            </w:pPr>
            <w:r>
              <w:rPr>
                <w:rFonts w:ascii="Arial" w:hAnsi="Arial"/>
                <w:b/>
              </w:rPr>
              <w:t>Время сгорания</w:t>
            </w:r>
          </w:p>
        </w:tc>
      </w:tr>
      <w:tr w:rsidR="00000000" w14:paraId="2F4A194C" w14:textId="77777777">
        <w:tblPrEx>
          <w:tblCellMar>
            <w:top w:w="0" w:type="dxa"/>
            <w:bottom w:w="0" w:type="dxa"/>
          </w:tblCellMar>
        </w:tblPrEx>
        <w:tc>
          <w:tcPr>
            <w:tcW w:w="2338" w:type="dxa"/>
            <w:tcBorders>
              <w:top w:val="nil"/>
            </w:tcBorders>
          </w:tcPr>
          <w:p w14:paraId="7B7C559A" w14:textId="77777777" w:rsidR="00000000" w:rsidRDefault="00000000">
            <w:pPr>
              <w:rPr>
                <w:rFonts w:ascii="Arial" w:hAnsi="Arial"/>
              </w:rPr>
            </w:pPr>
            <w:r>
              <w:rPr>
                <w:rFonts w:ascii="Arial" w:hAnsi="Arial"/>
              </w:rPr>
              <w:t>Бивачный костер</w:t>
            </w:r>
          </w:p>
        </w:tc>
        <w:tc>
          <w:tcPr>
            <w:tcW w:w="3969" w:type="dxa"/>
            <w:tcBorders>
              <w:top w:val="nil"/>
            </w:tcBorders>
          </w:tcPr>
          <w:p w14:paraId="6BECEEA0" w14:textId="77777777" w:rsidR="00000000" w:rsidRDefault="00000000">
            <w:pPr>
              <w:jc w:val="center"/>
              <w:rPr>
                <w:rFonts w:ascii="Arial" w:hAnsi="Arial"/>
              </w:rPr>
            </w:pPr>
            <w:r>
              <w:rPr>
                <w:rFonts w:ascii="Arial" w:hAnsi="Arial"/>
              </w:rPr>
              <w:t xml:space="preserve">35 </w:t>
            </w:r>
            <w:r>
              <w:rPr>
                <w:rFonts w:ascii="Arial" w:hAnsi="Arial"/>
                <w:i/>
              </w:rPr>
              <w:t>(10)</w:t>
            </w:r>
          </w:p>
        </w:tc>
        <w:tc>
          <w:tcPr>
            <w:tcW w:w="2903" w:type="dxa"/>
            <w:tcBorders>
              <w:top w:val="nil"/>
            </w:tcBorders>
          </w:tcPr>
          <w:p w14:paraId="7B8B6FB9" w14:textId="77777777" w:rsidR="00000000" w:rsidRDefault="00000000">
            <w:pPr>
              <w:jc w:val="center"/>
              <w:rPr>
                <w:rFonts w:ascii="Arial" w:hAnsi="Arial"/>
              </w:rPr>
            </w:pPr>
            <w:r>
              <w:rPr>
                <w:rFonts w:ascii="Arial" w:hAnsi="Arial"/>
              </w:rPr>
              <w:t>1 час / загрузка</w:t>
            </w:r>
          </w:p>
        </w:tc>
      </w:tr>
      <w:tr w:rsidR="00000000" w14:paraId="17C3B318" w14:textId="77777777">
        <w:tblPrEx>
          <w:tblCellMar>
            <w:top w:w="0" w:type="dxa"/>
            <w:bottom w:w="0" w:type="dxa"/>
          </w:tblCellMar>
        </w:tblPrEx>
        <w:tc>
          <w:tcPr>
            <w:tcW w:w="2338" w:type="dxa"/>
          </w:tcPr>
          <w:p w14:paraId="48B953A6" w14:textId="77777777" w:rsidR="00000000" w:rsidRDefault="00000000">
            <w:pPr>
              <w:rPr>
                <w:rFonts w:ascii="Arial" w:hAnsi="Arial"/>
              </w:rPr>
            </w:pPr>
            <w:r>
              <w:rPr>
                <w:rFonts w:ascii="Arial" w:hAnsi="Arial"/>
              </w:rPr>
              <w:t>Заклинание света</w:t>
            </w:r>
          </w:p>
        </w:tc>
        <w:tc>
          <w:tcPr>
            <w:tcW w:w="3969" w:type="dxa"/>
          </w:tcPr>
          <w:p w14:paraId="08CAD562" w14:textId="77777777" w:rsidR="00000000" w:rsidRDefault="00000000">
            <w:pPr>
              <w:jc w:val="center"/>
              <w:rPr>
                <w:rFonts w:ascii="Arial" w:hAnsi="Arial"/>
              </w:rPr>
            </w:pPr>
            <w:r>
              <w:rPr>
                <w:rFonts w:ascii="Arial" w:hAnsi="Arial"/>
              </w:rPr>
              <w:t xml:space="preserve">20 </w:t>
            </w:r>
            <w:r>
              <w:rPr>
                <w:rFonts w:ascii="Arial" w:hAnsi="Arial"/>
                <w:i/>
              </w:rPr>
              <w:t>(6)</w:t>
            </w:r>
          </w:p>
        </w:tc>
        <w:tc>
          <w:tcPr>
            <w:tcW w:w="2903" w:type="dxa"/>
          </w:tcPr>
          <w:p w14:paraId="6868CE6A" w14:textId="77777777" w:rsidR="00000000" w:rsidRDefault="00000000">
            <w:pPr>
              <w:jc w:val="center"/>
              <w:rPr>
                <w:rFonts w:ascii="Arial" w:hAnsi="Arial"/>
              </w:rPr>
            </w:pPr>
            <w:r>
              <w:rPr>
                <w:rFonts w:ascii="Arial" w:hAnsi="Arial"/>
              </w:rPr>
              <w:t>Различно</w:t>
            </w:r>
          </w:p>
        </w:tc>
      </w:tr>
      <w:tr w:rsidR="00000000" w14:paraId="57103C9C" w14:textId="77777777">
        <w:tblPrEx>
          <w:tblCellMar>
            <w:top w:w="0" w:type="dxa"/>
            <w:bottom w:w="0" w:type="dxa"/>
          </w:tblCellMar>
        </w:tblPrEx>
        <w:tc>
          <w:tcPr>
            <w:tcW w:w="2338" w:type="dxa"/>
          </w:tcPr>
          <w:p w14:paraId="49BA597D" w14:textId="77777777" w:rsidR="00000000" w:rsidRDefault="00000000">
            <w:pPr>
              <w:rPr>
                <w:rFonts w:ascii="Arial" w:hAnsi="Arial"/>
              </w:rPr>
            </w:pPr>
            <w:r>
              <w:rPr>
                <w:rFonts w:ascii="Arial" w:hAnsi="Arial"/>
              </w:rPr>
              <w:t>Костер</w:t>
            </w:r>
          </w:p>
        </w:tc>
        <w:tc>
          <w:tcPr>
            <w:tcW w:w="3969" w:type="dxa"/>
          </w:tcPr>
          <w:p w14:paraId="0D07EBFA" w14:textId="77777777" w:rsidR="00000000" w:rsidRDefault="00000000">
            <w:pPr>
              <w:jc w:val="center"/>
              <w:rPr>
                <w:rFonts w:ascii="Arial" w:hAnsi="Arial"/>
              </w:rPr>
            </w:pPr>
            <w:r>
              <w:rPr>
                <w:rFonts w:ascii="Arial" w:hAnsi="Arial"/>
              </w:rPr>
              <w:t xml:space="preserve">50 </w:t>
            </w:r>
            <w:r>
              <w:rPr>
                <w:rFonts w:ascii="Arial" w:hAnsi="Arial"/>
                <w:i/>
              </w:rPr>
              <w:t>(15)</w:t>
            </w:r>
          </w:p>
        </w:tc>
        <w:tc>
          <w:tcPr>
            <w:tcW w:w="2903" w:type="dxa"/>
          </w:tcPr>
          <w:p w14:paraId="03F487F4"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часа / 1 загрузка</w:t>
            </w:r>
          </w:p>
        </w:tc>
      </w:tr>
      <w:tr w:rsidR="00000000" w14:paraId="220A2C20" w14:textId="77777777">
        <w:tblPrEx>
          <w:tblCellMar>
            <w:top w:w="0" w:type="dxa"/>
            <w:bottom w:w="0" w:type="dxa"/>
          </w:tblCellMar>
        </w:tblPrEx>
        <w:tc>
          <w:tcPr>
            <w:tcW w:w="2338" w:type="dxa"/>
          </w:tcPr>
          <w:p w14:paraId="24F20384" w14:textId="77777777" w:rsidR="00000000" w:rsidRDefault="00000000">
            <w:pPr>
              <w:rPr>
                <w:rFonts w:ascii="Arial" w:hAnsi="Arial"/>
              </w:rPr>
            </w:pPr>
            <w:r>
              <w:rPr>
                <w:rFonts w:ascii="Arial" w:hAnsi="Arial"/>
              </w:rPr>
              <w:t>Оружие**</w:t>
            </w:r>
          </w:p>
        </w:tc>
        <w:tc>
          <w:tcPr>
            <w:tcW w:w="3969" w:type="dxa"/>
          </w:tcPr>
          <w:p w14:paraId="737DA66F" w14:textId="77777777" w:rsidR="00000000" w:rsidRDefault="00000000">
            <w:pPr>
              <w:jc w:val="center"/>
              <w:rPr>
                <w:rFonts w:ascii="Arial" w:hAnsi="Arial"/>
              </w:rPr>
            </w:pPr>
            <w:r>
              <w:rPr>
                <w:rFonts w:ascii="Arial" w:hAnsi="Arial"/>
              </w:rPr>
              <w:t xml:space="preserve">5 </w:t>
            </w:r>
            <w:r>
              <w:rPr>
                <w:rFonts w:ascii="Arial" w:hAnsi="Arial"/>
                <w:i/>
              </w:rPr>
              <w:t>(1,5)</w:t>
            </w:r>
          </w:p>
        </w:tc>
        <w:tc>
          <w:tcPr>
            <w:tcW w:w="2903" w:type="dxa"/>
          </w:tcPr>
          <w:p w14:paraId="3666D51B" w14:textId="77777777" w:rsidR="00000000" w:rsidRDefault="00000000">
            <w:pPr>
              <w:jc w:val="center"/>
              <w:rPr>
                <w:rFonts w:ascii="Arial" w:hAnsi="Arial"/>
              </w:rPr>
            </w:pPr>
            <w:r>
              <w:rPr>
                <w:rFonts w:ascii="Arial" w:hAnsi="Arial"/>
              </w:rPr>
              <w:t>По желанию</w:t>
            </w:r>
          </w:p>
        </w:tc>
      </w:tr>
      <w:tr w:rsidR="00000000" w14:paraId="1A7DD578" w14:textId="77777777">
        <w:tblPrEx>
          <w:tblCellMar>
            <w:top w:w="0" w:type="dxa"/>
            <w:bottom w:w="0" w:type="dxa"/>
          </w:tblCellMar>
        </w:tblPrEx>
        <w:tc>
          <w:tcPr>
            <w:tcW w:w="2338" w:type="dxa"/>
          </w:tcPr>
          <w:p w14:paraId="7B4B8DC1" w14:textId="77777777" w:rsidR="00000000" w:rsidRDefault="00000000">
            <w:pPr>
              <w:rPr>
                <w:rFonts w:ascii="Arial" w:hAnsi="Arial"/>
              </w:rPr>
            </w:pPr>
            <w:r>
              <w:rPr>
                <w:rFonts w:ascii="Arial" w:hAnsi="Arial"/>
              </w:rPr>
              <w:t>Долговременный свет</w:t>
            </w:r>
          </w:p>
        </w:tc>
        <w:tc>
          <w:tcPr>
            <w:tcW w:w="3969" w:type="dxa"/>
          </w:tcPr>
          <w:p w14:paraId="1C8A25EB" w14:textId="77777777" w:rsidR="00000000" w:rsidRDefault="00000000">
            <w:pPr>
              <w:jc w:val="center"/>
              <w:rPr>
                <w:rFonts w:ascii="Arial" w:hAnsi="Arial"/>
              </w:rPr>
            </w:pPr>
            <w:r>
              <w:rPr>
                <w:rFonts w:ascii="Arial" w:hAnsi="Arial"/>
              </w:rPr>
              <w:t xml:space="preserve">60 </w:t>
            </w:r>
            <w:r>
              <w:rPr>
                <w:rFonts w:ascii="Arial" w:hAnsi="Arial"/>
                <w:i/>
              </w:rPr>
              <w:t>(20)</w:t>
            </w:r>
          </w:p>
        </w:tc>
        <w:tc>
          <w:tcPr>
            <w:tcW w:w="2903" w:type="dxa"/>
          </w:tcPr>
          <w:p w14:paraId="7ADD6522" w14:textId="77777777" w:rsidR="00000000" w:rsidRDefault="00000000">
            <w:pPr>
              <w:jc w:val="center"/>
              <w:rPr>
                <w:rFonts w:ascii="Arial" w:hAnsi="Arial"/>
              </w:rPr>
            </w:pPr>
            <w:r>
              <w:rPr>
                <w:rFonts w:ascii="Arial" w:hAnsi="Arial"/>
              </w:rPr>
              <w:t>Долговременно</w:t>
            </w:r>
          </w:p>
        </w:tc>
      </w:tr>
      <w:tr w:rsidR="00000000" w14:paraId="4A5C61B4" w14:textId="77777777">
        <w:tblPrEx>
          <w:tblCellMar>
            <w:top w:w="0" w:type="dxa"/>
            <w:bottom w:w="0" w:type="dxa"/>
          </w:tblCellMar>
        </w:tblPrEx>
        <w:tc>
          <w:tcPr>
            <w:tcW w:w="2338" w:type="dxa"/>
          </w:tcPr>
          <w:p w14:paraId="687329D8" w14:textId="77777777" w:rsidR="00000000" w:rsidRDefault="00000000">
            <w:pPr>
              <w:rPr>
                <w:rFonts w:ascii="Arial" w:hAnsi="Arial"/>
              </w:rPr>
            </w:pPr>
            <w:r>
              <w:rPr>
                <w:rFonts w:ascii="Arial" w:hAnsi="Arial"/>
              </w:rPr>
              <w:t>Свеча</w:t>
            </w:r>
          </w:p>
        </w:tc>
        <w:tc>
          <w:tcPr>
            <w:tcW w:w="3969" w:type="dxa"/>
          </w:tcPr>
          <w:p w14:paraId="251927BA" w14:textId="77777777" w:rsidR="00000000" w:rsidRDefault="00000000">
            <w:pPr>
              <w:jc w:val="center"/>
              <w:rPr>
                <w:rFonts w:ascii="Arial" w:hAnsi="Arial"/>
              </w:rPr>
            </w:pPr>
            <w:r>
              <w:rPr>
                <w:rFonts w:ascii="Arial" w:hAnsi="Arial"/>
              </w:rPr>
              <w:t xml:space="preserve">5 </w:t>
            </w:r>
            <w:r>
              <w:rPr>
                <w:rFonts w:ascii="Arial" w:hAnsi="Arial"/>
                <w:i/>
              </w:rPr>
              <w:t>(1,5)</w:t>
            </w:r>
          </w:p>
        </w:tc>
        <w:tc>
          <w:tcPr>
            <w:tcW w:w="2903" w:type="dxa"/>
          </w:tcPr>
          <w:p w14:paraId="5115BF65" w14:textId="77777777" w:rsidR="00000000" w:rsidRDefault="00000000">
            <w:pPr>
              <w:jc w:val="center"/>
              <w:rPr>
                <w:rFonts w:ascii="Arial" w:hAnsi="Arial"/>
              </w:rPr>
            </w:pPr>
            <w:r>
              <w:rPr>
                <w:rFonts w:ascii="Arial" w:hAnsi="Arial"/>
              </w:rPr>
              <w:t xml:space="preserve">10 минут / 1 дюйм </w:t>
            </w:r>
            <w:r>
              <w:rPr>
                <w:rFonts w:ascii="Arial" w:hAnsi="Arial"/>
                <w:i/>
              </w:rPr>
              <w:t>(2,5 см)</w:t>
            </w:r>
          </w:p>
        </w:tc>
      </w:tr>
      <w:tr w:rsidR="00000000" w14:paraId="35666A6E" w14:textId="77777777">
        <w:tblPrEx>
          <w:tblCellMar>
            <w:top w:w="0" w:type="dxa"/>
            <w:bottom w:w="0" w:type="dxa"/>
          </w:tblCellMar>
        </w:tblPrEx>
        <w:tc>
          <w:tcPr>
            <w:tcW w:w="2338" w:type="dxa"/>
          </w:tcPr>
          <w:p w14:paraId="551D1254" w14:textId="77777777" w:rsidR="00000000" w:rsidRDefault="00000000">
            <w:pPr>
              <w:rPr>
                <w:rFonts w:ascii="Arial" w:hAnsi="Arial"/>
              </w:rPr>
            </w:pPr>
            <w:r>
              <w:rPr>
                <w:rFonts w:ascii="Arial" w:hAnsi="Arial"/>
              </w:rPr>
              <w:t>Сигнальный фонарь</w:t>
            </w:r>
          </w:p>
        </w:tc>
        <w:tc>
          <w:tcPr>
            <w:tcW w:w="3969" w:type="dxa"/>
          </w:tcPr>
          <w:p w14:paraId="5754F57C" w14:textId="77777777" w:rsidR="00000000" w:rsidRDefault="00000000">
            <w:pPr>
              <w:jc w:val="center"/>
              <w:rPr>
                <w:rFonts w:ascii="Arial" w:hAnsi="Arial"/>
              </w:rPr>
            </w:pPr>
            <w:r>
              <w:rPr>
                <w:rFonts w:ascii="Arial" w:hAnsi="Arial"/>
              </w:rPr>
              <w:t xml:space="preserve">240 </w:t>
            </w:r>
            <w:r>
              <w:rPr>
                <w:rFonts w:ascii="Arial" w:hAnsi="Arial"/>
                <w:i/>
              </w:rPr>
              <w:t>(75)</w:t>
            </w:r>
            <w:r>
              <w:rPr>
                <w:rFonts w:ascii="Arial" w:hAnsi="Arial"/>
              </w:rPr>
              <w:t>*</w:t>
            </w:r>
          </w:p>
        </w:tc>
        <w:tc>
          <w:tcPr>
            <w:tcW w:w="2903" w:type="dxa"/>
          </w:tcPr>
          <w:p w14:paraId="715A6F22" w14:textId="77777777" w:rsidR="00000000" w:rsidRDefault="00000000">
            <w:pPr>
              <w:jc w:val="center"/>
              <w:rPr>
                <w:rFonts w:ascii="Arial" w:hAnsi="Arial"/>
              </w:rPr>
            </w:pPr>
            <w:r>
              <w:rPr>
                <w:rFonts w:ascii="Arial" w:hAnsi="Arial"/>
              </w:rPr>
              <w:t xml:space="preserve">30 минут / 1 пинта </w:t>
            </w:r>
            <w:r>
              <w:rPr>
                <w:rFonts w:ascii="Arial" w:hAnsi="Arial"/>
                <w:i/>
              </w:rPr>
              <w:t>(0,5 л)</w:t>
            </w:r>
          </w:p>
        </w:tc>
      </w:tr>
      <w:tr w:rsidR="00000000" w14:paraId="138BA12C" w14:textId="77777777">
        <w:tblPrEx>
          <w:tblCellMar>
            <w:top w:w="0" w:type="dxa"/>
            <w:bottom w:w="0" w:type="dxa"/>
          </w:tblCellMar>
        </w:tblPrEx>
        <w:tc>
          <w:tcPr>
            <w:tcW w:w="2338" w:type="dxa"/>
          </w:tcPr>
          <w:p w14:paraId="350DDA33" w14:textId="77777777" w:rsidR="00000000" w:rsidRDefault="00000000">
            <w:pPr>
              <w:rPr>
                <w:rFonts w:ascii="Arial" w:hAnsi="Arial"/>
              </w:rPr>
            </w:pPr>
            <w:r>
              <w:rPr>
                <w:rFonts w:ascii="Arial" w:hAnsi="Arial"/>
              </w:rPr>
              <w:t>Факел</w:t>
            </w:r>
          </w:p>
        </w:tc>
        <w:tc>
          <w:tcPr>
            <w:tcW w:w="3969" w:type="dxa"/>
          </w:tcPr>
          <w:p w14:paraId="6F78A101" w14:textId="77777777" w:rsidR="00000000" w:rsidRDefault="00000000">
            <w:pPr>
              <w:jc w:val="center"/>
              <w:rPr>
                <w:rFonts w:ascii="Arial" w:hAnsi="Arial"/>
              </w:rPr>
            </w:pPr>
            <w:r>
              <w:rPr>
                <w:rFonts w:ascii="Arial" w:hAnsi="Arial"/>
              </w:rPr>
              <w:t xml:space="preserve">15 </w:t>
            </w:r>
            <w:r>
              <w:rPr>
                <w:rFonts w:ascii="Arial" w:hAnsi="Arial"/>
                <w:i/>
              </w:rPr>
              <w:t>(5)</w:t>
            </w:r>
          </w:p>
        </w:tc>
        <w:tc>
          <w:tcPr>
            <w:tcW w:w="2903" w:type="dxa"/>
          </w:tcPr>
          <w:p w14:paraId="01C59256" w14:textId="77777777" w:rsidR="00000000" w:rsidRDefault="00000000">
            <w:pPr>
              <w:jc w:val="center"/>
              <w:rPr>
                <w:rFonts w:ascii="Arial" w:hAnsi="Arial"/>
              </w:rPr>
            </w:pPr>
            <w:r>
              <w:rPr>
                <w:rFonts w:ascii="Arial" w:hAnsi="Arial"/>
              </w:rPr>
              <w:t>30 минут</w:t>
            </w:r>
          </w:p>
        </w:tc>
      </w:tr>
      <w:tr w:rsidR="00000000" w14:paraId="5C38554E" w14:textId="77777777">
        <w:tblPrEx>
          <w:tblCellMar>
            <w:top w:w="0" w:type="dxa"/>
            <w:bottom w:w="0" w:type="dxa"/>
          </w:tblCellMar>
        </w:tblPrEx>
        <w:tc>
          <w:tcPr>
            <w:tcW w:w="2338" w:type="dxa"/>
          </w:tcPr>
          <w:p w14:paraId="6EB2C3BD" w14:textId="77777777" w:rsidR="00000000" w:rsidRDefault="00000000">
            <w:pPr>
              <w:rPr>
                <w:rFonts w:ascii="Arial" w:hAnsi="Arial"/>
              </w:rPr>
            </w:pPr>
            <w:r>
              <w:rPr>
                <w:rFonts w:ascii="Arial" w:hAnsi="Arial"/>
              </w:rPr>
              <w:t>Фонарь “бычий глаз”</w:t>
            </w:r>
          </w:p>
        </w:tc>
        <w:tc>
          <w:tcPr>
            <w:tcW w:w="3969" w:type="dxa"/>
          </w:tcPr>
          <w:p w14:paraId="5B0C27B0" w14:textId="77777777" w:rsidR="00000000" w:rsidRDefault="00000000">
            <w:pPr>
              <w:jc w:val="center"/>
              <w:rPr>
                <w:rFonts w:ascii="Arial" w:hAnsi="Arial"/>
              </w:rPr>
            </w:pPr>
            <w:r>
              <w:rPr>
                <w:rFonts w:ascii="Arial" w:hAnsi="Arial"/>
              </w:rPr>
              <w:t xml:space="preserve">60 </w:t>
            </w:r>
            <w:r>
              <w:rPr>
                <w:rFonts w:ascii="Arial" w:hAnsi="Arial"/>
                <w:i/>
              </w:rPr>
              <w:t>(20)</w:t>
            </w:r>
            <w:r>
              <w:rPr>
                <w:rFonts w:ascii="Arial" w:hAnsi="Arial"/>
              </w:rPr>
              <w:t>*</w:t>
            </w:r>
          </w:p>
        </w:tc>
        <w:tc>
          <w:tcPr>
            <w:tcW w:w="2903" w:type="dxa"/>
          </w:tcPr>
          <w:p w14:paraId="7C5B78DB" w14:textId="77777777" w:rsidR="00000000" w:rsidRDefault="00000000">
            <w:pPr>
              <w:jc w:val="center"/>
              <w:rPr>
                <w:rFonts w:ascii="Arial" w:hAnsi="Arial"/>
              </w:rPr>
            </w:pPr>
            <w:r>
              <w:rPr>
                <w:rFonts w:ascii="Arial" w:hAnsi="Arial"/>
              </w:rPr>
              <w:t xml:space="preserve">2 часа / 1 пинта </w:t>
            </w:r>
            <w:r>
              <w:rPr>
                <w:rFonts w:ascii="Arial" w:hAnsi="Arial"/>
                <w:i/>
              </w:rPr>
              <w:t>(0,5 л)</w:t>
            </w:r>
          </w:p>
        </w:tc>
      </w:tr>
      <w:tr w:rsidR="00000000" w14:paraId="73E8D04F" w14:textId="77777777">
        <w:tblPrEx>
          <w:tblCellMar>
            <w:top w:w="0" w:type="dxa"/>
            <w:bottom w:w="0" w:type="dxa"/>
          </w:tblCellMar>
        </w:tblPrEx>
        <w:tc>
          <w:tcPr>
            <w:tcW w:w="2338" w:type="dxa"/>
          </w:tcPr>
          <w:p w14:paraId="782D72F7" w14:textId="77777777" w:rsidR="00000000" w:rsidRDefault="00000000">
            <w:pPr>
              <w:rPr>
                <w:rFonts w:ascii="Arial" w:hAnsi="Arial"/>
              </w:rPr>
            </w:pPr>
            <w:r>
              <w:rPr>
                <w:rFonts w:ascii="Arial" w:hAnsi="Arial"/>
              </w:rPr>
              <w:t>Фонарь с крышкой</w:t>
            </w:r>
          </w:p>
        </w:tc>
        <w:tc>
          <w:tcPr>
            <w:tcW w:w="3969" w:type="dxa"/>
          </w:tcPr>
          <w:p w14:paraId="02A06193" w14:textId="77777777" w:rsidR="00000000" w:rsidRDefault="00000000">
            <w:pPr>
              <w:jc w:val="center"/>
              <w:rPr>
                <w:rFonts w:ascii="Arial" w:hAnsi="Arial"/>
              </w:rPr>
            </w:pPr>
            <w:r>
              <w:rPr>
                <w:rFonts w:ascii="Arial" w:hAnsi="Arial"/>
              </w:rPr>
              <w:t xml:space="preserve">30 </w:t>
            </w:r>
            <w:r>
              <w:rPr>
                <w:rFonts w:ascii="Arial" w:hAnsi="Arial"/>
                <w:i/>
              </w:rPr>
              <w:t>(9)</w:t>
            </w:r>
          </w:p>
        </w:tc>
        <w:tc>
          <w:tcPr>
            <w:tcW w:w="2903" w:type="dxa"/>
          </w:tcPr>
          <w:p w14:paraId="5DCBF0FC" w14:textId="77777777" w:rsidR="00000000" w:rsidRDefault="00000000">
            <w:pPr>
              <w:jc w:val="center"/>
              <w:rPr>
                <w:rFonts w:ascii="Arial" w:hAnsi="Arial"/>
              </w:rPr>
            </w:pPr>
            <w:r>
              <w:rPr>
                <w:rFonts w:ascii="Arial" w:hAnsi="Arial"/>
              </w:rPr>
              <w:t xml:space="preserve">2 часа / 1 пинта </w:t>
            </w:r>
            <w:r>
              <w:rPr>
                <w:rFonts w:ascii="Arial" w:hAnsi="Arial"/>
                <w:i/>
              </w:rPr>
              <w:t>(0,5 л)</w:t>
            </w:r>
          </w:p>
        </w:tc>
      </w:tr>
    </w:tbl>
    <w:p w14:paraId="458C5299" w14:textId="77777777" w:rsidR="00000000" w:rsidRDefault="00000000">
      <w:pPr>
        <w:ind w:firstLine="709"/>
        <w:jc w:val="both"/>
        <w:rPr>
          <w:rFonts w:ascii="Arial" w:hAnsi="Arial"/>
          <w:i/>
        </w:rPr>
      </w:pPr>
    </w:p>
    <w:p w14:paraId="334980A3" w14:textId="77777777" w:rsidR="00000000" w:rsidRDefault="00000000">
      <w:pPr>
        <w:ind w:firstLine="709"/>
        <w:jc w:val="both"/>
        <w:rPr>
          <w:rFonts w:ascii="Arial" w:hAnsi="Arial"/>
          <w:i/>
        </w:rPr>
      </w:pPr>
      <w:r>
        <w:rPr>
          <w:rFonts w:ascii="Arial" w:hAnsi="Arial"/>
          <w:i/>
        </w:rPr>
        <w:t>* Свет от этих источников распространяется не в радиусе, а скорее в форме кон</w:t>
      </w:r>
      <w:r>
        <w:rPr>
          <w:rFonts w:ascii="Arial" w:hAnsi="Arial"/>
          <w:i/>
        </w:rPr>
        <w:t>у</w:t>
      </w:r>
      <w:r>
        <w:rPr>
          <w:rFonts w:ascii="Arial" w:hAnsi="Arial"/>
          <w:i/>
        </w:rPr>
        <w:t>сообразного потока. На своем дальнем конце конус света от сигнального фонаря имеет 90 футов (30 м) в ш</w:t>
      </w:r>
      <w:r>
        <w:rPr>
          <w:rFonts w:ascii="Arial" w:hAnsi="Arial"/>
          <w:i/>
        </w:rPr>
        <w:t>и</w:t>
      </w:r>
      <w:r>
        <w:rPr>
          <w:rFonts w:ascii="Arial" w:hAnsi="Arial"/>
          <w:i/>
        </w:rPr>
        <w:t>рину, от “бычьего глаза” - 20 футов (6 м) в ширину.</w:t>
      </w:r>
    </w:p>
    <w:p w14:paraId="25D8CAE1" w14:textId="77777777" w:rsidR="00000000" w:rsidRDefault="00000000">
      <w:pPr>
        <w:ind w:firstLine="709"/>
        <w:jc w:val="both"/>
        <w:rPr>
          <w:rFonts w:ascii="Arial" w:hAnsi="Arial"/>
          <w:i/>
        </w:rPr>
      </w:pPr>
      <w:r>
        <w:rPr>
          <w:rFonts w:ascii="Arial" w:hAnsi="Arial"/>
          <w:i/>
        </w:rPr>
        <w:t>** Магическое оружие испускает свет, если Мастер допускает такое дополнител</w:t>
      </w:r>
      <w:r>
        <w:rPr>
          <w:rFonts w:ascii="Arial" w:hAnsi="Arial"/>
          <w:i/>
        </w:rPr>
        <w:t>ь</w:t>
      </w:r>
      <w:r>
        <w:rPr>
          <w:rFonts w:ascii="Arial" w:hAnsi="Arial"/>
          <w:i/>
        </w:rPr>
        <w:t>ное прав</w:t>
      </w:r>
      <w:r>
        <w:rPr>
          <w:rFonts w:ascii="Arial" w:hAnsi="Arial"/>
          <w:i/>
        </w:rPr>
        <w:t>и</w:t>
      </w:r>
      <w:r>
        <w:rPr>
          <w:rFonts w:ascii="Arial" w:hAnsi="Arial"/>
          <w:i/>
        </w:rPr>
        <w:t>ло.</w:t>
      </w:r>
    </w:p>
    <w:p w14:paraId="08EBCF2A" w14:textId="77777777" w:rsidR="00000000" w:rsidRDefault="00000000">
      <w:pPr>
        <w:ind w:firstLine="709"/>
        <w:jc w:val="both"/>
        <w:rPr>
          <w:rFonts w:ascii="Arial" w:hAnsi="Arial"/>
        </w:rPr>
      </w:pPr>
    </w:p>
    <w:p w14:paraId="5977454A" w14:textId="77777777" w:rsidR="00000000" w:rsidRDefault="00000000">
      <w:pPr>
        <w:ind w:firstLine="709"/>
        <w:jc w:val="both"/>
        <w:rPr>
          <w:rFonts w:ascii="Arial" w:hAnsi="Arial"/>
        </w:rPr>
      </w:pPr>
      <w:r>
        <w:rPr>
          <w:rFonts w:ascii="Arial" w:hAnsi="Arial"/>
        </w:rPr>
        <w:t>Разумеется, хотя фонарь или огонь позволяет персонажам видеть, в применении и</w:t>
      </w:r>
      <w:r>
        <w:rPr>
          <w:rFonts w:ascii="Arial" w:hAnsi="Arial"/>
        </w:rPr>
        <w:t>с</w:t>
      </w:r>
      <w:r>
        <w:rPr>
          <w:rFonts w:ascii="Arial" w:hAnsi="Arial"/>
        </w:rPr>
        <w:t>точников света есть и некоторые недостатки. Самый большой из них заключается в том, что трудно подкрасться к кому-нибудь, если он видит, что вы подходите. Трудно оставаться нез</w:t>
      </w:r>
      <w:r>
        <w:rPr>
          <w:rFonts w:ascii="Arial" w:hAnsi="Arial"/>
        </w:rPr>
        <w:t>а</w:t>
      </w:r>
      <w:r>
        <w:rPr>
          <w:rFonts w:ascii="Arial" w:hAnsi="Arial"/>
        </w:rPr>
        <w:t>метным, даже если вы разводите всего один костер на равнине или идете по подземелью с одним факелом в руке. При этом всякие существа не только знают о том, что вы приближа</w:t>
      </w:r>
      <w:r>
        <w:rPr>
          <w:rFonts w:ascii="Arial" w:hAnsi="Arial"/>
        </w:rPr>
        <w:t>е</w:t>
      </w:r>
      <w:r>
        <w:rPr>
          <w:rFonts w:ascii="Arial" w:hAnsi="Arial"/>
        </w:rPr>
        <w:t>тесь, но и, как правило, могут видеть вас раньше, чем вы увидите их (так как источник света освещает некоторую область вокруг вас, те, кто находится вне этой области, могут видеть то, что происходит внутри нее). Персонажам всегда следует помнить об этом риске.</w:t>
      </w:r>
    </w:p>
    <w:p w14:paraId="4FAA0937" w14:textId="77777777" w:rsidR="00000000" w:rsidRDefault="00000000">
      <w:pPr>
        <w:ind w:firstLine="709"/>
        <w:jc w:val="both"/>
        <w:rPr>
          <w:rFonts w:ascii="Arial" w:hAnsi="Arial"/>
        </w:rPr>
      </w:pPr>
    </w:p>
    <w:p w14:paraId="49305AF2" w14:textId="77777777" w:rsidR="00000000" w:rsidRDefault="00000000">
      <w:pPr>
        <w:pStyle w:val="a5"/>
      </w:pPr>
      <w:r>
        <w:t>Инфравидение</w:t>
      </w:r>
    </w:p>
    <w:p w14:paraId="5F1DD931" w14:textId="77777777" w:rsidR="00000000" w:rsidRDefault="00000000">
      <w:pPr>
        <w:ind w:firstLine="709"/>
        <w:jc w:val="both"/>
        <w:rPr>
          <w:rFonts w:ascii="Arial" w:hAnsi="Arial"/>
        </w:rPr>
      </w:pPr>
    </w:p>
    <w:p w14:paraId="1722207E" w14:textId="77777777" w:rsidR="00000000" w:rsidRDefault="00000000">
      <w:pPr>
        <w:ind w:firstLine="709"/>
        <w:jc w:val="both"/>
        <w:rPr>
          <w:rFonts w:ascii="Arial" w:hAnsi="Arial"/>
        </w:rPr>
      </w:pPr>
      <w:r>
        <w:rPr>
          <w:rFonts w:ascii="Arial" w:hAnsi="Arial"/>
        </w:rPr>
        <w:t xml:space="preserve">У некоторых персонажей и монстров есть способность к </w:t>
      </w:r>
      <w:r>
        <w:rPr>
          <w:rFonts w:ascii="Arial" w:hAnsi="Arial"/>
          <w:i/>
        </w:rPr>
        <w:t>инфравидению</w:t>
      </w:r>
      <w:r>
        <w:rPr>
          <w:rFonts w:ascii="Arial" w:hAnsi="Arial"/>
        </w:rPr>
        <w:t>. Это может означать одно из двух, в зависимости от того, используются ли стандартные или дополнител</w:t>
      </w:r>
      <w:r>
        <w:rPr>
          <w:rFonts w:ascii="Arial" w:hAnsi="Arial"/>
        </w:rPr>
        <w:t>ь</w:t>
      </w:r>
      <w:r>
        <w:rPr>
          <w:rFonts w:ascii="Arial" w:hAnsi="Arial"/>
        </w:rPr>
        <w:t xml:space="preserve">ные правила (они подробно рассматриваются в “Руководстве Мастера”. Выбор остается за Мастером, и он должен сказать игрокам, как у него работает инфравидение. Независимо от того, как действует эта способность, расстояние инфравидения составляет, как правило, 60 футов </w:t>
      </w:r>
      <w:r>
        <w:rPr>
          <w:rFonts w:ascii="Arial" w:hAnsi="Arial"/>
          <w:i/>
        </w:rPr>
        <w:t>(18 м)</w:t>
      </w:r>
      <w:r>
        <w:rPr>
          <w:rFonts w:ascii="Arial" w:hAnsi="Arial"/>
        </w:rPr>
        <w:t>, если не указано иное.</w:t>
      </w:r>
    </w:p>
    <w:p w14:paraId="134546A3" w14:textId="77777777" w:rsidR="00000000" w:rsidRDefault="00000000">
      <w:pPr>
        <w:ind w:firstLine="709"/>
        <w:jc w:val="both"/>
        <w:rPr>
          <w:rFonts w:ascii="Arial" w:hAnsi="Arial"/>
        </w:rPr>
      </w:pPr>
    </w:p>
    <w:p w14:paraId="63B38BEB" w14:textId="77777777" w:rsidR="00000000" w:rsidRDefault="00000000">
      <w:pPr>
        <w:pStyle w:val="a5"/>
      </w:pPr>
      <w:r>
        <w:t>Применение зеркал</w:t>
      </w:r>
    </w:p>
    <w:p w14:paraId="7A0B92C1" w14:textId="77777777" w:rsidR="00000000" w:rsidRDefault="00000000">
      <w:pPr>
        <w:ind w:firstLine="709"/>
        <w:jc w:val="both"/>
        <w:rPr>
          <w:rFonts w:ascii="Arial" w:hAnsi="Arial"/>
        </w:rPr>
      </w:pPr>
    </w:p>
    <w:p w14:paraId="2909F4E5" w14:textId="77777777" w:rsidR="00000000" w:rsidRDefault="00000000">
      <w:pPr>
        <w:ind w:firstLine="709"/>
        <w:jc w:val="both"/>
        <w:rPr>
          <w:rFonts w:ascii="Arial" w:hAnsi="Arial"/>
        </w:rPr>
      </w:pPr>
      <w:r>
        <w:rPr>
          <w:rFonts w:ascii="Arial" w:hAnsi="Arial"/>
        </w:rPr>
        <w:t>Время от времени персонажам бывает полезно посмотреть на предметы или на с</w:t>
      </w:r>
      <w:r>
        <w:rPr>
          <w:rFonts w:ascii="Arial" w:hAnsi="Arial"/>
        </w:rPr>
        <w:t>у</w:t>
      </w:r>
      <w:r>
        <w:rPr>
          <w:rFonts w:ascii="Arial" w:hAnsi="Arial"/>
        </w:rPr>
        <w:t>ществ через отражение в зеркале. Это особенно относится к тем существам, которые настол</w:t>
      </w:r>
      <w:r>
        <w:rPr>
          <w:rFonts w:ascii="Arial" w:hAnsi="Arial"/>
        </w:rPr>
        <w:t>ь</w:t>
      </w:r>
      <w:r>
        <w:rPr>
          <w:rFonts w:ascii="Arial" w:hAnsi="Arial"/>
        </w:rPr>
        <w:t>ко ужасны (например, медуза), что взгляд прямо на нее может обратить того, кто взглянул, в камень. При использовании зеркала нужен источник света. Кроме того, пытаясь управлять св</w:t>
      </w:r>
      <w:r>
        <w:rPr>
          <w:rFonts w:ascii="Arial" w:hAnsi="Arial"/>
        </w:rPr>
        <w:t>о</w:t>
      </w:r>
      <w:r>
        <w:rPr>
          <w:rFonts w:ascii="Arial" w:hAnsi="Arial"/>
        </w:rPr>
        <w:t>ими действиями, глядя в зеркало, легко дезориентироваться (попробуйте и убедитесь). Поэт</w:t>
      </w:r>
      <w:r>
        <w:rPr>
          <w:rFonts w:ascii="Arial" w:hAnsi="Arial"/>
        </w:rPr>
        <w:t>о</w:t>
      </w:r>
      <w:r>
        <w:rPr>
          <w:rFonts w:ascii="Arial" w:hAnsi="Arial"/>
        </w:rPr>
        <w:t>му, когда такие действия требуют проверки умения, способности или броска атаки, эти броски совершаются с отрицательным модификатором -2. Персонаж также теряет все модификаторы Класса защиты за Ловкость, если сражается с противником, видимым только в зеркале.</w:t>
      </w:r>
    </w:p>
    <w:p w14:paraId="7E04B58D" w14:textId="77777777" w:rsidR="00000000" w:rsidRDefault="00000000">
      <w:pPr>
        <w:ind w:firstLine="709"/>
        <w:jc w:val="both"/>
        <w:rPr>
          <w:rFonts w:ascii="Arial" w:hAnsi="Arial"/>
        </w:rPr>
      </w:pPr>
    </w:p>
    <w:p w14:paraId="15B5E38D" w14:textId="77777777" w:rsidR="00000000" w:rsidRDefault="00000000">
      <w:pPr>
        <w:ind w:firstLine="709"/>
        <w:jc w:val="both"/>
        <w:rPr>
          <w:rFonts w:ascii="Arial" w:hAnsi="Arial"/>
        </w:rPr>
      </w:pPr>
    </w:p>
    <w:p w14:paraId="7DE75F7A" w14:textId="77777777" w:rsidR="00000000" w:rsidRDefault="00000000">
      <w:pPr>
        <w:ind w:firstLine="709"/>
        <w:jc w:val="both"/>
        <w:rPr>
          <w:rFonts w:ascii="Arial" w:hAnsi="Arial"/>
        </w:rPr>
      </w:pPr>
    </w:p>
    <w:p w14:paraId="3046C18F" w14:textId="77777777" w:rsidR="00000000" w:rsidRDefault="00000000">
      <w:pPr>
        <w:pStyle w:val="a4"/>
        <w:jc w:val="center"/>
      </w:pPr>
      <w:r>
        <w:t>Глава 14:</w:t>
      </w:r>
    </w:p>
    <w:p w14:paraId="257C56B4" w14:textId="77777777" w:rsidR="00000000" w:rsidRDefault="00000000">
      <w:pPr>
        <w:pStyle w:val="a4"/>
        <w:jc w:val="center"/>
      </w:pPr>
      <w:r>
        <w:t>ВРЕМЯ И ПЕРЕДВИЖЕНИЕ</w:t>
      </w:r>
    </w:p>
    <w:p w14:paraId="2E17035F" w14:textId="77777777" w:rsidR="00000000" w:rsidRDefault="00000000">
      <w:pPr>
        <w:ind w:firstLine="709"/>
        <w:jc w:val="both"/>
        <w:rPr>
          <w:rFonts w:ascii="Arial" w:hAnsi="Arial"/>
        </w:rPr>
      </w:pPr>
    </w:p>
    <w:p w14:paraId="43E90E08" w14:textId="77777777" w:rsidR="00000000" w:rsidRDefault="00000000">
      <w:pPr>
        <w:ind w:firstLine="709"/>
        <w:jc w:val="both"/>
        <w:rPr>
          <w:rFonts w:ascii="Arial" w:hAnsi="Arial"/>
        </w:rPr>
      </w:pPr>
      <w:r>
        <w:rPr>
          <w:rFonts w:ascii="Arial" w:hAnsi="Arial"/>
        </w:rPr>
        <w:t>Как и в реальном мире, время течет во всех игровых мирах AD&amp;D. Проходят недели, пока волшебники разрабатывают заклинания. Пролетают дни, пока персонажи пересекают страну от одной границы до другой. Текут часы в исследовании руин. Проносятся минуты в битве. Все это - течение времени.</w:t>
      </w:r>
    </w:p>
    <w:p w14:paraId="5ECC1D6C" w14:textId="77777777" w:rsidR="00000000" w:rsidRDefault="00000000">
      <w:pPr>
        <w:ind w:firstLine="709"/>
        <w:jc w:val="both"/>
        <w:rPr>
          <w:rFonts w:ascii="Arial" w:hAnsi="Arial"/>
        </w:rPr>
      </w:pPr>
      <w:r>
        <w:rPr>
          <w:rFonts w:ascii="Arial" w:hAnsi="Arial"/>
        </w:rPr>
        <w:t xml:space="preserve">Существуют два различных типа времени, о которых говорится в этих правилах. </w:t>
      </w:r>
      <w:r>
        <w:rPr>
          <w:rFonts w:ascii="Arial" w:hAnsi="Arial"/>
          <w:i/>
        </w:rPr>
        <w:t>Игр</w:t>
      </w:r>
      <w:r>
        <w:rPr>
          <w:rFonts w:ascii="Arial" w:hAnsi="Arial"/>
          <w:i/>
        </w:rPr>
        <w:t>о</w:t>
      </w:r>
      <w:r>
        <w:rPr>
          <w:rFonts w:ascii="Arial" w:hAnsi="Arial"/>
          <w:i/>
        </w:rPr>
        <w:t>вое время</w:t>
      </w:r>
      <w:r>
        <w:rPr>
          <w:rFonts w:ascii="Arial" w:hAnsi="Arial"/>
        </w:rPr>
        <w:t xml:space="preserve"> - это воображаемое время, которое проходит для персонажей в игре. </w:t>
      </w:r>
      <w:r>
        <w:rPr>
          <w:rFonts w:ascii="Arial" w:hAnsi="Arial"/>
          <w:i/>
        </w:rPr>
        <w:t>Реальное вр</w:t>
      </w:r>
      <w:r>
        <w:rPr>
          <w:rFonts w:ascii="Arial" w:hAnsi="Arial"/>
          <w:i/>
        </w:rPr>
        <w:t>е</w:t>
      </w:r>
      <w:r>
        <w:rPr>
          <w:rFonts w:ascii="Arial" w:hAnsi="Arial"/>
          <w:i/>
        </w:rPr>
        <w:t>мя</w:t>
      </w:r>
      <w:r>
        <w:rPr>
          <w:rFonts w:ascii="Arial" w:hAnsi="Arial"/>
        </w:rPr>
        <w:t xml:space="preserve"> - это время в реальном мире, которое проходит для игроков и Мастера, когда они играют в AD&amp;D. Эти два типа времени сильно различаются, и игрокам и Мастеру следует обращать внимание на отдел</w:t>
      </w:r>
      <w:r>
        <w:rPr>
          <w:rFonts w:ascii="Arial" w:hAnsi="Arial"/>
        </w:rPr>
        <w:t>е</w:t>
      </w:r>
      <w:r>
        <w:rPr>
          <w:rFonts w:ascii="Arial" w:hAnsi="Arial"/>
        </w:rPr>
        <w:t>ние игрового времени от реального.</w:t>
      </w:r>
    </w:p>
    <w:p w14:paraId="5791B43D" w14:textId="77777777" w:rsidR="00000000" w:rsidRDefault="00000000">
      <w:pPr>
        <w:ind w:firstLine="709"/>
        <w:jc w:val="both"/>
        <w:rPr>
          <w:rFonts w:ascii="Arial" w:hAnsi="Arial"/>
        </w:rPr>
      </w:pPr>
      <w:r>
        <w:rPr>
          <w:rFonts w:ascii="Arial" w:hAnsi="Arial"/>
        </w:rPr>
        <w:t>Например, если персонаж Дельсенора разрабатывает заклинание в течение трех н</w:t>
      </w:r>
      <w:r>
        <w:rPr>
          <w:rFonts w:ascii="Arial" w:hAnsi="Arial"/>
        </w:rPr>
        <w:t>е</w:t>
      </w:r>
      <w:r>
        <w:rPr>
          <w:rFonts w:ascii="Arial" w:hAnsi="Arial"/>
        </w:rPr>
        <w:t>дель, это три недели игрового времени. Дельсенора исключается из действия на то время, пока в игровом мире проходят три недели. Так как в течение этого времени для Дельсеноры не происходит абсолютно ничего интересного, для отыгрывания этого потребуется всего одна или две минуты реал</w:t>
      </w:r>
      <w:r>
        <w:rPr>
          <w:rFonts w:ascii="Arial" w:hAnsi="Arial"/>
        </w:rPr>
        <w:t>ь</w:t>
      </w:r>
      <w:r>
        <w:rPr>
          <w:rFonts w:ascii="Arial" w:hAnsi="Arial"/>
        </w:rPr>
        <w:t>ного времени. В реальном времени это выглядит примерно так:</w:t>
      </w:r>
    </w:p>
    <w:p w14:paraId="0BBC799B" w14:textId="77777777" w:rsidR="00000000" w:rsidRDefault="00000000">
      <w:pPr>
        <w:ind w:firstLine="709"/>
        <w:jc w:val="both"/>
        <w:rPr>
          <w:rFonts w:ascii="Arial" w:hAnsi="Arial"/>
        </w:rPr>
      </w:pPr>
    </w:p>
    <w:p w14:paraId="5891E2EF" w14:textId="77777777" w:rsidR="00000000" w:rsidRDefault="00000000">
      <w:pPr>
        <w:ind w:firstLine="709"/>
        <w:jc w:val="both"/>
        <w:rPr>
          <w:rFonts w:ascii="Arial" w:hAnsi="Arial"/>
        </w:rPr>
      </w:pPr>
      <w:r>
        <w:rPr>
          <w:rFonts w:ascii="Arial" w:hAnsi="Arial"/>
          <w:i/>
        </w:rPr>
        <w:t>Энн (отыгрывающая Дельсенору):</w:t>
      </w:r>
      <w:r>
        <w:rPr>
          <w:rFonts w:ascii="Arial" w:hAnsi="Arial"/>
        </w:rPr>
        <w:t xml:space="preserve"> Дельсенора собирается разрабатывать свое новое закл</w:t>
      </w:r>
      <w:r>
        <w:rPr>
          <w:rFonts w:ascii="Arial" w:hAnsi="Arial"/>
        </w:rPr>
        <w:t>и</w:t>
      </w:r>
      <w:r>
        <w:rPr>
          <w:rFonts w:ascii="Arial" w:hAnsi="Arial"/>
        </w:rPr>
        <w:t>нание.</w:t>
      </w:r>
    </w:p>
    <w:p w14:paraId="6FBBCA6E" w14:textId="77777777" w:rsidR="00000000" w:rsidRDefault="00000000">
      <w:pPr>
        <w:ind w:firstLine="709"/>
        <w:jc w:val="both"/>
        <w:rPr>
          <w:rFonts w:ascii="Arial" w:hAnsi="Arial"/>
        </w:rPr>
      </w:pPr>
      <w:r>
        <w:rPr>
          <w:rFonts w:ascii="Arial" w:hAnsi="Arial"/>
          <w:i/>
        </w:rPr>
        <w:t>Мастер:</w:t>
      </w:r>
      <w:r>
        <w:rPr>
          <w:rFonts w:ascii="Arial" w:hAnsi="Arial"/>
        </w:rPr>
        <w:t xml:space="preserve"> Хорошо, это займет три недели. С Дельсенорой ничего не происходит. Пока она этим занимается, у остальной части компании есть возможность залечить свои раны и з</w:t>
      </w:r>
      <w:r>
        <w:rPr>
          <w:rFonts w:ascii="Arial" w:hAnsi="Arial"/>
        </w:rPr>
        <w:t>а</w:t>
      </w:r>
      <w:r>
        <w:rPr>
          <w:rFonts w:ascii="Arial" w:hAnsi="Arial"/>
        </w:rPr>
        <w:t xml:space="preserve">няться некоторыми делами, которые вы упускали из вида. Йоганн </w:t>
      </w:r>
      <w:r>
        <w:rPr>
          <w:rFonts w:ascii="Arial" w:hAnsi="Arial"/>
          <w:i/>
        </w:rPr>
        <w:t>(обращаясь к другому игр</w:t>
      </w:r>
      <w:r>
        <w:rPr>
          <w:rFonts w:ascii="Arial" w:hAnsi="Arial"/>
          <w:i/>
        </w:rPr>
        <w:t>о</w:t>
      </w:r>
      <w:r>
        <w:rPr>
          <w:rFonts w:ascii="Arial" w:hAnsi="Arial"/>
          <w:i/>
        </w:rPr>
        <w:t>ку)</w:t>
      </w:r>
      <w:r>
        <w:rPr>
          <w:rFonts w:ascii="Arial" w:hAnsi="Arial"/>
        </w:rPr>
        <w:t>, тебе бы лучше провести некоторое время в церкви. Патриарх немного расстроен тем, что ты не уделял вн</w:t>
      </w:r>
      <w:r>
        <w:rPr>
          <w:rFonts w:ascii="Arial" w:hAnsi="Arial"/>
        </w:rPr>
        <w:t>и</w:t>
      </w:r>
      <w:r>
        <w:rPr>
          <w:rFonts w:ascii="Arial" w:hAnsi="Arial"/>
        </w:rPr>
        <w:t>мания церемониям.</w:t>
      </w:r>
    </w:p>
    <w:p w14:paraId="1251D57A" w14:textId="77777777" w:rsidR="00000000" w:rsidRDefault="00000000">
      <w:pPr>
        <w:ind w:firstLine="709"/>
        <w:jc w:val="both"/>
        <w:rPr>
          <w:rFonts w:ascii="Arial" w:hAnsi="Arial"/>
        </w:rPr>
      </w:pPr>
      <w:r>
        <w:rPr>
          <w:rFonts w:ascii="Arial" w:hAnsi="Arial"/>
          <w:i/>
        </w:rPr>
        <w:t>Джон (отыгрывающий Йоганна):</w:t>
      </w:r>
      <w:r>
        <w:rPr>
          <w:rFonts w:ascii="Arial" w:hAnsi="Arial"/>
        </w:rPr>
        <w:t xml:space="preserve"> А можно мне пойти и заработать еще опыта?</w:t>
      </w:r>
    </w:p>
    <w:p w14:paraId="68775201" w14:textId="77777777" w:rsidR="00000000" w:rsidRDefault="00000000">
      <w:pPr>
        <w:ind w:firstLine="709"/>
        <w:jc w:val="both"/>
        <w:rPr>
          <w:rFonts w:ascii="Arial" w:hAnsi="Arial"/>
        </w:rPr>
      </w:pPr>
      <w:r>
        <w:rPr>
          <w:rFonts w:ascii="Arial" w:hAnsi="Arial"/>
          <w:i/>
        </w:rPr>
        <w:t>Мастер (не желая иметь дело с расколотой компанией):</w:t>
      </w:r>
      <w:r>
        <w:rPr>
          <w:rFonts w:ascii="Arial" w:hAnsi="Arial"/>
        </w:rPr>
        <w:t xml:space="preserve"> Патриарх бормочет что-то о недостатках в исполнении твоего долга перед богом и постоянно теребит свой священный символ. Ты знаешь, не часто жрецы таких низких уровней, как ты, имеют личную аудиенцию у патриарха. Как ты думаешь?</w:t>
      </w:r>
    </w:p>
    <w:p w14:paraId="4491E267" w14:textId="77777777" w:rsidR="00000000" w:rsidRDefault="00000000">
      <w:pPr>
        <w:ind w:firstLine="709"/>
        <w:jc w:val="both"/>
        <w:rPr>
          <w:rFonts w:ascii="Arial" w:hAnsi="Arial"/>
        </w:rPr>
      </w:pPr>
      <w:r>
        <w:rPr>
          <w:rFonts w:ascii="Arial" w:hAnsi="Arial"/>
          <w:i/>
        </w:rPr>
        <w:t>Джон:</w:t>
      </w:r>
      <w:r>
        <w:rPr>
          <w:rFonts w:ascii="Arial" w:hAnsi="Arial"/>
        </w:rPr>
        <w:t xml:space="preserve"> Замечательно! Намек понят. Я остаюсь и буду хорошо себя вести.</w:t>
      </w:r>
    </w:p>
    <w:p w14:paraId="2BA774CB" w14:textId="77777777" w:rsidR="00000000" w:rsidRDefault="00000000">
      <w:pPr>
        <w:ind w:firstLine="709"/>
        <w:jc w:val="both"/>
        <w:rPr>
          <w:rFonts w:ascii="Arial" w:hAnsi="Arial"/>
        </w:rPr>
      </w:pPr>
      <w:r>
        <w:rPr>
          <w:rFonts w:ascii="Arial" w:hAnsi="Arial"/>
          <w:i/>
        </w:rPr>
        <w:t>Мастер:</w:t>
      </w:r>
      <w:r>
        <w:rPr>
          <w:rFonts w:ascii="Arial" w:hAnsi="Arial"/>
        </w:rPr>
        <w:t xml:space="preserve"> Ну и чудесно. Прошло три недели. Ничего не произошло. Энн, кидай кубики для разработки заклинания.</w:t>
      </w:r>
    </w:p>
    <w:p w14:paraId="52384E63" w14:textId="77777777" w:rsidR="00000000" w:rsidRDefault="00000000">
      <w:pPr>
        <w:ind w:firstLine="709"/>
        <w:jc w:val="both"/>
        <w:rPr>
          <w:rFonts w:ascii="Arial" w:hAnsi="Arial"/>
        </w:rPr>
      </w:pPr>
    </w:p>
    <w:p w14:paraId="5524001C" w14:textId="77777777" w:rsidR="00000000" w:rsidRDefault="00000000">
      <w:pPr>
        <w:ind w:firstLine="709"/>
        <w:jc w:val="both"/>
        <w:rPr>
          <w:rFonts w:ascii="Arial" w:hAnsi="Arial"/>
        </w:rPr>
      </w:pPr>
      <w:r>
        <w:rPr>
          <w:rFonts w:ascii="Arial" w:hAnsi="Arial"/>
        </w:rPr>
        <w:t>И так три недели игрового времени проносятся за несколько минут реального.</w:t>
      </w:r>
    </w:p>
    <w:p w14:paraId="61250B56" w14:textId="77777777" w:rsidR="00000000" w:rsidRDefault="00000000">
      <w:pPr>
        <w:ind w:firstLine="709"/>
        <w:jc w:val="both"/>
        <w:rPr>
          <w:rFonts w:ascii="Arial" w:hAnsi="Arial"/>
        </w:rPr>
      </w:pPr>
      <w:r>
        <w:rPr>
          <w:rFonts w:ascii="Arial" w:hAnsi="Arial"/>
        </w:rPr>
        <w:t>Важным в игре является то, что по ходу действия модуля персонажи склонны вовл</w:t>
      </w:r>
      <w:r>
        <w:rPr>
          <w:rFonts w:ascii="Arial" w:hAnsi="Arial"/>
        </w:rPr>
        <w:t>е</w:t>
      </w:r>
      <w:r>
        <w:rPr>
          <w:rFonts w:ascii="Arial" w:hAnsi="Arial"/>
        </w:rPr>
        <w:t>каться в различные мероприятия, отнимающие время. Трое персонажей могут отправиться в четырехнедельную поездку по стране, в то время как волшебник разрабатывает заклинание в течение шести недель, а воин отдыхает и лечит свои раны на постоялом дворе в течение двух недель. Очень важно следить, сколько времени занимают различные процессы, чтобы де</w:t>
      </w:r>
      <w:r>
        <w:rPr>
          <w:rFonts w:ascii="Arial" w:hAnsi="Arial"/>
        </w:rPr>
        <w:t>й</w:t>
      </w:r>
      <w:r>
        <w:rPr>
          <w:rFonts w:ascii="Arial" w:hAnsi="Arial"/>
        </w:rPr>
        <w:t>ствия разных персонажей были согласованными.</w:t>
      </w:r>
    </w:p>
    <w:p w14:paraId="6530C1EC" w14:textId="77777777" w:rsidR="00000000" w:rsidRDefault="00000000">
      <w:pPr>
        <w:ind w:firstLine="709"/>
        <w:jc w:val="both"/>
        <w:rPr>
          <w:rFonts w:ascii="Arial" w:hAnsi="Arial"/>
        </w:rPr>
      </w:pPr>
      <w:r>
        <w:rPr>
          <w:rFonts w:ascii="Arial" w:hAnsi="Arial"/>
        </w:rPr>
        <w:t>Игровое время измеряется так же, как в реальной жизни: годы, месяцы, недели, дни, часы, минуты и секунды. Но так как это сказочная игра, Мастер может создать для своего мира принципиально новый календарь. В году может быть 10 месяцев, или в месяце 63 дня. В нач</w:t>
      </w:r>
      <w:r>
        <w:rPr>
          <w:rFonts w:ascii="Arial" w:hAnsi="Arial"/>
        </w:rPr>
        <w:t>а</w:t>
      </w:r>
      <w:r>
        <w:rPr>
          <w:rFonts w:ascii="Arial" w:hAnsi="Arial"/>
        </w:rPr>
        <w:t>ле игры это не чрезмерно важно, поэтому игрокам не стоит обращать на это слишком много внимания сразу. З</w:t>
      </w:r>
      <w:r>
        <w:rPr>
          <w:rFonts w:ascii="Arial" w:hAnsi="Arial"/>
        </w:rPr>
        <w:t>а</w:t>
      </w:r>
      <w:r>
        <w:rPr>
          <w:rFonts w:ascii="Arial" w:hAnsi="Arial"/>
        </w:rPr>
        <w:t>нимаясь приключениями, игроки со временем освоят игровой календарь.</w:t>
      </w:r>
    </w:p>
    <w:p w14:paraId="1A8C7937" w14:textId="77777777" w:rsidR="00000000" w:rsidRDefault="00000000">
      <w:pPr>
        <w:ind w:firstLine="709"/>
        <w:jc w:val="both"/>
        <w:rPr>
          <w:rFonts w:ascii="Arial" w:hAnsi="Arial"/>
        </w:rPr>
      </w:pPr>
      <w:r>
        <w:rPr>
          <w:rFonts w:ascii="Arial" w:hAnsi="Arial"/>
          <w:i/>
        </w:rPr>
        <w:t>Раунды</w:t>
      </w:r>
      <w:r>
        <w:rPr>
          <w:rFonts w:ascii="Arial" w:hAnsi="Arial"/>
        </w:rPr>
        <w:t xml:space="preserve"> и </w:t>
      </w:r>
      <w:r>
        <w:rPr>
          <w:rFonts w:ascii="Arial" w:hAnsi="Arial"/>
          <w:i/>
        </w:rPr>
        <w:t>обороты</w:t>
      </w:r>
      <w:r>
        <w:rPr>
          <w:rFonts w:ascii="Arial" w:hAnsi="Arial"/>
        </w:rPr>
        <w:t xml:space="preserve"> - это единицы времени, которые часто используются в AD&amp;D, ос</w:t>
      </w:r>
      <w:r>
        <w:rPr>
          <w:rFonts w:ascii="Arial" w:hAnsi="Arial"/>
        </w:rPr>
        <w:t>о</w:t>
      </w:r>
      <w:r>
        <w:rPr>
          <w:rFonts w:ascii="Arial" w:hAnsi="Arial"/>
        </w:rPr>
        <w:t>бенно для заклинаний и сражений. Раунд равен примерно минуте (он не длится точно минуту, что дает Мастеру некоторый простор для деятельности во время битвы). Оборот равен 10 м</w:t>
      </w:r>
      <w:r>
        <w:rPr>
          <w:rFonts w:ascii="Arial" w:hAnsi="Arial"/>
        </w:rPr>
        <w:t>и</w:t>
      </w:r>
      <w:r>
        <w:rPr>
          <w:rFonts w:ascii="Arial" w:hAnsi="Arial"/>
        </w:rPr>
        <w:t>нутам игрового времени. Обороты обычно используются, чтобы измерять время особых проц</w:t>
      </w:r>
      <w:r>
        <w:rPr>
          <w:rFonts w:ascii="Arial" w:hAnsi="Arial"/>
        </w:rPr>
        <w:t>е</w:t>
      </w:r>
      <w:r>
        <w:rPr>
          <w:rFonts w:ascii="Arial" w:hAnsi="Arial"/>
        </w:rPr>
        <w:t>дур (например, обыска) и определенных заклинаний. Так, заклинание, действующее в течение 10 оборотов, работ</w:t>
      </w:r>
      <w:r>
        <w:rPr>
          <w:rFonts w:ascii="Arial" w:hAnsi="Arial"/>
        </w:rPr>
        <w:t>а</w:t>
      </w:r>
      <w:r>
        <w:rPr>
          <w:rFonts w:ascii="Arial" w:hAnsi="Arial"/>
        </w:rPr>
        <w:t>ет 100 минут или час и две трети.</w:t>
      </w:r>
    </w:p>
    <w:p w14:paraId="1A12FDD6" w14:textId="77777777" w:rsidR="00000000" w:rsidRDefault="00000000">
      <w:pPr>
        <w:ind w:firstLine="709"/>
        <w:jc w:val="both"/>
        <w:rPr>
          <w:rFonts w:ascii="Arial" w:hAnsi="Arial"/>
        </w:rPr>
      </w:pPr>
    </w:p>
    <w:p w14:paraId="65A0BFD3" w14:textId="77777777" w:rsidR="00000000" w:rsidRDefault="00000000">
      <w:pPr>
        <w:pStyle w:val="a5"/>
      </w:pPr>
      <w:r>
        <w:t>Передвижение</w:t>
      </w:r>
    </w:p>
    <w:p w14:paraId="62EBED9F" w14:textId="77777777" w:rsidR="00000000" w:rsidRDefault="00000000">
      <w:pPr>
        <w:ind w:firstLine="709"/>
        <w:jc w:val="both"/>
        <w:rPr>
          <w:rFonts w:ascii="Arial" w:hAnsi="Arial"/>
        </w:rPr>
      </w:pPr>
    </w:p>
    <w:p w14:paraId="1007E327" w14:textId="77777777" w:rsidR="00000000" w:rsidRDefault="00000000">
      <w:pPr>
        <w:ind w:firstLine="709"/>
        <w:jc w:val="both"/>
        <w:rPr>
          <w:rFonts w:ascii="Arial" w:hAnsi="Arial"/>
        </w:rPr>
      </w:pPr>
      <w:r>
        <w:rPr>
          <w:rFonts w:ascii="Arial" w:hAnsi="Arial"/>
        </w:rPr>
        <w:t>Передвижение тесно связано со временем. Очевидно, ваш персонаж имеет возмо</w:t>
      </w:r>
      <w:r>
        <w:rPr>
          <w:rFonts w:ascii="Arial" w:hAnsi="Arial"/>
        </w:rPr>
        <w:t>ж</w:t>
      </w:r>
      <w:r>
        <w:rPr>
          <w:rFonts w:ascii="Arial" w:hAnsi="Arial"/>
        </w:rPr>
        <w:t>ность передвигаться; в противном случае приключения были бы весьма однообразными и скучными. Но как быстро он может двигаться? Если громадная зеленая плотоядная гусеница ползет на Рафа, хватит ли у доблестного карлика скорости убежать? Сможет ли Раф убежать от взбешенного, но тяжело нагруженного эльфа? Рано или поздно подобные вопросы стано</w:t>
      </w:r>
      <w:r>
        <w:rPr>
          <w:rFonts w:ascii="Arial" w:hAnsi="Arial"/>
        </w:rPr>
        <w:t>в</w:t>
      </w:r>
      <w:r>
        <w:rPr>
          <w:rFonts w:ascii="Arial" w:hAnsi="Arial"/>
        </w:rPr>
        <w:t>ятся важными для игрового пе</w:t>
      </w:r>
      <w:r>
        <w:rPr>
          <w:rFonts w:ascii="Arial" w:hAnsi="Arial"/>
        </w:rPr>
        <w:t>р</w:t>
      </w:r>
      <w:r>
        <w:rPr>
          <w:rFonts w:ascii="Arial" w:hAnsi="Arial"/>
        </w:rPr>
        <w:t>сонажа.</w:t>
      </w:r>
    </w:p>
    <w:p w14:paraId="19A20259" w14:textId="77777777" w:rsidR="00000000" w:rsidRDefault="00000000">
      <w:pPr>
        <w:ind w:firstLine="709"/>
        <w:jc w:val="both"/>
        <w:rPr>
          <w:rFonts w:ascii="Arial" w:hAnsi="Arial"/>
        </w:rPr>
      </w:pPr>
      <w:r>
        <w:rPr>
          <w:rFonts w:ascii="Arial" w:hAnsi="Arial"/>
        </w:rPr>
        <w:t>У каждого персонажа есть базовая норма передвижения, зависящая от его расы. В Таблице 64 указаны нормы передвижения без нагрузки для персонажей различных рас.</w:t>
      </w:r>
    </w:p>
    <w:p w14:paraId="7740C621" w14:textId="77777777" w:rsidR="00000000" w:rsidRDefault="00000000">
      <w:pPr>
        <w:ind w:firstLine="709"/>
        <w:jc w:val="both"/>
        <w:rPr>
          <w:rFonts w:ascii="Arial" w:hAnsi="Arial"/>
        </w:rPr>
      </w:pPr>
    </w:p>
    <w:p w14:paraId="0AFDC9DE" w14:textId="77777777" w:rsidR="00000000" w:rsidRDefault="00000000">
      <w:pPr>
        <w:pStyle w:val="a7"/>
      </w:pPr>
      <w:r>
        <w:t xml:space="preserve">Таблица 64: </w:t>
      </w:r>
      <w:r>
        <w:rPr>
          <w:b/>
        </w:rPr>
        <w:t>Базовые нормы передвижения</w:t>
      </w:r>
    </w:p>
    <w:p w14:paraId="4535F016"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417DA9F2" w14:textId="77777777">
        <w:tblPrEx>
          <w:tblCellMar>
            <w:top w:w="0" w:type="dxa"/>
            <w:bottom w:w="0" w:type="dxa"/>
          </w:tblCellMar>
        </w:tblPrEx>
        <w:tc>
          <w:tcPr>
            <w:tcW w:w="4606" w:type="dxa"/>
            <w:tcBorders>
              <w:top w:val="single" w:sz="12" w:space="0" w:color="auto"/>
              <w:bottom w:val="double" w:sz="6" w:space="0" w:color="auto"/>
            </w:tcBorders>
          </w:tcPr>
          <w:p w14:paraId="41485CCD" w14:textId="77777777" w:rsidR="00000000" w:rsidRDefault="00000000">
            <w:pPr>
              <w:jc w:val="center"/>
              <w:rPr>
                <w:rFonts w:ascii="Arial" w:hAnsi="Arial"/>
                <w:b/>
              </w:rPr>
            </w:pPr>
            <w:r>
              <w:rPr>
                <w:rFonts w:ascii="Arial" w:hAnsi="Arial"/>
                <w:b/>
              </w:rPr>
              <w:t>Раса</w:t>
            </w:r>
          </w:p>
        </w:tc>
        <w:tc>
          <w:tcPr>
            <w:tcW w:w="4606" w:type="dxa"/>
            <w:tcBorders>
              <w:top w:val="single" w:sz="12" w:space="0" w:color="auto"/>
              <w:bottom w:val="double" w:sz="6" w:space="0" w:color="auto"/>
            </w:tcBorders>
          </w:tcPr>
          <w:p w14:paraId="101CF207" w14:textId="77777777" w:rsidR="00000000" w:rsidRDefault="00000000">
            <w:pPr>
              <w:jc w:val="center"/>
              <w:rPr>
                <w:rFonts w:ascii="Arial" w:hAnsi="Arial"/>
                <w:b/>
              </w:rPr>
            </w:pPr>
            <w:r>
              <w:rPr>
                <w:rFonts w:ascii="Arial" w:hAnsi="Arial"/>
                <w:b/>
              </w:rPr>
              <w:t>Норма передвижения</w:t>
            </w:r>
          </w:p>
        </w:tc>
      </w:tr>
      <w:tr w:rsidR="00000000" w14:paraId="2548257F" w14:textId="77777777">
        <w:tblPrEx>
          <w:tblCellMar>
            <w:top w:w="0" w:type="dxa"/>
            <w:bottom w:w="0" w:type="dxa"/>
          </w:tblCellMar>
        </w:tblPrEx>
        <w:tc>
          <w:tcPr>
            <w:tcW w:w="4606" w:type="dxa"/>
            <w:tcBorders>
              <w:top w:val="nil"/>
            </w:tcBorders>
          </w:tcPr>
          <w:p w14:paraId="0CED739F" w14:textId="77777777" w:rsidR="00000000" w:rsidRDefault="00000000">
            <w:pPr>
              <w:jc w:val="center"/>
              <w:rPr>
                <w:rFonts w:ascii="Arial" w:hAnsi="Arial"/>
              </w:rPr>
            </w:pPr>
            <w:r>
              <w:rPr>
                <w:rFonts w:ascii="Arial" w:hAnsi="Arial"/>
              </w:rPr>
              <w:t>Карлик</w:t>
            </w:r>
          </w:p>
        </w:tc>
        <w:tc>
          <w:tcPr>
            <w:tcW w:w="4606" w:type="dxa"/>
            <w:tcBorders>
              <w:top w:val="nil"/>
            </w:tcBorders>
          </w:tcPr>
          <w:p w14:paraId="0C7951EA" w14:textId="77777777" w:rsidR="00000000" w:rsidRDefault="00000000">
            <w:pPr>
              <w:jc w:val="center"/>
              <w:rPr>
                <w:rFonts w:ascii="Arial" w:hAnsi="Arial"/>
              </w:rPr>
            </w:pPr>
            <w:r>
              <w:rPr>
                <w:rFonts w:ascii="Arial" w:hAnsi="Arial"/>
              </w:rPr>
              <w:t>6</w:t>
            </w:r>
          </w:p>
        </w:tc>
      </w:tr>
      <w:tr w:rsidR="00000000" w14:paraId="00C0F295" w14:textId="77777777">
        <w:tblPrEx>
          <w:tblCellMar>
            <w:top w:w="0" w:type="dxa"/>
            <w:bottom w:w="0" w:type="dxa"/>
          </w:tblCellMar>
        </w:tblPrEx>
        <w:tc>
          <w:tcPr>
            <w:tcW w:w="4606" w:type="dxa"/>
          </w:tcPr>
          <w:p w14:paraId="5BD34869" w14:textId="77777777" w:rsidR="00000000" w:rsidRDefault="00000000">
            <w:pPr>
              <w:jc w:val="center"/>
              <w:rPr>
                <w:rFonts w:ascii="Arial" w:hAnsi="Arial"/>
              </w:rPr>
            </w:pPr>
            <w:r>
              <w:rPr>
                <w:rFonts w:ascii="Arial" w:hAnsi="Arial"/>
              </w:rPr>
              <w:t>Эльф</w:t>
            </w:r>
          </w:p>
        </w:tc>
        <w:tc>
          <w:tcPr>
            <w:tcW w:w="4606" w:type="dxa"/>
          </w:tcPr>
          <w:p w14:paraId="538DC4BA" w14:textId="77777777" w:rsidR="00000000" w:rsidRDefault="00000000">
            <w:pPr>
              <w:jc w:val="center"/>
              <w:rPr>
                <w:rFonts w:ascii="Arial" w:hAnsi="Arial"/>
              </w:rPr>
            </w:pPr>
            <w:r>
              <w:rPr>
                <w:rFonts w:ascii="Arial" w:hAnsi="Arial"/>
              </w:rPr>
              <w:t>12</w:t>
            </w:r>
          </w:p>
        </w:tc>
      </w:tr>
      <w:tr w:rsidR="00000000" w14:paraId="10889024" w14:textId="77777777">
        <w:tblPrEx>
          <w:tblCellMar>
            <w:top w:w="0" w:type="dxa"/>
            <w:bottom w:w="0" w:type="dxa"/>
          </w:tblCellMar>
        </w:tblPrEx>
        <w:tc>
          <w:tcPr>
            <w:tcW w:w="4606" w:type="dxa"/>
          </w:tcPr>
          <w:p w14:paraId="0526FDE6" w14:textId="77777777" w:rsidR="00000000" w:rsidRDefault="00000000">
            <w:pPr>
              <w:jc w:val="center"/>
              <w:rPr>
                <w:rFonts w:ascii="Arial" w:hAnsi="Arial"/>
              </w:rPr>
            </w:pPr>
            <w:r>
              <w:rPr>
                <w:rFonts w:ascii="Arial" w:hAnsi="Arial"/>
              </w:rPr>
              <w:t>Полуэльф</w:t>
            </w:r>
          </w:p>
        </w:tc>
        <w:tc>
          <w:tcPr>
            <w:tcW w:w="4606" w:type="dxa"/>
          </w:tcPr>
          <w:p w14:paraId="43E703C6" w14:textId="77777777" w:rsidR="00000000" w:rsidRDefault="00000000">
            <w:pPr>
              <w:jc w:val="center"/>
              <w:rPr>
                <w:rFonts w:ascii="Arial" w:hAnsi="Arial"/>
              </w:rPr>
            </w:pPr>
            <w:r>
              <w:rPr>
                <w:rFonts w:ascii="Arial" w:hAnsi="Arial"/>
              </w:rPr>
              <w:t>12</w:t>
            </w:r>
          </w:p>
        </w:tc>
      </w:tr>
      <w:tr w:rsidR="00000000" w14:paraId="2437A55D" w14:textId="77777777">
        <w:tblPrEx>
          <w:tblCellMar>
            <w:top w:w="0" w:type="dxa"/>
            <w:bottom w:w="0" w:type="dxa"/>
          </w:tblCellMar>
        </w:tblPrEx>
        <w:tc>
          <w:tcPr>
            <w:tcW w:w="4606" w:type="dxa"/>
          </w:tcPr>
          <w:p w14:paraId="620E7B0F" w14:textId="77777777" w:rsidR="00000000" w:rsidRDefault="00000000">
            <w:pPr>
              <w:jc w:val="center"/>
              <w:rPr>
                <w:rFonts w:ascii="Arial" w:hAnsi="Arial"/>
              </w:rPr>
            </w:pPr>
            <w:r>
              <w:rPr>
                <w:rFonts w:ascii="Arial" w:hAnsi="Arial"/>
              </w:rPr>
              <w:t>Гном</w:t>
            </w:r>
          </w:p>
        </w:tc>
        <w:tc>
          <w:tcPr>
            <w:tcW w:w="4606" w:type="dxa"/>
          </w:tcPr>
          <w:p w14:paraId="6093E150" w14:textId="77777777" w:rsidR="00000000" w:rsidRDefault="00000000">
            <w:pPr>
              <w:jc w:val="center"/>
              <w:rPr>
                <w:rFonts w:ascii="Arial" w:hAnsi="Arial"/>
              </w:rPr>
            </w:pPr>
            <w:r>
              <w:rPr>
                <w:rFonts w:ascii="Arial" w:hAnsi="Arial"/>
              </w:rPr>
              <w:t>6</w:t>
            </w:r>
          </w:p>
        </w:tc>
      </w:tr>
      <w:tr w:rsidR="00000000" w14:paraId="32A9965C" w14:textId="77777777">
        <w:tblPrEx>
          <w:tblCellMar>
            <w:top w:w="0" w:type="dxa"/>
            <w:bottom w:w="0" w:type="dxa"/>
          </w:tblCellMar>
        </w:tblPrEx>
        <w:tc>
          <w:tcPr>
            <w:tcW w:w="4606" w:type="dxa"/>
          </w:tcPr>
          <w:p w14:paraId="05CF9876" w14:textId="77777777" w:rsidR="00000000" w:rsidRDefault="00000000">
            <w:pPr>
              <w:jc w:val="center"/>
              <w:rPr>
                <w:rFonts w:ascii="Arial" w:hAnsi="Arial"/>
              </w:rPr>
            </w:pPr>
            <w:r>
              <w:rPr>
                <w:rFonts w:ascii="Arial" w:hAnsi="Arial"/>
              </w:rPr>
              <w:t>Хоббит</w:t>
            </w:r>
          </w:p>
        </w:tc>
        <w:tc>
          <w:tcPr>
            <w:tcW w:w="4606" w:type="dxa"/>
          </w:tcPr>
          <w:p w14:paraId="081898C6" w14:textId="77777777" w:rsidR="00000000" w:rsidRDefault="00000000">
            <w:pPr>
              <w:jc w:val="center"/>
              <w:rPr>
                <w:rFonts w:ascii="Arial" w:hAnsi="Arial"/>
              </w:rPr>
            </w:pPr>
            <w:r>
              <w:rPr>
                <w:rFonts w:ascii="Arial" w:hAnsi="Arial"/>
              </w:rPr>
              <w:t>6</w:t>
            </w:r>
          </w:p>
        </w:tc>
      </w:tr>
      <w:tr w:rsidR="00000000" w14:paraId="4E520DCB" w14:textId="77777777">
        <w:tblPrEx>
          <w:tblCellMar>
            <w:top w:w="0" w:type="dxa"/>
            <w:bottom w:w="0" w:type="dxa"/>
          </w:tblCellMar>
        </w:tblPrEx>
        <w:tc>
          <w:tcPr>
            <w:tcW w:w="4606" w:type="dxa"/>
          </w:tcPr>
          <w:p w14:paraId="2EFA0444" w14:textId="77777777" w:rsidR="00000000" w:rsidRDefault="00000000">
            <w:pPr>
              <w:jc w:val="center"/>
              <w:rPr>
                <w:rFonts w:ascii="Arial" w:hAnsi="Arial"/>
              </w:rPr>
            </w:pPr>
            <w:r>
              <w:rPr>
                <w:rFonts w:ascii="Arial" w:hAnsi="Arial"/>
              </w:rPr>
              <w:t>Человек</w:t>
            </w:r>
          </w:p>
        </w:tc>
        <w:tc>
          <w:tcPr>
            <w:tcW w:w="4606" w:type="dxa"/>
          </w:tcPr>
          <w:p w14:paraId="48826B10" w14:textId="77777777" w:rsidR="00000000" w:rsidRDefault="00000000">
            <w:pPr>
              <w:jc w:val="center"/>
              <w:rPr>
                <w:rFonts w:ascii="Arial" w:hAnsi="Arial"/>
              </w:rPr>
            </w:pPr>
            <w:r>
              <w:rPr>
                <w:rFonts w:ascii="Arial" w:hAnsi="Arial"/>
              </w:rPr>
              <w:t>12</w:t>
            </w:r>
          </w:p>
        </w:tc>
      </w:tr>
    </w:tbl>
    <w:p w14:paraId="3CE7FB70" w14:textId="77777777" w:rsidR="00000000" w:rsidRDefault="00000000">
      <w:pPr>
        <w:ind w:firstLine="709"/>
        <w:jc w:val="both"/>
        <w:rPr>
          <w:rFonts w:ascii="Arial" w:hAnsi="Arial"/>
        </w:rPr>
      </w:pPr>
    </w:p>
    <w:p w14:paraId="2AA5D799" w14:textId="77777777" w:rsidR="00000000" w:rsidRDefault="00000000">
      <w:pPr>
        <w:ind w:firstLine="709"/>
        <w:jc w:val="both"/>
        <w:rPr>
          <w:rFonts w:ascii="Arial" w:hAnsi="Arial"/>
        </w:rPr>
      </w:pPr>
      <w:r>
        <w:rPr>
          <w:rFonts w:ascii="Arial" w:hAnsi="Arial"/>
        </w:rPr>
        <w:t xml:space="preserve">За один раунд персонаж может пройти обычным шагом расстояние, равное его норме передвижения, умноженной на 10 ярдов </w:t>
      </w:r>
      <w:r>
        <w:rPr>
          <w:rFonts w:ascii="Arial" w:hAnsi="Arial"/>
          <w:i/>
        </w:rPr>
        <w:t>(9 м)</w:t>
      </w:r>
      <w:r>
        <w:rPr>
          <w:rFonts w:ascii="Arial" w:hAnsi="Arial"/>
        </w:rPr>
        <w:t xml:space="preserve">. За минуту человек без нагрузки может пройти 120 ярдов </w:t>
      </w:r>
      <w:r>
        <w:rPr>
          <w:rFonts w:ascii="Arial" w:hAnsi="Arial"/>
          <w:i/>
        </w:rPr>
        <w:t>(108 м)</w:t>
      </w:r>
      <w:r>
        <w:rPr>
          <w:rFonts w:ascii="Arial" w:hAnsi="Arial"/>
        </w:rPr>
        <w:t xml:space="preserve">, что немного больше футбольного поля. В аналогичных условиях за то же время карлик может пройти 60 ярдов </w:t>
      </w:r>
      <w:r>
        <w:rPr>
          <w:rFonts w:ascii="Arial" w:hAnsi="Arial"/>
          <w:i/>
        </w:rPr>
        <w:t>(54 м)</w:t>
      </w:r>
      <w:r>
        <w:rPr>
          <w:rFonts w:ascii="Arial" w:hAnsi="Arial"/>
        </w:rPr>
        <w:t>. Эта походка достаточно энергичная, хотя и не утом</w:t>
      </w:r>
      <w:r>
        <w:rPr>
          <w:rFonts w:ascii="Arial" w:hAnsi="Arial"/>
        </w:rPr>
        <w:t>и</w:t>
      </w:r>
      <w:r>
        <w:rPr>
          <w:rFonts w:ascii="Arial" w:hAnsi="Arial"/>
        </w:rPr>
        <w:t>тельная и может продолжаться в течение длительного времени.</w:t>
      </w:r>
    </w:p>
    <w:p w14:paraId="374CCF3E" w14:textId="77777777" w:rsidR="00000000" w:rsidRDefault="00000000">
      <w:pPr>
        <w:ind w:firstLine="709"/>
        <w:jc w:val="both"/>
        <w:rPr>
          <w:rFonts w:ascii="Arial" w:hAnsi="Arial"/>
        </w:rPr>
      </w:pPr>
      <w:r>
        <w:rPr>
          <w:rFonts w:ascii="Arial" w:hAnsi="Arial"/>
        </w:rPr>
        <w:t>Однако иногда персонажу приходится двигаться медленнее, чем с такой скоростью. Если персонаж несет снаряжение, из-за своей нагрузки он вынужден двигаться медленнее (если используется эта дополнительная система). Если персонаж несет все больше и больше груза, он постепенно замедляется до тех пор, пока не сможет передвигаться вообще еле-еле.</w:t>
      </w:r>
    </w:p>
    <w:p w14:paraId="18B73C04" w14:textId="77777777" w:rsidR="00000000" w:rsidRDefault="00000000">
      <w:pPr>
        <w:ind w:firstLine="709"/>
        <w:jc w:val="both"/>
        <w:rPr>
          <w:rFonts w:ascii="Arial" w:hAnsi="Arial"/>
        </w:rPr>
      </w:pPr>
      <w:r>
        <w:rPr>
          <w:rFonts w:ascii="Arial" w:hAnsi="Arial"/>
        </w:rPr>
        <w:t xml:space="preserve">Если персонаж идет по подземелью или похожей местности, его норма передвижения умножается на 10 футов </w:t>
      </w:r>
      <w:r>
        <w:rPr>
          <w:rFonts w:ascii="Arial" w:hAnsi="Arial"/>
          <w:i/>
        </w:rPr>
        <w:t>(3 м)</w:t>
      </w:r>
      <w:r>
        <w:rPr>
          <w:rFonts w:ascii="Arial" w:hAnsi="Arial"/>
        </w:rPr>
        <w:t>, в отличие от ярдов на поверхности. Предполагается, что перс</w:t>
      </w:r>
      <w:r>
        <w:rPr>
          <w:rFonts w:ascii="Arial" w:hAnsi="Arial"/>
        </w:rPr>
        <w:t>о</w:t>
      </w:r>
      <w:r>
        <w:rPr>
          <w:rFonts w:ascii="Arial" w:hAnsi="Arial"/>
        </w:rPr>
        <w:t>наж движется более осторожно, обращая внимание на все, что он видит и слышит, избегая западней и ловушек. Опять же, эта скорость может быть снижена, если используется дополн</w:t>
      </w:r>
      <w:r>
        <w:rPr>
          <w:rFonts w:ascii="Arial" w:hAnsi="Arial"/>
        </w:rPr>
        <w:t>и</w:t>
      </w:r>
      <w:r>
        <w:rPr>
          <w:rFonts w:ascii="Arial" w:hAnsi="Arial"/>
        </w:rPr>
        <w:t>тельная система нагрузки.</w:t>
      </w:r>
    </w:p>
    <w:p w14:paraId="48862BA9" w14:textId="77777777" w:rsidR="00000000" w:rsidRDefault="00000000">
      <w:pPr>
        <w:ind w:firstLine="709"/>
        <w:jc w:val="both"/>
        <w:rPr>
          <w:rFonts w:ascii="Arial" w:hAnsi="Arial"/>
        </w:rPr>
      </w:pPr>
      <w:r>
        <w:rPr>
          <w:rFonts w:ascii="Arial" w:hAnsi="Arial"/>
        </w:rPr>
        <w:t>Персонажи также могут двигаться быстрее, чем с обычной скоростью ходьбы. В подз</w:t>
      </w:r>
      <w:r>
        <w:rPr>
          <w:rFonts w:ascii="Arial" w:hAnsi="Arial"/>
        </w:rPr>
        <w:t>е</w:t>
      </w:r>
      <w:r>
        <w:rPr>
          <w:rFonts w:ascii="Arial" w:hAnsi="Arial"/>
        </w:rPr>
        <w:t>мелье (или всегда, когда персонаж двигается с такой скоростью) он в любой момент может увеличить свою скорость до скорости обычной ходьбы. Однако при этом он получает отриц</w:t>
      </w:r>
      <w:r>
        <w:rPr>
          <w:rFonts w:ascii="Arial" w:hAnsi="Arial"/>
        </w:rPr>
        <w:t>а</w:t>
      </w:r>
      <w:r>
        <w:rPr>
          <w:rFonts w:ascii="Arial" w:hAnsi="Arial"/>
        </w:rPr>
        <w:t>тельный модификатор -1 к своему броску ошарашивания, и прибавляется положительный м</w:t>
      </w:r>
      <w:r>
        <w:rPr>
          <w:rFonts w:ascii="Arial" w:hAnsi="Arial"/>
        </w:rPr>
        <w:t>о</w:t>
      </w:r>
      <w:r>
        <w:rPr>
          <w:rFonts w:ascii="Arial" w:hAnsi="Arial"/>
        </w:rPr>
        <w:t>дификатор +1 к вероятности того, что он ошарашит другое существо (персонаж, двигающийся быстро, не заботится о том, чтобы скрыть шум от своего прохода в гулких подземных сводах). Кроме того, персонаж не замечет ловушек, скрытых дверей или других необычных вещей.</w:t>
      </w:r>
    </w:p>
    <w:p w14:paraId="5E45D3CD" w14:textId="77777777" w:rsidR="00000000" w:rsidRDefault="00000000">
      <w:pPr>
        <w:ind w:firstLine="709"/>
        <w:jc w:val="both"/>
        <w:rPr>
          <w:rFonts w:ascii="Arial" w:hAnsi="Arial"/>
        </w:rPr>
      </w:pPr>
      <w:r>
        <w:rPr>
          <w:rFonts w:ascii="Arial" w:hAnsi="Arial"/>
        </w:rPr>
        <w:t>Разумеется, персонаж также имеет возможность идти быстро или бежать - особенно полезное действие, если за ним гонится существо, с которым он не хотел бы встречаться. Пр</w:t>
      </w:r>
      <w:r>
        <w:rPr>
          <w:rFonts w:ascii="Arial" w:hAnsi="Arial"/>
        </w:rPr>
        <w:t>о</w:t>
      </w:r>
      <w:r>
        <w:rPr>
          <w:rFonts w:ascii="Arial" w:hAnsi="Arial"/>
        </w:rPr>
        <w:t>стейший метод разрешения данной ситуации - это кинуть инициативу. Если убегающий перс</w:t>
      </w:r>
      <w:r>
        <w:rPr>
          <w:rFonts w:ascii="Arial" w:hAnsi="Arial"/>
        </w:rPr>
        <w:t>о</w:t>
      </w:r>
      <w:r>
        <w:rPr>
          <w:rFonts w:ascii="Arial" w:hAnsi="Arial"/>
        </w:rPr>
        <w:t>наж выигрывает, он увеличивает разрыв между собой и погоней на десятикратную разность результатов на двух кубиках (в футах, ярдах или метрах, как Мастер сочтет наиболее подх</w:t>
      </w:r>
      <w:r>
        <w:rPr>
          <w:rFonts w:ascii="Arial" w:hAnsi="Arial"/>
        </w:rPr>
        <w:t>о</w:t>
      </w:r>
      <w:r>
        <w:rPr>
          <w:rFonts w:ascii="Arial" w:hAnsi="Arial"/>
        </w:rPr>
        <w:t>дящим). Это повторяется каждый оборот, пока персонаж не убежит или не будет схвачен. (Если это кажется неправдоп</w:t>
      </w:r>
      <w:r>
        <w:rPr>
          <w:rFonts w:ascii="Arial" w:hAnsi="Arial"/>
        </w:rPr>
        <w:t>о</w:t>
      </w:r>
      <w:r>
        <w:rPr>
          <w:rFonts w:ascii="Arial" w:hAnsi="Arial"/>
        </w:rPr>
        <w:t>добным, помните, что страх и адреналин могут вытворять чудеса!)</w:t>
      </w:r>
    </w:p>
    <w:p w14:paraId="37DB3E68" w14:textId="77777777" w:rsidR="00000000" w:rsidRDefault="00000000">
      <w:pPr>
        <w:ind w:firstLine="709"/>
        <w:jc w:val="both"/>
        <w:rPr>
          <w:rFonts w:ascii="Arial" w:hAnsi="Arial"/>
        </w:rPr>
      </w:pPr>
    </w:p>
    <w:p w14:paraId="70F5FAF0" w14:textId="77777777" w:rsidR="00000000" w:rsidRDefault="00000000">
      <w:pPr>
        <w:pStyle w:val="a6"/>
        <w:shd w:val="pct30" w:color="auto" w:fill="auto"/>
      </w:pPr>
      <w:r>
        <w:t xml:space="preserve">Быстрый шаг и бег </w:t>
      </w:r>
      <w:r>
        <w:rPr>
          <w:i/>
        </w:rPr>
        <w:t>(дополнительное правило)</w:t>
      </w:r>
    </w:p>
    <w:p w14:paraId="27A8BD41" w14:textId="77777777" w:rsidR="00000000" w:rsidRDefault="00000000">
      <w:pPr>
        <w:shd w:val="pct30" w:color="auto" w:fill="auto"/>
        <w:ind w:firstLine="709"/>
        <w:jc w:val="both"/>
        <w:rPr>
          <w:rFonts w:ascii="Arial" w:hAnsi="Arial"/>
        </w:rPr>
      </w:pPr>
    </w:p>
    <w:p w14:paraId="0F712807" w14:textId="77777777" w:rsidR="00000000" w:rsidRDefault="00000000">
      <w:pPr>
        <w:shd w:val="pct30" w:color="auto" w:fill="auto"/>
        <w:ind w:firstLine="709"/>
        <w:jc w:val="both"/>
        <w:rPr>
          <w:rFonts w:ascii="Arial" w:hAnsi="Arial"/>
        </w:rPr>
      </w:pPr>
      <w:r>
        <w:rPr>
          <w:rFonts w:ascii="Arial" w:hAnsi="Arial"/>
        </w:rPr>
        <w:t>Если ваш Мастер хочет добиться от погони большей увлекательности, можно точно в</w:t>
      </w:r>
      <w:r>
        <w:rPr>
          <w:rFonts w:ascii="Arial" w:hAnsi="Arial"/>
        </w:rPr>
        <w:t>ы</w:t>
      </w:r>
      <w:r>
        <w:rPr>
          <w:rFonts w:ascii="Arial" w:hAnsi="Arial"/>
        </w:rPr>
        <w:t>числить скорости тех, кто участвует в ней. (Но это отнимает время и может замедлить увлек</w:t>
      </w:r>
      <w:r>
        <w:rPr>
          <w:rFonts w:ascii="Arial" w:hAnsi="Arial"/>
        </w:rPr>
        <w:t>а</w:t>
      </w:r>
      <w:r>
        <w:rPr>
          <w:rFonts w:ascii="Arial" w:hAnsi="Arial"/>
        </w:rPr>
        <w:t xml:space="preserve">тельную погоню.) При использовании этого дополнительного правила персонаж может удвоить свою норму передвижения. Так, персонаж с обычной нормой передвижения 12 может быстрым шагом пройти 240 ярдов </w:t>
      </w:r>
      <w:r>
        <w:rPr>
          <w:rFonts w:ascii="Arial" w:hAnsi="Arial"/>
          <w:i/>
        </w:rPr>
        <w:t>(216 м)</w:t>
      </w:r>
      <w:r>
        <w:rPr>
          <w:rFonts w:ascii="Arial" w:hAnsi="Arial"/>
        </w:rPr>
        <w:t xml:space="preserve"> за раунд. Таким образом персонаж может поддерживать эту скорость в течение количества раундов, равного его показателю Телосложения. По окончании этого времени в конце каждого нового раунда игроку нужно успешно выкидывать проверку Т</w:t>
      </w:r>
      <w:r>
        <w:rPr>
          <w:rFonts w:ascii="Arial" w:hAnsi="Arial"/>
        </w:rPr>
        <w:t>е</w:t>
      </w:r>
      <w:r>
        <w:rPr>
          <w:rFonts w:ascii="Arial" w:hAnsi="Arial"/>
        </w:rPr>
        <w:t>лосложения без модификаторов. Как только проверка Телосложения не удается, персонажу нужно остановиться и отдохнуть в течение стольких раундов, сколько он шел быстрым шагом. После этого он может возобновить свой быстрый шаг (хотя остаются те же ограничения на пр</w:t>
      </w:r>
      <w:r>
        <w:rPr>
          <w:rFonts w:ascii="Arial" w:hAnsi="Arial"/>
        </w:rPr>
        <w:t>о</w:t>
      </w:r>
      <w:r>
        <w:rPr>
          <w:rFonts w:ascii="Arial" w:hAnsi="Arial"/>
        </w:rPr>
        <w:t>должительность).</w:t>
      </w:r>
    </w:p>
    <w:p w14:paraId="03195DFA" w14:textId="77777777" w:rsidR="00000000" w:rsidRDefault="00000000">
      <w:pPr>
        <w:shd w:val="pct30" w:color="auto" w:fill="auto"/>
        <w:ind w:firstLine="709"/>
        <w:jc w:val="both"/>
        <w:rPr>
          <w:rFonts w:ascii="Arial" w:hAnsi="Arial"/>
        </w:rPr>
      </w:pPr>
      <w:r>
        <w:rPr>
          <w:rFonts w:ascii="Arial" w:hAnsi="Arial"/>
        </w:rPr>
        <w:t>Если скорость быстрого шага недостаточно велика, персонаж может также бежать. Если игрок успешно выкинул проверку Силы, персонаж может бежать с утроенной нормой передв</w:t>
      </w:r>
      <w:r>
        <w:rPr>
          <w:rFonts w:ascii="Arial" w:hAnsi="Arial"/>
        </w:rPr>
        <w:t>и</w:t>
      </w:r>
      <w:r>
        <w:rPr>
          <w:rFonts w:ascii="Arial" w:hAnsi="Arial"/>
        </w:rPr>
        <w:t>жения, если проверка Силы выкинута с отрицательным модификатором -4, он может бежать с четырехкратной нормой передвижения, если проверка выкинута с -8 - с пятикратной. Неуда</w:t>
      </w:r>
      <w:r>
        <w:rPr>
          <w:rFonts w:ascii="Arial" w:hAnsi="Arial"/>
        </w:rPr>
        <w:t>ч</w:t>
      </w:r>
      <w:r>
        <w:rPr>
          <w:rFonts w:ascii="Arial" w:hAnsi="Arial"/>
        </w:rPr>
        <w:t>ная проверка Силы означает, что персонаж не может увеличить свою скорость до той, которой он пытался достичь, но он может продолжать бежать с той скоростью, с которой бежал на м</w:t>
      </w:r>
      <w:r>
        <w:rPr>
          <w:rFonts w:ascii="Arial" w:hAnsi="Arial"/>
        </w:rPr>
        <w:t>о</w:t>
      </w:r>
      <w:r>
        <w:rPr>
          <w:rFonts w:ascii="Arial" w:hAnsi="Arial"/>
        </w:rPr>
        <w:t>мент провала проверки Силы. Если персонаж провалил проверку Силы, он не может снова пытаться достичь той же скорости в этом забеге.</w:t>
      </w:r>
    </w:p>
    <w:p w14:paraId="7F36F398" w14:textId="77777777" w:rsidR="00000000" w:rsidRDefault="00000000">
      <w:pPr>
        <w:shd w:val="pct30" w:color="auto" w:fill="auto"/>
        <w:ind w:firstLine="709"/>
        <w:jc w:val="both"/>
        <w:rPr>
          <w:rFonts w:ascii="Arial" w:hAnsi="Arial"/>
        </w:rPr>
      </w:pPr>
      <w:r>
        <w:rPr>
          <w:rFonts w:ascii="Arial" w:hAnsi="Arial"/>
        </w:rPr>
        <w:t>При продолжительном беге каждый раунд нужно кидать проверку Телосложения с о</w:t>
      </w:r>
      <w:r>
        <w:rPr>
          <w:rFonts w:ascii="Arial" w:hAnsi="Arial"/>
        </w:rPr>
        <w:t>т</w:t>
      </w:r>
      <w:r>
        <w:rPr>
          <w:rFonts w:ascii="Arial" w:hAnsi="Arial"/>
        </w:rPr>
        <w:t>рицательными модификаторами, которые зависят от того, как быстро и как долго персонаж бежал. За каждый раунд бега с утроенной нормой передвижения добавляется отрицательный модификатор -1, с четырехкратной - -2, с пятикратной - -3. Эти модификаторы складываются. Если проверка удалась, в следующем раунде персонаж может продолжать бежать с этой же скоростью. Если проверка не удалась, персонаж выдохся и должен остановиться. Ему нужно отдохнуть как минимум один оборот.</w:t>
      </w:r>
    </w:p>
    <w:p w14:paraId="7A2BFBC3" w14:textId="77777777" w:rsidR="00000000" w:rsidRDefault="00000000">
      <w:pPr>
        <w:shd w:val="pct30" w:color="auto" w:fill="auto"/>
        <w:ind w:firstLine="709"/>
        <w:jc w:val="both"/>
        <w:rPr>
          <w:rFonts w:ascii="Arial" w:hAnsi="Arial"/>
        </w:rPr>
      </w:pPr>
      <w:r>
        <w:rPr>
          <w:rFonts w:ascii="Arial" w:hAnsi="Arial"/>
        </w:rPr>
        <w:t>Например, у вора Рагнара показатель Силы 14, показатель Телосложения 14 и норма передвижения 12. Преследуемый городской стражей, он начинает идти быстрым шагом со ск</w:t>
      </w:r>
      <w:r>
        <w:rPr>
          <w:rFonts w:ascii="Arial" w:hAnsi="Arial"/>
        </w:rPr>
        <w:t>о</w:t>
      </w:r>
      <w:r>
        <w:rPr>
          <w:rFonts w:ascii="Arial" w:hAnsi="Arial"/>
        </w:rPr>
        <w:t xml:space="preserve">ростью 240 ярдов </w:t>
      </w:r>
      <w:r>
        <w:rPr>
          <w:rFonts w:ascii="Arial" w:hAnsi="Arial"/>
          <w:i/>
        </w:rPr>
        <w:t>(216 м)</w:t>
      </w:r>
      <w:r>
        <w:rPr>
          <w:rFonts w:ascii="Arial" w:hAnsi="Arial"/>
        </w:rPr>
        <w:t xml:space="preserve"> в раунд. К несчастью, стражники делают то же самое. Показатель Телосложения Рагнара равен 14, поэтому он может продолжать такое движение как минимум 14 раундов. Он решает ускориться. Игрок бросает проверку Силы и выкидывает 7. Рагнар н</w:t>
      </w:r>
      <w:r>
        <w:rPr>
          <w:rFonts w:ascii="Arial" w:hAnsi="Arial"/>
        </w:rPr>
        <w:t>а</w:t>
      </w:r>
      <w:r>
        <w:rPr>
          <w:rFonts w:ascii="Arial" w:hAnsi="Arial"/>
        </w:rPr>
        <w:t xml:space="preserve">бирает скорость, доходя до 360 ярдов </w:t>
      </w:r>
      <w:r>
        <w:rPr>
          <w:rFonts w:ascii="Arial" w:hAnsi="Arial"/>
          <w:i/>
        </w:rPr>
        <w:t>(324 м)</w:t>
      </w:r>
      <w:r>
        <w:rPr>
          <w:rFonts w:ascii="Arial" w:hAnsi="Arial"/>
        </w:rPr>
        <w:t xml:space="preserve"> в раунд. Некоторые стражники выбывают с д</w:t>
      </w:r>
      <w:r>
        <w:rPr>
          <w:rFonts w:ascii="Arial" w:hAnsi="Arial"/>
        </w:rPr>
        <w:t>и</w:t>
      </w:r>
      <w:r>
        <w:rPr>
          <w:rFonts w:ascii="Arial" w:hAnsi="Arial"/>
        </w:rPr>
        <w:t>станции, но немногие оставшиеся продолжают преследовать. Теперь для Рагнара кидается проверка Телосложения с отрицательным модификатором -1. Выкинуто 13, и он едва-едва уходит.</w:t>
      </w:r>
    </w:p>
    <w:p w14:paraId="04666E31" w14:textId="77777777" w:rsidR="00000000" w:rsidRDefault="00000000">
      <w:pPr>
        <w:shd w:val="pct30" w:color="auto" w:fill="auto"/>
        <w:ind w:firstLine="709"/>
        <w:jc w:val="both"/>
        <w:rPr>
          <w:rFonts w:ascii="Arial" w:hAnsi="Arial"/>
        </w:rPr>
      </w:pPr>
      <w:r>
        <w:rPr>
          <w:rFonts w:ascii="Arial" w:hAnsi="Arial"/>
        </w:rPr>
        <w:t>Но один из проклятых стражников все еще на хвосте! В отчаянии Рагнар пытается б</w:t>
      </w:r>
      <w:r>
        <w:rPr>
          <w:rFonts w:ascii="Arial" w:hAnsi="Arial"/>
        </w:rPr>
        <w:t>е</w:t>
      </w:r>
      <w:r>
        <w:rPr>
          <w:rFonts w:ascii="Arial" w:hAnsi="Arial"/>
        </w:rPr>
        <w:t>жать еще быстрее (пытаясь достичь четырехкратной нормы передвижения). Проверка Тел</w:t>
      </w:r>
      <w:r>
        <w:rPr>
          <w:rFonts w:ascii="Arial" w:hAnsi="Arial"/>
        </w:rPr>
        <w:t>о</w:t>
      </w:r>
      <w:r>
        <w:rPr>
          <w:rFonts w:ascii="Arial" w:hAnsi="Arial"/>
        </w:rPr>
        <w:t>сложения дает 18. У Рагнара больше нет сил; он не может бежать еще быстрее, но он все еще бежит со скоростью, в три раза большей, чем скорость ходьбы. Игрок должен кинуть проверку Телосложения с отрицательным модификатором -2 (за два раунда бега с утроенной нормой передвижения). Он выкидывает на кубике 4 - никаких проблем! И последний стражник прекр</w:t>
      </w:r>
      <w:r>
        <w:rPr>
          <w:rFonts w:ascii="Arial" w:hAnsi="Arial"/>
        </w:rPr>
        <w:t>а</w:t>
      </w:r>
      <w:r>
        <w:rPr>
          <w:rFonts w:ascii="Arial" w:hAnsi="Arial"/>
        </w:rPr>
        <w:t>щает погоню. Рагнар не замечает этого и продолжает бежать. В следующем раунде необход</w:t>
      </w:r>
      <w:r>
        <w:rPr>
          <w:rFonts w:ascii="Arial" w:hAnsi="Arial"/>
        </w:rPr>
        <w:t>и</w:t>
      </w:r>
      <w:r>
        <w:rPr>
          <w:rFonts w:ascii="Arial" w:hAnsi="Arial"/>
        </w:rPr>
        <w:t>ма новая проверка Телосложения с отрицательным модификатором -3. Игрок выкидывает 18. Выдохшись, Рагнар сваливается в тенистой аллее, стараясь, чтобы его не заметили.</w:t>
      </w:r>
    </w:p>
    <w:p w14:paraId="689DF523" w14:textId="77777777" w:rsidR="00000000" w:rsidRDefault="00000000">
      <w:pPr>
        <w:ind w:firstLine="709"/>
        <w:jc w:val="both"/>
        <w:rPr>
          <w:rFonts w:ascii="Arial" w:hAnsi="Arial"/>
        </w:rPr>
      </w:pPr>
    </w:p>
    <w:p w14:paraId="0ED2276B" w14:textId="77777777" w:rsidR="00000000" w:rsidRDefault="00000000">
      <w:pPr>
        <w:pStyle w:val="a6"/>
      </w:pPr>
      <w:r>
        <w:t>Движение по пересеченной местности</w:t>
      </w:r>
    </w:p>
    <w:p w14:paraId="2F3EF655" w14:textId="77777777" w:rsidR="00000000" w:rsidRDefault="00000000">
      <w:pPr>
        <w:ind w:firstLine="709"/>
        <w:jc w:val="both"/>
        <w:rPr>
          <w:rFonts w:ascii="Arial" w:hAnsi="Arial"/>
        </w:rPr>
      </w:pPr>
    </w:p>
    <w:p w14:paraId="1D7CF924" w14:textId="77777777" w:rsidR="00000000" w:rsidRDefault="00000000">
      <w:pPr>
        <w:ind w:firstLine="709"/>
        <w:jc w:val="both"/>
        <w:rPr>
          <w:rFonts w:ascii="Arial" w:hAnsi="Arial"/>
        </w:rPr>
      </w:pPr>
      <w:r>
        <w:rPr>
          <w:rFonts w:ascii="Arial" w:hAnsi="Arial"/>
        </w:rPr>
        <w:t>Обычный дневной поход продолжается 10 часов, включая разумные остановки для о</w:t>
      </w:r>
      <w:r>
        <w:rPr>
          <w:rFonts w:ascii="Arial" w:hAnsi="Arial"/>
        </w:rPr>
        <w:t>т</w:t>
      </w:r>
      <w:r>
        <w:rPr>
          <w:rFonts w:ascii="Arial" w:hAnsi="Arial"/>
        </w:rPr>
        <w:t xml:space="preserve">дыха и еды. В нормальных обстоятельствах за эти 10 часов персонаж может преодолеть свою удвоенную норму передвижения в милях </w:t>
      </w:r>
      <w:r>
        <w:rPr>
          <w:rFonts w:ascii="Arial" w:hAnsi="Arial"/>
          <w:i/>
        </w:rPr>
        <w:t>(1,6 км)</w:t>
      </w:r>
      <w:r>
        <w:rPr>
          <w:rFonts w:ascii="Arial" w:hAnsi="Arial"/>
        </w:rPr>
        <w:t>. Например, ненагруженный человек может пройти по ровной местности 24 мили (38,4 км) за день.</w:t>
      </w:r>
    </w:p>
    <w:p w14:paraId="5E6EA0E2" w14:textId="77777777" w:rsidR="00000000" w:rsidRDefault="00000000">
      <w:pPr>
        <w:ind w:firstLine="709"/>
        <w:jc w:val="both"/>
        <w:rPr>
          <w:rFonts w:ascii="Arial" w:hAnsi="Arial"/>
        </w:rPr>
      </w:pPr>
      <w:r>
        <w:rPr>
          <w:rFonts w:ascii="Arial" w:hAnsi="Arial"/>
        </w:rPr>
        <w:t>Персонажи также могут форсировать движение, желая ускориться, но рискуя выдо</w:t>
      </w:r>
      <w:r>
        <w:rPr>
          <w:rFonts w:ascii="Arial" w:hAnsi="Arial"/>
        </w:rPr>
        <w:t>х</w:t>
      </w:r>
      <w:r>
        <w:rPr>
          <w:rFonts w:ascii="Arial" w:hAnsi="Arial"/>
        </w:rPr>
        <w:t>нуться. Ускоренный поход позволяет персонажам проходить 2</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своей нормы передвижения в день (так, обычный человек может пройти 30 миль </w:t>
      </w:r>
      <w:r>
        <w:rPr>
          <w:rFonts w:ascii="Arial" w:hAnsi="Arial"/>
          <w:i/>
        </w:rPr>
        <w:t>(48 км)</w:t>
      </w:r>
      <w:r>
        <w:rPr>
          <w:rFonts w:ascii="Arial" w:hAnsi="Arial"/>
        </w:rPr>
        <w:t xml:space="preserve"> в день). В конце каждого дня похода персонаж или существо должно кинуть проверку Телосложения. В больших группах (например, в воинских подразделениях) проверка кидается, исходя из среднего показателя Телосложения в группе (более слабых членов поддерживают, одобряют и подгоняют). В конце каждого дня ускоренного похода существа, не являющиеся игровыми или неигровыми персонажами, дол</w:t>
      </w:r>
      <w:r>
        <w:rPr>
          <w:rFonts w:ascii="Arial" w:hAnsi="Arial"/>
        </w:rPr>
        <w:t>ж</w:t>
      </w:r>
      <w:r>
        <w:rPr>
          <w:rFonts w:ascii="Arial" w:hAnsi="Arial"/>
        </w:rPr>
        <w:t>ны кидать спас-бросок по графе “от смерти” (так как у них отсутствуют показатели Телослож</w:t>
      </w:r>
      <w:r>
        <w:rPr>
          <w:rFonts w:ascii="Arial" w:hAnsi="Arial"/>
        </w:rPr>
        <w:t>е</w:t>
      </w:r>
      <w:r>
        <w:rPr>
          <w:rFonts w:ascii="Arial" w:hAnsi="Arial"/>
        </w:rPr>
        <w:t>ния). За каждый последующий день ускоренного похода на проверку накладывается отриц</w:t>
      </w:r>
      <w:r>
        <w:rPr>
          <w:rFonts w:ascii="Arial" w:hAnsi="Arial"/>
        </w:rPr>
        <w:t>а</w:t>
      </w:r>
      <w:r>
        <w:rPr>
          <w:rFonts w:ascii="Arial" w:hAnsi="Arial"/>
        </w:rPr>
        <w:t>тельный модификатор -1. Если проверка удалась, такую же скорость можно поддерживать на следующий день. Если проверка провалена, идти с такой скоростью дальше нельзя до тех пор, пока персонажи полностью не восстановят силы после тяжелого испытания. Это восстановл</w:t>
      </w:r>
      <w:r>
        <w:rPr>
          <w:rFonts w:ascii="Arial" w:hAnsi="Arial"/>
        </w:rPr>
        <w:t>е</w:t>
      </w:r>
      <w:r>
        <w:rPr>
          <w:rFonts w:ascii="Arial" w:hAnsi="Arial"/>
        </w:rPr>
        <w:t>ние занимает полдня за каждый день ускоренного похода.</w:t>
      </w:r>
    </w:p>
    <w:p w14:paraId="551EF0E4" w14:textId="77777777" w:rsidR="00000000" w:rsidRDefault="00000000">
      <w:pPr>
        <w:ind w:firstLine="709"/>
        <w:jc w:val="both"/>
        <w:rPr>
          <w:rFonts w:ascii="Arial" w:hAnsi="Arial"/>
        </w:rPr>
      </w:pPr>
      <w:r>
        <w:rPr>
          <w:rFonts w:ascii="Arial" w:hAnsi="Arial"/>
        </w:rPr>
        <w:t>Даже если проверка Телосложения не удается, персонаж может продолжать движение по суше со своей обычной скоростью.</w:t>
      </w:r>
    </w:p>
    <w:p w14:paraId="1F0C3F29" w14:textId="77777777" w:rsidR="00000000" w:rsidRDefault="00000000">
      <w:pPr>
        <w:ind w:firstLine="709"/>
        <w:jc w:val="both"/>
        <w:rPr>
          <w:rFonts w:ascii="Arial" w:hAnsi="Arial"/>
        </w:rPr>
      </w:pPr>
      <w:r>
        <w:rPr>
          <w:rFonts w:ascii="Arial" w:hAnsi="Arial"/>
        </w:rPr>
        <w:t>Одним недостатком ускоренного похода является то, что за каждый его день на все броски атаки персонажей накладывается отрицательный модификатор -1. Эти модификаторы складываются. Чтобы устранить -1 пункт из этого модификатора (результат однодневного уск</w:t>
      </w:r>
      <w:r>
        <w:rPr>
          <w:rFonts w:ascii="Arial" w:hAnsi="Arial"/>
        </w:rPr>
        <w:t>о</w:t>
      </w:r>
      <w:r>
        <w:rPr>
          <w:rFonts w:ascii="Arial" w:hAnsi="Arial"/>
        </w:rPr>
        <w:t>ренного похода), требуется полдня. У персонажей, двигавшихся ускоренно 8 дней подряд, броски атаки уху</w:t>
      </w:r>
      <w:r>
        <w:rPr>
          <w:rFonts w:ascii="Arial" w:hAnsi="Arial"/>
        </w:rPr>
        <w:t>д</w:t>
      </w:r>
      <w:r>
        <w:rPr>
          <w:rFonts w:ascii="Arial" w:hAnsi="Arial"/>
        </w:rPr>
        <w:t>шаются на -8; чтобы устранить этот модификатор, нужно четыре дня отдыха.</w:t>
      </w:r>
    </w:p>
    <w:p w14:paraId="33DFC3B0" w14:textId="77777777" w:rsidR="00000000" w:rsidRDefault="00000000">
      <w:pPr>
        <w:ind w:firstLine="709"/>
        <w:jc w:val="both"/>
        <w:rPr>
          <w:rFonts w:ascii="Arial" w:hAnsi="Arial"/>
        </w:rPr>
      </w:pPr>
      <w:r>
        <w:rPr>
          <w:rFonts w:ascii="Arial" w:hAnsi="Arial"/>
        </w:rPr>
        <w:t>Многие факторы могут увеличить или уменьшить скорость передвижения на суше. Тип местности может ускорить или замедлить передвижение. По хорошо ухоженным дорогам мо</w:t>
      </w:r>
      <w:r>
        <w:rPr>
          <w:rFonts w:ascii="Arial" w:hAnsi="Arial"/>
        </w:rPr>
        <w:t>ж</w:t>
      </w:r>
      <w:r>
        <w:rPr>
          <w:rFonts w:ascii="Arial" w:hAnsi="Arial"/>
        </w:rPr>
        <w:t>но идти быстрее, в то время как непроторенные горы замедляют движение до скорости улитки. Недостаток пищи, еды и сна ослабляет персонажей. Плохая погода снижает их скорость. Все эти факт</w:t>
      </w:r>
      <w:r>
        <w:rPr>
          <w:rFonts w:ascii="Arial" w:hAnsi="Arial"/>
        </w:rPr>
        <w:t>о</w:t>
      </w:r>
      <w:r>
        <w:rPr>
          <w:rFonts w:ascii="Arial" w:hAnsi="Arial"/>
        </w:rPr>
        <w:t>ры подробно описаны в “Руководстве Мастера”.</w:t>
      </w:r>
    </w:p>
    <w:p w14:paraId="2A630ED4" w14:textId="77777777" w:rsidR="00000000" w:rsidRDefault="00000000">
      <w:pPr>
        <w:ind w:firstLine="709"/>
        <w:jc w:val="both"/>
        <w:rPr>
          <w:rFonts w:ascii="Arial" w:hAnsi="Arial"/>
        </w:rPr>
      </w:pPr>
    </w:p>
    <w:p w14:paraId="353CB754" w14:textId="77777777" w:rsidR="00000000" w:rsidRDefault="00000000">
      <w:pPr>
        <w:pStyle w:val="a5"/>
      </w:pPr>
      <w:r>
        <w:t>Плавание</w:t>
      </w:r>
    </w:p>
    <w:p w14:paraId="7551E2F6" w14:textId="77777777" w:rsidR="00000000" w:rsidRDefault="00000000">
      <w:pPr>
        <w:ind w:firstLine="709"/>
        <w:jc w:val="both"/>
        <w:rPr>
          <w:rFonts w:ascii="Arial" w:hAnsi="Arial"/>
        </w:rPr>
      </w:pPr>
    </w:p>
    <w:p w14:paraId="617CE237" w14:textId="77777777" w:rsidR="00000000" w:rsidRDefault="00000000">
      <w:pPr>
        <w:ind w:firstLine="709"/>
        <w:jc w:val="both"/>
        <w:rPr>
          <w:rFonts w:ascii="Arial" w:hAnsi="Arial"/>
        </w:rPr>
      </w:pPr>
      <w:r>
        <w:rPr>
          <w:rFonts w:ascii="Arial" w:hAnsi="Arial"/>
        </w:rPr>
        <w:t>Каждый персонаж может плавать, но он может либо плавать неумело, либо быть натр</w:t>
      </w:r>
      <w:r>
        <w:rPr>
          <w:rFonts w:ascii="Arial" w:hAnsi="Arial"/>
        </w:rPr>
        <w:t>е</w:t>
      </w:r>
      <w:r>
        <w:rPr>
          <w:rFonts w:ascii="Arial" w:hAnsi="Arial"/>
        </w:rPr>
        <w:t>нированным пловцом.</w:t>
      </w:r>
    </w:p>
    <w:p w14:paraId="0EFF32B9" w14:textId="77777777" w:rsidR="00000000" w:rsidRDefault="00000000">
      <w:pPr>
        <w:ind w:firstLine="709"/>
        <w:jc w:val="both"/>
        <w:rPr>
          <w:rFonts w:ascii="Arial" w:hAnsi="Arial"/>
        </w:rPr>
      </w:pPr>
      <w:r>
        <w:rPr>
          <w:rFonts w:ascii="Arial" w:hAnsi="Arial"/>
        </w:rPr>
        <w:t>Когда Мастер определяет способность персонажей к плаванию, его решение должно быть основано на сюжете его модуля. Если действие происходит в районе большого водного массива, или если персонаж вырос рядом с морем, велика вероятность того, что персонаж умеет плавать. Однако, даже если он моряк, это не гарантирует того, что он умеет плавать. Множество средневековых мореплавателей или злых пиратов никогда не учились плавать и поэтому развили в себе нездоровый страх перед водой! Это одна из причин, по которой пр</w:t>
      </w:r>
      <w:r>
        <w:rPr>
          <w:rFonts w:ascii="Arial" w:hAnsi="Arial"/>
        </w:rPr>
        <w:t>о</w:t>
      </w:r>
      <w:r>
        <w:rPr>
          <w:rFonts w:ascii="Arial" w:hAnsi="Arial"/>
        </w:rPr>
        <w:t>гулки по рее считаются ужасным наказанием. Кроме того, некоторые игровые расы имеют предубеждения по отношению к воде и плаванию. Хотя список этих рас может различаться в зависимости от модуля, обычно считается, что карлики и хоббиты, как правило, не умеют пл</w:t>
      </w:r>
      <w:r>
        <w:rPr>
          <w:rFonts w:ascii="Arial" w:hAnsi="Arial"/>
        </w:rPr>
        <w:t>а</w:t>
      </w:r>
      <w:r>
        <w:rPr>
          <w:rFonts w:ascii="Arial" w:hAnsi="Arial"/>
        </w:rPr>
        <w:t>вать.</w:t>
      </w:r>
    </w:p>
    <w:p w14:paraId="6F499568" w14:textId="77777777" w:rsidR="00000000" w:rsidRDefault="00000000">
      <w:pPr>
        <w:ind w:firstLine="709"/>
        <w:jc w:val="both"/>
        <w:rPr>
          <w:rFonts w:ascii="Arial" w:hAnsi="Arial"/>
        </w:rPr>
      </w:pPr>
      <w:r>
        <w:rPr>
          <w:rFonts w:ascii="Arial" w:hAnsi="Arial"/>
        </w:rPr>
        <w:t>Неумелые пловцы - поистине несчастные существа. Если они не нагружены, они могут разве что слабо барахтаться по-собачьи в относительно спокойной воде. Если воды бурные, течение сильное или глубина большая (на море или на озере), неумелый пловец может уд</w:t>
      </w:r>
      <w:r>
        <w:rPr>
          <w:rFonts w:ascii="Arial" w:hAnsi="Arial"/>
        </w:rPr>
        <w:t>а</w:t>
      </w:r>
      <w:r>
        <w:rPr>
          <w:rFonts w:ascii="Arial" w:hAnsi="Arial"/>
        </w:rPr>
        <w:t>риться в панику и утонуть. Если нагрузка персонажа такова, что уменьшает его норму передв</w:t>
      </w:r>
      <w:r>
        <w:rPr>
          <w:rFonts w:ascii="Arial" w:hAnsi="Arial"/>
        </w:rPr>
        <w:t>и</w:t>
      </w:r>
      <w:r>
        <w:rPr>
          <w:rFonts w:ascii="Arial" w:hAnsi="Arial"/>
        </w:rPr>
        <w:t>жения, он идет ко дну топором, не будучи в состоянии удержать голову над водой. Он никаким образом не может сове</w:t>
      </w:r>
      <w:r>
        <w:rPr>
          <w:rFonts w:ascii="Arial" w:hAnsi="Arial"/>
        </w:rPr>
        <w:t>р</w:t>
      </w:r>
      <w:r>
        <w:rPr>
          <w:rFonts w:ascii="Arial" w:hAnsi="Arial"/>
        </w:rPr>
        <w:t>шать заметного продвижения (кроме как в направлении дна).</w:t>
      </w:r>
    </w:p>
    <w:p w14:paraId="74F5AB71" w14:textId="77777777" w:rsidR="00000000" w:rsidRDefault="00000000">
      <w:pPr>
        <w:ind w:firstLine="709"/>
        <w:jc w:val="both"/>
        <w:rPr>
          <w:rFonts w:ascii="Arial" w:hAnsi="Arial"/>
        </w:rPr>
      </w:pPr>
      <w:r>
        <w:rPr>
          <w:rFonts w:ascii="Arial" w:hAnsi="Arial"/>
        </w:rPr>
        <w:t xml:space="preserve">Умелые пловцы могут плавать, нырять и всплывать с различной вероятностью успеха. Все персонажи, владеющие умением плавания, могут плыть с нормой передвижения, в два раза меньшей их текущей наземной нормы передвижения, умноженной на 10 ярдов </w:t>
      </w:r>
      <w:r>
        <w:rPr>
          <w:rFonts w:ascii="Arial" w:hAnsi="Arial"/>
          <w:i/>
        </w:rPr>
        <w:t>(9 м)</w:t>
      </w:r>
      <w:r>
        <w:rPr>
          <w:rFonts w:ascii="Arial" w:hAnsi="Arial"/>
        </w:rPr>
        <w:t>, если только они не в металлических доспехах. Персонаж с нормой передвижения 12 мог бы пр</w:t>
      </w:r>
      <w:r>
        <w:rPr>
          <w:rFonts w:ascii="Arial" w:hAnsi="Arial"/>
        </w:rPr>
        <w:t>о</w:t>
      </w:r>
      <w:r>
        <w:rPr>
          <w:rFonts w:ascii="Arial" w:hAnsi="Arial"/>
        </w:rPr>
        <w:t xml:space="preserve">плыть за раунд 60 ярдов </w:t>
      </w:r>
      <w:r>
        <w:rPr>
          <w:rFonts w:ascii="Arial" w:hAnsi="Arial"/>
          <w:i/>
        </w:rPr>
        <w:t>(54 м)</w:t>
      </w:r>
      <w:r>
        <w:rPr>
          <w:rFonts w:ascii="Arial" w:hAnsi="Arial"/>
        </w:rPr>
        <w:t xml:space="preserve">. Персонажи, чья скорость из-за нагрузки уменьшена до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обычной и меньше, а также те, кто облачен в металлические доспехи, не могут плавать - груз тянет персонажа вниз. Однако при этом они все же могут двигаться по суше с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обычной но</w:t>
      </w:r>
      <w:r>
        <w:rPr>
          <w:rFonts w:ascii="Arial" w:hAnsi="Arial"/>
        </w:rPr>
        <w:t>р</w:t>
      </w:r>
      <w:r>
        <w:rPr>
          <w:rFonts w:ascii="Arial" w:hAnsi="Arial"/>
        </w:rPr>
        <w:t>мы передвижения.</w:t>
      </w:r>
    </w:p>
    <w:p w14:paraId="0FBF0737" w14:textId="77777777" w:rsidR="00000000" w:rsidRDefault="00000000">
      <w:pPr>
        <w:ind w:firstLine="709"/>
        <w:jc w:val="both"/>
        <w:rPr>
          <w:rFonts w:ascii="Arial" w:hAnsi="Arial"/>
        </w:rPr>
      </w:pPr>
      <w:r>
        <w:rPr>
          <w:rFonts w:ascii="Arial" w:hAnsi="Arial"/>
        </w:rPr>
        <w:t>Умелые пловцы могут увеличить свою скорость, если выкинута успешная проверка С</w:t>
      </w:r>
      <w:r>
        <w:rPr>
          <w:rFonts w:ascii="Arial" w:hAnsi="Arial"/>
        </w:rPr>
        <w:t>и</w:t>
      </w:r>
      <w:r>
        <w:rPr>
          <w:rFonts w:ascii="Arial" w:hAnsi="Arial"/>
        </w:rPr>
        <w:t>лы от половины текущего показателя Силы персонажа. Для персонажей с нормой передвиж</w:t>
      </w:r>
      <w:r>
        <w:rPr>
          <w:rFonts w:ascii="Arial" w:hAnsi="Arial"/>
        </w:rPr>
        <w:t>е</w:t>
      </w:r>
      <w:r>
        <w:rPr>
          <w:rFonts w:ascii="Arial" w:hAnsi="Arial"/>
        </w:rPr>
        <w:t xml:space="preserve">ния 12 это означает, что за раунд они могут проплыть 120 ярдов </w:t>
      </w:r>
      <w:r>
        <w:rPr>
          <w:rFonts w:ascii="Arial" w:hAnsi="Arial"/>
          <w:i/>
        </w:rPr>
        <w:t>(108 м)</w:t>
      </w:r>
      <w:r>
        <w:rPr>
          <w:rFonts w:ascii="Arial" w:hAnsi="Arial"/>
        </w:rPr>
        <w:t xml:space="preserve"> - скорость олимпийск</w:t>
      </w:r>
      <w:r>
        <w:rPr>
          <w:rFonts w:ascii="Arial" w:hAnsi="Arial"/>
        </w:rPr>
        <w:t>о</w:t>
      </w:r>
      <w:r>
        <w:rPr>
          <w:rFonts w:ascii="Arial" w:hAnsi="Arial"/>
        </w:rPr>
        <w:t>го класса.</w:t>
      </w:r>
    </w:p>
    <w:p w14:paraId="2E847185" w14:textId="77777777" w:rsidR="00000000" w:rsidRDefault="00000000">
      <w:pPr>
        <w:ind w:firstLine="709"/>
        <w:jc w:val="both"/>
        <w:rPr>
          <w:rFonts w:ascii="Arial" w:hAnsi="Arial"/>
        </w:rPr>
      </w:pPr>
      <w:r>
        <w:rPr>
          <w:rFonts w:ascii="Arial" w:hAnsi="Arial"/>
        </w:rPr>
        <w:t>Как и бег, плавание - это не то, чем можно заниматься неопределенно долго. Персонаж может плавать с различной скоростью, преодолевая либо с большей скоростью короткую д</w:t>
      </w:r>
      <w:r>
        <w:rPr>
          <w:rFonts w:ascii="Arial" w:hAnsi="Arial"/>
        </w:rPr>
        <w:t>и</w:t>
      </w:r>
      <w:r>
        <w:rPr>
          <w:rFonts w:ascii="Arial" w:hAnsi="Arial"/>
        </w:rPr>
        <w:t>станцию, либо с меньшей скоростью - длинную.</w:t>
      </w:r>
    </w:p>
    <w:p w14:paraId="2A03B90F" w14:textId="77777777" w:rsidR="00000000" w:rsidRDefault="00000000">
      <w:pPr>
        <w:ind w:firstLine="709"/>
        <w:jc w:val="both"/>
        <w:rPr>
          <w:rFonts w:ascii="Arial" w:hAnsi="Arial"/>
        </w:rPr>
      </w:pPr>
      <w:r>
        <w:rPr>
          <w:rFonts w:ascii="Arial" w:hAnsi="Arial"/>
        </w:rPr>
        <w:t>Плывя с половинной нормой передвижения или лежа на воде, персонаж может зан</w:t>
      </w:r>
      <w:r>
        <w:rPr>
          <w:rFonts w:ascii="Arial" w:hAnsi="Arial"/>
        </w:rPr>
        <w:t>и</w:t>
      </w:r>
      <w:r>
        <w:rPr>
          <w:rFonts w:ascii="Arial" w:hAnsi="Arial"/>
        </w:rPr>
        <w:t>маться этим в течение количества часов, равного его показателю Телосложения (хотя при этом ему придется проститься с большей частью своего груза). По истечении этого времени за ка</w:t>
      </w:r>
      <w:r>
        <w:rPr>
          <w:rFonts w:ascii="Arial" w:hAnsi="Arial"/>
        </w:rPr>
        <w:t>ж</w:t>
      </w:r>
      <w:r>
        <w:rPr>
          <w:rFonts w:ascii="Arial" w:hAnsi="Arial"/>
        </w:rPr>
        <w:t>дый дополнительный час нужно кидать проверку Телосложения. После каждого дополнител</w:t>
      </w:r>
      <w:r>
        <w:rPr>
          <w:rFonts w:ascii="Arial" w:hAnsi="Arial"/>
        </w:rPr>
        <w:t>ь</w:t>
      </w:r>
      <w:r>
        <w:rPr>
          <w:rFonts w:ascii="Arial" w:hAnsi="Arial"/>
        </w:rPr>
        <w:t>ного часа плавания у персонажа временно теряется 1 пункт Телосложения. (Способ возвращ</w:t>
      </w:r>
      <w:r>
        <w:rPr>
          <w:rFonts w:ascii="Arial" w:hAnsi="Arial"/>
        </w:rPr>
        <w:t>е</w:t>
      </w:r>
      <w:r>
        <w:rPr>
          <w:rFonts w:ascii="Arial" w:hAnsi="Arial"/>
        </w:rPr>
        <w:t>ния потерянных пунктов описан ниже.)</w:t>
      </w:r>
    </w:p>
    <w:p w14:paraId="6BDF41B3" w14:textId="77777777" w:rsidR="00000000" w:rsidRDefault="00000000">
      <w:pPr>
        <w:ind w:firstLine="709"/>
        <w:jc w:val="both"/>
        <w:rPr>
          <w:rFonts w:ascii="Arial" w:hAnsi="Arial"/>
        </w:rPr>
      </w:pPr>
      <w:r>
        <w:rPr>
          <w:rFonts w:ascii="Arial" w:hAnsi="Arial"/>
        </w:rPr>
        <w:t>За каждый час плавания к броскам атаки добавляется кумулятивный модификатор -1.</w:t>
      </w:r>
    </w:p>
    <w:p w14:paraId="6EE85447" w14:textId="77777777" w:rsidR="00000000" w:rsidRDefault="00000000">
      <w:pPr>
        <w:ind w:firstLine="709"/>
        <w:jc w:val="both"/>
        <w:rPr>
          <w:rFonts w:ascii="Arial" w:hAnsi="Arial"/>
        </w:rPr>
      </w:pPr>
      <w:r>
        <w:rPr>
          <w:rFonts w:ascii="Arial" w:hAnsi="Arial"/>
        </w:rPr>
        <w:t>Все это справедливо в спокойной воде. Если воды неспокойны, проверку Телослож</w:t>
      </w:r>
      <w:r>
        <w:rPr>
          <w:rFonts w:ascii="Arial" w:hAnsi="Arial"/>
        </w:rPr>
        <w:t>е</w:t>
      </w:r>
      <w:r>
        <w:rPr>
          <w:rFonts w:ascii="Arial" w:hAnsi="Arial"/>
        </w:rPr>
        <w:t>ния нужно кидать за каждый час плавания, независимо от показателя Телосложения персон</w:t>
      </w:r>
      <w:r>
        <w:rPr>
          <w:rFonts w:ascii="Arial" w:hAnsi="Arial"/>
        </w:rPr>
        <w:t>а</w:t>
      </w:r>
      <w:r>
        <w:rPr>
          <w:rFonts w:ascii="Arial" w:hAnsi="Arial"/>
        </w:rPr>
        <w:t>жа. В бурных водах может потребоваться более частая проверка. В сильных волнах или в шторме проверка может потребоваться каждый раунд. Мастер может решить, что неблагопр</w:t>
      </w:r>
      <w:r>
        <w:rPr>
          <w:rFonts w:ascii="Arial" w:hAnsi="Arial"/>
        </w:rPr>
        <w:t>и</w:t>
      </w:r>
      <w:r>
        <w:rPr>
          <w:rFonts w:ascii="Arial" w:hAnsi="Arial"/>
        </w:rPr>
        <w:t>ятные условия приводят к снижению показателя Телосложения персонажа быстрее, чем 1 пункт в час.</w:t>
      </w:r>
    </w:p>
    <w:p w14:paraId="61F6297E" w14:textId="77777777" w:rsidR="00000000" w:rsidRDefault="00000000">
      <w:pPr>
        <w:ind w:firstLine="709"/>
        <w:jc w:val="both"/>
        <w:rPr>
          <w:rFonts w:ascii="Arial" w:hAnsi="Arial"/>
        </w:rPr>
      </w:pPr>
      <w:r>
        <w:rPr>
          <w:rFonts w:ascii="Arial" w:hAnsi="Arial"/>
        </w:rPr>
        <w:t>Если плывущий персонаж проваливает проверку Телосложения, он должен полежать на воде в течение получаса, прежде чем сможет продолжить плавание (за это время пункты Телосложения все равно теряются).</w:t>
      </w:r>
    </w:p>
    <w:p w14:paraId="3BA2B0CC" w14:textId="77777777" w:rsidR="00000000" w:rsidRDefault="00000000">
      <w:pPr>
        <w:ind w:firstLine="709"/>
        <w:jc w:val="both"/>
        <w:rPr>
          <w:rFonts w:ascii="Arial" w:hAnsi="Arial"/>
        </w:rPr>
      </w:pPr>
      <w:r>
        <w:rPr>
          <w:rFonts w:ascii="Arial" w:hAnsi="Arial"/>
        </w:rPr>
        <w:t>Если показатель Телосложения персонажа упал до 0, он тонет.</w:t>
      </w:r>
    </w:p>
    <w:p w14:paraId="6B655CC5" w14:textId="77777777" w:rsidR="00000000" w:rsidRDefault="00000000">
      <w:pPr>
        <w:ind w:firstLine="709"/>
        <w:jc w:val="both"/>
        <w:rPr>
          <w:rFonts w:ascii="Arial" w:hAnsi="Arial"/>
        </w:rPr>
      </w:pPr>
    </w:p>
    <w:p w14:paraId="2AA4E987" w14:textId="77777777" w:rsidR="00000000" w:rsidRDefault="00000000">
      <w:pPr>
        <w:ind w:firstLine="709"/>
        <w:jc w:val="both"/>
        <w:rPr>
          <w:rFonts w:ascii="Arial" w:hAnsi="Arial"/>
          <w:i/>
        </w:rPr>
      </w:pPr>
      <w:r>
        <w:rPr>
          <w:rFonts w:ascii="Arial" w:hAnsi="Arial"/>
          <w:i/>
        </w:rPr>
        <w:t>Внезапная волна ночью уносит Фиеру (эльфийку) за борт. К счастью, она умеет пл</w:t>
      </w:r>
      <w:r>
        <w:rPr>
          <w:rFonts w:ascii="Arial" w:hAnsi="Arial"/>
          <w:i/>
        </w:rPr>
        <w:t>а</w:t>
      </w:r>
      <w:r>
        <w:rPr>
          <w:rFonts w:ascii="Arial" w:hAnsi="Arial"/>
          <w:i/>
        </w:rPr>
        <w:t>вать и знает, что земля неподалеку. Она отважно пускается в плавание по спокойной воде. Ее показатель Телосложения равен 16. После 16 часов тяжелого плавания она замечает на горизонте остров. Через два часа она к нему ближе, но нужно проплыть еще некоторое расстояние. В течение следующего часа (17-ый час в воде) ее показатель Телосложения уменьшается до 15 (а отрицательный модификатор к броскам атаки составляет -17!), и она должна кинуть проверку Телосложения. Выкинуто 12 - ей повезло. В следующем, 18-ом, часе море начинает волноваться. Показатель Телосложения Фиеры теперь равен 13 (Мастер решил, что волны привели к потере 2 пунктов Телосложения за этот час), и М</w:t>
      </w:r>
      <w:r>
        <w:rPr>
          <w:rFonts w:ascii="Arial" w:hAnsi="Arial"/>
          <w:i/>
        </w:rPr>
        <w:t>а</w:t>
      </w:r>
      <w:r>
        <w:rPr>
          <w:rFonts w:ascii="Arial" w:hAnsi="Arial"/>
          <w:i/>
        </w:rPr>
        <w:t>стер решает, что ей нужно выкинуть дополнительную проверку Телосложения, чтобы д</w:t>
      </w:r>
      <w:r>
        <w:rPr>
          <w:rFonts w:ascii="Arial" w:hAnsi="Arial"/>
          <w:i/>
        </w:rPr>
        <w:t>о</w:t>
      </w:r>
      <w:r>
        <w:rPr>
          <w:rFonts w:ascii="Arial" w:hAnsi="Arial"/>
          <w:i/>
        </w:rPr>
        <w:t>стичь побережья. Игрок выкидывает на кубике 5, и Фиера в истощении плюхается на берег.</w:t>
      </w:r>
    </w:p>
    <w:p w14:paraId="139FB28B" w14:textId="77777777" w:rsidR="00000000" w:rsidRDefault="00000000">
      <w:pPr>
        <w:ind w:firstLine="709"/>
        <w:jc w:val="both"/>
        <w:rPr>
          <w:rFonts w:ascii="Arial" w:hAnsi="Arial"/>
        </w:rPr>
      </w:pPr>
    </w:p>
    <w:p w14:paraId="70913172" w14:textId="77777777" w:rsidR="00000000" w:rsidRDefault="00000000">
      <w:pPr>
        <w:ind w:firstLine="709"/>
        <w:jc w:val="both"/>
        <w:rPr>
          <w:rFonts w:ascii="Arial" w:hAnsi="Arial"/>
        </w:rPr>
      </w:pPr>
      <w:r>
        <w:rPr>
          <w:rFonts w:ascii="Arial" w:hAnsi="Arial"/>
        </w:rPr>
        <w:t>Персонажи также могут заплывать на длинные дистанции с большей скоростью, хотя и с б</w:t>
      </w:r>
      <w:r>
        <w:rPr>
          <w:rFonts w:ascii="Arial" w:hAnsi="Arial"/>
        </w:rPr>
        <w:sym w:font="Arial" w:char="00F3"/>
      </w:r>
      <w:r>
        <w:rPr>
          <w:rFonts w:ascii="Arial" w:hAnsi="Arial"/>
        </w:rPr>
        <w:t>льшим риском. При плавании с обычной нормой передвижения (вместо половинной по умолчанию) проверка Телосложения требуется каждый час, показатели Силы и Телосложения уменьшаются на 1 пункт каждый час, а броски атаки ухудшаются на -2 пункта за каждый час плавания. Опять же, если один из показателей способностей падает до 0, персонаж тонет.</w:t>
      </w:r>
    </w:p>
    <w:p w14:paraId="0D22D00A" w14:textId="77777777" w:rsidR="00000000" w:rsidRDefault="00000000">
      <w:pPr>
        <w:ind w:firstLine="709"/>
        <w:jc w:val="both"/>
        <w:rPr>
          <w:rFonts w:ascii="Arial" w:hAnsi="Arial"/>
        </w:rPr>
      </w:pPr>
      <w:r>
        <w:rPr>
          <w:rFonts w:ascii="Arial" w:hAnsi="Arial"/>
        </w:rPr>
        <w:t>По достижении берега персонаж может вернуть потерянные пункты своих показателей способностей и устранить отрицательный модификатор бросков атаки путем отдыха. За ка</w:t>
      </w:r>
      <w:r>
        <w:rPr>
          <w:rFonts w:ascii="Arial" w:hAnsi="Arial"/>
        </w:rPr>
        <w:t>ж</w:t>
      </w:r>
      <w:r>
        <w:rPr>
          <w:rFonts w:ascii="Arial" w:hAnsi="Arial"/>
        </w:rPr>
        <w:t>дый день отдыха восстанавливается 1d6 пунктов способностей (если были потеряны и пункты Силы, и пункты Телосложения, киньте по 1d3 для каждой из способностей), а отрицательный модификатор бросков атаки уменьшается на 2d6 пунктов. Отдых предполагает наличие еды и питья в необходимых количествах. Персонажу не обязательно нужно полностью отдохнуть, чтобы получить возможность заниматься какой-либо деятельностью, но до тех пор, пока он не восстановит свои силы до конца, его уменьшенные показатели способностей рассматриваются как текущие.</w:t>
      </w:r>
    </w:p>
    <w:p w14:paraId="0B93B939" w14:textId="77777777" w:rsidR="00000000" w:rsidRDefault="00000000">
      <w:pPr>
        <w:ind w:firstLine="709"/>
        <w:jc w:val="both"/>
        <w:rPr>
          <w:rFonts w:ascii="Arial" w:hAnsi="Arial"/>
        </w:rPr>
      </w:pPr>
    </w:p>
    <w:p w14:paraId="3D356BEA" w14:textId="77777777" w:rsidR="00000000" w:rsidRDefault="00000000">
      <w:pPr>
        <w:ind w:firstLine="709"/>
        <w:jc w:val="both"/>
        <w:rPr>
          <w:rFonts w:ascii="Arial" w:hAnsi="Arial"/>
          <w:i/>
        </w:rPr>
      </w:pPr>
      <w:r>
        <w:rPr>
          <w:rFonts w:ascii="Arial" w:hAnsi="Arial"/>
          <w:i/>
        </w:rPr>
        <w:t>Продолжим предыдущий пример с Фиерой: после кошмарного последнего часа в воде она достигла побережья. Теперь ее показатель Телосложения равен 13, а броски атаки ухудшились на -18 пунктов. Истощенная, она нашла некоторое количество свежих фруктов и упала под пальмой. Весь следующий день она отдыхает. В конце дня игрок выкидывает 4 на 1d6, и к Фиере возвращается 4 потерянных пункта Телосложения, и показатель спосо</w:t>
      </w:r>
      <w:r>
        <w:rPr>
          <w:rFonts w:ascii="Arial" w:hAnsi="Arial"/>
          <w:i/>
        </w:rPr>
        <w:t>б</w:t>
      </w:r>
      <w:r>
        <w:rPr>
          <w:rFonts w:ascii="Arial" w:hAnsi="Arial"/>
          <w:i/>
        </w:rPr>
        <w:t>ности восстанавливается до нормального. Для уменьшения отрицательного модификат</w:t>
      </w:r>
      <w:r>
        <w:rPr>
          <w:rFonts w:ascii="Arial" w:hAnsi="Arial"/>
          <w:i/>
        </w:rPr>
        <w:t>о</w:t>
      </w:r>
      <w:r>
        <w:rPr>
          <w:rFonts w:ascii="Arial" w:hAnsi="Arial"/>
          <w:i/>
        </w:rPr>
        <w:t>ра бросков атаки игрок выкидывает 8, и на следующий день отрицательный модификатор бросков атаки составляет только -10. За следующий день отдыха он уменьшается на 6 пунктов до -4, и еще за один день исчезает полностью. Таким образом, за три дня Фиера полностью восстанавливает силы после 18-часового з</w:t>
      </w:r>
      <w:r>
        <w:rPr>
          <w:rFonts w:ascii="Arial" w:hAnsi="Arial"/>
          <w:i/>
        </w:rPr>
        <w:t>а</w:t>
      </w:r>
      <w:r>
        <w:rPr>
          <w:rFonts w:ascii="Arial" w:hAnsi="Arial"/>
          <w:i/>
        </w:rPr>
        <w:t>плыва.</w:t>
      </w:r>
    </w:p>
    <w:p w14:paraId="4579D04A" w14:textId="77777777" w:rsidR="00000000" w:rsidRDefault="00000000">
      <w:pPr>
        <w:ind w:firstLine="709"/>
        <w:jc w:val="both"/>
        <w:rPr>
          <w:rFonts w:ascii="Arial" w:hAnsi="Arial"/>
        </w:rPr>
      </w:pPr>
    </w:p>
    <w:p w14:paraId="6D389061" w14:textId="77777777" w:rsidR="00000000" w:rsidRDefault="00000000">
      <w:pPr>
        <w:pStyle w:val="a6"/>
      </w:pPr>
      <w:r>
        <w:t>Задержка дыхания</w:t>
      </w:r>
    </w:p>
    <w:p w14:paraId="2E07CFDA" w14:textId="77777777" w:rsidR="00000000" w:rsidRDefault="00000000">
      <w:pPr>
        <w:ind w:firstLine="709"/>
        <w:jc w:val="both"/>
        <w:rPr>
          <w:rFonts w:ascii="Arial" w:hAnsi="Arial"/>
        </w:rPr>
      </w:pPr>
    </w:p>
    <w:p w14:paraId="7CBDA659" w14:textId="77777777" w:rsidR="00000000" w:rsidRDefault="00000000">
      <w:pPr>
        <w:ind w:firstLine="709"/>
        <w:jc w:val="both"/>
        <w:rPr>
          <w:rFonts w:ascii="Arial" w:hAnsi="Arial"/>
        </w:rPr>
      </w:pPr>
      <w:r>
        <w:rPr>
          <w:rFonts w:ascii="Arial" w:hAnsi="Arial"/>
        </w:rPr>
        <w:t xml:space="preserve">В обычных условиях (при хорошем вдохе и не занимаясь ничем, что требует усилий), персонаж может задержать дыхание на время до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его показателя Телосложения в раундах (округляя дроби вверх). Если персонаж чем-либо себя утруждает, это время уменьшается в два раза (дроби снова округляются вверх). Считается, что персонажи, чья скорость из-за н</w:t>
      </w:r>
      <w:r>
        <w:rPr>
          <w:rFonts w:ascii="Arial" w:hAnsi="Arial"/>
        </w:rPr>
        <w:t>а</w:t>
      </w:r>
      <w:r>
        <w:rPr>
          <w:rFonts w:ascii="Arial" w:hAnsi="Arial"/>
        </w:rPr>
        <w:t xml:space="preserve">грузки уменьшена до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или меньше от обычной, утруждают себя. При невозможности сделать большой глоток воздуха это время уменьшается вдвое. Все персонажи способны задерживать дыхание на 1 раунд, независимо от обстоятельств.</w:t>
      </w:r>
    </w:p>
    <w:p w14:paraId="12A3A177" w14:textId="77777777" w:rsidR="00000000" w:rsidRDefault="00000000">
      <w:pPr>
        <w:ind w:firstLine="709"/>
        <w:jc w:val="both"/>
        <w:rPr>
          <w:rFonts w:ascii="Arial" w:hAnsi="Arial"/>
        </w:rPr>
      </w:pPr>
      <w:r>
        <w:rPr>
          <w:rFonts w:ascii="Arial" w:hAnsi="Arial"/>
        </w:rPr>
        <w:t>Когда персонаж пытается задерживать дыхание сверх этого времени, каждый раунд нужно кидать проверку Телосложения. Первая проверка кидается без модификаторов, а ка</w:t>
      </w:r>
      <w:r>
        <w:rPr>
          <w:rFonts w:ascii="Arial" w:hAnsi="Arial"/>
        </w:rPr>
        <w:t>ж</w:t>
      </w:r>
      <w:r>
        <w:rPr>
          <w:rFonts w:ascii="Arial" w:hAnsi="Arial"/>
        </w:rPr>
        <w:t>дая последующая - с кумулятивным отрицательным модификатором -2. Если проверка не уд</w:t>
      </w:r>
      <w:r>
        <w:rPr>
          <w:rFonts w:ascii="Arial" w:hAnsi="Arial"/>
        </w:rPr>
        <w:t>а</w:t>
      </w:r>
      <w:r>
        <w:rPr>
          <w:rFonts w:ascii="Arial" w:hAnsi="Arial"/>
        </w:rPr>
        <w:t>лась, персонаж должен вдохнуть (если он в этот момент находится в воде и не может всплыть, он тонет).</w:t>
      </w:r>
    </w:p>
    <w:p w14:paraId="2A7612E5" w14:textId="77777777" w:rsidR="00000000" w:rsidRDefault="00000000">
      <w:pPr>
        <w:ind w:firstLine="709"/>
        <w:jc w:val="both"/>
        <w:rPr>
          <w:rFonts w:ascii="Arial" w:hAnsi="Arial"/>
        </w:rPr>
      </w:pPr>
      <w:r>
        <w:rPr>
          <w:rFonts w:ascii="Arial" w:hAnsi="Arial"/>
          <w:b/>
        </w:rPr>
        <w:t>Ныряние:</w:t>
      </w:r>
      <w:r>
        <w:rPr>
          <w:rFonts w:ascii="Arial" w:hAnsi="Arial"/>
        </w:rPr>
        <w:t xml:space="preserve"> Все персонажи могут нырять на глубину 20 футов </w:t>
      </w:r>
      <w:r>
        <w:rPr>
          <w:rFonts w:ascii="Arial" w:hAnsi="Arial"/>
          <w:i/>
        </w:rPr>
        <w:t>(6 м)</w:t>
      </w:r>
      <w:r>
        <w:rPr>
          <w:rFonts w:ascii="Arial" w:hAnsi="Arial"/>
        </w:rPr>
        <w:t xml:space="preserve"> за один раунд. За каждую категорию нагрузки больше ненагруженной (или за каждый пункт уменьшения нормы передвижения персонажа, если используется эта дополнительная система - см. раздел “Нагрузка” в Главе 6) к этой глубине добавляются 2 фута </w:t>
      </w:r>
      <w:r>
        <w:rPr>
          <w:rFonts w:ascii="Arial" w:hAnsi="Arial"/>
          <w:i/>
        </w:rPr>
        <w:t>(0,5 м)</w:t>
      </w:r>
      <w:r>
        <w:rPr>
          <w:rFonts w:ascii="Arial" w:hAnsi="Arial"/>
        </w:rPr>
        <w:t xml:space="preserve"> - дополнительный вес помог</w:t>
      </w:r>
      <w:r>
        <w:rPr>
          <w:rFonts w:ascii="Arial" w:hAnsi="Arial"/>
        </w:rPr>
        <w:t>а</w:t>
      </w:r>
      <w:r>
        <w:rPr>
          <w:rFonts w:ascii="Arial" w:hAnsi="Arial"/>
        </w:rPr>
        <w:t xml:space="preserve">ет персонажу быстрее погружаться. При коротком разбеге или прыжке с высоты в несколько футов в первом раунде можно нырнуть на 10 футов </w:t>
      </w:r>
      <w:r>
        <w:rPr>
          <w:rFonts w:ascii="Arial" w:hAnsi="Arial"/>
          <w:i/>
        </w:rPr>
        <w:t>(3 м)</w:t>
      </w:r>
      <w:r>
        <w:rPr>
          <w:rFonts w:ascii="Arial" w:hAnsi="Arial"/>
        </w:rPr>
        <w:t xml:space="preserve"> глубже. За каждые 10 футов </w:t>
      </w:r>
      <w:r>
        <w:rPr>
          <w:rFonts w:ascii="Arial" w:hAnsi="Arial"/>
          <w:i/>
        </w:rPr>
        <w:t>(3 м)</w:t>
      </w:r>
      <w:r>
        <w:rPr>
          <w:rFonts w:ascii="Arial" w:hAnsi="Arial"/>
        </w:rPr>
        <w:t xml:space="preserve"> в</w:t>
      </w:r>
      <w:r>
        <w:rPr>
          <w:rFonts w:ascii="Arial" w:hAnsi="Arial"/>
        </w:rPr>
        <w:t>ы</w:t>
      </w:r>
      <w:r>
        <w:rPr>
          <w:rFonts w:ascii="Arial" w:hAnsi="Arial"/>
        </w:rPr>
        <w:t xml:space="preserve">соты прыжка над водой к глубине погружения добавляется пять футов </w:t>
      </w:r>
      <w:r>
        <w:rPr>
          <w:rFonts w:ascii="Arial" w:hAnsi="Arial"/>
          <w:i/>
        </w:rPr>
        <w:t>(1,5 м)</w:t>
      </w:r>
      <w:r>
        <w:rPr>
          <w:rFonts w:ascii="Arial" w:hAnsi="Arial"/>
        </w:rPr>
        <w:t>, до максимал</w:t>
      </w:r>
      <w:r>
        <w:rPr>
          <w:rFonts w:ascii="Arial" w:hAnsi="Arial"/>
        </w:rPr>
        <w:t>ь</w:t>
      </w:r>
      <w:r>
        <w:rPr>
          <w:rFonts w:ascii="Arial" w:hAnsi="Arial"/>
        </w:rPr>
        <w:t xml:space="preserve">ной добавки 20 футов </w:t>
      </w:r>
      <w:r>
        <w:rPr>
          <w:rFonts w:ascii="Arial" w:hAnsi="Arial"/>
          <w:i/>
        </w:rPr>
        <w:t>(6 м)</w:t>
      </w:r>
      <w:r>
        <w:rPr>
          <w:rFonts w:ascii="Arial" w:hAnsi="Arial"/>
        </w:rPr>
        <w:t xml:space="preserve">. Таким образом, с разбега и с высоты 40 футов </w:t>
      </w:r>
      <w:r>
        <w:rPr>
          <w:rFonts w:ascii="Arial" w:hAnsi="Arial"/>
          <w:i/>
        </w:rPr>
        <w:t>(12 м)</w:t>
      </w:r>
      <w:r>
        <w:rPr>
          <w:rFonts w:ascii="Arial" w:hAnsi="Arial"/>
        </w:rPr>
        <w:t xml:space="preserve"> и выше нен</w:t>
      </w:r>
      <w:r>
        <w:rPr>
          <w:rFonts w:ascii="Arial" w:hAnsi="Arial"/>
        </w:rPr>
        <w:t>а</w:t>
      </w:r>
      <w:r>
        <w:rPr>
          <w:rFonts w:ascii="Arial" w:hAnsi="Arial"/>
        </w:rPr>
        <w:t xml:space="preserve">груженный человек может погрузиться за 1 раунд на 50 футов </w:t>
      </w:r>
      <w:r>
        <w:rPr>
          <w:rFonts w:ascii="Arial" w:hAnsi="Arial"/>
          <w:i/>
        </w:rPr>
        <w:t>(15 м)</w:t>
      </w:r>
      <w:r>
        <w:rPr>
          <w:rFonts w:ascii="Arial" w:hAnsi="Arial"/>
        </w:rPr>
        <w:t>.</w:t>
      </w:r>
    </w:p>
    <w:p w14:paraId="0EBFABAB" w14:textId="77777777" w:rsidR="00000000" w:rsidRDefault="00000000">
      <w:pPr>
        <w:ind w:firstLine="709"/>
        <w:jc w:val="both"/>
        <w:rPr>
          <w:rFonts w:ascii="Arial" w:hAnsi="Arial"/>
        </w:rPr>
      </w:pPr>
      <w:r>
        <w:rPr>
          <w:rFonts w:ascii="Arial" w:hAnsi="Arial"/>
          <w:b/>
        </w:rPr>
        <w:t>Всплывание:</w:t>
      </w:r>
      <w:r>
        <w:rPr>
          <w:rFonts w:ascii="Arial" w:hAnsi="Arial"/>
        </w:rPr>
        <w:t xml:space="preserve"> Персонаж обычно может подниматься на поверхность воды со скоростью 20 футов </w:t>
      </w:r>
      <w:r>
        <w:rPr>
          <w:rFonts w:ascii="Arial" w:hAnsi="Arial"/>
          <w:i/>
        </w:rPr>
        <w:t>(6 м)</w:t>
      </w:r>
      <w:r>
        <w:rPr>
          <w:rFonts w:ascii="Arial" w:hAnsi="Arial"/>
        </w:rPr>
        <w:t xml:space="preserve"> в раунд. За каждую категорию нагрузки больше ненагруженной или за каждый пункт уменьшения нормы передвижения персонажа (если используется эта дополнительная система) это расстояние уменьшается на 2 фута </w:t>
      </w:r>
      <w:r>
        <w:rPr>
          <w:rFonts w:ascii="Arial" w:hAnsi="Arial"/>
          <w:i/>
        </w:rPr>
        <w:t>(0,5 м)</w:t>
      </w:r>
      <w:r>
        <w:rPr>
          <w:rFonts w:ascii="Arial" w:hAnsi="Arial"/>
        </w:rPr>
        <w:t>. Обратите внимание, что с учетом д</w:t>
      </w:r>
      <w:r>
        <w:rPr>
          <w:rFonts w:ascii="Arial" w:hAnsi="Arial"/>
        </w:rPr>
        <w:t>о</w:t>
      </w:r>
      <w:r>
        <w:rPr>
          <w:rFonts w:ascii="Arial" w:hAnsi="Arial"/>
        </w:rPr>
        <w:t>полнительной системы нагрузки тяжело нагруженные персонажи (те, чья норма передвижения из-за нагрузки уменьшилась на 10 и более пунктов) не могут всплыть на поверхность. Перс</w:t>
      </w:r>
      <w:r>
        <w:rPr>
          <w:rFonts w:ascii="Arial" w:hAnsi="Arial"/>
        </w:rPr>
        <w:t>о</w:t>
      </w:r>
      <w:r>
        <w:rPr>
          <w:rFonts w:ascii="Arial" w:hAnsi="Arial"/>
        </w:rPr>
        <w:t>нажи, которые просто фланируют к поверхности (например, находясь без сознания), подн</w:t>
      </w:r>
      <w:r>
        <w:rPr>
          <w:rFonts w:ascii="Arial" w:hAnsi="Arial"/>
        </w:rPr>
        <w:t>и</w:t>
      </w:r>
      <w:r>
        <w:rPr>
          <w:rFonts w:ascii="Arial" w:hAnsi="Arial"/>
        </w:rPr>
        <w:t xml:space="preserve">маются со скоростью, которая на 5 футов </w:t>
      </w:r>
      <w:r>
        <w:rPr>
          <w:rFonts w:ascii="Arial" w:hAnsi="Arial"/>
          <w:i/>
        </w:rPr>
        <w:t>(1,5 м)</w:t>
      </w:r>
      <w:r>
        <w:rPr>
          <w:rFonts w:ascii="Arial" w:hAnsi="Arial"/>
        </w:rPr>
        <w:t xml:space="preserve"> в раунд меньше, чем у тех, кто так же нагр</w:t>
      </w:r>
      <w:r>
        <w:rPr>
          <w:rFonts w:ascii="Arial" w:hAnsi="Arial"/>
        </w:rPr>
        <w:t>у</w:t>
      </w:r>
      <w:r>
        <w:rPr>
          <w:rFonts w:ascii="Arial" w:hAnsi="Arial"/>
        </w:rPr>
        <w:t>жен и активно всплывает. Весьма возможно, что умеренно нагруженный персонаж утонет, если он не будет предпринимать усилий для того, чтобы остаться на поверхности.</w:t>
      </w:r>
    </w:p>
    <w:p w14:paraId="6A2975BE" w14:textId="77777777" w:rsidR="00000000" w:rsidRDefault="00000000">
      <w:pPr>
        <w:ind w:firstLine="709"/>
        <w:jc w:val="both"/>
        <w:rPr>
          <w:rFonts w:ascii="Arial" w:hAnsi="Arial"/>
        </w:rPr>
      </w:pPr>
    </w:p>
    <w:p w14:paraId="5396E3D2" w14:textId="77777777" w:rsidR="00000000" w:rsidRDefault="00000000">
      <w:pPr>
        <w:pStyle w:val="a5"/>
      </w:pPr>
      <w:r>
        <w:t>Лазание</w:t>
      </w:r>
    </w:p>
    <w:p w14:paraId="5EAEDB69" w14:textId="77777777" w:rsidR="00000000" w:rsidRDefault="00000000">
      <w:pPr>
        <w:ind w:firstLine="709"/>
        <w:jc w:val="both"/>
        <w:rPr>
          <w:rFonts w:ascii="Arial" w:hAnsi="Arial"/>
        </w:rPr>
      </w:pPr>
    </w:p>
    <w:p w14:paraId="7524291A" w14:textId="77777777" w:rsidR="00000000" w:rsidRDefault="00000000">
      <w:pPr>
        <w:ind w:firstLine="709"/>
        <w:jc w:val="both"/>
        <w:rPr>
          <w:rFonts w:ascii="Arial" w:hAnsi="Arial"/>
        </w:rPr>
      </w:pPr>
      <w:r>
        <w:rPr>
          <w:rFonts w:ascii="Arial" w:hAnsi="Arial"/>
        </w:rPr>
        <w:t>Хотя у воров есть особое умение карабкаться по стенам, все персонажи в той или иной степени умеют лазать. Способность к лазанию делится на три категории: вор, скалолаз и дил</w:t>
      </w:r>
      <w:r>
        <w:rPr>
          <w:rFonts w:ascii="Arial" w:hAnsi="Arial"/>
        </w:rPr>
        <w:t>е</w:t>
      </w:r>
      <w:r>
        <w:rPr>
          <w:rFonts w:ascii="Arial" w:hAnsi="Arial"/>
        </w:rPr>
        <w:t>тант.</w:t>
      </w:r>
    </w:p>
    <w:p w14:paraId="0749C21C" w14:textId="77777777" w:rsidR="00000000" w:rsidRDefault="00000000">
      <w:pPr>
        <w:ind w:firstLine="709"/>
        <w:jc w:val="both"/>
        <w:rPr>
          <w:rFonts w:ascii="Arial" w:hAnsi="Arial"/>
        </w:rPr>
      </w:pPr>
      <w:r>
        <w:rPr>
          <w:rFonts w:ascii="Arial" w:hAnsi="Arial"/>
        </w:rPr>
        <w:t>Воры более всех искусны в лазании и карабкании. Это единственный тип персонажей, которые умеют карабкаться по очень гладким, гладким и неровным поверхностям без примен</w:t>
      </w:r>
      <w:r>
        <w:rPr>
          <w:rFonts w:ascii="Arial" w:hAnsi="Arial"/>
        </w:rPr>
        <w:t>е</w:t>
      </w:r>
      <w:r>
        <w:rPr>
          <w:rFonts w:ascii="Arial" w:hAnsi="Arial"/>
        </w:rPr>
        <w:t>ния веревок и другого снаряжения. Они лазают быстрее всех и имеют минимальные шансы упасть.</w:t>
      </w:r>
    </w:p>
    <w:p w14:paraId="33A862CC" w14:textId="77777777" w:rsidR="00000000" w:rsidRDefault="00000000">
      <w:pPr>
        <w:ind w:firstLine="709"/>
        <w:jc w:val="both"/>
        <w:rPr>
          <w:rFonts w:ascii="Arial" w:hAnsi="Arial"/>
        </w:rPr>
      </w:pPr>
      <w:r>
        <w:rPr>
          <w:rFonts w:ascii="Arial" w:hAnsi="Arial"/>
        </w:rPr>
        <w:t>Скалолазы - это персонажи, владеющие умением скалолазания, или те, кому Мастер позволил обладать таким навыком. У них большая вероятность успешно влезть куда-либо, чем у дилетантов. Скалолазы с соответствующим снаряжением могут взбираться по очень гладким, гладким и неровным поверхностям. Они могут помогать лазать дилетантам.</w:t>
      </w:r>
    </w:p>
    <w:p w14:paraId="5DE2EF8B" w14:textId="77777777" w:rsidR="00000000" w:rsidRDefault="00000000">
      <w:pPr>
        <w:ind w:firstLine="709"/>
        <w:jc w:val="both"/>
        <w:rPr>
          <w:rFonts w:ascii="Arial" w:hAnsi="Arial"/>
        </w:rPr>
      </w:pPr>
      <w:r>
        <w:rPr>
          <w:rFonts w:ascii="Arial" w:hAnsi="Arial"/>
        </w:rPr>
        <w:t>К дилетантам относится большинство персонажей. Хотя они могут взбираться по в</w:t>
      </w:r>
      <w:r>
        <w:rPr>
          <w:rFonts w:ascii="Arial" w:hAnsi="Arial"/>
        </w:rPr>
        <w:t>ы</w:t>
      </w:r>
      <w:r>
        <w:rPr>
          <w:rFonts w:ascii="Arial" w:hAnsi="Arial"/>
        </w:rPr>
        <w:t>ступам, они не умеют пользоваться альпинистским снаряжением или преодолевать очень гладкие, гладкие и неровные поверхности. У них самая маленькая среди всех персонажей в</w:t>
      </w:r>
      <w:r>
        <w:rPr>
          <w:rFonts w:ascii="Arial" w:hAnsi="Arial"/>
        </w:rPr>
        <w:t>е</w:t>
      </w:r>
      <w:r>
        <w:rPr>
          <w:rFonts w:ascii="Arial" w:hAnsi="Arial"/>
        </w:rPr>
        <w:t>роятность успешного карабк</w:t>
      </w:r>
      <w:r>
        <w:rPr>
          <w:rFonts w:ascii="Arial" w:hAnsi="Arial"/>
        </w:rPr>
        <w:t>а</w:t>
      </w:r>
      <w:r>
        <w:rPr>
          <w:rFonts w:ascii="Arial" w:hAnsi="Arial"/>
        </w:rPr>
        <w:t>ния.</w:t>
      </w:r>
    </w:p>
    <w:p w14:paraId="660C939E" w14:textId="77777777" w:rsidR="00000000" w:rsidRDefault="00000000">
      <w:pPr>
        <w:ind w:firstLine="709"/>
        <w:jc w:val="both"/>
        <w:rPr>
          <w:rFonts w:ascii="Arial" w:hAnsi="Arial"/>
        </w:rPr>
      </w:pPr>
    </w:p>
    <w:p w14:paraId="0B87F25D" w14:textId="77777777" w:rsidR="00000000" w:rsidRDefault="00000000">
      <w:pPr>
        <w:pStyle w:val="a6"/>
      </w:pPr>
      <w:r>
        <w:t>Вычисление вероятности успеха</w:t>
      </w:r>
    </w:p>
    <w:p w14:paraId="796984B7" w14:textId="77777777" w:rsidR="00000000" w:rsidRDefault="00000000">
      <w:pPr>
        <w:ind w:firstLine="709"/>
        <w:jc w:val="both"/>
        <w:rPr>
          <w:rFonts w:ascii="Arial" w:hAnsi="Arial"/>
        </w:rPr>
      </w:pPr>
    </w:p>
    <w:p w14:paraId="601563C1" w14:textId="77777777" w:rsidR="00000000" w:rsidRDefault="00000000">
      <w:pPr>
        <w:ind w:firstLine="709"/>
        <w:jc w:val="both"/>
        <w:rPr>
          <w:rFonts w:ascii="Arial" w:hAnsi="Arial"/>
        </w:rPr>
      </w:pPr>
      <w:r>
        <w:rPr>
          <w:rFonts w:ascii="Arial" w:hAnsi="Arial"/>
        </w:rPr>
        <w:t>Вероятность успешного лазания можно найти, взяв уровень подготовки персонажа (данный в виде процентной величины) и прибавив к нему или отняв от него модификаторы за расу персонажа, тип поверхности и ситуацию. В Таблице 65 указаны процентные вероятности успешного лаз</w:t>
      </w:r>
      <w:r>
        <w:rPr>
          <w:rFonts w:ascii="Arial" w:hAnsi="Arial"/>
        </w:rPr>
        <w:t>а</w:t>
      </w:r>
      <w:r>
        <w:rPr>
          <w:rFonts w:ascii="Arial" w:hAnsi="Arial"/>
        </w:rPr>
        <w:t>ния для различных категорий лазателей.</w:t>
      </w:r>
    </w:p>
    <w:p w14:paraId="2FA0C5F2" w14:textId="77777777" w:rsidR="00000000" w:rsidRDefault="00000000">
      <w:pPr>
        <w:ind w:firstLine="709"/>
        <w:jc w:val="both"/>
        <w:rPr>
          <w:rFonts w:ascii="Arial" w:hAnsi="Arial"/>
        </w:rPr>
      </w:pPr>
    </w:p>
    <w:p w14:paraId="45D69ECB" w14:textId="77777777" w:rsidR="00000000" w:rsidRDefault="00000000">
      <w:pPr>
        <w:pStyle w:val="a7"/>
      </w:pPr>
      <w:r>
        <w:t xml:space="preserve">Таблица 65: </w:t>
      </w:r>
      <w:r>
        <w:rPr>
          <w:b/>
        </w:rPr>
        <w:t>Базовые вероятности успешного лазания</w:t>
      </w:r>
    </w:p>
    <w:p w14:paraId="5596AF55"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51B56FAB" w14:textId="77777777">
        <w:tblPrEx>
          <w:tblCellMar>
            <w:top w:w="0" w:type="dxa"/>
            <w:bottom w:w="0" w:type="dxa"/>
          </w:tblCellMar>
        </w:tblPrEx>
        <w:tc>
          <w:tcPr>
            <w:tcW w:w="4606" w:type="dxa"/>
            <w:tcBorders>
              <w:top w:val="single" w:sz="12" w:space="0" w:color="auto"/>
              <w:bottom w:val="double" w:sz="6" w:space="0" w:color="auto"/>
            </w:tcBorders>
          </w:tcPr>
          <w:p w14:paraId="10D124B3" w14:textId="77777777" w:rsidR="00000000" w:rsidRDefault="00000000">
            <w:pPr>
              <w:jc w:val="center"/>
              <w:rPr>
                <w:rFonts w:ascii="Arial" w:hAnsi="Arial"/>
                <w:b/>
              </w:rPr>
            </w:pPr>
            <w:r>
              <w:rPr>
                <w:rFonts w:ascii="Arial" w:hAnsi="Arial"/>
                <w:b/>
              </w:rPr>
              <w:t>Категория</w:t>
            </w:r>
          </w:p>
        </w:tc>
        <w:tc>
          <w:tcPr>
            <w:tcW w:w="4606" w:type="dxa"/>
            <w:tcBorders>
              <w:top w:val="single" w:sz="12" w:space="0" w:color="auto"/>
              <w:bottom w:val="double" w:sz="6" w:space="0" w:color="auto"/>
            </w:tcBorders>
          </w:tcPr>
          <w:p w14:paraId="4279B22E" w14:textId="77777777" w:rsidR="00000000" w:rsidRDefault="00000000">
            <w:pPr>
              <w:jc w:val="center"/>
              <w:rPr>
                <w:rFonts w:ascii="Arial" w:hAnsi="Arial"/>
                <w:b/>
              </w:rPr>
            </w:pPr>
            <w:r>
              <w:rPr>
                <w:rFonts w:ascii="Arial" w:hAnsi="Arial"/>
                <w:b/>
              </w:rPr>
              <w:t>Вероятность</w:t>
            </w:r>
          </w:p>
        </w:tc>
      </w:tr>
      <w:tr w:rsidR="00000000" w14:paraId="29EF319E" w14:textId="77777777">
        <w:tblPrEx>
          <w:tblCellMar>
            <w:top w:w="0" w:type="dxa"/>
            <w:bottom w:w="0" w:type="dxa"/>
          </w:tblCellMar>
        </w:tblPrEx>
        <w:tc>
          <w:tcPr>
            <w:tcW w:w="4606" w:type="dxa"/>
            <w:tcBorders>
              <w:top w:val="nil"/>
            </w:tcBorders>
          </w:tcPr>
          <w:p w14:paraId="3889CE9C" w14:textId="77777777" w:rsidR="00000000" w:rsidRDefault="00000000">
            <w:pPr>
              <w:rPr>
                <w:rFonts w:ascii="Arial" w:hAnsi="Arial"/>
              </w:rPr>
            </w:pPr>
            <w:r>
              <w:rPr>
                <w:rFonts w:ascii="Arial" w:hAnsi="Arial"/>
              </w:rPr>
              <w:t>Вор с умением скалолазания*</w:t>
            </w:r>
          </w:p>
        </w:tc>
        <w:tc>
          <w:tcPr>
            <w:tcW w:w="4606" w:type="dxa"/>
            <w:tcBorders>
              <w:top w:val="nil"/>
            </w:tcBorders>
          </w:tcPr>
          <w:p w14:paraId="19C80832" w14:textId="77777777" w:rsidR="00000000" w:rsidRDefault="00000000">
            <w:pPr>
              <w:jc w:val="center"/>
              <w:rPr>
                <w:rFonts w:ascii="Arial" w:hAnsi="Arial"/>
              </w:rPr>
            </w:pPr>
            <w:r>
              <w:rPr>
                <w:rFonts w:ascii="Arial" w:hAnsi="Arial"/>
              </w:rPr>
              <w:t>Умение карабкаться по стенам (%) + 10%</w:t>
            </w:r>
          </w:p>
        </w:tc>
      </w:tr>
      <w:tr w:rsidR="00000000" w14:paraId="65711CB0" w14:textId="77777777">
        <w:tblPrEx>
          <w:tblCellMar>
            <w:top w:w="0" w:type="dxa"/>
            <w:bottom w:w="0" w:type="dxa"/>
          </w:tblCellMar>
        </w:tblPrEx>
        <w:tc>
          <w:tcPr>
            <w:tcW w:w="4606" w:type="dxa"/>
          </w:tcPr>
          <w:p w14:paraId="584F50DD" w14:textId="77777777" w:rsidR="00000000" w:rsidRDefault="00000000">
            <w:pPr>
              <w:rPr>
                <w:rFonts w:ascii="Arial" w:hAnsi="Arial"/>
              </w:rPr>
            </w:pPr>
            <w:r>
              <w:rPr>
                <w:rFonts w:ascii="Arial" w:hAnsi="Arial"/>
              </w:rPr>
              <w:t>Вор</w:t>
            </w:r>
          </w:p>
        </w:tc>
        <w:tc>
          <w:tcPr>
            <w:tcW w:w="4606" w:type="dxa"/>
          </w:tcPr>
          <w:p w14:paraId="75DE1FA6" w14:textId="77777777" w:rsidR="00000000" w:rsidRDefault="00000000">
            <w:pPr>
              <w:jc w:val="center"/>
              <w:rPr>
                <w:rFonts w:ascii="Arial" w:hAnsi="Arial"/>
              </w:rPr>
            </w:pPr>
            <w:r>
              <w:rPr>
                <w:rFonts w:ascii="Arial" w:hAnsi="Arial"/>
              </w:rPr>
              <w:t>Умение карабкаться по стенам (%)</w:t>
            </w:r>
          </w:p>
        </w:tc>
      </w:tr>
      <w:tr w:rsidR="00000000" w14:paraId="6525FAAF" w14:textId="77777777">
        <w:tblPrEx>
          <w:tblCellMar>
            <w:top w:w="0" w:type="dxa"/>
            <w:bottom w:w="0" w:type="dxa"/>
          </w:tblCellMar>
        </w:tblPrEx>
        <w:tc>
          <w:tcPr>
            <w:tcW w:w="4606" w:type="dxa"/>
          </w:tcPr>
          <w:p w14:paraId="3F666FAB" w14:textId="77777777" w:rsidR="00000000" w:rsidRDefault="00000000">
            <w:pPr>
              <w:rPr>
                <w:rFonts w:ascii="Arial" w:hAnsi="Arial"/>
              </w:rPr>
            </w:pPr>
            <w:r>
              <w:rPr>
                <w:rFonts w:ascii="Arial" w:hAnsi="Arial"/>
              </w:rPr>
              <w:t>Персонаж с умением скалолазания*</w:t>
            </w:r>
          </w:p>
        </w:tc>
        <w:tc>
          <w:tcPr>
            <w:tcW w:w="4606" w:type="dxa"/>
          </w:tcPr>
          <w:p w14:paraId="57D6C3E5" w14:textId="77777777" w:rsidR="00000000" w:rsidRDefault="00000000">
            <w:pPr>
              <w:jc w:val="center"/>
              <w:rPr>
                <w:rFonts w:ascii="Arial" w:hAnsi="Arial"/>
              </w:rPr>
            </w:pPr>
            <w:r>
              <w:rPr>
                <w:rFonts w:ascii="Arial" w:hAnsi="Arial"/>
              </w:rPr>
              <w:t>40% + 10% за каждую область умений</w:t>
            </w:r>
          </w:p>
        </w:tc>
      </w:tr>
      <w:tr w:rsidR="00000000" w14:paraId="4AE2D1F6" w14:textId="77777777">
        <w:tblPrEx>
          <w:tblCellMar>
            <w:top w:w="0" w:type="dxa"/>
            <w:bottom w:w="0" w:type="dxa"/>
          </w:tblCellMar>
        </w:tblPrEx>
        <w:tc>
          <w:tcPr>
            <w:tcW w:w="4606" w:type="dxa"/>
          </w:tcPr>
          <w:p w14:paraId="7D0F0B40" w14:textId="77777777" w:rsidR="00000000" w:rsidRDefault="00000000">
            <w:pPr>
              <w:rPr>
                <w:rFonts w:ascii="Arial" w:hAnsi="Arial"/>
              </w:rPr>
            </w:pPr>
            <w:r>
              <w:rPr>
                <w:rFonts w:ascii="Arial" w:hAnsi="Arial"/>
              </w:rPr>
              <w:t>Скалолаз (определяется Мастером)</w:t>
            </w:r>
          </w:p>
        </w:tc>
        <w:tc>
          <w:tcPr>
            <w:tcW w:w="4606" w:type="dxa"/>
          </w:tcPr>
          <w:p w14:paraId="452F83DF" w14:textId="77777777" w:rsidR="00000000" w:rsidRDefault="00000000">
            <w:pPr>
              <w:jc w:val="center"/>
              <w:rPr>
                <w:rFonts w:ascii="Arial" w:hAnsi="Arial"/>
              </w:rPr>
            </w:pPr>
            <w:r>
              <w:rPr>
                <w:rFonts w:ascii="Arial" w:hAnsi="Arial"/>
              </w:rPr>
              <w:t>50%</w:t>
            </w:r>
          </w:p>
        </w:tc>
      </w:tr>
      <w:tr w:rsidR="00000000" w14:paraId="41B27C2B" w14:textId="77777777">
        <w:tblPrEx>
          <w:tblCellMar>
            <w:top w:w="0" w:type="dxa"/>
            <w:bottom w:w="0" w:type="dxa"/>
          </w:tblCellMar>
        </w:tblPrEx>
        <w:tc>
          <w:tcPr>
            <w:tcW w:w="4606" w:type="dxa"/>
          </w:tcPr>
          <w:p w14:paraId="7A9D9CEF" w14:textId="77777777" w:rsidR="00000000" w:rsidRDefault="00000000">
            <w:pPr>
              <w:rPr>
                <w:rFonts w:ascii="Arial" w:hAnsi="Arial"/>
              </w:rPr>
            </w:pPr>
            <w:r>
              <w:rPr>
                <w:rFonts w:ascii="Arial" w:hAnsi="Arial"/>
              </w:rPr>
              <w:t>Дилетант</w:t>
            </w:r>
          </w:p>
        </w:tc>
        <w:tc>
          <w:tcPr>
            <w:tcW w:w="4606" w:type="dxa"/>
          </w:tcPr>
          <w:p w14:paraId="0B9A8379" w14:textId="77777777" w:rsidR="00000000" w:rsidRDefault="00000000">
            <w:pPr>
              <w:jc w:val="center"/>
              <w:rPr>
                <w:rFonts w:ascii="Arial" w:hAnsi="Arial"/>
              </w:rPr>
            </w:pPr>
            <w:r>
              <w:rPr>
                <w:rFonts w:ascii="Arial" w:hAnsi="Arial"/>
              </w:rPr>
              <w:t>40%</w:t>
            </w:r>
          </w:p>
        </w:tc>
      </w:tr>
    </w:tbl>
    <w:p w14:paraId="775254D6" w14:textId="77777777" w:rsidR="00000000" w:rsidRDefault="00000000">
      <w:pPr>
        <w:ind w:firstLine="709"/>
        <w:jc w:val="both"/>
        <w:rPr>
          <w:rFonts w:ascii="Arial" w:hAnsi="Arial"/>
        </w:rPr>
      </w:pPr>
      <w:r>
        <w:rPr>
          <w:rFonts w:ascii="Arial" w:hAnsi="Arial"/>
          <w:i/>
        </w:rPr>
        <w:t>* Только если применяется дополнительная система умений.</w:t>
      </w:r>
    </w:p>
    <w:p w14:paraId="2C8D8011" w14:textId="77777777" w:rsidR="00000000" w:rsidRDefault="00000000">
      <w:pPr>
        <w:ind w:firstLine="709"/>
        <w:jc w:val="both"/>
        <w:rPr>
          <w:rFonts w:ascii="Arial" w:hAnsi="Arial"/>
        </w:rPr>
      </w:pPr>
    </w:p>
    <w:p w14:paraId="4B76DC6C" w14:textId="77777777" w:rsidR="00000000" w:rsidRDefault="00000000">
      <w:pPr>
        <w:ind w:firstLine="709"/>
        <w:jc w:val="both"/>
        <w:rPr>
          <w:rFonts w:ascii="Arial" w:hAnsi="Arial"/>
        </w:rPr>
      </w:pPr>
      <w:r>
        <w:rPr>
          <w:rFonts w:ascii="Arial" w:hAnsi="Arial"/>
        </w:rPr>
        <w:t>Вероятность успешного лазания, указанная в Таблице 65, модифицируется в завис</w:t>
      </w:r>
      <w:r>
        <w:rPr>
          <w:rFonts w:ascii="Arial" w:hAnsi="Arial"/>
        </w:rPr>
        <w:t>и</w:t>
      </w:r>
      <w:r>
        <w:rPr>
          <w:rFonts w:ascii="Arial" w:hAnsi="Arial"/>
        </w:rPr>
        <w:t>мости от многих факторов. Некоторые из них постоянно остаются неизменными (например, раса персонажа) и могут быть включены в базовую вероятность. Другие факторы зависят от условий данной попы</w:t>
      </w:r>
      <w:r>
        <w:rPr>
          <w:rFonts w:ascii="Arial" w:hAnsi="Arial"/>
        </w:rPr>
        <w:t>т</w:t>
      </w:r>
      <w:r>
        <w:rPr>
          <w:rFonts w:ascii="Arial" w:hAnsi="Arial"/>
        </w:rPr>
        <w:t>ки лазания. Эти факторы перечислены в Таблице 66.</w:t>
      </w:r>
    </w:p>
    <w:p w14:paraId="29F309AE" w14:textId="77777777" w:rsidR="00000000" w:rsidRDefault="00000000">
      <w:pPr>
        <w:ind w:firstLine="709"/>
        <w:jc w:val="both"/>
        <w:rPr>
          <w:rFonts w:ascii="Arial" w:hAnsi="Arial"/>
        </w:rPr>
      </w:pPr>
    </w:p>
    <w:p w14:paraId="6BC72802" w14:textId="77777777" w:rsidR="00000000" w:rsidRDefault="00000000">
      <w:pPr>
        <w:pStyle w:val="a7"/>
      </w:pPr>
      <w:r>
        <w:t xml:space="preserve">Таблица 66: </w:t>
      </w:r>
      <w:r>
        <w:rPr>
          <w:b/>
        </w:rPr>
        <w:t>Модификаторы вероятности успешного лазания</w:t>
      </w:r>
    </w:p>
    <w:p w14:paraId="5256BFB9"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457"/>
        <w:gridCol w:w="3755"/>
      </w:tblGrid>
      <w:tr w:rsidR="00000000" w14:paraId="4B06AADE" w14:textId="77777777">
        <w:tblPrEx>
          <w:tblCellMar>
            <w:top w:w="0" w:type="dxa"/>
            <w:bottom w:w="0" w:type="dxa"/>
          </w:tblCellMar>
        </w:tblPrEx>
        <w:tc>
          <w:tcPr>
            <w:tcW w:w="5457" w:type="dxa"/>
            <w:tcBorders>
              <w:top w:val="single" w:sz="12" w:space="0" w:color="auto"/>
              <w:bottom w:val="double" w:sz="6" w:space="0" w:color="auto"/>
            </w:tcBorders>
          </w:tcPr>
          <w:p w14:paraId="650604BB" w14:textId="77777777" w:rsidR="00000000" w:rsidRDefault="00000000">
            <w:pPr>
              <w:jc w:val="center"/>
              <w:rPr>
                <w:rFonts w:ascii="Arial" w:hAnsi="Arial"/>
                <w:b/>
              </w:rPr>
            </w:pPr>
            <w:r>
              <w:rPr>
                <w:rFonts w:ascii="Arial" w:hAnsi="Arial"/>
                <w:b/>
              </w:rPr>
              <w:t>Ситуация</w:t>
            </w:r>
          </w:p>
        </w:tc>
        <w:tc>
          <w:tcPr>
            <w:tcW w:w="3755" w:type="dxa"/>
            <w:tcBorders>
              <w:top w:val="single" w:sz="12" w:space="0" w:color="auto"/>
              <w:bottom w:val="double" w:sz="6" w:space="0" w:color="auto"/>
            </w:tcBorders>
          </w:tcPr>
          <w:p w14:paraId="32F062AF" w14:textId="77777777" w:rsidR="00000000" w:rsidRDefault="00000000">
            <w:pPr>
              <w:jc w:val="center"/>
              <w:rPr>
                <w:rFonts w:ascii="Arial" w:hAnsi="Arial"/>
                <w:b/>
              </w:rPr>
            </w:pPr>
            <w:r>
              <w:rPr>
                <w:rFonts w:ascii="Arial" w:hAnsi="Arial"/>
                <w:b/>
              </w:rPr>
              <w:t>Модификатор</w:t>
            </w:r>
          </w:p>
        </w:tc>
      </w:tr>
      <w:tr w:rsidR="00000000" w14:paraId="7B04C7C6" w14:textId="77777777">
        <w:tblPrEx>
          <w:tblCellMar>
            <w:top w:w="0" w:type="dxa"/>
            <w:bottom w:w="0" w:type="dxa"/>
          </w:tblCellMar>
        </w:tblPrEx>
        <w:tc>
          <w:tcPr>
            <w:tcW w:w="5457" w:type="dxa"/>
            <w:tcBorders>
              <w:top w:val="nil"/>
            </w:tcBorders>
          </w:tcPr>
          <w:p w14:paraId="59D5D193" w14:textId="77777777" w:rsidR="00000000" w:rsidRDefault="00000000">
            <w:pPr>
              <w:jc w:val="both"/>
              <w:rPr>
                <w:rFonts w:ascii="Arial" w:hAnsi="Arial"/>
              </w:rPr>
            </w:pPr>
            <w:r>
              <w:rPr>
                <w:rFonts w:ascii="Arial" w:hAnsi="Arial"/>
              </w:rPr>
              <w:t>Изобилие выступов (ветки, сучья, уступы)</w:t>
            </w:r>
          </w:p>
        </w:tc>
        <w:tc>
          <w:tcPr>
            <w:tcW w:w="3755" w:type="dxa"/>
            <w:tcBorders>
              <w:top w:val="nil"/>
            </w:tcBorders>
          </w:tcPr>
          <w:p w14:paraId="7AD5E6D1" w14:textId="77777777" w:rsidR="00000000" w:rsidRDefault="00000000">
            <w:pPr>
              <w:jc w:val="center"/>
              <w:rPr>
                <w:rFonts w:ascii="Arial" w:hAnsi="Arial"/>
              </w:rPr>
            </w:pPr>
            <w:r>
              <w:rPr>
                <w:rFonts w:ascii="Arial" w:hAnsi="Arial"/>
              </w:rPr>
              <w:t>+40%</w:t>
            </w:r>
          </w:p>
        </w:tc>
      </w:tr>
      <w:tr w:rsidR="00000000" w14:paraId="00404601" w14:textId="77777777">
        <w:tblPrEx>
          <w:tblCellMar>
            <w:top w:w="0" w:type="dxa"/>
            <w:bottom w:w="0" w:type="dxa"/>
          </w:tblCellMar>
        </w:tblPrEx>
        <w:tc>
          <w:tcPr>
            <w:tcW w:w="5457" w:type="dxa"/>
          </w:tcPr>
          <w:p w14:paraId="0170EDD8" w14:textId="77777777" w:rsidR="00000000" w:rsidRDefault="00000000">
            <w:pPr>
              <w:jc w:val="both"/>
              <w:rPr>
                <w:rFonts w:ascii="Arial" w:hAnsi="Arial"/>
              </w:rPr>
            </w:pPr>
            <w:r>
              <w:rPr>
                <w:rFonts w:ascii="Arial" w:hAnsi="Arial"/>
              </w:rPr>
              <w:t>Стена с веревкой**</w:t>
            </w:r>
          </w:p>
        </w:tc>
        <w:tc>
          <w:tcPr>
            <w:tcW w:w="3755" w:type="dxa"/>
          </w:tcPr>
          <w:p w14:paraId="64613522" w14:textId="77777777" w:rsidR="00000000" w:rsidRDefault="00000000">
            <w:pPr>
              <w:jc w:val="center"/>
              <w:rPr>
                <w:rFonts w:ascii="Arial" w:hAnsi="Arial"/>
              </w:rPr>
            </w:pPr>
            <w:r>
              <w:rPr>
                <w:rFonts w:ascii="Arial" w:hAnsi="Arial"/>
              </w:rPr>
              <w:t>+55%</w:t>
            </w:r>
          </w:p>
        </w:tc>
      </w:tr>
      <w:tr w:rsidR="00000000" w14:paraId="20B77E1D" w14:textId="77777777">
        <w:tblPrEx>
          <w:tblCellMar>
            <w:top w:w="0" w:type="dxa"/>
            <w:bottom w:w="0" w:type="dxa"/>
          </w:tblCellMar>
        </w:tblPrEx>
        <w:tc>
          <w:tcPr>
            <w:tcW w:w="5457" w:type="dxa"/>
          </w:tcPr>
          <w:p w14:paraId="3CCA3B7A" w14:textId="77777777" w:rsidR="00000000" w:rsidRDefault="00000000">
            <w:pPr>
              <w:jc w:val="both"/>
              <w:rPr>
                <w:rFonts w:ascii="Arial" w:hAnsi="Arial"/>
              </w:rPr>
            </w:pPr>
            <w:r>
              <w:rPr>
                <w:rFonts w:ascii="Arial" w:hAnsi="Arial"/>
              </w:rPr>
              <w:t>Наклон внутрь</w:t>
            </w:r>
          </w:p>
        </w:tc>
        <w:tc>
          <w:tcPr>
            <w:tcW w:w="3755" w:type="dxa"/>
          </w:tcPr>
          <w:p w14:paraId="35588A1E" w14:textId="77777777" w:rsidR="00000000" w:rsidRDefault="00000000">
            <w:pPr>
              <w:jc w:val="center"/>
              <w:rPr>
                <w:rFonts w:ascii="Arial" w:hAnsi="Arial"/>
              </w:rPr>
            </w:pPr>
            <w:r>
              <w:rPr>
                <w:rFonts w:ascii="Arial" w:hAnsi="Arial"/>
              </w:rPr>
              <w:t>+25%</w:t>
            </w:r>
          </w:p>
        </w:tc>
      </w:tr>
      <w:tr w:rsidR="00000000" w14:paraId="6BD7626A" w14:textId="77777777">
        <w:tblPrEx>
          <w:tblCellMar>
            <w:top w:w="0" w:type="dxa"/>
            <w:bottom w:w="0" w:type="dxa"/>
          </w:tblCellMar>
        </w:tblPrEx>
        <w:tc>
          <w:tcPr>
            <w:tcW w:w="5457" w:type="dxa"/>
          </w:tcPr>
          <w:p w14:paraId="3A6DD083" w14:textId="77777777" w:rsidR="00000000" w:rsidRDefault="00000000">
            <w:pPr>
              <w:jc w:val="both"/>
              <w:rPr>
                <w:rFonts w:ascii="Arial" w:hAnsi="Arial"/>
              </w:rPr>
            </w:pPr>
            <w:r>
              <w:rPr>
                <w:rFonts w:ascii="Arial" w:hAnsi="Arial"/>
              </w:rPr>
              <w:t>Доспех:</w:t>
            </w:r>
          </w:p>
        </w:tc>
        <w:tc>
          <w:tcPr>
            <w:tcW w:w="3755" w:type="dxa"/>
          </w:tcPr>
          <w:p w14:paraId="21E5115A" w14:textId="77777777" w:rsidR="00000000" w:rsidRDefault="00000000">
            <w:pPr>
              <w:jc w:val="center"/>
              <w:rPr>
                <w:rFonts w:ascii="Arial" w:hAnsi="Arial"/>
              </w:rPr>
            </w:pPr>
          </w:p>
        </w:tc>
      </w:tr>
      <w:tr w:rsidR="00000000" w14:paraId="744E5BA6" w14:textId="77777777">
        <w:tblPrEx>
          <w:tblCellMar>
            <w:top w:w="0" w:type="dxa"/>
            <w:bottom w:w="0" w:type="dxa"/>
          </w:tblCellMar>
        </w:tblPrEx>
        <w:tc>
          <w:tcPr>
            <w:tcW w:w="5457" w:type="dxa"/>
          </w:tcPr>
          <w:p w14:paraId="40E7699B" w14:textId="77777777" w:rsidR="00000000" w:rsidRDefault="00000000">
            <w:pPr>
              <w:ind w:firstLine="709"/>
              <w:jc w:val="both"/>
              <w:rPr>
                <w:rFonts w:ascii="Arial" w:hAnsi="Arial"/>
              </w:rPr>
            </w:pPr>
            <w:r>
              <w:rPr>
                <w:rFonts w:ascii="Arial" w:hAnsi="Arial"/>
              </w:rPr>
              <w:t>бахтерец, юшман</w:t>
            </w:r>
          </w:p>
        </w:tc>
        <w:tc>
          <w:tcPr>
            <w:tcW w:w="3755" w:type="dxa"/>
          </w:tcPr>
          <w:p w14:paraId="08CB24C5" w14:textId="77777777" w:rsidR="00000000" w:rsidRDefault="00000000">
            <w:pPr>
              <w:jc w:val="center"/>
              <w:rPr>
                <w:rFonts w:ascii="Arial" w:hAnsi="Arial"/>
              </w:rPr>
            </w:pPr>
            <w:r>
              <w:rPr>
                <w:rFonts w:ascii="Arial" w:hAnsi="Arial"/>
              </w:rPr>
              <w:t>-25%</w:t>
            </w:r>
          </w:p>
        </w:tc>
      </w:tr>
      <w:tr w:rsidR="00000000" w14:paraId="4F1A4C4D" w14:textId="77777777">
        <w:tblPrEx>
          <w:tblCellMar>
            <w:top w:w="0" w:type="dxa"/>
            <w:bottom w:w="0" w:type="dxa"/>
          </w:tblCellMar>
        </w:tblPrEx>
        <w:tc>
          <w:tcPr>
            <w:tcW w:w="5457" w:type="dxa"/>
          </w:tcPr>
          <w:p w14:paraId="7D1EF772" w14:textId="77777777" w:rsidR="00000000" w:rsidRDefault="00000000">
            <w:pPr>
              <w:ind w:firstLine="709"/>
              <w:jc w:val="both"/>
              <w:rPr>
                <w:rFonts w:ascii="Arial" w:hAnsi="Arial"/>
              </w:rPr>
            </w:pPr>
            <w:r>
              <w:rPr>
                <w:rFonts w:ascii="Arial" w:hAnsi="Arial"/>
              </w:rPr>
              <w:t>латы (все типы)</w:t>
            </w:r>
          </w:p>
        </w:tc>
        <w:tc>
          <w:tcPr>
            <w:tcW w:w="3755" w:type="dxa"/>
          </w:tcPr>
          <w:p w14:paraId="2807D244" w14:textId="77777777" w:rsidR="00000000" w:rsidRDefault="00000000">
            <w:pPr>
              <w:jc w:val="center"/>
              <w:rPr>
                <w:rFonts w:ascii="Arial" w:hAnsi="Arial"/>
              </w:rPr>
            </w:pPr>
            <w:r>
              <w:rPr>
                <w:rFonts w:ascii="Arial" w:hAnsi="Arial"/>
              </w:rPr>
              <w:t>-50%</w:t>
            </w:r>
          </w:p>
        </w:tc>
      </w:tr>
      <w:tr w:rsidR="00000000" w14:paraId="3B840403" w14:textId="77777777">
        <w:tblPrEx>
          <w:tblCellMar>
            <w:top w:w="0" w:type="dxa"/>
            <w:bottom w:w="0" w:type="dxa"/>
          </w:tblCellMar>
        </w:tblPrEx>
        <w:tc>
          <w:tcPr>
            <w:tcW w:w="5457" w:type="dxa"/>
          </w:tcPr>
          <w:p w14:paraId="3EEDF865" w14:textId="77777777" w:rsidR="00000000" w:rsidRDefault="00000000">
            <w:pPr>
              <w:ind w:firstLine="709"/>
              <w:jc w:val="both"/>
              <w:rPr>
                <w:rFonts w:ascii="Arial" w:hAnsi="Arial"/>
              </w:rPr>
            </w:pPr>
            <w:r>
              <w:rPr>
                <w:rFonts w:ascii="Arial" w:hAnsi="Arial"/>
              </w:rPr>
              <w:t>чешуйчатый, кольчуга</w:t>
            </w:r>
          </w:p>
        </w:tc>
        <w:tc>
          <w:tcPr>
            <w:tcW w:w="3755" w:type="dxa"/>
          </w:tcPr>
          <w:p w14:paraId="4A5F0D0A" w14:textId="77777777" w:rsidR="00000000" w:rsidRDefault="00000000">
            <w:pPr>
              <w:jc w:val="center"/>
              <w:rPr>
                <w:rFonts w:ascii="Arial" w:hAnsi="Arial"/>
              </w:rPr>
            </w:pPr>
            <w:r>
              <w:rPr>
                <w:rFonts w:ascii="Arial" w:hAnsi="Arial"/>
              </w:rPr>
              <w:t>-15%</w:t>
            </w:r>
          </w:p>
        </w:tc>
      </w:tr>
      <w:tr w:rsidR="00000000" w14:paraId="1762A8D5" w14:textId="77777777">
        <w:tblPrEx>
          <w:tblCellMar>
            <w:top w:w="0" w:type="dxa"/>
            <w:bottom w:w="0" w:type="dxa"/>
          </w:tblCellMar>
        </w:tblPrEx>
        <w:tc>
          <w:tcPr>
            <w:tcW w:w="5457" w:type="dxa"/>
          </w:tcPr>
          <w:p w14:paraId="529AB697" w14:textId="77777777" w:rsidR="00000000" w:rsidRDefault="00000000">
            <w:pPr>
              <w:ind w:firstLine="709"/>
              <w:jc w:val="both"/>
              <w:rPr>
                <w:rFonts w:ascii="Arial" w:hAnsi="Arial"/>
              </w:rPr>
            </w:pPr>
            <w:r>
              <w:rPr>
                <w:rFonts w:ascii="Arial" w:hAnsi="Arial"/>
              </w:rPr>
              <w:t>клепаный кожаный, набивной</w:t>
            </w:r>
          </w:p>
        </w:tc>
        <w:tc>
          <w:tcPr>
            <w:tcW w:w="3755" w:type="dxa"/>
          </w:tcPr>
          <w:p w14:paraId="145B8DFC" w14:textId="77777777" w:rsidR="00000000" w:rsidRDefault="00000000">
            <w:pPr>
              <w:jc w:val="center"/>
              <w:rPr>
                <w:rFonts w:ascii="Arial" w:hAnsi="Arial"/>
              </w:rPr>
            </w:pPr>
            <w:r>
              <w:rPr>
                <w:rFonts w:ascii="Arial" w:hAnsi="Arial"/>
              </w:rPr>
              <w:t>-5%</w:t>
            </w:r>
          </w:p>
        </w:tc>
      </w:tr>
      <w:tr w:rsidR="00000000" w14:paraId="04F34841" w14:textId="77777777">
        <w:tblPrEx>
          <w:tblCellMar>
            <w:top w:w="0" w:type="dxa"/>
            <w:bottom w:w="0" w:type="dxa"/>
          </w:tblCellMar>
        </w:tblPrEx>
        <w:tc>
          <w:tcPr>
            <w:tcW w:w="5457" w:type="dxa"/>
          </w:tcPr>
          <w:p w14:paraId="3EF3B444" w14:textId="77777777" w:rsidR="00000000" w:rsidRDefault="00000000">
            <w:pPr>
              <w:jc w:val="both"/>
              <w:rPr>
                <w:rFonts w:ascii="Arial" w:hAnsi="Arial"/>
              </w:rPr>
            </w:pPr>
            <w:r>
              <w:rPr>
                <w:rFonts w:ascii="Arial" w:hAnsi="Arial"/>
              </w:rPr>
              <w:t>Раса персонажа*:</w:t>
            </w:r>
          </w:p>
        </w:tc>
        <w:tc>
          <w:tcPr>
            <w:tcW w:w="3755" w:type="dxa"/>
          </w:tcPr>
          <w:p w14:paraId="26577A15" w14:textId="77777777" w:rsidR="00000000" w:rsidRDefault="00000000">
            <w:pPr>
              <w:jc w:val="center"/>
              <w:rPr>
                <w:rFonts w:ascii="Arial" w:hAnsi="Arial"/>
              </w:rPr>
            </w:pPr>
          </w:p>
        </w:tc>
      </w:tr>
      <w:tr w:rsidR="00000000" w14:paraId="36D10A01" w14:textId="77777777">
        <w:tblPrEx>
          <w:tblCellMar>
            <w:top w:w="0" w:type="dxa"/>
            <w:bottom w:w="0" w:type="dxa"/>
          </w:tblCellMar>
        </w:tblPrEx>
        <w:tc>
          <w:tcPr>
            <w:tcW w:w="5457" w:type="dxa"/>
          </w:tcPr>
          <w:p w14:paraId="0427AA2D" w14:textId="77777777" w:rsidR="00000000" w:rsidRDefault="00000000">
            <w:pPr>
              <w:ind w:firstLine="709"/>
              <w:jc w:val="both"/>
              <w:rPr>
                <w:rFonts w:ascii="Arial" w:hAnsi="Arial"/>
              </w:rPr>
            </w:pPr>
            <w:r>
              <w:rPr>
                <w:rFonts w:ascii="Arial" w:hAnsi="Arial"/>
              </w:rPr>
              <w:t>карлик</w:t>
            </w:r>
          </w:p>
        </w:tc>
        <w:tc>
          <w:tcPr>
            <w:tcW w:w="3755" w:type="dxa"/>
          </w:tcPr>
          <w:p w14:paraId="00B83B8C" w14:textId="77777777" w:rsidR="00000000" w:rsidRDefault="00000000">
            <w:pPr>
              <w:jc w:val="center"/>
              <w:rPr>
                <w:rFonts w:ascii="Arial" w:hAnsi="Arial"/>
              </w:rPr>
            </w:pPr>
            <w:r>
              <w:rPr>
                <w:rFonts w:ascii="Arial" w:hAnsi="Arial"/>
              </w:rPr>
              <w:t>-10%</w:t>
            </w:r>
          </w:p>
        </w:tc>
      </w:tr>
      <w:tr w:rsidR="00000000" w14:paraId="2BDEF62E" w14:textId="77777777">
        <w:tblPrEx>
          <w:tblCellMar>
            <w:top w:w="0" w:type="dxa"/>
            <w:bottom w:w="0" w:type="dxa"/>
          </w:tblCellMar>
        </w:tblPrEx>
        <w:tc>
          <w:tcPr>
            <w:tcW w:w="5457" w:type="dxa"/>
          </w:tcPr>
          <w:p w14:paraId="0C799F49" w14:textId="77777777" w:rsidR="00000000" w:rsidRDefault="00000000">
            <w:pPr>
              <w:ind w:firstLine="709"/>
              <w:jc w:val="both"/>
              <w:rPr>
                <w:rFonts w:ascii="Arial" w:hAnsi="Arial"/>
              </w:rPr>
            </w:pPr>
            <w:r>
              <w:rPr>
                <w:rFonts w:ascii="Arial" w:hAnsi="Arial"/>
              </w:rPr>
              <w:t>гном</w:t>
            </w:r>
          </w:p>
        </w:tc>
        <w:tc>
          <w:tcPr>
            <w:tcW w:w="3755" w:type="dxa"/>
          </w:tcPr>
          <w:p w14:paraId="30E06712" w14:textId="77777777" w:rsidR="00000000" w:rsidRDefault="00000000">
            <w:pPr>
              <w:jc w:val="center"/>
              <w:rPr>
                <w:rFonts w:ascii="Arial" w:hAnsi="Arial"/>
              </w:rPr>
            </w:pPr>
            <w:r>
              <w:rPr>
                <w:rFonts w:ascii="Arial" w:hAnsi="Arial"/>
              </w:rPr>
              <w:t>-15%</w:t>
            </w:r>
          </w:p>
        </w:tc>
      </w:tr>
      <w:tr w:rsidR="00000000" w14:paraId="1EF9D541" w14:textId="77777777">
        <w:tblPrEx>
          <w:tblCellMar>
            <w:top w:w="0" w:type="dxa"/>
            <w:bottom w:w="0" w:type="dxa"/>
          </w:tblCellMar>
        </w:tblPrEx>
        <w:tc>
          <w:tcPr>
            <w:tcW w:w="5457" w:type="dxa"/>
          </w:tcPr>
          <w:p w14:paraId="239717FB" w14:textId="77777777" w:rsidR="00000000" w:rsidRDefault="00000000">
            <w:pPr>
              <w:ind w:firstLine="709"/>
              <w:jc w:val="both"/>
              <w:rPr>
                <w:rFonts w:ascii="Arial" w:hAnsi="Arial"/>
              </w:rPr>
            </w:pPr>
            <w:r>
              <w:rPr>
                <w:rFonts w:ascii="Arial" w:hAnsi="Arial"/>
              </w:rPr>
              <w:t>хоббит</w:t>
            </w:r>
          </w:p>
        </w:tc>
        <w:tc>
          <w:tcPr>
            <w:tcW w:w="3755" w:type="dxa"/>
          </w:tcPr>
          <w:p w14:paraId="767FC6C8" w14:textId="77777777" w:rsidR="00000000" w:rsidRDefault="00000000">
            <w:pPr>
              <w:jc w:val="center"/>
              <w:rPr>
                <w:rFonts w:ascii="Arial" w:hAnsi="Arial"/>
              </w:rPr>
            </w:pPr>
            <w:r>
              <w:rPr>
                <w:rFonts w:ascii="Arial" w:hAnsi="Arial"/>
              </w:rPr>
              <w:t>-15%</w:t>
            </w:r>
          </w:p>
        </w:tc>
      </w:tr>
      <w:tr w:rsidR="00000000" w14:paraId="3DB0FE66" w14:textId="77777777">
        <w:tblPrEx>
          <w:tblCellMar>
            <w:top w:w="0" w:type="dxa"/>
            <w:bottom w:w="0" w:type="dxa"/>
          </w:tblCellMar>
        </w:tblPrEx>
        <w:tc>
          <w:tcPr>
            <w:tcW w:w="5457" w:type="dxa"/>
          </w:tcPr>
          <w:p w14:paraId="7176D5FC" w14:textId="77777777" w:rsidR="00000000" w:rsidRDefault="00000000">
            <w:pPr>
              <w:jc w:val="both"/>
              <w:rPr>
                <w:rFonts w:ascii="Arial" w:hAnsi="Arial"/>
              </w:rPr>
            </w:pPr>
            <w:r>
              <w:rPr>
                <w:rFonts w:ascii="Arial" w:hAnsi="Arial"/>
              </w:rPr>
              <w:t>Нагрузка</w:t>
            </w:r>
          </w:p>
        </w:tc>
        <w:tc>
          <w:tcPr>
            <w:tcW w:w="3755" w:type="dxa"/>
          </w:tcPr>
          <w:p w14:paraId="76FC074D" w14:textId="77777777" w:rsidR="00000000" w:rsidRDefault="00000000">
            <w:pPr>
              <w:jc w:val="center"/>
              <w:rPr>
                <w:rFonts w:ascii="Arial" w:hAnsi="Arial"/>
              </w:rPr>
            </w:pPr>
            <w:r>
              <w:rPr>
                <w:rFonts w:ascii="Arial" w:hAnsi="Arial"/>
              </w:rPr>
              <w:t>-5%</w:t>
            </w:r>
            <w:r>
              <w:rPr>
                <w:rFonts w:ascii="Wingdings" w:hAnsi="Wingdings"/>
                <w:vertAlign w:val="superscript"/>
              </w:rPr>
              <w:t>«</w:t>
            </w:r>
          </w:p>
        </w:tc>
      </w:tr>
      <w:tr w:rsidR="00000000" w14:paraId="76EBF9BA" w14:textId="77777777">
        <w:tblPrEx>
          <w:tblCellMar>
            <w:top w:w="0" w:type="dxa"/>
            <w:bottom w:w="0" w:type="dxa"/>
          </w:tblCellMar>
        </w:tblPrEx>
        <w:tc>
          <w:tcPr>
            <w:tcW w:w="5457" w:type="dxa"/>
          </w:tcPr>
          <w:p w14:paraId="4A1C5869" w14:textId="77777777" w:rsidR="00000000" w:rsidRDefault="00000000">
            <w:pPr>
              <w:jc w:val="both"/>
              <w:rPr>
                <w:rFonts w:ascii="Arial" w:hAnsi="Arial"/>
              </w:rPr>
            </w:pPr>
            <w:r>
              <w:rPr>
                <w:rFonts w:ascii="Arial" w:hAnsi="Arial"/>
              </w:rPr>
              <w:t>Характер поверхности:</w:t>
            </w:r>
          </w:p>
        </w:tc>
        <w:tc>
          <w:tcPr>
            <w:tcW w:w="3755" w:type="dxa"/>
          </w:tcPr>
          <w:p w14:paraId="3C788751" w14:textId="77777777" w:rsidR="00000000" w:rsidRDefault="00000000">
            <w:pPr>
              <w:jc w:val="center"/>
              <w:rPr>
                <w:rFonts w:ascii="Arial" w:hAnsi="Arial"/>
              </w:rPr>
            </w:pPr>
          </w:p>
        </w:tc>
      </w:tr>
      <w:tr w:rsidR="00000000" w14:paraId="0F75BD98" w14:textId="77777777">
        <w:tblPrEx>
          <w:tblCellMar>
            <w:top w:w="0" w:type="dxa"/>
            <w:bottom w:w="0" w:type="dxa"/>
          </w:tblCellMar>
        </w:tblPrEx>
        <w:tc>
          <w:tcPr>
            <w:tcW w:w="5457" w:type="dxa"/>
          </w:tcPr>
          <w:p w14:paraId="55D84377" w14:textId="77777777" w:rsidR="00000000" w:rsidRDefault="00000000">
            <w:pPr>
              <w:ind w:firstLine="709"/>
              <w:jc w:val="both"/>
              <w:rPr>
                <w:rFonts w:ascii="Arial" w:hAnsi="Arial"/>
              </w:rPr>
            </w:pPr>
            <w:r>
              <w:rPr>
                <w:rFonts w:ascii="Arial" w:hAnsi="Arial"/>
              </w:rPr>
              <w:t>немного скользкая (влажная или ос</w:t>
            </w:r>
            <w:r>
              <w:rPr>
                <w:rFonts w:ascii="Arial" w:hAnsi="Arial"/>
              </w:rPr>
              <w:t>ы</w:t>
            </w:r>
            <w:r>
              <w:rPr>
                <w:rFonts w:ascii="Arial" w:hAnsi="Arial"/>
              </w:rPr>
              <w:t>пающаяся)</w:t>
            </w:r>
          </w:p>
        </w:tc>
        <w:tc>
          <w:tcPr>
            <w:tcW w:w="3755" w:type="dxa"/>
          </w:tcPr>
          <w:p w14:paraId="64A0FF79" w14:textId="77777777" w:rsidR="00000000" w:rsidRDefault="00000000">
            <w:pPr>
              <w:jc w:val="center"/>
              <w:rPr>
                <w:rFonts w:ascii="Arial" w:hAnsi="Arial"/>
              </w:rPr>
            </w:pPr>
            <w:r>
              <w:rPr>
                <w:rFonts w:ascii="Arial" w:hAnsi="Arial"/>
              </w:rPr>
              <w:t>-25%</w:t>
            </w:r>
          </w:p>
        </w:tc>
      </w:tr>
      <w:tr w:rsidR="00000000" w14:paraId="453178EC" w14:textId="77777777">
        <w:tblPrEx>
          <w:tblCellMar>
            <w:top w:w="0" w:type="dxa"/>
            <w:bottom w:w="0" w:type="dxa"/>
          </w:tblCellMar>
        </w:tblPrEx>
        <w:tc>
          <w:tcPr>
            <w:tcW w:w="5457" w:type="dxa"/>
          </w:tcPr>
          <w:p w14:paraId="32F734A1" w14:textId="77777777" w:rsidR="00000000" w:rsidRDefault="00000000">
            <w:pPr>
              <w:ind w:firstLine="709"/>
              <w:jc w:val="both"/>
              <w:rPr>
                <w:rFonts w:ascii="Arial" w:hAnsi="Arial"/>
              </w:rPr>
            </w:pPr>
            <w:r>
              <w:rPr>
                <w:rFonts w:ascii="Arial" w:hAnsi="Arial"/>
              </w:rPr>
              <w:t>скользкая (лед, слизь)</w:t>
            </w:r>
          </w:p>
        </w:tc>
        <w:tc>
          <w:tcPr>
            <w:tcW w:w="3755" w:type="dxa"/>
          </w:tcPr>
          <w:p w14:paraId="50AAD81C" w14:textId="77777777" w:rsidR="00000000" w:rsidRDefault="00000000">
            <w:pPr>
              <w:jc w:val="center"/>
              <w:rPr>
                <w:rFonts w:ascii="Arial" w:hAnsi="Arial"/>
              </w:rPr>
            </w:pPr>
            <w:r>
              <w:rPr>
                <w:rFonts w:ascii="Arial" w:hAnsi="Arial"/>
              </w:rPr>
              <w:t>-40%</w:t>
            </w:r>
          </w:p>
        </w:tc>
      </w:tr>
      <w:tr w:rsidR="00000000" w14:paraId="69A1C9A6" w14:textId="77777777">
        <w:tblPrEx>
          <w:tblCellMar>
            <w:top w:w="0" w:type="dxa"/>
            <w:bottom w:w="0" w:type="dxa"/>
          </w:tblCellMar>
        </w:tblPrEx>
        <w:tc>
          <w:tcPr>
            <w:tcW w:w="5457" w:type="dxa"/>
          </w:tcPr>
          <w:p w14:paraId="15F8CBE8" w14:textId="77777777" w:rsidR="00000000" w:rsidRDefault="00000000">
            <w:pPr>
              <w:jc w:val="both"/>
              <w:rPr>
                <w:rFonts w:ascii="Arial" w:hAnsi="Arial"/>
              </w:rPr>
            </w:pPr>
            <w:r>
              <w:rPr>
                <w:rFonts w:ascii="Arial" w:hAnsi="Arial"/>
              </w:rPr>
              <w:t xml:space="preserve">Лазающий потерял более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жизненных пун</w:t>
            </w:r>
            <w:r>
              <w:rPr>
                <w:rFonts w:ascii="Arial" w:hAnsi="Arial"/>
              </w:rPr>
              <w:t>к</w:t>
            </w:r>
            <w:r>
              <w:rPr>
                <w:rFonts w:ascii="Arial" w:hAnsi="Arial"/>
              </w:rPr>
              <w:t>тов</w:t>
            </w:r>
          </w:p>
        </w:tc>
        <w:tc>
          <w:tcPr>
            <w:tcW w:w="3755" w:type="dxa"/>
          </w:tcPr>
          <w:p w14:paraId="04B3326A" w14:textId="77777777" w:rsidR="00000000" w:rsidRDefault="00000000">
            <w:pPr>
              <w:jc w:val="center"/>
              <w:rPr>
                <w:rFonts w:ascii="Arial" w:hAnsi="Arial"/>
              </w:rPr>
            </w:pPr>
            <w:r>
              <w:rPr>
                <w:rFonts w:ascii="Arial" w:hAnsi="Arial"/>
              </w:rPr>
              <w:t>-10%</w:t>
            </w:r>
          </w:p>
        </w:tc>
      </w:tr>
    </w:tbl>
    <w:p w14:paraId="7EC1C788" w14:textId="77777777" w:rsidR="00000000" w:rsidRDefault="00000000">
      <w:pPr>
        <w:ind w:firstLine="709"/>
        <w:jc w:val="both"/>
        <w:rPr>
          <w:rFonts w:ascii="Arial" w:hAnsi="Arial"/>
          <w:i/>
        </w:rPr>
      </w:pPr>
      <w:r>
        <w:rPr>
          <w:rFonts w:ascii="Arial" w:hAnsi="Arial"/>
          <w:i/>
        </w:rPr>
        <w:t>* Это те же модификаторы, что приведены в Таблице 27. Убедитесь, что воры не пол</w:t>
      </w:r>
      <w:r>
        <w:rPr>
          <w:rFonts w:ascii="Arial" w:hAnsi="Arial"/>
          <w:i/>
        </w:rPr>
        <w:t>у</w:t>
      </w:r>
      <w:r>
        <w:rPr>
          <w:rFonts w:ascii="Arial" w:hAnsi="Arial"/>
          <w:i/>
        </w:rPr>
        <w:t>чают их дважды за свою расу.</w:t>
      </w:r>
    </w:p>
    <w:p w14:paraId="6B10B1A0" w14:textId="77777777" w:rsidR="00000000" w:rsidRDefault="00000000">
      <w:pPr>
        <w:ind w:firstLine="709"/>
        <w:jc w:val="both"/>
        <w:rPr>
          <w:rFonts w:ascii="Arial" w:hAnsi="Arial"/>
          <w:i/>
        </w:rPr>
      </w:pPr>
      <w:r>
        <w:rPr>
          <w:rFonts w:ascii="Arial" w:hAnsi="Arial"/>
          <w:i/>
        </w:rPr>
        <w:t>** Стена и веревка - это скалолазательный прием, когда персонаж имеет возмо</w:t>
      </w:r>
      <w:r>
        <w:rPr>
          <w:rFonts w:ascii="Arial" w:hAnsi="Arial"/>
          <w:i/>
        </w:rPr>
        <w:t>ж</w:t>
      </w:r>
      <w:r>
        <w:rPr>
          <w:rFonts w:ascii="Arial" w:hAnsi="Arial"/>
          <w:i/>
        </w:rPr>
        <w:t>ность уп</w:t>
      </w:r>
      <w:r>
        <w:rPr>
          <w:rFonts w:ascii="Arial" w:hAnsi="Arial"/>
          <w:i/>
        </w:rPr>
        <w:t>и</w:t>
      </w:r>
      <w:r>
        <w:rPr>
          <w:rFonts w:ascii="Arial" w:hAnsi="Arial"/>
          <w:i/>
        </w:rPr>
        <w:t>раться ногами в стену, взбираясь по веревке.</w:t>
      </w:r>
    </w:p>
    <w:p w14:paraId="7A7B45D3" w14:textId="77777777" w:rsidR="00000000" w:rsidRDefault="00000000">
      <w:pPr>
        <w:ind w:firstLine="709"/>
        <w:jc w:val="both"/>
        <w:rPr>
          <w:rFonts w:ascii="Arial" w:hAnsi="Arial"/>
          <w:i/>
        </w:rPr>
      </w:pPr>
      <w:r>
        <w:rPr>
          <w:rFonts w:ascii="Wingdings" w:hAnsi="Wingdings"/>
          <w:i/>
          <w:vertAlign w:val="superscript"/>
        </w:rPr>
        <w:t>«</w:t>
      </w:r>
      <w:r>
        <w:rPr>
          <w:rFonts w:ascii="Arial" w:hAnsi="Arial"/>
          <w:i/>
        </w:rPr>
        <w:t xml:space="preserve"> Имеется в виду -5% за каждую категорию нагрузки сверх ненагруженной, или за каждый пункт уменьшения нормы передвижения относительно обычной.</w:t>
      </w:r>
    </w:p>
    <w:p w14:paraId="6632B5D9" w14:textId="77777777" w:rsidR="00000000" w:rsidRDefault="00000000">
      <w:pPr>
        <w:ind w:firstLine="709"/>
        <w:jc w:val="both"/>
        <w:rPr>
          <w:rFonts w:ascii="Arial" w:hAnsi="Arial"/>
        </w:rPr>
      </w:pPr>
    </w:p>
    <w:p w14:paraId="42772BF6" w14:textId="77777777" w:rsidR="00000000" w:rsidRDefault="00000000">
      <w:pPr>
        <w:ind w:firstLine="709"/>
        <w:jc w:val="both"/>
        <w:rPr>
          <w:rFonts w:ascii="Arial" w:hAnsi="Arial"/>
        </w:rPr>
      </w:pPr>
      <w:r>
        <w:rPr>
          <w:rFonts w:ascii="Arial" w:hAnsi="Arial"/>
        </w:rPr>
        <w:t>Окончательный результат, полученный из Таблиц 65 и 66, является числом, которое используется для проверки лазания персонажа. Эта проверка совершается путем кидания процентника. Если выкинутое число меньше или равно числу, выведенному из Таблиц 65 и 66, проверка лазания удается. Если результат больше этой величины, проверка не удается.</w:t>
      </w:r>
    </w:p>
    <w:p w14:paraId="70DE45F2" w14:textId="77777777" w:rsidR="00000000" w:rsidRDefault="00000000">
      <w:pPr>
        <w:ind w:firstLine="709"/>
        <w:jc w:val="both"/>
        <w:rPr>
          <w:rFonts w:ascii="Arial" w:hAnsi="Arial"/>
        </w:rPr>
      </w:pPr>
      <w:r>
        <w:rPr>
          <w:rFonts w:ascii="Arial" w:hAnsi="Arial"/>
        </w:rPr>
        <w:t>Проверка лазания кидается всякий раз, когда персонаж пытается влезть на стену выс</w:t>
      </w:r>
      <w:r>
        <w:rPr>
          <w:rFonts w:ascii="Arial" w:hAnsi="Arial"/>
        </w:rPr>
        <w:t>о</w:t>
      </w:r>
      <w:r>
        <w:rPr>
          <w:rFonts w:ascii="Arial" w:hAnsi="Arial"/>
        </w:rPr>
        <w:t xml:space="preserve">той 10 футов </w:t>
      </w:r>
      <w:r>
        <w:rPr>
          <w:rFonts w:ascii="Arial" w:hAnsi="Arial"/>
          <w:i/>
        </w:rPr>
        <w:t>(3 м)</w:t>
      </w:r>
      <w:r>
        <w:rPr>
          <w:rFonts w:ascii="Arial" w:hAnsi="Arial"/>
        </w:rPr>
        <w:t xml:space="preserve"> и выше. Она кидается до того, как персонаж преодолевает первые 10 футов </w:t>
      </w:r>
      <w:r>
        <w:rPr>
          <w:rFonts w:ascii="Arial" w:hAnsi="Arial"/>
          <w:i/>
        </w:rPr>
        <w:t>(3 м)</w:t>
      </w:r>
      <w:r>
        <w:rPr>
          <w:rFonts w:ascii="Arial" w:hAnsi="Arial"/>
        </w:rPr>
        <w:t xml:space="preserve"> пути. Если проверка удается, персонаж может продолжать влезать. Если проверка не удалась, персонаж не в состоянии найти способ лезть дальше. Такой персонаж не может пре</w:t>
      </w:r>
      <w:r>
        <w:rPr>
          <w:rFonts w:ascii="Arial" w:hAnsi="Arial"/>
        </w:rPr>
        <w:t>д</w:t>
      </w:r>
      <w:r>
        <w:rPr>
          <w:rFonts w:ascii="Arial" w:hAnsi="Arial"/>
        </w:rPr>
        <w:t>принимать дальнейших попыток лазания, пока что-нибудь не изменится. Нужно либо заметно сменить место (сместившись на той же скале на полмили или больше), либо дождаться увел</w:t>
      </w:r>
      <w:r>
        <w:rPr>
          <w:rFonts w:ascii="Arial" w:hAnsi="Arial"/>
        </w:rPr>
        <w:t>и</w:t>
      </w:r>
      <w:r>
        <w:rPr>
          <w:rFonts w:ascii="Arial" w:hAnsi="Arial"/>
        </w:rPr>
        <w:t>чения вероятности успеха.</w:t>
      </w:r>
    </w:p>
    <w:p w14:paraId="1A2E3CFE" w14:textId="77777777" w:rsidR="00000000" w:rsidRDefault="00000000">
      <w:pPr>
        <w:ind w:firstLine="709"/>
        <w:jc w:val="both"/>
        <w:rPr>
          <w:rFonts w:ascii="Arial" w:hAnsi="Arial"/>
        </w:rPr>
      </w:pPr>
    </w:p>
    <w:p w14:paraId="7AE69B49" w14:textId="77777777" w:rsidR="00000000" w:rsidRDefault="00000000">
      <w:pPr>
        <w:ind w:firstLine="709"/>
        <w:jc w:val="both"/>
        <w:rPr>
          <w:rFonts w:ascii="Arial" w:hAnsi="Arial"/>
          <w:i/>
        </w:rPr>
      </w:pPr>
      <w:r>
        <w:rPr>
          <w:rFonts w:ascii="Arial" w:hAnsi="Arial"/>
          <w:i/>
        </w:rPr>
        <w:t>Например, гном Брондроув - дилетантка в скалолазании. Ее обычная вероятность успеха равна 25% (40% - 15% за расу). Она отделена от остальной компании неровной ск</w:t>
      </w:r>
      <w:r>
        <w:rPr>
          <w:rFonts w:ascii="Arial" w:hAnsi="Arial"/>
          <w:i/>
        </w:rPr>
        <w:t>а</w:t>
      </w:r>
      <w:r>
        <w:rPr>
          <w:rFonts w:ascii="Arial" w:hAnsi="Arial"/>
          <w:i/>
        </w:rPr>
        <w:t>лой, 50 футов (15 м) в высоту. К счастью, скала сухая, и камень кажется прочным. Она п</w:t>
      </w:r>
      <w:r>
        <w:rPr>
          <w:rFonts w:ascii="Arial" w:hAnsi="Arial"/>
          <w:i/>
        </w:rPr>
        <w:t>ы</w:t>
      </w:r>
      <w:r>
        <w:rPr>
          <w:rFonts w:ascii="Arial" w:hAnsi="Arial"/>
          <w:i/>
        </w:rPr>
        <w:t>тается залезть, но игрок выкидывает на процентнике 49. Брондроув не может забраться на скалу. Тогда один из ее друзей сверху догадывается спустить веревку. С веревкой Брондроув снова может попытаться взобраться, так как теперь ее вероятность успеха равна 80%. На этот раз она выкидывает 27 и совершает во</w:t>
      </w:r>
      <w:r>
        <w:rPr>
          <w:rFonts w:ascii="Arial" w:hAnsi="Arial"/>
          <w:i/>
        </w:rPr>
        <w:t>с</w:t>
      </w:r>
      <w:r>
        <w:rPr>
          <w:rFonts w:ascii="Arial" w:hAnsi="Arial"/>
          <w:i/>
        </w:rPr>
        <w:t>хождение.</w:t>
      </w:r>
    </w:p>
    <w:p w14:paraId="7BE03681" w14:textId="77777777" w:rsidR="00000000" w:rsidRDefault="00000000">
      <w:pPr>
        <w:ind w:firstLine="709"/>
        <w:jc w:val="both"/>
        <w:rPr>
          <w:rFonts w:ascii="Arial" w:hAnsi="Arial"/>
        </w:rPr>
      </w:pPr>
    </w:p>
    <w:p w14:paraId="6397DDC9" w14:textId="77777777" w:rsidR="00000000" w:rsidRDefault="00000000">
      <w:pPr>
        <w:ind w:firstLine="709"/>
        <w:jc w:val="both"/>
        <w:rPr>
          <w:rFonts w:ascii="Arial" w:hAnsi="Arial"/>
        </w:rPr>
      </w:pPr>
      <w:r>
        <w:rPr>
          <w:rFonts w:ascii="Arial" w:hAnsi="Arial"/>
        </w:rPr>
        <w:t xml:space="preserve">При особенно долгих восхождениях - на высоту более 100 футов </w:t>
      </w:r>
      <w:r>
        <w:rPr>
          <w:rFonts w:ascii="Arial" w:hAnsi="Arial"/>
          <w:i/>
        </w:rPr>
        <w:t>(30 м)</w:t>
      </w:r>
      <w:r>
        <w:rPr>
          <w:rFonts w:ascii="Arial" w:hAnsi="Arial"/>
        </w:rPr>
        <w:t xml:space="preserve"> или требующих более 1 оборота (10 минут) - Мастер может потребовать дополнительных проверок. Частота этих проверок остается на усмотрение Мастера. Персонажи, провалившие проверку, могут упасть с весьма большой высоты, поэтому мудрые искатели приключений носят с собой вере</w:t>
      </w:r>
      <w:r>
        <w:rPr>
          <w:rFonts w:ascii="Arial" w:hAnsi="Arial"/>
        </w:rPr>
        <w:t>в</w:t>
      </w:r>
      <w:r>
        <w:rPr>
          <w:rFonts w:ascii="Arial" w:hAnsi="Arial"/>
        </w:rPr>
        <w:t>ки и инстр</w:t>
      </w:r>
      <w:r>
        <w:rPr>
          <w:rFonts w:ascii="Arial" w:hAnsi="Arial"/>
        </w:rPr>
        <w:t>у</w:t>
      </w:r>
      <w:r>
        <w:rPr>
          <w:rFonts w:ascii="Arial" w:hAnsi="Arial"/>
        </w:rPr>
        <w:t>менты.</w:t>
      </w:r>
    </w:p>
    <w:p w14:paraId="542449A6" w14:textId="77777777" w:rsidR="00000000" w:rsidRDefault="00000000">
      <w:pPr>
        <w:ind w:firstLine="709"/>
        <w:jc w:val="both"/>
        <w:rPr>
          <w:rFonts w:ascii="Arial" w:hAnsi="Arial"/>
        </w:rPr>
      </w:pPr>
    </w:p>
    <w:p w14:paraId="0F2A5926" w14:textId="77777777" w:rsidR="00000000" w:rsidRDefault="00000000">
      <w:pPr>
        <w:pStyle w:val="a6"/>
      </w:pPr>
      <w:r>
        <w:t>Скорость восхождения</w:t>
      </w:r>
    </w:p>
    <w:p w14:paraId="66AAB33C" w14:textId="77777777" w:rsidR="00000000" w:rsidRDefault="00000000">
      <w:pPr>
        <w:ind w:firstLine="709"/>
        <w:jc w:val="both"/>
        <w:rPr>
          <w:rFonts w:ascii="Arial" w:hAnsi="Arial"/>
        </w:rPr>
      </w:pPr>
    </w:p>
    <w:p w14:paraId="3DAAF9FC" w14:textId="77777777" w:rsidR="00000000" w:rsidRDefault="00000000">
      <w:pPr>
        <w:ind w:firstLine="709"/>
        <w:jc w:val="both"/>
        <w:rPr>
          <w:rFonts w:ascii="Arial" w:hAnsi="Arial"/>
        </w:rPr>
      </w:pPr>
      <w:r>
        <w:rPr>
          <w:rFonts w:ascii="Arial" w:hAnsi="Arial"/>
        </w:rPr>
        <w:t>Лазание отличается от ходьбы или любого другого типа движения, доступного перс</w:t>
      </w:r>
      <w:r>
        <w:rPr>
          <w:rFonts w:ascii="Arial" w:hAnsi="Arial"/>
        </w:rPr>
        <w:t>о</w:t>
      </w:r>
      <w:r>
        <w:rPr>
          <w:rFonts w:ascii="Arial" w:hAnsi="Arial"/>
        </w:rPr>
        <w:t>нажу. Скорость, с которой персонаж двигается, сильно различается в зависимости от разли</w:t>
      </w:r>
      <w:r>
        <w:rPr>
          <w:rFonts w:ascii="Arial" w:hAnsi="Arial"/>
        </w:rPr>
        <w:t>ч</w:t>
      </w:r>
      <w:r>
        <w:rPr>
          <w:rFonts w:ascii="Arial" w:hAnsi="Arial"/>
        </w:rPr>
        <w:t>ных типов стен и поверхностей. Для того, чтобы определить скорость передвижения персонажа по вертикальной поверхности, найдите в Таблице 67 клетку на пересечении типа и характера покоряемой поверхности и умножьте находящееся в этой клетке число на текущую норму п</w:t>
      </w:r>
      <w:r>
        <w:rPr>
          <w:rFonts w:ascii="Arial" w:hAnsi="Arial"/>
        </w:rPr>
        <w:t>е</w:t>
      </w:r>
      <w:r>
        <w:rPr>
          <w:rFonts w:ascii="Arial" w:hAnsi="Arial"/>
        </w:rPr>
        <w:t xml:space="preserve">редвижения персонажа. Результат будет количеством футов </w:t>
      </w:r>
      <w:r>
        <w:rPr>
          <w:rFonts w:ascii="Arial" w:hAnsi="Arial"/>
          <w:i/>
        </w:rPr>
        <w:t>(0,3 м)</w:t>
      </w:r>
      <w:r>
        <w:rPr>
          <w:rFonts w:ascii="Arial" w:hAnsi="Arial"/>
        </w:rPr>
        <w:t xml:space="preserve"> в раунд, преодолеваемых персонажем в любом н</w:t>
      </w:r>
      <w:r>
        <w:rPr>
          <w:rFonts w:ascii="Arial" w:hAnsi="Arial"/>
        </w:rPr>
        <w:t>а</w:t>
      </w:r>
      <w:r>
        <w:rPr>
          <w:rFonts w:ascii="Arial" w:hAnsi="Arial"/>
        </w:rPr>
        <w:t>правлении (вверх, вниз или в сторону).</w:t>
      </w:r>
    </w:p>
    <w:p w14:paraId="634515AE" w14:textId="77777777" w:rsidR="00000000" w:rsidRDefault="00000000">
      <w:pPr>
        <w:ind w:firstLine="709"/>
        <w:jc w:val="both"/>
        <w:rPr>
          <w:rFonts w:ascii="Arial" w:hAnsi="Arial"/>
        </w:rPr>
      </w:pPr>
      <w:r>
        <w:rPr>
          <w:rFonts w:ascii="Arial" w:hAnsi="Arial"/>
        </w:rPr>
        <w:t>Все скорости, данные в Таблице 67, указаны для всех персонажей, кроме воров. Воры могут лазать с удвоенной скоростью по сравнению с обычными персонажами.</w:t>
      </w:r>
    </w:p>
    <w:p w14:paraId="6C5DABF2" w14:textId="77777777" w:rsidR="00000000" w:rsidRDefault="00000000">
      <w:pPr>
        <w:ind w:firstLine="709"/>
        <w:jc w:val="both"/>
        <w:rPr>
          <w:rFonts w:ascii="Arial" w:hAnsi="Arial"/>
        </w:rPr>
      </w:pPr>
    </w:p>
    <w:p w14:paraId="609A46CB" w14:textId="77777777" w:rsidR="00000000" w:rsidRDefault="00000000">
      <w:pPr>
        <w:pStyle w:val="a7"/>
      </w:pPr>
      <w:r>
        <w:t xml:space="preserve">Таблица 67: </w:t>
      </w:r>
      <w:r>
        <w:rPr>
          <w:b/>
        </w:rPr>
        <w:t>Скорость лазания</w:t>
      </w:r>
    </w:p>
    <w:p w14:paraId="199AB888"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905"/>
        <w:gridCol w:w="1843"/>
        <w:gridCol w:w="2232"/>
        <w:gridCol w:w="2232"/>
      </w:tblGrid>
      <w:tr w:rsidR="00000000" w14:paraId="18CE9AEA" w14:textId="77777777">
        <w:tblPrEx>
          <w:tblCellMar>
            <w:top w:w="0" w:type="dxa"/>
            <w:bottom w:w="0" w:type="dxa"/>
          </w:tblCellMar>
        </w:tblPrEx>
        <w:tc>
          <w:tcPr>
            <w:tcW w:w="2905" w:type="dxa"/>
            <w:tcBorders>
              <w:top w:val="single" w:sz="12" w:space="0" w:color="auto"/>
              <w:bottom w:val="nil"/>
            </w:tcBorders>
          </w:tcPr>
          <w:p w14:paraId="5FA60AA0" w14:textId="77777777" w:rsidR="00000000" w:rsidRDefault="00000000">
            <w:pPr>
              <w:jc w:val="center"/>
              <w:rPr>
                <w:rFonts w:ascii="Arial" w:hAnsi="Arial"/>
                <w:b/>
              </w:rPr>
            </w:pPr>
            <w:r>
              <w:rPr>
                <w:rFonts w:ascii="Arial" w:hAnsi="Arial"/>
                <w:b/>
              </w:rPr>
              <w:t>Тип</w:t>
            </w:r>
          </w:p>
        </w:tc>
        <w:tc>
          <w:tcPr>
            <w:tcW w:w="6306" w:type="dxa"/>
            <w:gridSpan w:val="3"/>
            <w:tcBorders>
              <w:top w:val="single" w:sz="12" w:space="0" w:color="auto"/>
            </w:tcBorders>
          </w:tcPr>
          <w:p w14:paraId="7FF2986D" w14:textId="77777777" w:rsidR="00000000" w:rsidRDefault="00000000">
            <w:pPr>
              <w:jc w:val="center"/>
              <w:rPr>
                <w:rFonts w:ascii="Arial" w:hAnsi="Arial"/>
                <w:b/>
              </w:rPr>
            </w:pPr>
            <w:r>
              <w:rPr>
                <w:rFonts w:ascii="Arial" w:hAnsi="Arial"/>
                <w:b/>
              </w:rPr>
              <w:t>Характер повер</w:t>
            </w:r>
            <w:r>
              <w:rPr>
                <w:rFonts w:ascii="Arial" w:hAnsi="Arial"/>
                <w:b/>
              </w:rPr>
              <w:t>х</w:t>
            </w:r>
            <w:r>
              <w:rPr>
                <w:rFonts w:ascii="Arial" w:hAnsi="Arial"/>
                <w:b/>
              </w:rPr>
              <w:t>ности</w:t>
            </w:r>
          </w:p>
        </w:tc>
      </w:tr>
      <w:tr w:rsidR="00000000" w14:paraId="7E3A1306" w14:textId="77777777">
        <w:tblPrEx>
          <w:tblCellMar>
            <w:top w:w="0" w:type="dxa"/>
            <w:bottom w:w="0" w:type="dxa"/>
          </w:tblCellMar>
        </w:tblPrEx>
        <w:tc>
          <w:tcPr>
            <w:tcW w:w="2905" w:type="dxa"/>
            <w:tcBorders>
              <w:top w:val="nil"/>
              <w:bottom w:val="double" w:sz="6" w:space="0" w:color="auto"/>
            </w:tcBorders>
          </w:tcPr>
          <w:p w14:paraId="4919CCA9" w14:textId="77777777" w:rsidR="00000000" w:rsidRDefault="00000000">
            <w:pPr>
              <w:jc w:val="center"/>
              <w:rPr>
                <w:rFonts w:ascii="Arial" w:hAnsi="Arial"/>
                <w:b/>
              </w:rPr>
            </w:pPr>
            <w:r>
              <w:rPr>
                <w:rFonts w:ascii="Arial" w:hAnsi="Arial"/>
                <w:b/>
              </w:rPr>
              <w:t>поверхности</w:t>
            </w:r>
          </w:p>
        </w:tc>
        <w:tc>
          <w:tcPr>
            <w:tcW w:w="1843" w:type="dxa"/>
            <w:tcBorders>
              <w:bottom w:val="double" w:sz="6" w:space="0" w:color="auto"/>
            </w:tcBorders>
          </w:tcPr>
          <w:p w14:paraId="7DCD5E6F" w14:textId="77777777" w:rsidR="00000000" w:rsidRDefault="00000000">
            <w:pPr>
              <w:jc w:val="center"/>
              <w:rPr>
                <w:rFonts w:ascii="Arial" w:hAnsi="Arial"/>
                <w:b/>
              </w:rPr>
            </w:pPr>
            <w:r>
              <w:rPr>
                <w:rFonts w:ascii="Arial" w:hAnsi="Arial"/>
                <w:b/>
              </w:rPr>
              <w:t xml:space="preserve">Сухая </w:t>
            </w:r>
          </w:p>
        </w:tc>
        <w:tc>
          <w:tcPr>
            <w:tcW w:w="2232" w:type="dxa"/>
            <w:tcBorders>
              <w:bottom w:val="double" w:sz="6" w:space="0" w:color="auto"/>
            </w:tcBorders>
          </w:tcPr>
          <w:p w14:paraId="4AACCFDF" w14:textId="77777777" w:rsidR="00000000" w:rsidRDefault="00000000">
            <w:pPr>
              <w:jc w:val="center"/>
              <w:rPr>
                <w:rFonts w:ascii="Arial" w:hAnsi="Arial"/>
                <w:b/>
              </w:rPr>
            </w:pPr>
            <w:r>
              <w:rPr>
                <w:rFonts w:ascii="Arial" w:hAnsi="Arial"/>
                <w:b/>
              </w:rPr>
              <w:t>Умеренно сколь</w:t>
            </w:r>
            <w:r>
              <w:rPr>
                <w:rFonts w:ascii="Arial" w:hAnsi="Arial"/>
                <w:b/>
              </w:rPr>
              <w:t>з</w:t>
            </w:r>
            <w:r>
              <w:rPr>
                <w:rFonts w:ascii="Arial" w:hAnsi="Arial"/>
                <w:b/>
              </w:rPr>
              <w:t>кая</w:t>
            </w:r>
          </w:p>
        </w:tc>
        <w:tc>
          <w:tcPr>
            <w:tcW w:w="2232" w:type="dxa"/>
            <w:tcBorders>
              <w:bottom w:val="double" w:sz="6" w:space="0" w:color="auto"/>
            </w:tcBorders>
          </w:tcPr>
          <w:p w14:paraId="62AF681D" w14:textId="77777777" w:rsidR="00000000" w:rsidRDefault="00000000">
            <w:pPr>
              <w:jc w:val="center"/>
              <w:rPr>
                <w:rFonts w:ascii="Arial" w:hAnsi="Arial"/>
                <w:b/>
              </w:rPr>
            </w:pPr>
            <w:r>
              <w:rPr>
                <w:rFonts w:ascii="Arial" w:hAnsi="Arial"/>
                <w:b/>
              </w:rPr>
              <w:t>Скользкая</w:t>
            </w:r>
          </w:p>
        </w:tc>
      </w:tr>
      <w:tr w:rsidR="00000000" w14:paraId="68DF8C4D" w14:textId="77777777">
        <w:tblPrEx>
          <w:tblCellMar>
            <w:top w:w="0" w:type="dxa"/>
            <w:bottom w:w="0" w:type="dxa"/>
          </w:tblCellMar>
        </w:tblPrEx>
        <w:tc>
          <w:tcPr>
            <w:tcW w:w="2905" w:type="dxa"/>
            <w:tcBorders>
              <w:top w:val="nil"/>
            </w:tcBorders>
          </w:tcPr>
          <w:p w14:paraId="14F8BC00" w14:textId="77777777" w:rsidR="00000000" w:rsidRDefault="00000000">
            <w:pPr>
              <w:rPr>
                <w:rFonts w:ascii="Arial" w:hAnsi="Arial"/>
              </w:rPr>
            </w:pPr>
            <w:r>
              <w:rPr>
                <w:rFonts w:ascii="Arial" w:hAnsi="Arial"/>
              </w:rPr>
              <w:t>Очень гладкая*</w:t>
            </w:r>
          </w:p>
        </w:tc>
        <w:tc>
          <w:tcPr>
            <w:tcW w:w="1843" w:type="dxa"/>
            <w:tcBorders>
              <w:top w:val="nil"/>
            </w:tcBorders>
          </w:tcPr>
          <w:p w14:paraId="2551185B"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4</w:t>
            </w:r>
          </w:p>
        </w:tc>
        <w:tc>
          <w:tcPr>
            <w:tcW w:w="2232" w:type="dxa"/>
            <w:tcBorders>
              <w:top w:val="nil"/>
            </w:tcBorders>
          </w:tcPr>
          <w:p w14:paraId="3320120F" w14:textId="77777777" w:rsidR="00000000" w:rsidRDefault="00000000">
            <w:pPr>
              <w:jc w:val="center"/>
              <w:rPr>
                <w:rFonts w:ascii="Arial" w:hAnsi="Arial"/>
              </w:rPr>
            </w:pPr>
            <w:r>
              <w:rPr>
                <w:rFonts w:ascii="Arial" w:hAnsi="Arial"/>
              </w:rPr>
              <w:t>- **</w:t>
            </w:r>
          </w:p>
        </w:tc>
        <w:tc>
          <w:tcPr>
            <w:tcW w:w="2232" w:type="dxa"/>
            <w:tcBorders>
              <w:top w:val="nil"/>
            </w:tcBorders>
          </w:tcPr>
          <w:p w14:paraId="7061895C" w14:textId="77777777" w:rsidR="00000000" w:rsidRDefault="00000000">
            <w:pPr>
              <w:jc w:val="center"/>
              <w:rPr>
                <w:rFonts w:ascii="Arial" w:hAnsi="Arial"/>
              </w:rPr>
            </w:pPr>
            <w:r>
              <w:rPr>
                <w:rFonts w:ascii="Arial" w:hAnsi="Arial"/>
              </w:rPr>
              <w:t>- **</w:t>
            </w:r>
          </w:p>
        </w:tc>
      </w:tr>
      <w:tr w:rsidR="00000000" w14:paraId="6D6E6507" w14:textId="77777777">
        <w:tblPrEx>
          <w:tblCellMar>
            <w:top w:w="0" w:type="dxa"/>
            <w:bottom w:w="0" w:type="dxa"/>
          </w:tblCellMar>
        </w:tblPrEx>
        <w:tc>
          <w:tcPr>
            <w:tcW w:w="2905" w:type="dxa"/>
          </w:tcPr>
          <w:p w14:paraId="631645CE" w14:textId="77777777" w:rsidR="00000000" w:rsidRDefault="00000000">
            <w:pPr>
              <w:rPr>
                <w:rFonts w:ascii="Arial" w:hAnsi="Arial"/>
              </w:rPr>
            </w:pPr>
            <w:r>
              <w:rPr>
                <w:rFonts w:ascii="Arial" w:hAnsi="Arial"/>
              </w:rPr>
              <w:t>Гладкая с неровност</w:t>
            </w:r>
            <w:r>
              <w:rPr>
                <w:rFonts w:ascii="Arial" w:hAnsi="Arial"/>
              </w:rPr>
              <w:t>я</w:t>
            </w:r>
            <w:r>
              <w:rPr>
                <w:rFonts w:ascii="Arial" w:hAnsi="Arial"/>
              </w:rPr>
              <w:t>ми*</w:t>
            </w:r>
          </w:p>
        </w:tc>
        <w:tc>
          <w:tcPr>
            <w:tcW w:w="1843" w:type="dxa"/>
          </w:tcPr>
          <w:p w14:paraId="6880D5E3"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p>
        </w:tc>
        <w:tc>
          <w:tcPr>
            <w:tcW w:w="2232" w:type="dxa"/>
          </w:tcPr>
          <w:p w14:paraId="319A4E71"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3</w:t>
            </w:r>
          </w:p>
        </w:tc>
        <w:tc>
          <w:tcPr>
            <w:tcW w:w="2232" w:type="dxa"/>
          </w:tcPr>
          <w:p w14:paraId="07C00AE3"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4</w:t>
            </w:r>
          </w:p>
        </w:tc>
      </w:tr>
      <w:tr w:rsidR="00000000" w14:paraId="6B1783AD" w14:textId="77777777">
        <w:tblPrEx>
          <w:tblCellMar>
            <w:top w:w="0" w:type="dxa"/>
            <w:bottom w:w="0" w:type="dxa"/>
          </w:tblCellMar>
        </w:tblPrEx>
        <w:tc>
          <w:tcPr>
            <w:tcW w:w="2905" w:type="dxa"/>
          </w:tcPr>
          <w:p w14:paraId="3F26B115" w14:textId="77777777" w:rsidR="00000000" w:rsidRDefault="00000000">
            <w:pPr>
              <w:rPr>
                <w:rFonts w:ascii="Arial" w:hAnsi="Arial"/>
              </w:rPr>
            </w:pPr>
            <w:r>
              <w:rPr>
                <w:rFonts w:ascii="Arial" w:hAnsi="Arial"/>
              </w:rPr>
              <w:t>Неровная*</w:t>
            </w:r>
          </w:p>
        </w:tc>
        <w:tc>
          <w:tcPr>
            <w:tcW w:w="1843" w:type="dxa"/>
          </w:tcPr>
          <w:p w14:paraId="4A645010" w14:textId="77777777" w:rsidR="00000000" w:rsidRDefault="00000000">
            <w:pPr>
              <w:jc w:val="center"/>
              <w:rPr>
                <w:rFonts w:ascii="Arial" w:hAnsi="Arial"/>
              </w:rPr>
            </w:pPr>
            <w:r>
              <w:rPr>
                <w:rFonts w:ascii="Arial" w:hAnsi="Arial"/>
              </w:rPr>
              <w:t>1</w:t>
            </w:r>
          </w:p>
        </w:tc>
        <w:tc>
          <w:tcPr>
            <w:tcW w:w="2232" w:type="dxa"/>
          </w:tcPr>
          <w:p w14:paraId="05606310"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3</w:t>
            </w:r>
          </w:p>
        </w:tc>
        <w:tc>
          <w:tcPr>
            <w:tcW w:w="2232" w:type="dxa"/>
          </w:tcPr>
          <w:p w14:paraId="5DC509D8"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4</w:t>
            </w:r>
          </w:p>
        </w:tc>
      </w:tr>
      <w:tr w:rsidR="00000000" w14:paraId="0C3B6991" w14:textId="77777777">
        <w:tblPrEx>
          <w:tblCellMar>
            <w:top w:w="0" w:type="dxa"/>
            <w:bottom w:w="0" w:type="dxa"/>
          </w:tblCellMar>
        </w:tblPrEx>
        <w:tc>
          <w:tcPr>
            <w:tcW w:w="2905" w:type="dxa"/>
          </w:tcPr>
          <w:p w14:paraId="00236662" w14:textId="77777777" w:rsidR="00000000" w:rsidRDefault="00000000">
            <w:pPr>
              <w:rPr>
                <w:rFonts w:ascii="Arial" w:hAnsi="Arial"/>
              </w:rPr>
            </w:pPr>
            <w:r>
              <w:rPr>
                <w:rFonts w:ascii="Arial" w:hAnsi="Arial"/>
              </w:rPr>
              <w:t>Неровная с выступами</w:t>
            </w:r>
          </w:p>
        </w:tc>
        <w:tc>
          <w:tcPr>
            <w:tcW w:w="1843" w:type="dxa"/>
          </w:tcPr>
          <w:p w14:paraId="691B6BAE" w14:textId="77777777" w:rsidR="00000000" w:rsidRDefault="00000000">
            <w:pPr>
              <w:jc w:val="center"/>
              <w:rPr>
                <w:rFonts w:ascii="Arial" w:hAnsi="Arial"/>
              </w:rPr>
            </w:pPr>
            <w:r>
              <w:rPr>
                <w:rFonts w:ascii="Arial" w:hAnsi="Arial"/>
              </w:rPr>
              <w:t>1</w:t>
            </w:r>
          </w:p>
        </w:tc>
        <w:tc>
          <w:tcPr>
            <w:tcW w:w="2232" w:type="dxa"/>
          </w:tcPr>
          <w:p w14:paraId="5BFEE740"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p>
        </w:tc>
        <w:tc>
          <w:tcPr>
            <w:tcW w:w="2232" w:type="dxa"/>
          </w:tcPr>
          <w:p w14:paraId="5CFA5FD6"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3</w:t>
            </w:r>
          </w:p>
        </w:tc>
      </w:tr>
      <w:tr w:rsidR="00000000" w14:paraId="61193E36" w14:textId="77777777">
        <w:tblPrEx>
          <w:tblCellMar>
            <w:top w:w="0" w:type="dxa"/>
            <w:bottom w:w="0" w:type="dxa"/>
          </w:tblCellMar>
        </w:tblPrEx>
        <w:tc>
          <w:tcPr>
            <w:tcW w:w="2905" w:type="dxa"/>
          </w:tcPr>
          <w:p w14:paraId="5E4D8477" w14:textId="77777777" w:rsidR="00000000" w:rsidRDefault="00000000">
            <w:pPr>
              <w:rPr>
                <w:rFonts w:ascii="Arial" w:hAnsi="Arial"/>
              </w:rPr>
            </w:pPr>
            <w:r>
              <w:rPr>
                <w:rFonts w:ascii="Arial" w:hAnsi="Arial"/>
              </w:rPr>
              <w:t>Ледяная стена</w:t>
            </w:r>
          </w:p>
        </w:tc>
        <w:tc>
          <w:tcPr>
            <w:tcW w:w="1843" w:type="dxa"/>
          </w:tcPr>
          <w:p w14:paraId="5EDFAA30" w14:textId="77777777" w:rsidR="00000000" w:rsidRDefault="00000000">
            <w:pPr>
              <w:jc w:val="center"/>
              <w:rPr>
                <w:rFonts w:ascii="Arial" w:hAnsi="Arial"/>
              </w:rPr>
            </w:pPr>
            <w:r>
              <w:rPr>
                <w:rFonts w:ascii="Arial" w:hAnsi="Arial"/>
              </w:rPr>
              <w:t>-</w:t>
            </w:r>
          </w:p>
        </w:tc>
        <w:tc>
          <w:tcPr>
            <w:tcW w:w="2232" w:type="dxa"/>
          </w:tcPr>
          <w:p w14:paraId="4590CEED" w14:textId="77777777" w:rsidR="00000000" w:rsidRDefault="00000000">
            <w:pPr>
              <w:jc w:val="center"/>
              <w:rPr>
                <w:rFonts w:ascii="Arial" w:hAnsi="Arial"/>
              </w:rPr>
            </w:pPr>
            <w:r>
              <w:rPr>
                <w:rFonts w:ascii="Arial" w:hAnsi="Arial"/>
              </w:rPr>
              <w:t>-</w:t>
            </w:r>
          </w:p>
        </w:tc>
        <w:tc>
          <w:tcPr>
            <w:tcW w:w="2232" w:type="dxa"/>
          </w:tcPr>
          <w:p w14:paraId="5F5F2B9E"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4</w:t>
            </w:r>
          </w:p>
        </w:tc>
      </w:tr>
      <w:tr w:rsidR="00000000" w14:paraId="3402C98A" w14:textId="77777777">
        <w:tblPrEx>
          <w:tblCellMar>
            <w:top w:w="0" w:type="dxa"/>
            <w:bottom w:w="0" w:type="dxa"/>
          </w:tblCellMar>
        </w:tblPrEx>
        <w:tc>
          <w:tcPr>
            <w:tcW w:w="2905" w:type="dxa"/>
          </w:tcPr>
          <w:p w14:paraId="20749A73" w14:textId="77777777" w:rsidR="00000000" w:rsidRDefault="00000000">
            <w:pPr>
              <w:rPr>
                <w:rFonts w:ascii="Arial" w:hAnsi="Arial"/>
              </w:rPr>
            </w:pPr>
            <w:r>
              <w:rPr>
                <w:rFonts w:ascii="Arial" w:hAnsi="Arial"/>
              </w:rPr>
              <w:t>Дерево</w:t>
            </w:r>
          </w:p>
        </w:tc>
        <w:tc>
          <w:tcPr>
            <w:tcW w:w="1843" w:type="dxa"/>
          </w:tcPr>
          <w:p w14:paraId="3455F8C8" w14:textId="77777777" w:rsidR="00000000" w:rsidRDefault="00000000">
            <w:pPr>
              <w:jc w:val="center"/>
              <w:rPr>
                <w:rFonts w:ascii="Arial" w:hAnsi="Arial"/>
              </w:rPr>
            </w:pPr>
            <w:r>
              <w:rPr>
                <w:rFonts w:ascii="Arial" w:hAnsi="Arial"/>
              </w:rPr>
              <w:t>4</w:t>
            </w:r>
          </w:p>
        </w:tc>
        <w:tc>
          <w:tcPr>
            <w:tcW w:w="2232" w:type="dxa"/>
          </w:tcPr>
          <w:p w14:paraId="6135E3AD" w14:textId="77777777" w:rsidR="00000000" w:rsidRDefault="00000000">
            <w:pPr>
              <w:jc w:val="center"/>
              <w:rPr>
                <w:rFonts w:ascii="Arial" w:hAnsi="Arial"/>
              </w:rPr>
            </w:pPr>
            <w:r>
              <w:rPr>
                <w:rFonts w:ascii="Arial" w:hAnsi="Arial"/>
              </w:rPr>
              <w:t>3</w:t>
            </w:r>
          </w:p>
        </w:tc>
        <w:tc>
          <w:tcPr>
            <w:tcW w:w="2232" w:type="dxa"/>
          </w:tcPr>
          <w:p w14:paraId="6B6C4793" w14:textId="77777777" w:rsidR="00000000" w:rsidRDefault="00000000">
            <w:pPr>
              <w:jc w:val="center"/>
              <w:rPr>
                <w:rFonts w:ascii="Arial" w:hAnsi="Arial"/>
              </w:rPr>
            </w:pPr>
            <w:r>
              <w:rPr>
                <w:rFonts w:ascii="Arial" w:hAnsi="Arial"/>
              </w:rPr>
              <w:t>2</w:t>
            </w:r>
          </w:p>
        </w:tc>
      </w:tr>
      <w:tr w:rsidR="00000000" w14:paraId="6BE8D18F" w14:textId="77777777">
        <w:tblPrEx>
          <w:tblCellMar>
            <w:top w:w="0" w:type="dxa"/>
            <w:bottom w:w="0" w:type="dxa"/>
          </w:tblCellMar>
        </w:tblPrEx>
        <w:tc>
          <w:tcPr>
            <w:tcW w:w="2905" w:type="dxa"/>
          </w:tcPr>
          <w:p w14:paraId="69FA85C7" w14:textId="77777777" w:rsidR="00000000" w:rsidRDefault="00000000">
            <w:pPr>
              <w:rPr>
                <w:rFonts w:ascii="Arial" w:hAnsi="Arial"/>
              </w:rPr>
            </w:pPr>
            <w:r>
              <w:rPr>
                <w:rFonts w:ascii="Arial" w:hAnsi="Arial"/>
              </w:rPr>
              <w:t>Наклонная стена</w:t>
            </w:r>
          </w:p>
        </w:tc>
        <w:tc>
          <w:tcPr>
            <w:tcW w:w="1843" w:type="dxa"/>
          </w:tcPr>
          <w:p w14:paraId="4AEB0A8B" w14:textId="77777777" w:rsidR="00000000" w:rsidRDefault="00000000">
            <w:pPr>
              <w:jc w:val="center"/>
              <w:rPr>
                <w:rFonts w:ascii="Arial" w:hAnsi="Arial"/>
              </w:rPr>
            </w:pPr>
            <w:r>
              <w:rPr>
                <w:rFonts w:ascii="Arial" w:hAnsi="Arial"/>
              </w:rPr>
              <w:t>3</w:t>
            </w:r>
          </w:p>
        </w:tc>
        <w:tc>
          <w:tcPr>
            <w:tcW w:w="2232" w:type="dxa"/>
          </w:tcPr>
          <w:p w14:paraId="36005BE0" w14:textId="77777777" w:rsidR="00000000" w:rsidRDefault="00000000">
            <w:pPr>
              <w:jc w:val="center"/>
              <w:rPr>
                <w:rFonts w:ascii="Arial" w:hAnsi="Arial"/>
              </w:rPr>
            </w:pPr>
            <w:r>
              <w:rPr>
                <w:rFonts w:ascii="Arial" w:hAnsi="Arial"/>
              </w:rPr>
              <w:t>2</w:t>
            </w:r>
          </w:p>
        </w:tc>
        <w:tc>
          <w:tcPr>
            <w:tcW w:w="2232" w:type="dxa"/>
          </w:tcPr>
          <w:p w14:paraId="46D170FF" w14:textId="77777777" w:rsidR="00000000" w:rsidRDefault="00000000">
            <w:pPr>
              <w:jc w:val="center"/>
              <w:rPr>
                <w:rFonts w:ascii="Arial" w:hAnsi="Arial"/>
              </w:rPr>
            </w:pPr>
            <w:r>
              <w:rPr>
                <w:rFonts w:ascii="Arial" w:hAnsi="Arial"/>
              </w:rPr>
              <w:t>1</w:t>
            </w:r>
          </w:p>
        </w:tc>
      </w:tr>
      <w:tr w:rsidR="00000000" w14:paraId="7FC7F505" w14:textId="77777777">
        <w:tblPrEx>
          <w:tblCellMar>
            <w:top w:w="0" w:type="dxa"/>
            <w:bottom w:w="0" w:type="dxa"/>
          </w:tblCellMar>
        </w:tblPrEx>
        <w:tc>
          <w:tcPr>
            <w:tcW w:w="2905" w:type="dxa"/>
          </w:tcPr>
          <w:p w14:paraId="5DBC3C81" w14:textId="77777777" w:rsidR="00000000" w:rsidRDefault="00000000">
            <w:pPr>
              <w:rPr>
                <w:rFonts w:ascii="Arial" w:hAnsi="Arial"/>
              </w:rPr>
            </w:pPr>
            <w:r>
              <w:rPr>
                <w:rFonts w:ascii="Arial" w:hAnsi="Arial"/>
              </w:rPr>
              <w:t>Стена и веревка</w:t>
            </w:r>
          </w:p>
        </w:tc>
        <w:tc>
          <w:tcPr>
            <w:tcW w:w="1843" w:type="dxa"/>
          </w:tcPr>
          <w:p w14:paraId="196A0DE3" w14:textId="77777777" w:rsidR="00000000" w:rsidRDefault="00000000">
            <w:pPr>
              <w:jc w:val="center"/>
              <w:rPr>
                <w:rFonts w:ascii="Arial" w:hAnsi="Arial"/>
              </w:rPr>
            </w:pPr>
            <w:r>
              <w:rPr>
                <w:rFonts w:ascii="Arial" w:hAnsi="Arial"/>
              </w:rPr>
              <w:t>2</w:t>
            </w:r>
          </w:p>
        </w:tc>
        <w:tc>
          <w:tcPr>
            <w:tcW w:w="2232" w:type="dxa"/>
          </w:tcPr>
          <w:p w14:paraId="14A37BF5" w14:textId="77777777" w:rsidR="00000000" w:rsidRDefault="00000000">
            <w:pPr>
              <w:jc w:val="center"/>
              <w:rPr>
                <w:rFonts w:ascii="Arial" w:hAnsi="Arial"/>
              </w:rPr>
            </w:pPr>
            <w:r>
              <w:rPr>
                <w:rFonts w:ascii="Arial" w:hAnsi="Arial"/>
              </w:rPr>
              <w:t>1</w:t>
            </w:r>
          </w:p>
        </w:tc>
        <w:tc>
          <w:tcPr>
            <w:tcW w:w="2232" w:type="dxa"/>
          </w:tcPr>
          <w:p w14:paraId="5ED72C36" w14:textId="77777777" w:rsidR="00000000"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p>
        </w:tc>
      </w:tr>
    </w:tbl>
    <w:p w14:paraId="350FC61D" w14:textId="77777777" w:rsidR="00000000" w:rsidRDefault="00000000">
      <w:pPr>
        <w:ind w:firstLine="709"/>
        <w:jc w:val="both"/>
        <w:rPr>
          <w:rFonts w:ascii="Arial" w:hAnsi="Arial"/>
          <w:i/>
        </w:rPr>
      </w:pPr>
      <w:r>
        <w:rPr>
          <w:rFonts w:ascii="Arial" w:hAnsi="Arial"/>
          <w:i/>
        </w:rPr>
        <w:t>* Чтобы влезать по этим поверхностям, персонажи, не являющиеся ворами, должны быть скалолазами и иметь соответствующие инструменты (крюки, веревки и т. д.).</w:t>
      </w:r>
    </w:p>
    <w:p w14:paraId="393025C5" w14:textId="77777777" w:rsidR="00000000" w:rsidRDefault="00000000">
      <w:pPr>
        <w:ind w:firstLine="709"/>
        <w:jc w:val="both"/>
        <w:rPr>
          <w:rFonts w:ascii="Arial" w:hAnsi="Arial"/>
          <w:i/>
        </w:rPr>
      </w:pPr>
      <w:r>
        <w:rPr>
          <w:rFonts w:ascii="Arial" w:hAnsi="Arial"/>
          <w:i/>
        </w:rPr>
        <w:t>** Персонажи-воры могут карабкаться по очень гладким, умеренно скользким повер</w:t>
      </w:r>
      <w:r>
        <w:rPr>
          <w:rFonts w:ascii="Arial" w:hAnsi="Arial"/>
          <w:i/>
        </w:rPr>
        <w:t>х</w:t>
      </w:r>
      <w:r>
        <w:rPr>
          <w:rFonts w:ascii="Arial" w:hAnsi="Arial"/>
          <w:i/>
        </w:rPr>
        <w:t>ностям с 1/4 обычной нормы передвижения. Однако даже воры не могут взбираться по очень гладким, скользким поверхностям.</w:t>
      </w:r>
    </w:p>
    <w:p w14:paraId="0725CB3D" w14:textId="77777777" w:rsidR="00000000" w:rsidRDefault="00000000">
      <w:pPr>
        <w:ind w:firstLine="709"/>
        <w:jc w:val="both"/>
        <w:rPr>
          <w:rFonts w:ascii="Arial" w:hAnsi="Arial"/>
        </w:rPr>
      </w:pPr>
    </w:p>
    <w:p w14:paraId="4FF2A060" w14:textId="77777777" w:rsidR="00000000" w:rsidRDefault="00000000">
      <w:pPr>
        <w:ind w:firstLine="709"/>
        <w:jc w:val="both"/>
        <w:rPr>
          <w:rFonts w:ascii="Arial" w:hAnsi="Arial"/>
        </w:rPr>
      </w:pPr>
      <w:r>
        <w:rPr>
          <w:rFonts w:ascii="Arial" w:hAnsi="Arial"/>
        </w:rPr>
        <w:t>Вор Рагнар и его спутник Руперт (полуэльф) взбираются на утес с неровными выступ</w:t>
      </w:r>
      <w:r>
        <w:rPr>
          <w:rFonts w:ascii="Arial" w:hAnsi="Arial"/>
        </w:rPr>
        <w:t>а</w:t>
      </w:r>
      <w:r>
        <w:rPr>
          <w:rFonts w:ascii="Arial" w:hAnsi="Arial"/>
        </w:rPr>
        <w:t xml:space="preserve">ми. После прошедшего дождя поверхность немного скользкая. Норма передвижения Рагнара 12, а Руперта - 8 (из-за нагрузки). Рагнар может преодолевать в раунд 12 футов </w:t>
      </w:r>
      <w:r>
        <w:rPr>
          <w:rFonts w:ascii="Arial" w:hAnsi="Arial"/>
          <w:i/>
        </w:rPr>
        <w:t>(3,6 м)</w:t>
      </w:r>
      <w:r>
        <w:rPr>
          <w:rFonts w:ascii="Arial" w:hAnsi="Arial"/>
        </w:rPr>
        <w:t xml:space="preserve"> - 12</w:t>
      </w:r>
      <w:r>
        <w:rPr>
          <w:rFonts w:ascii="Arial" w:hAnsi="Arial"/>
        </w:rPr>
        <w:sym w:font="Times New Roman" w:char="00D7"/>
      </w:r>
      <w:r>
        <w:rPr>
          <w:rFonts w:ascii="Arial" w:hAnsi="Arial"/>
        </w:rPr>
        <w:t xml:space="preserve">1, потому что он вор, но Руперт двигается со скоростью 4 фута </w:t>
      </w:r>
      <w:r>
        <w:rPr>
          <w:rFonts w:ascii="Arial" w:hAnsi="Arial"/>
          <w:i/>
        </w:rPr>
        <w:t>(1,2 м)</w:t>
      </w:r>
      <w:r>
        <w:rPr>
          <w:rFonts w:ascii="Arial" w:hAnsi="Arial"/>
        </w:rPr>
        <w:t xml:space="preserve"> в раунд (8</w:t>
      </w:r>
      <w:r>
        <w:rPr>
          <w:rFonts w:ascii="Arial" w:hAnsi="Arial"/>
        </w:rPr>
        <w:sym w:font="Times New Roman" w:char="00D7"/>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Если Рагнар долезет первым и спустит Руперту веревку, полуэльф сможет влезать со скоростью 8 футов </w:t>
      </w:r>
      <w:r>
        <w:rPr>
          <w:rFonts w:ascii="Arial" w:hAnsi="Arial"/>
          <w:i/>
        </w:rPr>
        <w:t>(2,4 м)</w:t>
      </w:r>
      <w:r>
        <w:rPr>
          <w:rFonts w:ascii="Arial" w:hAnsi="Arial"/>
        </w:rPr>
        <w:t xml:space="preserve"> в раунд, пользуясь стеной и веревкой.</w:t>
      </w:r>
    </w:p>
    <w:p w14:paraId="29FF6C13" w14:textId="77777777" w:rsidR="00000000" w:rsidRDefault="00000000">
      <w:pPr>
        <w:ind w:firstLine="709"/>
        <w:jc w:val="both"/>
        <w:rPr>
          <w:rFonts w:ascii="Arial" w:hAnsi="Arial"/>
        </w:rPr>
      </w:pPr>
    </w:p>
    <w:p w14:paraId="46E1EFA4" w14:textId="77777777" w:rsidR="00000000" w:rsidRDefault="00000000">
      <w:pPr>
        <w:pStyle w:val="a6"/>
      </w:pPr>
      <w:r>
        <w:t>Типы поверхностей</w:t>
      </w:r>
    </w:p>
    <w:p w14:paraId="64B33F24" w14:textId="77777777" w:rsidR="00000000" w:rsidRDefault="00000000">
      <w:pPr>
        <w:ind w:firstLine="709"/>
        <w:jc w:val="both"/>
        <w:rPr>
          <w:rFonts w:ascii="Arial" w:hAnsi="Arial"/>
        </w:rPr>
      </w:pPr>
    </w:p>
    <w:p w14:paraId="4B8A3CBE" w14:textId="77777777" w:rsidR="00000000" w:rsidRDefault="00000000">
      <w:pPr>
        <w:ind w:firstLine="709"/>
        <w:jc w:val="both"/>
        <w:rPr>
          <w:rFonts w:ascii="Arial" w:hAnsi="Arial"/>
        </w:rPr>
      </w:pPr>
      <w:r>
        <w:rPr>
          <w:rFonts w:ascii="Arial" w:hAnsi="Arial"/>
        </w:rPr>
        <w:t xml:space="preserve">К </w:t>
      </w:r>
      <w:r>
        <w:rPr>
          <w:rFonts w:ascii="Arial" w:hAnsi="Arial"/>
          <w:i/>
        </w:rPr>
        <w:t>очень гладким поверхностям</w:t>
      </w:r>
      <w:r>
        <w:rPr>
          <w:rFonts w:ascii="Arial" w:hAnsi="Arial"/>
        </w:rPr>
        <w:t xml:space="preserve"> относятся массивы ровного, без трещин, камня, спло</w:t>
      </w:r>
      <w:r>
        <w:rPr>
          <w:rFonts w:ascii="Arial" w:hAnsi="Arial"/>
        </w:rPr>
        <w:t>ш</w:t>
      </w:r>
      <w:r>
        <w:rPr>
          <w:rFonts w:ascii="Arial" w:hAnsi="Arial"/>
        </w:rPr>
        <w:t>ные деревянные стены или сваренные либо свинченные металлические стены. Совсем гла</w:t>
      </w:r>
      <w:r>
        <w:rPr>
          <w:rFonts w:ascii="Arial" w:hAnsi="Arial"/>
        </w:rPr>
        <w:t>д</w:t>
      </w:r>
      <w:r>
        <w:rPr>
          <w:rFonts w:ascii="Arial" w:hAnsi="Arial"/>
        </w:rPr>
        <w:t>кие поверхности, не выщербленные никаким образом, без приспособлений не может покорить никто.</w:t>
      </w:r>
    </w:p>
    <w:p w14:paraId="114917BF" w14:textId="77777777" w:rsidR="00000000" w:rsidRDefault="00000000">
      <w:pPr>
        <w:ind w:firstLine="709"/>
        <w:jc w:val="both"/>
        <w:rPr>
          <w:rFonts w:ascii="Arial" w:hAnsi="Arial"/>
        </w:rPr>
      </w:pPr>
      <w:r>
        <w:rPr>
          <w:rFonts w:ascii="Arial" w:hAnsi="Arial"/>
        </w:rPr>
        <w:t xml:space="preserve">К </w:t>
      </w:r>
      <w:r>
        <w:rPr>
          <w:rFonts w:ascii="Arial" w:hAnsi="Arial"/>
          <w:i/>
        </w:rPr>
        <w:t>гладким поверхностям с неровностями</w:t>
      </w:r>
      <w:r>
        <w:rPr>
          <w:rFonts w:ascii="Arial" w:hAnsi="Arial"/>
        </w:rPr>
        <w:t xml:space="preserve"> относится большинство типов хорошо п</w:t>
      </w:r>
      <w:r>
        <w:rPr>
          <w:rFonts w:ascii="Arial" w:hAnsi="Arial"/>
        </w:rPr>
        <w:t>о</w:t>
      </w:r>
      <w:r>
        <w:rPr>
          <w:rFonts w:ascii="Arial" w:hAnsi="Arial"/>
        </w:rPr>
        <w:t>строенных каменных зданий, стены пещер, ухоженные крепостные стены и немного разъеде</w:t>
      </w:r>
      <w:r>
        <w:rPr>
          <w:rFonts w:ascii="Arial" w:hAnsi="Arial"/>
        </w:rPr>
        <w:t>н</w:t>
      </w:r>
      <w:r>
        <w:rPr>
          <w:rFonts w:ascii="Arial" w:hAnsi="Arial"/>
        </w:rPr>
        <w:t>ные повер</w:t>
      </w:r>
      <w:r>
        <w:rPr>
          <w:rFonts w:ascii="Arial" w:hAnsi="Arial"/>
        </w:rPr>
        <w:t>х</w:t>
      </w:r>
      <w:r>
        <w:rPr>
          <w:rFonts w:ascii="Arial" w:hAnsi="Arial"/>
        </w:rPr>
        <w:t>ности скал.</w:t>
      </w:r>
    </w:p>
    <w:p w14:paraId="3C20C23E" w14:textId="77777777" w:rsidR="00000000" w:rsidRDefault="00000000">
      <w:pPr>
        <w:ind w:firstLine="709"/>
        <w:jc w:val="both"/>
        <w:rPr>
          <w:rFonts w:ascii="Arial" w:hAnsi="Arial"/>
        </w:rPr>
      </w:pPr>
      <w:r>
        <w:rPr>
          <w:rFonts w:ascii="Arial" w:hAnsi="Arial"/>
          <w:i/>
        </w:rPr>
        <w:t>Неровные поверхности</w:t>
      </w:r>
      <w:r>
        <w:rPr>
          <w:rFonts w:ascii="Arial" w:hAnsi="Arial"/>
        </w:rPr>
        <w:t xml:space="preserve"> - это большинство естественных каменных стен, плохо ух</w:t>
      </w:r>
      <w:r>
        <w:rPr>
          <w:rFonts w:ascii="Arial" w:hAnsi="Arial"/>
        </w:rPr>
        <w:t>о</w:t>
      </w:r>
      <w:r>
        <w:rPr>
          <w:rFonts w:ascii="Arial" w:hAnsi="Arial"/>
        </w:rPr>
        <w:t>женные или неудачно возведенные каменные строения и типичные деревянные стены или частоколы. Всякая естественная каменная поверхность является неровной.</w:t>
      </w:r>
    </w:p>
    <w:p w14:paraId="4FC8A5C8" w14:textId="77777777" w:rsidR="00000000" w:rsidRDefault="00000000">
      <w:pPr>
        <w:ind w:firstLine="709"/>
        <w:jc w:val="both"/>
        <w:rPr>
          <w:rFonts w:ascii="Arial" w:hAnsi="Arial"/>
        </w:rPr>
      </w:pPr>
      <w:r>
        <w:rPr>
          <w:rFonts w:ascii="Arial" w:hAnsi="Arial"/>
          <w:i/>
        </w:rPr>
        <w:t>Неровные поверхности с выступами</w:t>
      </w:r>
      <w:r>
        <w:rPr>
          <w:rFonts w:ascii="Arial" w:hAnsi="Arial"/>
        </w:rPr>
        <w:t xml:space="preserve"> подобны просто неровным, но усеяны выступами и уступами шириной три дюйма </w:t>
      </w:r>
      <w:r>
        <w:rPr>
          <w:rFonts w:ascii="Arial" w:hAnsi="Arial"/>
          <w:i/>
        </w:rPr>
        <w:t>(7,5 см)</w:t>
      </w:r>
      <w:r>
        <w:rPr>
          <w:rFonts w:ascii="Arial" w:hAnsi="Arial"/>
        </w:rPr>
        <w:t xml:space="preserve"> и более. В эту категорию попадают разъеденные мор</w:t>
      </w:r>
      <w:r>
        <w:rPr>
          <w:rFonts w:ascii="Arial" w:hAnsi="Arial"/>
        </w:rPr>
        <w:t>о</w:t>
      </w:r>
      <w:r>
        <w:rPr>
          <w:rFonts w:ascii="Arial" w:hAnsi="Arial"/>
        </w:rPr>
        <w:t>зом скалы и естественные расщелины, сюда же относятся каменные строения, обратившиеся в руины.</w:t>
      </w:r>
    </w:p>
    <w:p w14:paraId="5F8CBAA7" w14:textId="77777777" w:rsidR="00000000" w:rsidRDefault="00000000">
      <w:pPr>
        <w:ind w:firstLine="709"/>
        <w:jc w:val="both"/>
        <w:rPr>
          <w:rFonts w:ascii="Arial" w:hAnsi="Arial"/>
        </w:rPr>
      </w:pPr>
      <w:r>
        <w:rPr>
          <w:rFonts w:ascii="Arial" w:hAnsi="Arial"/>
          <w:i/>
        </w:rPr>
        <w:t>Ледяные стены</w:t>
      </w:r>
      <w:r>
        <w:rPr>
          <w:rFonts w:ascii="Arial" w:hAnsi="Arial"/>
        </w:rPr>
        <w:t xml:space="preserve"> - это поверхности, состоящие целиком изо льда. Они отличаются от очень гладких и гладких поверхностей, в которых все-таки есть много естественных щелей и выступов. Взбираться по таким стенам крайне опасно, поэтому, если персонаж пытается влезть без присп</w:t>
      </w:r>
      <w:r>
        <w:rPr>
          <w:rFonts w:ascii="Arial" w:hAnsi="Arial"/>
        </w:rPr>
        <w:t>о</w:t>
      </w:r>
      <w:r>
        <w:rPr>
          <w:rFonts w:ascii="Arial" w:hAnsi="Arial"/>
        </w:rPr>
        <w:t>соблений, проверку лазания нужно совершать каждый раунд.</w:t>
      </w:r>
    </w:p>
    <w:p w14:paraId="34E18012" w14:textId="77777777" w:rsidR="00000000" w:rsidRDefault="00000000">
      <w:pPr>
        <w:ind w:firstLine="709"/>
        <w:jc w:val="both"/>
        <w:rPr>
          <w:rFonts w:ascii="Arial" w:hAnsi="Arial"/>
        </w:rPr>
      </w:pPr>
      <w:r>
        <w:rPr>
          <w:rFonts w:ascii="Arial" w:hAnsi="Arial"/>
        </w:rPr>
        <w:t xml:space="preserve">К категории </w:t>
      </w:r>
      <w:r>
        <w:rPr>
          <w:rFonts w:ascii="Arial" w:hAnsi="Arial"/>
          <w:i/>
        </w:rPr>
        <w:t>“Дерево”</w:t>
      </w:r>
      <w:r>
        <w:rPr>
          <w:rFonts w:ascii="Arial" w:hAnsi="Arial"/>
        </w:rPr>
        <w:t xml:space="preserve"> относятся не только деревья, но и вообще любые сооружения с открытым каркасом, такие, как строительные леса.</w:t>
      </w:r>
    </w:p>
    <w:p w14:paraId="49FAFF7D" w14:textId="77777777" w:rsidR="00000000" w:rsidRDefault="00000000">
      <w:pPr>
        <w:ind w:firstLine="709"/>
        <w:jc w:val="both"/>
        <w:rPr>
          <w:rFonts w:ascii="Arial" w:hAnsi="Arial"/>
        </w:rPr>
      </w:pPr>
      <w:r>
        <w:rPr>
          <w:rFonts w:ascii="Arial" w:hAnsi="Arial"/>
        </w:rPr>
        <w:t xml:space="preserve">Под </w:t>
      </w:r>
      <w:r>
        <w:rPr>
          <w:rFonts w:ascii="Arial" w:hAnsi="Arial"/>
          <w:i/>
        </w:rPr>
        <w:t>наклонными стенами</w:t>
      </w:r>
      <w:r>
        <w:rPr>
          <w:rFonts w:ascii="Arial" w:hAnsi="Arial"/>
        </w:rPr>
        <w:t xml:space="preserve"> понимаются стены, не являющиеся отвесными, но все же слишком крутые для того, чтобы ходить по ним. Если персонаж срывается, взбираясь по н</w:t>
      </w:r>
      <w:r>
        <w:rPr>
          <w:rFonts w:ascii="Arial" w:hAnsi="Arial"/>
        </w:rPr>
        <w:t>а</w:t>
      </w:r>
      <w:r>
        <w:rPr>
          <w:rFonts w:ascii="Arial" w:hAnsi="Arial"/>
        </w:rPr>
        <w:t>клонной стене, он получает вред только в том случае, если проваливает спас-бросок по графе “Окаменение”. Если спас-бросок удался, персонаж проезжает небольшое расстояние, но не получ</w:t>
      </w:r>
      <w:r>
        <w:rPr>
          <w:rFonts w:ascii="Arial" w:hAnsi="Arial"/>
        </w:rPr>
        <w:t>а</w:t>
      </w:r>
      <w:r>
        <w:rPr>
          <w:rFonts w:ascii="Arial" w:hAnsi="Arial"/>
        </w:rPr>
        <w:t>ет повреждений.</w:t>
      </w:r>
    </w:p>
    <w:p w14:paraId="3D284D28" w14:textId="77777777" w:rsidR="00000000" w:rsidRDefault="00000000">
      <w:pPr>
        <w:ind w:firstLine="709"/>
        <w:jc w:val="both"/>
        <w:rPr>
          <w:rFonts w:ascii="Arial" w:hAnsi="Arial"/>
        </w:rPr>
      </w:pPr>
      <w:r>
        <w:rPr>
          <w:rFonts w:ascii="Arial" w:hAnsi="Arial"/>
        </w:rPr>
        <w:t xml:space="preserve">По </w:t>
      </w:r>
      <w:r>
        <w:rPr>
          <w:rFonts w:ascii="Arial" w:hAnsi="Arial"/>
          <w:i/>
        </w:rPr>
        <w:t>стеной и веревкой</w:t>
      </w:r>
      <w:r>
        <w:rPr>
          <w:rFonts w:ascii="Arial" w:hAnsi="Arial"/>
        </w:rPr>
        <w:t xml:space="preserve"> подразумевается, что персонаж взбирается по веревке и имеет во</w:t>
      </w:r>
      <w:r>
        <w:rPr>
          <w:rFonts w:ascii="Arial" w:hAnsi="Arial"/>
        </w:rPr>
        <w:t>з</w:t>
      </w:r>
      <w:r>
        <w:rPr>
          <w:rFonts w:ascii="Arial" w:hAnsi="Arial"/>
        </w:rPr>
        <w:t>можность упираться ногами в плотную поверхность.</w:t>
      </w:r>
    </w:p>
    <w:p w14:paraId="4E24BCD7" w14:textId="77777777" w:rsidR="00000000" w:rsidRDefault="00000000">
      <w:pPr>
        <w:ind w:firstLine="709"/>
        <w:jc w:val="both"/>
        <w:rPr>
          <w:rFonts w:ascii="Arial" w:hAnsi="Arial"/>
        </w:rPr>
      </w:pPr>
    </w:p>
    <w:p w14:paraId="726D5E9E" w14:textId="77777777" w:rsidR="00000000" w:rsidRDefault="00000000">
      <w:pPr>
        <w:pStyle w:val="a6"/>
      </w:pPr>
      <w:r>
        <w:t>Действия во время лазания</w:t>
      </w:r>
    </w:p>
    <w:p w14:paraId="68D3BD6B" w14:textId="77777777" w:rsidR="00000000" w:rsidRDefault="00000000">
      <w:pPr>
        <w:ind w:firstLine="709"/>
        <w:jc w:val="both"/>
        <w:rPr>
          <w:rFonts w:ascii="Arial" w:hAnsi="Arial"/>
        </w:rPr>
      </w:pPr>
    </w:p>
    <w:p w14:paraId="1E16B2FA" w14:textId="77777777" w:rsidR="00000000" w:rsidRDefault="00000000">
      <w:pPr>
        <w:ind w:firstLine="709"/>
        <w:jc w:val="both"/>
        <w:rPr>
          <w:rFonts w:ascii="Arial" w:hAnsi="Arial"/>
        </w:rPr>
      </w:pPr>
      <w:r>
        <w:rPr>
          <w:rFonts w:ascii="Arial" w:hAnsi="Arial"/>
        </w:rPr>
        <w:t>Хотя при лазании можно совершать и другие действия, такие, как, например, сотвор</w:t>
      </w:r>
      <w:r>
        <w:rPr>
          <w:rFonts w:ascii="Arial" w:hAnsi="Arial"/>
        </w:rPr>
        <w:t>е</w:t>
      </w:r>
      <w:r>
        <w:rPr>
          <w:rFonts w:ascii="Arial" w:hAnsi="Arial"/>
        </w:rPr>
        <w:t>ние заклинаний или драки, это нелегко. Заклинатели могут творить заклинания, только если они находятся в стабильном, устойчивом положении, возможно, с помощью других персон</w:t>
      </w:r>
      <w:r>
        <w:rPr>
          <w:rFonts w:ascii="Arial" w:hAnsi="Arial"/>
        </w:rPr>
        <w:t>а</w:t>
      </w:r>
      <w:r>
        <w:rPr>
          <w:rFonts w:ascii="Arial" w:hAnsi="Arial"/>
        </w:rPr>
        <w:t>жей.</w:t>
      </w:r>
    </w:p>
    <w:p w14:paraId="67DCD305" w14:textId="77777777" w:rsidR="00000000" w:rsidRDefault="00000000">
      <w:pPr>
        <w:ind w:firstLine="709"/>
        <w:jc w:val="both"/>
        <w:rPr>
          <w:rFonts w:ascii="Arial" w:hAnsi="Arial"/>
        </w:rPr>
      </w:pPr>
      <w:r>
        <w:rPr>
          <w:rFonts w:ascii="Arial" w:hAnsi="Arial"/>
        </w:rPr>
        <w:t>Во время лазания персонажи теряют все положительные модификаторы Класса защ</w:t>
      </w:r>
      <w:r>
        <w:rPr>
          <w:rFonts w:ascii="Arial" w:hAnsi="Arial"/>
        </w:rPr>
        <w:t>и</w:t>
      </w:r>
      <w:r>
        <w:rPr>
          <w:rFonts w:ascii="Arial" w:hAnsi="Arial"/>
        </w:rPr>
        <w:t>ты за Ловкость и щит, и по отношению к ним чаще всего применяются модификаторы за атаку с тыла. К их собственным броскам атаки, вреда и спас-броскам прилагаются отрицательные модификаторы -2. Те, кто атакует сверху, получают к своим броскам атаки положительный м</w:t>
      </w:r>
      <w:r>
        <w:rPr>
          <w:rFonts w:ascii="Arial" w:hAnsi="Arial"/>
        </w:rPr>
        <w:t>о</w:t>
      </w:r>
      <w:r>
        <w:rPr>
          <w:rFonts w:ascii="Arial" w:hAnsi="Arial"/>
        </w:rPr>
        <w:t>дификатор +2, а те, кто атакует снизу - -2.</w:t>
      </w:r>
    </w:p>
    <w:p w14:paraId="1D985B7B" w14:textId="77777777" w:rsidR="00000000" w:rsidRDefault="00000000">
      <w:pPr>
        <w:ind w:firstLine="709"/>
        <w:jc w:val="both"/>
        <w:rPr>
          <w:rFonts w:ascii="Arial" w:hAnsi="Arial"/>
        </w:rPr>
      </w:pPr>
      <w:r>
        <w:rPr>
          <w:rFonts w:ascii="Arial" w:hAnsi="Arial"/>
        </w:rPr>
        <w:t>Во время лазания персонаж не может пользоваться двуручным оружием. Мастер может отменить это ограничение, если он считает, что игровой персонаж достиг площадки или занял устойчивое положение. Если во время лазания по нему нанесен результативный удар (на л</w:t>
      </w:r>
      <w:r>
        <w:rPr>
          <w:rFonts w:ascii="Arial" w:hAnsi="Arial"/>
        </w:rPr>
        <w:t>ю</w:t>
      </w:r>
      <w:r>
        <w:rPr>
          <w:rFonts w:ascii="Arial" w:hAnsi="Arial"/>
        </w:rPr>
        <w:t>бое количество вреда), персонаж должен немедленно кидать проверку лазания. Если перс</w:t>
      </w:r>
      <w:r>
        <w:rPr>
          <w:rFonts w:ascii="Arial" w:hAnsi="Arial"/>
        </w:rPr>
        <w:t>о</w:t>
      </w:r>
      <w:r>
        <w:rPr>
          <w:rFonts w:ascii="Arial" w:hAnsi="Arial"/>
        </w:rPr>
        <w:t>наж был привязан, неудачная проверка для него означает, что он тратит раунд на восстан</w:t>
      </w:r>
      <w:r>
        <w:rPr>
          <w:rFonts w:ascii="Arial" w:hAnsi="Arial"/>
        </w:rPr>
        <w:t>о</w:t>
      </w:r>
      <w:r>
        <w:rPr>
          <w:rFonts w:ascii="Arial" w:hAnsi="Arial"/>
        </w:rPr>
        <w:t>вление равновесия, а если проверку провалил непривязанный персонаж, он падает.</w:t>
      </w:r>
    </w:p>
    <w:p w14:paraId="78FA5067" w14:textId="77777777" w:rsidR="00000000" w:rsidRDefault="00000000">
      <w:pPr>
        <w:ind w:firstLine="709"/>
        <w:jc w:val="both"/>
        <w:rPr>
          <w:rFonts w:ascii="Arial" w:hAnsi="Arial"/>
        </w:rPr>
      </w:pPr>
    </w:p>
    <w:p w14:paraId="35EB6DA3" w14:textId="77777777" w:rsidR="00000000" w:rsidRDefault="00000000">
      <w:pPr>
        <w:pStyle w:val="a6"/>
      </w:pPr>
      <w:r>
        <w:t>Приспособления для лазания</w:t>
      </w:r>
    </w:p>
    <w:p w14:paraId="23D9E78C" w14:textId="77777777" w:rsidR="00000000" w:rsidRDefault="00000000">
      <w:pPr>
        <w:ind w:firstLine="709"/>
        <w:jc w:val="both"/>
        <w:rPr>
          <w:rFonts w:ascii="Arial" w:hAnsi="Arial"/>
        </w:rPr>
      </w:pPr>
    </w:p>
    <w:p w14:paraId="7994BDD2" w14:textId="77777777" w:rsidR="00000000" w:rsidRDefault="00000000">
      <w:pPr>
        <w:ind w:firstLine="709"/>
        <w:jc w:val="both"/>
        <w:rPr>
          <w:rFonts w:ascii="Arial" w:hAnsi="Arial"/>
        </w:rPr>
      </w:pPr>
      <w:r>
        <w:rPr>
          <w:rFonts w:ascii="Arial" w:hAnsi="Arial"/>
        </w:rPr>
        <w:t>Приспособления - это неотъемлемая часть снаряжения любого скалолаза, и с их и</w:t>
      </w:r>
      <w:r>
        <w:rPr>
          <w:rFonts w:ascii="Arial" w:hAnsi="Arial"/>
        </w:rPr>
        <w:t>с</w:t>
      </w:r>
      <w:r>
        <w:rPr>
          <w:rFonts w:ascii="Arial" w:hAnsi="Arial"/>
        </w:rPr>
        <w:t>пользованием все восхождения могут удаваться лучше. К скалолазательным приспособлениям относятся веревки, крюки и ледорубы. Однако ошибочно мнение, что приспособления помог</w:t>
      </w:r>
      <w:r>
        <w:rPr>
          <w:rFonts w:ascii="Arial" w:hAnsi="Arial"/>
        </w:rPr>
        <w:t>а</w:t>
      </w:r>
      <w:r>
        <w:rPr>
          <w:rFonts w:ascii="Arial" w:hAnsi="Arial"/>
        </w:rPr>
        <w:t>ют влезать. Главное назначение веревок, крюков и тому подобного - предотвращать возможное падение. Совершая восхождение, скалолазы должны полагаться на свои собственные умения и способности, а не на веревки и крюки. Когда люди забывают это основное правило и довер</w:t>
      </w:r>
      <w:r>
        <w:rPr>
          <w:rFonts w:ascii="Arial" w:hAnsi="Arial"/>
        </w:rPr>
        <w:t>я</w:t>
      </w:r>
      <w:r>
        <w:rPr>
          <w:rFonts w:ascii="Arial" w:hAnsi="Arial"/>
        </w:rPr>
        <w:t>ют свой вес веревкам и кошкам, случаются неприятности.</w:t>
      </w:r>
    </w:p>
    <w:p w14:paraId="5A432AEE" w14:textId="77777777" w:rsidR="00000000" w:rsidRDefault="00000000">
      <w:pPr>
        <w:ind w:firstLine="709"/>
        <w:jc w:val="both"/>
        <w:rPr>
          <w:rFonts w:ascii="Arial" w:hAnsi="Arial"/>
        </w:rPr>
      </w:pPr>
      <w:r>
        <w:rPr>
          <w:rFonts w:ascii="Arial" w:hAnsi="Arial"/>
        </w:rPr>
        <w:t>Таким образом, никакие приспособления, кроме веревок, не увеличивают вероятность успешного залезания. Однако в случае падения скалолазательные принадлежности могут уменьшить высоту полета. Если персонаж был привязан, он может упасть ровно настолько, насколько позволяет веревка, а если были вбиты крюки, он пролетит удвоенное расстояние до ближайшего крюка (если крюк выдержит - с вероятностью 15% он может вылететь, когда пр</w:t>
      </w:r>
      <w:r>
        <w:rPr>
          <w:rFonts w:ascii="Arial" w:hAnsi="Arial"/>
        </w:rPr>
        <w:t>о</w:t>
      </w:r>
      <w:r>
        <w:rPr>
          <w:rFonts w:ascii="Arial" w:hAnsi="Arial"/>
        </w:rPr>
        <w:t>изойдет внезапный рывок). Высота падения зависит от того, как далеко друг от друга были установлены крюки. Падающие персонажи пролетают удвоенное расстояние до последнего крюка, который выдержит.</w:t>
      </w:r>
    </w:p>
    <w:p w14:paraId="5DD2E039" w14:textId="77777777" w:rsidR="00000000" w:rsidRDefault="00000000">
      <w:pPr>
        <w:ind w:firstLine="709"/>
        <w:jc w:val="both"/>
        <w:rPr>
          <w:rFonts w:ascii="Arial" w:hAnsi="Arial"/>
        </w:rPr>
      </w:pPr>
      <w:r>
        <w:rPr>
          <w:rFonts w:ascii="Arial" w:hAnsi="Arial"/>
        </w:rPr>
        <w:t xml:space="preserve">Например, Раф находится на 15 футов </w:t>
      </w:r>
      <w:r>
        <w:rPr>
          <w:rFonts w:ascii="Arial" w:hAnsi="Arial"/>
          <w:i/>
        </w:rPr>
        <w:t>(4,5 м)</w:t>
      </w:r>
      <w:r>
        <w:rPr>
          <w:rFonts w:ascii="Arial" w:hAnsi="Arial"/>
        </w:rPr>
        <w:t xml:space="preserve"> выше своего последнего крюка. К н</w:t>
      </w:r>
      <w:r>
        <w:rPr>
          <w:rFonts w:ascii="Arial" w:hAnsi="Arial"/>
        </w:rPr>
        <w:t>е</w:t>
      </w:r>
      <w:r>
        <w:rPr>
          <w:rFonts w:ascii="Arial" w:hAnsi="Arial"/>
        </w:rPr>
        <w:t xml:space="preserve">счастью, он срывается. Он пролетает 15 футов </w:t>
      </w:r>
      <w:r>
        <w:rPr>
          <w:rFonts w:ascii="Arial" w:hAnsi="Arial"/>
          <w:i/>
        </w:rPr>
        <w:t>(4,5 м)</w:t>
      </w:r>
      <w:r>
        <w:rPr>
          <w:rFonts w:ascii="Arial" w:hAnsi="Arial"/>
        </w:rPr>
        <w:t xml:space="preserve"> до своего крюка, плюс еще 15 футов </w:t>
      </w:r>
      <w:r>
        <w:rPr>
          <w:rFonts w:ascii="Arial" w:hAnsi="Arial"/>
          <w:i/>
        </w:rPr>
        <w:t>(4,5 м)</w:t>
      </w:r>
      <w:r>
        <w:rPr>
          <w:rFonts w:ascii="Arial" w:hAnsi="Arial"/>
        </w:rPr>
        <w:t xml:space="preserve"> после крюка, так как его с крюком соединяли 15 футов </w:t>
      </w:r>
      <w:r>
        <w:rPr>
          <w:rFonts w:ascii="Arial" w:hAnsi="Arial"/>
          <w:i/>
        </w:rPr>
        <w:t>(4,5 м)</w:t>
      </w:r>
      <w:r>
        <w:rPr>
          <w:rFonts w:ascii="Arial" w:hAnsi="Arial"/>
        </w:rPr>
        <w:t xml:space="preserve"> веревки. Это приводит к о</w:t>
      </w:r>
      <w:r>
        <w:rPr>
          <w:rFonts w:ascii="Arial" w:hAnsi="Arial"/>
        </w:rPr>
        <w:t>б</w:t>
      </w:r>
      <w:r>
        <w:rPr>
          <w:rFonts w:ascii="Arial" w:hAnsi="Arial"/>
        </w:rPr>
        <w:t xml:space="preserve">щему падению на 30 футов </w:t>
      </w:r>
      <w:r>
        <w:rPr>
          <w:rFonts w:ascii="Arial" w:hAnsi="Arial"/>
          <w:i/>
        </w:rPr>
        <w:t>(9 м)</w:t>
      </w:r>
      <w:r>
        <w:rPr>
          <w:rFonts w:ascii="Arial" w:hAnsi="Arial"/>
        </w:rPr>
        <w:t xml:space="preserve"> и 3d6 пунктам вреда от падения.</w:t>
      </w:r>
    </w:p>
    <w:p w14:paraId="7DF0DCE5" w14:textId="77777777" w:rsidR="00000000" w:rsidRDefault="00000000">
      <w:pPr>
        <w:ind w:firstLine="709"/>
        <w:jc w:val="both"/>
        <w:rPr>
          <w:rFonts w:ascii="Arial" w:hAnsi="Arial"/>
        </w:rPr>
      </w:pPr>
      <w:r>
        <w:rPr>
          <w:rFonts w:ascii="Arial" w:hAnsi="Arial"/>
        </w:rPr>
        <w:t>Связывание персонажей друг с другом увеличивает безопасность каждого, но вместе с тем увеличивает вероятность того, что упадет более одного персонажа. Когда один персонаж падает, для двух ближайших персонажей нужно кидать проверку лазания (за каждого упавшего персонажа помимо первого к этой проверке прилагается отрицательный модификатор -10). Если проверка удалась, падение остановлено, и никто не получает вреда. Если один из перс</w:t>
      </w:r>
      <w:r>
        <w:rPr>
          <w:rFonts w:ascii="Arial" w:hAnsi="Arial"/>
        </w:rPr>
        <w:t>о</w:t>
      </w:r>
      <w:r>
        <w:rPr>
          <w:rFonts w:ascii="Arial" w:hAnsi="Arial"/>
        </w:rPr>
        <w:t>нажей провалил проверку, он тоже падает, и проверки лазания следует повторить для бл</w:t>
      </w:r>
      <w:r>
        <w:rPr>
          <w:rFonts w:ascii="Arial" w:hAnsi="Arial"/>
        </w:rPr>
        <w:t>и</w:t>
      </w:r>
      <w:r>
        <w:rPr>
          <w:rFonts w:ascii="Arial" w:hAnsi="Arial"/>
        </w:rPr>
        <w:t>жайших к упавшим персонажей. Проверки кидаются до тех пор, пока либо падение не будет остановлено (скалолазы по обеим сторонам от падающих успешно выкинут проверку), либо все обвязанные персонажи не упадут.</w:t>
      </w:r>
    </w:p>
    <w:p w14:paraId="1C573681" w14:textId="77777777" w:rsidR="00000000" w:rsidRDefault="00000000">
      <w:pPr>
        <w:ind w:firstLine="709"/>
        <w:jc w:val="both"/>
        <w:rPr>
          <w:rFonts w:ascii="Arial" w:hAnsi="Arial"/>
        </w:rPr>
      </w:pPr>
    </w:p>
    <w:p w14:paraId="58D2A956" w14:textId="77777777" w:rsidR="00000000" w:rsidRDefault="00000000">
      <w:pPr>
        <w:ind w:firstLine="709"/>
        <w:jc w:val="both"/>
        <w:rPr>
          <w:rFonts w:ascii="Arial" w:hAnsi="Arial"/>
          <w:i/>
        </w:rPr>
      </w:pPr>
      <w:r>
        <w:rPr>
          <w:rFonts w:ascii="Arial" w:hAnsi="Arial"/>
          <w:i/>
        </w:rPr>
        <w:t>Например, компания из пятерых персонажей обвязалась веревкой и покоряет скалу. К несчастью, Йоганн срывается. Для Мегаррана, находящегося непосредственно над ним, и Дрельба, следующего за ним, нужно кидать проверки лазания. Мегаррану проверка удается. Но Дрельб терпит неудачу и отрывается от стены. Теперь игроку Мегаррана нужно к</w:t>
      </w:r>
      <w:r>
        <w:rPr>
          <w:rFonts w:ascii="Arial" w:hAnsi="Arial"/>
          <w:i/>
        </w:rPr>
        <w:t>и</w:t>
      </w:r>
      <w:r>
        <w:rPr>
          <w:rFonts w:ascii="Arial" w:hAnsi="Arial"/>
          <w:i/>
        </w:rPr>
        <w:t>дать еще одну проверку с отрицательным модификатором -10% (так как падающих перс</w:t>
      </w:r>
      <w:r>
        <w:rPr>
          <w:rFonts w:ascii="Arial" w:hAnsi="Arial"/>
          <w:i/>
        </w:rPr>
        <w:t>о</w:t>
      </w:r>
      <w:r>
        <w:rPr>
          <w:rFonts w:ascii="Arial" w:hAnsi="Arial"/>
          <w:i/>
        </w:rPr>
        <w:t>нажей двое), и для Таргаша, который поднимается последним, также нужно кидать прове</w:t>
      </w:r>
      <w:r>
        <w:rPr>
          <w:rFonts w:ascii="Arial" w:hAnsi="Arial"/>
          <w:i/>
        </w:rPr>
        <w:t>р</w:t>
      </w:r>
      <w:r>
        <w:rPr>
          <w:rFonts w:ascii="Arial" w:hAnsi="Arial"/>
          <w:i/>
        </w:rPr>
        <w:t>ку с отрицательным модификатором -10%. Обе проверки выкидываются успешно, и пад</w:t>
      </w:r>
      <w:r>
        <w:rPr>
          <w:rFonts w:ascii="Arial" w:hAnsi="Arial"/>
          <w:i/>
        </w:rPr>
        <w:t>е</w:t>
      </w:r>
      <w:r>
        <w:rPr>
          <w:rFonts w:ascii="Arial" w:hAnsi="Arial"/>
          <w:i/>
        </w:rPr>
        <w:t>ние остановлено.</w:t>
      </w:r>
    </w:p>
    <w:p w14:paraId="24B7241B" w14:textId="77777777" w:rsidR="00000000" w:rsidRDefault="00000000">
      <w:pPr>
        <w:ind w:firstLine="709"/>
        <w:jc w:val="both"/>
        <w:rPr>
          <w:rFonts w:ascii="Arial" w:hAnsi="Arial"/>
        </w:rPr>
      </w:pPr>
    </w:p>
    <w:p w14:paraId="20F0EDD0" w14:textId="77777777" w:rsidR="00000000" w:rsidRDefault="00000000">
      <w:pPr>
        <w:pStyle w:val="a6"/>
      </w:pPr>
      <w:r>
        <w:t>Спуск</w:t>
      </w:r>
    </w:p>
    <w:p w14:paraId="55DFFB69" w14:textId="77777777" w:rsidR="00000000" w:rsidRDefault="00000000">
      <w:pPr>
        <w:ind w:firstLine="709"/>
        <w:jc w:val="both"/>
        <w:rPr>
          <w:rFonts w:ascii="Arial" w:hAnsi="Arial"/>
        </w:rPr>
      </w:pPr>
    </w:p>
    <w:p w14:paraId="0CBCC37D" w14:textId="77777777" w:rsidR="00000000" w:rsidRDefault="00000000">
      <w:pPr>
        <w:ind w:firstLine="709"/>
        <w:jc w:val="both"/>
        <w:rPr>
          <w:rFonts w:ascii="Arial" w:hAnsi="Arial"/>
        </w:rPr>
      </w:pPr>
      <w:r>
        <w:rPr>
          <w:rFonts w:ascii="Arial" w:hAnsi="Arial"/>
        </w:rPr>
        <w:t>Помимо спрыгивания или полета, наиболее быстрым способом спуска вниз является спуск на веревке. Для этого требуются веревка, закрепленная на вершине спуска, и умелый скалолаз, чтобы держать веревку снизу. При спуске на веревке для персонажа нужно кидать проверку лазания с положительным модификатором +50%. Возможен также свободный спуск (когда конец веревки не поддерживается снизу), но положительный модификатор при этом с</w:t>
      </w:r>
      <w:r>
        <w:rPr>
          <w:rFonts w:ascii="Arial" w:hAnsi="Arial"/>
        </w:rPr>
        <w:t>о</w:t>
      </w:r>
      <w:r>
        <w:rPr>
          <w:rFonts w:ascii="Arial" w:hAnsi="Arial"/>
        </w:rPr>
        <w:t xml:space="preserve">ставляет только +30%. Неудачная проверка означает проскальзывание во время спуска (Мастер определяет причиненный вред). Персонаж может спускаться на веревке со скоростью, равной его обычной скорости передвижения в подземелье (для ненагруженного человека эта величина составляет 120 футов или </w:t>
      </w:r>
      <w:r>
        <w:rPr>
          <w:rFonts w:ascii="Arial" w:hAnsi="Arial"/>
          <w:i/>
        </w:rPr>
        <w:t>36 м</w:t>
      </w:r>
      <w:r>
        <w:rPr>
          <w:rFonts w:ascii="Arial" w:hAnsi="Arial"/>
        </w:rPr>
        <w:t>). Следует помнить о таком важном моменте, что на конце спуска должно быть место для приземления. Если персонаж спускается на веревке дл</w:t>
      </w:r>
      <w:r>
        <w:rPr>
          <w:rFonts w:ascii="Arial" w:hAnsi="Arial"/>
        </w:rPr>
        <w:t>и</w:t>
      </w:r>
      <w:r>
        <w:rPr>
          <w:rFonts w:ascii="Arial" w:hAnsi="Arial"/>
        </w:rPr>
        <w:t xml:space="preserve">ной 60 футов </w:t>
      </w:r>
      <w:r>
        <w:rPr>
          <w:rFonts w:ascii="Arial" w:hAnsi="Arial"/>
          <w:i/>
        </w:rPr>
        <w:t>(18 м)</w:t>
      </w:r>
      <w:r>
        <w:rPr>
          <w:rFonts w:ascii="Arial" w:hAnsi="Arial"/>
        </w:rPr>
        <w:t xml:space="preserve"> со 100-футового </w:t>
      </w:r>
      <w:r>
        <w:rPr>
          <w:rFonts w:ascii="Arial" w:hAnsi="Arial"/>
          <w:i/>
        </w:rPr>
        <w:t>(30-метрового)</w:t>
      </w:r>
      <w:r>
        <w:rPr>
          <w:rFonts w:ascii="Arial" w:hAnsi="Arial"/>
        </w:rPr>
        <w:t xml:space="preserve"> обрыва, это означает, что он либо пов</w:t>
      </w:r>
      <w:r>
        <w:rPr>
          <w:rFonts w:ascii="Arial" w:hAnsi="Arial"/>
        </w:rPr>
        <w:t>и</w:t>
      </w:r>
      <w:r>
        <w:rPr>
          <w:rFonts w:ascii="Arial" w:hAnsi="Arial"/>
        </w:rPr>
        <w:t xml:space="preserve">сает на конце веревки, либо, что еще хуже, проезжает мимо конца и преодолевает оставшиеся 40 футов </w:t>
      </w:r>
      <w:r>
        <w:rPr>
          <w:rFonts w:ascii="Arial" w:hAnsi="Arial"/>
          <w:i/>
        </w:rPr>
        <w:t>(12 м)</w:t>
      </w:r>
      <w:r>
        <w:rPr>
          <w:rFonts w:ascii="Arial" w:hAnsi="Arial"/>
        </w:rPr>
        <w:t xml:space="preserve"> гораздо быстрее, чем первые 60 </w:t>
      </w:r>
      <w:r>
        <w:rPr>
          <w:rFonts w:ascii="Arial" w:hAnsi="Arial"/>
          <w:i/>
        </w:rPr>
        <w:t>(18 м)</w:t>
      </w:r>
      <w:r>
        <w:rPr>
          <w:rFonts w:ascii="Arial" w:hAnsi="Arial"/>
        </w:rPr>
        <w:t>!</w:t>
      </w:r>
    </w:p>
    <w:p w14:paraId="40A44BCE" w14:textId="77777777" w:rsidR="00000000" w:rsidRDefault="00000000">
      <w:pPr>
        <w:ind w:firstLine="709"/>
        <w:jc w:val="both"/>
        <w:rPr>
          <w:rFonts w:ascii="Arial" w:hAnsi="Arial"/>
        </w:rPr>
      </w:pPr>
    </w:p>
    <w:p w14:paraId="79FCFCEB" w14:textId="77777777" w:rsidR="00000000" w:rsidRDefault="00000000">
      <w:pPr>
        <w:ind w:firstLine="709"/>
        <w:jc w:val="both"/>
        <w:rPr>
          <w:rFonts w:ascii="Arial" w:hAnsi="Arial"/>
        </w:rPr>
      </w:pPr>
    </w:p>
    <w:p w14:paraId="797FB077" w14:textId="77777777" w:rsidR="00000000" w:rsidRDefault="00000000">
      <w:pPr>
        <w:ind w:firstLine="709"/>
        <w:jc w:val="both"/>
        <w:rPr>
          <w:rFonts w:ascii="Arial" w:hAnsi="Arial"/>
        </w:rPr>
      </w:pPr>
    </w:p>
    <w:p w14:paraId="32A1B10E" w14:textId="77777777" w:rsidR="00000000" w:rsidRDefault="00000000">
      <w:pPr>
        <w:ind w:firstLine="709"/>
        <w:jc w:val="both"/>
        <w:rPr>
          <w:rFonts w:ascii="Arial" w:hAnsi="Arial"/>
        </w:rPr>
      </w:pPr>
    </w:p>
    <w:p w14:paraId="00122840" w14:textId="77777777" w:rsidR="00000000" w:rsidRDefault="00000000">
      <w:pPr>
        <w:pStyle w:val="a4"/>
        <w:jc w:val="center"/>
      </w:pPr>
      <w:r>
        <w:t>Приложение 1:</w:t>
      </w:r>
    </w:p>
    <w:p w14:paraId="539EE1A3" w14:textId="77777777" w:rsidR="00000000" w:rsidRDefault="00000000">
      <w:pPr>
        <w:pStyle w:val="a4"/>
        <w:jc w:val="center"/>
      </w:pPr>
      <w:r>
        <w:t>ПЕРЕЧЕНЬ ЗАКЛИНАНИЙ</w:t>
      </w:r>
    </w:p>
    <w:p w14:paraId="11430183" w14:textId="77777777" w:rsidR="00000000" w:rsidRDefault="00000000">
      <w:pPr>
        <w:ind w:firstLine="709"/>
        <w:jc w:val="both"/>
        <w:rPr>
          <w:rFonts w:ascii="Arial" w:hAnsi="Arial"/>
        </w:rPr>
      </w:pPr>
    </w:p>
    <w:p w14:paraId="529DB0CA" w14:textId="77777777" w:rsidR="00000000" w:rsidRDefault="00000000">
      <w:pPr>
        <w:jc w:val="both"/>
        <w:rPr>
          <w:rFonts w:ascii="Arial" w:hAnsi="Arial"/>
        </w:rPr>
      </w:pPr>
    </w:p>
    <w:p w14:paraId="06942A0D" w14:textId="77777777" w:rsidR="00000000" w:rsidRDefault="00000000">
      <w:pPr>
        <w:pStyle w:val="a5"/>
      </w:pPr>
      <w:r>
        <w:t>Заклинания магов</w:t>
      </w:r>
    </w:p>
    <w:p w14:paraId="7D1DE114" w14:textId="77777777" w:rsidR="00000000" w:rsidRDefault="00000000">
      <w:pPr>
        <w:jc w:val="both"/>
        <w:rPr>
          <w:rFonts w:ascii="Arial" w:hAnsi="Arial"/>
        </w:rPr>
      </w:pPr>
    </w:p>
    <w:p w14:paraId="7E50AA7B" w14:textId="77777777" w:rsidR="00000000" w:rsidRDefault="00000000">
      <w:pPr>
        <w:pStyle w:val="a6"/>
      </w:pPr>
      <w:r>
        <w:rPr>
          <w:b w:val="0"/>
        </w:rPr>
        <w:t>1-ый уровень</w:t>
      </w:r>
    </w:p>
    <w:p w14:paraId="77A93860" w14:textId="77777777" w:rsidR="00000000" w:rsidRDefault="00000000">
      <w:pPr>
        <w:jc w:val="both"/>
        <w:rPr>
          <w:rFonts w:ascii="Arial" w:hAnsi="Arial"/>
        </w:rPr>
      </w:pPr>
    </w:p>
    <w:p w14:paraId="31E4B948" w14:textId="77777777" w:rsidR="00000000" w:rsidRDefault="00000000">
      <w:pPr>
        <w:rPr>
          <w:rFonts w:ascii="Arial" w:hAnsi="Arial"/>
        </w:rPr>
      </w:pPr>
      <w:r>
        <w:rPr>
          <w:rFonts w:ascii="Arial" w:hAnsi="Arial"/>
          <w:smallCaps/>
        </w:rPr>
        <w:t xml:space="preserve">Бабай </w:t>
      </w:r>
      <w:r>
        <w:rPr>
          <w:rFonts w:ascii="Arial" w:hAnsi="Arial"/>
          <w:i/>
          <w:smallCaps/>
        </w:rPr>
        <w:t xml:space="preserve">(Spook) - </w:t>
      </w:r>
      <w:r>
        <w:rPr>
          <w:rFonts w:ascii="Arial" w:hAnsi="Arial"/>
        </w:rPr>
        <w:t>Иллюзии / Фантасмагории</w:t>
      </w:r>
    </w:p>
    <w:p w14:paraId="2EA4C31E" w14:textId="77777777" w:rsidR="00000000" w:rsidRDefault="00000000">
      <w:pPr>
        <w:rPr>
          <w:rFonts w:ascii="Arial" w:hAnsi="Arial"/>
        </w:rPr>
      </w:pPr>
      <w:r>
        <w:rPr>
          <w:rFonts w:ascii="Arial" w:hAnsi="Arial"/>
          <w:smallCaps/>
        </w:rPr>
        <w:t xml:space="preserve">Волшебная стрела </w:t>
      </w:r>
      <w:r>
        <w:rPr>
          <w:rFonts w:ascii="Arial" w:hAnsi="Arial"/>
          <w:i/>
          <w:smallCaps/>
        </w:rPr>
        <w:t xml:space="preserve">(Magic Missile) - </w:t>
      </w:r>
      <w:r>
        <w:rPr>
          <w:rFonts w:ascii="Arial" w:hAnsi="Arial"/>
        </w:rPr>
        <w:t>Оглашения</w:t>
      </w:r>
    </w:p>
    <w:p w14:paraId="01DE2613" w14:textId="77777777" w:rsidR="00000000" w:rsidRDefault="00000000">
      <w:pPr>
        <w:rPr>
          <w:rFonts w:ascii="Arial" w:hAnsi="Arial"/>
        </w:rPr>
      </w:pPr>
      <w:r>
        <w:rPr>
          <w:rFonts w:ascii="Arial" w:hAnsi="Arial"/>
          <w:smallCaps/>
        </w:rPr>
        <w:t xml:space="preserve">Гипноз </w:t>
      </w:r>
      <w:r>
        <w:rPr>
          <w:rFonts w:ascii="Arial" w:hAnsi="Arial"/>
          <w:i/>
          <w:smallCaps/>
        </w:rPr>
        <w:t xml:space="preserve">(Hypnotism) - </w:t>
      </w:r>
      <w:r>
        <w:rPr>
          <w:rFonts w:ascii="Arial" w:hAnsi="Arial"/>
        </w:rPr>
        <w:t>Очарование / Чары</w:t>
      </w:r>
    </w:p>
    <w:p w14:paraId="42676804" w14:textId="77777777" w:rsidR="00000000" w:rsidRDefault="00000000">
      <w:pPr>
        <w:rPr>
          <w:rFonts w:ascii="Arial" w:hAnsi="Arial"/>
        </w:rPr>
      </w:pPr>
      <w:r>
        <w:rPr>
          <w:rFonts w:ascii="Arial" w:hAnsi="Arial"/>
          <w:smallCaps/>
        </w:rPr>
        <w:t xml:space="preserve">Доспех </w:t>
      </w:r>
      <w:r>
        <w:rPr>
          <w:rFonts w:ascii="Arial" w:hAnsi="Arial"/>
          <w:i/>
          <w:smallCaps/>
        </w:rPr>
        <w:t xml:space="preserve">(Armor) - </w:t>
      </w:r>
      <w:r>
        <w:rPr>
          <w:rFonts w:ascii="Arial" w:hAnsi="Arial"/>
        </w:rPr>
        <w:t>Колдовство</w:t>
      </w:r>
    </w:p>
    <w:p w14:paraId="140E3561" w14:textId="77777777" w:rsidR="00000000" w:rsidRDefault="00000000">
      <w:pPr>
        <w:rPr>
          <w:rFonts w:ascii="Arial" w:hAnsi="Arial"/>
        </w:rPr>
      </w:pPr>
      <w:r>
        <w:rPr>
          <w:rFonts w:ascii="Arial" w:hAnsi="Arial"/>
          <w:smallCaps/>
        </w:rPr>
        <w:t xml:space="preserve">Дразнилка </w:t>
      </w:r>
      <w:r>
        <w:rPr>
          <w:rFonts w:ascii="Arial" w:hAnsi="Arial"/>
          <w:i/>
          <w:smallCaps/>
        </w:rPr>
        <w:t xml:space="preserve">(Taunt) - </w:t>
      </w:r>
      <w:r>
        <w:rPr>
          <w:rFonts w:ascii="Arial" w:hAnsi="Arial"/>
        </w:rPr>
        <w:t>Очарование</w:t>
      </w:r>
    </w:p>
    <w:p w14:paraId="00227F24" w14:textId="77777777" w:rsidR="00000000" w:rsidRDefault="00000000">
      <w:pPr>
        <w:rPr>
          <w:rFonts w:ascii="Arial" w:hAnsi="Arial"/>
        </w:rPr>
      </w:pPr>
      <w:r>
        <w:rPr>
          <w:rFonts w:ascii="Arial" w:hAnsi="Arial"/>
          <w:smallCaps/>
        </w:rPr>
        <w:t xml:space="preserve">Засов </w:t>
      </w:r>
      <w:r>
        <w:rPr>
          <w:rFonts w:ascii="Arial" w:hAnsi="Arial"/>
          <w:i/>
          <w:smallCaps/>
        </w:rPr>
        <w:t xml:space="preserve">(Hold Portal) - </w:t>
      </w:r>
      <w:r>
        <w:rPr>
          <w:rFonts w:ascii="Arial" w:hAnsi="Arial"/>
        </w:rPr>
        <w:t>Превращения</w:t>
      </w:r>
    </w:p>
    <w:p w14:paraId="467444B2" w14:textId="77777777" w:rsidR="00000000" w:rsidRDefault="00000000">
      <w:pPr>
        <w:rPr>
          <w:rFonts w:ascii="Arial" w:hAnsi="Arial"/>
        </w:rPr>
      </w:pPr>
      <w:r>
        <w:rPr>
          <w:rFonts w:ascii="Arial" w:hAnsi="Arial"/>
          <w:smallCaps/>
        </w:rPr>
        <w:t xml:space="preserve">Защита от зла / Защита от добра </w:t>
      </w:r>
      <w:r>
        <w:rPr>
          <w:rFonts w:ascii="Arial" w:hAnsi="Arial"/>
          <w:i/>
          <w:smallCaps/>
        </w:rPr>
        <w:t xml:space="preserve">(Protection from Evil / Protection from Good) - </w:t>
      </w:r>
      <w:r>
        <w:rPr>
          <w:rFonts w:ascii="Arial" w:hAnsi="Arial"/>
        </w:rPr>
        <w:t>Отречения</w:t>
      </w:r>
    </w:p>
    <w:p w14:paraId="757C387B" w14:textId="77777777" w:rsidR="00000000" w:rsidRDefault="00000000">
      <w:pPr>
        <w:rPr>
          <w:rFonts w:ascii="Arial" w:hAnsi="Arial"/>
        </w:rPr>
      </w:pPr>
      <w:r>
        <w:rPr>
          <w:rFonts w:ascii="Arial" w:hAnsi="Arial"/>
          <w:smallCaps/>
        </w:rPr>
        <w:t xml:space="preserve">Знак волшебника </w:t>
      </w:r>
      <w:r>
        <w:rPr>
          <w:rFonts w:ascii="Arial" w:hAnsi="Arial"/>
          <w:i/>
          <w:smallCaps/>
        </w:rPr>
        <w:t xml:space="preserve">(Wizard Mark) - </w:t>
      </w:r>
      <w:r>
        <w:rPr>
          <w:rFonts w:ascii="Arial" w:hAnsi="Arial"/>
        </w:rPr>
        <w:t>Превращения</w:t>
      </w:r>
    </w:p>
    <w:p w14:paraId="398FAA6A" w14:textId="77777777" w:rsidR="00000000" w:rsidRDefault="00000000">
      <w:pPr>
        <w:rPr>
          <w:rFonts w:ascii="Arial" w:hAnsi="Arial"/>
        </w:rPr>
      </w:pPr>
      <w:r>
        <w:rPr>
          <w:rFonts w:ascii="Arial" w:hAnsi="Arial"/>
          <w:smallCaps/>
        </w:rPr>
        <w:t xml:space="preserve">Изменение внешности </w:t>
      </w:r>
      <w:r>
        <w:rPr>
          <w:rFonts w:ascii="Arial" w:hAnsi="Arial"/>
          <w:i/>
          <w:smallCaps/>
        </w:rPr>
        <w:t xml:space="preserve">(Change Self) - </w:t>
      </w:r>
      <w:r>
        <w:rPr>
          <w:rFonts w:ascii="Arial" w:hAnsi="Arial"/>
        </w:rPr>
        <w:t>Иллюзии / Фантасмагории</w:t>
      </w:r>
    </w:p>
    <w:p w14:paraId="5789755B" w14:textId="77777777" w:rsidR="00000000" w:rsidRDefault="00000000">
      <w:pPr>
        <w:rPr>
          <w:rFonts w:ascii="Arial" w:hAnsi="Arial"/>
        </w:rPr>
      </w:pPr>
      <w:r>
        <w:rPr>
          <w:rFonts w:ascii="Arial" w:hAnsi="Arial"/>
          <w:smallCaps/>
        </w:rPr>
        <w:t xml:space="preserve">Ластик </w:t>
      </w:r>
      <w:r>
        <w:rPr>
          <w:rFonts w:ascii="Arial" w:hAnsi="Arial"/>
          <w:i/>
          <w:smallCaps/>
        </w:rPr>
        <w:t xml:space="preserve">(Erase) - </w:t>
      </w:r>
      <w:r>
        <w:rPr>
          <w:rFonts w:ascii="Arial" w:hAnsi="Arial"/>
        </w:rPr>
        <w:t>Превращения</w:t>
      </w:r>
    </w:p>
    <w:p w14:paraId="4F67FD86" w14:textId="77777777" w:rsidR="00000000" w:rsidRDefault="00000000">
      <w:pPr>
        <w:rPr>
          <w:rFonts w:ascii="Arial" w:hAnsi="Arial"/>
        </w:rPr>
      </w:pPr>
      <w:r>
        <w:rPr>
          <w:rFonts w:ascii="Arial" w:hAnsi="Arial"/>
          <w:smallCaps/>
        </w:rPr>
        <w:t xml:space="preserve">Легкое падение </w:t>
      </w:r>
      <w:r>
        <w:rPr>
          <w:rFonts w:ascii="Arial" w:hAnsi="Arial"/>
          <w:i/>
          <w:smallCaps/>
        </w:rPr>
        <w:t xml:space="preserve">(Feather Fall) - </w:t>
      </w:r>
      <w:r>
        <w:rPr>
          <w:rFonts w:ascii="Arial" w:hAnsi="Arial"/>
        </w:rPr>
        <w:t>Превращения</w:t>
      </w:r>
    </w:p>
    <w:p w14:paraId="6375D2DF" w14:textId="77777777" w:rsidR="00000000" w:rsidRDefault="00000000">
      <w:pPr>
        <w:rPr>
          <w:rFonts w:ascii="Arial" w:hAnsi="Arial"/>
        </w:rPr>
      </w:pPr>
      <w:r>
        <w:rPr>
          <w:rFonts w:ascii="Arial" w:hAnsi="Arial"/>
          <w:smallCaps/>
        </w:rPr>
        <w:t xml:space="preserve">Леденящее прикосновение </w:t>
      </w:r>
      <w:r>
        <w:rPr>
          <w:rFonts w:ascii="Arial" w:hAnsi="Arial"/>
          <w:i/>
          <w:smallCaps/>
        </w:rPr>
        <w:t xml:space="preserve">(Chill Touch) - </w:t>
      </w:r>
      <w:r>
        <w:rPr>
          <w:rFonts w:ascii="Arial" w:hAnsi="Arial"/>
        </w:rPr>
        <w:t>Некромантия</w:t>
      </w:r>
    </w:p>
    <w:p w14:paraId="3A27A302" w14:textId="77777777" w:rsidR="00000000" w:rsidRDefault="00000000">
      <w:pPr>
        <w:rPr>
          <w:rFonts w:ascii="Arial" w:hAnsi="Arial"/>
        </w:rPr>
      </w:pPr>
      <w:r>
        <w:rPr>
          <w:rFonts w:ascii="Arial" w:hAnsi="Arial"/>
          <w:smallCaps/>
        </w:rPr>
        <w:t xml:space="preserve">Лошадь </w:t>
      </w:r>
      <w:r>
        <w:rPr>
          <w:rFonts w:ascii="Arial" w:hAnsi="Arial"/>
          <w:i/>
          <w:smallCaps/>
        </w:rPr>
        <w:t xml:space="preserve">(Mount) - </w:t>
      </w:r>
      <w:r>
        <w:rPr>
          <w:rFonts w:ascii="Arial" w:hAnsi="Arial"/>
        </w:rPr>
        <w:t>Колдовство / Заклятия</w:t>
      </w:r>
    </w:p>
    <w:p w14:paraId="1DA55015" w14:textId="77777777" w:rsidR="00000000" w:rsidRDefault="00000000">
      <w:pPr>
        <w:rPr>
          <w:rFonts w:ascii="Arial" w:hAnsi="Arial"/>
        </w:rPr>
      </w:pPr>
      <w:r>
        <w:rPr>
          <w:rFonts w:ascii="Arial" w:hAnsi="Arial"/>
          <w:smallCaps/>
        </w:rPr>
        <w:t xml:space="preserve">Магическая аура Нистала </w:t>
      </w:r>
      <w:r>
        <w:rPr>
          <w:rFonts w:ascii="Arial" w:hAnsi="Arial"/>
          <w:i/>
          <w:smallCaps/>
        </w:rPr>
        <w:t xml:space="preserve">(Nystul’s Magical Aura) - </w:t>
      </w:r>
      <w:r>
        <w:rPr>
          <w:rFonts w:ascii="Arial" w:hAnsi="Arial"/>
        </w:rPr>
        <w:t>Иллюзии / Фантасмагории</w:t>
      </w:r>
    </w:p>
    <w:p w14:paraId="69FDECA0" w14:textId="77777777" w:rsidR="00000000" w:rsidRDefault="00000000">
      <w:pPr>
        <w:rPr>
          <w:rFonts w:ascii="Arial" w:hAnsi="Arial"/>
        </w:rPr>
      </w:pPr>
      <w:r>
        <w:rPr>
          <w:rFonts w:ascii="Arial" w:hAnsi="Arial"/>
          <w:smallCaps/>
        </w:rPr>
        <w:t xml:space="preserve">Невидимый слуга </w:t>
      </w:r>
      <w:r>
        <w:rPr>
          <w:rFonts w:ascii="Arial" w:hAnsi="Arial"/>
          <w:i/>
          <w:smallCaps/>
        </w:rPr>
        <w:t xml:space="preserve">(Unseen Servant) - </w:t>
      </w:r>
      <w:r>
        <w:rPr>
          <w:rFonts w:ascii="Arial" w:hAnsi="Arial"/>
        </w:rPr>
        <w:t>Колдовство / Заклятия</w:t>
      </w:r>
    </w:p>
    <w:p w14:paraId="4D6B9C67" w14:textId="77777777" w:rsidR="00000000" w:rsidRDefault="00000000">
      <w:pPr>
        <w:rPr>
          <w:rFonts w:ascii="Arial" w:hAnsi="Arial"/>
        </w:rPr>
      </w:pPr>
      <w:r>
        <w:rPr>
          <w:rFonts w:ascii="Arial" w:hAnsi="Arial"/>
          <w:smallCaps/>
        </w:rPr>
        <w:t xml:space="preserve">Обаяние </w:t>
      </w:r>
      <w:r>
        <w:rPr>
          <w:rFonts w:ascii="Arial" w:hAnsi="Arial"/>
          <w:i/>
          <w:smallCaps/>
        </w:rPr>
        <w:t xml:space="preserve">(Friends) - </w:t>
      </w:r>
      <w:r>
        <w:rPr>
          <w:rFonts w:ascii="Arial" w:hAnsi="Arial"/>
        </w:rPr>
        <w:t>Очарование / Чары</w:t>
      </w:r>
    </w:p>
    <w:p w14:paraId="345BF2EF" w14:textId="77777777" w:rsidR="00000000" w:rsidRDefault="00000000">
      <w:pPr>
        <w:rPr>
          <w:rFonts w:ascii="Arial" w:hAnsi="Arial"/>
        </w:rPr>
      </w:pPr>
      <w:r>
        <w:rPr>
          <w:rFonts w:ascii="Arial" w:hAnsi="Arial"/>
          <w:smallCaps/>
        </w:rPr>
        <w:t xml:space="preserve">Обнаружение магии </w:t>
      </w:r>
      <w:r>
        <w:rPr>
          <w:rFonts w:ascii="Arial" w:hAnsi="Arial"/>
          <w:i/>
          <w:smallCaps/>
        </w:rPr>
        <w:t xml:space="preserve">(Detect Magic) - </w:t>
      </w:r>
      <w:r>
        <w:rPr>
          <w:rFonts w:ascii="Arial" w:hAnsi="Arial"/>
        </w:rPr>
        <w:t>Гадания</w:t>
      </w:r>
    </w:p>
    <w:p w14:paraId="46839AA8" w14:textId="77777777" w:rsidR="00000000" w:rsidRDefault="00000000">
      <w:pPr>
        <w:rPr>
          <w:rFonts w:ascii="Arial" w:hAnsi="Arial"/>
        </w:rPr>
      </w:pPr>
      <w:r>
        <w:rPr>
          <w:rFonts w:ascii="Arial" w:hAnsi="Arial"/>
          <w:smallCaps/>
        </w:rPr>
        <w:t xml:space="preserve">Обнаружение нежити </w:t>
      </w:r>
      <w:r>
        <w:rPr>
          <w:rFonts w:ascii="Arial" w:hAnsi="Arial"/>
          <w:i/>
          <w:smallCaps/>
        </w:rPr>
        <w:t xml:space="preserve">(Detect Undead) - </w:t>
      </w:r>
      <w:r>
        <w:rPr>
          <w:rFonts w:ascii="Arial" w:hAnsi="Arial"/>
        </w:rPr>
        <w:t>Гадания, Некромантия</w:t>
      </w:r>
    </w:p>
    <w:p w14:paraId="41D10515" w14:textId="77777777" w:rsidR="00000000" w:rsidRDefault="00000000">
      <w:pPr>
        <w:rPr>
          <w:rFonts w:ascii="Arial" w:hAnsi="Arial"/>
        </w:rPr>
      </w:pPr>
      <w:r>
        <w:rPr>
          <w:rFonts w:ascii="Arial" w:hAnsi="Arial"/>
          <w:smallCaps/>
        </w:rPr>
        <w:t xml:space="preserve">Отражение взглядов </w:t>
      </w:r>
      <w:r>
        <w:rPr>
          <w:rFonts w:ascii="Arial" w:hAnsi="Arial"/>
          <w:i/>
          <w:smallCaps/>
        </w:rPr>
        <w:t xml:space="preserve">(Gaze Reflection) - </w:t>
      </w:r>
      <w:r>
        <w:rPr>
          <w:rFonts w:ascii="Arial" w:hAnsi="Arial"/>
        </w:rPr>
        <w:t>Превращения</w:t>
      </w:r>
    </w:p>
    <w:p w14:paraId="0ABCDF9B" w14:textId="77777777" w:rsidR="00000000" w:rsidRDefault="00000000">
      <w:pPr>
        <w:rPr>
          <w:rFonts w:ascii="Arial" w:hAnsi="Arial"/>
        </w:rPr>
      </w:pPr>
      <w:r>
        <w:rPr>
          <w:rFonts w:ascii="Arial" w:hAnsi="Arial"/>
          <w:smallCaps/>
        </w:rPr>
        <w:t xml:space="preserve">Очарование </w:t>
      </w:r>
      <w:r>
        <w:rPr>
          <w:rFonts w:ascii="Arial" w:hAnsi="Arial"/>
          <w:i/>
          <w:smallCaps/>
        </w:rPr>
        <w:t xml:space="preserve">(Charm Person) - </w:t>
      </w:r>
      <w:r>
        <w:rPr>
          <w:rFonts w:ascii="Arial" w:hAnsi="Arial"/>
        </w:rPr>
        <w:t>Очарование / Чары</w:t>
      </w:r>
    </w:p>
    <w:p w14:paraId="0ADB0325" w14:textId="77777777" w:rsidR="00000000" w:rsidRDefault="00000000">
      <w:pPr>
        <w:rPr>
          <w:rFonts w:ascii="Arial" w:hAnsi="Arial"/>
        </w:rPr>
      </w:pPr>
      <w:r>
        <w:rPr>
          <w:rFonts w:ascii="Arial" w:hAnsi="Arial"/>
          <w:smallCaps/>
        </w:rPr>
        <w:t xml:space="preserve">Парящий диск Тензера </w:t>
      </w:r>
      <w:r>
        <w:rPr>
          <w:rFonts w:ascii="Arial" w:hAnsi="Arial"/>
          <w:i/>
          <w:smallCaps/>
        </w:rPr>
        <w:t xml:space="preserve">(Tenser’s Floating Disc) - </w:t>
      </w:r>
      <w:r>
        <w:rPr>
          <w:rFonts w:ascii="Arial" w:hAnsi="Arial"/>
        </w:rPr>
        <w:t>Оглашения</w:t>
      </w:r>
    </w:p>
    <w:p w14:paraId="0F146103" w14:textId="77777777" w:rsidR="00000000" w:rsidRDefault="00000000">
      <w:pPr>
        <w:rPr>
          <w:rFonts w:ascii="Arial" w:hAnsi="Arial"/>
        </w:rPr>
      </w:pPr>
      <w:r>
        <w:rPr>
          <w:rFonts w:ascii="Arial" w:hAnsi="Arial"/>
          <w:smallCaps/>
        </w:rPr>
        <w:t xml:space="preserve">Паук </w:t>
      </w:r>
      <w:r>
        <w:rPr>
          <w:rFonts w:ascii="Arial" w:hAnsi="Arial"/>
          <w:i/>
          <w:smallCaps/>
        </w:rPr>
        <w:t xml:space="preserve">(Spider Climb) - </w:t>
      </w:r>
      <w:r>
        <w:rPr>
          <w:rFonts w:ascii="Arial" w:hAnsi="Arial"/>
        </w:rPr>
        <w:t>Превращения</w:t>
      </w:r>
    </w:p>
    <w:p w14:paraId="1BDA56E8" w14:textId="77777777" w:rsidR="00000000" w:rsidRDefault="00000000">
      <w:pPr>
        <w:rPr>
          <w:rFonts w:ascii="Arial" w:hAnsi="Arial"/>
        </w:rPr>
      </w:pPr>
      <w:r>
        <w:rPr>
          <w:rFonts w:ascii="Arial" w:hAnsi="Arial"/>
          <w:smallCaps/>
        </w:rPr>
        <w:t xml:space="preserve">Повелитель огня </w:t>
      </w:r>
      <w:r>
        <w:rPr>
          <w:rFonts w:ascii="Arial" w:hAnsi="Arial"/>
          <w:i/>
          <w:smallCaps/>
        </w:rPr>
        <w:t xml:space="preserve">(Affect Normal Fires) - </w:t>
      </w:r>
      <w:r>
        <w:rPr>
          <w:rFonts w:ascii="Arial" w:hAnsi="Arial"/>
        </w:rPr>
        <w:t>Превращения</w:t>
      </w:r>
    </w:p>
    <w:p w14:paraId="2244B935" w14:textId="77777777" w:rsidR="00000000" w:rsidRDefault="00000000">
      <w:pPr>
        <w:rPr>
          <w:rFonts w:ascii="Arial" w:hAnsi="Arial"/>
        </w:rPr>
      </w:pPr>
      <w:r>
        <w:rPr>
          <w:rFonts w:ascii="Arial" w:hAnsi="Arial"/>
          <w:smallCaps/>
        </w:rPr>
        <w:t xml:space="preserve">Понимание языков / Сокрытие языков </w:t>
      </w:r>
      <w:r>
        <w:rPr>
          <w:rFonts w:ascii="Arial" w:hAnsi="Arial"/>
          <w:i/>
          <w:smallCaps/>
        </w:rPr>
        <w:t xml:space="preserve">(Comprehend Languages / Confuse Languages) - </w:t>
      </w:r>
      <w:r>
        <w:rPr>
          <w:rFonts w:ascii="Arial" w:hAnsi="Arial"/>
        </w:rPr>
        <w:t>Превр</w:t>
      </w:r>
      <w:r>
        <w:rPr>
          <w:rFonts w:ascii="Arial" w:hAnsi="Arial"/>
        </w:rPr>
        <w:t>а</w:t>
      </w:r>
      <w:r>
        <w:rPr>
          <w:rFonts w:ascii="Arial" w:hAnsi="Arial"/>
        </w:rPr>
        <w:t>щения</w:t>
      </w:r>
    </w:p>
    <w:p w14:paraId="4181DF33" w14:textId="77777777" w:rsidR="00000000" w:rsidRDefault="00000000">
      <w:pPr>
        <w:rPr>
          <w:rFonts w:ascii="Arial" w:hAnsi="Arial"/>
        </w:rPr>
      </w:pPr>
      <w:r>
        <w:rPr>
          <w:rFonts w:ascii="Arial" w:hAnsi="Arial"/>
          <w:smallCaps/>
        </w:rPr>
        <w:t xml:space="preserve">Починка </w:t>
      </w:r>
      <w:r>
        <w:rPr>
          <w:rFonts w:ascii="Arial" w:hAnsi="Arial"/>
          <w:i/>
          <w:smallCaps/>
        </w:rPr>
        <w:t xml:space="preserve">(Mending) - </w:t>
      </w:r>
      <w:r>
        <w:rPr>
          <w:rFonts w:ascii="Arial" w:hAnsi="Arial"/>
        </w:rPr>
        <w:t>Превращения</w:t>
      </w:r>
    </w:p>
    <w:p w14:paraId="2E5C832B" w14:textId="77777777" w:rsidR="00000000" w:rsidRDefault="00000000">
      <w:pPr>
        <w:rPr>
          <w:rFonts w:ascii="Arial" w:hAnsi="Arial"/>
        </w:rPr>
      </w:pPr>
      <w:r>
        <w:rPr>
          <w:rFonts w:ascii="Arial" w:hAnsi="Arial"/>
          <w:smallCaps/>
        </w:rPr>
        <w:t xml:space="preserve">Прыжки </w:t>
      </w:r>
      <w:r>
        <w:rPr>
          <w:rFonts w:ascii="Arial" w:hAnsi="Arial"/>
          <w:i/>
          <w:smallCaps/>
        </w:rPr>
        <w:t xml:space="preserve">(Jump) - </w:t>
      </w:r>
      <w:r>
        <w:rPr>
          <w:rFonts w:ascii="Arial" w:hAnsi="Arial"/>
        </w:rPr>
        <w:t>Превращения</w:t>
      </w:r>
    </w:p>
    <w:p w14:paraId="2E20C1B8" w14:textId="77777777" w:rsidR="00000000" w:rsidRDefault="00000000">
      <w:pPr>
        <w:rPr>
          <w:rFonts w:ascii="Arial" w:hAnsi="Arial"/>
        </w:rPr>
      </w:pPr>
      <w:r>
        <w:rPr>
          <w:rFonts w:ascii="Arial" w:hAnsi="Arial"/>
          <w:smallCaps/>
        </w:rPr>
        <w:t xml:space="preserve">Пылающие руки </w:t>
      </w:r>
      <w:r>
        <w:rPr>
          <w:rFonts w:ascii="Arial" w:hAnsi="Arial"/>
          <w:i/>
          <w:smallCaps/>
        </w:rPr>
        <w:t xml:space="preserve">(Burning Hands) - </w:t>
      </w:r>
      <w:r>
        <w:rPr>
          <w:rFonts w:ascii="Arial" w:hAnsi="Arial"/>
        </w:rPr>
        <w:t>Превращения</w:t>
      </w:r>
    </w:p>
    <w:p w14:paraId="39B4730E" w14:textId="77777777" w:rsidR="00000000" w:rsidRDefault="00000000">
      <w:pPr>
        <w:rPr>
          <w:rFonts w:ascii="Arial" w:hAnsi="Arial"/>
        </w:rPr>
      </w:pPr>
      <w:r>
        <w:rPr>
          <w:rFonts w:ascii="Arial" w:hAnsi="Arial"/>
          <w:smallCaps/>
        </w:rPr>
        <w:t xml:space="preserve">Рассмотрение </w:t>
      </w:r>
      <w:r>
        <w:rPr>
          <w:rFonts w:ascii="Arial" w:hAnsi="Arial"/>
          <w:i/>
          <w:smallCaps/>
        </w:rPr>
        <w:t xml:space="preserve">(Identify) - </w:t>
      </w:r>
      <w:r>
        <w:rPr>
          <w:rFonts w:ascii="Arial" w:hAnsi="Arial"/>
        </w:rPr>
        <w:t>Гадания</w:t>
      </w:r>
    </w:p>
    <w:p w14:paraId="5AAEB74D" w14:textId="77777777" w:rsidR="00000000" w:rsidRDefault="00000000">
      <w:pPr>
        <w:rPr>
          <w:rFonts w:ascii="Arial" w:hAnsi="Arial"/>
        </w:rPr>
      </w:pPr>
      <w:r>
        <w:rPr>
          <w:rFonts w:ascii="Arial" w:hAnsi="Arial"/>
          <w:smallCaps/>
        </w:rPr>
        <w:t xml:space="preserve">Свет </w:t>
      </w:r>
      <w:r>
        <w:rPr>
          <w:rFonts w:ascii="Arial" w:hAnsi="Arial"/>
          <w:i/>
          <w:smallCaps/>
        </w:rPr>
        <w:t xml:space="preserve">(Light) - </w:t>
      </w:r>
      <w:r>
        <w:rPr>
          <w:rFonts w:ascii="Arial" w:hAnsi="Arial"/>
        </w:rPr>
        <w:t>Превращения</w:t>
      </w:r>
    </w:p>
    <w:p w14:paraId="7BBAEF4B" w14:textId="77777777" w:rsidR="00000000" w:rsidRDefault="00000000">
      <w:pPr>
        <w:rPr>
          <w:rFonts w:ascii="Arial" w:hAnsi="Arial"/>
        </w:rPr>
      </w:pPr>
      <w:r>
        <w:rPr>
          <w:rFonts w:ascii="Arial" w:hAnsi="Arial"/>
          <w:smallCaps/>
        </w:rPr>
        <w:t xml:space="preserve">Смазка </w:t>
      </w:r>
      <w:r>
        <w:rPr>
          <w:rFonts w:ascii="Arial" w:hAnsi="Arial"/>
          <w:i/>
          <w:smallCaps/>
        </w:rPr>
        <w:t xml:space="preserve">(Grease) - </w:t>
      </w:r>
      <w:r>
        <w:rPr>
          <w:rFonts w:ascii="Arial" w:hAnsi="Arial"/>
        </w:rPr>
        <w:t>Колдовство</w:t>
      </w:r>
    </w:p>
    <w:p w14:paraId="4D7B06C8" w14:textId="77777777" w:rsidR="00000000" w:rsidRDefault="00000000">
      <w:pPr>
        <w:rPr>
          <w:rFonts w:ascii="Arial" w:hAnsi="Arial"/>
        </w:rPr>
      </w:pPr>
      <w:r>
        <w:rPr>
          <w:rFonts w:ascii="Arial" w:hAnsi="Arial"/>
          <w:smallCaps/>
        </w:rPr>
        <w:t xml:space="preserve">Сообщение </w:t>
      </w:r>
      <w:r>
        <w:rPr>
          <w:rFonts w:ascii="Arial" w:hAnsi="Arial"/>
          <w:i/>
          <w:smallCaps/>
        </w:rPr>
        <w:t xml:space="preserve">(Message) - </w:t>
      </w:r>
      <w:r>
        <w:rPr>
          <w:rFonts w:ascii="Arial" w:hAnsi="Arial"/>
        </w:rPr>
        <w:t>Превращения</w:t>
      </w:r>
    </w:p>
    <w:p w14:paraId="03C00E49" w14:textId="77777777" w:rsidR="00000000" w:rsidRDefault="00000000">
      <w:pPr>
        <w:rPr>
          <w:rFonts w:ascii="Arial" w:hAnsi="Arial"/>
        </w:rPr>
      </w:pPr>
      <w:r>
        <w:rPr>
          <w:rFonts w:ascii="Arial" w:hAnsi="Arial"/>
          <w:smallCaps/>
        </w:rPr>
        <w:t xml:space="preserve">Спутник </w:t>
      </w:r>
      <w:r>
        <w:rPr>
          <w:rFonts w:ascii="Arial" w:hAnsi="Arial"/>
          <w:i/>
          <w:smallCaps/>
        </w:rPr>
        <w:t xml:space="preserve">(Find Familiar) - </w:t>
      </w:r>
      <w:r>
        <w:rPr>
          <w:rFonts w:ascii="Arial" w:hAnsi="Arial"/>
        </w:rPr>
        <w:t>Колдовство / Заклятия</w:t>
      </w:r>
    </w:p>
    <w:p w14:paraId="79F0C202" w14:textId="77777777" w:rsidR="00000000" w:rsidRDefault="00000000">
      <w:pPr>
        <w:rPr>
          <w:rFonts w:ascii="Arial" w:hAnsi="Arial"/>
        </w:rPr>
      </w:pPr>
      <w:r>
        <w:rPr>
          <w:rFonts w:ascii="Arial" w:hAnsi="Arial"/>
          <w:smallCaps/>
        </w:rPr>
        <w:t xml:space="preserve">Стена тумана </w:t>
      </w:r>
      <w:r>
        <w:rPr>
          <w:rFonts w:ascii="Arial" w:hAnsi="Arial"/>
          <w:i/>
          <w:smallCaps/>
        </w:rPr>
        <w:t xml:space="preserve">(Wall of Fog) - </w:t>
      </w:r>
      <w:r>
        <w:rPr>
          <w:rFonts w:ascii="Arial" w:hAnsi="Arial"/>
        </w:rPr>
        <w:t>Оглашения</w:t>
      </w:r>
    </w:p>
    <w:p w14:paraId="244FCF79" w14:textId="77777777" w:rsidR="00000000" w:rsidRDefault="00000000">
      <w:pPr>
        <w:rPr>
          <w:rFonts w:ascii="Arial" w:hAnsi="Arial"/>
        </w:rPr>
      </w:pPr>
      <w:r>
        <w:rPr>
          <w:rFonts w:ascii="Arial" w:hAnsi="Arial"/>
          <w:smallCaps/>
        </w:rPr>
        <w:t xml:space="preserve">Танцующие огни </w:t>
      </w:r>
      <w:r>
        <w:rPr>
          <w:rFonts w:ascii="Arial" w:hAnsi="Arial"/>
          <w:i/>
          <w:smallCaps/>
        </w:rPr>
        <w:t xml:space="preserve">(Dancing Lights) - </w:t>
      </w:r>
      <w:r>
        <w:rPr>
          <w:rFonts w:ascii="Arial" w:hAnsi="Arial"/>
        </w:rPr>
        <w:t>Превращения</w:t>
      </w:r>
    </w:p>
    <w:p w14:paraId="24D71B77" w14:textId="77777777" w:rsidR="00000000" w:rsidRDefault="00000000">
      <w:pPr>
        <w:rPr>
          <w:rFonts w:ascii="Arial" w:hAnsi="Arial"/>
        </w:rPr>
      </w:pPr>
      <w:r>
        <w:rPr>
          <w:rFonts w:ascii="Arial" w:hAnsi="Arial"/>
          <w:smallCaps/>
        </w:rPr>
        <w:t xml:space="preserve">Тревога </w:t>
      </w:r>
      <w:r>
        <w:rPr>
          <w:rFonts w:ascii="Arial" w:hAnsi="Arial"/>
          <w:i/>
          <w:smallCaps/>
        </w:rPr>
        <w:t xml:space="preserve">(Alarm) - </w:t>
      </w:r>
      <w:r>
        <w:rPr>
          <w:rFonts w:ascii="Arial" w:hAnsi="Arial"/>
        </w:rPr>
        <w:t>Отречения, Оглашения</w:t>
      </w:r>
    </w:p>
    <w:p w14:paraId="6B457B25" w14:textId="77777777" w:rsidR="00000000" w:rsidRDefault="00000000">
      <w:pPr>
        <w:rPr>
          <w:rFonts w:ascii="Arial" w:hAnsi="Arial"/>
        </w:rPr>
      </w:pPr>
      <w:r>
        <w:rPr>
          <w:rFonts w:ascii="Arial" w:hAnsi="Arial"/>
          <w:smallCaps/>
        </w:rPr>
        <w:t xml:space="preserve">Трюк </w:t>
      </w:r>
      <w:r>
        <w:rPr>
          <w:rFonts w:ascii="Arial" w:hAnsi="Arial"/>
          <w:i/>
          <w:smallCaps/>
        </w:rPr>
        <w:t xml:space="preserve">(Cantrip) - </w:t>
      </w:r>
      <w:r>
        <w:rPr>
          <w:rFonts w:ascii="Arial" w:hAnsi="Arial"/>
        </w:rPr>
        <w:t>Все школы</w:t>
      </w:r>
    </w:p>
    <w:p w14:paraId="63922F41" w14:textId="77777777" w:rsidR="00000000" w:rsidRDefault="00000000">
      <w:pPr>
        <w:rPr>
          <w:rFonts w:ascii="Arial" w:hAnsi="Arial"/>
        </w:rPr>
      </w:pPr>
      <w:r>
        <w:rPr>
          <w:rFonts w:ascii="Arial" w:hAnsi="Arial"/>
          <w:smallCaps/>
        </w:rPr>
        <w:t xml:space="preserve">Увеличение / Уменьшение </w:t>
      </w:r>
      <w:r>
        <w:rPr>
          <w:rFonts w:ascii="Arial" w:hAnsi="Arial"/>
          <w:i/>
          <w:smallCaps/>
        </w:rPr>
        <w:t xml:space="preserve">(Enlarge / Reduce) - </w:t>
      </w:r>
      <w:r>
        <w:rPr>
          <w:rFonts w:ascii="Arial" w:hAnsi="Arial"/>
        </w:rPr>
        <w:t>Превращения</w:t>
      </w:r>
    </w:p>
    <w:p w14:paraId="7A2BB158" w14:textId="77777777" w:rsidR="00000000" w:rsidRDefault="00000000">
      <w:pPr>
        <w:rPr>
          <w:rFonts w:ascii="Arial" w:hAnsi="Arial"/>
        </w:rPr>
      </w:pPr>
      <w:r>
        <w:rPr>
          <w:rFonts w:ascii="Arial" w:hAnsi="Arial"/>
          <w:smallCaps/>
        </w:rPr>
        <w:t xml:space="preserve">Усыпление </w:t>
      </w:r>
      <w:r>
        <w:rPr>
          <w:rFonts w:ascii="Arial" w:hAnsi="Arial"/>
          <w:i/>
          <w:smallCaps/>
        </w:rPr>
        <w:t xml:space="preserve">(Sleep) - </w:t>
      </w:r>
      <w:r>
        <w:rPr>
          <w:rFonts w:ascii="Arial" w:hAnsi="Arial"/>
        </w:rPr>
        <w:t>Очарование / Чары</w:t>
      </w:r>
    </w:p>
    <w:p w14:paraId="793F69E9" w14:textId="77777777" w:rsidR="00000000" w:rsidRDefault="00000000">
      <w:pPr>
        <w:rPr>
          <w:rFonts w:ascii="Arial" w:hAnsi="Arial"/>
        </w:rPr>
      </w:pPr>
      <w:r>
        <w:rPr>
          <w:rFonts w:ascii="Arial" w:hAnsi="Arial"/>
          <w:smallCaps/>
        </w:rPr>
        <w:t xml:space="preserve">Фальшивый звук </w:t>
      </w:r>
      <w:r>
        <w:rPr>
          <w:rFonts w:ascii="Arial" w:hAnsi="Arial"/>
          <w:i/>
          <w:smallCaps/>
        </w:rPr>
        <w:t xml:space="preserve">(Audible Glamer) - </w:t>
      </w:r>
      <w:r>
        <w:rPr>
          <w:rFonts w:ascii="Arial" w:hAnsi="Arial"/>
        </w:rPr>
        <w:t>Иллюзии / Фантасмагории</w:t>
      </w:r>
    </w:p>
    <w:p w14:paraId="10CF140C" w14:textId="77777777" w:rsidR="00000000" w:rsidRDefault="00000000">
      <w:pPr>
        <w:rPr>
          <w:rFonts w:ascii="Arial" w:hAnsi="Arial"/>
        </w:rPr>
      </w:pPr>
      <w:r>
        <w:rPr>
          <w:rFonts w:ascii="Arial" w:hAnsi="Arial"/>
          <w:smallCaps/>
        </w:rPr>
        <w:t xml:space="preserve">Фантасмагория </w:t>
      </w:r>
      <w:r>
        <w:rPr>
          <w:rFonts w:ascii="Arial" w:hAnsi="Arial"/>
          <w:i/>
          <w:smallCaps/>
        </w:rPr>
        <w:t xml:space="preserve">(Phantasmal Force) - </w:t>
      </w:r>
      <w:r>
        <w:rPr>
          <w:rFonts w:ascii="Arial" w:hAnsi="Arial"/>
        </w:rPr>
        <w:t>Иллюзии / Фантасмагории</w:t>
      </w:r>
    </w:p>
    <w:p w14:paraId="7340C255" w14:textId="77777777" w:rsidR="00000000" w:rsidRDefault="00000000">
      <w:pPr>
        <w:rPr>
          <w:rFonts w:ascii="Arial" w:hAnsi="Arial"/>
        </w:rPr>
      </w:pPr>
      <w:r>
        <w:rPr>
          <w:rFonts w:ascii="Arial" w:hAnsi="Arial"/>
          <w:smallCaps/>
        </w:rPr>
        <w:t xml:space="preserve">Цветные брызги </w:t>
      </w:r>
      <w:r>
        <w:rPr>
          <w:rFonts w:ascii="Arial" w:hAnsi="Arial"/>
          <w:i/>
          <w:smallCaps/>
        </w:rPr>
        <w:t xml:space="preserve">(Color Spray) - </w:t>
      </w:r>
      <w:r>
        <w:rPr>
          <w:rFonts w:ascii="Arial" w:hAnsi="Arial"/>
        </w:rPr>
        <w:t>Превращения</w:t>
      </w:r>
    </w:p>
    <w:p w14:paraId="166C3D01" w14:textId="77777777" w:rsidR="00000000" w:rsidRDefault="00000000">
      <w:pPr>
        <w:rPr>
          <w:rFonts w:ascii="Arial" w:hAnsi="Arial"/>
        </w:rPr>
      </w:pPr>
      <w:r>
        <w:rPr>
          <w:rFonts w:ascii="Arial" w:hAnsi="Arial"/>
          <w:smallCaps/>
        </w:rPr>
        <w:t xml:space="preserve">Чревовещание </w:t>
      </w:r>
      <w:r>
        <w:rPr>
          <w:rFonts w:ascii="Arial" w:hAnsi="Arial"/>
          <w:i/>
          <w:smallCaps/>
        </w:rPr>
        <w:t xml:space="preserve">(Ventriloquism) - </w:t>
      </w:r>
      <w:r>
        <w:rPr>
          <w:rFonts w:ascii="Arial" w:hAnsi="Arial"/>
        </w:rPr>
        <w:t>Иллюзии / Фантасмагории</w:t>
      </w:r>
    </w:p>
    <w:p w14:paraId="516D083C" w14:textId="77777777" w:rsidR="00000000" w:rsidRDefault="00000000">
      <w:pPr>
        <w:rPr>
          <w:rFonts w:ascii="Arial" w:hAnsi="Arial"/>
        </w:rPr>
      </w:pPr>
      <w:r>
        <w:rPr>
          <w:rFonts w:ascii="Arial" w:hAnsi="Arial"/>
          <w:smallCaps/>
        </w:rPr>
        <w:t xml:space="preserve">Чтение магии </w:t>
      </w:r>
      <w:r>
        <w:rPr>
          <w:rFonts w:ascii="Arial" w:hAnsi="Arial"/>
          <w:i/>
          <w:smallCaps/>
        </w:rPr>
        <w:t xml:space="preserve">(Read Magic) - </w:t>
      </w:r>
      <w:r>
        <w:rPr>
          <w:rFonts w:ascii="Arial" w:hAnsi="Arial"/>
        </w:rPr>
        <w:t>Гадания</w:t>
      </w:r>
    </w:p>
    <w:p w14:paraId="5EE1BA77" w14:textId="77777777" w:rsidR="00000000" w:rsidRDefault="00000000">
      <w:pPr>
        <w:rPr>
          <w:rFonts w:ascii="Arial" w:hAnsi="Arial"/>
        </w:rPr>
      </w:pPr>
      <w:r>
        <w:rPr>
          <w:rFonts w:ascii="Arial" w:hAnsi="Arial"/>
          <w:smallCaps/>
        </w:rPr>
        <w:t xml:space="preserve">Щит </w:t>
      </w:r>
      <w:r>
        <w:rPr>
          <w:rFonts w:ascii="Arial" w:hAnsi="Arial"/>
          <w:i/>
          <w:smallCaps/>
        </w:rPr>
        <w:t xml:space="preserve">(Shield) - </w:t>
      </w:r>
      <w:r>
        <w:rPr>
          <w:rFonts w:ascii="Arial" w:hAnsi="Arial"/>
        </w:rPr>
        <w:t>Оглашения</w:t>
      </w:r>
    </w:p>
    <w:p w14:paraId="14BB4AD0" w14:textId="77777777" w:rsidR="00000000" w:rsidRDefault="00000000">
      <w:pPr>
        <w:rPr>
          <w:rFonts w:ascii="Arial" w:hAnsi="Arial"/>
        </w:rPr>
      </w:pPr>
      <w:r>
        <w:rPr>
          <w:rFonts w:ascii="Arial" w:hAnsi="Arial"/>
          <w:smallCaps/>
        </w:rPr>
        <w:t xml:space="preserve">Электрошок </w:t>
      </w:r>
      <w:r>
        <w:rPr>
          <w:rFonts w:ascii="Arial" w:hAnsi="Arial"/>
          <w:i/>
          <w:smallCaps/>
        </w:rPr>
        <w:t xml:space="preserve">(Shocking Grasp) - </w:t>
      </w:r>
      <w:r>
        <w:rPr>
          <w:rFonts w:ascii="Arial" w:hAnsi="Arial"/>
        </w:rPr>
        <w:t>Превращения</w:t>
      </w:r>
    </w:p>
    <w:p w14:paraId="7031D065" w14:textId="77777777" w:rsidR="00000000" w:rsidRDefault="00000000">
      <w:pPr>
        <w:rPr>
          <w:rFonts w:ascii="Arial" w:hAnsi="Arial"/>
        </w:rPr>
      </w:pPr>
    </w:p>
    <w:p w14:paraId="4214B3CB" w14:textId="77777777" w:rsidR="00000000" w:rsidRDefault="00000000">
      <w:pPr>
        <w:pStyle w:val="a7"/>
      </w:pPr>
      <w:r>
        <w:t>2-ой уровень</w:t>
      </w:r>
    </w:p>
    <w:p w14:paraId="2F424B63" w14:textId="77777777" w:rsidR="00000000" w:rsidRDefault="00000000">
      <w:pPr>
        <w:rPr>
          <w:rFonts w:ascii="Arial" w:hAnsi="Arial"/>
        </w:rPr>
      </w:pPr>
    </w:p>
    <w:p w14:paraId="1D52EA3C" w14:textId="77777777" w:rsidR="00000000" w:rsidRDefault="00000000">
      <w:pPr>
        <w:rPr>
          <w:rFonts w:ascii="Arial" w:hAnsi="Arial"/>
        </w:rPr>
      </w:pPr>
      <w:r>
        <w:rPr>
          <w:rFonts w:ascii="Arial" w:hAnsi="Arial"/>
          <w:smallCaps/>
        </w:rPr>
        <w:t xml:space="preserve">Веревка-убежище </w:t>
      </w:r>
      <w:r>
        <w:rPr>
          <w:rFonts w:ascii="Arial" w:hAnsi="Arial"/>
          <w:i/>
          <w:smallCaps/>
        </w:rPr>
        <w:t xml:space="preserve">(Rope Trick) - </w:t>
      </w:r>
      <w:r>
        <w:rPr>
          <w:rFonts w:ascii="Arial" w:hAnsi="Arial"/>
        </w:rPr>
        <w:t>Превращения</w:t>
      </w:r>
    </w:p>
    <w:p w14:paraId="10F0CE66" w14:textId="77777777" w:rsidR="00000000" w:rsidRDefault="00000000">
      <w:pPr>
        <w:rPr>
          <w:rFonts w:ascii="Arial" w:hAnsi="Arial"/>
        </w:rPr>
      </w:pPr>
      <w:r>
        <w:rPr>
          <w:rFonts w:ascii="Arial" w:hAnsi="Arial"/>
          <w:smallCaps/>
        </w:rPr>
        <w:t xml:space="preserve">Волшебная веревка </w:t>
      </w:r>
      <w:r>
        <w:rPr>
          <w:rFonts w:ascii="Arial" w:hAnsi="Arial"/>
          <w:i/>
          <w:smallCaps/>
        </w:rPr>
        <w:t xml:space="preserve">(Bind) - </w:t>
      </w:r>
      <w:r>
        <w:rPr>
          <w:rFonts w:ascii="Arial" w:hAnsi="Arial"/>
        </w:rPr>
        <w:t>Очарование</w:t>
      </w:r>
    </w:p>
    <w:p w14:paraId="012AE74A" w14:textId="77777777" w:rsidR="00000000" w:rsidRDefault="00000000">
      <w:pPr>
        <w:rPr>
          <w:rFonts w:ascii="Arial" w:hAnsi="Arial"/>
        </w:rPr>
      </w:pPr>
      <w:r>
        <w:rPr>
          <w:rFonts w:ascii="Arial" w:hAnsi="Arial"/>
          <w:smallCaps/>
        </w:rPr>
        <w:t xml:space="preserve">Волшебные уста </w:t>
      </w:r>
      <w:r>
        <w:rPr>
          <w:rFonts w:ascii="Arial" w:hAnsi="Arial"/>
          <w:i/>
          <w:smallCaps/>
        </w:rPr>
        <w:t xml:space="preserve">(Magic Mouth) - </w:t>
      </w:r>
      <w:r>
        <w:rPr>
          <w:rFonts w:ascii="Arial" w:hAnsi="Arial"/>
        </w:rPr>
        <w:t>Превращения</w:t>
      </w:r>
    </w:p>
    <w:p w14:paraId="65F7B941" w14:textId="77777777" w:rsidR="00000000" w:rsidRDefault="00000000">
      <w:pPr>
        <w:rPr>
          <w:rFonts w:ascii="Arial" w:hAnsi="Arial"/>
        </w:rPr>
      </w:pPr>
      <w:r>
        <w:rPr>
          <w:rFonts w:ascii="Arial" w:hAnsi="Arial"/>
          <w:smallCaps/>
        </w:rPr>
        <w:t>Волшебный зам</w:t>
      </w:r>
      <w:r>
        <w:rPr>
          <w:rFonts w:ascii="Arial" w:hAnsi="Arial"/>
          <w:smallCaps/>
          <w:sz w:val="16"/>
        </w:rPr>
        <w:sym w:font="Arial" w:char="00D3"/>
      </w:r>
      <w:r>
        <w:rPr>
          <w:rFonts w:ascii="Arial" w:hAnsi="Arial"/>
          <w:smallCaps/>
        </w:rPr>
        <w:t xml:space="preserve">к </w:t>
      </w:r>
      <w:r>
        <w:rPr>
          <w:rFonts w:ascii="Arial" w:hAnsi="Arial"/>
          <w:i/>
          <w:smallCaps/>
        </w:rPr>
        <w:t xml:space="preserve">(Wizard Lock) - </w:t>
      </w:r>
      <w:r>
        <w:rPr>
          <w:rFonts w:ascii="Arial" w:hAnsi="Arial"/>
        </w:rPr>
        <w:t>Превращения</w:t>
      </w:r>
    </w:p>
    <w:p w14:paraId="6B8AD55E" w14:textId="77777777" w:rsidR="00000000" w:rsidRDefault="00000000">
      <w:pPr>
        <w:rPr>
          <w:rFonts w:ascii="Arial" w:hAnsi="Arial"/>
        </w:rPr>
      </w:pPr>
      <w:r>
        <w:rPr>
          <w:rFonts w:ascii="Arial" w:hAnsi="Arial"/>
          <w:smallCaps/>
        </w:rPr>
        <w:t xml:space="preserve">Гипнотический узор </w:t>
      </w:r>
      <w:r>
        <w:rPr>
          <w:rFonts w:ascii="Arial" w:hAnsi="Arial"/>
          <w:i/>
          <w:smallCaps/>
        </w:rPr>
        <w:t xml:space="preserve">(Hypnotic Pattern) - </w:t>
      </w:r>
      <w:r>
        <w:rPr>
          <w:rFonts w:ascii="Arial" w:hAnsi="Arial"/>
        </w:rPr>
        <w:t>Иллюзии / Фантасмагории</w:t>
      </w:r>
    </w:p>
    <w:p w14:paraId="48286BE3" w14:textId="77777777" w:rsidR="00000000" w:rsidRDefault="00000000">
      <w:pPr>
        <w:rPr>
          <w:rFonts w:ascii="Arial" w:hAnsi="Arial"/>
        </w:rPr>
      </w:pPr>
      <w:r>
        <w:rPr>
          <w:rFonts w:ascii="Arial" w:hAnsi="Arial"/>
          <w:smallCaps/>
        </w:rPr>
        <w:t xml:space="preserve">Глубокие карманы </w:t>
      </w:r>
      <w:r>
        <w:rPr>
          <w:rFonts w:ascii="Arial" w:hAnsi="Arial"/>
          <w:i/>
          <w:smallCaps/>
        </w:rPr>
        <w:t xml:space="preserve">(Deeppockets) - </w:t>
      </w:r>
      <w:r>
        <w:rPr>
          <w:rFonts w:ascii="Arial" w:hAnsi="Arial"/>
        </w:rPr>
        <w:t>Превращения, Очарование</w:t>
      </w:r>
    </w:p>
    <w:p w14:paraId="51BFBD4E" w14:textId="77777777" w:rsidR="00000000" w:rsidRDefault="00000000">
      <w:pPr>
        <w:rPr>
          <w:rFonts w:ascii="Arial" w:hAnsi="Arial"/>
        </w:rPr>
      </w:pPr>
      <w:r>
        <w:rPr>
          <w:rFonts w:ascii="Arial" w:hAnsi="Arial"/>
          <w:smallCaps/>
        </w:rPr>
        <w:t xml:space="preserve">Глухота </w:t>
      </w:r>
      <w:r>
        <w:rPr>
          <w:rFonts w:ascii="Arial" w:hAnsi="Arial"/>
          <w:i/>
          <w:smallCaps/>
        </w:rPr>
        <w:t xml:space="preserve">(Deafness) - </w:t>
      </w:r>
      <w:r>
        <w:rPr>
          <w:rFonts w:ascii="Arial" w:hAnsi="Arial"/>
        </w:rPr>
        <w:t>Иллюзии / Фантасмагории</w:t>
      </w:r>
    </w:p>
    <w:p w14:paraId="43CE2B02" w14:textId="77777777" w:rsidR="00000000" w:rsidRDefault="00000000">
      <w:pPr>
        <w:rPr>
          <w:rFonts w:ascii="Arial" w:hAnsi="Arial"/>
        </w:rPr>
      </w:pPr>
      <w:r>
        <w:rPr>
          <w:rFonts w:ascii="Arial" w:hAnsi="Arial"/>
          <w:smallCaps/>
        </w:rPr>
        <w:t xml:space="preserve">Долговременный свет </w:t>
      </w:r>
      <w:r>
        <w:rPr>
          <w:rFonts w:ascii="Arial" w:hAnsi="Arial"/>
          <w:i/>
          <w:smallCaps/>
        </w:rPr>
        <w:t xml:space="preserve">(Continual Light) - </w:t>
      </w:r>
      <w:r>
        <w:rPr>
          <w:rFonts w:ascii="Arial" w:hAnsi="Arial"/>
        </w:rPr>
        <w:t>Превращения</w:t>
      </w:r>
    </w:p>
    <w:p w14:paraId="5754C51D" w14:textId="77777777" w:rsidR="00000000" w:rsidRDefault="00000000">
      <w:pPr>
        <w:rPr>
          <w:rFonts w:ascii="Arial" w:hAnsi="Arial"/>
        </w:rPr>
      </w:pPr>
      <w:r>
        <w:rPr>
          <w:rFonts w:ascii="Arial" w:hAnsi="Arial"/>
          <w:smallCaps/>
        </w:rPr>
        <w:t xml:space="preserve">Заглушка </w:t>
      </w:r>
      <w:r>
        <w:rPr>
          <w:rFonts w:ascii="Arial" w:hAnsi="Arial"/>
          <w:i/>
          <w:smallCaps/>
        </w:rPr>
        <w:t xml:space="preserve">(Misdirection) - </w:t>
      </w:r>
      <w:r>
        <w:rPr>
          <w:rFonts w:ascii="Arial" w:hAnsi="Arial"/>
        </w:rPr>
        <w:t>Иллюзии / Фантасмагории</w:t>
      </w:r>
    </w:p>
    <w:p w14:paraId="6A1ADE1F" w14:textId="77777777" w:rsidR="00000000" w:rsidRDefault="00000000">
      <w:pPr>
        <w:rPr>
          <w:rFonts w:ascii="Arial" w:hAnsi="Arial"/>
        </w:rPr>
      </w:pPr>
      <w:r>
        <w:rPr>
          <w:rFonts w:ascii="Arial" w:hAnsi="Arial"/>
          <w:smallCaps/>
        </w:rPr>
        <w:t xml:space="preserve">Защита от трюков </w:t>
      </w:r>
      <w:r>
        <w:rPr>
          <w:rFonts w:ascii="Arial" w:hAnsi="Arial"/>
          <w:i/>
          <w:smallCaps/>
        </w:rPr>
        <w:t xml:space="preserve">(Protection from Cantrips) - </w:t>
      </w:r>
      <w:r>
        <w:rPr>
          <w:rFonts w:ascii="Arial" w:hAnsi="Arial"/>
        </w:rPr>
        <w:t>Отречения</w:t>
      </w:r>
    </w:p>
    <w:p w14:paraId="23C83D61" w14:textId="77777777" w:rsidR="00000000" w:rsidRDefault="00000000">
      <w:pPr>
        <w:rPr>
          <w:rFonts w:ascii="Arial" w:hAnsi="Arial"/>
        </w:rPr>
      </w:pPr>
      <w:r>
        <w:rPr>
          <w:rFonts w:ascii="Arial" w:hAnsi="Arial"/>
          <w:smallCaps/>
        </w:rPr>
        <w:t xml:space="preserve">Звук </w:t>
      </w:r>
      <w:r>
        <w:rPr>
          <w:rFonts w:ascii="Arial" w:hAnsi="Arial"/>
          <w:i/>
          <w:smallCaps/>
        </w:rPr>
        <w:t xml:space="preserve">(Shatter) - </w:t>
      </w:r>
      <w:r>
        <w:rPr>
          <w:rFonts w:ascii="Arial" w:hAnsi="Arial"/>
        </w:rPr>
        <w:t>Превращения</w:t>
      </w:r>
    </w:p>
    <w:p w14:paraId="53E77E37" w14:textId="77777777" w:rsidR="00000000" w:rsidRDefault="00000000">
      <w:pPr>
        <w:rPr>
          <w:rFonts w:ascii="Arial" w:hAnsi="Arial"/>
        </w:rPr>
      </w:pPr>
      <w:r>
        <w:rPr>
          <w:rFonts w:ascii="Arial" w:hAnsi="Arial"/>
          <w:smallCaps/>
        </w:rPr>
        <w:t xml:space="preserve">Зеркальные подобия </w:t>
      </w:r>
      <w:r>
        <w:rPr>
          <w:rFonts w:ascii="Arial" w:hAnsi="Arial"/>
          <w:i/>
          <w:smallCaps/>
        </w:rPr>
        <w:t xml:space="preserve">(Mirror Image) - </w:t>
      </w:r>
      <w:r>
        <w:rPr>
          <w:rFonts w:ascii="Arial" w:hAnsi="Arial"/>
        </w:rPr>
        <w:t>Иллюзии / Фантасмагории</w:t>
      </w:r>
    </w:p>
    <w:p w14:paraId="72E1E4DC" w14:textId="77777777" w:rsidR="00000000" w:rsidRDefault="00000000">
      <w:pPr>
        <w:rPr>
          <w:rFonts w:ascii="Arial" w:hAnsi="Arial"/>
        </w:rPr>
      </w:pPr>
      <w:r>
        <w:rPr>
          <w:rFonts w:ascii="Arial" w:hAnsi="Arial"/>
          <w:smallCaps/>
        </w:rPr>
        <w:t xml:space="preserve">Золото дураков </w:t>
      </w:r>
      <w:r>
        <w:rPr>
          <w:rFonts w:ascii="Arial" w:hAnsi="Arial"/>
          <w:i/>
          <w:smallCaps/>
        </w:rPr>
        <w:t xml:space="preserve">(Fools’ Gold) - </w:t>
      </w:r>
      <w:r>
        <w:rPr>
          <w:rFonts w:ascii="Arial" w:hAnsi="Arial"/>
        </w:rPr>
        <w:t>Превращения, Иллюзии</w:t>
      </w:r>
    </w:p>
    <w:p w14:paraId="5F15C6CD" w14:textId="77777777" w:rsidR="00000000" w:rsidRDefault="00000000">
      <w:pPr>
        <w:rPr>
          <w:rFonts w:ascii="Arial" w:hAnsi="Arial"/>
        </w:rPr>
      </w:pPr>
      <w:r>
        <w:rPr>
          <w:rFonts w:ascii="Arial" w:hAnsi="Arial"/>
          <w:smallCaps/>
        </w:rPr>
        <w:t xml:space="preserve">Истерика Таши </w:t>
      </w:r>
      <w:r>
        <w:rPr>
          <w:rFonts w:ascii="Arial" w:hAnsi="Arial"/>
          <w:i/>
          <w:smallCaps/>
        </w:rPr>
        <w:t xml:space="preserve">(Tasha’s Uncotrollable Hideous Laughter) - </w:t>
      </w:r>
      <w:r>
        <w:rPr>
          <w:rFonts w:ascii="Arial" w:hAnsi="Arial"/>
        </w:rPr>
        <w:t>Очарование / Чары</w:t>
      </w:r>
    </w:p>
    <w:p w14:paraId="6178A27A" w14:textId="77777777" w:rsidR="00000000" w:rsidRDefault="00000000">
      <w:pPr>
        <w:rPr>
          <w:rFonts w:ascii="Arial" w:hAnsi="Arial"/>
        </w:rPr>
      </w:pPr>
      <w:r>
        <w:rPr>
          <w:rFonts w:ascii="Arial" w:hAnsi="Arial"/>
          <w:smallCaps/>
        </w:rPr>
        <w:t xml:space="preserve">Кислотная стрела Мельфа </w:t>
      </w:r>
      <w:r>
        <w:rPr>
          <w:rFonts w:ascii="Arial" w:hAnsi="Arial"/>
          <w:i/>
          <w:smallCaps/>
        </w:rPr>
        <w:t xml:space="preserve">(Melf’s Acid Arrow) - </w:t>
      </w:r>
      <w:r>
        <w:rPr>
          <w:rFonts w:ascii="Arial" w:hAnsi="Arial"/>
        </w:rPr>
        <w:t>Колдовство</w:t>
      </w:r>
    </w:p>
    <w:p w14:paraId="6BFE13C2" w14:textId="77777777" w:rsidR="00000000" w:rsidRDefault="00000000">
      <w:pPr>
        <w:rPr>
          <w:rFonts w:ascii="Arial" w:hAnsi="Arial"/>
        </w:rPr>
      </w:pPr>
      <w:r>
        <w:rPr>
          <w:rFonts w:ascii="Arial" w:hAnsi="Arial"/>
          <w:smallCaps/>
        </w:rPr>
        <w:t xml:space="preserve">Клякса </w:t>
      </w:r>
      <w:r>
        <w:rPr>
          <w:rFonts w:ascii="Arial" w:hAnsi="Arial"/>
          <w:i/>
          <w:smallCaps/>
        </w:rPr>
        <w:t xml:space="preserve">(Blur) - </w:t>
      </w:r>
      <w:r>
        <w:rPr>
          <w:rFonts w:ascii="Arial" w:hAnsi="Arial"/>
        </w:rPr>
        <w:t>Иллюзии / Фантасмагории</w:t>
      </w:r>
    </w:p>
    <w:p w14:paraId="0D48F9D5" w14:textId="77777777" w:rsidR="00000000" w:rsidRDefault="00000000">
      <w:pPr>
        <w:rPr>
          <w:rFonts w:ascii="Arial" w:hAnsi="Arial"/>
        </w:rPr>
      </w:pPr>
      <w:r>
        <w:rPr>
          <w:rFonts w:ascii="Arial" w:hAnsi="Arial"/>
          <w:smallCaps/>
        </w:rPr>
        <w:t xml:space="preserve">Левитация </w:t>
      </w:r>
      <w:r>
        <w:rPr>
          <w:rFonts w:ascii="Arial" w:hAnsi="Arial"/>
          <w:i/>
          <w:smallCaps/>
        </w:rPr>
        <w:t xml:space="preserve">(Levitation) - </w:t>
      </w:r>
      <w:r>
        <w:rPr>
          <w:rFonts w:ascii="Arial" w:hAnsi="Arial"/>
        </w:rPr>
        <w:t>Превращения</w:t>
      </w:r>
    </w:p>
    <w:p w14:paraId="43A519B3" w14:textId="77777777" w:rsidR="00000000" w:rsidRDefault="00000000">
      <w:pPr>
        <w:rPr>
          <w:rFonts w:ascii="Arial" w:hAnsi="Arial"/>
        </w:rPr>
      </w:pPr>
      <w:r>
        <w:rPr>
          <w:rFonts w:ascii="Arial" w:hAnsi="Arial"/>
          <w:smallCaps/>
        </w:rPr>
        <w:t xml:space="preserve">Ловушка Леомунда </w:t>
      </w:r>
      <w:r>
        <w:rPr>
          <w:rFonts w:ascii="Arial" w:hAnsi="Arial"/>
          <w:i/>
          <w:smallCaps/>
        </w:rPr>
        <w:t xml:space="preserve">(Leomund’s Trap) - </w:t>
      </w:r>
      <w:r>
        <w:rPr>
          <w:rFonts w:ascii="Arial" w:hAnsi="Arial"/>
        </w:rPr>
        <w:t>Иллюзии / Фантасмагории</w:t>
      </w:r>
    </w:p>
    <w:p w14:paraId="2FD7C025" w14:textId="77777777" w:rsidR="00000000" w:rsidRDefault="00000000">
      <w:pPr>
        <w:rPr>
          <w:rFonts w:ascii="Arial" w:hAnsi="Arial"/>
        </w:rPr>
      </w:pPr>
      <w:r>
        <w:rPr>
          <w:rFonts w:ascii="Arial" w:hAnsi="Arial"/>
          <w:smallCaps/>
        </w:rPr>
        <w:t xml:space="preserve">Луч слабости </w:t>
      </w:r>
      <w:r>
        <w:rPr>
          <w:rFonts w:ascii="Arial" w:hAnsi="Arial"/>
          <w:i/>
          <w:smallCaps/>
        </w:rPr>
        <w:t xml:space="preserve">(Ray of Enfeeblement) - </w:t>
      </w:r>
      <w:r>
        <w:rPr>
          <w:rFonts w:ascii="Arial" w:hAnsi="Arial"/>
        </w:rPr>
        <w:t>Очарование / Чары</w:t>
      </w:r>
    </w:p>
    <w:p w14:paraId="02F3164C" w14:textId="77777777" w:rsidR="00000000" w:rsidRDefault="00000000">
      <w:pPr>
        <w:rPr>
          <w:rFonts w:ascii="Arial" w:hAnsi="Arial"/>
        </w:rPr>
      </w:pPr>
      <w:r>
        <w:rPr>
          <w:rFonts w:ascii="Arial" w:hAnsi="Arial"/>
          <w:smallCaps/>
        </w:rPr>
        <w:t xml:space="preserve">Невидимость </w:t>
      </w:r>
      <w:r>
        <w:rPr>
          <w:rFonts w:ascii="Arial" w:hAnsi="Arial"/>
          <w:i/>
          <w:smallCaps/>
        </w:rPr>
        <w:t xml:space="preserve">(Invisibility) - </w:t>
      </w:r>
      <w:r>
        <w:rPr>
          <w:rFonts w:ascii="Arial" w:hAnsi="Arial"/>
        </w:rPr>
        <w:t>Иллюзии / Фантасмагории</w:t>
      </w:r>
    </w:p>
    <w:p w14:paraId="42AB26B2" w14:textId="77777777" w:rsidR="00000000" w:rsidRDefault="00000000">
      <w:pPr>
        <w:rPr>
          <w:rFonts w:ascii="Arial" w:hAnsi="Arial"/>
        </w:rPr>
      </w:pPr>
      <w:r>
        <w:rPr>
          <w:rFonts w:ascii="Arial" w:hAnsi="Arial"/>
          <w:smallCaps/>
        </w:rPr>
        <w:t xml:space="preserve">Облако тумана </w:t>
      </w:r>
      <w:r>
        <w:rPr>
          <w:rFonts w:ascii="Arial" w:hAnsi="Arial"/>
          <w:i/>
          <w:smallCaps/>
        </w:rPr>
        <w:t xml:space="preserve">(Fog Cloud) - </w:t>
      </w:r>
      <w:r>
        <w:rPr>
          <w:rFonts w:ascii="Arial" w:hAnsi="Arial"/>
        </w:rPr>
        <w:t>Превращения</w:t>
      </w:r>
    </w:p>
    <w:p w14:paraId="3AF84047" w14:textId="77777777" w:rsidR="00000000" w:rsidRDefault="00000000">
      <w:pPr>
        <w:rPr>
          <w:rFonts w:ascii="Arial" w:hAnsi="Arial"/>
        </w:rPr>
      </w:pPr>
      <w:r>
        <w:rPr>
          <w:rFonts w:ascii="Arial" w:hAnsi="Arial"/>
          <w:smallCaps/>
        </w:rPr>
        <w:t xml:space="preserve">Обнаружение зла / Обнаружение добра </w:t>
      </w:r>
      <w:r>
        <w:rPr>
          <w:rFonts w:ascii="Arial" w:hAnsi="Arial"/>
          <w:i/>
          <w:smallCaps/>
        </w:rPr>
        <w:t xml:space="preserve">(Detect Evil / Detect Good) - </w:t>
      </w:r>
      <w:r>
        <w:rPr>
          <w:rFonts w:ascii="Arial" w:hAnsi="Arial"/>
        </w:rPr>
        <w:t>Гадания</w:t>
      </w:r>
    </w:p>
    <w:p w14:paraId="60C6A474" w14:textId="77777777" w:rsidR="00000000" w:rsidRDefault="00000000">
      <w:pPr>
        <w:rPr>
          <w:rFonts w:ascii="Arial" w:hAnsi="Arial"/>
        </w:rPr>
      </w:pPr>
      <w:r>
        <w:rPr>
          <w:rFonts w:ascii="Arial" w:hAnsi="Arial"/>
          <w:smallCaps/>
        </w:rPr>
        <w:t xml:space="preserve">Обнаружение невидимости </w:t>
      </w:r>
      <w:r>
        <w:rPr>
          <w:rFonts w:ascii="Arial" w:hAnsi="Arial"/>
          <w:i/>
          <w:smallCaps/>
        </w:rPr>
        <w:t xml:space="preserve">(Detect Invisibility) - </w:t>
      </w:r>
      <w:r>
        <w:rPr>
          <w:rFonts w:ascii="Arial" w:hAnsi="Arial"/>
        </w:rPr>
        <w:t>Гадания</w:t>
      </w:r>
    </w:p>
    <w:p w14:paraId="3F9FECFA" w14:textId="77777777" w:rsidR="00000000" w:rsidRDefault="00000000">
      <w:pPr>
        <w:rPr>
          <w:rFonts w:ascii="Arial" w:hAnsi="Arial"/>
        </w:rPr>
      </w:pPr>
      <w:r>
        <w:rPr>
          <w:rFonts w:ascii="Arial" w:hAnsi="Arial"/>
          <w:smallCaps/>
        </w:rPr>
        <w:t xml:space="preserve">Определение ориентации / Неведомая ориентация </w:t>
      </w:r>
      <w:r>
        <w:rPr>
          <w:rFonts w:ascii="Arial" w:hAnsi="Arial"/>
          <w:i/>
          <w:smallCaps/>
        </w:rPr>
        <w:t xml:space="preserve">(Know Alignment / Undetectable Alignment) - </w:t>
      </w:r>
      <w:r>
        <w:rPr>
          <w:rFonts w:ascii="Arial" w:hAnsi="Arial"/>
        </w:rPr>
        <w:t>Гадания</w:t>
      </w:r>
    </w:p>
    <w:p w14:paraId="75530FCE" w14:textId="77777777" w:rsidR="00000000" w:rsidRDefault="00000000">
      <w:pPr>
        <w:rPr>
          <w:rFonts w:ascii="Arial" w:hAnsi="Arial"/>
        </w:rPr>
      </w:pPr>
      <w:r>
        <w:rPr>
          <w:rFonts w:ascii="Arial" w:hAnsi="Arial"/>
          <w:smallCaps/>
        </w:rPr>
        <w:t xml:space="preserve">Отыскание предмета / Укрытие предмета </w:t>
      </w:r>
      <w:r>
        <w:rPr>
          <w:rFonts w:ascii="Arial" w:hAnsi="Arial"/>
          <w:i/>
          <w:smallCaps/>
        </w:rPr>
        <w:t xml:space="preserve">(Locate Object / Obscure Object) - </w:t>
      </w:r>
      <w:r>
        <w:rPr>
          <w:rFonts w:ascii="Arial" w:hAnsi="Arial"/>
        </w:rPr>
        <w:t>Гадания</w:t>
      </w:r>
    </w:p>
    <w:p w14:paraId="0E923BA3" w14:textId="77777777" w:rsidR="00000000" w:rsidRDefault="00000000">
      <w:pPr>
        <w:rPr>
          <w:rFonts w:ascii="Arial" w:hAnsi="Arial"/>
        </w:rPr>
      </w:pPr>
      <w:r>
        <w:rPr>
          <w:rFonts w:ascii="Arial" w:hAnsi="Arial"/>
          <w:smallCaps/>
        </w:rPr>
        <w:t xml:space="preserve">Паника </w:t>
      </w:r>
      <w:r>
        <w:rPr>
          <w:rFonts w:ascii="Arial" w:hAnsi="Arial"/>
          <w:i/>
          <w:smallCaps/>
        </w:rPr>
        <w:t xml:space="preserve">(Scare) - </w:t>
      </w:r>
      <w:r>
        <w:rPr>
          <w:rFonts w:ascii="Arial" w:hAnsi="Arial"/>
        </w:rPr>
        <w:t>Очарование / Чары</w:t>
      </w:r>
    </w:p>
    <w:p w14:paraId="1B06A1FA" w14:textId="77777777" w:rsidR="00000000" w:rsidRDefault="00000000">
      <w:pPr>
        <w:rPr>
          <w:rFonts w:ascii="Arial" w:hAnsi="Arial"/>
        </w:rPr>
      </w:pPr>
      <w:r>
        <w:rPr>
          <w:rFonts w:ascii="Arial" w:hAnsi="Arial"/>
          <w:smallCaps/>
        </w:rPr>
        <w:t xml:space="preserve">Паутина </w:t>
      </w:r>
      <w:r>
        <w:rPr>
          <w:rFonts w:ascii="Arial" w:hAnsi="Arial"/>
          <w:i/>
          <w:smallCaps/>
        </w:rPr>
        <w:t xml:space="preserve">(Web) - </w:t>
      </w:r>
      <w:r>
        <w:rPr>
          <w:rFonts w:ascii="Arial" w:hAnsi="Arial"/>
        </w:rPr>
        <w:t>Оглашения</w:t>
      </w:r>
    </w:p>
    <w:p w14:paraId="6880AB6A" w14:textId="77777777" w:rsidR="00000000" w:rsidRDefault="00000000">
      <w:pPr>
        <w:rPr>
          <w:rFonts w:ascii="Arial" w:hAnsi="Arial"/>
        </w:rPr>
      </w:pPr>
      <w:r>
        <w:rPr>
          <w:rFonts w:ascii="Arial" w:hAnsi="Arial"/>
          <w:smallCaps/>
        </w:rPr>
        <w:t xml:space="preserve">Пиротехника </w:t>
      </w:r>
      <w:r>
        <w:rPr>
          <w:rFonts w:ascii="Arial" w:hAnsi="Arial"/>
          <w:i/>
          <w:smallCaps/>
        </w:rPr>
        <w:t xml:space="preserve">(Pyrotechnics) - </w:t>
      </w:r>
      <w:r>
        <w:rPr>
          <w:rFonts w:ascii="Arial" w:hAnsi="Arial"/>
        </w:rPr>
        <w:t>Превращения</w:t>
      </w:r>
    </w:p>
    <w:p w14:paraId="2B3CF92B" w14:textId="77777777" w:rsidR="00000000" w:rsidRDefault="00000000">
      <w:pPr>
        <w:rPr>
          <w:rFonts w:ascii="Arial" w:hAnsi="Arial"/>
        </w:rPr>
      </w:pPr>
      <w:r>
        <w:rPr>
          <w:rFonts w:ascii="Arial" w:hAnsi="Arial"/>
          <w:smallCaps/>
        </w:rPr>
        <w:t xml:space="preserve">Призрачная рука </w:t>
      </w:r>
      <w:r>
        <w:rPr>
          <w:rFonts w:ascii="Arial" w:hAnsi="Arial"/>
          <w:i/>
          <w:smallCaps/>
        </w:rPr>
        <w:t xml:space="preserve">(Spectral Hand) - </w:t>
      </w:r>
      <w:r>
        <w:rPr>
          <w:rFonts w:ascii="Arial" w:hAnsi="Arial"/>
        </w:rPr>
        <w:t>Некромантия</w:t>
      </w:r>
    </w:p>
    <w:p w14:paraId="5D2FC388" w14:textId="77777777" w:rsidR="00000000" w:rsidRDefault="00000000">
      <w:pPr>
        <w:rPr>
          <w:rFonts w:ascii="Arial" w:hAnsi="Arial"/>
        </w:rPr>
      </w:pPr>
      <w:r>
        <w:rPr>
          <w:rFonts w:ascii="Arial" w:hAnsi="Arial"/>
          <w:smallCaps/>
        </w:rPr>
        <w:t xml:space="preserve">Призыв своры </w:t>
      </w:r>
      <w:r>
        <w:rPr>
          <w:rFonts w:ascii="Arial" w:hAnsi="Arial"/>
          <w:i/>
          <w:smallCaps/>
        </w:rPr>
        <w:t xml:space="preserve">(Summon Swarm) - </w:t>
      </w:r>
      <w:r>
        <w:rPr>
          <w:rFonts w:ascii="Arial" w:hAnsi="Arial"/>
        </w:rPr>
        <w:t>Колдовство / Заклятия</w:t>
      </w:r>
    </w:p>
    <w:p w14:paraId="0C6D1B3D" w14:textId="77777777" w:rsidR="00000000" w:rsidRDefault="00000000">
      <w:pPr>
        <w:rPr>
          <w:rFonts w:ascii="Arial" w:hAnsi="Arial"/>
        </w:rPr>
      </w:pPr>
      <w:r>
        <w:rPr>
          <w:rFonts w:ascii="Arial" w:hAnsi="Arial"/>
          <w:smallCaps/>
        </w:rPr>
        <w:t xml:space="preserve">Провал в памяти </w:t>
      </w:r>
      <w:r>
        <w:rPr>
          <w:rFonts w:ascii="Arial" w:hAnsi="Arial"/>
          <w:i/>
          <w:smallCaps/>
        </w:rPr>
        <w:t xml:space="preserve">(Forget) - </w:t>
      </w:r>
      <w:r>
        <w:rPr>
          <w:rFonts w:ascii="Arial" w:hAnsi="Arial"/>
        </w:rPr>
        <w:t>Очарование / Чары</w:t>
      </w:r>
    </w:p>
    <w:p w14:paraId="50BABD0A" w14:textId="77777777" w:rsidR="00000000" w:rsidRDefault="00000000">
      <w:pPr>
        <w:rPr>
          <w:rFonts w:ascii="Arial" w:hAnsi="Arial"/>
        </w:rPr>
      </w:pPr>
      <w:r>
        <w:rPr>
          <w:rFonts w:ascii="Arial" w:hAnsi="Arial"/>
          <w:smallCaps/>
        </w:rPr>
        <w:t xml:space="preserve">Пылающая сфера </w:t>
      </w:r>
      <w:r>
        <w:rPr>
          <w:rFonts w:ascii="Arial" w:hAnsi="Arial"/>
          <w:i/>
          <w:smallCaps/>
        </w:rPr>
        <w:t xml:space="preserve">(Flaming Sphere) - </w:t>
      </w:r>
      <w:r>
        <w:rPr>
          <w:rFonts w:ascii="Arial" w:hAnsi="Arial"/>
        </w:rPr>
        <w:t>Оглашения</w:t>
      </w:r>
    </w:p>
    <w:p w14:paraId="26F30638" w14:textId="77777777" w:rsidR="00000000" w:rsidRDefault="00000000">
      <w:pPr>
        <w:rPr>
          <w:rFonts w:ascii="Arial" w:hAnsi="Arial"/>
        </w:rPr>
      </w:pPr>
      <w:r>
        <w:rPr>
          <w:rFonts w:ascii="Arial" w:hAnsi="Arial"/>
          <w:smallCaps/>
        </w:rPr>
        <w:t xml:space="preserve">Раздражение </w:t>
      </w:r>
      <w:r>
        <w:rPr>
          <w:rFonts w:ascii="Arial" w:hAnsi="Arial"/>
          <w:i/>
          <w:smallCaps/>
        </w:rPr>
        <w:t xml:space="preserve">(Irritation) - </w:t>
      </w:r>
      <w:r>
        <w:rPr>
          <w:rFonts w:ascii="Arial" w:hAnsi="Arial"/>
        </w:rPr>
        <w:t>Превращения</w:t>
      </w:r>
    </w:p>
    <w:p w14:paraId="54426729" w14:textId="77777777" w:rsidR="00000000" w:rsidRDefault="00000000">
      <w:pPr>
        <w:rPr>
          <w:rFonts w:ascii="Arial" w:hAnsi="Arial"/>
        </w:rPr>
      </w:pPr>
      <w:r>
        <w:rPr>
          <w:rFonts w:ascii="Arial" w:hAnsi="Arial"/>
          <w:smallCaps/>
        </w:rPr>
        <w:t xml:space="preserve">Самоизменение </w:t>
      </w:r>
      <w:r>
        <w:rPr>
          <w:rFonts w:ascii="Arial" w:hAnsi="Arial"/>
          <w:i/>
          <w:smallCaps/>
        </w:rPr>
        <w:t xml:space="preserve">(Alter Self) - </w:t>
      </w:r>
      <w:r>
        <w:rPr>
          <w:rFonts w:ascii="Arial" w:hAnsi="Arial"/>
        </w:rPr>
        <w:t>Превращения</w:t>
      </w:r>
    </w:p>
    <w:p w14:paraId="127C816A" w14:textId="77777777" w:rsidR="00000000" w:rsidRDefault="00000000">
      <w:pPr>
        <w:rPr>
          <w:rFonts w:ascii="Arial" w:hAnsi="Arial"/>
        </w:rPr>
      </w:pPr>
      <w:r>
        <w:rPr>
          <w:rFonts w:ascii="Arial" w:hAnsi="Arial"/>
          <w:smallCaps/>
        </w:rPr>
        <w:t xml:space="preserve">Сверкающая пыль </w:t>
      </w:r>
      <w:r>
        <w:rPr>
          <w:rFonts w:ascii="Arial" w:hAnsi="Arial"/>
          <w:i/>
          <w:smallCaps/>
        </w:rPr>
        <w:t xml:space="preserve">(Glitterdust) - </w:t>
      </w:r>
      <w:r>
        <w:rPr>
          <w:rFonts w:ascii="Arial" w:hAnsi="Arial"/>
        </w:rPr>
        <w:t>Колдовство / Заклятия</w:t>
      </w:r>
    </w:p>
    <w:p w14:paraId="4D7D7A1A" w14:textId="77777777" w:rsidR="00000000" w:rsidRDefault="00000000">
      <w:pPr>
        <w:rPr>
          <w:rFonts w:ascii="Arial" w:hAnsi="Arial"/>
        </w:rPr>
      </w:pPr>
      <w:r>
        <w:rPr>
          <w:rFonts w:ascii="Arial" w:hAnsi="Arial"/>
          <w:smallCaps/>
        </w:rPr>
        <w:t xml:space="preserve">Сила </w:t>
      </w:r>
      <w:r>
        <w:rPr>
          <w:rFonts w:ascii="Arial" w:hAnsi="Arial"/>
          <w:i/>
          <w:smallCaps/>
        </w:rPr>
        <w:t xml:space="preserve">(Strength) - </w:t>
      </w:r>
      <w:r>
        <w:rPr>
          <w:rFonts w:ascii="Arial" w:hAnsi="Arial"/>
        </w:rPr>
        <w:t>Превращения</w:t>
      </w:r>
    </w:p>
    <w:p w14:paraId="61C212EE" w14:textId="77777777" w:rsidR="00000000" w:rsidRDefault="00000000">
      <w:pPr>
        <w:rPr>
          <w:rFonts w:ascii="Arial" w:hAnsi="Arial"/>
        </w:rPr>
      </w:pPr>
      <w:r>
        <w:rPr>
          <w:rFonts w:ascii="Arial" w:hAnsi="Arial"/>
          <w:smallCaps/>
        </w:rPr>
        <w:t xml:space="preserve">Слепота </w:t>
      </w:r>
      <w:r>
        <w:rPr>
          <w:rFonts w:ascii="Arial" w:hAnsi="Arial"/>
          <w:i/>
          <w:smallCaps/>
        </w:rPr>
        <w:t xml:space="preserve">(Blindness) - </w:t>
      </w:r>
      <w:r>
        <w:rPr>
          <w:rFonts w:ascii="Arial" w:hAnsi="Arial"/>
        </w:rPr>
        <w:t>Иллюзии / Фантасмагории</w:t>
      </w:r>
    </w:p>
    <w:p w14:paraId="6D5D2C58" w14:textId="77777777" w:rsidR="00000000" w:rsidRDefault="00000000">
      <w:pPr>
        <w:rPr>
          <w:rFonts w:ascii="Arial" w:hAnsi="Arial"/>
        </w:rPr>
      </w:pPr>
      <w:r>
        <w:rPr>
          <w:rFonts w:ascii="Arial" w:hAnsi="Arial"/>
          <w:smallCaps/>
        </w:rPr>
        <w:t xml:space="preserve">Стук / Замок </w:t>
      </w:r>
      <w:r>
        <w:rPr>
          <w:rFonts w:ascii="Arial" w:hAnsi="Arial"/>
          <w:i/>
          <w:smallCaps/>
        </w:rPr>
        <w:t xml:space="preserve">(Knock / Lock) - </w:t>
      </w:r>
      <w:r>
        <w:rPr>
          <w:rFonts w:ascii="Arial" w:hAnsi="Arial"/>
        </w:rPr>
        <w:t>Превращения</w:t>
      </w:r>
    </w:p>
    <w:p w14:paraId="2A7B1DC9" w14:textId="77777777" w:rsidR="00000000" w:rsidRDefault="00000000">
      <w:pPr>
        <w:rPr>
          <w:rFonts w:ascii="Arial" w:hAnsi="Arial"/>
        </w:rPr>
      </w:pPr>
      <w:r>
        <w:rPr>
          <w:rFonts w:ascii="Arial" w:hAnsi="Arial"/>
          <w:smallCaps/>
        </w:rPr>
        <w:t xml:space="preserve">Темнота, радиус 15 футов </w:t>
      </w:r>
      <w:r>
        <w:rPr>
          <w:rFonts w:ascii="Arial" w:hAnsi="Arial"/>
          <w:i/>
          <w:smallCaps/>
        </w:rPr>
        <w:t xml:space="preserve">(Darkness, 15' Radius) - </w:t>
      </w:r>
      <w:r>
        <w:rPr>
          <w:rFonts w:ascii="Arial" w:hAnsi="Arial"/>
        </w:rPr>
        <w:t>Превращения</w:t>
      </w:r>
    </w:p>
    <w:p w14:paraId="50327E90" w14:textId="77777777" w:rsidR="00000000" w:rsidRDefault="00000000">
      <w:pPr>
        <w:rPr>
          <w:rFonts w:ascii="Arial" w:hAnsi="Arial"/>
        </w:rPr>
      </w:pPr>
      <w:r>
        <w:rPr>
          <w:rFonts w:ascii="Arial" w:hAnsi="Arial"/>
          <w:smallCaps/>
        </w:rPr>
        <w:t xml:space="preserve">Улучшенная фантасмагория </w:t>
      </w:r>
      <w:r>
        <w:rPr>
          <w:rFonts w:ascii="Arial" w:hAnsi="Arial"/>
          <w:i/>
          <w:smallCaps/>
        </w:rPr>
        <w:t xml:space="preserve">(Improved Phantasmal Force) - </w:t>
      </w:r>
      <w:r>
        <w:rPr>
          <w:rFonts w:ascii="Arial" w:hAnsi="Arial"/>
        </w:rPr>
        <w:t>Иллюзии / Фантасмагории</w:t>
      </w:r>
    </w:p>
    <w:p w14:paraId="3C2E2C49" w14:textId="77777777" w:rsidR="00000000" w:rsidRDefault="00000000">
      <w:pPr>
        <w:rPr>
          <w:rFonts w:ascii="Arial" w:hAnsi="Arial"/>
        </w:rPr>
      </w:pPr>
      <w:r>
        <w:rPr>
          <w:rFonts w:ascii="Arial" w:hAnsi="Arial"/>
          <w:smallCaps/>
        </w:rPr>
        <w:t xml:space="preserve">Чтение мыслей </w:t>
      </w:r>
      <w:r>
        <w:rPr>
          <w:rFonts w:ascii="Arial" w:hAnsi="Arial"/>
          <w:i/>
          <w:smallCaps/>
        </w:rPr>
        <w:t xml:space="preserve">(ESP) - </w:t>
      </w:r>
      <w:r>
        <w:rPr>
          <w:rFonts w:ascii="Arial" w:hAnsi="Arial"/>
        </w:rPr>
        <w:t>Гадания</w:t>
      </w:r>
    </w:p>
    <w:p w14:paraId="5265BB6B" w14:textId="77777777" w:rsidR="00000000" w:rsidRDefault="00000000">
      <w:pPr>
        <w:rPr>
          <w:rFonts w:ascii="Arial" w:hAnsi="Arial"/>
        </w:rPr>
      </w:pPr>
      <w:r>
        <w:rPr>
          <w:rFonts w:ascii="Arial" w:hAnsi="Arial"/>
          <w:smallCaps/>
        </w:rPr>
        <w:t xml:space="preserve">Шепот ветра </w:t>
      </w:r>
      <w:r>
        <w:rPr>
          <w:rFonts w:ascii="Arial" w:hAnsi="Arial"/>
          <w:i/>
          <w:smallCaps/>
        </w:rPr>
        <w:t xml:space="preserve">(Whispering Wind) - </w:t>
      </w:r>
      <w:r>
        <w:rPr>
          <w:rFonts w:ascii="Arial" w:hAnsi="Arial"/>
        </w:rPr>
        <w:t>Превращения, Фантасмагории</w:t>
      </w:r>
    </w:p>
    <w:p w14:paraId="23D3DBFA" w14:textId="77777777" w:rsidR="00000000" w:rsidRDefault="00000000">
      <w:pPr>
        <w:rPr>
          <w:rFonts w:ascii="Arial" w:hAnsi="Arial"/>
        </w:rPr>
      </w:pPr>
      <w:r>
        <w:rPr>
          <w:rFonts w:ascii="Arial" w:hAnsi="Arial"/>
          <w:smallCaps/>
        </w:rPr>
        <w:t xml:space="preserve">Ядовитое облако </w:t>
      </w:r>
      <w:r>
        <w:rPr>
          <w:rFonts w:ascii="Arial" w:hAnsi="Arial"/>
          <w:i/>
          <w:smallCaps/>
        </w:rPr>
        <w:t xml:space="preserve">(Stinking Cloud) - </w:t>
      </w:r>
      <w:r>
        <w:rPr>
          <w:rFonts w:ascii="Arial" w:hAnsi="Arial"/>
        </w:rPr>
        <w:t>Оглашения</w:t>
      </w:r>
    </w:p>
    <w:p w14:paraId="11AAD313" w14:textId="77777777" w:rsidR="00000000" w:rsidRDefault="00000000">
      <w:pPr>
        <w:rPr>
          <w:rFonts w:ascii="Arial" w:hAnsi="Arial"/>
        </w:rPr>
      </w:pPr>
    </w:p>
    <w:p w14:paraId="61703DCB" w14:textId="77777777" w:rsidR="00000000" w:rsidRDefault="00000000">
      <w:pPr>
        <w:pStyle w:val="a7"/>
      </w:pPr>
      <w:r>
        <w:t>3-ий уровень</w:t>
      </w:r>
    </w:p>
    <w:p w14:paraId="29FF6FEF" w14:textId="77777777" w:rsidR="00000000" w:rsidRDefault="00000000">
      <w:pPr>
        <w:rPr>
          <w:rFonts w:ascii="Arial" w:hAnsi="Arial"/>
        </w:rPr>
      </w:pPr>
    </w:p>
    <w:p w14:paraId="4775FFD6" w14:textId="77777777" w:rsidR="00000000" w:rsidRDefault="00000000">
      <w:pPr>
        <w:rPr>
          <w:rFonts w:ascii="Arial" w:hAnsi="Arial"/>
        </w:rPr>
      </w:pPr>
      <w:r>
        <w:rPr>
          <w:rFonts w:ascii="Arial" w:hAnsi="Arial"/>
          <w:smallCaps/>
        </w:rPr>
        <w:t xml:space="preserve">Взрывоопасные руны </w:t>
      </w:r>
      <w:r>
        <w:rPr>
          <w:rFonts w:ascii="Arial" w:hAnsi="Arial"/>
          <w:i/>
          <w:smallCaps/>
        </w:rPr>
        <w:t xml:space="preserve">(Explosive Runes) - </w:t>
      </w:r>
      <w:r>
        <w:rPr>
          <w:rFonts w:ascii="Arial" w:hAnsi="Arial"/>
        </w:rPr>
        <w:t>Превращения</w:t>
      </w:r>
    </w:p>
    <w:p w14:paraId="14E490AF" w14:textId="77777777" w:rsidR="00000000" w:rsidRDefault="00000000">
      <w:pPr>
        <w:rPr>
          <w:rFonts w:ascii="Arial" w:hAnsi="Arial"/>
        </w:rPr>
      </w:pPr>
      <w:r>
        <w:rPr>
          <w:rFonts w:ascii="Arial" w:hAnsi="Arial"/>
          <w:smallCaps/>
        </w:rPr>
        <w:t xml:space="preserve">Вызывание монстров I </w:t>
      </w:r>
      <w:r>
        <w:rPr>
          <w:rFonts w:ascii="Arial" w:hAnsi="Arial"/>
          <w:i/>
          <w:smallCaps/>
        </w:rPr>
        <w:t xml:space="preserve">(Monster Summoning I) - </w:t>
      </w:r>
      <w:r>
        <w:rPr>
          <w:rFonts w:ascii="Arial" w:hAnsi="Arial"/>
        </w:rPr>
        <w:t>Колдовство / Заклятия</w:t>
      </w:r>
    </w:p>
    <w:p w14:paraId="1F8F382F" w14:textId="77777777" w:rsidR="00000000" w:rsidRDefault="00000000">
      <w:pPr>
        <w:rPr>
          <w:rFonts w:ascii="Arial" w:hAnsi="Arial"/>
        </w:rPr>
      </w:pPr>
      <w:r>
        <w:rPr>
          <w:rFonts w:ascii="Arial" w:hAnsi="Arial"/>
          <w:smallCaps/>
        </w:rPr>
        <w:t xml:space="preserve">Домик Леомунда </w:t>
      </w:r>
      <w:r>
        <w:rPr>
          <w:rFonts w:ascii="Arial" w:hAnsi="Arial"/>
          <w:i/>
          <w:smallCaps/>
        </w:rPr>
        <w:t xml:space="preserve">(Leomund’s Tiny Hut) - </w:t>
      </w:r>
      <w:r>
        <w:rPr>
          <w:rFonts w:ascii="Arial" w:hAnsi="Arial"/>
        </w:rPr>
        <w:t>Превращения</w:t>
      </w:r>
    </w:p>
    <w:p w14:paraId="546B15CD" w14:textId="77777777" w:rsidR="00000000" w:rsidRDefault="00000000">
      <w:pPr>
        <w:rPr>
          <w:rFonts w:ascii="Arial" w:hAnsi="Arial"/>
        </w:rPr>
      </w:pPr>
      <w:r>
        <w:rPr>
          <w:rFonts w:ascii="Arial" w:hAnsi="Arial"/>
          <w:smallCaps/>
        </w:rPr>
        <w:t xml:space="preserve">Заблуждение </w:t>
      </w:r>
      <w:r>
        <w:rPr>
          <w:rFonts w:ascii="Arial" w:hAnsi="Arial"/>
          <w:i/>
          <w:smallCaps/>
        </w:rPr>
        <w:t xml:space="preserve">(Delude) - </w:t>
      </w:r>
      <w:r>
        <w:rPr>
          <w:rFonts w:ascii="Arial" w:hAnsi="Arial"/>
        </w:rPr>
        <w:t>Превращения</w:t>
      </w:r>
    </w:p>
    <w:p w14:paraId="2B303230" w14:textId="77777777" w:rsidR="00000000" w:rsidRDefault="00000000">
      <w:pPr>
        <w:rPr>
          <w:rFonts w:ascii="Arial" w:hAnsi="Arial"/>
        </w:rPr>
      </w:pPr>
      <w:r>
        <w:rPr>
          <w:rFonts w:ascii="Arial" w:hAnsi="Arial"/>
          <w:smallCaps/>
        </w:rPr>
        <w:t xml:space="preserve">Замедление </w:t>
      </w:r>
      <w:r>
        <w:rPr>
          <w:rFonts w:ascii="Arial" w:hAnsi="Arial"/>
          <w:i/>
          <w:smallCaps/>
        </w:rPr>
        <w:t xml:space="preserve">(Slow) - </w:t>
      </w:r>
      <w:r>
        <w:rPr>
          <w:rFonts w:ascii="Arial" w:hAnsi="Arial"/>
        </w:rPr>
        <w:t>Превращения</w:t>
      </w:r>
    </w:p>
    <w:p w14:paraId="730237AC" w14:textId="77777777" w:rsidR="00000000" w:rsidRDefault="00000000">
      <w:pPr>
        <w:rPr>
          <w:rFonts w:ascii="Arial" w:hAnsi="Arial"/>
        </w:rPr>
      </w:pPr>
      <w:r>
        <w:rPr>
          <w:rFonts w:ascii="Arial" w:hAnsi="Arial"/>
          <w:smallCaps/>
        </w:rPr>
        <w:t xml:space="preserve">Защита от зла, радиус 10 футов / Защита от добра, радиус 10 футов </w:t>
      </w:r>
      <w:r>
        <w:rPr>
          <w:rFonts w:ascii="Arial" w:hAnsi="Arial"/>
          <w:i/>
          <w:smallCaps/>
        </w:rPr>
        <w:t xml:space="preserve">(Protection from Evil, 10' Radius / Protection from Good, 10' Radius) - </w:t>
      </w:r>
      <w:r>
        <w:rPr>
          <w:rFonts w:ascii="Arial" w:hAnsi="Arial"/>
        </w:rPr>
        <w:t>Отречения</w:t>
      </w:r>
    </w:p>
    <w:p w14:paraId="371EB254" w14:textId="77777777" w:rsidR="00000000" w:rsidRDefault="00000000">
      <w:pPr>
        <w:rPr>
          <w:rFonts w:ascii="Arial" w:hAnsi="Arial"/>
        </w:rPr>
      </w:pPr>
      <w:r>
        <w:rPr>
          <w:rFonts w:ascii="Arial" w:hAnsi="Arial"/>
          <w:smallCaps/>
        </w:rPr>
        <w:t xml:space="preserve">Защита от обычных снарядов </w:t>
      </w:r>
      <w:r>
        <w:rPr>
          <w:rFonts w:ascii="Arial" w:hAnsi="Arial"/>
          <w:i/>
          <w:smallCaps/>
        </w:rPr>
        <w:t xml:space="preserve">(Protection from Normal Missiles) - </w:t>
      </w:r>
      <w:r>
        <w:rPr>
          <w:rFonts w:ascii="Arial" w:hAnsi="Arial"/>
        </w:rPr>
        <w:t>Отречения</w:t>
      </w:r>
    </w:p>
    <w:p w14:paraId="2FAC0946" w14:textId="77777777" w:rsidR="00000000" w:rsidRDefault="00000000">
      <w:pPr>
        <w:rPr>
          <w:rFonts w:ascii="Arial" w:hAnsi="Arial"/>
        </w:rPr>
      </w:pPr>
      <w:r>
        <w:rPr>
          <w:rFonts w:ascii="Arial" w:hAnsi="Arial"/>
          <w:smallCaps/>
        </w:rPr>
        <w:t xml:space="preserve">Знак змеи </w:t>
      </w:r>
      <w:r>
        <w:rPr>
          <w:rFonts w:ascii="Arial" w:hAnsi="Arial"/>
          <w:i/>
          <w:smallCaps/>
        </w:rPr>
        <w:t xml:space="preserve">(Sepia Snake Sigil) - </w:t>
      </w:r>
      <w:r>
        <w:rPr>
          <w:rFonts w:ascii="Arial" w:hAnsi="Arial"/>
        </w:rPr>
        <w:t>Колдовство / Заклятия</w:t>
      </w:r>
    </w:p>
    <w:p w14:paraId="75EC8437" w14:textId="77777777" w:rsidR="00000000" w:rsidRDefault="00000000">
      <w:pPr>
        <w:rPr>
          <w:rFonts w:ascii="Arial" w:hAnsi="Arial"/>
        </w:rPr>
      </w:pPr>
      <w:r>
        <w:rPr>
          <w:rFonts w:ascii="Arial" w:hAnsi="Arial"/>
          <w:smallCaps/>
        </w:rPr>
        <w:t xml:space="preserve">Иллюзорные письмена </w:t>
      </w:r>
      <w:r>
        <w:rPr>
          <w:rFonts w:ascii="Arial" w:hAnsi="Arial"/>
          <w:i/>
          <w:smallCaps/>
        </w:rPr>
        <w:t xml:space="preserve">(Illusionary Script) - </w:t>
      </w:r>
      <w:r>
        <w:rPr>
          <w:rFonts w:ascii="Arial" w:hAnsi="Arial"/>
        </w:rPr>
        <w:t>Иллюзии / Фантасмагории</w:t>
      </w:r>
    </w:p>
    <w:p w14:paraId="0D991E41" w14:textId="77777777" w:rsidR="00000000" w:rsidRDefault="00000000">
      <w:pPr>
        <w:rPr>
          <w:rFonts w:ascii="Arial" w:hAnsi="Arial"/>
        </w:rPr>
      </w:pPr>
      <w:r>
        <w:rPr>
          <w:rFonts w:ascii="Arial" w:hAnsi="Arial"/>
          <w:smallCaps/>
        </w:rPr>
        <w:t xml:space="preserve">Инфравидение </w:t>
      </w:r>
      <w:r>
        <w:rPr>
          <w:rFonts w:ascii="Arial" w:hAnsi="Arial"/>
          <w:i/>
          <w:smallCaps/>
        </w:rPr>
        <w:t xml:space="preserve">(Infravision) - </w:t>
      </w:r>
      <w:r>
        <w:rPr>
          <w:rFonts w:ascii="Arial" w:hAnsi="Arial"/>
        </w:rPr>
        <w:t>Превращения</w:t>
      </w:r>
    </w:p>
    <w:p w14:paraId="462A6939" w14:textId="77777777" w:rsidR="00000000" w:rsidRDefault="00000000">
      <w:pPr>
        <w:rPr>
          <w:rFonts w:ascii="Arial" w:hAnsi="Arial"/>
        </w:rPr>
      </w:pPr>
      <w:r>
        <w:rPr>
          <w:rFonts w:ascii="Arial" w:hAnsi="Arial"/>
          <w:smallCaps/>
        </w:rPr>
        <w:t xml:space="preserve">Мерцание </w:t>
      </w:r>
      <w:r>
        <w:rPr>
          <w:rFonts w:ascii="Arial" w:hAnsi="Arial"/>
          <w:i/>
          <w:smallCaps/>
        </w:rPr>
        <w:t xml:space="preserve">(Blink) - </w:t>
      </w:r>
      <w:r>
        <w:rPr>
          <w:rFonts w:ascii="Arial" w:hAnsi="Arial"/>
        </w:rPr>
        <w:t>Превращения</w:t>
      </w:r>
    </w:p>
    <w:p w14:paraId="64137FBB" w14:textId="77777777" w:rsidR="00000000" w:rsidRDefault="00000000">
      <w:pPr>
        <w:rPr>
          <w:rFonts w:ascii="Arial" w:hAnsi="Arial"/>
        </w:rPr>
      </w:pPr>
      <w:r>
        <w:rPr>
          <w:rFonts w:ascii="Arial" w:hAnsi="Arial"/>
          <w:smallCaps/>
        </w:rPr>
        <w:t xml:space="preserve">Метеоры Мельфа </w:t>
      </w:r>
      <w:r>
        <w:rPr>
          <w:rFonts w:ascii="Arial" w:hAnsi="Arial"/>
          <w:i/>
          <w:smallCaps/>
        </w:rPr>
        <w:t xml:space="preserve">(Melf’s Minute Meteors) - </w:t>
      </w:r>
      <w:r>
        <w:rPr>
          <w:rFonts w:ascii="Arial" w:hAnsi="Arial"/>
        </w:rPr>
        <w:t>Оглашения, Превращения</w:t>
      </w:r>
    </w:p>
    <w:p w14:paraId="5B180279" w14:textId="77777777" w:rsidR="00000000" w:rsidRDefault="00000000">
      <w:pPr>
        <w:rPr>
          <w:rFonts w:ascii="Arial" w:hAnsi="Arial"/>
        </w:rPr>
      </w:pPr>
      <w:r>
        <w:rPr>
          <w:rFonts w:ascii="Arial" w:hAnsi="Arial"/>
          <w:smallCaps/>
        </w:rPr>
        <w:t xml:space="preserve">Невидимость, радиус 10 футов </w:t>
      </w:r>
      <w:r>
        <w:rPr>
          <w:rFonts w:ascii="Arial" w:hAnsi="Arial"/>
          <w:i/>
          <w:smallCaps/>
        </w:rPr>
        <w:t xml:space="preserve">(Invisibility, 10' Radius) - </w:t>
      </w:r>
      <w:r>
        <w:rPr>
          <w:rFonts w:ascii="Arial" w:hAnsi="Arial"/>
        </w:rPr>
        <w:t>Иллюзии / Фантасмагории</w:t>
      </w:r>
    </w:p>
    <w:p w14:paraId="4323B81E" w14:textId="77777777" w:rsidR="00000000" w:rsidRDefault="00000000">
      <w:pPr>
        <w:rPr>
          <w:rFonts w:ascii="Arial" w:hAnsi="Arial"/>
        </w:rPr>
      </w:pPr>
      <w:r>
        <w:rPr>
          <w:rFonts w:ascii="Arial" w:hAnsi="Arial"/>
          <w:smallCaps/>
        </w:rPr>
        <w:t xml:space="preserve">Облик духа </w:t>
      </w:r>
      <w:r>
        <w:rPr>
          <w:rFonts w:ascii="Arial" w:hAnsi="Arial"/>
          <w:i/>
          <w:smallCaps/>
        </w:rPr>
        <w:t xml:space="preserve">(Wraithform) - </w:t>
      </w:r>
      <w:r>
        <w:rPr>
          <w:rFonts w:ascii="Arial" w:hAnsi="Arial"/>
        </w:rPr>
        <w:t>Превращения, Иллюзии</w:t>
      </w:r>
    </w:p>
    <w:p w14:paraId="4C5B40C6" w14:textId="77777777" w:rsidR="00000000" w:rsidRDefault="00000000">
      <w:pPr>
        <w:rPr>
          <w:rFonts w:ascii="Arial" w:hAnsi="Arial"/>
        </w:rPr>
      </w:pPr>
      <w:r>
        <w:rPr>
          <w:rFonts w:ascii="Arial" w:hAnsi="Arial"/>
          <w:smallCaps/>
        </w:rPr>
        <w:t xml:space="preserve">Подводное дыхание / Воздушное дыхание </w:t>
      </w:r>
      <w:r>
        <w:rPr>
          <w:rFonts w:ascii="Arial" w:hAnsi="Arial"/>
          <w:i/>
          <w:smallCaps/>
        </w:rPr>
        <w:t xml:space="preserve">(Water Breathing / Air Breathing) - </w:t>
      </w:r>
      <w:r>
        <w:rPr>
          <w:rFonts w:ascii="Arial" w:hAnsi="Arial"/>
        </w:rPr>
        <w:t>Превращения</w:t>
      </w:r>
    </w:p>
    <w:p w14:paraId="63D0B8A8" w14:textId="77777777" w:rsidR="00000000" w:rsidRDefault="00000000">
      <w:pPr>
        <w:rPr>
          <w:rFonts w:ascii="Arial" w:hAnsi="Arial"/>
        </w:rPr>
      </w:pPr>
      <w:r>
        <w:rPr>
          <w:rFonts w:ascii="Arial" w:hAnsi="Arial"/>
          <w:smallCaps/>
        </w:rPr>
        <w:t xml:space="preserve">Полет </w:t>
      </w:r>
      <w:r>
        <w:rPr>
          <w:rFonts w:ascii="Arial" w:hAnsi="Arial"/>
          <w:i/>
          <w:smallCaps/>
        </w:rPr>
        <w:t xml:space="preserve">(Fly) - </w:t>
      </w:r>
      <w:r>
        <w:rPr>
          <w:rFonts w:ascii="Arial" w:hAnsi="Arial"/>
        </w:rPr>
        <w:t>Превращения</w:t>
      </w:r>
    </w:p>
    <w:p w14:paraId="5948DEDE" w14:textId="77777777" w:rsidR="00000000" w:rsidRDefault="00000000">
      <w:pPr>
        <w:rPr>
          <w:rFonts w:ascii="Arial" w:hAnsi="Arial"/>
        </w:rPr>
      </w:pPr>
      <w:r>
        <w:rPr>
          <w:rFonts w:ascii="Arial" w:hAnsi="Arial"/>
          <w:smallCaps/>
        </w:rPr>
        <w:t xml:space="preserve">Порыв ветра </w:t>
      </w:r>
      <w:r>
        <w:rPr>
          <w:rFonts w:ascii="Arial" w:hAnsi="Arial"/>
          <w:i/>
          <w:smallCaps/>
        </w:rPr>
        <w:t xml:space="preserve">(Gust of Wind) - </w:t>
      </w:r>
      <w:r>
        <w:rPr>
          <w:rFonts w:ascii="Arial" w:hAnsi="Arial"/>
        </w:rPr>
        <w:t>Превращения</w:t>
      </w:r>
    </w:p>
    <w:p w14:paraId="5B9AE2AF" w14:textId="77777777" w:rsidR="00000000" w:rsidRDefault="00000000">
      <w:pPr>
        <w:rPr>
          <w:rFonts w:ascii="Arial" w:hAnsi="Arial"/>
        </w:rPr>
      </w:pPr>
      <w:r>
        <w:rPr>
          <w:rFonts w:ascii="Arial" w:hAnsi="Arial"/>
          <w:smallCaps/>
        </w:rPr>
        <w:t xml:space="preserve">Призрачный скакун </w:t>
      </w:r>
      <w:r>
        <w:rPr>
          <w:rFonts w:ascii="Arial" w:hAnsi="Arial"/>
          <w:i/>
          <w:smallCaps/>
        </w:rPr>
        <w:t xml:space="preserve">(Phantom Steed) - </w:t>
      </w:r>
      <w:r>
        <w:rPr>
          <w:rFonts w:ascii="Arial" w:hAnsi="Arial"/>
        </w:rPr>
        <w:t>Колдовство, Фантасмагории</w:t>
      </w:r>
    </w:p>
    <w:p w14:paraId="5FF72CF6" w14:textId="77777777" w:rsidR="00000000" w:rsidRDefault="00000000">
      <w:pPr>
        <w:rPr>
          <w:rFonts w:ascii="Arial" w:hAnsi="Arial"/>
        </w:rPr>
      </w:pPr>
      <w:r>
        <w:rPr>
          <w:rFonts w:ascii="Arial" w:hAnsi="Arial"/>
          <w:smallCaps/>
        </w:rPr>
        <w:t xml:space="preserve">Прикосновение вампира </w:t>
      </w:r>
      <w:r>
        <w:rPr>
          <w:rFonts w:ascii="Arial" w:hAnsi="Arial"/>
          <w:i/>
          <w:smallCaps/>
        </w:rPr>
        <w:t xml:space="preserve">(Vampiric Touch) - </w:t>
      </w:r>
      <w:r>
        <w:rPr>
          <w:rFonts w:ascii="Arial" w:hAnsi="Arial"/>
        </w:rPr>
        <w:t>Некромантия</w:t>
      </w:r>
    </w:p>
    <w:p w14:paraId="2884CDF5" w14:textId="77777777" w:rsidR="00000000" w:rsidRDefault="00000000">
      <w:pPr>
        <w:rPr>
          <w:rFonts w:ascii="Arial" w:hAnsi="Arial"/>
        </w:rPr>
      </w:pPr>
      <w:r>
        <w:rPr>
          <w:rFonts w:ascii="Arial" w:hAnsi="Arial"/>
          <w:smallCaps/>
        </w:rPr>
        <w:t xml:space="preserve">Притворная смерть </w:t>
      </w:r>
      <w:r>
        <w:rPr>
          <w:rFonts w:ascii="Arial" w:hAnsi="Arial"/>
          <w:i/>
          <w:smallCaps/>
        </w:rPr>
        <w:t xml:space="preserve">(Feign Death) - </w:t>
      </w:r>
      <w:r>
        <w:rPr>
          <w:rFonts w:ascii="Arial" w:hAnsi="Arial"/>
        </w:rPr>
        <w:t>Некромантия</w:t>
      </w:r>
    </w:p>
    <w:p w14:paraId="09DDFBC3" w14:textId="77777777" w:rsidR="00000000" w:rsidRDefault="00000000">
      <w:pPr>
        <w:rPr>
          <w:rFonts w:ascii="Arial" w:hAnsi="Arial"/>
        </w:rPr>
      </w:pPr>
      <w:r>
        <w:rPr>
          <w:rFonts w:ascii="Arial" w:hAnsi="Arial"/>
          <w:smallCaps/>
        </w:rPr>
        <w:t xml:space="preserve">Пылающие стрелы </w:t>
      </w:r>
      <w:r>
        <w:rPr>
          <w:rFonts w:ascii="Arial" w:hAnsi="Arial"/>
          <w:i/>
          <w:smallCaps/>
        </w:rPr>
        <w:t xml:space="preserve">(Flame Arrow) - </w:t>
      </w:r>
      <w:r>
        <w:rPr>
          <w:rFonts w:ascii="Arial" w:hAnsi="Arial"/>
        </w:rPr>
        <w:t>Колдовство / Заклятия</w:t>
      </w:r>
    </w:p>
    <w:p w14:paraId="24100D75" w14:textId="77777777" w:rsidR="00000000" w:rsidRDefault="00000000">
      <w:pPr>
        <w:rPr>
          <w:rFonts w:ascii="Arial" w:hAnsi="Arial"/>
        </w:rPr>
      </w:pPr>
      <w:r>
        <w:rPr>
          <w:rFonts w:ascii="Arial" w:hAnsi="Arial"/>
          <w:smallCaps/>
        </w:rPr>
        <w:t xml:space="preserve">Разящая молния </w:t>
      </w:r>
      <w:r>
        <w:rPr>
          <w:rFonts w:ascii="Arial" w:hAnsi="Arial"/>
          <w:i/>
          <w:smallCaps/>
        </w:rPr>
        <w:t xml:space="preserve">(Lightning Bolt) - </w:t>
      </w:r>
      <w:r>
        <w:rPr>
          <w:rFonts w:ascii="Arial" w:hAnsi="Arial"/>
        </w:rPr>
        <w:t>Оглашения</w:t>
      </w:r>
    </w:p>
    <w:p w14:paraId="16E0FC07" w14:textId="77777777" w:rsidR="00000000" w:rsidRDefault="00000000">
      <w:pPr>
        <w:rPr>
          <w:rFonts w:ascii="Arial" w:hAnsi="Arial"/>
        </w:rPr>
      </w:pPr>
      <w:r>
        <w:rPr>
          <w:rFonts w:ascii="Arial" w:hAnsi="Arial"/>
          <w:smallCaps/>
        </w:rPr>
        <w:t xml:space="preserve">Рассеяние магии </w:t>
      </w:r>
      <w:r>
        <w:rPr>
          <w:rFonts w:ascii="Arial" w:hAnsi="Arial"/>
          <w:i/>
          <w:smallCaps/>
        </w:rPr>
        <w:t xml:space="preserve">(Dispel Magic) - </w:t>
      </w:r>
      <w:r>
        <w:rPr>
          <w:rFonts w:ascii="Arial" w:hAnsi="Arial"/>
        </w:rPr>
        <w:t>Отречения</w:t>
      </w:r>
    </w:p>
    <w:p w14:paraId="503146B3" w14:textId="77777777" w:rsidR="00000000" w:rsidRDefault="00000000">
      <w:pPr>
        <w:rPr>
          <w:rFonts w:ascii="Arial" w:hAnsi="Arial"/>
        </w:rPr>
      </w:pPr>
      <w:r>
        <w:rPr>
          <w:rFonts w:ascii="Arial" w:hAnsi="Arial"/>
          <w:smallCaps/>
        </w:rPr>
        <w:t xml:space="preserve">Свертка </w:t>
      </w:r>
      <w:r>
        <w:rPr>
          <w:rFonts w:ascii="Arial" w:hAnsi="Arial"/>
          <w:i/>
          <w:smallCaps/>
        </w:rPr>
        <w:t xml:space="preserve">(Item) - </w:t>
      </w:r>
      <w:r>
        <w:rPr>
          <w:rFonts w:ascii="Arial" w:hAnsi="Arial"/>
        </w:rPr>
        <w:t>Превращения</w:t>
      </w:r>
    </w:p>
    <w:p w14:paraId="0D7216AC" w14:textId="77777777" w:rsidR="00000000" w:rsidRDefault="00000000">
      <w:pPr>
        <w:rPr>
          <w:rFonts w:ascii="Arial" w:hAnsi="Arial"/>
        </w:rPr>
      </w:pPr>
      <w:r>
        <w:rPr>
          <w:rFonts w:ascii="Arial" w:hAnsi="Arial"/>
          <w:smallCaps/>
        </w:rPr>
        <w:t xml:space="preserve">Совет </w:t>
      </w:r>
      <w:r>
        <w:rPr>
          <w:rFonts w:ascii="Arial" w:hAnsi="Arial"/>
          <w:i/>
          <w:smallCaps/>
        </w:rPr>
        <w:t xml:space="preserve">(Suggestion) - </w:t>
      </w:r>
      <w:r>
        <w:rPr>
          <w:rFonts w:ascii="Arial" w:hAnsi="Arial"/>
        </w:rPr>
        <w:t>Очарование / Чары</w:t>
      </w:r>
    </w:p>
    <w:p w14:paraId="6CDC8F8F" w14:textId="77777777" w:rsidR="00000000" w:rsidRDefault="00000000">
      <w:pPr>
        <w:rPr>
          <w:rFonts w:ascii="Arial" w:hAnsi="Arial"/>
        </w:rPr>
      </w:pPr>
      <w:r>
        <w:rPr>
          <w:rFonts w:ascii="Arial" w:hAnsi="Arial"/>
          <w:smallCaps/>
        </w:rPr>
        <w:t xml:space="preserve">Сокрытие </w:t>
      </w:r>
      <w:r>
        <w:rPr>
          <w:rFonts w:ascii="Arial" w:hAnsi="Arial"/>
          <w:i/>
          <w:smallCaps/>
        </w:rPr>
        <w:t xml:space="preserve">(Nondetection) - </w:t>
      </w:r>
      <w:r>
        <w:rPr>
          <w:rFonts w:ascii="Arial" w:hAnsi="Arial"/>
        </w:rPr>
        <w:t>Отречения</w:t>
      </w:r>
    </w:p>
    <w:p w14:paraId="647C614D" w14:textId="77777777" w:rsidR="00000000" w:rsidRDefault="00000000">
      <w:pPr>
        <w:rPr>
          <w:rFonts w:ascii="Arial" w:hAnsi="Arial"/>
        </w:rPr>
      </w:pPr>
      <w:r>
        <w:rPr>
          <w:rFonts w:ascii="Arial" w:hAnsi="Arial"/>
          <w:smallCaps/>
        </w:rPr>
        <w:t xml:space="preserve">Стена ветра </w:t>
      </w:r>
      <w:r>
        <w:rPr>
          <w:rFonts w:ascii="Arial" w:hAnsi="Arial"/>
          <w:i/>
          <w:smallCaps/>
        </w:rPr>
        <w:t xml:space="preserve">(Wind Wall) - </w:t>
      </w:r>
      <w:r>
        <w:rPr>
          <w:rFonts w:ascii="Arial" w:hAnsi="Arial"/>
        </w:rPr>
        <w:t>Превращения</w:t>
      </w:r>
    </w:p>
    <w:p w14:paraId="12ADA6A9" w14:textId="77777777" w:rsidR="00000000" w:rsidRDefault="00000000">
      <w:pPr>
        <w:rPr>
          <w:rFonts w:ascii="Arial" w:hAnsi="Arial"/>
        </w:rPr>
      </w:pPr>
      <w:r>
        <w:rPr>
          <w:rFonts w:ascii="Arial" w:hAnsi="Arial"/>
          <w:smallCaps/>
        </w:rPr>
        <w:t xml:space="preserve">Тайная страница </w:t>
      </w:r>
      <w:r>
        <w:rPr>
          <w:rFonts w:ascii="Arial" w:hAnsi="Arial"/>
          <w:i/>
          <w:smallCaps/>
        </w:rPr>
        <w:t xml:space="preserve">(Secret Page) - </w:t>
      </w:r>
      <w:r>
        <w:rPr>
          <w:rFonts w:ascii="Arial" w:hAnsi="Arial"/>
        </w:rPr>
        <w:t>Превращения</w:t>
      </w:r>
    </w:p>
    <w:p w14:paraId="2ADF5326" w14:textId="77777777" w:rsidR="00000000" w:rsidRDefault="00000000">
      <w:pPr>
        <w:rPr>
          <w:rFonts w:ascii="Arial" w:hAnsi="Arial"/>
        </w:rPr>
      </w:pPr>
      <w:r>
        <w:rPr>
          <w:rFonts w:ascii="Arial" w:hAnsi="Arial"/>
          <w:smallCaps/>
        </w:rPr>
        <w:t xml:space="preserve">Удержание </w:t>
      </w:r>
      <w:r>
        <w:rPr>
          <w:rFonts w:ascii="Arial" w:hAnsi="Arial"/>
          <w:i/>
          <w:smallCaps/>
        </w:rPr>
        <w:t xml:space="preserve">(Hold Person) - </w:t>
      </w:r>
      <w:r>
        <w:rPr>
          <w:rFonts w:ascii="Arial" w:hAnsi="Arial"/>
        </w:rPr>
        <w:t>Очарование / Чары</w:t>
      </w:r>
    </w:p>
    <w:p w14:paraId="5485A3A8" w14:textId="77777777" w:rsidR="00000000" w:rsidRDefault="00000000">
      <w:pPr>
        <w:rPr>
          <w:rFonts w:ascii="Arial" w:hAnsi="Arial"/>
        </w:rPr>
      </w:pPr>
      <w:r>
        <w:rPr>
          <w:rFonts w:ascii="Arial" w:hAnsi="Arial"/>
          <w:smallCaps/>
        </w:rPr>
        <w:t xml:space="preserve">Удержание нежити </w:t>
      </w:r>
      <w:r>
        <w:rPr>
          <w:rFonts w:ascii="Arial" w:hAnsi="Arial"/>
          <w:i/>
          <w:smallCaps/>
        </w:rPr>
        <w:t xml:space="preserve">(Hold Undead) - </w:t>
      </w:r>
      <w:r>
        <w:rPr>
          <w:rFonts w:ascii="Arial" w:hAnsi="Arial"/>
        </w:rPr>
        <w:t>Некромантия</w:t>
      </w:r>
    </w:p>
    <w:p w14:paraId="25E44F7B" w14:textId="77777777" w:rsidR="00000000" w:rsidRDefault="00000000">
      <w:pPr>
        <w:rPr>
          <w:rFonts w:ascii="Arial" w:hAnsi="Arial"/>
        </w:rPr>
      </w:pPr>
      <w:r>
        <w:rPr>
          <w:rFonts w:ascii="Arial" w:hAnsi="Arial"/>
          <w:smallCaps/>
        </w:rPr>
        <w:t xml:space="preserve">Универсальная иллюзия </w:t>
      </w:r>
      <w:r>
        <w:rPr>
          <w:rFonts w:ascii="Arial" w:hAnsi="Arial"/>
          <w:i/>
          <w:smallCaps/>
        </w:rPr>
        <w:t xml:space="preserve">(Spectral Force) - </w:t>
      </w:r>
      <w:r>
        <w:rPr>
          <w:rFonts w:ascii="Arial" w:hAnsi="Arial"/>
        </w:rPr>
        <w:t>Иллюзии / Фантасмагории</w:t>
      </w:r>
    </w:p>
    <w:p w14:paraId="42C9E74B" w14:textId="77777777" w:rsidR="00000000" w:rsidRDefault="00000000">
      <w:pPr>
        <w:rPr>
          <w:rFonts w:ascii="Arial" w:hAnsi="Arial"/>
        </w:rPr>
      </w:pPr>
      <w:r>
        <w:rPr>
          <w:rFonts w:ascii="Arial" w:hAnsi="Arial"/>
          <w:smallCaps/>
        </w:rPr>
        <w:t xml:space="preserve">Ускорение </w:t>
      </w:r>
      <w:r>
        <w:rPr>
          <w:rFonts w:ascii="Arial" w:hAnsi="Arial"/>
          <w:i/>
          <w:smallCaps/>
        </w:rPr>
        <w:t xml:space="preserve">(Haste) - </w:t>
      </w:r>
      <w:r>
        <w:rPr>
          <w:rFonts w:ascii="Arial" w:hAnsi="Arial"/>
        </w:rPr>
        <w:t>Превращения</w:t>
      </w:r>
    </w:p>
    <w:p w14:paraId="56BAF845" w14:textId="77777777" w:rsidR="00000000" w:rsidRDefault="00000000">
      <w:pPr>
        <w:rPr>
          <w:rFonts w:ascii="Arial" w:hAnsi="Arial"/>
        </w:rPr>
      </w:pPr>
      <w:r>
        <w:rPr>
          <w:rFonts w:ascii="Arial" w:hAnsi="Arial"/>
          <w:smallCaps/>
        </w:rPr>
        <w:t xml:space="preserve">Шарогонь </w:t>
      </w:r>
      <w:r>
        <w:rPr>
          <w:rFonts w:ascii="Arial" w:hAnsi="Arial"/>
          <w:i/>
          <w:smallCaps/>
        </w:rPr>
        <w:t xml:space="preserve">(Fireball) - </w:t>
      </w:r>
      <w:r>
        <w:rPr>
          <w:rFonts w:ascii="Arial" w:hAnsi="Arial"/>
        </w:rPr>
        <w:t>Оглашения</w:t>
      </w:r>
    </w:p>
    <w:p w14:paraId="5DD3489B" w14:textId="77777777" w:rsidR="00000000" w:rsidRDefault="00000000">
      <w:pPr>
        <w:rPr>
          <w:rFonts w:ascii="Arial" w:hAnsi="Arial"/>
        </w:rPr>
      </w:pPr>
      <w:r>
        <w:rPr>
          <w:rFonts w:ascii="Arial" w:hAnsi="Arial"/>
          <w:smallCaps/>
        </w:rPr>
        <w:t xml:space="preserve">Языки / Лепет </w:t>
      </w:r>
      <w:r>
        <w:rPr>
          <w:rFonts w:ascii="Arial" w:hAnsi="Arial"/>
          <w:i/>
          <w:smallCaps/>
        </w:rPr>
        <w:t xml:space="preserve">(Tongues / Babble) - </w:t>
      </w:r>
      <w:r>
        <w:rPr>
          <w:rFonts w:ascii="Arial" w:hAnsi="Arial"/>
        </w:rPr>
        <w:t>Превращения</w:t>
      </w:r>
    </w:p>
    <w:p w14:paraId="0D953E79" w14:textId="77777777" w:rsidR="00000000" w:rsidRDefault="00000000">
      <w:pPr>
        <w:rPr>
          <w:rFonts w:ascii="Arial" w:hAnsi="Arial"/>
        </w:rPr>
      </w:pPr>
      <w:r>
        <w:rPr>
          <w:rFonts w:ascii="Arial" w:hAnsi="Arial"/>
          <w:smallCaps/>
        </w:rPr>
        <w:t xml:space="preserve">Ясновидение </w:t>
      </w:r>
      <w:r>
        <w:rPr>
          <w:rFonts w:ascii="Arial" w:hAnsi="Arial"/>
          <w:i/>
          <w:smallCaps/>
        </w:rPr>
        <w:t xml:space="preserve">(Clairvoyance) - </w:t>
      </w:r>
      <w:r>
        <w:rPr>
          <w:rFonts w:ascii="Arial" w:hAnsi="Arial"/>
        </w:rPr>
        <w:t>Гадания</w:t>
      </w:r>
    </w:p>
    <w:p w14:paraId="318A6B78" w14:textId="77777777" w:rsidR="00000000" w:rsidRDefault="00000000">
      <w:pPr>
        <w:rPr>
          <w:rFonts w:ascii="Arial" w:hAnsi="Arial"/>
        </w:rPr>
      </w:pPr>
      <w:r>
        <w:rPr>
          <w:rFonts w:ascii="Arial" w:hAnsi="Arial"/>
          <w:smallCaps/>
        </w:rPr>
        <w:t xml:space="preserve">Яснослышание </w:t>
      </w:r>
      <w:r>
        <w:rPr>
          <w:rFonts w:ascii="Arial" w:hAnsi="Arial"/>
          <w:i/>
          <w:smallCaps/>
        </w:rPr>
        <w:t xml:space="preserve">(Clairaudience) - </w:t>
      </w:r>
      <w:r>
        <w:rPr>
          <w:rFonts w:ascii="Arial" w:hAnsi="Arial"/>
        </w:rPr>
        <w:t>Гадания</w:t>
      </w:r>
    </w:p>
    <w:p w14:paraId="2649A752" w14:textId="77777777" w:rsidR="00000000" w:rsidRDefault="00000000">
      <w:pPr>
        <w:rPr>
          <w:rFonts w:ascii="Arial" w:hAnsi="Arial"/>
        </w:rPr>
      </w:pPr>
    </w:p>
    <w:p w14:paraId="72A4CEA0" w14:textId="77777777" w:rsidR="00000000" w:rsidRDefault="00000000">
      <w:pPr>
        <w:pStyle w:val="a7"/>
      </w:pPr>
      <w:r>
        <w:t>4-ый уровень</w:t>
      </w:r>
    </w:p>
    <w:p w14:paraId="3797C829" w14:textId="77777777" w:rsidR="00000000" w:rsidRDefault="00000000">
      <w:pPr>
        <w:rPr>
          <w:rFonts w:ascii="Arial" w:hAnsi="Arial"/>
        </w:rPr>
      </w:pPr>
    </w:p>
    <w:p w14:paraId="54E6A66F" w14:textId="77777777" w:rsidR="00000000" w:rsidRDefault="00000000">
      <w:pPr>
        <w:rPr>
          <w:rFonts w:ascii="Arial" w:hAnsi="Arial"/>
        </w:rPr>
      </w:pPr>
      <w:r>
        <w:rPr>
          <w:rFonts w:ascii="Arial" w:hAnsi="Arial"/>
          <w:smallCaps/>
        </w:rPr>
        <w:t xml:space="preserve">Бурная растительность </w:t>
      </w:r>
      <w:r>
        <w:rPr>
          <w:rFonts w:ascii="Arial" w:hAnsi="Arial"/>
          <w:i/>
          <w:smallCaps/>
        </w:rPr>
        <w:t xml:space="preserve">(Plant Growth) - </w:t>
      </w:r>
      <w:r>
        <w:rPr>
          <w:rFonts w:ascii="Arial" w:hAnsi="Arial"/>
        </w:rPr>
        <w:t>Превращения</w:t>
      </w:r>
    </w:p>
    <w:p w14:paraId="2F8BCC7D" w14:textId="77777777" w:rsidR="00000000" w:rsidRDefault="00000000">
      <w:pPr>
        <w:rPr>
          <w:rFonts w:ascii="Arial" w:hAnsi="Arial"/>
        </w:rPr>
      </w:pPr>
      <w:r>
        <w:rPr>
          <w:rFonts w:ascii="Arial" w:hAnsi="Arial"/>
          <w:smallCaps/>
        </w:rPr>
        <w:t xml:space="preserve">Волшебная дверь </w:t>
      </w:r>
      <w:r>
        <w:rPr>
          <w:rFonts w:ascii="Arial" w:hAnsi="Arial"/>
          <w:i/>
          <w:smallCaps/>
        </w:rPr>
        <w:t xml:space="preserve">(Dimension Door) - </w:t>
      </w:r>
      <w:r>
        <w:rPr>
          <w:rFonts w:ascii="Arial" w:hAnsi="Arial"/>
        </w:rPr>
        <w:t>Превращения</w:t>
      </w:r>
    </w:p>
    <w:p w14:paraId="21309AEC" w14:textId="77777777" w:rsidR="00000000" w:rsidRDefault="00000000">
      <w:pPr>
        <w:rPr>
          <w:rFonts w:ascii="Arial" w:hAnsi="Arial"/>
        </w:rPr>
      </w:pPr>
      <w:r>
        <w:rPr>
          <w:rFonts w:ascii="Arial" w:hAnsi="Arial"/>
          <w:smallCaps/>
        </w:rPr>
        <w:t xml:space="preserve">Волшебное зеркало </w:t>
      </w:r>
      <w:r>
        <w:rPr>
          <w:rFonts w:ascii="Arial" w:hAnsi="Arial"/>
          <w:i/>
          <w:smallCaps/>
        </w:rPr>
        <w:t xml:space="preserve">(Magic Mirror) - </w:t>
      </w:r>
      <w:r>
        <w:rPr>
          <w:rFonts w:ascii="Arial" w:hAnsi="Arial"/>
        </w:rPr>
        <w:t>Очарование, Гадания</w:t>
      </w:r>
    </w:p>
    <w:p w14:paraId="60B41C76" w14:textId="77777777" w:rsidR="00000000" w:rsidRDefault="00000000">
      <w:pPr>
        <w:rPr>
          <w:rFonts w:ascii="Arial" w:hAnsi="Arial"/>
        </w:rPr>
      </w:pPr>
      <w:r>
        <w:rPr>
          <w:rFonts w:ascii="Arial" w:hAnsi="Arial"/>
          <w:smallCaps/>
        </w:rPr>
        <w:t xml:space="preserve">Волшебный глаз </w:t>
      </w:r>
      <w:r>
        <w:rPr>
          <w:rFonts w:ascii="Arial" w:hAnsi="Arial"/>
          <w:i/>
          <w:smallCaps/>
        </w:rPr>
        <w:t xml:space="preserve">(Wizard Eye) - </w:t>
      </w:r>
      <w:r>
        <w:rPr>
          <w:rFonts w:ascii="Arial" w:hAnsi="Arial"/>
        </w:rPr>
        <w:t>Превращения</w:t>
      </w:r>
    </w:p>
    <w:p w14:paraId="78B4B4B4" w14:textId="77777777" w:rsidR="00000000" w:rsidRDefault="00000000">
      <w:pPr>
        <w:rPr>
          <w:rFonts w:ascii="Arial" w:hAnsi="Arial"/>
        </w:rPr>
      </w:pPr>
      <w:r>
        <w:rPr>
          <w:rFonts w:ascii="Arial" w:hAnsi="Arial"/>
          <w:smallCaps/>
        </w:rPr>
        <w:t xml:space="preserve">Вопль </w:t>
      </w:r>
      <w:r>
        <w:rPr>
          <w:rFonts w:ascii="Arial" w:hAnsi="Arial"/>
          <w:i/>
          <w:smallCaps/>
        </w:rPr>
        <w:t xml:space="preserve">(Shout) - </w:t>
      </w:r>
      <w:r>
        <w:rPr>
          <w:rFonts w:ascii="Arial" w:hAnsi="Arial"/>
        </w:rPr>
        <w:t>Оглашения</w:t>
      </w:r>
    </w:p>
    <w:p w14:paraId="4785556D" w14:textId="77777777" w:rsidR="00000000" w:rsidRDefault="00000000">
      <w:pPr>
        <w:rPr>
          <w:rFonts w:ascii="Arial" w:hAnsi="Arial"/>
        </w:rPr>
      </w:pPr>
      <w:r>
        <w:rPr>
          <w:rFonts w:ascii="Arial" w:hAnsi="Arial"/>
          <w:smallCaps/>
        </w:rPr>
        <w:t xml:space="preserve">Вызывание монстров II </w:t>
      </w:r>
      <w:r>
        <w:rPr>
          <w:rFonts w:ascii="Arial" w:hAnsi="Arial"/>
          <w:i/>
          <w:smallCaps/>
        </w:rPr>
        <w:t xml:space="preserve">(Monster Summoning II) - </w:t>
      </w:r>
      <w:r>
        <w:rPr>
          <w:rFonts w:ascii="Arial" w:hAnsi="Arial"/>
        </w:rPr>
        <w:t>Колдовство / Заклятия</w:t>
      </w:r>
    </w:p>
    <w:p w14:paraId="612B1023" w14:textId="77777777" w:rsidR="00000000" w:rsidRDefault="00000000">
      <w:pPr>
        <w:rPr>
          <w:rFonts w:ascii="Arial" w:hAnsi="Arial"/>
        </w:rPr>
      </w:pPr>
      <w:r>
        <w:rPr>
          <w:rFonts w:ascii="Arial" w:hAnsi="Arial"/>
          <w:smallCaps/>
        </w:rPr>
        <w:t xml:space="preserve">Замешательство </w:t>
      </w:r>
      <w:r>
        <w:rPr>
          <w:rFonts w:ascii="Arial" w:hAnsi="Arial"/>
          <w:i/>
          <w:smallCaps/>
        </w:rPr>
        <w:t xml:space="preserve">(Confusion) - </w:t>
      </w:r>
      <w:r>
        <w:rPr>
          <w:rFonts w:ascii="Arial" w:hAnsi="Arial"/>
        </w:rPr>
        <w:t>Очарование / Чары</w:t>
      </w:r>
    </w:p>
    <w:p w14:paraId="4C16EAE0" w14:textId="77777777" w:rsidR="00000000" w:rsidRDefault="00000000">
      <w:pPr>
        <w:rPr>
          <w:rFonts w:ascii="Arial" w:hAnsi="Arial"/>
        </w:rPr>
      </w:pPr>
      <w:r>
        <w:rPr>
          <w:rFonts w:ascii="Arial" w:hAnsi="Arial"/>
          <w:smallCaps/>
        </w:rPr>
        <w:t xml:space="preserve">Запустение </w:t>
      </w:r>
      <w:r>
        <w:rPr>
          <w:rFonts w:ascii="Arial" w:hAnsi="Arial"/>
          <w:i/>
          <w:smallCaps/>
        </w:rPr>
        <w:t xml:space="preserve">(Vacancy) - </w:t>
      </w:r>
      <w:r>
        <w:rPr>
          <w:rFonts w:ascii="Arial" w:hAnsi="Arial"/>
        </w:rPr>
        <w:t>Превращения, Иллюзии / Фантасмагории</w:t>
      </w:r>
    </w:p>
    <w:p w14:paraId="263D7D40" w14:textId="77777777" w:rsidR="00000000" w:rsidRDefault="00000000">
      <w:pPr>
        <w:rPr>
          <w:rFonts w:ascii="Arial" w:hAnsi="Arial"/>
        </w:rPr>
      </w:pPr>
      <w:r>
        <w:rPr>
          <w:rFonts w:ascii="Arial" w:hAnsi="Arial"/>
          <w:smallCaps/>
        </w:rPr>
        <w:t xml:space="preserve">Иллюзорная стена </w:t>
      </w:r>
      <w:r>
        <w:rPr>
          <w:rFonts w:ascii="Arial" w:hAnsi="Arial"/>
          <w:i/>
          <w:smallCaps/>
        </w:rPr>
        <w:t xml:space="preserve">(Illusionary Wall) - </w:t>
      </w:r>
      <w:r>
        <w:rPr>
          <w:rFonts w:ascii="Arial" w:hAnsi="Arial"/>
        </w:rPr>
        <w:t>Иллюзии / Фантасмагории</w:t>
      </w:r>
    </w:p>
    <w:p w14:paraId="1FFACCFB" w14:textId="77777777" w:rsidR="00000000" w:rsidRDefault="00000000">
      <w:pPr>
        <w:rPr>
          <w:rFonts w:ascii="Arial" w:hAnsi="Arial"/>
        </w:rPr>
      </w:pPr>
      <w:r>
        <w:rPr>
          <w:rFonts w:ascii="Arial" w:hAnsi="Arial"/>
          <w:smallCaps/>
        </w:rPr>
        <w:t xml:space="preserve">Инфекция </w:t>
      </w:r>
      <w:r>
        <w:rPr>
          <w:rFonts w:ascii="Arial" w:hAnsi="Arial"/>
          <w:i/>
          <w:smallCaps/>
        </w:rPr>
        <w:t xml:space="preserve">(Contangion) - </w:t>
      </w:r>
      <w:r>
        <w:rPr>
          <w:rFonts w:ascii="Arial" w:hAnsi="Arial"/>
        </w:rPr>
        <w:t>Некромантия</w:t>
      </w:r>
    </w:p>
    <w:p w14:paraId="73966CA8" w14:textId="77777777" w:rsidR="00000000" w:rsidRDefault="00000000">
      <w:pPr>
        <w:rPr>
          <w:rFonts w:ascii="Arial" w:hAnsi="Arial"/>
        </w:rPr>
      </w:pPr>
      <w:r>
        <w:rPr>
          <w:rFonts w:ascii="Arial" w:hAnsi="Arial"/>
          <w:smallCaps/>
        </w:rPr>
        <w:t xml:space="preserve">Каменная кожа </w:t>
      </w:r>
      <w:r>
        <w:rPr>
          <w:rFonts w:ascii="Arial" w:hAnsi="Arial"/>
          <w:i/>
          <w:smallCaps/>
        </w:rPr>
        <w:t xml:space="preserve">(Stoneskin) - </w:t>
      </w:r>
      <w:r>
        <w:rPr>
          <w:rFonts w:ascii="Arial" w:hAnsi="Arial"/>
        </w:rPr>
        <w:t>Превращения</w:t>
      </w:r>
    </w:p>
    <w:p w14:paraId="6CD36110" w14:textId="77777777" w:rsidR="00000000" w:rsidRDefault="00000000">
      <w:pPr>
        <w:rPr>
          <w:rFonts w:ascii="Arial" w:hAnsi="Arial"/>
        </w:rPr>
      </w:pPr>
      <w:r>
        <w:rPr>
          <w:rFonts w:ascii="Arial" w:hAnsi="Arial"/>
          <w:smallCaps/>
        </w:rPr>
        <w:t xml:space="preserve">Контрразведка </w:t>
      </w:r>
      <w:r>
        <w:rPr>
          <w:rFonts w:ascii="Arial" w:hAnsi="Arial"/>
          <w:i/>
          <w:smallCaps/>
        </w:rPr>
        <w:t xml:space="preserve">(Detect Scrying) - </w:t>
      </w:r>
      <w:r>
        <w:rPr>
          <w:rFonts w:ascii="Arial" w:hAnsi="Arial"/>
        </w:rPr>
        <w:t>Гадания</w:t>
      </w:r>
    </w:p>
    <w:p w14:paraId="043FA2B8" w14:textId="77777777" w:rsidR="00000000" w:rsidRDefault="00000000">
      <w:pPr>
        <w:rPr>
          <w:rFonts w:ascii="Arial" w:hAnsi="Arial"/>
        </w:rPr>
      </w:pPr>
      <w:r>
        <w:rPr>
          <w:rFonts w:ascii="Arial" w:hAnsi="Arial"/>
          <w:smallCaps/>
        </w:rPr>
        <w:t xml:space="preserve">Кров Леомунда </w:t>
      </w:r>
      <w:r>
        <w:rPr>
          <w:rFonts w:ascii="Arial" w:hAnsi="Arial"/>
          <w:i/>
          <w:smallCaps/>
        </w:rPr>
        <w:t xml:space="preserve">(Leomund’s Secure Shelter) - </w:t>
      </w:r>
      <w:r>
        <w:rPr>
          <w:rFonts w:ascii="Arial" w:hAnsi="Arial"/>
        </w:rPr>
        <w:t>Превращения, Очарование</w:t>
      </w:r>
    </w:p>
    <w:p w14:paraId="185222B8" w14:textId="77777777" w:rsidR="00000000" w:rsidRDefault="00000000">
      <w:pPr>
        <w:rPr>
          <w:rFonts w:ascii="Arial" w:hAnsi="Arial"/>
        </w:rPr>
      </w:pPr>
      <w:r>
        <w:rPr>
          <w:rFonts w:ascii="Arial" w:hAnsi="Arial"/>
          <w:smallCaps/>
        </w:rPr>
        <w:t xml:space="preserve">Ледяная буря </w:t>
      </w:r>
      <w:r>
        <w:rPr>
          <w:rFonts w:ascii="Arial" w:hAnsi="Arial"/>
          <w:i/>
          <w:smallCaps/>
        </w:rPr>
        <w:t xml:space="preserve">(Ice Storm) - </w:t>
      </w:r>
      <w:r>
        <w:rPr>
          <w:rFonts w:ascii="Arial" w:hAnsi="Arial"/>
        </w:rPr>
        <w:t>Оглашения</w:t>
      </w:r>
    </w:p>
    <w:p w14:paraId="220AB753" w14:textId="77777777" w:rsidR="00000000" w:rsidRDefault="00000000">
      <w:pPr>
        <w:rPr>
          <w:rFonts w:ascii="Arial" w:hAnsi="Arial"/>
        </w:rPr>
      </w:pPr>
      <w:r>
        <w:rPr>
          <w:rFonts w:ascii="Arial" w:hAnsi="Arial"/>
          <w:smallCaps/>
        </w:rPr>
        <w:t xml:space="preserve">Ледяная стена </w:t>
      </w:r>
      <w:r>
        <w:rPr>
          <w:rFonts w:ascii="Arial" w:hAnsi="Arial"/>
          <w:i/>
          <w:smallCaps/>
        </w:rPr>
        <w:t xml:space="preserve">(Wall of Ice) - </w:t>
      </w:r>
      <w:r>
        <w:rPr>
          <w:rFonts w:ascii="Arial" w:hAnsi="Arial"/>
        </w:rPr>
        <w:t>Оглашения</w:t>
      </w:r>
    </w:p>
    <w:p w14:paraId="1027B3C3" w14:textId="77777777" w:rsidR="00000000" w:rsidRDefault="00000000">
      <w:pPr>
        <w:rPr>
          <w:rFonts w:ascii="Arial" w:hAnsi="Arial"/>
        </w:rPr>
      </w:pPr>
      <w:r>
        <w:rPr>
          <w:rFonts w:ascii="Arial" w:hAnsi="Arial"/>
          <w:smallCaps/>
        </w:rPr>
        <w:t xml:space="preserve">Малое сотворение </w:t>
      </w:r>
      <w:r>
        <w:rPr>
          <w:rFonts w:ascii="Arial" w:hAnsi="Arial"/>
          <w:i/>
          <w:smallCaps/>
        </w:rPr>
        <w:t xml:space="preserve">(Minor Creation) - </w:t>
      </w:r>
      <w:r>
        <w:rPr>
          <w:rFonts w:ascii="Arial" w:hAnsi="Arial"/>
        </w:rPr>
        <w:t>Иллюзии / Фантасмагории</w:t>
      </w:r>
    </w:p>
    <w:p w14:paraId="5E27F3B0" w14:textId="77777777" w:rsidR="00000000" w:rsidRDefault="00000000">
      <w:pPr>
        <w:rPr>
          <w:rFonts w:ascii="Arial" w:hAnsi="Arial"/>
        </w:rPr>
      </w:pPr>
      <w:r>
        <w:rPr>
          <w:rFonts w:ascii="Arial" w:hAnsi="Arial"/>
          <w:smallCaps/>
        </w:rPr>
        <w:t xml:space="preserve">Малый шар неуязвимости </w:t>
      </w:r>
      <w:r>
        <w:rPr>
          <w:rFonts w:ascii="Arial" w:hAnsi="Arial"/>
          <w:i/>
          <w:smallCaps/>
        </w:rPr>
        <w:t xml:space="preserve">(Minor Globe of Invulnerability) - </w:t>
      </w:r>
      <w:r>
        <w:rPr>
          <w:rFonts w:ascii="Arial" w:hAnsi="Arial"/>
        </w:rPr>
        <w:t>Отречения</w:t>
      </w:r>
    </w:p>
    <w:p w14:paraId="3DBC9B74" w14:textId="77777777" w:rsidR="00000000" w:rsidRDefault="00000000">
      <w:pPr>
        <w:rPr>
          <w:rFonts w:ascii="Arial" w:hAnsi="Arial"/>
        </w:rPr>
      </w:pPr>
      <w:r>
        <w:rPr>
          <w:rFonts w:ascii="Arial" w:hAnsi="Arial"/>
          <w:smallCaps/>
        </w:rPr>
        <w:t xml:space="preserve">Неловкость </w:t>
      </w:r>
      <w:r>
        <w:rPr>
          <w:rFonts w:ascii="Arial" w:hAnsi="Arial"/>
          <w:i/>
          <w:smallCaps/>
        </w:rPr>
        <w:t xml:space="preserve">(Fumble) - </w:t>
      </w:r>
      <w:r>
        <w:rPr>
          <w:rFonts w:ascii="Arial" w:hAnsi="Arial"/>
        </w:rPr>
        <w:t>Очарование / Чары</w:t>
      </w:r>
    </w:p>
    <w:p w14:paraId="07A475EE" w14:textId="77777777" w:rsidR="00000000" w:rsidRDefault="00000000">
      <w:pPr>
        <w:rPr>
          <w:rFonts w:ascii="Arial" w:hAnsi="Arial"/>
        </w:rPr>
      </w:pPr>
      <w:r>
        <w:rPr>
          <w:rFonts w:ascii="Arial" w:hAnsi="Arial"/>
          <w:smallCaps/>
        </w:rPr>
        <w:t xml:space="preserve">Огненная ловушка </w:t>
      </w:r>
      <w:r>
        <w:rPr>
          <w:rFonts w:ascii="Arial" w:hAnsi="Arial"/>
          <w:i/>
          <w:smallCaps/>
        </w:rPr>
        <w:t xml:space="preserve">(Fire Trap) - </w:t>
      </w:r>
      <w:r>
        <w:rPr>
          <w:rFonts w:ascii="Arial" w:hAnsi="Arial"/>
        </w:rPr>
        <w:t>Отречения, Оглашения</w:t>
      </w:r>
    </w:p>
    <w:p w14:paraId="4B4CD532" w14:textId="77777777" w:rsidR="00000000" w:rsidRDefault="00000000">
      <w:pPr>
        <w:rPr>
          <w:rFonts w:ascii="Arial" w:hAnsi="Arial"/>
        </w:rPr>
      </w:pPr>
      <w:r>
        <w:rPr>
          <w:rFonts w:ascii="Arial" w:hAnsi="Arial"/>
          <w:smallCaps/>
        </w:rPr>
        <w:t xml:space="preserve">Огненная стена </w:t>
      </w:r>
      <w:r>
        <w:rPr>
          <w:rFonts w:ascii="Arial" w:hAnsi="Arial"/>
          <w:i/>
          <w:smallCaps/>
        </w:rPr>
        <w:t xml:space="preserve">(Wall of Fire) - </w:t>
      </w:r>
      <w:r>
        <w:rPr>
          <w:rFonts w:ascii="Arial" w:hAnsi="Arial"/>
        </w:rPr>
        <w:t>Оглашения</w:t>
      </w:r>
    </w:p>
    <w:p w14:paraId="5D9BBFAC" w14:textId="77777777" w:rsidR="00000000" w:rsidRDefault="00000000">
      <w:pPr>
        <w:rPr>
          <w:rFonts w:ascii="Arial" w:hAnsi="Arial"/>
        </w:rPr>
      </w:pPr>
      <w:r>
        <w:rPr>
          <w:rFonts w:ascii="Arial" w:hAnsi="Arial"/>
          <w:smallCaps/>
        </w:rPr>
        <w:t xml:space="preserve">Огненный щит </w:t>
      </w:r>
      <w:r>
        <w:rPr>
          <w:rFonts w:ascii="Arial" w:hAnsi="Arial"/>
          <w:i/>
          <w:smallCaps/>
        </w:rPr>
        <w:t xml:space="preserve">(Fire Shield) - </w:t>
      </w:r>
      <w:r>
        <w:rPr>
          <w:rFonts w:ascii="Arial" w:hAnsi="Arial"/>
        </w:rPr>
        <w:t>Оглашения, Превращения</w:t>
      </w:r>
    </w:p>
    <w:p w14:paraId="3B150187" w14:textId="77777777" w:rsidR="00000000" w:rsidRDefault="00000000">
      <w:pPr>
        <w:rPr>
          <w:rFonts w:ascii="Arial" w:hAnsi="Arial"/>
        </w:rPr>
      </w:pPr>
      <w:r>
        <w:rPr>
          <w:rFonts w:ascii="Arial" w:hAnsi="Arial"/>
          <w:smallCaps/>
        </w:rPr>
        <w:t xml:space="preserve">Одеревенение </w:t>
      </w:r>
      <w:r>
        <w:rPr>
          <w:rFonts w:ascii="Arial" w:hAnsi="Arial"/>
          <w:i/>
          <w:smallCaps/>
        </w:rPr>
        <w:t xml:space="preserve">(Massmorph) - </w:t>
      </w:r>
      <w:r>
        <w:rPr>
          <w:rFonts w:ascii="Arial" w:hAnsi="Arial"/>
        </w:rPr>
        <w:t>Превращения</w:t>
      </w:r>
    </w:p>
    <w:p w14:paraId="2FE85BEE" w14:textId="77777777" w:rsidR="00000000" w:rsidRDefault="00000000">
      <w:pPr>
        <w:rPr>
          <w:rFonts w:ascii="Arial" w:hAnsi="Arial"/>
        </w:rPr>
      </w:pPr>
      <w:r>
        <w:rPr>
          <w:rFonts w:ascii="Arial" w:hAnsi="Arial"/>
          <w:smallCaps/>
        </w:rPr>
        <w:t xml:space="preserve">Околдованная местность </w:t>
      </w:r>
      <w:r>
        <w:rPr>
          <w:rFonts w:ascii="Arial" w:hAnsi="Arial"/>
          <w:i/>
          <w:smallCaps/>
        </w:rPr>
        <w:t xml:space="preserve">(Hallucionary Terrain) - </w:t>
      </w:r>
      <w:r>
        <w:rPr>
          <w:rFonts w:ascii="Arial" w:hAnsi="Arial"/>
        </w:rPr>
        <w:t>Иллюзии / Фантасмагории</w:t>
      </w:r>
    </w:p>
    <w:p w14:paraId="001B82AC" w14:textId="77777777" w:rsidR="00000000" w:rsidRDefault="00000000">
      <w:pPr>
        <w:rPr>
          <w:rFonts w:ascii="Arial" w:hAnsi="Arial"/>
        </w:rPr>
      </w:pPr>
      <w:r>
        <w:rPr>
          <w:rFonts w:ascii="Arial" w:hAnsi="Arial"/>
          <w:smallCaps/>
        </w:rPr>
        <w:t xml:space="preserve">Ослабление </w:t>
      </w:r>
      <w:r>
        <w:rPr>
          <w:rFonts w:ascii="Arial" w:hAnsi="Arial"/>
          <w:i/>
          <w:smallCaps/>
        </w:rPr>
        <w:t xml:space="preserve">(Enervation) - </w:t>
      </w:r>
      <w:r>
        <w:rPr>
          <w:rFonts w:ascii="Arial" w:hAnsi="Arial"/>
        </w:rPr>
        <w:t>Некромантия</w:t>
      </w:r>
    </w:p>
    <w:p w14:paraId="3A709F5B" w14:textId="77777777" w:rsidR="00000000" w:rsidRDefault="00000000">
      <w:pPr>
        <w:rPr>
          <w:rFonts w:ascii="Arial" w:hAnsi="Arial"/>
        </w:rPr>
      </w:pPr>
      <w:r>
        <w:rPr>
          <w:rFonts w:ascii="Arial" w:hAnsi="Arial"/>
          <w:smallCaps/>
        </w:rPr>
        <w:t xml:space="preserve">Очарование монстра </w:t>
      </w:r>
      <w:r>
        <w:rPr>
          <w:rFonts w:ascii="Arial" w:hAnsi="Arial"/>
          <w:i/>
          <w:smallCaps/>
        </w:rPr>
        <w:t xml:space="preserve">(Charm Monster) - </w:t>
      </w:r>
      <w:r>
        <w:rPr>
          <w:rFonts w:ascii="Arial" w:hAnsi="Arial"/>
        </w:rPr>
        <w:t>Очарование / Чары</w:t>
      </w:r>
    </w:p>
    <w:p w14:paraId="0D9E399C" w14:textId="77777777" w:rsidR="00000000" w:rsidRDefault="00000000">
      <w:pPr>
        <w:rPr>
          <w:rFonts w:ascii="Arial" w:hAnsi="Arial"/>
        </w:rPr>
      </w:pPr>
      <w:r>
        <w:rPr>
          <w:rFonts w:ascii="Arial" w:hAnsi="Arial"/>
          <w:smallCaps/>
        </w:rPr>
        <w:t xml:space="preserve">Очарование оружия </w:t>
      </w:r>
      <w:r>
        <w:rPr>
          <w:rFonts w:ascii="Arial" w:hAnsi="Arial"/>
          <w:i/>
          <w:smallCaps/>
        </w:rPr>
        <w:t xml:space="preserve">(Enchanted Weapon) - </w:t>
      </w:r>
      <w:r>
        <w:rPr>
          <w:rFonts w:ascii="Arial" w:hAnsi="Arial"/>
        </w:rPr>
        <w:t>Очарование</w:t>
      </w:r>
    </w:p>
    <w:p w14:paraId="0A14C57B" w14:textId="77777777" w:rsidR="00000000" w:rsidRDefault="00000000">
      <w:pPr>
        <w:rPr>
          <w:rFonts w:ascii="Arial" w:hAnsi="Arial"/>
        </w:rPr>
      </w:pPr>
      <w:r>
        <w:rPr>
          <w:rFonts w:ascii="Arial" w:hAnsi="Arial"/>
          <w:smallCaps/>
        </w:rPr>
        <w:t xml:space="preserve">Плотный туман </w:t>
      </w:r>
      <w:r>
        <w:rPr>
          <w:rFonts w:ascii="Arial" w:hAnsi="Arial"/>
          <w:i/>
          <w:smallCaps/>
        </w:rPr>
        <w:t xml:space="preserve">(Solid Fog) - </w:t>
      </w:r>
      <w:r>
        <w:rPr>
          <w:rFonts w:ascii="Arial" w:hAnsi="Arial"/>
        </w:rPr>
        <w:t>Превращения</w:t>
      </w:r>
    </w:p>
    <w:p w14:paraId="59E8AED0" w14:textId="77777777" w:rsidR="00000000" w:rsidRDefault="00000000">
      <w:pPr>
        <w:rPr>
          <w:rFonts w:ascii="Arial" w:hAnsi="Arial"/>
        </w:rPr>
      </w:pPr>
      <w:r>
        <w:rPr>
          <w:rFonts w:ascii="Arial" w:hAnsi="Arial"/>
          <w:smallCaps/>
        </w:rPr>
        <w:t xml:space="preserve">Превращение </w:t>
      </w:r>
      <w:r>
        <w:rPr>
          <w:rFonts w:ascii="Arial" w:hAnsi="Arial"/>
          <w:i/>
          <w:smallCaps/>
        </w:rPr>
        <w:t xml:space="preserve">(Polymorph Other) - </w:t>
      </w:r>
      <w:r>
        <w:rPr>
          <w:rFonts w:ascii="Arial" w:hAnsi="Arial"/>
        </w:rPr>
        <w:t>Превращения</w:t>
      </w:r>
    </w:p>
    <w:p w14:paraId="4E874511" w14:textId="77777777" w:rsidR="00000000" w:rsidRDefault="00000000">
      <w:pPr>
        <w:rPr>
          <w:rFonts w:ascii="Arial" w:hAnsi="Arial"/>
        </w:rPr>
      </w:pPr>
      <w:r>
        <w:rPr>
          <w:rFonts w:ascii="Arial" w:hAnsi="Arial"/>
          <w:smallCaps/>
        </w:rPr>
        <w:t xml:space="preserve">Прокоп </w:t>
      </w:r>
      <w:r>
        <w:rPr>
          <w:rFonts w:ascii="Arial" w:hAnsi="Arial"/>
          <w:i/>
          <w:smallCaps/>
        </w:rPr>
        <w:t xml:space="preserve">(Dig) - </w:t>
      </w:r>
      <w:r>
        <w:rPr>
          <w:rFonts w:ascii="Arial" w:hAnsi="Arial"/>
        </w:rPr>
        <w:t>Оглашения</w:t>
      </w:r>
    </w:p>
    <w:p w14:paraId="36717F68" w14:textId="77777777" w:rsidR="00000000" w:rsidRDefault="00000000">
      <w:pPr>
        <w:rPr>
          <w:rFonts w:ascii="Arial" w:hAnsi="Arial"/>
        </w:rPr>
      </w:pPr>
      <w:r>
        <w:rPr>
          <w:rFonts w:ascii="Arial" w:hAnsi="Arial"/>
          <w:smallCaps/>
        </w:rPr>
        <w:t xml:space="preserve">Радужные узоры </w:t>
      </w:r>
      <w:r>
        <w:rPr>
          <w:rFonts w:ascii="Arial" w:hAnsi="Arial"/>
          <w:i/>
          <w:smallCaps/>
        </w:rPr>
        <w:t xml:space="preserve">(Rainbow Pattern) - </w:t>
      </w:r>
      <w:r>
        <w:rPr>
          <w:rFonts w:ascii="Arial" w:hAnsi="Arial"/>
        </w:rPr>
        <w:t>Превращения, Иллюзии / Фантасмагории</w:t>
      </w:r>
    </w:p>
    <w:p w14:paraId="3B3197A4" w14:textId="77777777" w:rsidR="00000000" w:rsidRDefault="00000000">
      <w:pPr>
        <w:rPr>
          <w:rFonts w:ascii="Arial" w:hAnsi="Arial"/>
        </w:rPr>
      </w:pPr>
      <w:r>
        <w:rPr>
          <w:rFonts w:ascii="Arial" w:hAnsi="Arial"/>
          <w:smallCaps/>
        </w:rPr>
        <w:t xml:space="preserve">Расширение I </w:t>
      </w:r>
      <w:r>
        <w:rPr>
          <w:rFonts w:ascii="Arial" w:hAnsi="Arial"/>
          <w:i/>
          <w:smallCaps/>
        </w:rPr>
        <w:t xml:space="preserve">(Extension I) - </w:t>
      </w:r>
      <w:r>
        <w:rPr>
          <w:rFonts w:ascii="Arial" w:hAnsi="Arial"/>
        </w:rPr>
        <w:t>Превращения</w:t>
      </w:r>
    </w:p>
    <w:p w14:paraId="789346C4" w14:textId="77777777" w:rsidR="00000000" w:rsidRDefault="00000000">
      <w:pPr>
        <w:rPr>
          <w:rFonts w:ascii="Arial" w:hAnsi="Arial"/>
        </w:rPr>
      </w:pPr>
      <w:r>
        <w:rPr>
          <w:rFonts w:ascii="Arial" w:hAnsi="Arial"/>
          <w:smallCaps/>
        </w:rPr>
        <w:t xml:space="preserve">Расширение памяти Рэри </w:t>
      </w:r>
      <w:r>
        <w:rPr>
          <w:rFonts w:ascii="Arial" w:hAnsi="Arial"/>
          <w:i/>
          <w:smallCaps/>
        </w:rPr>
        <w:t xml:space="preserve">(Rary’s Mnemonic Enhancer) - </w:t>
      </w:r>
      <w:r>
        <w:rPr>
          <w:rFonts w:ascii="Arial" w:hAnsi="Arial"/>
        </w:rPr>
        <w:t>Превращения</w:t>
      </w:r>
    </w:p>
    <w:p w14:paraId="450EC563" w14:textId="77777777" w:rsidR="00000000" w:rsidRDefault="00000000">
      <w:pPr>
        <w:rPr>
          <w:rFonts w:ascii="Arial" w:hAnsi="Arial"/>
        </w:rPr>
      </w:pPr>
      <w:r>
        <w:rPr>
          <w:rFonts w:ascii="Arial" w:hAnsi="Arial"/>
          <w:smallCaps/>
        </w:rPr>
        <w:t xml:space="preserve">Самопревращение </w:t>
      </w:r>
      <w:r>
        <w:rPr>
          <w:rFonts w:ascii="Arial" w:hAnsi="Arial"/>
          <w:i/>
          <w:smallCaps/>
        </w:rPr>
        <w:t xml:space="preserve">(Polymorph Self) - </w:t>
      </w:r>
      <w:r>
        <w:rPr>
          <w:rFonts w:ascii="Arial" w:hAnsi="Arial"/>
        </w:rPr>
        <w:t>Превращения</w:t>
      </w:r>
    </w:p>
    <w:p w14:paraId="62B74E4A" w14:textId="77777777" w:rsidR="00000000" w:rsidRDefault="00000000">
      <w:pPr>
        <w:rPr>
          <w:rFonts w:ascii="Arial" w:hAnsi="Arial"/>
        </w:rPr>
      </w:pPr>
      <w:r>
        <w:rPr>
          <w:rFonts w:ascii="Arial" w:hAnsi="Arial"/>
          <w:smallCaps/>
        </w:rPr>
        <w:t xml:space="preserve">Снятие проклятия / Насылание проклятия </w:t>
      </w:r>
      <w:r>
        <w:rPr>
          <w:rFonts w:ascii="Arial" w:hAnsi="Arial"/>
          <w:i/>
          <w:smallCaps/>
        </w:rPr>
        <w:t xml:space="preserve">(Remove Curse / Bestow Curse) - </w:t>
      </w:r>
      <w:r>
        <w:rPr>
          <w:rFonts w:ascii="Arial" w:hAnsi="Arial"/>
        </w:rPr>
        <w:t>Отречения</w:t>
      </w:r>
    </w:p>
    <w:p w14:paraId="2D43593B" w14:textId="77777777" w:rsidR="00000000" w:rsidRDefault="00000000">
      <w:pPr>
        <w:rPr>
          <w:rFonts w:ascii="Arial" w:hAnsi="Arial"/>
        </w:rPr>
      </w:pPr>
      <w:r>
        <w:rPr>
          <w:rFonts w:ascii="Arial" w:hAnsi="Arial"/>
          <w:smallCaps/>
        </w:rPr>
        <w:t xml:space="preserve">Страх </w:t>
      </w:r>
      <w:r>
        <w:rPr>
          <w:rFonts w:ascii="Arial" w:hAnsi="Arial"/>
          <w:i/>
          <w:smallCaps/>
        </w:rPr>
        <w:t xml:space="preserve">(Fear) - </w:t>
      </w:r>
      <w:r>
        <w:rPr>
          <w:rFonts w:ascii="Arial" w:hAnsi="Arial"/>
        </w:rPr>
        <w:t>Иллюзии / Фантасмагории</w:t>
      </w:r>
    </w:p>
    <w:p w14:paraId="0BC2F8F0" w14:textId="77777777" w:rsidR="00000000" w:rsidRDefault="00000000">
      <w:pPr>
        <w:rPr>
          <w:rFonts w:ascii="Arial" w:hAnsi="Arial"/>
        </w:rPr>
      </w:pPr>
      <w:r>
        <w:rPr>
          <w:rFonts w:ascii="Arial" w:hAnsi="Arial"/>
          <w:smallCaps/>
        </w:rPr>
        <w:t xml:space="preserve">Теневые монстры </w:t>
      </w:r>
      <w:r>
        <w:rPr>
          <w:rFonts w:ascii="Arial" w:hAnsi="Arial"/>
          <w:i/>
          <w:smallCaps/>
        </w:rPr>
        <w:t xml:space="preserve">(Shadow Monsters) - </w:t>
      </w:r>
      <w:r>
        <w:rPr>
          <w:rFonts w:ascii="Arial" w:hAnsi="Arial"/>
        </w:rPr>
        <w:t>Иллюзии / Фантасмагории</w:t>
      </w:r>
    </w:p>
    <w:p w14:paraId="51D4D41F" w14:textId="77777777" w:rsidR="00000000" w:rsidRDefault="00000000">
      <w:pPr>
        <w:rPr>
          <w:rFonts w:ascii="Arial" w:hAnsi="Arial"/>
        </w:rPr>
      </w:pPr>
      <w:r>
        <w:rPr>
          <w:rFonts w:ascii="Arial" w:hAnsi="Arial"/>
          <w:smallCaps/>
        </w:rPr>
        <w:t xml:space="preserve">Улучшенная невидимость </w:t>
      </w:r>
      <w:r>
        <w:rPr>
          <w:rFonts w:ascii="Arial" w:hAnsi="Arial"/>
          <w:i/>
          <w:smallCaps/>
        </w:rPr>
        <w:t xml:space="preserve">(Improved Invisibility) - </w:t>
      </w:r>
      <w:r>
        <w:rPr>
          <w:rFonts w:ascii="Arial" w:hAnsi="Arial"/>
        </w:rPr>
        <w:t>Иллюзии / Фантасмагории</w:t>
      </w:r>
    </w:p>
    <w:p w14:paraId="6CDA874B" w14:textId="77777777" w:rsidR="00000000" w:rsidRDefault="00000000">
      <w:pPr>
        <w:rPr>
          <w:rFonts w:ascii="Arial" w:hAnsi="Arial"/>
        </w:rPr>
      </w:pPr>
      <w:r>
        <w:rPr>
          <w:rFonts w:ascii="Arial" w:hAnsi="Arial"/>
          <w:smallCaps/>
        </w:rPr>
        <w:t xml:space="preserve">Упругая сфера Отилюка </w:t>
      </w:r>
      <w:r>
        <w:rPr>
          <w:rFonts w:ascii="Arial" w:hAnsi="Arial"/>
          <w:i/>
          <w:smallCaps/>
        </w:rPr>
        <w:t xml:space="preserve">(Otiluke’s Resilent Sphere) - </w:t>
      </w:r>
      <w:r>
        <w:rPr>
          <w:rFonts w:ascii="Arial" w:hAnsi="Arial"/>
        </w:rPr>
        <w:t>Превращения, Оглашения</w:t>
      </w:r>
    </w:p>
    <w:p w14:paraId="168546E1" w14:textId="77777777" w:rsidR="00000000" w:rsidRDefault="00000000">
      <w:pPr>
        <w:rPr>
          <w:rFonts w:ascii="Arial" w:hAnsi="Arial"/>
        </w:rPr>
      </w:pPr>
      <w:r>
        <w:rPr>
          <w:rFonts w:ascii="Arial" w:hAnsi="Arial"/>
          <w:smallCaps/>
        </w:rPr>
        <w:t xml:space="preserve">Фантасмагорический убийца </w:t>
      </w:r>
      <w:r>
        <w:rPr>
          <w:rFonts w:ascii="Arial" w:hAnsi="Arial"/>
          <w:i/>
          <w:smallCaps/>
        </w:rPr>
        <w:t xml:space="preserve">(Phantasmal Killer) - </w:t>
      </w:r>
      <w:r>
        <w:rPr>
          <w:rFonts w:ascii="Arial" w:hAnsi="Arial"/>
        </w:rPr>
        <w:t>Иллюзии / Фантасмагории</w:t>
      </w:r>
    </w:p>
    <w:p w14:paraId="11FCD851" w14:textId="77777777" w:rsidR="00000000" w:rsidRDefault="00000000">
      <w:pPr>
        <w:rPr>
          <w:rFonts w:ascii="Arial" w:hAnsi="Arial"/>
        </w:rPr>
      </w:pPr>
      <w:r>
        <w:rPr>
          <w:rFonts w:ascii="Arial" w:hAnsi="Arial"/>
          <w:smallCaps/>
        </w:rPr>
        <w:t xml:space="preserve">Чарующий огонь </w:t>
      </w:r>
      <w:r>
        <w:rPr>
          <w:rFonts w:ascii="Arial" w:hAnsi="Arial"/>
          <w:i/>
          <w:smallCaps/>
        </w:rPr>
        <w:t xml:space="preserve">(Fire Charm) - </w:t>
      </w:r>
      <w:r>
        <w:rPr>
          <w:rFonts w:ascii="Arial" w:hAnsi="Arial"/>
        </w:rPr>
        <w:t>Очарование / Чары</w:t>
      </w:r>
    </w:p>
    <w:p w14:paraId="2C036635" w14:textId="77777777" w:rsidR="00000000" w:rsidRDefault="00000000">
      <w:pPr>
        <w:rPr>
          <w:rFonts w:ascii="Arial" w:hAnsi="Arial"/>
        </w:rPr>
      </w:pPr>
      <w:r>
        <w:rPr>
          <w:rFonts w:ascii="Arial" w:hAnsi="Arial"/>
          <w:smallCaps/>
        </w:rPr>
        <w:t xml:space="preserve">Черные щупальца Эварда </w:t>
      </w:r>
      <w:r>
        <w:rPr>
          <w:rFonts w:ascii="Arial" w:hAnsi="Arial"/>
          <w:i/>
          <w:smallCaps/>
        </w:rPr>
        <w:t xml:space="preserve">(Evard’s Black Tentacles) - </w:t>
      </w:r>
      <w:r>
        <w:rPr>
          <w:rFonts w:ascii="Arial" w:hAnsi="Arial"/>
        </w:rPr>
        <w:t>Колдовство / Заклятия</w:t>
      </w:r>
    </w:p>
    <w:p w14:paraId="1974BD5F" w14:textId="77777777" w:rsidR="00000000" w:rsidRDefault="00000000">
      <w:pPr>
        <w:rPr>
          <w:rFonts w:ascii="Arial" w:hAnsi="Arial"/>
        </w:rPr>
      </w:pPr>
      <w:r>
        <w:rPr>
          <w:rFonts w:ascii="Arial" w:hAnsi="Arial"/>
          <w:smallCaps/>
        </w:rPr>
        <w:t xml:space="preserve">Эмоции </w:t>
      </w:r>
      <w:r>
        <w:rPr>
          <w:rFonts w:ascii="Arial" w:hAnsi="Arial"/>
          <w:i/>
          <w:smallCaps/>
        </w:rPr>
        <w:t xml:space="preserve">(Emotion) - </w:t>
      </w:r>
      <w:r>
        <w:rPr>
          <w:rFonts w:ascii="Arial" w:hAnsi="Arial"/>
        </w:rPr>
        <w:t>Очарование / Чары</w:t>
      </w:r>
    </w:p>
    <w:p w14:paraId="2E91AF3E" w14:textId="77777777" w:rsidR="00000000" w:rsidRDefault="00000000">
      <w:pPr>
        <w:rPr>
          <w:rFonts w:ascii="Arial" w:hAnsi="Arial"/>
        </w:rPr>
      </w:pPr>
    </w:p>
    <w:p w14:paraId="25FCAD2D" w14:textId="77777777" w:rsidR="00000000" w:rsidRDefault="00000000">
      <w:pPr>
        <w:pStyle w:val="a7"/>
      </w:pPr>
      <w:r>
        <w:t>5-ый уровень</w:t>
      </w:r>
    </w:p>
    <w:p w14:paraId="698C4E0B" w14:textId="77777777" w:rsidR="00000000" w:rsidRDefault="00000000">
      <w:pPr>
        <w:rPr>
          <w:rFonts w:ascii="Arial" w:hAnsi="Arial"/>
        </w:rPr>
      </w:pPr>
    </w:p>
    <w:p w14:paraId="469AECC3" w14:textId="77777777" w:rsidR="00000000" w:rsidRDefault="00000000">
      <w:pPr>
        <w:rPr>
          <w:rFonts w:ascii="Arial" w:hAnsi="Arial"/>
        </w:rPr>
      </w:pPr>
      <w:r>
        <w:rPr>
          <w:rFonts w:ascii="Arial" w:hAnsi="Arial"/>
          <w:smallCaps/>
        </w:rPr>
        <w:t xml:space="preserve">Верный пес Морденкайнена </w:t>
      </w:r>
      <w:r>
        <w:rPr>
          <w:rFonts w:ascii="Arial" w:hAnsi="Arial"/>
          <w:i/>
          <w:smallCaps/>
        </w:rPr>
        <w:t xml:space="preserve">(Mordenkainen’s Faithful Hound) - </w:t>
      </w:r>
      <w:r>
        <w:rPr>
          <w:rFonts w:ascii="Arial" w:hAnsi="Arial"/>
        </w:rPr>
        <w:t>Колдовство / Заклятия</w:t>
      </w:r>
    </w:p>
    <w:p w14:paraId="4079DCD7" w14:textId="77777777" w:rsidR="00000000" w:rsidRDefault="00000000">
      <w:pPr>
        <w:rPr>
          <w:rFonts w:ascii="Arial" w:hAnsi="Arial"/>
        </w:rPr>
      </w:pPr>
      <w:r>
        <w:rPr>
          <w:rFonts w:ascii="Arial" w:hAnsi="Arial"/>
          <w:smallCaps/>
        </w:rPr>
        <w:t xml:space="preserve">Волшебный сосуд </w:t>
      </w:r>
      <w:r>
        <w:rPr>
          <w:rFonts w:ascii="Arial" w:hAnsi="Arial"/>
          <w:i/>
          <w:smallCaps/>
        </w:rPr>
        <w:t xml:space="preserve">(Magic Jar) - </w:t>
      </w:r>
      <w:r>
        <w:rPr>
          <w:rFonts w:ascii="Arial" w:hAnsi="Arial"/>
        </w:rPr>
        <w:t>Некромантия</w:t>
      </w:r>
    </w:p>
    <w:p w14:paraId="1E1A0271" w14:textId="77777777" w:rsidR="00000000" w:rsidRDefault="00000000">
      <w:pPr>
        <w:rPr>
          <w:rFonts w:ascii="Arial" w:hAnsi="Arial"/>
        </w:rPr>
      </w:pPr>
      <w:r>
        <w:rPr>
          <w:rFonts w:ascii="Arial" w:hAnsi="Arial"/>
          <w:smallCaps/>
        </w:rPr>
        <w:t xml:space="preserve">Выделка </w:t>
      </w:r>
      <w:r>
        <w:rPr>
          <w:rFonts w:ascii="Arial" w:hAnsi="Arial"/>
          <w:i/>
          <w:smallCaps/>
        </w:rPr>
        <w:t xml:space="preserve">(Fabricate) - </w:t>
      </w:r>
      <w:r>
        <w:rPr>
          <w:rFonts w:ascii="Arial" w:hAnsi="Arial"/>
        </w:rPr>
        <w:t>Очарование, Превращения</w:t>
      </w:r>
    </w:p>
    <w:p w14:paraId="66DC76D3" w14:textId="77777777" w:rsidR="00000000" w:rsidRDefault="00000000">
      <w:pPr>
        <w:rPr>
          <w:rFonts w:ascii="Arial" w:hAnsi="Arial"/>
        </w:rPr>
      </w:pPr>
      <w:r>
        <w:rPr>
          <w:rFonts w:ascii="Arial" w:hAnsi="Arial"/>
          <w:smallCaps/>
        </w:rPr>
        <w:t xml:space="preserve">Вызывание монстров III </w:t>
      </w:r>
      <w:r>
        <w:rPr>
          <w:rFonts w:ascii="Arial" w:hAnsi="Arial"/>
          <w:i/>
          <w:smallCaps/>
        </w:rPr>
        <w:t xml:space="preserve">(Monster Summoning III) - </w:t>
      </w:r>
      <w:r>
        <w:rPr>
          <w:rFonts w:ascii="Arial" w:hAnsi="Arial"/>
        </w:rPr>
        <w:t>Колдовство / Заклятия</w:t>
      </w:r>
    </w:p>
    <w:p w14:paraId="32C76B53" w14:textId="77777777" w:rsidR="00000000" w:rsidRDefault="00000000">
      <w:pPr>
        <w:rPr>
          <w:rFonts w:ascii="Arial" w:hAnsi="Arial"/>
        </w:rPr>
      </w:pPr>
      <w:r>
        <w:rPr>
          <w:rFonts w:ascii="Arial" w:hAnsi="Arial"/>
          <w:smallCaps/>
        </w:rPr>
        <w:t xml:space="preserve">Вызывание стихийца </w:t>
      </w:r>
      <w:r>
        <w:rPr>
          <w:rFonts w:ascii="Arial" w:hAnsi="Arial"/>
          <w:i/>
          <w:smallCaps/>
        </w:rPr>
        <w:t xml:space="preserve">(Conjure Elemental) - </w:t>
      </w:r>
      <w:r>
        <w:rPr>
          <w:rFonts w:ascii="Arial" w:hAnsi="Arial"/>
        </w:rPr>
        <w:t>Колдовство / Заклятия</w:t>
      </w:r>
    </w:p>
    <w:p w14:paraId="276D0D7F" w14:textId="77777777" w:rsidR="00000000" w:rsidRDefault="00000000">
      <w:pPr>
        <w:rPr>
          <w:rFonts w:ascii="Arial" w:hAnsi="Arial"/>
        </w:rPr>
      </w:pPr>
      <w:r>
        <w:rPr>
          <w:rFonts w:ascii="Arial" w:hAnsi="Arial"/>
          <w:smallCaps/>
        </w:rPr>
        <w:t xml:space="preserve">Вызывание тени </w:t>
      </w:r>
      <w:r>
        <w:rPr>
          <w:rFonts w:ascii="Arial" w:hAnsi="Arial"/>
          <w:i/>
          <w:smallCaps/>
        </w:rPr>
        <w:t xml:space="preserve">(Summon Shadow) - </w:t>
      </w:r>
      <w:r>
        <w:rPr>
          <w:rFonts w:ascii="Arial" w:hAnsi="Arial"/>
        </w:rPr>
        <w:t>Колдовство / Заклятия, Некромантия</w:t>
      </w:r>
    </w:p>
    <w:p w14:paraId="1DAB7969" w14:textId="77777777" w:rsidR="00000000" w:rsidRDefault="00000000">
      <w:pPr>
        <w:rPr>
          <w:rFonts w:ascii="Arial" w:hAnsi="Arial"/>
        </w:rPr>
      </w:pPr>
      <w:r>
        <w:rPr>
          <w:rFonts w:ascii="Arial" w:hAnsi="Arial"/>
          <w:smallCaps/>
        </w:rPr>
        <w:t xml:space="preserve">Железная стена </w:t>
      </w:r>
      <w:r>
        <w:rPr>
          <w:rFonts w:ascii="Arial" w:hAnsi="Arial"/>
          <w:i/>
          <w:smallCaps/>
        </w:rPr>
        <w:t xml:space="preserve">(Wall of Iron) - </w:t>
      </w:r>
      <w:r>
        <w:rPr>
          <w:rFonts w:ascii="Arial" w:hAnsi="Arial"/>
        </w:rPr>
        <w:t>Оглашения</w:t>
      </w:r>
    </w:p>
    <w:p w14:paraId="565D746E" w14:textId="77777777" w:rsidR="00000000" w:rsidRDefault="00000000">
      <w:pPr>
        <w:rPr>
          <w:rFonts w:ascii="Arial" w:hAnsi="Arial"/>
        </w:rPr>
      </w:pPr>
      <w:r>
        <w:rPr>
          <w:rFonts w:ascii="Arial" w:hAnsi="Arial"/>
          <w:smallCaps/>
        </w:rPr>
        <w:t xml:space="preserve">Закрома Леомунда </w:t>
      </w:r>
      <w:r>
        <w:rPr>
          <w:rFonts w:ascii="Arial" w:hAnsi="Arial"/>
          <w:i/>
          <w:smallCaps/>
        </w:rPr>
        <w:t xml:space="preserve">(Leomund’s Secret Chest) - </w:t>
      </w:r>
      <w:r>
        <w:rPr>
          <w:rFonts w:ascii="Arial" w:hAnsi="Arial"/>
        </w:rPr>
        <w:t>Превращения, Колдовство / Заклятия</w:t>
      </w:r>
    </w:p>
    <w:p w14:paraId="5A487E25" w14:textId="77777777" w:rsidR="00000000" w:rsidRDefault="00000000">
      <w:pPr>
        <w:rPr>
          <w:rFonts w:ascii="Arial" w:hAnsi="Arial"/>
        </w:rPr>
      </w:pPr>
      <w:r>
        <w:rPr>
          <w:rFonts w:ascii="Arial" w:hAnsi="Arial"/>
          <w:smallCaps/>
        </w:rPr>
        <w:t xml:space="preserve">Изгнание </w:t>
      </w:r>
      <w:r>
        <w:rPr>
          <w:rFonts w:ascii="Arial" w:hAnsi="Arial"/>
          <w:i/>
          <w:smallCaps/>
        </w:rPr>
        <w:t xml:space="preserve">(Dismissal) - </w:t>
      </w:r>
      <w:r>
        <w:rPr>
          <w:rFonts w:ascii="Arial" w:hAnsi="Arial"/>
        </w:rPr>
        <w:t>Отречения</w:t>
      </w:r>
    </w:p>
    <w:p w14:paraId="2A1C37A5" w14:textId="77777777" w:rsidR="00000000" w:rsidRDefault="00000000">
      <w:pPr>
        <w:rPr>
          <w:rFonts w:ascii="Arial" w:hAnsi="Arial"/>
        </w:rPr>
      </w:pPr>
      <w:r>
        <w:rPr>
          <w:rFonts w:ascii="Arial" w:hAnsi="Arial"/>
          <w:smallCaps/>
        </w:rPr>
        <w:t xml:space="preserve">Искажение расстояния </w:t>
      </w:r>
      <w:r>
        <w:rPr>
          <w:rFonts w:ascii="Arial" w:hAnsi="Arial"/>
          <w:i/>
          <w:smallCaps/>
        </w:rPr>
        <w:t xml:space="preserve">(Distance Distortion) - </w:t>
      </w:r>
      <w:r>
        <w:rPr>
          <w:rFonts w:ascii="Arial" w:hAnsi="Arial"/>
        </w:rPr>
        <w:t>Превращения</w:t>
      </w:r>
    </w:p>
    <w:p w14:paraId="178F857E" w14:textId="77777777" w:rsidR="00000000" w:rsidRDefault="00000000">
      <w:pPr>
        <w:rPr>
          <w:rFonts w:ascii="Arial" w:hAnsi="Arial"/>
        </w:rPr>
      </w:pPr>
      <w:r>
        <w:rPr>
          <w:rFonts w:ascii="Arial" w:hAnsi="Arial"/>
          <w:smallCaps/>
        </w:rPr>
        <w:t xml:space="preserve">Каменная стена </w:t>
      </w:r>
      <w:r>
        <w:rPr>
          <w:rFonts w:ascii="Arial" w:hAnsi="Arial"/>
          <w:i/>
          <w:smallCaps/>
        </w:rPr>
        <w:t xml:space="preserve">(Wall of Stone) - </w:t>
      </w:r>
      <w:r>
        <w:rPr>
          <w:rFonts w:ascii="Arial" w:hAnsi="Arial"/>
        </w:rPr>
        <w:t>Оглашения</w:t>
      </w:r>
    </w:p>
    <w:p w14:paraId="7800F05D" w14:textId="77777777" w:rsidR="00000000" w:rsidRDefault="00000000">
      <w:pPr>
        <w:rPr>
          <w:rFonts w:ascii="Arial" w:hAnsi="Arial"/>
        </w:rPr>
      </w:pPr>
      <w:r>
        <w:rPr>
          <w:rFonts w:ascii="Arial" w:hAnsi="Arial"/>
          <w:smallCaps/>
        </w:rPr>
        <w:t xml:space="preserve">Камневорот </w:t>
      </w:r>
      <w:r>
        <w:rPr>
          <w:rFonts w:ascii="Arial" w:hAnsi="Arial"/>
          <w:i/>
          <w:smallCaps/>
        </w:rPr>
        <w:t xml:space="preserve">(Stone Shape) - </w:t>
      </w:r>
      <w:r>
        <w:rPr>
          <w:rFonts w:ascii="Arial" w:hAnsi="Arial"/>
        </w:rPr>
        <w:t>Превращения</w:t>
      </w:r>
    </w:p>
    <w:p w14:paraId="57120576" w14:textId="77777777" w:rsidR="00000000" w:rsidRDefault="00000000">
      <w:pPr>
        <w:rPr>
          <w:rFonts w:ascii="Arial" w:hAnsi="Arial"/>
        </w:rPr>
      </w:pPr>
      <w:r>
        <w:rPr>
          <w:rFonts w:ascii="Arial" w:hAnsi="Arial"/>
          <w:smallCaps/>
        </w:rPr>
        <w:t xml:space="preserve">Конус холода </w:t>
      </w:r>
      <w:r>
        <w:rPr>
          <w:rFonts w:ascii="Arial" w:hAnsi="Arial"/>
          <w:i/>
          <w:smallCaps/>
        </w:rPr>
        <w:t xml:space="preserve">(Cone of Cold) - </w:t>
      </w:r>
      <w:r>
        <w:rPr>
          <w:rFonts w:ascii="Arial" w:hAnsi="Arial"/>
        </w:rPr>
        <w:t>Оглашения</w:t>
      </w:r>
    </w:p>
    <w:p w14:paraId="69686C70" w14:textId="77777777" w:rsidR="00000000" w:rsidRDefault="00000000">
      <w:pPr>
        <w:rPr>
          <w:rFonts w:ascii="Arial" w:hAnsi="Arial"/>
        </w:rPr>
      </w:pPr>
      <w:r>
        <w:rPr>
          <w:rFonts w:ascii="Arial" w:hAnsi="Arial"/>
          <w:smallCaps/>
        </w:rPr>
        <w:t xml:space="preserve">Легкая вода </w:t>
      </w:r>
      <w:r>
        <w:rPr>
          <w:rFonts w:ascii="Arial" w:hAnsi="Arial"/>
          <w:i/>
          <w:smallCaps/>
        </w:rPr>
        <w:t xml:space="preserve">(Airy Water) - </w:t>
      </w:r>
      <w:r>
        <w:rPr>
          <w:rFonts w:ascii="Arial" w:hAnsi="Arial"/>
        </w:rPr>
        <w:t>Превращения</w:t>
      </w:r>
    </w:p>
    <w:p w14:paraId="6614E618" w14:textId="77777777" w:rsidR="00000000" w:rsidRDefault="00000000">
      <w:pPr>
        <w:rPr>
          <w:rFonts w:ascii="Arial" w:hAnsi="Arial"/>
        </w:rPr>
      </w:pPr>
      <w:r>
        <w:rPr>
          <w:rFonts w:ascii="Arial" w:hAnsi="Arial"/>
          <w:smallCaps/>
        </w:rPr>
        <w:t xml:space="preserve">Магия теней </w:t>
      </w:r>
      <w:r>
        <w:rPr>
          <w:rFonts w:ascii="Arial" w:hAnsi="Arial"/>
          <w:i/>
          <w:smallCaps/>
        </w:rPr>
        <w:t xml:space="preserve">(Shadow Magic) - </w:t>
      </w:r>
      <w:r>
        <w:rPr>
          <w:rFonts w:ascii="Arial" w:hAnsi="Arial"/>
        </w:rPr>
        <w:t>Иллюзии / Фантасмагории</w:t>
      </w:r>
    </w:p>
    <w:p w14:paraId="4ACC05A7" w14:textId="77777777" w:rsidR="00000000" w:rsidRDefault="00000000">
      <w:pPr>
        <w:rPr>
          <w:rFonts w:ascii="Arial" w:hAnsi="Arial"/>
        </w:rPr>
      </w:pPr>
      <w:r>
        <w:rPr>
          <w:rFonts w:ascii="Arial" w:hAnsi="Arial"/>
          <w:smallCaps/>
        </w:rPr>
        <w:t xml:space="preserve">Межпредельная связь </w:t>
      </w:r>
      <w:r>
        <w:rPr>
          <w:rFonts w:ascii="Arial" w:hAnsi="Arial"/>
          <w:i/>
          <w:smallCaps/>
        </w:rPr>
        <w:t xml:space="preserve">(Contact Other Plane) - </w:t>
      </w:r>
      <w:r>
        <w:rPr>
          <w:rFonts w:ascii="Arial" w:hAnsi="Arial"/>
        </w:rPr>
        <w:t>Гадания</w:t>
      </w:r>
    </w:p>
    <w:p w14:paraId="1001B6D5" w14:textId="77777777" w:rsidR="00000000" w:rsidRDefault="00000000">
      <w:pPr>
        <w:rPr>
          <w:rFonts w:ascii="Arial" w:hAnsi="Arial"/>
        </w:rPr>
      </w:pPr>
      <w:r>
        <w:rPr>
          <w:rFonts w:ascii="Arial" w:hAnsi="Arial"/>
          <w:smallCaps/>
        </w:rPr>
        <w:t xml:space="preserve">Облако смерти </w:t>
      </w:r>
      <w:r>
        <w:rPr>
          <w:rFonts w:ascii="Arial" w:hAnsi="Arial"/>
          <w:i/>
          <w:smallCaps/>
        </w:rPr>
        <w:t xml:space="preserve">(Cloudkill) - </w:t>
      </w:r>
      <w:r>
        <w:rPr>
          <w:rFonts w:ascii="Arial" w:hAnsi="Arial"/>
        </w:rPr>
        <w:t>Оглашения</w:t>
      </w:r>
    </w:p>
    <w:p w14:paraId="2CCFB0B8" w14:textId="77777777" w:rsidR="00000000" w:rsidRDefault="00000000">
      <w:pPr>
        <w:rPr>
          <w:rFonts w:ascii="Arial" w:hAnsi="Arial"/>
        </w:rPr>
      </w:pPr>
      <w:r>
        <w:rPr>
          <w:rFonts w:ascii="Arial" w:hAnsi="Arial"/>
          <w:smallCaps/>
        </w:rPr>
        <w:t xml:space="preserve">Обман зрения </w:t>
      </w:r>
      <w:r>
        <w:rPr>
          <w:rFonts w:ascii="Arial" w:hAnsi="Arial"/>
          <w:i/>
          <w:smallCaps/>
        </w:rPr>
        <w:t xml:space="preserve">(False Vision) - </w:t>
      </w:r>
      <w:r>
        <w:rPr>
          <w:rFonts w:ascii="Arial" w:hAnsi="Arial"/>
        </w:rPr>
        <w:t>Гадания</w:t>
      </w:r>
    </w:p>
    <w:p w14:paraId="36BB442F" w14:textId="77777777" w:rsidR="00000000" w:rsidRDefault="00000000">
      <w:pPr>
        <w:rPr>
          <w:rFonts w:ascii="Arial" w:hAnsi="Arial"/>
        </w:rPr>
      </w:pPr>
      <w:r>
        <w:rPr>
          <w:rFonts w:ascii="Arial" w:hAnsi="Arial"/>
          <w:smallCaps/>
        </w:rPr>
        <w:t xml:space="preserve">Оживление мертвецов </w:t>
      </w:r>
      <w:r>
        <w:rPr>
          <w:rFonts w:ascii="Arial" w:hAnsi="Arial"/>
          <w:i/>
          <w:smallCaps/>
        </w:rPr>
        <w:t xml:space="preserve">(Animate Dead) - </w:t>
      </w:r>
      <w:r>
        <w:rPr>
          <w:rFonts w:ascii="Arial" w:hAnsi="Arial"/>
        </w:rPr>
        <w:t>Некромантия</w:t>
      </w:r>
    </w:p>
    <w:p w14:paraId="49338189" w14:textId="77777777" w:rsidR="00000000" w:rsidRDefault="00000000">
      <w:pPr>
        <w:rPr>
          <w:rFonts w:ascii="Arial" w:hAnsi="Arial"/>
        </w:rPr>
      </w:pPr>
      <w:r>
        <w:rPr>
          <w:rFonts w:ascii="Arial" w:hAnsi="Arial"/>
          <w:smallCaps/>
        </w:rPr>
        <w:t xml:space="preserve">Отталкивание / Притяжение </w:t>
      </w:r>
      <w:r>
        <w:rPr>
          <w:rFonts w:ascii="Arial" w:hAnsi="Arial"/>
          <w:i/>
          <w:smallCaps/>
        </w:rPr>
        <w:t xml:space="preserve">(Avoidance / Attraction) - </w:t>
      </w:r>
      <w:r>
        <w:rPr>
          <w:rFonts w:ascii="Arial" w:hAnsi="Arial"/>
        </w:rPr>
        <w:t>Отречения, Превращения</w:t>
      </w:r>
    </w:p>
    <w:p w14:paraId="57FD4307" w14:textId="77777777" w:rsidR="00000000" w:rsidRDefault="00000000">
      <w:pPr>
        <w:rPr>
          <w:rFonts w:ascii="Arial" w:hAnsi="Arial"/>
        </w:rPr>
      </w:pPr>
      <w:r>
        <w:rPr>
          <w:rFonts w:ascii="Arial" w:hAnsi="Arial"/>
          <w:smallCaps/>
        </w:rPr>
        <w:t xml:space="preserve">Подмена </w:t>
      </w:r>
      <w:r>
        <w:rPr>
          <w:rFonts w:ascii="Arial" w:hAnsi="Arial"/>
          <w:i/>
          <w:smallCaps/>
        </w:rPr>
        <w:t xml:space="preserve">(Seeming) - </w:t>
      </w:r>
      <w:r>
        <w:rPr>
          <w:rFonts w:ascii="Arial" w:hAnsi="Arial"/>
        </w:rPr>
        <w:t>Иллюзии / Фантасмагории</w:t>
      </w:r>
    </w:p>
    <w:p w14:paraId="2A0150B7" w14:textId="77777777" w:rsidR="00000000" w:rsidRDefault="00000000">
      <w:pPr>
        <w:rPr>
          <w:rFonts w:ascii="Arial" w:hAnsi="Arial"/>
        </w:rPr>
      </w:pPr>
      <w:r>
        <w:rPr>
          <w:rFonts w:ascii="Arial" w:hAnsi="Arial"/>
          <w:smallCaps/>
        </w:rPr>
        <w:t xml:space="preserve">Подчинение </w:t>
      </w:r>
      <w:r>
        <w:rPr>
          <w:rFonts w:ascii="Arial" w:hAnsi="Arial"/>
          <w:i/>
          <w:smallCaps/>
        </w:rPr>
        <w:t xml:space="preserve">(Domination) - </w:t>
      </w:r>
      <w:r>
        <w:rPr>
          <w:rFonts w:ascii="Arial" w:hAnsi="Arial"/>
        </w:rPr>
        <w:t>Очарование / Чары</w:t>
      </w:r>
    </w:p>
    <w:p w14:paraId="0F8248E9" w14:textId="77777777" w:rsidR="00000000" w:rsidRDefault="00000000">
      <w:pPr>
        <w:rPr>
          <w:rFonts w:ascii="Arial" w:hAnsi="Arial"/>
        </w:rPr>
      </w:pPr>
      <w:r>
        <w:rPr>
          <w:rFonts w:ascii="Arial" w:hAnsi="Arial"/>
          <w:smallCaps/>
        </w:rPr>
        <w:t xml:space="preserve">Полутеневые монстры </w:t>
      </w:r>
      <w:r>
        <w:rPr>
          <w:rFonts w:ascii="Arial" w:hAnsi="Arial"/>
          <w:i/>
          <w:smallCaps/>
        </w:rPr>
        <w:t xml:space="preserve">(Demishadow Monsters) - </w:t>
      </w:r>
      <w:r>
        <w:rPr>
          <w:rFonts w:ascii="Arial" w:hAnsi="Arial"/>
        </w:rPr>
        <w:t>Иллюзии / Фантасмагории</w:t>
      </w:r>
    </w:p>
    <w:p w14:paraId="1433D09D" w14:textId="77777777" w:rsidR="00000000" w:rsidRDefault="00000000">
      <w:pPr>
        <w:rPr>
          <w:rFonts w:ascii="Arial" w:hAnsi="Arial"/>
        </w:rPr>
      </w:pPr>
      <w:r>
        <w:rPr>
          <w:rFonts w:ascii="Arial" w:hAnsi="Arial"/>
          <w:smallCaps/>
        </w:rPr>
        <w:t xml:space="preserve">Послание </w:t>
      </w:r>
      <w:r>
        <w:rPr>
          <w:rFonts w:ascii="Arial" w:hAnsi="Arial"/>
          <w:i/>
          <w:smallCaps/>
        </w:rPr>
        <w:t xml:space="preserve">(Sending) - </w:t>
      </w:r>
      <w:r>
        <w:rPr>
          <w:rFonts w:ascii="Arial" w:hAnsi="Arial"/>
        </w:rPr>
        <w:t>Оглашения</w:t>
      </w:r>
    </w:p>
    <w:p w14:paraId="22D6D2D4" w14:textId="77777777" w:rsidR="00000000" w:rsidRDefault="00000000">
      <w:pPr>
        <w:rPr>
          <w:rFonts w:ascii="Arial" w:hAnsi="Arial"/>
        </w:rPr>
      </w:pPr>
      <w:r>
        <w:rPr>
          <w:rFonts w:ascii="Arial" w:hAnsi="Arial"/>
          <w:smallCaps/>
        </w:rPr>
        <w:t xml:space="preserve">Потасовка Леомунда </w:t>
      </w:r>
      <w:r>
        <w:rPr>
          <w:rFonts w:ascii="Arial" w:hAnsi="Arial"/>
          <w:i/>
          <w:smallCaps/>
        </w:rPr>
        <w:t xml:space="preserve">(Leomund’s Lamentable Belaborment) - </w:t>
      </w:r>
      <w:r>
        <w:rPr>
          <w:rFonts w:ascii="Arial" w:hAnsi="Arial"/>
        </w:rPr>
        <w:t>Очарование, Оглашения</w:t>
      </w:r>
    </w:p>
    <w:p w14:paraId="2662E6E9" w14:textId="77777777" w:rsidR="00000000" w:rsidRDefault="00000000">
      <w:pPr>
        <w:rPr>
          <w:rFonts w:ascii="Arial" w:hAnsi="Arial"/>
        </w:rPr>
      </w:pPr>
      <w:r>
        <w:rPr>
          <w:rFonts w:ascii="Arial" w:hAnsi="Arial"/>
          <w:smallCaps/>
        </w:rPr>
        <w:t xml:space="preserve">Превращение камня в грязь / Превращение грязи в камень </w:t>
      </w:r>
      <w:r>
        <w:rPr>
          <w:rFonts w:ascii="Arial" w:hAnsi="Arial"/>
          <w:i/>
          <w:smallCaps/>
        </w:rPr>
        <w:t xml:space="preserve">(Transmute Rock to Mud / Transmute Mud to Rock) - </w:t>
      </w:r>
      <w:r>
        <w:rPr>
          <w:rFonts w:ascii="Arial" w:hAnsi="Arial"/>
        </w:rPr>
        <w:t>Превращения</w:t>
      </w:r>
    </w:p>
    <w:p w14:paraId="3B412E98" w14:textId="77777777" w:rsidR="00000000" w:rsidRDefault="00000000">
      <w:pPr>
        <w:rPr>
          <w:rFonts w:ascii="Arial" w:hAnsi="Arial"/>
        </w:rPr>
      </w:pPr>
      <w:r>
        <w:rPr>
          <w:rFonts w:ascii="Arial" w:hAnsi="Arial"/>
          <w:smallCaps/>
        </w:rPr>
        <w:t xml:space="preserve">Промежуточная рука Бигби </w:t>
      </w:r>
      <w:r>
        <w:rPr>
          <w:rFonts w:ascii="Arial" w:hAnsi="Arial"/>
          <w:i/>
          <w:smallCaps/>
        </w:rPr>
        <w:t xml:space="preserve">(Bigby’s Interposing Hand) - </w:t>
      </w:r>
      <w:r>
        <w:rPr>
          <w:rFonts w:ascii="Arial" w:hAnsi="Arial"/>
        </w:rPr>
        <w:t>Оглашения</w:t>
      </w:r>
    </w:p>
    <w:p w14:paraId="4EA54EAA" w14:textId="77777777" w:rsidR="00000000" w:rsidRDefault="00000000">
      <w:pPr>
        <w:rPr>
          <w:rFonts w:ascii="Arial" w:hAnsi="Arial"/>
        </w:rPr>
      </w:pPr>
      <w:r>
        <w:rPr>
          <w:rFonts w:ascii="Arial" w:hAnsi="Arial"/>
          <w:smallCaps/>
        </w:rPr>
        <w:t xml:space="preserve">Проход </w:t>
      </w:r>
      <w:r>
        <w:rPr>
          <w:rFonts w:ascii="Arial" w:hAnsi="Arial"/>
          <w:i/>
          <w:smallCaps/>
        </w:rPr>
        <w:t xml:space="preserve">(Passwall) - </w:t>
      </w:r>
      <w:r>
        <w:rPr>
          <w:rFonts w:ascii="Arial" w:hAnsi="Arial"/>
        </w:rPr>
        <w:t>Превращения</w:t>
      </w:r>
    </w:p>
    <w:p w14:paraId="36C7BA9B" w14:textId="77777777" w:rsidR="00000000" w:rsidRDefault="00000000">
      <w:pPr>
        <w:rPr>
          <w:rFonts w:ascii="Arial" w:hAnsi="Arial"/>
        </w:rPr>
      </w:pPr>
      <w:r>
        <w:rPr>
          <w:rFonts w:ascii="Arial" w:hAnsi="Arial"/>
          <w:smallCaps/>
        </w:rPr>
        <w:t xml:space="preserve">Расширение II </w:t>
      </w:r>
      <w:r>
        <w:rPr>
          <w:rFonts w:ascii="Arial" w:hAnsi="Arial"/>
          <w:i/>
          <w:smallCaps/>
        </w:rPr>
        <w:t xml:space="preserve">(Extension II) - </w:t>
      </w:r>
      <w:r>
        <w:rPr>
          <w:rFonts w:ascii="Arial" w:hAnsi="Arial"/>
        </w:rPr>
        <w:t>Превращения</w:t>
      </w:r>
    </w:p>
    <w:p w14:paraId="274EA6E6" w14:textId="77777777" w:rsidR="00000000" w:rsidRDefault="00000000">
      <w:pPr>
        <w:rPr>
          <w:rFonts w:ascii="Arial" w:hAnsi="Arial"/>
        </w:rPr>
      </w:pPr>
      <w:r>
        <w:rPr>
          <w:rFonts w:ascii="Arial" w:hAnsi="Arial"/>
          <w:smallCaps/>
        </w:rPr>
        <w:t xml:space="preserve">Силовая стена </w:t>
      </w:r>
      <w:r>
        <w:rPr>
          <w:rFonts w:ascii="Arial" w:hAnsi="Arial"/>
          <w:i/>
          <w:smallCaps/>
        </w:rPr>
        <w:t xml:space="preserve">(Wall of Force) - </w:t>
      </w:r>
      <w:r>
        <w:rPr>
          <w:rFonts w:ascii="Arial" w:hAnsi="Arial"/>
        </w:rPr>
        <w:t>Оглашения</w:t>
      </w:r>
    </w:p>
    <w:p w14:paraId="0F659030" w14:textId="77777777" w:rsidR="00000000" w:rsidRDefault="00000000">
      <w:pPr>
        <w:rPr>
          <w:rFonts w:ascii="Arial" w:hAnsi="Arial"/>
        </w:rPr>
      </w:pPr>
      <w:r>
        <w:rPr>
          <w:rFonts w:ascii="Arial" w:hAnsi="Arial"/>
          <w:smallCaps/>
        </w:rPr>
        <w:t xml:space="preserve">Слабоумие </w:t>
      </w:r>
      <w:r>
        <w:rPr>
          <w:rFonts w:ascii="Arial" w:hAnsi="Arial"/>
          <w:i/>
          <w:smallCaps/>
        </w:rPr>
        <w:t xml:space="preserve">(Feeblemind) - </w:t>
      </w:r>
      <w:r>
        <w:rPr>
          <w:rFonts w:ascii="Arial" w:hAnsi="Arial"/>
        </w:rPr>
        <w:t>Очарование / Чары</w:t>
      </w:r>
    </w:p>
    <w:p w14:paraId="4659319E" w14:textId="77777777" w:rsidR="00000000" w:rsidRDefault="00000000">
      <w:pPr>
        <w:rPr>
          <w:rFonts w:ascii="Arial" w:hAnsi="Arial"/>
        </w:rPr>
      </w:pPr>
      <w:r>
        <w:rPr>
          <w:rFonts w:ascii="Arial" w:hAnsi="Arial"/>
          <w:smallCaps/>
        </w:rPr>
        <w:t xml:space="preserve">Сновидение / Кошмар </w:t>
      </w:r>
      <w:r>
        <w:rPr>
          <w:rFonts w:ascii="Arial" w:hAnsi="Arial"/>
          <w:i/>
          <w:smallCaps/>
        </w:rPr>
        <w:t xml:space="preserve">(Dream / Nightmare) - </w:t>
      </w:r>
      <w:r>
        <w:rPr>
          <w:rFonts w:ascii="Arial" w:hAnsi="Arial"/>
        </w:rPr>
        <w:t>Возглашения, Иллюзии / Фантасмагории</w:t>
      </w:r>
    </w:p>
    <w:p w14:paraId="66D14C5E" w14:textId="77777777" w:rsidR="00000000" w:rsidRDefault="00000000">
      <w:pPr>
        <w:rPr>
          <w:rFonts w:ascii="Arial" w:hAnsi="Arial"/>
        </w:rPr>
      </w:pPr>
      <w:r>
        <w:rPr>
          <w:rFonts w:ascii="Arial" w:hAnsi="Arial"/>
          <w:smallCaps/>
        </w:rPr>
        <w:t xml:space="preserve">Сотворение </w:t>
      </w:r>
      <w:r>
        <w:rPr>
          <w:rFonts w:ascii="Arial" w:hAnsi="Arial"/>
          <w:i/>
          <w:smallCaps/>
        </w:rPr>
        <w:t xml:space="preserve">(Major Creation) - </w:t>
      </w:r>
      <w:r>
        <w:rPr>
          <w:rFonts w:ascii="Arial" w:hAnsi="Arial"/>
        </w:rPr>
        <w:t>Иллюзии / Фантасмагории</w:t>
      </w:r>
    </w:p>
    <w:p w14:paraId="066BA76A" w14:textId="77777777" w:rsidR="00000000" w:rsidRDefault="00000000">
      <w:pPr>
        <w:rPr>
          <w:rFonts w:ascii="Arial" w:hAnsi="Arial"/>
        </w:rPr>
      </w:pPr>
      <w:r>
        <w:rPr>
          <w:rFonts w:ascii="Arial" w:hAnsi="Arial"/>
          <w:smallCaps/>
        </w:rPr>
        <w:t xml:space="preserve">Телекинез </w:t>
      </w:r>
      <w:r>
        <w:rPr>
          <w:rFonts w:ascii="Arial" w:hAnsi="Arial"/>
          <w:i/>
          <w:smallCaps/>
        </w:rPr>
        <w:t xml:space="preserve">(Telekinesis) - </w:t>
      </w:r>
      <w:r>
        <w:rPr>
          <w:rFonts w:ascii="Arial" w:hAnsi="Arial"/>
        </w:rPr>
        <w:t>Превращения</w:t>
      </w:r>
    </w:p>
    <w:p w14:paraId="6B024B3F" w14:textId="77777777" w:rsidR="00000000" w:rsidRDefault="00000000">
      <w:pPr>
        <w:rPr>
          <w:rFonts w:ascii="Arial" w:hAnsi="Arial"/>
        </w:rPr>
      </w:pPr>
      <w:r>
        <w:rPr>
          <w:rFonts w:ascii="Arial" w:hAnsi="Arial"/>
          <w:smallCaps/>
        </w:rPr>
        <w:t xml:space="preserve">Телепортация </w:t>
      </w:r>
      <w:r>
        <w:rPr>
          <w:rFonts w:ascii="Arial" w:hAnsi="Arial"/>
          <w:i/>
          <w:smallCaps/>
        </w:rPr>
        <w:t xml:space="preserve">(Teleport) - </w:t>
      </w:r>
      <w:r>
        <w:rPr>
          <w:rFonts w:ascii="Arial" w:hAnsi="Arial"/>
        </w:rPr>
        <w:t>Превращения</w:t>
      </w:r>
    </w:p>
    <w:p w14:paraId="520DA380" w14:textId="77777777" w:rsidR="00000000" w:rsidRDefault="00000000">
      <w:pPr>
        <w:rPr>
          <w:rFonts w:ascii="Arial" w:hAnsi="Arial"/>
        </w:rPr>
      </w:pPr>
      <w:r>
        <w:rPr>
          <w:rFonts w:ascii="Arial" w:hAnsi="Arial"/>
          <w:smallCaps/>
        </w:rPr>
        <w:t xml:space="preserve">Теневая дверь </w:t>
      </w:r>
      <w:r>
        <w:rPr>
          <w:rFonts w:ascii="Arial" w:hAnsi="Arial"/>
          <w:i/>
          <w:smallCaps/>
        </w:rPr>
        <w:t xml:space="preserve">(Shadow Door) - </w:t>
      </w:r>
      <w:r>
        <w:rPr>
          <w:rFonts w:ascii="Arial" w:hAnsi="Arial"/>
        </w:rPr>
        <w:t>Иллюзии / Фантасмагории</w:t>
      </w:r>
    </w:p>
    <w:p w14:paraId="704649D4" w14:textId="77777777" w:rsidR="00000000" w:rsidRDefault="00000000">
      <w:pPr>
        <w:rPr>
          <w:rFonts w:ascii="Arial" w:hAnsi="Arial"/>
        </w:rPr>
      </w:pPr>
      <w:r>
        <w:rPr>
          <w:rFonts w:ascii="Arial" w:hAnsi="Arial"/>
          <w:smallCaps/>
        </w:rPr>
        <w:t xml:space="preserve">Увеличение животных / Уменьшение животных </w:t>
      </w:r>
      <w:r>
        <w:rPr>
          <w:rFonts w:ascii="Arial" w:hAnsi="Arial"/>
          <w:i/>
          <w:smallCaps/>
        </w:rPr>
        <w:t xml:space="preserve">(Animal Growth / Shrink Animal) - </w:t>
      </w:r>
      <w:r>
        <w:rPr>
          <w:rFonts w:ascii="Arial" w:hAnsi="Arial"/>
        </w:rPr>
        <w:t>Превращения</w:t>
      </w:r>
    </w:p>
    <w:p w14:paraId="538B2C2C" w14:textId="77777777" w:rsidR="00000000" w:rsidRDefault="00000000">
      <w:pPr>
        <w:rPr>
          <w:rFonts w:ascii="Arial" w:hAnsi="Arial"/>
        </w:rPr>
      </w:pPr>
      <w:r>
        <w:rPr>
          <w:rFonts w:ascii="Arial" w:hAnsi="Arial"/>
          <w:smallCaps/>
        </w:rPr>
        <w:t xml:space="preserve">Удержание монстра </w:t>
      </w:r>
      <w:r>
        <w:rPr>
          <w:rFonts w:ascii="Arial" w:hAnsi="Arial"/>
          <w:i/>
          <w:smallCaps/>
        </w:rPr>
        <w:t xml:space="preserve">(Hold Monster) - </w:t>
      </w:r>
      <w:r>
        <w:rPr>
          <w:rFonts w:ascii="Arial" w:hAnsi="Arial"/>
        </w:rPr>
        <w:t>Очарование / Чары</w:t>
      </w:r>
    </w:p>
    <w:p w14:paraId="1D2A6C07" w14:textId="77777777" w:rsidR="00000000" w:rsidRDefault="00000000">
      <w:pPr>
        <w:rPr>
          <w:rFonts w:ascii="Arial" w:hAnsi="Arial"/>
        </w:rPr>
      </w:pPr>
      <w:r>
        <w:rPr>
          <w:rFonts w:ascii="Arial" w:hAnsi="Arial"/>
          <w:smallCaps/>
        </w:rPr>
        <w:t xml:space="preserve">Улучшенная иллюзия </w:t>
      </w:r>
      <w:r>
        <w:rPr>
          <w:rFonts w:ascii="Arial" w:hAnsi="Arial"/>
          <w:i/>
          <w:smallCaps/>
        </w:rPr>
        <w:t xml:space="preserve">(Advanced Illusion) - </w:t>
      </w:r>
      <w:r>
        <w:rPr>
          <w:rFonts w:ascii="Arial" w:hAnsi="Arial"/>
        </w:rPr>
        <w:t>Иллюзии / Фантасмагории</w:t>
      </w:r>
    </w:p>
    <w:p w14:paraId="7F7F0C6D" w14:textId="77777777" w:rsidR="00000000" w:rsidRDefault="00000000">
      <w:pPr>
        <w:rPr>
          <w:rFonts w:ascii="Arial" w:hAnsi="Arial"/>
        </w:rPr>
      </w:pPr>
      <w:r>
        <w:rPr>
          <w:rFonts w:ascii="Arial" w:hAnsi="Arial"/>
          <w:smallCaps/>
        </w:rPr>
        <w:t xml:space="preserve">Хаос </w:t>
      </w:r>
      <w:r>
        <w:rPr>
          <w:rFonts w:ascii="Arial" w:hAnsi="Arial"/>
          <w:i/>
          <w:smallCaps/>
        </w:rPr>
        <w:t xml:space="preserve">(Chaos) - </w:t>
      </w:r>
      <w:r>
        <w:rPr>
          <w:rFonts w:ascii="Arial" w:hAnsi="Arial"/>
        </w:rPr>
        <w:t>Очарование / Чары</w:t>
      </w:r>
    </w:p>
    <w:p w14:paraId="480CA12A" w14:textId="77777777" w:rsidR="00000000" w:rsidRDefault="00000000">
      <w:pPr>
        <w:rPr>
          <w:rFonts w:ascii="Arial" w:hAnsi="Arial"/>
        </w:rPr>
      </w:pPr>
    </w:p>
    <w:p w14:paraId="278FB3EE" w14:textId="77777777" w:rsidR="00000000" w:rsidRDefault="00000000">
      <w:pPr>
        <w:pStyle w:val="a7"/>
      </w:pPr>
      <w:r>
        <w:t>6-ой уровень</w:t>
      </w:r>
    </w:p>
    <w:p w14:paraId="4EF68BF9" w14:textId="77777777" w:rsidR="00000000" w:rsidRDefault="00000000">
      <w:pPr>
        <w:rPr>
          <w:rFonts w:ascii="Arial" w:hAnsi="Arial"/>
        </w:rPr>
      </w:pPr>
    </w:p>
    <w:p w14:paraId="6364B97B" w14:textId="77777777" w:rsidR="00000000" w:rsidRDefault="00000000">
      <w:pPr>
        <w:rPr>
          <w:rFonts w:ascii="Arial" w:hAnsi="Arial"/>
        </w:rPr>
      </w:pPr>
      <w:r>
        <w:rPr>
          <w:rFonts w:ascii="Arial" w:hAnsi="Arial"/>
          <w:smallCaps/>
        </w:rPr>
        <w:t xml:space="preserve">Атнимагическая оболочка </w:t>
      </w:r>
      <w:r>
        <w:rPr>
          <w:rFonts w:ascii="Arial" w:hAnsi="Arial"/>
          <w:i/>
          <w:smallCaps/>
        </w:rPr>
        <w:t xml:space="preserve">(Antimagic Shell) - </w:t>
      </w:r>
      <w:r>
        <w:rPr>
          <w:rFonts w:ascii="Arial" w:hAnsi="Arial"/>
        </w:rPr>
        <w:t>Отречения</w:t>
      </w:r>
    </w:p>
    <w:p w14:paraId="2A2C7E59" w14:textId="77777777" w:rsidR="00000000" w:rsidRDefault="00000000">
      <w:pPr>
        <w:rPr>
          <w:rFonts w:ascii="Arial" w:hAnsi="Arial"/>
        </w:rPr>
      </w:pPr>
      <w:r>
        <w:rPr>
          <w:rFonts w:ascii="Arial" w:hAnsi="Arial"/>
          <w:smallCaps/>
        </w:rPr>
        <w:t xml:space="preserve">Водораздел </w:t>
      </w:r>
      <w:r>
        <w:rPr>
          <w:rFonts w:ascii="Arial" w:hAnsi="Arial"/>
          <w:i/>
          <w:smallCaps/>
        </w:rPr>
        <w:t xml:space="preserve">(Part Water) - </w:t>
      </w:r>
      <w:r>
        <w:rPr>
          <w:rFonts w:ascii="Arial" w:hAnsi="Arial"/>
        </w:rPr>
        <w:t>Превращения</w:t>
      </w:r>
    </w:p>
    <w:p w14:paraId="07F7EDEF" w14:textId="77777777" w:rsidR="00000000" w:rsidRDefault="00000000">
      <w:pPr>
        <w:rPr>
          <w:rFonts w:ascii="Arial" w:hAnsi="Arial"/>
        </w:rPr>
      </w:pPr>
      <w:r>
        <w:rPr>
          <w:rFonts w:ascii="Arial" w:hAnsi="Arial"/>
          <w:smallCaps/>
        </w:rPr>
        <w:t xml:space="preserve">Вызывание животных </w:t>
      </w:r>
      <w:r>
        <w:rPr>
          <w:rFonts w:ascii="Arial" w:hAnsi="Arial"/>
          <w:i/>
          <w:smallCaps/>
        </w:rPr>
        <w:t xml:space="preserve">(Conjure Animals) - </w:t>
      </w:r>
      <w:r>
        <w:rPr>
          <w:rFonts w:ascii="Arial" w:hAnsi="Arial"/>
        </w:rPr>
        <w:t>Колдовство / Заклятия</w:t>
      </w:r>
    </w:p>
    <w:p w14:paraId="4D6F95E2" w14:textId="77777777" w:rsidR="00000000" w:rsidRDefault="00000000">
      <w:pPr>
        <w:rPr>
          <w:rFonts w:ascii="Arial" w:hAnsi="Arial"/>
        </w:rPr>
      </w:pPr>
      <w:r>
        <w:rPr>
          <w:rFonts w:ascii="Arial" w:hAnsi="Arial"/>
          <w:smallCaps/>
        </w:rPr>
        <w:t xml:space="preserve">Вызывание монстров IV </w:t>
      </w:r>
      <w:r>
        <w:rPr>
          <w:rFonts w:ascii="Arial" w:hAnsi="Arial"/>
          <w:i/>
          <w:smallCaps/>
        </w:rPr>
        <w:t xml:space="preserve">(Monster Summoning IV) - </w:t>
      </w:r>
      <w:r>
        <w:rPr>
          <w:rFonts w:ascii="Arial" w:hAnsi="Arial"/>
        </w:rPr>
        <w:t>Колдовство / Заклятия</w:t>
      </w:r>
    </w:p>
    <w:p w14:paraId="4CD5D173" w14:textId="77777777" w:rsidR="00000000" w:rsidRDefault="00000000">
      <w:pPr>
        <w:rPr>
          <w:rFonts w:ascii="Arial" w:hAnsi="Arial"/>
        </w:rPr>
      </w:pPr>
      <w:r>
        <w:rPr>
          <w:rFonts w:ascii="Arial" w:hAnsi="Arial"/>
          <w:smallCaps/>
        </w:rPr>
        <w:t xml:space="preserve">Гибельный туман </w:t>
      </w:r>
      <w:r>
        <w:rPr>
          <w:rFonts w:ascii="Arial" w:hAnsi="Arial"/>
          <w:i/>
          <w:smallCaps/>
        </w:rPr>
        <w:t xml:space="preserve">(Death Fog) - </w:t>
      </w:r>
      <w:r>
        <w:rPr>
          <w:rFonts w:ascii="Arial" w:hAnsi="Arial"/>
        </w:rPr>
        <w:t>Превращения, Оглашения</w:t>
      </w:r>
    </w:p>
    <w:p w14:paraId="41D0F428" w14:textId="77777777" w:rsidR="00000000" w:rsidRDefault="00000000">
      <w:pPr>
        <w:rPr>
          <w:rFonts w:ascii="Arial" w:hAnsi="Arial"/>
        </w:rPr>
      </w:pPr>
      <w:r>
        <w:rPr>
          <w:rFonts w:ascii="Arial" w:hAnsi="Arial"/>
          <w:smallCaps/>
        </w:rPr>
        <w:t xml:space="preserve">Дезинтеграция </w:t>
      </w:r>
      <w:r>
        <w:rPr>
          <w:rFonts w:ascii="Arial" w:hAnsi="Arial"/>
          <w:i/>
          <w:smallCaps/>
        </w:rPr>
        <w:t xml:space="preserve">(Disintegrate) - </w:t>
      </w:r>
      <w:r>
        <w:rPr>
          <w:rFonts w:ascii="Arial" w:hAnsi="Arial"/>
        </w:rPr>
        <w:t>Превращения</w:t>
      </w:r>
    </w:p>
    <w:p w14:paraId="08337209" w14:textId="77777777" w:rsidR="00000000" w:rsidRDefault="00000000">
      <w:pPr>
        <w:rPr>
          <w:rFonts w:ascii="Arial" w:hAnsi="Arial"/>
        </w:rPr>
      </w:pPr>
      <w:r>
        <w:rPr>
          <w:rFonts w:ascii="Arial" w:hAnsi="Arial"/>
          <w:smallCaps/>
        </w:rPr>
        <w:t xml:space="preserve">Долговременная иллюзия </w:t>
      </w:r>
      <w:r>
        <w:rPr>
          <w:rFonts w:ascii="Arial" w:hAnsi="Arial"/>
          <w:i/>
          <w:smallCaps/>
        </w:rPr>
        <w:t xml:space="preserve">(Permanent Illusion) - </w:t>
      </w:r>
      <w:r>
        <w:rPr>
          <w:rFonts w:ascii="Arial" w:hAnsi="Arial"/>
        </w:rPr>
        <w:t>Иллюзии / Фантасмагории</w:t>
      </w:r>
    </w:p>
    <w:p w14:paraId="38AA6C08" w14:textId="77777777" w:rsidR="00000000" w:rsidRDefault="00000000">
      <w:pPr>
        <w:rPr>
          <w:rFonts w:ascii="Arial" w:hAnsi="Arial"/>
        </w:rPr>
      </w:pPr>
      <w:r>
        <w:rPr>
          <w:rFonts w:ascii="Arial" w:hAnsi="Arial"/>
          <w:smallCaps/>
        </w:rPr>
        <w:t xml:space="preserve">Заблуждение </w:t>
      </w:r>
      <w:r>
        <w:rPr>
          <w:rFonts w:ascii="Arial" w:hAnsi="Arial"/>
          <w:i/>
          <w:smallCaps/>
        </w:rPr>
        <w:t xml:space="preserve">(Mislead) - </w:t>
      </w:r>
      <w:r>
        <w:rPr>
          <w:rFonts w:ascii="Arial" w:hAnsi="Arial"/>
        </w:rPr>
        <w:t>Иллюзии / Фантасмагории</w:t>
      </w:r>
    </w:p>
    <w:p w14:paraId="7CFF418C" w14:textId="77777777" w:rsidR="00000000" w:rsidRDefault="00000000">
      <w:pPr>
        <w:rPr>
          <w:rFonts w:ascii="Arial" w:hAnsi="Arial"/>
        </w:rPr>
      </w:pPr>
      <w:r>
        <w:rPr>
          <w:rFonts w:ascii="Arial" w:hAnsi="Arial"/>
          <w:smallCaps/>
        </w:rPr>
        <w:t xml:space="preserve">Заклинание смерти </w:t>
      </w:r>
      <w:r>
        <w:rPr>
          <w:rFonts w:ascii="Arial" w:hAnsi="Arial"/>
          <w:i/>
          <w:smallCaps/>
        </w:rPr>
        <w:t xml:space="preserve">(Death Spell) - </w:t>
      </w:r>
      <w:r>
        <w:rPr>
          <w:rFonts w:ascii="Arial" w:hAnsi="Arial"/>
        </w:rPr>
        <w:t>Некромантия</w:t>
      </w:r>
    </w:p>
    <w:p w14:paraId="6782A579" w14:textId="77777777" w:rsidR="00000000" w:rsidRDefault="00000000">
      <w:pPr>
        <w:rPr>
          <w:rFonts w:ascii="Arial" w:hAnsi="Arial"/>
        </w:rPr>
      </w:pPr>
      <w:r>
        <w:rPr>
          <w:rFonts w:ascii="Arial" w:hAnsi="Arial"/>
          <w:smallCaps/>
        </w:rPr>
        <w:t xml:space="preserve">Запас </w:t>
      </w:r>
      <w:r>
        <w:rPr>
          <w:rFonts w:ascii="Arial" w:hAnsi="Arial"/>
          <w:i/>
          <w:smallCaps/>
        </w:rPr>
        <w:t xml:space="preserve">(Contingency) - </w:t>
      </w:r>
      <w:r>
        <w:rPr>
          <w:rFonts w:ascii="Arial" w:hAnsi="Arial"/>
        </w:rPr>
        <w:t>Оглашения</w:t>
      </w:r>
    </w:p>
    <w:p w14:paraId="1A12F87D" w14:textId="77777777" w:rsidR="00000000" w:rsidRDefault="00000000">
      <w:pPr>
        <w:rPr>
          <w:rFonts w:ascii="Arial" w:hAnsi="Arial"/>
        </w:rPr>
      </w:pPr>
      <w:r>
        <w:rPr>
          <w:rFonts w:ascii="Arial" w:hAnsi="Arial"/>
          <w:smallCaps/>
        </w:rPr>
        <w:t xml:space="preserve">Колдовской мираж </w:t>
      </w:r>
      <w:r>
        <w:rPr>
          <w:rFonts w:ascii="Arial" w:hAnsi="Arial"/>
          <w:i/>
          <w:smallCaps/>
        </w:rPr>
        <w:t xml:space="preserve">(Mirage Arcana) - </w:t>
      </w:r>
      <w:r>
        <w:rPr>
          <w:rFonts w:ascii="Arial" w:hAnsi="Arial"/>
        </w:rPr>
        <w:t>Иллюзии / Фантасмагории, Превращения</w:t>
      </w:r>
    </w:p>
    <w:p w14:paraId="64D38B9B" w14:textId="77777777" w:rsidR="00000000" w:rsidRDefault="00000000">
      <w:pPr>
        <w:rPr>
          <w:rFonts w:ascii="Arial" w:hAnsi="Arial"/>
        </w:rPr>
      </w:pPr>
      <w:r>
        <w:rPr>
          <w:rFonts w:ascii="Arial" w:hAnsi="Arial"/>
          <w:smallCaps/>
        </w:rPr>
        <w:t xml:space="preserve">Ловушка </w:t>
      </w:r>
      <w:r>
        <w:rPr>
          <w:rFonts w:ascii="Arial" w:hAnsi="Arial"/>
          <w:i/>
          <w:smallCaps/>
        </w:rPr>
        <w:t xml:space="preserve">(Ensnarement) - </w:t>
      </w:r>
      <w:r>
        <w:rPr>
          <w:rFonts w:ascii="Arial" w:hAnsi="Arial"/>
        </w:rPr>
        <w:t>Колдовство / Заклятия</w:t>
      </w:r>
    </w:p>
    <w:p w14:paraId="229F9BFE" w14:textId="77777777" w:rsidR="00000000" w:rsidRDefault="00000000">
      <w:pPr>
        <w:rPr>
          <w:rFonts w:ascii="Arial" w:hAnsi="Arial"/>
        </w:rPr>
      </w:pPr>
      <w:r>
        <w:rPr>
          <w:rFonts w:ascii="Arial" w:hAnsi="Arial"/>
          <w:smallCaps/>
        </w:rPr>
        <w:t xml:space="preserve">Массовый совет </w:t>
      </w:r>
      <w:r>
        <w:rPr>
          <w:rFonts w:ascii="Arial" w:hAnsi="Arial"/>
          <w:i/>
          <w:smallCaps/>
        </w:rPr>
        <w:t xml:space="preserve">(Mass Suggestion) - </w:t>
      </w:r>
      <w:r>
        <w:rPr>
          <w:rFonts w:ascii="Arial" w:hAnsi="Arial"/>
        </w:rPr>
        <w:t>Очарование / Чары</w:t>
      </w:r>
    </w:p>
    <w:p w14:paraId="60301B37" w14:textId="77777777" w:rsidR="00000000" w:rsidRDefault="00000000">
      <w:pPr>
        <w:rPr>
          <w:rFonts w:ascii="Arial" w:hAnsi="Arial"/>
        </w:rPr>
      </w:pPr>
      <w:r>
        <w:rPr>
          <w:rFonts w:ascii="Arial" w:hAnsi="Arial"/>
          <w:smallCaps/>
        </w:rPr>
        <w:t xml:space="preserve">Меткий глаз </w:t>
      </w:r>
      <w:r>
        <w:rPr>
          <w:rFonts w:ascii="Arial" w:hAnsi="Arial"/>
          <w:i/>
          <w:smallCaps/>
        </w:rPr>
        <w:t xml:space="preserve">(Eyebite) - </w:t>
      </w:r>
      <w:r>
        <w:rPr>
          <w:rFonts w:ascii="Arial" w:hAnsi="Arial"/>
        </w:rPr>
        <w:t>Очарование / Чары, Иллюзии / Фантасмагории</w:t>
      </w:r>
    </w:p>
    <w:p w14:paraId="3090F2CF" w14:textId="77777777" w:rsidR="00000000" w:rsidRDefault="00000000">
      <w:pPr>
        <w:rPr>
          <w:rFonts w:ascii="Arial" w:hAnsi="Arial"/>
        </w:rPr>
      </w:pPr>
      <w:r>
        <w:rPr>
          <w:rFonts w:ascii="Arial" w:hAnsi="Arial"/>
          <w:smallCaps/>
        </w:rPr>
        <w:t xml:space="preserve">Морозный шар Отилюка </w:t>
      </w:r>
      <w:r>
        <w:rPr>
          <w:rFonts w:ascii="Arial" w:hAnsi="Arial"/>
          <w:i/>
          <w:smallCaps/>
        </w:rPr>
        <w:t xml:space="preserve">(Otiluke’s Freezing Sphere) - </w:t>
      </w:r>
      <w:r>
        <w:rPr>
          <w:rFonts w:ascii="Arial" w:hAnsi="Arial"/>
        </w:rPr>
        <w:t>Превращения, Оглашения</w:t>
      </w:r>
    </w:p>
    <w:p w14:paraId="43BFC345" w14:textId="77777777" w:rsidR="00000000" w:rsidRDefault="00000000">
      <w:pPr>
        <w:rPr>
          <w:rFonts w:ascii="Arial" w:hAnsi="Arial"/>
        </w:rPr>
      </w:pPr>
      <w:r>
        <w:rPr>
          <w:rFonts w:ascii="Arial" w:hAnsi="Arial"/>
          <w:smallCaps/>
        </w:rPr>
        <w:t xml:space="preserve">Невидимка </w:t>
      </w:r>
      <w:r>
        <w:rPr>
          <w:rFonts w:ascii="Arial" w:hAnsi="Arial"/>
          <w:i/>
          <w:smallCaps/>
        </w:rPr>
        <w:t xml:space="preserve">(Invisible Stalker) - </w:t>
      </w:r>
      <w:r>
        <w:rPr>
          <w:rFonts w:ascii="Arial" w:hAnsi="Arial"/>
        </w:rPr>
        <w:t>Колдовство / Заклятия</w:t>
      </w:r>
    </w:p>
    <w:p w14:paraId="2EB30044" w14:textId="77777777" w:rsidR="00000000" w:rsidRDefault="00000000">
      <w:pPr>
        <w:rPr>
          <w:rFonts w:ascii="Arial" w:hAnsi="Arial"/>
        </w:rPr>
      </w:pPr>
      <w:r>
        <w:rPr>
          <w:rFonts w:ascii="Arial" w:hAnsi="Arial"/>
          <w:smallCaps/>
        </w:rPr>
        <w:t xml:space="preserve">Озарение Морденкайнена </w:t>
      </w:r>
      <w:r>
        <w:rPr>
          <w:rFonts w:ascii="Arial" w:hAnsi="Arial"/>
          <w:i/>
          <w:smallCaps/>
        </w:rPr>
        <w:t xml:space="preserve">(Mordenkainen’s Lucubration) - </w:t>
      </w:r>
      <w:r>
        <w:rPr>
          <w:rFonts w:ascii="Arial" w:hAnsi="Arial"/>
        </w:rPr>
        <w:t>Превращения</w:t>
      </w:r>
    </w:p>
    <w:p w14:paraId="241DEE25" w14:textId="77777777" w:rsidR="00000000" w:rsidRDefault="00000000">
      <w:pPr>
        <w:rPr>
          <w:rFonts w:ascii="Arial" w:hAnsi="Arial"/>
        </w:rPr>
      </w:pPr>
      <w:r>
        <w:rPr>
          <w:rFonts w:ascii="Arial" w:hAnsi="Arial"/>
          <w:smallCaps/>
        </w:rPr>
        <w:t xml:space="preserve">Отторжение </w:t>
      </w:r>
      <w:r>
        <w:rPr>
          <w:rFonts w:ascii="Arial" w:hAnsi="Arial"/>
          <w:i/>
          <w:smallCaps/>
        </w:rPr>
        <w:t xml:space="preserve">(Repulsion) - </w:t>
      </w:r>
      <w:r>
        <w:rPr>
          <w:rFonts w:ascii="Arial" w:hAnsi="Arial"/>
        </w:rPr>
        <w:t>Отречения</w:t>
      </w:r>
    </w:p>
    <w:p w14:paraId="2B45D92F" w14:textId="77777777" w:rsidR="00000000" w:rsidRDefault="00000000">
      <w:pPr>
        <w:rPr>
          <w:rFonts w:ascii="Arial" w:hAnsi="Arial"/>
        </w:rPr>
      </w:pPr>
      <w:r>
        <w:rPr>
          <w:rFonts w:ascii="Arial" w:hAnsi="Arial"/>
          <w:smallCaps/>
        </w:rPr>
        <w:t xml:space="preserve">Охрана </w:t>
      </w:r>
      <w:r>
        <w:rPr>
          <w:rFonts w:ascii="Arial" w:hAnsi="Arial"/>
          <w:i/>
          <w:smallCaps/>
        </w:rPr>
        <w:t xml:space="preserve">(Guards and Wards) - </w:t>
      </w:r>
      <w:r>
        <w:rPr>
          <w:rFonts w:ascii="Arial" w:hAnsi="Arial"/>
        </w:rPr>
        <w:t>Оглашения, Превращения, Очарование / Чары</w:t>
      </w:r>
    </w:p>
    <w:p w14:paraId="31A9AE73" w14:textId="77777777" w:rsidR="00000000" w:rsidRDefault="00000000">
      <w:pPr>
        <w:rPr>
          <w:rFonts w:ascii="Arial" w:hAnsi="Arial"/>
        </w:rPr>
      </w:pPr>
      <w:r>
        <w:rPr>
          <w:rFonts w:ascii="Arial" w:hAnsi="Arial"/>
          <w:smallCaps/>
        </w:rPr>
        <w:t xml:space="preserve">Очарование предмета </w:t>
      </w:r>
      <w:r>
        <w:rPr>
          <w:rFonts w:ascii="Arial" w:hAnsi="Arial"/>
          <w:i/>
          <w:smallCaps/>
        </w:rPr>
        <w:t xml:space="preserve">(Enchant an Item) - </w:t>
      </w:r>
      <w:r>
        <w:rPr>
          <w:rFonts w:ascii="Arial" w:hAnsi="Arial"/>
        </w:rPr>
        <w:t>Очарование, Возглашения</w:t>
      </w:r>
    </w:p>
    <w:p w14:paraId="55964B77" w14:textId="77777777" w:rsidR="00000000" w:rsidRDefault="00000000">
      <w:pPr>
        <w:rPr>
          <w:rFonts w:ascii="Arial" w:hAnsi="Arial"/>
        </w:rPr>
      </w:pPr>
      <w:r>
        <w:rPr>
          <w:rFonts w:ascii="Arial" w:hAnsi="Arial"/>
          <w:smallCaps/>
        </w:rPr>
        <w:t xml:space="preserve">Перемещение земли </w:t>
      </w:r>
      <w:r>
        <w:rPr>
          <w:rFonts w:ascii="Arial" w:hAnsi="Arial"/>
          <w:i/>
          <w:smallCaps/>
        </w:rPr>
        <w:t xml:space="preserve">(Move Earth) - </w:t>
      </w:r>
      <w:r>
        <w:rPr>
          <w:rFonts w:ascii="Arial" w:hAnsi="Arial"/>
        </w:rPr>
        <w:t>Превращения</w:t>
      </w:r>
    </w:p>
    <w:p w14:paraId="01D9FE55" w14:textId="77777777" w:rsidR="00000000" w:rsidRDefault="00000000">
      <w:pPr>
        <w:rPr>
          <w:rFonts w:ascii="Arial" w:hAnsi="Arial"/>
        </w:rPr>
      </w:pPr>
      <w:r>
        <w:rPr>
          <w:rFonts w:ascii="Arial" w:hAnsi="Arial"/>
          <w:smallCaps/>
        </w:rPr>
        <w:t xml:space="preserve">Покров </w:t>
      </w:r>
      <w:r>
        <w:rPr>
          <w:rFonts w:ascii="Arial" w:hAnsi="Arial"/>
          <w:i/>
          <w:smallCaps/>
        </w:rPr>
        <w:t xml:space="preserve">(Veil) - </w:t>
      </w:r>
      <w:r>
        <w:rPr>
          <w:rFonts w:ascii="Arial" w:hAnsi="Arial"/>
        </w:rPr>
        <w:t>Иллюзии / Фантасмагории</w:t>
      </w:r>
    </w:p>
    <w:p w14:paraId="22FEBE26" w14:textId="77777777" w:rsidR="00000000" w:rsidRDefault="00000000">
      <w:pPr>
        <w:rPr>
          <w:rFonts w:ascii="Arial" w:hAnsi="Arial"/>
        </w:rPr>
      </w:pPr>
      <w:r>
        <w:rPr>
          <w:rFonts w:ascii="Arial" w:hAnsi="Arial"/>
          <w:smallCaps/>
        </w:rPr>
        <w:t xml:space="preserve">Полутеневая магия </w:t>
      </w:r>
      <w:r>
        <w:rPr>
          <w:rFonts w:ascii="Arial" w:hAnsi="Arial"/>
          <w:i/>
          <w:smallCaps/>
        </w:rPr>
        <w:t xml:space="preserve">(Demishadow Magic) - </w:t>
      </w:r>
      <w:r>
        <w:rPr>
          <w:rFonts w:ascii="Arial" w:hAnsi="Arial"/>
        </w:rPr>
        <w:t>Иллюзии / Фантасмагории</w:t>
      </w:r>
    </w:p>
    <w:p w14:paraId="21D18549" w14:textId="77777777" w:rsidR="00000000" w:rsidRDefault="00000000">
      <w:pPr>
        <w:rPr>
          <w:rFonts w:ascii="Arial" w:hAnsi="Arial"/>
        </w:rPr>
      </w:pPr>
      <w:r>
        <w:rPr>
          <w:rFonts w:ascii="Arial" w:hAnsi="Arial"/>
          <w:smallCaps/>
        </w:rPr>
        <w:t xml:space="preserve">Понижение воды / Подъем воды </w:t>
      </w:r>
      <w:r>
        <w:rPr>
          <w:rFonts w:ascii="Arial" w:hAnsi="Arial"/>
          <w:i/>
          <w:smallCaps/>
        </w:rPr>
        <w:t xml:space="preserve">(Lower Water / Raise Water) - </w:t>
      </w:r>
      <w:r>
        <w:rPr>
          <w:rFonts w:ascii="Arial" w:hAnsi="Arial"/>
        </w:rPr>
        <w:t>Превращения</w:t>
      </w:r>
    </w:p>
    <w:p w14:paraId="7DF304F4" w14:textId="77777777" w:rsidR="00000000" w:rsidRDefault="00000000">
      <w:pPr>
        <w:rPr>
          <w:rFonts w:ascii="Arial" w:hAnsi="Arial"/>
        </w:rPr>
      </w:pPr>
      <w:r>
        <w:rPr>
          <w:rFonts w:ascii="Arial" w:hAnsi="Arial"/>
          <w:smallCaps/>
        </w:rPr>
        <w:t xml:space="preserve">Поручение </w:t>
      </w:r>
      <w:r>
        <w:rPr>
          <w:rFonts w:ascii="Arial" w:hAnsi="Arial"/>
          <w:i/>
          <w:smallCaps/>
        </w:rPr>
        <w:t xml:space="preserve">(Geas) - </w:t>
      </w:r>
      <w:r>
        <w:rPr>
          <w:rFonts w:ascii="Arial" w:hAnsi="Arial"/>
        </w:rPr>
        <w:t>Очарование / Чары</w:t>
      </w:r>
    </w:p>
    <w:p w14:paraId="6F11F0C2" w14:textId="77777777" w:rsidR="00000000" w:rsidRDefault="00000000">
      <w:pPr>
        <w:rPr>
          <w:rFonts w:ascii="Arial" w:hAnsi="Arial"/>
        </w:rPr>
      </w:pPr>
      <w:r>
        <w:rPr>
          <w:rFonts w:ascii="Arial" w:hAnsi="Arial"/>
          <w:smallCaps/>
        </w:rPr>
        <w:t xml:space="preserve">Превращение воды в пыль / Превращение пыли в воду </w:t>
      </w:r>
      <w:r>
        <w:rPr>
          <w:rFonts w:ascii="Arial" w:hAnsi="Arial"/>
          <w:i/>
          <w:smallCaps/>
        </w:rPr>
        <w:t xml:space="preserve">(Transmute Water to Dust / Transmute Dust to Water) - </w:t>
      </w:r>
      <w:r>
        <w:rPr>
          <w:rFonts w:ascii="Arial" w:hAnsi="Arial"/>
        </w:rPr>
        <w:t>Превращения</w:t>
      </w:r>
    </w:p>
    <w:p w14:paraId="1E4E46E1" w14:textId="77777777" w:rsidR="00000000" w:rsidRDefault="00000000">
      <w:pPr>
        <w:rPr>
          <w:rFonts w:ascii="Arial" w:hAnsi="Arial"/>
        </w:rPr>
      </w:pPr>
      <w:r>
        <w:rPr>
          <w:rFonts w:ascii="Arial" w:hAnsi="Arial"/>
          <w:smallCaps/>
        </w:rPr>
        <w:t xml:space="preserve">Превращение камня в плоть / Превращение плоти в камень </w:t>
      </w:r>
      <w:r>
        <w:rPr>
          <w:rFonts w:ascii="Arial" w:hAnsi="Arial"/>
          <w:i/>
          <w:smallCaps/>
        </w:rPr>
        <w:t xml:space="preserve">(Stone to Flesh / Flesh to Stone) - </w:t>
      </w:r>
      <w:r>
        <w:rPr>
          <w:rFonts w:ascii="Arial" w:hAnsi="Arial"/>
        </w:rPr>
        <w:t>Превращения</w:t>
      </w:r>
    </w:p>
    <w:p w14:paraId="3C01D7B7" w14:textId="77777777" w:rsidR="00000000" w:rsidRDefault="00000000">
      <w:pPr>
        <w:rPr>
          <w:rFonts w:ascii="Arial" w:hAnsi="Arial"/>
        </w:rPr>
      </w:pPr>
      <w:r>
        <w:rPr>
          <w:rFonts w:ascii="Arial" w:hAnsi="Arial"/>
          <w:smallCaps/>
        </w:rPr>
        <w:t xml:space="preserve">Предания </w:t>
      </w:r>
      <w:r>
        <w:rPr>
          <w:rFonts w:ascii="Arial" w:hAnsi="Arial"/>
          <w:i/>
          <w:smallCaps/>
        </w:rPr>
        <w:t xml:space="preserve">(Legend Lore) - </w:t>
      </w:r>
      <w:r>
        <w:rPr>
          <w:rFonts w:ascii="Arial" w:hAnsi="Arial"/>
        </w:rPr>
        <w:t>Гадания</w:t>
      </w:r>
    </w:p>
    <w:p w14:paraId="2DBD673E" w14:textId="77777777" w:rsidR="00000000" w:rsidRDefault="00000000">
      <w:pPr>
        <w:rPr>
          <w:rFonts w:ascii="Arial" w:hAnsi="Arial"/>
        </w:rPr>
      </w:pPr>
      <w:r>
        <w:rPr>
          <w:rFonts w:ascii="Arial" w:hAnsi="Arial"/>
          <w:smallCaps/>
        </w:rPr>
        <w:t xml:space="preserve">Программируемая иллюзия </w:t>
      </w:r>
      <w:r>
        <w:rPr>
          <w:rFonts w:ascii="Arial" w:hAnsi="Arial"/>
          <w:i/>
          <w:smallCaps/>
        </w:rPr>
        <w:t xml:space="preserve">(Programmed Illusion) - </w:t>
      </w:r>
      <w:r>
        <w:rPr>
          <w:rFonts w:ascii="Arial" w:hAnsi="Arial"/>
        </w:rPr>
        <w:t>Иллюзии / Фантасмагории</w:t>
      </w:r>
    </w:p>
    <w:p w14:paraId="562E6E3E" w14:textId="77777777" w:rsidR="00000000" w:rsidRDefault="00000000">
      <w:pPr>
        <w:rPr>
          <w:rFonts w:ascii="Arial" w:hAnsi="Arial"/>
        </w:rPr>
      </w:pPr>
      <w:r>
        <w:rPr>
          <w:rFonts w:ascii="Arial" w:hAnsi="Arial"/>
          <w:smallCaps/>
        </w:rPr>
        <w:t xml:space="preserve">Проекция </w:t>
      </w:r>
      <w:r>
        <w:rPr>
          <w:rFonts w:ascii="Arial" w:hAnsi="Arial"/>
          <w:i/>
          <w:smallCaps/>
        </w:rPr>
        <w:t xml:space="preserve">(Project Image) - </w:t>
      </w:r>
      <w:r>
        <w:rPr>
          <w:rFonts w:ascii="Arial" w:hAnsi="Arial"/>
        </w:rPr>
        <w:t>Превращения, Иллюзии / Фантасмагории</w:t>
      </w:r>
    </w:p>
    <w:p w14:paraId="4E482D9E" w14:textId="77777777" w:rsidR="00000000" w:rsidRDefault="00000000">
      <w:pPr>
        <w:rPr>
          <w:rFonts w:ascii="Arial" w:hAnsi="Arial"/>
        </w:rPr>
      </w:pPr>
      <w:r>
        <w:rPr>
          <w:rFonts w:ascii="Arial" w:hAnsi="Arial"/>
          <w:smallCaps/>
        </w:rPr>
        <w:t xml:space="preserve">Просвет </w:t>
      </w:r>
      <w:r>
        <w:rPr>
          <w:rFonts w:ascii="Arial" w:hAnsi="Arial"/>
          <w:i/>
          <w:smallCaps/>
        </w:rPr>
        <w:t xml:space="preserve">(Glassee) - </w:t>
      </w:r>
      <w:r>
        <w:rPr>
          <w:rFonts w:ascii="Arial" w:hAnsi="Arial"/>
        </w:rPr>
        <w:t>Превращения</w:t>
      </w:r>
    </w:p>
    <w:p w14:paraId="420AF238" w14:textId="77777777" w:rsidR="00000000" w:rsidRDefault="00000000">
      <w:pPr>
        <w:rPr>
          <w:rFonts w:ascii="Arial" w:hAnsi="Arial"/>
        </w:rPr>
      </w:pPr>
      <w:r>
        <w:rPr>
          <w:rFonts w:ascii="Arial" w:hAnsi="Arial"/>
          <w:smallCaps/>
        </w:rPr>
        <w:t xml:space="preserve">Расширение III </w:t>
      </w:r>
      <w:r>
        <w:rPr>
          <w:rFonts w:ascii="Arial" w:hAnsi="Arial"/>
          <w:i/>
          <w:smallCaps/>
        </w:rPr>
        <w:t xml:space="preserve">(Extension III) - </w:t>
      </w:r>
      <w:r>
        <w:rPr>
          <w:rFonts w:ascii="Arial" w:hAnsi="Arial"/>
        </w:rPr>
        <w:t>Превращения</w:t>
      </w:r>
    </w:p>
    <w:p w14:paraId="38FB36CB" w14:textId="77777777" w:rsidR="00000000" w:rsidRDefault="00000000">
      <w:pPr>
        <w:rPr>
          <w:rFonts w:ascii="Arial" w:hAnsi="Arial"/>
        </w:rPr>
      </w:pPr>
      <w:r>
        <w:rPr>
          <w:rFonts w:ascii="Arial" w:hAnsi="Arial"/>
          <w:smallCaps/>
        </w:rPr>
        <w:t xml:space="preserve">Реинкарнация </w:t>
      </w:r>
      <w:r>
        <w:rPr>
          <w:rFonts w:ascii="Arial" w:hAnsi="Arial"/>
          <w:i/>
          <w:smallCaps/>
        </w:rPr>
        <w:t xml:space="preserve">(Reincarnation) - </w:t>
      </w:r>
      <w:r>
        <w:rPr>
          <w:rFonts w:ascii="Arial" w:hAnsi="Arial"/>
        </w:rPr>
        <w:t>Некромантия</w:t>
      </w:r>
    </w:p>
    <w:p w14:paraId="1871EB88" w14:textId="77777777" w:rsidR="00000000" w:rsidRDefault="00000000">
      <w:pPr>
        <w:rPr>
          <w:rFonts w:ascii="Arial" w:hAnsi="Arial"/>
        </w:rPr>
      </w:pPr>
      <w:r>
        <w:rPr>
          <w:rFonts w:ascii="Arial" w:hAnsi="Arial"/>
          <w:smallCaps/>
        </w:rPr>
        <w:t xml:space="preserve">Сильная рука Бигби </w:t>
      </w:r>
      <w:r>
        <w:rPr>
          <w:rFonts w:ascii="Arial" w:hAnsi="Arial"/>
          <w:i/>
          <w:smallCaps/>
        </w:rPr>
        <w:t xml:space="preserve">(Bigby’s Forceful Hand) - </w:t>
      </w:r>
      <w:r>
        <w:rPr>
          <w:rFonts w:ascii="Arial" w:hAnsi="Arial"/>
        </w:rPr>
        <w:t>Оглашения</w:t>
      </w:r>
    </w:p>
    <w:p w14:paraId="65657574" w14:textId="77777777" w:rsidR="00000000" w:rsidRDefault="00000000">
      <w:pPr>
        <w:rPr>
          <w:rFonts w:ascii="Arial" w:hAnsi="Arial"/>
        </w:rPr>
      </w:pPr>
      <w:r>
        <w:rPr>
          <w:rFonts w:ascii="Arial" w:hAnsi="Arial"/>
          <w:smallCaps/>
        </w:rPr>
        <w:t xml:space="preserve">Тени </w:t>
      </w:r>
      <w:r>
        <w:rPr>
          <w:rFonts w:ascii="Arial" w:hAnsi="Arial"/>
          <w:i/>
          <w:smallCaps/>
        </w:rPr>
        <w:t xml:space="preserve">(Shades) - </w:t>
      </w:r>
      <w:r>
        <w:rPr>
          <w:rFonts w:ascii="Arial" w:hAnsi="Arial"/>
        </w:rPr>
        <w:t>Иллюзии / Фантасмагории</w:t>
      </w:r>
    </w:p>
    <w:p w14:paraId="0057D410" w14:textId="77777777" w:rsidR="00000000" w:rsidRDefault="00000000">
      <w:pPr>
        <w:rPr>
          <w:rFonts w:ascii="Arial" w:hAnsi="Arial"/>
        </w:rPr>
      </w:pPr>
      <w:r>
        <w:rPr>
          <w:rFonts w:ascii="Arial" w:hAnsi="Arial"/>
          <w:smallCaps/>
        </w:rPr>
        <w:t xml:space="preserve">Трансформация Тензера </w:t>
      </w:r>
      <w:r>
        <w:rPr>
          <w:rFonts w:ascii="Arial" w:hAnsi="Arial"/>
          <w:i/>
          <w:smallCaps/>
        </w:rPr>
        <w:t xml:space="preserve">(Tenser’s Transformation) - </w:t>
      </w:r>
      <w:r>
        <w:rPr>
          <w:rFonts w:ascii="Arial" w:hAnsi="Arial"/>
        </w:rPr>
        <w:t>Превращения, Оглашения</w:t>
      </w:r>
    </w:p>
    <w:p w14:paraId="446F1306" w14:textId="77777777" w:rsidR="00000000" w:rsidRDefault="00000000">
      <w:pPr>
        <w:rPr>
          <w:rFonts w:ascii="Arial" w:hAnsi="Arial"/>
        </w:rPr>
      </w:pPr>
      <w:r>
        <w:rPr>
          <w:rFonts w:ascii="Arial" w:hAnsi="Arial"/>
          <w:smallCaps/>
        </w:rPr>
        <w:t xml:space="preserve">Управление погодой </w:t>
      </w:r>
      <w:r>
        <w:rPr>
          <w:rFonts w:ascii="Arial" w:hAnsi="Arial"/>
          <w:i/>
          <w:smallCaps/>
        </w:rPr>
        <w:t xml:space="preserve">(Control Weather) - </w:t>
      </w:r>
      <w:r>
        <w:rPr>
          <w:rFonts w:ascii="Arial" w:hAnsi="Arial"/>
        </w:rPr>
        <w:t>Превращения</w:t>
      </w:r>
    </w:p>
    <w:p w14:paraId="7439A345" w14:textId="77777777" w:rsidR="00000000" w:rsidRDefault="00000000">
      <w:pPr>
        <w:rPr>
          <w:rFonts w:ascii="Arial" w:hAnsi="Arial"/>
        </w:rPr>
      </w:pPr>
      <w:r>
        <w:rPr>
          <w:rFonts w:ascii="Arial" w:hAnsi="Arial"/>
          <w:smallCaps/>
        </w:rPr>
        <w:t xml:space="preserve">Цепная молния </w:t>
      </w:r>
      <w:r>
        <w:rPr>
          <w:rFonts w:ascii="Arial" w:hAnsi="Arial"/>
          <w:i/>
          <w:smallCaps/>
        </w:rPr>
        <w:t xml:space="preserve">(Chain Lightning) - </w:t>
      </w:r>
      <w:r>
        <w:rPr>
          <w:rFonts w:ascii="Arial" w:hAnsi="Arial"/>
        </w:rPr>
        <w:t>Оглашения</w:t>
      </w:r>
    </w:p>
    <w:p w14:paraId="62399157" w14:textId="77777777" w:rsidR="00000000" w:rsidRDefault="00000000">
      <w:pPr>
        <w:rPr>
          <w:rFonts w:ascii="Arial" w:hAnsi="Arial"/>
        </w:rPr>
      </w:pPr>
      <w:r>
        <w:rPr>
          <w:rFonts w:ascii="Arial" w:hAnsi="Arial"/>
          <w:smallCaps/>
        </w:rPr>
        <w:t xml:space="preserve">Шар неуязвимости </w:t>
      </w:r>
      <w:r>
        <w:rPr>
          <w:rFonts w:ascii="Arial" w:hAnsi="Arial"/>
          <w:i/>
          <w:smallCaps/>
        </w:rPr>
        <w:t xml:space="preserve">(Globe of Invulnerability) - </w:t>
      </w:r>
      <w:r>
        <w:rPr>
          <w:rFonts w:ascii="Arial" w:hAnsi="Arial"/>
        </w:rPr>
        <w:t>Отречения</w:t>
      </w:r>
    </w:p>
    <w:p w14:paraId="5589996F" w14:textId="77777777" w:rsidR="00000000" w:rsidRDefault="00000000">
      <w:pPr>
        <w:rPr>
          <w:rFonts w:ascii="Arial" w:hAnsi="Arial"/>
        </w:rPr>
      </w:pPr>
      <w:r>
        <w:rPr>
          <w:rFonts w:ascii="Arial" w:hAnsi="Arial"/>
          <w:smallCaps/>
        </w:rPr>
        <w:t xml:space="preserve">Ясное зрение </w:t>
      </w:r>
      <w:r>
        <w:rPr>
          <w:rFonts w:ascii="Arial" w:hAnsi="Arial"/>
          <w:i/>
          <w:smallCaps/>
        </w:rPr>
        <w:t xml:space="preserve">(True Seeing) - </w:t>
      </w:r>
      <w:r>
        <w:rPr>
          <w:rFonts w:ascii="Arial" w:hAnsi="Arial"/>
        </w:rPr>
        <w:t>Гадания</w:t>
      </w:r>
    </w:p>
    <w:p w14:paraId="1AD02792" w14:textId="77777777" w:rsidR="00000000" w:rsidRDefault="00000000">
      <w:pPr>
        <w:rPr>
          <w:rFonts w:ascii="Arial" w:hAnsi="Arial"/>
        </w:rPr>
      </w:pPr>
      <w:r>
        <w:rPr>
          <w:rFonts w:ascii="Arial" w:hAnsi="Arial"/>
          <w:smallCaps/>
        </w:rPr>
        <w:t xml:space="preserve">Безошибочная телепортация </w:t>
      </w:r>
      <w:r>
        <w:rPr>
          <w:rFonts w:ascii="Arial" w:hAnsi="Arial"/>
          <w:i/>
          <w:smallCaps/>
        </w:rPr>
        <w:t xml:space="preserve">(Teleport Without Error) - </w:t>
      </w:r>
      <w:r>
        <w:rPr>
          <w:rFonts w:ascii="Arial" w:hAnsi="Arial"/>
        </w:rPr>
        <w:t>Превращения</w:t>
      </w:r>
    </w:p>
    <w:p w14:paraId="3E8AC343" w14:textId="77777777" w:rsidR="00000000" w:rsidRDefault="00000000">
      <w:pPr>
        <w:rPr>
          <w:rFonts w:ascii="Arial" w:hAnsi="Arial"/>
        </w:rPr>
      </w:pPr>
    </w:p>
    <w:p w14:paraId="6C71B628" w14:textId="77777777" w:rsidR="00000000" w:rsidRDefault="00000000">
      <w:pPr>
        <w:pStyle w:val="a7"/>
      </w:pPr>
      <w:r>
        <w:t>7-ой уровень</w:t>
      </w:r>
    </w:p>
    <w:p w14:paraId="61660E0C" w14:textId="77777777" w:rsidR="00000000" w:rsidRDefault="00000000">
      <w:pPr>
        <w:rPr>
          <w:rFonts w:ascii="Arial" w:hAnsi="Arial"/>
        </w:rPr>
      </w:pPr>
    </w:p>
    <w:p w14:paraId="2335C365" w14:textId="77777777" w:rsidR="00000000" w:rsidRDefault="00000000">
      <w:pPr>
        <w:rPr>
          <w:rFonts w:ascii="Arial" w:hAnsi="Arial"/>
        </w:rPr>
      </w:pPr>
      <w:r>
        <w:rPr>
          <w:rFonts w:ascii="Arial" w:hAnsi="Arial"/>
          <w:smallCaps/>
        </w:rPr>
        <w:t>Вид</w:t>
      </w:r>
      <w:r>
        <w:rPr>
          <w:rFonts w:ascii="Arial" w:hAnsi="Arial"/>
          <w:smallCaps/>
          <w:sz w:val="16"/>
        </w:rPr>
        <w:sym w:font="Arial" w:char="00C9"/>
      </w:r>
      <w:r>
        <w:rPr>
          <w:rFonts w:ascii="Arial" w:hAnsi="Arial"/>
          <w:smallCaps/>
        </w:rPr>
        <w:t xml:space="preserve">ние </w:t>
      </w:r>
      <w:r>
        <w:rPr>
          <w:rFonts w:ascii="Arial" w:hAnsi="Arial"/>
          <w:i/>
          <w:smallCaps/>
        </w:rPr>
        <w:t xml:space="preserve">(Vision) - </w:t>
      </w:r>
      <w:r>
        <w:rPr>
          <w:rFonts w:ascii="Arial" w:hAnsi="Arial"/>
        </w:rPr>
        <w:t>Гадания</w:t>
      </w:r>
    </w:p>
    <w:p w14:paraId="6095B5C8" w14:textId="77777777" w:rsidR="00000000" w:rsidRDefault="00000000">
      <w:pPr>
        <w:rPr>
          <w:rFonts w:ascii="Arial" w:hAnsi="Arial"/>
        </w:rPr>
      </w:pPr>
      <w:r>
        <w:rPr>
          <w:rFonts w:ascii="Arial" w:hAnsi="Arial"/>
          <w:smallCaps/>
        </w:rPr>
        <w:t xml:space="preserve">Вызывание монстров V </w:t>
      </w:r>
      <w:r>
        <w:rPr>
          <w:rFonts w:ascii="Arial" w:hAnsi="Arial"/>
          <w:i/>
          <w:smallCaps/>
        </w:rPr>
        <w:t xml:space="preserve">(Monster Summoning V) - </w:t>
      </w:r>
      <w:r>
        <w:rPr>
          <w:rFonts w:ascii="Arial" w:hAnsi="Arial"/>
        </w:rPr>
        <w:t>Колдовство / Заклятия</w:t>
      </w:r>
    </w:p>
    <w:p w14:paraId="6A6BAD6B" w14:textId="77777777" w:rsidR="00000000" w:rsidRDefault="00000000">
      <w:pPr>
        <w:rPr>
          <w:rFonts w:ascii="Arial" w:hAnsi="Arial"/>
        </w:rPr>
      </w:pPr>
      <w:r>
        <w:rPr>
          <w:rFonts w:ascii="Arial" w:hAnsi="Arial"/>
          <w:smallCaps/>
        </w:rPr>
        <w:t xml:space="preserve">Двумерность </w:t>
      </w:r>
      <w:r>
        <w:rPr>
          <w:rFonts w:ascii="Arial" w:hAnsi="Arial"/>
          <w:i/>
          <w:smallCaps/>
        </w:rPr>
        <w:t xml:space="preserve">(Duo-Dimension) - </w:t>
      </w:r>
      <w:r>
        <w:rPr>
          <w:rFonts w:ascii="Arial" w:hAnsi="Arial"/>
        </w:rPr>
        <w:t>Превращения</w:t>
      </w:r>
    </w:p>
    <w:p w14:paraId="3FE8D410" w14:textId="77777777" w:rsidR="00000000" w:rsidRDefault="00000000">
      <w:pPr>
        <w:rPr>
          <w:rFonts w:ascii="Arial" w:hAnsi="Arial"/>
        </w:rPr>
      </w:pPr>
      <w:r>
        <w:rPr>
          <w:rFonts w:ascii="Arial" w:hAnsi="Arial"/>
          <w:smallCaps/>
        </w:rPr>
        <w:t xml:space="preserve">Изоляция </w:t>
      </w:r>
      <w:r>
        <w:rPr>
          <w:rFonts w:ascii="Arial" w:hAnsi="Arial"/>
          <w:i/>
          <w:smallCaps/>
        </w:rPr>
        <w:t xml:space="preserve">(Sequester) - </w:t>
      </w:r>
      <w:r>
        <w:rPr>
          <w:rFonts w:ascii="Arial" w:hAnsi="Arial"/>
        </w:rPr>
        <w:t>Иллюзии / Фантасмагории, Отречения</w:t>
      </w:r>
    </w:p>
    <w:p w14:paraId="621C3CC2" w14:textId="77777777" w:rsidR="00000000" w:rsidRDefault="00000000">
      <w:pPr>
        <w:rPr>
          <w:rFonts w:ascii="Arial" w:hAnsi="Arial"/>
        </w:rPr>
      </w:pPr>
      <w:r>
        <w:rPr>
          <w:rFonts w:ascii="Arial" w:hAnsi="Arial"/>
          <w:smallCaps/>
        </w:rPr>
        <w:t xml:space="preserve">Исторжение </w:t>
      </w:r>
      <w:r>
        <w:rPr>
          <w:rFonts w:ascii="Arial" w:hAnsi="Arial"/>
          <w:i/>
          <w:smallCaps/>
        </w:rPr>
        <w:t xml:space="preserve">(Banishment) - </w:t>
      </w:r>
      <w:r>
        <w:rPr>
          <w:rFonts w:ascii="Arial" w:hAnsi="Arial"/>
        </w:rPr>
        <w:t>Отречения</w:t>
      </w:r>
    </w:p>
    <w:p w14:paraId="7053BB3C" w14:textId="77777777" w:rsidR="00000000" w:rsidRDefault="00000000">
      <w:pPr>
        <w:rPr>
          <w:rFonts w:ascii="Arial" w:hAnsi="Arial"/>
        </w:rPr>
      </w:pPr>
      <w:r>
        <w:rPr>
          <w:rFonts w:ascii="Arial" w:hAnsi="Arial"/>
          <w:smallCaps/>
        </w:rPr>
        <w:t xml:space="preserve">Исчезновение </w:t>
      </w:r>
      <w:r>
        <w:rPr>
          <w:rFonts w:ascii="Arial" w:hAnsi="Arial"/>
          <w:i/>
          <w:smallCaps/>
        </w:rPr>
        <w:t xml:space="preserve">(Vanish) - </w:t>
      </w:r>
      <w:r>
        <w:rPr>
          <w:rFonts w:ascii="Arial" w:hAnsi="Arial"/>
        </w:rPr>
        <w:t>Превращения</w:t>
      </w:r>
    </w:p>
    <w:p w14:paraId="5742E80E" w14:textId="77777777" w:rsidR="00000000" w:rsidRDefault="00000000">
      <w:pPr>
        <w:rPr>
          <w:rFonts w:ascii="Arial" w:hAnsi="Arial"/>
        </w:rPr>
      </w:pPr>
      <w:r>
        <w:rPr>
          <w:rFonts w:ascii="Arial" w:hAnsi="Arial"/>
          <w:smallCaps/>
        </w:rPr>
        <w:t xml:space="preserve">Массовая невидимость </w:t>
      </w:r>
      <w:r>
        <w:rPr>
          <w:rFonts w:ascii="Arial" w:hAnsi="Arial"/>
          <w:i/>
          <w:smallCaps/>
        </w:rPr>
        <w:t xml:space="preserve">(Mass Invisibility) - </w:t>
      </w:r>
      <w:r>
        <w:rPr>
          <w:rFonts w:ascii="Arial" w:hAnsi="Arial"/>
        </w:rPr>
        <w:t>Иллюзии / Фантасмагории</w:t>
      </w:r>
    </w:p>
    <w:p w14:paraId="3CCD3348" w14:textId="77777777" w:rsidR="00000000" w:rsidRDefault="00000000">
      <w:pPr>
        <w:rPr>
          <w:rFonts w:ascii="Arial" w:hAnsi="Arial"/>
        </w:rPr>
      </w:pPr>
      <w:r>
        <w:rPr>
          <w:rFonts w:ascii="Arial" w:hAnsi="Arial"/>
          <w:smallCaps/>
        </w:rPr>
        <w:t xml:space="preserve">Мгновенный вызов Дромижа </w:t>
      </w:r>
      <w:r>
        <w:rPr>
          <w:rFonts w:ascii="Arial" w:hAnsi="Arial"/>
          <w:i/>
          <w:smallCaps/>
        </w:rPr>
        <w:t xml:space="preserve">(Drawmij’s Instant Summons) - </w:t>
      </w:r>
      <w:r>
        <w:rPr>
          <w:rFonts w:ascii="Arial" w:hAnsi="Arial"/>
        </w:rPr>
        <w:t>Колдовство / Заклятия</w:t>
      </w:r>
    </w:p>
    <w:p w14:paraId="273534F6" w14:textId="77777777" w:rsidR="00000000" w:rsidRDefault="00000000">
      <w:pPr>
        <w:rPr>
          <w:rFonts w:ascii="Arial" w:hAnsi="Arial"/>
        </w:rPr>
      </w:pPr>
      <w:r>
        <w:rPr>
          <w:rFonts w:ascii="Arial" w:hAnsi="Arial"/>
          <w:smallCaps/>
        </w:rPr>
        <w:t xml:space="preserve">Меч Морденкайнена </w:t>
      </w:r>
      <w:r>
        <w:rPr>
          <w:rFonts w:ascii="Arial" w:hAnsi="Arial"/>
          <w:i/>
          <w:smallCaps/>
        </w:rPr>
        <w:t xml:space="preserve">(Mordenkainen’s Sword) - </w:t>
      </w:r>
      <w:r>
        <w:rPr>
          <w:rFonts w:ascii="Arial" w:hAnsi="Arial"/>
        </w:rPr>
        <w:t>Оглашения</w:t>
      </w:r>
    </w:p>
    <w:p w14:paraId="3F3D991C" w14:textId="77777777" w:rsidR="00000000" w:rsidRDefault="00000000">
      <w:pPr>
        <w:rPr>
          <w:rFonts w:ascii="Arial" w:hAnsi="Arial"/>
        </w:rPr>
      </w:pPr>
      <w:r>
        <w:rPr>
          <w:rFonts w:ascii="Arial" w:hAnsi="Arial"/>
          <w:smallCaps/>
        </w:rPr>
        <w:t xml:space="preserve">Обращение гравитации </w:t>
      </w:r>
      <w:r>
        <w:rPr>
          <w:rFonts w:ascii="Arial" w:hAnsi="Arial"/>
          <w:i/>
          <w:smallCaps/>
        </w:rPr>
        <w:t xml:space="preserve">(Reverse Gravity) - </w:t>
      </w:r>
      <w:r>
        <w:rPr>
          <w:rFonts w:ascii="Arial" w:hAnsi="Arial"/>
        </w:rPr>
        <w:t>Превращения</w:t>
      </w:r>
    </w:p>
    <w:p w14:paraId="3927958C" w14:textId="77777777" w:rsidR="00000000" w:rsidRDefault="00000000">
      <w:pPr>
        <w:rPr>
          <w:rFonts w:ascii="Arial" w:hAnsi="Arial"/>
        </w:rPr>
      </w:pPr>
      <w:r>
        <w:rPr>
          <w:rFonts w:ascii="Arial" w:hAnsi="Arial"/>
          <w:smallCaps/>
        </w:rPr>
        <w:t xml:space="preserve">Ограниченное желание </w:t>
      </w:r>
      <w:r>
        <w:rPr>
          <w:rFonts w:ascii="Arial" w:hAnsi="Arial"/>
          <w:i/>
          <w:smallCaps/>
        </w:rPr>
        <w:t xml:space="preserve">(Limited Wish) - </w:t>
      </w:r>
      <w:r>
        <w:rPr>
          <w:rFonts w:ascii="Arial" w:hAnsi="Arial"/>
        </w:rPr>
        <w:t>Колдовство / Заклятия, Оглашения / Возглашения</w:t>
      </w:r>
    </w:p>
    <w:p w14:paraId="3EA0F58D" w14:textId="77777777" w:rsidR="00000000" w:rsidRDefault="00000000">
      <w:pPr>
        <w:rPr>
          <w:rFonts w:ascii="Arial" w:hAnsi="Arial"/>
        </w:rPr>
      </w:pPr>
      <w:r>
        <w:rPr>
          <w:rFonts w:ascii="Arial" w:hAnsi="Arial"/>
          <w:smallCaps/>
        </w:rPr>
        <w:t xml:space="preserve">Отражение заклинаний </w:t>
      </w:r>
      <w:r>
        <w:rPr>
          <w:rFonts w:ascii="Arial" w:hAnsi="Arial"/>
          <w:i/>
          <w:smallCaps/>
        </w:rPr>
        <w:t xml:space="preserve">(Spell Turning) - </w:t>
      </w:r>
      <w:r>
        <w:rPr>
          <w:rFonts w:ascii="Arial" w:hAnsi="Arial"/>
        </w:rPr>
        <w:t>Отречения</w:t>
      </w:r>
    </w:p>
    <w:p w14:paraId="3FF8E5F5" w14:textId="77777777" w:rsidR="00000000" w:rsidRDefault="00000000">
      <w:pPr>
        <w:rPr>
          <w:rFonts w:ascii="Arial" w:hAnsi="Arial"/>
        </w:rPr>
      </w:pPr>
      <w:r>
        <w:rPr>
          <w:rFonts w:ascii="Arial" w:hAnsi="Arial"/>
          <w:smallCaps/>
        </w:rPr>
        <w:t xml:space="preserve">Очарование растений </w:t>
      </w:r>
      <w:r>
        <w:rPr>
          <w:rFonts w:ascii="Arial" w:hAnsi="Arial"/>
          <w:i/>
          <w:smallCaps/>
        </w:rPr>
        <w:t xml:space="preserve">(Charm Plants) - </w:t>
      </w:r>
      <w:r>
        <w:rPr>
          <w:rFonts w:ascii="Arial" w:hAnsi="Arial"/>
        </w:rPr>
        <w:t>Очарование / Чары</w:t>
      </w:r>
    </w:p>
    <w:p w14:paraId="4A9AC9A3" w14:textId="77777777" w:rsidR="00000000" w:rsidRDefault="00000000">
      <w:pPr>
        <w:rPr>
          <w:rFonts w:ascii="Arial" w:hAnsi="Arial"/>
        </w:rPr>
      </w:pPr>
      <w:r>
        <w:rPr>
          <w:rFonts w:ascii="Arial" w:hAnsi="Arial"/>
          <w:smallCaps/>
        </w:rPr>
        <w:t xml:space="preserve">Палец смерти </w:t>
      </w:r>
      <w:r>
        <w:rPr>
          <w:rFonts w:ascii="Arial" w:hAnsi="Arial"/>
          <w:i/>
          <w:smallCaps/>
        </w:rPr>
        <w:t xml:space="preserve">(Finger of Death) - </w:t>
      </w:r>
      <w:r>
        <w:rPr>
          <w:rFonts w:ascii="Arial" w:hAnsi="Arial"/>
        </w:rPr>
        <w:t>Некромантия</w:t>
      </w:r>
    </w:p>
    <w:p w14:paraId="2F363FB1" w14:textId="77777777" w:rsidR="00000000" w:rsidRDefault="00000000">
      <w:pPr>
        <w:rPr>
          <w:rFonts w:ascii="Arial" w:hAnsi="Arial"/>
        </w:rPr>
      </w:pPr>
      <w:r>
        <w:rPr>
          <w:rFonts w:ascii="Arial" w:hAnsi="Arial"/>
          <w:smallCaps/>
        </w:rPr>
        <w:t xml:space="preserve">Подобие </w:t>
      </w:r>
      <w:r>
        <w:rPr>
          <w:rFonts w:ascii="Arial" w:hAnsi="Arial"/>
          <w:i/>
          <w:smallCaps/>
        </w:rPr>
        <w:t xml:space="preserve">(Simulacrum) - </w:t>
      </w:r>
      <w:r>
        <w:rPr>
          <w:rFonts w:ascii="Arial" w:hAnsi="Arial"/>
        </w:rPr>
        <w:t>Иллюзии / Фантасмагории</w:t>
      </w:r>
    </w:p>
    <w:p w14:paraId="4F363C19" w14:textId="77777777" w:rsidR="00000000" w:rsidRDefault="00000000">
      <w:pPr>
        <w:rPr>
          <w:rFonts w:ascii="Arial" w:hAnsi="Arial"/>
        </w:rPr>
      </w:pPr>
      <w:r>
        <w:rPr>
          <w:rFonts w:ascii="Arial" w:hAnsi="Arial"/>
          <w:smallCaps/>
        </w:rPr>
        <w:t xml:space="preserve">Подчинение нежити </w:t>
      </w:r>
      <w:r>
        <w:rPr>
          <w:rFonts w:ascii="Arial" w:hAnsi="Arial"/>
          <w:i/>
          <w:smallCaps/>
        </w:rPr>
        <w:t xml:space="preserve">(Control Undead) - </w:t>
      </w:r>
      <w:r>
        <w:rPr>
          <w:rFonts w:ascii="Arial" w:hAnsi="Arial"/>
        </w:rPr>
        <w:t>Некромантия</w:t>
      </w:r>
    </w:p>
    <w:p w14:paraId="6EAC59E7" w14:textId="77777777" w:rsidR="00000000" w:rsidRDefault="00000000">
      <w:pPr>
        <w:rPr>
          <w:rFonts w:ascii="Arial" w:hAnsi="Arial"/>
        </w:rPr>
      </w:pPr>
      <w:r>
        <w:rPr>
          <w:rFonts w:ascii="Arial" w:hAnsi="Arial"/>
          <w:smallCaps/>
        </w:rPr>
        <w:t xml:space="preserve">Призматический луч </w:t>
      </w:r>
      <w:r>
        <w:rPr>
          <w:rFonts w:ascii="Arial" w:hAnsi="Arial"/>
          <w:i/>
          <w:smallCaps/>
        </w:rPr>
        <w:t xml:space="preserve">(Prismatic Spray) - </w:t>
      </w:r>
      <w:r>
        <w:rPr>
          <w:rFonts w:ascii="Arial" w:hAnsi="Arial"/>
        </w:rPr>
        <w:t>Колдовство / Заклятия</w:t>
      </w:r>
    </w:p>
    <w:p w14:paraId="6501F66A" w14:textId="77777777" w:rsidR="00000000" w:rsidRDefault="00000000">
      <w:pPr>
        <w:rPr>
          <w:rFonts w:ascii="Arial" w:hAnsi="Arial"/>
        </w:rPr>
      </w:pPr>
      <w:r>
        <w:rPr>
          <w:rFonts w:ascii="Arial" w:hAnsi="Arial"/>
          <w:smallCaps/>
        </w:rPr>
        <w:t xml:space="preserve">Пышный дворец Морденкайнена </w:t>
      </w:r>
      <w:r>
        <w:rPr>
          <w:rFonts w:ascii="Arial" w:hAnsi="Arial"/>
          <w:i/>
          <w:smallCaps/>
        </w:rPr>
        <w:t xml:space="preserve">(Mordenkainen’s Magnificient Mansion) - </w:t>
      </w:r>
      <w:r>
        <w:rPr>
          <w:rFonts w:ascii="Arial" w:hAnsi="Arial"/>
        </w:rPr>
        <w:t>Превращения, Ко</w:t>
      </w:r>
      <w:r>
        <w:rPr>
          <w:rFonts w:ascii="Arial" w:hAnsi="Arial"/>
        </w:rPr>
        <w:t>л</w:t>
      </w:r>
      <w:r>
        <w:rPr>
          <w:rFonts w:ascii="Arial" w:hAnsi="Arial"/>
        </w:rPr>
        <w:t>довство</w:t>
      </w:r>
    </w:p>
    <w:p w14:paraId="17573852" w14:textId="77777777" w:rsidR="00000000" w:rsidRDefault="00000000">
      <w:pPr>
        <w:rPr>
          <w:rFonts w:ascii="Arial" w:hAnsi="Arial"/>
        </w:rPr>
      </w:pPr>
      <w:r>
        <w:rPr>
          <w:rFonts w:ascii="Arial" w:hAnsi="Arial"/>
          <w:smallCaps/>
        </w:rPr>
        <w:t xml:space="preserve">Силовая клетка </w:t>
      </w:r>
      <w:r>
        <w:rPr>
          <w:rFonts w:ascii="Arial" w:hAnsi="Arial"/>
          <w:i/>
          <w:smallCaps/>
        </w:rPr>
        <w:t xml:space="preserve">(Forcecage) - </w:t>
      </w:r>
      <w:r>
        <w:rPr>
          <w:rFonts w:ascii="Arial" w:hAnsi="Arial"/>
        </w:rPr>
        <w:t>Оглашения</w:t>
      </w:r>
    </w:p>
    <w:p w14:paraId="08186647" w14:textId="77777777" w:rsidR="00000000" w:rsidRDefault="00000000">
      <w:pPr>
        <w:rPr>
          <w:rFonts w:ascii="Arial" w:hAnsi="Arial"/>
        </w:rPr>
      </w:pPr>
      <w:r>
        <w:rPr>
          <w:rFonts w:ascii="Arial" w:hAnsi="Arial"/>
          <w:smallCaps/>
        </w:rPr>
        <w:t xml:space="preserve">Слово Силы, оглушение </w:t>
      </w:r>
      <w:r>
        <w:rPr>
          <w:rFonts w:ascii="Arial" w:hAnsi="Arial"/>
          <w:i/>
          <w:smallCaps/>
        </w:rPr>
        <w:t xml:space="preserve">(Power Word, Stun) - </w:t>
      </w:r>
      <w:r>
        <w:rPr>
          <w:rFonts w:ascii="Arial" w:hAnsi="Arial"/>
        </w:rPr>
        <w:t>Колдовство / Заклятия</w:t>
      </w:r>
    </w:p>
    <w:p w14:paraId="2B186605" w14:textId="77777777" w:rsidR="00000000" w:rsidRDefault="00000000">
      <w:pPr>
        <w:rPr>
          <w:rFonts w:ascii="Arial" w:hAnsi="Arial"/>
        </w:rPr>
      </w:pPr>
      <w:r>
        <w:rPr>
          <w:rFonts w:ascii="Arial" w:hAnsi="Arial"/>
          <w:smallCaps/>
        </w:rPr>
        <w:t xml:space="preserve">Статуя </w:t>
      </w:r>
      <w:r>
        <w:rPr>
          <w:rFonts w:ascii="Arial" w:hAnsi="Arial"/>
          <w:i/>
          <w:smallCaps/>
        </w:rPr>
        <w:t xml:space="preserve">(Statue) - </w:t>
      </w:r>
      <w:r>
        <w:rPr>
          <w:rFonts w:ascii="Arial" w:hAnsi="Arial"/>
        </w:rPr>
        <w:t>Превращения</w:t>
      </w:r>
    </w:p>
    <w:p w14:paraId="620E9871" w14:textId="77777777" w:rsidR="00000000" w:rsidRDefault="00000000">
      <w:pPr>
        <w:rPr>
          <w:rFonts w:ascii="Arial" w:hAnsi="Arial"/>
        </w:rPr>
      </w:pPr>
      <w:r>
        <w:rPr>
          <w:rFonts w:ascii="Arial" w:hAnsi="Arial"/>
          <w:smallCaps/>
        </w:rPr>
        <w:t xml:space="preserve">Теневой поход </w:t>
      </w:r>
      <w:r>
        <w:rPr>
          <w:rFonts w:ascii="Arial" w:hAnsi="Arial"/>
          <w:i/>
          <w:smallCaps/>
        </w:rPr>
        <w:t xml:space="preserve">(Shadow Walk) - </w:t>
      </w:r>
      <w:r>
        <w:rPr>
          <w:rFonts w:ascii="Arial" w:hAnsi="Arial"/>
        </w:rPr>
        <w:t>Иллюзии, Очарование</w:t>
      </w:r>
    </w:p>
    <w:p w14:paraId="64FB23F4" w14:textId="77777777" w:rsidR="00000000" w:rsidRDefault="00000000">
      <w:pPr>
        <w:rPr>
          <w:rFonts w:ascii="Arial" w:hAnsi="Arial"/>
        </w:rPr>
      </w:pPr>
      <w:r>
        <w:rPr>
          <w:rFonts w:ascii="Arial" w:hAnsi="Arial"/>
          <w:smallCaps/>
        </w:rPr>
        <w:t xml:space="preserve">Фазовая дверь </w:t>
      </w:r>
      <w:r>
        <w:rPr>
          <w:rFonts w:ascii="Arial" w:hAnsi="Arial"/>
          <w:i/>
          <w:smallCaps/>
        </w:rPr>
        <w:t xml:space="preserve">(Phase Door) - </w:t>
      </w:r>
      <w:r>
        <w:rPr>
          <w:rFonts w:ascii="Arial" w:hAnsi="Arial"/>
        </w:rPr>
        <w:t>Превращения</w:t>
      </w:r>
    </w:p>
    <w:p w14:paraId="119F3FFB" w14:textId="77777777" w:rsidR="00000000" w:rsidRDefault="00000000">
      <w:pPr>
        <w:rPr>
          <w:rFonts w:ascii="Arial" w:hAnsi="Arial"/>
        </w:rPr>
      </w:pPr>
      <w:r>
        <w:rPr>
          <w:rFonts w:ascii="Arial" w:hAnsi="Arial"/>
          <w:smallCaps/>
        </w:rPr>
        <w:t xml:space="preserve">Хватающая рука Бигби </w:t>
      </w:r>
      <w:r>
        <w:rPr>
          <w:rFonts w:ascii="Arial" w:hAnsi="Arial"/>
          <w:i/>
          <w:smallCaps/>
        </w:rPr>
        <w:t xml:space="preserve">(Bigby’s Grasping Hand) - </w:t>
      </w:r>
      <w:r>
        <w:rPr>
          <w:rFonts w:ascii="Arial" w:hAnsi="Arial"/>
        </w:rPr>
        <w:t>Оглашения</w:t>
      </w:r>
    </w:p>
    <w:p w14:paraId="256628B9" w14:textId="77777777" w:rsidR="00000000" w:rsidRDefault="00000000">
      <w:pPr>
        <w:rPr>
          <w:rFonts w:ascii="Arial" w:hAnsi="Arial"/>
        </w:rPr>
      </w:pPr>
      <w:r>
        <w:rPr>
          <w:rFonts w:ascii="Arial" w:hAnsi="Arial"/>
          <w:smallCaps/>
        </w:rPr>
        <w:t xml:space="preserve">Шарогонь замедленного действия </w:t>
      </w:r>
      <w:r>
        <w:rPr>
          <w:rFonts w:ascii="Arial" w:hAnsi="Arial"/>
          <w:i/>
          <w:smallCaps/>
        </w:rPr>
        <w:t xml:space="preserve">(Delayed Blast Fireball) - </w:t>
      </w:r>
      <w:r>
        <w:rPr>
          <w:rFonts w:ascii="Arial" w:hAnsi="Arial"/>
        </w:rPr>
        <w:t>Оглашения</w:t>
      </w:r>
    </w:p>
    <w:p w14:paraId="5B34FEF2" w14:textId="77777777" w:rsidR="00000000" w:rsidRDefault="00000000">
      <w:pPr>
        <w:rPr>
          <w:rFonts w:ascii="Arial" w:hAnsi="Arial"/>
        </w:rPr>
      </w:pPr>
    </w:p>
    <w:p w14:paraId="1B257D88" w14:textId="77777777" w:rsidR="00000000" w:rsidRDefault="00000000">
      <w:pPr>
        <w:pStyle w:val="a7"/>
      </w:pPr>
      <w:r>
        <w:t>8-ой уровень</w:t>
      </w:r>
    </w:p>
    <w:p w14:paraId="084D884D" w14:textId="77777777" w:rsidR="00000000" w:rsidRDefault="00000000">
      <w:pPr>
        <w:rPr>
          <w:rFonts w:ascii="Arial" w:hAnsi="Arial"/>
        </w:rPr>
      </w:pPr>
    </w:p>
    <w:p w14:paraId="2172A6CD" w14:textId="77777777" w:rsidR="00000000" w:rsidRDefault="00000000">
      <w:pPr>
        <w:rPr>
          <w:rFonts w:ascii="Arial" w:hAnsi="Arial"/>
        </w:rPr>
      </w:pPr>
      <w:r>
        <w:rPr>
          <w:rFonts w:ascii="Arial" w:hAnsi="Arial"/>
          <w:smallCaps/>
        </w:rPr>
        <w:t xml:space="preserve">Антипатия-Симпатия </w:t>
      </w:r>
      <w:r>
        <w:rPr>
          <w:rFonts w:ascii="Arial" w:hAnsi="Arial"/>
          <w:i/>
          <w:smallCaps/>
        </w:rPr>
        <w:t xml:space="preserve">(Antipathy-Sympathy) - </w:t>
      </w:r>
      <w:r>
        <w:rPr>
          <w:rFonts w:ascii="Arial" w:hAnsi="Arial"/>
        </w:rPr>
        <w:t>Очарование / Чары</w:t>
      </w:r>
    </w:p>
    <w:p w14:paraId="4675BC1F" w14:textId="77777777" w:rsidR="00000000" w:rsidRDefault="00000000">
      <w:pPr>
        <w:rPr>
          <w:rFonts w:ascii="Arial" w:hAnsi="Arial"/>
        </w:rPr>
      </w:pPr>
      <w:r>
        <w:rPr>
          <w:rFonts w:ascii="Arial" w:hAnsi="Arial"/>
          <w:smallCaps/>
        </w:rPr>
        <w:t xml:space="preserve">Вызывание монстров VI </w:t>
      </w:r>
      <w:r>
        <w:rPr>
          <w:rFonts w:ascii="Arial" w:hAnsi="Arial"/>
          <w:i/>
          <w:smallCaps/>
        </w:rPr>
        <w:t xml:space="preserve">(Monster Summoning VI) - </w:t>
      </w:r>
      <w:r>
        <w:rPr>
          <w:rFonts w:ascii="Arial" w:hAnsi="Arial"/>
        </w:rPr>
        <w:t>Колдовство / Заклятия</w:t>
      </w:r>
    </w:p>
    <w:p w14:paraId="2DBECD33" w14:textId="77777777" w:rsidR="00000000" w:rsidRDefault="00000000">
      <w:pPr>
        <w:rPr>
          <w:rFonts w:ascii="Arial" w:hAnsi="Arial"/>
        </w:rPr>
      </w:pPr>
      <w:r>
        <w:rPr>
          <w:rFonts w:ascii="Arial" w:hAnsi="Arial"/>
          <w:smallCaps/>
        </w:rPr>
        <w:t xml:space="preserve">Долговременность </w:t>
      </w:r>
      <w:r>
        <w:rPr>
          <w:rFonts w:ascii="Arial" w:hAnsi="Arial"/>
          <w:i/>
          <w:smallCaps/>
        </w:rPr>
        <w:t xml:space="preserve">(Permanency) - </w:t>
      </w:r>
      <w:r>
        <w:rPr>
          <w:rFonts w:ascii="Arial" w:hAnsi="Arial"/>
        </w:rPr>
        <w:t>Превращения</w:t>
      </w:r>
    </w:p>
    <w:p w14:paraId="0BD2F280" w14:textId="77777777" w:rsidR="00000000" w:rsidRDefault="00000000">
      <w:pPr>
        <w:rPr>
          <w:rFonts w:ascii="Arial" w:hAnsi="Arial"/>
        </w:rPr>
      </w:pPr>
      <w:r>
        <w:rPr>
          <w:rFonts w:ascii="Arial" w:hAnsi="Arial"/>
          <w:smallCaps/>
        </w:rPr>
        <w:t xml:space="preserve">Душеловка </w:t>
      </w:r>
      <w:r>
        <w:rPr>
          <w:rFonts w:ascii="Arial" w:hAnsi="Arial"/>
          <w:i/>
          <w:smallCaps/>
        </w:rPr>
        <w:t xml:space="preserve">(Trap the Soul) - </w:t>
      </w:r>
      <w:r>
        <w:rPr>
          <w:rFonts w:ascii="Arial" w:hAnsi="Arial"/>
        </w:rPr>
        <w:t>Колдовство / Заклятия</w:t>
      </w:r>
    </w:p>
    <w:p w14:paraId="36ADCB3A" w14:textId="77777777" w:rsidR="00000000" w:rsidRDefault="00000000">
      <w:pPr>
        <w:rPr>
          <w:rFonts w:ascii="Arial" w:hAnsi="Arial"/>
        </w:rPr>
      </w:pPr>
      <w:r>
        <w:rPr>
          <w:rFonts w:ascii="Arial" w:hAnsi="Arial"/>
          <w:smallCaps/>
        </w:rPr>
        <w:t xml:space="preserve">Зажигательное облако </w:t>
      </w:r>
      <w:r>
        <w:rPr>
          <w:rFonts w:ascii="Arial" w:hAnsi="Arial"/>
          <w:i/>
          <w:smallCaps/>
        </w:rPr>
        <w:t xml:space="preserve">(Incendiary Cloud) - </w:t>
      </w:r>
      <w:r>
        <w:rPr>
          <w:rFonts w:ascii="Arial" w:hAnsi="Arial"/>
        </w:rPr>
        <w:t>Превращения, Оглашения</w:t>
      </w:r>
    </w:p>
    <w:p w14:paraId="445A48C9" w14:textId="77777777" w:rsidR="00000000" w:rsidRDefault="00000000">
      <w:pPr>
        <w:rPr>
          <w:rFonts w:ascii="Arial" w:hAnsi="Arial"/>
        </w:rPr>
      </w:pPr>
      <w:r>
        <w:rPr>
          <w:rFonts w:ascii="Arial" w:hAnsi="Arial"/>
          <w:smallCaps/>
        </w:rPr>
        <w:t xml:space="preserve">Защита от заклинаний Сертена </w:t>
      </w:r>
      <w:r>
        <w:rPr>
          <w:rFonts w:ascii="Arial" w:hAnsi="Arial"/>
          <w:i/>
          <w:smallCaps/>
        </w:rPr>
        <w:t xml:space="preserve">(Serten’s Spell Immunity) - </w:t>
      </w:r>
      <w:r>
        <w:rPr>
          <w:rFonts w:ascii="Arial" w:hAnsi="Arial"/>
        </w:rPr>
        <w:t>Отречения</w:t>
      </w:r>
    </w:p>
    <w:p w14:paraId="56A72341" w14:textId="77777777" w:rsidR="00000000" w:rsidRDefault="00000000">
      <w:pPr>
        <w:rPr>
          <w:rFonts w:ascii="Arial" w:hAnsi="Arial"/>
        </w:rPr>
      </w:pPr>
      <w:r>
        <w:rPr>
          <w:rFonts w:ascii="Arial" w:hAnsi="Arial"/>
          <w:smallCaps/>
        </w:rPr>
        <w:t xml:space="preserve">Клонирование </w:t>
      </w:r>
      <w:r>
        <w:rPr>
          <w:rFonts w:ascii="Arial" w:hAnsi="Arial"/>
          <w:i/>
          <w:smallCaps/>
        </w:rPr>
        <w:t xml:space="preserve">(Clone) - </w:t>
      </w:r>
      <w:r>
        <w:rPr>
          <w:rFonts w:ascii="Arial" w:hAnsi="Arial"/>
        </w:rPr>
        <w:t>Некромантия</w:t>
      </w:r>
    </w:p>
    <w:p w14:paraId="65006574" w14:textId="77777777" w:rsidR="00000000" w:rsidRDefault="00000000">
      <w:pPr>
        <w:rPr>
          <w:rFonts w:ascii="Arial" w:hAnsi="Arial"/>
        </w:rPr>
      </w:pPr>
      <w:r>
        <w:rPr>
          <w:rFonts w:ascii="Arial" w:hAnsi="Arial"/>
          <w:smallCaps/>
        </w:rPr>
        <w:t xml:space="preserve">Кулак Бигби </w:t>
      </w:r>
      <w:r>
        <w:rPr>
          <w:rFonts w:ascii="Arial" w:hAnsi="Arial"/>
          <w:i/>
          <w:smallCaps/>
        </w:rPr>
        <w:t xml:space="preserve">(Bigby’s Clenched Fist) - </w:t>
      </w:r>
      <w:r>
        <w:rPr>
          <w:rFonts w:ascii="Arial" w:hAnsi="Arial"/>
        </w:rPr>
        <w:t>Оглашения</w:t>
      </w:r>
    </w:p>
    <w:p w14:paraId="5B41021C" w14:textId="77777777" w:rsidR="00000000" w:rsidRDefault="00000000">
      <w:pPr>
        <w:rPr>
          <w:rFonts w:ascii="Arial" w:hAnsi="Arial"/>
        </w:rPr>
      </w:pPr>
      <w:r>
        <w:rPr>
          <w:rFonts w:ascii="Arial" w:hAnsi="Arial"/>
          <w:smallCaps/>
        </w:rPr>
        <w:t xml:space="preserve">Лабиринт </w:t>
      </w:r>
      <w:r>
        <w:rPr>
          <w:rFonts w:ascii="Arial" w:hAnsi="Arial"/>
          <w:i/>
          <w:smallCaps/>
        </w:rPr>
        <w:t xml:space="preserve">(Maze) - </w:t>
      </w:r>
      <w:r>
        <w:rPr>
          <w:rFonts w:ascii="Arial" w:hAnsi="Arial"/>
        </w:rPr>
        <w:t>Колдовство / Заклятия</w:t>
      </w:r>
    </w:p>
    <w:p w14:paraId="67FAC662" w14:textId="77777777" w:rsidR="00000000" w:rsidRDefault="00000000">
      <w:pPr>
        <w:rPr>
          <w:rFonts w:ascii="Arial" w:hAnsi="Arial"/>
        </w:rPr>
      </w:pPr>
      <w:r>
        <w:rPr>
          <w:rFonts w:ascii="Arial" w:hAnsi="Arial"/>
          <w:smallCaps/>
        </w:rPr>
        <w:t xml:space="preserve">Массовое очарование </w:t>
      </w:r>
      <w:r>
        <w:rPr>
          <w:rFonts w:ascii="Arial" w:hAnsi="Arial"/>
          <w:i/>
          <w:smallCaps/>
        </w:rPr>
        <w:t xml:space="preserve">(Mass Charm) - </w:t>
      </w:r>
      <w:r>
        <w:rPr>
          <w:rFonts w:ascii="Arial" w:hAnsi="Arial"/>
        </w:rPr>
        <w:t>Очарование / Чары</w:t>
      </w:r>
    </w:p>
    <w:p w14:paraId="1A99921E" w14:textId="77777777" w:rsidR="00000000" w:rsidRDefault="00000000">
      <w:pPr>
        <w:rPr>
          <w:rFonts w:ascii="Arial" w:hAnsi="Arial"/>
        </w:rPr>
      </w:pPr>
      <w:r>
        <w:rPr>
          <w:rFonts w:ascii="Arial" w:hAnsi="Arial"/>
          <w:smallCaps/>
        </w:rPr>
        <w:t xml:space="preserve">Непреодолимый танец Отто </w:t>
      </w:r>
      <w:r>
        <w:rPr>
          <w:rFonts w:ascii="Arial" w:hAnsi="Arial"/>
          <w:i/>
          <w:smallCaps/>
        </w:rPr>
        <w:t xml:space="preserve">(Otto’s Irresistible Dance) - </w:t>
      </w:r>
      <w:r>
        <w:rPr>
          <w:rFonts w:ascii="Arial" w:hAnsi="Arial"/>
        </w:rPr>
        <w:t>Очарование / Чары</w:t>
      </w:r>
    </w:p>
    <w:p w14:paraId="10874DB0" w14:textId="77777777" w:rsidR="00000000" w:rsidRDefault="00000000">
      <w:pPr>
        <w:rPr>
          <w:rFonts w:ascii="Arial" w:hAnsi="Arial"/>
        </w:rPr>
      </w:pPr>
      <w:r>
        <w:rPr>
          <w:rFonts w:ascii="Arial" w:hAnsi="Arial"/>
          <w:smallCaps/>
        </w:rPr>
        <w:t xml:space="preserve">Оковы </w:t>
      </w:r>
      <w:r>
        <w:rPr>
          <w:rFonts w:ascii="Arial" w:hAnsi="Arial"/>
          <w:i/>
          <w:smallCaps/>
        </w:rPr>
        <w:t xml:space="preserve">(Binding) - </w:t>
      </w:r>
      <w:r>
        <w:rPr>
          <w:rFonts w:ascii="Arial" w:hAnsi="Arial"/>
        </w:rPr>
        <w:t>Очарование, Оглашения</w:t>
      </w:r>
    </w:p>
    <w:p w14:paraId="31BC02AC" w14:textId="77777777" w:rsidR="00000000" w:rsidRDefault="00000000">
      <w:pPr>
        <w:rPr>
          <w:rFonts w:ascii="Arial" w:hAnsi="Arial"/>
        </w:rPr>
      </w:pPr>
      <w:r>
        <w:rPr>
          <w:rFonts w:ascii="Arial" w:hAnsi="Arial"/>
          <w:smallCaps/>
        </w:rPr>
        <w:t xml:space="preserve">Погружение </w:t>
      </w:r>
      <w:r>
        <w:rPr>
          <w:rFonts w:ascii="Arial" w:hAnsi="Arial"/>
          <w:i/>
          <w:smallCaps/>
        </w:rPr>
        <w:t xml:space="preserve">(Sink) - </w:t>
      </w:r>
      <w:r>
        <w:rPr>
          <w:rFonts w:ascii="Arial" w:hAnsi="Arial"/>
        </w:rPr>
        <w:t>Очарование, Превращения</w:t>
      </w:r>
    </w:p>
    <w:p w14:paraId="14BF60FF" w14:textId="77777777" w:rsidR="00000000" w:rsidRDefault="00000000">
      <w:pPr>
        <w:rPr>
          <w:rFonts w:ascii="Arial" w:hAnsi="Arial"/>
        </w:rPr>
      </w:pPr>
      <w:r>
        <w:rPr>
          <w:rFonts w:ascii="Arial" w:hAnsi="Arial"/>
          <w:smallCaps/>
        </w:rPr>
        <w:t xml:space="preserve">Призматическая стена </w:t>
      </w:r>
      <w:r>
        <w:rPr>
          <w:rFonts w:ascii="Arial" w:hAnsi="Arial"/>
          <w:i/>
          <w:smallCaps/>
        </w:rPr>
        <w:t xml:space="preserve">(Prismatic Wall) - </w:t>
      </w:r>
      <w:r>
        <w:rPr>
          <w:rFonts w:ascii="Arial" w:hAnsi="Arial"/>
        </w:rPr>
        <w:t>Колдовство / Заклятия</w:t>
      </w:r>
    </w:p>
    <w:p w14:paraId="0CF8C851" w14:textId="77777777" w:rsidR="00000000" w:rsidRDefault="00000000">
      <w:pPr>
        <w:rPr>
          <w:rFonts w:ascii="Arial" w:hAnsi="Arial"/>
        </w:rPr>
      </w:pPr>
      <w:r>
        <w:rPr>
          <w:rFonts w:ascii="Arial" w:hAnsi="Arial"/>
          <w:smallCaps/>
        </w:rPr>
        <w:t xml:space="preserve">Символ </w:t>
      </w:r>
      <w:r>
        <w:rPr>
          <w:rFonts w:ascii="Arial" w:hAnsi="Arial"/>
          <w:i/>
          <w:smallCaps/>
        </w:rPr>
        <w:t xml:space="preserve">(Symbol) - </w:t>
      </w:r>
      <w:r>
        <w:rPr>
          <w:rFonts w:ascii="Arial" w:hAnsi="Arial"/>
        </w:rPr>
        <w:t>Колдовство / Заклятия</w:t>
      </w:r>
    </w:p>
    <w:p w14:paraId="3F298F50" w14:textId="77777777" w:rsidR="00000000" w:rsidRDefault="00000000">
      <w:pPr>
        <w:rPr>
          <w:rFonts w:ascii="Arial" w:hAnsi="Arial"/>
        </w:rPr>
      </w:pPr>
      <w:r>
        <w:rPr>
          <w:rFonts w:ascii="Arial" w:hAnsi="Arial"/>
          <w:smallCaps/>
        </w:rPr>
        <w:t xml:space="preserve">Слово Силы, ослепление </w:t>
      </w:r>
      <w:r>
        <w:rPr>
          <w:rFonts w:ascii="Arial" w:hAnsi="Arial"/>
          <w:i/>
          <w:smallCaps/>
        </w:rPr>
        <w:t xml:space="preserve">(Power Word, Blind) - </w:t>
      </w:r>
      <w:r>
        <w:rPr>
          <w:rFonts w:ascii="Arial" w:hAnsi="Arial"/>
        </w:rPr>
        <w:t>Колдовство / Заклятия</w:t>
      </w:r>
    </w:p>
    <w:p w14:paraId="386BB945" w14:textId="77777777" w:rsidR="00000000" w:rsidRDefault="00000000">
      <w:pPr>
        <w:rPr>
          <w:rFonts w:ascii="Arial" w:hAnsi="Arial"/>
        </w:rPr>
      </w:pPr>
      <w:r>
        <w:rPr>
          <w:rFonts w:ascii="Arial" w:hAnsi="Arial"/>
          <w:smallCaps/>
        </w:rPr>
        <w:t xml:space="preserve">Стеклосталь </w:t>
      </w:r>
      <w:r>
        <w:rPr>
          <w:rFonts w:ascii="Arial" w:hAnsi="Arial"/>
          <w:i/>
          <w:smallCaps/>
        </w:rPr>
        <w:t xml:space="preserve">(Glassteel) - </w:t>
      </w:r>
      <w:r>
        <w:rPr>
          <w:rFonts w:ascii="Arial" w:hAnsi="Arial"/>
        </w:rPr>
        <w:t>Превращения</w:t>
      </w:r>
    </w:p>
    <w:p w14:paraId="17AF514E" w14:textId="77777777" w:rsidR="00000000" w:rsidRDefault="00000000">
      <w:pPr>
        <w:rPr>
          <w:rFonts w:ascii="Arial" w:hAnsi="Arial"/>
        </w:rPr>
      </w:pPr>
      <w:r>
        <w:rPr>
          <w:rFonts w:ascii="Arial" w:hAnsi="Arial"/>
          <w:smallCaps/>
        </w:rPr>
        <w:t xml:space="preserve">Телекинетическая сфера Отилюка </w:t>
      </w:r>
      <w:r>
        <w:rPr>
          <w:rFonts w:ascii="Arial" w:hAnsi="Arial"/>
          <w:i/>
          <w:smallCaps/>
        </w:rPr>
        <w:t xml:space="preserve">(Otiluke’s Telekinetic Sphere) - </w:t>
      </w:r>
      <w:r>
        <w:rPr>
          <w:rFonts w:ascii="Arial" w:hAnsi="Arial"/>
        </w:rPr>
        <w:t>Оглашения, Превращения</w:t>
      </w:r>
    </w:p>
    <w:p w14:paraId="3BCECA85" w14:textId="77777777" w:rsidR="00000000" w:rsidRDefault="00000000">
      <w:pPr>
        <w:rPr>
          <w:rFonts w:ascii="Arial" w:hAnsi="Arial"/>
        </w:rPr>
      </w:pPr>
      <w:r>
        <w:rPr>
          <w:rFonts w:ascii="Arial" w:hAnsi="Arial"/>
          <w:smallCaps/>
        </w:rPr>
        <w:t xml:space="preserve">Требование </w:t>
      </w:r>
      <w:r>
        <w:rPr>
          <w:rFonts w:ascii="Arial" w:hAnsi="Arial"/>
          <w:i/>
          <w:smallCaps/>
        </w:rPr>
        <w:t xml:space="preserve">(Demand) - </w:t>
      </w:r>
      <w:r>
        <w:rPr>
          <w:rFonts w:ascii="Arial" w:hAnsi="Arial"/>
        </w:rPr>
        <w:t>Оглашения, Очарование / Чары</w:t>
      </w:r>
    </w:p>
    <w:p w14:paraId="073C181A" w14:textId="77777777" w:rsidR="00000000" w:rsidRDefault="00000000">
      <w:pPr>
        <w:rPr>
          <w:rFonts w:ascii="Arial" w:hAnsi="Arial"/>
        </w:rPr>
      </w:pPr>
      <w:r>
        <w:rPr>
          <w:rFonts w:ascii="Arial" w:hAnsi="Arial"/>
          <w:smallCaps/>
        </w:rPr>
        <w:t xml:space="preserve">Универсальное превращение </w:t>
      </w:r>
      <w:r>
        <w:rPr>
          <w:rFonts w:ascii="Arial" w:hAnsi="Arial"/>
          <w:i/>
          <w:smallCaps/>
        </w:rPr>
        <w:t xml:space="preserve">(Polymorph Any Object) - </w:t>
      </w:r>
      <w:r>
        <w:rPr>
          <w:rFonts w:ascii="Arial" w:hAnsi="Arial"/>
        </w:rPr>
        <w:t>Превращения</w:t>
      </w:r>
    </w:p>
    <w:p w14:paraId="2775515F" w14:textId="77777777" w:rsidR="00000000" w:rsidRDefault="00000000">
      <w:pPr>
        <w:rPr>
          <w:rFonts w:ascii="Arial" w:hAnsi="Arial"/>
        </w:rPr>
      </w:pPr>
      <w:r>
        <w:rPr>
          <w:rFonts w:ascii="Arial" w:hAnsi="Arial"/>
          <w:smallCaps/>
        </w:rPr>
        <w:t xml:space="preserve">Щит разума </w:t>
      </w:r>
      <w:r>
        <w:rPr>
          <w:rFonts w:ascii="Arial" w:hAnsi="Arial"/>
          <w:i/>
          <w:smallCaps/>
        </w:rPr>
        <w:t xml:space="preserve">(Mind Blank) - </w:t>
      </w:r>
      <w:r>
        <w:rPr>
          <w:rFonts w:ascii="Arial" w:hAnsi="Arial"/>
        </w:rPr>
        <w:t>Отречения</w:t>
      </w:r>
    </w:p>
    <w:p w14:paraId="5ABF7EA1" w14:textId="77777777" w:rsidR="00000000" w:rsidRDefault="00000000">
      <w:pPr>
        <w:rPr>
          <w:rFonts w:ascii="Arial" w:hAnsi="Arial"/>
        </w:rPr>
      </w:pPr>
      <w:r>
        <w:rPr>
          <w:rFonts w:ascii="Arial" w:hAnsi="Arial"/>
          <w:smallCaps/>
        </w:rPr>
        <w:t xml:space="preserve">Экран </w:t>
      </w:r>
      <w:r>
        <w:rPr>
          <w:rFonts w:ascii="Arial" w:hAnsi="Arial"/>
          <w:i/>
          <w:smallCaps/>
        </w:rPr>
        <w:t xml:space="preserve">(Screen) - </w:t>
      </w:r>
      <w:r>
        <w:rPr>
          <w:rFonts w:ascii="Arial" w:hAnsi="Arial"/>
        </w:rPr>
        <w:t>Гадания, Иллюзии</w:t>
      </w:r>
    </w:p>
    <w:p w14:paraId="7F69CD83" w14:textId="77777777" w:rsidR="00000000" w:rsidRDefault="00000000">
      <w:pPr>
        <w:rPr>
          <w:rFonts w:ascii="Arial" w:hAnsi="Arial"/>
        </w:rPr>
      </w:pPr>
    </w:p>
    <w:p w14:paraId="18FE116E" w14:textId="77777777" w:rsidR="00000000" w:rsidRDefault="00000000">
      <w:pPr>
        <w:pStyle w:val="a7"/>
      </w:pPr>
      <w:r>
        <w:t>9-ый уровень</w:t>
      </w:r>
    </w:p>
    <w:p w14:paraId="65EF5FBB" w14:textId="77777777" w:rsidR="00000000" w:rsidRDefault="00000000">
      <w:pPr>
        <w:rPr>
          <w:rFonts w:ascii="Arial" w:hAnsi="Arial"/>
        </w:rPr>
      </w:pPr>
    </w:p>
    <w:p w14:paraId="2B3880AC" w14:textId="77777777" w:rsidR="00000000" w:rsidRDefault="00000000">
      <w:pPr>
        <w:rPr>
          <w:rFonts w:ascii="Arial" w:hAnsi="Arial"/>
        </w:rPr>
      </w:pPr>
      <w:r>
        <w:rPr>
          <w:rFonts w:ascii="Arial" w:hAnsi="Arial"/>
          <w:smallCaps/>
        </w:rPr>
        <w:t xml:space="preserve">Астральное заклинание </w:t>
      </w:r>
      <w:r>
        <w:rPr>
          <w:rFonts w:ascii="Arial" w:hAnsi="Arial"/>
          <w:i/>
          <w:smallCaps/>
        </w:rPr>
        <w:t xml:space="preserve">(Astral Spell) - </w:t>
      </w:r>
      <w:r>
        <w:rPr>
          <w:rFonts w:ascii="Arial" w:hAnsi="Arial"/>
        </w:rPr>
        <w:t>Оглашения</w:t>
      </w:r>
    </w:p>
    <w:p w14:paraId="31AD0400" w14:textId="77777777" w:rsidR="00000000" w:rsidRDefault="00000000">
      <w:pPr>
        <w:rPr>
          <w:rFonts w:ascii="Arial" w:hAnsi="Arial"/>
        </w:rPr>
      </w:pPr>
      <w:r>
        <w:rPr>
          <w:rFonts w:ascii="Arial" w:hAnsi="Arial"/>
          <w:smallCaps/>
        </w:rPr>
        <w:t xml:space="preserve">Врата </w:t>
      </w:r>
      <w:r>
        <w:rPr>
          <w:rFonts w:ascii="Arial" w:hAnsi="Arial"/>
          <w:i/>
          <w:smallCaps/>
        </w:rPr>
        <w:t xml:space="preserve">(Gate) - </w:t>
      </w:r>
      <w:r>
        <w:rPr>
          <w:rFonts w:ascii="Arial" w:hAnsi="Arial"/>
        </w:rPr>
        <w:t>Колдовство / Заклятия</w:t>
      </w:r>
    </w:p>
    <w:p w14:paraId="557F52B5" w14:textId="77777777" w:rsidR="00000000" w:rsidRDefault="00000000">
      <w:pPr>
        <w:rPr>
          <w:rFonts w:ascii="Arial" w:hAnsi="Arial"/>
        </w:rPr>
      </w:pPr>
      <w:r>
        <w:rPr>
          <w:rFonts w:ascii="Arial" w:hAnsi="Arial"/>
          <w:smallCaps/>
        </w:rPr>
        <w:t xml:space="preserve">Вызывание монстров VII </w:t>
      </w:r>
      <w:r>
        <w:rPr>
          <w:rFonts w:ascii="Arial" w:hAnsi="Arial"/>
          <w:i/>
          <w:smallCaps/>
        </w:rPr>
        <w:t xml:space="preserve">(Monster Summoning VII) - </w:t>
      </w:r>
      <w:r>
        <w:rPr>
          <w:rFonts w:ascii="Arial" w:hAnsi="Arial"/>
        </w:rPr>
        <w:t>Колдовство / Заклятия</w:t>
      </w:r>
    </w:p>
    <w:p w14:paraId="1094DA60" w14:textId="77777777" w:rsidR="00000000" w:rsidRDefault="00000000">
      <w:pPr>
        <w:rPr>
          <w:rFonts w:ascii="Arial" w:hAnsi="Arial"/>
        </w:rPr>
      </w:pPr>
      <w:r>
        <w:rPr>
          <w:rFonts w:ascii="Arial" w:hAnsi="Arial"/>
          <w:smallCaps/>
        </w:rPr>
        <w:t xml:space="preserve">Желание </w:t>
      </w:r>
      <w:r>
        <w:rPr>
          <w:rFonts w:ascii="Arial" w:hAnsi="Arial"/>
          <w:i/>
          <w:smallCaps/>
        </w:rPr>
        <w:t xml:space="preserve">(Wish) - </w:t>
      </w:r>
      <w:r>
        <w:rPr>
          <w:rFonts w:ascii="Arial" w:hAnsi="Arial"/>
        </w:rPr>
        <w:t>Колдовство / Заклятия</w:t>
      </w:r>
    </w:p>
    <w:p w14:paraId="398A4894" w14:textId="77777777" w:rsidR="00000000" w:rsidRDefault="00000000">
      <w:pPr>
        <w:rPr>
          <w:rFonts w:ascii="Arial" w:hAnsi="Arial"/>
        </w:rPr>
      </w:pPr>
      <w:r>
        <w:rPr>
          <w:rFonts w:ascii="Arial" w:hAnsi="Arial"/>
          <w:smallCaps/>
        </w:rPr>
        <w:t xml:space="preserve">Заключение </w:t>
      </w:r>
      <w:r>
        <w:rPr>
          <w:rFonts w:ascii="Arial" w:hAnsi="Arial"/>
          <w:i/>
          <w:smallCaps/>
        </w:rPr>
        <w:t xml:space="preserve">(Imprisonment) - </w:t>
      </w:r>
      <w:r>
        <w:rPr>
          <w:rFonts w:ascii="Arial" w:hAnsi="Arial"/>
        </w:rPr>
        <w:t>Отречения</w:t>
      </w:r>
    </w:p>
    <w:p w14:paraId="090F15FC" w14:textId="77777777" w:rsidR="00000000" w:rsidRDefault="00000000">
      <w:pPr>
        <w:rPr>
          <w:rFonts w:ascii="Arial" w:hAnsi="Arial"/>
        </w:rPr>
      </w:pPr>
      <w:r>
        <w:rPr>
          <w:rFonts w:ascii="Arial" w:hAnsi="Arial"/>
          <w:smallCaps/>
        </w:rPr>
        <w:t xml:space="preserve">Злой рок </w:t>
      </w:r>
      <w:r>
        <w:rPr>
          <w:rFonts w:ascii="Arial" w:hAnsi="Arial"/>
          <w:i/>
          <w:smallCaps/>
        </w:rPr>
        <w:t xml:space="preserve">(Weird) - </w:t>
      </w:r>
      <w:r>
        <w:rPr>
          <w:rFonts w:ascii="Arial" w:hAnsi="Arial"/>
        </w:rPr>
        <w:t>Иллюзии / Фантасмагории</w:t>
      </w:r>
    </w:p>
    <w:p w14:paraId="22CB0B36" w14:textId="77777777" w:rsidR="00000000" w:rsidRDefault="00000000">
      <w:pPr>
        <w:rPr>
          <w:rFonts w:ascii="Arial" w:hAnsi="Arial"/>
        </w:rPr>
      </w:pPr>
      <w:r>
        <w:rPr>
          <w:rFonts w:ascii="Arial" w:hAnsi="Arial"/>
          <w:smallCaps/>
        </w:rPr>
        <w:t xml:space="preserve">Летаргия / Пробуждение </w:t>
      </w:r>
      <w:r>
        <w:rPr>
          <w:rFonts w:ascii="Arial" w:hAnsi="Arial"/>
          <w:i/>
          <w:smallCaps/>
        </w:rPr>
        <w:t xml:space="preserve">(Temporal Stasis / Temporal Reinstatement) - </w:t>
      </w:r>
      <w:r>
        <w:rPr>
          <w:rFonts w:ascii="Arial" w:hAnsi="Arial"/>
        </w:rPr>
        <w:t>Превращения</w:t>
      </w:r>
    </w:p>
    <w:p w14:paraId="6279E5F7" w14:textId="77777777" w:rsidR="00000000" w:rsidRDefault="00000000">
      <w:pPr>
        <w:rPr>
          <w:rFonts w:ascii="Arial" w:hAnsi="Arial"/>
        </w:rPr>
      </w:pPr>
      <w:r>
        <w:rPr>
          <w:rFonts w:ascii="Arial" w:hAnsi="Arial"/>
          <w:smallCaps/>
        </w:rPr>
        <w:t xml:space="preserve">Остановка времени </w:t>
      </w:r>
      <w:r>
        <w:rPr>
          <w:rFonts w:ascii="Arial" w:hAnsi="Arial"/>
          <w:i/>
          <w:smallCaps/>
        </w:rPr>
        <w:t xml:space="preserve">(Time Stop) - </w:t>
      </w:r>
      <w:r>
        <w:rPr>
          <w:rFonts w:ascii="Arial" w:hAnsi="Arial"/>
        </w:rPr>
        <w:t>Превращения</w:t>
      </w:r>
    </w:p>
    <w:p w14:paraId="79781C47" w14:textId="77777777" w:rsidR="00000000" w:rsidRDefault="00000000">
      <w:pPr>
        <w:rPr>
          <w:rFonts w:ascii="Arial" w:hAnsi="Arial"/>
        </w:rPr>
      </w:pPr>
      <w:r>
        <w:rPr>
          <w:rFonts w:ascii="Arial" w:hAnsi="Arial"/>
          <w:smallCaps/>
        </w:rPr>
        <w:t xml:space="preserve">Парад метеоров </w:t>
      </w:r>
      <w:r>
        <w:rPr>
          <w:rFonts w:ascii="Arial" w:hAnsi="Arial"/>
          <w:i/>
          <w:smallCaps/>
        </w:rPr>
        <w:t xml:space="preserve">(Meteor Swarm) - </w:t>
      </w:r>
      <w:r>
        <w:rPr>
          <w:rFonts w:ascii="Arial" w:hAnsi="Arial"/>
        </w:rPr>
        <w:t>Оглашения</w:t>
      </w:r>
    </w:p>
    <w:p w14:paraId="0FE1D10C" w14:textId="77777777" w:rsidR="00000000" w:rsidRDefault="00000000">
      <w:pPr>
        <w:rPr>
          <w:rFonts w:ascii="Arial" w:hAnsi="Arial"/>
        </w:rPr>
      </w:pPr>
      <w:r>
        <w:rPr>
          <w:rFonts w:ascii="Arial" w:hAnsi="Arial"/>
          <w:smallCaps/>
        </w:rPr>
        <w:t xml:space="preserve">Предвидение </w:t>
      </w:r>
      <w:r>
        <w:rPr>
          <w:rFonts w:ascii="Arial" w:hAnsi="Arial"/>
          <w:i/>
          <w:smallCaps/>
        </w:rPr>
        <w:t xml:space="preserve">(Foresight) - </w:t>
      </w:r>
      <w:r>
        <w:rPr>
          <w:rFonts w:ascii="Arial" w:hAnsi="Arial"/>
        </w:rPr>
        <w:t>Гадания</w:t>
      </w:r>
    </w:p>
    <w:p w14:paraId="651D7992" w14:textId="77777777" w:rsidR="00000000" w:rsidRDefault="00000000">
      <w:pPr>
        <w:rPr>
          <w:rFonts w:ascii="Arial" w:hAnsi="Arial"/>
        </w:rPr>
      </w:pPr>
      <w:r>
        <w:rPr>
          <w:rFonts w:ascii="Arial" w:hAnsi="Arial"/>
          <w:smallCaps/>
        </w:rPr>
        <w:t xml:space="preserve">Прибежище / Вызов </w:t>
      </w:r>
      <w:r>
        <w:rPr>
          <w:rFonts w:ascii="Arial" w:hAnsi="Arial"/>
          <w:i/>
          <w:smallCaps/>
        </w:rPr>
        <w:t xml:space="preserve">(Succor / Call) - </w:t>
      </w:r>
      <w:r>
        <w:rPr>
          <w:rFonts w:ascii="Arial" w:hAnsi="Arial"/>
        </w:rPr>
        <w:t>Превращения, Очарование</w:t>
      </w:r>
    </w:p>
    <w:p w14:paraId="36CDC96E" w14:textId="77777777" w:rsidR="00000000" w:rsidRDefault="00000000">
      <w:pPr>
        <w:rPr>
          <w:rFonts w:ascii="Arial" w:hAnsi="Arial"/>
        </w:rPr>
      </w:pPr>
      <w:r>
        <w:rPr>
          <w:rFonts w:ascii="Arial" w:hAnsi="Arial"/>
          <w:smallCaps/>
        </w:rPr>
        <w:t xml:space="preserve">Призматическая сфера </w:t>
      </w:r>
      <w:r>
        <w:rPr>
          <w:rFonts w:ascii="Arial" w:hAnsi="Arial"/>
          <w:i/>
          <w:smallCaps/>
        </w:rPr>
        <w:t xml:space="preserve">(Prismatic Sphere) - </w:t>
      </w:r>
      <w:r>
        <w:rPr>
          <w:rFonts w:ascii="Arial" w:hAnsi="Arial"/>
        </w:rPr>
        <w:t>Отречения, Колдовство / Заклятия</w:t>
      </w:r>
    </w:p>
    <w:p w14:paraId="0FB55050" w14:textId="77777777" w:rsidR="00000000" w:rsidRDefault="00000000">
      <w:pPr>
        <w:rPr>
          <w:rFonts w:ascii="Arial" w:hAnsi="Arial"/>
        </w:rPr>
      </w:pPr>
      <w:r>
        <w:rPr>
          <w:rFonts w:ascii="Arial" w:hAnsi="Arial"/>
          <w:smallCaps/>
        </w:rPr>
        <w:t xml:space="preserve">Размыкание Морденкайнена </w:t>
      </w:r>
      <w:r>
        <w:rPr>
          <w:rFonts w:ascii="Arial" w:hAnsi="Arial"/>
          <w:i/>
          <w:smallCaps/>
        </w:rPr>
        <w:t xml:space="preserve">(Mordenkainen’s Disjunction) - </w:t>
      </w:r>
      <w:r>
        <w:rPr>
          <w:rFonts w:ascii="Arial" w:hAnsi="Arial"/>
        </w:rPr>
        <w:t>Превращения, Очарование</w:t>
      </w:r>
    </w:p>
    <w:p w14:paraId="39D6CE40" w14:textId="77777777" w:rsidR="00000000" w:rsidRDefault="00000000">
      <w:pPr>
        <w:rPr>
          <w:rFonts w:ascii="Arial" w:hAnsi="Arial"/>
        </w:rPr>
      </w:pPr>
      <w:r>
        <w:rPr>
          <w:rFonts w:ascii="Arial" w:hAnsi="Arial"/>
          <w:smallCaps/>
        </w:rPr>
        <w:t xml:space="preserve">Слово Силы, убийство </w:t>
      </w:r>
      <w:r>
        <w:rPr>
          <w:rFonts w:ascii="Arial" w:hAnsi="Arial"/>
          <w:i/>
          <w:smallCaps/>
        </w:rPr>
        <w:t xml:space="preserve">(Power Word, Kill) - </w:t>
      </w:r>
      <w:r>
        <w:rPr>
          <w:rFonts w:ascii="Arial" w:hAnsi="Arial"/>
        </w:rPr>
        <w:t>Колдовство / Заклятия</w:t>
      </w:r>
    </w:p>
    <w:p w14:paraId="00B34824" w14:textId="77777777" w:rsidR="00000000" w:rsidRDefault="00000000">
      <w:pPr>
        <w:rPr>
          <w:rFonts w:ascii="Arial" w:hAnsi="Arial"/>
        </w:rPr>
      </w:pPr>
      <w:r>
        <w:rPr>
          <w:rFonts w:ascii="Arial" w:hAnsi="Arial"/>
          <w:smallCaps/>
        </w:rPr>
        <w:t xml:space="preserve">Сокрушительная рука Бигби </w:t>
      </w:r>
      <w:r>
        <w:rPr>
          <w:rFonts w:ascii="Arial" w:hAnsi="Arial"/>
          <w:i/>
          <w:smallCaps/>
        </w:rPr>
        <w:t xml:space="preserve">(Bigby’s Crushing Hand) - </w:t>
      </w:r>
      <w:r>
        <w:rPr>
          <w:rFonts w:ascii="Arial" w:hAnsi="Arial"/>
        </w:rPr>
        <w:t>Оглашения</w:t>
      </w:r>
    </w:p>
    <w:p w14:paraId="78E34D37" w14:textId="77777777" w:rsidR="00000000" w:rsidRDefault="00000000">
      <w:pPr>
        <w:rPr>
          <w:rFonts w:ascii="Arial" w:hAnsi="Arial"/>
        </w:rPr>
      </w:pPr>
      <w:r>
        <w:rPr>
          <w:rFonts w:ascii="Arial" w:hAnsi="Arial"/>
          <w:smallCaps/>
        </w:rPr>
        <w:t xml:space="preserve">Трансформация </w:t>
      </w:r>
      <w:r>
        <w:rPr>
          <w:rFonts w:ascii="Arial" w:hAnsi="Arial"/>
          <w:i/>
          <w:smallCaps/>
        </w:rPr>
        <w:t xml:space="preserve">(Shape Change) - </w:t>
      </w:r>
      <w:r>
        <w:rPr>
          <w:rFonts w:ascii="Arial" w:hAnsi="Arial"/>
        </w:rPr>
        <w:t>Превращения</w:t>
      </w:r>
    </w:p>
    <w:p w14:paraId="43162367" w14:textId="77777777" w:rsidR="00000000" w:rsidRDefault="00000000">
      <w:pPr>
        <w:rPr>
          <w:rFonts w:ascii="Arial" w:hAnsi="Arial"/>
        </w:rPr>
      </w:pPr>
      <w:r>
        <w:rPr>
          <w:rFonts w:ascii="Arial" w:hAnsi="Arial"/>
          <w:smallCaps/>
        </w:rPr>
        <w:t xml:space="preserve">Хрустальность </w:t>
      </w:r>
      <w:r>
        <w:rPr>
          <w:rFonts w:ascii="Arial" w:hAnsi="Arial"/>
          <w:i/>
          <w:smallCaps/>
        </w:rPr>
        <w:t xml:space="preserve">(Crystalbrittle) - </w:t>
      </w:r>
      <w:r>
        <w:rPr>
          <w:rFonts w:ascii="Arial" w:hAnsi="Arial"/>
        </w:rPr>
        <w:t>Превращения</w:t>
      </w:r>
    </w:p>
    <w:p w14:paraId="43590581" w14:textId="77777777" w:rsidR="00000000" w:rsidRDefault="00000000">
      <w:pPr>
        <w:rPr>
          <w:rFonts w:ascii="Arial" w:hAnsi="Arial"/>
        </w:rPr>
      </w:pPr>
      <w:r>
        <w:rPr>
          <w:rFonts w:ascii="Arial" w:hAnsi="Arial"/>
          <w:smallCaps/>
        </w:rPr>
        <w:t xml:space="preserve">Энергетическое истощение </w:t>
      </w:r>
      <w:r>
        <w:rPr>
          <w:rFonts w:ascii="Arial" w:hAnsi="Arial"/>
          <w:i/>
          <w:smallCaps/>
        </w:rPr>
        <w:t xml:space="preserve">(Energy Drain) - </w:t>
      </w:r>
      <w:r>
        <w:rPr>
          <w:rFonts w:ascii="Arial" w:hAnsi="Arial"/>
        </w:rPr>
        <w:t>Оглашения, Некромантия</w:t>
      </w:r>
    </w:p>
    <w:p w14:paraId="4934EC98" w14:textId="77777777" w:rsidR="00000000" w:rsidRDefault="00000000">
      <w:pPr>
        <w:rPr>
          <w:rFonts w:ascii="Arial" w:hAnsi="Arial"/>
        </w:rPr>
      </w:pPr>
    </w:p>
    <w:p w14:paraId="0E656F0B" w14:textId="77777777" w:rsidR="00000000" w:rsidRDefault="00000000">
      <w:pPr>
        <w:rPr>
          <w:rFonts w:ascii="Arial" w:hAnsi="Arial"/>
        </w:rPr>
      </w:pPr>
    </w:p>
    <w:p w14:paraId="6461BB15" w14:textId="77777777" w:rsidR="00000000" w:rsidRDefault="00000000">
      <w:pPr>
        <w:pStyle w:val="a5"/>
      </w:pPr>
      <w:r>
        <w:t>Заклинания жрецов</w:t>
      </w:r>
    </w:p>
    <w:p w14:paraId="1452F66A" w14:textId="77777777" w:rsidR="00000000" w:rsidRDefault="00000000">
      <w:pPr>
        <w:rPr>
          <w:rFonts w:ascii="Arial" w:hAnsi="Arial"/>
        </w:rPr>
      </w:pPr>
    </w:p>
    <w:p w14:paraId="4DC3F58E" w14:textId="77777777" w:rsidR="00000000" w:rsidRDefault="00000000">
      <w:pPr>
        <w:pStyle w:val="a7"/>
      </w:pPr>
      <w:r>
        <w:t>1-ый уровень</w:t>
      </w:r>
    </w:p>
    <w:p w14:paraId="71B03980" w14:textId="77777777" w:rsidR="00000000" w:rsidRDefault="00000000">
      <w:pPr>
        <w:rPr>
          <w:rFonts w:ascii="Arial" w:hAnsi="Arial"/>
        </w:rPr>
      </w:pPr>
    </w:p>
    <w:p w14:paraId="109AD971" w14:textId="77777777" w:rsidR="00000000" w:rsidRDefault="00000000">
      <w:pPr>
        <w:rPr>
          <w:rFonts w:ascii="Arial" w:hAnsi="Arial"/>
        </w:rPr>
      </w:pPr>
      <w:r>
        <w:rPr>
          <w:rFonts w:ascii="Arial" w:hAnsi="Arial"/>
          <w:smallCaps/>
        </w:rPr>
        <w:t xml:space="preserve">Благословение / Проклятие </w:t>
      </w:r>
      <w:r>
        <w:rPr>
          <w:rFonts w:ascii="Arial" w:hAnsi="Arial"/>
          <w:i/>
          <w:smallCaps/>
        </w:rPr>
        <w:t xml:space="preserve">(Bless / Curse) - </w:t>
      </w:r>
      <w:r>
        <w:rPr>
          <w:rFonts w:ascii="Arial" w:hAnsi="Arial"/>
        </w:rPr>
        <w:t>Общая</w:t>
      </w:r>
    </w:p>
    <w:p w14:paraId="1F9473EF" w14:textId="77777777" w:rsidR="00000000" w:rsidRDefault="00000000">
      <w:pPr>
        <w:rPr>
          <w:rFonts w:ascii="Arial" w:hAnsi="Arial"/>
        </w:rPr>
      </w:pPr>
      <w:r>
        <w:rPr>
          <w:rFonts w:ascii="Arial" w:hAnsi="Arial"/>
          <w:smallCaps/>
        </w:rPr>
        <w:t xml:space="preserve">Волшебные камни </w:t>
      </w:r>
      <w:r>
        <w:rPr>
          <w:rFonts w:ascii="Arial" w:hAnsi="Arial"/>
          <w:i/>
          <w:smallCaps/>
        </w:rPr>
        <w:t xml:space="preserve">(Magical Stone) - </w:t>
      </w:r>
      <w:r>
        <w:rPr>
          <w:rFonts w:ascii="Arial" w:hAnsi="Arial"/>
        </w:rPr>
        <w:t>Битва</w:t>
      </w:r>
    </w:p>
    <w:p w14:paraId="1D304DED" w14:textId="77777777" w:rsidR="00000000" w:rsidRDefault="00000000">
      <w:pPr>
        <w:rPr>
          <w:rFonts w:ascii="Arial" w:hAnsi="Arial"/>
        </w:rPr>
      </w:pPr>
      <w:r>
        <w:rPr>
          <w:rFonts w:ascii="Arial" w:hAnsi="Arial"/>
          <w:smallCaps/>
        </w:rPr>
        <w:t xml:space="preserve">Волшебный свет </w:t>
      </w:r>
      <w:r>
        <w:rPr>
          <w:rFonts w:ascii="Arial" w:hAnsi="Arial"/>
          <w:i/>
          <w:smallCaps/>
        </w:rPr>
        <w:t xml:space="preserve">(Faerie Fire) - </w:t>
      </w:r>
      <w:r>
        <w:rPr>
          <w:rFonts w:ascii="Arial" w:hAnsi="Arial"/>
        </w:rPr>
        <w:t>Погода</w:t>
      </w:r>
    </w:p>
    <w:p w14:paraId="612A361E" w14:textId="77777777" w:rsidR="00000000" w:rsidRDefault="00000000">
      <w:pPr>
        <w:rPr>
          <w:rFonts w:ascii="Arial" w:hAnsi="Arial"/>
        </w:rPr>
      </w:pPr>
      <w:r>
        <w:rPr>
          <w:rFonts w:ascii="Arial" w:hAnsi="Arial"/>
          <w:smallCaps/>
        </w:rPr>
        <w:t xml:space="preserve">Выдерживание холода / Выдерживание жара </w:t>
      </w:r>
      <w:r>
        <w:rPr>
          <w:rFonts w:ascii="Arial" w:hAnsi="Arial"/>
          <w:i/>
          <w:smallCaps/>
        </w:rPr>
        <w:t xml:space="preserve">(Endure Cold / Endure Heat) - </w:t>
      </w:r>
      <w:r>
        <w:rPr>
          <w:rFonts w:ascii="Arial" w:hAnsi="Arial"/>
        </w:rPr>
        <w:t>Защита</w:t>
      </w:r>
    </w:p>
    <w:p w14:paraId="2B6AFF81" w14:textId="77777777" w:rsidR="00000000" w:rsidRDefault="00000000">
      <w:pPr>
        <w:rPr>
          <w:rFonts w:ascii="Arial" w:hAnsi="Arial"/>
        </w:rPr>
      </w:pPr>
      <w:r>
        <w:rPr>
          <w:rFonts w:ascii="Arial" w:hAnsi="Arial"/>
          <w:smallCaps/>
        </w:rPr>
        <w:t xml:space="preserve">Дубинка </w:t>
      </w:r>
      <w:r>
        <w:rPr>
          <w:rFonts w:ascii="Arial" w:hAnsi="Arial"/>
          <w:i/>
          <w:smallCaps/>
        </w:rPr>
        <w:t xml:space="preserve">(Shillelagh) - </w:t>
      </w:r>
      <w:r>
        <w:rPr>
          <w:rFonts w:ascii="Arial" w:hAnsi="Arial"/>
        </w:rPr>
        <w:t>Битва, Растения</w:t>
      </w:r>
    </w:p>
    <w:p w14:paraId="42D8D333" w14:textId="77777777" w:rsidR="00000000" w:rsidRDefault="00000000">
      <w:pPr>
        <w:rPr>
          <w:rFonts w:ascii="Arial" w:hAnsi="Arial"/>
        </w:rPr>
      </w:pPr>
      <w:r>
        <w:rPr>
          <w:rFonts w:ascii="Arial" w:hAnsi="Arial"/>
          <w:smallCaps/>
        </w:rPr>
        <w:t xml:space="preserve">Защита от зла / Защита от добра </w:t>
      </w:r>
      <w:r>
        <w:rPr>
          <w:rFonts w:ascii="Arial" w:hAnsi="Arial"/>
          <w:i/>
          <w:smallCaps/>
        </w:rPr>
        <w:t xml:space="preserve">(Protection from Good / Protection from Evil) - </w:t>
      </w:r>
      <w:r>
        <w:rPr>
          <w:rFonts w:ascii="Arial" w:hAnsi="Arial"/>
        </w:rPr>
        <w:t>Защита</w:t>
      </w:r>
    </w:p>
    <w:p w14:paraId="132B357B" w14:textId="77777777" w:rsidR="00000000" w:rsidRDefault="00000000">
      <w:pPr>
        <w:rPr>
          <w:rFonts w:ascii="Arial" w:hAnsi="Arial"/>
        </w:rPr>
      </w:pPr>
      <w:r>
        <w:rPr>
          <w:rFonts w:ascii="Arial" w:hAnsi="Arial"/>
          <w:smallCaps/>
        </w:rPr>
        <w:t xml:space="preserve">Команда </w:t>
      </w:r>
      <w:r>
        <w:rPr>
          <w:rFonts w:ascii="Arial" w:hAnsi="Arial"/>
          <w:i/>
          <w:smallCaps/>
        </w:rPr>
        <w:t xml:space="preserve">(Command) - </w:t>
      </w:r>
      <w:r>
        <w:rPr>
          <w:rFonts w:ascii="Arial" w:hAnsi="Arial"/>
        </w:rPr>
        <w:t>Чары</w:t>
      </w:r>
    </w:p>
    <w:p w14:paraId="7BAF5D03" w14:textId="77777777" w:rsidR="00000000" w:rsidRDefault="00000000">
      <w:pPr>
        <w:rPr>
          <w:rFonts w:ascii="Arial" w:hAnsi="Arial"/>
        </w:rPr>
      </w:pPr>
      <w:r>
        <w:rPr>
          <w:rFonts w:ascii="Arial" w:hAnsi="Arial"/>
          <w:smallCaps/>
        </w:rPr>
        <w:t xml:space="preserve">Лечение легких ранений / Нанесение легких ранений </w:t>
      </w:r>
      <w:r>
        <w:rPr>
          <w:rFonts w:ascii="Arial" w:hAnsi="Arial"/>
          <w:i/>
          <w:smallCaps/>
        </w:rPr>
        <w:t xml:space="preserve">(Cure Light Wounds / Cause Light Wounds) - </w:t>
      </w:r>
      <w:r>
        <w:rPr>
          <w:rFonts w:ascii="Arial" w:hAnsi="Arial"/>
        </w:rPr>
        <w:t>Лечение</w:t>
      </w:r>
    </w:p>
    <w:p w14:paraId="1190382D" w14:textId="77777777" w:rsidR="00000000" w:rsidRDefault="00000000">
      <w:pPr>
        <w:rPr>
          <w:rFonts w:ascii="Arial" w:hAnsi="Arial"/>
        </w:rPr>
      </w:pPr>
      <w:r>
        <w:rPr>
          <w:rFonts w:ascii="Arial" w:hAnsi="Arial"/>
          <w:smallCaps/>
        </w:rPr>
        <w:t xml:space="preserve">Невидимость для животных </w:t>
      </w:r>
      <w:r>
        <w:rPr>
          <w:rFonts w:ascii="Arial" w:hAnsi="Arial"/>
          <w:i/>
          <w:smallCaps/>
        </w:rPr>
        <w:t xml:space="preserve">(Invisibility to Animals) - </w:t>
      </w:r>
      <w:r>
        <w:rPr>
          <w:rFonts w:ascii="Arial" w:hAnsi="Arial"/>
        </w:rPr>
        <w:t>Животные</w:t>
      </w:r>
    </w:p>
    <w:p w14:paraId="64C7C207" w14:textId="77777777" w:rsidR="00000000" w:rsidRDefault="00000000">
      <w:pPr>
        <w:rPr>
          <w:rFonts w:ascii="Arial" w:hAnsi="Arial"/>
        </w:rPr>
      </w:pPr>
      <w:r>
        <w:rPr>
          <w:rFonts w:ascii="Arial" w:hAnsi="Arial"/>
          <w:smallCaps/>
        </w:rPr>
        <w:t xml:space="preserve">Невидимость для нежити </w:t>
      </w:r>
      <w:r>
        <w:rPr>
          <w:rFonts w:ascii="Arial" w:hAnsi="Arial"/>
          <w:i/>
          <w:smallCaps/>
        </w:rPr>
        <w:t xml:space="preserve">(Invisibility to Undead) - </w:t>
      </w:r>
      <w:r>
        <w:rPr>
          <w:rFonts w:ascii="Arial" w:hAnsi="Arial"/>
        </w:rPr>
        <w:t>Некромантия</w:t>
      </w:r>
    </w:p>
    <w:p w14:paraId="5E6B82C6" w14:textId="77777777" w:rsidR="00000000" w:rsidRDefault="00000000">
      <w:pPr>
        <w:rPr>
          <w:rFonts w:ascii="Arial" w:hAnsi="Arial"/>
        </w:rPr>
      </w:pPr>
      <w:r>
        <w:rPr>
          <w:rFonts w:ascii="Arial" w:hAnsi="Arial"/>
          <w:smallCaps/>
        </w:rPr>
        <w:t xml:space="preserve">Обнаружение зла / Обнаружение добра </w:t>
      </w:r>
      <w:r>
        <w:rPr>
          <w:rFonts w:ascii="Arial" w:hAnsi="Arial"/>
          <w:i/>
          <w:smallCaps/>
        </w:rPr>
        <w:t xml:space="preserve">(Detect Evil / Detect Good) - </w:t>
      </w:r>
      <w:r>
        <w:rPr>
          <w:rFonts w:ascii="Arial" w:hAnsi="Arial"/>
        </w:rPr>
        <w:t>Общая</w:t>
      </w:r>
    </w:p>
    <w:p w14:paraId="5D84C5E9" w14:textId="77777777" w:rsidR="00000000" w:rsidRDefault="00000000">
      <w:pPr>
        <w:rPr>
          <w:rFonts w:ascii="Arial" w:hAnsi="Arial"/>
        </w:rPr>
      </w:pPr>
      <w:r>
        <w:rPr>
          <w:rFonts w:ascii="Arial" w:hAnsi="Arial"/>
          <w:smallCaps/>
        </w:rPr>
        <w:t xml:space="preserve">Обнаружение магии </w:t>
      </w:r>
      <w:r>
        <w:rPr>
          <w:rFonts w:ascii="Arial" w:hAnsi="Arial"/>
          <w:i/>
          <w:smallCaps/>
        </w:rPr>
        <w:t xml:space="preserve">(Detect Magic) - </w:t>
      </w:r>
      <w:r>
        <w:rPr>
          <w:rFonts w:ascii="Arial" w:hAnsi="Arial"/>
        </w:rPr>
        <w:t>Гадания</w:t>
      </w:r>
    </w:p>
    <w:p w14:paraId="49A96FA2" w14:textId="77777777" w:rsidR="00000000" w:rsidRDefault="00000000">
      <w:pPr>
        <w:rPr>
          <w:rFonts w:ascii="Arial" w:hAnsi="Arial"/>
        </w:rPr>
      </w:pPr>
      <w:r>
        <w:rPr>
          <w:rFonts w:ascii="Arial" w:hAnsi="Arial"/>
          <w:smallCaps/>
        </w:rPr>
        <w:t xml:space="preserve">Обнаружение простых ловушек и ям </w:t>
      </w:r>
      <w:r>
        <w:rPr>
          <w:rFonts w:ascii="Arial" w:hAnsi="Arial"/>
          <w:i/>
          <w:smallCaps/>
        </w:rPr>
        <w:t xml:space="preserve">(Detect Snares &amp; Pits) - </w:t>
      </w:r>
      <w:r>
        <w:rPr>
          <w:rFonts w:ascii="Arial" w:hAnsi="Arial"/>
        </w:rPr>
        <w:t>Гадания</w:t>
      </w:r>
    </w:p>
    <w:p w14:paraId="042C7A97" w14:textId="77777777" w:rsidR="00000000" w:rsidRDefault="00000000">
      <w:pPr>
        <w:rPr>
          <w:rFonts w:ascii="Arial" w:hAnsi="Arial"/>
        </w:rPr>
      </w:pPr>
      <w:r>
        <w:rPr>
          <w:rFonts w:ascii="Arial" w:hAnsi="Arial"/>
          <w:smallCaps/>
        </w:rPr>
        <w:t xml:space="preserve">Обнаружение яда </w:t>
      </w:r>
      <w:r>
        <w:rPr>
          <w:rFonts w:ascii="Arial" w:hAnsi="Arial"/>
          <w:i/>
          <w:smallCaps/>
        </w:rPr>
        <w:t xml:space="preserve">(Detect Poison) - </w:t>
      </w:r>
      <w:r>
        <w:rPr>
          <w:rFonts w:ascii="Arial" w:hAnsi="Arial"/>
        </w:rPr>
        <w:t>Гадания</w:t>
      </w:r>
    </w:p>
    <w:p w14:paraId="39679313" w14:textId="77777777" w:rsidR="00000000" w:rsidRDefault="00000000">
      <w:pPr>
        <w:rPr>
          <w:rFonts w:ascii="Arial" w:hAnsi="Arial"/>
        </w:rPr>
      </w:pPr>
      <w:r>
        <w:rPr>
          <w:rFonts w:ascii="Arial" w:hAnsi="Arial"/>
          <w:smallCaps/>
        </w:rPr>
        <w:t xml:space="preserve">Объединение </w:t>
      </w:r>
      <w:r>
        <w:rPr>
          <w:rFonts w:ascii="Arial" w:hAnsi="Arial"/>
          <w:i/>
          <w:smallCaps/>
        </w:rPr>
        <w:t xml:space="preserve">(Combine) - </w:t>
      </w:r>
      <w:r>
        <w:rPr>
          <w:rFonts w:ascii="Arial" w:hAnsi="Arial"/>
        </w:rPr>
        <w:t>Общая</w:t>
      </w:r>
    </w:p>
    <w:p w14:paraId="55821DC9" w14:textId="77777777" w:rsidR="00000000" w:rsidRDefault="00000000">
      <w:pPr>
        <w:rPr>
          <w:rFonts w:ascii="Arial" w:hAnsi="Arial"/>
        </w:rPr>
      </w:pPr>
      <w:r>
        <w:rPr>
          <w:rFonts w:ascii="Arial" w:hAnsi="Arial"/>
          <w:smallCaps/>
        </w:rPr>
        <w:t xml:space="preserve">Опутывание </w:t>
      </w:r>
      <w:r>
        <w:rPr>
          <w:rFonts w:ascii="Arial" w:hAnsi="Arial"/>
          <w:i/>
          <w:smallCaps/>
        </w:rPr>
        <w:t xml:space="preserve">(Entangle) - </w:t>
      </w:r>
      <w:r>
        <w:rPr>
          <w:rFonts w:ascii="Arial" w:hAnsi="Arial"/>
        </w:rPr>
        <w:t>Растения</w:t>
      </w:r>
    </w:p>
    <w:p w14:paraId="7BBD98B5" w14:textId="77777777" w:rsidR="00000000" w:rsidRDefault="00000000">
      <w:pPr>
        <w:rPr>
          <w:rFonts w:ascii="Arial" w:hAnsi="Arial"/>
        </w:rPr>
      </w:pPr>
      <w:r>
        <w:rPr>
          <w:rFonts w:ascii="Arial" w:hAnsi="Arial"/>
          <w:smallCaps/>
        </w:rPr>
        <w:t xml:space="preserve">Отыскание животных или растений </w:t>
      </w:r>
      <w:r>
        <w:rPr>
          <w:rFonts w:ascii="Arial" w:hAnsi="Arial"/>
          <w:i/>
          <w:smallCaps/>
        </w:rPr>
        <w:t xml:space="preserve">(Locate Animals or Plants) - </w:t>
      </w:r>
      <w:r>
        <w:rPr>
          <w:rFonts w:ascii="Arial" w:hAnsi="Arial"/>
        </w:rPr>
        <w:t>Гадания, Растения, Животные</w:t>
      </w:r>
    </w:p>
    <w:p w14:paraId="33985F27" w14:textId="77777777" w:rsidR="00000000" w:rsidRDefault="00000000">
      <w:pPr>
        <w:rPr>
          <w:rFonts w:ascii="Arial" w:hAnsi="Arial"/>
        </w:rPr>
      </w:pPr>
      <w:r>
        <w:rPr>
          <w:rFonts w:ascii="Arial" w:hAnsi="Arial"/>
          <w:smallCaps/>
        </w:rPr>
        <w:t xml:space="preserve">Очищение пищи и воды / Порча пищи и воды </w:t>
      </w:r>
      <w:r>
        <w:rPr>
          <w:rFonts w:ascii="Arial" w:hAnsi="Arial"/>
          <w:i/>
          <w:smallCaps/>
        </w:rPr>
        <w:t xml:space="preserve">(Purify Food &amp; Drink / Putrefy Food &amp; Drink) - </w:t>
      </w:r>
      <w:r>
        <w:rPr>
          <w:rFonts w:ascii="Arial" w:hAnsi="Arial"/>
        </w:rPr>
        <w:t>О</w:t>
      </w:r>
      <w:r>
        <w:rPr>
          <w:rFonts w:ascii="Arial" w:hAnsi="Arial"/>
        </w:rPr>
        <w:t>б</w:t>
      </w:r>
      <w:r>
        <w:rPr>
          <w:rFonts w:ascii="Arial" w:hAnsi="Arial"/>
        </w:rPr>
        <w:t>щая</w:t>
      </w:r>
    </w:p>
    <w:p w14:paraId="77871755" w14:textId="77777777" w:rsidR="00000000" w:rsidRDefault="00000000">
      <w:pPr>
        <w:rPr>
          <w:rFonts w:ascii="Arial" w:hAnsi="Arial"/>
        </w:rPr>
      </w:pPr>
      <w:r>
        <w:rPr>
          <w:rFonts w:ascii="Arial" w:hAnsi="Arial"/>
          <w:smallCaps/>
        </w:rPr>
        <w:t xml:space="preserve">Приручение </w:t>
      </w:r>
      <w:r>
        <w:rPr>
          <w:rFonts w:ascii="Arial" w:hAnsi="Arial"/>
          <w:i/>
          <w:smallCaps/>
        </w:rPr>
        <w:t xml:space="preserve">(Animal Friendship) - </w:t>
      </w:r>
      <w:r>
        <w:rPr>
          <w:rFonts w:ascii="Arial" w:hAnsi="Arial"/>
        </w:rPr>
        <w:t>Животные</w:t>
      </w:r>
    </w:p>
    <w:p w14:paraId="1497129D" w14:textId="77777777" w:rsidR="00000000" w:rsidRDefault="00000000">
      <w:pPr>
        <w:rPr>
          <w:rFonts w:ascii="Arial" w:hAnsi="Arial"/>
        </w:rPr>
      </w:pPr>
      <w:r>
        <w:rPr>
          <w:rFonts w:ascii="Arial" w:hAnsi="Arial"/>
          <w:smallCaps/>
        </w:rPr>
        <w:t xml:space="preserve">Проход без следа </w:t>
      </w:r>
      <w:r>
        <w:rPr>
          <w:rFonts w:ascii="Arial" w:hAnsi="Arial"/>
          <w:i/>
          <w:smallCaps/>
        </w:rPr>
        <w:t xml:space="preserve">(Pass Without Trace) - </w:t>
      </w:r>
      <w:r>
        <w:rPr>
          <w:rFonts w:ascii="Arial" w:hAnsi="Arial"/>
        </w:rPr>
        <w:t>Растения</w:t>
      </w:r>
    </w:p>
    <w:p w14:paraId="02B1D8E5" w14:textId="77777777" w:rsidR="00000000" w:rsidRDefault="00000000">
      <w:pPr>
        <w:rPr>
          <w:rFonts w:ascii="Arial" w:hAnsi="Arial"/>
        </w:rPr>
      </w:pPr>
      <w:r>
        <w:rPr>
          <w:rFonts w:ascii="Arial" w:hAnsi="Arial"/>
          <w:smallCaps/>
        </w:rPr>
        <w:t xml:space="preserve">Свет / Темнота </w:t>
      </w:r>
      <w:r>
        <w:rPr>
          <w:rFonts w:ascii="Arial" w:hAnsi="Arial"/>
          <w:i/>
          <w:smallCaps/>
        </w:rPr>
        <w:t xml:space="preserve">(Light / Darkness) - </w:t>
      </w:r>
      <w:r>
        <w:rPr>
          <w:rFonts w:ascii="Arial" w:hAnsi="Arial"/>
        </w:rPr>
        <w:t>Солнце</w:t>
      </w:r>
    </w:p>
    <w:p w14:paraId="7BDA8415" w14:textId="77777777" w:rsidR="00000000" w:rsidRDefault="00000000">
      <w:pPr>
        <w:rPr>
          <w:rFonts w:ascii="Arial" w:hAnsi="Arial"/>
        </w:rPr>
      </w:pPr>
      <w:r>
        <w:rPr>
          <w:rFonts w:ascii="Arial" w:hAnsi="Arial"/>
          <w:smallCaps/>
        </w:rPr>
        <w:t xml:space="preserve">Сотворение воды / Уничтожение воды </w:t>
      </w:r>
      <w:r>
        <w:rPr>
          <w:rFonts w:ascii="Arial" w:hAnsi="Arial"/>
          <w:i/>
          <w:smallCaps/>
        </w:rPr>
        <w:t xml:space="preserve">(Create Water / Destroy Water) - </w:t>
      </w:r>
      <w:r>
        <w:rPr>
          <w:rFonts w:ascii="Arial" w:hAnsi="Arial"/>
        </w:rPr>
        <w:t>Стихии (Вода)</w:t>
      </w:r>
    </w:p>
    <w:p w14:paraId="090A10FF" w14:textId="77777777" w:rsidR="00000000" w:rsidRDefault="00000000">
      <w:pPr>
        <w:rPr>
          <w:rFonts w:ascii="Arial" w:hAnsi="Arial"/>
        </w:rPr>
      </w:pPr>
      <w:r>
        <w:rPr>
          <w:rFonts w:ascii="Arial" w:hAnsi="Arial"/>
          <w:smallCaps/>
        </w:rPr>
        <w:t xml:space="preserve">Убежище </w:t>
      </w:r>
      <w:r>
        <w:rPr>
          <w:rFonts w:ascii="Arial" w:hAnsi="Arial"/>
          <w:i/>
          <w:smallCaps/>
        </w:rPr>
        <w:t xml:space="preserve">(Sanctuary) - </w:t>
      </w:r>
      <w:r>
        <w:rPr>
          <w:rFonts w:ascii="Arial" w:hAnsi="Arial"/>
        </w:rPr>
        <w:t>Защита</w:t>
      </w:r>
    </w:p>
    <w:p w14:paraId="623AB850" w14:textId="77777777" w:rsidR="00000000" w:rsidRDefault="00000000">
      <w:pPr>
        <w:rPr>
          <w:rFonts w:ascii="Arial" w:hAnsi="Arial"/>
        </w:rPr>
      </w:pPr>
      <w:r>
        <w:rPr>
          <w:rFonts w:ascii="Arial" w:hAnsi="Arial"/>
          <w:smallCaps/>
        </w:rPr>
        <w:t xml:space="preserve">Устранение страха / Вызывание страха </w:t>
      </w:r>
      <w:r>
        <w:rPr>
          <w:rFonts w:ascii="Arial" w:hAnsi="Arial"/>
          <w:i/>
          <w:smallCaps/>
        </w:rPr>
        <w:t xml:space="preserve">(Cause Fear / Remove Fear) - </w:t>
      </w:r>
      <w:r>
        <w:rPr>
          <w:rFonts w:ascii="Arial" w:hAnsi="Arial"/>
        </w:rPr>
        <w:t>Чары</w:t>
      </w:r>
    </w:p>
    <w:p w14:paraId="01BDBF51" w14:textId="77777777" w:rsidR="00000000" w:rsidRDefault="00000000">
      <w:pPr>
        <w:rPr>
          <w:rFonts w:ascii="Arial" w:hAnsi="Arial"/>
        </w:rPr>
      </w:pPr>
    </w:p>
    <w:p w14:paraId="67612944" w14:textId="77777777" w:rsidR="00000000" w:rsidRDefault="00000000">
      <w:pPr>
        <w:pStyle w:val="a7"/>
      </w:pPr>
      <w:r>
        <w:t>2-ой уровень</w:t>
      </w:r>
    </w:p>
    <w:p w14:paraId="1579014E" w14:textId="77777777" w:rsidR="00000000" w:rsidRDefault="00000000">
      <w:pPr>
        <w:rPr>
          <w:rFonts w:ascii="Arial" w:hAnsi="Arial"/>
        </w:rPr>
      </w:pPr>
    </w:p>
    <w:p w14:paraId="5E33D185" w14:textId="77777777" w:rsidR="00000000" w:rsidRDefault="00000000">
      <w:pPr>
        <w:rPr>
          <w:rFonts w:ascii="Arial" w:hAnsi="Arial"/>
        </w:rPr>
      </w:pPr>
      <w:r>
        <w:rPr>
          <w:rFonts w:ascii="Arial" w:hAnsi="Arial"/>
          <w:smallCaps/>
        </w:rPr>
        <w:t>Добряника / Пр</w:t>
      </w:r>
      <w:r>
        <w:rPr>
          <w:rFonts w:ascii="Arial" w:hAnsi="Arial"/>
          <w:smallCaps/>
        </w:rPr>
        <w:sym w:font="Arial" w:char="00F3"/>
      </w:r>
      <w:r>
        <w:rPr>
          <w:rFonts w:ascii="Arial" w:hAnsi="Arial"/>
          <w:smallCaps/>
        </w:rPr>
        <w:t xml:space="preserve">клятая ягода </w:t>
      </w:r>
      <w:r>
        <w:rPr>
          <w:rFonts w:ascii="Arial" w:hAnsi="Arial"/>
          <w:i/>
          <w:smallCaps/>
        </w:rPr>
        <w:t xml:space="preserve">(Goodberry / Badberry) - </w:t>
      </w:r>
      <w:r>
        <w:rPr>
          <w:rFonts w:ascii="Arial" w:hAnsi="Arial"/>
        </w:rPr>
        <w:t>Растения</w:t>
      </w:r>
    </w:p>
    <w:p w14:paraId="04F9C066" w14:textId="77777777" w:rsidR="00000000" w:rsidRDefault="00000000">
      <w:pPr>
        <w:rPr>
          <w:rFonts w:ascii="Arial" w:hAnsi="Arial"/>
        </w:rPr>
      </w:pPr>
      <w:r>
        <w:rPr>
          <w:rFonts w:ascii="Arial" w:hAnsi="Arial"/>
          <w:smallCaps/>
        </w:rPr>
        <w:t xml:space="preserve">Дубовая кожа </w:t>
      </w:r>
      <w:r>
        <w:rPr>
          <w:rFonts w:ascii="Arial" w:hAnsi="Arial"/>
          <w:i/>
          <w:smallCaps/>
        </w:rPr>
        <w:t xml:space="preserve">(Barkskin) - </w:t>
      </w:r>
      <w:r>
        <w:rPr>
          <w:rFonts w:ascii="Arial" w:hAnsi="Arial"/>
        </w:rPr>
        <w:t>Защита, Растения</w:t>
      </w:r>
    </w:p>
    <w:p w14:paraId="7C56BDCD" w14:textId="77777777" w:rsidR="00000000" w:rsidRDefault="00000000">
      <w:pPr>
        <w:rPr>
          <w:rFonts w:ascii="Arial" w:hAnsi="Arial"/>
        </w:rPr>
      </w:pPr>
      <w:r>
        <w:rPr>
          <w:rFonts w:ascii="Arial" w:hAnsi="Arial"/>
          <w:smallCaps/>
        </w:rPr>
        <w:t xml:space="preserve">Замедление яда </w:t>
      </w:r>
      <w:r>
        <w:rPr>
          <w:rFonts w:ascii="Arial" w:hAnsi="Arial"/>
          <w:i/>
          <w:smallCaps/>
        </w:rPr>
        <w:t xml:space="preserve">(Slow Poison) - </w:t>
      </w:r>
      <w:r>
        <w:rPr>
          <w:rFonts w:ascii="Arial" w:hAnsi="Arial"/>
        </w:rPr>
        <w:t>Лечение</w:t>
      </w:r>
    </w:p>
    <w:p w14:paraId="26BC5CE2" w14:textId="77777777" w:rsidR="00000000" w:rsidRDefault="00000000">
      <w:pPr>
        <w:rPr>
          <w:rFonts w:ascii="Arial" w:hAnsi="Arial"/>
        </w:rPr>
      </w:pPr>
      <w:r>
        <w:rPr>
          <w:rFonts w:ascii="Arial" w:hAnsi="Arial"/>
          <w:smallCaps/>
        </w:rPr>
        <w:t xml:space="preserve">Затуманивание </w:t>
      </w:r>
      <w:r>
        <w:rPr>
          <w:rFonts w:ascii="Arial" w:hAnsi="Arial"/>
          <w:i/>
          <w:smallCaps/>
        </w:rPr>
        <w:t xml:space="preserve">(Obscurement) - </w:t>
      </w:r>
      <w:r>
        <w:rPr>
          <w:rFonts w:ascii="Arial" w:hAnsi="Arial"/>
        </w:rPr>
        <w:t>Погода</w:t>
      </w:r>
    </w:p>
    <w:p w14:paraId="234403E0" w14:textId="77777777" w:rsidR="00000000" w:rsidRDefault="00000000">
      <w:pPr>
        <w:rPr>
          <w:rFonts w:ascii="Arial" w:hAnsi="Arial"/>
        </w:rPr>
      </w:pPr>
      <w:r>
        <w:rPr>
          <w:rFonts w:ascii="Arial" w:hAnsi="Arial"/>
          <w:smallCaps/>
        </w:rPr>
        <w:t xml:space="preserve">Звериный язык </w:t>
      </w:r>
      <w:r>
        <w:rPr>
          <w:rFonts w:ascii="Arial" w:hAnsi="Arial"/>
          <w:i/>
          <w:smallCaps/>
        </w:rPr>
        <w:t xml:space="preserve">(Speak with Animals) - </w:t>
      </w:r>
      <w:r>
        <w:rPr>
          <w:rFonts w:ascii="Arial" w:hAnsi="Arial"/>
        </w:rPr>
        <w:t>Животные, Гадания</w:t>
      </w:r>
    </w:p>
    <w:p w14:paraId="03555D94" w14:textId="77777777" w:rsidR="00000000" w:rsidRDefault="00000000">
      <w:pPr>
        <w:rPr>
          <w:rFonts w:ascii="Arial" w:hAnsi="Arial"/>
        </w:rPr>
      </w:pPr>
      <w:r>
        <w:rPr>
          <w:rFonts w:ascii="Arial" w:hAnsi="Arial"/>
          <w:smallCaps/>
        </w:rPr>
        <w:t xml:space="preserve">Искривление дерева / Выпрямление дерева </w:t>
      </w:r>
      <w:r>
        <w:rPr>
          <w:rFonts w:ascii="Arial" w:hAnsi="Arial"/>
          <w:i/>
          <w:smallCaps/>
        </w:rPr>
        <w:t xml:space="preserve">(Warp Wood / Straighten Wood) - </w:t>
      </w:r>
      <w:r>
        <w:rPr>
          <w:rFonts w:ascii="Arial" w:hAnsi="Arial"/>
        </w:rPr>
        <w:t>Растения</w:t>
      </w:r>
    </w:p>
    <w:p w14:paraId="7CF3A8E4" w14:textId="77777777" w:rsidR="00000000" w:rsidRDefault="00000000">
      <w:pPr>
        <w:rPr>
          <w:rFonts w:ascii="Arial" w:hAnsi="Arial"/>
        </w:rPr>
      </w:pPr>
      <w:r>
        <w:rPr>
          <w:rFonts w:ascii="Arial" w:hAnsi="Arial"/>
          <w:smallCaps/>
        </w:rPr>
        <w:t xml:space="preserve">Нагревание металла / Охлаждение металла </w:t>
      </w:r>
      <w:r>
        <w:rPr>
          <w:rFonts w:ascii="Arial" w:hAnsi="Arial"/>
          <w:i/>
          <w:smallCaps/>
        </w:rPr>
        <w:t xml:space="preserve">(Heat Metal / Chill Metal) - </w:t>
      </w:r>
      <w:r>
        <w:rPr>
          <w:rFonts w:ascii="Arial" w:hAnsi="Arial"/>
        </w:rPr>
        <w:t>Стихии (Огонь)</w:t>
      </w:r>
    </w:p>
    <w:p w14:paraId="2AA32087" w14:textId="77777777" w:rsidR="00000000" w:rsidRDefault="00000000">
      <w:pPr>
        <w:rPr>
          <w:rFonts w:ascii="Arial" w:hAnsi="Arial"/>
        </w:rPr>
      </w:pPr>
      <w:r>
        <w:rPr>
          <w:rFonts w:ascii="Arial" w:hAnsi="Arial"/>
          <w:smallCaps/>
        </w:rPr>
        <w:t xml:space="preserve">Нахождение ловушек </w:t>
      </w:r>
      <w:r>
        <w:rPr>
          <w:rFonts w:ascii="Arial" w:hAnsi="Arial"/>
          <w:i/>
          <w:smallCaps/>
        </w:rPr>
        <w:t xml:space="preserve">(Find Traps) - </w:t>
      </w:r>
      <w:r>
        <w:rPr>
          <w:rFonts w:ascii="Arial" w:hAnsi="Arial"/>
        </w:rPr>
        <w:t>Гадания</w:t>
      </w:r>
    </w:p>
    <w:p w14:paraId="4F23A299" w14:textId="77777777" w:rsidR="00000000" w:rsidRDefault="00000000">
      <w:pPr>
        <w:rPr>
          <w:rFonts w:ascii="Arial" w:hAnsi="Arial"/>
        </w:rPr>
      </w:pPr>
      <w:r>
        <w:rPr>
          <w:rFonts w:ascii="Arial" w:hAnsi="Arial"/>
          <w:smallCaps/>
        </w:rPr>
        <w:t xml:space="preserve">Обнаружение чар / Невидимые чары </w:t>
      </w:r>
      <w:r>
        <w:rPr>
          <w:rFonts w:ascii="Arial" w:hAnsi="Arial"/>
          <w:i/>
          <w:smallCaps/>
        </w:rPr>
        <w:t xml:space="preserve">(Detect Charm / Undetectable Charm) - </w:t>
      </w:r>
      <w:r>
        <w:rPr>
          <w:rFonts w:ascii="Arial" w:hAnsi="Arial"/>
        </w:rPr>
        <w:t>Гадания</w:t>
      </w:r>
    </w:p>
    <w:p w14:paraId="2521B355" w14:textId="77777777" w:rsidR="00000000" w:rsidRDefault="00000000">
      <w:pPr>
        <w:rPr>
          <w:rFonts w:ascii="Arial" w:hAnsi="Arial"/>
        </w:rPr>
      </w:pPr>
      <w:r>
        <w:rPr>
          <w:rFonts w:ascii="Arial" w:hAnsi="Arial"/>
          <w:smallCaps/>
        </w:rPr>
        <w:t xml:space="preserve">Огненная ловушка </w:t>
      </w:r>
      <w:r>
        <w:rPr>
          <w:rFonts w:ascii="Arial" w:hAnsi="Arial"/>
          <w:i/>
          <w:smallCaps/>
        </w:rPr>
        <w:t xml:space="preserve">(Fire Trap) - </w:t>
      </w:r>
      <w:r>
        <w:rPr>
          <w:rFonts w:ascii="Arial" w:hAnsi="Arial"/>
        </w:rPr>
        <w:t>Стихии (Огонь)</w:t>
      </w:r>
    </w:p>
    <w:p w14:paraId="18E97F00" w14:textId="77777777" w:rsidR="00000000" w:rsidRDefault="00000000">
      <w:pPr>
        <w:rPr>
          <w:rFonts w:ascii="Arial" w:hAnsi="Arial"/>
        </w:rPr>
      </w:pPr>
      <w:r>
        <w:rPr>
          <w:rFonts w:ascii="Arial" w:hAnsi="Arial"/>
          <w:smallCaps/>
        </w:rPr>
        <w:t xml:space="preserve">Определение ориентации / Неведомая ориентация </w:t>
      </w:r>
      <w:r>
        <w:rPr>
          <w:rFonts w:ascii="Arial" w:hAnsi="Arial"/>
          <w:i/>
          <w:smallCaps/>
        </w:rPr>
        <w:t xml:space="preserve">(Know Alignment / Undetectable Alignment) - </w:t>
      </w:r>
      <w:r>
        <w:rPr>
          <w:rFonts w:ascii="Arial" w:hAnsi="Arial"/>
        </w:rPr>
        <w:t>Гадания</w:t>
      </w:r>
    </w:p>
    <w:p w14:paraId="50B9E28A" w14:textId="77777777" w:rsidR="00000000" w:rsidRDefault="00000000">
      <w:pPr>
        <w:rPr>
          <w:rFonts w:ascii="Arial" w:hAnsi="Arial"/>
        </w:rPr>
      </w:pPr>
      <w:r>
        <w:rPr>
          <w:rFonts w:ascii="Arial" w:hAnsi="Arial"/>
          <w:smallCaps/>
        </w:rPr>
        <w:t xml:space="preserve">Отступление </w:t>
      </w:r>
      <w:r>
        <w:rPr>
          <w:rFonts w:ascii="Arial" w:hAnsi="Arial"/>
          <w:i/>
          <w:smallCaps/>
        </w:rPr>
        <w:t xml:space="preserve">(Withdraw) - </w:t>
      </w:r>
      <w:r>
        <w:rPr>
          <w:rFonts w:ascii="Arial" w:hAnsi="Arial"/>
        </w:rPr>
        <w:t>Защита</w:t>
      </w:r>
    </w:p>
    <w:p w14:paraId="0634A32D" w14:textId="77777777" w:rsidR="00000000" w:rsidRDefault="00000000">
      <w:pPr>
        <w:rPr>
          <w:rFonts w:ascii="Arial" w:hAnsi="Arial"/>
        </w:rPr>
      </w:pPr>
      <w:r>
        <w:rPr>
          <w:rFonts w:ascii="Arial" w:hAnsi="Arial"/>
          <w:smallCaps/>
        </w:rPr>
        <w:t xml:space="preserve">Очарование змей </w:t>
      </w:r>
      <w:r>
        <w:rPr>
          <w:rFonts w:ascii="Arial" w:hAnsi="Arial"/>
          <w:i/>
          <w:smallCaps/>
        </w:rPr>
        <w:t xml:space="preserve">(Snake Charm) - </w:t>
      </w:r>
      <w:r>
        <w:rPr>
          <w:rFonts w:ascii="Arial" w:hAnsi="Arial"/>
        </w:rPr>
        <w:t>Животные</w:t>
      </w:r>
    </w:p>
    <w:p w14:paraId="2C649D10" w14:textId="77777777" w:rsidR="00000000" w:rsidRDefault="00000000">
      <w:pPr>
        <w:rPr>
          <w:rFonts w:ascii="Arial" w:hAnsi="Arial"/>
        </w:rPr>
      </w:pPr>
      <w:r>
        <w:rPr>
          <w:rFonts w:ascii="Arial" w:hAnsi="Arial"/>
          <w:smallCaps/>
        </w:rPr>
        <w:t xml:space="preserve">Очарование человекоподобного существа или млекопитающего </w:t>
      </w:r>
      <w:r>
        <w:rPr>
          <w:rFonts w:ascii="Arial" w:hAnsi="Arial"/>
          <w:i/>
          <w:smallCaps/>
        </w:rPr>
        <w:t xml:space="preserve">(Charm Person or Mammal) - </w:t>
      </w:r>
      <w:r>
        <w:rPr>
          <w:rFonts w:ascii="Arial" w:hAnsi="Arial"/>
        </w:rPr>
        <w:t>Животные, Чары</w:t>
      </w:r>
    </w:p>
    <w:p w14:paraId="2AEA2CA1" w14:textId="77777777" w:rsidR="00000000" w:rsidRDefault="00000000">
      <w:pPr>
        <w:rPr>
          <w:rFonts w:ascii="Arial" w:hAnsi="Arial"/>
        </w:rPr>
      </w:pPr>
      <w:r>
        <w:rPr>
          <w:rFonts w:ascii="Arial" w:hAnsi="Arial"/>
          <w:smallCaps/>
        </w:rPr>
        <w:t xml:space="preserve">Песнопение </w:t>
      </w:r>
      <w:r>
        <w:rPr>
          <w:rFonts w:ascii="Arial" w:hAnsi="Arial"/>
          <w:i/>
          <w:smallCaps/>
        </w:rPr>
        <w:t xml:space="preserve">(Chant) - </w:t>
      </w:r>
      <w:r>
        <w:rPr>
          <w:rFonts w:ascii="Arial" w:hAnsi="Arial"/>
        </w:rPr>
        <w:t>Битва</w:t>
      </w:r>
    </w:p>
    <w:p w14:paraId="74BEF0B4" w14:textId="77777777" w:rsidR="00000000" w:rsidRDefault="00000000">
      <w:pPr>
        <w:rPr>
          <w:rFonts w:ascii="Arial" w:hAnsi="Arial"/>
        </w:rPr>
      </w:pPr>
      <w:r>
        <w:rPr>
          <w:rFonts w:ascii="Arial" w:hAnsi="Arial"/>
          <w:smallCaps/>
        </w:rPr>
        <w:t xml:space="preserve">Пламенный клинок </w:t>
      </w:r>
      <w:r>
        <w:rPr>
          <w:rFonts w:ascii="Arial" w:hAnsi="Arial"/>
          <w:i/>
          <w:smallCaps/>
        </w:rPr>
        <w:t xml:space="preserve">(Flame Blade) - </w:t>
      </w:r>
      <w:r>
        <w:rPr>
          <w:rFonts w:ascii="Arial" w:hAnsi="Arial"/>
        </w:rPr>
        <w:t>Стихии (Огонь)</w:t>
      </w:r>
    </w:p>
    <w:p w14:paraId="5C252FE3" w14:textId="77777777" w:rsidR="00000000" w:rsidRDefault="00000000">
      <w:pPr>
        <w:rPr>
          <w:rFonts w:ascii="Arial" w:hAnsi="Arial"/>
        </w:rPr>
      </w:pPr>
      <w:r>
        <w:rPr>
          <w:rFonts w:ascii="Arial" w:hAnsi="Arial"/>
          <w:smallCaps/>
        </w:rPr>
        <w:t xml:space="preserve">Подножка </w:t>
      </w:r>
      <w:r>
        <w:rPr>
          <w:rFonts w:ascii="Arial" w:hAnsi="Arial"/>
          <w:i/>
          <w:smallCaps/>
        </w:rPr>
        <w:t xml:space="preserve">(Trip) - </w:t>
      </w:r>
      <w:r>
        <w:rPr>
          <w:rFonts w:ascii="Arial" w:hAnsi="Arial"/>
        </w:rPr>
        <w:t>Растения</w:t>
      </w:r>
    </w:p>
    <w:p w14:paraId="19AAF31B" w14:textId="77777777" w:rsidR="00000000" w:rsidRDefault="00000000">
      <w:pPr>
        <w:rPr>
          <w:rFonts w:ascii="Arial" w:hAnsi="Arial"/>
        </w:rPr>
      </w:pPr>
      <w:r>
        <w:rPr>
          <w:rFonts w:ascii="Arial" w:hAnsi="Arial"/>
          <w:smallCaps/>
        </w:rPr>
        <w:t xml:space="preserve">Помощь </w:t>
      </w:r>
      <w:r>
        <w:rPr>
          <w:rFonts w:ascii="Arial" w:hAnsi="Arial"/>
          <w:i/>
          <w:smallCaps/>
        </w:rPr>
        <w:t xml:space="preserve">(Aid) - </w:t>
      </w:r>
      <w:r>
        <w:rPr>
          <w:rFonts w:ascii="Arial" w:hAnsi="Arial"/>
        </w:rPr>
        <w:t>Некромантия</w:t>
      </w:r>
    </w:p>
    <w:p w14:paraId="4E3D0BE7" w14:textId="77777777" w:rsidR="00000000" w:rsidRDefault="00000000">
      <w:pPr>
        <w:rPr>
          <w:rFonts w:ascii="Arial" w:hAnsi="Arial"/>
        </w:rPr>
      </w:pPr>
      <w:r>
        <w:rPr>
          <w:rFonts w:ascii="Arial" w:hAnsi="Arial"/>
          <w:smallCaps/>
        </w:rPr>
        <w:t xml:space="preserve">Посыльный </w:t>
      </w:r>
      <w:r>
        <w:rPr>
          <w:rFonts w:ascii="Arial" w:hAnsi="Arial"/>
          <w:i/>
          <w:smallCaps/>
        </w:rPr>
        <w:t xml:space="preserve">(Messenger) - </w:t>
      </w:r>
      <w:r>
        <w:rPr>
          <w:rFonts w:ascii="Arial" w:hAnsi="Arial"/>
        </w:rPr>
        <w:t>Животные</w:t>
      </w:r>
    </w:p>
    <w:p w14:paraId="16FE867F" w14:textId="77777777" w:rsidR="00000000" w:rsidRDefault="00000000">
      <w:pPr>
        <w:rPr>
          <w:rFonts w:ascii="Arial" w:hAnsi="Arial"/>
        </w:rPr>
      </w:pPr>
      <w:r>
        <w:rPr>
          <w:rFonts w:ascii="Arial" w:hAnsi="Arial"/>
          <w:smallCaps/>
        </w:rPr>
        <w:t xml:space="preserve">Предсказание </w:t>
      </w:r>
      <w:r>
        <w:rPr>
          <w:rFonts w:ascii="Arial" w:hAnsi="Arial"/>
          <w:i/>
          <w:smallCaps/>
        </w:rPr>
        <w:t xml:space="preserve">(Augury) - </w:t>
      </w:r>
      <w:r>
        <w:rPr>
          <w:rFonts w:ascii="Arial" w:hAnsi="Arial"/>
        </w:rPr>
        <w:t>Гадания</w:t>
      </w:r>
    </w:p>
    <w:p w14:paraId="3D7A66FE" w14:textId="77777777" w:rsidR="00000000" w:rsidRDefault="00000000">
      <w:pPr>
        <w:rPr>
          <w:rFonts w:ascii="Arial" w:hAnsi="Arial"/>
        </w:rPr>
      </w:pPr>
      <w:r>
        <w:rPr>
          <w:rFonts w:ascii="Arial" w:hAnsi="Arial"/>
          <w:smallCaps/>
        </w:rPr>
        <w:t xml:space="preserve">Проповедь </w:t>
      </w:r>
      <w:r>
        <w:rPr>
          <w:rFonts w:ascii="Arial" w:hAnsi="Arial"/>
          <w:i/>
          <w:smallCaps/>
        </w:rPr>
        <w:t xml:space="preserve">(Enthrall) - </w:t>
      </w:r>
      <w:r>
        <w:rPr>
          <w:rFonts w:ascii="Arial" w:hAnsi="Arial"/>
        </w:rPr>
        <w:t>Чары</w:t>
      </w:r>
    </w:p>
    <w:p w14:paraId="1BCDE23C" w14:textId="77777777" w:rsidR="00000000" w:rsidRDefault="00000000">
      <w:pPr>
        <w:rPr>
          <w:rFonts w:ascii="Arial" w:hAnsi="Arial"/>
        </w:rPr>
      </w:pPr>
      <w:r>
        <w:rPr>
          <w:rFonts w:ascii="Arial" w:hAnsi="Arial"/>
          <w:smallCaps/>
        </w:rPr>
        <w:t xml:space="preserve">Пыльный черт </w:t>
      </w:r>
      <w:r>
        <w:rPr>
          <w:rFonts w:ascii="Arial" w:hAnsi="Arial"/>
          <w:i/>
          <w:smallCaps/>
        </w:rPr>
        <w:t xml:space="preserve">(Dust Devil) - </w:t>
      </w:r>
      <w:r>
        <w:rPr>
          <w:rFonts w:ascii="Arial" w:hAnsi="Arial"/>
        </w:rPr>
        <w:t>Стихии (Воздух)</w:t>
      </w:r>
    </w:p>
    <w:p w14:paraId="446CE7F8" w14:textId="77777777" w:rsidR="00000000" w:rsidRDefault="00000000">
      <w:pPr>
        <w:rPr>
          <w:rFonts w:ascii="Arial" w:hAnsi="Arial"/>
        </w:rPr>
      </w:pPr>
      <w:r>
        <w:rPr>
          <w:rFonts w:ascii="Arial" w:hAnsi="Arial"/>
          <w:smallCaps/>
        </w:rPr>
        <w:t xml:space="preserve">Священный молот </w:t>
      </w:r>
      <w:r>
        <w:rPr>
          <w:rFonts w:ascii="Arial" w:hAnsi="Arial"/>
          <w:i/>
          <w:smallCaps/>
        </w:rPr>
        <w:t xml:space="preserve">(Spiritual Hammer) - </w:t>
      </w:r>
      <w:r>
        <w:rPr>
          <w:rFonts w:ascii="Arial" w:hAnsi="Arial"/>
        </w:rPr>
        <w:t>Битва</w:t>
      </w:r>
    </w:p>
    <w:p w14:paraId="210BFC92" w14:textId="77777777" w:rsidR="00000000" w:rsidRDefault="00000000">
      <w:pPr>
        <w:rPr>
          <w:rFonts w:ascii="Arial" w:hAnsi="Arial"/>
        </w:rPr>
      </w:pPr>
      <w:r>
        <w:rPr>
          <w:rFonts w:ascii="Arial" w:hAnsi="Arial"/>
          <w:smallCaps/>
        </w:rPr>
        <w:t xml:space="preserve">Создание пламени </w:t>
      </w:r>
      <w:r>
        <w:rPr>
          <w:rFonts w:ascii="Arial" w:hAnsi="Arial"/>
          <w:i/>
          <w:smallCaps/>
        </w:rPr>
        <w:t xml:space="preserve">(Produce Flame) - </w:t>
      </w:r>
      <w:r>
        <w:rPr>
          <w:rFonts w:ascii="Arial" w:hAnsi="Arial"/>
        </w:rPr>
        <w:t>Стихии (Огонь)</w:t>
      </w:r>
    </w:p>
    <w:p w14:paraId="63E540F5" w14:textId="77777777" w:rsidR="00000000" w:rsidRDefault="00000000">
      <w:pPr>
        <w:rPr>
          <w:rFonts w:ascii="Arial" w:hAnsi="Arial"/>
        </w:rPr>
      </w:pPr>
      <w:r>
        <w:rPr>
          <w:rFonts w:ascii="Arial" w:hAnsi="Arial"/>
          <w:smallCaps/>
        </w:rPr>
        <w:t xml:space="preserve">Сторожевой крылан </w:t>
      </w:r>
      <w:r>
        <w:rPr>
          <w:rFonts w:ascii="Arial" w:hAnsi="Arial"/>
          <w:i/>
          <w:smallCaps/>
        </w:rPr>
        <w:t xml:space="preserve">(Wyvern Watch) - </w:t>
      </w:r>
      <w:r>
        <w:rPr>
          <w:rFonts w:ascii="Arial" w:hAnsi="Arial"/>
        </w:rPr>
        <w:t>Охрана</w:t>
      </w:r>
    </w:p>
    <w:p w14:paraId="6CF9E1A0" w14:textId="77777777" w:rsidR="00000000" w:rsidRDefault="00000000">
      <w:pPr>
        <w:rPr>
          <w:rFonts w:ascii="Arial" w:hAnsi="Arial"/>
        </w:rPr>
      </w:pPr>
      <w:r>
        <w:rPr>
          <w:rFonts w:ascii="Arial" w:hAnsi="Arial"/>
          <w:smallCaps/>
        </w:rPr>
        <w:t xml:space="preserve">Тишина, радиус 15 футов </w:t>
      </w:r>
      <w:r>
        <w:rPr>
          <w:rFonts w:ascii="Arial" w:hAnsi="Arial"/>
          <w:i/>
          <w:smallCaps/>
        </w:rPr>
        <w:t xml:space="preserve">(Silence, 15' Radius) - </w:t>
      </w:r>
      <w:r>
        <w:rPr>
          <w:rFonts w:ascii="Arial" w:hAnsi="Arial"/>
        </w:rPr>
        <w:t>Охрана</w:t>
      </w:r>
    </w:p>
    <w:p w14:paraId="4951A32C" w14:textId="77777777" w:rsidR="00000000" w:rsidRDefault="00000000">
      <w:pPr>
        <w:rPr>
          <w:rFonts w:ascii="Arial" w:hAnsi="Arial"/>
        </w:rPr>
      </w:pPr>
      <w:r>
        <w:rPr>
          <w:rFonts w:ascii="Arial" w:hAnsi="Arial"/>
          <w:smallCaps/>
        </w:rPr>
        <w:t xml:space="preserve">Удержание </w:t>
      </w:r>
      <w:r>
        <w:rPr>
          <w:rFonts w:ascii="Arial" w:hAnsi="Arial"/>
          <w:i/>
          <w:smallCaps/>
        </w:rPr>
        <w:t xml:space="preserve">(Hold Person) - </w:t>
      </w:r>
      <w:r>
        <w:rPr>
          <w:rFonts w:ascii="Arial" w:hAnsi="Arial"/>
        </w:rPr>
        <w:t>Чары</w:t>
      </w:r>
    </w:p>
    <w:p w14:paraId="5BEDA620" w14:textId="77777777" w:rsidR="00000000" w:rsidRDefault="00000000">
      <w:pPr>
        <w:rPr>
          <w:rFonts w:ascii="Arial" w:hAnsi="Arial"/>
        </w:rPr>
      </w:pPr>
      <w:r>
        <w:rPr>
          <w:rFonts w:ascii="Arial" w:hAnsi="Arial"/>
          <w:smallCaps/>
        </w:rPr>
        <w:t xml:space="preserve">Устойчивость к огню / Устойчивость к холоду </w:t>
      </w:r>
      <w:r>
        <w:rPr>
          <w:rFonts w:ascii="Arial" w:hAnsi="Arial"/>
          <w:i/>
          <w:smallCaps/>
        </w:rPr>
        <w:t xml:space="preserve">(Resist Fire / Resist Cold) - </w:t>
      </w:r>
      <w:r>
        <w:rPr>
          <w:rFonts w:ascii="Arial" w:hAnsi="Arial"/>
        </w:rPr>
        <w:t>Защита</w:t>
      </w:r>
    </w:p>
    <w:p w14:paraId="470AFCFB" w14:textId="77777777" w:rsidR="00000000" w:rsidRDefault="00000000">
      <w:pPr>
        <w:rPr>
          <w:rFonts w:ascii="Arial" w:hAnsi="Arial"/>
        </w:rPr>
      </w:pPr>
    </w:p>
    <w:p w14:paraId="0B97FD7B" w14:textId="77777777" w:rsidR="00000000" w:rsidRDefault="00000000">
      <w:pPr>
        <w:pStyle w:val="a7"/>
      </w:pPr>
      <w:r>
        <w:t>3-ий уровень</w:t>
      </w:r>
    </w:p>
    <w:p w14:paraId="60E4186C" w14:textId="77777777" w:rsidR="00000000" w:rsidRDefault="00000000">
      <w:pPr>
        <w:rPr>
          <w:rFonts w:ascii="Arial" w:hAnsi="Arial"/>
        </w:rPr>
      </w:pPr>
    </w:p>
    <w:p w14:paraId="2989BEAD" w14:textId="77777777" w:rsidR="00000000" w:rsidRDefault="00000000">
      <w:pPr>
        <w:rPr>
          <w:rFonts w:ascii="Arial" w:hAnsi="Arial"/>
        </w:rPr>
      </w:pPr>
      <w:r>
        <w:rPr>
          <w:rFonts w:ascii="Arial" w:hAnsi="Arial"/>
          <w:smallCaps/>
        </w:rPr>
        <w:t xml:space="preserve">Бурная растительность </w:t>
      </w:r>
      <w:r>
        <w:rPr>
          <w:rFonts w:ascii="Arial" w:hAnsi="Arial"/>
          <w:i/>
          <w:smallCaps/>
        </w:rPr>
        <w:t xml:space="preserve">(Plant Growth) - </w:t>
      </w:r>
      <w:r>
        <w:rPr>
          <w:rFonts w:ascii="Arial" w:hAnsi="Arial"/>
        </w:rPr>
        <w:t>Растения</w:t>
      </w:r>
    </w:p>
    <w:p w14:paraId="2464CBB7" w14:textId="77777777" w:rsidR="00000000" w:rsidRDefault="00000000">
      <w:pPr>
        <w:rPr>
          <w:rFonts w:ascii="Arial" w:hAnsi="Arial"/>
        </w:rPr>
      </w:pPr>
      <w:r>
        <w:rPr>
          <w:rFonts w:ascii="Arial" w:hAnsi="Arial"/>
          <w:smallCaps/>
        </w:rPr>
        <w:t xml:space="preserve">Волшебное одеяние </w:t>
      </w:r>
      <w:r>
        <w:rPr>
          <w:rFonts w:ascii="Arial" w:hAnsi="Arial"/>
          <w:i/>
          <w:smallCaps/>
        </w:rPr>
        <w:t xml:space="preserve">(Magical Vestment) - </w:t>
      </w:r>
      <w:r>
        <w:rPr>
          <w:rFonts w:ascii="Arial" w:hAnsi="Arial"/>
        </w:rPr>
        <w:t>Защита</w:t>
      </w:r>
    </w:p>
    <w:p w14:paraId="49E7EF4A" w14:textId="77777777" w:rsidR="00000000" w:rsidRDefault="00000000">
      <w:pPr>
        <w:rPr>
          <w:rFonts w:ascii="Arial" w:hAnsi="Arial"/>
        </w:rPr>
      </w:pPr>
      <w:r>
        <w:rPr>
          <w:rFonts w:ascii="Arial" w:hAnsi="Arial"/>
          <w:smallCaps/>
        </w:rPr>
        <w:t xml:space="preserve">Вход в камень </w:t>
      </w:r>
      <w:r>
        <w:rPr>
          <w:rFonts w:ascii="Arial" w:hAnsi="Arial"/>
          <w:i/>
          <w:smallCaps/>
        </w:rPr>
        <w:t xml:space="preserve">(Meld Into Stone) - </w:t>
      </w:r>
      <w:r>
        <w:rPr>
          <w:rFonts w:ascii="Arial" w:hAnsi="Arial"/>
        </w:rPr>
        <w:t>Стихии (Земля)</w:t>
      </w:r>
    </w:p>
    <w:p w14:paraId="61D3D27B" w14:textId="77777777" w:rsidR="00000000" w:rsidRDefault="00000000">
      <w:pPr>
        <w:rPr>
          <w:rFonts w:ascii="Arial" w:hAnsi="Arial"/>
        </w:rPr>
      </w:pPr>
      <w:r>
        <w:rPr>
          <w:rFonts w:ascii="Arial" w:hAnsi="Arial"/>
          <w:smallCaps/>
        </w:rPr>
        <w:t xml:space="preserve">Вызов молнии </w:t>
      </w:r>
      <w:r>
        <w:rPr>
          <w:rFonts w:ascii="Arial" w:hAnsi="Arial"/>
          <w:i/>
          <w:smallCaps/>
        </w:rPr>
        <w:t xml:space="preserve">(Call Lightning) - </w:t>
      </w:r>
      <w:r>
        <w:rPr>
          <w:rFonts w:ascii="Arial" w:hAnsi="Arial"/>
        </w:rPr>
        <w:t>Погода</w:t>
      </w:r>
    </w:p>
    <w:p w14:paraId="163EA868" w14:textId="77777777" w:rsidR="00000000" w:rsidRDefault="00000000">
      <w:pPr>
        <w:rPr>
          <w:rFonts w:ascii="Arial" w:hAnsi="Arial"/>
        </w:rPr>
      </w:pPr>
      <w:r>
        <w:rPr>
          <w:rFonts w:ascii="Arial" w:hAnsi="Arial"/>
          <w:smallCaps/>
        </w:rPr>
        <w:t xml:space="preserve">Вызывание насекомых </w:t>
      </w:r>
      <w:r>
        <w:rPr>
          <w:rFonts w:ascii="Arial" w:hAnsi="Arial"/>
          <w:i/>
          <w:smallCaps/>
        </w:rPr>
        <w:t xml:space="preserve">(Summon Insects) - </w:t>
      </w:r>
      <w:r>
        <w:rPr>
          <w:rFonts w:ascii="Arial" w:hAnsi="Arial"/>
        </w:rPr>
        <w:t>Животные</w:t>
      </w:r>
    </w:p>
    <w:p w14:paraId="7CCF4A96" w14:textId="77777777" w:rsidR="00000000" w:rsidRDefault="00000000">
      <w:pPr>
        <w:rPr>
          <w:rFonts w:ascii="Arial" w:hAnsi="Arial"/>
        </w:rPr>
      </w:pPr>
      <w:r>
        <w:rPr>
          <w:rFonts w:ascii="Arial" w:hAnsi="Arial"/>
          <w:smallCaps/>
        </w:rPr>
        <w:t xml:space="preserve">Дерево </w:t>
      </w:r>
      <w:r>
        <w:rPr>
          <w:rFonts w:ascii="Arial" w:hAnsi="Arial"/>
          <w:i/>
          <w:smallCaps/>
        </w:rPr>
        <w:t xml:space="preserve">(Tree) - </w:t>
      </w:r>
      <w:r>
        <w:rPr>
          <w:rFonts w:ascii="Arial" w:hAnsi="Arial"/>
        </w:rPr>
        <w:t>Растения</w:t>
      </w:r>
    </w:p>
    <w:p w14:paraId="376D4E29" w14:textId="77777777" w:rsidR="00000000" w:rsidRDefault="00000000">
      <w:pPr>
        <w:rPr>
          <w:rFonts w:ascii="Arial" w:hAnsi="Arial"/>
        </w:rPr>
      </w:pPr>
      <w:r>
        <w:rPr>
          <w:rFonts w:ascii="Arial" w:hAnsi="Arial"/>
          <w:smallCaps/>
        </w:rPr>
        <w:t xml:space="preserve">Долговременный свет / Долговременная темнота </w:t>
      </w:r>
      <w:r>
        <w:rPr>
          <w:rFonts w:ascii="Arial" w:hAnsi="Arial"/>
          <w:i/>
          <w:smallCaps/>
        </w:rPr>
        <w:t xml:space="preserve">(Continual Light / Continual Darkness) - </w:t>
      </w:r>
      <w:r>
        <w:rPr>
          <w:rFonts w:ascii="Arial" w:hAnsi="Arial"/>
        </w:rPr>
        <w:t>Солнце</w:t>
      </w:r>
    </w:p>
    <w:p w14:paraId="775C437F" w14:textId="77777777" w:rsidR="00000000" w:rsidRDefault="00000000">
      <w:pPr>
        <w:rPr>
          <w:rFonts w:ascii="Arial" w:hAnsi="Arial"/>
        </w:rPr>
      </w:pPr>
      <w:r>
        <w:rPr>
          <w:rFonts w:ascii="Arial" w:hAnsi="Arial"/>
          <w:smallCaps/>
        </w:rPr>
        <w:t xml:space="preserve">Защита от негативной энергии </w:t>
      </w:r>
      <w:r>
        <w:rPr>
          <w:rFonts w:ascii="Arial" w:hAnsi="Arial"/>
          <w:i/>
          <w:smallCaps/>
        </w:rPr>
        <w:t xml:space="preserve">(Negative Plane Protection) - </w:t>
      </w:r>
      <w:r>
        <w:rPr>
          <w:rFonts w:ascii="Arial" w:hAnsi="Arial"/>
        </w:rPr>
        <w:t>Защита, Некромантия</w:t>
      </w:r>
    </w:p>
    <w:p w14:paraId="29965FB7" w14:textId="77777777" w:rsidR="00000000" w:rsidRDefault="00000000">
      <w:pPr>
        <w:rPr>
          <w:rFonts w:ascii="Arial" w:hAnsi="Arial"/>
        </w:rPr>
      </w:pPr>
      <w:r>
        <w:rPr>
          <w:rFonts w:ascii="Arial" w:hAnsi="Arial"/>
          <w:smallCaps/>
        </w:rPr>
        <w:t xml:space="preserve">Защита от огня </w:t>
      </w:r>
      <w:r>
        <w:rPr>
          <w:rFonts w:ascii="Arial" w:hAnsi="Arial"/>
          <w:i/>
          <w:smallCaps/>
        </w:rPr>
        <w:t xml:space="preserve">(Protection from Fire) - </w:t>
      </w:r>
      <w:r>
        <w:rPr>
          <w:rFonts w:ascii="Arial" w:hAnsi="Arial"/>
        </w:rPr>
        <w:t>Защита, Стихии (Огонь)</w:t>
      </w:r>
    </w:p>
    <w:p w14:paraId="08E2BDA2" w14:textId="77777777" w:rsidR="00000000" w:rsidRDefault="00000000">
      <w:pPr>
        <w:rPr>
          <w:rFonts w:ascii="Arial" w:hAnsi="Arial"/>
        </w:rPr>
      </w:pPr>
      <w:r>
        <w:rPr>
          <w:rFonts w:ascii="Arial" w:hAnsi="Arial"/>
          <w:smallCaps/>
        </w:rPr>
        <w:t xml:space="preserve">Звездный свет </w:t>
      </w:r>
      <w:r>
        <w:rPr>
          <w:rFonts w:ascii="Arial" w:hAnsi="Arial"/>
          <w:i/>
          <w:smallCaps/>
        </w:rPr>
        <w:t xml:space="preserve">(Starshine) - </w:t>
      </w:r>
      <w:r>
        <w:rPr>
          <w:rFonts w:ascii="Arial" w:hAnsi="Arial"/>
        </w:rPr>
        <w:t>Солнце</w:t>
      </w:r>
    </w:p>
    <w:p w14:paraId="7D91B4A2" w14:textId="77777777" w:rsidR="00000000" w:rsidRDefault="00000000">
      <w:pPr>
        <w:rPr>
          <w:rFonts w:ascii="Arial" w:hAnsi="Arial"/>
        </w:rPr>
      </w:pPr>
      <w:r>
        <w:rPr>
          <w:rFonts w:ascii="Arial" w:hAnsi="Arial"/>
          <w:smallCaps/>
        </w:rPr>
        <w:t xml:space="preserve">Камневорот </w:t>
      </w:r>
      <w:r>
        <w:rPr>
          <w:rFonts w:ascii="Arial" w:hAnsi="Arial"/>
          <w:i/>
          <w:smallCaps/>
        </w:rPr>
        <w:t xml:space="preserve">(Stone Shape) - </w:t>
      </w:r>
      <w:r>
        <w:rPr>
          <w:rFonts w:ascii="Arial" w:hAnsi="Arial"/>
        </w:rPr>
        <w:t>Стихии (Земля)</w:t>
      </w:r>
    </w:p>
    <w:p w14:paraId="59CBA150" w14:textId="77777777" w:rsidR="00000000" w:rsidRDefault="00000000">
      <w:pPr>
        <w:rPr>
          <w:rFonts w:ascii="Arial" w:hAnsi="Arial"/>
        </w:rPr>
      </w:pPr>
      <w:r>
        <w:rPr>
          <w:rFonts w:ascii="Arial" w:hAnsi="Arial"/>
          <w:smallCaps/>
        </w:rPr>
        <w:t xml:space="preserve">Лечение болезни / Вызов болезни </w:t>
      </w:r>
      <w:r>
        <w:rPr>
          <w:rFonts w:ascii="Arial" w:hAnsi="Arial"/>
          <w:i/>
          <w:smallCaps/>
        </w:rPr>
        <w:t xml:space="preserve">(Cure Disease / Cause Disease) - </w:t>
      </w:r>
      <w:r>
        <w:rPr>
          <w:rFonts w:ascii="Arial" w:hAnsi="Arial"/>
        </w:rPr>
        <w:t>Некромантия</w:t>
      </w:r>
    </w:p>
    <w:p w14:paraId="73F85AA4" w14:textId="77777777" w:rsidR="00000000" w:rsidRDefault="00000000">
      <w:pPr>
        <w:rPr>
          <w:rFonts w:ascii="Arial" w:hAnsi="Arial"/>
        </w:rPr>
      </w:pPr>
      <w:r>
        <w:rPr>
          <w:rFonts w:ascii="Arial" w:hAnsi="Arial"/>
          <w:smallCaps/>
        </w:rPr>
        <w:t xml:space="preserve">Лечение слепоты или глухоты / Вызов слепоты или глухоты </w:t>
      </w:r>
      <w:r>
        <w:rPr>
          <w:rFonts w:ascii="Arial" w:hAnsi="Arial"/>
          <w:i/>
          <w:smallCaps/>
        </w:rPr>
        <w:t xml:space="preserve">(Cure Blindness or Deafness / Cause Blindness or Deafness) - </w:t>
      </w:r>
      <w:r>
        <w:rPr>
          <w:rFonts w:ascii="Arial" w:hAnsi="Arial"/>
        </w:rPr>
        <w:t>Некромантия</w:t>
      </w:r>
    </w:p>
    <w:p w14:paraId="19BA4AF4" w14:textId="77777777" w:rsidR="00000000" w:rsidRDefault="00000000">
      <w:pPr>
        <w:rPr>
          <w:rFonts w:ascii="Arial" w:hAnsi="Arial"/>
        </w:rPr>
      </w:pPr>
      <w:r>
        <w:rPr>
          <w:rFonts w:ascii="Arial" w:hAnsi="Arial"/>
          <w:smallCaps/>
        </w:rPr>
        <w:t xml:space="preserve">Молитва </w:t>
      </w:r>
      <w:r>
        <w:rPr>
          <w:rFonts w:ascii="Arial" w:hAnsi="Arial"/>
          <w:i/>
          <w:smallCaps/>
        </w:rPr>
        <w:t xml:space="preserve">(Prayer) - </w:t>
      </w:r>
      <w:r>
        <w:rPr>
          <w:rFonts w:ascii="Arial" w:hAnsi="Arial"/>
        </w:rPr>
        <w:t>Битва</w:t>
      </w:r>
    </w:p>
    <w:p w14:paraId="1ADA3268" w14:textId="77777777" w:rsidR="00000000" w:rsidRDefault="00000000">
      <w:pPr>
        <w:rPr>
          <w:rFonts w:ascii="Arial" w:hAnsi="Arial"/>
        </w:rPr>
      </w:pPr>
      <w:r>
        <w:rPr>
          <w:rFonts w:ascii="Arial" w:hAnsi="Arial"/>
          <w:smallCaps/>
        </w:rPr>
        <w:t xml:space="preserve">Оживление мертвецов </w:t>
      </w:r>
      <w:r>
        <w:rPr>
          <w:rFonts w:ascii="Arial" w:hAnsi="Arial"/>
          <w:i/>
          <w:smallCaps/>
        </w:rPr>
        <w:t xml:space="preserve">(Animate Dead) - </w:t>
      </w:r>
      <w:r>
        <w:rPr>
          <w:rFonts w:ascii="Arial" w:hAnsi="Arial"/>
        </w:rPr>
        <w:t>Некромантия</w:t>
      </w:r>
    </w:p>
    <w:p w14:paraId="3FCC895C" w14:textId="77777777" w:rsidR="00000000" w:rsidRDefault="00000000">
      <w:pPr>
        <w:rPr>
          <w:rFonts w:ascii="Arial" w:hAnsi="Arial"/>
        </w:rPr>
      </w:pPr>
      <w:r>
        <w:rPr>
          <w:rFonts w:ascii="Arial" w:hAnsi="Arial"/>
          <w:smallCaps/>
        </w:rPr>
        <w:t xml:space="preserve">Отыскание предмета / Укрытие предмета </w:t>
      </w:r>
      <w:r>
        <w:rPr>
          <w:rFonts w:ascii="Arial" w:hAnsi="Arial"/>
          <w:i/>
          <w:smallCaps/>
        </w:rPr>
        <w:t xml:space="preserve">(Locate Object / Obscure Object) - </w:t>
      </w:r>
      <w:r>
        <w:rPr>
          <w:rFonts w:ascii="Arial" w:hAnsi="Arial"/>
        </w:rPr>
        <w:t>Гадания</w:t>
      </w:r>
    </w:p>
    <w:p w14:paraId="24BE7680" w14:textId="77777777" w:rsidR="00000000" w:rsidRDefault="00000000">
      <w:pPr>
        <w:rPr>
          <w:rFonts w:ascii="Arial" w:hAnsi="Arial"/>
        </w:rPr>
      </w:pPr>
      <w:r>
        <w:rPr>
          <w:rFonts w:ascii="Arial" w:hAnsi="Arial"/>
          <w:smallCaps/>
        </w:rPr>
        <w:t xml:space="preserve">Охранный глиф </w:t>
      </w:r>
      <w:r>
        <w:rPr>
          <w:rFonts w:ascii="Arial" w:hAnsi="Arial"/>
          <w:i/>
          <w:smallCaps/>
        </w:rPr>
        <w:t xml:space="preserve">(Glyph of Warding) - </w:t>
      </w:r>
      <w:r>
        <w:rPr>
          <w:rFonts w:ascii="Arial" w:hAnsi="Arial"/>
        </w:rPr>
        <w:t>Охрана</w:t>
      </w:r>
    </w:p>
    <w:p w14:paraId="39D4CB71" w14:textId="77777777" w:rsidR="00000000" w:rsidRDefault="00000000">
      <w:pPr>
        <w:rPr>
          <w:rFonts w:ascii="Arial" w:hAnsi="Arial"/>
        </w:rPr>
      </w:pPr>
      <w:r>
        <w:rPr>
          <w:rFonts w:ascii="Arial" w:hAnsi="Arial"/>
          <w:smallCaps/>
        </w:rPr>
        <w:t xml:space="preserve">Подводное дыхание / Воздушное дыхание </w:t>
      </w:r>
      <w:r>
        <w:rPr>
          <w:rFonts w:ascii="Arial" w:hAnsi="Arial"/>
          <w:i/>
          <w:smallCaps/>
        </w:rPr>
        <w:t xml:space="preserve">(Water Breathing / Air Breathing) - </w:t>
      </w:r>
      <w:r>
        <w:rPr>
          <w:rFonts w:ascii="Arial" w:hAnsi="Arial"/>
        </w:rPr>
        <w:t>Стихии (Вода, Воздух)</w:t>
      </w:r>
    </w:p>
    <w:p w14:paraId="338D77B5" w14:textId="77777777" w:rsidR="00000000" w:rsidRDefault="00000000">
      <w:pPr>
        <w:rPr>
          <w:rFonts w:ascii="Arial" w:hAnsi="Arial"/>
        </w:rPr>
      </w:pPr>
      <w:r>
        <w:rPr>
          <w:rFonts w:ascii="Arial" w:hAnsi="Arial"/>
          <w:smallCaps/>
        </w:rPr>
        <w:t xml:space="preserve">Притворная смерть </w:t>
      </w:r>
      <w:r>
        <w:rPr>
          <w:rFonts w:ascii="Arial" w:hAnsi="Arial"/>
          <w:i/>
          <w:smallCaps/>
        </w:rPr>
        <w:t xml:space="preserve">(Feign Death) - </w:t>
      </w:r>
      <w:r>
        <w:rPr>
          <w:rFonts w:ascii="Arial" w:hAnsi="Arial"/>
        </w:rPr>
        <w:t>Некромантия</w:t>
      </w:r>
    </w:p>
    <w:p w14:paraId="5536236F" w14:textId="77777777" w:rsidR="00000000" w:rsidRDefault="00000000">
      <w:pPr>
        <w:rPr>
          <w:rFonts w:ascii="Arial" w:hAnsi="Arial"/>
        </w:rPr>
      </w:pPr>
      <w:r>
        <w:rPr>
          <w:rFonts w:ascii="Arial" w:hAnsi="Arial"/>
          <w:smallCaps/>
        </w:rPr>
        <w:t xml:space="preserve">Разговор с мертвыми </w:t>
      </w:r>
      <w:r>
        <w:rPr>
          <w:rFonts w:ascii="Arial" w:hAnsi="Arial"/>
          <w:i/>
          <w:smallCaps/>
        </w:rPr>
        <w:t xml:space="preserve">(Speak With Dead) - </w:t>
      </w:r>
      <w:r>
        <w:rPr>
          <w:rFonts w:ascii="Arial" w:hAnsi="Arial"/>
        </w:rPr>
        <w:t>Гадания</w:t>
      </w:r>
    </w:p>
    <w:p w14:paraId="18FA3A82" w14:textId="77777777" w:rsidR="00000000" w:rsidRDefault="00000000">
      <w:pPr>
        <w:rPr>
          <w:rFonts w:ascii="Arial" w:hAnsi="Arial"/>
        </w:rPr>
      </w:pPr>
      <w:r>
        <w:rPr>
          <w:rFonts w:ascii="Arial" w:hAnsi="Arial"/>
          <w:smallCaps/>
        </w:rPr>
        <w:t xml:space="preserve">Рассеяние магии </w:t>
      </w:r>
      <w:r>
        <w:rPr>
          <w:rFonts w:ascii="Arial" w:hAnsi="Arial"/>
          <w:i/>
          <w:smallCaps/>
        </w:rPr>
        <w:t xml:space="preserve">(Dispel Magic) - </w:t>
      </w:r>
      <w:r>
        <w:rPr>
          <w:rFonts w:ascii="Arial" w:hAnsi="Arial"/>
        </w:rPr>
        <w:t>Защита</w:t>
      </w:r>
    </w:p>
    <w:p w14:paraId="52A35741" w14:textId="77777777" w:rsidR="00000000" w:rsidRDefault="00000000">
      <w:pPr>
        <w:rPr>
          <w:rFonts w:ascii="Arial" w:hAnsi="Arial"/>
        </w:rPr>
      </w:pPr>
      <w:r>
        <w:rPr>
          <w:rFonts w:ascii="Arial" w:hAnsi="Arial"/>
          <w:smallCaps/>
        </w:rPr>
        <w:t xml:space="preserve">Рост шипов </w:t>
      </w:r>
      <w:r>
        <w:rPr>
          <w:rFonts w:ascii="Arial" w:hAnsi="Arial"/>
          <w:i/>
          <w:smallCaps/>
        </w:rPr>
        <w:t xml:space="preserve">(Spike Growth) - </w:t>
      </w:r>
      <w:r>
        <w:rPr>
          <w:rFonts w:ascii="Arial" w:hAnsi="Arial"/>
        </w:rPr>
        <w:t>Растения</w:t>
      </w:r>
    </w:p>
    <w:p w14:paraId="5F574422" w14:textId="77777777" w:rsidR="00000000" w:rsidRDefault="00000000">
      <w:pPr>
        <w:rPr>
          <w:rFonts w:ascii="Arial" w:hAnsi="Arial"/>
        </w:rPr>
      </w:pPr>
      <w:r>
        <w:rPr>
          <w:rFonts w:ascii="Arial" w:hAnsi="Arial"/>
          <w:smallCaps/>
        </w:rPr>
        <w:t xml:space="preserve">Силок </w:t>
      </w:r>
      <w:r>
        <w:rPr>
          <w:rFonts w:ascii="Arial" w:hAnsi="Arial"/>
          <w:i/>
          <w:smallCaps/>
        </w:rPr>
        <w:t xml:space="preserve">(Snare) - </w:t>
      </w:r>
      <w:r>
        <w:rPr>
          <w:rFonts w:ascii="Arial" w:hAnsi="Arial"/>
        </w:rPr>
        <w:t>Растения</w:t>
      </w:r>
    </w:p>
    <w:p w14:paraId="31DDBF4B" w14:textId="77777777" w:rsidR="00000000" w:rsidRDefault="00000000">
      <w:pPr>
        <w:rPr>
          <w:rFonts w:ascii="Arial" w:hAnsi="Arial"/>
        </w:rPr>
      </w:pPr>
      <w:r>
        <w:rPr>
          <w:rFonts w:ascii="Arial" w:hAnsi="Arial"/>
          <w:smallCaps/>
        </w:rPr>
        <w:t xml:space="preserve">Снятие проклятия / Насылание проклятия </w:t>
      </w:r>
      <w:r>
        <w:rPr>
          <w:rFonts w:ascii="Arial" w:hAnsi="Arial"/>
          <w:i/>
          <w:smallCaps/>
        </w:rPr>
        <w:t xml:space="preserve">(Remove Curse / Bestow Curse) - </w:t>
      </w:r>
      <w:r>
        <w:rPr>
          <w:rFonts w:ascii="Arial" w:hAnsi="Arial"/>
        </w:rPr>
        <w:t>Защита</w:t>
      </w:r>
    </w:p>
    <w:p w14:paraId="23006C27" w14:textId="77777777" w:rsidR="00000000" w:rsidRDefault="00000000">
      <w:pPr>
        <w:rPr>
          <w:rFonts w:ascii="Arial" w:hAnsi="Arial"/>
        </w:rPr>
      </w:pPr>
      <w:r>
        <w:rPr>
          <w:rFonts w:ascii="Arial" w:hAnsi="Arial"/>
          <w:smallCaps/>
        </w:rPr>
        <w:t xml:space="preserve">Сотворение пищи и воды </w:t>
      </w:r>
      <w:r>
        <w:rPr>
          <w:rFonts w:ascii="Arial" w:hAnsi="Arial"/>
          <w:i/>
          <w:smallCaps/>
        </w:rPr>
        <w:t xml:space="preserve">(Create Food &amp; Water) - </w:t>
      </w:r>
      <w:r>
        <w:rPr>
          <w:rFonts w:ascii="Arial" w:hAnsi="Arial"/>
        </w:rPr>
        <w:t>Сотворение</w:t>
      </w:r>
    </w:p>
    <w:p w14:paraId="6241C7B8" w14:textId="77777777" w:rsidR="00000000" w:rsidRDefault="00000000">
      <w:pPr>
        <w:rPr>
          <w:rFonts w:ascii="Arial" w:hAnsi="Arial"/>
        </w:rPr>
      </w:pPr>
      <w:r>
        <w:rPr>
          <w:rFonts w:ascii="Arial" w:hAnsi="Arial"/>
          <w:smallCaps/>
        </w:rPr>
        <w:t xml:space="preserve">Удержание животных </w:t>
      </w:r>
      <w:r>
        <w:rPr>
          <w:rFonts w:ascii="Arial" w:hAnsi="Arial"/>
          <w:i/>
          <w:smallCaps/>
        </w:rPr>
        <w:t xml:space="preserve">(Hold Animal) - </w:t>
      </w:r>
      <w:r>
        <w:rPr>
          <w:rFonts w:ascii="Arial" w:hAnsi="Arial"/>
        </w:rPr>
        <w:t>Животные</w:t>
      </w:r>
    </w:p>
    <w:p w14:paraId="1097B67D" w14:textId="77777777" w:rsidR="00000000" w:rsidRDefault="00000000">
      <w:pPr>
        <w:rPr>
          <w:rFonts w:ascii="Arial" w:hAnsi="Arial"/>
        </w:rPr>
      </w:pPr>
      <w:r>
        <w:rPr>
          <w:rFonts w:ascii="Arial" w:hAnsi="Arial"/>
          <w:smallCaps/>
        </w:rPr>
        <w:t xml:space="preserve">Устранение парализации </w:t>
      </w:r>
      <w:r>
        <w:rPr>
          <w:rFonts w:ascii="Arial" w:hAnsi="Arial"/>
          <w:i/>
          <w:smallCaps/>
        </w:rPr>
        <w:t xml:space="preserve">(Remove Paralysis) - </w:t>
      </w:r>
      <w:r>
        <w:rPr>
          <w:rFonts w:ascii="Arial" w:hAnsi="Arial"/>
        </w:rPr>
        <w:t>Защита</w:t>
      </w:r>
    </w:p>
    <w:p w14:paraId="27408851" w14:textId="77777777" w:rsidR="00000000" w:rsidRDefault="00000000">
      <w:pPr>
        <w:rPr>
          <w:rFonts w:ascii="Arial" w:hAnsi="Arial"/>
        </w:rPr>
      </w:pPr>
      <w:r>
        <w:rPr>
          <w:rFonts w:ascii="Arial" w:hAnsi="Arial"/>
          <w:smallCaps/>
        </w:rPr>
        <w:t xml:space="preserve">Хождение по воде </w:t>
      </w:r>
      <w:r>
        <w:rPr>
          <w:rFonts w:ascii="Arial" w:hAnsi="Arial"/>
          <w:i/>
          <w:smallCaps/>
        </w:rPr>
        <w:t xml:space="preserve">(Water Walk) - </w:t>
      </w:r>
      <w:r>
        <w:rPr>
          <w:rFonts w:ascii="Arial" w:hAnsi="Arial"/>
        </w:rPr>
        <w:t>Стихии (Вода)</w:t>
      </w:r>
    </w:p>
    <w:p w14:paraId="71BA5A06" w14:textId="77777777" w:rsidR="00000000" w:rsidRDefault="00000000">
      <w:pPr>
        <w:rPr>
          <w:rFonts w:ascii="Arial" w:hAnsi="Arial"/>
        </w:rPr>
      </w:pPr>
      <w:r>
        <w:rPr>
          <w:rFonts w:ascii="Arial" w:hAnsi="Arial"/>
          <w:smallCaps/>
        </w:rPr>
        <w:t xml:space="preserve">Хождение по огню </w:t>
      </w:r>
      <w:r>
        <w:rPr>
          <w:rFonts w:ascii="Arial" w:hAnsi="Arial"/>
          <w:i/>
          <w:smallCaps/>
        </w:rPr>
        <w:t xml:space="preserve">(Flame Walk) - </w:t>
      </w:r>
      <w:r>
        <w:rPr>
          <w:rFonts w:ascii="Arial" w:hAnsi="Arial"/>
        </w:rPr>
        <w:t>Стихии (Огонь)</w:t>
      </w:r>
    </w:p>
    <w:p w14:paraId="151C86C7" w14:textId="77777777" w:rsidR="00000000" w:rsidRDefault="00000000">
      <w:pPr>
        <w:rPr>
          <w:rFonts w:ascii="Arial" w:hAnsi="Arial"/>
        </w:rPr>
      </w:pPr>
    </w:p>
    <w:p w14:paraId="026B37AB" w14:textId="77777777" w:rsidR="00000000" w:rsidRDefault="00000000">
      <w:pPr>
        <w:pStyle w:val="a7"/>
      </w:pPr>
      <w:r>
        <w:t>4-ый уровень</w:t>
      </w:r>
    </w:p>
    <w:p w14:paraId="66435783" w14:textId="77777777" w:rsidR="00000000" w:rsidRDefault="00000000">
      <w:pPr>
        <w:rPr>
          <w:rFonts w:ascii="Arial" w:hAnsi="Arial"/>
        </w:rPr>
      </w:pPr>
    </w:p>
    <w:p w14:paraId="408125DE" w14:textId="77777777" w:rsidR="00000000" w:rsidRDefault="00000000">
      <w:pPr>
        <w:rPr>
          <w:rFonts w:ascii="Arial" w:hAnsi="Arial"/>
        </w:rPr>
      </w:pPr>
      <w:r>
        <w:rPr>
          <w:rFonts w:ascii="Arial" w:hAnsi="Arial"/>
          <w:smallCaps/>
        </w:rPr>
        <w:t xml:space="preserve">Вещая вода </w:t>
      </w:r>
      <w:r>
        <w:rPr>
          <w:rFonts w:ascii="Arial" w:hAnsi="Arial"/>
          <w:i/>
          <w:smallCaps/>
        </w:rPr>
        <w:t xml:space="preserve">(Reflecting Pool) - </w:t>
      </w:r>
      <w:r>
        <w:rPr>
          <w:rFonts w:ascii="Arial" w:hAnsi="Arial"/>
        </w:rPr>
        <w:t>Гадания</w:t>
      </w:r>
    </w:p>
    <w:p w14:paraId="359687FF" w14:textId="77777777" w:rsidR="00000000" w:rsidRDefault="00000000">
      <w:pPr>
        <w:rPr>
          <w:rFonts w:ascii="Arial" w:hAnsi="Arial"/>
        </w:rPr>
      </w:pPr>
      <w:r>
        <w:rPr>
          <w:rFonts w:ascii="Arial" w:hAnsi="Arial"/>
          <w:smallCaps/>
        </w:rPr>
        <w:t xml:space="preserve">Волшебная сила </w:t>
      </w:r>
      <w:r>
        <w:rPr>
          <w:rFonts w:ascii="Arial" w:hAnsi="Arial"/>
          <w:i/>
          <w:smallCaps/>
        </w:rPr>
        <w:t xml:space="preserve">(Imbue With Spell Ability) - </w:t>
      </w:r>
      <w:r>
        <w:rPr>
          <w:rFonts w:ascii="Arial" w:hAnsi="Arial"/>
        </w:rPr>
        <w:t>Чары</w:t>
      </w:r>
    </w:p>
    <w:p w14:paraId="6AEC0D03" w14:textId="77777777" w:rsidR="00000000" w:rsidRDefault="00000000">
      <w:pPr>
        <w:rPr>
          <w:rFonts w:ascii="Arial" w:hAnsi="Arial"/>
        </w:rPr>
      </w:pPr>
      <w:r>
        <w:rPr>
          <w:rFonts w:ascii="Arial" w:hAnsi="Arial"/>
          <w:smallCaps/>
        </w:rPr>
        <w:t xml:space="preserve">Вольнодействие </w:t>
      </w:r>
      <w:r>
        <w:rPr>
          <w:rFonts w:ascii="Arial" w:hAnsi="Arial"/>
          <w:i/>
          <w:smallCaps/>
        </w:rPr>
        <w:t xml:space="preserve">(Free Action) - </w:t>
      </w:r>
      <w:r>
        <w:rPr>
          <w:rFonts w:ascii="Arial" w:hAnsi="Arial"/>
        </w:rPr>
        <w:t>Чары</w:t>
      </w:r>
    </w:p>
    <w:p w14:paraId="7CBC21F3" w14:textId="77777777" w:rsidR="00000000" w:rsidRDefault="00000000">
      <w:pPr>
        <w:rPr>
          <w:rFonts w:ascii="Arial" w:hAnsi="Arial"/>
        </w:rPr>
      </w:pPr>
      <w:r>
        <w:rPr>
          <w:rFonts w:ascii="Arial" w:hAnsi="Arial"/>
          <w:smallCaps/>
        </w:rPr>
        <w:t xml:space="preserve">Вызывание животных I </w:t>
      </w:r>
      <w:r>
        <w:rPr>
          <w:rFonts w:ascii="Arial" w:hAnsi="Arial"/>
          <w:i/>
          <w:smallCaps/>
        </w:rPr>
        <w:t xml:space="preserve">(Animal Summoning I) - </w:t>
      </w:r>
      <w:r>
        <w:rPr>
          <w:rFonts w:ascii="Arial" w:hAnsi="Arial"/>
        </w:rPr>
        <w:t>Животные, Заклятия</w:t>
      </w:r>
    </w:p>
    <w:p w14:paraId="586F5CD7" w14:textId="77777777" w:rsidR="00000000" w:rsidRDefault="00000000">
      <w:pPr>
        <w:rPr>
          <w:rFonts w:ascii="Arial" w:hAnsi="Arial"/>
        </w:rPr>
      </w:pPr>
      <w:r>
        <w:rPr>
          <w:rFonts w:ascii="Arial" w:hAnsi="Arial"/>
          <w:smallCaps/>
        </w:rPr>
        <w:t xml:space="preserve">Гадания </w:t>
      </w:r>
      <w:r>
        <w:rPr>
          <w:rFonts w:ascii="Arial" w:hAnsi="Arial"/>
          <w:i/>
          <w:smallCaps/>
        </w:rPr>
        <w:t xml:space="preserve">(Divination) - </w:t>
      </w:r>
      <w:r>
        <w:rPr>
          <w:rFonts w:ascii="Arial" w:hAnsi="Arial"/>
        </w:rPr>
        <w:t>Гадания</w:t>
      </w:r>
    </w:p>
    <w:p w14:paraId="43497DCB" w14:textId="77777777" w:rsidR="00000000" w:rsidRDefault="00000000">
      <w:pPr>
        <w:rPr>
          <w:rFonts w:ascii="Arial" w:hAnsi="Arial"/>
        </w:rPr>
      </w:pPr>
      <w:r>
        <w:rPr>
          <w:rFonts w:ascii="Arial" w:hAnsi="Arial"/>
          <w:smallCaps/>
        </w:rPr>
        <w:t xml:space="preserve">Гигантские насекомые / Уменьшение насекомых </w:t>
      </w:r>
      <w:r>
        <w:rPr>
          <w:rFonts w:ascii="Arial" w:hAnsi="Arial"/>
          <w:i/>
          <w:smallCaps/>
        </w:rPr>
        <w:t xml:space="preserve">(Giant Insect / Shrink Insect) - </w:t>
      </w:r>
      <w:r>
        <w:rPr>
          <w:rFonts w:ascii="Arial" w:hAnsi="Arial"/>
        </w:rPr>
        <w:t>Животные</w:t>
      </w:r>
    </w:p>
    <w:p w14:paraId="756BBED7" w14:textId="77777777" w:rsidR="00000000" w:rsidRDefault="00000000">
      <w:pPr>
        <w:rPr>
          <w:rFonts w:ascii="Arial" w:hAnsi="Arial"/>
        </w:rPr>
      </w:pPr>
      <w:r>
        <w:rPr>
          <w:rFonts w:ascii="Arial" w:hAnsi="Arial"/>
          <w:smallCaps/>
        </w:rPr>
        <w:t xml:space="preserve">Защита от заклинаний </w:t>
      </w:r>
      <w:r>
        <w:rPr>
          <w:rFonts w:ascii="Arial" w:hAnsi="Arial"/>
          <w:i/>
          <w:smallCaps/>
        </w:rPr>
        <w:t xml:space="preserve">(Spell Immunity) - </w:t>
      </w:r>
      <w:r>
        <w:rPr>
          <w:rFonts w:ascii="Arial" w:hAnsi="Arial"/>
        </w:rPr>
        <w:t>Защита</w:t>
      </w:r>
    </w:p>
    <w:p w14:paraId="4185461A" w14:textId="77777777" w:rsidR="00000000" w:rsidRDefault="00000000">
      <w:pPr>
        <w:rPr>
          <w:rFonts w:ascii="Arial" w:hAnsi="Arial"/>
        </w:rPr>
      </w:pPr>
      <w:r>
        <w:rPr>
          <w:rFonts w:ascii="Arial" w:hAnsi="Arial"/>
          <w:smallCaps/>
        </w:rPr>
        <w:t xml:space="preserve">Защита от зла, радиус 10 футов / Защита от добра, радиус 10 футов </w:t>
      </w:r>
      <w:r>
        <w:rPr>
          <w:rFonts w:ascii="Arial" w:hAnsi="Arial"/>
          <w:i/>
          <w:smallCaps/>
        </w:rPr>
        <w:t>(Protection from Evil, 10</w:t>
      </w:r>
      <w:r>
        <w:rPr>
          <w:rFonts w:ascii="Arial" w:hAnsi="Arial"/>
          <w:i/>
          <w:smallCaps/>
        </w:rPr>
        <w:sym w:font="Arial" w:char="0027"/>
      </w:r>
      <w:r>
        <w:rPr>
          <w:rFonts w:ascii="Arial" w:hAnsi="Arial"/>
          <w:i/>
          <w:smallCaps/>
        </w:rPr>
        <w:t xml:space="preserve"> Radius / Protection from Good, 10</w:t>
      </w:r>
      <w:r>
        <w:rPr>
          <w:rFonts w:ascii="Arial" w:hAnsi="Arial"/>
          <w:i/>
          <w:smallCaps/>
        </w:rPr>
        <w:sym w:font="Arial" w:char="0027"/>
      </w:r>
      <w:r>
        <w:rPr>
          <w:rFonts w:ascii="Arial" w:hAnsi="Arial"/>
          <w:i/>
          <w:smallCaps/>
        </w:rPr>
        <w:t xml:space="preserve"> Radius) - </w:t>
      </w:r>
      <w:r>
        <w:rPr>
          <w:rFonts w:ascii="Arial" w:hAnsi="Arial"/>
        </w:rPr>
        <w:t>Защита</w:t>
      </w:r>
    </w:p>
    <w:p w14:paraId="30DF20FF" w14:textId="77777777" w:rsidR="00000000" w:rsidRDefault="00000000">
      <w:pPr>
        <w:rPr>
          <w:rFonts w:ascii="Arial" w:hAnsi="Arial"/>
        </w:rPr>
      </w:pPr>
      <w:r>
        <w:rPr>
          <w:rFonts w:ascii="Arial" w:hAnsi="Arial"/>
          <w:smallCaps/>
        </w:rPr>
        <w:t xml:space="preserve">Защита от молний </w:t>
      </w:r>
      <w:r>
        <w:rPr>
          <w:rFonts w:ascii="Arial" w:hAnsi="Arial"/>
          <w:i/>
          <w:smallCaps/>
        </w:rPr>
        <w:t xml:space="preserve">(Protection from Lightning) - </w:t>
      </w:r>
      <w:r>
        <w:rPr>
          <w:rFonts w:ascii="Arial" w:hAnsi="Arial"/>
        </w:rPr>
        <w:t>Защита, Погода</w:t>
      </w:r>
    </w:p>
    <w:p w14:paraId="7B01B066" w14:textId="77777777" w:rsidR="00000000" w:rsidRDefault="00000000">
      <w:pPr>
        <w:rPr>
          <w:rFonts w:ascii="Arial" w:hAnsi="Arial"/>
        </w:rPr>
      </w:pPr>
      <w:r>
        <w:rPr>
          <w:rFonts w:ascii="Arial" w:hAnsi="Arial"/>
          <w:smallCaps/>
        </w:rPr>
        <w:t xml:space="preserve">Зеленые врата </w:t>
      </w:r>
      <w:r>
        <w:rPr>
          <w:rFonts w:ascii="Arial" w:hAnsi="Arial"/>
          <w:i/>
          <w:smallCaps/>
        </w:rPr>
        <w:t xml:space="preserve">(Plant Door) - </w:t>
      </w:r>
      <w:r>
        <w:rPr>
          <w:rFonts w:ascii="Arial" w:hAnsi="Arial"/>
        </w:rPr>
        <w:t>Растения</w:t>
      </w:r>
    </w:p>
    <w:p w14:paraId="0AD92A20" w14:textId="77777777" w:rsidR="00000000" w:rsidRDefault="00000000">
      <w:pPr>
        <w:rPr>
          <w:rFonts w:ascii="Arial" w:hAnsi="Arial"/>
        </w:rPr>
      </w:pPr>
      <w:r>
        <w:rPr>
          <w:rFonts w:ascii="Arial" w:hAnsi="Arial"/>
          <w:smallCaps/>
        </w:rPr>
        <w:t xml:space="preserve">Лесные жители </w:t>
      </w:r>
      <w:r>
        <w:rPr>
          <w:rFonts w:ascii="Arial" w:hAnsi="Arial"/>
          <w:i/>
          <w:smallCaps/>
        </w:rPr>
        <w:t xml:space="preserve">(Call Woodland Beings) - </w:t>
      </w:r>
      <w:r>
        <w:rPr>
          <w:rFonts w:ascii="Arial" w:hAnsi="Arial"/>
        </w:rPr>
        <w:t>Заклятия</w:t>
      </w:r>
    </w:p>
    <w:p w14:paraId="4831C4D9" w14:textId="77777777" w:rsidR="00000000" w:rsidRDefault="00000000">
      <w:pPr>
        <w:rPr>
          <w:rFonts w:ascii="Arial" w:hAnsi="Arial"/>
        </w:rPr>
      </w:pPr>
      <w:r>
        <w:rPr>
          <w:rFonts w:ascii="Arial" w:hAnsi="Arial"/>
          <w:smallCaps/>
        </w:rPr>
        <w:t xml:space="preserve">Лечение тяжелых ранений / Нанесение тяжелых ранений </w:t>
      </w:r>
      <w:r>
        <w:rPr>
          <w:rFonts w:ascii="Arial" w:hAnsi="Arial"/>
          <w:i/>
          <w:smallCaps/>
        </w:rPr>
        <w:t xml:space="preserve">(Cure Serious Wounds / Cause Serious Wounds) - </w:t>
      </w:r>
      <w:r>
        <w:rPr>
          <w:rFonts w:ascii="Arial" w:hAnsi="Arial"/>
        </w:rPr>
        <w:t>Лечение</w:t>
      </w:r>
    </w:p>
    <w:p w14:paraId="38598DA7" w14:textId="77777777" w:rsidR="00000000" w:rsidRDefault="00000000">
      <w:pPr>
        <w:rPr>
          <w:rFonts w:ascii="Arial" w:hAnsi="Arial"/>
        </w:rPr>
      </w:pPr>
      <w:r>
        <w:rPr>
          <w:rFonts w:ascii="Arial" w:hAnsi="Arial"/>
          <w:smallCaps/>
        </w:rPr>
        <w:t xml:space="preserve">Нейтрализация яда / Отравление </w:t>
      </w:r>
      <w:r>
        <w:rPr>
          <w:rFonts w:ascii="Arial" w:hAnsi="Arial"/>
          <w:i/>
          <w:smallCaps/>
        </w:rPr>
        <w:t xml:space="preserve">(Neutralize Poison / Poison) - </w:t>
      </w:r>
      <w:r>
        <w:rPr>
          <w:rFonts w:ascii="Arial" w:hAnsi="Arial"/>
        </w:rPr>
        <w:t>Лечение</w:t>
      </w:r>
    </w:p>
    <w:p w14:paraId="5E9C0AD2" w14:textId="77777777" w:rsidR="00000000" w:rsidRDefault="00000000">
      <w:pPr>
        <w:rPr>
          <w:rFonts w:ascii="Arial" w:hAnsi="Arial"/>
        </w:rPr>
      </w:pPr>
      <w:r>
        <w:rPr>
          <w:rFonts w:ascii="Arial" w:hAnsi="Arial"/>
          <w:smallCaps/>
        </w:rPr>
        <w:t xml:space="preserve">Обнаружение лжи / Потаенная ложь </w:t>
      </w:r>
      <w:r>
        <w:rPr>
          <w:rFonts w:ascii="Arial" w:hAnsi="Arial"/>
          <w:i/>
          <w:smallCaps/>
        </w:rPr>
        <w:t xml:space="preserve">(Detect Lie / Undetectable Lie) - </w:t>
      </w:r>
      <w:r>
        <w:rPr>
          <w:rFonts w:ascii="Arial" w:hAnsi="Arial"/>
        </w:rPr>
        <w:t>Гадания</w:t>
      </w:r>
    </w:p>
    <w:p w14:paraId="2357FB40" w14:textId="77777777" w:rsidR="00000000" w:rsidRDefault="00000000">
      <w:pPr>
        <w:rPr>
          <w:rFonts w:ascii="Arial" w:hAnsi="Arial"/>
        </w:rPr>
      </w:pPr>
      <w:r>
        <w:rPr>
          <w:rFonts w:ascii="Arial" w:hAnsi="Arial"/>
          <w:smallCaps/>
        </w:rPr>
        <w:t xml:space="preserve">Огонь / Тушение огня </w:t>
      </w:r>
      <w:r>
        <w:rPr>
          <w:rFonts w:ascii="Arial" w:hAnsi="Arial"/>
          <w:i/>
          <w:smallCaps/>
        </w:rPr>
        <w:t xml:space="preserve">(Produce Fire / Quench Fire) - </w:t>
      </w:r>
      <w:r>
        <w:rPr>
          <w:rFonts w:ascii="Arial" w:hAnsi="Arial"/>
        </w:rPr>
        <w:t>Стихии (Огонь)</w:t>
      </w:r>
    </w:p>
    <w:p w14:paraId="014E7B61" w14:textId="77777777" w:rsidR="00000000" w:rsidRDefault="00000000">
      <w:pPr>
        <w:rPr>
          <w:rFonts w:ascii="Arial" w:hAnsi="Arial"/>
        </w:rPr>
      </w:pPr>
      <w:r>
        <w:rPr>
          <w:rFonts w:ascii="Arial" w:hAnsi="Arial"/>
          <w:smallCaps/>
        </w:rPr>
        <w:t xml:space="preserve">Околдованный лес / Рассеяние леса </w:t>
      </w:r>
      <w:r>
        <w:rPr>
          <w:rFonts w:ascii="Arial" w:hAnsi="Arial"/>
          <w:i/>
          <w:smallCaps/>
        </w:rPr>
        <w:t xml:space="preserve">(Hallucinatory Forest / Revealed Wood) - </w:t>
      </w:r>
      <w:r>
        <w:rPr>
          <w:rFonts w:ascii="Arial" w:hAnsi="Arial"/>
        </w:rPr>
        <w:t>Растения</w:t>
      </w:r>
    </w:p>
    <w:p w14:paraId="3ADFE366" w14:textId="77777777" w:rsidR="00000000" w:rsidRDefault="00000000">
      <w:pPr>
        <w:rPr>
          <w:rFonts w:ascii="Arial" w:hAnsi="Arial"/>
        </w:rPr>
      </w:pPr>
      <w:r>
        <w:rPr>
          <w:rFonts w:ascii="Arial" w:hAnsi="Arial"/>
          <w:smallCaps/>
        </w:rPr>
        <w:t xml:space="preserve">Отвращение </w:t>
      </w:r>
      <w:r>
        <w:rPr>
          <w:rFonts w:ascii="Arial" w:hAnsi="Arial"/>
          <w:i/>
          <w:smallCaps/>
        </w:rPr>
        <w:t xml:space="preserve">(Abjure) - </w:t>
      </w:r>
      <w:r>
        <w:rPr>
          <w:rFonts w:ascii="Arial" w:hAnsi="Arial"/>
        </w:rPr>
        <w:t>Заклятия</w:t>
      </w:r>
    </w:p>
    <w:p w14:paraId="3A238B82" w14:textId="77777777" w:rsidR="00000000" w:rsidRDefault="00000000">
      <w:pPr>
        <w:rPr>
          <w:rFonts w:ascii="Arial" w:hAnsi="Arial"/>
        </w:rPr>
      </w:pPr>
      <w:r>
        <w:rPr>
          <w:rFonts w:ascii="Arial" w:hAnsi="Arial"/>
          <w:smallCaps/>
        </w:rPr>
        <w:t xml:space="preserve">Отпугивание насекомых </w:t>
      </w:r>
      <w:r>
        <w:rPr>
          <w:rFonts w:ascii="Arial" w:hAnsi="Arial"/>
          <w:i/>
          <w:smallCaps/>
        </w:rPr>
        <w:t xml:space="preserve">(Repel Insects) - </w:t>
      </w:r>
      <w:r>
        <w:rPr>
          <w:rFonts w:ascii="Arial" w:hAnsi="Arial"/>
        </w:rPr>
        <w:t>Животные, Защита</w:t>
      </w:r>
    </w:p>
    <w:p w14:paraId="00ABDC29" w14:textId="77777777" w:rsidR="00000000" w:rsidRDefault="00000000">
      <w:pPr>
        <w:rPr>
          <w:rFonts w:ascii="Arial" w:hAnsi="Arial"/>
        </w:rPr>
      </w:pPr>
      <w:r>
        <w:rPr>
          <w:rFonts w:ascii="Arial" w:hAnsi="Arial"/>
          <w:smallCaps/>
        </w:rPr>
        <w:t xml:space="preserve">Палочки-змейки / Змейки-палочки </w:t>
      </w:r>
      <w:r>
        <w:rPr>
          <w:rFonts w:ascii="Arial" w:hAnsi="Arial"/>
          <w:i/>
          <w:smallCaps/>
        </w:rPr>
        <w:t xml:space="preserve">(Sticks to Snakes / Snakes to Sticks) - </w:t>
      </w:r>
      <w:r>
        <w:rPr>
          <w:rFonts w:ascii="Arial" w:hAnsi="Arial"/>
        </w:rPr>
        <w:t>Растения</w:t>
      </w:r>
    </w:p>
    <w:p w14:paraId="5C29D3E1" w14:textId="77777777" w:rsidR="00000000" w:rsidRDefault="00000000">
      <w:pPr>
        <w:rPr>
          <w:rFonts w:ascii="Arial" w:hAnsi="Arial"/>
        </w:rPr>
      </w:pPr>
      <w:r>
        <w:rPr>
          <w:rFonts w:ascii="Arial" w:hAnsi="Arial"/>
          <w:smallCaps/>
        </w:rPr>
        <w:t xml:space="preserve">Покров бесстрашия / Маска страха </w:t>
      </w:r>
      <w:r>
        <w:rPr>
          <w:rFonts w:ascii="Arial" w:hAnsi="Arial"/>
          <w:i/>
          <w:smallCaps/>
        </w:rPr>
        <w:t xml:space="preserve">(Cloak of Bravery / Cloak of Fear) - </w:t>
      </w:r>
      <w:r>
        <w:rPr>
          <w:rFonts w:ascii="Arial" w:hAnsi="Arial"/>
        </w:rPr>
        <w:t>Чары</w:t>
      </w:r>
    </w:p>
    <w:p w14:paraId="4BB2476A" w14:textId="77777777" w:rsidR="00000000" w:rsidRDefault="00000000">
      <w:pPr>
        <w:rPr>
          <w:rFonts w:ascii="Arial" w:hAnsi="Arial"/>
        </w:rPr>
      </w:pPr>
      <w:r>
        <w:rPr>
          <w:rFonts w:ascii="Arial" w:hAnsi="Arial"/>
          <w:smallCaps/>
        </w:rPr>
        <w:t xml:space="preserve">Понижение воды / Подъем воды </w:t>
      </w:r>
      <w:r>
        <w:rPr>
          <w:rFonts w:ascii="Arial" w:hAnsi="Arial"/>
          <w:i/>
          <w:smallCaps/>
        </w:rPr>
        <w:t xml:space="preserve">(Lower Water / Raise Water) - </w:t>
      </w:r>
      <w:r>
        <w:rPr>
          <w:rFonts w:ascii="Arial" w:hAnsi="Arial"/>
        </w:rPr>
        <w:t>Стихии (Вода)</w:t>
      </w:r>
    </w:p>
    <w:p w14:paraId="116A894C" w14:textId="77777777" w:rsidR="00000000" w:rsidRDefault="00000000">
      <w:pPr>
        <w:rPr>
          <w:rFonts w:ascii="Arial" w:hAnsi="Arial"/>
        </w:rPr>
      </w:pPr>
      <w:r>
        <w:rPr>
          <w:rFonts w:ascii="Arial" w:hAnsi="Arial"/>
          <w:smallCaps/>
        </w:rPr>
        <w:t xml:space="preserve">Удержание дерева </w:t>
      </w:r>
      <w:r>
        <w:rPr>
          <w:rFonts w:ascii="Arial" w:hAnsi="Arial"/>
          <w:i/>
          <w:smallCaps/>
        </w:rPr>
        <w:t xml:space="preserve">(Hold Plant) - </w:t>
      </w:r>
      <w:r>
        <w:rPr>
          <w:rFonts w:ascii="Arial" w:hAnsi="Arial"/>
        </w:rPr>
        <w:t>Растения</w:t>
      </w:r>
    </w:p>
    <w:p w14:paraId="3F21EFA4" w14:textId="77777777" w:rsidR="00000000" w:rsidRDefault="00000000">
      <w:pPr>
        <w:rPr>
          <w:rFonts w:ascii="Arial" w:hAnsi="Arial"/>
        </w:rPr>
      </w:pPr>
      <w:r>
        <w:rPr>
          <w:rFonts w:ascii="Arial" w:hAnsi="Arial"/>
          <w:smallCaps/>
        </w:rPr>
        <w:t xml:space="preserve">Управление температурой, радиус 10 футов </w:t>
      </w:r>
      <w:r>
        <w:rPr>
          <w:rFonts w:ascii="Arial" w:hAnsi="Arial"/>
          <w:i/>
          <w:smallCaps/>
        </w:rPr>
        <w:t>(Control Temperature, 10</w:t>
      </w:r>
      <w:r>
        <w:rPr>
          <w:rFonts w:ascii="Arial" w:hAnsi="Arial"/>
          <w:i/>
          <w:smallCaps/>
        </w:rPr>
        <w:sym w:font="Arial" w:char="0027"/>
      </w:r>
      <w:r>
        <w:rPr>
          <w:rFonts w:ascii="Arial" w:hAnsi="Arial"/>
          <w:i/>
          <w:smallCaps/>
        </w:rPr>
        <w:t xml:space="preserve"> Radius) - </w:t>
      </w:r>
      <w:r>
        <w:rPr>
          <w:rFonts w:ascii="Arial" w:hAnsi="Arial"/>
        </w:rPr>
        <w:t>Погода</w:t>
      </w:r>
    </w:p>
    <w:p w14:paraId="13F347EA" w14:textId="77777777" w:rsidR="00000000" w:rsidRDefault="00000000">
      <w:pPr>
        <w:rPr>
          <w:rFonts w:ascii="Arial" w:hAnsi="Arial"/>
        </w:rPr>
      </w:pPr>
      <w:r>
        <w:rPr>
          <w:rFonts w:ascii="Arial" w:hAnsi="Arial"/>
          <w:smallCaps/>
        </w:rPr>
        <w:t xml:space="preserve">Язык растений </w:t>
      </w:r>
      <w:r>
        <w:rPr>
          <w:rFonts w:ascii="Arial" w:hAnsi="Arial"/>
          <w:i/>
          <w:smallCaps/>
        </w:rPr>
        <w:t xml:space="preserve">(Speak with Plants) - </w:t>
      </w:r>
      <w:r>
        <w:rPr>
          <w:rFonts w:ascii="Arial" w:hAnsi="Arial"/>
        </w:rPr>
        <w:t>Растения</w:t>
      </w:r>
    </w:p>
    <w:p w14:paraId="771A8D9B" w14:textId="77777777" w:rsidR="00000000" w:rsidRDefault="00000000">
      <w:pPr>
        <w:rPr>
          <w:rFonts w:ascii="Arial" w:hAnsi="Arial"/>
        </w:rPr>
      </w:pPr>
      <w:r>
        <w:rPr>
          <w:rFonts w:ascii="Arial" w:hAnsi="Arial"/>
          <w:smallCaps/>
        </w:rPr>
        <w:t xml:space="preserve">Языки / Лепет </w:t>
      </w:r>
      <w:r>
        <w:rPr>
          <w:rFonts w:ascii="Arial" w:hAnsi="Arial"/>
          <w:i/>
          <w:smallCaps/>
        </w:rPr>
        <w:t xml:space="preserve">(Tongues / Babble) - </w:t>
      </w:r>
      <w:r>
        <w:rPr>
          <w:rFonts w:ascii="Arial" w:hAnsi="Arial"/>
        </w:rPr>
        <w:t>Гадания</w:t>
      </w:r>
    </w:p>
    <w:p w14:paraId="50B77CF4" w14:textId="77777777" w:rsidR="00000000" w:rsidRDefault="00000000">
      <w:pPr>
        <w:rPr>
          <w:rFonts w:ascii="Arial" w:hAnsi="Arial"/>
        </w:rPr>
      </w:pPr>
    </w:p>
    <w:p w14:paraId="2A416A0B" w14:textId="77777777" w:rsidR="00000000" w:rsidRDefault="00000000">
      <w:pPr>
        <w:pStyle w:val="a7"/>
      </w:pPr>
      <w:r>
        <w:t>5-ый уровень</w:t>
      </w:r>
    </w:p>
    <w:p w14:paraId="2A8DF3D3" w14:textId="77777777" w:rsidR="00000000" w:rsidRDefault="00000000">
      <w:pPr>
        <w:rPr>
          <w:rFonts w:ascii="Arial" w:hAnsi="Arial"/>
        </w:rPr>
      </w:pPr>
    </w:p>
    <w:p w14:paraId="22CFB89A" w14:textId="77777777" w:rsidR="00000000" w:rsidRDefault="00000000">
      <w:pPr>
        <w:rPr>
          <w:rFonts w:ascii="Arial" w:hAnsi="Arial"/>
        </w:rPr>
      </w:pPr>
      <w:r>
        <w:rPr>
          <w:rFonts w:ascii="Arial" w:hAnsi="Arial"/>
          <w:smallCaps/>
        </w:rPr>
        <w:t xml:space="preserve">Волшебная купель </w:t>
      </w:r>
      <w:r>
        <w:rPr>
          <w:rFonts w:ascii="Arial" w:hAnsi="Arial"/>
          <w:i/>
          <w:smallCaps/>
        </w:rPr>
        <w:t xml:space="preserve">(Magic Font) - </w:t>
      </w:r>
      <w:r>
        <w:rPr>
          <w:rFonts w:ascii="Arial" w:hAnsi="Arial"/>
        </w:rPr>
        <w:t>Гадания</w:t>
      </w:r>
    </w:p>
    <w:p w14:paraId="15E9A259" w14:textId="77777777" w:rsidR="00000000" w:rsidRDefault="00000000">
      <w:pPr>
        <w:rPr>
          <w:rFonts w:ascii="Arial" w:hAnsi="Arial"/>
        </w:rPr>
      </w:pPr>
      <w:r>
        <w:rPr>
          <w:rFonts w:ascii="Arial" w:hAnsi="Arial"/>
          <w:smallCaps/>
        </w:rPr>
        <w:t xml:space="preserve">Вызывание животных II </w:t>
      </w:r>
      <w:r>
        <w:rPr>
          <w:rFonts w:ascii="Arial" w:hAnsi="Arial"/>
          <w:i/>
          <w:smallCaps/>
        </w:rPr>
        <w:t xml:space="preserve">(Animal Summoning II) - </w:t>
      </w:r>
      <w:r>
        <w:rPr>
          <w:rFonts w:ascii="Arial" w:hAnsi="Arial"/>
        </w:rPr>
        <w:t>Животные, Заклятия</w:t>
      </w:r>
    </w:p>
    <w:p w14:paraId="3F05DEDD" w14:textId="77777777" w:rsidR="00000000" w:rsidRDefault="00000000">
      <w:pPr>
        <w:rPr>
          <w:rFonts w:ascii="Arial" w:hAnsi="Arial"/>
        </w:rPr>
      </w:pPr>
      <w:r>
        <w:rPr>
          <w:rFonts w:ascii="Arial" w:hAnsi="Arial"/>
          <w:smallCaps/>
        </w:rPr>
        <w:t xml:space="preserve">Древесный путь </w:t>
      </w:r>
      <w:r>
        <w:rPr>
          <w:rFonts w:ascii="Arial" w:hAnsi="Arial"/>
          <w:i/>
          <w:smallCaps/>
        </w:rPr>
        <w:t xml:space="preserve">(Pass Plant) - </w:t>
      </w:r>
      <w:r>
        <w:rPr>
          <w:rFonts w:ascii="Arial" w:hAnsi="Arial"/>
        </w:rPr>
        <w:t>Растения</w:t>
      </w:r>
    </w:p>
    <w:p w14:paraId="5F439668" w14:textId="77777777" w:rsidR="00000000" w:rsidRDefault="00000000">
      <w:pPr>
        <w:rPr>
          <w:rFonts w:ascii="Arial" w:hAnsi="Arial"/>
        </w:rPr>
      </w:pPr>
      <w:r>
        <w:rPr>
          <w:rFonts w:ascii="Arial" w:hAnsi="Arial"/>
          <w:smallCaps/>
        </w:rPr>
        <w:t xml:space="preserve">Единство с природой </w:t>
      </w:r>
      <w:r>
        <w:rPr>
          <w:rFonts w:ascii="Arial" w:hAnsi="Arial"/>
          <w:i/>
          <w:smallCaps/>
        </w:rPr>
        <w:t xml:space="preserve">(Commune with Nature) - </w:t>
      </w:r>
      <w:r>
        <w:rPr>
          <w:rFonts w:ascii="Arial" w:hAnsi="Arial"/>
        </w:rPr>
        <w:t>Гадания, Стихии</w:t>
      </w:r>
    </w:p>
    <w:p w14:paraId="3EEDF09E" w14:textId="77777777" w:rsidR="00000000" w:rsidRDefault="00000000">
      <w:pPr>
        <w:rPr>
          <w:rFonts w:ascii="Arial" w:hAnsi="Arial"/>
        </w:rPr>
      </w:pPr>
      <w:r>
        <w:rPr>
          <w:rFonts w:ascii="Arial" w:hAnsi="Arial"/>
          <w:smallCaps/>
        </w:rPr>
        <w:t xml:space="preserve">Задание </w:t>
      </w:r>
      <w:r>
        <w:rPr>
          <w:rFonts w:ascii="Arial" w:hAnsi="Arial"/>
          <w:i/>
          <w:smallCaps/>
        </w:rPr>
        <w:t xml:space="preserve">(Quest) - </w:t>
      </w:r>
      <w:r>
        <w:rPr>
          <w:rFonts w:ascii="Arial" w:hAnsi="Arial"/>
        </w:rPr>
        <w:t>Чары</w:t>
      </w:r>
    </w:p>
    <w:p w14:paraId="4934B943" w14:textId="77777777" w:rsidR="00000000" w:rsidRDefault="00000000">
      <w:pPr>
        <w:rPr>
          <w:rFonts w:ascii="Arial" w:hAnsi="Arial"/>
        </w:rPr>
      </w:pPr>
      <w:r>
        <w:rPr>
          <w:rFonts w:ascii="Arial" w:hAnsi="Arial"/>
          <w:smallCaps/>
        </w:rPr>
        <w:t xml:space="preserve">Защита от растений </w:t>
      </w:r>
      <w:r>
        <w:rPr>
          <w:rFonts w:ascii="Arial" w:hAnsi="Arial"/>
          <w:i/>
          <w:smallCaps/>
        </w:rPr>
        <w:t xml:space="preserve">(Anti-Plant Shell) - </w:t>
      </w:r>
      <w:r>
        <w:rPr>
          <w:rFonts w:ascii="Arial" w:hAnsi="Arial"/>
        </w:rPr>
        <w:t>Растения, Защита</w:t>
      </w:r>
    </w:p>
    <w:p w14:paraId="06B40D58" w14:textId="77777777" w:rsidR="00000000" w:rsidRDefault="00000000">
      <w:pPr>
        <w:rPr>
          <w:rFonts w:ascii="Arial" w:hAnsi="Arial"/>
        </w:rPr>
      </w:pPr>
      <w:r>
        <w:rPr>
          <w:rFonts w:ascii="Arial" w:hAnsi="Arial"/>
          <w:smallCaps/>
        </w:rPr>
        <w:t xml:space="preserve">Лечение критических ранений / Нанесение критических ранений </w:t>
      </w:r>
      <w:r>
        <w:rPr>
          <w:rFonts w:ascii="Arial" w:hAnsi="Arial"/>
          <w:i/>
          <w:smallCaps/>
        </w:rPr>
        <w:t xml:space="preserve">(Cure Critical Wounds / Cause Critical Wounds) - </w:t>
      </w:r>
      <w:r>
        <w:rPr>
          <w:rFonts w:ascii="Arial" w:hAnsi="Arial"/>
        </w:rPr>
        <w:t>Лечение</w:t>
      </w:r>
    </w:p>
    <w:p w14:paraId="44709FD1" w14:textId="77777777" w:rsidR="00000000" w:rsidRDefault="00000000">
      <w:pPr>
        <w:rPr>
          <w:rFonts w:ascii="Arial" w:hAnsi="Arial"/>
        </w:rPr>
      </w:pPr>
      <w:r>
        <w:rPr>
          <w:rFonts w:ascii="Arial" w:hAnsi="Arial"/>
          <w:smallCaps/>
        </w:rPr>
        <w:t xml:space="preserve">Лунный свет </w:t>
      </w:r>
      <w:r>
        <w:rPr>
          <w:rFonts w:ascii="Arial" w:hAnsi="Arial"/>
          <w:i/>
          <w:smallCaps/>
        </w:rPr>
        <w:t xml:space="preserve">(Moonbeam) - </w:t>
      </w:r>
      <w:r>
        <w:rPr>
          <w:rFonts w:ascii="Arial" w:hAnsi="Arial"/>
        </w:rPr>
        <w:t>Солнце</w:t>
      </w:r>
    </w:p>
    <w:p w14:paraId="2FAFED44" w14:textId="77777777" w:rsidR="00000000" w:rsidRDefault="00000000">
      <w:pPr>
        <w:rPr>
          <w:rFonts w:ascii="Arial" w:hAnsi="Arial"/>
        </w:rPr>
      </w:pPr>
      <w:r>
        <w:rPr>
          <w:rFonts w:ascii="Arial" w:hAnsi="Arial"/>
          <w:smallCaps/>
        </w:rPr>
        <w:t xml:space="preserve">Обращение </w:t>
      </w:r>
      <w:r>
        <w:rPr>
          <w:rFonts w:ascii="Arial" w:hAnsi="Arial"/>
          <w:i/>
          <w:smallCaps/>
        </w:rPr>
        <w:t xml:space="preserve">(Commune) - </w:t>
      </w:r>
      <w:r>
        <w:rPr>
          <w:rFonts w:ascii="Arial" w:hAnsi="Arial"/>
        </w:rPr>
        <w:t>Гадания</w:t>
      </w:r>
    </w:p>
    <w:p w14:paraId="0B2E2977" w14:textId="77777777" w:rsidR="00000000" w:rsidRDefault="00000000">
      <w:pPr>
        <w:rPr>
          <w:rFonts w:ascii="Arial" w:hAnsi="Arial"/>
        </w:rPr>
      </w:pPr>
      <w:r>
        <w:rPr>
          <w:rFonts w:ascii="Arial" w:hAnsi="Arial"/>
          <w:smallCaps/>
        </w:rPr>
        <w:t xml:space="preserve">Огненная стена </w:t>
      </w:r>
      <w:r>
        <w:rPr>
          <w:rFonts w:ascii="Arial" w:hAnsi="Arial"/>
          <w:i/>
          <w:smallCaps/>
        </w:rPr>
        <w:t xml:space="preserve">(Wall of Fire) - </w:t>
      </w:r>
      <w:r>
        <w:rPr>
          <w:rFonts w:ascii="Arial" w:hAnsi="Arial"/>
        </w:rPr>
        <w:t>Стихии (Огонь)</w:t>
      </w:r>
    </w:p>
    <w:p w14:paraId="04F972F5" w14:textId="77777777" w:rsidR="00000000" w:rsidRDefault="00000000">
      <w:pPr>
        <w:rPr>
          <w:rFonts w:ascii="Arial" w:hAnsi="Arial"/>
        </w:rPr>
      </w:pPr>
      <w:r>
        <w:rPr>
          <w:rFonts w:ascii="Arial" w:hAnsi="Arial"/>
          <w:smallCaps/>
        </w:rPr>
        <w:t xml:space="preserve">Огненный удар </w:t>
      </w:r>
      <w:r>
        <w:rPr>
          <w:rFonts w:ascii="Arial" w:hAnsi="Arial"/>
          <w:i/>
          <w:smallCaps/>
        </w:rPr>
        <w:t xml:space="preserve">(Flame Strike) - </w:t>
      </w:r>
      <w:r>
        <w:rPr>
          <w:rFonts w:ascii="Arial" w:hAnsi="Arial"/>
        </w:rPr>
        <w:t>Битва</w:t>
      </w:r>
    </w:p>
    <w:p w14:paraId="70BBC15F" w14:textId="77777777" w:rsidR="00000000" w:rsidRDefault="00000000">
      <w:pPr>
        <w:rPr>
          <w:rFonts w:ascii="Arial" w:hAnsi="Arial"/>
        </w:rPr>
      </w:pPr>
      <w:r>
        <w:rPr>
          <w:rFonts w:ascii="Arial" w:hAnsi="Arial"/>
          <w:smallCaps/>
        </w:rPr>
        <w:t xml:space="preserve">Оживление / Убийство </w:t>
      </w:r>
      <w:r>
        <w:rPr>
          <w:rFonts w:ascii="Arial" w:hAnsi="Arial"/>
          <w:i/>
          <w:smallCaps/>
        </w:rPr>
        <w:t xml:space="preserve">(Raise Dead / Slay Living) - </w:t>
      </w:r>
      <w:r>
        <w:rPr>
          <w:rFonts w:ascii="Arial" w:hAnsi="Arial"/>
        </w:rPr>
        <w:t>Некромантия</w:t>
      </w:r>
    </w:p>
    <w:p w14:paraId="6DF64555" w14:textId="77777777" w:rsidR="00000000" w:rsidRDefault="00000000">
      <w:pPr>
        <w:rPr>
          <w:rFonts w:ascii="Arial" w:hAnsi="Arial"/>
        </w:rPr>
      </w:pPr>
      <w:r>
        <w:rPr>
          <w:rFonts w:ascii="Arial" w:hAnsi="Arial"/>
          <w:smallCaps/>
        </w:rPr>
        <w:t xml:space="preserve">Острые камни </w:t>
      </w:r>
      <w:r>
        <w:rPr>
          <w:rFonts w:ascii="Arial" w:hAnsi="Arial"/>
          <w:i/>
          <w:smallCaps/>
        </w:rPr>
        <w:t xml:space="preserve">(Spike Stones) - </w:t>
      </w:r>
      <w:r>
        <w:rPr>
          <w:rFonts w:ascii="Arial" w:hAnsi="Arial"/>
        </w:rPr>
        <w:t>Стихии (Земля)</w:t>
      </w:r>
    </w:p>
    <w:p w14:paraId="1BCEB668" w14:textId="77777777" w:rsidR="00000000" w:rsidRDefault="00000000">
      <w:pPr>
        <w:rPr>
          <w:rFonts w:ascii="Arial" w:hAnsi="Arial"/>
        </w:rPr>
      </w:pPr>
      <w:r>
        <w:rPr>
          <w:rFonts w:ascii="Arial" w:hAnsi="Arial"/>
          <w:smallCaps/>
        </w:rPr>
        <w:t xml:space="preserve">Отпущение </w:t>
      </w:r>
      <w:r>
        <w:rPr>
          <w:rFonts w:ascii="Arial" w:hAnsi="Arial"/>
          <w:i/>
          <w:smallCaps/>
        </w:rPr>
        <w:t xml:space="preserve">(Atonement) - </w:t>
      </w:r>
      <w:r>
        <w:rPr>
          <w:rFonts w:ascii="Arial" w:hAnsi="Arial"/>
        </w:rPr>
        <w:t>Общая</w:t>
      </w:r>
    </w:p>
    <w:p w14:paraId="6438763E" w14:textId="77777777" w:rsidR="00000000" w:rsidRDefault="00000000">
      <w:pPr>
        <w:rPr>
          <w:rFonts w:ascii="Arial" w:hAnsi="Arial"/>
        </w:rPr>
      </w:pPr>
      <w:r>
        <w:rPr>
          <w:rFonts w:ascii="Arial" w:hAnsi="Arial"/>
          <w:smallCaps/>
        </w:rPr>
        <w:t xml:space="preserve">Превращение камня в грязь / Превращение грязи в камень </w:t>
      </w:r>
      <w:r>
        <w:rPr>
          <w:rFonts w:ascii="Arial" w:hAnsi="Arial"/>
          <w:i/>
          <w:smallCaps/>
        </w:rPr>
        <w:t xml:space="preserve">(Transmute Rock to Mud / Transmute Mud to Rock) - </w:t>
      </w:r>
      <w:r>
        <w:rPr>
          <w:rFonts w:ascii="Arial" w:hAnsi="Arial"/>
        </w:rPr>
        <w:t>Стихии (Вода, Земля) -</w:t>
      </w:r>
    </w:p>
    <w:p w14:paraId="651D06C8" w14:textId="77777777" w:rsidR="00000000" w:rsidRDefault="00000000">
      <w:pPr>
        <w:rPr>
          <w:rFonts w:ascii="Arial" w:hAnsi="Arial"/>
        </w:rPr>
      </w:pPr>
      <w:r>
        <w:rPr>
          <w:rFonts w:ascii="Arial" w:hAnsi="Arial"/>
          <w:smallCaps/>
        </w:rPr>
        <w:t xml:space="preserve">Предельный переход </w:t>
      </w:r>
      <w:r>
        <w:rPr>
          <w:rFonts w:ascii="Arial" w:hAnsi="Arial"/>
          <w:i/>
          <w:smallCaps/>
        </w:rPr>
        <w:t xml:space="preserve">(Plane Shift) - </w:t>
      </w:r>
      <w:r>
        <w:rPr>
          <w:rFonts w:ascii="Arial" w:hAnsi="Arial"/>
        </w:rPr>
        <w:t>Астрал</w:t>
      </w:r>
    </w:p>
    <w:p w14:paraId="259A13D4" w14:textId="77777777" w:rsidR="00000000" w:rsidRDefault="00000000">
      <w:pPr>
        <w:rPr>
          <w:rFonts w:ascii="Arial" w:hAnsi="Arial"/>
        </w:rPr>
      </w:pPr>
      <w:r>
        <w:rPr>
          <w:rFonts w:ascii="Arial" w:hAnsi="Arial"/>
          <w:smallCaps/>
        </w:rPr>
        <w:t xml:space="preserve">Радуга </w:t>
      </w:r>
      <w:r>
        <w:rPr>
          <w:rFonts w:ascii="Arial" w:hAnsi="Arial"/>
          <w:i/>
          <w:smallCaps/>
        </w:rPr>
        <w:t xml:space="preserve">(Rainbow) - </w:t>
      </w:r>
      <w:r>
        <w:rPr>
          <w:rFonts w:ascii="Arial" w:hAnsi="Arial"/>
        </w:rPr>
        <w:t>Погода, Солнце</w:t>
      </w:r>
    </w:p>
    <w:p w14:paraId="22F77872" w14:textId="77777777" w:rsidR="00000000" w:rsidRDefault="00000000">
      <w:pPr>
        <w:rPr>
          <w:rFonts w:ascii="Arial" w:hAnsi="Arial"/>
        </w:rPr>
      </w:pPr>
      <w:r>
        <w:rPr>
          <w:rFonts w:ascii="Arial" w:hAnsi="Arial"/>
          <w:smallCaps/>
        </w:rPr>
        <w:t xml:space="preserve">Рассеяние зла / Рассеяние добра </w:t>
      </w:r>
      <w:r>
        <w:rPr>
          <w:rFonts w:ascii="Arial" w:hAnsi="Arial"/>
          <w:i/>
          <w:smallCaps/>
        </w:rPr>
        <w:t xml:space="preserve">(Dispel Evil / Dispel Good) - </w:t>
      </w:r>
      <w:r>
        <w:rPr>
          <w:rFonts w:ascii="Arial" w:hAnsi="Arial"/>
        </w:rPr>
        <w:t>Защита, Заклятия</w:t>
      </w:r>
    </w:p>
    <w:p w14:paraId="0AD46B62" w14:textId="77777777" w:rsidR="00000000" w:rsidRDefault="00000000">
      <w:pPr>
        <w:rPr>
          <w:rFonts w:ascii="Arial" w:hAnsi="Arial"/>
        </w:rPr>
      </w:pPr>
      <w:r>
        <w:rPr>
          <w:rFonts w:ascii="Arial" w:hAnsi="Arial"/>
          <w:smallCaps/>
        </w:rPr>
        <w:t xml:space="preserve">Туча насекомых </w:t>
      </w:r>
      <w:r>
        <w:rPr>
          <w:rFonts w:ascii="Arial" w:hAnsi="Arial"/>
          <w:i/>
          <w:smallCaps/>
        </w:rPr>
        <w:t xml:space="preserve">(Insect Plaque) - </w:t>
      </w:r>
      <w:r>
        <w:rPr>
          <w:rFonts w:ascii="Arial" w:hAnsi="Arial"/>
        </w:rPr>
        <w:t>Битва</w:t>
      </w:r>
    </w:p>
    <w:p w14:paraId="12284A66" w14:textId="77777777" w:rsidR="00000000" w:rsidRDefault="00000000">
      <w:pPr>
        <w:rPr>
          <w:rFonts w:ascii="Arial" w:hAnsi="Arial"/>
        </w:rPr>
      </w:pPr>
      <w:r>
        <w:rPr>
          <w:rFonts w:ascii="Arial" w:hAnsi="Arial"/>
          <w:smallCaps/>
        </w:rPr>
        <w:t xml:space="preserve">Увеличение животных / Уменьшение животных </w:t>
      </w:r>
      <w:r>
        <w:rPr>
          <w:rFonts w:ascii="Arial" w:hAnsi="Arial"/>
          <w:i/>
          <w:smallCaps/>
        </w:rPr>
        <w:t xml:space="preserve">(Animal Growth / Shrink Animal) - </w:t>
      </w:r>
      <w:r>
        <w:rPr>
          <w:rFonts w:ascii="Arial" w:hAnsi="Arial"/>
        </w:rPr>
        <w:t>Животные</w:t>
      </w:r>
    </w:p>
    <w:p w14:paraId="2EBADC95" w14:textId="77777777" w:rsidR="00000000" w:rsidRDefault="00000000">
      <w:pPr>
        <w:rPr>
          <w:rFonts w:ascii="Arial" w:hAnsi="Arial"/>
        </w:rPr>
      </w:pPr>
      <w:r>
        <w:rPr>
          <w:rFonts w:ascii="Arial" w:hAnsi="Arial"/>
          <w:smallCaps/>
        </w:rPr>
        <w:t xml:space="preserve">Управление ветром </w:t>
      </w:r>
      <w:r>
        <w:rPr>
          <w:rFonts w:ascii="Arial" w:hAnsi="Arial"/>
          <w:i/>
          <w:smallCaps/>
        </w:rPr>
        <w:t xml:space="preserve">(Control Winds) - </w:t>
      </w:r>
      <w:r>
        <w:rPr>
          <w:rFonts w:ascii="Arial" w:hAnsi="Arial"/>
        </w:rPr>
        <w:t>Погода</w:t>
      </w:r>
    </w:p>
    <w:p w14:paraId="51AD1C71" w14:textId="77777777" w:rsidR="00000000" w:rsidRDefault="00000000">
      <w:pPr>
        <w:rPr>
          <w:rFonts w:ascii="Arial" w:hAnsi="Arial"/>
        </w:rPr>
      </w:pPr>
      <w:r>
        <w:rPr>
          <w:rFonts w:ascii="Arial" w:hAnsi="Arial"/>
          <w:smallCaps/>
        </w:rPr>
        <w:t xml:space="preserve">Хождение по воздуху </w:t>
      </w:r>
      <w:r>
        <w:rPr>
          <w:rFonts w:ascii="Arial" w:hAnsi="Arial"/>
          <w:i/>
          <w:smallCaps/>
        </w:rPr>
        <w:t xml:space="preserve">(Air Walk) - </w:t>
      </w:r>
      <w:r>
        <w:rPr>
          <w:rFonts w:ascii="Arial" w:hAnsi="Arial"/>
        </w:rPr>
        <w:t>Стихии (Воздух)</w:t>
      </w:r>
    </w:p>
    <w:p w14:paraId="7928EC7F" w14:textId="77777777" w:rsidR="00000000" w:rsidRDefault="00000000">
      <w:pPr>
        <w:rPr>
          <w:rFonts w:ascii="Arial" w:hAnsi="Arial"/>
        </w:rPr>
      </w:pPr>
      <w:r>
        <w:rPr>
          <w:rFonts w:ascii="Arial" w:hAnsi="Arial"/>
          <w:smallCaps/>
        </w:rPr>
        <w:t xml:space="preserve">Ясное зрение / Обманное зрение </w:t>
      </w:r>
      <w:r>
        <w:rPr>
          <w:rFonts w:ascii="Arial" w:hAnsi="Arial"/>
          <w:i/>
          <w:smallCaps/>
        </w:rPr>
        <w:t xml:space="preserve">(True Seeing / False Seeing) - </w:t>
      </w:r>
      <w:r>
        <w:rPr>
          <w:rFonts w:ascii="Arial" w:hAnsi="Arial"/>
        </w:rPr>
        <w:t>Гадания</w:t>
      </w:r>
    </w:p>
    <w:p w14:paraId="3205AEFC" w14:textId="77777777" w:rsidR="00000000" w:rsidRDefault="00000000">
      <w:pPr>
        <w:rPr>
          <w:rFonts w:ascii="Arial" w:hAnsi="Arial"/>
        </w:rPr>
      </w:pPr>
    </w:p>
    <w:p w14:paraId="1F16D44A" w14:textId="77777777" w:rsidR="00000000" w:rsidRDefault="00000000">
      <w:pPr>
        <w:pStyle w:val="a7"/>
      </w:pPr>
      <w:r>
        <w:t>6-ой уровень</w:t>
      </w:r>
    </w:p>
    <w:p w14:paraId="49DACD16" w14:textId="77777777" w:rsidR="00000000" w:rsidRDefault="00000000">
      <w:pPr>
        <w:rPr>
          <w:rFonts w:ascii="Arial" w:hAnsi="Arial"/>
        </w:rPr>
      </w:pPr>
    </w:p>
    <w:p w14:paraId="69FA934A" w14:textId="77777777" w:rsidR="00000000" w:rsidRDefault="00000000">
      <w:pPr>
        <w:rPr>
          <w:rFonts w:ascii="Arial" w:hAnsi="Arial"/>
        </w:rPr>
      </w:pPr>
      <w:r>
        <w:rPr>
          <w:rFonts w:ascii="Arial" w:hAnsi="Arial"/>
          <w:smallCaps/>
        </w:rPr>
        <w:t xml:space="preserve">Водораздел </w:t>
      </w:r>
      <w:r>
        <w:rPr>
          <w:rFonts w:ascii="Arial" w:hAnsi="Arial"/>
          <w:i/>
          <w:smallCaps/>
        </w:rPr>
        <w:t xml:space="preserve">(Part Water) - </w:t>
      </w:r>
      <w:r>
        <w:rPr>
          <w:rFonts w:ascii="Arial" w:hAnsi="Arial"/>
        </w:rPr>
        <w:t>Стихии (Вода)</w:t>
      </w:r>
    </w:p>
    <w:p w14:paraId="4CF176F7" w14:textId="77777777" w:rsidR="00000000" w:rsidRDefault="00000000">
      <w:pPr>
        <w:rPr>
          <w:rFonts w:ascii="Arial" w:hAnsi="Arial"/>
        </w:rPr>
      </w:pPr>
      <w:r>
        <w:rPr>
          <w:rFonts w:ascii="Arial" w:hAnsi="Arial"/>
          <w:smallCaps/>
        </w:rPr>
        <w:t xml:space="preserve">Воздушный слуга </w:t>
      </w:r>
      <w:r>
        <w:rPr>
          <w:rFonts w:ascii="Arial" w:hAnsi="Arial"/>
          <w:i/>
          <w:smallCaps/>
        </w:rPr>
        <w:t xml:space="preserve">(Aerial Servant) - </w:t>
      </w:r>
      <w:r>
        <w:rPr>
          <w:rFonts w:ascii="Arial" w:hAnsi="Arial"/>
        </w:rPr>
        <w:t>Заклятия</w:t>
      </w:r>
    </w:p>
    <w:p w14:paraId="666DCFF3" w14:textId="77777777" w:rsidR="00000000" w:rsidRDefault="00000000">
      <w:pPr>
        <w:rPr>
          <w:rFonts w:ascii="Arial" w:hAnsi="Arial"/>
        </w:rPr>
      </w:pPr>
      <w:r>
        <w:rPr>
          <w:rFonts w:ascii="Arial" w:hAnsi="Arial"/>
          <w:smallCaps/>
        </w:rPr>
        <w:t xml:space="preserve">Вызывание животных III </w:t>
      </w:r>
      <w:r>
        <w:rPr>
          <w:rFonts w:ascii="Arial" w:hAnsi="Arial"/>
          <w:i/>
          <w:smallCaps/>
        </w:rPr>
        <w:t xml:space="preserve">(Animal Summoning III) - </w:t>
      </w:r>
      <w:r>
        <w:rPr>
          <w:rFonts w:ascii="Arial" w:hAnsi="Arial"/>
        </w:rPr>
        <w:t>Животные, Заклятия</w:t>
      </w:r>
    </w:p>
    <w:p w14:paraId="1DCF7E89" w14:textId="77777777" w:rsidR="00000000" w:rsidRDefault="00000000">
      <w:pPr>
        <w:rPr>
          <w:rFonts w:ascii="Arial" w:hAnsi="Arial"/>
        </w:rPr>
      </w:pPr>
      <w:r>
        <w:rPr>
          <w:rFonts w:ascii="Arial" w:hAnsi="Arial"/>
          <w:smallCaps/>
        </w:rPr>
        <w:t xml:space="preserve">Вызывание огненного стихийца / Изгнание огненного стихийца </w:t>
      </w:r>
      <w:r>
        <w:rPr>
          <w:rFonts w:ascii="Arial" w:hAnsi="Arial"/>
          <w:i/>
          <w:smallCaps/>
        </w:rPr>
        <w:t xml:space="preserve">(Conjure Fire Elemental / Dismiss Fire Elemental) - </w:t>
      </w:r>
      <w:r>
        <w:rPr>
          <w:rFonts w:ascii="Arial" w:hAnsi="Arial"/>
        </w:rPr>
        <w:t>Стихии (Огонь)</w:t>
      </w:r>
    </w:p>
    <w:p w14:paraId="3C361EC4" w14:textId="77777777" w:rsidR="00000000" w:rsidRDefault="00000000">
      <w:pPr>
        <w:rPr>
          <w:rFonts w:ascii="Arial" w:hAnsi="Arial"/>
        </w:rPr>
      </w:pPr>
      <w:r>
        <w:rPr>
          <w:rFonts w:ascii="Arial" w:hAnsi="Arial"/>
          <w:smallCaps/>
        </w:rPr>
        <w:t xml:space="preserve">Глас исхода </w:t>
      </w:r>
      <w:r>
        <w:rPr>
          <w:rFonts w:ascii="Arial" w:hAnsi="Arial"/>
          <w:i/>
          <w:smallCaps/>
        </w:rPr>
        <w:t xml:space="preserve">(Word of Recall) - </w:t>
      </w:r>
      <w:r>
        <w:rPr>
          <w:rFonts w:ascii="Arial" w:hAnsi="Arial"/>
        </w:rPr>
        <w:t>Заклятия</w:t>
      </w:r>
    </w:p>
    <w:p w14:paraId="03472C9C" w14:textId="77777777" w:rsidR="00000000" w:rsidRDefault="00000000">
      <w:pPr>
        <w:rPr>
          <w:rFonts w:ascii="Arial" w:hAnsi="Arial"/>
        </w:rPr>
      </w:pPr>
      <w:r>
        <w:rPr>
          <w:rFonts w:ascii="Arial" w:hAnsi="Arial"/>
          <w:smallCaps/>
        </w:rPr>
        <w:t xml:space="preserve">Говорящий камень </w:t>
      </w:r>
      <w:r>
        <w:rPr>
          <w:rFonts w:ascii="Arial" w:hAnsi="Arial"/>
          <w:i/>
          <w:smallCaps/>
        </w:rPr>
        <w:t xml:space="preserve">(Stone Tell) - </w:t>
      </w:r>
      <w:r>
        <w:rPr>
          <w:rFonts w:ascii="Arial" w:hAnsi="Arial"/>
        </w:rPr>
        <w:t>Стихии (Вода), Гадания</w:t>
      </w:r>
    </w:p>
    <w:p w14:paraId="5C870342" w14:textId="77777777" w:rsidR="00000000" w:rsidRDefault="00000000">
      <w:pPr>
        <w:rPr>
          <w:rFonts w:ascii="Arial" w:hAnsi="Arial"/>
        </w:rPr>
      </w:pPr>
      <w:r>
        <w:rPr>
          <w:rFonts w:ascii="Arial" w:hAnsi="Arial"/>
          <w:smallCaps/>
        </w:rPr>
        <w:t xml:space="preserve">Живое дерево </w:t>
      </w:r>
      <w:r>
        <w:rPr>
          <w:rFonts w:ascii="Arial" w:hAnsi="Arial"/>
          <w:i/>
          <w:smallCaps/>
        </w:rPr>
        <w:t xml:space="preserve">(Liveoak) - </w:t>
      </w:r>
      <w:r>
        <w:rPr>
          <w:rFonts w:ascii="Arial" w:hAnsi="Arial"/>
        </w:rPr>
        <w:t>Растения</w:t>
      </w:r>
    </w:p>
    <w:p w14:paraId="4294E9B9" w14:textId="77777777" w:rsidR="00000000" w:rsidRDefault="00000000">
      <w:pPr>
        <w:rPr>
          <w:rFonts w:ascii="Arial" w:hAnsi="Arial"/>
        </w:rPr>
      </w:pPr>
      <w:r>
        <w:rPr>
          <w:rFonts w:ascii="Arial" w:hAnsi="Arial"/>
          <w:smallCaps/>
        </w:rPr>
        <w:t xml:space="preserve">Заколдованная погода </w:t>
      </w:r>
      <w:r>
        <w:rPr>
          <w:rFonts w:ascii="Arial" w:hAnsi="Arial"/>
          <w:i/>
          <w:smallCaps/>
        </w:rPr>
        <w:t xml:space="preserve">(Weather Summoning) - </w:t>
      </w:r>
      <w:r>
        <w:rPr>
          <w:rFonts w:ascii="Arial" w:hAnsi="Arial"/>
        </w:rPr>
        <w:t>Погода</w:t>
      </w:r>
    </w:p>
    <w:p w14:paraId="65D73A84" w14:textId="77777777" w:rsidR="00000000" w:rsidRDefault="00000000">
      <w:pPr>
        <w:rPr>
          <w:rFonts w:ascii="Arial" w:hAnsi="Arial"/>
        </w:rPr>
      </w:pPr>
      <w:r>
        <w:rPr>
          <w:rFonts w:ascii="Arial" w:hAnsi="Arial"/>
          <w:smallCaps/>
        </w:rPr>
        <w:t xml:space="preserve">Защита от животных </w:t>
      </w:r>
      <w:r>
        <w:rPr>
          <w:rFonts w:ascii="Arial" w:hAnsi="Arial"/>
          <w:i/>
          <w:smallCaps/>
        </w:rPr>
        <w:t xml:space="preserve">(Anti-Animal Shell) - </w:t>
      </w:r>
      <w:r>
        <w:rPr>
          <w:rFonts w:ascii="Arial" w:hAnsi="Arial"/>
        </w:rPr>
        <w:t>Животные, Защита</w:t>
      </w:r>
    </w:p>
    <w:p w14:paraId="0CECD1C4" w14:textId="77777777" w:rsidR="00000000" w:rsidRDefault="00000000">
      <w:pPr>
        <w:rPr>
          <w:rFonts w:ascii="Arial" w:hAnsi="Arial"/>
        </w:rPr>
      </w:pPr>
      <w:r>
        <w:rPr>
          <w:rFonts w:ascii="Arial" w:hAnsi="Arial"/>
          <w:smallCaps/>
        </w:rPr>
        <w:t xml:space="preserve">Исцеление / Повреждение </w:t>
      </w:r>
      <w:r>
        <w:rPr>
          <w:rFonts w:ascii="Arial" w:hAnsi="Arial"/>
          <w:i/>
          <w:smallCaps/>
        </w:rPr>
        <w:t xml:space="preserve">(Heal / Harm) - </w:t>
      </w:r>
      <w:r>
        <w:rPr>
          <w:rFonts w:ascii="Arial" w:hAnsi="Arial"/>
        </w:rPr>
        <w:t>Лечение</w:t>
      </w:r>
    </w:p>
    <w:p w14:paraId="743810AF" w14:textId="77777777" w:rsidR="00000000" w:rsidRDefault="00000000">
      <w:pPr>
        <w:rPr>
          <w:rFonts w:ascii="Arial" w:hAnsi="Arial"/>
        </w:rPr>
      </w:pPr>
      <w:r>
        <w:rPr>
          <w:rFonts w:ascii="Arial" w:hAnsi="Arial"/>
          <w:smallCaps/>
        </w:rPr>
        <w:t xml:space="preserve">Ограждение </w:t>
      </w:r>
      <w:r>
        <w:rPr>
          <w:rFonts w:ascii="Arial" w:hAnsi="Arial"/>
          <w:i/>
          <w:smallCaps/>
        </w:rPr>
        <w:t xml:space="preserve">(Forbiddance) - </w:t>
      </w:r>
      <w:r>
        <w:rPr>
          <w:rFonts w:ascii="Arial" w:hAnsi="Arial"/>
        </w:rPr>
        <w:t>Защита</w:t>
      </w:r>
    </w:p>
    <w:p w14:paraId="25E50A87" w14:textId="77777777" w:rsidR="00000000" w:rsidRDefault="00000000">
      <w:pPr>
        <w:rPr>
          <w:rFonts w:ascii="Arial" w:hAnsi="Arial"/>
        </w:rPr>
      </w:pPr>
      <w:r>
        <w:rPr>
          <w:rFonts w:ascii="Arial" w:hAnsi="Arial"/>
          <w:smallCaps/>
        </w:rPr>
        <w:t xml:space="preserve">Оживление предмета </w:t>
      </w:r>
      <w:r>
        <w:rPr>
          <w:rFonts w:ascii="Arial" w:hAnsi="Arial"/>
          <w:i/>
          <w:smallCaps/>
        </w:rPr>
        <w:t xml:space="preserve">(Animate Object) - </w:t>
      </w:r>
      <w:r>
        <w:rPr>
          <w:rFonts w:ascii="Arial" w:hAnsi="Arial"/>
        </w:rPr>
        <w:t>Сотворение, Заклятия</w:t>
      </w:r>
    </w:p>
    <w:p w14:paraId="5ED1A7BF" w14:textId="77777777" w:rsidR="00000000" w:rsidRDefault="00000000">
      <w:pPr>
        <w:rPr>
          <w:rFonts w:ascii="Arial" w:hAnsi="Arial"/>
        </w:rPr>
      </w:pPr>
      <w:r>
        <w:rPr>
          <w:rFonts w:ascii="Arial" w:hAnsi="Arial"/>
          <w:smallCaps/>
        </w:rPr>
        <w:t xml:space="preserve">Острая ограда </w:t>
      </w:r>
      <w:r>
        <w:rPr>
          <w:rFonts w:ascii="Arial" w:hAnsi="Arial"/>
          <w:i/>
          <w:smallCaps/>
        </w:rPr>
        <w:t xml:space="preserve">(Blade Barrier) - </w:t>
      </w:r>
      <w:r>
        <w:rPr>
          <w:rFonts w:ascii="Arial" w:hAnsi="Arial"/>
        </w:rPr>
        <w:t>Охрана, Сотворение</w:t>
      </w:r>
    </w:p>
    <w:p w14:paraId="2C1D27E6" w14:textId="77777777" w:rsidR="00000000" w:rsidRDefault="00000000">
      <w:pPr>
        <w:rPr>
          <w:rFonts w:ascii="Arial" w:hAnsi="Arial"/>
        </w:rPr>
      </w:pPr>
      <w:r>
        <w:rPr>
          <w:rFonts w:ascii="Arial" w:hAnsi="Arial"/>
          <w:smallCaps/>
        </w:rPr>
        <w:t xml:space="preserve">Отторжение дерева </w:t>
      </w:r>
      <w:r>
        <w:rPr>
          <w:rFonts w:ascii="Arial" w:hAnsi="Arial"/>
          <w:i/>
          <w:smallCaps/>
        </w:rPr>
        <w:t xml:space="preserve">(Turn Wood) - </w:t>
      </w:r>
      <w:r>
        <w:rPr>
          <w:rFonts w:ascii="Arial" w:hAnsi="Arial"/>
        </w:rPr>
        <w:t>Растения</w:t>
      </w:r>
    </w:p>
    <w:p w14:paraId="75907067" w14:textId="77777777" w:rsidR="00000000" w:rsidRDefault="00000000">
      <w:pPr>
        <w:rPr>
          <w:rFonts w:ascii="Arial" w:hAnsi="Arial"/>
        </w:rPr>
      </w:pPr>
      <w:r>
        <w:rPr>
          <w:rFonts w:ascii="Arial" w:hAnsi="Arial"/>
          <w:smallCaps/>
        </w:rPr>
        <w:t xml:space="preserve">Перемещение </w:t>
      </w:r>
      <w:r>
        <w:rPr>
          <w:rFonts w:ascii="Arial" w:hAnsi="Arial"/>
          <w:i/>
          <w:smallCaps/>
        </w:rPr>
        <w:t xml:space="preserve">(Transport Via Plants) - </w:t>
      </w:r>
      <w:r>
        <w:rPr>
          <w:rFonts w:ascii="Arial" w:hAnsi="Arial"/>
        </w:rPr>
        <w:t>Растения</w:t>
      </w:r>
    </w:p>
    <w:p w14:paraId="4135150E" w14:textId="77777777" w:rsidR="00000000" w:rsidRDefault="00000000">
      <w:pPr>
        <w:rPr>
          <w:rFonts w:ascii="Arial" w:hAnsi="Arial"/>
        </w:rPr>
      </w:pPr>
      <w:r>
        <w:rPr>
          <w:rFonts w:ascii="Arial" w:hAnsi="Arial"/>
          <w:smallCaps/>
        </w:rPr>
        <w:t xml:space="preserve">Пир героев </w:t>
      </w:r>
      <w:r>
        <w:rPr>
          <w:rFonts w:ascii="Arial" w:hAnsi="Arial"/>
          <w:i/>
          <w:smallCaps/>
        </w:rPr>
        <w:t xml:space="preserve">(Heroes’ Feast) - </w:t>
      </w:r>
      <w:r>
        <w:rPr>
          <w:rFonts w:ascii="Arial" w:hAnsi="Arial"/>
        </w:rPr>
        <w:t>Сотворение</w:t>
      </w:r>
    </w:p>
    <w:p w14:paraId="2C759AD2" w14:textId="77777777" w:rsidR="00000000" w:rsidRDefault="00000000">
      <w:pPr>
        <w:rPr>
          <w:rFonts w:ascii="Arial" w:hAnsi="Arial"/>
        </w:rPr>
      </w:pPr>
      <w:r>
        <w:rPr>
          <w:rFonts w:ascii="Arial" w:hAnsi="Arial"/>
          <w:smallCaps/>
        </w:rPr>
        <w:t xml:space="preserve">Превращение воды в пыль / Превращение пыли в воду </w:t>
      </w:r>
      <w:r>
        <w:rPr>
          <w:rFonts w:ascii="Arial" w:hAnsi="Arial"/>
          <w:i/>
          <w:smallCaps/>
        </w:rPr>
        <w:t xml:space="preserve">(Transmute Water to Dust / Transmute Dust to Water) - </w:t>
      </w:r>
      <w:r>
        <w:rPr>
          <w:rFonts w:ascii="Arial" w:hAnsi="Arial"/>
        </w:rPr>
        <w:t>Стихии (Вода, Земля) -</w:t>
      </w:r>
    </w:p>
    <w:p w14:paraId="36C130DF" w14:textId="77777777" w:rsidR="00000000" w:rsidRDefault="00000000">
      <w:pPr>
        <w:rPr>
          <w:rFonts w:ascii="Arial" w:hAnsi="Arial"/>
        </w:rPr>
      </w:pPr>
      <w:r>
        <w:rPr>
          <w:rFonts w:ascii="Arial" w:hAnsi="Arial"/>
          <w:smallCaps/>
        </w:rPr>
        <w:t xml:space="preserve">Путеводная звезда / Ступор </w:t>
      </w:r>
      <w:r>
        <w:rPr>
          <w:rFonts w:ascii="Arial" w:hAnsi="Arial"/>
          <w:i/>
          <w:smallCaps/>
        </w:rPr>
        <w:t xml:space="preserve">(Find the Path / Lose the Path) - </w:t>
      </w:r>
      <w:r>
        <w:rPr>
          <w:rFonts w:ascii="Arial" w:hAnsi="Arial"/>
        </w:rPr>
        <w:t>Гадания</w:t>
      </w:r>
    </w:p>
    <w:p w14:paraId="2C7CB8E6" w14:textId="77777777" w:rsidR="00000000" w:rsidRDefault="00000000">
      <w:pPr>
        <w:rPr>
          <w:rFonts w:ascii="Arial" w:hAnsi="Arial"/>
        </w:rPr>
      </w:pPr>
      <w:r>
        <w:rPr>
          <w:rFonts w:ascii="Arial" w:hAnsi="Arial"/>
          <w:smallCaps/>
        </w:rPr>
        <w:t xml:space="preserve">Разговор с монстрами </w:t>
      </w:r>
      <w:r>
        <w:rPr>
          <w:rFonts w:ascii="Arial" w:hAnsi="Arial"/>
          <w:i/>
          <w:smallCaps/>
        </w:rPr>
        <w:t xml:space="preserve">(Speak with Monsters) - </w:t>
      </w:r>
      <w:r>
        <w:rPr>
          <w:rFonts w:ascii="Arial" w:hAnsi="Arial"/>
        </w:rPr>
        <w:t>Гадания</w:t>
      </w:r>
    </w:p>
    <w:p w14:paraId="47CE19E2" w14:textId="77777777" w:rsidR="00000000" w:rsidRDefault="00000000">
      <w:pPr>
        <w:rPr>
          <w:rFonts w:ascii="Arial" w:hAnsi="Arial"/>
        </w:rPr>
      </w:pPr>
      <w:r>
        <w:rPr>
          <w:rFonts w:ascii="Arial" w:hAnsi="Arial"/>
          <w:smallCaps/>
        </w:rPr>
        <w:t xml:space="preserve">Семена огня </w:t>
      </w:r>
      <w:r>
        <w:rPr>
          <w:rFonts w:ascii="Arial" w:hAnsi="Arial"/>
          <w:i/>
          <w:smallCaps/>
        </w:rPr>
        <w:t xml:space="preserve">(Fire Seeds) - </w:t>
      </w:r>
      <w:r>
        <w:rPr>
          <w:rFonts w:ascii="Arial" w:hAnsi="Arial"/>
        </w:rPr>
        <w:t>Стихии (Огонь)</w:t>
      </w:r>
    </w:p>
    <w:p w14:paraId="48C3D422" w14:textId="77777777" w:rsidR="00000000" w:rsidRDefault="00000000">
      <w:pPr>
        <w:rPr>
          <w:rFonts w:ascii="Arial" w:hAnsi="Arial"/>
        </w:rPr>
      </w:pPr>
      <w:r>
        <w:rPr>
          <w:rFonts w:ascii="Arial" w:hAnsi="Arial"/>
          <w:smallCaps/>
        </w:rPr>
        <w:t xml:space="preserve">Создание животных </w:t>
      </w:r>
      <w:r>
        <w:rPr>
          <w:rFonts w:ascii="Arial" w:hAnsi="Arial"/>
          <w:i/>
          <w:smallCaps/>
        </w:rPr>
        <w:t xml:space="preserve">(Conjure Animals) - </w:t>
      </w:r>
      <w:r>
        <w:rPr>
          <w:rFonts w:ascii="Arial" w:hAnsi="Arial"/>
        </w:rPr>
        <w:t>Заклятия</w:t>
      </w:r>
    </w:p>
    <w:p w14:paraId="1BADFECF" w14:textId="77777777" w:rsidR="00000000" w:rsidRDefault="00000000">
      <w:pPr>
        <w:rPr>
          <w:rFonts w:ascii="Arial" w:hAnsi="Arial"/>
        </w:rPr>
      </w:pPr>
      <w:r>
        <w:rPr>
          <w:rFonts w:ascii="Arial" w:hAnsi="Arial"/>
          <w:smallCaps/>
        </w:rPr>
        <w:t xml:space="preserve">Стена шипов </w:t>
      </w:r>
      <w:r>
        <w:rPr>
          <w:rFonts w:ascii="Arial" w:hAnsi="Arial"/>
          <w:i/>
          <w:smallCaps/>
        </w:rPr>
        <w:t xml:space="preserve">(Wall of Thorns) - </w:t>
      </w:r>
      <w:r>
        <w:rPr>
          <w:rFonts w:ascii="Arial" w:hAnsi="Arial"/>
        </w:rPr>
        <w:t>Растения</w:t>
      </w:r>
    </w:p>
    <w:p w14:paraId="7D151899" w14:textId="77777777" w:rsidR="00000000" w:rsidRDefault="00000000">
      <w:pPr>
        <w:rPr>
          <w:rFonts w:ascii="Arial" w:hAnsi="Arial"/>
        </w:rPr>
      </w:pPr>
    </w:p>
    <w:p w14:paraId="2D5D97C6" w14:textId="77777777" w:rsidR="00000000" w:rsidRDefault="00000000">
      <w:pPr>
        <w:pStyle w:val="a7"/>
      </w:pPr>
      <w:r>
        <w:t>7-ой уровень</w:t>
      </w:r>
    </w:p>
    <w:p w14:paraId="7A9459DF" w14:textId="77777777" w:rsidR="00000000" w:rsidRDefault="00000000">
      <w:pPr>
        <w:rPr>
          <w:rFonts w:ascii="Arial" w:hAnsi="Arial"/>
        </w:rPr>
      </w:pPr>
    </w:p>
    <w:p w14:paraId="2848C323" w14:textId="77777777" w:rsidR="00000000" w:rsidRDefault="00000000">
      <w:pPr>
        <w:rPr>
          <w:rFonts w:ascii="Arial" w:hAnsi="Arial"/>
        </w:rPr>
      </w:pPr>
      <w:r>
        <w:rPr>
          <w:rFonts w:ascii="Arial" w:hAnsi="Arial"/>
          <w:smallCaps/>
        </w:rPr>
        <w:t xml:space="preserve">Астральное заклинание </w:t>
      </w:r>
      <w:r>
        <w:rPr>
          <w:rFonts w:ascii="Arial" w:hAnsi="Arial"/>
          <w:i/>
          <w:smallCaps/>
        </w:rPr>
        <w:t xml:space="preserve">(Astral Spell) - </w:t>
      </w:r>
      <w:r>
        <w:rPr>
          <w:rFonts w:ascii="Arial" w:hAnsi="Arial"/>
        </w:rPr>
        <w:t>Астрал</w:t>
      </w:r>
    </w:p>
    <w:p w14:paraId="0A72EAC3" w14:textId="77777777" w:rsidR="00000000" w:rsidRDefault="00000000">
      <w:pPr>
        <w:rPr>
          <w:rFonts w:ascii="Arial" w:hAnsi="Arial"/>
        </w:rPr>
      </w:pPr>
      <w:r>
        <w:rPr>
          <w:rFonts w:ascii="Arial" w:hAnsi="Arial"/>
          <w:smallCaps/>
        </w:rPr>
        <w:t xml:space="preserve">Волшебный ветер </w:t>
      </w:r>
      <w:r>
        <w:rPr>
          <w:rFonts w:ascii="Arial" w:hAnsi="Arial"/>
          <w:i/>
          <w:smallCaps/>
        </w:rPr>
        <w:t xml:space="preserve">(Wind Walk) - </w:t>
      </w:r>
      <w:r>
        <w:rPr>
          <w:rFonts w:ascii="Arial" w:hAnsi="Arial"/>
        </w:rPr>
        <w:t>Стихии (Воздух)</w:t>
      </w:r>
    </w:p>
    <w:p w14:paraId="75A4F488" w14:textId="77777777" w:rsidR="00000000" w:rsidRDefault="00000000">
      <w:pPr>
        <w:rPr>
          <w:rFonts w:ascii="Arial" w:hAnsi="Arial"/>
        </w:rPr>
      </w:pPr>
      <w:r>
        <w:rPr>
          <w:rFonts w:ascii="Arial" w:hAnsi="Arial"/>
          <w:smallCaps/>
        </w:rPr>
        <w:t xml:space="preserve">Воскрешение / Уничтожение </w:t>
      </w:r>
      <w:r>
        <w:rPr>
          <w:rFonts w:ascii="Arial" w:hAnsi="Arial"/>
          <w:i/>
          <w:smallCaps/>
        </w:rPr>
        <w:t xml:space="preserve">(Resurrection / Destruction) - </w:t>
      </w:r>
      <w:r>
        <w:rPr>
          <w:rFonts w:ascii="Arial" w:hAnsi="Arial"/>
        </w:rPr>
        <w:t>Некромантия</w:t>
      </w:r>
    </w:p>
    <w:p w14:paraId="5446005D" w14:textId="77777777" w:rsidR="00000000" w:rsidRDefault="00000000">
      <w:pPr>
        <w:rPr>
          <w:rFonts w:ascii="Arial" w:hAnsi="Arial"/>
        </w:rPr>
      </w:pPr>
      <w:r>
        <w:rPr>
          <w:rFonts w:ascii="Arial" w:hAnsi="Arial"/>
          <w:smallCaps/>
        </w:rPr>
        <w:t xml:space="preserve">Восстановление / Энергетическое истощение </w:t>
      </w:r>
      <w:r>
        <w:rPr>
          <w:rFonts w:ascii="Arial" w:hAnsi="Arial"/>
          <w:i/>
          <w:smallCaps/>
        </w:rPr>
        <w:t xml:space="preserve">(Restoration / Energy Drain) - </w:t>
      </w:r>
      <w:r>
        <w:rPr>
          <w:rFonts w:ascii="Arial" w:hAnsi="Arial"/>
        </w:rPr>
        <w:t>Некромантия</w:t>
      </w:r>
    </w:p>
    <w:p w14:paraId="1C88CC79" w14:textId="77777777" w:rsidR="00000000" w:rsidRDefault="00000000">
      <w:pPr>
        <w:rPr>
          <w:rFonts w:ascii="Arial" w:hAnsi="Arial"/>
        </w:rPr>
      </w:pPr>
      <w:r>
        <w:rPr>
          <w:rFonts w:ascii="Arial" w:hAnsi="Arial"/>
          <w:smallCaps/>
        </w:rPr>
        <w:t xml:space="preserve">Врата </w:t>
      </w:r>
      <w:r>
        <w:rPr>
          <w:rFonts w:ascii="Arial" w:hAnsi="Arial"/>
          <w:i/>
          <w:smallCaps/>
        </w:rPr>
        <w:t xml:space="preserve">(Gate) - </w:t>
      </w:r>
      <w:r>
        <w:rPr>
          <w:rFonts w:ascii="Arial" w:hAnsi="Arial"/>
        </w:rPr>
        <w:t>Заклятия</w:t>
      </w:r>
    </w:p>
    <w:p w14:paraId="47190BE2" w14:textId="77777777" w:rsidR="00000000" w:rsidRDefault="00000000">
      <w:pPr>
        <w:rPr>
          <w:rFonts w:ascii="Arial" w:hAnsi="Arial"/>
        </w:rPr>
      </w:pPr>
      <w:r>
        <w:rPr>
          <w:rFonts w:ascii="Arial" w:hAnsi="Arial"/>
          <w:smallCaps/>
        </w:rPr>
        <w:t xml:space="preserve">Вызывание земляного стихийца / Изгнание земляного стихийца </w:t>
      </w:r>
      <w:r>
        <w:rPr>
          <w:rFonts w:ascii="Arial" w:hAnsi="Arial"/>
          <w:i/>
          <w:smallCaps/>
        </w:rPr>
        <w:t xml:space="preserve">(Conjure Earth Elemental / Dismiss Earth Elemental) - </w:t>
      </w:r>
      <w:r>
        <w:rPr>
          <w:rFonts w:ascii="Arial" w:hAnsi="Arial"/>
        </w:rPr>
        <w:t>Стихии (Земля), Заклятия</w:t>
      </w:r>
    </w:p>
    <w:p w14:paraId="26E9B359" w14:textId="77777777" w:rsidR="00000000" w:rsidRDefault="00000000">
      <w:pPr>
        <w:rPr>
          <w:rFonts w:ascii="Arial" w:hAnsi="Arial"/>
        </w:rPr>
      </w:pPr>
      <w:r>
        <w:rPr>
          <w:rFonts w:ascii="Arial" w:hAnsi="Arial"/>
          <w:smallCaps/>
        </w:rPr>
        <w:t xml:space="preserve">Замешательство </w:t>
      </w:r>
      <w:r>
        <w:rPr>
          <w:rFonts w:ascii="Arial" w:hAnsi="Arial"/>
          <w:i/>
          <w:smallCaps/>
        </w:rPr>
        <w:t xml:space="preserve">(Confusion) - </w:t>
      </w:r>
      <w:r>
        <w:rPr>
          <w:rFonts w:ascii="Arial" w:hAnsi="Arial"/>
        </w:rPr>
        <w:t>Чары</w:t>
      </w:r>
    </w:p>
    <w:p w14:paraId="6E92136E" w14:textId="77777777" w:rsidR="00000000" w:rsidRDefault="00000000">
      <w:pPr>
        <w:rPr>
          <w:rFonts w:ascii="Arial" w:hAnsi="Arial"/>
        </w:rPr>
      </w:pPr>
      <w:r>
        <w:rPr>
          <w:rFonts w:ascii="Arial" w:hAnsi="Arial"/>
          <w:smallCaps/>
        </w:rPr>
        <w:t xml:space="preserve">Землетрясение </w:t>
      </w:r>
      <w:r>
        <w:rPr>
          <w:rFonts w:ascii="Arial" w:hAnsi="Arial"/>
          <w:i/>
          <w:smallCaps/>
        </w:rPr>
        <w:t xml:space="preserve">(Earthquake) - </w:t>
      </w:r>
      <w:r>
        <w:rPr>
          <w:rFonts w:ascii="Arial" w:hAnsi="Arial"/>
        </w:rPr>
        <w:t>Стихии (Земля)</w:t>
      </w:r>
    </w:p>
    <w:p w14:paraId="75004257" w14:textId="77777777" w:rsidR="00000000" w:rsidRDefault="00000000">
      <w:pPr>
        <w:rPr>
          <w:rFonts w:ascii="Arial" w:hAnsi="Arial"/>
        </w:rPr>
      </w:pPr>
      <w:r>
        <w:rPr>
          <w:rFonts w:ascii="Arial" w:hAnsi="Arial"/>
          <w:smallCaps/>
        </w:rPr>
        <w:t xml:space="preserve">Огненная буря / Угасание </w:t>
      </w:r>
      <w:r>
        <w:rPr>
          <w:rFonts w:ascii="Arial" w:hAnsi="Arial"/>
          <w:i/>
          <w:smallCaps/>
        </w:rPr>
        <w:t xml:space="preserve">(Fire Storm / Fire Quench) - </w:t>
      </w:r>
      <w:r>
        <w:rPr>
          <w:rFonts w:ascii="Arial" w:hAnsi="Arial"/>
        </w:rPr>
        <w:t>Стихии (Огонь)</w:t>
      </w:r>
    </w:p>
    <w:p w14:paraId="25FE0CA7" w14:textId="77777777" w:rsidR="00000000" w:rsidRDefault="00000000">
      <w:pPr>
        <w:rPr>
          <w:rFonts w:ascii="Arial" w:hAnsi="Arial"/>
        </w:rPr>
      </w:pPr>
      <w:r>
        <w:rPr>
          <w:rFonts w:ascii="Arial" w:hAnsi="Arial"/>
          <w:smallCaps/>
        </w:rPr>
        <w:t xml:space="preserve">Оживление камня </w:t>
      </w:r>
      <w:r>
        <w:rPr>
          <w:rFonts w:ascii="Arial" w:hAnsi="Arial"/>
          <w:i/>
          <w:smallCaps/>
        </w:rPr>
        <w:t xml:space="preserve">(Animate Rock) - </w:t>
      </w:r>
      <w:r>
        <w:rPr>
          <w:rFonts w:ascii="Arial" w:hAnsi="Arial"/>
        </w:rPr>
        <w:t>Стихии (Земля)</w:t>
      </w:r>
    </w:p>
    <w:p w14:paraId="1E381EB0" w14:textId="77777777" w:rsidR="00000000" w:rsidRDefault="00000000">
      <w:pPr>
        <w:rPr>
          <w:rFonts w:ascii="Arial" w:hAnsi="Arial"/>
        </w:rPr>
      </w:pPr>
      <w:r>
        <w:rPr>
          <w:rFonts w:ascii="Arial" w:hAnsi="Arial"/>
          <w:smallCaps/>
        </w:rPr>
        <w:t xml:space="preserve">Ползущий ужас </w:t>
      </w:r>
      <w:r>
        <w:rPr>
          <w:rFonts w:ascii="Arial" w:hAnsi="Arial"/>
          <w:i/>
          <w:smallCaps/>
        </w:rPr>
        <w:t xml:space="preserve">(Creeping Doom) - </w:t>
      </w:r>
      <w:r>
        <w:rPr>
          <w:rFonts w:ascii="Arial" w:hAnsi="Arial"/>
        </w:rPr>
        <w:t>Животные, Заклятия</w:t>
      </w:r>
    </w:p>
    <w:p w14:paraId="69FE0C5E" w14:textId="77777777" w:rsidR="00000000" w:rsidRDefault="00000000">
      <w:pPr>
        <w:rPr>
          <w:rFonts w:ascii="Arial" w:hAnsi="Arial"/>
        </w:rPr>
      </w:pPr>
      <w:r>
        <w:rPr>
          <w:rFonts w:ascii="Arial" w:hAnsi="Arial"/>
          <w:smallCaps/>
        </w:rPr>
        <w:t xml:space="preserve">Превращение металла в дерево </w:t>
      </w:r>
      <w:r>
        <w:rPr>
          <w:rFonts w:ascii="Arial" w:hAnsi="Arial"/>
          <w:i/>
          <w:smallCaps/>
        </w:rPr>
        <w:t xml:space="preserve">(Transmute Metal to Wood) - </w:t>
      </w:r>
      <w:r>
        <w:rPr>
          <w:rFonts w:ascii="Arial" w:hAnsi="Arial"/>
        </w:rPr>
        <w:t>Стихии (Земля)</w:t>
      </w:r>
    </w:p>
    <w:p w14:paraId="522D6876" w14:textId="77777777" w:rsidR="00000000" w:rsidRDefault="00000000">
      <w:pPr>
        <w:rPr>
          <w:rFonts w:ascii="Arial" w:hAnsi="Arial"/>
        </w:rPr>
      </w:pPr>
      <w:r>
        <w:rPr>
          <w:rFonts w:ascii="Arial" w:hAnsi="Arial"/>
          <w:smallCaps/>
        </w:rPr>
        <w:t xml:space="preserve">Прибежище / Вызов </w:t>
      </w:r>
      <w:r>
        <w:rPr>
          <w:rFonts w:ascii="Arial" w:hAnsi="Arial"/>
          <w:i/>
          <w:smallCaps/>
        </w:rPr>
        <w:t xml:space="preserve">(Succor / Call) - </w:t>
      </w:r>
      <w:r>
        <w:rPr>
          <w:rFonts w:ascii="Arial" w:hAnsi="Arial"/>
        </w:rPr>
        <w:t>Заклятия</w:t>
      </w:r>
    </w:p>
    <w:p w14:paraId="330D4970" w14:textId="77777777" w:rsidR="00000000" w:rsidRDefault="00000000">
      <w:pPr>
        <w:rPr>
          <w:rFonts w:ascii="Arial" w:hAnsi="Arial"/>
        </w:rPr>
      </w:pPr>
      <w:r>
        <w:rPr>
          <w:rFonts w:ascii="Arial" w:hAnsi="Arial"/>
          <w:smallCaps/>
        </w:rPr>
        <w:t xml:space="preserve">Регенерация / Отсыхание </w:t>
      </w:r>
      <w:r>
        <w:rPr>
          <w:rFonts w:ascii="Arial" w:hAnsi="Arial"/>
          <w:i/>
          <w:smallCaps/>
        </w:rPr>
        <w:t xml:space="preserve">(Regenerate / Wither) - </w:t>
      </w:r>
      <w:r>
        <w:rPr>
          <w:rFonts w:ascii="Arial" w:hAnsi="Arial"/>
        </w:rPr>
        <w:t>Некромантия</w:t>
      </w:r>
    </w:p>
    <w:p w14:paraId="1FC72DF9" w14:textId="77777777" w:rsidR="00000000" w:rsidRDefault="00000000">
      <w:pPr>
        <w:rPr>
          <w:rFonts w:ascii="Arial" w:hAnsi="Arial"/>
        </w:rPr>
      </w:pPr>
      <w:r>
        <w:rPr>
          <w:rFonts w:ascii="Arial" w:hAnsi="Arial"/>
          <w:smallCaps/>
        </w:rPr>
        <w:t xml:space="preserve">Реинкарнация </w:t>
      </w:r>
      <w:r>
        <w:rPr>
          <w:rFonts w:ascii="Arial" w:hAnsi="Arial"/>
          <w:i/>
          <w:smallCaps/>
        </w:rPr>
        <w:t xml:space="preserve">(Reincarnate) - </w:t>
      </w:r>
      <w:r>
        <w:rPr>
          <w:rFonts w:ascii="Arial" w:hAnsi="Arial"/>
        </w:rPr>
        <w:t>Некромантия</w:t>
      </w:r>
    </w:p>
    <w:p w14:paraId="373B6C98" w14:textId="77777777" w:rsidR="00000000" w:rsidRDefault="00000000">
      <w:pPr>
        <w:rPr>
          <w:rFonts w:ascii="Arial" w:hAnsi="Arial"/>
        </w:rPr>
      </w:pPr>
      <w:r>
        <w:rPr>
          <w:rFonts w:ascii="Arial" w:hAnsi="Arial"/>
          <w:smallCaps/>
        </w:rPr>
        <w:t xml:space="preserve">Святая колесница </w:t>
      </w:r>
      <w:r>
        <w:rPr>
          <w:rFonts w:ascii="Arial" w:hAnsi="Arial"/>
          <w:i/>
          <w:smallCaps/>
        </w:rPr>
        <w:t xml:space="preserve">(Chariot of Sustarre) - </w:t>
      </w:r>
      <w:r>
        <w:rPr>
          <w:rFonts w:ascii="Arial" w:hAnsi="Arial"/>
        </w:rPr>
        <w:t>Стихии (Огонь), Сотворение</w:t>
      </w:r>
    </w:p>
    <w:p w14:paraId="7DC1D377" w14:textId="77777777" w:rsidR="00000000" w:rsidRDefault="00000000">
      <w:pPr>
        <w:rPr>
          <w:rFonts w:ascii="Arial" w:hAnsi="Arial"/>
        </w:rPr>
      </w:pPr>
      <w:r>
        <w:rPr>
          <w:rFonts w:ascii="Arial" w:hAnsi="Arial"/>
          <w:smallCaps/>
        </w:rPr>
        <w:t xml:space="preserve">Святое слово / Злое слово </w:t>
      </w:r>
      <w:r>
        <w:rPr>
          <w:rFonts w:ascii="Arial" w:hAnsi="Arial"/>
          <w:i/>
          <w:smallCaps/>
        </w:rPr>
        <w:t xml:space="preserve">(Holy Word / Unholy Word) - </w:t>
      </w:r>
      <w:r>
        <w:rPr>
          <w:rFonts w:ascii="Arial" w:hAnsi="Arial"/>
        </w:rPr>
        <w:t>Битва</w:t>
      </w:r>
    </w:p>
    <w:p w14:paraId="0FDA6AAE" w14:textId="77777777" w:rsidR="00000000" w:rsidRDefault="00000000">
      <w:pPr>
        <w:rPr>
          <w:rFonts w:ascii="Arial" w:hAnsi="Arial"/>
        </w:rPr>
      </w:pPr>
      <w:r>
        <w:rPr>
          <w:rFonts w:ascii="Arial" w:hAnsi="Arial"/>
          <w:smallCaps/>
        </w:rPr>
        <w:t xml:space="preserve">Символ </w:t>
      </w:r>
      <w:r>
        <w:rPr>
          <w:rFonts w:ascii="Arial" w:hAnsi="Arial"/>
          <w:i/>
          <w:smallCaps/>
        </w:rPr>
        <w:t xml:space="preserve">(Symbol) - </w:t>
      </w:r>
      <w:r>
        <w:rPr>
          <w:rFonts w:ascii="Arial" w:hAnsi="Arial"/>
        </w:rPr>
        <w:t>Охрана</w:t>
      </w:r>
    </w:p>
    <w:p w14:paraId="493B3ECC" w14:textId="77777777" w:rsidR="00000000" w:rsidRDefault="00000000">
      <w:pPr>
        <w:rPr>
          <w:rFonts w:ascii="Arial" w:hAnsi="Arial"/>
        </w:rPr>
      </w:pPr>
      <w:r>
        <w:rPr>
          <w:rFonts w:ascii="Arial" w:hAnsi="Arial"/>
          <w:smallCaps/>
        </w:rPr>
        <w:t xml:space="preserve">Сокрушительный посох </w:t>
      </w:r>
      <w:r>
        <w:rPr>
          <w:rFonts w:ascii="Arial" w:hAnsi="Arial"/>
          <w:i/>
          <w:smallCaps/>
        </w:rPr>
        <w:t xml:space="preserve">(Changestaff) - </w:t>
      </w:r>
      <w:r>
        <w:rPr>
          <w:rFonts w:ascii="Arial" w:hAnsi="Arial"/>
        </w:rPr>
        <w:t>Растения, Сотворение</w:t>
      </w:r>
    </w:p>
    <w:p w14:paraId="00E4EAAF" w14:textId="77777777" w:rsidR="00000000" w:rsidRDefault="00000000">
      <w:pPr>
        <w:rPr>
          <w:rFonts w:ascii="Arial" w:hAnsi="Arial"/>
        </w:rPr>
      </w:pPr>
      <w:r>
        <w:rPr>
          <w:rFonts w:ascii="Arial" w:hAnsi="Arial"/>
          <w:smallCaps/>
        </w:rPr>
        <w:t xml:space="preserve">Солнечный луч </w:t>
      </w:r>
      <w:r>
        <w:rPr>
          <w:rFonts w:ascii="Arial" w:hAnsi="Arial"/>
          <w:i/>
          <w:smallCaps/>
        </w:rPr>
        <w:t xml:space="preserve">(Sunray) - </w:t>
      </w:r>
      <w:r>
        <w:rPr>
          <w:rFonts w:ascii="Arial" w:hAnsi="Arial"/>
        </w:rPr>
        <w:t>Солнце</w:t>
      </w:r>
    </w:p>
    <w:p w14:paraId="690BF57E" w14:textId="77777777" w:rsidR="00000000" w:rsidRDefault="00000000">
      <w:pPr>
        <w:rPr>
          <w:rFonts w:ascii="Arial" w:hAnsi="Arial"/>
        </w:rPr>
      </w:pPr>
      <w:r>
        <w:rPr>
          <w:rFonts w:ascii="Arial" w:hAnsi="Arial"/>
          <w:smallCaps/>
        </w:rPr>
        <w:t xml:space="preserve">Требование </w:t>
      </w:r>
      <w:r>
        <w:rPr>
          <w:rFonts w:ascii="Arial" w:hAnsi="Arial"/>
          <w:i/>
          <w:smallCaps/>
        </w:rPr>
        <w:t xml:space="preserve">(Exaction) - </w:t>
      </w:r>
      <w:r>
        <w:rPr>
          <w:rFonts w:ascii="Arial" w:hAnsi="Arial"/>
        </w:rPr>
        <w:t>Чары, Заклятия</w:t>
      </w:r>
    </w:p>
    <w:p w14:paraId="0AD5CC47" w14:textId="77777777" w:rsidR="00000000" w:rsidRDefault="00000000">
      <w:pPr>
        <w:rPr>
          <w:rFonts w:ascii="Arial" w:hAnsi="Arial"/>
        </w:rPr>
      </w:pPr>
      <w:r>
        <w:rPr>
          <w:rFonts w:ascii="Arial" w:hAnsi="Arial"/>
          <w:smallCaps/>
        </w:rPr>
        <w:t xml:space="preserve">Управление погодой </w:t>
      </w:r>
      <w:r>
        <w:rPr>
          <w:rFonts w:ascii="Arial" w:hAnsi="Arial"/>
          <w:i/>
          <w:smallCaps/>
        </w:rPr>
        <w:t xml:space="preserve">(Control Weather) - </w:t>
      </w:r>
      <w:r>
        <w:rPr>
          <w:rFonts w:ascii="Arial" w:hAnsi="Arial"/>
        </w:rPr>
        <w:t>Погода</w:t>
      </w:r>
    </w:p>
    <w:p w14:paraId="470A7524" w14:textId="77777777" w:rsidR="00000000" w:rsidRDefault="00000000">
      <w:pPr>
        <w:rPr>
          <w:rFonts w:ascii="Arial" w:hAnsi="Arial"/>
        </w:rPr>
      </w:pPr>
    </w:p>
    <w:p w14:paraId="773CCC81" w14:textId="77777777" w:rsidR="00000000" w:rsidRDefault="00000000">
      <w:pPr>
        <w:rPr>
          <w:rFonts w:ascii="Arial" w:hAnsi="Arial"/>
        </w:rPr>
      </w:pPr>
    </w:p>
    <w:p w14:paraId="727E5650" w14:textId="77777777" w:rsidR="00000000" w:rsidRDefault="00000000">
      <w:pPr>
        <w:ind w:firstLine="709"/>
        <w:rPr>
          <w:rFonts w:ascii="Arial" w:hAnsi="Arial"/>
        </w:rPr>
      </w:pPr>
    </w:p>
    <w:p w14:paraId="73C2392A" w14:textId="77777777" w:rsidR="00000000" w:rsidRDefault="00000000">
      <w:pPr>
        <w:pStyle w:val="a4"/>
        <w:jc w:val="center"/>
      </w:pPr>
      <w:r>
        <w:t>Приложение 2:</w:t>
      </w:r>
    </w:p>
    <w:p w14:paraId="7D17F511" w14:textId="77777777" w:rsidR="00000000" w:rsidRDefault="00000000">
      <w:pPr>
        <w:pStyle w:val="a4"/>
        <w:jc w:val="center"/>
      </w:pPr>
      <w:r>
        <w:t>ЗАМЕЧАНИЯ К ОПИСАНИЯМ ЗАКЛИНАНИЙ</w:t>
      </w:r>
    </w:p>
    <w:p w14:paraId="1B219446" w14:textId="77777777" w:rsidR="00000000" w:rsidRDefault="00000000">
      <w:pPr>
        <w:ind w:firstLine="709"/>
        <w:jc w:val="both"/>
        <w:rPr>
          <w:rFonts w:ascii="Arial" w:hAnsi="Arial"/>
        </w:rPr>
      </w:pPr>
    </w:p>
    <w:p w14:paraId="72420816" w14:textId="77777777" w:rsidR="00000000" w:rsidRDefault="00000000">
      <w:pPr>
        <w:ind w:firstLine="709"/>
        <w:jc w:val="both"/>
        <w:rPr>
          <w:rFonts w:ascii="Arial" w:hAnsi="Arial"/>
        </w:rPr>
      </w:pPr>
    </w:p>
    <w:p w14:paraId="6A3D18D8" w14:textId="77777777" w:rsidR="00000000" w:rsidRDefault="00000000">
      <w:pPr>
        <w:ind w:firstLine="709"/>
        <w:jc w:val="both"/>
        <w:rPr>
          <w:rFonts w:ascii="Arial" w:hAnsi="Arial"/>
        </w:rPr>
      </w:pPr>
      <w:r>
        <w:rPr>
          <w:rFonts w:ascii="Arial" w:hAnsi="Arial"/>
        </w:rPr>
        <w:t>Заклинания расположены в соответствии со своей группой (мажеские или жреческие) и уровнем. Внутри каждого уровня заклинания расположены по алфавиту. В начале описания кажд</w:t>
      </w:r>
      <w:r>
        <w:rPr>
          <w:rFonts w:ascii="Arial" w:hAnsi="Arial"/>
        </w:rPr>
        <w:t>о</w:t>
      </w:r>
      <w:r>
        <w:rPr>
          <w:rFonts w:ascii="Arial" w:hAnsi="Arial"/>
        </w:rPr>
        <w:t>го заклинания приводятся следующие важные для игры данные:</w:t>
      </w:r>
    </w:p>
    <w:p w14:paraId="44EF0331" w14:textId="77777777" w:rsidR="00000000" w:rsidRDefault="00000000">
      <w:pPr>
        <w:ind w:firstLine="709"/>
        <w:jc w:val="both"/>
        <w:rPr>
          <w:rFonts w:ascii="Arial" w:hAnsi="Arial"/>
        </w:rPr>
      </w:pPr>
      <w:r>
        <w:rPr>
          <w:rFonts w:ascii="Arial" w:hAnsi="Arial"/>
          <w:b/>
        </w:rPr>
        <w:t xml:space="preserve">Название </w:t>
      </w:r>
      <w:r>
        <w:rPr>
          <w:rFonts w:ascii="Arial" w:hAnsi="Arial"/>
          <w:b/>
          <w:i/>
        </w:rPr>
        <w:t>(Name)</w:t>
      </w:r>
      <w:r>
        <w:rPr>
          <w:rFonts w:ascii="Arial" w:hAnsi="Arial"/>
          <w:b/>
        </w:rPr>
        <w:t>:</w:t>
      </w:r>
      <w:r>
        <w:rPr>
          <w:rFonts w:ascii="Arial" w:hAnsi="Arial"/>
        </w:rPr>
        <w:t xml:space="preserve"> Каждое заклинание определяется названием. В скобках после н</w:t>
      </w:r>
      <w:r>
        <w:rPr>
          <w:rFonts w:ascii="Arial" w:hAnsi="Arial"/>
        </w:rPr>
        <w:t>а</w:t>
      </w:r>
      <w:r>
        <w:rPr>
          <w:rFonts w:ascii="Arial" w:hAnsi="Arial"/>
        </w:rPr>
        <w:t>звания указывается школа (для мажеских заклинаний), к которой заклинание принадлежит. Если указано более одной школы, значит, это заклинание характерно для всех этих школ.</w:t>
      </w:r>
    </w:p>
    <w:p w14:paraId="205A37C8" w14:textId="77777777" w:rsidR="00000000" w:rsidRDefault="00000000">
      <w:pPr>
        <w:ind w:firstLine="709"/>
        <w:jc w:val="both"/>
        <w:rPr>
          <w:rFonts w:ascii="Arial" w:hAnsi="Arial"/>
        </w:rPr>
      </w:pPr>
      <w:r>
        <w:rPr>
          <w:rFonts w:ascii="Arial" w:hAnsi="Arial"/>
        </w:rPr>
        <w:t xml:space="preserve">Некоторые заклинания обратимы </w:t>
      </w:r>
      <w:r>
        <w:rPr>
          <w:rFonts w:ascii="Arial" w:hAnsi="Arial"/>
          <w:i/>
        </w:rPr>
        <w:t>(reversible)</w:t>
      </w:r>
      <w:r>
        <w:rPr>
          <w:rFonts w:ascii="Arial" w:hAnsi="Arial"/>
        </w:rPr>
        <w:t>. Это значит, что ими можно вызвать э</w:t>
      </w:r>
      <w:r>
        <w:rPr>
          <w:rFonts w:ascii="Arial" w:hAnsi="Arial"/>
        </w:rPr>
        <w:t>ф</w:t>
      </w:r>
      <w:r>
        <w:rPr>
          <w:rFonts w:ascii="Arial" w:hAnsi="Arial"/>
        </w:rPr>
        <w:t xml:space="preserve">фект, противоположный основному. Об этом говорится после названия заклинания. Жрецам с обратимыми заклинаниями нужно вымаливать желаемую версию. Например, жрец, желающий сотворить заклинание </w:t>
      </w:r>
      <w:r>
        <w:rPr>
          <w:rFonts w:ascii="Arial" w:hAnsi="Arial"/>
          <w:i/>
        </w:rPr>
        <w:t>нанесения легких ранений</w:t>
      </w:r>
      <w:r>
        <w:rPr>
          <w:rFonts w:ascii="Arial" w:hAnsi="Arial"/>
        </w:rPr>
        <w:t>, должен молиться об этой форме заклинания, когда сосредотачивается и обращается к своему божеству. Учтите, что если выбор заклинания не соответствует ориентации жреца, может последовать серьезное наказание (к возможным наказаниям относится отказ в определенных заклинаниях, целых уровнях заклинаний или даже во всех заклинаниях на определенный период). Конкретный результат (если таковой есть) з</w:t>
      </w:r>
      <w:r>
        <w:rPr>
          <w:rFonts w:ascii="Arial" w:hAnsi="Arial"/>
        </w:rPr>
        <w:t>а</w:t>
      </w:r>
      <w:r>
        <w:rPr>
          <w:rFonts w:ascii="Arial" w:hAnsi="Arial"/>
        </w:rPr>
        <w:t>висит от отношения божества к данному жрецу, что определяется Мастером.</w:t>
      </w:r>
    </w:p>
    <w:p w14:paraId="401ACA59" w14:textId="77777777" w:rsidR="00000000" w:rsidRDefault="00000000">
      <w:pPr>
        <w:ind w:firstLine="709"/>
        <w:jc w:val="both"/>
        <w:rPr>
          <w:rFonts w:ascii="Arial" w:hAnsi="Arial"/>
        </w:rPr>
      </w:pPr>
      <w:r>
        <w:rPr>
          <w:rFonts w:ascii="Arial" w:hAnsi="Arial"/>
        </w:rPr>
        <w:t>Обратимые мажеские заклинания работают подобным образом. Когда заклинание и</w:t>
      </w:r>
      <w:r>
        <w:rPr>
          <w:rFonts w:ascii="Arial" w:hAnsi="Arial"/>
        </w:rPr>
        <w:t>з</w:t>
      </w:r>
      <w:r>
        <w:rPr>
          <w:rFonts w:ascii="Arial" w:hAnsi="Arial"/>
        </w:rPr>
        <w:t>учается, в книги волшебника заносятся обе его формы. Однако, заучивая заклинание, волше</w:t>
      </w:r>
      <w:r>
        <w:rPr>
          <w:rFonts w:ascii="Arial" w:hAnsi="Arial"/>
        </w:rPr>
        <w:t>б</w:t>
      </w:r>
      <w:r>
        <w:rPr>
          <w:rFonts w:ascii="Arial" w:hAnsi="Arial"/>
        </w:rPr>
        <w:t>ник должен решить, какую его версию он хочет сотворить, если в описании заклинания не ск</w:t>
      </w:r>
      <w:r>
        <w:rPr>
          <w:rFonts w:ascii="Arial" w:hAnsi="Arial"/>
        </w:rPr>
        <w:t>а</w:t>
      </w:r>
      <w:r>
        <w:rPr>
          <w:rFonts w:ascii="Arial" w:hAnsi="Arial"/>
        </w:rPr>
        <w:t xml:space="preserve">зано что-либо иное. Например, волшебник, который заучил заклинание превращения </w:t>
      </w:r>
      <w:r>
        <w:rPr>
          <w:rFonts w:ascii="Arial" w:hAnsi="Arial"/>
          <w:i/>
        </w:rPr>
        <w:t>камня в плоть</w:t>
      </w:r>
      <w:r>
        <w:rPr>
          <w:rFonts w:ascii="Arial" w:hAnsi="Arial"/>
        </w:rPr>
        <w:t xml:space="preserve">, а хочет превратить </w:t>
      </w:r>
      <w:r>
        <w:rPr>
          <w:rFonts w:ascii="Arial" w:hAnsi="Arial"/>
          <w:i/>
        </w:rPr>
        <w:t>плоть в камень</w:t>
      </w:r>
      <w:r>
        <w:rPr>
          <w:rFonts w:ascii="Arial" w:hAnsi="Arial"/>
        </w:rPr>
        <w:t>, должен ждать до тех пор, когда сможет заучить эту форму (то есть после 8-часового отдыха и занятий). Если он может заучивать два заклинания 6-го уровня, он может з</w:t>
      </w:r>
      <w:r>
        <w:rPr>
          <w:rFonts w:ascii="Arial" w:hAnsi="Arial"/>
        </w:rPr>
        <w:t>а</w:t>
      </w:r>
      <w:r>
        <w:rPr>
          <w:rFonts w:ascii="Arial" w:hAnsi="Arial"/>
        </w:rPr>
        <w:t>учить каждую из версий по разу или одну версию дважды.</w:t>
      </w:r>
    </w:p>
    <w:p w14:paraId="5ED1983D" w14:textId="77777777" w:rsidR="00000000" w:rsidRDefault="00000000">
      <w:pPr>
        <w:ind w:firstLine="709"/>
        <w:jc w:val="both"/>
        <w:rPr>
          <w:rFonts w:ascii="Arial" w:hAnsi="Arial"/>
        </w:rPr>
      </w:pPr>
      <w:r>
        <w:rPr>
          <w:rFonts w:ascii="Arial" w:hAnsi="Arial"/>
          <w:b/>
        </w:rPr>
        <w:t xml:space="preserve">Школа </w:t>
      </w:r>
      <w:r>
        <w:rPr>
          <w:rFonts w:ascii="Arial" w:hAnsi="Arial"/>
          <w:b/>
          <w:i/>
        </w:rPr>
        <w:t>(School)</w:t>
      </w:r>
      <w:r>
        <w:rPr>
          <w:rFonts w:ascii="Arial" w:hAnsi="Arial"/>
          <w:b/>
        </w:rPr>
        <w:t>:</w:t>
      </w:r>
      <w:r>
        <w:rPr>
          <w:rFonts w:ascii="Arial" w:hAnsi="Arial"/>
        </w:rPr>
        <w:t xml:space="preserve"> В скобках после названия приведено название школы магии, к которой заклинание относится. Для мажеских заклинаний это влияет на то, какими заклинаниями может владеть волшебник-специалист в зависимости от его школы специализации. Для жреческих заклинаний указание сферы используется только в справочных целях, чтобы указать, к какой школе заклинание считается относящимся, если Мастер хочет узнать об устойчивости к закл</w:t>
      </w:r>
      <w:r>
        <w:rPr>
          <w:rFonts w:ascii="Arial" w:hAnsi="Arial"/>
        </w:rPr>
        <w:t>и</w:t>
      </w:r>
      <w:r>
        <w:rPr>
          <w:rFonts w:ascii="Arial" w:hAnsi="Arial"/>
        </w:rPr>
        <w:t>наниям (например, в случае устойчивости эльфов к чарующим заклинаниям).</w:t>
      </w:r>
    </w:p>
    <w:p w14:paraId="29CA492F" w14:textId="77777777" w:rsidR="00000000" w:rsidRDefault="00000000">
      <w:pPr>
        <w:ind w:firstLine="709"/>
        <w:jc w:val="both"/>
        <w:rPr>
          <w:rFonts w:ascii="Arial" w:hAnsi="Arial"/>
        </w:rPr>
      </w:pPr>
      <w:r>
        <w:rPr>
          <w:rFonts w:ascii="Arial" w:hAnsi="Arial"/>
          <w:b/>
        </w:rPr>
        <w:t xml:space="preserve">Дальность воздействия </w:t>
      </w:r>
      <w:r>
        <w:rPr>
          <w:rFonts w:ascii="Arial" w:hAnsi="Arial"/>
          <w:b/>
          <w:i/>
        </w:rPr>
        <w:t>(Range)</w:t>
      </w:r>
      <w:r>
        <w:rPr>
          <w:rFonts w:ascii="Arial" w:hAnsi="Arial"/>
          <w:b/>
        </w:rPr>
        <w:t>:</w:t>
      </w:r>
      <w:r>
        <w:rPr>
          <w:rFonts w:ascii="Arial" w:hAnsi="Arial"/>
        </w:rPr>
        <w:t xml:space="preserve"> Здесь указывается максимальное расстояние от з</w:t>
      </w:r>
      <w:r>
        <w:rPr>
          <w:rFonts w:ascii="Arial" w:hAnsi="Arial"/>
        </w:rPr>
        <w:t>а</w:t>
      </w:r>
      <w:r>
        <w:rPr>
          <w:rFonts w:ascii="Arial" w:hAnsi="Arial"/>
        </w:rPr>
        <w:t>клинателя до того места, где происходит или начинается эффект от заклинания. Цифра “0” показывает, что заклинание может воздействовать только на самого заклинателя, заключая эффект в нем или излучая от него. “Прикосновение” означает, что заклинатель может прим</w:t>
      </w:r>
      <w:r>
        <w:rPr>
          <w:rFonts w:ascii="Arial" w:hAnsi="Arial"/>
        </w:rPr>
        <w:t>е</w:t>
      </w:r>
      <w:r>
        <w:rPr>
          <w:rFonts w:ascii="Arial" w:hAnsi="Arial"/>
        </w:rPr>
        <w:t>нить заклинание по отношению к другим, только если сможет физически дотронуться до них. Если специально не указано что-либо другое, все остальные заклинания центрируются в точке, видимой заклинателю и находящейся в пределах дальности воздействия заклинания. Эта то</w:t>
      </w:r>
      <w:r>
        <w:rPr>
          <w:rFonts w:ascii="Arial" w:hAnsi="Arial"/>
        </w:rPr>
        <w:t>ч</w:t>
      </w:r>
      <w:r>
        <w:rPr>
          <w:rFonts w:ascii="Arial" w:hAnsi="Arial"/>
        </w:rPr>
        <w:t>ка при желании может быть на живом существе или на предмете. В общем случае заклинание, воздействующее на ограниченное количество существ в пределах какой-либо области, возде</w:t>
      </w:r>
      <w:r>
        <w:rPr>
          <w:rFonts w:ascii="Arial" w:hAnsi="Arial"/>
        </w:rPr>
        <w:t>й</w:t>
      </w:r>
      <w:r>
        <w:rPr>
          <w:rFonts w:ascii="Arial" w:hAnsi="Arial"/>
        </w:rPr>
        <w:t>ствует прежде всего на тех, кто находится ближе к центру области, если нет других влияющих на это параметров (таких, как уровень или Кубики пунктов). Заклинания можно творить сквозь узкие отверстия только тогда, когда и зрение заклинателя, и энергия заклинания могут быть одновременно направлены сквозь отверстие. Волшебник, стоящий за бойницей, может творить заклинания из-за нее, а послать шарогонь сквозь маленький глазок не получится.</w:t>
      </w:r>
    </w:p>
    <w:p w14:paraId="50664E90" w14:textId="77777777" w:rsidR="00000000" w:rsidRDefault="00000000">
      <w:pPr>
        <w:ind w:firstLine="709"/>
        <w:jc w:val="both"/>
        <w:rPr>
          <w:rFonts w:ascii="Arial" w:hAnsi="Arial"/>
        </w:rPr>
      </w:pPr>
      <w:r>
        <w:rPr>
          <w:rFonts w:ascii="Arial" w:hAnsi="Arial"/>
          <w:b/>
        </w:rPr>
        <w:t xml:space="preserve">Продолжительность </w:t>
      </w:r>
      <w:r>
        <w:rPr>
          <w:rFonts w:ascii="Arial" w:hAnsi="Arial"/>
          <w:b/>
          <w:i/>
        </w:rPr>
        <w:t>(Duration)</w:t>
      </w:r>
      <w:r>
        <w:rPr>
          <w:rFonts w:ascii="Arial" w:hAnsi="Arial"/>
          <w:b/>
        </w:rPr>
        <w:t>:</w:t>
      </w:r>
      <w:r>
        <w:rPr>
          <w:rFonts w:ascii="Arial" w:hAnsi="Arial"/>
        </w:rPr>
        <w:t xml:space="preserve"> Здесь указывается, как долго продолжается возде</w:t>
      </w:r>
      <w:r>
        <w:rPr>
          <w:rFonts w:ascii="Arial" w:hAnsi="Arial"/>
        </w:rPr>
        <w:t>й</w:t>
      </w:r>
      <w:r>
        <w:rPr>
          <w:rFonts w:ascii="Arial" w:hAnsi="Arial"/>
        </w:rPr>
        <w:t>ствие магической энергии. Заклинания мгновенной продолжительности действуют в тот м</w:t>
      </w:r>
      <w:r>
        <w:rPr>
          <w:rFonts w:ascii="Arial" w:hAnsi="Arial"/>
        </w:rPr>
        <w:t>о</w:t>
      </w:r>
      <w:r>
        <w:rPr>
          <w:rFonts w:ascii="Arial" w:hAnsi="Arial"/>
        </w:rPr>
        <w:t>мент, когда они сотворены, хотя последствия этих заклинаний могут быть долговременными и необратимыми обычными средствами. Заклинания долговременной продолжительности де</w:t>
      </w:r>
      <w:r>
        <w:rPr>
          <w:rFonts w:ascii="Arial" w:hAnsi="Arial"/>
        </w:rPr>
        <w:t>й</w:t>
      </w:r>
      <w:r>
        <w:rPr>
          <w:rFonts w:ascii="Arial" w:hAnsi="Arial"/>
        </w:rPr>
        <w:t>ствуют до тех пор, пока их эффекты не устранены каким-либо образом, обычно с помощью рассеяния магии. Некоторые заклинания имеют переменную продолжительность. В бол</w:t>
      </w:r>
      <w:r>
        <w:rPr>
          <w:rFonts w:ascii="Arial" w:hAnsi="Arial"/>
        </w:rPr>
        <w:t>ь</w:t>
      </w:r>
      <w:r>
        <w:rPr>
          <w:rFonts w:ascii="Arial" w:hAnsi="Arial"/>
        </w:rPr>
        <w:t>шинстве случаев сам заклинатель не может определить продолжительность заклинаний. За заклинаниями определенной продолжительности (например, 3 раунда на уровень) должен следить игрок. В случае заклинаний переменной продолжительности (например, 3+1d4 рау</w:t>
      </w:r>
      <w:r>
        <w:rPr>
          <w:rFonts w:ascii="Arial" w:hAnsi="Arial"/>
        </w:rPr>
        <w:t>н</w:t>
      </w:r>
      <w:r>
        <w:rPr>
          <w:rFonts w:ascii="Arial" w:hAnsi="Arial"/>
        </w:rPr>
        <w:t>дов) их истинная продолжительность тайно накидывается и записывается Мастером. Ваш М</w:t>
      </w:r>
      <w:r>
        <w:rPr>
          <w:rFonts w:ascii="Arial" w:hAnsi="Arial"/>
        </w:rPr>
        <w:t>а</w:t>
      </w:r>
      <w:r>
        <w:rPr>
          <w:rFonts w:ascii="Arial" w:hAnsi="Arial"/>
        </w:rPr>
        <w:t>стер может предупредить вас, когда время действия заклинания подходит к концу, но обычно не существует признака того, что заклинание заканчивается; спросите вашего Мастера, чтобы точно узнать, как он поступает в этом случае.</w:t>
      </w:r>
    </w:p>
    <w:p w14:paraId="7FE0D6E1" w14:textId="77777777" w:rsidR="00000000" w:rsidRDefault="00000000">
      <w:pPr>
        <w:ind w:firstLine="709"/>
        <w:jc w:val="both"/>
        <w:rPr>
          <w:rFonts w:ascii="Arial" w:hAnsi="Arial"/>
        </w:rPr>
      </w:pPr>
      <w:r>
        <w:rPr>
          <w:rFonts w:ascii="Arial" w:hAnsi="Arial"/>
        </w:rPr>
        <w:t>Некоторые заклинания могут прекращаться по желанию заклинателя. Для того, чтобы отменить такое заклинание, тот, кто его сотворил, должен находиться в зоне дальности во</w:t>
      </w:r>
      <w:r>
        <w:rPr>
          <w:rFonts w:ascii="Arial" w:hAnsi="Arial"/>
        </w:rPr>
        <w:t>з</w:t>
      </w:r>
      <w:r>
        <w:rPr>
          <w:rFonts w:ascii="Arial" w:hAnsi="Arial"/>
        </w:rPr>
        <w:t>действия от центра заклинания - в той же области, в которой заклинание можно сотворить. З</w:t>
      </w:r>
      <w:r>
        <w:rPr>
          <w:rFonts w:ascii="Arial" w:hAnsi="Arial"/>
        </w:rPr>
        <w:t>а</w:t>
      </w:r>
      <w:r>
        <w:rPr>
          <w:rFonts w:ascii="Arial" w:hAnsi="Arial"/>
        </w:rPr>
        <w:t>клинатель также должен быть в состоянии произнести слова отмены. Учтите, что только тот заклинатель, который сотворил заклинание, может отменить его таким образом.</w:t>
      </w:r>
    </w:p>
    <w:p w14:paraId="6FA07D81" w14:textId="77777777" w:rsidR="00000000" w:rsidRDefault="00000000">
      <w:pPr>
        <w:ind w:firstLine="709"/>
        <w:jc w:val="both"/>
        <w:rPr>
          <w:rFonts w:ascii="Arial" w:hAnsi="Arial"/>
        </w:rPr>
      </w:pPr>
      <w:r>
        <w:rPr>
          <w:rFonts w:ascii="Arial" w:hAnsi="Arial"/>
          <w:b/>
        </w:rPr>
        <w:t xml:space="preserve">Область воздействия </w:t>
      </w:r>
      <w:r>
        <w:rPr>
          <w:rFonts w:ascii="Arial" w:hAnsi="Arial"/>
          <w:b/>
          <w:i/>
        </w:rPr>
        <w:t>(Area of Effect)</w:t>
      </w:r>
      <w:r>
        <w:rPr>
          <w:rFonts w:ascii="Arial" w:hAnsi="Arial"/>
          <w:b/>
        </w:rPr>
        <w:t>:</w:t>
      </w:r>
      <w:r>
        <w:rPr>
          <w:rFonts w:ascii="Arial" w:hAnsi="Arial"/>
        </w:rPr>
        <w:t xml:space="preserve"> Здесь указывается количество существ, объем, размеры, вес и другие параметры объектов, на которые может подействовать заклинание. З</w:t>
      </w:r>
      <w:r>
        <w:rPr>
          <w:rFonts w:ascii="Arial" w:hAnsi="Arial"/>
        </w:rPr>
        <w:t>а</w:t>
      </w:r>
      <w:r>
        <w:rPr>
          <w:rFonts w:ascii="Arial" w:hAnsi="Arial"/>
        </w:rPr>
        <w:t xml:space="preserve">клинание, воздействующее на площадь или объем, который заклинатель может формировать, будут воздействовать на область с минимальным размером 10 футов </w:t>
      </w:r>
      <w:r>
        <w:rPr>
          <w:rFonts w:ascii="Arial" w:hAnsi="Arial"/>
          <w:i/>
        </w:rPr>
        <w:t>(3 м)</w:t>
      </w:r>
      <w:r>
        <w:rPr>
          <w:rFonts w:ascii="Arial" w:hAnsi="Arial"/>
        </w:rPr>
        <w:t xml:space="preserve"> в любом направл</w:t>
      </w:r>
      <w:r>
        <w:rPr>
          <w:rFonts w:ascii="Arial" w:hAnsi="Arial"/>
        </w:rPr>
        <w:t>е</w:t>
      </w:r>
      <w:r>
        <w:rPr>
          <w:rFonts w:ascii="Arial" w:hAnsi="Arial"/>
        </w:rPr>
        <w:t>нии, если в описании заклинания специально не указано другое. Например, облако, зан</w:t>
      </w:r>
      <w:r>
        <w:rPr>
          <w:rFonts w:ascii="Arial" w:hAnsi="Arial"/>
        </w:rPr>
        <w:t>и</w:t>
      </w:r>
      <w:r>
        <w:rPr>
          <w:rFonts w:ascii="Arial" w:hAnsi="Arial"/>
        </w:rPr>
        <w:t xml:space="preserve">мающее 10-футовый </w:t>
      </w:r>
      <w:r>
        <w:rPr>
          <w:rFonts w:ascii="Arial" w:hAnsi="Arial"/>
          <w:i/>
        </w:rPr>
        <w:t>(3-метровый)</w:t>
      </w:r>
      <w:r>
        <w:rPr>
          <w:rFonts w:ascii="Arial" w:hAnsi="Arial"/>
        </w:rPr>
        <w:t xml:space="preserve"> куб на уровень заклинателя, творимое заклинателем 12-го уровня, может иметь размеры 10'</w:t>
      </w:r>
      <w:r>
        <w:rPr>
          <w:rFonts w:ascii="Arial" w:hAnsi="Arial"/>
        </w:rPr>
        <w:sym w:font="Times New Roman" w:char="00D7"/>
      </w:r>
      <w:r>
        <w:rPr>
          <w:rFonts w:ascii="Arial" w:hAnsi="Arial"/>
        </w:rPr>
        <w:t>10'</w:t>
      </w:r>
      <w:r>
        <w:rPr>
          <w:rFonts w:ascii="Arial" w:hAnsi="Arial"/>
        </w:rPr>
        <w:sym w:font="Times New Roman" w:char="00D7"/>
      </w:r>
      <w:r>
        <w:rPr>
          <w:rFonts w:ascii="Arial" w:hAnsi="Arial"/>
        </w:rPr>
        <w:t xml:space="preserve">120' </w:t>
      </w:r>
      <w:r>
        <w:rPr>
          <w:rFonts w:ascii="Arial" w:hAnsi="Arial"/>
          <w:i/>
        </w:rPr>
        <w:t>(3</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36 м)</w:t>
      </w:r>
      <w:r>
        <w:rPr>
          <w:rFonts w:ascii="Arial" w:hAnsi="Arial"/>
        </w:rPr>
        <w:t>, 20'</w:t>
      </w:r>
      <w:r>
        <w:rPr>
          <w:rFonts w:ascii="Arial" w:hAnsi="Arial"/>
        </w:rPr>
        <w:sym w:font="Times New Roman" w:char="00D7"/>
      </w:r>
      <w:r>
        <w:rPr>
          <w:rFonts w:ascii="Arial" w:hAnsi="Arial"/>
        </w:rPr>
        <w:t>30'</w:t>
      </w:r>
      <w:r>
        <w:rPr>
          <w:rFonts w:ascii="Arial" w:hAnsi="Arial"/>
        </w:rPr>
        <w:sym w:font="Times New Roman" w:char="00D7"/>
      </w:r>
      <w:r>
        <w:rPr>
          <w:rFonts w:ascii="Arial" w:hAnsi="Arial"/>
        </w:rPr>
        <w:t xml:space="preserve">20' </w:t>
      </w:r>
      <w:r>
        <w:rPr>
          <w:rFonts w:ascii="Arial" w:hAnsi="Arial"/>
          <w:i/>
        </w:rPr>
        <w:t>(6</w:t>
      </w:r>
      <w:r>
        <w:rPr>
          <w:rFonts w:ascii="Arial" w:hAnsi="Arial"/>
          <w:i/>
        </w:rPr>
        <w:sym w:font="Times New Roman" w:char="00D7"/>
      </w:r>
      <w:r>
        <w:rPr>
          <w:rFonts w:ascii="Arial" w:hAnsi="Arial"/>
          <w:i/>
        </w:rPr>
        <w:t>9</w:t>
      </w:r>
      <w:r>
        <w:rPr>
          <w:rFonts w:ascii="Arial" w:hAnsi="Arial"/>
          <w:i/>
        </w:rPr>
        <w:sym w:font="Times New Roman" w:char="00D7"/>
      </w:r>
      <w:r>
        <w:rPr>
          <w:rFonts w:ascii="Arial" w:hAnsi="Arial"/>
          <w:i/>
        </w:rPr>
        <w:t>6 м)</w:t>
      </w:r>
      <w:r>
        <w:rPr>
          <w:rFonts w:ascii="Arial" w:hAnsi="Arial"/>
        </w:rPr>
        <w:t xml:space="preserve"> или любые другие, общий объем которых составляет 12 10-футовых </w:t>
      </w:r>
      <w:r>
        <w:rPr>
          <w:rFonts w:ascii="Arial" w:hAnsi="Arial"/>
          <w:i/>
        </w:rPr>
        <w:t>(3-метровых)</w:t>
      </w:r>
      <w:r>
        <w:rPr>
          <w:rFonts w:ascii="Arial" w:hAnsi="Arial"/>
        </w:rPr>
        <w:t xml:space="preserve"> кубов. Сочетания вроде 5'</w:t>
      </w:r>
      <w:r>
        <w:rPr>
          <w:rFonts w:ascii="Arial" w:hAnsi="Arial"/>
        </w:rPr>
        <w:sym w:font="Times New Roman" w:char="00D7"/>
      </w:r>
      <w:r>
        <w:rPr>
          <w:rFonts w:ascii="Arial" w:hAnsi="Arial"/>
        </w:rPr>
        <w:t>10'</w:t>
      </w:r>
      <w:r>
        <w:rPr>
          <w:rFonts w:ascii="Arial" w:hAnsi="Arial"/>
        </w:rPr>
        <w:sym w:font="Times New Roman" w:char="00D7"/>
      </w:r>
      <w:r>
        <w:rPr>
          <w:rFonts w:ascii="Arial" w:hAnsi="Arial"/>
        </w:rPr>
        <w:t xml:space="preserve">240' </w:t>
      </w:r>
      <w:r>
        <w:rPr>
          <w:rFonts w:ascii="Arial" w:hAnsi="Arial"/>
          <w:i/>
        </w:rPr>
        <w:t>(1,5</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72 м)</w:t>
      </w:r>
      <w:r>
        <w:rPr>
          <w:rFonts w:ascii="Arial" w:hAnsi="Arial"/>
        </w:rPr>
        <w:t xml:space="preserve"> невозмо</w:t>
      </w:r>
      <w:r>
        <w:rPr>
          <w:rFonts w:ascii="Arial" w:hAnsi="Arial"/>
        </w:rPr>
        <w:t>ж</w:t>
      </w:r>
      <w:r>
        <w:rPr>
          <w:rFonts w:ascii="Arial" w:hAnsi="Arial"/>
        </w:rPr>
        <w:t>ны, если не допущены особо.</w:t>
      </w:r>
    </w:p>
    <w:p w14:paraId="7AFBC328" w14:textId="77777777" w:rsidR="00000000" w:rsidRDefault="00000000">
      <w:pPr>
        <w:ind w:firstLine="709"/>
        <w:jc w:val="both"/>
        <w:rPr>
          <w:rFonts w:ascii="Arial" w:hAnsi="Arial"/>
        </w:rPr>
      </w:pPr>
      <w:r>
        <w:rPr>
          <w:rFonts w:ascii="Arial" w:hAnsi="Arial"/>
        </w:rPr>
        <w:t>Некоторые заклинания (например, благословение) действует на друзей или врагов з</w:t>
      </w:r>
      <w:r>
        <w:rPr>
          <w:rFonts w:ascii="Arial" w:hAnsi="Arial"/>
        </w:rPr>
        <w:t>а</w:t>
      </w:r>
      <w:r>
        <w:rPr>
          <w:rFonts w:ascii="Arial" w:hAnsi="Arial"/>
        </w:rPr>
        <w:t>клинателя. Во всех случаях это основано на представлениях заклинателя на момент сотвор</w:t>
      </w:r>
      <w:r>
        <w:rPr>
          <w:rFonts w:ascii="Arial" w:hAnsi="Arial"/>
        </w:rPr>
        <w:t>е</w:t>
      </w:r>
      <w:r>
        <w:rPr>
          <w:rFonts w:ascii="Arial" w:hAnsi="Arial"/>
        </w:rPr>
        <w:t>ния заклин</w:t>
      </w:r>
      <w:r>
        <w:rPr>
          <w:rFonts w:ascii="Arial" w:hAnsi="Arial"/>
        </w:rPr>
        <w:t>а</w:t>
      </w:r>
      <w:r>
        <w:rPr>
          <w:rFonts w:ascii="Arial" w:hAnsi="Arial"/>
        </w:rPr>
        <w:t>ния. Например, хаотично-добрый персонаж, будучи союзником законно-нейтрального священн</w:t>
      </w:r>
      <w:r>
        <w:rPr>
          <w:rFonts w:ascii="Arial" w:hAnsi="Arial"/>
        </w:rPr>
        <w:t>и</w:t>
      </w:r>
      <w:r>
        <w:rPr>
          <w:rFonts w:ascii="Arial" w:hAnsi="Arial"/>
        </w:rPr>
        <w:t>ка, получит преимущества от его благословения.</w:t>
      </w:r>
    </w:p>
    <w:p w14:paraId="277ADB21" w14:textId="77777777" w:rsidR="00000000" w:rsidRDefault="00000000">
      <w:pPr>
        <w:ind w:firstLine="709"/>
        <w:jc w:val="both"/>
        <w:rPr>
          <w:rFonts w:ascii="Arial" w:hAnsi="Arial"/>
        </w:rPr>
      </w:pPr>
      <w:r>
        <w:rPr>
          <w:rFonts w:ascii="Arial" w:hAnsi="Arial"/>
          <w:b/>
          <w:spacing w:val="20"/>
        </w:rPr>
        <w:t>Компоненты:</w:t>
      </w:r>
      <w:r>
        <w:rPr>
          <w:rFonts w:ascii="Arial" w:hAnsi="Arial"/>
        </w:rPr>
        <w:t xml:space="preserve"> Здесь перечислены виды необходимых компонентов: В - вербальный, С - соматический, М - материальный. Когда требуются материальные компоненты, они указ</w:t>
      </w:r>
      <w:r>
        <w:rPr>
          <w:rFonts w:ascii="Arial" w:hAnsi="Arial"/>
        </w:rPr>
        <w:t>ы</w:t>
      </w:r>
      <w:r>
        <w:rPr>
          <w:rFonts w:ascii="Arial" w:hAnsi="Arial"/>
        </w:rPr>
        <w:t>ваются в описании заклинания. Компоненты заклинания тратятся в ходе его сотворения, если специально не указано другое. Священные символы жрецов не теряются, когда творится з</w:t>
      </w:r>
      <w:r>
        <w:rPr>
          <w:rFonts w:ascii="Arial" w:hAnsi="Arial"/>
        </w:rPr>
        <w:t>а</w:t>
      </w:r>
      <w:r>
        <w:rPr>
          <w:rFonts w:ascii="Arial" w:hAnsi="Arial"/>
        </w:rPr>
        <w:t>клинание. В случае, когда материальные компоненты исчезают к концу заклинания (вольнодействие, трансформация и др.), преждевременное уничтожение компонентов прекр</w:t>
      </w:r>
      <w:r>
        <w:rPr>
          <w:rFonts w:ascii="Arial" w:hAnsi="Arial"/>
        </w:rPr>
        <w:t>а</w:t>
      </w:r>
      <w:r>
        <w:rPr>
          <w:rFonts w:ascii="Arial" w:hAnsi="Arial"/>
        </w:rPr>
        <w:t>щает заклинание.</w:t>
      </w:r>
    </w:p>
    <w:p w14:paraId="2F3555BC" w14:textId="77777777" w:rsidR="00000000" w:rsidRDefault="00000000">
      <w:pPr>
        <w:ind w:firstLine="709"/>
        <w:jc w:val="both"/>
        <w:rPr>
          <w:rFonts w:ascii="Arial" w:hAnsi="Arial"/>
        </w:rPr>
      </w:pPr>
      <w:r>
        <w:rPr>
          <w:rFonts w:ascii="Arial" w:hAnsi="Arial"/>
          <w:b/>
        </w:rPr>
        <w:t xml:space="preserve">Время сотворения </w:t>
      </w:r>
      <w:r>
        <w:rPr>
          <w:rFonts w:ascii="Arial" w:hAnsi="Arial"/>
          <w:b/>
          <w:i/>
        </w:rPr>
        <w:t>(Casting time)</w:t>
      </w:r>
      <w:r>
        <w:rPr>
          <w:rFonts w:ascii="Arial" w:hAnsi="Arial"/>
          <w:b/>
        </w:rPr>
        <w:t>:</w:t>
      </w:r>
      <w:r>
        <w:rPr>
          <w:rFonts w:ascii="Arial" w:hAnsi="Arial"/>
        </w:rPr>
        <w:t xml:space="preserve"> Этот параметр важен, когда используются дополн</w:t>
      </w:r>
      <w:r>
        <w:rPr>
          <w:rFonts w:ascii="Arial" w:hAnsi="Arial"/>
        </w:rPr>
        <w:t>и</w:t>
      </w:r>
      <w:r>
        <w:rPr>
          <w:rFonts w:ascii="Arial" w:hAnsi="Arial"/>
        </w:rPr>
        <w:t>тельные правила, касающиеся времени сотворения. Если дано только одно число, время с</w:t>
      </w:r>
      <w:r>
        <w:rPr>
          <w:rFonts w:ascii="Arial" w:hAnsi="Arial"/>
        </w:rPr>
        <w:t>о</w:t>
      </w:r>
      <w:r>
        <w:rPr>
          <w:rFonts w:ascii="Arial" w:hAnsi="Arial"/>
        </w:rPr>
        <w:t>творения прибавляется к инициативе, выкинутой заклинателем на кубике. Если заклинание требует раунда или нескольких раундов на сотворение, оно начинает действовать по оконч</w:t>
      </w:r>
      <w:r>
        <w:rPr>
          <w:rFonts w:ascii="Arial" w:hAnsi="Arial"/>
        </w:rPr>
        <w:t>а</w:t>
      </w:r>
      <w:r>
        <w:rPr>
          <w:rFonts w:ascii="Arial" w:hAnsi="Arial"/>
        </w:rPr>
        <w:t>нии последнего раунда времени сотворения. Если Дельсенора творит заклинание, которое занимает 1 раунд, оно начинает действовать по окончании того раунда, в котором она начала его творить. Если заклинание требует для сотворения трех раундов, оно вступает в силу в ко</w:t>
      </w:r>
      <w:r>
        <w:rPr>
          <w:rFonts w:ascii="Arial" w:hAnsi="Arial"/>
        </w:rPr>
        <w:t>н</w:t>
      </w:r>
      <w:r>
        <w:rPr>
          <w:rFonts w:ascii="Arial" w:hAnsi="Arial"/>
        </w:rPr>
        <w:t>це третьего раунда. Заклинание, требующее оборота или больше, начинает действовать по истечении установленного количества об</w:t>
      </w:r>
      <w:r>
        <w:rPr>
          <w:rFonts w:ascii="Arial" w:hAnsi="Arial"/>
        </w:rPr>
        <w:t>о</w:t>
      </w:r>
      <w:r>
        <w:rPr>
          <w:rFonts w:ascii="Arial" w:hAnsi="Arial"/>
        </w:rPr>
        <w:t>ротов.</w:t>
      </w:r>
    </w:p>
    <w:p w14:paraId="2C26D17C" w14:textId="77777777" w:rsidR="00000000" w:rsidRDefault="00000000">
      <w:pPr>
        <w:ind w:firstLine="709"/>
        <w:jc w:val="both"/>
        <w:rPr>
          <w:rFonts w:ascii="Arial" w:hAnsi="Arial"/>
        </w:rPr>
      </w:pPr>
      <w:r>
        <w:rPr>
          <w:rFonts w:ascii="Arial" w:hAnsi="Arial"/>
          <w:b/>
        </w:rPr>
        <w:t xml:space="preserve">Спас-бросок </w:t>
      </w:r>
      <w:r>
        <w:rPr>
          <w:rFonts w:ascii="Arial" w:hAnsi="Arial"/>
          <w:b/>
          <w:i/>
        </w:rPr>
        <w:t>(Saving throw)</w:t>
      </w:r>
      <w:r>
        <w:rPr>
          <w:rFonts w:ascii="Arial" w:hAnsi="Arial"/>
          <w:b/>
        </w:rPr>
        <w:t>:</w:t>
      </w:r>
      <w:r>
        <w:rPr>
          <w:rFonts w:ascii="Arial" w:hAnsi="Arial"/>
        </w:rPr>
        <w:t xml:space="preserve"> Здесь указывается, допускает ли заклинание для своей жертвы спас-бросок, и результат удачного спас-броска: “Отр.” Показывает, что заклинание не действует, “</w:t>
      </w:r>
      <w:r>
        <w:rPr>
          <w:rFonts w:ascii="Arial" w:hAnsi="Arial"/>
          <w:vertAlign w:val="superscript"/>
        </w:rPr>
        <w:t>1</w:t>
      </w:r>
      <w:r>
        <w:rPr>
          <w:rFonts w:ascii="Arial" w:hAnsi="Arial"/>
        </w:rPr>
        <w:t>/</w:t>
      </w:r>
      <w:r>
        <w:rPr>
          <w:rFonts w:ascii="Arial" w:hAnsi="Arial"/>
          <w:vertAlign w:val="subscript"/>
        </w:rPr>
        <w:t>2</w:t>
      </w:r>
      <w:r>
        <w:rPr>
          <w:rFonts w:ascii="Arial" w:hAnsi="Arial"/>
        </w:rPr>
        <w:t>” означает, что жертва получает половину обычного вреда, “Нет” означает, что спас-броска не кидается.</w:t>
      </w:r>
    </w:p>
    <w:p w14:paraId="683F40C2" w14:textId="77777777" w:rsidR="00000000" w:rsidRDefault="00000000">
      <w:pPr>
        <w:ind w:firstLine="709"/>
        <w:jc w:val="both"/>
        <w:rPr>
          <w:rFonts w:ascii="Arial" w:hAnsi="Arial"/>
        </w:rPr>
      </w:pPr>
      <w:r>
        <w:rPr>
          <w:rFonts w:ascii="Arial" w:hAnsi="Arial"/>
        </w:rPr>
        <w:t>Модификаторы спас-бросков за Мудрость применяются по отношению к заклинаниям Очарования / Чар.</w:t>
      </w:r>
    </w:p>
    <w:p w14:paraId="5DA453F3" w14:textId="77777777" w:rsidR="00000000" w:rsidRDefault="00000000">
      <w:pPr>
        <w:ind w:firstLine="709"/>
        <w:jc w:val="both"/>
        <w:rPr>
          <w:rFonts w:ascii="Arial" w:hAnsi="Arial"/>
        </w:rPr>
      </w:pPr>
      <w:r>
        <w:rPr>
          <w:rFonts w:ascii="Arial" w:hAnsi="Arial"/>
        </w:rPr>
        <w:t>Плотные физические преграды обеспечивают улучшение спас-бросков и уменьшение вреда. На спас-броски и вред может влиять убежище или укрытие (у Мастера есть дополн</w:t>
      </w:r>
      <w:r>
        <w:rPr>
          <w:rFonts w:ascii="Arial" w:hAnsi="Arial"/>
        </w:rPr>
        <w:t>и</w:t>
      </w:r>
      <w:r>
        <w:rPr>
          <w:rFonts w:ascii="Arial" w:hAnsi="Arial"/>
        </w:rPr>
        <w:t>тельная инфо</w:t>
      </w:r>
      <w:r>
        <w:rPr>
          <w:rFonts w:ascii="Arial" w:hAnsi="Arial"/>
        </w:rPr>
        <w:t>р</w:t>
      </w:r>
      <w:r>
        <w:rPr>
          <w:rFonts w:ascii="Arial" w:hAnsi="Arial"/>
        </w:rPr>
        <w:t>мация об этом).</w:t>
      </w:r>
    </w:p>
    <w:p w14:paraId="04358CB0" w14:textId="77777777" w:rsidR="00000000" w:rsidRDefault="00000000">
      <w:pPr>
        <w:ind w:firstLine="709"/>
        <w:jc w:val="both"/>
        <w:rPr>
          <w:rFonts w:ascii="Arial" w:hAnsi="Arial"/>
        </w:rPr>
      </w:pPr>
      <w:r>
        <w:rPr>
          <w:rFonts w:ascii="Arial" w:hAnsi="Arial"/>
        </w:rPr>
        <w:t>Существо, успешно спасшееся от заклинания без видимого физического эффекта (</w:t>
      </w:r>
      <w:r>
        <w:rPr>
          <w:rFonts w:ascii="Arial" w:hAnsi="Arial"/>
          <w:i/>
        </w:rPr>
        <w:t>очарование, удержание, волшебный сосуд</w:t>
      </w:r>
      <w:r>
        <w:rPr>
          <w:rFonts w:ascii="Arial" w:hAnsi="Arial"/>
        </w:rPr>
        <w:t>), может почувствовать определенное воздействие или ощущение, являющееся признаком магической атаки, если Мастер захочет. Но с помощью этого ощущения нельзя определить вредоносный эффект заклинания или способности сотв</w:t>
      </w:r>
      <w:r>
        <w:rPr>
          <w:rFonts w:ascii="Arial" w:hAnsi="Arial"/>
        </w:rPr>
        <w:t>о</w:t>
      </w:r>
      <w:r>
        <w:rPr>
          <w:rFonts w:ascii="Arial" w:hAnsi="Arial"/>
        </w:rPr>
        <w:t>рившего его существа.</w:t>
      </w:r>
    </w:p>
    <w:p w14:paraId="1562F5A3" w14:textId="77777777" w:rsidR="00000000" w:rsidRDefault="00000000">
      <w:pPr>
        <w:ind w:firstLine="709"/>
        <w:jc w:val="both"/>
        <w:rPr>
          <w:rFonts w:ascii="Arial" w:hAnsi="Arial"/>
        </w:rPr>
      </w:pPr>
      <w:r>
        <w:rPr>
          <w:rFonts w:ascii="Arial" w:hAnsi="Arial"/>
        </w:rPr>
        <w:t>Когда существо кидает свой спас-бросок от определенных видов атак, считается, что имеющееся при нем имущество и снаряжение также кидает спас-бросок, если заклинанием специально не установлено другое. Если существо проваливает свой спас-бросок или атака имеет особо мощную форму, для имущества могут потребоваться спас-броски, кидающиеся для каждого предмета либо как спас-броски этого предмета (см. “Руководство Мастера”), либо как спас-броски с</w:t>
      </w:r>
      <w:r>
        <w:rPr>
          <w:rFonts w:ascii="Arial" w:hAnsi="Arial"/>
        </w:rPr>
        <w:t>у</w:t>
      </w:r>
      <w:r>
        <w:rPr>
          <w:rFonts w:ascii="Arial" w:hAnsi="Arial"/>
        </w:rPr>
        <w:t>щества. Мастер скажет вам, если такое произойдет.</w:t>
      </w:r>
    </w:p>
    <w:p w14:paraId="10761C73" w14:textId="77777777" w:rsidR="00000000" w:rsidRDefault="00000000">
      <w:pPr>
        <w:ind w:firstLine="709"/>
        <w:jc w:val="both"/>
        <w:rPr>
          <w:rFonts w:ascii="Arial" w:hAnsi="Arial"/>
        </w:rPr>
      </w:pPr>
      <w:r>
        <w:rPr>
          <w:rFonts w:ascii="Arial" w:hAnsi="Arial"/>
        </w:rPr>
        <w:t>Любой персонаж может добровольно отказаться от спас-броска. Это позволяет закл</w:t>
      </w:r>
      <w:r>
        <w:rPr>
          <w:rFonts w:ascii="Arial" w:hAnsi="Arial"/>
        </w:rPr>
        <w:t>и</w:t>
      </w:r>
      <w:r>
        <w:rPr>
          <w:rFonts w:ascii="Arial" w:hAnsi="Arial"/>
        </w:rPr>
        <w:t>нанию или подобному воздействию, обычно допускающему спас-бросок, оказывать на перс</w:t>
      </w:r>
      <w:r>
        <w:rPr>
          <w:rFonts w:ascii="Arial" w:hAnsi="Arial"/>
        </w:rPr>
        <w:t>о</w:t>
      </w:r>
      <w:r>
        <w:rPr>
          <w:rFonts w:ascii="Arial" w:hAnsi="Arial"/>
        </w:rPr>
        <w:t>нажа полный эффект. Подобным образом любое существо может добровольно понизить свою магическую устойчивость, позволяя заклинанию автоматически воздействовать на него. Отказ от спас-броска или понижение магической устойчивости не всегда может быть добровольным. Если существо или персонажа обманом убедили понизить свою устойчивость, заклинание ср</w:t>
      </w:r>
      <w:r>
        <w:rPr>
          <w:rFonts w:ascii="Arial" w:hAnsi="Arial"/>
        </w:rPr>
        <w:t>а</w:t>
      </w:r>
      <w:r>
        <w:rPr>
          <w:rFonts w:ascii="Arial" w:hAnsi="Arial"/>
        </w:rPr>
        <w:t>ботает в полную силу, даже если это не то заклинание, на которое рассчитывала жертва. Жертва должна сознательно решить снизить свою магическую устойчивость; ее недостаточно захватить врасплох. Например, персонаж будет кидать спас-бросок, если волшебник из комп</w:t>
      </w:r>
      <w:r>
        <w:rPr>
          <w:rFonts w:ascii="Arial" w:hAnsi="Arial"/>
        </w:rPr>
        <w:t>а</w:t>
      </w:r>
      <w:r>
        <w:rPr>
          <w:rFonts w:ascii="Arial" w:hAnsi="Arial"/>
        </w:rPr>
        <w:t>нии внезапно атакует его шарогнем, даже если до этого волшебник был дружелюбен. Однако тот же персонаж не будет кидать спас-броска, если волшебник убедит его, что собирается по</w:t>
      </w:r>
      <w:r>
        <w:rPr>
          <w:rFonts w:ascii="Arial" w:hAnsi="Arial"/>
        </w:rPr>
        <w:t>д</w:t>
      </w:r>
      <w:r>
        <w:rPr>
          <w:rFonts w:ascii="Arial" w:hAnsi="Arial"/>
        </w:rPr>
        <w:t>вергнуть воздействию левитации, а вместо этого сотворит шарогонь. Ваш Мастер решит, когда неигровые персонажи будут понижать свою устойчивость. Если ваш персонаж добровольно понижает свою устойчивость, вы должны сообщить Мастеру.</w:t>
      </w:r>
    </w:p>
    <w:p w14:paraId="1E2E1E07" w14:textId="77777777" w:rsidR="00000000" w:rsidRDefault="00000000">
      <w:pPr>
        <w:ind w:firstLine="709"/>
        <w:jc w:val="both"/>
        <w:rPr>
          <w:rFonts w:ascii="Arial" w:hAnsi="Arial"/>
        </w:rPr>
      </w:pPr>
      <w:r>
        <w:rPr>
          <w:rFonts w:ascii="Arial" w:hAnsi="Arial"/>
          <w:b/>
        </w:rPr>
        <w:t>Описание заклинания:</w:t>
      </w:r>
      <w:r>
        <w:rPr>
          <w:rFonts w:ascii="Arial" w:hAnsi="Arial"/>
        </w:rPr>
        <w:t xml:space="preserve"> В этом тексте содержится полное описание того, как заклин</w:t>
      </w:r>
      <w:r>
        <w:rPr>
          <w:rFonts w:ascii="Arial" w:hAnsi="Arial"/>
        </w:rPr>
        <w:t>а</w:t>
      </w:r>
      <w:r>
        <w:rPr>
          <w:rFonts w:ascii="Arial" w:hAnsi="Arial"/>
        </w:rPr>
        <w:t>ние действует и как оно влияет на игру. Описание охватывает большинство способов испол</w:t>
      </w:r>
      <w:r>
        <w:rPr>
          <w:rFonts w:ascii="Arial" w:hAnsi="Arial"/>
        </w:rPr>
        <w:t>ь</w:t>
      </w:r>
      <w:r>
        <w:rPr>
          <w:rFonts w:ascii="Arial" w:hAnsi="Arial"/>
        </w:rPr>
        <w:t>зования заклинания, если их существует больше, чем один, но не может предусмотреть всех возможных применений, которые могут найти игроки. В этих случаях информация о заклин</w:t>
      </w:r>
      <w:r>
        <w:rPr>
          <w:rFonts w:ascii="Arial" w:hAnsi="Arial"/>
        </w:rPr>
        <w:t>а</w:t>
      </w:r>
      <w:r>
        <w:rPr>
          <w:rFonts w:ascii="Arial" w:hAnsi="Arial"/>
        </w:rPr>
        <w:t>нии, содержащаяся в тексте, должна обеспечивать указания к отыгрыванию данной ситуации.</w:t>
      </w:r>
    </w:p>
    <w:p w14:paraId="6A42B97F" w14:textId="77777777" w:rsidR="00000000" w:rsidRDefault="00000000">
      <w:pPr>
        <w:ind w:firstLine="709"/>
        <w:jc w:val="both"/>
        <w:rPr>
          <w:rFonts w:ascii="Arial" w:hAnsi="Arial"/>
        </w:rPr>
      </w:pPr>
      <w:r>
        <w:rPr>
          <w:rFonts w:ascii="Arial" w:hAnsi="Arial"/>
        </w:rPr>
        <w:t>Заклинания с множественными функциями предоставляют заклинателю возможность выбора, какую из функций он хочет реализовать при сотворении заклинания. Обычно отдел</w:t>
      </w:r>
      <w:r>
        <w:rPr>
          <w:rFonts w:ascii="Arial" w:hAnsi="Arial"/>
        </w:rPr>
        <w:t>ь</w:t>
      </w:r>
      <w:r>
        <w:rPr>
          <w:rFonts w:ascii="Arial" w:hAnsi="Arial"/>
        </w:rPr>
        <w:t>ная функция многофункционального заклинания слабее, чем однофункциональное заклинание того же уровня.</w:t>
      </w:r>
    </w:p>
    <w:p w14:paraId="1CD33DDE" w14:textId="77777777" w:rsidR="00000000" w:rsidRDefault="00000000">
      <w:pPr>
        <w:ind w:firstLine="709"/>
        <w:jc w:val="both"/>
        <w:rPr>
          <w:rFonts w:ascii="Arial" w:hAnsi="Arial"/>
        </w:rPr>
      </w:pPr>
      <w:r>
        <w:rPr>
          <w:rFonts w:ascii="Arial" w:hAnsi="Arial"/>
        </w:rPr>
        <w:t>Эффекты от заклинаний, которые обеспечивают улучшение или ухудшение показат</w:t>
      </w:r>
      <w:r>
        <w:rPr>
          <w:rFonts w:ascii="Arial" w:hAnsi="Arial"/>
        </w:rPr>
        <w:t>е</w:t>
      </w:r>
      <w:r>
        <w:rPr>
          <w:rFonts w:ascii="Arial" w:hAnsi="Arial"/>
        </w:rPr>
        <w:t>лей способностей, бросков атаки, вреда, спас-бросков и пр., обычно не кумулятивны сами с собой и с другой магией; проявляется один, наиболее сильный эффект. Например, воин вып</w:t>
      </w:r>
      <w:r>
        <w:rPr>
          <w:rFonts w:ascii="Arial" w:hAnsi="Arial"/>
        </w:rPr>
        <w:t>и</w:t>
      </w:r>
      <w:r>
        <w:rPr>
          <w:rFonts w:ascii="Arial" w:hAnsi="Arial"/>
        </w:rPr>
        <w:t>вает зелье великанской силы и затем получает мажеское заклинание силы 2-го уровня. Э</w:t>
      </w:r>
      <w:r>
        <w:rPr>
          <w:rFonts w:ascii="Arial" w:hAnsi="Arial"/>
        </w:rPr>
        <w:t>ф</w:t>
      </w:r>
      <w:r>
        <w:rPr>
          <w:rFonts w:ascii="Arial" w:hAnsi="Arial"/>
        </w:rPr>
        <w:t>фективна только наиболее сильная магия (зелье). Однако, когда продолжительность возде</w:t>
      </w:r>
      <w:r>
        <w:rPr>
          <w:rFonts w:ascii="Arial" w:hAnsi="Arial"/>
        </w:rPr>
        <w:t>й</w:t>
      </w:r>
      <w:r>
        <w:rPr>
          <w:rFonts w:ascii="Arial" w:hAnsi="Arial"/>
        </w:rPr>
        <w:t>ствия зелья кончается, заклинание силы все еще действует, пока и его продолжительность также не истекает.</w:t>
      </w:r>
    </w:p>
    <w:p w14:paraId="6EF9235F" w14:textId="77777777" w:rsidR="00000000" w:rsidRDefault="00000000">
      <w:pPr>
        <w:ind w:firstLine="709"/>
        <w:jc w:val="both"/>
        <w:rPr>
          <w:rFonts w:ascii="Arial" w:hAnsi="Arial"/>
        </w:rPr>
      </w:pPr>
    </w:p>
    <w:p w14:paraId="66CED66A" w14:textId="77777777" w:rsidR="00000000" w:rsidRDefault="00000000">
      <w:pPr>
        <w:pStyle w:val="a6"/>
      </w:pPr>
      <w:r>
        <w:t>Рассмотрение иллюзий</w:t>
      </w:r>
    </w:p>
    <w:p w14:paraId="280497B8" w14:textId="77777777" w:rsidR="00000000" w:rsidRDefault="00000000">
      <w:pPr>
        <w:ind w:firstLine="709"/>
        <w:jc w:val="both"/>
        <w:rPr>
          <w:rFonts w:ascii="Arial" w:hAnsi="Arial"/>
        </w:rPr>
      </w:pPr>
    </w:p>
    <w:p w14:paraId="533D474F" w14:textId="77777777" w:rsidR="00000000" w:rsidRDefault="00000000">
      <w:pPr>
        <w:ind w:firstLine="709"/>
        <w:jc w:val="both"/>
        <w:rPr>
          <w:rFonts w:ascii="Arial" w:hAnsi="Arial"/>
        </w:rPr>
      </w:pPr>
      <w:r>
        <w:rPr>
          <w:rFonts w:ascii="Arial" w:hAnsi="Arial"/>
        </w:rPr>
        <w:t>Все иллюзии выносятся на суд Мастера; успех каждой из них зависит от конкретной с</w:t>
      </w:r>
      <w:r>
        <w:rPr>
          <w:rFonts w:ascii="Arial" w:hAnsi="Arial"/>
        </w:rPr>
        <w:t>и</w:t>
      </w:r>
      <w:r>
        <w:rPr>
          <w:rFonts w:ascii="Arial" w:hAnsi="Arial"/>
        </w:rPr>
        <w:t>туации и от тех факторов, которые Мастер считает значительными. Все нижеприведенные с</w:t>
      </w:r>
      <w:r>
        <w:rPr>
          <w:rFonts w:ascii="Arial" w:hAnsi="Arial"/>
        </w:rPr>
        <w:t>о</w:t>
      </w:r>
      <w:r>
        <w:rPr>
          <w:rFonts w:ascii="Arial" w:hAnsi="Arial"/>
        </w:rPr>
        <w:t>ображения - только вспомогательные рекомендации, помогающие Мастеру поддерживать с</w:t>
      </w:r>
      <w:r>
        <w:rPr>
          <w:rFonts w:ascii="Arial" w:hAnsi="Arial"/>
        </w:rPr>
        <w:t>о</w:t>
      </w:r>
      <w:r>
        <w:rPr>
          <w:rFonts w:ascii="Arial" w:hAnsi="Arial"/>
        </w:rPr>
        <w:t>гласова</w:t>
      </w:r>
      <w:r>
        <w:rPr>
          <w:rFonts w:ascii="Arial" w:hAnsi="Arial"/>
        </w:rPr>
        <w:t>н</w:t>
      </w:r>
      <w:r>
        <w:rPr>
          <w:rFonts w:ascii="Arial" w:hAnsi="Arial"/>
        </w:rPr>
        <w:t>ность.</w:t>
      </w:r>
    </w:p>
    <w:p w14:paraId="70E576E4" w14:textId="77777777" w:rsidR="00000000" w:rsidRDefault="00000000">
      <w:pPr>
        <w:ind w:firstLine="709"/>
        <w:jc w:val="both"/>
        <w:rPr>
          <w:rFonts w:ascii="Arial" w:hAnsi="Arial"/>
        </w:rPr>
      </w:pPr>
      <w:r>
        <w:rPr>
          <w:rFonts w:ascii="Arial" w:hAnsi="Arial"/>
          <w:b/>
        </w:rPr>
        <w:t>Целенаправленно смертельные иллюзии</w:t>
      </w:r>
      <w:r>
        <w:rPr>
          <w:rFonts w:ascii="Arial" w:hAnsi="Arial"/>
        </w:rPr>
        <w:t xml:space="preserve"> - это иллюзии, создающие ситуации неи</w:t>
      </w:r>
      <w:r>
        <w:rPr>
          <w:rFonts w:ascii="Arial" w:hAnsi="Arial"/>
        </w:rPr>
        <w:t>з</w:t>
      </w:r>
      <w:r>
        <w:rPr>
          <w:rFonts w:ascii="Arial" w:hAnsi="Arial"/>
        </w:rPr>
        <w:t>бежной смерти, независимо от уровня, Кубиков пунктов или спас-броска: обрушивающиеся потолки, безвыходные потоки лавы и т. д. Истинный максимальный эффект, который можно вызвать иллюзией - это заставить жертву кидать проверку потрясения. Выжившие после этого персон</w:t>
      </w:r>
      <w:r>
        <w:rPr>
          <w:rFonts w:ascii="Arial" w:hAnsi="Arial"/>
        </w:rPr>
        <w:t>а</w:t>
      </w:r>
      <w:r>
        <w:rPr>
          <w:rFonts w:ascii="Arial" w:hAnsi="Arial"/>
        </w:rPr>
        <w:t>жи больше не поддаются на такую же иллюзию.</w:t>
      </w:r>
    </w:p>
    <w:p w14:paraId="2E0EF6D3" w14:textId="77777777" w:rsidR="00000000" w:rsidRDefault="00000000">
      <w:pPr>
        <w:ind w:firstLine="709"/>
        <w:jc w:val="both"/>
        <w:rPr>
          <w:rFonts w:ascii="Arial" w:hAnsi="Arial"/>
        </w:rPr>
      </w:pPr>
      <w:r>
        <w:rPr>
          <w:rFonts w:ascii="Arial" w:hAnsi="Arial"/>
          <w:b/>
        </w:rPr>
        <w:t>Эффекты заклинаний:</w:t>
      </w:r>
      <w:r>
        <w:rPr>
          <w:rFonts w:ascii="Arial" w:hAnsi="Arial"/>
        </w:rPr>
        <w:t xml:space="preserve"> Иллюзии, воссоздающие эффекты заклинаний, соответствуют уровню заклинателя (например, иллюзионист 10-го уровня, создающий иллюзию шарогня, м</w:t>
      </w:r>
      <w:r>
        <w:rPr>
          <w:rFonts w:ascii="Arial" w:hAnsi="Arial"/>
        </w:rPr>
        <w:t>о</w:t>
      </w:r>
      <w:r>
        <w:rPr>
          <w:rFonts w:ascii="Arial" w:hAnsi="Arial"/>
        </w:rPr>
        <w:t>жет создать правдоподобный вид 10-кубового шарогня). Попытки превзойти этот предел пр</w:t>
      </w:r>
      <w:r>
        <w:rPr>
          <w:rFonts w:ascii="Arial" w:hAnsi="Arial"/>
        </w:rPr>
        <w:t>и</w:t>
      </w:r>
      <w:r>
        <w:rPr>
          <w:rFonts w:ascii="Arial" w:hAnsi="Arial"/>
        </w:rPr>
        <w:t>водят к неи</w:t>
      </w:r>
      <w:r>
        <w:rPr>
          <w:rFonts w:ascii="Arial" w:hAnsi="Arial"/>
        </w:rPr>
        <w:t>з</w:t>
      </w:r>
      <w:r>
        <w:rPr>
          <w:rFonts w:ascii="Arial" w:hAnsi="Arial"/>
        </w:rPr>
        <w:t>бежным изъянам в иллюзии, что сводит на нет ее эффект.</w:t>
      </w:r>
    </w:p>
    <w:p w14:paraId="0F1FC902" w14:textId="77777777" w:rsidR="00000000" w:rsidRDefault="00000000">
      <w:pPr>
        <w:ind w:firstLine="709"/>
        <w:jc w:val="both"/>
        <w:rPr>
          <w:rFonts w:ascii="Arial" w:hAnsi="Arial"/>
        </w:rPr>
      </w:pPr>
      <w:r>
        <w:rPr>
          <w:rFonts w:ascii="Arial" w:hAnsi="Arial"/>
          <w:b/>
        </w:rPr>
        <w:t>Особые атаки монстров:</w:t>
      </w:r>
      <w:r>
        <w:rPr>
          <w:rFonts w:ascii="Arial" w:hAnsi="Arial"/>
        </w:rPr>
        <w:t xml:space="preserve"> Для того, чтобы волшебник смог эффективно воссоздать ос</w:t>
      </w:r>
      <w:r>
        <w:rPr>
          <w:rFonts w:ascii="Arial" w:hAnsi="Arial"/>
        </w:rPr>
        <w:t>о</w:t>
      </w:r>
      <w:r>
        <w:rPr>
          <w:rFonts w:ascii="Arial" w:hAnsi="Arial"/>
        </w:rPr>
        <w:t>бую атаку монстра, он должен сам испытать ее (волшебник не сможет корректно вызвать ме</w:t>
      </w:r>
      <w:r>
        <w:rPr>
          <w:rFonts w:ascii="Arial" w:hAnsi="Arial"/>
        </w:rPr>
        <w:t>р</w:t>
      </w:r>
      <w:r>
        <w:rPr>
          <w:rFonts w:ascii="Arial" w:hAnsi="Arial"/>
        </w:rPr>
        <w:t>цание в глазу медузы, если лично не сталкивался с ним - то есть не был обращен таким обр</w:t>
      </w:r>
      <w:r>
        <w:rPr>
          <w:rFonts w:ascii="Arial" w:hAnsi="Arial"/>
        </w:rPr>
        <w:t>а</w:t>
      </w:r>
      <w:r>
        <w:rPr>
          <w:rFonts w:ascii="Arial" w:hAnsi="Arial"/>
        </w:rPr>
        <w:t>зом в камень).</w:t>
      </w:r>
    </w:p>
    <w:p w14:paraId="516F08B9" w14:textId="77777777" w:rsidR="00000000" w:rsidRDefault="00000000">
      <w:pPr>
        <w:ind w:firstLine="709"/>
        <w:jc w:val="both"/>
        <w:rPr>
          <w:rFonts w:ascii="Arial" w:hAnsi="Arial"/>
        </w:rPr>
      </w:pPr>
      <w:r>
        <w:rPr>
          <w:rFonts w:ascii="Arial" w:hAnsi="Arial"/>
          <w:i/>
        </w:rPr>
        <w:t>Дополнительное правило:</w:t>
      </w:r>
      <w:r>
        <w:rPr>
          <w:rFonts w:ascii="Arial" w:hAnsi="Arial"/>
        </w:rPr>
        <w:t xml:space="preserve"> Иллюзорные монстры атакуют, используя боевые параме</w:t>
      </w:r>
      <w:r>
        <w:rPr>
          <w:rFonts w:ascii="Arial" w:hAnsi="Arial"/>
        </w:rPr>
        <w:t>т</w:t>
      </w:r>
      <w:r>
        <w:rPr>
          <w:rFonts w:ascii="Arial" w:hAnsi="Arial"/>
        </w:rPr>
        <w:t>ры з</w:t>
      </w:r>
      <w:r>
        <w:rPr>
          <w:rFonts w:ascii="Arial" w:hAnsi="Arial"/>
        </w:rPr>
        <w:t>а</w:t>
      </w:r>
      <w:r>
        <w:rPr>
          <w:rFonts w:ascii="Arial" w:hAnsi="Arial"/>
        </w:rPr>
        <w:t>клинателя. Это может служить тонкой подсказкой к тому, что монстры не настоящие.</w:t>
      </w:r>
    </w:p>
    <w:p w14:paraId="2BAE877C" w14:textId="77777777" w:rsidR="00000000" w:rsidRDefault="00000000">
      <w:pPr>
        <w:ind w:firstLine="709"/>
        <w:jc w:val="both"/>
        <w:rPr>
          <w:rFonts w:ascii="Arial" w:hAnsi="Arial"/>
        </w:rPr>
      </w:pPr>
      <w:r>
        <w:rPr>
          <w:rFonts w:ascii="Arial" w:hAnsi="Arial"/>
          <w:i/>
        </w:rPr>
        <w:t>Дополнительное правило:</w:t>
      </w:r>
      <w:r>
        <w:rPr>
          <w:rFonts w:ascii="Arial" w:hAnsi="Arial"/>
        </w:rPr>
        <w:t xml:space="preserve"> Уровень заклинателя влияет на создаваемых им монстров - он может воссоздать только таких монстров, суммарное количество Кубиков пунктов которых меньше или равно его уровню (заклинатель 8-го уровня может создать одного правдоподобн</w:t>
      </w:r>
      <w:r>
        <w:rPr>
          <w:rFonts w:ascii="Arial" w:hAnsi="Arial"/>
        </w:rPr>
        <w:t>о</w:t>
      </w:r>
      <w:r>
        <w:rPr>
          <w:rFonts w:ascii="Arial" w:hAnsi="Arial"/>
        </w:rPr>
        <w:t>го полевого великана, двух людоедов или четырех воинов 2-го уровня).</w:t>
      </w:r>
    </w:p>
    <w:p w14:paraId="61907790" w14:textId="77777777" w:rsidR="00000000" w:rsidRDefault="00000000">
      <w:pPr>
        <w:ind w:firstLine="709"/>
        <w:jc w:val="both"/>
        <w:rPr>
          <w:rFonts w:ascii="Arial" w:hAnsi="Arial"/>
        </w:rPr>
      </w:pPr>
      <w:r>
        <w:rPr>
          <w:rFonts w:ascii="Arial" w:hAnsi="Arial"/>
        </w:rPr>
        <w:t>Заклинания иллюзий требуют взаимодействия Мастера с игроком в большей степени, чем другие мажеские заклинания. Время существования и поведение таких иллюзий крайне важны для заклинателя. Обычно с трудом верится в эффекты, возникающие из ниоткуда, если заклинатель не делает этого специально. С другой стороны, иллюзорный шарогонь, сотворе</w:t>
      </w:r>
      <w:r>
        <w:rPr>
          <w:rFonts w:ascii="Arial" w:hAnsi="Arial"/>
        </w:rPr>
        <w:t>н</w:t>
      </w:r>
      <w:r>
        <w:rPr>
          <w:rFonts w:ascii="Arial" w:hAnsi="Arial"/>
        </w:rPr>
        <w:t>ный после того, как волшебник пустил настоящий, может иметь сокрушительный эффект.</w:t>
      </w:r>
    </w:p>
    <w:p w14:paraId="7E47AF24" w14:textId="77777777" w:rsidR="00000000" w:rsidRDefault="00000000">
      <w:pPr>
        <w:ind w:firstLine="709"/>
        <w:jc w:val="both"/>
        <w:rPr>
          <w:rFonts w:ascii="Arial" w:hAnsi="Arial"/>
        </w:rPr>
      </w:pPr>
      <w:r>
        <w:rPr>
          <w:rFonts w:ascii="Arial" w:hAnsi="Arial"/>
        </w:rPr>
        <w:t>Заклинателю нужно поддерживать видимость реальности все время продолжител</w:t>
      </w:r>
      <w:r>
        <w:rPr>
          <w:rFonts w:ascii="Arial" w:hAnsi="Arial"/>
        </w:rPr>
        <w:t>ь</w:t>
      </w:r>
      <w:r>
        <w:rPr>
          <w:rFonts w:ascii="Arial" w:hAnsi="Arial"/>
        </w:rPr>
        <w:t>ности иллюзии. Если, например, создан отряд воинов низкого уровня, заклинатель контролир</w:t>
      </w:r>
      <w:r>
        <w:rPr>
          <w:rFonts w:ascii="Arial" w:hAnsi="Arial"/>
        </w:rPr>
        <w:t>у</w:t>
      </w:r>
      <w:r>
        <w:rPr>
          <w:rFonts w:ascii="Arial" w:hAnsi="Arial"/>
        </w:rPr>
        <w:t>ет их попадания, промахи, причиненный вред, заметные раны и т. д. Мастер решает, не вых</w:t>
      </w:r>
      <w:r>
        <w:rPr>
          <w:rFonts w:ascii="Arial" w:hAnsi="Arial"/>
        </w:rPr>
        <w:t>о</w:t>
      </w:r>
      <w:r>
        <w:rPr>
          <w:rFonts w:ascii="Arial" w:hAnsi="Arial"/>
        </w:rPr>
        <w:t>дит ли иллюзия за пределы правдоподобности.</w:t>
      </w:r>
    </w:p>
    <w:p w14:paraId="1F17047F" w14:textId="77777777" w:rsidR="00000000" w:rsidRDefault="00000000">
      <w:pPr>
        <w:ind w:firstLine="709"/>
        <w:jc w:val="both"/>
        <w:rPr>
          <w:rFonts w:ascii="Arial" w:hAnsi="Arial"/>
        </w:rPr>
      </w:pPr>
      <w:r>
        <w:rPr>
          <w:rFonts w:ascii="Arial" w:hAnsi="Arial"/>
        </w:rPr>
        <w:t>Иллюзии неигровых персонажей требуют тщательной подготовки Мастером, включая намек на их истинную природу.</w:t>
      </w:r>
    </w:p>
    <w:p w14:paraId="51143EE6" w14:textId="77777777" w:rsidR="00000000" w:rsidRDefault="00000000">
      <w:pPr>
        <w:ind w:firstLine="709"/>
        <w:jc w:val="both"/>
        <w:rPr>
          <w:rFonts w:ascii="Arial" w:hAnsi="Arial"/>
        </w:rPr>
      </w:pPr>
      <w:r>
        <w:rPr>
          <w:rFonts w:ascii="Arial" w:hAnsi="Arial"/>
        </w:rPr>
        <w:t>Лучшая защита от иллюзий - это Интеллект. Существа с низким показателем Интелле</w:t>
      </w:r>
      <w:r>
        <w:rPr>
          <w:rFonts w:ascii="Arial" w:hAnsi="Arial"/>
        </w:rPr>
        <w:t>к</w:t>
      </w:r>
      <w:r>
        <w:rPr>
          <w:rFonts w:ascii="Arial" w:hAnsi="Arial"/>
        </w:rPr>
        <w:t>та и без оного более уязвимы для иллюзий, если только иллюзия не такова, что просто не укладывается у них в голове, либо, наоборот, не относится к области особенной компетенции существа. Нежить в целом иммунна к иллюзиям, но на нее действуют псевдореальные эффе</w:t>
      </w:r>
      <w:r>
        <w:rPr>
          <w:rFonts w:ascii="Arial" w:hAnsi="Arial"/>
        </w:rPr>
        <w:t>к</w:t>
      </w:r>
      <w:r>
        <w:rPr>
          <w:rFonts w:ascii="Arial" w:hAnsi="Arial"/>
        </w:rPr>
        <w:t>ты, которые в основном начинают появляться в перечне заклинаний на 4-ом уровне.</w:t>
      </w:r>
    </w:p>
    <w:p w14:paraId="10BDD154" w14:textId="77777777" w:rsidR="00000000" w:rsidRDefault="00000000">
      <w:pPr>
        <w:ind w:firstLine="709"/>
        <w:jc w:val="both"/>
        <w:rPr>
          <w:rFonts w:ascii="Arial" w:hAnsi="Arial"/>
        </w:rPr>
      </w:pPr>
      <w:r>
        <w:rPr>
          <w:rFonts w:ascii="Arial" w:hAnsi="Arial"/>
        </w:rPr>
        <w:t>Иллюзии обычно перестают действовать на персонажа, если ему удается в них не п</w:t>
      </w:r>
      <w:r>
        <w:rPr>
          <w:rFonts w:ascii="Arial" w:hAnsi="Arial"/>
        </w:rPr>
        <w:t>о</w:t>
      </w:r>
      <w:r>
        <w:rPr>
          <w:rFonts w:ascii="Arial" w:hAnsi="Arial"/>
        </w:rPr>
        <w:t>верить. Игрок должен заявить о попытке не поверить в иллюзию на основании намеков со ст</w:t>
      </w:r>
      <w:r>
        <w:rPr>
          <w:rFonts w:ascii="Arial" w:hAnsi="Arial"/>
        </w:rPr>
        <w:t>о</w:t>
      </w:r>
      <w:r>
        <w:rPr>
          <w:rFonts w:ascii="Arial" w:hAnsi="Arial"/>
        </w:rPr>
        <w:t>роны Мастера. Игроки, пытающиеся не поверить, должны дать основания для этого, опираясь на ощущения персонажа. Неудачные аргументы приводят к неудачному недоверию. По нео</w:t>
      </w:r>
      <w:r>
        <w:rPr>
          <w:rFonts w:ascii="Arial" w:hAnsi="Arial"/>
        </w:rPr>
        <w:t>б</w:t>
      </w:r>
      <w:r>
        <w:rPr>
          <w:rFonts w:ascii="Arial" w:hAnsi="Arial"/>
        </w:rPr>
        <w:t>ходимости Мастер может ввести дополнительные требования или помехи в распознавании иллюзий (такие, как проверки Интеллекта) - например, когда один из игроков очевидно повт</w:t>
      </w:r>
      <w:r>
        <w:rPr>
          <w:rFonts w:ascii="Arial" w:hAnsi="Arial"/>
        </w:rPr>
        <w:t>о</w:t>
      </w:r>
      <w:r>
        <w:rPr>
          <w:rFonts w:ascii="Arial" w:hAnsi="Arial"/>
        </w:rPr>
        <w:t>ряет здравые мысли, высказанные другими. При попытке не поверить персонажу не нужно к</w:t>
      </w:r>
      <w:r>
        <w:rPr>
          <w:rFonts w:ascii="Arial" w:hAnsi="Arial"/>
        </w:rPr>
        <w:t>и</w:t>
      </w:r>
      <w:r>
        <w:rPr>
          <w:rFonts w:ascii="Arial" w:hAnsi="Arial"/>
        </w:rPr>
        <w:t>дать спас-бросок, если эффект настоящий.</w:t>
      </w:r>
    </w:p>
    <w:p w14:paraId="5D1439D6" w14:textId="77777777" w:rsidR="00000000" w:rsidRDefault="00000000">
      <w:pPr>
        <w:ind w:firstLine="709"/>
        <w:jc w:val="both"/>
        <w:rPr>
          <w:rFonts w:ascii="Arial" w:hAnsi="Arial"/>
        </w:rPr>
      </w:pPr>
      <w:r>
        <w:rPr>
          <w:rFonts w:ascii="Arial" w:hAnsi="Arial"/>
        </w:rPr>
        <w:t>Для неигровых персонажей при попытке распознать иллюзию можно использовать спас-бросок, проверку Интеллекта или решение Мастера (в зависимости от того, что Мастер сочтет по</w:t>
      </w:r>
      <w:r>
        <w:rPr>
          <w:rFonts w:ascii="Arial" w:hAnsi="Arial"/>
        </w:rPr>
        <w:t>д</w:t>
      </w:r>
      <w:r>
        <w:rPr>
          <w:rFonts w:ascii="Arial" w:hAnsi="Arial"/>
        </w:rPr>
        <w:t>ходящим).</w:t>
      </w:r>
    </w:p>
    <w:p w14:paraId="6BFBBB07" w14:textId="77777777" w:rsidR="00000000" w:rsidRDefault="00000000">
      <w:pPr>
        <w:ind w:firstLine="709"/>
        <w:jc w:val="both"/>
        <w:rPr>
          <w:rFonts w:ascii="Arial" w:hAnsi="Arial"/>
        </w:rPr>
      </w:pPr>
    </w:p>
    <w:p w14:paraId="3342F826" w14:textId="77777777" w:rsidR="00000000" w:rsidRDefault="00000000">
      <w:pPr>
        <w:ind w:firstLine="709"/>
        <w:jc w:val="both"/>
        <w:rPr>
          <w:rFonts w:ascii="Arial" w:hAnsi="Arial"/>
        </w:rPr>
      </w:pPr>
    </w:p>
    <w:p w14:paraId="2B36A658" w14:textId="77777777" w:rsidR="00000000" w:rsidRDefault="00000000">
      <w:pPr>
        <w:pStyle w:val="a4"/>
        <w:jc w:val="center"/>
      </w:pPr>
      <w:r>
        <w:t>Приложение 3:</w:t>
      </w:r>
    </w:p>
    <w:p w14:paraId="6A983DF5" w14:textId="77777777" w:rsidR="00000000" w:rsidRDefault="00000000">
      <w:pPr>
        <w:pStyle w:val="a4"/>
        <w:jc w:val="center"/>
      </w:pPr>
      <w:r>
        <w:t>ЗАКЛИНАНИЯ ВОЛШЕБНИКОВ</w:t>
      </w:r>
    </w:p>
    <w:p w14:paraId="6D8DBE7C" w14:textId="77777777" w:rsidR="00000000" w:rsidRDefault="00000000">
      <w:pPr>
        <w:ind w:firstLine="709"/>
        <w:jc w:val="both"/>
        <w:rPr>
          <w:rFonts w:ascii="Arial" w:hAnsi="Arial"/>
        </w:rPr>
      </w:pPr>
    </w:p>
    <w:p w14:paraId="71D19D1F" w14:textId="77777777" w:rsidR="00000000" w:rsidRDefault="00000000">
      <w:pPr>
        <w:ind w:firstLine="709"/>
        <w:jc w:val="both"/>
        <w:rPr>
          <w:rFonts w:ascii="Arial" w:hAnsi="Arial"/>
        </w:rPr>
      </w:pPr>
    </w:p>
    <w:p w14:paraId="118594B1" w14:textId="77777777" w:rsidR="00000000" w:rsidRDefault="00000000">
      <w:pPr>
        <w:pStyle w:val="a5"/>
      </w:pPr>
      <w:r>
        <w:t>Заклинания первого уровня</w:t>
      </w:r>
    </w:p>
    <w:p w14:paraId="4CA60977" w14:textId="77777777" w:rsidR="00000000" w:rsidRDefault="00000000">
      <w:pPr>
        <w:ind w:firstLine="709"/>
        <w:jc w:val="both"/>
        <w:rPr>
          <w:rFonts w:ascii="Arial" w:hAnsi="Arial"/>
        </w:rPr>
      </w:pPr>
    </w:p>
    <w:p w14:paraId="18C5F8CB" w14:textId="77777777" w:rsidR="00000000" w:rsidRDefault="00000000">
      <w:pPr>
        <w:ind w:firstLine="709"/>
        <w:jc w:val="both"/>
        <w:rPr>
          <w:rFonts w:ascii="Arial" w:hAnsi="Arial"/>
        </w:rPr>
      </w:pPr>
    </w:p>
    <w:p w14:paraId="7DE6400F" w14:textId="77777777" w:rsidR="00000000" w:rsidRDefault="00000000">
      <w:pPr>
        <w:jc w:val="both"/>
        <w:rPr>
          <w:rFonts w:ascii="Arial" w:hAnsi="Arial"/>
          <w:b/>
          <w:smallCaps/>
          <w:sz w:val="24"/>
        </w:rPr>
      </w:pPr>
      <w:r>
        <w:rPr>
          <w:rFonts w:ascii="Arial" w:hAnsi="Arial"/>
          <w:b/>
          <w:smallCaps/>
          <w:sz w:val="28"/>
        </w:rPr>
        <w:t>Бабай (Sроок)</w:t>
      </w:r>
    </w:p>
    <w:p w14:paraId="0534881F" w14:textId="77777777" w:rsidR="00000000" w:rsidRDefault="00000000">
      <w:pPr>
        <w:jc w:val="both"/>
        <w:rPr>
          <w:rFonts w:ascii="Arial" w:hAnsi="Arial"/>
        </w:rPr>
      </w:pPr>
      <w:r>
        <w:rPr>
          <w:rFonts w:ascii="Arial" w:hAnsi="Arial"/>
          <w:b/>
          <w:i/>
        </w:rPr>
        <w:t>(Иллюзии / Фантасмагории)</w:t>
      </w:r>
    </w:p>
    <w:p w14:paraId="4B56CCBA" w14:textId="77777777" w:rsidR="00000000" w:rsidRDefault="00000000">
      <w:pPr>
        <w:jc w:val="both"/>
        <w:rPr>
          <w:rFonts w:ascii="Arial" w:hAnsi="Arial"/>
        </w:rPr>
      </w:pPr>
    </w:p>
    <w:p w14:paraId="5BF8CFA3" w14:textId="77777777" w:rsidR="00000000" w:rsidRDefault="00000000">
      <w:pPr>
        <w:jc w:val="both"/>
        <w:rPr>
          <w:rFonts w:ascii="Arial" w:hAnsi="Arial"/>
        </w:rPr>
      </w:pPr>
      <w:r>
        <w:rPr>
          <w:rFonts w:ascii="Arial" w:hAnsi="Arial"/>
          <w:spacing w:val="20"/>
        </w:rPr>
        <w:t>Дальность воздействия:</w:t>
      </w:r>
      <w:r>
        <w:rPr>
          <w:rFonts w:ascii="Arial" w:hAnsi="Arial"/>
        </w:rPr>
        <w:t xml:space="preserve"> 30 футов </w:t>
      </w:r>
      <w:r>
        <w:rPr>
          <w:rFonts w:ascii="Arial" w:hAnsi="Arial"/>
          <w:i/>
        </w:rPr>
        <w:t>(9 м)</w:t>
      </w:r>
    </w:p>
    <w:p w14:paraId="734298C6" w14:textId="77777777" w:rsidR="00000000" w:rsidRDefault="00000000">
      <w:pPr>
        <w:jc w:val="both"/>
        <w:rPr>
          <w:rFonts w:ascii="Arial" w:hAnsi="Arial"/>
        </w:rPr>
      </w:pPr>
      <w:r>
        <w:rPr>
          <w:rFonts w:ascii="Arial" w:hAnsi="Arial"/>
          <w:spacing w:val="20"/>
        </w:rPr>
        <w:t>Продолжительность:</w:t>
      </w:r>
      <w:r>
        <w:rPr>
          <w:rFonts w:ascii="Arial" w:hAnsi="Arial"/>
        </w:rPr>
        <w:t xml:space="preserve"> Особая</w:t>
      </w:r>
    </w:p>
    <w:p w14:paraId="5CEBC7BC" w14:textId="77777777" w:rsidR="00000000" w:rsidRDefault="00000000">
      <w:pPr>
        <w:jc w:val="both"/>
        <w:rPr>
          <w:rFonts w:ascii="Arial" w:hAnsi="Arial"/>
        </w:rPr>
      </w:pPr>
      <w:r>
        <w:rPr>
          <w:rFonts w:ascii="Arial" w:hAnsi="Arial"/>
          <w:spacing w:val="20"/>
        </w:rPr>
        <w:t>Область воздействия:</w:t>
      </w:r>
      <w:r>
        <w:rPr>
          <w:rFonts w:ascii="Arial" w:hAnsi="Arial"/>
        </w:rPr>
        <w:t xml:space="preserve"> 1 существо</w:t>
      </w:r>
    </w:p>
    <w:p w14:paraId="5C5A4F09" w14:textId="77777777" w:rsidR="00000000" w:rsidRDefault="00000000">
      <w:pPr>
        <w:jc w:val="both"/>
        <w:rPr>
          <w:rFonts w:ascii="Arial" w:hAnsi="Arial"/>
        </w:rPr>
      </w:pPr>
      <w:r>
        <w:rPr>
          <w:rFonts w:ascii="Arial" w:hAnsi="Arial"/>
          <w:spacing w:val="20"/>
        </w:rPr>
        <w:t>Компоненты:</w:t>
      </w:r>
      <w:r>
        <w:rPr>
          <w:rFonts w:ascii="Arial" w:hAnsi="Arial"/>
        </w:rPr>
        <w:t xml:space="preserve"> В, С</w:t>
      </w:r>
    </w:p>
    <w:p w14:paraId="0F970103" w14:textId="77777777" w:rsidR="00000000" w:rsidRDefault="00000000">
      <w:pPr>
        <w:jc w:val="both"/>
        <w:rPr>
          <w:rFonts w:ascii="Arial" w:hAnsi="Arial"/>
        </w:rPr>
      </w:pPr>
      <w:r>
        <w:rPr>
          <w:rFonts w:ascii="Arial" w:hAnsi="Arial"/>
          <w:spacing w:val="20"/>
        </w:rPr>
        <w:t>Время сотворения:</w:t>
      </w:r>
      <w:r>
        <w:rPr>
          <w:rFonts w:ascii="Arial" w:hAnsi="Arial"/>
        </w:rPr>
        <w:t xml:space="preserve"> 1</w:t>
      </w:r>
    </w:p>
    <w:p w14:paraId="2F0E836B" w14:textId="77777777" w:rsidR="00000000" w:rsidRDefault="00000000">
      <w:pPr>
        <w:jc w:val="both"/>
        <w:rPr>
          <w:rFonts w:ascii="Arial" w:hAnsi="Arial"/>
        </w:rPr>
      </w:pPr>
      <w:r>
        <w:rPr>
          <w:rFonts w:ascii="Arial" w:hAnsi="Arial"/>
          <w:spacing w:val="20"/>
        </w:rPr>
        <w:t>Спас-бросок:</w:t>
      </w:r>
      <w:r>
        <w:rPr>
          <w:rFonts w:ascii="Arial" w:hAnsi="Arial"/>
        </w:rPr>
        <w:t xml:space="preserve"> Отр.</w:t>
      </w:r>
    </w:p>
    <w:p w14:paraId="5AD4639B" w14:textId="77777777" w:rsidR="00000000" w:rsidRDefault="00000000">
      <w:pPr>
        <w:ind w:firstLine="709"/>
        <w:jc w:val="both"/>
        <w:rPr>
          <w:rFonts w:ascii="Arial" w:hAnsi="Arial"/>
        </w:rPr>
      </w:pPr>
    </w:p>
    <w:p w14:paraId="20FE12F1"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бабая</w:t>
      </w:r>
      <w:r>
        <w:rPr>
          <w:rFonts w:ascii="Arial" w:hAnsi="Arial"/>
        </w:rPr>
        <w:t xml:space="preserve"> позволяет волшебнику играть на естественных страхах, чтобы заст</w:t>
      </w:r>
      <w:r>
        <w:rPr>
          <w:rFonts w:ascii="Arial" w:hAnsi="Arial"/>
        </w:rPr>
        <w:t>а</w:t>
      </w:r>
      <w:r>
        <w:rPr>
          <w:rFonts w:ascii="Arial" w:hAnsi="Arial"/>
        </w:rPr>
        <w:t>вить жертву воспринимать его как нечто совершенно ужасное. Волшебник просто вселяет в существо страх, не определяя его природу. Если существо не выкидывает успешного спас-броска от заклинания, оно поворачивается и бежит от волшебника так быстро, как только во</w:t>
      </w:r>
      <w:r>
        <w:rPr>
          <w:rFonts w:ascii="Arial" w:hAnsi="Arial"/>
        </w:rPr>
        <w:t>з</w:t>
      </w:r>
      <w:r>
        <w:rPr>
          <w:rFonts w:ascii="Arial" w:hAnsi="Arial"/>
        </w:rPr>
        <w:t>можно, хотя и не роняет при этом то, что было у него в руках. Существо кидает спас-бросок с отрицательным модификатором -1 за каждые два уровня жизненного опыта заклинателя, до максимального модификатора -6 на 12-ом уровне. Помните, что выкидывание на кубике 20 (без модификаторов) всегда означает успешный спас-бросок, независимо от модификаторов. Хотя заклинатель на самом деле не преследует убегающее существо, это делает фантасмагория, создающаяся у существа в голове. Каждый раунд после первоначального сотворения заклин</w:t>
      </w:r>
      <w:r>
        <w:rPr>
          <w:rFonts w:ascii="Arial" w:hAnsi="Arial"/>
        </w:rPr>
        <w:t>а</w:t>
      </w:r>
      <w:r>
        <w:rPr>
          <w:rFonts w:ascii="Arial" w:hAnsi="Arial"/>
        </w:rPr>
        <w:t>ния существо кидает еще один спас-бросок (без отрицательных модификаторов) до тех пор, пока успешно не спасется и заклинание не прекратится. В любом случае заклинание действует только на существ с показателем Интеллекта 2 и выше, а на нежить оно не действует совсем.</w:t>
      </w:r>
    </w:p>
    <w:p w14:paraId="4E297507" w14:textId="77777777" w:rsidR="00000000" w:rsidRDefault="00000000">
      <w:pPr>
        <w:ind w:firstLine="709"/>
        <w:jc w:val="both"/>
        <w:rPr>
          <w:rFonts w:ascii="Arial" w:hAnsi="Arial"/>
        </w:rPr>
      </w:pPr>
    </w:p>
    <w:p w14:paraId="277B6057" w14:textId="77777777" w:rsidR="00000000" w:rsidRDefault="00000000">
      <w:pPr>
        <w:pStyle w:val="ab"/>
      </w:pPr>
      <w:r>
        <w:t xml:space="preserve">Волшебная стрела </w:t>
      </w:r>
      <w:r>
        <w:rPr>
          <w:i/>
        </w:rPr>
        <w:t>(Magic Missile)</w:t>
      </w:r>
    </w:p>
    <w:p w14:paraId="432BB86E" w14:textId="77777777" w:rsidR="00000000" w:rsidRDefault="00000000">
      <w:pPr>
        <w:pStyle w:val="ac"/>
      </w:pPr>
      <w:r>
        <w:t>(Оглашения)</w:t>
      </w:r>
    </w:p>
    <w:p w14:paraId="7F4F3118" w14:textId="77777777" w:rsidR="00000000" w:rsidRDefault="00000000"/>
    <w:p w14:paraId="1C1B5D75" w14:textId="77777777" w:rsidR="00000000" w:rsidRDefault="00000000">
      <w:pPr>
        <w:pStyle w:val="ad"/>
      </w:pPr>
      <w:r>
        <w:rPr>
          <w:spacing w:val="20"/>
        </w:rPr>
        <w:t>Дальность воздействия:</w:t>
      </w:r>
      <w:r>
        <w:t xml:space="preserve"> 60 ярдов + 10 ярдов / уровень </w:t>
      </w:r>
      <w:r>
        <w:rPr>
          <w:i/>
        </w:rPr>
        <w:t>(54 м + 9 м / уровень)</w:t>
      </w:r>
    </w:p>
    <w:p w14:paraId="60DD0F2B" w14:textId="77777777" w:rsidR="00000000" w:rsidRDefault="00000000">
      <w:pPr>
        <w:pStyle w:val="ad"/>
      </w:pPr>
      <w:r>
        <w:rPr>
          <w:spacing w:val="20"/>
        </w:rPr>
        <w:t>Продолжительность:</w:t>
      </w:r>
      <w:r>
        <w:t xml:space="preserve"> Мгновенная</w:t>
      </w:r>
    </w:p>
    <w:p w14:paraId="1B9BD145" w14:textId="77777777" w:rsidR="00000000" w:rsidRDefault="00000000">
      <w:pPr>
        <w:pStyle w:val="ad"/>
      </w:pPr>
      <w:r>
        <w:rPr>
          <w:spacing w:val="20"/>
        </w:rPr>
        <w:t>Область воздействия:</w:t>
      </w:r>
      <w:r>
        <w:t xml:space="preserve"> 1-5 целей</w:t>
      </w:r>
    </w:p>
    <w:p w14:paraId="43B80614" w14:textId="77777777" w:rsidR="00000000" w:rsidRDefault="00000000">
      <w:pPr>
        <w:pStyle w:val="ad"/>
      </w:pPr>
      <w:r>
        <w:rPr>
          <w:spacing w:val="20"/>
        </w:rPr>
        <w:t>Компоненты:</w:t>
      </w:r>
      <w:r>
        <w:t xml:space="preserve"> В, С</w:t>
      </w:r>
    </w:p>
    <w:p w14:paraId="05CE0815" w14:textId="77777777" w:rsidR="00000000" w:rsidRDefault="00000000">
      <w:pPr>
        <w:pStyle w:val="ad"/>
      </w:pPr>
      <w:r>
        <w:rPr>
          <w:spacing w:val="20"/>
        </w:rPr>
        <w:t>Время сотворения:</w:t>
      </w:r>
      <w:r>
        <w:t xml:space="preserve"> 1</w:t>
      </w:r>
    </w:p>
    <w:p w14:paraId="4C18C6CC" w14:textId="77777777" w:rsidR="00000000" w:rsidRDefault="00000000">
      <w:pPr>
        <w:pStyle w:val="ad"/>
      </w:pPr>
      <w:r>
        <w:rPr>
          <w:spacing w:val="20"/>
        </w:rPr>
        <w:t>Спас-бросок:</w:t>
      </w:r>
      <w:r>
        <w:t xml:space="preserve"> Нет</w:t>
      </w:r>
    </w:p>
    <w:p w14:paraId="6D8F70A6" w14:textId="77777777" w:rsidR="00000000" w:rsidRDefault="00000000"/>
    <w:p w14:paraId="32E189C4" w14:textId="77777777" w:rsidR="00000000" w:rsidRDefault="00000000">
      <w:pPr>
        <w:ind w:firstLine="709"/>
        <w:jc w:val="both"/>
        <w:rPr>
          <w:rFonts w:ascii="Arial" w:hAnsi="Arial"/>
        </w:rPr>
      </w:pPr>
      <w:r>
        <w:rPr>
          <w:rFonts w:ascii="Arial" w:hAnsi="Arial"/>
        </w:rPr>
        <w:t xml:space="preserve">Сотворение заклинания </w:t>
      </w:r>
      <w:r>
        <w:rPr>
          <w:rFonts w:ascii="Arial" w:hAnsi="Arial"/>
          <w:i/>
        </w:rPr>
        <w:t>волшебной стрелы</w:t>
      </w:r>
      <w:r>
        <w:rPr>
          <w:rFonts w:ascii="Arial" w:hAnsi="Arial"/>
        </w:rPr>
        <w:t xml:space="preserve"> вызывает до пяти снарядов магической энергии, которые вылетают из кончиков пальцев волшебника и безошибочно попадают в свою цель. Это относится и к враждебным существам в ближнем бою. Однако для того, чтобы пор</w:t>
      </w:r>
      <w:r>
        <w:rPr>
          <w:rFonts w:ascii="Arial" w:hAnsi="Arial"/>
        </w:rPr>
        <w:t>а</w:t>
      </w:r>
      <w:r>
        <w:rPr>
          <w:rFonts w:ascii="Arial" w:hAnsi="Arial"/>
        </w:rPr>
        <w:t>зить существо, его нужно видеть или определять каким-нибудь другим образом, так что сущ</w:t>
      </w:r>
      <w:r>
        <w:rPr>
          <w:rFonts w:ascii="Arial" w:hAnsi="Arial"/>
        </w:rPr>
        <w:t>е</w:t>
      </w:r>
      <w:r>
        <w:rPr>
          <w:rFonts w:ascii="Arial" w:hAnsi="Arial"/>
        </w:rPr>
        <w:t>ственные укрытия, такие, как узкие бойницы, могут сделать заклинание неэффективным. П</w:t>
      </w:r>
      <w:r>
        <w:rPr>
          <w:rFonts w:ascii="Arial" w:hAnsi="Arial"/>
        </w:rPr>
        <w:t>о</w:t>
      </w:r>
      <w:r>
        <w:rPr>
          <w:rFonts w:ascii="Arial" w:hAnsi="Arial"/>
        </w:rPr>
        <w:t>добным образом, волшебник должен сам намечать жертву. Он не может направить волшебную стрелу, чтобы поразить командира легиона, если сам не может отличить его от остальной гру</w:t>
      </w:r>
      <w:r>
        <w:rPr>
          <w:rFonts w:ascii="Arial" w:hAnsi="Arial"/>
        </w:rPr>
        <w:t>п</w:t>
      </w:r>
      <w:r>
        <w:rPr>
          <w:rFonts w:ascii="Arial" w:hAnsi="Arial"/>
        </w:rPr>
        <w:t>пы солдат. Нельзя поражать отдельные части тела существа. Неживым объектам (замк</w:t>
      </w:r>
      <w:r>
        <w:rPr>
          <w:rFonts w:ascii="Arial" w:hAnsi="Arial"/>
        </w:rPr>
        <w:sym w:font="Arial" w:char="00E1"/>
      </w:r>
      <w:r>
        <w:rPr>
          <w:rFonts w:ascii="Arial" w:hAnsi="Arial"/>
        </w:rPr>
        <w:t>м и пр.) с помощью этого заклинания вред не причиняется, и любая попытка нанести его приведет к расходованию заклинания впустую. Живым существам каждая стрела причиняет 1d4+1 пун</w:t>
      </w:r>
      <w:r>
        <w:rPr>
          <w:rFonts w:ascii="Arial" w:hAnsi="Arial"/>
        </w:rPr>
        <w:t>к</w:t>
      </w:r>
      <w:r>
        <w:rPr>
          <w:rFonts w:ascii="Arial" w:hAnsi="Arial"/>
        </w:rPr>
        <w:t>тов вреда.</w:t>
      </w:r>
    </w:p>
    <w:p w14:paraId="116EE89E" w14:textId="77777777" w:rsidR="00000000" w:rsidRDefault="00000000">
      <w:pPr>
        <w:ind w:firstLine="709"/>
        <w:jc w:val="both"/>
        <w:rPr>
          <w:rFonts w:ascii="Arial" w:hAnsi="Arial"/>
        </w:rPr>
      </w:pPr>
      <w:r>
        <w:rPr>
          <w:rFonts w:ascii="Arial" w:hAnsi="Arial"/>
        </w:rPr>
        <w:t>За каждые два уровня волшебник получает по одной дополнительной стреле - у него есть две стрелы на 3-ем уровне, три на 5-ом, 4 на 7-ом, и максимально возможное количество - 5 стрел на 9-ом уровне и выше. Если волшебник имеет возможность пустить несколько стрел, он может заст</w:t>
      </w:r>
      <w:r>
        <w:rPr>
          <w:rFonts w:ascii="Arial" w:hAnsi="Arial"/>
        </w:rPr>
        <w:t>а</w:t>
      </w:r>
      <w:r>
        <w:rPr>
          <w:rFonts w:ascii="Arial" w:hAnsi="Arial"/>
        </w:rPr>
        <w:t>вить их всех поразить одно существо или несколько существ по желанию.</w:t>
      </w:r>
    </w:p>
    <w:p w14:paraId="66DEA2A7" w14:textId="77777777" w:rsidR="00000000" w:rsidRDefault="00000000">
      <w:pPr>
        <w:ind w:firstLine="709"/>
        <w:jc w:val="both"/>
        <w:rPr>
          <w:rFonts w:ascii="Arial" w:hAnsi="Arial"/>
        </w:rPr>
      </w:pPr>
    </w:p>
    <w:p w14:paraId="0612D5C9" w14:textId="77777777" w:rsidR="00000000" w:rsidRDefault="00000000">
      <w:pPr>
        <w:pStyle w:val="ab"/>
      </w:pPr>
      <w:r>
        <w:t>Гипноз (Hypnotism)</w:t>
      </w:r>
    </w:p>
    <w:p w14:paraId="1BA02FD4" w14:textId="77777777" w:rsidR="00000000" w:rsidRDefault="00000000">
      <w:pPr>
        <w:pStyle w:val="ac"/>
      </w:pPr>
      <w:r>
        <w:t>(Очарование / Чары)</w:t>
      </w:r>
    </w:p>
    <w:p w14:paraId="6B578725" w14:textId="77777777" w:rsidR="00000000" w:rsidRDefault="00000000">
      <w:pPr>
        <w:pStyle w:val="ad"/>
      </w:pPr>
    </w:p>
    <w:p w14:paraId="17E879F3" w14:textId="77777777" w:rsidR="00000000" w:rsidRDefault="00000000">
      <w:pPr>
        <w:pStyle w:val="ad"/>
      </w:pPr>
      <w:r>
        <w:rPr>
          <w:spacing w:val="20"/>
        </w:rPr>
        <w:t>Дальность воздействия:</w:t>
      </w:r>
      <w:r>
        <w:t xml:space="preserve"> 5 ярдов </w:t>
      </w:r>
      <w:r>
        <w:rPr>
          <w:i/>
        </w:rPr>
        <w:t>(4,5 м)</w:t>
      </w:r>
    </w:p>
    <w:p w14:paraId="4C9B1B25" w14:textId="77777777" w:rsidR="00000000" w:rsidRDefault="00000000">
      <w:pPr>
        <w:pStyle w:val="ad"/>
      </w:pPr>
      <w:r>
        <w:rPr>
          <w:spacing w:val="20"/>
        </w:rPr>
        <w:t>Продолжительность:</w:t>
      </w:r>
      <w:r>
        <w:t xml:space="preserve"> 1 раунд + 1 раунд / уровень</w:t>
      </w:r>
    </w:p>
    <w:p w14:paraId="756D394C" w14:textId="77777777" w:rsidR="00000000" w:rsidRDefault="00000000">
      <w:pPr>
        <w:pStyle w:val="ad"/>
      </w:pPr>
      <w:r>
        <w:rPr>
          <w:spacing w:val="20"/>
        </w:rPr>
        <w:t>Область воздействия:</w:t>
      </w:r>
      <w:r>
        <w:t xml:space="preserve"> 30-футовый куб </w:t>
      </w:r>
      <w:r>
        <w:rPr>
          <w:i/>
        </w:rPr>
        <w:t>(куб со стороной 9 м)</w:t>
      </w:r>
    </w:p>
    <w:p w14:paraId="7A3C1729" w14:textId="77777777" w:rsidR="00000000" w:rsidRDefault="00000000">
      <w:pPr>
        <w:pStyle w:val="ad"/>
      </w:pPr>
      <w:r>
        <w:rPr>
          <w:spacing w:val="20"/>
        </w:rPr>
        <w:t>Компоненты:</w:t>
      </w:r>
      <w:r>
        <w:t xml:space="preserve"> В, С</w:t>
      </w:r>
    </w:p>
    <w:p w14:paraId="6E517827" w14:textId="77777777" w:rsidR="00000000" w:rsidRDefault="00000000">
      <w:pPr>
        <w:pStyle w:val="ad"/>
      </w:pPr>
      <w:r>
        <w:rPr>
          <w:spacing w:val="20"/>
        </w:rPr>
        <w:t>Время сотворения:</w:t>
      </w:r>
      <w:r>
        <w:t xml:space="preserve"> 1</w:t>
      </w:r>
    </w:p>
    <w:p w14:paraId="467B5E8A" w14:textId="77777777" w:rsidR="00000000" w:rsidRDefault="00000000">
      <w:pPr>
        <w:pStyle w:val="ad"/>
      </w:pPr>
      <w:r>
        <w:rPr>
          <w:spacing w:val="20"/>
        </w:rPr>
        <w:t>Спас-бросок:</w:t>
      </w:r>
      <w:r>
        <w:t xml:space="preserve"> Отр.</w:t>
      </w:r>
    </w:p>
    <w:p w14:paraId="05E69D0B" w14:textId="77777777" w:rsidR="00000000" w:rsidRDefault="00000000"/>
    <w:p w14:paraId="7B23585A" w14:textId="77777777" w:rsidR="00000000" w:rsidRDefault="00000000">
      <w:pPr>
        <w:ind w:firstLine="709"/>
        <w:jc w:val="both"/>
        <w:rPr>
          <w:rFonts w:ascii="Arial" w:hAnsi="Arial"/>
        </w:rPr>
      </w:pPr>
      <w:r>
        <w:rPr>
          <w:rFonts w:ascii="Arial" w:hAnsi="Arial"/>
        </w:rPr>
        <w:t xml:space="preserve">Жесты волшебника в сочетании с его монотонными заклинающими словами заставляют 1d6 существ внутри области воздействия поддаться на совет - короткое и разумно звучащее указание (см. заклинание </w:t>
      </w:r>
      <w:r>
        <w:rPr>
          <w:rFonts w:ascii="Arial" w:hAnsi="Arial"/>
          <w:i/>
        </w:rPr>
        <w:t>совета</w:t>
      </w:r>
      <w:r>
        <w:rPr>
          <w:rFonts w:ascii="Arial" w:hAnsi="Arial"/>
        </w:rPr>
        <w:t xml:space="preserve"> 3-го уровня). Указания должны быть даны после того, как заклинание сотворено. До этого времени неизвестно, удалось ли заклинание. Обратите вним</w:t>
      </w:r>
      <w:r>
        <w:rPr>
          <w:rFonts w:ascii="Arial" w:hAnsi="Arial"/>
        </w:rPr>
        <w:t>а</w:t>
      </w:r>
      <w:r>
        <w:rPr>
          <w:rFonts w:ascii="Arial" w:hAnsi="Arial"/>
        </w:rPr>
        <w:t>ние, что последующий совет сам по себе является не заклинанием, а просто озвученным тр</w:t>
      </w:r>
      <w:r>
        <w:rPr>
          <w:rFonts w:ascii="Arial" w:hAnsi="Arial"/>
        </w:rPr>
        <w:t>е</w:t>
      </w:r>
      <w:r>
        <w:rPr>
          <w:rFonts w:ascii="Arial" w:hAnsi="Arial"/>
        </w:rPr>
        <w:t>бованием (то есть, чтобы заклинание сработало, заклинатель должен говорить на языке тех, над кем оно сотворено). Существа, успешно выкинувшие спас-бросок, не подвергаются во</w:t>
      </w:r>
      <w:r>
        <w:rPr>
          <w:rFonts w:ascii="Arial" w:hAnsi="Arial"/>
        </w:rPr>
        <w:t>з</w:t>
      </w:r>
      <w:r>
        <w:rPr>
          <w:rFonts w:ascii="Arial" w:hAnsi="Arial"/>
        </w:rPr>
        <w:t>действию гипноза. Те, кто настроен особенно подозрительно или враждебно, кидают спас-броски с положительными модификаторами от +1 до +3. Если заклинание творится над еди</w:t>
      </w:r>
      <w:r>
        <w:rPr>
          <w:rFonts w:ascii="Arial" w:hAnsi="Arial"/>
        </w:rPr>
        <w:t>н</w:t>
      </w:r>
      <w:r>
        <w:rPr>
          <w:rFonts w:ascii="Arial" w:hAnsi="Arial"/>
        </w:rPr>
        <w:t>ственным существом, которое смотрит в глаза заклинателю, спас-бросок кидается с отриц</w:t>
      </w:r>
      <w:r>
        <w:rPr>
          <w:rFonts w:ascii="Arial" w:hAnsi="Arial"/>
        </w:rPr>
        <w:t>а</w:t>
      </w:r>
      <w:r>
        <w:rPr>
          <w:rFonts w:ascii="Arial" w:hAnsi="Arial"/>
        </w:rPr>
        <w:t>тельным модификатором -2. Существо, которое проваливает свой спас-бросок, не помнит, что волшебник околдовал его.</w:t>
      </w:r>
    </w:p>
    <w:p w14:paraId="16017F17" w14:textId="77777777" w:rsidR="00000000" w:rsidRDefault="00000000">
      <w:pPr>
        <w:ind w:firstLine="709"/>
        <w:jc w:val="both"/>
        <w:rPr>
          <w:rFonts w:ascii="Arial" w:hAnsi="Arial"/>
        </w:rPr>
      </w:pPr>
    </w:p>
    <w:p w14:paraId="52755BB6" w14:textId="77777777" w:rsidR="00000000" w:rsidRDefault="00000000">
      <w:pPr>
        <w:pStyle w:val="ab"/>
      </w:pPr>
      <w:r>
        <w:t xml:space="preserve">Доспех </w:t>
      </w:r>
      <w:r>
        <w:rPr>
          <w:i/>
        </w:rPr>
        <w:t>(Armor)</w:t>
      </w:r>
    </w:p>
    <w:p w14:paraId="7B4C4475" w14:textId="77777777" w:rsidR="00000000" w:rsidRDefault="00000000">
      <w:pPr>
        <w:pStyle w:val="ac"/>
      </w:pPr>
      <w:r>
        <w:t>(Колдовство)</w:t>
      </w:r>
    </w:p>
    <w:p w14:paraId="37EB398F" w14:textId="77777777" w:rsidR="00000000" w:rsidRDefault="00000000"/>
    <w:p w14:paraId="560C02EE" w14:textId="77777777" w:rsidR="00000000" w:rsidRDefault="00000000">
      <w:pPr>
        <w:pStyle w:val="ad"/>
      </w:pPr>
      <w:r>
        <w:rPr>
          <w:spacing w:val="20"/>
        </w:rPr>
        <w:t>Дальность воздействия:</w:t>
      </w:r>
      <w:r>
        <w:t xml:space="preserve"> Прикосновение</w:t>
      </w:r>
    </w:p>
    <w:p w14:paraId="25D95874" w14:textId="77777777" w:rsidR="00000000" w:rsidRDefault="00000000">
      <w:pPr>
        <w:pStyle w:val="ad"/>
      </w:pPr>
      <w:r>
        <w:rPr>
          <w:spacing w:val="20"/>
        </w:rPr>
        <w:t>Продолжительность:</w:t>
      </w:r>
      <w:r>
        <w:t xml:space="preserve"> Особая</w:t>
      </w:r>
    </w:p>
    <w:p w14:paraId="1E231483" w14:textId="77777777" w:rsidR="00000000" w:rsidRDefault="00000000">
      <w:pPr>
        <w:pStyle w:val="ad"/>
      </w:pPr>
      <w:r>
        <w:rPr>
          <w:spacing w:val="20"/>
        </w:rPr>
        <w:t>Область воздействия:</w:t>
      </w:r>
      <w:r>
        <w:t xml:space="preserve"> 1 существо</w:t>
      </w:r>
    </w:p>
    <w:p w14:paraId="42D6AC2C" w14:textId="77777777" w:rsidR="00000000" w:rsidRDefault="00000000">
      <w:pPr>
        <w:pStyle w:val="ad"/>
      </w:pPr>
      <w:r>
        <w:rPr>
          <w:spacing w:val="20"/>
        </w:rPr>
        <w:t>Компоненты:</w:t>
      </w:r>
      <w:r>
        <w:t xml:space="preserve"> В, С, М</w:t>
      </w:r>
    </w:p>
    <w:p w14:paraId="4097F1DF" w14:textId="77777777" w:rsidR="00000000" w:rsidRDefault="00000000">
      <w:pPr>
        <w:pStyle w:val="ad"/>
      </w:pPr>
      <w:r>
        <w:rPr>
          <w:spacing w:val="20"/>
        </w:rPr>
        <w:t>Время сотворения:</w:t>
      </w:r>
      <w:r>
        <w:t xml:space="preserve"> 1 раунд</w:t>
      </w:r>
    </w:p>
    <w:p w14:paraId="2026C258" w14:textId="77777777" w:rsidR="00000000" w:rsidRDefault="00000000">
      <w:pPr>
        <w:pStyle w:val="ad"/>
      </w:pPr>
      <w:r>
        <w:rPr>
          <w:spacing w:val="20"/>
        </w:rPr>
        <w:t>Спас-бросок:</w:t>
      </w:r>
      <w:r>
        <w:t xml:space="preserve"> Нет</w:t>
      </w:r>
    </w:p>
    <w:p w14:paraId="09FA64A4" w14:textId="77777777" w:rsidR="00000000" w:rsidRDefault="00000000"/>
    <w:p w14:paraId="65F3A3AB" w14:textId="77777777" w:rsidR="00000000" w:rsidRDefault="00000000">
      <w:pPr>
        <w:ind w:firstLine="709"/>
        <w:jc w:val="both"/>
        <w:rPr>
          <w:rFonts w:ascii="Arial" w:hAnsi="Arial"/>
        </w:rPr>
      </w:pPr>
      <w:r>
        <w:rPr>
          <w:rFonts w:ascii="Arial" w:hAnsi="Arial"/>
        </w:rPr>
        <w:t>С помощью этого заклинания волшебник создает магическое силовое поле, которое служит подобно чешуйчатому доспеху (Класс защиты 6). Заклинание не действует на сущес</w:t>
      </w:r>
      <w:r>
        <w:rPr>
          <w:rFonts w:ascii="Arial" w:hAnsi="Arial"/>
        </w:rPr>
        <w:t>т</w:t>
      </w:r>
      <w:r>
        <w:rPr>
          <w:rFonts w:ascii="Arial" w:hAnsi="Arial"/>
        </w:rPr>
        <w:t>во, уже облаченное в доспехи или имеющее Класс защиты 6 и лучше. Оно не действует одн</w:t>
      </w:r>
      <w:r>
        <w:rPr>
          <w:rFonts w:ascii="Arial" w:hAnsi="Arial"/>
        </w:rPr>
        <w:t>о</w:t>
      </w:r>
      <w:r>
        <w:rPr>
          <w:rFonts w:ascii="Arial" w:hAnsi="Arial"/>
        </w:rPr>
        <w:t xml:space="preserve">временно с заклинанием </w:t>
      </w:r>
      <w:r>
        <w:rPr>
          <w:rFonts w:ascii="Arial" w:hAnsi="Arial"/>
          <w:i/>
        </w:rPr>
        <w:t>щита</w:t>
      </w:r>
      <w:r>
        <w:rPr>
          <w:rFonts w:ascii="Arial" w:hAnsi="Arial"/>
        </w:rPr>
        <w:t>, но кумулятивно с положительными модификаторами Класса защиты за Ловкость, а для воинов / магов - с положительными модификаторами за щит. Закл</w:t>
      </w:r>
      <w:r>
        <w:rPr>
          <w:rFonts w:ascii="Arial" w:hAnsi="Arial"/>
        </w:rPr>
        <w:t>и</w:t>
      </w:r>
      <w:r>
        <w:rPr>
          <w:rFonts w:ascii="Arial" w:hAnsi="Arial"/>
        </w:rPr>
        <w:t>нание доспеха не сковывает движения, не мешает творить заклинания и не добавляет веса к нагрузке. Оно продолжается до тех пор, пока либо не будет успешно рассеяно, либо его нос</w:t>
      </w:r>
      <w:r>
        <w:rPr>
          <w:rFonts w:ascii="Arial" w:hAnsi="Arial"/>
        </w:rPr>
        <w:t>и</w:t>
      </w:r>
      <w:r>
        <w:rPr>
          <w:rFonts w:ascii="Arial" w:hAnsi="Arial"/>
        </w:rPr>
        <w:t xml:space="preserve">тель не получит суммарный вред больше 8 пунктов + 1 пункт на уровень заклинателя. (Важно помнить, что </w:t>
      </w:r>
      <w:r>
        <w:rPr>
          <w:rFonts w:ascii="Arial" w:hAnsi="Arial"/>
          <w:i/>
        </w:rPr>
        <w:t>доспех</w:t>
      </w:r>
      <w:r>
        <w:rPr>
          <w:rFonts w:ascii="Arial" w:hAnsi="Arial"/>
        </w:rPr>
        <w:t xml:space="preserve"> не предотвращает этого вреда. </w:t>
      </w:r>
      <w:r>
        <w:rPr>
          <w:rFonts w:ascii="Arial" w:hAnsi="Arial"/>
          <w:i/>
        </w:rPr>
        <w:t>Доспех</w:t>
      </w:r>
      <w:r>
        <w:rPr>
          <w:rFonts w:ascii="Arial" w:hAnsi="Arial"/>
        </w:rPr>
        <w:t xml:space="preserve"> всего лишь обеспечивает Класс защиты 6; его носитель все же получает вред от всех результативных атак.) Например, нос</w:t>
      </w:r>
      <w:r>
        <w:rPr>
          <w:rFonts w:ascii="Arial" w:hAnsi="Arial"/>
        </w:rPr>
        <w:t>и</w:t>
      </w:r>
      <w:r>
        <w:rPr>
          <w:rFonts w:ascii="Arial" w:hAnsi="Arial"/>
        </w:rPr>
        <w:t xml:space="preserve">тель </w:t>
      </w:r>
      <w:r>
        <w:rPr>
          <w:rFonts w:ascii="Arial" w:hAnsi="Arial"/>
          <w:i/>
        </w:rPr>
        <w:t>доспеха</w:t>
      </w:r>
      <w:r>
        <w:rPr>
          <w:rFonts w:ascii="Arial" w:hAnsi="Arial"/>
        </w:rPr>
        <w:t xml:space="preserve"> может получить от одной атаки 8 пунктов вреда, а затем через несколько минут - еще 1 пункт. Если заклинание не было сотворено волшебником 2-го уровня и выше, оно в этот момент рассеется. До тех пор, пока оно не рассеялось, оно дает носителю все преимущества Класса защиты 6.</w:t>
      </w:r>
    </w:p>
    <w:p w14:paraId="4EDACAE2" w14:textId="77777777" w:rsidR="00000000" w:rsidRDefault="00000000">
      <w:pPr>
        <w:ind w:firstLine="709"/>
        <w:jc w:val="both"/>
        <w:rPr>
          <w:rFonts w:ascii="Arial" w:hAnsi="Arial"/>
        </w:rPr>
      </w:pPr>
      <w:r>
        <w:rPr>
          <w:rFonts w:ascii="Arial" w:hAnsi="Arial"/>
        </w:rPr>
        <w:t>Материальным компонентом является кусочек хорошо выделанной кожи, предвар</w:t>
      </w:r>
      <w:r>
        <w:rPr>
          <w:rFonts w:ascii="Arial" w:hAnsi="Arial"/>
        </w:rPr>
        <w:t>и</w:t>
      </w:r>
      <w:r>
        <w:rPr>
          <w:rFonts w:ascii="Arial" w:hAnsi="Arial"/>
        </w:rPr>
        <w:t>тельно благословленный жрецом.</w:t>
      </w:r>
    </w:p>
    <w:p w14:paraId="3AA6324B" w14:textId="77777777" w:rsidR="00000000" w:rsidRDefault="00000000">
      <w:pPr>
        <w:ind w:firstLine="709"/>
        <w:jc w:val="both"/>
        <w:rPr>
          <w:rFonts w:ascii="Arial" w:hAnsi="Arial"/>
        </w:rPr>
      </w:pPr>
    </w:p>
    <w:p w14:paraId="14E43A32" w14:textId="77777777" w:rsidR="00000000" w:rsidRDefault="00000000">
      <w:pPr>
        <w:pStyle w:val="ab"/>
      </w:pPr>
      <w:r>
        <w:t>Дразнилка (Taunt)</w:t>
      </w:r>
    </w:p>
    <w:p w14:paraId="12994691" w14:textId="77777777" w:rsidR="00000000" w:rsidRDefault="00000000">
      <w:pPr>
        <w:pStyle w:val="ac"/>
      </w:pPr>
      <w:r>
        <w:t>(Очарование)</w:t>
      </w:r>
    </w:p>
    <w:p w14:paraId="1D34D735" w14:textId="77777777" w:rsidR="00000000" w:rsidRDefault="00000000"/>
    <w:p w14:paraId="0F30DE61" w14:textId="77777777" w:rsidR="00000000" w:rsidRDefault="00000000">
      <w:pPr>
        <w:pStyle w:val="ad"/>
      </w:pPr>
      <w:r>
        <w:rPr>
          <w:spacing w:val="20"/>
        </w:rPr>
        <w:t>Дальность воздействия:</w:t>
      </w:r>
      <w:r>
        <w:t xml:space="preserve"> 60 ярдов </w:t>
      </w:r>
      <w:r>
        <w:rPr>
          <w:i/>
        </w:rPr>
        <w:t>(18 м)</w:t>
      </w:r>
    </w:p>
    <w:p w14:paraId="60CFE5B6" w14:textId="77777777" w:rsidR="00000000" w:rsidRDefault="00000000">
      <w:pPr>
        <w:pStyle w:val="ad"/>
      </w:pPr>
      <w:r>
        <w:rPr>
          <w:spacing w:val="20"/>
        </w:rPr>
        <w:t>Продолжительность:</w:t>
      </w:r>
      <w:r>
        <w:t xml:space="preserve"> 1 раунд</w:t>
      </w:r>
    </w:p>
    <w:p w14:paraId="22AC52FB" w14:textId="77777777" w:rsidR="00000000" w:rsidRDefault="00000000">
      <w:pPr>
        <w:pStyle w:val="ad"/>
      </w:pPr>
      <w:r>
        <w:rPr>
          <w:spacing w:val="20"/>
        </w:rPr>
        <w:t>Область воздействия:</w:t>
      </w:r>
      <w:r>
        <w:t xml:space="preserve"> Радиус 30 футов </w:t>
      </w:r>
      <w:r>
        <w:rPr>
          <w:i/>
        </w:rPr>
        <w:t>(радиус 9 м)</w:t>
      </w:r>
    </w:p>
    <w:p w14:paraId="47F8352F" w14:textId="77777777" w:rsidR="00000000" w:rsidRDefault="00000000">
      <w:pPr>
        <w:pStyle w:val="ad"/>
      </w:pPr>
      <w:r>
        <w:rPr>
          <w:spacing w:val="20"/>
        </w:rPr>
        <w:t>Компоненты:</w:t>
      </w:r>
      <w:r>
        <w:t xml:space="preserve"> В, С, М</w:t>
      </w:r>
    </w:p>
    <w:p w14:paraId="181D294A" w14:textId="77777777" w:rsidR="00000000" w:rsidRDefault="00000000">
      <w:pPr>
        <w:pStyle w:val="ad"/>
      </w:pPr>
      <w:r>
        <w:rPr>
          <w:spacing w:val="20"/>
        </w:rPr>
        <w:t>Время сотворения:</w:t>
      </w:r>
      <w:r>
        <w:t xml:space="preserve"> 1</w:t>
      </w:r>
    </w:p>
    <w:p w14:paraId="31C5ADDC" w14:textId="77777777" w:rsidR="00000000" w:rsidRDefault="00000000">
      <w:pPr>
        <w:pStyle w:val="ad"/>
      </w:pPr>
      <w:r>
        <w:rPr>
          <w:spacing w:val="20"/>
        </w:rPr>
        <w:t>Спас-бросок:</w:t>
      </w:r>
      <w:r>
        <w:t xml:space="preserve"> Отр.</w:t>
      </w:r>
    </w:p>
    <w:p w14:paraId="07ABB0AF" w14:textId="77777777" w:rsidR="00000000" w:rsidRDefault="00000000"/>
    <w:p w14:paraId="60A5E24B"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дразнилки</w:t>
      </w:r>
      <w:r>
        <w:rPr>
          <w:rFonts w:ascii="Arial" w:hAnsi="Arial"/>
        </w:rPr>
        <w:t xml:space="preserve"> позволяет заклинателю эффективно дразнить и высмеивать к</w:t>
      </w:r>
      <w:r>
        <w:rPr>
          <w:rFonts w:ascii="Arial" w:hAnsi="Arial"/>
        </w:rPr>
        <w:t>а</w:t>
      </w:r>
      <w:r>
        <w:rPr>
          <w:rFonts w:ascii="Arial" w:hAnsi="Arial"/>
        </w:rPr>
        <w:t>кой-либо конкретный тип существ с показателем Интеллекта 2 и выше. Заклинателю не обяз</w:t>
      </w:r>
      <w:r>
        <w:rPr>
          <w:rFonts w:ascii="Arial" w:hAnsi="Arial"/>
        </w:rPr>
        <w:t>а</w:t>
      </w:r>
      <w:r>
        <w:rPr>
          <w:rFonts w:ascii="Arial" w:hAnsi="Arial"/>
        </w:rPr>
        <w:t>тельно говорить на языке этих существ. Жертвы заклинания воспринимают его слова и жесты как нечто вызывающее, оскорбляющее, раздражающее и злящее их. Те, кто проваливает спас-бросок от заклинания, в ярости кидаются в драку с заклинателем. Все разозлившиеся сущес</w:t>
      </w:r>
      <w:r>
        <w:rPr>
          <w:rFonts w:ascii="Arial" w:hAnsi="Arial"/>
        </w:rPr>
        <w:t>т</w:t>
      </w:r>
      <w:r>
        <w:rPr>
          <w:rFonts w:ascii="Arial" w:hAnsi="Arial"/>
        </w:rPr>
        <w:t>ва атакуют заклинателя в ближнем бою, если они физически в состоянии сделать это, предп</w:t>
      </w:r>
      <w:r>
        <w:rPr>
          <w:rFonts w:ascii="Arial" w:hAnsi="Arial"/>
        </w:rPr>
        <w:t>о</w:t>
      </w:r>
      <w:r>
        <w:rPr>
          <w:rFonts w:ascii="Arial" w:hAnsi="Arial"/>
        </w:rPr>
        <w:t>читая кулаки или ручное оружие оружию дальнего боя или заклинаниям.</w:t>
      </w:r>
    </w:p>
    <w:p w14:paraId="56E74457" w14:textId="77777777" w:rsidR="00000000" w:rsidRDefault="00000000">
      <w:pPr>
        <w:ind w:firstLine="709"/>
        <w:jc w:val="both"/>
        <w:rPr>
          <w:rFonts w:ascii="Arial" w:hAnsi="Arial"/>
        </w:rPr>
      </w:pPr>
      <w:r>
        <w:rPr>
          <w:rFonts w:ascii="Arial" w:hAnsi="Arial"/>
        </w:rPr>
        <w:t>Если заклинателя и жертву разделяет непреодолимый или непересекаемый барьер (стена огня, глубокая пропасть, отряд копейщиков), заклинание прекращается. Если заклин</w:t>
      </w:r>
      <w:r>
        <w:rPr>
          <w:rFonts w:ascii="Arial" w:hAnsi="Arial"/>
        </w:rPr>
        <w:t>а</w:t>
      </w:r>
      <w:r>
        <w:rPr>
          <w:rFonts w:ascii="Arial" w:hAnsi="Arial"/>
        </w:rPr>
        <w:t>тель дразнит смешанную группу, он должен выбрать тип дразнимых существ. Существа, управляемые сильным лидером (с положительными модификаторами за Обаяние, с большим количеством Кубиков пунктов и др.), могут по решению Мастера кидать спас-бросок с полож</w:t>
      </w:r>
      <w:r>
        <w:rPr>
          <w:rFonts w:ascii="Arial" w:hAnsi="Arial"/>
        </w:rPr>
        <w:t>и</w:t>
      </w:r>
      <w:r>
        <w:rPr>
          <w:rFonts w:ascii="Arial" w:hAnsi="Arial"/>
        </w:rPr>
        <w:t>тельным модификатором от +1 до +4. Если заклинание применяется в сочетании с заклинан</w:t>
      </w:r>
      <w:r>
        <w:rPr>
          <w:rFonts w:ascii="Arial" w:hAnsi="Arial"/>
        </w:rPr>
        <w:t>и</w:t>
      </w:r>
      <w:r>
        <w:rPr>
          <w:rFonts w:ascii="Arial" w:hAnsi="Arial"/>
        </w:rPr>
        <w:t xml:space="preserve">ем </w:t>
      </w:r>
      <w:r>
        <w:rPr>
          <w:rFonts w:ascii="Arial" w:hAnsi="Arial"/>
          <w:i/>
        </w:rPr>
        <w:t>чревовещания</w:t>
      </w:r>
      <w:r>
        <w:rPr>
          <w:rFonts w:ascii="Arial" w:hAnsi="Arial"/>
        </w:rPr>
        <w:t>, существа могут наброситься на ложный источник, в зависимости от их И</w:t>
      </w:r>
      <w:r>
        <w:rPr>
          <w:rFonts w:ascii="Arial" w:hAnsi="Arial"/>
        </w:rPr>
        <w:t>н</w:t>
      </w:r>
      <w:r>
        <w:rPr>
          <w:rFonts w:ascii="Arial" w:hAnsi="Arial"/>
        </w:rPr>
        <w:t>теллекта, присутствия лидера и т. д.</w:t>
      </w:r>
    </w:p>
    <w:p w14:paraId="0135A96E" w14:textId="77777777" w:rsidR="00000000" w:rsidRDefault="00000000">
      <w:pPr>
        <w:ind w:firstLine="709"/>
        <w:jc w:val="both"/>
        <w:rPr>
          <w:rFonts w:ascii="Arial" w:hAnsi="Arial"/>
        </w:rPr>
      </w:pPr>
      <w:r>
        <w:rPr>
          <w:rFonts w:ascii="Arial" w:hAnsi="Arial"/>
        </w:rPr>
        <w:t>Материальным компонентом является слизняк, который кидается в дразнимых с</w:t>
      </w:r>
      <w:r>
        <w:rPr>
          <w:rFonts w:ascii="Arial" w:hAnsi="Arial"/>
        </w:rPr>
        <w:t>у</w:t>
      </w:r>
      <w:r>
        <w:rPr>
          <w:rFonts w:ascii="Arial" w:hAnsi="Arial"/>
        </w:rPr>
        <w:t>ществ.</w:t>
      </w:r>
    </w:p>
    <w:p w14:paraId="02B1A30D" w14:textId="77777777" w:rsidR="00000000" w:rsidRDefault="00000000">
      <w:pPr>
        <w:ind w:firstLine="709"/>
        <w:jc w:val="both"/>
        <w:rPr>
          <w:rFonts w:ascii="Arial" w:hAnsi="Arial"/>
        </w:rPr>
      </w:pPr>
    </w:p>
    <w:p w14:paraId="73C8E524" w14:textId="77777777" w:rsidR="00000000" w:rsidRDefault="00000000">
      <w:pPr>
        <w:pStyle w:val="ab"/>
      </w:pPr>
      <w:r>
        <w:t>Засов (Hold Portal)</w:t>
      </w:r>
    </w:p>
    <w:p w14:paraId="7D0B7CFD" w14:textId="77777777" w:rsidR="00000000" w:rsidRDefault="00000000">
      <w:pPr>
        <w:pStyle w:val="ac"/>
      </w:pPr>
      <w:r>
        <w:t>(Превращения)</w:t>
      </w:r>
    </w:p>
    <w:p w14:paraId="3CC6DE96" w14:textId="77777777" w:rsidR="00000000" w:rsidRDefault="00000000"/>
    <w:p w14:paraId="3455F0E4" w14:textId="77777777" w:rsidR="00000000" w:rsidRDefault="00000000">
      <w:pPr>
        <w:pStyle w:val="ad"/>
      </w:pPr>
      <w:r>
        <w:rPr>
          <w:spacing w:val="20"/>
        </w:rPr>
        <w:t>Дальность воздействия:</w:t>
      </w:r>
      <w:r>
        <w:t xml:space="preserve"> 20 ярдов / уровень </w:t>
      </w:r>
      <w:r>
        <w:rPr>
          <w:i/>
        </w:rPr>
        <w:t>(18 м / уровень)</w:t>
      </w:r>
    </w:p>
    <w:p w14:paraId="600730D8" w14:textId="77777777" w:rsidR="00000000" w:rsidRDefault="00000000">
      <w:pPr>
        <w:pStyle w:val="ad"/>
      </w:pPr>
      <w:r>
        <w:rPr>
          <w:spacing w:val="20"/>
        </w:rPr>
        <w:t>Продолжительность:</w:t>
      </w:r>
      <w:r>
        <w:t xml:space="preserve"> 1 раунд / уровень</w:t>
      </w:r>
    </w:p>
    <w:p w14:paraId="0EE9BC64" w14:textId="77777777" w:rsidR="00000000" w:rsidRDefault="00000000">
      <w:pPr>
        <w:pStyle w:val="ad"/>
      </w:pPr>
      <w:r>
        <w:rPr>
          <w:spacing w:val="20"/>
        </w:rPr>
        <w:t>Область воздействия:</w:t>
      </w:r>
      <w:r>
        <w:t xml:space="preserve"> 20 кв. футов / уровень </w:t>
      </w:r>
      <w:r>
        <w:rPr>
          <w:i/>
        </w:rPr>
        <w:t>(1,8 м</w:t>
      </w:r>
      <w:r>
        <w:rPr>
          <w:i/>
          <w:vertAlign w:val="superscript"/>
        </w:rPr>
        <w:t>2</w:t>
      </w:r>
      <w:r>
        <w:rPr>
          <w:i/>
        </w:rPr>
        <w:t xml:space="preserve"> / уровень)</w:t>
      </w:r>
    </w:p>
    <w:p w14:paraId="37ED0DB6" w14:textId="77777777" w:rsidR="00000000" w:rsidRDefault="00000000">
      <w:pPr>
        <w:pStyle w:val="ad"/>
      </w:pPr>
      <w:r>
        <w:rPr>
          <w:spacing w:val="20"/>
        </w:rPr>
        <w:t>Компонент:</w:t>
      </w:r>
      <w:r>
        <w:t xml:space="preserve"> В</w:t>
      </w:r>
    </w:p>
    <w:p w14:paraId="1C33E09A" w14:textId="77777777" w:rsidR="00000000" w:rsidRDefault="00000000">
      <w:pPr>
        <w:pStyle w:val="ad"/>
      </w:pPr>
      <w:r>
        <w:rPr>
          <w:spacing w:val="20"/>
        </w:rPr>
        <w:t>Время сотворения:</w:t>
      </w:r>
      <w:r>
        <w:t xml:space="preserve"> 1</w:t>
      </w:r>
    </w:p>
    <w:p w14:paraId="0D3C337D" w14:textId="77777777" w:rsidR="00000000" w:rsidRDefault="00000000">
      <w:pPr>
        <w:pStyle w:val="ad"/>
      </w:pPr>
      <w:r>
        <w:rPr>
          <w:spacing w:val="20"/>
        </w:rPr>
        <w:t>Спас-бросок:</w:t>
      </w:r>
      <w:r>
        <w:t xml:space="preserve"> Нет</w:t>
      </w:r>
    </w:p>
    <w:p w14:paraId="598FF715" w14:textId="77777777" w:rsidR="00000000" w:rsidRDefault="00000000"/>
    <w:p w14:paraId="0306D512" w14:textId="77777777" w:rsidR="00000000" w:rsidRDefault="00000000">
      <w:pPr>
        <w:ind w:firstLine="709"/>
        <w:jc w:val="both"/>
        <w:rPr>
          <w:rFonts w:ascii="Arial" w:hAnsi="Arial"/>
        </w:rPr>
      </w:pPr>
      <w:r>
        <w:rPr>
          <w:rFonts w:ascii="Arial" w:hAnsi="Arial"/>
        </w:rPr>
        <w:t>Это заклинание магическим образом запирает двери, ворота или створки из дерева, м</w:t>
      </w:r>
      <w:r>
        <w:rPr>
          <w:rFonts w:ascii="Arial" w:hAnsi="Arial"/>
        </w:rPr>
        <w:t>е</w:t>
      </w:r>
      <w:r>
        <w:rPr>
          <w:rFonts w:ascii="Arial" w:hAnsi="Arial"/>
        </w:rPr>
        <w:t xml:space="preserve">талла или камня. Магический </w:t>
      </w:r>
      <w:r>
        <w:rPr>
          <w:rFonts w:ascii="Arial" w:hAnsi="Arial"/>
          <w:i/>
        </w:rPr>
        <w:t>засов</w:t>
      </w:r>
      <w:r>
        <w:rPr>
          <w:rFonts w:ascii="Arial" w:hAnsi="Arial"/>
        </w:rPr>
        <w:t xml:space="preserve"> держится крепко, как будто бы объект заперт. Любое ин</w:t>
      </w:r>
      <w:r>
        <w:rPr>
          <w:rFonts w:ascii="Arial" w:hAnsi="Arial"/>
        </w:rPr>
        <w:t>о</w:t>
      </w:r>
      <w:r>
        <w:rPr>
          <w:rFonts w:ascii="Arial" w:hAnsi="Arial"/>
        </w:rPr>
        <w:t>предельное существо (джинн, стихиец и т. д.) с 4 или больше Кубиками пунктов может прекр</w:t>
      </w:r>
      <w:r>
        <w:rPr>
          <w:rFonts w:ascii="Arial" w:hAnsi="Arial"/>
        </w:rPr>
        <w:t>а</w:t>
      </w:r>
      <w:r>
        <w:rPr>
          <w:rFonts w:ascii="Arial" w:hAnsi="Arial"/>
        </w:rPr>
        <w:t xml:space="preserve">тить заклинание и устранить </w:t>
      </w:r>
      <w:r>
        <w:rPr>
          <w:rFonts w:ascii="Arial" w:hAnsi="Arial"/>
          <w:i/>
        </w:rPr>
        <w:t>засов</w:t>
      </w:r>
      <w:r>
        <w:rPr>
          <w:rFonts w:ascii="Arial" w:hAnsi="Arial"/>
        </w:rPr>
        <w:t>. Волшебник на 4 или более уровней жизненного опыта в</w:t>
      </w:r>
      <w:r>
        <w:rPr>
          <w:rFonts w:ascii="Arial" w:hAnsi="Arial"/>
        </w:rPr>
        <w:t>ы</w:t>
      </w:r>
      <w:r>
        <w:rPr>
          <w:rFonts w:ascii="Arial" w:hAnsi="Arial"/>
        </w:rPr>
        <w:t xml:space="preserve">ше, чем заклинатель, может по желанию открыть этот </w:t>
      </w:r>
      <w:r>
        <w:rPr>
          <w:rFonts w:ascii="Arial" w:hAnsi="Arial"/>
          <w:i/>
        </w:rPr>
        <w:t>засов</w:t>
      </w:r>
      <w:r>
        <w:rPr>
          <w:rFonts w:ascii="Arial" w:hAnsi="Arial"/>
        </w:rPr>
        <w:t xml:space="preserve">. </w:t>
      </w:r>
      <w:r>
        <w:rPr>
          <w:rFonts w:ascii="Arial" w:hAnsi="Arial"/>
          <w:i/>
        </w:rPr>
        <w:t>Засов</w:t>
      </w:r>
      <w:r>
        <w:rPr>
          <w:rFonts w:ascii="Arial" w:hAnsi="Arial"/>
        </w:rPr>
        <w:t xml:space="preserve"> можно снять заклинанием </w:t>
      </w:r>
      <w:r>
        <w:rPr>
          <w:rFonts w:ascii="Arial" w:hAnsi="Arial"/>
          <w:i/>
        </w:rPr>
        <w:t>стука</w:t>
      </w:r>
      <w:r>
        <w:rPr>
          <w:rFonts w:ascii="Arial" w:hAnsi="Arial"/>
        </w:rPr>
        <w:t xml:space="preserve"> или </w:t>
      </w:r>
      <w:r>
        <w:rPr>
          <w:rFonts w:ascii="Arial" w:hAnsi="Arial"/>
          <w:i/>
        </w:rPr>
        <w:t>рассеяния магии</w:t>
      </w:r>
      <w:r>
        <w:rPr>
          <w:rFonts w:ascii="Arial" w:hAnsi="Arial"/>
        </w:rPr>
        <w:t>. Его можно сломать или выбить физической силой.</w:t>
      </w:r>
    </w:p>
    <w:p w14:paraId="3828D15B" w14:textId="77777777" w:rsidR="00000000" w:rsidRDefault="00000000">
      <w:pPr>
        <w:ind w:firstLine="709"/>
        <w:jc w:val="both"/>
        <w:rPr>
          <w:rFonts w:ascii="Arial" w:hAnsi="Arial"/>
        </w:rPr>
      </w:pPr>
    </w:p>
    <w:p w14:paraId="10F46449" w14:textId="77777777" w:rsidR="00000000" w:rsidRDefault="00000000">
      <w:pPr>
        <w:pStyle w:val="ab"/>
      </w:pPr>
      <w:r>
        <w:t>Защита от зла (Protection From Evil)</w:t>
      </w:r>
    </w:p>
    <w:p w14:paraId="0AB7EEEF" w14:textId="77777777" w:rsidR="00000000" w:rsidRDefault="00000000">
      <w:pPr>
        <w:pStyle w:val="ac"/>
      </w:pPr>
      <w:r>
        <w:t>(Отречения)</w:t>
      </w:r>
    </w:p>
    <w:p w14:paraId="4D55F2F5" w14:textId="77777777" w:rsidR="00000000" w:rsidRDefault="00000000">
      <w:pPr>
        <w:pStyle w:val="ad"/>
        <w:rPr>
          <w:i/>
        </w:rPr>
      </w:pPr>
      <w:r>
        <w:rPr>
          <w:i/>
        </w:rPr>
        <w:t>Обратимое</w:t>
      </w:r>
    </w:p>
    <w:p w14:paraId="75567A51" w14:textId="77777777" w:rsidR="00000000" w:rsidRDefault="00000000"/>
    <w:p w14:paraId="119F630D" w14:textId="77777777" w:rsidR="00000000" w:rsidRDefault="00000000">
      <w:pPr>
        <w:pStyle w:val="ad"/>
      </w:pPr>
      <w:r>
        <w:rPr>
          <w:spacing w:val="20"/>
        </w:rPr>
        <w:t>Дальность воздействия:</w:t>
      </w:r>
      <w:r>
        <w:t xml:space="preserve"> Прикосновение</w:t>
      </w:r>
    </w:p>
    <w:p w14:paraId="2AA7934F" w14:textId="77777777" w:rsidR="00000000" w:rsidRDefault="00000000">
      <w:pPr>
        <w:pStyle w:val="ad"/>
      </w:pPr>
      <w:r>
        <w:rPr>
          <w:spacing w:val="20"/>
        </w:rPr>
        <w:t>Продолжительность:</w:t>
      </w:r>
      <w:r>
        <w:t xml:space="preserve"> 2 раунда / уровень</w:t>
      </w:r>
    </w:p>
    <w:p w14:paraId="79CB1044" w14:textId="77777777" w:rsidR="00000000" w:rsidRDefault="00000000">
      <w:pPr>
        <w:pStyle w:val="ad"/>
      </w:pPr>
      <w:r>
        <w:rPr>
          <w:spacing w:val="20"/>
        </w:rPr>
        <w:t>Область воздействия:</w:t>
      </w:r>
      <w:r>
        <w:t xml:space="preserve"> 1 существо</w:t>
      </w:r>
    </w:p>
    <w:p w14:paraId="7E3C0759" w14:textId="77777777" w:rsidR="00000000" w:rsidRDefault="00000000">
      <w:pPr>
        <w:pStyle w:val="ad"/>
      </w:pPr>
      <w:r>
        <w:rPr>
          <w:spacing w:val="20"/>
        </w:rPr>
        <w:t>Компоненты:</w:t>
      </w:r>
      <w:r>
        <w:t xml:space="preserve"> В, С, М</w:t>
      </w:r>
    </w:p>
    <w:p w14:paraId="5FF2CAE8" w14:textId="77777777" w:rsidR="00000000" w:rsidRDefault="00000000">
      <w:pPr>
        <w:pStyle w:val="ad"/>
      </w:pPr>
      <w:r>
        <w:rPr>
          <w:spacing w:val="20"/>
        </w:rPr>
        <w:t>Время сотворения:</w:t>
      </w:r>
      <w:r>
        <w:t xml:space="preserve"> 1</w:t>
      </w:r>
    </w:p>
    <w:p w14:paraId="005EFD94" w14:textId="77777777" w:rsidR="00000000" w:rsidRDefault="00000000">
      <w:pPr>
        <w:pStyle w:val="ad"/>
      </w:pPr>
      <w:r>
        <w:rPr>
          <w:spacing w:val="20"/>
        </w:rPr>
        <w:t>Спас-бросок:</w:t>
      </w:r>
      <w:r>
        <w:t xml:space="preserve"> Нет</w:t>
      </w:r>
    </w:p>
    <w:p w14:paraId="5732BB54" w14:textId="77777777" w:rsidR="00000000" w:rsidRDefault="00000000"/>
    <w:p w14:paraId="504977EF" w14:textId="77777777" w:rsidR="00000000" w:rsidRDefault="00000000">
      <w:pPr>
        <w:ind w:firstLine="709"/>
        <w:jc w:val="both"/>
        <w:rPr>
          <w:rFonts w:ascii="Arial" w:hAnsi="Arial"/>
        </w:rPr>
      </w:pPr>
      <w:r>
        <w:rPr>
          <w:rFonts w:ascii="Arial" w:hAnsi="Arial"/>
        </w:rPr>
        <w:t xml:space="preserve">Это заклинание создает волшебный барьер на расстоянии 1 фут </w:t>
      </w:r>
      <w:r>
        <w:rPr>
          <w:rFonts w:ascii="Arial" w:hAnsi="Arial"/>
          <w:i/>
        </w:rPr>
        <w:t>(30 см)</w:t>
      </w:r>
      <w:r>
        <w:rPr>
          <w:rFonts w:ascii="Arial" w:hAnsi="Arial"/>
        </w:rPr>
        <w:t xml:space="preserve"> вокруг своего нос</w:t>
      </w:r>
      <w:r>
        <w:rPr>
          <w:rFonts w:ascii="Arial" w:hAnsi="Arial"/>
        </w:rPr>
        <w:t>и</w:t>
      </w:r>
      <w:r>
        <w:rPr>
          <w:rFonts w:ascii="Arial" w:hAnsi="Arial"/>
        </w:rPr>
        <w:t>теля. Этот барьер передвигается вместе с носителем и имеет три основных эффекта:</w:t>
      </w:r>
    </w:p>
    <w:p w14:paraId="2D8ADBB3" w14:textId="77777777" w:rsidR="00000000" w:rsidRDefault="00000000">
      <w:pPr>
        <w:ind w:firstLine="709"/>
        <w:jc w:val="both"/>
        <w:rPr>
          <w:rFonts w:ascii="Arial" w:hAnsi="Arial"/>
        </w:rPr>
      </w:pPr>
      <w:r>
        <w:rPr>
          <w:rFonts w:ascii="Arial" w:hAnsi="Arial"/>
        </w:rPr>
        <w:t>Во-первых, все броски атак, совершаемых злыми (или очарованными злом) существами кидаются с отрицательным модификатором -2; все спас-броски, вызываемые такими атаками, к</w:t>
      </w:r>
      <w:r>
        <w:rPr>
          <w:rFonts w:ascii="Arial" w:hAnsi="Arial"/>
        </w:rPr>
        <w:t>и</w:t>
      </w:r>
      <w:r>
        <w:rPr>
          <w:rFonts w:ascii="Arial" w:hAnsi="Arial"/>
        </w:rPr>
        <w:t>даются с положительным модификатором +2.</w:t>
      </w:r>
    </w:p>
    <w:p w14:paraId="431B2DA1" w14:textId="77777777" w:rsidR="00000000" w:rsidRDefault="00000000">
      <w:pPr>
        <w:ind w:firstLine="709"/>
        <w:jc w:val="both"/>
        <w:rPr>
          <w:rFonts w:ascii="Arial" w:hAnsi="Arial"/>
        </w:rPr>
      </w:pPr>
      <w:r>
        <w:rPr>
          <w:rFonts w:ascii="Arial" w:hAnsi="Arial"/>
        </w:rPr>
        <w:t>Во-вторых, этим заклинанием блокируются всякие попытки захватить разум защище</w:t>
      </w:r>
      <w:r>
        <w:rPr>
          <w:rFonts w:ascii="Arial" w:hAnsi="Arial"/>
        </w:rPr>
        <w:t>н</w:t>
      </w:r>
      <w:r>
        <w:rPr>
          <w:rFonts w:ascii="Arial" w:hAnsi="Arial"/>
        </w:rPr>
        <w:t xml:space="preserve">ного существа (например, с помощью </w:t>
      </w:r>
      <w:r>
        <w:rPr>
          <w:rFonts w:ascii="Arial" w:hAnsi="Arial"/>
          <w:i/>
        </w:rPr>
        <w:t>волшебного сосуда</w:t>
      </w:r>
      <w:r>
        <w:rPr>
          <w:rFonts w:ascii="Arial" w:hAnsi="Arial"/>
        </w:rPr>
        <w:t>) или осуществлять ментальный ко</w:t>
      </w:r>
      <w:r>
        <w:rPr>
          <w:rFonts w:ascii="Arial" w:hAnsi="Arial"/>
        </w:rPr>
        <w:t>н</w:t>
      </w:r>
      <w:r>
        <w:rPr>
          <w:rFonts w:ascii="Arial" w:hAnsi="Arial"/>
        </w:rPr>
        <w:t>троль над ним (например, чарами вампира). Обратите внимание, что эта защита не предо</w:t>
      </w:r>
      <w:r>
        <w:rPr>
          <w:rFonts w:ascii="Arial" w:hAnsi="Arial"/>
        </w:rPr>
        <w:t>т</w:t>
      </w:r>
      <w:r>
        <w:rPr>
          <w:rFonts w:ascii="Arial" w:hAnsi="Arial"/>
        </w:rPr>
        <w:t>вращает чары вампира сами по себе, но она не дает осуществлять ментальный контроль сквозь барьер. Подобным образом не удается овладеть жизненной силой существа. Но это овладение не прекратится, если присутствовало до установления защиты.</w:t>
      </w:r>
    </w:p>
    <w:p w14:paraId="04B25DE5" w14:textId="77777777" w:rsidR="00000000" w:rsidRDefault="00000000">
      <w:pPr>
        <w:ind w:firstLine="709"/>
        <w:jc w:val="both"/>
        <w:rPr>
          <w:rFonts w:ascii="Arial" w:hAnsi="Arial"/>
        </w:rPr>
      </w:pPr>
      <w:r>
        <w:rPr>
          <w:rFonts w:ascii="Arial" w:hAnsi="Arial"/>
        </w:rPr>
        <w:t>В-третьих, заклинание предохраняет от телесного контакта с существами инопредел</w:t>
      </w:r>
      <w:r>
        <w:rPr>
          <w:rFonts w:ascii="Arial" w:hAnsi="Arial"/>
        </w:rPr>
        <w:t>ь</w:t>
      </w:r>
      <w:r>
        <w:rPr>
          <w:rFonts w:ascii="Arial" w:hAnsi="Arial"/>
        </w:rPr>
        <w:t>ной или наколдованной природы (такими, как эфирные слуги, стихийцы, бесы, невидимки, с</w:t>
      </w:r>
      <w:r>
        <w:rPr>
          <w:rFonts w:ascii="Arial" w:hAnsi="Arial"/>
        </w:rPr>
        <w:t>а</w:t>
      </w:r>
      <w:r>
        <w:rPr>
          <w:rFonts w:ascii="Arial" w:hAnsi="Arial"/>
        </w:rPr>
        <w:t>ламандры, водяные духи, зорны и др.). Атаковать естественным (телесным) оружием таким существам не удается, и они вынуждены отступать. Животные или монстры, призванные или околдованные с помощью заклинаний или подобной магии, таким же образом уклоняются от персон</w:t>
      </w:r>
      <w:r>
        <w:rPr>
          <w:rFonts w:ascii="Arial" w:hAnsi="Arial"/>
        </w:rPr>
        <w:t>а</w:t>
      </w:r>
      <w:r>
        <w:rPr>
          <w:rFonts w:ascii="Arial" w:hAnsi="Arial"/>
        </w:rPr>
        <w:t>жа.</w:t>
      </w:r>
    </w:p>
    <w:p w14:paraId="49C8DCF4" w14:textId="77777777" w:rsidR="00000000" w:rsidRDefault="00000000">
      <w:pPr>
        <w:ind w:firstLine="709"/>
        <w:jc w:val="both"/>
        <w:rPr>
          <w:rFonts w:ascii="Arial" w:hAnsi="Arial"/>
        </w:rPr>
      </w:pPr>
      <w:r>
        <w:rPr>
          <w:rFonts w:ascii="Arial" w:hAnsi="Arial"/>
        </w:rPr>
        <w:t>Эта защита прекращается, если ее носитель совершает ближнюю атаку против вра</w:t>
      </w:r>
      <w:r>
        <w:rPr>
          <w:rFonts w:ascii="Arial" w:hAnsi="Arial"/>
        </w:rPr>
        <w:t>ж</w:t>
      </w:r>
      <w:r>
        <w:rPr>
          <w:rFonts w:ascii="Arial" w:hAnsi="Arial"/>
        </w:rPr>
        <w:t>дебного существа или пытается пробить барьер между ним и собой.</w:t>
      </w:r>
    </w:p>
    <w:p w14:paraId="39D15069" w14:textId="77777777" w:rsidR="00000000" w:rsidRDefault="00000000">
      <w:pPr>
        <w:ind w:firstLine="709"/>
        <w:jc w:val="both"/>
        <w:rPr>
          <w:rFonts w:ascii="Arial" w:hAnsi="Arial"/>
        </w:rPr>
      </w:pPr>
      <w:r>
        <w:rPr>
          <w:rFonts w:ascii="Arial" w:hAnsi="Arial"/>
        </w:rPr>
        <w:t>Чтобы сотворить это заклинание, волшебник должен насыпать на полу или на земле круг ди</w:t>
      </w:r>
      <w:r>
        <w:rPr>
          <w:rFonts w:ascii="Arial" w:hAnsi="Arial"/>
        </w:rPr>
        <w:t>а</w:t>
      </w:r>
      <w:r>
        <w:rPr>
          <w:rFonts w:ascii="Arial" w:hAnsi="Arial"/>
        </w:rPr>
        <w:t xml:space="preserve">метром 3 фута </w:t>
      </w:r>
      <w:r>
        <w:rPr>
          <w:rFonts w:ascii="Arial" w:hAnsi="Arial"/>
          <w:i/>
        </w:rPr>
        <w:t>(1 м)</w:t>
      </w:r>
      <w:r>
        <w:rPr>
          <w:rFonts w:ascii="Arial" w:hAnsi="Arial"/>
        </w:rPr>
        <w:t xml:space="preserve"> из серебряного порошка.</w:t>
      </w:r>
    </w:p>
    <w:p w14:paraId="2E06A8D5" w14:textId="77777777" w:rsidR="00000000" w:rsidRDefault="00000000">
      <w:pPr>
        <w:ind w:firstLine="709"/>
        <w:jc w:val="both"/>
        <w:rPr>
          <w:rFonts w:ascii="Arial" w:hAnsi="Arial"/>
        </w:rPr>
      </w:pPr>
      <w:r>
        <w:rPr>
          <w:rFonts w:ascii="Arial" w:hAnsi="Arial"/>
        </w:rPr>
        <w:t>Это заклинание можно обратить в защиту от добра; второй и третий эффекты остаются без изменений. Материальным компонентом для обратной версии является круг из железного поро</w:t>
      </w:r>
      <w:r>
        <w:rPr>
          <w:rFonts w:ascii="Arial" w:hAnsi="Arial"/>
        </w:rPr>
        <w:t>ш</w:t>
      </w:r>
      <w:r>
        <w:rPr>
          <w:rFonts w:ascii="Arial" w:hAnsi="Arial"/>
        </w:rPr>
        <w:t>ка.</w:t>
      </w:r>
    </w:p>
    <w:p w14:paraId="5087C14E" w14:textId="77777777" w:rsidR="00000000" w:rsidRDefault="00000000">
      <w:pPr>
        <w:ind w:firstLine="709"/>
        <w:jc w:val="both"/>
        <w:rPr>
          <w:rFonts w:ascii="Arial" w:hAnsi="Arial"/>
        </w:rPr>
      </w:pPr>
    </w:p>
    <w:p w14:paraId="030FA395" w14:textId="77777777" w:rsidR="00000000" w:rsidRDefault="00000000">
      <w:pPr>
        <w:pStyle w:val="ab"/>
      </w:pPr>
      <w:r>
        <w:t>Знак волшебника (Wizard Mark)</w:t>
      </w:r>
    </w:p>
    <w:p w14:paraId="0A03413B" w14:textId="77777777" w:rsidR="00000000" w:rsidRDefault="00000000">
      <w:pPr>
        <w:pStyle w:val="ac"/>
      </w:pPr>
      <w:r>
        <w:t>(Превращения)</w:t>
      </w:r>
    </w:p>
    <w:p w14:paraId="39EA2D75" w14:textId="77777777" w:rsidR="00000000" w:rsidRDefault="00000000"/>
    <w:p w14:paraId="67DEB4BD" w14:textId="77777777" w:rsidR="00000000" w:rsidRDefault="00000000">
      <w:pPr>
        <w:pStyle w:val="ad"/>
      </w:pPr>
      <w:r>
        <w:rPr>
          <w:spacing w:val="20"/>
        </w:rPr>
        <w:t>Дальность воздействия:</w:t>
      </w:r>
      <w:r>
        <w:t xml:space="preserve"> Прикосновение</w:t>
      </w:r>
    </w:p>
    <w:p w14:paraId="65C8A002" w14:textId="77777777" w:rsidR="00000000" w:rsidRDefault="00000000">
      <w:pPr>
        <w:pStyle w:val="ad"/>
      </w:pPr>
      <w:r>
        <w:rPr>
          <w:spacing w:val="20"/>
        </w:rPr>
        <w:t>Продолжительность:</w:t>
      </w:r>
      <w:r>
        <w:t xml:space="preserve"> Долговременная</w:t>
      </w:r>
    </w:p>
    <w:p w14:paraId="5CAF5566" w14:textId="77777777" w:rsidR="00000000" w:rsidRDefault="00000000">
      <w:pPr>
        <w:pStyle w:val="ad"/>
      </w:pPr>
      <w:r>
        <w:rPr>
          <w:spacing w:val="20"/>
        </w:rPr>
        <w:t>Область воздействия:</w:t>
      </w:r>
      <w:r>
        <w:t xml:space="preserve"> до 1 кв. фута </w:t>
      </w:r>
      <w:r>
        <w:rPr>
          <w:i/>
        </w:rPr>
        <w:t>(0,01 м</w:t>
      </w:r>
      <w:r>
        <w:rPr>
          <w:i/>
          <w:vertAlign w:val="superscript"/>
        </w:rPr>
        <w:t>2</w:t>
      </w:r>
      <w:r>
        <w:rPr>
          <w:i/>
        </w:rPr>
        <w:t>)</w:t>
      </w:r>
    </w:p>
    <w:p w14:paraId="4D6C20BE" w14:textId="77777777" w:rsidR="00000000" w:rsidRDefault="00000000">
      <w:pPr>
        <w:pStyle w:val="ad"/>
      </w:pPr>
      <w:r>
        <w:rPr>
          <w:spacing w:val="20"/>
        </w:rPr>
        <w:t>Компоненты:</w:t>
      </w:r>
      <w:r>
        <w:t xml:space="preserve"> В, С, М</w:t>
      </w:r>
    </w:p>
    <w:p w14:paraId="4830E813" w14:textId="77777777" w:rsidR="00000000" w:rsidRDefault="00000000">
      <w:pPr>
        <w:pStyle w:val="ad"/>
      </w:pPr>
      <w:r>
        <w:rPr>
          <w:spacing w:val="20"/>
        </w:rPr>
        <w:t>Время сотворения:</w:t>
      </w:r>
      <w:r>
        <w:t xml:space="preserve"> 1</w:t>
      </w:r>
    </w:p>
    <w:p w14:paraId="1743EC95" w14:textId="77777777" w:rsidR="00000000" w:rsidRDefault="00000000">
      <w:pPr>
        <w:pStyle w:val="ad"/>
      </w:pPr>
      <w:r>
        <w:rPr>
          <w:spacing w:val="20"/>
        </w:rPr>
        <w:t>Спас-бросок:</w:t>
      </w:r>
      <w:r>
        <w:t xml:space="preserve"> Нет</w:t>
      </w:r>
    </w:p>
    <w:p w14:paraId="23D7D524" w14:textId="77777777" w:rsidR="00000000" w:rsidRDefault="00000000"/>
    <w:p w14:paraId="2A1884B8" w14:textId="77777777" w:rsidR="00000000" w:rsidRDefault="00000000">
      <w:pPr>
        <w:ind w:firstLine="709"/>
        <w:jc w:val="both"/>
        <w:rPr>
          <w:rFonts w:ascii="Arial" w:hAnsi="Arial"/>
        </w:rPr>
      </w:pPr>
      <w:r>
        <w:rPr>
          <w:rFonts w:ascii="Arial" w:hAnsi="Arial"/>
        </w:rPr>
        <w:t>Сотворив это заклинание, волшебник может написать, видимо или невидимо, свою ли</w:t>
      </w:r>
      <w:r>
        <w:rPr>
          <w:rFonts w:ascii="Arial" w:hAnsi="Arial"/>
        </w:rPr>
        <w:t>ч</w:t>
      </w:r>
      <w:r>
        <w:rPr>
          <w:rFonts w:ascii="Arial" w:hAnsi="Arial"/>
        </w:rPr>
        <w:t>ную руну или свой знак и дополнительно до шести других символов меньшего размера. Закл</w:t>
      </w:r>
      <w:r>
        <w:rPr>
          <w:rFonts w:ascii="Arial" w:hAnsi="Arial"/>
        </w:rPr>
        <w:t>и</w:t>
      </w:r>
      <w:r>
        <w:rPr>
          <w:rFonts w:ascii="Arial" w:hAnsi="Arial"/>
        </w:rPr>
        <w:t xml:space="preserve">нание </w:t>
      </w:r>
      <w:r>
        <w:rPr>
          <w:rFonts w:ascii="Arial" w:hAnsi="Arial"/>
          <w:i/>
        </w:rPr>
        <w:t>знака волшебника</w:t>
      </w:r>
      <w:r>
        <w:rPr>
          <w:rFonts w:ascii="Arial" w:hAnsi="Arial"/>
        </w:rPr>
        <w:t xml:space="preserve"> позволяет волшебнику выгравировать руны на камне, металле или любом другом более мягком материале без вреда для материала. Если сделан невидимый знак, заклинание </w:t>
      </w:r>
      <w:r>
        <w:rPr>
          <w:rFonts w:ascii="Arial" w:hAnsi="Arial"/>
          <w:i/>
        </w:rPr>
        <w:t>обнаружения магии</w:t>
      </w:r>
      <w:r>
        <w:rPr>
          <w:rFonts w:ascii="Arial" w:hAnsi="Arial"/>
        </w:rPr>
        <w:t xml:space="preserve"> заставит его светиться и быть видимым (хотя не обяз</w:t>
      </w:r>
      <w:r>
        <w:rPr>
          <w:rFonts w:ascii="Arial" w:hAnsi="Arial"/>
        </w:rPr>
        <w:t>а</w:t>
      </w:r>
      <w:r>
        <w:rPr>
          <w:rFonts w:ascii="Arial" w:hAnsi="Arial"/>
        </w:rPr>
        <w:t xml:space="preserve">тельно понятным). Подобным образом выявляют невидимый знак волшебника заклинания </w:t>
      </w:r>
      <w:r>
        <w:rPr>
          <w:rFonts w:ascii="Arial" w:hAnsi="Arial"/>
          <w:i/>
        </w:rPr>
        <w:t>о</w:t>
      </w:r>
      <w:r>
        <w:rPr>
          <w:rFonts w:ascii="Arial" w:hAnsi="Arial"/>
          <w:i/>
        </w:rPr>
        <w:t>б</w:t>
      </w:r>
      <w:r>
        <w:rPr>
          <w:rFonts w:ascii="Arial" w:hAnsi="Arial"/>
          <w:i/>
        </w:rPr>
        <w:t>наружения невидимости</w:t>
      </w:r>
      <w:r>
        <w:rPr>
          <w:rFonts w:ascii="Arial" w:hAnsi="Arial"/>
        </w:rPr>
        <w:t xml:space="preserve">, </w:t>
      </w:r>
      <w:r>
        <w:rPr>
          <w:rFonts w:ascii="Arial" w:hAnsi="Arial"/>
          <w:i/>
        </w:rPr>
        <w:t>ясного зрения</w:t>
      </w:r>
      <w:r>
        <w:rPr>
          <w:rFonts w:ascii="Arial" w:hAnsi="Arial"/>
        </w:rPr>
        <w:t xml:space="preserve">, </w:t>
      </w:r>
      <w:r>
        <w:rPr>
          <w:rFonts w:ascii="Arial" w:hAnsi="Arial"/>
          <w:i/>
        </w:rPr>
        <w:t>зрячий камень</w:t>
      </w:r>
      <w:r>
        <w:rPr>
          <w:rFonts w:ascii="Arial" w:hAnsi="Arial"/>
        </w:rPr>
        <w:t xml:space="preserve"> или </w:t>
      </w:r>
      <w:r>
        <w:rPr>
          <w:rFonts w:ascii="Arial" w:hAnsi="Arial"/>
          <w:i/>
        </w:rPr>
        <w:t>всевидящая мантия</w:t>
      </w:r>
      <w:r>
        <w:rPr>
          <w:rFonts w:ascii="Arial" w:hAnsi="Arial"/>
        </w:rPr>
        <w:t xml:space="preserve">. Заклинание </w:t>
      </w:r>
      <w:r>
        <w:rPr>
          <w:rFonts w:ascii="Arial" w:hAnsi="Arial"/>
          <w:i/>
        </w:rPr>
        <w:t>чтения магии</w:t>
      </w:r>
      <w:r>
        <w:rPr>
          <w:rFonts w:ascii="Arial" w:hAnsi="Arial"/>
        </w:rPr>
        <w:t xml:space="preserve"> выявляет слова волшебника, если таковые есть. </w:t>
      </w:r>
      <w:r>
        <w:rPr>
          <w:rFonts w:ascii="Arial" w:hAnsi="Arial"/>
          <w:i/>
        </w:rPr>
        <w:t>Знак волшебника</w:t>
      </w:r>
      <w:r>
        <w:rPr>
          <w:rFonts w:ascii="Arial" w:hAnsi="Arial"/>
        </w:rPr>
        <w:t xml:space="preserve"> нельзя ра</w:t>
      </w:r>
      <w:r>
        <w:rPr>
          <w:rFonts w:ascii="Arial" w:hAnsi="Arial"/>
        </w:rPr>
        <w:t>с</w:t>
      </w:r>
      <w:r>
        <w:rPr>
          <w:rFonts w:ascii="Arial" w:hAnsi="Arial"/>
        </w:rPr>
        <w:t xml:space="preserve">сеять, но его может удалить сам заклинатель или заклинание </w:t>
      </w:r>
      <w:r>
        <w:rPr>
          <w:rFonts w:ascii="Arial" w:hAnsi="Arial"/>
          <w:i/>
        </w:rPr>
        <w:t>ластика</w:t>
      </w:r>
      <w:r>
        <w:rPr>
          <w:rFonts w:ascii="Arial" w:hAnsi="Arial"/>
        </w:rPr>
        <w:t>. Если заклинание с</w:t>
      </w:r>
      <w:r>
        <w:rPr>
          <w:rFonts w:ascii="Arial" w:hAnsi="Arial"/>
        </w:rPr>
        <w:t>о</w:t>
      </w:r>
      <w:r>
        <w:rPr>
          <w:rFonts w:ascii="Arial" w:hAnsi="Arial"/>
        </w:rPr>
        <w:t>творено над живым существом, обычная одежда постепенно гасит знак.</w:t>
      </w:r>
    </w:p>
    <w:p w14:paraId="09A85AFE" w14:textId="77777777" w:rsidR="00000000" w:rsidRDefault="00000000">
      <w:pPr>
        <w:ind w:firstLine="709"/>
        <w:jc w:val="both"/>
        <w:rPr>
          <w:rFonts w:ascii="Arial" w:hAnsi="Arial"/>
        </w:rPr>
      </w:pPr>
      <w:r>
        <w:rPr>
          <w:rFonts w:ascii="Arial" w:hAnsi="Arial"/>
        </w:rPr>
        <w:t>Материальными компонентами для этого заклинания являются щепотка алмазной пыли (стоимостью около 100 золотых) и краска или краски для раскрашивания знака. Если знак д</w:t>
      </w:r>
      <w:r>
        <w:rPr>
          <w:rFonts w:ascii="Arial" w:hAnsi="Arial"/>
        </w:rPr>
        <w:t>е</w:t>
      </w:r>
      <w:r>
        <w:rPr>
          <w:rFonts w:ascii="Arial" w:hAnsi="Arial"/>
        </w:rPr>
        <w:t>лается невидимым, краски все же используются, но тогда волшебник применяет какое-либо стило, а не собственный палец.</w:t>
      </w:r>
    </w:p>
    <w:p w14:paraId="1AB77514" w14:textId="77777777" w:rsidR="00000000" w:rsidRDefault="00000000">
      <w:pPr>
        <w:ind w:firstLine="709"/>
        <w:jc w:val="both"/>
        <w:rPr>
          <w:rFonts w:ascii="Arial" w:hAnsi="Arial"/>
        </w:rPr>
      </w:pPr>
    </w:p>
    <w:p w14:paraId="0B133997" w14:textId="77777777" w:rsidR="00000000" w:rsidRDefault="00000000">
      <w:pPr>
        <w:pStyle w:val="ab"/>
      </w:pPr>
      <w:r>
        <w:t>Изменение внешности (Change self)</w:t>
      </w:r>
    </w:p>
    <w:p w14:paraId="7B95079B" w14:textId="77777777" w:rsidR="00000000" w:rsidRDefault="00000000">
      <w:pPr>
        <w:pStyle w:val="ac"/>
      </w:pPr>
      <w:r>
        <w:t>(Иллюзии / Фантасмагории)</w:t>
      </w:r>
    </w:p>
    <w:p w14:paraId="1F51B687" w14:textId="77777777" w:rsidR="00000000" w:rsidRDefault="00000000"/>
    <w:p w14:paraId="1CD41E34" w14:textId="77777777" w:rsidR="00000000" w:rsidRDefault="00000000">
      <w:pPr>
        <w:pStyle w:val="ad"/>
      </w:pPr>
      <w:r>
        <w:rPr>
          <w:spacing w:val="20"/>
        </w:rPr>
        <w:t>Дальность воздействия:</w:t>
      </w:r>
      <w:r>
        <w:t xml:space="preserve"> 0</w:t>
      </w:r>
    </w:p>
    <w:p w14:paraId="10977D78" w14:textId="77777777" w:rsidR="00000000" w:rsidRDefault="00000000">
      <w:pPr>
        <w:pStyle w:val="ad"/>
      </w:pPr>
      <w:r>
        <w:rPr>
          <w:spacing w:val="20"/>
        </w:rPr>
        <w:t>Продолжительность:</w:t>
      </w:r>
      <w:r>
        <w:t xml:space="preserve"> 2d6 раундов + 2 раунда / уровень</w:t>
      </w:r>
    </w:p>
    <w:p w14:paraId="1EB53080" w14:textId="77777777" w:rsidR="00000000" w:rsidRDefault="00000000">
      <w:pPr>
        <w:pStyle w:val="ad"/>
      </w:pPr>
      <w:r>
        <w:rPr>
          <w:spacing w:val="20"/>
        </w:rPr>
        <w:t>Область воздействия:</w:t>
      </w:r>
      <w:r>
        <w:t xml:space="preserve"> Заклинатель</w:t>
      </w:r>
    </w:p>
    <w:p w14:paraId="2812520D" w14:textId="77777777" w:rsidR="00000000" w:rsidRDefault="00000000">
      <w:pPr>
        <w:pStyle w:val="ad"/>
      </w:pPr>
      <w:r>
        <w:rPr>
          <w:spacing w:val="20"/>
        </w:rPr>
        <w:t>Компоненты:</w:t>
      </w:r>
      <w:r>
        <w:t xml:space="preserve"> В, С</w:t>
      </w:r>
    </w:p>
    <w:p w14:paraId="61E2955C" w14:textId="77777777" w:rsidR="00000000" w:rsidRDefault="00000000">
      <w:pPr>
        <w:pStyle w:val="ad"/>
      </w:pPr>
      <w:r>
        <w:rPr>
          <w:spacing w:val="20"/>
        </w:rPr>
        <w:t>Время сотворения:</w:t>
      </w:r>
      <w:r>
        <w:t xml:space="preserve"> 1</w:t>
      </w:r>
    </w:p>
    <w:p w14:paraId="4C88E60E" w14:textId="77777777" w:rsidR="00000000" w:rsidRDefault="00000000">
      <w:pPr>
        <w:pStyle w:val="ad"/>
      </w:pPr>
      <w:r>
        <w:rPr>
          <w:spacing w:val="20"/>
        </w:rPr>
        <w:t>Спас-бросок:</w:t>
      </w:r>
      <w:r>
        <w:t xml:space="preserve"> Нет</w:t>
      </w:r>
    </w:p>
    <w:p w14:paraId="3AEE75B0" w14:textId="77777777" w:rsidR="00000000" w:rsidRDefault="00000000">
      <w:pPr>
        <w:pStyle w:val="ad"/>
      </w:pPr>
    </w:p>
    <w:p w14:paraId="6925A92B" w14:textId="77777777" w:rsidR="00000000" w:rsidRDefault="00000000">
      <w:pPr>
        <w:ind w:firstLine="709"/>
        <w:jc w:val="both"/>
        <w:rPr>
          <w:rFonts w:ascii="Arial" w:hAnsi="Arial"/>
        </w:rPr>
      </w:pPr>
      <w:r>
        <w:rPr>
          <w:rFonts w:ascii="Arial" w:hAnsi="Arial"/>
        </w:rPr>
        <w:t xml:space="preserve">Это заклинание позволяет волшебнику изменить свой внешний вид - включая одежду и снаряжение - для того, чтобы казаться выше или ниже (но не более, чем на 1 фут </w:t>
      </w:r>
      <w:r>
        <w:rPr>
          <w:rFonts w:ascii="Arial" w:hAnsi="Arial"/>
          <w:i/>
        </w:rPr>
        <w:t>или 30 см</w:t>
      </w:r>
      <w:r>
        <w:rPr>
          <w:rFonts w:ascii="Arial" w:hAnsi="Arial"/>
        </w:rPr>
        <w:t>), тоньше или толще, иметь вид человека, гуманоида или любого другого человекоподобного двуногого существа. Заклинатель не может принять вид какого-либо конкретного лица. Закл</w:t>
      </w:r>
      <w:r>
        <w:rPr>
          <w:rFonts w:ascii="Arial" w:hAnsi="Arial"/>
        </w:rPr>
        <w:t>и</w:t>
      </w:r>
      <w:r>
        <w:rPr>
          <w:rFonts w:ascii="Arial" w:hAnsi="Arial"/>
        </w:rPr>
        <w:t>нание не обеспечивает способностей или повадок выбранной формы. Продолжительность з</w:t>
      </w:r>
      <w:r>
        <w:rPr>
          <w:rFonts w:ascii="Arial" w:hAnsi="Arial"/>
        </w:rPr>
        <w:t>а</w:t>
      </w:r>
      <w:r>
        <w:rPr>
          <w:rFonts w:ascii="Arial" w:hAnsi="Arial"/>
        </w:rPr>
        <w:t>клинания составляет 2d6 раундов плюс 2 раунда на уровень заклинателя. В отдельных случ</w:t>
      </w:r>
      <w:r>
        <w:rPr>
          <w:rFonts w:ascii="Arial" w:hAnsi="Arial"/>
        </w:rPr>
        <w:t>а</w:t>
      </w:r>
      <w:r>
        <w:rPr>
          <w:rFonts w:ascii="Arial" w:hAnsi="Arial"/>
        </w:rPr>
        <w:t>ях Мастер может разрешить спас-бросок для того, чтобы не поверить в эту иллюзию - напр</w:t>
      </w:r>
      <w:r>
        <w:rPr>
          <w:rFonts w:ascii="Arial" w:hAnsi="Arial"/>
        </w:rPr>
        <w:t>и</w:t>
      </w:r>
      <w:r>
        <w:rPr>
          <w:rFonts w:ascii="Arial" w:hAnsi="Arial"/>
        </w:rPr>
        <w:t>мер, если заклинатель ведет себя явно несвойственным для выбранной формы образом. З</w:t>
      </w:r>
      <w:r>
        <w:rPr>
          <w:rFonts w:ascii="Arial" w:hAnsi="Arial"/>
        </w:rPr>
        <w:t>а</w:t>
      </w:r>
      <w:r>
        <w:rPr>
          <w:rFonts w:ascii="Arial" w:hAnsi="Arial"/>
        </w:rPr>
        <w:t>клинание не изменяет обычных тактильных (определяемых на ощупь) свойств заклинателя и его снаряжения, так что обман можно раскрыть таким образом.</w:t>
      </w:r>
    </w:p>
    <w:p w14:paraId="64D7B45B" w14:textId="77777777" w:rsidR="00000000" w:rsidRDefault="00000000">
      <w:pPr>
        <w:ind w:firstLine="709"/>
        <w:jc w:val="both"/>
        <w:rPr>
          <w:rFonts w:ascii="Arial" w:hAnsi="Arial"/>
        </w:rPr>
      </w:pPr>
    </w:p>
    <w:p w14:paraId="422EE9D0" w14:textId="77777777" w:rsidR="00000000" w:rsidRDefault="00000000">
      <w:pPr>
        <w:pStyle w:val="ab"/>
      </w:pPr>
      <w:r>
        <w:t>Ластик (Erase)</w:t>
      </w:r>
    </w:p>
    <w:p w14:paraId="1CCCB9D7" w14:textId="77777777" w:rsidR="00000000" w:rsidRDefault="00000000">
      <w:pPr>
        <w:pStyle w:val="ac"/>
      </w:pPr>
      <w:r>
        <w:t>(Превращения)</w:t>
      </w:r>
    </w:p>
    <w:p w14:paraId="75022872" w14:textId="77777777" w:rsidR="00000000" w:rsidRDefault="00000000"/>
    <w:p w14:paraId="6ED69838" w14:textId="77777777" w:rsidR="00000000" w:rsidRDefault="00000000">
      <w:pPr>
        <w:pStyle w:val="ad"/>
      </w:pPr>
      <w:r>
        <w:rPr>
          <w:spacing w:val="20"/>
        </w:rPr>
        <w:t>Дальность воздействия:</w:t>
      </w:r>
      <w:r>
        <w:t xml:space="preserve"> 30 ярдов </w:t>
      </w:r>
      <w:r>
        <w:rPr>
          <w:i/>
        </w:rPr>
        <w:t>(27 м)</w:t>
      </w:r>
    </w:p>
    <w:p w14:paraId="399A9175" w14:textId="77777777" w:rsidR="00000000" w:rsidRDefault="00000000">
      <w:pPr>
        <w:pStyle w:val="ad"/>
      </w:pPr>
      <w:r>
        <w:rPr>
          <w:spacing w:val="20"/>
        </w:rPr>
        <w:t>Продолжительность:</w:t>
      </w:r>
      <w:r>
        <w:t xml:space="preserve"> Долговременная</w:t>
      </w:r>
    </w:p>
    <w:p w14:paraId="79CB0BBE" w14:textId="77777777" w:rsidR="00000000" w:rsidRDefault="00000000">
      <w:pPr>
        <w:pStyle w:val="ad"/>
      </w:pPr>
      <w:r>
        <w:rPr>
          <w:spacing w:val="20"/>
        </w:rPr>
        <w:t>Область воздействия:</w:t>
      </w:r>
      <w:r>
        <w:t xml:space="preserve"> 1 свиток или 2 страницы</w:t>
      </w:r>
    </w:p>
    <w:p w14:paraId="7D8E7AD8" w14:textId="77777777" w:rsidR="00000000" w:rsidRDefault="00000000">
      <w:pPr>
        <w:pStyle w:val="ad"/>
      </w:pPr>
      <w:r>
        <w:rPr>
          <w:spacing w:val="20"/>
        </w:rPr>
        <w:t>Компоненты:</w:t>
      </w:r>
      <w:r>
        <w:t xml:space="preserve"> В, С</w:t>
      </w:r>
    </w:p>
    <w:p w14:paraId="5E0BB65D" w14:textId="77777777" w:rsidR="00000000" w:rsidRDefault="00000000">
      <w:pPr>
        <w:pStyle w:val="ad"/>
      </w:pPr>
      <w:r>
        <w:rPr>
          <w:spacing w:val="20"/>
        </w:rPr>
        <w:t>Время сотворения:</w:t>
      </w:r>
      <w:r>
        <w:t xml:space="preserve"> 1</w:t>
      </w:r>
    </w:p>
    <w:p w14:paraId="025FFE68" w14:textId="77777777" w:rsidR="00000000" w:rsidRDefault="00000000">
      <w:pPr>
        <w:pStyle w:val="ad"/>
      </w:pPr>
      <w:r>
        <w:rPr>
          <w:spacing w:val="20"/>
        </w:rPr>
        <w:t>Спас-бросок:</w:t>
      </w:r>
      <w:r>
        <w:t xml:space="preserve"> Особый</w:t>
      </w:r>
    </w:p>
    <w:p w14:paraId="37AF8F7C" w14:textId="77777777" w:rsidR="00000000" w:rsidRDefault="00000000"/>
    <w:p w14:paraId="65204843" w14:textId="77777777" w:rsidR="00000000" w:rsidRDefault="00000000">
      <w:pPr>
        <w:ind w:firstLine="709"/>
        <w:jc w:val="both"/>
        <w:rPr>
          <w:rFonts w:ascii="Arial" w:hAnsi="Arial"/>
        </w:rPr>
      </w:pPr>
      <w:r>
        <w:rPr>
          <w:rFonts w:ascii="Arial" w:hAnsi="Arial"/>
          <w:i/>
        </w:rPr>
        <w:t>Ластик</w:t>
      </w:r>
      <w:r>
        <w:rPr>
          <w:rFonts w:ascii="Arial" w:hAnsi="Arial"/>
        </w:rPr>
        <w:t xml:space="preserve"> удаляет надписи как магической, так и обычной природы со свитка или с одной или двух страниц бумаги, пергамента или подобных поверхностей. Оно удаляет </w:t>
      </w:r>
      <w:r>
        <w:rPr>
          <w:rFonts w:ascii="Arial" w:hAnsi="Arial"/>
          <w:i/>
        </w:rPr>
        <w:t>взрывоопа</w:t>
      </w:r>
      <w:r>
        <w:rPr>
          <w:rFonts w:ascii="Arial" w:hAnsi="Arial"/>
          <w:i/>
        </w:rPr>
        <w:t>с</w:t>
      </w:r>
      <w:r>
        <w:rPr>
          <w:rFonts w:ascii="Arial" w:hAnsi="Arial"/>
          <w:i/>
        </w:rPr>
        <w:t>ные руны</w:t>
      </w:r>
      <w:r>
        <w:rPr>
          <w:rFonts w:ascii="Arial" w:hAnsi="Arial"/>
        </w:rPr>
        <w:t xml:space="preserve">, </w:t>
      </w:r>
      <w:r>
        <w:rPr>
          <w:rFonts w:ascii="Arial" w:hAnsi="Arial"/>
          <w:i/>
        </w:rPr>
        <w:t>охранные глифы</w:t>
      </w:r>
      <w:r>
        <w:rPr>
          <w:rFonts w:ascii="Arial" w:hAnsi="Arial"/>
        </w:rPr>
        <w:t xml:space="preserve">, </w:t>
      </w:r>
      <w:r>
        <w:rPr>
          <w:rFonts w:ascii="Arial" w:hAnsi="Arial"/>
          <w:i/>
        </w:rPr>
        <w:t>знак змеи</w:t>
      </w:r>
      <w:r>
        <w:rPr>
          <w:rFonts w:ascii="Arial" w:hAnsi="Arial"/>
        </w:rPr>
        <w:t xml:space="preserve"> и </w:t>
      </w:r>
      <w:r>
        <w:rPr>
          <w:rFonts w:ascii="Arial" w:hAnsi="Arial"/>
          <w:i/>
        </w:rPr>
        <w:t>знаки волшебника</w:t>
      </w:r>
      <w:r>
        <w:rPr>
          <w:rFonts w:ascii="Arial" w:hAnsi="Arial"/>
        </w:rPr>
        <w:t xml:space="preserve">, но не стирает </w:t>
      </w:r>
      <w:r>
        <w:rPr>
          <w:rFonts w:ascii="Arial" w:hAnsi="Arial"/>
          <w:i/>
        </w:rPr>
        <w:t>иллюзорные пис</w:t>
      </w:r>
      <w:r>
        <w:rPr>
          <w:rFonts w:ascii="Arial" w:hAnsi="Arial"/>
          <w:i/>
        </w:rPr>
        <w:t>ь</w:t>
      </w:r>
      <w:r>
        <w:rPr>
          <w:rFonts w:ascii="Arial" w:hAnsi="Arial"/>
          <w:i/>
        </w:rPr>
        <w:t>мена</w:t>
      </w:r>
      <w:r>
        <w:rPr>
          <w:rFonts w:ascii="Arial" w:hAnsi="Arial"/>
        </w:rPr>
        <w:t xml:space="preserve"> или </w:t>
      </w:r>
      <w:r>
        <w:rPr>
          <w:rFonts w:ascii="Arial" w:hAnsi="Arial"/>
          <w:i/>
        </w:rPr>
        <w:t>символы</w:t>
      </w:r>
      <w:r>
        <w:rPr>
          <w:rFonts w:ascii="Arial" w:hAnsi="Arial"/>
        </w:rPr>
        <w:t xml:space="preserve"> (см. соответствующие заклинания). Немагические надписи стираются авт</w:t>
      </w:r>
      <w:r>
        <w:rPr>
          <w:rFonts w:ascii="Arial" w:hAnsi="Arial"/>
        </w:rPr>
        <w:t>о</w:t>
      </w:r>
      <w:r>
        <w:rPr>
          <w:rFonts w:ascii="Arial" w:hAnsi="Arial"/>
        </w:rPr>
        <w:t>матически, если заклинатель прикасается к ним; в противном случае вероятность успеха равна 90%. До магических надписей нужно дотронуться, и вероятность того, что они будут уничтож</w:t>
      </w:r>
      <w:r>
        <w:rPr>
          <w:rFonts w:ascii="Arial" w:hAnsi="Arial"/>
        </w:rPr>
        <w:t>е</w:t>
      </w:r>
      <w:r>
        <w:rPr>
          <w:rFonts w:ascii="Arial" w:hAnsi="Arial"/>
        </w:rPr>
        <w:t>ны, составляет только 30% плюс 5% на уровень заклинателя, до максимума 90%. (Например, 35% для волшебника 1-го уровня, 40% для волшебника 2-го уровня, и т. д.).</w:t>
      </w:r>
    </w:p>
    <w:p w14:paraId="2281165F" w14:textId="77777777" w:rsidR="00000000" w:rsidRDefault="00000000">
      <w:pPr>
        <w:ind w:firstLine="709"/>
        <w:jc w:val="both"/>
        <w:rPr>
          <w:rFonts w:ascii="Arial" w:hAnsi="Arial"/>
        </w:rPr>
      </w:pPr>
    </w:p>
    <w:p w14:paraId="4D4400CB" w14:textId="77777777" w:rsidR="00000000" w:rsidRDefault="00000000">
      <w:pPr>
        <w:pStyle w:val="ab"/>
      </w:pPr>
      <w:r>
        <w:t>Легкое падение (Feather Fall)</w:t>
      </w:r>
    </w:p>
    <w:p w14:paraId="44DF541F" w14:textId="77777777" w:rsidR="00000000" w:rsidRDefault="00000000">
      <w:pPr>
        <w:pStyle w:val="ac"/>
      </w:pPr>
      <w:r>
        <w:t>(Превращения)</w:t>
      </w:r>
    </w:p>
    <w:p w14:paraId="46AB0413" w14:textId="77777777" w:rsidR="00000000" w:rsidRDefault="00000000"/>
    <w:p w14:paraId="29C82C70" w14:textId="77777777" w:rsidR="00000000" w:rsidRDefault="00000000">
      <w:pPr>
        <w:pStyle w:val="ad"/>
      </w:pPr>
      <w:r>
        <w:rPr>
          <w:spacing w:val="20"/>
        </w:rPr>
        <w:t>Дальность воздействия:</w:t>
      </w:r>
      <w:r>
        <w:t xml:space="preserve"> 10 ярдов / уровень </w:t>
      </w:r>
      <w:r>
        <w:rPr>
          <w:i/>
        </w:rPr>
        <w:t>(9 м / уровень)</w:t>
      </w:r>
    </w:p>
    <w:p w14:paraId="7F5D8EDD" w14:textId="77777777" w:rsidR="00000000" w:rsidRDefault="00000000">
      <w:pPr>
        <w:pStyle w:val="ad"/>
      </w:pPr>
      <w:r>
        <w:rPr>
          <w:spacing w:val="20"/>
        </w:rPr>
        <w:t>Продолжительность:</w:t>
      </w:r>
      <w:r>
        <w:t xml:space="preserve"> 1 раунд / уровень</w:t>
      </w:r>
    </w:p>
    <w:p w14:paraId="433EADBE" w14:textId="77777777" w:rsidR="00000000" w:rsidRDefault="00000000">
      <w:pPr>
        <w:pStyle w:val="ad"/>
      </w:pPr>
      <w:r>
        <w:rPr>
          <w:spacing w:val="20"/>
        </w:rPr>
        <w:t>Область воздействия:</w:t>
      </w:r>
      <w:r>
        <w:t xml:space="preserve"> Особая</w:t>
      </w:r>
    </w:p>
    <w:p w14:paraId="569C3CCC" w14:textId="77777777" w:rsidR="00000000" w:rsidRDefault="00000000">
      <w:pPr>
        <w:pStyle w:val="ad"/>
      </w:pPr>
      <w:r>
        <w:rPr>
          <w:spacing w:val="20"/>
        </w:rPr>
        <w:t>Компонент:</w:t>
      </w:r>
      <w:r>
        <w:t xml:space="preserve"> В</w:t>
      </w:r>
    </w:p>
    <w:p w14:paraId="42D531BB" w14:textId="77777777" w:rsidR="00000000" w:rsidRDefault="00000000">
      <w:pPr>
        <w:pStyle w:val="ad"/>
      </w:pPr>
      <w:r>
        <w:rPr>
          <w:spacing w:val="20"/>
        </w:rPr>
        <w:t>Время сотворения:</w:t>
      </w:r>
      <w:r>
        <w:t xml:space="preserve"> 1</w:t>
      </w:r>
    </w:p>
    <w:p w14:paraId="07E1A1B0" w14:textId="77777777" w:rsidR="00000000" w:rsidRDefault="00000000">
      <w:pPr>
        <w:pStyle w:val="ad"/>
      </w:pPr>
      <w:r>
        <w:rPr>
          <w:spacing w:val="20"/>
        </w:rPr>
        <w:t>Спас-бросок:</w:t>
      </w:r>
      <w:r>
        <w:t xml:space="preserve"> Нет</w:t>
      </w:r>
    </w:p>
    <w:p w14:paraId="76048CBD" w14:textId="77777777" w:rsidR="00000000" w:rsidRDefault="00000000"/>
    <w:p w14:paraId="27982A85" w14:textId="77777777" w:rsidR="00000000" w:rsidRDefault="00000000">
      <w:pPr>
        <w:ind w:firstLine="709"/>
        <w:jc w:val="both"/>
        <w:rPr>
          <w:rFonts w:ascii="Arial" w:hAnsi="Arial"/>
        </w:rPr>
      </w:pPr>
      <w:r>
        <w:rPr>
          <w:rFonts w:ascii="Arial" w:hAnsi="Arial"/>
        </w:rPr>
        <w:t xml:space="preserve">Когда сотворено это заклинание, подверженное ему существо (или существа) или предмет немедленно приобретает вес пушинки. Скорость падения объекта становится всего 2 фута </w:t>
      </w:r>
      <w:r>
        <w:rPr>
          <w:rFonts w:ascii="Arial" w:hAnsi="Arial"/>
          <w:i/>
        </w:rPr>
        <w:t>(60 см)</w:t>
      </w:r>
      <w:r>
        <w:rPr>
          <w:rFonts w:ascii="Arial" w:hAnsi="Arial"/>
        </w:rPr>
        <w:t xml:space="preserve"> в секунду (120 футов </w:t>
      </w:r>
      <w:r>
        <w:rPr>
          <w:rFonts w:ascii="Arial" w:hAnsi="Arial"/>
          <w:i/>
        </w:rPr>
        <w:t>(36 м)</w:t>
      </w:r>
      <w:r>
        <w:rPr>
          <w:rFonts w:ascii="Arial" w:hAnsi="Arial"/>
        </w:rPr>
        <w:t xml:space="preserve"> в раунд), и при приземлении, если на этот момент заклинание еще работает, падающему телу не причиняется никакого вреда. Однако, если в полете продолжительность заклинания истекает, скорость падения немедленно становится обычной. Волшебник может сотворить заклинание сам над собой или над каким-либо другим существом или предметом, находящимся в пределах дальности. Заклинание работает в теч</w:t>
      </w:r>
      <w:r>
        <w:rPr>
          <w:rFonts w:ascii="Arial" w:hAnsi="Arial"/>
        </w:rPr>
        <w:t>е</w:t>
      </w:r>
      <w:r>
        <w:rPr>
          <w:rFonts w:ascii="Arial" w:hAnsi="Arial"/>
        </w:rPr>
        <w:t xml:space="preserve">ние 1 раунда на уровень волшебника. Заклинание </w:t>
      </w:r>
      <w:r>
        <w:rPr>
          <w:rFonts w:ascii="Arial" w:hAnsi="Arial"/>
          <w:i/>
        </w:rPr>
        <w:t>легкого падения</w:t>
      </w:r>
      <w:r>
        <w:rPr>
          <w:rFonts w:ascii="Arial" w:hAnsi="Arial"/>
        </w:rPr>
        <w:t xml:space="preserve"> действует на один или несколько объектов (предметов или существ) в пределах 10-футового </w:t>
      </w:r>
      <w:r>
        <w:rPr>
          <w:rFonts w:ascii="Arial" w:hAnsi="Arial"/>
          <w:i/>
        </w:rPr>
        <w:t>(3-метрового)</w:t>
      </w:r>
      <w:r>
        <w:rPr>
          <w:rFonts w:ascii="Arial" w:hAnsi="Arial"/>
        </w:rPr>
        <w:t xml:space="preserve"> куба, пока масса этих объектов не превышает в сумме 200 фунтов </w:t>
      </w:r>
      <w:r>
        <w:rPr>
          <w:rFonts w:ascii="Arial" w:hAnsi="Arial"/>
          <w:i/>
        </w:rPr>
        <w:t>(90 кг)</w:t>
      </w:r>
      <w:r>
        <w:rPr>
          <w:rFonts w:ascii="Arial" w:hAnsi="Arial"/>
        </w:rPr>
        <w:t xml:space="preserve"> плюс 200 фунтов </w:t>
      </w:r>
      <w:r>
        <w:rPr>
          <w:rFonts w:ascii="Arial" w:hAnsi="Arial"/>
          <w:i/>
        </w:rPr>
        <w:t>(90 кг)</w:t>
      </w:r>
      <w:r>
        <w:rPr>
          <w:rFonts w:ascii="Arial" w:hAnsi="Arial"/>
        </w:rPr>
        <w:t xml:space="preserve"> на ур</w:t>
      </w:r>
      <w:r>
        <w:rPr>
          <w:rFonts w:ascii="Arial" w:hAnsi="Arial"/>
        </w:rPr>
        <w:t>о</w:t>
      </w:r>
      <w:r>
        <w:rPr>
          <w:rFonts w:ascii="Arial" w:hAnsi="Arial"/>
        </w:rPr>
        <w:t>вень заклинателя.</w:t>
      </w:r>
    </w:p>
    <w:p w14:paraId="13A3ED89" w14:textId="77777777" w:rsidR="00000000" w:rsidRDefault="00000000">
      <w:pPr>
        <w:ind w:firstLine="709"/>
        <w:jc w:val="both"/>
        <w:rPr>
          <w:rFonts w:ascii="Arial" w:hAnsi="Arial"/>
        </w:rPr>
      </w:pPr>
      <w:r>
        <w:rPr>
          <w:rFonts w:ascii="Arial" w:hAnsi="Arial"/>
        </w:rPr>
        <w:t xml:space="preserve">Например, для волшебника 2-го уровня дальность воздействия составляет 20 ярдов </w:t>
      </w:r>
      <w:r>
        <w:rPr>
          <w:rFonts w:ascii="Arial" w:hAnsi="Arial"/>
          <w:i/>
        </w:rPr>
        <w:t>(18 м)</w:t>
      </w:r>
      <w:r>
        <w:rPr>
          <w:rFonts w:ascii="Arial" w:hAnsi="Arial"/>
        </w:rPr>
        <w:t>, продолжительность - 2 раунда, и предел веса при сотворении заклинания равен 600 фу</w:t>
      </w:r>
      <w:r>
        <w:rPr>
          <w:rFonts w:ascii="Arial" w:hAnsi="Arial"/>
        </w:rPr>
        <w:t>н</w:t>
      </w:r>
      <w:r>
        <w:rPr>
          <w:rFonts w:ascii="Arial" w:hAnsi="Arial"/>
        </w:rPr>
        <w:t xml:space="preserve">там </w:t>
      </w:r>
      <w:r>
        <w:rPr>
          <w:rFonts w:ascii="Arial" w:hAnsi="Arial"/>
          <w:i/>
        </w:rPr>
        <w:t>(270 кг)</w:t>
      </w:r>
      <w:r>
        <w:rPr>
          <w:rFonts w:ascii="Arial" w:hAnsi="Arial"/>
        </w:rPr>
        <w:t>. Заклинание действует только на свободно падающие, летящие или брошенные объекты (такие, как снаряды). Оно не действует на ударяющий меч или на атакующее с разб</w:t>
      </w:r>
      <w:r>
        <w:rPr>
          <w:rFonts w:ascii="Arial" w:hAnsi="Arial"/>
        </w:rPr>
        <w:t>е</w:t>
      </w:r>
      <w:r>
        <w:rPr>
          <w:rFonts w:ascii="Arial" w:hAnsi="Arial"/>
        </w:rPr>
        <w:t xml:space="preserve">га существо. Обратите внимание, что это заклинание можно эффективно сочетать с </w:t>
      </w:r>
      <w:r>
        <w:rPr>
          <w:rFonts w:ascii="Arial" w:hAnsi="Arial"/>
          <w:i/>
        </w:rPr>
        <w:t>порывом ветра</w:t>
      </w:r>
      <w:r>
        <w:rPr>
          <w:rFonts w:ascii="Arial" w:hAnsi="Arial"/>
        </w:rPr>
        <w:t xml:space="preserve"> и другими заклинани</w:t>
      </w:r>
      <w:r>
        <w:rPr>
          <w:rFonts w:ascii="Arial" w:hAnsi="Arial"/>
        </w:rPr>
        <w:t>я</w:t>
      </w:r>
      <w:r>
        <w:rPr>
          <w:rFonts w:ascii="Arial" w:hAnsi="Arial"/>
        </w:rPr>
        <w:t>ми.</w:t>
      </w:r>
    </w:p>
    <w:p w14:paraId="12DC639C" w14:textId="77777777" w:rsidR="00000000" w:rsidRDefault="00000000">
      <w:pPr>
        <w:ind w:firstLine="709"/>
        <w:jc w:val="both"/>
        <w:rPr>
          <w:rFonts w:ascii="Arial" w:hAnsi="Arial"/>
        </w:rPr>
      </w:pPr>
    </w:p>
    <w:p w14:paraId="2BE60C0C" w14:textId="77777777" w:rsidR="00000000" w:rsidRDefault="00000000">
      <w:pPr>
        <w:pStyle w:val="ab"/>
      </w:pPr>
      <w:r>
        <w:t>Леденящее прикосновение (Chill Touch)</w:t>
      </w:r>
    </w:p>
    <w:p w14:paraId="336900ED" w14:textId="77777777" w:rsidR="00000000" w:rsidRDefault="00000000">
      <w:pPr>
        <w:pStyle w:val="ac"/>
      </w:pPr>
      <w:r>
        <w:t>(Некромантия)</w:t>
      </w:r>
    </w:p>
    <w:p w14:paraId="5E555265" w14:textId="77777777" w:rsidR="00000000" w:rsidRDefault="00000000"/>
    <w:p w14:paraId="0A46E5C7" w14:textId="77777777" w:rsidR="00000000" w:rsidRDefault="00000000">
      <w:pPr>
        <w:pStyle w:val="ad"/>
      </w:pPr>
      <w:r>
        <w:rPr>
          <w:spacing w:val="20"/>
        </w:rPr>
        <w:t>Дальность воздействия:</w:t>
      </w:r>
      <w:r>
        <w:t xml:space="preserve"> 0</w:t>
      </w:r>
    </w:p>
    <w:p w14:paraId="5CE9CB26" w14:textId="77777777" w:rsidR="00000000" w:rsidRDefault="00000000">
      <w:pPr>
        <w:pStyle w:val="ad"/>
      </w:pPr>
      <w:r>
        <w:rPr>
          <w:spacing w:val="20"/>
        </w:rPr>
        <w:t>Продолжительность:</w:t>
      </w:r>
      <w:r>
        <w:t xml:space="preserve"> 3 раунда + 1 раунд / уровень</w:t>
      </w:r>
    </w:p>
    <w:p w14:paraId="10235211" w14:textId="77777777" w:rsidR="00000000" w:rsidRDefault="00000000">
      <w:pPr>
        <w:pStyle w:val="ad"/>
      </w:pPr>
      <w:r>
        <w:rPr>
          <w:spacing w:val="20"/>
        </w:rPr>
        <w:t>Область воздействия:</w:t>
      </w:r>
      <w:r>
        <w:t xml:space="preserve"> Заклинатель</w:t>
      </w:r>
    </w:p>
    <w:p w14:paraId="361000D0" w14:textId="77777777" w:rsidR="00000000" w:rsidRDefault="00000000">
      <w:pPr>
        <w:pStyle w:val="ad"/>
      </w:pPr>
      <w:r>
        <w:rPr>
          <w:spacing w:val="20"/>
        </w:rPr>
        <w:t>Компоненты:</w:t>
      </w:r>
      <w:r>
        <w:t xml:space="preserve"> В, С</w:t>
      </w:r>
    </w:p>
    <w:p w14:paraId="1EFBEC9A" w14:textId="77777777" w:rsidR="00000000" w:rsidRDefault="00000000">
      <w:pPr>
        <w:pStyle w:val="ad"/>
      </w:pPr>
      <w:r>
        <w:rPr>
          <w:spacing w:val="20"/>
        </w:rPr>
        <w:t>Время сотворения:</w:t>
      </w:r>
      <w:r>
        <w:t xml:space="preserve"> 1</w:t>
      </w:r>
    </w:p>
    <w:p w14:paraId="41B09CE6" w14:textId="77777777" w:rsidR="00000000" w:rsidRDefault="00000000">
      <w:pPr>
        <w:pStyle w:val="ad"/>
      </w:pPr>
      <w:r>
        <w:rPr>
          <w:spacing w:val="20"/>
        </w:rPr>
        <w:t>Спас-бросок:</w:t>
      </w:r>
      <w:r>
        <w:t xml:space="preserve"> Отр.</w:t>
      </w:r>
    </w:p>
    <w:p w14:paraId="2F7FEBF0" w14:textId="77777777" w:rsidR="00000000" w:rsidRDefault="00000000"/>
    <w:p w14:paraId="598B1B7F" w14:textId="77777777" w:rsidR="00000000" w:rsidRDefault="00000000">
      <w:pPr>
        <w:ind w:firstLine="709"/>
        <w:jc w:val="both"/>
        <w:rPr>
          <w:rFonts w:ascii="Arial" w:hAnsi="Arial"/>
        </w:rPr>
      </w:pPr>
      <w:r>
        <w:rPr>
          <w:rFonts w:ascii="Arial" w:hAnsi="Arial"/>
        </w:rPr>
        <w:t>Когда волшебник творит это заклинание, его руку охватывает голубое свечение. Эне</w:t>
      </w:r>
      <w:r>
        <w:rPr>
          <w:rFonts w:ascii="Arial" w:hAnsi="Arial"/>
        </w:rPr>
        <w:t>р</w:t>
      </w:r>
      <w:r>
        <w:rPr>
          <w:rFonts w:ascii="Arial" w:hAnsi="Arial"/>
        </w:rPr>
        <w:t>гия этого свечения уменьшает жизненную силу любого живого существа, против которого во</w:t>
      </w:r>
      <w:r>
        <w:rPr>
          <w:rFonts w:ascii="Arial" w:hAnsi="Arial"/>
        </w:rPr>
        <w:t>л</w:t>
      </w:r>
      <w:r>
        <w:rPr>
          <w:rFonts w:ascii="Arial" w:hAnsi="Arial"/>
        </w:rPr>
        <w:t>шебник совершит результативную рукопашную атаку. То существо, к которому он прикасается, должно кидать спас-бросок от заклинания; провалив его, оно получает 1d4 пунктов вреда и теряет 1 пункт Силы. Если спас-бросок удался, существо остается невредимым. Существо, у которого не существует показателя Силы, получает от каждого удачного прикосновения отр</w:t>
      </w:r>
      <w:r>
        <w:rPr>
          <w:rFonts w:ascii="Arial" w:hAnsi="Arial"/>
        </w:rPr>
        <w:t>и</w:t>
      </w:r>
      <w:r>
        <w:rPr>
          <w:rFonts w:ascii="Arial" w:hAnsi="Arial"/>
        </w:rPr>
        <w:t>цательный модификатор -1 к своим броскам атаки. Потерянная Сила возвращается со ск</w:t>
      </w:r>
      <w:r>
        <w:rPr>
          <w:rFonts w:ascii="Arial" w:hAnsi="Arial"/>
        </w:rPr>
        <w:t>о</w:t>
      </w:r>
      <w:r>
        <w:rPr>
          <w:rFonts w:ascii="Arial" w:hAnsi="Arial"/>
        </w:rPr>
        <w:t>ростью 1 пункт в час. Вред можно вылечить магическим или обычным образом.</w:t>
      </w:r>
    </w:p>
    <w:p w14:paraId="48AAB1A6" w14:textId="77777777" w:rsidR="00000000" w:rsidRDefault="00000000">
      <w:pPr>
        <w:ind w:firstLine="709"/>
        <w:jc w:val="both"/>
        <w:rPr>
          <w:rFonts w:ascii="Arial" w:hAnsi="Arial"/>
        </w:rPr>
      </w:pPr>
      <w:r>
        <w:rPr>
          <w:rFonts w:ascii="Arial" w:hAnsi="Arial"/>
        </w:rPr>
        <w:t>Заклинание особым образом действует на нежить. Нежить, до которой дотронулся з</w:t>
      </w:r>
      <w:r>
        <w:rPr>
          <w:rFonts w:ascii="Arial" w:hAnsi="Arial"/>
        </w:rPr>
        <w:t>а</w:t>
      </w:r>
      <w:r>
        <w:rPr>
          <w:rFonts w:ascii="Arial" w:hAnsi="Arial"/>
        </w:rPr>
        <w:t>клинатель, не получает вреда и не теряет Силы, но должна успешно спастись от заклинания или бежать прочь в течение 1d4 раундов + 1 раунд на уровень заклинателя.</w:t>
      </w:r>
    </w:p>
    <w:p w14:paraId="576E1754" w14:textId="77777777" w:rsidR="00000000" w:rsidRDefault="00000000">
      <w:pPr>
        <w:ind w:firstLine="709"/>
        <w:jc w:val="both"/>
        <w:rPr>
          <w:rFonts w:ascii="Arial" w:hAnsi="Arial"/>
        </w:rPr>
      </w:pPr>
    </w:p>
    <w:p w14:paraId="3581CC2E" w14:textId="77777777" w:rsidR="00000000" w:rsidRDefault="00000000">
      <w:pPr>
        <w:pStyle w:val="ab"/>
      </w:pPr>
      <w:r>
        <w:t>Лошадь (Mount)</w:t>
      </w:r>
    </w:p>
    <w:p w14:paraId="4F82D24F" w14:textId="77777777" w:rsidR="00000000" w:rsidRDefault="00000000">
      <w:pPr>
        <w:pStyle w:val="ac"/>
      </w:pPr>
      <w:r>
        <w:t>(Колдовство / Заклятия)</w:t>
      </w:r>
    </w:p>
    <w:p w14:paraId="68CAF31E" w14:textId="77777777" w:rsidR="00000000" w:rsidRDefault="00000000"/>
    <w:p w14:paraId="4CDDBE9C" w14:textId="77777777" w:rsidR="00000000" w:rsidRDefault="00000000">
      <w:pPr>
        <w:pStyle w:val="ad"/>
      </w:pPr>
      <w:r>
        <w:rPr>
          <w:spacing w:val="20"/>
        </w:rPr>
        <w:t>Дальность воздействия:</w:t>
      </w:r>
      <w:r>
        <w:t xml:space="preserve"> 10 ярдов </w:t>
      </w:r>
      <w:r>
        <w:rPr>
          <w:i/>
        </w:rPr>
        <w:t>(9 м)</w:t>
      </w:r>
    </w:p>
    <w:p w14:paraId="71E6320C" w14:textId="77777777" w:rsidR="00000000" w:rsidRDefault="00000000">
      <w:pPr>
        <w:pStyle w:val="ad"/>
      </w:pPr>
      <w:r>
        <w:rPr>
          <w:spacing w:val="20"/>
        </w:rPr>
        <w:t>Продолжительность:</w:t>
      </w:r>
      <w:r>
        <w:t xml:space="preserve"> 2 часа + 1 час / уровень</w:t>
      </w:r>
    </w:p>
    <w:p w14:paraId="271AEC39" w14:textId="77777777" w:rsidR="00000000" w:rsidRDefault="00000000">
      <w:pPr>
        <w:pStyle w:val="ad"/>
      </w:pPr>
      <w:r>
        <w:rPr>
          <w:spacing w:val="20"/>
        </w:rPr>
        <w:t>Область воздействия:</w:t>
      </w:r>
      <w:r>
        <w:t xml:space="preserve"> 1 животное</w:t>
      </w:r>
    </w:p>
    <w:p w14:paraId="4EE515E8" w14:textId="77777777" w:rsidR="00000000" w:rsidRDefault="00000000">
      <w:pPr>
        <w:pStyle w:val="ad"/>
      </w:pPr>
      <w:r>
        <w:rPr>
          <w:spacing w:val="20"/>
        </w:rPr>
        <w:t>Компоненты:</w:t>
      </w:r>
      <w:r>
        <w:t xml:space="preserve"> В, С, М</w:t>
      </w:r>
    </w:p>
    <w:p w14:paraId="45863EE5" w14:textId="77777777" w:rsidR="00000000" w:rsidRDefault="00000000">
      <w:pPr>
        <w:pStyle w:val="ad"/>
      </w:pPr>
      <w:r>
        <w:rPr>
          <w:spacing w:val="20"/>
        </w:rPr>
        <w:t>Время сотворения:</w:t>
      </w:r>
      <w:r>
        <w:t xml:space="preserve"> 1 оборот</w:t>
      </w:r>
    </w:p>
    <w:p w14:paraId="4A27BA52" w14:textId="77777777" w:rsidR="00000000" w:rsidRDefault="00000000">
      <w:pPr>
        <w:pStyle w:val="ad"/>
      </w:pPr>
      <w:r>
        <w:rPr>
          <w:spacing w:val="20"/>
        </w:rPr>
        <w:t>Спас-бросок:</w:t>
      </w:r>
      <w:r>
        <w:t xml:space="preserve"> Нет</w:t>
      </w:r>
    </w:p>
    <w:p w14:paraId="7123C18A" w14:textId="77777777" w:rsidR="00000000" w:rsidRDefault="00000000"/>
    <w:p w14:paraId="03C4BE9A" w14:textId="77777777" w:rsidR="00000000" w:rsidRDefault="00000000">
      <w:pPr>
        <w:ind w:firstLine="709"/>
        <w:jc w:val="both"/>
        <w:rPr>
          <w:rFonts w:ascii="Arial" w:hAnsi="Arial"/>
        </w:rPr>
      </w:pPr>
      <w:r>
        <w:rPr>
          <w:rFonts w:ascii="Arial" w:hAnsi="Arial"/>
        </w:rPr>
        <w:t>С помощью этого заклинания волшебник призывает обычное животное к себе на службу в качестве ездового. Животное служит охотно и добросовестно, но по истечении продолж</w:t>
      </w:r>
      <w:r>
        <w:rPr>
          <w:rFonts w:ascii="Arial" w:hAnsi="Arial"/>
        </w:rPr>
        <w:t>и</w:t>
      </w:r>
      <w:r>
        <w:rPr>
          <w:rFonts w:ascii="Arial" w:hAnsi="Arial"/>
        </w:rPr>
        <w:t>тельности заклинания оно исчезает, возвращаясь на свое место. Тип призываемого животного зависит от уровня заклинателя; разумеется, при желании он может выбрать менее значител</w:t>
      </w:r>
      <w:r>
        <w:rPr>
          <w:rFonts w:ascii="Arial" w:hAnsi="Arial"/>
        </w:rPr>
        <w:t>ь</w:t>
      </w:r>
      <w:r>
        <w:rPr>
          <w:rFonts w:ascii="Arial" w:hAnsi="Arial"/>
        </w:rPr>
        <w:t>ное животное. К возможным ездовым животным относятся следующие:</w:t>
      </w:r>
    </w:p>
    <w:p w14:paraId="2DD0C9FA"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331"/>
        <w:gridCol w:w="5881"/>
      </w:tblGrid>
      <w:tr w:rsidR="00000000" w14:paraId="240B3562" w14:textId="77777777">
        <w:tblPrEx>
          <w:tblCellMar>
            <w:top w:w="0" w:type="dxa"/>
            <w:bottom w:w="0" w:type="dxa"/>
          </w:tblCellMar>
        </w:tblPrEx>
        <w:tc>
          <w:tcPr>
            <w:tcW w:w="3331" w:type="dxa"/>
          </w:tcPr>
          <w:p w14:paraId="3DE13FDB" w14:textId="77777777" w:rsidR="00000000" w:rsidRDefault="00000000">
            <w:pPr>
              <w:jc w:val="center"/>
              <w:rPr>
                <w:rFonts w:ascii="Arial" w:hAnsi="Arial"/>
                <w:b/>
              </w:rPr>
            </w:pPr>
            <w:r>
              <w:rPr>
                <w:rFonts w:ascii="Arial" w:hAnsi="Arial"/>
                <w:b/>
              </w:rPr>
              <w:t>Уровень заклинателя</w:t>
            </w:r>
          </w:p>
        </w:tc>
        <w:tc>
          <w:tcPr>
            <w:tcW w:w="5881" w:type="dxa"/>
          </w:tcPr>
          <w:p w14:paraId="055B8BB4" w14:textId="77777777" w:rsidR="00000000" w:rsidRDefault="00000000">
            <w:pPr>
              <w:jc w:val="center"/>
              <w:rPr>
                <w:rFonts w:ascii="Arial" w:hAnsi="Arial"/>
                <w:b/>
              </w:rPr>
            </w:pPr>
            <w:r>
              <w:rPr>
                <w:rFonts w:ascii="Arial" w:hAnsi="Arial"/>
                <w:b/>
              </w:rPr>
              <w:t>Животное</w:t>
            </w:r>
          </w:p>
        </w:tc>
      </w:tr>
      <w:tr w:rsidR="00000000" w14:paraId="778050AF" w14:textId="77777777">
        <w:tblPrEx>
          <w:tblCellMar>
            <w:top w:w="0" w:type="dxa"/>
            <w:bottom w:w="0" w:type="dxa"/>
          </w:tblCellMar>
        </w:tblPrEx>
        <w:tc>
          <w:tcPr>
            <w:tcW w:w="3331" w:type="dxa"/>
          </w:tcPr>
          <w:p w14:paraId="5D0BC4E5" w14:textId="77777777" w:rsidR="00000000" w:rsidRDefault="00000000">
            <w:pPr>
              <w:jc w:val="center"/>
              <w:rPr>
                <w:rFonts w:ascii="Arial" w:hAnsi="Arial"/>
              </w:rPr>
            </w:pPr>
            <w:r>
              <w:rPr>
                <w:rFonts w:ascii="Arial" w:hAnsi="Arial"/>
              </w:rPr>
              <w:t>1-3</w:t>
            </w:r>
          </w:p>
        </w:tc>
        <w:tc>
          <w:tcPr>
            <w:tcW w:w="5881" w:type="dxa"/>
          </w:tcPr>
          <w:p w14:paraId="278D6C4B" w14:textId="77777777" w:rsidR="00000000" w:rsidRDefault="00000000">
            <w:pPr>
              <w:jc w:val="center"/>
              <w:rPr>
                <w:rFonts w:ascii="Arial" w:hAnsi="Arial"/>
              </w:rPr>
            </w:pPr>
            <w:r>
              <w:rPr>
                <w:rFonts w:ascii="Arial" w:hAnsi="Arial"/>
              </w:rPr>
              <w:t>Мул или ездовая лошадь</w:t>
            </w:r>
          </w:p>
        </w:tc>
      </w:tr>
      <w:tr w:rsidR="00000000" w14:paraId="0635C449" w14:textId="77777777">
        <w:tblPrEx>
          <w:tblCellMar>
            <w:top w:w="0" w:type="dxa"/>
            <w:bottom w:w="0" w:type="dxa"/>
          </w:tblCellMar>
        </w:tblPrEx>
        <w:tc>
          <w:tcPr>
            <w:tcW w:w="3331" w:type="dxa"/>
          </w:tcPr>
          <w:p w14:paraId="10A448CE" w14:textId="77777777" w:rsidR="00000000" w:rsidRDefault="00000000">
            <w:pPr>
              <w:jc w:val="center"/>
              <w:rPr>
                <w:rFonts w:ascii="Arial" w:hAnsi="Arial"/>
              </w:rPr>
            </w:pPr>
            <w:r>
              <w:rPr>
                <w:rFonts w:ascii="Arial" w:hAnsi="Arial"/>
              </w:rPr>
              <w:t>4-7</w:t>
            </w:r>
          </w:p>
        </w:tc>
        <w:tc>
          <w:tcPr>
            <w:tcW w:w="5881" w:type="dxa"/>
          </w:tcPr>
          <w:p w14:paraId="0989CACD" w14:textId="77777777" w:rsidR="00000000" w:rsidRDefault="00000000">
            <w:pPr>
              <w:jc w:val="center"/>
              <w:rPr>
                <w:rFonts w:ascii="Arial" w:hAnsi="Arial"/>
              </w:rPr>
            </w:pPr>
            <w:r>
              <w:rPr>
                <w:rFonts w:ascii="Arial" w:hAnsi="Arial"/>
              </w:rPr>
              <w:t>Ломовая или боевая лошадь</w:t>
            </w:r>
          </w:p>
        </w:tc>
      </w:tr>
      <w:tr w:rsidR="00000000" w14:paraId="77F4AF30" w14:textId="77777777">
        <w:tblPrEx>
          <w:tblCellMar>
            <w:top w:w="0" w:type="dxa"/>
            <w:bottom w:w="0" w:type="dxa"/>
          </w:tblCellMar>
        </w:tblPrEx>
        <w:tc>
          <w:tcPr>
            <w:tcW w:w="3331" w:type="dxa"/>
          </w:tcPr>
          <w:p w14:paraId="57B7E5A2" w14:textId="77777777" w:rsidR="00000000" w:rsidRDefault="00000000">
            <w:pPr>
              <w:jc w:val="center"/>
              <w:rPr>
                <w:rFonts w:ascii="Arial" w:hAnsi="Arial"/>
              </w:rPr>
            </w:pPr>
            <w:r>
              <w:rPr>
                <w:rFonts w:ascii="Arial" w:hAnsi="Arial"/>
              </w:rPr>
              <w:t>8-12</w:t>
            </w:r>
          </w:p>
        </w:tc>
        <w:tc>
          <w:tcPr>
            <w:tcW w:w="5881" w:type="dxa"/>
          </w:tcPr>
          <w:p w14:paraId="44F14BC5" w14:textId="77777777" w:rsidR="00000000" w:rsidRDefault="00000000">
            <w:pPr>
              <w:jc w:val="center"/>
              <w:rPr>
                <w:rFonts w:ascii="Arial" w:hAnsi="Arial"/>
              </w:rPr>
            </w:pPr>
            <w:r>
              <w:rPr>
                <w:rFonts w:ascii="Arial" w:hAnsi="Arial"/>
              </w:rPr>
              <w:t>Верблюд</w:t>
            </w:r>
          </w:p>
        </w:tc>
      </w:tr>
      <w:tr w:rsidR="00000000" w14:paraId="1C3980CC" w14:textId="77777777">
        <w:tblPrEx>
          <w:tblCellMar>
            <w:top w:w="0" w:type="dxa"/>
            <w:bottom w:w="0" w:type="dxa"/>
          </w:tblCellMar>
        </w:tblPrEx>
        <w:tc>
          <w:tcPr>
            <w:tcW w:w="3331" w:type="dxa"/>
          </w:tcPr>
          <w:p w14:paraId="00F1B07D" w14:textId="77777777" w:rsidR="00000000" w:rsidRDefault="00000000">
            <w:pPr>
              <w:jc w:val="center"/>
              <w:rPr>
                <w:rFonts w:ascii="Arial" w:hAnsi="Arial"/>
              </w:rPr>
            </w:pPr>
            <w:r>
              <w:rPr>
                <w:rFonts w:ascii="Arial" w:hAnsi="Arial"/>
              </w:rPr>
              <w:t>13-14</w:t>
            </w:r>
          </w:p>
        </w:tc>
        <w:tc>
          <w:tcPr>
            <w:tcW w:w="5881" w:type="dxa"/>
          </w:tcPr>
          <w:p w14:paraId="530C5C30" w14:textId="77777777" w:rsidR="00000000" w:rsidRDefault="00000000">
            <w:pPr>
              <w:jc w:val="center"/>
              <w:rPr>
                <w:rFonts w:ascii="Arial" w:hAnsi="Arial"/>
              </w:rPr>
            </w:pPr>
            <w:r>
              <w:rPr>
                <w:rFonts w:ascii="Arial" w:hAnsi="Arial"/>
              </w:rPr>
              <w:t>Слон (с паланкином на 18-ом уровне)</w:t>
            </w:r>
          </w:p>
        </w:tc>
      </w:tr>
      <w:tr w:rsidR="00000000" w14:paraId="76F21B02" w14:textId="77777777">
        <w:tblPrEx>
          <w:tblCellMar>
            <w:top w:w="0" w:type="dxa"/>
            <w:bottom w:w="0" w:type="dxa"/>
          </w:tblCellMar>
        </w:tblPrEx>
        <w:tc>
          <w:tcPr>
            <w:tcW w:w="3331" w:type="dxa"/>
          </w:tcPr>
          <w:p w14:paraId="650ECB81" w14:textId="77777777" w:rsidR="00000000" w:rsidRDefault="00000000">
            <w:pPr>
              <w:jc w:val="center"/>
              <w:rPr>
                <w:rFonts w:ascii="Arial" w:hAnsi="Arial"/>
              </w:rPr>
            </w:pPr>
            <w:r>
              <w:rPr>
                <w:rFonts w:ascii="Arial" w:hAnsi="Arial"/>
              </w:rPr>
              <w:t>15 и выше</w:t>
            </w:r>
          </w:p>
        </w:tc>
        <w:tc>
          <w:tcPr>
            <w:tcW w:w="5881" w:type="dxa"/>
          </w:tcPr>
          <w:p w14:paraId="03A1F2F4" w14:textId="77777777" w:rsidR="00000000" w:rsidRDefault="00000000">
            <w:pPr>
              <w:jc w:val="center"/>
              <w:rPr>
                <w:rFonts w:ascii="Arial" w:hAnsi="Arial"/>
              </w:rPr>
            </w:pPr>
            <w:r>
              <w:rPr>
                <w:rFonts w:ascii="Arial" w:hAnsi="Arial"/>
              </w:rPr>
              <w:t>Грифон (с седлом на 18-ом уровне)</w:t>
            </w:r>
          </w:p>
        </w:tc>
      </w:tr>
    </w:tbl>
    <w:p w14:paraId="4103078C" w14:textId="77777777" w:rsidR="00000000" w:rsidRDefault="00000000">
      <w:pPr>
        <w:ind w:firstLine="709"/>
        <w:jc w:val="both"/>
        <w:rPr>
          <w:rFonts w:ascii="Arial" w:hAnsi="Arial"/>
        </w:rPr>
      </w:pPr>
    </w:p>
    <w:p w14:paraId="2C456E63" w14:textId="77777777" w:rsidR="00000000" w:rsidRDefault="00000000">
      <w:pPr>
        <w:ind w:firstLine="709"/>
        <w:jc w:val="both"/>
        <w:rPr>
          <w:rFonts w:ascii="Arial" w:hAnsi="Arial"/>
        </w:rPr>
      </w:pPr>
      <w:r>
        <w:rPr>
          <w:rFonts w:ascii="Arial" w:hAnsi="Arial"/>
        </w:rPr>
        <w:t>Если волшебник вызывает животное из максимально доступной ему категории, оно приходит без седла и сбруи, но, например, волшебник 4-го уровня может вызвать боевую л</w:t>
      </w:r>
      <w:r>
        <w:rPr>
          <w:rFonts w:ascii="Arial" w:hAnsi="Arial"/>
        </w:rPr>
        <w:t>о</w:t>
      </w:r>
      <w:r>
        <w:rPr>
          <w:rFonts w:ascii="Arial" w:hAnsi="Arial"/>
        </w:rPr>
        <w:t>шадь без седла и сбруи или ездовую лошадь с седлом и сбруей. Параметры призванного ж</w:t>
      </w:r>
      <w:r>
        <w:rPr>
          <w:rFonts w:ascii="Arial" w:hAnsi="Arial"/>
        </w:rPr>
        <w:t>и</w:t>
      </w:r>
      <w:r>
        <w:rPr>
          <w:rFonts w:ascii="Arial" w:hAnsi="Arial"/>
        </w:rPr>
        <w:t>вотного типичны для представителей его вида. Если животное убито, оно исчезает.</w:t>
      </w:r>
    </w:p>
    <w:p w14:paraId="7EA88E59" w14:textId="77777777" w:rsidR="00000000" w:rsidRDefault="00000000">
      <w:pPr>
        <w:ind w:firstLine="709"/>
        <w:jc w:val="both"/>
        <w:rPr>
          <w:rFonts w:ascii="Arial" w:hAnsi="Arial"/>
        </w:rPr>
      </w:pPr>
      <w:r>
        <w:rPr>
          <w:rFonts w:ascii="Arial" w:hAnsi="Arial"/>
        </w:rPr>
        <w:t>Материальным компонентом заклинания является клочок шерсти от призываемого вида животного.</w:t>
      </w:r>
    </w:p>
    <w:p w14:paraId="2369E9FD" w14:textId="77777777" w:rsidR="00000000" w:rsidRDefault="00000000">
      <w:pPr>
        <w:ind w:firstLine="709"/>
        <w:jc w:val="both"/>
        <w:rPr>
          <w:rFonts w:ascii="Arial" w:hAnsi="Arial"/>
        </w:rPr>
      </w:pPr>
    </w:p>
    <w:p w14:paraId="314259EA" w14:textId="77777777" w:rsidR="00000000" w:rsidRDefault="00000000">
      <w:pPr>
        <w:pStyle w:val="ab"/>
      </w:pPr>
      <w:r>
        <w:t>Магическая аура Нистала(Nystul's Magical Aura)</w:t>
      </w:r>
    </w:p>
    <w:p w14:paraId="59803907" w14:textId="77777777" w:rsidR="00000000" w:rsidRDefault="00000000">
      <w:pPr>
        <w:pStyle w:val="ac"/>
      </w:pPr>
      <w:r>
        <w:t>(Иллюзии / Фантасмагории)</w:t>
      </w:r>
    </w:p>
    <w:p w14:paraId="2718A546" w14:textId="77777777" w:rsidR="00000000" w:rsidRDefault="00000000"/>
    <w:p w14:paraId="77893F33" w14:textId="77777777" w:rsidR="00000000" w:rsidRDefault="00000000">
      <w:pPr>
        <w:pStyle w:val="ad"/>
      </w:pPr>
      <w:r>
        <w:rPr>
          <w:spacing w:val="20"/>
        </w:rPr>
        <w:t>Дальность воздействия:</w:t>
      </w:r>
      <w:r>
        <w:t xml:space="preserve"> Прикосновение</w:t>
      </w:r>
    </w:p>
    <w:p w14:paraId="674A8062" w14:textId="77777777" w:rsidR="00000000" w:rsidRDefault="00000000">
      <w:pPr>
        <w:pStyle w:val="ad"/>
      </w:pPr>
      <w:r>
        <w:rPr>
          <w:spacing w:val="20"/>
        </w:rPr>
        <w:t>Продолжительность:</w:t>
      </w:r>
      <w:r>
        <w:t xml:space="preserve"> 1 день / уровень</w:t>
      </w:r>
    </w:p>
    <w:p w14:paraId="302C2F5B" w14:textId="77777777" w:rsidR="00000000" w:rsidRDefault="00000000">
      <w:pPr>
        <w:pStyle w:val="ad"/>
      </w:pPr>
      <w:r>
        <w:rPr>
          <w:spacing w:val="20"/>
        </w:rPr>
        <w:t>Область воздействия:</w:t>
      </w:r>
      <w:r>
        <w:t xml:space="preserve"> Особая</w:t>
      </w:r>
    </w:p>
    <w:p w14:paraId="2A218449" w14:textId="77777777" w:rsidR="00000000" w:rsidRDefault="00000000">
      <w:pPr>
        <w:pStyle w:val="ad"/>
      </w:pPr>
      <w:r>
        <w:rPr>
          <w:spacing w:val="20"/>
        </w:rPr>
        <w:t>Компоненты:</w:t>
      </w:r>
      <w:r>
        <w:t xml:space="preserve"> В, С, М</w:t>
      </w:r>
    </w:p>
    <w:p w14:paraId="62DCB045" w14:textId="77777777" w:rsidR="00000000" w:rsidRDefault="00000000">
      <w:pPr>
        <w:pStyle w:val="ad"/>
      </w:pPr>
      <w:r>
        <w:rPr>
          <w:spacing w:val="20"/>
        </w:rPr>
        <w:t>Время сотворения:</w:t>
      </w:r>
      <w:r>
        <w:t xml:space="preserve"> 1 раунд</w:t>
      </w:r>
    </w:p>
    <w:p w14:paraId="47633968" w14:textId="77777777" w:rsidR="00000000" w:rsidRDefault="00000000">
      <w:pPr>
        <w:pStyle w:val="ad"/>
      </w:pPr>
      <w:r>
        <w:rPr>
          <w:spacing w:val="20"/>
        </w:rPr>
        <w:t>Спас-бросок:</w:t>
      </w:r>
      <w:r>
        <w:t xml:space="preserve"> Особый</w:t>
      </w:r>
    </w:p>
    <w:p w14:paraId="449E2BAA" w14:textId="77777777" w:rsidR="00000000" w:rsidRDefault="00000000"/>
    <w:p w14:paraId="02FDED48" w14:textId="77777777" w:rsidR="00000000" w:rsidRDefault="00000000">
      <w:pPr>
        <w:ind w:firstLine="709"/>
        <w:jc w:val="both"/>
        <w:rPr>
          <w:rFonts w:ascii="Arial" w:hAnsi="Arial"/>
        </w:rPr>
      </w:pPr>
      <w:r>
        <w:rPr>
          <w:rFonts w:ascii="Arial" w:hAnsi="Arial"/>
        </w:rPr>
        <w:t xml:space="preserve">С помощью этого заклинания всякому отдельному предмету весом не более 5 фунтов </w:t>
      </w:r>
      <w:r>
        <w:rPr>
          <w:rFonts w:ascii="Arial" w:hAnsi="Arial"/>
          <w:i/>
        </w:rPr>
        <w:t>(2,3 кг)</w:t>
      </w:r>
      <w:r>
        <w:rPr>
          <w:rFonts w:ascii="Arial" w:hAnsi="Arial"/>
        </w:rPr>
        <w:t xml:space="preserve"> на уровень заклинателя можно придать ауру, которая определяется всеми типами </w:t>
      </w:r>
      <w:r>
        <w:rPr>
          <w:rFonts w:ascii="Arial" w:hAnsi="Arial"/>
          <w:i/>
        </w:rPr>
        <w:t>о</w:t>
      </w:r>
      <w:r>
        <w:rPr>
          <w:rFonts w:ascii="Arial" w:hAnsi="Arial"/>
          <w:i/>
        </w:rPr>
        <w:t>б</w:t>
      </w:r>
      <w:r>
        <w:rPr>
          <w:rFonts w:ascii="Arial" w:hAnsi="Arial"/>
          <w:i/>
        </w:rPr>
        <w:t>наружения магии</w:t>
      </w:r>
      <w:r>
        <w:rPr>
          <w:rFonts w:ascii="Arial" w:hAnsi="Arial"/>
        </w:rPr>
        <w:t xml:space="preserve"> (см.). При этом заклинанием можно указать тип этой ауры (Превращения, Колдовство и т. д.), и это эффективно маскирует истинную ауру предмета (если таковая есть), если только собственная аура предмета не является исключительно мощной (если это, напр</w:t>
      </w:r>
      <w:r>
        <w:rPr>
          <w:rFonts w:ascii="Arial" w:hAnsi="Arial"/>
        </w:rPr>
        <w:t>и</w:t>
      </w:r>
      <w:r>
        <w:rPr>
          <w:rFonts w:ascii="Arial" w:hAnsi="Arial"/>
        </w:rPr>
        <w:t xml:space="preserve">мер, артефакт). Если предмет, несущий магическую ауру Нистала, подвергнуть заклинанию </w:t>
      </w:r>
      <w:r>
        <w:rPr>
          <w:rFonts w:ascii="Arial" w:hAnsi="Arial"/>
          <w:i/>
        </w:rPr>
        <w:t>рассмотрения</w:t>
      </w:r>
      <w:r>
        <w:rPr>
          <w:rFonts w:ascii="Arial" w:hAnsi="Arial"/>
        </w:rPr>
        <w:t xml:space="preserve"> или другим подобным методам исследования, исследователь с вероятностью 50% может распознать, что была поставлена фальшивая аура, чтобы сбить с толку невним</w:t>
      </w:r>
      <w:r>
        <w:rPr>
          <w:rFonts w:ascii="Arial" w:hAnsi="Arial"/>
        </w:rPr>
        <w:t>а</w:t>
      </w:r>
      <w:r>
        <w:rPr>
          <w:rFonts w:ascii="Arial" w:hAnsi="Arial"/>
        </w:rPr>
        <w:t>тельных. В противном случае аура не подвергается сомнению, и суть истинной магии нельзя определить никакими исследов</w:t>
      </w:r>
      <w:r>
        <w:rPr>
          <w:rFonts w:ascii="Arial" w:hAnsi="Arial"/>
        </w:rPr>
        <w:t>а</w:t>
      </w:r>
      <w:r>
        <w:rPr>
          <w:rFonts w:ascii="Arial" w:hAnsi="Arial"/>
        </w:rPr>
        <w:t>ниями.</w:t>
      </w:r>
    </w:p>
    <w:p w14:paraId="6284926F"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небольшой квадратик шелка, которым обматывается предмет, приобретающий фальшивую ауру.</w:t>
      </w:r>
    </w:p>
    <w:p w14:paraId="12F29DC5" w14:textId="77777777" w:rsidR="00000000" w:rsidRDefault="00000000">
      <w:pPr>
        <w:ind w:firstLine="709"/>
        <w:jc w:val="both"/>
        <w:rPr>
          <w:rFonts w:ascii="Arial" w:hAnsi="Arial"/>
        </w:rPr>
      </w:pPr>
    </w:p>
    <w:p w14:paraId="009B5933" w14:textId="77777777" w:rsidR="00000000" w:rsidRDefault="00000000">
      <w:pPr>
        <w:pStyle w:val="ab"/>
      </w:pPr>
      <w:r>
        <w:t>Невидимый слуга (Unseen Servant)</w:t>
      </w:r>
    </w:p>
    <w:p w14:paraId="62B9A9B4" w14:textId="77777777" w:rsidR="00000000" w:rsidRDefault="00000000">
      <w:pPr>
        <w:pStyle w:val="ac"/>
      </w:pPr>
      <w:r>
        <w:t>(Колдовство / Заклятия)</w:t>
      </w:r>
    </w:p>
    <w:p w14:paraId="07B056BB" w14:textId="77777777" w:rsidR="00000000" w:rsidRDefault="00000000"/>
    <w:p w14:paraId="12FBF7F0" w14:textId="77777777" w:rsidR="00000000" w:rsidRDefault="00000000">
      <w:pPr>
        <w:pStyle w:val="ad"/>
      </w:pPr>
      <w:r>
        <w:rPr>
          <w:spacing w:val="20"/>
        </w:rPr>
        <w:t>Дальность воздействия:</w:t>
      </w:r>
      <w:r>
        <w:t xml:space="preserve"> 0</w:t>
      </w:r>
    </w:p>
    <w:p w14:paraId="676367E9" w14:textId="77777777" w:rsidR="00000000" w:rsidRDefault="00000000">
      <w:pPr>
        <w:pStyle w:val="ad"/>
      </w:pPr>
      <w:r>
        <w:rPr>
          <w:spacing w:val="20"/>
        </w:rPr>
        <w:t>Продолжительность:</w:t>
      </w:r>
      <w:r>
        <w:t xml:space="preserve"> 1 час + 1 оборот / уровень</w:t>
      </w:r>
    </w:p>
    <w:p w14:paraId="6B96388C" w14:textId="77777777" w:rsidR="00000000" w:rsidRDefault="00000000">
      <w:pPr>
        <w:pStyle w:val="ad"/>
      </w:pPr>
      <w:r>
        <w:rPr>
          <w:spacing w:val="20"/>
        </w:rPr>
        <w:t>Область воздействия:</w:t>
      </w:r>
      <w:r>
        <w:t xml:space="preserve"> Радиус 30 футов </w:t>
      </w:r>
      <w:r>
        <w:rPr>
          <w:i/>
        </w:rPr>
        <w:t>(9 м)</w:t>
      </w:r>
    </w:p>
    <w:p w14:paraId="7D044A11" w14:textId="77777777" w:rsidR="00000000" w:rsidRDefault="00000000">
      <w:pPr>
        <w:pStyle w:val="ad"/>
      </w:pPr>
      <w:r>
        <w:rPr>
          <w:spacing w:val="20"/>
        </w:rPr>
        <w:t>Компоненты:</w:t>
      </w:r>
      <w:r>
        <w:t xml:space="preserve"> В, С, М</w:t>
      </w:r>
    </w:p>
    <w:p w14:paraId="289A6E15" w14:textId="77777777" w:rsidR="00000000" w:rsidRDefault="00000000">
      <w:pPr>
        <w:pStyle w:val="ad"/>
      </w:pPr>
      <w:r>
        <w:rPr>
          <w:spacing w:val="20"/>
        </w:rPr>
        <w:t>Время сотворения:</w:t>
      </w:r>
      <w:r>
        <w:t xml:space="preserve"> 1</w:t>
      </w:r>
    </w:p>
    <w:p w14:paraId="477DD181" w14:textId="77777777" w:rsidR="00000000" w:rsidRDefault="00000000">
      <w:pPr>
        <w:pStyle w:val="ad"/>
      </w:pPr>
      <w:r>
        <w:rPr>
          <w:spacing w:val="20"/>
        </w:rPr>
        <w:t>Спас-бросок:</w:t>
      </w:r>
      <w:r>
        <w:t xml:space="preserve"> Нет</w:t>
      </w:r>
    </w:p>
    <w:p w14:paraId="40DB0C58" w14:textId="77777777" w:rsidR="00000000" w:rsidRDefault="00000000"/>
    <w:p w14:paraId="2E755493" w14:textId="77777777" w:rsidR="00000000" w:rsidRDefault="00000000">
      <w:pPr>
        <w:ind w:firstLine="709"/>
        <w:jc w:val="both"/>
        <w:rPr>
          <w:rFonts w:ascii="Arial" w:hAnsi="Arial"/>
        </w:rPr>
      </w:pPr>
      <w:r>
        <w:rPr>
          <w:rFonts w:ascii="Arial" w:hAnsi="Arial"/>
        </w:rPr>
        <w:t xml:space="preserve">Невидимый слуга - это невидимая, неразумная и бесформенная сила, применяемая в качестве мелкой прислуги, для открытия незапертых дверей, отодвигания кресел, для чистки, стирки и мелкой починки. Он не силен, но беспрекословно выполняет приказания волшебника. Он может заниматься только одним видом деятельности в одно время и перемещать только легкие предметы, перенося максимум 20 фунтов </w:t>
      </w:r>
      <w:r>
        <w:rPr>
          <w:rFonts w:ascii="Arial" w:hAnsi="Arial"/>
          <w:i/>
        </w:rPr>
        <w:t>(9 кг)</w:t>
      </w:r>
      <w:r>
        <w:rPr>
          <w:rFonts w:ascii="Arial" w:hAnsi="Arial"/>
        </w:rPr>
        <w:t xml:space="preserve"> и толкая или перекатывая максимум 40 фунтов </w:t>
      </w:r>
      <w:r>
        <w:rPr>
          <w:rFonts w:ascii="Arial" w:hAnsi="Arial"/>
          <w:i/>
        </w:rPr>
        <w:t>(18 кг)</w:t>
      </w:r>
      <w:r>
        <w:rPr>
          <w:rFonts w:ascii="Arial" w:hAnsi="Arial"/>
        </w:rPr>
        <w:t xml:space="preserve"> по гладкой поверхности. Он умеет открывать только обычные двери, ящики, крышки и т. д. Невидимый слуга не может сражаться, но его и нельзя убить, так как он - скорее сила, чем существо. Его можно рассеять магическим образом, он также прекращается после получения 6 пунктов вреда от заклинаний, воздействующих на область, разящего дыхания или подобных атак. Если заклинатель пытается послать невидимого слугу за пределы допустимой зоны, заклинание немедленно прекращае</w:t>
      </w:r>
      <w:r>
        <w:rPr>
          <w:rFonts w:ascii="Arial" w:hAnsi="Arial"/>
        </w:rPr>
        <w:t>т</w:t>
      </w:r>
      <w:r>
        <w:rPr>
          <w:rFonts w:ascii="Arial" w:hAnsi="Arial"/>
        </w:rPr>
        <w:t>ся.</w:t>
      </w:r>
    </w:p>
    <w:p w14:paraId="663A659D" w14:textId="77777777" w:rsidR="00000000" w:rsidRDefault="00000000">
      <w:pPr>
        <w:ind w:firstLine="709"/>
        <w:jc w:val="both"/>
        <w:rPr>
          <w:rFonts w:ascii="Arial" w:hAnsi="Arial"/>
        </w:rPr>
      </w:pPr>
      <w:r>
        <w:rPr>
          <w:rFonts w:ascii="Arial" w:hAnsi="Arial"/>
        </w:rPr>
        <w:t>Материальными компонентами заклинания являются кусочек веревки и немного древ</w:t>
      </w:r>
      <w:r>
        <w:rPr>
          <w:rFonts w:ascii="Arial" w:hAnsi="Arial"/>
        </w:rPr>
        <w:t>е</w:t>
      </w:r>
      <w:r>
        <w:rPr>
          <w:rFonts w:ascii="Arial" w:hAnsi="Arial"/>
        </w:rPr>
        <w:t>с</w:t>
      </w:r>
      <w:r>
        <w:rPr>
          <w:rFonts w:ascii="Arial" w:hAnsi="Arial"/>
        </w:rPr>
        <w:t>и</w:t>
      </w:r>
      <w:r>
        <w:rPr>
          <w:rFonts w:ascii="Arial" w:hAnsi="Arial"/>
        </w:rPr>
        <w:t>ны.</w:t>
      </w:r>
    </w:p>
    <w:p w14:paraId="69592C8C" w14:textId="77777777" w:rsidR="00000000" w:rsidRDefault="00000000">
      <w:pPr>
        <w:ind w:firstLine="709"/>
        <w:jc w:val="both"/>
        <w:rPr>
          <w:rFonts w:ascii="Arial" w:hAnsi="Arial"/>
        </w:rPr>
      </w:pPr>
    </w:p>
    <w:p w14:paraId="1D0EE202" w14:textId="77777777" w:rsidR="00000000" w:rsidRDefault="00000000">
      <w:pPr>
        <w:pStyle w:val="ab"/>
      </w:pPr>
      <w:r>
        <w:t xml:space="preserve">Обаяние </w:t>
      </w:r>
      <w:r>
        <w:rPr>
          <w:i/>
        </w:rPr>
        <w:t>(Friends)</w:t>
      </w:r>
    </w:p>
    <w:p w14:paraId="5F0136D3" w14:textId="77777777" w:rsidR="00000000" w:rsidRDefault="00000000">
      <w:pPr>
        <w:pStyle w:val="ac"/>
      </w:pPr>
      <w:r>
        <w:t>(Очарование / Чары)</w:t>
      </w:r>
    </w:p>
    <w:p w14:paraId="4CA11D29" w14:textId="77777777" w:rsidR="00000000" w:rsidRDefault="00000000"/>
    <w:p w14:paraId="5BE885EF" w14:textId="77777777" w:rsidR="00000000" w:rsidRDefault="00000000">
      <w:pPr>
        <w:pStyle w:val="ad"/>
      </w:pPr>
      <w:r>
        <w:rPr>
          <w:spacing w:val="20"/>
        </w:rPr>
        <w:t>Дальность воздействия:</w:t>
      </w:r>
      <w:r>
        <w:t xml:space="preserve"> 0</w:t>
      </w:r>
    </w:p>
    <w:p w14:paraId="02670C14" w14:textId="77777777" w:rsidR="00000000" w:rsidRDefault="00000000">
      <w:pPr>
        <w:pStyle w:val="ad"/>
      </w:pPr>
      <w:r>
        <w:rPr>
          <w:spacing w:val="20"/>
        </w:rPr>
        <w:t>Продолжительность:</w:t>
      </w:r>
      <w:r>
        <w:t xml:space="preserve"> 1d4 раундов + 1 раунд / уровень</w:t>
      </w:r>
    </w:p>
    <w:p w14:paraId="4646FE1B" w14:textId="77777777" w:rsidR="00000000" w:rsidRDefault="00000000">
      <w:pPr>
        <w:pStyle w:val="ad"/>
      </w:pPr>
      <w:r>
        <w:rPr>
          <w:spacing w:val="20"/>
        </w:rPr>
        <w:t>Область воздействия:</w:t>
      </w:r>
      <w:r>
        <w:t xml:space="preserve"> Радиус 60 футов </w:t>
      </w:r>
      <w:r>
        <w:rPr>
          <w:i/>
        </w:rPr>
        <w:t>(18 м)</w:t>
      </w:r>
    </w:p>
    <w:p w14:paraId="2C8F3D69" w14:textId="77777777" w:rsidR="00000000" w:rsidRDefault="00000000">
      <w:pPr>
        <w:pStyle w:val="ad"/>
      </w:pPr>
      <w:r>
        <w:rPr>
          <w:spacing w:val="20"/>
        </w:rPr>
        <w:t>Компоненты:</w:t>
      </w:r>
      <w:r>
        <w:t xml:space="preserve"> В, С, М</w:t>
      </w:r>
    </w:p>
    <w:p w14:paraId="0E33A955" w14:textId="77777777" w:rsidR="00000000" w:rsidRDefault="00000000">
      <w:pPr>
        <w:pStyle w:val="ad"/>
      </w:pPr>
      <w:r>
        <w:rPr>
          <w:spacing w:val="20"/>
        </w:rPr>
        <w:t>Время сотворения:</w:t>
      </w:r>
      <w:r>
        <w:t xml:space="preserve"> 1</w:t>
      </w:r>
    </w:p>
    <w:p w14:paraId="6EF3E097" w14:textId="77777777" w:rsidR="00000000" w:rsidRDefault="00000000">
      <w:pPr>
        <w:pStyle w:val="ad"/>
      </w:pPr>
      <w:r>
        <w:rPr>
          <w:spacing w:val="20"/>
        </w:rPr>
        <w:t>Спас-бросок:</w:t>
      </w:r>
      <w:r>
        <w:t xml:space="preserve"> Особый</w:t>
      </w:r>
    </w:p>
    <w:p w14:paraId="1CFC0256" w14:textId="77777777" w:rsidR="00000000" w:rsidRDefault="00000000"/>
    <w:p w14:paraId="0AF24BED"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обаяния</w:t>
      </w:r>
      <w:r>
        <w:rPr>
          <w:rFonts w:ascii="Arial" w:hAnsi="Arial"/>
        </w:rPr>
        <w:t xml:space="preserve"> позволяет волшебнику временно получить дополнительно 2d4 пунктов к своему показателю Обаяния. Разумные существа, находящиеся в области возде</w:t>
      </w:r>
      <w:r>
        <w:rPr>
          <w:rFonts w:ascii="Arial" w:hAnsi="Arial"/>
        </w:rPr>
        <w:t>й</w:t>
      </w:r>
      <w:r>
        <w:rPr>
          <w:rFonts w:ascii="Arial" w:hAnsi="Arial"/>
        </w:rPr>
        <w:t>ствия в момент сотворения заклинания, должны немедленно кинуть проверку реакции, осн</w:t>
      </w:r>
      <w:r>
        <w:rPr>
          <w:rFonts w:ascii="Arial" w:hAnsi="Arial"/>
        </w:rPr>
        <w:t>о</w:t>
      </w:r>
      <w:r>
        <w:rPr>
          <w:rFonts w:ascii="Arial" w:hAnsi="Arial"/>
        </w:rPr>
        <w:t>ванную на новом показателе Обаяния персонажа. Те, кто был настроен к заклинателю добр</w:t>
      </w:r>
      <w:r>
        <w:rPr>
          <w:rFonts w:ascii="Arial" w:hAnsi="Arial"/>
        </w:rPr>
        <w:t>о</w:t>
      </w:r>
      <w:r>
        <w:rPr>
          <w:rFonts w:ascii="Arial" w:hAnsi="Arial"/>
        </w:rPr>
        <w:t>желательно, будут склонны восхищаться им и предпринимать попытки подружиться с ним и помочь ему, насколько это соответствует ситуации. Чиновники-бюрократы могут оказать и</w:t>
      </w:r>
      <w:r>
        <w:rPr>
          <w:rFonts w:ascii="Arial" w:hAnsi="Arial"/>
        </w:rPr>
        <w:t>с</w:t>
      </w:r>
      <w:r>
        <w:rPr>
          <w:rFonts w:ascii="Arial" w:hAnsi="Arial"/>
        </w:rPr>
        <w:t>креннюю помощь, угрюмые городские стражники станут охотнее делиться информацией, нап</w:t>
      </w:r>
      <w:r>
        <w:rPr>
          <w:rFonts w:ascii="Arial" w:hAnsi="Arial"/>
        </w:rPr>
        <w:t>а</w:t>
      </w:r>
      <w:r>
        <w:rPr>
          <w:rFonts w:ascii="Arial" w:hAnsi="Arial"/>
        </w:rPr>
        <w:t>дающие орки решат сохранить заклинателю жизнь, попытаясь взять его в плен вместо того, чтобы убить. Когда чары спадают, окружающие понимают, что на них было оказано возде</w:t>
      </w:r>
      <w:r>
        <w:rPr>
          <w:rFonts w:ascii="Arial" w:hAnsi="Arial"/>
        </w:rPr>
        <w:t>й</w:t>
      </w:r>
      <w:r>
        <w:rPr>
          <w:rFonts w:ascii="Arial" w:hAnsi="Arial"/>
        </w:rPr>
        <w:t>ствие, и их реакция определяется М</w:t>
      </w:r>
      <w:r>
        <w:rPr>
          <w:rFonts w:ascii="Arial" w:hAnsi="Arial"/>
        </w:rPr>
        <w:t>а</w:t>
      </w:r>
      <w:r>
        <w:rPr>
          <w:rFonts w:ascii="Arial" w:hAnsi="Arial"/>
        </w:rPr>
        <w:t>стером.</w:t>
      </w:r>
    </w:p>
    <w:p w14:paraId="0C577CCC" w14:textId="77777777" w:rsidR="00000000" w:rsidRDefault="00000000">
      <w:pPr>
        <w:ind w:firstLine="709"/>
        <w:jc w:val="both"/>
        <w:rPr>
          <w:rFonts w:ascii="Arial" w:hAnsi="Arial"/>
        </w:rPr>
      </w:pPr>
      <w:r>
        <w:rPr>
          <w:rFonts w:ascii="Arial" w:hAnsi="Arial"/>
        </w:rPr>
        <w:t>Материальными компонентами заклинания являются мел (или белая мука), сажа (или копоть) и киноварь, которыми мажется лицо перед сотворением заклинания.</w:t>
      </w:r>
    </w:p>
    <w:p w14:paraId="135B4C58" w14:textId="77777777" w:rsidR="00000000" w:rsidRDefault="00000000">
      <w:pPr>
        <w:ind w:firstLine="709"/>
        <w:jc w:val="both"/>
        <w:rPr>
          <w:rFonts w:ascii="Arial" w:hAnsi="Arial"/>
        </w:rPr>
      </w:pPr>
    </w:p>
    <w:p w14:paraId="308C8238" w14:textId="77777777" w:rsidR="00000000" w:rsidRDefault="00000000">
      <w:pPr>
        <w:pStyle w:val="ab"/>
        <w:rPr>
          <w:i/>
        </w:rPr>
      </w:pPr>
      <w:r>
        <w:t xml:space="preserve">Обнаружение магии </w:t>
      </w:r>
      <w:r>
        <w:rPr>
          <w:i/>
        </w:rPr>
        <w:t>(Detect Magic)</w:t>
      </w:r>
    </w:p>
    <w:p w14:paraId="196C654E" w14:textId="77777777" w:rsidR="00000000" w:rsidRDefault="00000000">
      <w:pPr>
        <w:pStyle w:val="ac"/>
      </w:pPr>
      <w:r>
        <w:t>(Гадания)</w:t>
      </w:r>
    </w:p>
    <w:p w14:paraId="6E771555" w14:textId="77777777" w:rsidR="00000000" w:rsidRDefault="00000000"/>
    <w:p w14:paraId="697A6054" w14:textId="77777777" w:rsidR="00000000" w:rsidRDefault="00000000">
      <w:pPr>
        <w:pStyle w:val="ad"/>
      </w:pPr>
      <w:r>
        <w:rPr>
          <w:spacing w:val="20"/>
        </w:rPr>
        <w:t>Дальность воздействия:</w:t>
      </w:r>
      <w:r>
        <w:t xml:space="preserve"> 0</w:t>
      </w:r>
    </w:p>
    <w:p w14:paraId="16CE5980" w14:textId="77777777" w:rsidR="00000000" w:rsidRDefault="00000000">
      <w:pPr>
        <w:pStyle w:val="ad"/>
      </w:pPr>
      <w:r>
        <w:rPr>
          <w:spacing w:val="20"/>
        </w:rPr>
        <w:t>Продолжительность:</w:t>
      </w:r>
      <w:r>
        <w:t xml:space="preserve"> 2 раунда / уровень</w:t>
      </w:r>
    </w:p>
    <w:p w14:paraId="054C34F5" w14:textId="77777777" w:rsidR="00000000" w:rsidRDefault="00000000">
      <w:pPr>
        <w:pStyle w:val="ad"/>
        <w:rPr>
          <w:i/>
        </w:rPr>
      </w:pPr>
      <w:r>
        <w:rPr>
          <w:spacing w:val="20"/>
        </w:rPr>
        <w:t>Область воздействия:</w:t>
      </w:r>
      <w:r>
        <w:t xml:space="preserve"> 10</w:t>
      </w:r>
      <w:r>
        <w:sym w:font="Times New Roman" w:char="00D7"/>
      </w:r>
      <w:r>
        <w:t xml:space="preserve">60 футов </w:t>
      </w:r>
      <w:r>
        <w:rPr>
          <w:i/>
        </w:rPr>
        <w:t>(3</w:t>
      </w:r>
      <w:r>
        <w:rPr>
          <w:i/>
        </w:rPr>
        <w:sym w:font="Times New Roman" w:char="00D7"/>
      </w:r>
      <w:r>
        <w:rPr>
          <w:i/>
        </w:rPr>
        <w:t>18 м)</w:t>
      </w:r>
    </w:p>
    <w:p w14:paraId="579849FC" w14:textId="77777777" w:rsidR="00000000" w:rsidRDefault="00000000">
      <w:pPr>
        <w:pStyle w:val="ad"/>
      </w:pPr>
      <w:r>
        <w:rPr>
          <w:spacing w:val="20"/>
        </w:rPr>
        <w:t>Компоненты:</w:t>
      </w:r>
      <w:r>
        <w:t xml:space="preserve"> В, С</w:t>
      </w:r>
    </w:p>
    <w:p w14:paraId="085B1E1E" w14:textId="77777777" w:rsidR="00000000" w:rsidRDefault="00000000">
      <w:pPr>
        <w:pStyle w:val="ad"/>
      </w:pPr>
      <w:r>
        <w:rPr>
          <w:spacing w:val="20"/>
        </w:rPr>
        <w:t>Время сотворения:</w:t>
      </w:r>
      <w:r>
        <w:t xml:space="preserve"> 1 раунд</w:t>
      </w:r>
    </w:p>
    <w:p w14:paraId="2A9F2903" w14:textId="77777777" w:rsidR="00000000" w:rsidRDefault="00000000">
      <w:pPr>
        <w:pStyle w:val="ad"/>
      </w:pPr>
      <w:r>
        <w:rPr>
          <w:spacing w:val="20"/>
        </w:rPr>
        <w:t>Спас-бросок:</w:t>
      </w:r>
      <w:r>
        <w:t xml:space="preserve"> Нет</w:t>
      </w:r>
    </w:p>
    <w:p w14:paraId="36F50FD6" w14:textId="77777777" w:rsidR="00000000" w:rsidRDefault="00000000"/>
    <w:p w14:paraId="726D63F9" w14:textId="77777777" w:rsidR="00000000" w:rsidRDefault="00000000">
      <w:pPr>
        <w:ind w:firstLine="709"/>
        <w:jc w:val="both"/>
        <w:rPr>
          <w:rFonts w:ascii="Arial" w:hAnsi="Arial"/>
        </w:rPr>
      </w:pPr>
      <w:r>
        <w:rPr>
          <w:rFonts w:ascii="Arial" w:hAnsi="Arial"/>
        </w:rPr>
        <w:t xml:space="preserve">Когда волшебник творит заклинание </w:t>
      </w:r>
      <w:r>
        <w:rPr>
          <w:rFonts w:ascii="Arial" w:hAnsi="Arial"/>
          <w:i/>
        </w:rPr>
        <w:t>обнаружения магии</w:t>
      </w:r>
      <w:r>
        <w:rPr>
          <w:rFonts w:ascii="Arial" w:hAnsi="Arial"/>
        </w:rPr>
        <w:t>, он определяет излучение м</w:t>
      </w:r>
      <w:r>
        <w:rPr>
          <w:rFonts w:ascii="Arial" w:hAnsi="Arial"/>
        </w:rPr>
        <w:t>а</w:t>
      </w:r>
      <w:r>
        <w:rPr>
          <w:rFonts w:ascii="Arial" w:hAnsi="Arial"/>
        </w:rPr>
        <w:t xml:space="preserve">гии на площади 10 футов </w:t>
      </w:r>
      <w:r>
        <w:rPr>
          <w:rFonts w:ascii="Arial" w:hAnsi="Arial"/>
          <w:i/>
        </w:rPr>
        <w:t>(3 м)</w:t>
      </w:r>
      <w:r>
        <w:rPr>
          <w:rFonts w:ascii="Arial" w:hAnsi="Arial"/>
        </w:rPr>
        <w:t xml:space="preserve"> шириной и 60 футов </w:t>
      </w:r>
      <w:r>
        <w:rPr>
          <w:rFonts w:ascii="Arial" w:hAnsi="Arial"/>
          <w:i/>
        </w:rPr>
        <w:t>(18 м)</w:t>
      </w:r>
      <w:r>
        <w:rPr>
          <w:rFonts w:ascii="Arial" w:hAnsi="Arial"/>
        </w:rPr>
        <w:t xml:space="preserve"> длиной, в том направлении, куда он смотрит. Можно определить интенсивность магии (незначительная, слабая, умеренная, сил</w:t>
      </w:r>
      <w:r>
        <w:rPr>
          <w:rFonts w:ascii="Arial" w:hAnsi="Arial"/>
        </w:rPr>
        <w:t>ь</w:t>
      </w:r>
      <w:r>
        <w:rPr>
          <w:rFonts w:ascii="Arial" w:hAnsi="Arial"/>
        </w:rPr>
        <w:t>ная и тяжелая), и с вероятностью 10% на уровень волшебник может распознать присутству</w:t>
      </w:r>
      <w:r>
        <w:rPr>
          <w:rFonts w:ascii="Arial" w:hAnsi="Arial"/>
        </w:rPr>
        <w:t>ю</w:t>
      </w:r>
      <w:r>
        <w:rPr>
          <w:rFonts w:ascii="Arial" w:hAnsi="Arial"/>
        </w:rPr>
        <w:t>щие типы магии (Превращения, Колдовство и т. д.). Заклинатель может поворачиваться, о</w:t>
      </w:r>
      <w:r>
        <w:rPr>
          <w:rFonts w:ascii="Arial" w:hAnsi="Arial"/>
        </w:rPr>
        <w:t>б</w:t>
      </w:r>
      <w:r>
        <w:rPr>
          <w:rFonts w:ascii="Arial" w:hAnsi="Arial"/>
        </w:rPr>
        <w:t>следуя угол в 60</w:t>
      </w:r>
      <w:r>
        <w:rPr>
          <w:rFonts w:ascii="Arial" w:hAnsi="Arial"/>
        </w:rPr>
        <w:sym w:font="Times New Roman" w:char="00B0"/>
      </w:r>
      <w:r>
        <w:rPr>
          <w:rFonts w:ascii="Arial" w:hAnsi="Arial"/>
        </w:rPr>
        <w:t xml:space="preserve"> за раунд. Каменная стена толщиной 1 фут </w:t>
      </w:r>
      <w:r>
        <w:rPr>
          <w:rFonts w:ascii="Arial" w:hAnsi="Arial"/>
          <w:i/>
        </w:rPr>
        <w:t>(30 см)</w:t>
      </w:r>
      <w:r>
        <w:rPr>
          <w:rFonts w:ascii="Arial" w:hAnsi="Arial"/>
        </w:rPr>
        <w:t xml:space="preserve"> и более, плотный металл толщиной 1 дюйм </w:t>
      </w:r>
      <w:r>
        <w:rPr>
          <w:rFonts w:ascii="Arial" w:hAnsi="Arial"/>
          <w:i/>
        </w:rPr>
        <w:t>(2,5 см)</w:t>
      </w:r>
      <w:r>
        <w:rPr>
          <w:rFonts w:ascii="Arial" w:hAnsi="Arial"/>
        </w:rPr>
        <w:t xml:space="preserve"> и более или плотное дерево толщиной 1 ярд </w:t>
      </w:r>
      <w:r>
        <w:rPr>
          <w:rFonts w:ascii="Arial" w:hAnsi="Arial"/>
          <w:i/>
        </w:rPr>
        <w:t>(1 м)</w:t>
      </w:r>
      <w:r>
        <w:rPr>
          <w:rFonts w:ascii="Arial" w:hAnsi="Arial"/>
        </w:rPr>
        <w:t xml:space="preserve"> и более блокир</w:t>
      </w:r>
      <w:r>
        <w:rPr>
          <w:rFonts w:ascii="Arial" w:hAnsi="Arial"/>
        </w:rPr>
        <w:t>у</w:t>
      </w:r>
      <w:r>
        <w:rPr>
          <w:rFonts w:ascii="Arial" w:hAnsi="Arial"/>
        </w:rPr>
        <w:t>ют заклинание. Магические области, многочисленные типы магии или мощные локальные и</w:t>
      </w:r>
      <w:r>
        <w:rPr>
          <w:rFonts w:ascii="Arial" w:hAnsi="Arial"/>
        </w:rPr>
        <w:t>з</w:t>
      </w:r>
      <w:r>
        <w:rPr>
          <w:rFonts w:ascii="Arial" w:hAnsi="Arial"/>
        </w:rPr>
        <w:t>лучения могут затмевать или скрывать более слабое излучение. Учтите, что это заклинание не определяет присутствия добра или зла и не раскрывает ориентацию. Существа из других пр</w:t>
      </w:r>
      <w:r>
        <w:rPr>
          <w:rFonts w:ascii="Arial" w:hAnsi="Arial"/>
        </w:rPr>
        <w:t>е</w:t>
      </w:r>
      <w:r>
        <w:rPr>
          <w:rFonts w:ascii="Arial" w:hAnsi="Arial"/>
        </w:rPr>
        <w:t>делов не обязательно явл</w:t>
      </w:r>
      <w:r>
        <w:rPr>
          <w:rFonts w:ascii="Arial" w:hAnsi="Arial"/>
        </w:rPr>
        <w:t>я</w:t>
      </w:r>
      <w:r>
        <w:rPr>
          <w:rFonts w:ascii="Arial" w:hAnsi="Arial"/>
        </w:rPr>
        <w:t>ются магическими.</w:t>
      </w:r>
    </w:p>
    <w:p w14:paraId="69A1427D" w14:textId="77777777" w:rsidR="00000000" w:rsidRDefault="00000000">
      <w:pPr>
        <w:ind w:firstLine="709"/>
        <w:jc w:val="both"/>
        <w:rPr>
          <w:rFonts w:ascii="Arial" w:hAnsi="Arial"/>
        </w:rPr>
      </w:pPr>
    </w:p>
    <w:p w14:paraId="6A809923" w14:textId="77777777" w:rsidR="00000000" w:rsidRDefault="00000000">
      <w:pPr>
        <w:pStyle w:val="ab"/>
        <w:rPr>
          <w:i/>
        </w:rPr>
      </w:pPr>
      <w:r>
        <w:t xml:space="preserve">Обнаружение нежити </w:t>
      </w:r>
      <w:r>
        <w:rPr>
          <w:i/>
        </w:rPr>
        <w:t>(Detect Undead)</w:t>
      </w:r>
    </w:p>
    <w:p w14:paraId="627FCAD9" w14:textId="77777777" w:rsidR="00000000" w:rsidRDefault="00000000">
      <w:pPr>
        <w:pStyle w:val="ac"/>
      </w:pPr>
      <w:r>
        <w:t>(Гадания, Некромантия)</w:t>
      </w:r>
    </w:p>
    <w:p w14:paraId="5B95DFB1" w14:textId="77777777" w:rsidR="00000000" w:rsidRDefault="00000000"/>
    <w:p w14:paraId="1FB3629E" w14:textId="77777777" w:rsidR="00000000" w:rsidRDefault="00000000">
      <w:pPr>
        <w:pStyle w:val="ad"/>
      </w:pPr>
      <w:r>
        <w:rPr>
          <w:spacing w:val="20"/>
        </w:rPr>
        <w:t>Дальность воздействия:</w:t>
      </w:r>
      <w:r>
        <w:t xml:space="preserve"> 0</w:t>
      </w:r>
    </w:p>
    <w:p w14:paraId="3FDB0EA8" w14:textId="77777777" w:rsidR="00000000" w:rsidRDefault="00000000">
      <w:pPr>
        <w:pStyle w:val="ad"/>
      </w:pPr>
      <w:r>
        <w:rPr>
          <w:spacing w:val="20"/>
        </w:rPr>
        <w:t>Продолжительность:</w:t>
      </w:r>
      <w:r>
        <w:t xml:space="preserve"> 3 оборота</w:t>
      </w:r>
    </w:p>
    <w:p w14:paraId="51CE12E7" w14:textId="77777777" w:rsidR="00000000" w:rsidRDefault="00000000">
      <w:pPr>
        <w:pStyle w:val="ad"/>
      </w:pPr>
      <w:r>
        <w:rPr>
          <w:spacing w:val="20"/>
        </w:rPr>
        <w:t>Область воздействия:</w:t>
      </w:r>
      <w:r>
        <w:t xml:space="preserve"> 60 футов + 10 футов / уровень </w:t>
      </w:r>
      <w:r>
        <w:rPr>
          <w:i/>
        </w:rPr>
        <w:t>(18 м + 3 м / уровень)</w:t>
      </w:r>
    </w:p>
    <w:p w14:paraId="69B819E2" w14:textId="77777777" w:rsidR="00000000" w:rsidRDefault="00000000">
      <w:pPr>
        <w:pStyle w:val="ad"/>
      </w:pPr>
      <w:r>
        <w:rPr>
          <w:spacing w:val="20"/>
        </w:rPr>
        <w:t>Компоненты:</w:t>
      </w:r>
      <w:r>
        <w:t xml:space="preserve"> В, С, М</w:t>
      </w:r>
    </w:p>
    <w:p w14:paraId="56C5D781" w14:textId="77777777" w:rsidR="00000000" w:rsidRDefault="00000000">
      <w:pPr>
        <w:pStyle w:val="ad"/>
      </w:pPr>
      <w:r>
        <w:rPr>
          <w:spacing w:val="20"/>
        </w:rPr>
        <w:t>Время сотворения:</w:t>
      </w:r>
      <w:r>
        <w:t xml:space="preserve"> 1 раунд</w:t>
      </w:r>
    </w:p>
    <w:p w14:paraId="7EE958FC" w14:textId="77777777" w:rsidR="00000000" w:rsidRDefault="00000000">
      <w:pPr>
        <w:pStyle w:val="ad"/>
      </w:pPr>
      <w:r>
        <w:rPr>
          <w:spacing w:val="20"/>
        </w:rPr>
        <w:t>Спас-бросок:</w:t>
      </w:r>
      <w:r>
        <w:t xml:space="preserve"> Нет</w:t>
      </w:r>
    </w:p>
    <w:p w14:paraId="5907B5AE" w14:textId="77777777" w:rsidR="00000000" w:rsidRDefault="00000000"/>
    <w:p w14:paraId="17D1B10D" w14:textId="77777777" w:rsidR="00000000" w:rsidRDefault="00000000">
      <w:pPr>
        <w:ind w:firstLine="709"/>
        <w:jc w:val="both"/>
        <w:rPr>
          <w:rFonts w:ascii="Arial" w:hAnsi="Arial"/>
        </w:rPr>
      </w:pPr>
      <w:r>
        <w:rPr>
          <w:rFonts w:ascii="Arial" w:hAnsi="Arial"/>
        </w:rPr>
        <w:t xml:space="preserve">Это заклинание позволяет волшебнику обнаруживать всю нежить в пределах области воздействия. Область воздействия имеет в ширину 10 футов </w:t>
      </w:r>
      <w:r>
        <w:rPr>
          <w:rFonts w:ascii="Arial" w:hAnsi="Arial"/>
          <w:i/>
        </w:rPr>
        <w:t>(3 м)</w:t>
      </w:r>
      <w:r>
        <w:rPr>
          <w:rFonts w:ascii="Arial" w:hAnsi="Arial"/>
        </w:rPr>
        <w:t xml:space="preserve">, а в длину 60 футов </w:t>
      </w:r>
      <w:r>
        <w:rPr>
          <w:rFonts w:ascii="Arial" w:hAnsi="Arial"/>
          <w:i/>
        </w:rPr>
        <w:t>(18 м)</w:t>
      </w:r>
      <w:r>
        <w:rPr>
          <w:rFonts w:ascii="Arial" w:hAnsi="Arial"/>
        </w:rPr>
        <w:t xml:space="preserve"> + 10 футов </w:t>
      </w:r>
      <w:r>
        <w:rPr>
          <w:rFonts w:ascii="Arial" w:hAnsi="Arial"/>
          <w:i/>
        </w:rPr>
        <w:t>(3 м)</w:t>
      </w:r>
      <w:r>
        <w:rPr>
          <w:rFonts w:ascii="Arial" w:hAnsi="Arial"/>
        </w:rPr>
        <w:t xml:space="preserve"> на уровень заклинателя и располагается в том направлении, куда смотрит з</w:t>
      </w:r>
      <w:r>
        <w:rPr>
          <w:rFonts w:ascii="Arial" w:hAnsi="Arial"/>
        </w:rPr>
        <w:t>а</w:t>
      </w:r>
      <w:r>
        <w:rPr>
          <w:rFonts w:ascii="Arial" w:hAnsi="Arial"/>
        </w:rPr>
        <w:t>клинатель. Исследование одного направления занимает один раунд, и заклинатель должен быть неподвижен все это время. Хотя заклинание указывает направление, оно не определяет конкретного местоположения или расстояния. Оно обнаруживает нежить за стенами и препя</w:t>
      </w:r>
      <w:r>
        <w:rPr>
          <w:rFonts w:ascii="Arial" w:hAnsi="Arial"/>
        </w:rPr>
        <w:t>т</w:t>
      </w:r>
      <w:r>
        <w:rPr>
          <w:rFonts w:ascii="Arial" w:hAnsi="Arial"/>
        </w:rPr>
        <w:t xml:space="preserve">ствиями, но блокируется 1 футом </w:t>
      </w:r>
      <w:r>
        <w:rPr>
          <w:rFonts w:ascii="Arial" w:hAnsi="Arial"/>
          <w:i/>
        </w:rPr>
        <w:t>(30 см)</w:t>
      </w:r>
      <w:r>
        <w:rPr>
          <w:rFonts w:ascii="Arial" w:hAnsi="Arial"/>
        </w:rPr>
        <w:t xml:space="preserve"> плотного камня, 1 ярдом </w:t>
      </w:r>
      <w:r>
        <w:rPr>
          <w:rFonts w:ascii="Arial" w:hAnsi="Arial"/>
          <w:i/>
        </w:rPr>
        <w:t>(1 м)</w:t>
      </w:r>
      <w:r>
        <w:rPr>
          <w:rFonts w:ascii="Arial" w:hAnsi="Arial"/>
        </w:rPr>
        <w:t xml:space="preserve"> дерева или обычной земли или тонким слоем металла. Заклинание не распознает тип обнаруженной нежити, а только сообщает о том, что нежить здесь прису</w:t>
      </w:r>
      <w:r>
        <w:rPr>
          <w:rFonts w:ascii="Arial" w:hAnsi="Arial"/>
        </w:rPr>
        <w:t>т</w:t>
      </w:r>
      <w:r>
        <w:rPr>
          <w:rFonts w:ascii="Arial" w:hAnsi="Arial"/>
        </w:rPr>
        <w:t>ствует.</w:t>
      </w:r>
    </w:p>
    <w:p w14:paraId="6281F538" w14:textId="77777777" w:rsidR="00000000" w:rsidRDefault="00000000">
      <w:pPr>
        <w:ind w:firstLine="709"/>
        <w:jc w:val="both"/>
        <w:rPr>
          <w:rFonts w:ascii="Arial" w:hAnsi="Arial"/>
        </w:rPr>
      </w:pPr>
      <w:r>
        <w:rPr>
          <w:rFonts w:ascii="Arial" w:hAnsi="Arial"/>
        </w:rPr>
        <w:t>Материальным компонентом заклинания является щепотка земли с могилы.</w:t>
      </w:r>
    </w:p>
    <w:p w14:paraId="2EA959B5" w14:textId="77777777" w:rsidR="00000000" w:rsidRDefault="00000000">
      <w:pPr>
        <w:ind w:firstLine="709"/>
        <w:jc w:val="both"/>
        <w:rPr>
          <w:rFonts w:ascii="Arial" w:hAnsi="Arial"/>
        </w:rPr>
      </w:pPr>
    </w:p>
    <w:p w14:paraId="31E351F7" w14:textId="77777777" w:rsidR="00000000" w:rsidRDefault="00000000">
      <w:pPr>
        <w:pStyle w:val="ab"/>
        <w:rPr>
          <w:i/>
        </w:rPr>
      </w:pPr>
      <w:r>
        <w:t xml:space="preserve">Отражение взглядов </w:t>
      </w:r>
      <w:r>
        <w:rPr>
          <w:i/>
        </w:rPr>
        <w:t>(Gaze Reflection)</w:t>
      </w:r>
    </w:p>
    <w:p w14:paraId="78CC4911" w14:textId="77777777" w:rsidR="00000000" w:rsidRDefault="00000000">
      <w:pPr>
        <w:pStyle w:val="ac"/>
      </w:pPr>
      <w:r>
        <w:t>(Превращения)</w:t>
      </w:r>
    </w:p>
    <w:p w14:paraId="501C174C" w14:textId="77777777" w:rsidR="00000000" w:rsidRDefault="00000000"/>
    <w:p w14:paraId="60B69DD7" w14:textId="77777777" w:rsidR="00000000" w:rsidRDefault="00000000">
      <w:pPr>
        <w:pStyle w:val="ad"/>
      </w:pPr>
      <w:r>
        <w:rPr>
          <w:spacing w:val="20"/>
        </w:rPr>
        <w:t>Дальность воздействия:</w:t>
      </w:r>
      <w:r>
        <w:t xml:space="preserve"> 0</w:t>
      </w:r>
    </w:p>
    <w:p w14:paraId="58D23C23" w14:textId="77777777" w:rsidR="00000000" w:rsidRDefault="00000000">
      <w:pPr>
        <w:pStyle w:val="ad"/>
      </w:pPr>
      <w:r>
        <w:rPr>
          <w:spacing w:val="20"/>
        </w:rPr>
        <w:t>Продолжительность:</w:t>
      </w:r>
      <w:r>
        <w:t xml:space="preserve"> 2 раунда + 1 раунд / уровень</w:t>
      </w:r>
    </w:p>
    <w:p w14:paraId="1459EE4C" w14:textId="77777777" w:rsidR="00000000" w:rsidRDefault="00000000">
      <w:pPr>
        <w:pStyle w:val="ad"/>
      </w:pPr>
      <w:r>
        <w:rPr>
          <w:spacing w:val="20"/>
        </w:rPr>
        <w:t>Область воздействия:</w:t>
      </w:r>
      <w:r>
        <w:t xml:space="preserve"> Особая</w:t>
      </w:r>
    </w:p>
    <w:p w14:paraId="59179C72" w14:textId="77777777" w:rsidR="00000000" w:rsidRDefault="00000000">
      <w:pPr>
        <w:pStyle w:val="ad"/>
      </w:pPr>
      <w:r>
        <w:rPr>
          <w:spacing w:val="20"/>
        </w:rPr>
        <w:t>Компоненты:</w:t>
      </w:r>
      <w:r>
        <w:t xml:space="preserve"> В, С</w:t>
      </w:r>
    </w:p>
    <w:p w14:paraId="79D99C26" w14:textId="77777777" w:rsidR="00000000" w:rsidRDefault="00000000">
      <w:pPr>
        <w:pStyle w:val="ad"/>
      </w:pPr>
      <w:r>
        <w:rPr>
          <w:spacing w:val="20"/>
        </w:rPr>
        <w:t>Время сотворения:</w:t>
      </w:r>
      <w:r>
        <w:t xml:space="preserve"> 1</w:t>
      </w:r>
    </w:p>
    <w:p w14:paraId="2C485CBC" w14:textId="77777777" w:rsidR="00000000" w:rsidRDefault="00000000">
      <w:pPr>
        <w:pStyle w:val="ad"/>
      </w:pPr>
      <w:r>
        <w:rPr>
          <w:spacing w:val="20"/>
        </w:rPr>
        <w:t>Спас-бросок:</w:t>
      </w:r>
      <w:r>
        <w:t xml:space="preserve"> Нет</w:t>
      </w:r>
    </w:p>
    <w:p w14:paraId="6F1A66BF" w14:textId="77777777" w:rsidR="00000000" w:rsidRDefault="00000000"/>
    <w:p w14:paraId="62E48E0B"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отражения взглядов</w:t>
      </w:r>
      <w:r>
        <w:rPr>
          <w:rFonts w:ascii="Arial" w:hAnsi="Arial"/>
        </w:rPr>
        <w:t xml:space="preserve"> создает в воздухе перед волшебником мерцающую зеркалоподобную область, которая движется вместе с ним. Всякая атака взглядом, как, напр</w:t>
      </w:r>
      <w:r>
        <w:rPr>
          <w:rFonts w:ascii="Arial" w:hAnsi="Arial"/>
        </w:rPr>
        <w:t>и</w:t>
      </w:r>
      <w:r>
        <w:rPr>
          <w:rFonts w:ascii="Arial" w:hAnsi="Arial"/>
        </w:rPr>
        <w:t xml:space="preserve">мер, взгляд василиска, чарующие очи, взгляд вампира или заклинание </w:t>
      </w:r>
      <w:r>
        <w:rPr>
          <w:rFonts w:ascii="Arial" w:hAnsi="Arial"/>
          <w:i/>
        </w:rPr>
        <w:t>разящего глаза</w:t>
      </w:r>
      <w:r>
        <w:rPr>
          <w:rFonts w:ascii="Arial" w:hAnsi="Arial"/>
        </w:rPr>
        <w:t xml:space="preserve"> 6-го уровня, отражается обратно на смотрящего. На заклинателя эта атака не действует. Атаку</w:t>
      </w:r>
      <w:r>
        <w:rPr>
          <w:rFonts w:ascii="Arial" w:hAnsi="Arial"/>
        </w:rPr>
        <w:t>ю</w:t>
      </w:r>
      <w:r>
        <w:rPr>
          <w:rFonts w:ascii="Arial" w:hAnsi="Arial"/>
        </w:rPr>
        <w:t>щие существа должны кидать спас-бросок против своей собственной атаки. Это заклинание не влияет на зрение или освещение и не эффективно против существ, эффект от которых возн</w:t>
      </w:r>
      <w:r>
        <w:rPr>
          <w:rFonts w:ascii="Arial" w:hAnsi="Arial"/>
        </w:rPr>
        <w:t>и</w:t>
      </w:r>
      <w:r>
        <w:rPr>
          <w:rFonts w:ascii="Arial" w:hAnsi="Arial"/>
        </w:rPr>
        <w:t>кает при взгляде на них (например, в случае медузы). Этим заклинанием можно отражать тол</w:t>
      </w:r>
      <w:r>
        <w:rPr>
          <w:rFonts w:ascii="Arial" w:hAnsi="Arial"/>
        </w:rPr>
        <w:t>ь</w:t>
      </w:r>
      <w:r>
        <w:rPr>
          <w:rFonts w:ascii="Arial" w:hAnsi="Arial"/>
        </w:rPr>
        <w:t>ко активные атаки взглядом.</w:t>
      </w:r>
    </w:p>
    <w:p w14:paraId="752A221F" w14:textId="77777777" w:rsidR="00000000" w:rsidRDefault="00000000">
      <w:pPr>
        <w:ind w:firstLine="709"/>
        <w:jc w:val="both"/>
        <w:rPr>
          <w:rFonts w:ascii="Arial" w:hAnsi="Arial"/>
        </w:rPr>
      </w:pPr>
    </w:p>
    <w:p w14:paraId="6C6BEF34" w14:textId="77777777" w:rsidR="00000000" w:rsidRDefault="00000000">
      <w:pPr>
        <w:pStyle w:val="ab"/>
        <w:rPr>
          <w:i/>
        </w:rPr>
      </w:pPr>
      <w:r>
        <w:t xml:space="preserve">Очарование </w:t>
      </w:r>
      <w:r>
        <w:rPr>
          <w:i/>
        </w:rPr>
        <w:t>(Charm Person)</w:t>
      </w:r>
    </w:p>
    <w:p w14:paraId="03C4861F" w14:textId="77777777" w:rsidR="00000000" w:rsidRDefault="00000000">
      <w:pPr>
        <w:pStyle w:val="ac"/>
      </w:pPr>
      <w:r>
        <w:t>(Очарование / Чары)</w:t>
      </w:r>
    </w:p>
    <w:p w14:paraId="2559F9DA" w14:textId="77777777" w:rsidR="00000000" w:rsidRDefault="00000000"/>
    <w:p w14:paraId="07D2E894" w14:textId="77777777" w:rsidR="00000000" w:rsidRDefault="00000000">
      <w:pPr>
        <w:pStyle w:val="ad"/>
      </w:pPr>
      <w:r>
        <w:rPr>
          <w:spacing w:val="20"/>
        </w:rPr>
        <w:t>Дальность воздействия:</w:t>
      </w:r>
      <w:r>
        <w:t xml:space="preserve"> 120 ярдов </w:t>
      </w:r>
      <w:r>
        <w:rPr>
          <w:i/>
        </w:rPr>
        <w:t>(110 м)</w:t>
      </w:r>
    </w:p>
    <w:p w14:paraId="41313B13" w14:textId="77777777" w:rsidR="00000000" w:rsidRDefault="00000000">
      <w:pPr>
        <w:pStyle w:val="ad"/>
      </w:pPr>
      <w:r>
        <w:rPr>
          <w:spacing w:val="20"/>
        </w:rPr>
        <w:t>Продолжительность:</w:t>
      </w:r>
      <w:r>
        <w:t xml:space="preserve"> Особая</w:t>
      </w:r>
    </w:p>
    <w:p w14:paraId="18B4226B" w14:textId="77777777" w:rsidR="00000000" w:rsidRDefault="00000000">
      <w:pPr>
        <w:pStyle w:val="ad"/>
      </w:pPr>
      <w:r>
        <w:rPr>
          <w:spacing w:val="20"/>
        </w:rPr>
        <w:t>Область воздействия:</w:t>
      </w:r>
      <w:r>
        <w:t xml:space="preserve"> 1 существо</w:t>
      </w:r>
    </w:p>
    <w:p w14:paraId="51992688" w14:textId="77777777" w:rsidR="00000000" w:rsidRDefault="00000000">
      <w:pPr>
        <w:pStyle w:val="ad"/>
      </w:pPr>
      <w:r>
        <w:rPr>
          <w:spacing w:val="20"/>
        </w:rPr>
        <w:t>Компоненты:</w:t>
      </w:r>
      <w:r>
        <w:t xml:space="preserve"> В, С</w:t>
      </w:r>
    </w:p>
    <w:p w14:paraId="7B680A11" w14:textId="77777777" w:rsidR="00000000" w:rsidRDefault="00000000">
      <w:pPr>
        <w:pStyle w:val="ad"/>
      </w:pPr>
      <w:r>
        <w:rPr>
          <w:spacing w:val="20"/>
        </w:rPr>
        <w:t>Время сотворения:</w:t>
      </w:r>
      <w:r>
        <w:t xml:space="preserve"> 1</w:t>
      </w:r>
    </w:p>
    <w:p w14:paraId="61572622" w14:textId="77777777" w:rsidR="00000000" w:rsidRDefault="00000000">
      <w:pPr>
        <w:pStyle w:val="ad"/>
      </w:pPr>
      <w:r>
        <w:rPr>
          <w:spacing w:val="20"/>
        </w:rPr>
        <w:t>Спас-бросок:</w:t>
      </w:r>
      <w:r>
        <w:t xml:space="preserve"> Отр.</w:t>
      </w:r>
    </w:p>
    <w:p w14:paraId="675EDF35" w14:textId="77777777" w:rsidR="00000000" w:rsidRDefault="00000000"/>
    <w:p w14:paraId="3DA5F3EF" w14:textId="77777777" w:rsidR="00000000" w:rsidRDefault="00000000">
      <w:pPr>
        <w:ind w:firstLine="709"/>
        <w:jc w:val="both"/>
        <w:rPr>
          <w:rFonts w:ascii="Arial" w:hAnsi="Arial"/>
        </w:rPr>
      </w:pPr>
      <w:r>
        <w:rPr>
          <w:rFonts w:ascii="Arial" w:hAnsi="Arial"/>
        </w:rPr>
        <w:t>Заклинание воздействует на то человекоподобное существо, над которым оно было с</w:t>
      </w:r>
      <w:r>
        <w:rPr>
          <w:rFonts w:ascii="Arial" w:hAnsi="Arial"/>
        </w:rPr>
        <w:t>о</w:t>
      </w:r>
      <w:r>
        <w:rPr>
          <w:rFonts w:ascii="Arial" w:hAnsi="Arial"/>
        </w:rPr>
        <w:t>творено. К человекоподобным существам относятся все двуногие люди, полулюди или гуман</w:t>
      </w:r>
      <w:r>
        <w:rPr>
          <w:rFonts w:ascii="Arial" w:hAnsi="Arial"/>
        </w:rPr>
        <w:t>о</w:t>
      </w:r>
      <w:r>
        <w:rPr>
          <w:rFonts w:ascii="Arial" w:hAnsi="Arial"/>
        </w:rPr>
        <w:t>иды размером с человека или меньше, такие, как гнолли, гномы, гоблины, дриады, карлики, кобольды, лесовики, людоящеры, орки, пикси, полуорки, полуэльфы, русалки, троглодиты, феи, хоббиты, хобгоблины, эльфы и другие. Так, можно очаровать воина 10-го уровня, но нел</w:t>
      </w:r>
      <w:r>
        <w:rPr>
          <w:rFonts w:ascii="Arial" w:hAnsi="Arial"/>
        </w:rPr>
        <w:t>ь</w:t>
      </w:r>
      <w:r>
        <w:rPr>
          <w:rFonts w:ascii="Arial" w:hAnsi="Arial"/>
        </w:rPr>
        <w:t>зя очаровать л</w:t>
      </w:r>
      <w:r>
        <w:rPr>
          <w:rFonts w:ascii="Arial" w:hAnsi="Arial"/>
        </w:rPr>
        <w:t>ю</w:t>
      </w:r>
      <w:r>
        <w:rPr>
          <w:rFonts w:ascii="Arial" w:hAnsi="Arial"/>
        </w:rPr>
        <w:t>доеда.</w:t>
      </w:r>
    </w:p>
    <w:p w14:paraId="228BDF15" w14:textId="77777777" w:rsidR="00000000" w:rsidRDefault="00000000">
      <w:pPr>
        <w:ind w:firstLine="709"/>
        <w:jc w:val="both"/>
        <w:rPr>
          <w:rFonts w:ascii="Arial" w:hAnsi="Arial"/>
        </w:rPr>
      </w:pPr>
      <w:r>
        <w:rPr>
          <w:rFonts w:ascii="Arial" w:hAnsi="Arial"/>
        </w:rPr>
        <w:t>Чтобы воспротивиться заклинанию, его жертва кидает спас-бросок от заклинания с м</w:t>
      </w:r>
      <w:r>
        <w:rPr>
          <w:rFonts w:ascii="Arial" w:hAnsi="Arial"/>
        </w:rPr>
        <w:t>о</w:t>
      </w:r>
      <w:r>
        <w:rPr>
          <w:rFonts w:ascii="Arial" w:hAnsi="Arial"/>
        </w:rPr>
        <w:t>дификатором за Мудрость (см. Таблицу 5). Если это существо получает вред от товарищей заклинателя в том же раунде, в котором его очаровывают, спас-бросок жертвы кидается с п</w:t>
      </w:r>
      <w:r>
        <w:rPr>
          <w:rFonts w:ascii="Arial" w:hAnsi="Arial"/>
        </w:rPr>
        <w:t>о</w:t>
      </w:r>
      <w:r>
        <w:rPr>
          <w:rFonts w:ascii="Arial" w:hAnsi="Arial"/>
        </w:rPr>
        <w:t>ложительным модификатором +1 за каждый пункт полученного вреда.</w:t>
      </w:r>
    </w:p>
    <w:p w14:paraId="6AF9F880" w14:textId="77777777" w:rsidR="00000000" w:rsidRDefault="00000000">
      <w:pPr>
        <w:ind w:firstLine="709"/>
        <w:jc w:val="both"/>
        <w:rPr>
          <w:rFonts w:ascii="Arial" w:hAnsi="Arial"/>
        </w:rPr>
      </w:pPr>
      <w:r>
        <w:rPr>
          <w:rFonts w:ascii="Arial" w:hAnsi="Arial"/>
        </w:rPr>
        <w:t>Если жертва проваливает спас-бросок, она начинает воспринимать заклинателя как верного друга и соратника, которого надо оберегать и защищать. Заклинание не позволяет волшебнику управлять действиями очарованного существа, как автоматом, но жертва рассма</w:t>
      </w:r>
      <w:r>
        <w:rPr>
          <w:rFonts w:ascii="Arial" w:hAnsi="Arial"/>
        </w:rPr>
        <w:t>т</w:t>
      </w:r>
      <w:r>
        <w:rPr>
          <w:rFonts w:ascii="Arial" w:hAnsi="Arial"/>
        </w:rPr>
        <w:t>ривает каждое слово и действие заклинателя наиболее благоприятным для него образом. Н</w:t>
      </w:r>
      <w:r>
        <w:rPr>
          <w:rFonts w:ascii="Arial" w:hAnsi="Arial"/>
        </w:rPr>
        <w:t>а</w:t>
      </w:r>
      <w:r>
        <w:rPr>
          <w:rFonts w:ascii="Arial" w:hAnsi="Arial"/>
        </w:rPr>
        <w:t>пример, очарованное существо не подчинится приказу о самоубийстве, но оно может поверить заклинателю, если тот убедит его, что единственный способ спасти жизнь заклинателя - это задержать надвигающегося красного дракона “всего на пару минут”. Обратите внимание также на то, что это заклинание не наделяет заклинателя особыми лингвистическими возможностями, то есть для того, чтобы очарованное существо понимало его приказы, ему нужно разговаривать на языке, который понимает это существо.</w:t>
      </w:r>
    </w:p>
    <w:p w14:paraId="12BF3878" w14:textId="77777777" w:rsidR="00000000" w:rsidRDefault="00000000">
      <w:pPr>
        <w:ind w:firstLine="709"/>
        <w:jc w:val="both"/>
        <w:rPr>
          <w:rFonts w:ascii="Arial" w:hAnsi="Arial"/>
        </w:rPr>
      </w:pPr>
      <w:r>
        <w:rPr>
          <w:rFonts w:ascii="Arial" w:hAnsi="Arial"/>
        </w:rPr>
        <w:t>Продолжительность заклинания зависит от показателя Интеллекта очарованного с</w:t>
      </w:r>
      <w:r>
        <w:rPr>
          <w:rFonts w:ascii="Arial" w:hAnsi="Arial"/>
        </w:rPr>
        <w:t>у</w:t>
      </w:r>
      <w:r>
        <w:rPr>
          <w:rFonts w:ascii="Arial" w:hAnsi="Arial"/>
        </w:rPr>
        <w:t>щества и связана со спас-броском. Если выкинут успешный спас-бросок, заклинание спадает, а этот спас-бросок кидается регулярно с периодом, зависящим от Интеллекта существа (см. нижеприведенную таблицу). Если заклинатель причиняет или пытается причинить очарова</w:t>
      </w:r>
      <w:r>
        <w:rPr>
          <w:rFonts w:ascii="Arial" w:hAnsi="Arial"/>
        </w:rPr>
        <w:t>н</w:t>
      </w:r>
      <w:r>
        <w:rPr>
          <w:rFonts w:ascii="Arial" w:hAnsi="Arial"/>
        </w:rPr>
        <w:t>ному существу явное зло, или если на это существо успешно воздействуют рассеянием магии, заклинание немедленно пр</w:t>
      </w:r>
      <w:r>
        <w:rPr>
          <w:rFonts w:ascii="Arial" w:hAnsi="Arial"/>
        </w:rPr>
        <w:t>е</w:t>
      </w:r>
      <w:r>
        <w:rPr>
          <w:rFonts w:ascii="Arial" w:hAnsi="Arial"/>
        </w:rPr>
        <w:t>кращается.</w:t>
      </w:r>
    </w:p>
    <w:p w14:paraId="4CE611B5"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0C5BEBBF" w14:textId="77777777">
        <w:tblPrEx>
          <w:tblCellMar>
            <w:top w:w="0" w:type="dxa"/>
            <w:bottom w:w="0" w:type="dxa"/>
          </w:tblCellMar>
        </w:tblPrEx>
        <w:tc>
          <w:tcPr>
            <w:tcW w:w="4606" w:type="dxa"/>
          </w:tcPr>
          <w:p w14:paraId="31423CD9" w14:textId="77777777" w:rsidR="00000000" w:rsidRDefault="00000000">
            <w:pPr>
              <w:jc w:val="center"/>
              <w:rPr>
                <w:rFonts w:ascii="Arial" w:hAnsi="Arial"/>
                <w:b/>
              </w:rPr>
            </w:pPr>
            <w:r>
              <w:rPr>
                <w:rFonts w:ascii="Arial" w:hAnsi="Arial"/>
                <w:b/>
              </w:rPr>
              <w:t>Показатель Интеллекта</w:t>
            </w:r>
          </w:p>
        </w:tc>
        <w:tc>
          <w:tcPr>
            <w:tcW w:w="4606" w:type="dxa"/>
          </w:tcPr>
          <w:p w14:paraId="5525207B" w14:textId="77777777" w:rsidR="00000000" w:rsidRDefault="00000000">
            <w:pPr>
              <w:jc w:val="center"/>
              <w:rPr>
                <w:rFonts w:ascii="Arial" w:hAnsi="Arial"/>
                <w:b/>
              </w:rPr>
            </w:pPr>
            <w:r>
              <w:rPr>
                <w:rFonts w:ascii="Arial" w:hAnsi="Arial"/>
                <w:b/>
              </w:rPr>
              <w:t>Периодичность спас-бросков</w:t>
            </w:r>
          </w:p>
        </w:tc>
      </w:tr>
      <w:tr w:rsidR="00000000" w14:paraId="5DE4EEEF" w14:textId="77777777">
        <w:tblPrEx>
          <w:tblCellMar>
            <w:top w:w="0" w:type="dxa"/>
            <w:bottom w:w="0" w:type="dxa"/>
          </w:tblCellMar>
        </w:tblPrEx>
        <w:tc>
          <w:tcPr>
            <w:tcW w:w="4606" w:type="dxa"/>
          </w:tcPr>
          <w:p w14:paraId="3D6FC8CA" w14:textId="77777777" w:rsidR="00000000" w:rsidRDefault="00000000">
            <w:pPr>
              <w:jc w:val="center"/>
              <w:rPr>
                <w:rFonts w:ascii="Arial" w:hAnsi="Arial"/>
              </w:rPr>
            </w:pPr>
            <w:r>
              <w:rPr>
                <w:rFonts w:ascii="Arial" w:hAnsi="Arial"/>
              </w:rPr>
              <w:t>3 и меньше</w:t>
            </w:r>
          </w:p>
        </w:tc>
        <w:tc>
          <w:tcPr>
            <w:tcW w:w="4606" w:type="dxa"/>
          </w:tcPr>
          <w:p w14:paraId="0476D563" w14:textId="77777777" w:rsidR="00000000" w:rsidRDefault="00000000">
            <w:pPr>
              <w:jc w:val="center"/>
              <w:rPr>
                <w:rFonts w:ascii="Arial" w:hAnsi="Arial"/>
              </w:rPr>
            </w:pPr>
            <w:r>
              <w:rPr>
                <w:rFonts w:ascii="Arial" w:hAnsi="Arial"/>
              </w:rPr>
              <w:t>3 месяца</w:t>
            </w:r>
          </w:p>
        </w:tc>
      </w:tr>
      <w:tr w:rsidR="00000000" w14:paraId="4FD3E3F9" w14:textId="77777777">
        <w:tblPrEx>
          <w:tblCellMar>
            <w:top w:w="0" w:type="dxa"/>
            <w:bottom w:w="0" w:type="dxa"/>
          </w:tblCellMar>
        </w:tblPrEx>
        <w:tc>
          <w:tcPr>
            <w:tcW w:w="4606" w:type="dxa"/>
          </w:tcPr>
          <w:p w14:paraId="32AF3AF7" w14:textId="77777777" w:rsidR="00000000" w:rsidRDefault="00000000">
            <w:pPr>
              <w:jc w:val="center"/>
              <w:rPr>
                <w:rFonts w:ascii="Arial" w:hAnsi="Arial"/>
              </w:rPr>
            </w:pPr>
            <w:r>
              <w:rPr>
                <w:rFonts w:ascii="Arial" w:hAnsi="Arial"/>
              </w:rPr>
              <w:t>4-6</w:t>
            </w:r>
          </w:p>
        </w:tc>
        <w:tc>
          <w:tcPr>
            <w:tcW w:w="4606" w:type="dxa"/>
          </w:tcPr>
          <w:p w14:paraId="0775DE0A" w14:textId="77777777" w:rsidR="00000000" w:rsidRDefault="00000000">
            <w:pPr>
              <w:jc w:val="center"/>
              <w:rPr>
                <w:rFonts w:ascii="Arial" w:hAnsi="Arial"/>
              </w:rPr>
            </w:pPr>
            <w:r>
              <w:rPr>
                <w:rFonts w:ascii="Arial" w:hAnsi="Arial"/>
              </w:rPr>
              <w:t>2 месяца</w:t>
            </w:r>
          </w:p>
        </w:tc>
      </w:tr>
      <w:tr w:rsidR="00000000" w14:paraId="073BC68D" w14:textId="77777777">
        <w:tblPrEx>
          <w:tblCellMar>
            <w:top w:w="0" w:type="dxa"/>
            <w:bottom w:w="0" w:type="dxa"/>
          </w:tblCellMar>
        </w:tblPrEx>
        <w:tc>
          <w:tcPr>
            <w:tcW w:w="4606" w:type="dxa"/>
          </w:tcPr>
          <w:p w14:paraId="0EDDA618" w14:textId="77777777" w:rsidR="00000000" w:rsidRDefault="00000000">
            <w:pPr>
              <w:jc w:val="center"/>
              <w:rPr>
                <w:rFonts w:ascii="Arial" w:hAnsi="Arial"/>
              </w:rPr>
            </w:pPr>
            <w:r>
              <w:rPr>
                <w:rFonts w:ascii="Arial" w:hAnsi="Arial"/>
              </w:rPr>
              <w:t>7-9</w:t>
            </w:r>
          </w:p>
        </w:tc>
        <w:tc>
          <w:tcPr>
            <w:tcW w:w="4606" w:type="dxa"/>
          </w:tcPr>
          <w:p w14:paraId="6839AA01" w14:textId="77777777" w:rsidR="00000000" w:rsidRDefault="00000000">
            <w:pPr>
              <w:jc w:val="center"/>
              <w:rPr>
                <w:rFonts w:ascii="Arial" w:hAnsi="Arial"/>
              </w:rPr>
            </w:pPr>
            <w:r>
              <w:rPr>
                <w:rFonts w:ascii="Arial" w:hAnsi="Arial"/>
              </w:rPr>
              <w:t>1 месяц</w:t>
            </w:r>
          </w:p>
        </w:tc>
      </w:tr>
      <w:tr w:rsidR="00000000" w14:paraId="6A36D260" w14:textId="77777777">
        <w:tblPrEx>
          <w:tblCellMar>
            <w:top w:w="0" w:type="dxa"/>
            <w:bottom w:w="0" w:type="dxa"/>
          </w:tblCellMar>
        </w:tblPrEx>
        <w:tc>
          <w:tcPr>
            <w:tcW w:w="4606" w:type="dxa"/>
          </w:tcPr>
          <w:p w14:paraId="1B3CCF10" w14:textId="77777777" w:rsidR="00000000" w:rsidRDefault="00000000">
            <w:pPr>
              <w:jc w:val="center"/>
              <w:rPr>
                <w:rFonts w:ascii="Arial" w:hAnsi="Arial"/>
              </w:rPr>
            </w:pPr>
            <w:r>
              <w:rPr>
                <w:rFonts w:ascii="Arial" w:hAnsi="Arial"/>
              </w:rPr>
              <w:t>10-12</w:t>
            </w:r>
          </w:p>
        </w:tc>
        <w:tc>
          <w:tcPr>
            <w:tcW w:w="4606" w:type="dxa"/>
          </w:tcPr>
          <w:p w14:paraId="06E0695D" w14:textId="77777777" w:rsidR="00000000" w:rsidRDefault="00000000">
            <w:pPr>
              <w:jc w:val="center"/>
              <w:rPr>
                <w:rFonts w:ascii="Arial" w:hAnsi="Arial"/>
              </w:rPr>
            </w:pPr>
            <w:r>
              <w:rPr>
                <w:rFonts w:ascii="Arial" w:hAnsi="Arial"/>
              </w:rPr>
              <w:t>3 недели</w:t>
            </w:r>
          </w:p>
        </w:tc>
      </w:tr>
      <w:tr w:rsidR="00000000" w14:paraId="262AC849" w14:textId="77777777">
        <w:tblPrEx>
          <w:tblCellMar>
            <w:top w:w="0" w:type="dxa"/>
            <w:bottom w:w="0" w:type="dxa"/>
          </w:tblCellMar>
        </w:tblPrEx>
        <w:tc>
          <w:tcPr>
            <w:tcW w:w="4606" w:type="dxa"/>
          </w:tcPr>
          <w:p w14:paraId="5431928D" w14:textId="77777777" w:rsidR="00000000" w:rsidRDefault="00000000">
            <w:pPr>
              <w:jc w:val="center"/>
              <w:rPr>
                <w:rFonts w:ascii="Arial" w:hAnsi="Arial"/>
              </w:rPr>
            </w:pPr>
            <w:r>
              <w:rPr>
                <w:rFonts w:ascii="Arial" w:hAnsi="Arial"/>
              </w:rPr>
              <w:t>13-14</w:t>
            </w:r>
          </w:p>
        </w:tc>
        <w:tc>
          <w:tcPr>
            <w:tcW w:w="4606" w:type="dxa"/>
          </w:tcPr>
          <w:p w14:paraId="0CD017B9" w14:textId="77777777" w:rsidR="00000000" w:rsidRDefault="00000000">
            <w:pPr>
              <w:jc w:val="center"/>
              <w:rPr>
                <w:rFonts w:ascii="Arial" w:hAnsi="Arial"/>
              </w:rPr>
            </w:pPr>
            <w:r>
              <w:rPr>
                <w:rFonts w:ascii="Arial" w:hAnsi="Arial"/>
              </w:rPr>
              <w:t>2 недели</w:t>
            </w:r>
          </w:p>
        </w:tc>
      </w:tr>
      <w:tr w:rsidR="00000000" w14:paraId="64A35BA3" w14:textId="77777777">
        <w:tblPrEx>
          <w:tblCellMar>
            <w:top w:w="0" w:type="dxa"/>
            <w:bottom w:w="0" w:type="dxa"/>
          </w:tblCellMar>
        </w:tblPrEx>
        <w:tc>
          <w:tcPr>
            <w:tcW w:w="4606" w:type="dxa"/>
          </w:tcPr>
          <w:p w14:paraId="52525536" w14:textId="77777777" w:rsidR="00000000" w:rsidRDefault="00000000">
            <w:pPr>
              <w:jc w:val="center"/>
              <w:rPr>
                <w:rFonts w:ascii="Arial" w:hAnsi="Arial"/>
              </w:rPr>
            </w:pPr>
            <w:r>
              <w:rPr>
                <w:rFonts w:ascii="Arial" w:hAnsi="Arial"/>
              </w:rPr>
              <w:t>15-16</w:t>
            </w:r>
          </w:p>
        </w:tc>
        <w:tc>
          <w:tcPr>
            <w:tcW w:w="4606" w:type="dxa"/>
          </w:tcPr>
          <w:p w14:paraId="3B9BD767" w14:textId="77777777" w:rsidR="00000000" w:rsidRDefault="00000000">
            <w:pPr>
              <w:jc w:val="center"/>
              <w:rPr>
                <w:rFonts w:ascii="Arial" w:hAnsi="Arial"/>
              </w:rPr>
            </w:pPr>
            <w:r>
              <w:rPr>
                <w:rFonts w:ascii="Arial" w:hAnsi="Arial"/>
              </w:rPr>
              <w:t>1 неделя</w:t>
            </w:r>
          </w:p>
        </w:tc>
      </w:tr>
      <w:tr w:rsidR="00000000" w14:paraId="32CFB992" w14:textId="77777777">
        <w:tblPrEx>
          <w:tblCellMar>
            <w:top w:w="0" w:type="dxa"/>
            <w:bottom w:w="0" w:type="dxa"/>
          </w:tblCellMar>
        </w:tblPrEx>
        <w:tc>
          <w:tcPr>
            <w:tcW w:w="4606" w:type="dxa"/>
          </w:tcPr>
          <w:p w14:paraId="69FF7885" w14:textId="77777777" w:rsidR="00000000" w:rsidRDefault="00000000">
            <w:pPr>
              <w:jc w:val="center"/>
              <w:rPr>
                <w:rFonts w:ascii="Arial" w:hAnsi="Arial"/>
              </w:rPr>
            </w:pPr>
            <w:r>
              <w:rPr>
                <w:rFonts w:ascii="Arial" w:hAnsi="Arial"/>
              </w:rPr>
              <w:t>17</w:t>
            </w:r>
          </w:p>
        </w:tc>
        <w:tc>
          <w:tcPr>
            <w:tcW w:w="4606" w:type="dxa"/>
          </w:tcPr>
          <w:p w14:paraId="08BF6D46" w14:textId="77777777" w:rsidR="00000000" w:rsidRDefault="00000000">
            <w:pPr>
              <w:jc w:val="center"/>
              <w:rPr>
                <w:rFonts w:ascii="Arial" w:hAnsi="Arial"/>
              </w:rPr>
            </w:pPr>
            <w:r>
              <w:rPr>
                <w:rFonts w:ascii="Arial" w:hAnsi="Arial"/>
              </w:rPr>
              <w:t>3 дня</w:t>
            </w:r>
          </w:p>
        </w:tc>
      </w:tr>
      <w:tr w:rsidR="00000000" w14:paraId="253520EE" w14:textId="77777777">
        <w:tblPrEx>
          <w:tblCellMar>
            <w:top w:w="0" w:type="dxa"/>
            <w:bottom w:w="0" w:type="dxa"/>
          </w:tblCellMar>
        </w:tblPrEx>
        <w:tc>
          <w:tcPr>
            <w:tcW w:w="4606" w:type="dxa"/>
          </w:tcPr>
          <w:p w14:paraId="660EF725" w14:textId="77777777" w:rsidR="00000000" w:rsidRDefault="00000000">
            <w:pPr>
              <w:jc w:val="center"/>
              <w:rPr>
                <w:rFonts w:ascii="Arial" w:hAnsi="Arial"/>
              </w:rPr>
            </w:pPr>
            <w:r>
              <w:rPr>
                <w:rFonts w:ascii="Arial" w:hAnsi="Arial"/>
              </w:rPr>
              <w:t>18</w:t>
            </w:r>
          </w:p>
        </w:tc>
        <w:tc>
          <w:tcPr>
            <w:tcW w:w="4606" w:type="dxa"/>
          </w:tcPr>
          <w:p w14:paraId="672C2FDD" w14:textId="77777777" w:rsidR="00000000" w:rsidRDefault="00000000">
            <w:pPr>
              <w:jc w:val="center"/>
              <w:rPr>
                <w:rFonts w:ascii="Arial" w:hAnsi="Arial"/>
              </w:rPr>
            </w:pPr>
            <w:r>
              <w:rPr>
                <w:rFonts w:ascii="Arial" w:hAnsi="Arial"/>
              </w:rPr>
              <w:t>2 дня</w:t>
            </w:r>
          </w:p>
        </w:tc>
      </w:tr>
      <w:tr w:rsidR="00000000" w14:paraId="6C069E3B" w14:textId="77777777">
        <w:tblPrEx>
          <w:tblCellMar>
            <w:top w:w="0" w:type="dxa"/>
            <w:bottom w:w="0" w:type="dxa"/>
          </w:tblCellMar>
        </w:tblPrEx>
        <w:tc>
          <w:tcPr>
            <w:tcW w:w="4606" w:type="dxa"/>
          </w:tcPr>
          <w:p w14:paraId="023D16AB" w14:textId="77777777" w:rsidR="00000000" w:rsidRDefault="00000000">
            <w:pPr>
              <w:jc w:val="center"/>
              <w:rPr>
                <w:rFonts w:ascii="Arial" w:hAnsi="Arial"/>
              </w:rPr>
            </w:pPr>
            <w:r>
              <w:rPr>
                <w:rFonts w:ascii="Arial" w:hAnsi="Arial"/>
              </w:rPr>
              <w:t>19 и более</w:t>
            </w:r>
          </w:p>
        </w:tc>
        <w:tc>
          <w:tcPr>
            <w:tcW w:w="4606" w:type="dxa"/>
          </w:tcPr>
          <w:p w14:paraId="7C9B472E" w14:textId="77777777" w:rsidR="00000000" w:rsidRDefault="00000000">
            <w:pPr>
              <w:jc w:val="center"/>
              <w:rPr>
                <w:rFonts w:ascii="Arial" w:hAnsi="Arial"/>
              </w:rPr>
            </w:pPr>
            <w:r>
              <w:rPr>
                <w:rFonts w:ascii="Arial" w:hAnsi="Arial"/>
              </w:rPr>
              <w:t>1 день</w:t>
            </w:r>
          </w:p>
        </w:tc>
      </w:tr>
    </w:tbl>
    <w:p w14:paraId="54F12B34" w14:textId="77777777" w:rsidR="00000000" w:rsidRDefault="00000000">
      <w:pPr>
        <w:ind w:firstLine="709"/>
        <w:jc w:val="both"/>
        <w:rPr>
          <w:rFonts w:ascii="Arial" w:hAnsi="Arial"/>
        </w:rPr>
      </w:pPr>
    </w:p>
    <w:p w14:paraId="431347C7" w14:textId="77777777" w:rsidR="00000000" w:rsidRDefault="00000000">
      <w:pPr>
        <w:ind w:firstLine="709"/>
        <w:jc w:val="both"/>
        <w:rPr>
          <w:rFonts w:ascii="Arial" w:hAnsi="Arial"/>
        </w:rPr>
      </w:pPr>
      <w:r>
        <w:rPr>
          <w:rFonts w:ascii="Arial" w:hAnsi="Arial"/>
        </w:rPr>
        <w:t>Если существо одновременно подвергается двум или более заклинаниям очарования, результат определяется Мастером. Может получиться так, что либо одно из воздействий будет явно преобладать, либо существо будет разрываться между противоположными стремлени</w:t>
      </w:r>
      <w:r>
        <w:rPr>
          <w:rFonts w:ascii="Arial" w:hAnsi="Arial"/>
        </w:rPr>
        <w:t>я</w:t>
      </w:r>
      <w:r>
        <w:rPr>
          <w:rFonts w:ascii="Arial" w:hAnsi="Arial"/>
        </w:rPr>
        <w:t>ми, либо потребуются новые спас-броски, которые могут отменить оба заклинания.</w:t>
      </w:r>
    </w:p>
    <w:p w14:paraId="55B5679F" w14:textId="77777777" w:rsidR="00000000" w:rsidRDefault="00000000">
      <w:pPr>
        <w:ind w:firstLine="709"/>
        <w:jc w:val="both"/>
        <w:rPr>
          <w:rFonts w:ascii="Arial" w:hAnsi="Arial"/>
        </w:rPr>
      </w:pPr>
      <w:r>
        <w:rPr>
          <w:rFonts w:ascii="Arial" w:hAnsi="Arial"/>
        </w:rPr>
        <w:t>Учтите, что у жертвы сохраняются все воспоминания о событиях, которые происходили в момент ее очарования.</w:t>
      </w:r>
    </w:p>
    <w:p w14:paraId="2B551FCC" w14:textId="77777777" w:rsidR="00000000" w:rsidRDefault="00000000">
      <w:pPr>
        <w:ind w:firstLine="709"/>
        <w:jc w:val="both"/>
        <w:rPr>
          <w:rFonts w:ascii="Arial" w:hAnsi="Arial"/>
        </w:rPr>
      </w:pPr>
      <w:r>
        <w:rPr>
          <w:rFonts w:ascii="Arial" w:hAnsi="Arial"/>
        </w:rPr>
        <w:t>Примечание: Период спас-бросков - это промежуток времени, в течение которого к</w:t>
      </w:r>
      <w:r>
        <w:rPr>
          <w:rFonts w:ascii="Arial" w:hAnsi="Arial"/>
        </w:rPr>
        <w:t>и</w:t>
      </w:r>
      <w:r>
        <w:rPr>
          <w:rFonts w:ascii="Arial" w:hAnsi="Arial"/>
        </w:rPr>
        <w:t>дается спас-бросок. Когда именно в течение этого времени нужно кидать спас-бросок, опред</w:t>
      </w:r>
      <w:r>
        <w:rPr>
          <w:rFonts w:ascii="Arial" w:hAnsi="Arial"/>
        </w:rPr>
        <w:t>е</w:t>
      </w:r>
      <w:r>
        <w:rPr>
          <w:rFonts w:ascii="Arial" w:hAnsi="Arial"/>
        </w:rPr>
        <w:t>ляет Мастер случайным образом или по своему усмотрению. Этот спас-бросок кидается се</w:t>
      </w:r>
      <w:r>
        <w:rPr>
          <w:rFonts w:ascii="Arial" w:hAnsi="Arial"/>
        </w:rPr>
        <w:t>к</w:t>
      </w:r>
      <w:r>
        <w:rPr>
          <w:rFonts w:ascii="Arial" w:hAnsi="Arial"/>
        </w:rPr>
        <w:t>ретно.</w:t>
      </w:r>
    </w:p>
    <w:p w14:paraId="7BB19133" w14:textId="77777777" w:rsidR="00000000" w:rsidRDefault="00000000">
      <w:pPr>
        <w:ind w:firstLine="709"/>
        <w:jc w:val="both"/>
        <w:rPr>
          <w:rFonts w:ascii="Arial" w:hAnsi="Arial"/>
        </w:rPr>
      </w:pPr>
    </w:p>
    <w:p w14:paraId="661C454A" w14:textId="77777777" w:rsidR="00000000" w:rsidRDefault="00000000">
      <w:pPr>
        <w:pStyle w:val="ab"/>
        <w:rPr>
          <w:i/>
        </w:rPr>
      </w:pPr>
      <w:r>
        <w:t xml:space="preserve">Парящий диск Тензера </w:t>
      </w:r>
      <w:r>
        <w:rPr>
          <w:i/>
        </w:rPr>
        <w:t>(Tenser's Floating Disc)</w:t>
      </w:r>
    </w:p>
    <w:p w14:paraId="659B1A26" w14:textId="77777777" w:rsidR="00000000" w:rsidRDefault="00000000">
      <w:pPr>
        <w:pStyle w:val="ac"/>
      </w:pPr>
      <w:r>
        <w:t>(Оглашения)</w:t>
      </w:r>
    </w:p>
    <w:p w14:paraId="0A46FDB9" w14:textId="77777777" w:rsidR="00000000" w:rsidRDefault="00000000"/>
    <w:p w14:paraId="6080547B" w14:textId="77777777" w:rsidR="00000000" w:rsidRDefault="00000000">
      <w:pPr>
        <w:pStyle w:val="ad"/>
      </w:pPr>
      <w:r>
        <w:rPr>
          <w:spacing w:val="20"/>
        </w:rPr>
        <w:t>Дальность воздействия:</w:t>
      </w:r>
      <w:r>
        <w:t xml:space="preserve"> 20 ярдов </w:t>
      </w:r>
      <w:r>
        <w:rPr>
          <w:i/>
        </w:rPr>
        <w:t>(18 м)</w:t>
      </w:r>
    </w:p>
    <w:p w14:paraId="3635EE51" w14:textId="77777777" w:rsidR="00000000" w:rsidRDefault="00000000">
      <w:pPr>
        <w:pStyle w:val="ad"/>
      </w:pPr>
      <w:r>
        <w:rPr>
          <w:spacing w:val="20"/>
        </w:rPr>
        <w:t>Продолжительность:</w:t>
      </w:r>
      <w:r>
        <w:t xml:space="preserve"> 3 оборота + 1 оборот / уровень</w:t>
      </w:r>
    </w:p>
    <w:p w14:paraId="4E046806" w14:textId="77777777" w:rsidR="00000000" w:rsidRDefault="00000000">
      <w:pPr>
        <w:pStyle w:val="ad"/>
      </w:pPr>
      <w:r>
        <w:rPr>
          <w:spacing w:val="20"/>
        </w:rPr>
        <w:t>Область воздействия:</w:t>
      </w:r>
      <w:r>
        <w:t xml:space="preserve"> Особая</w:t>
      </w:r>
    </w:p>
    <w:p w14:paraId="1A179CC7" w14:textId="77777777" w:rsidR="00000000" w:rsidRDefault="00000000">
      <w:pPr>
        <w:pStyle w:val="ad"/>
      </w:pPr>
      <w:r>
        <w:rPr>
          <w:spacing w:val="20"/>
        </w:rPr>
        <w:t>Компоненты:</w:t>
      </w:r>
      <w:r>
        <w:t xml:space="preserve"> В, С, М</w:t>
      </w:r>
    </w:p>
    <w:p w14:paraId="16E635AB" w14:textId="77777777" w:rsidR="00000000" w:rsidRDefault="00000000">
      <w:pPr>
        <w:pStyle w:val="ad"/>
      </w:pPr>
      <w:r>
        <w:rPr>
          <w:spacing w:val="20"/>
        </w:rPr>
        <w:t>Время сотворения:</w:t>
      </w:r>
      <w:r>
        <w:t xml:space="preserve"> 1</w:t>
      </w:r>
    </w:p>
    <w:p w14:paraId="18A59D84" w14:textId="77777777" w:rsidR="00000000" w:rsidRDefault="00000000">
      <w:pPr>
        <w:pStyle w:val="ad"/>
      </w:pPr>
      <w:r>
        <w:rPr>
          <w:spacing w:val="20"/>
        </w:rPr>
        <w:t>Спас-бросок:</w:t>
      </w:r>
      <w:r>
        <w:t xml:space="preserve"> Нет</w:t>
      </w:r>
    </w:p>
    <w:p w14:paraId="249893DE" w14:textId="77777777" w:rsidR="00000000" w:rsidRDefault="00000000"/>
    <w:p w14:paraId="0C6D66FF" w14:textId="77777777" w:rsidR="00000000" w:rsidRDefault="00000000">
      <w:pPr>
        <w:ind w:firstLine="709"/>
        <w:jc w:val="both"/>
        <w:rPr>
          <w:rFonts w:ascii="Arial" w:hAnsi="Arial"/>
        </w:rPr>
      </w:pPr>
      <w:r>
        <w:rPr>
          <w:rFonts w:ascii="Arial" w:hAnsi="Arial"/>
        </w:rPr>
        <w:t xml:space="preserve">Когда волшебник творит это заклинание, возникает немного вогнутая круглая силовая пластина, известная как </w:t>
      </w:r>
      <w:r>
        <w:rPr>
          <w:rFonts w:ascii="Arial" w:hAnsi="Arial"/>
          <w:i/>
        </w:rPr>
        <w:t>парящий диск Тензера</w:t>
      </w:r>
      <w:r>
        <w:rPr>
          <w:rFonts w:ascii="Arial" w:hAnsi="Arial"/>
        </w:rPr>
        <w:t xml:space="preserve"> (в честь знаменитого волшебника, чья жадность и способность находить сокровища всем известны). Диск имеет диаметр 3 фута </w:t>
      </w:r>
      <w:r>
        <w:rPr>
          <w:rFonts w:ascii="Arial" w:hAnsi="Arial"/>
          <w:i/>
        </w:rPr>
        <w:t>(1 м)</w:t>
      </w:r>
      <w:r>
        <w:rPr>
          <w:rFonts w:ascii="Arial" w:hAnsi="Arial"/>
        </w:rPr>
        <w:t xml:space="preserve"> и выде</w:t>
      </w:r>
      <w:r>
        <w:rPr>
          <w:rFonts w:ascii="Arial" w:hAnsi="Arial"/>
        </w:rPr>
        <w:t>р</w:t>
      </w:r>
      <w:r>
        <w:rPr>
          <w:rFonts w:ascii="Arial" w:hAnsi="Arial"/>
        </w:rPr>
        <w:t xml:space="preserve">живает до 100 фунтов </w:t>
      </w:r>
      <w:r>
        <w:rPr>
          <w:rFonts w:ascii="Arial" w:hAnsi="Arial"/>
          <w:i/>
        </w:rPr>
        <w:t>(45 кг)</w:t>
      </w:r>
      <w:r>
        <w:rPr>
          <w:rFonts w:ascii="Arial" w:hAnsi="Arial"/>
        </w:rPr>
        <w:t xml:space="preserve"> на уровень волшебника, творящего заклинание. Диск постоянно парит на высоте около 3 футов </w:t>
      </w:r>
      <w:r>
        <w:rPr>
          <w:rFonts w:ascii="Arial" w:hAnsi="Arial"/>
          <w:i/>
        </w:rPr>
        <w:t>(1 м)</w:t>
      </w:r>
      <w:r>
        <w:rPr>
          <w:rFonts w:ascii="Arial" w:hAnsi="Arial"/>
        </w:rPr>
        <w:t xml:space="preserve"> над землей и остается горизонтальным. По команде во</w:t>
      </w:r>
      <w:r>
        <w:rPr>
          <w:rFonts w:ascii="Arial" w:hAnsi="Arial"/>
        </w:rPr>
        <w:t>л</w:t>
      </w:r>
      <w:r>
        <w:rPr>
          <w:rFonts w:ascii="Arial" w:hAnsi="Arial"/>
        </w:rPr>
        <w:t xml:space="preserve">шебника он перемещается горизонтально в пределах дальности воздействия и сопровождает волшебника с нормой передвижения не более 6. Без указаний он поддерживает постоянную дистанцию между собой и волшебником. Если заклинатель выходит за пределы дальности (двигаясь быстрее, пользуясь средствами вроде телепортации или пытаясь поднять диск на высоту более 3 футов </w:t>
      </w:r>
      <w:r>
        <w:rPr>
          <w:rFonts w:ascii="Arial" w:hAnsi="Arial"/>
          <w:i/>
        </w:rPr>
        <w:t>(1 м)</w:t>
      </w:r>
      <w:r>
        <w:rPr>
          <w:rFonts w:ascii="Arial" w:hAnsi="Arial"/>
        </w:rPr>
        <w:t xml:space="preserve"> от поверхности под ним), или если продолжительность заклинания истекает, парящий диск прекращает свое существование, и все, что он держал, падает на п</w:t>
      </w:r>
      <w:r>
        <w:rPr>
          <w:rFonts w:ascii="Arial" w:hAnsi="Arial"/>
        </w:rPr>
        <w:t>о</w:t>
      </w:r>
      <w:r>
        <w:rPr>
          <w:rFonts w:ascii="Arial" w:hAnsi="Arial"/>
        </w:rPr>
        <w:t>верхность под ним.</w:t>
      </w:r>
    </w:p>
    <w:p w14:paraId="5C14F2B7" w14:textId="77777777" w:rsidR="00000000" w:rsidRDefault="00000000">
      <w:pPr>
        <w:ind w:firstLine="709"/>
        <w:jc w:val="both"/>
        <w:rPr>
          <w:rFonts w:ascii="Arial" w:hAnsi="Arial"/>
        </w:rPr>
      </w:pPr>
      <w:r>
        <w:rPr>
          <w:rFonts w:ascii="Arial" w:hAnsi="Arial"/>
        </w:rPr>
        <w:t>Материальным компонентом заклинания является капля ртути.</w:t>
      </w:r>
    </w:p>
    <w:p w14:paraId="2AB04B85" w14:textId="77777777" w:rsidR="00000000" w:rsidRDefault="00000000">
      <w:pPr>
        <w:ind w:firstLine="709"/>
        <w:jc w:val="both"/>
        <w:rPr>
          <w:rFonts w:ascii="Arial" w:hAnsi="Arial"/>
        </w:rPr>
      </w:pPr>
    </w:p>
    <w:p w14:paraId="484DFC84" w14:textId="77777777" w:rsidR="00000000" w:rsidRDefault="00000000">
      <w:pPr>
        <w:pStyle w:val="ab"/>
        <w:rPr>
          <w:i/>
        </w:rPr>
      </w:pPr>
      <w:r>
        <w:t xml:space="preserve">Паук </w:t>
      </w:r>
      <w:r>
        <w:rPr>
          <w:i/>
        </w:rPr>
        <w:t>(Spider Climb)</w:t>
      </w:r>
    </w:p>
    <w:p w14:paraId="72DD2D91" w14:textId="77777777" w:rsidR="00000000" w:rsidRDefault="00000000">
      <w:pPr>
        <w:pStyle w:val="ac"/>
      </w:pPr>
      <w:r>
        <w:t>(Превращения)</w:t>
      </w:r>
    </w:p>
    <w:p w14:paraId="2A29F6CF" w14:textId="77777777" w:rsidR="00000000" w:rsidRDefault="00000000"/>
    <w:p w14:paraId="26EE22AA" w14:textId="77777777" w:rsidR="00000000" w:rsidRDefault="00000000">
      <w:pPr>
        <w:pStyle w:val="ad"/>
      </w:pPr>
      <w:r>
        <w:rPr>
          <w:spacing w:val="20"/>
        </w:rPr>
        <w:t>Дальность воздействия:</w:t>
      </w:r>
      <w:r>
        <w:t xml:space="preserve"> Прикосновение</w:t>
      </w:r>
    </w:p>
    <w:p w14:paraId="18B4A7D5" w14:textId="77777777" w:rsidR="00000000" w:rsidRDefault="00000000">
      <w:pPr>
        <w:pStyle w:val="ad"/>
      </w:pPr>
      <w:r>
        <w:rPr>
          <w:spacing w:val="20"/>
        </w:rPr>
        <w:t>Продолжительность:</w:t>
      </w:r>
      <w:r>
        <w:t xml:space="preserve"> 3 раунда + 1 раунд / уровень</w:t>
      </w:r>
    </w:p>
    <w:p w14:paraId="65974236" w14:textId="77777777" w:rsidR="00000000" w:rsidRDefault="00000000">
      <w:pPr>
        <w:pStyle w:val="ad"/>
      </w:pPr>
      <w:r>
        <w:rPr>
          <w:spacing w:val="20"/>
        </w:rPr>
        <w:t>Область воздействия:</w:t>
      </w:r>
      <w:r>
        <w:t xml:space="preserve"> 1 существо</w:t>
      </w:r>
    </w:p>
    <w:p w14:paraId="76D3F56B" w14:textId="77777777" w:rsidR="00000000" w:rsidRDefault="00000000">
      <w:pPr>
        <w:pStyle w:val="ad"/>
      </w:pPr>
      <w:r>
        <w:rPr>
          <w:spacing w:val="20"/>
        </w:rPr>
        <w:t>Компоненты:</w:t>
      </w:r>
      <w:r>
        <w:t xml:space="preserve"> В, С, М</w:t>
      </w:r>
    </w:p>
    <w:p w14:paraId="3C7B07FA" w14:textId="77777777" w:rsidR="00000000" w:rsidRDefault="00000000">
      <w:pPr>
        <w:pStyle w:val="ad"/>
      </w:pPr>
      <w:r>
        <w:rPr>
          <w:spacing w:val="20"/>
        </w:rPr>
        <w:t>Время сотворения:</w:t>
      </w:r>
      <w:r>
        <w:t xml:space="preserve"> 1</w:t>
      </w:r>
    </w:p>
    <w:p w14:paraId="56EDD045" w14:textId="77777777" w:rsidR="00000000" w:rsidRDefault="00000000">
      <w:pPr>
        <w:pStyle w:val="ad"/>
      </w:pPr>
      <w:r>
        <w:rPr>
          <w:spacing w:val="20"/>
        </w:rPr>
        <w:t>Спас-бросок:</w:t>
      </w:r>
      <w:r>
        <w:t xml:space="preserve"> Отр.</w:t>
      </w:r>
    </w:p>
    <w:p w14:paraId="7C5BC7B8" w14:textId="77777777" w:rsidR="00000000" w:rsidRDefault="00000000"/>
    <w:p w14:paraId="6809EA2F"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паука</w:t>
      </w:r>
      <w:r>
        <w:rPr>
          <w:rFonts w:ascii="Arial" w:hAnsi="Arial"/>
        </w:rPr>
        <w:t xml:space="preserve"> позволяет тому, над кем оно сотворено, лазать и ходить по верт</w:t>
      </w:r>
      <w:r>
        <w:rPr>
          <w:rFonts w:ascii="Arial" w:hAnsi="Arial"/>
        </w:rPr>
        <w:t>и</w:t>
      </w:r>
      <w:r>
        <w:rPr>
          <w:rFonts w:ascii="Arial" w:hAnsi="Arial"/>
        </w:rPr>
        <w:t>кальным поверхностям или даже висеть на потолке так же хорошо, как гигантский паук. До с</w:t>
      </w:r>
      <w:r>
        <w:rPr>
          <w:rFonts w:ascii="Arial" w:hAnsi="Arial"/>
        </w:rPr>
        <w:t>у</w:t>
      </w:r>
      <w:r>
        <w:rPr>
          <w:rFonts w:ascii="Arial" w:hAnsi="Arial"/>
        </w:rPr>
        <w:t>ществ, не ж</w:t>
      </w:r>
      <w:r>
        <w:rPr>
          <w:rFonts w:ascii="Arial" w:hAnsi="Arial"/>
        </w:rPr>
        <w:t>е</w:t>
      </w:r>
      <w:r>
        <w:rPr>
          <w:rFonts w:ascii="Arial" w:hAnsi="Arial"/>
        </w:rPr>
        <w:t xml:space="preserve">лающих подвергаться заклинанию, нужно дотронуться, и они должны кидать спас-бросок, чтобы воспротивиться эффекту. Чтобы лазать таким образом с нормой передвижения 6 (или 3, если есть какая-либо нагрузка), у существа должны быть свободные руки и босые ноги. Во время действия заклинания его носитель не может обращаться с какими-либо предметами, весящими меньше кинжала (один фунт </w:t>
      </w:r>
      <w:r>
        <w:rPr>
          <w:rFonts w:ascii="Arial" w:hAnsi="Arial"/>
          <w:i/>
        </w:rPr>
        <w:t>или 0,5 кг</w:t>
      </w:r>
      <w:r>
        <w:rPr>
          <w:rFonts w:ascii="Arial" w:hAnsi="Arial"/>
        </w:rPr>
        <w:t xml:space="preserve">), так как эти предметы прилипают к рукам и ногам. Таким образом, волшебник может обнаружить, что творить заклинания в состоянии </w:t>
      </w:r>
      <w:r>
        <w:rPr>
          <w:rFonts w:ascii="Arial" w:hAnsi="Arial"/>
          <w:i/>
        </w:rPr>
        <w:t>па</w:t>
      </w:r>
      <w:r>
        <w:rPr>
          <w:rFonts w:ascii="Arial" w:hAnsi="Arial"/>
          <w:i/>
        </w:rPr>
        <w:t>у</w:t>
      </w:r>
      <w:r>
        <w:rPr>
          <w:rFonts w:ascii="Arial" w:hAnsi="Arial"/>
          <w:i/>
        </w:rPr>
        <w:t>ка</w:t>
      </w:r>
      <w:r>
        <w:rPr>
          <w:rFonts w:ascii="Arial" w:hAnsi="Arial"/>
        </w:rPr>
        <w:t xml:space="preserve"> практически невозможно. Приложив достаточную силу, носителя заклинания можно уронить; Мастер может потребовать спас-броска, зависящего от обстоятельств, величины силы и др. Например, существо с показателем силы 12 может сбросить околдованного персонажа, если он провалит спас-бросок от парализации (спас-бросок средней сложности). Заклинатель может прекратить действие заклинания одним сл</w:t>
      </w:r>
      <w:r>
        <w:rPr>
          <w:rFonts w:ascii="Arial" w:hAnsi="Arial"/>
        </w:rPr>
        <w:t>о</w:t>
      </w:r>
      <w:r>
        <w:rPr>
          <w:rFonts w:ascii="Arial" w:hAnsi="Arial"/>
        </w:rPr>
        <w:t>вом.</w:t>
      </w:r>
    </w:p>
    <w:p w14:paraId="5F69EF27" w14:textId="77777777" w:rsidR="00000000" w:rsidRDefault="00000000">
      <w:pPr>
        <w:ind w:firstLine="709"/>
        <w:jc w:val="both"/>
        <w:rPr>
          <w:rFonts w:ascii="Arial" w:hAnsi="Arial"/>
        </w:rPr>
      </w:pPr>
      <w:r>
        <w:rPr>
          <w:rFonts w:ascii="Arial" w:hAnsi="Arial"/>
        </w:rPr>
        <w:t>Материальными компонентами заклинания являются капля битума и живой паук, пр</w:t>
      </w:r>
      <w:r>
        <w:rPr>
          <w:rFonts w:ascii="Arial" w:hAnsi="Arial"/>
        </w:rPr>
        <w:t>и</w:t>
      </w:r>
      <w:r>
        <w:rPr>
          <w:rFonts w:ascii="Arial" w:hAnsi="Arial"/>
        </w:rPr>
        <w:t>чем предполагаемый носитель заклинания должен съесть и то, и другое.</w:t>
      </w:r>
    </w:p>
    <w:p w14:paraId="7E08A273" w14:textId="77777777" w:rsidR="00000000" w:rsidRDefault="00000000">
      <w:pPr>
        <w:ind w:firstLine="709"/>
        <w:jc w:val="both"/>
        <w:rPr>
          <w:rFonts w:ascii="Arial" w:hAnsi="Arial"/>
        </w:rPr>
      </w:pPr>
    </w:p>
    <w:p w14:paraId="2C4D1C93" w14:textId="77777777" w:rsidR="00000000" w:rsidRDefault="00000000">
      <w:pPr>
        <w:pStyle w:val="ab"/>
        <w:rPr>
          <w:i/>
        </w:rPr>
      </w:pPr>
      <w:r>
        <w:t xml:space="preserve">Повелитель огня </w:t>
      </w:r>
      <w:r>
        <w:rPr>
          <w:i/>
        </w:rPr>
        <w:t>(Affect Normal Fires)</w:t>
      </w:r>
    </w:p>
    <w:p w14:paraId="254E048D" w14:textId="77777777" w:rsidR="00000000" w:rsidRDefault="00000000">
      <w:pPr>
        <w:pStyle w:val="ac"/>
      </w:pPr>
      <w:r>
        <w:t>(Превращения)</w:t>
      </w:r>
    </w:p>
    <w:p w14:paraId="3D116433" w14:textId="77777777" w:rsidR="00000000" w:rsidRDefault="00000000"/>
    <w:p w14:paraId="5F3DBD3C" w14:textId="77777777" w:rsidR="00000000" w:rsidRDefault="00000000">
      <w:pPr>
        <w:pStyle w:val="ad"/>
      </w:pPr>
      <w:r>
        <w:rPr>
          <w:spacing w:val="20"/>
        </w:rPr>
        <w:t>Дальность воздействия:</w:t>
      </w:r>
      <w:r>
        <w:t xml:space="preserve"> 5 ярдов / уровень </w:t>
      </w:r>
      <w:r>
        <w:rPr>
          <w:i/>
        </w:rPr>
        <w:t>(4,5 м / уровень)</w:t>
      </w:r>
    </w:p>
    <w:p w14:paraId="5E91964A" w14:textId="77777777" w:rsidR="00000000" w:rsidRDefault="00000000">
      <w:pPr>
        <w:pStyle w:val="ad"/>
      </w:pPr>
      <w:r>
        <w:rPr>
          <w:spacing w:val="20"/>
        </w:rPr>
        <w:t>Продолжительность:</w:t>
      </w:r>
      <w:r>
        <w:t xml:space="preserve"> 2 раунда / уровень</w:t>
      </w:r>
    </w:p>
    <w:p w14:paraId="123F7984" w14:textId="77777777" w:rsidR="00000000" w:rsidRDefault="00000000">
      <w:pPr>
        <w:pStyle w:val="ad"/>
      </w:pPr>
      <w:r>
        <w:rPr>
          <w:spacing w:val="20"/>
        </w:rPr>
        <w:t>Область воздействия:</w:t>
      </w:r>
      <w:r>
        <w:t xml:space="preserve"> Радиус 10 футов </w:t>
      </w:r>
      <w:r>
        <w:rPr>
          <w:i/>
        </w:rPr>
        <w:t>(3 м)</w:t>
      </w:r>
    </w:p>
    <w:p w14:paraId="28256E42" w14:textId="77777777" w:rsidR="00000000" w:rsidRDefault="00000000">
      <w:pPr>
        <w:pStyle w:val="ad"/>
      </w:pPr>
      <w:r>
        <w:rPr>
          <w:spacing w:val="20"/>
        </w:rPr>
        <w:t>Компоненты:</w:t>
      </w:r>
      <w:r>
        <w:t xml:space="preserve"> В, С, М</w:t>
      </w:r>
    </w:p>
    <w:p w14:paraId="3F03A162" w14:textId="77777777" w:rsidR="00000000" w:rsidRDefault="00000000">
      <w:pPr>
        <w:pStyle w:val="ad"/>
      </w:pPr>
      <w:r>
        <w:rPr>
          <w:spacing w:val="20"/>
        </w:rPr>
        <w:t>Время сотворения:</w:t>
      </w:r>
      <w:r>
        <w:t xml:space="preserve"> 1</w:t>
      </w:r>
    </w:p>
    <w:p w14:paraId="09530A6A" w14:textId="77777777" w:rsidR="00000000" w:rsidRDefault="00000000">
      <w:pPr>
        <w:pStyle w:val="ad"/>
      </w:pPr>
      <w:r>
        <w:rPr>
          <w:spacing w:val="20"/>
        </w:rPr>
        <w:t>Спас-бросок:</w:t>
      </w:r>
      <w:r>
        <w:t xml:space="preserve"> Нет</w:t>
      </w:r>
    </w:p>
    <w:p w14:paraId="51C347DE" w14:textId="77777777" w:rsidR="00000000" w:rsidRDefault="00000000"/>
    <w:p w14:paraId="4BA8F4CD" w14:textId="77777777" w:rsidR="00000000" w:rsidRDefault="00000000">
      <w:pPr>
        <w:ind w:firstLine="709"/>
        <w:jc w:val="both"/>
        <w:rPr>
          <w:rFonts w:ascii="Arial" w:hAnsi="Arial"/>
        </w:rPr>
      </w:pPr>
      <w:r>
        <w:rPr>
          <w:rFonts w:ascii="Arial" w:hAnsi="Arial"/>
        </w:rPr>
        <w:t>Это заклинание позволяет волшебнику заставлять обычный огонь - от такого маленьк</w:t>
      </w:r>
      <w:r>
        <w:rPr>
          <w:rFonts w:ascii="Arial" w:hAnsi="Arial"/>
        </w:rPr>
        <w:t>о</w:t>
      </w:r>
      <w:r>
        <w:rPr>
          <w:rFonts w:ascii="Arial" w:hAnsi="Arial"/>
        </w:rPr>
        <w:t>го, как факел или фонарь, до занимающего всю область воздействия - уменьшаться в размере и яркости до состояния мерцающих углей или увеличивать яркость до яркости полного дневн</w:t>
      </w:r>
      <w:r>
        <w:rPr>
          <w:rFonts w:ascii="Arial" w:hAnsi="Arial"/>
        </w:rPr>
        <w:t>о</w:t>
      </w:r>
      <w:r>
        <w:rPr>
          <w:rFonts w:ascii="Arial" w:hAnsi="Arial"/>
        </w:rPr>
        <w:t>го света, а радиус освещения - до удвоенного обычного радиуса. Учтите, что это заклинание не влияет ни на топливо, потребляемое огнем, ни на причиняемый им вред. Заклинатель может воздействовать на некоторые или на все источники огня в пределах области воздействия. В любой момент, пока заклинание действует, он может менять их интенсивность простым ж</w:t>
      </w:r>
      <w:r>
        <w:rPr>
          <w:rFonts w:ascii="Arial" w:hAnsi="Arial"/>
        </w:rPr>
        <w:t>е</w:t>
      </w:r>
      <w:r>
        <w:rPr>
          <w:rFonts w:ascii="Arial" w:hAnsi="Arial"/>
        </w:rPr>
        <w:t>стом. Заклинание действует до тех пор, пока либо волшебник не отменит его, либо все топливо не сгорит, либо его продолжительность не кончится. Заклинание может также мгновенно пог</w:t>
      </w:r>
      <w:r>
        <w:rPr>
          <w:rFonts w:ascii="Arial" w:hAnsi="Arial"/>
        </w:rPr>
        <w:t>а</w:t>
      </w:r>
      <w:r>
        <w:rPr>
          <w:rFonts w:ascii="Arial" w:hAnsi="Arial"/>
        </w:rPr>
        <w:t>сить весь огонь в области воздействия, что приведет к немедленному прекращению действия заклинания. Заклинание не действует на о</w:t>
      </w:r>
      <w:r>
        <w:rPr>
          <w:rFonts w:ascii="Arial" w:hAnsi="Arial"/>
        </w:rPr>
        <w:t>г</w:t>
      </w:r>
      <w:r>
        <w:rPr>
          <w:rFonts w:ascii="Arial" w:hAnsi="Arial"/>
        </w:rPr>
        <w:t>ненных стихийцев или подобных существ.</w:t>
      </w:r>
    </w:p>
    <w:p w14:paraId="2BC43E8E" w14:textId="77777777" w:rsidR="00000000" w:rsidRDefault="00000000">
      <w:pPr>
        <w:ind w:firstLine="709"/>
        <w:jc w:val="both"/>
        <w:rPr>
          <w:rFonts w:ascii="Arial" w:hAnsi="Arial"/>
        </w:rPr>
      </w:pPr>
    </w:p>
    <w:p w14:paraId="22A09E83" w14:textId="77777777" w:rsidR="00000000" w:rsidRDefault="00000000">
      <w:pPr>
        <w:pStyle w:val="ab"/>
        <w:rPr>
          <w:i/>
        </w:rPr>
      </w:pPr>
      <w:r>
        <w:t xml:space="preserve">Понимание языков </w:t>
      </w:r>
      <w:r>
        <w:rPr>
          <w:i/>
        </w:rPr>
        <w:t>(Comprehend Languages)</w:t>
      </w:r>
    </w:p>
    <w:p w14:paraId="06EDC1AA" w14:textId="77777777" w:rsidR="00000000" w:rsidRDefault="00000000">
      <w:pPr>
        <w:pStyle w:val="ac"/>
      </w:pPr>
      <w:r>
        <w:t>(Превращения)</w:t>
      </w:r>
    </w:p>
    <w:p w14:paraId="6A2B4177" w14:textId="77777777" w:rsidR="00000000" w:rsidRDefault="00000000">
      <w:pPr>
        <w:pStyle w:val="ad"/>
        <w:rPr>
          <w:i/>
        </w:rPr>
      </w:pPr>
      <w:r>
        <w:rPr>
          <w:i/>
        </w:rPr>
        <w:t>Обратимое</w:t>
      </w:r>
    </w:p>
    <w:p w14:paraId="187B609A" w14:textId="77777777" w:rsidR="00000000" w:rsidRDefault="00000000"/>
    <w:p w14:paraId="5035BCC6" w14:textId="77777777" w:rsidR="00000000" w:rsidRDefault="00000000">
      <w:pPr>
        <w:pStyle w:val="ad"/>
      </w:pPr>
      <w:r>
        <w:rPr>
          <w:spacing w:val="20"/>
        </w:rPr>
        <w:t>Дальность воздействия:</w:t>
      </w:r>
      <w:r>
        <w:t xml:space="preserve"> Прикосновение</w:t>
      </w:r>
    </w:p>
    <w:p w14:paraId="3897E70D" w14:textId="77777777" w:rsidR="00000000" w:rsidRDefault="00000000">
      <w:pPr>
        <w:pStyle w:val="ad"/>
      </w:pPr>
      <w:r>
        <w:rPr>
          <w:spacing w:val="20"/>
        </w:rPr>
        <w:t>Продолжительность:</w:t>
      </w:r>
      <w:r>
        <w:t xml:space="preserve"> 5 раундов / уровень</w:t>
      </w:r>
    </w:p>
    <w:p w14:paraId="36879F83" w14:textId="77777777" w:rsidR="00000000" w:rsidRDefault="00000000">
      <w:pPr>
        <w:pStyle w:val="ad"/>
      </w:pPr>
      <w:r>
        <w:rPr>
          <w:spacing w:val="20"/>
        </w:rPr>
        <w:t>Область воздействия:</w:t>
      </w:r>
      <w:r>
        <w:t xml:space="preserve"> 1 говорящее существо или написанный текст</w:t>
      </w:r>
    </w:p>
    <w:p w14:paraId="0BFF2A80" w14:textId="77777777" w:rsidR="00000000" w:rsidRDefault="00000000">
      <w:pPr>
        <w:pStyle w:val="ad"/>
      </w:pPr>
      <w:r>
        <w:rPr>
          <w:spacing w:val="20"/>
        </w:rPr>
        <w:t>Компоненты:</w:t>
      </w:r>
      <w:r>
        <w:t xml:space="preserve"> В, С, М</w:t>
      </w:r>
    </w:p>
    <w:p w14:paraId="570E3608" w14:textId="77777777" w:rsidR="00000000" w:rsidRDefault="00000000">
      <w:pPr>
        <w:pStyle w:val="ad"/>
      </w:pPr>
      <w:r>
        <w:rPr>
          <w:spacing w:val="20"/>
        </w:rPr>
        <w:t>Время сотворения:</w:t>
      </w:r>
      <w:r>
        <w:t xml:space="preserve"> 1 раунд</w:t>
      </w:r>
    </w:p>
    <w:p w14:paraId="573BC053" w14:textId="77777777" w:rsidR="00000000" w:rsidRDefault="00000000">
      <w:pPr>
        <w:pStyle w:val="ad"/>
      </w:pPr>
      <w:r>
        <w:rPr>
          <w:spacing w:val="20"/>
        </w:rPr>
        <w:t>Спас-бросок:</w:t>
      </w:r>
      <w:r>
        <w:t xml:space="preserve"> Нет</w:t>
      </w:r>
    </w:p>
    <w:p w14:paraId="2A4E0DD0" w14:textId="77777777" w:rsidR="00000000" w:rsidRDefault="00000000"/>
    <w:p w14:paraId="0F74C05A" w14:textId="77777777" w:rsidR="00000000" w:rsidRDefault="00000000">
      <w:pPr>
        <w:ind w:firstLine="709"/>
        <w:jc w:val="both"/>
        <w:rPr>
          <w:rFonts w:ascii="Arial" w:hAnsi="Arial"/>
        </w:rPr>
      </w:pPr>
      <w:r>
        <w:rPr>
          <w:rFonts w:ascii="Arial" w:hAnsi="Arial"/>
        </w:rPr>
        <w:t>Сотворив это заклинание, волшебник получает способность понимать устную речь как</w:t>
      </w:r>
      <w:r>
        <w:rPr>
          <w:rFonts w:ascii="Arial" w:hAnsi="Arial"/>
        </w:rPr>
        <w:t>о</w:t>
      </w:r>
      <w:r>
        <w:rPr>
          <w:rFonts w:ascii="Arial" w:hAnsi="Arial"/>
        </w:rPr>
        <w:t xml:space="preserve">го-либо существа или читать непонятные надписи (например, тексты на чужом языке). В обоих случаях волшебник должен дотронуться до существа или надписи. Обратите внимание, что способность прочесть не обеспечивает понимание смысла, а также не позволяет заклинателю говорить или писать на неизвестном языке. Письменные материалы можно читать со скоростью одна страница (или ее эквивалент) в раунд. В магических надписях нельзя прочесть ничего, кроме, может быть, того, что эти надписи - магические, но это заклинание часто помогает при расшифровке карт с сокровищами. Это заклинание можно обмануть определенной охранной магией (заклинаниями </w:t>
      </w:r>
      <w:r>
        <w:rPr>
          <w:rFonts w:ascii="Arial" w:hAnsi="Arial"/>
          <w:i/>
        </w:rPr>
        <w:t>тайной страницы</w:t>
      </w:r>
      <w:r>
        <w:rPr>
          <w:rFonts w:ascii="Arial" w:hAnsi="Arial"/>
        </w:rPr>
        <w:t xml:space="preserve"> или </w:t>
      </w:r>
      <w:r>
        <w:rPr>
          <w:rFonts w:ascii="Arial" w:hAnsi="Arial"/>
          <w:i/>
        </w:rPr>
        <w:t>иллюзорных письмен</w:t>
      </w:r>
      <w:r>
        <w:rPr>
          <w:rFonts w:ascii="Arial" w:hAnsi="Arial"/>
        </w:rPr>
        <w:t xml:space="preserve"> 3-го уровня), и оно не в</w:t>
      </w:r>
      <w:r>
        <w:rPr>
          <w:rFonts w:ascii="Arial" w:hAnsi="Arial"/>
        </w:rPr>
        <w:t>ы</w:t>
      </w:r>
      <w:r>
        <w:rPr>
          <w:rFonts w:ascii="Arial" w:hAnsi="Arial"/>
        </w:rPr>
        <w:t>являет информации, скрытой в з</w:t>
      </w:r>
      <w:r>
        <w:rPr>
          <w:rFonts w:ascii="Arial" w:hAnsi="Arial"/>
        </w:rPr>
        <w:t>а</w:t>
      </w:r>
      <w:r>
        <w:rPr>
          <w:rFonts w:ascii="Arial" w:hAnsi="Arial"/>
        </w:rPr>
        <w:t>шифрованном, но обычном с виду тексте.</w:t>
      </w:r>
    </w:p>
    <w:p w14:paraId="0D0403BB"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щепотка сажи и несколько кр</w:t>
      </w:r>
      <w:r>
        <w:rPr>
          <w:rFonts w:ascii="Arial" w:hAnsi="Arial"/>
        </w:rPr>
        <w:t>у</w:t>
      </w:r>
      <w:r>
        <w:rPr>
          <w:rFonts w:ascii="Arial" w:hAnsi="Arial"/>
        </w:rPr>
        <w:t>пиц соли.</w:t>
      </w:r>
    </w:p>
    <w:p w14:paraId="6E0FD7E6"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сокрытие языков</w:t>
      </w:r>
      <w:r>
        <w:rPr>
          <w:rFonts w:ascii="Arial" w:hAnsi="Arial"/>
        </w:rPr>
        <w:t xml:space="preserve">, отменяет заклинание </w:t>
      </w:r>
      <w:r>
        <w:rPr>
          <w:rFonts w:ascii="Arial" w:hAnsi="Arial"/>
          <w:i/>
        </w:rPr>
        <w:t>понимания яз</w:t>
      </w:r>
      <w:r>
        <w:rPr>
          <w:rFonts w:ascii="Arial" w:hAnsi="Arial"/>
          <w:i/>
        </w:rPr>
        <w:t>ы</w:t>
      </w:r>
      <w:r>
        <w:rPr>
          <w:rFonts w:ascii="Arial" w:hAnsi="Arial"/>
          <w:i/>
        </w:rPr>
        <w:t>ков</w:t>
      </w:r>
      <w:r>
        <w:rPr>
          <w:rFonts w:ascii="Arial" w:hAnsi="Arial"/>
        </w:rPr>
        <w:t xml:space="preserve"> или делает надписи или речь существа непонятными на такое же время, которое работает основная версия.</w:t>
      </w:r>
    </w:p>
    <w:p w14:paraId="70DA90E2" w14:textId="77777777" w:rsidR="00000000" w:rsidRDefault="00000000">
      <w:pPr>
        <w:ind w:firstLine="709"/>
        <w:jc w:val="both"/>
        <w:rPr>
          <w:rFonts w:ascii="Arial" w:hAnsi="Arial"/>
        </w:rPr>
      </w:pPr>
    </w:p>
    <w:p w14:paraId="0BF51189" w14:textId="77777777" w:rsidR="00000000" w:rsidRDefault="00000000">
      <w:pPr>
        <w:pStyle w:val="ab"/>
        <w:rPr>
          <w:i/>
        </w:rPr>
      </w:pPr>
      <w:r>
        <w:rPr>
          <w:i/>
        </w:rPr>
        <w:t>Починка (Mending)</w:t>
      </w:r>
    </w:p>
    <w:p w14:paraId="53AE69BE" w14:textId="77777777" w:rsidR="00000000" w:rsidRDefault="00000000">
      <w:pPr>
        <w:pStyle w:val="ac"/>
      </w:pPr>
      <w:r>
        <w:t>(Превращения)</w:t>
      </w:r>
    </w:p>
    <w:p w14:paraId="651B87F8" w14:textId="77777777" w:rsidR="00000000" w:rsidRDefault="00000000"/>
    <w:p w14:paraId="6C3C2F26" w14:textId="77777777" w:rsidR="00000000" w:rsidRDefault="00000000">
      <w:pPr>
        <w:pStyle w:val="ad"/>
      </w:pPr>
      <w:r>
        <w:rPr>
          <w:spacing w:val="20"/>
        </w:rPr>
        <w:t>Дальность воздействия:</w:t>
      </w:r>
      <w:r>
        <w:t xml:space="preserve"> 30 ярдов </w:t>
      </w:r>
      <w:r>
        <w:rPr>
          <w:i/>
        </w:rPr>
        <w:t>(27 м)</w:t>
      </w:r>
    </w:p>
    <w:p w14:paraId="5BE9C0E2" w14:textId="77777777" w:rsidR="00000000" w:rsidRDefault="00000000">
      <w:pPr>
        <w:pStyle w:val="ad"/>
      </w:pPr>
      <w:r>
        <w:rPr>
          <w:spacing w:val="20"/>
        </w:rPr>
        <w:t>Продолжительность:</w:t>
      </w:r>
      <w:r>
        <w:t xml:space="preserve"> Долговременная</w:t>
      </w:r>
    </w:p>
    <w:p w14:paraId="31999683" w14:textId="77777777" w:rsidR="00000000" w:rsidRDefault="00000000">
      <w:pPr>
        <w:pStyle w:val="ad"/>
      </w:pPr>
      <w:r>
        <w:rPr>
          <w:spacing w:val="20"/>
        </w:rPr>
        <w:t>Область воздействия:</w:t>
      </w:r>
      <w:r>
        <w:t xml:space="preserve"> 1 предмет</w:t>
      </w:r>
    </w:p>
    <w:p w14:paraId="6C2FF575" w14:textId="77777777" w:rsidR="00000000" w:rsidRDefault="00000000">
      <w:pPr>
        <w:pStyle w:val="ad"/>
      </w:pPr>
      <w:r>
        <w:rPr>
          <w:spacing w:val="20"/>
        </w:rPr>
        <w:t>Компоненты:</w:t>
      </w:r>
      <w:r>
        <w:t xml:space="preserve"> В, С, М</w:t>
      </w:r>
    </w:p>
    <w:p w14:paraId="06E8697E" w14:textId="77777777" w:rsidR="00000000" w:rsidRDefault="00000000">
      <w:pPr>
        <w:pStyle w:val="ad"/>
      </w:pPr>
      <w:r>
        <w:rPr>
          <w:spacing w:val="20"/>
        </w:rPr>
        <w:t>Время сотворения:</w:t>
      </w:r>
      <w:r>
        <w:t xml:space="preserve"> 1</w:t>
      </w:r>
    </w:p>
    <w:p w14:paraId="1D23AE1D" w14:textId="77777777" w:rsidR="00000000" w:rsidRDefault="00000000">
      <w:pPr>
        <w:pStyle w:val="ad"/>
      </w:pPr>
      <w:r>
        <w:rPr>
          <w:spacing w:val="20"/>
        </w:rPr>
        <w:t>Спас-бросок:</w:t>
      </w:r>
      <w:r>
        <w:t xml:space="preserve"> Нет</w:t>
      </w:r>
    </w:p>
    <w:p w14:paraId="7CDB4FDF" w14:textId="77777777" w:rsidR="00000000" w:rsidRDefault="00000000"/>
    <w:p w14:paraId="049406D7" w14:textId="77777777" w:rsidR="00000000" w:rsidRDefault="00000000">
      <w:pPr>
        <w:ind w:firstLine="709"/>
        <w:jc w:val="both"/>
        <w:rPr>
          <w:rFonts w:ascii="Arial" w:hAnsi="Arial"/>
        </w:rPr>
      </w:pPr>
      <w:r>
        <w:rPr>
          <w:rFonts w:ascii="Arial" w:hAnsi="Arial"/>
        </w:rPr>
        <w:t>Это заклинание восстанавливает небольшие повреждения и поломки в предметах. Оно может сварить разорванное кольцо, звено цепи, медальон или небольшой кинжал, если в этих предметах не более одной поломки. Керамические или деревянные предметы со множестве</w:t>
      </w:r>
      <w:r>
        <w:rPr>
          <w:rFonts w:ascii="Arial" w:hAnsi="Arial"/>
        </w:rPr>
        <w:t>н</w:t>
      </w:r>
      <w:r>
        <w:rPr>
          <w:rFonts w:ascii="Arial" w:hAnsi="Arial"/>
        </w:rPr>
        <w:t>ными повреждениями могут быть восстановлены без видимых следов ремонта, с возвращен</w:t>
      </w:r>
      <w:r>
        <w:rPr>
          <w:rFonts w:ascii="Arial" w:hAnsi="Arial"/>
        </w:rPr>
        <w:t>и</w:t>
      </w:r>
      <w:r>
        <w:rPr>
          <w:rFonts w:ascii="Arial" w:hAnsi="Arial"/>
        </w:rPr>
        <w:t xml:space="preserve">ем всех прежних функций. Заклинанием </w:t>
      </w:r>
      <w:r>
        <w:rPr>
          <w:rFonts w:ascii="Arial" w:hAnsi="Arial"/>
          <w:i/>
        </w:rPr>
        <w:t>починки</w:t>
      </w:r>
      <w:r>
        <w:rPr>
          <w:rFonts w:ascii="Arial" w:hAnsi="Arial"/>
        </w:rPr>
        <w:t xml:space="preserve"> можно полностью залатать дыру в кожаном мешке или бурдюке с водой. Однако это заклинание само по себе не чинит никаких магических предметов. Магия соединения спадает в течение одного оборота после сотворения заклин</w:t>
      </w:r>
      <w:r>
        <w:rPr>
          <w:rFonts w:ascii="Arial" w:hAnsi="Arial"/>
        </w:rPr>
        <w:t>а</w:t>
      </w:r>
      <w:r>
        <w:rPr>
          <w:rFonts w:ascii="Arial" w:hAnsi="Arial"/>
        </w:rPr>
        <w:t>ния, и его последствия нельзя устранить рассеянием магии. Максимальный объем предмета, который заклинатель может поч</w:t>
      </w:r>
      <w:r>
        <w:rPr>
          <w:rFonts w:ascii="Arial" w:hAnsi="Arial"/>
        </w:rPr>
        <w:t>и</w:t>
      </w:r>
      <w:r>
        <w:rPr>
          <w:rFonts w:ascii="Arial" w:hAnsi="Arial"/>
        </w:rPr>
        <w:t xml:space="preserve">нить, составляет 1 кубический фут </w:t>
      </w:r>
      <w:r>
        <w:rPr>
          <w:rFonts w:ascii="Arial" w:hAnsi="Arial"/>
          <w:i/>
        </w:rPr>
        <w:t>(0,03 м</w:t>
      </w:r>
      <w:r>
        <w:rPr>
          <w:rFonts w:ascii="Arial" w:hAnsi="Arial"/>
          <w:i/>
          <w:vertAlign w:val="superscript"/>
        </w:rPr>
        <w:t>3</w:t>
      </w:r>
      <w:r>
        <w:rPr>
          <w:rFonts w:ascii="Arial" w:hAnsi="Arial"/>
          <w:i/>
        </w:rPr>
        <w:t>)</w:t>
      </w:r>
      <w:r>
        <w:rPr>
          <w:rFonts w:ascii="Arial" w:hAnsi="Arial"/>
        </w:rPr>
        <w:t xml:space="preserve"> на уровень.</w:t>
      </w:r>
    </w:p>
    <w:p w14:paraId="3DD71E14"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два магнита любого типа (вероятнее всего, магнитный железняк) или два жерновых камня.</w:t>
      </w:r>
    </w:p>
    <w:p w14:paraId="00A9B30C" w14:textId="77777777" w:rsidR="00000000" w:rsidRDefault="00000000">
      <w:pPr>
        <w:ind w:firstLine="709"/>
        <w:jc w:val="both"/>
        <w:rPr>
          <w:rFonts w:ascii="Arial" w:hAnsi="Arial"/>
        </w:rPr>
      </w:pPr>
    </w:p>
    <w:p w14:paraId="0946754E" w14:textId="77777777" w:rsidR="00000000" w:rsidRDefault="00000000">
      <w:pPr>
        <w:pStyle w:val="ab"/>
        <w:rPr>
          <w:i/>
        </w:rPr>
      </w:pPr>
      <w:r>
        <w:t xml:space="preserve">Прыжки </w:t>
      </w:r>
      <w:r>
        <w:rPr>
          <w:i/>
        </w:rPr>
        <w:t>(Jump)</w:t>
      </w:r>
    </w:p>
    <w:p w14:paraId="6F0EEFAD" w14:textId="77777777" w:rsidR="00000000" w:rsidRDefault="00000000">
      <w:pPr>
        <w:pStyle w:val="ac"/>
      </w:pPr>
      <w:r>
        <w:t>(Превращения)</w:t>
      </w:r>
    </w:p>
    <w:p w14:paraId="2B0DA9FC" w14:textId="77777777" w:rsidR="00000000" w:rsidRDefault="00000000"/>
    <w:p w14:paraId="463EFA98" w14:textId="77777777" w:rsidR="00000000" w:rsidRDefault="00000000">
      <w:pPr>
        <w:pStyle w:val="ad"/>
      </w:pPr>
      <w:r>
        <w:rPr>
          <w:spacing w:val="20"/>
        </w:rPr>
        <w:t>Дальность воздействия:</w:t>
      </w:r>
      <w:r>
        <w:t xml:space="preserve"> Прикосновение</w:t>
      </w:r>
    </w:p>
    <w:p w14:paraId="79206F15" w14:textId="77777777" w:rsidR="00000000" w:rsidRDefault="00000000">
      <w:pPr>
        <w:pStyle w:val="ad"/>
      </w:pPr>
      <w:r>
        <w:rPr>
          <w:spacing w:val="20"/>
        </w:rPr>
        <w:t>Продолжительность:</w:t>
      </w:r>
      <w:r>
        <w:t xml:space="preserve"> 1d3 раундов + 1 раунд / уровень</w:t>
      </w:r>
    </w:p>
    <w:p w14:paraId="6C527EF9" w14:textId="77777777" w:rsidR="00000000" w:rsidRDefault="00000000">
      <w:pPr>
        <w:pStyle w:val="ad"/>
      </w:pPr>
      <w:r>
        <w:rPr>
          <w:spacing w:val="20"/>
        </w:rPr>
        <w:t>Область воздействия:</w:t>
      </w:r>
      <w:r>
        <w:t xml:space="preserve"> 1 существо</w:t>
      </w:r>
    </w:p>
    <w:p w14:paraId="33DE0A86" w14:textId="77777777" w:rsidR="00000000" w:rsidRDefault="00000000">
      <w:pPr>
        <w:pStyle w:val="ad"/>
      </w:pPr>
      <w:r>
        <w:rPr>
          <w:spacing w:val="20"/>
        </w:rPr>
        <w:t>Компоненты:</w:t>
      </w:r>
      <w:r>
        <w:t xml:space="preserve"> В, С, М</w:t>
      </w:r>
    </w:p>
    <w:p w14:paraId="68467817" w14:textId="77777777" w:rsidR="00000000" w:rsidRDefault="00000000">
      <w:pPr>
        <w:pStyle w:val="ad"/>
      </w:pPr>
      <w:r>
        <w:rPr>
          <w:spacing w:val="20"/>
        </w:rPr>
        <w:t>Время сотворения:</w:t>
      </w:r>
      <w:r>
        <w:t xml:space="preserve"> 1</w:t>
      </w:r>
    </w:p>
    <w:p w14:paraId="7279FA25" w14:textId="77777777" w:rsidR="00000000" w:rsidRDefault="00000000">
      <w:pPr>
        <w:pStyle w:val="ad"/>
      </w:pPr>
      <w:r>
        <w:rPr>
          <w:spacing w:val="20"/>
        </w:rPr>
        <w:t>Спас-бросок:</w:t>
      </w:r>
      <w:r>
        <w:t xml:space="preserve"> Нет</w:t>
      </w:r>
    </w:p>
    <w:p w14:paraId="4C7E5DF1" w14:textId="77777777" w:rsidR="00000000" w:rsidRDefault="00000000"/>
    <w:p w14:paraId="26E6D42C" w14:textId="77777777" w:rsidR="00000000" w:rsidRDefault="00000000">
      <w:pPr>
        <w:ind w:firstLine="709"/>
        <w:jc w:val="both"/>
        <w:rPr>
          <w:rFonts w:ascii="Arial" w:hAnsi="Arial"/>
        </w:rPr>
      </w:pPr>
      <w:r>
        <w:rPr>
          <w:rFonts w:ascii="Arial" w:hAnsi="Arial"/>
        </w:rPr>
        <w:t>Тот, к кому прикоснулся заклинатель в момент сотворения заклинания, получает сп</w:t>
      </w:r>
      <w:r>
        <w:rPr>
          <w:rFonts w:ascii="Arial" w:hAnsi="Arial"/>
        </w:rPr>
        <w:t>о</w:t>
      </w:r>
      <w:r>
        <w:rPr>
          <w:rFonts w:ascii="Arial" w:hAnsi="Arial"/>
        </w:rPr>
        <w:t>собность совершать большие прыжки один раз в раунд в течение продолжительности заклин</w:t>
      </w:r>
      <w:r>
        <w:rPr>
          <w:rFonts w:ascii="Arial" w:hAnsi="Arial"/>
        </w:rPr>
        <w:t>а</w:t>
      </w:r>
      <w:r>
        <w:rPr>
          <w:rFonts w:ascii="Arial" w:hAnsi="Arial"/>
        </w:rPr>
        <w:t xml:space="preserve">ния. Прыжки могут быть до 30 футов </w:t>
      </w:r>
      <w:r>
        <w:rPr>
          <w:rFonts w:ascii="Arial" w:hAnsi="Arial"/>
          <w:i/>
        </w:rPr>
        <w:t>(9 м)</w:t>
      </w:r>
      <w:r>
        <w:rPr>
          <w:rFonts w:ascii="Arial" w:hAnsi="Arial"/>
        </w:rPr>
        <w:t xml:space="preserve"> вперед или прямо вверх или до 10 футов </w:t>
      </w:r>
      <w:r>
        <w:rPr>
          <w:rFonts w:ascii="Arial" w:hAnsi="Arial"/>
          <w:i/>
        </w:rPr>
        <w:t>(3 м)</w:t>
      </w:r>
      <w:r>
        <w:rPr>
          <w:rFonts w:ascii="Arial" w:hAnsi="Arial"/>
        </w:rPr>
        <w:t xml:space="preserve"> назад. При горизонтальных прыжках образуется весьма малая дуга - около 2 футов </w:t>
      </w:r>
      <w:r>
        <w:rPr>
          <w:rFonts w:ascii="Arial" w:hAnsi="Arial"/>
          <w:i/>
        </w:rPr>
        <w:t>(50 см)</w:t>
      </w:r>
      <w:r>
        <w:rPr>
          <w:rFonts w:ascii="Arial" w:hAnsi="Arial"/>
        </w:rPr>
        <w:t xml:space="preserve"> высотой на 10 футов </w:t>
      </w:r>
      <w:r>
        <w:rPr>
          <w:rFonts w:ascii="Arial" w:hAnsi="Arial"/>
          <w:i/>
        </w:rPr>
        <w:t>(3 м)</w:t>
      </w:r>
      <w:r>
        <w:rPr>
          <w:rFonts w:ascii="Arial" w:hAnsi="Arial"/>
        </w:rPr>
        <w:t xml:space="preserve"> преодоленного расстояния. Заклинание </w:t>
      </w:r>
      <w:r>
        <w:rPr>
          <w:rFonts w:ascii="Arial" w:hAnsi="Arial"/>
          <w:i/>
        </w:rPr>
        <w:t>прыжков</w:t>
      </w:r>
      <w:r>
        <w:rPr>
          <w:rFonts w:ascii="Arial" w:hAnsi="Arial"/>
        </w:rPr>
        <w:t xml:space="preserve"> не обеспечивает безопасного приземл</w:t>
      </w:r>
      <w:r>
        <w:rPr>
          <w:rFonts w:ascii="Arial" w:hAnsi="Arial"/>
        </w:rPr>
        <w:t>е</w:t>
      </w:r>
      <w:r>
        <w:rPr>
          <w:rFonts w:ascii="Arial" w:hAnsi="Arial"/>
        </w:rPr>
        <w:t>ния и само по себе не дает возможности уцепиться за что-нибудь в конце прыжка.</w:t>
      </w:r>
    </w:p>
    <w:p w14:paraId="00666BDD" w14:textId="77777777" w:rsidR="00000000" w:rsidRDefault="00000000">
      <w:pPr>
        <w:ind w:firstLine="709"/>
        <w:jc w:val="both"/>
        <w:rPr>
          <w:rFonts w:ascii="Arial" w:hAnsi="Arial"/>
        </w:rPr>
      </w:pPr>
      <w:r>
        <w:rPr>
          <w:rFonts w:ascii="Arial" w:hAnsi="Arial"/>
        </w:rPr>
        <w:t>Материальным компонентом является задняя лапка кузнечика, которую волшебник должен проглотить при сотворении заклинания.</w:t>
      </w:r>
    </w:p>
    <w:p w14:paraId="7444A286" w14:textId="77777777" w:rsidR="00000000" w:rsidRDefault="00000000">
      <w:pPr>
        <w:ind w:firstLine="709"/>
        <w:jc w:val="both"/>
        <w:rPr>
          <w:rFonts w:ascii="Arial" w:hAnsi="Arial"/>
        </w:rPr>
      </w:pPr>
    </w:p>
    <w:p w14:paraId="081BD317" w14:textId="77777777" w:rsidR="00000000" w:rsidRDefault="00000000">
      <w:pPr>
        <w:pStyle w:val="ab"/>
        <w:rPr>
          <w:i/>
        </w:rPr>
      </w:pPr>
      <w:r>
        <w:t xml:space="preserve">Пылающие руки </w:t>
      </w:r>
      <w:r>
        <w:rPr>
          <w:i/>
        </w:rPr>
        <w:t>(Burning Hands)</w:t>
      </w:r>
    </w:p>
    <w:p w14:paraId="2E7DC424" w14:textId="77777777" w:rsidR="00000000" w:rsidRDefault="00000000">
      <w:pPr>
        <w:pStyle w:val="ac"/>
      </w:pPr>
      <w:r>
        <w:t>(Превращения)</w:t>
      </w:r>
    </w:p>
    <w:p w14:paraId="29DA680E" w14:textId="77777777" w:rsidR="00000000" w:rsidRDefault="00000000"/>
    <w:p w14:paraId="3AD6A5CC" w14:textId="77777777" w:rsidR="00000000" w:rsidRDefault="00000000">
      <w:pPr>
        <w:pStyle w:val="ad"/>
      </w:pPr>
      <w:r>
        <w:rPr>
          <w:spacing w:val="20"/>
        </w:rPr>
        <w:t>Дальность воздействия:</w:t>
      </w:r>
      <w:r>
        <w:t xml:space="preserve"> 0</w:t>
      </w:r>
    </w:p>
    <w:p w14:paraId="57A34C3D" w14:textId="77777777" w:rsidR="00000000" w:rsidRDefault="00000000">
      <w:pPr>
        <w:pStyle w:val="ad"/>
      </w:pPr>
      <w:r>
        <w:rPr>
          <w:spacing w:val="20"/>
        </w:rPr>
        <w:t>Продолжительность:</w:t>
      </w:r>
      <w:r>
        <w:t xml:space="preserve"> Мгновенная</w:t>
      </w:r>
    </w:p>
    <w:p w14:paraId="2EB0A4CA" w14:textId="77777777" w:rsidR="00000000" w:rsidRDefault="00000000">
      <w:pPr>
        <w:pStyle w:val="ad"/>
      </w:pPr>
      <w:r>
        <w:rPr>
          <w:spacing w:val="20"/>
        </w:rPr>
        <w:t>Область воздействия:</w:t>
      </w:r>
      <w:r>
        <w:t xml:space="preserve"> Заклинатель</w:t>
      </w:r>
    </w:p>
    <w:p w14:paraId="49AEB10C" w14:textId="77777777" w:rsidR="00000000" w:rsidRDefault="00000000">
      <w:pPr>
        <w:pStyle w:val="ad"/>
      </w:pPr>
      <w:r>
        <w:rPr>
          <w:spacing w:val="20"/>
        </w:rPr>
        <w:t>Компоненты:</w:t>
      </w:r>
      <w:r>
        <w:t xml:space="preserve"> В, С</w:t>
      </w:r>
    </w:p>
    <w:p w14:paraId="4DCB0721" w14:textId="77777777" w:rsidR="00000000" w:rsidRDefault="00000000">
      <w:pPr>
        <w:pStyle w:val="ad"/>
      </w:pPr>
      <w:r>
        <w:rPr>
          <w:spacing w:val="20"/>
        </w:rPr>
        <w:t>Время сотворения:</w:t>
      </w:r>
      <w:r>
        <w:t xml:space="preserve"> 1</w:t>
      </w:r>
    </w:p>
    <w:p w14:paraId="00DD5ACD" w14:textId="77777777" w:rsidR="00000000" w:rsidRDefault="00000000">
      <w:pPr>
        <w:pStyle w:val="ad"/>
        <w:rPr>
          <w:vertAlign w:val="subscript"/>
        </w:rPr>
      </w:pPr>
      <w:r>
        <w:rPr>
          <w:spacing w:val="20"/>
        </w:rPr>
        <w:t>Спас-бросок:</w:t>
      </w:r>
      <w:r>
        <w:t xml:space="preserve"> </w:t>
      </w:r>
      <w:r>
        <w:rPr>
          <w:vertAlign w:val="superscript"/>
        </w:rPr>
        <w:t>1</w:t>
      </w:r>
      <w:r>
        <w:t>/</w:t>
      </w:r>
      <w:r>
        <w:rPr>
          <w:vertAlign w:val="subscript"/>
        </w:rPr>
        <w:t>2</w:t>
      </w:r>
    </w:p>
    <w:p w14:paraId="46F12DD5" w14:textId="77777777" w:rsidR="00000000" w:rsidRDefault="00000000">
      <w:pPr>
        <w:ind w:firstLine="709"/>
        <w:jc w:val="both"/>
        <w:rPr>
          <w:rFonts w:ascii="Arial" w:hAnsi="Arial"/>
        </w:rPr>
      </w:pPr>
    </w:p>
    <w:p w14:paraId="2D782989" w14:textId="77777777" w:rsidR="00000000" w:rsidRDefault="00000000">
      <w:pPr>
        <w:ind w:firstLine="709"/>
        <w:jc w:val="both"/>
        <w:rPr>
          <w:rFonts w:ascii="Arial" w:hAnsi="Arial"/>
        </w:rPr>
      </w:pPr>
      <w:r>
        <w:rPr>
          <w:rFonts w:ascii="Arial" w:hAnsi="Arial"/>
        </w:rPr>
        <w:t>Когда волшебник творит это заклинание, из кончиков его пальцев исходит струя плам</w:t>
      </w:r>
      <w:r>
        <w:rPr>
          <w:rFonts w:ascii="Arial" w:hAnsi="Arial"/>
        </w:rPr>
        <w:t>е</w:t>
      </w:r>
      <w:r>
        <w:rPr>
          <w:rFonts w:ascii="Arial" w:hAnsi="Arial"/>
        </w:rPr>
        <w:t xml:space="preserve">ни. Его руки должны быть расположены так, чтобы выпустить вперед веерообразный сноп огня: большие пальцы должны касаться друг друга, а остальные пальцы надо раскинуть в стороны. Пылающие руки испускают сноп пламени длиной 5 футов </w:t>
      </w:r>
      <w:r>
        <w:rPr>
          <w:rFonts w:ascii="Arial" w:hAnsi="Arial"/>
          <w:i/>
        </w:rPr>
        <w:t>(1,5 м)</w:t>
      </w:r>
      <w:r>
        <w:rPr>
          <w:rFonts w:ascii="Arial" w:hAnsi="Arial"/>
        </w:rPr>
        <w:t xml:space="preserve"> в форме горизонтального кр</w:t>
      </w:r>
      <w:r>
        <w:rPr>
          <w:rFonts w:ascii="Arial" w:hAnsi="Arial"/>
        </w:rPr>
        <w:t>у</w:t>
      </w:r>
      <w:r>
        <w:rPr>
          <w:rFonts w:ascii="Arial" w:hAnsi="Arial"/>
        </w:rPr>
        <w:t>гового сектора разводом примерно в 120 градусов перед заклинателем. Каждое существо, п</w:t>
      </w:r>
      <w:r>
        <w:rPr>
          <w:rFonts w:ascii="Arial" w:hAnsi="Arial"/>
        </w:rPr>
        <w:t>о</w:t>
      </w:r>
      <w:r>
        <w:rPr>
          <w:rFonts w:ascii="Arial" w:hAnsi="Arial"/>
        </w:rPr>
        <w:t>павшее в область поражения заклинания, получает 1d3 пунктов вреда, плюс 2 пункта на ур</w:t>
      </w:r>
      <w:r>
        <w:rPr>
          <w:rFonts w:ascii="Arial" w:hAnsi="Arial"/>
        </w:rPr>
        <w:t>о</w:t>
      </w:r>
      <w:r>
        <w:rPr>
          <w:rFonts w:ascii="Arial" w:hAnsi="Arial"/>
        </w:rPr>
        <w:t>вень жизненного опыта заклинателя, до максимума 1d3+20 пунктов огненного вреда. Те, кто выкинул успешный спас-бросок от заклинания, получают половинный вред. Легковосплам</w:t>
      </w:r>
      <w:r>
        <w:rPr>
          <w:rFonts w:ascii="Arial" w:hAnsi="Arial"/>
        </w:rPr>
        <w:t>е</w:t>
      </w:r>
      <w:r>
        <w:rPr>
          <w:rFonts w:ascii="Arial" w:hAnsi="Arial"/>
        </w:rPr>
        <w:t>няющиеся материалы (например, ткань, бумага, пергамент, тонкое дерево и т. д.), затронутые пламенем, возгораются. В следующем раунде эти предметы можно потушить, если не сове</w:t>
      </w:r>
      <w:r>
        <w:rPr>
          <w:rFonts w:ascii="Arial" w:hAnsi="Arial"/>
        </w:rPr>
        <w:t>р</w:t>
      </w:r>
      <w:r>
        <w:rPr>
          <w:rFonts w:ascii="Arial" w:hAnsi="Arial"/>
        </w:rPr>
        <w:t>шать других де</w:t>
      </w:r>
      <w:r>
        <w:rPr>
          <w:rFonts w:ascii="Arial" w:hAnsi="Arial"/>
        </w:rPr>
        <w:t>й</w:t>
      </w:r>
      <w:r>
        <w:rPr>
          <w:rFonts w:ascii="Arial" w:hAnsi="Arial"/>
        </w:rPr>
        <w:t>ствий.</w:t>
      </w:r>
    </w:p>
    <w:p w14:paraId="75DE33F3" w14:textId="77777777" w:rsidR="00000000" w:rsidRDefault="00000000">
      <w:pPr>
        <w:ind w:firstLine="709"/>
        <w:jc w:val="both"/>
        <w:rPr>
          <w:rFonts w:ascii="Arial" w:hAnsi="Arial"/>
        </w:rPr>
      </w:pPr>
    </w:p>
    <w:p w14:paraId="687BE08B" w14:textId="77777777" w:rsidR="00000000" w:rsidRDefault="00000000">
      <w:pPr>
        <w:pStyle w:val="ab"/>
        <w:rPr>
          <w:i/>
        </w:rPr>
      </w:pPr>
      <w:r>
        <w:t xml:space="preserve">Рассмотрение </w:t>
      </w:r>
      <w:r>
        <w:rPr>
          <w:i/>
        </w:rPr>
        <w:t>(Identify)</w:t>
      </w:r>
    </w:p>
    <w:p w14:paraId="73622AA8" w14:textId="77777777" w:rsidR="00000000" w:rsidRDefault="00000000">
      <w:pPr>
        <w:pStyle w:val="ac"/>
      </w:pPr>
      <w:r>
        <w:t>(Гадания)</w:t>
      </w:r>
    </w:p>
    <w:p w14:paraId="180B5A08" w14:textId="77777777" w:rsidR="00000000" w:rsidRDefault="00000000"/>
    <w:p w14:paraId="0689A712" w14:textId="77777777" w:rsidR="00000000" w:rsidRDefault="00000000">
      <w:pPr>
        <w:pStyle w:val="ad"/>
      </w:pPr>
      <w:r>
        <w:rPr>
          <w:spacing w:val="20"/>
        </w:rPr>
        <w:t>Дальность воздействия:</w:t>
      </w:r>
      <w:r>
        <w:t xml:space="preserve"> 0</w:t>
      </w:r>
    </w:p>
    <w:p w14:paraId="69DB1FEC" w14:textId="77777777" w:rsidR="00000000" w:rsidRDefault="00000000">
      <w:pPr>
        <w:pStyle w:val="ad"/>
      </w:pPr>
      <w:r>
        <w:rPr>
          <w:spacing w:val="20"/>
        </w:rPr>
        <w:t>Продолжительность:</w:t>
      </w:r>
      <w:r>
        <w:t xml:space="preserve"> 1 раунд / уровень</w:t>
      </w:r>
    </w:p>
    <w:p w14:paraId="16649E64" w14:textId="77777777" w:rsidR="00000000" w:rsidRDefault="00000000">
      <w:pPr>
        <w:pStyle w:val="ad"/>
      </w:pPr>
      <w:r>
        <w:rPr>
          <w:spacing w:val="20"/>
        </w:rPr>
        <w:t>Область воздействия:</w:t>
      </w:r>
      <w:r>
        <w:t xml:space="preserve"> 1 предмет / уровень</w:t>
      </w:r>
    </w:p>
    <w:p w14:paraId="2D1D2D42" w14:textId="77777777" w:rsidR="00000000" w:rsidRDefault="00000000">
      <w:pPr>
        <w:pStyle w:val="ad"/>
      </w:pPr>
      <w:r>
        <w:rPr>
          <w:spacing w:val="20"/>
        </w:rPr>
        <w:t>Компоненты:</w:t>
      </w:r>
      <w:r>
        <w:t xml:space="preserve"> В, С, М</w:t>
      </w:r>
    </w:p>
    <w:p w14:paraId="535E0907" w14:textId="77777777" w:rsidR="00000000" w:rsidRDefault="00000000">
      <w:pPr>
        <w:pStyle w:val="ad"/>
      </w:pPr>
      <w:r>
        <w:rPr>
          <w:spacing w:val="20"/>
        </w:rPr>
        <w:t>Время сотворения:</w:t>
      </w:r>
      <w:r>
        <w:t xml:space="preserve"> Особое</w:t>
      </w:r>
    </w:p>
    <w:p w14:paraId="598D3964" w14:textId="77777777" w:rsidR="00000000" w:rsidRDefault="00000000">
      <w:pPr>
        <w:pStyle w:val="ad"/>
      </w:pPr>
      <w:r>
        <w:rPr>
          <w:spacing w:val="20"/>
        </w:rPr>
        <w:t>Спас-бросок:</w:t>
      </w:r>
      <w:r>
        <w:t xml:space="preserve"> Нет</w:t>
      </w:r>
    </w:p>
    <w:p w14:paraId="19DFA818" w14:textId="77777777" w:rsidR="00000000" w:rsidRDefault="00000000"/>
    <w:p w14:paraId="34405060" w14:textId="77777777" w:rsidR="00000000" w:rsidRDefault="00000000">
      <w:pPr>
        <w:ind w:firstLine="709"/>
        <w:jc w:val="both"/>
        <w:rPr>
          <w:rFonts w:ascii="Arial" w:hAnsi="Arial"/>
        </w:rPr>
      </w:pPr>
      <w:r>
        <w:rPr>
          <w:rFonts w:ascii="Arial" w:hAnsi="Arial"/>
        </w:rPr>
        <w:t xml:space="preserve">Творя заклинание </w:t>
      </w:r>
      <w:r>
        <w:rPr>
          <w:rFonts w:ascii="Arial" w:hAnsi="Arial"/>
          <w:i/>
        </w:rPr>
        <w:t>рассмотрения</w:t>
      </w:r>
      <w:r>
        <w:rPr>
          <w:rFonts w:ascii="Arial" w:hAnsi="Arial"/>
        </w:rPr>
        <w:t>, волшебник может исследовать магические предметы, к которым последовательно прикасается. Непосредственно перед сотворением заклинания нужно провести восемь часов, очищая предметы и удаляя внешние факторы, которые могут исказить или размыть магическую ауру. Если этот процесс прерван, все нужно начинать снова. Творя заклинание, волшебник должен взять в руки каждый предмет по очереди. Все после</w:t>
      </w:r>
      <w:r>
        <w:rPr>
          <w:rFonts w:ascii="Arial" w:hAnsi="Arial"/>
        </w:rPr>
        <w:t>д</w:t>
      </w:r>
      <w:r>
        <w:rPr>
          <w:rFonts w:ascii="Arial" w:hAnsi="Arial"/>
        </w:rPr>
        <w:t>ствия этого могут сказаться на волшебнике и могут прекратить заклинание, хотя волшебник при этом кидает все необходимые спас-броски.</w:t>
      </w:r>
    </w:p>
    <w:p w14:paraId="22583A6F" w14:textId="77777777" w:rsidR="00000000" w:rsidRDefault="00000000">
      <w:pPr>
        <w:ind w:firstLine="709"/>
        <w:jc w:val="both"/>
        <w:rPr>
          <w:rFonts w:ascii="Arial" w:hAnsi="Arial"/>
        </w:rPr>
      </w:pPr>
      <w:r>
        <w:rPr>
          <w:rFonts w:ascii="Arial" w:hAnsi="Arial"/>
        </w:rPr>
        <w:t>Вероятность узнать часть информации о предмете равна 10% на уровень заклинателя, до максимума 90%, и проверка этой вероятности кидается Мастером. В случае результата 96-00 вдается неправильная информация (в случае 91-95 не выдается никакой). За один подход можно узнать только одну функцию многофункционального предмета (например, волшебник 5-го уровня может попытаться определить свойства пяти различных предметов, пять различных свойств одного предмета, или какое-нибудь сочетание этих вариантов). Если какая-либо п</w:t>
      </w:r>
      <w:r>
        <w:rPr>
          <w:rFonts w:ascii="Arial" w:hAnsi="Arial"/>
        </w:rPr>
        <w:t>о</w:t>
      </w:r>
      <w:r>
        <w:rPr>
          <w:rFonts w:ascii="Arial" w:hAnsi="Arial"/>
        </w:rPr>
        <w:t>пытка получения информации потерпит неудачу, заклинатель не может узнать об этом предм</w:t>
      </w:r>
      <w:r>
        <w:rPr>
          <w:rFonts w:ascii="Arial" w:hAnsi="Arial"/>
        </w:rPr>
        <w:t>е</w:t>
      </w:r>
      <w:r>
        <w:rPr>
          <w:rFonts w:ascii="Arial" w:hAnsi="Arial"/>
        </w:rPr>
        <w:t>те больше ничего до тех пор, пока не перейдет на следующий уровень. Обратите внимание, что некоторые предметы, например, особые магические книги, нельзя рассмотреть с помощью этого заклинания.</w:t>
      </w:r>
    </w:p>
    <w:p w14:paraId="2DC679B6" w14:textId="77777777" w:rsidR="00000000" w:rsidRDefault="00000000">
      <w:pPr>
        <w:ind w:firstLine="709"/>
        <w:jc w:val="both"/>
        <w:rPr>
          <w:rFonts w:ascii="Arial" w:hAnsi="Arial"/>
        </w:rPr>
      </w:pPr>
      <w:r>
        <w:rPr>
          <w:rFonts w:ascii="Arial" w:hAnsi="Arial"/>
        </w:rPr>
        <w:t>Никогда не раскрывается точная информация об атаках, осуществляемых предметом, и о наносимом вреде, хотя можно определить, большую или малую силу предмет имеет. Если предмет имеет заряды, можно узнать только общие данные о количестве оставшихся зарядов: мощный заряд (81%-100% от максимально возможного количества зарядов), сильный заряд (61%-80%), средний заряд (41%-60%), слабый заряд (6%-40%) или незначительный заряд (пять зарядов и меньше). Наличие незначительного заряда обнаруживается в первую очередь, так что полностью заряженное кольцо с тремя желаниями всегда будет определяться как незнач</w:t>
      </w:r>
      <w:r>
        <w:rPr>
          <w:rFonts w:ascii="Arial" w:hAnsi="Arial"/>
        </w:rPr>
        <w:t>и</w:t>
      </w:r>
      <w:r>
        <w:rPr>
          <w:rFonts w:ascii="Arial" w:hAnsi="Arial"/>
        </w:rPr>
        <w:t>тельно заряженный пре</w:t>
      </w:r>
      <w:r>
        <w:rPr>
          <w:rFonts w:ascii="Arial" w:hAnsi="Arial"/>
        </w:rPr>
        <w:t>д</w:t>
      </w:r>
      <w:r>
        <w:rPr>
          <w:rFonts w:ascii="Arial" w:hAnsi="Arial"/>
        </w:rPr>
        <w:t>мет.</w:t>
      </w:r>
    </w:p>
    <w:p w14:paraId="3237F63D" w14:textId="77777777" w:rsidR="00000000" w:rsidRDefault="00000000">
      <w:pPr>
        <w:ind w:firstLine="709"/>
        <w:jc w:val="both"/>
        <w:rPr>
          <w:rFonts w:ascii="Arial" w:hAnsi="Arial"/>
        </w:rPr>
      </w:pPr>
      <w:r>
        <w:rPr>
          <w:rFonts w:ascii="Arial" w:hAnsi="Arial"/>
        </w:rPr>
        <w:t>После сотворения заклинания и получения от него информации волшебник временно теряет 8 пунктов Телосложения. Для восстановления каждого пункта он должен отдыхать в течение часа. Если от потери 8 пунктов показатель Телосложения волшебника становится меньше 1, он падает без сознания. Сознание не возвращается до тех пор, пока Телосложение не восстановится полностью, для чего требуется 24 часа (Телосложение возвращается к бе</w:t>
      </w:r>
      <w:r>
        <w:rPr>
          <w:rFonts w:ascii="Arial" w:hAnsi="Arial"/>
        </w:rPr>
        <w:t>с</w:t>
      </w:r>
      <w:r>
        <w:rPr>
          <w:rFonts w:ascii="Arial" w:hAnsi="Arial"/>
        </w:rPr>
        <w:t>сознательному персонажу со ск</w:t>
      </w:r>
      <w:r>
        <w:rPr>
          <w:rFonts w:ascii="Arial" w:hAnsi="Arial"/>
        </w:rPr>
        <w:t>о</w:t>
      </w:r>
      <w:r>
        <w:rPr>
          <w:rFonts w:ascii="Arial" w:hAnsi="Arial"/>
        </w:rPr>
        <w:t>ростью 1 пункт в час).</w:t>
      </w:r>
    </w:p>
    <w:p w14:paraId="27EE41B3" w14:textId="77777777" w:rsidR="00000000" w:rsidRDefault="00000000">
      <w:pPr>
        <w:ind w:firstLine="709"/>
        <w:jc w:val="both"/>
        <w:rPr>
          <w:rFonts w:ascii="Arial" w:hAnsi="Arial"/>
        </w:rPr>
      </w:pPr>
      <w:r>
        <w:rPr>
          <w:rFonts w:ascii="Arial" w:hAnsi="Arial"/>
        </w:rPr>
        <w:t>Материальными компонентами заклинания являются жемчужина (стоимостью минимум 100 золотых) и совиное перо, вымоченное в вине; этот настой нужно выпить перед сотворен</w:t>
      </w:r>
      <w:r>
        <w:rPr>
          <w:rFonts w:ascii="Arial" w:hAnsi="Arial"/>
        </w:rPr>
        <w:t>и</w:t>
      </w:r>
      <w:r>
        <w:rPr>
          <w:rFonts w:ascii="Arial" w:hAnsi="Arial"/>
        </w:rPr>
        <w:t xml:space="preserve">ем заклинания. Если растолочь и добавить в настой </w:t>
      </w:r>
      <w:r>
        <w:rPr>
          <w:rFonts w:ascii="Arial" w:hAnsi="Arial"/>
          <w:i/>
        </w:rPr>
        <w:t>счастливый камень</w:t>
      </w:r>
      <w:r>
        <w:rPr>
          <w:rFonts w:ascii="Arial" w:hAnsi="Arial"/>
        </w:rPr>
        <w:t>, рассмотрение стан</w:t>
      </w:r>
      <w:r>
        <w:rPr>
          <w:rFonts w:ascii="Arial" w:hAnsi="Arial"/>
        </w:rPr>
        <w:t>о</w:t>
      </w:r>
      <w:r>
        <w:rPr>
          <w:rFonts w:ascii="Arial" w:hAnsi="Arial"/>
        </w:rPr>
        <w:t>вится более мощным: можно определить точные численные параметры эффектов или колич</w:t>
      </w:r>
      <w:r>
        <w:rPr>
          <w:rFonts w:ascii="Arial" w:hAnsi="Arial"/>
        </w:rPr>
        <w:t>е</w:t>
      </w:r>
      <w:r>
        <w:rPr>
          <w:rFonts w:ascii="Arial" w:hAnsi="Arial"/>
        </w:rPr>
        <w:t>ство зарядов, и за один подход можно определить несколько функций многофункционального предмета. С разрешения Мастера можно определить некоторые свойства артефактов и рели</w:t>
      </w:r>
      <w:r>
        <w:rPr>
          <w:rFonts w:ascii="Arial" w:hAnsi="Arial"/>
        </w:rPr>
        <w:t>к</w:t>
      </w:r>
      <w:r>
        <w:rPr>
          <w:rFonts w:ascii="Arial" w:hAnsi="Arial"/>
        </w:rPr>
        <w:t>вий.</w:t>
      </w:r>
    </w:p>
    <w:p w14:paraId="7A5B4B10" w14:textId="77777777" w:rsidR="00000000" w:rsidRDefault="00000000">
      <w:pPr>
        <w:ind w:firstLine="709"/>
        <w:jc w:val="both"/>
        <w:rPr>
          <w:rFonts w:ascii="Arial" w:hAnsi="Arial"/>
        </w:rPr>
      </w:pPr>
    </w:p>
    <w:p w14:paraId="1B5B9941" w14:textId="77777777" w:rsidR="00000000" w:rsidRDefault="00000000">
      <w:pPr>
        <w:pStyle w:val="ab"/>
        <w:rPr>
          <w:i/>
        </w:rPr>
      </w:pPr>
      <w:r>
        <w:t xml:space="preserve">Свет </w:t>
      </w:r>
      <w:r>
        <w:rPr>
          <w:i/>
        </w:rPr>
        <w:t>(Light)</w:t>
      </w:r>
    </w:p>
    <w:p w14:paraId="24131095" w14:textId="77777777" w:rsidR="00000000" w:rsidRDefault="00000000">
      <w:pPr>
        <w:pStyle w:val="ac"/>
      </w:pPr>
      <w:r>
        <w:t>(Превращения)</w:t>
      </w:r>
    </w:p>
    <w:p w14:paraId="0A6FDFED" w14:textId="77777777" w:rsidR="00000000" w:rsidRDefault="00000000"/>
    <w:p w14:paraId="00EE38A1" w14:textId="77777777" w:rsidR="00000000" w:rsidRDefault="00000000">
      <w:pPr>
        <w:pStyle w:val="ad"/>
      </w:pPr>
      <w:r>
        <w:rPr>
          <w:spacing w:val="20"/>
        </w:rPr>
        <w:t>Дальность воздействия:</w:t>
      </w:r>
      <w:r>
        <w:t xml:space="preserve"> 60 ярдов </w:t>
      </w:r>
      <w:r>
        <w:rPr>
          <w:i/>
        </w:rPr>
        <w:t>(54 м)</w:t>
      </w:r>
    </w:p>
    <w:p w14:paraId="4DFF2E70" w14:textId="77777777" w:rsidR="00000000" w:rsidRDefault="00000000">
      <w:pPr>
        <w:pStyle w:val="ad"/>
      </w:pPr>
      <w:r>
        <w:rPr>
          <w:spacing w:val="20"/>
        </w:rPr>
        <w:t>Продолжительность:</w:t>
      </w:r>
      <w:r>
        <w:t xml:space="preserve"> 1 оборот / уровень</w:t>
      </w:r>
    </w:p>
    <w:p w14:paraId="51A55023" w14:textId="77777777" w:rsidR="00000000" w:rsidRDefault="00000000">
      <w:pPr>
        <w:pStyle w:val="ad"/>
      </w:pPr>
      <w:r>
        <w:rPr>
          <w:spacing w:val="20"/>
        </w:rPr>
        <w:t>Область воздействия:</w:t>
      </w:r>
      <w:r>
        <w:t xml:space="preserve"> Радиус 20 футов </w:t>
      </w:r>
      <w:r>
        <w:rPr>
          <w:i/>
        </w:rPr>
        <w:t>(6 м)</w:t>
      </w:r>
    </w:p>
    <w:p w14:paraId="4E001EAA" w14:textId="77777777" w:rsidR="00000000" w:rsidRDefault="00000000">
      <w:pPr>
        <w:pStyle w:val="ad"/>
      </w:pPr>
      <w:r>
        <w:rPr>
          <w:spacing w:val="20"/>
        </w:rPr>
        <w:t>Компоненты:</w:t>
      </w:r>
      <w:r>
        <w:t xml:space="preserve"> В, М</w:t>
      </w:r>
    </w:p>
    <w:p w14:paraId="75A53253" w14:textId="77777777" w:rsidR="00000000" w:rsidRDefault="00000000">
      <w:pPr>
        <w:pStyle w:val="ad"/>
      </w:pPr>
      <w:r>
        <w:rPr>
          <w:spacing w:val="20"/>
        </w:rPr>
        <w:t>Время сотворения:</w:t>
      </w:r>
      <w:r>
        <w:t xml:space="preserve"> 1</w:t>
      </w:r>
    </w:p>
    <w:p w14:paraId="5D88A0CC" w14:textId="77777777" w:rsidR="00000000" w:rsidRDefault="00000000">
      <w:pPr>
        <w:pStyle w:val="ad"/>
      </w:pPr>
      <w:r>
        <w:rPr>
          <w:spacing w:val="20"/>
        </w:rPr>
        <w:t>Спас-бросок:</w:t>
      </w:r>
      <w:r>
        <w:t xml:space="preserve"> Особый</w:t>
      </w:r>
    </w:p>
    <w:p w14:paraId="5D8D9BAF" w14:textId="77777777" w:rsidR="00000000" w:rsidRDefault="00000000"/>
    <w:p w14:paraId="1C9A5FCB" w14:textId="77777777" w:rsidR="00000000" w:rsidRDefault="00000000">
      <w:pPr>
        <w:ind w:firstLine="709"/>
        <w:jc w:val="both"/>
        <w:rPr>
          <w:rFonts w:ascii="Arial" w:hAnsi="Arial"/>
        </w:rPr>
      </w:pPr>
      <w:r>
        <w:rPr>
          <w:rFonts w:ascii="Arial" w:hAnsi="Arial"/>
        </w:rPr>
        <w:t>Это заклинание создает в пределах фиксированного радиуса от центра свечение, экв</w:t>
      </w:r>
      <w:r>
        <w:rPr>
          <w:rFonts w:ascii="Arial" w:hAnsi="Arial"/>
        </w:rPr>
        <w:t>и</w:t>
      </w:r>
      <w:r>
        <w:rPr>
          <w:rFonts w:ascii="Arial" w:hAnsi="Arial"/>
        </w:rPr>
        <w:t>валентное свету факела. Предметы, находящиеся в темноте за пределами этой сферы могут быть видны в лучшем случае как смутные тенеподобные формы. Заклинание центрируется в точке, указанной волшебником, и в момент сотворения заклинания путь до этой точки должен просматриваться и не быть ничем загороженным. Свет может исходить из воздуха, камня, м</w:t>
      </w:r>
      <w:r>
        <w:rPr>
          <w:rFonts w:ascii="Arial" w:hAnsi="Arial"/>
        </w:rPr>
        <w:t>е</w:t>
      </w:r>
      <w:r>
        <w:rPr>
          <w:rFonts w:ascii="Arial" w:hAnsi="Arial"/>
        </w:rPr>
        <w:t>талла, дерева и почти любого другого материала.</w:t>
      </w:r>
    </w:p>
    <w:p w14:paraId="6959B2B4" w14:textId="77777777" w:rsidR="00000000" w:rsidRDefault="00000000">
      <w:pPr>
        <w:ind w:firstLine="709"/>
        <w:jc w:val="both"/>
        <w:rPr>
          <w:rFonts w:ascii="Arial" w:hAnsi="Arial"/>
        </w:rPr>
      </w:pPr>
      <w:r>
        <w:rPr>
          <w:rFonts w:ascii="Arial" w:hAnsi="Arial"/>
        </w:rPr>
        <w:t>Эффект от заклинания неподвижен, если оно специально не центрировано на подви</w:t>
      </w:r>
      <w:r>
        <w:rPr>
          <w:rFonts w:ascii="Arial" w:hAnsi="Arial"/>
        </w:rPr>
        <w:t>ж</w:t>
      </w:r>
      <w:r>
        <w:rPr>
          <w:rFonts w:ascii="Arial" w:hAnsi="Arial"/>
        </w:rPr>
        <w:t>ном предмете или движущемся существе. Если заклинание творится над существом, оно должно кидать проверку своей магической устойчивости, если таковая есть, и спас-бросок. При успешной прове</w:t>
      </w:r>
      <w:r>
        <w:rPr>
          <w:rFonts w:ascii="Arial" w:hAnsi="Arial"/>
        </w:rPr>
        <w:t>р</w:t>
      </w:r>
      <w:r>
        <w:rPr>
          <w:rFonts w:ascii="Arial" w:hAnsi="Arial"/>
        </w:rPr>
        <w:t xml:space="preserve">ке магической устойчивости заклинание не срабатывает, а успешный спас-бросок приводит к тому, что заклинание центрируется прямо за существом, а не на нем. </w:t>
      </w:r>
      <w:r>
        <w:rPr>
          <w:rFonts w:ascii="Arial" w:hAnsi="Arial"/>
          <w:i/>
        </w:rPr>
        <w:t>Свет</w:t>
      </w:r>
      <w:r>
        <w:rPr>
          <w:rFonts w:ascii="Arial" w:hAnsi="Arial"/>
        </w:rPr>
        <w:t>, внесенный в область магической темноты, не горит, но если он сотворен непосредственно пр</w:t>
      </w:r>
      <w:r>
        <w:rPr>
          <w:rFonts w:ascii="Arial" w:hAnsi="Arial"/>
        </w:rPr>
        <w:t>о</w:t>
      </w:r>
      <w:r>
        <w:rPr>
          <w:rFonts w:ascii="Arial" w:hAnsi="Arial"/>
        </w:rPr>
        <w:t>тив магической темноты, она пропадает (но только на время продолжительности заклинания, если темнота до</w:t>
      </w:r>
      <w:r>
        <w:rPr>
          <w:rFonts w:ascii="Arial" w:hAnsi="Arial"/>
        </w:rPr>
        <w:t>л</w:t>
      </w:r>
      <w:r>
        <w:rPr>
          <w:rFonts w:ascii="Arial" w:hAnsi="Arial"/>
        </w:rPr>
        <w:t>говременная).</w:t>
      </w:r>
    </w:p>
    <w:p w14:paraId="312999EE" w14:textId="77777777" w:rsidR="00000000" w:rsidRDefault="00000000">
      <w:pPr>
        <w:ind w:firstLine="709"/>
        <w:jc w:val="both"/>
        <w:rPr>
          <w:rFonts w:ascii="Arial" w:hAnsi="Arial"/>
        </w:rPr>
      </w:pPr>
      <w:r>
        <w:rPr>
          <w:rFonts w:ascii="Arial" w:hAnsi="Arial"/>
          <w:i/>
        </w:rPr>
        <w:t>Свет</w:t>
      </w:r>
      <w:r>
        <w:rPr>
          <w:rFonts w:ascii="Arial" w:hAnsi="Arial"/>
        </w:rPr>
        <w:t>, центрированный на органах зрения существа, ослепляет его, уменьшая его бр</w:t>
      </w:r>
      <w:r>
        <w:rPr>
          <w:rFonts w:ascii="Arial" w:hAnsi="Arial"/>
        </w:rPr>
        <w:t>о</w:t>
      </w:r>
      <w:r>
        <w:rPr>
          <w:rFonts w:ascii="Arial" w:hAnsi="Arial"/>
        </w:rPr>
        <w:t>ски атаки и спас-броски на -4 и ухудшая его Класс защиты на 4. Заклинатель может прекратить закл</w:t>
      </w:r>
      <w:r>
        <w:rPr>
          <w:rFonts w:ascii="Arial" w:hAnsi="Arial"/>
        </w:rPr>
        <w:t>и</w:t>
      </w:r>
      <w:r>
        <w:rPr>
          <w:rFonts w:ascii="Arial" w:hAnsi="Arial"/>
        </w:rPr>
        <w:t>нание в любой момент, произнеся единственное слово.</w:t>
      </w:r>
    </w:p>
    <w:p w14:paraId="24030093" w14:textId="77777777" w:rsidR="00000000" w:rsidRDefault="00000000">
      <w:pPr>
        <w:ind w:firstLine="709"/>
        <w:jc w:val="both"/>
        <w:rPr>
          <w:rFonts w:ascii="Arial" w:hAnsi="Arial"/>
        </w:rPr>
      </w:pPr>
      <w:r>
        <w:rPr>
          <w:rFonts w:ascii="Arial" w:hAnsi="Arial"/>
        </w:rPr>
        <w:t>Материальным компонентом является светляк или кусочек фосфоресцирующего мха.</w:t>
      </w:r>
    </w:p>
    <w:p w14:paraId="2239DB53" w14:textId="77777777" w:rsidR="00000000" w:rsidRDefault="00000000">
      <w:pPr>
        <w:ind w:firstLine="709"/>
        <w:jc w:val="both"/>
        <w:rPr>
          <w:rFonts w:ascii="Arial" w:hAnsi="Arial"/>
        </w:rPr>
      </w:pPr>
    </w:p>
    <w:p w14:paraId="209FC36A" w14:textId="77777777" w:rsidR="00000000" w:rsidRDefault="00000000">
      <w:pPr>
        <w:pStyle w:val="ab"/>
        <w:rPr>
          <w:i/>
        </w:rPr>
      </w:pPr>
      <w:r>
        <w:t xml:space="preserve">Смазка </w:t>
      </w:r>
      <w:r>
        <w:rPr>
          <w:i/>
        </w:rPr>
        <w:t>(Grease)</w:t>
      </w:r>
    </w:p>
    <w:p w14:paraId="2C187F31" w14:textId="77777777" w:rsidR="00000000" w:rsidRDefault="00000000">
      <w:pPr>
        <w:pStyle w:val="ac"/>
      </w:pPr>
      <w:r>
        <w:t>(Колдовство)</w:t>
      </w:r>
    </w:p>
    <w:p w14:paraId="42D451CB" w14:textId="77777777" w:rsidR="00000000" w:rsidRDefault="00000000"/>
    <w:p w14:paraId="6652AE2A" w14:textId="77777777" w:rsidR="00000000" w:rsidRDefault="00000000">
      <w:pPr>
        <w:pStyle w:val="ad"/>
      </w:pPr>
      <w:r>
        <w:rPr>
          <w:spacing w:val="20"/>
        </w:rPr>
        <w:t>Дальность воздействия:</w:t>
      </w:r>
      <w:r>
        <w:t xml:space="preserve"> 10 ярдов </w:t>
      </w:r>
      <w:r>
        <w:rPr>
          <w:i/>
        </w:rPr>
        <w:t>(9 м)</w:t>
      </w:r>
    </w:p>
    <w:p w14:paraId="0CF05DCC" w14:textId="77777777" w:rsidR="00000000" w:rsidRDefault="00000000">
      <w:pPr>
        <w:pStyle w:val="ad"/>
      </w:pPr>
      <w:r>
        <w:rPr>
          <w:spacing w:val="20"/>
        </w:rPr>
        <w:t>Продолжительность:</w:t>
      </w:r>
      <w:r>
        <w:t xml:space="preserve"> 3 раунда + 1 раунд / уровень</w:t>
      </w:r>
    </w:p>
    <w:p w14:paraId="7C4B1B18" w14:textId="77777777" w:rsidR="00000000" w:rsidRDefault="00000000">
      <w:pPr>
        <w:pStyle w:val="ad"/>
      </w:pPr>
      <w:r>
        <w:rPr>
          <w:spacing w:val="20"/>
        </w:rPr>
        <w:t>Область воздействия:</w:t>
      </w:r>
      <w:r>
        <w:t xml:space="preserve"> 10</w:t>
      </w:r>
      <w:r>
        <w:sym w:font="Times New Roman" w:char="00D7"/>
      </w:r>
      <w:r>
        <w:t xml:space="preserve">10 футов </w:t>
      </w:r>
      <w:r>
        <w:rPr>
          <w:i/>
        </w:rPr>
        <w:t>(3</w:t>
      </w:r>
      <w:r>
        <w:rPr>
          <w:i/>
        </w:rPr>
        <w:sym w:font="Times New Roman" w:char="00D7"/>
      </w:r>
      <w:r>
        <w:rPr>
          <w:i/>
        </w:rPr>
        <w:t>3 м)</w:t>
      </w:r>
    </w:p>
    <w:p w14:paraId="685B6C91" w14:textId="77777777" w:rsidR="00000000" w:rsidRDefault="00000000">
      <w:pPr>
        <w:pStyle w:val="ad"/>
      </w:pPr>
      <w:r>
        <w:rPr>
          <w:spacing w:val="20"/>
        </w:rPr>
        <w:t>Компоненты:</w:t>
      </w:r>
      <w:r>
        <w:t xml:space="preserve"> В, С, М</w:t>
      </w:r>
    </w:p>
    <w:p w14:paraId="1660D277" w14:textId="77777777" w:rsidR="00000000" w:rsidRDefault="00000000">
      <w:pPr>
        <w:pStyle w:val="ad"/>
      </w:pPr>
      <w:r>
        <w:rPr>
          <w:spacing w:val="20"/>
        </w:rPr>
        <w:t>Время сотворения:</w:t>
      </w:r>
      <w:r>
        <w:t xml:space="preserve"> 1</w:t>
      </w:r>
    </w:p>
    <w:p w14:paraId="1B76E644" w14:textId="77777777" w:rsidR="00000000" w:rsidRDefault="00000000">
      <w:pPr>
        <w:pStyle w:val="ad"/>
      </w:pPr>
      <w:r>
        <w:rPr>
          <w:spacing w:val="20"/>
        </w:rPr>
        <w:t>Спас-бросок:</w:t>
      </w:r>
      <w:r>
        <w:t xml:space="preserve"> Особый</w:t>
      </w:r>
    </w:p>
    <w:p w14:paraId="3B6C79AC" w14:textId="77777777" w:rsidR="00000000" w:rsidRDefault="00000000"/>
    <w:p w14:paraId="4B849373"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смазки</w:t>
      </w:r>
      <w:r>
        <w:rPr>
          <w:rFonts w:ascii="Arial" w:hAnsi="Arial"/>
        </w:rPr>
        <w:t xml:space="preserve"> покрывает указанную поверхность скользким слоем, подобным ж</w:t>
      </w:r>
      <w:r>
        <w:rPr>
          <w:rFonts w:ascii="Arial" w:hAnsi="Arial"/>
        </w:rPr>
        <w:t>и</w:t>
      </w:r>
      <w:r>
        <w:rPr>
          <w:rFonts w:ascii="Arial" w:hAnsi="Arial"/>
        </w:rPr>
        <w:t>ру или салу. Всякое существо, вступившее на эту поверхность или находившееся на ней в момент сотворения заклинания, должно кинуть спас-бросок от заклинания и в случае неудачи поскользнуться и упасть. Тот, кто успешно выкинул спас-бросок, может достичь ближайшей несм</w:t>
      </w:r>
      <w:r>
        <w:rPr>
          <w:rFonts w:ascii="Arial" w:hAnsi="Arial"/>
        </w:rPr>
        <w:t>а</w:t>
      </w:r>
      <w:r>
        <w:rPr>
          <w:rFonts w:ascii="Arial" w:hAnsi="Arial"/>
        </w:rPr>
        <w:t>занной поверхности к концу раунда. Тот, кто остался в области, должен кидать спас-бросок каждый раунд до тех пор, пока не выберется из нее. Мастер может модифицировать спас-броски в соответствии с обстоятельствами: например, у существа, бегущего по наклонной плоскости, будет мало шансов избежать падения, зато он почти наверняка выберется из см</w:t>
      </w:r>
      <w:r>
        <w:rPr>
          <w:rFonts w:ascii="Arial" w:hAnsi="Arial"/>
        </w:rPr>
        <w:t>а</w:t>
      </w:r>
      <w:r>
        <w:rPr>
          <w:rFonts w:ascii="Arial" w:hAnsi="Arial"/>
        </w:rPr>
        <w:t>занной области!</w:t>
      </w:r>
    </w:p>
    <w:p w14:paraId="3819860F" w14:textId="77777777" w:rsidR="00000000" w:rsidRDefault="00000000">
      <w:pPr>
        <w:ind w:firstLine="709"/>
        <w:jc w:val="both"/>
        <w:rPr>
          <w:rFonts w:ascii="Arial" w:hAnsi="Arial"/>
        </w:rPr>
      </w:pPr>
      <w:r>
        <w:rPr>
          <w:rFonts w:ascii="Arial" w:hAnsi="Arial"/>
        </w:rPr>
        <w:t>Это заклинание также можно использовать для того, чтобы создать скользкое покрытие на каком-либо предмете - веревке, лестничной ступеньке, рукояти оружия и т. д. На не испол</w:t>
      </w:r>
      <w:r>
        <w:rPr>
          <w:rFonts w:ascii="Arial" w:hAnsi="Arial"/>
        </w:rPr>
        <w:t>ь</w:t>
      </w:r>
      <w:r>
        <w:rPr>
          <w:rFonts w:ascii="Arial" w:hAnsi="Arial"/>
        </w:rPr>
        <w:t>зующиеся материальные предметы заклинание действует всегда, а если какое-либо существо держит или применяет предмет, оно кидает спас-бросок от заклинания. Если этот спас-бросок провален, существо немедленно выпускает предмет из рук. В дальнейшем спас-бросок нужно кидать каждый раунд, когда существо пытается использовать смазанный предмет. Заклинатель может прекратить действие заклинания одним словом; в противном случае оно работает 3 р</w:t>
      </w:r>
      <w:r>
        <w:rPr>
          <w:rFonts w:ascii="Arial" w:hAnsi="Arial"/>
        </w:rPr>
        <w:t>а</w:t>
      </w:r>
      <w:r>
        <w:rPr>
          <w:rFonts w:ascii="Arial" w:hAnsi="Arial"/>
        </w:rPr>
        <w:t>унда плюс 1 раунд на уровень.</w:t>
      </w:r>
    </w:p>
    <w:p w14:paraId="4638BAC6" w14:textId="77777777" w:rsidR="00000000" w:rsidRDefault="00000000">
      <w:pPr>
        <w:ind w:firstLine="709"/>
        <w:jc w:val="both"/>
        <w:rPr>
          <w:rFonts w:ascii="Arial" w:hAnsi="Arial"/>
        </w:rPr>
      </w:pPr>
      <w:r>
        <w:rPr>
          <w:rFonts w:ascii="Arial" w:hAnsi="Arial"/>
        </w:rPr>
        <w:t>Материальным компонентом заклинания является кусочек свиной кожи или немного масла.</w:t>
      </w:r>
    </w:p>
    <w:p w14:paraId="09622928" w14:textId="77777777" w:rsidR="00000000" w:rsidRDefault="00000000">
      <w:pPr>
        <w:ind w:firstLine="709"/>
        <w:jc w:val="both"/>
        <w:rPr>
          <w:rFonts w:ascii="Arial" w:hAnsi="Arial"/>
        </w:rPr>
      </w:pPr>
    </w:p>
    <w:p w14:paraId="15D1943D" w14:textId="77777777" w:rsidR="00000000" w:rsidRDefault="00000000">
      <w:pPr>
        <w:pStyle w:val="ab"/>
        <w:rPr>
          <w:i/>
        </w:rPr>
      </w:pPr>
      <w:r>
        <w:t xml:space="preserve">Сообщение </w:t>
      </w:r>
      <w:r>
        <w:rPr>
          <w:i/>
        </w:rPr>
        <w:t>(Message)</w:t>
      </w:r>
    </w:p>
    <w:p w14:paraId="24309E2F" w14:textId="77777777" w:rsidR="00000000" w:rsidRDefault="00000000">
      <w:pPr>
        <w:pStyle w:val="ac"/>
      </w:pPr>
      <w:r>
        <w:t>(Превращения)</w:t>
      </w:r>
    </w:p>
    <w:p w14:paraId="7831497D" w14:textId="77777777" w:rsidR="00000000" w:rsidRDefault="00000000"/>
    <w:p w14:paraId="15DD2724" w14:textId="77777777" w:rsidR="00000000" w:rsidRDefault="00000000">
      <w:pPr>
        <w:pStyle w:val="ad"/>
      </w:pPr>
      <w:r>
        <w:rPr>
          <w:spacing w:val="20"/>
        </w:rPr>
        <w:t>Дальность воздействия:</w:t>
      </w:r>
      <w:r>
        <w:t xml:space="preserve"> 0</w:t>
      </w:r>
    </w:p>
    <w:p w14:paraId="603344C0" w14:textId="77777777" w:rsidR="00000000" w:rsidRDefault="00000000">
      <w:pPr>
        <w:pStyle w:val="ad"/>
      </w:pPr>
      <w:r>
        <w:rPr>
          <w:spacing w:val="20"/>
        </w:rPr>
        <w:t>Продолжительность:</w:t>
      </w:r>
      <w:r>
        <w:t xml:space="preserve"> 5 раундов / уровень</w:t>
      </w:r>
    </w:p>
    <w:p w14:paraId="29E16E31" w14:textId="77777777" w:rsidR="00000000" w:rsidRDefault="00000000">
      <w:pPr>
        <w:pStyle w:val="ad"/>
      </w:pPr>
      <w:r>
        <w:rPr>
          <w:spacing w:val="20"/>
        </w:rPr>
        <w:t>Область воздействия:</w:t>
      </w:r>
      <w:r>
        <w:t xml:space="preserve"> Особая</w:t>
      </w:r>
    </w:p>
    <w:p w14:paraId="484D0B9E" w14:textId="77777777" w:rsidR="00000000" w:rsidRDefault="00000000">
      <w:pPr>
        <w:pStyle w:val="ad"/>
      </w:pPr>
      <w:r>
        <w:rPr>
          <w:spacing w:val="20"/>
        </w:rPr>
        <w:t>Компоненты:</w:t>
      </w:r>
      <w:r>
        <w:t xml:space="preserve"> В, С, М</w:t>
      </w:r>
    </w:p>
    <w:p w14:paraId="4EC3809E" w14:textId="77777777" w:rsidR="00000000" w:rsidRDefault="00000000">
      <w:pPr>
        <w:pStyle w:val="ad"/>
      </w:pPr>
      <w:r>
        <w:rPr>
          <w:spacing w:val="20"/>
        </w:rPr>
        <w:t>Время сотворения:</w:t>
      </w:r>
      <w:r>
        <w:t xml:space="preserve"> 1</w:t>
      </w:r>
    </w:p>
    <w:p w14:paraId="3D2A0D88" w14:textId="77777777" w:rsidR="00000000" w:rsidRDefault="00000000">
      <w:pPr>
        <w:pStyle w:val="ad"/>
      </w:pPr>
      <w:r>
        <w:rPr>
          <w:spacing w:val="20"/>
        </w:rPr>
        <w:t>Спас-бросок:</w:t>
      </w:r>
      <w:r>
        <w:t xml:space="preserve"> Нет</w:t>
      </w:r>
    </w:p>
    <w:p w14:paraId="1155F5F9" w14:textId="77777777" w:rsidR="00000000" w:rsidRDefault="00000000"/>
    <w:p w14:paraId="29CA0396" w14:textId="77777777" w:rsidR="00000000" w:rsidRDefault="00000000">
      <w:pPr>
        <w:ind w:firstLine="709"/>
        <w:jc w:val="both"/>
        <w:rPr>
          <w:rFonts w:ascii="Arial" w:hAnsi="Arial"/>
        </w:rPr>
      </w:pPr>
      <w:r>
        <w:rPr>
          <w:rFonts w:ascii="Arial" w:hAnsi="Arial"/>
        </w:rPr>
        <w:t>Сотворив это заклинание, волшебник может нашептывать сообщения и получать ответы с минимальной вероятностью быть подслушанным. Творя заклинание, волшебник тайно или явно указывает на каждое существо, которое он хочет включить в связь. Можно включить до одного существа на уровень. Когда волшебник нашептывает, его сообщение следует по отре</w:t>
      </w:r>
      <w:r>
        <w:rPr>
          <w:rFonts w:ascii="Arial" w:hAnsi="Arial"/>
        </w:rPr>
        <w:t>з</w:t>
      </w:r>
      <w:r>
        <w:rPr>
          <w:rFonts w:ascii="Arial" w:hAnsi="Arial"/>
        </w:rPr>
        <w:t xml:space="preserve">кам прямой, и его слышат все включенные существа в радиусе 30 футов </w:t>
      </w:r>
      <w:r>
        <w:rPr>
          <w:rFonts w:ascii="Arial" w:hAnsi="Arial"/>
          <w:i/>
        </w:rPr>
        <w:t>(9 м)</w:t>
      </w:r>
      <w:r>
        <w:rPr>
          <w:rFonts w:ascii="Arial" w:hAnsi="Arial"/>
        </w:rPr>
        <w:t xml:space="preserve"> плюс 10 футов </w:t>
      </w:r>
      <w:r>
        <w:rPr>
          <w:rFonts w:ascii="Arial" w:hAnsi="Arial"/>
          <w:i/>
        </w:rPr>
        <w:t>(3 м)</w:t>
      </w:r>
      <w:r>
        <w:rPr>
          <w:rFonts w:ascii="Arial" w:hAnsi="Arial"/>
        </w:rPr>
        <w:t xml:space="preserve"> на уровень заклинателя. Существа, получившие сообщение, могут прошептать ответ, кот</w:t>
      </w:r>
      <w:r>
        <w:rPr>
          <w:rFonts w:ascii="Arial" w:hAnsi="Arial"/>
        </w:rPr>
        <w:t>о</w:t>
      </w:r>
      <w:r>
        <w:rPr>
          <w:rFonts w:ascii="Arial" w:hAnsi="Arial"/>
        </w:rPr>
        <w:t>рый услышит заклинатель. Учтите, что путь от волшебника к другим участникам связи не до</w:t>
      </w:r>
      <w:r>
        <w:rPr>
          <w:rFonts w:ascii="Arial" w:hAnsi="Arial"/>
        </w:rPr>
        <w:t>л</w:t>
      </w:r>
      <w:r>
        <w:rPr>
          <w:rFonts w:ascii="Arial" w:hAnsi="Arial"/>
        </w:rPr>
        <w:t xml:space="preserve">жен быть прегражден. Сообщение получается на том языке, на котором говорит заклинатель; это заклинание само по себе не наделяет заклинателя способностью понимать незнакомый язык. </w:t>
      </w:r>
      <w:r>
        <w:rPr>
          <w:rFonts w:ascii="Arial" w:hAnsi="Arial"/>
          <w:i/>
        </w:rPr>
        <w:t>Сообщение</w:t>
      </w:r>
      <w:r>
        <w:rPr>
          <w:rFonts w:ascii="Arial" w:hAnsi="Arial"/>
        </w:rPr>
        <w:t xml:space="preserve"> чаще всего применяется, чтобы осуществлять быстрые и тайные переговоры, когда волшебник не желает, чтобы его подслушали.</w:t>
      </w:r>
    </w:p>
    <w:p w14:paraId="45F858D3" w14:textId="77777777" w:rsidR="00000000" w:rsidRDefault="00000000">
      <w:pPr>
        <w:ind w:firstLine="709"/>
        <w:jc w:val="both"/>
        <w:rPr>
          <w:rFonts w:ascii="Arial" w:hAnsi="Arial"/>
        </w:rPr>
      </w:pPr>
      <w:r>
        <w:rPr>
          <w:rFonts w:ascii="Arial" w:hAnsi="Arial"/>
        </w:rPr>
        <w:t>Материальным компонентом заклинания служит короткий отрезок медной проволоки.</w:t>
      </w:r>
    </w:p>
    <w:p w14:paraId="63746D7E" w14:textId="77777777" w:rsidR="00000000" w:rsidRDefault="00000000">
      <w:pPr>
        <w:ind w:firstLine="709"/>
        <w:jc w:val="both"/>
        <w:rPr>
          <w:rFonts w:ascii="Arial" w:hAnsi="Arial"/>
        </w:rPr>
      </w:pPr>
    </w:p>
    <w:p w14:paraId="0499689F" w14:textId="77777777" w:rsidR="00000000" w:rsidRDefault="00000000">
      <w:pPr>
        <w:pStyle w:val="ab"/>
        <w:rPr>
          <w:i/>
        </w:rPr>
      </w:pPr>
      <w:r>
        <w:t xml:space="preserve">Спутник </w:t>
      </w:r>
      <w:r>
        <w:rPr>
          <w:i/>
        </w:rPr>
        <w:t>(Find Familiar)</w:t>
      </w:r>
    </w:p>
    <w:p w14:paraId="0C4F5A2E" w14:textId="77777777" w:rsidR="00000000" w:rsidRDefault="00000000">
      <w:pPr>
        <w:pStyle w:val="ac"/>
      </w:pPr>
      <w:r>
        <w:t>(Колдовство / Заклятия)</w:t>
      </w:r>
    </w:p>
    <w:p w14:paraId="5B4355F3" w14:textId="77777777" w:rsidR="00000000" w:rsidRDefault="00000000"/>
    <w:p w14:paraId="414530CE" w14:textId="77777777" w:rsidR="00000000" w:rsidRDefault="00000000">
      <w:pPr>
        <w:pStyle w:val="ad"/>
      </w:pPr>
      <w:r>
        <w:rPr>
          <w:spacing w:val="20"/>
        </w:rPr>
        <w:t>Дальность воздействия:</w:t>
      </w:r>
      <w:r>
        <w:t xml:space="preserve"> 1 миля / уровень </w:t>
      </w:r>
      <w:r>
        <w:rPr>
          <w:i/>
        </w:rPr>
        <w:t>(1,6 км / уровень)</w:t>
      </w:r>
    </w:p>
    <w:p w14:paraId="166E2D66" w14:textId="77777777" w:rsidR="00000000" w:rsidRDefault="00000000">
      <w:pPr>
        <w:pStyle w:val="ad"/>
      </w:pPr>
      <w:r>
        <w:rPr>
          <w:spacing w:val="20"/>
        </w:rPr>
        <w:t>Продолжительность:</w:t>
      </w:r>
      <w:r>
        <w:t xml:space="preserve"> Особая</w:t>
      </w:r>
    </w:p>
    <w:p w14:paraId="1BD05E60" w14:textId="77777777" w:rsidR="00000000" w:rsidRDefault="00000000">
      <w:pPr>
        <w:pStyle w:val="ad"/>
      </w:pPr>
      <w:r>
        <w:rPr>
          <w:spacing w:val="20"/>
        </w:rPr>
        <w:t>Область воздействия:</w:t>
      </w:r>
      <w:r>
        <w:t xml:space="preserve"> 1 спутник</w:t>
      </w:r>
    </w:p>
    <w:p w14:paraId="23C144D2" w14:textId="77777777" w:rsidR="00000000" w:rsidRDefault="00000000">
      <w:pPr>
        <w:pStyle w:val="ad"/>
      </w:pPr>
      <w:r>
        <w:rPr>
          <w:spacing w:val="20"/>
        </w:rPr>
        <w:t>Компоненты:</w:t>
      </w:r>
      <w:r>
        <w:t xml:space="preserve"> В, С, М</w:t>
      </w:r>
    </w:p>
    <w:p w14:paraId="4879EBC1" w14:textId="77777777" w:rsidR="00000000" w:rsidRDefault="00000000">
      <w:pPr>
        <w:pStyle w:val="ad"/>
      </w:pPr>
      <w:r>
        <w:rPr>
          <w:spacing w:val="20"/>
        </w:rPr>
        <w:t>Время сотворения:</w:t>
      </w:r>
      <w:r>
        <w:t xml:space="preserve"> 2d12 часов</w:t>
      </w:r>
    </w:p>
    <w:p w14:paraId="08561F30" w14:textId="77777777" w:rsidR="00000000" w:rsidRDefault="00000000">
      <w:pPr>
        <w:pStyle w:val="ad"/>
      </w:pPr>
      <w:r>
        <w:rPr>
          <w:spacing w:val="20"/>
        </w:rPr>
        <w:t>Спас-бросок:</w:t>
      </w:r>
      <w:r>
        <w:t xml:space="preserve"> Особый</w:t>
      </w:r>
    </w:p>
    <w:p w14:paraId="6AF72045" w14:textId="77777777" w:rsidR="00000000" w:rsidRDefault="00000000"/>
    <w:p w14:paraId="259DDADF" w14:textId="77777777" w:rsidR="00000000" w:rsidRDefault="00000000">
      <w:pPr>
        <w:ind w:firstLine="709"/>
        <w:jc w:val="both"/>
        <w:rPr>
          <w:rFonts w:ascii="Arial" w:hAnsi="Arial"/>
        </w:rPr>
      </w:pPr>
      <w:r>
        <w:rPr>
          <w:rFonts w:ascii="Arial" w:hAnsi="Arial"/>
        </w:rPr>
        <w:t>Это заклинание позволяет волшебнику попытаться вызвать дружественное животное, которое будет действовать как его спутник и помощник. Спутники - это обычно небольшие с</w:t>
      </w:r>
      <w:r>
        <w:rPr>
          <w:rFonts w:ascii="Arial" w:hAnsi="Arial"/>
        </w:rPr>
        <w:t>у</w:t>
      </w:r>
      <w:r>
        <w:rPr>
          <w:rFonts w:ascii="Arial" w:hAnsi="Arial"/>
        </w:rPr>
        <w:t>щества, такие, как кошки, лягушки, хорьки, вороны, соколы, змеи, совы, жабы, ласки или даже мыши. Существо, служащее спутником, может приносить волшебнику пользу, передавая ему свои ощущения, общаясь с ним и верно служа в качестве охранника, разведчика или шпиона. Однако у волшебника в один момент времени может быть только один спутник, и он не сможет заранее определить, какое именно существо откликнется на призыв, если вообще кто-то пр</w:t>
      </w:r>
      <w:r>
        <w:rPr>
          <w:rFonts w:ascii="Arial" w:hAnsi="Arial"/>
        </w:rPr>
        <w:t>и</w:t>
      </w:r>
      <w:r>
        <w:rPr>
          <w:rFonts w:ascii="Arial" w:hAnsi="Arial"/>
        </w:rPr>
        <w:t>дет.</w:t>
      </w:r>
    </w:p>
    <w:p w14:paraId="33E274C1" w14:textId="77777777" w:rsidR="00000000" w:rsidRDefault="00000000">
      <w:pPr>
        <w:ind w:firstLine="709"/>
        <w:jc w:val="both"/>
        <w:rPr>
          <w:rFonts w:ascii="Arial" w:hAnsi="Arial"/>
        </w:rPr>
      </w:pPr>
      <w:r>
        <w:rPr>
          <w:rFonts w:ascii="Arial" w:hAnsi="Arial"/>
        </w:rPr>
        <w:t>Существо обычно бывает умнее других существ своего вида (показатель Интеллекта 2-3), и его связь с волшебником наделяет его исключительно долгой жизнью. Волшебник получ</w:t>
      </w:r>
      <w:r>
        <w:rPr>
          <w:rFonts w:ascii="Arial" w:hAnsi="Arial"/>
        </w:rPr>
        <w:t>а</w:t>
      </w:r>
      <w:r>
        <w:rPr>
          <w:rFonts w:ascii="Arial" w:hAnsi="Arial"/>
        </w:rPr>
        <w:t>ет преимущества от обостренных чувств своего спутника, что дает ему положительный мод</w:t>
      </w:r>
      <w:r>
        <w:rPr>
          <w:rFonts w:ascii="Arial" w:hAnsi="Arial"/>
        </w:rPr>
        <w:t>и</w:t>
      </w:r>
      <w:r>
        <w:rPr>
          <w:rFonts w:ascii="Arial" w:hAnsi="Arial"/>
        </w:rPr>
        <w:t>фикатор +1 на все броски ошарашивания. Обычно у спутников бывает 2-4 жизненных пункта плюс 1 пункт на уровень заклинателя и Класс защиты 7 (из-за размеров, Ловкости и других факторов).</w:t>
      </w:r>
    </w:p>
    <w:p w14:paraId="11A5DE7E" w14:textId="77777777" w:rsidR="00000000" w:rsidRDefault="00000000">
      <w:pPr>
        <w:ind w:firstLine="709"/>
        <w:jc w:val="both"/>
        <w:rPr>
          <w:rFonts w:ascii="Arial" w:hAnsi="Arial"/>
        </w:rPr>
      </w:pPr>
      <w:r>
        <w:rPr>
          <w:rFonts w:ascii="Arial" w:hAnsi="Arial"/>
        </w:rPr>
        <w:t>У волшебника есть ментальная связь со спутником, и он может мысленно отдавать ему приказы на расстоянии до 1 мили. Учтите, что мысленные ответы от спутника обычно крайне примитивны - хотя спутники и могут передавать простейшие мысли, эти мысли часто затмев</w:t>
      </w:r>
      <w:r>
        <w:rPr>
          <w:rFonts w:ascii="Arial" w:hAnsi="Arial"/>
        </w:rPr>
        <w:t>а</w:t>
      </w:r>
      <w:r>
        <w:rPr>
          <w:rFonts w:ascii="Arial" w:hAnsi="Arial"/>
        </w:rPr>
        <w:t>ются инстинктивными побуждениями. Например, хорек, следящий за отрядом орков в лесу, может забыть о них, увидев мышь. Конечно, его сообщение будет пронизано страхом перед “большими существ</w:t>
      </w:r>
      <w:r>
        <w:rPr>
          <w:rFonts w:ascii="Arial" w:hAnsi="Arial"/>
        </w:rPr>
        <w:t>а</w:t>
      </w:r>
      <w:r>
        <w:rPr>
          <w:rFonts w:ascii="Arial" w:hAnsi="Arial"/>
        </w:rPr>
        <w:t>ми”, которых он видел. Заклинатель не может видеть глазами спутника.</w:t>
      </w:r>
    </w:p>
    <w:p w14:paraId="23553B1A" w14:textId="77777777" w:rsidR="00000000" w:rsidRDefault="00000000">
      <w:pPr>
        <w:ind w:firstLine="709"/>
        <w:jc w:val="both"/>
        <w:rPr>
          <w:rFonts w:ascii="Arial" w:hAnsi="Arial"/>
        </w:rPr>
      </w:pPr>
      <w:r>
        <w:rPr>
          <w:rFonts w:ascii="Arial" w:hAnsi="Arial"/>
        </w:rPr>
        <w:t>Находясь вдали от хозяина, спутник теряет по 1 жизненному пункту в день и умирает, дойдя до 0 пунктов. Когда спутник находится в физическом контакте с волшебником, он пол</w:t>
      </w:r>
      <w:r>
        <w:rPr>
          <w:rFonts w:ascii="Arial" w:hAnsi="Arial"/>
        </w:rPr>
        <w:t>у</w:t>
      </w:r>
      <w:r>
        <w:rPr>
          <w:rFonts w:ascii="Arial" w:hAnsi="Arial"/>
        </w:rPr>
        <w:t>чает спас-броски волшебника от различных атак. Если атака должна причинить вред, спутник не получает вреда, если спас-бросок удался, и получает половину вреда, если спас-бросок провален. Если спутник умирает, волшебнику нужно немедленно кинуть проверку потрясения, и если он не удается, он тоже умирает. Даже если волшебник переживает смерть своего спу</w:t>
      </w:r>
      <w:r>
        <w:rPr>
          <w:rFonts w:ascii="Arial" w:hAnsi="Arial"/>
        </w:rPr>
        <w:t>т</w:t>
      </w:r>
      <w:r>
        <w:rPr>
          <w:rFonts w:ascii="Arial" w:hAnsi="Arial"/>
        </w:rPr>
        <w:t>ника, он при этом теряет 1 пункт Телосложения.</w:t>
      </w:r>
    </w:p>
    <w:p w14:paraId="17C9182F" w14:textId="77777777" w:rsidR="00000000" w:rsidRDefault="00000000">
      <w:pPr>
        <w:ind w:firstLine="709"/>
        <w:jc w:val="both"/>
        <w:rPr>
          <w:rFonts w:ascii="Arial" w:hAnsi="Arial"/>
        </w:rPr>
      </w:pPr>
      <w:r>
        <w:rPr>
          <w:rFonts w:ascii="Arial" w:hAnsi="Arial"/>
        </w:rPr>
        <w:t>Сила призыва спутника такова, что его можно призывать только раз в году. Когда во</w:t>
      </w:r>
      <w:r>
        <w:rPr>
          <w:rFonts w:ascii="Arial" w:hAnsi="Arial"/>
        </w:rPr>
        <w:t>л</w:t>
      </w:r>
      <w:r>
        <w:rPr>
          <w:rFonts w:ascii="Arial" w:hAnsi="Arial"/>
        </w:rPr>
        <w:t>шебник решает найти спутника, он должен загрузить медную жаровню древесным углем и з</w:t>
      </w:r>
      <w:r>
        <w:rPr>
          <w:rFonts w:ascii="Arial" w:hAnsi="Arial"/>
        </w:rPr>
        <w:t>а</w:t>
      </w:r>
      <w:r>
        <w:rPr>
          <w:rFonts w:ascii="Arial" w:hAnsi="Arial"/>
        </w:rPr>
        <w:t>жечь. Когда уголь разогреется, надо добавить благовоний и трав стоимостью 1000 золотых. Затем начинается колдовство, и оно продолжается до тех пор, пока либо спутник не придет, либо продолжительность заклинания не истечет. Результат заклинания тайно определяет М</w:t>
      </w:r>
      <w:r>
        <w:rPr>
          <w:rFonts w:ascii="Arial" w:hAnsi="Arial"/>
        </w:rPr>
        <w:t>а</w:t>
      </w:r>
      <w:r>
        <w:rPr>
          <w:rFonts w:ascii="Arial" w:hAnsi="Arial"/>
        </w:rPr>
        <w:t xml:space="preserve">стер. Учтите, что большинство спутников сами по себе не являются магическими, и заклинание </w:t>
      </w:r>
      <w:r>
        <w:rPr>
          <w:rFonts w:ascii="Arial" w:hAnsi="Arial"/>
          <w:i/>
        </w:rPr>
        <w:t>рассеяния магии</w:t>
      </w:r>
      <w:r>
        <w:rPr>
          <w:rFonts w:ascii="Arial" w:hAnsi="Arial"/>
        </w:rPr>
        <w:t xml:space="preserve"> не пошлет их о</w:t>
      </w:r>
      <w:r>
        <w:rPr>
          <w:rFonts w:ascii="Arial" w:hAnsi="Arial"/>
        </w:rPr>
        <w:t>б</w:t>
      </w:r>
      <w:r>
        <w:rPr>
          <w:rFonts w:ascii="Arial" w:hAnsi="Arial"/>
        </w:rPr>
        <w:t>ратно.</w:t>
      </w:r>
    </w:p>
    <w:p w14:paraId="18B17E58" w14:textId="77777777" w:rsidR="00000000" w:rsidRDefault="00000000">
      <w:pPr>
        <w:ind w:firstLine="709"/>
        <w:jc w:val="both"/>
        <w:rPr>
          <w:rFonts w:ascii="Arial" w:hAnsi="Arial"/>
        </w:rPr>
      </w:pPr>
      <w:r>
        <w:rPr>
          <w:rFonts w:ascii="Arial" w:hAnsi="Arial"/>
        </w:rPr>
        <w:t>Преднамеренное дурное обращение, недостаток корма и ухода за спутником или пр</w:t>
      </w:r>
      <w:r>
        <w:rPr>
          <w:rFonts w:ascii="Arial" w:hAnsi="Arial"/>
        </w:rPr>
        <w:t>о</w:t>
      </w:r>
      <w:r>
        <w:rPr>
          <w:rFonts w:ascii="Arial" w:hAnsi="Arial"/>
        </w:rPr>
        <w:t>должительные неразумные требования неблагоприятно сказываются на отношении спутника к своему хозяину. Специальная организация гибели своего спутника вызовет большое нед</w:t>
      </w:r>
      <w:r>
        <w:rPr>
          <w:rFonts w:ascii="Arial" w:hAnsi="Arial"/>
        </w:rPr>
        <w:t>о</w:t>
      </w:r>
      <w:r>
        <w:rPr>
          <w:rFonts w:ascii="Arial" w:hAnsi="Arial"/>
        </w:rPr>
        <w:t>вольство со стороны определенных могущественных сил с печальными для волшебника п</w:t>
      </w:r>
      <w:r>
        <w:rPr>
          <w:rFonts w:ascii="Arial" w:hAnsi="Arial"/>
        </w:rPr>
        <w:t>о</w:t>
      </w:r>
      <w:r>
        <w:rPr>
          <w:rFonts w:ascii="Arial" w:hAnsi="Arial"/>
        </w:rPr>
        <w:t>следствиями.</w:t>
      </w:r>
    </w:p>
    <w:p w14:paraId="6C48C371"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1810"/>
        <w:gridCol w:w="5912"/>
      </w:tblGrid>
      <w:tr w:rsidR="00000000" w14:paraId="455DD9B3" w14:textId="77777777">
        <w:tblPrEx>
          <w:tblCellMar>
            <w:top w:w="0" w:type="dxa"/>
            <w:bottom w:w="0" w:type="dxa"/>
          </w:tblCellMar>
        </w:tblPrEx>
        <w:tc>
          <w:tcPr>
            <w:tcW w:w="1488" w:type="dxa"/>
          </w:tcPr>
          <w:p w14:paraId="3E7EBF36" w14:textId="77777777" w:rsidR="00000000" w:rsidRDefault="00000000">
            <w:pPr>
              <w:jc w:val="center"/>
              <w:rPr>
                <w:rFonts w:ascii="Arial" w:hAnsi="Arial"/>
                <w:b/>
              </w:rPr>
            </w:pPr>
            <w:r>
              <w:rPr>
                <w:rFonts w:ascii="Arial" w:hAnsi="Arial"/>
                <w:b/>
              </w:rPr>
              <w:t>Бросок 1d20</w:t>
            </w:r>
          </w:p>
        </w:tc>
        <w:tc>
          <w:tcPr>
            <w:tcW w:w="1810" w:type="dxa"/>
          </w:tcPr>
          <w:p w14:paraId="1F7A4985" w14:textId="77777777" w:rsidR="00000000" w:rsidRDefault="00000000">
            <w:pPr>
              <w:jc w:val="center"/>
              <w:rPr>
                <w:rFonts w:ascii="Arial" w:hAnsi="Arial"/>
                <w:b/>
              </w:rPr>
            </w:pPr>
            <w:r>
              <w:rPr>
                <w:rFonts w:ascii="Arial" w:hAnsi="Arial"/>
                <w:b/>
              </w:rPr>
              <w:t>Спутник*</w:t>
            </w:r>
          </w:p>
        </w:tc>
        <w:tc>
          <w:tcPr>
            <w:tcW w:w="5912" w:type="dxa"/>
          </w:tcPr>
          <w:p w14:paraId="3163310F" w14:textId="77777777" w:rsidR="00000000" w:rsidRDefault="00000000">
            <w:pPr>
              <w:jc w:val="center"/>
              <w:rPr>
                <w:rFonts w:ascii="Arial" w:hAnsi="Arial"/>
                <w:b/>
              </w:rPr>
            </w:pPr>
            <w:r>
              <w:rPr>
                <w:rFonts w:ascii="Arial" w:hAnsi="Arial"/>
                <w:b/>
              </w:rPr>
              <w:t>Возможности</w:t>
            </w:r>
          </w:p>
        </w:tc>
      </w:tr>
      <w:tr w:rsidR="00000000" w14:paraId="0E57C120" w14:textId="77777777">
        <w:tblPrEx>
          <w:tblCellMar>
            <w:top w:w="0" w:type="dxa"/>
            <w:bottom w:w="0" w:type="dxa"/>
          </w:tblCellMar>
        </w:tblPrEx>
        <w:tc>
          <w:tcPr>
            <w:tcW w:w="1488" w:type="dxa"/>
          </w:tcPr>
          <w:p w14:paraId="3C758C48" w14:textId="77777777" w:rsidR="00000000" w:rsidRDefault="00000000">
            <w:pPr>
              <w:jc w:val="center"/>
              <w:rPr>
                <w:rFonts w:ascii="Arial" w:hAnsi="Arial"/>
              </w:rPr>
            </w:pPr>
            <w:r>
              <w:rPr>
                <w:rFonts w:ascii="Arial" w:hAnsi="Arial"/>
              </w:rPr>
              <w:t>1-5</w:t>
            </w:r>
          </w:p>
        </w:tc>
        <w:tc>
          <w:tcPr>
            <w:tcW w:w="1810" w:type="dxa"/>
          </w:tcPr>
          <w:p w14:paraId="04938159" w14:textId="77777777" w:rsidR="00000000" w:rsidRDefault="00000000">
            <w:pPr>
              <w:jc w:val="both"/>
              <w:rPr>
                <w:rFonts w:ascii="Arial" w:hAnsi="Arial"/>
              </w:rPr>
            </w:pPr>
            <w:r>
              <w:rPr>
                <w:rFonts w:ascii="Arial" w:hAnsi="Arial"/>
              </w:rPr>
              <w:t>Черная ко</w:t>
            </w:r>
            <w:r>
              <w:rPr>
                <w:rFonts w:ascii="Arial" w:hAnsi="Arial"/>
              </w:rPr>
              <w:t>ш</w:t>
            </w:r>
            <w:r>
              <w:rPr>
                <w:rFonts w:ascii="Arial" w:hAnsi="Arial"/>
              </w:rPr>
              <w:t>ка</w:t>
            </w:r>
          </w:p>
        </w:tc>
        <w:tc>
          <w:tcPr>
            <w:tcW w:w="5912" w:type="dxa"/>
          </w:tcPr>
          <w:p w14:paraId="29D5E8FB" w14:textId="77777777" w:rsidR="00000000" w:rsidRDefault="00000000">
            <w:pPr>
              <w:jc w:val="both"/>
              <w:rPr>
                <w:rFonts w:ascii="Arial" w:hAnsi="Arial"/>
              </w:rPr>
            </w:pPr>
            <w:r>
              <w:rPr>
                <w:rFonts w:ascii="Arial" w:hAnsi="Arial"/>
              </w:rPr>
              <w:t>Превосходное зрение и отли</w:t>
            </w:r>
            <w:r>
              <w:rPr>
                <w:rFonts w:ascii="Arial" w:hAnsi="Arial"/>
              </w:rPr>
              <w:t>ч</w:t>
            </w:r>
            <w:r>
              <w:rPr>
                <w:rFonts w:ascii="Arial" w:hAnsi="Arial"/>
              </w:rPr>
              <w:t>ный слух</w:t>
            </w:r>
          </w:p>
        </w:tc>
      </w:tr>
      <w:tr w:rsidR="00000000" w14:paraId="512A3AED" w14:textId="77777777">
        <w:tblPrEx>
          <w:tblCellMar>
            <w:top w:w="0" w:type="dxa"/>
            <w:bottom w:w="0" w:type="dxa"/>
          </w:tblCellMar>
        </w:tblPrEx>
        <w:tc>
          <w:tcPr>
            <w:tcW w:w="1488" w:type="dxa"/>
          </w:tcPr>
          <w:p w14:paraId="5798973B" w14:textId="77777777" w:rsidR="00000000" w:rsidRDefault="00000000">
            <w:pPr>
              <w:jc w:val="center"/>
              <w:rPr>
                <w:rFonts w:ascii="Arial" w:hAnsi="Arial"/>
              </w:rPr>
            </w:pPr>
            <w:r>
              <w:rPr>
                <w:rFonts w:ascii="Arial" w:hAnsi="Arial"/>
              </w:rPr>
              <w:t>6-7</w:t>
            </w:r>
          </w:p>
        </w:tc>
        <w:tc>
          <w:tcPr>
            <w:tcW w:w="1810" w:type="dxa"/>
          </w:tcPr>
          <w:p w14:paraId="13EE8B87" w14:textId="77777777" w:rsidR="00000000" w:rsidRDefault="00000000">
            <w:pPr>
              <w:jc w:val="both"/>
              <w:rPr>
                <w:rFonts w:ascii="Arial" w:hAnsi="Arial"/>
              </w:rPr>
            </w:pPr>
            <w:r>
              <w:rPr>
                <w:rFonts w:ascii="Arial" w:hAnsi="Arial"/>
              </w:rPr>
              <w:t>Ворона</w:t>
            </w:r>
          </w:p>
        </w:tc>
        <w:tc>
          <w:tcPr>
            <w:tcW w:w="5912" w:type="dxa"/>
          </w:tcPr>
          <w:p w14:paraId="416B6C65" w14:textId="77777777" w:rsidR="00000000" w:rsidRDefault="00000000">
            <w:pPr>
              <w:jc w:val="both"/>
              <w:rPr>
                <w:rFonts w:ascii="Arial" w:hAnsi="Arial"/>
              </w:rPr>
            </w:pPr>
            <w:r>
              <w:rPr>
                <w:rFonts w:ascii="Arial" w:hAnsi="Arial"/>
              </w:rPr>
              <w:t>Превосходное зрение</w:t>
            </w:r>
          </w:p>
        </w:tc>
      </w:tr>
      <w:tr w:rsidR="00000000" w14:paraId="49A61989" w14:textId="77777777">
        <w:tblPrEx>
          <w:tblCellMar>
            <w:top w:w="0" w:type="dxa"/>
            <w:bottom w:w="0" w:type="dxa"/>
          </w:tblCellMar>
        </w:tblPrEx>
        <w:tc>
          <w:tcPr>
            <w:tcW w:w="1488" w:type="dxa"/>
          </w:tcPr>
          <w:p w14:paraId="5C2386F0" w14:textId="77777777" w:rsidR="00000000" w:rsidRDefault="00000000">
            <w:pPr>
              <w:jc w:val="center"/>
              <w:rPr>
                <w:rFonts w:ascii="Arial" w:hAnsi="Arial"/>
              </w:rPr>
            </w:pPr>
            <w:r>
              <w:rPr>
                <w:rFonts w:ascii="Arial" w:hAnsi="Arial"/>
              </w:rPr>
              <w:t>8-9</w:t>
            </w:r>
          </w:p>
        </w:tc>
        <w:tc>
          <w:tcPr>
            <w:tcW w:w="1810" w:type="dxa"/>
          </w:tcPr>
          <w:p w14:paraId="59FC9428" w14:textId="77777777" w:rsidR="00000000" w:rsidRDefault="00000000">
            <w:pPr>
              <w:jc w:val="both"/>
              <w:rPr>
                <w:rFonts w:ascii="Arial" w:hAnsi="Arial"/>
              </w:rPr>
            </w:pPr>
            <w:r>
              <w:rPr>
                <w:rFonts w:ascii="Arial" w:hAnsi="Arial"/>
              </w:rPr>
              <w:t>Сокол</w:t>
            </w:r>
          </w:p>
        </w:tc>
        <w:tc>
          <w:tcPr>
            <w:tcW w:w="5912" w:type="dxa"/>
          </w:tcPr>
          <w:p w14:paraId="49CC9CBF" w14:textId="77777777" w:rsidR="00000000" w:rsidRDefault="00000000">
            <w:pPr>
              <w:jc w:val="both"/>
              <w:rPr>
                <w:rFonts w:ascii="Arial" w:hAnsi="Arial"/>
              </w:rPr>
            </w:pPr>
            <w:r>
              <w:rPr>
                <w:rFonts w:ascii="Arial" w:hAnsi="Arial"/>
              </w:rPr>
              <w:t>Отличное зрение на рассто</w:t>
            </w:r>
            <w:r>
              <w:rPr>
                <w:rFonts w:ascii="Arial" w:hAnsi="Arial"/>
              </w:rPr>
              <w:t>я</w:t>
            </w:r>
            <w:r>
              <w:rPr>
                <w:rFonts w:ascii="Arial" w:hAnsi="Arial"/>
              </w:rPr>
              <w:t>нии</w:t>
            </w:r>
          </w:p>
        </w:tc>
      </w:tr>
      <w:tr w:rsidR="00000000" w14:paraId="442FCB7C" w14:textId="77777777">
        <w:tblPrEx>
          <w:tblCellMar>
            <w:top w:w="0" w:type="dxa"/>
            <w:bottom w:w="0" w:type="dxa"/>
          </w:tblCellMar>
        </w:tblPrEx>
        <w:tc>
          <w:tcPr>
            <w:tcW w:w="1488" w:type="dxa"/>
          </w:tcPr>
          <w:p w14:paraId="042E87EC" w14:textId="77777777" w:rsidR="00000000" w:rsidRDefault="00000000">
            <w:pPr>
              <w:jc w:val="center"/>
              <w:rPr>
                <w:rFonts w:ascii="Arial" w:hAnsi="Arial"/>
              </w:rPr>
            </w:pPr>
            <w:r>
              <w:rPr>
                <w:rFonts w:ascii="Arial" w:hAnsi="Arial"/>
              </w:rPr>
              <w:t>10-11</w:t>
            </w:r>
          </w:p>
        </w:tc>
        <w:tc>
          <w:tcPr>
            <w:tcW w:w="1810" w:type="dxa"/>
          </w:tcPr>
          <w:p w14:paraId="08211279" w14:textId="77777777" w:rsidR="00000000" w:rsidRDefault="00000000">
            <w:pPr>
              <w:jc w:val="both"/>
              <w:rPr>
                <w:rFonts w:ascii="Arial" w:hAnsi="Arial"/>
              </w:rPr>
            </w:pPr>
            <w:r>
              <w:rPr>
                <w:rFonts w:ascii="Arial" w:hAnsi="Arial"/>
              </w:rPr>
              <w:t>Сова</w:t>
            </w:r>
          </w:p>
        </w:tc>
        <w:tc>
          <w:tcPr>
            <w:tcW w:w="5912" w:type="dxa"/>
          </w:tcPr>
          <w:p w14:paraId="77CE6619" w14:textId="77777777" w:rsidR="00000000" w:rsidRDefault="00000000">
            <w:pPr>
              <w:jc w:val="both"/>
              <w:rPr>
                <w:rFonts w:ascii="Arial" w:hAnsi="Arial"/>
              </w:rPr>
            </w:pPr>
            <w:r>
              <w:rPr>
                <w:rFonts w:ascii="Arial" w:hAnsi="Arial"/>
              </w:rPr>
              <w:t>Зрение ночью такое же, как у человека днем, отличный слух</w:t>
            </w:r>
          </w:p>
        </w:tc>
      </w:tr>
      <w:tr w:rsidR="00000000" w14:paraId="10D12563" w14:textId="77777777">
        <w:tblPrEx>
          <w:tblCellMar>
            <w:top w:w="0" w:type="dxa"/>
            <w:bottom w:w="0" w:type="dxa"/>
          </w:tblCellMar>
        </w:tblPrEx>
        <w:tc>
          <w:tcPr>
            <w:tcW w:w="1488" w:type="dxa"/>
          </w:tcPr>
          <w:p w14:paraId="789E3E5E" w14:textId="77777777" w:rsidR="00000000" w:rsidRDefault="00000000">
            <w:pPr>
              <w:jc w:val="center"/>
              <w:rPr>
                <w:rFonts w:ascii="Arial" w:hAnsi="Arial"/>
              </w:rPr>
            </w:pPr>
            <w:r>
              <w:rPr>
                <w:rFonts w:ascii="Arial" w:hAnsi="Arial"/>
              </w:rPr>
              <w:t>12-13</w:t>
            </w:r>
          </w:p>
        </w:tc>
        <w:tc>
          <w:tcPr>
            <w:tcW w:w="1810" w:type="dxa"/>
          </w:tcPr>
          <w:p w14:paraId="69CB92AF" w14:textId="77777777" w:rsidR="00000000" w:rsidRDefault="00000000">
            <w:pPr>
              <w:jc w:val="both"/>
              <w:rPr>
                <w:rFonts w:ascii="Arial" w:hAnsi="Arial"/>
              </w:rPr>
            </w:pPr>
            <w:r>
              <w:rPr>
                <w:rFonts w:ascii="Arial" w:hAnsi="Arial"/>
              </w:rPr>
              <w:t>Жаба</w:t>
            </w:r>
          </w:p>
        </w:tc>
        <w:tc>
          <w:tcPr>
            <w:tcW w:w="5912" w:type="dxa"/>
          </w:tcPr>
          <w:p w14:paraId="41C72B33" w14:textId="77777777" w:rsidR="00000000" w:rsidRDefault="00000000">
            <w:pPr>
              <w:jc w:val="both"/>
              <w:rPr>
                <w:rFonts w:ascii="Arial" w:hAnsi="Arial"/>
              </w:rPr>
            </w:pPr>
            <w:r>
              <w:rPr>
                <w:rFonts w:ascii="Arial" w:hAnsi="Arial"/>
              </w:rPr>
              <w:t>Широкий угол зрения</w:t>
            </w:r>
          </w:p>
        </w:tc>
      </w:tr>
      <w:tr w:rsidR="00000000" w14:paraId="6DD81EEC" w14:textId="77777777">
        <w:tblPrEx>
          <w:tblCellMar>
            <w:top w:w="0" w:type="dxa"/>
            <w:bottom w:w="0" w:type="dxa"/>
          </w:tblCellMar>
        </w:tblPrEx>
        <w:tc>
          <w:tcPr>
            <w:tcW w:w="1488" w:type="dxa"/>
          </w:tcPr>
          <w:p w14:paraId="429402FC" w14:textId="77777777" w:rsidR="00000000" w:rsidRDefault="00000000">
            <w:pPr>
              <w:jc w:val="center"/>
              <w:rPr>
                <w:rFonts w:ascii="Arial" w:hAnsi="Arial"/>
              </w:rPr>
            </w:pPr>
            <w:r>
              <w:rPr>
                <w:rFonts w:ascii="Arial" w:hAnsi="Arial"/>
              </w:rPr>
              <w:t>14-15</w:t>
            </w:r>
          </w:p>
        </w:tc>
        <w:tc>
          <w:tcPr>
            <w:tcW w:w="1810" w:type="dxa"/>
          </w:tcPr>
          <w:p w14:paraId="434343FB" w14:textId="77777777" w:rsidR="00000000" w:rsidRDefault="00000000">
            <w:pPr>
              <w:jc w:val="both"/>
              <w:rPr>
                <w:rFonts w:ascii="Arial" w:hAnsi="Arial"/>
              </w:rPr>
            </w:pPr>
            <w:r>
              <w:rPr>
                <w:rFonts w:ascii="Arial" w:hAnsi="Arial"/>
              </w:rPr>
              <w:t>Ласка</w:t>
            </w:r>
          </w:p>
        </w:tc>
        <w:tc>
          <w:tcPr>
            <w:tcW w:w="5912" w:type="dxa"/>
          </w:tcPr>
          <w:p w14:paraId="0693C423" w14:textId="77777777" w:rsidR="00000000" w:rsidRDefault="00000000">
            <w:pPr>
              <w:jc w:val="both"/>
              <w:rPr>
                <w:rFonts w:ascii="Arial" w:hAnsi="Arial"/>
              </w:rPr>
            </w:pPr>
            <w:r>
              <w:rPr>
                <w:rFonts w:ascii="Arial" w:hAnsi="Arial"/>
              </w:rPr>
              <w:t>Отличный слух и исключительное об</w:t>
            </w:r>
            <w:r>
              <w:rPr>
                <w:rFonts w:ascii="Arial" w:hAnsi="Arial"/>
              </w:rPr>
              <w:t>о</w:t>
            </w:r>
            <w:r>
              <w:rPr>
                <w:rFonts w:ascii="Arial" w:hAnsi="Arial"/>
              </w:rPr>
              <w:t>няние</w:t>
            </w:r>
          </w:p>
        </w:tc>
      </w:tr>
      <w:tr w:rsidR="00000000" w14:paraId="5FB7BEC2" w14:textId="77777777">
        <w:tblPrEx>
          <w:tblCellMar>
            <w:top w:w="0" w:type="dxa"/>
            <w:bottom w:w="0" w:type="dxa"/>
          </w:tblCellMar>
        </w:tblPrEx>
        <w:tc>
          <w:tcPr>
            <w:tcW w:w="1488" w:type="dxa"/>
          </w:tcPr>
          <w:p w14:paraId="17272405" w14:textId="77777777" w:rsidR="00000000" w:rsidRDefault="00000000">
            <w:pPr>
              <w:jc w:val="center"/>
              <w:rPr>
                <w:rFonts w:ascii="Arial" w:hAnsi="Arial"/>
              </w:rPr>
            </w:pPr>
            <w:r>
              <w:rPr>
                <w:rFonts w:ascii="Arial" w:hAnsi="Arial"/>
              </w:rPr>
              <w:t>16-20</w:t>
            </w:r>
          </w:p>
        </w:tc>
        <w:tc>
          <w:tcPr>
            <w:tcW w:w="7722" w:type="dxa"/>
            <w:gridSpan w:val="2"/>
          </w:tcPr>
          <w:p w14:paraId="539D9707" w14:textId="77777777" w:rsidR="00000000" w:rsidRDefault="00000000">
            <w:pPr>
              <w:jc w:val="both"/>
              <w:rPr>
                <w:rFonts w:ascii="Arial" w:hAnsi="Arial"/>
              </w:rPr>
            </w:pPr>
            <w:r>
              <w:rPr>
                <w:rFonts w:ascii="Arial" w:hAnsi="Arial"/>
              </w:rPr>
              <w:t>В пределах дальности заклинания спу</w:t>
            </w:r>
            <w:r>
              <w:rPr>
                <w:rFonts w:ascii="Arial" w:hAnsi="Arial"/>
              </w:rPr>
              <w:t>т</w:t>
            </w:r>
            <w:r>
              <w:rPr>
                <w:rFonts w:ascii="Arial" w:hAnsi="Arial"/>
              </w:rPr>
              <w:t>ника нет</w:t>
            </w:r>
          </w:p>
        </w:tc>
      </w:tr>
    </w:tbl>
    <w:p w14:paraId="271E02CD" w14:textId="77777777" w:rsidR="00000000" w:rsidRDefault="00000000">
      <w:pPr>
        <w:ind w:firstLine="709"/>
        <w:jc w:val="both"/>
        <w:rPr>
          <w:rFonts w:ascii="Arial" w:hAnsi="Arial"/>
          <w:i/>
        </w:rPr>
      </w:pPr>
    </w:p>
    <w:p w14:paraId="455E42A5" w14:textId="77777777" w:rsidR="00000000" w:rsidRDefault="00000000">
      <w:pPr>
        <w:ind w:firstLine="709"/>
        <w:jc w:val="both"/>
        <w:rPr>
          <w:rFonts w:ascii="Arial" w:hAnsi="Arial"/>
          <w:i/>
        </w:rPr>
      </w:pPr>
      <w:r>
        <w:rPr>
          <w:rFonts w:ascii="Arial" w:hAnsi="Arial"/>
          <w:i/>
        </w:rPr>
        <w:t>* Мастер может прислать другое мелкое животное, подходящее для данной мес</w:t>
      </w:r>
      <w:r>
        <w:rPr>
          <w:rFonts w:ascii="Arial" w:hAnsi="Arial"/>
          <w:i/>
        </w:rPr>
        <w:t>т</w:t>
      </w:r>
      <w:r>
        <w:rPr>
          <w:rFonts w:ascii="Arial" w:hAnsi="Arial"/>
          <w:i/>
        </w:rPr>
        <w:t>ности.</w:t>
      </w:r>
    </w:p>
    <w:p w14:paraId="4C2F9B6B" w14:textId="77777777" w:rsidR="00000000" w:rsidRDefault="00000000">
      <w:pPr>
        <w:ind w:firstLine="709"/>
        <w:jc w:val="both"/>
        <w:rPr>
          <w:rFonts w:ascii="Arial" w:hAnsi="Arial"/>
        </w:rPr>
      </w:pPr>
    </w:p>
    <w:p w14:paraId="596A2BCA" w14:textId="77777777" w:rsidR="00000000" w:rsidRDefault="00000000">
      <w:pPr>
        <w:pStyle w:val="ab"/>
        <w:rPr>
          <w:i/>
        </w:rPr>
      </w:pPr>
      <w:r>
        <w:t xml:space="preserve">Стена тумана </w:t>
      </w:r>
      <w:r>
        <w:rPr>
          <w:i/>
        </w:rPr>
        <w:t>(Wall of Fog)</w:t>
      </w:r>
    </w:p>
    <w:p w14:paraId="591ECF01" w14:textId="77777777" w:rsidR="00000000" w:rsidRDefault="00000000">
      <w:pPr>
        <w:pStyle w:val="ac"/>
      </w:pPr>
      <w:r>
        <w:t>(Оглашения)</w:t>
      </w:r>
    </w:p>
    <w:p w14:paraId="0DF8456A" w14:textId="77777777" w:rsidR="00000000" w:rsidRDefault="00000000"/>
    <w:p w14:paraId="088BA424" w14:textId="77777777" w:rsidR="00000000" w:rsidRDefault="00000000">
      <w:pPr>
        <w:pStyle w:val="ad"/>
      </w:pPr>
      <w:r>
        <w:rPr>
          <w:spacing w:val="20"/>
        </w:rPr>
        <w:t>Дальность воздействия:</w:t>
      </w:r>
      <w:r>
        <w:t xml:space="preserve"> 30 ярдов </w:t>
      </w:r>
      <w:r>
        <w:rPr>
          <w:i/>
        </w:rPr>
        <w:t>(27 м)</w:t>
      </w:r>
    </w:p>
    <w:p w14:paraId="7024A821" w14:textId="77777777" w:rsidR="00000000" w:rsidRDefault="00000000">
      <w:pPr>
        <w:pStyle w:val="ad"/>
      </w:pPr>
      <w:r>
        <w:rPr>
          <w:spacing w:val="20"/>
        </w:rPr>
        <w:t>Продолжительность:</w:t>
      </w:r>
      <w:r>
        <w:t xml:space="preserve"> 2d4 раундов + 1 раунд / уровень</w:t>
      </w:r>
    </w:p>
    <w:p w14:paraId="4952FCE3" w14:textId="77777777" w:rsidR="00000000" w:rsidRDefault="00000000">
      <w:pPr>
        <w:pStyle w:val="ad"/>
      </w:pPr>
      <w:r>
        <w:rPr>
          <w:spacing w:val="20"/>
        </w:rPr>
        <w:t>Область воздействия:</w:t>
      </w:r>
      <w:r>
        <w:t xml:space="preserve"> 20-футовый </w:t>
      </w:r>
      <w:r>
        <w:rPr>
          <w:i/>
        </w:rPr>
        <w:t>(6 м)</w:t>
      </w:r>
      <w:r>
        <w:t xml:space="preserve"> куб + 10-футовый </w:t>
      </w:r>
      <w:r>
        <w:rPr>
          <w:i/>
        </w:rPr>
        <w:t>(3 м)</w:t>
      </w:r>
      <w:r>
        <w:t xml:space="preserve"> куб / уровень</w:t>
      </w:r>
    </w:p>
    <w:p w14:paraId="0FBC76E5" w14:textId="77777777" w:rsidR="00000000" w:rsidRDefault="00000000">
      <w:pPr>
        <w:pStyle w:val="ad"/>
      </w:pPr>
      <w:r>
        <w:rPr>
          <w:spacing w:val="20"/>
        </w:rPr>
        <w:t>Компоненты:</w:t>
      </w:r>
      <w:r>
        <w:t xml:space="preserve"> В, С, М</w:t>
      </w:r>
    </w:p>
    <w:p w14:paraId="4C29EE48" w14:textId="77777777" w:rsidR="00000000" w:rsidRDefault="00000000">
      <w:pPr>
        <w:pStyle w:val="ad"/>
      </w:pPr>
      <w:r>
        <w:rPr>
          <w:spacing w:val="20"/>
        </w:rPr>
        <w:t>Время сотворения:</w:t>
      </w:r>
      <w:r>
        <w:t xml:space="preserve"> 1</w:t>
      </w:r>
    </w:p>
    <w:p w14:paraId="7FA717BE" w14:textId="77777777" w:rsidR="00000000" w:rsidRDefault="00000000">
      <w:pPr>
        <w:pStyle w:val="ad"/>
      </w:pPr>
      <w:r>
        <w:rPr>
          <w:spacing w:val="20"/>
        </w:rPr>
        <w:t>Спас-бросок:</w:t>
      </w:r>
      <w:r>
        <w:t xml:space="preserve"> Нет</w:t>
      </w:r>
    </w:p>
    <w:p w14:paraId="4846E130" w14:textId="77777777" w:rsidR="00000000" w:rsidRDefault="00000000"/>
    <w:p w14:paraId="6239D05E" w14:textId="77777777" w:rsidR="00000000" w:rsidRDefault="00000000">
      <w:pPr>
        <w:ind w:firstLine="709"/>
        <w:jc w:val="both"/>
        <w:rPr>
          <w:rFonts w:ascii="Arial" w:hAnsi="Arial"/>
        </w:rPr>
      </w:pPr>
      <w:r>
        <w:rPr>
          <w:rFonts w:ascii="Arial" w:hAnsi="Arial"/>
        </w:rPr>
        <w:t>Творя это заклинание, волшебник создает колыхающуюся стену плотного тумана в ук</w:t>
      </w:r>
      <w:r>
        <w:rPr>
          <w:rFonts w:ascii="Arial" w:hAnsi="Arial"/>
        </w:rPr>
        <w:t>а</w:t>
      </w:r>
      <w:r>
        <w:rPr>
          <w:rFonts w:ascii="Arial" w:hAnsi="Arial"/>
        </w:rPr>
        <w:t xml:space="preserve">занной области в пределах дальности заклинания. </w:t>
      </w:r>
      <w:r>
        <w:rPr>
          <w:rFonts w:ascii="Arial" w:hAnsi="Arial"/>
          <w:i/>
        </w:rPr>
        <w:t>Стена тумана</w:t>
      </w:r>
      <w:r>
        <w:rPr>
          <w:rFonts w:ascii="Arial" w:hAnsi="Arial"/>
        </w:rPr>
        <w:t xml:space="preserve"> затрудняет всякое зрение, нормальное и инфравидение, за пределами 20 футов </w:t>
      </w:r>
      <w:r>
        <w:rPr>
          <w:rFonts w:ascii="Arial" w:hAnsi="Arial"/>
          <w:i/>
        </w:rPr>
        <w:t>(6 м)</w:t>
      </w:r>
      <w:r>
        <w:rPr>
          <w:rFonts w:ascii="Arial" w:hAnsi="Arial"/>
        </w:rPr>
        <w:t xml:space="preserve">. Заклинатель при желании может уменьшить плотность тумана. Стена должна иметь форму куба или выпуклого многогранника шириной 10 футов </w:t>
      </w:r>
      <w:r>
        <w:rPr>
          <w:rFonts w:ascii="Arial" w:hAnsi="Arial"/>
          <w:i/>
        </w:rPr>
        <w:t>(3 м)</w:t>
      </w:r>
      <w:r>
        <w:rPr>
          <w:rFonts w:ascii="Arial" w:hAnsi="Arial"/>
        </w:rPr>
        <w:t xml:space="preserve"> в наименьшем измерении. Плотный туман держится в течение 3 или более раундов. Эта продолжительность может сократиться вдвое при умеренном ветре, а сильный ветер может разогнать т</w:t>
      </w:r>
      <w:r>
        <w:rPr>
          <w:rFonts w:ascii="Arial" w:hAnsi="Arial"/>
        </w:rPr>
        <w:t>у</w:t>
      </w:r>
      <w:r>
        <w:rPr>
          <w:rFonts w:ascii="Arial" w:hAnsi="Arial"/>
        </w:rPr>
        <w:t>ман.</w:t>
      </w:r>
    </w:p>
    <w:p w14:paraId="5EFB8F7F" w14:textId="77777777" w:rsidR="00000000" w:rsidRDefault="00000000">
      <w:pPr>
        <w:ind w:firstLine="709"/>
        <w:jc w:val="both"/>
        <w:rPr>
          <w:rFonts w:ascii="Arial" w:hAnsi="Arial"/>
        </w:rPr>
      </w:pPr>
      <w:r>
        <w:rPr>
          <w:rFonts w:ascii="Arial" w:hAnsi="Arial"/>
        </w:rPr>
        <w:t>Материальным компонентом является небольшое количество расколотого сушеного г</w:t>
      </w:r>
      <w:r>
        <w:rPr>
          <w:rFonts w:ascii="Arial" w:hAnsi="Arial"/>
        </w:rPr>
        <w:t>о</w:t>
      </w:r>
      <w:r>
        <w:rPr>
          <w:rFonts w:ascii="Arial" w:hAnsi="Arial"/>
        </w:rPr>
        <w:t>р</w:t>
      </w:r>
      <w:r>
        <w:rPr>
          <w:rFonts w:ascii="Arial" w:hAnsi="Arial"/>
        </w:rPr>
        <w:t>о</w:t>
      </w:r>
      <w:r>
        <w:rPr>
          <w:rFonts w:ascii="Arial" w:hAnsi="Arial"/>
        </w:rPr>
        <w:t>ха.</w:t>
      </w:r>
    </w:p>
    <w:p w14:paraId="73BCE3CF" w14:textId="77777777" w:rsidR="00000000" w:rsidRDefault="00000000">
      <w:pPr>
        <w:ind w:firstLine="709"/>
        <w:jc w:val="both"/>
        <w:rPr>
          <w:rFonts w:ascii="Arial" w:hAnsi="Arial"/>
        </w:rPr>
      </w:pPr>
    </w:p>
    <w:p w14:paraId="307C72E3" w14:textId="77777777" w:rsidR="00000000" w:rsidRDefault="00000000">
      <w:pPr>
        <w:pStyle w:val="ab"/>
        <w:rPr>
          <w:i/>
        </w:rPr>
      </w:pPr>
      <w:r>
        <w:t xml:space="preserve">Танцующие огни </w:t>
      </w:r>
      <w:r>
        <w:rPr>
          <w:i/>
        </w:rPr>
        <w:t>(Dancing Lights)</w:t>
      </w:r>
    </w:p>
    <w:p w14:paraId="31503D84" w14:textId="77777777" w:rsidR="00000000" w:rsidRDefault="00000000">
      <w:pPr>
        <w:pStyle w:val="ac"/>
      </w:pPr>
      <w:r>
        <w:t>(Превращения)</w:t>
      </w:r>
    </w:p>
    <w:p w14:paraId="6E54BCA1" w14:textId="77777777" w:rsidR="00000000" w:rsidRDefault="00000000"/>
    <w:p w14:paraId="43D557DC" w14:textId="77777777" w:rsidR="00000000" w:rsidRDefault="00000000">
      <w:pPr>
        <w:pStyle w:val="ad"/>
      </w:pPr>
      <w:r>
        <w:rPr>
          <w:spacing w:val="20"/>
        </w:rPr>
        <w:t>Дальность воздействия:</w:t>
      </w:r>
      <w:r>
        <w:t xml:space="preserve"> 40 ярдов + 10 ярдов / уровень </w:t>
      </w:r>
      <w:r>
        <w:rPr>
          <w:i/>
        </w:rPr>
        <w:t>(35 м + 9 м / уровень)</w:t>
      </w:r>
    </w:p>
    <w:p w14:paraId="6A9877FF" w14:textId="77777777" w:rsidR="00000000" w:rsidRDefault="00000000">
      <w:pPr>
        <w:pStyle w:val="ad"/>
      </w:pPr>
      <w:r>
        <w:rPr>
          <w:spacing w:val="20"/>
        </w:rPr>
        <w:t>Продолжительность:</w:t>
      </w:r>
      <w:r>
        <w:t xml:space="preserve"> 2 раунда / уровень</w:t>
      </w:r>
    </w:p>
    <w:p w14:paraId="7640731C" w14:textId="77777777" w:rsidR="00000000" w:rsidRDefault="00000000">
      <w:pPr>
        <w:pStyle w:val="ad"/>
      </w:pPr>
      <w:r>
        <w:rPr>
          <w:spacing w:val="20"/>
        </w:rPr>
        <w:t>Область воздействия:</w:t>
      </w:r>
      <w:r>
        <w:t xml:space="preserve"> Особая</w:t>
      </w:r>
    </w:p>
    <w:p w14:paraId="218CF495" w14:textId="77777777" w:rsidR="00000000" w:rsidRDefault="00000000">
      <w:pPr>
        <w:pStyle w:val="ad"/>
      </w:pPr>
      <w:r>
        <w:rPr>
          <w:spacing w:val="20"/>
        </w:rPr>
        <w:t>Компоненты:</w:t>
      </w:r>
      <w:r>
        <w:t xml:space="preserve"> В, С, М</w:t>
      </w:r>
    </w:p>
    <w:p w14:paraId="378FB1E6" w14:textId="77777777" w:rsidR="00000000" w:rsidRDefault="00000000">
      <w:pPr>
        <w:pStyle w:val="ad"/>
      </w:pPr>
      <w:r>
        <w:rPr>
          <w:spacing w:val="20"/>
        </w:rPr>
        <w:t>Время сотворения:</w:t>
      </w:r>
      <w:r>
        <w:t xml:space="preserve"> 1</w:t>
      </w:r>
    </w:p>
    <w:p w14:paraId="1EA8A01F" w14:textId="77777777" w:rsidR="00000000" w:rsidRDefault="00000000">
      <w:pPr>
        <w:pStyle w:val="ad"/>
      </w:pPr>
      <w:r>
        <w:rPr>
          <w:spacing w:val="20"/>
        </w:rPr>
        <w:t>Спас-бросок:</w:t>
      </w:r>
      <w:r>
        <w:t xml:space="preserve"> Нет</w:t>
      </w:r>
    </w:p>
    <w:p w14:paraId="46137764" w14:textId="77777777" w:rsidR="00000000" w:rsidRDefault="00000000"/>
    <w:p w14:paraId="73D7FEA8" w14:textId="77777777" w:rsidR="00000000" w:rsidRDefault="00000000">
      <w:pPr>
        <w:ind w:firstLine="709"/>
        <w:jc w:val="both"/>
        <w:rPr>
          <w:rFonts w:ascii="Arial" w:hAnsi="Arial"/>
        </w:rPr>
      </w:pPr>
      <w:r>
        <w:rPr>
          <w:rFonts w:ascii="Arial" w:hAnsi="Arial"/>
        </w:rPr>
        <w:t>Творя это заклинание, волшебник может вызвать по своему желанию один из следу</w:t>
      </w:r>
      <w:r>
        <w:rPr>
          <w:rFonts w:ascii="Arial" w:hAnsi="Arial"/>
        </w:rPr>
        <w:t>ю</w:t>
      </w:r>
      <w:r>
        <w:rPr>
          <w:rFonts w:ascii="Arial" w:hAnsi="Arial"/>
        </w:rPr>
        <w:t>щих результатов: либо от одного до четырех световых эффектов, напоминающих факелы или фонари (и излучающие соответствующее количество света), либо от одной до четырех сия</w:t>
      </w:r>
      <w:r>
        <w:rPr>
          <w:rFonts w:ascii="Arial" w:hAnsi="Arial"/>
        </w:rPr>
        <w:t>ю</w:t>
      </w:r>
      <w:r>
        <w:rPr>
          <w:rFonts w:ascii="Arial" w:hAnsi="Arial"/>
        </w:rPr>
        <w:t>щих световых сфер (так называемых “блуждающих огней”), либо одно переливающееся ра</w:t>
      </w:r>
      <w:r>
        <w:rPr>
          <w:rFonts w:ascii="Arial" w:hAnsi="Arial"/>
        </w:rPr>
        <w:t>з</w:t>
      </w:r>
      <w:r>
        <w:rPr>
          <w:rFonts w:ascii="Arial" w:hAnsi="Arial"/>
        </w:rPr>
        <w:t>ными цветами образование, по форме отдаленно напоминающее человека, похожее на с</w:t>
      </w:r>
      <w:r>
        <w:rPr>
          <w:rFonts w:ascii="Arial" w:hAnsi="Arial"/>
        </w:rPr>
        <w:t>у</w:t>
      </w:r>
      <w:r>
        <w:rPr>
          <w:rFonts w:ascii="Arial" w:hAnsi="Arial"/>
        </w:rPr>
        <w:t xml:space="preserve">щество из Стихийного предела Огня. </w:t>
      </w:r>
      <w:r>
        <w:rPr>
          <w:rFonts w:ascii="Arial" w:hAnsi="Arial"/>
          <w:i/>
        </w:rPr>
        <w:t>Танцующие огни</w:t>
      </w:r>
      <w:r>
        <w:rPr>
          <w:rFonts w:ascii="Arial" w:hAnsi="Arial"/>
        </w:rPr>
        <w:t xml:space="preserve"> движутся по желанию заклинателя вп</w:t>
      </w:r>
      <w:r>
        <w:rPr>
          <w:rFonts w:ascii="Arial" w:hAnsi="Arial"/>
        </w:rPr>
        <w:t>е</w:t>
      </w:r>
      <w:r>
        <w:rPr>
          <w:rFonts w:ascii="Arial" w:hAnsi="Arial"/>
        </w:rPr>
        <w:t>ред или назад, прямо или с поворотами, что не требует сосредоточения со стороны волшебн</w:t>
      </w:r>
      <w:r>
        <w:rPr>
          <w:rFonts w:ascii="Arial" w:hAnsi="Arial"/>
        </w:rPr>
        <w:t>и</w:t>
      </w:r>
      <w:r>
        <w:rPr>
          <w:rFonts w:ascii="Arial" w:hAnsi="Arial"/>
        </w:rPr>
        <w:t>ка. Заклинание нельзя применить, чтобы ослепить кого-либо (см. заклинание света 1-го уро</w:t>
      </w:r>
      <w:r>
        <w:rPr>
          <w:rFonts w:ascii="Arial" w:hAnsi="Arial"/>
        </w:rPr>
        <w:t>в</w:t>
      </w:r>
      <w:r>
        <w:rPr>
          <w:rFonts w:ascii="Arial" w:hAnsi="Arial"/>
        </w:rPr>
        <w:t>ня), и эти огни гаснут, когда выходят за пределы дальности, или когда истекает продолжител</w:t>
      </w:r>
      <w:r>
        <w:rPr>
          <w:rFonts w:ascii="Arial" w:hAnsi="Arial"/>
        </w:rPr>
        <w:t>ь</w:t>
      </w:r>
      <w:r>
        <w:rPr>
          <w:rFonts w:ascii="Arial" w:hAnsi="Arial"/>
        </w:rPr>
        <w:t>ность.</w:t>
      </w:r>
    </w:p>
    <w:p w14:paraId="4051703D"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либо немного фосфора, либо кус</w:t>
      </w:r>
      <w:r>
        <w:rPr>
          <w:rFonts w:ascii="Arial" w:hAnsi="Arial"/>
        </w:rPr>
        <w:t>о</w:t>
      </w:r>
      <w:r>
        <w:rPr>
          <w:rFonts w:ascii="Arial" w:hAnsi="Arial"/>
        </w:rPr>
        <w:t>чек ильмового дерева, либо светляк.</w:t>
      </w:r>
    </w:p>
    <w:p w14:paraId="0F4B9BB8" w14:textId="77777777" w:rsidR="00000000" w:rsidRDefault="00000000">
      <w:pPr>
        <w:ind w:firstLine="709"/>
        <w:jc w:val="both"/>
        <w:rPr>
          <w:rFonts w:ascii="Arial" w:hAnsi="Arial"/>
        </w:rPr>
      </w:pPr>
    </w:p>
    <w:p w14:paraId="62A1A73A" w14:textId="77777777" w:rsidR="00000000" w:rsidRDefault="00000000">
      <w:pPr>
        <w:pStyle w:val="ab"/>
        <w:rPr>
          <w:i/>
        </w:rPr>
      </w:pPr>
      <w:r>
        <w:t xml:space="preserve">Тревога </w:t>
      </w:r>
      <w:r>
        <w:rPr>
          <w:i/>
        </w:rPr>
        <w:t>(Alarm)</w:t>
      </w:r>
    </w:p>
    <w:p w14:paraId="6E993D8D" w14:textId="77777777" w:rsidR="00000000" w:rsidRDefault="00000000">
      <w:pPr>
        <w:pStyle w:val="ac"/>
      </w:pPr>
      <w:r>
        <w:t>(Отречения, Оглашения)</w:t>
      </w:r>
    </w:p>
    <w:p w14:paraId="07DB3021" w14:textId="77777777" w:rsidR="00000000" w:rsidRDefault="00000000"/>
    <w:p w14:paraId="7ED216A9" w14:textId="77777777" w:rsidR="00000000" w:rsidRDefault="00000000">
      <w:pPr>
        <w:pStyle w:val="ad"/>
      </w:pPr>
      <w:r>
        <w:rPr>
          <w:spacing w:val="20"/>
        </w:rPr>
        <w:t>Дальность воздействия:</w:t>
      </w:r>
      <w:r>
        <w:t xml:space="preserve"> 10 ярдов </w:t>
      </w:r>
      <w:r>
        <w:rPr>
          <w:i/>
        </w:rPr>
        <w:t>(9 м)</w:t>
      </w:r>
    </w:p>
    <w:p w14:paraId="5CBC45D5" w14:textId="77777777" w:rsidR="00000000" w:rsidRDefault="00000000">
      <w:pPr>
        <w:pStyle w:val="ad"/>
      </w:pPr>
      <w:r>
        <w:rPr>
          <w:spacing w:val="20"/>
        </w:rPr>
        <w:t>Продолжительность:</w:t>
      </w:r>
      <w:r>
        <w:t xml:space="preserve"> 4 часа + </w:t>
      </w:r>
      <w:r>
        <w:rPr>
          <w:vertAlign w:val="superscript"/>
        </w:rPr>
        <w:t>1</w:t>
      </w:r>
      <w:r>
        <w:t>/</w:t>
      </w:r>
      <w:r>
        <w:rPr>
          <w:vertAlign w:val="subscript"/>
        </w:rPr>
        <w:t>2</w:t>
      </w:r>
      <w:r>
        <w:t xml:space="preserve"> часа / уровень</w:t>
      </w:r>
    </w:p>
    <w:p w14:paraId="3DCFE0B5" w14:textId="77777777" w:rsidR="00000000" w:rsidRDefault="00000000">
      <w:pPr>
        <w:pStyle w:val="ad"/>
      </w:pPr>
      <w:r>
        <w:rPr>
          <w:spacing w:val="20"/>
        </w:rPr>
        <w:t>Область воздействия:</w:t>
      </w:r>
      <w:r>
        <w:t xml:space="preserve"> до куба со стороной 20 футов </w:t>
      </w:r>
      <w:r>
        <w:rPr>
          <w:i/>
        </w:rPr>
        <w:t>(6 м)</w:t>
      </w:r>
    </w:p>
    <w:p w14:paraId="6AEC61E8" w14:textId="77777777" w:rsidR="00000000" w:rsidRDefault="00000000">
      <w:pPr>
        <w:pStyle w:val="ad"/>
      </w:pPr>
      <w:r>
        <w:rPr>
          <w:spacing w:val="20"/>
        </w:rPr>
        <w:t>Компоненты:</w:t>
      </w:r>
      <w:r>
        <w:t xml:space="preserve"> В, С, М</w:t>
      </w:r>
    </w:p>
    <w:p w14:paraId="0974FF8A" w14:textId="77777777" w:rsidR="00000000" w:rsidRDefault="00000000">
      <w:pPr>
        <w:pStyle w:val="ad"/>
      </w:pPr>
      <w:r>
        <w:rPr>
          <w:spacing w:val="20"/>
        </w:rPr>
        <w:t>Время сотворения:</w:t>
      </w:r>
      <w:r>
        <w:t xml:space="preserve"> 1 раунд</w:t>
      </w:r>
    </w:p>
    <w:p w14:paraId="687C0727" w14:textId="77777777" w:rsidR="00000000" w:rsidRDefault="00000000">
      <w:pPr>
        <w:pStyle w:val="ad"/>
      </w:pPr>
      <w:r>
        <w:rPr>
          <w:spacing w:val="20"/>
        </w:rPr>
        <w:t>Спас-бросок:</w:t>
      </w:r>
      <w:r>
        <w:t xml:space="preserve"> Нет</w:t>
      </w:r>
    </w:p>
    <w:p w14:paraId="792B61F2" w14:textId="77777777" w:rsidR="00000000" w:rsidRDefault="00000000"/>
    <w:p w14:paraId="105967A5" w14:textId="77777777" w:rsidR="00000000" w:rsidRDefault="00000000">
      <w:pPr>
        <w:ind w:firstLine="709"/>
        <w:jc w:val="both"/>
        <w:rPr>
          <w:rFonts w:ascii="Arial" w:hAnsi="Arial"/>
        </w:rPr>
      </w:pPr>
      <w:r>
        <w:rPr>
          <w:rFonts w:ascii="Arial" w:hAnsi="Arial"/>
        </w:rPr>
        <w:t xml:space="preserve">Когда сотворено заклинание </w:t>
      </w:r>
      <w:r>
        <w:rPr>
          <w:rFonts w:ascii="Arial" w:hAnsi="Arial"/>
          <w:i/>
        </w:rPr>
        <w:t>тревоги</w:t>
      </w:r>
      <w:r>
        <w:rPr>
          <w:rFonts w:ascii="Arial" w:hAnsi="Arial"/>
        </w:rPr>
        <w:t>, волшебник заставляет выбранную область ре</w:t>
      </w:r>
      <w:r>
        <w:rPr>
          <w:rFonts w:ascii="Arial" w:hAnsi="Arial"/>
        </w:rPr>
        <w:t>а</w:t>
      </w:r>
      <w:r>
        <w:rPr>
          <w:rFonts w:ascii="Arial" w:hAnsi="Arial"/>
        </w:rPr>
        <w:t>гировать на присутствие любого существа размером больше обычной крысы - чего-либо бол</w:t>
      </w:r>
      <w:r>
        <w:rPr>
          <w:rFonts w:ascii="Arial" w:hAnsi="Arial"/>
        </w:rPr>
        <w:t>ь</w:t>
      </w:r>
      <w:r>
        <w:rPr>
          <w:rFonts w:ascii="Arial" w:hAnsi="Arial"/>
        </w:rPr>
        <w:t xml:space="preserve">ше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кубического фута </w:t>
      </w:r>
      <w:r>
        <w:rPr>
          <w:rFonts w:ascii="Arial" w:hAnsi="Arial"/>
          <w:i/>
        </w:rPr>
        <w:t>(0,02 м</w:t>
      </w:r>
      <w:r>
        <w:rPr>
          <w:rFonts w:ascii="Arial" w:hAnsi="Arial"/>
          <w:i/>
          <w:vertAlign w:val="superscript"/>
        </w:rPr>
        <w:t>3</w:t>
      </w:r>
      <w:r>
        <w:rPr>
          <w:rFonts w:ascii="Arial" w:hAnsi="Arial"/>
          <w:i/>
        </w:rPr>
        <w:t>)</w:t>
      </w:r>
      <w:r>
        <w:rPr>
          <w:rFonts w:ascii="Arial" w:hAnsi="Arial"/>
        </w:rPr>
        <w:t xml:space="preserve"> по объему или более 3 фунтов </w:t>
      </w:r>
      <w:r>
        <w:rPr>
          <w:rFonts w:ascii="Arial" w:hAnsi="Arial"/>
          <w:i/>
        </w:rPr>
        <w:t>(1,4 кг)</w:t>
      </w:r>
      <w:r>
        <w:rPr>
          <w:rFonts w:ascii="Arial" w:hAnsi="Arial"/>
        </w:rPr>
        <w:t xml:space="preserve"> весом. Областью во</w:t>
      </w:r>
      <w:r>
        <w:rPr>
          <w:rFonts w:ascii="Arial" w:hAnsi="Arial"/>
        </w:rPr>
        <w:t>з</w:t>
      </w:r>
      <w:r>
        <w:rPr>
          <w:rFonts w:ascii="Arial" w:hAnsi="Arial"/>
        </w:rPr>
        <w:t>действия могут быть ворота, участок пола, лестница и др. Как только какое-либо существо во</w:t>
      </w:r>
      <w:r>
        <w:rPr>
          <w:rFonts w:ascii="Arial" w:hAnsi="Arial"/>
        </w:rPr>
        <w:t>й</w:t>
      </w:r>
      <w:r>
        <w:rPr>
          <w:rFonts w:ascii="Arial" w:hAnsi="Arial"/>
        </w:rPr>
        <w:t xml:space="preserve">дет в охраняемую область, дотронется до нее или вступит в какой-нибудь контакт с ней без произнесения установленного заклинателем пароля, заклинание тревоги испускает громкий звон, который можно ясно расслышать в пределах радиуса 60 футов </w:t>
      </w:r>
      <w:r>
        <w:rPr>
          <w:rFonts w:ascii="Arial" w:hAnsi="Arial"/>
          <w:i/>
        </w:rPr>
        <w:t>(18 м)</w:t>
      </w:r>
      <w:r>
        <w:rPr>
          <w:rFonts w:ascii="Arial" w:hAnsi="Arial"/>
        </w:rPr>
        <w:t xml:space="preserve">. (Этот радиус уменьшается на 10 футов </w:t>
      </w:r>
      <w:r>
        <w:rPr>
          <w:rFonts w:ascii="Arial" w:hAnsi="Arial"/>
          <w:i/>
        </w:rPr>
        <w:t>(3 м)</w:t>
      </w:r>
      <w:r>
        <w:rPr>
          <w:rFonts w:ascii="Arial" w:hAnsi="Arial"/>
        </w:rPr>
        <w:t xml:space="preserve"> за каждую стоящую на пути звука дверь и на 20 футов </w:t>
      </w:r>
      <w:r>
        <w:rPr>
          <w:rFonts w:ascii="Arial" w:hAnsi="Arial"/>
          <w:i/>
        </w:rPr>
        <w:t>(6 м)</w:t>
      </w:r>
      <w:r>
        <w:rPr>
          <w:rFonts w:ascii="Arial" w:hAnsi="Arial"/>
        </w:rPr>
        <w:t xml:space="preserve"> за каждую последовательно стоящую стену.) Звук длится один раунд и затем прекращается. Эфирные или отраженные из астрала существа не поднимают </w:t>
      </w:r>
      <w:r>
        <w:rPr>
          <w:rFonts w:ascii="Arial" w:hAnsi="Arial"/>
          <w:i/>
        </w:rPr>
        <w:t>тревоги</w:t>
      </w:r>
      <w:r>
        <w:rPr>
          <w:rFonts w:ascii="Arial" w:hAnsi="Arial"/>
        </w:rPr>
        <w:t xml:space="preserve">, но пролетающие или левитирующие, невидимые и бестелесные существа вызывают звон. Заклинатель может одним словом отменить заклинание </w:t>
      </w:r>
      <w:r>
        <w:rPr>
          <w:rFonts w:ascii="Arial" w:hAnsi="Arial"/>
          <w:i/>
        </w:rPr>
        <w:t>тревоги</w:t>
      </w:r>
      <w:r>
        <w:rPr>
          <w:rFonts w:ascii="Arial" w:hAnsi="Arial"/>
        </w:rPr>
        <w:t>.</w:t>
      </w:r>
    </w:p>
    <w:p w14:paraId="50E9D99E" w14:textId="77777777" w:rsidR="00000000" w:rsidRDefault="00000000">
      <w:pPr>
        <w:ind w:firstLine="709"/>
        <w:jc w:val="both"/>
        <w:rPr>
          <w:rFonts w:ascii="Arial" w:hAnsi="Arial"/>
        </w:rPr>
      </w:pPr>
      <w:r>
        <w:rPr>
          <w:rFonts w:ascii="Arial" w:hAnsi="Arial"/>
        </w:rPr>
        <w:t>Материальные компоненты заклинания - маленький колокольчик и кусочек очень кач</w:t>
      </w:r>
      <w:r>
        <w:rPr>
          <w:rFonts w:ascii="Arial" w:hAnsi="Arial"/>
        </w:rPr>
        <w:t>е</w:t>
      </w:r>
      <w:r>
        <w:rPr>
          <w:rFonts w:ascii="Arial" w:hAnsi="Arial"/>
        </w:rPr>
        <w:t>ственной серебряной проволоки.</w:t>
      </w:r>
    </w:p>
    <w:p w14:paraId="364E507A" w14:textId="77777777" w:rsidR="00000000" w:rsidRDefault="00000000">
      <w:pPr>
        <w:ind w:firstLine="709"/>
        <w:jc w:val="both"/>
        <w:rPr>
          <w:rFonts w:ascii="Arial" w:hAnsi="Arial"/>
        </w:rPr>
      </w:pPr>
    </w:p>
    <w:p w14:paraId="75721622" w14:textId="77777777" w:rsidR="00000000" w:rsidRDefault="00000000">
      <w:pPr>
        <w:pStyle w:val="ab"/>
        <w:rPr>
          <w:i/>
        </w:rPr>
      </w:pPr>
      <w:r>
        <w:t xml:space="preserve">Трюк </w:t>
      </w:r>
      <w:r>
        <w:rPr>
          <w:i/>
        </w:rPr>
        <w:t>(Cantrip)</w:t>
      </w:r>
    </w:p>
    <w:p w14:paraId="34C810EF" w14:textId="77777777" w:rsidR="00000000" w:rsidRDefault="00000000">
      <w:pPr>
        <w:pStyle w:val="ac"/>
      </w:pPr>
      <w:r>
        <w:t>(Все школы)</w:t>
      </w:r>
    </w:p>
    <w:p w14:paraId="7A3E80F4" w14:textId="77777777" w:rsidR="00000000" w:rsidRDefault="00000000"/>
    <w:p w14:paraId="4AE61291" w14:textId="77777777" w:rsidR="00000000" w:rsidRDefault="00000000">
      <w:pPr>
        <w:pStyle w:val="ad"/>
      </w:pPr>
      <w:r>
        <w:rPr>
          <w:spacing w:val="20"/>
        </w:rPr>
        <w:t>Дальность воздействия:</w:t>
      </w:r>
      <w:r>
        <w:t xml:space="preserve"> 10 футов </w:t>
      </w:r>
      <w:r>
        <w:rPr>
          <w:i/>
        </w:rPr>
        <w:t>(3 м)</w:t>
      </w:r>
    </w:p>
    <w:p w14:paraId="77631D50" w14:textId="77777777" w:rsidR="00000000" w:rsidRDefault="00000000">
      <w:pPr>
        <w:pStyle w:val="ad"/>
      </w:pPr>
      <w:r>
        <w:rPr>
          <w:spacing w:val="20"/>
        </w:rPr>
        <w:t>Продолжительность:</w:t>
      </w:r>
      <w:r>
        <w:t xml:space="preserve"> 1 час / уровень</w:t>
      </w:r>
    </w:p>
    <w:p w14:paraId="306881B2" w14:textId="77777777" w:rsidR="00000000" w:rsidRDefault="00000000">
      <w:pPr>
        <w:pStyle w:val="ad"/>
      </w:pPr>
      <w:r>
        <w:rPr>
          <w:spacing w:val="20"/>
        </w:rPr>
        <w:t>Область воздействия:</w:t>
      </w:r>
      <w:r>
        <w:t xml:space="preserve"> Особая</w:t>
      </w:r>
    </w:p>
    <w:p w14:paraId="3444586A" w14:textId="77777777" w:rsidR="00000000" w:rsidRDefault="00000000">
      <w:pPr>
        <w:pStyle w:val="ad"/>
      </w:pPr>
      <w:r>
        <w:rPr>
          <w:spacing w:val="20"/>
        </w:rPr>
        <w:t>Компоненты:</w:t>
      </w:r>
      <w:r>
        <w:t xml:space="preserve"> В, С</w:t>
      </w:r>
    </w:p>
    <w:p w14:paraId="3D00B0AD" w14:textId="77777777" w:rsidR="00000000" w:rsidRDefault="00000000">
      <w:pPr>
        <w:pStyle w:val="ad"/>
      </w:pPr>
      <w:r>
        <w:rPr>
          <w:spacing w:val="20"/>
        </w:rPr>
        <w:t>Время сотворения:</w:t>
      </w:r>
      <w:r>
        <w:t xml:space="preserve"> 1</w:t>
      </w:r>
    </w:p>
    <w:p w14:paraId="5E86B257" w14:textId="77777777" w:rsidR="00000000" w:rsidRDefault="00000000">
      <w:pPr>
        <w:pStyle w:val="ad"/>
      </w:pPr>
      <w:r>
        <w:rPr>
          <w:spacing w:val="20"/>
        </w:rPr>
        <w:t>Спас-бросок:</w:t>
      </w:r>
      <w:r>
        <w:t xml:space="preserve"> Нет</w:t>
      </w:r>
    </w:p>
    <w:p w14:paraId="7074971C" w14:textId="77777777" w:rsidR="00000000" w:rsidRDefault="00000000"/>
    <w:p w14:paraId="43D5EF67" w14:textId="77777777" w:rsidR="00000000" w:rsidRDefault="00000000">
      <w:pPr>
        <w:ind w:firstLine="709"/>
        <w:jc w:val="both"/>
        <w:rPr>
          <w:rFonts w:ascii="Arial" w:hAnsi="Arial"/>
        </w:rPr>
      </w:pPr>
      <w:r>
        <w:rPr>
          <w:rFonts w:ascii="Arial" w:hAnsi="Arial"/>
          <w:i/>
        </w:rPr>
        <w:t>Трюки</w:t>
      </w:r>
      <w:r>
        <w:rPr>
          <w:rFonts w:ascii="Arial" w:hAnsi="Arial"/>
        </w:rPr>
        <w:t xml:space="preserve"> - это особые заклинания, изучаемые всеми волшебниками во время их учебы, независимо от школы. </w:t>
      </w:r>
      <w:r>
        <w:rPr>
          <w:rFonts w:ascii="Arial" w:hAnsi="Arial"/>
          <w:i/>
        </w:rPr>
        <w:t>Трюк</w:t>
      </w:r>
      <w:r>
        <w:rPr>
          <w:rFonts w:ascii="Arial" w:hAnsi="Arial"/>
        </w:rPr>
        <w:t xml:space="preserve"> - это практический метод для ученика, с помощью которого он учится овладевать мелкими порциями магической энергии. Однократно сотворенный </w:t>
      </w:r>
      <w:r>
        <w:rPr>
          <w:rFonts w:ascii="Arial" w:hAnsi="Arial"/>
          <w:i/>
        </w:rPr>
        <w:t>трюк</w:t>
      </w:r>
      <w:r>
        <w:rPr>
          <w:rFonts w:ascii="Arial" w:hAnsi="Arial"/>
        </w:rPr>
        <w:t xml:space="preserve"> позволяет заклинателю получать мелкие магические эффекты в течение продолжительности заклинания. Однако эти эффекты настолько малы, что имеют серьезные ограничения. Они никак не могут привести к потере жизненных пунктов, не способны нарушить сосредоточение заклинателей и могут создавать лишь небольшие объекты, имеющие явно магическую прир</w:t>
      </w:r>
      <w:r>
        <w:rPr>
          <w:rFonts w:ascii="Arial" w:hAnsi="Arial"/>
        </w:rPr>
        <w:t>о</w:t>
      </w:r>
      <w:r>
        <w:rPr>
          <w:rFonts w:ascii="Arial" w:hAnsi="Arial"/>
        </w:rPr>
        <w:t xml:space="preserve">ду. Предметы, созданные с помощью </w:t>
      </w:r>
      <w:r>
        <w:rPr>
          <w:rFonts w:ascii="Arial" w:hAnsi="Arial"/>
          <w:i/>
        </w:rPr>
        <w:t>трюка</w:t>
      </w:r>
      <w:r>
        <w:rPr>
          <w:rFonts w:ascii="Arial" w:hAnsi="Arial"/>
        </w:rPr>
        <w:t>, крайне нестабильны и никак не применимы. Н</w:t>
      </w:r>
      <w:r>
        <w:rPr>
          <w:rFonts w:ascii="Arial" w:hAnsi="Arial"/>
        </w:rPr>
        <w:t>а</w:t>
      </w:r>
      <w:r>
        <w:rPr>
          <w:rFonts w:ascii="Arial" w:hAnsi="Arial"/>
        </w:rPr>
        <w:t xml:space="preserve">конец, у </w:t>
      </w:r>
      <w:r>
        <w:rPr>
          <w:rFonts w:ascii="Arial" w:hAnsi="Arial"/>
          <w:i/>
        </w:rPr>
        <w:t>трюка</w:t>
      </w:r>
      <w:r>
        <w:rPr>
          <w:rFonts w:ascii="Arial" w:hAnsi="Arial"/>
        </w:rPr>
        <w:t xml:space="preserve"> не хватает возможностей, чтобы дублировать эффект любого другого заклин</w:t>
      </w:r>
      <w:r>
        <w:rPr>
          <w:rFonts w:ascii="Arial" w:hAnsi="Arial"/>
        </w:rPr>
        <w:t>а</w:t>
      </w:r>
      <w:r>
        <w:rPr>
          <w:rFonts w:ascii="Arial" w:hAnsi="Arial"/>
        </w:rPr>
        <w:t>ния.</w:t>
      </w:r>
    </w:p>
    <w:p w14:paraId="014E215B" w14:textId="77777777" w:rsidR="00000000" w:rsidRDefault="00000000">
      <w:pPr>
        <w:ind w:firstLine="709"/>
        <w:jc w:val="both"/>
        <w:rPr>
          <w:rFonts w:ascii="Arial" w:hAnsi="Arial"/>
        </w:rPr>
      </w:pPr>
      <w:r>
        <w:rPr>
          <w:rFonts w:ascii="Arial" w:hAnsi="Arial"/>
        </w:rPr>
        <w:t xml:space="preserve">Какое бы проявление </w:t>
      </w:r>
      <w:r>
        <w:rPr>
          <w:rFonts w:ascii="Arial" w:hAnsi="Arial"/>
          <w:i/>
        </w:rPr>
        <w:t>трюк</w:t>
      </w:r>
      <w:r>
        <w:rPr>
          <w:rFonts w:ascii="Arial" w:hAnsi="Arial"/>
        </w:rPr>
        <w:t xml:space="preserve"> не имел, он действует только до тех пор, пока волшебник сосредоточивается. Волшебники обычно применяют </w:t>
      </w:r>
      <w:r>
        <w:rPr>
          <w:rFonts w:ascii="Arial" w:hAnsi="Arial"/>
          <w:i/>
        </w:rPr>
        <w:t>трюки</w:t>
      </w:r>
      <w:r>
        <w:rPr>
          <w:rFonts w:ascii="Arial" w:hAnsi="Arial"/>
        </w:rPr>
        <w:t xml:space="preserve">, чтобы впечатлять простых людей, развлекать детей и вносить разнообразие в повседневную жизнь. К обычным фокусам с </w:t>
      </w:r>
      <w:r>
        <w:rPr>
          <w:rFonts w:ascii="Arial" w:hAnsi="Arial"/>
          <w:i/>
        </w:rPr>
        <w:t>тр</w:t>
      </w:r>
      <w:r>
        <w:rPr>
          <w:rFonts w:ascii="Arial" w:hAnsi="Arial"/>
          <w:i/>
        </w:rPr>
        <w:t>ю</w:t>
      </w:r>
      <w:r>
        <w:rPr>
          <w:rFonts w:ascii="Arial" w:hAnsi="Arial"/>
          <w:i/>
        </w:rPr>
        <w:t>ками</w:t>
      </w:r>
      <w:r>
        <w:rPr>
          <w:rFonts w:ascii="Arial" w:hAnsi="Arial"/>
        </w:rPr>
        <w:t xml:space="preserve"> относятся звуки чудесной музыки, освежение вянущих цветов, испускание из рук свет</w:t>
      </w:r>
      <w:r>
        <w:rPr>
          <w:rFonts w:ascii="Arial" w:hAnsi="Arial"/>
        </w:rPr>
        <w:t>я</w:t>
      </w:r>
      <w:r>
        <w:rPr>
          <w:rFonts w:ascii="Arial" w:hAnsi="Arial"/>
        </w:rPr>
        <w:t>щихся шаров, дуновение ветра, задувание свечи, расточение запахов и ароматов изысканных яств и создание небольшого смерча, чтобы вымести пыль из-под ковра. В сочетании с закл</w:t>
      </w:r>
      <w:r>
        <w:rPr>
          <w:rFonts w:ascii="Arial" w:hAnsi="Arial"/>
        </w:rPr>
        <w:t>и</w:t>
      </w:r>
      <w:r>
        <w:rPr>
          <w:rFonts w:ascii="Arial" w:hAnsi="Arial"/>
        </w:rPr>
        <w:t xml:space="preserve">нанием невидимого слуги </w:t>
      </w:r>
      <w:r>
        <w:rPr>
          <w:rFonts w:ascii="Arial" w:hAnsi="Arial"/>
          <w:i/>
        </w:rPr>
        <w:t>трюк</w:t>
      </w:r>
      <w:r>
        <w:rPr>
          <w:rFonts w:ascii="Arial" w:hAnsi="Arial"/>
        </w:rPr>
        <w:t xml:space="preserve"> является для волшебника средством для облегчения дома</w:t>
      </w:r>
      <w:r>
        <w:rPr>
          <w:rFonts w:ascii="Arial" w:hAnsi="Arial"/>
        </w:rPr>
        <w:t>ш</w:t>
      </w:r>
      <w:r>
        <w:rPr>
          <w:rFonts w:ascii="Arial" w:hAnsi="Arial"/>
        </w:rPr>
        <w:t>него хозяйства и для развл</w:t>
      </w:r>
      <w:r>
        <w:rPr>
          <w:rFonts w:ascii="Arial" w:hAnsi="Arial"/>
        </w:rPr>
        <w:t>е</w:t>
      </w:r>
      <w:r>
        <w:rPr>
          <w:rFonts w:ascii="Arial" w:hAnsi="Arial"/>
        </w:rPr>
        <w:t>чения.</w:t>
      </w:r>
    </w:p>
    <w:p w14:paraId="2D6258DB" w14:textId="77777777" w:rsidR="00000000" w:rsidRDefault="00000000">
      <w:pPr>
        <w:ind w:firstLine="709"/>
        <w:jc w:val="both"/>
        <w:rPr>
          <w:rFonts w:ascii="Arial" w:hAnsi="Arial"/>
        </w:rPr>
      </w:pPr>
    </w:p>
    <w:p w14:paraId="30F79743" w14:textId="77777777" w:rsidR="00000000" w:rsidRDefault="00000000">
      <w:pPr>
        <w:pStyle w:val="ab"/>
        <w:rPr>
          <w:i/>
        </w:rPr>
      </w:pPr>
      <w:r>
        <w:t xml:space="preserve">Увеличение </w:t>
      </w:r>
      <w:r>
        <w:rPr>
          <w:i/>
        </w:rPr>
        <w:t>(Enlarge)</w:t>
      </w:r>
    </w:p>
    <w:p w14:paraId="2572B22E" w14:textId="77777777" w:rsidR="00000000" w:rsidRDefault="00000000">
      <w:pPr>
        <w:pStyle w:val="ac"/>
      </w:pPr>
      <w:r>
        <w:t>(Превращения)</w:t>
      </w:r>
    </w:p>
    <w:p w14:paraId="3C2A5FD2" w14:textId="77777777" w:rsidR="00000000" w:rsidRDefault="00000000">
      <w:pPr>
        <w:pStyle w:val="ad"/>
        <w:rPr>
          <w:i/>
        </w:rPr>
      </w:pPr>
      <w:r>
        <w:rPr>
          <w:i/>
        </w:rPr>
        <w:t>Обратимое</w:t>
      </w:r>
    </w:p>
    <w:p w14:paraId="40AAD9F6" w14:textId="77777777" w:rsidR="00000000" w:rsidRDefault="00000000"/>
    <w:p w14:paraId="75788C47" w14:textId="77777777" w:rsidR="00000000" w:rsidRDefault="00000000">
      <w:pPr>
        <w:pStyle w:val="ad"/>
      </w:pPr>
      <w:r>
        <w:rPr>
          <w:spacing w:val="20"/>
        </w:rPr>
        <w:t>Дальность воздействия:</w:t>
      </w:r>
      <w:r>
        <w:t xml:space="preserve"> 5 ярдов / уровень </w:t>
      </w:r>
      <w:r>
        <w:rPr>
          <w:i/>
        </w:rPr>
        <w:t>(4,5 м / уровень)</w:t>
      </w:r>
    </w:p>
    <w:p w14:paraId="2CAA7ECC" w14:textId="77777777" w:rsidR="00000000" w:rsidRDefault="00000000">
      <w:pPr>
        <w:pStyle w:val="ad"/>
      </w:pPr>
      <w:r>
        <w:rPr>
          <w:spacing w:val="20"/>
        </w:rPr>
        <w:t>Продолжительность:</w:t>
      </w:r>
      <w:r>
        <w:t xml:space="preserve"> 5 раундов / уровень</w:t>
      </w:r>
    </w:p>
    <w:p w14:paraId="23CF2D74" w14:textId="77777777" w:rsidR="00000000" w:rsidRDefault="00000000">
      <w:pPr>
        <w:pStyle w:val="ad"/>
      </w:pPr>
      <w:r>
        <w:rPr>
          <w:spacing w:val="20"/>
        </w:rPr>
        <w:t>Область воздействия:</w:t>
      </w:r>
      <w:r>
        <w:t xml:space="preserve"> 1 существо или предмет</w:t>
      </w:r>
    </w:p>
    <w:p w14:paraId="5E0F90B5" w14:textId="77777777" w:rsidR="00000000" w:rsidRDefault="00000000">
      <w:pPr>
        <w:pStyle w:val="ad"/>
      </w:pPr>
      <w:r>
        <w:rPr>
          <w:spacing w:val="20"/>
        </w:rPr>
        <w:t>Компоненты:</w:t>
      </w:r>
      <w:r>
        <w:t xml:space="preserve"> В, С, М</w:t>
      </w:r>
    </w:p>
    <w:p w14:paraId="162F5A3B" w14:textId="77777777" w:rsidR="00000000" w:rsidRDefault="00000000">
      <w:pPr>
        <w:pStyle w:val="ad"/>
      </w:pPr>
      <w:r>
        <w:rPr>
          <w:spacing w:val="20"/>
        </w:rPr>
        <w:t>Время сотворения:</w:t>
      </w:r>
      <w:r>
        <w:t xml:space="preserve"> 1</w:t>
      </w:r>
    </w:p>
    <w:p w14:paraId="31A5412E" w14:textId="77777777" w:rsidR="00000000" w:rsidRDefault="00000000">
      <w:pPr>
        <w:pStyle w:val="ad"/>
      </w:pPr>
      <w:r>
        <w:rPr>
          <w:spacing w:val="20"/>
        </w:rPr>
        <w:t>Спас-бросок:</w:t>
      </w:r>
      <w:r>
        <w:t xml:space="preserve"> Отр.</w:t>
      </w:r>
    </w:p>
    <w:p w14:paraId="2BC260F2" w14:textId="77777777" w:rsidR="00000000" w:rsidRDefault="00000000"/>
    <w:p w14:paraId="5B0DF895" w14:textId="77777777" w:rsidR="00000000" w:rsidRDefault="00000000">
      <w:pPr>
        <w:ind w:firstLine="709"/>
        <w:jc w:val="both"/>
        <w:rPr>
          <w:rFonts w:ascii="Arial" w:hAnsi="Arial"/>
        </w:rPr>
      </w:pPr>
      <w:r>
        <w:rPr>
          <w:rFonts w:ascii="Arial" w:hAnsi="Arial"/>
        </w:rPr>
        <w:t>Это заклинание вызывает внезапное увеличение размеров существа или предмета, причем увеличиваются как размеры, так и вес. Его можно сотворить над одним живым сущес</w:t>
      </w:r>
      <w:r>
        <w:rPr>
          <w:rFonts w:ascii="Arial" w:hAnsi="Arial"/>
        </w:rPr>
        <w:t>т</w:t>
      </w:r>
      <w:r>
        <w:rPr>
          <w:rFonts w:ascii="Arial" w:hAnsi="Arial"/>
        </w:rPr>
        <w:t>вом (или симбиотическим образованием, или над единой живой формой, представляющей с</w:t>
      </w:r>
      <w:r>
        <w:rPr>
          <w:rFonts w:ascii="Arial" w:hAnsi="Arial"/>
        </w:rPr>
        <w:t>о</w:t>
      </w:r>
      <w:r>
        <w:rPr>
          <w:rFonts w:ascii="Arial" w:hAnsi="Arial"/>
        </w:rPr>
        <w:t xml:space="preserve">бой сообщество живых организмов) или над одним предметом, объем которого не превышает 10 кубических футов </w:t>
      </w:r>
      <w:r>
        <w:rPr>
          <w:rFonts w:ascii="Arial" w:hAnsi="Arial"/>
          <w:i/>
        </w:rPr>
        <w:t>(0,3 м</w:t>
      </w:r>
      <w:r>
        <w:rPr>
          <w:rFonts w:ascii="Arial" w:hAnsi="Arial"/>
          <w:i/>
          <w:vertAlign w:val="superscript"/>
        </w:rPr>
        <w:t>3</w:t>
      </w:r>
      <w:r>
        <w:rPr>
          <w:rFonts w:ascii="Arial" w:hAnsi="Arial"/>
          <w:i/>
        </w:rPr>
        <w:t>)</w:t>
      </w:r>
      <w:r>
        <w:rPr>
          <w:rFonts w:ascii="Arial" w:hAnsi="Arial"/>
        </w:rPr>
        <w:t xml:space="preserve"> на уровень заклинателя. Для сотворения заклинания этот предмет или это существо нужно видеть. Объект вырастает на величину до 10% на уровень жизненного опыта волшебника, увелич</w:t>
      </w:r>
      <w:r>
        <w:rPr>
          <w:rFonts w:ascii="Arial" w:hAnsi="Arial"/>
        </w:rPr>
        <w:t>и</w:t>
      </w:r>
      <w:r>
        <w:rPr>
          <w:rFonts w:ascii="Arial" w:hAnsi="Arial"/>
        </w:rPr>
        <w:t>ваясь таким образом во всех линейных размерах и в весе.</w:t>
      </w:r>
    </w:p>
    <w:p w14:paraId="42064FB5" w14:textId="77777777" w:rsidR="00000000" w:rsidRDefault="00000000">
      <w:pPr>
        <w:ind w:firstLine="709"/>
        <w:jc w:val="both"/>
        <w:rPr>
          <w:rFonts w:ascii="Arial" w:hAnsi="Arial"/>
        </w:rPr>
      </w:pPr>
      <w:r>
        <w:rPr>
          <w:rFonts w:ascii="Arial" w:hAnsi="Arial"/>
        </w:rPr>
        <w:t>Заклинание воздействует на все снаряжение, надетое на существо или носимое им. Существа, не желающие подвергаться воздействию, должны кидать спас-бросок от заклин</w:t>
      </w:r>
      <w:r>
        <w:rPr>
          <w:rFonts w:ascii="Arial" w:hAnsi="Arial"/>
        </w:rPr>
        <w:t>а</w:t>
      </w:r>
      <w:r>
        <w:rPr>
          <w:rFonts w:ascii="Arial" w:hAnsi="Arial"/>
        </w:rPr>
        <w:t>ния. В случае успешного спас-броска заклинание не действует. Если для желаемого увелич</w:t>
      </w:r>
      <w:r>
        <w:rPr>
          <w:rFonts w:ascii="Arial" w:hAnsi="Arial"/>
        </w:rPr>
        <w:t>е</w:t>
      </w:r>
      <w:r>
        <w:rPr>
          <w:rFonts w:ascii="Arial" w:hAnsi="Arial"/>
        </w:rPr>
        <w:t>ния не хватает пространства, существо или предмет достигает максимально возможного ра</w:t>
      </w:r>
      <w:r>
        <w:rPr>
          <w:rFonts w:ascii="Arial" w:hAnsi="Arial"/>
        </w:rPr>
        <w:t>з</w:t>
      </w:r>
      <w:r>
        <w:rPr>
          <w:rFonts w:ascii="Arial" w:hAnsi="Arial"/>
        </w:rPr>
        <w:t>мера, ломая при этом слабые преграды, но рост без вреда для существа удерживается более прочными материалами; таким образом, заклинание нельзя использовать, чтобы причинить существу вред процессом роста.</w:t>
      </w:r>
    </w:p>
    <w:p w14:paraId="072CBBF5" w14:textId="77777777" w:rsidR="00000000" w:rsidRDefault="00000000">
      <w:pPr>
        <w:ind w:firstLine="709"/>
        <w:jc w:val="both"/>
        <w:rPr>
          <w:rFonts w:ascii="Arial" w:hAnsi="Arial"/>
        </w:rPr>
      </w:pPr>
      <w:r>
        <w:rPr>
          <w:rFonts w:ascii="Arial" w:hAnsi="Arial"/>
        </w:rPr>
        <w:t>Магические свойства предметов с помощью этого заклинания не увеличиваются - гр</w:t>
      </w:r>
      <w:r>
        <w:rPr>
          <w:rFonts w:ascii="Arial" w:hAnsi="Arial"/>
        </w:rPr>
        <w:t>о</w:t>
      </w:r>
      <w:r>
        <w:rPr>
          <w:rFonts w:ascii="Arial" w:hAnsi="Arial"/>
        </w:rPr>
        <w:t xml:space="preserve">мадный </w:t>
      </w:r>
      <w:r>
        <w:rPr>
          <w:rFonts w:ascii="Arial" w:hAnsi="Arial"/>
          <w:i/>
        </w:rPr>
        <w:t>меч +1</w:t>
      </w:r>
      <w:r>
        <w:rPr>
          <w:rFonts w:ascii="Arial" w:hAnsi="Arial"/>
        </w:rPr>
        <w:t xml:space="preserve"> остается </w:t>
      </w:r>
      <w:r>
        <w:rPr>
          <w:rFonts w:ascii="Arial" w:hAnsi="Arial"/>
          <w:i/>
        </w:rPr>
        <w:t>мечом +1</w:t>
      </w:r>
      <w:r>
        <w:rPr>
          <w:rFonts w:ascii="Arial" w:hAnsi="Arial"/>
        </w:rPr>
        <w:t>, волшебная палочка размером с посох продолжает выпо</w:t>
      </w:r>
      <w:r>
        <w:rPr>
          <w:rFonts w:ascii="Arial" w:hAnsi="Arial"/>
        </w:rPr>
        <w:t>л</w:t>
      </w:r>
      <w:r>
        <w:rPr>
          <w:rFonts w:ascii="Arial" w:hAnsi="Arial"/>
        </w:rPr>
        <w:t>нять свои обычные функции, из увеличенного пузырька с зельем требуется сделать больший глоток, чтобы зелье сработало. Однако изменяются вес, масса и прочность. Например, стол, блокирующий дверь, становится тяжелее и эффективнее, брошенный камень будет иметь б</w:t>
      </w:r>
      <w:r>
        <w:rPr>
          <w:rFonts w:ascii="Arial" w:hAnsi="Arial"/>
        </w:rPr>
        <w:sym w:font="Times New Roman" w:char="00F3"/>
      </w:r>
      <w:r>
        <w:rPr>
          <w:rFonts w:ascii="Arial" w:hAnsi="Arial"/>
        </w:rPr>
        <w:t>льшую массу (и причинять больше вреда), цепи будут массивнее, двери толще, тонкая нить превратится в более длинную и более крепкую веревку и т. д. Жизненные пункты, Класс защ</w:t>
      </w:r>
      <w:r>
        <w:rPr>
          <w:rFonts w:ascii="Arial" w:hAnsi="Arial"/>
        </w:rPr>
        <w:t>и</w:t>
      </w:r>
      <w:r>
        <w:rPr>
          <w:rFonts w:ascii="Arial" w:hAnsi="Arial"/>
        </w:rPr>
        <w:t>ты и броски атаки существа не изменяются, но броски вреда увеличиваются пропорционально размеру.</w:t>
      </w:r>
    </w:p>
    <w:p w14:paraId="5A335A61" w14:textId="77777777" w:rsidR="00000000" w:rsidRDefault="00000000">
      <w:pPr>
        <w:ind w:firstLine="709"/>
        <w:jc w:val="both"/>
        <w:rPr>
          <w:rFonts w:ascii="Arial" w:hAnsi="Arial"/>
        </w:rPr>
      </w:pPr>
      <w:r>
        <w:rPr>
          <w:rFonts w:ascii="Arial" w:hAnsi="Arial"/>
        </w:rPr>
        <w:t>Например, воин, увеличенный до 160% от своего нормального размера, бьет своим длинным мечом, и на кубике выкидывается 6 пунктов вреда. Модифицированный вред равен 10 (6</w:t>
      </w:r>
      <w:r>
        <w:rPr>
          <w:rFonts w:ascii="Arial" w:hAnsi="Arial"/>
        </w:rPr>
        <w:sym w:font="Times New Roman" w:char="00D7"/>
      </w:r>
      <w:r>
        <w:rPr>
          <w:rFonts w:ascii="Arial" w:hAnsi="Arial"/>
        </w:rPr>
        <w:t>1,6=9,6, округляем вверх). Дополнительные модификаторы за Силу, класс и магию не изменяю</w:t>
      </w:r>
      <w:r>
        <w:rPr>
          <w:rFonts w:ascii="Arial" w:hAnsi="Arial"/>
        </w:rPr>
        <w:t>т</w:t>
      </w:r>
      <w:r>
        <w:rPr>
          <w:rFonts w:ascii="Arial" w:hAnsi="Arial"/>
        </w:rPr>
        <w:t>ся.</w:t>
      </w:r>
    </w:p>
    <w:p w14:paraId="7F1F13CD" w14:textId="77777777" w:rsidR="00000000" w:rsidRDefault="00000000">
      <w:pPr>
        <w:ind w:firstLine="709"/>
        <w:jc w:val="both"/>
        <w:rPr>
          <w:rFonts w:ascii="Arial" w:hAnsi="Arial"/>
        </w:rPr>
      </w:pPr>
      <w:r>
        <w:rPr>
          <w:rFonts w:ascii="Arial" w:hAnsi="Arial"/>
        </w:rPr>
        <w:t xml:space="preserve">Обратное заклинание, </w:t>
      </w:r>
      <w:r>
        <w:rPr>
          <w:rFonts w:ascii="Arial" w:hAnsi="Arial"/>
          <w:i/>
        </w:rPr>
        <w:t>уменьшение</w:t>
      </w:r>
      <w:r>
        <w:rPr>
          <w:rFonts w:ascii="Arial" w:hAnsi="Arial"/>
        </w:rPr>
        <w:t xml:space="preserve">, отменяет заклинание </w:t>
      </w:r>
      <w:r>
        <w:rPr>
          <w:rFonts w:ascii="Arial" w:hAnsi="Arial"/>
          <w:i/>
        </w:rPr>
        <w:t>увеличения</w:t>
      </w:r>
      <w:r>
        <w:rPr>
          <w:rFonts w:ascii="Arial" w:hAnsi="Arial"/>
        </w:rPr>
        <w:t xml:space="preserve"> или делает с</w:t>
      </w:r>
      <w:r>
        <w:rPr>
          <w:rFonts w:ascii="Arial" w:hAnsi="Arial"/>
        </w:rPr>
        <w:t>у</w:t>
      </w:r>
      <w:r>
        <w:rPr>
          <w:rFonts w:ascii="Arial" w:hAnsi="Arial"/>
        </w:rPr>
        <w:t>ществ и предметы меньше. Существо или предмет уменьшается на 10% от своего изначальн</w:t>
      </w:r>
      <w:r>
        <w:rPr>
          <w:rFonts w:ascii="Arial" w:hAnsi="Arial"/>
        </w:rPr>
        <w:t>о</w:t>
      </w:r>
      <w:r>
        <w:rPr>
          <w:rFonts w:ascii="Arial" w:hAnsi="Arial"/>
        </w:rPr>
        <w:t xml:space="preserve">го размера на каждый уровень жизненного опыта заклинателя, до минимума 10% от своего изначального размера. После этого существо уменьшается последовательно фут за футом </w:t>
      </w:r>
      <w:r>
        <w:rPr>
          <w:rFonts w:ascii="Arial" w:hAnsi="Arial"/>
          <w:i/>
        </w:rPr>
        <w:t>(30 см на уровень)</w:t>
      </w:r>
      <w:r>
        <w:rPr>
          <w:rFonts w:ascii="Arial" w:hAnsi="Arial"/>
        </w:rPr>
        <w:t xml:space="preserve"> до размера менее 1 фута </w:t>
      </w:r>
      <w:r>
        <w:rPr>
          <w:rFonts w:ascii="Arial" w:hAnsi="Arial"/>
          <w:i/>
        </w:rPr>
        <w:t>(30 см)</w:t>
      </w:r>
      <w:r>
        <w:rPr>
          <w:rFonts w:ascii="Arial" w:hAnsi="Arial"/>
        </w:rPr>
        <w:t xml:space="preserve">, дюйм за дюймом </w:t>
      </w:r>
      <w:r>
        <w:rPr>
          <w:rFonts w:ascii="Arial" w:hAnsi="Arial"/>
          <w:i/>
        </w:rPr>
        <w:t>(2,5 см / уровень)</w:t>
      </w:r>
      <w:r>
        <w:rPr>
          <w:rFonts w:ascii="Arial" w:hAnsi="Arial"/>
        </w:rPr>
        <w:t xml:space="preserve"> до разм</w:t>
      </w:r>
      <w:r>
        <w:rPr>
          <w:rFonts w:ascii="Arial" w:hAnsi="Arial"/>
        </w:rPr>
        <w:t>е</w:t>
      </w:r>
      <w:r>
        <w:rPr>
          <w:rFonts w:ascii="Arial" w:hAnsi="Arial"/>
        </w:rPr>
        <w:t xml:space="preserve">ра менее 1 дюйма </w:t>
      </w:r>
      <w:r>
        <w:rPr>
          <w:rFonts w:ascii="Arial" w:hAnsi="Arial"/>
          <w:i/>
        </w:rPr>
        <w:t>(2,5 см)</w:t>
      </w:r>
      <w:r>
        <w:rPr>
          <w:rFonts w:ascii="Arial" w:hAnsi="Arial"/>
        </w:rPr>
        <w:t xml:space="preserve"> и по </w:t>
      </w:r>
      <w:r>
        <w:rPr>
          <w:rFonts w:ascii="Arial" w:hAnsi="Arial"/>
          <w:vertAlign w:val="superscript"/>
        </w:rPr>
        <w:t>1</w:t>
      </w:r>
      <w:r>
        <w:rPr>
          <w:rFonts w:ascii="Arial" w:hAnsi="Arial"/>
        </w:rPr>
        <w:t>/</w:t>
      </w:r>
      <w:r>
        <w:rPr>
          <w:rFonts w:ascii="Arial" w:hAnsi="Arial"/>
          <w:vertAlign w:val="subscript"/>
        </w:rPr>
        <w:t>10</w:t>
      </w:r>
      <w:r>
        <w:rPr>
          <w:rFonts w:ascii="Arial" w:hAnsi="Arial"/>
        </w:rPr>
        <w:t xml:space="preserve"> дюйма </w:t>
      </w:r>
      <w:r>
        <w:rPr>
          <w:rFonts w:ascii="Arial" w:hAnsi="Arial"/>
          <w:i/>
        </w:rPr>
        <w:t>(2 мм / уровень)</w:t>
      </w:r>
      <w:r>
        <w:rPr>
          <w:rFonts w:ascii="Arial" w:hAnsi="Arial"/>
        </w:rPr>
        <w:t xml:space="preserve"> до минимума </w:t>
      </w:r>
      <w:r>
        <w:rPr>
          <w:rFonts w:ascii="Arial" w:hAnsi="Arial"/>
          <w:vertAlign w:val="superscript"/>
        </w:rPr>
        <w:t>1</w:t>
      </w:r>
      <w:r>
        <w:rPr>
          <w:rFonts w:ascii="Arial" w:hAnsi="Arial"/>
        </w:rPr>
        <w:t>/</w:t>
      </w:r>
      <w:r>
        <w:rPr>
          <w:rFonts w:ascii="Arial" w:hAnsi="Arial"/>
          <w:vertAlign w:val="subscript"/>
        </w:rPr>
        <w:t>10</w:t>
      </w:r>
      <w:r>
        <w:rPr>
          <w:rFonts w:ascii="Arial" w:hAnsi="Arial"/>
        </w:rPr>
        <w:t xml:space="preserve"> дюйма - существо не может уменьшится в ничто.</w:t>
      </w:r>
    </w:p>
    <w:p w14:paraId="66479422" w14:textId="77777777" w:rsidR="00000000" w:rsidRDefault="00000000">
      <w:pPr>
        <w:ind w:firstLine="709"/>
        <w:jc w:val="both"/>
        <w:rPr>
          <w:rFonts w:ascii="Arial" w:hAnsi="Arial"/>
        </w:rPr>
      </w:pPr>
      <w:r>
        <w:rPr>
          <w:rFonts w:ascii="Arial" w:hAnsi="Arial"/>
        </w:rPr>
        <w:t xml:space="preserve">Например, великан ростом 16 футов </w:t>
      </w:r>
      <w:r>
        <w:rPr>
          <w:rFonts w:ascii="Arial" w:hAnsi="Arial"/>
          <w:i/>
        </w:rPr>
        <w:t>(4,8 м)</w:t>
      </w:r>
      <w:r>
        <w:rPr>
          <w:rFonts w:ascii="Arial" w:hAnsi="Arial"/>
        </w:rPr>
        <w:t xml:space="preserve">, уменьшаемый волшебником 15-го уровня (15 шагов), будет уменьшен до 1,6 фута </w:t>
      </w:r>
      <w:r>
        <w:rPr>
          <w:rFonts w:ascii="Arial" w:hAnsi="Arial"/>
          <w:i/>
        </w:rPr>
        <w:t>(48 см)</w:t>
      </w:r>
      <w:r>
        <w:rPr>
          <w:rFonts w:ascii="Arial" w:hAnsi="Arial"/>
        </w:rPr>
        <w:t xml:space="preserve"> за девять шагов, затем до </w:t>
      </w:r>
      <w:r>
        <w:rPr>
          <w:rFonts w:ascii="Arial" w:hAnsi="Arial"/>
          <w:vertAlign w:val="superscript"/>
        </w:rPr>
        <w:t>6</w:t>
      </w:r>
      <w:r>
        <w:rPr>
          <w:rFonts w:ascii="Arial" w:hAnsi="Arial"/>
        </w:rPr>
        <w:t>/</w:t>
      </w:r>
      <w:r>
        <w:rPr>
          <w:rFonts w:ascii="Arial" w:hAnsi="Arial"/>
          <w:vertAlign w:val="subscript"/>
        </w:rPr>
        <w:t>10</w:t>
      </w:r>
      <w:r>
        <w:rPr>
          <w:rFonts w:ascii="Arial" w:hAnsi="Arial"/>
        </w:rPr>
        <w:t xml:space="preserve"> фута или 7,2 дюйма </w:t>
      </w:r>
      <w:r>
        <w:rPr>
          <w:rFonts w:ascii="Arial" w:hAnsi="Arial"/>
          <w:i/>
        </w:rPr>
        <w:t>(18 см)</w:t>
      </w:r>
      <w:r>
        <w:rPr>
          <w:rFonts w:ascii="Arial" w:hAnsi="Arial"/>
        </w:rPr>
        <w:t xml:space="preserve"> за один шаг, и, наконец, до 2,2 дюйма </w:t>
      </w:r>
      <w:r>
        <w:rPr>
          <w:rFonts w:ascii="Arial" w:hAnsi="Arial"/>
          <w:i/>
        </w:rPr>
        <w:t>(5,5 см)</w:t>
      </w:r>
      <w:r>
        <w:rPr>
          <w:rFonts w:ascii="Arial" w:hAnsi="Arial"/>
        </w:rPr>
        <w:t xml:space="preserve"> за последние 5 шагов. Умен</w:t>
      </w:r>
      <w:r>
        <w:rPr>
          <w:rFonts w:ascii="Arial" w:hAnsi="Arial"/>
        </w:rPr>
        <w:t>ь</w:t>
      </w:r>
      <w:r>
        <w:rPr>
          <w:rFonts w:ascii="Arial" w:hAnsi="Arial"/>
        </w:rPr>
        <w:t>шающийся объект может нанести вред предметам, прикрепленным к нему, но он будет умен</w:t>
      </w:r>
      <w:r>
        <w:rPr>
          <w:rFonts w:ascii="Arial" w:hAnsi="Arial"/>
        </w:rPr>
        <w:t>ь</w:t>
      </w:r>
      <w:r>
        <w:rPr>
          <w:rFonts w:ascii="Arial" w:hAnsi="Arial"/>
        </w:rPr>
        <w:t>шаться только до тех пор, пока сам не будет поврежден. Нежелающие существа должны к</w:t>
      </w:r>
      <w:r>
        <w:rPr>
          <w:rFonts w:ascii="Arial" w:hAnsi="Arial"/>
        </w:rPr>
        <w:t>и</w:t>
      </w:r>
      <w:r>
        <w:rPr>
          <w:rFonts w:ascii="Arial" w:hAnsi="Arial"/>
        </w:rPr>
        <w:t>дать спас-бросок от заклин</w:t>
      </w:r>
      <w:r>
        <w:rPr>
          <w:rFonts w:ascii="Arial" w:hAnsi="Arial"/>
        </w:rPr>
        <w:t>а</w:t>
      </w:r>
      <w:r>
        <w:rPr>
          <w:rFonts w:ascii="Arial" w:hAnsi="Arial"/>
        </w:rPr>
        <w:t>ния.</w:t>
      </w:r>
    </w:p>
    <w:p w14:paraId="630AD582" w14:textId="77777777" w:rsidR="00000000" w:rsidRDefault="00000000">
      <w:pPr>
        <w:ind w:firstLine="709"/>
        <w:jc w:val="both"/>
        <w:rPr>
          <w:rFonts w:ascii="Arial" w:hAnsi="Arial"/>
        </w:rPr>
      </w:pPr>
      <w:r>
        <w:rPr>
          <w:rFonts w:ascii="Arial" w:hAnsi="Arial"/>
        </w:rPr>
        <w:t>Материальным компонентом заклинания является щепотка железного порошка.</w:t>
      </w:r>
    </w:p>
    <w:p w14:paraId="31ADD16A" w14:textId="77777777" w:rsidR="00000000" w:rsidRDefault="00000000">
      <w:pPr>
        <w:ind w:firstLine="709"/>
        <w:jc w:val="both"/>
        <w:rPr>
          <w:rFonts w:ascii="Arial" w:hAnsi="Arial"/>
        </w:rPr>
      </w:pPr>
    </w:p>
    <w:p w14:paraId="7447ACA4" w14:textId="77777777" w:rsidR="00000000" w:rsidRDefault="00000000">
      <w:pPr>
        <w:pStyle w:val="ab"/>
        <w:rPr>
          <w:i/>
        </w:rPr>
      </w:pPr>
      <w:r>
        <w:t xml:space="preserve">Усыпление </w:t>
      </w:r>
      <w:r>
        <w:rPr>
          <w:i/>
        </w:rPr>
        <w:t>(Sleep)</w:t>
      </w:r>
    </w:p>
    <w:p w14:paraId="7CB7074F" w14:textId="77777777" w:rsidR="00000000" w:rsidRDefault="00000000">
      <w:pPr>
        <w:pStyle w:val="ac"/>
      </w:pPr>
      <w:r>
        <w:t>(Очарование / Чары)</w:t>
      </w:r>
    </w:p>
    <w:p w14:paraId="14A06C18" w14:textId="77777777" w:rsidR="00000000" w:rsidRDefault="00000000"/>
    <w:p w14:paraId="695F9B13" w14:textId="77777777" w:rsidR="00000000" w:rsidRDefault="00000000">
      <w:pPr>
        <w:pStyle w:val="ad"/>
      </w:pPr>
      <w:r>
        <w:rPr>
          <w:spacing w:val="20"/>
        </w:rPr>
        <w:t>Дальность воздействия:</w:t>
      </w:r>
      <w:r>
        <w:t xml:space="preserve"> 30 ярдов </w:t>
      </w:r>
      <w:r>
        <w:rPr>
          <w:i/>
        </w:rPr>
        <w:t>(27 м)</w:t>
      </w:r>
    </w:p>
    <w:p w14:paraId="13CD1740" w14:textId="77777777" w:rsidR="00000000" w:rsidRDefault="00000000">
      <w:pPr>
        <w:pStyle w:val="ad"/>
      </w:pPr>
      <w:r>
        <w:rPr>
          <w:spacing w:val="20"/>
        </w:rPr>
        <w:t>Продолжительность:</w:t>
      </w:r>
      <w:r>
        <w:t xml:space="preserve"> 5 раундов / уровень</w:t>
      </w:r>
    </w:p>
    <w:p w14:paraId="3E01A294" w14:textId="77777777" w:rsidR="00000000" w:rsidRDefault="00000000">
      <w:pPr>
        <w:pStyle w:val="ad"/>
      </w:pPr>
      <w:r>
        <w:rPr>
          <w:spacing w:val="20"/>
        </w:rPr>
        <w:t>Область воздействия:</w:t>
      </w:r>
      <w:r>
        <w:t xml:space="preserve"> Особая</w:t>
      </w:r>
    </w:p>
    <w:p w14:paraId="5FC6E7AC" w14:textId="77777777" w:rsidR="00000000" w:rsidRDefault="00000000">
      <w:pPr>
        <w:pStyle w:val="ad"/>
      </w:pPr>
      <w:r>
        <w:rPr>
          <w:spacing w:val="20"/>
        </w:rPr>
        <w:t>Компоненты:</w:t>
      </w:r>
      <w:r>
        <w:t xml:space="preserve"> В, С, М</w:t>
      </w:r>
    </w:p>
    <w:p w14:paraId="6CB29E81" w14:textId="77777777" w:rsidR="00000000" w:rsidRDefault="00000000">
      <w:pPr>
        <w:pStyle w:val="ad"/>
      </w:pPr>
      <w:r>
        <w:rPr>
          <w:spacing w:val="20"/>
        </w:rPr>
        <w:t>Время сотворения:</w:t>
      </w:r>
      <w:r>
        <w:t xml:space="preserve"> 1</w:t>
      </w:r>
    </w:p>
    <w:p w14:paraId="1B779FB8" w14:textId="77777777" w:rsidR="00000000" w:rsidRDefault="00000000">
      <w:pPr>
        <w:pStyle w:val="ad"/>
      </w:pPr>
      <w:r>
        <w:rPr>
          <w:spacing w:val="20"/>
        </w:rPr>
        <w:t>Спас-бросок:</w:t>
      </w:r>
      <w:r>
        <w:t xml:space="preserve"> Нет</w:t>
      </w:r>
    </w:p>
    <w:p w14:paraId="57371C33" w14:textId="77777777" w:rsidR="00000000" w:rsidRDefault="00000000"/>
    <w:p w14:paraId="7841BFDE" w14:textId="77777777" w:rsidR="00000000" w:rsidRDefault="00000000">
      <w:pPr>
        <w:ind w:firstLine="709"/>
        <w:jc w:val="both"/>
        <w:rPr>
          <w:rFonts w:ascii="Arial" w:hAnsi="Arial"/>
        </w:rPr>
      </w:pPr>
      <w:r>
        <w:rPr>
          <w:rFonts w:ascii="Arial" w:hAnsi="Arial"/>
        </w:rPr>
        <w:t xml:space="preserve">Творя заклинание </w:t>
      </w:r>
      <w:r>
        <w:rPr>
          <w:rFonts w:ascii="Arial" w:hAnsi="Arial"/>
          <w:i/>
        </w:rPr>
        <w:t>усыпления</w:t>
      </w:r>
      <w:r>
        <w:rPr>
          <w:rFonts w:ascii="Arial" w:hAnsi="Arial"/>
        </w:rPr>
        <w:t>, волшебник вызывает глубокую дремоту, постигающую одно или более существ (кроме нежити и некоторых других существ, особым образом устойч</w:t>
      </w:r>
      <w:r>
        <w:rPr>
          <w:rFonts w:ascii="Arial" w:hAnsi="Arial"/>
        </w:rPr>
        <w:t>и</w:t>
      </w:r>
      <w:r>
        <w:rPr>
          <w:rFonts w:ascii="Arial" w:hAnsi="Arial"/>
        </w:rPr>
        <w:t xml:space="preserve">вых к этому эффекту). Все существ, на которых действует усыпление, должны находиться в пределах 30 футов </w:t>
      </w:r>
      <w:r>
        <w:rPr>
          <w:rFonts w:ascii="Arial" w:hAnsi="Arial"/>
          <w:i/>
        </w:rPr>
        <w:t>(9 м)</w:t>
      </w:r>
      <w:r>
        <w:rPr>
          <w:rFonts w:ascii="Arial" w:hAnsi="Arial"/>
        </w:rPr>
        <w:t xml:space="preserve"> друг от друга. Количество существ, на которых действует заклинание, зависит от Кубиков пунктов или уровней. Заклинание действует на 2d4 Кубиков пунктов мо</w:t>
      </w:r>
      <w:r>
        <w:rPr>
          <w:rFonts w:ascii="Arial" w:hAnsi="Arial"/>
        </w:rPr>
        <w:t>н</w:t>
      </w:r>
      <w:r>
        <w:rPr>
          <w:rFonts w:ascii="Arial" w:hAnsi="Arial"/>
        </w:rPr>
        <w:t>стров. На монстров, у которых более 4+3 Кубиков пунктов (4 кубика плюс 3 жизненных пункта), оно не действует. Центр области воздействия определяется заклинателем. В первую очередь подвергаются воздействию существа с меньшим количеством Кубиков пунктов, а если оста</w:t>
      </w:r>
      <w:r>
        <w:rPr>
          <w:rFonts w:ascii="Arial" w:hAnsi="Arial"/>
        </w:rPr>
        <w:t>в</w:t>
      </w:r>
      <w:r>
        <w:rPr>
          <w:rFonts w:ascii="Arial" w:hAnsi="Arial"/>
        </w:rPr>
        <w:t>шихся Кубиков пунктов не хватает для усыпления более могучих существ, заклинание не них не действует.</w:t>
      </w:r>
    </w:p>
    <w:p w14:paraId="0D6AA4B5" w14:textId="77777777" w:rsidR="00000000" w:rsidRDefault="00000000">
      <w:pPr>
        <w:ind w:firstLine="709"/>
        <w:jc w:val="both"/>
        <w:rPr>
          <w:rFonts w:ascii="Arial" w:hAnsi="Arial"/>
        </w:rPr>
      </w:pPr>
      <w:r>
        <w:rPr>
          <w:rFonts w:ascii="Arial" w:hAnsi="Arial"/>
        </w:rPr>
        <w:t>Например, волшебник усыпляет трех кобольдов, двух гноллей и одного людоеда. Р</w:t>
      </w:r>
      <w:r>
        <w:rPr>
          <w:rFonts w:ascii="Arial" w:hAnsi="Arial"/>
        </w:rPr>
        <w:t>е</w:t>
      </w:r>
      <w:r>
        <w:rPr>
          <w:rFonts w:ascii="Arial" w:hAnsi="Arial"/>
        </w:rPr>
        <w:t>зультат на кубиках (2d4) равен 4. Заклинание подействовало на всех кобольдов и одного гно</w:t>
      </w:r>
      <w:r>
        <w:rPr>
          <w:rFonts w:ascii="Arial" w:hAnsi="Arial"/>
        </w:rPr>
        <w:t>л</w:t>
      </w:r>
      <w:r>
        <w:rPr>
          <w:rFonts w:ascii="Arial" w:hAnsi="Arial"/>
        </w:rPr>
        <w:t>ля (</w:t>
      </w:r>
      <w:r>
        <w:rPr>
          <w:rFonts w:ascii="Arial" w:hAnsi="Arial"/>
          <w:vertAlign w:val="superscript"/>
        </w:rPr>
        <w:t>1</w:t>
      </w:r>
      <w:r>
        <w:rPr>
          <w:rFonts w:ascii="Arial" w:hAnsi="Arial"/>
        </w:rPr>
        <w:t>/</w:t>
      </w:r>
      <w:r>
        <w:rPr>
          <w:rFonts w:ascii="Arial" w:hAnsi="Arial"/>
          <w:vertAlign w:val="subscript"/>
        </w:rPr>
        <w:t>2</w:t>
      </w:r>
      <w:r>
        <w:rPr>
          <w:rFonts w:ascii="Arial" w:hAnsi="Arial"/>
        </w:rPr>
        <w:t>+</w:t>
      </w:r>
      <w:r>
        <w:rPr>
          <w:rFonts w:ascii="Arial" w:hAnsi="Arial"/>
          <w:vertAlign w:val="superscript"/>
        </w:rPr>
        <w:t>1</w:t>
      </w:r>
      <w:r>
        <w:rPr>
          <w:rFonts w:ascii="Arial" w:hAnsi="Arial"/>
        </w:rPr>
        <w:t>/</w:t>
      </w:r>
      <w:r>
        <w:rPr>
          <w:rFonts w:ascii="Arial" w:hAnsi="Arial"/>
          <w:vertAlign w:val="subscript"/>
        </w:rPr>
        <w:t>2</w:t>
      </w:r>
      <w:r>
        <w:rPr>
          <w:rFonts w:ascii="Arial" w:hAnsi="Arial"/>
        </w:rPr>
        <w:t>+</w:t>
      </w:r>
      <w:r>
        <w:rPr>
          <w:rFonts w:ascii="Arial" w:hAnsi="Arial"/>
          <w:vertAlign w:val="superscript"/>
        </w:rPr>
        <w:t>1</w:t>
      </w:r>
      <w:r>
        <w:rPr>
          <w:rFonts w:ascii="Arial" w:hAnsi="Arial"/>
        </w:rPr>
        <w:t>/</w:t>
      </w:r>
      <w:r>
        <w:rPr>
          <w:rFonts w:ascii="Arial" w:hAnsi="Arial"/>
          <w:vertAlign w:val="subscript"/>
        </w:rPr>
        <w:t>2</w:t>
      </w:r>
      <w:r>
        <w:rPr>
          <w:rFonts w:ascii="Arial" w:hAnsi="Arial"/>
        </w:rPr>
        <w:t>+2=3</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Кубиков пунктов). Обратите внимание на то, что оставшихся Кубиков пун</w:t>
      </w:r>
      <w:r>
        <w:rPr>
          <w:rFonts w:ascii="Arial" w:hAnsi="Arial"/>
        </w:rPr>
        <w:t>к</w:t>
      </w:r>
      <w:r>
        <w:rPr>
          <w:rFonts w:ascii="Arial" w:hAnsi="Arial"/>
        </w:rPr>
        <w:t>тов не хватает, чтобы усыпить оставшегося гнолля или людоеда.</w:t>
      </w:r>
    </w:p>
    <w:p w14:paraId="4F3D6D60" w14:textId="77777777" w:rsidR="00000000" w:rsidRDefault="00000000">
      <w:pPr>
        <w:ind w:firstLine="709"/>
        <w:jc w:val="both"/>
        <w:rPr>
          <w:rFonts w:ascii="Arial" w:hAnsi="Arial"/>
        </w:rPr>
      </w:pPr>
      <w:r>
        <w:rPr>
          <w:rFonts w:ascii="Arial" w:hAnsi="Arial"/>
        </w:rPr>
        <w:t>Усыпленных существ можно разбудить ударами или нанесением вреда, но не обычным шумом. Пробуждение занимает целый раунд. Усыпленных заклинанием противников можно атаковать с существенными преимуществами (см. Раздел “Модификаторы броска атаки” в Гл</w:t>
      </w:r>
      <w:r>
        <w:rPr>
          <w:rFonts w:ascii="Arial" w:hAnsi="Arial"/>
        </w:rPr>
        <w:t>а</w:t>
      </w:r>
      <w:r>
        <w:rPr>
          <w:rFonts w:ascii="Arial" w:hAnsi="Arial"/>
        </w:rPr>
        <w:t>ве 9: “Битва”).</w:t>
      </w:r>
    </w:p>
    <w:p w14:paraId="0299C981" w14:textId="77777777" w:rsidR="00000000" w:rsidRDefault="00000000">
      <w:pPr>
        <w:ind w:firstLine="709"/>
        <w:jc w:val="both"/>
        <w:rPr>
          <w:rFonts w:ascii="Arial" w:hAnsi="Arial"/>
        </w:rPr>
      </w:pPr>
      <w:r>
        <w:rPr>
          <w:rFonts w:ascii="Arial" w:hAnsi="Arial"/>
        </w:rPr>
        <w:t>Материальными компонентами заклинания являются щепотка песка, лепестки роз или ж</w:t>
      </w:r>
      <w:r>
        <w:rPr>
          <w:rFonts w:ascii="Arial" w:hAnsi="Arial"/>
        </w:rPr>
        <w:t>и</w:t>
      </w:r>
      <w:r>
        <w:rPr>
          <w:rFonts w:ascii="Arial" w:hAnsi="Arial"/>
        </w:rPr>
        <w:t>вой сверчок.</w:t>
      </w:r>
    </w:p>
    <w:p w14:paraId="60D4143B" w14:textId="77777777" w:rsidR="00000000" w:rsidRDefault="00000000">
      <w:pPr>
        <w:ind w:firstLine="709"/>
        <w:jc w:val="both"/>
        <w:rPr>
          <w:rFonts w:ascii="Arial" w:hAnsi="Arial"/>
        </w:rPr>
      </w:pPr>
    </w:p>
    <w:p w14:paraId="43190862" w14:textId="77777777" w:rsidR="00000000" w:rsidRDefault="00000000">
      <w:pPr>
        <w:pStyle w:val="ab"/>
        <w:rPr>
          <w:i/>
        </w:rPr>
      </w:pPr>
      <w:r>
        <w:t xml:space="preserve">Фальшивый звук </w:t>
      </w:r>
      <w:r>
        <w:rPr>
          <w:i/>
        </w:rPr>
        <w:t>(Audible Glamer)</w:t>
      </w:r>
    </w:p>
    <w:p w14:paraId="32636621" w14:textId="77777777" w:rsidR="00000000" w:rsidRDefault="00000000">
      <w:pPr>
        <w:pStyle w:val="ac"/>
      </w:pPr>
      <w:r>
        <w:t>(Иллюзии / Фантасмагории)</w:t>
      </w:r>
    </w:p>
    <w:p w14:paraId="2A51C141" w14:textId="77777777" w:rsidR="00000000" w:rsidRDefault="00000000"/>
    <w:p w14:paraId="1D6F961C" w14:textId="77777777" w:rsidR="00000000" w:rsidRDefault="00000000">
      <w:pPr>
        <w:pStyle w:val="ad"/>
      </w:pPr>
      <w:r>
        <w:rPr>
          <w:spacing w:val="20"/>
        </w:rPr>
        <w:t>Дальность воздействия:</w:t>
      </w:r>
      <w:r>
        <w:t xml:space="preserve"> 60 ярдов + 10 ярдов / уровень </w:t>
      </w:r>
      <w:r>
        <w:rPr>
          <w:i/>
        </w:rPr>
        <w:t>(18 м + 3 м / уровень)</w:t>
      </w:r>
    </w:p>
    <w:p w14:paraId="5CDE6C30" w14:textId="77777777" w:rsidR="00000000" w:rsidRDefault="00000000">
      <w:pPr>
        <w:pStyle w:val="ad"/>
      </w:pPr>
      <w:r>
        <w:rPr>
          <w:spacing w:val="20"/>
        </w:rPr>
        <w:t>Продолжительность:</w:t>
      </w:r>
      <w:r>
        <w:t xml:space="preserve"> 3 раунда / уровень</w:t>
      </w:r>
    </w:p>
    <w:p w14:paraId="5BE95A3B" w14:textId="77777777" w:rsidR="00000000" w:rsidRDefault="00000000">
      <w:pPr>
        <w:pStyle w:val="ad"/>
      </w:pPr>
      <w:r>
        <w:rPr>
          <w:spacing w:val="20"/>
        </w:rPr>
        <w:t>Область воздействия:</w:t>
      </w:r>
      <w:r>
        <w:t xml:space="preserve"> Радиус слышимости</w:t>
      </w:r>
    </w:p>
    <w:p w14:paraId="22377FBF" w14:textId="77777777" w:rsidR="00000000" w:rsidRDefault="00000000">
      <w:pPr>
        <w:pStyle w:val="ad"/>
      </w:pPr>
      <w:r>
        <w:rPr>
          <w:spacing w:val="20"/>
        </w:rPr>
        <w:t>Компоненты:</w:t>
      </w:r>
      <w:r>
        <w:t xml:space="preserve"> В, С, М</w:t>
      </w:r>
    </w:p>
    <w:p w14:paraId="462C94F5" w14:textId="77777777" w:rsidR="00000000" w:rsidRDefault="00000000">
      <w:pPr>
        <w:pStyle w:val="ad"/>
      </w:pPr>
      <w:r>
        <w:rPr>
          <w:spacing w:val="20"/>
        </w:rPr>
        <w:t>Время сотворения:</w:t>
      </w:r>
      <w:r>
        <w:t xml:space="preserve"> 1</w:t>
      </w:r>
    </w:p>
    <w:p w14:paraId="375B5B4A" w14:textId="77777777" w:rsidR="00000000" w:rsidRDefault="00000000">
      <w:pPr>
        <w:pStyle w:val="ad"/>
      </w:pPr>
      <w:r>
        <w:rPr>
          <w:spacing w:val="20"/>
        </w:rPr>
        <w:t>Спас-бросок:</w:t>
      </w:r>
      <w:r>
        <w:t xml:space="preserve"> Особый</w:t>
      </w:r>
    </w:p>
    <w:p w14:paraId="46C9E905" w14:textId="77777777" w:rsidR="00000000" w:rsidRDefault="00000000"/>
    <w:p w14:paraId="4AFD3510" w14:textId="77777777" w:rsidR="00000000" w:rsidRDefault="00000000">
      <w:pPr>
        <w:ind w:firstLine="709"/>
        <w:jc w:val="both"/>
        <w:rPr>
          <w:rFonts w:ascii="Arial" w:hAnsi="Arial"/>
        </w:rPr>
      </w:pPr>
      <w:r>
        <w:rPr>
          <w:rFonts w:ascii="Arial" w:hAnsi="Arial"/>
        </w:rPr>
        <w:t>Сотворяя это заклинание, волшебник заставляет некоторый звук появляться на любом расстоянии по желанию (в пределах дальности) и казаться удаляющимся, приближающимся или остающимся на одном месте. Однако громкость создаваемого звука непосредственно св</w:t>
      </w:r>
      <w:r>
        <w:rPr>
          <w:rFonts w:ascii="Arial" w:hAnsi="Arial"/>
        </w:rPr>
        <w:t>я</w:t>
      </w:r>
      <w:r>
        <w:rPr>
          <w:rFonts w:ascii="Arial" w:hAnsi="Arial"/>
        </w:rPr>
        <w:t>зана с уровнем заклинателя. Минимальная громкость создается на минимальном уровне, на котором это заклинание можно сотворить - на 1-ом уровне. В этом случае наибольшая гро</w:t>
      </w:r>
      <w:r>
        <w:rPr>
          <w:rFonts w:ascii="Arial" w:hAnsi="Arial"/>
        </w:rPr>
        <w:t>м</w:t>
      </w:r>
      <w:r>
        <w:rPr>
          <w:rFonts w:ascii="Arial" w:hAnsi="Arial"/>
        </w:rPr>
        <w:t xml:space="preserve">кость </w:t>
      </w:r>
      <w:r>
        <w:rPr>
          <w:rFonts w:ascii="Arial" w:hAnsi="Arial"/>
          <w:i/>
        </w:rPr>
        <w:t>фальшивого звука</w:t>
      </w:r>
      <w:r>
        <w:rPr>
          <w:rFonts w:ascii="Arial" w:hAnsi="Arial"/>
        </w:rPr>
        <w:t xml:space="preserve"> эквивалентна максимальному шуму, который могут создать четыре человека. Такая же громкость добавляется на каждом уровне жизненного опыта волшебника, так что волшебник 2-го уровня может вызвать звук, эквивалентный шуму от восьми человек. Можно создавать звуки разговора, пения, криков, ходьбы, марширования или бега. Слуховая иллюзия, создаваемая </w:t>
      </w:r>
      <w:r>
        <w:rPr>
          <w:rFonts w:ascii="Arial" w:hAnsi="Arial"/>
          <w:i/>
        </w:rPr>
        <w:t>фальшивым звуком</w:t>
      </w:r>
      <w:r>
        <w:rPr>
          <w:rFonts w:ascii="Arial" w:hAnsi="Arial"/>
        </w:rPr>
        <w:t>, может быть любым типом звука, но относительная громкость должна быть пропорциональна уровню волшебника, который творит заклинание. Стая крыс, бегущая с писком, производит такой же шум, как восемь бегущих и кричащих л</w:t>
      </w:r>
      <w:r>
        <w:rPr>
          <w:rFonts w:ascii="Arial" w:hAnsi="Arial"/>
        </w:rPr>
        <w:t>ю</w:t>
      </w:r>
      <w:r>
        <w:rPr>
          <w:rFonts w:ascii="Arial" w:hAnsi="Arial"/>
        </w:rPr>
        <w:t>дей. Рыкающий лев сравним по громкости с 16 людьми, а рев дракона соответствует громкости не менее 24 человек.</w:t>
      </w:r>
    </w:p>
    <w:p w14:paraId="6EE99541" w14:textId="77777777" w:rsidR="00000000" w:rsidRDefault="00000000">
      <w:pPr>
        <w:ind w:firstLine="709"/>
        <w:jc w:val="both"/>
        <w:rPr>
          <w:rFonts w:ascii="Arial" w:hAnsi="Arial"/>
        </w:rPr>
      </w:pPr>
      <w:r>
        <w:rPr>
          <w:rFonts w:ascii="Arial" w:hAnsi="Arial"/>
        </w:rPr>
        <w:t>Персонаж, пытающийся не поверить в звук, должен кинуть спас-бросок, и если он удается, то персонаж начинает слышать слабый и очевидно поддельный звук, исходящий от заклинателя. Обратите внимание, что это заклинание может усиливать эффект заклинания фантасмаг</w:t>
      </w:r>
      <w:r>
        <w:rPr>
          <w:rFonts w:ascii="Arial" w:hAnsi="Arial"/>
        </w:rPr>
        <w:t>о</w:t>
      </w:r>
      <w:r>
        <w:rPr>
          <w:rFonts w:ascii="Arial" w:hAnsi="Arial"/>
        </w:rPr>
        <w:t>рии.</w:t>
      </w:r>
    </w:p>
    <w:p w14:paraId="120FD4C7" w14:textId="77777777" w:rsidR="00000000" w:rsidRDefault="00000000">
      <w:pPr>
        <w:ind w:firstLine="709"/>
        <w:jc w:val="both"/>
        <w:rPr>
          <w:rFonts w:ascii="Arial" w:hAnsi="Arial"/>
        </w:rPr>
      </w:pPr>
      <w:r>
        <w:rPr>
          <w:rFonts w:ascii="Arial" w:hAnsi="Arial"/>
        </w:rPr>
        <w:t>Материальным компонентом заклинания является немного шерсти или небольшой к</w:t>
      </w:r>
      <w:r>
        <w:rPr>
          <w:rFonts w:ascii="Arial" w:hAnsi="Arial"/>
        </w:rPr>
        <w:t>о</w:t>
      </w:r>
      <w:r>
        <w:rPr>
          <w:rFonts w:ascii="Arial" w:hAnsi="Arial"/>
        </w:rPr>
        <w:t>мок воска.</w:t>
      </w:r>
    </w:p>
    <w:p w14:paraId="04629B02" w14:textId="77777777" w:rsidR="00000000" w:rsidRDefault="00000000">
      <w:pPr>
        <w:ind w:firstLine="709"/>
        <w:jc w:val="both"/>
        <w:rPr>
          <w:rFonts w:ascii="Arial" w:hAnsi="Arial"/>
        </w:rPr>
      </w:pPr>
    </w:p>
    <w:p w14:paraId="55E13E7E" w14:textId="77777777" w:rsidR="00000000" w:rsidRDefault="00000000">
      <w:pPr>
        <w:pStyle w:val="ab"/>
        <w:rPr>
          <w:i/>
        </w:rPr>
      </w:pPr>
      <w:r>
        <w:t xml:space="preserve">Фантасмагория </w:t>
      </w:r>
      <w:r>
        <w:rPr>
          <w:i/>
        </w:rPr>
        <w:t>(Phantasmal Force)</w:t>
      </w:r>
    </w:p>
    <w:p w14:paraId="3D274C67" w14:textId="77777777" w:rsidR="00000000" w:rsidRDefault="00000000">
      <w:pPr>
        <w:pStyle w:val="ac"/>
      </w:pPr>
      <w:r>
        <w:t>(Иллюзии / Фантасмагории)</w:t>
      </w:r>
    </w:p>
    <w:p w14:paraId="27AAE316" w14:textId="77777777" w:rsidR="00000000" w:rsidRDefault="00000000"/>
    <w:p w14:paraId="61D68A66" w14:textId="77777777" w:rsidR="00000000" w:rsidRDefault="00000000">
      <w:pPr>
        <w:pStyle w:val="ad"/>
      </w:pPr>
      <w:r>
        <w:rPr>
          <w:spacing w:val="20"/>
        </w:rPr>
        <w:t>Дальность воздействия:</w:t>
      </w:r>
      <w:r>
        <w:t xml:space="preserve"> 60 ярдов + 10 ярдов / уровень </w:t>
      </w:r>
      <w:r>
        <w:rPr>
          <w:i/>
        </w:rPr>
        <w:t>(18 м + 3 м / уровень)</w:t>
      </w:r>
    </w:p>
    <w:p w14:paraId="7E8848DD" w14:textId="77777777" w:rsidR="00000000" w:rsidRDefault="00000000">
      <w:pPr>
        <w:pStyle w:val="ad"/>
      </w:pPr>
      <w:r>
        <w:rPr>
          <w:spacing w:val="20"/>
        </w:rPr>
        <w:t>Продолжительность:</w:t>
      </w:r>
      <w:r>
        <w:t xml:space="preserve"> Особая</w:t>
      </w:r>
    </w:p>
    <w:p w14:paraId="4D603002" w14:textId="77777777" w:rsidR="00000000" w:rsidRDefault="00000000">
      <w:pPr>
        <w:pStyle w:val="ad"/>
      </w:pPr>
      <w:r>
        <w:rPr>
          <w:spacing w:val="20"/>
        </w:rPr>
        <w:t>Область воздействия:</w:t>
      </w:r>
      <w:r>
        <w:t xml:space="preserve"> 400 кв. футов + 100 кв. футов / уровень </w:t>
      </w:r>
      <w:r>
        <w:rPr>
          <w:i/>
        </w:rPr>
        <w:t>(36 м</w:t>
      </w:r>
      <w:r>
        <w:rPr>
          <w:i/>
          <w:vertAlign w:val="superscript"/>
        </w:rPr>
        <w:t>2</w:t>
      </w:r>
      <w:r>
        <w:rPr>
          <w:i/>
        </w:rPr>
        <w:t xml:space="preserve"> + 9 м</w:t>
      </w:r>
      <w:r>
        <w:rPr>
          <w:i/>
          <w:vertAlign w:val="superscript"/>
        </w:rPr>
        <w:t>2</w:t>
      </w:r>
      <w:r>
        <w:rPr>
          <w:i/>
        </w:rPr>
        <w:t xml:space="preserve"> / ур</w:t>
      </w:r>
      <w:r>
        <w:rPr>
          <w:i/>
        </w:rPr>
        <w:t>о</w:t>
      </w:r>
      <w:r>
        <w:rPr>
          <w:i/>
        </w:rPr>
        <w:t>вень)</w:t>
      </w:r>
    </w:p>
    <w:p w14:paraId="7E1EA1F4" w14:textId="77777777" w:rsidR="00000000" w:rsidRDefault="00000000">
      <w:pPr>
        <w:pStyle w:val="ad"/>
      </w:pPr>
      <w:r>
        <w:rPr>
          <w:spacing w:val="20"/>
        </w:rPr>
        <w:t>Компоненты:</w:t>
      </w:r>
      <w:r>
        <w:t xml:space="preserve"> В, С, М</w:t>
      </w:r>
    </w:p>
    <w:p w14:paraId="7837F6B0" w14:textId="77777777" w:rsidR="00000000" w:rsidRDefault="00000000">
      <w:pPr>
        <w:pStyle w:val="ad"/>
      </w:pPr>
      <w:r>
        <w:rPr>
          <w:spacing w:val="20"/>
        </w:rPr>
        <w:t>Время сотворения:</w:t>
      </w:r>
      <w:r>
        <w:t xml:space="preserve"> 1</w:t>
      </w:r>
    </w:p>
    <w:p w14:paraId="15FFB141" w14:textId="77777777" w:rsidR="00000000" w:rsidRDefault="00000000">
      <w:pPr>
        <w:pStyle w:val="ad"/>
      </w:pPr>
      <w:r>
        <w:rPr>
          <w:spacing w:val="20"/>
        </w:rPr>
        <w:t>Спас-бросок:</w:t>
      </w:r>
      <w:r>
        <w:t xml:space="preserve"> Особый</w:t>
      </w:r>
    </w:p>
    <w:p w14:paraId="0D3FD313" w14:textId="77777777" w:rsidR="00000000" w:rsidRDefault="00000000"/>
    <w:p w14:paraId="649125D0" w14:textId="77777777" w:rsidR="00000000" w:rsidRDefault="00000000">
      <w:pPr>
        <w:ind w:firstLine="709"/>
        <w:jc w:val="both"/>
        <w:rPr>
          <w:rFonts w:ascii="Arial" w:hAnsi="Arial"/>
        </w:rPr>
      </w:pPr>
      <w:r>
        <w:rPr>
          <w:rFonts w:ascii="Arial" w:hAnsi="Arial"/>
        </w:rPr>
        <w:t>Это заклинание создает иллюзию любого предмета, существа или явления, которое умещается в пределы области воздействия. Иллюзия является зрительной и воздействует на всех существ, которые видят ее и верят в нее (нежить к ней иммунна). Заклинание не создает звука, запаха или тепловых эффектов. Эффекты, основанные на этих чувствах, обычно не удаются. Иллюзия действует до тех пор, пока противник ее не ударит (если только заклинатель не заставляет ее реагировать соответствующим образом) или пока волшебник не прекратит сосредоточиваться над ней (из-за собственного желания, движения или результативной атаки, причинившей ему вред). Спас-броски от иллюзий рассмотрены в разделе “Иллюзии” в Главе 7: “Магия” и в разделе “Рассмотрение иллюзий” в Приложении 2. Существа, успешно не повери</w:t>
      </w:r>
      <w:r>
        <w:rPr>
          <w:rFonts w:ascii="Arial" w:hAnsi="Arial"/>
        </w:rPr>
        <w:t>в</w:t>
      </w:r>
      <w:r>
        <w:rPr>
          <w:rFonts w:ascii="Arial" w:hAnsi="Arial"/>
        </w:rPr>
        <w:t>шие в иллюзию, видят то, что есть на самом деле и добавляют положительный модификатор +4 к спас-броскам своих друзей, если смогут рассказать им об иллюзии. Существа, верящие в иллюзию, подвергаются ее возде</w:t>
      </w:r>
      <w:r>
        <w:rPr>
          <w:rFonts w:ascii="Arial" w:hAnsi="Arial"/>
        </w:rPr>
        <w:t>й</w:t>
      </w:r>
      <w:r>
        <w:rPr>
          <w:rFonts w:ascii="Arial" w:hAnsi="Arial"/>
        </w:rPr>
        <w:t>ствию (это также рассмотрено в Главе 7).</w:t>
      </w:r>
    </w:p>
    <w:p w14:paraId="2F649952" w14:textId="77777777" w:rsidR="00000000" w:rsidRDefault="00000000">
      <w:pPr>
        <w:ind w:firstLine="709"/>
        <w:jc w:val="both"/>
        <w:rPr>
          <w:rFonts w:ascii="Arial" w:hAnsi="Arial"/>
        </w:rPr>
      </w:pPr>
      <w:r>
        <w:rPr>
          <w:rFonts w:ascii="Arial" w:hAnsi="Arial"/>
        </w:rPr>
        <w:t>Заклинатель может двигать иллюзию в пределах области воздействия. Мастер должен установить, насколько эффективно данное заклинание; подробные рекомендации даются в Главе 7 и в Приложении 2.</w:t>
      </w:r>
    </w:p>
    <w:p w14:paraId="415AA2D3" w14:textId="77777777" w:rsidR="00000000" w:rsidRDefault="00000000">
      <w:pPr>
        <w:ind w:firstLine="709"/>
        <w:jc w:val="both"/>
        <w:rPr>
          <w:rFonts w:ascii="Arial" w:hAnsi="Arial"/>
        </w:rPr>
      </w:pPr>
      <w:r>
        <w:rPr>
          <w:rFonts w:ascii="Arial" w:hAnsi="Arial"/>
        </w:rPr>
        <w:t>Материальным компонентом заклинания является клочок овечьей шкуры.</w:t>
      </w:r>
    </w:p>
    <w:p w14:paraId="4D254FCB" w14:textId="77777777" w:rsidR="00000000" w:rsidRDefault="00000000">
      <w:pPr>
        <w:ind w:firstLine="709"/>
        <w:jc w:val="both"/>
        <w:rPr>
          <w:rFonts w:ascii="Arial" w:hAnsi="Arial"/>
        </w:rPr>
      </w:pPr>
    </w:p>
    <w:p w14:paraId="2B73021A" w14:textId="77777777" w:rsidR="00000000" w:rsidRDefault="00000000">
      <w:pPr>
        <w:pStyle w:val="ab"/>
        <w:rPr>
          <w:i/>
        </w:rPr>
      </w:pPr>
      <w:r>
        <w:t xml:space="preserve">Цветные брызги </w:t>
      </w:r>
      <w:r>
        <w:rPr>
          <w:i/>
        </w:rPr>
        <w:t>(Color Spray)</w:t>
      </w:r>
    </w:p>
    <w:p w14:paraId="762473BD" w14:textId="77777777" w:rsidR="00000000" w:rsidRDefault="00000000">
      <w:pPr>
        <w:pStyle w:val="ac"/>
      </w:pPr>
      <w:r>
        <w:t>(Превращения)</w:t>
      </w:r>
    </w:p>
    <w:p w14:paraId="6F7900C2" w14:textId="77777777" w:rsidR="00000000" w:rsidRDefault="00000000"/>
    <w:p w14:paraId="101F1049" w14:textId="77777777" w:rsidR="00000000" w:rsidRDefault="00000000">
      <w:pPr>
        <w:pStyle w:val="ad"/>
      </w:pPr>
      <w:r>
        <w:rPr>
          <w:spacing w:val="20"/>
        </w:rPr>
        <w:t>Дальность воздействия:</w:t>
      </w:r>
      <w:r>
        <w:t xml:space="preserve"> 0</w:t>
      </w:r>
    </w:p>
    <w:p w14:paraId="12C07319" w14:textId="77777777" w:rsidR="00000000" w:rsidRDefault="00000000">
      <w:pPr>
        <w:pStyle w:val="ad"/>
      </w:pPr>
      <w:r>
        <w:rPr>
          <w:spacing w:val="20"/>
        </w:rPr>
        <w:t>Продолжительность:</w:t>
      </w:r>
      <w:r>
        <w:t xml:space="preserve"> Мгновенно</w:t>
      </w:r>
    </w:p>
    <w:p w14:paraId="7C0C50DB" w14:textId="77777777" w:rsidR="00000000" w:rsidRDefault="00000000">
      <w:pPr>
        <w:pStyle w:val="ad"/>
        <w:rPr>
          <w:i/>
        </w:rPr>
      </w:pPr>
      <w:r>
        <w:rPr>
          <w:spacing w:val="20"/>
        </w:rPr>
        <w:t>Область воздействия:</w:t>
      </w:r>
      <w:r>
        <w:t xml:space="preserve"> клин 5</w:t>
      </w:r>
      <w:r>
        <w:sym w:font="Times New Roman" w:char="00D7"/>
      </w:r>
      <w:r>
        <w:t>20</w:t>
      </w:r>
      <w:r>
        <w:sym w:font="Times New Roman" w:char="00D7"/>
      </w:r>
      <w:r>
        <w:t xml:space="preserve">20 футов </w:t>
      </w:r>
      <w:r>
        <w:rPr>
          <w:i/>
        </w:rPr>
        <w:t>(1,5</w:t>
      </w:r>
      <w:r>
        <w:rPr>
          <w:i/>
        </w:rPr>
        <w:sym w:font="Times New Roman" w:char="00D7"/>
      </w:r>
      <w:r>
        <w:rPr>
          <w:i/>
        </w:rPr>
        <w:t>6</w:t>
      </w:r>
      <w:r>
        <w:rPr>
          <w:i/>
        </w:rPr>
        <w:sym w:font="Times New Roman" w:char="00D7"/>
      </w:r>
      <w:r>
        <w:rPr>
          <w:i/>
        </w:rPr>
        <w:t>6 м)</w:t>
      </w:r>
    </w:p>
    <w:p w14:paraId="7F86EC66" w14:textId="77777777" w:rsidR="00000000" w:rsidRDefault="00000000">
      <w:pPr>
        <w:pStyle w:val="ad"/>
      </w:pPr>
      <w:r>
        <w:rPr>
          <w:spacing w:val="20"/>
        </w:rPr>
        <w:t>Компоненты:</w:t>
      </w:r>
      <w:r>
        <w:t xml:space="preserve"> В, С, М</w:t>
      </w:r>
    </w:p>
    <w:p w14:paraId="7627F538" w14:textId="77777777" w:rsidR="00000000" w:rsidRDefault="00000000">
      <w:pPr>
        <w:pStyle w:val="ad"/>
      </w:pPr>
      <w:r>
        <w:rPr>
          <w:spacing w:val="20"/>
        </w:rPr>
        <w:t>Время сотворения:</w:t>
      </w:r>
      <w:r>
        <w:t xml:space="preserve"> 1</w:t>
      </w:r>
    </w:p>
    <w:p w14:paraId="75F76265" w14:textId="77777777" w:rsidR="00000000" w:rsidRDefault="00000000">
      <w:pPr>
        <w:pStyle w:val="ad"/>
      </w:pPr>
      <w:r>
        <w:rPr>
          <w:spacing w:val="20"/>
        </w:rPr>
        <w:t>Спас-бросок:</w:t>
      </w:r>
      <w:r>
        <w:t xml:space="preserve"> Особый</w:t>
      </w:r>
    </w:p>
    <w:p w14:paraId="2E86C30A" w14:textId="77777777" w:rsidR="00000000" w:rsidRDefault="00000000"/>
    <w:p w14:paraId="02F52456" w14:textId="77777777" w:rsidR="00000000" w:rsidRDefault="00000000">
      <w:pPr>
        <w:ind w:firstLine="709"/>
        <w:jc w:val="both"/>
        <w:rPr>
          <w:rFonts w:ascii="Arial" w:hAnsi="Arial"/>
        </w:rPr>
      </w:pPr>
      <w:r>
        <w:rPr>
          <w:rFonts w:ascii="Arial" w:hAnsi="Arial"/>
        </w:rPr>
        <w:t>При сотворении этого заклинания из рук волшебника вылетают яркие брызги перел</w:t>
      </w:r>
      <w:r>
        <w:rPr>
          <w:rFonts w:ascii="Arial" w:hAnsi="Arial"/>
        </w:rPr>
        <w:t>и</w:t>
      </w:r>
      <w:r>
        <w:rPr>
          <w:rFonts w:ascii="Arial" w:hAnsi="Arial"/>
        </w:rPr>
        <w:t>вающихся цветов, располагающиеся в форме конуса. Заклинание воздействует на от 1 до 6 существ (1d6) в пределах области воздействия, в порядке увеличения расстояния от волше</w:t>
      </w:r>
      <w:r>
        <w:rPr>
          <w:rFonts w:ascii="Arial" w:hAnsi="Arial"/>
        </w:rPr>
        <w:t>б</w:t>
      </w:r>
      <w:r>
        <w:rPr>
          <w:rFonts w:ascii="Arial" w:hAnsi="Arial"/>
        </w:rPr>
        <w:t>ника. Все существа, чей уровень выше уровня заклинателя, или те, кто имеет 6-ой и выше ур</w:t>
      </w:r>
      <w:r>
        <w:rPr>
          <w:rFonts w:ascii="Arial" w:hAnsi="Arial"/>
        </w:rPr>
        <w:t>о</w:t>
      </w:r>
      <w:r>
        <w:rPr>
          <w:rFonts w:ascii="Arial" w:hAnsi="Arial"/>
        </w:rPr>
        <w:t>вень или 6 или больше Кубиков пунктов, имеют право кидать спас-бросок от заклинания. На слепых или незрячих существ заклинание не действует.</w:t>
      </w:r>
    </w:p>
    <w:p w14:paraId="117FB895" w14:textId="77777777" w:rsidR="00000000" w:rsidRDefault="00000000">
      <w:pPr>
        <w:ind w:firstLine="709"/>
        <w:jc w:val="both"/>
        <w:rPr>
          <w:rFonts w:ascii="Arial" w:hAnsi="Arial"/>
        </w:rPr>
      </w:pPr>
      <w:r>
        <w:rPr>
          <w:rFonts w:ascii="Arial" w:hAnsi="Arial"/>
        </w:rPr>
        <w:t>Существа, не кидающие или провалившие спас-бросок, теряют сознание на 2d4 рау</w:t>
      </w:r>
      <w:r>
        <w:rPr>
          <w:rFonts w:ascii="Arial" w:hAnsi="Arial"/>
        </w:rPr>
        <w:t>н</w:t>
      </w:r>
      <w:r>
        <w:rPr>
          <w:rFonts w:ascii="Arial" w:hAnsi="Arial"/>
        </w:rPr>
        <w:t>дов (если их уровень или количество Кубиков пунктов меньше или равно уровню заклинателя), ослепляются на 1d4 раундов (если их уровень или количество Кубиков пунктов на 1 или 2 больше уровня заклинателя) или оглушаются (дезориентируются и не способны адекватно думать и действовать) на 1 раунд (если их уровень или количество Кубиков пунктов превосх</w:t>
      </w:r>
      <w:r>
        <w:rPr>
          <w:rFonts w:ascii="Arial" w:hAnsi="Arial"/>
        </w:rPr>
        <w:t>о</w:t>
      </w:r>
      <w:r>
        <w:rPr>
          <w:rFonts w:ascii="Arial" w:hAnsi="Arial"/>
        </w:rPr>
        <w:t>дит уровень заклинателя на 3 и более).</w:t>
      </w:r>
    </w:p>
    <w:p w14:paraId="6BD8EE97" w14:textId="77777777" w:rsidR="00000000" w:rsidRDefault="00000000">
      <w:pPr>
        <w:ind w:firstLine="709"/>
        <w:jc w:val="both"/>
        <w:rPr>
          <w:rFonts w:ascii="Arial" w:hAnsi="Arial"/>
        </w:rPr>
      </w:pPr>
      <w:r>
        <w:rPr>
          <w:rFonts w:ascii="Arial" w:hAnsi="Arial"/>
        </w:rPr>
        <w:t>Материальным компонентом этого заклинания являются щепотки порошка или песка красного, желтого и голубого цвета.</w:t>
      </w:r>
    </w:p>
    <w:p w14:paraId="7C460C1D" w14:textId="77777777" w:rsidR="00000000" w:rsidRDefault="00000000">
      <w:pPr>
        <w:ind w:firstLine="709"/>
        <w:jc w:val="both"/>
        <w:rPr>
          <w:rFonts w:ascii="Arial" w:hAnsi="Arial"/>
        </w:rPr>
      </w:pPr>
    </w:p>
    <w:p w14:paraId="264BBF14" w14:textId="77777777" w:rsidR="00000000" w:rsidRDefault="00000000">
      <w:pPr>
        <w:pStyle w:val="ab"/>
        <w:rPr>
          <w:i/>
        </w:rPr>
      </w:pPr>
      <w:r>
        <w:t xml:space="preserve">Чревовещание </w:t>
      </w:r>
      <w:r>
        <w:rPr>
          <w:i/>
        </w:rPr>
        <w:t>(Ventriloquism)</w:t>
      </w:r>
    </w:p>
    <w:p w14:paraId="42EE368F" w14:textId="77777777" w:rsidR="00000000" w:rsidRDefault="00000000">
      <w:pPr>
        <w:pStyle w:val="ac"/>
      </w:pPr>
      <w:r>
        <w:t>(Иллюзии / Фантасмагории)</w:t>
      </w:r>
    </w:p>
    <w:p w14:paraId="47AFF30D" w14:textId="77777777" w:rsidR="00000000" w:rsidRDefault="00000000"/>
    <w:p w14:paraId="440C112A" w14:textId="77777777" w:rsidR="00000000" w:rsidRDefault="00000000">
      <w:pPr>
        <w:pStyle w:val="ad"/>
      </w:pPr>
      <w:r>
        <w:rPr>
          <w:spacing w:val="20"/>
        </w:rPr>
        <w:t>Дальность воздействия:</w:t>
      </w:r>
      <w:r>
        <w:t xml:space="preserve"> 10 ярдов / уровень, максимум 90 ярдов </w:t>
      </w:r>
      <w:r>
        <w:rPr>
          <w:i/>
        </w:rPr>
        <w:t>(9 м / уровень, макс. 81 м)</w:t>
      </w:r>
    </w:p>
    <w:p w14:paraId="1DFB5120" w14:textId="77777777" w:rsidR="00000000" w:rsidRDefault="00000000">
      <w:pPr>
        <w:pStyle w:val="ad"/>
      </w:pPr>
      <w:r>
        <w:rPr>
          <w:spacing w:val="20"/>
        </w:rPr>
        <w:t>Продолжительность:</w:t>
      </w:r>
      <w:r>
        <w:t xml:space="preserve"> 4 раунда + 1 раунд / уровень</w:t>
      </w:r>
    </w:p>
    <w:p w14:paraId="4D63FC6F" w14:textId="77777777" w:rsidR="00000000" w:rsidRDefault="00000000">
      <w:pPr>
        <w:pStyle w:val="ad"/>
      </w:pPr>
      <w:r>
        <w:rPr>
          <w:spacing w:val="20"/>
        </w:rPr>
        <w:t>Область воздействия:</w:t>
      </w:r>
      <w:r>
        <w:t xml:space="preserve"> 1 существо или предмет</w:t>
      </w:r>
    </w:p>
    <w:p w14:paraId="0FD816ED" w14:textId="77777777" w:rsidR="00000000" w:rsidRDefault="00000000">
      <w:pPr>
        <w:pStyle w:val="ad"/>
      </w:pPr>
      <w:r>
        <w:rPr>
          <w:spacing w:val="20"/>
        </w:rPr>
        <w:t>Компоненты:</w:t>
      </w:r>
      <w:r>
        <w:t xml:space="preserve"> В, М</w:t>
      </w:r>
    </w:p>
    <w:p w14:paraId="6FF44B73" w14:textId="77777777" w:rsidR="00000000" w:rsidRDefault="00000000">
      <w:pPr>
        <w:pStyle w:val="ad"/>
      </w:pPr>
      <w:r>
        <w:rPr>
          <w:spacing w:val="20"/>
        </w:rPr>
        <w:t>Время сотворения:</w:t>
      </w:r>
      <w:r>
        <w:t xml:space="preserve"> 1</w:t>
      </w:r>
    </w:p>
    <w:p w14:paraId="09FF7451" w14:textId="77777777" w:rsidR="00000000" w:rsidRDefault="00000000">
      <w:pPr>
        <w:pStyle w:val="ad"/>
      </w:pPr>
      <w:r>
        <w:rPr>
          <w:spacing w:val="20"/>
        </w:rPr>
        <w:t>Спас-бросок:</w:t>
      </w:r>
      <w:r>
        <w:t xml:space="preserve"> Отр.</w:t>
      </w:r>
    </w:p>
    <w:p w14:paraId="281DEC84" w14:textId="77777777" w:rsidR="00000000" w:rsidRDefault="00000000"/>
    <w:p w14:paraId="1F075A6C" w14:textId="77777777" w:rsidR="00000000" w:rsidRDefault="00000000">
      <w:pPr>
        <w:ind w:firstLine="709"/>
        <w:jc w:val="both"/>
        <w:rPr>
          <w:rFonts w:ascii="Arial" w:hAnsi="Arial"/>
        </w:rPr>
      </w:pPr>
      <w:r>
        <w:rPr>
          <w:rFonts w:ascii="Arial" w:hAnsi="Arial"/>
        </w:rPr>
        <w:t>Это заклинание позволяет волшебнику делать так, что его или еще чей-нибудь голос каже</w:t>
      </w:r>
      <w:r>
        <w:rPr>
          <w:rFonts w:ascii="Arial" w:hAnsi="Arial"/>
        </w:rPr>
        <w:t>т</w:t>
      </w:r>
      <w:r>
        <w:rPr>
          <w:rFonts w:ascii="Arial" w:hAnsi="Arial"/>
        </w:rPr>
        <w:t>ся исходящим из какого-либо другого места, например, от другого существа, от статуи, из-за двери, из коридора и т. д. Заклинатель может говорить на любом языке, который ему и</w:t>
      </w:r>
      <w:r>
        <w:rPr>
          <w:rFonts w:ascii="Arial" w:hAnsi="Arial"/>
        </w:rPr>
        <w:t>з</w:t>
      </w:r>
      <w:r>
        <w:rPr>
          <w:rFonts w:ascii="Arial" w:hAnsi="Arial"/>
        </w:rPr>
        <w:t>вестен, или издавать любые звуки, которые он обычно может издавать. Слыша эти голоса и звуки, каждый, кто удачно выкинул спас-бросок от заклинания с отрицательным модификат</w:t>
      </w:r>
      <w:r>
        <w:rPr>
          <w:rFonts w:ascii="Arial" w:hAnsi="Arial"/>
        </w:rPr>
        <w:t>о</w:t>
      </w:r>
      <w:r>
        <w:rPr>
          <w:rFonts w:ascii="Arial" w:hAnsi="Arial"/>
        </w:rPr>
        <w:t xml:space="preserve">ром -2, распознает обман. Если </w:t>
      </w:r>
      <w:r>
        <w:rPr>
          <w:rFonts w:ascii="Arial" w:hAnsi="Arial"/>
          <w:i/>
        </w:rPr>
        <w:t>чревовещание</w:t>
      </w:r>
      <w:r>
        <w:rPr>
          <w:rFonts w:ascii="Arial" w:hAnsi="Arial"/>
        </w:rPr>
        <w:t xml:space="preserve"> применяется в сочетании с другими иллюзиями, Мастер может установить б</w:t>
      </w:r>
      <w:r>
        <w:rPr>
          <w:rFonts w:ascii="Arial" w:hAnsi="Arial"/>
        </w:rPr>
        <w:sym w:font="Arial" w:char="00F3"/>
      </w:r>
      <w:r>
        <w:rPr>
          <w:rFonts w:ascii="Arial" w:hAnsi="Arial"/>
        </w:rPr>
        <w:t>льшие отрицательные модификаторы или не разрешить отдельн</w:t>
      </w:r>
      <w:r>
        <w:rPr>
          <w:rFonts w:ascii="Arial" w:hAnsi="Arial"/>
        </w:rPr>
        <w:t>о</w:t>
      </w:r>
      <w:r>
        <w:rPr>
          <w:rFonts w:ascii="Arial" w:hAnsi="Arial"/>
        </w:rPr>
        <w:t>го спас-броска от данного заклинания, учитывая его вклад в общий эффект комбинированной иллюзии.</w:t>
      </w:r>
    </w:p>
    <w:p w14:paraId="7824AC3C"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пергамент, свернутый в м</w:t>
      </w:r>
      <w:r>
        <w:rPr>
          <w:rFonts w:ascii="Arial" w:hAnsi="Arial"/>
        </w:rPr>
        <w:t>а</w:t>
      </w:r>
      <w:r>
        <w:rPr>
          <w:rFonts w:ascii="Arial" w:hAnsi="Arial"/>
        </w:rPr>
        <w:t>ленький конус.</w:t>
      </w:r>
    </w:p>
    <w:p w14:paraId="31F0732F" w14:textId="77777777" w:rsidR="00000000" w:rsidRDefault="00000000">
      <w:pPr>
        <w:ind w:firstLine="709"/>
        <w:jc w:val="both"/>
        <w:rPr>
          <w:rFonts w:ascii="Arial" w:hAnsi="Arial"/>
        </w:rPr>
      </w:pPr>
    </w:p>
    <w:p w14:paraId="707F8F70" w14:textId="77777777" w:rsidR="00000000" w:rsidRDefault="00000000">
      <w:pPr>
        <w:pStyle w:val="ab"/>
        <w:rPr>
          <w:i/>
        </w:rPr>
      </w:pPr>
      <w:r>
        <w:t xml:space="preserve">Чтение магии </w:t>
      </w:r>
      <w:r>
        <w:rPr>
          <w:i/>
        </w:rPr>
        <w:t>(Read Magic)</w:t>
      </w:r>
    </w:p>
    <w:p w14:paraId="68AEB2D2" w14:textId="77777777" w:rsidR="00000000" w:rsidRDefault="00000000">
      <w:pPr>
        <w:pStyle w:val="ac"/>
      </w:pPr>
      <w:r>
        <w:t>(Гадания)</w:t>
      </w:r>
    </w:p>
    <w:p w14:paraId="110F1B4D" w14:textId="77777777" w:rsidR="00000000" w:rsidRDefault="00000000"/>
    <w:p w14:paraId="0B9719DD" w14:textId="77777777" w:rsidR="00000000" w:rsidRDefault="00000000">
      <w:pPr>
        <w:pStyle w:val="ad"/>
      </w:pPr>
      <w:r>
        <w:rPr>
          <w:spacing w:val="20"/>
        </w:rPr>
        <w:t>Дальность воздействия:</w:t>
      </w:r>
      <w:r>
        <w:t xml:space="preserve"> 0</w:t>
      </w:r>
    </w:p>
    <w:p w14:paraId="3EC7F24D" w14:textId="77777777" w:rsidR="00000000" w:rsidRDefault="00000000">
      <w:pPr>
        <w:pStyle w:val="ad"/>
      </w:pPr>
      <w:r>
        <w:rPr>
          <w:spacing w:val="20"/>
        </w:rPr>
        <w:t>Продолжительность:</w:t>
      </w:r>
      <w:r>
        <w:t xml:space="preserve"> 2 раунда / уровень</w:t>
      </w:r>
    </w:p>
    <w:p w14:paraId="17A74499" w14:textId="77777777" w:rsidR="00000000" w:rsidRDefault="00000000">
      <w:pPr>
        <w:pStyle w:val="ad"/>
      </w:pPr>
      <w:r>
        <w:rPr>
          <w:spacing w:val="20"/>
        </w:rPr>
        <w:t>Область воздействия:</w:t>
      </w:r>
      <w:r>
        <w:t xml:space="preserve"> Особая</w:t>
      </w:r>
    </w:p>
    <w:p w14:paraId="06FF6625" w14:textId="77777777" w:rsidR="00000000" w:rsidRDefault="00000000">
      <w:pPr>
        <w:pStyle w:val="ad"/>
      </w:pPr>
      <w:r>
        <w:rPr>
          <w:spacing w:val="20"/>
        </w:rPr>
        <w:t>Компоненты:</w:t>
      </w:r>
      <w:r>
        <w:t xml:space="preserve"> В, С, М</w:t>
      </w:r>
    </w:p>
    <w:p w14:paraId="0EFE54A3" w14:textId="77777777" w:rsidR="00000000" w:rsidRDefault="00000000">
      <w:pPr>
        <w:pStyle w:val="ad"/>
      </w:pPr>
      <w:r>
        <w:rPr>
          <w:spacing w:val="20"/>
        </w:rPr>
        <w:t>Время сотворения:</w:t>
      </w:r>
      <w:r>
        <w:t xml:space="preserve"> 1 раунд</w:t>
      </w:r>
    </w:p>
    <w:p w14:paraId="4E01B7B9" w14:textId="77777777" w:rsidR="00000000" w:rsidRDefault="00000000">
      <w:pPr>
        <w:pStyle w:val="ad"/>
      </w:pPr>
      <w:r>
        <w:rPr>
          <w:spacing w:val="20"/>
        </w:rPr>
        <w:t>Спас-бросок:</w:t>
      </w:r>
      <w:r>
        <w:t xml:space="preserve"> Нет</w:t>
      </w:r>
    </w:p>
    <w:p w14:paraId="32F20B20" w14:textId="77777777" w:rsidR="00000000" w:rsidRDefault="00000000"/>
    <w:p w14:paraId="0AA19914" w14:textId="77777777" w:rsidR="00000000" w:rsidRDefault="00000000">
      <w:pPr>
        <w:ind w:firstLine="709"/>
        <w:jc w:val="both"/>
        <w:rPr>
          <w:rFonts w:ascii="Arial" w:hAnsi="Arial"/>
        </w:rPr>
      </w:pPr>
      <w:r>
        <w:rPr>
          <w:rFonts w:ascii="Arial" w:hAnsi="Arial"/>
        </w:rPr>
        <w:t>С помощью этого заклинания волшебник способен читать магические надписи на пре</w:t>
      </w:r>
      <w:r>
        <w:rPr>
          <w:rFonts w:ascii="Arial" w:hAnsi="Arial"/>
        </w:rPr>
        <w:t>д</w:t>
      </w:r>
      <w:r>
        <w:rPr>
          <w:rFonts w:ascii="Arial" w:hAnsi="Arial"/>
        </w:rPr>
        <w:t>метах - в книгах, на свитках, на оружии - надписи, которые без этого казались бы полностью невразумительными. (Собственные книги и уже ранее прочитанные магические тексты волше</w:t>
      </w:r>
      <w:r>
        <w:rPr>
          <w:rFonts w:ascii="Arial" w:hAnsi="Arial"/>
        </w:rPr>
        <w:t>б</w:t>
      </w:r>
      <w:r>
        <w:rPr>
          <w:rFonts w:ascii="Arial" w:hAnsi="Arial"/>
        </w:rPr>
        <w:t>ник может прочесть свободно.) Это прочтение обычно не активизирует магию, заключенную в надписи, хотя так иногда может произойти в случае пр</w:t>
      </w:r>
      <w:r>
        <w:rPr>
          <w:rFonts w:ascii="Arial" w:hAnsi="Arial"/>
        </w:rPr>
        <w:sym w:font="Arial" w:char="00F3"/>
      </w:r>
      <w:r>
        <w:rPr>
          <w:rFonts w:ascii="Arial" w:hAnsi="Arial"/>
        </w:rPr>
        <w:t>клятого свитка. Кроме того, если во</w:t>
      </w:r>
      <w:r>
        <w:rPr>
          <w:rFonts w:ascii="Arial" w:hAnsi="Arial"/>
        </w:rPr>
        <w:t>л</w:t>
      </w:r>
      <w:r>
        <w:rPr>
          <w:rFonts w:ascii="Arial" w:hAnsi="Arial"/>
        </w:rPr>
        <w:t xml:space="preserve">шебник однажды сотворил это заклинание и прочел магический текст, в дальнейшем он может читать данный конкретный текст без применения заклинания </w:t>
      </w:r>
      <w:r>
        <w:rPr>
          <w:rFonts w:ascii="Arial" w:hAnsi="Arial"/>
          <w:i/>
        </w:rPr>
        <w:t>чтения магии</w:t>
      </w:r>
      <w:r>
        <w:rPr>
          <w:rFonts w:ascii="Arial" w:hAnsi="Arial"/>
        </w:rPr>
        <w:t>. Продолжител</w:t>
      </w:r>
      <w:r>
        <w:rPr>
          <w:rFonts w:ascii="Arial" w:hAnsi="Arial"/>
        </w:rPr>
        <w:t>ь</w:t>
      </w:r>
      <w:r>
        <w:rPr>
          <w:rFonts w:ascii="Arial" w:hAnsi="Arial"/>
        </w:rPr>
        <w:t>ность заклинания составляет два раунда на уровень жизненного опыта волшебника; за раунд можно прочитать одну страницу или ее эквивалент.</w:t>
      </w:r>
    </w:p>
    <w:p w14:paraId="747A4E8F" w14:textId="77777777" w:rsidR="00000000" w:rsidRDefault="00000000">
      <w:pPr>
        <w:ind w:firstLine="709"/>
        <w:jc w:val="both"/>
        <w:rPr>
          <w:rFonts w:ascii="Arial" w:hAnsi="Arial"/>
        </w:rPr>
      </w:pPr>
      <w:r>
        <w:rPr>
          <w:rFonts w:ascii="Arial" w:hAnsi="Arial"/>
        </w:rPr>
        <w:t>Чтобы сотворить заклинание, волшебник должен применить прозрачный кристалл в форме призмы, который не расходуется.</w:t>
      </w:r>
    </w:p>
    <w:p w14:paraId="1324A9EE" w14:textId="77777777" w:rsidR="00000000" w:rsidRDefault="00000000">
      <w:pPr>
        <w:ind w:firstLine="709"/>
        <w:jc w:val="both"/>
        <w:rPr>
          <w:rFonts w:ascii="Arial" w:hAnsi="Arial"/>
        </w:rPr>
      </w:pPr>
    </w:p>
    <w:p w14:paraId="0097CB2F" w14:textId="77777777" w:rsidR="00000000" w:rsidRDefault="00000000">
      <w:pPr>
        <w:pStyle w:val="ab"/>
        <w:rPr>
          <w:i/>
        </w:rPr>
      </w:pPr>
      <w:r>
        <w:t xml:space="preserve">Щит </w:t>
      </w:r>
      <w:r>
        <w:rPr>
          <w:i/>
        </w:rPr>
        <w:t>(Shield)</w:t>
      </w:r>
    </w:p>
    <w:p w14:paraId="5A5A74A2" w14:textId="77777777" w:rsidR="00000000" w:rsidRDefault="00000000">
      <w:pPr>
        <w:pStyle w:val="ad"/>
        <w:rPr>
          <w:i/>
        </w:rPr>
      </w:pPr>
      <w:r>
        <w:rPr>
          <w:i/>
        </w:rPr>
        <w:t>(Оглашения)</w:t>
      </w:r>
    </w:p>
    <w:p w14:paraId="5B394B49" w14:textId="77777777" w:rsidR="00000000" w:rsidRDefault="00000000">
      <w:pPr>
        <w:pStyle w:val="ad"/>
      </w:pPr>
    </w:p>
    <w:p w14:paraId="400A0C0E" w14:textId="77777777" w:rsidR="00000000" w:rsidRDefault="00000000">
      <w:pPr>
        <w:pStyle w:val="ad"/>
      </w:pPr>
      <w:r>
        <w:rPr>
          <w:spacing w:val="20"/>
        </w:rPr>
        <w:t>Дальность воздействия:</w:t>
      </w:r>
      <w:r>
        <w:t xml:space="preserve"> 0</w:t>
      </w:r>
    </w:p>
    <w:p w14:paraId="5C7D5B70" w14:textId="77777777" w:rsidR="00000000" w:rsidRDefault="00000000">
      <w:pPr>
        <w:pStyle w:val="ad"/>
      </w:pPr>
      <w:r>
        <w:rPr>
          <w:spacing w:val="20"/>
        </w:rPr>
        <w:t>Продолжительность:</w:t>
      </w:r>
      <w:r>
        <w:t xml:space="preserve"> 5 раундов / уровень</w:t>
      </w:r>
    </w:p>
    <w:p w14:paraId="5029B62C" w14:textId="77777777" w:rsidR="00000000" w:rsidRDefault="00000000">
      <w:pPr>
        <w:pStyle w:val="ad"/>
      </w:pPr>
      <w:r>
        <w:rPr>
          <w:spacing w:val="20"/>
        </w:rPr>
        <w:t>Область воздействия:</w:t>
      </w:r>
      <w:r>
        <w:t xml:space="preserve"> Особая</w:t>
      </w:r>
    </w:p>
    <w:p w14:paraId="6B3E91B2" w14:textId="77777777" w:rsidR="00000000" w:rsidRDefault="00000000">
      <w:pPr>
        <w:pStyle w:val="ad"/>
      </w:pPr>
      <w:r>
        <w:rPr>
          <w:spacing w:val="20"/>
        </w:rPr>
        <w:t>Компоненты:</w:t>
      </w:r>
      <w:r>
        <w:t xml:space="preserve"> В, С</w:t>
      </w:r>
    </w:p>
    <w:p w14:paraId="5A684017" w14:textId="77777777" w:rsidR="00000000" w:rsidRDefault="00000000">
      <w:pPr>
        <w:pStyle w:val="ad"/>
      </w:pPr>
      <w:r>
        <w:rPr>
          <w:spacing w:val="20"/>
        </w:rPr>
        <w:t>Время сотворения:</w:t>
      </w:r>
      <w:r>
        <w:t xml:space="preserve"> 1</w:t>
      </w:r>
    </w:p>
    <w:p w14:paraId="6C6F97E2" w14:textId="77777777" w:rsidR="00000000" w:rsidRDefault="00000000">
      <w:pPr>
        <w:pStyle w:val="ad"/>
      </w:pPr>
      <w:r>
        <w:rPr>
          <w:spacing w:val="20"/>
        </w:rPr>
        <w:t>Спас-бросок:</w:t>
      </w:r>
      <w:r>
        <w:t xml:space="preserve"> Нет</w:t>
      </w:r>
    </w:p>
    <w:p w14:paraId="102297AA" w14:textId="77777777" w:rsidR="00000000" w:rsidRDefault="00000000"/>
    <w:p w14:paraId="1A21113A" w14:textId="77777777" w:rsidR="00000000" w:rsidRDefault="00000000">
      <w:pPr>
        <w:ind w:firstLine="709"/>
        <w:jc w:val="both"/>
        <w:rPr>
          <w:rFonts w:ascii="Arial" w:hAnsi="Arial"/>
        </w:rPr>
      </w:pPr>
      <w:r>
        <w:rPr>
          <w:rFonts w:ascii="Arial" w:hAnsi="Arial"/>
        </w:rPr>
        <w:t xml:space="preserve">Когда сотворено это заклинание, перед волшебником возникает невидимый барьер. </w:t>
      </w:r>
      <w:r>
        <w:rPr>
          <w:rFonts w:ascii="Arial" w:hAnsi="Arial"/>
          <w:i/>
        </w:rPr>
        <w:t>Щит</w:t>
      </w:r>
      <w:r>
        <w:rPr>
          <w:rFonts w:ascii="Arial" w:hAnsi="Arial"/>
        </w:rPr>
        <w:t xml:space="preserve"> полностью защищает от волшебных стрел. Он обеспечивает защиту, эквивалентную Классу защиты 2, против ручного метательного оружия (топоров, дротиков, метательных копий и др.), эквивалентную Классу защиты 3 против малых стрелковых снарядов (стрел, болтов, шипов мантикоры, снарядов из пращи и др.), и эквивалентную Классу защиты 4 против всех остальных форм атак. </w:t>
      </w:r>
      <w:r>
        <w:rPr>
          <w:rFonts w:ascii="Arial" w:hAnsi="Arial"/>
          <w:i/>
        </w:rPr>
        <w:t>Щит</w:t>
      </w:r>
      <w:r>
        <w:rPr>
          <w:rFonts w:ascii="Arial" w:hAnsi="Arial"/>
        </w:rPr>
        <w:t xml:space="preserve"> также обеспечивает положительный модификатор +1 к спас-броскам волшебника от атак, которые воздействуют спереди. Обратите внимание, что эти пр</w:t>
      </w:r>
      <w:r>
        <w:rPr>
          <w:rFonts w:ascii="Arial" w:hAnsi="Arial"/>
        </w:rPr>
        <w:t>е</w:t>
      </w:r>
      <w:r>
        <w:rPr>
          <w:rFonts w:ascii="Arial" w:hAnsi="Arial"/>
        </w:rPr>
        <w:t>имущества учитываются только тогда, когда атаки затрагивают волшебника спереди, где щит может двигаться, чтобы отражать их.</w:t>
      </w:r>
    </w:p>
    <w:p w14:paraId="019EA7F4" w14:textId="77777777" w:rsidR="00000000" w:rsidRDefault="00000000">
      <w:pPr>
        <w:ind w:firstLine="709"/>
        <w:jc w:val="both"/>
        <w:rPr>
          <w:rFonts w:ascii="Arial" w:hAnsi="Arial"/>
        </w:rPr>
      </w:pPr>
    </w:p>
    <w:p w14:paraId="3E9DF2DD" w14:textId="77777777" w:rsidR="00000000" w:rsidRDefault="00000000">
      <w:pPr>
        <w:pStyle w:val="ab"/>
        <w:rPr>
          <w:i/>
        </w:rPr>
      </w:pPr>
      <w:r>
        <w:t xml:space="preserve">Электрошок </w:t>
      </w:r>
      <w:r>
        <w:rPr>
          <w:i/>
        </w:rPr>
        <w:t>(Shocking Grasp)</w:t>
      </w:r>
    </w:p>
    <w:p w14:paraId="4C7ADD1B" w14:textId="77777777" w:rsidR="00000000" w:rsidRDefault="00000000">
      <w:pPr>
        <w:pStyle w:val="ac"/>
      </w:pPr>
      <w:r>
        <w:t>(Превращения)</w:t>
      </w:r>
    </w:p>
    <w:p w14:paraId="20812B6E" w14:textId="77777777" w:rsidR="00000000" w:rsidRDefault="00000000"/>
    <w:p w14:paraId="166BCD8A" w14:textId="77777777" w:rsidR="00000000" w:rsidRDefault="00000000">
      <w:pPr>
        <w:pStyle w:val="ad"/>
      </w:pPr>
      <w:r>
        <w:rPr>
          <w:spacing w:val="20"/>
        </w:rPr>
        <w:t>Дальность воздействия:</w:t>
      </w:r>
      <w:r>
        <w:t xml:space="preserve"> Прикосновение</w:t>
      </w:r>
    </w:p>
    <w:p w14:paraId="40B8F1E9" w14:textId="77777777" w:rsidR="00000000" w:rsidRDefault="00000000">
      <w:pPr>
        <w:pStyle w:val="ad"/>
      </w:pPr>
      <w:r>
        <w:rPr>
          <w:spacing w:val="20"/>
        </w:rPr>
        <w:t>Продолжительность:</w:t>
      </w:r>
      <w:r>
        <w:t xml:space="preserve"> Особая</w:t>
      </w:r>
    </w:p>
    <w:p w14:paraId="12255C20" w14:textId="77777777" w:rsidR="00000000" w:rsidRDefault="00000000">
      <w:pPr>
        <w:pStyle w:val="ad"/>
      </w:pPr>
      <w:r>
        <w:rPr>
          <w:spacing w:val="20"/>
        </w:rPr>
        <w:t>Область воздействия:</w:t>
      </w:r>
      <w:r>
        <w:t xml:space="preserve"> 1 существо</w:t>
      </w:r>
    </w:p>
    <w:p w14:paraId="3E4C015B" w14:textId="77777777" w:rsidR="00000000" w:rsidRDefault="00000000">
      <w:pPr>
        <w:pStyle w:val="ad"/>
      </w:pPr>
      <w:r>
        <w:rPr>
          <w:spacing w:val="20"/>
        </w:rPr>
        <w:t>Компоненты:</w:t>
      </w:r>
      <w:r>
        <w:t xml:space="preserve"> В, С</w:t>
      </w:r>
    </w:p>
    <w:p w14:paraId="04DCCFB6" w14:textId="77777777" w:rsidR="00000000" w:rsidRDefault="00000000">
      <w:pPr>
        <w:pStyle w:val="ad"/>
      </w:pPr>
      <w:r>
        <w:rPr>
          <w:spacing w:val="20"/>
        </w:rPr>
        <w:t>Время сотворения:</w:t>
      </w:r>
      <w:r>
        <w:t xml:space="preserve"> 1</w:t>
      </w:r>
    </w:p>
    <w:p w14:paraId="26192FD1" w14:textId="77777777" w:rsidR="00000000" w:rsidRDefault="00000000">
      <w:pPr>
        <w:pStyle w:val="ad"/>
      </w:pPr>
      <w:r>
        <w:rPr>
          <w:spacing w:val="20"/>
        </w:rPr>
        <w:t>Спас-бросок:</w:t>
      </w:r>
      <w:r>
        <w:t xml:space="preserve"> Нет</w:t>
      </w:r>
    </w:p>
    <w:p w14:paraId="2F4C2F55" w14:textId="77777777" w:rsidR="00000000" w:rsidRDefault="00000000"/>
    <w:p w14:paraId="18C09185" w14:textId="77777777" w:rsidR="00000000" w:rsidRDefault="00000000">
      <w:pPr>
        <w:ind w:firstLine="709"/>
        <w:jc w:val="both"/>
        <w:rPr>
          <w:rFonts w:ascii="Arial" w:hAnsi="Arial"/>
        </w:rPr>
      </w:pPr>
      <w:r>
        <w:rPr>
          <w:rFonts w:ascii="Arial" w:hAnsi="Arial"/>
        </w:rPr>
        <w:t>Сотворив это заклинание, волшебник вырабатывает мощный электрический заряд, встряхивающий существо, до которого он дотронулся. Заклинание действует максимум в теч</w:t>
      </w:r>
      <w:r>
        <w:rPr>
          <w:rFonts w:ascii="Arial" w:hAnsi="Arial"/>
        </w:rPr>
        <w:t>е</w:t>
      </w:r>
      <w:r>
        <w:rPr>
          <w:rFonts w:ascii="Arial" w:hAnsi="Arial"/>
        </w:rPr>
        <w:t xml:space="preserve">ние 1 раунда на уровень заклинателя, до тех пор, пока он не разрядил его, дотронувшись до какого-либо существа. </w:t>
      </w:r>
      <w:r>
        <w:rPr>
          <w:rFonts w:ascii="Arial" w:hAnsi="Arial"/>
          <w:i/>
        </w:rPr>
        <w:t>Электрошок</w:t>
      </w:r>
      <w:r>
        <w:rPr>
          <w:rFonts w:ascii="Arial" w:hAnsi="Arial"/>
        </w:rPr>
        <w:t xml:space="preserve"> причиняет 1d8 пунктов вреда плюс 1 пункт на уровень з</w:t>
      </w:r>
      <w:r>
        <w:rPr>
          <w:rFonts w:ascii="Arial" w:hAnsi="Arial"/>
        </w:rPr>
        <w:t>а</w:t>
      </w:r>
      <w:r>
        <w:rPr>
          <w:rFonts w:ascii="Arial" w:hAnsi="Arial"/>
        </w:rPr>
        <w:t xml:space="preserve">клинателя (например, волшебник 2-го уровня творит </w:t>
      </w:r>
      <w:r>
        <w:rPr>
          <w:rFonts w:ascii="Arial" w:hAnsi="Arial"/>
          <w:i/>
        </w:rPr>
        <w:t>электрошок</w:t>
      </w:r>
      <w:r>
        <w:rPr>
          <w:rFonts w:ascii="Arial" w:hAnsi="Arial"/>
        </w:rPr>
        <w:t>, причиняющий 1d8+2 пунктов вреда). Хотя волшебнику нужно подойти достаточно близко к противнику, чтобы дотронуться рукой до него или до касающегося его тела проводника, подобное прикосновение со стороны противника не приведет к разрядке заклинания.</w:t>
      </w:r>
    </w:p>
    <w:p w14:paraId="2E9B534A" w14:textId="77777777" w:rsidR="00000000" w:rsidRDefault="00000000">
      <w:pPr>
        <w:ind w:firstLine="709"/>
        <w:jc w:val="both"/>
        <w:rPr>
          <w:rFonts w:ascii="Arial" w:hAnsi="Arial"/>
        </w:rPr>
      </w:pPr>
    </w:p>
    <w:p w14:paraId="17D70BA9" w14:textId="77777777" w:rsidR="00000000" w:rsidRDefault="00000000">
      <w:pPr>
        <w:ind w:firstLine="709"/>
        <w:jc w:val="both"/>
        <w:rPr>
          <w:rFonts w:ascii="Arial" w:hAnsi="Arial"/>
        </w:rPr>
      </w:pPr>
    </w:p>
    <w:p w14:paraId="2FE71AB4" w14:textId="77777777" w:rsidR="00000000" w:rsidRDefault="00000000">
      <w:pPr>
        <w:pStyle w:val="a5"/>
      </w:pPr>
      <w:r>
        <w:t>Заклинания второго уровня</w:t>
      </w:r>
    </w:p>
    <w:p w14:paraId="4FF829BB" w14:textId="77777777" w:rsidR="00000000" w:rsidRDefault="00000000">
      <w:pPr>
        <w:ind w:firstLine="709"/>
        <w:jc w:val="both"/>
        <w:rPr>
          <w:rFonts w:ascii="Arial" w:hAnsi="Arial"/>
        </w:rPr>
      </w:pPr>
    </w:p>
    <w:p w14:paraId="7E65C991" w14:textId="77777777" w:rsidR="00000000" w:rsidRDefault="00000000">
      <w:pPr>
        <w:ind w:firstLine="709"/>
        <w:jc w:val="both"/>
        <w:rPr>
          <w:rFonts w:ascii="Arial" w:hAnsi="Arial"/>
        </w:rPr>
      </w:pPr>
    </w:p>
    <w:p w14:paraId="21F2A954" w14:textId="77777777" w:rsidR="00000000" w:rsidRDefault="00000000">
      <w:pPr>
        <w:pStyle w:val="ab"/>
      </w:pPr>
      <w:r>
        <w:t xml:space="preserve">Веревка-убежище </w:t>
      </w:r>
      <w:r>
        <w:rPr>
          <w:i/>
        </w:rPr>
        <w:t>(Rope Trick)</w:t>
      </w:r>
    </w:p>
    <w:p w14:paraId="7556B37C" w14:textId="77777777" w:rsidR="00000000" w:rsidRDefault="00000000">
      <w:pPr>
        <w:pStyle w:val="ac"/>
      </w:pPr>
      <w:r>
        <w:t>(Превращения)</w:t>
      </w:r>
    </w:p>
    <w:p w14:paraId="1A309030" w14:textId="77777777" w:rsidR="00000000" w:rsidRDefault="00000000"/>
    <w:p w14:paraId="541849E4" w14:textId="77777777" w:rsidR="00000000" w:rsidRDefault="00000000">
      <w:pPr>
        <w:pStyle w:val="ad"/>
      </w:pPr>
      <w:r>
        <w:rPr>
          <w:spacing w:val="20"/>
        </w:rPr>
        <w:t>Дальность воздействия:</w:t>
      </w:r>
      <w:r>
        <w:t xml:space="preserve"> Прикосновение</w:t>
      </w:r>
    </w:p>
    <w:p w14:paraId="42D7A278" w14:textId="77777777" w:rsidR="00000000" w:rsidRDefault="00000000">
      <w:pPr>
        <w:pStyle w:val="ad"/>
      </w:pPr>
      <w:r>
        <w:rPr>
          <w:spacing w:val="20"/>
        </w:rPr>
        <w:t>Продолжительность:</w:t>
      </w:r>
      <w:r>
        <w:t xml:space="preserve"> 2 оборота / уровень</w:t>
      </w:r>
    </w:p>
    <w:p w14:paraId="6580ABFC" w14:textId="77777777" w:rsidR="00000000" w:rsidRDefault="00000000">
      <w:pPr>
        <w:pStyle w:val="ad"/>
      </w:pPr>
      <w:r>
        <w:rPr>
          <w:spacing w:val="20"/>
        </w:rPr>
        <w:t>Область воздействия:</w:t>
      </w:r>
      <w:r>
        <w:t xml:space="preserve"> Особая</w:t>
      </w:r>
    </w:p>
    <w:p w14:paraId="1452CCF3" w14:textId="77777777" w:rsidR="00000000" w:rsidRDefault="00000000">
      <w:pPr>
        <w:pStyle w:val="ad"/>
      </w:pPr>
      <w:r>
        <w:rPr>
          <w:spacing w:val="20"/>
        </w:rPr>
        <w:t>Компоненты:</w:t>
      </w:r>
      <w:r>
        <w:t xml:space="preserve"> В, С, М</w:t>
      </w:r>
    </w:p>
    <w:p w14:paraId="478D370E" w14:textId="77777777" w:rsidR="00000000" w:rsidRDefault="00000000">
      <w:pPr>
        <w:pStyle w:val="ad"/>
      </w:pPr>
      <w:r>
        <w:rPr>
          <w:spacing w:val="20"/>
        </w:rPr>
        <w:t>Время сотворения:</w:t>
      </w:r>
      <w:r>
        <w:t xml:space="preserve"> 2</w:t>
      </w:r>
    </w:p>
    <w:p w14:paraId="0F85F772" w14:textId="77777777" w:rsidR="00000000" w:rsidRDefault="00000000">
      <w:pPr>
        <w:pStyle w:val="ad"/>
      </w:pPr>
      <w:r>
        <w:rPr>
          <w:spacing w:val="20"/>
        </w:rPr>
        <w:t>Спас-бросок:</w:t>
      </w:r>
      <w:r>
        <w:t xml:space="preserve"> Нет</w:t>
      </w:r>
    </w:p>
    <w:p w14:paraId="21727E59" w14:textId="77777777" w:rsidR="00000000" w:rsidRDefault="00000000"/>
    <w:p w14:paraId="4065DD12" w14:textId="77777777" w:rsidR="00000000" w:rsidRDefault="00000000">
      <w:pPr>
        <w:ind w:firstLine="709"/>
        <w:jc w:val="both"/>
        <w:rPr>
          <w:rFonts w:ascii="Arial" w:hAnsi="Arial"/>
        </w:rPr>
      </w:pPr>
      <w:r>
        <w:rPr>
          <w:rFonts w:ascii="Arial" w:hAnsi="Arial"/>
        </w:rPr>
        <w:t xml:space="preserve">Когда это заклинание сотворено над веревкой длиной от 5 до 30 футов </w:t>
      </w:r>
      <w:r>
        <w:rPr>
          <w:rFonts w:ascii="Arial" w:hAnsi="Arial"/>
          <w:i/>
        </w:rPr>
        <w:t>(1,5 - 27 м)</w:t>
      </w:r>
      <w:r>
        <w:rPr>
          <w:rFonts w:ascii="Arial" w:hAnsi="Arial"/>
        </w:rPr>
        <w:t>, один из ее концов начинает подниматься в воздух до тех пор, пока вся веревка не повиснет перпе</w:t>
      </w:r>
      <w:r>
        <w:rPr>
          <w:rFonts w:ascii="Arial" w:hAnsi="Arial"/>
        </w:rPr>
        <w:t>н</w:t>
      </w:r>
      <w:r>
        <w:rPr>
          <w:rFonts w:ascii="Arial" w:hAnsi="Arial"/>
        </w:rPr>
        <w:t>дикулярно, как будто ее верхний конец закреплен. На самом деле верхний конец оказывается в области подпространства. Заклинатель и не более семи других лиц могут взобраться по вере</w:t>
      </w:r>
      <w:r>
        <w:rPr>
          <w:rFonts w:ascii="Arial" w:hAnsi="Arial"/>
        </w:rPr>
        <w:t>в</w:t>
      </w:r>
      <w:r>
        <w:rPr>
          <w:rFonts w:ascii="Arial" w:hAnsi="Arial"/>
        </w:rPr>
        <w:t>ке и исчезнуть в этом безопасном месте, где ни одно существо не сможет найти их. Если по веревке взобралось меньше восьми существ, ее можно втянуть в область подпространства; в противном случае она просто остается висеть в воздухе (по решению Мастера особенно сил</w:t>
      </w:r>
      <w:r>
        <w:rPr>
          <w:rFonts w:ascii="Arial" w:hAnsi="Arial"/>
        </w:rPr>
        <w:t>ь</w:t>
      </w:r>
      <w:r>
        <w:rPr>
          <w:rFonts w:ascii="Arial" w:hAnsi="Arial"/>
        </w:rPr>
        <w:t>ные существа, возможно, смогут оборвать ее). На область подпространства нельзя возде</w:t>
      </w:r>
      <w:r>
        <w:rPr>
          <w:rFonts w:ascii="Arial" w:hAnsi="Arial"/>
        </w:rPr>
        <w:t>й</w:t>
      </w:r>
      <w:r>
        <w:rPr>
          <w:rFonts w:ascii="Arial" w:hAnsi="Arial"/>
        </w:rPr>
        <w:t>ствовать заклинаниями, и заклинания, воздействующие на область в обычном пространстве, не затрагивают ее. Те, кто находится в области подпространства, могут смотреть из нее так, как будто бы там было окно размером 3</w:t>
      </w:r>
      <w:r>
        <w:rPr>
          <w:rFonts w:ascii="Arial" w:hAnsi="Arial"/>
        </w:rPr>
        <w:sym w:font="Times New Roman" w:char="00D7"/>
      </w:r>
      <w:r>
        <w:rPr>
          <w:rFonts w:ascii="Arial" w:hAnsi="Arial"/>
        </w:rPr>
        <w:t xml:space="preserve">5 футов </w:t>
      </w:r>
      <w:r>
        <w:rPr>
          <w:rFonts w:ascii="Arial" w:hAnsi="Arial"/>
          <w:i/>
        </w:rPr>
        <w:t>(1</w:t>
      </w:r>
      <w:r>
        <w:rPr>
          <w:rFonts w:ascii="Arial" w:hAnsi="Arial"/>
          <w:i/>
        </w:rPr>
        <w:sym w:font="Times New Roman" w:char="00D7"/>
      </w:r>
      <w:r>
        <w:rPr>
          <w:rFonts w:ascii="Arial" w:hAnsi="Arial"/>
          <w:i/>
        </w:rPr>
        <w:t>1,5 м)</w:t>
      </w:r>
      <w:r>
        <w:rPr>
          <w:rFonts w:ascii="Arial" w:hAnsi="Arial"/>
        </w:rPr>
        <w:t xml:space="preserve"> с центром на веревке. Существа, нах</w:t>
      </w:r>
      <w:r>
        <w:rPr>
          <w:rFonts w:ascii="Arial" w:hAnsi="Arial"/>
        </w:rPr>
        <w:t>о</w:t>
      </w:r>
      <w:r>
        <w:rPr>
          <w:rFonts w:ascii="Arial" w:hAnsi="Arial"/>
        </w:rPr>
        <w:t>дящиеся в области подпространства, должны слезть по веревке обратно до того, как заклин</w:t>
      </w:r>
      <w:r>
        <w:rPr>
          <w:rFonts w:ascii="Arial" w:hAnsi="Arial"/>
        </w:rPr>
        <w:t>а</w:t>
      </w:r>
      <w:r>
        <w:rPr>
          <w:rFonts w:ascii="Arial" w:hAnsi="Arial"/>
        </w:rPr>
        <w:t>ние окончится. В противном случае они упадут с той высоты, на которой они вошли в область подпространства. Одновременно по веревке может слезать только одно существо. Также учт</w:t>
      </w:r>
      <w:r>
        <w:rPr>
          <w:rFonts w:ascii="Arial" w:hAnsi="Arial"/>
        </w:rPr>
        <w:t>и</w:t>
      </w:r>
      <w:r>
        <w:rPr>
          <w:rFonts w:ascii="Arial" w:hAnsi="Arial"/>
        </w:rPr>
        <w:t>те, что создание или внесение в область других областей подпространства в уже с</w:t>
      </w:r>
      <w:r>
        <w:rPr>
          <w:rFonts w:ascii="Arial" w:hAnsi="Arial"/>
        </w:rPr>
        <w:t>у</w:t>
      </w:r>
      <w:r>
        <w:rPr>
          <w:rFonts w:ascii="Arial" w:hAnsi="Arial"/>
        </w:rPr>
        <w:t>ществующую область чревато опасностями.</w:t>
      </w:r>
    </w:p>
    <w:p w14:paraId="1EDED2FC"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порошок из кукурузных или иных зерен и перекрученная полоска пергамента.</w:t>
      </w:r>
    </w:p>
    <w:p w14:paraId="6550C00C" w14:textId="77777777" w:rsidR="00000000" w:rsidRDefault="00000000">
      <w:pPr>
        <w:ind w:firstLine="709"/>
        <w:jc w:val="both"/>
        <w:rPr>
          <w:rFonts w:ascii="Arial" w:hAnsi="Arial"/>
        </w:rPr>
      </w:pPr>
    </w:p>
    <w:p w14:paraId="65E47688" w14:textId="77777777" w:rsidR="00000000" w:rsidRDefault="00000000">
      <w:pPr>
        <w:pStyle w:val="ab"/>
        <w:rPr>
          <w:i/>
        </w:rPr>
      </w:pPr>
      <w:r>
        <w:t xml:space="preserve">Волшебная веревка </w:t>
      </w:r>
      <w:r>
        <w:rPr>
          <w:i/>
        </w:rPr>
        <w:t>(Bind)</w:t>
      </w:r>
    </w:p>
    <w:p w14:paraId="08A42803" w14:textId="77777777" w:rsidR="00000000" w:rsidRDefault="00000000">
      <w:pPr>
        <w:pStyle w:val="ac"/>
      </w:pPr>
      <w:r>
        <w:t>(Очарование)</w:t>
      </w:r>
    </w:p>
    <w:p w14:paraId="1C9F9E15" w14:textId="77777777" w:rsidR="00000000" w:rsidRDefault="00000000"/>
    <w:p w14:paraId="32805ECD" w14:textId="77777777" w:rsidR="00000000" w:rsidRDefault="00000000">
      <w:pPr>
        <w:pStyle w:val="ad"/>
      </w:pPr>
      <w:r>
        <w:rPr>
          <w:spacing w:val="20"/>
        </w:rPr>
        <w:t>Дальность воздействия:</w:t>
      </w:r>
      <w:r>
        <w:t xml:space="preserve"> 30 ярдов </w:t>
      </w:r>
      <w:r>
        <w:rPr>
          <w:i/>
        </w:rPr>
        <w:t>(27 м)</w:t>
      </w:r>
    </w:p>
    <w:p w14:paraId="01C1A9C8" w14:textId="77777777" w:rsidR="00000000" w:rsidRDefault="00000000">
      <w:pPr>
        <w:pStyle w:val="ad"/>
      </w:pPr>
      <w:r>
        <w:rPr>
          <w:spacing w:val="20"/>
        </w:rPr>
        <w:t>Продолжительность:</w:t>
      </w:r>
      <w:r>
        <w:t xml:space="preserve"> 1 раунд / уровень</w:t>
      </w:r>
    </w:p>
    <w:p w14:paraId="7D9AFFD2" w14:textId="77777777" w:rsidR="00000000" w:rsidRDefault="00000000">
      <w:pPr>
        <w:pStyle w:val="ad"/>
      </w:pPr>
      <w:r>
        <w:rPr>
          <w:spacing w:val="20"/>
        </w:rPr>
        <w:t>Область воздействия:</w:t>
      </w:r>
      <w:r>
        <w:t xml:space="preserve"> 50 футов + 5 футов / уровень </w:t>
      </w:r>
      <w:r>
        <w:rPr>
          <w:i/>
        </w:rPr>
        <w:t>(15 м + 1,5 м / уровень)</w:t>
      </w:r>
    </w:p>
    <w:p w14:paraId="3E5514E7" w14:textId="77777777" w:rsidR="00000000" w:rsidRDefault="00000000">
      <w:pPr>
        <w:pStyle w:val="ad"/>
      </w:pPr>
      <w:r>
        <w:rPr>
          <w:spacing w:val="20"/>
        </w:rPr>
        <w:t>Компоненты:</w:t>
      </w:r>
      <w:r>
        <w:t xml:space="preserve"> В, С, М</w:t>
      </w:r>
    </w:p>
    <w:p w14:paraId="610FA4D4" w14:textId="77777777" w:rsidR="00000000" w:rsidRDefault="00000000">
      <w:pPr>
        <w:pStyle w:val="ad"/>
      </w:pPr>
      <w:r>
        <w:rPr>
          <w:spacing w:val="20"/>
        </w:rPr>
        <w:t>Время сотворения:</w:t>
      </w:r>
      <w:r>
        <w:t xml:space="preserve"> 2</w:t>
      </w:r>
    </w:p>
    <w:p w14:paraId="30333AB9" w14:textId="77777777" w:rsidR="00000000" w:rsidRDefault="00000000">
      <w:pPr>
        <w:pStyle w:val="ad"/>
      </w:pPr>
      <w:r>
        <w:rPr>
          <w:spacing w:val="20"/>
        </w:rPr>
        <w:t>Спас-бросок:</w:t>
      </w:r>
      <w:r>
        <w:t xml:space="preserve"> Особый</w:t>
      </w:r>
    </w:p>
    <w:p w14:paraId="38609FA7" w14:textId="77777777" w:rsidR="00000000" w:rsidRDefault="00000000"/>
    <w:p w14:paraId="6DD99857" w14:textId="77777777" w:rsidR="00000000" w:rsidRDefault="00000000">
      <w:pPr>
        <w:ind w:firstLine="709"/>
        <w:jc w:val="both"/>
        <w:rPr>
          <w:rFonts w:ascii="Arial" w:hAnsi="Arial"/>
        </w:rPr>
      </w:pPr>
      <w:r>
        <w:rPr>
          <w:rFonts w:ascii="Arial" w:hAnsi="Arial"/>
        </w:rPr>
        <w:t xml:space="preserve">Когда действует это заклинание, волшебник может управлять каким-либо неживым объектом, выполняющим функции веревки - собственно веревкой, нитью, шнуром, тросом, тесьмой или даже канатом. Заклинание действует на 50 футов </w:t>
      </w:r>
      <w:r>
        <w:rPr>
          <w:rFonts w:ascii="Arial" w:hAnsi="Arial"/>
          <w:i/>
        </w:rPr>
        <w:t>(15 м)</w:t>
      </w:r>
      <w:r>
        <w:rPr>
          <w:rFonts w:ascii="Arial" w:hAnsi="Arial"/>
        </w:rPr>
        <w:t xml:space="preserve"> обычной веревки (диаметром 1 дюйм - </w:t>
      </w:r>
      <w:r>
        <w:rPr>
          <w:rFonts w:ascii="Arial" w:hAnsi="Arial"/>
          <w:i/>
        </w:rPr>
        <w:t>2,5 см</w:t>
      </w:r>
      <w:r>
        <w:rPr>
          <w:rFonts w:ascii="Arial" w:hAnsi="Arial"/>
        </w:rPr>
        <w:t xml:space="preserve">) плюс 5 футов </w:t>
      </w:r>
      <w:r>
        <w:rPr>
          <w:rFonts w:ascii="Arial" w:hAnsi="Arial"/>
          <w:i/>
        </w:rPr>
        <w:t>(1,5 м)</w:t>
      </w:r>
      <w:r>
        <w:rPr>
          <w:rFonts w:ascii="Arial" w:hAnsi="Arial"/>
        </w:rPr>
        <w:t xml:space="preserve"> на уровень заклинателя. Эта длина умен</w:t>
      </w:r>
      <w:r>
        <w:rPr>
          <w:rFonts w:ascii="Arial" w:hAnsi="Arial"/>
        </w:rPr>
        <w:t>ь</w:t>
      </w:r>
      <w:r>
        <w:rPr>
          <w:rFonts w:ascii="Arial" w:hAnsi="Arial"/>
        </w:rPr>
        <w:t xml:space="preserve">шается на 50% за каждый дополнительный дюйм </w:t>
      </w:r>
      <w:r>
        <w:rPr>
          <w:rFonts w:ascii="Arial" w:hAnsi="Arial"/>
          <w:i/>
        </w:rPr>
        <w:t>(2,5 см)</w:t>
      </w:r>
      <w:r>
        <w:rPr>
          <w:rFonts w:ascii="Arial" w:hAnsi="Arial"/>
        </w:rPr>
        <w:t xml:space="preserve"> толщины и увеличивается на 50% за каждые полдюйма </w:t>
      </w:r>
      <w:r>
        <w:rPr>
          <w:rFonts w:ascii="Arial" w:hAnsi="Arial"/>
          <w:i/>
        </w:rPr>
        <w:t>(1 см)</w:t>
      </w:r>
      <w:r>
        <w:rPr>
          <w:rFonts w:ascii="Arial" w:hAnsi="Arial"/>
        </w:rPr>
        <w:t xml:space="preserve"> уменьшения толщины. Веревке можно отдавать следующие команды: свернуться (образовав аккуратный, плотный моток), свернуться и затянуться, образовать пе</w:t>
      </w:r>
      <w:r>
        <w:rPr>
          <w:rFonts w:ascii="Arial" w:hAnsi="Arial"/>
        </w:rPr>
        <w:t>т</w:t>
      </w:r>
      <w:r>
        <w:rPr>
          <w:rFonts w:ascii="Arial" w:hAnsi="Arial"/>
        </w:rPr>
        <w:t>лю, образовать петлю и затянуться, обвязаться и затянуться, и команды, обратные ко всем вышеперечисленным (развернуться и т. д.). В каждом раунде можно отдать одну команду.</w:t>
      </w:r>
    </w:p>
    <w:p w14:paraId="4FB6372B" w14:textId="77777777" w:rsidR="00000000" w:rsidRDefault="00000000">
      <w:pPr>
        <w:ind w:firstLine="709"/>
        <w:jc w:val="both"/>
        <w:rPr>
          <w:rFonts w:ascii="Arial" w:hAnsi="Arial"/>
        </w:rPr>
      </w:pPr>
      <w:r>
        <w:rPr>
          <w:rFonts w:ascii="Arial" w:hAnsi="Arial"/>
        </w:rPr>
        <w:t xml:space="preserve">Веревка может охватить только такие предметы или таких существ, которые находятся в пределах 1 фута </w:t>
      </w:r>
      <w:r>
        <w:rPr>
          <w:rFonts w:ascii="Arial" w:hAnsi="Arial"/>
          <w:i/>
        </w:rPr>
        <w:t>(30 см)</w:t>
      </w:r>
      <w:r>
        <w:rPr>
          <w:rFonts w:ascii="Arial" w:hAnsi="Arial"/>
        </w:rPr>
        <w:t xml:space="preserve"> от нее - она не выпрыгивает, как змея, так что ее надо бросить в н</w:t>
      </w:r>
      <w:r>
        <w:rPr>
          <w:rFonts w:ascii="Arial" w:hAnsi="Arial"/>
        </w:rPr>
        <w:t>а</w:t>
      </w:r>
      <w:r>
        <w:rPr>
          <w:rFonts w:ascii="Arial" w:hAnsi="Arial"/>
        </w:rPr>
        <w:t>правлении предполагаемой цели. Учтите, что сама веревка и завязанные на ней узлы - не м</w:t>
      </w:r>
      <w:r>
        <w:rPr>
          <w:rFonts w:ascii="Arial" w:hAnsi="Arial"/>
        </w:rPr>
        <w:t>а</w:t>
      </w:r>
      <w:r>
        <w:rPr>
          <w:rFonts w:ascii="Arial" w:hAnsi="Arial"/>
        </w:rPr>
        <w:t>гические. Типичная веревка имеет Класс защиты 6 и разрывается, получив 4 пункта вреда от рубящего оружия. Веревка сама по себе не причиняет никакого вреда, но ее можно применять в качестве подножки или для обвивания противника, провалившего спас-бросок от заклинания.</w:t>
      </w:r>
    </w:p>
    <w:p w14:paraId="1C6F4650" w14:textId="77777777" w:rsidR="00000000" w:rsidRDefault="00000000">
      <w:pPr>
        <w:ind w:firstLine="709"/>
        <w:jc w:val="both"/>
        <w:rPr>
          <w:rFonts w:ascii="Arial" w:hAnsi="Arial"/>
        </w:rPr>
      </w:pPr>
    </w:p>
    <w:p w14:paraId="73E92ECB" w14:textId="77777777" w:rsidR="00000000" w:rsidRDefault="00000000">
      <w:pPr>
        <w:pStyle w:val="ab"/>
      </w:pPr>
      <w:r>
        <w:t xml:space="preserve">Волшебные уста </w:t>
      </w:r>
      <w:r>
        <w:rPr>
          <w:i/>
        </w:rPr>
        <w:t>(Magic Mouth)</w:t>
      </w:r>
    </w:p>
    <w:p w14:paraId="53B529BD" w14:textId="77777777" w:rsidR="00000000" w:rsidRDefault="00000000">
      <w:pPr>
        <w:pStyle w:val="ac"/>
      </w:pPr>
      <w:r>
        <w:t>(Превращения)</w:t>
      </w:r>
    </w:p>
    <w:p w14:paraId="680F2B92" w14:textId="77777777" w:rsidR="00000000" w:rsidRDefault="00000000"/>
    <w:p w14:paraId="2907802B" w14:textId="77777777" w:rsidR="00000000" w:rsidRDefault="00000000">
      <w:pPr>
        <w:pStyle w:val="ad"/>
      </w:pPr>
      <w:r>
        <w:rPr>
          <w:spacing w:val="20"/>
        </w:rPr>
        <w:t>Дальность воздействия:</w:t>
      </w:r>
      <w:r>
        <w:t xml:space="preserve"> 10 ярдов </w:t>
      </w:r>
      <w:r>
        <w:rPr>
          <w:i/>
        </w:rPr>
        <w:t>(9 м)</w:t>
      </w:r>
    </w:p>
    <w:p w14:paraId="1FCCBC54" w14:textId="77777777" w:rsidR="00000000" w:rsidRDefault="00000000">
      <w:pPr>
        <w:pStyle w:val="ad"/>
      </w:pPr>
      <w:r>
        <w:rPr>
          <w:spacing w:val="20"/>
        </w:rPr>
        <w:t>Продолжительность:</w:t>
      </w:r>
      <w:r>
        <w:t xml:space="preserve"> Особая</w:t>
      </w:r>
    </w:p>
    <w:p w14:paraId="0C6199AB" w14:textId="77777777" w:rsidR="00000000" w:rsidRDefault="00000000">
      <w:pPr>
        <w:pStyle w:val="ad"/>
      </w:pPr>
      <w:r>
        <w:rPr>
          <w:spacing w:val="20"/>
        </w:rPr>
        <w:t>Область воздействия:</w:t>
      </w:r>
      <w:r>
        <w:t xml:space="preserve"> 1 предмет</w:t>
      </w:r>
    </w:p>
    <w:p w14:paraId="1750DC9C" w14:textId="77777777" w:rsidR="00000000" w:rsidRDefault="00000000">
      <w:pPr>
        <w:pStyle w:val="ad"/>
      </w:pPr>
      <w:r>
        <w:rPr>
          <w:spacing w:val="20"/>
        </w:rPr>
        <w:t>Компоненты:</w:t>
      </w:r>
      <w:r>
        <w:t xml:space="preserve"> В, С, М</w:t>
      </w:r>
    </w:p>
    <w:p w14:paraId="142C1BF3" w14:textId="77777777" w:rsidR="00000000" w:rsidRDefault="00000000">
      <w:pPr>
        <w:pStyle w:val="ad"/>
      </w:pPr>
      <w:r>
        <w:rPr>
          <w:spacing w:val="20"/>
        </w:rPr>
        <w:t>Время сотворения:</w:t>
      </w:r>
      <w:r>
        <w:t xml:space="preserve"> 2</w:t>
      </w:r>
    </w:p>
    <w:p w14:paraId="7B38F37E" w14:textId="77777777" w:rsidR="00000000" w:rsidRDefault="00000000">
      <w:pPr>
        <w:pStyle w:val="ad"/>
      </w:pPr>
      <w:r>
        <w:rPr>
          <w:spacing w:val="20"/>
        </w:rPr>
        <w:t>Спас-бросок:</w:t>
      </w:r>
      <w:r>
        <w:t xml:space="preserve"> Нет</w:t>
      </w:r>
    </w:p>
    <w:p w14:paraId="52E22E25" w14:textId="77777777" w:rsidR="00000000" w:rsidRDefault="00000000"/>
    <w:p w14:paraId="4A112792" w14:textId="77777777" w:rsidR="00000000" w:rsidRDefault="00000000">
      <w:pPr>
        <w:ind w:firstLine="709"/>
        <w:jc w:val="both"/>
        <w:rPr>
          <w:rFonts w:ascii="Arial" w:hAnsi="Arial"/>
        </w:rPr>
      </w:pPr>
      <w:r>
        <w:rPr>
          <w:rFonts w:ascii="Arial" w:hAnsi="Arial"/>
        </w:rPr>
        <w:t>Сотворив это заклинание, волшебник наделяет выбранный предмет магическими уст</w:t>
      </w:r>
      <w:r>
        <w:rPr>
          <w:rFonts w:ascii="Arial" w:hAnsi="Arial"/>
        </w:rPr>
        <w:t>а</w:t>
      </w:r>
      <w:r>
        <w:rPr>
          <w:rFonts w:ascii="Arial" w:hAnsi="Arial"/>
        </w:rPr>
        <w:t>ми, которые внезапно появляются и произносят некое сообщение, когда происходит опред</w:t>
      </w:r>
      <w:r>
        <w:rPr>
          <w:rFonts w:ascii="Arial" w:hAnsi="Arial"/>
        </w:rPr>
        <w:t>е</w:t>
      </w:r>
      <w:r>
        <w:rPr>
          <w:rFonts w:ascii="Arial" w:hAnsi="Arial"/>
        </w:rPr>
        <w:t>ленное событие. Это сообщение, состоящее из 25 слов и менее, может быть на любом языке, известном заклинателю, и должно произноситься в течение одного оборота. Уста не могут пр</w:t>
      </w:r>
      <w:r>
        <w:rPr>
          <w:rFonts w:ascii="Arial" w:hAnsi="Arial"/>
        </w:rPr>
        <w:t>о</w:t>
      </w:r>
      <w:r>
        <w:rPr>
          <w:rFonts w:ascii="Arial" w:hAnsi="Arial"/>
        </w:rPr>
        <w:t>износить заклинания или командные слова. Однако они движутся в соответствии с произнос</w:t>
      </w:r>
      <w:r>
        <w:rPr>
          <w:rFonts w:ascii="Arial" w:hAnsi="Arial"/>
        </w:rPr>
        <w:t>и</w:t>
      </w:r>
      <w:r>
        <w:rPr>
          <w:rFonts w:ascii="Arial" w:hAnsi="Arial"/>
        </w:rPr>
        <w:t xml:space="preserve">мыми словами - если заклинание помещено на статуе, ее рот будет действительно двигаться и казаться говорящим. Разумеется, </w:t>
      </w:r>
      <w:r>
        <w:rPr>
          <w:rFonts w:ascii="Arial" w:hAnsi="Arial"/>
          <w:i/>
        </w:rPr>
        <w:t>волшебные уста</w:t>
      </w:r>
      <w:r>
        <w:rPr>
          <w:rFonts w:ascii="Arial" w:hAnsi="Arial"/>
        </w:rPr>
        <w:t xml:space="preserve"> можно разместить на камне, дереве, двери или на любом другом предмете, но не на разумных растениях и не на животных.</w:t>
      </w:r>
    </w:p>
    <w:p w14:paraId="0F27D59F" w14:textId="77777777" w:rsidR="00000000" w:rsidRDefault="00000000">
      <w:pPr>
        <w:ind w:firstLine="709"/>
        <w:jc w:val="both"/>
        <w:rPr>
          <w:rFonts w:ascii="Arial" w:hAnsi="Arial"/>
        </w:rPr>
      </w:pPr>
      <w:r>
        <w:rPr>
          <w:rFonts w:ascii="Arial" w:hAnsi="Arial"/>
        </w:rPr>
        <w:t xml:space="preserve">Заклинание срабатывает, когда выполняются определенные условия, в соответствии с указаниями заклинателя. Например, можно заставить предмет говорить “первому существу, которое дотронется до него” или “первому существу, которое пройдет в пределах 30 футов </w:t>
      </w:r>
      <w:r>
        <w:rPr>
          <w:rFonts w:ascii="Arial" w:hAnsi="Arial"/>
          <w:i/>
        </w:rPr>
        <w:t>(9 м)</w:t>
      </w:r>
      <w:r>
        <w:rPr>
          <w:rFonts w:ascii="Arial" w:hAnsi="Arial"/>
        </w:rPr>
        <w:t>”. Указания могут быть сколь угодно общими и сколь угодно подробными, хотя можно испол</w:t>
      </w:r>
      <w:r>
        <w:rPr>
          <w:rFonts w:ascii="Arial" w:hAnsi="Arial"/>
        </w:rPr>
        <w:t>ь</w:t>
      </w:r>
      <w:r>
        <w:rPr>
          <w:rFonts w:ascii="Arial" w:hAnsi="Arial"/>
        </w:rPr>
        <w:t xml:space="preserve">зовать только видимые и слышимые признаки, как, например: “Говорить только тогда, когда престарелая женщина, несущая вязанку хвороста, сядет, поджав ноги, на расстоянии одного фута </w:t>
      </w:r>
      <w:r>
        <w:rPr>
          <w:rFonts w:ascii="Arial" w:hAnsi="Arial"/>
          <w:i/>
        </w:rPr>
        <w:t>(30 см)</w:t>
      </w:r>
      <w:r>
        <w:rPr>
          <w:rFonts w:ascii="Arial" w:hAnsi="Arial"/>
        </w:rPr>
        <w:t>”. Подобные визуальные признаки срабатывают в случае, если персонаж испол</w:t>
      </w:r>
      <w:r>
        <w:rPr>
          <w:rFonts w:ascii="Arial" w:hAnsi="Arial"/>
        </w:rPr>
        <w:t>ь</w:t>
      </w:r>
      <w:r>
        <w:rPr>
          <w:rFonts w:ascii="Arial" w:hAnsi="Arial"/>
        </w:rPr>
        <w:t>зует способность притворяться. Расстояние, на котором волшебные уста реагируют на вне</w:t>
      </w:r>
      <w:r>
        <w:rPr>
          <w:rFonts w:ascii="Arial" w:hAnsi="Arial"/>
        </w:rPr>
        <w:t>ш</w:t>
      </w:r>
      <w:r>
        <w:rPr>
          <w:rFonts w:ascii="Arial" w:hAnsi="Arial"/>
        </w:rPr>
        <w:t xml:space="preserve">ние события, составляет 5 ярдов </w:t>
      </w:r>
      <w:r>
        <w:rPr>
          <w:rFonts w:ascii="Arial" w:hAnsi="Arial"/>
          <w:i/>
        </w:rPr>
        <w:t>(4,5 м)</w:t>
      </w:r>
      <w:r>
        <w:rPr>
          <w:rFonts w:ascii="Arial" w:hAnsi="Arial"/>
        </w:rPr>
        <w:t xml:space="preserve"> на уровень заклинателя, так что волшебник 6-го уро</w:t>
      </w:r>
      <w:r>
        <w:rPr>
          <w:rFonts w:ascii="Arial" w:hAnsi="Arial"/>
        </w:rPr>
        <w:t>в</w:t>
      </w:r>
      <w:r>
        <w:rPr>
          <w:rFonts w:ascii="Arial" w:hAnsi="Arial"/>
        </w:rPr>
        <w:t xml:space="preserve">ня может заставить волшебные уста говорить на максимальном расстоянии 30 ярдов </w:t>
      </w:r>
      <w:r>
        <w:rPr>
          <w:rFonts w:ascii="Arial" w:hAnsi="Arial"/>
          <w:i/>
        </w:rPr>
        <w:t>(27 м)</w:t>
      </w:r>
      <w:r>
        <w:rPr>
          <w:rFonts w:ascii="Arial" w:hAnsi="Arial"/>
        </w:rPr>
        <w:t xml:space="preserve"> от объекта встречи. (“Заговорить с крылатым существом, возникающим в пределах 30 ярдов </w:t>
      </w:r>
      <w:r>
        <w:rPr>
          <w:rFonts w:ascii="Arial" w:hAnsi="Arial"/>
          <w:i/>
        </w:rPr>
        <w:t>(27 м)</w:t>
      </w:r>
      <w:r>
        <w:rPr>
          <w:rFonts w:ascii="Arial" w:hAnsi="Arial"/>
        </w:rPr>
        <w:t>”. Заклинание продолжается до тех пор, пока указания не будут выполнены, поэтому пр</w:t>
      </w:r>
      <w:r>
        <w:rPr>
          <w:rFonts w:ascii="Arial" w:hAnsi="Arial"/>
        </w:rPr>
        <w:t>о</w:t>
      </w:r>
      <w:r>
        <w:rPr>
          <w:rFonts w:ascii="Arial" w:hAnsi="Arial"/>
        </w:rPr>
        <w:t xml:space="preserve">должительность заклинания варьируется. </w:t>
      </w:r>
      <w:r>
        <w:rPr>
          <w:rFonts w:ascii="Arial" w:hAnsi="Arial"/>
          <w:i/>
        </w:rPr>
        <w:t>Волшебные уста</w:t>
      </w:r>
      <w:r>
        <w:rPr>
          <w:rFonts w:ascii="Arial" w:hAnsi="Arial"/>
        </w:rPr>
        <w:t xml:space="preserve"> не умеют различать невидимых существ, ориентации, уровня, Кубика пунктов или класса, кроме как по внешнему виду. По ж</w:t>
      </w:r>
      <w:r>
        <w:rPr>
          <w:rFonts w:ascii="Arial" w:hAnsi="Arial"/>
        </w:rPr>
        <w:t>е</w:t>
      </w:r>
      <w:r>
        <w:rPr>
          <w:rFonts w:ascii="Arial" w:hAnsi="Arial"/>
        </w:rPr>
        <w:t>ланию эффект может заключаться в особом звуке или слове.</w:t>
      </w:r>
    </w:p>
    <w:p w14:paraId="063AF67A" w14:textId="77777777" w:rsidR="00000000" w:rsidRDefault="00000000">
      <w:pPr>
        <w:ind w:firstLine="709"/>
        <w:jc w:val="both"/>
        <w:rPr>
          <w:rFonts w:ascii="Arial" w:hAnsi="Arial"/>
        </w:rPr>
      </w:pPr>
      <w:r>
        <w:rPr>
          <w:rFonts w:ascii="Arial" w:hAnsi="Arial"/>
        </w:rPr>
        <w:t>Материальным компонентом заклинания является небольшой кусочек медовых сот.</w:t>
      </w:r>
    </w:p>
    <w:p w14:paraId="1F0E6543" w14:textId="77777777" w:rsidR="00000000" w:rsidRDefault="00000000">
      <w:pPr>
        <w:ind w:firstLine="709"/>
        <w:jc w:val="both"/>
        <w:rPr>
          <w:rFonts w:ascii="Arial" w:hAnsi="Arial"/>
        </w:rPr>
      </w:pPr>
    </w:p>
    <w:p w14:paraId="064F8500" w14:textId="77777777" w:rsidR="00000000" w:rsidRDefault="00000000">
      <w:pPr>
        <w:pStyle w:val="ab"/>
        <w:rPr>
          <w:i/>
        </w:rPr>
      </w:pPr>
      <w:r>
        <w:t>Волшебный зам</w:t>
      </w:r>
      <w:r>
        <w:sym w:font="Arial" w:char="00F3"/>
      </w:r>
      <w:r>
        <w:t xml:space="preserve">к </w:t>
      </w:r>
      <w:r>
        <w:rPr>
          <w:i/>
        </w:rPr>
        <w:t>(Wizard Lock)</w:t>
      </w:r>
    </w:p>
    <w:p w14:paraId="33ADF351" w14:textId="77777777" w:rsidR="00000000" w:rsidRDefault="00000000">
      <w:pPr>
        <w:pStyle w:val="ac"/>
      </w:pPr>
      <w:r>
        <w:t>(Превращения)</w:t>
      </w:r>
    </w:p>
    <w:p w14:paraId="335C4B9C" w14:textId="77777777" w:rsidR="00000000" w:rsidRDefault="00000000"/>
    <w:p w14:paraId="76CD69B3" w14:textId="77777777" w:rsidR="00000000" w:rsidRDefault="00000000">
      <w:pPr>
        <w:pStyle w:val="ad"/>
      </w:pPr>
      <w:r>
        <w:rPr>
          <w:spacing w:val="20"/>
        </w:rPr>
        <w:t>Дальность воздействия:</w:t>
      </w:r>
      <w:r>
        <w:t xml:space="preserve"> Прикосновение</w:t>
      </w:r>
    </w:p>
    <w:p w14:paraId="415CE38D" w14:textId="77777777" w:rsidR="00000000" w:rsidRDefault="00000000">
      <w:pPr>
        <w:pStyle w:val="ad"/>
      </w:pPr>
      <w:r>
        <w:rPr>
          <w:spacing w:val="20"/>
        </w:rPr>
        <w:t>Продолжительность:</w:t>
      </w:r>
      <w:r>
        <w:t xml:space="preserve"> Долговременная</w:t>
      </w:r>
    </w:p>
    <w:p w14:paraId="239264E0" w14:textId="77777777" w:rsidR="00000000" w:rsidRDefault="00000000">
      <w:pPr>
        <w:pStyle w:val="ad"/>
      </w:pPr>
      <w:r>
        <w:rPr>
          <w:spacing w:val="20"/>
        </w:rPr>
        <w:t>Область воздействия:</w:t>
      </w:r>
      <w:r>
        <w:t xml:space="preserve"> 30 кв. футов / уровень </w:t>
      </w:r>
      <w:r>
        <w:rPr>
          <w:i/>
        </w:rPr>
        <w:t>(2,8 м</w:t>
      </w:r>
      <w:r>
        <w:rPr>
          <w:i/>
          <w:vertAlign w:val="superscript"/>
        </w:rPr>
        <w:t>2</w:t>
      </w:r>
      <w:r>
        <w:rPr>
          <w:i/>
        </w:rPr>
        <w:t xml:space="preserve"> / уровень)</w:t>
      </w:r>
    </w:p>
    <w:p w14:paraId="4234B83F" w14:textId="77777777" w:rsidR="00000000" w:rsidRDefault="00000000">
      <w:pPr>
        <w:pStyle w:val="ad"/>
      </w:pPr>
      <w:r>
        <w:rPr>
          <w:spacing w:val="20"/>
        </w:rPr>
        <w:t>Компоненты:</w:t>
      </w:r>
      <w:r>
        <w:t xml:space="preserve"> В, С</w:t>
      </w:r>
    </w:p>
    <w:p w14:paraId="7B8D1EAD" w14:textId="77777777" w:rsidR="00000000" w:rsidRDefault="00000000">
      <w:pPr>
        <w:pStyle w:val="ad"/>
      </w:pPr>
      <w:r>
        <w:rPr>
          <w:spacing w:val="20"/>
        </w:rPr>
        <w:t>Время сотворения:</w:t>
      </w:r>
      <w:r>
        <w:t xml:space="preserve"> 2</w:t>
      </w:r>
    </w:p>
    <w:p w14:paraId="6FDED239" w14:textId="77777777" w:rsidR="00000000" w:rsidRDefault="00000000">
      <w:pPr>
        <w:pStyle w:val="ad"/>
      </w:pPr>
      <w:r>
        <w:rPr>
          <w:spacing w:val="20"/>
        </w:rPr>
        <w:t>Спас-бросок:</w:t>
      </w:r>
      <w:r>
        <w:t xml:space="preserve"> Нет</w:t>
      </w:r>
    </w:p>
    <w:p w14:paraId="5233CCD1" w14:textId="77777777" w:rsidR="00000000" w:rsidRDefault="00000000"/>
    <w:p w14:paraId="28454E5C"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волшебного замка</w:t>
      </w:r>
      <w:r>
        <w:rPr>
          <w:rFonts w:ascii="Arial" w:hAnsi="Arial"/>
        </w:rPr>
        <w:t>, сотворенное над дверью, сундуком, воротами или др</w:t>
      </w:r>
      <w:r>
        <w:rPr>
          <w:rFonts w:ascii="Arial" w:hAnsi="Arial"/>
        </w:rPr>
        <w:t>у</w:t>
      </w:r>
      <w:r>
        <w:rPr>
          <w:rFonts w:ascii="Arial" w:hAnsi="Arial"/>
        </w:rPr>
        <w:t xml:space="preserve">гим закрывающимся предметом, волшебным образом его запирает. Сам заклинатель может свободно открывать собственный замок, не совершая над ним дополнительных воздействий; по-другому запертый объект можно открыть только путем взлома или успешным заклинанием </w:t>
      </w:r>
      <w:r>
        <w:rPr>
          <w:rFonts w:ascii="Arial" w:hAnsi="Arial"/>
          <w:i/>
        </w:rPr>
        <w:t>рассеяния магии</w:t>
      </w:r>
      <w:r>
        <w:rPr>
          <w:rFonts w:ascii="Arial" w:hAnsi="Arial"/>
        </w:rPr>
        <w:t xml:space="preserve"> или </w:t>
      </w:r>
      <w:r>
        <w:rPr>
          <w:rFonts w:ascii="Arial" w:hAnsi="Arial"/>
          <w:i/>
        </w:rPr>
        <w:t>стука</w:t>
      </w:r>
      <w:r>
        <w:rPr>
          <w:rFonts w:ascii="Arial" w:hAnsi="Arial"/>
        </w:rPr>
        <w:t>. Замок также может открыть волшебник на 4 и более уровней в</w:t>
      </w:r>
      <w:r>
        <w:rPr>
          <w:rFonts w:ascii="Arial" w:hAnsi="Arial"/>
        </w:rPr>
        <w:t>ы</w:t>
      </w:r>
      <w:r>
        <w:rPr>
          <w:rFonts w:ascii="Arial" w:hAnsi="Arial"/>
        </w:rPr>
        <w:t xml:space="preserve">ше, чем тот, кто сотворил это заклинание. Обратите внимание, что два последних способа не устраняют </w:t>
      </w:r>
      <w:r>
        <w:rPr>
          <w:rFonts w:ascii="Arial" w:hAnsi="Arial"/>
          <w:i/>
        </w:rPr>
        <w:t>волшебный замок</w:t>
      </w:r>
      <w:r>
        <w:rPr>
          <w:rFonts w:ascii="Arial" w:hAnsi="Arial"/>
        </w:rPr>
        <w:t>, а только прекращают его действие на короткий промежуток вр</w:t>
      </w:r>
      <w:r>
        <w:rPr>
          <w:rFonts w:ascii="Arial" w:hAnsi="Arial"/>
        </w:rPr>
        <w:t>е</w:t>
      </w:r>
      <w:r>
        <w:rPr>
          <w:rFonts w:ascii="Arial" w:hAnsi="Arial"/>
        </w:rPr>
        <w:t xml:space="preserve">мени - около одного оборота. Существа из других пределов не могут разрушить </w:t>
      </w:r>
      <w:r>
        <w:rPr>
          <w:rFonts w:ascii="Arial" w:hAnsi="Arial"/>
          <w:i/>
        </w:rPr>
        <w:t>волшебный замок</w:t>
      </w:r>
      <w:r>
        <w:rPr>
          <w:rFonts w:ascii="Arial" w:hAnsi="Arial"/>
        </w:rPr>
        <w:t xml:space="preserve"> таким же образом, как </w:t>
      </w:r>
      <w:r>
        <w:rPr>
          <w:rFonts w:ascii="Arial" w:hAnsi="Arial"/>
          <w:i/>
        </w:rPr>
        <w:t>засов</w:t>
      </w:r>
      <w:r>
        <w:rPr>
          <w:rFonts w:ascii="Arial" w:hAnsi="Arial"/>
        </w:rPr>
        <w:t xml:space="preserve"> (см. описание заклинания </w:t>
      </w:r>
      <w:r>
        <w:rPr>
          <w:rFonts w:ascii="Arial" w:hAnsi="Arial"/>
          <w:i/>
        </w:rPr>
        <w:t>засова</w:t>
      </w:r>
      <w:r>
        <w:rPr>
          <w:rFonts w:ascii="Arial" w:hAnsi="Arial"/>
        </w:rPr>
        <w:t>).</w:t>
      </w:r>
    </w:p>
    <w:p w14:paraId="05DBF080" w14:textId="77777777" w:rsidR="00000000" w:rsidRDefault="00000000">
      <w:pPr>
        <w:ind w:firstLine="709"/>
        <w:jc w:val="both"/>
        <w:rPr>
          <w:rFonts w:ascii="Arial" w:hAnsi="Arial"/>
        </w:rPr>
      </w:pPr>
    </w:p>
    <w:p w14:paraId="61A60024" w14:textId="77777777" w:rsidR="00000000" w:rsidRDefault="00000000">
      <w:pPr>
        <w:pStyle w:val="ab"/>
        <w:rPr>
          <w:i/>
        </w:rPr>
      </w:pPr>
      <w:r>
        <w:t xml:space="preserve">Гипнотический узор </w:t>
      </w:r>
      <w:r>
        <w:rPr>
          <w:i/>
        </w:rPr>
        <w:t>(Hypnotic Pattern)</w:t>
      </w:r>
    </w:p>
    <w:p w14:paraId="38605446" w14:textId="77777777" w:rsidR="00000000" w:rsidRDefault="00000000">
      <w:pPr>
        <w:pStyle w:val="ac"/>
      </w:pPr>
      <w:r>
        <w:t>(Иллюзии / Фантасмагории)</w:t>
      </w:r>
    </w:p>
    <w:p w14:paraId="628DCA2F" w14:textId="77777777" w:rsidR="00000000" w:rsidRDefault="00000000"/>
    <w:p w14:paraId="74925539" w14:textId="77777777" w:rsidR="00000000" w:rsidRDefault="00000000">
      <w:pPr>
        <w:pStyle w:val="ad"/>
      </w:pPr>
      <w:r>
        <w:rPr>
          <w:spacing w:val="20"/>
        </w:rPr>
        <w:t>Дальность воздействия:</w:t>
      </w:r>
      <w:r>
        <w:t xml:space="preserve"> 30 ярдов </w:t>
      </w:r>
      <w:r>
        <w:rPr>
          <w:i/>
        </w:rPr>
        <w:t>(27 м)</w:t>
      </w:r>
    </w:p>
    <w:p w14:paraId="2CDC57FB" w14:textId="77777777" w:rsidR="00000000" w:rsidRDefault="00000000">
      <w:pPr>
        <w:pStyle w:val="ad"/>
      </w:pPr>
      <w:r>
        <w:rPr>
          <w:spacing w:val="20"/>
        </w:rPr>
        <w:t>Продолжительность:</w:t>
      </w:r>
      <w:r>
        <w:t xml:space="preserve"> Особая</w:t>
      </w:r>
    </w:p>
    <w:p w14:paraId="1C27FDCB" w14:textId="77777777" w:rsidR="00000000" w:rsidRDefault="00000000">
      <w:pPr>
        <w:pStyle w:val="ad"/>
      </w:pPr>
      <w:r>
        <w:rPr>
          <w:spacing w:val="20"/>
        </w:rPr>
        <w:t>Область воздействия:</w:t>
      </w:r>
      <w:r>
        <w:t xml:space="preserve"> 30-футовый куб </w:t>
      </w:r>
      <w:r>
        <w:rPr>
          <w:i/>
        </w:rPr>
        <w:t>(куб со стороной 9 м)</w:t>
      </w:r>
    </w:p>
    <w:p w14:paraId="454024C5" w14:textId="77777777" w:rsidR="00000000" w:rsidRDefault="00000000">
      <w:pPr>
        <w:pStyle w:val="ad"/>
      </w:pPr>
      <w:r>
        <w:rPr>
          <w:spacing w:val="20"/>
        </w:rPr>
        <w:t>Компоненты:</w:t>
      </w:r>
      <w:r>
        <w:t xml:space="preserve"> С, М</w:t>
      </w:r>
    </w:p>
    <w:p w14:paraId="48CF731B" w14:textId="77777777" w:rsidR="00000000" w:rsidRDefault="00000000">
      <w:pPr>
        <w:pStyle w:val="ad"/>
      </w:pPr>
      <w:r>
        <w:rPr>
          <w:spacing w:val="20"/>
        </w:rPr>
        <w:t>Время сотворения:</w:t>
      </w:r>
      <w:r>
        <w:t xml:space="preserve"> 2</w:t>
      </w:r>
    </w:p>
    <w:p w14:paraId="597FAEF8" w14:textId="77777777" w:rsidR="00000000" w:rsidRDefault="00000000">
      <w:pPr>
        <w:pStyle w:val="ad"/>
      </w:pPr>
      <w:r>
        <w:rPr>
          <w:spacing w:val="20"/>
        </w:rPr>
        <w:t>Спас-бросок:</w:t>
      </w:r>
      <w:r>
        <w:t xml:space="preserve"> Отр.</w:t>
      </w:r>
    </w:p>
    <w:p w14:paraId="126849F8" w14:textId="77777777" w:rsidR="00000000" w:rsidRDefault="00000000"/>
    <w:p w14:paraId="45EA7BD2" w14:textId="77777777" w:rsidR="00000000" w:rsidRDefault="00000000">
      <w:pPr>
        <w:ind w:firstLine="709"/>
        <w:jc w:val="both"/>
        <w:rPr>
          <w:rFonts w:ascii="Arial" w:hAnsi="Arial"/>
        </w:rPr>
      </w:pPr>
      <w:r>
        <w:rPr>
          <w:rFonts w:ascii="Arial" w:hAnsi="Arial"/>
        </w:rPr>
        <w:t>Творя это заклинание, волшебник создает в воздухе колыхающийся, переливающийся узор неуловимых цветов. Этот узор заставляет всех существ, взглянувших на него, очаров</w:t>
      </w:r>
      <w:r>
        <w:rPr>
          <w:rFonts w:ascii="Arial" w:hAnsi="Arial"/>
        </w:rPr>
        <w:t>ы</w:t>
      </w:r>
      <w:r>
        <w:rPr>
          <w:rFonts w:ascii="Arial" w:hAnsi="Arial"/>
        </w:rPr>
        <w:t>ваться и стоять, смотря на него, до тех пор, пока заклинатель поддерживает видение, плюс еще два раунда после этого. Этим заклинанием можно пленить максимум 24 уровня или Куб</w:t>
      </w:r>
      <w:r>
        <w:rPr>
          <w:rFonts w:ascii="Arial" w:hAnsi="Arial"/>
        </w:rPr>
        <w:t>и</w:t>
      </w:r>
      <w:r>
        <w:rPr>
          <w:rFonts w:ascii="Arial" w:hAnsi="Arial"/>
        </w:rPr>
        <w:t>ка пунктов существ (например, 24 существа по 1 Кубику пунктов каждое, 12 по 2 Кубика пунктов и т. д.). Все существа должны находиться в области воздействия, и каждое должно кидать спас-бросок от заклинания. Атака, причиняющая вред околдованному существу, немедленно освобождает его от заклинания.</w:t>
      </w:r>
    </w:p>
    <w:p w14:paraId="4F9D0121" w14:textId="77777777" w:rsidR="00000000" w:rsidRDefault="00000000">
      <w:pPr>
        <w:ind w:firstLine="709"/>
        <w:jc w:val="both"/>
        <w:rPr>
          <w:rFonts w:ascii="Arial" w:hAnsi="Arial"/>
        </w:rPr>
      </w:pPr>
      <w:r>
        <w:rPr>
          <w:rFonts w:ascii="Arial" w:hAnsi="Arial"/>
        </w:rPr>
        <w:t>Волшебнику не нужно издавать звуков, но он должен совершать соответствующие же</w:t>
      </w:r>
      <w:r>
        <w:rPr>
          <w:rFonts w:ascii="Arial" w:hAnsi="Arial"/>
        </w:rPr>
        <w:t>с</w:t>
      </w:r>
      <w:r>
        <w:rPr>
          <w:rFonts w:ascii="Arial" w:hAnsi="Arial"/>
        </w:rPr>
        <w:t>ты, держа в руках зажженную палочку с благовонием или хрустальную палочку, наполненную фосф</w:t>
      </w:r>
      <w:r>
        <w:rPr>
          <w:rFonts w:ascii="Arial" w:hAnsi="Arial"/>
        </w:rPr>
        <w:t>о</w:t>
      </w:r>
      <w:r>
        <w:rPr>
          <w:rFonts w:ascii="Arial" w:hAnsi="Arial"/>
        </w:rPr>
        <w:t>ресцирующим веществом.</w:t>
      </w:r>
    </w:p>
    <w:p w14:paraId="554120A9" w14:textId="77777777" w:rsidR="00000000" w:rsidRDefault="00000000">
      <w:pPr>
        <w:ind w:firstLine="709"/>
        <w:jc w:val="both"/>
        <w:rPr>
          <w:rFonts w:ascii="Arial" w:hAnsi="Arial"/>
        </w:rPr>
      </w:pPr>
    </w:p>
    <w:p w14:paraId="3E8ECCC9" w14:textId="77777777" w:rsidR="00000000" w:rsidRDefault="00000000">
      <w:pPr>
        <w:pStyle w:val="ab"/>
        <w:rPr>
          <w:i/>
        </w:rPr>
      </w:pPr>
      <w:r>
        <w:t xml:space="preserve">Глубокие карманы </w:t>
      </w:r>
      <w:r>
        <w:rPr>
          <w:i/>
        </w:rPr>
        <w:t>(Deeppockets)</w:t>
      </w:r>
    </w:p>
    <w:p w14:paraId="07530940" w14:textId="77777777" w:rsidR="00000000" w:rsidRDefault="00000000">
      <w:pPr>
        <w:pStyle w:val="ac"/>
      </w:pPr>
      <w:r>
        <w:t>(Превращения, Очарование)</w:t>
      </w:r>
    </w:p>
    <w:p w14:paraId="179681A4" w14:textId="77777777" w:rsidR="00000000" w:rsidRDefault="00000000"/>
    <w:p w14:paraId="03F83C8F" w14:textId="77777777" w:rsidR="00000000" w:rsidRDefault="00000000">
      <w:pPr>
        <w:pStyle w:val="ad"/>
      </w:pPr>
      <w:r>
        <w:rPr>
          <w:spacing w:val="20"/>
        </w:rPr>
        <w:t>Дальность воздействия:</w:t>
      </w:r>
      <w:r>
        <w:t xml:space="preserve"> Прикосновение</w:t>
      </w:r>
    </w:p>
    <w:p w14:paraId="6537F477" w14:textId="77777777" w:rsidR="00000000" w:rsidRDefault="00000000">
      <w:pPr>
        <w:pStyle w:val="ad"/>
      </w:pPr>
      <w:r>
        <w:rPr>
          <w:spacing w:val="20"/>
        </w:rPr>
        <w:t>Продолжительность:</w:t>
      </w:r>
      <w:r>
        <w:t xml:space="preserve"> 12 часов + 1 час / уровень</w:t>
      </w:r>
    </w:p>
    <w:p w14:paraId="2EAA741D" w14:textId="77777777" w:rsidR="00000000" w:rsidRDefault="00000000">
      <w:pPr>
        <w:pStyle w:val="ad"/>
      </w:pPr>
      <w:r>
        <w:rPr>
          <w:spacing w:val="20"/>
        </w:rPr>
        <w:t>Область воздействия:</w:t>
      </w:r>
      <w:r>
        <w:t xml:space="preserve"> 1 предмет одежды</w:t>
      </w:r>
    </w:p>
    <w:p w14:paraId="5C35522D" w14:textId="77777777" w:rsidR="00000000" w:rsidRDefault="00000000">
      <w:pPr>
        <w:pStyle w:val="ad"/>
      </w:pPr>
      <w:r>
        <w:rPr>
          <w:spacing w:val="20"/>
        </w:rPr>
        <w:t>Компоненты:</w:t>
      </w:r>
      <w:r>
        <w:t xml:space="preserve"> В, С, М</w:t>
      </w:r>
    </w:p>
    <w:p w14:paraId="049E79CB" w14:textId="77777777" w:rsidR="00000000" w:rsidRDefault="00000000">
      <w:pPr>
        <w:pStyle w:val="ad"/>
      </w:pPr>
      <w:r>
        <w:rPr>
          <w:spacing w:val="20"/>
        </w:rPr>
        <w:t>Время сотворения:</w:t>
      </w:r>
      <w:r>
        <w:t xml:space="preserve"> 1 оборот</w:t>
      </w:r>
    </w:p>
    <w:p w14:paraId="4EB3145F" w14:textId="77777777" w:rsidR="00000000" w:rsidRDefault="00000000">
      <w:pPr>
        <w:pStyle w:val="ad"/>
      </w:pPr>
      <w:r>
        <w:rPr>
          <w:spacing w:val="20"/>
        </w:rPr>
        <w:t>Спас-бросок:</w:t>
      </w:r>
      <w:r>
        <w:t xml:space="preserve"> Нет</w:t>
      </w:r>
    </w:p>
    <w:p w14:paraId="4721601F" w14:textId="77777777" w:rsidR="00000000" w:rsidRDefault="00000000"/>
    <w:p w14:paraId="66715668" w14:textId="77777777" w:rsidR="00000000" w:rsidRDefault="00000000">
      <w:pPr>
        <w:ind w:firstLine="709"/>
        <w:jc w:val="both"/>
        <w:rPr>
          <w:rFonts w:ascii="Arial" w:hAnsi="Arial"/>
        </w:rPr>
      </w:pPr>
      <w:r>
        <w:rPr>
          <w:rFonts w:ascii="Arial" w:hAnsi="Arial"/>
        </w:rPr>
        <w:t>Это заклинание позволяет волшебнику особым образом очаровать предмет одежды для того, чтобы в нем можно было держать гораздо больше вещей, чем обычно. Искусно сш</w:t>
      </w:r>
      <w:r>
        <w:rPr>
          <w:rFonts w:ascii="Arial" w:hAnsi="Arial"/>
        </w:rPr>
        <w:t>и</w:t>
      </w:r>
      <w:r>
        <w:rPr>
          <w:rFonts w:ascii="Arial" w:hAnsi="Arial"/>
        </w:rPr>
        <w:t xml:space="preserve">тое платье или мантия из высококачественного материала (стоимостью минимум 50 золотых) смоделировано так, что содержит большое количество карманов размером с руку. Дюжина - их минимальное количество. Заклинание глубоких карманов позволяет этим карманам держать в сумме до 100 фунтов </w:t>
      </w:r>
      <w:r>
        <w:rPr>
          <w:rFonts w:ascii="Arial" w:hAnsi="Arial"/>
          <w:i/>
        </w:rPr>
        <w:t>(45 кг)</w:t>
      </w:r>
      <w:r>
        <w:rPr>
          <w:rFonts w:ascii="Arial" w:hAnsi="Arial"/>
        </w:rPr>
        <w:t xml:space="preserve"> или до 5 кубических футов </w:t>
      </w:r>
      <w:r>
        <w:rPr>
          <w:rFonts w:ascii="Arial" w:hAnsi="Arial"/>
          <w:i/>
        </w:rPr>
        <w:t>(0,15 м</w:t>
      </w:r>
      <w:r>
        <w:rPr>
          <w:rFonts w:ascii="Arial" w:hAnsi="Arial"/>
          <w:i/>
          <w:vertAlign w:val="superscript"/>
        </w:rPr>
        <w:t>3</w:t>
      </w:r>
      <w:r>
        <w:rPr>
          <w:rFonts w:ascii="Arial" w:hAnsi="Arial"/>
          <w:i/>
        </w:rPr>
        <w:t>)</w:t>
      </w:r>
      <w:r>
        <w:rPr>
          <w:rFonts w:ascii="Arial" w:hAnsi="Arial"/>
        </w:rPr>
        <w:t xml:space="preserve"> груза так, как будто бы он в</w:t>
      </w:r>
      <w:r>
        <w:rPr>
          <w:rFonts w:ascii="Arial" w:hAnsi="Arial"/>
        </w:rPr>
        <w:t>е</w:t>
      </w:r>
      <w:r>
        <w:rPr>
          <w:rFonts w:ascii="Arial" w:hAnsi="Arial"/>
        </w:rPr>
        <w:t xml:space="preserve">сил всего 10 фунтов </w:t>
      </w:r>
      <w:r>
        <w:rPr>
          <w:rFonts w:ascii="Arial" w:hAnsi="Arial"/>
          <w:i/>
        </w:rPr>
        <w:t>(4,5 кг)</w:t>
      </w:r>
      <w:r>
        <w:rPr>
          <w:rFonts w:ascii="Arial" w:hAnsi="Arial"/>
        </w:rPr>
        <w:t>. При этом в тех местах, где находятся особые карманы, нет ник</w:t>
      </w:r>
      <w:r>
        <w:rPr>
          <w:rFonts w:ascii="Arial" w:hAnsi="Arial"/>
        </w:rPr>
        <w:t>а</w:t>
      </w:r>
      <w:r>
        <w:rPr>
          <w:rFonts w:ascii="Arial" w:hAnsi="Arial"/>
        </w:rPr>
        <w:t xml:space="preserve">ких отличительных деформаций. Во время сотворения заклинания волшебник может вместо одного кармана выбрать 10 карманов для того, чтобы каждый удерживал до 10 фунтов </w:t>
      </w:r>
      <w:r>
        <w:rPr>
          <w:rFonts w:ascii="Arial" w:hAnsi="Arial"/>
          <w:i/>
        </w:rPr>
        <w:t>(4,5 кг)</w:t>
      </w:r>
      <w:r>
        <w:rPr>
          <w:rFonts w:ascii="Arial" w:hAnsi="Arial"/>
        </w:rPr>
        <w:t xml:space="preserve"> или до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кубического фута </w:t>
      </w:r>
      <w:r>
        <w:rPr>
          <w:rFonts w:ascii="Arial" w:hAnsi="Arial"/>
          <w:i/>
        </w:rPr>
        <w:t>(0,015 м</w:t>
      </w:r>
      <w:r>
        <w:rPr>
          <w:rFonts w:ascii="Arial" w:hAnsi="Arial"/>
          <w:i/>
          <w:vertAlign w:val="superscript"/>
        </w:rPr>
        <w:t>3</w:t>
      </w:r>
      <w:r>
        <w:rPr>
          <w:rFonts w:ascii="Arial" w:hAnsi="Arial"/>
          <w:i/>
        </w:rPr>
        <w:t>)</w:t>
      </w:r>
      <w:r>
        <w:rPr>
          <w:rFonts w:ascii="Arial" w:hAnsi="Arial"/>
        </w:rPr>
        <w:t xml:space="preserve"> груза. Если мантия или подобный предмет сшит со 100 и более карманами (что стоит минимум 200 зм), можно околдовать 100 карманов для того, чтобы каждый вмещал по 1 фунту </w:t>
      </w:r>
      <w:r>
        <w:rPr>
          <w:rFonts w:ascii="Arial" w:hAnsi="Arial"/>
          <w:i/>
        </w:rPr>
        <w:t>(450 г)</w:t>
      </w:r>
      <w:r>
        <w:rPr>
          <w:rFonts w:ascii="Arial" w:hAnsi="Arial"/>
        </w:rPr>
        <w:t xml:space="preserve"> или по </w:t>
      </w:r>
      <w:r>
        <w:rPr>
          <w:rFonts w:ascii="Arial" w:hAnsi="Arial"/>
          <w:vertAlign w:val="superscript"/>
        </w:rPr>
        <w:t>1</w:t>
      </w:r>
      <w:r>
        <w:rPr>
          <w:rFonts w:ascii="Arial" w:hAnsi="Arial"/>
        </w:rPr>
        <w:t>/</w:t>
      </w:r>
      <w:r>
        <w:rPr>
          <w:rFonts w:ascii="Arial" w:hAnsi="Arial"/>
          <w:vertAlign w:val="subscript"/>
        </w:rPr>
        <w:t>6</w:t>
      </w:r>
      <w:r>
        <w:rPr>
          <w:rFonts w:ascii="Arial" w:hAnsi="Arial"/>
        </w:rPr>
        <w:t xml:space="preserve"> кубического фута </w:t>
      </w:r>
      <w:r>
        <w:rPr>
          <w:rFonts w:ascii="Arial" w:hAnsi="Arial"/>
          <w:i/>
        </w:rPr>
        <w:t>(0,005 м</w:t>
      </w:r>
      <w:r>
        <w:rPr>
          <w:rFonts w:ascii="Arial" w:hAnsi="Arial"/>
          <w:i/>
          <w:vertAlign w:val="superscript"/>
        </w:rPr>
        <w:t>3</w:t>
      </w:r>
      <w:r>
        <w:rPr>
          <w:rFonts w:ascii="Arial" w:hAnsi="Arial"/>
          <w:i/>
        </w:rPr>
        <w:t>)</w:t>
      </w:r>
      <w:r>
        <w:rPr>
          <w:rFonts w:ascii="Arial" w:hAnsi="Arial"/>
        </w:rPr>
        <w:t xml:space="preserve"> груза. Каждый особый карман на самом деле является внепространстве</w:t>
      </w:r>
      <w:r>
        <w:rPr>
          <w:rFonts w:ascii="Arial" w:hAnsi="Arial"/>
        </w:rPr>
        <w:t>н</w:t>
      </w:r>
      <w:r>
        <w:rPr>
          <w:rFonts w:ascii="Arial" w:hAnsi="Arial"/>
        </w:rPr>
        <w:t>ным местом хранения.</w:t>
      </w:r>
    </w:p>
    <w:p w14:paraId="250CC91F" w14:textId="77777777" w:rsidR="00000000" w:rsidRDefault="00000000">
      <w:pPr>
        <w:ind w:firstLine="709"/>
        <w:jc w:val="both"/>
        <w:rPr>
          <w:rFonts w:ascii="Arial" w:hAnsi="Arial"/>
        </w:rPr>
      </w:pPr>
      <w:r>
        <w:rPr>
          <w:rFonts w:ascii="Arial" w:hAnsi="Arial"/>
        </w:rPr>
        <w:t>Если продолжительность заклинания истекает, когда что-либо находится внутри око</w:t>
      </w:r>
      <w:r>
        <w:rPr>
          <w:rFonts w:ascii="Arial" w:hAnsi="Arial"/>
        </w:rPr>
        <w:t>л</w:t>
      </w:r>
      <w:r>
        <w:rPr>
          <w:rFonts w:ascii="Arial" w:hAnsi="Arial"/>
        </w:rPr>
        <w:t xml:space="preserve">дованных карманов, или если над одеждой успешно сотворено заклинание </w:t>
      </w:r>
      <w:r>
        <w:rPr>
          <w:rFonts w:ascii="Arial" w:hAnsi="Arial"/>
          <w:i/>
        </w:rPr>
        <w:t>рассеяния магии</w:t>
      </w:r>
      <w:r>
        <w:rPr>
          <w:rFonts w:ascii="Arial" w:hAnsi="Arial"/>
        </w:rPr>
        <w:t>, все вещи внезапно появляются вокруг носителя одежды и немедленно падают на землю. З</w:t>
      </w:r>
      <w:r>
        <w:rPr>
          <w:rFonts w:ascii="Arial" w:hAnsi="Arial"/>
        </w:rPr>
        <w:t>а</w:t>
      </w:r>
      <w:r>
        <w:rPr>
          <w:rFonts w:ascii="Arial" w:hAnsi="Arial"/>
        </w:rPr>
        <w:t>клинатель также может опустошить все карманы единственной командой.</w:t>
      </w:r>
    </w:p>
    <w:p w14:paraId="768C6EF8" w14:textId="77777777" w:rsidR="00000000" w:rsidRDefault="00000000">
      <w:pPr>
        <w:ind w:firstLine="709"/>
        <w:jc w:val="both"/>
        <w:rPr>
          <w:rFonts w:ascii="Arial" w:hAnsi="Arial"/>
        </w:rPr>
      </w:pPr>
      <w:r>
        <w:rPr>
          <w:rFonts w:ascii="Arial" w:hAnsi="Arial"/>
        </w:rPr>
        <w:t>Кроме предмета одежды, который можно использовать много раз, материальным ко</w:t>
      </w:r>
      <w:r>
        <w:rPr>
          <w:rFonts w:ascii="Arial" w:hAnsi="Arial"/>
        </w:rPr>
        <w:t>м</w:t>
      </w:r>
      <w:r>
        <w:rPr>
          <w:rFonts w:ascii="Arial" w:hAnsi="Arial"/>
        </w:rPr>
        <w:t>понентом этого заклинания являются маленькая золотая игла и полоска высококачественной материи, перекрученная и связанная концами.</w:t>
      </w:r>
    </w:p>
    <w:p w14:paraId="048A0F97" w14:textId="77777777" w:rsidR="00000000" w:rsidRDefault="00000000">
      <w:pPr>
        <w:ind w:firstLine="709"/>
        <w:jc w:val="both"/>
        <w:rPr>
          <w:rFonts w:ascii="Arial" w:hAnsi="Arial"/>
        </w:rPr>
      </w:pPr>
    </w:p>
    <w:p w14:paraId="3F84D21F" w14:textId="77777777" w:rsidR="00000000" w:rsidRDefault="00000000">
      <w:pPr>
        <w:pStyle w:val="ab"/>
        <w:rPr>
          <w:i/>
        </w:rPr>
      </w:pPr>
      <w:r>
        <w:t xml:space="preserve">Глухота </w:t>
      </w:r>
      <w:r>
        <w:rPr>
          <w:i/>
        </w:rPr>
        <w:t>(Deafness)</w:t>
      </w:r>
    </w:p>
    <w:p w14:paraId="657DC6ED" w14:textId="77777777" w:rsidR="00000000" w:rsidRDefault="00000000">
      <w:pPr>
        <w:pStyle w:val="ac"/>
      </w:pPr>
      <w:r>
        <w:t>(Иллюзии / Фантасмагории)</w:t>
      </w:r>
    </w:p>
    <w:p w14:paraId="25455FDF" w14:textId="77777777" w:rsidR="00000000" w:rsidRDefault="00000000"/>
    <w:p w14:paraId="717BA575" w14:textId="77777777" w:rsidR="00000000" w:rsidRDefault="00000000">
      <w:pPr>
        <w:pStyle w:val="ad"/>
      </w:pPr>
      <w:r>
        <w:rPr>
          <w:spacing w:val="20"/>
        </w:rPr>
        <w:t>Дальность воздействия:</w:t>
      </w:r>
      <w:r>
        <w:t xml:space="preserve"> 60 ярдов </w:t>
      </w:r>
      <w:r>
        <w:rPr>
          <w:i/>
        </w:rPr>
        <w:t>(54 м)</w:t>
      </w:r>
    </w:p>
    <w:p w14:paraId="2F87633B" w14:textId="77777777" w:rsidR="00000000" w:rsidRDefault="00000000">
      <w:pPr>
        <w:pStyle w:val="ad"/>
      </w:pPr>
      <w:r>
        <w:rPr>
          <w:spacing w:val="20"/>
        </w:rPr>
        <w:t>Продолжительность:</w:t>
      </w:r>
      <w:r>
        <w:t xml:space="preserve"> Особая</w:t>
      </w:r>
    </w:p>
    <w:p w14:paraId="77F68D4C" w14:textId="77777777" w:rsidR="00000000" w:rsidRDefault="00000000">
      <w:pPr>
        <w:pStyle w:val="ad"/>
      </w:pPr>
      <w:r>
        <w:rPr>
          <w:spacing w:val="20"/>
        </w:rPr>
        <w:t>Область воздействия:</w:t>
      </w:r>
      <w:r>
        <w:t xml:space="preserve"> 1 существо</w:t>
      </w:r>
    </w:p>
    <w:p w14:paraId="489785A9" w14:textId="77777777" w:rsidR="00000000" w:rsidRDefault="00000000">
      <w:pPr>
        <w:pStyle w:val="ad"/>
      </w:pPr>
      <w:r>
        <w:rPr>
          <w:spacing w:val="20"/>
        </w:rPr>
        <w:t>Компоненты:</w:t>
      </w:r>
      <w:r>
        <w:t xml:space="preserve"> В, С, М</w:t>
      </w:r>
    </w:p>
    <w:p w14:paraId="77EF7158" w14:textId="77777777" w:rsidR="00000000" w:rsidRDefault="00000000">
      <w:pPr>
        <w:pStyle w:val="ad"/>
      </w:pPr>
      <w:r>
        <w:rPr>
          <w:spacing w:val="20"/>
        </w:rPr>
        <w:t>Время сотворения:</w:t>
      </w:r>
      <w:r>
        <w:t xml:space="preserve"> 2</w:t>
      </w:r>
    </w:p>
    <w:p w14:paraId="37DC2BB7" w14:textId="77777777" w:rsidR="00000000" w:rsidRDefault="00000000">
      <w:pPr>
        <w:pStyle w:val="ad"/>
      </w:pPr>
      <w:r>
        <w:rPr>
          <w:spacing w:val="20"/>
        </w:rPr>
        <w:t>Спас-бросок:</w:t>
      </w:r>
      <w:r>
        <w:t xml:space="preserve"> Отр.</w:t>
      </w:r>
    </w:p>
    <w:p w14:paraId="1485D0F1" w14:textId="77777777" w:rsidR="00000000" w:rsidRDefault="00000000"/>
    <w:p w14:paraId="6CAD6FA3"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глухоты</w:t>
      </w:r>
      <w:r>
        <w:rPr>
          <w:rFonts w:ascii="Arial" w:hAnsi="Arial"/>
        </w:rPr>
        <w:t xml:space="preserve"> приводит к тому, что жертва становится полностью глухой и не способной слышать какие-либо звуки. Жертва имеет право кидать спас-бросок от заклинания. Находясь под воздействием этого заклинания, существо получает отрицательный модифик</w:t>
      </w:r>
      <w:r>
        <w:rPr>
          <w:rFonts w:ascii="Arial" w:hAnsi="Arial"/>
        </w:rPr>
        <w:t>а</w:t>
      </w:r>
      <w:r>
        <w:rPr>
          <w:rFonts w:ascii="Arial" w:hAnsi="Arial"/>
        </w:rPr>
        <w:t>тор -1 к своим броскам ошарашивания, если только остальные чувства у него не слишком ос</w:t>
      </w:r>
      <w:r>
        <w:rPr>
          <w:rFonts w:ascii="Arial" w:hAnsi="Arial"/>
        </w:rPr>
        <w:t>т</w:t>
      </w:r>
      <w:r>
        <w:rPr>
          <w:rFonts w:ascii="Arial" w:hAnsi="Arial"/>
        </w:rPr>
        <w:t>рые. Оглушенные заклинатели могут с вероятностью 20% неправильно сотворить любое з</w:t>
      </w:r>
      <w:r>
        <w:rPr>
          <w:rFonts w:ascii="Arial" w:hAnsi="Arial"/>
        </w:rPr>
        <w:t>а</w:t>
      </w:r>
      <w:r>
        <w:rPr>
          <w:rFonts w:ascii="Arial" w:hAnsi="Arial"/>
        </w:rPr>
        <w:t xml:space="preserve">клинание с вербальным компонентом. Эту глухоту можно снять только </w:t>
      </w:r>
      <w:r>
        <w:rPr>
          <w:rFonts w:ascii="Arial" w:hAnsi="Arial"/>
          <w:i/>
        </w:rPr>
        <w:t>рассеянием магии</w:t>
      </w:r>
      <w:r>
        <w:rPr>
          <w:rFonts w:ascii="Arial" w:hAnsi="Arial"/>
        </w:rPr>
        <w:t xml:space="preserve"> (либо по желанию того, кто ее сотворил).</w:t>
      </w:r>
    </w:p>
    <w:p w14:paraId="54A0A1FF" w14:textId="77777777" w:rsidR="00000000" w:rsidRDefault="00000000">
      <w:pPr>
        <w:ind w:firstLine="709"/>
        <w:jc w:val="both"/>
        <w:rPr>
          <w:rFonts w:ascii="Arial" w:hAnsi="Arial"/>
        </w:rPr>
      </w:pPr>
      <w:r>
        <w:rPr>
          <w:rFonts w:ascii="Arial" w:hAnsi="Arial"/>
        </w:rPr>
        <w:t>Материальным компонентом этого заклинания служит пчелиный воск.</w:t>
      </w:r>
    </w:p>
    <w:p w14:paraId="31738F20" w14:textId="77777777" w:rsidR="00000000" w:rsidRDefault="00000000">
      <w:pPr>
        <w:ind w:firstLine="709"/>
        <w:jc w:val="both"/>
        <w:rPr>
          <w:rFonts w:ascii="Arial" w:hAnsi="Arial"/>
        </w:rPr>
      </w:pPr>
    </w:p>
    <w:p w14:paraId="39469026" w14:textId="77777777" w:rsidR="00000000" w:rsidRDefault="00000000">
      <w:pPr>
        <w:pStyle w:val="ab"/>
        <w:rPr>
          <w:i/>
        </w:rPr>
      </w:pPr>
      <w:r>
        <w:t xml:space="preserve">Долговременный свет </w:t>
      </w:r>
      <w:r>
        <w:rPr>
          <w:i/>
        </w:rPr>
        <w:t>(Continual Light)</w:t>
      </w:r>
    </w:p>
    <w:p w14:paraId="6314CD41" w14:textId="77777777" w:rsidR="00000000" w:rsidRDefault="00000000">
      <w:pPr>
        <w:pStyle w:val="ac"/>
      </w:pPr>
      <w:r>
        <w:t>(Превращения)</w:t>
      </w:r>
    </w:p>
    <w:p w14:paraId="30133372" w14:textId="77777777" w:rsidR="00000000" w:rsidRDefault="00000000"/>
    <w:p w14:paraId="6BA9676A" w14:textId="77777777" w:rsidR="00000000" w:rsidRDefault="00000000">
      <w:pPr>
        <w:pStyle w:val="ad"/>
      </w:pPr>
      <w:r>
        <w:rPr>
          <w:spacing w:val="20"/>
        </w:rPr>
        <w:t>Дальность воздействия:</w:t>
      </w:r>
      <w:r>
        <w:t xml:space="preserve"> 60 ярдов </w:t>
      </w:r>
      <w:r>
        <w:rPr>
          <w:i/>
        </w:rPr>
        <w:t>(54 м)</w:t>
      </w:r>
    </w:p>
    <w:p w14:paraId="5CF146E4" w14:textId="77777777" w:rsidR="00000000" w:rsidRDefault="00000000">
      <w:pPr>
        <w:pStyle w:val="ad"/>
      </w:pPr>
      <w:r>
        <w:rPr>
          <w:spacing w:val="20"/>
        </w:rPr>
        <w:t>Продолжительность:</w:t>
      </w:r>
      <w:r>
        <w:t xml:space="preserve"> Долговременная</w:t>
      </w:r>
    </w:p>
    <w:p w14:paraId="2F397C8F" w14:textId="77777777" w:rsidR="00000000" w:rsidRDefault="00000000">
      <w:pPr>
        <w:pStyle w:val="ad"/>
      </w:pPr>
      <w:r>
        <w:rPr>
          <w:spacing w:val="20"/>
        </w:rPr>
        <w:t>Область воздействия:</w:t>
      </w:r>
      <w:r>
        <w:t xml:space="preserve"> Радиус 60 футов </w:t>
      </w:r>
      <w:r>
        <w:rPr>
          <w:i/>
        </w:rPr>
        <w:t>(18 м)</w:t>
      </w:r>
    </w:p>
    <w:p w14:paraId="4B6C4AB9" w14:textId="77777777" w:rsidR="00000000" w:rsidRDefault="00000000">
      <w:pPr>
        <w:pStyle w:val="ad"/>
      </w:pPr>
      <w:r>
        <w:rPr>
          <w:spacing w:val="20"/>
        </w:rPr>
        <w:t>Компоненты:</w:t>
      </w:r>
      <w:r>
        <w:t xml:space="preserve"> В, С</w:t>
      </w:r>
    </w:p>
    <w:p w14:paraId="147B6DB5" w14:textId="77777777" w:rsidR="00000000" w:rsidRDefault="00000000">
      <w:pPr>
        <w:pStyle w:val="ad"/>
      </w:pPr>
      <w:r>
        <w:rPr>
          <w:spacing w:val="20"/>
        </w:rPr>
        <w:t>Время сотворения:</w:t>
      </w:r>
      <w:r>
        <w:t xml:space="preserve"> 2</w:t>
      </w:r>
    </w:p>
    <w:p w14:paraId="5E2C6BB4" w14:textId="77777777" w:rsidR="00000000" w:rsidRDefault="00000000">
      <w:pPr>
        <w:pStyle w:val="ad"/>
      </w:pPr>
      <w:r>
        <w:rPr>
          <w:spacing w:val="20"/>
        </w:rPr>
        <w:t>Спас-бросок:</w:t>
      </w:r>
      <w:r>
        <w:t xml:space="preserve"> Особый</w:t>
      </w:r>
    </w:p>
    <w:p w14:paraId="692CC602" w14:textId="77777777" w:rsidR="00000000" w:rsidRDefault="00000000"/>
    <w:p w14:paraId="75B530F6" w14:textId="77777777" w:rsidR="00000000"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света</w:t>
      </w:r>
      <w:r>
        <w:rPr>
          <w:rFonts w:ascii="Arial" w:hAnsi="Arial"/>
        </w:rPr>
        <w:t xml:space="preserve">, с той разницей, что создаваемое им освещение эквивалентно полному дневному свету и держится до тех пор, пока не прекратится магической темнотой или заклинанием </w:t>
      </w:r>
      <w:r>
        <w:rPr>
          <w:rFonts w:ascii="Arial" w:hAnsi="Arial"/>
          <w:i/>
        </w:rPr>
        <w:t>рассеяния магии</w:t>
      </w:r>
      <w:r>
        <w:rPr>
          <w:rFonts w:ascii="Arial" w:hAnsi="Arial"/>
        </w:rPr>
        <w:t>. Существа, чьи способности уху</w:t>
      </w:r>
      <w:r>
        <w:rPr>
          <w:rFonts w:ascii="Arial" w:hAnsi="Arial"/>
        </w:rPr>
        <w:t>д</w:t>
      </w:r>
      <w:r>
        <w:rPr>
          <w:rFonts w:ascii="Arial" w:hAnsi="Arial"/>
        </w:rPr>
        <w:t>шаются при дневном свете, претерпевают эти ухудшения в области воздействия этого закл</w:t>
      </w:r>
      <w:r>
        <w:rPr>
          <w:rFonts w:ascii="Arial" w:hAnsi="Arial"/>
        </w:rPr>
        <w:t>и</w:t>
      </w:r>
      <w:r>
        <w:rPr>
          <w:rFonts w:ascii="Arial" w:hAnsi="Arial"/>
        </w:rPr>
        <w:t xml:space="preserve">нания. Это заклинание, как и заклинание </w:t>
      </w:r>
      <w:r>
        <w:rPr>
          <w:rFonts w:ascii="Arial" w:hAnsi="Arial"/>
          <w:i/>
        </w:rPr>
        <w:t>света</w:t>
      </w:r>
      <w:r>
        <w:rPr>
          <w:rFonts w:ascii="Arial" w:hAnsi="Arial"/>
        </w:rPr>
        <w:t xml:space="preserve">, можно сотворить в воздухе, на предмете или на живом существе. Если </w:t>
      </w:r>
      <w:r>
        <w:rPr>
          <w:rFonts w:ascii="Arial" w:hAnsi="Arial"/>
          <w:i/>
        </w:rPr>
        <w:t>долговр</w:t>
      </w:r>
      <w:r>
        <w:rPr>
          <w:rFonts w:ascii="Arial" w:hAnsi="Arial"/>
          <w:i/>
        </w:rPr>
        <w:t>е</w:t>
      </w:r>
      <w:r>
        <w:rPr>
          <w:rFonts w:ascii="Arial" w:hAnsi="Arial"/>
          <w:i/>
        </w:rPr>
        <w:t>менный свет</w:t>
      </w:r>
      <w:r>
        <w:rPr>
          <w:rFonts w:ascii="Arial" w:hAnsi="Arial"/>
        </w:rPr>
        <w:t xml:space="preserve"> центрируется на существе, оно кидает спас-бросок от заклинания. Удачный спас-бросок означает, что эффект центрируется на расстоянии примерно 1 фут </w:t>
      </w:r>
      <w:r>
        <w:rPr>
          <w:rFonts w:ascii="Arial" w:hAnsi="Arial"/>
          <w:i/>
        </w:rPr>
        <w:t>(30 см)</w:t>
      </w:r>
      <w:r>
        <w:rPr>
          <w:rFonts w:ascii="Arial" w:hAnsi="Arial"/>
        </w:rPr>
        <w:t xml:space="preserve"> позади существа. Обратите внимание, что этим заклинанием можно также ослепить существо, если успешно центрировать эффект на его органах зрения, в случае чего его броски атаки, спас-броски и Класс защиты ухудшаются на 4 пункта. Если заклинание сотворено над небольшим предметом, который затем помещен в светонепроницаемую оболо</w:t>
      </w:r>
      <w:r>
        <w:rPr>
          <w:rFonts w:ascii="Arial" w:hAnsi="Arial"/>
        </w:rPr>
        <w:t>ч</w:t>
      </w:r>
      <w:r>
        <w:rPr>
          <w:rFonts w:ascii="Arial" w:hAnsi="Arial"/>
        </w:rPr>
        <w:t>ку, эффект от заклинания прекращается до тех пор, пока оболочка не удалена.</w:t>
      </w:r>
    </w:p>
    <w:p w14:paraId="43243F55" w14:textId="77777777" w:rsidR="00000000" w:rsidRDefault="00000000">
      <w:pPr>
        <w:ind w:firstLine="709"/>
        <w:jc w:val="both"/>
        <w:rPr>
          <w:rFonts w:ascii="Arial" w:hAnsi="Arial"/>
        </w:rPr>
      </w:pPr>
      <w:r>
        <w:rPr>
          <w:rFonts w:ascii="Arial" w:hAnsi="Arial"/>
          <w:i/>
        </w:rPr>
        <w:t>Долговременный свет</w:t>
      </w:r>
      <w:r>
        <w:rPr>
          <w:rFonts w:ascii="Arial" w:hAnsi="Arial"/>
        </w:rPr>
        <w:t>, внесенный в область магической темноты (или наоборот) вр</w:t>
      </w:r>
      <w:r>
        <w:rPr>
          <w:rFonts w:ascii="Arial" w:hAnsi="Arial"/>
        </w:rPr>
        <w:t>е</w:t>
      </w:r>
      <w:r>
        <w:rPr>
          <w:rFonts w:ascii="Arial" w:hAnsi="Arial"/>
        </w:rPr>
        <w:t>менно прекращается таким образом, что в области перекрытия преобладает освещение, кот</w:t>
      </w:r>
      <w:r>
        <w:rPr>
          <w:rFonts w:ascii="Arial" w:hAnsi="Arial"/>
        </w:rPr>
        <w:t>о</w:t>
      </w:r>
      <w:r>
        <w:rPr>
          <w:rFonts w:ascii="Arial" w:hAnsi="Arial"/>
        </w:rPr>
        <w:t xml:space="preserve">рое присутствовало бы там без обоих магических эффектов. Прямое сотворение </w:t>
      </w:r>
      <w:r>
        <w:rPr>
          <w:rFonts w:ascii="Arial" w:hAnsi="Arial"/>
          <w:i/>
        </w:rPr>
        <w:t>долговреме</w:t>
      </w:r>
      <w:r>
        <w:rPr>
          <w:rFonts w:ascii="Arial" w:hAnsi="Arial"/>
          <w:i/>
        </w:rPr>
        <w:t>н</w:t>
      </w:r>
      <w:r>
        <w:rPr>
          <w:rFonts w:ascii="Arial" w:hAnsi="Arial"/>
          <w:i/>
        </w:rPr>
        <w:t>ного</w:t>
      </w:r>
      <w:r>
        <w:rPr>
          <w:rFonts w:ascii="Arial" w:hAnsi="Arial"/>
        </w:rPr>
        <w:t xml:space="preserve"> света пр</w:t>
      </w:r>
      <w:r>
        <w:rPr>
          <w:rFonts w:ascii="Arial" w:hAnsi="Arial"/>
        </w:rPr>
        <w:t>о</w:t>
      </w:r>
      <w:r>
        <w:rPr>
          <w:rFonts w:ascii="Arial" w:hAnsi="Arial"/>
        </w:rPr>
        <w:t>тив подобной или более слабой магической темноты прекращает оба эффекта.</w:t>
      </w:r>
    </w:p>
    <w:p w14:paraId="609E845B" w14:textId="77777777" w:rsidR="00000000" w:rsidRDefault="00000000">
      <w:pPr>
        <w:ind w:firstLine="709"/>
        <w:jc w:val="both"/>
        <w:rPr>
          <w:rFonts w:ascii="Arial" w:hAnsi="Arial"/>
        </w:rPr>
      </w:pPr>
      <w:r>
        <w:rPr>
          <w:rFonts w:ascii="Arial" w:hAnsi="Arial"/>
        </w:rPr>
        <w:t>Это заклинание со временем разрушает материал, на котором оно было сотворено, но этот процесс длится гораздо дольше, чем продолжительность обычного модуля. Особенно прочные и дорогостоящие материалы могут сохраняться сотни или даже тысячи лет.</w:t>
      </w:r>
    </w:p>
    <w:p w14:paraId="3C488727" w14:textId="77777777" w:rsidR="00000000" w:rsidRDefault="00000000">
      <w:pPr>
        <w:ind w:firstLine="709"/>
        <w:jc w:val="both"/>
        <w:rPr>
          <w:rFonts w:ascii="Arial" w:hAnsi="Arial"/>
        </w:rPr>
      </w:pPr>
    </w:p>
    <w:p w14:paraId="4575B2D1" w14:textId="77777777" w:rsidR="00000000" w:rsidRDefault="00000000">
      <w:pPr>
        <w:pStyle w:val="ab"/>
        <w:rPr>
          <w:i/>
        </w:rPr>
      </w:pPr>
      <w:r>
        <w:t xml:space="preserve">Заглушка </w:t>
      </w:r>
      <w:r>
        <w:rPr>
          <w:i/>
        </w:rPr>
        <w:t>(Misdirection)</w:t>
      </w:r>
    </w:p>
    <w:p w14:paraId="4F59D8FC" w14:textId="77777777" w:rsidR="00000000" w:rsidRDefault="00000000">
      <w:pPr>
        <w:pStyle w:val="ac"/>
      </w:pPr>
      <w:r>
        <w:t>(Иллюзии / Фантасмагории)</w:t>
      </w:r>
    </w:p>
    <w:p w14:paraId="44E62C50" w14:textId="77777777" w:rsidR="00000000" w:rsidRDefault="00000000"/>
    <w:p w14:paraId="4D3EE110" w14:textId="77777777" w:rsidR="00000000" w:rsidRDefault="00000000">
      <w:pPr>
        <w:pStyle w:val="ad"/>
      </w:pPr>
      <w:r>
        <w:rPr>
          <w:spacing w:val="20"/>
        </w:rPr>
        <w:t>Дальность воздействия:</w:t>
      </w:r>
      <w:r>
        <w:t xml:space="preserve"> 30 ярдов </w:t>
      </w:r>
      <w:r>
        <w:rPr>
          <w:i/>
        </w:rPr>
        <w:t>(27 м)</w:t>
      </w:r>
    </w:p>
    <w:p w14:paraId="004D0127" w14:textId="77777777" w:rsidR="00000000" w:rsidRDefault="00000000">
      <w:pPr>
        <w:pStyle w:val="ad"/>
      </w:pPr>
      <w:r>
        <w:rPr>
          <w:spacing w:val="20"/>
        </w:rPr>
        <w:t>Продолжительность:</w:t>
      </w:r>
      <w:r>
        <w:t xml:space="preserve"> 8 часов</w:t>
      </w:r>
    </w:p>
    <w:p w14:paraId="2531DC95" w14:textId="77777777" w:rsidR="00000000" w:rsidRDefault="00000000">
      <w:pPr>
        <w:pStyle w:val="ad"/>
      </w:pPr>
      <w:r>
        <w:rPr>
          <w:spacing w:val="20"/>
        </w:rPr>
        <w:t>Область воздействия:</w:t>
      </w:r>
      <w:r>
        <w:t xml:space="preserve"> 1 существо или предмет</w:t>
      </w:r>
    </w:p>
    <w:p w14:paraId="04E80871" w14:textId="77777777" w:rsidR="00000000" w:rsidRDefault="00000000">
      <w:pPr>
        <w:pStyle w:val="ad"/>
      </w:pPr>
      <w:r>
        <w:rPr>
          <w:spacing w:val="20"/>
        </w:rPr>
        <w:t>Компоненты:</w:t>
      </w:r>
      <w:r>
        <w:t xml:space="preserve"> В, С</w:t>
      </w:r>
    </w:p>
    <w:p w14:paraId="54987D6A" w14:textId="77777777" w:rsidR="00000000" w:rsidRDefault="00000000">
      <w:pPr>
        <w:pStyle w:val="ad"/>
      </w:pPr>
      <w:r>
        <w:rPr>
          <w:spacing w:val="20"/>
        </w:rPr>
        <w:t>Время сотворения:</w:t>
      </w:r>
      <w:r>
        <w:t xml:space="preserve"> 2</w:t>
      </w:r>
    </w:p>
    <w:p w14:paraId="79102558" w14:textId="77777777" w:rsidR="00000000" w:rsidRDefault="00000000">
      <w:pPr>
        <w:pStyle w:val="ad"/>
      </w:pPr>
      <w:r>
        <w:rPr>
          <w:spacing w:val="20"/>
        </w:rPr>
        <w:t>Спас-бросок:</w:t>
      </w:r>
      <w:r>
        <w:t xml:space="preserve"> Отр.</w:t>
      </w:r>
    </w:p>
    <w:p w14:paraId="7B759900" w14:textId="77777777" w:rsidR="00000000" w:rsidRDefault="00000000"/>
    <w:p w14:paraId="697B94E7" w14:textId="77777777" w:rsidR="00000000" w:rsidRDefault="00000000">
      <w:pPr>
        <w:ind w:firstLine="709"/>
        <w:jc w:val="both"/>
        <w:rPr>
          <w:rFonts w:ascii="Arial" w:hAnsi="Arial"/>
        </w:rPr>
      </w:pPr>
      <w:r>
        <w:rPr>
          <w:rFonts w:ascii="Arial" w:hAnsi="Arial"/>
        </w:rPr>
        <w:t>С помощью этого заклинания волшебник направляет в неверную сторону информацию от заклинаний обнаружительного типа (</w:t>
      </w:r>
      <w:r>
        <w:rPr>
          <w:rFonts w:ascii="Arial" w:hAnsi="Arial"/>
          <w:i/>
        </w:rPr>
        <w:t>обнаружение магии, обнаружение чар, обнаружение зла, обнаружение лжи, обнаружение ловушек и ям</w:t>
      </w:r>
      <w:r>
        <w:rPr>
          <w:rFonts w:ascii="Arial" w:hAnsi="Arial"/>
        </w:rPr>
        <w:t xml:space="preserve"> и т. д.). Когда сотворяется обнаружительное заклинание, оно указывает не на тот предмет, существо, или область, или выдает информ</w:t>
      </w:r>
      <w:r>
        <w:rPr>
          <w:rFonts w:ascii="Arial" w:hAnsi="Arial"/>
        </w:rPr>
        <w:t>а</w:t>
      </w:r>
      <w:r>
        <w:rPr>
          <w:rFonts w:ascii="Arial" w:hAnsi="Arial"/>
        </w:rPr>
        <w:t xml:space="preserve">цию, противоположную истинной (в случае </w:t>
      </w:r>
      <w:r>
        <w:rPr>
          <w:rFonts w:ascii="Arial" w:hAnsi="Arial"/>
          <w:i/>
        </w:rPr>
        <w:t>обнаружения лжи</w:t>
      </w:r>
      <w:r>
        <w:rPr>
          <w:rFonts w:ascii="Arial" w:hAnsi="Arial"/>
        </w:rPr>
        <w:t xml:space="preserve"> или </w:t>
      </w:r>
      <w:r>
        <w:rPr>
          <w:rFonts w:ascii="Arial" w:hAnsi="Arial"/>
          <w:i/>
        </w:rPr>
        <w:t>обнаружения зла</w:t>
      </w:r>
      <w:r>
        <w:rPr>
          <w:rFonts w:ascii="Arial" w:hAnsi="Arial"/>
        </w:rPr>
        <w:t>). Заклин</w:t>
      </w:r>
      <w:r>
        <w:rPr>
          <w:rFonts w:ascii="Arial" w:hAnsi="Arial"/>
        </w:rPr>
        <w:t>а</w:t>
      </w:r>
      <w:r>
        <w:rPr>
          <w:rFonts w:ascii="Arial" w:hAnsi="Arial"/>
        </w:rPr>
        <w:t xml:space="preserve">ние </w:t>
      </w:r>
      <w:r>
        <w:rPr>
          <w:rFonts w:ascii="Arial" w:hAnsi="Arial"/>
          <w:i/>
        </w:rPr>
        <w:t>заглушки</w:t>
      </w:r>
      <w:r>
        <w:rPr>
          <w:rFonts w:ascii="Arial" w:hAnsi="Arial"/>
        </w:rPr>
        <w:t xml:space="preserve"> устанавливается на потенциальном объекте обнаружительного заклинания. Если тот, кто творит обнаружительное заклинание, проваливает спас-бросок от заклинания, он узн</w:t>
      </w:r>
      <w:r>
        <w:rPr>
          <w:rFonts w:ascii="Arial" w:hAnsi="Arial"/>
        </w:rPr>
        <w:t>а</w:t>
      </w:r>
      <w:r>
        <w:rPr>
          <w:rFonts w:ascii="Arial" w:hAnsi="Arial"/>
        </w:rPr>
        <w:t>ет неверную информацию. Обратите внимание, что это заклинание не защищает от других т</w:t>
      </w:r>
      <w:r>
        <w:rPr>
          <w:rFonts w:ascii="Arial" w:hAnsi="Arial"/>
        </w:rPr>
        <w:t>и</w:t>
      </w:r>
      <w:r>
        <w:rPr>
          <w:rFonts w:ascii="Arial" w:hAnsi="Arial"/>
        </w:rPr>
        <w:t>пов гадательных заклинаний (</w:t>
      </w:r>
      <w:r>
        <w:rPr>
          <w:rFonts w:ascii="Arial" w:hAnsi="Arial"/>
          <w:i/>
        </w:rPr>
        <w:t>определение ориентации, предсказание, чтение мыслей, ясн</w:t>
      </w:r>
      <w:r>
        <w:rPr>
          <w:rFonts w:ascii="Arial" w:hAnsi="Arial"/>
          <w:i/>
        </w:rPr>
        <w:t>о</w:t>
      </w:r>
      <w:r>
        <w:rPr>
          <w:rFonts w:ascii="Arial" w:hAnsi="Arial"/>
          <w:i/>
        </w:rPr>
        <w:t>видение</w:t>
      </w:r>
      <w:r>
        <w:rPr>
          <w:rFonts w:ascii="Arial" w:hAnsi="Arial"/>
        </w:rPr>
        <w:t xml:space="preserve"> и др.).</w:t>
      </w:r>
    </w:p>
    <w:p w14:paraId="450C3E28" w14:textId="77777777" w:rsidR="00000000" w:rsidRDefault="00000000">
      <w:pPr>
        <w:ind w:firstLine="709"/>
        <w:jc w:val="both"/>
        <w:rPr>
          <w:rFonts w:ascii="Arial" w:hAnsi="Arial"/>
        </w:rPr>
      </w:pPr>
    </w:p>
    <w:p w14:paraId="01B94F04" w14:textId="77777777" w:rsidR="00000000" w:rsidRDefault="00000000">
      <w:pPr>
        <w:pStyle w:val="ab"/>
        <w:rPr>
          <w:i/>
        </w:rPr>
      </w:pPr>
      <w:r>
        <w:t xml:space="preserve">Защита от трюков </w:t>
      </w:r>
      <w:r>
        <w:rPr>
          <w:i/>
        </w:rPr>
        <w:t>(Protection from Cantrips)</w:t>
      </w:r>
    </w:p>
    <w:p w14:paraId="3D18EEB2" w14:textId="77777777" w:rsidR="00000000" w:rsidRDefault="00000000">
      <w:pPr>
        <w:pStyle w:val="ac"/>
      </w:pPr>
      <w:r>
        <w:t>(Отречения)</w:t>
      </w:r>
    </w:p>
    <w:p w14:paraId="0089FCE2" w14:textId="77777777" w:rsidR="00000000" w:rsidRDefault="00000000"/>
    <w:p w14:paraId="48B728E4" w14:textId="77777777" w:rsidR="00000000" w:rsidRDefault="00000000">
      <w:pPr>
        <w:pStyle w:val="ad"/>
      </w:pPr>
      <w:r>
        <w:rPr>
          <w:spacing w:val="20"/>
        </w:rPr>
        <w:t>Дальность воздействия:</w:t>
      </w:r>
      <w:r>
        <w:t xml:space="preserve"> Прикосновение</w:t>
      </w:r>
    </w:p>
    <w:p w14:paraId="35A894E9" w14:textId="77777777" w:rsidR="00000000" w:rsidRDefault="00000000">
      <w:pPr>
        <w:pStyle w:val="ad"/>
      </w:pPr>
      <w:r>
        <w:rPr>
          <w:spacing w:val="20"/>
        </w:rPr>
        <w:t>Продолжительность:</w:t>
      </w:r>
      <w:r>
        <w:t xml:space="preserve"> 5 часов + 1 час / уровень</w:t>
      </w:r>
    </w:p>
    <w:p w14:paraId="1F658B09" w14:textId="77777777" w:rsidR="00000000" w:rsidRDefault="00000000">
      <w:pPr>
        <w:pStyle w:val="ad"/>
      </w:pPr>
      <w:r>
        <w:rPr>
          <w:spacing w:val="20"/>
        </w:rPr>
        <w:t>Область воздействия:</w:t>
      </w:r>
      <w:r>
        <w:t xml:space="preserve"> 1 существо или предмет</w:t>
      </w:r>
    </w:p>
    <w:p w14:paraId="15938A53" w14:textId="77777777" w:rsidR="00000000" w:rsidRDefault="00000000">
      <w:pPr>
        <w:pStyle w:val="ad"/>
      </w:pPr>
      <w:r>
        <w:rPr>
          <w:spacing w:val="20"/>
        </w:rPr>
        <w:t>Компоненты:</w:t>
      </w:r>
      <w:r>
        <w:t xml:space="preserve"> В, С</w:t>
      </w:r>
    </w:p>
    <w:p w14:paraId="582E5284" w14:textId="77777777" w:rsidR="00000000" w:rsidRDefault="00000000">
      <w:pPr>
        <w:pStyle w:val="ad"/>
      </w:pPr>
      <w:r>
        <w:rPr>
          <w:spacing w:val="20"/>
        </w:rPr>
        <w:t>Время сотворения:</w:t>
      </w:r>
      <w:r>
        <w:t xml:space="preserve"> 1 раунд</w:t>
      </w:r>
    </w:p>
    <w:p w14:paraId="04206CEC" w14:textId="77777777" w:rsidR="00000000" w:rsidRDefault="00000000">
      <w:pPr>
        <w:pStyle w:val="ad"/>
      </w:pPr>
      <w:r>
        <w:rPr>
          <w:spacing w:val="20"/>
        </w:rPr>
        <w:t>Спас-бросок:</w:t>
      </w:r>
      <w:r>
        <w:t xml:space="preserve"> Особый</w:t>
      </w:r>
    </w:p>
    <w:p w14:paraId="6AFF3A7A" w14:textId="77777777" w:rsidR="00000000" w:rsidRDefault="00000000"/>
    <w:p w14:paraId="5C73429E" w14:textId="77777777" w:rsidR="00000000" w:rsidRDefault="00000000">
      <w:pPr>
        <w:ind w:firstLine="709"/>
        <w:jc w:val="both"/>
        <w:rPr>
          <w:rFonts w:ascii="Arial" w:hAnsi="Arial"/>
        </w:rPr>
      </w:pPr>
      <w:r>
        <w:rPr>
          <w:rFonts w:ascii="Arial" w:hAnsi="Arial"/>
        </w:rPr>
        <w:t xml:space="preserve">Тот, над кем сотворено это заклинание, становится иммунным к эффектам </w:t>
      </w:r>
      <w:r>
        <w:rPr>
          <w:rFonts w:ascii="Arial" w:hAnsi="Arial"/>
          <w:i/>
        </w:rPr>
        <w:t>трюков</w:t>
      </w:r>
      <w:r>
        <w:rPr>
          <w:rFonts w:ascii="Arial" w:hAnsi="Arial"/>
        </w:rPr>
        <w:t>, с</w:t>
      </w:r>
      <w:r>
        <w:rPr>
          <w:rFonts w:ascii="Arial" w:hAnsi="Arial"/>
        </w:rPr>
        <w:t>о</w:t>
      </w:r>
      <w:r>
        <w:rPr>
          <w:rFonts w:ascii="Arial" w:hAnsi="Arial"/>
        </w:rPr>
        <w:t xml:space="preserve">творенным другими волшебниками, учениками или существами, применяющими заклинание </w:t>
      </w:r>
      <w:r>
        <w:rPr>
          <w:rFonts w:ascii="Arial" w:hAnsi="Arial"/>
          <w:i/>
        </w:rPr>
        <w:t>трюка</w:t>
      </w:r>
      <w:r>
        <w:rPr>
          <w:rFonts w:ascii="Arial" w:hAnsi="Arial"/>
        </w:rPr>
        <w:t>. Заклинание защищает волшебника или тот предмет (то существо), до которого он д</w:t>
      </w:r>
      <w:r>
        <w:rPr>
          <w:rFonts w:ascii="Arial" w:hAnsi="Arial"/>
        </w:rPr>
        <w:t>о</w:t>
      </w:r>
      <w:r>
        <w:rPr>
          <w:rFonts w:ascii="Arial" w:hAnsi="Arial"/>
        </w:rPr>
        <w:t xml:space="preserve">тронулся (например, книгу заклинаний или ящик шкафа с компонентами заклинаний). Всякий </w:t>
      </w:r>
      <w:r>
        <w:rPr>
          <w:rFonts w:ascii="Arial" w:hAnsi="Arial"/>
          <w:i/>
        </w:rPr>
        <w:t>трюк</w:t>
      </w:r>
      <w:r>
        <w:rPr>
          <w:rFonts w:ascii="Arial" w:hAnsi="Arial"/>
        </w:rPr>
        <w:t>, сотворенный в отношении защищенного существа или предмета, рассеивается с вня</w:t>
      </w:r>
      <w:r>
        <w:rPr>
          <w:rFonts w:ascii="Arial" w:hAnsi="Arial"/>
        </w:rPr>
        <w:t>т</w:t>
      </w:r>
      <w:r>
        <w:rPr>
          <w:rFonts w:ascii="Arial" w:hAnsi="Arial"/>
        </w:rPr>
        <w:t>ным хлопающим звуком. Это заклинание часто применяется волшебниками, имеющими озо</w:t>
      </w:r>
      <w:r>
        <w:rPr>
          <w:rFonts w:ascii="Arial" w:hAnsi="Arial"/>
        </w:rPr>
        <w:t>р</w:t>
      </w:r>
      <w:r>
        <w:rPr>
          <w:rFonts w:ascii="Arial" w:hAnsi="Arial"/>
        </w:rPr>
        <w:t>ных учеников или желающих, чтобы ученики наводили порядок с помощью физического труда, а не магии. До всякой нежелающей жертвы этого заклинания нужно дотронуться (кинуть бросок атаки), и она должна кидать спас-бросок, чтобы воспротивиться его эффекту.</w:t>
      </w:r>
    </w:p>
    <w:p w14:paraId="4CCFA19B" w14:textId="77777777" w:rsidR="00000000" w:rsidRDefault="00000000">
      <w:pPr>
        <w:ind w:firstLine="709"/>
        <w:jc w:val="both"/>
        <w:rPr>
          <w:rFonts w:ascii="Arial" w:hAnsi="Arial"/>
        </w:rPr>
      </w:pPr>
    </w:p>
    <w:p w14:paraId="54779AF6" w14:textId="77777777" w:rsidR="00000000" w:rsidRDefault="00000000">
      <w:pPr>
        <w:pStyle w:val="ab"/>
        <w:rPr>
          <w:i/>
        </w:rPr>
      </w:pPr>
      <w:r>
        <w:t xml:space="preserve">Звук </w:t>
      </w:r>
      <w:r>
        <w:rPr>
          <w:i/>
        </w:rPr>
        <w:t>(Shatter)</w:t>
      </w:r>
    </w:p>
    <w:p w14:paraId="0B80BF8A" w14:textId="77777777" w:rsidR="00000000" w:rsidRDefault="00000000">
      <w:pPr>
        <w:pStyle w:val="ac"/>
      </w:pPr>
      <w:r>
        <w:t>(Превращения)</w:t>
      </w:r>
    </w:p>
    <w:p w14:paraId="6540C162" w14:textId="77777777" w:rsidR="00000000" w:rsidRDefault="00000000"/>
    <w:p w14:paraId="0047CBE9" w14:textId="77777777" w:rsidR="00000000" w:rsidRDefault="00000000">
      <w:pPr>
        <w:pStyle w:val="ad"/>
      </w:pPr>
      <w:r>
        <w:rPr>
          <w:spacing w:val="20"/>
        </w:rPr>
        <w:t>Дальность воздействия:</w:t>
      </w:r>
      <w:r>
        <w:t xml:space="preserve"> 30 ярдов + 10 ярдов / уровень </w:t>
      </w:r>
      <w:r>
        <w:rPr>
          <w:i/>
        </w:rPr>
        <w:t>(27 м + 9 м / уровень)</w:t>
      </w:r>
    </w:p>
    <w:p w14:paraId="5D664E0F" w14:textId="77777777" w:rsidR="00000000" w:rsidRDefault="00000000">
      <w:pPr>
        <w:pStyle w:val="ad"/>
      </w:pPr>
      <w:r>
        <w:rPr>
          <w:spacing w:val="20"/>
        </w:rPr>
        <w:t>Продолжительность:</w:t>
      </w:r>
      <w:r>
        <w:t xml:space="preserve"> Мгновенная</w:t>
      </w:r>
    </w:p>
    <w:p w14:paraId="38CD79EE" w14:textId="77777777" w:rsidR="00000000" w:rsidRDefault="00000000">
      <w:pPr>
        <w:pStyle w:val="ad"/>
      </w:pPr>
      <w:r>
        <w:rPr>
          <w:spacing w:val="20"/>
        </w:rPr>
        <w:t>Область воздействия:</w:t>
      </w:r>
      <w:r>
        <w:t xml:space="preserve"> Радиус 3 футов </w:t>
      </w:r>
      <w:r>
        <w:rPr>
          <w:i/>
        </w:rPr>
        <w:t>(1 м)</w:t>
      </w:r>
    </w:p>
    <w:p w14:paraId="3DCB7794" w14:textId="77777777" w:rsidR="00000000" w:rsidRDefault="00000000">
      <w:pPr>
        <w:pStyle w:val="ad"/>
      </w:pPr>
      <w:r>
        <w:rPr>
          <w:spacing w:val="20"/>
        </w:rPr>
        <w:t>Компоненты:</w:t>
      </w:r>
      <w:r>
        <w:t xml:space="preserve"> В, С, М</w:t>
      </w:r>
    </w:p>
    <w:p w14:paraId="41B7339F" w14:textId="77777777" w:rsidR="00000000" w:rsidRDefault="00000000">
      <w:pPr>
        <w:pStyle w:val="ad"/>
      </w:pPr>
      <w:r>
        <w:rPr>
          <w:spacing w:val="20"/>
        </w:rPr>
        <w:t>Время сотворения:</w:t>
      </w:r>
      <w:r>
        <w:t xml:space="preserve"> 2</w:t>
      </w:r>
    </w:p>
    <w:p w14:paraId="2C441FD9" w14:textId="77777777" w:rsidR="00000000" w:rsidRDefault="00000000">
      <w:pPr>
        <w:pStyle w:val="ad"/>
      </w:pPr>
      <w:r>
        <w:rPr>
          <w:spacing w:val="20"/>
        </w:rPr>
        <w:t>Спас-бросок:</w:t>
      </w:r>
      <w:r>
        <w:t xml:space="preserve"> Особый</w:t>
      </w:r>
    </w:p>
    <w:p w14:paraId="4C868D71" w14:textId="77777777" w:rsidR="00000000" w:rsidRDefault="00000000"/>
    <w:p w14:paraId="60ECF813"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звука</w:t>
      </w:r>
      <w:r>
        <w:rPr>
          <w:rFonts w:ascii="Arial" w:hAnsi="Arial"/>
        </w:rPr>
        <w:t xml:space="preserve"> - это атака звукового характера, которая обрушивается на немагич</w:t>
      </w:r>
      <w:r>
        <w:rPr>
          <w:rFonts w:ascii="Arial" w:hAnsi="Arial"/>
        </w:rPr>
        <w:t>е</w:t>
      </w:r>
      <w:r>
        <w:rPr>
          <w:rFonts w:ascii="Arial" w:hAnsi="Arial"/>
        </w:rPr>
        <w:t>ские предметы из хрусталя, стекла, керамики или фарфора, такие, как пузырьки, бутылки, фл</w:t>
      </w:r>
      <w:r>
        <w:rPr>
          <w:rFonts w:ascii="Arial" w:hAnsi="Arial"/>
        </w:rPr>
        <w:t>а</w:t>
      </w:r>
      <w:r>
        <w:rPr>
          <w:rFonts w:ascii="Arial" w:hAnsi="Arial"/>
        </w:rPr>
        <w:t>коны, кувшины, окна, зеркала и т. д. Все подобные объекты в радиусе 3 футов от центра закл</w:t>
      </w:r>
      <w:r>
        <w:rPr>
          <w:rFonts w:ascii="Arial" w:hAnsi="Arial"/>
        </w:rPr>
        <w:t>и</w:t>
      </w:r>
      <w:r>
        <w:rPr>
          <w:rFonts w:ascii="Arial" w:hAnsi="Arial"/>
        </w:rPr>
        <w:t xml:space="preserve">нания разбиваются от </w:t>
      </w:r>
      <w:r>
        <w:rPr>
          <w:rFonts w:ascii="Arial" w:hAnsi="Arial"/>
          <w:i/>
        </w:rPr>
        <w:t>звука</w:t>
      </w:r>
      <w:r>
        <w:rPr>
          <w:rFonts w:ascii="Arial" w:hAnsi="Arial"/>
        </w:rPr>
        <w:t xml:space="preserve"> на десятки кусков. На предметы, весящие больше 1 фунта </w:t>
      </w:r>
      <w:r>
        <w:rPr>
          <w:rFonts w:ascii="Arial" w:hAnsi="Arial"/>
          <w:i/>
        </w:rPr>
        <w:t>(0,5 кг)</w:t>
      </w:r>
      <w:r>
        <w:rPr>
          <w:rFonts w:ascii="Arial" w:hAnsi="Arial"/>
        </w:rPr>
        <w:t xml:space="preserve"> на уровень заклинателя, заклинание не действует, но все прочие предметы, оказавшиеся в его области воздействия, должны выкинуть спас-бросок от сокрушения или разбиться. Также з</w:t>
      </w:r>
      <w:r>
        <w:rPr>
          <w:rFonts w:ascii="Arial" w:hAnsi="Arial"/>
        </w:rPr>
        <w:t>а</w:t>
      </w:r>
      <w:r>
        <w:rPr>
          <w:rFonts w:ascii="Arial" w:hAnsi="Arial"/>
        </w:rPr>
        <w:t xml:space="preserve">клинание можно сосредоточить на единственном предмете весом до 10 фунтов </w:t>
      </w:r>
      <w:r>
        <w:rPr>
          <w:rFonts w:ascii="Arial" w:hAnsi="Arial"/>
          <w:i/>
        </w:rPr>
        <w:t>(4,5 кг)</w:t>
      </w:r>
      <w:r>
        <w:rPr>
          <w:rFonts w:ascii="Arial" w:hAnsi="Arial"/>
        </w:rPr>
        <w:t xml:space="preserve"> на ур</w:t>
      </w:r>
      <w:r>
        <w:rPr>
          <w:rFonts w:ascii="Arial" w:hAnsi="Arial"/>
        </w:rPr>
        <w:t>о</w:t>
      </w:r>
      <w:r>
        <w:rPr>
          <w:rFonts w:ascii="Arial" w:hAnsi="Arial"/>
        </w:rPr>
        <w:t>вень заклинателя. Кристаллические существа обычно получают по 1d6 пунктов вреда на ур</w:t>
      </w:r>
      <w:r>
        <w:rPr>
          <w:rFonts w:ascii="Arial" w:hAnsi="Arial"/>
        </w:rPr>
        <w:t>о</w:t>
      </w:r>
      <w:r>
        <w:rPr>
          <w:rFonts w:ascii="Arial" w:hAnsi="Arial"/>
        </w:rPr>
        <w:t>вень заклинателя, до максимума 6d6, кидая спас-бросок от заклинания для уменьшения вреда вдвое.</w:t>
      </w:r>
    </w:p>
    <w:p w14:paraId="7DF5CA70" w14:textId="77777777" w:rsidR="00000000" w:rsidRDefault="00000000">
      <w:pPr>
        <w:ind w:firstLine="709"/>
        <w:jc w:val="both"/>
        <w:rPr>
          <w:rFonts w:ascii="Arial" w:hAnsi="Arial"/>
        </w:rPr>
      </w:pPr>
      <w:r>
        <w:rPr>
          <w:rFonts w:ascii="Arial" w:hAnsi="Arial"/>
        </w:rPr>
        <w:t>Материальным компонентом заклинания является кусочек слюды.</w:t>
      </w:r>
    </w:p>
    <w:p w14:paraId="59642D36" w14:textId="77777777" w:rsidR="00000000" w:rsidRDefault="00000000">
      <w:pPr>
        <w:ind w:firstLine="709"/>
        <w:jc w:val="both"/>
        <w:rPr>
          <w:rFonts w:ascii="Arial" w:hAnsi="Arial"/>
        </w:rPr>
      </w:pPr>
    </w:p>
    <w:p w14:paraId="73275AA3" w14:textId="77777777" w:rsidR="00000000" w:rsidRDefault="00000000">
      <w:pPr>
        <w:pStyle w:val="ab"/>
        <w:rPr>
          <w:i/>
        </w:rPr>
      </w:pPr>
      <w:r>
        <w:t xml:space="preserve">Зеркальные подобия </w:t>
      </w:r>
      <w:r>
        <w:rPr>
          <w:i/>
        </w:rPr>
        <w:t>(Mirror Image)</w:t>
      </w:r>
    </w:p>
    <w:p w14:paraId="47CD203E" w14:textId="77777777" w:rsidR="00000000" w:rsidRDefault="00000000">
      <w:pPr>
        <w:pStyle w:val="ac"/>
      </w:pPr>
      <w:r>
        <w:t>(Иллюзии / Фантасмагории)</w:t>
      </w:r>
    </w:p>
    <w:p w14:paraId="235ABC46" w14:textId="77777777" w:rsidR="00000000" w:rsidRDefault="00000000"/>
    <w:p w14:paraId="6AF5836C" w14:textId="77777777" w:rsidR="00000000" w:rsidRDefault="00000000">
      <w:pPr>
        <w:pStyle w:val="ad"/>
      </w:pPr>
      <w:r>
        <w:rPr>
          <w:spacing w:val="20"/>
        </w:rPr>
        <w:t>Дальность воздействия:</w:t>
      </w:r>
      <w:r>
        <w:t xml:space="preserve"> 0</w:t>
      </w:r>
    </w:p>
    <w:p w14:paraId="67BFB6B3" w14:textId="77777777" w:rsidR="00000000" w:rsidRDefault="00000000">
      <w:pPr>
        <w:pStyle w:val="ad"/>
      </w:pPr>
      <w:r>
        <w:rPr>
          <w:spacing w:val="20"/>
        </w:rPr>
        <w:t>Продолжительность:</w:t>
      </w:r>
      <w:r>
        <w:t xml:space="preserve"> 3 раунда /уровень</w:t>
      </w:r>
    </w:p>
    <w:p w14:paraId="40D0E398" w14:textId="77777777" w:rsidR="00000000" w:rsidRDefault="00000000">
      <w:pPr>
        <w:pStyle w:val="ad"/>
      </w:pPr>
      <w:r>
        <w:rPr>
          <w:spacing w:val="20"/>
        </w:rPr>
        <w:t>Область воздействия:</w:t>
      </w:r>
      <w:r>
        <w:t xml:space="preserve"> Радиус 6 футов </w:t>
      </w:r>
      <w:r>
        <w:rPr>
          <w:i/>
        </w:rPr>
        <w:t>(2 м)</w:t>
      </w:r>
    </w:p>
    <w:p w14:paraId="28B80DA5" w14:textId="77777777" w:rsidR="00000000" w:rsidRDefault="00000000">
      <w:pPr>
        <w:pStyle w:val="ad"/>
      </w:pPr>
      <w:r>
        <w:rPr>
          <w:spacing w:val="20"/>
        </w:rPr>
        <w:t>Компоненты:</w:t>
      </w:r>
      <w:r>
        <w:t xml:space="preserve"> В, С</w:t>
      </w:r>
    </w:p>
    <w:p w14:paraId="37F03B19" w14:textId="77777777" w:rsidR="00000000" w:rsidRDefault="00000000">
      <w:pPr>
        <w:pStyle w:val="ad"/>
      </w:pPr>
      <w:r>
        <w:rPr>
          <w:spacing w:val="20"/>
        </w:rPr>
        <w:t>Время сотворения:</w:t>
      </w:r>
      <w:r>
        <w:t xml:space="preserve"> 2</w:t>
      </w:r>
    </w:p>
    <w:p w14:paraId="161804DA" w14:textId="77777777" w:rsidR="00000000" w:rsidRDefault="00000000">
      <w:pPr>
        <w:pStyle w:val="ad"/>
      </w:pPr>
      <w:r>
        <w:rPr>
          <w:spacing w:val="20"/>
        </w:rPr>
        <w:t>Спас-бросок:</w:t>
      </w:r>
      <w:r>
        <w:t xml:space="preserve"> Нет</w:t>
      </w:r>
    </w:p>
    <w:p w14:paraId="327EDFB6" w14:textId="77777777" w:rsidR="00000000" w:rsidRDefault="00000000"/>
    <w:p w14:paraId="48590BA7" w14:textId="77777777" w:rsidR="00000000" w:rsidRDefault="00000000">
      <w:pPr>
        <w:ind w:firstLine="709"/>
        <w:jc w:val="both"/>
        <w:rPr>
          <w:rFonts w:ascii="Arial" w:hAnsi="Arial"/>
        </w:rPr>
      </w:pPr>
      <w:r>
        <w:rPr>
          <w:rFonts w:ascii="Arial" w:hAnsi="Arial"/>
        </w:rPr>
        <w:t xml:space="preserve">Творя заклинание </w:t>
      </w:r>
      <w:r>
        <w:rPr>
          <w:rFonts w:ascii="Arial" w:hAnsi="Arial"/>
          <w:i/>
        </w:rPr>
        <w:t>зеркальных подобий</w:t>
      </w:r>
      <w:r>
        <w:rPr>
          <w:rFonts w:ascii="Arial" w:hAnsi="Arial"/>
        </w:rPr>
        <w:t>, заклинатель делает так, что вокруг него поя</w:t>
      </w:r>
      <w:r>
        <w:rPr>
          <w:rFonts w:ascii="Arial" w:hAnsi="Arial"/>
        </w:rPr>
        <w:t>в</w:t>
      </w:r>
      <w:r>
        <w:rPr>
          <w:rFonts w:ascii="Arial" w:hAnsi="Arial"/>
        </w:rPr>
        <w:t>ляется от двух до восьми точных его копий. Эти копии делают то же самое, что делает закл</w:t>
      </w:r>
      <w:r>
        <w:rPr>
          <w:rFonts w:ascii="Arial" w:hAnsi="Arial"/>
        </w:rPr>
        <w:t>и</w:t>
      </w:r>
      <w:r>
        <w:rPr>
          <w:rFonts w:ascii="Arial" w:hAnsi="Arial"/>
        </w:rPr>
        <w:t>натель. Так как заклинание вызывает расплывчатый образ и легкое искажение видимости, пр</w:t>
      </w:r>
      <w:r>
        <w:rPr>
          <w:rFonts w:ascii="Arial" w:hAnsi="Arial"/>
        </w:rPr>
        <w:t>о</w:t>
      </w:r>
      <w:r>
        <w:rPr>
          <w:rFonts w:ascii="Arial" w:hAnsi="Arial"/>
        </w:rPr>
        <w:t>тивник не может точно определить, какая из фигур является иллюзией, а какай - настоящим волшебником. Если п</w:t>
      </w:r>
      <w:r>
        <w:rPr>
          <w:rFonts w:ascii="Arial" w:hAnsi="Arial"/>
        </w:rPr>
        <w:t>о</w:t>
      </w:r>
      <w:r>
        <w:rPr>
          <w:rFonts w:ascii="Arial" w:hAnsi="Arial"/>
        </w:rPr>
        <w:t>добие пострадало от ближней или дальней атаки, магической или какой-либо еще, оно исчезает, но все остальные существующие подобия остаются до тех пор, пока по ним не будет совершена атака. Подобия кажутся перемещающимися от раунда к раунду, так что если в течение какого-либо раунда поражен настоящий волшебник, в следующем рау</w:t>
      </w:r>
      <w:r>
        <w:rPr>
          <w:rFonts w:ascii="Arial" w:hAnsi="Arial"/>
        </w:rPr>
        <w:t>н</w:t>
      </w:r>
      <w:r>
        <w:rPr>
          <w:rFonts w:ascii="Arial" w:hAnsi="Arial"/>
        </w:rPr>
        <w:t>де его снова нельзя отличить от подобий. Чтобы определить количество возникающих под</w:t>
      </w:r>
      <w:r>
        <w:rPr>
          <w:rFonts w:ascii="Arial" w:hAnsi="Arial"/>
        </w:rPr>
        <w:t>о</w:t>
      </w:r>
      <w:r>
        <w:rPr>
          <w:rFonts w:ascii="Arial" w:hAnsi="Arial"/>
        </w:rPr>
        <w:t>бий, киньте 1d4 и прибавьте 1 за каждые три уровня жизненного опыта, которых достиг во</w:t>
      </w:r>
      <w:r>
        <w:rPr>
          <w:rFonts w:ascii="Arial" w:hAnsi="Arial"/>
        </w:rPr>
        <w:t>л</w:t>
      </w:r>
      <w:r>
        <w:rPr>
          <w:rFonts w:ascii="Arial" w:hAnsi="Arial"/>
        </w:rPr>
        <w:t>шебник, до максимума восьми подобий. По окончании продолжительности заклинания все оставшиеся к этому моменту подобия исчезают.</w:t>
      </w:r>
    </w:p>
    <w:p w14:paraId="1B20EAE6" w14:textId="77777777" w:rsidR="00000000" w:rsidRDefault="00000000">
      <w:pPr>
        <w:ind w:firstLine="709"/>
        <w:jc w:val="both"/>
        <w:rPr>
          <w:rFonts w:ascii="Arial" w:hAnsi="Arial"/>
        </w:rPr>
      </w:pPr>
    </w:p>
    <w:p w14:paraId="58E03C3D" w14:textId="77777777" w:rsidR="00000000" w:rsidRDefault="00000000">
      <w:pPr>
        <w:pStyle w:val="ab"/>
        <w:rPr>
          <w:i/>
        </w:rPr>
      </w:pPr>
      <w:r>
        <w:t xml:space="preserve">Золото дураков </w:t>
      </w:r>
      <w:r>
        <w:rPr>
          <w:i/>
        </w:rPr>
        <w:t>(Fools' Gold)</w:t>
      </w:r>
    </w:p>
    <w:p w14:paraId="2D73E354" w14:textId="77777777" w:rsidR="00000000" w:rsidRDefault="00000000">
      <w:pPr>
        <w:pStyle w:val="ac"/>
      </w:pPr>
      <w:r>
        <w:t>(Превращения, Иллюзии)</w:t>
      </w:r>
    </w:p>
    <w:p w14:paraId="51E4C7F5" w14:textId="77777777" w:rsidR="00000000" w:rsidRDefault="00000000"/>
    <w:p w14:paraId="50D7F5EB" w14:textId="77777777" w:rsidR="00000000" w:rsidRDefault="00000000">
      <w:pPr>
        <w:pStyle w:val="ad"/>
      </w:pPr>
      <w:r>
        <w:rPr>
          <w:spacing w:val="20"/>
        </w:rPr>
        <w:t>Дальность воздействия:</w:t>
      </w:r>
      <w:r>
        <w:t xml:space="preserve"> 10 ярдов </w:t>
      </w:r>
      <w:r>
        <w:rPr>
          <w:i/>
        </w:rPr>
        <w:t>(9 м)</w:t>
      </w:r>
    </w:p>
    <w:p w14:paraId="08021224" w14:textId="77777777" w:rsidR="00000000" w:rsidRDefault="00000000">
      <w:pPr>
        <w:pStyle w:val="ad"/>
      </w:pPr>
      <w:r>
        <w:rPr>
          <w:spacing w:val="20"/>
        </w:rPr>
        <w:t>Продолжительность:</w:t>
      </w:r>
      <w:r>
        <w:t xml:space="preserve"> 1 час / уровень</w:t>
      </w:r>
    </w:p>
    <w:p w14:paraId="527E936B" w14:textId="77777777" w:rsidR="00000000" w:rsidRDefault="00000000">
      <w:pPr>
        <w:pStyle w:val="ad"/>
      </w:pPr>
      <w:r>
        <w:rPr>
          <w:spacing w:val="20"/>
        </w:rPr>
        <w:t>Область воздействия:</w:t>
      </w:r>
      <w:r>
        <w:t xml:space="preserve"> 10 куб. дюймов / уровень </w:t>
      </w:r>
      <w:r>
        <w:rPr>
          <w:i/>
        </w:rPr>
        <w:t>(0,15 дм</w:t>
      </w:r>
      <w:r>
        <w:rPr>
          <w:i/>
          <w:vertAlign w:val="superscript"/>
        </w:rPr>
        <w:t>3</w:t>
      </w:r>
      <w:r>
        <w:rPr>
          <w:i/>
        </w:rPr>
        <w:t xml:space="preserve"> / уровень)</w:t>
      </w:r>
    </w:p>
    <w:p w14:paraId="5CEA4D61" w14:textId="77777777" w:rsidR="00000000" w:rsidRDefault="00000000">
      <w:pPr>
        <w:pStyle w:val="ad"/>
      </w:pPr>
      <w:r>
        <w:rPr>
          <w:spacing w:val="20"/>
        </w:rPr>
        <w:t>Компоненты:</w:t>
      </w:r>
      <w:r>
        <w:t xml:space="preserve"> В, С, М</w:t>
      </w:r>
    </w:p>
    <w:p w14:paraId="23A77674" w14:textId="77777777" w:rsidR="00000000" w:rsidRDefault="00000000">
      <w:pPr>
        <w:pStyle w:val="ad"/>
      </w:pPr>
      <w:r>
        <w:rPr>
          <w:spacing w:val="20"/>
        </w:rPr>
        <w:t>Время сотворения:</w:t>
      </w:r>
      <w:r>
        <w:t xml:space="preserve"> 1 раунд</w:t>
      </w:r>
    </w:p>
    <w:p w14:paraId="6A780F6A" w14:textId="77777777" w:rsidR="00000000" w:rsidRDefault="00000000">
      <w:pPr>
        <w:pStyle w:val="ad"/>
      </w:pPr>
      <w:r>
        <w:rPr>
          <w:spacing w:val="20"/>
        </w:rPr>
        <w:t>Спас-бросок:</w:t>
      </w:r>
      <w:r>
        <w:t xml:space="preserve"> Особый</w:t>
      </w:r>
    </w:p>
    <w:p w14:paraId="1AF43618" w14:textId="77777777" w:rsidR="00000000" w:rsidRDefault="00000000"/>
    <w:p w14:paraId="25CBEF5E" w14:textId="77777777" w:rsidR="00000000" w:rsidRDefault="00000000">
      <w:pPr>
        <w:ind w:firstLine="709"/>
        <w:jc w:val="both"/>
        <w:rPr>
          <w:rFonts w:ascii="Arial" w:hAnsi="Arial"/>
        </w:rPr>
      </w:pPr>
      <w:r>
        <w:rPr>
          <w:rFonts w:ascii="Arial" w:hAnsi="Arial"/>
        </w:rPr>
        <w:t xml:space="preserve">С помощью этого заклинания на время его продолжительности медные монеты можно превратить в золотые, а медные предметы - в слитки золота. Область воздействия составляет 10 кубических дюймов </w:t>
      </w:r>
      <w:r>
        <w:rPr>
          <w:rFonts w:ascii="Arial" w:hAnsi="Arial"/>
          <w:i/>
        </w:rPr>
        <w:t>(0,15 дм</w:t>
      </w:r>
      <w:r>
        <w:rPr>
          <w:rFonts w:ascii="Arial" w:hAnsi="Arial"/>
          <w:i/>
          <w:vertAlign w:val="superscript"/>
        </w:rPr>
        <w:t>3</w:t>
      </w:r>
      <w:r>
        <w:rPr>
          <w:rFonts w:ascii="Arial" w:hAnsi="Arial"/>
          <w:i/>
        </w:rPr>
        <w:t>)</w:t>
      </w:r>
      <w:r>
        <w:rPr>
          <w:rFonts w:ascii="Arial" w:hAnsi="Arial"/>
        </w:rPr>
        <w:t xml:space="preserve"> на уровень - то есть объем 1</w:t>
      </w:r>
      <w:r>
        <w:rPr>
          <w:rFonts w:ascii="Arial" w:hAnsi="Arial"/>
        </w:rPr>
        <w:sym w:font="Times New Roman" w:char="00D7"/>
      </w:r>
      <w:r>
        <w:rPr>
          <w:rFonts w:ascii="Arial" w:hAnsi="Arial"/>
        </w:rPr>
        <w:t>1</w:t>
      </w:r>
      <w:r>
        <w:rPr>
          <w:rFonts w:ascii="Arial" w:hAnsi="Arial"/>
        </w:rPr>
        <w:sym w:font="Times New Roman" w:char="00D7"/>
      </w:r>
      <w:r>
        <w:rPr>
          <w:rFonts w:ascii="Arial" w:hAnsi="Arial"/>
        </w:rPr>
        <w:t xml:space="preserve">10 дюймов </w:t>
      </w:r>
      <w:r>
        <w:rPr>
          <w:rFonts w:ascii="Arial" w:hAnsi="Arial"/>
          <w:i/>
        </w:rPr>
        <w:t>(1</w:t>
      </w:r>
      <w:r>
        <w:rPr>
          <w:rFonts w:ascii="Arial" w:hAnsi="Arial"/>
          <w:i/>
        </w:rPr>
        <w:sym w:font="Times New Roman" w:char="00D7"/>
      </w:r>
      <w:r>
        <w:rPr>
          <w:rFonts w:ascii="Arial" w:hAnsi="Arial"/>
          <w:i/>
        </w:rPr>
        <w:t>1</w:t>
      </w:r>
      <w:r>
        <w:rPr>
          <w:rFonts w:ascii="Arial" w:hAnsi="Arial"/>
          <w:i/>
        </w:rPr>
        <w:sym w:font="Times New Roman" w:char="00D7"/>
      </w:r>
      <w:r>
        <w:rPr>
          <w:rFonts w:ascii="Arial" w:hAnsi="Arial"/>
          <w:i/>
        </w:rPr>
        <w:t>15 см)</w:t>
      </w:r>
      <w:r>
        <w:rPr>
          <w:rFonts w:ascii="Arial" w:hAnsi="Arial"/>
        </w:rPr>
        <w:t xml:space="preserve"> или эквивалентный, что составляет примерно 150 золотых монет. Всякое существо, видящее это “золото”, должно кидать спас-бросок от заклинания, который можно модифицировать за Му</w:t>
      </w:r>
      <w:r>
        <w:rPr>
          <w:rFonts w:ascii="Arial" w:hAnsi="Arial"/>
        </w:rPr>
        <w:t>д</w:t>
      </w:r>
      <w:r>
        <w:rPr>
          <w:rFonts w:ascii="Arial" w:hAnsi="Arial"/>
        </w:rPr>
        <w:t>рость; за каждый уровень заклинателя из этого спас-броска вычитается отрицательный мод</w:t>
      </w:r>
      <w:r>
        <w:rPr>
          <w:rFonts w:ascii="Arial" w:hAnsi="Arial"/>
        </w:rPr>
        <w:t>и</w:t>
      </w:r>
      <w:r>
        <w:rPr>
          <w:rFonts w:ascii="Arial" w:hAnsi="Arial"/>
        </w:rPr>
        <w:t xml:space="preserve">фикатор -1. Таким образом, мало шансов распознать </w:t>
      </w:r>
      <w:r>
        <w:rPr>
          <w:rFonts w:ascii="Arial" w:hAnsi="Arial"/>
          <w:i/>
        </w:rPr>
        <w:t>золото дураков</w:t>
      </w:r>
      <w:r>
        <w:rPr>
          <w:rFonts w:ascii="Arial" w:hAnsi="Arial"/>
        </w:rPr>
        <w:t>, если оно сотворено з</w:t>
      </w:r>
      <w:r>
        <w:rPr>
          <w:rFonts w:ascii="Arial" w:hAnsi="Arial"/>
        </w:rPr>
        <w:t>а</w:t>
      </w:r>
      <w:r>
        <w:rPr>
          <w:rFonts w:ascii="Arial" w:hAnsi="Arial"/>
        </w:rPr>
        <w:t>клинателем высокого уровня. Если это золото с силой ударить о предмет из холодного сваро</w:t>
      </w:r>
      <w:r>
        <w:rPr>
          <w:rFonts w:ascii="Arial" w:hAnsi="Arial"/>
        </w:rPr>
        <w:t>ч</w:t>
      </w:r>
      <w:r>
        <w:rPr>
          <w:rFonts w:ascii="Arial" w:hAnsi="Arial"/>
        </w:rPr>
        <w:t>ного железа, существует небольшая вероятность того, что оно вернется в свое первоначал</w:t>
      </w:r>
      <w:r>
        <w:rPr>
          <w:rFonts w:ascii="Arial" w:hAnsi="Arial"/>
        </w:rPr>
        <w:t>ь</w:t>
      </w:r>
      <w:r>
        <w:rPr>
          <w:rFonts w:ascii="Arial" w:hAnsi="Arial"/>
        </w:rPr>
        <w:t>ное состояние, в зависимости от использованного при его создании материального компоне</w:t>
      </w:r>
      <w:r>
        <w:rPr>
          <w:rFonts w:ascii="Arial" w:hAnsi="Arial"/>
        </w:rPr>
        <w:t>н</w:t>
      </w:r>
      <w:r>
        <w:rPr>
          <w:rFonts w:ascii="Arial" w:hAnsi="Arial"/>
        </w:rPr>
        <w:t>та. Если измельчить в порошок и посыпать на металл во время сотворения заклинания цитрин (золотистый алмаз) стоимостью 25 золотых, вероятность того, что при ударе о железо металл вернется в первоначальное состояние, составляет 30%; если измельчить и посыпать янтарь стоимостью 50 золотых, эта вероятность уменьшается до 25%; если измельчить и посыпать топаз стоимостью 250 золотых, вероятность становится равной 10%, а если применить восто</w:t>
      </w:r>
      <w:r>
        <w:rPr>
          <w:rFonts w:ascii="Arial" w:hAnsi="Arial"/>
        </w:rPr>
        <w:t>ч</w:t>
      </w:r>
      <w:r>
        <w:rPr>
          <w:rFonts w:ascii="Arial" w:hAnsi="Arial"/>
        </w:rPr>
        <w:t>ный топаз (корунд) стоимостью 500 зм, вероятность того, что холодное железо выявит золото дураков, равна всего 1%.</w:t>
      </w:r>
    </w:p>
    <w:p w14:paraId="1BAAA8EA" w14:textId="77777777" w:rsidR="00000000" w:rsidRDefault="00000000">
      <w:pPr>
        <w:ind w:firstLine="709"/>
        <w:jc w:val="both"/>
        <w:rPr>
          <w:rFonts w:ascii="Arial" w:hAnsi="Arial"/>
        </w:rPr>
      </w:pPr>
    </w:p>
    <w:p w14:paraId="7D1EE296" w14:textId="77777777" w:rsidR="00000000" w:rsidRDefault="00000000">
      <w:pPr>
        <w:pStyle w:val="ab"/>
      </w:pPr>
      <w:r>
        <w:t xml:space="preserve">Истерика Таши </w:t>
      </w:r>
      <w:r>
        <w:rPr>
          <w:i/>
        </w:rPr>
        <w:t>(Tasha's Uncontrollable Hideous Laughter)</w:t>
      </w:r>
    </w:p>
    <w:p w14:paraId="24E77C92" w14:textId="77777777" w:rsidR="00000000" w:rsidRDefault="00000000">
      <w:pPr>
        <w:pStyle w:val="ac"/>
      </w:pPr>
      <w:r>
        <w:t>(Очарование / Чары)</w:t>
      </w:r>
    </w:p>
    <w:p w14:paraId="5FA2AC0D" w14:textId="77777777" w:rsidR="00000000" w:rsidRDefault="00000000"/>
    <w:p w14:paraId="7EAF65B5" w14:textId="77777777" w:rsidR="00000000" w:rsidRDefault="00000000">
      <w:pPr>
        <w:pStyle w:val="ad"/>
      </w:pPr>
      <w:r>
        <w:rPr>
          <w:spacing w:val="20"/>
        </w:rPr>
        <w:t>Дальность воздействия:</w:t>
      </w:r>
      <w:r>
        <w:t xml:space="preserve"> 60 ярдов </w:t>
      </w:r>
      <w:r>
        <w:rPr>
          <w:i/>
        </w:rPr>
        <w:t>(54 м)</w:t>
      </w:r>
    </w:p>
    <w:p w14:paraId="29DDBBAE" w14:textId="77777777" w:rsidR="00000000" w:rsidRDefault="00000000">
      <w:pPr>
        <w:pStyle w:val="ad"/>
      </w:pPr>
      <w:r>
        <w:rPr>
          <w:spacing w:val="20"/>
        </w:rPr>
        <w:t>Продолжительность:</w:t>
      </w:r>
      <w:r>
        <w:t xml:space="preserve"> 1 раунд / уровень</w:t>
      </w:r>
    </w:p>
    <w:p w14:paraId="3A75BD7B" w14:textId="77777777" w:rsidR="00000000" w:rsidRDefault="00000000">
      <w:pPr>
        <w:pStyle w:val="ad"/>
      </w:pPr>
      <w:r>
        <w:rPr>
          <w:spacing w:val="20"/>
        </w:rPr>
        <w:t>Область воздействия:</w:t>
      </w:r>
      <w:r>
        <w:t xml:space="preserve"> 1 или более существ в 30-футовом кубе </w:t>
      </w:r>
      <w:r>
        <w:rPr>
          <w:i/>
        </w:rPr>
        <w:t>(со стороной 9 м)</w:t>
      </w:r>
    </w:p>
    <w:p w14:paraId="51F2E529" w14:textId="77777777" w:rsidR="00000000" w:rsidRDefault="00000000">
      <w:pPr>
        <w:pStyle w:val="ad"/>
      </w:pPr>
      <w:r>
        <w:rPr>
          <w:spacing w:val="20"/>
        </w:rPr>
        <w:t>Компоненты:</w:t>
      </w:r>
      <w:r>
        <w:t xml:space="preserve"> В, С, М</w:t>
      </w:r>
    </w:p>
    <w:p w14:paraId="6E4E28B0" w14:textId="77777777" w:rsidR="00000000" w:rsidRDefault="00000000">
      <w:pPr>
        <w:pStyle w:val="ad"/>
      </w:pPr>
      <w:r>
        <w:rPr>
          <w:spacing w:val="20"/>
        </w:rPr>
        <w:t>Время сотворения:</w:t>
      </w:r>
      <w:r>
        <w:t xml:space="preserve"> 2</w:t>
      </w:r>
    </w:p>
    <w:p w14:paraId="477BDD20" w14:textId="77777777" w:rsidR="00000000" w:rsidRDefault="00000000">
      <w:pPr>
        <w:pStyle w:val="ad"/>
      </w:pPr>
      <w:r>
        <w:rPr>
          <w:spacing w:val="20"/>
        </w:rPr>
        <w:t>Спас-бросок:</w:t>
      </w:r>
      <w:r>
        <w:t xml:space="preserve"> Отр.</w:t>
      </w:r>
    </w:p>
    <w:p w14:paraId="75DEF1C2" w14:textId="77777777" w:rsidR="00000000" w:rsidRDefault="00000000"/>
    <w:p w14:paraId="04ED9737" w14:textId="77777777" w:rsidR="00000000" w:rsidRDefault="00000000">
      <w:pPr>
        <w:ind w:firstLine="709"/>
        <w:jc w:val="both"/>
        <w:rPr>
          <w:rFonts w:ascii="Arial" w:hAnsi="Arial"/>
        </w:rPr>
      </w:pPr>
      <w:r>
        <w:rPr>
          <w:rFonts w:ascii="Arial" w:hAnsi="Arial"/>
        </w:rPr>
        <w:t>Жертва этого заклинания воспринимает все как нечто невозможно смешное. Этот э</w:t>
      </w:r>
      <w:r>
        <w:rPr>
          <w:rFonts w:ascii="Arial" w:hAnsi="Arial"/>
        </w:rPr>
        <w:t>ф</w:t>
      </w:r>
      <w:r>
        <w:rPr>
          <w:rFonts w:ascii="Arial" w:hAnsi="Arial"/>
        </w:rPr>
        <w:t>фект не внезапен, и в том раунде, когда сотворено заклинание, существо ощущает только ле</w:t>
      </w:r>
      <w:r>
        <w:rPr>
          <w:rFonts w:ascii="Arial" w:hAnsi="Arial"/>
        </w:rPr>
        <w:t>г</w:t>
      </w:r>
      <w:r>
        <w:rPr>
          <w:rFonts w:ascii="Arial" w:hAnsi="Arial"/>
        </w:rPr>
        <w:t>кое поднятие настроения. Уже в следующем раунде существо начинает улыбаться, затем усмехаться, затем хихикать, смеяться, хохотать и наконец падает в припадке неконтролиру</w:t>
      </w:r>
      <w:r>
        <w:rPr>
          <w:rFonts w:ascii="Arial" w:hAnsi="Arial"/>
        </w:rPr>
        <w:t>е</w:t>
      </w:r>
      <w:r>
        <w:rPr>
          <w:rFonts w:ascii="Arial" w:hAnsi="Arial"/>
        </w:rPr>
        <w:t>мого дикого смеха. Хотя это волшебное веселье длится всего один раунд, подвергшееся ему существо должно провести следующий раунд, вставая на ноги, и оно теряет 2 пункта Силы (или получает отрицательные модификаторы -2 к броскам атаки и вреда) на все оставшиеся раунды заклинания.</w:t>
      </w:r>
    </w:p>
    <w:p w14:paraId="29CED6A6" w14:textId="77777777" w:rsidR="00000000" w:rsidRDefault="00000000">
      <w:pPr>
        <w:ind w:firstLine="709"/>
        <w:jc w:val="both"/>
        <w:rPr>
          <w:rFonts w:ascii="Arial" w:hAnsi="Arial"/>
        </w:rPr>
      </w:pPr>
      <w:r>
        <w:rPr>
          <w:rFonts w:ascii="Arial" w:hAnsi="Arial"/>
        </w:rPr>
        <w:t>Спас-бросок от заклинания модифицируется в соответствии с показателем Интеллекта существа. На существ с показателем Интеллекта 4 и меньше (полуумные существа) заклин</w:t>
      </w:r>
      <w:r>
        <w:rPr>
          <w:rFonts w:ascii="Arial" w:hAnsi="Arial"/>
        </w:rPr>
        <w:t>а</w:t>
      </w:r>
      <w:r>
        <w:rPr>
          <w:rFonts w:ascii="Arial" w:hAnsi="Arial"/>
        </w:rPr>
        <w:t>ние совсем не действует. Те, чей показатель Интеллекта равен 5-7 (низкий), кидают спас-броски с отрицательным модификатором -6. Те, чей показатель Интеллекта равен 8-12 (средний и повышенный) спасаются с отрицательным модификатором -4. Существа с показ</w:t>
      </w:r>
      <w:r>
        <w:rPr>
          <w:rFonts w:ascii="Arial" w:hAnsi="Arial"/>
        </w:rPr>
        <w:t>а</w:t>
      </w:r>
      <w:r>
        <w:rPr>
          <w:rFonts w:ascii="Arial" w:hAnsi="Arial"/>
        </w:rPr>
        <w:t>телем Интеллекта 13-14 (высокий) кидают спас-броски с отрицательным модификатором -2. Те, чей показатель Интеллекта равен 15 и выше, кидают спас-бросок без модификаторов.</w:t>
      </w:r>
    </w:p>
    <w:p w14:paraId="7F0D6495" w14:textId="77777777" w:rsidR="00000000" w:rsidRDefault="00000000">
      <w:pPr>
        <w:ind w:firstLine="709"/>
        <w:jc w:val="both"/>
        <w:rPr>
          <w:rFonts w:ascii="Arial" w:hAnsi="Arial"/>
        </w:rPr>
      </w:pPr>
      <w:r>
        <w:rPr>
          <w:rFonts w:ascii="Arial" w:hAnsi="Arial"/>
        </w:rPr>
        <w:t>Заклинание действует на одно существо на каждые три уровня волшебника - например, на одно существо на 3-ем уровне, на двух - на 6-ом, на трех - на 9-ом, и т. д. Все существа должны н</w:t>
      </w:r>
      <w:r>
        <w:rPr>
          <w:rFonts w:ascii="Arial" w:hAnsi="Arial"/>
        </w:rPr>
        <w:t>а</w:t>
      </w:r>
      <w:r>
        <w:rPr>
          <w:rFonts w:ascii="Arial" w:hAnsi="Arial"/>
        </w:rPr>
        <w:t xml:space="preserve">ходиться в пределах 30 футов </w:t>
      </w:r>
      <w:r>
        <w:rPr>
          <w:rFonts w:ascii="Arial" w:hAnsi="Arial"/>
          <w:i/>
        </w:rPr>
        <w:t>(9 м)</w:t>
      </w:r>
      <w:r>
        <w:rPr>
          <w:rFonts w:ascii="Arial" w:hAnsi="Arial"/>
        </w:rPr>
        <w:t xml:space="preserve"> друг от друга.</w:t>
      </w:r>
    </w:p>
    <w:p w14:paraId="3FD8B6DE" w14:textId="77777777" w:rsidR="00000000" w:rsidRDefault="00000000">
      <w:pPr>
        <w:ind w:firstLine="709"/>
        <w:jc w:val="both"/>
        <w:rPr>
          <w:rFonts w:ascii="Arial" w:hAnsi="Arial"/>
        </w:rPr>
      </w:pPr>
      <w:r>
        <w:rPr>
          <w:rFonts w:ascii="Arial" w:hAnsi="Arial"/>
        </w:rPr>
        <w:t>Материальными компонентами являются небольшое перышко и маленькие пирожные. П</w:t>
      </w:r>
      <w:r>
        <w:rPr>
          <w:rFonts w:ascii="Arial" w:hAnsi="Arial"/>
        </w:rPr>
        <w:t>и</w:t>
      </w:r>
      <w:r>
        <w:rPr>
          <w:rFonts w:ascii="Arial" w:hAnsi="Arial"/>
        </w:rPr>
        <w:t>рожные кидаются в жертву, а перышко развевается в руке.</w:t>
      </w:r>
    </w:p>
    <w:p w14:paraId="77EC3D89" w14:textId="77777777" w:rsidR="00000000" w:rsidRDefault="00000000">
      <w:pPr>
        <w:ind w:firstLine="709"/>
        <w:jc w:val="both"/>
        <w:rPr>
          <w:rFonts w:ascii="Arial" w:hAnsi="Arial"/>
        </w:rPr>
      </w:pPr>
    </w:p>
    <w:p w14:paraId="3D019746" w14:textId="77777777" w:rsidR="00000000" w:rsidRDefault="00000000">
      <w:pPr>
        <w:pStyle w:val="ab"/>
      </w:pPr>
      <w:r>
        <w:t xml:space="preserve">Кислотная стрела Мельфа </w:t>
      </w:r>
      <w:r>
        <w:rPr>
          <w:i/>
        </w:rPr>
        <w:t>(Melf's Acid Arrow)</w:t>
      </w:r>
    </w:p>
    <w:p w14:paraId="01151E7E" w14:textId="77777777" w:rsidR="00000000" w:rsidRDefault="00000000">
      <w:pPr>
        <w:pStyle w:val="ac"/>
      </w:pPr>
      <w:r>
        <w:t>(Колдовство)</w:t>
      </w:r>
    </w:p>
    <w:p w14:paraId="223F74E2" w14:textId="77777777" w:rsidR="00000000" w:rsidRDefault="00000000"/>
    <w:p w14:paraId="7773C2EA" w14:textId="77777777" w:rsidR="00000000" w:rsidRDefault="00000000">
      <w:pPr>
        <w:pStyle w:val="ad"/>
      </w:pPr>
      <w:r>
        <w:rPr>
          <w:spacing w:val="20"/>
        </w:rPr>
        <w:t>Дальность воздействия:</w:t>
      </w:r>
      <w:r>
        <w:t xml:space="preserve"> 180 ярдов </w:t>
      </w:r>
      <w:r>
        <w:rPr>
          <w:i/>
        </w:rPr>
        <w:t>(160 м)</w:t>
      </w:r>
    </w:p>
    <w:p w14:paraId="2F0974EC" w14:textId="77777777" w:rsidR="00000000" w:rsidRDefault="00000000">
      <w:pPr>
        <w:pStyle w:val="ad"/>
      </w:pPr>
      <w:r>
        <w:rPr>
          <w:spacing w:val="20"/>
        </w:rPr>
        <w:t>Продолжительность:</w:t>
      </w:r>
      <w:r>
        <w:t xml:space="preserve"> Особая</w:t>
      </w:r>
    </w:p>
    <w:p w14:paraId="18D73ECE" w14:textId="77777777" w:rsidR="00000000" w:rsidRDefault="00000000">
      <w:pPr>
        <w:pStyle w:val="ad"/>
      </w:pPr>
      <w:r>
        <w:rPr>
          <w:spacing w:val="20"/>
        </w:rPr>
        <w:t>Область воздействия:</w:t>
      </w:r>
      <w:r>
        <w:t xml:space="preserve"> 1 цель</w:t>
      </w:r>
    </w:p>
    <w:p w14:paraId="149119BD" w14:textId="77777777" w:rsidR="00000000" w:rsidRDefault="00000000">
      <w:pPr>
        <w:pStyle w:val="ad"/>
      </w:pPr>
      <w:r>
        <w:rPr>
          <w:spacing w:val="20"/>
        </w:rPr>
        <w:t>Компоненты:</w:t>
      </w:r>
      <w:r>
        <w:t xml:space="preserve"> В, С, М</w:t>
      </w:r>
    </w:p>
    <w:p w14:paraId="1D952448" w14:textId="77777777" w:rsidR="00000000" w:rsidRDefault="00000000">
      <w:pPr>
        <w:pStyle w:val="ad"/>
      </w:pPr>
      <w:r>
        <w:rPr>
          <w:spacing w:val="20"/>
        </w:rPr>
        <w:t>Время сотворения:</w:t>
      </w:r>
      <w:r>
        <w:t xml:space="preserve"> 2</w:t>
      </w:r>
    </w:p>
    <w:p w14:paraId="7D9D8F9B" w14:textId="77777777" w:rsidR="00000000" w:rsidRDefault="00000000">
      <w:pPr>
        <w:pStyle w:val="ad"/>
      </w:pPr>
      <w:r>
        <w:rPr>
          <w:spacing w:val="20"/>
        </w:rPr>
        <w:t>Спас-бросок:</w:t>
      </w:r>
      <w:r>
        <w:t xml:space="preserve"> Особый</w:t>
      </w:r>
    </w:p>
    <w:p w14:paraId="209B2904" w14:textId="77777777" w:rsidR="00000000" w:rsidRDefault="00000000"/>
    <w:p w14:paraId="7B815418" w14:textId="77777777" w:rsidR="00000000" w:rsidRDefault="00000000">
      <w:pPr>
        <w:ind w:firstLine="709"/>
        <w:jc w:val="both"/>
        <w:rPr>
          <w:rFonts w:ascii="Arial" w:hAnsi="Arial"/>
        </w:rPr>
      </w:pPr>
      <w:r>
        <w:rPr>
          <w:rFonts w:ascii="Arial" w:hAnsi="Arial"/>
        </w:rPr>
        <w:t>С помощью этого заклинания волшебник создает магическую стрелу, которая устре</w:t>
      </w:r>
      <w:r>
        <w:rPr>
          <w:rFonts w:ascii="Arial" w:hAnsi="Arial"/>
        </w:rPr>
        <w:t>м</w:t>
      </w:r>
      <w:r>
        <w:rPr>
          <w:rFonts w:ascii="Arial" w:hAnsi="Arial"/>
        </w:rPr>
        <w:t>ляется в свою цель так, как будто пущена из лука воином того же уровня, что и волшебник. Никаких модификаторов за дальность, неумение или специализацию не прибавляется. Стрела не обеспечивает никаких положительных модификаторов к броскам атаки и вреда, но причин</w:t>
      </w:r>
      <w:r>
        <w:rPr>
          <w:rFonts w:ascii="Arial" w:hAnsi="Arial"/>
        </w:rPr>
        <w:t>я</w:t>
      </w:r>
      <w:r>
        <w:rPr>
          <w:rFonts w:ascii="Arial" w:hAnsi="Arial"/>
        </w:rPr>
        <w:t>ет 2d4 пунктов кислотного вреда (со спас-бросками для предметов, находящихся при цели); вреда от разбрызгивания не причиняется. За каждые три уровня заклинателя кислота продо</w:t>
      </w:r>
      <w:r>
        <w:rPr>
          <w:rFonts w:ascii="Arial" w:hAnsi="Arial"/>
        </w:rPr>
        <w:t>л</w:t>
      </w:r>
      <w:r>
        <w:rPr>
          <w:rFonts w:ascii="Arial" w:hAnsi="Arial"/>
        </w:rPr>
        <w:t>жает действовать в течение еще одного дополнительного раунда, если не нейтрализована каким-нибудь образом, причиняя в каждом раунде еще 2d4 пунктов вреда. Так, с 3-го по 5-ый уровень кислота действует 2 раунда, с 6-го по 8-ой - три раунда, и т. д.</w:t>
      </w:r>
    </w:p>
    <w:p w14:paraId="2B840E29" w14:textId="77777777" w:rsidR="00000000" w:rsidRDefault="00000000">
      <w:pPr>
        <w:ind w:firstLine="709"/>
        <w:jc w:val="both"/>
        <w:rPr>
          <w:rFonts w:ascii="Arial" w:hAnsi="Arial"/>
        </w:rPr>
      </w:pPr>
      <w:r>
        <w:rPr>
          <w:rFonts w:ascii="Arial" w:hAnsi="Arial"/>
        </w:rPr>
        <w:t>Материальными компонентами заклинания являются дротик, истолченный лист ревеня и желудок гадюки.</w:t>
      </w:r>
    </w:p>
    <w:p w14:paraId="0420150A" w14:textId="77777777" w:rsidR="00000000" w:rsidRDefault="00000000">
      <w:pPr>
        <w:ind w:firstLine="709"/>
        <w:jc w:val="both"/>
        <w:rPr>
          <w:rFonts w:ascii="Arial" w:hAnsi="Arial"/>
        </w:rPr>
      </w:pPr>
    </w:p>
    <w:p w14:paraId="5DD3C173" w14:textId="77777777" w:rsidR="00000000" w:rsidRDefault="00000000">
      <w:pPr>
        <w:pStyle w:val="ab"/>
      </w:pPr>
      <w:r>
        <w:t xml:space="preserve">Клякса </w:t>
      </w:r>
      <w:r>
        <w:rPr>
          <w:i/>
        </w:rPr>
        <w:t>(Blur)</w:t>
      </w:r>
    </w:p>
    <w:p w14:paraId="1FB1480C" w14:textId="77777777" w:rsidR="00000000" w:rsidRDefault="00000000">
      <w:pPr>
        <w:pStyle w:val="ac"/>
      </w:pPr>
      <w:r>
        <w:t>(Иллюзии / Фантасмагории)</w:t>
      </w:r>
    </w:p>
    <w:p w14:paraId="6F25C415" w14:textId="77777777" w:rsidR="00000000" w:rsidRDefault="00000000"/>
    <w:p w14:paraId="16E03DA9" w14:textId="77777777" w:rsidR="00000000" w:rsidRDefault="00000000">
      <w:pPr>
        <w:pStyle w:val="ad"/>
      </w:pPr>
      <w:r>
        <w:rPr>
          <w:spacing w:val="20"/>
        </w:rPr>
        <w:t>Дальность воздействия:</w:t>
      </w:r>
      <w:r>
        <w:t xml:space="preserve"> 0</w:t>
      </w:r>
    </w:p>
    <w:p w14:paraId="33AA42C1" w14:textId="77777777" w:rsidR="00000000" w:rsidRDefault="00000000">
      <w:pPr>
        <w:pStyle w:val="ad"/>
      </w:pPr>
      <w:r>
        <w:rPr>
          <w:spacing w:val="20"/>
        </w:rPr>
        <w:t>Продолжительность:</w:t>
      </w:r>
      <w:r>
        <w:t xml:space="preserve"> 3 раунда + 1 раунд / уровень</w:t>
      </w:r>
    </w:p>
    <w:p w14:paraId="25CFAF18" w14:textId="77777777" w:rsidR="00000000" w:rsidRDefault="00000000">
      <w:pPr>
        <w:pStyle w:val="ad"/>
      </w:pPr>
      <w:r>
        <w:rPr>
          <w:spacing w:val="20"/>
        </w:rPr>
        <w:t>Область воздействия:</w:t>
      </w:r>
      <w:r>
        <w:t xml:space="preserve"> Заклинатель</w:t>
      </w:r>
    </w:p>
    <w:p w14:paraId="2B7D026A" w14:textId="77777777" w:rsidR="00000000" w:rsidRDefault="00000000">
      <w:pPr>
        <w:pStyle w:val="ad"/>
      </w:pPr>
      <w:r>
        <w:rPr>
          <w:spacing w:val="20"/>
        </w:rPr>
        <w:t>Компоненты:</w:t>
      </w:r>
      <w:r>
        <w:t xml:space="preserve"> В, С</w:t>
      </w:r>
    </w:p>
    <w:p w14:paraId="75D2560D" w14:textId="77777777" w:rsidR="00000000" w:rsidRDefault="00000000">
      <w:pPr>
        <w:pStyle w:val="ad"/>
      </w:pPr>
      <w:r>
        <w:rPr>
          <w:spacing w:val="20"/>
        </w:rPr>
        <w:t>Время сотворения:</w:t>
      </w:r>
      <w:r>
        <w:t xml:space="preserve"> 2</w:t>
      </w:r>
    </w:p>
    <w:p w14:paraId="213C1DBF" w14:textId="77777777" w:rsidR="00000000" w:rsidRDefault="00000000">
      <w:pPr>
        <w:pStyle w:val="ad"/>
      </w:pPr>
      <w:r>
        <w:rPr>
          <w:spacing w:val="20"/>
        </w:rPr>
        <w:t>Спас-бросок:</w:t>
      </w:r>
      <w:r>
        <w:t xml:space="preserve"> Нет</w:t>
      </w:r>
    </w:p>
    <w:p w14:paraId="1A4DE6F4" w14:textId="77777777" w:rsidR="00000000" w:rsidRDefault="00000000"/>
    <w:p w14:paraId="39A1EBD1" w14:textId="77777777" w:rsidR="00000000" w:rsidRDefault="00000000">
      <w:pPr>
        <w:ind w:firstLine="709"/>
        <w:jc w:val="both"/>
        <w:rPr>
          <w:rFonts w:ascii="Arial" w:hAnsi="Arial"/>
        </w:rPr>
      </w:pPr>
      <w:r>
        <w:rPr>
          <w:rFonts w:ascii="Arial" w:hAnsi="Arial"/>
        </w:rPr>
        <w:t xml:space="preserve">Когда сотворено заклинание </w:t>
      </w:r>
      <w:r>
        <w:rPr>
          <w:rFonts w:ascii="Arial" w:hAnsi="Arial"/>
          <w:i/>
        </w:rPr>
        <w:t>кляксы</w:t>
      </w:r>
      <w:r>
        <w:rPr>
          <w:rFonts w:ascii="Arial" w:hAnsi="Arial"/>
        </w:rPr>
        <w:t>, внешние очертания волшебник становятся ра</w:t>
      </w:r>
      <w:r>
        <w:rPr>
          <w:rFonts w:ascii="Arial" w:hAnsi="Arial"/>
        </w:rPr>
        <w:t>с</w:t>
      </w:r>
      <w:r>
        <w:rPr>
          <w:rFonts w:ascii="Arial" w:hAnsi="Arial"/>
        </w:rPr>
        <w:t>плывчатыми, неясными и колыхающимися. Это приводит к тому, что все дальние и ближние атаки против заклинателя совершаются с отрицательным модификатором -4 для первой п</w:t>
      </w:r>
      <w:r>
        <w:rPr>
          <w:rFonts w:ascii="Arial" w:hAnsi="Arial"/>
        </w:rPr>
        <w:t>о</w:t>
      </w:r>
      <w:r>
        <w:rPr>
          <w:rFonts w:ascii="Arial" w:hAnsi="Arial"/>
        </w:rPr>
        <w:t xml:space="preserve">пытки и -2 для всех последующих попыток. Это также придает положительный модификатор +1 к спас-броскам волшебника от любых целенаправленных магических атак. Заклинание </w:t>
      </w:r>
      <w:r>
        <w:rPr>
          <w:rFonts w:ascii="Arial" w:hAnsi="Arial"/>
          <w:i/>
        </w:rPr>
        <w:t>обн</w:t>
      </w:r>
      <w:r>
        <w:rPr>
          <w:rFonts w:ascii="Arial" w:hAnsi="Arial"/>
          <w:i/>
        </w:rPr>
        <w:t>а</w:t>
      </w:r>
      <w:r>
        <w:rPr>
          <w:rFonts w:ascii="Arial" w:hAnsi="Arial"/>
          <w:i/>
        </w:rPr>
        <w:t>ружения невидимости</w:t>
      </w:r>
      <w:r>
        <w:rPr>
          <w:rFonts w:ascii="Arial" w:hAnsi="Arial"/>
        </w:rPr>
        <w:t xml:space="preserve"> не преодолеет этот эффект, но от него можно защититься с помощью жреческого заклинания </w:t>
      </w:r>
      <w:r>
        <w:rPr>
          <w:rFonts w:ascii="Arial" w:hAnsi="Arial"/>
          <w:i/>
        </w:rPr>
        <w:t>ясного зрения</w:t>
      </w:r>
      <w:r>
        <w:rPr>
          <w:rFonts w:ascii="Arial" w:hAnsi="Arial"/>
        </w:rPr>
        <w:t xml:space="preserve"> 5-го уровня и подобной магии.</w:t>
      </w:r>
    </w:p>
    <w:p w14:paraId="13E08E37" w14:textId="77777777" w:rsidR="00000000" w:rsidRDefault="00000000">
      <w:pPr>
        <w:ind w:firstLine="709"/>
        <w:jc w:val="both"/>
        <w:rPr>
          <w:rFonts w:ascii="Arial" w:hAnsi="Arial"/>
        </w:rPr>
      </w:pPr>
    </w:p>
    <w:p w14:paraId="28BC8CED" w14:textId="77777777" w:rsidR="00000000" w:rsidRDefault="00000000">
      <w:pPr>
        <w:pStyle w:val="ab"/>
      </w:pPr>
      <w:r>
        <w:t xml:space="preserve">Левитация </w:t>
      </w:r>
      <w:r>
        <w:rPr>
          <w:i/>
        </w:rPr>
        <w:t>(Levitation)</w:t>
      </w:r>
    </w:p>
    <w:p w14:paraId="64773BBC" w14:textId="77777777" w:rsidR="00000000" w:rsidRDefault="00000000">
      <w:pPr>
        <w:pStyle w:val="ac"/>
      </w:pPr>
      <w:r>
        <w:t>(Превращения)</w:t>
      </w:r>
    </w:p>
    <w:p w14:paraId="4D3B7AC1" w14:textId="77777777" w:rsidR="00000000" w:rsidRDefault="00000000">
      <w:pPr>
        <w:pStyle w:val="ad"/>
      </w:pPr>
    </w:p>
    <w:p w14:paraId="7DE127AF" w14:textId="77777777" w:rsidR="00000000" w:rsidRDefault="00000000">
      <w:pPr>
        <w:pStyle w:val="ad"/>
      </w:pPr>
      <w:r>
        <w:rPr>
          <w:spacing w:val="20"/>
        </w:rPr>
        <w:t>Дальность воздействия:</w:t>
      </w:r>
      <w:r>
        <w:t xml:space="preserve"> 20 ярдов / уровень </w:t>
      </w:r>
      <w:r>
        <w:rPr>
          <w:i/>
        </w:rPr>
        <w:t>(18 м / уровень)</w:t>
      </w:r>
    </w:p>
    <w:p w14:paraId="41BC6227" w14:textId="77777777" w:rsidR="00000000" w:rsidRDefault="00000000">
      <w:pPr>
        <w:pStyle w:val="ad"/>
      </w:pPr>
      <w:r>
        <w:rPr>
          <w:spacing w:val="20"/>
        </w:rPr>
        <w:t>Продолжительность:</w:t>
      </w:r>
      <w:r>
        <w:t xml:space="preserve"> 1 оборот / уровень</w:t>
      </w:r>
    </w:p>
    <w:p w14:paraId="730E5C7D" w14:textId="77777777" w:rsidR="00000000" w:rsidRDefault="00000000">
      <w:pPr>
        <w:pStyle w:val="ad"/>
      </w:pPr>
      <w:r>
        <w:rPr>
          <w:spacing w:val="20"/>
        </w:rPr>
        <w:t>Область воздействия:</w:t>
      </w:r>
      <w:r>
        <w:t xml:space="preserve"> 1 существо или предмет</w:t>
      </w:r>
    </w:p>
    <w:p w14:paraId="08FF1DF3" w14:textId="77777777" w:rsidR="00000000" w:rsidRDefault="00000000">
      <w:pPr>
        <w:pStyle w:val="ad"/>
      </w:pPr>
      <w:r>
        <w:rPr>
          <w:spacing w:val="20"/>
        </w:rPr>
        <w:t>Компоненты:</w:t>
      </w:r>
      <w:r>
        <w:t xml:space="preserve"> В, С, М</w:t>
      </w:r>
    </w:p>
    <w:p w14:paraId="3E2CB48A" w14:textId="77777777" w:rsidR="00000000" w:rsidRDefault="00000000">
      <w:pPr>
        <w:pStyle w:val="ad"/>
      </w:pPr>
      <w:r>
        <w:rPr>
          <w:spacing w:val="20"/>
        </w:rPr>
        <w:t>Время сотворения:</w:t>
      </w:r>
      <w:r>
        <w:t xml:space="preserve"> 2</w:t>
      </w:r>
    </w:p>
    <w:p w14:paraId="5416F3FD" w14:textId="77777777" w:rsidR="00000000" w:rsidRDefault="00000000">
      <w:pPr>
        <w:pStyle w:val="ad"/>
      </w:pPr>
      <w:r>
        <w:rPr>
          <w:spacing w:val="20"/>
        </w:rPr>
        <w:t>Спас-бросок:</w:t>
      </w:r>
      <w:r>
        <w:t xml:space="preserve"> Отр.</w:t>
      </w:r>
    </w:p>
    <w:p w14:paraId="0F9B134B" w14:textId="77777777" w:rsidR="00000000" w:rsidRDefault="00000000">
      <w:pPr>
        <w:ind w:firstLine="709"/>
        <w:jc w:val="both"/>
        <w:rPr>
          <w:rFonts w:ascii="Arial" w:hAnsi="Arial"/>
        </w:rPr>
      </w:pPr>
    </w:p>
    <w:p w14:paraId="4B3FEAAE" w14:textId="77777777" w:rsidR="00000000" w:rsidRDefault="00000000">
      <w:pPr>
        <w:ind w:firstLine="709"/>
        <w:jc w:val="both"/>
        <w:rPr>
          <w:rFonts w:ascii="Arial" w:hAnsi="Arial"/>
        </w:rPr>
      </w:pPr>
      <w:r>
        <w:rPr>
          <w:rFonts w:ascii="Arial" w:hAnsi="Arial"/>
        </w:rPr>
        <w:t xml:space="preserve">Сотворив заклинание </w:t>
      </w:r>
      <w:r>
        <w:rPr>
          <w:rFonts w:ascii="Arial" w:hAnsi="Arial"/>
          <w:i/>
        </w:rPr>
        <w:t>левитации</w:t>
      </w:r>
      <w:r>
        <w:rPr>
          <w:rFonts w:ascii="Arial" w:hAnsi="Arial"/>
        </w:rPr>
        <w:t>, волшебник может воздействовать им на себя, на к</w:t>
      </w:r>
      <w:r>
        <w:rPr>
          <w:rFonts w:ascii="Arial" w:hAnsi="Arial"/>
        </w:rPr>
        <w:t>а</w:t>
      </w:r>
      <w:r>
        <w:rPr>
          <w:rFonts w:ascii="Arial" w:hAnsi="Arial"/>
        </w:rPr>
        <w:t xml:space="preserve">кой-нибудь предмет, или на какое-нибудь отдельное существо весом до 100 фунтов </w:t>
      </w:r>
      <w:r>
        <w:rPr>
          <w:rFonts w:ascii="Arial" w:hAnsi="Arial"/>
          <w:i/>
        </w:rPr>
        <w:t>(45 кг)</w:t>
      </w:r>
      <w:r>
        <w:rPr>
          <w:rFonts w:ascii="Arial" w:hAnsi="Arial"/>
        </w:rPr>
        <w:t xml:space="preserve"> на уровень жизненного опыта (например, волшебник 3-го уровня может поднять максимум 300 фунтов или </w:t>
      </w:r>
      <w:r>
        <w:rPr>
          <w:rFonts w:ascii="Arial" w:hAnsi="Arial"/>
          <w:i/>
        </w:rPr>
        <w:t>135 кг</w:t>
      </w:r>
      <w:r>
        <w:rPr>
          <w:rFonts w:ascii="Arial" w:hAnsi="Arial"/>
        </w:rPr>
        <w:t>). Если заклинание действует на одного волшебника, он может вертикально перемещаться вверх и вниз с нормой передвижения 2. Если заклинание действует на другое существо или на предмет, волшебник может управлять его движением с той же нормой пер</w:t>
      </w:r>
      <w:r>
        <w:rPr>
          <w:rFonts w:ascii="Arial" w:hAnsi="Arial"/>
        </w:rPr>
        <w:t>е</w:t>
      </w:r>
      <w:r>
        <w:rPr>
          <w:rFonts w:ascii="Arial" w:hAnsi="Arial"/>
        </w:rPr>
        <w:t>движения. Заклинание не позволяет передвигаться горизонтально, но левитирующее существо может двигаться вбок, например, отталкиваясь от поверхности скалы. Заклинатель может пр</w:t>
      </w:r>
      <w:r>
        <w:rPr>
          <w:rFonts w:ascii="Arial" w:hAnsi="Arial"/>
        </w:rPr>
        <w:t>е</w:t>
      </w:r>
      <w:r>
        <w:rPr>
          <w:rFonts w:ascii="Arial" w:hAnsi="Arial"/>
        </w:rPr>
        <w:t>кратить заклинание по желанию. Если объект заклинания не желает левитировать, или если предмет находится в собственности какого-либо существа, это существо кидает спас-бросок, чтобы определить, подействовало ли на него з</w:t>
      </w:r>
      <w:r>
        <w:rPr>
          <w:rFonts w:ascii="Arial" w:hAnsi="Arial"/>
        </w:rPr>
        <w:t>а</w:t>
      </w:r>
      <w:r>
        <w:rPr>
          <w:rFonts w:ascii="Arial" w:hAnsi="Arial"/>
        </w:rPr>
        <w:t>клинание.</w:t>
      </w:r>
    </w:p>
    <w:p w14:paraId="6E1AE528" w14:textId="77777777" w:rsidR="00000000" w:rsidRDefault="00000000">
      <w:pPr>
        <w:ind w:firstLine="709"/>
        <w:jc w:val="both"/>
        <w:rPr>
          <w:rFonts w:ascii="Arial" w:hAnsi="Arial"/>
        </w:rPr>
      </w:pPr>
      <w:r>
        <w:rPr>
          <w:rFonts w:ascii="Arial" w:hAnsi="Arial"/>
        </w:rPr>
        <w:t>После сотворения заклинания сосредоточения не требуется, кроме как при изменении высоты. Левитирующее существо, пытающееся применить стрелковое оружие, приобретает все более нестабильное положение: первый бросок атаки кидается с отрицательным модиф</w:t>
      </w:r>
      <w:r>
        <w:rPr>
          <w:rFonts w:ascii="Arial" w:hAnsi="Arial"/>
        </w:rPr>
        <w:t>и</w:t>
      </w:r>
      <w:r>
        <w:rPr>
          <w:rFonts w:ascii="Arial" w:hAnsi="Arial"/>
        </w:rPr>
        <w:t>катором -1, второй - с модификатором -2, третий - с модификатором -3, и т. д., до максимальн</w:t>
      </w:r>
      <w:r>
        <w:rPr>
          <w:rFonts w:ascii="Arial" w:hAnsi="Arial"/>
        </w:rPr>
        <w:t>о</w:t>
      </w:r>
      <w:r>
        <w:rPr>
          <w:rFonts w:ascii="Arial" w:hAnsi="Arial"/>
        </w:rPr>
        <w:t>го отрицательного модификатора -5. Если существо проведет полный раунд, приходя в равн</w:t>
      </w:r>
      <w:r>
        <w:rPr>
          <w:rFonts w:ascii="Arial" w:hAnsi="Arial"/>
        </w:rPr>
        <w:t>о</w:t>
      </w:r>
      <w:r>
        <w:rPr>
          <w:rFonts w:ascii="Arial" w:hAnsi="Arial"/>
        </w:rPr>
        <w:t xml:space="preserve">весие, оно сможет снова начать с -1. Невозможность применить систему рычага приводит к тому, что в состоянии </w:t>
      </w:r>
      <w:r>
        <w:rPr>
          <w:rFonts w:ascii="Arial" w:hAnsi="Arial"/>
          <w:i/>
        </w:rPr>
        <w:t>левитации</w:t>
      </w:r>
      <w:r>
        <w:rPr>
          <w:rFonts w:ascii="Arial" w:hAnsi="Arial"/>
        </w:rPr>
        <w:t xml:space="preserve"> нельзя взвести средний или тяжелый арбалет.</w:t>
      </w:r>
    </w:p>
    <w:p w14:paraId="18D62878"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либо небольшая кожаная пе</w:t>
      </w:r>
      <w:r>
        <w:rPr>
          <w:rFonts w:ascii="Arial" w:hAnsi="Arial"/>
        </w:rPr>
        <w:t>т</w:t>
      </w:r>
      <w:r>
        <w:rPr>
          <w:rFonts w:ascii="Arial" w:hAnsi="Arial"/>
        </w:rPr>
        <w:t>ля, либо кусочек золотой проволоки, свернутой в форму чаши с длинным хвостиком на конце.</w:t>
      </w:r>
    </w:p>
    <w:p w14:paraId="6ADB3DA9" w14:textId="77777777" w:rsidR="00000000" w:rsidRDefault="00000000">
      <w:pPr>
        <w:ind w:firstLine="709"/>
        <w:jc w:val="both"/>
        <w:rPr>
          <w:rFonts w:ascii="Arial" w:hAnsi="Arial"/>
        </w:rPr>
      </w:pPr>
    </w:p>
    <w:p w14:paraId="77D973D4" w14:textId="77777777" w:rsidR="00000000" w:rsidRDefault="00000000">
      <w:pPr>
        <w:pStyle w:val="ab"/>
        <w:rPr>
          <w:i/>
        </w:rPr>
      </w:pPr>
      <w:r>
        <w:t xml:space="preserve">Ловушка Леомунда </w:t>
      </w:r>
      <w:r>
        <w:rPr>
          <w:i/>
        </w:rPr>
        <w:t>(Leomund's Trap)</w:t>
      </w:r>
    </w:p>
    <w:p w14:paraId="6C3D7A88" w14:textId="77777777" w:rsidR="00000000" w:rsidRDefault="00000000">
      <w:pPr>
        <w:pStyle w:val="ac"/>
      </w:pPr>
      <w:r>
        <w:t>(Иллюзии / Фантасмагории)</w:t>
      </w:r>
    </w:p>
    <w:p w14:paraId="0D92B09D" w14:textId="77777777" w:rsidR="00000000" w:rsidRDefault="00000000"/>
    <w:p w14:paraId="4F8E3E97" w14:textId="77777777" w:rsidR="00000000" w:rsidRDefault="00000000">
      <w:pPr>
        <w:pStyle w:val="ad"/>
      </w:pPr>
      <w:r>
        <w:rPr>
          <w:spacing w:val="20"/>
        </w:rPr>
        <w:t>Дальность воздействия:</w:t>
      </w:r>
      <w:r>
        <w:t xml:space="preserve"> Прикосновение</w:t>
      </w:r>
    </w:p>
    <w:p w14:paraId="1F04129B" w14:textId="77777777" w:rsidR="00000000" w:rsidRDefault="00000000">
      <w:pPr>
        <w:pStyle w:val="ad"/>
      </w:pPr>
      <w:r>
        <w:rPr>
          <w:spacing w:val="20"/>
        </w:rPr>
        <w:t>Продолжительность:</w:t>
      </w:r>
      <w:r>
        <w:t xml:space="preserve"> Долговременная</w:t>
      </w:r>
    </w:p>
    <w:p w14:paraId="7A4A7F6C" w14:textId="77777777" w:rsidR="00000000" w:rsidRDefault="00000000">
      <w:pPr>
        <w:pStyle w:val="ad"/>
      </w:pPr>
      <w:r>
        <w:rPr>
          <w:spacing w:val="20"/>
        </w:rPr>
        <w:t>Область воздействия:</w:t>
      </w:r>
      <w:r>
        <w:t xml:space="preserve"> 1 предмет</w:t>
      </w:r>
    </w:p>
    <w:p w14:paraId="17075E81" w14:textId="77777777" w:rsidR="00000000" w:rsidRDefault="00000000">
      <w:pPr>
        <w:pStyle w:val="ad"/>
      </w:pPr>
      <w:r>
        <w:rPr>
          <w:spacing w:val="20"/>
        </w:rPr>
        <w:t>Компоненты:</w:t>
      </w:r>
      <w:r>
        <w:t xml:space="preserve"> В, С, М</w:t>
      </w:r>
    </w:p>
    <w:p w14:paraId="10C12F8B" w14:textId="77777777" w:rsidR="00000000" w:rsidRDefault="00000000">
      <w:pPr>
        <w:pStyle w:val="ad"/>
      </w:pPr>
      <w:r>
        <w:rPr>
          <w:spacing w:val="20"/>
        </w:rPr>
        <w:t>Время сотворения:</w:t>
      </w:r>
      <w:r>
        <w:t xml:space="preserve"> 3 раунда</w:t>
      </w:r>
    </w:p>
    <w:p w14:paraId="5E498F35" w14:textId="77777777" w:rsidR="00000000" w:rsidRDefault="00000000">
      <w:pPr>
        <w:pStyle w:val="ad"/>
      </w:pPr>
      <w:r>
        <w:rPr>
          <w:spacing w:val="20"/>
        </w:rPr>
        <w:t>Спас-бросок:</w:t>
      </w:r>
      <w:r>
        <w:t xml:space="preserve"> Нет</w:t>
      </w:r>
    </w:p>
    <w:p w14:paraId="4707C86F" w14:textId="77777777" w:rsidR="00000000" w:rsidRDefault="00000000"/>
    <w:p w14:paraId="10A11E8C" w14:textId="77777777" w:rsidR="00000000" w:rsidRDefault="00000000">
      <w:pPr>
        <w:ind w:firstLine="709"/>
        <w:jc w:val="both"/>
        <w:rPr>
          <w:rFonts w:ascii="Arial" w:hAnsi="Arial"/>
        </w:rPr>
      </w:pPr>
      <w:r>
        <w:rPr>
          <w:rFonts w:ascii="Arial" w:hAnsi="Arial"/>
        </w:rPr>
        <w:t>Эта фальшивая ловушка разработана для того, чтобы одурачить вора или другого пе</w:t>
      </w:r>
      <w:r>
        <w:rPr>
          <w:rFonts w:ascii="Arial" w:hAnsi="Arial"/>
        </w:rPr>
        <w:t>р</w:t>
      </w:r>
      <w:r>
        <w:rPr>
          <w:rFonts w:ascii="Arial" w:hAnsi="Arial"/>
        </w:rPr>
        <w:t>сонажа, пытающегося стащить имущество заклинателя. Волшебник помещает заклинание на любое небольшое механическое устройство, такое, как замок, шарнир, засов, привинченная крышка, колесо механизма и др. Всякий персонаж, способный обнаруживать ловушки или и</w:t>
      </w:r>
      <w:r>
        <w:rPr>
          <w:rFonts w:ascii="Arial" w:hAnsi="Arial"/>
        </w:rPr>
        <w:t>с</w:t>
      </w:r>
      <w:r>
        <w:rPr>
          <w:rFonts w:ascii="Arial" w:hAnsi="Arial"/>
        </w:rPr>
        <w:t>пользующий какое-либо заклинание или устройство, позволяющее их обнаруживать, на 100% уверен, что здесь есть ловушка. Разумеется, заклинание является иллюзорным, и ничего не происходит, если ловушка “активизирована”; ее основная цель - отпугивать воров или заста</w:t>
      </w:r>
      <w:r>
        <w:rPr>
          <w:rFonts w:ascii="Arial" w:hAnsi="Arial"/>
        </w:rPr>
        <w:t>в</w:t>
      </w:r>
      <w:r>
        <w:rPr>
          <w:rFonts w:ascii="Arial" w:hAnsi="Arial"/>
        </w:rPr>
        <w:t>лять их терять драгоценное вр</w:t>
      </w:r>
      <w:r>
        <w:rPr>
          <w:rFonts w:ascii="Arial" w:hAnsi="Arial"/>
        </w:rPr>
        <w:t>е</w:t>
      </w:r>
      <w:r>
        <w:rPr>
          <w:rFonts w:ascii="Arial" w:hAnsi="Arial"/>
        </w:rPr>
        <w:t>мя.</w:t>
      </w:r>
    </w:p>
    <w:p w14:paraId="101D9AA2" w14:textId="77777777" w:rsidR="00000000" w:rsidRDefault="00000000">
      <w:pPr>
        <w:ind w:firstLine="709"/>
        <w:jc w:val="both"/>
        <w:rPr>
          <w:rFonts w:ascii="Arial" w:hAnsi="Arial"/>
        </w:rPr>
      </w:pPr>
      <w:r>
        <w:rPr>
          <w:rFonts w:ascii="Arial" w:hAnsi="Arial"/>
        </w:rPr>
        <w:t>Материальным компонентом заклинания является кусочек железного пирита, которым нужно дотронуться до околдовываемого предмета, а предмет нужно посыпать особым поро</w:t>
      </w:r>
      <w:r>
        <w:rPr>
          <w:rFonts w:ascii="Arial" w:hAnsi="Arial"/>
        </w:rPr>
        <w:t>ш</w:t>
      </w:r>
      <w:r>
        <w:rPr>
          <w:rFonts w:ascii="Arial" w:hAnsi="Arial"/>
        </w:rPr>
        <w:t xml:space="preserve">ком, приготовление которого стоит 200 золотых. Если в пределах 50 футов </w:t>
      </w:r>
      <w:r>
        <w:rPr>
          <w:rFonts w:ascii="Arial" w:hAnsi="Arial"/>
          <w:i/>
        </w:rPr>
        <w:t>(15 м)</w:t>
      </w:r>
      <w:r>
        <w:rPr>
          <w:rFonts w:ascii="Arial" w:hAnsi="Arial"/>
        </w:rPr>
        <w:t xml:space="preserve"> от места с</w:t>
      </w:r>
      <w:r>
        <w:rPr>
          <w:rFonts w:ascii="Arial" w:hAnsi="Arial"/>
        </w:rPr>
        <w:t>о</w:t>
      </w:r>
      <w:r>
        <w:rPr>
          <w:rFonts w:ascii="Arial" w:hAnsi="Arial"/>
        </w:rPr>
        <w:t xml:space="preserve">творения заклинания уже находится другая </w:t>
      </w:r>
      <w:r>
        <w:rPr>
          <w:rFonts w:ascii="Arial" w:hAnsi="Arial"/>
          <w:i/>
        </w:rPr>
        <w:t>ловушка Леомунда</w:t>
      </w:r>
      <w:r>
        <w:rPr>
          <w:rFonts w:ascii="Arial" w:hAnsi="Arial"/>
        </w:rPr>
        <w:t>, заклинание не удается.</w:t>
      </w:r>
    </w:p>
    <w:p w14:paraId="5AC1EE0D" w14:textId="77777777" w:rsidR="00000000" w:rsidRDefault="00000000">
      <w:pPr>
        <w:ind w:firstLine="709"/>
        <w:jc w:val="both"/>
        <w:rPr>
          <w:rFonts w:ascii="Arial" w:hAnsi="Arial"/>
        </w:rPr>
      </w:pPr>
    </w:p>
    <w:p w14:paraId="5CD64136" w14:textId="77777777" w:rsidR="00000000" w:rsidRDefault="00000000">
      <w:pPr>
        <w:pStyle w:val="ab"/>
        <w:rPr>
          <w:i/>
        </w:rPr>
      </w:pPr>
      <w:r>
        <w:t xml:space="preserve">Луч слабости </w:t>
      </w:r>
      <w:r>
        <w:rPr>
          <w:i/>
        </w:rPr>
        <w:t>(Ray of Enfeeblement)</w:t>
      </w:r>
    </w:p>
    <w:p w14:paraId="2290A250" w14:textId="77777777" w:rsidR="00000000" w:rsidRDefault="00000000">
      <w:pPr>
        <w:pStyle w:val="ac"/>
      </w:pPr>
      <w:r>
        <w:t>(Очарование / Чары)</w:t>
      </w:r>
    </w:p>
    <w:p w14:paraId="21AFADE8" w14:textId="77777777" w:rsidR="00000000" w:rsidRDefault="00000000"/>
    <w:p w14:paraId="6BAF64C3" w14:textId="77777777" w:rsidR="00000000" w:rsidRDefault="00000000">
      <w:pPr>
        <w:pStyle w:val="ad"/>
      </w:pPr>
      <w:r>
        <w:rPr>
          <w:spacing w:val="20"/>
        </w:rPr>
        <w:t>Дальность воздействия:</w:t>
      </w:r>
      <w:r>
        <w:t xml:space="preserve"> 10 ярдов + 5 ярдов / уровень </w:t>
      </w:r>
      <w:r>
        <w:rPr>
          <w:i/>
        </w:rPr>
        <w:t>(9 м + 4,5 м / уровень)</w:t>
      </w:r>
    </w:p>
    <w:p w14:paraId="42B9719E" w14:textId="77777777" w:rsidR="00000000" w:rsidRDefault="00000000">
      <w:pPr>
        <w:pStyle w:val="ad"/>
      </w:pPr>
      <w:r>
        <w:rPr>
          <w:spacing w:val="20"/>
        </w:rPr>
        <w:t>Продолжительность:</w:t>
      </w:r>
      <w:r>
        <w:t xml:space="preserve"> 1 раунд / уровень</w:t>
      </w:r>
    </w:p>
    <w:p w14:paraId="5F48A013" w14:textId="77777777" w:rsidR="00000000" w:rsidRDefault="00000000">
      <w:pPr>
        <w:pStyle w:val="ad"/>
      </w:pPr>
      <w:r>
        <w:rPr>
          <w:spacing w:val="20"/>
        </w:rPr>
        <w:t>Область воздействия:</w:t>
      </w:r>
      <w:r>
        <w:t xml:space="preserve"> 1 существо</w:t>
      </w:r>
    </w:p>
    <w:p w14:paraId="0031E567" w14:textId="77777777" w:rsidR="00000000" w:rsidRDefault="00000000">
      <w:pPr>
        <w:pStyle w:val="ad"/>
      </w:pPr>
      <w:r>
        <w:rPr>
          <w:spacing w:val="20"/>
        </w:rPr>
        <w:t>Компоненты:</w:t>
      </w:r>
      <w:r>
        <w:t xml:space="preserve"> В, С</w:t>
      </w:r>
    </w:p>
    <w:p w14:paraId="153A547F" w14:textId="77777777" w:rsidR="00000000" w:rsidRDefault="00000000">
      <w:pPr>
        <w:pStyle w:val="ad"/>
      </w:pPr>
      <w:r>
        <w:rPr>
          <w:spacing w:val="20"/>
        </w:rPr>
        <w:t>Время сотворения:</w:t>
      </w:r>
      <w:r>
        <w:t xml:space="preserve"> 2</w:t>
      </w:r>
    </w:p>
    <w:p w14:paraId="79C848D4" w14:textId="77777777" w:rsidR="00000000" w:rsidRDefault="00000000">
      <w:pPr>
        <w:pStyle w:val="ad"/>
      </w:pPr>
      <w:r>
        <w:rPr>
          <w:spacing w:val="20"/>
        </w:rPr>
        <w:t>Спас-бросок:</w:t>
      </w:r>
      <w:r>
        <w:t xml:space="preserve"> Отр.</w:t>
      </w:r>
    </w:p>
    <w:p w14:paraId="139EDA2C" w14:textId="77777777" w:rsidR="00000000" w:rsidRDefault="00000000"/>
    <w:p w14:paraId="502477EA" w14:textId="77777777" w:rsidR="00000000" w:rsidRDefault="00000000">
      <w:pPr>
        <w:ind w:firstLine="709"/>
        <w:jc w:val="both"/>
        <w:rPr>
          <w:rFonts w:ascii="Arial" w:hAnsi="Arial"/>
        </w:rPr>
      </w:pPr>
      <w:r>
        <w:rPr>
          <w:rFonts w:ascii="Arial" w:hAnsi="Arial"/>
        </w:rPr>
        <w:t xml:space="preserve">С помощью </w:t>
      </w:r>
      <w:r>
        <w:rPr>
          <w:rFonts w:ascii="Arial" w:hAnsi="Arial"/>
          <w:i/>
        </w:rPr>
        <w:t>луча слабости</w:t>
      </w:r>
      <w:r>
        <w:rPr>
          <w:rFonts w:ascii="Arial" w:hAnsi="Arial"/>
        </w:rPr>
        <w:t xml:space="preserve"> волшебник ослабляет своего противника, уменьшая его С</w:t>
      </w:r>
      <w:r>
        <w:rPr>
          <w:rFonts w:ascii="Arial" w:hAnsi="Arial"/>
        </w:rPr>
        <w:t>и</w:t>
      </w:r>
      <w:r>
        <w:rPr>
          <w:rFonts w:ascii="Arial" w:hAnsi="Arial"/>
        </w:rPr>
        <w:t>лу и вследствие этого ухудшая результативность атак, зависящих от нее. У людей, полулюдей и гуманоидов размером с человека или меньше эффективная Сила уменьшается до 5, из-за чего отменяются все положительные модификаторы за Силу и появляются отрицательные модификаторы -2 к броскам атаки и -1 к броскам вреда. Прочие существа получают отриц</w:t>
      </w:r>
      <w:r>
        <w:rPr>
          <w:rFonts w:ascii="Arial" w:hAnsi="Arial"/>
        </w:rPr>
        <w:t>а</w:t>
      </w:r>
      <w:r>
        <w:rPr>
          <w:rFonts w:ascii="Arial" w:hAnsi="Arial"/>
        </w:rPr>
        <w:t>тельные модификаторы -2 к броскам атаки, и, кроме того, модификатор -1 к каждому броску кубика для определения причиняемого ими вреда. (Но никакой бросок вреда не может быть меньше, чем по 1 пункту на каждый брошенный кубик.) Ваш Мастер может определить какие-либо другие эффекты, постигающие жертву заклинания. Если существо успешно выкидывает спас-бросок от заклинания, оно не имеет эффекта. Это заклинание не действует на полож</w:t>
      </w:r>
      <w:r>
        <w:rPr>
          <w:rFonts w:ascii="Arial" w:hAnsi="Arial"/>
        </w:rPr>
        <w:t>и</w:t>
      </w:r>
      <w:r>
        <w:rPr>
          <w:rFonts w:ascii="Arial" w:hAnsi="Arial"/>
        </w:rPr>
        <w:t>тельные модификаторы бросков атаки и вреда, возникающие благодаря магическим предм</w:t>
      </w:r>
      <w:r>
        <w:rPr>
          <w:rFonts w:ascii="Arial" w:hAnsi="Arial"/>
        </w:rPr>
        <w:t>е</w:t>
      </w:r>
      <w:r>
        <w:rPr>
          <w:rFonts w:ascii="Arial" w:hAnsi="Arial"/>
        </w:rPr>
        <w:t>там, и те предметы, которые обеспечивают увеличение показателя Силы, работают нормально.</w:t>
      </w:r>
    </w:p>
    <w:p w14:paraId="2219331C" w14:textId="77777777" w:rsidR="00000000" w:rsidRDefault="00000000">
      <w:pPr>
        <w:ind w:firstLine="709"/>
        <w:jc w:val="both"/>
        <w:rPr>
          <w:rFonts w:ascii="Arial" w:hAnsi="Arial"/>
        </w:rPr>
      </w:pPr>
    </w:p>
    <w:p w14:paraId="3BCA909D" w14:textId="77777777" w:rsidR="00000000" w:rsidRDefault="00000000">
      <w:pPr>
        <w:pStyle w:val="ab"/>
        <w:rPr>
          <w:i/>
        </w:rPr>
      </w:pPr>
      <w:r>
        <w:t xml:space="preserve">Невидимость </w:t>
      </w:r>
      <w:r>
        <w:rPr>
          <w:i/>
        </w:rPr>
        <w:t>(Invisibility)</w:t>
      </w:r>
    </w:p>
    <w:p w14:paraId="651AAFE6" w14:textId="77777777" w:rsidR="00000000" w:rsidRDefault="00000000">
      <w:pPr>
        <w:pStyle w:val="ac"/>
      </w:pPr>
      <w:r>
        <w:t>(Иллюзии / Фантасмагории)</w:t>
      </w:r>
    </w:p>
    <w:p w14:paraId="4BDAF4BA" w14:textId="77777777" w:rsidR="00000000" w:rsidRDefault="00000000"/>
    <w:p w14:paraId="29EB6C2C" w14:textId="77777777" w:rsidR="00000000" w:rsidRDefault="00000000">
      <w:pPr>
        <w:pStyle w:val="ad"/>
      </w:pPr>
      <w:r>
        <w:rPr>
          <w:spacing w:val="20"/>
        </w:rPr>
        <w:t>Дальность воздействия:</w:t>
      </w:r>
      <w:r>
        <w:t xml:space="preserve"> Прикосновение</w:t>
      </w:r>
    </w:p>
    <w:p w14:paraId="47A19D57" w14:textId="77777777" w:rsidR="00000000" w:rsidRDefault="00000000">
      <w:pPr>
        <w:pStyle w:val="ad"/>
      </w:pPr>
      <w:r>
        <w:rPr>
          <w:spacing w:val="20"/>
        </w:rPr>
        <w:t>Продолжительность:</w:t>
      </w:r>
      <w:r>
        <w:t xml:space="preserve"> Особая</w:t>
      </w:r>
    </w:p>
    <w:p w14:paraId="1E1DE5C7" w14:textId="77777777" w:rsidR="00000000" w:rsidRDefault="00000000">
      <w:pPr>
        <w:pStyle w:val="ad"/>
      </w:pPr>
      <w:r>
        <w:rPr>
          <w:spacing w:val="20"/>
        </w:rPr>
        <w:t>Область воздействия:</w:t>
      </w:r>
      <w:r>
        <w:t xml:space="preserve"> 1 существо</w:t>
      </w:r>
    </w:p>
    <w:p w14:paraId="7C04CE98" w14:textId="77777777" w:rsidR="00000000" w:rsidRDefault="00000000">
      <w:pPr>
        <w:pStyle w:val="ad"/>
      </w:pPr>
      <w:r>
        <w:rPr>
          <w:spacing w:val="20"/>
        </w:rPr>
        <w:t>Компоненты:</w:t>
      </w:r>
      <w:r>
        <w:t xml:space="preserve"> В, С, М</w:t>
      </w:r>
    </w:p>
    <w:p w14:paraId="5F768C1C" w14:textId="77777777" w:rsidR="00000000" w:rsidRDefault="00000000">
      <w:pPr>
        <w:pStyle w:val="ad"/>
      </w:pPr>
      <w:r>
        <w:rPr>
          <w:spacing w:val="20"/>
        </w:rPr>
        <w:t>Время сотворения:</w:t>
      </w:r>
      <w:r>
        <w:t xml:space="preserve"> 2</w:t>
      </w:r>
    </w:p>
    <w:p w14:paraId="61EA07C7" w14:textId="77777777" w:rsidR="00000000" w:rsidRDefault="00000000">
      <w:pPr>
        <w:pStyle w:val="ad"/>
      </w:pPr>
      <w:r>
        <w:rPr>
          <w:spacing w:val="20"/>
        </w:rPr>
        <w:t>Спас-бросок:</w:t>
      </w:r>
      <w:r>
        <w:t xml:space="preserve"> Нет</w:t>
      </w:r>
    </w:p>
    <w:p w14:paraId="6A3955ED" w14:textId="77777777" w:rsidR="00000000" w:rsidRDefault="00000000"/>
    <w:p w14:paraId="34A24FDF" w14:textId="77777777" w:rsidR="00000000" w:rsidRDefault="00000000">
      <w:pPr>
        <w:ind w:firstLine="709"/>
        <w:jc w:val="both"/>
        <w:rPr>
          <w:rFonts w:ascii="Arial" w:hAnsi="Arial"/>
        </w:rPr>
      </w:pPr>
      <w:r>
        <w:rPr>
          <w:rFonts w:ascii="Arial" w:hAnsi="Arial"/>
        </w:rPr>
        <w:t>Это заклинание позволяет тому существу, до которого дотронулся волшебник, исче</w:t>
      </w:r>
      <w:r>
        <w:rPr>
          <w:rFonts w:ascii="Arial" w:hAnsi="Arial"/>
        </w:rPr>
        <w:t>з</w:t>
      </w:r>
      <w:r>
        <w:rPr>
          <w:rFonts w:ascii="Arial" w:hAnsi="Arial"/>
        </w:rPr>
        <w:t>нуть из вида и быть невидимым и для обычного зрения, и для инфравидения. Конечно, нев</w:t>
      </w:r>
      <w:r>
        <w:rPr>
          <w:rFonts w:ascii="Arial" w:hAnsi="Arial"/>
        </w:rPr>
        <w:t>и</w:t>
      </w:r>
      <w:r>
        <w:rPr>
          <w:rFonts w:ascii="Arial" w:hAnsi="Arial"/>
        </w:rPr>
        <w:t>димое существо не делается волшебным образом неслышимым, и некоторые другие условия могут помочь обнаружить его. Даже друзья не могут видеть невидимое существо и его снар</w:t>
      </w:r>
      <w:r>
        <w:rPr>
          <w:rFonts w:ascii="Arial" w:hAnsi="Arial"/>
        </w:rPr>
        <w:t>я</w:t>
      </w:r>
      <w:r>
        <w:rPr>
          <w:rFonts w:ascii="Arial" w:hAnsi="Arial"/>
        </w:rPr>
        <w:t>жение, если только эти друзья не обладают способностью видеть невидимое или не использ</w:t>
      </w:r>
      <w:r>
        <w:rPr>
          <w:rFonts w:ascii="Arial" w:hAnsi="Arial"/>
        </w:rPr>
        <w:t>у</w:t>
      </w:r>
      <w:r>
        <w:rPr>
          <w:rFonts w:ascii="Arial" w:hAnsi="Arial"/>
        </w:rPr>
        <w:t>ют для этого магию. Предметы, которые невидимое существо выронило или выложило, ст</w:t>
      </w:r>
      <w:r>
        <w:rPr>
          <w:rFonts w:ascii="Arial" w:hAnsi="Arial"/>
        </w:rPr>
        <w:t>а</w:t>
      </w:r>
      <w:r>
        <w:rPr>
          <w:rFonts w:ascii="Arial" w:hAnsi="Arial"/>
        </w:rPr>
        <w:t>новятся видимыми; взятые предметы исчезают, когда невидимое существо кладет их в карм</w:t>
      </w:r>
      <w:r>
        <w:rPr>
          <w:rFonts w:ascii="Arial" w:hAnsi="Arial"/>
        </w:rPr>
        <w:t>а</w:t>
      </w:r>
      <w:r>
        <w:rPr>
          <w:rFonts w:ascii="Arial" w:hAnsi="Arial"/>
        </w:rPr>
        <w:t>ны или сумки. Однако учтите, что свет нельзя сделать невидимым, хотя можно скрыть из виду источник света (при этом эффект получается такой, как будто свет излучается без видимого источника).</w:t>
      </w:r>
    </w:p>
    <w:p w14:paraId="51DEF1A2" w14:textId="77777777" w:rsidR="00000000" w:rsidRDefault="00000000">
      <w:pPr>
        <w:ind w:firstLine="709"/>
        <w:jc w:val="both"/>
        <w:rPr>
          <w:rFonts w:ascii="Arial" w:hAnsi="Arial"/>
        </w:rPr>
      </w:pPr>
      <w:r>
        <w:rPr>
          <w:rFonts w:ascii="Arial" w:hAnsi="Arial"/>
        </w:rPr>
        <w:t xml:space="preserve">Заклинание продолжает действовать, пока магическим образом не прекращено и не рассеяно, пока волшебник или носитель не отменит его, пока носитель не начнет атаковать какое-либо существо, или пока не пройдет 24 часа. Так, невидимое существо может открывать двери, разговаривать, есть, взбираться по лестнице и т. д., но если оно начнет атаковать, оно немедленно станет видимым, хотя невидимость позволяет ему атаковать первым. Обратите внимание, что жреческие заклинания </w:t>
      </w:r>
      <w:r>
        <w:rPr>
          <w:rFonts w:ascii="Arial" w:hAnsi="Arial"/>
          <w:i/>
        </w:rPr>
        <w:t>благословения</w:t>
      </w:r>
      <w:r>
        <w:rPr>
          <w:rFonts w:ascii="Arial" w:hAnsi="Arial"/>
        </w:rPr>
        <w:t xml:space="preserve">, </w:t>
      </w:r>
      <w:r>
        <w:rPr>
          <w:rFonts w:ascii="Arial" w:hAnsi="Arial"/>
          <w:i/>
        </w:rPr>
        <w:t>песнопения</w:t>
      </w:r>
      <w:r>
        <w:rPr>
          <w:rFonts w:ascii="Arial" w:hAnsi="Arial"/>
        </w:rPr>
        <w:t xml:space="preserve"> или </w:t>
      </w:r>
      <w:r>
        <w:rPr>
          <w:rFonts w:ascii="Arial" w:hAnsi="Arial"/>
          <w:i/>
        </w:rPr>
        <w:t>молитвы</w:t>
      </w:r>
      <w:r>
        <w:rPr>
          <w:rFonts w:ascii="Arial" w:hAnsi="Arial"/>
        </w:rPr>
        <w:t xml:space="preserve"> не рассматр</w:t>
      </w:r>
      <w:r>
        <w:rPr>
          <w:rFonts w:ascii="Arial" w:hAnsi="Arial"/>
        </w:rPr>
        <w:t>и</w:t>
      </w:r>
      <w:r>
        <w:rPr>
          <w:rFonts w:ascii="Arial" w:hAnsi="Arial"/>
        </w:rPr>
        <w:t>ваются как атаки. Существа с высоким показателем Интеллекта (13 и более) имеют шансы обнаружить невидимый объект (они кидают спас-бросок от заклинания и в случае успеха зам</w:t>
      </w:r>
      <w:r>
        <w:rPr>
          <w:rFonts w:ascii="Arial" w:hAnsi="Arial"/>
        </w:rPr>
        <w:t>е</w:t>
      </w:r>
      <w:r>
        <w:rPr>
          <w:rFonts w:ascii="Arial" w:hAnsi="Arial"/>
        </w:rPr>
        <w:t>чают объект).</w:t>
      </w:r>
    </w:p>
    <w:p w14:paraId="70E8A299" w14:textId="77777777" w:rsidR="00000000" w:rsidRDefault="00000000">
      <w:pPr>
        <w:ind w:firstLine="709"/>
        <w:jc w:val="both"/>
        <w:rPr>
          <w:rFonts w:ascii="Arial" w:hAnsi="Arial"/>
        </w:rPr>
      </w:pPr>
      <w:r>
        <w:rPr>
          <w:rFonts w:ascii="Arial" w:hAnsi="Arial"/>
        </w:rPr>
        <w:t>Материальным компонентом заклинания невидимости является ресница, вставленная в кусочек гуммиарабика.</w:t>
      </w:r>
    </w:p>
    <w:p w14:paraId="27B2C41D" w14:textId="77777777" w:rsidR="00000000" w:rsidRDefault="00000000">
      <w:pPr>
        <w:ind w:firstLine="709"/>
        <w:jc w:val="both"/>
        <w:rPr>
          <w:rFonts w:ascii="Arial" w:hAnsi="Arial"/>
        </w:rPr>
      </w:pPr>
    </w:p>
    <w:p w14:paraId="101A622E" w14:textId="77777777" w:rsidR="00000000" w:rsidRDefault="00000000">
      <w:pPr>
        <w:pStyle w:val="ab"/>
        <w:rPr>
          <w:i/>
        </w:rPr>
      </w:pPr>
      <w:r>
        <w:t xml:space="preserve">Облако тумана </w:t>
      </w:r>
      <w:r>
        <w:rPr>
          <w:i/>
        </w:rPr>
        <w:t>(Fog Cloud)</w:t>
      </w:r>
    </w:p>
    <w:p w14:paraId="5F3549CA" w14:textId="77777777" w:rsidR="00000000" w:rsidRDefault="00000000">
      <w:pPr>
        <w:pStyle w:val="ac"/>
      </w:pPr>
      <w:r>
        <w:t>(Превращения)</w:t>
      </w:r>
    </w:p>
    <w:p w14:paraId="1A5CA460" w14:textId="77777777" w:rsidR="00000000" w:rsidRDefault="00000000"/>
    <w:p w14:paraId="6F1AB01E" w14:textId="77777777" w:rsidR="00000000" w:rsidRDefault="00000000">
      <w:pPr>
        <w:pStyle w:val="ad"/>
      </w:pPr>
      <w:r>
        <w:rPr>
          <w:spacing w:val="20"/>
        </w:rPr>
        <w:t>Дальность воздействия:</w:t>
      </w:r>
      <w:r>
        <w:t xml:space="preserve"> 10 ярдов </w:t>
      </w:r>
      <w:r>
        <w:rPr>
          <w:i/>
        </w:rPr>
        <w:t>(9 м)</w:t>
      </w:r>
    </w:p>
    <w:p w14:paraId="6DE36668" w14:textId="77777777" w:rsidR="00000000" w:rsidRDefault="00000000">
      <w:pPr>
        <w:pStyle w:val="ad"/>
      </w:pPr>
      <w:r>
        <w:rPr>
          <w:spacing w:val="20"/>
        </w:rPr>
        <w:t>Продолжительность:</w:t>
      </w:r>
      <w:r>
        <w:t xml:space="preserve"> 4 раунда + 1 раунд / уровень</w:t>
      </w:r>
    </w:p>
    <w:p w14:paraId="47DC9932" w14:textId="77777777" w:rsidR="00000000" w:rsidRDefault="00000000">
      <w:pPr>
        <w:pStyle w:val="ad"/>
      </w:pPr>
      <w:r>
        <w:rPr>
          <w:spacing w:val="20"/>
        </w:rPr>
        <w:t>Область воздействия:</w:t>
      </w:r>
      <w:r>
        <w:t xml:space="preserve"> Особая</w:t>
      </w:r>
    </w:p>
    <w:p w14:paraId="74EDDEEA" w14:textId="77777777" w:rsidR="00000000" w:rsidRDefault="00000000">
      <w:pPr>
        <w:pStyle w:val="ad"/>
      </w:pPr>
      <w:r>
        <w:rPr>
          <w:spacing w:val="20"/>
        </w:rPr>
        <w:t>Компоненты:</w:t>
      </w:r>
      <w:r>
        <w:t xml:space="preserve"> В, С</w:t>
      </w:r>
    </w:p>
    <w:p w14:paraId="648DA959" w14:textId="77777777" w:rsidR="00000000" w:rsidRDefault="00000000">
      <w:pPr>
        <w:pStyle w:val="ad"/>
      </w:pPr>
      <w:r>
        <w:rPr>
          <w:spacing w:val="20"/>
        </w:rPr>
        <w:t>Время сотворения:</w:t>
      </w:r>
      <w:r>
        <w:t xml:space="preserve"> 2</w:t>
      </w:r>
    </w:p>
    <w:p w14:paraId="29A69C5E" w14:textId="77777777" w:rsidR="00000000" w:rsidRDefault="00000000">
      <w:pPr>
        <w:pStyle w:val="ad"/>
      </w:pPr>
      <w:r>
        <w:rPr>
          <w:spacing w:val="20"/>
        </w:rPr>
        <w:t>Спас-бросок:</w:t>
      </w:r>
      <w:r>
        <w:t xml:space="preserve"> Нет</w:t>
      </w:r>
    </w:p>
    <w:p w14:paraId="77C97E3D" w14:textId="77777777" w:rsidR="00000000" w:rsidRDefault="00000000"/>
    <w:p w14:paraId="07FCDDEE"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облака тумана</w:t>
      </w:r>
      <w:r>
        <w:rPr>
          <w:rFonts w:ascii="Arial" w:hAnsi="Arial"/>
        </w:rPr>
        <w:t xml:space="preserve"> можно сотворить для достижения одного из двух эффектов по выбору заклинателя: для вызова либо большого неподвижного сгустка обычного тумана, либо безобидного тумана, напоминающего эффект мажеского заклинания </w:t>
      </w:r>
      <w:r>
        <w:rPr>
          <w:rFonts w:ascii="Arial" w:hAnsi="Arial"/>
          <w:i/>
        </w:rPr>
        <w:t>облака смерти</w:t>
      </w:r>
      <w:r>
        <w:rPr>
          <w:rFonts w:ascii="Arial" w:hAnsi="Arial"/>
        </w:rPr>
        <w:t xml:space="preserve"> 5-го уровня.</w:t>
      </w:r>
    </w:p>
    <w:p w14:paraId="0ADA9901" w14:textId="77777777" w:rsidR="00000000" w:rsidRDefault="00000000">
      <w:pPr>
        <w:ind w:firstLine="709"/>
        <w:jc w:val="both"/>
        <w:rPr>
          <w:rFonts w:ascii="Arial" w:hAnsi="Arial"/>
        </w:rPr>
      </w:pPr>
      <w:r>
        <w:rPr>
          <w:rFonts w:ascii="Arial" w:hAnsi="Arial"/>
        </w:rPr>
        <w:t xml:space="preserve">В качестве туманного сгустка это заклинание создает туман любого размера и формы, вплоть до 20-футового куба </w:t>
      </w:r>
      <w:r>
        <w:rPr>
          <w:rFonts w:ascii="Arial" w:hAnsi="Arial"/>
          <w:i/>
        </w:rPr>
        <w:t>(со стороной 6 м)</w:t>
      </w:r>
      <w:r>
        <w:rPr>
          <w:rFonts w:ascii="Arial" w:hAnsi="Arial"/>
        </w:rPr>
        <w:t xml:space="preserve"> на уровень заклинателя. Этот туман затрудняет всякое зрение, обычное и инфравидение, за пределами 2 футов </w:t>
      </w:r>
      <w:r>
        <w:rPr>
          <w:rFonts w:ascii="Arial" w:hAnsi="Arial"/>
          <w:i/>
        </w:rPr>
        <w:t>(0,5 м)</w:t>
      </w:r>
      <w:r>
        <w:rPr>
          <w:rFonts w:ascii="Arial" w:hAnsi="Arial"/>
        </w:rPr>
        <w:t>.</w:t>
      </w:r>
    </w:p>
    <w:p w14:paraId="7F2C6EE9" w14:textId="77777777" w:rsidR="00000000" w:rsidRDefault="00000000">
      <w:pPr>
        <w:tabs>
          <w:tab w:val="left" w:pos="6379"/>
        </w:tabs>
        <w:ind w:firstLine="709"/>
        <w:jc w:val="both"/>
        <w:rPr>
          <w:rFonts w:ascii="Arial" w:hAnsi="Arial"/>
        </w:rPr>
      </w:pPr>
      <w:r>
        <w:rPr>
          <w:rFonts w:ascii="Arial" w:hAnsi="Arial"/>
        </w:rPr>
        <w:t xml:space="preserve">В качестве подобия </w:t>
      </w:r>
      <w:r>
        <w:rPr>
          <w:rFonts w:ascii="Arial" w:hAnsi="Arial"/>
          <w:i/>
        </w:rPr>
        <w:t>облака смерти</w:t>
      </w:r>
      <w:r>
        <w:rPr>
          <w:rFonts w:ascii="Arial" w:hAnsi="Arial"/>
        </w:rPr>
        <w:t xml:space="preserve"> эффект заклинания представляет собой кол</w:t>
      </w:r>
      <w:r>
        <w:rPr>
          <w:rFonts w:ascii="Arial" w:hAnsi="Arial"/>
        </w:rPr>
        <w:t>ы</w:t>
      </w:r>
      <w:r>
        <w:rPr>
          <w:rFonts w:ascii="Arial" w:hAnsi="Arial"/>
        </w:rPr>
        <w:t>хающуся массу призрачного желтовато-зеленого тумана размерами 40</w:t>
      </w:r>
      <w:r>
        <w:rPr>
          <w:rFonts w:ascii="Arial" w:hAnsi="Arial"/>
        </w:rPr>
        <w:sym w:font="Times New Roman" w:char="00D7"/>
      </w:r>
      <w:r>
        <w:rPr>
          <w:rFonts w:ascii="Arial" w:hAnsi="Arial"/>
        </w:rPr>
        <w:t>20</w:t>
      </w:r>
      <w:r>
        <w:rPr>
          <w:rFonts w:ascii="Arial" w:hAnsi="Arial"/>
        </w:rPr>
        <w:sym w:font="Times New Roman" w:char="00D7"/>
      </w:r>
      <w:r>
        <w:rPr>
          <w:rFonts w:ascii="Arial" w:hAnsi="Arial"/>
        </w:rPr>
        <w:t xml:space="preserve">20 футов </w:t>
      </w:r>
      <w:r>
        <w:rPr>
          <w:rFonts w:ascii="Arial" w:hAnsi="Arial"/>
          <w:i/>
        </w:rPr>
        <w:t>(12</w:t>
      </w:r>
      <w:r>
        <w:rPr>
          <w:rFonts w:ascii="Arial" w:hAnsi="Arial"/>
          <w:i/>
        </w:rPr>
        <w:sym w:font="Times New Roman" w:char="00D7"/>
      </w:r>
      <w:r>
        <w:rPr>
          <w:rFonts w:ascii="Arial" w:hAnsi="Arial"/>
          <w:i/>
        </w:rPr>
        <w:t>6</w:t>
      </w:r>
      <w:r>
        <w:rPr>
          <w:rFonts w:ascii="Arial" w:hAnsi="Arial"/>
          <w:i/>
        </w:rPr>
        <w:sym w:font="Times New Roman" w:char="00D7"/>
      </w:r>
      <w:r>
        <w:rPr>
          <w:rFonts w:ascii="Arial" w:hAnsi="Arial"/>
          <w:i/>
        </w:rPr>
        <w:t>6 м)</w:t>
      </w:r>
      <w:r>
        <w:rPr>
          <w:rFonts w:ascii="Arial" w:hAnsi="Arial"/>
        </w:rPr>
        <w:t xml:space="preserve">. Это облако движется от заклинателя со скоростью 10 футов </w:t>
      </w:r>
      <w:r>
        <w:rPr>
          <w:rFonts w:ascii="Arial" w:hAnsi="Arial"/>
          <w:i/>
        </w:rPr>
        <w:t>(3 м)</w:t>
      </w:r>
      <w:r>
        <w:rPr>
          <w:rFonts w:ascii="Arial" w:hAnsi="Arial"/>
        </w:rPr>
        <w:t xml:space="preserve"> в раунд. Оно тяжелее воздуха и опускается к возможно более низкому уровню, даже проникая в печные трубы и щ</w:t>
      </w:r>
      <w:r>
        <w:rPr>
          <w:rFonts w:ascii="Arial" w:hAnsi="Arial"/>
        </w:rPr>
        <w:t>е</w:t>
      </w:r>
      <w:r>
        <w:rPr>
          <w:rFonts w:ascii="Arial" w:hAnsi="Arial"/>
        </w:rPr>
        <w:t xml:space="preserve">ли в убежищах. Очень плотная растительность разделяет туман на части, если он вошел в нее по крайней мере на 20 футов </w:t>
      </w:r>
      <w:r>
        <w:rPr>
          <w:rFonts w:ascii="Arial" w:hAnsi="Arial"/>
          <w:i/>
        </w:rPr>
        <w:t>(6 м)</w:t>
      </w:r>
      <w:r>
        <w:rPr>
          <w:rFonts w:ascii="Arial" w:hAnsi="Arial"/>
        </w:rPr>
        <w:t>.</w:t>
      </w:r>
    </w:p>
    <w:p w14:paraId="66A7DFA5" w14:textId="77777777" w:rsidR="00000000" w:rsidRDefault="00000000">
      <w:pPr>
        <w:ind w:firstLine="709"/>
        <w:jc w:val="both"/>
        <w:rPr>
          <w:rFonts w:ascii="Arial" w:hAnsi="Arial"/>
        </w:rPr>
      </w:pPr>
      <w:r>
        <w:rPr>
          <w:rFonts w:ascii="Arial" w:hAnsi="Arial"/>
        </w:rPr>
        <w:t>Единственным эффектом обеих версий является затруднение зрения. Сильный ветер развевает и тот, и другой эффект за один раунд, а умеренный ветер уменьшает продолжител</w:t>
      </w:r>
      <w:r>
        <w:rPr>
          <w:rFonts w:ascii="Arial" w:hAnsi="Arial"/>
        </w:rPr>
        <w:t>ь</w:t>
      </w:r>
      <w:r>
        <w:rPr>
          <w:rFonts w:ascii="Arial" w:hAnsi="Arial"/>
        </w:rPr>
        <w:t>ность з</w:t>
      </w:r>
      <w:r>
        <w:rPr>
          <w:rFonts w:ascii="Arial" w:hAnsi="Arial"/>
        </w:rPr>
        <w:t>а</w:t>
      </w:r>
      <w:r>
        <w:rPr>
          <w:rFonts w:ascii="Arial" w:hAnsi="Arial"/>
        </w:rPr>
        <w:t>клинания на 50%. Это заклинание нельзя сотворить под водой.</w:t>
      </w:r>
    </w:p>
    <w:p w14:paraId="513BB8A6" w14:textId="77777777" w:rsidR="00000000" w:rsidRDefault="00000000">
      <w:pPr>
        <w:ind w:firstLine="709"/>
        <w:jc w:val="both"/>
        <w:rPr>
          <w:rFonts w:ascii="Arial" w:hAnsi="Arial"/>
        </w:rPr>
      </w:pPr>
    </w:p>
    <w:p w14:paraId="7B278DDF" w14:textId="77777777" w:rsidR="00000000" w:rsidRDefault="00000000">
      <w:pPr>
        <w:pStyle w:val="ab"/>
        <w:rPr>
          <w:i/>
        </w:rPr>
      </w:pPr>
      <w:r>
        <w:t xml:space="preserve">Обнаружение зла </w:t>
      </w:r>
      <w:r>
        <w:rPr>
          <w:i/>
        </w:rPr>
        <w:t>(Detect Evil)</w:t>
      </w:r>
    </w:p>
    <w:p w14:paraId="377A8E7C" w14:textId="77777777" w:rsidR="00000000" w:rsidRDefault="00000000">
      <w:pPr>
        <w:pStyle w:val="ac"/>
      </w:pPr>
      <w:r>
        <w:t>(Гадания)</w:t>
      </w:r>
    </w:p>
    <w:p w14:paraId="73B9093B" w14:textId="77777777" w:rsidR="00000000" w:rsidRDefault="00000000">
      <w:pPr>
        <w:pStyle w:val="ad"/>
        <w:rPr>
          <w:i/>
        </w:rPr>
      </w:pPr>
      <w:r>
        <w:rPr>
          <w:i/>
        </w:rPr>
        <w:t>Обратимое</w:t>
      </w:r>
    </w:p>
    <w:p w14:paraId="1CA402A3" w14:textId="77777777" w:rsidR="00000000" w:rsidRDefault="00000000"/>
    <w:p w14:paraId="5B05F7C3" w14:textId="77777777" w:rsidR="00000000" w:rsidRDefault="00000000">
      <w:pPr>
        <w:pStyle w:val="ad"/>
      </w:pPr>
      <w:r>
        <w:rPr>
          <w:spacing w:val="20"/>
        </w:rPr>
        <w:t>Дальность воздействия:</w:t>
      </w:r>
      <w:r>
        <w:t xml:space="preserve"> 0</w:t>
      </w:r>
    </w:p>
    <w:p w14:paraId="0EFED7CC" w14:textId="77777777" w:rsidR="00000000" w:rsidRDefault="00000000">
      <w:pPr>
        <w:pStyle w:val="ad"/>
      </w:pPr>
      <w:r>
        <w:rPr>
          <w:spacing w:val="20"/>
        </w:rPr>
        <w:t>Продолжительность:</w:t>
      </w:r>
      <w:r>
        <w:t xml:space="preserve"> 5 раундов / уровень</w:t>
      </w:r>
    </w:p>
    <w:p w14:paraId="61A96C6C" w14:textId="77777777" w:rsidR="00000000" w:rsidRDefault="00000000">
      <w:pPr>
        <w:pStyle w:val="ad"/>
        <w:rPr>
          <w:i/>
        </w:rPr>
      </w:pPr>
      <w:r>
        <w:rPr>
          <w:spacing w:val="20"/>
        </w:rPr>
        <w:t>Область воздействия:</w:t>
      </w:r>
      <w:r>
        <w:t xml:space="preserve"> 10</w:t>
      </w:r>
      <w:r>
        <w:sym w:font="Times New Roman" w:char="00D7"/>
      </w:r>
      <w:r>
        <w:t xml:space="preserve">180 футов </w:t>
      </w:r>
      <w:r>
        <w:rPr>
          <w:i/>
        </w:rPr>
        <w:t>(3</w:t>
      </w:r>
      <w:r>
        <w:rPr>
          <w:i/>
        </w:rPr>
        <w:sym w:font="Times New Roman" w:char="00D7"/>
      </w:r>
      <w:r>
        <w:rPr>
          <w:i/>
        </w:rPr>
        <w:t>54 м)</w:t>
      </w:r>
    </w:p>
    <w:p w14:paraId="3BB157BB" w14:textId="77777777" w:rsidR="00000000" w:rsidRDefault="00000000">
      <w:pPr>
        <w:pStyle w:val="ad"/>
      </w:pPr>
      <w:r>
        <w:rPr>
          <w:spacing w:val="20"/>
        </w:rPr>
        <w:t>Компоненты:</w:t>
      </w:r>
      <w:r>
        <w:t xml:space="preserve"> В, С</w:t>
      </w:r>
    </w:p>
    <w:p w14:paraId="1D7F7B60" w14:textId="77777777" w:rsidR="00000000" w:rsidRDefault="00000000">
      <w:pPr>
        <w:pStyle w:val="ad"/>
      </w:pPr>
      <w:r>
        <w:rPr>
          <w:spacing w:val="20"/>
        </w:rPr>
        <w:t>Время сотворения:</w:t>
      </w:r>
      <w:r>
        <w:t xml:space="preserve"> 2</w:t>
      </w:r>
    </w:p>
    <w:p w14:paraId="3EACCE91" w14:textId="77777777" w:rsidR="00000000" w:rsidRDefault="00000000">
      <w:pPr>
        <w:pStyle w:val="ad"/>
      </w:pPr>
      <w:r>
        <w:rPr>
          <w:spacing w:val="20"/>
        </w:rPr>
        <w:t>Спас-бросок:</w:t>
      </w:r>
      <w:r>
        <w:t xml:space="preserve"> Нет</w:t>
      </w:r>
    </w:p>
    <w:p w14:paraId="067D6F77" w14:textId="77777777" w:rsidR="00000000" w:rsidRDefault="00000000"/>
    <w:p w14:paraId="1529D318" w14:textId="77777777" w:rsidR="00000000" w:rsidRDefault="00000000">
      <w:pPr>
        <w:ind w:firstLine="709"/>
        <w:jc w:val="both"/>
        <w:rPr>
          <w:rFonts w:ascii="Arial" w:hAnsi="Arial"/>
        </w:rPr>
      </w:pPr>
      <w:r>
        <w:rPr>
          <w:rFonts w:ascii="Arial" w:hAnsi="Arial"/>
        </w:rPr>
        <w:t>Это заклинание распознает излучение зла (или добра в случае обратной версии) от любого существа, предмета или места. В большинстве случаев ориентация персонажей не определяется; персонажи, которые стойко придерживаются своей ориентации, не отступают от своих убеждений и имеют как минимум 9-ый уровень, могут излучать добро или зло, когда н</w:t>
      </w:r>
      <w:r>
        <w:rPr>
          <w:rFonts w:ascii="Arial" w:hAnsi="Arial"/>
        </w:rPr>
        <w:t>а</w:t>
      </w:r>
      <w:r>
        <w:rPr>
          <w:rFonts w:ascii="Arial" w:hAnsi="Arial"/>
        </w:rPr>
        <w:t>строены на соответствующие действия. Могучие монстры, такие, как кирины, излучают добро или зло даже тогда, когда превращены во что-нибудь другое. Нежить, имеющая ориентацию, излучает зло, так как это та сила, которая поддерживает ее существование. Любой пр</w:t>
      </w:r>
      <w:r>
        <w:rPr>
          <w:rFonts w:ascii="Arial" w:hAnsi="Arial"/>
        </w:rPr>
        <w:sym w:font="Arial" w:char="00F3"/>
      </w:r>
      <w:r>
        <w:rPr>
          <w:rFonts w:ascii="Arial" w:hAnsi="Arial"/>
        </w:rPr>
        <w:t>клятый предмет или пр</w:t>
      </w:r>
      <w:r>
        <w:rPr>
          <w:rFonts w:ascii="Arial" w:hAnsi="Arial"/>
        </w:rPr>
        <w:sym w:font="Arial" w:char="00F3"/>
      </w:r>
      <w:r>
        <w:rPr>
          <w:rFonts w:ascii="Arial" w:hAnsi="Arial"/>
        </w:rPr>
        <w:t>клятая вода излучает зло, но скрытая западня или притаившаяся гадюка его не излучает. Можно определить степень зла (слабое, умеренное, сильное или несметное). Обратите внимание, что у жрецов есть б</w:t>
      </w:r>
      <w:r>
        <w:rPr>
          <w:rFonts w:ascii="Arial" w:hAnsi="Arial"/>
        </w:rPr>
        <w:t>о</w:t>
      </w:r>
      <w:r>
        <w:rPr>
          <w:rFonts w:ascii="Arial" w:hAnsi="Arial"/>
        </w:rPr>
        <w:t>лее мощная версия данного заклинания.</w:t>
      </w:r>
    </w:p>
    <w:p w14:paraId="0093EF4D" w14:textId="77777777" w:rsidR="00000000" w:rsidRDefault="00000000">
      <w:pPr>
        <w:ind w:firstLine="709"/>
        <w:jc w:val="both"/>
        <w:rPr>
          <w:rFonts w:ascii="Arial" w:hAnsi="Arial"/>
        </w:rPr>
      </w:pPr>
      <w:r>
        <w:rPr>
          <w:rFonts w:ascii="Arial" w:hAnsi="Arial"/>
        </w:rPr>
        <w:t xml:space="preserve">Заклинание действует в области шириной 10 футов </w:t>
      </w:r>
      <w:r>
        <w:rPr>
          <w:rFonts w:ascii="Arial" w:hAnsi="Arial"/>
          <w:i/>
        </w:rPr>
        <w:t>(3 м)</w:t>
      </w:r>
      <w:r>
        <w:rPr>
          <w:rFonts w:ascii="Arial" w:hAnsi="Arial"/>
        </w:rPr>
        <w:t xml:space="preserve"> и длиной 60 ярдов </w:t>
      </w:r>
      <w:r>
        <w:rPr>
          <w:rFonts w:ascii="Arial" w:hAnsi="Arial"/>
          <w:i/>
        </w:rPr>
        <w:t>(54 м)</w:t>
      </w:r>
      <w:r>
        <w:rPr>
          <w:rFonts w:ascii="Arial" w:hAnsi="Arial"/>
        </w:rPr>
        <w:t xml:space="preserve"> в том направлении, куда смотрит волшебник. Чтобы определить излучение, волшебнику нужно по крайней мере в течение одного раунда сосредоточиваться - стоять на месте, находиться в п</w:t>
      </w:r>
      <w:r>
        <w:rPr>
          <w:rFonts w:ascii="Arial" w:hAnsi="Arial"/>
        </w:rPr>
        <w:t>о</w:t>
      </w:r>
      <w:r>
        <w:rPr>
          <w:rFonts w:ascii="Arial" w:hAnsi="Arial"/>
        </w:rPr>
        <w:t>кое и внимател</w:t>
      </w:r>
      <w:r>
        <w:rPr>
          <w:rFonts w:ascii="Arial" w:hAnsi="Arial"/>
        </w:rPr>
        <w:t>ь</w:t>
      </w:r>
      <w:r>
        <w:rPr>
          <w:rFonts w:ascii="Arial" w:hAnsi="Arial"/>
        </w:rPr>
        <w:t>но вглядываться.</w:t>
      </w:r>
    </w:p>
    <w:p w14:paraId="46501D90" w14:textId="77777777" w:rsidR="00000000" w:rsidRDefault="00000000">
      <w:pPr>
        <w:ind w:firstLine="709"/>
        <w:jc w:val="both"/>
        <w:rPr>
          <w:rFonts w:ascii="Arial" w:hAnsi="Arial"/>
        </w:rPr>
      </w:pPr>
    </w:p>
    <w:p w14:paraId="0A8AE6D2" w14:textId="77777777" w:rsidR="00000000" w:rsidRDefault="00000000">
      <w:pPr>
        <w:pStyle w:val="ab"/>
      </w:pPr>
      <w:r>
        <w:t xml:space="preserve">Обнаружение невидимости </w:t>
      </w:r>
      <w:r>
        <w:rPr>
          <w:i/>
        </w:rPr>
        <w:t>(Detect Invisibility)</w:t>
      </w:r>
    </w:p>
    <w:p w14:paraId="0DC5CC80" w14:textId="77777777" w:rsidR="00000000" w:rsidRDefault="00000000">
      <w:pPr>
        <w:pStyle w:val="ac"/>
      </w:pPr>
      <w:r>
        <w:t>(Гадания)</w:t>
      </w:r>
    </w:p>
    <w:p w14:paraId="7843058A" w14:textId="77777777" w:rsidR="00000000" w:rsidRDefault="00000000"/>
    <w:p w14:paraId="3E38846E" w14:textId="77777777" w:rsidR="00000000" w:rsidRDefault="00000000">
      <w:pPr>
        <w:pStyle w:val="ad"/>
      </w:pPr>
      <w:r>
        <w:rPr>
          <w:spacing w:val="20"/>
        </w:rPr>
        <w:t>Дальность воздействия:</w:t>
      </w:r>
      <w:r>
        <w:t xml:space="preserve"> 0</w:t>
      </w:r>
    </w:p>
    <w:p w14:paraId="193D4F33" w14:textId="77777777" w:rsidR="00000000" w:rsidRDefault="00000000">
      <w:pPr>
        <w:pStyle w:val="ad"/>
      </w:pPr>
      <w:r>
        <w:rPr>
          <w:spacing w:val="20"/>
        </w:rPr>
        <w:t>Продолжительность:</w:t>
      </w:r>
      <w:r>
        <w:t xml:space="preserve"> 5 раундов / уровень</w:t>
      </w:r>
    </w:p>
    <w:p w14:paraId="601405D5" w14:textId="77777777" w:rsidR="00000000" w:rsidRDefault="00000000">
      <w:pPr>
        <w:pStyle w:val="ad"/>
      </w:pPr>
      <w:r>
        <w:rPr>
          <w:spacing w:val="20"/>
        </w:rPr>
        <w:t>Область воздействия:</w:t>
      </w:r>
      <w:r>
        <w:t xml:space="preserve"> 10 ярдов / уровень </w:t>
      </w:r>
      <w:r>
        <w:rPr>
          <w:i/>
        </w:rPr>
        <w:t>(9 м / уровень)</w:t>
      </w:r>
    </w:p>
    <w:p w14:paraId="7B309FF5" w14:textId="77777777" w:rsidR="00000000" w:rsidRDefault="00000000">
      <w:pPr>
        <w:pStyle w:val="ad"/>
      </w:pPr>
      <w:r>
        <w:rPr>
          <w:spacing w:val="20"/>
        </w:rPr>
        <w:t>Компоненты:</w:t>
      </w:r>
      <w:r>
        <w:t xml:space="preserve"> В, С, М</w:t>
      </w:r>
    </w:p>
    <w:p w14:paraId="13756335" w14:textId="77777777" w:rsidR="00000000" w:rsidRDefault="00000000">
      <w:pPr>
        <w:pStyle w:val="ad"/>
      </w:pPr>
      <w:r>
        <w:rPr>
          <w:spacing w:val="20"/>
        </w:rPr>
        <w:t>Время сотворения:</w:t>
      </w:r>
      <w:r>
        <w:t xml:space="preserve"> 2</w:t>
      </w:r>
    </w:p>
    <w:p w14:paraId="196B9CA2" w14:textId="77777777" w:rsidR="00000000" w:rsidRDefault="00000000">
      <w:pPr>
        <w:pStyle w:val="ad"/>
      </w:pPr>
      <w:r>
        <w:rPr>
          <w:spacing w:val="20"/>
        </w:rPr>
        <w:t>Спас-бросок:</w:t>
      </w:r>
      <w:r>
        <w:t xml:space="preserve"> Нет</w:t>
      </w:r>
    </w:p>
    <w:p w14:paraId="5064A50E" w14:textId="77777777" w:rsidR="00000000" w:rsidRDefault="00000000"/>
    <w:p w14:paraId="401CD863" w14:textId="77777777" w:rsidR="00000000" w:rsidRDefault="00000000">
      <w:pPr>
        <w:ind w:firstLine="709"/>
        <w:jc w:val="both"/>
        <w:rPr>
          <w:rFonts w:ascii="Arial" w:hAnsi="Arial"/>
        </w:rPr>
      </w:pPr>
      <w:r>
        <w:rPr>
          <w:rFonts w:ascii="Arial" w:hAnsi="Arial"/>
        </w:rPr>
        <w:t xml:space="preserve">Сотворив заклинание </w:t>
      </w:r>
      <w:r>
        <w:rPr>
          <w:rFonts w:ascii="Arial" w:hAnsi="Arial"/>
          <w:i/>
        </w:rPr>
        <w:t>обнаружения невидимости</w:t>
      </w:r>
      <w:r>
        <w:rPr>
          <w:rFonts w:ascii="Arial" w:hAnsi="Arial"/>
        </w:rPr>
        <w:t>, волшебник может ясно видеть любые предметы или существ, являющихся невидимыми, а также всех астральных, эфирных и вн</w:t>
      </w:r>
      <w:r>
        <w:rPr>
          <w:rFonts w:ascii="Arial" w:hAnsi="Arial"/>
        </w:rPr>
        <w:t>е</w:t>
      </w:r>
      <w:r>
        <w:rPr>
          <w:rFonts w:ascii="Arial" w:hAnsi="Arial"/>
        </w:rPr>
        <w:t xml:space="preserve">фазных существ. Кроме того, заклинание позволяет волшебнику видеть укрывающихся или замаскированных существ (например, воров в тени, хоббитов в подлеске и т. д.). Заклинание не дает информации о способе укрытия или невидимости, за исключением случая астральных путешественников (когда можно разглядеть серебряный шнурок). Оно не выявляет иллюзий и не позволяет заклинателю смотреть сквозь физические тела. Заклинание действует в области шириной 10 футов </w:t>
      </w:r>
      <w:r>
        <w:rPr>
          <w:rFonts w:ascii="Arial" w:hAnsi="Arial"/>
          <w:i/>
        </w:rPr>
        <w:t>(3 м)</w:t>
      </w:r>
      <w:r>
        <w:rPr>
          <w:rFonts w:ascii="Arial" w:hAnsi="Arial"/>
        </w:rPr>
        <w:t xml:space="preserve"> в н</w:t>
      </w:r>
      <w:r>
        <w:rPr>
          <w:rFonts w:ascii="Arial" w:hAnsi="Arial"/>
        </w:rPr>
        <w:t>а</w:t>
      </w:r>
      <w:r>
        <w:rPr>
          <w:rFonts w:ascii="Arial" w:hAnsi="Arial"/>
        </w:rPr>
        <w:t>правлении взгляда волшебника в пределах указанной области.</w:t>
      </w:r>
    </w:p>
    <w:p w14:paraId="2DA620B0"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щепотка талька и немного серебряного порошка.</w:t>
      </w:r>
    </w:p>
    <w:p w14:paraId="5940C7CB" w14:textId="77777777" w:rsidR="00000000" w:rsidRDefault="00000000">
      <w:pPr>
        <w:ind w:firstLine="709"/>
        <w:jc w:val="both"/>
        <w:rPr>
          <w:rFonts w:ascii="Arial" w:hAnsi="Arial"/>
        </w:rPr>
      </w:pPr>
    </w:p>
    <w:p w14:paraId="253D9801" w14:textId="77777777" w:rsidR="00000000" w:rsidRDefault="00000000">
      <w:pPr>
        <w:pStyle w:val="ab"/>
        <w:rPr>
          <w:i/>
        </w:rPr>
      </w:pPr>
      <w:r>
        <w:t xml:space="preserve">Определение ориентации </w:t>
      </w:r>
      <w:r>
        <w:rPr>
          <w:i/>
        </w:rPr>
        <w:t>(Know Alignment)</w:t>
      </w:r>
    </w:p>
    <w:p w14:paraId="46FD2F5C" w14:textId="77777777" w:rsidR="00000000" w:rsidRDefault="00000000">
      <w:pPr>
        <w:pStyle w:val="ac"/>
      </w:pPr>
      <w:r>
        <w:t>(Гадания)</w:t>
      </w:r>
    </w:p>
    <w:p w14:paraId="7A0EC3D2" w14:textId="77777777" w:rsidR="00000000" w:rsidRDefault="00000000">
      <w:pPr>
        <w:pStyle w:val="ad"/>
        <w:rPr>
          <w:i/>
        </w:rPr>
      </w:pPr>
      <w:r>
        <w:rPr>
          <w:i/>
        </w:rPr>
        <w:t>Обратимое</w:t>
      </w:r>
    </w:p>
    <w:p w14:paraId="237B429B" w14:textId="77777777" w:rsidR="00000000" w:rsidRDefault="00000000"/>
    <w:p w14:paraId="4AB6FCC4" w14:textId="77777777" w:rsidR="00000000" w:rsidRDefault="00000000">
      <w:pPr>
        <w:pStyle w:val="ad"/>
      </w:pPr>
      <w:r>
        <w:rPr>
          <w:spacing w:val="20"/>
        </w:rPr>
        <w:t>Дальность воздействия:</w:t>
      </w:r>
      <w:r>
        <w:t xml:space="preserve"> 10 ярдов </w:t>
      </w:r>
      <w:r>
        <w:rPr>
          <w:i/>
        </w:rPr>
        <w:t>(9 м)</w:t>
      </w:r>
    </w:p>
    <w:p w14:paraId="690BB77A" w14:textId="77777777" w:rsidR="00000000" w:rsidRDefault="00000000">
      <w:pPr>
        <w:pStyle w:val="ad"/>
      </w:pPr>
      <w:r>
        <w:rPr>
          <w:spacing w:val="20"/>
        </w:rPr>
        <w:t>Продолжительность:</w:t>
      </w:r>
      <w:r>
        <w:t xml:space="preserve"> 1 раунд / уровень</w:t>
      </w:r>
    </w:p>
    <w:p w14:paraId="018AC014" w14:textId="77777777" w:rsidR="00000000" w:rsidRDefault="00000000">
      <w:pPr>
        <w:pStyle w:val="ad"/>
      </w:pPr>
      <w:r>
        <w:rPr>
          <w:spacing w:val="20"/>
        </w:rPr>
        <w:t>Область воздействия:</w:t>
      </w:r>
      <w:r>
        <w:t xml:space="preserve"> 1 существо или 1 предмет / 2 раунда</w:t>
      </w:r>
    </w:p>
    <w:p w14:paraId="42F7834D" w14:textId="77777777" w:rsidR="00000000" w:rsidRDefault="00000000">
      <w:pPr>
        <w:pStyle w:val="ad"/>
      </w:pPr>
      <w:r>
        <w:rPr>
          <w:spacing w:val="20"/>
        </w:rPr>
        <w:t>Компоненты:</w:t>
      </w:r>
      <w:r>
        <w:t xml:space="preserve"> В, С</w:t>
      </w:r>
    </w:p>
    <w:p w14:paraId="2C74F81E" w14:textId="77777777" w:rsidR="00000000" w:rsidRDefault="00000000">
      <w:pPr>
        <w:pStyle w:val="ad"/>
      </w:pPr>
      <w:r>
        <w:rPr>
          <w:spacing w:val="20"/>
        </w:rPr>
        <w:t>Время сотворения:</w:t>
      </w:r>
      <w:r>
        <w:t xml:space="preserve"> 1 раунд</w:t>
      </w:r>
    </w:p>
    <w:p w14:paraId="1E5F5F5B" w14:textId="77777777" w:rsidR="00000000" w:rsidRDefault="00000000">
      <w:pPr>
        <w:pStyle w:val="ad"/>
      </w:pPr>
      <w:r>
        <w:rPr>
          <w:spacing w:val="20"/>
        </w:rPr>
        <w:t>Спас-бросок:</w:t>
      </w:r>
      <w:r>
        <w:t xml:space="preserve"> Отр.</w:t>
      </w:r>
    </w:p>
    <w:p w14:paraId="4BD9F256" w14:textId="77777777" w:rsidR="00000000" w:rsidRDefault="00000000"/>
    <w:p w14:paraId="0332A3A3"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определения ориентации</w:t>
      </w:r>
      <w:r>
        <w:rPr>
          <w:rFonts w:ascii="Arial" w:hAnsi="Arial"/>
        </w:rPr>
        <w:t xml:space="preserve"> позволяет волшебнику считывать ауру существа или имеющего ориентацию предмета (предметы, не имеющие ориентации, не дают никакой информации). Заклинатель должен оставаться неподвижным и сосредоточиваться на в</w:t>
      </w:r>
      <w:r>
        <w:rPr>
          <w:rFonts w:ascii="Arial" w:hAnsi="Arial"/>
        </w:rPr>
        <w:t>ы</w:t>
      </w:r>
      <w:r>
        <w:rPr>
          <w:rFonts w:ascii="Arial" w:hAnsi="Arial"/>
        </w:rPr>
        <w:t>бранном объекте в течение двух полных раундов. Существо должно кидать спас-бросок от заклинания, и, если он удается, заклинатель не узнает ничего о данном существе от данной попытки. Если заклинатель сосредоточивается на существе в течение только одного полного раунда, он может узнать его ориентацию только по отношению к порядку и хаосу. Некоторые магические устройства блокируют заклинание определения ориентации.</w:t>
      </w:r>
    </w:p>
    <w:p w14:paraId="48BC6840" w14:textId="77777777" w:rsidR="00000000" w:rsidRDefault="00000000">
      <w:pPr>
        <w:ind w:firstLine="709"/>
        <w:jc w:val="both"/>
        <w:rPr>
          <w:rFonts w:ascii="Arial" w:hAnsi="Arial"/>
        </w:rPr>
      </w:pPr>
      <w:r>
        <w:rPr>
          <w:rFonts w:ascii="Arial" w:hAnsi="Arial"/>
        </w:rPr>
        <w:t xml:space="preserve">Обратная версия, </w:t>
      </w:r>
      <w:r>
        <w:rPr>
          <w:rFonts w:ascii="Arial" w:hAnsi="Arial"/>
          <w:i/>
        </w:rPr>
        <w:t>неведомая ориентация</w:t>
      </w:r>
      <w:r>
        <w:rPr>
          <w:rFonts w:ascii="Arial" w:hAnsi="Arial"/>
        </w:rPr>
        <w:t>, скрывает ориентацию предмета или сущес</w:t>
      </w:r>
      <w:r>
        <w:rPr>
          <w:rFonts w:ascii="Arial" w:hAnsi="Arial"/>
        </w:rPr>
        <w:t>т</w:t>
      </w:r>
      <w:r>
        <w:rPr>
          <w:rFonts w:ascii="Arial" w:hAnsi="Arial"/>
        </w:rPr>
        <w:t xml:space="preserve">ва на 24 часа - даже от заклинания </w:t>
      </w:r>
      <w:r>
        <w:rPr>
          <w:rFonts w:ascii="Arial" w:hAnsi="Arial"/>
          <w:i/>
        </w:rPr>
        <w:t>определения ориентации</w:t>
      </w:r>
      <w:r>
        <w:rPr>
          <w:rFonts w:ascii="Arial" w:hAnsi="Arial"/>
        </w:rPr>
        <w:t>.</w:t>
      </w:r>
    </w:p>
    <w:p w14:paraId="7EF83664" w14:textId="77777777" w:rsidR="00000000" w:rsidRDefault="00000000">
      <w:pPr>
        <w:ind w:firstLine="709"/>
        <w:jc w:val="both"/>
        <w:rPr>
          <w:rFonts w:ascii="Arial" w:hAnsi="Arial"/>
        </w:rPr>
      </w:pPr>
    </w:p>
    <w:p w14:paraId="134B94B0" w14:textId="77777777" w:rsidR="00000000" w:rsidRDefault="00000000">
      <w:pPr>
        <w:pStyle w:val="ab"/>
        <w:rPr>
          <w:i/>
        </w:rPr>
      </w:pPr>
      <w:r>
        <w:t xml:space="preserve">Отыскание предмета </w:t>
      </w:r>
      <w:r>
        <w:rPr>
          <w:i/>
        </w:rPr>
        <w:t>(Locate Object)</w:t>
      </w:r>
    </w:p>
    <w:p w14:paraId="5593EF3D" w14:textId="77777777" w:rsidR="00000000" w:rsidRDefault="00000000">
      <w:pPr>
        <w:pStyle w:val="ac"/>
      </w:pPr>
      <w:r>
        <w:t>(Гадания)</w:t>
      </w:r>
    </w:p>
    <w:p w14:paraId="274DE60E" w14:textId="77777777" w:rsidR="00000000" w:rsidRDefault="00000000">
      <w:pPr>
        <w:pStyle w:val="ad"/>
        <w:rPr>
          <w:i/>
        </w:rPr>
      </w:pPr>
      <w:r>
        <w:rPr>
          <w:i/>
        </w:rPr>
        <w:t>Обратимое</w:t>
      </w:r>
    </w:p>
    <w:p w14:paraId="727F7A54" w14:textId="77777777" w:rsidR="00000000" w:rsidRDefault="00000000"/>
    <w:p w14:paraId="1F84E127" w14:textId="77777777" w:rsidR="00000000" w:rsidRDefault="00000000">
      <w:pPr>
        <w:pStyle w:val="ad"/>
      </w:pPr>
      <w:r>
        <w:rPr>
          <w:spacing w:val="20"/>
        </w:rPr>
        <w:t>Дальность воздействия:</w:t>
      </w:r>
      <w:r>
        <w:t xml:space="preserve"> 0</w:t>
      </w:r>
    </w:p>
    <w:p w14:paraId="47BE59BA" w14:textId="77777777" w:rsidR="00000000" w:rsidRDefault="00000000">
      <w:pPr>
        <w:pStyle w:val="ad"/>
      </w:pPr>
      <w:r>
        <w:rPr>
          <w:spacing w:val="20"/>
        </w:rPr>
        <w:t>Продолжительность:</w:t>
      </w:r>
      <w:r>
        <w:t xml:space="preserve"> 1 раунд / уровень</w:t>
      </w:r>
    </w:p>
    <w:p w14:paraId="6C851620" w14:textId="77777777" w:rsidR="00000000" w:rsidRDefault="00000000">
      <w:pPr>
        <w:pStyle w:val="ad"/>
      </w:pPr>
      <w:r>
        <w:rPr>
          <w:spacing w:val="20"/>
        </w:rPr>
        <w:t>Область воздействия:</w:t>
      </w:r>
      <w:r>
        <w:t xml:space="preserve"> 20 ярдов / уровень </w:t>
      </w:r>
      <w:r>
        <w:rPr>
          <w:i/>
        </w:rPr>
        <w:t>(18 м / уровень)</w:t>
      </w:r>
    </w:p>
    <w:p w14:paraId="48AEB67F" w14:textId="77777777" w:rsidR="00000000" w:rsidRDefault="00000000">
      <w:pPr>
        <w:pStyle w:val="ad"/>
      </w:pPr>
      <w:r>
        <w:rPr>
          <w:spacing w:val="20"/>
        </w:rPr>
        <w:t>Компоненты:</w:t>
      </w:r>
      <w:r>
        <w:t xml:space="preserve"> В, С, М</w:t>
      </w:r>
    </w:p>
    <w:p w14:paraId="719BFD20" w14:textId="77777777" w:rsidR="00000000" w:rsidRDefault="00000000">
      <w:pPr>
        <w:pStyle w:val="ad"/>
      </w:pPr>
      <w:r>
        <w:rPr>
          <w:spacing w:val="20"/>
        </w:rPr>
        <w:t>Время сотворения:</w:t>
      </w:r>
      <w:r>
        <w:t xml:space="preserve"> 2</w:t>
      </w:r>
    </w:p>
    <w:p w14:paraId="084AB069" w14:textId="77777777" w:rsidR="00000000" w:rsidRDefault="00000000">
      <w:pPr>
        <w:pStyle w:val="ad"/>
      </w:pPr>
      <w:r>
        <w:rPr>
          <w:spacing w:val="20"/>
        </w:rPr>
        <w:t>Спас-бросок:</w:t>
      </w:r>
      <w:r>
        <w:t xml:space="preserve"> Нет</w:t>
      </w:r>
    </w:p>
    <w:p w14:paraId="345E6252" w14:textId="77777777" w:rsidR="00000000" w:rsidRDefault="00000000"/>
    <w:p w14:paraId="23EEA3C8" w14:textId="77777777" w:rsidR="00000000" w:rsidRDefault="00000000">
      <w:pPr>
        <w:ind w:firstLine="709"/>
        <w:jc w:val="both"/>
        <w:rPr>
          <w:rFonts w:ascii="Arial" w:hAnsi="Arial"/>
        </w:rPr>
      </w:pPr>
      <w:r>
        <w:rPr>
          <w:rFonts w:ascii="Arial" w:hAnsi="Arial"/>
        </w:rPr>
        <w:t>Это заклинание позволяет определить местонахождение известного или знакомого предмета. Волшебник творит заклинание, поворачивается вокруг своей оси и чувствует, когда он обращен в направлении искомого предмета, при условии, что предмет находится в пред</w:t>
      </w:r>
      <w:r>
        <w:rPr>
          <w:rFonts w:ascii="Arial" w:hAnsi="Arial"/>
        </w:rPr>
        <w:t>е</w:t>
      </w:r>
      <w:r>
        <w:rPr>
          <w:rFonts w:ascii="Arial" w:hAnsi="Arial"/>
        </w:rPr>
        <w:t xml:space="preserve">лах области воздействия (то есть в пределах 60 ярдов </w:t>
      </w:r>
      <w:r>
        <w:rPr>
          <w:rFonts w:ascii="Arial" w:hAnsi="Arial"/>
          <w:i/>
        </w:rPr>
        <w:t>(54 м)</w:t>
      </w:r>
      <w:r>
        <w:rPr>
          <w:rFonts w:ascii="Arial" w:hAnsi="Arial"/>
        </w:rPr>
        <w:t xml:space="preserve"> для волшебника 3-го уровня, 80 ярдов </w:t>
      </w:r>
      <w:r>
        <w:rPr>
          <w:rFonts w:ascii="Arial" w:hAnsi="Arial"/>
          <w:i/>
        </w:rPr>
        <w:t>(72 м)</w:t>
      </w:r>
      <w:r>
        <w:rPr>
          <w:rFonts w:ascii="Arial" w:hAnsi="Arial"/>
        </w:rPr>
        <w:t xml:space="preserve"> для волшебника 4-го уровня, 100 ярдов </w:t>
      </w:r>
      <w:r>
        <w:rPr>
          <w:rFonts w:ascii="Arial" w:hAnsi="Arial"/>
          <w:i/>
        </w:rPr>
        <w:t>(90 м)</w:t>
      </w:r>
      <w:r>
        <w:rPr>
          <w:rFonts w:ascii="Arial" w:hAnsi="Arial"/>
        </w:rPr>
        <w:t xml:space="preserve"> для волшебника 5-го уровня, и т. д.). Заклинание может находить такие предметы, как детали одежды, ювелирные изделия, мебель, инструменты, оружие и даже лестницы. Учтите, что при попытке обнаружить конкретный пре</w:t>
      </w:r>
      <w:r>
        <w:rPr>
          <w:rFonts w:ascii="Arial" w:hAnsi="Arial"/>
        </w:rPr>
        <w:t>д</w:t>
      </w:r>
      <w:r>
        <w:rPr>
          <w:rFonts w:ascii="Arial" w:hAnsi="Arial"/>
        </w:rPr>
        <w:t>мет, такой, как ювелирное украшение или корону, требуется точный ментальный образ; если образ недостаточно близок к истине, заклинание не работает. Желаемые, но уникальные предметы этим заклинанием обнаружить нельзя, если только заклинатель не знаком с ними близко. Заклинание блокируется свинцом. Живых существ с его помощью обнаруживать нел</w:t>
      </w:r>
      <w:r>
        <w:rPr>
          <w:rFonts w:ascii="Arial" w:hAnsi="Arial"/>
        </w:rPr>
        <w:t>ь</w:t>
      </w:r>
      <w:r>
        <w:rPr>
          <w:rFonts w:ascii="Arial" w:hAnsi="Arial"/>
        </w:rPr>
        <w:t>зя.</w:t>
      </w:r>
    </w:p>
    <w:p w14:paraId="150DE7C8" w14:textId="77777777" w:rsidR="00000000" w:rsidRDefault="00000000">
      <w:pPr>
        <w:ind w:firstLine="709"/>
        <w:jc w:val="both"/>
        <w:rPr>
          <w:rFonts w:ascii="Arial" w:hAnsi="Arial"/>
        </w:rPr>
      </w:pPr>
      <w:r>
        <w:rPr>
          <w:rFonts w:ascii="Arial" w:hAnsi="Arial"/>
        </w:rPr>
        <w:t>Материальным компонентом является разветвленная палочка.</w:t>
      </w:r>
    </w:p>
    <w:p w14:paraId="51819901" w14:textId="77777777" w:rsidR="00000000" w:rsidRDefault="00000000">
      <w:pPr>
        <w:ind w:firstLine="709"/>
        <w:jc w:val="both"/>
        <w:rPr>
          <w:rFonts w:ascii="Arial" w:hAnsi="Arial"/>
        </w:rPr>
      </w:pPr>
      <w:r>
        <w:rPr>
          <w:rFonts w:ascii="Arial" w:hAnsi="Arial"/>
        </w:rPr>
        <w:t xml:space="preserve">Обратная версия, </w:t>
      </w:r>
      <w:r>
        <w:rPr>
          <w:rFonts w:ascii="Arial" w:hAnsi="Arial"/>
          <w:i/>
        </w:rPr>
        <w:t>укрытие предмета</w:t>
      </w:r>
      <w:r>
        <w:rPr>
          <w:rFonts w:ascii="Arial" w:hAnsi="Arial"/>
        </w:rPr>
        <w:t xml:space="preserve">, скрывает предмет от обнаружения с помощью заклинания, </w:t>
      </w:r>
      <w:r>
        <w:rPr>
          <w:rFonts w:ascii="Arial" w:hAnsi="Arial"/>
          <w:i/>
        </w:rPr>
        <w:t>хрустального шара</w:t>
      </w:r>
      <w:r>
        <w:rPr>
          <w:rFonts w:ascii="Arial" w:hAnsi="Arial"/>
        </w:rPr>
        <w:t xml:space="preserve"> или подобных устройств на 8 часов. Ее материальным комп</w:t>
      </w:r>
      <w:r>
        <w:rPr>
          <w:rFonts w:ascii="Arial" w:hAnsi="Arial"/>
        </w:rPr>
        <w:t>о</w:t>
      </w:r>
      <w:r>
        <w:rPr>
          <w:rFonts w:ascii="Arial" w:hAnsi="Arial"/>
        </w:rPr>
        <w:t>не</w:t>
      </w:r>
      <w:r>
        <w:rPr>
          <w:rFonts w:ascii="Arial" w:hAnsi="Arial"/>
        </w:rPr>
        <w:t>н</w:t>
      </w:r>
      <w:r>
        <w:rPr>
          <w:rFonts w:ascii="Arial" w:hAnsi="Arial"/>
        </w:rPr>
        <w:t>том является шкура хамелеона.</w:t>
      </w:r>
    </w:p>
    <w:p w14:paraId="73D7A1CA" w14:textId="77777777" w:rsidR="00000000" w:rsidRDefault="00000000">
      <w:pPr>
        <w:ind w:firstLine="709"/>
        <w:jc w:val="both"/>
        <w:rPr>
          <w:rFonts w:ascii="Arial" w:hAnsi="Arial"/>
        </w:rPr>
      </w:pPr>
    </w:p>
    <w:p w14:paraId="3266A7D6" w14:textId="77777777" w:rsidR="00000000" w:rsidRDefault="00000000">
      <w:pPr>
        <w:pStyle w:val="ab"/>
        <w:rPr>
          <w:i/>
        </w:rPr>
      </w:pPr>
      <w:r>
        <w:t xml:space="preserve">Паника </w:t>
      </w:r>
      <w:r>
        <w:rPr>
          <w:i/>
        </w:rPr>
        <w:t>(Scare)</w:t>
      </w:r>
    </w:p>
    <w:p w14:paraId="2741947C" w14:textId="77777777" w:rsidR="00000000" w:rsidRDefault="00000000">
      <w:pPr>
        <w:pStyle w:val="ac"/>
      </w:pPr>
      <w:r>
        <w:t>(Очарование / Чары)</w:t>
      </w:r>
    </w:p>
    <w:p w14:paraId="19EA276D" w14:textId="77777777" w:rsidR="00000000" w:rsidRDefault="00000000"/>
    <w:p w14:paraId="46F733EC" w14:textId="77777777" w:rsidR="00000000" w:rsidRDefault="00000000">
      <w:pPr>
        <w:pStyle w:val="ad"/>
      </w:pPr>
      <w:r>
        <w:rPr>
          <w:spacing w:val="20"/>
        </w:rPr>
        <w:t>Дальность воздействия:</w:t>
      </w:r>
      <w:r>
        <w:t xml:space="preserve"> 30 ярдов + 10 ярдов / уровень </w:t>
      </w:r>
      <w:r>
        <w:rPr>
          <w:i/>
        </w:rPr>
        <w:t>(27 м + 9 м / уровень)</w:t>
      </w:r>
    </w:p>
    <w:p w14:paraId="148FCED6" w14:textId="77777777" w:rsidR="00000000" w:rsidRDefault="00000000">
      <w:pPr>
        <w:pStyle w:val="ad"/>
      </w:pPr>
      <w:r>
        <w:rPr>
          <w:spacing w:val="20"/>
        </w:rPr>
        <w:t>Продолжительность:</w:t>
      </w:r>
      <w:r>
        <w:t xml:space="preserve"> 1d4 раундов + 1 раунд / уровень</w:t>
      </w:r>
    </w:p>
    <w:p w14:paraId="6BFEA302" w14:textId="77777777" w:rsidR="00000000" w:rsidRDefault="00000000">
      <w:pPr>
        <w:pStyle w:val="ad"/>
      </w:pPr>
      <w:r>
        <w:rPr>
          <w:spacing w:val="20"/>
        </w:rPr>
        <w:t>Область воздействия:</w:t>
      </w:r>
      <w:r>
        <w:t xml:space="preserve"> Радиус 15 футов </w:t>
      </w:r>
      <w:r>
        <w:rPr>
          <w:i/>
        </w:rPr>
        <w:t>(4,5 м)</w:t>
      </w:r>
    </w:p>
    <w:p w14:paraId="22C07791" w14:textId="77777777" w:rsidR="00000000" w:rsidRDefault="00000000">
      <w:pPr>
        <w:pStyle w:val="ad"/>
      </w:pPr>
      <w:r>
        <w:rPr>
          <w:spacing w:val="20"/>
        </w:rPr>
        <w:t>Компоненты:</w:t>
      </w:r>
      <w:r>
        <w:t xml:space="preserve"> В, С, М</w:t>
      </w:r>
    </w:p>
    <w:p w14:paraId="4CB7C89F" w14:textId="77777777" w:rsidR="00000000" w:rsidRDefault="00000000">
      <w:pPr>
        <w:pStyle w:val="ad"/>
      </w:pPr>
      <w:r>
        <w:rPr>
          <w:spacing w:val="20"/>
        </w:rPr>
        <w:t>Время сотворения:</w:t>
      </w:r>
      <w:r>
        <w:t xml:space="preserve"> 2</w:t>
      </w:r>
    </w:p>
    <w:p w14:paraId="41985886" w14:textId="77777777" w:rsidR="00000000" w:rsidRDefault="00000000">
      <w:pPr>
        <w:pStyle w:val="ad"/>
      </w:pPr>
      <w:r>
        <w:rPr>
          <w:spacing w:val="20"/>
        </w:rPr>
        <w:t>Спас-бросок:</w:t>
      </w:r>
      <w:r>
        <w:t xml:space="preserve"> Особый</w:t>
      </w:r>
    </w:p>
    <w:p w14:paraId="0C88E194" w14:textId="77777777" w:rsidR="00000000" w:rsidRDefault="00000000"/>
    <w:p w14:paraId="7A429685" w14:textId="77777777" w:rsidR="00000000" w:rsidRDefault="00000000">
      <w:pPr>
        <w:ind w:firstLine="709"/>
        <w:jc w:val="both"/>
        <w:rPr>
          <w:rFonts w:ascii="Arial" w:hAnsi="Arial"/>
        </w:rPr>
      </w:pPr>
      <w:r>
        <w:rPr>
          <w:rFonts w:ascii="Arial" w:hAnsi="Arial"/>
        </w:rPr>
        <w:t>Это заклинание заставляет существ, у которых меньше 6 Кубиков пунктов или уровней жизненного опыта, впасть в дрожь и тряску от испуга. Испуганные существа получают модиф</w:t>
      </w:r>
      <w:r>
        <w:rPr>
          <w:rFonts w:ascii="Arial" w:hAnsi="Arial"/>
        </w:rPr>
        <w:t>и</w:t>
      </w:r>
      <w:r>
        <w:rPr>
          <w:rFonts w:ascii="Arial" w:hAnsi="Arial"/>
        </w:rPr>
        <w:t>катор реакции -2 и могут уронить предметы, которые держат в руках. Если испуганное сущес</w:t>
      </w:r>
      <w:r>
        <w:rPr>
          <w:rFonts w:ascii="Arial" w:hAnsi="Arial"/>
        </w:rPr>
        <w:t>т</w:t>
      </w:r>
      <w:r>
        <w:rPr>
          <w:rFonts w:ascii="Arial" w:hAnsi="Arial"/>
        </w:rPr>
        <w:t>во загнать в угол, оно будет сражаться, но с отрицательными модификаторами -1 к броскам атаки, вреда и к спас-броскам.</w:t>
      </w:r>
    </w:p>
    <w:p w14:paraId="67956F84" w14:textId="77777777" w:rsidR="00000000" w:rsidRDefault="00000000">
      <w:pPr>
        <w:ind w:firstLine="709"/>
        <w:jc w:val="both"/>
        <w:rPr>
          <w:rFonts w:ascii="Arial" w:hAnsi="Arial"/>
        </w:rPr>
      </w:pPr>
      <w:r>
        <w:rPr>
          <w:rFonts w:ascii="Arial" w:hAnsi="Arial"/>
        </w:rPr>
        <w:t>Спас-бросок от этого заклинания имеют право кидать только эльфы, полуэльфы и жр</w:t>
      </w:r>
      <w:r>
        <w:rPr>
          <w:rFonts w:ascii="Arial" w:hAnsi="Arial"/>
        </w:rPr>
        <w:t>е</w:t>
      </w:r>
      <w:r>
        <w:rPr>
          <w:rFonts w:ascii="Arial" w:hAnsi="Arial"/>
        </w:rPr>
        <w:t>цы. Учтите, что заклинание не действует на нежить (на скелетов, зомби, призраков и др.) и на любых существ из Высших или Низших пределов.</w:t>
      </w:r>
    </w:p>
    <w:p w14:paraId="6AE3F6E3"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кусочек кости от нежити - ск</w:t>
      </w:r>
      <w:r>
        <w:rPr>
          <w:rFonts w:ascii="Arial" w:hAnsi="Arial"/>
        </w:rPr>
        <w:t>е</w:t>
      </w:r>
      <w:r>
        <w:rPr>
          <w:rFonts w:ascii="Arial" w:hAnsi="Arial"/>
        </w:rPr>
        <w:t>лета, зомби, упыря, выморка или мумии.</w:t>
      </w:r>
    </w:p>
    <w:p w14:paraId="46835DCC" w14:textId="77777777" w:rsidR="00000000" w:rsidRDefault="00000000">
      <w:pPr>
        <w:ind w:firstLine="709"/>
        <w:jc w:val="both"/>
        <w:rPr>
          <w:rFonts w:ascii="Arial" w:hAnsi="Arial"/>
        </w:rPr>
      </w:pPr>
    </w:p>
    <w:p w14:paraId="38B2345A" w14:textId="77777777" w:rsidR="00000000" w:rsidRDefault="00000000">
      <w:pPr>
        <w:pStyle w:val="ab"/>
        <w:rPr>
          <w:i/>
        </w:rPr>
      </w:pPr>
      <w:r>
        <w:t xml:space="preserve">Паутина </w:t>
      </w:r>
      <w:r>
        <w:rPr>
          <w:i/>
        </w:rPr>
        <w:t>(Web)</w:t>
      </w:r>
    </w:p>
    <w:p w14:paraId="278F20FC" w14:textId="77777777" w:rsidR="00000000" w:rsidRDefault="00000000">
      <w:pPr>
        <w:pStyle w:val="ac"/>
      </w:pPr>
      <w:r>
        <w:t>(Оглашения)</w:t>
      </w:r>
    </w:p>
    <w:p w14:paraId="38F1378B" w14:textId="77777777" w:rsidR="00000000" w:rsidRDefault="00000000"/>
    <w:p w14:paraId="18EC9ABA" w14:textId="77777777" w:rsidR="00000000" w:rsidRDefault="00000000">
      <w:pPr>
        <w:pStyle w:val="ad"/>
      </w:pPr>
      <w:r>
        <w:rPr>
          <w:spacing w:val="20"/>
        </w:rPr>
        <w:t>Дальность воздействия:</w:t>
      </w:r>
      <w:r>
        <w:t xml:space="preserve"> 5 ярдов / уровень </w:t>
      </w:r>
      <w:r>
        <w:rPr>
          <w:i/>
        </w:rPr>
        <w:t>(4,5 м / уровень)</w:t>
      </w:r>
    </w:p>
    <w:p w14:paraId="47F89322" w14:textId="77777777" w:rsidR="00000000" w:rsidRDefault="00000000">
      <w:pPr>
        <w:pStyle w:val="ad"/>
      </w:pPr>
      <w:r>
        <w:rPr>
          <w:spacing w:val="20"/>
        </w:rPr>
        <w:t>Продолжительность:</w:t>
      </w:r>
      <w:r>
        <w:t xml:space="preserve"> 2 оборота / уровень</w:t>
      </w:r>
    </w:p>
    <w:p w14:paraId="263156B8" w14:textId="77777777" w:rsidR="00000000" w:rsidRDefault="00000000">
      <w:pPr>
        <w:pStyle w:val="ad"/>
      </w:pPr>
      <w:r>
        <w:rPr>
          <w:spacing w:val="20"/>
        </w:rPr>
        <w:t>Область воздействия:</w:t>
      </w:r>
      <w:r>
        <w:t xml:space="preserve"> 8000 кубических футов </w:t>
      </w:r>
      <w:r>
        <w:rPr>
          <w:i/>
        </w:rPr>
        <w:t>(216 м</w:t>
      </w:r>
      <w:r>
        <w:rPr>
          <w:i/>
          <w:vertAlign w:val="superscript"/>
        </w:rPr>
        <w:t>3</w:t>
      </w:r>
      <w:r>
        <w:rPr>
          <w:i/>
        </w:rPr>
        <w:t>)</w:t>
      </w:r>
    </w:p>
    <w:p w14:paraId="4DD8A2BD" w14:textId="77777777" w:rsidR="00000000" w:rsidRDefault="00000000">
      <w:pPr>
        <w:pStyle w:val="ad"/>
      </w:pPr>
      <w:r>
        <w:rPr>
          <w:spacing w:val="20"/>
        </w:rPr>
        <w:t>Компоненты:</w:t>
      </w:r>
      <w:r>
        <w:t xml:space="preserve"> В, С, М</w:t>
      </w:r>
    </w:p>
    <w:p w14:paraId="0AE81AF5" w14:textId="77777777" w:rsidR="00000000" w:rsidRDefault="00000000">
      <w:pPr>
        <w:pStyle w:val="ad"/>
      </w:pPr>
      <w:r>
        <w:rPr>
          <w:spacing w:val="20"/>
        </w:rPr>
        <w:t>Время сотворения:</w:t>
      </w:r>
      <w:r>
        <w:t xml:space="preserve"> 2</w:t>
      </w:r>
    </w:p>
    <w:p w14:paraId="055EEADF" w14:textId="77777777" w:rsidR="00000000" w:rsidRDefault="00000000">
      <w:pPr>
        <w:pStyle w:val="ad"/>
        <w:rPr>
          <w:vertAlign w:val="subscript"/>
        </w:rPr>
      </w:pPr>
      <w:r>
        <w:rPr>
          <w:spacing w:val="20"/>
        </w:rPr>
        <w:t>Спас-бросок:</w:t>
      </w:r>
      <w:r>
        <w:t xml:space="preserve"> Отр. или </w:t>
      </w:r>
      <w:r>
        <w:rPr>
          <w:vertAlign w:val="superscript"/>
        </w:rPr>
        <w:t>1</w:t>
      </w:r>
      <w:r>
        <w:t>/</w:t>
      </w:r>
      <w:r>
        <w:rPr>
          <w:vertAlign w:val="subscript"/>
        </w:rPr>
        <w:t>2</w:t>
      </w:r>
    </w:p>
    <w:p w14:paraId="25651387" w14:textId="77777777" w:rsidR="00000000" w:rsidRDefault="00000000"/>
    <w:p w14:paraId="31AAE375"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паутины</w:t>
      </w:r>
      <w:r>
        <w:rPr>
          <w:rFonts w:ascii="Arial" w:hAnsi="Arial"/>
        </w:rPr>
        <w:t xml:space="preserve"> создает многослойную массу из крепких, липких прядей, похожих на обычную паутину, но гораздо длиннее и толще. Эту массу требуется закрепить на двух или плотных и диаметрально противоположных объектах - на полу и потолке, на противоположных стенах и т. д., иначе паутина свернется в себя и исчезнет.</w:t>
      </w:r>
    </w:p>
    <w:p w14:paraId="03E4C8F0"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паутины</w:t>
      </w:r>
      <w:r>
        <w:rPr>
          <w:rFonts w:ascii="Arial" w:hAnsi="Arial"/>
        </w:rPr>
        <w:t xml:space="preserve"> покрывает максимальную область из восьми кубов 10</w:t>
      </w:r>
      <w:r>
        <w:rPr>
          <w:rFonts w:ascii="Arial" w:hAnsi="Arial"/>
        </w:rPr>
        <w:sym w:font="Times New Roman" w:char="00D7"/>
      </w:r>
      <w:r>
        <w:rPr>
          <w:rFonts w:ascii="Arial" w:hAnsi="Arial"/>
        </w:rPr>
        <w:t>10</w:t>
      </w:r>
      <w:r>
        <w:rPr>
          <w:rFonts w:ascii="Arial" w:hAnsi="Arial"/>
        </w:rPr>
        <w:sym w:font="Times New Roman" w:char="00D7"/>
      </w:r>
      <w:r>
        <w:rPr>
          <w:rFonts w:ascii="Arial" w:hAnsi="Arial"/>
        </w:rPr>
        <w:t>10 ф</w:t>
      </w:r>
      <w:r>
        <w:rPr>
          <w:rFonts w:ascii="Arial" w:hAnsi="Arial"/>
        </w:rPr>
        <w:t>у</w:t>
      </w:r>
      <w:r>
        <w:rPr>
          <w:rFonts w:ascii="Arial" w:hAnsi="Arial"/>
        </w:rPr>
        <w:t xml:space="preserve">тов </w:t>
      </w:r>
      <w:r>
        <w:rPr>
          <w:rFonts w:ascii="Arial" w:hAnsi="Arial"/>
          <w:i/>
        </w:rPr>
        <w:t>(3</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3 м)</w:t>
      </w:r>
      <w:r>
        <w:rPr>
          <w:rFonts w:ascii="Arial" w:hAnsi="Arial"/>
        </w:rPr>
        <w:t xml:space="preserve">, и масса должна иметь толщину минимум 10 футов, так что можно сотворить паутину высотой 40 футов </w:t>
      </w:r>
      <w:r>
        <w:rPr>
          <w:rFonts w:ascii="Arial" w:hAnsi="Arial"/>
          <w:i/>
        </w:rPr>
        <w:t>(12 м)</w:t>
      </w:r>
      <w:r>
        <w:rPr>
          <w:rFonts w:ascii="Arial" w:hAnsi="Arial"/>
        </w:rPr>
        <w:t xml:space="preserve">, шириной 20 футов </w:t>
      </w:r>
      <w:r>
        <w:rPr>
          <w:rFonts w:ascii="Arial" w:hAnsi="Arial"/>
          <w:i/>
        </w:rPr>
        <w:t>(6 м)</w:t>
      </w:r>
      <w:r>
        <w:rPr>
          <w:rFonts w:ascii="Arial" w:hAnsi="Arial"/>
        </w:rPr>
        <w:t xml:space="preserve"> и толщиной 10 футов </w:t>
      </w:r>
      <w:r>
        <w:rPr>
          <w:rFonts w:ascii="Arial" w:hAnsi="Arial"/>
          <w:i/>
        </w:rPr>
        <w:t>(3 м)</w:t>
      </w:r>
      <w:r>
        <w:rPr>
          <w:rFonts w:ascii="Arial" w:hAnsi="Arial"/>
        </w:rPr>
        <w:t>. Существа, попавшие внутрь паутины или просто дотронувшиеся до нее, прилипают к клейким волокнам.</w:t>
      </w:r>
    </w:p>
    <w:p w14:paraId="7AFD52F6" w14:textId="77777777" w:rsidR="00000000" w:rsidRDefault="00000000">
      <w:pPr>
        <w:ind w:firstLine="709"/>
        <w:jc w:val="both"/>
        <w:rPr>
          <w:rFonts w:ascii="Arial" w:hAnsi="Arial"/>
        </w:rPr>
      </w:pPr>
      <w:r>
        <w:rPr>
          <w:rFonts w:ascii="Arial" w:hAnsi="Arial"/>
        </w:rPr>
        <w:t xml:space="preserve">Всякий, кто находится в области воздействия заклинания в момент его сотворения, должен кидать спас-бросок от заклинания с отрицательным модификатором -2. Если спас-бросок удачен, может произойти один из двух результатов. Если есть место, куда существо может выбраться, считается, что оно свободно выпрыгнуло. Если места нет, </w:t>
      </w:r>
      <w:r>
        <w:rPr>
          <w:rFonts w:ascii="Arial" w:hAnsi="Arial"/>
          <w:i/>
        </w:rPr>
        <w:t>паутина</w:t>
      </w:r>
      <w:r>
        <w:rPr>
          <w:rFonts w:ascii="Arial" w:hAnsi="Arial"/>
        </w:rPr>
        <w:t xml:space="preserve"> имеет для него только половинную силу. Существа с показателем Силы 12 и меньше (6 и меньше, если паутина имеет половинную силу) прилипают до тех пор, пока не будут освобождены кем-нибудь или пока заклинание не кончится. Против существ, попавших в паутину, совершенно неэффективно стрелковое и метательное ор</w:t>
      </w:r>
      <w:r>
        <w:rPr>
          <w:rFonts w:ascii="Arial" w:hAnsi="Arial"/>
        </w:rPr>
        <w:t>у</w:t>
      </w:r>
      <w:r>
        <w:rPr>
          <w:rFonts w:ascii="Arial" w:hAnsi="Arial"/>
        </w:rPr>
        <w:t>жие.</w:t>
      </w:r>
    </w:p>
    <w:p w14:paraId="636494E9" w14:textId="77777777" w:rsidR="00000000" w:rsidRDefault="00000000">
      <w:pPr>
        <w:ind w:firstLine="709"/>
        <w:jc w:val="both"/>
        <w:rPr>
          <w:rFonts w:ascii="Arial" w:hAnsi="Arial"/>
        </w:rPr>
      </w:pPr>
      <w:r>
        <w:rPr>
          <w:rFonts w:ascii="Arial" w:hAnsi="Arial"/>
        </w:rPr>
        <w:t>Существа с показателем Силы от 13 до 17 могут прорываться сквозь паутину со ск</w:t>
      </w:r>
      <w:r>
        <w:rPr>
          <w:rFonts w:ascii="Arial" w:hAnsi="Arial"/>
        </w:rPr>
        <w:t>о</w:t>
      </w:r>
      <w:r>
        <w:rPr>
          <w:rFonts w:ascii="Arial" w:hAnsi="Arial"/>
        </w:rPr>
        <w:t xml:space="preserve">ростью 1 фут </w:t>
      </w:r>
      <w:r>
        <w:rPr>
          <w:rFonts w:ascii="Arial" w:hAnsi="Arial"/>
          <w:i/>
        </w:rPr>
        <w:t>(30 см)</w:t>
      </w:r>
      <w:r>
        <w:rPr>
          <w:rFonts w:ascii="Arial" w:hAnsi="Arial"/>
        </w:rPr>
        <w:t xml:space="preserve"> в раунд. Существа с показателем Силы 18 и больше могут прорываться со скоростью 2 фута </w:t>
      </w:r>
      <w:r>
        <w:rPr>
          <w:rFonts w:ascii="Arial" w:hAnsi="Arial"/>
          <w:i/>
        </w:rPr>
        <w:t>(60 см)</w:t>
      </w:r>
      <w:r>
        <w:rPr>
          <w:rFonts w:ascii="Arial" w:hAnsi="Arial"/>
        </w:rPr>
        <w:t xml:space="preserve"> в раунд. Если паутина имеет половинную силу, эти скорости удваиваются. (Крупные массы в этих случаях эквивалентны большой силе, и существа пр</w:t>
      </w:r>
      <w:r>
        <w:rPr>
          <w:rFonts w:ascii="Arial" w:hAnsi="Arial"/>
        </w:rPr>
        <w:t>и</w:t>
      </w:r>
      <w:r>
        <w:rPr>
          <w:rFonts w:ascii="Arial" w:hAnsi="Arial"/>
        </w:rPr>
        <w:t xml:space="preserve">личной массы вряд ли заметят паутину.) Сильные и огромные существа могут прорываться сквозь паутину со скоростью 10 футов </w:t>
      </w:r>
      <w:r>
        <w:rPr>
          <w:rFonts w:ascii="Arial" w:hAnsi="Arial"/>
          <w:i/>
        </w:rPr>
        <w:t>(3 м)</w:t>
      </w:r>
      <w:r>
        <w:rPr>
          <w:rFonts w:ascii="Arial" w:hAnsi="Arial"/>
        </w:rPr>
        <w:t xml:space="preserve"> в раунд.</w:t>
      </w:r>
    </w:p>
    <w:p w14:paraId="24B19E11" w14:textId="77777777" w:rsidR="00000000" w:rsidRDefault="00000000">
      <w:pPr>
        <w:ind w:firstLine="709"/>
        <w:jc w:val="both"/>
        <w:rPr>
          <w:rFonts w:ascii="Arial" w:hAnsi="Arial"/>
        </w:rPr>
      </w:pPr>
      <w:r>
        <w:rPr>
          <w:rFonts w:ascii="Arial" w:hAnsi="Arial"/>
        </w:rPr>
        <w:t xml:space="preserve">Кроме того, нити паутины легко воспламеняются. Магический </w:t>
      </w:r>
      <w:r>
        <w:rPr>
          <w:rFonts w:ascii="Arial" w:hAnsi="Arial"/>
          <w:i/>
        </w:rPr>
        <w:t>пылающий меч</w:t>
      </w:r>
      <w:r>
        <w:rPr>
          <w:rFonts w:ascii="Arial" w:hAnsi="Arial"/>
        </w:rPr>
        <w:t xml:space="preserve"> может разрубать их так же легко, как рукой можно разрывать обычную паутину. Любым огнем - фак</w:t>
      </w:r>
      <w:r>
        <w:rPr>
          <w:rFonts w:ascii="Arial" w:hAnsi="Arial"/>
        </w:rPr>
        <w:t>е</w:t>
      </w:r>
      <w:r>
        <w:rPr>
          <w:rFonts w:ascii="Arial" w:hAnsi="Arial"/>
        </w:rPr>
        <w:t>лом, горящим маслом, пылающим мечом и т. д. - паутину можно поджечь и устранить за один раунд. Все существа, оказавшиеся внутри горящей паутины, получают от огня по 2d4 пунктов вреда, но те, кто свободен от нитей, вреда не получают.</w:t>
      </w:r>
    </w:p>
    <w:p w14:paraId="4D09A979"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небольшой кусочек обычной па</w:t>
      </w:r>
      <w:r>
        <w:rPr>
          <w:rFonts w:ascii="Arial" w:hAnsi="Arial"/>
        </w:rPr>
        <w:t>у</w:t>
      </w:r>
      <w:r>
        <w:rPr>
          <w:rFonts w:ascii="Arial" w:hAnsi="Arial"/>
        </w:rPr>
        <w:t>тины.</w:t>
      </w:r>
    </w:p>
    <w:p w14:paraId="06B762BF" w14:textId="77777777" w:rsidR="00000000" w:rsidRDefault="00000000">
      <w:pPr>
        <w:ind w:firstLine="709"/>
        <w:jc w:val="both"/>
        <w:rPr>
          <w:rFonts w:ascii="Arial" w:hAnsi="Arial"/>
        </w:rPr>
      </w:pPr>
    </w:p>
    <w:p w14:paraId="4454006B" w14:textId="77777777" w:rsidR="00000000" w:rsidRDefault="00000000">
      <w:pPr>
        <w:pStyle w:val="ab"/>
        <w:rPr>
          <w:i/>
        </w:rPr>
      </w:pPr>
      <w:r>
        <w:t xml:space="preserve">Пиротехника </w:t>
      </w:r>
      <w:r>
        <w:rPr>
          <w:i/>
        </w:rPr>
        <w:t>(Pyrotechnics)</w:t>
      </w:r>
    </w:p>
    <w:p w14:paraId="65A0EA33" w14:textId="77777777" w:rsidR="00000000" w:rsidRDefault="00000000">
      <w:pPr>
        <w:pStyle w:val="ac"/>
      </w:pPr>
      <w:r>
        <w:t>(Превращения)</w:t>
      </w:r>
    </w:p>
    <w:p w14:paraId="6945A4DB" w14:textId="77777777" w:rsidR="00000000" w:rsidRDefault="00000000"/>
    <w:p w14:paraId="2FD248D7" w14:textId="77777777" w:rsidR="00000000" w:rsidRDefault="00000000">
      <w:pPr>
        <w:pStyle w:val="ad"/>
      </w:pPr>
      <w:r>
        <w:rPr>
          <w:spacing w:val="20"/>
        </w:rPr>
        <w:t>Дальность воздействия:</w:t>
      </w:r>
      <w:r>
        <w:t xml:space="preserve"> 120 ярдов </w:t>
      </w:r>
      <w:r>
        <w:rPr>
          <w:i/>
        </w:rPr>
        <w:t>(110 м)</w:t>
      </w:r>
    </w:p>
    <w:p w14:paraId="31412D6F" w14:textId="77777777" w:rsidR="00000000" w:rsidRDefault="00000000">
      <w:pPr>
        <w:pStyle w:val="ad"/>
      </w:pPr>
      <w:r>
        <w:rPr>
          <w:spacing w:val="20"/>
        </w:rPr>
        <w:t>Продолжительность:</w:t>
      </w:r>
      <w:r>
        <w:t xml:space="preserve"> Особая</w:t>
      </w:r>
    </w:p>
    <w:p w14:paraId="2C78C02F" w14:textId="77777777" w:rsidR="00000000" w:rsidRDefault="00000000">
      <w:pPr>
        <w:pStyle w:val="ad"/>
      </w:pPr>
      <w:r>
        <w:rPr>
          <w:spacing w:val="20"/>
        </w:rPr>
        <w:t>Область воздействия:</w:t>
      </w:r>
      <w:r>
        <w:t xml:space="preserve"> 1 источник огня</w:t>
      </w:r>
    </w:p>
    <w:p w14:paraId="2F71A224" w14:textId="77777777" w:rsidR="00000000" w:rsidRDefault="00000000">
      <w:pPr>
        <w:pStyle w:val="ad"/>
      </w:pPr>
      <w:r>
        <w:rPr>
          <w:spacing w:val="20"/>
        </w:rPr>
        <w:t>Компоненты:</w:t>
      </w:r>
      <w:r>
        <w:t xml:space="preserve"> В, С, М</w:t>
      </w:r>
    </w:p>
    <w:p w14:paraId="35661B77" w14:textId="77777777" w:rsidR="00000000" w:rsidRDefault="00000000">
      <w:pPr>
        <w:pStyle w:val="ad"/>
      </w:pPr>
      <w:r>
        <w:rPr>
          <w:spacing w:val="20"/>
        </w:rPr>
        <w:t>Время сотворения:</w:t>
      </w:r>
      <w:r>
        <w:t xml:space="preserve"> 2</w:t>
      </w:r>
    </w:p>
    <w:p w14:paraId="29387CA6" w14:textId="77777777" w:rsidR="00000000" w:rsidRDefault="00000000">
      <w:pPr>
        <w:pStyle w:val="ad"/>
      </w:pPr>
      <w:r>
        <w:rPr>
          <w:spacing w:val="20"/>
        </w:rPr>
        <w:t>Спас-бросок:</w:t>
      </w:r>
      <w:r>
        <w:t xml:space="preserve"> Особый</w:t>
      </w:r>
    </w:p>
    <w:p w14:paraId="7712ACAA" w14:textId="77777777" w:rsidR="00000000" w:rsidRDefault="00000000"/>
    <w:p w14:paraId="2276F716"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пиротехники</w:t>
      </w:r>
      <w:r>
        <w:rPr>
          <w:rFonts w:ascii="Arial" w:hAnsi="Arial"/>
        </w:rPr>
        <w:t xml:space="preserve"> может вызвать от существующего источника огня один из двух эффектов, по выбору заклинателя. Во-первых, с его помощью можно произвести в возд</w:t>
      </w:r>
      <w:r>
        <w:rPr>
          <w:rFonts w:ascii="Arial" w:hAnsi="Arial"/>
        </w:rPr>
        <w:t>у</w:t>
      </w:r>
      <w:r>
        <w:rPr>
          <w:rFonts w:ascii="Arial" w:hAnsi="Arial"/>
        </w:rPr>
        <w:t xml:space="preserve">хе яркую вспышку сверкающего, разноцветного фейерверка, которая длится один раунд. Этот эффект временно ослепляет существ, которые находятся в пределах 120 футов </w:t>
      </w:r>
      <w:r>
        <w:rPr>
          <w:rFonts w:ascii="Arial" w:hAnsi="Arial"/>
          <w:i/>
        </w:rPr>
        <w:t>(36 м)</w:t>
      </w:r>
      <w:r>
        <w:rPr>
          <w:rFonts w:ascii="Arial" w:hAnsi="Arial"/>
        </w:rPr>
        <w:t xml:space="preserve"> от и</w:t>
      </w:r>
      <w:r>
        <w:rPr>
          <w:rFonts w:ascii="Arial" w:hAnsi="Arial"/>
        </w:rPr>
        <w:t>с</w:t>
      </w:r>
      <w:r>
        <w:rPr>
          <w:rFonts w:ascii="Arial" w:hAnsi="Arial"/>
        </w:rPr>
        <w:t>точника огня и смотрят прямо на вспышку. Эти существа ослепляются на 1d4+1 раундов, если они не выкинут успешный спас-бросок от заклинания. Фейерверк заполняет область, в 10 раз б</w:t>
      </w:r>
      <w:r>
        <w:rPr>
          <w:rFonts w:ascii="Arial" w:hAnsi="Arial"/>
        </w:rPr>
        <w:sym w:font="Arial" w:char="00F3"/>
      </w:r>
      <w:r>
        <w:rPr>
          <w:rFonts w:ascii="Arial" w:hAnsi="Arial"/>
        </w:rPr>
        <w:t>льшую, чем исходный источник огня.</w:t>
      </w:r>
    </w:p>
    <w:p w14:paraId="48F1CE40" w14:textId="77777777" w:rsidR="00000000" w:rsidRDefault="00000000">
      <w:pPr>
        <w:ind w:firstLine="709"/>
        <w:jc w:val="both"/>
        <w:rPr>
          <w:rFonts w:ascii="Arial" w:hAnsi="Arial"/>
        </w:rPr>
      </w:pPr>
      <w:r>
        <w:rPr>
          <w:rFonts w:ascii="Arial" w:hAnsi="Arial"/>
        </w:rPr>
        <w:t>Этим заклинанием также можно вызвать от источника тонкий, извивающийся поток дыма, образующий удушливое облако, держащееся в течение 1 раунда на уровень жизненного опыта заклинателя. Это облако принимает примерно полусферическую форму над землей или полом (или занимает весь доступный объем в случае ограниченного пространства) и полно</w:t>
      </w:r>
      <w:r>
        <w:rPr>
          <w:rFonts w:ascii="Arial" w:hAnsi="Arial"/>
        </w:rPr>
        <w:t>с</w:t>
      </w:r>
      <w:r>
        <w:rPr>
          <w:rFonts w:ascii="Arial" w:hAnsi="Arial"/>
        </w:rPr>
        <w:t xml:space="preserve">тью закрывает видимость за пределами 2 футов </w:t>
      </w:r>
      <w:r>
        <w:rPr>
          <w:rFonts w:ascii="Arial" w:hAnsi="Arial"/>
          <w:i/>
        </w:rPr>
        <w:t>(0,5 м)</w:t>
      </w:r>
      <w:r>
        <w:rPr>
          <w:rFonts w:ascii="Arial" w:hAnsi="Arial"/>
        </w:rPr>
        <w:t>. Дым заполняет объем, в 100 раз бол</w:t>
      </w:r>
      <w:r>
        <w:rPr>
          <w:rFonts w:ascii="Arial" w:hAnsi="Arial"/>
        </w:rPr>
        <w:t>ь</w:t>
      </w:r>
      <w:r>
        <w:rPr>
          <w:rFonts w:ascii="Arial" w:hAnsi="Arial"/>
        </w:rPr>
        <w:t>ший, чем исходный и</w:t>
      </w:r>
      <w:r>
        <w:rPr>
          <w:rFonts w:ascii="Arial" w:hAnsi="Arial"/>
        </w:rPr>
        <w:t>с</w:t>
      </w:r>
      <w:r>
        <w:rPr>
          <w:rFonts w:ascii="Arial" w:hAnsi="Arial"/>
        </w:rPr>
        <w:t>точник огня. Все, кто находится в пределах облака, должны кинуть спас-бросок от заклинания, и в случае неудачи они получают отрицательные модификаторы -2 к броскам атаки и Классу защ</w:t>
      </w:r>
      <w:r>
        <w:rPr>
          <w:rFonts w:ascii="Arial" w:hAnsi="Arial"/>
        </w:rPr>
        <w:t>и</w:t>
      </w:r>
      <w:r>
        <w:rPr>
          <w:rFonts w:ascii="Arial" w:hAnsi="Arial"/>
        </w:rPr>
        <w:t>ты.</w:t>
      </w:r>
    </w:p>
    <w:p w14:paraId="7F823D1F" w14:textId="77777777" w:rsidR="00000000" w:rsidRDefault="00000000">
      <w:pPr>
        <w:ind w:firstLine="709"/>
        <w:jc w:val="both"/>
        <w:rPr>
          <w:rFonts w:ascii="Arial" w:hAnsi="Arial"/>
        </w:rPr>
      </w:pPr>
      <w:r>
        <w:rPr>
          <w:rFonts w:ascii="Arial" w:hAnsi="Arial"/>
        </w:rPr>
        <w:t xml:space="preserve">Для заклинания используется один источник огня в пределах 20-футового </w:t>
      </w:r>
      <w:r>
        <w:rPr>
          <w:rFonts w:ascii="Arial" w:hAnsi="Arial"/>
          <w:i/>
        </w:rPr>
        <w:t>(6-метрового)</w:t>
      </w:r>
      <w:r>
        <w:rPr>
          <w:rFonts w:ascii="Arial" w:hAnsi="Arial"/>
        </w:rPr>
        <w:t xml:space="preserve"> куба, который после этого немедленно гаснет. Слишком большой огонь, испол</w:t>
      </w:r>
      <w:r>
        <w:rPr>
          <w:rFonts w:ascii="Arial" w:hAnsi="Arial"/>
        </w:rPr>
        <w:t>ь</w:t>
      </w:r>
      <w:r>
        <w:rPr>
          <w:rFonts w:ascii="Arial" w:hAnsi="Arial"/>
        </w:rPr>
        <w:t>зуемый в качестве источника, гаснет лишь частично. Магический огонь не гаснет, хотя сущес</w:t>
      </w:r>
      <w:r>
        <w:rPr>
          <w:rFonts w:ascii="Arial" w:hAnsi="Arial"/>
        </w:rPr>
        <w:t>т</w:t>
      </w:r>
      <w:r>
        <w:rPr>
          <w:rFonts w:ascii="Arial" w:hAnsi="Arial"/>
        </w:rPr>
        <w:t>ва огненной природы (например, огненные стихийцы), используемые в качестве источника, получают по 1 пункту вреда на уровень заклинателя.</w:t>
      </w:r>
    </w:p>
    <w:p w14:paraId="426FC03A" w14:textId="77777777" w:rsidR="00000000" w:rsidRDefault="00000000">
      <w:pPr>
        <w:ind w:firstLine="709"/>
        <w:jc w:val="both"/>
        <w:rPr>
          <w:rFonts w:ascii="Arial" w:hAnsi="Arial"/>
        </w:rPr>
      </w:pPr>
    </w:p>
    <w:p w14:paraId="542E558C" w14:textId="77777777" w:rsidR="00000000" w:rsidRDefault="00000000">
      <w:pPr>
        <w:pStyle w:val="ab"/>
        <w:rPr>
          <w:i/>
        </w:rPr>
      </w:pPr>
      <w:r>
        <w:t xml:space="preserve">Призрачная рука </w:t>
      </w:r>
      <w:r>
        <w:rPr>
          <w:i/>
        </w:rPr>
        <w:t>(Spectral Hand)</w:t>
      </w:r>
    </w:p>
    <w:p w14:paraId="1094CBF5" w14:textId="77777777" w:rsidR="00000000" w:rsidRDefault="00000000">
      <w:pPr>
        <w:pStyle w:val="ac"/>
      </w:pPr>
      <w:r>
        <w:t>(Некромантия)</w:t>
      </w:r>
    </w:p>
    <w:p w14:paraId="37611F4A" w14:textId="77777777" w:rsidR="00000000" w:rsidRDefault="00000000"/>
    <w:p w14:paraId="23FA36F2" w14:textId="77777777" w:rsidR="00000000" w:rsidRDefault="00000000">
      <w:pPr>
        <w:pStyle w:val="ad"/>
      </w:pPr>
      <w:r>
        <w:rPr>
          <w:spacing w:val="20"/>
        </w:rPr>
        <w:t>Дальность воздействия:</w:t>
      </w:r>
      <w:r>
        <w:t xml:space="preserve"> 30 ярдов + 5 ярдов / уровень </w:t>
      </w:r>
      <w:r>
        <w:rPr>
          <w:i/>
        </w:rPr>
        <w:t>(27 м + 4,5 м / уровень)</w:t>
      </w:r>
    </w:p>
    <w:p w14:paraId="511AAC51" w14:textId="77777777" w:rsidR="00000000" w:rsidRDefault="00000000">
      <w:pPr>
        <w:pStyle w:val="ad"/>
      </w:pPr>
      <w:r>
        <w:rPr>
          <w:spacing w:val="20"/>
        </w:rPr>
        <w:t>Продолжительность:</w:t>
      </w:r>
      <w:r>
        <w:t xml:space="preserve"> 2 раунда / уровень</w:t>
      </w:r>
    </w:p>
    <w:p w14:paraId="0751876E" w14:textId="77777777" w:rsidR="00000000" w:rsidRDefault="00000000">
      <w:pPr>
        <w:pStyle w:val="ad"/>
      </w:pPr>
      <w:r>
        <w:rPr>
          <w:spacing w:val="20"/>
        </w:rPr>
        <w:t>Область воздействия:</w:t>
      </w:r>
      <w:r>
        <w:t xml:space="preserve"> Особая</w:t>
      </w:r>
    </w:p>
    <w:p w14:paraId="5DC53EEE" w14:textId="77777777" w:rsidR="00000000" w:rsidRDefault="00000000">
      <w:pPr>
        <w:pStyle w:val="ad"/>
      </w:pPr>
      <w:r>
        <w:rPr>
          <w:spacing w:val="20"/>
        </w:rPr>
        <w:t>Компоненты:</w:t>
      </w:r>
      <w:r>
        <w:t xml:space="preserve"> В, С</w:t>
      </w:r>
    </w:p>
    <w:p w14:paraId="730C2499" w14:textId="77777777" w:rsidR="00000000" w:rsidRDefault="00000000">
      <w:pPr>
        <w:pStyle w:val="ad"/>
      </w:pPr>
      <w:r>
        <w:rPr>
          <w:spacing w:val="20"/>
        </w:rPr>
        <w:t>Время сотворения:</w:t>
      </w:r>
      <w:r>
        <w:t xml:space="preserve"> 2</w:t>
      </w:r>
    </w:p>
    <w:p w14:paraId="33E4F041" w14:textId="77777777" w:rsidR="00000000" w:rsidRDefault="00000000">
      <w:pPr>
        <w:pStyle w:val="ad"/>
      </w:pPr>
      <w:r>
        <w:rPr>
          <w:spacing w:val="20"/>
        </w:rPr>
        <w:t>Спас-бросок:</w:t>
      </w:r>
      <w:r>
        <w:t xml:space="preserve"> Нет</w:t>
      </w:r>
    </w:p>
    <w:p w14:paraId="70E1AC07" w14:textId="77777777" w:rsidR="00000000" w:rsidRDefault="00000000"/>
    <w:p w14:paraId="1C916E26" w14:textId="77777777" w:rsidR="00000000" w:rsidRDefault="00000000">
      <w:pPr>
        <w:ind w:firstLine="709"/>
        <w:jc w:val="both"/>
        <w:rPr>
          <w:rFonts w:ascii="Arial" w:hAnsi="Arial"/>
        </w:rPr>
      </w:pPr>
      <w:r>
        <w:rPr>
          <w:rFonts w:ascii="Arial" w:hAnsi="Arial"/>
        </w:rPr>
        <w:t>Это заклинание создает призрачную, светящуюся руку, сформированную из жизненной силы заклинателя, которая материализуется в пределах дальности заклинания и двигается так, как желает заклинатель. Через призрачную руку волшебник может передавать любое с</w:t>
      </w:r>
      <w:r>
        <w:rPr>
          <w:rFonts w:ascii="Arial" w:hAnsi="Arial"/>
        </w:rPr>
        <w:t>о</w:t>
      </w:r>
      <w:r>
        <w:rPr>
          <w:rFonts w:ascii="Arial" w:hAnsi="Arial"/>
        </w:rPr>
        <w:t>творенное позже атакующее заклинание 4-го уровня и меньше, требующее прикосновения. Заклинание дает волшебнику положительный модификатор +2 к броскам атаки. Атакуя при</w:t>
      </w:r>
      <w:r>
        <w:rPr>
          <w:rFonts w:ascii="Arial" w:hAnsi="Arial"/>
        </w:rPr>
        <w:t>з</w:t>
      </w:r>
      <w:r>
        <w:rPr>
          <w:rFonts w:ascii="Arial" w:hAnsi="Arial"/>
        </w:rPr>
        <w:t>рачной рукой, заклинатель не может совершать каких-либо других действий; если он их сове</w:t>
      </w:r>
      <w:r>
        <w:rPr>
          <w:rFonts w:ascii="Arial" w:hAnsi="Arial"/>
        </w:rPr>
        <w:t>р</w:t>
      </w:r>
      <w:r>
        <w:rPr>
          <w:rFonts w:ascii="Arial" w:hAnsi="Arial"/>
        </w:rPr>
        <w:t>шает, рука возвращается к нему и парит поблизости. Рука остается до тех пор, пока либо не кончится продолжительность заклинания, либо пока волшебник не отменит ее, так что с ней можно совершить более одной атаки, требующей прикосновения. Рука получает все полож</w:t>
      </w:r>
      <w:r>
        <w:rPr>
          <w:rFonts w:ascii="Arial" w:hAnsi="Arial"/>
        </w:rPr>
        <w:t>и</w:t>
      </w:r>
      <w:r>
        <w:rPr>
          <w:rFonts w:ascii="Arial" w:hAnsi="Arial"/>
        </w:rPr>
        <w:t>тельные модификаторы за атаки сбоку и сзади, если заклинатель находится в положении, д</w:t>
      </w:r>
      <w:r>
        <w:rPr>
          <w:rFonts w:ascii="Arial" w:hAnsi="Arial"/>
        </w:rPr>
        <w:t>о</w:t>
      </w:r>
      <w:r>
        <w:rPr>
          <w:rFonts w:ascii="Arial" w:hAnsi="Arial"/>
        </w:rPr>
        <w:t>пускающем такие атаки. Рука уязвима для магических атак, но имеет Класс защиты -2. Любой вред, причиненный руке, прекращает действие заклинания и причиняет заклинателю 1d4 пун</w:t>
      </w:r>
      <w:r>
        <w:rPr>
          <w:rFonts w:ascii="Arial" w:hAnsi="Arial"/>
        </w:rPr>
        <w:t>к</w:t>
      </w:r>
      <w:r>
        <w:rPr>
          <w:rFonts w:ascii="Arial" w:hAnsi="Arial"/>
        </w:rPr>
        <w:t>тов вреда.</w:t>
      </w:r>
    </w:p>
    <w:p w14:paraId="123B66F9" w14:textId="77777777" w:rsidR="00000000" w:rsidRDefault="00000000">
      <w:pPr>
        <w:ind w:firstLine="709"/>
        <w:jc w:val="both"/>
        <w:rPr>
          <w:rFonts w:ascii="Arial" w:hAnsi="Arial"/>
        </w:rPr>
      </w:pPr>
    </w:p>
    <w:p w14:paraId="0BEA16A8" w14:textId="77777777" w:rsidR="00000000" w:rsidRDefault="00000000">
      <w:pPr>
        <w:pStyle w:val="ab"/>
        <w:rPr>
          <w:i/>
        </w:rPr>
      </w:pPr>
      <w:r>
        <w:t xml:space="preserve">Призыв своры </w:t>
      </w:r>
      <w:r>
        <w:rPr>
          <w:i/>
        </w:rPr>
        <w:t>(Summon Swarm)</w:t>
      </w:r>
    </w:p>
    <w:p w14:paraId="2E73E75A" w14:textId="77777777" w:rsidR="00000000" w:rsidRDefault="00000000">
      <w:pPr>
        <w:pStyle w:val="ac"/>
      </w:pPr>
      <w:r>
        <w:t>(Колдовство / Заклятия)</w:t>
      </w:r>
    </w:p>
    <w:p w14:paraId="2F7F23A4" w14:textId="77777777" w:rsidR="00000000" w:rsidRDefault="00000000"/>
    <w:p w14:paraId="3B870A0B" w14:textId="77777777" w:rsidR="00000000" w:rsidRDefault="00000000">
      <w:pPr>
        <w:pStyle w:val="ad"/>
      </w:pPr>
      <w:r>
        <w:rPr>
          <w:spacing w:val="20"/>
        </w:rPr>
        <w:t>Дальность воздействия:</w:t>
      </w:r>
      <w:r>
        <w:t xml:space="preserve"> 60 ярдов </w:t>
      </w:r>
      <w:r>
        <w:rPr>
          <w:i/>
        </w:rPr>
        <w:t>(54 м)</w:t>
      </w:r>
    </w:p>
    <w:p w14:paraId="46991C11" w14:textId="77777777" w:rsidR="00000000" w:rsidRDefault="00000000">
      <w:pPr>
        <w:pStyle w:val="ad"/>
      </w:pPr>
      <w:r>
        <w:rPr>
          <w:spacing w:val="20"/>
        </w:rPr>
        <w:t>Продолжительность:</w:t>
      </w:r>
      <w:r>
        <w:t xml:space="preserve"> Особая</w:t>
      </w:r>
    </w:p>
    <w:p w14:paraId="7AD68A5E" w14:textId="77777777" w:rsidR="00000000" w:rsidRDefault="00000000">
      <w:pPr>
        <w:pStyle w:val="ad"/>
        <w:rPr>
          <w:i/>
        </w:rPr>
      </w:pPr>
      <w:r>
        <w:rPr>
          <w:spacing w:val="20"/>
        </w:rPr>
        <w:t>Область воздействия:</w:t>
      </w:r>
      <w:r>
        <w:t xml:space="preserve"> 10-футовый куб </w:t>
      </w:r>
      <w:r>
        <w:rPr>
          <w:i/>
        </w:rPr>
        <w:t>(со стороной 3м)</w:t>
      </w:r>
    </w:p>
    <w:p w14:paraId="13874252" w14:textId="77777777" w:rsidR="00000000" w:rsidRDefault="00000000">
      <w:pPr>
        <w:pStyle w:val="ad"/>
      </w:pPr>
      <w:r>
        <w:rPr>
          <w:spacing w:val="20"/>
        </w:rPr>
        <w:t>Компоненты:</w:t>
      </w:r>
      <w:r>
        <w:t xml:space="preserve"> В, С, М</w:t>
      </w:r>
    </w:p>
    <w:p w14:paraId="4707F52B" w14:textId="77777777" w:rsidR="00000000" w:rsidRDefault="00000000">
      <w:pPr>
        <w:pStyle w:val="ad"/>
      </w:pPr>
      <w:r>
        <w:rPr>
          <w:spacing w:val="20"/>
        </w:rPr>
        <w:t>Время сотворения:</w:t>
      </w:r>
      <w:r>
        <w:t xml:space="preserve"> 2</w:t>
      </w:r>
    </w:p>
    <w:p w14:paraId="17554100" w14:textId="77777777" w:rsidR="00000000" w:rsidRDefault="00000000">
      <w:pPr>
        <w:pStyle w:val="ad"/>
      </w:pPr>
      <w:r>
        <w:rPr>
          <w:spacing w:val="20"/>
        </w:rPr>
        <w:t>Спас-бросок:</w:t>
      </w:r>
      <w:r>
        <w:t xml:space="preserve"> Отр.</w:t>
      </w:r>
    </w:p>
    <w:p w14:paraId="3CAB5054" w14:textId="77777777" w:rsidR="00000000" w:rsidRDefault="00000000"/>
    <w:p w14:paraId="13356A41"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призыва своры</w:t>
      </w:r>
      <w:r>
        <w:rPr>
          <w:rFonts w:ascii="Arial" w:hAnsi="Arial"/>
        </w:rPr>
        <w:t xml:space="preserve"> вызывает стаю мелких животных (чтобы определить их тип, можно кинуть кубик в соответствии с нижеприведенной таблицей, или Мастер сам определит подходящий вид существ). Эта стая целенаправленно атакует всех существо в области, ук</w:t>
      </w:r>
      <w:r>
        <w:rPr>
          <w:rFonts w:ascii="Arial" w:hAnsi="Arial"/>
        </w:rPr>
        <w:t>а</w:t>
      </w:r>
      <w:r>
        <w:rPr>
          <w:rFonts w:ascii="Arial" w:hAnsi="Arial"/>
        </w:rPr>
        <w:t>занной заклинателем. Существа, активно обороняющиеся от своры таким образом, что не м</w:t>
      </w:r>
      <w:r>
        <w:rPr>
          <w:rFonts w:ascii="Arial" w:hAnsi="Arial"/>
        </w:rPr>
        <w:t>о</w:t>
      </w:r>
      <w:r>
        <w:rPr>
          <w:rFonts w:ascii="Arial" w:hAnsi="Arial"/>
        </w:rPr>
        <w:t>гут совершать никаких других действий, получают по 1 пункту вреда за каждый раунд нахожд</w:t>
      </w:r>
      <w:r>
        <w:rPr>
          <w:rFonts w:ascii="Arial" w:hAnsi="Arial"/>
        </w:rPr>
        <w:t>е</w:t>
      </w:r>
      <w:r>
        <w:rPr>
          <w:rFonts w:ascii="Arial" w:hAnsi="Arial"/>
        </w:rPr>
        <w:t>ния в своре. Те же, кто предпринимает другие действия, включая выход из своры, в каждом раунде получают 1d4 пунктов вреда плюс 1 пункт на уровень заклинателя. Учтите, что творить заклинания внутри своры н</w:t>
      </w:r>
      <w:r>
        <w:rPr>
          <w:rFonts w:ascii="Arial" w:hAnsi="Arial"/>
        </w:rPr>
        <w:t>е</w:t>
      </w:r>
      <w:r>
        <w:rPr>
          <w:rFonts w:ascii="Arial" w:hAnsi="Arial"/>
        </w:rPr>
        <w:t>возможно.</w:t>
      </w:r>
    </w:p>
    <w:p w14:paraId="0339FAE3"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732E9F23" w14:textId="77777777">
        <w:tblPrEx>
          <w:tblCellMar>
            <w:top w:w="0" w:type="dxa"/>
            <w:bottom w:w="0" w:type="dxa"/>
          </w:tblCellMar>
        </w:tblPrEx>
        <w:tc>
          <w:tcPr>
            <w:tcW w:w="4606" w:type="dxa"/>
          </w:tcPr>
          <w:p w14:paraId="625A7D93" w14:textId="77777777" w:rsidR="00000000" w:rsidRDefault="00000000">
            <w:pPr>
              <w:jc w:val="center"/>
              <w:rPr>
                <w:rFonts w:ascii="Arial" w:hAnsi="Arial"/>
                <w:b/>
              </w:rPr>
            </w:pPr>
            <w:r>
              <w:rPr>
                <w:rFonts w:ascii="Arial" w:hAnsi="Arial"/>
                <w:b/>
              </w:rPr>
              <w:t>Результат на процентнике</w:t>
            </w:r>
          </w:p>
        </w:tc>
        <w:tc>
          <w:tcPr>
            <w:tcW w:w="4606" w:type="dxa"/>
          </w:tcPr>
          <w:p w14:paraId="44906990" w14:textId="77777777" w:rsidR="00000000" w:rsidRDefault="00000000">
            <w:pPr>
              <w:jc w:val="center"/>
              <w:rPr>
                <w:rFonts w:ascii="Arial" w:hAnsi="Arial"/>
                <w:b/>
              </w:rPr>
            </w:pPr>
            <w:r>
              <w:rPr>
                <w:rFonts w:ascii="Arial" w:hAnsi="Arial"/>
                <w:b/>
              </w:rPr>
              <w:t>Тип животных</w:t>
            </w:r>
          </w:p>
        </w:tc>
      </w:tr>
      <w:tr w:rsidR="00000000" w14:paraId="25E9738C" w14:textId="77777777">
        <w:tblPrEx>
          <w:tblCellMar>
            <w:top w:w="0" w:type="dxa"/>
            <w:bottom w:w="0" w:type="dxa"/>
          </w:tblCellMar>
        </w:tblPrEx>
        <w:tc>
          <w:tcPr>
            <w:tcW w:w="4606" w:type="dxa"/>
          </w:tcPr>
          <w:p w14:paraId="5E9BFC25" w14:textId="77777777" w:rsidR="00000000" w:rsidRDefault="00000000">
            <w:pPr>
              <w:jc w:val="center"/>
              <w:rPr>
                <w:rFonts w:ascii="Arial" w:hAnsi="Arial"/>
              </w:rPr>
            </w:pPr>
            <w:r>
              <w:rPr>
                <w:rFonts w:ascii="Arial" w:hAnsi="Arial"/>
              </w:rPr>
              <w:t>01-40</w:t>
            </w:r>
          </w:p>
        </w:tc>
        <w:tc>
          <w:tcPr>
            <w:tcW w:w="4606" w:type="dxa"/>
          </w:tcPr>
          <w:p w14:paraId="21251027" w14:textId="77777777" w:rsidR="00000000" w:rsidRDefault="00000000">
            <w:pPr>
              <w:jc w:val="center"/>
              <w:rPr>
                <w:rFonts w:ascii="Arial" w:hAnsi="Arial"/>
              </w:rPr>
            </w:pPr>
            <w:r>
              <w:rPr>
                <w:rFonts w:ascii="Arial" w:hAnsi="Arial"/>
              </w:rPr>
              <w:t>Крысы</w:t>
            </w:r>
          </w:p>
        </w:tc>
      </w:tr>
      <w:tr w:rsidR="00000000" w14:paraId="446BDE81" w14:textId="77777777">
        <w:tblPrEx>
          <w:tblCellMar>
            <w:top w:w="0" w:type="dxa"/>
            <w:bottom w:w="0" w:type="dxa"/>
          </w:tblCellMar>
        </w:tblPrEx>
        <w:tc>
          <w:tcPr>
            <w:tcW w:w="4606" w:type="dxa"/>
          </w:tcPr>
          <w:p w14:paraId="0802915D" w14:textId="77777777" w:rsidR="00000000" w:rsidRDefault="00000000">
            <w:pPr>
              <w:jc w:val="center"/>
              <w:rPr>
                <w:rFonts w:ascii="Arial" w:hAnsi="Arial"/>
              </w:rPr>
            </w:pPr>
            <w:r>
              <w:rPr>
                <w:rFonts w:ascii="Arial" w:hAnsi="Arial"/>
              </w:rPr>
              <w:t>41-70</w:t>
            </w:r>
          </w:p>
        </w:tc>
        <w:tc>
          <w:tcPr>
            <w:tcW w:w="4606" w:type="dxa"/>
          </w:tcPr>
          <w:p w14:paraId="658F458B" w14:textId="77777777" w:rsidR="00000000" w:rsidRDefault="00000000">
            <w:pPr>
              <w:jc w:val="center"/>
              <w:rPr>
                <w:rFonts w:ascii="Arial" w:hAnsi="Arial"/>
              </w:rPr>
            </w:pPr>
            <w:r>
              <w:rPr>
                <w:rFonts w:ascii="Arial" w:hAnsi="Arial"/>
              </w:rPr>
              <w:t>Летучие мыши</w:t>
            </w:r>
          </w:p>
        </w:tc>
      </w:tr>
      <w:tr w:rsidR="00000000" w14:paraId="71A77CB4" w14:textId="77777777">
        <w:tblPrEx>
          <w:tblCellMar>
            <w:top w:w="0" w:type="dxa"/>
            <w:bottom w:w="0" w:type="dxa"/>
          </w:tblCellMar>
        </w:tblPrEx>
        <w:tc>
          <w:tcPr>
            <w:tcW w:w="4606" w:type="dxa"/>
          </w:tcPr>
          <w:p w14:paraId="7943E21C" w14:textId="77777777" w:rsidR="00000000" w:rsidRDefault="00000000">
            <w:pPr>
              <w:jc w:val="center"/>
              <w:rPr>
                <w:rFonts w:ascii="Arial" w:hAnsi="Arial"/>
              </w:rPr>
            </w:pPr>
            <w:r>
              <w:rPr>
                <w:rFonts w:ascii="Arial" w:hAnsi="Arial"/>
              </w:rPr>
              <w:t>71-80</w:t>
            </w:r>
          </w:p>
        </w:tc>
        <w:tc>
          <w:tcPr>
            <w:tcW w:w="4606" w:type="dxa"/>
          </w:tcPr>
          <w:p w14:paraId="3C4657EA" w14:textId="77777777" w:rsidR="00000000" w:rsidRDefault="00000000">
            <w:pPr>
              <w:jc w:val="center"/>
              <w:rPr>
                <w:rFonts w:ascii="Arial" w:hAnsi="Arial"/>
              </w:rPr>
            </w:pPr>
            <w:r>
              <w:rPr>
                <w:rFonts w:ascii="Arial" w:hAnsi="Arial"/>
              </w:rPr>
              <w:t>Пауки</w:t>
            </w:r>
          </w:p>
        </w:tc>
      </w:tr>
      <w:tr w:rsidR="00000000" w14:paraId="5A81281A" w14:textId="77777777">
        <w:tblPrEx>
          <w:tblCellMar>
            <w:top w:w="0" w:type="dxa"/>
            <w:bottom w:w="0" w:type="dxa"/>
          </w:tblCellMar>
        </w:tblPrEx>
        <w:tc>
          <w:tcPr>
            <w:tcW w:w="4606" w:type="dxa"/>
          </w:tcPr>
          <w:p w14:paraId="4167F748" w14:textId="77777777" w:rsidR="00000000" w:rsidRDefault="00000000">
            <w:pPr>
              <w:jc w:val="center"/>
              <w:rPr>
                <w:rFonts w:ascii="Arial" w:hAnsi="Arial"/>
              </w:rPr>
            </w:pPr>
            <w:r>
              <w:rPr>
                <w:rFonts w:ascii="Arial" w:hAnsi="Arial"/>
              </w:rPr>
              <w:t>81-90</w:t>
            </w:r>
          </w:p>
        </w:tc>
        <w:tc>
          <w:tcPr>
            <w:tcW w:w="4606" w:type="dxa"/>
          </w:tcPr>
          <w:p w14:paraId="4C866297" w14:textId="77777777" w:rsidR="00000000" w:rsidRDefault="00000000">
            <w:pPr>
              <w:jc w:val="center"/>
              <w:rPr>
                <w:rFonts w:ascii="Arial" w:hAnsi="Arial"/>
              </w:rPr>
            </w:pPr>
            <w:r>
              <w:rPr>
                <w:rFonts w:ascii="Arial" w:hAnsi="Arial"/>
              </w:rPr>
              <w:t>Многоножки / Жуки</w:t>
            </w:r>
          </w:p>
        </w:tc>
      </w:tr>
      <w:tr w:rsidR="00000000" w14:paraId="2FC8D798" w14:textId="77777777">
        <w:tblPrEx>
          <w:tblCellMar>
            <w:top w:w="0" w:type="dxa"/>
            <w:bottom w:w="0" w:type="dxa"/>
          </w:tblCellMar>
        </w:tblPrEx>
        <w:tc>
          <w:tcPr>
            <w:tcW w:w="4606" w:type="dxa"/>
          </w:tcPr>
          <w:p w14:paraId="27EC40D8" w14:textId="77777777" w:rsidR="00000000" w:rsidRDefault="00000000">
            <w:pPr>
              <w:jc w:val="center"/>
              <w:rPr>
                <w:rFonts w:ascii="Arial" w:hAnsi="Arial"/>
              </w:rPr>
            </w:pPr>
            <w:r>
              <w:rPr>
                <w:rFonts w:ascii="Arial" w:hAnsi="Arial"/>
              </w:rPr>
              <w:t>91-100</w:t>
            </w:r>
          </w:p>
        </w:tc>
        <w:tc>
          <w:tcPr>
            <w:tcW w:w="4606" w:type="dxa"/>
          </w:tcPr>
          <w:p w14:paraId="2D805851" w14:textId="77777777" w:rsidR="00000000" w:rsidRDefault="00000000">
            <w:pPr>
              <w:jc w:val="center"/>
              <w:rPr>
                <w:rFonts w:ascii="Arial" w:hAnsi="Arial"/>
              </w:rPr>
            </w:pPr>
            <w:r>
              <w:rPr>
                <w:rFonts w:ascii="Arial" w:hAnsi="Arial"/>
              </w:rPr>
              <w:t>Летающие насекомые</w:t>
            </w:r>
          </w:p>
        </w:tc>
      </w:tr>
    </w:tbl>
    <w:p w14:paraId="4703B697" w14:textId="77777777" w:rsidR="00000000" w:rsidRDefault="00000000">
      <w:pPr>
        <w:ind w:firstLine="709"/>
        <w:jc w:val="both"/>
        <w:rPr>
          <w:rFonts w:ascii="Arial" w:hAnsi="Arial"/>
        </w:rPr>
      </w:pPr>
    </w:p>
    <w:p w14:paraId="7480868F" w14:textId="77777777" w:rsidR="00000000" w:rsidRDefault="00000000">
      <w:pPr>
        <w:ind w:firstLine="709"/>
        <w:jc w:val="both"/>
        <w:rPr>
          <w:rFonts w:ascii="Arial" w:hAnsi="Arial"/>
        </w:rPr>
      </w:pPr>
      <w:r>
        <w:rPr>
          <w:rFonts w:ascii="Arial" w:hAnsi="Arial"/>
        </w:rPr>
        <w:t xml:space="preserve">Со сворой нельзя эффективно бороться с помощью оружия, но огонь и воздействия, причиняющие вред в области, могут заставить ее рассосаться. Свора рассасывается, когда она получает от таких атак в сумме 2 пункта вреда на уровень заклинателя. Заклинание </w:t>
      </w:r>
      <w:r>
        <w:rPr>
          <w:rFonts w:ascii="Arial" w:hAnsi="Arial"/>
          <w:i/>
        </w:rPr>
        <w:t>защ</w:t>
      </w:r>
      <w:r>
        <w:rPr>
          <w:rFonts w:ascii="Arial" w:hAnsi="Arial"/>
          <w:i/>
        </w:rPr>
        <w:t>и</w:t>
      </w:r>
      <w:r>
        <w:rPr>
          <w:rFonts w:ascii="Arial" w:hAnsi="Arial"/>
          <w:i/>
        </w:rPr>
        <w:t>ты от зла</w:t>
      </w:r>
      <w:r>
        <w:rPr>
          <w:rFonts w:ascii="Arial" w:hAnsi="Arial"/>
        </w:rPr>
        <w:t xml:space="preserve"> препятствует нападению своры, а определенные заклинания, воздействующие на область, такие, как </w:t>
      </w:r>
      <w:r>
        <w:rPr>
          <w:rFonts w:ascii="Arial" w:hAnsi="Arial"/>
          <w:i/>
        </w:rPr>
        <w:t>порыв ветра</w:t>
      </w:r>
      <w:r>
        <w:rPr>
          <w:rFonts w:ascii="Arial" w:hAnsi="Arial"/>
        </w:rPr>
        <w:t xml:space="preserve"> или </w:t>
      </w:r>
      <w:r>
        <w:rPr>
          <w:rFonts w:ascii="Arial" w:hAnsi="Arial"/>
          <w:i/>
        </w:rPr>
        <w:t>ядовитое облако</w:t>
      </w:r>
      <w:r>
        <w:rPr>
          <w:rFonts w:ascii="Arial" w:hAnsi="Arial"/>
        </w:rPr>
        <w:t xml:space="preserve">, немедленно разгоняют свору, если соответствуют ее типу (например, </w:t>
      </w:r>
      <w:r>
        <w:rPr>
          <w:rFonts w:ascii="Arial" w:hAnsi="Arial"/>
          <w:i/>
        </w:rPr>
        <w:t>порывом ветра</w:t>
      </w:r>
      <w:r>
        <w:rPr>
          <w:rFonts w:ascii="Arial" w:hAnsi="Arial"/>
        </w:rPr>
        <w:t xml:space="preserve"> можно разогнать только тех, кто летает). Чтобы сохранять контроль над сворой, заклинатель должен находиться в покое, и ничто не должно ему мешать; если его сосредоточение нарушено или прервано, свора рассасывается в течение двух раундов. После призыва св</w:t>
      </w:r>
      <w:r>
        <w:rPr>
          <w:rFonts w:ascii="Arial" w:hAnsi="Arial"/>
        </w:rPr>
        <w:t>о</w:t>
      </w:r>
      <w:r>
        <w:rPr>
          <w:rFonts w:ascii="Arial" w:hAnsi="Arial"/>
        </w:rPr>
        <w:t>ра остается неизменной.</w:t>
      </w:r>
    </w:p>
    <w:p w14:paraId="01B715A3" w14:textId="77777777" w:rsidR="00000000" w:rsidRDefault="00000000">
      <w:pPr>
        <w:ind w:firstLine="709"/>
        <w:jc w:val="both"/>
        <w:rPr>
          <w:rFonts w:ascii="Arial" w:hAnsi="Arial"/>
        </w:rPr>
      </w:pPr>
      <w:r>
        <w:rPr>
          <w:rFonts w:ascii="Arial" w:hAnsi="Arial"/>
        </w:rPr>
        <w:t>Материальным компонентом заклинания является квадратик красной ткани.</w:t>
      </w:r>
    </w:p>
    <w:p w14:paraId="67C5C117" w14:textId="77777777" w:rsidR="00000000" w:rsidRDefault="00000000">
      <w:pPr>
        <w:ind w:firstLine="709"/>
        <w:jc w:val="both"/>
        <w:rPr>
          <w:rFonts w:ascii="Arial" w:hAnsi="Arial"/>
        </w:rPr>
      </w:pPr>
    </w:p>
    <w:p w14:paraId="288D7603" w14:textId="77777777" w:rsidR="00000000" w:rsidRDefault="00000000">
      <w:pPr>
        <w:pStyle w:val="ab"/>
        <w:rPr>
          <w:i/>
        </w:rPr>
      </w:pPr>
      <w:r>
        <w:t xml:space="preserve">Провал в памяти </w:t>
      </w:r>
      <w:r>
        <w:rPr>
          <w:i/>
        </w:rPr>
        <w:t>(Forget)</w:t>
      </w:r>
    </w:p>
    <w:p w14:paraId="55F515B9" w14:textId="77777777" w:rsidR="00000000" w:rsidRDefault="00000000">
      <w:pPr>
        <w:pStyle w:val="ac"/>
      </w:pPr>
      <w:r>
        <w:t>(Очарование / Чары)</w:t>
      </w:r>
    </w:p>
    <w:p w14:paraId="364F42BC" w14:textId="77777777" w:rsidR="00000000" w:rsidRDefault="00000000"/>
    <w:p w14:paraId="19BFE8B0" w14:textId="77777777" w:rsidR="00000000" w:rsidRDefault="00000000">
      <w:pPr>
        <w:pStyle w:val="ad"/>
      </w:pPr>
      <w:r>
        <w:rPr>
          <w:spacing w:val="20"/>
        </w:rPr>
        <w:t>Дальность воздействия:</w:t>
      </w:r>
      <w:r>
        <w:t xml:space="preserve"> 30 ярдов </w:t>
      </w:r>
      <w:r>
        <w:rPr>
          <w:i/>
        </w:rPr>
        <w:t>(27 м)</w:t>
      </w:r>
    </w:p>
    <w:p w14:paraId="724E58DD" w14:textId="77777777" w:rsidR="00000000" w:rsidRDefault="00000000">
      <w:pPr>
        <w:pStyle w:val="ad"/>
      </w:pPr>
      <w:r>
        <w:rPr>
          <w:spacing w:val="20"/>
        </w:rPr>
        <w:t>Продолжительность:</w:t>
      </w:r>
      <w:r>
        <w:t xml:space="preserve"> Долговременная</w:t>
      </w:r>
    </w:p>
    <w:p w14:paraId="42B40794" w14:textId="77777777" w:rsidR="00000000" w:rsidRDefault="00000000">
      <w:pPr>
        <w:pStyle w:val="ad"/>
      </w:pPr>
      <w:r>
        <w:rPr>
          <w:spacing w:val="20"/>
        </w:rPr>
        <w:t>Область воздействия:</w:t>
      </w:r>
      <w:r>
        <w:t xml:space="preserve"> 1-4 существ в 20-футовом кубе </w:t>
      </w:r>
      <w:r>
        <w:rPr>
          <w:i/>
        </w:rPr>
        <w:t>(со стороной 6 м)</w:t>
      </w:r>
    </w:p>
    <w:p w14:paraId="0F9384D2" w14:textId="77777777" w:rsidR="00000000" w:rsidRDefault="00000000">
      <w:pPr>
        <w:pStyle w:val="ad"/>
      </w:pPr>
      <w:r>
        <w:rPr>
          <w:spacing w:val="20"/>
        </w:rPr>
        <w:t>Компоненты:</w:t>
      </w:r>
      <w:r>
        <w:t xml:space="preserve"> В, С</w:t>
      </w:r>
    </w:p>
    <w:p w14:paraId="295B2DC7" w14:textId="77777777" w:rsidR="00000000" w:rsidRDefault="00000000">
      <w:pPr>
        <w:pStyle w:val="ad"/>
      </w:pPr>
      <w:r>
        <w:rPr>
          <w:spacing w:val="20"/>
        </w:rPr>
        <w:t>Время сотворения:</w:t>
      </w:r>
      <w:r>
        <w:t xml:space="preserve"> 2</w:t>
      </w:r>
    </w:p>
    <w:p w14:paraId="29F7FBB1" w14:textId="77777777" w:rsidR="00000000" w:rsidRDefault="00000000">
      <w:pPr>
        <w:pStyle w:val="ad"/>
      </w:pPr>
      <w:r>
        <w:rPr>
          <w:spacing w:val="20"/>
        </w:rPr>
        <w:t>Спас-бросок:</w:t>
      </w:r>
      <w:r>
        <w:t xml:space="preserve"> Отр.</w:t>
      </w:r>
    </w:p>
    <w:p w14:paraId="297F8B52" w14:textId="77777777" w:rsidR="00000000" w:rsidRDefault="00000000"/>
    <w:p w14:paraId="1D109059" w14:textId="77777777" w:rsidR="00000000" w:rsidRDefault="00000000">
      <w:pPr>
        <w:ind w:firstLine="709"/>
        <w:jc w:val="both"/>
        <w:rPr>
          <w:rFonts w:ascii="Arial" w:hAnsi="Arial"/>
        </w:rPr>
      </w:pPr>
      <w:r>
        <w:rPr>
          <w:rFonts w:ascii="Arial" w:hAnsi="Arial"/>
        </w:rPr>
        <w:t>С помощью этого заклинания волшебник заставляет существ, находящихся в области воздействия, забыть события предыдущего раунда (одной минуты, предшествующей сотвор</w:t>
      </w:r>
      <w:r>
        <w:rPr>
          <w:rFonts w:ascii="Arial" w:hAnsi="Arial"/>
        </w:rPr>
        <w:t>е</w:t>
      </w:r>
      <w:r>
        <w:rPr>
          <w:rFonts w:ascii="Arial" w:hAnsi="Arial"/>
        </w:rPr>
        <w:t xml:space="preserve">нию заклинания). На каждые три уровня жизненного опыта к этому времени добавляется еще одна минута. Заклинание не прекращает действия </w:t>
      </w:r>
      <w:r>
        <w:rPr>
          <w:rFonts w:ascii="Arial" w:hAnsi="Arial"/>
          <w:i/>
        </w:rPr>
        <w:t>очарования</w:t>
      </w:r>
      <w:r>
        <w:rPr>
          <w:rFonts w:ascii="Arial" w:hAnsi="Arial"/>
        </w:rPr>
        <w:t xml:space="preserve">, </w:t>
      </w:r>
      <w:r>
        <w:rPr>
          <w:rFonts w:ascii="Arial" w:hAnsi="Arial"/>
          <w:i/>
        </w:rPr>
        <w:t>совета</w:t>
      </w:r>
      <w:r>
        <w:rPr>
          <w:rFonts w:ascii="Arial" w:hAnsi="Arial"/>
        </w:rPr>
        <w:t xml:space="preserve">, </w:t>
      </w:r>
      <w:r>
        <w:rPr>
          <w:rFonts w:ascii="Arial" w:hAnsi="Arial"/>
          <w:i/>
        </w:rPr>
        <w:t>поручения</w:t>
      </w:r>
      <w:r>
        <w:rPr>
          <w:rFonts w:ascii="Arial" w:hAnsi="Arial"/>
        </w:rPr>
        <w:t xml:space="preserve">, </w:t>
      </w:r>
      <w:r>
        <w:rPr>
          <w:rFonts w:ascii="Arial" w:hAnsi="Arial"/>
          <w:i/>
        </w:rPr>
        <w:t>задания</w:t>
      </w:r>
      <w:r>
        <w:rPr>
          <w:rFonts w:ascii="Arial" w:hAnsi="Arial"/>
        </w:rPr>
        <w:t xml:space="preserve"> и подобных заклинаний, но можно сделать так, чтобы жертва заклинания забыла, кто околдовал ее. Можно подвергнуть воздействию от одного до четырех существ, по выбору заклинателя. Если предполагаемая жертва всего одна, она кидает спас-бросок с отрицательным модифик</w:t>
      </w:r>
      <w:r>
        <w:rPr>
          <w:rFonts w:ascii="Arial" w:hAnsi="Arial"/>
        </w:rPr>
        <w:t>а</w:t>
      </w:r>
      <w:r>
        <w:rPr>
          <w:rFonts w:ascii="Arial" w:hAnsi="Arial"/>
        </w:rPr>
        <w:t>тором -2, если жертв две, они спасаются с отрицательным модификатором -1, если жертв три или четыре, спас-броски кидаются без модификаторов. Спас-броски модифицируются в соо</w:t>
      </w:r>
      <w:r>
        <w:rPr>
          <w:rFonts w:ascii="Arial" w:hAnsi="Arial"/>
        </w:rPr>
        <w:t>т</w:t>
      </w:r>
      <w:r>
        <w:rPr>
          <w:rFonts w:ascii="Arial" w:hAnsi="Arial"/>
        </w:rPr>
        <w:t>ветствии с Мудростью. Жреческие заклинания исцеления или восстановления, если они пр</w:t>
      </w:r>
      <w:r>
        <w:rPr>
          <w:rFonts w:ascii="Arial" w:hAnsi="Arial"/>
        </w:rPr>
        <w:t>и</w:t>
      </w:r>
      <w:r>
        <w:rPr>
          <w:rFonts w:ascii="Arial" w:hAnsi="Arial"/>
        </w:rPr>
        <w:t xml:space="preserve">меняются специально с этой целью, могут вернуть утерянную память; ее также можно вернуть заклинаниями </w:t>
      </w:r>
      <w:r>
        <w:rPr>
          <w:rFonts w:ascii="Arial" w:hAnsi="Arial"/>
          <w:i/>
        </w:rPr>
        <w:t>ограниченного желания</w:t>
      </w:r>
      <w:r>
        <w:rPr>
          <w:rFonts w:ascii="Arial" w:hAnsi="Arial"/>
        </w:rPr>
        <w:t xml:space="preserve"> или </w:t>
      </w:r>
      <w:r>
        <w:rPr>
          <w:rFonts w:ascii="Arial" w:hAnsi="Arial"/>
          <w:i/>
        </w:rPr>
        <w:t>жел</w:t>
      </w:r>
      <w:r>
        <w:rPr>
          <w:rFonts w:ascii="Arial" w:hAnsi="Arial"/>
          <w:i/>
        </w:rPr>
        <w:t>а</w:t>
      </w:r>
      <w:r>
        <w:rPr>
          <w:rFonts w:ascii="Arial" w:hAnsi="Arial"/>
          <w:i/>
        </w:rPr>
        <w:t>ния</w:t>
      </w:r>
      <w:r>
        <w:rPr>
          <w:rFonts w:ascii="Arial" w:hAnsi="Arial"/>
        </w:rPr>
        <w:t>, но никакими другими средствами нельзя.</w:t>
      </w:r>
    </w:p>
    <w:p w14:paraId="1F7E6BB8" w14:textId="77777777" w:rsidR="00000000" w:rsidRDefault="00000000">
      <w:pPr>
        <w:ind w:firstLine="709"/>
        <w:jc w:val="both"/>
        <w:rPr>
          <w:rFonts w:ascii="Arial" w:hAnsi="Arial"/>
        </w:rPr>
      </w:pPr>
    </w:p>
    <w:p w14:paraId="4FF72CF6" w14:textId="77777777" w:rsidR="00000000" w:rsidRDefault="00000000">
      <w:pPr>
        <w:pStyle w:val="ab"/>
        <w:rPr>
          <w:i/>
        </w:rPr>
      </w:pPr>
      <w:r>
        <w:t xml:space="preserve">Пылающая сфера </w:t>
      </w:r>
      <w:r>
        <w:rPr>
          <w:i/>
        </w:rPr>
        <w:t>(Flaming Sphere)</w:t>
      </w:r>
    </w:p>
    <w:p w14:paraId="5884BF45" w14:textId="77777777" w:rsidR="00000000" w:rsidRDefault="00000000">
      <w:pPr>
        <w:pStyle w:val="ac"/>
      </w:pPr>
      <w:r>
        <w:t>(Оглашения)</w:t>
      </w:r>
    </w:p>
    <w:p w14:paraId="77AA951A" w14:textId="77777777" w:rsidR="00000000" w:rsidRDefault="00000000"/>
    <w:p w14:paraId="6626FAE2" w14:textId="77777777" w:rsidR="00000000" w:rsidRDefault="00000000">
      <w:pPr>
        <w:pStyle w:val="ad"/>
      </w:pPr>
      <w:r>
        <w:rPr>
          <w:spacing w:val="20"/>
        </w:rPr>
        <w:t>Дальность воздействия:</w:t>
      </w:r>
      <w:r>
        <w:t xml:space="preserve"> 10 ярдов </w:t>
      </w:r>
      <w:r>
        <w:rPr>
          <w:i/>
        </w:rPr>
        <w:t>(9 м)</w:t>
      </w:r>
    </w:p>
    <w:p w14:paraId="0073946F" w14:textId="77777777" w:rsidR="00000000" w:rsidRDefault="00000000">
      <w:pPr>
        <w:pStyle w:val="ad"/>
      </w:pPr>
      <w:r>
        <w:rPr>
          <w:spacing w:val="20"/>
        </w:rPr>
        <w:t>Продолжительность:</w:t>
      </w:r>
      <w:r>
        <w:t xml:space="preserve"> 1 раунд / уровень</w:t>
      </w:r>
    </w:p>
    <w:p w14:paraId="6D12221D" w14:textId="77777777" w:rsidR="00000000" w:rsidRDefault="00000000">
      <w:pPr>
        <w:pStyle w:val="ad"/>
      </w:pPr>
      <w:r>
        <w:rPr>
          <w:spacing w:val="20"/>
        </w:rPr>
        <w:t>Область воздействия:</w:t>
      </w:r>
      <w:r>
        <w:t xml:space="preserve"> Радиус 3 футов </w:t>
      </w:r>
      <w:r>
        <w:rPr>
          <w:i/>
        </w:rPr>
        <w:t>(1 м)</w:t>
      </w:r>
    </w:p>
    <w:p w14:paraId="6BB3B0CA" w14:textId="77777777" w:rsidR="00000000" w:rsidRDefault="00000000">
      <w:pPr>
        <w:pStyle w:val="ad"/>
      </w:pPr>
      <w:r>
        <w:rPr>
          <w:spacing w:val="20"/>
        </w:rPr>
        <w:t>Компоненты:</w:t>
      </w:r>
      <w:r>
        <w:t xml:space="preserve"> В, С, М</w:t>
      </w:r>
    </w:p>
    <w:p w14:paraId="67921D4E" w14:textId="77777777" w:rsidR="00000000" w:rsidRDefault="00000000">
      <w:pPr>
        <w:pStyle w:val="ad"/>
      </w:pPr>
      <w:r>
        <w:rPr>
          <w:spacing w:val="20"/>
        </w:rPr>
        <w:t>Время сотворения:</w:t>
      </w:r>
      <w:r>
        <w:t xml:space="preserve"> 2</w:t>
      </w:r>
    </w:p>
    <w:p w14:paraId="6B7B3723" w14:textId="77777777" w:rsidR="00000000" w:rsidRDefault="00000000">
      <w:pPr>
        <w:pStyle w:val="ad"/>
      </w:pPr>
      <w:r>
        <w:rPr>
          <w:spacing w:val="20"/>
        </w:rPr>
        <w:t>Спас-бросок:</w:t>
      </w:r>
      <w:r>
        <w:t xml:space="preserve"> Отр.</w:t>
      </w:r>
    </w:p>
    <w:p w14:paraId="70FF38F1" w14:textId="77777777" w:rsidR="00000000" w:rsidRDefault="00000000"/>
    <w:p w14:paraId="0A385FE1"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пылающей сферы</w:t>
      </w:r>
      <w:r>
        <w:rPr>
          <w:rFonts w:ascii="Arial" w:hAnsi="Arial"/>
        </w:rPr>
        <w:t xml:space="preserve"> создает шар пламени на расстоянии не более 10 ярдов </w:t>
      </w:r>
      <w:r>
        <w:rPr>
          <w:rFonts w:ascii="Arial" w:hAnsi="Arial"/>
          <w:i/>
        </w:rPr>
        <w:t>(9 м)</w:t>
      </w:r>
      <w:r>
        <w:rPr>
          <w:rFonts w:ascii="Arial" w:hAnsi="Arial"/>
        </w:rPr>
        <w:t xml:space="preserve"> от заклинателя. Этот шар катится в любом направлении, куда укажет заклинатель, со ск</w:t>
      </w:r>
      <w:r>
        <w:rPr>
          <w:rFonts w:ascii="Arial" w:hAnsi="Arial"/>
        </w:rPr>
        <w:t>о</w:t>
      </w:r>
      <w:r>
        <w:rPr>
          <w:rFonts w:ascii="Arial" w:hAnsi="Arial"/>
        </w:rPr>
        <w:t xml:space="preserve">ростью 30 футов </w:t>
      </w:r>
      <w:r>
        <w:rPr>
          <w:rFonts w:ascii="Arial" w:hAnsi="Arial"/>
          <w:i/>
        </w:rPr>
        <w:t>(9 м)</w:t>
      </w:r>
      <w:r>
        <w:rPr>
          <w:rFonts w:ascii="Arial" w:hAnsi="Arial"/>
        </w:rPr>
        <w:t xml:space="preserve"> в раунд. Он перекатывается через барьеры высотой менее 4 футов </w:t>
      </w:r>
      <w:r>
        <w:rPr>
          <w:rFonts w:ascii="Arial" w:hAnsi="Arial"/>
          <w:i/>
        </w:rPr>
        <w:t>(1,2 м)</w:t>
      </w:r>
      <w:r>
        <w:rPr>
          <w:rFonts w:ascii="Arial" w:hAnsi="Arial"/>
        </w:rPr>
        <w:t>, такие, как мебель, низкие стены и др. Воспламеняющиеся материалы загораются при ко</w:t>
      </w:r>
      <w:r>
        <w:rPr>
          <w:rFonts w:ascii="Arial" w:hAnsi="Arial"/>
        </w:rPr>
        <w:t>н</w:t>
      </w:r>
      <w:r>
        <w:rPr>
          <w:rFonts w:ascii="Arial" w:hAnsi="Arial"/>
        </w:rPr>
        <w:t xml:space="preserve">такте со сферой. Существа, касающиеся ее, должны кидать спас-бросок, и в случае неудачи они получают 2d4 пунктов огненного вреда. Те, кто находится в пределах 5 футов </w:t>
      </w:r>
      <w:r>
        <w:rPr>
          <w:rFonts w:ascii="Arial" w:hAnsi="Arial"/>
          <w:i/>
        </w:rPr>
        <w:t>(1,5 м)</w:t>
      </w:r>
      <w:r>
        <w:rPr>
          <w:rFonts w:ascii="Arial" w:hAnsi="Arial"/>
        </w:rPr>
        <w:t xml:space="preserve"> от поверхности сферы, также кидают спас-бросок и в случае неудачи получают 1d4 пунктов те</w:t>
      </w:r>
      <w:r>
        <w:rPr>
          <w:rFonts w:ascii="Arial" w:hAnsi="Arial"/>
        </w:rPr>
        <w:t>п</w:t>
      </w:r>
      <w:r>
        <w:rPr>
          <w:rFonts w:ascii="Arial" w:hAnsi="Arial"/>
        </w:rPr>
        <w:t>лового вреда. Успешный спас-бросок означает, что вред не причиняется. Мастер может мод</w:t>
      </w:r>
      <w:r>
        <w:rPr>
          <w:rFonts w:ascii="Arial" w:hAnsi="Arial"/>
        </w:rPr>
        <w:t>и</w:t>
      </w:r>
      <w:r>
        <w:rPr>
          <w:rFonts w:ascii="Arial" w:hAnsi="Arial"/>
        </w:rPr>
        <w:t>фицировать спас-бросок, если недостаточно или вовсе нет места, чтобы увернуться от сферы.</w:t>
      </w:r>
    </w:p>
    <w:p w14:paraId="2FC2E4A0" w14:textId="77777777" w:rsidR="00000000" w:rsidRDefault="00000000">
      <w:pPr>
        <w:ind w:firstLine="709"/>
        <w:jc w:val="both"/>
        <w:rPr>
          <w:rFonts w:ascii="Arial" w:hAnsi="Arial"/>
        </w:rPr>
      </w:pPr>
      <w:r>
        <w:rPr>
          <w:rFonts w:ascii="Arial" w:hAnsi="Arial"/>
        </w:rPr>
        <w:t>Сфера движется, пока заклинатель активно направляет ее; в противном случае она просто стоит на месте и пылает. Ее можно потушить такими же средствами, как обычный огонь ее размеров. Поверхность сферы имеет неустойчивую, мягкую консистенцию и поэтому не причиняет иного вреда, кроме огненного. Она не может оттолкнуть в сторону сопротивля</w:t>
      </w:r>
      <w:r>
        <w:rPr>
          <w:rFonts w:ascii="Arial" w:hAnsi="Arial"/>
        </w:rPr>
        <w:t>ю</w:t>
      </w:r>
      <w:r>
        <w:rPr>
          <w:rFonts w:ascii="Arial" w:hAnsi="Arial"/>
        </w:rPr>
        <w:t>щихся существ или пр</w:t>
      </w:r>
      <w:r>
        <w:rPr>
          <w:rFonts w:ascii="Arial" w:hAnsi="Arial"/>
        </w:rPr>
        <w:t>о</w:t>
      </w:r>
      <w:r>
        <w:rPr>
          <w:rFonts w:ascii="Arial" w:hAnsi="Arial"/>
        </w:rPr>
        <w:t>долбить крупное препятствие.</w:t>
      </w:r>
    </w:p>
    <w:p w14:paraId="62C99634" w14:textId="77777777" w:rsidR="00000000" w:rsidRDefault="00000000">
      <w:pPr>
        <w:ind w:firstLine="709"/>
        <w:jc w:val="both"/>
        <w:rPr>
          <w:rFonts w:ascii="Arial" w:hAnsi="Arial"/>
        </w:rPr>
      </w:pPr>
      <w:r>
        <w:rPr>
          <w:rFonts w:ascii="Arial" w:hAnsi="Arial"/>
        </w:rPr>
        <w:t>Материальными компонентами являются небольшое количество жира, щепотка серы и ж</w:t>
      </w:r>
      <w:r>
        <w:rPr>
          <w:rFonts w:ascii="Arial" w:hAnsi="Arial"/>
        </w:rPr>
        <w:t>е</w:t>
      </w:r>
      <w:r>
        <w:rPr>
          <w:rFonts w:ascii="Arial" w:hAnsi="Arial"/>
        </w:rPr>
        <w:t>лезный порошок.</w:t>
      </w:r>
    </w:p>
    <w:p w14:paraId="6A943F0D" w14:textId="77777777" w:rsidR="00000000" w:rsidRDefault="00000000">
      <w:pPr>
        <w:ind w:firstLine="709"/>
        <w:jc w:val="both"/>
        <w:rPr>
          <w:rFonts w:ascii="Arial" w:hAnsi="Arial"/>
        </w:rPr>
      </w:pPr>
    </w:p>
    <w:p w14:paraId="5443C0B8" w14:textId="77777777" w:rsidR="00000000" w:rsidRDefault="00000000">
      <w:pPr>
        <w:pStyle w:val="ab"/>
        <w:rPr>
          <w:i/>
        </w:rPr>
      </w:pPr>
      <w:r>
        <w:t xml:space="preserve">Раздражение </w:t>
      </w:r>
      <w:r>
        <w:rPr>
          <w:i/>
        </w:rPr>
        <w:t>(Irritation)</w:t>
      </w:r>
    </w:p>
    <w:p w14:paraId="46453B5E" w14:textId="77777777" w:rsidR="00000000" w:rsidRDefault="00000000">
      <w:pPr>
        <w:pStyle w:val="ac"/>
      </w:pPr>
      <w:r>
        <w:t>(Превращения)</w:t>
      </w:r>
    </w:p>
    <w:p w14:paraId="69036DE5" w14:textId="77777777" w:rsidR="00000000" w:rsidRDefault="00000000"/>
    <w:p w14:paraId="439BE7D9" w14:textId="77777777" w:rsidR="00000000" w:rsidRDefault="00000000">
      <w:pPr>
        <w:pStyle w:val="ad"/>
      </w:pPr>
      <w:r>
        <w:rPr>
          <w:spacing w:val="20"/>
        </w:rPr>
        <w:t>Дальность воздействия:</w:t>
      </w:r>
      <w:r>
        <w:t xml:space="preserve"> 10 ярдов / уровень </w:t>
      </w:r>
      <w:r>
        <w:rPr>
          <w:i/>
        </w:rPr>
        <w:t>(9 м / уровень)</w:t>
      </w:r>
    </w:p>
    <w:p w14:paraId="4F1A3AC2" w14:textId="77777777" w:rsidR="00000000" w:rsidRDefault="00000000">
      <w:pPr>
        <w:pStyle w:val="ad"/>
      </w:pPr>
      <w:r>
        <w:rPr>
          <w:spacing w:val="20"/>
        </w:rPr>
        <w:t>Продолжительность:</w:t>
      </w:r>
      <w:r>
        <w:t xml:space="preserve"> Особая</w:t>
      </w:r>
    </w:p>
    <w:p w14:paraId="3C4D16E5" w14:textId="77777777" w:rsidR="00000000" w:rsidRDefault="00000000">
      <w:pPr>
        <w:pStyle w:val="ad"/>
      </w:pPr>
      <w:r>
        <w:rPr>
          <w:spacing w:val="20"/>
        </w:rPr>
        <w:t>Область воздействия:</w:t>
      </w:r>
      <w:r>
        <w:t xml:space="preserve"> 1-4 существ в радиусе 15 футов </w:t>
      </w:r>
      <w:r>
        <w:rPr>
          <w:i/>
        </w:rPr>
        <w:t>(4,5 м)</w:t>
      </w:r>
    </w:p>
    <w:p w14:paraId="747410AD" w14:textId="77777777" w:rsidR="00000000" w:rsidRDefault="00000000">
      <w:pPr>
        <w:pStyle w:val="ad"/>
      </w:pPr>
      <w:r>
        <w:rPr>
          <w:spacing w:val="20"/>
        </w:rPr>
        <w:t>Компоненты:</w:t>
      </w:r>
      <w:r>
        <w:t xml:space="preserve"> В, С, М</w:t>
      </w:r>
    </w:p>
    <w:p w14:paraId="23B0B39C" w14:textId="77777777" w:rsidR="00000000" w:rsidRDefault="00000000">
      <w:pPr>
        <w:pStyle w:val="ad"/>
      </w:pPr>
      <w:r>
        <w:rPr>
          <w:spacing w:val="20"/>
        </w:rPr>
        <w:t>Время сотворения:</w:t>
      </w:r>
      <w:r>
        <w:t xml:space="preserve"> 2</w:t>
      </w:r>
    </w:p>
    <w:p w14:paraId="4CE73DC4" w14:textId="77777777" w:rsidR="00000000" w:rsidRDefault="00000000">
      <w:pPr>
        <w:pStyle w:val="ad"/>
      </w:pPr>
      <w:r>
        <w:rPr>
          <w:spacing w:val="20"/>
        </w:rPr>
        <w:t>Спас-бросок:</w:t>
      </w:r>
      <w:r>
        <w:t xml:space="preserve"> Отр.</w:t>
      </w:r>
    </w:p>
    <w:p w14:paraId="5E3956BA" w14:textId="77777777" w:rsidR="00000000" w:rsidRDefault="00000000"/>
    <w:p w14:paraId="58C10532"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раздражения</w:t>
      </w:r>
      <w:r>
        <w:rPr>
          <w:rFonts w:ascii="Arial" w:hAnsi="Arial"/>
        </w:rPr>
        <w:t xml:space="preserve"> воздействует на кожный покров живых существ. На существ с очень толстой или нечувствительной кожей (таких, как буйволы, слоны или существа с чешуей) оно в основном не действует. Существуют две версии этого заклинания, каждую из которых можно сотворить после стандартных приготовлений.</w:t>
      </w:r>
    </w:p>
    <w:p w14:paraId="7FF13104" w14:textId="77777777" w:rsidR="00000000" w:rsidRDefault="00000000">
      <w:pPr>
        <w:ind w:firstLine="709"/>
        <w:jc w:val="both"/>
        <w:rPr>
          <w:rFonts w:ascii="Arial" w:hAnsi="Arial"/>
        </w:rPr>
      </w:pPr>
      <w:r>
        <w:rPr>
          <w:rFonts w:ascii="Arial" w:hAnsi="Arial"/>
          <w:b/>
        </w:rPr>
        <w:t>Зуд.</w:t>
      </w:r>
      <w:r>
        <w:rPr>
          <w:rFonts w:ascii="Arial" w:hAnsi="Arial"/>
        </w:rPr>
        <w:t xml:space="preserve"> После сотворения этого заклинания жертва внезапно начинает ощущать зуд в к</w:t>
      </w:r>
      <w:r>
        <w:rPr>
          <w:rFonts w:ascii="Arial" w:hAnsi="Arial"/>
        </w:rPr>
        <w:t>а</w:t>
      </w:r>
      <w:r>
        <w:rPr>
          <w:rFonts w:ascii="Arial" w:hAnsi="Arial"/>
        </w:rPr>
        <w:t>кой-нибудь части тела. Если немедленно не провести раунд, почесывая раздраженный уча</w:t>
      </w:r>
      <w:r>
        <w:rPr>
          <w:rFonts w:ascii="Arial" w:hAnsi="Arial"/>
        </w:rPr>
        <w:t>с</w:t>
      </w:r>
      <w:r>
        <w:rPr>
          <w:rFonts w:ascii="Arial" w:hAnsi="Arial"/>
        </w:rPr>
        <w:t>ток, зуд переходит в такую форму, что существо проводит следующие три раунда, дергаясь и извиваясь, что ухудшает его Класс защиты на 4 пункта, а броски атаки - на 2 пункта на это вр</w:t>
      </w:r>
      <w:r>
        <w:rPr>
          <w:rFonts w:ascii="Arial" w:hAnsi="Arial"/>
        </w:rPr>
        <w:t>е</w:t>
      </w:r>
      <w:r>
        <w:rPr>
          <w:rFonts w:ascii="Arial" w:hAnsi="Arial"/>
        </w:rPr>
        <w:t>мя. Этот результат заклинания можно предотвратить в первом раунде после того, как оно с</w:t>
      </w:r>
      <w:r>
        <w:rPr>
          <w:rFonts w:ascii="Arial" w:hAnsi="Arial"/>
        </w:rPr>
        <w:t>о</w:t>
      </w:r>
      <w:r>
        <w:rPr>
          <w:rFonts w:ascii="Arial" w:hAnsi="Arial"/>
        </w:rPr>
        <w:t>творено, но не в последующих трех раундах. Если в течение целого раунда не заниматься ничем, кроме почесывания, это спасет от остальных эффектов. Если заклинание творится над одним существом, оно кидает спас-бросок с отрицательным модификатором -3, если над дв</w:t>
      </w:r>
      <w:r>
        <w:rPr>
          <w:rFonts w:ascii="Arial" w:hAnsi="Arial"/>
        </w:rPr>
        <w:t>у</w:t>
      </w:r>
      <w:r>
        <w:rPr>
          <w:rFonts w:ascii="Arial" w:hAnsi="Arial"/>
        </w:rPr>
        <w:t>мя существами, спас-бросок кидается с отрицательным модификатором -2, а если над тремя или четырьмя существами, он кидается без модификаторов.</w:t>
      </w:r>
    </w:p>
    <w:p w14:paraId="62F26F32" w14:textId="77777777" w:rsidR="00000000" w:rsidRDefault="00000000">
      <w:pPr>
        <w:ind w:firstLine="709"/>
        <w:jc w:val="both"/>
        <w:rPr>
          <w:rFonts w:ascii="Arial" w:hAnsi="Arial"/>
        </w:rPr>
      </w:pPr>
      <w:r>
        <w:rPr>
          <w:rFonts w:ascii="Arial" w:hAnsi="Arial"/>
          <w:b/>
        </w:rPr>
        <w:t>Сыпь.</w:t>
      </w:r>
      <w:r>
        <w:rPr>
          <w:rFonts w:ascii="Arial" w:hAnsi="Arial"/>
        </w:rPr>
        <w:t xml:space="preserve"> Когда сотворена сыпь, жертва ничего не замечает в течение 1d4 раундов, но после этого вся ее кожа покрывается красными рубцами, которые чешутся. Сыпь остается до тех пор, пока над ней не сотворено заклинание </w:t>
      </w:r>
      <w:r>
        <w:rPr>
          <w:rFonts w:ascii="Arial" w:hAnsi="Arial"/>
          <w:i/>
        </w:rPr>
        <w:t>лечения болезни</w:t>
      </w:r>
      <w:r>
        <w:rPr>
          <w:rFonts w:ascii="Arial" w:hAnsi="Arial"/>
        </w:rPr>
        <w:t xml:space="preserve"> или </w:t>
      </w:r>
      <w:r>
        <w:rPr>
          <w:rFonts w:ascii="Arial" w:hAnsi="Arial"/>
          <w:i/>
        </w:rPr>
        <w:t>рассеяния магии</w:t>
      </w:r>
      <w:r>
        <w:rPr>
          <w:rFonts w:ascii="Arial" w:hAnsi="Arial"/>
        </w:rPr>
        <w:t>. Сыпь понижает показатель Обаяния жертвы на 1 пункт в день в течение 4 дней (т.е. максимальная потеря Обаяния составляет 4 пункта). Через одну неделю показатель Ловкости также пон</w:t>
      </w:r>
      <w:r>
        <w:rPr>
          <w:rFonts w:ascii="Arial" w:hAnsi="Arial"/>
        </w:rPr>
        <w:t>и</w:t>
      </w:r>
      <w:r>
        <w:rPr>
          <w:rFonts w:ascii="Arial" w:hAnsi="Arial"/>
        </w:rPr>
        <w:t>жается на 1 пункт. Когда сыпь излечивается, все симптомы пропадают, и показатели способн</w:t>
      </w:r>
      <w:r>
        <w:rPr>
          <w:rFonts w:ascii="Arial" w:hAnsi="Arial"/>
        </w:rPr>
        <w:t>о</w:t>
      </w:r>
      <w:r>
        <w:rPr>
          <w:rFonts w:ascii="Arial" w:hAnsi="Arial"/>
        </w:rPr>
        <w:t>стей восстанавливаются. Такую форму заклинания можно творить только над одним сущес</w:t>
      </w:r>
      <w:r>
        <w:rPr>
          <w:rFonts w:ascii="Arial" w:hAnsi="Arial"/>
        </w:rPr>
        <w:t>т</w:t>
      </w:r>
      <w:r>
        <w:rPr>
          <w:rFonts w:ascii="Arial" w:hAnsi="Arial"/>
        </w:rPr>
        <w:t>вом, и оно кидает спас-бросок с отрицательным модификатором -2.</w:t>
      </w:r>
    </w:p>
    <w:p w14:paraId="09A0BE0A"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лист от ядовитого плюща, дуба или сумаха.</w:t>
      </w:r>
    </w:p>
    <w:p w14:paraId="76A7362F" w14:textId="77777777" w:rsidR="00000000" w:rsidRDefault="00000000">
      <w:pPr>
        <w:ind w:firstLine="709"/>
        <w:jc w:val="both"/>
        <w:rPr>
          <w:rFonts w:ascii="Arial" w:hAnsi="Arial"/>
        </w:rPr>
      </w:pPr>
    </w:p>
    <w:p w14:paraId="07D69DE4" w14:textId="77777777" w:rsidR="00000000" w:rsidRDefault="00000000">
      <w:pPr>
        <w:pStyle w:val="ab"/>
        <w:rPr>
          <w:i/>
        </w:rPr>
      </w:pPr>
      <w:r>
        <w:t xml:space="preserve">Самоизменение </w:t>
      </w:r>
      <w:r>
        <w:rPr>
          <w:i/>
        </w:rPr>
        <w:t>(Alter Self)</w:t>
      </w:r>
    </w:p>
    <w:p w14:paraId="4F73EE32" w14:textId="77777777" w:rsidR="00000000" w:rsidRDefault="00000000">
      <w:pPr>
        <w:pStyle w:val="ac"/>
      </w:pPr>
      <w:r>
        <w:t>(Превращения)</w:t>
      </w:r>
    </w:p>
    <w:p w14:paraId="2D85E11C" w14:textId="77777777" w:rsidR="00000000" w:rsidRDefault="00000000"/>
    <w:p w14:paraId="0419CD10" w14:textId="77777777" w:rsidR="00000000" w:rsidRDefault="00000000">
      <w:pPr>
        <w:pStyle w:val="ad"/>
      </w:pPr>
      <w:r>
        <w:rPr>
          <w:spacing w:val="20"/>
        </w:rPr>
        <w:t>Дальность воздействия:</w:t>
      </w:r>
      <w:r>
        <w:t xml:space="preserve"> 0</w:t>
      </w:r>
    </w:p>
    <w:p w14:paraId="6CDC82C7" w14:textId="77777777" w:rsidR="00000000" w:rsidRDefault="00000000">
      <w:pPr>
        <w:pStyle w:val="ad"/>
      </w:pPr>
      <w:r>
        <w:rPr>
          <w:spacing w:val="20"/>
        </w:rPr>
        <w:t>Продолжительность:</w:t>
      </w:r>
      <w:r>
        <w:t xml:space="preserve"> 3d4 раундов + 2 раунда / уровень</w:t>
      </w:r>
    </w:p>
    <w:p w14:paraId="6291ED53" w14:textId="77777777" w:rsidR="00000000" w:rsidRDefault="00000000">
      <w:pPr>
        <w:pStyle w:val="ad"/>
      </w:pPr>
      <w:r>
        <w:rPr>
          <w:spacing w:val="20"/>
        </w:rPr>
        <w:t>Область воздействия:</w:t>
      </w:r>
      <w:r>
        <w:t xml:space="preserve"> Заклинатель</w:t>
      </w:r>
    </w:p>
    <w:p w14:paraId="134A6BB0" w14:textId="77777777" w:rsidR="00000000" w:rsidRDefault="00000000">
      <w:pPr>
        <w:pStyle w:val="ad"/>
      </w:pPr>
      <w:r>
        <w:rPr>
          <w:spacing w:val="20"/>
        </w:rPr>
        <w:t>Компоненты:</w:t>
      </w:r>
      <w:r>
        <w:t xml:space="preserve"> В, С</w:t>
      </w:r>
    </w:p>
    <w:p w14:paraId="2911ECF2" w14:textId="77777777" w:rsidR="00000000" w:rsidRDefault="00000000">
      <w:pPr>
        <w:pStyle w:val="ad"/>
      </w:pPr>
      <w:r>
        <w:rPr>
          <w:spacing w:val="20"/>
        </w:rPr>
        <w:t>Время сотворения:</w:t>
      </w:r>
      <w:r>
        <w:t xml:space="preserve"> 2</w:t>
      </w:r>
    </w:p>
    <w:p w14:paraId="2FBBC79F" w14:textId="77777777" w:rsidR="00000000" w:rsidRDefault="00000000">
      <w:pPr>
        <w:pStyle w:val="ad"/>
      </w:pPr>
      <w:r>
        <w:rPr>
          <w:spacing w:val="20"/>
        </w:rPr>
        <w:t>Спас-бросок:</w:t>
      </w:r>
      <w:r>
        <w:t xml:space="preserve"> Нет</w:t>
      </w:r>
    </w:p>
    <w:p w14:paraId="51E5F215" w14:textId="77777777" w:rsidR="00000000" w:rsidRDefault="00000000"/>
    <w:p w14:paraId="7D84E8DD" w14:textId="77777777" w:rsidR="00000000" w:rsidRDefault="00000000">
      <w:pPr>
        <w:ind w:firstLine="709"/>
        <w:jc w:val="both"/>
        <w:rPr>
          <w:rFonts w:ascii="Arial" w:hAnsi="Arial"/>
        </w:rPr>
      </w:pPr>
      <w:r>
        <w:rPr>
          <w:rFonts w:ascii="Arial" w:hAnsi="Arial"/>
        </w:rPr>
        <w:t xml:space="preserve">Творя это заклинание, волшебник может изменить свой внешний вид, включая одежду и снаряжение, чтобы выглядеть выше или ниже, толще или тоньше, имея при этом вид человека, гуманоида или любого другого человекоподобного двуногого существа. Организм заклинателя может подвергаться ограниченным физическим изменениям, и его размер можно изменить на величину до 50%. Если у выбранной формы есть крылья, волшебник действительно может летать, но только с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скорости настоящего существа такого вида, и с потерей двух классов маневренности (минимум до класса E). Если у выбранной формы есть жабры, заклинатель может дышать под водой в течение продолжительности заклинания. Однако заклинатель не приобретает дополнительных видов атак, присущих данной форме, и не наносит дополнител</w:t>
      </w:r>
      <w:r>
        <w:rPr>
          <w:rFonts w:ascii="Arial" w:hAnsi="Arial"/>
        </w:rPr>
        <w:t>ь</w:t>
      </w:r>
      <w:r>
        <w:rPr>
          <w:rFonts w:ascii="Arial" w:hAnsi="Arial"/>
        </w:rPr>
        <w:t>ного вреда.</w:t>
      </w:r>
    </w:p>
    <w:p w14:paraId="6EE6734C" w14:textId="77777777" w:rsidR="00000000" w:rsidRDefault="00000000">
      <w:pPr>
        <w:ind w:firstLine="709"/>
        <w:jc w:val="both"/>
        <w:rPr>
          <w:rFonts w:ascii="Arial" w:hAnsi="Arial"/>
        </w:rPr>
      </w:pPr>
      <w:r>
        <w:rPr>
          <w:rFonts w:ascii="Arial" w:hAnsi="Arial"/>
        </w:rPr>
        <w:t>Броски атаки, Класс доспехов и спас-броски волшебника не меняются. Заклинание не обеспечивает особых способностей, форм атаки или защиты. Если выбрана какая-либо форма, она остается на все время продолжительности заклинания. Волшебник по желанию может ве</w:t>
      </w:r>
      <w:r>
        <w:rPr>
          <w:rFonts w:ascii="Arial" w:hAnsi="Arial"/>
        </w:rPr>
        <w:t>р</w:t>
      </w:r>
      <w:r>
        <w:rPr>
          <w:rFonts w:ascii="Arial" w:hAnsi="Arial"/>
        </w:rPr>
        <w:t>нуть себе обычный вид, что приведет к прекращению действия заклинания. Убитый заклин</w:t>
      </w:r>
      <w:r>
        <w:rPr>
          <w:rFonts w:ascii="Arial" w:hAnsi="Arial"/>
        </w:rPr>
        <w:t>а</w:t>
      </w:r>
      <w:r>
        <w:rPr>
          <w:rFonts w:ascii="Arial" w:hAnsi="Arial"/>
        </w:rPr>
        <w:t>тель автоматич</w:t>
      </w:r>
      <w:r>
        <w:rPr>
          <w:rFonts w:ascii="Arial" w:hAnsi="Arial"/>
        </w:rPr>
        <w:t>е</w:t>
      </w:r>
      <w:r>
        <w:rPr>
          <w:rFonts w:ascii="Arial" w:hAnsi="Arial"/>
        </w:rPr>
        <w:t>ски возвращается к своей нормальной форме.</w:t>
      </w:r>
    </w:p>
    <w:p w14:paraId="19E2251F" w14:textId="77777777" w:rsidR="00000000" w:rsidRDefault="00000000">
      <w:pPr>
        <w:ind w:firstLine="709"/>
        <w:jc w:val="both"/>
        <w:rPr>
          <w:rFonts w:ascii="Arial" w:hAnsi="Arial"/>
        </w:rPr>
      </w:pPr>
    </w:p>
    <w:p w14:paraId="13B6C924" w14:textId="77777777" w:rsidR="00000000" w:rsidRDefault="00000000">
      <w:pPr>
        <w:pStyle w:val="ab"/>
        <w:rPr>
          <w:i/>
        </w:rPr>
      </w:pPr>
      <w:r>
        <w:t xml:space="preserve">Сверкающая пыль </w:t>
      </w:r>
      <w:r>
        <w:rPr>
          <w:i/>
        </w:rPr>
        <w:t>(Glitterdust)</w:t>
      </w:r>
    </w:p>
    <w:p w14:paraId="664F2A5D" w14:textId="77777777" w:rsidR="00000000" w:rsidRDefault="00000000">
      <w:pPr>
        <w:pStyle w:val="ac"/>
      </w:pPr>
      <w:r>
        <w:t>(Колдовство / Заклятия)</w:t>
      </w:r>
    </w:p>
    <w:p w14:paraId="06192C26" w14:textId="77777777" w:rsidR="00000000" w:rsidRDefault="00000000"/>
    <w:p w14:paraId="0EBF52AC" w14:textId="77777777" w:rsidR="00000000" w:rsidRDefault="00000000">
      <w:pPr>
        <w:pStyle w:val="ad"/>
      </w:pPr>
      <w:r>
        <w:rPr>
          <w:spacing w:val="20"/>
        </w:rPr>
        <w:t>Дальность воздействия:</w:t>
      </w:r>
      <w:r>
        <w:t xml:space="preserve"> 10 ярдов / уровень </w:t>
      </w:r>
      <w:r>
        <w:rPr>
          <w:i/>
        </w:rPr>
        <w:t>(9 м / уровень)</w:t>
      </w:r>
    </w:p>
    <w:p w14:paraId="5CD3520C" w14:textId="77777777" w:rsidR="00000000" w:rsidRDefault="00000000">
      <w:pPr>
        <w:pStyle w:val="ad"/>
      </w:pPr>
      <w:r>
        <w:rPr>
          <w:spacing w:val="20"/>
        </w:rPr>
        <w:t>Продолжительность:</w:t>
      </w:r>
      <w:r>
        <w:t xml:space="preserve"> Особая</w:t>
      </w:r>
    </w:p>
    <w:p w14:paraId="31FF6DBA" w14:textId="77777777" w:rsidR="00000000" w:rsidRDefault="00000000">
      <w:pPr>
        <w:pStyle w:val="ad"/>
      </w:pPr>
      <w:r>
        <w:rPr>
          <w:spacing w:val="20"/>
        </w:rPr>
        <w:t>Область воздействия:</w:t>
      </w:r>
      <w:r>
        <w:t xml:space="preserve"> 20-футовый куб </w:t>
      </w:r>
      <w:r>
        <w:rPr>
          <w:i/>
        </w:rPr>
        <w:t>(куб со стороной 6 м)</w:t>
      </w:r>
    </w:p>
    <w:p w14:paraId="2F214A78" w14:textId="77777777" w:rsidR="00000000" w:rsidRDefault="00000000">
      <w:pPr>
        <w:pStyle w:val="ad"/>
      </w:pPr>
      <w:r>
        <w:rPr>
          <w:spacing w:val="20"/>
        </w:rPr>
        <w:t>Компоненты:</w:t>
      </w:r>
      <w:r>
        <w:t xml:space="preserve"> В, С, М</w:t>
      </w:r>
    </w:p>
    <w:p w14:paraId="2B32A587" w14:textId="77777777" w:rsidR="00000000" w:rsidRDefault="00000000">
      <w:pPr>
        <w:pStyle w:val="ad"/>
      </w:pPr>
      <w:r>
        <w:rPr>
          <w:spacing w:val="20"/>
        </w:rPr>
        <w:t>Время сотворения:</w:t>
      </w:r>
      <w:r>
        <w:t xml:space="preserve"> 2</w:t>
      </w:r>
    </w:p>
    <w:p w14:paraId="5104EDE7" w14:textId="77777777" w:rsidR="00000000" w:rsidRDefault="00000000">
      <w:pPr>
        <w:pStyle w:val="ad"/>
      </w:pPr>
      <w:r>
        <w:rPr>
          <w:spacing w:val="20"/>
        </w:rPr>
        <w:t>Спас-бросок:</w:t>
      </w:r>
      <w:r>
        <w:t xml:space="preserve"> Особый</w:t>
      </w:r>
    </w:p>
    <w:p w14:paraId="4527AA28" w14:textId="77777777" w:rsidR="00000000" w:rsidRDefault="00000000"/>
    <w:p w14:paraId="1DB7A84F" w14:textId="77777777" w:rsidR="00000000" w:rsidRDefault="00000000">
      <w:pPr>
        <w:ind w:firstLine="709"/>
        <w:jc w:val="both"/>
        <w:rPr>
          <w:rFonts w:ascii="Arial" w:hAnsi="Arial"/>
        </w:rPr>
      </w:pPr>
      <w:r>
        <w:rPr>
          <w:rFonts w:ascii="Arial" w:hAnsi="Arial"/>
        </w:rPr>
        <w:t xml:space="preserve">Это заклинание создает в пределах области воздействия облако сверкающих золотых частиц. Те, кто находится внутри этой области, должны кидать спас-бросок от заклинания, и в случае неудачи они ослепляются (получая отрицательные модификаторы -4 к броскам атаки, спас-броскам и Классу защиты) на 1d4+1 раундов. Кроме того, все, что находится в области воздействия, покрывается этой пылью, которая не стряхивается и продолжает сверкать, пока не погаснет. Обратите внимание, что таким образом можно обнаружить невидимых существ. </w:t>
      </w:r>
      <w:r>
        <w:rPr>
          <w:rFonts w:ascii="Arial" w:hAnsi="Arial"/>
          <w:i/>
        </w:rPr>
        <w:t>Сверкающая пыль</w:t>
      </w:r>
      <w:r>
        <w:rPr>
          <w:rFonts w:ascii="Arial" w:hAnsi="Arial"/>
        </w:rPr>
        <w:t xml:space="preserve"> гаснет в течение 1d4 раундов плюс 1 раунд на уровень заклинателя. Так, </w:t>
      </w:r>
      <w:r>
        <w:rPr>
          <w:rFonts w:ascii="Arial" w:hAnsi="Arial"/>
          <w:i/>
        </w:rPr>
        <w:t>сверкающая пыль</w:t>
      </w:r>
      <w:r>
        <w:rPr>
          <w:rFonts w:ascii="Arial" w:hAnsi="Arial"/>
        </w:rPr>
        <w:t>, сотворенная волшебником 3-го уровня, держится от четырех до семи рау</w:t>
      </w:r>
      <w:r>
        <w:rPr>
          <w:rFonts w:ascii="Arial" w:hAnsi="Arial"/>
        </w:rPr>
        <w:t>н</w:t>
      </w:r>
      <w:r>
        <w:rPr>
          <w:rFonts w:ascii="Arial" w:hAnsi="Arial"/>
        </w:rPr>
        <w:t>дов.</w:t>
      </w:r>
    </w:p>
    <w:p w14:paraId="29C0A821" w14:textId="77777777" w:rsidR="00000000" w:rsidRDefault="00000000">
      <w:pPr>
        <w:ind w:firstLine="709"/>
        <w:jc w:val="both"/>
        <w:rPr>
          <w:rFonts w:ascii="Arial" w:hAnsi="Arial"/>
        </w:rPr>
      </w:pPr>
      <w:r>
        <w:rPr>
          <w:rFonts w:ascii="Arial" w:hAnsi="Arial"/>
        </w:rPr>
        <w:t>Материальным компонентом заклинания является слюда.</w:t>
      </w:r>
    </w:p>
    <w:p w14:paraId="5EFED420" w14:textId="77777777" w:rsidR="00000000" w:rsidRDefault="00000000">
      <w:pPr>
        <w:ind w:firstLine="709"/>
        <w:jc w:val="both"/>
        <w:rPr>
          <w:rFonts w:ascii="Arial" w:hAnsi="Arial"/>
        </w:rPr>
      </w:pPr>
    </w:p>
    <w:p w14:paraId="711CBD2B" w14:textId="77777777" w:rsidR="00000000" w:rsidRDefault="00000000">
      <w:pPr>
        <w:pStyle w:val="ab"/>
        <w:rPr>
          <w:i/>
        </w:rPr>
      </w:pPr>
      <w:r>
        <w:t xml:space="preserve">Сила </w:t>
      </w:r>
      <w:r>
        <w:rPr>
          <w:i/>
        </w:rPr>
        <w:t>(Strength)</w:t>
      </w:r>
    </w:p>
    <w:p w14:paraId="769209E3" w14:textId="77777777" w:rsidR="00000000" w:rsidRDefault="00000000">
      <w:pPr>
        <w:pStyle w:val="ac"/>
      </w:pPr>
      <w:r>
        <w:t>(Превращения)</w:t>
      </w:r>
    </w:p>
    <w:p w14:paraId="5B923FA0" w14:textId="77777777" w:rsidR="00000000" w:rsidRDefault="00000000"/>
    <w:p w14:paraId="149FC833" w14:textId="77777777" w:rsidR="00000000" w:rsidRDefault="00000000">
      <w:pPr>
        <w:pStyle w:val="ad"/>
      </w:pPr>
      <w:r>
        <w:rPr>
          <w:spacing w:val="20"/>
        </w:rPr>
        <w:t>Дальность воздействия:</w:t>
      </w:r>
      <w:r>
        <w:t xml:space="preserve"> Прикосновение</w:t>
      </w:r>
    </w:p>
    <w:p w14:paraId="50D015A8" w14:textId="77777777" w:rsidR="00000000" w:rsidRDefault="00000000">
      <w:pPr>
        <w:pStyle w:val="ad"/>
      </w:pPr>
      <w:r>
        <w:rPr>
          <w:spacing w:val="20"/>
        </w:rPr>
        <w:t>Продолжительность:</w:t>
      </w:r>
      <w:r>
        <w:t xml:space="preserve"> 1 час / уровень</w:t>
      </w:r>
    </w:p>
    <w:p w14:paraId="59DBB2A9" w14:textId="77777777" w:rsidR="00000000" w:rsidRDefault="00000000">
      <w:pPr>
        <w:pStyle w:val="ad"/>
      </w:pPr>
      <w:r>
        <w:rPr>
          <w:spacing w:val="20"/>
        </w:rPr>
        <w:t>Область воздействия:</w:t>
      </w:r>
      <w:r>
        <w:t xml:space="preserve"> 1 существо</w:t>
      </w:r>
    </w:p>
    <w:p w14:paraId="5C61D50F" w14:textId="77777777" w:rsidR="00000000" w:rsidRDefault="00000000">
      <w:pPr>
        <w:pStyle w:val="ad"/>
      </w:pPr>
      <w:r>
        <w:rPr>
          <w:spacing w:val="20"/>
        </w:rPr>
        <w:t>Компоненты:</w:t>
      </w:r>
      <w:r>
        <w:t xml:space="preserve"> В, С, М</w:t>
      </w:r>
    </w:p>
    <w:p w14:paraId="30378E38" w14:textId="77777777" w:rsidR="00000000" w:rsidRDefault="00000000">
      <w:pPr>
        <w:pStyle w:val="ad"/>
      </w:pPr>
      <w:r>
        <w:rPr>
          <w:spacing w:val="20"/>
        </w:rPr>
        <w:t>Время сотворения:</w:t>
      </w:r>
      <w:r>
        <w:t xml:space="preserve"> 1 оборот</w:t>
      </w:r>
    </w:p>
    <w:p w14:paraId="5E57D827" w14:textId="77777777" w:rsidR="00000000" w:rsidRDefault="00000000">
      <w:pPr>
        <w:pStyle w:val="ad"/>
      </w:pPr>
      <w:r>
        <w:rPr>
          <w:spacing w:val="20"/>
        </w:rPr>
        <w:t>Спас-бросок:</w:t>
      </w:r>
      <w:r>
        <w:t xml:space="preserve"> Нет</w:t>
      </w:r>
    </w:p>
    <w:p w14:paraId="6B0C39E4" w14:textId="77777777" w:rsidR="00000000" w:rsidRDefault="00000000"/>
    <w:p w14:paraId="4F15C4FB" w14:textId="77777777" w:rsidR="00000000" w:rsidRDefault="00000000">
      <w:pPr>
        <w:ind w:firstLine="709"/>
        <w:jc w:val="both"/>
        <w:rPr>
          <w:rFonts w:ascii="Arial" w:hAnsi="Arial"/>
        </w:rPr>
      </w:pPr>
      <w:r>
        <w:rPr>
          <w:rFonts w:ascii="Arial" w:hAnsi="Arial"/>
        </w:rPr>
        <w:t>Это заклинание увеличивает показатель Силы персонажа на несколько пунктов, или на десятые доли пункта после того, как достигнут показатель 18 (только если персонаж является воителем). На время действия заклинания работают все положительные модификаторы за Силу. Количество добавляемых пунктов Силы зависит от группы объекта заклинания и по</w:t>
      </w:r>
      <w:r>
        <w:rPr>
          <w:rFonts w:ascii="Arial" w:hAnsi="Arial"/>
        </w:rPr>
        <w:t>д</w:t>
      </w:r>
      <w:r>
        <w:rPr>
          <w:rFonts w:ascii="Arial" w:hAnsi="Arial"/>
        </w:rPr>
        <w:t>вержено всем ограничениям на Силу, связанным с расой и классом. Персонажи смешанного класса кидают более в</w:t>
      </w:r>
      <w:r>
        <w:rPr>
          <w:rFonts w:ascii="Arial" w:hAnsi="Arial"/>
        </w:rPr>
        <w:t>ы</w:t>
      </w:r>
      <w:r>
        <w:rPr>
          <w:rFonts w:ascii="Arial" w:hAnsi="Arial"/>
        </w:rPr>
        <w:t>годный кубик.</w:t>
      </w:r>
    </w:p>
    <w:p w14:paraId="1132B36B"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711C596D" w14:textId="77777777">
        <w:tblPrEx>
          <w:tblCellMar>
            <w:top w:w="0" w:type="dxa"/>
            <w:bottom w:w="0" w:type="dxa"/>
          </w:tblCellMar>
        </w:tblPrEx>
        <w:tc>
          <w:tcPr>
            <w:tcW w:w="4606" w:type="dxa"/>
          </w:tcPr>
          <w:p w14:paraId="6119C85E" w14:textId="77777777" w:rsidR="00000000" w:rsidRDefault="00000000">
            <w:pPr>
              <w:jc w:val="center"/>
              <w:rPr>
                <w:rFonts w:ascii="Arial" w:hAnsi="Arial"/>
                <w:b/>
              </w:rPr>
            </w:pPr>
            <w:r>
              <w:rPr>
                <w:rFonts w:ascii="Arial" w:hAnsi="Arial"/>
                <w:b/>
              </w:rPr>
              <w:t>Группа</w:t>
            </w:r>
          </w:p>
        </w:tc>
        <w:tc>
          <w:tcPr>
            <w:tcW w:w="4606" w:type="dxa"/>
          </w:tcPr>
          <w:p w14:paraId="35289657" w14:textId="77777777" w:rsidR="00000000" w:rsidRDefault="00000000">
            <w:pPr>
              <w:jc w:val="center"/>
              <w:rPr>
                <w:rFonts w:ascii="Arial" w:hAnsi="Arial"/>
                <w:b/>
              </w:rPr>
            </w:pPr>
            <w:r>
              <w:rPr>
                <w:rFonts w:ascii="Arial" w:hAnsi="Arial"/>
                <w:b/>
              </w:rPr>
              <w:t>Увеличение показателя Силы</w:t>
            </w:r>
          </w:p>
        </w:tc>
      </w:tr>
      <w:tr w:rsidR="00000000" w14:paraId="7FEF8CFF" w14:textId="77777777">
        <w:tblPrEx>
          <w:tblCellMar>
            <w:top w:w="0" w:type="dxa"/>
            <w:bottom w:w="0" w:type="dxa"/>
          </w:tblCellMar>
        </w:tblPrEx>
        <w:tc>
          <w:tcPr>
            <w:tcW w:w="4606" w:type="dxa"/>
          </w:tcPr>
          <w:p w14:paraId="679F91EC" w14:textId="77777777" w:rsidR="00000000" w:rsidRDefault="00000000">
            <w:pPr>
              <w:jc w:val="center"/>
              <w:rPr>
                <w:rFonts w:ascii="Arial" w:hAnsi="Arial"/>
              </w:rPr>
            </w:pPr>
            <w:r>
              <w:rPr>
                <w:rFonts w:ascii="Arial" w:hAnsi="Arial"/>
              </w:rPr>
              <w:t>Воитель</w:t>
            </w:r>
          </w:p>
        </w:tc>
        <w:tc>
          <w:tcPr>
            <w:tcW w:w="4606" w:type="dxa"/>
          </w:tcPr>
          <w:p w14:paraId="6FADF727" w14:textId="77777777" w:rsidR="00000000" w:rsidRDefault="00000000">
            <w:pPr>
              <w:jc w:val="center"/>
              <w:rPr>
                <w:rFonts w:ascii="Arial" w:hAnsi="Arial"/>
              </w:rPr>
            </w:pPr>
            <w:r>
              <w:rPr>
                <w:rFonts w:ascii="Arial" w:hAnsi="Arial"/>
              </w:rPr>
              <w:t>1d8 пунктов</w:t>
            </w:r>
          </w:p>
        </w:tc>
      </w:tr>
      <w:tr w:rsidR="00000000" w14:paraId="308366E0" w14:textId="77777777">
        <w:tblPrEx>
          <w:tblCellMar>
            <w:top w:w="0" w:type="dxa"/>
            <w:bottom w:w="0" w:type="dxa"/>
          </w:tblCellMar>
        </w:tblPrEx>
        <w:tc>
          <w:tcPr>
            <w:tcW w:w="4606" w:type="dxa"/>
          </w:tcPr>
          <w:p w14:paraId="24012054" w14:textId="77777777" w:rsidR="00000000" w:rsidRDefault="00000000">
            <w:pPr>
              <w:jc w:val="center"/>
              <w:rPr>
                <w:rFonts w:ascii="Arial" w:hAnsi="Arial"/>
              </w:rPr>
            </w:pPr>
            <w:r>
              <w:rPr>
                <w:rFonts w:ascii="Arial" w:hAnsi="Arial"/>
              </w:rPr>
              <w:t>Волшебник</w:t>
            </w:r>
          </w:p>
        </w:tc>
        <w:tc>
          <w:tcPr>
            <w:tcW w:w="4606" w:type="dxa"/>
          </w:tcPr>
          <w:p w14:paraId="5A41FC93" w14:textId="77777777" w:rsidR="00000000" w:rsidRDefault="00000000">
            <w:pPr>
              <w:jc w:val="center"/>
              <w:rPr>
                <w:rFonts w:ascii="Arial" w:hAnsi="Arial"/>
              </w:rPr>
            </w:pPr>
            <w:r>
              <w:rPr>
                <w:rFonts w:ascii="Arial" w:hAnsi="Arial"/>
              </w:rPr>
              <w:t>1d4 пунктов</w:t>
            </w:r>
          </w:p>
        </w:tc>
      </w:tr>
      <w:tr w:rsidR="00000000" w14:paraId="4FDA2C93" w14:textId="77777777">
        <w:tblPrEx>
          <w:tblCellMar>
            <w:top w:w="0" w:type="dxa"/>
            <w:bottom w:w="0" w:type="dxa"/>
          </w:tblCellMar>
        </w:tblPrEx>
        <w:tc>
          <w:tcPr>
            <w:tcW w:w="4606" w:type="dxa"/>
          </w:tcPr>
          <w:p w14:paraId="3C0E6030" w14:textId="77777777" w:rsidR="00000000" w:rsidRDefault="00000000">
            <w:pPr>
              <w:jc w:val="center"/>
              <w:rPr>
                <w:rFonts w:ascii="Arial" w:hAnsi="Arial"/>
              </w:rPr>
            </w:pPr>
            <w:r>
              <w:rPr>
                <w:rFonts w:ascii="Arial" w:hAnsi="Arial"/>
              </w:rPr>
              <w:t>Жрец</w:t>
            </w:r>
          </w:p>
        </w:tc>
        <w:tc>
          <w:tcPr>
            <w:tcW w:w="4606" w:type="dxa"/>
          </w:tcPr>
          <w:p w14:paraId="0E8CEFDA" w14:textId="77777777" w:rsidR="00000000" w:rsidRDefault="00000000">
            <w:pPr>
              <w:jc w:val="center"/>
              <w:rPr>
                <w:rFonts w:ascii="Arial" w:hAnsi="Arial"/>
              </w:rPr>
            </w:pPr>
            <w:r>
              <w:rPr>
                <w:rFonts w:ascii="Arial" w:hAnsi="Arial"/>
              </w:rPr>
              <w:t>1d6 пунктов</w:t>
            </w:r>
          </w:p>
        </w:tc>
      </w:tr>
      <w:tr w:rsidR="00000000" w14:paraId="7CBD463E" w14:textId="77777777">
        <w:tblPrEx>
          <w:tblCellMar>
            <w:top w:w="0" w:type="dxa"/>
            <w:bottom w:w="0" w:type="dxa"/>
          </w:tblCellMar>
        </w:tblPrEx>
        <w:tc>
          <w:tcPr>
            <w:tcW w:w="4606" w:type="dxa"/>
          </w:tcPr>
          <w:p w14:paraId="7FECEDF2" w14:textId="77777777" w:rsidR="00000000" w:rsidRDefault="00000000">
            <w:pPr>
              <w:jc w:val="center"/>
              <w:rPr>
                <w:rFonts w:ascii="Arial" w:hAnsi="Arial"/>
              </w:rPr>
            </w:pPr>
            <w:r>
              <w:rPr>
                <w:rFonts w:ascii="Arial" w:hAnsi="Arial"/>
              </w:rPr>
              <w:t>Плут</w:t>
            </w:r>
          </w:p>
        </w:tc>
        <w:tc>
          <w:tcPr>
            <w:tcW w:w="4606" w:type="dxa"/>
          </w:tcPr>
          <w:p w14:paraId="3F71685B" w14:textId="77777777" w:rsidR="00000000" w:rsidRDefault="00000000">
            <w:pPr>
              <w:jc w:val="center"/>
              <w:rPr>
                <w:rFonts w:ascii="Arial" w:hAnsi="Arial"/>
              </w:rPr>
            </w:pPr>
            <w:r>
              <w:rPr>
                <w:rFonts w:ascii="Arial" w:hAnsi="Arial"/>
              </w:rPr>
              <w:t>1d6 пунктов</w:t>
            </w:r>
          </w:p>
        </w:tc>
      </w:tr>
    </w:tbl>
    <w:p w14:paraId="043CBAE7" w14:textId="77777777" w:rsidR="00000000" w:rsidRDefault="00000000">
      <w:pPr>
        <w:ind w:firstLine="709"/>
        <w:jc w:val="both"/>
        <w:rPr>
          <w:rFonts w:ascii="Arial" w:hAnsi="Arial"/>
        </w:rPr>
      </w:pPr>
    </w:p>
    <w:p w14:paraId="28DAE57E" w14:textId="77777777" w:rsidR="00000000" w:rsidRDefault="00000000">
      <w:pPr>
        <w:ind w:firstLine="709"/>
        <w:jc w:val="both"/>
        <w:rPr>
          <w:rFonts w:ascii="Arial" w:hAnsi="Arial"/>
        </w:rPr>
      </w:pPr>
      <w:r>
        <w:rPr>
          <w:rFonts w:ascii="Arial" w:hAnsi="Arial"/>
        </w:rPr>
        <w:t>Если у воителя уже есть показатель Силы 18, к его исключительной Силе добавляется от 10% до 80%. Заклинание не может обеспечит показатель Силы 19 и не кумулятивно с др</w:t>
      </w:r>
      <w:r>
        <w:rPr>
          <w:rFonts w:ascii="Arial" w:hAnsi="Arial"/>
        </w:rPr>
        <w:t>у</w:t>
      </w:r>
      <w:r>
        <w:rPr>
          <w:rFonts w:ascii="Arial" w:hAnsi="Arial"/>
        </w:rPr>
        <w:t>гими магическими средствами, увеличивающими Силу. Существа, не имеющие показателя Силы (кобольды, людоящеры и др.), получают положительные модификаторы +1 к броскам атаки и вреда.</w:t>
      </w:r>
    </w:p>
    <w:p w14:paraId="70A2E7BD"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клок волос или немного помета от особенно сильного животного - крупной обезьяны, медведя, быка и т. д.</w:t>
      </w:r>
    </w:p>
    <w:p w14:paraId="34A13D1D" w14:textId="77777777" w:rsidR="00000000" w:rsidRDefault="00000000">
      <w:pPr>
        <w:ind w:firstLine="709"/>
        <w:jc w:val="both"/>
        <w:rPr>
          <w:rFonts w:ascii="Arial" w:hAnsi="Arial"/>
        </w:rPr>
      </w:pPr>
    </w:p>
    <w:p w14:paraId="28B25A54" w14:textId="77777777" w:rsidR="00000000" w:rsidRDefault="00000000">
      <w:pPr>
        <w:pStyle w:val="ab"/>
        <w:rPr>
          <w:i/>
        </w:rPr>
      </w:pPr>
      <w:r>
        <w:t xml:space="preserve">Слепота </w:t>
      </w:r>
      <w:r>
        <w:rPr>
          <w:i/>
        </w:rPr>
        <w:t>(Blindness)</w:t>
      </w:r>
    </w:p>
    <w:p w14:paraId="5D40055B" w14:textId="77777777" w:rsidR="00000000" w:rsidRDefault="00000000">
      <w:pPr>
        <w:pStyle w:val="ac"/>
      </w:pPr>
      <w:r>
        <w:t>(Иллюзии / Фантасмагории)</w:t>
      </w:r>
    </w:p>
    <w:p w14:paraId="7C1A60C7" w14:textId="77777777" w:rsidR="00000000" w:rsidRDefault="00000000"/>
    <w:p w14:paraId="1AFFA1A4" w14:textId="77777777" w:rsidR="00000000" w:rsidRDefault="00000000">
      <w:pPr>
        <w:pStyle w:val="ad"/>
      </w:pPr>
      <w:r>
        <w:rPr>
          <w:spacing w:val="20"/>
        </w:rPr>
        <w:t>Дальность воздействия:</w:t>
      </w:r>
      <w:r>
        <w:t xml:space="preserve"> 30 ярдов + 10 ярдов /уровень </w:t>
      </w:r>
      <w:r>
        <w:rPr>
          <w:i/>
        </w:rPr>
        <w:t>(27 м + 9 м / уровень)</w:t>
      </w:r>
    </w:p>
    <w:p w14:paraId="5BE8C10E" w14:textId="77777777" w:rsidR="00000000" w:rsidRDefault="00000000">
      <w:pPr>
        <w:pStyle w:val="ad"/>
      </w:pPr>
      <w:r>
        <w:rPr>
          <w:spacing w:val="20"/>
        </w:rPr>
        <w:t>Продолжительность:</w:t>
      </w:r>
      <w:r>
        <w:t xml:space="preserve"> Особая</w:t>
      </w:r>
    </w:p>
    <w:p w14:paraId="0B4323EF" w14:textId="77777777" w:rsidR="00000000" w:rsidRDefault="00000000">
      <w:pPr>
        <w:pStyle w:val="ad"/>
      </w:pPr>
      <w:r>
        <w:rPr>
          <w:spacing w:val="20"/>
        </w:rPr>
        <w:t>Область воздействия:</w:t>
      </w:r>
      <w:r>
        <w:t xml:space="preserve"> 1 существо</w:t>
      </w:r>
    </w:p>
    <w:p w14:paraId="29C6463E" w14:textId="77777777" w:rsidR="00000000" w:rsidRDefault="00000000">
      <w:pPr>
        <w:pStyle w:val="ad"/>
      </w:pPr>
      <w:r>
        <w:rPr>
          <w:spacing w:val="20"/>
        </w:rPr>
        <w:t>Компоненты:</w:t>
      </w:r>
      <w:r>
        <w:t xml:space="preserve"> В</w:t>
      </w:r>
    </w:p>
    <w:p w14:paraId="368177C4" w14:textId="77777777" w:rsidR="00000000" w:rsidRDefault="00000000">
      <w:pPr>
        <w:pStyle w:val="ad"/>
      </w:pPr>
      <w:r>
        <w:rPr>
          <w:spacing w:val="20"/>
        </w:rPr>
        <w:t>Время сотворения:</w:t>
      </w:r>
      <w:r>
        <w:t xml:space="preserve"> 2</w:t>
      </w:r>
    </w:p>
    <w:p w14:paraId="1FDC595F" w14:textId="77777777" w:rsidR="00000000" w:rsidRDefault="00000000">
      <w:pPr>
        <w:pStyle w:val="ad"/>
      </w:pPr>
      <w:r>
        <w:rPr>
          <w:spacing w:val="20"/>
        </w:rPr>
        <w:t>Спас-бросок:</w:t>
      </w:r>
      <w:r>
        <w:t xml:space="preserve"> Отр.</w:t>
      </w:r>
    </w:p>
    <w:p w14:paraId="635D49B5" w14:textId="77777777" w:rsidR="00000000" w:rsidRDefault="00000000"/>
    <w:p w14:paraId="0CE18770"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слепоты</w:t>
      </w:r>
      <w:r>
        <w:rPr>
          <w:rFonts w:ascii="Arial" w:hAnsi="Arial"/>
        </w:rPr>
        <w:t xml:space="preserve"> делает существо, провалившее спас-бросок, слепым, способным видеть только серые сумерки перед глазами. Всевозможные заклинания лечения не устраняют этот эффект, но с ним может справиться заклинание </w:t>
      </w:r>
      <w:r>
        <w:rPr>
          <w:rFonts w:ascii="Arial" w:hAnsi="Arial"/>
          <w:i/>
        </w:rPr>
        <w:t>рассеяния магии</w:t>
      </w:r>
      <w:r>
        <w:rPr>
          <w:rFonts w:ascii="Arial" w:hAnsi="Arial"/>
        </w:rPr>
        <w:t>, и сам заклинатель м</w:t>
      </w:r>
      <w:r>
        <w:rPr>
          <w:rFonts w:ascii="Arial" w:hAnsi="Arial"/>
        </w:rPr>
        <w:t>о</w:t>
      </w:r>
      <w:r>
        <w:rPr>
          <w:rFonts w:ascii="Arial" w:hAnsi="Arial"/>
        </w:rPr>
        <w:t>жет отменить его. Ослепленное существо получает отрицательный модификатор -4 к своим броскам атаки, а его пр</w:t>
      </w:r>
      <w:r>
        <w:rPr>
          <w:rFonts w:ascii="Arial" w:hAnsi="Arial"/>
        </w:rPr>
        <w:t>о</w:t>
      </w:r>
      <w:r>
        <w:rPr>
          <w:rFonts w:ascii="Arial" w:hAnsi="Arial"/>
        </w:rPr>
        <w:t>тивники получают к броскам атаки положительный модификатор +4.</w:t>
      </w:r>
    </w:p>
    <w:p w14:paraId="43158FA1" w14:textId="77777777" w:rsidR="00000000" w:rsidRDefault="00000000">
      <w:pPr>
        <w:ind w:firstLine="709"/>
        <w:jc w:val="both"/>
        <w:rPr>
          <w:rFonts w:ascii="Arial" w:hAnsi="Arial"/>
        </w:rPr>
      </w:pPr>
    </w:p>
    <w:p w14:paraId="2D33F951" w14:textId="77777777" w:rsidR="00000000" w:rsidRDefault="00000000">
      <w:pPr>
        <w:pStyle w:val="ab"/>
        <w:rPr>
          <w:i/>
        </w:rPr>
      </w:pPr>
      <w:r>
        <w:t xml:space="preserve">Стук </w:t>
      </w:r>
      <w:r>
        <w:rPr>
          <w:i/>
        </w:rPr>
        <w:t>(Knock)</w:t>
      </w:r>
    </w:p>
    <w:p w14:paraId="3DF06C7F" w14:textId="77777777" w:rsidR="00000000" w:rsidRDefault="00000000">
      <w:pPr>
        <w:pStyle w:val="ac"/>
      </w:pPr>
      <w:r>
        <w:t>(Превращения)</w:t>
      </w:r>
    </w:p>
    <w:p w14:paraId="4B7F1655" w14:textId="77777777" w:rsidR="00000000" w:rsidRDefault="00000000">
      <w:pPr>
        <w:pStyle w:val="ad"/>
        <w:rPr>
          <w:i/>
        </w:rPr>
      </w:pPr>
      <w:r>
        <w:rPr>
          <w:i/>
        </w:rPr>
        <w:t>Обратимое</w:t>
      </w:r>
    </w:p>
    <w:p w14:paraId="65889EAE" w14:textId="77777777" w:rsidR="00000000" w:rsidRDefault="00000000"/>
    <w:p w14:paraId="453C7751" w14:textId="77777777" w:rsidR="00000000" w:rsidRDefault="00000000">
      <w:pPr>
        <w:pStyle w:val="ad"/>
      </w:pPr>
      <w:r>
        <w:rPr>
          <w:spacing w:val="20"/>
        </w:rPr>
        <w:t>Дальность воздействия:</w:t>
      </w:r>
      <w:r>
        <w:t xml:space="preserve"> 60 ярдов </w:t>
      </w:r>
      <w:r>
        <w:rPr>
          <w:i/>
        </w:rPr>
        <w:t>(54 м)</w:t>
      </w:r>
    </w:p>
    <w:p w14:paraId="3BBA2CCD" w14:textId="77777777" w:rsidR="00000000" w:rsidRDefault="00000000">
      <w:pPr>
        <w:pStyle w:val="ad"/>
      </w:pPr>
      <w:r>
        <w:rPr>
          <w:spacing w:val="20"/>
        </w:rPr>
        <w:t>Продолжительность:</w:t>
      </w:r>
      <w:r>
        <w:t xml:space="preserve"> Особая</w:t>
      </w:r>
    </w:p>
    <w:p w14:paraId="70558E29" w14:textId="77777777" w:rsidR="00000000" w:rsidRDefault="00000000">
      <w:pPr>
        <w:pStyle w:val="ad"/>
      </w:pPr>
      <w:r>
        <w:rPr>
          <w:spacing w:val="20"/>
        </w:rPr>
        <w:t>Область воздействия:</w:t>
      </w:r>
      <w:r>
        <w:t xml:space="preserve"> 10 кв. футов / уровень </w:t>
      </w:r>
      <w:r>
        <w:rPr>
          <w:i/>
        </w:rPr>
        <w:t>(0,9 м</w:t>
      </w:r>
      <w:r>
        <w:rPr>
          <w:i/>
          <w:vertAlign w:val="superscript"/>
        </w:rPr>
        <w:t>2</w:t>
      </w:r>
      <w:r>
        <w:rPr>
          <w:i/>
        </w:rPr>
        <w:t xml:space="preserve"> / уровень)</w:t>
      </w:r>
    </w:p>
    <w:p w14:paraId="1D3BA4FF" w14:textId="77777777" w:rsidR="00000000" w:rsidRDefault="00000000">
      <w:pPr>
        <w:pStyle w:val="ad"/>
      </w:pPr>
      <w:r>
        <w:rPr>
          <w:spacing w:val="20"/>
        </w:rPr>
        <w:t>Компоненты:</w:t>
      </w:r>
      <w:r>
        <w:t xml:space="preserve"> В</w:t>
      </w:r>
    </w:p>
    <w:p w14:paraId="143585E8" w14:textId="77777777" w:rsidR="00000000" w:rsidRDefault="00000000">
      <w:pPr>
        <w:pStyle w:val="ad"/>
      </w:pPr>
      <w:r>
        <w:rPr>
          <w:spacing w:val="20"/>
        </w:rPr>
        <w:t>Время сотворения:</w:t>
      </w:r>
      <w:r>
        <w:t xml:space="preserve"> 1</w:t>
      </w:r>
    </w:p>
    <w:p w14:paraId="645EE2C1" w14:textId="77777777" w:rsidR="00000000" w:rsidRDefault="00000000">
      <w:pPr>
        <w:pStyle w:val="ad"/>
      </w:pPr>
      <w:r>
        <w:rPr>
          <w:spacing w:val="20"/>
        </w:rPr>
        <w:t>Спас-бросок:</w:t>
      </w:r>
      <w:r>
        <w:t xml:space="preserve"> Нет</w:t>
      </w:r>
    </w:p>
    <w:p w14:paraId="272DFF46" w14:textId="77777777" w:rsidR="00000000" w:rsidRDefault="00000000"/>
    <w:p w14:paraId="2AA6EF42"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стука</w:t>
      </w:r>
      <w:r>
        <w:rPr>
          <w:rFonts w:ascii="Arial" w:hAnsi="Arial"/>
        </w:rPr>
        <w:t xml:space="preserve"> открывает закрытые, запертые, задвинутые на засов или запертые на </w:t>
      </w:r>
      <w:r>
        <w:rPr>
          <w:rFonts w:ascii="Arial" w:hAnsi="Arial"/>
          <w:i/>
        </w:rPr>
        <w:t>волшебный замок</w:t>
      </w:r>
      <w:r>
        <w:rPr>
          <w:rFonts w:ascii="Arial" w:hAnsi="Arial"/>
        </w:rPr>
        <w:t xml:space="preserve"> двери, а также запертые или хитро открывающиеся коробки или сундуки. Оно также разрывает швы, кандалы или цепи. Если оно сотворено над дверью с </w:t>
      </w:r>
      <w:r>
        <w:rPr>
          <w:rFonts w:ascii="Arial" w:hAnsi="Arial"/>
          <w:i/>
        </w:rPr>
        <w:t>волшебным замком</w:t>
      </w:r>
      <w:r>
        <w:rPr>
          <w:rFonts w:ascii="Arial" w:hAnsi="Arial"/>
        </w:rPr>
        <w:t>, замок не устраняется, а просто прекращает действовать на один оборот. Во всех др</w:t>
      </w:r>
      <w:r>
        <w:rPr>
          <w:rFonts w:ascii="Arial" w:hAnsi="Arial"/>
        </w:rPr>
        <w:t>у</w:t>
      </w:r>
      <w:r>
        <w:rPr>
          <w:rFonts w:ascii="Arial" w:hAnsi="Arial"/>
        </w:rPr>
        <w:t>гих случаях заклинание насовсем открывает замки или разрывает швы - хотя позже их снова можно закрыть или соединить. Оно не поднимает запертых ворот или подобных препятствий (таких, как опускные решетки), а также не действует на веревки, лианы и тому подобные пре</w:t>
      </w:r>
      <w:r>
        <w:rPr>
          <w:rFonts w:ascii="Arial" w:hAnsi="Arial"/>
        </w:rPr>
        <w:t>д</w:t>
      </w:r>
      <w:r>
        <w:rPr>
          <w:rFonts w:ascii="Arial" w:hAnsi="Arial"/>
        </w:rPr>
        <w:t xml:space="preserve">меты. Обратите внимание, что область воздействия заклинания ограничена; так, волшебник 3-го уровня может сотворить заклинание стука над дверью площадью 30 кв. футов </w:t>
      </w:r>
      <w:r>
        <w:rPr>
          <w:rFonts w:ascii="Arial" w:hAnsi="Arial"/>
          <w:i/>
        </w:rPr>
        <w:t>(2,7 м</w:t>
      </w:r>
      <w:r>
        <w:rPr>
          <w:rFonts w:ascii="Arial" w:hAnsi="Arial"/>
          <w:i/>
          <w:vertAlign w:val="superscript"/>
        </w:rPr>
        <w:t>2</w:t>
      </w:r>
      <w:r>
        <w:rPr>
          <w:rFonts w:ascii="Arial" w:hAnsi="Arial"/>
          <w:i/>
        </w:rPr>
        <w:t>)</w:t>
      </w:r>
      <w:r>
        <w:rPr>
          <w:rFonts w:ascii="Arial" w:hAnsi="Arial"/>
        </w:rPr>
        <w:t xml:space="preserve"> или меньше (например, над стандартной дверью 4</w:t>
      </w:r>
      <w:r>
        <w:rPr>
          <w:rFonts w:ascii="Arial" w:hAnsi="Arial"/>
        </w:rPr>
        <w:sym w:font="Times New Roman" w:char="00D7"/>
      </w:r>
      <w:r>
        <w:rPr>
          <w:rFonts w:ascii="Arial" w:hAnsi="Arial"/>
        </w:rPr>
        <w:t xml:space="preserve">7 футов </w:t>
      </w:r>
      <w:r>
        <w:rPr>
          <w:rFonts w:ascii="Arial" w:hAnsi="Arial"/>
          <w:i/>
        </w:rPr>
        <w:t>или 1,2</w:t>
      </w:r>
      <w:r>
        <w:rPr>
          <w:rFonts w:ascii="Arial" w:hAnsi="Arial"/>
          <w:i/>
        </w:rPr>
        <w:sym w:font="Times New Roman" w:char="00D7"/>
      </w:r>
      <w:r>
        <w:rPr>
          <w:rFonts w:ascii="Arial" w:hAnsi="Arial"/>
          <w:i/>
        </w:rPr>
        <w:t>2 м</w:t>
      </w:r>
      <w:r>
        <w:rPr>
          <w:rFonts w:ascii="Arial" w:hAnsi="Arial"/>
        </w:rPr>
        <w:t>). Каждое заклинание может удалить до двух факторов, препятствующих открытию объекта. Например, если дверь заперта на замок, задвинута засовом и удерживается или заперта еще на один замок, для ее открытия нужно два стука. В любом случае местонахождение двери или другого запертого объекта должно быть известно - нельзя сотворить это заклинание перед стеной в надежде обнаружить секретную дверь.</w:t>
      </w:r>
    </w:p>
    <w:p w14:paraId="61356DBF" w14:textId="77777777" w:rsidR="00000000" w:rsidRDefault="00000000">
      <w:pPr>
        <w:ind w:firstLine="709"/>
        <w:jc w:val="both"/>
        <w:rPr>
          <w:rFonts w:ascii="Arial" w:hAnsi="Arial"/>
        </w:rPr>
      </w:pPr>
      <w:r>
        <w:rPr>
          <w:rFonts w:ascii="Arial" w:hAnsi="Arial"/>
        </w:rPr>
        <w:t xml:space="preserve">Обратное заклинание, </w:t>
      </w:r>
      <w:r>
        <w:rPr>
          <w:rFonts w:ascii="Arial" w:hAnsi="Arial"/>
          <w:i/>
        </w:rPr>
        <w:t>зам</w:t>
      </w:r>
      <w:r>
        <w:rPr>
          <w:rFonts w:ascii="Arial" w:hAnsi="Arial"/>
          <w:i/>
        </w:rPr>
        <w:sym w:font="Arial" w:char="00F3"/>
      </w:r>
      <w:r>
        <w:rPr>
          <w:rFonts w:ascii="Arial" w:hAnsi="Arial"/>
          <w:i/>
        </w:rPr>
        <w:t>к</w:t>
      </w:r>
      <w:r>
        <w:rPr>
          <w:rFonts w:ascii="Arial" w:hAnsi="Arial"/>
        </w:rPr>
        <w:t>, закрывает или запирает дверь или подобный предмет, при условии, что для этого есть физический механизм. Оно не создает швов, но запирает м</w:t>
      </w:r>
      <w:r>
        <w:rPr>
          <w:rFonts w:ascii="Arial" w:hAnsi="Arial"/>
        </w:rPr>
        <w:t>е</w:t>
      </w:r>
      <w:r>
        <w:rPr>
          <w:rFonts w:ascii="Arial" w:hAnsi="Arial"/>
        </w:rPr>
        <w:t>ханически работающие запорные устройства, задвигает щеколды и т. д., до двух функций на одно заклинание. Оно не действует на опускные решетки.</w:t>
      </w:r>
    </w:p>
    <w:p w14:paraId="59C0301F" w14:textId="77777777" w:rsidR="00000000" w:rsidRDefault="00000000">
      <w:pPr>
        <w:ind w:firstLine="709"/>
        <w:jc w:val="both"/>
        <w:rPr>
          <w:rFonts w:ascii="Arial" w:hAnsi="Arial"/>
        </w:rPr>
      </w:pPr>
    </w:p>
    <w:p w14:paraId="3D02F924" w14:textId="77777777" w:rsidR="00000000" w:rsidRDefault="00000000">
      <w:pPr>
        <w:pStyle w:val="ab"/>
        <w:rPr>
          <w:i/>
        </w:rPr>
      </w:pPr>
      <w:r>
        <w:t xml:space="preserve">Темнота, радиус 15 футов </w:t>
      </w:r>
      <w:r>
        <w:rPr>
          <w:i/>
        </w:rPr>
        <w:t>(Darkness, 15' Radius)</w:t>
      </w:r>
    </w:p>
    <w:p w14:paraId="361CB8CA" w14:textId="77777777" w:rsidR="00000000" w:rsidRDefault="00000000">
      <w:pPr>
        <w:pStyle w:val="ac"/>
      </w:pPr>
      <w:r>
        <w:t>(Превращения)</w:t>
      </w:r>
    </w:p>
    <w:p w14:paraId="06E9E7A4" w14:textId="77777777" w:rsidR="00000000" w:rsidRDefault="00000000"/>
    <w:p w14:paraId="56683247" w14:textId="77777777" w:rsidR="00000000" w:rsidRDefault="00000000">
      <w:pPr>
        <w:pStyle w:val="ad"/>
      </w:pPr>
      <w:r>
        <w:rPr>
          <w:spacing w:val="20"/>
        </w:rPr>
        <w:t>Дальность воздействия:</w:t>
      </w:r>
      <w:r>
        <w:t xml:space="preserve"> 10 ярдов / уровень </w:t>
      </w:r>
      <w:r>
        <w:rPr>
          <w:i/>
        </w:rPr>
        <w:t>(9 м / уровень)</w:t>
      </w:r>
    </w:p>
    <w:p w14:paraId="765DB45E" w14:textId="77777777" w:rsidR="00000000" w:rsidRDefault="00000000">
      <w:pPr>
        <w:pStyle w:val="ad"/>
      </w:pPr>
      <w:r>
        <w:rPr>
          <w:spacing w:val="20"/>
        </w:rPr>
        <w:t>Продолжительность:</w:t>
      </w:r>
      <w:r>
        <w:t xml:space="preserve"> 1 оборот + 1 раунд / уровень</w:t>
      </w:r>
    </w:p>
    <w:p w14:paraId="03DD6D8B" w14:textId="77777777" w:rsidR="00000000" w:rsidRDefault="00000000">
      <w:pPr>
        <w:pStyle w:val="ad"/>
      </w:pPr>
      <w:r>
        <w:rPr>
          <w:spacing w:val="20"/>
        </w:rPr>
        <w:t>Область воздействия:</w:t>
      </w:r>
      <w:r>
        <w:t xml:space="preserve"> радиус 15 футов </w:t>
      </w:r>
      <w:r>
        <w:rPr>
          <w:i/>
        </w:rPr>
        <w:t>(4,5 м)</w:t>
      </w:r>
    </w:p>
    <w:p w14:paraId="60C0167B" w14:textId="77777777" w:rsidR="00000000" w:rsidRDefault="00000000">
      <w:pPr>
        <w:pStyle w:val="ad"/>
      </w:pPr>
      <w:r>
        <w:rPr>
          <w:spacing w:val="20"/>
        </w:rPr>
        <w:t>Компоненты:</w:t>
      </w:r>
      <w:r>
        <w:t xml:space="preserve"> В, С, М</w:t>
      </w:r>
    </w:p>
    <w:p w14:paraId="442B543C" w14:textId="77777777" w:rsidR="00000000" w:rsidRDefault="00000000">
      <w:pPr>
        <w:pStyle w:val="ad"/>
      </w:pPr>
      <w:r>
        <w:rPr>
          <w:spacing w:val="20"/>
        </w:rPr>
        <w:t>Время сотворения:</w:t>
      </w:r>
      <w:r>
        <w:t xml:space="preserve"> 2</w:t>
      </w:r>
    </w:p>
    <w:p w14:paraId="4D4B5CAF" w14:textId="77777777" w:rsidR="00000000" w:rsidRDefault="00000000">
      <w:pPr>
        <w:pStyle w:val="ad"/>
      </w:pPr>
      <w:r>
        <w:rPr>
          <w:spacing w:val="20"/>
        </w:rPr>
        <w:t>Спас-бросок:</w:t>
      </w:r>
      <w:r>
        <w:t xml:space="preserve"> Нет</w:t>
      </w:r>
    </w:p>
    <w:p w14:paraId="5F2F8C13" w14:textId="77777777" w:rsidR="00000000" w:rsidRDefault="00000000"/>
    <w:p w14:paraId="3E1DA153" w14:textId="77777777" w:rsidR="00000000" w:rsidRDefault="00000000">
      <w:pPr>
        <w:ind w:firstLine="709"/>
        <w:jc w:val="both"/>
        <w:rPr>
          <w:rFonts w:ascii="Arial" w:hAnsi="Arial"/>
        </w:rPr>
      </w:pPr>
      <w:r>
        <w:rPr>
          <w:rFonts w:ascii="Arial" w:hAnsi="Arial"/>
        </w:rPr>
        <w:t>Это заклинание наводит в области воздействия полную, непреодолимую темноту, в к</w:t>
      </w:r>
      <w:r>
        <w:rPr>
          <w:rFonts w:ascii="Arial" w:hAnsi="Arial"/>
        </w:rPr>
        <w:t>о</w:t>
      </w:r>
      <w:r>
        <w:rPr>
          <w:rFonts w:ascii="Arial" w:hAnsi="Arial"/>
        </w:rPr>
        <w:t xml:space="preserve">торой бесполезно инфравидение. В этой области не работает ни обычный, ни магический свет, если только заклинание </w:t>
      </w:r>
      <w:r>
        <w:rPr>
          <w:rFonts w:ascii="Arial" w:hAnsi="Arial"/>
          <w:i/>
        </w:rPr>
        <w:t>света</w:t>
      </w:r>
      <w:r>
        <w:rPr>
          <w:rFonts w:ascii="Arial" w:hAnsi="Arial"/>
        </w:rPr>
        <w:t xml:space="preserve"> или </w:t>
      </w:r>
      <w:r>
        <w:rPr>
          <w:rFonts w:ascii="Arial" w:hAnsi="Arial"/>
          <w:i/>
        </w:rPr>
        <w:t>долговременного света</w:t>
      </w:r>
      <w:r>
        <w:rPr>
          <w:rFonts w:ascii="Arial" w:hAnsi="Arial"/>
        </w:rPr>
        <w:t xml:space="preserve"> не применено непосредственно против темноты. В последнем случае заклинания темноты и света взаимно устраняют друг друга.</w:t>
      </w:r>
    </w:p>
    <w:p w14:paraId="11C2C0A0"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кусочек меха летучей мыши и капелька смолы или кусочек угля.</w:t>
      </w:r>
    </w:p>
    <w:p w14:paraId="77647AEF" w14:textId="77777777" w:rsidR="00000000" w:rsidRDefault="00000000">
      <w:pPr>
        <w:ind w:firstLine="709"/>
        <w:jc w:val="both"/>
        <w:rPr>
          <w:rFonts w:ascii="Arial" w:hAnsi="Arial"/>
        </w:rPr>
      </w:pPr>
    </w:p>
    <w:p w14:paraId="64CD2798" w14:textId="77777777" w:rsidR="00000000" w:rsidRDefault="00000000">
      <w:pPr>
        <w:pStyle w:val="ab"/>
        <w:rPr>
          <w:i/>
        </w:rPr>
      </w:pPr>
      <w:r>
        <w:t xml:space="preserve">Улучшенная фантасмагория </w:t>
      </w:r>
      <w:r>
        <w:rPr>
          <w:i/>
        </w:rPr>
        <w:t>(Improved Phantasmal Force)</w:t>
      </w:r>
    </w:p>
    <w:p w14:paraId="2D74ED54" w14:textId="77777777" w:rsidR="00000000" w:rsidRDefault="00000000">
      <w:pPr>
        <w:pStyle w:val="ac"/>
      </w:pPr>
      <w:r>
        <w:t>(Иллюзии / Фантасмагории)</w:t>
      </w:r>
    </w:p>
    <w:p w14:paraId="79C173B2" w14:textId="77777777" w:rsidR="00000000" w:rsidRDefault="00000000">
      <w:pPr>
        <w:pStyle w:val="ad"/>
      </w:pPr>
    </w:p>
    <w:p w14:paraId="0D807F1C" w14:textId="77777777" w:rsidR="00000000" w:rsidRDefault="00000000">
      <w:pPr>
        <w:pStyle w:val="ad"/>
      </w:pPr>
      <w:r>
        <w:rPr>
          <w:spacing w:val="20"/>
        </w:rPr>
        <w:t>Дальность воздействия:</w:t>
      </w:r>
      <w:r>
        <w:t xml:space="preserve"> 60 ярдов + 10 ярдов / уровень </w:t>
      </w:r>
      <w:r>
        <w:rPr>
          <w:i/>
        </w:rPr>
        <w:t>(54 м + 9 м / уровень)</w:t>
      </w:r>
    </w:p>
    <w:p w14:paraId="15990A00" w14:textId="77777777" w:rsidR="00000000" w:rsidRDefault="00000000">
      <w:pPr>
        <w:pStyle w:val="ad"/>
      </w:pPr>
      <w:r>
        <w:rPr>
          <w:spacing w:val="20"/>
        </w:rPr>
        <w:t>Продолжительность:</w:t>
      </w:r>
      <w:r>
        <w:t xml:space="preserve"> Особая</w:t>
      </w:r>
    </w:p>
    <w:p w14:paraId="2B2157A6" w14:textId="77777777" w:rsidR="00000000" w:rsidRDefault="00000000">
      <w:pPr>
        <w:pStyle w:val="ad"/>
      </w:pPr>
      <w:r>
        <w:rPr>
          <w:spacing w:val="20"/>
        </w:rPr>
        <w:t>Область воздействия:</w:t>
      </w:r>
      <w:r>
        <w:t xml:space="preserve"> 200 кв. футов + 50 кв. футов / уровень </w:t>
      </w:r>
      <w:r>
        <w:rPr>
          <w:i/>
        </w:rPr>
        <w:t>(18 м</w:t>
      </w:r>
      <w:r>
        <w:rPr>
          <w:i/>
          <w:vertAlign w:val="superscript"/>
        </w:rPr>
        <w:t>2</w:t>
      </w:r>
      <w:r>
        <w:rPr>
          <w:i/>
        </w:rPr>
        <w:t xml:space="preserve"> + 4,5 м</w:t>
      </w:r>
      <w:r>
        <w:rPr>
          <w:i/>
          <w:vertAlign w:val="superscript"/>
        </w:rPr>
        <w:t>2</w:t>
      </w:r>
      <w:r>
        <w:rPr>
          <w:i/>
        </w:rPr>
        <w:t xml:space="preserve"> / ур</w:t>
      </w:r>
      <w:r>
        <w:rPr>
          <w:i/>
        </w:rPr>
        <w:t>о</w:t>
      </w:r>
      <w:r>
        <w:rPr>
          <w:i/>
        </w:rPr>
        <w:t>вень)</w:t>
      </w:r>
    </w:p>
    <w:p w14:paraId="392C573E" w14:textId="77777777" w:rsidR="00000000" w:rsidRDefault="00000000">
      <w:pPr>
        <w:pStyle w:val="ad"/>
      </w:pPr>
      <w:r>
        <w:rPr>
          <w:spacing w:val="20"/>
        </w:rPr>
        <w:t>Компоненты:</w:t>
      </w:r>
      <w:r>
        <w:t xml:space="preserve"> В, С, М</w:t>
      </w:r>
    </w:p>
    <w:p w14:paraId="751BBA7D" w14:textId="77777777" w:rsidR="00000000" w:rsidRDefault="00000000">
      <w:pPr>
        <w:pStyle w:val="ad"/>
      </w:pPr>
      <w:r>
        <w:rPr>
          <w:spacing w:val="20"/>
        </w:rPr>
        <w:t>Время сотворения:</w:t>
      </w:r>
      <w:r>
        <w:t xml:space="preserve"> 2</w:t>
      </w:r>
    </w:p>
    <w:p w14:paraId="43CE4CDD" w14:textId="77777777" w:rsidR="00000000" w:rsidRDefault="00000000">
      <w:pPr>
        <w:pStyle w:val="ad"/>
      </w:pPr>
      <w:r>
        <w:rPr>
          <w:spacing w:val="20"/>
        </w:rPr>
        <w:t>Спас-бросок:</w:t>
      </w:r>
      <w:r>
        <w:t xml:space="preserve"> Особый</w:t>
      </w:r>
    </w:p>
    <w:p w14:paraId="5C679313" w14:textId="77777777" w:rsidR="00000000" w:rsidRDefault="00000000">
      <w:pPr>
        <w:pStyle w:val="ad"/>
      </w:pPr>
    </w:p>
    <w:p w14:paraId="0C82231C" w14:textId="77777777" w:rsidR="00000000" w:rsidRDefault="00000000">
      <w:pPr>
        <w:ind w:firstLine="709"/>
        <w:jc w:val="both"/>
        <w:rPr>
          <w:rFonts w:ascii="Arial" w:hAnsi="Arial"/>
        </w:rPr>
      </w:pPr>
      <w:r>
        <w:rPr>
          <w:rFonts w:ascii="Arial" w:hAnsi="Arial"/>
        </w:rPr>
        <w:t xml:space="preserve">Как и заклинание </w:t>
      </w:r>
      <w:r>
        <w:rPr>
          <w:rFonts w:ascii="Arial" w:hAnsi="Arial"/>
          <w:i/>
        </w:rPr>
        <w:t>фантасмагории</w:t>
      </w:r>
      <w:r>
        <w:rPr>
          <w:rFonts w:ascii="Arial" w:hAnsi="Arial"/>
        </w:rPr>
        <w:t xml:space="preserve"> 1-го уровня, это заклинание создает иллюзию люб</w:t>
      </w:r>
      <w:r>
        <w:rPr>
          <w:rFonts w:ascii="Arial" w:hAnsi="Arial"/>
        </w:rPr>
        <w:t>о</w:t>
      </w:r>
      <w:r>
        <w:rPr>
          <w:rFonts w:ascii="Arial" w:hAnsi="Arial"/>
        </w:rPr>
        <w:t>го предмета, существа или явления, не выходящую за пределы области воздействия. Заклин</w:t>
      </w:r>
      <w:r>
        <w:rPr>
          <w:rFonts w:ascii="Arial" w:hAnsi="Arial"/>
        </w:rPr>
        <w:t>а</w:t>
      </w:r>
      <w:r>
        <w:rPr>
          <w:rFonts w:ascii="Arial" w:hAnsi="Arial"/>
        </w:rPr>
        <w:t xml:space="preserve">тель может поддерживать иллюзию с минимальным сосредоточением; так, он может двигаться с половиной обычной скорости (но не творить другие заклинания). В эффект </w:t>
      </w:r>
      <w:r>
        <w:rPr>
          <w:rFonts w:ascii="Arial" w:hAnsi="Arial"/>
          <w:i/>
        </w:rPr>
        <w:t>улучшенной фа</w:t>
      </w:r>
      <w:r>
        <w:rPr>
          <w:rFonts w:ascii="Arial" w:hAnsi="Arial"/>
          <w:i/>
        </w:rPr>
        <w:t>н</w:t>
      </w:r>
      <w:r>
        <w:rPr>
          <w:rFonts w:ascii="Arial" w:hAnsi="Arial"/>
          <w:i/>
        </w:rPr>
        <w:t>тасмагории</w:t>
      </w:r>
      <w:r>
        <w:rPr>
          <w:rFonts w:ascii="Arial" w:hAnsi="Arial"/>
        </w:rPr>
        <w:t xml:space="preserve"> входят некоторые незначительные звуки, но не вразумительная речь. Кроме того, </w:t>
      </w:r>
      <w:r>
        <w:rPr>
          <w:rFonts w:ascii="Arial" w:hAnsi="Arial"/>
          <w:i/>
        </w:rPr>
        <w:t>улучшенная фантасмагория</w:t>
      </w:r>
      <w:r>
        <w:rPr>
          <w:rFonts w:ascii="Arial" w:hAnsi="Arial"/>
        </w:rPr>
        <w:t xml:space="preserve"> держится в течение двух раундов после того, как волшебник п</w:t>
      </w:r>
      <w:r>
        <w:rPr>
          <w:rFonts w:ascii="Arial" w:hAnsi="Arial"/>
        </w:rPr>
        <w:t>е</w:t>
      </w:r>
      <w:r>
        <w:rPr>
          <w:rFonts w:ascii="Arial" w:hAnsi="Arial"/>
        </w:rPr>
        <w:t>рестает сосредоточиваться на ней.</w:t>
      </w:r>
    </w:p>
    <w:p w14:paraId="7789AF87" w14:textId="77777777" w:rsidR="00000000" w:rsidRDefault="00000000">
      <w:pPr>
        <w:ind w:firstLine="709"/>
        <w:jc w:val="both"/>
        <w:rPr>
          <w:rFonts w:ascii="Arial" w:hAnsi="Arial"/>
        </w:rPr>
      </w:pPr>
      <w:r>
        <w:rPr>
          <w:rFonts w:ascii="Arial" w:hAnsi="Arial"/>
        </w:rPr>
        <w:t>Материальным компонентом заклинания является небольшое количество овечьей ше</w:t>
      </w:r>
      <w:r>
        <w:rPr>
          <w:rFonts w:ascii="Arial" w:hAnsi="Arial"/>
        </w:rPr>
        <w:t>р</w:t>
      </w:r>
      <w:r>
        <w:rPr>
          <w:rFonts w:ascii="Arial" w:hAnsi="Arial"/>
        </w:rPr>
        <w:t>сти.</w:t>
      </w:r>
    </w:p>
    <w:p w14:paraId="781FBD62" w14:textId="77777777" w:rsidR="00000000" w:rsidRDefault="00000000">
      <w:pPr>
        <w:ind w:firstLine="709"/>
        <w:jc w:val="both"/>
        <w:rPr>
          <w:rFonts w:ascii="Arial" w:hAnsi="Arial"/>
        </w:rPr>
      </w:pPr>
    </w:p>
    <w:p w14:paraId="74B155CE" w14:textId="77777777" w:rsidR="00000000" w:rsidRDefault="00000000">
      <w:pPr>
        <w:pStyle w:val="ab"/>
        <w:rPr>
          <w:i/>
        </w:rPr>
      </w:pPr>
      <w:r>
        <w:t xml:space="preserve">Чтение мыслей </w:t>
      </w:r>
      <w:r>
        <w:rPr>
          <w:i/>
        </w:rPr>
        <w:t>(ESP)</w:t>
      </w:r>
    </w:p>
    <w:p w14:paraId="5235ADC1" w14:textId="77777777" w:rsidR="00000000" w:rsidRDefault="00000000">
      <w:pPr>
        <w:pStyle w:val="ac"/>
      </w:pPr>
      <w:r>
        <w:t>(Гадания)</w:t>
      </w:r>
    </w:p>
    <w:p w14:paraId="7057B0EF" w14:textId="77777777" w:rsidR="00000000" w:rsidRDefault="00000000"/>
    <w:p w14:paraId="6F2BA946" w14:textId="77777777" w:rsidR="00000000" w:rsidRDefault="00000000">
      <w:pPr>
        <w:pStyle w:val="ad"/>
      </w:pPr>
      <w:r>
        <w:rPr>
          <w:spacing w:val="20"/>
        </w:rPr>
        <w:t>Дальность воздействия:</w:t>
      </w:r>
      <w:r>
        <w:t xml:space="preserve"> 0</w:t>
      </w:r>
    </w:p>
    <w:p w14:paraId="7909C45C" w14:textId="77777777" w:rsidR="00000000" w:rsidRDefault="00000000">
      <w:pPr>
        <w:pStyle w:val="ad"/>
      </w:pPr>
      <w:r>
        <w:rPr>
          <w:spacing w:val="20"/>
        </w:rPr>
        <w:t>Продолжительность:</w:t>
      </w:r>
      <w:r>
        <w:t xml:space="preserve"> 1 раунд / уровень</w:t>
      </w:r>
    </w:p>
    <w:p w14:paraId="06BEE6DA" w14:textId="77777777" w:rsidR="00000000" w:rsidRDefault="00000000">
      <w:pPr>
        <w:pStyle w:val="ad"/>
      </w:pPr>
      <w:r>
        <w:rPr>
          <w:spacing w:val="20"/>
        </w:rPr>
        <w:t>Область воздействия:</w:t>
      </w:r>
      <w:r>
        <w:t xml:space="preserve"> 5 ярдов / уровень, максимум 90 ярдов </w:t>
      </w:r>
      <w:r>
        <w:rPr>
          <w:i/>
        </w:rPr>
        <w:t>(4,5 м / уровень, макс. 81 м)</w:t>
      </w:r>
    </w:p>
    <w:p w14:paraId="64AADC2F" w14:textId="77777777" w:rsidR="00000000" w:rsidRDefault="00000000">
      <w:pPr>
        <w:pStyle w:val="ad"/>
      </w:pPr>
      <w:r>
        <w:rPr>
          <w:spacing w:val="20"/>
        </w:rPr>
        <w:t>Компоненты:</w:t>
      </w:r>
      <w:r>
        <w:t xml:space="preserve"> В, С, М</w:t>
      </w:r>
    </w:p>
    <w:p w14:paraId="09CDF09D" w14:textId="77777777" w:rsidR="00000000" w:rsidRDefault="00000000">
      <w:pPr>
        <w:pStyle w:val="ad"/>
      </w:pPr>
      <w:r>
        <w:rPr>
          <w:spacing w:val="20"/>
        </w:rPr>
        <w:t>Время сотворения:</w:t>
      </w:r>
      <w:r>
        <w:t xml:space="preserve"> 2</w:t>
      </w:r>
    </w:p>
    <w:p w14:paraId="3C945BFA" w14:textId="77777777" w:rsidR="00000000" w:rsidRDefault="00000000">
      <w:pPr>
        <w:pStyle w:val="ad"/>
      </w:pPr>
      <w:r>
        <w:rPr>
          <w:spacing w:val="20"/>
        </w:rPr>
        <w:t>Спас-бросок:</w:t>
      </w:r>
      <w:r>
        <w:t xml:space="preserve"> Нет</w:t>
      </w:r>
    </w:p>
    <w:p w14:paraId="22994E5A" w14:textId="77777777" w:rsidR="00000000" w:rsidRDefault="00000000"/>
    <w:p w14:paraId="6E5FA5F0" w14:textId="77777777" w:rsidR="00000000" w:rsidRDefault="00000000">
      <w:pPr>
        <w:ind w:firstLine="709"/>
        <w:jc w:val="both"/>
        <w:rPr>
          <w:rFonts w:ascii="Arial" w:hAnsi="Arial"/>
        </w:rPr>
      </w:pPr>
      <w:r>
        <w:rPr>
          <w:rFonts w:ascii="Arial" w:hAnsi="Arial"/>
        </w:rPr>
        <w:t xml:space="preserve">Сотворив заклинание </w:t>
      </w:r>
      <w:r>
        <w:rPr>
          <w:rFonts w:ascii="Arial" w:hAnsi="Arial"/>
          <w:i/>
        </w:rPr>
        <w:t>чтения мыслей</w:t>
      </w:r>
      <w:r>
        <w:rPr>
          <w:rFonts w:ascii="Arial" w:hAnsi="Arial"/>
        </w:rPr>
        <w:t>, волшебник получает способность читать повер</w:t>
      </w:r>
      <w:r>
        <w:rPr>
          <w:rFonts w:ascii="Arial" w:hAnsi="Arial"/>
        </w:rPr>
        <w:t>х</w:t>
      </w:r>
      <w:r>
        <w:rPr>
          <w:rFonts w:ascii="Arial" w:hAnsi="Arial"/>
        </w:rPr>
        <w:t xml:space="preserve">ностные мысли любых существ в пределах области воздействия, кроме нежити и существ, которых мы считаем не обладающими разумом. Чтение мыслей блокируется двумя футами </w:t>
      </w:r>
      <w:r>
        <w:rPr>
          <w:rFonts w:ascii="Arial" w:hAnsi="Arial"/>
          <w:i/>
        </w:rPr>
        <w:t>(0,5 м)</w:t>
      </w:r>
      <w:r>
        <w:rPr>
          <w:rFonts w:ascii="Arial" w:hAnsi="Arial"/>
        </w:rPr>
        <w:t xml:space="preserve"> камня, двумя дюймами </w:t>
      </w:r>
      <w:r>
        <w:rPr>
          <w:rFonts w:ascii="Arial" w:hAnsi="Arial"/>
          <w:i/>
        </w:rPr>
        <w:t>(5 см)</w:t>
      </w:r>
      <w:r>
        <w:rPr>
          <w:rFonts w:ascii="Arial" w:hAnsi="Arial"/>
        </w:rPr>
        <w:t xml:space="preserve"> любого металла, кроме свинца, или тонким слоем свинц</w:t>
      </w:r>
      <w:r>
        <w:rPr>
          <w:rFonts w:ascii="Arial" w:hAnsi="Arial"/>
        </w:rPr>
        <w:t>о</w:t>
      </w:r>
      <w:r>
        <w:rPr>
          <w:rFonts w:ascii="Arial" w:hAnsi="Arial"/>
        </w:rPr>
        <w:t>вой фольги.</w:t>
      </w:r>
    </w:p>
    <w:p w14:paraId="666DE0D2" w14:textId="77777777" w:rsidR="00000000" w:rsidRDefault="00000000">
      <w:pPr>
        <w:ind w:firstLine="709"/>
        <w:jc w:val="both"/>
        <w:rPr>
          <w:rFonts w:ascii="Arial" w:hAnsi="Arial"/>
        </w:rPr>
      </w:pPr>
      <w:r>
        <w:rPr>
          <w:rFonts w:ascii="Arial" w:hAnsi="Arial"/>
        </w:rPr>
        <w:t>Волшебник, творящий заклинание, может исследовать поверхностные мысли одного существа в раунд, узнавая простые инстинктивные помыслы в случае низкоинтеллектуальных существ. Можно продолжать исследовать мысли одного и того же существа от раунда к рау</w:t>
      </w:r>
      <w:r>
        <w:rPr>
          <w:rFonts w:ascii="Arial" w:hAnsi="Arial"/>
        </w:rPr>
        <w:t>н</w:t>
      </w:r>
      <w:r>
        <w:rPr>
          <w:rFonts w:ascii="Arial" w:hAnsi="Arial"/>
        </w:rPr>
        <w:t>ду, а можно переключаться на других существ. Например, волшебник может применить это заклинание, чтобы определить, что какое-то существо прячется за дверью, но с помощью чт</w:t>
      </w:r>
      <w:r>
        <w:rPr>
          <w:rFonts w:ascii="Arial" w:hAnsi="Arial"/>
        </w:rPr>
        <w:t>е</w:t>
      </w:r>
      <w:r>
        <w:rPr>
          <w:rFonts w:ascii="Arial" w:hAnsi="Arial"/>
        </w:rPr>
        <w:t>ния мыслей далеко не всегда можно узнать, что это за существо. Если заклинание применяе</w:t>
      </w:r>
      <w:r>
        <w:rPr>
          <w:rFonts w:ascii="Arial" w:hAnsi="Arial"/>
        </w:rPr>
        <w:t>т</w:t>
      </w:r>
      <w:r>
        <w:rPr>
          <w:rFonts w:ascii="Arial" w:hAnsi="Arial"/>
        </w:rPr>
        <w:t>ся в ходе допроса, умная и осторожная жертва имеет право изначально кидать спас-бросок. Если спас-бросок удался, существо воздерживается от определенных мыслей, и заклинание не дает дополнительной информации. Если спас-бросок провален, по решению Мастера з</w:t>
      </w:r>
      <w:r>
        <w:rPr>
          <w:rFonts w:ascii="Arial" w:hAnsi="Arial"/>
        </w:rPr>
        <w:t>а</w:t>
      </w:r>
      <w:r>
        <w:rPr>
          <w:rFonts w:ascii="Arial" w:hAnsi="Arial"/>
        </w:rPr>
        <w:t>клинатель может узнать дополнительную информацию. К спас-броску добавляются модифик</w:t>
      </w:r>
      <w:r>
        <w:rPr>
          <w:rFonts w:ascii="Arial" w:hAnsi="Arial"/>
        </w:rPr>
        <w:t>а</w:t>
      </w:r>
      <w:r>
        <w:rPr>
          <w:rFonts w:ascii="Arial" w:hAnsi="Arial"/>
        </w:rPr>
        <w:t>торы за Мудрость, а также могут прибавляться дополнительные положительные модификаторы до +4 в зависимости от смысла узнаваемой и</w:t>
      </w:r>
      <w:r>
        <w:rPr>
          <w:rFonts w:ascii="Arial" w:hAnsi="Arial"/>
        </w:rPr>
        <w:t>н</w:t>
      </w:r>
      <w:r>
        <w:rPr>
          <w:rFonts w:ascii="Arial" w:hAnsi="Arial"/>
        </w:rPr>
        <w:t>формации.</w:t>
      </w:r>
    </w:p>
    <w:p w14:paraId="2056C337" w14:textId="77777777" w:rsidR="00000000" w:rsidRDefault="00000000">
      <w:pPr>
        <w:ind w:firstLine="709"/>
        <w:jc w:val="both"/>
        <w:rPr>
          <w:rFonts w:ascii="Arial" w:hAnsi="Arial"/>
        </w:rPr>
      </w:pPr>
      <w:r>
        <w:rPr>
          <w:rFonts w:ascii="Arial" w:hAnsi="Arial"/>
        </w:rPr>
        <w:t>Материальным компонентом заклинания является медная монета.</w:t>
      </w:r>
    </w:p>
    <w:p w14:paraId="3B8BD02D" w14:textId="77777777" w:rsidR="00000000" w:rsidRDefault="00000000">
      <w:pPr>
        <w:ind w:firstLine="709"/>
        <w:jc w:val="both"/>
        <w:rPr>
          <w:rFonts w:ascii="Arial" w:hAnsi="Arial"/>
        </w:rPr>
      </w:pPr>
    </w:p>
    <w:p w14:paraId="7DBE14DA" w14:textId="77777777" w:rsidR="00000000" w:rsidRDefault="00000000">
      <w:pPr>
        <w:pStyle w:val="ab"/>
        <w:rPr>
          <w:i/>
        </w:rPr>
      </w:pPr>
      <w:r>
        <w:t xml:space="preserve">Шепот ветра </w:t>
      </w:r>
      <w:r>
        <w:rPr>
          <w:i/>
        </w:rPr>
        <w:t>(Whispering Wind)</w:t>
      </w:r>
    </w:p>
    <w:p w14:paraId="0032EC7B" w14:textId="77777777" w:rsidR="00000000" w:rsidRDefault="00000000">
      <w:pPr>
        <w:pStyle w:val="ac"/>
      </w:pPr>
      <w:r>
        <w:t>(Превращения, Фантасмагории)</w:t>
      </w:r>
    </w:p>
    <w:p w14:paraId="3CA6D2C5" w14:textId="77777777" w:rsidR="00000000" w:rsidRDefault="00000000"/>
    <w:p w14:paraId="66F0B039" w14:textId="77777777" w:rsidR="00000000" w:rsidRDefault="00000000">
      <w:pPr>
        <w:pStyle w:val="ad"/>
      </w:pPr>
      <w:r>
        <w:rPr>
          <w:spacing w:val="20"/>
        </w:rPr>
        <w:t>Дальность воздействия:</w:t>
      </w:r>
      <w:r>
        <w:t xml:space="preserve"> 1 миля / уровень </w:t>
      </w:r>
      <w:r>
        <w:rPr>
          <w:i/>
        </w:rPr>
        <w:t>(1,6 км / уровень)</w:t>
      </w:r>
    </w:p>
    <w:p w14:paraId="3AA56F12" w14:textId="77777777" w:rsidR="00000000" w:rsidRDefault="00000000">
      <w:pPr>
        <w:pStyle w:val="ad"/>
      </w:pPr>
      <w:r>
        <w:rPr>
          <w:spacing w:val="20"/>
        </w:rPr>
        <w:t>Продолжительность:</w:t>
      </w:r>
      <w:r>
        <w:t xml:space="preserve"> Особая</w:t>
      </w:r>
    </w:p>
    <w:p w14:paraId="77A2E2BF" w14:textId="77777777" w:rsidR="00000000" w:rsidRDefault="00000000">
      <w:pPr>
        <w:pStyle w:val="ad"/>
      </w:pPr>
      <w:r>
        <w:rPr>
          <w:spacing w:val="20"/>
        </w:rPr>
        <w:t>Область воздействия:</w:t>
      </w:r>
      <w:r>
        <w:t xml:space="preserve"> Радиус 2 футов </w:t>
      </w:r>
      <w:r>
        <w:rPr>
          <w:i/>
        </w:rPr>
        <w:t>(0,5 м)</w:t>
      </w:r>
    </w:p>
    <w:p w14:paraId="3EE1B817" w14:textId="77777777" w:rsidR="00000000" w:rsidRDefault="00000000">
      <w:pPr>
        <w:pStyle w:val="ad"/>
      </w:pPr>
      <w:r>
        <w:rPr>
          <w:spacing w:val="20"/>
        </w:rPr>
        <w:t>Компоненты:</w:t>
      </w:r>
      <w:r>
        <w:t xml:space="preserve"> В, С</w:t>
      </w:r>
    </w:p>
    <w:p w14:paraId="74602A30" w14:textId="77777777" w:rsidR="00000000" w:rsidRDefault="00000000">
      <w:pPr>
        <w:pStyle w:val="ad"/>
      </w:pPr>
      <w:r>
        <w:rPr>
          <w:spacing w:val="20"/>
        </w:rPr>
        <w:t>Время сотворения:</w:t>
      </w:r>
      <w:r>
        <w:t xml:space="preserve"> 2</w:t>
      </w:r>
    </w:p>
    <w:p w14:paraId="283F597E" w14:textId="77777777" w:rsidR="00000000" w:rsidRDefault="00000000">
      <w:pPr>
        <w:pStyle w:val="ad"/>
      </w:pPr>
      <w:r>
        <w:rPr>
          <w:spacing w:val="20"/>
        </w:rPr>
        <w:t>Спас-бросок:</w:t>
      </w:r>
      <w:r>
        <w:t xml:space="preserve"> Нет</w:t>
      </w:r>
    </w:p>
    <w:p w14:paraId="2158F989" w14:textId="77777777" w:rsidR="00000000" w:rsidRDefault="00000000"/>
    <w:p w14:paraId="6D69D089" w14:textId="77777777" w:rsidR="00000000" w:rsidRDefault="00000000">
      <w:pPr>
        <w:ind w:firstLine="709"/>
        <w:jc w:val="both"/>
        <w:rPr>
          <w:rFonts w:ascii="Arial" w:hAnsi="Arial"/>
        </w:rPr>
      </w:pPr>
      <w:r>
        <w:rPr>
          <w:rFonts w:ascii="Arial" w:hAnsi="Arial"/>
        </w:rPr>
        <w:t xml:space="preserve">С помощью этого заклинания волшебник может либо послать сообщение, либо вызвать желаемый акустический эффект. </w:t>
      </w:r>
      <w:r>
        <w:rPr>
          <w:rFonts w:ascii="Arial" w:hAnsi="Arial"/>
          <w:i/>
        </w:rPr>
        <w:t>Шепот ветра</w:t>
      </w:r>
      <w:r>
        <w:rPr>
          <w:rFonts w:ascii="Arial" w:hAnsi="Arial"/>
        </w:rPr>
        <w:t xml:space="preserve"> может пролететь над землей столько миль </w:t>
      </w:r>
      <w:r>
        <w:rPr>
          <w:rFonts w:ascii="Arial" w:hAnsi="Arial"/>
          <w:i/>
        </w:rPr>
        <w:t>(1,6 км)</w:t>
      </w:r>
      <w:r>
        <w:rPr>
          <w:rFonts w:ascii="Arial" w:hAnsi="Arial"/>
        </w:rPr>
        <w:t>, сколько у заклинателя уровней жизненного опыта, до определенного места, хорошо знак</w:t>
      </w:r>
      <w:r>
        <w:rPr>
          <w:rFonts w:ascii="Arial" w:hAnsi="Arial"/>
        </w:rPr>
        <w:t>о</w:t>
      </w:r>
      <w:r>
        <w:rPr>
          <w:rFonts w:ascii="Arial" w:hAnsi="Arial"/>
        </w:rPr>
        <w:t xml:space="preserve">мого волшебнику. До тех пор, пока он не достигнет нужного места, </w:t>
      </w:r>
      <w:r>
        <w:rPr>
          <w:rFonts w:ascii="Arial" w:hAnsi="Arial"/>
          <w:i/>
        </w:rPr>
        <w:t>шепот ветра</w:t>
      </w:r>
      <w:r>
        <w:rPr>
          <w:rFonts w:ascii="Arial" w:hAnsi="Arial"/>
        </w:rPr>
        <w:t xml:space="preserve"> легок и нез</w:t>
      </w:r>
      <w:r>
        <w:rPr>
          <w:rFonts w:ascii="Arial" w:hAnsi="Arial"/>
        </w:rPr>
        <w:t>а</w:t>
      </w:r>
      <w:r>
        <w:rPr>
          <w:rFonts w:ascii="Arial" w:hAnsi="Arial"/>
        </w:rPr>
        <w:t>метен, как зефир. А достигнув места, он высвобождает шепот - тихое сообщение или иной звук. Обратите вн</w:t>
      </w:r>
      <w:r>
        <w:rPr>
          <w:rFonts w:ascii="Arial" w:hAnsi="Arial"/>
        </w:rPr>
        <w:t>и</w:t>
      </w:r>
      <w:r>
        <w:rPr>
          <w:rFonts w:ascii="Arial" w:hAnsi="Arial"/>
        </w:rPr>
        <w:t>мание, что это сообщение произносится независимо от того, есть ли на месте кто-нибудь, способный его услышать. После этого ветер рассеивается. Волшебник может заст</w:t>
      </w:r>
      <w:r>
        <w:rPr>
          <w:rFonts w:ascii="Arial" w:hAnsi="Arial"/>
        </w:rPr>
        <w:t>а</w:t>
      </w:r>
      <w:r>
        <w:rPr>
          <w:rFonts w:ascii="Arial" w:hAnsi="Arial"/>
        </w:rPr>
        <w:t>вить заклинание перенести сообщение длиной до 25 слов или набор звуков, произносимых в течение одного раунда, либо просто вызвать легкое движение воздуха, производящее шепот</w:t>
      </w:r>
      <w:r>
        <w:rPr>
          <w:rFonts w:ascii="Arial" w:hAnsi="Arial"/>
        </w:rPr>
        <w:t>о</w:t>
      </w:r>
      <w:r>
        <w:rPr>
          <w:rFonts w:ascii="Arial" w:hAnsi="Arial"/>
        </w:rPr>
        <w:t xml:space="preserve">образный звук. Также </w:t>
      </w:r>
      <w:r>
        <w:rPr>
          <w:rFonts w:ascii="Arial" w:hAnsi="Arial"/>
          <w:i/>
        </w:rPr>
        <w:t>шепот ветра</w:t>
      </w:r>
      <w:r>
        <w:rPr>
          <w:rFonts w:ascii="Arial" w:hAnsi="Arial"/>
        </w:rPr>
        <w:t xml:space="preserve"> можно заставить двигаться со скоростью от одной мили </w:t>
      </w:r>
      <w:r>
        <w:rPr>
          <w:rFonts w:ascii="Arial" w:hAnsi="Arial"/>
          <w:i/>
        </w:rPr>
        <w:t>(1,6 км)</w:t>
      </w:r>
      <w:r>
        <w:rPr>
          <w:rFonts w:ascii="Arial" w:hAnsi="Arial"/>
        </w:rPr>
        <w:t xml:space="preserve"> в час до 1 мили </w:t>
      </w:r>
      <w:r>
        <w:rPr>
          <w:rFonts w:ascii="Arial" w:hAnsi="Arial"/>
          <w:i/>
        </w:rPr>
        <w:t>(1,6 км)</w:t>
      </w:r>
      <w:r>
        <w:rPr>
          <w:rFonts w:ascii="Arial" w:hAnsi="Arial"/>
        </w:rPr>
        <w:t xml:space="preserve"> в оборот. Когда заклинание достигает своего конечного пункта, ветер закручивается на одном месте и остается там, пока сообщение не передастся. Как и в случае заклинания волшебных уст, с п</w:t>
      </w:r>
      <w:r>
        <w:rPr>
          <w:rFonts w:ascii="Arial" w:hAnsi="Arial"/>
        </w:rPr>
        <w:t>о</w:t>
      </w:r>
      <w:r>
        <w:rPr>
          <w:rFonts w:ascii="Arial" w:hAnsi="Arial"/>
        </w:rPr>
        <w:t xml:space="preserve">мощью </w:t>
      </w:r>
      <w:r>
        <w:rPr>
          <w:rFonts w:ascii="Arial" w:hAnsi="Arial"/>
          <w:i/>
        </w:rPr>
        <w:t>шепота ветра</w:t>
      </w:r>
      <w:r>
        <w:rPr>
          <w:rFonts w:ascii="Arial" w:hAnsi="Arial"/>
        </w:rPr>
        <w:t xml:space="preserve"> нельзя творить заклинания.</w:t>
      </w:r>
    </w:p>
    <w:p w14:paraId="0F721AD3" w14:textId="77777777" w:rsidR="00000000" w:rsidRDefault="00000000">
      <w:pPr>
        <w:ind w:firstLine="709"/>
        <w:jc w:val="both"/>
        <w:rPr>
          <w:rFonts w:ascii="Arial" w:hAnsi="Arial"/>
        </w:rPr>
      </w:pPr>
    </w:p>
    <w:p w14:paraId="277BB84B" w14:textId="77777777" w:rsidR="00000000" w:rsidRDefault="00000000">
      <w:pPr>
        <w:pStyle w:val="ab"/>
        <w:rPr>
          <w:i/>
        </w:rPr>
      </w:pPr>
      <w:r>
        <w:t xml:space="preserve">Ядовитое облако </w:t>
      </w:r>
      <w:r>
        <w:rPr>
          <w:i/>
        </w:rPr>
        <w:t>(Stinking Cloud)</w:t>
      </w:r>
    </w:p>
    <w:p w14:paraId="5059CC18" w14:textId="77777777" w:rsidR="00000000" w:rsidRDefault="00000000">
      <w:pPr>
        <w:pStyle w:val="ac"/>
      </w:pPr>
      <w:r>
        <w:t>(Оглашения)</w:t>
      </w:r>
    </w:p>
    <w:p w14:paraId="1FF78D10" w14:textId="77777777" w:rsidR="00000000" w:rsidRDefault="00000000"/>
    <w:p w14:paraId="76EB5834" w14:textId="77777777" w:rsidR="00000000" w:rsidRDefault="00000000">
      <w:pPr>
        <w:pStyle w:val="ad"/>
      </w:pPr>
      <w:r>
        <w:rPr>
          <w:spacing w:val="20"/>
        </w:rPr>
        <w:t>Дальность воздействия:</w:t>
      </w:r>
      <w:r>
        <w:t xml:space="preserve"> 30 ярдов </w:t>
      </w:r>
      <w:r>
        <w:rPr>
          <w:i/>
        </w:rPr>
        <w:t>(27 м)</w:t>
      </w:r>
    </w:p>
    <w:p w14:paraId="3DA3C857" w14:textId="77777777" w:rsidR="00000000" w:rsidRDefault="00000000">
      <w:pPr>
        <w:pStyle w:val="ad"/>
      </w:pPr>
      <w:r>
        <w:rPr>
          <w:spacing w:val="20"/>
        </w:rPr>
        <w:t>Продолжительность:</w:t>
      </w:r>
      <w:r>
        <w:t xml:space="preserve"> 1 раунд / уровень</w:t>
      </w:r>
    </w:p>
    <w:p w14:paraId="4F497869" w14:textId="77777777" w:rsidR="00000000" w:rsidRDefault="00000000">
      <w:pPr>
        <w:pStyle w:val="ad"/>
      </w:pPr>
      <w:r>
        <w:rPr>
          <w:spacing w:val="20"/>
        </w:rPr>
        <w:t>Область воздействия:</w:t>
      </w:r>
      <w:r>
        <w:t xml:space="preserve"> 20-футовый куб </w:t>
      </w:r>
      <w:r>
        <w:rPr>
          <w:i/>
        </w:rPr>
        <w:t>(со стороной 6 м)</w:t>
      </w:r>
    </w:p>
    <w:p w14:paraId="509D46EF" w14:textId="77777777" w:rsidR="00000000" w:rsidRDefault="00000000">
      <w:pPr>
        <w:pStyle w:val="ad"/>
      </w:pPr>
      <w:r>
        <w:rPr>
          <w:spacing w:val="20"/>
        </w:rPr>
        <w:t>Компоненты:</w:t>
      </w:r>
      <w:r>
        <w:t xml:space="preserve"> В, С, М</w:t>
      </w:r>
    </w:p>
    <w:p w14:paraId="3CB72327" w14:textId="77777777" w:rsidR="00000000" w:rsidRDefault="00000000">
      <w:pPr>
        <w:pStyle w:val="ad"/>
      </w:pPr>
      <w:r>
        <w:rPr>
          <w:spacing w:val="20"/>
        </w:rPr>
        <w:t>Время сотворения:</w:t>
      </w:r>
      <w:r>
        <w:t xml:space="preserve"> 2</w:t>
      </w:r>
    </w:p>
    <w:p w14:paraId="58CC7153" w14:textId="77777777" w:rsidR="00000000" w:rsidRDefault="00000000">
      <w:pPr>
        <w:pStyle w:val="ad"/>
      </w:pPr>
      <w:r>
        <w:rPr>
          <w:spacing w:val="20"/>
        </w:rPr>
        <w:t>Спас-бросок:</w:t>
      </w:r>
      <w:r>
        <w:t xml:space="preserve"> Особый</w:t>
      </w:r>
    </w:p>
    <w:p w14:paraId="3624550B" w14:textId="77777777" w:rsidR="00000000" w:rsidRDefault="00000000"/>
    <w:p w14:paraId="2ADF634F" w14:textId="77777777" w:rsidR="00000000" w:rsidRDefault="00000000">
      <w:pPr>
        <w:ind w:firstLine="709"/>
        <w:jc w:val="both"/>
        <w:rPr>
          <w:rFonts w:ascii="Arial" w:hAnsi="Arial"/>
        </w:rPr>
      </w:pPr>
      <w:r>
        <w:rPr>
          <w:rFonts w:ascii="Arial" w:hAnsi="Arial"/>
        </w:rPr>
        <w:t xml:space="preserve">Сотворив заклинание </w:t>
      </w:r>
      <w:r>
        <w:rPr>
          <w:rFonts w:ascii="Arial" w:hAnsi="Arial"/>
          <w:i/>
        </w:rPr>
        <w:t>ядовитого облака</w:t>
      </w:r>
      <w:r>
        <w:rPr>
          <w:rFonts w:ascii="Arial" w:hAnsi="Arial"/>
        </w:rPr>
        <w:t xml:space="preserve">, волшебник создает колыхающуюся массу тошнотворного тумана на расстоянии до 30 ярдов </w:t>
      </w:r>
      <w:r>
        <w:rPr>
          <w:rFonts w:ascii="Arial" w:hAnsi="Arial"/>
          <w:i/>
        </w:rPr>
        <w:t>(27 м)</w:t>
      </w:r>
      <w:r>
        <w:rPr>
          <w:rFonts w:ascii="Arial" w:hAnsi="Arial"/>
        </w:rPr>
        <w:t xml:space="preserve"> от того места, где он находится. Вс</w:t>
      </w:r>
      <w:r>
        <w:rPr>
          <w:rFonts w:ascii="Arial" w:hAnsi="Arial"/>
        </w:rPr>
        <w:t>я</w:t>
      </w:r>
      <w:r>
        <w:rPr>
          <w:rFonts w:ascii="Arial" w:hAnsi="Arial"/>
        </w:rPr>
        <w:t>кое существо, оказавшееся внутри облака, должно кидать спас-бросок от яда, и в случае н</w:t>
      </w:r>
      <w:r>
        <w:rPr>
          <w:rFonts w:ascii="Arial" w:hAnsi="Arial"/>
        </w:rPr>
        <w:t>е</w:t>
      </w:r>
      <w:r>
        <w:rPr>
          <w:rFonts w:ascii="Arial" w:hAnsi="Arial"/>
        </w:rPr>
        <w:t>удачи оно чувствует себя плохо и из-за тошноты не может атаковать в течение 1d4+1 раундов после выхода из облака. Тот, кто выкинул успешный спас-бросок, может выйти из облака без какого-либо болезненного эффекта, но тот, кто остается в облаке, должен продолжать кидать спас-броски каждый раунд. Эти ядовитые эффекты можно замедлить или нейтрализовать соо</w:t>
      </w:r>
      <w:r>
        <w:rPr>
          <w:rFonts w:ascii="Arial" w:hAnsi="Arial"/>
        </w:rPr>
        <w:t>т</w:t>
      </w:r>
      <w:r>
        <w:rPr>
          <w:rFonts w:ascii="Arial" w:hAnsi="Arial"/>
        </w:rPr>
        <w:t>ветствующей магией. Продолжительность заклинания уменьшается вдвое при умеренном ве</w:t>
      </w:r>
      <w:r>
        <w:rPr>
          <w:rFonts w:ascii="Arial" w:hAnsi="Arial"/>
        </w:rPr>
        <w:t>т</w:t>
      </w:r>
      <w:r>
        <w:rPr>
          <w:rFonts w:ascii="Arial" w:hAnsi="Arial"/>
        </w:rPr>
        <w:t xml:space="preserve">ре (8-18 миль в час </w:t>
      </w:r>
      <w:r>
        <w:rPr>
          <w:rFonts w:ascii="Arial" w:hAnsi="Arial"/>
          <w:i/>
        </w:rPr>
        <w:t>или 3,5-8 м/с</w:t>
      </w:r>
      <w:r>
        <w:rPr>
          <w:rFonts w:ascii="Arial" w:hAnsi="Arial"/>
        </w:rPr>
        <w:t>), а при более сильном ветре облако развеивается за один раунд.</w:t>
      </w:r>
    </w:p>
    <w:p w14:paraId="56F19F25" w14:textId="77777777" w:rsidR="00000000" w:rsidRDefault="00000000">
      <w:pPr>
        <w:ind w:firstLine="709"/>
        <w:jc w:val="both"/>
        <w:rPr>
          <w:rFonts w:ascii="Arial" w:hAnsi="Arial"/>
        </w:rPr>
      </w:pPr>
      <w:r>
        <w:rPr>
          <w:rFonts w:ascii="Arial" w:hAnsi="Arial"/>
        </w:rPr>
        <w:t>Материальным компонентом заклинания является тухлое яйцо или несколько листьев ску</w:t>
      </w:r>
      <w:r>
        <w:rPr>
          <w:rFonts w:ascii="Arial" w:hAnsi="Arial"/>
        </w:rPr>
        <w:t>н</w:t>
      </w:r>
      <w:r>
        <w:rPr>
          <w:rFonts w:ascii="Arial" w:hAnsi="Arial"/>
        </w:rPr>
        <w:t>совой капусты.</w:t>
      </w:r>
    </w:p>
    <w:p w14:paraId="0E73394B" w14:textId="77777777" w:rsidR="00000000" w:rsidRDefault="00000000">
      <w:pPr>
        <w:ind w:firstLine="709"/>
        <w:jc w:val="both"/>
        <w:rPr>
          <w:rFonts w:ascii="Arial" w:hAnsi="Arial"/>
        </w:rPr>
      </w:pPr>
    </w:p>
    <w:p w14:paraId="7569A678" w14:textId="77777777" w:rsidR="00000000" w:rsidRDefault="00000000">
      <w:pPr>
        <w:ind w:firstLine="709"/>
        <w:jc w:val="both"/>
        <w:rPr>
          <w:rFonts w:ascii="Arial" w:hAnsi="Arial"/>
        </w:rPr>
      </w:pPr>
    </w:p>
    <w:p w14:paraId="71243A95" w14:textId="77777777" w:rsidR="00000000" w:rsidRDefault="00000000">
      <w:pPr>
        <w:pStyle w:val="a5"/>
      </w:pPr>
      <w:r>
        <w:t>Заклинания третьего уровня</w:t>
      </w:r>
    </w:p>
    <w:p w14:paraId="15E8630A" w14:textId="77777777" w:rsidR="00000000" w:rsidRDefault="00000000">
      <w:pPr>
        <w:ind w:firstLine="709"/>
        <w:jc w:val="both"/>
        <w:rPr>
          <w:rFonts w:ascii="Arial" w:hAnsi="Arial"/>
        </w:rPr>
      </w:pPr>
    </w:p>
    <w:p w14:paraId="0F2C2252" w14:textId="77777777" w:rsidR="00000000" w:rsidRDefault="00000000">
      <w:pPr>
        <w:ind w:firstLine="709"/>
        <w:jc w:val="both"/>
        <w:rPr>
          <w:rFonts w:ascii="Arial" w:hAnsi="Arial"/>
        </w:rPr>
      </w:pPr>
    </w:p>
    <w:p w14:paraId="2B2D534C" w14:textId="77777777" w:rsidR="00000000" w:rsidRDefault="00000000">
      <w:pPr>
        <w:pStyle w:val="ab"/>
        <w:rPr>
          <w:i/>
        </w:rPr>
      </w:pPr>
      <w:r>
        <w:t xml:space="preserve">Взрывоопасные руны </w:t>
      </w:r>
      <w:r>
        <w:rPr>
          <w:i/>
        </w:rPr>
        <w:t>(Explosive Runes)</w:t>
      </w:r>
    </w:p>
    <w:p w14:paraId="04E1443C" w14:textId="77777777" w:rsidR="00000000" w:rsidRDefault="00000000">
      <w:pPr>
        <w:pStyle w:val="ac"/>
      </w:pPr>
      <w:r>
        <w:t>(Превращения)</w:t>
      </w:r>
    </w:p>
    <w:p w14:paraId="5103590F" w14:textId="77777777" w:rsidR="00000000" w:rsidRDefault="00000000"/>
    <w:p w14:paraId="087C752F" w14:textId="77777777" w:rsidR="00000000" w:rsidRDefault="00000000">
      <w:pPr>
        <w:pStyle w:val="ad"/>
      </w:pPr>
      <w:r>
        <w:rPr>
          <w:spacing w:val="20"/>
        </w:rPr>
        <w:t>Дальность воздействия:</w:t>
      </w:r>
      <w:r>
        <w:t xml:space="preserve"> Прикосновение</w:t>
      </w:r>
    </w:p>
    <w:p w14:paraId="29A852A9" w14:textId="77777777" w:rsidR="00000000" w:rsidRDefault="00000000">
      <w:pPr>
        <w:pStyle w:val="ad"/>
      </w:pPr>
      <w:r>
        <w:rPr>
          <w:spacing w:val="20"/>
        </w:rPr>
        <w:t>Продолжительность:</w:t>
      </w:r>
      <w:r>
        <w:t xml:space="preserve"> Особая</w:t>
      </w:r>
    </w:p>
    <w:p w14:paraId="3977D4EB" w14:textId="77777777" w:rsidR="00000000" w:rsidRDefault="00000000">
      <w:pPr>
        <w:pStyle w:val="ad"/>
      </w:pPr>
      <w:r>
        <w:rPr>
          <w:spacing w:val="20"/>
        </w:rPr>
        <w:t>Область воздействия:</w:t>
      </w:r>
      <w:r>
        <w:t xml:space="preserve"> Радиус 10 футов </w:t>
      </w:r>
      <w:r>
        <w:rPr>
          <w:i/>
        </w:rPr>
        <w:t>(3 м)</w:t>
      </w:r>
    </w:p>
    <w:p w14:paraId="453005B3" w14:textId="77777777" w:rsidR="00000000" w:rsidRDefault="00000000">
      <w:pPr>
        <w:pStyle w:val="ad"/>
      </w:pPr>
      <w:r>
        <w:rPr>
          <w:spacing w:val="20"/>
        </w:rPr>
        <w:t>Компоненты:</w:t>
      </w:r>
      <w:r>
        <w:t xml:space="preserve"> В, С</w:t>
      </w:r>
    </w:p>
    <w:p w14:paraId="5E57850F" w14:textId="77777777" w:rsidR="00000000" w:rsidRDefault="00000000">
      <w:pPr>
        <w:pStyle w:val="ad"/>
      </w:pPr>
      <w:r>
        <w:rPr>
          <w:spacing w:val="20"/>
        </w:rPr>
        <w:t>Время сотворения:</w:t>
      </w:r>
      <w:r>
        <w:t xml:space="preserve"> 3</w:t>
      </w:r>
    </w:p>
    <w:p w14:paraId="5E9872E7" w14:textId="77777777" w:rsidR="00000000" w:rsidRDefault="00000000">
      <w:pPr>
        <w:pStyle w:val="ad"/>
        <w:rPr>
          <w:vertAlign w:val="subscript"/>
        </w:rPr>
      </w:pPr>
      <w:r>
        <w:rPr>
          <w:spacing w:val="20"/>
        </w:rPr>
        <w:t>Спас-бросок:</w:t>
      </w:r>
      <w:r>
        <w:t xml:space="preserve"> Нет или </w:t>
      </w:r>
      <w:r>
        <w:rPr>
          <w:vertAlign w:val="superscript"/>
        </w:rPr>
        <w:t>1</w:t>
      </w:r>
      <w:r>
        <w:t>/</w:t>
      </w:r>
      <w:r>
        <w:rPr>
          <w:vertAlign w:val="subscript"/>
        </w:rPr>
        <w:t>2</w:t>
      </w:r>
    </w:p>
    <w:p w14:paraId="197CFBAF" w14:textId="77777777" w:rsidR="00000000" w:rsidRDefault="00000000"/>
    <w:p w14:paraId="6AD03466" w14:textId="77777777" w:rsidR="00000000" w:rsidRDefault="00000000">
      <w:pPr>
        <w:ind w:firstLine="709"/>
        <w:jc w:val="both"/>
        <w:rPr>
          <w:rFonts w:ascii="Arial" w:hAnsi="Arial"/>
        </w:rPr>
      </w:pPr>
      <w:r>
        <w:rPr>
          <w:rFonts w:ascii="Arial" w:hAnsi="Arial"/>
        </w:rPr>
        <w:t>Помещая эти волшебные руны на книгу, карту, свиток или подобный предмет, соде</w:t>
      </w:r>
      <w:r>
        <w:rPr>
          <w:rFonts w:ascii="Arial" w:hAnsi="Arial"/>
        </w:rPr>
        <w:t>р</w:t>
      </w:r>
      <w:r>
        <w:rPr>
          <w:rFonts w:ascii="Arial" w:hAnsi="Arial"/>
        </w:rPr>
        <w:t xml:space="preserve">жащий письменную информацию, волшебник защищает этот текст от несанкционированного прочтения. </w:t>
      </w:r>
      <w:r>
        <w:rPr>
          <w:rFonts w:ascii="Arial" w:hAnsi="Arial"/>
          <w:i/>
        </w:rPr>
        <w:t>Взрывоопасные руны</w:t>
      </w:r>
      <w:r>
        <w:rPr>
          <w:rFonts w:ascii="Arial" w:hAnsi="Arial"/>
        </w:rPr>
        <w:t xml:space="preserve"> трудно заметить - вероятность этого для персонажей, испол</w:t>
      </w:r>
      <w:r>
        <w:rPr>
          <w:rFonts w:ascii="Arial" w:hAnsi="Arial"/>
        </w:rPr>
        <w:t>ь</w:t>
      </w:r>
      <w:r>
        <w:rPr>
          <w:rFonts w:ascii="Arial" w:hAnsi="Arial"/>
        </w:rPr>
        <w:t>зующих магию, равна 5% на то количество уровней, которое они используют магию; для воров эта вероятность равна всего 5%. Но при поиске ловушек с помощью заклинаний или магич</w:t>
      </w:r>
      <w:r>
        <w:rPr>
          <w:rFonts w:ascii="Arial" w:hAnsi="Arial"/>
        </w:rPr>
        <w:t>е</w:t>
      </w:r>
      <w:r>
        <w:rPr>
          <w:rFonts w:ascii="Arial" w:hAnsi="Arial"/>
        </w:rPr>
        <w:t>ских устройств эти р</w:t>
      </w:r>
      <w:r>
        <w:rPr>
          <w:rFonts w:ascii="Arial" w:hAnsi="Arial"/>
        </w:rPr>
        <w:t>у</w:t>
      </w:r>
      <w:r>
        <w:rPr>
          <w:rFonts w:ascii="Arial" w:hAnsi="Arial"/>
        </w:rPr>
        <w:t>ны всегда обнаруживаются.</w:t>
      </w:r>
    </w:p>
    <w:p w14:paraId="5077265D" w14:textId="77777777" w:rsidR="00000000" w:rsidRDefault="00000000">
      <w:pPr>
        <w:ind w:firstLine="709"/>
        <w:jc w:val="both"/>
        <w:rPr>
          <w:rFonts w:ascii="Arial" w:hAnsi="Arial"/>
        </w:rPr>
      </w:pPr>
      <w:r>
        <w:rPr>
          <w:rFonts w:ascii="Arial" w:hAnsi="Arial"/>
        </w:rPr>
        <w:t xml:space="preserve">При прочтении руны взрываются, причиняя читателю 6d4+6 пунктов вреда, без всякого спас-броска. Всякому существу в радиусе взрыва причиняется такой же вред или его половина в случае удачного спас-броска. Волшебник, который сотворил </w:t>
      </w:r>
      <w:r>
        <w:rPr>
          <w:rFonts w:ascii="Arial" w:hAnsi="Arial"/>
          <w:i/>
        </w:rPr>
        <w:t>взрывоопасные руны</w:t>
      </w:r>
      <w:r>
        <w:rPr>
          <w:rFonts w:ascii="Arial" w:hAnsi="Arial"/>
        </w:rPr>
        <w:t xml:space="preserve">, а также всякий, кого он проинструктирует, могут читать защищенный текст, не вызывая взрыва. Также волшебник при желании может удалить руны. Кто-нибудь другой может удалить их только в результате успешного применения заклинания </w:t>
      </w:r>
      <w:r>
        <w:rPr>
          <w:rFonts w:ascii="Arial" w:hAnsi="Arial"/>
          <w:i/>
        </w:rPr>
        <w:t>рассеяния магии</w:t>
      </w:r>
      <w:r>
        <w:rPr>
          <w:rFonts w:ascii="Arial" w:hAnsi="Arial"/>
        </w:rPr>
        <w:t xml:space="preserve"> или </w:t>
      </w:r>
      <w:r>
        <w:rPr>
          <w:rFonts w:ascii="Arial" w:hAnsi="Arial"/>
          <w:i/>
        </w:rPr>
        <w:t>ластика</w:t>
      </w:r>
      <w:r>
        <w:rPr>
          <w:rFonts w:ascii="Arial" w:hAnsi="Arial"/>
        </w:rPr>
        <w:t>. В противном случае взрывоопасные руны сохраняются до тех пор, пока не взорвутся. Когда происходит взрыв, предмет, на котором помещены руны, уничтожается, если каким-либо образом не з</w:t>
      </w:r>
      <w:r>
        <w:rPr>
          <w:rFonts w:ascii="Arial" w:hAnsi="Arial"/>
        </w:rPr>
        <w:t>а</w:t>
      </w:r>
      <w:r>
        <w:rPr>
          <w:rFonts w:ascii="Arial" w:hAnsi="Arial"/>
        </w:rPr>
        <w:t>щищен от магического огня (см. раздел о спас-бросках предметов в “Руководстве Мастера”).</w:t>
      </w:r>
    </w:p>
    <w:p w14:paraId="06079AA0" w14:textId="77777777" w:rsidR="00000000" w:rsidRDefault="00000000">
      <w:pPr>
        <w:ind w:firstLine="709"/>
        <w:jc w:val="both"/>
        <w:rPr>
          <w:rFonts w:ascii="Arial" w:hAnsi="Arial"/>
        </w:rPr>
      </w:pPr>
    </w:p>
    <w:p w14:paraId="6CC3A19F" w14:textId="77777777" w:rsidR="00000000" w:rsidRDefault="00000000">
      <w:pPr>
        <w:pStyle w:val="ab"/>
        <w:rPr>
          <w:i/>
        </w:rPr>
      </w:pPr>
      <w:r>
        <w:t xml:space="preserve">Вызывание монстров I </w:t>
      </w:r>
      <w:r>
        <w:rPr>
          <w:i/>
        </w:rPr>
        <w:t>(Monster Summoning I)</w:t>
      </w:r>
    </w:p>
    <w:p w14:paraId="281C4521" w14:textId="77777777" w:rsidR="00000000" w:rsidRDefault="00000000">
      <w:pPr>
        <w:pStyle w:val="ac"/>
      </w:pPr>
      <w:r>
        <w:t>(Колдовство / Заклятия)</w:t>
      </w:r>
    </w:p>
    <w:p w14:paraId="5F94B9E9" w14:textId="77777777" w:rsidR="00000000" w:rsidRDefault="00000000"/>
    <w:p w14:paraId="67ACFEF4" w14:textId="77777777" w:rsidR="00000000" w:rsidRDefault="00000000">
      <w:pPr>
        <w:pStyle w:val="ad"/>
      </w:pPr>
      <w:r>
        <w:rPr>
          <w:spacing w:val="20"/>
        </w:rPr>
        <w:t>Дальность воздействия:</w:t>
      </w:r>
      <w:r>
        <w:t xml:space="preserve"> Особая</w:t>
      </w:r>
    </w:p>
    <w:p w14:paraId="72BDB246" w14:textId="77777777" w:rsidR="00000000" w:rsidRDefault="00000000">
      <w:pPr>
        <w:pStyle w:val="ad"/>
      </w:pPr>
      <w:r>
        <w:rPr>
          <w:spacing w:val="20"/>
        </w:rPr>
        <w:t>Продолжительность:</w:t>
      </w:r>
      <w:r>
        <w:t xml:space="preserve"> 2 раунда + 1 раунд / уровень</w:t>
      </w:r>
    </w:p>
    <w:p w14:paraId="726D2D40" w14:textId="77777777" w:rsidR="00000000" w:rsidRDefault="00000000">
      <w:pPr>
        <w:pStyle w:val="ad"/>
      </w:pPr>
      <w:r>
        <w:rPr>
          <w:spacing w:val="20"/>
        </w:rPr>
        <w:t>Область воздействия:</w:t>
      </w:r>
      <w:r>
        <w:t xml:space="preserve"> Радиус 30 футов </w:t>
      </w:r>
      <w:r>
        <w:rPr>
          <w:i/>
        </w:rPr>
        <w:t>(9 м)</w:t>
      </w:r>
    </w:p>
    <w:p w14:paraId="616DD9F9" w14:textId="77777777" w:rsidR="00000000" w:rsidRDefault="00000000">
      <w:pPr>
        <w:pStyle w:val="ad"/>
      </w:pPr>
      <w:r>
        <w:rPr>
          <w:spacing w:val="20"/>
        </w:rPr>
        <w:t>Компоненты:</w:t>
      </w:r>
      <w:r>
        <w:t xml:space="preserve"> В, С, М</w:t>
      </w:r>
    </w:p>
    <w:p w14:paraId="4E500AAF" w14:textId="77777777" w:rsidR="00000000" w:rsidRDefault="00000000">
      <w:pPr>
        <w:pStyle w:val="ad"/>
      </w:pPr>
      <w:r>
        <w:rPr>
          <w:spacing w:val="20"/>
        </w:rPr>
        <w:t>Время сотворения:</w:t>
      </w:r>
      <w:r>
        <w:t xml:space="preserve"> 3</w:t>
      </w:r>
    </w:p>
    <w:p w14:paraId="6FB6C49F" w14:textId="77777777" w:rsidR="00000000" w:rsidRDefault="00000000">
      <w:pPr>
        <w:pStyle w:val="ad"/>
      </w:pPr>
      <w:r>
        <w:rPr>
          <w:spacing w:val="20"/>
        </w:rPr>
        <w:t>Спас-бросок:</w:t>
      </w:r>
      <w:r>
        <w:t xml:space="preserve"> Нет</w:t>
      </w:r>
    </w:p>
    <w:p w14:paraId="51A1FAED" w14:textId="77777777" w:rsidR="00000000" w:rsidRDefault="00000000"/>
    <w:p w14:paraId="4E2436FB" w14:textId="77777777" w:rsidR="00000000" w:rsidRDefault="00000000">
      <w:pPr>
        <w:ind w:firstLine="709"/>
        <w:jc w:val="both"/>
        <w:rPr>
          <w:rFonts w:ascii="Arial" w:hAnsi="Arial"/>
        </w:rPr>
      </w:pPr>
      <w:r>
        <w:rPr>
          <w:rFonts w:ascii="Arial" w:hAnsi="Arial"/>
        </w:rPr>
        <w:t>В течение того раунда, когда творится заклинание, волшебник магическим образом пр</w:t>
      </w:r>
      <w:r>
        <w:rPr>
          <w:rFonts w:ascii="Arial" w:hAnsi="Arial"/>
        </w:rPr>
        <w:t>и</w:t>
      </w:r>
      <w:r>
        <w:rPr>
          <w:rFonts w:ascii="Arial" w:hAnsi="Arial"/>
        </w:rPr>
        <w:t>зывает 2d4 монстров по 1 Кубику пунктов (по выбору Мастера, из его таблиц столкновений 1-го уровня). Монстры появляются в любом месте в пределах области воздействия по желанию заклинателя. Они атакуют противников того, кто сотворил заклинание, применяя все свои во</w:t>
      </w:r>
      <w:r>
        <w:rPr>
          <w:rFonts w:ascii="Arial" w:hAnsi="Arial"/>
        </w:rPr>
        <w:t>з</w:t>
      </w:r>
      <w:r>
        <w:rPr>
          <w:rFonts w:ascii="Arial" w:hAnsi="Arial"/>
        </w:rPr>
        <w:t>можности, до тех пор, пока либо он не скомандует прекратить атаку, либо не истечет продо</w:t>
      </w:r>
      <w:r>
        <w:rPr>
          <w:rFonts w:ascii="Arial" w:hAnsi="Arial"/>
        </w:rPr>
        <w:t>л</w:t>
      </w:r>
      <w:r>
        <w:rPr>
          <w:rFonts w:ascii="Arial" w:hAnsi="Arial"/>
        </w:rPr>
        <w:t>жительность заклинания, либо все монстры не будут убиты. Эти существа не теряют боевого духа, но исчезают, если убиты. Если противники для сражения отсутствуют, вызванные монстры могут выполнять другую службу для вызвавшего их волшебника, если волшебник м</w:t>
      </w:r>
      <w:r>
        <w:rPr>
          <w:rFonts w:ascii="Arial" w:hAnsi="Arial"/>
        </w:rPr>
        <w:t>о</w:t>
      </w:r>
      <w:r>
        <w:rPr>
          <w:rFonts w:ascii="Arial" w:hAnsi="Arial"/>
        </w:rPr>
        <w:t>жет общаться с ними, и если они физ</w:t>
      </w:r>
      <w:r>
        <w:rPr>
          <w:rFonts w:ascii="Arial" w:hAnsi="Arial"/>
        </w:rPr>
        <w:t>и</w:t>
      </w:r>
      <w:r>
        <w:rPr>
          <w:rFonts w:ascii="Arial" w:hAnsi="Arial"/>
        </w:rPr>
        <w:t>чески в состоянии следовать его указаниям.</w:t>
      </w:r>
    </w:p>
    <w:p w14:paraId="5E5E0FB4" w14:textId="77777777" w:rsidR="00000000" w:rsidRDefault="00000000">
      <w:pPr>
        <w:ind w:firstLine="709"/>
        <w:jc w:val="both"/>
        <w:rPr>
          <w:rFonts w:ascii="Arial" w:hAnsi="Arial"/>
        </w:rPr>
      </w:pPr>
      <w:r>
        <w:rPr>
          <w:rFonts w:ascii="Arial" w:hAnsi="Arial"/>
        </w:rPr>
        <w:t>Известно, что в редких случаях исчезают приключенцы, вызванные могущественными волшебниками, применяющими это заклинание. Эти вызванные приключенцы помнят свое п</w:t>
      </w:r>
      <w:r>
        <w:rPr>
          <w:rFonts w:ascii="Arial" w:hAnsi="Arial"/>
        </w:rPr>
        <w:t>у</w:t>
      </w:r>
      <w:r>
        <w:rPr>
          <w:rFonts w:ascii="Arial" w:hAnsi="Arial"/>
        </w:rPr>
        <w:t>тешествие во всех подробностях.</w:t>
      </w:r>
    </w:p>
    <w:p w14:paraId="598D4208"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небольшая сумочка и м</w:t>
      </w:r>
      <w:r>
        <w:rPr>
          <w:rFonts w:ascii="Arial" w:hAnsi="Arial"/>
        </w:rPr>
        <w:t>а</w:t>
      </w:r>
      <w:r>
        <w:rPr>
          <w:rFonts w:ascii="Arial" w:hAnsi="Arial"/>
        </w:rPr>
        <w:t>лен</w:t>
      </w:r>
      <w:r>
        <w:rPr>
          <w:rFonts w:ascii="Arial" w:hAnsi="Arial"/>
        </w:rPr>
        <w:t>ь</w:t>
      </w:r>
      <w:r>
        <w:rPr>
          <w:rFonts w:ascii="Arial" w:hAnsi="Arial"/>
        </w:rPr>
        <w:t>кая (не обязательно зажженная) свеча.</w:t>
      </w:r>
    </w:p>
    <w:p w14:paraId="1B2B1E5A" w14:textId="77777777" w:rsidR="00000000" w:rsidRDefault="00000000">
      <w:pPr>
        <w:ind w:firstLine="709"/>
        <w:jc w:val="both"/>
        <w:rPr>
          <w:rFonts w:ascii="Arial" w:hAnsi="Arial"/>
        </w:rPr>
      </w:pPr>
    </w:p>
    <w:p w14:paraId="60381652" w14:textId="77777777" w:rsidR="00000000" w:rsidRDefault="00000000">
      <w:pPr>
        <w:pStyle w:val="ab"/>
        <w:rPr>
          <w:i/>
        </w:rPr>
      </w:pPr>
      <w:r>
        <w:t xml:space="preserve">Домик Леомунда </w:t>
      </w:r>
      <w:r>
        <w:rPr>
          <w:i/>
        </w:rPr>
        <w:t>(Leomund's Tiny Hut)</w:t>
      </w:r>
    </w:p>
    <w:p w14:paraId="62BD2765" w14:textId="77777777" w:rsidR="00000000" w:rsidRDefault="00000000">
      <w:pPr>
        <w:pStyle w:val="ac"/>
      </w:pPr>
      <w:r>
        <w:t>(Превращения)</w:t>
      </w:r>
    </w:p>
    <w:p w14:paraId="0D9D4535" w14:textId="77777777" w:rsidR="00000000" w:rsidRDefault="00000000"/>
    <w:p w14:paraId="6574AADD" w14:textId="77777777" w:rsidR="00000000" w:rsidRDefault="00000000">
      <w:pPr>
        <w:pStyle w:val="ad"/>
      </w:pPr>
      <w:r>
        <w:rPr>
          <w:spacing w:val="20"/>
        </w:rPr>
        <w:t>Дальность воздействия:</w:t>
      </w:r>
      <w:r>
        <w:t xml:space="preserve"> 0</w:t>
      </w:r>
    </w:p>
    <w:p w14:paraId="47CBCB5C" w14:textId="77777777" w:rsidR="00000000" w:rsidRDefault="00000000">
      <w:pPr>
        <w:pStyle w:val="ad"/>
      </w:pPr>
      <w:r>
        <w:rPr>
          <w:spacing w:val="20"/>
        </w:rPr>
        <w:t>Продолжительность:</w:t>
      </w:r>
      <w:r>
        <w:t xml:space="preserve"> 4 часа + 1 час / уровень</w:t>
      </w:r>
    </w:p>
    <w:p w14:paraId="7045518D" w14:textId="77777777" w:rsidR="00000000" w:rsidRDefault="00000000">
      <w:pPr>
        <w:pStyle w:val="ad"/>
      </w:pPr>
      <w:r>
        <w:rPr>
          <w:spacing w:val="20"/>
        </w:rPr>
        <w:t>Область воздействия:</w:t>
      </w:r>
      <w:r>
        <w:t xml:space="preserve"> Сфера диаметром 15 футов </w:t>
      </w:r>
      <w:r>
        <w:rPr>
          <w:i/>
        </w:rPr>
        <w:t>(4,5 м)</w:t>
      </w:r>
    </w:p>
    <w:p w14:paraId="2E5672DA" w14:textId="77777777" w:rsidR="00000000" w:rsidRDefault="00000000">
      <w:pPr>
        <w:pStyle w:val="ad"/>
      </w:pPr>
      <w:r>
        <w:rPr>
          <w:spacing w:val="20"/>
        </w:rPr>
        <w:t>Компоненты:</w:t>
      </w:r>
      <w:r>
        <w:t xml:space="preserve"> В, С, М</w:t>
      </w:r>
    </w:p>
    <w:p w14:paraId="4580ECF0" w14:textId="77777777" w:rsidR="00000000" w:rsidRDefault="00000000">
      <w:pPr>
        <w:pStyle w:val="ad"/>
      </w:pPr>
      <w:r>
        <w:rPr>
          <w:spacing w:val="20"/>
        </w:rPr>
        <w:t>Время сотворения:</w:t>
      </w:r>
      <w:r>
        <w:t xml:space="preserve"> 3</w:t>
      </w:r>
    </w:p>
    <w:p w14:paraId="7E0E818F" w14:textId="77777777" w:rsidR="00000000" w:rsidRDefault="00000000">
      <w:pPr>
        <w:pStyle w:val="ad"/>
      </w:pPr>
      <w:r>
        <w:rPr>
          <w:spacing w:val="20"/>
        </w:rPr>
        <w:t>Спас-бросок:</w:t>
      </w:r>
      <w:r>
        <w:t xml:space="preserve"> Нет</w:t>
      </w:r>
    </w:p>
    <w:p w14:paraId="0D8D4B01" w14:textId="77777777" w:rsidR="00000000" w:rsidRDefault="00000000"/>
    <w:p w14:paraId="0083292D" w14:textId="77777777" w:rsidR="00000000" w:rsidRDefault="00000000">
      <w:pPr>
        <w:ind w:firstLine="709"/>
        <w:jc w:val="both"/>
        <w:rPr>
          <w:rFonts w:ascii="Arial" w:hAnsi="Arial"/>
        </w:rPr>
      </w:pPr>
      <w:r>
        <w:rPr>
          <w:rFonts w:ascii="Arial" w:hAnsi="Arial"/>
        </w:rPr>
        <w:t>Творя это заклинание, волшебник создает вокруг себя неподвижную, непрозрачную с</w:t>
      </w:r>
      <w:r>
        <w:rPr>
          <w:rFonts w:ascii="Arial" w:hAnsi="Arial"/>
        </w:rPr>
        <w:t>и</w:t>
      </w:r>
      <w:r>
        <w:rPr>
          <w:rFonts w:ascii="Arial" w:hAnsi="Arial"/>
        </w:rPr>
        <w:t>ловую сферу любого желаемого цвета. Половина сферы выступает над поверхностью земли, а нижняя половина проходит под землей. Под силовое поле вместе с его создателем могут уместиться еще до семи существ размером с человека; они могут свободно входить в домик и выходить из него, не нарушая силового поля. Однако, если заклинатель выйдет из домика, заклинание сп</w:t>
      </w:r>
      <w:r>
        <w:rPr>
          <w:rFonts w:ascii="Arial" w:hAnsi="Arial"/>
        </w:rPr>
        <w:t>а</w:t>
      </w:r>
      <w:r>
        <w:rPr>
          <w:rFonts w:ascii="Arial" w:hAnsi="Arial"/>
        </w:rPr>
        <w:t>дет.</w:t>
      </w:r>
    </w:p>
    <w:p w14:paraId="42CF6596" w14:textId="77777777" w:rsidR="00000000" w:rsidRDefault="00000000">
      <w:pPr>
        <w:ind w:firstLine="709"/>
        <w:jc w:val="both"/>
        <w:rPr>
          <w:rFonts w:ascii="Arial" w:hAnsi="Arial"/>
        </w:rPr>
      </w:pPr>
      <w:r>
        <w:rPr>
          <w:rFonts w:ascii="Arial" w:hAnsi="Arial"/>
        </w:rPr>
        <w:t xml:space="preserve">Температура воздуха внутри домика равна примерно 70° F </w:t>
      </w:r>
      <w:r>
        <w:rPr>
          <w:rFonts w:ascii="Arial" w:hAnsi="Arial"/>
          <w:i/>
        </w:rPr>
        <w:t>(20° С)</w:t>
      </w:r>
      <w:r>
        <w:rPr>
          <w:rFonts w:ascii="Arial" w:hAnsi="Arial"/>
        </w:rPr>
        <w:t>, если температура снаружи находится в пределах от 0</w:t>
      </w:r>
      <w:r>
        <w:rPr>
          <w:rFonts w:ascii="Arial" w:hAnsi="Arial"/>
        </w:rPr>
        <w:sym w:font="Times New Roman" w:char="00B0"/>
      </w:r>
      <w:r>
        <w:rPr>
          <w:rFonts w:ascii="Arial" w:hAnsi="Arial"/>
        </w:rPr>
        <w:t xml:space="preserve"> F </w:t>
      </w:r>
      <w:r>
        <w:rPr>
          <w:rFonts w:ascii="Arial" w:hAnsi="Arial"/>
          <w:i/>
        </w:rPr>
        <w:t>(-20</w:t>
      </w:r>
      <w:r>
        <w:rPr>
          <w:rFonts w:ascii="Arial" w:hAnsi="Arial"/>
          <w:i/>
        </w:rPr>
        <w:sym w:font="Times New Roman" w:char="00B0"/>
      </w:r>
      <w:r>
        <w:rPr>
          <w:rFonts w:ascii="Arial" w:hAnsi="Arial"/>
          <w:i/>
        </w:rPr>
        <w:t xml:space="preserve"> С)</w:t>
      </w:r>
      <w:r>
        <w:rPr>
          <w:rFonts w:ascii="Arial" w:hAnsi="Arial"/>
        </w:rPr>
        <w:t xml:space="preserve"> до 100</w:t>
      </w:r>
      <w:r>
        <w:rPr>
          <w:rFonts w:ascii="Arial" w:hAnsi="Arial"/>
        </w:rPr>
        <w:sym w:font="Times New Roman" w:char="00B0"/>
      </w:r>
      <w:r>
        <w:rPr>
          <w:rFonts w:ascii="Arial" w:hAnsi="Arial"/>
        </w:rPr>
        <w:t xml:space="preserve"> F </w:t>
      </w:r>
      <w:r>
        <w:rPr>
          <w:rFonts w:ascii="Arial" w:hAnsi="Arial"/>
          <w:i/>
        </w:rPr>
        <w:t>(40</w:t>
      </w:r>
      <w:r>
        <w:rPr>
          <w:rFonts w:ascii="Arial" w:hAnsi="Arial"/>
          <w:i/>
        </w:rPr>
        <w:sym w:font="Times New Roman" w:char="00B0"/>
      </w:r>
      <w:r>
        <w:rPr>
          <w:rFonts w:ascii="Arial" w:hAnsi="Arial"/>
          <w:i/>
        </w:rPr>
        <w:t xml:space="preserve"> C)</w:t>
      </w:r>
      <w:r>
        <w:rPr>
          <w:rFonts w:ascii="Arial" w:hAnsi="Arial"/>
        </w:rPr>
        <w:t>. Понижение внешней темпер</w:t>
      </w:r>
      <w:r>
        <w:rPr>
          <w:rFonts w:ascii="Arial" w:hAnsi="Arial"/>
        </w:rPr>
        <w:t>а</w:t>
      </w:r>
      <w:r>
        <w:rPr>
          <w:rFonts w:ascii="Arial" w:hAnsi="Arial"/>
        </w:rPr>
        <w:t>туры ниже 0</w:t>
      </w:r>
      <w:r>
        <w:rPr>
          <w:rFonts w:ascii="Arial" w:hAnsi="Arial"/>
        </w:rPr>
        <w:sym w:font="Times New Roman" w:char="00B0"/>
      </w:r>
      <w:r>
        <w:rPr>
          <w:rFonts w:ascii="Arial" w:hAnsi="Arial"/>
        </w:rPr>
        <w:t xml:space="preserve"> F </w:t>
      </w:r>
      <w:r>
        <w:rPr>
          <w:rFonts w:ascii="Arial" w:hAnsi="Arial"/>
          <w:i/>
        </w:rPr>
        <w:t>(-20</w:t>
      </w:r>
      <w:r>
        <w:rPr>
          <w:rFonts w:ascii="Arial" w:hAnsi="Arial"/>
          <w:i/>
        </w:rPr>
        <w:sym w:font="Times New Roman" w:char="00B0"/>
      </w:r>
      <w:r>
        <w:rPr>
          <w:rFonts w:ascii="Arial" w:hAnsi="Arial"/>
          <w:i/>
        </w:rPr>
        <w:t xml:space="preserve"> C)</w:t>
      </w:r>
      <w:r>
        <w:rPr>
          <w:rFonts w:ascii="Arial" w:hAnsi="Arial"/>
        </w:rPr>
        <w:t xml:space="preserve"> или ее повышение выше 100</w:t>
      </w:r>
      <w:r>
        <w:rPr>
          <w:rFonts w:ascii="Arial" w:hAnsi="Arial"/>
        </w:rPr>
        <w:sym w:font="Times New Roman" w:char="00B0"/>
      </w:r>
      <w:r>
        <w:rPr>
          <w:rFonts w:ascii="Arial" w:hAnsi="Arial"/>
        </w:rPr>
        <w:t xml:space="preserve"> F </w:t>
      </w:r>
      <w:r>
        <w:rPr>
          <w:rFonts w:ascii="Arial" w:hAnsi="Arial"/>
          <w:i/>
        </w:rPr>
        <w:t>(40</w:t>
      </w:r>
      <w:r>
        <w:rPr>
          <w:rFonts w:ascii="Arial" w:hAnsi="Arial"/>
          <w:i/>
        </w:rPr>
        <w:sym w:font="Times New Roman" w:char="00B0"/>
      </w:r>
      <w:r>
        <w:rPr>
          <w:rFonts w:ascii="Arial" w:hAnsi="Arial"/>
          <w:i/>
        </w:rPr>
        <w:t xml:space="preserve"> C)</w:t>
      </w:r>
      <w:r>
        <w:rPr>
          <w:rFonts w:ascii="Arial" w:hAnsi="Arial"/>
        </w:rPr>
        <w:t xml:space="preserve"> приводит к понижению или к повышению на столько же градусов температуры в домике. Домик также обеспечивает защиту от стихий, таких, как дождь, пыль или песчаная буря. Домик может выдержать любой ветер, не превосходящий по силе урагана, однако ветер большей силы разрушает его.</w:t>
      </w:r>
    </w:p>
    <w:p w14:paraId="2978F4DA" w14:textId="77777777" w:rsidR="00000000" w:rsidRDefault="00000000">
      <w:pPr>
        <w:ind w:firstLine="709"/>
        <w:jc w:val="both"/>
        <w:rPr>
          <w:rFonts w:ascii="Arial" w:hAnsi="Arial"/>
        </w:rPr>
      </w:pPr>
      <w:r>
        <w:rPr>
          <w:rFonts w:ascii="Arial" w:hAnsi="Arial"/>
        </w:rPr>
        <w:t>Внутренностью домика является полусфера. По команде заклинателя она может осв</w:t>
      </w:r>
      <w:r>
        <w:rPr>
          <w:rFonts w:ascii="Arial" w:hAnsi="Arial"/>
        </w:rPr>
        <w:t>е</w:t>
      </w:r>
      <w:r>
        <w:rPr>
          <w:rFonts w:ascii="Arial" w:hAnsi="Arial"/>
        </w:rPr>
        <w:t>титься слабым светом; по желанию свет можно потушить. Обратите внимание, что, хотя сил</w:t>
      </w:r>
      <w:r>
        <w:rPr>
          <w:rFonts w:ascii="Arial" w:hAnsi="Arial"/>
        </w:rPr>
        <w:t>о</w:t>
      </w:r>
      <w:r>
        <w:rPr>
          <w:rFonts w:ascii="Arial" w:hAnsi="Arial"/>
        </w:rPr>
        <w:t>вое поле снаружи непрозрачно, изнутри оно прозрачное. Брошенные предметы, оружие и большинство магических эффектов могут проникать сквозь поле, не взаимодействуя с ним, хотя снаружи нельзя видеть тех, кто находится в домике. Домик можно рассеять.</w:t>
      </w:r>
    </w:p>
    <w:p w14:paraId="20560778"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небольшой хрустальный ш</w:t>
      </w:r>
      <w:r>
        <w:rPr>
          <w:rFonts w:ascii="Arial" w:hAnsi="Arial"/>
        </w:rPr>
        <w:t>а</w:t>
      </w:r>
      <w:r>
        <w:rPr>
          <w:rFonts w:ascii="Arial" w:hAnsi="Arial"/>
        </w:rPr>
        <w:t>рик, который разбивается, когда истекает продолжительность заклинания или когда домик ра</w:t>
      </w:r>
      <w:r>
        <w:rPr>
          <w:rFonts w:ascii="Arial" w:hAnsi="Arial"/>
        </w:rPr>
        <w:t>с</w:t>
      </w:r>
      <w:r>
        <w:rPr>
          <w:rFonts w:ascii="Arial" w:hAnsi="Arial"/>
        </w:rPr>
        <w:t>сеян.</w:t>
      </w:r>
    </w:p>
    <w:p w14:paraId="1F6949E2" w14:textId="77777777" w:rsidR="00000000" w:rsidRDefault="00000000">
      <w:pPr>
        <w:ind w:firstLine="709"/>
        <w:jc w:val="both"/>
        <w:rPr>
          <w:rFonts w:ascii="Arial" w:hAnsi="Arial"/>
        </w:rPr>
      </w:pPr>
    </w:p>
    <w:p w14:paraId="25441AED" w14:textId="77777777" w:rsidR="00000000" w:rsidRDefault="00000000">
      <w:pPr>
        <w:pStyle w:val="ab"/>
        <w:rPr>
          <w:i/>
        </w:rPr>
      </w:pPr>
      <w:r>
        <w:t xml:space="preserve">Заблуждение </w:t>
      </w:r>
      <w:r>
        <w:rPr>
          <w:i/>
        </w:rPr>
        <w:t>(Delude)</w:t>
      </w:r>
    </w:p>
    <w:p w14:paraId="40C9B5F0" w14:textId="77777777" w:rsidR="00000000" w:rsidRDefault="00000000">
      <w:pPr>
        <w:pStyle w:val="ac"/>
      </w:pPr>
      <w:r>
        <w:t>(Превращения)</w:t>
      </w:r>
    </w:p>
    <w:p w14:paraId="155588BD" w14:textId="77777777" w:rsidR="00000000" w:rsidRDefault="00000000"/>
    <w:p w14:paraId="0D6B7841" w14:textId="77777777" w:rsidR="00000000" w:rsidRDefault="00000000">
      <w:pPr>
        <w:pStyle w:val="ad"/>
      </w:pPr>
      <w:r>
        <w:rPr>
          <w:spacing w:val="20"/>
        </w:rPr>
        <w:t>Дальность воздействия:</w:t>
      </w:r>
      <w:r>
        <w:t xml:space="preserve"> 0</w:t>
      </w:r>
    </w:p>
    <w:p w14:paraId="6EF114ED" w14:textId="77777777" w:rsidR="00000000" w:rsidRDefault="00000000">
      <w:pPr>
        <w:pStyle w:val="ad"/>
      </w:pPr>
      <w:r>
        <w:rPr>
          <w:spacing w:val="20"/>
        </w:rPr>
        <w:t>Продолжительность:</w:t>
      </w:r>
      <w:r>
        <w:t xml:space="preserve"> 1 оборот / уровень</w:t>
      </w:r>
    </w:p>
    <w:p w14:paraId="31BCB498" w14:textId="77777777" w:rsidR="00000000" w:rsidRDefault="00000000">
      <w:pPr>
        <w:pStyle w:val="ad"/>
      </w:pPr>
      <w:r>
        <w:rPr>
          <w:spacing w:val="20"/>
        </w:rPr>
        <w:t>Область воздействия:</w:t>
      </w:r>
      <w:r>
        <w:t xml:space="preserve"> Радиус 30 футов </w:t>
      </w:r>
      <w:r>
        <w:rPr>
          <w:i/>
        </w:rPr>
        <w:t>(9 м)</w:t>
      </w:r>
    </w:p>
    <w:p w14:paraId="2F6905A9" w14:textId="77777777" w:rsidR="00000000" w:rsidRDefault="00000000">
      <w:pPr>
        <w:pStyle w:val="ad"/>
      </w:pPr>
      <w:r>
        <w:rPr>
          <w:spacing w:val="20"/>
        </w:rPr>
        <w:t>Компоненты:</w:t>
      </w:r>
      <w:r>
        <w:t xml:space="preserve"> В, С</w:t>
      </w:r>
    </w:p>
    <w:p w14:paraId="6B0AE116" w14:textId="77777777" w:rsidR="00000000" w:rsidRDefault="00000000">
      <w:pPr>
        <w:pStyle w:val="ad"/>
      </w:pPr>
      <w:r>
        <w:rPr>
          <w:spacing w:val="20"/>
        </w:rPr>
        <w:t>Время сотворения:</w:t>
      </w:r>
      <w:r>
        <w:t xml:space="preserve"> 3</w:t>
      </w:r>
    </w:p>
    <w:p w14:paraId="1B69E7C7" w14:textId="77777777" w:rsidR="00000000" w:rsidRDefault="00000000">
      <w:pPr>
        <w:pStyle w:val="ad"/>
      </w:pPr>
      <w:r>
        <w:rPr>
          <w:spacing w:val="20"/>
        </w:rPr>
        <w:t>Спас-бросок:</w:t>
      </w:r>
      <w:r>
        <w:t xml:space="preserve"> Отр.</w:t>
      </w:r>
    </w:p>
    <w:p w14:paraId="48ED8E97" w14:textId="77777777" w:rsidR="00000000" w:rsidRDefault="00000000"/>
    <w:p w14:paraId="5C8413C4" w14:textId="77777777" w:rsidR="00000000" w:rsidRDefault="00000000">
      <w:pPr>
        <w:ind w:firstLine="709"/>
        <w:jc w:val="both"/>
        <w:rPr>
          <w:rFonts w:ascii="Arial" w:hAnsi="Arial"/>
        </w:rPr>
      </w:pPr>
      <w:r>
        <w:rPr>
          <w:rFonts w:ascii="Arial" w:hAnsi="Arial"/>
        </w:rPr>
        <w:t xml:space="preserve">С помощью заклинания </w:t>
      </w:r>
      <w:r>
        <w:rPr>
          <w:rFonts w:ascii="Arial" w:hAnsi="Arial"/>
          <w:i/>
        </w:rPr>
        <w:t>заблуждения</w:t>
      </w:r>
      <w:r>
        <w:rPr>
          <w:rFonts w:ascii="Arial" w:hAnsi="Arial"/>
        </w:rPr>
        <w:t xml:space="preserve"> волшебник скрывает свою ориентацию под орие</w:t>
      </w:r>
      <w:r>
        <w:rPr>
          <w:rFonts w:ascii="Arial" w:hAnsi="Arial"/>
        </w:rPr>
        <w:t>н</w:t>
      </w:r>
      <w:r>
        <w:rPr>
          <w:rFonts w:ascii="Arial" w:hAnsi="Arial"/>
        </w:rPr>
        <w:t xml:space="preserve">тацией какого-либо существа, находящегося в пределах 30 футов </w:t>
      </w:r>
      <w:r>
        <w:rPr>
          <w:rFonts w:ascii="Arial" w:hAnsi="Arial"/>
          <w:i/>
        </w:rPr>
        <w:t>(9 м)</w:t>
      </w:r>
      <w:r>
        <w:rPr>
          <w:rFonts w:ascii="Arial" w:hAnsi="Arial"/>
        </w:rPr>
        <w:t xml:space="preserve"> от волшебника на м</w:t>
      </w:r>
      <w:r>
        <w:rPr>
          <w:rFonts w:ascii="Arial" w:hAnsi="Arial"/>
        </w:rPr>
        <w:t>о</w:t>
      </w:r>
      <w:r>
        <w:rPr>
          <w:rFonts w:ascii="Arial" w:hAnsi="Arial"/>
        </w:rPr>
        <w:t>мент сотворения заклинания. Для того, чтобы заклинание подействовало, существо должно обладать Интеллектом выше животного; его собственная ориентация остается неизменной. Существо кидает спас-бросок от заклинания, и, если он удачен, заклинание заблуждения не действует. Если заклинание сотворено успешно, всякие заклинания по определению ориент</w:t>
      </w:r>
      <w:r>
        <w:rPr>
          <w:rFonts w:ascii="Arial" w:hAnsi="Arial"/>
        </w:rPr>
        <w:t>а</w:t>
      </w:r>
      <w:r>
        <w:rPr>
          <w:rFonts w:ascii="Arial" w:hAnsi="Arial"/>
        </w:rPr>
        <w:t>ции в отношении волшебника показывают только подмененную ориентацию. Учтите, что закл</w:t>
      </w:r>
      <w:r>
        <w:rPr>
          <w:rFonts w:ascii="Arial" w:hAnsi="Arial"/>
        </w:rPr>
        <w:t>и</w:t>
      </w:r>
      <w:r>
        <w:rPr>
          <w:rFonts w:ascii="Arial" w:hAnsi="Arial"/>
        </w:rPr>
        <w:t xml:space="preserve">нания </w:t>
      </w:r>
      <w:r>
        <w:rPr>
          <w:rFonts w:ascii="Arial" w:hAnsi="Arial"/>
          <w:i/>
        </w:rPr>
        <w:t>обнаружения зла или добра</w:t>
      </w:r>
      <w:r>
        <w:rPr>
          <w:rFonts w:ascii="Arial" w:hAnsi="Arial"/>
        </w:rPr>
        <w:t xml:space="preserve"> также показывают подмененную ориентацию, если она д</w:t>
      </w:r>
      <w:r>
        <w:rPr>
          <w:rFonts w:ascii="Arial" w:hAnsi="Arial"/>
        </w:rPr>
        <w:t>о</w:t>
      </w:r>
      <w:r>
        <w:rPr>
          <w:rFonts w:ascii="Arial" w:hAnsi="Arial"/>
        </w:rPr>
        <w:t>статочно сильна. Существо, чья ориентация используется для подмены, излучает магию, но сам волшебник излучает магию только с точки зрения этого существа. Используя это заклин</w:t>
      </w:r>
      <w:r>
        <w:rPr>
          <w:rFonts w:ascii="Arial" w:hAnsi="Arial"/>
        </w:rPr>
        <w:t>а</w:t>
      </w:r>
      <w:r>
        <w:rPr>
          <w:rFonts w:ascii="Arial" w:hAnsi="Arial"/>
        </w:rPr>
        <w:t xml:space="preserve">ние в сочетании с заклинаниями </w:t>
      </w:r>
      <w:r>
        <w:rPr>
          <w:rFonts w:ascii="Arial" w:hAnsi="Arial"/>
          <w:i/>
        </w:rPr>
        <w:t>изменения внешности</w:t>
      </w:r>
      <w:r>
        <w:rPr>
          <w:rFonts w:ascii="Arial" w:hAnsi="Arial"/>
        </w:rPr>
        <w:t xml:space="preserve"> или </w:t>
      </w:r>
      <w:r>
        <w:rPr>
          <w:rFonts w:ascii="Arial" w:hAnsi="Arial"/>
          <w:i/>
        </w:rPr>
        <w:t>самоизменения</w:t>
      </w:r>
      <w:r>
        <w:rPr>
          <w:rFonts w:ascii="Arial" w:hAnsi="Arial"/>
        </w:rPr>
        <w:t>, волшебник может полностью скрыть свой класс, если он достаточно умен, чтобы осуществить маскировку.</w:t>
      </w:r>
    </w:p>
    <w:p w14:paraId="51F72908" w14:textId="77777777" w:rsidR="00000000" w:rsidRDefault="00000000">
      <w:pPr>
        <w:ind w:firstLine="709"/>
        <w:jc w:val="both"/>
        <w:rPr>
          <w:rFonts w:ascii="Arial" w:hAnsi="Arial"/>
        </w:rPr>
      </w:pPr>
    </w:p>
    <w:p w14:paraId="11EE0827" w14:textId="77777777" w:rsidR="00000000" w:rsidRDefault="00000000">
      <w:pPr>
        <w:pStyle w:val="ab"/>
        <w:rPr>
          <w:i/>
        </w:rPr>
      </w:pPr>
      <w:r>
        <w:t xml:space="preserve">Замедление </w:t>
      </w:r>
      <w:r>
        <w:rPr>
          <w:i/>
        </w:rPr>
        <w:t>(Slow)</w:t>
      </w:r>
    </w:p>
    <w:p w14:paraId="73BB7763" w14:textId="77777777" w:rsidR="00000000" w:rsidRDefault="00000000">
      <w:pPr>
        <w:pStyle w:val="ac"/>
      </w:pPr>
      <w:r>
        <w:t>(Превращения)</w:t>
      </w:r>
    </w:p>
    <w:p w14:paraId="79E00C25" w14:textId="77777777" w:rsidR="00000000" w:rsidRDefault="00000000"/>
    <w:p w14:paraId="233ED8F6" w14:textId="77777777" w:rsidR="00000000" w:rsidRDefault="00000000">
      <w:pPr>
        <w:pStyle w:val="ad"/>
      </w:pPr>
      <w:r>
        <w:rPr>
          <w:spacing w:val="20"/>
        </w:rPr>
        <w:t>Дальность воздействия:</w:t>
      </w:r>
      <w:r>
        <w:t xml:space="preserve"> 90 ярдов + 10 ярдов / уровень </w:t>
      </w:r>
      <w:r>
        <w:rPr>
          <w:i/>
        </w:rPr>
        <w:t>(81 м + 9 м / уровень)</w:t>
      </w:r>
    </w:p>
    <w:p w14:paraId="3D161009" w14:textId="77777777" w:rsidR="00000000" w:rsidRDefault="00000000">
      <w:pPr>
        <w:pStyle w:val="ad"/>
      </w:pPr>
      <w:r>
        <w:rPr>
          <w:spacing w:val="20"/>
        </w:rPr>
        <w:t>Продолжительность:</w:t>
      </w:r>
      <w:r>
        <w:t xml:space="preserve"> 3 раунда + 1 раунд / уровень</w:t>
      </w:r>
    </w:p>
    <w:p w14:paraId="12720BBA" w14:textId="77777777" w:rsidR="00000000" w:rsidRDefault="00000000">
      <w:pPr>
        <w:pStyle w:val="ad"/>
      </w:pPr>
      <w:r>
        <w:rPr>
          <w:spacing w:val="20"/>
        </w:rPr>
        <w:t>Область воздействия:</w:t>
      </w:r>
      <w:r>
        <w:t xml:space="preserve"> 40-футовый куб </w:t>
      </w:r>
      <w:r>
        <w:rPr>
          <w:i/>
        </w:rPr>
        <w:t>(со стороной 12 м)</w:t>
      </w:r>
      <w:r>
        <w:t>, 1 существо / уровень</w:t>
      </w:r>
    </w:p>
    <w:p w14:paraId="3C38ABF9" w14:textId="77777777" w:rsidR="00000000" w:rsidRDefault="00000000">
      <w:pPr>
        <w:pStyle w:val="ad"/>
      </w:pPr>
      <w:r>
        <w:rPr>
          <w:spacing w:val="20"/>
        </w:rPr>
        <w:t>Компоненты:</w:t>
      </w:r>
      <w:r>
        <w:t xml:space="preserve"> В, С, М</w:t>
      </w:r>
    </w:p>
    <w:p w14:paraId="652A3B48" w14:textId="77777777" w:rsidR="00000000" w:rsidRDefault="00000000">
      <w:pPr>
        <w:pStyle w:val="ad"/>
      </w:pPr>
      <w:r>
        <w:rPr>
          <w:spacing w:val="20"/>
        </w:rPr>
        <w:t>Время сотворения:</w:t>
      </w:r>
      <w:r>
        <w:t xml:space="preserve"> 3</w:t>
      </w:r>
    </w:p>
    <w:p w14:paraId="20313278" w14:textId="77777777" w:rsidR="00000000" w:rsidRDefault="00000000">
      <w:pPr>
        <w:pStyle w:val="ad"/>
      </w:pPr>
      <w:r>
        <w:rPr>
          <w:spacing w:val="20"/>
        </w:rPr>
        <w:t>Спас-бросок:</w:t>
      </w:r>
      <w:r>
        <w:t xml:space="preserve"> Отр.</w:t>
      </w:r>
    </w:p>
    <w:p w14:paraId="1A69DBFF" w14:textId="77777777" w:rsidR="00000000" w:rsidRDefault="00000000"/>
    <w:p w14:paraId="6A29742A"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замедления</w:t>
      </w:r>
      <w:r>
        <w:rPr>
          <w:rFonts w:ascii="Arial" w:hAnsi="Arial"/>
        </w:rPr>
        <w:t xml:space="preserve"> заставляет жертву двигаться и атаковать в два раза медле</w:t>
      </w:r>
      <w:r>
        <w:rPr>
          <w:rFonts w:ascii="Arial" w:hAnsi="Arial"/>
        </w:rPr>
        <w:t>н</w:t>
      </w:r>
      <w:r>
        <w:rPr>
          <w:rFonts w:ascii="Arial" w:hAnsi="Arial"/>
        </w:rPr>
        <w:t xml:space="preserve">нее, чем обычно. Оно отменяет действие заклинания </w:t>
      </w:r>
      <w:r>
        <w:rPr>
          <w:rFonts w:ascii="Arial" w:hAnsi="Arial"/>
          <w:i/>
        </w:rPr>
        <w:t>ускорения</w:t>
      </w:r>
      <w:r>
        <w:rPr>
          <w:rFonts w:ascii="Arial" w:hAnsi="Arial"/>
        </w:rPr>
        <w:t xml:space="preserve"> или его эквивалента, но не действует на существ, ускоренных или замедленных другим образом. Класс защиты заме</w:t>
      </w:r>
      <w:r>
        <w:rPr>
          <w:rFonts w:ascii="Arial" w:hAnsi="Arial"/>
        </w:rPr>
        <w:t>д</w:t>
      </w:r>
      <w:r>
        <w:rPr>
          <w:rFonts w:ascii="Arial" w:hAnsi="Arial"/>
        </w:rPr>
        <w:t>ленных существ ухудшается на 4 пункта, из их бросков атаки вычитается отрицательный м</w:t>
      </w:r>
      <w:r>
        <w:rPr>
          <w:rFonts w:ascii="Arial" w:hAnsi="Arial"/>
        </w:rPr>
        <w:t>о</w:t>
      </w:r>
      <w:r>
        <w:rPr>
          <w:rFonts w:ascii="Arial" w:hAnsi="Arial"/>
        </w:rPr>
        <w:t xml:space="preserve">дификатор -4, и не учитываются какие-либо их положительные модификаторы за Ловкость. Магия действует на существ в количестве, равном уровню заклинателя, если они находятся внутри выбранной волшебником области воздействия (то есть внутри 40-футового куба </w:t>
      </w:r>
      <w:r>
        <w:rPr>
          <w:rFonts w:ascii="Arial" w:hAnsi="Arial"/>
          <w:i/>
        </w:rPr>
        <w:t>(со стороной 12 м)</w:t>
      </w:r>
      <w:r>
        <w:rPr>
          <w:rFonts w:ascii="Arial" w:hAnsi="Arial"/>
        </w:rPr>
        <w:t>, центрированного там, где укажет заклинатель). Заклинание действует в пе</w:t>
      </w:r>
      <w:r>
        <w:rPr>
          <w:rFonts w:ascii="Arial" w:hAnsi="Arial"/>
        </w:rPr>
        <w:t>р</w:t>
      </w:r>
      <w:r>
        <w:rPr>
          <w:rFonts w:ascii="Arial" w:hAnsi="Arial"/>
        </w:rPr>
        <w:t>вую очередь на существ, находящихся ближе к его центру. Спас-броски от этого заклинания кидаются с отрицательным м</w:t>
      </w:r>
      <w:r>
        <w:rPr>
          <w:rFonts w:ascii="Arial" w:hAnsi="Arial"/>
        </w:rPr>
        <w:t>о</w:t>
      </w:r>
      <w:r>
        <w:rPr>
          <w:rFonts w:ascii="Arial" w:hAnsi="Arial"/>
        </w:rPr>
        <w:t>дификатором -4.</w:t>
      </w:r>
    </w:p>
    <w:p w14:paraId="535A67BE" w14:textId="77777777" w:rsidR="00000000" w:rsidRDefault="00000000">
      <w:pPr>
        <w:ind w:firstLine="709"/>
        <w:jc w:val="both"/>
        <w:rPr>
          <w:rFonts w:ascii="Arial" w:hAnsi="Arial"/>
        </w:rPr>
      </w:pPr>
      <w:r>
        <w:rPr>
          <w:rFonts w:ascii="Arial" w:hAnsi="Arial"/>
        </w:rPr>
        <w:t>Материальным компонентом заклинания является капля черной патоки.</w:t>
      </w:r>
    </w:p>
    <w:p w14:paraId="4E4AC0DC" w14:textId="77777777" w:rsidR="00000000" w:rsidRDefault="00000000">
      <w:pPr>
        <w:ind w:firstLine="709"/>
        <w:jc w:val="both"/>
        <w:rPr>
          <w:rFonts w:ascii="Arial" w:hAnsi="Arial"/>
        </w:rPr>
      </w:pPr>
    </w:p>
    <w:p w14:paraId="24D593C9" w14:textId="77777777" w:rsidR="00000000" w:rsidRDefault="00000000">
      <w:pPr>
        <w:pStyle w:val="ab"/>
        <w:rPr>
          <w:i/>
        </w:rPr>
      </w:pPr>
      <w:r>
        <w:t xml:space="preserve">Защита от зла, радиус 10 футов </w:t>
      </w:r>
      <w:r>
        <w:rPr>
          <w:i/>
        </w:rPr>
        <w:t>(Protection from Evil, 10' Radius)</w:t>
      </w:r>
    </w:p>
    <w:p w14:paraId="30935405" w14:textId="77777777" w:rsidR="00000000" w:rsidRDefault="00000000">
      <w:pPr>
        <w:pStyle w:val="ac"/>
      </w:pPr>
      <w:r>
        <w:t>(Отречения)</w:t>
      </w:r>
    </w:p>
    <w:p w14:paraId="1F0B2108" w14:textId="77777777" w:rsidR="00000000" w:rsidRDefault="00000000"/>
    <w:p w14:paraId="08FEE1E3" w14:textId="77777777" w:rsidR="00000000" w:rsidRDefault="00000000">
      <w:pPr>
        <w:pStyle w:val="ad"/>
      </w:pPr>
      <w:r>
        <w:t>Обратимое</w:t>
      </w:r>
    </w:p>
    <w:p w14:paraId="352C7ADC" w14:textId="77777777" w:rsidR="00000000" w:rsidRDefault="00000000">
      <w:pPr>
        <w:pStyle w:val="ad"/>
      </w:pPr>
      <w:r>
        <w:rPr>
          <w:spacing w:val="20"/>
        </w:rPr>
        <w:t>Дальность воздействия:</w:t>
      </w:r>
      <w:r>
        <w:t xml:space="preserve"> Прикосновение</w:t>
      </w:r>
    </w:p>
    <w:p w14:paraId="06722902" w14:textId="77777777" w:rsidR="00000000" w:rsidRDefault="00000000">
      <w:pPr>
        <w:pStyle w:val="ad"/>
      </w:pPr>
      <w:r>
        <w:rPr>
          <w:spacing w:val="20"/>
        </w:rPr>
        <w:t>Продолжительность:</w:t>
      </w:r>
      <w:r>
        <w:t xml:space="preserve"> 2 раунда / уровень</w:t>
      </w:r>
    </w:p>
    <w:p w14:paraId="649BF875" w14:textId="77777777" w:rsidR="00000000" w:rsidRDefault="00000000">
      <w:pPr>
        <w:pStyle w:val="ad"/>
      </w:pPr>
      <w:r>
        <w:rPr>
          <w:spacing w:val="20"/>
        </w:rPr>
        <w:t>Область воздействия:</w:t>
      </w:r>
      <w:r>
        <w:t xml:space="preserve"> Радиус 10 футов </w:t>
      </w:r>
      <w:r>
        <w:rPr>
          <w:i/>
        </w:rPr>
        <w:t>(3 м)</w:t>
      </w:r>
      <w:r>
        <w:t xml:space="preserve"> вокруг защищенного существа</w:t>
      </w:r>
    </w:p>
    <w:p w14:paraId="4E978C53" w14:textId="77777777" w:rsidR="00000000" w:rsidRDefault="00000000">
      <w:pPr>
        <w:pStyle w:val="ad"/>
      </w:pPr>
      <w:r>
        <w:rPr>
          <w:spacing w:val="20"/>
        </w:rPr>
        <w:t>Компоненты:</w:t>
      </w:r>
      <w:r>
        <w:t xml:space="preserve"> В, С, М</w:t>
      </w:r>
    </w:p>
    <w:p w14:paraId="26EF349B" w14:textId="77777777" w:rsidR="00000000" w:rsidRDefault="00000000">
      <w:pPr>
        <w:pStyle w:val="ad"/>
      </w:pPr>
      <w:r>
        <w:rPr>
          <w:spacing w:val="20"/>
        </w:rPr>
        <w:t>Время сотворения:</w:t>
      </w:r>
      <w:r>
        <w:t xml:space="preserve"> 3</w:t>
      </w:r>
    </w:p>
    <w:p w14:paraId="41C1D9BA" w14:textId="77777777" w:rsidR="00000000" w:rsidRDefault="00000000">
      <w:pPr>
        <w:pStyle w:val="ad"/>
      </w:pPr>
      <w:r>
        <w:rPr>
          <w:spacing w:val="20"/>
        </w:rPr>
        <w:t>Спас-бросок:</w:t>
      </w:r>
      <w:r>
        <w:t xml:space="preserve"> Нет</w:t>
      </w:r>
    </w:p>
    <w:p w14:paraId="44CA8FFC" w14:textId="77777777" w:rsidR="00000000" w:rsidRDefault="00000000"/>
    <w:p w14:paraId="2A02811A" w14:textId="77777777" w:rsidR="00000000" w:rsidRDefault="00000000">
      <w:pPr>
        <w:ind w:firstLine="709"/>
        <w:jc w:val="both"/>
        <w:rPr>
          <w:rFonts w:ascii="Arial" w:hAnsi="Arial"/>
        </w:rPr>
      </w:pPr>
      <w:r>
        <w:rPr>
          <w:rFonts w:ascii="Arial" w:hAnsi="Arial"/>
        </w:rPr>
        <w:t>Защитная сфера, создаваемая этим заклинанием, дает такой же эффект, как заклин</w:t>
      </w:r>
      <w:r>
        <w:rPr>
          <w:rFonts w:ascii="Arial" w:hAnsi="Arial"/>
        </w:rPr>
        <w:t>а</w:t>
      </w:r>
      <w:r>
        <w:rPr>
          <w:rFonts w:ascii="Arial" w:hAnsi="Arial"/>
        </w:rPr>
        <w:t xml:space="preserve">ние </w:t>
      </w:r>
      <w:r>
        <w:rPr>
          <w:rFonts w:ascii="Arial" w:hAnsi="Arial"/>
          <w:i/>
        </w:rPr>
        <w:t>защиты от зла</w:t>
      </w:r>
      <w:r>
        <w:rPr>
          <w:rFonts w:ascii="Arial" w:hAnsi="Arial"/>
        </w:rPr>
        <w:t>, но она охватывает больший радиус и дольше держится. Эффект центр</w:t>
      </w:r>
      <w:r>
        <w:rPr>
          <w:rFonts w:ascii="Arial" w:hAnsi="Arial"/>
        </w:rPr>
        <w:t>и</w:t>
      </w:r>
      <w:r>
        <w:rPr>
          <w:rFonts w:ascii="Arial" w:hAnsi="Arial"/>
        </w:rPr>
        <w:t>руется на том существе, до которого дотронулся заклинатель, и движется вместе с ним. Всякое защищенное существо, находящееся внутри области воздействия, может разрушить защитный барьер, если вступит в ближний бой с околдованными или вызванными монстрами, от которых этот барьер защищает. Если существо, над которым творится это заклинание, слишком велико для того, чтобы уместиться в области воздействия, заклинание работает как обычное заклин</w:t>
      </w:r>
      <w:r>
        <w:rPr>
          <w:rFonts w:ascii="Arial" w:hAnsi="Arial"/>
        </w:rPr>
        <w:t>а</w:t>
      </w:r>
      <w:r>
        <w:rPr>
          <w:rFonts w:ascii="Arial" w:hAnsi="Arial"/>
        </w:rPr>
        <w:t xml:space="preserve">ние </w:t>
      </w:r>
      <w:r>
        <w:rPr>
          <w:rFonts w:ascii="Arial" w:hAnsi="Arial"/>
          <w:i/>
        </w:rPr>
        <w:t>защиты от зла</w:t>
      </w:r>
      <w:r>
        <w:rPr>
          <w:rFonts w:ascii="Arial" w:hAnsi="Arial"/>
        </w:rPr>
        <w:t xml:space="preserve"> только для данного существа.</w:t>
      </w:r>
    </w:p>
    <w:p w14:paraId="3D1F9205" w14:textId="77777777" w:rsidR="00000000" w:rsidRDefault="00000000">
      <w:pPr>
        <w:ind w:firstLine="709"/>
        <w:jc w:val="both"/>
        <w:rPr>
          <w:rFonts w:ascii="Arial" w:hAnsi="Arial"/>
        </w:rPr>
      </w:pPr>
      <w:r>
        <w:rPr>
          <w:rFonts w:ascii="Arial" w:hAnsi="Arial"/>
        </w:rPr>
        <w:t xml:space="preserve">Чтобы сотворить это заклинание, волшебник должен насыпать на полу или на земле круг диаметром 20 футов </w:t>
      </w:r>
      <w:r>
        <w:rPr>
          <w:rFonts w:ascii="Arial" w:hAnsi="Arial"/>
          <w:i/>
        </w:rPr>
        <w:t>(6 м)</w:t>
      </w:r>
      <w:r>
        <w:rPr>
          <w:rFonts w:ascii="Arial" w:hAnsi="Arial"/>
        </w:rPr>
        <w:t xml:space="preserve"> из серебряного порошка. Материальным компонентом для о</w:t>
      </w:r>
      <w:r>
        <w:rPr>
          <w:rFonts w:ascii="Arial" w:hAnsi="Arial"/>
        </w:rPr>
        <w:t>б</w:t>
      </w:r>
      <w:r>
        <w:rPr>
          <w:rFonts w:ascii="Arial" w:hAnsi="Arial"/>
        </w:rPr>
        <w:t>ратной версии является железный порошок.</w:t>
      </w:r>
    </w:p>
    <w:p w14:paraId="7F319FE8" w14:textId="77777777" w:rsidR="00000000" w:rsidRDefault="00000000">
      <w:pPr>
        <w:ind w:firstLine="709"/>
        <w:jc w:val="both"/>
        <w:rPr>
          <w:rFonts w:ascii="Arial" w:hAnsi="Arial"/>
        </w:rPr>
      </w:pPr>
    </w:p>
    <w:p w14:paraId="2DD07C2C" w14:textId="77777777" w:rsidR="00000000" w:rsidRDefault="00000000">
      <w:pPr>
        <w:pStyle w:val="ab"/>
        <w:rPr>
          <w:i/>
        </w:rPr>
      </w:pPr>
      <w:r>
        <w:t xml:space="preserve">Защита от обычных снарядов </w:t>
      </w:r>
      <w:r>
        <w:rPr>
          <w:i/>
        </w:rPr>
        <w:t>(Protection from Normal Missiles)</w:t>
      </w:r>
    </w:p>
    <w:p w14:paraId="32386540" w14:textId="77777777" w:rsidR="00000000" w:rsidRDefault="00000000">
      <w:pPr>
        <w:pStyle w:val="ac"/>
      </w:pPr>
      <w:r>
        <w:t>(Отречения)</w:t>
      </w:r>
    </w:p>
    <w:p w14:paraId="389103BE" w14:textId="77777777" w:rsidR="00000000" w:rsidRDefault="00000000"/>
    <w:p w14:paraId="2E497268" w14:textId="77777777" w:rsidR="00000000" w:rsidRDefault="00000000">
      <w:pPr>
        <w:pStyle w:val="ad"/>
      </w:pPr>
      <w:r>
        <w:rPr>
          <w:spacing w:val="20"/>
        </w:rPr>
        <w:t>Дальность воздействия:</w:t>
      </w:r>
      <w:r>
        <w:t xml:space="preserve"> Прикосновение</w:t>
      </w:r>
    </w:p>
    <w:p w14:paraId="52B6C637" w14:textId="77777777" w:rsidR="00000000" w:rsidRDefault="00000000">
      <w:pPr>
        <w:pStyle w:val="ad"/>
      </w:pPr>
      <w:r>
        <w:rPr>
          <w:spacing w:val="20"/>
        </w:rPr>
        <w:t>Продолжительность:</w:t>
      </w:r>
      <w:r>
        <w:t xml:space="preserve"> 1 оборот / уровень</w:t>
      </w:r>
    </w:p>
    <w:p w14:paraId="48DEFBEE" w14:textId="77777777" w:rsidR="00000000" w:rsidRDefault="00000000">
      <w:pPr>
        <w:pStyle w:val="ad"/>
      </w:pPr>
      <w:r>
        <w:rPr>
          <w:spacing w:val="20"/>
        </w:rPr>
        <w:t>Область воздействия:</w:t>
      </w:r>
      <w:r>
        <w:t xml:space="preserve"> 1 существо</w:t>
      </w:r>
    </w:p>
    <w:p w14:paraId="2D73AC09" w14:textId="77777777" w:rsidR="00000000" w:rsidRDefault="00000000">
      <w:pPr>
        <w:pStyle w:val="ad"/>
      </w:pPr>
      <w:r>
        <w:rPr>
          <w:spacing w:val="20"/>
        </w:rPr>
        <w:t>Компоненты:</w:t>
      </w:r>
      <w:r>
        <w:t xml:space="preserve"> В, С, М</w:t>
      </w:r>
    </w:p>
    <w:p w14:paraId="499B8F30" w14:textId="77777777" w:rsidR="00000000" w:rsidRDefault="00000000">
      <w:pPr>
        <w:pStyle w:val="ad"/>
      </w:pPr>
      <w:r>
        <w:rPr>
          <w:spacing w:val="20"/>
        </w:rPr>
        <w:t>Время сотворения:</w:t>
      </w:r>
      <w:r>
        <w:t xml:space="preserve"> 3</w:t>
      </w:r>
    </w:p>
    <w:p w14:paraId="6FD10DEF" w14:textId="77777777" w:rsidR="00000000" w:rsidRDefault="00000000">
      <w:pPr>
        <w:pStyle w:val="ad"/>
      </w:pPr>
      <w:r>
        <w:rPr>
          <w:spacing w:val="20"/>
        </w:rPr>
        <w:t>Спас-бросок:</w:t>
      </w:r>
      <w:r>
        <w:t xml:space="preserve"> Нет</w:t>
      </w:r>
    </w:p>
    <w:p w14:paraId="42108070" w14:textId="77777777" w:rsidR="00000000" w:rsidRDefault="00000000"/>
    <w:p w14:paraId="0E1C10D9" w14:textId="77777777" w:rsidR="00000000" w:rsidRDefault="00000000">
      <w:pPr>
        <w:ind w:firstLine="709"/>
        <w:jc w:val="both"/>
        <w:rPr>
          <w:rFonts w:ascii="Arial" w:hAnsi="Arial"/>
        </w:rPr>
      </w:pPr>
      <w:r>
        <w:rPr>
          <w:rFonts w:ascii="Arial" w:hAnsi="Arial"/>
        </w:rPr>
        <w:t>С помощью этого заклинания волшебник наделяет кого-либо полной неуязвимостью от брошенных и выпущенных снарядов, таких, как стрелы, топоры, болты, метательные копья и мелкие камни. Кроме того, заклинание вызывает уменьшение на 1 результата на каждом куб</w:t>
      </w:r>
      <w:r>
        <w:rPr>
          <w:rFonts w:ascii="Arial" w:hAnsi="Arial"/>
        </w:rPr>
        <w:t>и</w:t>
      </w:r>
      <w:r>
        <w:rPr>
          <w:rFonts w:ascii="Arial" w:hAnsi="Arial"/>
        </w:rPr>
        <w:t>ке, бросаемом для определения вреда, причиняемого крупными или магическими снарядами, такими, как камни из баллисты или катапульты, брошенные валуны и магические стрелы, бо</w:t>
      </w:r>
      <w:r>
        <w:rPr>
          <w:rFonts w:ascii="Arial" w:hAnsi="Arial"/>
        </w:rPr>
        <w:t>л</w:t>
      </w:r>
      <w:r>
        <w:rPr>
          <w:rFonts w:ascii="Arial" w:hAnsi="Arial"/>
        </w:rPr>
        <w:t xml:space="preserve">ты, копья и др. (хотя ни один кубик вреда не может дать меньше 1 пункта). Однако учтите, что это заклинание не обеспечивает никакой защиты от таких магических атак, как </w:t>
      </w:r>
      <w:r>
        <w:rPr>
          <w:rFonts w:ascii="Arial" w:hAnsi="Arial"/>
          <w:i/>
        </w:rPr>
        <w:t>шарогонь</w:t>
      </w:r>
      <w:r>
        <w:rPr>
          <w:rFonts w:ascii="Arial" w:hAnsi="Arial"/>
        </w:rPr>
        <w:t xml:space="preserve">, </w:t>
      </w:r>
      <w:r>
        <w:rPr>
          <w:rFonts w:ascii="Arial" w:hAnsi="Arial"/>
          <w:i/>
        </w:rPr>
        <w:t>р</w:t>
      </w:r>
      <w:r>
        <w:rPr>
          <w:rFonts w:ascii="Arial" w:hAnsi="Arial"/>
          <w:i/>
        </w:rPr>
        <w:t>а</w:t>
      </w:r>
      <w:r>
        <w:rPr>
          <w:rFonts w:ascii="Arial" w:hAnsi="Arial"/>
          <w:i/>
        </w:rPr>
        <w:t>зящая молния</w:t>
      </w:r>
      <w:r>
        <w:rPr>
          <w:rFonts w:ascii="Arial" w:hAnsi="Arial"/>
        </w:rPr>
        <w:t xml:space="preserve"> или </w:t>
      </w:r>
      <w:r>
        <w:rPr>
          <w:rFonts w:ascii="Arial" w:hAnsi="Arial"/>
          <w:i/>
        </w:rPr>
        <w:t>во</w:t>
      </w:r>
      <w:r>
        <w:rPr>
          <w:rFonts w:ascii="Arial" w:hAnsi="Arial"/>
          <w:i/>
        </w:rPr>
        <w:t>л</w:t>
      </w:r>
      <w:r>
        <w:rPr>
          <w:rFonts w:ascii="Arial" w:hAnsi="Arial"/>
          <w:i/>
        </w:rPr>
        <w:t>шебная стрела</w:t>
      </w:r>
      <w:r>
        <w:rPr>
          <w:rFonts w:ascii="Arial" w:hAnsi="Arial"/>
        </w:rPr>
        <w:t>.</w:t>
      </w:r>
    </w:p>
    <w:p w14:paraId="65BF053C"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кусочек черепашьего панциря.</w:t>
      </w:r>
    </w:p>
    <w:p w14:paraId="6C38B5AC" w14:textId="77777777" w:rsidR="00000000" w:rsidRDefault="00000000">
      <w:pPr>
        <w:ind w:firstLine="709"/>
        <w:jc w:val="both"/>
        <w:rPr>
          <w:rFonts w:ascii="Arial" w:hAnsi="Arial"/>
        </w:rPr>
      </w:pPr>
    </w:p>
    <w:p w14:paraId="569E7062" w14:textId="77777777" w:rsidR="00000000" w:rsidRDefault="00000000">
      <w:pPr>
        <w:pStyle w:val="ab"/>
        <w:rPr>
          <w:i/>
        </w:rPr>
      </w:pPr>
      <w:r>
        <w:t xml:space="preserve">Знак змеи </w:t>
      </w:r>
      <w:r>
        <w:rPr>
          <w:i/>
        </w:rPr>
        <w:t>(Sepia Snake Sigil)</w:t>
      </w:r>
    </w:p>
    <w:p w14:paraId="174A44D5" w14:textId="77777777" w:rsidR="00000000" w:rsidRDefault="00000000">
      <w:pPr>
        <w:pStyle w:val="ac"/>
      </w:pPr>
      <w:r>
        <w:t>(Колдовство / Заклятия)</w:t>
      </w:r>
    </w:p>
    <w:p w14:paraId="173F6211" w14:textId="77777777" w:rsidR="00000000" w:rsidRDefault="00000000"/>
    <w:p w14:paraId="75A1F2F9" w14:textId="77777777" w:rsidR="00000000" w:rsidRDefault="00000000">
      <w:pPr>
        <w:pStyle w:val="ad"/>
      </w:pPr>
      <w:r>
        <w:rPr>
          <w:spacing w:val="20"/>
        </w:rPr>
        <w:t>Дальность воздействия:</w:t>
      </w:r>
      <w:r>
        <w:t xml:space="preserve"> 5 ярдов </w:t>
      </w:r>
      <w:r>
        <w:rPr>
          <w:i/>
        </w:rPr>
        <w:t>(4,5 м)</w:t>
      </w:r>
    </w:p>
    <w:p w14:paraId="60F341A0" w14:textId="77777777" w:rsidR="00000000" w:rsidRDefault="00000000">
      <w:pPr>
        <w:pStyle w:val="ad"/>
      </w:pPr>
      <w:r>
        <w:rPr>
          <w:spacing w:val="20"/>
        </w:rPr>
        <w:t>Продолжительность:</w:t>
      </w:r>
      <w:r>
        <w:t xml:space="preserve"> Особая</w:t>
      </w:r>
    </w:p>
    <w:p w14:paraId="6F298B09" w14:textId="77777777" w:rsidR="00000000" w:rsidRDefault="00000000">
      <w:pPr>
        <w:pStyle w:val="ad"/>
      </w:pPr>
      <w:r>
        <w:rPr>
          <w:spacing w:val="20"/>
        </w:rPr>
        <w:t>Область воздействия:</w:t>
      </w:r>
      <w:r>
        <w:t xml:space="preserve"> 1 знак</w:t>
      </w:r>
    </w:p>
    <w:p w14:paraId="27C7D866" w14:textId="77777777" w:rsidR="00000000" w:rsidRDefault="00000000">
      <w:pPr>
        <w:pStyle w:val="ad"/>
      </w:pPr>
      <w:r>
        <w:rPr>
          <w:spacing w:val="20"/>
        </w:rPr>
        <w:t>Компоненты:</w:t>
      </w:r>
      <w:r>
        <w:t xml:space="preserve"> В, С, М</w:t>
      </w:r>
    </w:p>
    <w:p w14:paraId="38C58BE9" w14:textId="77777777" w:rsidR="00000000" w:rsidRDefault="00000000">
      <w:pPr>
        <w:pStyle w:val="ad"/>
      </w:pPr>
      <w:r>
        <w:rPr>
          <w:spacing w:val="20"/>
        </w:rPr>
        <w:t>Время сотворения:</w:t>
      </w:r>
      <w:r>
        <w:t xml:space="preserve"> 3</w:t>
      </w:r>
    </w:p>
    <w:p w14:paraId="0D952EBB" w14:textId="77777777" w:rsidR="00000000" w:rsidRDefault="00000000">
      <w:pPr>
        <w:pStyle w:val="ad"/>
      </w:pPr>
      <w:r>
        <w:rPr>
          <w:spacing w:val="20"/>
        </w:rPr>
        <w:t>Спас-бросок:</w:t>
      </w:r>
      <w:r>
        <w:t xml:space="preserve"> Нет</w:t>
      </w:r>
    </w:p>
    <w:p w14:paraId="2F2E818B" w14:textId="77777777" w:rsidR="00000000" w:rsidRDefault="00000000"/>
    <w:p w14:paraId="262C8185" w14:textId="77777777" w:rsidR="00000000" w:rsidRDefault="00000000">
      <w:pPr>
        <w:ind w:firstLine="709"/>
        <w:jc w:val="both"/>
        <w:rPr>
          <w:rFonts w:ascii="Arial" w:hAnsi="Arial"/>
        </w:rPr>
      </w:pPr>
      <w:r>
        <w:rPr>
          <w:rFonts w:ascii="Arial" w:hAnsi="Arial"/>
        </w:rPr>
        <w:t>Когда сотворено это заклинание, в выбранном заклинателем тексте появляется м</w:t>
      </w:r>
      <w:r>
        <w:rPr>
          <w:rFonts w:ascii="Arial" w:hAnsi="Arial"/>
        </w:rPr>
        <w:t>а</w:t>
      </w:r>
      <w:r>
        <w:rPr>
          <w:rFonts w:ascii="Arial" w:hAnsi="Arial"/>
        </w:rPr>
        <w:t>ленький рукописный символ. Когда он прочитывается, из него возникает змейка, которая нап</w:t>
      </w:r>
      <w:r>
        <w:rPr>
          <w:rFonts w:ascii="Arial" w:hAnsi="Arial"/>
        </w:rPr>
        <w:t>а</w:t>
      </w:r>
      <w:r>
        <w:rPr>
          <w:rFonts w:ascii="Arial" w:hAnsi="Arial"/>
        </w:rPr>
        <w:t>дает на ближайшее живое существо (но не на волшебника, который сотворил это заклинание). Она атакует так, как монстр такого же Кубика пунктов, что и создавший ее волшебник. Если она нападает успешно, жертва охватывается мерцающим силовым полем янтарного цвета и заст</w:t>
      </w:r>
      <w:r>
        <w:rPr>
          <w:rFonts w:ascii="Arial" w:hAnsi="Arial"/>
        </w:rPr>
        <w:t>ы</w:t>
      </w:r>
      <w:r>
        <w:rPr>
          <w:rFonts w:ascii="Arial" w:hAnsi="Arial"/>
        </w:rPr>
        <w:t xml:space="preserve">вает в неподвижности до тех пор, пока либо ее не освободит заклинатель своей командой, либо над ней не будет сотворено успешное заклинание </w:t>
      </w:r>
      <w:r>
        <w:rPr>
          <w:rFonts w:ascii="Arial" w:hAnsi="Arial"/>
          <w:i/>
        </w:rPr>
        <w:t>рассеяния магии</w:t>
      </w:r>
      <w:r>
        <w:rPr>
          <w:rFonts w:ascii="Arial" w:hAnsi="Arial"/>
        </w:rPr>
        <w:t>, либо не пройдет 1d4 дней плюс 1 день на уровень заклинателя. До этих пор ничто не может проникнуть к жертве, удалить мерцающее силовое поле, окружающее ее, или воздействовать на нее каким-нибудь другим образом. Находясь в таком состоянии, жертва не стареет, не чувствует голода, не спит и не восстанавливает в памяти заклинания. Она не следит за происходящими вокруг событи</w:t>
      </w:r>
      <w:r>
        <w:rPr>
          <w:rFonts w:ascii="Arial" w:hAnsi="Arial"/>
        </w:rPr>
        <w:t>я</w:t>
      </w:r>
      <w:r>
        <w:rPr>
          <w:rFonts w:ascii="Arial" w:hAnsi="Arial"/>
        </w:rPr>
        <w:t xml:space="preserve">ми. Если змейка промахивается мимо цели, она разрывается вспышкой коричневого цвета, с громким звуком и клубом сероватого дыма диаметром 10 футов </w:t>
      </w:r>
      <w:r>
        <w:rPr>
          <w:rFonts w:ascii="Arial" w:hAnsi="Arial"/>
          <w:i/>
        </w:rPr>
        <w:t>(3 м)</w:t>
      </w:r>
      <w:r>
        <w:rPr>
          <w:rFonts w:ascii="Arial" w:hAnsi="Arial"/>
        </w:rPr>
        <w:t>, который держится 1 р</w:t>
      </w:r>
      <w:r>
        <w:rPr>
          <w:rFonts w:ascii="Arial" w:hAnsi="Arial"/>
        </w:rPr>
        <w:t>а</w:t>
      </w:r>
      <w:r>
        <w:rPr>
          <w:rFonts w:ascii="Arial" w:hAnsi="Arial"/>
        </w:rPr>
        <w:t>унд.</w:t>
      </w:r>
    </w:p>
    <w:p w14:paraId="1471A4DC" w14:textId="77777777" w:rsidR="00000000" w:rsidRDefault="00000000">
      <w:pPr>
        <w:ind w:firstLine="709"/>
        <w:jc w:val="both"/>
        <w:rPr>
          <w:rFonts w:ascii="Arial" w:hAnsi="Arial"/>
        </w:rPr>
      </w:pPr>
      <w:r>
        <w:rPr>
          <w:rFonts w:ascii="Arial" w:hAnsi="Arial"/>
        </w:rPr>
        <w:t xml:space="preserve">Заклинание нельзя обнаружить обычным наблюдением, а </w:t>
      </w:r>
      <w:r>
        <w:rPr>
          <w:rFonts w:ascii="Arial" w:hAnsi="Arial"/>
          <w:i/>
        </w:rPr>
        <w:t>обнаружение магии</w:t>
      </w:r>
      <w:r>
        <w:rPr>
          <w:rFonts w:ascii="Arial" w:hAnsi="Arial"/>
        </w:rPr>
        <w:t xml:space="preserve"> показ</w:t>
      </w:r>
      <w:r>
        <w:rPr>
          <w:rFonts w:ascii="Arial" w:hAnsi="Arial"/>
        </w:rPr>
        <w:t>ы</w:t>
      </w:r>
      <w:r>
        <w:rPr>
          <w:rFonts w:ascii="Arial" w:hAnsi="Arial"/>
        </w:rPr>
        <w:t xml:space="preserve">вает только то, что текст в целом магический. </w:t>
      </w:r>
      <w:r>
        <w:rPr>
          <w:rFonts w:ascii="Arial" w:hAnsi="Arial"/>
          <w:i/>
        </w:rPr>
        <w:t>Рассеяние магии</w:t>
      </w:r>
      <w:r>
        <w:rPr>
          <w:rFonts w:ascii="Arial" w:hAnsi="Arial"/>
        </w:rPr>
        <w:t xml:space="preserve"> может удалить </w:t>
      </w:r>
      <w:r>
        <w:rPr>
          <w:rFonts w:ascii="Arial" w:hAnsi="Arial"/>
          <w:i/>
        </w:rPr>
        <w:t>знак змеи</w:t>
      </w:r>
      <w:r>
        <w:rPr>
          <w:rFonts w:ascii="Arial" w:hAnsi="Arial"/>
        </w:rPr>
        <w:t>; з</w:t>
      </w:r>
      <w:r>
        <w:rPr>
          <w:rFonts w:ascii="Arial" w:hAnsi="Arial"/>
        </w:rPr>
        <w:t>а</w:t>
      </w:r>
      <w:r>
        <w:rPr>
          <w:rFonts w:ascii="Arial" w:hAnsi="Arial"/>
        </w:rPr>
        <w:t xml:space="preserve">клинание </w:t>
      </w:r>
      <w:r>
        <w:rPr>
          <w:rFonts w:ascii="Arial" w:hAnsi="Arial"/>
          <w:i/>
        </w:rPr>
        <w:t>ластика</w:t>
      </w:r>
      <w:r>
        <w:rPr>
          <w:rFonts w:ascii="Arial" w:hAnsi="Arial"/>
        </w:rPr>
        <w:t xml:space="preserve"> уничтожает целую страницу текста. Это заклинание можно применять в с</w:t>
      </w:r>
      <w:r>
        <w:rPr>
          <w:rFonts w:ascii="Arial" w:hAnsi="Arial"/>
        </w:rPr>
        <w:t>о</w:t>
      </w:r>
      <w:r>
        <w:rPr>
          <w:rFonts w:ascii="Arial" w:hAnsi="Arial"/>
        </w:rPr>
        <w:t>четании с друг</w:t>
      </w:r>
      <w:r>
        <w:rPr>
          <w:rFonts w:ascii="Arial" w:hAnsi="Arial"/>
        </w:rPr>
        <w:t>и</w:t>
      </w:r>
      <w:r>
        <w:rPr>
          <w:rFonts w:ascii="Arial" w:hAnsi="Arial"/>
        </w:rPr>
        <w:t>ми заклинаниями, которые скрывают или уничтожают текст.</w:t>
      </w:r>
    </w:p>
    <w:p w14:paraId="66CE41B8" w14:textId="77777777" w:rsidR="00000000" w:rsidRDefault="00000000">
      <w:pPr>
        <w:ind w:firstLine="709"/>
        <w:jc w:val="both"/>
        <w:rPr>
          <w:rFonts w:ascii="Arial" w:hAnsi="Arial"/>
        </w:rPr>
      </w:pPr>
      <w:r>
        <w:rPr>
          <w:rFonts w:ascii="Arial" w:hAnsi="Arial"/>
        </w:rPr>
        <w:t>Материальными компонентами заклинания являются янтарный порошок стоимостью 100 зм, чешуйка от любой змеи и щепотка грибных спор.</w:t>
      </w:r>
    </w:p>
    <w:p w14:paraId="11BC19B8" w14:textId="77777777" w:rsidR="00000000" w:rsidRDefault="00000000">
      <w:pPr>
        <w:ind w:firstLine="709"/>
        <w:jc w:val="both"/>
        <w:rPr>
          <w:rFonts w:ascii="Arial" w:hAnsi="Arial"/>
        </w:rPr>
      </w:pPr>
    </w:p>
    <w:p w14:paraId="78337491" w14:textId="77777777" w:rsidR="00000000" w:rsidRDefault="00000000">
      <w:pPr>
        <w:pStyle w:val="ab"/>
        <w:rPr>
          <w:i/>
        </w:rPr>
      </w:pPr>
      <w:r>
        <w:t xml:space="preserve">Иллюзорные письмена </w:t>
      </w:r>
      <w:r>
        <w:rPr>
          <w:i/>
        </w:rPr>
        <w:t>(Illusionary Script)</w:t>
      </w:r>
    </w:p>
    <w:p w14:paraId="690BDEE0" w14:textId="77777777" w:rsidR="00000000" w:rsidRDefault="00000000">
      <w:pPr>
        <w:pStyle w:val="ac"/>
      </w:pPr>
      <w:r>
        <w:t>(Иллюзии / Фантасмагории)</w:t>
      </w:r>
    </w:p>
    <w:p w14:paraId="07722F7D" w14:textId="77777777" w:rsidR="00000000" w:rsidRDefault="00000000"/>
    <w:p w14:paraId="42948868" w14:textId="77777777" w:rsidR="00000000" w:rsidRDefault="00000000">
      <w:pPr>
        <w:pStyle w:val="ad"/>
      </w:pPr>
      <w:r>
        <w:rPr>
          <w:spacing w:val="20"/>
        </w:rPr>
        <w:t>Дальность воздействия:</w:t>
      </w:r>
      <w:r>
        <w:t xml:space="preserve"> Прикосновение</w:t>
      </w:r>
    </w:p>
    <w:p w14:paraId="5741C7E2" w14:textId="77777777" w:rsidR="00000000" w:rsidRDefault="00000000">
      <w:pPr>
        <w:pStyle w:val="ad"/>
      </w:pPr>
      <w:r>
        <w:rPr>
          <w:spacing w:val="20"/>
        </w:rPr>
        <w:t>Продолжительность:</w:t>
      </w:r>
      <w:r>
        <w:t xml:space="preserve"> 1 день на уровень</w:t>
      </w:r>
    </w:p>
    <w:p w14:paraId="119E1B98" w14:textId="77777777" w:rsidR="00000000" w:rsidRDefault="00000000">
      <w:pPr>
        <w:pStyle w:val="ad"/>
      </w:pPr>
      <w:r>
        <w:rPr>
          <w:spacing w:val="20"/>
        </w:rPr>
        <w:t>Область воздействия:</w:t>
      </w:r>
      <w:r>
        <w:t xml:space="preserve"> Читатель</w:t>
      </w:r>
    </w:p>
    <w:p w14:paraId="79955EAC" w14:textId="77777777" w:rsidR="00000000" w:rsidRDefault="00000000">
      <w:pPr>
        <w:pStyle w:val="ad"/>
      </w:pPr>
      <w:r>
        <w:rPr>
          <w:spacing w:val="20"/>
        </w:rPr>
        <w:t>Компоненты:</w:t>
      </w:r>
      <w:r>
        <w:t xml:space="preserve"> В, С, М</w:t>
      </w:r>
    </w:p>
    <w:p w14:paraId="725DDF1F" w14:textId="77777777" w:rsidR="00000000" w:rsidRDefault="00000000">
      <w:pPr>
        <w:pStyle w:val="ad"/>
      </w:pPr>
      <w:r>
        <w:rPr>
          <w:spacing w:val="20"/>
        </w:rPr>
        <w:t>Время сотворения:</w:t>
      </w:r>
      <w:r>
        <w:t xml:space="preserve"> Особое</w:t>
      </w:r>
    </w:p>
    <w:p w14:paraId="1645A52C" w14:textId="77777777" w:rsidR="00000000" w:rsidRDefault="00000000">
      <w:pPr>
        <w:pStyle w:val="ad"/>
      </w:pPr>
      <w:r>
        <w:rPr>
          <w:spacing w:val="20"/>
        </w:rPr>
        <w:t>Спас-бросок:</w:t>
      </w:r>
      <w:r>
        <w:t xml:space="preserve"> Особый</w:t>
      </w:r>
    </w:p>
    <w:p w14:paraId="08DE34AC" w14:textId="77777777" w:rsidR="00000000" w:rsidRDefault="00000000"/>
    <w:p w14:paraId="4F9759FD" w14:textId="77777777" w:rsidR="00000000" w:rsidRDefault="00000000">
      <w:pPr>
        <w:ind w:firstLine="709"/>
        <w:jc w:val="both"/>
        <w:rPr>
          <w:rFonts w:ascii="Arial" w:hAnsi="Arial"/>
        </w:rPr>
      </w:pPr>
      <w:r>
        <w:rPr>
          <w:rFonts w:ascii="Arial" w:hAnsi="Arial"/>
        </w:rPr>
        <w:t xml:space="preserve">Это заклинание позволяет волшебнику писать любой текст на пергаменте, бумаге и т. д. </w:t>
      </w:r>
      <w:r>
        <w:rPr>
          <w:rFonts w:ascii="Arial" w:hAnsi="Arial"/>
          <w:i/>
        </w:rPr>
        <w:t>Иллюзорные письмена</w:t>
      </w:r>
      <w:r>
        <w:rPr>
          <w:rFonts w:ascii="Arial" w:hAnsi="Arial"/>
        </w:rPr>
        <w:t xml:space="preserve"> выглядят, как какой-то иностранный или магический текст. Их могут прочесть только те, кому позволит заклинатель. Иллюзионист распознает, что это иллюзорные письм</w:t>
      </w:r>
      <w:r>
        <w:rPr>
          <w:rFonts w:ascii="Arial" w:hAnsi="Arial"/>
        </w:rPr>
        <w:t>е</w:t>
      </w:r>
      <w:r>
        <w:rPr>
          <w:rFonts w:ascii="Arial" w:hAnsi="Arial"/>
        </w:rPr>
        <w:t>на.</w:t>
      </w:r>
    </w:p>
    <w:p w14:paraId="7C641EE4" w14:textId="77777777" w:rsidR="00000000" w:rsidRDefault="00000000">
      <w:pPr>
        <w:ind w:firstLine="709"/>
        <w:jc w:val="both"/>
        <w:rPr>
          <w:rFonts w:ascii="Arial" w:hAnsi="Arial"/>
        </w:rPr>
      </w:pPr>
      <w:r>
        <w:rPr>
          <w:rFonts w:ascii="Arial" w:hAnsi="Arial"/>
        </w:rPr>
        <w:t>Существо, взглянувшее на письмена без разрешения, должно кинуть спас-бросок от з</w:t>
      </w:r>
      <w:r>
        <w:rPr>
          <w:rFonts w:ascii="Arial" w:hAnsi="Arial"/>
        </w:rPr>
        <w:t>а</w:t>
      </w:r>
      <w:r>
        <w:rPr>
          <w:rFonts w:ascii="Arial" w:hAnsi="Arial"/>
        </w:rPr>
        <w:t>клинания. Успешный спас-бросок означает, что существо может продолжать смотреть на текст, ощущая только легкую дезориентацию. Провал спас-броска означает, что существо подверг</w:t>
      </w:r>
      <w:r>
        <w:rPr>
          <w:rFonts w:ascii="Arial" w:hAnsi="Arial"/>
        </w:rPr>
        <w:t>а</w:t>
      </w:r>
      <w:r>
        <w:rPr>
          <w:rFonts w:ascii="Arial" w:hAnsi="Arial"/>
        </w:rPr>
        <w:t xml:space="preserve">ется совету, скрытому в тексте заклинателем во время создания </w:t>
      </w:r>
      <w:r>
        <w:rPr>
          <w:rFonts w:ascii="Arial" w:hAnsi="Arial"/>
          <w:i/>
        </w:rPr>
        <w:t>иллюзорных письмен</w:t>
      </w:r>
      <w:r>
        <w:rPr>
          <w:rFonts w:ascii="Arial" w:hAnsi="Arial"/>
        </w:rPr>
        <w:t xml:space="preserve">. Совет должен быть таким, чтобы для его выполнения требовалось не более трех оборотов. К таким советам могут относиться, например, закрыть книгу и пойти прочь, или забыть о существовании книги. Успешное </w:t>
      </w:r>
      <w:r>
        <w:rPr>
          <w:rFonts w:ascii="Arial" w:hAnsi="Arial"/>
          <w:i/>
        </w:rPr>
        <w:t>рассеяние магии</w:t>
      </w:r>
      <w:r>
        <w:rPr>
          <w:rFonts w:ascii="Arial" w:hAnsi="Arial"/>
        </w:rPr>
        <w:t xml:space="preserve"> удалит </w:t>
      </w:r>
      <w:r>
        <w:rPr>
          <w:rFonts w:ascii="Arial" w:hAnsi="Arial"/>
          <w:i/>
        </w:rPr>
        <w:t>иллюзорные письмена</w:t>
      </w:r>
      <w:r>
        <w:rPr>
          <w:rFonts w:ascii="Arial" w:hAnsi="Arial"/>
        </w:rPr>
        <w:t xml:space="preserve">, но неудачное рассеяние уничтожает весь текст. Скрытый текст можно прочесть с помощью комбинации </w:t>
      </w:r>
      <w:r>
        <w:rPr>
          <w:rFonts w:ascii="Arial" w:hAnsi="Arial"/>
          <w:i/>
        </w:rPr>
        <w:t>ясного зрения</w:t>
      </w:r>
      <w:r>
        <w:rPr>
          <w:rFonts w:ascii="Arial" w:hAnsi="Arial"/>
        </w:rPr>
        <w:t xml:space="preserve"> и либо</w:t>
      </w:r>
      <w:r>
        <w:rPr>
          <w:rFonts w:ascii="Arial" w:hAnsi="Arial"/>
          <w:i/>
        </w:rPr>
        <w:t xml:space="preserve"> чтения магии</w:t>
      </w:r>
      <w:r>
        <w:rPr>
          <w:rFonts w:ascii="Arial" w:hAnsi="Arial"/>
        </w:rPr>
        <w:t xml:space="preserve">, либо </w:t>
      </w:r>
      <w:r>
        <w:rPr>
          <w:rFonts w:ascii="Arial" w:hAnsi="Arial"/>
          <w:i/>
        </w:rPr>
        <w:t>понимания языков</w:t>
      </w:r>
      <w:r>
        <w:rPr>
          <w:rFonts w:ascii="Arial" w:hAnsi="Arial"/>
        </w:rPr>
        <w:t>, в зависимости от ситуации.</w:t>
      </w:r>
    </w:p>
    <w:p w14:paraId="280204D2" w14:textId="77777777" w:rsidR="00000000" w:rsidRDefault="00000000">
      <w:pPr>
        <w:ind w:firstLine="709"/>
        <w:jc w:val="both"/>
        <w:rPr>
          <w:rFonts w:ascii="Arial" w:hAnsi="Arial"/>
        </w:rPr>
      </w:pPr>
      <w:r>
        <w:rPr>
          <w:rFonts w:ascii="Arial" w:hAnsi="Arial"/>
        </w:rPr>
        <w:t>Материальным компонентом заклинания являются чернила на свинцовой основе, кот</w:t>
      </w:r>
      <w:r>
        <w:rPr>
          <w:rFonts w:ascii="Arial" w:hAnsi="Arial"/>
        </w:rPr>
        <w:t>о</w:t>
      </w:r>
      <w:r>
        <w:rPr>
          <w:rFonts w:ascii="Arial" w:hAnsi="Arial"/>
        </w:rPr>
        <w:t>рые должен специально изготовить алхимик; они стоят не менее 300 золотых для одного и</w:t>
      </w:r>
      <w:r>
        <w:rPr>
          <w:rFonts w:ascii="Arial" w:hAnsi="Arial"/>
        </w:rPr>
        <w:t>с</w:t>
      </w:r>
      <w:r>
        <w:rPr>
          <w:rFonts w:ascii="Arial" w:hAnsi="Arial"/>
        </w:rPr>
        <w:t>пользов</w:t>
      </w:r>
      <w:r>
        <w:rPr>
          <w:rFonts w:ascii="Arial" w:hAnsi="Arial"/>
        </w:rPr>
        <w:t>а</w:t>
      </w:r>
      <w:r>
        <w:rPr>
          <w:rFonts w:ascii="Arial" w:hAnsi="Arial"/>
        </w:rPr>
        <w:t>ния.</w:t>
      </w:r>
    </w:p>
    <w:p w14:paraId="707FA6A8" w14:textId="77777777" w:rsidR="00000000" w:rsidRDefault="00000000">
      <w:pPr>
        <w:ind w:firstLine="709"/>
        <w:jc w:val="both"/>
        <w:rPr>
          <w:rFonts w:ascii="Arial" w:hAnsi="Arial"/>
        </w:rPr>
      </w:pPr>
    </w:p>
    <w:p w14:paraId="6C2967FA" w14:textId="77777777" w:rsidR="00000000" w:rsidRDefault="00000000">
      <w:pPr>
        <w:pStyle w:val="ab"/>
        <w:rPr>
          <w:i/>
        </w:rPr>
      </w:pPr>
      <w:r>
        <w:t xml:space="preserve">Инфравидение </w:t>
      </w:r>
      <w:r>
        <w:rPr>
          <w:i/>
        </w:rPr>
        <w:t>(Infravision)</w:t>
      </w:r>
    </w:p>
    <w:p w14:paraId="0B86BFDC" w14:textId="77777777" w:rsidR="00000000" w:rsidRDefault="00000000">
      <w:pPr>
        <w:pStyle w:val="ac"/>
      </w:pPr>
      <w:r>
        <w:t>(Превращения)</w:t>
      </w:r>
    </w:p>
    <w:p w14:paraId="4B7B0CE6" w14:textId="77777777" w:rsidR="00000000" w:rsidRDefault="00000000"/>
    <w:p w14:paraId="4AAAB350" w14:textId="77777777" w:rsidR="00000000" w:rsidRDefault="00000000">
      <w:pPr>
        <w:pStyle w:val="ad"/>
      </w:pPr>
      <w:r>
        <w:rPr>
          <w:spacing w:val="20"/>
        </w:rPr>
        <w:t>Дальность воздействия:</w:t>
      </w:r>
      <w:r>
        <w:t xml:space="preserve"> Прикосновение</w:t>
      </w:r>
    </w:p>
    <w:p w14:paraId="11ADE326" w14:textId="77777777" w:rsidR="00000000" w:rsidRDefault="00000000">
      <w:pPr>
        <w:pStyle w:val="ad"/>
      </w:pPr>
      <w:r>
        <w:rPr>
          <w:spacing w:val="20"/>
        </w:rPr>
        <w:t>Продолжительность:</w:t>
      </w:r>
      <w:r>
        <w:t xml:space="preserve"> 2 часа + 1 час / уровень</w:t>
      </w:r>
    </w:p>
    <w:p w14:paraId="56EFEF89" w14:textId="77777777" w:rsidR="00000000" w:rsidRDefault="00000000">
      <w:pPr>
        <w:pStyle w:val="ad"/>
      </w:pPr>
      <w:r>
        <w:rPr>
          <w:spacing w:val="20"/>
        </w:rPr>
        <w:t>Область воздействия:</w:t>
      </w:r>
      <w:r>
        <w:t xml:space="preserve"> 1 существо</w:t>
      </w:r>
    </w:p>
    <w:p w14:paraId="4DC54697" w14:textId="77777777" w:rsidR="00000000" w:rsidRDefault="00000000">
      <w:pPr>
        <w:pStyle w:val="ad"/>
      </w:pPr>
      <w:r>
        <w:rPr>
          <w:spacing w:val="20"/>
        </w:rPr>
        <w:t>Компоненты:</w:t>
      </w:r>
      <w:r>
        <w:t xml:space="preserve"> В, С, М</w:t>
      </w:r>
    </w:p>
    <w:p w14:paraId="2431F74F" w14:textId="77777777" w:rsidR="00000000" w:rsidRDefault="00000000">
      <w:pPr>
        <w:pStyle w:val="ad"/>
      </w:pPr>
      <w:r>
        <w:rPr>
          <w:spacing w:val="20"/>
        </w:rPr>
        <w:t>Время сотворения:</w:t>
      </w:r>
      <w:r>
        <w:t xml:space="preserve"> 1 раунд</w:t>
      </w:r>
    </w:p>
    <w:p w14:paraId="2BE94D1E" w14:textId="77777777" w:rsidR="00000000" w:rsidRDefault="00000000">
      <w:pPr>
        <w:pStyle w:val="ad"/>
      </w:pPr>
      <w:r>
        <w:rPr>
          <w:spacing w:val="20"/>
        </w:rPr>
        <w:t>Спас-бросок:</w:t>
      </w:r>
      <w:r>
        <w:t xml:space="preserve"> Нет</w:t>
      </w:r>
    </w:p>
    <w:p w14:paraId="30405350" w14:textId="77777777" w:rsidR="00000000" w:rsidRDefault="00000000"/>
    <w:p w14:paraId="2EC8EE9E" w14:textId="77777777" w:rsidR="00000000" w:rsidRDefault="00000000">
      <w:pPr>
        <w:ind w:firstLine="709"/>
        <w:jc w:val="both"/>
        <w:rPr>
          <w:rFonts w:ascii="Arial" w:hAnsi="Arial"/>
        </w:rPr>
      </w:pPr>
      <w:r>
        <w:rPr>
          <w:rFonts w:ascii="Arial" w:hAnsi="Arial"/>
        </w:rPr>
        <w:t xml:space="preserve">С помощью этого заклинания волшебник наделяет какое-либо существо способностью видеть в обычной темноте на расстоянии до 60 футов </w:t>
      </w:r>
      <w:r>
        <w:rPr>
          <w:rFonts w:ascii="Arial" w:hAnsi="Arial"/>
          <w:i/>
        </w:rPr>
        <w:t>(20 м)</w:t>
      </w:r>
      <w:r>
        <w:rPr>
          <w:rFonts w:ascii="Arial" w:hAnsi="Arial"/>
        </w:rPr>
        <w:t xml:space="preserve">. Учтите, что сильные источники света (огонь, фонари, факелы и т. д.), как правило, мешают такой форме зрения, поэтому в их присутствии </w:t>
      </w:r>
      <w:r>
        <w:rPr>
          <w:rFonts w:ascii="Arial" w:hAnsi="Arial"/>
          <w:i/>
        </w:rPr>
        <w:t>инфравидение</w:t>
      </w:r>
      <w:r>
        <w:rPr>
          <w:rFonts w:ascii="Arial" w:hAnsi="Arial"/>
        </w:rPr>
        <w:t xml:space="preserve"> не работает эффективно. Невидимых существ с помощью </w:t>
      </w:r>
      <w:r>
        <w:rPr>
          <w:rFonts w:ascii="Arial" w:hAnsi="Arial"/>
          <w:i/>
        </w:rPr>
        <w:t>инфр</w:t>
      </w:r>
      <w:r>
        <w:rPr>
          <w:rFonts w:ascii="Arial" w:hAnsi="Arial"/>
          <w:i/>
        </w:rPr>
        <w:t>а</w:t>
      </w:r>
      <w:r>
        <w:rPr>
          <w:rFonts w:ascii="Arial" w:hAnsi="Arial"/>
          <w:i/>
        </w:rPr>
        <w:t>видения</w:t>
      </w:r>
      <w:r>
        <w:rPr>
          <w:rFonts w:ascii="Arial" w:hAnsi="Arial"/>
        </w:rPr>
        <w:t xml:space="preserve"> обнаружить нельзя.</w:t>
      </w:r>
    </w:p>
    <w:p w14:paraId="6D76F2F8"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либо кусочек сушеной моркови, либо агат.</w:t>
      </w:r>
    </w:p>
    <w:p w14:paraId="0754108E" w14:textId="77777777" w:rsidR="00000000" w:rsidRDefault="00000000">
      <w:pPr>
        <w:ind w:firstLine="709"/>
        <w:jc w:val="both"/>
        <w:rPr>
          <w:rFonts w:ascii="Arial" w:hAnsi="Arial"/>
        </w:rPr>
      </w:pPr>
    </w:p>
    <w:p w14:paraId="3F0BBFD3" w14:textId="77777777" w:rsidR="00000000" w:rsidRDefault="00000000">
      <w:pPr>
        <w:pStyle w:val="ab"/>
        <w:rPr>
          <w:i/>
        </w:rPr>
      </w:pPr>
      <w:r>
        <w:t xml:space="preserve">Мерцание </w:t>
      </w:r>
      <w:r>
        <w:rPr>
          <w:i/>
        </w:rPr>
        <w:t>(Blink)</w:t>
      </w:r>
    </w:p>
    <w:p w14:paraId="40CAC9E2" w14:textId="77777777" w:rsidR="00000000" w:rsidRDefault="00000000">
      <w:pPr>
        <w:pStyle w:val="ac"/>
      </w:pPr>
      <w:r>
        <w:t>(Превращения)</w:t>
      </w:r>
    </w:p>
    <w:p w14:paraId="3EAFC0D6" w14:textId="77777777" w:rsidR="00000000" w:rsidRDefault="00000000"/>
    <w:p w14:paraId="7785B47F" w14:textId="77777777" w:rsidR="00000000" w:rsidRDefault="00000000">
      <w:pPr>
        <w:pStyle w:val="ad"/>
      </w:pPr>
      <w:r>
        <w:rPr>
          <w:spacing w:val="20"/>
        </w:rPr>
        <w:t>Дальность воздействия:</w:t>
      </w:r>
      <w:r>
        <w:t xml:space="preserve"> 0</w:t>
      </w:r>
    </w:p>
    <w:p w14:paraId="5F6A5569" w14:textId="77777777" w:rsidR="00000000" w:rsidRDefault="00000000">
      <w:pPr>
        <w:pStyle w:val="ad"/>
      </w:pPr>
      <w:r>
        <w:rPr>
          <w:spacing w:val="20"/>
        </w:rPr>
        <w:t>Продолжительность:</w:t>
      </w:r>
      <w:r>
        <w:t xml:space="preserve"> 1 раунд / уровень</w:t>
      </w:r>
    </w:p>
    <w:p w14:paraId="0D5B7EEE" w14:textId="77777777" w:rsidR="00000000" w:rsidRDefault="00000000">
      <w:pPr>
        <w:pStyle w:val="ad"/>
      </w:pPr>
      <w:r>
        <w:rPr>
          <w:spacing w:val="20"/>
        </w:rPr>
        <w:t>Область воздействия:</w:t>
      </w:r>
      <w:r>
        <w:t xml:space="preserve"> Заклинатель</w:t>
      </w:r>
    </w:p>
    <w:p w14:paraId="0A212584" w14:textId="77777777" w:rsidR="00000000" w:rsidRDefault="00000000">
      <w:pPr>
        <w:pStyle w:val="ad"/>
      </w:pPr>
      <w:r>
        <w:rPr>
          <w:spacing w:val="20"/>
        </w:rPr>
        <w:t>Компоненты:</w:t>
      </w:r>
      <w:r>
        <w:t xml:space="preserve"> В, С</w:t>
      </w:r>
    </w:p>
    <w:p w14:paraId="34A8DD25" w14:textId="77777777" w:rsidR="00000000" w:rsidRDefault="00000000">
      <w:pPr>
        <w:pStyle w:val="ad"/>
      </w:pPr>
      <w:r>
        <w:rPr>
          <w:spacing w:val="20"/>
        </w:rPr>
        <w:t>Время сотворения:</w:t>
      </w:r>
      <w:r>
        <w:t xml:space="preserve"> 1</w:t>
      </w:r>
    </w:p>
    <w:p w14:paraId="4D38A404" w14:textId="77777777" w:rsidR="00000000" w:rsidRDefault="00000000">
      <w:pPr>
        <w:pStyle w:val="ad"/>
      </w:pPr>
      <w:r>
        <w:rPr>
          <w:spacing w:val="20"/>
        </w:rPr>
        <w:t>Спас-бросок:</w:t>
      </w:r>
      <w:r>
        <w:t xml:space="preserve"> Нет</w:t>
      </w:r>
    </w:p>
    <w:p w14:paraId="10F9038D" w14:textId="77777777" w:rsidR="00000000" w:rsidRDefault="00000000"/>
    <w:p w14:paraId="3C09E063" w14:textId="77777777" w:rsidR="00000000" w:rsidRDefault="00000000">
      <w:pPr>
        <w:ind w:firstLine="709"/>
        <w:jc w:val="both"/>
        <w:rPr>
          <w:rFonts w:ascii="Arial" w:hAnsi="Arial"/>
        </w:rPr>
      </w:pPr>
      <w:r>
        <w:rPr>
          <w:rFonts w:ascii="Arial" w:hAnsi="Arial"/>
        </w:rPr>
        <w:t>С помощью этого заклинания волшебник заставляет свою материальную форму “мерцать”, появляясь и исчезая то в одном, то в другом месте, перемещаясь в случайные м</w:t>
      </w:r>
      <w:r>
        <w:rPr>
          <w:rFonts w:ascii="Arial" w:hAnsi="Arial"/>
        </w:rPr>
        <w:t>о</w:t>
      </w:r>
      <w:r>
        <w:rPr>
          <w:rFonts w:ascii="Arial" w:hAnsi="Arial"/>
        </w:rPr>
        <w:t>менты времени в случайных направлениях. Это означает, что ближние атаки против волшебн</w:t>
      </w:r>
      <w:r>
        <w:rPr>
          <w:rFonts w:ascii="Arial" w:hAnsi="Arial"/>
        </w:rPr>
        <w:t>и</w:t>
      </w:r>
      <w:r>
        <w:rPr>
          <w:rFonts w:ascii="Arial" w:hAnsi="Arial"/>
        </w:rPr>
        <w:t>ка автоматически не удаются, если инициатива показывает, что они происходят после того, как во</w:t>
      </w:r>
      <w:r>
        <w:rPr>
          <w:rFonts w:ascii="Arial" w:hAnsi="Arial"/>
        </w:rPr>
        <w:t>л</w:t>
      </w:r>
      <w:r>
        <w:rPr>
          <w:rFonts w:ascii="Arial" w:hAnsi="Arial"/>
        </w:rPr>
        <w:t>шебник переместился.</w:t>
      </w:r>
    </w:p>
    <w:p w14:paraId="61F1F73A" w14:textId="77777777" w:rsidR="00000000" w:rsidRDefault="00000000">
      <w:pPr>
        <w:ind w:firstLine="709"/>
        <w:jc w:val="both"/>
        <w:rPr>
          <w:rFonts w:ascii="Arial" w:hAnsi="Arial"/>
        </w:rPr>
      </w:pPr>
      <w:r>
        <w:rPr>
          <w:rFonts w:ascii="Arial" w:hAnsi="Arial"/>
        </w:rPr>
        <w:t>Каждый раунд, когда заклинание действует, игрок, отыгрывающий волшебника, кидает 2d8, чтобы определить момент его мерцания - результат на кубиках используется как иници</w:t>
      </w:r>
      <w:r>
        <w:rPr>
          <w:rFonts w:ascii="Arial" w:hAnsi="Arial"/>
        </w:rPr>
        <w:t>а</w:t>
      </w:r>
      <w:r>
        <w:rPr>
          <w:rFonts w:ascii="Arial" w:hAnsi="Arial"/>
        </w:rPr>
        <w:t>тива волшебника в этом раунде. Волшебник исчезает и немедленно появляется снова на ра</w:t>
      </w:r>
      <w:r>
        <w:rPr>
          <w:rFonts w:ascii="Arial" w:hAnsi="Arial"/>
        </w:rPr>
        <w:t>с</w:t>
      </w:r>
      <w:r>
        <w:rPr>
          <w:rFonts w:ascii="Arial" w:hAnsi="Arial"/>
        </w:rPr>
        <w:t xml:space="preserve">стоянии 10 футов </w:t>
      </w:r>
      <w:r>
        <w:rPr>
          <w:rFonts w:ascii="Arial" w:hAnsi="Arial"/>
          <w:i/>
        </w:rPr>
        <w:t>(3 м)</w:t>
      </w:r>
      <w:r>
        <w:rPr>
          <w:rFonts w:ascii="Arial" w:hAnsi="Arial"/>
        </w:rPr>
        <w:t xml:space="preserve"> от своего первоначального положения. (Направление определяется броском 1d8: 1 - справа впереди, 2 - справа, 3 - справа сзади, 4 - сзади, 5 - слева сзади, 6 - слева, 7 - слева впереди, 8 - впереди.) Заклинатель не может переместиться в то место, на котором уже находится какое-либо твердое тело; если получается такой результат, направл</w:t>
      </w:r>
      <w:r>
        <w:rPr>
          <w:rFonts w:ascii="Arial" w:hAnsi="Arial"/>
        </w:rPr>
        <w:t>е</w:t>
      </w:r>
      <w:r>
        <w:rPr>
          <w:rFonts w:ascii="Arial" w:hAnsi="Arial"/>
        </w:rPr>
        <w:t>ние нужно перекинуть. Подвижные предметы, имеющие размеры и массу, сравнимые с разм</w:t>
      </w:r>
      <w:r>
        <w:rPr>
          <w:rFonts w:ascii="Arial" w:hAnsi="Arial"/>
        </w:rPr>
        <w:t>е</w:t>
      </w:r>
      <w:r>
        <w:rPr>
          <w:rFonts w:ascii="Arial" w:hAnsi="Arial"/>
        </w:rPr>
        <w:t>рами и массой заклинателя, отодвигаются в сторону, когда заклинатель перемещается в их направлении. Если нельзя переместиться никуда, кроме как в твердое тело, заклинатель ок</w:t>
      </w:r>
      <w:r>
        <w:rPr>
          <w:rFonts w:ascii="Arial" w:hAnsi="Arial"/>
        </w:rPr>
        <w:t>а</w:t>
      </w:r>
      <w:r>
        <w:rPr>
          <w:rFonts w:ascii="Arial" w:hAnsi="Arial"/>
        </w:rPr>
        <w:t>зывается в Эфирном пределе.</w:t>
      </w:r>
    </w:p>
    <w:p w14:paraId="1AA64DEE" w14:textId="77777777" w:rsidR="00000000" w:rsidRDefault="00000000">
      <w:pPr>
        <w:ind w:firstLine="709"/>
        <w:jc w:val="both"/>
        <w:rPr>
          <w:rFonts w:ascii="Arial" w:hAnsi="Arial"/>
        </w:rPr>
      </w:pPr>
      <w:r>
        <w:rPr>
          <w:rFonts w:ascii="Arial" w:hAnsi="Arial"/>
        </w:rPr>
        <w:t xml:space="preserve">В течение каждого раунда </w:t>
      </w:r>
      <w:r>
        <w:rPr>
          <w:rFonts w:ascii="Arial" w:hAnsi="Arial"/>
          <w:i/>
        </w:rPr>
        <w:t>мерцания</w:t>
      </w:r>
      <w:r>
        <w:rPr>
          <w:rFonts w:ascii="Arial" w:hAnsi="Arial"/>
        </w:rPr>
        <w:t xml:space="preserve"> заклинателя могут атаковать только те, кто в</w:t>
      </w:r>
      <w:r>
        <w:rPr>
          <w:rFonts w:ascii="Arial" w:hAnsi="Arial"/>
        </w:rPr>
        <w:t>ы</w:t>
      </w:r>
      <w:r>
        <w:rPr>
          <w:rFonts w:ascii="Arial" w:hAnsi="Arial"/>
        </w:rPr>
        <w:t xml:space="preserve">играл инициативу, или те, кто может поразить оба места одновременно (например, разящим дыханием, </w:t>
      </w:r>
      <w:r>
        <w:rPr>
          <w:rFonts w:ascii="Arial" w:hAnsi="Arial"/>
          <w:i/>
        </w:rPr>
        <w:t>шарогнем</w:t>
      </w:r>
      <w:r>
        <w:rPr>
          <w:rFonts w:ascii="Arial" w:hAnsi="Arial"/>
        </w:rPr>
        <w:t xml:space="preserve"> или подобными площадными видами атак). Противники, совершающие множественные атаки, или те, кто находится под воздействием заклинания </w:t>
      </w:r>
      <w:r>
        <w:rPr>
          <w:rFonts w:ascii="Arial" w:hAnsi="Arial"/>
          <w:i/>
        </w:rPr>
        <w:t>ускорения</w:t>
      </w:r>
      <w:r>
        <w:rPr>
          <w:rFonts w:ascii="Arial" w:hAnsi="Arial"/>
        </w:rPr>
        <w:t xml:space="preserve"> и подо</w:t>
      </w:r>
      <w:r>
        <w:rPr>
          <w:rFonts w:ascii="Arial" w:hAnsi="Arial"/>
        </w:rPr>
        <w:t>б</w:t>
      </w:r>
      <w:r>
        <w:rPr>
          <w:rFonts w:ascii="Arial" w:hAnsi="Arial"/>
        </w:rPr>
        <w:t>ных эффектов, часто получают возможность нанести удар достаточно рано для того, чтобы провести пр</w:t>
      </w:r>
      <w:r>
        <w:rPr>
          <w:rFonts w:ascii="Arial" w:hAnsi="Arial"/>
        </w:rPr>
        <w:t>о</w:t>
      </w:r>
      <w:r>
        <w:rPr>
          <w:rFonts w:ascii="Arial" w:hAnsi="Arial"/>
        </w:rPr>
        <w:t>тив заклинателя по крайней мере одну атаку.</w:t>
      </w:r>
    </w:p>
    <w:p w14:paraId="79085F7A" w14:textId="77777777" w:rsidR="00000000" w:rsidRDefault="00000000">
      <w:pPr>
        <w:ind w:firstLine="709"/>
        <w:jc w:val="both"/>
        <w:rPr>
          <w:rFonts w:ascii="Arial" w:hAnsi="Arial"/>
        </w:rPr>
      </w:pPr>
      <w:r>
        <w:rPr>
          <w:rFonts w:ascii="Arial" w:hAnsi="Arial"/>
        </w:rPr>
        <w:t>Если заклинатель задержит свою атаку (если таковая есть) до тех пор, пока не пер</w:t>
      </w:r>
      <w:r>
        <w:rPr>
          <w:rFonts w:ascii="Arial" w:hAnsi="Arial"/>
        </w:rPr>
        <w:t>е</w:t>
      </w:r>
      <w:r>
        <w:rPr>
          <w:rFonts w:ascii="Arial" w:hAnsi="Arial"/>
        </w:rPr>
        <w:t>местится, задержка мерцания 2d8 добавляется к его обычному броску инициативы 1d10 (так что, возможно, он будет атаковать последним в раунде). Заклинатель также может попытаться осуществить свою атаку до того, как переместится (он должен заявить об этом намерении до того, как будут брошены 2d8 для времени мерцания и 1d10 для инициативы). В этом случае заклинатель сравнивает два результата на кубиках, надеясь, что его бросок инициативы будет меньше броска мерцания (если он пытается атаковать до мерцания, два результата на кубиках не складываются). Если это так, он атакует в соответствии со своим броском инициативы, з</w:t>
      </w:r>
      <w:r>
        <w:rPr>
          <w:rFonts w:ascii="Arial" w:hAnsi="Arial"/>
        </w:rPr>
        <w:t>а</w:t>
      </w:r>
      <w:r>
        <w:rPr>
          <w:rFonts w:ascii="Arial" w:hAnsi="Arial"/>
        </w:rPr>
        <w:t>тем перемещается в соответствии с броском мерцания. Однако если бросок мерцания меньше броска инициативы, он сначала перемещается, а затем проводит атаку в том направлении, в котором обращен (ему придется осуществлять свою атаку, даже если он обращен в такую ст</w:t>
      </w:r>
      <w:r>
        <w:rPr>
          <w:rFonts w:ascii="Arial" w:hAnsi="Arial"/>
        </w:rPr>
        <w:t>о</w:t>
      </w:r>
      <w:r>
        <w:rPr>
          <w:rFonts w:ascii="Arial" w:hAnsi="Arial"/>
        </w:rPr>
        <w:t>рону, что вообще не может никого задеть).</w:t>
      </w:r>
    </w:p>
    <w:p w14:paraId="5143B81E" w14:textId="77777777" w:rsidR="00000000" w:rsidRDefault="00000000">
      <w:pPr>
        <w:ind w:firstLine="709"/>
        <w:jc w:val="both"/>
        <w:rPr>
          <w:rFonts w:ascii="Arial" w:hAnsi="Arial"/>
        </w:rPr>
      </w:pPr>
    </w:p>
    <w:p w14:paraId="2DFB26D9" w14:textId="77777777" w:rsidR="00000000" w:rsidRDefault="00000000">
      <w:pPr>
        <w:pStyle w:val="ab"/>
        <w:rPr>
          <w:i/>
        </w:rPr>
      </w:pPr>
      <w:r>
        <w:t xml:space="preserve">Метеоры Мельфа </w:t>
      </w:r>
      <w:r>
        <w:rPr>
          <w:i/>
        </w:rPr>
        <w:t>(Melf's Minute Meteors)</w:t>
      </w:r>
    </w:p>
    <w:p w14:paraId="170E2568" w14:textId="77777777" w:rsidR="00000000" w:rsidRDefault="00000000">
      <w:pPr>
        <w:pStyle w:val="ac"/>
      </w:pPr>
      <w:r>
        <w:t>(Оглашения, Превращения)</w:t>
      </w:r>
    </w:p>
    <w:p w14:paraId="14BDC0B4" w14:textId="77777777" w:rsidR="00000000" w:rsidRDefault="00000000"/>
    <w:p w14:paraId="4E967C87" w14:textId="77777777" w:rsidR="00000000" w:rsidRDefault="00000000">
      <w:pPr>
        <w:pStyle w:val="ad"/>
      </w:pPr>
      <w:r>
        <w:rPr>
          <w:spacing w:val="20"/>
        </w:rPr>
        <w:t>Дальность воздействия:</w:t>
      </w:r>
      <w:r>
        <w:t xml:space="preserve"> 70 ярдов + 10 ярдов / уровень </w:t>
      </w:r>
      <w:r>
        <w:rPr>
          <w:i/>
        </w:rPr>
        <w:t>(63 м + 9 м / уровень)</w:t>
      </w:r>
    </w:p>
    <w:p w14:paraId="7E34174A" w14:textId="77777777" w:rsidR="00000000" w:rsidRDefault="00000000">
      <w:pPr>
        <w:pStyle w:val="ad"/>
      </w:pPr>
      <w:r>
        <w:rPr>
          <w:spacing w:val="20"/>
        </w:rPr>
        <w:t>Продолжительность:</w:t>
      </w:r>
      <w:r>
        <w:t xml:space="preserve"> Особая</w:t>
      </w:r>
    </w:p>
    <w:p w14:paraId="2F6E6054" w14:textId="77777777" w:rsidR="00000000" w:rsidRDefault="00000000">
      <w:pPr>
        <w:pStyle w:val="ad"/>
      </w:pPr>
      <w:r>
        <w:rPr>
          <w:spacing w:val="20"/>
        </w:rPr>
        <w:t>Область воздействия:</w:t>
      </w:r>
      <w:r>
        <w:t xml:space="preserve"> 1 цель / 1 метеор</w:t>
      </w:r>
    </w:p>
    <w:p w14:paraId="38724677" w14:textId="77777777" w:rsidR="00000000" w:rsidRDefault="00000000">
      <w:pPr>
        <w:pStyle w:val="ad"/>
      </w:pPr>
      <w:r>
        <w:rPr>
          <w:spacing w:val="20"/>
        </w:rPr>
        <w:t>Компоненты:</w:t>
      </w:r>
      <w:r>
        <w:t xml:space="preserve"> В, С, М</w:t>
      </w:r>
    </w:p>
    <w:p w14:paraId="130615CE" w14:textId="77777777" w:rsidR="00000000" w:rsidRDefault="00000000">
      <w:pPr>
        <w:pStyle w:val="ad"/>
      </w:pPr>
      <w:r>
        <w:rPr>
          <w:spacing w:val="20"/>
        </w:rPr>
        <w:t>Время сотворения:</w:t>
      </w:r>
      <w:r>
        <w:t xml:space="preserve"> 3</w:t>
      </w:r>
    </w:p>
    <w:p w14:paraId="6B7F39C1" w14:textId="77777777" w:rsidR="00000000" w:rsidRDefault="00000000">
      <w:pPr>
        <w:pStyle w:val="ad"/>
      </w:pPr>
      <w:r>
        <w:rPr>
          <w:spacing w:val="20"/>
        </w:rPr>
        <w:t>Спас-бросок:</w:t>
      </w:r>
      <w:r>
        <w:t xml:space="preserve"> Нет</w:t>
      </w:r>
    </w:p>
    <w:p w14:paraId="0AD78A9E" w14:textId="77777777" w:rsidR="00000000" w:rsidRDefault="00000000"/>
    <w:p w14:paraId="09ED7949" w14:textId="77777777" w:rsidR="00000000" w:rsidRDefault="00000000">
      <w:pPr>
        <w:ind w:firstLine="709"/>
        <w:jc w:val="both"/>
        <w:rPr>
          <w:rFonts w:ascii="Arial" w:hAnsi="Arial"/>
        </w:rPr>
      </w:pPr>
      <w:r>
        <w:rPr>
          <w:rFonts w:ascii="Arial" w:hAnsi="Arial"/>
        </w:rPr>
        <w:t>Это заклинание позволяет волшебнику создавать небольшие огненные шарики (по о</w:t>
      </w:r>
      <w:r>
        <w:rPr>
          <w:rFonts w:ascii="Arial" w:hAnsi="Arial"/>
        </w:rPr>
        <w:t>д</w:t>
      </w:r>
      <w:r>
        <w:rPr>
          <w:rFonts w:ascii="Arial" w:hAnsi="Arial"/>
        </w:rPr>
        <w:t>ному шарику на каждый уровень жизненного опыта), каждый из которых после удара разр</w:t>
      </w:r>
      <w:r>
        <w:rPr>
          <w:rFonts w:ascii="Arial" w:hAnsi="Arial"/>
        </w:rPr>
        <w:t>ы</w:t>
      </w:r>
      <w:r>
        <w:rPr>
          <w:rFonts w:ascii="Arial" w:hAnsi="Arial"/>
        </w:rPr>
        <w:t xml:space="preserve">вается в сферу диаметром 1 фут </w:t>
      </w:r>
      <w:r>
        <w:rPr>
          <w:rFonts w:ascii="Arial" w:hAnsi="Arial"/>
          <w:i/>
        </w:rPr>
        <w:t>(30 см)</w:t>
      </w:r>
      <w:r>
        <w:rPr>
          <w:rFonts w:ascii="Arial" w:hAnsi="Arial"/>
        </w:rPr>
        <w:t>, причиняя 1d4 пунктов вреда тому существу, в которое попал. Таким образом можно также зажигать горючие материалы (даже плотные доски). Во</w:t>
      </w:r>
      <w:r>
        <w:rPr>
          <w:rFonts w:ascii="Arial" w:hAnsi="Arial"/>
        </w:rPr>
        <w:t>л</w:t>
      </w:r>
      <w:r>
        <w:rPr>
          <w:rFonts w:ascii="Arial" w:hAnsi="Arial"/>
        </w:rPr>
        <w:t>шебник бросает метеоры как метательное оружие, бросаемое с положительным модификат</w:t>
      </w:r>
      <w:r>
        <w:rPr>
          <w:rFonts w:ascii="Arial" w:hAnsi="Arial"/>
        </w:rPr>
        <w:t>о</w:t>
      </w:r>
      <w:r>
        <w:rPr>
          <w:rFonts w:ascii="Arial" w:hAnsi="Arial"/>
        </w:rPr>
        <w:t>ром +2 к броскам атаки и без отрицательных модификаторов за дальность. В случае промаха метеор рассматривается как оружие разрывного типа и причиняет по 1 пункту вреда существам в пределах 3 футов.</w:t>
      </w:r>
    </w:p>
    <w:p w14:paraId="7652AD99" w14:textId="77777777" w:rsidR="00000000" w:rsidRDefault="00000000">
      <w:pPr>
        <w:ind w:firstLine="709"/>
        <w:jc w:val="both"/>
        <w:rPr>
          <w:rFonts w:ascii="Arial" w:hAnsi="Arial"/>
        </w:rPr>
      </w:pPr>
      <w:r>
        <w:rPr>
          <w:rFonts w:ascii="Arial" w:hAnsi="Arial"/>
        </w:rPr>
        <w:t>Заклинание можно сотворить одним из двух способов:</w:t>
      </w:r>
    </w:p>
    <w:p w14:paraId="5CDABCBE" w14:textId="77777777" w:rsidR="00000000" w:rsidRDefault="00000000">
      <w:pPr>
        <w:ind w:firstLine="709"/>
        <w:jc w:val="both"/>
        <w:rPr>
          <w:rFonts w:ascii="Arial" w:hAnsi="Arial"/>
        </w:rPr>
      </w:pPr>
      <w:r>
        <w:rPr>
          <w:rFonts w:ascii="Arial" w:hAnsi="Arial"/>
        </w:rPr>
        <w:t>A) Волшебник пускает по 5 метеоров в раунд (см. раздел “Множественные атаки и ин</w:t>
      </w:r>
      <w:r>
        <w:rPr>
          <w:rFonts w:ascii="Arial" w:hAnsi="Arial"/>
        </w:rPr>
        <w:t>и</w:t>
      </w:r>
      <w:r>
        <w:rPr>
          <w:rFonts w:ascii="Arial" w:hAnsi="Arial"/>
        </w:rPr>
        <w:t>циатива” в Главе 9: “Битва”). Обратите внимание, что этот процесс завершается максимум в следу</w:t>
      </w:r>
      <w:r>
        <w:rPr>
          <w:rFonts w:ascii="Arial" w:hAnsi="Arial"/>
        </w:rPr>
        <w:t>ю</w:t>
      </w:r>
      <w:r>
        <w:rPr>
          <w:rFonts w:ascii="Arial" w:hAnsi="Arial"/>
        </w:rPr>
        <w:t>щем раунде.</w:t>
      </w:r>
    </w:p>
    <w:p w14:paraId="4E87B018" w14:textId="77777777" w:rsidR="00000000" w:rsidRDefault="00000000">
      <w:pPr>
        <w:ind w:firstLine="709"/>
        <w:jc w:val="both"/>
        <w:rPr>
          <w:rFonts w:ascii="Arial" w:hAnsi="Arial"/>
        </w:rPr>
      </w:pPr>
      <w:r>
        <w:rPr>
          <w:rFonts w:ascii="Arial" w:hAnsi="Arial"/>
        </w:rPr>
        <w:t>B) Волшебник пускает только по одному метеору в раунд. Помимо бросания метеора, волшебник может в течение раунда совершать другие действия, в том числе творить заклин</w:t>
      </w:r>
      <w:r>
        <w:rPr>
          <w:rFonts w:ascii="Arial" w:hAnsi="Arial"/>
        </w:rPr>
        <w:t>а</w:t>
      </w:r>
      <w:r>
        <w:rPr>
          <w:rFonts w:ascii="Arial" w:hAnsi="Arial"/>
        </w:rPr>
        <w:t>ния, драться в ближнем бою или применять какие-либо предметы. Заклинания, требующие сосредоточения, вынуждают волшебника отказаться от оставшихся метеоров, чтобы не нар</w:t>
      </w:r>
      <w:r>
        <w:rPr>
          <w:rFonts w:ascii="Arial" w:hAnsi="Arial"/>
        </w:rPr>
        <w:t>у</w:t>
      </w:r>
      <w:r>
        <w:rPr>
          <w:rFonts w:ascii="Arial" w:hAnsi="Arial"/>
        </w:rPr>
        <w:t>шать сосредоточения. Кроме того, если волшебнику не удается точно считать в уме, сколько у него осталось метеоров, он непрои</w:t>
      </w:r>
      <w:r>
        <w:rPr>
          <w:rFonts w:ascii="Arial" w:hAnsi="Arial"/>
        </w:rPr>
        <w:t>з</w:t>
      </w:r>
      <w:r>
        <w:rPr>
          <w:rFonts w:ascii="Arial" w:hAnsi="Arial"/>
        </w:rPr>
        <w:t>вольно теряет оставшуюся их часть.</w:t>
      </w:r>
    </w:p>
    <w:p w14:paraId="467B7836" w14:textId="77777777" w:rsidR="00000000" w:rsidRDefault="00000000">
      <w:pPr>
        <w:ind w:firstLine="709"/>
        <w:jc w:val="both"/>
        <w:rPr>
          <w:rFonts w:ascii="Arial" w:hAnsi="Arial"/>
        </w:rPr>
      </w:pPr>
      <w:r>
        <w:rPr>
          <w:rFonts w:ascii="Arial" w:hAnsi="Arial"/>
        </w:rPr>
        <w:t>Заклинание оканчивается, когда либо волшебник выпустил столько метеоров, сколько у него уровней жизненного опыта, либо он решил не пускать оставшиеся метеоры, либо над ним сотв</w:t>
      </w:r>
      <w:r>
        <w:rPr>
          <w:rFonts w:ascii="Arial" w:hAnsi="Arial"/>
        </w:rPr>
        <w:t>о</w:t>
      </w:r>
      <w:r>
        <w:rPr>
          <w:rFonts w:ascii="Arial" w:hAnsi="Arial"/>
        </w:rPr>
        <w:t xml:space="preserve">рено заклинание </w:t>
      </w:r>
      <w:r>
        <w:rPr>
          <w:rFonts w:ascii="Arial" w:hAnsi="Arial"/>
          <w:i/>
        </w:rPr>
        <w:t>рассеяния магии</w:t>
      </w:r>
      <w:r>
        <w:rPr>
          <w:rFonts w:ascii="Arial" w:hAnsi="Arial"/>
        </w:rPr>
        <w:t>.</w:t>
      </w:r>
    </w:p>
    <w:p w14:paraId="09BF9440" w14:textId="77777777" w:rsidR="00000000" w:rsidRDefault="00000000">
      <w:pPr>
        <w:ind w:firstLine="709"/>
        <w:jc w:val="both"/>
        <w:rPr>
          <w:rFonts w:ascii="Arial" w:hAnsi="Arial"/>
        </w:rPr>
      </w:pPr>
      <w:r>
        <w:rPr>
          <w:rFonts w:ascii="Arial" w:hAnsi="Arial"/>
        </w:rPr>
        <w:t>Компонентами, необходимыми для сотворения этого заклинания, являются сера и с</w:t>
      </w:r>
      <w:r>
        <w:rPr>
          <w:rFonts w:ascii="Arial" w:hAnsi="Arial"/>
        </w:rPr>
        <w:t>е</w:t>
      </w:r>
      <w:r>
        <w:rPr>
          <w:rFonts w:ascii="Arial" w:hAnsi="Arial"/>
        </w:rPr>
        <w:t>литра, скатанные в шарик, с добавлением сосновой смолы. У заклинателя также должна быть полая трубочка небольших размеров, изготовленная из золота. Изготовление трубочки стоит не менее 1000 золотых, настолько тонкая требуется работа и магическая гравировка, и эту тр</w:t>
      </w:r>
      <w:r>
        <w:rPr>
          <w:rFonts w:ascii="Arial" w:hAnsi="Arial"/>
        </w:rPr>
        <w:t>у</w:t>
      </w:r>
      <w:r>
        <w:rPr>
          <w:rFonts w:ascii="Arial" w:hAnsi="Arial"/>
        </w:rPr>
        <w:t>бочку можно и</w:t>
      </w:r>
      <w:r>
        <w:rPr>
          <w:rFonts w:ascii="Arial" w:hAnsi="Arial"/>
        </w:rPr>
        <w:t>с</w:t>
      </w:r>
      <w:r>
        <w:rPr>
          <w:rFonts w:ascii="Arial" w:hAnsi="Arial"/>
        </w:rPr>
        <w:t>пользовать многократно.</w:t>
      </w:r>
    </w:p>
    <w:p w14:paraId="15A70C8E" w14:textId="77777777" w:rsidR="00000000" w:rsidRDefault="00000000">
      <w:pPr>
        <w:ind w:firstLine="709"/>
        <w:jc w:val="both"/>
        <w:rPr>
          <w:rFonts w:ascii="Arial" w:hAnsi="Arial"/>
        </w:rPr>
      </w:pPr>
    </w:p>
    <w:p w14:paraId="44996AFE" w14:textId="77777777" w:rsidR="00000000" w:rsidRDefault="00000000">
      <w:pPr>
        <w:pStyle w:val="ab"/>
        <w:rPr>
          <w:i/>
        </w:rPr>
      </w:pPr>
      <w:r>
        <w:t xml:space="preserve">Невидимость, радиус 10 футов </w:t>
      </w:r>
      <w:r>
        <w:rPr>
          <w:i/>
        </w:rPr>
        <w:t>(Invisibility, 10' Radius)</w:t>
      </w:r>
    </w:p>
    <w:p w14:paraId="4CAA7015" w14:textId="77777777" w:rsidR="00000000" w:rsidRDefault="00000000">
      <w:pPr>
        <w:pStyle w:val="ac"/>
      </w:pPr>
      <w:r>
        <w:t>(Иллюзии / Фантасмагории)</w:t>
      </w:r>
    </w:p>
    <w:p w14:paraId="419ABF5A" w14:textId="77777777" w:rsidR="00000000" w:rsidRDefault="00000000"/>
    <w:p w14:paraId="68ABC4D9" w14:textId="77777777" w:rsidR="00000000" w:rsidRDefault="00000000">
      <w:pPr>
        <w:pStyle w:val="ad"/>
      </w:pPr>
      <w:r>
        <w:rPr>
          <w:spacing w:val="20"/>
        </w:rPr>
        <w:t>Дальность воздействия:</w:t>
      </w:r>
      <w:r>
        <w:t xml:space="preserve"> Прикосновение</w:t>
      </w:r>
    </w:p>
    <w:p w14:paraId="20AB9AEA" w14:textId="77777777" w:rsidR="00000000" w:rsidRDefault="00000000">
      <w:pPr>
        <w:pStyle w:val="ad"/>
      </w:pPr>
      <w:r>
        <w:rPr>
          <w:spacing w:val="20"/>
        </w:rPr>
        <w:t>Продолжительность:</w:t>
      </w:r>
      <w:r>
        <w:t xml:space="preserve"> Особая</w:t>
      </w:r>
    </w:p>
    <w:p w14:paraId="7262D3ED" w14:textId="77777777" w:rsidR="00000000" w:rsidRDefault="00000000">
      <w:pPr>
        <w:pStyle w:val="ad"/>
      </w:pPr>
      <w:r>
        <w:rPr>
          <w:spacing w:val="20"/>
        </w:rPr>
        <w:t>Область воздействия:</w:t>
      </w:r>
      <w:r>
        <w:t xml:space="preserve"> Радиус 10 футов </w:t>
      </w:r>
      <w:r>
        <w:rPr>
          <w:i/>
        </w:rPr>
        <w:t>(3 м)</w:t>
      </w:r>
    </w:p>
    <w:p w14:paraId="546931E5" w14:textId="77777777" w:rsidR="00000000" w:rsidRDefault="00000000">
      <w:pPr>
        <w:pStyle w:val="ad"/>
      </w:pPr>
      <w:r>
        <w:rPr>
          <w:spacing w:val="20"/>
        </w:rPr>
        <w:t>Компоненты:</w:t>
      </w:r>
      <w:r>
        <w:t xml:space="preserve"> В, С, М</w:t>
      </w:r>
    </w:p>
    <w:p w14:paraId="62ABEF56" w14:textId="77777777" w:rsidR="00000000" w:rsidRDefault="00000000">
      <w:pPr>
        <w:pStyle w:val="ad"/>
      </w:pPr>
      <w:r>
        <w:rPr>
          <w:spacing w:val="20"/>
        </w:rPr>
        <w:t>Время сотворения:</w:t>
      </w:r>
      <w:r>
        <w:t xml:space="preserve"> 3</w:t>
      </w:r>
    </w:p>
    <w:p w14:paraId="7909AB94" w14:textId="77777777" w:rsidR="00000000" w:rsidRDefault="00000000">
      <w:pPr>
        <w:pStyle w:val="ad"/>
      </w:pPr>
      <w:r>
        <w:rPr>
          <w:spacing w:val="20"/>
        </w:rPr>
        <w:t>Спас-бросок:</w:t>
      </w:r>
      <w:r>
        <w:t xml:space="preserve"> Нет</w:t>
      </w:r>
    </w:p>
    <w:p w14:paraId="030837D8" w14:textId="77777777" w:rsidR="00000000" w:rsidRDefault="00000000"/>
    <w:p w14:paraId="6D52FC4F" w14:textId="77777777" w:rsidR="00000000" w:rsidRDefault="00000000">
      <w:pPr>
        <w:ind w:firstLine="709"/>
        <w:jc w:val="both"/>
        <w:rPr>
          <w:rFonts w:ascii="Arial" w:hAnsi="Arial"/>
        </w:rPr>
      </w:pPr>
      <w:r>
        <w:rPr>
          <w:rFonts w:ascii="Arial" w:hAnsi="Arial"/>
        </w:rPr>
        <w:t xml:space="preserve">Это заклинание делает невидимым всех существ в радиусе 10 футов </w:t>
      </w:r>
      <w:r>
        <w:rPr>
          <w:rFonts w:ascii="Arial" w:hAnsi="Arial"/>
          <w:i/>
        </w:rPr>
        <w:t>(3 м)</w:t>
      </w:r>
      <w:r>
        <w:rPr>
          <w:rFonts w:ascii="Arial" w:hAnsi="Arial"/>
        </w:rPr>
        <w:t xml:space="preserve"> от того, над кем оно сотворено. Невидимыми становятся также все предметы снаряжения и источники св</w:t>
      </w:r>
      <w:r>
        <w:rPr>
          <w:rFonts w:ascii="Arial" w:hAnsi="Arial"/>
        </w:rPr>
        <w:t>е</w:t>
      </w:r>
      <w:r>
        <w:rPr>
          <w:rFonts w:ascii="Arial" w:hAnsi="Arial"/>
        </w:rPr>
        <w:t>та, хотя сам излучаемый свет (если он есть) остается видимым. Центр эффекта движется вместе с тем существом, над которым сотворено заклинание. Те, кто находится под его во</w:t>
      </w:r>
      <w:r>
        <w:rPr>
          <w:rFonts w:ascii="Arial" w:hAnsi="Arial"/>
        </w:rPr>
        <w:t>з</w:t>
      </w:r>
      <w:r>
        <w:rPr>
          <w:rFonts w:ascii="Arial" w:hAnsi="Arial"/>
        </w:rPr>
        <w:t>действием, не могут видеть друг друга. Всякое околдованное существо, выходящее из области воздействия, становится видимым, но существо, входящее в область после того, как заклин</w:t>
      </w:r>
      <w:r>
        <w:rPr>
          <w:rFonts w:ascii="Arial" w:hAnsi="Arial"/>
        </w:rPr>
        <w:t>а</w:t>
      </w:r>
      <w:r>
        <w:rPr>
          <w:rFonts w:ascii="Arial" w:hAnsi="Arial"/>
        </w:rPr>
        <w:t>ние было сотворено, не становится невидимым. Если существа, на которых действует закл</w:t>
      </w:r>
      <w:r>
        <w:rPr>
          <w:rFonts w:ascii="Arial" w:hAnsi="Arial"/>
        </w:rPr>
        <w:t>и</w:t>
      </w:r>
      <w:r>
        <w:rPr>
          <w:rFonts w:ascii="Arial" w:hAnsi="Arial"/>
        </w:rPr>
        <w:t>нание, атакуют, c них спадает невидимость. Если атакует то существо, над которым было с</w:t>
      </w:r>
      <w:r>
        <w:rPr>
          <w:rFonts w:ascii="Arial" w:hAnsi="Arial"/>
        </w:rPr>
        <w:t>о</w:t>
      </w:r>
      <w:r>
        <w:rPr>
          <w:rFonts w:ascii="Arial" w:hAnsi="Arial"/>
        </w:rPr>
        <w:t>творено заклинание, невидимость спадает со всех.</w:t>
      </w:r>
    </w:p>
    <w:p w14:paraId="23A64E4D" w14:textId="77777777" w:rsidR="00000000" w:rsidRDefault="00000000">
      <w:pPr>
        <w:ind w:firstLine="709"/>
        <w:jc w:val="both"/>
        <w:rPr>
          <w:rFonts w:ascii="Arial" w:hAnsi="Arial"/>
        </w:rPr>
      </w:pPr>
      <w:r>
        <w:rPr>
          <w:rFonts w:ascii="Arial" w:hAnsi="Arial"/>
        </w:rPr>
        <w:t xml:space="preserve">Материальные компоненты этого заклинания те же, что у заклинания </w:t>
      </w:r>
      <w:r>
        <w:rPr>
          <w:rFonts w:ascii="Arial" w:hAnsi="Arial"/>
          <w:i/>
        </w:rPr>
        <w:t>невидимости</w:t>
      </w:r>
      <w:r>
        <w:rPr>
          <w:rFonts w:ascii="Arial" w:hAnsi="Arial"/>
        </w:rPr>
        <w:t>.</w:t>
      </w:r>
    </w:p>
    <w:p w14:paraId="3E16A43C" w14:textId="77777777" w:rsidR="00000000" w:rsidRDefault="00000000">
      <w:pPr>
        <w:ind w:firstLine="709"/>
        <w:jc w:val="both"/>
        <w:rPr>
          <w:rFonts w:ascii="Arial" w:hAnsi="Arial"/>
        </w:rPr>
      </w:pPr>
    </w:p>
    <w:p w14:paraId="05A7577C" w14:textId="77777777" w:rsidR="00000000" w:rsidRDefault="00000000">
      <w:pPr>
        <w:pStyle w:val="ab"/>
        <w:rPr>
          <w:i/>
        </w:rPr>
      </w:pPr>
      <w:r>
        <w:t xml:space="preserve">Облик духа </w:t>
      </w:r>
      <w:r>
        <w:rPr>
          <w:i/>
        </w:rPr>
        <w:t>(Wraithform)</w:t>
      </w:r>
    </w:p>
    <w:p w14:paraId="7FD3E0AC" w14:textId="77777777" w:rsidR="00000000" w:rsidRDefault="00000000">
      <w:pPr>
        <w:pStyle w:val="ac"/>
      </w:pPr>
      <w:r>
        <w:t>(Превращения, Иллюзии)</w:t>
      </w:r>
    </w:p>
    <w:p w14:paraId="7E5F2243" w14:textId="77777777" w:rsidR="00000000" w:rsidRDefault="00000000"/>
    <w:p w14:paraId="22B2673E" w14:textId="77777777" w:rsidR="00000000" w:rsidRDefault="00000000">
      <w:pPr>
        <w:pStyle w:val="ad"/>
      </w:pPr>
      <w:r>
        <w:rPr>
          <w:spacing w:val="20"/>
        </w:rPr>
        <w:t>Дальность воздействия:</w:t>
      </w:r>
      <w:r>
        <w:t xml:space="preserve"> 0</w:t>
      </w:r>
    </w:p>
    <w:p w14:paraId="312F7597" w14:textId="77777777" w:rsidR="00000000" w:rsidRDefault="00000000">
      <w:pPr>
        <w:pStyle w:val="ad"/>
      </w:pPr>
      <w:r>
        <w:rPr>
          <w:spacing w:val="20"/>
        </w:rPr>
        <w:t>Продолжительность:</w:t>
      </w:r>
      <w:r>
        <w:t xml:space="preserve"> 2 раунда / уровень</w:t>
      </w:r>
    </w:p>
    <w:p w14:paraId="04BEE0F3" w14:textId="77777777" w:rsidR="00000000" w:rsidRDefault="00000000">
      <w:pPr>
        <w:pStyle w:val="ad"/>
      </w:pPr>
      <w:r>
        <w:rPr>
          <w:spacing w:val="20"/>
        </w:rPr>
        <w:t>Область воздействия:</w:t>
      </w:r>
      <w:r>
        <w:t xml:space="preserve"> Заклинатель</w:t>
      </w:r>
    </w:p>
    <w:p w14:paraId="29C87B82" w14:textId="77777777" w:rsidR="00000000" w:rsidRDefault="00000000">
      <w:pPr>
        <w:pStyle w:val="ad"/>
      </w:pPr>
      <w:r>
        <w:rPr>
          <w:spacing w:val="20"/>
        </w:rPr>
        <w:t>Компоненты:</w:t>
      </w:r>
      <w:r>
        <w:t xml:space="preserve"> С, М</w:t>
      </w:r>
    </w:p>
    <w:p w14:paraId="0B36EAAB" w14:textId="77777777" w:rsidR="00000000" w:rsidRDefault="00000000">
      <w:pPr>
        <w:pStyle w:val="ad"/>
      </w:pPr>
      <w:r>
        <w:rPr>
          <w:spacing w:val="20"/>
        </w:rPr>
        <w:t>Время сотворения:</w:t>
      </w:r>
      <w:r>
        <w:t xml:space="preserve"> 1</w:t>
      </w:r>
    </w:p>
    <w:p w14:paraId="54D55DB0" w14:textId="77777777" w:rsidR="00000000" w:rsidRDefault="00000000">
      <w:pPr>
        <w:pStyle w:val="ad"/>
      </w:pPr>
      <w:r>
        <w:rPr>
          <w:spacing w:val="20"/>
        </w:rPr>
        <w:t>Спас-бросок:</w:t>
      </w:r>
      <w:r>
        <w:t xml:space="preserve"> Нет</w:t>
      </w:r>
    </w:p>
    <w:p w14:paraId="1878124A" w14:textId="77777777" w:rsidR="00000000" w:rsidRDefault="00000000"/>
    <w:p w14:paraId="51626332" w14:textId="77777777" w:rsidR="00000000" w:rsidRDefault="00000000">
      <w:pPr>
        <w:ind w:firstLine="709"/>
        <w:jc w:val="both"/>
        <w:rPr>
          <w:rFonts w:ascii="Arial" w:hAnsi="Arial"/>
        </w:rPr>
      </w:pPr>
      <w:r>
        <w:rPr>
          <w:rFonts w:ascii="Arial" w:hAnsi="Arial"/>
        </w:rPr>
        <w:t xml:space="preserve">Когда сотворено это заклинание, волшебник со всем своим снаряжением становится призрачным. Заклинателя можно поразить только магическими или особыми атаками, включая удары оружием +1 и лучше и атаки существ, которые обычно могут поражать тех, кто бьется только магическим оружием. Нежить большинства видов игнорирует существо в </w:t>
      </w:r>
      <w:r>
        <w:rPr>
          <w:rFonts w:ascii="Arial" w:hAnsi="Arial"/>
          <w:i/>
        </w:rPr>
        <w:t>облике духа</w:t>
      </w:r>
      <w:r>
        <w:rPr>
          <w:rFonts w:ascii="Arial" w:hAnsi="Arial"/>
        </w:rPr>
        <w:t>, принимая его за духа или призрака, хотя кощеи или нежить особого вида могут кинуть спас-бросок с отрицател</w:t>
      </w:r>
      <w:r>
        <w:rPr>
          <w:rFonts w:ascii="Arial" w:hAnsi="Arial"/>
        </w:rPr>
        <w:t>ь</w:t>
      </w:r>
      <w:r>
        <w:rPr>
          <w:rFonts w:ascii="Arial" w:hAnsi="Arial"/>
        </w:rPr>
        <w:t>ным модификатором -4, чтобы распознать заклинание.</w:t>
      </w:r>
    </w:p>
    <w:p w14:paraId="4684457D" w14:textId="77777777" w:rsidR="00000000" w:rsidRDefault="00000000">
      <w:pPr>
        <w:ind w:firstLine="709"/>
        <w:jc w:val="both"/>
        <w:rPr>
          <w:rFonts w:ascii="Arial" w:hAnsi="Arial"/>
        </w:rPr>
      </w:pPr>
      <w:r>
        <w:rPr>
          <w:rFonts w:ascii="Arial" w:hAnsi="Arial"/>
        </w:rPr>
        <w:t xml:space="preserve">В течение продолжительности заклинания волшебник вместе со всем, что он несет на себе или держит в руках, может проходить сквозь маленькие отверстия или узкие щели, даже сквозь трещины. Однако учтите, что заклинатель не может летать без дополнительной магии. В </w:t>
      </w:r>
      <w:r>
        <w:rPr>
          <w:rFonts w:ascii="Arial" w:hAnsi="Arial"/>
          <w:i/>
        </w:rPr>
        <w:t>облике духа</w:t>
      </w:r>
      <w:r>
        <w:rPr>
          <w:rFonts w:ascii="Arial" w:hAnsi="Arial"/>
        </w:rPr>
        <w:t xml:space="preserve"> невозможны никакие атаки, кроме атак против существ, обитающих в Эфирном пределе, где все атаки (физические и магические) происходят, как обычно. Успешное заклин</w:t>
      </w:r>
      <w:r>
        <w:rPr>
          <w:rFonts w:ascii="Arial" w:hAnsi="Arial"/>
        </w:rPr>
        <w:t>а</w:t>
      </w:r>
      <w:r>
        <w:rPr>
          <w:rFonts w:ascii="Arial" w:hAnsi="Arial"/>
        </w:rPr>
        <w:t xml:space="preserve">ние </w:t>
      </w:r>
      <w:r>
        <w:rPr>
          <w:rFonts w:ascii="Arial" w:hAnsi="Arial"/>
          <w:i/>
        </w:rPr>
        <w:t>рассеяния магии</w:t>
      </w:r>
      <w:r>
        <w:rPr>
          <w:rFonts w:ascii="Arial" w:hAnsi="Arial"/>
        </w:rPr>
        <w:t xml:space="preserve"> заставляет волшебника вернуться из облика духа в нормальную форму. Заклинатель может прекр</w:t>
      </w:r>
      <w:r>
        <w:rPr>
          <w:rFonts w:ascii="Arial" w:hAnsi="Arial"/>
        </w:rPr>
        <w:t>а</w:t>
      </w:r>
      <w:r>
        <w:rPr>
          <w:rFonts w:ascii="Arial" w:hAnsi="Arial"/>
        </w:rPr>
        <w:t>тить действие заклинания одним словом.</w:t>
      </w:r>
    </w:p>
    <w:p w14:paraId="5B6A9B75" w14:textId="77777777" w:rsidR="00000000" w:rsidRDefault="00000000">
      <w:pPr>
        <w:ind w:firstLine="709"/>
        <w:jc w:val="both"/>
        <w:rPr>
          <w:rFonts w:ascii="Arial" w:hAnsi="Arial"/>
        </w:rPr>
      </w:pPr>
      <w:r>
        <w:rPr>
          <w:rFonts w:ascii="Arial" w:hAnsi="Arial"/>
        </w:rPr>
        <w:t>Материальными компонентами заклинания являются кусочек газовой материи и струйка дыма.</w:t>
      </w:r>
    </w:p>
    <w:p w14:paraId="23DAC98C" w14:textId="77777777" w:rsidR="00000000" w:rsidRDefault="00000000">
      <w:pPr>
        <w:ind w:firstLine="709"/>
        <w:jc w:val="both"/>
        <w:rPr>
          <w:rFonts w:ascii="Arial" w:hAnsi="Arial"/>
        </w:rPr>
      </w:pPr>
    </w:p>
    <w:p w14:paraId="1B72C4DF" w14:textId="77777777" w:rsidR="00000000" w:rsidRDefault="00000000">
      <w:pPr>
        <w:pStyle w:val="ab"/>
        <w:rPr>
          <w:i/>
        </w:rPr>
      </w:pPr>
      <w:r>
        <w:t xml:space="preserve">Подводное дыхание </w:t>
      </w:r>
      <w:r>
        <w:rPr>
          <w:i/>
        </w:rPr>
        <w:t>(Water Breathing)</w:t>
      </w:r>
    </w:p>
    <w:p w14:paraId="1CF75DA7" w14:textId="77777777" w:rsidR="00000000" w:rsidRDefault="00000000">
      <w:pPr>
        <w:pStyle w:val="ac"/>
      </w:pPr>
      <w:r>
        <w:t>(Превращения)</w:t>
      </w:r>
    </w:p>
    <w:p w14:paraId="58D0A3D0" w14:textId="77777777" w:rsidR="00000000" w:rsidRDefault="00000000">
      <w:pPr>
        <w:pStyle w:val="ad"/>
        <w:rPr>
          <w:i/>
        </w:rPr>
      </w:pPr>
      <w:r>
        <w:rPr>
          <w:i/>
        </w:rPr>
        <w:t>Обратимое</w:t>
      </w:r>
    </w:p>
    <w:p w14:paraId="57293BBA" w14:textId="77777777" w:rsidR="00000000" w:rsidRDefault="00000000"/>
    <w:p w14:paraId="63E52E40" w14:textId="77777777" w:rsidR="00000000" w:rsidRDefault="00000000">
      <w:pPr>
        <w:pStyle w:val="ad"/>
      </w:pPr>
      <w:r>
        <w:rPr>
          <w:spacing w:val="20"/>
        </w:rPr>
        <w:t>Дальность воздействия:</w:t>
      </w:r>
      <w:r>
        <w:t xml:space="preserve"> Прикосновение</w:t>
      </w:r>
    </w:p>
    <w:p w14:paraId="6A2C4BBA" w14:textId="77777777" w:rsidR="00000000" w:rsidRDefault="00000000">
      <w:pPr>
        <w:pStyle w:val="ad"/>
      </w:pPr>
      <w:r>
        <w:rPr>
          <w:spacing w:val="20"/>
        </w:rPr>
        <w:t>Продолжительность:</w:t>
      </w:r>
      <w:r>
        <w:t xml:space="preserve"> 1 час / уровень + 1d4 часов для 1 существа</w:t>
      </w:r>
    </w:p>
    <w:p w14:paraId="40620FCA" w14:textId="77777777" w:rsidR="00000000" w:rsidRDefault="00000000">
      <w:pPr>
        <w:pStyle w:val="ad"/>
      </w:pPr>
      <w:r>
        <w:rPr>
          <w:spacing w:val="20"/>
        </w:rPr>
        <w:t>Область воздействия:</w:t>
      </w:r>
      <w:r>
        <w:t xml:space="preserve"> 1 или более существ</w:t>
      </w:r>
    </w:p>
    <w:p w14:paraId="0D047D78" w14:textId="77777777" w:rsidR="00000000" w:rsidRDefault="00000000">
      <w:pPr>
        <w:pStyle w:val="ad"/>
      </w:pPr>
      <w:r>
        <w:rPr>
          <w:spacing w:val="20"/>
        </w:rPr>
        <w:t>Компоненты:</w:t>
      </w:r>
      <w:r>
        <w:t xml:space="preserve"> В, С, М</w:t>
      </w:r>
    </w:p>
    <w:p w14:paraId="004E2A35" w14:textId="77777777" w:rsidR="00000000" w:rsidRDefault="00000000">
      <w:pPr>
        <w:pStyle w:val="ad"/>
      </w:pPr>
      <w:r>
        <w:rPr>
          <w:spacing w:val="20"/>
        </w:rPr>
        <w:t>Время сотворения:</w:t>
      </w:r>
      <w:r>
        <w:t xml:space="preserve"> 3</w:t>
      </w:r>
    </w:p>
    <w:p w14:paraId="51B5DCEA" w14:textId="77777777" w:rsidR="00000000" w:rsidRDefault="00000000">
      <w:pPr>
        <w:pStyle w:val="ad"/>
      </w:pPr>
      <w:r>
        <w:rPr>
          <w:spacing w:val="20"/>
        </w:rPr>
        <w:t>Спас-бросок:</w:t>
      </w:r>
      <w:r>
        <w:t xml:space="preserve"> Нет</w:t>
      </w:r>
    </w:p>
    <w:p w14:paraId="48E8D68C" w14:textId="77777777" w:rsidR="00000000" w:rsidRDefault="00000000"/>
    <w:p w14:paraId="277BA369" w14:textId="77777777" w:rsidR="00000000" w:rsidRDefault="00000000">
      <w:pPr>
        <w:ind w:firstLine="709"/>
        <w:jc w:val="both"/>
        <w:rPr>
          <w:rFonts w:ascii="Arial" w:hAnsi="Arial"/>
        </w:rPr>
      </w:pPr>
      <w:r>
        <w:rPr>
          <w:rFonts w:ascii="Arial" w:hAnsi="Arial"/>
        </w:rPr>
        <w:t xml:space="preserve">Существо, над которым сотворено заклинание </w:t>
      </w:r>
      <w:r>
        <w:rPr>
          <w:rFonts w:ascii="Arial" w:hAnsi="Arial"/>
          <w:i/>
        </w:rPr>
        <w:t>подводного дыхания</w:t>
      </w:r>
      <w:r>
        <w:rPr>
          <w:rFonts w:ascii="Arial" w:hAnsi="Arial"/>
        </w:rPr>
        <w:t>, способно в теч</w:t>
      </w:r>
      <w:r>
        <w:rPr>
          <w:rFonts w:ascii="Arial" w:hAnsi="Arial"/>
        </w:rPr>
        <w:t>е</w:t>
      </w:r>
      <w:r>
        <w:rPr>
          <w:rFonts w:ascii="Arial" w:hAnsi="Arial"/>
        </w:rPr>
        <w:t>ние продолжительности заклинания свободно дышать под водой. При сотворении одного з</w:t>
      </w:r>
      <w:r>
        <w:rPr>
          <w:rFonts w:ascii="Arial" w:hAnsi="Arial"/>
        </w:rPr>
        <w:t>а</w:t>
      </w:r>
      <w:r>
        <w:rPr>
          <w:rFonts w:ascii="Arial" w:hAnsi="Arial"/>
        </w:rPr>
        <w:t>клинания волшебник может дотронуться более чем до одного существа; в этом случае пр</w:t>
      </w:r>
      <w:r>
        <w:rPr>
          <w:rFonts w:ascii="Arial" w:hAnsi="Arial"/>
        </w:rPr>
        <w:t>о</w:t>
      </w:r>
      <w:r>
        <w:rPr>
          <w:rFonts w:ascii="Arial" w:hAnsi="Arial"/>
        </w:rPr>
        <w:t xml:space="preserve">должительность заклинания делится на количество существ. Обратная версия, </w:t>
      </w:r>
      <w:r>
        <w:rPr>
          <w:rFonts w:ascii="Arial" w:hAnsi="Arial"/>
          <w:i/>
        </w:rPr>
        <w:t>воздушное дыхание</w:t>
      </w:r>
      <w:r>
        <w:rPr>
          <w:rFonts w:ascii="Arial" w:hAnsi="Arial"/>
        </w:rPr>
        <w:t>, позволяет вододышащим существам комфортабельно чувствовать себя в воздушной среде в течение такого же времени.</w:t>
      </w:r>
    </w:p>
    <w:p w14:paraId="4D38B1DC"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маленькая тростинка или с</w:t>
      </w:r>
      <w:r>
        <w:rPr>
          <w:rFonts w:ascii="Arial" w:hAnsi="Arial"/>
        </w:rPr>
        <w:t>о</w:t>
      </w:r>
      <w:r>
        <w:rPr>
          <w:rFonts w:ascii="Arial" w:hAnsi="Arial"/>
        </w:rPr>
        <w:t>ломинка.</w:t>
      </w:r>
    </w:p>
    <w:p w14:paraId="130C200A" w14:textId="77777777" w:rsidR="00000000" w:rsidRDefault="00000000">
      <w:pPr>
        <w:ind w:firstLine="709"/>
        <w:jc w:val="both"/>
        <w:rPr>
          <w:rFonts w:ascii="Arial" w:hAnsi="Arial"/>
        </w:rPr>
      </w:pPr>
    </w:p>
    <w:p w14:paraId="5335CE50" w14:textId="77777777" w:rsidR="00000000" w:rsidRDefault="00000000">
      <w:pPr>
        <w:pStyle w:val="ab"/>
        <w:rPr>
          <w:i/>
        </w:rPr>
      </w:pPr>
      <w:r>
        <w:t xml:space="preserve">Полет </w:t>
      </w:r>
      <w:r>
        <w:rPr>
          <w:i/>
        </w:rPr>
        <w:t>(Fly)</w:t>
      </w:r>
    </w:p>
    <w:p w14:paraId="5238B31F" w14:textId="77777777" w:rsidR="00000000" w:rsidRDefault="00000000">
      <w:pPr>
        <w:pStyle w:val="ac"/>
      </w:pPr>
      <w:r>
        <w:t>(Превращения)</w:t>
      </w:r>
    </w:p>
    <w:p w14:paraId="643C80DB" w14:textId="77777777" w:rsidR="00000000" w:rsidRDefault="00000000"/>
    <w:p w14:paraId="00282E2D" w14:textId="77777777" w:rsidR="00000000" w:rsidRDefault="00000000">
      <w:pPr>
        <w:pStyle w:val="ad"/>
      </w:pPr>
      <w:r>
        <w:rPr>
          <w:spacing w:val="20"/>
        </w:rPr>
        <w:t>Дальность воздействия:</w:t>
      </w:r>
      <w:r>
        <w:t xml:space="preserve"> Прикосновение</w:t>
      </w:r>
    </w:p>
    <w:p w14:paraId="208014F2" w14:textId="77777777" w:rsidR="00000000" w:rsidRDefault="00000000">
      <w:pPr>
        <w:pStyle w:val="ad"/>
      </w:pPr>
      <w:r>
        <w:rPr>
          <w:spacing w:val="20"/>
        </w:rPr>
        <w:t>Продолжительность:</w:t>
      </w:r>
      <w:r>
        <w:t xml:space="preserve"> 1 оборот / уровень + 1d6 оборотов</w:t>
      </w:r>
    </w:p>
    <w:p w14:paraId="6CB03BEA" w14:textId="77777777" w:rsidR="00000000" w:rsidRDefault="00000000">
      <w:pPr>
        <w:pStyle w:val="ad"/>
      </w:pPr>
      <w:r>
        <w:rPr>
          <w:spacing w:val="20"/>
        </w:rPr>
        <w:t>Область воздействия:</w:t>
      </w:r>
      <w:r>
        <w:t xml:space="preserve"> 1 существо</w:t>
      </w:r>
    </w:p>
    <w:p w14:paraId="3FF76A7B" w14:textId="77777777" w:rsidR="00000000" w:rsidRDefault="00000000">
      <w:pPr>
        <w:pStyle w:val="ad"/>
      </w:pPr>
      <w:r>
        <w:rPr>
          <w:spacing w:val="20"/>
        </w:rPr>
        <w:t>Компоненты:</w:t>
      </w:r>
      <w:r>
        <w:t xml:space="preserve"> В, С, М</w:t>
      </w:r>
    </w:p>
    <w:p w14:paraId="11BCCEDF" w14:textId="77777777" w:rsidR="00000000" w:rsidRDefault="00000000">
      <w:pPr>
        <w:pStyle w:val="ad"/>
      </w:pPr>
      <w:r>
        <w:rPr>
          <w:spacing w:val="20"/>
        </w:rPr>
        <w:t>Время сотворения:</w:t>
      </w:r>
      <w:r>
        <w:t xml:space="preserve"> 3</w:t>
      </w:r>
    </w:p>
    <w:p w14:paraId="135900DB" w14:textId="77777777" w:rsidR="00000000" w:rsidRDefault="00000000">
      <w:pPr>
        <w:pStyle w:val="ad"/>
      </w:pPr>
      <w:r>
        <w:rPr>
          <w:spacing w:val="20"/>
        </w:rPr>
        <w:t>Спас-бросок:</w:t>
      </w:r>
      <w:r>
        <w:t xml:space="preserve"> Нет</w:t>
      </w:r>
    </w:p>
    <w:p w14:paraId="58827BBE" w14:textId="77777777" w:rsidR="00000000" w:rsidRDefault="00000000"/>
    <w:p w14:paraId="20D20BFB" w14:textId="77777777" w:rsidR="00000000" w:rsidRDefault="00000000">
      <w:pPr>
        <w:ind w:firstLine="709"/>
        <w:jc w:val="both"/>
        <w:rPr>
          <w:rFonts w:ascii="Arial" w:hAnsi="Arial"/>
        </w:rPr>
      </w:pPr>
      <w:r>
        <w:rPr>
          <w:rFonts w:ascii="Arial" w:hAnsi="Arial"/>
        </w:rPr>
        <w:t>Это заклинание позволяет волшебнику наделить себя или еще кого-нибудь спосо</w:t>
      </w:r>
      <w:r>
        <w:rPr>
          <w:rFonts w:ascii="Arial" w:hAnsi="Arial"/>
        </w:rPr>
        <w:t>б</w:t>
      </w:r>
      <w:r>
        <w:rPr>
          <w:rFonts w:ascii="Arial" w:hAnsi="Arial"/>
        </w:rPr>
        <w:t>ностью к магическому полету. Околдованное существо способно двигаться вертикально и гор</w:t>
      </w:r>
      <w:r>
        <w:rPr>
          <w:rFonts w:ascii="Arial" w:hAnsi="Arial"/>
        </w:rPr>
        <w:t>и</w:t>
      </w:r>
      <w:r>
        <w:rPr>
          <w:rFonts w:ascii="Arial" w:hAnsi="Arial"/>
        </w:rPr>
        <w:t>зонтально с нормой передвижения 18 (с половиной этой нормы при подъеме, с удвоенной нормой при пикировании). Класс маневренности существа равен B. Для применения этого з</w:t>
      </w:r>
      <w:r>
        <w:rPr>
          <w:rFonts w:ascii="Arial" w:hAnsi="Arial"/>
        </w:rPr>
        <w:t>а</w:t>
      </w:r>
      <w:r>
        <w:rPr>
          <w:rFonts w:ascii="Arial" w:hAnsi="Arial"/>
        </w:rPr>
        <w:t>клинания нужно примерно столько же сосредоточения, как при ходьбе, поэтому при зависании или медленном движении (норма передвижения 3) можно сотворить большинство заклинаний. Боевые возможности летящего существа известны Мастеру (информация об этом находится в разделе “Воздушный бой” в Главе 9 в “Руководстве Мастера”). Точная продолжительность з</w:t>
      </w:r>
      <w:r>
        <w:rPr>
          <w:rFonts w:ascii="Arial" w:hAnsi="Arial"/>
        </w:rPr>
        <w:t>а</w:t>
      </w:r>
      <w:r>
        <w:rPr>
          <w:rFonts w:ascii="Arial" w:hAnsi="Arial"/>
        </w:rPr>
        <w:t>клинания волшебнику никогда неизвестна, так как переменное слагаемое секретно опред</w:t>
      </w:r>
      <w:r>
        <w:rPr>
          <w:rFonts w:ascii="Arial" w:hAnsi="Arial"/>
        </w:rPr>
        <w:t>е</w:t>
      </w:r>
      <w:r>
        <w:rPr>
          <w:rFonts w:ascii="Arial" w:hAnsi="Arial"/>
        </w:rPr>
        <w:t>ляется Мастером.</w:t>
      </w:r>
    </w:p>
    <w:p w14:paraId="35225B80" w14:textId="77777777" w:rsidR="00000000" w:rsidRDefault="00000000">
      <w:pPr>
        <w:ind w:firstLine="709"/>
        <w:jc w:val="both"/>
        <w:rPr>
          <w:rFonts w:ascii="Arial" w:hAnsi="Arial"/>
        </w:rPr>
      </w:pPr>
      <w:r>
        <w:rPr>
          <w:rFonts w:ascii="Arial" w:hAnsi="Arial"/>
        </w:rPr>
        <w:t>Материальным компонентом заклинания является перо из крыла любой птицы.</w:t>
      </w:r>
    </w:p>
    <w:p w14:paraId="021D03A3" w14:textId="77777777" w:rsidR="00000000" w:rsidRDefault="00000000">
      <w:pPr>
        <w:ind w:firstLine="709"/>
        <w:jc w:val="both"/>
        <w:rPr>
          <w:rFonts w:ascii="Arial" w:hAnsi="Arial"/>
        </w:rPr>
      </w:pPr>
    </w:p>
    <w:p w14:paraId="2E21384B" w14:textId="77777777" w:rsidR="00000000" w:rsidRDefault="00000000">
      <w:pPr>
        <w:pStyle w:val="ab"/>
        <w:rPr>
          <w:i/>
        </w:rPr>
      </w:pPr>
      <w:r>
        <w:t xml:space="preserve">Порыв ветра </w:t>
      </w:r>
      <w:r>
        <w:rPr>
          <w:i/>
        </w:rPr>
        <w:t>(Gust of Wind)</w:t>
      </w:r>
    </w:p>
    <w:p w14:paraId="4B7951F1" w14:textId="77777777" w:rsidR="00000000" w:rsidRDefault="00000000">
      <w:pPr>
        <w:pStyle w:val="ac"/>
      </w:pPr>
      <w:r>
        <w:t>(Превращения)</w:t>
      </w:r>
    </w:p>
    <w:p w14:paraId="084959FA" w14:textId="77777777" w:rsidR="00000000" w:rsidRDefault="00000000"/>
    <w:p w14:paraId="010D93FB" w14:textId="77777777" w:rsidR="00000000" w:rsidRDefault="00000000">
      <w:pPr>
        <w:pStyle w:val="ad"/>
      </w:pPr>
      <w:r>
        <w:rPr>
          <w:spacing w:val="20"/>
        </w:rPr>
        <w:t>Дальность воздействия:</w:t>
      </w:r>
      <w:r>
        <w:t xml:space="preserve"> 0</w:t>
      </w:r>
    </w:p>
    <w:p w14:paraId="00F2B497" w14:textId="77777777" w:rsidR="00000000" w:rsidRDefault="00000000">
      <w:pPr>
        <w:pStyle w:val="ad"/>
      </w:pPr>
      <w:r>
        <w:rPr>
          <w:spacing w:val="20"/>
        </w:rPr>
        <w:t>Продолжительность:</w:t>
      </w:r>
      <w:r>
        <w:t xml:space="preserve"> 1 раунд</w:t>
      </w:r>
    </w:p>
    <w:p w14:paraId="7A06C55E" w14:textId="77777777" w:rsidR="00000000" w:rsidRDefault="00000000">
      <w:pPr>
        <w:pStyle w:val="ad"/>
        <w:rPr>
          <w:i/>
        </w:rPr>
      </w:pPr>
      <w:r>
        <w:rPr>
          <w:spacing w:val="20"/>
        </w:rPr>
        <w:t>Область воздействия:</w:t>
      </w:r>
      <w:r>
        <w:t xml:space="preserve"> 10 футов </w:t>
      </w:r>
      <w:r>
        <w:sym w:font="Times New Roman" w:char="00D7"/>
      </w:r>
      <w:r>
        <w:t xml:space="preserve"> 10 ярдов / уровень </w:t>
      </w:r>
      <w:r>
        <w:rPr>
          <w:i/>
        </w:rPr>
        <w:t xml:space="preserve">(3 м </w:t>
      </w:r>
      <w:r>
        <w:rPr>
          <w:i/>
        </w:rPr>
        <w:sym w:font="Times New Roman" w:char="00D7"/>
      </w:r>
      <w:r>
        <w:rPr>
          <w:i/>
        </w:rPr>
        <w:t xml:space="preserve"> 9 м / уровень)</w:t>
      </w:r>
    </w:p>
    <w:p w14:paraId="70CE9B8B" w14:textId="77777777" w:rsidR="00000000" w:rsidRDefault="00000000">
      <w:pPr>
        <w:pStyle w:val="ad"/>
      </w:pPr>
      <w:r>
        <w:rPr>
          <w:spacing w:val="20"/>
        </w:rPr>
        <w:t>Компоненты:</w:t>
      </w:r>
      <w:r>
        <w:t xml:space="preserve"> В, С, М</w:t>
      </w:r>
    </w:p>
    <w:p w14:paraId="413226D8" w14:textId="77777777" w:rsidR="00000000" w:rsidRDefault="00000000">
      <w:pPr>
        <w:pStyle w:val="ad"/>
      </w:pPr>
      <w:r>
        <w:rPr>
          <w:spacing w:val="20"/>
        </w:rPr>
        <w:t>Время сотворения:</w:t>
      </w:r>
      <w:r>
        <w:t xml:space="preserve"> 3</w:t>
      </w:r>
    </w:p>
    <w:p w14:paraId="3C091658" w14:textId="77777777" w:rsidR="00000000" w:rsidRDefault="00000000">
      <w:pPr>
        <w:pStyle w:val="ad"/>
      </w:pPr>
      <w:r>
        <w:rPr>
          <w:spacing w:val="20"/>
        </w:rPr>
        <w:t>Спас-бросок:</w:t>
      </w:r>
      <w:r>
        <w:t xml:space="preserve"> Нет</w:t>
      </w:r>
    </w:p>
    <w:p w14:paraId="43AAFAB2" w14:textId="77777777" w:rsidR="00000000" w:rsidRDefault="00000000"/>
    <w:p w14:paraId="11605882" w14:textId="77777777" w:rsidR="00000000" w:rsidRDefault="00000000">
      <w:pPr>
        <w:ind w:firstLine="709"/>
        <w:jc w:val="both"/>
        <w:rPr>
          <w:rFonts w:ascii="Arial" w:hAnsi="Arial"/>
        </w:rPr>
      </w:pPr>
      <w:r>
        <w:rPr>
          <w:rFonts w:ascii="Arial" w:hAnsi="Arial"/>
        </w:rPr>
        <w:t xml:space="preserve">Когда сотворено это заклинание, от волшебника исходит сильный порыв воздуха в том направлении, куда он обращен. Силы этого порыва (около 30 миль в час </w:t>
      </w:r>
      <w:r>
        <w:rPr>
          <w:rFonts w:ascii="Arial" w:hAnsi="Arial"/>
          <w:i/>
        </w:rPr>
        <w:t>или 13 м/с</w:t>
      </w:r>
      <w:r>
        <w:rPr>
          <w:rFonts w:ascii="Arial" w:hAnsi="Arial"/>
        </w:rPr>
        <w:t>) достато</w:t>
      </w:r>
      <w:r>
        <w:rPr>
          <w:rFonts w:ascii="Arial" w:hAnsi="Arial"/>
        </w:rPr>
        <w:t>ч</w:t>
      </w:r>
      <w:r>
        <w:rPr>
          <w:rFonts w:ascii="Arial" w:hAnsi="Arial"/>
        </w:rPr>
        <w:t xml:space="preserve">но, чтобы потушить свечи, факелы и подобные незащищенные источники огня. Он приводит к тому, что защищенный огонь - такой, как у фонаря - начинает широко раскачиваться и тоже может потухнуть с вероятностью 5% на уровень заклинателя. Порыв ветра также раскидывает большие костры за их пределы на 1d6 футов </w:t>
      </w:r>
      <w:r>
        <w:rPr>
          <w:rFonts w:ascii="Arial" w:hAnsi="Arial"/>
          <w:i/>
        </w:rPr>
        <w:t>(1d6</w:t>
      </w:r>
      <w:r>
        <w:rPr>
          <w:rFonts w:ascii="Arial" w:hAnsi="Arial"/>
          <w:i/>
        </w:rPr>
        <w:sym w:font="Times New Roman" w:char="00D7"/>
      </w:r>
      <w:r>
        <w:rPr>
          <w:rFonts w:ascii="Arial" w:hAnsi="Arial"/>
          <w:i/>
        </w:rPr>
        <w:t>30 см)</w:t>
      </w:r>
      <w:r>
        <w:rPr>
          <w:rFonts w:ascii="Arial" w:hAnsi="Arial"/>
        </w:rPr>
        <w:t xml:space="preserve"> в направлении своего движения. Он отбрасывает небольших летающих существ на 1d6</w:t>
      </w:r>
      <w:r>
        <w:rPr>
          <w:rFonts w:ascii="Arial" w:hAnsi="Arial"/>
        </w:rPr>
        <w:sym w:font="Times New Roman" w:char="00D7"/>
      </w:r>
      <w:r>
        <w:rPr>
          <w:rFonts w:ascii="Arial" w:hAnsi="Arial"/>
        </w:rPr>
        <w:t xml:space="preserve">10 ярдов </w:t>
      </w:r>
      <w:r>
        <w:rPr>
          <w:rFonts w:ascii="Arial" w:hAnsi="Arial"/>
          <w:i/>
        </w:rPr>
        <w:t>(1d6</w:t>
      </w:r>
      <w:r>
        <w:rPr>
          <w:rFonts w:ascii="Arial" w:hAnsi="Arial"/>
          <w:i/>
        </w:rPr>
        <w:sym w:font="Times New Roman" w:char="00D7"/>
      </w:r>
      <w:r>
        <w:rPr>
          <w:rFonts w:ascii="Arial" w:hAnsi="Arial"/>
          <w:i/>
        </w:rPr>
        <w:t>9 м)</w:t>
      </w:r>
      <w:r>
        <w:rPr>
          <w:rFonts w:ascii="Arial" w:hAnsi="Arial"/>
        </w:rPr>
        <w:t xml:space="preserve"> назад и вынуждает существ размером с человека останавливаться без движения, если они пытаются двигаться против ветра. Он снижает скорость летающих существ размером больше человека на 50% на один раунд. Он сдувает легкие предметы, разгоняет большинство туманов и уносит газообра</w:t>
      </w:r>
      <w:r>
        <w:rPr>
          <w:rFonts w:ascii="Arial" w:hAnsi="Arial"/>
        </w:rPr>
        <w:t>з</w:t>
      </w:r>
      <w:r>
        <w:rPr>
          <w:rFonts w:ascii="Arial" w:hAnsi="Arial"/>
        </w:rPr>
        <w:t>ных или левитирующих существ (если они ни за что не держатся). Ветер дует на площади ш</w:t>
      </w:r>
      <w:r>
        <w:rPr>
          <w:rFonts w:ascii="Arial" w:hAnsi="Arial"/>
        </w:rPr>
        <w:t>и</w:t>
      </w:r>
      <w:r>
        <w:rPr>
          <w:rFonts w:ascii="Arial" w:hAnsi="Arial"/>
        </w:rPr>
        <w:t xml:space="preserve">риной 10 футов </w:t>
      </w:r>
      <w:r>
        <w:rPr>
          <w:rFonts w:ascii="Arial" w:hAnsi="Arial"/>
          <w:i/>
        </w:rPr>
        <w:t>(3 м)</w:t>
      </w:r>
      <w:r>
        <w:rPr>
          <w:rFonts w:ascii="Arial" w:hAnsi="Arial"/>
        </w:rPr>
        <w:t xml:space="preserve"> и длиной 10 ярдов </w:t>
      </w:r>
      <w:r>
        <w:rPr>
          <w:rFonts w:ascii="Arial" w:hAnsi="Arial"/>
          <w:i/>
        </w:rPr>
        <w:t>(9 м)</w:t>
      </w:r>
      <w:r>
        <w:rPr>
          <w:rFonts w:ascii="Arial" w:hAnsi="Arial"/>
        </w:rPr>
        <w:t xml:space="preserve"> на уровень жизненного опыта заклинателя (например, волшебник 8-го уровня вызывает порыв ветра прот</w:t>
      </w:r>
      <w:r>
        <w:rPr>
          <w:rFonts w:ascii="Arial" w:hAnsi="Arial"/>
        </w:rPr>
        <w:t>я</w:t>
      </w:r>
      <w:r>
        <w:rPr>
          <w:rFonts w:ascii="Arial" w:hAnsi="Arial"/>
        </w:rPr>
        <w:t xml:space="preserve">женностью 80 ярдов </w:t>
      </w:r>
      <w:r>
        <w:rPr>
          <w:rFonts w:ascii="Arial" w:hAnsi="Arial"/>
          <w:i/>
        </w:rPr>
        <w:t>или 72 м</w:t>
      </w:r>
      <w:r>
        <w:rPr>
          <w:rFonts w:ascii="Arial" w:hAnsi="Arial"/>
        </w:rPr>
        <w:t>).</w:t>
      </w:r>
    </w:p>
    <w:p w14:paraId="38301E89" w14:textId="77777777" w:rsidR="00000000" w:rsidRDefault="00000000">
      <w:pPr>
        <w:ind w:firstLine="709"/>
        <w:jc w:val="both"/>
        <w:rPr>
          <w:rFonts w:ascii="Arial" w:hAnsi="Arial"/>
        </w:rPr>
      </w:pPr>
      <w:r>
        <w:rPr>
          <w:rFonts w:ascii="Arial" w:hAnsi="Arial"/>
        </w:rPr>
        <w:t>Материальным компонентом заклинания является бобовое зерно.</w:t>
      </w:r>
    </w:p>
    <w:p w14:paraId="29104729" w14:textId="77777777" w:rsidR="00000000" w:rsidRDefault="00000000">
      <w:pPr>
        <w:ind w:firstLine="709"/>
        <w:jc w:val="both"/>
        <w:rPr>
          <w:rFonts w:ascii="Arial" w:hAnsi="Arial"/>
        </w:rPr>
      </w:pPr>
    </w:p>
    <w:p w14:paraId="7086BE1E" w14:textId="77777777" w:rsidR="00000000" w:rsidRDefault="00000000">
      <w:pPr>
        <w:pStyle w:val="ab"/>
        <w:rPr>
          <w:i/>
        </w:rPr>
      </w:pPr>
      <w:r>
        <w:t xml:space="preserve">Призрачный скакун </w:t>
      </w:r>
      <w:r>
        <w:rPr>
          <w:i/>
        </w:rPr>
        <w:t>(Phantom Steed)</w:t>
      </w:r>
    </w:p>
    <w:p w14:paraId="7C387703" w14:textId="77777777" w:rsidR="00000000" w:rsidRDefault="00000000">
      <w:pPr>
        <w:pStyle w:val="ac"/>
      </w:pPr>
      <w:r>
        <w:t>(Колдовство, Фантасмагории)</w:t>
      </w:r>
    </w:p>
    <w:p w14:paraId="1D3AA082" w14:textId="77777777" w:rsidR="00000000" w:rsidRDefault="00000000"/>
    <w:p w14:paraId="6D2C5CC9" w14:textId="77777777" w:rsidR="00000000" w:rsidRDefault="00000000">
      <w:pPr>
        <w:pStyle w:val="ad"/>
      </w:pPr>
      <w:r>
        <w:rPr>
          <w:spacing w:val="20"/>
        </w:rPr>
        <w:t>Дальность воздействия:</w:t>
      </w:r>
      <w:r>
        <w:t xml:space="preserve"> Прикосновение</w:t>
      </w:r>
    </w:p>
    <w:p w14:paraId="59F088BF" w14:textId="77777777" w:rsidR="00000000" w:rsidRDefault="00000000">
      <w:pPr>
        <w:pStyle w:val="ad"/>
      </w:pPr>
      <w:r>
        <w:rPr>
          <w:spacing w:val="20"/>
        </w:rPr>
        <w:t>Продолжительность:</w:t>
      </w:r>
      <w:r>
        <w:t xml:space="preserve"> 1 час / уровень</w:t>
      </w:r>
    </w:p>
    <w:p w14:paraId="7BBAFFCB" w14:textId="77777777" w:rsidR="00000000" w:rsidRDefault="00000000">
      <w:pPr>
        <w:pStyle w:val="ad"/>
      </w:pPr>
      <w:r>
        <w:rPr>
          <w:spacing w:val="20"/>
        </w:rPr>
        <w:t>Область воздействия:</w:t>
      </w:r>
      <w:r>
        <w:t xml:space="preserve"> Особая</w:t>
      </w:r>
    </w:p>
    <w:p w14:paraId="4FF40AFA" w14:textId="77777777" w:rsidR="00000000" w:rsidRDefault="00000000">
      <w:pPr>
        <w:pStyle w:val="ad"/>
      </w:pPr>
      <w:r>
        <w:rPr>
          <w:spacing w:val="20"/>
        </w:rPr>
        <w:t>Компоненты:</w:t>
      </w:r>
      <w:r>
        <w:t xml:space="preserve"> В, С</w:t>
      </w:r>
    </w:p>
    <w:p w14:paraId="6055F8F4" w14:textId="77777777" w:rsidR="00000000" w:rsidRDefault="00000000">
      <w:pPr>
        <w:pStyle w:val="ad"/>
      </w:pPr>
      <w:r>
        <w:rPr>
          <w:spacing w:val="20"/>
        </w:rPr>
        <w:t>Время сотворения:</w:t>
      </w:r>
      <w:r>
        <w:t xml:space="preserve"> 1 оборот</w:t>
      </w:r>
    </w:p>
    <w:p w14:paraId="5D3C8434" w14:textId="77777777" w:rsidR="00000000" w:rsidRDefault="00000000">
      <w:pPr>
        <w:pStyle w:val="ad"/>
      </w:pPr>
      <w:r>
        <w:rPr>
          <w:spacing w:val="20"/>
        </w:rPr>
        <w:t>Спас-бросок:</w:t>
      </w:r>
      <w:r>
        <w:t xml:space="preserve"> Нет</w:t>
      </w:r>
    </w:p>
    <w:p w14:paraId="75A89761" w14:textId="77777777" w:rsidR="00000000" w:rsidRDefault="00000000"/>
    <w:p w14:paraId="5FC451EF" w14:textId="77777777" w:rsidR="00000000" w:rsidRDefault="00000000">
      <w:pPr>
        <w:ind w:firstLine="709"/>
        <w:jc w:val="both"/>
        <w:rPr>
          <w:rFonts w:ascii="Arial" w:hAnsi="Arial"/>
        </w:rPr>
      </w:pPr>
      <w:r>
        <w:rPr>
          <w:rFonts w:ascii="Arial" w:hAnsi="Arial"/>
        </w:rPr>
        <w:t>Творя это заклинание, волшебник создает псевдореальное, похожее на лошадь с</w:t>
      </w:r>
      <w:r>
        <w:rPr>
          <w:rFonts w:ascii="Arial" w:hAnsi="Arial"/>
        </w:rPr>
        <w:t>у</w:t>
      </w:r>
      <w:r>
        <w:rPr>
          <w:rFonts w:ascii="Arial" w:hAnsi="Arial"/>
        </w:rPr>
        <w:t xml:space="preserve">щество. Этим существом может править только либо создавший его волшебник, либо тот, для кого волшебник специально создает такого скакуна. У </w:t>
      </w:r>
      <w:r>
        <w:rPr>
          <w:rFonts w:ascii="Arial" w:hAnsi="Arial"/>
          <w:i/>
        </w:rPr>
        <w:t>призрачного скакуна</w:t>
      </w:r>
      <w:r>
        <w:rPr>
          <w:rFonts w:ascii="Arial" w:hAnsi="Arial"/>
        </w:rPr>
        <w:t xml:space="preserve"> голова и тело че</w:t>
      </w:r>
      <w:r>
        <w:rPr>
          <w:rFonts w:ascii="Arial" w:hAnsi="Arial"/>
        </w:rPr>
        <w:t>р</w:t>
      </w:r>
      <w:r>
        <w:rPr>
          <w:rFonts w:ascii="Arial" w:hAnsi="Arial"/>
        </w:rPr>
        <w:t>ного цвета, серая грива и хвост и дымчатые, нематериальные копыта, которые не издают звука. Его глаза молочного цвета. Он не сражается, но все обычные животные опасаются его, и тол</w:t>
      </w:r>
      <w:r>
        <w:rPr>
          <w:rFonts w:ascii="Arial" w:hAnsi="Arial"/>
        </w:rPr>
        <w:t>ь</w:t>
      </w:r>
      <w:r>
        <w:rPr>
          <w:rFonts w:ascii="Arial" w:hAnsi="Arial"/>
        </w:rPr>
        <w:t>ко монстры решаются на него нападать. У скакуна Класс защиты 2 и 7 жизненных пунктов плюс 1 пункт на уровень заклинателя. Если призрачный скакун теряет все свои жизненные пункты, он исчезает. Призрачный скакун движется с нормой передвижения 4 на уровень заклинателя, до максимальной нормы передвижения 48. У него есть нечто вроде седла и поводьев с узде</w:t>
      </w:r>
      <w:r>
        <w:rPr>
          <w:rFonts w:ascii="Arial" w:hAnsi="Arial"/>
        </w:rPr>
        <w:t>ч</w:t>
      </w:r>
      <w:r>
        <w:rPr>
          <w:rFonts w:ascii="Arial" w:hAnsi="Arial"/>
        </w:rPr>
        <w:t xml:space="preserve">кой. Он может выдерживает вес своего наездника и еще до 10 фунтов </w:t>
      </w:r>
      <w:r>
        <w:rPr>
          <w:rFonts w:ascii="Arial" w:hAnsi="Arial"/>
          <w:i/>
        </w:rPr>
        <w:t>(4,5 кг)</w:t>
      </w:r>
      <w:r>
        <w:rPr>
          <w:rFonts w:ascii="Arial" w:hAnsi="Arial"/>
        </w:rPr>
        <w:t xml:space="preserve"> на уровень з</w:t>
      </w:r>
      <w:r>
        <w:rPr>
          <w:rFonts w:ascii="Arial" w:hAnsi="Arial"/>
        </w:rPr>
        <w:t>а</w:t>
      </w:r>
      <w:r>
        <w:rPr>
          <w:rFonts w:ascii="Arial" w:hAnsi="Arial"/>
        </w:rPr>
        <w:t>клин</w:t>
      </w:r>
      <w:r>
        <w:rPr>
          <w:rFonts w:ascii="Arial" w:hAnsi="Arial"/>
        </w:rPr>
        <w:t>а</w:t>
      </w:r>
      <w:r>
        <w:rPr>
          <w:rFonts w:ascii="Arial" w:hAnsi="Arial"/>
        </w:rPr>
        <w:t>теля.</w:t>
      </w:r>
    </w:p>
    <w:p w14:paraId="098814AB" w14:textId="77777777" w:rsidR="00000000" w:rsidRDefault="00000000">
      <w:pPr>
        <w:ind w:firstLine="709"/>
        <w:jc w:val="both"/>
        <w:rPr>
          <w:rFonts w:ascii="Arial" w:hAnsi="Arial"/>
        </w:rPr>
      </w:pPr>
      <w:r>
        <w:rPr>
          <w:rFonts w:ascii="Arial" w:hAnsi="Arial"/>
        </w:rPr>
        <w:t>Призрачный скакун обладает определенными возможностями в зависимости от уровня волшебника, создавшего его:</w:t>
      </w:r>
    </w:p>
    <w:p w14:paraId="448DAB9A" w14:textId="77777777" w:rsidR="00000000" w:rsidRDefault="00000000">
      <w:pPr>
        <w:ind w:firstLine="709"/>
        <w:jc w:val="both"/>
        <w:rPr>
          <w:rFonts w:ascii="Arial" w:hAnsi="Arial"/>
        </w:rPr>
      </w:pPr>
      <w:r>
        <w:rPr>
          <w:rFonts w:ascii="Arial" w:hAnsi="Arial"/>
          <w:i/>
        </w:rPr>
        <w:t>8-ой уровень:</w:t>
      </w:r>
      <w:r>
        <w:rPr>
          <w:rFonts w:ascii="Arial" w:hAnsi="Arial"/>
        </w:rPr>
        <w:t xml:space="preserve"> Способность идти по песчаной, глинистой и даже болотистой местности без затруднений.</w:t>
      </w:r>
    </w:p>
    <w:p w14:paraId="09FD17BA" w14:textId="77777777" w:rsidR="00000000" w:rsidRDefault="00000000">
      <w:pPr>
        <w:ind w:firstLine="709"/>
        <w:jc w:val="both"/>
        <w:rPr>
          <w:rFonts w:ascii="Arial" w:hAnsi="Arial"/>
        </w:rPr>
      </w:pPr>
      <w:r>
        <w:rPr>
          <w:rFonts w:ascii="Arial" w:hAnsi="Arial"/>
          <w:i/>
        </w:rPr>
        <w:t>10-ый уровень:</w:t>
      </w:r>
      <w:r>
        <w:rPr>
          <w:rFonts w:ascii="Arial" w:hAnsi="Arial"/>
        </w:rPr>
        <w:t xml:space="preserve"> Способность идти по воде так же, как по твердой, сухой поверхности.</w:t>
      </w:r>
    </w:p>
    <w:p w14:paraId="4D83F9CF" w14:textId="77777777" w:rsidR="00000000" w:rsidRDefault="00000000">
      <w:pPr>
        <w:ind w:firstLine="709"/>
        <w:jc w:val="both"/>
        <w:rPr>
          <w:rFonts w:ascii="Arial" w:hAnsi="Arial"/>
        </w:rPr>
      </w:pPr>
      <w:r>
        <w:rPr>
          <w:rFonts w:ascii="Arial" w:hAnsi="Arial"/>
          <w:i/>
        </w:rPr>
        <w:t>12-ый уровень:</w:t>
      </w:r>
      <w:r>
        <w:rPr>
          <w:rFonts w:ascii="Arial" w:hAnsi="Arial"/>
        </w:rPr>
        <w:t xml:space="preserve"> Способность передвигаться по воздуху, как по твердой земле, так, что пропасти и подобные препятствия можно преодолевать без помощи моста. Однако учтите, что скакун не может просто так оторваться от земли и полететь; движение по воздуху возможно только между точками на одном уровне.</w:t>
      </w:r>
    </w:p>
    <w:p w14:paraId="5B135FBA" w14:textId="77777777" w:rsidR="00000000" w:rsidRDefault="00000000">
      <w:pPr>
        <w:ind w:firstLine="709"/>
        <w:jc w:val="both"/>
        <w:rPr>
          <w:rFonts w:ascii="Arial" w:hAnsi="Arial"/>
        </w:rPr>
      </w:pPr>
      <w:r>
        <w:rPr>
          <w:rFonts w:ascii="Arial" w:hAnsi="Arial"/>
          <w:i/>
        </w:rPr>
        <w:t>14-ый уровень:</w:t>
      </w:r>
      <w:r>
        <w:rPr>
          <w:rFonts w:ascii="Arial" w:hAnsi="Arial"/>
        </w:rPr>
        <w:t xml:space="preserve"> Способность передвигаться наподобие пегаса; скакун по команде лет</w:t>
      </w:r>
      <w:r>
        <w:rPr>
          <w:rFonts w:ascii="Arial" w:hAnsi="Arial"/>
        </w:rPr>
        <w:t>а</w:t>
      </w:r>
      <w:r>
        <w:rPr>
          <w:rFonts w:ascii="Arial" w:hAnsi="Arial"/>
        </w:rPr>
        <w:t>ет с нормой передвижения 48.</w:t>
      </w:r>
    </w:p>
    <w:p w14:paraId="114C4122" w14:textId="77777777" w:rsidR="00000000" w:rsidRDefault="00000000">
      <w:pPr>
        <w:ind w:firstLine="709"/>
        <w:jc w:val="both"/>
        <w:rPr>
          <w:rFonts w:ascii="Arial" w:hAnsi="Arial"/>
        </w:rPr>
      </w:pPr>
      <w:r>
        <w:rPr>
          <w:rFonts w:ascii="Arial" w:hAnsi="Arial"/>
        </w:rPr>
        <w:t>Обратите внимание, что призрачный скакун обладает всеми способностями более ни</w:t>
      </w:r>
      <w:r>
        <w:rPr>
          <w:rFonts w:ascii="Arial" w:hAnsi="Arial"/>
        </w:rPr>
        <w:t>з</w:t>
      </w:r>
      <w:r>
        <w:rPr>
          <w:rFonts w:ascii="Arial" w:hAnsi="Arial"/>
        </w:rPr>
        <w:t>ких уровней; так, скакун, вызванный волшебником 12-го уровня, обладает способностями, имеющимися на 8-ом, 10-ом и 12-ом уровнях.</w:t>
      </w:r>
    </w:p>
    <w:p w14:paraId="356B71AB" w14:textId="77777777" w:rsidR="00000000" w:rsidRDefault="00000000">
      <w:pPr>
        <w:ind w:firstLine="709"/>
        <w:jc w:val="both"/>
        <w:rPr>
          <w:rFonts w:ascii="Arial" w:hAnsi="Arial"/>
        </w:rPr>
      </w:pPr>
    </w:p>
    <w:p w14:paraId="75F48F6D" w14:textId="77777777" w:rsidR="00000000" w:rsidRDefault="00000000">
      <w:pPr>
        <w:pStyle w:val="ab"/>
        <w:rPr>
          <w:i/>
        </w:rPr>
      </w:pPr>
      <w:r>
        <w:t xml:space="preserve">Прикосновение вампира </w:t>
      </w:r>
      <w:r>
        <w:rPr>
          <w:i/>
        </w:rPr>
        <w:t>(Vampiric Touch)</w:t>
      </w:r>
    </w:p>
    <w:p w14:paraId="422F2E6D" w14:textId="77777777" w:rsidR="00000000" w:rsidRDefault="00000000">
      <w:pPr>
        <w:pStyle w:val="ac"/>
      </w:pPr>
      <w:r>
        <w:t>(Некромантия)</w:t>
      </w:r>
    </w:p>
    <w:p w14:paraId="2714DFBE" w14:textId="77777777" w:rsidR="00000000" w:rsidRDefault="00000000"/>
    <w:p w14:paraId="66D85530" w14:textId="77777777" w:rsidR="00000000" w:rsidRDefault="00000000">
      <w:pPr>
        <w:pStyle w:val="ad"/>
      </w:pPr>
      <w:r>
        <w:rPr>
          <w:spacing w:val="20"/>
        </w:rPr>
        <w:t>Дальность воздействия:</w:t>
      </w:r>
      <w:r>
        <w:t xml:space="preserve"> 0</w:t>
      </w:r>
    </w:p>
    <w:p w14:paraId="1448F220" w14:textId="77777777" w:rsidR="00000000" w:rsidRDefault="00000000">
      <w:pPr>
        <w:pStyle w:val="ad"/>
      </w:pPr>
      <w:r>
        <w:rPr>
          <w:spacing w:val="20"/>
        </w:rPr>
        <w:t>Продолжительность:</w:t>
      </w:r>
      <w:r>
        <w:t xml:space="preserve"> 1 прикосновение</w:t>
      </w:r>
    </w:p>
    <w:p w14:paraId="4D7D6760" w14:textId="77777777" w:rsidR="00000000" w:rsidRDefault="00000000">
      <w:pPr>
        <w:pStyle w:val="ad"/>
      </w:pPr>
      <w:r>
        <w:rPr>
          <w:spacing w:val="20"/>
        </w:rPr>
        <w:t>Область воздействия:</w:t>
      </w:r>
      <w:r>
        <w:t xml:space="preserve"> Заклинатель</w:t>
      </w:r>
    </w:p>
    <w:p w14:paraId="5EF3BF17" w14:textId="77777777" w:rsidR="00000000" w:rsidRDefault="00000000">
      <w:pPr>
        <w:pStyle w:val="ad"/>
      </w:pPr>
      <w:r>
        <w:rPr>
          <w:spacing w:val="20"/>
        </w:rPr>
        <w:t>Компоненты:</w:t>
      </w:r>
      <w:r>
        <w:t xml:space="preserve"> В, С</w:t>
      </w:r>
    </w:p>
    <w:p w14:paraId="47F6C0CD" w14:textId="77777777" w:rsidR="00000000" w:rsidRDefault="00000000">
      <w:pPr>
        <w:pStyle w:val="ad"/>
      </w:pPr>
      <w:r>
        <w:rPr>
          <w:spacing w:val="20"/>
        </w:rPr>
        <w:t>Время сотворения:</w:t>
      </w:r>
      <w:r>
        <w:t xml:space="preserve"> 3</w:t>
      </w:r>
    </w:p>
    <w:p w14:paraId="604F6471" w14:textId="77777777" w:rsidR="00000000" w:rsidRDefault="00000000">
      <w:pPr>
        <w:pStyle w:val="ad"/>
      </w:pPr>
      <w:r>
        <w:rPr>
          <w:spacing w:val="20"/>
        </w:rPr>
        <w:t>Спас-бросок:</w:t>
      </w:r>
      <w:r>
        <w:t xml:space="preserve"> Нет</w:t>
      </w:r>
    </w:p>
    <w:p w14:paraId="60CD3970" w14:textId="77777777" w:rsidR="00000000" w:rsidRDefault="00000000"/>
    <w:p w14:paraId="3C21573A" w14:textId="77777777" w:rsidR="00000000" w:rsidRDefault="00000000">
      <w:pPr>
        <w:ind w:firstLine="709"/>
        <w:jc w:val="both"/>
        <w:rPr>
          <w:rFonts w:ascii="Arial" w:hAnsi="Arial"/>
        </w:rPr>
      </w:pPr>
      <w:r>
        <w:rPr>
          <w:rFonts w:ascii="Arial" w:hAnsi="Arial"/>
        </w:rPr>
        <w:t>Когда волшебник, сотворив это заклинание, дотрагивается до противника в ближнем бою, успешно кинув бросок атаки, противник теряет 1d6 жизненных пунктов на два уровня з</w:t>
      </w:r>
      <w:r>
        <w:rPr>
          <w:rFonts w:ascii="Arial" w:hAnsi="Arial"/>
        </w:rPr>
        <w:t>а</w:t>
      </w:r>
      <w:r>
        <w:rPr>
          <w:rFonts w:ascii="Arial" w:hAnsi="Arial"/>
        </w:rPr>
        <w:t>клинателя, до максимальной потери 6d6 пунктов в случае заклинателя 12-го уровня. Заклин</w:t>
      </w:r>
      <w:r>
        <w:rPr>
          <w:rFonts w:ascii="Arial" w:hAnsi="Arial"/>
        </w:rPr>
        <w:t>а</w:t>
      </w:r>
      <w:r>
        <w:rPr>
          <w:rFonts w:ascii="Arial" w:hAnsi="Arial"/>
        </w:rPr>
        <w:t>ние заканчивается, когда либо совершено успешное прикосновение, либо прошел 1 оборот. Жизненные пункты прибавляются к жизненным пунктам заклинателя, причем все пункты сверх нормального максимального количества жизненных пунктов заклинателя рассматриваются как временные. Всякий вред, причиняемый заклинателю, вычитается в первую очередь из этих временных жизненных пунктов. По прошествии часа все временные пункты сверх обычного для заклинателя максимального количества жизненных пунктов теряются. Существо, изначально потерявшее жизненные пункты в результате воздействия заклинания, может восстановить их магическим или обы</w:t>
      </w:r>
      <w:r>
        <w:rPr>
          <w:rFonts w:ascii="Arial" w:hAnsi="Arial"/>
        </w:rPr>
        <w:t>ч</w:t>
      </w:r>
      <w:r>
        <w:rPr>
          <w:rFonts w:ascii="Arial" w:hAnsi="Arial"/>
        </w:rPr>
        <w:t>ным лечением.</w:t>
      </w:r>
    </w:p>
    <w:p w14:paraId="661C283B" w14:textId="77777777" w:rsidR="00000000" w:rsidRDefault="00000000">
      <w:pPr>
        <w:ind w:firstLine="709"/>
        <w:jc w:val="both"/>
        <w:rPr>
          <w:rFonts w:ascii="Arial" w:hAnsi="Arial"/>
        </w:rPr>
      </w:pPr>
    </w:p>
    <w:p w14:paraId="6140494E" w14:textId="77777777" w:rsidR="00000000" w:rsidRDefault="00000000">
      <w:pPr>
        <w:pStyle w:val="ab"/>
        <w:rPr>
          <w:i/>
        </w:rPr>
      </w:pPr>
      <w:r>
        <w:t xml:space="preserve">Притворная смерть </w:t>
      </w:r>
      <w:r>
        <w:rPr>
          <w:i/>
        </w:rPr>
        <w:t>(Feign Death)</w:t>
      </w:r>
    </w:p>
    <w:p w14:paraId="7A49286C" w14:textId="77777777" w:rsidR="00000000" w:rsidRDefault="00000000">
      <w:pPr>
        <w:pStyle w:val="ac"/>
      </w:pPr>
      <w:r>
        <w:t>(Некромантия)</w:t>
      </w:r>
    </w:p>
    <w:p w14:paraId="63A0B76F" w14:textId="77777777" w:rsidR="00000000" w:rsidRDefault="00000000"/>
    <w:p w14:paraId="27AA1570" w14:textId="77777777" w:rsidR="00000000" w:rsidRDefault="00000000">
      <w:pPr>
        <w:pStyle w:val="ad"/>
      </w:pPr>
      <w:r>
        <w:rPr>
          <w:spacing w:val="20"/>
        </w:rPr>
        <w:t>Дальность воздействия:</w:t>
      </w:r>
      <w:r>
        <w:t xml:space="preserve"> Прикосновение</w:t>
      </w:r>
    </w:p>
    <w:p w14:paraId="430523AF" w14:textId="77777777" w:rsidR="00000000" w:rsidRDefault="00000000">
      <w:pPr>
        <w:pStyle w:val="ad"/>
      </w:pPr>
      <w:r>
        <w:rPr>
          <w:spacing w:val="20"/>
        </w:rPr>
        <w:t>Продолжительность:</w:t>
      </w:r>
      <w:r>
        <w:t xml:space="preserve"> 1 час + 1 оборот / уровень</w:t>
      </w:r>
    </w:p>
    <w:p w14:paraId="3736BAAE" w14:textId="77777777" w:rsidR="00000000" w:rsidRDefault="00000000">
      <w:pPr>
        <w:pStyle w:val="ad"/>
      </w:pPr>
      <w:r>
        <w:rPr>
          <w:spacing w:val="20"/>
        </w:rPr>
        <w:t>Область воздействия:</w:t>
      </w:r>
      <w:r>
        <w:t xml:space="preserve"> 1 существо</w:t>
      </w:r>
    </w:p>
    <w:p w14:paraId="49A47156" w14:textId="77777777" w:rsidR="00000000" w:rsidRDefault="00000000">
      <w:pPr>
        <w:pStyle w:val="ad"/>
      </w:pPr>
      <w:r>
        <w:rPr>
          <w:spacing w:val="20"/>
        </w:rPr>
        <w:t>Компоненты:</w:t>
      </w:r>
      <w:r>
        <w:t xml:space="preserve"> В, С</w:t>
      </w:r>
    </w:p>
    <w:p w14:paraId="449CDF10" w14:textId="77777777" w:rsidR="00000000" w:rsidRDefault="00000000">
      <w:pPr>
        <w:pStyle w:val="ad"/>
      </w:pPr>
      <w:r>
        <w:rPr>
          <w:spacing w:val="20"/>
        </w:rPr>
        <w:t>Время сотворения:</w:t>
      </w:r>
      <w:r>
        <w:t xml:space="preserve"> 1</w:t>
      </w:r>
    </w:p>
    <w:p w14:paraId="51263517" w14:textId="77777777" w:rsidR="00000000" w:rsidRDefault="00000000">
      <w:pPr>
        <w:pStyle w:val="ad"/>
      </w:pPr>
      <w:r>
        <w:rPr>
          <w:spacing w:val="20"/>
        </w:rPr>
        <w:t>Спас-бросок:</w:t>
      </w:r>
      <w:r>
        <w:t xml:space="preserve"> Нет</w:t>
      </w:r>
    </w:p>
    <w:p w14:paraId="41CF89BF" w14:textId="77777777" w:rsidR="00000000" w:rsidRDefault="00000000"/>
    <w:p w14:paraId="51E44EC9" w14:textId="77777777" w:rsidR="00000000" w:rsidRDefault="00000000">
      <w:pPr>
        <w:ind w:firstLine="709"/>
        <w:jc w:val="both"/>
        <w:rPr>
          <w:rFonts w:ascii="Arial" w:hAnsi="Arial"/>
        </w:rPr>
      </w:pPr>
      <w:r>
        <w:rPr>
          <w:rFonts w:ascii="Arial" w:hAnsi="Arial"/>
        </w:rPr>
        <w:t>С помощью этого заклинания волшебник может ввести себя (или любое другое сущес</w:t>
      </w:r>
      <w:r>
        <w:rPr>
          <w:rFonts w:ascii="Arial" w:hAnsi="Arial"/>
        </w:rPr>
        <w:t>т</w:t>
      </w:r>
      <w:r>
        <w:rPr>
          <w:rFonts w:ascii="Arial" w:hAnsi="Arial"/>
        </w:rPr>
        <w:t>во, уровень жизненного опыта или количество Кубиков пунктов которого не превышает уровня волшебника) в каталептическое состояние, которое невозможно отличить от смерти. Хотя с</w:t>
      </w:r>
      <w:r>
        <w:rPr>
          <w:rFonts w:ascii="Arial" w:hAnsi="Arial"/>
        </w:rPr>
        <w:t>у</w:t>
      </w:r>
      <w:r>
        <w:rPr>
          <w:rFonts w:ascii="Arial" w:hAnsi="Arial"/>
        </w:rPr>
        <w:t xml:space="preserve">щество, находящееся в состоянии </w:t>
      </w:r>
      <w:r>
        <w:rPr>
          <w:rFonts w:ascii="Arial" w:hAnsi="Arial"/>
          <w:i/>
        </w:rPr>
        <w:t>притворной смерти</w:t>
      </w:r>
      <w:r>
        <w:rPr>
          <w:rFonts w:ascii="Arial" w:hAnsi="Arial"/>
        </w:rPr>
        <w:t>, может слышать, различать запахи и осознавать, что происходит вокруг, зрение или осязание невозможно. Таким образом, существо не ощущает ранений и повреждений, и реакции на них не происходит; вред при этом составл</w:t>
      </w:r>
      <w:r>
        <w:rPr>
          <w:rFonts w:ascii="Arial" w:hAnsi="Arial"/>
        </w:rPr>
        <w:t>я</w:t>
      </w:r>
      <w:r>
        <w:rPr>
          <w:rFonts w:ascii="Arial" w:hAnsi="Arial"/>
        </w:rPr>
        <w:t>ет только половину обычного. Кроме того, на существо, находящееся под воздействием этого заклинания, не действует парализация, яд и энергетическое истощение. Яд, впрыснутый или каким-нибудь другим образом введенный в тело, начинает действовать, когда существо вых</w:t>
      </w:r>
      <w:r>
        <w:rPr>
          <w:rFonts w:ascii="Arial" w:hAnsi="Arial"/>
        </w:rPr>
        <w:t>о</w:t>
      </w:r>
      <w:r>
        <w:rPr>
          <w:rFonts w:ascii="Arial" w:hAnsi="Arial"/>
        </w:rPr>
        <w:t>дит из состояния притворной смерти, хотя спас-бросок от яда при этом все же кидается.</w:t>
      </w:r>
    </w:p>
    <w:p w14:paraId="3EAF4C29" w14:textId="77777777" w:rsidR="00000000" w:rsidRDefault="00000000">
      <w:pPr>
        <w:ind w:firstLine="709"/>
        <w:jc w:val="both"/>
        <w:rPr>
          <w:rFonts w:ascii="Arial" w:hAnsi="Arial"/>
        </w:rPr>
      </w:pPr>
      <w:r>
        <w:rPr>
          <w:rFonts w:ascii="Arial" w:hAnsi="Arial"/>
        </w:rPr>
        <w:t xml:space="preserve">Учтите, что заклинание </w:t>
      </w:r>
      <w:r>
        <w:rPr>
          <w:rFonts w:ascii="Arial" w:hAnsi="Arial"/>
          <w:i/>
        </w:rPr>
        <w:t>притворной смерти</w:t>
      </w:r>
      <w:r>
        <w:rPr>
          <w:rFonts w:ascii="Arial" w:hAnsi="Arial"/>
        </w:rPr>
        <w:t xml:space="preserve"> может воздействовать только на ж</w:t>
      </w:r>
      <w:r>
        <w:rPr>
          <w:rFonts w:ascii="Arial" w:hAnsi="Arial"/>
        </w:rPr>
        <w:t>е</w:t>
      </w:r>
      <w:r>
        <w:rPr>
          <w:rFonts w:ascii="Arial" w:hAnsi="Arial"/>
        </w:rPr>
        <w:t>лающих. Сам заклинатель может прекратить действие заклинания в любой момент, когда п</w:t>
      </w:r>
      <w:r>
        <w:rPr>
          <w:rFonts w:ascii="Arial" w:hAnsi="Arial"/>
        </w:rPr>
        <w:t>о</w:t>
      </w:r>
      <w:r>
        <w:rPr>
          <w:rFonts w:ascii="Arial" w:hAnsi="Arial"/>
        </w:rPr>
        <w:t xml:space="preserve">желает (также помогает успешное </w:t>
      </w:r>
      <w:r>
        <w:rPr>
          <w:rFonts w:ascii="Arial" w:hAnsi="Arial"/>
          <w:i/>
        </w:rPr>
        <w:t>рассеяние магии</w:t>
      </w:r>
      <w:r>
        <w:rPr>
          <w:rFonts w:ascii="Arial" w:hAnsi="Arial"/>
        </w:rPr>
        <w:t>), но для того, чтобы организм снова начал фун</w:t>
      </w:r>
      <w:r>
        <w:rPr>
          <w:rFonts w:ascii="Arial" w:hAnsi="Arial"/>
        </w:rPr>
        <w:t>к</w:t>
      </w:r>
      <w:r>
        <w:rPr>
          <w:rFonts w:ascii="Arial" w:hAnsi="Arial"/>
        </w:rPr>
        <w:t>ционировать, необходим полный раунд.</w:t>
      </w:r>
    </w:p>
    <w:p w14:paraId="6609A43F" w14:textId="77777777" w:rsidR="00000000" w:rsidRDefault="00000000">
      <w:pPr>
        <w:ind w:firstLine="709"/>
        <w:jc w:val="both"/>
        <w:rPr>
          <w:rFonts w:ascii="Arial" w:hAnsi="Arial"/>
        </w:rPr>
      </w:pPr>
    </w:p>
    <w:p w14:paraId="1AEEFF8C" w14:textId="77777777" w:rsidR="00000000" w:rsidRDefault="00000000">
      <w:pPr>
        <w:pStyle w:val="ab"/>
        <w:rPr>
          <w:i/>
        </w:rPr>
      </w:pPr>
      <w:r>
        <w:t xml:space="preserve">Пылающие стрелы </w:t>
      </w:r>
      <w:r>
        <w:rPr>
          <w:i/>
        </w:rPr>
        <w:t>(Flame Arrow)</w:t>
      </w:r>
    </w:p>
    <w:p w14:paraId="5DCE5E99" w14:textId="77777777" w:rsidR="00000000" w:rsidRDefault="00000000">
      <w:pPr>
        <w:pStyle w:val="ac"/>
      </w:pPr>
      <w:r>
        <w:t>(Колдовство / Заклятия)</w:t>
      </w:r>
    </w:p>
    <w:p w14:paraId="510FEB06" w14:textId="77777777" w:rsidR="00000000" w:rsidRDefault="00000000"/>
    <w:p w14:paraId="6AB81E0B" w14:textId="77777777" w:rsidR="00000000" w:rsidRDefault="00000000">
      <w:pPr>
        <w:pStyle w:val="ad"/>
      </w:pPr>
      <w:r>
        <w:rPr>
          <w:spacing w:val="20"/>
        </w:rPr>
        <w:t>Дальность воздействия:</w:t>
      </w:r>
      <w:r>
        <w:t xml:space="preserve"> 30 ярдов + 10 ярдов / уровень </w:t>
      </w:r>
      <w:r>
        <w:rPr>
          <w:i/>
        </w:rPr>
        <w:t>(27 м + 9 м / уровень)</w:t>
      </w:r>
    </w:p>
    <w:p w14:paraId="3465762C" w14:textId="77777777" w:rsidR="00000000" w:rsidRDefault="00000000">
      <w:pPr>
        <w:pStyle w:val="ad"/>
      </w:pPr>
      <w:r>
        <w:rPr>
          <w:spacing w:val="20"/>
        </w:rPr>
        <w:t>Продолжительность:</w:t>
      </w:r>
      <w:r>
        <w:t xml:space="preserve"> 1 раунд</w:t>
      </w:r>
    </w:p>
    <w:p w14:paraId="33733839" w14:textId="77777777" w:rsidR="00000000" w:rsidRDefault="00000000">
      <w:pPr>
        <w:pStyle w:val="ad"/>
      </w:pPr>
      <w:r>
        <w:rPr>
          <w:spacing w:val="20"/>
        </w:rPr>
        <w:t>Область воздействия:</w:t>
      </w:r>
      <w:r>
        <w:t xml:space="preserve"> Особая</w:t>
      </w:r>
    </w:p>
    <w:p w14:paraId="6640AC0F" w14:textId="77777777" w:rsidR="00000000" w:rsidRDefault="00000000">
      <w:pPr>
        <w:pStyle w:val="ad"/>
      </w:pPr>
      <w:r>
        <w:rPr>
          <w:spacing w:val="20"/>
        </w:rPr>
        <w:t>Компоненты:</w:t>
      </w:r>
      <w:r>
        <w:t xml:space="preserve"> В, С, М</w:t>
      </w:r>
    </w:p>
    <w:p w14:paraId="5A15B4FB" w14:textId="77777777" w:rsidR="00000000" w:rsidRDefault="00000000">
      <w:pPr>
        <w:pStyle w:val="ad"/>
      </w:pPr>
      <w:r>
        <w:rPr>
          <w:spacing w:val="20"/>
        </w:rPr>
        <w:t>Время сотворения:</w:t>
      </w:r>
      <w:r>
        <w:t xml:space="preserve"> 3</w:t>
      </w:r>
    </w:p>
    <w:p w14:paraId="0DCCF2DA" w14:textId="77777777" w:rsidR="00000000" w:rsidRDefault="00000000">
      <w:pPr>
        <w:pStyle w:val="ad"/>
      </w:pPr>
      <w:r>
        <w:rPr>
          <w:spacing w:val="20"/>
        </w:rPr>
        <w:t>Спас-бросок:</w:t>
      </w:r>
      <w:r>
        <w:t xml:space="preserve"> Особый</w:t>
      </w:r>
    </w:p>
    <w:p w14:paraId="0A8D5DBB" w14:textId="77777777" w:rsidR="00000000" w:rsidRDefault="00000000"/>
    <w:p w14:paraId="6C517BD0" w14:textId="77777777" w:rsidR="00000000" w:rsidRDefault="00000000">
      <w:pPr>
        <w:ind w:firstLine="709"/>
        <w:jc w:val="both"/>
        <w:rPr>
          <w:rFonts w:ascii="Arial" w:hAnsi="Arial"/>
        </w:rPr>
      </w:pPr>
      <w:r>
        <w:rPr>
          <w:rFonts w:ascii="Arial" w:hAnsi="Arial"/>
        </w:rPr>
        <w:t>У этого заклинания может быть два эффекта. Во-первых, волшебник может на один р</w:t>
      </w:r>
      <w:r>
        <w:rPr>
          <w:rFonts w:ascii="Arial" w:hAnsi="Arial"/>
        </w:rPr>
        <w:t>а</w:t>
      </w:r>
      <w:r>
        <w:rPr>
          <w:rFonts w:ascii="Arial" w:hAnsi="Arial"/>
        </w:rPr>
        <w:t>унд превратить обычные стрелы или арбалетные болты в волшебные пылающие снаряды. При сотворении заклинания стрелы нужно зарядить, а оружие - натянуть или взвести. Если в теч</w:t>
      </w:r>
      <w:r>
        <w:rPr>
          <w:rFonts w:ascii="Arial" w:hAnsi="Arial"/>
        </w:rPr>
        <w:t>е</w:t>
      </w:r>
      <w:r>
        <w:rPr>
          <w:rFonts w:ascii="Arial" w:hAnsi="Arial"/>
        </w:rPr>
        <w:t>ние раунда выстрел не сделан, стрелы сжигаются магией. На каждые пять уровней заклинат</w:t>
      </w:r>
      <w:r>
        <w:rPr>
          <w:rFonts w:ascii="Arial" w:hAnsi="Arial"/>
        </w:rPr>
        <w:t>е</w:t>
      </w:r>
      <w:r>
        <w:rPr>
          <w:rFonts w:ascii="Arial" w:hAnsi="Arial"/>
        </w:rPr>
        <w:t>ля можно околдовать до 10 стрел или болтов. Стрелы причиняют всякой пораженной цели обычный вред плюс 1 пункт огненного вреда. Их также можно применять для поджигания. Эта версия заклинания чаще всего используется в больших сражениях.</w:t>
      </w:r>
    </w:p>
    <w:p w14:paraId="0D07D333" w14:textId="77777777" w:rsidR="00000000" w:rsidRDefault="00000000">
      <w:pPr>
        <w:ind w:firstLine="709"/>
        <w:jc w:val="both"/>
        <w:rPr>
          <w:rFonts w:ascii="Arial" w:hAnsi="Arial"/>
        </w:rPr>
      </w:pPr>
      <w:r>
        <w:rPr>
          <w:rFonts w:ascii="Arial" w:hAnsi="Arial"/>
        </w:rPr>
        <w:t>Вторая версия этого заклинания позволяет волшебнику бросать в противников, нах</w:t>
      </w:r>
      <w:r>
        <w:rPr>
          <w:rFonts w:ascii="Arial" w:hAnsi="Arial"/>
        </w:rPr>
        <w:t>о</w:t>
      </w:r>
      <w:r>
        <w:rPr>
          <w:rFonts w:ascii="Arial" w:hAnsi="Arial"/>
        </w:rPr>
        <w:t>дящихся в пределах дальности, огненные стрелы. Каждая стрела причиняет 1d6 пунктов к</w:t>
      </w:r>
      <w:r>
        <w:rPr>
          <w:rFonts w:ascii="Arial" w:hAnsi="Arial"/>
        </w:rPr>
        <w:t>о</w:t>
      </w:r>
      <w:r>
        <w:rPr>
          <w:rFonts w:ascii="Arial" w:hAnsi="Arial"/>
        </w:rPr>
        <w:t>лющего вреда и 4d6 пунктов огненного вреда. Если пораженное существо успешно кидает спас-бросок от заклинания, оно получает только половину вреда. На каждые пять уровней жи</w:t>
      </w:r>
      <w:r>
        <w:rPr>
          <w:rFonts w:ascii="Arial" w:hAnsi="Arial"/>
        </w:rPr>
        <w:t>з</w:t>
      </w:r>
      <w:r>
        <w:rPr>
          <w:rFonts w:ascii="Arial" w:hAnsi="Arial"/>
        </w:rPr>
        <w:t>ненного опыта з</w:t>
      </w:r>
      <w:r>
        <w:rPr>
          <w:rFonts w:ascii="Arial" w:hAnsi="Arial"/>
        </w:rPr>
        <w:t>а</w:t>
      </w:r>
      <w:r>
        <w:rPr>
          <w:rFonts w:ascii="Arial" w:hAnsi="Arial"/>
        </w:rPr>
        <w:t xml:space="preserve">клинатель получает по одной стреле (две стрелы на 10-ом уровне, три на 15-ом, и т. д.). Стрелы можно кидать в существ, находящихся перед волшебником и на расстоянии не более 20 ярдов </w:t>
      </w:r>
      <w:r>
        <w:rPr>
          <w:rFonts w:ascii="Arial" w:hAnsi="Arial"/>
          <w:i/>
        </w:rPr>
        <w:t>(18 м)</w:t>
      </w:r>
      <w:r>
        <w:rPr>
          <w:rFonts w:ascii="Arial" w:hAnsi="Arial"/>
        </w:rPr>
        <w:t xml:space="preserve"> друг от друга.</w:t>
      </w:r>
    </w:p>
    <w:p w14:paraId="003E1017"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капля масла и небольшой кус</w:t>
      </w:r>
      <w:r>
        <w:rPr>
          <w:rFonts w:ascii="Arial" w:hAnsi="Arial"/>
        </w:rPr>
        <w:t>о</w:t>
      </w:r>
      <w:r>
        <w:rPr>
          <w:rFonts w:ascii="Arial" w:hAnsi="Arial"/>
        </w:rPr>
        <w:t>чек кремния.</w:t>
      </w:r>
    </w:p>
    <w:p w14:paraId="67FBFD8C" w14:textId="77777777" w:rsidR="00000000" w:rsidRDefault="00000000">
      <w:pPr>
        <w:ind w:firstLine="709"/>
        <w:jc w:val="both"/>
        <w:rPr>
          <w:rFonts w:ascii="Arial" w:hAnsi="Arial"/>
        </w:rPr>
      </w:pPr>
    </w:p>
    <w:p w14:paraId="493AD0BB" w14:textId="77777777" w:rsidR="00000000" w:rsidRDefault="00000000">
      <w:pPr>
        <w:pStyle w:val="ab"/>
        <w:rPr>
          <w:i/>
        </w:rPr>
      </w:pPr>
      <w:r>
        <w:t xml:space="preserve">Разящая молния </w:t>
      </w:r>
      <w:r>
        <w:rPr>
          <w:i/>
        </w:rPr>
        <w:t>(Lightning Bolt)</w:t>
      </w:r>
    </w:p>
    <w:p w14:paraId="70667B3C" w14:textId="77777777" w:rsidR="00000000" w:rsidRDefault="00000000">
      <w:pPr>
        <w:pStyle w:val="ac"/>
      </w:pPr>
      <w:r>
        <w:t>(Оглашения)</w:t>
      </w:r>
    </w:p>
    <w:p w14:paraId="26929CD1" w14:textId="77777777" w:rsidR="00000000" w:rsidRDefault="00000000"/>
    <w:p w14:paraId="6196C6AE" w14:textId="77777777" w:rsidR="00000000" w:rsidRDefault="00000000">
      <w:pPr>
        <w:pStyle w:val="ad"/>
      </w:pPr>
      <w:r>
        <w:rPr>
          <w:spacing w:val="20"/>
        </w:rPr>
        <w:t>Дальность воздействия:</w:t>
      </w:r>
      <w:r>
        <w:t xml:space="preserve"> 40 ярдов + 10 ярдов / уровень </w:t>
      </w:r>
      <w:r>
        <w:rPr>
          <w:i/>
        </w:rPr>
        <w:t>(36 м + 9 м / уровень)</w:t>
      </w:r>
    </w:p>
    <w:p w14:paraId="7050E95C" w14:textId="77777777" w:rsidR="00000000" w:rsidRDefault="00000000">
      <w:pPr>
        <w:pStyle w:val="ad"/>
      </w:pPr>
      <w:r>
        <w:rPr>
          <w:spacing w:val="20"/>
        </w:rPr>
        <w:t>Продолжительность:</w:t>
      </w:r>
      <w:r>
        <w:t xml:space="preserve"> Мгновенная</w:t>
      </w:r>
    </w:p>
    <w:p w14:paraId="6B155AB1" w14:textId="77777777" w:rsidR="00000000" w:rsidRDefault="00000000">
      <w:pPr>
        <w:pStyle w:val="ad"/>
      </w:pPr>
      <w:r>
        <w:rPr>
          <w:spacing w:val="20"/>
        </w:rPr>
        <w:t>Область воздействия:</w:t>
      </w:r>
      <w:r>
        <w:t xml:space="preserve"> Особая</w:t>
      </w:r>
    </w:p>
    <w:p w14:paraId="2D452446" w14:textId="77777777" w:rsidR="00000000" w:rsidRDefault="00000000">
      <w:pPr>
        <w:pStyle w:val="ad"/>
      </w:pPr>
      <w:r>
        <w:rPr>
          <w:spacing w:val="20"/>
        </w:rPr>
        <w:t>Компоненты:</w:t>
      </w:r>
      <w:r>
        <w:t xml:space="preserve"> В, С, М</w:t>
      </w:r>
    </w:p>
    <w:p w14:paraId="508D6187" w14:textId="77777777" w:rsidR="00000000" w:rsidRDefault="00000000">
      <w:pPr>
        <w:pStyle w:val="ad"/>
      </w:pPr>
      <w:r>
        <w:rPr>
          <w:spacing w:val="20"/>
        </w:rPr>
        <w:t>Время сотворения:</w:t>
      </w:r>
      <w:r>
        <w:t xml:space="preserve"> 3</w:t>
      </w:r>
    </w:p>
    <w:p w14:paraId="5AE3588D" w14:textId="77777777" w:rsidR="00000000" w:rsidRDefault="00000000">
      <w:pPr>
        <w:pStyle w:val="ad"/>
      </w:pPr>
      <w:r>
        <w:rPr>
          <w:spacing w:val="20"/>
        </w:rPr>
        <w:t>Спас-бросок:</w:t>
      </w:r>
      <w:r>
        <w:t xml:space="preserve"> </w:t>
      </w:r>
      <w:r>
        <w:rPr>
          <w:vertAlign w:val="superscript"/>
        </w:rPr>
        <w:t>1</w:t>
      </w:r>
      <w:r>
        <w:t>/</w:t>
      </w:r>
      <w:r>
        <w:rPr>
          <w:vertAlign w:val="subscript"/>
        </w:rPr>
        <w:t>2</w:t>
      </w:r>
    </w:p>
    <w:p w14:paraId="5EC8F143" w14:textId="77777777" w:rsidR="00000000" w:rsidRDefault="00000000">
      <w:pPr>
        <w:ind w:firstLine="709"/>
        <w:jc w:val="both"/>
        <w:rPr>
          <w:rFonts w:ascii="Arial" w:hAnsi="Arial"/>
        </w:rPr>
      </w:pPr>
    </w:p>
    <w:p w14:paraId="5DDC8196" w14:textId="77777777" w:rsidR="00000000" w:rsidRDefault="00000000">
      <w:pPr>
        <w:ind w:firstLine="709"/>
        <w:jc w:val="both"/>
        <w:rPr>
          <w:rFonts w:ascii="Arial" w:hAnsi="Arial"/>
        </w:rPr>
      </w:pPr>
      <w:r>
        <w:rPr>
          <w:rFonts w:ascii="Arial" w:hAnsi="Arial"/>
        </w:rPr>
        <w:t>Творя это заклинание, волшебник вызывает могучий удар электрической энергии, пр</w:t>
      </w:r>
      <w:r>
        <w:rPr>
          <w:rFonts w:ascii="Arial" w:hAnsi="Arial"/>
        </w:rPr>
        <w:t>и</w:t>
      </w:r>
      <w:r>
        <w:rPr>
          <w:rFonts w:ascii="Arial" w:hAnsi="Arial"/>
        </w:rPr>
        <w:t xml:space="preserve">чиняющий 1d6 пунктов вреда на уровень заклинателя (до максимума 10d6) каждому существу в области воздействия. Успешный спас-бросок от заклинания уменьшает этот вред в два раза (дроби округляются вниз). Молния возникает на таком расстоянии и такой высоте, как желает заклинатель, и ударяет по прямой линии в направлении от заклинателя (например, если 40-футовая </w:t>
      </w:r>
      <w:r>
        <w:rPr>
          <w:rFonts w:ascii="Arial" w:hAnsi="Arial"/>
          <w:i/>
        </w:rPr>
        <w:t>(12 м)</w:t>
      </w:r>
      <w:r>
        <w:rPr>
          <w:rFonts w:ascii="Arial" w:hAnsi="Arial"/>
        </w:rPr>
        <w:t xml:space="preserve"> молния начинается на расстоянии 180 футов </w:t>
      </w:r>
      <w:r>
        <w:rPr>
          <w:rFonts w:ascii="Arial" w:hAnsi="Arial"/>
          <w:i/>
        </w:rPr>
        <w:t>(54 м)</w:t>
      </w:r>
      <w:r>
        <w:rPr>
          <w:rFonts w:ascii="Arial" w:hAnsi="Arial"/>
        </w:rPr>
        <w:t xml:space="preserve"> от волшебника, ее дальний конец находится на расстоянии 220 футов </w:t>
      </w:r>
      <w:r>
        <w:rPr>
          <w:rFonts w:ascii="Arial" w:hAnsi="Arial"/>
          <w:i/>
        </w:rPr>
        <w:t>(66 м)</w:t>
      </w:r>
      <w:r>
        <w:rPr>
          <w:rFonts w:ascii="Arial" w:hAnsi="Arial"/>
        </w:rPr>
        <w:t xml:space="preserve"> от волшебника (180+40, </w:t>
      </w:r>
      <w:r>
        <w:rPr>
          <w:rFonts w:ascii="Arial" w:hAnsi="Arial"/>
          <w:i/>
        </w:rPr>
        <w:t>54+12</w:t>
      </w:r>
      <w:r>
        <w:rPr>
          <w:rFonts w:ascii="Arial" w:hAnsi="Arial"/>
        </w:rPr>
        <w:t xml:space="preserve">). </w:t>
      </w:r>
      <w:r>
        <w:rPr>
          <w:rFonts w:ascii="Arial" w:hAnsi="Arial"/>
          <w:i/>
        </w:rPr>
        <w:t>Разящая мо</w:t>
      </w:r>
      <w:r>
        <w:rPr>
          <w:rFonts w:ascii="Arial" w:hAnsi="Arial"/>
          <w:i/>
        </w:rPr>
        <w:t>л</w:t>
      </w:r>
      <w:r>
        <w:rPr>
          <w:rFonts w:ascii="Arial" w:hAnsi="Arial"/>
          <w:i/>
        </w:rPr>
        <w:t>ния</w:t>
      </w:r>
      <w:r>
        <w:rPr>
          <w:rFonts w:ascii="Arial" w:hAnsi="Arial"/>
        </w:rPr>
        <w:t xml:space="preserve"> может воспламенять горючие вещества, расщеплять деревянные двери, раскалывать к</w:t>
      </w:r>
      <w:r>
        <w:rPr>
          <w:rFonts w:ascii="Arial" w:hAnsi="Arial"/>
        </w:rPr>
        <w:t>а</w:t>
      </w:r>
      <w:r>
        <w:rPr>
          <w:rFonts w:ascii="Arial" w:hAnsi="Arial"/>
        </w:rPr>
        <w:t xml:space="preserve">мень толщиной до полуфута </w:t>
      </w:r>
      <w:r>
        <w:rPr>
          <w:rFonts w:ascii="Arial" w:hAnsi="Arial"/>
          <w:i/>
        </w:rPr>
        <w:t>(15 см)</w:t>
      </w:r>
      <w:r>
        <w:rPr>
          <w:rFonts w:ascii="Arial" w:hAnsi="Arial"/>
        </w:rPr>
        <w:t xml:space="preserve"> и плавить металлы с низкой температурой плавления (свинец, золото, медь, серебро, бронзу). Для предметов, сопротивляющихся силе удара, кид</w:t>
      </w:r>
      <w:r>
        <w:rPr>
          <w:rFonts w:ascii="Arial" w:hAnsi="Arial"/>
        </w:rPr>
        <w:t>а</w:t>
      </w:r>
      <w:r>
        <w:rPr>
          <w:rFonts w:ascii="Arial" w:hAnsi="Arial"/>
        </w:rPr>
        <w:t xml:space="preserve">ются спас-броски (см. заклинание </w:t>
      </w:r>
      <w:r>
        <w:rPr>
          <w:rFonts w:ascii="Arial" w:hAnsi="Arial"/>
          <w:i/>
        </w:rPr>
        <w:t>шарогня</w:t>
      </w:r>
      <w:r>
        <w:rPr>
          <w:rFonts w:ascii="Arial" w:hAnsi="Arial"/>
        </w:rPr>
        <w:t xml:space="preserve">). Если в результате причиненного вреда стоящая на пути молнии преграда раскалывается или разбивается (то есть если провален спас-бросок), молния продолжается дальше. Разящая молния может проламывать 1 дюйм </w:t>
      </w:r>
      <w:r>
        <w:rPr>
          <w:rFonts w:ascii="Arial" w:hAnsi="Arial"/>
          <w:i/>
        </w:rPr>
        <w:t>(2,5 см)</w:t>
      </w:r>
      <w:r>
        <w:rPr>
          <w:rFonts w:ascii="Arial" w:hAnsi="Arial"/>
        </w:rPr>
        <w:t xml:space="preserve"> дерева или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дюйма </w:t>
      </w:r>
      <w:r>
        <w:rPr>
          <w:rFonts w:ascii="Arial" w:hAnsi="Arial"/>
          <w:i/>
        </w:rPr>
        <w:t>(1 см)</w:t>
      </w:r>
      <w:r>
        <w:rPr>
          <w:rFonts w:ascii="Arial" w:hAnsi="Arial"/>
        </w:rPr>
        <w:t xml:space="preserve"> камня на уровень заклинателя до максимума 1 фут </w:t>
      </w:r>
      <w:r>
        <w:rPr>
          <w:rFonts w:ascii="Arial" w:hAnsi="Arial"/>
          <w:i/>
        </w:rPr>
        <w:t>(30 см)</w:t>
      </w:r>
      <w:r>
        <w:rPr>
          <w:rFonts w:ascii="Arial" w:hAnsi="Arial"/>
        </w:rPr>
        <w:t xml:space="preserve"> дерева и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фута </w:t>
      </w:r>
      <w:r>
        <w:rPr>
          <w:rFonts w:ascii="Arial" w:hAnsi="Arial"/>
          <w:i/>
        </w:rPr>
        <w:t>(15 см)</w:t>
      </w:r>
      <w:r>
        <w:rPr>
          <w:rFonts w:ascii="Arial" w:hAnsi="Arial"/>
        </w:rPr>
        <w:t xml:space="preserve"> камня.</w:t>
      </w:r>
    </w:p>
    <w:p w14:paraId="6F64470F" w14:textId="77777777" w:rsidR="00000000" w:rsidRDefault="00000000">
      <w:pPr>
        <w:ind w:firstLine="709"/>
        <w:jc w:val="both"/>
        <w:rPr>
          <w:rFonts w:ascii="Arial" w:hAnsi="Arial"/>
        </w:rPr>
      </w:pPr>
      <w:r>
        <w:rPr>
          <w:rFonts w:ascii="Arial" w:hAnsi="Arial"/>
        </w:rPr>
        <w:t xml:space="preserve">Область воздействия </w:t>
      </w:r>
      <w:r>
        <w:rPr>
          <w:rFonts w:ascii="Arial" w:hAnsi="Arial"/>
          <w:i/>
        </w:rPr>
        <w:t>разящей молнии</w:t>
      </w:r>
      <w:r>
        <w:rPr>
          <w:rFonts w:ascii="Arial" w:hAnsi="Arial"/>
        </w:rPr>
        <w:t xml:space="preserve"> определяется заклинателем: это может быть л</w:t>
      </w:r>
      <w:r>
        <w:rPr>
          <w:rFonts w:ascii="Arial" w:hAnsi="Arial"/>
        </w:rPr>
        <w:t>и</w:t>
      </w:r>
      <w:r>
        <w:rPr>
          <w:rFonts w:ascii="Arial" w:hAnsi="Arial"/>
        </w:rPr>
        <w:t xml:space="preserve">бо раздвоенная молния 10 футов </w:t>
      </w:r>
      <w:r>
        <w:rPr>
          <w:rFonts w:ascii="Arial" w:hAnsi="Arial"/>
          <w:i/>
        </w:rPr>
        <w:t>(3 м)</w:t>
      </w:r>
      <w:r>
        <w:rPr>
          <w:rFonts w:ascii="Arial" w:hAnsi="Arial"/>
        </w:rPr>
        <w:t xml:space="preserve"> шириной и 40 футов </w:t>
      </w:r>
      <w:r>
        <w:rPr>
          <w:rFonts w:ascii="Arial" w:hAnsi="Arial"/>
          <w:i/>
        </w:rPr>
        <w:t>(12 м)</w:t>
      </w:r>
      <w:r>
        <w:rPr>
          <w:rFonts w:ascii="Arial" w:hAnsi="Arial"/>
        </w:rPr>
        <w:t xml:space="preserve"> длиной, либо одиночная молния 5 футов </w:t>
      </w:r>
      <w:r>
        <w:rPr>
          <w:rFonts w:ascii="Arial" w:hAnsi="Arial"/>
          <w:i/>
        </w:rPr>
        <w:t>(1,5 м)</w:t>
      </w:r>
      <w:r>
        <w:rPr>
          <w:rFonts w:ascii="Arial" w:hAnsi="Arial"/>
        </w:rPr>
        <w:t xml:space="preserve"> шириной и 80 футов </w:t>
      </w:r>
      <w:r>
        <w:rPr>
          <w:rFonts w:ascii="Arial" w:hAnsi="Arial"/>
          <w:i/>
        </w:rPr>
        <w:t>(24 м)</w:t>
      </w:r>
      <w:r>
        <w:rPr>
          <w:rFonts w:ascii="Arial" w:hAnsi="Arial"/>
        </w:rPr>
        <w:t xml:space="preserve"> длиной. Если молния не может достигнуть своей полной длины из-за неподатливой преграды (например, из-за каменной стены), она о</w:t>
      </w:r>
      <w:r>
        <w:rPr>
          <w:rFonts w:ascii="Arial" w:hAnsi="Arial"/>
        </w:rPr>
        <w:t>т</w:t>
      </w:r>
      <w:r>
        <w:rPr>
          <w:rFonts w:ascii="Arial" w:hAnsi="Arial"/>
        </w:rPr>
        <w:t>ражается от преграды по направлению к своему создателю и заканчивается только тогда, когда достигает своей полной дл</w:t>
      </w:r>
      <w:r>
        <w:rPr>
          <w:rFonts w:ascii="Arial" w:hAnsi="Arial"/>
        </w:rPr>
        <w:t>и</w:t>
      </w:r>
      <w:r>
        <w:rPr>
          <w:rFonts w:ascii="Arial" w:hAnsi="Arial"/>
        </w:rPr>
        <w:t>ны.</w:t>
      </w:r>
    </w:p>
    <w:p w14:paraId="7506F60B" w14:textId="77777777" w:rsidR="00000000" w:rsidRDefault="00000000">
      <w:pPr>
        <w:ind w:firstLine="709"/>
        <w:jc w:val="both"/>
        <w:rPr>
          <w:rFonts w:ascii="Arial" w:hAnsi="Arial"/>
        </w:rPr>
      </w:pPr>
      <w:r>
        <w:rPr>
          <w:rFonts w:ascii="Arial" w:hAnsi="Arial"/>
        </w:rPr>
        <w:t xml:space="preserve">Например, молния длиной 80 футов </w:t>
      </w:r>
      <w:r>
        <w:rPr>
          <w:rFonts w:ascii="Arial" w:hAnsi="Arial"/>
          <w:i/>
        </w:rPr>
        <w:t>(24 м)</w:t>
      </w:r>
      <w:r>
        <w:rPr>
          <w:rFonts w:ascii="Arial" w:hAnsi="Arial"/>
        </w:rPr>
        <w:t xml:space="preserve"> началась на расстоянии 40 футов </w:t>
      </w:r>
      <w:r>
        <w:rPr>
          <w:rFonts w:ascii="Arial" w:hAnsi="Arial"/>
          <w:i/>
        </w:rPr>
        <w:t>(12 м)</w:t>
      </w:r>
      <w:r>
        <w:rPr>
          <w:rFonts w:ascii="Arial" w:hAnsi="Arial"/>
        </w:rPr>
        <w:t xml:space="preserve"> от заклинателя, но на расстоянии 50 футов </w:t>
      </w:r>
      <w:r>
        <w:rPr>
          <w:rFonts w:ascii="Arial" w:hAnsi="Arial"/>
          <w:i/>
        </w:rPr>
        <w:t>(15 м)</w:t>
      </w:r>
      <w:r>
        <w:rPr>
          <w:rFonts w:ascii="Arial" w:hAnsi="Arial"/>
        </w:rPr>
        <w:t xml:space="preserve"> от него на ее пути стоит каменная стена. Мо</w:t>
      </w:r>
      <w:r>
        <w:rPr>
          <w:rFonts w:ascii="Arial" w:hAnsi="Arial"/>
        </w:rPr>
        <w:t>л</w:t>
      </w:r>
      <w:r>
        <w:rPr>
          <w:rFonts w:ascii="Arial" w:hAnsi="Arial"/>
        </w:rPr>
        <w:t xml:space="preserve">ния проходит 10 футов </w:t>
      </w:r>
      <w:r>
        <w:rPr>
          <w:rFonts w:ascii="Arial" w:hAnsi="Arial"/>
          <w:i/>
        </w:rPr>
        <w:t>(3 м)</w:t>
      </w:r>
      <w:r>
        <w:rPr>
          <w:rFonts w:ascii="Arial" w:hAnsi="Arial"/>
        </w:rPr>
        <w:t xml:space="preserve">, ударяется о стену и пролетает 70 футов </w:t>
      </w:r>
      <w:r>
        <w:rPr>
          <w:rFonts w:ascii="Arial" w:hAnsi="Arial"/>
          <w:i/>
        </w:rPr>
        <w:t>(21 м)</w:t>
      </w:r>
      <w:r>
        <w:rPr>
          <w:rFonts w:ascii="Arial" w:hAnsi="Arial"/>
        </w:rPr>
        <w:t xml:space="preserve"> обратно по н</w:t>
      </w:r>
      <w:r>
        <w:rPr>
          <w:rFonts w:ascii="Arial" w:hAnsi="Arial"/>
        </w:rPr>
        <w:t>а</w:t>
      </w:r>
      <w:r>
        <w:rPr>
          <w:rFonts w:ascii="Arial" w:hAnsi="Arial"/>
        </w:rPr>
        <w:t xml:space="preserve">правлению к своему создателю (который находится на расстоянии всего 50 футов </w:t>
      </w:r>
      <w:r>
        <w:rPr>
          <w:rFonts w:ascii="Arial" w:hAnsi="Arial"/>
          <w:i/>
        </w:rPr>
        <w:t>(15 м)</w:t>
      </w:r>
      <w:r>
        <w:rPr>
          <w:rFonts w:ascii="Arial" w:hAnsi="Arial"/>
        </w:rPr>
        <w:t xml:space="preserve"> от стены, поэтому он пострадал от своей собственной молнии!).</w:t>
      </w:r>
    </w:p>
    <w:p w14:paraId="2719FDE8" w14:textId="77777777" w:rsidR="00000000" w:rsidRDefault="00000000">
      <w:pPr>
        <w:ind w:firstLine="709"/>
        <w:jc w:val="both"/>
        <w:rPr>
          <w:rFonts w:ascii="Arial" w:hAnsi="Arial"/>
        </w:rPr>
      </w:pPr>
      <w:r>
        <w:rPr>
          <w:rFonts w:ascii="Arial" w:hAnsi="Arial"/>
        </w:rPr>
        <w:t>Мастер может допустить отражающиеся молнии. Когда такая молния ударяется о тве</w:t>
      </w:r>
      <w:r>
        <w:rPr>
          <w:rFonts w:ascii="Arial" w:hAnsi="Arial"/>
        </w:rPr>
        <w:t>р</w:t>
      </w:r>
      <w:r>
        <w:rPr>
          <w:rFonts w:ascii="Arial" w:hAnsi="Arial"/>
        </w:rPr>
        <w:t>дую поверхность, она отражается от поверхности под углом, равным углу падения (как свет от зеркала). Существо, сквозь которое молния прошла более одного раза, кидает спас-бросок от каждого участка молнии, но вред оно получает все же один раз (либо полный вред, если хотя бы один из спас-бросков провален, либо половинный вред, если все спас-броски удачны).</w:t>
      </w:r>
    </w:p>
    <w:p w14:paraId="2B2E7524" w14:textId="77777777" w:rsidR="00000000" w:rsidRDefault="00000000">
      <w:pPr>
        <w:ind w:firstLine="709"/>
        <w:jc w:val="both"/>
        <w:rPr>
          <w:rFonts w:ascii="Arial" w:hAnsi="Arial"/>
        </w:rPr>
      </w:pPr>
      <w:r>
        <w:rPr>
          <w:rFonts w:ascii="Arial" w:hAnsi="Arial"/>
        </w:rPr>
        <w:t>Материальными компонентами заклинания являются кусочек меха и янтарная, хру</w:t>
      </w:r>
      <w:r>
        <w:rPr>
          <w:rFonts w:ascii="Arial" w:hAnsi="Arial"/>
        </w:rPr>
        <w:t>с</w:t>
      </w:r>
      <w:r>
        <w:rPr>
          <w:rFonts w:ascii="Arial" w:hAnsi="Arial"/>
        </w:rPr>
        <w:t>тальная или стеклянная палочка.</w:t>
      </w:r>
    </w:p>
    <w:p w14:paraId="3050A0F9" w14:textId="77777777" w:rsidR="00000000" w:rsidRDefault="00000000">
      <w:pPr>
        <w:ind w:firstLine="709"/>
        <w:jc w:val="both"/>
        <w:rPr>
          <w:rFonts w:ascii="Arial" w:hAnsi="Arial"/>
        </w:rPr>
      </w:pPr>
    </w:p>
    <w:p w14:paraId="203C4175" w14:textId="77777777" w:rsidR="00000000" w:rsidRDefault="00000000">
      <w:pPr>
        <w:pStyle w:val="ab"/>
        <w:rPr>
          <w:i/>
        </w:rPr>
      </w:pPr>
      <w:r>
        <w:t xml:space="preserve">Рассеяние магии </w:t>
      </w:r>
      <w:r>
        <w:rPr>
          <w:i/>
        </w:rPr>
        <w:t>(Dispel Magic)</w:t>
      </w:r>
    </w:p>
    <w:p w14:paraId="42A7E68B" w14:textId="77777777" w:rsidR="00000000" w:rsidRDefault="00000000">
      <w:pPr>
        <w:pStyle w:val="ac"/>
      </w:pPr>
      <w:r>
        <w:t>(Отречения)</w:t>
      </w:r>
    </w:p>
    <w:p w14:paraId="3E442F73" w14:textId="77777777" w:rsidR="00000000" w:rsidRDefault="00000000"/>
    <w:p w14:paraId="58DD1728" w14:textId="77777777" w:rsidR="00000000" w:rsidRDefault="00000000">
      <w:pPr>
        <w:pStyle w:val="ad"/>
      </w:pPr>
      <w:r>
        <w:rPr>
          <w:spacing w:val="20"/>
        </w:rPr>
        <w:t>Дальность воздействия:</w:t>
      </w:r>
      <w:r>
        <w:t xml:space="preserve"> 120 ярдов </w:t>
      </w:r>
      <w:r>
        <w:rPr>
          <w:i/>
        </w:rPr>
        <w:t>(110 м)</w:t>
      </w:r>
    </w:p>
    <w:p w14:paraId="34CE4534" w14:textId="77777777" w:rsidR="00000000" w:rsidRDefault="00000000">
      <w:pPr>
        <w:pStyle w:val="ad"/>
      </w:pPr>
      <w:r>
        <w:rPr>
          <w:spacing w:val="20"/>
        </w:rPr>
        <w:t>Продолжительность:</w:t>
      </w:r>
      <w:r>
        <w:t xml:space="preserve"> Мгновенная</w:t>
      </w:r>
    </w:p>
    <w:p w14:paraId="6841B667" w14:textId="77777777" w:rsidR="00000000" w:rsidRDefault="00000000">
      <w:pPr>
        <w:pStyle w:val="ad"/>
      </w:pPr>
      <w:r>
        <w:rPr>
          <w:spacing w:val="20"/>
        </w:rPr>
        <w:t>Область воздействия:</w:t>
      </w:r>
      <w:r>
        <w:t xml:space="preserve"> 30-футовый куб </w:t>
      </w:r>
      <w:r>
        <w:rPr>
          <w:i/>
        </w:rPr>
        <w:t>(со стороной 9 м)</w:t>
      </w:r>
    </w:p>
    <w:p w14:paraId="3BFF7771" w14:textId="77777777" w:rsidR="00000000" w:rsidRDefault="00000000">
      <w:pPr>
        <w:pStyle w:val="ad"/>
      </w:pPr>
      <w:r>
        <w:rPr>
          <w:spacing w:val="20"/>
        </w:rPr>
        <w:t>Компоненты:</w:t>
      </w:r>
      <w:r>
        <w:t xml:space="preserve"> В, С</w:t>
      </w:r>
    </w:p>
    <w:p w14:paraId="529604B7" w14:textId="77777777" w:rsidR="00000000" w:rsidRDefault="00000000">
      <w:pPr>
        <w:pStyle w:val="ad"/>
      </w:pPr>
      <w:r>
        <w:rPr>
          <w:spacing w:val="20"/>
        </w:rPr>
        <w:t>Время сотворения:</w:t>
      </w:r>
      <w:r>
        <w:t xml:space="preserve"> 3</w:t>
      </w:r>
    </w:p>
    <w:p w14:paraId="603FB213" w14:textId="77777777" w:rsidR="00000000" w:rsidRDefault="00000000">
      <w:pPr>
        <w:pStyle w:val="ad"/>
      </w:pPr>
      <w:r>
        <w:rPr>
          <w:spacing w:val="20"/>
        </w:rPr>
        <w:t>Спас-бросок:</w:t>
      </w:r>
      <w:r>
        <w:t xml:space="preserve"> Нет</w:t>
      </w:r>
    </w:p>
    <w:p w14:paraId="069F7BB1" w14:textId="77777777" w:rsidR="00000000" w:rsidRDefault="00000000">
      <w:pPr>
        <w:ind w:firstLine="709"/>
        <w:jc w:val="both"/>
        <w:rPr>
          <w:rFonts w:ascii="Arial" w:hAnsi="Arial"/>
        </w:rPr>
      </w:pPr>
    </w:p>
    <w:p w14:paraId="2F58E149" w14:textId="77777777" w:rsidR="00000000" w:rsidRDefault="00000000">
      <w:pPr>
        <w:ind w:firstLine="709"/>
        <w:jc w:val="both"/>
        <w:rPr>
          <w:rFonts w:ascii="Arial" w:hAnsi="Arial"/>
        </w:rPr>
      </w:pPr>
      <w:r>
        <w:rPr>
          <w:rFonts w:ascii="Arial" w:hAnsi="Arial"/>
        </w:rPr>
        <w:t>Творя это заклинание, волшебник получает возможность нейтрализовать или временно прекратить магию, с которой он входит в контакт, следующим образом:</w:t>
      </w:r>
    </w:p>
    <w:p w14:paraId="7FC778E5" w14:textId="77777777" w:rsidR="00000000" w:rsidRDefault="00000000">
      <w:pPr>
        <w:ind w:firstLine="709"/>
        <w:jc w:val="both"/>
        <w:rPr>
          <w:rFonts w:ascii="Arial" w:hAnsi="Arial"/>
        </w:rPr>
      </w:pPr>
      <w:r>
        <w:rPr>
          <w:rFonts w:ascii="Arial" w:hAnsi="Arial"/>
        </w:rPr>
        <w:t xml:space="preserve">Во-первых, устраняются заклинания и подобные им эффекты (например, эффекты от предметов или врожденных способностей) с существ или предметов. Во-вторых, </w:t>
      </w:r>
      <w:r>
        <w:rPr>
          <w:rFonts w:ascii="Arial" w:hAnsi="Arial"/>
          <w:i/>
        </w:rPr>
        <w:t>рассеяние магии</w:t>
      </w:r>
      <w:r>
        <w:rPr>
          <w:rFonts w:ascii="Arial" w:hAnsi="Arial"/>
        </w:rPr>
        <w:t xml:space="preserve"> в момент своего сотворения прерывает сотворение или применение других заклинаний в области воздействия. В-третьих, оно разрушает магические зелья (которые по отношению к данному заклин</w:t>
      </w:r>
      <w:r>
        <w:rPr>
          <w:rFonts w:ascii="Arial" w:hAnsi="Arial"/>
        </w:rPr>
        <w:t>а</w:t>
      </w:r>
      <w:r>
        <w:rPr>
          <w:rFonts w:ascii="Arial" w:hAnsi="Arial"/>
        </w:rPr>
        <w:t>нию считаются околдованными 12-ым уровнем).</w:t>
      </w:r>
    </w:p>
    <w:p w14:paraId="2275DF0E" w14:textId="77777777" w:rsidR="00000000" w:rsidRDefault="00000000">
      <w:pPr>
        <w:ind w:firstLine="709"/>
        <w:jc w:val="both"/>
        <w:rPr>
          <w:rFonts w:ascii="Arial" w:hAnsi="Arial"/>
        </w:rPr>
      </w:pPr>
      <w:r>
        <w:rPr>
          <w:rFonts w:ascii="Arial" w:hAnsi="Arial"/>
        </w:rPr>
        <w:t>В отношении каждого эффекта или зелья кидается проверка, чтобы определить, ра</w:t>
      </w:r>
      <w:r>
        <w:rPr>
          <w:rFonts w:ascii="Arial" w:hAnsi="Arial"/>
        </w:rPr>
        <w:t>с</w:t>
      </w:r>
      <w:r>
        <w:rPr>
          <w:rFonts w:ascii="Arial" w:hAnsi="Arial"/>
        </w:rPr>
        <w:t>сеяна ли его магия. Свою собственную магию заклинатель может рассеять всегда; в остальных случаях вероятность рассеяния зависит от разницы в уровнях между магическим эффектом и заклинателем. Базовая вероятность рассеяния равна 50% (11 или больше на 1d20). Если з</w:t>
      </w:r>
      <w:r>
        <w:rPr>
          <w:rFonts w:ascii="Arial" w:hAnsi="Arial"/>
        </w:rPr>
        <w:t>а</w:t>
      </w:r>
      <w:r>
        <w:rPr>
          <w:rFonts w:ascii="Arial" w:hAnsi="Arial"/>
        </w:rPr>
        <w:t>клинатель более высокого уровня, чем создатель рассеиваемого эффекта, разница в уровнях вычитается из того числа, которое надо выкинуть на 1d20 для успешного рассеяния (что дел</w:t>
      </w:r>
      <w:r>
        <w:rPr>
          <w:rFonts w:ascii="Arial" w:hAnsi="Arial"/>
        </w:rPr>
        <w:t>а</w:t>
      </w:r>
      <w:r>
        <w:rPr>
          <w:rFonts w:ascii="Arial" w:hAnsi="Arial"/>
        </w:rPr>
        <w:t>ет рассеяние более вероятным); если заклинатель более низкого уровня, разница прибавляе</w:t>
      </w:r>
      <w:r>
        <w:rPr>
          <w:rFonts w:ascii="Arial" w:hAnsi="Arial"/>
        </w:rPr>
        <w:t>т</w:t>
      </w:r>
      <w:r>
        <w:rPr>
          <w:rFonts w:ascii="Arial" w:hAnsi="Arial"/>
        </w:rPr>
        <w:t>ся к числу, которое надо выкинуть на 1d20 (что делает рассеяние менее вероятным). Если в</w:t>
      </w:r>
      <w:r>
        <w:rPr>
          <w:rFonts w:ascii="Arial" w:hAnsi="Arial"/>
        </w:rPr>
        <w:t>ы</w:t>
      </w:r>
      <w:r>
        <w:rPr>
          <w:rFonts w:ascii="Arial" w:hAnsi="Arial"/>
        </w:rPr>
        <w:t>кинуто 20, рассеяние удается всегда, а если выкинуто 1 - не удается. Таким образом, если заклинатель на 10 уровней выше создателя рассеиваемого эффекта, только выкидывание 1 спасет эффект от рассеяния.</w:t>
      </w:r>
    </w:p>
    <w:p w14:paraId="1EFAEB4A"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рассеяния магии</w:t>
      </w:r>
      <w:r>
        <w:rPr>
          <w:rFonts w:ascii="Arial" w:hAnsi="Arial"/>
        </w:rPr>
        <w:t xml:space="preserve"> не действует на специально очарованный предмет, такой, как магический свиток, кольцо, волшебную палочку, посох, жезл, предмет разнообразной м</w:t>
      </w:r>
      <w:r>
        <w:rPr>
          <w:rFonts w:ascii="Arial" w:hAnsi="Arial"/>
        </w:rPr>
        <w:t>а</w:t>
      </w:r>
      <w:r>
        <w:rPr>
          <w:rFonts w:ascii="Arial" w:hAnsi="Arial"/>
        </w:rPr>
        <w:t>гии, оружие, щит или доспех, если только оно не сотворено непосредственно над этим предм</w:t>
      </w:r>
      <w:r>
        <w:rPr>
          <w:rFonts w:ascii="Arial" w:hAnsi="Arial"/>
        </w:rPr>
        <w:t>е</w:t>
      </w:r>
      <w:r>
        <w:rPr>
          <w:rFonts w:ascii="Arial" w:hAnsi="Arial"/>
        </w:rPr>
        <w:t>том. В последнем случае предмет прекращает работать на 1d4 раундов. Для предмета, пр</w:t>
      </w:r>
      <w:r>
        <w:rPr>
          <w:rFonts w:ascii="Arial" w:hAnsi="Arial"/>
        </w:rPr>
        <w:t>и</w:t>
      </w:r>
      <w:r>
        <w:rPr>
          <w:rFonts w:ascii="Arial" w:hAnsi="Arial"/>
        </w:rPr>
        <w:t>надлежащего какому-либо существу и находящегося при нем, кидается спас-бросок этого с</w:t>
      </w:r>
      <w:r>
        <w:rPr>
          <w:rFonts w:ascii="Arial" w:hAnsi="Arial"/>
        </w:rPr>
        <w:t>у</w:t>
      </w:r>
      <w:r>
        <w:rPr>
          <w:rFonts w:ascii="Arial" w:hAnsi="Arial"/>
        </w:rPr>
        <w:t>щества, чтобы воспротивиться эффекту; в противном случае предмет автоматически прекр</w:t>
      </w:r>
      <w:r>
        <w:rPr>
          <w:rFonts w:ascii="Arial" w:hAnsi="Arial"/>
        </w:rPr>
        <w:t>а</w:t>
      </w:r>
      <w:r>
        <w:rPr>
          <w:rFonts w:ascii="Arial" w:hAnsi="Arial"/>
        </w:rPr>
        <w:t xml:space="preserve">щает работать. Внепространственные вместилища (такие, как </w:t>
      </w:r>
      <w:r>
        <w:rPr>
          <w:rFonts w:ascii="Arial" w:hAnsi="Arial"/>
          <w:i/>
        </w:rPr>
        <w:t>бездонная сумка</w:t>
      </w:r>
      <w:r>
        <w:rPr>
          <w:rFonts w:ascii="Arial" w:hAnsi="Arial"/>
        </w:rPr>
        <w:t>) при этом на время закрываются. Учтите, что физические свойства предмета остаются неизменными: нер</w:t>
      </w:r>
      <w:r>
        <w:rPr>
          <w:rFonts w:ascii="Arial" w:hAnsi="Arial"/>
        </w:rPr>
        <w:t>а</w:t>
      </w:r>
      <w:r>
        <w:rPr>
          <w:rFonts w:ascii="Arial" w:hAnsi="Arial"/>
        </w:rPr>
        <w:t>ботающий магический меч все же остается мечом.</w:t>
      </w:r>
    </w:p>
    <w:p w14:paraId="1B212923" w14:textId="77777777" w:rsidR="00000000" w:rsidRDefault="00000000">
      <w:pPr>
        <w:ind w:firstLine="709"/>
        <w:jc w:val="both"/>
        <w:rPr>
          <w:rFonts w:ascii="Arial" w:hAnsi="Arial"/>
        </w:rPr>
      </w:pPr>
      <w:r>
        <w:rPr>
          <w:rFonts w:ascii="Arial" w:hAnsi="Arial"/>
        </w:rPr>
        <w:t>На артефакты и реликвии это заклинание не действует, но по решению Мастера оно может подействовать на некоторые их магические свойства.</w:t>
      </w:r>
    </w:p>
    <w:p w14:paraId="6233E07B" w14:textId="77777777" w:rsidR="00000000" w:rsidRDefault="00000000">
      <w:pPr>
        <w:ind w:firstLine="709"/>
        <w:jc w:val="both"/>
        <w:rPr>
          <w:rFonts w:ascii="Arial" w:hAnsi="Arial"/>
        </w:rPr>
      </w:pPr>
      <w:r>
        <w:rPr>
          <w:rFonts w:ascii="Arial" w:hAnsi="Arial"/>
        </w:rPr>
        <w:t>Обратите внимание, что это заклинание может оказаться очень эффективным по отн</w:t>
      </w:r>
      <w:r>
        <w:rPr>
          <w:rFonts w:ascii="Arial" w:hAnsi="Arial"/>
        </w:rPr>
        <w:t>о</w:t>
      </w:r>
      <w:r>
        <w:rPr>
          <w:rFonts w:ascii="Arial" w:hAnsi="Arial"/>
        </w:rPr>
        <w:t>шению к очарованным и иным образом околдованным существам. Некоторые заклинания или эффе</w:t>
      </w:r>
      <w:r>
        <w:rPr>
          <w:rFonts w:ascii="Arial" w:hAnsi="Arial"/>
        </w:rPr>
        <w:t>к</w:t>
      </w:r>
      <w:r>
        <w:rPr>
          <w:rFonts w:ascii="Arial" w:hAnsi="Arial"/>
        </w:rPr>
        <w:t>ты нельзя рассеять; об этом говорится в описаниях заклинаний.</w:t>
      </w:r>
    </w:p>
    <w:p w14:paraId="7B37B46F" w14:textId="77777777" w:rsidR="00000000" w:rsidRDefault="00000000">
      <w:pPr>
        <w:ind w:firstLine="709"/>
        <w:jc w:val="both"/>
        <w:rPr>
          <w:rFonts w:ascii="Arial" w:hAnsi="Arial"/>
        </w:rPr>
      </w:pPr>
    </w:p>
    <w:p w14:paraId="2311F9CA" w14:textId="77777777" w:rsidR="00000000" w:rsidRDefault="00000000">
      <w:pPr>
        <w:ind w:firstLine="709"/>
        <w:jc w:val="both"/>
        <w:rPr>
          <w:rFonts w:ascii="Arial" w:hAnsi="Arial"/>
        </w:rPr>
      </w:pPr>
      <w:r>
        <w:rPr>
          <w:rFonts w:ascii="Arial" w:hAnsi="Arial"/>
          <w:b/>
          <w:i/>
        </w:rPr>
        <w:t>Сводка эффектов рассеяния магии</w:t>
      </w:r>
    </w:p>
    <w:p w14:paraId="03A890C7"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070"/>
        <w:gridCol w:w="3070"/>
        <w:gridCol w:w="3070"/>
      </w:tblGrid>
      <w:tr w:rsidR="00000000" w14:paraId="3B546D21" w14:textId="77777777">
        <w:tblPrEx>
          <w:tblCellMar>
            <w:top w:w="0" w:type="dxa"/>
            <w:bottom w:w="0" w:type="dxa"/>
          </w:tblCellMar>
        </w:tblPrEx>
        <w:tc>
          <w:tcPr>
            <w:tcW w:w="3070" w:type="dxa"/>
          </w:tcPr>
          <w:p w14:paraId="74C6E653" w14:textId="77777777" w:rsidR="00000000" w:rsidRDefault="00000000">
            <w:pPr>
              <w:jc w:val="center"/>
              <w:rPr>
                <w:rFonts w:ascii="Arial" w:hAnsi="Arial"/>
                <w:b/>
              </w:rPr>
            </w:pPr>
            <w:r>
              <w:rPr>
                <w:rFonts w:ascii="Arial" w:hAnsi="Arial"/>
                <w:b/>
              </w:rPr>
              <w:t>Источник эффекта</w:t>
            </w:r>
          </w:p>
        </w:tc>
        <w:tc>
          <w:tcPr>
            <w:tcW w:w="3070" w:type="dxa"/>
          </w:tcPr>
          <w:p w14:paraId="0D7EFBA9" w14:textId="77777777" w:rsidR="00000000" w:rsidRDefault="00000000">
            <w:pPr>
              <w:jc w:val="center"/>
              <w:rPr>
                <w:rFonts w:ascii="Arial" w:hAnsi="Arial"/>
                <w:b/>
              </w:rPr>
            </w:pPr>
            <w:r>
              <w:rPr>
                <w:rFonts w:ascii="Arial" w:hAnsi="Arial"/>
                <w:b/>
              </w:rPr>
              <w:t>Уровень магии</w:t>
            </w:r>
          </w:p>
        </w:tc>
        <w:tc>
          <w:tcPr>
            <w:tcW w:w="3070" w:type="dxa"/>
          </w:tcPr>
          <w:p w14:paraId="5B893F76" w14:textId="77777777" w:rsidR="00000000" w:rsidRDefault="00000000">
            <w:pPr>
              <w:jc w:val="center"/>
              <w:rPr>
                <w:rFonts w:ascii="Arial" w:hAnsi="Arial"/>
                <w:b/>
              </w:rPr>
            </w:pPr>
            <w:r>
              <w:rPr>
                <w:rFonts w:ascii="Arial" w:hAnsi="Arial"/>
                <w:b/>
              </w:rPr>
              <w:t>Результат рассеяния</w:t>
            </w:r>
          </w:p>
        </w:tc>
      </w:tr>
      <w:tr w:rsidR="00000000" w14:paraId="622D9F98" w14:textId="77777777">
        <w:tblPrEx>
          <w:tblCellMar>
            <w:top w:w="0" w:type="dxa"/>
            <w:bottom w:w="0" w:type="dxa"/>
          </w:tblCellMar>
        </w:tblPrEx>
        <w:tc>
          <w:tcPr>
            <w:tcW w:w="3070" w:type="dxa"/>
          </w:tcPr>
          <w:p w14:paraId="30EB6DF8" w14:textId="77777777" w:rsidR="00000000" w:rsidRDefault="00000000">
            <w:pPr>
              <w:jc w:val="center"/>
              <w:rPr>
                <w:rFonts w:ascii="Arial" w:hAnsi="Arial"/>
              </w:rPr>
            </w:pPr>
            <w:r>
              <w:rPr>
                <w:rFonts w:ascii="Arial" w:hAnsi="Arial"/>
              </w:rPr>
              <w:t>Другой заклинатель</w:t>
            </w:r>
          </w:p>
          <w:p w14:paraId="52E69AE9" w14:textId="77777777" w:rsidR="00000000" w:rsidRDefault="00000000">
            <w:pPr>
              <w:jc w:val="center"/>
              <w:rPr>
                <w:rFonts w:ascii="Arial" w:hAnsi="Arial"/>
              </w:rPr>
            </w:pPr>
            <w:r>
              <w:rPr>
                <w:rFonts w:ascii="Arial" w:hAnsi="Arial"/>
              </w:rPr>
              <w:t>или вро</w:t>
            </w:r>
            <w:r>
              <w:rPr>
                <w:rFonts w:ascii="Arial" w:hAnsi="Arial"/>
              </w:rPr>
              <w:t>ж</w:t>
            </w:r>
            <w:r>
              <w:rPr>
                <w:rFonts w:ascii="Arial" w:hAnsi="Arial"/>
              </w:rPr>
              <w:t>денная способность</w:t>
            </w:r>
          </w:p>
        </w:tc>
        <w:tc>
          <w:tcPr>
            <w:tcW w:w="3070" w:type="dxa"/>
          </w:tcPr>
          <w:p w14:paraId="73D1B1FC" w14:textId="77777777" w:rsidR="00000000" w:rsidRDefault="00000000">
            <w:pPr>
              <w:jc w:val="center"/>
              <w:rPr>
                <w:rFonts w:ascii="Arial" w:hAnsi="Arial"/>
              </w:rPr>
            </w:pPr>
            <w:r>
              <w:rPr>
                <w:rFonts w:ascii="Arial" w:hAnsi="Arial"/>
              </w:rPr>
              <w:t>Уровень заклинателя</w:t>
            </w:r>
          </w:p>
          <w:p w14:paraId="4EA60C7A" w14:textId="77777777" w:rsidR="00000000" w:rsidRDefault="00000000">
            <w:pPr>
              <w:jc w:val="center"/>
              <w:rPr>
                <w:rFonts w:ascii="Arial" w:hAnsi="Arial"/>
              </w:rPr>
            </w:pPr>
            <w:r>
              <w:rPr>
                <w:rFonts w:ascii="Arial" w:hAnsi="Arial"/>
              </w:rPr>
              <w:t>или К</w:t>
            </w:r>
            <w:r>
              <w:rPr>
                <w:rFonts w:ascii="Arial" w:hAnsi="Arial"/>
              </w:rPr>
              <w:t>у</w:t>
            </w:r>
            <w:r>
              <w:rPr>
                <w:rFonts w:ascii="Arial" w:hAnsi="Arial"/>
              </w:rPr>
              <w:t>бики пунктов существа</w:t>
            </w:r>
          </w:p>
        </w:tc>
        <w:tc>
          <w:tcPr>
            <w:tcW w:w="3070" w:type="dxa"/>
          </w:tcPr>
          <w:p w14:paraId="53398EF1" w14:textId="77777777" w:rsidR="00000000" w:rsidRDefault="00000000">
            <w:pPr>
              <w:jc w:val="center"/>
              <w:rPr>
                <w:rFonts w:ascii="Arial" w:hAnsi="Arial"/>
              </w:rPr>
            </w:pPr>
            <w:r>
              <w:rPr>
                <w:rFonts w:ascii="Arial" w:hAnsi="Arial"/>
              </w:rPr>
              <w:t>Эффект устранен</w:t>
            </w:r>
          </w:p>
        </w:tc>
      </w:tr>
      <w:tr w:rsidR="00000000" w14:paraId="24946802" w14:textId="77777777">
        <w:tblPrEx>
          <w:tblCellMar>
            <w:top w:w="0" w:type="dxa"/>
            <w:bottom w:w="0" w:type="dxa"/>
          </w:tblCellMar>
        </w:tblPrEx>
        <w:tc>
          <w:tcPr>
            <w:tcW w:w="3070" w:type="dxa"/>
          </w:tcPr>
          <w:p w14:paraId="0B508794" w14:textId="77777777" w:rsidR="00000000" w:rsidRDefault="00000000">
            <w:pPr>
              <w:jc w:val="center"/>
              <w:rPr>
                <w:rFonts w:ascii="Arial" w:hAnsi="Arial"/>
              </w:rPr>
            </w:pPr>
            <w:r>
              <w:rPr>
                <w:rFonts w:ascii="Arial" w:hAnsi="Arial"/>
              </w:rPr>
              <w:t>Волшебная палочка</w:t>
            </w:r>
          </w:p>
        </w:tc>
        <w:tc>
          <w:tcPr>
            <w:tcW w:w="3070" w:type="dxa"/>
          </w:tcPr>
          <w:p w14:paraId="2B6DE7D2" w14:textId="77777777" w:rsidR="00000000" w:rsidRDefault="00000000">
            <w:pPr>
              <w:jc w:val="center"/>
              <w:rPr>
                <w:rFonts w:ascii="Arial" w:hAnsi="Arial"/>
              </w:rPr>
            </w:pPr>
            <w:r>
              <w:rPr>
                <w:rFonts w:ascii="Arial" w:hAnsi="Arial"/>
              </w:rPr>
              <w:t>6-ой уровень</w:t>
            </w:r>
          </w:p>
        </w:tc>
        <w:tc>
          <w:tcPr>
            <w:tcW w:w="3070" w:type="dxa"/>
          </w:tcPr>
          <w:p w14:paraId="32633FD4" w14:textId="77777777" w:rsidR="00000000" w:rsidRDefault="00000000">
            <w:pPr>
              <w:jc w:val="center"/>
              <w:rPr>
                <w:rFonts w:ascii="Arial" w:hAnsi="Arial"/>
              </w:rPr>
            </w:pPr>
            <w:r>
              <w:rPr>
                <w:rFonts w:ascii="Arial" w:hAnsi="Arial"/>
              </w:rPr>
              <w:t>*</w:t>
            </w:r>
          </w:p>
        </w:tc>
      </w:tr>
      <w:tr w:rsidR="00000000" w14:paraId="7FEF312F" w14:textId="77777777">
        <w:tblPrEx>
          <w:tblCellMar>
            <w:top w:w="0" w:type="dxa"/>
            <w:bottom w:w="0" w:type="dxa"/>
          </w:tblCellMar>
        </w:tblPrEx>
        <w:tc>
          <w:tcPr>
            <w:tcW w:w="3070" w:type="dxa"/>
          </w:tcPr>
          <w:p w14:paraId="6C66CCD8" w14:textId="77777777" w:rsidR="00000000" w:rsidRDefault="00000000">
            <w:pPr>
              <w:jc w:val="center"/>
              <w:rPr>
                <w:rFonts w:ascii="Arial" w:hAnsi="Arial"/>
              </w:rPr>
            </w:pPr>
            <w:r>
              <w:rPr>
                <w:rFonts w:ascii="Arial" w:hAnsi="Arial"/>
              </w:rPr>
              <w:t>Посох</w:t>
            </w:r>
          </w:p>
        </w:tc>
        <w:tc>
          <w:tcPr>
            <w:tcW w:w="3070" w:type="dxa"/>
          </w:tcPr>
          <w:p w14:paraId="3ECD7C8B" w14:textId="77777777" w:rsidR="00000000" w:rsidRDefault="00000000">
            <w:pPr>
              <w:jc w:val="center"/>
              <w:rPr>
                <w:rFonts w:ascii="Arial" w:hAnsi="Arial"/>
              </w:rPr>
            </w:pPr>
            <w:r>
              <w:rPr>
                <w:rFonts w:ascii="Arial" w:hAnsi="Arial"/>
              </w:rPr>
              <w:t>8-ой уровень</w:t>
            </w:r>
          </w:p>
        </w:tc>
        <w:tc>
          <w:tcPr>
            <w:tcW w:w="3070" w:type="dxa"/>
          </w:tcPr>
          <w:p w14:paraId="6C2FC6EC" w14:textId="77777777" w:rsidR="00000000" w:rsidRDefault="00000000">
            <w:pPr>
              <w:jc w:val="center"/>
              <w:rPr>
                <w:rFonts w:ascii="Arial" w:hAnsi="Arial"/>
              </w:rPr>
            </w:pPr>
            <w:r>
              <w:rPr>
                <w:rFonts w:ascii="Arial" w:hAnsi="Arial"/>
              </w:rPr>
              <w:t>*</w:t>
            </w:r>
          </w:p>
        </w:tc>
      </w:tr>
      <w:tr w:rsidR="00000000" w14:paraId="06D19134" w14:textId="77777777">
        <w:tblPrEx>
          <w:tblCellMar>
            <w:top w:w="0" w:type="dxa"/>
            <w:bottom w:w="0" w:type="dxa"/>
          </w:tblCellMar>
        </w:tblPrEx>
        <w:tc>
          <w:tcPr>
            <w:tcW w:w="3070" w:type="dxa"/>
          </w:tcPr>
          <w:p w14:paraId="163ED62E" w14:textId="77777777" w:rsidR="00000000" w:rsidRDefault="00000000">
            <w:pPr>
              <w:jc w:val="center"/>
              <w:rPr>
                <w:rFonts w:ascii="Arial" w:hAnsi="Arial"/>
              </w:rPr>
            </w:pPr>
            <w:r>
              <w:rPr>
                <w:rFonts w:ascii="Arial" w:hAnsi="Arial"/>
              </w:rPr>
              <w:t>Зелье</w:t>
            </w:r>
          </w:p>
        </w:tc>
        <w:tc>
          <w:tcPr>
            <w:tcW w:w="3070" w:type="dxa"/>
          </w:tcPr>
          <w:p w14:paraId="03AB712A" w14:textId="77777777" w:rsidR="00000000" w:rsidRDefault="00000000">
            <w:pPr>
              <w:jc w:val="center"/>
              <w:rPr>
                <w:rFonts w:ascii="Arial" w:hAnsi="Arial"/>
              </w:rPr>
            </w:pPr>
            <w:r>
              <w:rPr>
                <w:rFonts w:ascii="Arial" w:hAnsi="Arial"/>
              </w:rPr>
              <w:t>12-ый уровень</w:t>
            </w:r>
          </w:p>
        </w:tc>
        <w:tc>
          <w:tcPr>
            <w:tcW w:w="3070" w:type="dxa"/>
          </w:tcPr>
          <w:p w14:paraId="6321128D" w14:textId="77777777" w:rsidR="00000000" w:rsidRDefault="00000000">
            <w:pPr>
              <w:jc w:val="center"/>
              <w:rPr>
                <w:rFonts w:ascii="Arial" w:hAnsi="Arial"/>
              </w:rPr>
            </w:pPr>
            <w:r>
              <w:rPr>
                <w:rFonts w:ascii="Arial" w:hAnsi="Arial"/>
              </w:rPr>
              <w:t>Зелье уничтожено</w:t>
            </w:r>
          </w:p>
        </w:tc>
      </w:tr>
      <w:tr w:rsidR="00000000" w14:paraId="5CA23BA9" w14:textId="77777777">
        <w:tblPrEx>
          <w:tblCellMar>
            <w:top w:w="0" w:type="dxa"/>
            <w:bottom w:w="0" w:type="dxa"/>
          </w:tblCellMar>
        </w:tblPrEx>
        <w:tc>
          <w:tcPr>
            <w:tcW w:w="3070" w:type="dxa"/>
          </w:tcPr>
          <w:p w14:paraId="30BC3389" w14:textId="77777777" w:rsidR="00000000" w:rsidRDefault="00000000">
            <w:pPr>
              <w:jc w:val="center"/>
              <w:rPr>
                <w:rFonts w:ascii="Arial" w:hAnsi="Arial"/>
              </w:rPr>
            </w:pPr>
            <w:r>
              <w:rPr>
                <w:rFonts w:ascii="Arial" w:hAnsi="Arial"/>
              </w:rPr>
              <w:t>Другая магия</w:t>
            </w:r>
          </w:p>
        </w:tc>
        <w:tc>
          <w:tcPr>
            <w:tcW w:w="3070" w:type="dxa"/>
          </w:tcPr>
          <w:p w14:paraId="3F11D8B9" w14:textId="77777777" w:rsidR="00000000" w:rsidRDefault="00000000">
            <w:pPr>
              <w:jc w:val="center"/>
              <w:rPr>
                <w:rFonts w:ascii="Arial" w:hAnsi="Arial"/>
              </w:rPr>
            </w:pPr>
            <w:r>
              <w:rPr>
                <w:rFonts w:ascii="Arial" w:hAnsi="Arial"/>
              </w:rPr>
              <w:t>12-ый уровень,</w:t>
            </w:r>
          </w:p>
          <w:p w14:paraId="2AB415C3" w14:textId="77777777" w:rsidR="00000000" w:rsidRDefault="00000000">
            <w:pPr>
              <w:jc w:val="center"/>
              <w:rPr>
                <w:rFonts w:ascii="Arial" w:hAnsi="Arial"/>
              </w:rPr>
            </w:pPr>
            <w:r>
              <w:rPr>
                <w:rFonts w:ascii="Arial" w:hAnsi="Arial"/>
              </w:rPr>
              <w:t>если не указано иное</w:t>
            </w:r>
          </w:p>
        </w:tc>
        <w:tc>
          <w:tcPr>
            <w:tcW w:w="3070" w:type="dxa"/>
          </w:tcPr>
          <w:p w14:paraId="59B3AA89" w14:textId="77777777" w:rsidR="00000000" w:rsidRDefault="00000000">
            <w:pPr>
              <w:jc w:val="center"/>
              <w:rPr>
                <w:rFonts w:ascii="Arial" w:hAnsi="Arial"/>
              </w:rPr>
            </w:pPr>
            <w:r>
              <w:rPr>
                <w:rFonts w:ascii="Arial" w:hAnsi="Arial"/>
              </w:rPr>
              <w:t>*</w:t>
            </w:r>
          </w:p>
        </w:tc>
      </w:tr>
      <w:tr w:rsidR="00000000" w14:paraId="2E353282" w14:textId="77777777">
        <w:tblPrEx>
          <w:tblCellMar>
            <w:top w:w="0" w:type="dxa"/>
            <w:bottom w:w="0" w:type="dxa"/>
          </w:tblCellMar>
        </w:tblPrEx>
        <w:tc>
          <w:tcPr>
            <w:tcW w:w="3070" w:type="dxa"/>
          </w:tcPr>
          <w:p w14:paraId="56D79FD4" w14:textId="77777777" w:rsidR="00000000" w:rsidRDefault="00000000">
            <w:pPr>
              <w:jc w:val="center"/>
              <w:rPr>
                <w:rFonts w:ascii="Arial" w:hAnsi="Arial"/>
              </w:rPr>
            </w:pPr>
            <w:r>
              <w:rPr>
                <w:rFonts w:ascii="Arial" w:hAnsi="Arial"/>
              </w:rPr>
              <w:t>Артефакт</w:t>
            </w:r>
          </w:p>
        </w:tc>
        <w:tc>
          <w:tcPr>
            <w:tcW w:w="3070" w:type="dxa"/>
          </w:tcPr>
          <w:p w14:paraId="291B7543" w14:textId="77777777" w:rsidR="00000000" w:rsidRDefault="00000000">
            <w:pPr>
              <w:jc w:val="center"/>
              <w:rPr>
                <w:rFonts w:ascii="Arial" w:hAnsi="Arial"/>
              </w:rPr>
            </w:pPr>
            <w:r>
              <w:rPr>
                <w:rFonts w:ascii="Arial" w:hAnsi="Arial"/>
              </w:rPr>
              <w:t>По усмотрению Мастера</w:t>
            </w:r>
          </w:p>
        </w:tc>
        <w:tc>
          <w:tcPr>
            <w:tcW w:w="3070" w:type="dxa"/>
          </w:tcPr>
          <w:p w14:paraId="1D6E5EBD" w14:textId="77777777" w:rsidR="00000000" w:rsidRDefault="00000000">
            <w:pPr>
              <w:jc w:val="center"/>
              <w:rPr>
                <w:rFonts w:ascii="Arial" w:hAnsi="Arial"/>
              </w:rPr>
            </w:pPr>
            <w:r>
              <w:rPr>
                <w:rFonts w:ascii="Arial" w:hAnsi="Arial"/>
              </w:rPr>
              <w:t>По усмотрению Мастера</w:t>
            </w:r>
          </w:p>
        </w:tc>
      </w:tr>
    </w:tbl>
    <w:p w14:paraId="49DF6165" w14:textId="77777777" w:rsidR="00000000" w:rsidRDefault="00000000">
      <w:pPr>
        <w:ind w:firstLine="709"/>
        <w:jc w:val="both"/>
        <w:rPr>
          <w:rFonts w:ascii="Arial" w:hAnsi="Arial"/>
        </w:rPr>
      </w:pPr>
    </w:p>
    <w:p w14:paraId="19A83410" w14:textId="77777777" w:rsidR="00000000" w:rsidRDefault="00000000">
      <w:pPr>
        <w:ind w:firstLine="709"/>
        <w:jc w:val="both"/>
        <w:rPr>
          <w:rFonts w:ascii="Arial" w:hAnsi="Arial"/>
          <w:i/>
        </w:rPr>
      </w:pPr>
      <w:r>
        <w:rPr>
          <w:rFonts w:ascii="Arial" w:hAnsi="Arial"/>
          <w:i/>
        </w:rPr>
        <w:t>* Эффект устранен; если рассеяние сотворено непосредственно над предметом, он п</w:t>
      </w:r>
      <w:r>
        <w:rPr>
          <w:rFonts w:ascii="Arial" w:hAnsi="Arial"/>
          <w:i/>
        </w:rPr>
        <w:t>е</w:t>
      </w:r>
      <w:r>
        <w:rPr>
          <w:rFonts w:ascii="Arial" w:hAnsi="Arial"/>
          <w:i/>
        </w:rPr>
        <w:t>рестает работать на 1d4 раундов.</w:t>
      </w:r>
    </w:p>
    <w:p w14:paraId="64E21184" w14:textId="77777777" w:rsidR="00000000" w:rsidRDefault="00000000">
      <w:pPr>
        <w:ind w:firstLine="709"/>
        <w:jc w:val="both"/>
        <w:rPr>
          <w:rFonts w:ascii="Arial" w:hAnsi="Arial"/>
        </w:rPr>
      </w:pPr>
    </w:p>
    <w:p w14:paraId="4FC6EEA3" w14:textId="77777777" w:rsidR="00000000" w:rsidRDefault="00000000">
      <w:pPr>
        <w:pStyle w:val="ab"/>
        <w:rPr>
          <w:i/>
        </w:rPr>
      </w:pPr>
      <w:r>
        <w:t xml:space="preserve">Cвертка </w:t>
      </w:r>
      <w:r>
        <w:rPr>
          <w:i/>
        </w:rPr>
        <w:t>(Item)</w:t>
      </w:r>
    </w:p>
    <w:p w14:paraId="1DBDBC75" w14:textId="77777777" w:rsidR="00000000" w:rsidRDefault="00000000">
      <w:pPr>
        <w:pStyle w:val="ac"/>
      </w:pPr>
      <w:r>
        <w:t>(Превращения)</w:t>
      </w:r>
    </w:p>
    <w:p w14:paraId="12F394CC" w14:textId="77777777" w:rsidR="00000000" w:rsidRDefault="00000000"/>
    <w:p w14:paraId="25A003BE" w14:textId="77777777" w:rsidR="00000000" w:rsidRDefault="00000000">
      <w:pPr>
        <w:pStyle w:val="ad"/>
      </w:pPr>
      <w:r>
        <w:rPr>
          <w:spacing w:val="20"/>
        </w:rPr>
        <w:t>Дальность воздействия:</w:t>
      </w:r>
      <w:r>
        <w:t xml:space="preserve"> Прикосновение</w:t>
      </w:r>
    </w:p>
    <w:p w14:paraId="06BC5B41" w14:textId="77777777" w:rsidR="00000000" w:rsidRDefault="00000000">
      <w:pPr>
        <w:pStyle w:val="ad"/>
      </w:pPr>
      <w:r>
        <w:rPr>
          <w:spacing w:val="20"/>
        </w:rPr>
        <w:t>Продолжительность:</w:t>
      </w:r>
      <w:r>
        <w:t xml:space="preserve"> 4 часа / уровень</w:t>
      </w:r>
    </w:p>
    <w:p w14:paraId="03058E2E" w14:textId="77777777" w:rsidR="00000000" w:rsidRDefault="00000000">
      <w:pPr>
        <w:pStyle w:val="ad"/>
      </w:pPr>
      <w:r>
        <w:rPr>
          <w:spacing w:val="20"/>
        </w:rPr>
        <w:t>Область воздействия:</w:t>
      </w:r>
      <w:r>
        <w:t xml:space="preserve"> 2 куб. фута / уровень </w:t>
      </w:r>
      <w:r>
        <w:rPr>
          <w:i/>
        </w:rPr>
        <w:t>(0,06 м</w:t>
      </w:r>
      <w:r>
        <w:rPr>
          <w:i/>
          <w:vertAlign w:val="superscript"/>
        </w:rPr>
        <w:t>3</w:t>
      </w:r>
      <w:r>
        <w:rPr>
          <w:i/>
        </w:rPr>
        <w:t xml:space="preserve"> / уровень)</w:t>
      </w:r>
    </w:p>
    <w:p w14:paraId="072C2BB8" w14:textId="77777777" w:rsidR="00000000" w:rsidRDefault="00000000">
      <w:pPr>
        <w:pStyle w:val="ad"/>
      </w:pPr>
      <w:r>
        <w:rPr>
          <w:spacing w:val="20"/>
        </w:rPr>
        <w:t>Компоненты:</w:t>
      </w:r>
      <w:r>
        <w:t xml:space="preserve"> В, С, М</w:t>
      </w:r>
    </w:p>
    <w:p w14:paraId="4495DD61" w14:textId="77777777" w:rsidR="00000000" w:rsidRDefault="00000000">
      <w:pPr>
        <w:pStyle w:val="ad"/>
      </w:pPr>
      <w:r>
        <w:rPr>
          <w:spacing w:val="20"/>
        </w:rPr>
        <w:t>Время сотворения:</w:t>
      </w:r>
      <w:r>
        <w:t xml:space="preserve"> 3</w:t>
      </w:r>
    </w:p>
    <w:p w14:paraId="445AB12A" w14:textId="77777777" w:rsidR="00000000" w:rsidRDefault="00000000">
      <w:pPr>
        <w:pStyle w:val="ad"/>
      </w:pPr>
      <w:r>
        <w:rPr>
          <w:spacing w:val="20"/>
        </w:rPr>
        <w:t>Спас-бросок:</w:t>
      </w:r>
      <w:r>
        <w:t xml:space="preserve"> Особый</w:t>
      </w:r>
    </w:p>
    <w:p w14:paraId="664B6821" w14:textId="77777777" w:rsidR="00000000" w:rsidRDefault="00000000"/>
    <w:p w14:paraId="75E6ABF4" w14:textId="77777777" w:rsidR="00000000" w:rsidRDefault="00000000">
      <w:pPr>
        <w:ind w:firstLine="709"/>
        <w:jc w:val="both"/>
        <w:rPr>
          <w:rFonts w:ascii="Arial" w:hAnsi="Arial"/>
        </w:rPr>
      </w:pPr>
      <w:r>
        <w:rPr>
          <w:rFonts w:ascii="Arial" w:hAnsi="Arial"/>
        </w:rPr>
        <w:t xml:space="preserve">С помощью этого заклинания волшебник может уменьшить один немагический предмет (если он не выходит за допустимые пределы размера) до </w:t>
      </w:r>
      <w:r>
        <w:rPr>
          <w:rFonts w:ascii="Arial" w:hAnsi="Arial"/>
          <w:vertAlign w:val="superscript"/>
        </w:rPr>
        <w:t>1</w:t>
      </w:r>
      <w:r>
        <w:rPr>
          <w:rFonts w:ascii="Arial" w:hAnsi="Arial"/>
        </w:rPr>
        <w:t>/</w:t>
      </w:r>
      <w:r>
        <w:rPr>
          <w:rFonts w:ascii="Arial" w:hAnsi="Arial"/>
          <w:vertAlign w:val="subscript"/>
        </w:rPr>
        <w:t>12</w:t>
      </w:r>
      <w:r>
        <w:rPr>
          <w:rFonts w:ascii="Arial" w:hAnsi="Arial"/>
        </w:rPr>
        <w:t xml:space="preserve"> его обычного размера. По жел</w:t>
      </w:r>
      <w:r>
        <w:rPr>
          <w:rFonts w:ascii="Arial" w:hAnsi="Arial"/>
        </w:rPr>
        <w:t>а</w:t>
      </w:r>
      <w:r>
        <w:rPr>
          <w:rFonts w:ascii="Arial" w:hAnsi="Arial"/>
        </w:rPr>
        <w:t>нию волшебник может превратить структуру уже уменьшенного предмета в нечто тканеподо</w:t>
      </w:r>
      <w:r>
        <w:rPr>
          <w:rFonts w:ascii="Arial" w:hAnsi="Arial"/>
        </w:rPr>
        <w:t>б</w:t>
      </w:r>
      <w:r>
        <w:rPr>
          <w:rFonts w:ascii="Arial" w:hAnsi="Arial"/>
        </w:rPr>
        <w:t>ное. Предмет, находящийся в собственности какого-либо существа, должен кидать спас-бросок от заклинания. Свернутый предмет можно вернуть в первоначальное состояние, просто бросив его на любую твердую поверхность, или в том случае, если заклинатель произнесет командное слово. Этим заклинанием можно уменьшить даже горящий огонь или его топливо.</w:t>
      </w:r>
    </w:p>
    <w:p w14:paraId="2D5F940C" w14:textId="77777777" w:rsidR="00000000" w:rsidRDefault="00000000">
      <w:pPr>
        <w:ind w:firstLine="709"/>
        <w:jc w:val="both"/>
        <w:rPr>
          <w:rFonts w:ascii="Arial" w:hAnsi="Arial"/>
        </w:rPr>
      </w:pPr>
    </w:p>
    <w:p w14:paraId="46BF531F" w14:textId="77777777" w:rsidR="00000000" w:rsidRDefault="00000000">
      <w:pPr>
        <w:pStyle w:val="ab"/>
        <w:rPr>
          <w:i/>
        </w:rPr>
      </w:pPr>
      <w:r>
        <w:t xml:space="preserve">Совет </w:t>
      </w:r>
      <w:r>
        <w:rPr>
          <w:i/>
        </w:rPr>
        <w:t>(Suggestion)</w:t>
      </w:r>
    </w:p>
    <w:p w14:paraId="34E4A008" w14:textId="77777777" w:rsidR="00000000" w:rsidRDefault="00000000">
      <w:pPr>
        <w:pStyle w:val="ac"/>
      </w:pPr>
      <w:r>
        <w:t>(Очарование / Чары)</w:t>
      </w:r>
    </w:p>
    <w:p w14:paraId="41DC2F98" w14:textId="77777777" w:rsidR="00000000" w:rsidRDefault="00000000"/>
    <w:p w14:paraId="371AA825" w14:textId="77777777" w:rsidR="00000000" w:rsidRDefault="00000000">
      <w:pPr>
        <w:pStyle w:val="ad"/>
      </w:pPr>
      <w:r>
        <w:rPr>
          <w:spacing w:val="20"/>
        </w:rPr>
        <w:t>Дальность воздействия:</w:t>
      </w:r>
      <w:r>
        <w:t xml:space="preserve"> 30 ярдов </w:t>
      </w:r>
      <w:r>
        <w:rPr>
          <w:i/>
        </w:rPr>
        <w:t>(27 м)</w:t>
      </w:r>
    </w:p>
    <w:p w14:paraId="14B169B0" w14:textId="77777777" w:rsidR="00000000" w:rsidRDefault="00000000">
      <w:pPr>
        <w:pStyle w:val="ad"/>
      </w:pPr>
      <w:r>
        <w:rPr>
          <w:spacing w:val="20"/>
        </w:rPr>
        <w:t>Продолжительность:</w:t>
      </w:r>
      <w:r>
        <w:t xml:space="preserve"> 1 час + 1 час / уровень</w:t>
      </w:r>
    </w:p>
    <w:p w14:paraId="75303B08" w14:textId="77777777" w:rsidR="00000000" w:rsidRDefault="00000000">
      <w:pPr>
        <w:pStyle w:val="ad"/>
      </w:pPr>
      <w:r>
        <w:rPr>
          <w:spacing w:val="20"/>
        </w:rPr>
        <w:t>Область воздействия:</w:t>
      </w:r>
      <w:r>
        <w:t xml:space="preserve"> 1 существо</w:t>
      </w:r>
    </w:p>
    <w:p w14:paraId="5655A7A7" w14:textId="77777777" w:rsidR="00000000" w:rsidRDefault="00000000">
      <w:pPr>
        <w:pStyle w:val="ad"/>
      </w:pPr>
      <w:r>
        <w:rPr>
          <w:spacing w:val="20"/>
        </w:rPr>
        <w:t>Компоненты:</w:t>
      </w:r>
      <w:r>
        <w:t xml:space="preserve"> В, М</w:t>
      </w:r>
    </w:p>
    <w:p w14:paraId="2F0D945A" w14:textId="77777777" w:rsidR="00000000" w:rsidRDefault="00000000">
      <w:pPr>
        <w:pStyle w:val="ad"/>
      </w:pPr>
      <w:r>
        <w:rPr>
          <w:spacing w:val="20"/>
        </w:rPr>
        <w:t>Время сотворения:</w:t>
      </w:r>
      <w:r>
        <w:t xml:space="preserve"> 3</w:t>
      </w:r>
    </w:p>
    <w:p w14:paraId="3700FCA4" w14:textId="77777777" w:rsidR="00000000" w:rsidRDefault="00000000">
      <w:pPr>
        <w:pStyle w:val="ad"/>
      </w:pPr>
      <w:r>
        <w:rPr>
          <w:spacing w:val="20"/>
        </w:rPr>
        <w:t>Спас-бросок:</w:t>
      </w:r>
      <w:r>
        <w:t xml:space="preserve"> Отр.</w:t>
      </w:r>
    </w:p>
    <w:p w14:paraId="3BE8DF0B" w14:textId="77777777" w:rsidR="00000000" w:rsidRDefault="00000000"/>
    <w:p w14:paraId="6FC17D10" w14:textId="77777777" w:rsidR="00000000" w:rsidRDefault="00000000">
      <w:pPr>
        <w:ind w:firstLine="709"/>
        <w:jc w:val="both"/>
        <w:rPr>
          <w:rFonts w:ascii="Arial" w:hAnsi="Arial"/>
        </w:rPr>
      </w:pPr>
      <w:r>
        <w:rPr>
          <w:rFonts w:ascii="Arial" w:hAnsi="Arial"/>
        </w:rPr>
        <w:t>Когда волшебник творит это заклинание, он влияет на поступки выбранной жертвы, произнося несколько слов или предложение или два и советуя определенный образ действий. Конечно, то существо, над которым творится заклинание, должно быть в состоянии понимать совет волшебника, то есть этот совет должен произноситься на языке, которым владеет жер</w:t>
      </w:r>
      <w:r>
        <w:rPr>
          <w:rFonts w:ascii="Arial" w:hAnsi="Arial"/>
        </w:rPr>
        <w:t>т</w:t>
      </w:r>
      <w:r>
        <w:rPr>
          <w:rFonts w:ascii="Arial" w:hAnsi="Arial"/>
        </w:rPr>
        <w:t>ва.</w:t>
      </w:r>
    </w:p>
    <w:p w14:paraId="6CE7C75F" w14:textId="77777777" w:rsidR="00000000" w:rsidRDefault="00000000">
      <w:pPr>
        <w:ind w:firstLine="709"/>
        <w:jc w:val="both"/>
        <w:rPr>
          <w:rFonts w:ascii="Arial" w:hAnsi="Arial"/>
        </w:rPr>
      </w:pPr>
      <w:r>
        <w:rPr>
          <w:rFonts w:ascii="Arial" w:hAnsi="Arial"/>
          <w:i/>
        </w:rPr>
        <w:t>Совет</w:t>
      </w:r>
      <w:r>
        <w:rPr>
          <w:rFonts w:ascii="Arial" w:hAnsi="Arial"/>
        </w:rPr>
        <w:t xml:space="preserve"> должен быть выражен таким образом, чтобы рекомендуемые действия казались целесообразными; обращенная к существу просьба ударить себя, броситься на копья, поже</w:t>
      </w:r>
      <w:r>
        <w:rPr>
          <w:rFonts w:ascii="Arial" w:hAnsi="Arial"/>
        </w:rPr>
        <w:t>р</w:t>
      </w:r>
      <w:r>
        <w:rPr>
          <w:rFonts w:ascii="Arial" w:hAnsi="Arial"/>
        </w:rPr>
        <w:t>твовать жизнью или совершить еще какое-нибудь очевидно вредоносное действие автоматич</w:t>
      </w:r>
      <w:r>
        <w:rPr>
          <w:rFonts w:ascii="Arial" w:hAnsi="Arial"/>
        </w:rPr>
        <w:t>е</w:t>
      </w:r>
      <w:r>
        <w:rPr>
          <w:rFonts w:ascii="Arial" w:hAnsi="Arial"/>
        </w:rPr>
        <w:t>ски приводит к прекращению заклинания. Однако попытка убедить жертву в том, что лужа с кислотой - на самом деле чистая вода, и небольшое погружение подействует освежающе - это другое дело. Столь же разумное применение заклинания - совет красному дракону прекратить нападать на спутников во</w:t>
      </w:r>
      <w:r>
        <w:rPr>
          <w:rFonts w:ascii="Arial" w:hAnsi="Arial"/>
        </w:rPr>
        <w:t>л</w:t>
      </w:r>
      <w:r>
        <w:rPr>
          <w:rFonts w:ascii="Arial" w:hAnsi="Arial"/>
        </w:rPr>
        <w:t>шебника, потому что дракон вместе с компанией сможет добыть где-нибудь богатые сокров</w:t>
      </w:r>
      <w:r>
        <w:rPr>
          <w:rFonts w:ascii="Arial" w:hAnsi="Arial"/>
        </w:rPr>
        <w:t>и</w:t>
      </w:r>
      <w:r>
        <w:rPr>
          <w:rFonts w:ascii="Arial" w:hAnsi="Arial"/>
        </w:rPr>
        <w:t>ща.</w:t>
      </w:r>
    </w:p>
    <w:p w14:paraId="12D86B65" w14:textId="77777777" w:rsidR="00000000" w:rsidRDefault="00000000">
      <w:pPr>
        <w:ind w:firstLine="709"/>
        <w:jc w:val="both"/>
        <w:rPr>
          <w:rFonts w:ascii="Arial" w:hAnsi="Arial"/>
        </w:rPr>
      </w:pPr>
      <w:r>
        <w:rPr>
          <w:rFonts w:ascii="Arial" w:hAnsi="Arial"/>
        </w:rPr>
        <w:t xml:space="preserve">Совершение действий, следуя </w:t>
      </w:r>
      <w:r>
        <w:rPr>
          <w:rFonts w:ascii="Arial" w:hAnsi="Arial"/>
          <w:i/>
        </w:rPr>
        <w:t>совету</w:t>
      </w:r>
      <w:r>
        <w:rPr>
          <w:rFonts w:ascii="Arial" w:hAnsi="Arial"/>
        </w:rPr>
        <w:t>, может продолжаться в течение значительного времени, как в описанном выше случаем с красным драконом. Можно также указать условия, при которых следует предпринимать определенные действия; если до истечения продолж</w:t>
      </w:r>
      <w:r>
        <w:rPr>
          <w:rFonts w:ascii="Arial" w:hAnsi="Arial"/>
        </w:rPr>
        <w:t>и</w:t>
      </w:r>
      <w:r>
        <w:rPr>
          <w:rFonts w:ascii="Arial" w:hAnsi="Arial"/>
        </w:rPr>
        <w:t>тельности заклинания эти условия не будут выполнены, жертва не будет совершать этих де</w:t>
      </w:r>
      <w:r>
        <w:rPr>
          <w:rFonts w:ascii="Arial" w:hAnsi="Arial"/>
        </w:rPr>
        <w:t>й</w:t>
      </w:r>
      <w:r>
        <w:rPr>
          <w:rFonts w:ascii="Arial" w:hAnsi="Arial"/>
        </w:rPr>
        <w:t>ствий. Если жертва удачно кидает свой спас-бросок, заклинание на нее не действует. Обратите внимание, что в случае особо разумных советов спас-броски могут кидаться с отрицательными модификаторами (-1, -2 и т. д.) по решению Мастера. На нежить это заклинание не действует совсем.</w:t>
      </w:r>
    </w:p>
    <w:p w14:paraId="139CBA1E" w14:textId="77777777" w:rsidR="00000000" w:rsidRDefault="00000000">
      <w:pPr>
        <w:ind w:firstLine="709"/>
        <w:jc w:val="both"/>
        <w:rPr>
          <w:rFonts w:ascii="Arial" w:hAnsi="Arial"/>
        </w:rPr>
      </w:pPr>
      <w:r>
        <w:rPr>
          <w:rFonts w:ascii="Arial" w:hAnsi="Arial"/>
        </w:rPr>
        <w:t>Материальными компонентами заклинания являются язык змеи и либо кусочек мед</w:t>
      </w:r>
      <w:r>
        <w:rPr>
          <w:rFonts w:ascii="Arial" w:hAnsi="Arial"/>
        </w:rPr>
        <w:t>о</w:t>
      </w:r>
      <w:r>
        <w:rPr>
          <w:rFonts w:ascii="Arial" w:hAnsi="Arial"/>
        </w:rPr>
        <w:t>вых сот, либо капля сладкого масла.</w:t>
      </w:r>
    </w:p>
    <w:p w14:paraId="7E9CBBC1" w14:textId="77777777" w:rsidR="00000000" w:rsidRDefault="00000000">
      <w:pPr>
        <w:ind w:firstLine="709"/>
        <w:jc w:val="both"/>
        <w:rPr>
          <w:rFonts w:ascii="Arial" w:hAnsi="Arial"/>
        </w:rPr>
      </w:pPr>
    </w:p>
    <w:p w14:paraId="5DDBD76B" w14:textId="77777777" w:rsidR="00000000" w:rsidRDefault="00000000">
      <w:pPr>
        <w:pStyle w:val="ab"/>
        <w:rPr>
          <w:i/>
        </w:rPr>
      </w:pPr>
      <w:r>
        <w:t xml:space="preserve">Сокрытие </w:t>
      </w:r>
      <w:r>
        <w:rPr>
          <w:i/>
        </w:rPr>
        <w:t>(Nondetection)</w:t>
      </w:r>
    </w:p>
    <w:p w14:paraId="55E40AE5" w14:textId="77777777" w:rsidR="00000000" w:rsidRDefault="00000000">
      <w:pPr>
        <w:pStyle w:val="ac"/>
      </w:pPr>
      <w:r>
        <w:t>(Отречения)</w:t>
      </w:r>
    </w:p>
    <w:p w14:paraId="2882EA08" w14:textId="77777777" w:rsidR="00000000" w:rsidRDefault="00000000"/>
    <w:p w14:paraId="4158EB87" w14:textId="77777777" w:rsidR="00000000" w:rsidRDefault="00000000">
      <w:pPr>
        <w:pStyle w:val="ad"/>
      </w:pPr>
      <w:r>
        <w:rPr>
          <w:spacing w:val="20"/>
        </w:rPr>
        <w:t>Дальность воздействия:</w:t>
      </w:r>
      <w:r>
        <w:t xml:space="preserve"> Прикосновение</w:t>
      </w:r>
    </w:p>
    <w:p w14:paraId="0B5083D8" w14:textId="77777777" w:rsidR="00000000" w:rsidRDefault="00000000">
      <w:pPr>
        <w:pStyle w:val="ad"/>
      </w:pPr>
      <w:r>
        <w:rPr>
          <w:spacing w:val="20"/>
        </w:rPr>
        <w:t>Продолжительность:</w:t>
      </w:r>
      <w:r>
        <w:t xml:space="preserve"> 1 час / уровень</w:t>
      </w:r>
    </w:p>
    <w:p w14:paraId="2ADEBB3B" w14:textId="77777777" w:rsidR="00000000" w:rsidRDefault="00000000">
      <w:pPr>
        <w:pStyle w:val="ad"/>
      </w:pPr>
      <w:r>
        <w:rPr>
          <w:spacing w:val="20"/>
        </w:rPr>
        <w:t>Область воздействия:</w:t>
      </w:r>
      <w:r>
        <w:t xml:space="preserve"> 1 существо или предмет</w:t>
      </w:r>
    </w:p>
    <w:p w14:paraId="3DC17E08" w14:textId="77777777" w:rsidR="00000000" w:rsidRDefault="00000000">
      <w:pPr>
        <w:pStyle w:val="ad"/>
      </w:pPr>
      <w:r>
        <w:rPr>
          <w:spacing w:val="20"/>
        </w:rPr>
        <w:t>Компоненты:</w:t>
      </w:r>
      <w:r>
        <w:t xml:space="preserve"> В, С, М</w:t>
      </w:r>
    </w:p>
    <w:p w14:paraId="430CCA34" w14:textId="77777777" w:rsidR="00000000" w:rsidRDefault="00000000">
      <w:pPr>
        <w:pStyle w:val="ad"/>
      </w:pPr>
      <w:r>
        <w:rPr>
          <w:spacing w:val="20"/>
        </w:rPr>
        <w:t>Время сотворения:</w:t>
      </w:r>
      <w:r>
        <w:t xml:space="preserve"> 3</w:t>
      </w:r>
    </w:p>
    <w:p w14:paraId="5CB609CD" w14:textId="77777777" w:rsidR="00000000" w:rsidRDefault="00000000">
      <w:pPr>
        <w:pStyle w:val="ad"/>
      </w:pPr>
      <w:r>
        <w:rPr>
          <w:spacing w:val="20"/>
        </w:rPr>
        <w:t>Спас-бросок:</w:t>
      </w:r>
      <w:r>
        <w:t xml:space="preserve"> Нет</w:t>
      </w:r>
    </w:p>
    <w:p w14:paraId="4EA2E04D" w14:textId="77777777" w:rsidR="00000000" w:rsidRDefault="00000000"/>
    <w:p w14:paraId="5983DA37" w14:textId="77777777" w:rsidR="00000000" w:rsidRDefault="00000000">
      <w:pPr>
        <w:ind w:firstLine="709"/>
        <w:jc w:val="both"/>
        <w:rPr>
          <w:rFonts w:ascii="Arial" w:hAnsi="Arial"/>
        </w:rPr>
      </w:pPr>
      <w:r>
        <w:rPr>
          <w:rFonts w:ascii="Arial" w:hAnsi="Arial"/>
        </w:rPr>
        <w:t>Сотворив это заклинание, волшебник делает то существо или предмет, до которого д</w:t>
      </w:r>
      <w:r>
        <w:rPr>
          <w:rFonts w:ascii="Arial" w:hAnsi="Arial"/>
        </w:rPr>
        <w:t>о</w:t>
      </w:r>
      <w:r>
        <w:rPr>
          <w:rFonts w:ascii="Arial" w:hAnsi="Arial"/>
        </w:rPr>
        <w:t xml:space="preserve">тронулся, невидимым для таких заклинаний, как </w:t>
      </w:r>
      <w:r>
        <w:rPr>
          <w:rFonts w:ascii="Arial" w:hAnsi="Arial"/>
          <w:i/>
        </w:rPr>
        <w:t>ясновидение</w:t>
      </w:r>
      <w:r>
        <w:rPr>
          <w:rFonts w:ascii="Arial" w:hAnsi="Arial"/>
        </w:rPr>
        <w:t xml:space="preserve">, </w:t>
      </w:r>
      <w:r>
        <w:rPr>
          <w:rFonts w:ascii="Arial" w:hAnsi="Arial"/>
          <w:i/>
        </w:rPr>
        <w:t>яснослышание</w:t>
      </w:r>
      <w:r>
        <w:rPr>
          <w:rFonts w:ascii="Arial" w:hAnsi="Arial"/>
        </w:rPr>
        <w:t xml:space="preserve">, </w:t>
      </w:r>
      <w:r>
        <w:rPr>
          <w:rFonts w:ascii="Arial" w:hAnsi="Arial"/>
          <w:i/>
        </w:rPr>
        <w:t>отыскание предмета</w:t>
      </w:r>
      <w:r>
        <w:rPr>
          <w:rFonts w:ascii="Arial" w:hAnsi="Arial"/>
        </w:rPr>
        <w:t xml:space="preserve">, </w:t>
      </w:r>
      <w:r>
        <w:rPr>
          <w:rFonts w:ascii="Arial" w:hAnsi="Arial"/>
          <w:i/>
        </w:rPr>
        <w:t>чтение мыслей</w:t>
      </w:r>
      <w:r>
        <w:rPr>
          <w:rFonts w:ascii="Arial" w:hAnsi="Arial"/>
        </w:rPr>
        <w:t>, и для обнаружительных заклинаний. Оно также защищает от обн</w:t>
      </w:r>
      <w:r>
        <w:rPr>
          <w:rFonts w:ascii="Arial" w:hAnsi="Arial"/>
        </w:rPr>
        <w:t>а</w:t>
      </w:r>
      <w:r>
        <w:rPr>
          <w:rFonts w:ascii="Arial" w:hAnsi="Arial"/>
        </w:rPr>
        <w:t xml:space="preserve">ружения с помощью таких предметов, как </w:t>
      </w:r>
      <w:r>
        <w:rPr>
          <w:rFonts w:ascii="Arial" w:hAnsi="Arial"/>
          <w:i/>
        </w:rPr>
        <w:t>хрустальные шары</w:t>
      </w:r>
      <w:r>
        <w:rPr>
          <w:rFonts w:ascii="Arial" w:hAnsi="Arial"/>
        </w:rPr>
        <w:t xml:space="preserve"> и </w:t>
      </w:r>
      <w:r>
        <w:rPr>
          <w:rFonts w:ascii="Arial" w:hAnsi="Arial"/>
          <w:i/>
        </w:rPr>
        <w:t>медальоны чтения мыслей</w:t>
      </w:r>
      <w:r>
        <w:rPr>
          <w:rFonts w:ascii="Arial" w:hAnsi="Arial"/>
        </w:rPr>
        <w:t xml:space="preserve">. Оно не защищает от заклинания </w:t>
      </w:r>
      <w:r>
        <w:rPr>
          <w:rFonts w:ascii="Arial" w:hAnsi="Arial"/>
          <w:i/>
        </w:rPr>
        <w:t>определения ориентации</w:t>
      </w:r>
      <w:r>
        <w:rPr>
          <w:rFonts w:ascii="Arial" w:hAnsi="Arial"/>
        </w:rPr>
        <w:t xml:space="preserve"> или от способности высокоинте</w:t>
      </w:r>
      <w:r>
        <w:rPr>
          <w:rFonts w:ascii="Arial" w:hAnsi="Arial"/>
        </w:rPr>
        <w:t>л</w:t>
      </w:r>
      <w:r>
        <w:rPr>
          <w:rFonts w:ascii="Arial" w:hAnsi="Arial"/>
        </w:rPr>
        <w:t>лектуальных или высокоуровневых существ видеть невидимых существ. Если предпринимае</w:t>
      </w:r>
      <w:r>
        <w:rPr>
          <w:rFonts w:ascii="Arial" w:hAnsi="Arial"/>
        </w:rPr>
        <w:t>т</w:t>
      </w:r>
      <w:r>
        <w:rPr>
          <w:rFonts w:ascii="Arial" w:hAnsi="Arial"/>
        </w:rPr>
        <w:t>ся попытка магического обнаружения защищенного объекта с помощью магии, тот, кто сотв</w:t>
      </w:r>
      <w:r>
        <w:rPr>
          <w:rFonts w:ascii="Arial" w:hAnsi="Arial"/>
        </w:rPr>
        <w:t>о</w:t>
      </w:r>
      <w:r>
        <w:rPr>
          <w:rFonts w:ascii="Arial" w:hAnsi="Arial"/>
        </w:rPr>
        <w:t xml:space="preserve">рил заклинание </w:t>
      </w:r>
      <w:r>
        <w:rPr>
          <w:rFonts w:ascii="Arial" w:hAnsi="Arial"/>
          <w:i/>
        </w:rPr>
        <w:t>сокрытия</w:t>
      </w:r>
      <w:r>
        <w:rPr>
          <w:rFonts w:ascii="Arial" w:hAnsi="Arial"/>
        </w:rPr>
        <w:t>, должен кидать спас-бросок. Если спас-бросок удачен, обнаружение не удается.</w:t>
      </w:r>
    </w:p>
    <w:p w14:paraId="32574D91"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щепотка алмазной пыли сто</w:t>
      </w:r>
      <w:r>
        <w:rPr>
          <w:rFonts w:ascii="Arial" w:hAnsi="Arial"/>
        </w:rPr>
        <w:t>и</w:t>
      </w:r>
      <w:r>
        <w:rPr>
          <w:rFonts w:ascii="Arial" w:hAnsi="Arial"/>
        </w:rPr>
        <w:t>мостью 300 золотых.</w:t>
      </w:r>
    </w:p>
    <w:p w14:paraId="5A47887E" w14:textId="77777777" w:rsidR="00000000" w:rsidRDefault="00000000">
      <w:pPr>
        <w:ind w:firstLine="709"/>
        <w:jc w:val="both"/>
        <w:rPr>
          <w:rFonts w:ascii="Arial" w:hAnsi="Arial"/>
        </w:rPr>
      </w:pPr>
    </w:p>
    <w:p w14:paraId="054C3B4B" w14:textId="77777777" w:rsidR="00000000" w:rsidRDefault="00000000">
      <w:pPr>
        <w:pStyle w:val="ab"/>
        <w:rPr>
          <w:i/>
        </w:rPr>
      </w:pPr>
      <w:r>
        <w:t xml:space="preserve">Стена ветра </w:t>
      </w:r>
      <w:r>
        <w:rPr>
          <w:i/>
        </w:rPr>
        <w:t>(Wind Wall)</w:t>
      </w:r>
    </w:p>
    <w:p w14:paraId="588B66D7" w14:textId="77777777" w:rsidR="00000000" w:rsidRDefault="00000000">
      <w:pPr>
        <w:pStyle w:val="ac"/>
      </w:pPr>
      <w:r>
        <w:t>(Превращения)</w:t>
      </w:r>
    </w:p>
    <w:p w14:paraId="76F52197" w14:textId="77777777" w:rsidR="00000000" w:rsidRDefault="00000000"/>
    <w:p w14:paraId="351695BE" w14:textId="77777777" w:rsidR="00000000" w:rsidRDefault="00000000">
      <w:pPr>
        <w:pStyle w:val="ad"/>
      </w:pPr>
      <w:r>
        <w:rPr>
          <w:spacing w:val="20"/>
        </w:rPr>
        <w:t>Дальность воздействия:</w:t>
      </w:r>
      <w:r>
        <w:t xml:space="preserve"> 10 ярдов / уровень </w:t>
      </w:r>
      <w:r>
        <w:rPr>
          <w:i/>
        </w:rPr>
        <w:t>(9 м / уровень)</w:t>
      </w:r>
    </w:p>
    <w:p w14:paraId="3E7B657A" w14:textId="77777777" w:rsidR="00000000" w:rsidRDefault="00000000">
      <w:pPr>
        <w:pStyle w:val="ad"/>
      </w:pPr>
      <w:r>
        <w:rPr>
          <w:spacing w:val="20"/>
        </w:rPr>
        <w:t>Продолжительность:</w:t>
      </w:r>
      <w:r>
        <w:t xml:space="preserve"> 1 раунд / уровень</w:t>
      </w:r>
    </w:p>
    <w:p w14:paraId="1EF0CFCA" w14:textId="77777777" w:rsidR="00000000" w:rsidRDefault="00000000">
      <w:pPr>
        <w:pStyle w:val="ad"/>
      </w:pPr>
      <w:r>
        <w:rPr>
          <w:spacing w:val="20"/>
        </w:rPr>
        <w:t>Область воздействия:</w:t>
      </w:r>
      <w:r>
        <w:t xml:space="preserve"> Стена 10</w:t>
      </w:r>
      <w:r>
        <w:sym w:font="Times New Roman" w:char="00D7"/>
      </w:r>
      <w:r>
        <w:t xml:space="preserve">5 футов </w:t>
      </w:r>
      <w:r>
        <w:rPr>
          <w:i/>
        </w:rPr>
        <w:t>(3</w:t>
      </w:r>
      <w:r>
        <w:rPr>
          <w:i/>
        </w:rPr>
        <w:sym w:font="Times New Roman" w:char="00D7"/>
      </w:r>
      <w:r>
        <w:rPr>
          <w:i/>
        </w:rPr>
        <w:t>1,5 м)</w:t>
      </w:r>
      <w:r>
        <w:t xml:space="preserve"> / уровень, толщиной 2 фута </w:t>
      </w:r>
      <w:r>
        <w:rPr>
          <w:i/>
        </w:rPr>
        <w:t>(0,5 м)</w:t>
      </w:r>
    </w:p>
    <w:p w14:paraId="17604364" w14:textId="77777777" w:rsidR="00000000" w:rsidRDefault="00000000">
      <w:pPr>
        <w:pStyle w:val="ad"/>
      </w:pPr>
      <w:r>
        <w:rPr>
          <w:spacing w:val="20"/>
        </w:rPr>
        <w:t>Компоненты:</w:t>
      </w:r>
      <w:r>
        <w:t xml:space="preserve"> В, С, М</w:t>
      </w:r>
    </w:p>
    <w:p w14:paraId="6305FFFC" w14:textId="77777777" w:rsidR="00000000" w:rsidRDefault="00000000">
      <w:pPr>
        <w:pStyle w:val="ad"/>
      </w:pPr>
      <w:r>
        <w:rPr>
          <w:spacing w:val="20"/>
        </w:rPr>
        <w:t>Время сотворения:</w:t>
      </w:r>
      <w:r>
        <w:t xml:space="preserve"> 3</w:t>
      </w:r>
    </w:p>
    <w:p w14:paraId="783A4A46" w14:textId="77777777" w:rsidR="00000000" w:rsidRDefault="00000000">
      <w:pPr>
        <w:pStyle w:val="ad"/>
      </w:pPr>
      <w:r>
        <w:rPr>
          <w:spacing w:val="20"/>
        </w:rPr>
        <w:t>Спас-бросок:</w:t>
      </w:r>
      <w:r>
        <w:t xml:space="preserve"> Особый</w:t>
      </w:r>
    </w:p>
    <w:p w14:paraId="6F405690" w14:textId="77777777" w:rsidR="00000000" w:rsidRDefault="00000000"/>
    <w:p w14:paraId="1245CB53" w14:textId="77777777" w:rsidR="00000000" w:rsidRDefault="00000000">
      <w:pPr>
        <w:ind w:firstLine="709"/>
        <w:jc w:val="both"/>
        <w:rPr>
          <w:rFonts w:ascii="Arial" w:hAnsi="Arial"/>
        </w:rPr>
      </w:pPr>
      <w:r>
        <w:rPr>
          <w:rFonts w:ascii="Arial" w:hAnsi="Arial"/>
        </w:rPr>
        <w:t xml:space="preserve">Это заклинание вызывает невидимую вертикальную завесу ветра толщиной 2 фута </w:t>
      </w:r>
      <w:r>
        <w:rPr>
          <w:rFonts w:ascii="Arial" w:hAnsi="Arial"/>
          <w:i/>
        </w:rPr>
        <w:t>(0,5 м)</w:t>
      </w:r>
      <w:r>
        <w:rPr>
          <w:rFonts w:ascii="Arial" w:hAnsi="Arial"/>
        </w:rPr>
        <w:t>, обладающую внушительной силой - достаточной, чтобы унести любую птицу меньше орла или вырвать бумаги и подобные предметы из рук того, кто этого не ожидает. (Если возникают сомнения, кидается спас-бросок от заклинания, чтобы определить, выронен ли предмет.) Обычные насекомые не могут преодолеть этот барьер. Незакрепленные предметы, даже оде</w:t>
      </w:r>
      <w:r>
        <w:rPr>
          <w:rFonts w:ascii="Arial" w:hAnsi="Arial"/>
        </w:rPr>
        <w:t>ж</w:t>
      </w:r>
      <w:r>
        <w:rPr>
          <w:rFonts w:ascii="Arial" w:hAnsi="Arial"/>
        </w:rPr>
        <w:t>да, попавшие в стену ветра, взлетают вверх. Стрелы и болты отклоняются вверх и промах</w:t>
      </w:r>
      <w:r>
        <w:rPr>
          <w:rFonts w:ascii="Arial" w:hAnsi="Arial"/>
        </w:rPr>
        <w:t>и</w:t>
      </w:r>
      <w:r>
        <w:rPr>
          <w:rFonts w:ascii="Arial" w:hAnsi="Arial"/>
        </w:rPr>
        <w:t xml:space="preserve">ваются, а камни из пращей и другие снаряды весом менее 2 футов </w:t>
      </w:r>
      <w:r>
        <w:rPr>
          <w:rFonts w:ascii="Arial" w:hAnsi="Arial"/>
          <w:i/>
        </w:rPr>
        <w:t>(0,9 кг)</w:t>
      </w:r>
      <w:r>
        <w:rPr>
          <w:rFonts w:ascii="Arial" w:hAnsi="Arial"/>
        </w:rPr>
        <w:t xml:space="preserve"> кидаются с отриц</w:t>
      </w:r>
      <w:r>
        <w:rPr>
          <w:rFonts w:ascii="Arial" w:hAnsi="Arial"/>
        </w:rPr>
        <w:t>а</w:t>
      </w:r>
      <w:r>
        <w:rPr>
          <w:rFonts w:ascii="Arial" w:hAnsi="Arial"/>
        </w:rPr>
        <w:t>тельными модификаторами -4 на первый выстрел и -2 - на последующие. Газы, подавляющая часть форм разящего дыхания и существа в газообразной форме не могут пройти сквозь эту стену, хотя она не является препятствием для бестелесных существ.</w:t>
      </w:r>
    </w:p>
    <w:p w14:paraId="1A95F01E" w14:textId="77777777" w:rsidR="00000000" w:rsidRDefault="00000000">
      <w:pPr>
        <w:ind w:firstLine="709"/>
        <w:jc w:val="both"/>
        <w:rPr>
          <w:rFonts w:ascii="Arial" w:hAnsi="Arial"/>
        </w:rPr>
      </w:pPr>
      <w:r>
        <w:rPr>
          <w:rFonts w:ascii="Arial" w:hAnsi="Arial"/>
        </w:rPr>
        <w:t>Материальными компонентами заклинания являются маленький веер и перо от экзот</w:t>
      </w:r>
      <w:r>
        <w:rPr>
          <w:rFonts w:ascii="Arial" w:hAnsi="Arial"/>
        </w:rPr>
        <w:t>и</w:t>
      </w:r>
      <w:r>
        <w:rPr>
          <w:rFonts w:ascii="Arial" w:hAnsi="Arial"/>
        </w:rPr>
        <w:t>ческой птицы.</w:t>
      </w:r>
    </w:p>
    <w:p w14:paraId="052974E3" w14:textId="77777777" w:rsidR="00000000" w:rsidRDefault="00000000">
      <w:pPr>
        <w:ind w:firstLine="709"/>
        <w:jc w:val="both"/>
        <w:rPr>
          <w:rFonts w:ascii="Arial" w:hAnsi="Arial"/>
        </w:rPr>
      </w:pPr>
    </w:p>
    <w:p w14:paraId="2275CE9B" w14:textId="77777777" w:rsidR="00000000" w:rsidRDefault="00000000">
      <w:pPr>
        <w:pStyle w:val="ab"/>
        <w:rPr>
          <w:i/>
        </w:rPr>
      </w:pPr>
      <w:r>
        <w:t xml:space="preserve">Тайная страница </w:t>
      </w:r>
      <w:r>
        <w:rPr>
          <w:i/>
        </w:rPr>
        <w:t>(Secret Page)</w:t>
      </w:r>
    </w:p>
    <w:p w14:paraId="1C83D53F" w14:textId="77777777" w:rsidR="00000000" w:rsidRDefault="00000000">
      <w:pPr>
        <w:pStyle w:val="ac"/>
      </w:pPr>
      <w:r>
        <w:t>(Превращения)</w:t>
      </w:r>
    </w:p>
    <w:p w14:paraId="08988990" w14:textId="77777777" w:rsidR="00000000" w:rsidRDefault="00000000"/>
    <w:p w14:paraId="5EE20B37" w14:textId="77777777" w:rsidR="00000000" w:rsidRDefault="00000000">
      <w:pPr>
        <w:pStyle w:val="ad"/>
      </w:pPr>
      <w:r>
        <w:rPr>
          <w:spacing w:val="20"/>
        </w:rPr>
        <w:t>Дальность воздействия:</w:t>
      </w:r>
      <w:r>
        <w:t xml:space="preserve"> Прикосновение</w:t>
      </w:r>
    </w:p>
    <w:p w14:paraId="20D515C6" w14:textId="77777777" w:rsidR="00000000" w:rsidRDefault="00000000">
      <w:pPr>
        <w:pStyle w:val="ad"/>
      </w:pPr>
      <w:r>
        <w:rPr>
          <w:spacing w:val="20"/>
        </w:rPr>
        <w:t>Продолжительность:</w:t>
      </w:r>
      <w:r>
        <w:t xml:space="preserve"> Пока не рассеяно</w:t>
      </w:r>
    </w:p>
    <w:p w14:paraId="29B109C6" w14:textId="77777777" w:rsidR="00000000" w:rsidRDefault="00000000">
      <w:pPr>
        <w:pStyle w:val="ad"/>
      </w:pPr>
      <w:r>
        <w:rPr>
          <w:spacing w:val="20"/>
        </w:rPr>
        <w:t>Область воздействия:</w:t>
      </w:r>
      <w:r>
        <w:t xml:space="preserve"> 1 страница, до 2-футового квадрата </w:t>
      </w:r>
      <w:r>
        <w:rPr>
          <w:i/>
        </w:rPr>
        <w:t>(со стороной 60 см)</w:t>
      </w:r>
    </w:p>
    <w:p w14:paraId="07D0B74B" w14:textId="77777777" w:rsidR="00000000" w:rsidRDefault="00000000">
      <w:pPr>
        <w:pStyle w:val="ad"/>
      </w:pPr>
      <w:r>
        <w:rPr>
          <w:spacing w:val="20"/>
        </w:rPr>
        <w:t>Компоненты:</w:t>
      </w:r>
      <w:r>
        <w:t xml:space="preserve"> В, С, М</w:t>
      </w:r>
    </w:p>
    <w:p w14:paraId="6D145ADC" w14:textId="77777777" w:rsidR="00000000" w:rsidRDefault="00000000">
      <w:pPr>
        <w:pStyle w:val="ad"/>
      </w:pPr>
      <w:r>
        <w:rPr>
          <w:spacing w:val="20"/>
        </w:rPr>
        <w:t>Время сотворения:</w:t>
      </w:r>
      <w:r>
        <w:t xml:space="preserve"> 1 оборот</w:t>
      </w:r>
    </w:p>
    <w:p w14:paraId="40EEA6FA" w14:textId="77777777" w:rsidR="00000000" w:rsidRDefault="00000000">
      <w:pPr>
        <w:pStyle w:val="ad"/>
      </w:pPr>
      <w:r>
        <w:rPr>
          <w:spacing w:val="20"/>
        </w:rPr>
        <w:t>Спас-бросок:</w:t>
      </w:r>
      <w:r>
        <w:t xml:space="preserve"> Нет</w:t>
      </w:r>
    </w:p>
    <w:p w14:paraId="1E88A4CE" w14:textId="77777777" w:rsidR="00000000" w:rsidRDefault="00000000"/>
    <w:p w14:paraId="7B274075" w14:textId="77777777" w:rsidR="00000000" w:rsidRDefault="00000000">
      <w:pPr>
        <w:ind w:firstLine="709"/>
        <w:jc w:val="both"/>
        <w:rPr>
          <w:rFonts w:ascii="Arial" w:hAnsi="Arial"/>
        </w:rPr>
      </w:pPr>
      <w:r>
        <w:rPr>
          <w:rFonts w:ascii="Arial" w:hAnsi="Arial"/>
        </w:rPr>
        <w:t xml:space="preserve">Когда сотворено заклинание </w:t>
      </w:r>
      <w:r>
        <w:rPr>
          <w:rFonts w:ascii="Arial" w:hAnsi="Arial"/>
          <w:i/>
        </w:rPr>
        <w:t>тайной страницы</w:t>
      </w:r>
      <w:r>
        <w:rPr>
          <w:rFonts w:ascii="Arial" w:hAnsi="Arial"/>
        </w:rPr>
        <w:t>, оно изменяет истинное содержание страницы таким образом, что оно кажется совершенно иным. Например, карта может превр</w:t>
      </w:r>
      <w:r>
        <w:rPr>
          <w:rFonts w:ascii="Arial" w:hAnsi="Arial"/>
        </w:rPr>
        <w:t>а</w:t>
      </w:r>
      <w:r>
        <w:rPr>
          <w:rFonts w:ascii="Arial" w:hAnsi="Arial"/>
        </w:rPr>
        <w:t xml:space="preserve">титься в ученый трактат на валиках из черного дерева. Текст заклинания может приобрести вид страницы из торговой книги или даже другого заклинания. Над тайной страницей можно творить заклинания </w:t>
      </w:r>
      <w:r>
        <w:rPr>
          <w:rFonts w:ascii="Arial" w:hAnsi="Arial"/>
          <w:i/>
        </w:rPr>
        <w:t>сокрытия языков</w:t>
      </w:r>
      <w:r>
        <w:rPr>
          <w:rFonts w:ascii="Arial" w:hAnsi="Arial"/>
        </w:rPr>
        <w:t xml:space="preserve"> и </w:t>
      </w:r>
      <w:r>
        <w:rPr>
          <w:rFonts w:ascii="Arial" w:hAnsi="Arial"/>
          <w:i/>
        </w:rPr>
        <w:t>взрывоопасных рун</w:t>
      </w:r>
      <w:r>
        <w:rPr>
          <w:rFonts w:ascii="Arial" w:hAnsi="Arial"/>
        </w:rPr>
        <w:t xml:space="preserve">, но заклинание </w:t>
      </w:r>
      <w:r>
        <w:rPr>
          <w:rFonts w:ascii="Arial" w:hAnsi="Arial"/>
          <w:i/>
        </w:rPr>
        <w:t>понимания языков</w:t>
      </w:r>
      <w:r>
        <w:rPr>
          <w:rFonts w:ascii="Arial" w:hAnsi="Arial"/>
        </w:rPr>
        <w:t xml:space="preserve"> не в</w:t>
      </w:r>
      <w:r>
        <w:rPr>
          <w:rFonts w:ascii="Arial" w:hAnsi="Arial"/>
        </w:rPr>
        <w:t>ы</w:t>
      </w:r>
      <w:r>
        <w:rPr>
          <w:rFonts w:ascii="Arial" w:hAnsi="Arial"/>
        </w:rPr>
        <w:t>явит содержания этой страницы. Заклинатель может раскрыть истинное содержание, произн</w:t>
      </w:r>
      <w:r>
        <w:rPr>
          <w:rFonts w:ascii="Arial" w:hAnsi="Arial"/>
        </w:rPr>
        <w:t>е</w:t>
      </w:r>
      <w:r>
        <w:rPr>
          <w:rFonts w:ascii="Arial" w:hAnsi="Arial"/>
        </w:rPr>
        <w:t>ся командное слово для того, чтобы прочитать настоящую страницу, после чего страница сн</w:t>
      </w:r>
      <w:r>
        <w:rPr>
          <w:rFonts w:ascii="Arial" w:hAnsi="Arial"/>
        </w:rPr>
        <w:t>о</w:t>
      </w:r>
      <w:r>
        <w:rPr>
          <w:rFonts w:ascii="Arial" w:hAnsi="Arial"/>
        </w:rPr>
        <w:t>ва возвращается в тайную форму. Заклинатель также может отменить заклинание, произнеся командное слово дважды. Другие, замечающие незначительную магию, скрывающую истинное содержание страницы, могут попытаться рассеять ее, но если эта попытка не удастся, стран</w:t>
      </w:r>
      <w:r>
        <w:rPr>
          <w:rFonts w:ascii="Arial" w:hAnsi="Arial"/>
        </w:rPr>
        <w:t>и</w:t>
      </w:r>
      <w:r>
        <w:rPr>
          <w:rFonts w:ascii="Arial" w:hAnsi="Arial"/>
        </w:rPr>
        <w:t xml:space="preserve">ца будет уничтожена. Заклинание </w:t>
      </w:r>
      <w:r>
        <w:rPr>
          <w:rFonts w:ascii="Arial" w:hAnsi="Arial"/>
          <w:i/>
        </w:rPr>
        <w:t>ясного зрения</w:t>
      </w:r>
      <w:r>
        <w:rPr>
          <w:rFonts w:ascii="Arial" w:hAnsi="Arial"/>
        </w:rPr>
        <w:t xml:space="preserve"> не выявляет истинного содержания страницы, если только не сотворено в сочетании с заклинанием </w:t>
      </w:r>
      <w:r>
        <w:rPr>
          <w:rFonts w:ascii="Arial" w:hAnsi="Arial"/>
          <w:i/>
        </w:rPr>
        <w:t>понимания языков</w:t>
      </w:r>
      <w:r>
        <w:rPr>
          <w:rFonts w:ascii="Arial" w:hAnsi="Arial"/>
        </w:rPr>
        <w:t xml:space="preserve">. Заклинание </w:t>
      </w:r>
      <w:r>
        <w:rPr>
          <w:rFonts w:ascii="Arial" w:hAnsi="Arial"/>
          <w:i/>
        </w:rPr>
        <w:t>ластика</w:t>
      </w:r>
      <w:r>
        <w:rPr>
          <w:rFonts w:ascii="Arial" w:hAnsi="Arial"/>
        </w:rPr>
        <w:t xml:space="preserve"> уничтожает весь текст.</w:t>
      </w:r>
    </w:p>
    <w:p w14:paraId="2BE0CF9A" w14:textId="77777777" w:rsidR="00000000" w:rsidRDefault="00000000">
      <w:pPr>
        <w:ind w:firstLine="709"/>
        <w:jc w:val="both"/>
        <w:rPr>
          <w:rFonts w:ascii="Arial" w:hAnsi="Arial"/>
        </w:rPr>
      </w:pPr>
      <w:r>
        <w:rPr>
          <w:rFonts w:ascii="Arial" w:hAnsi="Arial"/>
        </w:rPr>
        <w:t>Материальными компонентами заклинания являются порошок из чешуи селедки и бл</w:t>
      </w:r>
      <w:r>
        <w:rPr>
          <w:rFonts w:ascii="Arial" w:hAnsi="Arial"/>
        </w:rPr>
        <w:t>у</w:t>
      </w:r>
      <w:r>
        <w:rPr>
          <w:rFonts w:ascii="Arial" w:hAnsi="Arial"/>
        </w:rPr>
        <w:t>ждающий огонь.</w:t>
      </w:r>
    </w:p>
    <w:p w14:paraId="6A890D9A" w14:textId="77777777" w:rsidR="00000000" w:rsidRDefault="00000000">
      <w:pPr>
        <w:ind w:firstLine="709"/>
        <w:jc w:val="both"/>
        <w:rPr>
          <w:rFonts w:ascii="Arial" w:hAnsi="Arial"/>
        </w:rPr>
      </w:pPr>
    </w:p>
    <w:p w14:paraId="26DBB1CD" w14:textId="77777777" w:rsidR="00000000" w:rsidRDefault="00000000">
      <w:pPr>
        <w:pStyle w:val="ab"/>
        <w:rPr>
          <w:i/>
        </w:rPr>
      </w:pPr>
      <w:r>
        <w:t xml:space="preserve">Удержание </w:t>
      </w:r>
      <w:r>
        <w:rPr>
          <w:i/>
        </w:rPr>
        <w:t>(Hold Person)</w:t>
      </w:r>
    </w:p>
    <w:p w14:paraId="5540CBAE" w14:textId="77777777" w:rsidR="00000000" w:rsidRDefault="00000000">
      <w:pPr>
        <w:pStyle w:val="ac"/>
      </w:pPr>
      <w:r>
        <w:t>(Очарование / Чары)</w:t>
      </w:r>
    </w:p>
    <w:p w14:paraId="31D2B39E" w14:textId="77777777" w:rsidR="00000000" w:rsidRDefault="00000000"/>
    <w:p w14:paraId="7B419354" w14:textId="77777777" w:rsidR="00000000" w:rsidRDefault="00000000">
      <w:pPr>
        <w:pStyle w:val="ad"/>
      </w:pPr>
      <w:r>
        <w:rPr>
          <w:spacing w:val="20"/>
        </w:rPr>
        <w:t>Дальность воздействия:</w:t>
      </w:r>
      <w:r>
        <w:t xml:space="preserve"> 120 ярдов </w:t>
      </w:r>
      <w:r>
        <w:rPr>
          <w:i/>
        </w:rPr>
        <w:t>(110 м)</w:t>
      </w:r>
    </w:p>
    <w:p w14:paraId="1DBE030A" w14:textId="77777777" w:rsidR="00000000" w:rsidRDefault="00000000">
      <w:pPr>
        <w:pStyle w:val="ad"/>
      </w:pPr>
      <w:r>
        <w:rPr>
          <w:spacing w:val="20"/>
        </w:rPr>
        <w:t>Продолжительность:</w:t>
      </w:r>
      <w:r>
        <w:t xml:space="preserve"> 2 раунда / уровень</w:t>
      </w:r>
    </w:p>
    <w:p w14:paraId="1D87647C" w14:textId="77777777" w:rsidR="00000000" w:rsidRDefault="00000000">
      <w:pPr>
        <w:pStyle w:val="ad"/>
      </w:pPr>
      <w:r>
        <w:rPr>
          <w:spacing w:val="20"/>
        </w:rPr>
        <w:t>Область воздействия:</w:t>
      </w:r>
      <w:r>
        <w:t xml:space="preserve"> 1-4 существ в 20-футовом кубе </w:t>
      </w:r>
      <w:r>
        <w:rPr>
          <w:i/>
        </w:rPr>
        <w:t>(со стороной 6 м)</w:t>
      </w:r>
    </w:p>
    <w:p w14:paraId="6E26B852" w14:textId="77777777" w:rsidR="00000000" w:rsidRDefault="00000000">
      <w:pPr>
        <w:pStyle w:val="ad"/>
      </w:pPr>
      <w:r>
        <w:rPr>
          <w:spacing w:val="20"/>
        </w:rPr>
        <w:t>Компоненты:</w:t>
      </w:r>
      <w:r>
        <w:t xml:space="preserve"> В, С, М</w:t>
      </w:r>
    </w:p>
    <w:p w14:paraId="5E7A025F" w14:textId="77777777" w:rsidR="00000000" w:rsidRDefault="00000000">
      <w:pPr>
        <w:pStyle w:val="ad"/>
      </w:pPr>
      <w:r>
        <w:rPr>
          <w:spacing w:val="20"/>
        </w:rPr>
        <w:t>Время сотворения:</w:t>
      </w:r>
      <w:r>
        <w:t xml:space="preserve"> 3</w:t>
      </w:r>
    </w:p>
    <w:p w14:paraId="09B9D599" w14:textId="77777777" w:rsidR="00000000" w:rsidRDefault="00000000">
      <w:pPr>
        <w:pStyle w:val="ad"/>
      </w:pPr>
      <w:r>
        <w:rPr>
          <w:spacing w:val="20"/>
        </w:rPr>
        <w:t>Спас-бросок:</w:t>
      </w:r>
      <w:r>
        <w:t xml:space="preserve"> Отр.</w:t>
      </w:r>
    </w:p>
    <w:p w14:paraId="39441551" w14:textId="77777777" w:rsidR="00000000" w:rsidRDefault="00000000"/>
    <w:p w14:paraId="03F289E3" w14:textId="77777777" w:rsidR="00000000" w:rsidRDefault="00000000">
      <w:pPr>
        <w:ind w:firstLine="709"/>
        <w:jc w:val="both"/>
        <w:rPr>
          <w:rFonts w:ascii="Arial" w:hAnsi="Arial"/>
        </w:rPr>
      </w:pPr>
      <w:r>
        <w:rPr>
          <w:rFonts w:ascii="Arial" w:hAnsi="Arial"/>
        </w:rPr>
        <w:t>Это заклинание удерживает в неподвижности 1d4 людей, полулюдей или существ г</w:t>
      </w:r>
      <w:r>
        <w:rPr>
          <w:rFonts w:ascii="Arial" w:hAnsi="Arial"/>
        </w:rPr>
        <w:t>у</w:t>
      </w:r>
      <w:r>
        <w:rPr>
          <w:rFonts w:ascii="Arial" w:hAnsi="Arial"/>
        </w:rPr>
        <w:t>манои</w:t>
      </w:r>
      <w:r>
        <w:rPr>
          <w:rFonts w:ascii="Arial" w:hAnsi="Arial"/>
        </w:rPr>
        <w:t>д</w:t>
      </w:r>
      <w:r>
        <w:rPr>
          <w:rFonts w:ascii="Arial" w:hAnsi="Arial"/>
        </w:rPr>
        <w:t>ного типа на десять и более раундов.</w:t>
      </w:r>
    </w:p>
    <w:p w14:paraId="0AA08B8E" w14:textId="77777777" w:rsidR="00000000" w:rsidRDefault="00000000">
      <w:pPr>
        <w:ind w:firstLine="709"/>
        <w:jc w:val="both"/>
        <w:rPr>
          <w:rFonts w:ascii="Arial" w:hAnsi="Arial"/>
        </w:rPr>
      </w:pPr>
      <w:r>
        <w:rPr>
          <w:rFonts w:ascii="Arial" w:hAnsi="Arial"/>
        </w:rPr>
        <w:t>Заклинание удержания действует на любого двуногого человека, получеловека или г</w:t>
      </w:r>
      <w:r>
        <w:rPr>
          <w:rFonts w:ascii="Arial" w:hAnsi="Arial"/>
        </w:rPr>
        <w:t>у</w:t>
      </w:r>
      <w:r>
        <w:rPr>
          <w:rFonts w:ascii="Arial" w:hAnsi="Arial"/>
        </w:rPr>
        <w:t>маноида размером с человека и меньше, включая гноллей, гномов, гоблинов, дриад, карликов, кобольдов, лесовиков, людоящеров, орков, пикси, полуорков, полуэльфов, русалок, троглод</w:t>
      </w:r>
      <w:r>
        <w:rPr>
          <w:rFonts w:ascii="Arial" w:hAnsi="Arial"/>
        </w:rPr>
        <w:t>и</w:t>
      </w:r>
      <w:r>
        <w:rPr>
          <w:rFonts w:ascii="Arial" w:hAnsi="Arial"/>
        </w:rPr>
        <w:t>тов, фей, хоббитов, хобгоблинов, эльфов и других.</w:t>
      </w:r>
    </w:p>
    <w:p w14:paraId="4C168201" w14:textId="77777777" w:rsidR="00000000" w:rsidRDefault="00000000">
      <w:pPr>
        <w:ind w:firstLine="709"/>
        <w:jc w:val="both"/>
        <w:rPr>
          <w:rFonts w:ascii="Arial" w:hAnsi="Arial"/>
        </w:rPr>
      </w:pPr>
      <w:r>
        <w:rPr>
          <w:rFonts w:ascii="Arial" w:hAnsi="Arial"/>
        </w:rPr>
        <w:t>Заклинание центрируется в точке, определенной заклинателем. Оно действует на с</w:t>
      </w:r>
      <w:r>
        <w:rPr>
          <w:rFonts w:ascii="Arial" w:hAnsi="Arial"/>
        </w:rPr>
        <w:t>у</w:t>
      </w:r>
      <w:r>
        <w:rPr>
          <w:rFonts w:ascii="Arial" w:hAnsi="Arial"/>
        </w:rPr>
        <w:t>ществ, выбранных заклинателем, в пределах области воздействия. Если заклинание действует на трех или четырех существ, каждое из них кидает спас-бросок без модификаторов. Если удерживаются всего два существа, они кидают спас-броски с отрицательным модификатором -1. Если заклинание действует только на одно существо, оно кидает спас-бросок с модификат</w:t>
      </w:r>
      <w:r>
        <w:rPr>
          <w:rFonts w:ascii="Arial" w:hAnsi="Arial"/>
        </w:rPr>
        <w:t>о</w:t>
      </w:r>
      <w:r>
        <w:rPr>
          <w:rFonts w:ascii="Arial" w:hAnsi="Arial"/>
        </w:rPr>
        <w:t>ром -3. Спас-броски модифицируются в соответствии с Мудростью. На тех, кто удачно выкинул спас-бросок, заклинание не действует. Нежить этим заклинанием удержать нельзя.</w:t>
      </w:r>
    </w:p>
    <w:p w14:paraId="16863BC7" w14:textId="77777777" w:rsidR="00000000" w:rsidRDefault="00000000">
      <w:pPr>
        <w:ind w:firstLine="709"/>
        <w:jc w:val="both"/>
        <w:rPr>
          <w:rFonts w:ascii="Arial" w:hAnsi="Arial"/>
        </w:rPr>
      </w:pPr>
      <w:r>
        <w:rPr>
          <w:rFonts w:ascii="Arial" w:hAnsi="Arial"/>
        </w:rPr>
        <w:t>Удержанные существа не могут двигаться или говорить, но они следят за происход</w:t>
      </w:r>
      <w:r>
        <w:rPr>
          <w:rFonts w:ascii="Arial" w:hAnsi="Arial"/>
        </w:rPr>
        <w:t>я</w:t>
      </w:r>
      <w:r>
        <w:rPr>
          <w:rFonts w:ascii="Arial" w:hAnsi="Arial"/>
        </w:rPr>
        <w:t>щими вокруг событиями и могут использовать способности, не требующие движения или речи. Удержание не предотвращает ухудшение состояния существа вследствие ранений, болезней или яда. Заклинатель может прекратить действие заклинания в любой момент простой кома</w:t>
      </w:r>
      <w:r>
        <w:rPr>
          <w:rFonts w:ascii="Arial" w:hAnsi="Arial"/>
        </w:rPr>
        <w:t>н</w:t>
      </w:r>
      <w:r>
        <w:rPr>
          <w:rFonts w:ascii="Arial" w:hAnsi="Arial"/>
        </w:rPr>
        <w:t>дой; в противном случае его продолжительность составляет 10 раундов на 5-ом уровне, 12 раундов на 6-ом уровне, 14 - на 7-ом, и т. д.</w:t>
      </w:r>
    </w:p>
    <w:p w14:paraId="36B00BD9" w14:textId="77777777" w:rsidR="00000000" w:rsidRDefault="00000000">
      <w:pPr>
        <w:ind w:firstLine="709"/>
        <w:jc w:val="both"/>
        <w:rPr>
          <w:rFonts w:ascii="Arial" w:hAnsi="Arial"/>
        </w:rPr>
      </w:pPr>
      <w:r>
        <w:rPr>
          <w:rFonts w:ascii="Arial" w:hAnsi="Arial"/>
        </w:rPr>
        <w:t>В качестве материального компонента используется небольшая железная палочка.</w:t>
      </w:r>
    </w:p>
    <w:p w14:paraId="1AC35369" w14:textId="77777777" w:rsidR="00000000" w:rsidRDefault="00000000">
      <w:pPr>
        <w:ind w:firstLine="709"/>
        <w:jc w:val="both"/>
        <w:rPr>
          <w:rFonts w:ascii="Arial" w:hAnsi="Arial"/>
        </w:rPr>
      </w:pPr>
    </w:p>
    <w:p w14:paraId="526392E0" w14:textId="77777777" w:rsidR="00000000" w:rsidRDefault="00000000">
      <w:pPr>
        <w:pStyle w:val="ab"/>
        <w:rPr>
          <w:i/>
        </w:rPr>
      </w:pPr>
      <w:r>
        <w:t xml:space="preserve">Удержание нежити </w:t>
      </w:r>
      <w:r>
        <w:rPr>
          <w:i/>
        </w:rPr>
        <w:t>(Hold Undead)</w:t>
      </w:r>
    </w:p>
    <w:p w14:paraId="510669E6" w14:textId="77777777" w:rsidR="00000000" w:rsidRDefault="00000000">
      <w:pPr>
        <w:pStyle w:val="ac"/>
      </w:pPr>
      <w:r>
        <w:t>(Некромантия)</w:t>
      </w:r>
    </w:p>
    <w:p w14:paraId="7E19842D" w14:textId="77777777" w:rsidR="00000000" w:rsidRDefault="00000000"/>
    <w:p w14:paraId="33F0BA92" w14:textId="77777777" w:rsidR="00000000" w:rsidRDefault="00000000">
      <w:pPr>
        <w:pStyle w:val="ad"/>
      </w:pPr>
      <w:r>
        <w:rPr>
          <w:spacing w:val="20"/>
        </w:rPr>
        <w:t>Дальность воздействия:</w:t>
      </w:r>
      <w:r>
        <w:t xml:space="preserve"> 60 футов </w:t>
      </w:r>
      <w:r>
        <w:rPr>
          <w:i/>
        </w:rPr>
        <w:t>(18 м)</w:t>
      </w:r>
    </w:p>
    <w:p w14:paraId="35322F35" w14:textId="77777777" w:rsidR="00000000" w:rsidRDefault="00000000">
      <w:pPr>
        <w:pStyle w:val="ad"/>
      </w:pPr>
      <w:r>
        <w:rPr>
          <w:spacing w:val="20"/>
        </w:rPr>
        <w:t>Продолжительность:</w:t>
      </w:r>
      <w:r>
        <w:t xml:space="preserve"> 1d4 раундов + 1 раунд / уровень</w:t>
      </w:r>
    </w:p>
    <w:p w14:paraId="6149D89F" w14:textId="77777777" w:rsidR="00000000" w:rsidRDefault="00000000">
      <w:pPr>
        <w:pStyle w:val="ad"/>
      </w:pPr>
      <w:r>
        <w:rPr>
          <w:spacing w:val="20"/>
        </w:rPr>
        <w:t>Область воздействия:</w:t>
      </w:r>
      <w:r>
        <w:t xml:space="preserve"> 1d3 существ</w:t>
      </w:r>
    </w:p>
    <w:p w14:paraId="690839D4" w14:textId="77777777" w:rsidR="00000000" w:rsidRDefault="00000000">
      <w:pPr>
        <w:pStyle w:val="ad"/>
      </w:pPr>
      <w:r>
        <w:rPr>
          <w:spacing w:val="20"/>
        </w:rPr>
        <w:t>Компоненты:</w:t>
      </w:r>
      <w:r>
        <w:t xml:space="preserve"> В, С, М</w:t>
      </w:r>
    </w:p>
    <w:p w14:paraId="7B9F73B2" w14:textId="77777777" w:rsidR="00000000" w:rsidRDefault="00000000">
      <w:pPr>
        <w:pStyle w:val="ad"/>
      </w:pPr>
      <w:r>
        <w:rPr>
          <w:spacing w:val="20"/>
        </w:rPr>
        <w:t>Время сотворения:</w:t>
      </w:r>
      <w:r>
        <w:t xml:space="preserve"> 5</w:t>
      </w:r>
    </w:p>
    <w:p w14:paraId="2F267345" w14:textId="77777777" w:rsidR="00000000" w:rsidRDefault="00000000">
      <w:pPr>
        <w:pStyle w:val="ad"/>
      </w:pPr>
      <w:r>
        <w:rPr>
          <w:spacing w:val="20"/>
        </w:rPr>
        <w:t>Спас-бросок:</w:t>
      </w:r>
      <w:r>
        <w:t xml:space="preserve"> Отр.</w:t>
      </w:r>
    </w:p>
    <w:p w14:paraId="7120DE6D" w14:textId="77777777" w:rsidR="00000000" w:rsidRDefault="00000000"/>
    <w:p w14:paraId="1501FCED" w14:textId="77777777" w:rsidR="00000000" w:rsidRDefault="00000000">
      <w:pPr>
        <w:ind w:firstLine="709"/>
        <w:jc w:val="both"/>
        <w:rPr>
          <w:rFonts w:ascii="Arial" w:hAnsi="Arial"/>
        </w:rPr>
      </w:pPr>
      <w:r>
        <w:rPr>
          <w:rFonts w:ascii="Arial" w:hAnsi="Arial"/>
        </w:rPr>
        <w:t>Это заклинание удерживает в неподвижности 1d3 представителей нежити, чье сумма</w:t>
      </w:r>
      <w:r>
        <w:rPr>
          <w:rFonts w:ascii="Arial" w:hAnsi="Arial"/>
        </w:rPr>
        <w:t>р</w:t>
      </w:r>
      <w:r>
        <w:rPr>
          <w:rFonts w:ascii="Arial" w:hAnsi="Arial"/>
        </w:rPr>
        <w:t>ное количество Кубиков пунктов меньше или равно уровню заклинателя. Одним заклинанием нельзя охватить более трех представителей нежити. Для сотворения заклинания волшебник центрирует его в какой-либо точке в пределах дальности, и считается, что три ближайших к этой точке представителя нежити попадают в область воздействия, если они находятся в пр</w:t>
      </w:r>
      <w:r>
        <w:rPr>
          <w:rFonts w:ascii="Arial" w:hAnsi="Arial"/>
        </w:rPr>
        <w:t>е</w:t>
      </w:r>
      <w:r>
        <w:rPr>
          <w:rFonts w:ascii="Arial" w:hAnsi="Arial"/>
        </w:rPr>
        <w:t>делах дальности заклинания. На нежить, лишенную разума (скелеты, зомби, упыри), заклин</w:t>
      </w:r>
      <w:r>
        <w:rPr>
          <w:rFonts w:ascii="Arial" w:hAnsi="Arial"/>
        </w:rPr>
        <w:t>а</w:t>
      </w:r>
      <w:r>
        <w:rPr>
          <w:rFonts w:ascii="Arial" w:hAnsi="Arial"/>
        </w:rPr>
        <w:t>ние действует автоматически. Другие виды нежити кидают спас-бросок, чтобы воспротивиться эффекту заклинания. Если заклинание сотворено успешно, оно удерживает нежить в неп</w:t>
      </w:r>
      <w:r>
        <w:rPr>
          <w:rFonts w:ascii="Arial" w:hAnsi="Arial"/>
        </w:rPr>
        <w:t>о</w:t>
      </w:r>
      <w:r>
        <w:rPr>
          <w:rFonts w:ascii="Arial" w:hAnsi="Arial"/>
        </w:rPr>
        <w:t>движности все время продолжительности закл</w:t>
      </w:r>
      <w:r>
        <w:rPr>
          <w:rFonts w:ascii="Arial" w:hAnsi="Arial"/>
        </w:rPr>
        <w:t>и</w:t>
      </w:r>
      <w:r>
        <w:rPr>
          <w:rFonts w:ascii="Arial" w:hAnsi="Arial"/>
        </w:rPr>
        <w:t>нания.</w:t>
      </w:r>
    </w:p>
    <w:p w14:paraId="0850D75C"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щепотка серы и чесночный п</w:t>
      </w:r>
      <w:r>
        <w:rPr>
          <w:rFonts w:ascii="Arial" w:hAnsi="Arial"/>
        </w:rPr>
        <w:t>о</w:t>
      </w:r>
      <w:r>
        <w:rPr>
          <w:rFonts w:ascii="Arial" w:hAnsi="Arial"/>
        </w:rPr>
        <w:t>рошок.</w:t>
      </w:r>
    </w:p>
    <w:p w14:paraId="20628DEF" w14:textId="77777777" w:rsidR="00000000" w:rsidRDefault="00000000">
      <w:pPr>
        <w:ind w:firstLine="709"/>
        <w:jc w:val="both"/>
        <w:rPr>
          <w:rFonts w:ascii="Arial" w:hAnsi="Arial"/>
        </w:rPr>
      </w:pPr>
    </w:p>
    <w:p w14:paraId="7FEBD56C" w14:textId="77777777" w:rsidR="00000000" w:rsidRDefault="00000000">
      <w:pPr>
        <w:pStyle w:val="ab"/>
        <w:rPr>
          <w:i/>
        </w:rPr>
      </w:pPr>
      <w:r>
        <w:t xml:space="preserve">Универсальная иллюзия </w:t>
      </w:r>
      <w:r>
        <w:rPr>
          <w:i/>
        </w:rPr>
        <w:t>(Spectral Force)</w:t>
      </w:r>
    </w:p>
    <w:p w14:paraId="15679B01" w14:textId="77777777" w:rsidR="00000000" w:rsidRDefault="00000000">
      <w:pPr>
        <w:pStyle w:val="ac"/>
      </w:pPr>
      <w:r>
        <w:t>(Иллюзии / Фантасмагории)</w:t>
      </w:r>
    </w:p>
    <w:p w14:paraId="42B23820" w14:textId="77777777" w:rsidR="00000000" w:rsidRDefault="00000000"/>
    <w:p w14:paraId="4A1FF765" w14:textId="77777777" w:rsidR="00000000" w:rsidRDefault="00000000">
      <w:pPr>
        <w:pStyle w:val="ad"/>
      </w:pPr>
      <w:r>
        <w:rPr>
          <w:spacing w:val="20"/>
        </w:rPr>
        <w:t>Дальность воздействия:</w:t>
      </w:r>
      <w:r>
        <w:t xml:space="preserve"> 60 ярдов + 1 ярд / уровень </w:t>
      </w:r>
      <w:r>
        <w:rPr>
          <w:i/>
        </w:rPr>
        <w:t>(55 м + 1 м / уровень)</w:t>
      </w:r>
    </w:p>
    <w:p w14:paraId="4762BA61" w14:textId="77777777" w:rsidR="00000000" w:rsidRDefault="00000000">
      <w:pPr>
        <w:pStyle w:val="ad"/>
      </w:pPr>
      <w:r>
        <w:rPr>
          <w:spacing w:val="20"/>
        </w:rPr>
        <w:t>Продолжительность:</w:t>
      </w:r>
      <w:r>
        <w:t xml:space="preserve"> Особая</w:t>
      </w:r>
    </w:p>
    <w:p w14:paraId="3194E92A" w14:textId="77777777" w:rsidR="00000000" w:rsidRDefault="00000000">
      <w:pPr>
        <w:pStyle w:val="ad"/>
      </w:pPr>
      <w:r>
        <w:rPr>
          <w:spacing w:val="20"/>
        </w:rPr>
        <w:t>Область воздействия:</w:t>
      </w:r>
      <w:r>
        <w:t xml:space="preserve"> </w:t>
      </w:r>
      <w:r>
        <w:rPr>
          <w:spacing w:val="-8"/>
        </w:rPr>
        <w:t xml:space="preserve">40-футовый </w:t>
      </w:r>
      <w:r>
        <w:rPr>
          <w:i/>
          <w:spacing w:val="-8"/>
        </w:rPr>
        <w:t>(12-метровый)</w:t>
      </w:r>
      <w:r>
        <w:rPr>
          <w:spacing w:val="-8"/>
        </w:rPr>
        <w:t xml:space="preserve"> куб + 10-футовый </w:t>
      </w:r>
      <w:r>
        <w:rPr>
          <w:i/>
          <w:spacing w:val="-8"/>
        </w:rPr>
        <w:t>(3-метровый)</w:t>
      </w:r>
      <w:r>
        <w:rPr>
          <w:spacing w:val="-8"/>
        </w:rPr>
        <w:t xml:space="preserve"> куб / уровень</w:t>
      </w:r>
    </w:p>
    <w:p w14:paraId="38C1C680" w14:textId="77777777" w:rsidR="00000000" w:rsidRDefault="00000000">
      <w:pPr>
        <w:pStyle w:val="ad"/>
      </w:pPr>
      <w:r>
        <w:rPr>
          <w:spacing w:val="20"/>
        </w:rPr>
        <w:t>Компоненты:</w:t>
      </w:r>
      <w:r>
        <w:t xml:space="preserve"> В, С</w:t>
      </w:r>
    </w:p>
    <w:p w14:paraId="7CE8F8F5" w14:textId="77777777" w:rsidR="00000000" w:rsidRDefault="00000000">
      <w:pPr>
        <w:pStyle w:val="ad"/>
      </w:pPr>
      <w:r>
        <w:rPr>
          <w:spacing w:val="20"/>
        </w:rPr>
        <w:t>Время сотворения:</w:t>
      </w:r>
      <w:r>
        <w:t xml:space="preserve"> 3</w:t>
      </w:r>
    </w:p>
    <w:p w14:paraId="10A3D4C1" w14:textId="77777777" w:rsidR="00000000" w:rsidRDefault="00000000">
      <w:pPr>
        <w:pStyle w:val="ad"/>
      </w:pPr>
      <w:r>
        <w:rPr>
          <w:spacing w:val="20"/>
        </w:rPr>
        <w:t>Спас-бросок:</w:t>
      </w:r>
      <w:r>
        <w:t xml:space="preserve"> Особый</w:t>
      </w:r>
    </w:p>
    <w:p w14:paraId="7825AC6D" w14:textId="77777777" w:rsidR="00000000" w:rsidRDefault="00000000"/>
    <w:p w14:paraId="5854DA44" w14:textId="77777777" w:rsidR="00000000" w:rsidRDefault="00000000">
      <w:pPr>
        <w:ind w:firstLine="709"/>
        <w:jc w:val="both"/>
        <w:rPr>
          <w:rFonts w:ascii="Arial" w:hAnsi="Arial"/>
        </w:rPr>
      </w:pPr>
      <w:r>
        <w:rPr>
          <w:rFonts w:ascii="Arial" w:hAnsi="Arial"/>
        </w:rPr>
        <w:t xml:space="preserve">Заклинанием </w:t>
      </w:r>
      <w:r>
        <w:rPr>
          <w:rFonts w:ascii="Arial" w:hAnsi="Arial"/>
          <w:i/>
        </w:rPr>
        <w:t>универсальной иллюзии</w:t>
      </w:r>
      <w:r>
        <w:rPr>
          <w:rFonts w:ascii="Arial" w:hAnsi="Arial"/>
        </w:rPr>
        <w:t xml:space="preserve"> создается иллюзия, в которую входят звуки, з</w:t>
      </w:r>
      <w:r>
        <w:rPr>
          <w:rFonts w:ascii="Arial" w:hAnsi="Arial"/>
        </w:rPr>
        <w:t>а</w:t>
      </w:r>
      <w:r>
        <w:rPr>
          <w:rFonts w:ascii="Arial" w:hAnsi="Arial"/>
        </w:rPr>
        <w:t>пахи и температурные ощущения. В остальных отношениях она аналогична заклинанию улу</w:t>
      </w:r>
      <w:r>
        <w:rPr>
          <w:rFonts w:ascii="Arial" w:hAnsi="Arial"/>
        </w:rPr>
        <w:t>ч</w:t>
      </w:r>
      <w:r>
        <w:rPr>
          <w:rFonts w:ascii="Arial" w:hAnsi="Arial"/>
        </w:rPr>
        <w:t>шенной фантасмагории. Заклинание продолжается в течение трех раундов после того, как волшебник перестал сосредоточиваться на нем.</w:t>
      </w:r>
    </w:p>
    <w:p w14:paraId="4A464888" w14:textId="77777777" w:rsidR="00000000" w:rsidRDefault="00000000">
      <w:pPr>
        <w:ind w:firstLine="709"/>
        <w:jc w:val="both"/>
        <w:rPr>
          <w:rFonts w:ascii="Arial" w:hAnsi="Arial"/>
        </w:rPr>
      </w:pPr>
    </w:p>
    <w:p w14:paraId="05595D7B" w14:textId="77777777" w:rsidR="00000000" w:rsidRDefault="00000000">
      <w:pPr>
        <w:pStyle w:val="ab"/>
        <w:rPr>
          <w:i/>
        </w:rPr>
      </w:pPr>
      <w:r>
        <w:t xml:space="preserve">Ускорение </w:t>
      </w:r>
      <w:r>
        <w:rPr>
          <w:i/>
        </w:rPr>
        <w:t>(Haste)</w:t>
      </w:r>
    </w:p>
    <w:p w14:paraId="5063E384" w14:textId="77777777" w:rsidR="00000000" w:rsidRDefault="00000000">
      <w:pPr>
        <w:pStyle w:val="ac"/>
      </w:pPr>
      <w:r>
        <w:t>(Превращения)</w:t>
      </w:r>
    </w:p>
    <w:p w14:paraId="231C22C2" w14:textId="77777777" w:rsidR="00000000" w:rsidRDefault="00000000"/>
    <w:p w14:paraId="096E4439" w14:textId="77777777" w:rsidR="00000000" w:rsidRDefault="00000000">
      <w:pPr>
        <w:pStyle w:val="ad"/>
      </w:pPr>
      <w:r>
        <w:rPr>
          <w:spacing w:val="20"/>
        </w:rPr>
        <w:t>Дальность воздействия:</w:t>
      </w:r>
      <w:r>
        <w:t xml:space="preserve"> 60 ярдов </w:t>
      </w:r>
      <w:r>
        <w:rPr>
          <w:i/>
        </w:rPr>
        <w:t>(54 м)</w:t>
      </w:r>
    </w:p>
    <w:p w14:paraId="663BE6B7" w14:textId="77777777" w:rsidR="00000000" w:rsidRDefault="00000000">
      <w:pPr>
        <w:pStyle w:val="ad"/>
      </w:pPr>
      <w:r>
        <w:rPr>
          <w:spacing w:val="20"/>
        </w:rPr>
        <w:t>Продолжительность:</w:t>
      </w:r>
      <w:r>
        <w:t xml:space="preserve"> 3 раунда + 1 раунд / уровень</w:t>
      </w:r>
    </w:p>
    <w:p w14:paraId="230EFA89" w14:textId="77777777" w:rsidR="00000000" w:rsidRDefault="00000000">
      <w:pPr>
        <w:pStyle w:val="ad"/>
      </w:pPr>
      <w:r>
        <w:rPr>
          <w:spacing w:val="20"/>
        </w:rPr>
        <w:t>Область воздействия:</w:t>
      </w:r>
      <w:r>
        <w:t xml:space="preserve"> 40-футовый куб </w:t>
      </w:r>
      <w:r>
        <w:rPr>
          <w:i/>
        </w:rPr>
        <w:t>(со стороной 12 м)</w:t>
      </w:r>
      <w:r>
        <w:t>, 1 существо / уровень</w:t>
      </w:r>
    </w:p>
    <w:p w14:paraId="10AE1D82" w14:textId="77777777" w:rsidR="00000000" w:rsidRDefault="00000000">
      <w:pPr>
        <w:pStyle w:val="ad"/>
      </w:pPr>
      <w:r>
        <w:rPr>
          <w:spacing w:val="20"/>
        </w:rPr>
        <w:t>Компоненты:</w:t>
      </w:r>
      <w:r>
        <w:t xml:space="preserve"> В, С, М</w:t>
      </w:r>
    </w:p>
    <w:p w14:paraId="02AEBF80" w14:textId="77777777" w:rsidR="00000000" w:rsidRDefault="00000000">
      <w:pPr>
        <w:pStyle w:val="ad"/>
      </w:pPr>
      <w:r>
        <w:rPr>
          <w:spacing w:val="20"/>
        </w:rPr>
        <w:t>Время сотворения:</w:t>
      </w:r>
      <w:r>
        <w:t xml:space="preserve"> 3</w:t>
      </w:r>
    </w:p>
    <w:p w14:paraId="04F5389E" w14:textId="77777777" w:rsidR="00000000" w:rsidRDefault="00000000">
      <w:pPr>
        <w:pStyle w:val="ad"/>
      </w:pPr>
      <w:r>
        <w:rPr>
          <w:spacing w:val="20"/>
        </w:rPr>
        <w:t>Спас-бросок:</w:t>
      </w:r>
      <w:r>
        <w:t xml:space="preserve"> Нет</w:t>
      </w:r>
    </w:p>
    <w:p w14:paraId="4E89B1D5" w14:textId="77777777" w:rsidR="00000000" w:rsidRDefault="00000000"/>
    <w:p w14:paraId="13781E33" w14:textId="77777777" w:rsidR="00000000" w:rsidRDefault="00000000">
      <w:pPr>
        <w:ind w:firstLine="709"/>
        <w:jc w:val="both"/>
        <w:rPr>
          <w:rFonts w:ascii="Arial" w:hAnsi="Arial"/>
        </w:rPr>
      </w:pPr>
      <w:r>
        <w:rPr>
          <w:rFonts w:ascii="Arial" w:hAnsi="Arial"/>
        </w:rPr>
        <w:t>Когда сотворено это заклинание, все подверженные ему существа начинают действ</w:t>
      </w:r>
      <w:r>
        <w:rPr>
          <w:rFonts w:ascii="Arial" w:hAnsi="Arial"/>
        </w:rPr>
        <w:t>о</w:t>
      </w:r>
      <w:r>
        <w:rPr>
          <w:rFonts w:ascii="Arial" w:hAnsi="Arial"/>
        </w:rPr>
        <w:t>вать с удвоенной скоростью и атакуют вдвое чаще. Ускоренное существо получает модифик</w:t>
      </w:r>
      <w:r>
        <w:rPr>
          <w:rFonts w:ascii="Arial" w:hAnsi="Arial"/>
        </w:rPr>
        <w:t>а</w:t>
      </w:r>
      <w:r>
        <w:rPr>
          <w:rFonts w:ascii="Arial" w:hAnsi="Arial"/>
        </w:rPr>
        <w:t>тор -2 к броску инициативы. Например, существо, движущееся с нормой передвижения 6 и ат</w:t>
      </w:r>
      <w:r>
        <w:rPr>
          <w:rFonts w:ascii="Arial" w:hAnsi="Arial"/>
        </w:rPr>
        <w:t>а</w:t>
      </w:r>
      <w:r>
        <w:rPr>
          <w:rFonts w:ascii="Arial" w:hAnsi="Arial"/>
        </w:rPr>
        <w:t>кующее один раз в раунд, будет двигаться с нормой передвижения 12 и атаковать два раза в раунд. Сотворение заклинаний и их эффекты не ускоряются. Количество существ, на которых может подействовать заклинание, равно уровню жизненного опыта волшебника; на тех с</w:t>
      </w:r>
      <w:r>
        <w:rPr>
          <w:rFonts w:ascii="Arial" w:hAnsi="Arial"/>
        </w:rPr>
        <w:t>у</w:t>
      </w:r>
      <w:r>
        <w:rPr>
          <w:rFonts w:ascii="Arial" w:hAnsi="Arial"/>
        </w:rPr>
        <w:t>ществ, которые находятся ближе к центру эффекта, заклинание действует в первую очередь. Все, кто подвергается воздействию заклинания, должны находиться в указанной области во</w:t>
      </w:r>
      <w:r>
        <w:rPr>
          <w:rFonts w:ascii="Arial" w:hAnsi="Arial"/>
        </w:rPr>
        <w:t>з</w:t>
      </w:r>
      <w:r>
        <w:rPr>
          <w:rFonts w:ascii="Arial" w:hAnsi="Arial"/>
        </w:rPr>
        <w:t>действия. Обратите внимание, что это заклинание устраняет эффект заклинания замедления. Кроме того, это заклинание старит того, кто подвергся его воздействию, на один год из-за уск</w:t>
      </w:r>
      <w:r>
        <w:rPr>
          <w:rFonts w:ascii="Arial" w:hAnsi="Arial"/>
        </w:rPr>
        <w:t>о</w:t>
      </w:r>
      <w:r>
        <w:rPr>
          <w:rFonts w:ascii="Arial" w:hAnsi="Arial"/>
        </w:rPr>
        <w:t>ренных метаболических процессов. Оно не кумулятивно само с собой или с другой подобной магией.</w:t>
      </w:r>
    </w:p>
    <w:p w14:paraId="022B4F51" w14:textId="77777777" w:rsidR="00000000" w:rsidRDefault="00000000">
      <w:pPr>
        <w:ind w:firstLine="709"/>
        <w:jc w:val="both"/>
        <w:rPr>
          <w:rFonts w:ascii="Arial" w:hAnsi="Arial"/>
        </w:rPr>
      </w:pPr>
      <w:r>
        <w:rPr>
          <w:rFonts w:ascii="Arial" w:hAnsi="Arial"/>
        </w:rPr>
        <w:t>Материальным компонентом заклинания является стружка из корня лакрицы.</w:t>
      </w:r>
    </w:p>
    <w:p w14:paraId="528E8029" w14:textId="77777777" w:rsidR="00000000" w:rsidRDefault="00000000">
      <w:pPr>
        <w:ind w:firstLine="709"/>
        <w:jc w:val="both"/>
        <w:rPr>
          <w:rFonts w:ascii="Arial" w:hAnsi="Arial"/>
        </w:rPr>
      </w:pPr>
    </w:p>
    <w:p w14:paraId="3FD78568" w14:textId="77777777" w:rsidR="00000000" w:rsidRDefault="00000000">
      <w:pPr>
        <w:pStyle w:val="ab"/>
        <w:rPr>
          <w:i/>
        </w:rPr>
      </w:pPr>
      <w:r>
        <w:t xml:space="preserve">Шарогонь </w:t>
      </w:r>
      <w:r>
        <w:rPr>
          <w:i/>
        </w:rPr>
        <w:t>(Fireball)</w:t>
      </w:r>
    </w:p>
    <w:p w14:paraId="4A25AF76" w14:textId="77777777" w:rsidR="00000000" w:rsidRDefault="00000000">
      <w:pPr>
        <w:pStyle w:val="ac"/>
      </w:pPr>
      <w:r>
        <w:t>(Оглашения)</w:t>
      </w:r>
    </w:p>
    <w:p w14:paraId="22C9230D" w14:textId="77777777" w:rsidR="00000000" w:rsidRDefault="00000000"/>
    <w:p w14:paraId="195273C1" w14:textId="77777777" w:rsidR="00000000" w:rsidRDefault="00000000">
      <w:pPr>
        <w:pStyle w:val="ad"/>
      </w:pPr>
      <w:r>
        <w:rPr>
          <w:spacing w:val="20"/>
        </w:rPr>
        <w:t>Дальность воздействия:</w:t>
      </w:r>
      <w:r>
        <w:t xml:space="preserve"> 10 ярдов + 10 ярдов / уровень </w:t>
      </w:r>
      <w:r>
        <w:rPr>
          <w:i/>
        </w:rPr>
        <w:t>(9 м + 9 м / уровень)</w:t>
      </w:r>
    </w:p>
    <w:p w14:paraId="0B2F7847" w14:textId="77777777" w:rsidR="00000000" w:rsidRDefault="00000000">
      <w:pPr>
        <w:pStyle w:val="ad"/>
      </w:pPr>
      <w:r>
        <w:rPr>
          <w:spacing w:val="20"/>
        </w:rPr>
        <w:t>Продолжительность:</w:t>
      </w:r>
      <w:r>
        <w:t xml:space="preserve"> Мгновенная</w:t>
      </w:r>
    </w:p>
    <w:p w14:paraId="3725E202" w14:textId="77777777" w:rsidR="00000000" w:rsidRDefault="00000000">
      <w:pPr>
        <w:pStyle w:val="ad"/>
      </w:pPr>
      <w:r>
        <w:rPr>
          <w:spacing w:val="20"/>
        </w:rPr>
        <w:t>Область воздействия:</w:t>
      </w:r>
      <w:r>
        <w:t xml:space="preserve"> Радиус 20 футов </w:t>
      </w:r>
      <w:r>
        <w:rPr>
          <w:i/>
        </w:rPr>
        <w:t>(6 м)</w:t>
      </w:r>
    </w:p>
    <w:p w14:paraId="435C32A1" w14:textId="77777777" w:rsidR="00000000" w:rsidRDefault="00000000">
      <w:pPr>
        <w:pStyle w:val="ad"/>
      </w:pPr>
      <w:r>
        <w:rPr>
          <w:spacing w:val="20"/>
        </w:rPr>
        <w:t>Компоненты:</w:t>
      </w:r>
      <w:r>
        <w:t xml:space="preserve"> В, С, М</w:t>
      </w:r>
    </w:p>
    <w:p w14:paraId="430F2467" w14:textId="77777777" w:rsidR="00000000" w:rsidRDefault="00000000">
      <w:pPr>
        <w:pStyle w:val="ad"/>
      </w:pPr>
      <w:r>
        <w:rPr>
          <w:spacing w:val="20"/>
        </w:rPr>
        <w:t>Время сотворения:</w:t>
      </w:r>
      <w:r>
        <w:t xml:space="preserve"> 3</w:t>
      </w:r>
    </w:p>
    <w:p w14:paraId="36F45C0F" w14:textId="77777777" w:rsidR="00000000" w:rsidRDefault="00000000">
      <w:pPr>
        <w:pStyle w:val="ad"/>
      </w:pPr>
      <w:r>
        <w:rPr>
          <w:spacing w:val="20"/>
        </w:rPr>
        <w:t>Спас-бросок:</w:t>
      </w:r>
      <w:r>
        <w:t xml:space="preserve"> </w:t>
      </w:r>
      <w:r>
        <w:rPr>
          <w:vertAlign w:val="superscript"/>
        </w:rPr>
        <w:t>1</w:t>
      </w:r>
      <w:r>
        <w:t>/</w:t>
      </w:r>
      <w:r>
        <w:rPr>
          <w:vertAlign w:val="subscript"/>
        </w:rPr>
        <w:t>2</w:t>
      </w:r>
    </w:p>
    <w:p w14:paraId="577C80B7" w14:textId="77777777" w:rsidR="00000000" w:rsidRDefault="00000000">
      <w:pPr>
        <w:ind w:firstLine="709"/>
        <w:jc w:val="both"/>
        <w:rPr>
          <w:rFonts w:ascii="Arial" w:hAnsi="Arial"/>
        </w:rPr>
      </w:pPr>
    </w:p>
    <w:p w14:paraId="5E62E171" w14:textId="77777777" w:rsidR="00000000" w:rsidRDefault="00000000">
      <w:pPr>
        <w:ind w:firstLine="709"/>
        <w:jc w:val="both"/>
        <w:rPr>
          <w:rFonts w:ascii="Arial" w:hAnsi="Arial"/>
        </w:rPr>
      </w:pPr>
      <w:r>
        <w:rPr>
          <w:rFonts w:ascii="Arial" w:hAnsi="Arial"/>
          <w:i/>
        </w:rPr>
        <w:t>Шарогонь</w:t>
      </w:r>
      <w:r>
        <w:rPr>
          <w:rFonts w:ascii="Arial" w:hAnsi="Arial"/>
        </w:rPr>
        <w:t xml:space="preserve"> - это взрыв пламени, который разрывается с низким грохотом и причиняет вред, пропорциональный уровню волшебника, сотворившего его - 1d6 пунктов вреда на каждый уровень жизненного опыта волшебника (максимум 10d6). Вспышка шарогня создает небольшое давление и обычно принимает форму области, в которой происходит. Шарогонь заполняет область, равную его обычному сферическому объему (приближенно 33000 кубических футов </w:t>
      </w:r>
      <w:r>
        <w:rPr>
          <w:rFonts w:ascii="Arial" w:hAnsi="Arial"/>
          <w:i/>
        </w:rPr>
        <w:t>(891 м</w:t>
      </w:r>
      <w:r>
        <w:rPr>
          <w:rFonts w:ascii="Arial" w:hAnsi="Arial"/>
          <w:i/>
          <w:vertAlign w:val="superscript"/>
        </w:rPr>
        <w:t>3</w:t>
      </w:r>
      <w:r>
        <w:rPr>
          <w:rFonts w:ascii="Arial" w:hAnsi="Arial"/>
          <w:i/>
        </w:rPr>
        <w:t>)</w:t>
      </w:r>
      <w:r>
        <w:rPr>
          <w:rFonts w:ascii="Arial" w:hAnsi="Arial"/>
        </w:rPr>
        <w:t xml:space="preserve"> - тридцать три куба 10</w:t>
      </w:r>
      <w:r>
        <w:rPr>
          <w:rFonts w:ascii="Arial" w:hAnsi="Arial"/>
        </w:rPr>
        <w:sym w:font="Times New Roman" w:char="00D7"/>
      </w:r>
      <w:r>
        <w:rPr>
          <w:rFonts w:ascii="Arial" w:hAnsi="Arial"/>
        </w:rPr>
        <w:t>10</w:t>
      </w:r>
      <w:r>
        <w:rPr>
          <w:rFonts w:ascii="Arial" w:hAnsi="Arial"/>
        </w:rPr>
        <w:sym w:font="Times New Roman" w:char="00D7"/>
      </w:r>
      <w:r>
        <w:rPr>
          <w:rFonts w:ascii="Arial" w:hAnsi="Arial"/>
        </w:rPr>
        <w:t xml:space="preserve">10 футов </w:t>
      </w:r>
      <w:r>
        <w:rPr>
          <w:rFonts w:ascii="Arial" w:hAnsi="Arial"/>
          <w:i/>
        </w:rPr>
        <w:t>(3</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3 м)</w:t>
      </w:r>
      <w:r>
        <w:rPr>
          <w:rFonts w:ascii="Arial" w:hAnsi="Arial"/>
        </w:rPr>
        <w:t>). Помимо причинения вреда живым с</w:t>
      </w:r>
      <w:r>
        <w:rPr>
          <w:rFonts w:ascii="Arial" w:hAnsi="Arial"/>
        </w:rPr>
        <w:t>у</w:t>
      </w:r>
      <w:r>
        <w:rPr>
          <w:rFonts w:ascii="Arial" w:hAnsi="Arial"/>
        </w:rPr>
        <w:t>ществам, шарогонь зажигает все воспламеняющиеся материалы в радиусе вспышки, и его жар расплавляет все мягкие металлы, такие, как золото, медь, серебро и т. д. Для попавших в ш</w:t>
      </w:r>
      <w:r>
        <w:rPr>
          <w:rFonts w:ascii="Arial" w:hAnsi="Arial"/>
        </w:rPr>
        <w:t>а</w:t>
      </w:r>
      <w:r>
        <w:rPr>
          <w:rFonts w:ascii="Arial" w:hAnsi="Arial"/>
        </w:rPr>
        <w:t>рогонь материалов нужно кидать спас-бросок от магического огня, чтобы определить, загор</w:t>
      </w:r>
      <w:r>
        <w:rPr>
          <w:rFonts w:ascii="Arial" w:hAnsi="Arial"/>
        </w:rPr>
        <w:t>е</w:t>
      </w:r>
      <w:r>
        <w:rPr>
          <w:rFonts w:ascii="Arial" w:hAnsi="Arial"/>
        </w:rPr>
        <w:t>лись ли они, но предметы, находящиеся при существе, которое успешно выкинуло спас-бросок, не затрагиваются шарогнем.</w:t>
      </w:r>
    </w:p>
    <w:p w14:paraId="126F9AA6" w14:textId="77777777" w:rsidR="00000000" w:rsidRDefault="00000000">
      <w:pPr>
        <w:ind w:firstLine="709"/>
        <w:jc w:val="both"/>
        <w:rPr>
          <w:rFonts w:ascii="Arial" w:hAnsi="Arial"/>
        </w:rPr>
      </w:pPr>
      <w:r>
        <w:rPr>
          <w:rFonts w:ascii="Arial" w:hAnsi="Arial"/>
        </w:rPr>
        <w:t>Волшебник указывает пальцем направление и определяет место, на котором должен взорваться шарогонь (расстояние и высоту). От указывающего пальца исходит огненный луч, и, если он не наткнется на твердое тело или плотную преграду до того, как достигнет указанного места, он разворачивается в шарогонь (в случае преждевременного столкновения происходит преждевременный взрыв). Каждое существо, провалившее спас-бросок, получает от вспышки полный вред. Те, кто успешно выкинул спас-бросок, считаются увернувшимися, упавшими л</w:t>
      </w:r>
      <w:r>
        <w:rPr>
          <w:rFonts w:ascii="Arial" w:hAnsi="Arial"/>
        </w:rPr>
        <w:t>и</w:t>
      </w:r>
      <w:r>
        <w:rPr>
          <w:rFonts w:ascii="Arial" w:hAnsi="Arial"/>
        </w:rPr>
        <w:t>цом вниз или откатившимися в сторону и при этом получают половину вреда. Мастер кидает вред, и всякое попавшее в шарогонь существо получает либо полный, либо половинный вред (дроби округляются вниз) в зависимости от того, спаслось существо или нет.</w:t>
      </w:r>
    </w:p>
    <w:p w14:paraId="5E8C89AD"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небольшой комочек из помета л</w:t>
      </w:r>
      <w:r>
        <w:rPr>
          <w:rFonts w:ascii="Arial" w:hAnsi="Arial"/>
        </w:rPr>
        <w:t>е</w:t>
      </w:r>
      <w:r>
        <w:rPr>
          <w:rFonts w:ascii="Arial" w:hAnsi="Arial"/>
        </w:rPr>
        <w:t>тучей мыши и серы.</w:t>
      </w:r>
    </w:p>
    <w:p w14:paraId="508A949A" w14:textId="77777777" w:rsidR="00000000" w:rsidRDefault="00000000">
      <w:pPr>
        <w:ind w:firstLine="709"/>
        <w:jc w:val="both"/>
        <w:rPr>
          <w:rFonts w:ascii="Arial" w:hAnsi="Arial"/>
        </w:rPr>
      </w:pPr>
    </w:p>
    <w:p w14:paraId="6F73C138" w14:textId="77777777" w:rsidR="00000000" w:rsidRDefault="00000000">
      <w:pPr>
        <w:pStyle w:val="ab"/>
        <w:rPr>
          <w:i/>
        </w:rPr>
      </w:pPr>
      <w:r>
        <w:t xml:space="preserve">Языки </w:t>
      </w:r>
      <w:r>
        <w:rPr>
          <w:i/>
        </w:rPr>
        <w:t>(Tongues)</w:t>
      </w:r>
    </w:p>
    <w:p w14:paraId="46C8630D" w14:textId="77777777" w:rsidR="00000000" w:rsidRDefault="00000000">
      <w:pPr>
        <w:pStyle w:val="ac"/>
      </w:pPr>
      <w:r>
        <w:t>(Превращения)</w:t>
      </w:r>
    </w:p>
    <w:p w14:paraId="108CBE2C" w14:textId="77777777" w:rsidR="00000000" w:rsidRDefault="00000000">
      <w:pPr>
        <w:pStyle w:val="ad"/>
        <w:rPr>
          <w:i/>
        </w:rPr>
      </w:pPr>
      <w:r>
        <w:rPr>
          <w:i/>
        </w:rPr>
        <w:t>Обратимое</w:t>
      </w:r>
    </w:p>
    <w:p w14:paraId="0268464D" w14:textId="77777777" w:rsidR="00000000" w:rsidRDefault="00000000"/>
    <w:p w14:paraId="755DA0CE" w14:textId="77777777" w:rsidR="00000000" w:rsidRDefault="00000000">
      <w:pPr>
        <w:pStyle w:val="ad"/>
      </w:pPr>
      <w:r>
        <w:rPr>
          <w:spacing w:val="20"/>
        </w:rPr>
        <w:t>Дальность воздействия:</w:t>
      </w:r>
      <w:r>
        <w:t xml:space="preserve"> 0</w:t>
      </w:r>
    </w:p>
    <w:p w14:paraId="23EEFED1" w14:textId="77777777" w:rsidR="00000000" w:rsidRDefault="00000000">
      <w:pPr>
        <w:pStyle w:val="ad"/>
      </w:pPr>
      <w:r>
        <w:rPr>
          <w:spacing w:val="20"/>
        </w:rPr>
        <w:t>Продолжительность:</w:t>
      </w:r>
      <w:r>
        <w:t xml:space="preserve"> 1 раунд / уровень</w:t>
      </w:r>
    </w:p>
    <w:p w14:paraId="22B26BC6" w14:textId="77777777" w:rsidR="00000000" w:rsidRDefault="00000000">
      <w:pPr>
        <w:pStyle w:val="ad"/>
      </w:pPr>
      <w:r>
        <w:rPr>
          <w:spacing w:val="20"/>
        </w:rPr>
        <w:t>Область воздействия:</w:t>
      </w:r>
      <w:r>
        <w:t xml:space="preserve"> Радиус 60 футов </w:t>
      </w:r>
      <w:r>
        <w:rPr>
          <w:i/>
        </w:rPr>
        <w:t>(20 м)</w:t>
      </w:r>
    </w:p>
    <w:p w14:paraId="31DD4839" w14:textId="77777777" w:rsidR="00000000" w:rsidRDefault="00000000">
      <w:pPr>
        <w:pStyle w:val="ad"/>
      </w:pPr>
      <w:r>
        <w:rPr>
          <w:spacing w:val="20"/>
        </w:rPr>
        <w:t>Компоненты:</w:t>
      </w:r>
      <w:r>
        <w:t xml:space="preserve"> В, М</w:t>
      </w:r>
    </w:p>
    <w:p w14:paraId="11287C84" w14:textId="77777777" w:rsidR="00000000" w:rsidRDefault="00000000">
      <w:pPr>
        <w:pStyle w:val="ad"/>
      </w:pPr>
      <w:r>
        <w:rPr>
          <w:spacing w:val="20"/>
        </w:rPr>
        <w:t>Время сотворения:</w:t>
      </w:r>
      <w:r>
        <w:t xml:space="preserve"> 3</w:t>
      </w:r>
    </w:p>
    <w:p w14:paraId="593D8435" w14:textId="77777777" w:rsidR="00000000" w:rsidRDefault="00000000">
      <w:pPr>
        <w:pStyle w:val="ad"/>
      </w:pPr>
      <w:r>
        <w:rPr>
          <w:spacing w:val="20"/>
        </w:rPr>
        <w:t>Спас-бросок:</w:t>
      </w:r>
      <w:r>
        <w:t xml:space="preserve"> Нет</w:t>
      </w:r>
    </w:p>
    <w:p w14:paraId="2805BE32" w14:textId="77777777" w:rsidR="00000000" w:rsidRDefault="00000000"/>
    <w:p w14:paraId="7F5E4EF0" w14:textId="77777777" w:rsidR="00000000" w:rsidRDefault="00000000">
      <w:pPr>
        <w:ind w:firstLine="709"/>
        <w:jc w:val="both"/>
        <w:rPr>
          <w:rFonts w:ascii="Arial" w:hAnsi="Arial"/>
        </w:rPr>
      </w:pPr>
      <w:r>
        <w:rPr>
          <w:rFonts w:ascii="Arial" w:hAnsi="Arial"/>
        </w:rPr>
        <w:t>Это заклинание позволяет волшебнику говорить на ранее незнакомых языках и пон</w:t>
      </w:r>
      <w:r>
        <w:rPr>
          <w:rFonts w:ascii="Arial" w:hAnsi="Arial"/>
        </w:rPr>
        <w:t>и</w:t>
      </w:r>
      <w:r>
        <w:rPr>
          <w:rFonts w:ascii="Arial" w:hAnsi="Arial"/>
        </w:rPr>
        <w:t>мать их, будь это иностранные наречия или местные диалекты. Заклинание не позволяет во</w:t>
      </w:r>
      <w:r>
        <w:rPr>
          <w:rFonts w:ascii="Arial" w:hAnsi="Arial"/>
        </w:rPr>
        <w:t>л</w:t>
      </w:r>
      <w:r>
        <w:rPr>
          <w:rFonts w:ascii="Arial" w:hAnsi="Arial"/>
        </w:rPr>
        <w:t xml:space="preserve">шебнику разговаривать с животными. Заклинание делает так, что волшебника понимают все существа, владеющие указанным языком, в пределах радиуса слышимости - около 60 футов </w:t>
      </w:r>
      <w:r>
        <w:rPr>
          <w:rFonts w:ascii="Arial" w:hAnsi="Arial"/>
          <w:i/>
        </w:rPr>
        <w:t>(20 м)</w:t>
      </w:r>
      <w:r>
        <w:rPr>
          <w:rFonts w:ascii="Arial" w:hAnsi="Arial"/>
        </w:rPr>
        <w:t>. Это заклинание никаким образом не предрасполагает собеседников по отношению к заклинат</w:t>
      </w:r>
      <w:r>
        <w:rPr>
          <w:rFonts w:ascii="Arial" w:hAnsi="Arial"/>
        </w:rPr>
        <w:t>е</w:t>
      </w:r>
      <w:r>
        <w:rPr>
          <w:rFonts w:ascii="Arial" w:hAnsi="Arial"/>
        </w:rPr>
        <w:t>лю.</w:t>
      </w:r>
    </w:p>
    <w:p w14:paraId="60075807" w14:textId="77777777" w:rsidR="00000000" w:rsidRDefault="00000000">
      <w:pPr>
        <w:ind w:firstLine="709"/>
        <w:jc w:val="both"/>
        <w:rPr>
          <w:rFonts w:ascii="Arial" w:hAnsi="Arial"/>
        </w:rPr>
      </w:pPr>
      <w:r>
        <w:rPr>
          <w:rFonts w:ascii="Arial" w:hAnsi="Arial"/>
        </w:rPr>
        <w:t>Волшебник может разговаривать на одном дополнительном языке на каждые три уро</w:t>
      </w:r>
      <w:r>
        <w:rPr>
          <w:rFonts w:ascii="Arial" w:hAnsi="Arial"/>
        </w:rPr>
        <w:t>в</w:t>
      </w:r>
      <w:r>
        <w:rPr>
          <w:rFonts w:ascii="Arial" w:hAnsi="Arial"/>
        </w:rPr>
        <w:t xml:space="preserve">ня жизненного опыта. Обратная версия заклинания, </w:t>
      </w:r>
      <w:r>
        <w:rPr>
          <w:rFonts w:ascii="Arial" w:hAnsi="Arial"/>
          <w:i/>
        </w:rPr>
        <w:t>лепет</w:t>
      </w:r>
      <w:r>
        <w:rPr>
          <w:rFonts w:ascii="Arial" w:hAnsi="Arial"/>
        </w:rPr>
        <w:t>, отменяет действие заклинания языков или пр</w:t>
      </w:r>
      <w:r>
        <w:rPr>
          <w:rFonts w:ascii="Arial" w:hAnsi="Arial"/>
        </w:rPr>
        <w:t>е</w:t>
      </w:r>
      <w:r>
        <w:rPr>
          <w:rFonts w:ascii="Arial" w:hAnsi="Arial"/>
        </w:rPr>
        <w:t>пятствует вербальному общению любого типа в области воздействия.</w:t>
      </w:r>
    </w:p>
    <w:p w14:paraId="14C8F4B7" w14:textId="77777777" w:rsidR="00000000" w:rsidRDefault="00000000">
      <w:pPr>
        <w:ind w:firstLine="709"/>
        <w:jc w:val="both"/>
        <w:rPr>
          <w:rFonts w:ascii="Arial" w:hAnsi="Arial"/>
        </w:rPr>
      </w:pPr>
      <w:r>
        <w:rPr>
          <w:rFonts w:ascii="Arial" w:hAnsi="Arial"/>
        </w:rPr>
        <w:t>Материальным компонентом является небольшая глиняная модель ступенчатой б</w:t>
      </w:r>
      <w:r>
        <w:rPr>
          <w:rFonts w:ascii="Arial" w:hAnsi="Arial"/>
        </w:rPr>
        <w:t>а</w:t>
      </w:r>
      <w:r>
        <w:rPr>
          <w:rFonts w:ascii="Arial" w:hAnsi="Arial"/>
        </w:rPr>
        <w:t>шенки, которая рассыпается, когда заклинание произносится.</w:t>
      </w:r>
    </w:p>
    <w:p w14:paraId="7C60C0BB" w14:textId="77777777" w:rsidR="00000000" w:rsidRDefault="00000000">
      <w:pPr>
        <w:ind w:firstLine="709"/>
        <w:jc w:val="both"/>
        <w:rPr>
          <w:rFonts w:ascii="Arial" w:hAnsi="Arial"/>
        </w:rPr>
      </w:pPr>
    </w:p>
    <w:p w14:paraId="26CEC53D" w14:textId="77777777" w:rsidR="00000000" w:rsidRDefault="00000000">
      <w:pPr>
        <w:pStyle w:val="ab"/>
        <w:rPr>
          <w:i/>
        </w:rPr>
      </w:pPr>
      <w:r>
        <w:t xml:space="preserve">Ясновидение </w:t>
      </w:r>
      <w:r>
        <w:rPr>
          <w:i/>
        </w:rPr>
        <w:t>(Clairvoyance)</w:t>
      </w:r>
    </w:p>
    <w:p w14:paraId="65718003" w14:textId="77777777" w:rsidR="00000000" w:rsidRDefault="00000000">
      <w:pPr>
        <w:pStyle w:val="ac"/>
      </w:pPr>
      <w:r>
        <w:t>(Гадания)</w:t>
      </w:r>
    </w:p>
    <w:p w14:paraId="4E48DE89" w14:textId="77777777" w:rsidR="00000000" w:rsidRDefault="00000000"/>
    <w:p w14:paraId="5C8E19BD" w14:textId="77777777" w:rsidR="00000000" w:rsidRDefault="00000000">
      <w:pPr>
        <w:pStyle w:val="ad"/>
      </w:pPr>
      <w:r>
        <w:rPr>
          <w:spacing w:val="20"/>
        </w:rPr>
        <w:t>Дальность воздействия:</w:t>
      </w:r>
      <w:r>
        <w:t xml:space="preserve"> Неограниченная</w:t>
      </w:r>
    </w:p>
    <w:p w14:paraId="527E5E0C" w14:textId="77777777" w:rsidR="00000000" w:rsidRDefault="00000000">
      <w:pPr>
        <w:pStyle w:val="ad"/>
      </w:pPr>
      <w:r>
        <w:rPr>
          <w:spacing w:val="20"/>
        </w:rPr>
        <w:t>Продолжительность:</w:t>
      </w:r>
      <w:r>
        <w:t xml:space="preserve"> 1 раунд / уровень</w:t>
      </w:r>
    </w:p>
    <w:p w14:paraId="54EACBE6" w14:textId="77777777" w:rsidR="00000000" w:rsidRDefault="00000000">
      <w:pPr>
        <w:pStyle w:val="ad"/>
      </w:pPr>
      <w:r>
        <w:rPr>
          <w:spacing w:val="20"/>
        </w:rPr>
        <w:t>Область воздействия:</w:t>
      </w:r>
      <w:r>
        <w:t xml:space="preserve"> Радиус видимости</w:t>
      </w:r>
    </w:p>
    <w:p w14:paraId="4E9D12B7" w14:textId="77777777" w:rsidR="00000000" w:rsidRDefault="00000000">
      <w:pPr>
        <w:pStyle w:val="ad"/>
      </w:pPr>
      <w:r>
        <w:rPr>
          <w:spacing w:val="20"/>
        </w:rPr>
        <w:t>Компоненты:</w:t>
      </w:r>
      <w:r>
        <w:t xml:space="preserve"> В, С, М</w:t>
      </w:r>
    </w:p>
    <w:p w14:paraId="7AE3E05A" w14:textId="77777777" w:rsidR="00000000" w:rsidRDefault="00000000">
      <w:pPr>
        <w:pStyle w:val="ad"/>
      </w:pPr>
      <w:r>
        <w:rPr>
          <w:spacing w:val="20"/>
        </w:rPr>
        <w:t>Время сотворения:</w:t>
      </w:r>
      <w:r>
        <w:t xml:space="preserve"> 3</w:t>
      </w:r>
    </w:p>
    <w:p w14:paraId="1322CFCA" w14:textId="77777777" w:rsidR="00000000" w:rsidRDefault="00000000">
      <w:pPr>
        <w:pStyle w:val="ad"/>
      </w:pPr>
      <w:r>
        <w:rPr>
          <w:spacing w:val="20"/>
        </w:rPr>
        <w:t>Спас-бросок:</w:t>
      </w:r>
      <w:r>
        <w:t xml:space="preserve"> Нет</w:t>
      </w:r>
    </w:p>
    <w:p w14:paraId="398A2BDC" w14:textId="77777777" w:rsidR="00000000" w:rsidRDefault="00000000"/>
    <w:p w14:paraId="04C16899"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ясновидения</w:t>
      </w:r>
      <w:r>
        <w:rPr>
          <w:rFonts w:ascii="Arial" w:hAnsi="Arial"/>
        </w:rPr>
        <w:t xml:space="preserve"> позволяет волшебнику видеть своими глазами то, что он мог бы видеть, находясь в выбранной точке. Расстояние от волшебника до этой точки не имеет значения, но точка должна быть известной - либо находиться в месте, знакомом заклинателю, либо быть очевидной (например, за дверью, за углом, в центре рощицы и т. д.). При этом осв</w:t>
      </w:r>
      <w:r>
        <w:rPr>
          <w:rFonts w:ascii="Arial" w:hAnsi="Arial"/>
        </w:rPr>
        <w:t>е</w:t>
      </w:r>
      <w:r>
        <w:rPr>
          <w:rFonts w:ascii="Arial" w:hAnsi="Arial"/>
        </w:rPr>
        <w:t>щение является важным, так как заклинание не позволяет пользоваться инфравидением или магическими возможностями. Если заклинание центрируется в области магической темноты, видна только темнота; если оно ценрируется в естественной кромешной тьме, можно осматр</w:t>
      </w:r>
      <w:r>
        <w:rPr>
          <w:rFonts w:ascii="Arial" w:hAnsi="Arial"/>
        </w:rPr>
        <w:t>и</w:t>
      </w:r>
      <w:r>
        <w:rPr>
          <w:rFonts w:ascii="Arial" w:hAnsi="Arial"/>
        </w:rPr>
        <w:t xml:space="preserve">вать только радиус 10 футов </w:t>
      </w:r>
      <w:r>
        <w:rPr>
          <w:rFonts w:ascii="Arial" w:hAnsi="Arial"/>
          <w:i/>
        </w:rPr>
        <w:t>(3 м)</w:t>
      </w:r>
      <w:r>
        <w:rPr>
          <w:rFonts w:ascii="Arial" w:hAnsi="Arial"/>
        </w:rPr>
        <w:t xml:space="preserve"> от центра заклинания. В остальных случаях видимость во</w:t>
      </w:r>
      <w:r>
        <w:rPr>
          <w:rFonts w:ascii="Arial" w:hAnsi="Arial"/>
        </w:rPr>
        <w:t>з</w:t>
      </w:r>
      <w:r>
        <w:rPr>
          <w:rFonts w:ascii="Arial" w:hAnsi="Arial"/>
        </w:rPr>
        <w:t>можна в пределах нормальной дальности зрения, соответствующей текущему освещению. Свинцовое покрытие или магическая защита препятствуют действию заклинания, и волшебник чувствует, что заклинание таким образом блокировано. Заклинание создает невидимый датчик, похожий на тот, что создается кристаллическим шаром, и этот датчик можно рассеять. Закл</w:t>
      </w:r>
      <w:r>
        <w:rPr>
          <w:rFonts w:ascii="Arial" w:hAnsi="Arial"/>
        </w:rPr>
        <w:t>и</w:t>
      </w:r>
      <w:r>
        <w:rPr>
          <w:rFonts w:ascii="Arial" w:hAnsi="Arial"/>
        </w:rPr>
        <w:t>нание действует только в том пределе мироздания, где находится волшебник.</w:t>
      </w:r>
    </w:p>
    <w:p w14:paraId="0AD6689D" w14:textId="77777777" w:rsidR="00000000" w:rsidRDefault="00000000">
      <w:pPr>
        <w:ind w:firstLine="709"/>
        <w:jc w:val="both"/>
        <w:rPr>
          <w:rFonts w:ascii="Arial" w:hAnsi="Arial"/>
        </w:rPr>
      </w:pPr>
      <w:r>
        <w:rPr>
          <w:rFonts w:ascii="Arial" w:hAnsi="Arial"/>
        </w:rPr>
        <w:t>Материальным компонентом заклинания является щепотка измельченной шишкови</w:t>
      </w:r>
      <w:r>
        <w:rPr>
          <w:rFonts w:ascii="Arial" w:hAnsi="Arial"/>
        </w:rPr>
        <w:t>д</w:t>
      </w:r>
      <w:r>
        <w:rPr>
          <w:rFonts w:ascii="Arial" w:hAnsi="Arial"/>
        </w:rPr>
        <w:t>ной железы.</w:t>
      </w:r>
    </w:p>
    <w:p w14:paraId="5E77F6E5" w14:textId="77777777" w:rsidR="00000000" w:rsidRDefault="00000000">
      <w:pPr>
        <w:ind w:firstLine="709"/>
        <w:jc w:val="both"/>
        <w:rPr>
          <w:rFonts w:ascii="Arial" w:hAnsi="Arial"/>
        </w:rPr>
      </w:pPr>
    </w:p>
    <w:p w14:paraId="3B47A14F" w14:textId="77777777" w:rsidR="00000000" w:rsidRDefault="00000000">
      <w:pPr>
        <w:pStyle w:val="ab"/>
        <w:rPr>
          <w:i/>
        </w:rPr>
      </w:pPr>
      <w:r>
        <w:t xml:space="preserve">Яснослышание </w:t>
      </w:r>
      <w:r>
        <w:rPr>
          <w:i/>
        </w:rPr>
        <w:t>(Clairaudience)</w:t>
      </w:r>
    </w:p>
    <w:p w14:paraId="46041FAD" w14:textId="77777777" w:rsidR="00000000" w:rsidRDefault="00000000">
      <w:pPr>
        <w:pStyle w:val="ac"/>
      </w:pPr>
      <w:r>
        <w:t>(Гадания)</w:t>
      </w:r>
    </w:p>
    <w:p w14:paraId="274010BB" w14:textId="77777777" w:rsidR="00000000" w:rsidRDefault="00000000"/>
    <w:p w14:paraId="5FCEAA73" w14:textId="77777777" w:rsidR="00000000" w:rsidRDefault="00000000">
      <w:pPr>
        <w:pStyle w:val="ad"/>
      </w:pPr>
      <w:r>
        <w:rPr>
          <w:spacing w:val="20"/>
        </w:rPr>
        <w:t>Дальность воздействия:</w:t>
      </w:r>
      <w:r>
        <w:t xml:space="preserve"> Неограниченная</w:t>
      </w:r>
    </w:p>
    <w:p w14:paraId="166DF9C9" w14:textId="77777777" w:rsidR="00000000" w:rsidRDefault="00000000">
      <w:pPr>
        <w:pStyle w:val="ad"/>
      </w:pPr>
      <w:r>
        <w:rPr>
          <w:spacing w:val="20"/>
        </w:rPr>
        <w:t>Продолжительность:</w:t>
      </w:r>
      <w:r>
        <w:t xml:space="preserve"> 1 раунд / уровень</w:t>
      </w:r>
    </w:p>
    <w:p w14:paraId="14145F1A" w14:textId="77777777" w:rsidR="00000000" w:rsidRDefault="00000000">
      <w:pPr>
        <w:pStyle w:val="ad"/>
      </w:pPr>
      <w:r>
        <w:rPr>
          <w:spacing w:val="20"/>
        </w:rPr>
        <w:t>Область воздействия:</w:t>
      </w:r>
      <w:r>
        <w:t xml:space="preserve"> Радиус 60 футов </w:t>
      </w:r>
      <w:r>
        <w:rPr>
          <w:i/>
        </w:rPr>
        <w:t>(18 м)</w:t>
      </w:r>
    </w:p>
    <w:p w14:paraId="6C911C12" w14:textId="77777777" w:rsidR="00000000" w:rsidRDefault="00000000">
      <w:pPr>
        <w:pStyle w:val="ad"/>
      </w:pPr>
      <w:r>
        <w:rPr>
          <w:spacing w:val="20"/>
        </w:rPr>
        <w:t>Компоненты:</w:t>
      </w:r>
      <w:r>
        <w:t xml:space="preserve"> В, С, М</w:t>
      </w:r>
    </w:p>
    <w:p w14:paraId="15EEBE27" w14:textId="77777777" w:rsidR="00000000" w:rsidRDefault="00000000">
      <w:pPr>
        <w:pStyle w:val="ad"/>
      </w:pPr>
      <w:r>
        <w:rPr>
          <w:spacing w:val="20"/>
        </w:rPr>
        <w:t>Время сотворения:</w:t>
      </w:r>
      <w:r>
        <w:t xml:space="preserve"> 3</w:t>
      </w:r>
    </w:p>
    <w:p w14:paraId="030188F5" w14:textId="77777777" w:rsidR="00000000" w:rsidRDefault="00000000">
      <w:pPr>
        <w:pStyle w:val="ad"/>
      </w:pPr>
      <w:r>
        <w:rPr>
          <w:spacing w:val="20"/>
        </w:rPr>
        <w:t>Спас-бросок:</w:t>
      </w:r>
      <w:r>
        <w:t xml:space="preserve"> Нет</w:t>
      </w:r>
    </w:p>
    <w:p w14:paraId="6CEFC79D" w14:textId="77777777" w:rsidR="00000000" w:rsidRDefault="00000000"/>
    <w:p w14:paraId="45C9BD1C" w14:textId="77777777" w:rsidR="00000000" w:rsidRDefault="00000000">
      <w:pPr>
        <w:ind w:firstLine="709"/>
        <w:jc w:val="both"/>
        <w:rPr>
          <w:rFonts w:ascii="Arial" w:hAnsi="Arial"/>
        </w:rPr>
      </w:pPr>
      <w:r>
        <w:rPr>
          <w:rFonts w:ascii="Arial" w:hAnsi="Arial"/>
        </w:rPr>
        <w:t xml:space="preserve">Подобно заклинанию </w:t>
      </w:r>
      <w:r>
        <w:rPr>
          <w:rFonts w:ascii="Arial" w:hAnsi="Arial"/>
          <w:i/>
        </w:rPr>
        <w:t>ясновидения</w:t>
      </w:r>
      <w:r>
        <w:rPr>
          <w:rFonts w:ascii="Arial" w:hAnsi="Arial"/>
        </w:rPr>
        <w:t xml:space="preserve">, заклинание </w:t>
      </w:r>
      <w:r>
        <w:rPr>
          <w:rFonts w:ascii="Arial" w:hAnsi="Arial"/>
          <w:i/>
        </w:rPr>
        <w:t>яснослышания</w:t>
      </w:r>
      <w:r>
        <w:rPr>
          <w:rFonts w:ascii="Arial" w:hAnsi="Arial"/>
        </w:rPr>
        <w:t xml:space="preserve"> позволяет волшебнику сосредоточиться на определенной точке пространства и слышать своими ушами все звуки, присутствующие в радиусе 60 футов </w:t>
      </w:r>
      <w:r>
        <w:rPr>
          <w:rFonts w:ascii="Arial" w:hAnsi="Arial"/>
          <w:i/>
        </w:rPr>
        <w:t>(18 м)</w:t>
      </w:r>
      <w:r>
        <w:rPr>
          <w:rFonts w:ascii="Arial" w:hAnsi="Arial"/>
        </w:rPr>
        <w:t xml:space="preserve"> от этой точки. Расстояние до этой точки не имеет значения, но точка должна быть хорошо знакомой или очевидной. Применяя это заклинание, волшебник может слышать только те звуки, которые он мог бы слышать, находясь на том ме</w:t>
      </w:r>
      <w:r>
        <w:rPr>
          <w:rFonts w:ascii="Arial" w:hAnsi="Arial"/>
        </w:rPr>
        <w:t>с</w:t>
      </w:r>
      <w:r>
        <w:rPr>
          <w:rFonts w:ascii="Arial" w:hAnsi="Arial"/>
        </w:rPr>
        <w:t>те. Свинцовое покрытие или магическая защита препятствуют действию заклинания, и во</w:t>
      </w:r>
      <w:r>
        <w:rPr>
          <w:rFonts w:ascii="Arial" w:hAnsi="Arial"/>
        </w:rPr>
        <w:t>л</w:t>
      </w:r>
      <w:r>
        <w:rPr>
          <w:rFonts w:ascii="Arial" w:hAnsi="Arial"/>
        </w:rPr>
        <w:t>шебник чувствует, что заклинание таким образом блокировано. Заклинание создает невидимый датчик, похожий на тот, что создается хрустальным шаром, и этот датчик можно рассеять. З</w:t>
      </w:r>
      <w:r>
        <w:rPr>
          <w:rFonts w:ascii="Arial" w:hAnsi="Arial"/>
        </w:rPr>
        <w:t>а</w:t>
      </w:r>
      <w:r>
        <w:rPr>
          <w:rFonts w:ascii="Arial" w:hAnsi="Arial"/>
        </w:rPr>
        <w:t>клинание действует только в том пределе мироздания, где находится волшебник.</w:t>
      </w:r>
    </w:p>
    <w:p w14:paraId="6768BB4E" w14:textId="77777777" w:rsidR="00000000" w:rsidRDefault="00000000">
      <w:pPr>
        <w:ind w:firstLine="709"/>
        <w:jc w:val="both"/>
        <w:rPr>
          <w:rFonts w:ascii="Arial" w:hAnsi="Arial"/>
        </w:rPr>
      </w:pPr>
      <w:r>
        <w:rPr>
          <w:rFonts w:ascii="Arial" w:hAnsi="Arial"/>
        </w:rPr>
        <w:t>Материальным компонентом заклинания является маленький рожок стоимостью как мин</w:t>
      </w:r>
      <w:r>
        <w:rPr>
          <w:rFonts w:ascii="Arial" w:hAnsi="Arial"/>
        </w:rPr>
        <w:t>и</w:t>
      </w:r>
      <w:r>
        <w:rPr>
          <w:rFonts w:ascii="Arial" w:hAnsi="Arial"/>
        </w:rPr>
        <w:t>мум 100 золотых.</w:t>
      </w:r>
    </w:p>
    <w:p w14:paraId="37E67AE6" w14:textId="77777777" w:rsidR="00000000" w:rsidRDefault="00000000">
      <w:pPr>
        <w:ind w:firstLine="709"/>
        <w:jc w:val="both"/>
        <w:rPr>
          <w:rFonts w:ascii="Arial" w:hAnsi="Arial"/>
        </w:rPr>
      </w:pPr>
    </w:p>
    <w:p w14:paraId="2005A20C" w14:textId="77777777" w:rsidR="00000000" w:rsidRDefault="00000000">
      <w:pPr>
        <w:ind w:firstLine="709"/>
        <w:jc w:val="both"/>
        <w:rPr>
          <w:rFonts w:ascii="Arial" w:hAnsi="Arial"/>
        </w:rPr>
      </w:pPr>
    </w:p>
    <w:p w14:paraId="13266DB2" w14:textId="77777777" w:rsidR="00000000" w:rsidRDefault="00000000">
      <w:pPr>
        <w:pStyle w:val="a5"/>
      </w:pPr>
      <w:r>
        <w:t>Заклинания четвертого уровня</w:t>
      </w:r>
    </w:p>
    <w:p w14:paraId="444AF625" w14:textId="77777777" w:rsidR="00000000" w:rsidRDefault="00000000">
      <w:pPr>
        <w:ind w:firstLine="709"/>
        <w:jc w:val="both"/>
        <w:rPr>
          <w:rFonts w:ascii="Arial" w:hAnsi="Arial"/>
        </w:rPr>
      </w:pPr>
    </w:p>
    <w:p w14:paraId="0AD1B0ED" w14:textId="77777777" w:rsidR="00000000" w:rsidRDefault="00000000">
      <w:pPr>
        <w:ind w:firstLine="709"/>
        <w:jc w:val="both"/>
        <w:rPr>
          <w:rFonts w:ascii="Arial" w:hAnsi="Arial"/>
        </w:rPr>
      </w:pPr>
    </w:p>
    <w:p w14:paraId="297D3284" w14:textId="77777777" w:rsidR="00000000" w:rsidRDefault="00000000">
      <w:pPr>
        <w:pStyle w:val="ab"/>
        <w:rPr>
          <w:i/>
        </w:rPr>
      </w:pPr>
      <w:r>
        <w:t xml:space="preserve">Бурная растительность </w:t>
      </w:r>
      <w:r>
        <w:rPr>
          <w:i/>
        </w:rPr>
        <w:t>(Plant Growth)</w:t>
      </w:r>
    </w:p>
    <w:p w14:paraId="4307B131" w14:textId="77777777" w:rsidR="00000000" w:rsidRDefault="00000000">
      <w:pPr>
        <w:pStyle w:val="ac"/>
      </w:pPr>
      <w:r>
        <w:t>(Превращения)</w:t>
      </w:r>
    </w:p>
    <w:p w14:paraId="19258A55" w14:textId="77777777" w:rsidR="00000000" w:rsidRDefault="00000000"/>
    <w:p w14:paraId="50389713" w14:textId="77777777" w:rsidR="00000000" w:rsidRDefault="00000000">
      <w:pPr>
        <w:pStyle w:val="ad"/>
      </w:pPr>
      <w:r>
        <w:rPr>
          <w:spacing w:val="20"/>
        </w:rPr>
        <w:t>Дальность воздействия:</w:t>
      </w:r>
      <w:r>
        <w:t xml:space="preserve"> 10 ярдов / уровень </w:t>
      </w:r>
      <w:r>
        <w:rPr>
          <w:i/>
        </w:rPr>
        <w:t>(9 м / уровень)</w:t>
      </w:r>
    </w:p>
    <w:p w14:paraId="26089696" w14:textId="77777777" w:rsidR="00000000" w:rsidRDefault="00000000">
      <w:pPr>
        <w:pStyle w:val="ad"/>
      </w:pPr>
      <w:r>
        <w:rPr>
          <w:spacing w:val="20"/>
        </w:rPr>
        <w:t>Продолжительность:</w:t>
      </w:r>
      <w:r>
        <w:t xml:space="preserve"> Долговременная</w:t>
      </w:r>
    </w:p>
    <w:p w14:paraId="3285B470" w14:textId="77777777" w:rsidR="00000000" w:rsidRDefault="00000000">
      <w:pPr>
        <w:pStyle w:val="ad"/>
      </w:pPr>
      <w:r>
        <w:rPr>
          <w:spacing w:val="20"/>
        </w:rPr>
        <w:t>Область воздействия:</w:t>
      </w:r>
      <w:r>
        <w:t xml:space="preserve"> Уровень</w:t>
      </w:r>
      <w:r>
        <w:rPr>
          <w:vertAlign w:val="superscript"/>
        </w:rPr>
        <w:t>2</w:t>
      </w:r>
      <w:r>
        <w:t xml:space="preserve"> </w:t>
      </w:r>
      <w:r>
        <w:sym w:font="Times New Roman" w:char="00D7"/>
      </w:r>
      <w:r>
        <w:t xml:space="preserve"> 100 кв. футов </w:t>
      </w:r>
      <w:r>
        <w:rPr>
          <w:i/>
        </w:rPr>
        <w:t>(уровень</w:t>
      </w:r>
      <w:r>
        <w:rPr>
          <w:i/>
          <w:vertAlign w:val="superscript"/>
        </w:rPr>
        <w:t>2</w:t>
      </w:r>
      <w:r>
        <w:rPr>
          <w:i/>
        </w:rPr>
        <w:t xml:space="preserve"> </w:t>
      </w:r>
      <w:r>
        <w:rPr>
          <w:i/>
        </w:rPr>
        <w:sym w:font="Times New Roman" w:char="00D7"/>
      </w:r>
      <w:r>
        <w:rPr>
          <w:i/>
        </w:rPr>
        <w:t xml:space="preserve"> 9,3 м</w:t>
      </w:r>
      <w:r>
        <w:rPr>
          <w:i/>
          <w:vertAlign w:val="superscript"/>
        </w:rPr>
        <w:t>2</w:t>
      </w:r>
      <w:r>
        <w:rPr>
          <w:i/>
        </w:rPr>
        <w:t>)</w:t>
      </w:r>
    </w:p>
    <w:p w14:paraId="4E67EC27" w14:textId="77777777" w:rsidR="00000000" w:rsidRDefault="00000000">
      <w:pPr>
        <w:pStyle w:val="ad"/>
      </w:pPr>
      <w:r>
        <w:rPr>
          <w:spacing w:val="20"/>
        </w:rPr>
        <w:t>Компоненты:</w:t>
      </w:r>
      <w:r>
        <w:t xml:space="preserve"> В, С</w:t>
      </w:r>
    </w:p>
    <w:p w14:paraId="03DB683E" w14:textId="77777777" w:rsidR="00000000" w:rsidRDefault="00000000">
      <w:pPr>
        <w:pStyle w:val="ad"/>
      </w:pPr>
      <w:r>
        <w:rPr>
          <w:spacing w:val="20"/>
        </w:rPr>
        <w:t>Время сотворения:</w:t>
      </w:r>
      <w:r>
        <w:t xml:space="preserve"> 4</w:t>
      </w:r>
    </w:p>
    <w:p w14:paraId="133ABE5C" w14:textId="77777777" w:rsidR="00000000" w:rsidRDefault="00000000">
      <w:pPr>
        <w:pStyle w:val="ad"/>
      </w:pPr>
      <w:r>
        <w:rPr>
          <w:spacing w:val="20"/>
        </w:rPr>
        <w:t>Спас-бросок:</w:t>
      </w:r>
      <w:r>
        <w:t xml:space="preserve"> Нет</w:t>
      </w:r>
    </w:p>
    <w:p w14:paraId="4FA58CDD" w14:textId="77777777" w:rsidR="00000000" w:rsidRDefault="00000000"/>
    <w:p w14:paraId="1D19D207" w14:textId="77777777" w:rsidR="00000000" w:rsidRDefault="00000000">
      <w:pPr>
        <w:ind w:firstLine="709"/>
        <w:jc w:val="both"/>
        <w:rPr>
          <w:rFonts w:ascii="Arial" w:hAnsi="Arial"/>
        </w:rPr>
      </w:pPr>
      <w:r>
        <w:rPr>
          <w:rFonts w:ascii="Arial" w:hAnsi="Arial"/>
        </w:rPr>
        <w:t xml:space="preserve">Когда волшебник творит заклинание </w:t>
      </w:r>
      <w:r>
        <w:rPr>
          <w:rFonts w:ascii="Arial" w:hAnsi="Arial"/>
          <w:i/>
        </w:rPr>
        <w:t>бурной растительности</w:t>
      </w:r>
      <w:r>
        <w:rPr>
          <w:rFonts w:ascii="Arial" w:hAnsi="Arial"/>
        </w:rPr>
        <w:t>, обычная растител</w:t>
      </w:r>
      <w:r>
        <w:rPr>
          <w:rFonts w:ascii="Arial" w:hAnsi="Arial"/>
        </w:rPr>
        <w:t>ь</w:t>
      </w:r>
      <w:r>
        <w:rPr>
          <w:rFonts w:ascii="Arial" w:hAnsi="Arial"/>
        </w:rPr>
        <w:t>ность начинает разрастаться, запутываться и обвиваться, образуя заросли или джунгли, сквозь которые можно прорубаться или прорываться с нормой передвижения 1 (или 2 для существ размером больше человека). Обратите внимание, что для того, чтобы это заклинание сработ</w:t>
      </w:r>
      <w:r>
        <w:rPr>
          <w:rFonts w:ascii="Arial" w:hAnsi="Arial"/>
        </w:rPr>
        <w:t>а</w:t>
      </w:r>
      <w:r>
        <w:rPr>
          <w:rFonts w:ascii="Arial" w:hAnsi="Arial"/>
        </w:rPr>
        <w:t>ло, в области воздействия должны быть деревья и кустарники. В этой области колючки, плющи, вьюны, лианы, корни, молодая поросль, чертополох, деревья, лозы и сорняки становятся н</w:t>
      </w:r>
      <w:r>
        <w:rPr>
          <w:rFonts w:ascii="Arial" w:hAnsi="Arial"/>
        </w:rPr>
        <w:t>а</w:t>
      </w:r>
      <w:r>
        <w:rPr>
          <w:rFonts w:ascii="Arial" w:hAnsi="Arial"/>
        </w:rPr>
        <w:t>столько густыми, что образуют преграду. Площадь области воздействия равна уровню закл</w:t>
      </w:r>
      <w:r>
        <w:rPr>
          <w:rFonts w:ascii="Arial" w:hAnsi="Arial"/>
        </w:rPr>
        <w:t>и</w:t>
      </w:r>
      <w:r>
        <w:rPr>
          <w:rFonts w:ascii="Arial" w:hAnsi="Arial"/>
        </w:rPr>
        <w:t xml:space="preserve">нателя в квадрате, умноженному на 100 квадратных футов </w:t>
      </w:r>
      <w:r>
        <w:rPr>
          <w:rFonts w:ascii="Arial" w:hAnsi="Arial"/>
          <w:i/>
        </w:rPr>
        <w:t>(9,3 м</w:t>
      </w:r>
      <w:r>
        <w:rPr>
          <w:rFonts w:ascii="Arial" w:hAnsi="Arial"/>
          <w:i/>
          <w:vertAlign w:val="superscript"/>
        </w:rPr>
        <w:t>2</w:t>
      </w:r>
      <w:r>
        <w:rPr>
          <w:rFonts w:ascii="Arial" w:hAnsi="Arial"/>
          <w:i/>
        </w:rPr>
        <w:t>)</w:t>
      </w:r>
      <w:r>
        <w:rPr>
          <w:rFonts w:ascii="Arial" w:hAnsi="Arial"/>
        </w:rPr>
        <w:t>. Этой области можно пр</w:t>
      </w:r>
      <w:r>
        <w:rPr>
          <w:rFonts w:ascii="Arial" w:hAnsi="Arial"/>
        </w:rPr>
        <w:t>и</w:t>
      </w:r>
      <w:r>
        <w:rPr>
          <w:rFonts w:ascii="Arial" w:hAnsi="Arial"/>
        </w:rPr>
        <w:t>дать любую квадратную или прямоугольную форму, которую укажет заклинатель в момент с</w:t>
      </w:r>
      <w:r>
        <w:rPr>
          <w:rFonts w:ascii="Arial" w:hAnsi="Arial"/>
        </w:rPr>
        <w:t>о</w:t>
      </w:r>
      <w:r>
        <w:rPr>
          <w:rFonts w:ascii="Arial" w:hAnsi="Arial"/>
        </w:rPr>
        <w:t>творения заклинания. Например, волшебник 8-го уровня может воздействовать на максимал</w:t>
      </w:r>
      <w:r>
        <w:rPr>
          <w:rFonts w:ascii="Arial" w:hAnsi="Arial"/>
        </w:rPr>
        <w:t>ь</w:t>
      </w:r>
      <w:r>
        <w:rPr>
          <w:rFonts w:ascii="Arial" w:hAnsi="Arial"/>
        </w:rPr>
        <w:t>ную область площадью 8</w:t>
      </w:r>
      <w:r>
        <w:rPr>
          <w:rFonts w:ascii="Arial" w:hAnsi="Arial"/>
        </w:rPr>
        <w:sym w:font="Times New Roman" w:char="00D7"/>
      </w:r>
      <w:r>
        <w:rPr>
          <w:rFonts w:ascii="Arial" w:hAnsi="Arial"/>
        </w:rPr>
        <w:t>8</w:t>
      </w:r>
      <w:r>
        <w:rPr>
          <w:rFonts w:ascii="Arial" w:hAnsi="Arial"/>
        </w:rPr>
        <w:sym w:font="Times New Roman" w:char="00D7"/>
      </w:r>
      <w:r>
        <w:rPr>
          <w:rFonts w:ascii="Arial" w:hAnsi="Arial"/>
        </w:rPr>
        <w:t xml:space="preserve">100 кв. футов = 6400 квадратных футов </w:t>
      </w:r>
      <w:r>
        <w:rPr>
          <w:rFonts w:ascii="Arial" w:hAnsi="Arial"/>
          <w:i/>
        </w:rPr>
        <w:t>(576 м</w:t>
      </w:r>
      <w:r>
        <w:rPr>
          <w:rFonts w:ascii="Arial" w:hAnsi="Arial"/>
          <w:i/>
          <w:vertAlign w:val="superscript"/>
        </w:rPr>
        <w:t>2</w:t>
      </w:r>
      <w:r>
        <w:rPr>
          <w:rFonts w:ascii="Arial" w:hAnsi="Arial"/>
          <w:i/>
        </w:rPr>
        <w:t>)</w:t>
      </w:r>
      <w:r>
        <w:rPr>
          <w:rFonts w:ascii="Arial" w:hAnsi="Arial"/>
        </w:rPr>
        <w:t>. Это может быть квадрат 80</w:t>
      </w:r>
      <w:r>
        <w:rPr>
          <w:rFonts w:ascii="Arial" w:hAnsi="Arial"/>
        </w:rPr>
        <w:sym w:font="Times New Roman" w:char="00D7"/>
      </w:r>
      <w:r>
        <w:rPr>
          <w:rFonts w:ascii="Arial" w:hAnsi="Arial"/>
        </w:rPr>
        <w:t xml:space="preserve">80 футов </w:t>
      </w:r>
      <w:r>
        <w:rPr>
          <w:rFonts w:ascii="Arial" w:hAnsi="Arial"/>
          <w:i/>
        </w:rPr>
        <w:t>(72</w:t>
      </w:r>
      <w:r>
        <w:rPr>
          <w:rFonts w:ascii="Arial" w:hAnsi="Arial"/>
          <w:i/>
        </w:rPr>
        <w:sym w:font="Times New Roman" w:char="00D7"/>
      </w:r>
      <w:r>
        <w:rPr>
          <w:rFonts w:ascii="Arial" w:hAnsi="Arial"/>
          <w:i/>
        </w:rPr>
        <w:t>72 м)</w:t>
      </w:r>
      <w:r>
        <w:rPr>
          <w:rFonts w:ascii="Arial" w:hAnsi="Arial"/>
        </w:rPr>
        <w:t>, прямоугольник 160</w:t>
      </w:r>
      <w:r>
        <w:rPr>
          <w:rFonts w:ascii="Arial" w:hAnsi="Arial"/>
        </w:rPr>
        <w:sym w:font="Times New Roman" w:char="00D7"/>
      </w:r>
      <w:r>
        <w:rPr>
          <w:rFonts w:ascii="Arial" w:hAnsi="Arial"/>
        </w:rPr>
        <w:t xml:space="preserve">40 футов </w:t>
      </w:r>
      <w:r>
        <w:rPr>
          <w:rFonts w:ascii="Arial" w:hAnsi="Arial"/>
          <w:i/>
        </w:rPr>
        <w:t>(144</w:t>
      </w:r>
      <w:r>
        <w:rPr>
          <w:rFonts w:ascii="Arial" w:hAnsi="Arial"/>
          <w:i/>
        </w:rPr>
        <w:sym w:font="Times New Roman" w:char="00D7"/>
      </w:r>
      <w:r>
        <w:rPr>
          <w:rFonts w:ascii="Arial" w:hAnsi="Arial"/>
          <w:i/>
        </w:rPr>
        <w:t>36 м)</w:t>
      </w:r>
      <w:r>
        <w:rPr>
          <w:rFonts w:ascii="Arial" w:hAnsi="Arial"/>
        </w:rPr>
        <w:t>, прямоугольник 640</w:t>
      </w:r>
      <w:r>
        <w:rPr>
          <w:rFonts w:ascii="Arial" w:hAnsi="Arial"/>
        </w:rPr>
        <w:sym w:font="Times New Roman" w:char="00D7"/>
      </w:r>
      <w:r>
        <w:rPr>
          <w:rFonts w:ascii="Arial" w:hAnsi="Arial"/>
        </w:rPr>
        <w:t xml:space="preserve">10 футов </w:t>
      </w:r>
      <w:r>
        <w:rPr>
          <w:rFonts w:ascii="Arial" w:hAnsi="Arial"/>
          <w:i/>
        </w:rPr>
        <w:t>(576</w:t>
      </w:r>
      <w:r>
        <w:rPr>
          <w:rFonts w:ascii="Arial" w:hAnsi="Arial"/>
          <w:i/>
        </w:rPr>
        <w:sym w:font="Times New Roman" w:char="00D7"/>
      </w:r>
      <w:r>
        <w:rPr>
          <w:rFonts w:ascii="Arial" w:hAnsi="Arial"/>
          <w:i/>
        </w:rPr>
        <w:t>3 м)</w:t>
      </w:r>
      <w:r>
        <w:rPr>
          <w:rFonts w:ascii="Arial" w:hAnsi="Arial"/>
        </w:rPr>
        <w:t xml:space="preserve"> и т. д. Высота и толщина отдельных деревьев обычно изменяется в меньшей степени, чем толщина кустов, ветвей и подлеска. Эффект от заклинания остается в области до тех пор, пока не будет устранен в результате физической работы, огнем или такими магическими средствами, как заклинание </w:t>
      </w:r>
      <w:r>
        <w:rPr>
          <w:rFonts w:ascii="Arial" w:hAnsi="Arial"/>
          <w:i/>
        </w:rPr>
        <w:t>рассе</w:t>
      </w:r>
      <w:r>
        <w:rPr>
          <w:rFonts w:ascii="Arial" w:hAnsi="Arial"/>
          <w:i/>
        </w:rPr>
        <w:t>я</w:t>
      </w:r>
      <w:r>
        <w:rPr>
          <w:rFonts w:ascii="Arial" w:hAnsi="Arial"/>
          <w:i/>
        </w:rPr>
        <w:t>ния магии</w:t>
      </w:r>
      <w:r>
        <w:rPr>
          <w:rFonts w:ascii="Arial" w:hAnsi="Arial"/>
        </w:rPr>
        <w:t>.</w:t>
      </w:r>
    </w:p>
    <w:p w14:paraId="029B24EC" w14:textId="77777777" w:rsidR="00000000" w:rsidRDefault="00000000">
      <w:pPr>
        <w:ind w:firstLine="709"/>
        <w:jc w:val="both"/>
        <w:rPr>
          <w:rFonts w:ascii="Arial" w:hAnsi="Arial"/>
        </w:rPr>
      </w:pPr>
    </w:p>
    <w:p w14:paraId="14E42510" w14:textId="77777777" w:rsidR="00000000" w:rsidRDefault="00000000">
      <w:pPr>
        <w:pStyle w:val="ab"/>
        <w:rPr>
          <w:i/>
        </w:rPr>
      </w:pPr>
      <w:r>
        <w:t xml:space="preserve">Волшебная дверь </w:t>
      </w:r>
      <w:r>
        <w:rPr>
          <w:i/>
        </w:rPr>
        <w:t>(Dimension Door)</w:t>
      </w:r>
    </w:p>
    <w:p w14:paraId="0F6E9A8E" w14:textId="77777777" w:rsidR="00000000" w:rsidRDefault="00000000">
      <w:pPr>
        <w:pStyle w:val="ac"/>
      </w:pPr>
      <w:r>
        <w:t>(Превращения)</w:t>
      </w:r>
    </w:p>
    <w:p w14:paraId="212BE57F" w14:textId="77777777" w:rsidR="00000000" w:rsidRDefault="00000000"/>
    <w:p w14:paraId="2C0FFD8C" w14:textId="77777777" w:rsidR="00000000" w:rsidRDefault="00000000">
      <w:pPr>
        <w:pStyle w:val="ad"/>
      </w:pPr>
      <w:r>
        <w:rPr>
          <w:spacing w:val="20"/>
        </w:rPr>
        <w:t>Дальность воздействия:</w:t>
      </w:r>
      <w:r>
        <w:t xml:space="preserve"> 0</w:t>
      </w:r>
    </w:p>
    <w:p w14:paraId="7C7EB77A" w14:textId="77777777" w:rsidR="00000000" w:rsidRDefault="00000000">
      <w:pPr>
        <w:pStyle w:val="ad"/>
      </w:pPr>
      <w:r>
        <w:rPr>
          <w:spacing w:val="20"/>
        </w:rPr>
        <w:t>Продолжительность:</w:t>
      </w:r>
      <w:r>
        <w:t xml:space="preserve"> Мгновенная</w:t>
      </w:r>
    </w:p>
    <w:p w14:paraId="2451B86F" w14:textId="77777777" w:rsidR="00000000" w:rsidRDefault="00000000">
      <w:pPr>
        <w:pStyle w:val="ad"/>
      </w:pPr>
      <w:r>
        <w:rPr>
          <w:spacing w:val="20"/>
        </w:rPr>
        <w:t>Область воздействия:</w:t>
      </w:r>
      <w:r>
        <w:t xml:space="preserve"> Заклинатель</w:t>
      </w:r>
    </w:p>
    <w:p w14:paraId="6E1D5090" w14:textId="77777777" w:rsidR="00000000" w:rsidRDefault="00000000">
      <w:pPr>
        <w:pStyle w:val="ad"/>
      </w:pPr>
      <w:r>
        <w:rPr>
          <w:spacing w:val="20"/>
        </w:rPr>
        <w:t>Компоненты:</w:t>
      </w:r>
      <w:r>
        <w:t xml:space="preserve"> В</w:t>
      </w:r>
    </w:p>
    <w:p w14:paraId="75A8A722" w14:textId="77777777" w:rsidR="00000000" w:rsidRDefault="00000000">
      <w:pPr>
        <w:pStyle w:val="ad"/>
      </w:pPr>
      <w:r>
        <w:rPr>
          <w:spacing w:val="20"/>
        </w:rPr>
        <w:t>Время сотворения:</w:t>
      </w:r>
      <w:r>
        <w:t xml:space="preserve"> 1</w:t>
      </w:r>
    </w:p>
    <w:p w14:paraId="6220C93F" w14:textId="77777777" w:rsidR="00000000" w:rsidRDefault="00000000">
      <w:pPr>
        <w:pStyle w:val="ad"/>
      </w:pPr>
      <w:r>
        <w:rPr>
          <w:spacing w:val="20"/>
        </w:rPr>
        <w:t>Спас-бросок:</w:t>
      </w:r>
      <w:r>
        <w:t xml:space="preserve"> Нет</w:t>
      </w:r>
    </w:p>
    <w:p w14:paraId="1ED56682" w14:textId="77777777" w:rsidR="00000000" w:rsidRDefault="00000000"/>
    <w:p w14:paraId="7BCA3CEC" w14:textId="77777777" w:rsidR="00000000" w:rsidRDefault="00000000">
      <w:pPr>
        <w:ind w:firstLine="709"/>
        <w:jc w:val="both"/>
        <w:rPr>
          <w:rFonts w:ascii="Arial" w:hAnsi="Arial"/>
        </w:rPr>
      </w:pPr>
      <w:r>
        <w:rPr>
          <w:rFonts w:ascii="Arial" w:hAnsi="Arial"/>
        </w:rPr>
        <w:t xml:space="preserve">С помощью заклинания </w:t>
      </w:r>
      <w:r>
        <w:rPr>
          <w:rFonts w:ascii="Arial" w:hAnsi="Arial"/>
          <w:i/>
        </w:rPr>
        <w:t>волшебной двери</w:t>
      </w:r>
      <w:r>
        <w:rPr>
          <w:rFonts w:ascii="Arial" w:hAnsi="Arial"/>
        </w:rPr>
        <w:t xml:space="preserve"> заклинатель мгновенно переносится на ра</w:t>
      </w:r>
      <w:r>
        <w:rPr>
          <w:rFonts w:ascii="Arial" w:hAnsi="Arial"/>
        </w:rPr>
        <w:t>с</w:t>
      </w:r>
      <w:r>
        <w:rPr>
          <w:rFonts w:ascii="Arial" w:hAnsi="Arial"/>
        </w:rPr>
        <w:t xml:space="preserve">стояние до 30 ярдов </w:t>
      </w:r>
      <w:r>
        <w:rPr>
          <w:rFonts w:ascii="Arial" w:hAnsi="Arial"/>
          <w:i/>
        </w:rPr>
        <w:t>(27 м)</w:t>
      </w:r>
      <w:r>
        <w:rPr>
          <w:rFonts w:ascii="Arial" w:hAnsi="Arial"/>
        </w:rPr>
        <w:t xml:space="preserve"> на уровень жизненного опыта. Эта особая форма телепортации не допускает ошибок, и волшебник всегда появляется в желаемой точке - либо просто видя ее (разумеется, в пределах дальности), либо устанавливая направление как “30 ярдов </w:t>
      </w:r>
      <w:r>
        <w:rPr>
          <w:rFonts w:ascii="Arial" w:hAnsi="Arial"/>
          <w:i/>
        </w:rPr>
        <w:t>(27 м)</w:t>
      </w:r>
      <w:r>
        <w:rPr>
          <w:rFonts w:ascii="Arial" w:hAnsi="Arial"/>
        </w:rPr>
        <w:t xml:space="preserve"> пр</w:t>
      </w:r>
      <w:r>
        <w:rPr>
          <w:rFonts w:ascii="Arial" w:hAnsi="Arial"/>
        </w:rPr>
        <w:t>я</w:t>
      </w:r>
      <w:r>
        <w:rPr>
          <w:rFonts w:ascii="Arial" w:hAnsi="Arial"/>
        </w:rPr>
        <w:t xml:space="preserve">мо вниз”, или “наверх на северо-запад, под углом 45 градусов, 420 ярдов </w:t>
      </w:r>
      <w:r>
        <w:rPr>
          <w:rFonts w:ascii="Arial" w:hAnsi="Arial"/>
          <w:i/>
        </w:rPr>
        <w:t>(380 м)</w:t>
      </w:r>
      <w:r>
        <w:rPr>
          <w:rFonts w:ascii="Arial" w:hAnsi="Arial"/>
        </w:rPr>
        <w:t>”. Если во</w:t>
      </w:r>
      <w:r>
        <w:rPr>
          <w:rFonts w:ascii="Arial" w:hAnsi="Arial"/>
        </w:rPr>
        <w:t>л</w:t>
      </w:r>
      <w:r>
        <w:rPr>
          <w:rFonts w:ascii="Arial" w:hAnsi="Arial"/>
        </w:rPr>
        <w:t>шебник собирается появиться в том месте, которое уже занято плотным телом, он остается запертым в Астральном пределе. Если волшебник появляется в таком месте, где под ногами нет поддержки (то есть в воздухе), происходит падение и причиняется вред, если не предпр</w:t>
      </w:r>
      <w:r>
        <w:rPr>
          <w:rFonts w:ascii="Arial" w:hAnsi="Arial"/>
        </w:rPr>
        <w:t>и</w:t>
      </w:r>
      <w:r>
        <w:rPr>
          <w:rFonts w:ascii="Arial" w:hAnsi="Arial"/>
        </w:rPr>
        <w:t xml:space="preserve">няты другие магические меры. Вместе с заклинателем перемещается все, что на нем надето и что им переносится, до максимума 500 фунтов </w:t>
      </w:r>
      <w:r>
        <w:rPr>
          <w:rFonts w:ascii="Arial" w:hAnsi="Arial"/>
          <w:i/>
        </w:rPr>
        <w:t>(230 кг)</w:t>
      </w:r>
      <w:r>
        <w:rPr>
          <w:rFonts w:ascii="Arial" w:hAnsi="Arial"/>
        </w:rPr>
        <w:t xml:space="preserve"> неживой материи или половины этой величины живой материи. Для того, чтобы придти в себя после прохода через </w:t>
      </w:r>
      <w:r>
        <w:rPr>
          <w:rFonts w:ascii="Arial" w:hAnsi="Arial"/>
          <w:i/>
        </w:rPr>
        <w:t>волшебную дверь</w:t>
      </w:r>
      <w:r>
        <w:rPr>
          <w:rFonts w:ascii="Arial" w:hAnsi="Arial"/>
        </w:rPr>
        <w:t>, требуется один раунд.</w:t>
      </w:r>
    </w:p>
    <w:p w14:paraId="189036AD" w14:textId="77777777" w:rsidR="00000000" w:rsidRDefault="00000000">
      <w:pPr>
        <w:ind w:firstLine="709"/>
        <w:jc w:val="both"/>
        <w:rPr>
          <w:rFonts w:ascii="Arial" w:hAnsi="Arial"/>
        </w:rPr>
      </w:pPr>
    </w:p>
    <w:p w14:paraId="6F8E57F2" w14:textId="77777777" w:rsidR="00000000" w:rsidRDefault="00000000">
      <w:pPr>
        <w:pStyle w:val="ab"/>
        <w:rPr>
          <w:i/>
        </w:rPr>
      </w:pPr>
      <w:r>
        <w:t xml:space="preserve">Волшебное зеркало </w:t>
      </w:r>
      <w:r>
        <w:rPr>
          <w:i/>
        </w:rPr>
        <w:t>(Magic Mirror)</w:t>
      </w:r>
    </w:p>
    <w:p w14:paraId="42D0DB98" w14:textId="77777777" w:rsidR="00000000" w:rsidRDefault="00000000">
      <w:pPr>
        <w:pStyle w:val="ac"/>
      </w:pPr>
      <w:r>
        <w:t>(Очарование, Гадания)</w:t>
      </w:r>
    </w:p>
    <w:p w14:paraId="618539A6" w14:textId="77777777" w:rsidR="00000000" w:rsidRDefault="00000000"/>
    <w:p w14:paraId="4F017091" w14:textId="77777777" w:rsidR="00000000" w:rsidRDefault="00000000">
      <w:pPr>
        <w:pStyle w:val="ad"/>
      </w:pPr>
      <w:r>
        <w:rPr>
          <w:spacing w:val="20"/>
        </w:rPr>
        <w:t>Дальность воздействия:</w:t>
      </w:r>
      <w:r>
        <w:t xml:space="preserve"> Прикосновение</w:t>
      </w:r>
    </w:p>
    <w:p w14:paraId="05484DA9" w14:textId="77777777" w:rsidR="00000000" w:rsidRDefault="00000000">
      <w:pPr>
        <w:pStyle w:val="ad"/>
      </w:pPr>
      <w:r>
        <w:rPr>
          <w:spacing w:val="20"/>
        </w:rPr>
        <w:t>Продолжительность:</w:t>
      </w:r>
      <w:r>
        <w:t xml:space="preserve"> 1 раунд / уровень</w:t>
      </w:r>
    </w:p>
    <w:p w14:paraId="41D7FDD9" w14:textId="77777777" w:rsidR="00000000" w:rsidRDefault="00000000">
      <w:pPr>
        <w:pStyle w:val="ad"/>
      </w:pPr>
      <w:r>
        <w:rPr>
          <w:spacing w:val="20"/>
        </w:rPr>
        <w:t>Область воздействия:</w:t>
      </w:r>
      <w:r>
        <w:t xml:space="preserve"> Особая</w:t>
      </w:r>
    </w:p>
    <w:p w14:paraId="1632432E" w14:textId="77777777" w:rsidR="00000000" w:rsidRDefault="00000000">
      <w:pPr>
        <w:pStyle w:val="ad"/>
      </w:pPr>
      <w:r>
        <w:rPr>
          <w:spacing w:val="20"/>
        </w:rPr>
        <w:t>Компоненты:</w:t>
      </w:r>
      <w:r>
        <w:t xml:space="preserve"> В, С, М</w:t>
      </w:r>
    </w:p>
    <w:p w14:paraId="2147EAEB" w14:textId="77777777" w:rsidR="00000000" w:rsidRDefault="00000000">
      <w:pPr>
        <w:pStyle w:val="ad"/>
      </w:pPr>
      <w:r>
        <w:rPr>
          <w:spacing w:val="20"/>
        </w:rPr>
        <w:t>Время сотворения:</w:t>
      </w:r>
      <w:r>
        <w:t xml:space="preserve"> 1 час</w:t>
      </w:r>
    </w:p>
    <w:p w14:paraId="5F0BFD7B" w14:textId="77777777" w:rsidR="00000000" w:rsidRDefault="00000000">
      <w:pPr>
        <w:pStyle w:val="ad"/>
      </w:pPr>
      <w:r>
        <w:rPr>
          <w:spacing w:val="20"/>
        </w:rPr>
        <w:t>Спас-бросок:</w:t>
      </w:r>
      <w:r>
        <w:t xml:space="preserve"> Нет</w:t>
      </w:r>
    </w:p>
    <w:p w14:paraId="6A0835CB" w14:textId="77777777" w:rsidR="00000000" w:rsidRDefault="00000000"/>
    <w:p w14:paraId="58048BFB" w14:textId="77777777" w:rsidR="00000000" w:rsidRDefault="00000000">
      <w:pPr>
        <w:ind w:firstLine="709"/>
        <w:jc w:val="both"/>
        <w:rPr>
          <w:rFonts w:ascii="Arial" w:hAnsi="Arial"/>
        </w:rPr>
      </w:pPr>
      <w:r>
        <w:rPr>
          <w:rFonts w:ascii="Arial" w:hAnsi="Arial"/>
        </w:rPr>
        <w:t>С помощью этого заклинания волшебник превращает обычное зеркало в наблюдател</w:t>
      </w:r>
      <w:r>
        <w:rPr>
          <w:rFonts w:ascii="Arial" w:hAnsi="Arial"/>
        </w:rPr>
        <w:t>ь</w:t>
      </w:r>
      <w:r>
        <w:rPr>
          <w:rFonts w:ascii="Arial" w:hAnsi="Arial"/>
        </w:rPr>
        <w:t xml:space="preserve">ный прибор, подобный </w:t>
      </w:r>
      <w:r>
        <w:rPr>
          <w:rFonts w:ascii="Arial" w:hAnsi="Arial"/>
          <w:i/>
        </w:rPr>
        <w:t>хрустальному шару</w:t>
      </w:r>
      <w:r>
        <w:rPr>
          <w:rFonts w:ascii="Arial" w:hAnsi="Arial"/>
        </w:rPr>
        <w:t xml:space="preserve">. Подробная информация о действии этого прибора находится в “Руководстве Мастера” (в Приложении 3 - “Описание магических предметов”, в описании </w:t>
      </w:r>
      <w:r>
        <w:rPr>
          <w:rFonts w:ascii="Arial" w:hAnsi="Arial"/>
          <w:i/>
        </w:rPr>
        <w:t>хрустального шара</w:t>
      </w:r>
      <w:r>
        <w:rPr>
          <w:rFonts w:ascii="Arial" w:hAnsi="Arial"/>
        </w:rPr>
        <w:t>).</w:t>
      </w:r>
    </w:p>
    <w:p w14:paraId="417AF0DA" w14:textId="77777777" w:rsidR="00000000" w:rsidRDefault="00000000">
      <w:pPr>
        <w:ind w:firstLine="709"/>
        <w:jc w:val="both"/>
        <w:rPr>
          <w:rFonts w:ascii="Arial" w:hAnsi="Arial"/>
        </w:rPr>
      </w:pPr>
      <w:r>
        <w:rPr>
          <w:rFonts w:ascii="Arial" w:hAnsi="Arial"/>
        </w:rPr>
        <w:t>Применяемое зеркало должно быть сделано из искусно обработанного и идеально о</w:t>
      </w:r>
      <w:r>
        <w:rPr>
          <w:rFonts w:ascii="Arial" w:hAnsi="Arial"/>
        </w:rPr>
        <w:t>т</w:t>
      </w:r>
      <w:r>
        <w:rPr>
          <w:rFonts w:ascii="Arial" w:hAnsi="Arial"/>
        </w:rPr>
        <w:t>полированного серебра; оно стоит не менее 1000 золотых. В процессе сотворения заклинания зеркало не повреждается, но другие материальные компоненты - глаз сокола, орла или даже птицы рух, а та</w:t>
      </w:r>
      <w:r>
        <w:rPr>
          <w:rFonts w:ascii="Arial" w:hAnsi="Arial"/>
        </w:rPr>
        <w:t>к</w:t>
      </w:r>
      <w:r>
        <w:rPr>
          <w:rFonts w:ascii="Arial" w:hAnsi="Arial"/>
        </w:rPr>
        <w:t>же азотная кислота, медь и цинк - при этом расходуются.</w:t>
      </w:r>
    </w:p>
    <w:p w14:paraId="2476BEC7" w14:textId="77777777" w:rsidR="00000000" w:rsidRDefault="00000000">
      <w:pPr>
        <w:ind w:firstLine="709"/>
        <w:jc w:val="both"/>
        <w:rPr>
          <w:rFonts w:ascii="Arial" w:hAnsi="Arial"/>
        </w:rPr>
      </w:pPr>
      <w:r>
        <w:rPr>
          <w:rFonts w:ascii="Arial" w:hAnsi="Arial"/>
        </w:rPr>
        <w:t xml:space="preserve">Сквозь </w:t>
      </w:r>
      <w:r>
        <w:rPr>
          <w:rFonts w:ascii="Arial" w:hAnsi="Arial"/>
          <w:i/>
        </w:rPr>
        <w:t>волшебное зеркало</w:t>
      </w:r>
      <w:r>
        <w:rPr>
          <w:rFonts w:ascii="Arial" w:hAnsi="Arial"/>
        </w:rPr>
        <w:t xml:space="preserve"> можно творить следующие заклинания: </w:t>
      </w:r>
      <w:r>
        <w:rPr>
          <w:rFonts w:ascii="Arial" w:hAnsi="Arial"/>
          <w:i/>
        </w:rPr>
        <w:t>понимание языков</w:t>
      </w:r>
      <w:r>
        <w:rPr>
          <w:rFonts w:ascii="Arial" w:hAnsi="Arial"/>
        </w:rPr>
        <w:t xml:space="preserve">, </w:t>
      </w:r>
      <w:r>
        <w:rPr>
          <w:rFonts w:ascii="Arial" w:hAnsi="Arial"/>
          <w:i/>
        </w:rPr>
        <w:t>чтение магии</w:t>
      </w:r>
      <w:r>
        <w:rPr>
          <w:rFonts w:ascii="Arial" w:hAnsi="Arial"/>
        </w:rPr>
        <w:t xml:space="preserve">, </w:t>
      </w:r>
      <w:r>
        <w:rPr>
          <w:rFonts w:ascii="Arial" w:hAnsi="Arial"/>
          <w:i/>
        </w:rPr>
        <w:t>языки</w:t>
      </w:r>
      <w:r>
        <w:rPr>
          <w:rFonts w:ascii="Arial" w:hAnsi="Arial"/>
        </w:rPr>
        <w:t xml:space="preserve"> и </w:t>
      </w:r>
      <w:r>
        <w:rPr>
          <w:rFonts w:ascii="Arial" w:hAnsi="Arial"/>
          <w:i/>
        </w:rPr>
        <w:t>инфравидение</w:t>
      </w:r>
      <w:r>
        <w:rPr>
          <w:rFonts w:ascii="Arial" w:hAnsi="Arial"/>
        </w:rPr>
        <w:t>. С вероятностью 5% на уровень заклинателя срабат</w:t>
      </w:r>
      <w:r>
        <w:rPr>
          <w:rFonts w:ascii="Arial" w:hAnsi="Arial"/>
        </w:rPr>
        <w:t>ы</w:t>
      </w:r>
      <w:r>
        <w:rPr>
          <w:rFonts w:ascii="Arial" w:hAnsi="Arial"/>
        </w:rPr>
        <w:t xml:space="preserve">вают следующие заклинания: </w:t>
      </w:r>
      <w:r>
        <w:rPr>
          <w:rFonts w:ascii="Arial" w:hAnsi="Arial"/>
          <w:i/>
        </w:rPr>
        <w:t>обнаружение магии</w:t>
      </w:r>
      <w:r>
        <w:rPr>
          <w:rFonts w:ascii="Arial" w:hAnsi="Arial"/>
        </w:rPr>
        <w:t xml:space="preserve">, </w:t>
      </w:r>
      <w:r>
        <w:rPr>
          <w:rFonts w:ascii="Arial" w:hAnsi="Arial"/>
          <w:i/>
        </w:rPr>
        <w:t>обнаружение зла (или добра)</w:t>
      </w:r>
      <w:r>
        <w:rPr>
          <w:rFonts w:ascii="Arial" w:hAnsi="Arial"/>
        </w:rPr>
        <w:t xml:space="preserve"> и </w:t>
      </w:r>
      <w:r>
        <w:rPr>
          <w:rFonts w:ascii="Arial" w:hAnsi="Arial"/>
          <w:i/>
        </w:rPr>
        <w:t>сообщение</w:t>
      </w:r>
      <w:r>
        <w:rPr>
          <w:rFonts w:ascii="Arial" w:hAnsi="Arial"/>
        </w:rPr>
        <w:t xml:space="preserve">. Базовая вероятность того, что объект наблюдения обнаружит заклинание, подобное </w:t>
      </w:r>
      <w:r>
        <w:rPr>
          <w:rFonts w:ascii="Arial" w:hAnsi="Arial"/>
          <w:i/>
        </w:rPr>
        <w:t>хрустал</w:t>
      </w:r>
      <w:r>
        <w:rPr>
          <w:rFonts w:ascii="Arial" w:hAnsi="Arial"/>
          <w:i/>
        </w:rPr>
        <w:t>ь</w:t>
      </w:r>
      <w:r>
        <w:rPr>
          <w:rFonts w:ascii="Arial" w:hAnsi="Arial"/>
          <w:i/>
        </w:rPr>
        <w:t>ному шару</w:t>
      </w:r>
      <w:r>
        <w:rPr>
          <w:rFonts w:ascii="Arial" w:hAnsi="Arial"/>
        </w:rPr>
        <w:t xml:space="preserve">, указана в “Руководстве Мастера” (опять же в Приложении 3, в описании </w:t>
      </w:r>
      <w:r>
        <w:rPr>
          <w:rFonts w:ascii="Arial" w:hAnsi="Arial"/>
          <w:i/>
        </w:rPr>
        <w:t>хрустал</w:t>
      </w:r>
      <w:r>
        <w:rPr>
          <w:rFonts w:ascii="Arial" w:hAnsi="Arial"/>
          <w:i/>
        </w:rPr>
        <w:t>ь</w:t>
      </w:r>
      <w:r>
        <w:rPr>
          <w:rFonts w:ascii="Arial" w:hAnsi="Arial"/>
          <w:i/>
        </w:rPr>
        <w:t>ного шара</w:t>
      </w:r>
      <w:r>
        <w:rPr>
          <w:rFonts w:ascii="Arial" w:hAnsi="Arial"/>
        </w:rPr>
        <w:t>).</w:t>
      </w:r>
    </w:p>
    <w:p w14:paraId="7A819B20" w14:textId="77777777" w:rsidR="00000000" w:rsidRDefault="00000000">
      <w:pPr>
        <w:ind w:firstLine="709"/>
        <w:jc w:val="both"/>
        <w:rPr>
          <w:rFonts w:ascii="Arial" w:hAnsi="Arial"/>
        </w:rPr>
      </w:pPr>
    </w:p>
    <w:p w14:paraId="59291BBA" w14:textId="77777777" w:rsidR="00000000" w:rsidRDefault="00000000">
      <w:pPr>
        <w:pStyle w:val="ab"/>
        <w:rPr>
          <w:i/>
        </w:rPr>
      </w:pPr>
      <w:r>
        <w:t>Волшебный глаз</w:t>
      </w:r>
      <w:r>
        <w:rPr>
          <w:i/>
        </w:rPr>
        <w:t xml:space="preserve"> (Wizard Eye)</w:t>
      </w:r>
    </w:p>
    <w:p w14:paraId="19198737" w14:textId="77777777" w:rsidR="00000000" w:rsidRDefault="00000000">
      <w:pPr>
        <w:pStyle w:val="ac"/>
      </w:pPr>
      <w:r>
        <w:t>(Превращения)</w:t>
      </w:r>
    </w:p>
    <w:p w14:paraId="0364F7E4" w14:textId="77777777" w:rsidR="00000000" w:rsidRDefault="00000000"/>
    <w:p w14:paraId="53868E10" w14:textId="77777777" w:rsidR="00000000" w:rsidRDefault="00000000">
      <w:pPr>
        <w:pStyle w:val="ad"/>
      </w:pPr>
      <w:r>
        <w:rPr>
          <w:spacing w:val="20"/>
        </w:rPr>
        <w:t>Дальность воздействия:</w:t>
      </w:r>
      <w:r>
        <w:t xml:space="preserve"> 0</w:t>
      </w:r>
    </w:p>
    <w:p w14:paraId="6C04EA67" w14:textId="77777777" w:rsidR="00000000" w:rsidRDefault="00000000">
      <w:pPr>
        <w:pStyle w:val="ad"/>
      </w:pPr>
      <w:r>
        <w:rPr>
          <w:spacing w:val="20"/>
        </w:rPr>
        <w:t>Продолжительность:</w:t>
      </w:r>
      <w:r>
        <w:t xml:space="preserve"> 1 раунд / уровень</w:t>
      </w:r>
    </w:p>
    <w:p w14:paraId="13A17585" w14:textId="77777777" w:rsidR="00000000" w:rsidRDefault="00000000">
      <w:pPr>
        <w:pStyle w:val="ad"/>
      </w:pPr>
      <w:r>
        <w:rPr>
          <w:spacing w:val="20"/>
        </w:rPr>
        <w:t>Область воздействия:</w:t>
      </w:r>
      <w:r>
        <w:t xml:space="preserve"> Особая</w:t>
      </w:r>
    </w:p>
    <w:p w14:paraId="34262BC9" w14:textId="77777777" w:rsidR="00000000" w:rsidRDefault="00000000">
      <w:pPr>
        <w:pStyle w:val="ad"/>
      </w:pPr>
      <w:r>
        <w:rPr>
          <w:spacing w:val="20"/>
        </w:rPr>
        <w:t>Компоненты:</w:t>
      </w:r>
      <w:r>
        <w:t xml:space="preserve"> В, С, М</w:t>
      </w:r>
    </w:p>
    <w:p w14:paraId="376A87E6" w14:textId="77777777" w:rsidR="00000000" w:rsidRDefault="00000000">
      <w:pPr>
        <w:pStyle w:val="ad"/>
      </w:pPr>
      <w:r>
        <w:rPr>
          <w:spacing w:val="20"/>
        </w:rPr>
        <w:t>Время сотворения:</w:t>
      </w:r>
      <w:r>
        <w:t xml:space="preserve"> 1 оборот</w:t>
      </w:r>
    </w:p>
    <w:p w14:paraId="0CEC6025" w14:textId="77777777" w:rsidR="00000000" w:rsidRDefault="00000000">
      <w:pPr>
        <w:pStyle w:val="ad"/>
      </w:pPr>
      <w:r>
        <w:rPr>
          <w:spacing w:val="20"/>
        </w:rPr>
        <w:t>Спас-бросок:</w:t>
      </w:r>
      <w:r>
        <w:t xml:space="preserve"> Нет</w:t>
      </w:r>
    </w:p>
    <w:p w14:paraId="633119E5" w14:textId="77777777" w:rsidR="00000000" w:rsidRDefault="00000000"/>
    <w:p w14:paraId="6DBB57B5" w14:textId="77777777" w:rsidR="00000000" w:rsidRDefault="00000000">
      <w:pPr>
        <w:ind w:firstLine="709"/>
        <w:jc w:val="both"/>
        <w:rPr>
          <w:rFonts w:ascii="Arial" w:hAnsi="Arial"/>
        </w:rPr>
      </w:pPr>
      <w:r>
        <w:rPr>
          <w:rFonts w:ascii="Arial" w:hAnsi="Arial"/>
        </w:rPr>
        <w:t>Применяя это заклинание, волшебник создает невидимый орган чувств, который пос</w:t>
      </w:r>
      <w:r>
        <w:rPr>
          <w:rFonts w:ascii="Arial" w:hAnsi="Arial"/>
        </w:rPr>
        <w:t>ы</w:t>
      </w:r>
      <w:r>
        <w:rPr>
          <w:rFonts w:ascii="Arial" w:hAnsi="Arial"/>
        </w:rPr>
        <w:t xml:space="preserve">лает ему визуальную информацию. </w:t>
      </w:r>
      <w:r>
        <w:rPr>
          <w:rFonts w:ascii="Arial" w:hAnsi="Arial"/>
          <w:i/>
        </w:rPr>
        <w:t>Волшебный глаз</w:t>
      </w:r>
      <w:r>
        <w:rPr>
          <w:rFonts w:ascii="Arial" w:hAnsi="Arial"/>
        </w:rPr>
        <w:t xml:space="preserve"> двигается со скоростью 30 футов </w:t>
      </w:r>
      <w:r>
        <w:rPr>
          <w:rFonts w:ascii="Arial" w:hAnsi="Arial"/>
          <w:i/>
        </w:rPr>
        <w:t>(9 м)</w:t>
      </w:r>
      <w:r>
        <w:rPr>
          <w:rFonts w:ascii="Arial" w:hAnsi="Arial"/>
        </w:rPr>
        <w:t xml:space="preserve"> в раунд, если осматривает пространство впереди так, как это обычно делает человек (в осно</w:t>
      </w:r>
      <w:r>
        <w:rPr>
          <w:rFonts w:ascii="Arial" w:hAnsi="Arial"/>
        </w:rPr>
        <w:t>в</w:t>
      </w:r>
      <w:r>
        <w:rPr>
          <w:rFonts w:ascii="Arial" w:hAnsi="Arial"/>
        </w:rPr>
        <w:t xml:space="preserve">ном глядя на пол), либо со скоростью 10 футов </w:t>
      </w:r>
      <w:r>
        <w:rPr>
          <w:rFonts w:ascii="Arial" w:hAnsi="Arial"/>
          <w:i/>
        </w:rPr>
        <w:t>(3 м)</w:t>
      </w:r>
      <w:r>
        <w:rPr>
          <w:rFonts w:ascii="Arial" w:hAnsi="Arial"/>
        </w:rPr>
        <w:t xml:space="preserve"> в раунд, если осматривает не только пол впереди, но и потолок, и стены. </w:t>
      </w:r>
      <w:r>
        <w:rPr>
          <w:rFonts w:ascii="Arial" w:hAnsi="Arial"/>
          <w:i/>
        </w:rPr>
        <w:t>Волшебный глаз</w:t>
      </w:r>
      <w:r>
        <w:rPr>
          <w:rFonts w:ascii="Arial" w:hAnsi="Arial"/>
        </w:rPr>
        <w:t xml:space="preserve"> может видеть с помощью инфравидения на расстоянии до 10 футов </w:t>
      </w:r>
      <w:r>
        <w:rPr>
          <w:rFonts w:ascii="Arial" w:hAnsi="Arial"/>
          <w:i/>
        </w:rPr>
        <w:t>(3 м)</w:t>
      </w:r>
      <w:r>
        <w:rPr>
          <w:rFonts w:ascii="Arial" w:hAnsi="Arial"/>
        </w:rPr>
        <w:t xml:space="preserve"> и обычным зрением на расстоянии до 60 футов </w:t>
      </w:r>
      <w:r>
        <w:rPr>
          <w:rFonts w:ascii="Arial" w:hAnsi="Arial"/>
          <w:i/>
        </w:rPr>
        <w:t>(18 м)</w:t>
      </w:r>
      <w:r>
        <w:rPr>
          <w:rFonts w:ascii="Arial" w:hAnsi="Arial"/>
        </w:rPr>
        <w:t xml:space="preserve"> в ярко освещенных местах. В течение продолжительности заклинания </w:t>
      </w:r>
      <w:r>
        <w:rPr>
          <w:rFonts w:ascii="Arial" w:hAnsi="Arial"/>
          <w:i/>
        </w:rPr>
        <w:t>волшебный глаз</w:t>
      </w:r>
      <w:r>
        <w:rPr>
          <w:rFonts w:ascii="Arial" w:hAnsi="Arial"/>
        </w:rPr>
        <w:t xml:space="preserve"> может дв</w:t>
      </w:r>
      <w:r>
        <w:rPr>
          <w:rFonts w:ascii="Arial" w:hAnsi="Arial"/>
        </w:rPr>
        <w:t>и</w:t>
      </w:r>
      <w:r>
        <w:rPr>
          <w:rFonts w:ascii="Arial" w:hAnsi="Arial"/>
        </w:rPr>
        <w:t xml:space="preserve">гаться в любом направлении. Глаз имеет материальную сущность и форму, которую можно обнаружить (например, с помощью заклинания </w:t>
      </w:r>
      <w:r>
        <w:rPr>
          <w:rFonts w:ascii="Arial" w:hAnsi="Arial"/>
          <w:i/>
        </w:rPr>
        <w:t>обнаружения невидимости</w:t>
      </w:r>
      <w:r>
        <w:rPr>
          <w:rFonts w:ascii="Arial" w:hAnsi="Arial"/>
        </w:rPr>
        <w:t>). Плотные препя</w:t>
      </w:r>
      <w:r>
        <w:rPr>
          <w:rFonts w:ascii="Arial" w:hAnsi="Arial"/>
        </w:rPr>
        <w:t>т</w:t>
      </w:r>
      <w:r>
        <w:rPr>
          <w:rFonts w:ascii="Arial" w:hAnsi="Arial"/>
        </w:rPr>
        <w:t xml:space="preserve">ствия мешают проникновению </w:t>
      </w:r>
      <w:r>
        <w:rPr>
          <w:rFonts w:ascii="Arial" w:hAnsi="Arial"/>
          <w:i/>
        </w:rPr>
        <w:t>волшебного глаза</w:t>
      </w:r>
      <w:r>
        <w:rPr>
          <w:rFonts w:ascii="Arial" w:hAnsi="Arial"/>
        </w:rPr>
        <w:t>, хотя он может проходить сквозь отверстия размером не менее мышиной норки (диаметром 1 дюйм или 2,5 см).</w:t>
      </w:r>
    </w:p>
    <w:p w14:paraId="47209BB6" w14:textId="77777777" w:rsidR="00000000" w:rsidRDefault="00000000">
      <w:pPr>
        <w:ind w:firstLine="709"/>
        <w:jc w:val="both"/>
        <w:rPr>
          <w:rFonts w:ascii="Arial" w:hAnsi="Arial"/>
        </w:rPr>
      </w:pPr>
      <w:r>
        <w:rPr>
          <w:rFonts w:ascii="Arial" w:hAnsi="Arial"/>
        </w:rPr>
        <w:t xml:space="preserve">Применение </w:t>
      </w:r>
      <w:r>
        <w:rPr>
          <w:rFonts w:ascii="Arial" w:hAnsi="Arial"/>
          <w:i/>
        </w:rPr>
        <w:t>волшебного глаза</w:t>
      </w:r>
      <w:r>
        <w:rPr>
          <w:rFonts w:ascii="Arial" w:hAnsi="Arial"/>
        </w:rPr>
        <w:t xml:space="preserve"> требует от заклинателя сосредоточения. Однако если его сосредоточение нарушено, заклинание не прекращается - глаз просто перестает быть а</w:t>
      </w:r>
      <w:r>
        <w:rPr>
          <w:rFonts w:ascii="Arial" w:hAnsi="Arial"/>
        </w:rPr>
        <w:t>к</w:t>
      </w:r>
      <w:r>
        <w:rPr>
          <w:rFonts w:ascii="Arial" w:hAnsi="Arial"/>
        </w:rPr>
        <w:t>тивным, пока волшебник снова не сосредоточится (в пределах продолжительности заклин</w:t>
      </w:r>
      <w:r>
        <w:rPr>
          <w:rFonts w:ascii="Arial" w:hAnsi="Arial"/>
        </w:rPr>
        <w:t>а</w:t>
      </w:r>
      <w:r>
        <w:rPr>
          <w:rFonts w:ascii="Arial" w:hAnsi="Arial"/>
        </w:rPr>
        <w:t xml:space="preserve">ния). Возможности глаза нельзя расширить другими заклинаниями и предметами. Заклинатель подвергается всякой атаке разящего взгляда, встреченной </w:t>
      </w:r>
      <w:r>
        <w:rPr>
          <w:rFonts w:ascii="Arial" w:hAnsi="Arial"/>
          <w:i/>
        </w:rPr>
        <w:t>волшебным глазом</w:t>
      </w:r>
      <w:r>
        <w:rPr>
          <w:rFonts w:ascii="Arial" w:hAnsi="Arial"/>
        </w:rPr>
        <w:t xml:space="preserve">. Успешное </w:t>
      </w:r>
      <w:r>
        <w:rPr>
          <w:rFonts w:ascii="Arial" w:hAnsi="Arial"/>
          <w:i/>
        </w:rPr>
        <w:t>ра</w:t>
      </w:r>
      <w:r>
        <w:rPr>
          <w:rFonts w:ascii="Arial" w:hAnsi="Arial"/>
          <w:i/>
        </w:rPr>
        <w:t>с</w:t>
      </w:r>
      <w:r>
        <w:rPr>
          <w:rFonts w:ascii="Arial" w:hAnsi="Arial"/>
          <w:i/>
        </w:rPr>
        <w:t>сеяние магии</w:t>
      </w:r>
      <w:r>
        <w:rPr>
          <w:rFonts w:ascii="Arial" w:hAnsi="Arial"/>
        </w:rPr>
        <w:t>, сотворенное над волшебником или над глазом, прекращает заклинание. По о</w:t>
      </w:r>
      <w:r>
        <w:rPr>
          <w:rFonts w:ascii="Arial" w:hAnsi="Arial"/>
        </w:rPr>
        <w:t>т</w:t>
      </w:r>
      <w:r>
        <w:rPr>
          <w:rFonts w:ascii="Arial" w:hAnsi="Arial"/>
        </w:rPr>
        <w:t>ношению к слепоте, магической темноте и т. д. волшебный глаз считается независимым орг</w:t>
      </w:r>
      <w:r>
        <w:rPr>
          <w:rFonts w:ascii="Arial" w:hAnsi="Arial"/>
        </w:rPr>
        <w:t>а</w:t>
      </w:r>
      <w:r>
        <w:rPr>
          <w:rFonts w:ascii="Arial" w:hAnsi="Arial"/>
        </w:rPr>
        <w:t>ном чувств заклинателя.</w:t>
      </w:r>
    </w:p>
    <w:p w14:paraId="490270C1" w14:textId="77777777" w:rsidR="00000000" w:rsidRDefault="00000000">
      <w:pPr>
        <w:ind w:firstLine="709"/>
        <w:jc w:val="both"/>
        <w:rPr>
          <w:rFonts w:ascii="Arial" w:hAnsi="Arial"/>
        </w:rPr>
      </w:pPr>
      <w:r>
        <w:rPr>
          <w:rFonts w:ascii="Arial" w:hAnsi="Arial"/>
        </w:rPr>
        <w:t>Материальным компонентом заклинания является кусочек меха летучей мыши.</w:t>
      </w:r>
    </w:p>
    <w:p w14:paraId="7DAC7B92" w14:textId="77777777" w:rsidR="00000000" w:rsidRDefault="00000000">
      <w:pPr>
        <w:ind w:firstLine="709"/>
        <w:jc w:val="both"/>
        <w:rPr>
          <w:rFonts w:ascii="Arial" w:hAnsi="Arial"/>
        </w:rPr>
      </w:pPr>
    </w:p>
    <w:p w14:paraId="5D0D799D" w14:textId="77777777" w:rsidR="00000000" w:rsidRDefault="00000000">
      <w:pPr>
        <w:pStyle w:val="ab"/>
        <w:rPr>
          <w:i/>
        </w:rPr>
      </w:pPr>
      <w:r>
        <w:t xml:space="preserve">Вопль </w:t>
      </w:r>
      <w:r>
        <w:rPr>
          <w:i/>
        </w:rPr>
        <w:t>(Shout)</w:t>
      </w:r>
    </w:p>
    <w:p w14:paraId="68FF5353" w14:textId="77777777" w:rsidR="00000000" w:rsidRDefault="00000000">
      <w:pPr>
        <w:pStyle w:val="ac"/>
      </w:pPr>
      <w:r>
        <w:t>(Оглашения)</w:t>
      </w:r>
    </w:p>
    <w:p w14:paraId="262C8872" w14:textId="77777777" w:rsidR="00000000" w:rsidRDefault="00000000"/>
    <w:p w14:paraId="157B4978" w14:textId="77777777" w:rsidR="00000000" w:rsidRDefault="00000000">
      <w:pPr>
        <w:pStyle w:val="ad"/>
      </w:pPr>
      <w:r>
        <w:rPr>
          <w:spacing w:val="20"/>
        </w:rPr>
        <w:t>Дальность воздействия:</w:t>
      </w:r>
      <w:r>
        <w:t xml:space="preserve"> 0</w:t>
      </w:r>
    </w:p>
    <w:p w14:paraId="35BE4215" w14:textId="77777777" w:rsidR="00000000" w:rsidRDefault="00000000">
      <w:pPr>
        <w:pStyle w:val="ad"/>
      </w:pPr>
      <w:r>
        <w:rPr>
          <w:spacing w:val="20"/>
        </w:rPr>
        <w:t>Продолжительность:</w:t>
      </w:r>
      <w:r>
        <w:t xml:space="preserve"> Мгновенная</w:t>
      </w:r>
    </w:p>
    <w:p w14:paraId="5EF9F007" w14:textId="77777777" w:rsidR="00000000" w:rsidRDefault="00000000">
      <w:pPr>
        <w:pStyle w:val="ad"/>
      </w:pPr>
      <w:r>
        <w:rPr>
          <w:spacing w:val="20"/>
        </w:rPr>
        <w:t>Область воздействия:</w:t>
      </w:r>
      <w:r>
        <w:t xml:space="preserve"> Конус 10</w:t>
      </w:r>
      <w:r>
        <w:sym w:font="Times New Roman" w:char="00D7"/>
      </w:r>
      <w:r>
        <w:t xml:space="preserve">30 футов </w:t>
      </w:r>
      <w:r>
        <w:rPr>
          <w:i/>
        </w:rPr>
        <w:t>(конус 3</w:t>
      </w:r>
      <w:r>
        <w:rPr>
          <w:i/>
        </w:rPr>
        <w:sym w:font="Times New Roman" w:char="00D7"/>
      </w:r>
      <w:r>
        <w:rPr>
          <w:i/>
        </w:rPr>
        <w:t>9 м)</w:t>
      </w:r>
    </w:p>
    <w:p w14:paraId="357A1290" w14:textId="77777777" w:rsidR="00000000" w:rsidRDefault="00000000">
      <w:pPr>
        <w:pStyle w:val="ad"/>
      </w:pPr>
      <w:r>
        <w:rPr>
          <w:spacing w:val="20"/>
        </w:rPr>
        <w:t>Компоненты:</w:t>
      </w:r>
      <w:r>
        <w:t xml:space="preserve"> В, С, М</w:t>
      </w:r>
    </w:p>
    <w:p w14:paraId="2726E5DF" w14:textId="77777777" w:rsidR="00000000" w:rsidRDefault="00000000">
      <w:pPr>
        <w:pStyle w:val="ad"/>
      </w:pPr>
      <w:r>
        <w:rPr>
          <w:spacing w:val="20"/>
        </w:rPr>
        <w:t>Время сотворения:</w:t>
      </w:r>
      <w:r>
        <w:t xml:space="preserve"> 1</w:t>
      </w:r>
    </w:p>
    <w:p w14:paraId="1A4D6166" w14:textId="77777777" w:rsidR="00000000" w:rsidRDefault="00000000">
      <w:pPr>
        <w:pStyle w:val="ad"/>
      </w:pPr>
      <w:r>
        <w:rPr>
          <w:spacing w:val="20"/>
        </w:rPr>
        <w:t>Спас-бросок:</w:t>
      </w:r>
      <w:r>
        <w:t xml:space="preserve"> Особый</w:t>
      </w:r>
    </w:p>
    <w:p w14:paraId="259E412D" w14:textId="77777777" w:rsidR="00000000" w:rsidRDefault="00000000"/>
    <w:p w14:paraId="43371AE3" w14:textId="77777777" w:rsidR="00000000" w:rsidRDefault="00000000">
      <w:pPr>
        <w:ind w:firstLine="709"/>
        <w:jc w:val="both"/>
        <w:rPr>
          <w:rFonts w:ascii="Arial" w:hAnsi="Arial"/>
        </w:rPr>
      </w:pPr>
      <w:r>
        <w:rPr>
          <w:rFonts w:ascii="Arial" w:hAnsi="Arial"/>
        </w:rPr>
        <w:t xml:space="preserve">Творя заклинание </w:t>
      </w:r>
      <w:r>
        <w:rPr>
          <w:rFonts w:ascii="Arial" w:hAnsi="Arial"/>
          <w:i/>
        </w:rPr>
        <w:t>вопля</w:t>
      </w:r>
      <w:r>
        <w:rPr>
          <w:rFonts w:ascii="Arial" w:hAnsi="Arial"/>
        </w:rPr>
        <w:t>, волшебник наделяет себя неимоверными голосовыми спосо</w:t>
      </w:r>
      <w:r>
        <w:rPr>
          <w:rFonts w:ascii="Arial" w:hAnsi="Arial"/>
        </w:rPr>
        <w:t>б</w:t>
      </w:r>
      <w:r>
        <w:rPr>
          <w:rFonts w:ascii="Arial" w:hAnsi="Arial"/>
        </w:rPr>
        <w:t>ностями. Он может издать оглушительный звук, который воздействует в основном на кон</w:t>
      </w:r>
      <w:r>
        <w:rPr>
          <w:rFonts w:ascii="Arial" w:hAnsi="Arial"/>
        </w:rPr>
        <w:t>и</w:t>
      </w:r>
      <w:r>
        <w:rPr>
          <w:rFonts w:ascii="Arial" w:hAnsi="Arial"/>
        </w:rPr>
        <w:t xml:space="preserve">ческую область, простирающуюся от уст заклинателя до точки на расстоянии 30 футов </w:t>
      </w:r>
      <w:r>
        <w:rPr>
          <w:rFonts w:ascii="Arial" w:hAnsi="Arial"/>
          <w:i/>
        </w:rPr>
        <w:t>(9 м)</w:t>
      </w:r>
      <w:r>
        <w:rPr>
          <w:rFonts w:ascii="Arial" w:hAnsi="Arial"/>
        </w:rPr>
        <w:t>. Всякое существо, попавшее в эту область, оглушается на 2d6 раундов и получает 2d6 пунктов вреда. Успешный спас-бросок от заклинания спасает от оглушения и уменьшает вред вдвое. Все находящиеся в области воздействия хрупкие или бьющиеся предметы, подвергаясь звук</w:t>
      </w:r>
      <w:r>
        <w:rPr>
          <w:rFonts w:ascii="Arial" w:hAnsi="Arial"/>
        </w:rPr>
        <w:t>о</w:t>
      </w:r>
      <w:r>
        <w:rPr>
          <w:rFonts w:ascii="Arial" w:hAnsi="Arial"/>
        </w:rPr>
        <w:t>вому воздействию, разбиваются, хотя для предметов, находящихся при живых существах, к</w:t>
      </w:r>
      <w:r>
        <w:rPr>
          <w:rFonts w:ascii="Arial" w:hAnsi="Arial"/>
        </w:rPr>
        <w:t>и</w:t>
      </w:r>
      <w:r>
        <w:rPr>
          <w:rFonts w:ascii="Arial" w:hAnsi="Arial"/>
        </w:rPr>
        <w:t>даются спас-броски этих существ. Оглушенные существа получают отрицательный модифик</w:t>
      </w:r>
      <w:r>
        <w:rPr>
          <w:rFonts w:ascii="Arial" w:hAnsi="Arial"/>
        </w:rPr>
        <w:t>а</w:t>
      </w:r>
      <w:r>
        <w:rPr>
          <w:rFonts w:ascii="Arial" w:hAnsi="Arial"/>
        </w:rPr>
        <w:t>тор -1 к броскам ошарашивания, а те из них, кто может творить заклинания с вербальными ко</w:t>
      </w:r>
      <w:r>
        <w:rPr>
          <w:rFonts w:ascii="Arial" w:hAnsi="Arial"/>
        </w:rPr>
        <w:t>м</w:t>
      </w:r>
      <w:r>
        <w:rPr>
          <w:rFonts w:ascii="Arial" w:hAnsi="Arial"/>
        </w:rPr>
        <w:t>понентами, с вероятностью 20% с</w:t>
      </w:r>
      <w:r>
        <w:rPr>
          <w:rFonts w:ascii="Arial" w:hAnsi="Arial"/>
        </w:rPr>
        <w:t>о</w:t>
      </w:r>
      <w:r>
        <w:rPr>
          <w:rFonts w:ascii="Arial" w:hAnsi="Arial"/>
        </w:rPr>
        <w:t>творят их неправильно.</w:t>
      </w:r>
    </w:p>
    <w:p w14:paraId="340F5181"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вопля</w:t>
      </w:r>
      <w:r>
        <w:rPr>
          <w:rFonts w:ascii="Arial" w:hAnsi="Arial"/>
        </w:rPr>
        <w:t xml:space="preserve"> нельзя сотворить в области, в которой действует жреческое заклин</w:t>
      </w:r>
      <w:r>
        <w:rPr>
          <w:rFonts w:ascii="Arial" w:hAnsi="Arial"/>
        </w:rPr>
        <w:t>а</w:t>
      </w:r>
      <w:r>
        <w:rPr>
          <w:rFonts w:ascii="Arial" w:hAnsi="Arial"/>
        </w:rPr>
        <w:t xml:space="preserve">ние </w:t>
      </w:r>
      <w:r>
        <w:rPr>
          <w:rFonts w:ascii="Arial" w:hAnsi="Arial"/>
          <w:i/>
        </w:rPr>
        <w:t>тишины в радиусе 10 футов</w:t>
      </w:r>
      <w:r>
        <w:rPr>
          <w:rFonts w:ascii="Arial" w:hAnsi="Arial"/>
        </w:rPr>
        <w:t xml:space="preserve"> 2-го уровня. </w:t>
      </w:r>
      <w:r>
        <w:rPr>
          <w:rFonts w:ascii="Arial" w:hAnsi="Arial"/>
          <w:i/>
        </w:rPr>
        <w:t>Вопль</w:t>
      </w:r>
      <w:r>
        <w:rPr>
          <w:rFonts w:ascii="Arial" w:hAnsi="Arial"/>
        </w:rPr>
        <w:t xml:space="preserve"> можно творить только раз в день, иначе заклин</w:t>
      </w:r>
      <w:r>
        <w:rPr>
          <w:rFonts w:ascii="Arial" w:hAnsi="Arial"/>
        </w:rPr>
        <w:t>а</w:t>
      </w:r>
      <w:r>
        <w:rPr>
          <w:rFonts w:ascii="Arial" w:hAnsi="Arial"/>
        </w:rPr>
        <w:t>тель может сам себя навсегда оглушить.</w:t>
      </w:r>
    </w:p>
    <w:p w14:paraId="4AB68FF0"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капля меда, капля лимонной кислоты и маленький конус, сделанный из бычьего или бараньего рога.</w:t>
      </w:r>
    </w:p>
    <w:p w14:paraId="58BCCE5E" w14:textId="77777777" w:rsidR="00000000" w:rsidRDefault="00000000">
      <w:pPr>
        <w:ind w:firstLine="709"/>
        <w:jc w:val="both"/>
        <w:rPr>
          <w:rFonts w:ascii="Arial" w:hAnsi="Arial"/>
        </w:rPr>
      </w:pPr>
    </w:p>
    <w:p w14:paraId="5E45C05E" w14:textId="77777777" w:rsidR="00000000" w:rsidRDefault="00000000">
      <w:pPr>
        <w:pStyle w:val="ab"/>
        <w:rPr>
          <w:i/>
        </w:rPr>
      </w:pPr>
      <w:r>
        <w:t xml:space="preserve">Вызывание монстров II </w:t>
      </w:r>
      <w:r>
        <w:rPr>
          <w:i/>
        </w:rPr>
        <w:t>(Monster Summoning II)</w:t>
      </w:r>
    </w:p>
    <w:p w14:paraId="34F1B648" w14:textId="77777777" w:rsidR="00000000" w:rsidRDefault="00000000">
      <w:pPr>
        <w:pStyle w:val="ac"/>
      </w:pPr>
      <w:r>
        <w:t>(Колдовство / Заклятия)</w:t>
      </w:r>
    </w:p>
    <w:p w14:paraId="37EAC3B8" w14:textId="77777777" w:rsidR="00000000" w:rsidRDefault="00000000">
      <w:pPr>
        <w:pStyle w:val="ad"/>
      </w:pPr>
    </w:p>
    <w:p w14:paraId="44634256" w14:textId="77777777" w:rsidR="00000000" w:rsidRDefault="00000000">
      <w:pPr>
        <w:pStyle w:val="ad"/>
      </w:pPr>
      <w:r>
        <w:rPr>
          <w:spacing w:val="20"/>
        </w:rPr>
        <w:t>Дальность воздействия:</w:t>
      </w:r>
      <w:r>
        <w:t xml:space="preserve"> Особая</w:t>
      </w:r>
    </w:p>
    <w:p w14:paraId="2EF4A493" w14:textId="77777777" w:rsidR="00000000" w:rsidRDefault="00000000">
      <w:pPr>
        <w:pStyle w:val="ad"/>
      </w:pPr>
      <w:r>
        <w:rPr>
          <w:spacing w:val="20"/>
        </w:rPr>
        <w:t>Продолжительность:</w:t>
      </w:r>
      <w:r>
        <w:t xml:space="preserve"> 3 раунда + 1 раунд / уровень</w:t>
      </w:r>
    </w:p>
    <w:p w14:paraId="7A5A723E" w14:textId="77777777" w:rsidR="00000000" w:rsidRDefault="00000000">
      <w:pPr>
        <w:pStyle w:val="ad"/>
      </w:pPr>
      <w:r>
        <w:rPr>
          <w:spacing w:val="20"/>
        </w:rPr>
        <w:t>Область воздействия:</w:t>
      </w:r>
      <w:r>
        <w:t xml:space="preserve"> Радиус 40 ярдов </w:t>
      </w:r>
      <w:r>
        <w:rPr>
          <w:i/>
        </w:rPr>
        <w:t>(36 м)</w:t>
      </w:r>
    </w:p>
    <w:p w14:paraId="7ADDA25D" w14:textId="77777777" w:rsidR="00000000" w:rsidRDefault="00000000">
      <w:pPr>
        <w:pStyle w:val="ad"/>
      </w:pPr>
      <w:r>
        <w:rPr>
          <w:spacing w:val="20"/>
        </w:rPr>
        <w:t>Компоненты:</w:t>
      </w:r>
      <w:r>
        <w:t xml:space="preserve"> В, С, М</w:t>
      </w:r>
    </w:p>
    <w:p w14:paraId="23AAD514" w14:textId="77777777" w:rsidR="00000000" w:rsidRDefault="00000000">
      <w:pPr>
        <w:pStyle w:val="ad"/>
      </w:pPr>
      <w:r>
        <w:rPr>
          <w:spacing w:val="20"/>
        </w:rPr>
        <w:t>Время сотворения:</w:t>
      </w:r>
      <w:r>
        <w:t xml:space="preserve"> 4</w:t>
      </w:r>
    </w:p>
    <w:p w14:paraId="6BBD2D84" w14:textId="77777777" w:rsidR="00000000" w:rsidRDefault="00000000">
      <w:pPr>
        <w:pStyle w:val="ad"/>
        <w:rPr>
          <w:spacing w:val="20"/>
        </w:rPr>
      </w:pPr>
      <w:r>
        <w:rPr>
          <w:spacing w:val="20"/>
        </w:rPr>
        <w:t>Спас-бросок: Нет</w:t>
      </w:r>
    </w:p>
    <w:p w14:paraId="53880535" w14:textId="77777777" w:rsidR="00000000" w:rsidRDefault="00000000">
      <w:pPr>
        <w:pStyle w:val="ad"/>
      </w:pPr>
    </w:p>
    <w:p w14:paraId="243C9D98" w14:textId="77777777" w:rsidR="00000000"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вызывания монстров I</w:t>
      </w:r>
      <w:r>
        <w:rPr>
          <w:rFonts w:ascii="Arial" w:hAnsi="Arial"/>
        </w:rPr>
        <w:t xml:space="preserve"> 3-го уровня, за исключ</w:t>
      </w:r>
      <w:r>
        <w:rPr>
          <w:rFonts w:ascii="Arial" w:hAnsi="Arial"/>
        </w:rPr>
        <w:t>е</w:t>
      </w:r>
      <w:r>
        <w:rPr>
          <w:rFonts w:ascii="Arial" w:hAnsi="Arial"/>
        </w:rPr>
        <w:t>нием того, что это заклинание вызывает 1d6 монстров по 2 Кубика пунктов. Монстры появляю</w:t>
      </w:r>
      <w:r>
        <w:rPr>
          <w:rFonts w:ascii="Arial" w:hAnsi="Arial"/>
        </w:rPr>
        <w:t>т</w:t>
      </w:r>
      <w:r>
        <w:rPr>
          <w:rFonts w:ascii="Arial" w:hAnsi="Arial"/>
        </w:rPr>
        <w:t>ся в любом месте в пределах области воздействия по желанию заклинателя и атакуют его пр</w:t>
      </w:r>
      <w:r>
        <w:rPr>
          <w:rFonts w:ascii="Arial" w:hAnsi="Arial"/>
        </w:rPr>
        <w:t>о</w:t>
      </w:r>
      <w:r>
        <w:rPr>
          <w:rFonts w:ascii="Arial" w:hAnsi="Arial"/>
        </w:rPr>
        <w:t>тивников до тех пор, пока либо он не скомандует прекратить атаку, либо не истечет продолж</w:t>
      </w:r>
      <w:r>
        <w:rPr>
          <w:rFonts w:ascii="Arial" w:hAnsi="Arial"/>
        </w:rPr>
        <w:t>и</w:t>
      </w:r>
      <w:r>
        <w:rPr>
          <w:rFonts w:ascii="Arial" w:hAnsi="Arial"/>
        </w:rPr>
        <w:t>тельность заклинания, либо все монстры не будут убиты. Эти существа не теряют боевого д</w:t>
      </w:r>
      <w:r>
        <w:rPr>
          <w:rFonts w:ascii="Arial" w:hAnsi="Arial"/>
        </w:rPr>
        <w:t>у</w:t>
      </w:r>
      <w:r>
        <w:rPr>
          <w:rFonts w:ascii="Arial" w:hAnsi="Arial"/>
        </w:rPr>
        <w:t>ха, но исчезают, если убиты. Если противники для сражения отсутствуют, вызванные монстры могут выполнять другую службу для вызвавшего их волшебника, если волшебник может о</w:t>
      </w:r>
      <w:r>
        <w:rPr>
          <w:rFonts w:ascii="Arial" w:hAnsi="Arial"/>
        </w:rPr>
        <w:t>б</w:t>
      </w:r>
      <w:r>
        <w:rPr>
          <w:rFonts w:ascii="Arial" w:hAnsi="Arial"/>
        </w:rPr>
        <w:t>щаться с ними.</w:t>
      </w:r>
    </w:p>
    <w:p w14:paraId="447693CE"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небольшая сумочка и м</w:t>
      </w:r>
      <w:r>
        <w:rPr>
          <w:rFonts w:ascii="Arial" w:hAnsi="Arial"/>
        </w:rPr>
        <w:t>а</w:t>
      </w:r>
      <w:r>
        <w:rPr>
          <w:rFonts w:ascii="Arial" w:hAnsi="Arial"/>
        </w:rPr>
        <w:t>лен</w:t>
      </w:r>
      <w:r>
        <w:rPr>
          <w:rFonts w:ascii="Arial" w:hAnsi="Arial"/>
        </w:rPr>
        <w:t>ь</w:t>
      </w:r>
      <w:r>
        <w:rPr>
          <w:rFonts w:ascii="Arial" w:hAnsi="Arial"/>
        </w:rPr>
        <w:t>кая (не обязательно зажженная) свеча.</w:t>
      </w:r>
    </w:p>
    <w:p w14:paraId="14111989" w14:textId="77777777" w:rsidR="00000000" w:rsidRDefault="00000000">
      <w:pPr>
        <w:ind w:firstLine="709"/>
        <w:jc w:val="both"/>
        <w:rPr>
          <w:rFonts w:ascii="Arial" w:hAnsi="Arial"/>
        </w:rPr>
      </w:pPr>
    </w:p>
    <w:p w14:paraId="6F0D4C1F" w14:textId="77777777" w:rsidR="00000000" w:rsidRDefault="00000000">
      <w:pPr>
        <w:pStyle w:val="ab"/>
        <w:rPr>
          <w:i/>
        </w:rPr>
      </w:pPr>
      <w:r>
        <w:t xml:space="preserve">Замешательство </w:t>
      </w:r>
      <w:r>
        <w:rPr>
          <w:i/>
        </w:rPr>
        <w:t>(Confusion)</w:t>
      </w:r>
    </w:p>
    <w:p w14:paraId="6C2E39AB" w14:textId="77777777" w:rsidR="00000000" w:rsidRDefault="00000000">
      <w:pPr>
        <w:pStyle w:val="ac"/>
      </w:pPr>
      <w:r>
        <w:t>(Очарование / Чары)</w:t>
      </w:r>
    </w:p>
    <w:p w14:paraId="4467516D" w14:textId="77777777" w:rsidR="00000000" w:rsidRDefault="00000000">
      <w:pPr>
        <w:pStyle w:val="ad"/>
      </w:pPr>
    </w:p>
    <w:p w14:paraId="4AABA9A0" w14:textId="77777777" w:rsidR="00000000" w:rsidRDefault="00000000">
      <w:pPr>
        <w:pStyle w:val="ad"/>
      </w:pPr>
      <w:r>
        <w:rPr>
          <w:spacing w:val="20"/>
        </w:rPr>
        <w:t>Дальность воздействия:</w:t>
      </w:r>
      <w:r>
        <w:t xml:space="preserve"> 120 ярдов </w:t>
      </w:r>
      <w:r>
        <w:rPr>
          <w:i/>
        </w:rPr>
        <w:t>(110 м)</w:t>
      </w:r>
    </w:p>
    <w:p w14:paraId="36972F99" w14:textId="77777777" w:rsidR="00000000" w:rsidRDefault="00000000">
      <w:pPr>
        <w:pStyle w:val="ad"/>
      </w:pPr>
      <w:r>
        <w:rPr>
          <w:spacing w:val="20"/>
        </w:rPr>
        <w:t>Продолжительность:</w:t>
      </w:r>
      <w:r>
        <w:t xml:space="preserve"> 2 раунда + 1 раунд / уровень</w:t>
      </w:r>
    </w:p>
    <w:p w14:paraId="6109DD91" w14:textId="77777777" w:rsidR="00000000" w:rsidRDefault="00000000">
      <w:pPr>
        <w:pStyle w:val="ad"/>
      </w:pPr>
      <w:r>
        <w:rPr>
          <w:spacing w:val="20"/>
        </w:rPr>
        <w:t>Область воздействия:</w:t>
      </w:r>
      <w:r>
        <w:t xml:space="preserve"> До 60-футового куба </w:t>
      </w:r>
      <w:r>
        <w:rPr>
          <w:i/>
        </w:rPr>
        <w:t>(со стороной 18 м)</w:t>
      </w:r>
    </w:p>
    <w:p w14:paraId="5285ED79" w14:textId="77777777" w:rsidR="00000000" w:rsidRDefault="00000000">
      <w:pPr>
        <w:pStyle w:val="ad"/>
      </w:pPr>
      <w:r>
        <w:rPr>
          <w:spacing w:val="20"/>
        </w:rPr>
        <w:t>Компоненты:</w:t>
      </w:r>
      <w:r>
        <w:t xml:space="preserve"> В, С, М</w:t>
      </w:r>
    </w:p>
    <w:p w14:paraId="76F42713" w14:textId="77777777" w:rsidR="00000000" w:rsidRDefault="00000000">
      <w:pPr>
        <w:pStyle w:val="ad"/>
      </w:pPr>
      <w:r>
        <w:rPr>
          <w:spacing w:val="20"/>
        </w:rPr>
        <w:t>Время сотворения:</w:t>
      </w:r>
      <w:r>
        <w:t xml:space="preserve"> 4</w:t>
      </w:r>
    </w:p>
    <w:p w14:paraId="0F8C083B" w14:textId="77777777" w:rsidR="00000000" w:rsidRDefault="00000000">
      <w:pPr>
        <w:pStyle w:val="ad"/>
        <w:rPr>
          <w:spacing w:val="20"/>
        </w:rPr>
      </w:pPr>
      <w:r>
        <w:rPr>
          <w:spacing w:val="20"/>
        </w:rPr>
        <w:t>Спас-бросок: Особый</w:t>
      </w:r>
    </w:p>
    <w:p w14:paraId="0A246A85" w14:textId="77777777" w:rsidR="00000000" w:rsidRDefault="00000000">
      <w:pPr>
        <w:pStyle w:val="ad"/>
      </w:pPr>
    </w:p>
    <w:p w14:paraId="321734CD" w14:textId="77777777" w:rsidR="00000000" w:rsidRDefault="00000000">
      <w:pPr>
        <w:ind w:firstLine="709"/>
        <w:jc w:val="both"/>
        <w:rPr>
          <w:rFonts w:ascii="Arial" w:hAnsi="Arial"/>
        </w:rPr>
      </w:pPr>
      <w:r>
        <w:rPr>
          <w:rFonts w:ascii="Arial" w:hAnsi="Arial"/>
        </w:rPr>
        <w:t>Это заклинание вносит путаницу в рассудок одного или более существ внутри области воздействия, приводя к нерешительности и неспособности предпринимать эффективные де</w:t>
      </w:r>
      <w:r>
        <w:rPr>
          <w:rFonts w:ascii="Arial" w:hAnsi="Arial"/>
        </w:rPr>
        <w:t>й</w:t>
      </w:r>
      <w:r>
        <w:rPr>
          <w:rFonts w:ascii="Arial" w:hAnsi="Arial"/>
        </w:rPr>
        <w:t>ствия. Заклинание действует на 1d4 существ плюс 1 существо на уровень заклинателя. Эти существа кидают спас-бросок от заклинания с отрицательным модификатором -2, модифиц</w:t>
      </w:r>
      <w:r>
        <w:rPr>
          <w:rFonts w:ascii="Arial" w:hAnsi="Arial"/>
        </w:rPr>
        <w:t>и</w:t>
      </w:r>
      <w:r>
        <w:rPr>
          <w:rFonts w:ascii="Arial" w:hAnsi="Arial"/>
        </w:rPr>
        <w:t>рованный в соответствии с Мудростью. На тех, кто успешно выкинул спас-бросок, заклинание не действует. Зап</w:t>
      </w:r>
      <w:r>
        <w:rPr>
          <w:rFonts w:ascii="Arial" w:hAnsi="Arial"/>
        </w:rPr>
        <w:t>у</w:t>
      </w:r>
      <w:r>
        <w:rPr>
          <w:rFonts w:ascii="Arial" w:hAnsi="Arial"/>
        </w:rPr>
        <w:t>танные существа поступают следующим образом:</w:t>
      </w:r>
    </w:p>
    <w:p w14:paraId="3F517710"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7724"/>
      </w:tblGrid>
      <w:tr w:rsidR="00000000" w14:paraId="1C1E2D31" w14:textId="77777777">
        <w:tblPrEx>
          <w:tblCellMar>
            <w:top w:w="0" w:type="dxa"/>
            <w:bottom w:w="0" w:type="dxa"/>
          </w:tblCellMar>
        </w:tblPrEx>
        <w:tc>
          <w:tcPr>
            <w:tcW w:w="1488" w:type="dxa"/>
          </w:tcPr>
          <w:p w14:paraId="33516B71" w14:textId="77777777" w:rsidR="00000000" w:rsidRDefault="00000000">
            <w:pPr>
              <w:jc w:val="center"/>
              <w:rPr>
                <w:rFonts w:ascii="Arial" w:hAnsi="Arial"/>
                <w:b/>
              </w:rPr>
            </w:pPr>
            <w:r>
              <w:rPr>
                <w:rFonts w:ascii="Arial" w:hAnsi="Arial"/>
                <w:b/>
              </w:rPr>
              <w:t>Бросок 1d10</w:t>
            </w:r>
          </w:p>
        </w:tc>
        <w:tc>
          <w:tcPr>
            <w:tcW w:w="7724" w:type="dxa"/>
          </w:tcPr>
          <w:p w14:paraId="5593A498" w14:textId="77777777" w:rsidR="00000000" w:rsidRDefault="00000000">
            <w:pPr>
              <w:jc w:val="center"/>
              <w:rPr>
                <w:rFonts w:ascii="Arial" w:hAnsi="Arial"/>
                <w:b/>
              </w:rPr>
            </w:pPr>
            <w:r>
              <w:rPr>
                <w:rFonts w:ascii="Arial" w:hAnsi="Arial"/>
                <w:b/>
              </w:rPr>
              <w:t>Действия</w:t>
            </w:r>
          </w:p>
        </w:tc>
      </w:tr>
      <w:tr w:rsidR="00000000" w14:paraId="1148179B" w14:textId="77777777">
        <w:tblPrEx>
          <w:tblCellMar>
            <w:top w:w="0" w:type="dxa"/>
            <w:bottom w:w="0" w:type="dxa"/>
          </w:tblCellMar>
        </w:tblPrEx>
        <w:tc>
          <w:tcPr>
            <w:tcW w:w="1488" w:type="dxa"/>
          </w:tcPr>
          <w:p w14:paraId="4CB87FB3" w14:textId="77777777" w:rsidR="00000000" w:rsidRDefault="00000000">
            <w:pPr>
              <w:jc w:val="center"/>
              <w:rPr>
                <w:rFonts w:ascii="Arial" w:hAnsi="Arial"/>
              </w:rPr>
            </w:pPr>
            <w:r>
              <w:rPr>
                <w:rFonts w:ascii="Arial" w:hAnsi="Arial"/>
              </w:rPr>
              <w:t>1</w:t>
            </w:r>
          </w:p>
        </w:tc>
        <w:tc>
          <w:tcPr>
            <w:tcW w:w="7724" w:type="dxa"/>
          </w:tcPr>
          <w:p w14:paraId="5D07DA21" w14:textId="77777777" w:rsidR="00000000" w:rsidRDefault="00000000">
            <w:pPr>
              <w:jc w:val="both"/>
              <w:rPr>
                <w:rFonts w:ascii="Arial" w:hAnsi="Arial"/>
                <w:spacing w:val="-4"/>
              </w:rPr>
            </w:pPr>
            <w:r>
              <w:rPr>
                <w:rFonts w:ascii="Arial" w:hAnsi="Arial"/>
                <w:spacing w:val="-4"/>
              </w:rPr>
              <w:t>Идет прочь (если ничто не препятствует) в течение продолжительности заклин</w:t>
            </w:r>
            <w:r>
              <w:rPr>
                <w:rFonts w:ascii="Arial" w:hAnsi="Arial"/>
                <w:spacing w:val="-4"/>
              </w:rPr>
              <w:t>а</w:t>
            </w:r>
            <w:r>
              <w:rPr>
                <w:rFonts w:ascii="Arial" w:hAnsi="Arial"/>
                <w:spacing w:val="-4"/>
              </w:rPr>
              <w:t>ния</w:t>
            </w:r>
          </w:p>
        </w:tc>
      </w:tr>
      <w:tr w:rsidR="00000000" w14:paraId="7F2A967D" w14:textId="77777777">
        <w:tblPrEx>
          <w:tblCellMar>
            <w:top w:w="0" w:type="dxa"/>
            <w:bottom w:w="0" w:type="dxa"/>
          </w:tblCellMar>
        </w:tblPrEx>
        <w:tc>
          <w:tcPr>
            <w:tcW w:w="1488" w:type="dxa"/>
          </w:tcPr>
          <w:p w14:paraId="15BE5334" w14:textId="77777777" w:rsidR="00000000" w:rsidRDefault="00000000">
            <w:pPr>
              <w:jc w:val="center"/>
              <w:rPr>
                <w:rFonts w:ascii="Arial" w:hAnsi="Arial"/>
              </w:rPr>
            </w:pPr>
            <w:r>
              <w:rPr>
                <w:rFonts w:ascii="Arial" w:hAnsi="Arial"/>
              </w:rPr>
              <w:t>2-6</w:t>
            </w:r>
          </w:p>
        </w:tc>
        <w:tc>
          <w:tcPr>
            <w:tcW w:w="7724" w:type="dxa"/>
          </w:tcPr>
          <w:p w14:paraId="418AA6B7" w14:textId="77777777" w:rsidR="00000000" w:rsidRDefault="00000000">
            <w:pPr>
              <w:jc w:val="both"/>
              <w:rPr>
                <w:rFonts w:ascii="Arial" w:hAnsi="Arial"/>
              </w:rPr>
            </w:pPr>
            <w:r>
              <w:rPr>
                <w:rFonts w:ascii="Arial" w:hAnsi="Arial"/>
              </w:rPr>
              <w:t>Стоит в замешательстве в течение одного раунда (затем кидается снова)</w:t>
            </w:r>
          </w:p>
        </w:tc>
      </w:tr>
      <w:tr w:rsidR="00000000" w14:paraId="0D2026F5" w14:textId="77777777">
        <w:tblPrEx>
          <w:tblCellMar>
            <w:top w:w="0" w:type="dxa"/>
            <w:bottom w:w="0" w:type="dxa"/>
          </w:tblCellMar>
        </w:tblPrEx>
        <w:tc>
          <w:tcPr>
            <w:tcW w:w="1488" w:type="dxa"/>
          </w:tcPr>
          <w:p w14:paraId="1FDC3BB6" w14:textId="77777777" w:rsidR="00000000" w:rsidRDefault="00000000">
            <w:pPr>
              <w:jc w:val="center"/>
              <w:rPr>
                <w:rFonts w:ascii="Arial" w:hAnsi="Arial"/>
              </w:rPr>
            </w:pPr>
            <w:r>
              <w:rPr>
                <w:rFonts w:ascii="Arial" w:hAnsi="Arial"/>
              </w:rPr>
              <w:t>7-9</w:t>
            </w:r>
          </w:p>
        </w:tc>
        <w:tc>
          <w:tcPr>
            <w:tcW w:w="7724" w:type="dxa"/>
          </w:tcPr>
          <w:p w14:paraId="5EEB8A29" w14:textId="77777777" w:rsidR="00000000" w:rsidRDefault="00000000">
            <w:pPr>
              <w:jc w:val="both"/>
              <w:rPr>
                <w:rFonts w:ascii="Arial" w:hAnsi="Arial"/>
              </w:rPr>
            </w:pPr>
            <w:r>
              <w:rPr>
                <w:rFonts w:ascii="Arial" w:hAnsi="Arial"/>
              </w:rPr>
              <w:t>В текущем раунде атакует ближайшее существо (затем кидается снова)</w:t>
            </w:r>
          </w:p>
        </w:tc>
      </w:tr>
      <w:tr w:rsidR="00000000" w14:paraId="0E12C01B" w14:textId="77777777">
        <w:tblPrEx>
          <w:tblCellMar>
            <w:top w:w="0" w:type="dxa"/>
            <w:bottom w:w="0" w:type="dxa"/>
          </w:tblCellMar>
        </w:tblPrEx>
        <w:tc>
          <w:tcPr>
            <w:tcW w:w="1488" w:type="dxa"/>
          </w:tcPr>
          <w:p w14:paraId="2583333D" w14:textId="77777777" w:rsidR="00000000" w:rsidRDefault="00000000">
            <w:pPr>
              <w:jc w:val="center"/>
              <w:rPr>
                <w:rFonts w:ascii="Arial" w:hAnsi="Arial"/>
              </w:rPr>
            </w:pPr>
            <w:r>
              <w:rPr>
                <w:rFonts w:ascii="Arial" w:hAnsi="Arial"/>
              </w:rPr>
              <w:t>10</w:t>
            </w:r>
          </w:p>
        </w:tc>
        <w:tc>
          <w:tcPr>
            <w:tcW w:w="7724" w:type="dxa"/>
          </w:tcPr>
          <w:p w14:paraId="35516169" w14:textId="77777777" w:rsidR="00000000" w:rsidRDefault="00000000">
            <w:pPr>
              <w:jc w:val="both"/>
              <w:rPr>
                <w:rFonts w:ascii="Arial" w:hAnsi="Arial"/>
              </w:rPr>
            </w:pPr>
            <w:r>
              <w:rPr>
                <w:rFonts w:ascii="Arial" w:hAnsi="Arial"/>
              </w:rPr>
              <w:t>В текущем раунде действует нормально (затем кидается снова)</w:t>
            </w:r>
          </w:p>
        </w:tc>
      </w:tr>
    </w:tbl>
    <w:p w14:paraId="00607FD0" w14:textId="77777777" w:rsidR="00000000" w:rsidRDefault="00000000">
      <w:pPr>
        <w:ind w:firstLine="709"/>
        <w:jc w:val="both"/>
        <w:rPr>
          <w:rFonts w:ascii="Arial" w:hAnsi="Arial"/>
        </w:rPr>
      </w:pPr>
    </w:p>
    <w:p w14:paraId="1114044A" w14:textId="77777777" w:rsidR="00000000" w:rsidRDefault="00000000">
      <w:pPr>
        <w:ind w:firstLine="709"/>
        <w:jc w:val="both"/>
        <w:rPr>
          <w:rFonts w:ascii="Arial" w:hAnsi="Arial"/>
        </w:rPr>
      </w:pPr>
      <w:r>
        <w:rPr>
          <w:rFonts w:ascii="Arial" w:hAnsi="Arial"/>
        </w:rPr>
        <w:t>Заклинание продолжается в течение двух раундов плюс один раунд на уровень закл</w:t>
      </w:r>
      <w:r>
        <w:rPr>
          <w:rFonts w:ascii="Arial" w:hAnsi="Arial"/>
        </w:rPr>
        <w:t>и</w:t>
      </w:r>
      <w:r>
        <w:rPr>
          <w:rFonts w:ascii="Arial" w:hAnsi="Arial"/>
        </w:rPr>
        <w:t>нателя. Мастер следит за действиями тех, кто провалил спас-бросок, в каждом раунде в теч</w:t>
      </w:r>
      <w:r>
        <w:rPr>
          <w:rFonts w:ascii="Arial" w:hAnsi="Arial"/>
        </w:rPr>
        <w:t>е</w:t>
      </w:r>
      <w:r>
        <w:rPr>
          <w:rFonts w:ascii="Arial" w:hAnsi="Arial"/>
        </w:rPr>
        <w:t>ние продолжительности заклинания, либо до тех пор, пока не выкинется результат “идет прочь”.</w:t>
      </w:r>
    </w:p>
    <w:p w14:paraId="47F5476D" w14:textId="77777777" w:rsidR="00000000" w:rsidRDefault="00000000">
      <w:pPr>
        <w:ind w:firstLine="709"/>
        <w:jc w:val="both"/>
        <w:rPr>
          <w:rFonts w:ascii="Arial" w:hAnsi="Arial"/>
        </w:rPr>
      </w:pPr>
      <w:r>
        <w:rPr>
          <w:rFonts w:ascii="Arial" w:hAnsi="Arial"/>
        </w:rPr>
        <w:t>Идущие прочь существа двигаются от заклинателя настолько далеко, насколько во</w:t>
      </w:r>
      <w:r>
        <w:rPr>
          <w:rFonts w:ascii="Arial" w:hAnsi="Arial"/>
        </w:rPr>
        <w:t>з</w:t>
      </w:r>
      <w:r>
        <w:rPr>
          <w:rFonts w:ascii="Arial" w:hAnsi="Arial"/>
        </w:rPr>
        <w:t>можно, в соответствии со своим наиболее характерным способом передвижения (персонажи идут, рыбы плывут, летучие мыши летят и т. д.). Спас-броски и кубики для определения де</w:t>
      </w:r>
      <w:r>
        <w:rPr>
          <w:rFonts w:ascii="Arial" w:hAnsi="Arial"/>
        </w:rPr>
        <w:t>й</w:t>
      </w:r>
      <w:r>
        <w:rPr>
          <w:rFonts w:ascii="Arial" w:hAnsi="Arial"/>
        </w:rPr>
        <w:t>ствий кидаются в начале каждого раунда. Если существо в замешательстве атаковано, оно воспринимает атаку</w:t>
      </w:r>
      <w:r>
        <w:rPr>
          <w:rFonts w:ascii="Arial" w:hAnsi="Arial"/>
        </w:rPr>
        <w:t>ю</w:t>
      </w:r>
      <w:r>
        <w:rPr>
          <w:rFonts w:ascii="Arial" w:hAnsi="Arial"/>
        </w:rPr>
        <w:t>щего как врага и действует в соответствии со своей основной природой.</w:t>
      </w:r>
    </w:p>
    <w:p w14:paraId="27C1FFD1" w14:textId="77777777" w:rsidR="00000000" w:rsidRDefault="00000000">
      <w:pPr>
        <w:ind w:firstLine="709"/>
        <w:jc w:val="both"/>
        <w:rPr>
          <w:rFonts w:ascii="Arial" w:hAnsi="Arial"/>
        </w:rPr>
      </w:pPr>
      <w:r>
        <w:rPr>
          <w:rFonts w:ascii="Arial" w:hAnsi="Arial"/>
        </w:rPr>
        <w:t>Если замешательству подверглось много существ, Мастер может решить установить средние результаты. Например, если заклинание воздействует на 16 орков и вероятнее всего, что 25% из них успешно кинут спас-бросок, считается, что четверо спаслись. Из 12 остальных один идет прочь, четверо атакуют ближайших существ, шестеро стоят в замешательстве и один действует нормально, но в следующем раунде кубик для него будет кинут снова. Так как орки находятся не вблизи от игровых персонажей, Мастер решает, что двое атакующих орков атакуют друг друга, один атакует спасшегося орка, и один - замешавшегося орка, который в следующем раунде наносит ответный удар. В следующем раунде рассматриваются 11 орков, так как четверо спаслись, а один пошел прочь. Еще один идет прочь, пятеро стоят в замеш</w:t>
      </w:r>
      <w:r>
        <w:rPr>
          <w:rFonts w:ascii="Arial" w:hAnsi="Arial"/>
        </w:rPr>
        <w:t>а</w:t>
      </w:r>
      <w:r>
        <w:rPr>
          <w:rFonts w:ascii="Arial" w:hAnsi="Arial"/>
        </w:rPr>
        <w:t>тельстве, четверо атакуют, и один действует нормально.</w:t>
      </w:r>
    </w:p>
    <w:p w14:paraId="587FAB19" w14:textId="77777777" w:rsidR="00000000" w:rsidRDefault="00000000">
      <w:pPr>
        <w:ind w:firstLine="709"/>
        <w:jc w:val="both"/>
        <w:rPr>
          <w:rFonts w:ascii="Arial" w:hAnsi="Arial"/>
        </w:rPr>
      </w:pPr>
      <w:r>
        <w:rPr>
          <w:rFonts w:ascii="Arial" w:hAnsi="Arial"/>
        </w:rPr>
        <w:t>Материальным компонентом заклинания является набор из трех ореховых скорлупок.</w:t>
      </w:r>
    </w:p>
    <w:p w14:paraId="34D3C46F" w14:textId="77777777" w:rsidR="00000000" w:rsidRDefault="00000000">
      <w:pPr>
        <w:ind w:firstLine="709"/>
        <w:jc w:val="both"/>
        <w:rPr>
          <w:rFonts w:ascii="Arial" w:hAnsi="Arial"/>
        </w:rPr>
      </w:pPr>
    </w:p>
    <w:p w14:paraId="3B23B4CF" w14:textId="77777777" w:rsidR="00000000" w:rsidRDefault="00000000">
      <w:pPr>
        <w:pStyle w:val="ab"/>
        <w:rPr>
          <w:i/>
        </w:rPr>
      </w:pPr>
      <w:r>
        <w:t xml:space="preserve">Запустение </w:t>
      </w:r>
      <w:r>
        <w:rPr>
          <w:i/>
        </w:rPr>
        <w:t>(Vacancy)</w:t>
      </w:r>
    </w:p>
    <w:p w14:paraId="63DC44E9" w14:textId="77777777" w:rsidR="00000000" w:rsidRDefault="00000000">
      <w:pPr>
        <w:pStyle w:val="ac"/>
      </w:pPr>
      <w:r>
        <w:t>(Превращения, Иллюзии / Фантасмагории)</w:t>
      </w:r>
    </w:p>
    <w:p w14:paraId="144C8513" w14:textId="77777777" w:rsidR="00000000" w:rsidRDefault="00000000">
      <w:pPr>
        <w:pStyle w:val="ad"/>
      </w:pPr>
    </w:p>
    <w:p w14:paraId="5699E8FE" w14:textId="77777777" w:rsidR="00000000" w:rsidRDefault="00000000">
      <w:pPr>
        <w:pStyle w:val="ad"/>
      </w:pPr>
      <w:r>
        <w:rPr>
          <w:spacing w:val="20"/>
        </w:rPr>
        <w:t>Дальность воздействия:</w:t>
      </w:r>
      <w:r>
        <w:t xml:space="preserve"> 10 ярдов / уровень </w:t>
      </w:r>
      <w:r>
        <w:rPr>
          <w:i/>
        </w:rPr>
        <w:t>(9 м / уровень)</w:t>
      </w:r>
    </w:p>
    <w:p w14:paraId="698C2FDD" w14:textId="77777777" w:rsidR="00000000" w:rsidRDefault="00000000">
      <w:pPr>
        <w:pStyle w:val="ad"/>
      </w:pPr>
      <w:r>
        <w:rPr>
          <w:spacing w:val="20"/>
        </w:rPr>
        <w:t>Продолжительность:</w:t>
      </w:r>
      <w:r>
        <w:t xml:space="preserve"> 1 час / уровень</w:t>
      </w:r>
    </w:p>
    <w:p w14:paraId="42151816" w14:textId="77777777" w:rsidR="00000000" w:rsidRDefault="00000000">
      <w:pPr>
        <w:pStyle w:val="ad"/>
      </w:pPr>
      <w:r>
        <w:rPr>
          <w:spacing w:val="20"/>
        </w:rPr>
        <w:t>Область воздействия:</w:t>
      </w:r>
      <w:r>
        <w:t xml:space="preserve"> Радиус 10 футов / уровень (радиус 3 м / уровень)</w:t>
      </w:r>
    </w:p>
    <w:p w14:paraId="3E49E5ED" w14:textId="77777777" w:rsidR="00000000" w:rsidRDefault="00000000">
      <w:pPr>
        <w:pStyle w:val="ad"/>
      </w:pPr>
      <w:r>
        <w:rPr>
          <w:spacing w:val="20"/>
        </w:rPr>
        <w:t>Компоненты:</w:t>
      </w:r>
      <w:r>
        <w:t xml:space="preserve"> В, С, М</w:t>
      </w:r>
    </w:p>
    <w:p w14:paraId="34067816" w14:textId="77777777" w:rsidR="00000000" w:rsidRDefault="00000000">
      <w:pPr>
        <w:pStyle w:val="ad"/>
      </w:pPr>
      <w:r>
        <w:rPr>
          <w:spacing w:val="20"/>
        </w:rPr>
        <w:t>Время сотворения:</w:t>
      </w:r>
      <w:r>
        <w:t xml:space="preserve"> 4</w:t>
      </w:r>
    </w:p>
    <w:p w14:paraId="7739A64D" w14:textId="77777777" w:rsidR="00000000" w:rsidRDefault="00000000">
      <w:pPr>
        <w:pStyle w:val="ad"/>
        <w:rPr>
          <w:spacing w:val="20"/>
        </w:rPr>
      </w:pPr>
      <w:r>
        <w:rPr>
          <w:spacing w:val="20"/>
        </w:rPr>
        <w:t>Спас-бросок: Нет</w:t>
      </w:r>
    </w:p>
    <w:p w14:paraId="79ADCEA8" w14:textId="77777777" w:rsidR="00000000" w:rsidRDefault="00000000">
      <w:pPr>
        <w:pStyle w:val="ad"/>
      </w:pPr>
    </w:p>
    <w:p w14:paraId="1BDDF872" w14:textId="77777777" w:rsidR="00000000" w:rsidRDefault="00000000">
      <w:pPr>
        <w:ind w:firstLine="709"/>
        <w:jc w:val="both"/>
        <w:rPr>
          <w:rFonts w:ascii="Arial" w:hAnsi="Arial"/>
        </w:rPr>
      </w:pPr>
      <w:r>
        <w:rPr>
          <w:rFonts w:ascii="Arial" w:hAnsi="Arial"/>
        </w:rPr>
        <w:t xml:space="preserve">Творя заклинание </w:t>
      </w:r>
      <w:r>
        <w:rPr>
          <w:rFonts w:ascii="Arial" w:hAnsi="Arial"/>
          <w:i/>
        </w:rPr>
        <w:t>запустения</w:t>
      </w:r>
      <w:r>
        <w:rPr>
          <w:rFonts w:ascii="Arial" w:hAnsi="Arial"/>
        </w:rPr>
        <w:t xml:space="preserve">, волшебник воздействует на некоторую область так, что она кажется пустой, заброшенной и необитаемой. Те, кто смотрит на область, видят пыль на полу, паутины, грязь и другие признаки, характерные для давно покинутого места. Если они проходят по области воздействия, им кажется, что они оставляют следы, сметают паутины и т. д. Если только они действительно не вступят в контакт с каким-либо предметом, скрытым с помощью этого заклинания, место кажется пустым. Если просто задеть невидимый предмет, это не нарушит заклинания </w:t>
      </w:r>
      <w:r>
        <w:rPr>
          <w:rFonts w:ascii="Arial" w:hAnsi="Arial"/>
          <w:i/>
        </w:rPr>
        <w:t>запустения</w:t>
      </w:r>
      <w:r>
        <w:rPr>
          <w:rFonts w:ascii="Arial" w:hAnsi="Arial"/>
        </w:rPr>
        <w:t>; только основательное взаимодействие даст возмо</w:t>
      </w:r>
      <w:r>
        <w:rPr>
          <w:rFonts w:ascii="Arial" w:hAnsi="Arial"/>
        </w:rPr>
        <w:t>ж</w:t>
      </w:r>
      <w:r>
        <w:rPr>
          <w:rFonts w:ascii="Arial" w:hAnsi="Arial"/>
        </w:rPr>
        <w:t>ность заметить, что все это не то, чем выглядит.</w:t>
      </w:r>
    </w:p>
    <w:p w14:paraId="2D90F92B" w14:textId="77777777" w:rsidR="00000000" w:rsidRDefault="00000000">
      <w:pPr>
        <w:ind w:firstLine="709"/>
        <w:jc w:val="both"/>
        <w:rPr>
          <w:rFonts w:ascii="Arial" w:hAnsi="Arial"/>
        </w:rPr>
      </w:pPr>
      <w:r>
        <w:rPr>
          <w:rFonts w:ascii="Arial" w:hAnsi="Arial"/>
        </w:rPr>
        <w:t>Если происходит основательное взаимодействие с укрытым предметом, те существа, которые подверглись воздействию заклинания, могут осознать обман, только если они обнар</w:t>
      </w:r>
      <w:r>
        <w:rPr>
          <w:rFonts w:ascii="Arial" w:hAnsi="Arial"/>
        </w:rPr>
        <w:t>у</w:t>
      </w:r>
      <w:r>
        <w:rPr>
          <w:rFonts w:ascii="Arial" w:hAnsi="Arial"/>
        </w:rPr>
        <w:t xml:space="preserve">жат несколько предметов, которые они не могут видеть; каждое существо при этом должно кинуть спас-бросок от заклинания. Провал спас-броска означает, что существо поверило, что эти предметы невидимые. </w:t>
      </w:r>
      <w:r>
        <w:rPr>
          <w:rFonts w:ascii="Arial" w:hAnsi="Arial"/>
          <w:i/>
        </w:rPr>
        <w:t>Рассеяние магии</w:t>
      </w:r>
      <w:r>
        <w:rPr>
          <w:rFonts w:ascii="Arial" w:hAnsi="Arial"/>
        </w:rPr>
        <w:t xml:space="preserve"> устраняет эффект этого заклинания, и можно в</w:t>
      </w:r>
      <w:r>
        <w:rPr>
          <w:rFonts w:ascii="Arial" w:hAnsi="Arial"/>
        </w:rPr>
        <w:t>и</w:t>
      </w:r>
      <w:r>
        <w:rPr>
          <w:rFonts w:ascii="Arial" w:hAnsi="Arial"/>
        </w:rPr>
        <w:t xml:space="preserve">деть истинную картину. Заклинание </w:t>
      </w:r>
      <w:r>
        <w:rPr>
          <w:rFonts w:ascii="Arial" w:hAnsi="Arial"/>
          <w:i/>
        </w:rPr>
        <w:t>ясного зрения</w:t>
      </w:r>
      <w:r>
        <w:rPr>
          <w:rFonts w:ascii="Arial" w:hAnsi="Arial"/>
        </w:rPr>
        <w:t xml:space="preserve">, </w:t>
      </w:r>
      <w:r>
        <w:rPr>
          <w:rFonts w:ascii="Arial" w:hAnsi="Arial"/>
          <w:i/>
        </w:rPr>
        <w:t>зрячий камень</w:t>
      </w:r>
      <w:r>
        <w:rPr>
          <w:rFonts w:ascii="Arial" w:hAnsi="Arial"/>
        </w:rPr>
        <w:t xml:space="preserve"> и подобные меры могут ра</w:t>
      </w:r>
      <w:r>
        <w:rPr>
          <w:rFonts w:ascii="Arial" w:hAnsi="Arial"/>
        </w:rPr>
        <w:t>з</w:t>
      </w:r>
      <w:r>
        <w:rPr>
          <w:rFonts w:ascii="Arial" w:hAnsi="Arial"/>
        </w:rPr>
        <w:t>веять обман, но заклин</w:t>
      </w:r>
      <w:r>
        <w:rPr>
          <w:rFonts w:ascii="Arial" w:hAnsi="Arial"/>
        </w:rPr>
        <w:t>а</w:t>
      </w:r>
      <w:r>
        <w:rPr>
          <w:rFonts w:ascii="Arial" w:hAnsi="Arial"/>
        </w:rPr>
        <w:t xml:space="preserve">ние </w:t>
      </w:r>
      <w:r>
        <w:rPr>
          <w:rFonts w:ascii="Arial" w:hAnsi="Arial"/>
          <w:i/>
        </w:rPr>
        <w:t>обнаружения невидимости</w:t>
      </w:r>
      <w:r>
        <w:rPr>
          <w:rFonts w:ascii="Arial" w:hAnsi="Arial"/>
        </w:rPr>
        <w:t xml:space="preserve"> не может.</w:t>
      </w:r>
    </w:p>
    <w:p w14:paraId="2DB3B29A" w14:textId="77777777" w:rsidR="00000000" w:rsidRDefault="00000000">
      <w:pPr>
        <w:ind w:firstLine="709"/>
        <w:jc w:val="both"/>
        <w:rPr>
          <w:rFonts w:ascii="Arial" w:hAnsi="Arial"/>
        </w:rPr>
      </w:pPr>
      <w:r>
        <w:rPr>
          <w:rFonts w:ascii="Arial" w:hAnsi="Arial"/>
        </w:rPr>
        <w:t>Это заклинание является весьма сильным сочетанием невидимости и иллюзии, но оно может скрывать только неживые объекты. Живые существа не становятся невидимыми, но их присутствие никак не нарушает заклинания.</w:t>
      </w:r>
    </w:p>
    <w:p w14:paraId="61D77876" w14:textId="77777777" w:rsidR="00000000" w:rsidRDefault="00000000">
      <w:pPr>
        <w:ind w:firstLine="709"/>
        <w:jc w:val="both"/>
        <w:rPr>
          <w:rFonts w:ascii="Arial" w:hAnsi="Arial"/>
        </w:rPr>
      </w:pPr>
      <w:r>
        <w:rPr>
          <w:rFonts w:ascii="Arial" w:hAnsi="Arial"/>
        </w:rPr>
        <w:t>Для сотворения заклинания у волшебника должен быть квадратный кусочек тончайшего черного шелка. Этот материальный компонент должен стоить как минимум 100 золотых и утр</w:t>
      </w:r>
      <w:r>
        <w:rPr>
          <w:rFonts w:ascii="Arial" w:hAnsi="Arial"/>
        </w:rPr>
        <w:t>а</w:t>
      </w:r>
      <w:r>
        <w:rPr>
          <w:rFonts w:ascii="Arial" w:hAnsi="Arial"/>
        </w:rPr>
        <w:t>ч</w:t>
      </w:r>
      <w:r>
        <w:rPr>
          <w:rFonts w:ascii="Arial" w:hAnsi="Arial"/>
        </w:rPr>
        <w:t>и</w:t>
      </w:r>
      <w:r>
        <w:rPr>
          <w:rFonts w:ascii="Arial" w:hAnsi="Arial"/>
        </w:rPr>
        <w:t>вается в процессе сотворения заклинания.</w:t>
      </w:r>
    </w:p>
    <w:p w14:paraId="223541C0" w14:textId="77777777" w:rsidR="00000000" w:rsidRDefault="00000000">
      <w:pPr>
        <w:ind w:firstLine="709"/>
        <w:jc w:val="both"/>
        <w:rPr>
          <w:rFonts w:ascii="Arial" w:hAnsi="Arial"/>
        </w:rPr>
      </w:pPr>
    </w:p>
    <w:p w14:paraId="70283864" w14:textId="77777777" w:rsidR="00000000" w:rsidRDefault="00000000">
      <w:pPr>
        <w:pStyle w:val="ab"/>
        <w:rPr>
          <w:i/>
        </w:rPr>
      </w:pPr>
      <w:r>
        <w:t xml:space="preserve">Иллюзорная стена </w:t>
      </w:r>
      <w:r>
        <w:rPr>
          <w:i/>
        </w:rPr>
        <w:t>(Illusionary Wall)</w:t>
      </w:r>
    </w:p>
    <w:p w14:paraId="520845C5" w14:textId="77777777" w:rsidR="00000000" w:rsidRDefault="00000000">
      <w:pPr>
        <w:pStyle w:val="ac"/>
      </w:pPr>
      <w:r>
        <w:t>(Иллюзии / Фантасмагории)</w:t>
      </w:r>
    </w:p>
    <w:p w14:paraId="226970B5" w14:textId="77777777" w:rsidR="00000000" w:rsidRDefault="00000000">
      <w:pPr>
        <w:pStyle w:val="ad"/>
      </w:pPr>
    </w:p>
    <w:p w14:paraId="421596F0" w14:textId="77777777" w:rsidR="00000000" w:rsidRDefault="00000000">
      <w:pPr>
        <w:pStyle w:val="ad"/>
      </w:pPr>
      <w:r>
        <w:rPr>
          <w:spacing w:val="20"/>
        </w:rPr>
        <w:t>Дальность воздействия:</w:t>
      </w:r>
      <w:r>
        <w:t xml:space="preserve"> 30 ярдов </w:t>
      </w:r>
      <w:r>
        <w:rPr>
          <w:i/>
        </w:rPr>
        <w:t>(27 м)</w:t>
      </w:r>
    </w:p>
    <w:p w14:paraId="514C3E18" w14:textId="77777777" w:rsidR="00000000" w:rsidRDefault="00000000">
      <w:pPr>
        <w:pStyle w:val="ad"/>
      </w:pPr>
      <w:r>
        <w:rPr>
          <w:spacing w:val="20"/>
        </w:rPr>
        <w:t>Продолжительность:</w:t>
      </w:r>
      <w:r>
        <w:t xml:space="preserve"> Долговременная</w:t>
      </w:r>
    </w:p>
    <w:p w14:paraId="74F6EE71" w14:textId="77777777" w:rsidR="00000000" w:rsidRDefault="00000000">
      <w:pPr>
        <w:pStyle w:val="ad"/>
      </w:pPr>
      <w:r>
        <w:rPr>
          <w:spacing w:val="20"/>
        </w:rPr>
        <w:t>Область воздействия:</w:t>
      </w:r>
      <w:r>
        <w:t xml:space="preserve"> 1</w:t>
      </w:r>
      <w:r>
        <w:sym w:font="Times New Roman" w:char="00D7"/>
      </w:r>
      <w:r>
        <w:t>10</w:t>
      </w:r>
      <w:r>
        <w:sym w:font="Times New Roman" w:char="00D7"/>
      </w:r>
      <w:r>
        <w:t xml:space="preserve">10 футов </w:t>
      </w:r>
      <w:r>
        <w:rPr>
          <w:i/>
        </w:rPr>
        <w:t>(0,3</w:t>
      </w:r>
      <w:r>
        <w:rPr>
          <w:i/>
        </w:rPr>
        <w:sym w:font="Times New Roman" w:char="00D7"/>
      </w:r>
      <w:r>
        <w:rPr>
          <w:i/>
        </w:rPr>
        <w:t>3</w:t>
      </w:r>
      <w:r>
        <w:rPr>
          <w:i/>
        </w:rPr>
        <w:sym w:font="Times New Roman" w:char="00D7"/>
      </w:r>
      <w:r>
        <w:rPr>
          <w:i/>
        </w:rPr>
        <w:t>3 м)</w:t>
      </w:r>
    </w:p>
    <w:p w14:paraId="40264915" w14:textId="77777777" w:rsidR="00000000" w:rsidRDefault="00000000">
      <w:pPr>
        <w:pStyle w:val="ad"/>
      </w:pPr>
      <w:r>
        <w:rPr>
          <w:spacing w:val="20"/>
        </w:rPr>
        <w:t>Компоненты:</w:t>
      </w:r>
      <w:r>
        <w:t xml:space="preserve"> В, С, М</w:t>
      </w:r>
    </w:p>
    <w:p w14:paraId="17CE70FD" w14:textId="77777777" w:rsidR="00000000" w:rsidRDefault="00000000">
      <w:pPr>
        <w:pStyle w:val="ad"/>
      </w:pPr>
      <w:r>
        <w:rPr>
          <w:spacing w:val="20"/>
        </w:rPr>
        <w:t>Время сотворения:</w:t>
      </w:r>
      <w:r>
        <w:t xml:space="preserve"> 4</w:t>
      </w:r>
    </w:p>
    <w:p w14:paraId="65D162E3" w14:textId="77777777" w:rsidR="00000000" w:rsidRDefault="00000000">
      <w:pPr>
        <w:pStyle w:val="ad"/>
        <w:rPr>
          <w:spacing w:val="20"/>
        </w:rPr>
      </w:pPr>
      <w:r>
        <w:rPr>
          <w:spacing w:val="20"/>
        </w:rPr>
        <w:t>Спас-бросок: Нет</w:t>
      </w:r>
    </w:p>
    <w:p w14:paraId="2CCB9B86" w14:textId="77777777" w:rsidR="00000000" w:rsidRDefault="00000000">
      <w:pPr>
        <w:pStyle w:val="ad"/>
      </w:pPr>
    </w:p>
    <w:p w14:paraId="1A1A1D3A" w14:textId="77777777" w:rsidR="00000000" w:rsidRDefault="00000000">
      <w:pPr>
        <w:ind w:firstLine="709"/>
        <w:jc w:val="both"/>
        <w:rPr>
          <w:rFonts w:ascii="Arial" w:hAnsi="Arial"/>
        </w:rPr>
      </w:pPr>
      <w:r>
        <w:rPr>
          <w:rFonts w:ascii="Arial" w:hAnsi="Arial"/>
        </w:rPr>
        <w:t>Это заклинание создает иллюзию стены, пола, потолка или подобной поверхности, к</w:t>
      </w:r>
      <w:r>
        <w:rPr>
          <w:rFonts w:ascii="Arial" w:hAnsi="Arial"/>
        </w:rPr>
        <w:t>о</w:t>
      </w:r>
      <w:r>
        <w:rPr>
          <w:rFonts w:ascii="Arial" w:hAnsi="Arial"/>
        </w:rPr>
        <w:t>торая держится до тех пор, пока не будет рассеяна. При рассмотрении она выглядит абсолю</w:t>
      </w:r>
      <w:r>
        <w:rPr>
          <w:rFonts w:ascii="Arial" w:hAnsi="Arial"/>
        </w:rPr>
        <w:t>т</w:t>
      </w:r>
      <w:r>
        <w:rPr>
          <w:rFonts w:ascii="Arial" w:hAnsi="Arial"/>
        </w:rPr>
        <w:t xml:space="preserve">но реальной (даже при рассмотрении с помощью магических средств, таких, как жреческое заклинание </w:t>
      </w:r>
      <w:r>
        <w:rPr>
          <w:rFonts w:ascii="Arial" w:hAnsi="Arial"/>
          <w:i/>
        </w:rPr>
        <w:t>ясного зрения</w:t>
      </w:r>
      <w:r>
        <w:rPr>
          <w:rFonts w:ascii="Arial" w:hAnsi="Arial"/>
        </w:rPr>
        <w:t>), но физические тела могут проходить сквозь нее без затруднений. Когда заклинание применяется для того, чтобы скрыть ямы, ловушки или обычные двери, обычные способности полулюдей и магические средства работают нормально, и при прикосн</w:t>
      </w:r>
      <w:r>
        <w:rPr>
          <w:rFonts w:ascii="Arial" w:hAnsi="Arial"/>
        </w:rPr>
        <w:t>о</w:t>
      </w:r>
      <w:r>
        <w:rPr>
          <w:rFonts w:ascii="Arial" w:hAnsi="Arial"/>
        </w:rPr>
        <w:t>вении или исследовании истинная природа поверхности выявляется, хотя это и не приводит к исчезновению иллюзии.</w:t>
      </w:r>
    </w:p>
    <w:p w14:paraId="76E000BA" w14:textId="77777777" w:rsidR="00000000" w:rsidRDefault="00000000">
      <w:pPr>
        <w:ind w:firstLine="709"/>
        <w:jc w:val="both"/>
        <w:rPr>
          <w:rFonts w:ascii="Arial" w:hAnsi="Arial"/>
        </w:rPr>
      </w:pPr>
      <w:r>
        <w:rPr>
          <w:rFonts w:ascii="Arial" w:hAnsi="Arial"/>
        </w:rPr>
        <w:t>Материальным компонентом является редкая пыль, стоящая как минимум 400 золотых, для изготовления которой требуется четыре дня.</w:t>
      </w:r>
    </w:p>
    <w:p w14:paraId="0A88C46D" w14:textId="77777777" w:rsidR="00000000" w:rsidRDefault="00000000">
      <w:pPr>
        <w:ind w:firstLine="709"/>
        <w:jc w:val="both"/>
        <w:rPr>
          <w:rFonts w:ascii="Arial" w:hAnsi="Arial"/>
        </w:rPr>
      </w:pPr>
    </w:p>
    <w:p w14:paraId="3BE44FF5" w14:textId="77777777" w:rsidR="00000000" w:rsidRDefault="00000000">
      <w:pPr>
        <w:pStyle w:val="ab"/>
        <w:rPr>
          <w:i/>
        </w:rPr>
      </w:pPr>
      <w:r>
        <w:t xml:space="preserve">Инфекция </w:t>
      </w:r>
      <w:r>
        <w:rPr>
          <w:i/>
        </w:rPr>
        <w:t>(Contagion)</w:t>
      </w:r>
    </w:p>
    <w:p w14:paraId="40DC32FC" w14:textId="77777777" w:rsidR="00000000" w:rsidRDefault="00000000">
      <w:pPr>
        <w:pStyle w:val="ac"/>
      </w:pPr>
      <w:r>
        <w:t>(Некромантия)</w:t>
      </w:r>
    </w:p>
    <w:p w14:paraId="5A9CC43D" w14:textId="77777777" w:rsidR="00000000" w:rsidRDefault="00000000"/>
    <w:p w14:paraId="4B213811" w14:textId="77777777" w:rsidR="00000000" w:rsidRDefault="00000000">
      <w:pPr>
        <w:pStyle w:val="ad"/>
      </w:pPr>
      <w:r>
        <w:rPr>
          <w:spacing w:val="20"/>
        </w:rPr>
        <w:t>Дальность воздействия:</w:t>
      </w:r>
      <w:r>
        <w:t xml:space="preserve"> 30 ярдов </w:t>
      </w:r>
      <w:r>
        <w:rPr>
          <w:i/>
        </w:rPr>
        <w:t>(27 м)</w:t>
      </w:r>
    </w:p>
    <w:p w14:paraId="5470D132" w14:textId="77777777" w:rsidR="00000000" w:rsidRDefault="00000000">
      <w:pPr>
        <w:pStyle w:val="ad"/>
      </w:pPr>
      <w:r>
        <w:rPr>
          <w:spacing w:val="20"/>
        </w:rPr>
        <w:t>Продолжительность:</w:t>
      </w:r>
      <w:r>
        <w:t xml:space="preserve"> Долговременная</w:t>
      </w:r>
    </w:p>
    <w:p w14:paraId="07165005" w14:textId="77777777" w:rsidR="00000000" w:rsidRDefault="00000000">
      <w:pPr>
        <w:pStyle w:val="ad"/>
      </w:pPr>
      <w:r>
        <w:rPr>
          <w:spacing w:val="20"/>
        </w:rPr>
        <w:t>Область воздействия:</w:t>
      </w:r>
      <w:r>
        <w:t xml:space="preserve"> 1 существо</w:t>
      </w:r>
    </w:p>
    <w:p w14:paraId="7E089605" w14:textId="77777777" w:rsidR="00000000" w:rsidRDefault="00000000">
      <w:pPr>
        <w:pStyle w:val="ad"/>
      </w:pPr>
      <w:r>
        <w:rPr>
          <w:spacing w:val="20"/>
        </w:rPr>
        <w:t>Компоненты:</w:t>
      </w:r>
      <w:r>
        <w:t xml:space="preserve"> В, С</w:t>
      </w:r>
    </w:p>
    <w:p w14:paraId="2A704597" w14:textId="77777777" w:rsidR="00000000" w:rsidRDefault="00000000">
      <w:pPr>
        <w:pStyle w:val="ad"/>
      </w:pPr>
      <w:r>
        <w:rPr>
          <w:spacing w:val="20"/>
        </w:rPr>
        <w:t>Время сотворения:</w:t>
      </w:r>
      <w:r>
        <w:t xml:space="preserve"> 4</w:t>
      </w:r>
    </w:p>
    <w:p w14:paraId="302A6A6D" w14:textId="77777777" w:rsidR="00000000" w:rsidRDefault="00000000">
      <w:pPr>
        <w:pStyle w:val="ad"/>
      </w:pPr>
      <w:r>
        <w:rPr>
          <w:spacing w:val="20"/>
        </w:rPr>
        <w:t>Спас-бросок: Отр.</w:t>
      </w:r>
    </w:p>
    <w:p w14:paraId="6641B6C1" w14:textId="77777777" w:rsidR="00000000" w:rsidRDefault="00000000"/>
    <w:p w14:paraId="020CFE2E" w14:textId="77777777" w:rsidR="00000000" w:rsidRDefault="00000000">
      <w:pPr>
        <w:ind w:firstLine="709"/>
        <w:jc w:val="both"/>
        <w:rPr>
          <w:rFonts w:ascii="Arial" w:hAnsi="Arial"/>
        </w:rPr>
      </w:pPr>
      <w:r>
        <w:rPr>
          <w:rFonts w:ascii="Arial" w:hAnsi="Arial"/>
        </w:rPr>
        <w:t>Это заклинание вызывает у существа серьезное заболевание и ослабляет его. Постр</w:t>
      </w:r>
      <w:r>
        <w:rPr>
          <w:rFonts w:ascii="Arial" w:hAnsi="Arial"/>
        </w:rPr>
        <w:t>а</w:t>
      </w:r>
      <w:r>
        <w:rPr>
          <w:rFonts w:ascii="Arial" w:hAnsi="Arial"/>
        </w:rPr>
        <w:t>давшее существо немедленно поражается болезненными и неприятными симптомами: нар</w:t>
      </w:r>
      <w:r>
        <w:rPr>
          <w:rFonts w:ascii="Arial" w:hAnsi="Arial"/>
        </w:rPr>
        <w:t>ы</w:t>
      </w:r>
      <w:r>
        <w:rPr>
          <w:rFonts w:ascii="Arial" w:hAnsi="Arial"/>
        </w:rPr>
        <w:t>вами, прыщами, волдырями, сочащимися нагноениями и т. д. Показатели Силы, Ловкости и Обаяния жертвы уменьшаются до 2. Броски атаки ухудшаются на 2 пункта. Эффект сохраняе</w:t>
      </w:r>
      <w:r>
        <w:rPr>
          <w:rFonts w:ascii="Arial" w:hAnsi="Arial"/>
        </w:rPr>
        <w:t>т</w:t>
      </w:r>
      <w:r>
        <w:rPr>
          <w:rFonts w:ascii="Arial" w:hAnsi="Arial"/>
        </w:rPr>
        <w:t xml:space="preserve">ся до тех пор, пока над существом не будет сотворено заклинание </w:t>
      </w:r>
      <w:r>
        <w:rPr>
          <w:rFonts w:ascii="Arial" w:hAnsi="Arial"/>
          <w:i/>
        </w:rPr>
        <w:t>лечения болезни</w:t>
      </w:r>
      <w:r>
        <w:rPr>
          <w:rFonts w:ascii="Arial" w:hAnsi="Arial"/>
        </w:rPr>
        <w:t>, или пока оно не проведет 1d3 недель в полноценном отдыхе для восстановления. Персонажи, игнор</w:t>
      </w:r>
      <w:r>
        <w:rPr>
          <w:rFonts w:ascii="Arial" w:hAnsi="Arial"/>
        </w:rPr>
        <w:t>и</w:t>
      </w:r>
      <w:r>
        <w:rPr>
          <w:rFonts w:ascii="Arial" w:hAnsi="Arial"/>
        </w:rPr>
        <w:t>рующие инфекцию более дня, могут по решению Мастера подвергнуться худшим заболев</w:t>
      </w:r>
      <w:r>
        <w:rPr>
          <w:rFonts w:ascii="Arial" w:hAnsi="Arial"/>
        </w:rPr>
        <w:t>а</w:t>
      </w:r>
      <w:r>
        <w:rPr>
          <w:rFonts w:ascii="Arial" w:hAnsi="Arial"/>
        </w:rPr>
        <w:t>ниям.</w:t>
      </w:r>
    </w:p>
    <w:p w14:paraId="477FEC0C" w14:textId="77777777" w:rsidR="00000000" w:rsidRDefault="00000000">
      <w:pPr>
        <w:ind w:firstLine="709"/>
        <w:jc w:val="both"/>
        <w:rPr>
          <w:rFonts w:ascii="Arial" w:hAnsi="Arial"/>
        </w:rPr>
      </w:pPr>
    </w:p>
    <w:p w14:paraId="118F7131" w14:textId="77777777" w:rsidR="00000000" w:rsidRDefault="00000000">
      <w:pPr>
        <w:pStyle w:val="ab"/>
        <w:rPr>
          <w:i/>
        </w:rPr>
      </w:pPr>
      <w:r>
        <w:t xml:space="preserve">Каменная кожа </w:t>
      </w:r>
      <w:r>
        <w:rPr>
          <w:i/>
        </w:rPr>
        <w:t>(Stoneskin)</w:t>
      </w:r>
    </w:p>
    <w:p w14:paraId="46F60D56" w14:textId="77777777" w:rsidR="00000000" w:rsidRDefault="00000000">
      <w:pPr>
        <w:pStyle w:val="ac"/>
      </w:pPr>
      <w:r>
        <w:t>(Превращения)</w:t>
      </w:r>
    </w:p>
    <w:p w14:paraId="686A8058" w14:textId="77777777" w:rsidR="00000000" w:rsidRDefault="00000000">
      <w:pPr>
        <w:pStyle w:val="ad"/>
      </w:pPr>
    </w:p>
    <w:p w14:paraId="58CAA395" w14:textId="77777777" w:rsidR="00000000" w:rsidRDefault="00000000">
      <w:pPr>
        <w:pStyle w:val="ad"/>
      </w:pPr>
      <w:r>
        <w:rPr>
          <w:spacing w:val="20"/>
        </w:rPr>
        <w:t>Дальность воздействия:</w:t>
      </w:r>
      <w:r>
        <w:t xml:space="preserve"> Прикосновение</w:t>
      </w:r>
    </w:p>
    <w:p w14:paraId="70F26F61" w14:textId="77777777" w:rsidR="00000000" w:rsidRDefault="00000000">
      <w:pPr>
        <w:pStyle w:val="ad"/>
      </w:pPr>
      <w:r>
        <w:rPr>
          <w:spacing w:val="20"/>
        </w:rPr>
        <w:t>Продолжительность:</w:t>
      </w:r>
      <w:r>
        <w:t xml:space="preserve"> Особая</w:t>
      </w:r>
    </w:p>
    <w:p w14:paraId="1FA7DDCB" w14:textId="77777777" w:rsidR="00000000" w:rsidRDefault="00000000">
      <w:pPr>
        <w:pStyle w:val="ad"/>
      </w:pPr>
      <w:r>
        <w:rPr>
          <w:spacing w:val="20"/>
        </w:rPr>
        <w:t>Область воздействия:</w:t>
      </w:r>
      <w:r>
        <w:t xml:space="preserve"> 1 существо</w:t>
      </w:r>
    </w:p>
    <w:p w14:paraId="05F46A79" w14:textId="77777777" w:rsidR="00000000" w:rsidRDefault="00000000">
      <w:pPr>
        <w:pStyle w:val="ad"/>
      </w:pPr>
      <w:r>
        <w:rPr>
          <w:spacing w:val="20"/>
        </w:rPr>
        <w:t>Компоненты:</w:t>
      </w:r>
      <w:r>
        <w:t xml:space="preserve"> В, С, М</w:t>
      </w:r>
    </w:p>
    <w:p w14:paraId="0CA56081" w14:textId="77777777" w:rsidR="00000000" w:rsidRDefault="00000000">
      <w:pPr>
        <w:pStyle w:val="ad"/>
      </w:pPr>
      <w:r>
        <w:rPr>
          <w:spacing w:val="20"/>
        </w:rPr>
        <w:t>Время сотворения:</w:t>
      </w:r>
      <w:r>
        <w:t xml:space="preserve"> 1</w:t>
      </w:r>
    </w:p>
    <w:p w14:paraId="3F73DF59" w14:textId="77777777" w:rsidR="00000000" w:rsidRDefault="00000000">
      <w:pPr>
        <w:pStyle w:val="ad"/>
        <w:rPr>
          <w:spacing w:val="20"/>
        </w:rPr>
      </w:pPr>
      <w:r>
        <w:rPr>
          <w:spacing w:val="20"/>
        </w:rPr>
        <w:t>Спас-бросок: Нет</w:t>
      </w:r>
    </w:p>
    <w:p w14:paraId="5B4C32CC" w14:textId="77777777" w:rsidR="00000000" w:rsidRDefault="00000000">
      <w:pPr>
        <w:pStyle w:val="ad"/>
      </w:pPr>
    </w:p>
    <w:p w14:paraId="1545914E" w14:textId="77777777" w:rsidR="00000000" w:rsidRDefault="00000000">
      <w:pPr>
        <w:ind w:firstLine="709"/>
        <w:jc w:val="both"/>
        <w:rPr>
          <w:rFonts w:ascii="Arial" w:hAnsi="Arial"/>
        </w:rPr>
      </w:pPr>
      <w:r>
        <w:rPr>
          <w:rFonts w:ascii="Arial" w:hAnsi="Arial"/>
        </w:rPr>
        <w:t xml:space="preserve">Существо, над которым сотворено это заклинание, становится фактически неуязвимым от любых атак рубящим, колющим или ударным оружием, метательными снарядами и другими способами. Существу, защищенному </w:t>
      </w:r>
      <w:r>
        <w:rPr>
          <w:rFonts w:ascii="Arial" w:hAnsi="Arial"/>
          <w:i/>
        </w:rPr>
        <w:t>каменной кожей</w:t>
      </w:r>
      <w:r>
        <w:rPr>
          <w:rFonts w:ascii="Arial" w:hAnsi="Arial"/>
        </w:rPr>
        <w:t>, не может повредить ни камень, броше</w:t>
      </w:r>
      <w:r>
        <w:rPr>
          <w:rFonts w:ascii="Arial" w:hAnsi="Arial"/>
        </w:rPr>
        <w:t>н</w:t>
      </w:r>
      <w:r>
        <w:rPr>
          <w:rFonts w:ascii="Arial" w:hAnsi="Arial"/>
        </w:rPr>
        <w:t xml:space="preserve">ный великаном, ни укус змеи, ни даже </w:t>
      </w:r>
      <w:r>
        <w:rPr>
          <w:rFonts w:ascii="Arial" w:hAnsi="Arial"/>
          <w:i/>
        </w:rPr>
        <w:t>меч-кладенец</w:t>
      </w:r>
      <w:r>
        <w:rPr>
          <w:rFonts w:ascii="Arial" w:hAnsi="Arial"/>
        </w:rPr>
        <w:t>. Однако магические атаки такими заклин</w:t>
      </w:r>
      <w:r>
        <w:rPr>
          <w:rFonts w:ascii="Arial" w:hAnsi="Arial"/>
        </w:rPr>
        <w:t>а</w:t>
      </w:r>
      <w:r>
        <w:rPr>
          <w:rFonts w:ascii="Arial" w:hAnsi="Arial"/>
        </w:rPr>
        <w:t xml:space="preserve">ниями, как </w:t>
      </w:r>
      <w:r>
        <w:rPr>
          <w:rFonts w:ascii="Arial" w:hAnsi="Arial"/>
          <w:i/>
        </w:rPr>
        <w:t>шарогонь</w:t>
      </w:r>
      <w:r>
        <w:rPr>
          <w:rFonts w:ascii="Arial" w:hAnsi="Arial"/>
        </w:rPr>
        <w:t xml:space="preserve">, </w:t>
      </w:r>
      <w:r>
        <w:rPr>
          <w:rFonts w:ascii="Arial" w:hAnsi="Arial"/>
          <w:i/>
        </w:rPr>
        <w:t>волшебная стрела</w:t>
      </w:r>
      <w:r>
        <w:rPr>
          <w:rFonts w:ascii="Arial" w:hAnsi="Arial"/>
        </w:rPr>
        <w:t xml:space="preserve">, </w:t>
      </w:r>
      <w:r>
        <w:rPr>
          <w:rFonts w:ascii="Arial" w:hAnsi="Arial"/>
          <w:i/>
        </w:rPr>
        <w:t>разящая молния</w:t>
      </w:r>
      <w:r>
        <w:rPr>
          <w:rFonts w:ascii="Arial" w:hAnsi="Arial"/>
        </w:rPr>
        <w:t xml:space="preserve"> и др., имеют свой обычный эффект. Заклинания </w:t>
      </w:r>
      <w:r>
        <w:rPr>
          <w:rFonts w:ascii="Arial" w:hAnsi="Arial"/>
          <w:i/>
        </w:rPr>
        <w:t>каменной кожи</w:t>
      </w:r>
      <w:r>
        <w:rPr>
          <w:rFonts w:ascii="Arial" w:hAnsi="Arial"/>
        </w:rPr>
        <w:t xml:space="preserve"> не кумулятивны при многократном сотворении.</w:t>
      </w:r>
    </w:p>
    <w:p w14:paraId="28E424F8" w14:textId="77777777" w:rsidR="00000000" w:rsidRDefault="00000000">
      <w:pPr>
        <w:ind w:firstLine="709"/>
        <w:jc w:val="both"/>
        <w:rPr>
          <w:rFonts w:ascii="Arial" w:hAnsi="Arial"/>
        </w:rPr>
      </w:pPr>
      <w:r>
        <w:rPr>
          <w:rFonts w:ascii="Arial" w:hAnsi="Arial"/>
        </w:rPr>
        <w:t xml:space="preserve">Заклинание блокирует 1d4 атак плюс 1 атака на два уровня заклинателя. Этот предел относится ко всем атакам, совершенным в отношении защищенного существа, независимо о бросков атаки и от того, были ли атаки физическими или магическими. Например, заклинание </w:t>
      </w:r>
      <w:r>
        <w:rPr>
          <w:rFonts w:ascii="Arial" w:hAnsi="Arial"/>
          <w:i/>
        </w:rPr>
        <w:t>каменной кожи</w:t>
      </w:r>
      <w:r>
        <w:rPr>
          <w:rFonts w:ascii="Arial" w:hAnsi="Arial"/>
        </w:rPr>
        <w:t>, сотворенное волшебником 9-го уровня, защищает от 5-9 атак. Атакующий гр</w:t>
      </w:r>
      <w:r>
        <w:rPr>
          <w:rFonts w:ascii="Arial" w:hAnsi="Arial"/>
        </w:rPr>
        <w:t>и</w:t>
      </w:r>
      <w:r>
        <w:rPr>
          <w:rFonts w:ascii="Arial" w:hAnsi="Arial"/>
        </w:rPr>
        <w:t>фон будет уменьшать это количество на три атаки каждый раунд, четыре волшебных стрелы будут считаться как четыре атаки в дополнение к причинению обычного вреда.</w:t>
      </w:r>
    </w:p>
    <w:p w14:paraId="536B0A72" w14:textId="77777777" w:rsidR="00000000" w:rsidRDefault="00000000">
      <w:pPr>
        <w:ind w:firstLine="709"/>
        <w:jc w:val="both"/>
        <w:rPr>
          <w:rFonts w:ascii="Arial" w:hAnsi="Arial"/>
        </w:rPr>
      </w:pPr>
      <w:r>
        <w:rPr>
          <w:rFonts w:ascii="Arial" w:hAnsi="Arial"/>
        </w:rPr>
        <w:t>Материальными компонентами заклинания являются гранитная и алмазная пыль, кот</w:t>
      </w:r>
      <w:r>
        <w:rPr>
          <w:rFonts w:ascii="Arial" w:hAnsi="Arial"/>
        </w:rPr>
        <w:t>о</w:t>
      </w:r>
      <w:r>
        <w:rPr>
          <w:rFonts w:ascii="Arial" w:hAnsi="Arial"/>
        </w:rPr>
        <w:t>р</w:t>
      </w:r>
      <w:r>
        <w:rPr>
          <w:rFonts w:ascii="Arial" w:hAnsi="Arial"/>
        </w:rPr>
        <w:t>ы</w:t>
      </w:r>
      <w:r>
        <w:rPr>
          <w:rFonts w:ascii="Arial" w:hAnsi="Arial"/>
        </w:rPr>
        <w:t>ми посыпается кожа существа.</w:t>
      </w:r>
    </w:p>
    <w:p w14:paraId="4C7C94C6" w14:textId="77777777" w:rsidR="00000000" w:rsidRDefault="00000000">
      <w:pPr>
        <w:ind w:firstLine="709"/>
        <w:jc w:val="both"/>
        <w:rPr>
          <w:rFonts w:ascii="Arial" w:hAnsi="Arial"/>
        </w:rPr>
      </w:pPr>
    </w:p>
    <w:p w14:paraId="62645634" w14:textId="77777777" w:rsidR="00000000" w:rsidRDefault="00000000">
      <w:pPr>
        <w:pStyle w:val="ab"/>
        <w:rPr>
          <w:i/>
        </w:rPr>
      </w:pPr>
      <w:r>
        <w:t xml:space="preserve">Контрразведка </w:t>
      </w:r>
      <w:r>
        <w:rPr>
          <w:i/>
        </w:rPr>
        <w:t>(Detect Scrying)</w:t>
      </w:r>
    </w:p>
    <w:p w14:paraId="3E4C06C5" w14:textId="77777777" w:rsidR="00000000" w:rsidRDefault="00000000">
      <w:pPr>
        <w:pStyle w:val="ac"/>
      </w:pPr>
      <w:r>
        <w:t>(Гадания)</w:t>
      </w:r>
    </w:p>
    <w:p w14:paraId="05AC9367" w14:textId="77777777" w:rsidR="00000000" w:rsidRDefault="00000000">
      <w:pPr>
        <w:pStyle w:val="ad"/>
      </w:pPr>
    </w:p>
    <w:p w14:paraId="489F961B" w14:textId="77777777" w:rsidR="00000000" w:rsidRDefault="00000000">
      <w:pPr>
        <w:pStyle w:val="ad"/>
      </w:pPr>
      <w:r>
        <w:rPr>
          <w:spacing w:val="20"/>
        </w:rPr>
        <w:t>Дальность воздействия:</w:t>
      </w:r>
      <w:r>
        <w:t xml:space="preserve"> 0</w:t>
      </w:r>
    </w:p>
    <w:p w14:paraId="2D4E72C9" w14:textId="77777777" w:rsidR="00000000" w:rsidRDefault="00000000">
      <w:pPr>
        <w:pStyle w:val="ad"/>
      </w:pPr>
      <w:r>
        <w:rPr>
          <w:spacing w:val="20"/>
        </w:rPr>
        <w:t>Продолжительность:</w:t>
      </w:r>
      <w:r>
        <w:t xml:space="preserve"> 1d6 оборотов + 1 оборот / уровень</w:t>
      </w:r>
    </w:p>
    <w:p w14:paraId="35964EDB" w14:textId="77777777" w:rsidR="00000000" w:rsidRDefault="00000000">
      <w:pPr>
        <w:pStyle w:val="ad"/>
      </w:pPr>
      <w:r>
        <w:rPr>
          <w:spacing w:val="20"/>
        </w:rPr>
        <w:t>Область воздействия:</w:t>
      </w:r>
      <w:r>
        <w:t xml:space="preserve"> Радиус 120 футов </w:t>
      </w:r>
      <w:r>
        <w:rPr>
          <w:i/>
        </w:rPr>
        <w:t>(36 м)</w:t>
      </w:r>
    </w:p>
    <w:p w14:paraId="625BE61F" w14:textId="77777777" w:rsidR="00000000" w:rsidRDefault="00000000">
      <w:pPr>
        <w:pStyle w:val="ad"/>
      </w:pPr>
      <w:r>
        <w:rPr>
          <w:spacing w:val="20"/>
        </w:rPr>
        <w:t>Компоненты:</w:t>
      </w:r>
      <w:r>
        <w:t xml:space="preserve"> В, С, М</w:t>
      </w:r>
    </w:p>
    <w:p w14:paraId="7A9826CC" w14:textId="77777777" w:rsidR="00000000" w:rsidRDefault="00000000">
      <w:pPr>
        <w:pStyle w:val="ad"/>
      </w:pPr>
      <w:r>
        <w:rPr>
          <w:spacing w:val="20"/>
        </w:rPr>
        <w:t>Время сотворения:</w:t>
      </w:r>
      <w:r>
        <w:t xml:space="preserve"> 3</w:t>
      </w:r>
    </w:p>
    <w:p w14:paraId="3A1563C2" w14:textId="77777777" w:rsidR="00000000" w:rsidRDefault="00000000">
      <w:pPr>
        <w:pStyle w:val="ad"/>
        <w:rPr>
          <w:spacing w:val="20"/>
        </w:rPr>
      </w:pPr>
      <w:r>
        <w:rPr>
          <w:spacing w:val="20"/>
        </w:rPr>
        <w:t>Спас-бросок: Особый</w:t>
      </w:r>
    </w:p>
    <w:p w14:paraId="61A0E8DC" w14:textId="77777777" w:rsidR="00000000" w:rsidRDefault="00000000">
      <w:pPr>
        <w:pStyle w:val="ad"/>
      </w:pPr>
    </w:p>
    <w:p w14:paraId="75122286" w14:textId="77777777" w:rsidR="00000000" w:rsidRDefault="00000000">
      <w:pPr>
        <w:ind w:firstLine="709"/>
        <w:jc w:val="both"/>
        <w:rPr>
          <w:rFonts w:ascii="Arial" w:hAnsi="Arial"/>
        </w:rPr>
      </w:pPr>
      <w:r>
        <w:rPr>
          <w:rFonts w:ascii="Arial" w:hAnsi="Arial"/>
        </w:rPr>
        <w:t xml:space="preserve">С помощью этого заклинания волшебник немедленно получает информацию о любой попытке наблюдать за ним с помощью </w:t>
      </w:r>
      <w:r>
        <w:rPr>
          <w:rFonts w:ascii="Arial" w:hAnsi="Arial"/>
          <w:i/>
        </w:rPr>
        <w:t>ясновидения</w:t>
      </w:r>
      <w:r>
        <w:rPr>
          <w:rFonts w:ascii="Arial" w:hAnsi="Arial"/>
        </w:rPr>
        <w:t xml:space="preserve">, </w:t>
      </w:r>
      <w:r>
        <w:rPr>
          <w:rFonts w:ascii="Arial" w:hAnsi="Arial"/>
          <w:i/>
        </w:rPr>
        <w:t>яснослышания</w:t>
      </w:r>
      <w:r>
        <w:rPr>
          <w:rFonts w:ascii="Arial" w:hAnsi="Arial"/>
        </w:rPr>
        <w:t xml:space="preserve"> или </w:t>
      </w:r>
      <w:r>
        <w:rPr>
          <w:rFonts w:ascii="Arial" w:hAnsi="Arial"/>
          <w:i/>
        </w:rPr>
        <w:t>волшебного зеркала</w:t>
      </w:r>
      <w:r>
        <w:rPr>
          <w:rFonts w:ascii="Arial" w:hAnsi="Arial"/>
        </w:rPr>
        <w:t xml:space="preserve">. Это заклинание также сигнализирует о применении </w:t>
      </w:r>
      <w:r>
        <w:rPr>
          <w:rFonts w:ascii="Arial" w:hAnsi="Arial"/>
          <w:i/>
        </w:rPr>
        <w:t>хрустальных шаров</w:t>
      </w:r>
      <w:r>
        <w:rPr>
          <w:rFonts w:ascii="Arial" w:hAnsi="Arial"/>
        </w:rPr>
        <w:t xml:space="preserve"> или других магических наблюдательных приборов, при условии, что точка наблюдения находится в пределах области воздействия. Так как это заклинание центрировано на сам</w:t>
      </w:r>
      <w:r>
        <w:rPr>
          <w:rFonts w:ascii="Arial" w:hAnsi="Arial"/>
        </w:rPr>
        <w:sym w:font="Arial" w:char="00F3"/>
      </w:r>
      <w:r>
        <w:rPr>
          <w:rFonts w:ascii="Arial" w:hAnsi="Arial"/>
        </w:rPr>
        <w:t>м волшебнике, оно двигается вме</w:t>
      </w:r>
      <w:r>
        <w:rPr>
          <w:rFonts w:ascii="Arial" w:hAnsi="Arial"/>
        </w:rPr>
        <w:t>с</w:t>
      </w:r>
      <w:r>
        <w:rPr>
          <w:rFonts w:ascii="Arial" w:hAnsi="Arial"/>
        </w:rPr>
        <w:t>те с ним, позволяя ему “сканировать” крупные области в течение продолжительности заклин</w:t>
      </w:r>
      <w:r>
        <w:rPr>
          <w:rFonts w:ascii="Arial" w:hAnsi="Arial"/>
        </w:rPr>
        <w:t>а</w:t>
      </w:r>
      <w:r>
        <w:rPr>
          <w:rFonts w:ascii="Arial" w:hAnsi="Arial"/>
        </w:rPr>
        <w:t>ния.</w:t>
      </w:r>
    </w:p>
    <w:p w14:paraId="53C37061" w14:textId="77777777" w:rsidR="00000000" w:rsidRDefault="00000000">
      <w:pPr>
        <w:ind w:firstLine="709"/>
        <w:jc w:val="both"/>
        <w:rPr>
          <w:rFonts w:ascii="Arial" w:hAnsi="Arial"/>
        </w:rPr>
      </w:pPr>
      <w:r>
        <w:rPr>
          <w:rFonts w:ascii="Arial" w:hAnsi="Arial"/>
        </w:rPr>
        <w:t>Когда предпринимается попытка наблюдения, наблюдатель должен немедленно кинуть спас-бросок. Если спас-бросок провален, волшебнику, сотворившему заклинание контрразве</w:t>
      </w:r>
      <w:r>
        <w:rPr>
          <w:rFonts w:ascii="Arial" w:hAnsi="Arial"/>
        </w:rPr>
        <w:t>д</w:t>
      </w:r>
      <w:r>
        <w:rPr>
          <w:rFonts w:ascii="Arial" w:hAnsi="Arial"/>
        </w:rPr>
        <w:t>ки, немедленно становятся известными личность и приблизительное местонахождение набл</w:t>
      </w:r>
      <w:r>
        <w:rPr>
          <w:rFonts w:ascii="Arial" w:hAnsi="Arial"/>
        </w:rPr>
        <w:t>ю</w:t>
      </w:r>
      <w:r>
        <w:rPr>
          <w:rFonts w:ascii="Arial" w:hAnsi="Arial"/>
        </w:rPr>
        <w:t>дателя. Приблизительное местонахождение - это направление и заметные ориентиры на мес</w:t>
      </w:r>
      <w:r>
        <w:rPr>
          <w:rFonts w:ascii="Arial" w:hAnsi="Arial"/>
        </w:rPr>
        <w:t>т</w:t>
      </w:r>
      <w:r>
        <w:rPr>
          <w:rFonts w:ascii="Arial" w:hAnsi="Arial"/>
        </w:rPr>
        <w:t>ности вблизи наблюдателя. Например, заклинатель может узнать: “За нами шпионит волше</w:t>
      </w:r>
      <w:r>
        <w:rPr>
          <w:rFonts w:ascii="Arial" w:hAnsi="Arial"/>
        </w:rPr>
        <w:t>б</w:t>
      </w:r>
      <w:r>
        <w:rPr>
          <w:rFonts w:ascii="Arial" w:hAnsi="Arial"/>
        </w:rPr>
        <w:t>ник Сниггель с востока, из-под лестницы”, или “За нами наблюдает Асквил из города Самарк</w:t>
      </w:r>
      <w:r>
        <w:rPr>
          <w:rFonts w:ascii="Arial" w:hAnsi="Arial"/>
        </w:rPr>
        <w:t>у</w:t>
      </w:r>
      <w:r>
        <w:rPr>
          <w:rFonts w:ascii="Arial" w:hAnsi="Arial"/>
        </w:rPr>
        <w:t>ла”.</w:t>
      </w:r>
    </w:p>
    <w:p w14:paraId="0BBB2344"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небольшой кусочек зеркала и миниатюрный медный слуховой рожок.</w:t>
      </w:r>
    </w:p>
    <w:p w14:paraId="25449C01" w14:textId="77777777" w:rsidR="00000000" w:rsidRDefault="00000000">
      <w:pPr>
        <w:ind w:firstLine="709"/>
        <w:jc w:val="both"/>
        <w:rPr>
          <w:rFonts w:ascii="Arial" w:hAnsi="Arial"/>
        </w:rPr>
      </w:pPr>
    </w:p>
    <w:p w14:paraId="5421A3F6" w14:textId="77777777" w:rsidR="00000000" w:rsidRDefault="00000000">
      <w:pPr>
        <w:pStyle w:val="ab"/>
        <w:rPr>
          <w:i/>
        </w:rPr>
      </w:pPr>
      <w:r>
        <w:t xml:space="preserve">Кров Леомунда </w:t>
      </w:r>
      <w:r>
        <w:rPr>
          <w:i/>
        </w:rPr>
        <w:t>(Leomund's Secure Shelter)</w:t>
      </w:r>
    </w:p>
    <w:p w14:paraId="299BE6CA" w14:textId="77777777" w:rsidR="00000000" w:rsidRDefault="00000000">
      <w:pPr>
        <w:pStyle w:val="ac"/>
      </w:pPr>
      <w:r>
        <w:t>(Превращения, Очарование)</w:t>
      </w:r>
    </w:p>
    <w:p w14:paraId="5CF1A5BA" w14:textId="77777777" w:rsidR="00000000" w:rsidRDefault="00000000">
      <w:pPr>
        <w:pStyle w:val="ad"/>
      </w:pPr>
    </w:p>
    <w:p w14:paraId="3D6FC250" w14:textId="77777777" w:rsidR="00000000" w:rsidRDefault="00000000">
      <w:pPr>
        <w:pStyle w:val="ad"/>
      </w:pPr>
      <w:r>
        <w:rPr>
          <w:spacing w:val="20"/>
        </w:rPr>
        <w:t>Дальность воздействия:</w:t>
      </w:r>
      <w:r>
        <w:t xml:space="preserve"> 20 ярдов </w:t>
      </w:r>
      <w:r>
        <w:rPr>
          <w:i/>
        </w:rPr>
        <w:t>(18 м)</w:t>
      </w:r>
    </w:p>
    <w:p w14:paraId="037E4691" w14:textId="77777777" w:rsidR="00000000" w:rsidRDefault="00000000">
      <w:pPr>
        <w:pStyle w:val="ad"/>
      </w:pPr>
      <w:r>
        <w:rPr>
          <w:spacing w:val="20"/>
        </w:rPr>
        <w:t>Продолжительность:</w:t>
      </w:r>
      <w:r>
        <w:t xml:space="preserve"> 1d4 часов + 1 час + 1 час / уровень</w:t>
      </w:r>
    </w:p>
    <w:p w14:paraId="1E65D170" w14:textId="77777777" w:rsidR="00000000" w:rsidRDefault="00000000">
      <w:pPr>
        <w:pStyle w:val="ad"/>
      </w:pPr>
      <w:r>
        <w:rPr>
          <w:spacing w:val="20"/>
        </w:rPr>
        <w:t>Область воздействия:</w:t>
      </w:r>
      <w:r>
        <w:t xml:space="preserve"> 30 кв. футов / уровень </w:t>
      </w:r>
      <w:r>
        <w:rPr>
          <w:i/>
        </w:rPr>
        <w:t>(2,8 м</w:t>
      </w:r>
      <w:r>
        <w:rPr>
          <w:i/>
          <w:vertAlign w:val="superscript"/>
        </w:rPr>
        <w:t>2</w:t>
      </w:r>
      <w:r>
        <w:rPr>
          <w:i/>
        </w:rPr>
        <w:t xml:space="preserve"> / уровень)</w:t>
      </w:r>
    </w:p>
    <w:p w14:paraId="43208855" w14:textId="77777777" w:rsidR="00000000" w:rsidRDefault="00000000">
      <w:pPr>
        <w:pStyle w:val="ad"/>
      </w:pPr>
      <w:r>
        <w:rPr>
          <w:spacing w:val="20"/>
        </w:rPr>
        <w:t>Компоненты:</w:t>
      </w:r>
      <w:r>
        <w:t xml:space="preserve"> В, С, М</w:t>
      </w:r>
    </w:p>
    <w:p w14:paraId="521B0C21" w14:textId="77777777" w:rsidR="00000000" w:rsidRDefault="00000000">
      <w:pPr>
        <w:pStyle w:val="ad"/>
      </w:pPr>
      <w:r>
        <w:rPr>
          <w:spacing w:val="20"/>
        </w:rPr>
        <w:t>Время сотворения:</w:t>
      </w:r>
      <w:r>
        <w:t xml:space="preserve"> 4 оборота</w:t>
      </w:r>
    </w:p>
    <w:p w14:paraId="72AD335D" w14:textId="77777777" w:rsidR="00000000" w:rsidRDefault="00000000">
      <w:pPr>
        <w:pStyle w:val="ad"/>
        <w:rPr>
          <w:spacing w:val="20"/>
        </w:rPr>
      </w:pPr>
      <w:r>
        <w:rPr>
          <w:spacing w:val="20"/>
        </w:rPr>
        <w:t>Спас-бросок: Нет</w:t>
      </w:r>
    </w:p>
    <w:p w14:paraId="79986DC5" w14:textId="77777777" w:rsidR="00000000" w:rsidRDefault="00000000">
      <w:pPr>
        <w:pStyle w:val="ad"/>
      </w:pPr>
    </w:p>
    <w:p w14:paraId="67B8097D" w14:textId="77777777" w:rsidR="00000000" w:rsidRDefault="00000000">
      <w:pPr>
        <w:ind w:firstLine="709"/>
        <w:jc w:val="both"/>
        <w:rPr>
          <w:rFonts w:ascii="Arial" w:hAnsi="Arial"/>
        </w:rPr>
      </w:pPr>
      <w:r>
        <w:rPr>
          <w:rFonts w:ascii="Arial" w:hAnsi="Arial"/>
        </w:rPr>
        <w:t>Это заклинание позволяет волшебнику магическим образом создать прочную хижину или домик, сделанный из материалов, обычных для той местности, где творится заклинание - из камня, из древесины или (на худой конец) из земли. Поверхность пола в этом жилище с</w:t>
      </w:r>
      <w:r>
        <w:rPr>
          <w:rFonts w:ascii="Arial" w:hAnsi="Arial"/>
        </w:rPr>
        <w:t>о</w:t>
      </w:r>
      <w:r>
        <w:rPr>
          <w:rFonts w:ascii="Arial" w:hAnsi="Arial"/>
        </w:rPr>
        <w:t xml:space="preserve">ставляет 30 квадратных футов </w:t>
      </w:r>
      <w:r>
        <w:rPr>
          <w:rFonts w:ascii="Arial" w:hAnsi="Arial"/>
          <w:i/>
        </w:rPr>
        <w:t>(2,8 м</w:t>
      </w:r>
      <w:r>
        <w:rPr>
          <w:rFonts w:ascii="Arial" w:hAnsi="Arial"/>
          <w:i/>
          <w:vertAlign w:val="superscript"/>
        </w:rPr>
        <w:t>2</w:t>
      </w:r>
      <w:r>
        <w:rPr>
          <w:rFonts w:ascii="Arial" w:hAnsi="Arial"/>
          <w:i/>
        </w:rPr>
        <w:t>)</w:t>
      </w:r>
      <w:r>
        <w:rPr>
          <w:rFonts w:ascii="Arial" w:hAnsi="Arial"/>
        </w:rPr>
        <w:t xml:space="preserve"> на уровень заклинателя, и эта поверхность ровная, чи</w:t>
      </w:r>
      <w:r>
        <w:rPr>
          <w:rFonts w:ascii="Arial" w:hAnsi="Arial"/>
        </w:rPr>
        <w:t>с</w:t>
      </w:r>
      <w:r>
        <w:rPr>
          <w:rFonts w:ascii="Arial" w:hAnsi="Arial"/>
        </w:rPr>
        <w:t>тая и сухая. Это жилище во всех отношениях похоже на обычный домик, в нем есть крепкая дверь, два или более окон со ста</w:t>
      </w:r>
      <w:r>
        <w:rPr>
          <w:rFonts w:ascii="Arial" w:hAnsi="Arial"/>
        </w:rPr>
        <w:t>в</w:t>
      </w:r>
      <w:r>
        <w:rPr>
          <w:rFonts w:ascii="Arial" w:hAnsi="Arial"/>
        </w:rPr>
        <w:t>нями, а также небольшой камин.</w:t>
      </w:r>
    </w:p>
    <w:p w14:paraId="1A50E20B" w14:textId="77777777" w:rsidR="00000000" w:rsidRDefault="00000000">
      <w:pPr>
        <w:ind w:firstLine="709"/>
        <w:jc w:val="both"/>
        <w:rPr>
          <w:rFonts w:ascii="Arial" w:hAnsi="Arial"/>
        </w:rPr>
      </w:pPr>
      <w:r>
        <w:rPr>
          <w:rFonts w:ascii="Arial" w:hAnsi="Arial"/>
        </w:rPr>
        <w:t xml:space="preserve">Хотя жилище надежно защищает от ветров скоростью до 70 миль в час </w:t>
      </w:r>
      <w:r>
        <w:rPr>
          <w:rFonts w:ascii="Arial" w:hAnsi="Arial"/>
          <w:i/>
        </w:rPr>
        <w:t>(30 м/с)</w:t>
      </w:r>
      <w:r>
        <w:rPr>
          <w:rFonts w:ascii="Arial" w:hAnsi="Arial"/>
        </w:rPr>
        <w:t>, в нем нет источников отопления или охлаждения (кроме естественных изоляционных свойств). П</w:t>
      </w:r>
      <w:r>
        <w:rPr>
          <w:rFonts w:ascii="Arial" w:hAnsi="Arial"/>
        </w:rPr>
        <w:t>о</w:t>
      </w:r>
      <w:r>
        <w:rPr>
          <w:rFonts w:ascii="Arial" w:hAnsi="Arial"/>
        </w:rPr>
        <w:t>этому его нужно обогревать, как обычное жилое помещение, а слишком большой жар может неблагоприятно сказаться на домике и его обитателях. Однако жилище все же обеспечивает значительную защиту, так как оно так же крепко, как обычное каменное строение, независимо от материалов, из которых оно сделано. Жилище выдерживает огонь так, как будто оно каме</w:t>
      </w:r>
      <w:r>
        <w:rPr>
          <w:rFonts w:ascii="Arial" w:hAnsi="Arial"/>
        </w:rPr>
        <w:t>н</w:t>
      </w:r>
      <w:r>
        <w:rPr>
          <w:rFonts w:ascii="Arial" w:hAnsi="Arial"/>
        </w:rPr>
        <w:t>ное, и его нельзя пробить обычными снарядами дальнего боя (но не такими, которыми стрел</w:t>
      </w:r>
      <w:r>
        <w:rPr>
          <w:rFonts w:ascii="Arial" w:hAnsi="Arial"/>
        </w:rPr>
        <w:t>я</w:t>
      </w:r>
      <w:r>
        <w:rPr>
          <w:rFonts w:ascii="Arial" w:hAnsi="Arial"/>
        </w:rPr>
        <w:t>ют осадные машины или вел</w:t>
      </w:r>
      <w:r>
        <w:rPr>
          <w:rFonts w:ascii="Arial" w:hAnsi="Arial"/>
        </w:rPr>
        <w:t>и</w:t>
      </w:r>
      <w:r>
        <w:rPr>
          <w:rFonts w:ascii="Arial" w:hAnsi="Arial"/>
        </w:rPr>
        <w:t>каны).</w:t>
      </w:r>
    </w:p>
    <w:p w14:paraId="2BFC8D79" w14:textId="77777777" w:rsidR="00000000" w:rsidRDefault="00000000">
      <w:pPr>
        <w:ind w:firstLine="709"/>
        <w:jc w:val="both"/>
        <w:rPr>
          <w:rFonts w:ascii="Arial" w:hAnsi="Arial"/>
        </w:rPr>
      </w:pPr>
      <w:r>
        <w:rPr>
          <w:rFonts w:ascii="Arial" w:hAnsi="Arial"/>
        </w:rPr>
        <w:t xml:space="preserve">Двери, ставни и даже камин защищены от вторжения - двери и ставни заперты на </w:t>
      </w:r>
      <w:r>
        <w:rPr>
          <w:rFonts w:ascii="Arial" w:hAnsi="Arial"/>
          <w:i/>
        </w:rPr>
        <w:t>во</w:t>
      </w:r>
      <w:r>
        <w:rPr>
          <w:rFonts w:ascii="Arial" w:hAnsi="Arial"/>
          <w:i/>
        </w:rPr>
        <w:t>л</w:t>
      </w:r>
      <w:r>
        <w:rPr>
          <w:rFonts w:ascii="Arial" w:hAnsi="Arial"/>
          <w:i/>
        </w:rPr>
        <w:t>шебные замки</w:t>
      </w:r>
      <w:r>
        <w:rPr>
          <w:rFonts w:ascii="Arial" w:hAnsi="Arial"/>
        </w:rPr>
        <w:t xml:space="preserve">, а камин защищен железной решеткой сверху и узким дымоходом. Кроме того, эти части дома охраняются заклинанием </w:t>
      </w:r>
      <w:r>
        <w:rPr>
          <w:rFonts w:ascii="Arial" w:hAnsi="Arial"/>
          <w:i/>
        </w:rPr>
        <w:t>тревоги</w:t>
      </w:r>
      <w:r>
        <w:rPr>
          <w:rFonts w:ascii="Arial" w:hAnsi="Arial"/>
        </w:rPr>
        <w:t>. Также для службы заклинателю призывае</w:t>
      </w:r>
      <w:r>
        <w:rPr>
          <w:rFonts w:ascii="Arial" w:hAnsi="Arial"/>
        </w:rPr>
        <w:t>т</w:t>
      </w:r>
      <w:r>
        <w:rPr>
          <w:rFonts w:ascii="Arial" w:hAnsi="Arial"/>
        </w:rPr>
        <w:t xml:space="preserve">ся </w:t>
      </w:r>
      <w:r>
        <w:rPr>
          <w:rFonts w:ascii="Arial" w:hAnsi="Arial"/>
          <w:i/>
        </w:rPr>
        <w:t>волшебный слуга</w:t>
      </w:r>
      <w:r>
        <w:rPr>
          <w:rFonts w:ascii="Arial" w:hAnsi="Arial"/>
        </w:rPr>
        <w:t>.</w:t>
      </w:r>
    </w:p>
    <w:p w14:paraId="12CC2DC2" w14:textId="77777777" w:rsidR="00000000" w:rsidRDefault="00000000">
      <w:pPr>
        <w:ind w:firstLine="709"/>
        <w:jc w:val="both"/>
        <w:rPr>
          <w:rFonts w:ascii="Arial" w:hAnsi="Arial"/>
        </w:rPr>
      </w:pPr>
      <w:r>
        <w:rPr>
          <w:rFonts w:ascii="Arial" w:hAnsi="Arial"/>
        </w:rPr>
        <w:t>Внутри помещения находятся грубо сделанные предметы обстановки по желанию з</w:t>
      </w:r>
      <w:r>
        <w:rPr>
          <w:rFonts w:ascii="Arial" w:hAnsi="Arial"/>
        </w:rPr>
        <w:t>а</w:t>
      </w:r>
      <w:r>
        <w:rPr>
          <w:rFonts w:ascii="Arial" w:hAnsi="Arial"/>
        </w:rPr>
        <w:t>клинателя - до восьми коек, стол на помосте и скамьи, не более четырех стульев или восьми табуретов и письменный столик.</w:t>
      </w:r>
    </w:p>
    <w:p w14:paraId="3E0413F0" w14:textId="77777777" w:rsidR="00000000" w:rsidRDefault="00000000">
      <w:pPr>
        <w:ind w:firstLine="709"/>
        <w:jc w:val="both"/>
        <w:rPr>
          <w:rFonts w:ascii="Arial" w:hAnsi="Arial"/>
        </w:rPr>
      </w:pPr>
      <w:r>
        <w:rPr>
          <w:rFonts w:ascii="Arial" w:hAnsi="Arial"/>
        </w:rPr>
        <w:t xml:space="preserve">Материальными компонентами этого заклинания являются квадратный кусочек камня, крошеная известь, несколько песчинок, несколько капель воды и несколько древесных щепок. К этому нужно добавить компоненты заклинаний </w:t>
      </w:r>
      <w:r>
        <w:rPr>
          <w:rFonts w:ascii="Arial" w:hAnsi="Arial"/>
          <w:i/>
        </w:rPr>
        <w:t>тревоги</w:t>
      </w:r>
      <w:r>
        <w:rPr>
          <w:rFonts w:ascii="Arial" w:hAnsi="Arial"/>
        </w:rPr>
        <w:t xml:space="preserve"> и </w:t>
      </w:r>
      <w:r>
        <w:rPr>
          <w:rFonts w:ascii="Arial" w:hAnsi="Arial"/>
          <w:i/>
        </w:rPr>
        <w:t>невидимого слуги</w:t>
      </w:r>
      <w:r>
        <w:rPr>
          <w:rFonts w:ascii="Arial" w:hAnsi="Arial"/>
        </w:rPr>
        <w:t>, если таковые предп</w:t>
      </w:r>
      <w:r>
        <w:rPr>
          <w:rFonts w:ascii="Arial" w:hAnsi="Arial"/>
        </w:rPr>
        <w:t>о</w:t>
      </w:r>
      <w:r>
        <w:rPr>
          <w:rFonts w:ascii="Arial" w:hAnsi="Arial"/>
        </w:rPr>
        <w:t>лагаются (нужны нитка, серебряная проволока и колокольчик).</w:t>
      </w:r>
    </w:p>
    <w:p w14:paraId="3D7DBB53" w14:textId="77777777" w:rsidR="00000000" w:rsidRDefault="00000000">
      <w:pPr>
        <w:ind w:firstLine="709"/>
        <w:jc w:val="both"/>
        <w:rPr>
          <w:rFonts w:ascii="Arial" w:hAnsi="Arial"/>
        </w:rPr>
      </w:pPr>
    </w:p>
    <w:p w14:paraId="1B883087" w14:textId="77777777" w:rsidR="00000000" w:rsidRDefault="00000000">
      <w:pPr>
        <w:pStyle w:val="ab"/>
        <w:rPr>
          <w:i/>
        </w:rPr>
      </w:pPr>
      <w:r>
        <w:t xml:space="preserve">Ледяная буря </w:t>
      </w:r>
      <w:r>
        <w:rPr>
          <w:i/>
        </w:rPr>
        <w:t>(Ice Storm)</w:t>
      </w:r>
    </w:p>
    <w:p w14:paraId="52BA688F" w14:textId="77777777" w:rsidR="00000000" w:rsidRDefault="00000000">
      <w:pPr>
        <w:pStyle w:val="ac"/>
      </w:pPr>
      <w:r>
        <w:t>(Оглашения)</w:t>
      </w:r>
    </w:p>
    <w:p w14:paraId="544A14A8" w14:textId="77777777" w:rsidR="00000000" w:rsidRDefault="00000000">
      <w:pPr>
        <w:pStyle w:val="ad"/>
      </w:pPr>
    </w:p>
    <w:p w14:paraId="390761A6" w14:textId="77777777" w:rsidR="00000000" w:rsidRDefault="00000000">
      <w:pPr>
        <w:pStyle w:val="ad"/>
      </w:pPr>
      <w:r>
        <w:rPr>
          <w:spacing w:val="20"/>
        </w:rPr>
        <w:t>Дальность воздействия:</w:t>
      </w:r>
      <w:r>
        <w:t xml:space="preserve"> 10 ярдов / уровень </w:t>
      </w:r>
      <w:r>
        <w:rPr>
          <w:i/>
        </w:rPr>
        <w:t>(9 м / уровень)</w:t>
      </w:r>
    </w:p>
    <w:p w14:paraId="6B39F75E" w14:textId="77777777" w:rsidR="00000000" w:rsidRDefault="00000000">
      <w:pPr>
        <w:pStyle w:val="ad"/>
      </w:pPr>
      <w:r>
        <w:rPr>
          <w:spacing w:val="20"/>
        </w:rPr>
        <w:t>Продолжительность:</w:t>
      </w:r>
      <w:r>
        <w:t xml:space="preserve"> Особая</w:t>
      </w:r>
    </w:p>
    <w:p w14:paraId="29D3B7BA" w14:textId="77777777" w:rsidR="00000000" w:rsidRDefault="00000000">
      <w:pPr>
        <w:pStyle w:val="ad"/>
      </w:pPr>
      <w:r>
        <w:rPr>
          <w:spacing w:val="20"/>
        </w:rPr>
        <w:t>Область воздействия:</w:t>
      </w:r>
      <w:r>
        <w:t xml:space="preserve"> Радиус 20 или 40 футов </w:t>
      </w:r>
      <w:r>
        <w:rPr>
          <w:i/>
        </w:rPr>
        <w:t>(радиус 6 или 12 м)</w:t>
      </w:r>
    </w:p>
    <w:p w14:paraId="3A3C27AC" w14:textId="77777777" w:rsidR="00000000" w:rsidRDefault="00000000">
      <w:pPr>
        <w:pStyle w:val="ad"/>
      </w:pPr>
      <w:r>
        <w:rPr>
          <w:spacing w:val="20"/>
        </w:rPr>
        <w:t>Компоненты:</w:t>
      </w:r>
      <w:r>
        <w:t xml:space="preserve"> В, С, М</w:t>
      </w:r>
    </w:p>
    <w:p w14:paraId="30CAC7CE" w14:textId="77777777" w:rsidR="00000000" w:rsidRDefault="00000000">
      <w:pPr>
        <w:pStyle w:val="ad"/>
      </w:pPr>
      <w:r>
        <w:rPr>
          <w:spacing w:val="20"/>
        </w:rPr>
        <w:t>Время сотворения:</w:t>
      </w:r>
      <w:r>
        <w:t xml:space="preserve"> 4</w:t>
      </w:r>
    </w:p>
    <w:p w14:paraId="6E5FE6E6" w14:textId="77777777" w:rsidR="00000000" w:rsidRDefault="00000000">
      <w:pPr>
        <w:pStyle w:val="ad"/>
        <w:rPr>
          <w:spacing w:val="20"/>
        </w:rPr>
      </w:pPr>
      <w:r>
        <w:rPr>
          <w:spacing w:val="20"/>
        </w:rPr>
        <w:t>Спас-бросок: Нет</w:t>
      </w:r>
    </w:p>
    <w:p w14:paraId="702A072E" w14:textId="77777777" w:rsidR="00000000" w:rsidRDefault="00000000">
      <w:pPr>
        <w:pStyle w:val="ad"/>
      </w:pPr>
    </w:p>
    <w:p w14:paraId="176252D8" w14:textId="77777777" w:rsidR="00000000" w:rsidRDefault="00000000">
      <w:pPr>
        <w:ind w:firstLine="709"/>
        <w:jc w:val="both"/>
        <w:rPr>
          <w:rFonts w:ascii="Arial" w:hAnsi="Arial"/>
        </w:rPr>
      </w:pPr>
      <w:r>
        <w:rPr>
          <w:rFonts w:ascii="Arial" w:hAnsi="Arial"/>
        </w:rPr>
        <w:t>Это заклинание может привести к одному из двух эффектов, по усмотрению волшебн</w:t>
      </w:r>
      <w:r>
        <w:rPr>
          <w:rFonts w:ascii="Arial" w:hAnsi="Arial"/>
        </w:rPr>
        <w:t>и</w:t>
      </w:r>
      <w:r>
        <w:rPr>
          <w:rFonts w:ascii="Arial" w:hAnsi="Arial"/>
        </w:rPr>
        <w:t xml:space="preserve">ка: либо в течение одного раунда на область диаметром 40 футов </w:t>
      </w:r>
      <w:r>
        <w:rPr>
          <w:rFonts w:ascii="Arial" w:hAnsi="Arial"/>
          <w:i/>
        </w:rPr>
        <w:t>(12 м)</w:t>
      </w:r>
      <w:r>
        <w:rPr>
          <w:rFonts w:ascii="Arial" w:hAnsi="Arial"/>
        </w:rPr>
        <w:t xml:space="preserve"> обрушиваются гр</w:t>
      </w:r>
      <w:r>
        <w:rPr>
          <w:rFonts w:ascii="Arial" w:hAnsi="Arial"/>
        </w:rPr>
        <w:t>о</w:t>
      </w:r>
      <w:r>
        <w:rPr>
          <w:rFonts w:ascii="Arial" w:hAnsi="Arial"/>
        </w:rPr>
        <w:t xml:space="preserve">мадные градины и причиняют всякому существу в этой области по 3d10 пунктов вреда, либо в течение одного раунда на уровень заклинателя на область диаметром 80 футов </w:t>
      </w:r>
      <w:r>
        <w:rPr>
          <w:rFonts w:ascii="Arial" w:hAnsi="Arial"/>
          <w:i/>
        </w:rPr>
        <w:t>(24 м)</w:t>
      </w:r>
      <w:r>
        <w:rPr>
          <w:rFonts w:ascii="Arial" w:hAnsi="Arial"/>
        </w:rPr>
        <w:t xml:space="preserve"> падает проливной снег с дождем. Снег с дождем ослепляет существ в пределах этой области на вр</w:t>
      </w:r>
      <w:r>
        <w:rPr>
          <w:rFonts w:ascii="Arial" w:hAnsi="Arial"/>
        </w:rPr>
        <w:t>е</w:t>
      </w:r>
      <w:r>
        <w:rPr>
          <w:rFonts w:ascii="Arial" w:hAnsi="Arial"/>
        </w:rPr>
        <w:t>мя продолжительности заклинания и делает поверхность под ногами ледяной, уменьшая ск</w:t>
      </w:r>
      <w:r>
        <w:rPr>
          <w:rFonts w:ascii="Arial" w:hAnsi="Arial"/>
        </w:rPr>
        <w:t>о</w:t>
      </w:r>
      <w:r>
        <w:rPr>
          <w:rFonts w:ascii="Arial" w:hAnsi="Arial"/>
        </w:rPr>
        <w:t>рость передвижения на 50% и создавая вероятность 50% того, что существо, пытающееся дв</w:t>
      </w:r>
      <w:r>
        <w:rPr>
          <w:rFonts w:ascii="Arial" w:hAnsi="Arial"/>
        </w:rPr>
        <w:t>и</w:t>
      </w:r>
      <w:r>
        <w:rPr>
          <w:rFonts w:ascii="Arial" w:hAnsi="Arial"/>
        </w:rPr>
        <w:t>гаться в этой области, поскользнется и упадет. Снег с дождем также тушит факелы и небол</w:t>
      </w:r>
      <w:r>
        <w:rPr>
          <w:rFonts w:ascii="Arial" w:hAnsi="Arial"/>
        </w:rPr>
        <w:t>ь</w:t>
      </w:r>
      <w:r>
        <w:rPr>
          <w:rFonts w:ascii="Arial" w:hAnsi="Arial"/>
        </w:rPr>
        <w:t>шие огни.</w:t>
      </w:r>
    </w:p>
    <w:p w14:paraId="3210E7EF" w14:textId="77777777" w:rsidR="00000000" w:rsidRDefault="00000000">
      <w:pPr>
        <w:ind w:firstLine="709"/>
        <w:jc w:val="both"/>
        <w:rPr>
          <w:rFonts w:ascii="Arial" w:hAnsi="Arial"/>
        </w:rPr>
      </w:pPr>
      <w:r>
        <w:rPr>
          <w:rFonts w:ascii="Arial" w:hAnsi="Arial"/>
        </w:rPr>
        <w:t xml:space="preserve">Обратите внимание, что это заклинание устраняет эффект заклинания </w:t>
      </w:r>
      <w:r>
        <w:rPr>
          <w:rFonts w:ascii="Arial" w:hAnsi="Arial"/>
          <w:i/>
        </w:rPr>
        <w:t>нагревания м</w:t>
      </w:r>
      <w:r>
        <w:rPr>
          <w:rFonts w:ascii="Arial" w:hAnsi="Arial"/>
          <w:i/>
        </w:rPr>
        <w:t>е</w:t>
      </w:r>
      <w:r>
        <w:rPr>
          <w:rFonts w:ascii="Arial" w:hAnsi="Arial"/>
          <w:i/>
        </w:rPr>
        <w:t>талла</w:t>
      </w:r>
      <w:r>
        <w:rPr>
          <w:rFonts w:ascii="Arial" w:hAnsi="Arial"/>
        </w:rPr>
        <w:t>.</w:t>
      </w:r>
    </w:p>
    <w:p w14:paraId="4D9E8FE5" w14:textId="77777777" w:rsidR="00000000" w:rsidRDefault="00000000">
      <w:pPr>
        <w:ind w:firstLine="709"/>
        <w:jc w:val="both"/>
        <w:rPr>
          <w:rFonts w:ascii="Arial" w:hAnsi="Arial"/>
        </w:rPr>
      </w:pPr>
      <w:r>
        <w:rPr>
          <w:rFonts w:ascii="Arial" w:hAnsi="Arial"/>
        </w:rPr>
        <w:t>Материальными компонентами заклинания являются щепотка пыли и несколько капель в</w:t>
      </w:r>
      <w:r>
        <w:rPr>
          <w:rFonts w:ascii="Arial" w:hAnsi="Arial"/>
        </w:rPr>
        <w:t>о</w:t>
      </w:r>
      <w:r>
        <w:rPr>
          <w:rFonts w:ascii="Arial" w:hAnsi="Arial"/>
        </w:rPr>
        <w:t>ды.</w:t>
      </w:r>
    </w:p>
    <w:p w14:paraId="57031663" w14:textId="77777777" w:rsidR="00000000" w:rsidRDefault="00000000">
      <w:pPr>
        <w:ind w:firstLine="709"/>
        <w:jc w:val="both"/>
        <w:rPr>
          <w:rFonts w:ascii="Arial" w:hAnsi="Arial"/>
        </w:rPr>
      </w:pPr>
    </w:p>
    <w:p w14:paraId="2C7EB7C5" w14:textId="77777777" w:rsidR="00000000" w:rsidRDefault="00000000">
      <w:pPr>
        <w:pStyle w:val="ab"/>
        <w:rPr>
          <w:i/>
        </w:rPr>
      </w:pPr>
      <w:r>
        <w:t xml:space="preserve">Ледяная стена </w:t>
      </w:r>
      <w:r>
        <w:rPr>
          <w:i/>
        </w:rPr>
        <w:t>(Wall of Ice)</w:t>
      </w:r>
    </w:p>
    <w:p w14:paraId="145CD84F" w14:textId="77777777" w:rsidR="00000000" w:rsidRDefault="00000000">
      <w:pPr>
        <w:pStyle w:val="ac"/>
      </w:pPr>
      <w:r>
        <w:t>(Оглашения)</w:t>
      </w:r>
    </w:p>
    <w:p w14:paraId="48E31D13" w14:textId="77777777" w:rsidR="00000000" w:rsidRDefault="00000000">
      <w:pPr>
        <w:pStyle w:val="ad"/>
      </w:pPr>
    </w:p>
    <w:p w14:paraId="4BDF3B97" w14:textId="77777777" w:rsidR="00000000" w:rsidRDefault="00000000">
      <w:pPr>
        <w:pStyle w:val="ad"/>
      </w:pPr>
      <w:r>
        <w:rPr>
          <w:spacing w:val="20"/>
        </w:rPr>
        <w:t>Дальность воздействия:</w:t>
      </w:r>
      <w:r>
        <w:t xml:space="preserve"> 10 ярдов / уровень </w:t>
      </w:r>
      <w:r>
        <w:rPr>
          <w:i/>
        </w:rPr>
        <w:t>(9 м / уровень)</w:t>
      </w:r>
    </w:p>
    <w:p w14:paraId="4DFDF9F4" w14:textId="77777777" w:rsidR="00000000" w:rsidRDefault="00000000">
      <w:pPr>
        <w:pStyle w:val="ad"/>
      </w:pPr>
      <w:r>
        <w:rPr>
          <w:spacing w:val="20"/>
        </w:rPr>
        <w:t>Продолжительность:</w:t>
      </w:r>
      <w:r>
        <w:t xml:space="preserve"> 1 оборот / уровень</w:t>
      </w:r>
    </w:p>
    <w:p w14:paraId="236AE746" w14:textId="77777777" w:rsidR="00000000" w:rsidRDefault="00000000">
      <w:pPr>
        <w:pStyle w:val="ad"/>
      </w:pPr>
      <w:r>
        <w:rPr>
          <w:spacing w:val="20"/>
        </w:rPr>
        <w:t>Область воздействия:</w:t>
      </w:r>
      <w:r>
        <w:t xml:space="preserve"> Особая</w:t>
      </w:r>
    </w:p>
    <w:p w14:paraId="573735E8" w14:textId="77777777" w:rsidR="00000000" w:rsidRDefault="00000000">
      <w:pPr>
        <w:pStyle w:val="ad"/>
      </w:pPr>
      <w:r>
        <w:rPr>
          <w:spacing w:val="20"/>
        </w:rPr>
        <w:t>Компоненты:</w:t>
      </w:r>
      <w:r>
        <w:t xml:space="preserve"> В, С, М</w:t>
      </w:r>
    </w:p>
    <w:p w14:paraId="7C1BD813" w14:textId="77777777" w:rsidR="00000000" w:rsidRDefault="00000000">
      <w:pPr>
        <w:pStyle w:val="ad"/>
      </w:pPr>
      <w:r>
        <w:rPr>
          <w:spacing w:val="20"/>
        </w:rPr>
        <w:t>Время сотворения:</w:t>
      </w:r>
      <w:r>
        <w:t xml:space="preserve"> 4</w:t>
      </w:r>
    </w:p>
    <w:p w14:paraId="533D4617" w14:textId="77777777" w:rsidR="00000000" w:rsidRDefault="00000000">
      <w:pPr>
        <w:pStyle w:val="ad"/>
        <w:rPr>
          <w:spacing w:val="20"/>
        </w:rPr>
      </w:pPr>
      <w:r>
        <w:rPr>
          <w:spacing w:val="20"/>
        </w:rPr>
        <w:t>Спас-бросок: Нет</w:t>
      </w:r>
    </w:p>
    <w:p w14:paraId="70B6BD7D" w14:textId="77777777" w:rsidR="00000000" w:rsidRDefault="00000000">
      <w:pPr>
        <w:pStyle w:val="ad"/>
      </w:pPr>
    </w:p>
    <w:p w14:paraId="2D905C26" w14:textId="77777777" w:rsidR="00000000" w:rsidRDefault="00000000">
      <w:pPr>
        <w:ind w:firstLine="709"/>
        <w:jc w:val="both"/>
        <w:rPr>
          <w:rFonts w:ascii="Arial" w:hAnsi="Arial"/>
        </w:rPr>
      </w:pPr>
      <w:r>
        <w:rPr>
          <w:rFonts w:ascii="Arial" w:hAnsi="Arial"/>
        </w:rPr>
        <w:t>Это заклинание можно сотворить для достижения одного из трех результатов: создать либо закрепленную ледяную плоскость, либо полусферу, либо горизонтальный лист, пада</w:t>
      </w:r>
      <w:r>
        <w:rPr>
          <w:rFonts w:ascii="Arial" w:hAnsi="Arial"/>
        </w:rPr>
        <w:t>ю</w:t>
      </w:r>
      <w:r>
        <w:rPr>
          <w:rFonts w:ascii="Arial" w:hAnsi="Arial"/>
        </w:rPr>
        <w:t>щий на ж</w:t>
      </w:r>
      <w:r>
        <w:rPr>
          <w:rFonts w:ascii="Arial" w:hAnsi="Arial"/>
        </w:rPr>
        <w:t>и</w:t>
      </w:r>
      <w:r>
        <w:rPr>
          <w:rFonts w:ascii="Arial" w:hAnsi="Arial"/>
        </w:rPr>
        <w:t>вых существ с эффектом ледяной бури.</w:t>
      </w:r>
    </w:p>
    <w:p w14:paraId="162BDB79" w14:textId="77777777" w:rsidR="00000000" w:rsidRDefault="00000000">
      <w:pPr>
        <w:ind w:firstLine="709"/>
        <w:jc w:val="both"/>
        <w:rPr>
          <w:rFonts w:ascii="Arial" w:hAnsi="Arial"/>
        </w:rPr>
      </w:pPr>
      <w:r>
        <w:rPr>
          <w:rFonts w:ascii="Arial" w:hAnsi="Arial"/>
          <w:b/>
        </w:rPr>
        <w:t>A)</w:t>
      </w:r>
      <w:r>
        <w:rPr>
          <w:rFonts w:ascii="Arial" w:hAnsi="Arial"/>
        </w:rPr>
        <w:t xml:space="preserve"> </w:t>
      </w:r>
      <w:r>
        <w:rPr>
          <w:rFonts w:ascii="Arial" w:hAnsi="Arial"/>
          <w:i/>
        </w:rPr>
        <w:t>Ледяная плоскость.</w:t>
      </w:r>
      <w:r>
        <w:rPr>
          <w:rFonts w:ascii="Arial" w:hAnsi="Arial"/>
        </w:rPr>
        <w:t xml:space="preserve"> Когда сотворяется это заклинание, возникает лист прочного, твердого льда. Эта стена служит преимущественно для защиты, останавливая погоню и тому подобное. Стена имеет толщину 1 дюйм </w:t>
      </w:r>
      <w:r>
        <w:rPr>
          <w:rFonts w:ascii="Arial" w:hAnsi="Arial"/>
          <w:i/>
        </w:rPr>
        <w:t>(2,5 см)</w:t>
      </w:r>
      <w:r>
        <w:rPr>
          <w:rFonts w:ascii="Arial" w:hAnsi="Arial"/>
        </w:rPr>
        <w:t xml:space="preserve"> на уровень жизненного опыта волшебника. Она занимает площадь 10-футового </w:t>
      </w:r>
      <w:r>
        <w:rPr>
          <w:rFonts w:ascii="Arial" w:hAnsi="Arial"/>
          <w:i/>
        </w:rPr>
        <w:t>(3-метрового)</w:t>
      </w:r>
      <w:r>
        <w:rPr>
          <w:rFonts w:ascii="Arial" w:hAnsi="Arial"/>
        </w:rPr>
        <w:t xml:space="preserve"> квадрата на уровень заклинателя (волшебник 10-го уровня может создать ледяную стену 100 футов </w:t>
      </w:r>
      <w:r>
        <w:rPr>
          <w:rFonts w:ascii="Arial" w:hAnsi="Arial"/>
          <w:i/>
        </w:rPr>
        <w:t>(30 м)</w:t>
      </w:r>
      <w:r>
        <w:rPr>
          <w:rFonts w:ascii="Arial" w:hAnsi="Arial"/>
        </w:rPr>
        <w:t xml:space="preserve"> длиной и 10 футов </w:t>
      </w:r>
      <w:r>
        <w:rPr>
          <w:rFonts w:ascii="Arial" w:hAnsi="Arial"/>
          <w:i/>
        </w:rPr>
        <w:t>(3 м)</w:t>
      </w:r>
      <w:r>
        <w:rPr>
          <w:rFonts w:ascii="Arial" w:hAnsi="Arial"/>
        </w:rPr>
        <w:t xml:space="preserve"> высотой, стену 50 футов </w:t>
      </w:r>
      <w:r>
        <w:rPr>
          <w:rFonts w:ascii="Arial" w:hAnsi="Arial"/>
          <w:i/>
        </w:rPr>
        <w:t>(15 м)</w:t>
      </w:r>
      <w:r>
        <w:rPr>
          <w:rFonts w:ascii="Arial" w:hAnsi="Arial"/>
        </w:rPr>
        <w:t xml:space="preserve"> длиной и 20 футов </w:t>
      </w:r>
      <w:r>
        <w:rPr>
          <w:rFonts w:ascii="Arial" w:hAnsi="Arial"/>
          <w:i/>
        </w:rPr>
        <w:t>(6 м)</w:t>
      </w:r>
      <w:r>
        <w:rPr>
          <w:rFonts w:ascii="Arial" w:hAnsi="Arial"/>
        </w:rPr>
        <w:t xml:space="preserve"> высотой и т. д.). Всякое существо, проламывающееся сквозь лед, получает по 2 пункта вреда на дюйм толщины стены. Пло</w:t>
      </w:r>
      <w:r>
        <w:rPr>
          <w:rFonts w:ascii="Arial" w:hAnsi="Arial"/>
        </w:rPr>
        <w:t>с</w:t>
      </w:r>
      <w:r>
        <w:rPr>
          <w:rFonts w:ascii="Arial" w:hAnsi="Arial"/>
        </w:rPr>
        <w:t>кости можно придать любую форму, если при этом она закреплена за одну или больше сторон.</w:t>
      </w:r>
    </w:p>
    <w:p w14:paraId="2B8F773E" w14:textId="77777777" w:rsidR="00000000" w:rsidRDefault="00000000">
      <w:pPr>
        <w:ind w:firstLine="709"/>
        <w:jc w:val="both"/>
        <w:rPr>
          <w:rFonts w:ascii="Arial" w:hAnsi="Arial"/>
        </w:rPr>
      </w:pPr>
      <w:r>
        <w:rPr>
          <w:rFonts w:ascii="Arial" w:hAnsi="Arial"/>
          <w:b/>
        </w:rPr>
        <w:t>B)</w:t>
      </w:r>
      <w:r>
        <w:rPr>
          <w:rFonts w:ascii="Arial" w:hAnsi="Arial"/>
        </w:rPr>
        <w:t xml:space="preserve"> </w:t>
      </w:r>
      <w:r>
        <w:rPr>
          <w:rFonts w:ascii="Arial" w:hAnsi="Arial"/>
          <w:i/>
        </w:rPr>
        <w:t>Полусфера.</w:t>
      </w:r>
      <w:r>
        <w:rPr>
          <w:rFonts w:ascii="Arial" w:hAnsi="Arial"/>
        </w:rPr>
        <w:t xml:space="preserve"> При таком сотворении заклинания создается полусфера, максимальный р</w:t>
      </w:r>
      <w:r>
        <w:rPr>
          <w:rFonts w:ascii="Arial" w:hAnsi="Arial"/>
        </w:rPr>
        <w:t>а</w:t>
      </w:r>
      <w:r>
        <w:rPr>
          <w:rFonts w:ascii="Arial" w:hAnsi="Arial"/>
        </w:rPr>
        <w:t xml:space="preserve">диус которой равен 3 фута </w:t>
      </w:r>
      <w:r>
        <w:rPr>
          <w:rFonts w:ascii="Arial" w:hAnsi="Arial"/>
          <w:i/>
        </w:rPr>
        <w:t>(1 м)</w:t>
      </w:r>
      <w:r>
        <w:rPr>
          <w:rFonts w:ascii="Arial" w:hAnsi="Arial"/>
        </w:rPr>
        <w:t xml:space="preserve"> плюс 1 фут </w:t>
      </w:r>
      <w:r>
        <w:rPr>
          <w:rFonts w:ascii="Arial" w:hAnsi="Arial"/>
          <w:i/>
        </w:rPr>
        <w:t>(</w:t>
      </w:r>
      <w:r>
        <w:rPr>
          <w:rFonts w:ascii="Arial" w:hAnsi="Arial"/>
          <w:i/>
          <w:vertAlign w:val="superscript"/>
        </w:rPr>
        <w:t>1</w:t>
      </w:r>
      <w:r>
        <w:rPr>
          <w:rFonts w:ascii="Arial" w:hAnsi="Arial"/>
          <w:i/>
        </w:rPr>
        <w:t>/</w:t>
      </w:r>
      <w:r>
        <w:rPr>
          <w:rFonts w:ascii="Arial" w:hAnsi="Arial"/>
          <w:i/>
          <w:vertAlign w:val="subscript"/>
        </w:rPr>
        <w:t>3</w:t>
      </w:r>
      <w:r>
        <w:rPr>
          <w:rFonts w:ascii="Arial" w:hAnsi="Arial"/>
          <w:i/>
        </w:rPr>
        <w:t xml:space="preserve"> м)</w:t>
      </w:r>
      <w:r>
        <w:rPr>
          <w:rFonts w:ascii="Arial" w:hAnsi="Arial"/>
        </w:rPr>
        <w:t xml:space="preserve"> на уровень заклинателя. Так, волшебник 7-го уровня может создать полусферу радиусом 10 футов </w:t>
      </w:r>
      <w:r>
        <w:rPr>
          <w:rFonts w:ascii="Arial" w:hAnsi="Arial"/>
          <w:i/>
        </w:rPr>
        <w:t>(4</w:t>
      </w:r>
      <w:r>
        <w:rPr>
          <w:rFonts w:ascii="Arial" w:hAnsi="Arial"/>
          <w:i/>
          <w:vertAlign w:val="superscript"/>
        </w:rPr>
        <w:t>1</w:t>
      </w:r>
      <w:r>
        <w:rPr>
          <w:rFonts w:ascii="Arial" w:hAnsi="Arial"/>
          <w:i/>
        </w:rPr>
        <w:t>/</w:t>
      </w:r>
      <w:r>
        <w:rPr>
          <w:rFonts w:ascii="Arial" w:hAnsi="Arial"/>
          <w:i/>
          <w:vertAlign w:val="subscript"/>
        </w:rPr>
        <w:t>3</w:t>
      </w:r>
      <w:r>
        <w:rPr>
          <w:rFonts w:ascii="Arial" w:hAnsi="Arial"/>
          <w:i/>
        </w:rPr>
        <w:t xml:space="preserve"> м)</w:t>
      </w:r>
      <w:r>
        <w:rPr>
          <w:rFonts w:ascii="Arial" w:hAnsi="Arial"/>
        </w:rPr>
        <w:t>. Эта полусфера держится до тех пор, пока не будет разбита, рассеяна или расплавлена. Учтите, что движущегося противн</w:t>
      </w:r>
      <w:r>
        <w:rPr>
          <w:rFonts w:ascii="Arial" w:hAnsi="Arial"/>
        </w:rPr>
        <w:t>и</w:t>
      </w:r>
      <w:r>
        <w:rPr>
          <w:rFonts w:ascii="Arial" w:hAnsi="Arial"/>
        </w:rPr>
        <w:t>ка поймать под полусферу сложно, но можно.</w:t>
      </w:r>
    </w:p>
    <w:p w14:paraId="39DE4789" w14:textId="77777777" w:rsidR="00000000" w:rsidRDefault="00000000">
      <w:pPr>
        <w:ind w:firstLine="709"/>
        <w:jc w:val="both"/>
        <w:rPr>
          <w:rFonts w:ascii="Arial" w:hAnsi="Arial"/>
        </w:rPr>
      </w:pPr>
      <w:r>
        <w:rPr>
          <w:rFonts w:ascii="Arial" w:hAnsi="Arial"/>
          <w:b/>
        </w:rPr>
        <w:t>C)</w:t>
      </w:r>
      <w:r>
        <w:rPr>
          <w:rFonts w:ascii="Arial" w:hAnsi="Arial"/>
        </w:rPr>
        <w:t xml:space="preserve"> </w:t>
      </w:r>
      <w:r>
        <w:rPr>
          <w:rFonts w:ascii="Arial" w:hAnsi="Arial"/>
          <w:i/>
        </w:rPr>
        <w:t>Ледяной лист.</w:t>
      </w:r>
      <w:r>
        <w:rPr>
          <w:rFonts w:ascii="Arial" w:hAnsi="Arial"/>
        </w:rPr>
        <w:t xml:space="preserve"> Этот вариант заклинания приводит к падению на противников гор</w:t>
      </w:r>
      <w:r>
        <w:rPr>
          <w:rFonts w:ascii="Arial" w:hAnsi="Arial"/>
        </w:rPr>
        <w:t>и</w:t>
      </w:r>
      <w:r>
        <w:rPr>
          <w:rFonts w:ascii="Arial" w:hAnsi="Arial"/>
        </w:rPr>
        <w:t xml:space="preserve">зонтального ледяного листа. Лист накрывает площадь 10-футового </w:t>
      </w:r>
      <w:r>
        <w:rPr>
          <w:rFonts w:ascii="Arial" w:hAnsi="Arial"/>
          <w:i/>
        </w:rPr>
        <w:t>(3-метрового)</w:t>
      </w:r>
      <w:r>
        <w:rPr>
          <w:rFonts w:ascii="Arial" w:hAnsi="Arial"/>
        </w:rPr>
        <w:t xml:space="preserve"> квадрата на уровень заклинателя. У листа такой же эффект, как у градин ледяной бури - он причиняет ок</w:t>
      </w:r>
      <w:r>
        <w:rPr>
          <w:rFonts w:ascii="Arial" w:hAnsi="Arial"/>
        </w:rPr>
        <w:t>а</w:t>
      </w:r>
      <w:r>
        <w:rPr>
          <w:rFonts w:ascii="Arial" w:hAnsi="Arial"/>
        </w:rPr>
        <w:t>завшимся под ним существам по 3d10 пунктов вреда.</w:t>
      </w:r>
    </w:p>
    <w:p w14:paraId="1F6B2D96" w14:textId="77777777" w:rsidR="00000000" w:rsidRDefault="00000000">
      <w:pPr>
        <w:ind w:firstLine="709"/>
        <w:jc w:val="both"/>
        <w:rPr>
          <w:rFonts w:ascii="Arial" w:hAnsi="Arial"/>
        </w:rPr>
      </w:pPr>
      <w:r>
        <w:rPr>
          <w:rFonts w:ascii="Arial" w:hAnsi="Arial"/>
          <w:i/>
        </w:rPr>
        <w:t>Ледяную стену</w:t>
      </w:r>
      <w:r>
        <w:rPr>
          <w:rFonts w:ascii="Arial" w:hAnsi="Arial"/>
        </w:rPr>
        <w:t xml:space="preserve"> нельзя сотворить в области, занятой физическими телами или живыми существами; ее поверхность в момент создания должна быть гладкой и неискаженной. Магич</w:t>
      </w:r>
      <w:r>
        <w:rPr>
          <w:rFonts w:ascii="Arial" w:hAnsi="Arial"/>
        </w:rPr>
        <w:t>е</w:t>
      </w:r>
      <w:r>
        <w:rPr>
          <w:rFonts w:ascii="Arial" w:hAnsi="Arial"/>
        </w:rPr>
        <w:t xml:space="preserve">ский огонь, такой, как </w:t>
      </w:r>
      <w:r>
        <w:rPr>
          <w:rFonts w:ascii="Arial" w:hAnsi="Arial"/>
          <w:i/>
        </w:rPr>
        <w:t>шарогонь</w:t>
      </w:r>
      <w:r>
        <w:rPr>
          <w:rFonts w:ascii="Arial" w:hAnsi="Arial"/>
        </w:rPr>
        <w:t xml:space="preserve"> или дыхание огненного дракона, плавит ледяную стену за один раунд, хотя при этом образуется огромное облако дымного тумана, которое держится в теч</w:t>
      </w:r>
      <w:r>
        <w:rPr>
          <w:rFonts w:ascii="Arial" w:hAnsi="Arial"/>
        </w:rPr>
        <w:t>е</w:t>
      </w:r>
      <w:r>
        <w:rPr>
          <w:rFonts w:ascii="Arial" w:hAnsi="Arial"/>
        </w:rPr>
        <w:t>ние 1 оборота. Обычный огонь или магический огонь меньшей силы не ускоряет таяние лед</w:t>
      </w:r>
      <w:r>
        <w:rPr>
          <w:rFonts w:ascii="Arial" w:hAnsi="Arial"/>
        </w:rPr>
        <w:t>я</w:t>
      </w:r>
      <w:r>
        <w:rPr>
          <w:rFonts w:ascii="Arial" w:hAnsi="Arial"/>
        </w:rPr>
        <w:t>ной стены.</w:t>
      </w:r>
    </w:p>
    <w:p w14:paraId="6DC08CA9"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маленький кусочек кварца или п</w:t>
      </w:r>
      <w:r>
        <w:rPr>
          <w:rFonts w:ascii="Arial" w:hAnsi="Arial"/>
        </w:rPr>
        <w:t>о</w:t>
      </w:r>
      <w:r>
        <w:rPr>
          <w:rFonts w:ascii="Arial" w:hAnsi="Arial"/>
        </w:rPr>
        <w:t>добного горного хрусталя.</w:t>
      </w:r>
    </w:p>
    <w:p w14:paraId="0EE11FF1" w14:textId="77777777" w:rsidR="00000000" w:rsidRDefault="00000000">
      <w:pPr>
        <w:ind w:firstLine="709"/>
        <w:jc w:val="both"/>
        <w:rPr>
          <w:rFonts w:ascii="Arial" w:hAnsi="Arial"/>
        </w:rPr>
      </w:pPr>
    </w:p>
    <w:p w14:paraId="6D930D6E" w14:textId="77777777" w:rsidR="00000000" w:rsidRDefault="00000000">
      <w:pPr>
        <w:pStyle w:val="ab"/>
        <w:rPr>
          <w:i/>
        </w:rPr>
      </w:pPr>
      <w:r>
        <w:t xml:space="preserve">Малое сотворение </w:t>
      </w:r>
      <w:r>
        <w:rPr>
          <w:i/>
        </w:rPr>
        <w:t>(Minor Creation)</w:t>
      </w:r>
    </w:p>
    <w:p w14:paraId="3D772D99" w14:textId="77777777" w:rsidR="00000000" w:rsidRDefault="00000000">
      <w:pPr>
        <w:pStyle w:val="ac"/>
      </w:pPr>
      <w:r>
        <w:t>(Иллюзии / Фантасмагории)</w:t>
      </w:r>
    </w:p>
    <w:p w14:paraId="201D0B25" w14:textId="77777777" w:rsidR="00000000" w:rsidRDefault="00000000">
      <w:pPr>
        <w:pStyle w:val="ad"/>
      </w:pPr>
    </w:p>
    <w:p w14:paraId="154145A3" w14:textId="77777777" w:rsidR="00000000" w:rsidRDefault="00000000">
      <w:pPr>
        <w:pStyle w:val="ad"/>
      </w:pPr>
      <w:r>
        <w:rPr>
          <w:spacing w:val="20"/>
        </w:rPr>
        <w:t>Дальность воздействия:</w:t>
      </w:r>
      <w:r>
        <w:t xml:space="preserve"> Прикосновение</w:t>
      </w:r>
    </w:p>
    <w:p w14:paraId="041944BA" w14:textId="77777777" w:rsidR="00000000" w:rsidRDefault="00000000">
      <w:pPr>
        <w:pStyle w:val="ad"/>
      </w:pPr>
      <w:r>
        <w:rPr>
          <w:spacing w:val="20"/>
        </w:rPr>
        <w:t>Продолжительность:</w:t>
      </w:r>
      <w:r>
        <w:t xml:space="preserve"> 1 час / уровень</w:t>
      </w:r>
    </w:p>
    <w:p w14:paraId="586E441F" w14:textId="77777777" w:rsidR="00000000" w:rsidRDefault="00000000">
      <w:pPr>
        <w:pStyle w:val="ad"/>
      </w:pPr>
      <w:r>
        <w:rPr>
          <w:spacing w:val="20"/>
        </w:rPr>
        <w:t>Область воздействия:</w:t>
      </w:r>
      <w:r>
        <w:t xml:space="preserve"> 1 куб. фут / уровень </w:t>
      </w:r>
      <w:r>
        <w:rPr>
          <w:i/>
        </w:rPr>
        <w:t>(0,03 м</w:t>
      </w:r>
      <w:r>
        <w:rPr>
          <w:i/>
          <w:vertAlign w:val="superscript"/>
        </w:rPr>
        <w:t>3</w:t>
      </w:r>
      <w:r>
        <w:rPr>
          <w:i/>
        </w:rPr>
        <w:t xml:space="preserve"> / уровень)</w:t>
      </w:r>
    </w:p>
    <w:p w14:paraId="19384E14" w14:textId="77777777" w:rsidR="00000000" w:rsidRDefault="00000000">
      <w:pPr>
        <w:pStyle w:val="ad"/>
      </w:pPr>
      <w:r>
        <w:rPr>
          <w:spacing w:val="20"/>
        </w:rPr>
        <w:t>Компоненты:</w:t>
      </w:r>
      <w:r>
        <w:t xml:space="preserve"> В, С, М</w:t>
      </w:r>
    </w:p>
    <w:p w14:paraId="20180F90" w14:textId="77777777" w:rsidR="00000000" w:rsidRDefault="00000000">
      <w:pPr>
        <w:pStyle w:val="ad"/>
      </w:pPr>
      <w:r>
        <w:rPr>
          <w:spacing w:val="20"/>
        </w:rPr>
        <w:t>Время сотворения:</w:t>
      </w:r>
      <w:r>
        <w:t xml:space="preserve"> 1 оборот</w:t>
      </w:r>
    </w:p>
    <w:p w14:paraId="5619C6ED" w14:textId="77777777" w:rsidR="00000000" w:rsidRDefault="00000000">
      <w:pPr>
        <w:pStyle w:val="ad"/>
        <w:rPr>
          <w:spacing w:val="20"/>
        </w:rPr>
      </w:pPr>
      <w:r>
        <w:rPr>
          <w:spacing w:val="20"/>
        </w:rPr>
        <w:t>Спас-бросок: Нет</w:t>
      </w:r>
    </w:p>
    <w:p w14:paraId="35F1541B" w14:textId="77777777" w:rsidR="00000000" w:rsidRDefault="00000000">
      <w:pPr>
        <w:pStyle w:val="ad"/>
      </w:pPr>
    </w:p>
    <w:p w14:paraId="063459C4" w14:textId="77777777" w:rsidR="00000000" w:rsidRDefault="00000000">
      <w:pPr>
        <w:ind w:firstLine="709"/>
        <w:jc w:val="both"/>
        <w:rPr>
          <w:rFonts w:ascii="Arial" w:hAnsi="Arial"/>
        </w:rPr>
      </w:pPr>
      <w:r>
        <w:rPr>
          <w:rFonts w:ascii="Arial" w:hAnsi="Arial"/>
        </w:rPr>
        <w:t>Это заклинание позволяет волшебнику создать предмет неживой, обычно растительной структуры - текстильное изделие, веревку, деревяшку и т. д. На самом деле заклинатель че</w:t>
      </w:r>
      <w:r>
        <w:rPr>
          <w:rFonts w:ascii="Arial" w:hAnsi="Arial"/>
        </w:rPr>
        <w:t>р</w:t>
      </w:r>
      <w:r>
        <w:rPr>
          <w:rFonts w:ascii="Arial" w:hAnsi="Arial"/>
        </w:rPr>
        <w:t>пает из воздуха частицы материи предела Теней и преобразует их в желаемый предмет. Об</w:t>
      </w:r>
      <w:r>
        <w:rPr>
          <w:rFonts w:ascii="Arial" w:hAnsi="Arial"/>
        </w:rPr>
        <w:t>ъ</w:t>
      </w:r>
      <w:r>
        <w:rPr>
          <w:rFonts w:ascii="Arial" w:hAnsi="Arial"/>
        </w:rPr>
        <w:t xml:space="preserve">ем создаваемого предмета не может превышать 1 кубический фут </w:t>
      </w:r>
      <w:r>
        <w:rPr>
          <w:rFonts w:ascii="Arial" w:hAnsi="Arial"/>
          <w:i/>
        </w:rPr>
        <w:t>(0,03 м</w:t>
      </w:r>
      <w:r>
        <w:rPr>
          <w:rFonts w:ascii="Arial" w:hAnsi="Arial"/>
          <w:i/>
          <w:vertAlign w:val="superscript"/>
        </w:rPr>
        <w:t>3</w:t>
      </w:r>
      <w:r>
        <w:rPr>
          <w:rFonts w:ascii="Arial" w:hAnsi="Arial"/>
          <w:i/>
        </w:rPr>
        <w:t>)</w:t>
      </w:r>
      <w:r>
        <w:rPr>
          <w:rFonts w:ascii="Arial" w:hAnsi="Arial"/>
        </w:rPr>
        <w:t xml:space="preserve"> на уровень закл</w:t>
      </w:r>
      <w:r>
        <w:rPr>
          <w:rFonts w:ascii="Arial" w:hAnsi="Arial"/>
        </w:rPr>
        <w:t>и</w:t>
      </w:r>
      <w:r>
        <w:rPr>
          <w:rFonts w:ascii="Arial" w:hAnsi="Arial"/>
        </w:rPr>
        <w:t>нателя. Предмет существует только в течение продолжительности заклинания.</w:t>
      </w:r>
    </w:p>
    <w:p w14:paraId="21647265" w14:textId="77777777" w:rsidR="00000000" w:rsidRDefault="00000000">
      <w:pPr>
        <w:ind w:firstLine="709"/>
        <w:jc w:val="both"/>
        <w:rPr>
          <w:rFonts w:ascii="Arial" w:hAnsi="Arial"/>
        </w:rPr>
      </w:pPr>
      <w:r>
        <w:rPr>
          <w:rFonts w:ascii="Arial" w:hAnsi="Arial"/>
        </w:rPr>
        <w:t>У заклинателя должен быть хотя бы маленький кусочек вещества от такого же предм</w:t>
      </w:r>
      <w:r>
        <w:rPr>
          <w:rFonts w:ascii="Arial" w:hAnsi="Arial"/>
        </w:rPr>
        <w:t>е</w:t>
      </w:r>
      <w:r>
        <w:rPr>
          <w:rFonts w:ascii="Arial" w:hAnsi="Arial"/>
        </w:rPr>
        <w:t>та, который он хочет создать - немного перекрученной пеньки для создания веревки, древе</w:t>
      </w:r>
      <w:r>
        <w:rPr>
          <w:rFonts w:ascii="Arial" w:hAnsi="Arial"/>
        </w:rPr>
        <w:t>с</w:t>
      </w:r>
      <w:r>
        <w:rPr>
          <w:rFonts w:ascii="Arial" w:hAnsi="Arial"/>
        </w:rPr>
        <w:t>ная щепка для сотворения двери и т. д.</w:t>
      </w:r>
    </w:p>
    <w:p w14:paraId="25855D64" w14:textId="77777777" w:rsidR="00000000" w:rsidRDefault="00000000">
      <w:pPr>
        <w:ind w:firstLine="709"/>
        <w:jc w:val="both"/>
        <w:rPr>
          <w:rFonts w:ascii="Arial" w:hAnsi="Arial"/>
        </w:rPr>
      </w:pPr>
    </w:p>
    <w:p w14:paraId="085C90DC" w14:textId="77777777" w:rsidR="00000000" w:rsidRDefault="00000000">
      <w:pPr>
        <w:pStyle w:val="ab"/>
        <w:rPr>
          <w:i/>
        </w:rPr>
      </w:pPr>
      <w:r>
        <w:t xml:space="preserve">Малый шар неуязвимости </w:t>
      </w:r>
      <w:r>
        <w:rPr>
          <w:i/>
        </w:rPr>
        <w:t>(Minor Globe of Invulnerability)</w:t>
      </w:r>
    </w:p>
    <w:p w14:paraId="622DFEFE" w14:textId="77777777" w:rsidR="00000000" w:rsidRDefault="00000000">
      <w:pPr>
        <w:pStyle w:val="ac"/>
      </w:pPr>
      <w:r>
        <w:t>(Отречения)</w:t>
      </w:r>
    </w:p>
    <w:p w14:paraId="199C4386" w14:textId="77777777" w:rsidR="00000000" w:rsidRDefault="00000000">
      <w:pPr>
        <w:pStyle w:val="ad"/>
      </w:pPr>
    </w:p>
    <w:p w14:paraId="1AD718B7" w14:textId="77777777" w:rsidR="00000000" w:rsidRDefault="00000000">
      <w:pPr>
        <w:pStyle w:val="ad"/>
      </w:pPr>
      <w:r>
        <w:rPr>
          <w:spacing w:val="20"/>
        </w:rPr>
        <w:t>Дальность воздействия:</w:t>
      </w:r>
      <w:r>
        <w:t xml:space="preserve"> 0</w:t>
      </w:r>
    </w:p>
    <w:p w14:paraId="48DBDE53" w14:textId="77777777" w:rsidR="00000000" w:rsidRDefault="00000000">
      <w:pPr>
        <w:pStyle w:val="ad"/>
      </w:pPr>
      <w:r>
        <w:rPr>
          <w:spacing w:val="20"/>
        </w:rPr>
        <w:t>Продолжительность:</w:t>
      </w:r>
      <w:r>
        <w:t xml:space="preserve"> 1 раунд / уровень</w:t>
      </w:r>
    </w:p>
    <w:p w14:paraId="35ECF8AF" w14:textId="77777777" w:rsidR="00000000" w:rsidRDefault="00000000">
      <w:pPr>
        <w:pStyle w:val="ad"/>
      </w:pPr>
      <w:r>
        <w:rPr>
          <w:spacing w:val="20"/>
        </w:rPr>
        <w:t>Область воздействия:</w:t>
      </w:r>
      <w:r>
        <w:t xml:space="preserve"> Радиус 5 футов </w:t>
      </w:r>
      <w:r>
        <w:rPr>
          <w:i/>
        </w:rPr>
        <w:t>(1,5 м)</w:t>
      </w:r>
    </w:p>
    <w:p w14:paraId="5F0D25F1" w14:textId="77777777" w:rsidR="00000000" w:rsidRDefault="00000000">
      <w:pPr>
        <w:pStyle w:val="ad"/>
      </w:pPr>
      <w:r>
        <w:rPr>
          <w:spacing w:val="20"/>
        </w:rPr>
        <w:t>Компоненты:</w:t>
      </w:r>
      <w:r>
        <w:t xml:space="preserve"> В, С, М</w:t>
      </w:r>
    </w:p>
    <w:p w14:paraId="16757CA0" w14:textId="77777777" w:rsidR="00000000" w:rsidRDefault="00000000">
      <w:pPr>
        <w:pStyle w:val="ad"/>
      </w:pPr>
      <w:r>
        <w:rPr>
          <w:spacing w:val="20"/>
        </w:rPr>
        <w:t>Время сотворения:</w:t>
      </w:r>
      <w:r>
        <w:t xml:space="preserve"> 4</w:t>
      </w:r>
    </w:p>
    <w:p w14:paraId="343AB315" w14:textId="77777777" w:rsidR="00000000" w:rsidRDefault="00000000">
      <w:pPr>
        <w:pStyle w:val="ad"/>
        <w:rPr>
          <w:spacing w:val="20"/>
        </w:rPr>
      </w:pPr>
      <w:r>
        <w:rPr>
          <w:spacing w:val="20"/>
        </w:rPr>
        <w:t>Спас-бросок: Нет</w:t>
      </w:r>
    </w:p>
    <w:p w14:paraId="4AF505DE" w14:textId="77777777" w:rsidR="00000000" w:rsidRDefault="00000000">
      <w:pPr>
        <w:pStyle w:val="ad"/>
      </w:pPr>
    </w:p>
    <w:p w14:paraId="34EEFC4D" w14:textId="77777777" w:rsidR="00000000" w:rsidRDefault="00000000">
      <w:pPr>
        <w:ind w:firstLine="709"/>
        <w:jc w:val="both"/>
        <w:rPr>
          <w:rFonts w:ascii="Arial" w:hAnsi="Arial"/>
        </w:rPr>
      </w:pPr>
      <w:r>
        <w:rPr>
          <w:rFonts w:ascii="Arial" w:hAnsi="Arial"/>
        </w:rPr>
        <w:t>Это заклинание создает вокруг волшебника неподвижную, мерцающую разными цвет</w:t>
      </w:r>
      <w:r>
        <w:rPr>
          <w:rFonts w:ascii="Arial" w:hAnsi="Arial"/>
        </w:rPr>
        <w:t>а</w:t>
      </w:r>
      <w:r>
        <w:rPr>
          <w:rFonts w:ascii="Arial" w:hAnsi="Arial"/>
        </w:rPr>
        <w:t>ми магическую сферу, сквозь поверхность которой не проходят никакие эффекты от заклин</w:t>
      </w:r>
      <w:r>
        <w:rPr>
          <w:rFonts w:ascii="Arial" w:hAnsi="Arial"/>
        </w:rPr>
        <w:t>а</w:t>
      </w:r>
      <w:r>
        <w:rPr>
          <w:rFonts w:ascii="Arial" w:hAnsi="Arial"/>
        </w:rPr>
        <w:t>ний 1-го, 2-го и 3-го уровней (то есть область воздействия каждого из таких заклинаний не ра</w:t>
      </w:r>
      <w:r>
        <w:rPr>
          <w:rFonts w:ascii="Arial" w:hAnsi="Arial"/>
        </w:rPr>
        <w:t>с</w:t>
      </w:r>
      <w:r>
        <w:rPr>
          <w:rFonts w:ascii="Arial" w:hAnsi="Arial"/>
        </w:rPr>
        <w:t xml:space="preserve">пространяется на область, занятую </w:t>
      </w:r>
      <w:r>
        <w:rPr>
          <w:rFonts w:ascii="Arial" w:hAnsi="Arial"/>
          <w:i/>
        </w:rPr>
        <w:t>малым шаром неуязвимости</w:t>
      </w:r>
      <w:r>
        <w:rPr>
          <w:rFonts w:ascii="Arial" w:hAnsi="Arial"/>
        </w:rPr>
        <w:t xml:space="preserve">). К этим эффектам относятся врожденные способности и эффекты от магических предметов. Однако, находясь в </w:t>
      </w:r>
      <w:r>
        <w:rPr>
          <w:rFonts w:ascii="Arial" w:hAnsi="Arial"/>
          <w:i/>
        </w:rPr>
        <w:t>шаре н</w:t>
      </w:r>
      <w:r>
        <w:rPr>
          <w:rFonts w:ascii="Arial" w:hAnsi="Arial"/>
          <w:i/>
        </w:rPr>
        <w:t>е</w:t>
      </w:r>
      <w:r>
        <w:rPr>
          <w:rFonts w:ascii="Arial" w:hAnsi="Arial"/>
          <w:i/>
        </w:rPr>
        <w:t>уязвимости</w:t>
      </w:r>
      <w:r>
        <w:rPr>
          <w:rFonts w:ascii="Arial" w:hAnsi="Arial"/>
        </w:rPr>
        <w:t>, можно творить любые заклинания, и они проходят от того, кто сотворил шар, до своей цели, не воздействуя на шар. Шар не задерживает заклинаний четвертого и выше уро</w:t>
      </w:r>
      <w:r>
        <w:rPr>
          <w:rFonts w:ascii="Arial" w:hAnsi="Arial"/>
        </w:rPr>
        <w:t>в</w:t>
      </w:r>
      <w:r>
        <w:rPr>
          <w:rFonts w:ascii="Arial" w:hAnsi="Arial"/>
        </w:rPr>
        <w:t xml:space="preserve">ней. Его можно разрушить успешным заклинанием </w:t>
      </w:r>
      <w:r>
        <w:rPr>
          <w:rFonts w:ascii="Arial" w:hAnsi="Arial"/>
          <w:i/>
        </w:rPr>
        <w:t>рассеяния магии</w:t>
      </w:r>
      <w:r>
        <w:rPr>
          <w:rFonts w:ascii="Arial" w:hAnsi="Arial"/>
        </w:rPr>
        <w:t>. Заклинатель может вых</w:t>
      </w:r>
      <w:r>
        <w:rPr>
          <w:rFonts w:ascii="Arial" w:hAnsi="Arial"/>
        </w:rPr>
        <w:t>о</w:t>
      </w:r>
      <w:r>
        <w:rPr>
          <w:rFonts w:ascii="Arial" w:hAnsi="Arial"/>
        </w:rPr>
        <w:t>дить из шара и возвращаться обратно без затруднений. Обратите внимание, что шар не устр</w:t>
      </w:r>
      <w:r>
        <w:rPr>
          <w:rFonts w:ascii="Arial" w:hAnsi="Arial"/>
        </w:rPr>
        <w:t>а</w:t>
      </w:r>
      <w:r>
        <w:rPr>
          <w:rFonts w:ascii="Arial" w:hAnsi="Arial"/>
        </w:rPr>
        <w:t xml:space="preserve">няет эффекты от заклинаний, если они не сотворены прямо в него: заклинатель все же будет видеть зеркальные подобия, сотворенные другим заклинателем вне шара. Если затем тот, кто создал зеркальные подобия, войдет в шар, подобия исчезнут, но появятся снова, когда он выйдет из шара. Подобным образом волшебник, стоящий в </w:t>
      </w:r>
      <w:r>
        <w:rPr>
          <w:rFonts w:ascii="Arial" w:hAnsi="Arial"/>
          <w:i/>
        </w:rPr>
        <w:t>малом шаре неуязвимости</w:t>
      </w:r>
      <w:r>
        <w:rPr>
          <w:rFonts w:ascii="Arial" w:hAnsi="Arial"/>
        </w:rPr>
        <w:t xml:space="preserve"> в о</w:t>
      </w:r>
      <w:r>
        <w:rPr>
          <w:rFonts w:ascii="Arial" w:hAnsi="Arial"/>
        </w:rPr>
        <w:t>б</w:t>
      </w:r>
      <w:r>
        <w:rPr>
          <w:rFonts w:ascii="Arial" w:hAnsi="Arial"/>
        </w:rPr>
        <w:t xml:space="preserve">ласти воздействия заклинания </w:t>
      </w:r>
      <w:r>
        <w:rPr>
          <w:rFonts w:ascii="Arial" w:hAnsi="Arial"/>
          <w:i/>
        </w:rPr>
        <w:t>света</w:t>
      </w:r>
      <w:r>
        <w:rPr>
          <w:rFonts w:ascii="Arial" w:hAnsi="Arial"/>
        </w:rPr>
        <w:t>, будет получать достаточно света для зрения, хотя часть области внутри шара не будет излучать свет.</w:t>
      </w:r>
    </w:p>
    <w:p w14:paraId="4F51E9F7" w14:textId="77777777" w:rsidR="00000000" w:rsidRDefault="00000000">
      <w:pPr>
        <w:ind w:firstLine="709"/>
        <w:jc w:val="both"/>
        <w:rPr>
          <w:rFonts w:ascii="Arial" w:hAnsi="Arial"/>
        </w:rPr>
      </w:pPr>
      <w:r>
        <w:rPr>
          <w:rFonts w:ascii="Arial" w:hAnsi="Arial"/>
        </w:rPr>
        <w:t>Материальным компонентом заклинания является стеклянный или хрустальный шарик, к</w:t>
      </w:r>
      <w:r>
        <w:rPr>
          <w:rFonts w:ascii="Arial" w:hAnsi="Arial"/>
        </w:rPr>
        <w:t>о</w:t>
      </w:r>
      <w:r>
        <w:rPr>
          <w:rFonts w:ascii="Arial" w:hAnsi="Arial"/>
        </w:rPr>
        <w:t>торый рассыпается по окончании заклинания.</w:t>
      </w:r>
    </w:p>
    <w:p w14:paraId="14899A53" w14:textId="77777777" w:rsidR="00000000" w:rsidRDefault="00000000">
      <w:pPr>
        <w:ind w:firstLine="709"/>
        <w:jc w:val="both"/>
        <w:rPr>
          <w:rFonts w:ascii="Arial" w:hAnsi="Arial"/>
        </w:rPr>
      </w:pPr>
    </w:p>
    <w:p w14:paraId="7DF223B6" w14:textId="77777777" w:rsidR="00000000" w:rsidRDefault="00000000">
      <w:pPr>
        <w:pStyle w:val="ab"/>
        <w:rPr>
          <w:i/>
        </w:rPr>
      </w:pPr>
      <w:r>
        <w:t xml:space="preserve">Неловкость </w:t>
      </w:r>
      <w:r>
        <w:rPr>
          <w:i/>
        </w:rPr>
        <w:t>(Fumble)</w:t>
      </w:r>
    </w:p>
    <w:p w14:paraId="4D50FAD9" w14:textId="77777777" w:rsidR="00000000" w:rsidRDefault="00000000">
      <w:pPr>
        <w:pStyle w:val="ac"/>
      </w:pPr>
      <w:r>
        <w:t>(Очарование / Чары)</w:t>
      </w:r>
    </w:p>
    <w:p w14:paraId="36B428E1" w14:textId="77777777" w:rsidR="00000000" w:rsidRDefault="00000000">
      <w:pPr>
        <w:pStyle w:val="ad"/>
      </w:pPr>
    </w:p>
    <w:p w14:paraId="3891159B" w14:textId="77777777" w:rsidR="00000000" w:rsidRDefault="00000000">
      <w:pPr>
        <w:pStyle w:val="ad"/>
      </w:pPr>
      <w:r>
        <w:rPr>
          <w:spacing w:val="20"/>
        </w:rPr>
        <w:t>Дальность воздействия:</w:t>
      </w:r>
      <w:r>
        <w:t xml:space="preserve"> 10 ярдов / уровень </w:t>
      </w:r>
      <w:r>
        <w:rPr>
          <w:i/>
        </w:rPr>
        <w:t>(9 м / уровень)</w:t>
      </w:r>
    </w:p>
    <w:p w14:paraId="30F6BB4B" w14:textId="77777777" w:rsidR="00000000" w:rsidRDefault="00000000">
      <w:pPr>
        <w:pStyle w:val="ad"/>
      </w:pPr>
      <w:r>
        <w:rPr>
          <w:spacing w:val="20"/>
        </w:rPr>
        <w:t>Продолжительность:</w:t>
      </w:r>
      <w:r>
        <w:t xml:space="preserve"> 1 раунд / уровень</w:t>
      </w:r>
    </w:p>
    <w:p w14:paraId="047BF9E0" w14:textId="77777777" w:rsidR="00000000" w:rsidRDefault="00000000">
      <w:pPr>
        <w:pStyle w:val="ad"/>
      </w:pPr>
      <w:r>
        <w:rPr>
          <w:spacing w:val="20"/>
        </w:rPr>
        <w:t>Область воздействия:</w:t>
      </w:r>
      <w:r>
        <w:t xml:space="preserve"> 30-футовый куб </w:t>
      </w:r>
      <w:r>
        <w:rPr>
          <w:i/>
        </w:rPr>
        <w:t>(куб со стороной 9 м)</w:t>
      </w:r>
    </w:p>
    <w:p w14:paraId="232DC0BF" w14:textId="77777777" w:rsidR="00000000" w:rsidRDefault="00000000">
      <w:pPr>
        <w:pStyle w:val="ad"/>
      </w:pPr>
      <w:r>
        <w:rPr>
          <w:spacing w:val="20"/>
        </w:rPr>
        <w:t>Компоненты:</w:t>
      </w:r>
      <w:r>
        <w:t xml:space="preserve"> В, С, М</w:t>
      </w:r>
    </w:p>
    <w:p w14:paraId="2D4825F8" w14:textId="77777777" w:rsidR="00000000" w:rsidRDefault="00000000">
      <w:pPr>
        <w:pStyle w:val="ad"/>
      </w:pPr>
      <w:r>
        <w:rPr>
          <w:spacing w:val="20"/>
        </w:rPr>
        <w:t>Время сотворения:</w:t>
      </w:r>
      <w:r>
        <w:t xml:space="preserve"> 4</w:t>
      </w:r>
    </w:p>
    <w:p w14:paraId="43E578FB" w14:textId="77777777" w:rsidR="00000000" w:rsidRDefault="00000000">
      <w:pPr>
        <w:pStyle w:val="ad"/>
        <w:rPr>
          <w:spacing w:val="20"/>
        </w:rPr>
      </w:pPr>
      <w:r>
        <w:rPr>
          <w:spacing w:val="20"/>
        </w:rPr>
        <w:t>Спас-бросок: Особый</w:t>
      </w:r>
    </w:p>
    <w:p w14:paraId="555EFF83" w14:textId="77777777" w:rsidR="00000000" w:rsidRDefault="00000000">
      <w:pPr>
        <w:pStyle w:val="ad"/>
      </w:pPr>
    </w:p>
    <w:p w14:paraId="387D259F" w14:textId="77777777" w:rsidR="00000000" w:rsidRDefault="00000000">
      <w:pPr>
        <w:ind w:firstLine="709"/>
        <w:jc w:val="both"/>
        <w:rPr>
          <w:rFonts w:ascii="Arial" w:hAnsi="Arial"/>
        </w:rPr>
      </w:pPr>
      <w:r>
        <w:rPr>
          <w:rFonts w:ascii="Arial" w:hAnsi="Arial"/>
        </w:rPr>
        <w:t xml:space="preserve">Творя заклинание </w:t>
      </w:r>
      <w:r>
        <w:rPr>
          <w:rFonts w:ascii="Arial" w:hAnsi="Arial"/>
          <w:i/>
        </w:rPr>
        <w:t>неловкости</w:t>
      </w:r>
      <w:r>
        <w:rPr>
          <w:rFonts w:ascii="Arial" w:hAnsi="Arial"/>
        </w:rPr>
        <w:t>, волшебник создает область, все существа в которой внезапно становятся неловкими и неуклюжими. Бегущие существа спотыкаются и падают; те, кто взял какой-либо предмет, роняют его; те, кто применял оружие, подобным образом неукл</w:t>
      </w:r>
      <w:r>
        <w:rPr>
          <w:rFonts w:ascii="Arial" w:hAnsi="Arial"/>
        </w:rPr>
        <w:t>ю</w:t>
      </w:r>
      <w:r>
        <w:rPr>
          <w:rFonts w:ascii="Arial" w:hAnsi="Arial"/>
        </w:rPr>
        <w:t>же выпускают его из рук и т. д. Для поднятия выроненного предмета обычно требуется успе</w:t>
      </w:r>
      <w:r>
        <w:rPr>
          <w:rFonts w:ascii="Arial" w:hAnsi="Arial"/>
        </w:rPr>
        <w:t>ш</w:t>
      </w:r>
      <w:r>
        <w:rPr>
          <w:rFonts w:ascii="Arial" w:hAnsi="Arial"/>
        </w:rPr>
        <w:t>ный спас-бросок, и этот процесс занимает один раунд. Учтите, что хрупкие предметы при п</w:t>
      </w:r>
      <w:r>
        <w:rPr>
          <w:rFonts w:ascii="Arial" w:hAnsi="Arial"/>
        </w:rPr>
        <w:t>а</w:t>
      </w:r>
      <w:r>
        <w:rPr>
          <w:rFonts w:ascii="Arial" w:hAnsi="Arial"/>
        </w:rPr>
        <w:t>дении могут разбиться. Тот, кто успешно выкинул спас-бросок, может в этом раунде свободно действовать, но, если в течение следующего раунда он все еще находится в области возде</w:t>
      </w:r>
      <w:r>
        <w:rPr>
          <w:rFonts w:ascii="Arial" w:hAnsi="Arial"/>
        </w:rPr>
        <w:t>й</w:t>
      </w:r>
      <w:r>
        <w:rPr>
          <w:rFonts w:ascii="Arial" w:hAnsi="Arial"/>
        </w:rPr>
        <w:t>ствия, требуется новый спас-бросок. Это заклинание также можно сотворить над отдельным существом. Проваленный спас-бросок означает, что существо подвергается воздействию з</w:t>
      </w:r>
      <w:r>
        <w:rPr>
          <w:rFonts w:ascii="Arial" w:hAnsi="Arial"/>
        </w:rPr>
        <w:t>а</w:t>
      </w:r>
      <w:r>
        <w:rPr>
          <w:rFonts w:ascii="Arial" w:hAnsi="Arial"/>
        </w:rPr>
        <w:t>клинания в течение всей его продолжительности; успешный спас-бросок означает, что сущес</w:t>
      </w:r>
      <w:r>
        <w:rPr>
          <w:rFonts w:ascii="Arial" w:hAnsi="Arial"/>
        </w:rPr>
        <w:t>т</w:t>
      </w:r>
      <w:r>
        <w:rPr>
          <w:rFonts w:ascii="Arial" w:hAnsi="Arial"/>
        </w:rPr>
        <w:t xml:space="preserve">во </w:t>
      </w:r>
      <w:r>
        <w:rPr>
          <w:rFonts w:ascii="Arial" w:hAnsi="Arial"/>
          <w:i/>
        </w:rPr>
        <w:t>замедлено</w:t>
      </w:r>
      <w:r>
        <w:rPr>
          <w:rFonts w:ascii="Arial" w:hAnsi="Arial"/>
        </w:rPr>
        <w:t xml:space="preserve"> (см. заклинание 3-го уровня).</w:t>
      </w:r>
    </w:p>
    <w:p w14:paraId="34192738"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немного затвердевшей моло</w:t>
      </w:r>
      <w:r>
        <w:rPr>
          <w:rFonts w:ascii="Arial" w:hAnsi="Arial"/>
        </w:rPr>
        <w:t>ч</w:t>
      </w:r>
      <w:r>
        <w:rPr>
          <w:rFonts w:ascii="Arial" w:hAnsi="Arial"/>
        </w:rPr>
        <w:t>ной пенки.</w:t>
      </w:r>
    </w:p>
    <w:p w14:paraId="44025CBF" w14:textId="77777777" w:rsidR="00000000" w:rsidRDefault="00000000">
      <w:pPr>
        <w:ind w:firstLine="709"/>
        <w:jc w:val="both"/>
        <w:rPr>
          <w:rFonts w:ascii="Arial" w:hAnsi="Arial"/>
        </w:rPr>
      </w:pPr>
    </w:p>
    <w:p w14:paraId="29ACD737" w14:textId="77777777" w:rsidR="00000000" w:rsidRDefault="00000000">
      <w:pPr>
        <w:pStyle w:val="ab"/>
        <w:rPr>
          <w:i/>
        </w:rPr>
      </w:pPr>
      <w:r>
        <w:t xml:space="preserve">Огненная ловушка </w:t>
      </w:r>
      <w:r>
        <w:rPr>
          <w:i/>
        </w:rPr>
        <w:t>(Fire Trap)</w:t>
      </w:r>
    </w:p>
    <w:p w14:paraId="66C92BED" w14:textId="77777777" w:rsidR="00000000" w:rsidRDefault="00000000">
      <w:pPr>
        <w:pStyle w:val="ac"/>
      </w:pPr>
      <w:r>
        <w:t>(Отречения, Оглашения)</w:t>
      </w:r>
    </w:p>
    <w:p w14:paraId="4EA6FFDC" w14:textId="77777777" w:rsidR="00000000" w:rsidRDefault="00000000">
      <w:pPr>
        <w:pStyle w:val="ad"/>
      </w:pPr>
    </w:p>
    <w:p w14:paraId="77B26FD0" w14:textId="77777777" w:rsidR="00000000" w:rsidRDefault="00000000">
      <w:pPr>
        <w:pStyle w:val="ad"/>
      </w:pPr>
      <w:r>
        <w:rPr>
          <w:spacing w:val="20"/>
        </w:rPr>
        <w:t>Дальность воздействия:</w:t>
      </w:r>
      <w:r>
        <w:t xml:space="preserve"> Прикосновение</w:t>
      </w:r>
    </w:p>
    <w:p w14:paraId="1378770D" w14:textId="77777777" w:rsidR="00000000" w:rsidRDefault="00000000">
      <w:pPr>
        <w:pStyle w:val="ad"/>
      </w:pPr>
      <w:r>
        <w:rPr>
          <w:spacing w:val="20"/>
        </w:rPr>
        <w:t>Продолжительность:</w:t>
      </w:r>
      <w:r>
        <w:t xml:space="preserve"> Пока не сработает</w:t>
      </w:r>
    </w:p>
    <w:p w14:paraId="0F7BE433" w14:textId="77777777" w:rsidR="00000000" w:rsidRDefault="00000000">
      <w:pPr>
        <w:pStyle w:val="ad"/>
      </w:pPr>
      <w:r>
        <w:rPr>
          <w:spacing w:val="20"/>
        </w:rPr>
        <w:t>Область воздействия:</w:t>
      </w:r>
      <w:r>
        <w:t xml:space="preserve"> 1 предмет</w:t>
      </w:r>
    </w:p>
    <w:p w14:paraId="1EEE2E07" w14:textId="77777777" w:rsidR="00000000" w:rsidRDefault="00000000">
      <w:pPr>
        <w:pStyle w:val="ad"/>
      </w:pPr>
      <w:r>
        <w:rPr>
          <w:spacing w:val="20"/>
        </w:rPr>
        <w:t>Компоненты:</w:t>
      </w:r>
      <w:r>
        <w:t xml:space="preserve"> В, С, М</w:t>
      </w:r>
    </w:p>
    <w:p w14:paraId="3268908B" w14:textId="77777777" w:rsidR="00000000" w:rsidRDefault="00000000">
      <w:pPr>
        <w:pStyle w:val="ad"/>
      </w:pPr>
      <w:r>
        <w:rPr>
          <w:spacing w:val="20"/>
        </w:rPr>
        <w:t>Время сотворения:</w:t>
      </w:r>
      <w:r>
        <w:t xml:space="preserve"> 1 оборот</w:t>
      </w:r>
    </w:p>
    <w:p w14:paraId="707E01B4" w14:textId="77777777" w:rsidR="00000000"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2D145519" w14:textId="77777777" w:rsidR="00000000" w:rsidRDefault="00000000">
      <w:pPr>
        <w:pStyle w:val="ad"/>
      </w:pPr>
    </w:p>
    <w:p w14:paraId="0011598E" w14:textId="77777777" w:rsidR="00000000" w:rsidRDefault="00000000">
      <w:pPr>
        <w:ind w:firstLine="709"/>
        <w:jc w:val="both"/>
        <w:rPr>
          <w:rFonts w:ascii="Arial" w:hAnsi="Arial"/>
        </w:rPr>
      </w:pPr>
      <w:r>
        <w:rPr>
          <w:rFonts w:ascii="Arial" w:hAnsi="Arial"/>
        </w:rPr>
        <w:t xml:space="preserve">Заклинанием </w:t>
      </w:r>
      <w:r>
        <w:rPr>
          <w:rFonts w:ascii="Arial" w:hAnsi="Arial"/>
          <w:i/>
        </w:rPr>
        <w:t>огненной ловушки</w:t>
      </w:r>
      <w:r>
        <w:rPr>
          <w:rFonts w:ascii="Arial" w:hAnsi="Arial"/>
        </w:rPr>
        <w:t xml:space="preserve"> можно защитить любой закрывающийся предмет (книгу, коробку, бутылку, сундук, ларец, гроб, дверь, ящик стола и т. д.). Заклинание центрир</w:t>
      </w:r>
      <w:r>
        <w:rPr>
          <w:rFonts w:ascii="Arial" w:hAnsi="Arial"/>
        </w:rPr>
        <w:t>у</w:t>
      </w:r>
      <w:r>
        <w:rPr>
          <w:rFonts w:ascii="Arial" w:hAnsi="Arial"/>
        </w:rPr>
        <w:t>ется в точке, указанной волшебником. На околдованном таким образом предмете нельзя п</w:t>
      </w:r>
      <w:r>
        <w:rPr>
          <w:rFonts w:ascii="Arial" w:hAnsi="Arial"/>
        </w:rPr>
        <w:t>о</w:t>
      </w:r>
      <w:r>
        <w:rPr>
          <w:rFonts w:ascii="Arial" w:hAnsi="Arial"/>
        </w:rPr>
        <w:t xml:space="preserve">местить других запирающих или охранных заклинаний (если предпринимается такая попытка, существует вероятность 25% того, что прекратится первое заклинание, вероятность 25% того, что прекратится второе заклинание, и вероятность 50% того, что прекратятся оба заклинания). Заклинание </w:t>
      </w:r>
      <w:r>
        <w:rPr>
          <w:rFonts w:ascii="Arial" w:hAnsi="Arial"/>
          <w:i/>
        </w:rPr>
        <w:t>стука</w:t>
      </w:r>
      <w:r>
        <w:rPr>
          <w:rFonts w:ascii="Arial" w:hAnsi="Arial"/>
        </w:rPr>
        <w:t xml:space="preserve"> никак не действует на огненную ловушку - как только вторгающееся лицо открывает предмет, ловушка срабатывает. Так же, как в случае большинства магических лов</w:t>
      </w:r>
      <w:r>
        <w:rPr>
          <w:rFonts w:ascii="Arial" w:hAnsi="Arial"/>
        </w:rPr>
        <w:t>у</w:t>
      </w:r>
      <w:r>
        <w:rPr>
          <w:rFonts w:ascii="Arial" w:hAnsi="Arial"/>
        </w:rPr>
        <w:t>шек, вор может обнаружить огненную ловушку только с половиной обычной вероятности обн</w:t>
      </w:r>
      <w:r>
        <w:rPr>
          <w:rFonts w:ascii="Arial" w:hAnsi="Arial"/>
        </w:rPr>
        <w:t>а</w:t>
      </w:r>
      <w:r>
        <w:rPr>
          <w:rFonts w:ascii="Arial" w:hAnsi="Arial"/>
        </w:rPr>
        <w:t>ружения ловушек (заметив характерные метки, необходимые для сотворения заклинания). В</w:t>
      </w:r>
      <w:r>
        <w:rPr>
          <w:rFonts w:ascii="Arial" w:hAnsi="Arial"/>
        </w:rPr>
        <w:t>о</w:t>
      </w:r>
      <w:r>
        <w:rPr>
          <w:rFonts w:ascii="Arial" w:hAnsi="Arial"/>
        </w:rPr>
        <w:t>ры могут обезвредить эту ловушку только с половиной обычной вероятности, а неудача при обезвреживании огненной ловушки приводит к тому, что ловушка срабатывает. Неудачное з</w:t>
      </w:r>
      <w:r>
        <w:rPr>
          <w:rFonts w:ascii="Arial" w:hAnsi="Arial"/>
        </w:rPr>
        <w:t>а</w:t>
      </w:r>
      <w:r>
        <w:rPr>
          <w:rFonts w:ascii="Arial" w:hAnsi="Arial"/>
        </w:rPr>
        <w:t xml:space="preserve">клинание </w:t>
      </w:r>
      <w:r>
        <w:rPr>
          <w:rFonts w:ascii="Arial" w:hAnsi="Arial"/>
          <w:i/>
        </w:rPr>
        <w:t>рассеяния магии</w:t>
      </w:r>
      <w:r>
        <w:rPr>
          <w:rFonts w:ascii="Arial" w:hAnsi="Arial"/>
        </w:rPr>
        <w:t xml:space="preserve"> не разряжает ловушку. Когда ловушка срабатывает, происходит взрыв радиусом 5 футов </w:t>
      </w:r>
      <w:r>
        <w:rPr>
          <w:rFonts w:ascii="Arial" w:hAnsi="Arial"/>
          <w:i/>
        </w:rPr>
        <w:t>(1,5 м)</w:t>
      </w:r>
      <w:r>
        <w:rPr>
          <w:rFonts w:ascii="Arial" w:hAnsi="Arial"/>
        </w:rPr>
        <w:t xml:space="preserve"> от центра заклинания. Все существа внутри этой области должны кидать спас-бросок от заклинания. Вред, наносимый ловушкой, составляет 1d4 пунктов плюс 1 пункт на уровень заклинателя, а те, кто успешно спасся, получают половину этого вр</w:t>
      </w:r>
      <w:r>
        <w:rPr>
          <w:rFonts w:ascii="Arial" w:hAnsi="Arial"/>
        </w:rPr>
        <w:t>е</w:t>
      </w:r>
      <w:r>
        <w:rPr>
          <w:rFonts w:ascii="Arial" w:hAnsi="Arial"/>
        </w:rPr>
        <w:t>да. (Под водой эта ловушка причиняет только половинный вред и создает большое облако пара.) Околдованный предмет при этом взрыве не повре</w:t>
      </w:r>
      <w:r>
        <w:rPr>
          <w:rFonts w:ascii="Arial" w:hAnsi="Arial"/>
        </w:rPr>
        <w:t>ж</w:t>
      </w:r>
      <w:r>
        <w:rPr>
          <w:rFonts w:ascii="Arial" w:hAnsi="Arial"/>
        </w:rPr>
        <w:t>дается.</w:t>
      </w:r>
    </w:p>
    <w:p w14:paraId="34A55C47" w14:textId="77777777" w:rsidR="00000000" w:rsidRDefault="00000000">
      <w:pPr>
        <w:ind w:firstLine="709"/>
        <w:jc w:val="both"/>
        <w:rPr>
          <w:rFonts w:ascii="Arial" w:hAnsi="Arial"/>
        </w:rPr>
      </w:pPr>
      <w:r>
        <w:rPr>
          <w:rFonts w:ascii="Arial" w:hAnsi="Arial"/>
        </w:rPr>
        <w:t>Заклинатель может пользоваться охраняемым предметом, не разряжая ловушки; эти предметом также может пользоваться любой, на кого заклинание было специально настроено при с</w:t>
      </w:r>
      <w:r>
        <w:rPr>
          <w:rFonts w:ascii="Arial" w:hAnsi="Arial"/>
        </w:rPr>
        <w:t>о</w:t>
      </w:r>
      <w:r>
        <w:rPr>
          <w:rFonts w:ascii="Arial" w:hAnsi="Arial"/>
        </w:rPr>
        <w:t>творении (при этом обычно используется ключевое слово).</w:t>
      </w:r>
    </w:p>
    <w:p w14:paraId="46D1D268" w14:textId="77777777" w:rsidR="00000000" w:rsidRDefault="00000000">
      <w:pPr>
        <w:ind w:firstLine="709"/>
        <w:jc w:val="both"/>
        <w:rPr>
          <w:rFonts w:ascii="Arial" w:hAnsi="Arial"/>
        </w:rPr>
      </w:pPr>
      <w:r>
        <w:rPr>
          <w:rFonts w:ascii="Arial" w:hAnsi="Arial"/>
        </w:rPr>
        <w:t>Чтобы поместить заклинание, жрец должен обвести контуры предмета небольшим к</w:t>
      </w:r>
      <w:r>
        <w:rPr>
          <w:rFonts w:ascii="Arial" w:hAnsi="Arial"/>
        </w:rPr>
        <w:t>о</w:t>
      </w:r>
      <w:r>
        <w:rPr>
          <w:rFonts w:ascii="Arial" w:hAnsi="Arial"/>
        </w:rPr>
        <w:t>личеством серы или селитры и дотронуться до центра эффекта. Для настройки на кого-то др</w:t>
      </w:r>
      <w:r>
        <w:rPr>
          <w:rFonts w:ascii="Arial" w:hAnsi="Arial"/>
        </w:rPr>
        <w:t>у</w:t>
      </w:r>
      <w:r>
        <w:rPr>
          <w:rFonts w:ascii="Arial" w:hAnsi="Arial"/>
        </w:rPr>
        <w:t>гого требуется волос или подобный предмет от этого существа.</w:t>
      </w:r>
    </w:p>
    <w:p w14:paraId="7A81B340" w14:textId="77777777" w:rsidR="00000000" w:rsidRDefault="00000000">
      <w:pPr>
        <w:ind w:firstLine="709"/>
        <w:jc w:val="both"/>
        <w:rPr>
          <w:rFonts w:ascii="Arial" w:hAnsi="Arial"/>
        </w:rPr>
      </w:pPr>
    </w:p>
    <w:p w14:paraId="5CC6856D" w14:textId="77777777" w:rsidR="00000000" w:rsidRDefault="00000000">
      <w:pPr>
        <w:pStyle w:val="ab"/>
        <w:rPr>
          <w:i/>
        </w:rPr>
      </w:pPr>
      <w:r>
        <w:t xml:space="preserve">Огненная стена </w:t>
      </w:r>
      <w:r>
        <w:rPr>
          <w:i/>
        </w:rPr>
        <w:t>(Wall of Fire)</w:t>
      </w:r>
    </w:p>
    <w:p w14:paraId="46F98515" w14:textId="77777777" w:rsidR="00000000" w:rsidRDefault="00000000">
      <w:pPr>
        <w:pStyle w:val="ac"/>
      </w:pPr>
      <w:r>
        <w:t>(Оглашения)</w:t>
      </w:r>
    </w:p>
    <w:p w14:paraId="6D735257" w14:textId="77777777" w:rsidR="00000000" w:rsidRDefault="00000000">
      <w:pPr>
        <w:pStyle w:val="ad"/>
      </w:pPr>
    </w:p>
    <w:p w14:paraId="7C2ABA07" w14:textId="77777777" w:rsidR="00000000" w:rsidRDefault="00000000">
      <w:pPr>
        <w:pStyle w:val="ad"/>
      </w:pPr>
      <w:r>
        <w:rPr>
          <w:spacing w:val="20"/>
        </w:rPr>
        <w:t>Дальность воздействия:</w:t>
      </w:r>
      <w:r>
        <w:t xml:space="preserve"> 60 ярдов </w:t>
      </w:r>
      <w:r>
        <w:rPr>
          <w:i/>
        </w:rPr>
        <w:t>(54 м)</w:t>
      </w:r>
    </w:p>
    <w:p w14:paraId="0E2FAA70" w14:textId="77777777" w:rsidR="00000000" w:rsidRDefault="00000000">
      <w:pPr>
        <w:pStyle w:val="ad"/>
      </w:pPr>
      <w:r>
        <w:rPr>
          <w:spacing w:val="20"/>
        </w:rPr>
        <w:t>Продолжительность:</w:t>
      </w:r>
      <w:r>
        <w:t xml:space="preserve"> Особая</w:t>
      </w:r>
    </w:p>
    <w:p w14:paraId="55AA42F5" w14:textId="77777777" w:rsidR="00000000" w:rsidRDefault="00000000">
      <w:pPr>
        <w:pStyle w:val="ad"/>
      </w:pPr>
      <w:r>
        <w:rPr>
          <w:spacing w:val="20"/>
        </w:rPr>
        <w:t>Область воздействия:</w:t>
      </w:r>
      <w:r>
        <w:t xml:space="preserve"> Особая</w:t>
      </w:r>
    </w:p>
    <w:p w14:paraId="7FD79AA6" w14:textId="77777777" w:rsidR="00000000" w:rsidRDefault="00000000">
      <w:pPr>
        <w:pStyle w:val="ad"/>
      </w:pPr>
      <w:r>
        <w:rPr>
          <w:spacing w:val="20"/>
        </w:rPr>
        <w:t>Компоненты:</w:t>
      </w:r>
      <w:r>
        <w:t xml:space="preserve"> В, С, М</w:t>
      </w:r>
    </w:p>
    <w:p w14:paraId="0D54D6DB" w14:textId="77777777" w:rsidR="00000000" w:rsidRDefault="00000000">
      <w:pPr>
        <w:pStyle w:val="ad"/>
      </w:pPr>
      <w:r>
        <w:rPr>
          <w:spacing w:val="20"/>
        </w:rPr>
        <w:t>Время сотворения:</w:t>
      </w:r>
      <w:r>
        <w:t xml:space="preserve"> 4</w:t>
      </w:r>
    </w:p>
    <w:p w14:paraId="0AC34F7A" w14:textId="77777777" w:rsidR="00000000" w:rsidRDefault="00000000">
      <w:pPr>
        <w:pStyle w:val="ad"/>
        <w:rPr>
          <w:spacing w:val="20"/>
        </w:rPr>
      </w:pPr>
      <w:r>
        <w:rPr>
          <w:spacing w:val="20"/>
        </w:rPr>
        <w:t>Спас-бросок: Нет</w:t>
      </w:r>
    </w:p>
    <w:p w14:paraId="01CCAC7A" w14:textId="77777777" w:rsidR="00000000" w:rsidRDefault="00000000">
      <w:pPr>
        <w:pStyle w:val="ad"/>
      </w:pPr>
    </w:p>
    <w:p w14:paraId="24017DCB"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огненной стены</w:t>
      </w:r>
      <w:r>
        <w:rPr>
          <w:rFonts w:ascii="Arial" w:hAnsi="Arial"/>
        </w:rPr>
        <w:t xml:space="preserve"> вызывает неподвижную, ярко горящую завесу пламени мерцающую фиолетовым или красновато-синим цветом. Заклинание создает либо плоский лист пламени размером до 20-футового </w:t>
      </w:r>
      <w:r>
        <w:rPr>
          <w:rFonts w:ascii="Arial" w:hAnsi="Arial"/>
          <w:i/>
        </w:rPr>
        <w:t>(6-метрового)</w:t>
      </w:r>
      <w:r>
        <w:rPr>
          <w:rFonts w:ascii="Arial" w:hAnsi="Arial"/>
        </w:rPr>
        <w:t xml:space="preserve"> квадрата на уровень заклинателя, либо кольцо радиусом до 10 футов </w:t>
      </w:r>
      <w:r>
        <w:rPr>
          <w:rFonts w:ascii="Arial" w:hAnsi="Arial"/>
          <w:i/>
        </w:rPr>
        <w:t>(3 м)</w:t>
      </w:r>
      <w:r>
        <w:rPr>
          <w:rFonts w:ascii="Arial" w:hAnsi="Arial"/>
        </w:rPr>
        <w:t xml:space="preserve"> + 5 футов </w:t>
      </w:r>
      <w:r>
        <w:rPr>
          <w:rFonts w:ascii="Arial" w:hAnsi="Arial"/>
          <w:i/>
        </w:rPr>
        <w:t>(1,5 м)</w:t>
      </w:r>
      <w:r>
        <w:rPr>
          <w:rFonts w:ascii="Arial" w:hAnsi="Arial"/>
        </w:rPr>
        <w:t xml:space="preserve"> на два уровня жизненного опыта волше</w:t>
      </w:r>
      <w:r>
        <w:rPr>
          <w:rFonts w:ascii="Arial" w:hAnsi="Arial"/>
        </w:rPr>
        <w:t>б</w:t>
      </w:r>
      <w:r>
        <w:rPr>
          <w:rFonts w:ascii="Arial" w:hAnsi="Arial"/>
        </w:rPr>
        <w:t xml:space="preserve">ника. В любой форме </w:t>
      </w:r>
      <w:r>
        <w:rPr>
          <w:rFonts w:ascii="Arial" w:hAnsi="Arial"/>
          <w:i/>
        </w:rPr>
        <w:t>огненная стена</w:t>
      </w:r>
      <w:r>
        <w:rPr>
          <w:rFonts w:ascii="Arial" w:hAnsi="Arial"/>
        </w:rPr>
        <w:t xml:space="preserve"> имеет в высоту 20 футов </w:t>
      </w:r>
      <w:r>
        <w:rPr>
          <w:rFonts w:ascii="Arial" w:hAnsi="Arial"/>
          <w:i/>
        </w:rPr>
        <w:t>(6 м)</w:t>
      </w:r>
      <w:r>
        <w:rPr>
          <w:rFonts w:ascii="Arial" w:hAnsi="Arial"/>
        </w:rPr>
        <w:t>.</w:t>
      </w:r>
    </w:p>
    <w:p w14:paraId="6843946F" w14:textId="77777777" w:rsidR="00000000" w:rsidRDefault="00000000">
      <w:pPr>
        <w:ind w:firstLine="709"/>
        <w:jc w:val="both"/>
        <w:rPr>
          <w:rFonts w:ascii="Arial" w:hAnsi="Arial"/>
        </w:rPr>
      </w:pPr>
      <w:r>
        <w:rPr>
          <w:rFonts w:ascii="Arial" w:hAnsi="Arial"/>
          <w:i/>
        </w:rPr>
        <w:t>Огненная стена</w:t>
      </w:r>
      <w:r>
        <w:rPr>
          <w:rFonts w:ascii="Arial" w:hAnsi="Arial"/>
        </w:rPr>
        <w:t xml:space="preserve"> должна быть сотворена так, чтобы она была вертикальна по отнош</w:t>
      </w:r>
      <w:r>
        <w:rPr>
          <w:rFonts w:ascii="Arial" w:hAnsi="Arial"/>
        </w:rPr>
        <w:t>е</w:t>
      </w:r>
      <w:r>
        <w:rPr>
          <w:rFonts w:ascii="Arial" w:hAnsi="Arial"/>
        </w:rPr>
        <w:t>нию к заклинателю. Одна из сторон стены (по выбору заклинателя) излучает волны жара, пр</w:t>
      </w:r>
      <w:r>
        <w:rPr>
          <w:rFonts w:ascii="Arial" w:hAnsi="Arial"/>
        </w:rPr>
        <w:t>и</w:t>
      </w:r>
      <w:r>
        <w:rPr>
          <w:rFonts w:ascii="Arial" w:hAnsi="Arial"/>
        </w:rPr>
        <w:t xml:space="preserve">чиняя каждый раунд 2d4 пункта вреда существам, находящимся в пределах 10 футов </w:t>
      </w:r>
      <w:r>
        <w:rPr>
          <w:rFonts w:ascii="Arial" w:hAnsi="Arial"/>
          <w:i/>
        </w:rPr>
        <w:t>(3 м)</w:t>
      </w:r>
      <w:r>
        <w:rPr>
          <w:rFonts w:ascii="Arial" w:hAnsi="Arial"/>
        </w:rPr>
        <w:t xml:space="preserve"> от стены и 1d4 пунктов вреда существам, находящимся в пределах 20 футов </w:t>
      </w:r>
      <w:r>
        <w:rPr>
          <w:rFonts w:ascii="Arial" w:hAnsi="Arial"/>
          <w:i/>
        </w:rPr>
        <w:t>(6 м)</w:t>
      </w:r>
      <w:r>
        <w:rPr>
          <w:rFonts w:ascii="Arial" w:hAnsi="Arial"/>
        </w:rPr>
        <w:t>. Кроме того, стена причиняет 2d6 пунктов вреда плюс 1 пункт на уровень заклинателя всякому существу, проходящему сквозь нее. Существа, особо уязвимые для огня, могут получать дополнител</w:t>
      </w:r>
      <w:r>
        <w:rPr>
          <w:rFonts w:ascii="Arial" w:hAnsi="Arial"/>
        </w:rPr>
        <w:t>ь</w:t>
      </w:r>
      <w:r>
        <w:rPr>
          <w:rFonts w:ascii="Arial" w:hAnsi="Arial"/>
        </w:rPr>
        <w:t>ный вред, а нежить всегда получает вдвое больше обычного вреда. Учтите, что поймать дв</w:t>
      </w:r>
      <w:r>
        <w:rPr>
          <w:rFonts w:ascii="Arial" w:hAnsi="Arial"/>
        </w:rPr>
        <w:t>и</w:t>
      </w:r>
      <w:r>
        <w:rPr>
          <w:rFonts w:ascii="Arial" w:hAnsi="Arial"/>
        </w:rPr>
        <w:t xml:space="preserve">жущееся существо создаваемой </w:t>
      </w:r>
      <w:r>
        <w:rPr>
          <w:rFonts w:ascii="Arial" w:hAnsi="Arial"/>
          <w:i/>
        </w:rPr>
        <w:t>огненной стеной</w:t>
      </w:r>
      <w:r>
        <w:rPr>
          <w:rFonts w:ascii="Arial" w:hAnsi="Arial"/>
        </w:rPr>
        <w:t xml:space="preserve"> сложно; успешный спас-бросок позволяет существу увернуться от стены, хотя его скорость и направление передвижения определяют, по какую сторону созданной стены он оказался. </w:t>
      </w:r>
      <w:r>
        <w:rPr>
          <w:rFonts w:ascii="Arial" w:hAnsi="Arial"/>
          <w:i/>
        </w:rPr>
        <w:t>Огненная стена</w:t>
      </w:r>
      <w:r>
        <w:rPr>
          <w:rFonts w:ascii="Arial" w:hAnsi="Arial"/>
        </w:rPr>
        <w:t xml:space="preserve"> держится до тех пор, пока во</w:t>
      </w:r>
      <w:r>
        <w:rPr>
          <w:rFonts w:ascii="Arial" w:hAnsi="Arial"/>
        </w:rPr>
        <w:t>л</w:t>
      </w:r>
      <w:r>
        <w:rPr>
          <w:rFonts w:ascii="Arial" w:hAnsi="Arial"/>
        </w:rPr>
        <w:t>шебник сосредоточивается на ее поддержании, или, если он не желает сосредоточиваться над ней, в течение 1 раунда на его уровень.</w:t>
      </w:r>
    </w:p>
    <w:p w14:paraId="03A2664E" w14:textId="77777777" w:rsidR="00000000" w:rsidRDefault="00000000">
      <w:pPr>
        <w:ind w:firstLine="709"/>
        <w:jc w:val="both"/>
        <w:rPr>
          <w:rFonts w:ascii="Arial" w:hAnsi="Arial"/>
        </w:rPr>
      </w:pPr>
      <w:r>
        <w:rPr>
          <w:rFonts w:ascii="Arial" w:hAnsi="Arial"/>
        </w:rPr>
        <w:t>Материальным компонентом заклинания является фосфор.</w:t>
      </w:r>
    </w:p>
    <w:p w14:paraId="083B7B1B" w14:textId="77777777" w:rsidR="00000000" w:rsidRDefault="00000000">
      <w:pPr>
        <w:ind w:firstLine="709"/>
        <w:jc w:val="both"/>
        <w:rPr>
          <w:rFonts w:ascii="Arial" w:hAnsi="Arial"/>
        </w:rPr>
      </w:pPr>
    </w:p>
    <w:p w14:paraId="6CEE7A32" w14:textId="77777777" w:rsidR="00000000" w:rsidRDefault="00000000">
      <w:pPr>
        <w:pStyle w:val="ab"/>
        <w:rPr>
          <w:i/>
        </w:rPr>
      </w:pPr>
      <w:r>
        <w:t xml:space="preserve">Огненный щит </w:t>
      </w:r>
      <w:r>
        <w:rPr>
          <w:i/>
        </w:rPr>
        <w:t>(Fire Shield)</w:t>
      </w:r>
    </w:p>
    <w:p w14:paraId="13D2C3A2" w14:textId="77777777" w:rsidR="00000000" w:rsidRDefault="00000000">
      <w:pPr>
        <w:pStyle w:val="ac"/>
      </w:pPr>
      <w:r>
        <w:t>(Оглашения, Превращения)</w:t>
      </w:r>
    </w:p>
    <w:p w14:paraId="17A7CDE2" w14:textId="77777777" w:rsidR="00000000" w:rsidRDefault="00000000">
      <w:pPr>
        <w:pStyle w:val="ad"/>
      </w:pPr>
    </w:p>
    <w:p w14:paraId="1B921B24" w14:textId="77777777" w:rsidR="00000000" w:rsidRDefault="00000000">
      <w:pPr>
        <w:pStyle w:val="ad"/>
      </w:pPr>
      <w:r>
        <w:rPr>
          <w:spacing w:val="20"/>
        </w:rPr>
        <w:t>Дальность воздействия:</w:t>
      </w:r>
      <w:r>
        <w:t xml:space="preserve"> 0</w:t>
      </w:r>
    </w:p>
    <w:p w14:paraId="4F27E4DB" w14:textId="77777777" w:rsidR="00000000" w:rsidRDefault="00000000">
      <w:pPr>
        <w:pStyle w:val="ad"/>
      </w:pPr>
      <w:r>
        <w:rPr>
          <w:spacing w:val="20"/>
        </w:rPr>
        <w:t>Продолжительность:</w:t>
      </w:r>
      <w:r>
        <w:t xml:space="preserve"> 2 раунда + 1 раунд / уровень</w:t>
      </w:r>
    </w:p>
    <w:p w14:paraId="488388EA" w14:textId="77777777" w:rsidR="00000000" w:rsidRDefault="00000000">
      <w:pPr>
        <w:pStyle w:val="ad"/>
      </w:pPr>
      <w:r>
        <w:rPr>
          <w:spacing w:val="20"/>
        </w:rPr>
        <w:t>Область воздействия:</w:t>
      </w:r>
      <w:r>
        <w:t xml:space="preserve"> Заклинатель</w:t>
      </w:r>
    </w:p>
    <w:p w14:paraId="79284D4D" w14:textId="77777777" w:rsidR="00000000" w:rsidRDefault="00000000">
      <w:pPr>
        <w:pStyle w:val="ad"/>
      </w:pPr>
      <w:r>
        <w:rPr>
          <w:spacing w:val="20"/>
        </w:rPr>
        <w:t>Компоненты:</w:t>
      </w:r>
      <w:r>
        <w:t xml:space="preserve"> В, С, М</w:t>
      </w:r>
    </w:p>
    <w:p w14:paraId="1A2A6A14" w14:textId="77777777" w:rsidR="00000000" w:rsidRDefault="00000000">
      <w:pPr>
        <w:pStyle w:val="ad"/>
      </w:pPr>
      <w:r>
        <w:rPr>
          <w:spacing w:val="20"/>
        </w:rPr>
        <w:t>Время сотворения:</w:t>
      </w:r>
      <w:r>
        <w:t xml:space="preserve"> 4</w:t>
      </w:r>
    </w:p>
    <w:p w14:paraId="68343257" w14:textId="77777777" w:rsidR="00000000" w:rsidRDefault="00000000">
      <w:pPr>
        <w:pStyle w:val="ad"/>
        <w:rPr>
          <w:spacing w:val="20"/>
        </w:rPr>
      </w:pPr>
      <w:r>
        <w:rPr>
          <w:spacing w:val="20"/>
        </w:rPr>
        <w:t>Спас-бросок: Нет</w:t>
      </w:r>
    </w:p>
    <w:p w14:paraId="357C32D6" w14:textId="77777777" w:rsidR="00000000" w:rsidRDefault="00000000">
      <w:pPr>
        <w:pStyle w:val="ad"/>
      </w:pPr>
    </w:p>
    <w:p w14:paraId="78B6FF8D" w14:textId="77777777" w:rsidR="00000000" w:rsidRDefault="00000000">
      <w:pPr>
        <w:ind w:firstLine="709"/>
        <w:jc w:val="both"/>
        <w:rPr>
          <w:rFonts w:ascii="Arial" w:hAnsi="Arial"/>
        </w:rPr>
      </w:pPr>
      <w:r>
        <w:rPr>
          <w:rFonts w:ascii="Arial" w:hAnsi="Arial"/>
        </w:rPr>
        <w:t>Это заклинание можно сотворить для достижения одного из двух эффектов: создать либо теплый щит, который защищает от холодных атак, либо холодный щит, защищающий от теплых атак. Оба щита возвращают причиненный вред существам, совершающим физические атаки против волшебника. Когда заклинание заучивается, волшебник должен выбрать один вариант закл</w:t>
      </w:r>
      <w:r>
        <w:rPr>
          <w:rFonts w:ascii="Arial" w:hAnsi="Arial"/>
        </w:rPr>
        <w:t>и</w:t>
      </w:r>
      <w:r>
        <w:rPr>
          <w:rFonts w:ascii="Arial" w:hAnsi="Arial"/>
        </w:rPr>
        <w:t>нания.</w:t>
      </w:r>
    </w:p>
    <w:p w14:paraId="1F76ACD3" w14:textId="77777777" w:rsidR="00000000" w:rsidRDefault="00000000">
      <w:pPr>
        <w:ind w:firstLine="709"/>
        <w:jc w:val="both"/>
        <w:rPr>
          <w:rFonts w:ascii="Arial" w:hAnsi="Arial"/>
        </w:rPr>
      </w:pPr>
      <w:r>
        <w:rPr>
          <w:rFonts w:ascii="Arial" w:hAnsi="Arial"/>
        </w:rPr>
        <w:t>После сотворения заклинания кажется, что волшебника охватывает пламя, но языки пламени тонкие и едва заметные; они не излучают жара и дают свет, в два раза менее инте</w:t>
      </w:r>
      <w:r>
        <w:rPr>
          <w:rFonts w:ascii="Arial" w:hAnsi="Arial"/>
        </w:rPr>
        <w:t>н</w:t>
      </w:r>
      <w:r>
        <w:rPr>
          <w:rFonts w:ascii="Arial" w:hAnsi="Arial"/>
        </w:rPr>
        <w:t xml:space="preserve">сивный, чем свет от обычного факела. Цвет пламени - синий или зеленый, если сотворен </w:t>
      </w:r>
      <w:r>
        <w:rPr>
          <w:rFonts w:ascii="Arial" w:hAnsi="Arial"/>
          <w:i/>
        </w:rPr>
        <w:t>х</w:t>
      </w:r>
      <w:r>
        <w:rPr>
          <w:rFonts w:ascii="Arial" w:hAnsi="Arial"/>
          <w:i/>
        </w:rPr>
        <w:t>о</w:t>
      </w:r>
      <w:r>
        <w:rPr>
          <w:rFonts w:ascii="Arial" w:hAnsi="Arial"/>
          <w:i/>
        </w:rPr>
        <w:t>лодный щит</w:t>
      </w:r>
      <w:r>
        <w:rPr>
          <w:rFonts w:ascii="Arial" w:hAnsi="Arial"/>
        </w:rPr>
        <w:t xml:space="preserve">, и синий или фиолетовый, если сотворен </w:t>
      </w:r>
      <w:r>
        <w:rPr>
          <w:rFonts w:ascii="Arial" w:hAnsi="Arial"/>
          <w:i/>
        </w:rPr>
        <w:t>теплый щит</w:t>
      </w:r>
      <w:r>
        <w:rPr>
          <w:rFonts w:ascii="Arial" w:hAnsi="Arial"/>
        </w:rPr>
        <w:t>, - определяется случа</w:t>
      </w:r>
      <w:r>
        <w:rPr>
          <w:rFonts w:ascii="Arial" w:hAnsi="Arial"/>
        </w:rPr>
        <w:t>й</w:t>
      </w:r>
      <w:r>
        <w:rPr>
          <w:rFonts w:ascii="Arial" w:hAnsi="Arial"/>
        </w:rPr>
        <w:t>ным образом (существует вероятность по 50% каждого из цветов). Особые возможности кажд</w:t>
      </w:r>
      <w:r>
        <w:rPr>
          <w:rFonts w:ascii="Arial" w:hAnsi="Arial"/>
        </w:rPr>
        <w:t>о</w:t>
      </w:r>
      <w:r>
        <w:rPr>
          <w:rFonts w:ascii="Arial" w:hAnsi="Arial"/>
        </w:rPr>
        <w:t>го из щитов таковы:</w:t>
      </w:r>
    </w:p>
    <w:p w14:paraId="26D0E402" w14:textId="77777777" w:rsidR="00000000" w:rsidRDefault="00000000">
      <w:pPr>
        <w:ind w:firstLine="709"/>
        <w:jc w:val="both"/>
        <w:rPr>
          <w:rFonts w:ascii="Arial" w:hAnsi="Arial"/>
        </w:rPr>
      </w:pPr>
      <w:r>
        <w:rPr>
          <w:rFonts w:ascii="Arial" w:hAnsi="Arial"/>
          <w:b/>
        </w:rPr>
        <w:t>A)</w:t>
      </w:r>
      <w:r>
        <w:rPr>
          <w:rFonts w:ascii="Arial" w:hAnsi="Arial"/>
        </w:rPr>
        <w:t xml:space="preserve"> </w:t>
      </w:r>
      <w:r>
        <w:rPr>
          <w:rFonts w:ascii="Arial" w:hAnsi="Arial"/>
          <w:i/>
        </w:rPr>
        <w:t>Теплый щит.</w:t>
      </w:r>
      <w:r>
        <w:rPr>
          <w:rFonts w:ascii="Arial" w:hAnsi="Arial"/>
        </w:rPr>
        <w:t xml:space="preserve"> Языки пламени теплые на ощупь. Спас-броски от всех атак, основа</w:t>
      </w:r>
      <w:r>
        <w:rPr>
          <w:rFonts w:ascii="Arial" w:hAnsi="Arial"/>
        </w:rPr>
        <w:t>н</w:t>
      </w:r>
      <w:r>
        <w:rPr>
          <w:rFonts w:ascii="Arial" w:hAnsi="Arial"/>
        </w:rPr>
        <w:t>ных на холоде, кидаются с положительным модификатором +2, при этом либо причиняется половина обычного вреда, либо не причиняется никакого вреда. От огненных атак не возникает никакой защиты; мало того, волшебник не кидает спас-бросков от таких атак (если таковые положены) и п</w:t>
      </w:r>
      <w:r>
        <w:rPr>
          <w:rFonts w:ascii="Arial" w:hAnsi="Arial"/>
        </w:rPr>
        <w:t>о</w:t>
      </w:r>
      <w:r>
        <w:rPr>
          <w:rFonts w:ascii="Arial" w:hAnsi="Arial"/>
        </w:rPr>
        <w:t>лучает удвоенный обычный вред.</w:t>
      </w:r>
    </w:p>
    <w:p w14:paraId="36C7F3E6" w14:textId="77777777" w:rsidR="00000000" w:rsidRDefault="00000000">
      <w:pPr>
        <w:ind w:firstLine="709"/>
        <w:jc w:val="both"/>
        <w:rPr>
          <w:rFonts w:ascii="Arial" w:hAnsi="Arial"/>
        </w:rPr>
      </w:pPr>
      <w:r>
        <w:rPr>
          <w:rFonts w:ascii="Arial" w:hAnsi="Arial"/>
        </w:rPr>
        <w:t>Материальным компонентом этой версии заклинания является кусочек фосфора.</w:t>
      </w:r>
    </w:p>
    <w:p w14:paraId="2FE489DC" w14:textId="77777777" w:rsidR="00000000" w:rsidRDefault="00000000">
      <w:pPr>
        <w:ind w:firstLine="709"/>
        <w:jc w:val="both"/>
        <w:rPr>
          <w:rFonts w:ascii="Arial" w:hAnsi="Arial"/>
        </w:rPr>
      </w:pPr>
      <w:r>
        <w:rPr>
          <w:rFonts w:ascii="Arial" w:hAnsi="Arial"/>
          <w:b/>
        </w:rPr>
        <w:t>B)</w:t>
      </w:r>
      <w:r>
        <w:rPr>
          <w:rFonts w:ascii="Arial" w:hAnsi="Arial"/>
        </w:rPr>
        <w:t xml:space="preserve"> </w:t>
      </w:r>
      <w:r>
        <w:rPr>
          <w:rFonts w:ascii="Arial" w:hAnsi="Arial"/>
          <w:i/>
        </w:rPr>
        <w:t>Холодный щит.</w:t>
      </w:r>
      <w:r>
        <w:rPr>
          <w:rFonts w:ascii="Arial" w:hAnsi="Arial"/>
        </w:rPr>
        <w:t xml:space="preserve"> Языки пламени холодны на ощупь. Спас-броски от всех атак, осн</w:t>
      </w:r>
      <w:r>
        <w:rPr>
          <w:rFonts w:ascii="Arial" w:hAnsi="Arial"/>
        </w:rPr>
        <w:t>о</w:t>
      </w:r>
      <w:r>
        <w:rPr>
          <w:rFonts w:ascii="Arial" w:hAnsi="Arial"/>
        </w:rPr>
        <w:t>ванных на огне, кидаются с положительным модификатором +2, при этом либо причиняется половина обычного вреда, либо не причиняется никакого вреда. От холодных атак никакой защиты не возникает; мало того, волшебник не кидает спас-бросков от таких атак (если таковые положены) и получает удвоенный обычный вред.</w:t>
      </w:r>
    </w:p>
    <w:p w14:paraId="6D898573" w14:textId="77777777" w:rsidR="00000000" w:rsidRDefault="00000000">
      <w:pPr>
        <w:ind w:firstLine="709"/>
        <w:jc w:val="both"/>
        <w:rPr>
          <w:rFonts w:ascii="Arial" w:hAnsi="Arial"/>
        </w:rPr>
      </w:pPr>
      <w:r>
        <w:rPr>
          <w:rFonts w:ascii="Arial" w:hAnsi="Arial"/>
        </w:rPr>
        <w:t>Материальным компонентом этой версии заклинания является либо живой светляк, л</w:t>
      </w:r>
      <w:r>
        <w:rPr>
          <w:rFonts w:ascii="Arial" w:hAnsi="Arial"/>
        </w:rPr>
        <w:t>и</w:t>
      </w:r>
      <w:r>
        <w:rPr>
          <w:rFonts w:ascii="Arial" w:hAnsi="Arial"/>
        </w:rPr>
        <w:t>бо фосфоресцирующая гусеница, либо хвостовые части четырех таких мертвых существ.</w:t>
      </w:r>
    </w:p>
    <w:p w14:paraId="4FD18663" w14:textId="77777777" w:rsidR="00000000" w:rsidRDefault="00000000">
      <w:pPr>
        <w:ind w:firstLine="709"/>
        <w:jc w:val="both"/>
        <w:rPr>
          <w:rFonts w:ascii="Arial" w:hAnsi="Arial"/>
        </w:rPr>
      </w:pPr>
      <w:r>
        <w:rPr>
          <w:rFonts w:ascii="Arial" w:hAnsi="Arial"/>
        </w:rPr>
        <w:t>Всякое существо, ударяющее заклинателя своими частями тела или оружием ближнего боя, причиняет обычный вред, но само получает такое же количество вреда. Когда атакующий ударяет волшебника, кидается проверка магической устойчивости атакующего (если она есть). Успешная проверка магической устойчивости приводит к прекращению заклинания. Неудачная проверка означает, что магическая устойчивость существа не повлияла на заклинание.</w:t>
      </w:r>
    </w:p>
    <w:p w14:paraId="341D5650" w14:textId="77777777" w:rsidR="00000000" w:rsidRDefault="00000000">
      <w:pPr>
        <w:ind w:firstLine="709"/>
        <w:jc w:val="both"/>
        <w:rPr>
          <w:rFonts w:ascii="Arial" w:hAnsi="Arial"/>
        </w:rPr>
      </w:pPr>
    </w:p>
    <w:p w14:paraId="64850670" w14:textId="77777777" w:rsidR="00000000" w:rsidRDefault="00000000">
      <w:pPr>
        <w:pStyle w:val="ab"/>
        <w:rPr>
          <w:i/>
        </w:rPr>
      </w:pPr>
      <w:r>
        <w:t xml:space="preserve">Одеревенение </w:t>
      </w:r>
      <w:r>
        <w:rPr>
          <w:i/>
        </w:rPr>
        <w:t>(Massmorph)</w:t>
      </w:r>
    </w:p>
    <w:p w14:paraId="5E54EC8C" w14:textId="77777777" w:rsidR="00000000" w:rsidRDefault="00000000">
      <w:pPr>
        <w:pStyle w:val="ac"/>
      </w:pPr>
      <w:r>
        <w:t>(Превращения)</w:t>
      </w:r>
    </w:p>
    <w:p w14:paraId="7B03AC58" w14:textId="77777777" w:rsidR="00000000" w:rsidRDefault="00000000">
      <w:pPr>
        <w:pStyle w:val="ad"/>
      </w:pPr>
    </w:p>
    <w:p w14:paraId="56F7A4FA" w14:textId="77777777" w:rsidR="00000000" w:rsidRDefault="00000000">
      <w:pPr>
        <w:pStyle w:val="ad"/>
      </w:pPr>
      <w:r>
        <w:rPr>
          <w:spacing w:val="20"/>
        </w:rPr>
        <w:t>Дальность воздействия:</w:t>
      </w:r>
      <w:r>
        <w:t xml:space="preserve"> 10 ярдов / уровень </w:t>
      </w:r>
      <w:r>
        <w:rPr>
          <w:i/>
        </w:rPr>
        <w:t>(9 м / уровень)</w:t>
      </w:r>
    </w:p>
    <w:p w14:paraId="7580F225" w14:textId="77777777" w:rsidR="00000000" w:rsidRDefault="00000000">
      <w:pPr>
        <w:pStyle w:val="ad"/>
      </w:pPr>
      <w:r>
        <w:rPr>
          <w:spacing w:val="20"/>
        </w:rPr>
        <w:t>Продолжительность:</w:t>
      </w:r>
      <w:r>
        <w:t xml:space="preserve"> Особая</w:t>
      </w:r>
    </w:p>
    <w:p w14:paraId="6ED661C9" w14:textId="77777777" w:rsidR="00000000" w:rsidRDefault="00000000">
      <w:pPr>
        <w:pStyle w:val="ad"/>
        <w:rPr>
          <w:i/>
        </w:rPr>
      </w:pPr>
      <w:r>
        <w:rPr>
          <w:spacing w:val="20"/>
        </w:rPr>
        <w:t>Область воздействия:</w:t>
      </w:r>
      <w:r>
        <w:t xml:space="preserve"> 10-футовый куб / уровень </w:t>
      </w:r>
      <w:r>
        <w:rPr>
          <w:i/>
        </w:rPr>
        <w:t>(куб со стороной 3 м / уровень)</w:t>
      </w:r>
    </w:p>
    <w:p w14:paraId="31724F09" w14:textId="77777777" w:rsidR="00000000" w:rsidRDefault="00000000">
      <w:pPr>
        <w:pStyle w:val="ad"/>
      </w:pPr>
      <w:r>
        <w:rPr>
          <w:spacing w:val="20"/>
        </w:rPr>
        <w:t>Компоненты:</w:t>
      </w:r>
      <w:r>
        <w:t xml:space="preserve"> В, С, М</w:t>
      </w:r>
    </w:p>
    <w:p w14:paraId="094EDF38" w14:textId="77777777" w:rsidR="00000000" w:rsidRDefault="00000000">
      <w:pPr>
        <w:pStyle w:val="ad"/>
      </w:pPr>
      <w:r>
        <w:rPr>
          <w:spacing w:val="20"/>
        </w:rPr>
        <w:t>Время сотворения:</w:t>
      </w:r>
      <w:r>
        <w:t xml:space="preserve"> 4</w:t>
      </w:r>
    </w:p>
    <w:p w14:paraId="31D61DBE" w14:textId="77777777" w:rsidR="00000000" w:rsidRDefault="00000000">
      <w:pPr>
        <w:pStyle w:val="ad"/>
        <w:rPr>
          <w:spacing w:val="20"/>
        </w:rPr>
      </w:pPr>
      <w:r>
        <w:rPr>
          <w:spacing w:val="20"/>
        </w:rPr>
        <w:t>Спас-бросок: Нет</w:t>
      </w:r>
    </w:p>
    <w:p w14:paraId="7E3FD6EA" w14:textId="77777777" w:rsidR="00000000" w:rsidRDefault="00000000">
      <w:pPr>
        <w:pStyle w:val="ad"/>
      </w:pPr>
    </w:p>
    <w:p w14:paraId="7224C77D" w14:textId="77777777" w:rsidR="00000000" w:rsidRDefault="00000000">
      <w:pPr>
        <w:ind w:firstLine="709"/>
        <w:jc w:val="both"/>
        <w:rPr>
          <w:rFonts w:ascii="Arial" w:hAnsi="Arial"/>
        </w:rPr>
      </w:pPr>
      <w:r>
        <w:rPr>
          <w:rFonts w:ascii="Arial" w:hAnsi="Arial"/>
        </w:rPr>
        <w:t>Сотворив это заклинание над существами размером с человека или меньше (если они того желают), до 10 таким существам на уровень заклинателя можно придать вид деревьев любой породы. Например, группе существ можно придать вид рощицы, леск</w:t>
      </w:r>
      <w:r>
        <w:rPr>
          <w:rFonts w:ascii="Arial" w:hAnsi="Arial"/>
        </w:rPr>
        <w:sym w:font="Arial" w:char="00E1"/>
      </w:r>
      <w:r>
        <w:rPr>
          <w:rFonts w:ascii="Arial" w:hAnsi="Arial"/>
        </w:rPr>
        <w:t xml:space="preserve"> или фруктового сада. При этом можно проходить мимо этих одеревеневших существ и даже прикасаться к ним, не обнаруживая их истинной природы. Однако учтите, что удары по существам-деревьям нан</w:t>
      </w:r>
      <w:r>
        <w:rPr>
          <w:rFonts w:ascii="Arial" w:hAnsi="Arial"/>
        </w:rPr>
        <w:t>о</w:t>
      </w:r>
      <w:r>
        <w:rPr>
          <w:rFonts w:ascii="Arial" w:hAnsi="Arial"/>
        </w:rPr>
        <w:t>сят вред, и выступает кровь.</w:t>
      </w:r>
    </w:p>
    <w:p w14:paraId="0806099D" w14:textId="77777777" w:rsidR="00000000" w:rsidRDefault="00000000">
      <w:pPr>
        <w:ind w:firstLine="709"/>
        <w:jc w:val="both"/>
        <w:rPr>
          <w:rFonts w:ascii="Arial" w:hAnsi="Arial"/>
        </w:rPr>
      </w:pPr>
      <w:r>
        <w:rPr>
          <w:rFonts w:ascii="Arial" w:hAnsi="Arial"/>
        </w:rPr>
        <w:t>Превращаемые существа должны находиться в области воздействия заклинания; на нежелающих существ заклинание не действует. Те, кто находится под его воздействием, ост</w:t>
      </w:r>
      <w:r>
        <w:rPr>
          <w:rFonts w:ascii="Arial" w:hAnsi="Arial"/>
        </w:rPr>
        <w:t>а</w:t>
      </w:r>
      <w:r>
        <w:rPr>
          <w:rFonts w:ascii="Arial" w:hAnsi="Arial"/>
        </w:rPr>
        <w:t>ются неподвижными, но осознают происходящее вокруг; им необходимо спать, как обычно, и они способны видеть, слышать и осязать, пока заклинание действует. Заклинание держится до тех пор, пока заклинатель не решит его прекратить, или пока над существами не будет сотв</w:t>
      </w:r>
      <w:r>
        <w:rPr>
          <w:rFonts w:ascii="Arial" w:hAnsi="Arial"/>
        </w:rPr>
        <w:t>о</w:t>
      </w:r>
      <w:r>
        <w:rPr>
          <w:rFonts w:ascii="Arial" w:hAnsi="Arial"/>
        </w:rPr>
        <w:t xml:space="preserve">рено </w:t>
      </w:r>
      <w:r>
        <w:rPr>
          <w:rFonts w:ascii="Arial" w:hAnsi="Arial"/>
          <w:i/>
        </w:rPr>
        <w:t>рассеяние магии</w:t>
      </w:r>
      <w:r>
        <w:rPr>
          <w:rFonts w:ascii="Arial" w:hAnsi="Arial"/>
        </w:rPr>
        <w:t>. Существа, находящиеся в таком состоянии в течение долгого времени, могут пострадать от насекомых, погодных условий, заболеваний, огня и прочих естественных неприятностей.</w:t>
      </w:r>
    </w:p>
    <w:p w14:paraId="6AAB819B"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пригоршня кусочков коры того дерева, в которое превращаются существа.</w:t>
      </w:r>
    </w:p>
    <w:p w14:paraId="509812A4" w14:textId="77777777" w:rsidR="00000000" w:rsidRDefault="00000000">
      <w:pPr>
        <w:ind w:firstLine="709"/>
        <w:jc w:val="both"/>
        <w:rPr>
          <w:rFonts w:ascii="Arial" w:hAnsi="Arial"/>
        </w:rPr>
      </w:pPr>
    </w:p>
    <w:p w14:paraId="750FF6AA" w14:textId="77777777" w:rsidR="00000000" w:rsidRDefault="00000000">
      <w:pPr>
        <w:pStyle w:val="ab"/>
        <w:rPr>
          <w:i/>
        </w:rPr>
      </w:pPr>
      <w:r>
        <w:t xml:space="preserve">Околдованная местность </w:t>
      </w:r>
      <w:r>
        <w:rPr>
          <w:i/>
        </w:rPr>
        <w:t>(Hallucinatory Terrain)</w:t>
      </w:r>
    </w:p>
    <w:p w14:paraId="0076D6D7" w14:textId="77777777" w:rsidR="00000000" w:rsidRDefault="00000000">
      <w:pPr>
        <w:pStyle w:val="ac"/>
      </w:pPr>
      <w:r>
        <w:t>(Иллюзии / Фантасмагории)</w:t>
      </w:r>
    </w:p>
    <w:p w14:paraId="6A1CABFA" w14:textId="77777777" w:rsidR="00000000" w:rsidRDefault="00000000">
      <w:pPr>
        <w:pStyle w:val="ad"/>
      </w:pPr>
    </w:p>
    <w:p w14:paraId="68FE86A9" w14:textId="77777777" w:rsidR="00000000" w:rsidRDefault="00000000">
      <w:pPr>
        <w:pStyle w:val="ad"/>
      </w:pPr>
      <w:r>
        <w:rPr>
          <w:spacing w:val="20"/>
        </w:rPr>
        <w:t>Дальность воздействия:</w:t>
      </w:r>
      <w:r>
        <w:t xml:space="preserve"> 20 ярдов / уровень </w:t>
      </w:r>
      <w:r>
        <w:rPr>
          <w:i/>
        </w:rPr>
        <w:t>(18 м / уровень)</w:t>
      </w:r>
    </w:p>
    <w:p w14:paraId="0780FBD5" w14:textId="77777777" w:rsidR="00000000" w:rsidRDefault="00000000">
      <w:pPr>
        <w:pStyle w:val="ad"/>
      </w:pPr>
      <w:r>
        <w:rPr>
          <w:spacing w:val="20"/>
        </w:rPr>
        <w:t>Продолжительность:</w:t>
      </w:r>
      <w:r>
        <w:t xml:space="preserve"> 1 час / уровень</w:t>
      </w:r>
    </w:p>
    <w:p w14:paraId="7A49C635" w14:textId="77777777" w:rsidR="00000000" w:rsidRDefault="00000000">
      <w:pPr>
        <w:pStyle w:val="ad"/>
      </w:pPr>
      <w:r>
        <w:rPr>
          <w:spacing w:val="20"/>
        </w:rPr>
        <w:t>Область воздействия:</w:t>
      </w:r>
      <w:r>
        <w:t xml:space="preserve"> 10-ярдовый куб / уровень </w:t>
      </w:r>
      <w:r>
        <w:rPr>
          <w:i/>
        </w:rPr>
        <w:t>(куб со стороной 9 м / ур</w:t>
      </w:r>
      <w:r>
        <w:rPr>
          <w:i/>
        </w:rPr>
        <w:t>о</w:t>
      </w:r>
      <w:r>
        <w:rPr>
          <w:i/>
        </w:rPr>
        <w:t>вень)</w:t>
      </w:r>
    </w:p>
    <w:p w14:paraId="7B45E96B" w14:textId="77777777" w:rsidR="00000000" w:rsidRDefault="00000000">
      <w:pPr>
        <w:pStyle w:val="ad"/>
      </w:pPr>
      <w:r>
        <w:rPr>
          <w:spacing w:val="20"/>
        </w:rPr>
        <w:t>Компоненты:</w:t>
      </w:r>
      <w:r>
        <w:t xml:space="preserve"> В, С, М</w:t>
      </w:r>
    </w:p>
    <w:p w14:paraId="4418ABFA" w14:textId="77777777" w:rsidR="00000000" w:rsidRDefault="00000000">
      <w:pPr>
        <w:pStyle w:val="ad"/>
      </w:pPr>
      <w:r>
        <w:rPr>
          <w:spacing w:val="20"/>
        </w:rPr>
        <w:t>Время сотворения:</w:t>
      </w:r>
      <w:r>
        <w:t xml:space="preserve"> 1 оборот</w:t>
      </w:r>
    </w:p>
    <w:p w14:paraId="018A6446" w14:textId="77777777" w:rsidR="00000000" w:rsidRDefault="00000000">
      <w:pPr>
        <w:pStyle w:val="ad"/>
        <w:rPr>
          <w:spacing w:val="20"/>
        </w:rPr>
      </w:pPr>
      <w:r>
        <w:rPr>
          <w:spacing w:val="20"/>
        </w:rPr>
        <w:t>Спас-бросок: Нет</w:t>
      </w:r>
    </w:p>
    <w:p w14:paraId="35358BBA" w14:textId="77777777" w:rsidR="00000000" w:rsidRDefault="00000000">
      <w:pPr>
        <w:pStyle w:val="ad"/>
      </w:pPr>
    </w:p>
    <w:p w14:paraId="623E1E2F" w14:textId="77777777" w:rsidR="00000000" w:rsidRDefault="00000000">
      <w:pPr>
        <w:ind w:firstLine="709"/>
        <w:jc w:val="both"/>
        <w:rPr>
          <w:rFonts w:ascii="Arial" w:hAnsi="Arial"/>
        </w:rPr>
      </w:pPr>
      <w:r>
        <w:rPr>
          <w:rFonts w:ascii="Arial" w:hAnsi="Arial"/>
        </w:rPr>
        <w:t>С помощью этого заклинания волшебник создает иллюзию, которая скрывает насто</w:t>
      </w:r>
      <w:r>
        <w:rPr>
          <w:rFonts w:ascii="Arial" w:hAnsi="Arial"/>
        </w:rPr>
        <w:t>я</w:t>
      </w:r>
      <w:r>
        <w:rPr>
          <w:rFonts w:ascii="Arial" w:hAnsi="Arial"/>
        </w:rPr>
        <w:t>щую местность в пределах области воздействия. Например, открытому полю или дороге можно придать вид болота, холма, расщелины или другой сложно преодолимой местности. Можно сделать так, что пруд будет выглядеть, как травяной луг, обрыв - как пологий склон, а усыпа</w:t>
      </w:r>
      <w:r>
        <w:rPr>
          <w:rFonts w:ascii="Arial" w:hAnsi="Arial"/>
        </w:rPr>
        <w:t>н</w:t>
      </w:r>
      <w:r>
        <w:rPr>
          <w:rFonts w:ascii="Arial" w:hAnsi="Arial"/>
        </w:rPr>
        <w:t xml:space="preserve">ный камнями овраг - как широкая и гладкая дорога. </w:t>
      </w:r>
      <w:r>
        <w:rPr>
          <w:rFonts w:ascii="Arial" w:hAnsi="Arial"/>
          <w:i/>
        </w:rPr>
        <w:t>Околдованная местность</w:t>
      </w:r>
      <w:r>
        <w:rPr>
          <w:rFonts w:ascii="Arial" w:hAnsi="Arial"/>
        </w:rPr>
        <w:t xml:space="preserve"> существует до тех пор, пока над областью не сотворено заклинание </w:t>
      </w:r>
      <w:r>
        <w:rPr>
          <w:rFonts w:ascii="Arial" w:hAnsi="Arial"/>
          <w:i/>
        </w:rPr>
        <w:t>рассеяния магии</w:t>
      </w:r>
      <w:r>
        <w:rPr>
          <w:rFonts w:ascii="Arial" w:hAnsi="Arial"/>
        </w:rPr>
        <w:t xml:space="preserve"> или пока не истечет продолжительность заклинания. Отдельные существа могут видеть сквозь иллюзию, но при этом она продолжает существовать, во</w:t>
      </w:r>
      <w:r>
        <w:rPr>
          <w:rFonts w:ascii="Arial" w:hAnsi="Arial"/>
        </w:rPr>
        <w:t>з</w:t>
      </w:r>
      <w:r>
        <w:rPr>
          <w:rFonts w:ascii="Arial" w:hAnsi="Arial"/>
        </w:rPr>
        <w:t>действуя на остальных наблюдателей.</w:t>
      </w:r>
    </w:p>
    <w:p w14:paraId="0418DE96" w14:textId="77777777" w:rsidR="00000000" w:rsidRDefault="00000000">
      <w:pPr>
        <w:ind w:firstLine="709"/>
        <w:jc w:val="both"/>
        <w:rPr>
          <w:rFonts w:ascii="Arial" w:hAnsi="Arial"/>
        </w:rPr>
      </w:pPr>
      <w:r>
        <w:rPr>
          <w:rFonts w:ascii="Arial" w:hAnsi="Arial"/>
        </w:rPr>
        <w:t>Если иллюзия приводит только к незначительному изменению, например, придает светлому лесу вид древнего и темного или увеличивает наклон холма, эффект могут не зам</w:t>
      </w:r>
      <w:r>
        <w:rPr>
          <w:rFonts w:ascii="Arial" w:hAnsi="Arial"/>
        </w:rPr>
        <w:t>е</w:t>
      </w:r>
      <w:r>
        <w:rPr>
          <w:rFonts w:ascii="Arial" w:hAnsi="Arial"/>
        </w:rPr>
        <w:t>тить даже те, кто находится в самом его центре. Если изменение радикальное (например, тр</w:t>
      </w:r>
      <w:r>
        <w:rPr>
          <w:rFonts w:ascii="Arial" w:hAnsi="Arial"/>
        </w:rPr>
        <w:t>а</w:t>
      </w:r>
      <w:r>
        <w:rPr>
          <w:rFonts w:ascii="Arial" w:hAnsi="Arial"/>
        </w:rPr>
        <w:t>вянистая равнина, скрывающая бурлящий поток вулканической лавы), иллюзию, без сомнения, мгновенно заметит каждый, кто упадет в эту лаву. Каждый уровень жизненного опыта расшир</w:t>
      </w:r>
      <w:r>
        <w:rPr>
          <w:rFonts w:ascii="Arial" w:hAnsi="Arial"/>
        </w:rPr>
        <w:t>я</w:t>
      </w:r>
      <w:r>
        <w:rPr>
          <w:rFonts w:ascii="Arial" w:hAnsi="Arial"/>
        </w:rPr>
        <w:t xml:space="preserve">ет размеры околдовываемой области на 10 ярдов </w:t>
      </w:r>
      <w:r>
        <w:rPr>
          <w:rFonts w:ascii="Arial" w:hAnsi="Arial"/>
          <w:i/>
        </w:rPr>
        <w:t>(9 м)</w:t>
      </w:r>
      <w:r>
        <w:rPr>
          <w:rFonts w:ascii="Arial" w:hAnsi="Arial"/>
        </w:rPr>
        <w:t xml:space="preserve"> в длину, ширину и высоту; например, заклинатель 12-го уровня околдовывает область 120</w:t>
      </w:r>
      <w:r>
        <w:rPr>
          <w:rFonts w:ascii="Arial" w:hAnsi="Arial"/>
        </w:rPr>
        <w:sym w:font="Times New Roman" w:char="00D7"/>
      </w:r>
      <w:r>
        <w:rPr>
          <w:rFonts w:ascii="Arial" w:hAnsi="Arial"/>
        </w:rPr>
        <w:t>120</w:t>
      </w:r>
      <w:r>
        <w:rPr>
          <w:rFonts w:ascii="Arial" w:hAnsi="Arial"/>
        </w:rPr>
        <w:sym w:font="Times New Roman" w:char="00D7"/>
      </w:r>
      <w:r>
        <w:rPr>
          <w:rFonts w:ascii="Arial" w:hAnsi="Arial"/>
        </w:rPr>
        <w:t xml:space="preserve">120 ярдов </w:t>
      </w:r>
      <w:r>
        <w:rPr>
          <w:rFonts w:ascii="Arial" w:hAnsi="Arial"/>
          <w:i/>
        </w:rPr>
        <w:t>(108</w:t>
      </w:r>
      <w:r>
        <w:rPr>
          <w:rFonts w:ascii="Arial" w:hAnsi="Arial"/>
          <w:i/>
        </w:rPr>
        <w:sym w:font="Times New Roman" w:char="00D7"/>
      </w:r>
      <w:r>
        <w:rPr>
          <w:rFonts w:ascii="Arial" w:hAnsi="Arial"/>
          <w:i/>
        </w:rPr>
        <w:t>108</w:t>
      </w:r>
      <w:r>
        <w:rPr>
          <w:rFonts w:ascii="Arial" w:hAnsi="Arial"/>
          <w:i/>
        </w:rPr>
        <w:sym w:font="Times New Roman" w:char="00D7"/>
      </w:r>
      <w:r>
        <w:rPr>
          <w:rFonts w:ascii="Arial" w:hAnsi="Arial"/>
          <w:i/>
        </w:rPr>
        <w:t>108 м)</w:t>
      </w:r>
      <w:r>
        <w:rPr>
          <w:rFonts w:ascii="Arial" w:hAnsi="Arial"/>
        </w:rPr>
        <w:t>.</w:t>
      </w:r>
    </w:p>
    <w:p w14:paraId="491FD2B2"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камень, веточка и немного зеленой растительности - лист или травинка.</w:t>
      </w:r>
    </w:p>
    <w:p w14:paraId="64E2C4F6" w14:textId="77777777" w:rsidR="00000000" w:rsidRDefault="00000000">
      <w:pPr>
        <w:ind w:firstLine="709"/>
        <w:jc w:val="both"/>
        <w:rPr>
          <w:rFonts w:ascii="Arial" w:hAnsi="Arial"/>
        </w:rPr>
      </w:pPr>
    </w:p>
    <w:p w14:paraId="6AAB0A73" w14:textId="77777777" w:rsidR="00000000" w:rsidRDefault="00000000">
      <w:pPr>
        <w:pStyle w:val="ab"/>
        <w:rPr>
          <w:i/>
        </w:rPr>
      </w:pPr>
      <w:r>
        <w:t xml:space="preserve">Ослабление </w:t>
      </w:r>
      <w:r>
        <w:rPr>
          <w:i/>
        </w:rPr>
        <w:t>(Enervation)</w:t>
      </w:r>
    </w:p>
    <w:p w14:paraId="3EBCCBFF" w14:textId="77777777" w:rsidR="00000000" w:rsidRDefault="00000000">
      <w:pPr>
        <w:pStyle w:val="ac"/>
      </w:pPr>
      <w:r>
        <w:t>(Некромантия)</w:t>
      </w:r>
    </w:p>
    <w:p w14:paraId="6BEAD6E4" w14:textId="77777777" w:rsidR="00000000" w:rsidRDefault="00000000">
      <w:pPr>
        <w:pStyle w:val="ad"/>
      </w:pPr>
    </w:p>
    <w:p w14:paraId="2B42E031" w14:textId="77777777" w:rsidR="00000000" w:rsidRDefault="00000000">
      <w:pPr>
        <w:pStyle w:val="ad"/>
      </w:pPr>
      <w:r>
        <w:rPr>
          <w:spacing w:val="20"/>
        </w:rPr>
        <w:t>Дальность воздействия:</w:t>
      </w:r>
      <w:r>
        <w:t xml:space="preserve"> 10 ярдов / уровень </w:t>
      </w:r>
      <w:r>
        <w:rPr>
          <w:i/>
        </w:rPr>
        <w:t>(9 м / уровень)</w:t>
      </w:r>
    </w:p>
    <w:p w14:paraId="3F9F78EA" w14:textId="77777777" w:rsidR="00000000" w:rsidRDefault="00000000">
      <w:pPr>
        <w:pStyle w:val="ad"/>
      </w:pPr>
      <w:r>
        <w:rPr>
          <w:spacing w:val="20"/>
        </w:rPr>
        <w:t>Продолжительность:</w:t>
      </w:r>
      <w:r>
        <w:t xml:space="preserve"> 1d4 часов + 1 час / уровень</w:t>
      </w:r>
    </w:p>
    <w:p w14:paraId="63EE7CED" w14:textId="77777777" w:rsidR="00000000" w:rsidRDefault="00000000">
      <w:pPr>
        <w:pStyle w:val="ad"/>
      </w:pPr>
      <w:r>
        <w:rPr>
          <w:spacing w:val="20"/>
        </w:rPr>
        <w:t>Область воздействия:</w:t>
      </w:r>
      <w:r>
        <w:t xml:space="preserve"> 1 существо</w:t>
      </w:r>
    </w:p>
    <w:p w14:paraId="4F3B7AB8" w14:textId="77777777" w:rsidR="00000000" w:rsidRDefault="00000000">
      <w:pPr>
        <w:pStyle w:val="ad"/>
      </w:pPr>
      <w:r>
        <w:rPr>
          <w:spacing w:val="20"/>
        </w:rPr>
        <w:t>Компоненты:</w:t>
      </w:r>
      <w:r>
        <w:t xml:space="preserve"> В, С</w:t>
      </w:r>
    </w:p>
    <w:p w14:paraId="37DFD0E4" w14:textId="77777777" w:rsidR="00000000" w:rsidRDefault="00000000">
      <w:pPr>
        <w:pStyle w:val="ad"/>
      </w:pPr>
      <w:r>
        <w:rPr>
          <w:spacing w:val="20"/>
        </w:rPr>
        <w:t>Время сотворения:</w:t>
      </w:r>
      <w:r>
        <w:t xml:space="preserve"> 4</w:t>
      </w:r>
    </w:p>
    <w:p w14:paraId="205D91D2" w14:textId="77777777" w:rsidR="00000000" w:rsidRDefault="00000000">
      <w:pPr>
        <w:pStyle w:val="ad"/>
        <w:rPr>
          <w:spacing w:val="20"/>
        </w:rPr>
      </w:pPr>
      <w:r>
        <w:rPr>
          <w:spacing w:val="20"/>
        </w:rPr>
        <w:t>Спас-бросок: Отр.</w:t>
      </w:r>
    </w:p>
    <w:p w14:paraId="40AFFAB5" w14:textId="77777777" w:rsidR="00000000" w:rsidRDefault="00000000">
      <w:pPr>
        <w:pStyle w:val="ad"/>
      </w:pPr>
    </w:p>
    <w:p w14:paraId="3A31CE4B" w14:textId="77777777" w:rsidR="00000000" w:rsidRDefault="00000000">
      <w:pPr>
        <w:ind w:firstLine="709"/>
        <w:jc w:val="both"/>
        <w:rPr>
          <w:rFonts w:ascii="Arial" w:hAnsi="Arial"/>
        </w:rPr>
      </w:pPr>
      <w:r>
        <w:rPr>
          <w:rFonts w:ascii="Arial" w:hAnsi="Arial"/>
        </w:rPr>
        <w:t>Это заклинание на время подавляет жизненную силу жертвы. Некромант направляет свой палец и произносит магическую формулу, испуская с треском стрелу черной энергии. Чтобы увернуться от стрелы, жертва должна выкинуть спас-бросок от заклинания, модифиц</w:t>
      </w:r>
      <w:r>
        <w:rPr>
          <w:rFonts w:ascii="Arial" w:hAnsi="Arial"/>
        </w:rPr>
        <w:t>и</w:t>
      </w:r>
      <w:r>
        <w:rPr>
          <w:rFonts w:ascii="Arial" w:hAnsi="Arial"/>
        </w:rPr>
        <w:t>рованный в соответствии с Ловкостью. Успешный спас-бросок означает, что заклинание не подействовало. Провал означает, что с жертвой происходит то же самое, что случается при энергетическом истощении от выморка - она теряет один уровень жизненного опыта на четыре уровня заклинателя. Кубики пунктов, заклинания и другие параметры жертвы, зависящие от уровня, теряются или уменьшаются. Те, кто истощен до 0-го уровня, должны кинуть проверку потрясения, чтобы остаться в живых, и они становятся беспомощными до тех пор, пока не и</w:t>
      </w:r>
      <w:r>
        <w:rPr>
          <w:rFonts w:ascii="Arial" w:hAnsi="Arial"/>
        </w:rPr>
        <w:t>с</w:t>
      </w:r>
      <w:r>
        <w:rPr>
          <w:rFonts w:ascii="Arial" w:hAnsi="Arial"/>
        </w:rPr>
        <w:t>течет продолжительность заклинания. Эффект от заклинания со временем проходит - либо после 1d4 часов плюс 1 час на уровень заклинателя, либо после шести часов полного и сп</w:t>
      </w:r>
      <w:r>
        <w:rPr>
          <w:rFonts w:ascii="Arial" w:hAnsi="Arial"/>
        </w:rPr>
        <w:t>о</w:t>
      </w:r>
      <w:r>
        <w:rPr>
          <w:rFonts w:ascii="Arial" w:hAnsi="Arial"/>
        </w:rPr>
        <w:t>койного отдыха. Способности, зависящие от уровня, возвращаются, но потерянные заклинания нужно заучить снова. На нежить это заклинание не де</w:t>
      </w:r>
      <w:r>
        <w:rPr>
          <w:rFonts w:ascii="Arial" w:hAnsi="Arial"/>
        </w:rPr>
        <w:t>й</w:t>
      </w:r>
      <w:r>
        <w:rPr>
          <w:rFonts w:ascii="Arial" w:hAnsi="Arial"/>
        </w:rPr>
        <w:t>ствует.</w:t>
      </w:r>
    </w:p>
    <w:p w14:paraId="23C3D33D" w14:textId="77777777" w:rsidR="00000000" w:rsidRDefault="00000000">
      <w:pPr>
        <w:ind w:firstLine="709"/>
        <w:jc w:val="both"/>
        <w:rPr>
          <w:rFonts w:ascii="Arial" w:hAnsi="Arial"/>
        </w:rPr>
      </w:pPr>
    </w:p>
    <w:p w14:paraId="2A8B8348" w14:textId="77777777" w:rsidR="00000000" w:rsidRDefault="00000000">
      <w:pPr>
        <w:pStyle w:val="ab"/>
        <w:rPr>
          <w:i/>
        </w:rPr>
      </w:pPr>
      <w:r>
        <w:t xml:space="preserve">Очарование монстра </w:t>
      </w:r>
      <w:r>
        <w:rPr>
          <w:i/>
        </w:rPr>
        <w:t>(Charm Monster)</w:t>
      </w:r>
    </w:p>
    <w:p w14:paraId="45383CDE" w14:textId="77777777" w:rsidR="00000000" w:rsidRDefault="00000000">
      <w:pPr>
        <w:pStyle w:val="ac"/>
      </w:pPr>
      <w:r>
        <w:t>(Очарование / Чары)</w:t>
      </w:r>
    </w:p>
    <w:p w14:paraId="1983F714" w14:textId="77777777" w:rsidR="00000000" w:rsidRDefault="00000000">
      <w:pPr>
        <w:pStyle w:val="ad"/>
      </w:pPr>
    </w:p>
    <w:p w14:paraId="76AA795A" w14:textId="77777777" w:rsidR="00000000" w:rsidRDefault="00000000">
      <w:pPr>
        <w:pStyle w:val="ad"/>
      </w:pPr>
      <w:r>
        <w:rPr>
          <w:spacing w:val="20"/>
        </w:rPr>
        <w:t>Дальность воздействия:</w:t>
      </w:r>
      <w:r>
        <w:t xml:space="preserve"> 60 ярдов </w:t>
      </w:r>
      <w:r>
        <w:rPr>
          <w:i/>
        </w:rPr>
        <w:t>(54 м)</w:t>
      </w:r>
    </w:p>
    <w:p w14:paraId="04FE6FA7" w14:textId="77777777" w:rsidR="00000000" w:rsidRDefault="00000000">
      <w:pPr>
        <w:pStyle w:val="ad"/>
      </w:pPr>
      <w:r>
        <w:rPr>
          <w:spacing w:val="20"/>
        </w:rPr>
        <w:t>Продолжительность:</w:t>
      </w:r>
      <w:r>
        <w:t xml:space="preserve"> Особая</w:t>
      </w:r>
    </w:p>
    <w:p w14:paraId="300E1A2F" w14:textId="77777777" w:rsidR="00000000" w:rsidRDefault="00000000">
      <w:pPr>
        <w:pStyle w:val="ad"/>
      </w:pPr>
      <w:r>
        <w:rPr>
          <w:spacing w:val="20"/>
        </w:rPr>
        <w:t>Область воздействия:</w:t>
      </w:r>
      <w:r>
        <w:t xml:space="preserve"> 1 или больше существ в радиусе 20 футов </w:t>
      </w:r>
      <w:r>
        <w:rPr>
          <w:i/>
        </w:rPr>
        <w:t>(6 м)</w:t>
      </w:r>
    </w:p>
    <w:p w14:paraId="280F3F9D" w14:textId="77777777" w:rsidR="00000000" w:rsidRDefault="00000000">
      <w:pPr>
        <w:pStyle w:val="ad"/>
      </w:pPr>
      <w:r>
        <w:rPr>
          <w:spacing w:val="20"/>
        </w:rPr>
        <w:t>Компоненты:</w:t>
      </w:r>
      <w:r>
        <w:t xml:space="preserve"> В, С</w:t>
      </w:r>
    </w:p>
    <w:p w14:paraId="6C0828E6" w14:textId="77777777" w:rsidR="00000000" w:rsidRDefault="00000000">
      <w:pPr>
        <w:pStyle w:val="ad"/>
      </w:pPr>
      <w:r>
        <w:rPr>
          <w:spacing w:val="20"/>
        </w:rPr>
        <w:t>Время сотворения:</w:t>
      </w:r>
      <w:r>
        <w:t xml:space="preserve"> 4</w:t>
      </w:r>
    </w:p>
    <w:p w14:paraId="1015E89B" w14:textId="77777777" w:rsidR="00000000" w:rsidRDefault="00000000">
      <w:pPr>
        <w:pStyle w:val="ad"/>
        <w:rPr>
          <w:spacing w:val="20"/>
        </w:rPr>
      </w:pPr>
      <w:r>
        <w:rPr>
          <w:spacing w:val="20"/>
        </w:rPr>
        <w:t>Спас-бросок: Отр.</w:t>
      </w:r>
    </w:p>
    <w:p w14:paraId="33894F43" w14:textId="77777777" w:rsidR="00000000" w:rsidRDefault="00000000">
      <w:pPr>
        <w:pStyle w:val="ad"/>
      </w:pPr>
    </w:p>
    <w:p w14:paraId="35B285B9" w14:textId="77777777" w:rsidR="00000000"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очарования</w:t>
      </w:r>
      <w:r>
        <w:rPr>
          <w:rFonts w:ascii="Arial" w:hAnsi="Arial"/>
        </w:rPr>
        <w:t>, но может воздействовать на всякое живое существо, или на несколько существ низкого уровня. Заклинание действует на 2d4 Куб</w:t>
      </w:r>
      <w:r>
        <w:rPr>
          <w:rFonts w:ascii="Arial" w:hAnsi="Arial"/>
        </w:rPr>
        <w:t>и</w:t>
      </w:r>
      <w:r>
        <w:rPr>
          <w:rFonts w:ascii="Arial" w:hAnsi="Arial"/>
        </w:rPr>
        <w:t>ка пунктов или уровней существ, хотя независимо от выкинутой на кубиках величины действует только на одно существо с 4 или больше Кубиками пунктов или уровнями.</w:t>
      </w:r>
    </w:p>
    <w:p w14:paraId="1CC0CF85" w14:textId="77777777" w:rsidR="00000000" w:rsidRDefault="00000000">
      <w:pPr>
        <w:ind w:firstLine="709"/>
        <w:jc w:val="both"/>
        <w:rPr>
          <w:rFonts w:ascii="Arial" w:hAnsi="Arial"/>
        </w:rPr>
      </w:pPr>
      <w:r>
        <w:rPr>
          <w:rFonts w:ascii="Arial" w:hAnsi="Arial"/>
        </w:rPr>
        <w:t>Все потенциальные жертвы кидают спас-броски от заклинания, модифицированные в соответствии с Мудростью. Любой вред, причиненный заклинателем или его союзником в том раунде, в котором было сотворено заклинание, дает пострадавшему существу положительный модификатор спас-броска +1 за каждый пункт полученного вреда. Всякое существо, на которое подействовало заклинание, воспринимает заклинателя как друга, союзника или товарища, к</w:t>
      </w:r>
      <w:r>
        <w:rPr>
          <w:rFonts w:ascii="Arial" w:hAnsi="Arial"/>
        </w:rPr>
        <w:t>о</w:t>
      </w:r>
      <w:r>
        <w:rPr>
          <w:rFonts w:ascii="Arial" w:hAnsi="Arial"/>
        </w:rPr>
        <w:t>торого надо уважать и защищать от опасностей. Если заклинатель может общаться с очар</w:t>
      </w:r>
      <w:r>
        <w:rPr>
          <w:rFonts w:ascii="Arial" w:hAnsi="Arial"/>
        </w:rPr>
        <w:t>о</w:t>
      </w:r>
      <w:r>
        <w:rPr>
          <w:rFonts w:ascii="Arial" w:hAnsi="Arial"/>
        </w:rPr>
        <w:t xml:space="preserve">ванным существом, это существо следует разумным просьбам, указаниям или приказам самым старательным образом (см. заклинание </w:t>
      </w:r>
      <w:r>
        <w:rPr>
          <w:rFonts w:ascii="Arial" w:hAnsi="Arial"/>
          <w:i/>
        </w:rPr>
        <w:t>совета</w:t>
      </w:r>
      <w:r>
        <w:rPr>
          <w:rFonts w:ascii="Arial" w:hAnsi="Arial"/>
        </w:rPr>
        <w:t>). Если общение невозможно, существо не пр</w:t>
      </w:r>
      <w:r>
        <w:rPr>
          <w:rFonts w:ascii="Arial" w:hAnsi="Arial"/>
        </w:rPr>
        <w:t>и</w:t>
      </w:r>
      <w:r>
        <w:rPr>
          <w:rFonts w:ascii="Arial" w:hAnsi="Arial"/>
        </w:rPr>
        <w:t>чиняет вреда заклинателю, но кто-либо другой поблизости может пострадать от его вражде</w:t>
      </w:r>
      <w:r>
        <w:rPr>
          <w:rFonts w:ascii="Arial" w:hAnsi="Arial"/>
        </w:rPr>
        <w:t>б</w:t>
      </w:r>
      <w:r>
        <w:rPr>
          <w:rFonts w:ascii="Arial" w:hAnsi="Arial"/>
        </w:rPr>
        <w:t>ных или других намерений. Всякое очевидно враждебное действие со стороны заклинателя приводит к прекращению заклинания или в крайнем случае требует нового спас-броска от оч</w:t>
      </w:r>
      <w:r>
        <w:rPr>
          <w:rFonts w:ascii="Arial" w:hAnsi="Arial"/>
        </w:rPr>
        <w:t>а</w:t>
      </w:r>
      <w:r>
        <w:rPr>
          <w:rFonts w:ascii="Arial" w:hAnsi="Arial"/>
        </w:rPr>
        <w:t>рования. Очарованные существа со временем выходят из-под воздействия заклинания. Это зависит от уровня существ (или их Кубиков пунктов).</w:t>
      </w:r>
    </w:p>
    <w:p w14:paraId="2BE5D578"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01F9631A" w14:textId="77777777">
        <w:tblPrEx>
          <w:tblCellMar>
            <w:top w:w="0" w:type="dxa"/>
            <w:bottom w:w="0" w:type="dxa"/>
          </w:tblCellMar>
        </w:tblPrEx>
        <w:tc>
          <w:tcPr>
            <w:tcW w:w="4606" w:type="dxa"/>
          </w:tcPr>
          <w:p w14:paraId="2B3B2041" w14:textId="77777777" w:rsidR="00000000" w:rsidRDefault="00000000">
            <w:pPr>
              <w:jc w:val="center"/>
              <w:rPr>
                <w:rFonts w:ascii="Arial" w:hAnsi="Arial"/>
                <w:b/>
              </w:rPr>
            </w:pPr>
            <w:r>
              <w:rPr>
                <w:rFonts w:ascii="Arial" w:hAnsi="Arial"/>
                <w:b/>
              </w:rPr>
              <w:t>Уровень или количество</w:t>
            </w:r>
          </w:p>
          <w:p w14:paraId="16513848" w14:textId="77777777" w:rsidR="00000000" w:rsidRDefault="00000000">
            <w:pPr>
              <w:jc w:val="center"/>
              <w:rPr>
                <w:rFonts w:ascii="Arial" w:hAnsi="Arial"/>
                <w:b/>
              </w:rPr>
            </w:pPr>
            <w:r>
              <w:rPr>
                <w:rFonts w:ascii="Arial" w:hAnsi="Arial"/>
                <w:b/>
              </w:rPr>
              <w:t>Кубиков пунктов монстра</w:t>
            </w:r>
          </w:p>
        </w:tc>
        <w:tc>
          <w:tcPr>
            <w:tcW w:w="4606" w:type="dxa"/>
          </w:tcPr>
          <w:p w14:paraId="44E8CD64" w14:textId="77777777" w:rsidR="00000000" w:rsidRDefault="00000000">
            <w:pPr>
              <w:jc w:val="center"/>
              <w:rPr>
                <w:rFonts w:ascii="Arial" w:hAnsi="Arial"/>
                <w:b/>
              </w:rPr>
            </w:pPr>
            <w:r>
              <w:rPr>
                <w:rFonts w:ascii="Arial" w:hAnsi="Arial"/>
                <w:b/>
              </w:rPr>
              <w:t>Вероятность прекращения</w:t>
            </w:r>
          </w:p>
          <w:p w14:paraId="321C47C0" w14:textId="77777777" w:rsidR="00000000" w:rsidRDefault="00000000">
            <w:pPr>
              <w:jc w:val="center"/>
              <w:rPr>
                <w:rFonts w:ascii="Arial" w:hAnsi="Arial"/>
                <w:b/>
              </w:rPr>
            </w:pPr>
            <w:r>
              <w:rPr>
                <w:rFonts w:ascii="Arial" w:hAnsi="Arial"/>
                <w:b/>
              </w:rPr>
              <w:t>заклинания за неделю</w:t>
            </w:r>
          </w:p>
        </w:tc>
      </w:tr>
      <w:tr w:rsidR="00000000" w14:paraId="5FF80B46" w14:textId="77777777">
        <w:tblPrEx>
          <w:tblCellMar>
            <w:top w:w="0" w:type="dxa"/>
            <w:bottom w:w="0" w:type="dxa"/>
          </w:tblCellMar>
        </w:tblPrEx>
        <w:tc>
          <w:tcPr>
            <w:tcW w:w="4606" w:type="dxa"/>
          </w:tcPr>
          <w:p w14:paraId="575B8175" w14:textId="77777777" w:rsidR="00000000" w:rsidRDefault="00000000">
            <w:pPr>
              <w:jc w:val="center"/>
              <w:rPr>
                <w:rFonts w:ascii="Arial" w:hAnsi="Arial"/>
              </w:rPr>
            </w:pPr>
            <w:r>
              <w:rPr>
                <w:rFonts w:ascii="Arial" w:hAnsi="Arial"/>
              </w:rPr>
              <w:t>1-ый или до 2</w:t>
            </w:r>
          </w:p>
        </w:tc>
        <w:tc>
          <w:tcPr>
            <w:tcW w:w="4606" w:type="dxa"/>
          </w:tcPr>
          <w:p w14:paraId="6C825B5E" w14:textId="77777777" w:rsidR="00000000" w:rsidRDefault="00000000">
            <w:pPr>
              <w:jc w:val="center"/>
              <w:rPr>
                <w:rFonts w:ascii="Arial" w:hAnsi="Arial"/>
              </w:rPr>
            </w:pPr>
            <w:r>
              <w:rPr>
                <w:rFonts w:ascii="Arial" w:hAnsi="Arial"/>
              </w:rPr>
              <w:t>5%</w:t>
            </w:r>
          </w:p>
        </w:tc>
      </w:tr>
      <w:tr w:rsidR="00000000" w14:paraId="06EBA9B1" w14:textId="77777777">
        <w:tblPrEx>
          <w:tblCellMar>
            <w:top w:w="0" w:type="dxa"/>
            <w:bottom w:w="0" w:type="dxa"/>
          </w:tblCellMar>
        </w:tblPrEx>
        <w:tc>
          <w:tcPr>
            <w:tcW w:w="4606" w:type="dxa"/>
          </w:tcPr>
          <w:p w14:paraId="49D56C72" w14:textId="77777777" w:rsidR="00000000" w:rsidRDefault="00000000">
            <w:pPr>
              <w:jc w:val="center"/>
              <w:rPr>
                <w:rFonts w:ascii="Arial" w:hAnsi="Arial"/>
              </w:rPr>
            </w:pPr>
            <w:r>
              <w:rPr>
                <w:rFonts w:ascii="Arial" w:hAnsi="Arial"/>
              </w:rPr>
              <w:t>2-ой или до 3+2</w:t>
            </w:r>
          </w:p>
        </w:tc>
        <w:tc>
          <w:tcPr>
            <w:tcW w:w="4606" w:type="dxa"/>
          </w:tcPr>
          <w:p w14:paraId="1BAE4076" w14:textId="77777777" w:rsidR="00000000" w:rsidRDefault="00000000">
            <w:pPr>
              <w:jc w:val="center"/>
              <w:rPr>
                <w:rFonts w:ascii="Arial" w:hAnsi="Arial"/>
              </w:rPr>
            </w:pPr>
            <w:r>
              <w:rPr>
                <w:rFonts w:ascii="Arial" w:hAnsi="Arial"/>
              </w:rPr>
              <w:t>10%</w:t>
            </w:r>
          </w:p>
        </w:tc>
      </w:tr>
      <w:tr w:rsidR="00000000" w14:paraId="415ADB31" w14:textId="77777777">
        <w:tblPrEx>
          <w:tblCellMar>
            <w:top w:w="0" w:type="dxa"/>
            <w:bottom w:w="0" w:type="dxa"/>
          </w:tblCellMar>
        </w:tblPrEx>
        <w:tc>
          <w:tcPr>
            <w:tcW w:w="4606" w:type="dxa"/>
          </w:tcPr>
          <w:p w14:paraId="19D98EF8" w14:textId="77777777" w:rsidR="00000000" w:rsidRDefault="00000000">
            <w:pPr>
              <w:jc w:val="center"/>
              <w:rPr>
                <w:rFonts w:ascii="Arial" w:hAnsi="Arial"/>
              </w:rPr>
            </w:pPr>
            <w:r>
              <w:rPr>
                <w:rFonts w:ascii="Arial" w:hAnsi="Arial"/>
              </w:rPr>
              <w:t>3-ий или до 4+4</w:t>
            </w:r>
          </w:p>
        </w:tc>
        <w:tc>
          <w:tcPr>
            <w:tcW w:w="4606" w:type="dxa"/>
          </w:tcPr>
          <w:p w14:paraId="4A4E8541" w14:textId="77777777" w:rsidR="00000000" w:rsidRDefault="00000000">
            <w:pPr>
              <w:jc w:val="center"/>
              <w:rPr>
                <w:rFonts w:ascii="Arial" w:hAnsi="Arial"/>
              </w:rPr>
            </w:pPr>
            <w:r>
              <w:rPr>
                <w:rFonts w:ascii="Arial" w:hAnsi="Arial"/>
              </w:rPr>
              <w:t>15%</w:t>
            </w:r>
          </w:p>
        </w:tc>
      </w:tr>
      <w:tr w:rsidR="00000000" w14:paraId="6266F1F9" w14:textId="77777777">
        <w:tblPrEx>
          <w:tblCellMar>
            <w:top w:w="0" w:type="dxa"/>
            <w:bottom w:w="0" w:type="dxa"/>
          </w:tblCellMar>
        </w:tblPrEx>
        <w:tc>
          <w:tcPr>
            <w:tcW w:w="4606" w:type="dxa"/>
          </w:tcPr>
          <w:p w14:paraId="5597B2B4" w14:textId="77777777" w:rsidR="00000000" w:rsidRDefault="00000000">
            <w:pPr>
              <w:jc w:val="center"/>
              <w:rPr>
                <w:rFonts w:ascii="Arial" w:hAnsi="Arial"/>
              </w:rPr>
            </w:pPr>
            <w:r>
              <w:rPr>
                <w:rFonts w:ascii="Arial" w:hAnsi="Arial"/>
              </w:rPr>
              <w:t>4-ый или до 6</w:t>
            </w:r>
          </w:p>
        </w:tc>
        <w:tc>
          <w:tcPr>
            <w:tcW w:w="4606" w:type="dxa"/>
          </w:tcPr>
          <w:p w14:paraId="37AF7D4E" w14:textId="77777777" w:rsidR="00000000" w:rsidRDefault="00000000">
            <w:pPr>
              <w:jc w:val="center"/>
              <w:rPr>
                <w:rFonts w:ascii="Arial" w:hAnsi="Arial"/>
              </w:rPr>
            </w:pPr>
            <w:r>
              <w:rPr>
                <w:rFonts w:ascii="Arial" w:hAnsi="Arial"/>
              </w:rPr>
              <w:t>25%</w:t>
            </w:r>
          </w:p>
        </w:tc>
      </w:tr>
      <w:tr w:rsidR="00000000" w14:paraId="057D203D" w14:textId="77777777">
        <w:tblPrEx>
          <w:tblCellMar>
            <w:top w:w="0" w:type="dxa"/>
            <w:bottom w:w="0" w:type="dxa"/>
          </w:tblCellMar>
        </w:tblPrEx>
        <w:tc>
          <w:tcPr>
            <w:tcW w:w="4606" w:type="dxa"/>
          </w:tcPr>
          <w:p w14:paraId="225DD917" w14:textId="77777777" w:rsidR="00000000" w:rsidRDefault="00000000">
            <w:pPr>
              <w:jc w:val="center"/>
              <w:rPr>
                <w:rFonts w:ascii="Arial" w:hAnsi="Arial"/>
              </w:rPr>
            </w:pPr>
            <w:r>
              <w:rPr>
                <w:rFonts w:ascii="Arial" w:hAnsi="Arial"/>
              </w:rPr>
              <w:t>5-ый или до 7+2</w:t>
            </w:r>
          </w:p>
        </w:tc>
        <w:tc>
          <w:tcPr>
            <w:tcW w:w="4606" w:type="dxa"/>
          </w:tcPr>
          <w:p w14:paraId="055E15F6" w14:textId="77777777" w:rsidR="00000000" w:rsidRDefault="00000000">
            <w:pPr>
              <w:jc w:val="center"/>
              <w:rPr>
                <w:rFonts w:ascii="Arial" w:hAnsi="Arial"/>
              </w:rPr>
            </w:pPr>
            <w:r>
              <w:rPr>
                <w:rFonts w:ascii="Arial" w:hAnsi="Arial"/>
              </w:rPr>
              <w:t>35%</w:t>
            </w:r>
          </w:p>
        </w:tc>
      </w:tr>
      <w:tr w:rsidR="00000000" w14:paraId="6E8A552B" w14:textId="77777777">
        <w:tblPrEx>
          <w:tblCellMar>
            <w:top w:w="0" w:type="dxa"/>
            <w:bottom w:w="0" w:type="dxa"/>
          </w:tblCellMar>
        </w:tblPrEx>
        <w:tc>
          <w:tcPr>
            <w:tcW w:w="4606" w:type="dxa"/>
          </w:tcPr>
          <w:p w14:paraId="2C4A7B89" w14:textId="77777777" w:rsidR="00000000" w:rsidRDefault="00000000">
            <w:pPr>
              <w:jc w:val="center"/>
              <w:rPr>
                <w:rFonts w:ascii="Arial" w:hAnsi="Arial"/>
              </w:rPr>
            </w:pPr>
            <w:r>
              <w:rPr>
                <w:rFonts w:ascii="Arial" w:hAnsi="Arial"/>
              </w:rPr>
              <w:t>6-ой или до 8+4</w:t>
            </w:r>
          </w:p>
        </w:tc>
        <w:tc>
          <w:tcPr>
            <w:tcW w:w="4606" w:type="dxa"/>
          </w:tcPr>
          <w:p w14:paraId="4071F329" w14:textId="77777777" w:rsidR="00000000" w:rsidRDefault="00000000">
            <w:pPr>
              <w:jc w:val="center"/>
              <w:rPr>
                <w:rFonts w:ascii="Arial" w:hAnsi="Arial"/>
              </w:rPr>
            </w:pPr>
            <w:r>
              <w:rPr>
                <w:rFonts w:ascii="Arial" w:hAnsi="Arial"/>
              </w:rPr>
              <w:t>45%</w:t>
            </w:r>
          </w:p>
        </w:tc>
      </w:tr>
      <w:tr w:rsidR="00000000" w14:paraId="76B8020A" w14:textId="77777777">
        <w:tblPrEx>
          <w:tblCellMar>
            <w:top w:w="0" w:type="dxa"/>
            <w:bottom w:w="0" w:type="dxa"/>
          </w:tblCellMar>
        </w:tblPrEx>
        <w:tc>
          <w:tcPr>
            <w:tcW w:w="4606" w:type="dxa"/>
          </w:tcPr>
          <w:p w14:paraId="4BF23454" w14:textId="77777777" w:rsidR="00000000" w:rsidRDefault="00000000">
            <w:pPr>
              <w:jc w:val="center"/>
              <w:rPr>
                <w:rFonts w:ascii="Arial" w:hAnsi="Arial"/>
              </w:rPr>
            </w:pPr>
            <w:r>
              <w:rPr>
                <w:rFonts w:ascii="Arial" w:hAnsi="Arial"/>
              </w:rPr>
              <w:t>7-ой или до 10</w:t>
            </w:r>
          </w:p>
        </w:tc>
        <w:tc>
          <w:tcPr>
            <w:tcW w:w="4606" w:type="dxa"/>
          </w:tcPr>
          <w:p w14:paraId="25CE4EF6" w14:textId="77777777" w:rsidR="00000000" w:rsidRDefault="00000000">
            <w:pPr>
              <w:jc w:val="center"/>
              <w:rPr>
                <w:rFonts w:ascii="Arial" w:hAnsi="Arial"/>
              </w:rPr>
            </w:pPr>
            <w:r>
              <w:rPr>
                <w:rFonts w:ascii="Arial" w:hAnsi="Arial"/>
              </w:rPr>
              <w:t>60%</w:t>
            </w:r>
          </w:p>
        </w:tc>
      </w:tr>
      <w:tr w:rsidR="00000000" w14:paraId="655E174B" w14:textId="77777777">
        <w:tblPrEx>
          <w:tblCellMar>
            <w:top w:w="0" w:type="dxa"/>
            <w:bottom w:w="0" w:type="dxa"/>
          </w:tblCellMar>
        </w:tblPrEx>
        <w:tc>
          <w:tcPr>
            <w:tcW w:w="4606" w:type="dxa"/>
          </w:tcPr>
          <w:p w14:paraId="0C332F33" w14:textId="77777777" w:rsidR="00000000" w:rsidRDefault="00000000">
            <w:pPr>
              <w:jc w:val="center"/>
              <w:rPr>
                <w:rFonts w:ascii="Arial" w:hAnsi="Arial"/>
              </w:rPr>
            </w:pPr>
            <w:r>
              <w:rPr>
                <w:rFonts w:ascii="Arial" w:hAnsi="Arial"/>
              </w:rPr>
              <w:t>8-ой или до 12</w:t>
            </w:r>
          </w:p>
        </w:tc>
        <w:tc>
          <w:tcPr>
            <w:tcW w:w="4606" w:type="dxa"/>
          </w:tcPr>
          <w:p w14:paraId="22A66ADB" w14:textId="77777777" w:rsidR="00000000" w:rsidRDefault="00000000">
            <w:pPr>
              <w:jc w:val="center"/>
              <w:rPr>
                <w:rFonts w:ascii="Arial" w:hAnsi="Arial"/>
              </w:rPr>
            </w:pPr>
            <w:r>
              <w:rPr>
                <w:rFonts w:ascii="Arial" w:hAnsi="Arial"/>
              </w:rPr>
              <w:t>75%</w:t>
            </w:r>
          </w:p>
        </w:tc>
      </w:tr>
      <w:tr w:rsidR="00000000" w14:paraId="4A9D62C7" w14:textId="77777777">
        <w:tblPrEx>
          <w:tblCellMar>
            <w:top w:w="0" w:type="dxa"/>
            <w:bottom w:w="0" w:type="dxa"/>
          </w:tblCellMar>
        </w:tblPrEx>
        <w:tc>
          <w:tcPr>
            <w:tcW w:w="4606" w:type="dxa"/>
          </w:tcPr>
          <w:p w14:paraId="65B079E0" w14:textId="77777777" w:rsidR="00000000" w:rsidRDefault="00000000">
            <w:pPr>
              <w:jc w:val="center"/>
              <w:rPr>
                <w:rFonts w:ascii="Arial" w:hAnsi="Arial"/>
              </w:rPr>
            </w:pPr>
            <w:r>
              <w:rPr>
                <w:rFonts w:ascii="Arial" w:hAnsi="Arial"/>
              </w:rPr>
              <w:t>9-ый или больше 12</w:t>
            </w:r>
          </w:p>
        </w:tc>
        <w:tc>
          <w:tcPr>
            <w:tcW w:w="4606" w:type="dxa"/>
          </w:tcPr>
          <w:p w14:paraId="3E407A37" w14:textId="77777777" w:rsidR="00000000" w:rsidRDefault="00000000">
            <w:pPr>
              <w:jc w:val="center"/>
              <w:rPr>
                <w:rFonts w:ascii="Arial" w:hAnsi="Arial"/>
              </w:rPr>
            </w:pPr>
            <w:r>
              <w:rPr>
                <w:rFonts w:ascii="Arial" w:hAnsi="Arial"/>
              </w:rPr>
              <w:t>90%</w:t>
            </w:r>
          </w:p>
        </w:tc>
      </w:tr>
    </w:tbl>
    <w:p w14:paraId="12E33B1F" w14:textId="77777777" w:rsidR="00000000" w:rsidRDefault="00000000">
      <w:pPr>
        <w:ind w:firstLine="709"/>
        <w:jc w:val="both"/>
        <w:rPr>
          <w:rFonts w:ascii="Arial" w:hAnsi="Arial"/>
        </w:rPr>
      </w:pPr>
    </w:p>
    <w:p w14:paraId="325FCB09" w14:textId="77777777" w:rsidR="00000000" w:rsidRDefault="00000000">
      <w:pPr>
        <w:ind w:firstLine="709"/>
        <w:jc w:val="both"/>
        <w:rPr>
          <w:rFonts w:ascii="Arial" w:hAnsi="Arial"/>
        </w:rPr>
      </w:pPr>
      <w:r>
        <w:rPr>
          <w:rFonts w:ascii="Arial" w:hAnsi="Arial"/>
        </w:rPr>
        <w:t>Точный день недели и время дня, когда кидается спас-бросок, секретно определяются М</w:t>
      </w:r>
      <w:r>
        <w:rPr>
          <w:rFonts w:ascii="Arial" w:hAnsi="Arial"/>
        </w:rPr>
        <w:t>а</w:t>
      </w:r>
      <w:r>
        <w:rPr>
          <w:rFonts w:ascii="Arial" w:hAnsi="Arial"/>
        </w:rPr>
        <w:t>стером.</w:t>
      </w:r>
    </w:p>
    <w:p w14:paraId="1FFCE9A5" w14:textId="77777777" w:rsidR="00000000" w:rsidRDefault="00000000">
      <w:pPr>
        <w:ind w:firstLine="709"/>
        <w:jc w:val="both"/>
        <w:rPr>
          <w:rFonts w:ascii="Arial" w:hAnsi="Arial"/>
        </w:rPr>
      </w:pPr>
    </w:p>
    <w:p w14:paraId="449C1C75" w14:textId="77777777" w:rsidR="00000000" w:rsidRDefault="00000000">
      <w:pPr>
        <w:pStyle w:val="ab"/>
        <w:rPr>
          <w:i/>
        </w:rPr>
      </w:pPr>
      <w:r>
        <w:t xml:space="preserve">Очарование оружия </w:t>
      </w:r>
      <w:r>
        <w:rPr>
          <w:i/>
        </w:rPr>
        <w:t>(Enchanted Weapon)</w:t>
      </w:r>
    </w:p>
    <w:p w14:paraId="33FC9337" w14:textId="77777777" w:rsidR="00000000" w:rsidRDefault="00000000">
      <w:pPr>
        <w:pStyle w:val="ac"/>
      </w:pPr>
      <w:r>
        <w:t>(Очарование)</w:t>
      </w:r>
    </w:p>
    <w:p w14:paraId="7BA86F3B" w14:textId="77777777" w:rsidR="00000000" w:rsidRDefault="00000000">
      <w:pPr>
        <w:pStyle w:val="ad"/>
      </w:pPr>
    </w:p>
    <w:p w14:paraId="07C02ADD" w14:textId="77777777" w:rsidR="00000000" w:rsidRDefault="00000000">
      <w:pPr>
        <w:pStyle w:val="ad"/>
      </w:pPr>
      <w:r>
        <w:rPr>
          <w:spacing w:val="20"/>
        </w:rPr>
        <w:t>Дальность воздействия:</w:t>
      </w:r>
      <w:r>
        <w:t xml:space="preserve"> Прикосновение</w:t>
      </w:r>
    </w:p>
    <w:p w14:paraId="723920A5" w14:textId="77777777" w:rsidR="00000000" w:rsidRDefault="00000000">
      <w:pPr>
        <w:pStyle w:val="ad"/>
      </w:pPr>
      <w:r>
        <w:rPr>
          <w:spacing w:val="20"/>
        </w:rPr>
        <w:t>Продолжительность:</w:t>
      </w:r>
      <w:r>
        <w:t xml:space="preserve"> 5 раундов / уровень</w:t>
      </w:r>
    </w:p>
    <w:p w14:paraId="14A65B45" w14:textId="77777777" w:rsidR="00000000" w:rsidRDefault="00000000">
      <w:pPr>
        <w:pStyle w:val="ad"/>
      </w:pPr>
      <w:r>
        <w:rPr>
          <w:spacing w:val="20"/>
        </w:rPr>
        <w:t>Область воздействия:</w:t>
      </w:r>
      <w:r>
        <w:t xml:space="preserve"> 1 или 2 предмета</w:t>
      </w:r>
    </w:p>
    <w:p w14:paraId="4D082D53" w14:textId="77777777" w:rsidR="00000000" w:rsidRDefault="00000000">
      <w:pPr>
        <w:pStyle w:val="ad"/>
      </w:pPr>
      <w:r>
        <w:rPr>
          <w:spacing w:val="20"/>
        </w:rPr>
        <w:t>Компоненты:</w:t>
      </w:r>
      <w:r>
        <w:t xml:space="preserve"> В, С, М</w:t>
      </w:r>
    </w:p>
    <w:p w14:paraId="4DBF9907" w14:textId="77777777" w:rsidR="00000000" w:rsidRDefault="00000000">
      <w:pPr>
        <w:pStyle w:val="ad"/>
      </w:pPr>
      <w:r>
        <w:rPr>
          <w:spacing w:val="20"/>
        </w:rPr>
        <w:t>Время сотворения:</w:t>
      </w:r>
      <w:r>
        <w:t xml:space="preserve"> 1 оборот</w:t>
      </w:r>
    </w:p>
    <w:p w14:paraId="4A5E6D25" w14:textId="77777777" w:rsidR="00000000" w:rsidRDefault="00000000">
      <w:pPr>
        <w:pStyle w:val="ad"/>
        <w:rPr>
          <w:spacing w:val="20"/>
        </w:rPr>
      </w:pPr>
      <w:r>
        <w:rPr>
          <w:spacing w:val="20"/>
        </w:rPr>
        <w:t>Спас-бросок: Нет</w:t>
      </w:r>
    </w:p>
    <w:p w14:paraId="238E08D9" w14:textId="77777777" w:rsidR="00000000" w:rsidRDefault="00000000">
      <w:pPr>
        <w:pStyle w:val="ad"/>
      </w:pPr>
    </w:p>
    <w:p w14:paraId="1AF62F99" w14:textId="77777777" w:rsidR="00000000" w:rsidRDefault="00000000">
      <w:pPr>
        <w:ind w:firstLine="709"/>
        <w:jc w:val="both"/>
        <w:rPr>
          <w:rFonts w:ascii="Arial" w:hAnsi="Arial"/>
        </w:rPr>
      </w:pPr>
      <w:r>
        <w:rPr>
          <w:rFonts w:ascii="Arial" w:hAnsi="Arial"/>
        </w:rPr>
        <w:t>Это заклинание превращает обычное оружие в магическое. Оружие становится эквив</w:t>
      </w:r>
      <w:r>
        <w:rPr>
          <w:rFonts w:ascii="Arial" w:hAnsi="Arial"/>
        </w:rPr>
        <w:t>а</w:t>
      </w:r>
      <w:r>
        <w:rPr>
          <w:rFonts w:ascii="Arial" w:hAnsi="Arial"/>
        </w:rPr>
        <w:t>лентным +1, с положительными модификаторами +1 к броскам атаки и вреда. Таким образом, болты, булавы, кинжалы, копья, луки, мечи, молоты, стрелы, топоры и т. д. могут быть превр</w:t>
      </w:r>
      <w:r>
        <w:rPr>
          <w:rFonts w:ascii="Arial" w:hAnsi="Arial"/>
        </w:rPr>
        <w:t>а</w:t>
      </w:r>
      <w:r>
        <w:rPr>
          <w:rFonts w:ascii="Arial" w:hAnsi="Arial"/>
        </w:rPr>
        <w:t>щены на время в магическое оружие. Заклинание может воздействовать на два предмета м</w:t>
      </w:r>
      <w:r>
        <w:rPr>
          <w:rFonts w:ascii="Arial" w:hAnsi="Arial"/>
        </w:rPr>
        <w:t>а</w:t>
      </w:r>
      <w:r>
        <w:rPr>
          <w:rFonts w:ascii="Arial" w:hAnsi="Arial"/>
        </w:rPr>
        <w:t>лого размера (стрелы, болты, кинжалы и т. д.) или на один предмет большего размера (топор, лук, молот, булава и т. д.). Заклинание действует на уже околдованное оружие до тех пор, пока суммарный полож</w:t>
      </w:r>
      <w:r>
        <w:rPr>
          <w:rFonts w:ascii="Arial" w:hAnsi="Arial"/>
        </w:rPr>
        <w:t>и</w:t>
      </w:r>
      <w:r>
        <w:rPr>
          <w:rFonts w:ascii="Arial" w:hAnsi="Arial"/>
        </w:rPr>
        <w:t>тельный модификатор составляет +3 или менее.</w:t>
      </w:r>
    </w:p>
    <w:p w14:paraId="718CADFC" w14:textId="77777777" w:rsidR="00000000" w:rsidRDefault="00000000">
      <w:pPr>
        <w:ind w:firstLine="709"/>
        <w:jc w:val="both"/>
        <w:rPr>
          <w:rFonts w:ascii="Arial" w:hAnsi="Arial"/>
        </w:rPr>
      </w:pPr>
      <w:r>
        <w:rPr>
          <w:rFonts w:ascii="Arial" w:hAnsi="Arial"/>
        </w:rPr>
        <w:t xml:space="preserve">Оружие дальнего боя, очарованное таким образом, теряет свою магию после того, как успешно попадает в цель, но в остальных случаях заклинание держится в течение всей своей продолжительности. Это заклинание часто используется в сочетании с заклинаниями </w:t>
      </w:r>
      <w:r>
        <w:rPr>
          <w:rFonts w:ascii="Arial" w:hAnsi="Arial"/>
          <w:i/>
        </w:rPr>
        <w:t>очаров</w:t>
      </w:r>
      <w:r>
        <w:rPr>
          <w:rFonts w:ascii="Arial" w:hAnsi="Arial"/>
          <w:i/>
        </w:rPr>
        <w:t>а</w:t>
      </w:r>
      <w:r>
        <w:rPr>
          <w:rFonts w:ascii="Arial" w:hAnsi="Arial"/>
          <w:i/>
        </w:rPr>
        <w:t>ния предмета</w:t>
      </w:r>
      <w:r>
        <w:rPr>
          <w:rFonts w:ascii="Arial" w:hAnsi="Arial"/>
        </w:rPr>
        <w:t xml:space="preserve"> и </w:t>
      </w:r>
      <w:r>
        <w:rPr>
          <w:rFonts w:ascii="Arial" w:hAnsi="Arial"/>
          <w:i/>
        </w:rPr>
        <w:t>долговременности</w:t>
      </w:r>
      <w:r>
        <w:rPr>
          <w:rFonts w:ascii="Arial" w:hAnsi="Arial"/>
        </w:rPr>
        <w:t xml:space="preserve"> для создания магического оружия; при этом оно сотвор</w:t>
      </w:r>
      <w:r>
        <w:rPr>
          <w:rFonts w:ascii="Arial" w:hAnsi="Arial"/>
        </w:rPr>
        <w:t>я</w:t>
      </w:r>
      <w:r>
        <w:rPr>
          <w:rFonts w:ascii="Arial" w:hAnsi="Arial"/>
        </w:rPr>
        <w:t>ется столько раз, сколько у оружия пунктов положительного модификатора.</w:t>
      </w:r>
    </w:p>
    <w:p w14:paraId="3CFB9F99"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толченая известь и уголь.</w:t>
      </w:r>
    </w:p>
    <w:p w14:paraId="1C267E96" w14:textId="77777777" w:rsidR="00000000" w:rsidRDefault="00000000">
      <w:pPr>
        <w:ind w:firstLine="709"/>
        <w:jc w:val="both"/>
        <w:rPr>
          <w:rFonts w:ascii="Arial" w:hAnsi="Arial"/>
        </w:rPr>
      </w:pPr>
    </w:p>
    <w:p w14:paraId="0BD2F758" w14:textId="77777777" w:rsidR="00000000" w:rsidRDefault="00000000">
      <w:pPr>
        <w:pStyle w:val="ab"/>
        <w:rPr>
          <w:i/>
        </w:rPr>
      </w:pPr>
      <w:r>
        <w:t xml:space="preserve">Плотный туман </w:t>
      </w:r>
      <w:r>
        <w:rPr>
          <w:i/>
        </w:rPr>
        <w:t>(Solid Fog)</w:t>
      </w:r>
    </w:p>
    <w:p w14:paraId="37679CF2" w14:textId="77777777" w:rsidR="00000000" w:rsidRDefault="00000000">
      <w:pPr>
        <w:pStyle w:val="ac"/>
      </w:pPr>
      <w:r>
        <w:t>(Превращения)</w:t>
      </w:r>
    </w:p>
    <w:p w14:paraId="1CFCCFAD" w14:textId="77777777" w:rsidR="00000000" w:rsidRDefault="00000000">
      <w:pPr>
        <w:pStyle w:val="ad"/>
      </w:pPr>
    </w:p>
    <w:p w14:paraId="29B7D892" w14:textId="77777777" w:rsidR="00000000" w:rsidRDefault="00000000">
      <w:pPr>
        <w:pStyle w:val="ad"/>
      </w:pPr>
      <w:r>
        <w:rPr>
          <w:spacing w:val="20"/>
        </w:rPr>
        <w:t>Дальность воздействия:</w:t>
      </w:r>
      <w:r>
        <w:t xml:space="preserve"> 30 ярдов </w:t>
      </w:r>
      <w:r>
        <w:rPr>
          <w:i/>
        </w:rPr>
        <w:t>(27 м)</w:t>
      </w:r>
    </w:p>
    <w:p w14:paraId="0CFC1FC6" w14:textId="77777777" w:rsidR="00000000" w:rsidRDefault="00000000">
      <w:pPr>
        <w:pStyle w:val="ad"/>
      </w:pPr>
      <w:r>
        <w:rPr>
          <w:spacing w:val="20"/>
        </w:rPr>
        <w:t>Продолжительность:</w:t>
      </w:r>
      <w:r>
        <w:t xml:space="preserve"> 2d4 раундов + 1 раунд / уровень</w:t>
      </w:r>
    </w:p>
    <w:p w14:paraId="3F5BB463" w14:textId="77777777" w:rsidR="00000000" w:rsidRDefault="00000000">
      <w:pPr>
        <w:pStyle w:val="ad"/>
      </w:pPr>
      <w:r>
        <w:rPr>
          <w:spacing w:val="20"/>
        </w:rPr>
        <w:t>Область воздействия:</w:t>
      </w:r>
      <w:r>
        <w:t xml:space="preserve"> Объем 20</w:t>
      </w:r>
      <w:r>
        <w:sym w:font="Times New Roman" w:char="00D7"/>
      </w:r>
      <w:r>
        <w:t>10</w:t>
      </w:r>
      <w:r>
        <w:sym w:font="Times New Roman" w:char="00D7"/>
      </w:r>
      <w:r>
        <w:t xml:space="preserve">10 футов / уровень </w:t>
      </w:r>
      <w:r>
        <w:rPr>
          <w:i/>
        </w:rPr>
        <w:t>(объем 6</w:t>
      </w:r>
      <w:r>
        <w:rPr>
          <w:i/>
        </w:rPr>
        <w:sym w:font="Times New Roman" w:char="00D7"/>
      </w:r>
      <w:r>
        <w:rPr>
          <w:i/>
        </w:rPr>
        <w:t>3</w:t>
      </w:r>
      <w:r>
        <w:rPr>
          <w:i/>
        </w:rPr>
        <w:sym w:font="Times New Roman" w:char="00D7"/>
      </w:r>
      <w:r>
        <w:rPr>
          <w:i/>
        </w:rPr>
        <w:t>3 м / уровень)</w:t>
      </w:r>
    </w:p>
    <w:p w14:paraId="3C24226A" w14:textId="77777777" w:rsidR="00000000" w:rsidRDefault="00000000">
      <w:pPr>
        <w:pStyle w:val="ad"/>
      </w:pPr>
      <w:r>
        <w:rPr>
          <w:spacing w:val="20"/>
        </w:rPr>
        <w:t>Компоненты:</w:t>
      </w:r>
      <w:r>
        <w:t xml:space="preserve"> В, С, М</w:t>
      </w:r>
    </w:p>
    <w:p w14:paraId="51491E4A" w14:textId="77777777" w:rsidR="00000000" w:rsidRDefault="00000000">
      <w:pPr>
        <w:pStyle w:val="ad"/>
      </w:pPr>
      <w:r>
        <w:rPr>
          <w:spacing w:val="20"/>
        </w:rPr>
        <w:t>Время сотворения:</w:t>
      </w:r>
      <w:r>
        <w:t xml:space="preserve"> 4</w:t>
      </w:r>
    </w:p>
    <w:p w14:paraId="7D1BD84B" w14:textId="77777777" w:rsidR="00000000" w:rsidRDefault="00000000">
      <w:pPr>
        <w:pStyle w:val="ad"/>
        <w:rPr>
          <w:spacing w:val="20"/>
        </w:rPr>
      </w:pPr>
      <w:r>
        <w:rPr>
          <w:spacing w:val="20"/>
        </w:rPr>
        <w:t>Спас-бросок: Нет</w:t>
      </w:r>
    </w:p>
    <w:p w14:paraId="3045A62A" w14:textId="77777777" w:rsidR="00000000" w:rsidRDefault="00000000">
      <w:pPr>
        <w:pStyle w:val="ad"/>
      </w:pPr>
    </w:p>
    <w:p w14:paraId="7B0468E7" w14:textId="77777777" w:rsidR="00000000" w:rsidRDefault="00000000">
      <w:pPr>
        <w:ind w:firstLine="709"/>
        <w:jc w:val="both"/>
        <w:rPr>
          <w:rFonts w:ascii="Arial" w:hAnsi="Arial"/>
        </w:rPr>
      </w:pPr>
      <w:r>
        <w:rPr>
          <w:rFonts w:ascii="Arial" w:hAnsi="Arial"/>
        </w:rPr>
        <w:t xml:space="preserve">Сотворив это заклинание, волшебник создает колышущуюся завесу дымчатого тумана, подобную заклинанию </w:t>
      </w:r>
      <w:r>
        <w:rPr>
          <w:rFonts w:ascii="Arial" w:hAnsi="Arial"/>
          <w:i/>
        </w:rPr>
        <w:t>стены тумана</w:t>
      </w:r>
      <w:r>
        <w:rPr>
          <w:rFonts w:ascii="Arial" w:hAnsi="Arial"/>
        </w:rPr>
        <w:t>. Заклинатель может по желанию создать туман мен</w:t>
      </w:r>
      <w:r>
        <w:rPr>
          <w:rFonts w:ascii="Arial" w:hAnsi="Arial"/>
        </w:rPr>
        <w:t>ь</w:t>
      </w:r>
      <w:r>
        <w:rPr>
          <w:rFonts w:ascii="Arial" w:hAnsi="Arial"/>
        </w:rPr>
        <w:t>шего объема, если этот объем имеет форму куба или параллелепипеда с минимальной стор</w:t>
      </w:r>
      <w:r>
        <w:rPr>
          <w:rFonts w:ascii="Arial" w:hAnsi="Arial"/>
        </w:rPr>
        <w:t>о</w:t>
      </w:r>
      <w:r>
        <w:rPr>
          <w:rFonts w:ascii="Arial" w:hAnsi="Arial"/>
        </w:rPr>
        <w:t xml:space="preserve">ной 10 футов </w:t>
      </w:r>
      <w:r>
        <w:rPr>
          <w:rFonts w:ascii="Arial" w:hAnsi="Arial"/>
          <w:i/>
        </w:rPr>
        <w:t>(3 м)</w:t>
      </w:r>
      <w:r>
        <w:rPr>
          <w:rFonts w:ascii="Arial" w:hAnsi="Arial"/>
        </w:rPr>
        <w:t>. Туман закрывает всякое зрение, нормальное и инфравидение, за предел</w:t>
      </w:r>
      <w:r>
        <w:rPr>
          <w:rFonts w:ascii="Arial" w:hAnsi="Arial"/>
        </w:rPr>
        <w:t>а</w:t>
      </w:r>
      <w:r>
        <w:rPr>
          <w:rFonts w:ascii="Arial" w:hAnsi="Arial"/>
        </w:rPr>
        <w:t xml:space="preserve">ми 2 футов </w:t>
      </w:r>
      <w:r>
        <w:rPr>
          <w:rFonts w:ascii="Arial" w:hAnsi="Arial"/>
          <w:i/>
        </w:rPr>
        <w:t>(60 см)</w:t>
      </w:r>
      <w:r>
        <w:rPr>
          <w:rFonts w:ascii="Arial" w:hAnsi="Arial"/>
        </w:rPr>
        <w:t xml:space="preserve">. Однако, в отличие от обычного тумана, этот туман можно разогнать только очень сильным ветром, и всякое существо, пытающееся продвигаться сквозь плотный туман, движется со скоростью 1 фут </w:t>
      </w:r>
      <w:r>
        <w:rPr>
          <w:rFonts w:ascii="Arial" w:hAnsi="Arial"/>
          <w:i/>
        </w:rPr>
        <w:t>(30 см)</w:t>
      </w:r>
      <w:r>
        <w:rPr>
          <w:rFonts w:ascii="Arial" w:hAnsi="Arial"/>
        </w:rPr>
        <w:t xml:space="preserve"> в раунд. Заклинание </w:t>
      </w:r>
      <w:r>
        <w:rPr>
          <w:rFonts w:ascii="Arial" w:hAnsi="Arial"/>
          <w:i/>
        </w:rPr>
        <w:t>порыва ветра</w:t>
      </w:r>
      <w:r>
        <w:rPr>
          <w:rFonts w:ascii="Arial" w:hAnsi="Arial"/>
        </w:rPr>
        <w:t xml:space="preserve"> на этот туман не де</w:t>
      </w:r>
      <w:r>
        <w:rPr>
          <w:rFonts w:ascii="Arial" w:hAnsi="Arial"/>
        </w:rPr>
        <w:t>й</w:t>
      </w:r>
      <w:r>
        <w:rPr>
          <w:rFonts w:ascii="Arial" w:hAnsi="Arial"/>
        </w:rPr>
        <w:t xml:space="preserve">ствует. </w:t>
      </w:r>
      <w:r>
        <w:rPr>
          <w:rFonts w:ascii="Arial" w:hAnsi="Arial"/>
          <w:i/>
        </w:rPr>
        <w:t>Шарогонь</w:t>
      </w:r>
      <w:r>
        <w:rPr>
          <w:rFonts w:ascii="Arial" w:hAnsi="Arial"/>
        </w:rPr>
        <w:t xml:space="preserve">, </w:t>
      </w:r>
      <w:r>
        <w:rPr>
          <w:rFonts w:ascii="Arial" w:hAnsi="Arial"/>
          <w:i/>
        </w:rPr>
        <w:t>огненный удар</w:t>
      </w:r>
      <w:r>
        <w:rPr>
          <w:rFonts w:ascii="Arial" w:hAnsi="Arial"/>
        </w:rPr>
        <w:t xml:space="preserve"> или </w:t>
      </w:r>
      <w:r>
        <w:rPr>
          <w:rFonts w:ascii="Arial" w:hAnsi="Arial"/>
          <w:i/>
        </w:rPr>
        <w:t>огненная стена</w:t>
      </w:r>
      <w:r>
        <w:rPr>
          <w:rFonts w:ascii="Arial" w:hAnsi="Arial"/>
        </w:rPr>
        <w:t xml:space="preserve"> может сжечь его за один раунд.</w:t>
      </w:r>
    </w:p>
    <w:p w14:paraId="73396957" w14:textId="77777777" w:rsidR="00000000" w:rsidRDefault="00000000">
      <w:pPr>
        <w:ind w:firstLine="709"/>
        <w:jc w:val="both"/>
        <w:rPr>
          <w:rFonts w:ascii="Arial" w:hAnsi="Arial"/>
        </w:rPr>
      </w:pPr>
      <w:r>
        <w:rPr>
          <w:rFonts w:ascii="Arial" w:hAnsi="Arial"/>
        </w:rPr>
        <w:t>Материальными компонентами заклинания являются щепотка сухого, измельченного в п</w:t>
      </w:r>
      <w:r>
        <w:rPr>
          <w:rFonts w:ascii="Arial" w:hAnsi="Arial"/>
        </w:rPr>
        <w:t>о</w:t>
      </w:r>
      <w:r>
        <w:rPr>
          <w:rFonts w:ascii="Arial" w:hAnsi="Arial"/>
        </w:rPr>
        <w:t>рошок гороха, смешанного с толченым копытом животного.</w:t>
      </w:r>
    </w:p>
    <w:p w14:paraId="7C8B1F85" w14:textId="77777777" w:rsidR="00000000" w:rsidRDefault="00000000">
      <w:pPr>
        <w:ind w:firstLine="709"/>
        <w:jc w:val="both"/>
        <w:rPr>
          <w:rFonts w:ascii="Arial" w:hAnsi="Arial"/>
        </w:rPr>
      </w:pPr>
    </w:p>
    <w:p w14:paraId="00452755" w14:textId="77777777" w:rsidR="00000000" w:rsidRDefault="00000000">
      <w:pPr>
        <w:pStyle w:val="ab"/>
        <w:rPr>
          <w:i/>
        </w:rPr>
      </w:pPr>
      <w:r>
        <w:t xml:space="preserve">Превращение </w:t>
      </w:r>
      <w:r>
        <w:rPr>
          <w:i/>
        </w:rPr>
        <w:t>(Polymorph Other)</w:t>
      </w:r>
    </w:p>
    <w:p w14:paraId="78029EA6" w14:textId="77777777" w:rsidR="00000000" w:rsidRDefault="00000000">
      <w:pPr>
        <w:pStyle w:val="ac"/>
      </w:pPr>
      <w:r>
        <w:t>(Превращения)</w:t>
      </w:r>
    </w:p>
    <w:p w14:paraId="178D3E0B" w14:textId="77777777" w:rsidR="00000000" w:rsidRDefault="00000000">
      <w:pPr>
        <w:pStyle w:val="ad"/>
      </w:pPr>
    </w:p>
    <w:p w14:paraId="2091F7E7" w14:textId="77777777" w:rsidR="00000000" w:rsidRDefault="00000000">
      <w:pPr>
        <w:pStyle w:val="ad"/>
      </w:pPr>
      <w:r>
        <w:rPr>
          <w:spacing w:val="20"/>
        </w:rPr>
        <w:t>Дальность воздействия:</w:t>
      </w:r>
      <w:r>
        <w:t xml:space="preserve"> 5 ярдов / уровень </w:t>
      </w:r>
      <w:r>
        <w:rPr>
          <w:i/>
        </w:rPr>
        <w:t>(4,5 м / уровень)</w:t>
      </w:r>
    </w:p>
    <w:p w14:paraId="1AE00C79" w14:textId="77777777" w:rsidR="00000000" w:rsidRDefault="00000000">
      <w:pPr>
        <w:pStyle w:val="ad"/>
      </w:pPr>
      <w:r>
        <w:rPr>
          <w:spacing w:val="20"/>
        </w:rPr>
        <w:t>Продолжительность:</w:t>
      </w:r>
      <w:r>
        <w:t xml:space="preserve"> Долговременная</w:t>
      </w:r>
    </w:p>
    <w:p w14:paraId="204B303C" w14:textId="77777777" w:rsidR="00000000" w:rsidRDefault="00000000">
      <w:pPr>
        <w:pStyle w:val="ad"/>
      </w:pPr>
      <w:r>
        <w:rPr>
          <w:spacing w:val="20"/>
        </w:rPr>
        <w:t>Область воздействия:</w:t>
      </w:r>
      <w:r>
        <w:t xml:space="preserve"> 1 существо</w:t>
      </w:r>
    </w:p>
    <w:p w14:paraId="7F864310" w14:textId="77777777" w:rsidR="00000000" w:rsidRDefault="00000000">
      <w:pPr>
        <w:pStyle w:val="ad"/>
      </w:pPr>
      <w:r>
        <w:rPr>
          <w:spacing w:val="20"/>
        </w:rPr>
        <w:t>Компоненты:</w:t>
      </w:r>
      <w:r>
        <w:t xml:space="preserve"> В, С, М</w:t>
      </w:r>
    </w:p>
    <w:p w14:paraId="5CC7B1C6" w14:textId="77777777" w:rsidR="00000000" w:rsidRDefault="00000000">
      <w:pPr>
        <w:pStyle w:val="ad"/>
      </w:pPr>
      <w:r>
        <w:rPr>
          <w:spacing w:val="20"/>
        </w:rPr>
        <w:t>Время сотворения:</w:t>
      </w:r>
      <w:r>
        <w:t xml:space="preserve"> 4</w:t>
      </w:r>
    </w:p>
    <w:p w14:paraId="73FBE799" w14:textId="77777777" w:rsidR="00000000" w:rsidRDefault="00000000">
      <w:pPr>
        <w:pStyle w:val="ad"/>
        <w:rPr>
          <w:spacing w:val="20"/>
        </w:rPr>
      </w:pPr>
      <w:r>
        <w:rPr>
          <w:spacing w:val="20"/>
        </w:rPr>
        <w:t>Спас-бросок: Отр.</w:t>
      </w:r>
    </w:p>
    <w:p w14:paraId="21F0BD4A" w14:textId="77777777" w:rsidR="00000000" w:rsidRDefault="00000000">
      <w:pPr>
        <w:pStyle w:val="ad"/>
      </w:pPr>
    </w:p>
    <w:p w14:paraId="2B9A7828"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превращения</w:t>
      </w:r>
      <w:r>
        <w:rPr>
          <w:rFonts w:ascii="Arial" w:hAnsi="Arial"/>
        </w:rPr>
        <w:t xml:space="preserve"> - это могучая магия, которая полностью изменяет форму, ф</w:t>
      </w:r>
      <w:r>
        <w:rPr>
          <w:rFonts w:ascii="Arial" w:hAnsi="Arial"/>
        </w:rPr>
        <w:t>и</w:t>
      </w:r>
      <w:r>
        <w:rPr>
          <w:rFonts w:ascii="Arial" w:hAnsi="Arial"/>
        </w:rPr>
        <w:t>зические возможности и, возможно, личность и разум околдованного существа. Разумеется, хотя существо с низким показателем Интеллекта можно превратить в кого-нибудь, кто обычно имеет более высокий Интеллект, умственные способности превращенного существа не увел</w:t>
      </w:r>
      <w:r>
        <w:rPr>
          <w:rFonts w:ascii="Arial" w:hAnsi="Arial"/>
        </w:rPr>
        <w:t>и</w:t>
      </w:r>
      <w:r>
        <w:rPr>
          <w:rFonts w:ascii="Arial" w:hAnsi="Arial"/>
        </w:rPr>
        <w:t>чатся. Обратный вариант - превращение существа с высоким интеллектом в существо со зн</w:t>
      </w:r>
      <w:r>
        <w:rPr>
          <w:rFonts w:ascii="Arial" w:hAnsi="Arial"/>
        </w:rPr>
        <w:t>а</w:t>
      </w:r>
      <w:r>
        <w:rPr>
          <w:rFonts w:ascii="Arial" w:hAnsi="Arial"/>
        </w:rPr>
        <w:t>чительно меньшим Интеллектом - приведет к тому, что существо будет гораздо более разу</w:t>
      </w:r>
      <w:r>
        <w:rPr>
          <w:rFonts w:ascii="Arial" w:hAnsi="Arial"/>
        </w:rPr>
        <w:t>м</w:t>
      </w:r>
      <w:r>
        <w:rPr>
          <w:rFonts w:ascii="Arial" w:hAnsi="Arial"/>
        </w:rPr>
        <w:t>ным, чем можно судить по его внешнему виду. Превращенное существо должно успешно вык</w:t>
      </w:r>
      <w:r>
        <w:rPr>
          <w:rFonts w:ascii="Arial" w:hAnsi="Arial"/>
        </w:rPr>
        <w:t>и</w:t>
      </w:r>
      <w:r>
        <w:rPr>
          <w:rFonts w:ascii="Arial" w:hAnsi="Arial"/>
        </w:rPr>
        <w:t>нуть проверку потрясения (см. Таблицу 3), чтобы посмотреть, осталось ли оно в живых после превращения. После этого оно должно кинуть особую проверку интеллекта, чтобы определить, сохранило ли оно свою личность (см. н</w:t>
      </w:r>
      <w:r>
        <w:rPr>
          <w:rFonts w:ascii="Arial" w:hAnsi="Arial"/>
        </w:rPr>
        <w:t>и</w:t>
      </w:r>
      <w:r>
        <w:rPr>
          <w:rFonts w:ascii="Arial" w:hAnsi="Arial"/>
        </w:rPr>
        <w:t>же).</w:t>
      </w:r>
    </w:p>
    <w:p w14:paraId="600059D1" w14:textId="77777777" w:rsidR="00000000" w:rsidRDefault="00000000">
      <w:pPr>
        <w:ind w:firstLine="709"/>
        <w:jc w:val="both"/>
        <w:rPr>
          <w:rFonts w:ascii="Arial" w:hAnsi="Arial"/>
        </w:rPr>
      </w:pPr>
      <w:r>
        <w:rPr>
          <w:rFonts w:ascii="Arial" w:hAnsi="Arial"/>
        </w:rPr>
        <w:t>Превращенное существо приобретает форму и физические возможности того существа, в которое оно превращено, хотя и остается в собственном рассудке. К форме относится пр</w:t>
      </w:r>
      <w:r>
        <w:rPr>
          <w:rFonts w:ascii="Arial" w:hAnsi="Arial"/>
        </w:rPr>
        <w:t>и</w:t>
      </w:r>
      <w:r>
        <w:rPr>
          <w:rFonts w:ascii="Arial" w:hAnsi="Arial"/>
        </w:rPr>
        <w:t>родный класс защиты (из-за плотности кожи, но не из-за маневренности, магических свойств и т. д.), физические способности к передвижению (ходьба, плавание и полет на крыльях, но не предельный переход, мерцание, телепортация и т. д.) и боевые способности (удары когтями и зубами, налет, царапание и удушение, но не превращение в камень, разящее дыхание, энерг</w:t>
      </w:r>
      <w:r>
        <w:rPr>
          <w:rFonts w:ascii="Arial" w:hAnsi="Arial"/>
        </w:rPr>
        <w:t>е</w:t>
      </w:r>
      <w:r>
        <w:rPr>
          <w:rFonts w:ascii="Arial" w:hAnsi="Arial"/>
        </w:rPr>
        <w:t>тическое истощение и т. д.). Жизненные пункты и спас-броски новой формы не меняются. Нельзя превратить никого в бестелесную форму. Те, кто может естественным образом менять свой облик (оборотни, превращенцы, друиды высоких уровней и др.), под воздействием закл</w:t>
      </w:r>
      <w:r>
        <w:rPr>
          <w:rFonts w:ascii="Arial" w:hAnsi="Arial"/>
        </w:rPr>
        <w:t>и</w:t>
      </w:r>
      <w:r>
        <w:rPr>
          <w:rFonts w:ascii="Arial" w:hAnsi="Arial"/>
        </w:rPr>
        <w:t>нания превращаются на один раунд, а з</w:t>
      </w:r>
      <w:r>
        <w:rPr>
          <w:rFonts w:ascii="Arial" w:hAnsi="Arial"/>
        </w:rPr>
        <w:t>а</w:t>
      </w:r>
      <w:r>
        <w:rPr>
          <w:rFonts w:ascii="Arial" w:hAnsi="Arial"/>
        </w:rPr>
        <w:t>тем могут вернуться в свою обычную форму.</w:t>
      </w:r>
    </w:p>
    <w:p w14:paraId="0882851D" w14:textId="77777777" w:rsidR="00000000" w:rsidRDefault="00000000">
      <w:pPr>
        <w:ind w:firstLine="709"/>
        <w:jc w:val="both"/>
        <w:rPr>
          <w:rFonts w:ascii="Arial" w:hAnsi="Arial"/>
        </w:rPr>
      </w:pPr>
      <w:r>
        <w:rPr>
          <w:rFonts w:ascii="Arial" w:hAnsi="Arial"/>
        </w:rPr>
        <w:t>Если превращенное существо убито, оно приобретает изначальный облик, хотя и ост</w:t>
      </w:r>
      <w:r>
        <w:rPr>
          <w:rFonts w:ascii="Arial" w:hAnsi="Arial"/>
        </w:rPr>
        <w:t>а</w:t>
      </w:r>
      <w:r>
        <w:rPr>
          <w:rFonts w:ascii="Arial" w:hAnsi="Arial"/>
        </w:rPr>
        <w:t>ется мертвым. (Учтите, что большинство существ обычно предпочитают собственную форму и не будут подвергаться риску, связанному с этим заклинанием!) Класс и уровень не зависят от формы, и их с помощью этого заклинания изменить нельзя; также нельзя приобрести иные показатели способностей, которые обычно присущи новой форме, и нельзя специально пр</w:t>
      </w:r>
      <w:r>
        <w:rPr>
          <w:rFonts w:ascii="Arial" w:hAnsi="Arial"/>
        </w:rPr>
        <w:t>и</w:t>
      </w:r>
      <w:r>
        <w:rPr>
          <w:rFonts w:ascii="Arial" w:hAnsi="Arial"/>
        </w:rPr>
        <w:t>дать новой форме опред</w:t>
      </w:r>
      <w:r>
        <w:rPr>
          <w:rFonts w:ascii="Arial" w:hAnsi="Arial"/>
        </w:rPr>
        <w:t>е</w:t>
      </w:r>
      <w:r>
        <w:rPr>
          <w:rFonts w:ascii="Arial" w:hAnsi="Arial"/>
        </w:rPr>
        <w:t>ленные показатели способностей.</w:t>
      </w:r>
    </w:p>
    <w:p w14:paraId="12396961" w14:textId="77777777" w:rsidR="00000000" w:rsidRDefault="00000000">
      <w:pPr>
        <w:ind w:firstLine="709"/>
        <w:jc w:val="both"/>
        <w:rPr>
          <w:rFonts w:ascii="Arial" w:hAnsi="Arial"/>
        </w:rPr>
      </w:pPr>
      <w:r>
        <w:rPr>
          <w:rFonts w:ascii="Arial" w:hAnsi="Arial"/>
        </w:rPr>
        <w:t>Когда происходит превращение, снаряжение существа (если такое есть), вливается в новую форму (в особо критических случаях Мастер может допустить, чтобы защитные ус</w:t>
      </w:r>
      <w:r>
        <w:rPr>
          <w:rFonts w:ascii="Arial" w:hAnsi="Arial"/>
        </w:rPr>
        <w:t>т</w:t>
      </w:r>
      <w:r>
        <w:rPr>
          <w:rFonts w:ascii="Arial" w:hAnsi="Arial"/>
        </w:rPr>
        <w:t>ройства, такие, как, например, защитное кольцо, продолжали эффективно работать). Существо сохраняет свои умственные способности, включая способность к сотворению заклинаний, если в новой форме можно осуществить вербальные и соматические компоненты и доступны мат</w:t>
      </w:r>
      <w:r>
        <w:rPr>
          <w:rFonts w:ascii="Arial" w:hAnsi="Arial"/>
        </w:rPr>
        <w:t>е</w:t>
      </w:r>
      <w:r>
        <w:rPr>
          <w:rFonts w:ascii="Arial" w:hAnsi="Arial"/>
        </w:rPr>
        <w:t>риальные компоненты. Существа, не привыкшие к новой форме, могут по решению Мастера испытывать некоторые неудобства (например, отрицательный модификатор -2 к броскам ат</w:t>
      </w:r>
      <w:r>
        <w:rPr>
          <w:rFonts w:ascii="Arial" w:hAnsi="Arial"/>
        </w:rPr>
        <w:t>а</w:t>
      </w:r>
      <w:r>
        <w:rPr>
          <w:rFonts w:ascii="Arial" w:hAnsi="Arial"/>
        </w:rPr>
        <w:t>ки), пока они не напрактик</w:t>
      </w:r>
      <w:r>
        <w:rPr>
          <w:rFonts w:ascii="Arial" w:hAnsi="Arial"/>
        </w:rPr>
        <w:t>у</w:t>
      </w:r>
      <w:r>
        <w:rPr>
          <w:rFonts w:ascii="Arial" w:hAnsi="Arial"/>
        </w:rPr>
        <w:t>ются достаточно, чтобы овладеть всеми своими возможностями.</w:t>
      </w:r>
    </w:p>
    <w:p w14:paraId="3F8C586C" w14:textId="77777777" w:rsidR="00000000" w:rsidRDefault="00000000">
      <w:pPr>
        <w:ind w:firstLine="709"/>
        <w:jc w:val="both"/>
        <w:rPr>
          <w:rFonts w:ascii="Arial" w:hAnsi="Arial"/>
        </w:rPr>
      </w:pPr>
      <w:r>
        <w:rPr>
          <w:rFonts w:ascii="Arial" w:hAnsi="Arial"/>
        </w:rPr>
        <w:t>Когда происходит физическое изменение, базовая вероятность того, что личность и р</w:t>
      </w:r>
      <w:r>
        <w:rPr>
          <w:rFonts w:ascii="Arial" w:hAnsi="Arial"/>
        </w:rPr>
        <w:t>а</w:t>
      </w:r>
      <w:r>
        <w:rPr>
          <w:rFonts w:ascii="Arial" w:hAnsi="Arial"/>
        </w:rPr>
        <w:t>зум существа превратятся в новую личность, равна 100% (т.е. бросок 20 или меньше на 1d20). За каждый пункт Интеллекта существа из этой вероятности на 1d20 вычитается 1. Кроме того, за каждый Кубик пунктов разницы между исходной и приобретенной формами прибавляется или вычитается 1 (в зависимости от того, имеет ли новая форма соответственно больше или меньше Кубиков пунктов по сравнению со старой). Вероятность приобретения новой личности проверяется ежедневно до тех пор, пока это изменение не произойдет.</w:t>
      </w:r>
    </w:p>
    <w:p w14:paraId="06290B31" w14:textId="77777777" w:rsidR="00000000" w:rsidRDefault="00000000">
      <w:pPr>
        <w:ind w:firstLine="709"/>
        <w:jc w:val="both"/>
        <w:rPr>
          <w:rFonts w:ascii="Arial" w:hAnsi="Arial"/>
        </w:rPr>
      </w:pPr>
      <w:r>
        <w:rPr>
          <w:rFonts w:ascii="Arial" w:hAnsi="Arial"/>
        </w:rPr>
        <w:t>Существо, которое приобрело новую личность, на самом деле превращается в другое существо и поступает под контроль Мастера до тех пор, пока его прежняя личность не будет восстановлена заклинанием желания или подобной магией. Когда происходит это окончател</w:t>
      </w:r>
      <w:r>
        <w:rPr>
          <w:rFonts w:ascii="Arial" w:hAnsi="Arial"/>
        </w:rPr>
        <w:t>ь</w:t>
      </w:r>
      <w:r>
        <w:rPr>
          <w:rFonts w:ascii="Arial" w:hAnsi="Arial"/>
        </w:rPr>
        <w:t>ное изменение, существо получает все магические и особые способности новой формы в по</w:t>
      </w:r>
      <w:r>
        <w:rPr>
          <w:rFonts w:ascii="Arial" w:hAnsi="Arial"/>
        </w:rPr>
        <w:t>л</w:t>
      </w:r>
      <w:r>
        <w:rPr>
          <w:rFonts w:ascii="Arial" w:hAnsi="Arial"/>
        </w:rPr>
        <w:t>ном объеме.</w:t>
      </w:r>
    </w:p>
    <w:p w14:paraId="6F9F161D" w14:textId="77777777" w:rsidR="00000000" w:rsidRDefault="00000000">
      <w:pPr>
        <w:ind w:firstLine="709"/>
        <w:jc w:val="both"/>
        <w:rPr>
          <w:rFonts w:ascii="Arial" w:hAnsi="Arial"/>
        </w:rPr>
      </w:pPr>
      <w:r>
        <w:rPr>
          <w:rFonts w:ascii="Arial" w:hAnsi="Arial"/>
        </w:rPr>
        <w:t>Например, если орк с 1 Кубиком пунктов и показателем Интеллекта 8 превращен в б</w:t>
      </w:r>
      <w:r>
        <w:rPr>
          <w:rFonts w:ascii="Arial" w:hAnsi="Arial"/>
        </w:rPr>
        <w:t>е</w:t>
      </w:r>
      <w:r>
        <w:rPr>
          <w:rFonts w:ascii="Arial" w:hAnsi="Arial"/>
        </w:rPr>
        <w:t>лого дракона с 6 Кубиками пунктов, существует вероятность 85% (20 - Интеллект 8 + разница уровней 5 (6-1) = 17 из 20 = 85%), что он действительно станет им во всех отношениях, но в любом случае он обладает всеми физическими и умственными способностями белого дракона. Если он не приобрел личность и разум белого дракона, он знает все то же, что знал прежде.</w:t>
      </w:r>
    </w:p>
    <w:p w14:paraId="45204308" w14:textId="77777777" w:rsidR="00000000" w:rsidRDefault="00000000">
      <w:pPr>
        <w:ind w:firstLine="709"/>
        <w:jc w:val="both"/>
        <w:rPr>
          <w:rFonts w:ascii="Arial" w:hAnsi="Arial"/>
        </w:rPr>
      </w:pPr>
      <w:r>
        <w:rPr>
          <w:rFonts w:ascii="Arial" w:hAnsi="Arial"/>
        </w:rPr>
        <w:t>Для того, чтобы вернуть превращенному существу его первоначальный облик, волше</w:t>
      </w:r>
      <w:r>
        <w:rPr>
          <w:rFonts w:ascii="Arial" w:hAnsi="Arial"/>
        </w:rPr>
        <w:t>б</w:t>
      </w:r>
      <w:r>
        <w:rPr>
          <w:rFonts w:ascii="Arial" w:hAnsi="Arial"/>
        </w:rPr>
        <w:t>ник может применить заклинание рассеяния магии, и в этом случае кидается проверка потр</w:t>
      </w:r>
      <w:r>
        <w:rPr>
          <w:rFonts w:ascii="Arial" w:hAnsi="Arial"/>
        </w:rPr>
        <w:t>я</w:t>
      </w:r>
      <w:r>
        <w:rPr>
          <w:rFonts w:ascii="Arial" w:hAnsi="Arial"/>
        </w:rPr>
        <w:t>сения. Тот, кто потерял свою индивидуальность и был затем превращен обратно, убежден, что он теперь является превращенным существом и пытается вернуться в прежнюю форму. Так, орк, который начал думать, что он белый дракон, вернувшись в первоначальный облик, неп</w:t>
      </w:r>
      <w:r>
        <w:rPr>
          <w:rFonts w:ascii="Arial" w:hAnsi="Arial"/>
        </w:rPr>
        <w:t>о</w:t>
      </w:r>
      <w:r>
        <w:rPr>
          <w:rFonts w:ascii="Arial" w:hAnsi="Arial"/>
        </w:rPr>
        <w:t>колебимо считает, что он действительно белый дракон, превращенный в орка. Его товарищи, вероятнее всего, посчитают его сумасшедшим.</w:t>
      </w:r>
    </w:p>
    <w:p w14:paraId="01B86459"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кокон гусеницы.</w:t>
      </w:r>
    </w:p>
    <w:p w14:paraId="19EE6707" w14:textId="77777777" w:rsidR="00000000" w:rsidRDefault="00000000">
      <w:pPr>
        <w:ind w:firstLine="709"/>
        <w:jc w:val="both"/>
        <w:rPr>
          <w:rFonts w:ascii="Arial" w:hAnsi="Arial"/>
        </w:rPr>
      </w:pPr>
    </w:p>
    <w:p w14:paraId="69F32FF7" w14:textId="77777777" w:rsidR="00000000" w:rsidRDefault="00000000">
      <w:pPr>
        <w:pStyle w:val="ab"/>
        <w:rPr>
          <w:i/>
        </w:rPr>
      </w:pPr>
      <w:r>
        <w:t xml:space="preserve">Прокоп </w:t>
      </w:r>
      <w:r>
        <w:rPr>
          <w:i/>
        </w:rPr>
        <w:t>(Dig)</w:t>
      </w:r>
    </w:p>
    <w:p w14:paraId="3183FEF5" w14:textId="77777777" w:rsidR="00000000" w:rsidRDefault="00000000">
      <w:pPr>
        <w:pStyle w:val="ac"/>
      </w:pPr>
      <w:r>
        <w:t>(Оглашения)</w:t>
      </w:r>
    </w:p>
    <w:p w14:paraId="2FD8C9E2" w14:textId="77777777" w:rsidR="00000000" w:rsidRDefault="00000000">
      <w:pPr>
        <w:pStyle w:val="ad"/>
      </w:pPr>
    </w:p>
    <w:p w14:paraId="2AC5A484" w14:textId="77777777" w:rsidR="00000000" w:rsidRDefault="00000000">
      <w:pPr>
        <w:pStyle w:val="ad"/>
      </w:pPr>
      <w:r>
        <w:rPr>
          <w:spacing w:val="20"/>
        </w:rPr>
        <w:t>Дальность воздействия:</w:t>
      </w:r>
      <w:r>
        <w:t xml:space="preserve"> 30 ярдов </w:t>
      </w:r>
      <w:r>
        <w:rPr>
          <w:i/>
        </w:rPr>
        <w:t>(27 м)</w:t>
      </w:r>
    </w:p>
    <w:p w14:paraId="7B452561" w14:textId="77777777" w:rsidR="00000000" w:rsidRDefault="00000000">
      <w:pPr>
        <w:pStyle w:val="ad"/>
      </w:pPr>
      <w:r>
        <w:rPr>
          <w:spacing w:val="20"/>
        </w:rPr>
        <w:t>Продолжительность:</w:t>
      </w:r>
      <w:r>
        <w:t xml:space="preserve"> 1 раунд / уровень</w:t>
      </w:r>
    </w:p>
    <w:p w14:paraId="26B7FABE" w14:textId="77777777" w:rsidR="00000000" w:rsidRDefault="00000000">
      <w:pPr>
        <w:pStyle w:val="ad"/>
      </w:pPr>
      <w:r>
        <w:rPr>
          <w:spacing w:val="20"/>
        </w:rPr>
        <w:t>Область воздействия:</w:t>
      </w:r>
      <w:r>
        <w:t xml:space="preserve"> 5-футовый куб / уровень </w:t>
      </w:r>
      <w:r>
        <w:rPr>
          <w:i/>
        </w:rPr>
        <w:t>(куб со стороной 1,5 м / уровень)</w:t>
      </w:r>
    </w:p>
    <w:p w14:paraId="7B1B1247" w14:textId="77777777" w:rsidR="00000000" w:rsidRDefault="00000000">
      <w:pPr>
        <w:pStyle w:val="ad"/>
      </w:pPr>
      <w:r>
        <w:rPr>
          <w:spacing w:val="20"/>
        </w:rPr>
        <w:t>Компоненты:</w:t>
      </w:r>
      <w:r>
        <w:t xml:space="preserve"> В, С, М</w:t>
      </w:r>
    </w:p>
    <w:p w14:paraId="58992407" w14:textId="77777777" w:rsidR="00000000" w:rsidRDefault="00000000">
      <w:pPr>
        <w:pStyle w:val="ad"/>
      </w:pPr>
      <w:r>
        <w:rPr>
          <w:spacing w:val="20"/>
        </w:rPr>
        <w:t>Время сотворения:</w:t>
      </w:r>
      <w:r>
        <w:t xml:space="preserve"> 4</w:t>
      </w:r>
    </w:p>
    <w:p w14:paraId="060812AA" w14:textId="77777777" w:rsidR="00000000" w:rsidRDefault="00000000">
      <w:pPr>
        <w:pStyle w:val="ad"/>
        <w:rPr>
          <w:spacing w:val="20"/>
        </w:rPr>
      </w:pPr>
      <w:r>
        <w:rPr>
          <w:spacing w:val="20"/>
        </w:rPr>
        <w:t>Спас-бросок: Особый</w:t>
      </w:r>
    </w:p>
    <w:p w14:paraId="7EC0A95E" w14:textId="77777777" w:rsidR="00000000" w:rsidRDefault="00000000">
      <w:pPr>
        <w:pStyle w:val="ad"/>
      </w:pPr>
    </w:p>
    <w:p w14:paraId="402E8265"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прокопа</w:t>
      </w:r>
      <w:r>
        <w:rPr>
          <w:rFonts w:ascii="Arial" w:hAnsi="Arial"/>
        </w:rPr>
        <w:t xml:space="preserve"> позволяет волшебнику выкапывать 125 кубических футов </w:t>
      </w:r>
      <w:r>
        <w:rPr>
          <w:rFonts w:ascii="Arial" w:hAnsi="Arial"/>
          <w:i/>
        </w:rPr>
        <w:t>(3,4 м</w:t>
      </w:r>
      <w:r>
        <w:rPr>
          <w:rFonts w:ascii="Arial" w:hAnsi="Arial"/>
          <w:i/>
          <w:vertAlign w:val="superscript"/>
        </w:rPr>
        <w:t>3</w:t>
      </w:r>
      <w:r>
        <w:rPr>
          <w:rFonts w:ascii="Arial" w:hAnsi="Arial"/>
          <w:i/>
        </w:rPr>
        <w:t>)</w:t>
      </w:r>
      <w:r>
        <w:rPr>
          <w:rFonts w:ascii="Arial" w:hAnsi="Arial"/>
        </w:rPr>
        <w:t xml:space="preserve"> за раунд (то есть кубическое отверстие со стороной 5 футов </w:t>
      </w:r>
      <w:r>
        <w:rPr>
          <w:rFonts w:ascii="Arial" w:hAnsi="Arial"/>
          <w:i/>
        </w:rPr>
        <w:t>(1,5 м)</w:t>
      </w:r>
      <w:r>
        <w:rPr>
          <w:rFonts w:ascii="Arial" w:hAnsi="Arial"/>
        </w:rPr>
        <w:t>. В последующие раунды заклинатель может расширять существующее отверстие или начать рыть новое. Материал, извлеченный в процессе рытья, рассыпается равномерно вокруг ямы. Если волшебник пр</w:t>
      </w:r>
      <w:r>
        <w:rPr>
          <w:rFonts w:ascii="Arial" w:hAnsi="Arial"/>
        </w:rPr>
        <w:t>о</w:t>
      </w:r>
      <w:r>
        <w:rPr>
          <w:rFonts w:ascii="Arial" w:hAnsi="Arial"/>
        </w:rPr>
        <w:t xml:space="preserve">должает прорывать яму в земле более 20 футов </w:t>
      </w:r>
      <w:r>
        <w:rPr>
          <w:rFonts w:ascii="Arial" w:hAnsi="Arial"/>
          <w:i/>
        </w:rPr>
        <w:t>(6 м)</w:t>
      </w:r>
      <w:r>
        <w:rPr>
          <w:rFonts w:ascii="Arial" w:hAnsi="Arial"/>
        </w:rPr>
        <w:t xml:space="preserve"> глубиной, существует вероятность 15% того, что яма обвалится. Проверка этой вероятности кидается за каждые 5 футов </w:t>
      </w:r>
      <w:r>
        <w:rPr>
          <w:rFonts w:ascii="Arial" w:hAnsi="Arial"/>
          <w:i/>
        </w:rPr>
        <w:t>(1,5 м)</w:t>
      </w:r>
      <w:r>
        <w:rPr>
          <w:rFonts w:ascii="Arial" w:hAnsi="Arial"/>
        </w:rPr>
        <w:t xml:space="preserve"> прок</w:t>
      </w:r>
      <w:r>
        <w:rPr>
          <w:rFonts w:ascii="Arial" w:hAnsi="Arial"/>
        </w:rPr>
        <w:t>о</w:t>
      </w:r>
      <w:r>
        <w:rPr>
          <w:rFonts w:ascii="Arial" w:hAnsi="Arial"/>
        </w:rPr>
        <w:t xml:space="preserve">па после 20 футов </w:t>
      </w:r>
      <w:r>
        <w:rPr>
          <w:rFonts w:ascii="Arial" w:hAnsi="Arial"/>
          <w:i/>
        </w:rPr>
        <w:t>(6 м)</w:t>
      </w:r>
      <w:r>
        <w:rPr>
          <w:rFonts w:ascii="Arial" w:hAnsi="Arial"/>
        </w:rPr>
        <w:t xml:space="preserve">. Песок может осыпаться после 10 футов </w:t>
      </w:r>
      <w:r>
        <w:rPr>
          <w:rFonts w:ascii="Arial" w:hAnsi="Arial"/>
          <w:i/>
        </w:rPr>
        <w:t>(3 м)</w:t>
      </w:r>
      <w:r>
        <w:rPr>
          <w:rFonts w:ascii="Arial" w:hAnsi="Arial"/>
        </w:rPr>
        <w:t xml:space="preserve">, грязь заполняет яму и обрушивается после 5 футов </w:t>
      </w:r>
      <w:r>
        <w:rPr>
          <w:rFonts w:ascii="Arial" w:hAnsi="Arial"/>
          <w:i/>
        </w:rPr>
        <w:t>(1,5 м)</w:t>
      </w:r>
      <w:r>
        <w:rPr>
          <w:rFonts w:ascii="Arial" w:hAnsi="Arial"/>
        </w:rPr>
        <w:t>, а зыбучий песок осыпается с той же скоростью, с которой выкапывается.</w:t>
      </w:r>
    </w:p>
    <w:p w14:paraId="534D3149" w14:textId="77777777" w:rsidR="00000000" w:rsidRDefault="00000000">
      <w:pPr>
        <w:tabs>
          <w:tab w:val="left" w:pos="5387"/>
        </w:tabs>
        <w:ind w:firstLine="709"/>
        <w:jc w:val="both"/>
        <w:rPr>
          <w:rFonts w:ascii="Arial" w:hAnsi="Arial"/>
        </w:rPr>
      </w:pPr>
      <w:r>
        <w:rPr>
          <w:rFonts w:ascii="Arial" w:hAnsi="Arial"/>
        </w:rPr>
        <w:t xml:space="preserve">Всякое существо, находящееся вблизи ямы (в пределах 1 фута </w:t>
      </w:r>
      <w:r>
        <w:rPr>
          <w:rFonts w:ascii="Arial" w:hAnsi="Arial"/>
          <w:i/>
        </w:rPr>
        <w:t>или 30 см</w:t>
      </w:r>
      <w:r>
        <w:rPr>
          <w:rFonts w:ascii="Arial" w:hAnsi="Arial"/>
        </w:rPr>
        <w:t xml:space="preserve"> от нее), должно выкинуть успешную проверку Ловкости; в противном случае оно упадет в яму. Если существо быстро двигается по направлению к вырытой яме, непосредственно перед ней оно должно кинуть спас-бросок от заклинания, чтобы избежать падения в яму. Всякое существо, находящееся в вырываемой яме, может выкарабкиваться со скоростью, определяемой Маст</w:t>
      </w:r>
      <w:r>
        <w:rPr>
          <w:rFonts w:ascii="Arial" w:hAnsi="Arial"/>
        </w:rPr>
        <w:t>е</w:t>
      </w:r>
      <w:r>
        <w:rPr>
          <w:rFonts w:ascii="Arial" w:hAnsi="Arial"/>
        </w:rPr>
        <w:t xml:space="preserve">ром. Существо, оказавшееся в обрушивающейся яме, должно кидать спас-бросок от смерти, чтобы его не засыпало; если бросок удачен, существо выбирается из ямы. Прорытие туннелей с помощью этого заклинания возможно тогда, когда есть место для выкапываемого материала. Если </w:t>
      </w:r>
      <w:r>
        <w:rPr>
          <w:rFonts w:ascii="Arial" w:hAnsi="Arial"/>
          <w:i/>
        </w:rPr>
        <w:t>прокоп</w:t>
      </w:r>
      <w:r>
        <w:rPr>
          <w:rFonts w:ascii="Arial" w:hAnsi="Arial"/>
        </w:rPr>
        <w:t xml:space="preserve"> самым тщательным образом не укрепляется и не поддерживается, вероятность обрушивания удваивается, и безопасная длина туннеля составляет половину от безопасной глубины выкапывания.</w:t>
      </w:r>
    </w:p>
    <w:p w14:paraId="53689A21" w14:textId="77777777" w:rsidR="00000000" w:rsidRDefault="00000000">
      <w:pPr>
        <w:ind w:firstLine="709"/>
        <w:jc w:val="both"/>
        <w:rPr>
          <w:rFonts w:ascii="Arial" w:hAnsi="Arial"/>
        </w:rPr>
      </w:pPr>
      <w:r>
        <w:rPr>
          <w:rFonts w:ascii="Arial" w:hAnsi="Arial"/>
        </w:rPr>
        <w:t>Это заклинание также эффективно против существ из земли или камня, особенно пр</w:t>
      </w:r>
      <w:r>
        <w:rPr>
          <w:rFonts w:ascii="Arial" w:hAnsi="Arial"/>
        </w:rPr>
        <w:t>о</w:t>
      </w:r>
      <w:r>
        <w:rPr>
          <w:rFonts w:ascii="Arial" w:hAnsi="Arial"/>
        </w:rPr>
        <w:t>тив глиняных големов и существ из Стихийного предела Земли. Если заклинание сотворено над таким существом, оно причиняет ему 4d6 пунктов вреда. Успешный спас-бросок от закл</w:t>
      </w:r>
      <w:r>
        <w:rPr>
          <w:rFonts w:ascii="Arial" w:hAnsi="Arial"/>
        </w:rPr>
        <w:t>и</w:t>
      </w:r>
      <w:r>
        <w:rPr>
          <w:rFonts w:ascii="Arial" w:hAnsi="Arial"/>
        </w:rPr>
        <w:t>нания уменьшает этот вред в два раза.</w:t>
      </w:r>
    </w:p>
    <w:p w14:paraId="6EEDD14E" w14:textId="77777777" w:rsidR="00000000" w:rsidRDefault="00000000">
      <w:pPr>
        <w:ind w:firstLine="709"/>
        <w:jc w:val="both"/>
        <w:rPr>
          <w:rFonts w:ascii="Arial" w:hAnsi="Arial"/>
        </w:rPr>
      </w:pPr>
      <w:r>
        <w:rPr>
          <w:rFonts w:ascii="Arial" w:hAnsi="Arial"/>
        </w:rPr>
        <w:t>Чтобы вызвать это заклинание, волшебнику нужны миниатюрный совок и маленькое в</w:t>
      </w:r>
      <w:r>
        <w:rPr>
          <w:rFonts w:ascii="Arial" w:hAnsi="Arial"/>
        </w:rPr>
        <w:t>е</w:t>
      </w:r>
      <w:r>
        <w:rPr>
          <w:rFonts w:ascii="Arial" w:hAnsi="Arial"/>
        </w:rPr>
        <w:t>дерко, которые он должен держать в руках, когда извлекается каждая порция материала. Эти пре</w:t>
      </w:r>
      <w:r>
        <w:rPr>
          <w:rFonts w:ascii="Arial" w:hAnsi="Arial"/>
        </w:rPr>
        <w:t>д</w:t>
      </w:r>
      <w:r>
        <w:rPr>
          <w:rFonts w:ascii="Arial" w:hAnsi="Arial"/>
        </w:rPr>
        <w:t>меты исчезают по окончании заклинания.</w:t>
      </w:r>
    </w:p>
    <w:p w14:paraId="34839E10" w14:textId="77777777" w:rsidR="00000000" w:rsidRDefault="00000000">
      <w:pPr>
        <w:ind w:firstLine="709"/>
        <w:jc w:val="both"/>
        <w:rPr>
          <w:rFonts w:ascii="Arial" w:hAnsi="Arial"/>
        </w:rPr>
      </w:pPr>
    </w:p>
    <w:p w14:paraId="3853A80D" w14:textId="77777777" w:rsidR="00000000" w:rsidRDefault="00000000">
      <w:pPr>
        <w:pStyle w:val="ab"/>
        <w:rPr>
          <w:i/>
        </w:rPr>
      </w:pPr>
      <w:r>
        <w:t xml:space="preserve">Радужные узоры </w:t>
      </w:r>
      <w:r>
        <w:rPr>
          <w:i/>
        </w:rPr>
        <w:t>(Rainbow Pattern)</w:t>
      </w:r>
    </w:p>
    <w:p w14:paraId="7C62C533" w14:textId="77777777" w:rsidR="00000000" w:rsidRDefault="00000000">
      <w:pPr>
        <w:pStyle w:val="ac"/>
      </w:pPr>
      <w:r>
        <w:t>(Превращения, Иллюзии / Фантасмагории)</w:t>
      </w:r>
    </w:p>
    <w:p w14:paraId="7434247E" w14:textId="77777777" w:rsidR="00000000" w:rsidRDefault="00000000">
      <w:pPr>
        <w:pStyle w:val="ad"/>
      </w:pPr>
    </w:p>
    <w:p w14:paraId="0F68F66E" w14:textId="77777777" w:rsidR="00000000" w:rsidRDefault="00000000">
      <w:pPr>
        <w:pStyle w:val="ad"/>
      </w:pPr>
      <w:r>
        <w:rPr>
          <w:spacing w:val="20"/>
        </w:rPr>
        <w:t>Дальность воздействия:</w:t>
      </w:r>
      <w:r>
        <w:t xml:space="preserve"> 10 ярдов </w:t>
      </w:r>
      <w:r>
        <w:rPr>
          <w:i/>
        </w:rPr>
        <w:t>(9 м)</w:t>
      </w:r>
    </w:p>
    <w:p w14:paraId="48C288CA" w14:textId="77777777" w:rsidR="00000000" w:rsidRDefault="00000000">
      <w:pPr>
        <w:pStyle w:val="ad"/>
      </w:pPr>
      <w:r>
        <w:rPr>
          <w:spacing w:val="20"/>
        </w:rPr>
        <w:t>Продолжительность:</w:t>
      </w:r>
      <w:r>
        <w:t xml:space="preserve"> Особая</w:t>
      </w:r>
    </w:p>
    <w:p w14:paraId="6A069B60" w14:textId="77777777" w:rsidR="00000000" w:rsidRDefault="00000000">
      <w:pPr>
        <w:pStyle w:val="ad"/>
      </w:pPr>
      <w:r>
        <w:rPr>
          <w:spacing w:val="20"/>
        </w:rPr>
        <w:t>Область воздействия:</w:t>
      </w:r>
      <w:r>
        <w:t xml:space="preserve"> 30-футовый куб </w:t>
      </w:r>
      <w:r>
        <w:rPr>
          <w:i/>
        </w:rPr>
        <w:t>(куб со стороной 9 м)</w:t>
      </w:r>
    </w:p>
    <w:p w14:paraId="1A83A498" w14:textId="77777777" w:rsidR="00000000" w:rsidRDefault="00000000">
      <w:pPr>
        <w:pStyle w:val="ad"/>
      </w:pPr>
      <w:r>
        <w:rPr>
          <w:spacing w:val="20"/>
        </w:rPr>
        <w:t>Компоненты:</w:t>
      </w:r>
      <w:r>
        <w:t xml:space="preserve"> С, М</w:t>
      </w:r>
    </w:p>
    <w:p w14:paraId="474E1237" w14:textId="77777777" w:rsidR="00000000" w:rsidRDefault="00000000">
      <w:pPr>
        <w:pStyle w:val="ad"/>
      </w:pPr>
      <w:r>
        <w:rPr>
          <w:spacing w:val="20"/>
        </w:rPr>
        <w:t>Время сотворения:</w:t>
      </w:r>
      <w:r>
        <w:t xml:space="preserve"> 4</w:t>
      </w:r>
    </w:p>
    <w:p w14:paraId="191DAE43" w14:textId="77777777" w:rsidR="00000000" w:rsidRDefault="00000000">
      <w:pPr>
        <w:pStyle w:val="ad"/>
        <w:rPr>
          <w:spacing w:val="20"/>
        </w:rPr>
      </w:pPr>
      <w:r>
        <w:rPr>
          <w:spacing w:val="20"/>
        </w:rPr>
        <w:t>Спас-бросок: Отр.</w:t>
      </w:r>
    </w:p>
    <w:p w14:paraId="22B2F17F" w14:textId="77777777" w:rsidR="00000000" w:rsidRDefault="00000000">
      <w:pPr>
        <w:pStyle w:val="ad"/>
      </w:pPr>
    </w:p>
    <w:p w14:paraId="45E74E9B" w14:textId="77777777" w:rsidR="00000000" w:rsidRDefault="00000000">
      <w:pPr>
        <w:ind w:firstLine="709"/>
        <w:jc w:val="both"/>
        <w:rPr>
          <w:rFonts w:ascii="Arial" w:hAnsi="Arial"/>
        </w:rPr>
      </w:pPr>
      <w:r>
        <w:rPr>
          <w:rFonts w:ascii="Arial" w:hAnsi="Arial"/>
        </w:rPr>
        <w:t>С помощью этого заклинания волшебник создает светящийся всеми цветами радуги переплетающийся узор. Всякое существо, попавшее в узор, может очароваться и вглядываться в узор, пока действует заклинание. Заклинанием можно пленить максимум 24 уровня или Куб</w:t>
      </w:r>
      <w:r>
        <w:rPr>
          <w:rFonts w:ascii="Arial" w:hAnsi="Arial"/>
        </w:rPr>
        <w:t>и</w:t>
      </w:r>
      <w:r>
        <w:rPr>
          <w:rFonts w:ascii="Arial" w:hAnsi="Arial"/>
        </w:rPr>
        <w:t>ка пунктов существ - 24 существа по 1 Кубику пунктов, 12 существ по 2 Кубика пунктов и т. д. Все очарованные существа должны находиться в области воздействия, но каждое из них должно кидать спас-бросок от заклинания. Если против жертвы заклинания совершена атака, наносящая вред, эта жертва немедленно освобождается от чар. Существа, которых удерж</w:t>
      </w:r>
      <w:r>
        <w:rPr>
          <w:rFonts w:ascii="Arial" w:hAnsi="Arial"/>
        </w:rPr>
        <w:t>и</w:t>
      </w:r>
      <w:r>
        <w:rPr>
          <w:rFonts w:ascii="Arial" w:hAnsi="Arial"/>
        </w:rPr>
        <w:t>вают и удаляют из области во</w:t>
      </w:r>
      <w:r>
        <w:rPr>
          <w:rFonts w:ascii="Arial" w:hAnsi="Arial"/>
        </w:rPr>
        <w:t>з</w:t>
      </w:r>
      <w:r>
        <w:rPr>
          <w:rFonts w:ascii="Arial" w:hAnsi="Arial"/>
        </w:rPr>
        <w:t>действия, все же стремятся следовать за узорами.</w:t>
      </w:r>
    </w:p>
    <w:p w14:paraId="55BF765C" w14:textId="77777777" w:rsidR="00000000" w:rsidRDefault="00000000">
      <w:pPr>
        <w:ind w:firstLine="709"/>
        <w:jc w:val="both"/>
        <w:rPr>
          <w:rFonts w:ascii="Arial" w:hAnsi="Arial"/>
        </w:rPr>
      </w:pPr>
      <w:r>
        <w:rPr>
          <w:rFonts w:ascii="Arial" w:hAnsi="Arial"/>
        </w:rPr>
        <w:t xml:space="preserve">Когда сотворены радужные узоры, волшебнику достаточно только указывать жестами направление, и узоры будут медленно (со скоростью 30 футов </w:t>
      </w:r>
      <w:r>
        <w:rPr>
          <w:rFonts w:ascii="Arial" w:hAnsi="Arial"/>
          <w:i/>
        </w:rPr>
        <w:t>или 9 м</w:t>
      </w:r>
      <w:r>
        <w:rPr>
          <w:rFonts w:ascii="Arial" w:hAnsi="Arial"/>
        </w:rPr>
        <w:t xml:space="preserve"> в раунд) двигаться в том направлении. Если заклинатель прекратит обращать на них внимание, узоры продолжают с</w:t>
      </w:r>
      <w:r>
        <w:rPr>
          <w:rFonts w:ascii="Arial" w:hAnsi="Arial"/>
        </w:rPr>
        <w:t>у</w:t>
      </w:r>
      <w:r>
        <w:rPr>
          <w:rFonts w:ascii="Arial" w:hAnsi="Arial"/>
        </w:rPr>
        <w:t>ществовать еще в течение 1d3 раундов. Все околдованные существа следуют за движущимися светящимися узорами. Если узоры ведут своих жертв в опасное место (в огонь, к обрыву и т. д.), допускается второй спас-бросок. Если вид узоров полностью закрывается (например, з</w:t>
      </w:r>
      <w:r>
        <w:rPr>
          <w:rFonts w:ascii="Arial" w:hAnsi="Arial"/>
        </w:rPr>
        <w:t>а</w:t>
      </w:r>
      <w:r>
        <w:rPr>
          <w:rFonts w:ascii="Arial" w:hAnsi="Arial"/>
        </w:rPr>
        <w:t xml:space="preserve">клинанием </w:t>
      </w:r>
      <w:r>
        <w:rPr>
          <w:rFonts w:ascii="Arial" w:hAnsi="Arial"/>
          <w:i/>
        </w:rPr>
        <w:t>темноты</w:t>
      </w:r>
      <w:r>
        <w:rPr>
          <w:rFonts w:ascii="Arial" w:hAnsi="Arial"/>
        </w:rPr>
        <w:t>), заклинание прекращается.</w:t>
      </w:r>
    </w:p>
    <w:p w14:paraId="2D2C9066" w14:textId="77777777" w:rsidR="00000000" w:rsidRDefault="00000000">
      <w:pPr>
        <w:ind w:firstLine="709"/>
        <w:jc w:val="both"/>
        <w:rPr>
          <w:rFonts w:ascii="Arial" w:hAnsi="Arial"/>
        </w:rPr>
      </w:pPr>
      <w:r>
        <w:rPr>
          <w:rFonts w:ascii="Arial" w:hAnsi="Arial"/>
        </w:rPr>
        <w:t>Для сотворения заклинания волшебнику не нужно издавать звуки, но он должен сове</w:t>
      </w:r>
      <w:r>
        <w:rPr>
          <w:rFonts w:ascii="Arial" w:hAnsi="Arial"/>
        </w:rPr>
        <w:t>р</w:t>
      </w:r>
      <w:r>
        <w:rPr>
          <w:rFonts w:ascii="Arial" w:hAnsi="Arial"/>
        </w:rPr>
        <w:t>шать соответствующие жесты, держа в руках хрустальную призму и материальный компонент - кусочек фосфора.</w:t>
      </w:r>
    </w:p>
    <w:p w14:paraId="21AC5EE4" w14:textId="77777777" w:rsidR="00000000" w:rsidRDefault="00000000">
      <w:pPr>
        <w:ind w:firstLine="709"/>
        <w:jc w:val="both"/>
        <w:rPr>
          <w:rFonts w:ascii="Arial" w:hAnsi="Arial"/>
        </w:rPr>
      </w:pPr>
    </w:p>
    <w:p w14:paraId="6CC10F64" w14:textId="77777777" w:rsidR="00000000" w:rsidRDefault="00000000">
      <w:pPr>
        <w:pStyle w:val="ab"/>
        <w:rPr>
          <w:i/>
        </w:rPr>
      </w:pPr>
      <w:r>
        <w:t xml:space="preserve">Расширение I </w:t>
      </w:r>
      <w:r>
        <w:rPr>
          <w:i/>
        </w:rPr>
        <w:t>(Extension I)</w:t>
      </w:r>
    </w:p>
    <w:p w14:paraId="457862DE" w14:textId="77777777" w:rsidR="00000000" w:rsidRDefault="00000000">
      <w:pPr>
        <w:pStyle w:val="ac"/>
      </w:pPr>
      <w:r>
        <w:t>(Превращения)</w:t>
      </w:r>
    </w:p>
    <w:p w14:paraId="3675BC16" w14:textId="77777777" w:rsidR="00000000" w:rsidRDefault="00000000">
      <w:pPr>
        <w:pStyle w:val="ad"/>
      </w:pPr>
    </w:p>
    <w:p w14:paraId="5DBD5EDF" w14:textId="77777777" w:rsidR="00000000" w:rsidRDefault="00000000">
      <w:pPr>
        <w:pStyle w:val="ad"/>
      </w:pPr>
      <w:r>
        <w:rPr>
          <w:spacing w:val="20"/>
        </w:rPr>
        <w:t>Дальность воздействия:</w:t>
      </w:r>
      <w:r>
        <w:t xml:space="preserve"> 0</w:t>
      </w:r>
    </w:p>
    <w:p w14:paraId="44ED8AC5" w14:textId="77777777" w:rsidR="00000000" w:rsidRDefault="00000000">
      <w:pPr>
        <w:pStyle w:val="ad"/>
      </w:pPr>
      <w:r>
        <w:rPr>
          <w:spacing w:val="20"/>
        </w:rPr>
        <w:t>Продолжительность:</w:t>
      </w:r>
      <w:r>
        <w:t xml:space="preserve"> Особая</w:t>
      </w:r>
    </w:p>
    <w:p w14:paraId="67F187C6" w14:textId="77777777" w:rsidR="00000000" w:rsidRDefault="00000000">
      <w:pPr>
        <w:pStyle w:val="ad"/>
      </w:pPr>
      <w:r>
        <w:rPr>
          <w:spacing w:val="20"/>
        </w:rPr>
        <w:t>Область воздействия:</w:t>
      </w:r>
      <w:r>
        <w:t xml:space="preserve"> Особая</w:t>
      </w:r>
    </w:p>
    <w:p w14:paraId="37F29976" w14:textId="77777777" w:rsidR="00000000" w:rsidRDefault="00000000">
      <w:pPr>
        <w:pStyle w:val="ad"/>
      </w:pPr>
      <w:r>
        <w:rPr>
          <w:spacing w:val="20"/>
        </w:rPr>
        <w:t>Компоненты:</w:t>
      </w:r>
      <w:r>
        <w:t xml:space="preserve"> В</w:t>
      </w:r>
    </w:p>
    <w:p w14:paraId="70F6183C" w14:textId="77777777" w:rsidR="00000000" w:rsidRDefault="00000000">
      <w:pPr>
        <w:pStyle w:val="ad"/>
      </w:pPr>
      <w:r>
        <w:rPr>
          <w:spacing w:val="20"/>
        </w:rPr>
        <w:t>Время сотворения:</w:t>
      </w:r>
      <w:r>
        <w:t xml:space="preserve"> 2</w:t>
      </w:r>
    </w:p>
    <w:p w14:paraId="2C0CA3DE" w14:textId="77777777" w:rsidR="00000000" w:rsidRDefault="00000000">
      <w:pPr>
        <w:pStyle w:val="ad"/>
        <w:rPr>
          <w:spacing w:val="20"/>
        </w:rPr>
      </w:pPr>
      <w:r>
        <w:rPr>
          <w:spacing w:val="20"/>
        </w:rPr>
        <w:t>Спас-бросок: Нет</w:t>
      </w:r>
    </w:p>
    <w:p w14:paraId="7BF74F0A" w14:textId="77777777" w:rsidR="00000000" w:rsidRDefault="00000000">
      <w:pPr>
        <w:pStyle w:val="ad"/>
      </w:pPr>
    </w:p>
    <w:p w14:paraId="59A03934" w14:textId="77777777" w:rsidR="00000000" w:rsidRDefault="00000000">
      <w:pPr>
        <w:ind w:firstLine="709"/>
        <w:jc w:val="both"/>
        <w:rPr>
          <w:rFonts w:ascii="Arial" w:hAnsi="Arial"/>
        </w:rPr>
      </w:pPr>
      <w:r>
        <w:rPr>
          <w:rFonts w:ascii="Arial" w:hAnsi="Arial"/>
        </w:rPr>
        <w:t xml:space="preserve">С помощью заклинания </w:t>
      </w:r>
      <w:r>
        <w:rPr>
          <w:rFonts w:ascii="Arial" w:hAnsi="Arial"/>
          <w:i/>
        </w:rPr>
        <w:t>расширения I</w:t>
      </w:r>
      <w:r>
        <w:rPr>
          <w:rFonts w:ascii="Arial" w:hAnsi="Arial"/>
        </w:rPr>
        <w:t xml:space="preserve"> волшебник увеличивает продолжительность с</w:t>
      </w:r>
      <w:r>
        <w:rPr>
          <w:rFonts w:ascii="Arial" w:hAnsi="Arial"/>
        </w:rPr>
        <w:t>о</w:t>
      </w:r>
      <w:r>
        <w:rPr>
          <w:rFonts w:ascii="Arial" w:hAnsi="Arial"/>
        </w:rPr>
        <w:t xml:space="preserve">творенного ранее заклинания 1-го, 2-го или 3-го уровня на 50%. Например, можно сделать так, что заклинание </w:t>
      </w:r>
      <w:r>
        <w:rPr>
          <w:rFonts w:ascii="Arial" w:hAnsi="Arial"/>
          <w:i/>
        </w:rPr>
        <w:t>левитации</w:t>
      </w:r>
      <w:r>
        <w:rPr>
          <w:rFonts w:ascii="Arial" w:hAnsi="Arial"/>
        </w:rPr>
        <w:t xml:space="preserve"> будет работать 15 минут на уровень, заклинание </w:t>
      </w:r>
      <w:r>
        <w:rPr>
          <w:rFonts w:ascii="Arial" w:hAnsi="Arial"/>
          <w:i/>
        </w:rPr>
        <w:t>удержания</w:t>
      </w:r>
      <w:r>
        <w:rPr>
          <w:rFonts w:ascii="Arial" w:hAnsi="Arial"/>
        </w:rPr>
        <w:t xml:space="preserve"> - три раунда на уровень, и т. д. Естественно, это заклинание действует только на те заклинания, которые имеют продолжительность. Это заклинание должно быть сотворено сразу же после продлеваемого заклинания либо тем же волшебником, либо другим. Если между заклинаниями проходит раунд или больше, </w:t>
      </w:r>
      <w:r>
        <w:rPr>
          <w:rFonts w:ascii="Arial" w:hAnsi="Arial"/>
          <w:i/>
        </w:rPr>
        <w:t>расширение</w:t>
      </w:r>
      <w:r>
        <w:rPr>
          <w:rFonts w:ascii="Arial" w:hAnsi="Arial"/>
        </w:rPr>
        <w:t xml:space="preserve"> не удается, и это заклинание тратится вп</w:t>
      </w:r>
      <w:r>
        <w:rPr>
          <w:rFonts w:ascii="Arial" w:hAnsi="Arial"/>
        </w:rPr>
        <w:t>у</w:t>
      </w:r>
      <w:r>
        <w:rPr>
          <w:rFonts w:ascii="Arial" w:hAnsi="Arial"/>
        </w:rPr>
        <w:t>стую.</w:t>
      </w:r>
    </w:p>
    <w:p w14:paraId="72BF626B" w14:textId="77777777" w:rsidR="00000000" w:rsidRDefault="00000000">
      <w:pPr>
        <w:ind w:firstLine="709"/>
        <w:jc w:val="both"/>
        <w:rPr>
          <w:rFonts w:ascii="Arial" w:hAnsi="Arial"/>
        </w:rPr>
      </w:pPr>
    </w:p>
    <w:p w14:paraId="332F9D9B" w14:textId="77777777" w:rsidR="00000000" w:rsidRDefault="00000000">
      <w:pPr>
        <w:pStyle w:val="ab"/>
        <w:rPr>
          <w:i/>
        </w:rPr>
      </w:pPr>
      <w:r>
        <w:t xml:space="preserve">Расширение памяти Рэри </w:t>
      </w:r>
      <w:r>
        <w:rPr>
          <w:i/>
        </w:rPr>
        <w:t>(Rary's Mnemonic Enhancer)</w:t>
      </w:r>
    </w:p>
    <w:p w14:paraId="44BE0B2A" w14:textId="77777777" w:rsidR="00000000" w:rsidRDefault="00000000">
      <w:pPr>
        <w:pStyle w:val="ac"/>
      </w:pPr>
      <w:r>
        <w:t>(Превращения)</w:t>
      </w:r>
    </w:p>
    <w:p w14:paraId="49BF2B84" w14:textId="77777777" w:rsidR="00000000" w:rsidRDefault="00000000">
      <w:pPr>
        <w:pStyle w:val="ad"/>
      </w:pPr>
    </w:p>
    <w:p w14:paraId="45F537F3" w14:textId="77777777" w:rsidR="00000000" w:rsidRDefault="00000000">
      <w:pPr>
        <w:pStyle w:val="ad"/>
      </w:pPr>
      <w:r>
        <w:rPr>
          <w:spacing w:val="20"/>
        </w:rPr>
        <w:t>Дальность воздействия:</w:t>
      </w:r>
      <w:r>
        <w:t xml:space="preserve"> 0</w:t>
      </w:r>
    </w:p>
    <w:p w14:paraId="6B704CAD" w14:textId="77777777" w:rsidR="00000000" w:rsidRDefault="00000000">
      <w:pPr>
        <w:pStyle w:val="ad"/>
      </w:pPr>
      <w:r>
        <w:rPr>
          <w:spacing w:val="20"/>
        </w:rPr>
        <w:t>Продолжительность:</w:t>
      </w:r>
      <w:r>
        <w:t xml:space="preserve"> 1 день</w:t>
      </w:r>
    </w:p>
    <w:p w14:paraId="4E3A7C29" w14:textId="77777777" w:rsidR="00000000" w:rsidRDefault="00000000">
      <w:pPr>
        <w:pStyle w:val="ad"/>
      </w:pPr>
      <w:r>
        <w:rPr>
          <w:spacing w:val="20"/>
        </w:rPr>
        <w:t>Область воздействия:</w:t>
      </w:r>
      <w:r>
        <w:t xml:space="preserve"> Заклинатель</w:t>
      </w:r>
    </w:p>
    <w:p w14:paraId="34BA1FB7" w14:textId="77777777" w:rsidR="00000000" w:rsidRDefault="00000000">
      <w:pPr>
        <w:pStyle w:val="ad"/>
      </w:pPr>
      <w:r>
        <w:rPr>
          <w:spacing w:val="20"/>
        </w:rPr>
        <w:t>Компоненты:</w:t>
      </w:r>
      <w:r>
        <w:t xml:space="preserve"> В, С, М</w:t>
      </w:r>
    </w:p>
    <w:p w14:paraId="635F7BC1" w14:textId="77777777" w:rsidR="00000000" w:rsidRDefault="00000000">
      <w:pPr>
        <w:pStyle w:val="ad"/>
      </w:pPr>
      <w:r>
        <w:rPr>
          <w:spacing w:val="20"/>
        </w:rPr>
        <w:t>Время сотворения:</w:t>
      </w:r>
      <w:r>
        <w:t xml:space="preserve"> 1 оборот</w:t>
      </w:r>
    </w:p>
    <w:p w14:paraId="611B97DE" w14:textId="77777777" w:rsidR="00000000" w:rsidRDefault="00000000">
      <w:pPr>
        <w:pStyle w:val="ad"/>
        <w:rPr>
          <w:spacing w:val="20"/>
        </w:rPr>
      </w:pPr>
      <w:r>
        <w:rPr>
          <w:spacing w:val="20"/>
        </w:rPr>
        <w:t>Спас-бросок: Нет</w:t>
      </w:r>
    </w:p>
    <w:p w14:paraId="7A9E0A0B" w14:textId="77777777" w:rsidR="00000000" w:rsidRDefault="00000000">
      <w:pPr>
        <w:pStyle w:val="ad"/>
      </w:pPr>
    </w:p>
    <w:p w14:paraId="1BF44581" w14:textId="77777777" w:rsidR="00000000" w:rsidRDefault="00000000">
      <w:pPr>
        <w:ind w:firstLine="709"/>
        <w:jc w:val="both"/>
        <w:rPr>
          <w:rFonts w:ascii="Arial" w:hAnsi="Arial"/>
        </w:rPr>
      </w:pPr>
      <w:r>
        <w:rPr>
          <w:rFonts w:ascii="Arial" w:hAnsi="Arial"/>
        </w:rPr>
        <w:t>С помощью этого заклинания волшебник способен заучить или восстановить в памяти три дополнительных уровня заклинаний (3 заклинания 1-го уровня, 1 заклинание 1-го уровня и 2 закл</w:t>
      </w:r>
      <w:r>
        <w:rPr>
          <w:rFonts w:ascii="Arial" w:hAnsi="Arial"/>
        </w:rPr>
        <w:t>и</w:t>
      </w:r>
      <w:r>
        <w:rPr>
          <w:rFonts w:ascii="Arial" w:hAnsi="Arial"/>
        </w:rPr>
        <w:t>нания 2-го уровня или 1 заклинание 3-го уровня). У волшебника есть две возможности:</w:t>
      </w:r>
    </w:p>
    <w:p w14:paraId="051B22EF" w14:textId="77777777" w:rsidR="00000000" w:rsidRDefault="00000000">
      <w:pPr>
        <w:ind w:firstLine="709"/>
        <w:jc w:val="both"/>
        <w:rPr>
          <w:rFonts w:ascii="Arial" w:hAnsi="Arial"/>
        </w:rPr>
      </w:pPr>
      <w:r>
        <w:rPr>
          <w:rFonts w:ascii="Arial" w:hAnsi="Arial"/>
        </w:rPr>
        <w:t>A) Заучивание дополнительных заклинаний. Этим нужно заниматься тогда же, когда с</w:t>
      </w:r>
      <w:r>
        <w:rPr>
          <w:rFonts w:ascii="Arial" w:hAnsi="Arial"/>
        </w:rPr>
        <w:t>о</w:t>
      </w:r>
      <w:r>
        <w:rPr>
          <w:rFonts w:ascii="Arial" w:hAnsi="Arial"/>
        </w:rPr>
        <w:t>творено это заклинание. Дополнительные заклинания нужно заучивать обычным образом, и для их последующего сотворения необходимо иметь все материальные компоненты.</w:t>
      </w:r>
    </w:p>
    <w:p w14:paraId="7D17DFB8" w14:textId="77777777" w:rsidR="00000000" w:rsidRDefault="00000000">
      <w:pPr>
        <w:ind w:firstLine="709"/>
        <w:jc w:val="both"/>
        <w:rPr>
          <w:rFonts w:ascii="Arial" w:hAnsi="Arial"/>
        </w:rPr>
      </w:pPr>
      <w:r>
        <w:rPr>
          <w:rFonts w:ascii="Arial" w:hAnsi="Arial"/>
        </w:rPr>
        <w:t>B) Восстановление в памяти любого заклинания (с учетом ограничений на уровень), с</w:t>
      </w:r>
      <w:r>
        <w:rPr>
          <w:rFonts w:ascii="Arial" w:hAnsi="Arial"/>
        </w:rPr>
        <w:t>о</w:t>
      </w:r>
      <w:r>
        <w:rPr>
          <w:rFonts w:ascii="Arial" w:hAnsi="Arial"/>
        </w:rPr>
        <w:t xml:space="preserve">творенного в раунде, предшествующем началу сотворения заклинания </w:t>
      </w:r>
      <w:r>
        <w:rPr>
          <w:rFonts w:ascii="Arial" w:hAnsi="Arial"/>
          <w:i/>
        </w:rPr>
        <w:t>расширения памяти</w:t>
      </w:r>
      <w:r>
        <w:rPr>
          <w:rFonts w:ascii="Arial" w:hAnsi="Arial"/>
        </w:rPr>
        <w:t xml:space="preserve">. После того раунда, в котором было сотворено требуемое заклинание, необходимо успешно сотворить заклинание </w:t>
      </w:r>
      <w:r>
        <w:rPr>
          <w:rFonts w:ascii="Arial" w:hAnsi="Arial"/>
          <w:i/>
        </w:rPr>
        <w:t>расширения памяти</w:t>
      </w:r>
      <w:r>
        <w:rPr>
          <w:rFonts w:ascii="Arial" w:hAnsi="Arial"/>
        </w:rPr>
        <w:t>. Это возвратит прежде сотворенное заклинание в память. Однако у заклинателя все же должны быть все необходимые материальные компоне</w:t>
      </w:r>
      <w:r>
        <w:rPr>
          <w:rFonts w:ascii="Arial" w:hAnsi="Arial"/>
        </w:rPr>
        <w:t>н</w:t>
      </w:r>
      <w:r>
        <w:rPr>
          <w:rFonts w:ascii="Arial" w:hAnsi="Arial"/>
        </w:rPr>
        <w:t>ты.</w:t>
      </w:r>
    </w:p>
    <w:p w14:paraId="17EE9F31" w14:textId="77777777" w:rsidR="00000000" w:rsidRDefault="00000000">
      <w:pPr>
        <w:ind w:firstLine="709"/>
        <w:jc w:val="both"/>
        <w:rPr>
          <w:rFonts w:ascii="Arial" w:hAnsi="Arial"/>
        </w:rPr>
      </w:pPr>
      <w:r>
        <w:rPr>
          <w:rFonts w:ascii="Arial" w:hAnsi="Arial"/>
        </w:rPr>
        <w:t>Материальными компонентами заклинания являются кусочек веревки, бляшка из сл</w:t>
      </w:r>
      <w:r>
        <w:rPr>
          <w:rFonts w:ascii="Arial" w:hAnsi="Arial"/>
        </w:rPr>
        <w:t>о</w:t>
      </w:r>
      <w:r>
        <w:rPr>
          <w:rFonts w:ascii="Arial" w:hAnsi="Arial"/>
        </w:rPr>
        <w:t>новой кости стоимостью минимум 100 золотых и чернила, состоящие из выделений спрута с добавлением либо крови черного дракона, либо пищеварительного сока гигантского слизняка. При сотворении заклинания все это исчезает.</w:t>
      </w:r>
    </w:p>
    <w:p w14:paraId="385DCC54" w14:textId="77777777" w:rsidR="00000000" w:rsidRDefault="00000000">
      <w:pPr>
        <w:ind w:firstLine="709"/>
        <w:jc w:val="both"/>
        <w:rPr>
          <w:rFonts w:ascii="Arial" w:hAnsi="Arial"/>
        </w:rPr>
      </w:pPr>
    </w:p>
    <w:p w14:paraId="01748ED5" w14:textId="77777777" w:rsidR="00000000" w:rsidRDefault="00000000">
      <w:pPr>
        <w:pStyle w:val="ab"/>
        <w:rPr>
          <w:i/>
        </w:rPr>
      </w:pPr>
      <w:r>
        <w:t xml:space="preserve">Самопревращение </w:t>
      </w:r>
      <w:r>
        <w:rPr>
          <w:i/>
        </w:rPr>
        <w:t>(Polymorph Self)</w:t>
      </w:r>
    </w:p>
    <w:p w14:paraId="6F982C76" w14:textId="77777777" w:rsidR="00000000" w:rsidRDefault="00000000">
      <w:pPr>
        <w:pStyle w:val="ac"/>
      </w:pPr>
      <w:r>
        <w:t>(Превращения)</w:t>
      </w:r>
    </w:p>
    <w:p w14:paraId="3BEE95B7" w14:textId="77777777" w:rsidR="00000000" w:rsidRDefault="00000000">
      <w:pPr>
        <w:pStyle w:val="ad"/>
      </w:pPr>
    </w:p>
    <w:p w14:paraId="4AF2739B" w14:textId="77777777" w:rsidR="00000000" w:rsidRDefault="00000000">
      <w:pPr>
        <w:pStyle w:val="ad"/>
      </w:pPr>
      <w:r>
        <w:rPr>
          <w:spacing w:val="20"/>
        </w:rPr>
        <w:t>Дальность воздействия:</w:t>
      </w:r>
      <w:r>
        <w:t xml:space="preserve"> 0</w:t>
      </w:r>
    </w:p>
    <w:p w14:paraId="5249F140" w14:textId="77777777" w:rsidR="00000000" w:rsidRDefault="00000000">
      <w:pPr>
        <w:pStyle w:val="ad"/>
      </w:pPr>
      <w:r>
        <w:rPr>
          <w:spacing w:val="20"/>
        </w:rPr>
        <w:t>Продолжительность:</w:t>
      </w:r>
      <w:r>
        <w:t xml:space="preserve"> 2 оборота / уровень</w:t>
      </w:r>
    </w:p>
    <w:p w14:paraId="79B90C52" w14:textId="77777777" w:rsidR="00000000" w:rsidRDefault="00000000">
      <w:pPr>
        <w:pStyle w:val="ad"/>
      </w:pPr>
      <w:r>
        <w:rPr>
          <w:spacing w:val="20"/>
        </w:rPr>
        <w:t>Область воздействия:</w:t>
      </w:r>
      <w:r>
        <w:t xml:space="preserve"> Заклинатель</w:t>
      </w:r>
    </w:p>
    <w:p w14:paraId="4B1AB174" w14:textId="77777777" w:rsidR="00000000" w:rsidRDefault="00000000">
      <w:pPr>
        <w:pStyle w:val="ad"/>
      </w:pPr>
      <w:r>
        <w:rPr>
          <w:spacing w:val="20"/>
        </w:rPr>
        <w:t>Компоненты:</w:t>
      </w:r>
      <w:r>
        <w:t xml:space="preserve"> В</w:t>
      </w:r>
    </w:p>
    <w:p w14:paraId="5A169F28" w14:textId="77777777" w:rsidR="00000000" w:rsidRDefault="00000000">
      <w:pPr>
        <w:pStyle w:val="ad"/>
      </w:pPr>
      <w:r>
        <w:rPr>
          <w:spacing w:val="20"/>
        </w:rPr>
        <w:t>Время сотворения:</w:t>
      </w:r>
      <w:r>
        <w:t xml:space="preserve"> 4</w:t>
      </w:r>
    </w:p>
    <w:p w14:paraId="30E4B094" w14:textId="77777777" w:rsidR="00000000" w:rsidRDefault="00000000">
      <w:pPr>
        <w:pStyle w:val="ad"/>
        <w:rPr>
          <w:spacing w:val="20"/>
        </w:rPr>
      </w:pPr>
      <w:r>
        <w:rPr>
          <w:spacing w:val="20"/>
        </w:rPr>
        <w:t>Спас-бросок: Нет</w:t>
      </w:r>
    </w:p>
    <w:p w14:paraId="5056D895" w14:textId="77777777" w:rsidR="00000000" w:rsidRDefault="00000000">
      <w:pPr>
        <w:pStyle w:val="ad"/>
      </w:pPr>
    </w:p>
    <w:p w14:paraId="2EBFBC86" w14:textId="77777777" w:rsidR="00000000" w:rsidRDefault="00000000">
      <w:pPr>
        <w:ind w:firstLine="709"/>
        <w:jc w:val="both"/>
        <w:rPr>
          <w:rFonts w:ascii="Arial" w:hAnsi="Arial"/>
        </w:rPr>
      </w:pPr>
      <w:r>
        <w:rPr>
          <w:rFonts w:ascii="Arial" w:hAnsi="Arial"/>
        </w:rPr>
        <w:t>Сотворив это заклинание, волшебник способен принять облик любого существа, кроме бестелесных, от таких маленьких, как колибри, до таких крупных, как гиппопотам. При этом волшебник приобретает новые физические возможности передвижения и дыхания. Проверки потрясения не требуется. Заклинание не дает других способностей новой формы (атаки, магия, особые формы превращения и т. д.), но и не подвергает волшебника риску смены личности и рассудка.</w:t>
      </w:r>
    </w:p>
    <w:p w14:paraId="0CB025D8" w14:textId="77777777" w:rsidR="00000000" w:rsidRDefault="00000000">
      <w:pPr>
        <w:ind w:firstLine="709"/>
        <w:jc w:val="both"/>
        <w:rPr>
          <w:rFonts w:ascii="Arial" w:hAnsi="Arial"/>
        </w:rPr>
      </w:pPr>
      <w:r>
        <w:rPr>
          <w:rFonts w:ascii="Arial" w:hAnsi="Arial"/>
        </w:rPr>
        <w:t>Когда сотворено заклинание, снаряжение волшебника (если таковое есть), вливается в его новую форму (форму (в особо критических случаях Мастер может допустить, чтобы защи</w:t>
      </w:r>
      <w:r>
        <w:rPr>
          <w:rFonts w:ascii="Arial" w:hAnsi="Arial"/>
        </w:rPr>
        <w:t>т</w:t>
      </w:r>
      <w:r>
        <w:rPr>
          <w:rFonts w:ascii="Arial" w:hAnsi="Arial"/>
        </w:rPr>
        <w:t>ные устройства, такие, как, например, защитное кольцо, продолжали эффективно работать). У заклинателя сохраняются все его умственные способности, включая способность к сотворению заклинаний, если новая форма позволяет осуществлять вербальный и соматический комп</w:t>
      </w:r>
      <w:r>
        <w:rPr>
          <w:rFonts w:ascii="Arial" w:hAnsi="Arial"/>
        </w:rPr>
        <w:t>о</w:t>
      </w:r>
      <w:r>
        <w:rPr>
          <w:rFonts w:ascii="Arial" w:hAnsi="Arial"/>
        </w:rPr>
        <w:t>ненты, и если доступны материальные компоненты. Заклинатель, не привыкший к новой фо</w:t>
      </w:r>
      <w:r>
        <w:rPr>
          <w:rFonts w:ascii="Arial" w:hAnsi="Arial"/>
        </w:rPr>
        <w:t>р</w:t>
      </w:r>
      <w:r>
        <w:rPr>
          <w:rFonts w:ascii="Arial" w:hAnsi="Arial"/>
        </w:rPr>
        <w:t>ме, может по решению Мастера испытывать некоторые неудобства (например, отрицательный модификатор -2 к броскам атаки) до тех пор, пока он не напрактикуется достаточно, чтобы овладеть всеми своими возможн</w:t>
      </w:r>
      <w:r>
        <w:rPr>
          <w:rFonts w:ascii="Arial" w:hAnsi="Arial"/>
        </w:rPr>
        <w:t>о</w:t>
      </w:r>
      <w:r>
        <w:rPr>
          <w:rFonts w:ascii="Arial" w:hAnsi="Arial"/>
        </w:rPr>
        <w:t>стями.</w:t>
      </w:r>
    </w:p>
    <w:p w14:paraId="5CA875AE" w14:textId="77777777" w:rsidR="00000000" w:rsidRDefault="00000000">
      <w:pPr>
        <w:ind w:firstLine="709"/>
        <w:jc w:val="both"/>
        <w:rPr>
          <w:rFonts w:ascii="Arial" w:hAnsi="Arial"/>
        </w:rPr>
      </w:pPr>
      <w:r>
        <w:rPr>
          <w:rFonts w:ascii="Arial" w:hAnsi="Arial"/>
        </w:rPr>
        <w:t>Например, волшебник, превратившийся в сову, сможет летать, но его зрение будет т</w:t>
      </w:r>
      <w:r>
        <w:rPr>
          <w:rFonts w:ascii="Arial" w:hAnsi="Arial"/>
        </w:rPr>
        <w:t>а</w:t>
      </w:r>
      <w:r>
        <w:rPr>
          <w:rFonts w:ascii="Arial" w:hAnsi="Arial"/>
        </w:rPr>
        <w:t>ким же, как у человека; превращение в черный пудинг позволит проходить под дверями и п</w:t>
      </w:r>
      <w:r>
        <w:rPr>
          <w:rFonts w:ascii="Arial" w:hAnsi="Arial"/>
        </w:rPr>
        <w:t>е</w:t>
      </w:r>
      <w:r>
        <w:rPr>
          <w:rFonts w:ascii="Arial" w:hAnsi="Arial"/>
        </w:rPr>
        <w:t>редвигаться по стенам и потолку, но не придаст нападательных (кислота) и защитных спосо</w:t>
      </w:r>
      <w:r>
        <w:rPr>
          <w:rFonts w:ascii="Arial" w:hAnsi="Arial"/>
        </w:rPr>
        <w:t>б</w:t>
      </w:r>
      <w:r>
        <w:rPr>
          <w:rFonts w:ascii="Arial" w:hAnsi="Arial"/>
        </w:rPr>
        <w:t>ностей пудинга. Естественно, силы новой формы достаточно для того, чтобы обеспечить ее нормальное передвижение в течение продолжительности заклинания. Волшебник может м</w:t>
      </w:r>
      <w:r>
        <w:rPr>
          <w:rFonts w:ascii="Arial" w:hAnsi="Arial"/>
        </w:rPr>
        <w:t>е</w:t>
      </w:r>
      <w:r>
        <w:rPr>
          <w:rFonts w:ascii="Arial" w:hAnsi="Arial"/>
        </w:rPr>
        <w:t>нять свою форму так часто, как пожелает; каждое изменение занимает один раунд. Волшебник сохраняет свои жизненные пункты, броски атаки и спас-броски. Волшебник может прекратить заклинание в любой момент; когда он добровольно возвращается в исходную форму, прекр</w:t>
      </w:r>
      <w:r>
        <w:rPr>
          <w:rFonts w:ascii="Arial" w:hAnsi="Arial"/>
        </w:rPr>
        <w:t>а</w:t>
      </w:r>
      <w:r>
        <w:rPr>
          <w:rFonts w:ascii="Arial" w:hAnsi="Arial"/>
        </w:rPr>
        <w:t>щая заклинание, у него восстанавливается 1d12 жизненных пунктов. Волшебник также возвр</w:t>
      </w:r>
      <w:r>
        <w:rPr>
          <w:rFonts w:ascii="Arial" w:hAnsi="Arial"/>
        </w:rPr>
        <w:t>а</w:t>
      </w:r>
      <w:r>
        <w:rPr>
          <w:rFonts w:ascii="Arial" w:hAnsi="Arial"/>
        </w:rPr>
        <w:t>щается в свой изначальный облик, когда он убит или заклинание рассеяно, но при этом ник</w:t>
      </w:r>
      <w:r>
        <w:rPr>
          <w:rFonts w:ascii="Arial" w:hAnsi="Arial"/>
        </w:rPr>
        <w:t>а</w:t>
      </w:r>
      <w:r>
        <w:rPr>
          <w:rFonts w:ascii="Arial" w:hAnsi="Arial"/>
        </w:rPr>
        <w:t>ких жизненных пунктов не восстанавл</w:t>
      </w:r>
      <w:r>
        <w:rPr>
          <w:rFonts w:ascii="Arial" w:hAnsi="Arial"/>
        </w:rPr>
        <w:t>и</w:t>
      </w:r>
      <w:r>
        <w:rPr>
          <w:rFonts w:ascii="Arial" w:hAnsi="Arial"/>
        </w:rPr>
        <w:t>вается.</w:t>
      </w:r>
    </w:p>
    <w:p w14:paraId="45B7867A" w14:textId="77777777" w:rsidR="00000000" w:rsidRDefault="00000000">
      <w:pPr>
        <w:ind w:firstLine="709"/>
        <w:jc w:val="both"/>
        <w:rPr>
          <w:rFonts w:ascii="Arial" w:hAnsi="Arial"/>
        </w:rPr>
      </w:pPr>
    </w:p>
    <w:p w14:paraId="2CAED03C" w14:textId="77777777" w:rsidR="00000000" w:rsidRDefault="00000000">
      <w:pPr>
        <w:pStyle w:val="ab"/>
        <w:rPr>
          <w:i/>
        </w:rPr>
      </w:pPr>
      <w:r>
        <w:t xml:space="preserve">Снятие проклятия </w:t>
      </w:r>
      <w:r>
        <w:rPr>
          <w:i/>
        </w:rPr>
        <w:t>(Remove Curse)</w:t>
      </w:r>
    </w:p>
    <w:p w14:paraId="49776670" w14:textId="77777777" w:rsidR="00000000" w:rsidRDefault="00000000">
      <w:pPr>
        <w:pStyle w:val="ac"/>
      </w:pPr>
      <w:r>
        <w:t>(Отречения)</w:t>
      </w:r>
    </w:p>
    <w:p w14:paraId="04A1ABF6" w14:textId="77777777" w:rsidR="00000000" w:rsidRDefault="00000000">
      <w:pPr>
        <w:pStyle w:val="ad"/>
        <w:rPr>
          <w:i/>
        </w:rPr>
      </w:pPr>
      <w:r>
        <w:rPr>
          <w:i/>
        </w:rPr>
        <w:t>Обратимое</w:t>
      </w:r>
    </w:p>
    <w:p w14:paraId="494EA49A" w14:textId="77777777" w:rsidR="00000000" w:rsidRDefault="00000000"/>
    <w:p w14:paraId="690D968A" w14:textId="77777777" w:rsidR="00000000" w:rsidRDefault="00000000">
      <w:pPr>
        <w:pStyle w:val="ad"/>
      </w:pPr>
      <w:r>
        <w:rPr>
          <w:spacing w:val="20"/>
        </w:rPr>
        <w:t>Дальность воздействия:</w:t>
      </w:r>
      <w:r>
        <w:t xml:space="preserve"> Прикосновение</w:t>
      </w:r>
    </w:p>
    <w:p w14:paraId="495509DE" w14:textId="77777777" w:rsidR="00000000" w:rsidRDefault="00000000">
      <w:pPr>
        <w:pStyle w:val="ad"/>
      </w:pPr>
      <w:r>
        <w:rPr>
          <w:spacing w:val="20"/>
        </w:rPr>
        <w:t>Продолжительность:</w:t>
      </w:r>
      <w:r>
        <w:t xml:space="preserve"> Долговременная</w:t>
      </w:r>
    </w:p>
    <w:p w14:paraId="5E686C67" w14:textId="77777777" w:rsidR="00000000" w:rsidRDefault="00000000">
      <w:pPr>
        <w:pStyle w:val="ad"/>
      </w:pPr>
      <w:r>
        <w:rPr>
          <w:spacing w:val="20"/>
        </w:rPr>
        <w:t>Область воздействия:</w:t>
      </w:r>
      <w:r>
        <w:t xml:space="preserve"> Особая</w:t>
      </w:r>
    </w:p>
    <w:p w14:paraId="671394B1" w14:textId="77777777" w:rsidR="00000000" w:rsidRDefault="00000000">
      <w:pPr>
        <w:pStyle w:val="ad"/>
      </w:pPr>
      <w:r>
        <w:rPr>
          <w:spacing w:val="20"/>
        </w:rPr>
        <w:t>Компоненты:</w:t>
      </w:r>
      <w:r>
        <w:t xml:space="preserve"> В, С</w:t>
      </w:r>
    </w:p>
    <w:p w14:paraId="753C2C01" w14:textId="77777777" w:rsidR="00000000" w:rsidRDefault="00000000">
      <w:pPr>
        <w:pStyle w:val="ad"/>
      </w:pPr>
      <w:r>
        <w:rPr>
          <w:spacing w:val="20"/>
        </w:rPr>
        <w:t>Время сотворения:</w:t>
      </w:r>
      <w:r>
        <w:t xml:space="preserve"> 4</w:t>
      </w:r>
    </w:p>
    <w:p w14:paraId="20711D2C" w14:textId="77777777" w:rsidR="00000000" w:rsidRDefault="00000000">
      <w:pPr>
        <w:pStyle w:val="ad"/>
        <w:rPr>
          <w:spacing w:val="20"/>
        </w:rPr>
      </w:pPr>
      <w:r>
        <w:rPr>
          <w:spacing w:val="20"/>
        </w:rPr>
        <w:t>Спас-бросок: Особый</w:t>
      </w:r>
    </w:p>
    <w:p w14:paraId="2E78EFBC" w14:textId="77777777" w:rsidR="00000000" w:rsidRDefault="00000000">
      <w:pPr>
        <w:pStyle w:val="ad"/>
      </w:pPr>
    </w:p>
    <w:p w14:paraId="7091D576" w14:textId="77777777" w:rsidR="00000000" w:rsidRDefault="00000000">
      <w:pPr>
        <w:ind w:firstLine="709"/>
        <w:jc w:val="both"/>
        <w:rPr>
          <w:rFonts w:ascii="Arial" w:hAnsi="Arial"/>
        </w:rPr>
      </w:pPr>
      <w:r>
        <w:rPr>
          <w:rFonts w:ascii="Arial" w:hAnsi="Arial"/>
        </w:rPr>
        <w:t xml:space="preserve">Сотворив это заклинание, волшебник обычно получает возможность снять проклятие с какого-либо предмета, с живого существа или проклятие в виде какого-либо нежелательного явления или ощущения. Учтите, что заклинание </w:t>
      </w:r>
      <w:r>
        <w:rPr>
          <w:rFonts w:ascii="Arial" w:hAnsi="Arial"/>
          <w:i/>
        </w:rPr>
        <w:t>снятия проклятия</w:t>
      </w:r>
      <w:r>
        <w:rPr>
          <w:rFonts w:ascii="Arial" w:hAnsi="Arial"/>
        </w:rPr>
        <w:t xml:space="preserve"> не снимает проклятия, н</w:t>
      </w:r>
      <w:r>
        <w:rPr>
          <w:rFonts w:ascii="Arial" w:hAnsi="Arial"/>
        </w:rPr>
        <w:t>а</w:t>
      </w:r>
      <w:r>
        <w:rPr>
          <w:rFonts w:ascii="Arial" w:hAnsi="Arial"/>
        </w:rPr>
        <w:t>пример, с пр</w:t>
      </w:r>
      <w:r>
        <w:rPr>
          <w:rFonts w:ascii="Arial" w:hAnsi="Arial"/>
        </w:rPr>
        <w:sym w:font="Arial" w:char="00F3"/>
      </w:r>
      <w:r>
        <w:rPr>
          <w:rFonts w:ascii="Arial" w:hAnsi="Arial"/>
        </w:rPr>
        <w:t>клятого щита, оружия или комплекта доспехов, хотя оно обычно позволяет с</w:t>
      </w:r>
      <w:r>
        <w:rPr>
          <w:rFonts w:ascii="Arial" w:hAnsi="Arial"/>
        </w:rPr>
        <w:t>у</w:t>
      </w:r>
      <w:r>
        <w:rPr>
          <w:rFonts w:ascii="Arial" w:hAnsi="Arial"/>
        </w:rPr>
        <w:t>ществу, пострадавшему от такого предмета, освободиться от него. Некоторые особые прокл</w:t>
      </w:r>
      <w:r>
        <w:rPr>
          <w:rFonts w:ascii="Arial" w:hAnsi="Arial"/>
        </w:rPr>
        <w:t>я</w:t>
      </w:r>
      <w:r>
        <w:rPr>
          <w:rFonts w:ascii="Arial" w:hAnsi="Arial"/>
        </w:rPr>
        <w:t>тия могут быть не подвластны этому заклинанию или могут сниматься только волшебником не ниже определенного уровня. Этим заклинанием волшебник 12-го уровня или выше может изл</w:t>
      </w:r>
      <w:r>
        <w:rPr>
          <w:rFonts w:ascii="Arial" w:hAnsi="Arial"/>
        </w:rPr>
        <w:t>е</w:t>
      </w:r>
      <w:r>
        <w:rPr>
          <w:rFonts w:ascii="Arial" w:hAnsi="Arial"/>
        </w:rPr>
        <w:t>чивать ликантропию, сотворив заклинание над обликом животного. Оборотень кидает спас-бросок от заклинания, и, если он успешен, заклинание не удается, и жрец должен получить новый уровень перед тем, как снова воздейств</w:t>
      </w:r>
      <w:r>
        <w:rPr>
          <w:rFonts w:ascii="Arial" w:hAnsi="Arial"/>
        </w:rPr>
        <w:t>о</w:t>
      </w:r>
      <w:r>
        <w:rPr>
          <w:rFonts w:ascii="Arial" w:hAnsi="Arial"/>
        </w:rPr>
        <w:t>вать на это существо.</w:t>
      </w:r>
    </w:p>
    <w:p w14:paraId="25B70BBA" w14:textId="77777777" w:rsidR="00000000" w:rsidRDefault="00000000">
      <w:pPr>
        <w:ind w:firstLine="709"/>
        <w:jc w:val="both"/>
        <w:rPr>
          <w:rFonts w:ascii="Arial" w:hAnsi="Arial"/>
        </w:rPr>
      </w:pPr>
      <w:r>
        <w:rPr>
          <w:rFonts w:ascii="Arial" w:hAnsi="Arial"/>
        </w:rPr>
        <w:t xml:space="preserve">Обратная версия этого заклинания не долговременна; заклинание </w:t>
      </w:r>
      <w:r>
        <w:rPr>
          <w:rFonts w:ascii="Arial" w:hAnsi="Arial"/>
          <w:i/>
        </w:rPr>
        <w:t>насылания прокл</w:t>
      </w:r>
      <w:r>
        <w:rPr>
          <w:rFonts w:ascii="Arial" w:hAnsi="Arial"/>
          <w:i/>
        </w:rPr>
        <w:t>я</w:t>
      </w:r>
      <w:r>
        <w:rPr>
          <w:rFonts w:ascii="Arial" w:hAnsi="Arial"/>
          <w:i/>
        </w:rPr>
        <w:t>тия</w:t>
      </w:r>
      <w:r>
        <w:rPr>
          <w:rFonts w:ascii="Arial" w:hAnsi="Arial"/>
        </w:rPr>
        <w:t xml:space="preserve"> длится в течение одного оборота на уровень жизненного опыта заклинателя. Проклятие может привести к одному из следующих результатов (киньте процентник): с вероятностью 50% оно уменьшает показатель одной из способностей жертвы на 3 (Мастер случайным образом определяет, какой именно показатель), с вероятностью 25% оно уменьшает все броски атаки и спас-броски жертвы на -4, с вероятностью 25% жертва будет в каждом раунде с вероятностью 50% ронять из рук то, что она держит (или ничего не делать, если она не пользуется никакими предметами).</w:t>
      </w:r>
    </w:p>
    <w:p w14:paraId="7A499BC9" w14:textId="77777777" w:rsidR="00000000" w:rsidRDefault="00000000">
      <w:pPr>
        <w:ind w:firstLine="709"/>
        <w:jc w:val="both"/>
        <w:rPr>
          <w:rFonts w:ascii="Arial" w:hAnsi="Arial"/>
        </w:rPr>
      </w:pPr>
      <w:r>
        <w:rPr>
          <w:rFonts w:ascii="Arial" w:hAnsi="Arial"/>
        </w:rPr>
        <w:t>Волшебник может разработать свое собственное проклятие, и оно должно быть соп</w:t>
      </w:r>
      <w:r>
        <w:rPr>
          <w:rFonts w:ascii="Arial" w:hAnsi="Arial"/>
        </w:rPr>
        <w:t>о</w:t>
      </w:r>
      <w:r>
        <w:rPr>
          <w:rFonts w:ascii="Arial" w:hAnsi="Arial"/>
        </w:rPr>
        <w:t>ставимо по силе с теми видами, которые приведены здесь. Посоветуйтесь с вашим Мастером. До жертвы, на которую насылается проклятие, нужно дотронуться. Если волшебник дотрону</w:t>
      </w:r>
      <w:r>
        <w:rPr>
          <w:rFonts w:ascii="Arial" w:hAnsi="Arial"/>
        </w:rPr>
        <w:t>л</w:t>
      </w:r>
      <w:r>
        <w:rPr>
          <w:rFonts w:ascii="Arial" w:hAnsi="Arial"/>
        </w:rPr>
        <w:t>ся до жертвы, спас-бросок все равно кидается; если он успешен, эффекта не происходит. Н</w:t>
      </w:r>
      <w:r>
        <w:rPr>
          <w:rFonts w:ascii="Arial" w:hAnsi="Arial"/>
        </w:rPr>
        <w:t>а</w:t>
      </w:r>
      <w:r>
        <w:rPr>
          <w:rFonts w:ascii="Arial" w:hAnsi="Arial"/>
        </w:rPr>
        <w:t>сланное проклятие нельзя рассеять.</w:t>
      </w:r>
    </w:p>
    <w:p w14:paraId="74EA5737" w14:textId="77777777" w:rsidR="00000000" w:rsidRDefault="00000000">
      <w:pPr>
        <w:ind w:firstLine="709"/>
        <w:jc w:val="both"/>
        <w:rPr>
          <w:rFonts w:ascii="Arial" w:hAnsi="Arial"/>
        </w:rPr>
      </w:pPr>
    </w:p>
    <w:p w14:paraId="5D20DA15" w14:textId="77777777" w:rsidR="00000000" w:rsidRDefault="00000000">
      <w:pPr>
        <w:pStyle w:val="ab"/>
        <w:rPr>
          <w:i/>
        </w:rPr>
      </w:pPr>
      <w:r>
        <w:t xml:space="preserve">Страх </w:t>
      </w:r>
      <w:r>
        <w:rPr>
          <w:i/>
        </w:rPr>
        <w:t>(Fear)</w:t>
      </w:r>
    </w:p>
    <w:p w14:paraId="505B3045" w14:textId="77777777" w:rsidR="00000000" w:rsidRDefault="00000000">
      <w:pPr>
        <w:pStyle w:val="ac"/>
      </w:pPr>
      <w:r>
        <w:t>(Иллюзии / Фантасмагории)</w:t>
      </w:r>
    </w:p>
    <w:p w14:paraId="55579C55" w14:textId="77777777" w:rsidR="00000000" w:rsidRDefault="00000000">
      <w:pPr>
        <w:pStyle w:val="ad"/>
      </w:pPr>
    </w:p>
    <w:p w14:paraId="1D155DD8" w14:textId="77777777" w:rsidR="00000000" w:rsidRDefault="00000000">
      <w:pPr>
        <w:pStyle w:val="ad"/>
      </w:pPr>
      <w:r>
        <w:rPr>
          <w:spacing w:val="20"/>
        </w:rPr>
        <w:t>Дальность воздействия:</w:t>
      </w:r>
      <w:r>
        <w:t xml:space="preserve"> 0</w:t>
      </w:r>
    </w:p>
    <w:p w14:paraId="57BDEFB3" w14:textId="77777777" w:rsidR="00000000" w:rsidRDefault="00000000">
      <w:pPr>
        <w:pStyle w:val="ad"/>
      </w:pPr>
      <w:r>
        <w:rPr>
          <w:spacing w:val="20"/>
        </w:rPr>
        <w:t>Продолжительность:</w:t>
      </w:r>
      <w:r>
        <w:t xml:space="preserve"> Особая</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000000" w14:paraId="3EF85A7E" w14:textId="77777777">
        <w:tblPrEx>
          <w:tblCellMar>
            <w:top w:w="0" w:type="dxa"/>
            <w:bottom w:w="0" w:type="dxa"/>
          </w:tblCellMar>
        </w:tblPrEx>
        <w:tc>
          <w:tcPr>
            <w:tcW w:w="2764" w:type="dxa"/>
          </w:tcPr>
          <w:p w14:paraId="2CA183C4" w14:textId="77777777" w:rsidR="00000000" w:rsidRDefault="00000000">
            <w:pPr>
              <w:rPr>
                <w:rFonts w:ascii="Arial" w:hAnsi="Arial"/>
              </w:rPr>
            </w:pPr>
            <w:r>
              <w:rPr>
                <w:rFonts w:ascii="Arial" w:hAnsi="Arial"/>
                <w:spacing w:val="20"/>
              </w:rPr>
              <w:t>Область возде</w:t>
            </w:r>
            <w:r>
              <w:rPr>
                <w:rFonts w:ascii="Arial" w:hAnsi="Arial"/>
                <w:spacing w:val="20"/>
              </w:rPr>
              <w:t>й</w:t>
            </w:r>
            <w:r>
              <w:rPr>
                <w:rFonts w:ascii="Arial" w:hAnsi="Arial"/>
                <w:spacing w:val="20"/>
              </w:rPr>
              <w:t>ствия:</w:t>
            </w:r>
          </w:p>
        </w:tc>
        <w:tc>
          <w:tcPr>
            <w:tcW w:w="6448" w:type="dxa"/>
          </w:tcPr>
          <w:p w14:paraId="4B48B298" w14:textId="77777777" w:rsidR="00000000" w:rsidRDefault="00000000">
            <w:pPr>
              <w:rPr>
                <w:rFonts w:ascii="Arial" w:hAnsi="Arial"/>
              </w:rPr>
            </w:pPr>
            <w:r>
              <w:rPr>
                <w:rFonts w:ascii="Arial" w:hAnsi="Arial"/>
              </w:rPr>
              <w:t xml:space="preserve">Конус длиной 60 футов </w:t>
            </w:r>
            <w:r>
              <w:rPr>
                <w:rFonts w:ascii="Arial" w:hAnsi="Arial"/>
                <w:i/>
              </w:rPr>
              <w:t>(18 м)</w:t>
            </w:r>
            <w:r>
              <w:rPr>
                <w:rFonts w:ascii="Arial" w:hAnsi="Arial"/>
              </w:rPr>
              <w:t xml:space="preserve">, диаметром 5 футов </w:t>
            </w:r>
            <w:r>
              <w:rPr>
                <w:rFonts w:ascii="Arial" w:hAnsi="Arial"/>
                <w:i/>
              </w:rPr>
              <w:t>(1,5 м)</w:t>
            </w:r>
            <w:r>
              <w:rPr>
                <w:rFonts w:ascii="Arial" w:hAnsi="Arial"/>
              </w:rPr>
              <w:t xml:space="preserve"> в начале и 30 футов </w:t>
            </w:r>
            <w:r>
              <w:rPr>
                <w:rFonts w:ascii="Arial" w:hAnsi="Arial"/>
                <w:i/>
              </w:rPr>
              <w:t>(9 м)</w:t>
            </w:r>
            <w:r>
              <w:rPr>
                <w:rFonts w:ascii="Arial" w:hAnsi="Arial"/>
              </w:rPr>
              <w:t xml:space="preserve"> в конце</w:t>
            </w:r>
          </w:p>
        </w:tc>
      </w:tr>
    </w:tbl>
    <w:p w14:paraId="58B4757B" w14:textId="77777777" w:rsidR="00000000" w:rsidRDefault="00000000">
      <w:pPr>
        <w:pStyle w:val="ad"/>
      </w:pPr>
      <w:r>
        <w:rPr>
          <w:spacing w:val="20"/>
        </w:rPr>
        <w:t>Компоненты:</w:t>
      </w:r>
      <w:r>
        <w:t xml:space="preserve"> В, С, М</w:t>
      </w:r>
    </w:p>
    <w:p w14:paraId="1E0BC421" w14:textId="77777777" w:rsidR="00000000" w:rsidRDefault="00000000">
      <w:pPr>
        <w:pStyle w:val="ad"/>
      </w:pPr>
      <w:r>
        <w:rPr>
          <w:spacing w:val="20"/>
        </w:rPr>
        <w:t>Время сотворения:</w:t>
      </w:r>
      <w:r>
        <w:t xml:space="preserve"> 4</w:t>
      </w:r>
    </w:p>
    <w:p w14:paraId="446FF4AA" w14:textId="77777777" w:rsidR="00000000" w:rsidRDefault="00000000">
      <w:pPr>
        <w:pStyle w:val="ad"/>
        <w:rPr>
          <w:spacing w:val="20"/>
        </w:rPr>
      </w:pPr>
      <w:r>
        <w:rPr>
          <w:spacing w:val="20"/>
        </w:rPr>
        <w:t>Спас-бросок: Отр.</w:t>
      </w:r>
    </w:p>
    <w:p w14:paraId="1609ECF6" w14:textId="77777777" w:rsidR="00000000" w:rsidRDefault="00000000">
      <w:pPr>
        <w:pStyle w:val="ad"/>
      </w:pPr>
    </w:p>
    <w:p w14:paraId="15D44C9F" w14:textId="77777777" w:rsidR="00000000" w:rsidRDefault="00000000">
      <w:pPr>
        <w:ind w:firstLine="709"/>
        <w:jc w:val="both"/>
        <w:rPr>
          <w:rFonts w:ascii="Arial" w:hAnsi="Arial"/>
        </w:rPr>
      </w:pPr>
      <w:r>
        <w:rPr>
          <w:rFonts w:ascii="Arial" w:hAnsi="Arial"/>
        </w:rPr>
        <w:t>Творя это заклинание, волшебник испускает невидимый конус ужаса, который заста</w:t>
      </w:r>
      <w:r>
        <w:rPr>
          <w:rFonts w:ascii="Arial" w:hAnsi="Arial"/>
        </w:rPr>
        <w:t>в</w:t>
      </w:r>
      <w:r>
        <w:rPr>
          <w:rFonts w:ascii="Arial" w:hAnsi="Arial"/>
        </w:rPr>
        <w:t xml:space="preserve">ляет существ, попавших в область его воздействия, отворачиваться от заклинателя и убегать в панике. Весьма вероятно, что напуганные существа уронят то, что держат в руках; базовая вероятность этого составляет 60%, если существо 1-го уровня (или с 1 Кубиком пунктов), и за каждый уровень выше 1-го эта вероятность уменьшается на 5%. Таким образом, существо 10-го уровня уронит что-нибудь с вероятностью только 15%, а существо 13-го уровня ничего не уронит. Существа, на которых подействовал </w:t>
      </w:r>
      <w:r>
        <w:rPr>
          <w:rFonts w:ascii="Arial" w:hAnsi="Arial"/>
          <w:i/>
        </w:rPr>
        <w:t>страх</w:t>
      </w:r>
      <w:r>
        <w:rPr>
          <w:rFonts w:ascii="Arial" w:hAnsi="Arial"/>
        </w:rPr>
        <w:t>, убегают со своей максимальной скоростью в течение стольких боевых раундов, сколько у заклинателя уровней жизненного опыта. Это заклинание не действует на нежить и на тех, кто успешно выкинул спас-бросок от него.</w:t>
      </w:r>
    </w:p>
    <w:p w14:paraId="0C8C2C88"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либо куриное сердце, либо б</w:t>
      </w:r>
      <w:r>
        <w:rPr>
          <w:rFonts w:ascii="Arial" w:hAnsi="Arial"/>
        </w:rPr>
        <w:t>е</w:t>
      </w:r>
      <w:r>
        <w:rPr>
          <w:rFonts w:ascii="Arial" w:hAnsi="Arial"/>
        </w:rPr>
        <w:t>лое перышко.</w:t>
      </w:r>
    </w:p>
    <w:p w14:paraId="78951CCB" w14:textId="77777777" w:rsidR="00000000" w:rsidRDefault="00000000">
      <w:pPr>
        <w:ind w:firstLine="709"/>
        <w:jc w:val="both"/>
        <w:rPr>
          <w:rFonts w:ascii="Arial" w:hAnsi="Arial"/>
        </w:rPr>
      </w:pPr>
    </w:p>
    <w:p w14:paraId="0B7E8B37" w14:textId="77777777" w:rsidR="00000000" w:rsidRDefault="00000000">
      <w:pPr>
        <w:pStyle w:val="ab"/>
        <w:rPr>
          <w:i/>
        </w:rPr>
      </w:pPr>
      <w:r>
        <w:t xml:space="preserve">Теневые монстры </w:t>
      </w:r>
      <w:r>
        <w:rPr>
          <w:i/>
        </w:rPr>
        <w:t>(Shadow Monsters)</w:t>
      </w:r>
    </w:p>
    <w:p w14:paraId="10AF6D03" w14:textId="77777777" w:rsidR="00000000" w:rsidRDefault="00000000">
      <w:pPr>
        <w:pStyle w:val="ac"/>
      </w:pPr>
      <w:r>
        <w:t>(Иллюзии / Фантасмагории)</w:t>
      </w:r>
    </w:p>
    <w:p w14:paraId="34F5D020" w14:textId="77777777" w:rsidR="00000000" w:rsidRDefault="00000000">
      <w:pPr>
        <w:pStyle w:val="ad"/>
      </w:pPr>
    </w:p>
    <w:p w14:paraId="553E32C4" w14:textId="77777777" w:rsidR="00000000" w:rsidRDefault="00000000">
      <w:pPr>
        <w:pStyle w:val="ad"/>
      </w:pPr>
      <w:r>
        <w:rPr>
          <w:spacing w:val="20"/>
        </w:rPr>
        <w:t>Дальность воздействия:</w:t>
      </w:r>
      <w:r>
        <w:t xml:space="preserve"> 30 ярдов </w:t>
      </w:r>
      <w:r>
        <w:rPr>
          <w:i/>
        </w:rPr>
        <w:t>(27 м)</w:t>
      </w:r>
    </w:p>
    <w:p w14:paraId="4E2E6C8F" w14:textId="77777777" w:rsidR="00000000" w:rsidRDefault="00000000">
      <w:pPr>
        <w:pStyle w:val="ad"/>
      </w:pPr>
      <w:r>
        <w:rPr>
          <w:spacing w:val="20"/>
        </w:rPr>
        <w:t>Продолжительность:</w:t>
      </w:r>
      <w:r>
        <w:t xml:space="preserve"> 1 раунд / уровень</w:t>
      </w:r>
    </w:p>
    <w:p w14:paraId="66077E3E" w14:textId="77777777" w:rsidR="00000000" w:rsidRDefault="00000000">
      <w:pPr>
        <w:pStyle w:val="ad"/>
      </w:pPr>
      <w:r>
        <w:rPr>
          <w:spacing w:val="20"/>
        </w:rPr>
        <w:t>Область воздействия:</w:t>
      </w:r>
      <w:r>
        <w:t xml:space="preserve"> Куб со стороной 20 футов </w:t>
      </w:r>
      <w:r>
        <w:rPr>
          <w:i/>
        </w:rPr>
        <w:t>(6 м)</w:t>
      </w:r>
    </w:p>
    <w:p w14:paraId="4882F7A0" w14:textId="77777777" w:rsidR="00000000" w:rsidRDefault="00000000">
      <w:pPr>
        <w:pStyle w:val="ad"/>
      </w:pPr>
      <w:r>
        <w:rPr>
          <w:spacing w:val="20"/>
        </w:rPr>
        <w:t>Компоненты:</w:t>
      </w:r>
      <w:r>
        <w:t xml:space="preserve"> В, С</w:t>
      </w:r>
    </w:p>
    <w:p w14:paraId="63628C91" w14:textId="77777777" w:rsidR="00000000" w:rsidRDefault="00000000">
      <w:pPr>
        <w:pStyle w:val="ad"/>
      </w:pPr>
      <w:r>
        <w:rPr>
          <w:spacing w:val="20"/>
        </w:rPr>
        <w:t>Время сотворения:</w:t>
      </w:r>
      <w:r>
        <w:t xml:space="preserve"> 4</w:t>
      </w:r>
    </w:p>
    <w:p w14:paraId="56B76F8A" w14:textId="77777777" w:rsidR="00000000" w:rsidRDefault="00000000">
      <w:pPr>
        <w:pStyle w:val="ad"/>
        <w:rPr>
          <w:spacing w:val="20"/>
        </w:rPr>
      </w:pPr>
      <w:r>
        <w:rPr>
          <w:spacing w:val="20"/>
        </w:rPr>
        <w:t>Спас-бросок: Особый</w:t>
      </w:r>
    </w:p>
    <w:p w14:paraId="563EEB4E" w14:textId="77777777" w:rsidR="00000000" w:rsidRDefault="00000000">
      <w:pPr>
        <w:pStyle w:val="ad"/>
      </w:pPr>
    </w:p>
    <w:p w14:paraId="46D5F7F0" w14:textId="77777777" w:rsidR="00000000" w:rsidRDefault="00000000">
      <w:pPr>
        <w:ind w:firstLine="709"/>
        <w:jc w:val="both"/>
        <w:rPr>
          <w:rFonts w:ascii="Arial" w:hAnsi="Arial"/>
        </w:rPr>
      </w:pPr>
      <w:r>
        <w:rPr>
          <w:rFonts w:ascii="Arial" w:hAnsi="Arial"/>
        </w:rPr>
        <w:t xml:space="preserve">Волшебник, творящий заклинание </w:t>
      </w:r>
      <w:r>
        <w:rPr>
          <w:rFonts w:ascii="Arial" w:hAnsi="Arial"/>
          <w:i/>
        </w:rPr>
        <w:t>теневых монстров</w:t>
      </w:r>
      <w:r>
        <w:rPr>
          <w:rFonts w:ascii="Arial" w:hAnsi="Arial"/>
        </w:rPr>
        <w:t>, использует материал из по</w:t>
      </w:r>
      <w:r>
        <w:rPr>
          <w:rFonts w:ascii="Arial" w:hAnsi="Arial"/>
        </w:rPr>
        <w:t>д</w:t>
      </w:r>
      <w:r>
        <w:rPr>
          <w:rFonts w:ascii="Arial" w:hAnsi="Arial"/>
        </w:rPr>
        <w:t>предела Теней для того, чтобы сформировать полуреальные иллюзии одного или более мо</w:t>
      </w:r>
      <w:r>
        <w:rPr>
          <w:rFonts w:ascii="Arial" w:hAnsi="Arial"/>
        </w:rPr>
        <w:t>н</w:t>
      </w:r>
      <w:r>
        <w:rPr>
          <w:rFonts w:ascii="Arial" w:hAnsi="Arial"/>
        </w:rPr>
        <w:t>стров. Общее количество Кубиков пунктов монстра или монстров не может превышать колич</w:t>
      </w:r>
      <w:r>
        <w:rPr>
          <w:rFonts w:ascii="Arial" w:hAnsi="Arial"/>
        </w:rPr>
        <w:t>е</w:t>
      </w:r>
      <w:r>
        <w:rPr>
          <w:rFonts w:ascii="Arial" w:hAnsi="Arial"/>
        </w:rPr>
        <w:t>ство уровней жизненного опыта волшебника; так, волшебник 10-го уровня может создать 1 с</w:t>
      </w:r>
      <w:r>
        <w:rPr>
          <w:rFonts w:ascii="Arial" w:hAnsi="Arial"/>
        </w:rPr>
        <w:t>у</w:t>
      </w:r>
      <w:r>
        <w:rPr>
          <w:rFonts w:ascii="Arial" w:hAnsi="Arial"/>
        </w:rPr>
        <w:t>щество с 10 Кубиками пунктов, 2 существ с 5 Кубиками пунктов и т. д. Все теневые монстры, созданные одним заклинателем, должны быть одного и того же вида. Реальное количество полных жизненных пунктов, которыми обладает каждый монстр, составляет 20% от того кол</w:t>
      </w:r>
      <w:r>
        <w:rPr>
          <w:rFonts w:ascii="Arial" w:hAnsi="Arial"/>
        </w:rPr>
        <w:t>и</w:t>
      </w:r>
      <w:r>
        <w:rPr>
          <w:rFonts w:ascii="Arial" w:hAnsi="Arial"/>
        </w:rPr>
        <w:t>чества жизненных пунктов, которое обычно бывает у такого существа. (Чтобы определить это, киньте соответствующие Кубики пунктов и умножьте результат на 0,2. Любой результат меньше 0,4 отбрасывается (в случае монстров с 1 и меньше Кубиками пунктов это означает, что монстра не удалось успешно создать), а результаты между 0,4 и 1 округляются вверх до 1 жи</w:t>
      </w:r>
      <w:r>
        <w:rPr>
          <w:rFonts w:ascii="Arial" w:hAnsi="Arial"/>
        </w:rPr>
        <w:t>з</w:t>
      </w:r>
      <w:r>
        <w:rPr>
          <w:rFonts w:ascii="Arial" w:hAnsi="Arial"/>
        </w:rPr>
        <w:t>ненного пункта.)</w:t>
      </w:r>
    </w:p>
    <w:p w14:paraId="19957B8C" w14:textId="77777777" w:rsidR="00000000" w:rsidRDefault="00000000">
      <w:pPr>
        <w:ind w:firstLine="709"/>
        <w:jc w:val="both"/>
        <w:rPr>
          <w:rFonts w:ascii="Arial" w:hAnsi="Arial"/>
        </w:rPr>
      </w:pPr>
      <w:r>
        <w:rPr>
          <w:rFonts w:ascii="Arial" w:hAnsi="Arial"/>
        </w:rPr>
        <w:t>Те, кто видит теневых монстров, имеют возможность не поверить в них, как в обычную иллюзию, хотя кубики для попытки не поверить кидаются с отрицательным модификатором -2. В отношении Класса защиты и форм атаки теневые монстры ведут себя так же, как настоящие. Те, кто верит в теневых монстров, получают от их атак реальный вред. Особые формы атак, такие, как превращение в камень или энергетическое истощение, на самом деле не происх</w:t>
      </w:r>
      <w:r>
        <w:rPr>
          <w:rFonts w:ascii="Arial" w:hAnsi="Arial"/>
        </w:rPr>
        <w:t>о</w:t>
      </w:r>
      <w:r>
        <w:rPr>
          <w:rFonts w:ascii="Arial" w:hAnsi="Arial"/>
        </w:rPr>
        <w:t>дят, но тот, кто верит, что они реальны, будет реагировать соответствующим образом.</w:t>
      </w:r>
    </w:p>
    <w:p w14:paraId="16B156AB" w14:textId="77777777" w:rsidR="00000000" w:rsidRDefault="00000000">
      <w:pPr>
        <w:ind w:firstLine="709"/>
        <w:jc w:val="both"/>
        <w:rPr>
          <w:rFonts w:ascii="Arial" w:hAnsi="Arial"/>
        </w:rPr>
      </w:pPr>
      <w:r>
        <w:rPr>
          <w:rFonts w:ascii="Arial" w:hAnsi="Arial"/>
        </w:rPr>
        <w:t>Тот, кто выкинул успешный спас-бросок, видит теневых монстров как призрачные обр</w:t>
      </w:r>
      <w:r>
        <w:rPr>
          <w:rFonts w:ascii="Arial" w:hAnsi="Arial"/>
        </w:rPr>
        <w:t>а</w:t>
      </w:r>
      <w:r>
        <w:rPr>
          <w:rFonts w:ascii="Arial" w:hAnsi="Arial"/>
        </w:rPr>
        <w:t>зы, наложенные на туманные теневые контуры. Они имеют Класс защиты 10 и причиняют тол</w:t>
      </w:r>
      <w:r>
        <w:rPr>
          <w:rFonts w:ascii="Arial" w:hAnsi="Arial"/>
        </w:rPr>
        <w:t>ь</w:t>
      </w:r>
      <w:r>
        <w:rPr>
          <w:rFonts w:ascii="Arial" w:hAnsi="Arial"/>
        </w:rPr>
        <w:t>ко 20% вреда в ближнем бою (зубами, клыками, оружием и т. д.), причем вред меньше 0,4 о</w:t>
      </w:r>
      <w:r>
        <w:rPr>
          <w:rFonts w:ascii="Arial" w:hAnsi="Arial"/>
        </w:rPr>
        <w:t>т</w:t>
      </w:r>
      <w:r>
        <w:rPr>
          <w:rFonts w:ascii="Arial" w:hAnsi="Arial"/>
        </w:rPr>
        <w:t>брасывается.</w:t>
      </w:r>
    </w:p>
    <w:p w14:paraId="2C56A96D" w14:textId="77777777" w:rsidR="00000000" w:rsidRDefault="00000000">
      <w:pPr>
        <w:ind w:firstLine="709"/>
        <w:jc w:val="both"/>
        <w:rPr>
          <w:rFonts w:ascii="Arial" w:hAnsi="Arial"/>
        </w:rPr>
      </w:pPr>
      <w:r>
        <w:rPr>
          <w:rFonts w:ascii="Arial" w:hAnsi="Arial"/>
        </w:rPr>
        <w:t>Например, теневой грифон атакует того, кто знает, что грифон только псевдореальный. Монстр атакует двумя ударами когтей и одним ударом зубами, ударяя, как монстр с 7 Кубиками пунктов. Все три атаки проходят успешно, кидаются обычные кубики для определения вреда, затем результаты умножаются по отдельности на 0,2, округляются вверх или вниз и склад</w:t>
      </w:r>
      <w:r>
        <w:rPr>
          <w:rFonts w:ascii="Arial" w:hAnsi="Arial"/>
        </w:rPr>
        <w:t>ы</w:t>
      </w:r>
      <w:r>
        <w:rPr>
          <w:rFonts w:ascii="Arial" w:hAnsi="Arial"/>
        </w:rPr>
        <w:t>ваются, чтобы получить суммарный вред. Так, если атаки наносят 4, 2 и 11 пунктов вреда, в сумме причиняется вред 4 пункта (4</w:t>
      </w:r>
      <w:r>
        <w:rPr>
          <w:rFonts w:ascii="Arial" w:hAnsi="Arial"/>
        </w:rPr>
        <w:sym w:font="Times New Roman" w:char="00D7"/>
      </w:r>
      <w:r>
        <w:rPr>
          <w:rFonts w:ascii="Arial" w:hAnsi="Arial"/>
        </w:rPr>
        <w:t>0,2=0,8 (округляется до 1), 2</w:t>
      </w:r>
      <w:r>
        <w:rPr>
          <w:rFonts w:ascii="Arial" w:hAnsi="Arial"/>
        </w:rPr>
        <w:sym w:font="Times New Roman" w:char="00D7"/>
      </w:r>
      <w:r>
        <w:rPr>
          <w:rFonts w:ascii="Arial" w:hAnsi="Arial"/>
        </w:rPr>
        <w:t>0,2=0,4 (округляется до 1), 11</w:t>
      </w:r>
      <w:r>
        <w:rPr>
          <w:rFonts w:ascii="Arial" w:hAnsi="Arial"/>
        </w:rPr>
        <w:sym w:font="Times New Roman" w:char="00D7"/>
      </w:r>
      <w:r>
        <w:rPr>
          <w:rFonts w:ascii="Arial" w:hAnsi="Arial"/>
        </w:rPr>
        <w:t>0,2=2,2 (округляется до 2). Сумма составляет 1+1+2=4.)</w:t>
      </w:r>
    </w:p>
    <w:p w14:paraId="13AE8322" w14:textId="77777777" w:rsidR="00000000" w:rsidRDefault="00000000">
      <w:pPr>
        <w:ind w:firstLine="709"/>
        <w:jc w:val="both"/>
        <w:rPr>
          <w:rFonts w:ascii="Arial" w:hAnsi="Arial"/>
        </w:rPr>
      </w:pPr>
    </w:p>
    <w:p w14:paraId="28E95C3C" w14:textId="77777777" w:rsidR="00000000" w:rsidRDefault="00000000">
      <w:pPr>
        <w:pStyle w:val="ab"/>
        <w:rPr>
          <w:i/>
        </w:rPr>
      </w:pPr>
      <w:r>
        <w:t xml:space="preserve">Улучшенная невидимость </w:t>
      </w:r>
      <w:r>
        <w:rPr>
          <w:i/>
        </w:rPr>
        <w:t>(Improved Invisibility)</w:t>
      </w:r>
    </w:p>
    <w:p w14:paraId="1B843C12" w14:textId="77777777" w:rsidR="00000000" w:rsidRDefault="00000000">
      <w:pPr>
        <w:pStyle w:val="ac"/>
      </w:pPr>
      <w:r>
        <w:t>(Иллюзии / Фантасмагории)</w:t>
      </w:r>
    </w:p>
    <w:p w14:paraId="3B0142F3" w14:textId="77777777" w:rsidR="00000000" w:rsidRDefault="00000000">
      <w:pPr>
        <w:pStyle w:val="ad"/>
      </w:pPr>
    </w:p>
    <w:p w14:paraId="3A7237E6" w14:textId="77777777" w:rsidR="00000000" w:rsidRDefault="00000000">
      <w:pPr>
        <w:pStyle w:val="ad"/>
      </w:pPr>
      <w:r>
        <w:rPr>
          <w:spacing w:val="20"/>
        </w:rPr>
        <w:t>Дальность воздействия:</w:t>
      </w:r>
      <w:r>
        <w:t xml:space="preserve"> Прикосновение</w:t>
      </w:r>
    </w:p>
    <w:p w14:paraId="4AD7414E" w14:textId="77777777" w:rsidR="00000000" w:rsidRDefault="00000000">
      <w:pPr>
        <w:pStyle w:val="ad"/>
      </w:pPr>
      <w:r>
        <w:rPr>
          <w:spacing w:val="20"/>
        </w:rPr>
        <w:t>Продолжительность:</w:t>
      </w:r>
      <w:r>
        <w:t xml:space="preserve"> 4 раунда + 1 раунд / уровень</w:t>
      </w:r>
    </w:p>
    <w:p w14:paraId="3EF12381" w14:textId="77777777" w:rsidR="00000000" w:rsidRDefault="00000000">
      <w:pPr>
        <w:pStyle w:val="ad"/>
      </w:pPr>
      <w:r>
        <w:rPr>
          <w:spacing w:val="20"/>
        </w:rPr>
        <w:t>Область воздействия:</w:t>
      </w:r>
      <w:r>
        <w:t xml:space="preserve"> 1 существо</w:t>
      </w:r>
    </w:p>
    <w:p w14:paraId="43EBE15B" w14:textId="77777777" w:rsidR="00000000" w:rsidRDefault="00000000">
      <w:pPr>
        <w:pStyle w:val="ad"/>
      </w:pPr>
      <w:r>
        <w:rPr>
          <w:spacing w:val="20"/>
        </w:rPr>
        <w:t>Компоненты:</w:t>
      </w:r>
      <w:r>
        <w:t xml:space="preserve"> В, С</w:t>
      </w:r>
    </w:p>
    <w:p w14:paraId="4B314390" w14:textId="77777777" w:rsidR="00000000" w:rsidRDefault="00000000">
      <w:pPr>
        <w:pStyle w:val="ad"/>
      </w:pPr>
      <w:r>
        <w:rPr>
          <w:spacing w:val="20"/>
        </w:rPr>
        <w:t>Время сотворения:</w:t>
      </w:r>
      <w:r>
        <w:t xml:space="preserve"> 4</w:t>
      </w:r>
    </w:p>
    <w:p w14:paraId="3BF9CD8B" w14:textId="77777777" w:rsidR="00000000" w:rsidRDefault="00000000">
      <w:pPr>
        <w:pStyle w:val="ad"/>
        <w:rPr>
          <w:spacing w:val="20"/>
        </w:rPr>
      </w:pPr>
      <w:r>
        <w:rPr>
          <w:spacing w:val="20"/>
        </w:rPr>
        <w:t>Спас-бросок: Нет</w:t>
      </w:r>
    </w:p>
    <w:p w14:paraId="794F2C5A" w14:textId="77777777" w:rsidR="00000000" w:rsidRDefault="00000000">
      <w:pPr>
        <w:pStyle w:val="ad"/>
      </w:pPr>
    </w:p>
    <w:p w14:paraId="6D65773F" w14:textId="77777777" w:rsidR="00000000"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невидимости</w:t>
      </w:r>
      <w:r>
        <w:rPr>
          <w:rFonts w:ascii="Arial" w:hAnsi="Arial"/>
        </w:rPr>
        <w:t>, но его носитель может атаковать, либо стреляя из оружия, либо в ближнем бою, либо с помощью заклинаний, и оставаться при этом невидимым. Однако учтите, что определенные сигнальные следы (например, эффект мерцания) иногда позволяют наблюдателю-противнику атаковать невидимого носителя закл</w:t>
      </w:r>
      <w:r>
        <w:rPr>
          <w:rFonts w:ascii="Arial" w:hAnsi="Arial"/>
        </w:rPr>
        <w:t>и</w:t>
      </w:r>
      <w:r>
        <w:rPr>
          <w:rFonts w:ascii="Arial" w:hAnsi="Arial"/>
        </w:rPr>
        <w:t>нания. Эти следы можно заметить, только если специально смотреть на них (после того, как невидимый персонаж обнаружил свое присутствие). Атаки против невидимого персонажа с</w:t>
      </w:r>
      <w:r>
        <w:rPr>
          <w:rFonts w:ascii="Arial" w:hAnsi="Arial"/>
        </w:rPr>
        <w:t>о</w:t>
      </w:r>
      <w:r>
        <w:rPr>
          <w:rFonts w:ascii="Arial" w:hAnsi="Arial"/>
        </w:rPr>
        <w:t>вершаются с отрицательным модификатором -4, а спас-броски невидимый персонаж кидает с положительным модификатором +4. Существа с большим количеством Кубиков пунктов, у к</w:t>
      </w:r>
      <w:r>
        <w:rPr>
          <w:rFonts w:ascii="Arial" w:hAnsi="Arial"/>
        </w:rPr>
        <w:t>о</w:t>
      </w:r>
      <w:r>
        <w:rPr>
          <w:rFonts w:ascii="Arial" w:hAnsi="Arial"/>
        </w:rPr>
        <w:t>торых обычно есть шансы заметить невидимого противника, будут замечать носителя этого заклинания так, как если бы у них было на 2 Кубика пунктов меньше. (Они кидают спас-бросок от заклинания; успешный спас-бросок означает, что они заметили персонажа.)</w:t>
      </w:r>
    </w:p>
    <w:p w14:paraId="689CA425" w14:textId="77777777" w:rsidR="00000000" w:rsidRDefault="00000000">
      <w:pPr>
        <w:ind w:firstLine="709"/>
        <w:jc w:val="both"/>
        <w:rPr>
          <w:rFonts w:ascii="Arial" w:hAnsi="Arial"/>
        </w:rPr>
      </w:pPr>
    </w:p>
    <w:p w14:paraId="5C520DCF" w14:textId="77777777" w:rsidR="00000000" w:rsidRDefault="00000000">
      <w:pPr>
        <w:pStyle w:val="ab"/>
        <w:rPr>
          <w:i/>
        </w:rPr>
      </w:pPr>
      <w:r>
        <w:t xml:space="preserve">Упругая сфера Отилюка </w:t>
      </w:r>
      <w:r>
        <w:rPr>
          <w:i/>
        </w:rPr>
        <w:t>(Otiluke's Resilent Sphere)</w:t>
      </w:r>
    </w:p>
    <w:p w14:paraId="52E8AD64" w14:textId="77777777" w:rsidR="00000000" w:rsidRDefault="00000000">
      <w:pPr>
        <w:pStyle w:val="ac"/>
      </w:pPr>
      <w:r>
        <w:t>(Превращения, Оглашения)</w:t>
      </w:r>
    </w:p>
    <w:p w14:paraId="4350C472" w14:textId="77777777" w:rsidR="00000000" w:rsidRDefault="00000000">
      <w:pPr>
        <w:pStyle w:val="ad"/>
      </w:pPr>
    </w:p>
    <w:p w14:paraId="0C8D3191" w14:textId="77777777" w:rsidR="00000000" w:rsidRDefault="00000000">
      <w:pPr>
        <w:pStyle w:val="ad"/>
      </w:pPr>
      <w:r>
        <w:rPr>
          <w:spacing w:val="20"/>
        </w:rPr>
        <w:t>Дальность воздействия:</w:t>
      </w:r>
      <w:r>
        <w:t xml:space="preserve"> 20 ярдов </w:t>
      </w:r>
      <w:r>
        <w:rPr>
          <w:i/>
        </w:rPr>
        <w:t>(18 м)</w:t>
      </w:r>
    </w:p>
    <w:p w14:paraId="1FB34D96" w14:textId="77777777" w:rsidR="00000000" w:rsidRDefault="00000000">
      <w:pPr>
        <w:pStyle w:val="ad"/>
      </w:pPr>
      <w:r>
        <w:rPr>
          <w:spacing w:val="20"/>
        </w:rPr>
        <w:t>Продолжительность:</w:t>
      </w:r>
      <w:r>
        <w:t xml:space="preserve"> 1 раунд / уровень</w:t>
      </w:r>
    </w:p>
    <w:p w14:paraId="3CB43907" w14:textId="77777777" w:rsidR="00000000" w:rsidRDefault="00000000">
      <w:pPr>
        <w:pStyle w:val="ad"/>
      </w:pPr>
      <w:r>
        <w:rPr>
          <w:spacing w:val="20"/>
        </w:rPr>
        <w:t>Область воздействия:</w:t>
      </w:r>
      <w:r>
        <w:t xml:space="preserve"> Диаметр 1 фут / уровень </w:t>
      </w:r>
      <w:r>
        <w:rPr>
          <w:i/>
        </w:rPr>
        <w:t>(диаметр 30 см / уровень)</w:t>
      </w:r>
    </w:p>
    <w:p w14:paraId="68FC8A99" w14:textId="77777777" w:rsidR="00000000" w:rsidRDefault="00000000">
      <w:pPr>
        <w:pStyle w:val="ad"/>
      </w:pPr>
      <w:r>
        <w:rPr>
          <w:spacing w:val="20"/>
        </w:rPr>
        <w:t>Компоненты:</w:t>
      </w:r>
      <w:r>
        <w:t xml:space="preserve"> В, С, М</w:t>
      </w:r>
    </w:p>
    <w:p w14:paraId="3B5DED3E" w14:textId="77777777" w:rsidR="00000000" w:rsidRDefault="00000000">
      <w:pPr>
        <w:pStyle w:val="ad"/>
      </w:pPr>
      <w:r>
        <w:rPr>
          <w:spacing w:val="20"/>
        </w:rPr>
        <w:t>Время сотворения:</w:t>
      </w:r>
      <w:r>
        <w:t xml:space="preserve"> 4</w:t>
      </w:r>
    </w:p>
    <w:p w14:paraId="1D633F50" w14:textId="77777777" w:rsidR="00000000" w:rsidRDefault="00000000">
      <w:pPr>
        <w:pStyle w:val="ad"/>
        <w:rPr>
          <w:spacing w:val="20"/>
        </w:rPr>
      </w:pPr>
      <w:r>
        <w:rPr>
          <w:spacing w:val="20"/>
        </w:rPr>
        <w:t>Спас-бросок: Отр.</w:t>
      </w:r>
    </w:p>
    <w:p w14:paraId="0380A719" w14:textId="77777777" w:rsidR="00000000" w:rsidRDefault="00000000">
      <w:pPr>
        <w:pStyle w:val="ad"/>
      </w:pPr>
    </w:p>
    <w:p w14:paraId="7997250C" w14:textId="77777777" w:rsidR="00000000" w:rsidRDefault="00000000">
      <w:pPr>
        <w:ind w:firstLine="709"/>
        <w:jc w:val="both"/>
        <w:rPr>
          <w:rFonts w:ascii="Arial" w:hAnsi="Arial"/>
        </w:rPr>
      </w:pPr>
      <w:r>
        <w:rPr>
          <w:rFonts w:ascii="Arial" w:hAnsi="Arial"/>
        </w:rPr>
        <w:t>Результатом этого заклинания является мерцающая силовая сфера, которая окружает околдовываемое существо, если его размеры позволяют ему уместиться в сферу, и оно пров</w:t>
      </w:r>
      <w:r>
        <w:rPr>
          <w:rFonts w:ascii="Arial" w:hAnsi="Arial"/>
        </w:rPr>
        <w:t>а</w:t>
      </w:r>
      <w:r>
        <w:rPr>
          <w:rFonts w:ascii="Arial" w:hAnsi="Arial"/>
        </w:rPr>
        <w:t>лило спас-бросок от заклинания. Упругая сфера удерживает свою жертву в течение продолж</w:t>
      </w:r>
      <w:r>
        <w:rPr>
          <w:rFonts w:ascii="Arial" w:hAnsi="Arial"/>
        </w:rPr>
        <w:t>и</w:t>
      </w:r>
      <w:r>
        <w:rPr>
          <w:rFonts w:ascii="Arial" w:hAnsi="Arial"/>
        </w:rPr>
        <w:t>тельности з</w:t>
      </w:r>
      <w:r>
        <w:rPr>
          <w:rFonts w:ascii="Arial" w:hAnsi="Arial"/>
        </w:rPr>
        <w:t>а</w:t>
      </w:r>
      <w:r>
        <w:rPr>
          <w:rFonts w:ascii="Arial" w:hAnsi="Arial"/>
        </w:rPr>
        <w:t xml:space="preserve">клинания, и ей нельзя повредить ничем, кроме </w:t>
      </w:r>
      <w:r>
        <w:rPr>
          <w:rFonts w:ascii="Arial" w:hAnsi="Arial"/>
          <w:i/>
        </w:rPr>
        <w:t>крушительного жезла</w:t>
      </w:r>
      <w:r>
        <w:rPr>
          <w:rFonts w:ascii="Arial" w:hAnsi="Arial"/>
        </w:rPr>
        <w:t xml:space="preserve">, </w:t>
      </w:r>
      <w:r>
        <w:rPr>
          <w:rFonts w:ascii="Arial" w:hAnsi="Arial"/>
          <w:i/>
        </w:rPr>
        <w:t>палочки-разрушалочки</w:t>
      </w:r>
      <w:r>
        <w:rPr>
          <w:rFonts w:ascii="Arial" w:hAnsi="Arial"/>
        </w:rPr>
        <w:t xml:space="preserve"> или заклинаний </w:t>
      </w:r>
      <w:r>
        <w:rPr>
          <w:rFonts w:ascii="Arial" w:hAnsi="Arial"/>
          <w:i/>
        </w:rPr>
        <w:t>дезинтеграции</w:t>
      </w:r>
      <w:r>
        <w:rPr>
          <w:rFonts w:ascii="Arial" w:hAnsi="Arial"/>
        </w:rPr>
        <w:t xml:space="preserve"> и </w:t>
      </w:r>
      <w:r>
        <w:rPr>
          <w:rFonts w:ascii="Arial" w:hAnsi="Arial"/>
          <w:i/>
        </w:rPr>
        <w:t>рассеяния магии</w:t>
      </w:r>
      <w:r>
        <w:rPr>
          <w:rFonts w:ascii="Arial" w:hAnsi="Arial"/>
        </w:rPr>
        <w:t>. Все это уничтожает сферу без вреда для ее жертвы. Ничто не может проникать сквозь сферу ни снаружи, ни изнутри, хотя находящаяся внутри жертва может нормально дышать. Жертва может вырываться, но это пр</w:t>
      </w:r>
      <w:r>
        <w:rPr>
          <w:rFonts w:ascii="Arial" w:hAnsi="Arial"/>
        </w:rPr>
        <w:t>и</w:t>
      </w:r>
      <w:r>
        <w:rPr>
          <w:rFonts w:ascii="Arial" w:hAnsi="Arial"/>
        </w:rPr>
        <w:t>ведет только к перекатыванию сферы. Сферу может физически двигать либо тот, кто находится снаружи, либо тот, кто барахтается внутри.</w:t>
      </w:r>
    </w:p>
    <w:p w14:paraId="36753BB0" w14:textId="77777777" w:rsidR="00000000" w:rsidRDefault="00000000">
      <w:pPr>
        <w:ind w:firstLine="709"/>
        <w:jc w:val="both"/>
        <w:rPr>
          <w:rFonts w:ascii="Arial" w:hAnsi="Arial"/>
        </w:rPr>
      </w:pPr>
      <w:r>
        <w:rPr>
          <w:rFonts w:ascii="Arial" w:hAnsi="Arial"/>
        </w:rPr>
        <w:t>Материальными компонентами заклинания являются полусферический кусок алмаза (или подобного твердого и чистого камня) и подходящий к нему кусок гуммиарабика.</w:t>
      </w:r>
    </w:p>
    <w:p w14:paraId="4A7FB25E" w14:textId="77777777" w:rsidR="00000000" w:rsidRDefault="00000000">
      <w:pPr>
        <w:ind w:firstLine="709"/>
        <w:jc w:val="both"/>
        <w:rPr>
          <w:rFonts w:ascii="Arial" w:hAnsi="Arial"/>
        </w:rPr>
      </w:pPr>
    </w:p>
    <w:p w14:paraId="1FEA9B6A" w14:textId="77777777" w:rsidR="00000000" w:rsidRDefault="00000000">
      <w:pPr>
        <w:pStyle w:val="ab"/>
        <w:rPr>
          <w:i/>
        </w:rPr>
      </w:pPr>
      <w:r>
        <w:t xml:space="preserve">Фантасмагорический убийца </w:t>
      </w:r>
      <w:r>
        <w:rPr>
          <w:i/>
        </w:rPr>
        <w:t>(Phantasmal Killer)</w:t>
      </w:r>
    </w:p>
    <w:p w14:paraId="0658EE21" w14:textId="77777777" w:rsidR="00000000" w:rsidRDefault="00000000">
      <w:pPr>
        <w:pStyle w:val="ac"/>
      </w:pPr>
      <w:r>
        <w:t>(Иллюзии / Фантасмагории)</w:t>
      </w:r>
    </w:p>
    <w:p w14:paraId="1CB41972" w14:textId="77777777" w:rsidR="00000000" w:rsidRDefault="00000000">
      <w:pPr>
        <w:pStyle w:val="ad"/>
      </w:pPr>
    </w:p>
    <w:p w14:paraId="4440D965" w14:textId="77777777" w:rsidR="00000000" w:rsidRDefault="00000000">
      <w:pPr>
        <w:pStyle w:val="ad"/>
      </w:pPr>
      <w:r>
        <w:rPr>
          <w:spacing w:val="20"/>
        </w:rPr>
        <w:t>Дальность воздействия:</w:t>
      </w:r>
      <w:r>
        <w:t xml:space="preserve"> 5 ярдов / уровень </w:t>
      </w:r>
      <w:r>
        <w:rPr>
          <w:i/>
        </w:rPr>
        <w:t>(1,5 м / уровень)</w:t>
      </w:r>
    </w:p>
    <w:p w14:paraId="06E0CD43" w14:textId="77777777" w:rsidR="00000000" w:rsidRDefault="00000000">
      <w:pPr>
        <w:pStyle w:val="ad"/>
      </w:pPr>
      <w:r>
        <w:rPr>
          <w:spacing w:val="20"/>
        </w:rPr>
        <w:t>Продолжительность:</w:t>
      </w:r>
      <w:r>
        <w:t xml:space="preserve"> 1 раунд / уровень</w:t>
      </w:r>
    </w:p>
    <w:p w14:paraId="792F4772" w14:textId="77777777" w:rsidR="00000000" w:rsidRDefault="00000000">
      <w:pPr>
        <w:pStyle w:val="ad"/>
      </w:pPr>
      <w:r>
        <w:rPr>
          <w:spacing w:val="20"/>
        </w:rPr>
        <w:t>Область воздействия:</w:t>
      </w:r>
      <w:r>
        <w:t xml:space="preserve"> 1 существо</w:t>
      </w:r>
    </w:p>
    <w:p w14:paraId="25D4E4E4" w14:textId="77777777" w:rsidR="00000000" w:rsidRDefault="00000000">
      <w:pPr>
        <w:pStyle w:val="ad"/>
      </w:pPr>
      <w:r>
        <w:rPr>
          <w:spacing w:val="20"/>
        </w:rPr>
        <w:t>Компоненты:</w:t>
      </w:r>
      <w:r>
        <w:t xml:space="preserve"> В, С</w:t>
      </w:r>
    </w:p>
    <w:p w14:paraId="735DB7B2" w14:textId="77777777" w:rsidR="00000000" w:rsidRDefault="00000000">
      <w:pPr>
        <w:pStyle w:val="ad"/>
      </w:pPr>
      <w:r>
        <w:rPr>
          <w:spacing w:val="20"/>
        </w:rPr>
        <w:t>Время сотворения:</w:t>
      </w:r>
      <w:r>
        <w:t xml:space="preserve"> 4</w:t>
      </w:r>
    </w:p>
    <w:p w14:paraId="6D5D22B2" w14:textId="77777777" w:rsidR="00000000" w:rsidRDefault="00000000">
      <w:pPr>
        <w:pStyle w:val="ad"/>
        <w:rPr>
          <w:spacing w:val="20"/>
        </w:rPr>
      </w:pPr>
      <w:r>
        <w:rPr>
          <w:spacing w:val="20"/>
        </w:rPr>
        <w:t>Спас-бросок: Особый</w:t>
      </w:r>
    </w:p>
    <w:p w14:paraId="2908EA65" w14:textId="77777777" w:rsidR="00000000" w:rsidRDefault="00000000">
      <w:pPr>
        <w:pStyle w:val="ad"/>
      </w:pPr>
    </w:p>
    <w:p w14:paraId="5614F58A" w14:textId="77777777" w:rsidR="00000000" w:rsidRDefault="00000000">
      <w:pPr>
        <w:ind w:firstLine="709"/>
        <w:jc w:val="both"/>
        <w:rPr>
          <w:rFonts w:ascii="Arial" w:hAnsi="Arial"/>
        </w:rPr>
      </w:pPr>
      <w:r>
        <w:rPr>
          <w:rFonts w:ascii="Arial" w:hAnsi="Arial"/>
        </w:rPr>
        <w:t>Сотворив это заклинание, волшебник создает иллюзию наиболее ужасного объекта, к</w:t>
      </w:r>
      <w:r>
        <w:rPr>
          <w:rFonts w:ascii="Arial" w:hAnsi="Arial"/>
        </w:rPr>
        <w:t>о</w:t>
      </w:r>
      <w:r>
        <w:rPr>
          <w:rFonts w:ascii="Arial" w:hAnsi="Arial"/>
        </w:rPr>
        <w:t>торый может представить себе жертва, преобразуя ее подсознательные страхи в нечто, что можно увидеть в сознании - самое ужасное чудовище. Фантасмагорического убийцу может в</w:t>
      </w:r>
      <w:r>
        <w:rPr>
          <w:rFonts w:ascii="Arial" w:hAnsi="Arial"/>
        </w:rPr>
        <w:t>и</w:t>
      </w:r>
      <w:r>
        <w:rPr>
          <w:rFonts w:ascii="Arial" w:hAnsi="Arial"/>
        </w:rPr>
        <w:t>деть только жертва заклинания (сам заклинатель видит только тенеподобную форму), но, если убийце удается нанести результативный удар, жертва умирает от страха. Чудовище атакует как монстр с 4 Кубиками пунктов. Оно неуязвимо для любых атак и может проходить сквозь любые преграды. После того, как чудовище сотворено, оно неотвратимо преследует жертву, так как существует только в ее сознании.</w:t>
      </w:r>
    </w:p>
    <w:p w14:paraId="7D1C8898" w14:textId="77777777" w:rsidR="00000000" w:rsidRDefault="00000000">
      <w:pPr>
        <w:ind w:firstLine="709"/>
        <w:jc w:val="both"/>
        <w:rPr>
          <w:rFonts w:ascii="Arial" w:hAnsi="Arial"/>
        </w:rPr>
      </w:pPr>
      <w:r>
        <w:rPr>
          <w:rFonts w:ascii="Arial" w:hAnsi="Arial"/>
        </w:rPr>
        <w:t>Защититься от фантасмагорического убийцы можно только одним из следующих спос</w:t>
      </w:r>
      <w:r>
        <w:rPr>
          <w:rFonts w:ascii="Arial" w:hAnsi="Arial"/>
        </w:rPr>
        <w:t>о</w:t>
      </w:r>
      <w:r>
        <w:rPr>
          <w:rFonts w:ascii="Arial" w:hAnsi="Arial"/>
        </w:rPr>
        <w:t>бов: либо попытаться не поверить в него (это можно сделать только один раз), либо убить или лишить сознания волшебника, который сотворил заклинание, либо лишить сознания жертву на все время продолжительности заклинания. Чтобы не поверить в убийцу, жертва должна особо заявить об этом и затем кинуть проверку Интеллекта. На каждые четыре уровня заклинателя к этой проверке пр</w:t>
      </w:r>
      <w:r>
        <w:rPr>
          <w:rFonts w:ascii="Arial" w:hAnsi="Arial"/>
        </w:rPr>
        <w:t>и</w:t>
      </w:r>
      <w:r>
        <w:rPr>
          <w:rFonts w:ascii="Arial" w:hAnsi="Arial"/>
        </w:rPr>
        <w:t>лагается отрицательный модификатор -1.</w:t>
      </w:r>
    </w:p>
    <w:p w14:paraId="4AB12AC6" w14:textId="77777777" w:rsidR="00000000" w:rsidRDefault="00000000">
      <w:pPr>
        <w:ind w:firstLine="709"/>
        <w:jc w:val="both"/>
        <w:rPr>
          <w:rFonts w:ascii="Arial" w:hAnsi="Arial"/>
        </w:rPr>
      </w:pPr>
      <w:r>
        <w:rPr>
          <w:rFonts w:ascii="Arial" w:hAnsi="Arial"/>
        </w:rPr>
        <w:t>Также к проверке Интеллекта прилагаются следующие модификаторы:</w:t>
      </w:r>
    </w:p>
    <w:p w14:paraId="09C2DC01"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6024"/>
        <w:gridCol w:w="3188"/>
      </w:tblGrid>
      <w:tr w:rsidR="00000000" w14:paraId="10E8A133" w14:textId="77777777">
        <w:tblPrEx>
          <w:tblCellMar>
            <w:top w:w="0" w:type="dxa"/>
            <w:bottom w:w="0" w:type="dxa"/>
          </w:tblCellMar>
        </w:tblPrEx>
        <w:tc>
          <w:tcPr>
            <w:tcW w:w="6024" w:type="dxa"/>
          </w:tcPr>
          <w:p w14:paraId="137EBF53" w14:textId="77777777" w:rsidR="00000000" w:rsidRDefault="00000000">
            <w:pPr>
              <w:jc w:val="center"/>
              <w:rPr>
                <w:rFonts w:ascii="Arial" w:hAnsi="Arial"/>
                <w:b/>
              </w:rPr>
            </w:pPr>
            <w:r>
              <w:rPr>
                <w:rFonts w:ascii="Arial" w:hAnsi="Arial"/>
                <w:b/>
              </w:rPr>
              <w:t>Условие</w:t>
            </w:r>
          </w:p>
        </w:tc>
        <w:tc>
          <w:tcPr>
            <w:tcW w:w="3188" w:type="dxa"/>
          </w:tcPr>
          <w:p w14:paraId="007E8608" w14:textId="77777777" w:rsidR="00000000" w:rsidRDefault="00000000">
            <w:pPr>
              <w:jc w:val="center"/>
              <w:rPr>
                <w:rFonts w:ascii="Arial" w:hAnsi="Arial"/>
                <w:b/>
              </w:rPr>
            </w:pPr>
            <w:r>
              <w:rPr>
                <w:rFonts w:ascii="Arial" w:hAnsi="Arial"/>
                <w:b/>
              </w:rPr>
              <w:t>Модификатор</w:t>
            </w:r>
          </w:p>
        </w:tc>
      </w:tr>
      <w:tr w:rsidR="00000000" w14:paraId="791D804C" w14:textId="77777777">
        <w:tblPrEx>
          <w:tblCellMar>
            <w:top w:w="0" w:type="dxa"/>
            <w:bottom w:w="0" w:type="dxa"/>
          </w:tblCellMar>
        </w:tblPrEx>
        <w:tc>
          <w:tcPr>
            <w:tcW w:w="6024" w:type="dxa"/>
          </w:tcPr>
          <w:p w14:paraId="477CCF29" w14:textId="77777777" w:rsidR="00000000" w:rsidRDefault="00000000">
            <w:pPr>
              <w:jc w:val="both"/>
              <w:rPr>
                <w:rFonts w:ascii="Arial" w:hAnsi="Arial"/>
              </w:rPr>
            </w:pPr>
            <w:r>
              <w:rPr>
                <w:rFonts w:ascii="Arial" w:hAnsi="Arial"/>
              </w:rPr>
              <w:t>Жертва ошарашена</w:t>
            </w:r>
          </w:p>
        </w:tc>
        <w:tc>
          <w:tcPr>
            <w:tcW w:w="3188" w:type="dxa"/>
          </w:tcPr>
          <w:p w14:paraId="1A242EA0" w14:textId="77777777" w:rsidR="00000000" w:rsidRDefault="00000000">
            <w:pPr>
              <w:jc w:val="center"/>
              <w:rPr>
                <w:rFonts w:ascii="Arial" w:hAnsi="Arial"/>
              </w:rPr>
            </w:pPr>
            <w:r>
              <w:rPr>
                <w:rFonts w:ascii="Arial" w:hAnsi="Arial"/>
              </w:rPr>
              <w:t>-2</w:t>
            </w:r>
          </w:p>
        </w:tc>
      </w:tr>
      <w:tr w:rsidR="00000000" w14:paraId="68AD5B36" w14:textId="77777777">
        <w:tblPrEx>
          <w:tblCellMar>
            <w:top w:w="0" w:type="dxa"/>
            <w:bottom w:w="0" w:type="dxa"/>
          </w:tblCellMar>
        </w:tblPrEx>
        <w:tc>
          <w:tcPr>
            <w:tcW w:w="6024" w:type="dxa"/>
          </w:tcPr>
          <w:p w14:paraId="7BCFCB15" w14:textId="77777777" w:rsidR="00000000" w:rsidRDefault="00000000">
            <w:pPr>
              <w:jc w:val="both"/>
              <w:rPr>
                <w:rFonts w:ascii="Arial" w:hAnsi="Arial"/>
              </w:rPr>
            </w:pPr>
            <w:r>
              <w:rPr>
                <w:rFonts w:ascii="Arial" w:hAnsi="Arial"/>
              </w:rPr>
              <w:t>Жертва уже подвергалась этому заклинанию раньше</w:t>
            </w:r>
          </w:p>
        </w:tc>
        <w:tc>
          <w:tcPr>
            <w:tcW w:w="3188" w:type="dxa"/>
          </w:tcPr>
          <w:p w14:paraId="6DAEDEFC" w14:textId="77777777" w:rsidR="00000000" w:rsidRDefault="00000000">
            <w:pPr>
              <w:jc w:val="center"/>
              <w:rPr>
                <w:rFonts w:ascii="Arial" w:hAnsi="Arial"/>
              </w:rPr>
            </w:pPr>
            <w:r>
              <w:rPr>
                <w:rFonts w:ascii="Arial" w:hAnsi="Arial"/>
              </w:rPr>
              <w:t>+1</w:t>
            </w:r>
          </w:p>
        </w:tc>
      </w:tr>
      <w:tr w:rsidR="00000000" w14:paraId="73DFEEE7" w14:textId="77777777">
        <w:tblPrEx>
          <w:tblCellMar>
            <w:top w:w="0" w:type="dxa"/>
            <w:bottom w:w="0" w:type="dxa"/>
          </w:tblCellMar>
        </w:tblPrEx>
        <w:tc>
          <w:tcPr>
            <w:tcW w:w="6024" w:type="dxa"/>
          </w:tcPr>
          <w:p w14:paraId="5D911596" w14:textId="77777777" w:rsidR="00000000" w:rsidRDefault="00000000">
            <w:pPr>
              <w:jc w:val="both"/>
              <w:rPr>
                <w:rFonts w:ascii="Arial" w:hAnsi="Arial"/>
              </w:rPr>
            </w:pPr>
            <w:r>
              <w:rPr>
                <w:rFonts w:ascii="Arial" w:hAnsi="Arial"/>
              </w:rPr>
              <w:t>Жертва является иллюзионистом</w:t>
            </w:r>
          </w:p>
        </w:tc>
        <w:tc>
          <w:tcPr>
            <w:tcW w:w="3188" w:type="dxa"/>
          </w:tcPr>
          <w:p w14:paraId="21F5F5B5" w14:textId="77777777" w:rsidR="00000000" w:rsidRDefault="00000000">
            <w:pPr>
              <w:jc w:val="center"/>
              <w:rPr>
                <w:rFonts w:ascii="Arial" w:hAnsi="Arial"/>
              </w:rPr>
            </w:pPr>
            <w:r>
              <w:rPr>
                <w:rFonts w:ascii="Arial" w:hAnsi="Arial"/>
              </w:rPr>
              <w:t>+2</w:t>
            </w:r>
          </w:p>
        </w:tc>
      </w:tr>
      <w:tr w:rsidR="00000000" w14:paraId="3E20C0C1" w14:textId="77777777">
        <w:tblPrEx>
          <w:tblCellMar>
            <w:top w:w="0" w:type="dxa"/>
            <w:bottom w:w="0" w:type="dxa"/>
          </w:tblCellMar>
        </w:tblPrEx>
        <w:tc>
          <w:tcPr>
            <w:tcW w:w="6024" w:type="dxa"/>
          </w:tcPr>
          <w:p w14:paraId="70DCFF10" w14:textId="77777777" w:rsidR="00000000" w:rsidRDefault="00000000">
            <w:pPr>
              <w:jc w:val="both"/>
              <w:rPr>
                <w:rFonts w:ascii="Arial" w:hAnsi="Arial"/>
              </w:rPr>
            </w:pPr>
            <w:r>
              <w:rPr>
                <w:rFonts w:ascii="Arial" w:hAnsi="Arial"/>
              </w:rPr>
              <w:t>Жертва носит шлем телепатии</w:t>
            </w:r>
          </w:p>
        </w:tc>
        <w:tc>
          <w:tcPr>
            <w:tcW w:w="3188" w:type="dxa"/>
          </w:tcPr>
          <w:p w14:paraId="6931FF6C" w14:textId="77777777" w:rsidR="00000000" w:rsidRDefault="00000000">
            <w:pPr>
              <w:jc w:val="center"/>
              <w:rPr>
                <w:rFonts w:ascii="Arial" w:hAnsi="Arial"/>
              </w:rPr>
            </w:pPr>
            <w:r>
              <w:rPr>
                <w:rFonts w:ascii="Arial" w:hAnsi="Arial"/>
              </w:rPr>
              <w:t>+3</w:t>
            </w:r>
          </w:p>
        </w:tc>
      </w:tr>
    </w:tbl>
    <w:p w14:paraId="098F82E2" w14:textId="77777777" w:rsidR="00000000" w:rsidRDefault="00000000">
      <w:pPr>
        <w:ind w:firstLine="709"/>
        <w:jc w:val="both"/>
        <w:rPr>
          <w:rFonts w:ascii="Arial" w:hAnsi="Arial"/>
        </w:rPr>
      </w:pPr>
    </w:p>
    <w:p w14:paraId="619CD89D" w14:textId="77777777" w:rsidR="00000000" w:rsidRDefault="00000000">
      <w:pPr>
        <w:ind w:firstLine="709"/>
        <w:jc w:val="both"/>
        <w:rPr>
          <w:rFonts w:ascii="Arial" w:hAnsi="Arial"/>
        </w:rPr>
      </w:pPr>
      <w:r>
        <w:rPr>
          <w:rFonts w:ascii="Arial" w:hAnsi="Arial"/>
        </w:rPr>
        <w:t>Также учитываются магическая устойчивость, положительные модификаторы против страха и модификаторы за Мудрость. Сначала проверяется магическая устойчивость жертвы; если заклинание преодолевает устойчивость, кидается проверка Интеллекта с модификатор</w:t>
      </w:r>
      <w:r>
        <w:rPr>
          <w:rFonts w:ascii="Arial" w:hAnsi="Arial"/>
        </w:rPr>
        <w:t>а</w:t>
      </w:r>
      <w:r>
        <w:rPr>
          <w:rFonts w:ascii="Arial" w:hAnsi="Arial"/>
        </w:rPr>
        <w:t>ми против страха и в соответствии с Мудростью (если таковые есть).</w:t>
      </w:r>
    </w:p>
    <w:p w14:paraId="592EE7EF" w14:textId="77777777" w:rsidR="00000000" w:rsidRDefault="00000000">
      <w:pPr>
        <w:ind w:firstLine="709"/>
        <w:jc w:val="both"/>
        <w:rPr>
          <w:rFonts w:ascii="Arial" w:hAnsi="Arial"/>
        </w:rPr>
      </w:pPr>
      <w:r>
        <w:rPr>
          <w:rFonts w:ascii="Arial" w:hAnsi="Arial"/>
        </w:rPr>
        <w:t xml:space="preserve">Если жертва </w:t>
      </w:r>
      <w:r>
        <w:rPr>
          <w:rFonts w:ascii="Arial" w:hAnsi="Arial"/>
          <w:i/>
        </w:rPr>
        <w:t>фантасмагорического убийцы</w:t>
      </w:r>
      <w:r>
        <w:rPr>
          <w:rFonts w:ascii="Arial" w:hAnsi="Arial"/>
        </w:rPr>
        <w:t xml:space="preserve"> успешно не поверила в него и при этом н</w:t>
      </w:r>
      <w:r>
        <w:rPr>
          <w:rFonts w:ascii="Arial" w:hAnsi="Arial"/>
        </w:rPr>
        <w:t>о</w:t>
      </w:r>
      <w:r>
        <w:rPr>
          <w:rFonts w:ascii="Arial" w:hAnsi="Arial"/>
        </w:rPr>
        <w:t xml:space="preserve">сит </w:t>
      </w:r>
      <w:r>
        <w:rPr>
          <w:rFonts w:ascii="Arial" w:hAnsi="Arial"/>
          <w:i/>
        </w:rPr>
        <w:t>шлем телепатии</w:t>
      </w:r>
      <w:r>
        <w:rPr>
          <w:rFonts w:ascii="Arial" w:hAnsi="Arial"/>
        </w:rPr>
        <w:t>, чудовище можно обратить против самого волшебника, который затем должен сам не поверить в него или стать жертвой его атак и возможных эффектов.</w:t>
      </w:r>
    </w:p>
    <w:p w14:paraId="7784A10D" w14:textId="77777777" w:rsidR="00000000" w:rsidRDefault="00000000">
      <w:pPr>
        <w:ind w:firstLine="709"/>
        <w:jc w:val="both"/>
        <w:rPr>
          <w:rFonts w:ascii="Arial" w:hAnsi="Arial"/>
        </w:rPr>
      </w:pPr>
      <w:r>
        <w:rPr>
          <w:rFonts w:ascii="Arial" w:hAnsi="Arial"/>
        </w:rPr>
        <w:t>Если жертва, не обращая внимания на убийцу, совершает другие действия, например, атакует заклинателя, убийца может по усмотрению Мастера получить положительные модиф</w:t>
      </w:r>
      <w:r>
        <w:rPr>
          <w:rFonts w:ascii="Arial" w:hAnsi="Arial"/>
        </w:rPr>
        <w:t>и</w:t>
      </w:r>
      <w:r>
        <w:rPr>
          <w:rFonts w:ascii="Arial" w:hAnsi="Arial"/>
        </w:rPr>
        <w:t>каторы к броску атаки (за атаки сбоку или сзади). Заклинания вроде устранения страха или отваги, сотворенные после того, как убийца совершил атаку, дают еще одну попытку не пов</w:t>
      </w:r>
      <w:r>
        <w:rPr>
          <w:rFonts w:ascii="Arial" w:hAnsi="Arial"/>
        </w:rPr>
        <w:t>е</w:t>
      </w:r>
      <w:r>
        <w:rPr>
          <w:rFonts w:ascii="Arial" w:hAnsi="Arial"/>
        </w:rPr>
        <w:t>рить в него.</w:t>
      </w:r>
    </w:p>
    <w:p w14:paraId="362358C6" w14:textId="77777777" w:rsidR="00000000" w:rsidRDefault="00000000">
      <w:pPr>
        <w:ind w:firstLine="709"/>
        <w:jc w:val="both"/>
        <w:rPr>
          <w:rFonts w:ascii="Arial" w:hAnsi="Arial"/>
        </w:rPr>
      </w:pPr>
    </w:p>
    <w:p w14:paraId="051170E3" w14:textId="77777777" w:rsidR="00000000" w:rsidRDefault="00000000">
      <w:pPr>
        <w:pStyle w:val="ab"/>
        <w:rPr>
          <w:i/>
        </w:rPr>
      </w:pPr>
      <w:r>
        <w:t xml:space="preserve">Чарующий огонь </w:t>
      </w:r>
      <w:r>
        <w:rPr>
          <w:i/>
        </w:rPr>
        <w:t>(Fire Charm)</w:t>
      </w:r>
    </w:p>
    <w:p w14:paraId="0924567C" w14:textId="77777777" w:rsidR="00000000" w:rsidRDefault="00000000">
      <w:pPr>
        <w:pStyle w:val="ac"/>
      </w:pPr>
      <w:r>
        <w:t>(Очарование / Чары)</w:t>
      </w:r>
    </w:p>
    <w:p w14:paraId="5216985B" w14:textId="77777777" w:rsidR="00000000" w:rsidRDefault="00000000">
      <w:pPr>
        <w:pStyle w:val="ad"/>
      </w:pPr>
    </w:p>
    <w:p w14:paraId="47DFB592" w14:textId="77777777" w:rsidR="00000000" w:rsidRDefault="00000000">
      <w:pPr>
        <w:pStyle w:val="ad"/>
      </w:pPr>
      <w:r>
        <w:rPr>
          <w:spacing w:val="20"/>
        </w:rPr>
        <w:t>Дальность воздействия:</w:t>
      </w:r>
      <w:r>
        <w:t xml:space="preserve"> 10 ярдов </w:t>
      </w:r>
      <w:r>
        <w:rPr>
          <w:i/>
        </w:rPr>
        <w:t>(9 м)</w:t>
      </w:r>
    </w:p>
    <w:p w14:paraId="6C458C0F" w14:textId="77777777" w:rsidR="00000000" w:rsidRDefault="00000000">
      <w:pPr>
        <w:pStyle w:val="ad"/>
      </w:pPr>
      <w:r>
        <w:rPr>
          <w:spacing w:val="20"/>
        </w:rPr>
        <w:t>Продолжительность:</w:t>
      </w:r>
      <w:r>
        <w:t xml:space="preserve"> 2 раунда / уровень</w:t>
      </w:r>
    </w:p>
    <w:p w14:paraId="431B1C7A" w14:textId="77777777" w:rsidR="00000000" w:rsidRDefault="00000000">
      <w:pPr>
        <w:pStyle w:val="ad"/>
      </w:pPr>
      <w:r>
        <w:rPr>
          <w:spacing w:val="20"/>
        </w:rPr>
        <w:t>Область воздействия:</w:t>
      </w:r>
      <w:r>
        <w:t xml:space="preserve"> Радиус 5 футов </w:t>
      </w:r>
      <w:r>
        <w:rPr>
          <w:i/>
        </w:rPr>
        <w:t>(1,5 м)</w:t>
      </w:r>
    </w:p>
    <w:p w14:paraId="02204612" w14:textId="77777777" w:rsidR="00000000" w:rsidRDefault="00000000">
      <w:pPr>
        <w:pStyle w:val="ad"/>
      </w:pPr>
      <w:r>
        <w:rPr>
          <w:spacing w:val="20"/>
        </w:rPr>
        <w:t>Компоненты:</w:t>
      </w:r>
      <w:r>
        <w:t xml:space="preserve"> В, С, М</w:t>
      </w:r>
    </w:p>
    <w:p w14:paraId="2B2CDA89" w14:textId="77777777" w:rsidR="00000000" w:rsidRDefault="00000000">
      <w:pPr>
        <w:pStyle w:val="ad"/>
      </w:pPr>
      <w:r>
        <w:rPr>
          <w:spacing w:val="20"/>
        </w:rPr>
        <w:t>Время сотворения:</w:t>
      </w:r>
      <w:r>
        <w:t xml:space="preserve"> 4</w:t>
      </w:r>
    </w:p>
    <w:p w14:paraId="72C883E0" w14:textId="77777777" w:rsidR="00000000" w:rsidRDefault="00000000">
      <w:pPr>
        <w:pStyle w:val="ad"/>
        <w:rPr>
          <w:spacing w:val="20"/>
        </w:rPr>
      </w:pPr>
      <w:r>
        <w:rPr>
          <w:spacing w:val="20"/>
        </w:rPr>
        <w:t>Спас-бросок: Отр.</w:t>
      </w:r>
    </w:p>
    <w:p w14:paraId="11780B82" w14:textId="77777777" w:rsidR="00000000" w:rsidRDefault="00000000">
      <w:pPr>
        <w:pStyle w:val="ad"/>
      </w:pPr>
    </w:p>
    <w:p w14:paraId="455E39B1" w14:textId="77777777" w:rsidR="00000000" w:rsidRDefault="00000000">
      <w:pPr>
        <w:ind w:firstLine="709"/>
        <w:jc w:val="both"/>
        <w:rPr>
          <w:rFonts w:ascii="Arial" w:hAnsi="Arial"/>
        </w:rPr>
      </w:pPr>
      <w:r>
        <w:rPr>
          <w:rFonts w:ascii="Arial" w:hAnsi="Arial"/>
        </w:rPr>
        <w:t xml:space="preserve">С помощью этого заклинания волшебник превращает обычный источник огня, такой, как жаровня, факел или костер, в источник магической силы, вызывая из этого огня призрачную завесу пламени, переливающуюся разными оттенками и окружающую огонь в радиусе 5 футов </w:t>
      </w:r>
      <w:r>
        <w:rPr>
          <w:rFonts w:ascii="Arial" w:hAnsi="Arial"/>
          <w:i/>
        </w:rPr>
        <w:t>(1,5 м)</w:t>
      </w:r>
      <w:r>
        <w:rPr>
          <w:rFonts w:ascii="Arial" w:hAnsi="Arial"/>
        </w:rPr>
        <w:t>. Всякое существо, видящее огонь или колыхающуюся завесу пламени вокруг, должно успешно кинуть спас-бросок от заклинания, или оно околдовывается и стоит неподвижно, б</w:t>
      </w:r>
      <w:r>
        <w:rPr>
          <w:rFonts w:ascii="Arial" w:hAnsi="Arial"/>
        </w:rPr>
        <w:t>у</w:t>
      </w:r>
      <w:r>
        <w:rPr>
          <w:rFonts w:ascii="Arial" w:hAnsi="Arial"/>
        </w:rPr>
        <w:t>дучи прикованным взглядом к пламени. Очарованные таким образом существа следуют сов</w:t>
      </w:r>
      <w:r>
        <w:rPr>
          <w:rFonts w:ascii="Arial" w:hAnsi="Arial"/>
        </w:rPr>
        <w:t>е</w:t>
      </w:r>
      <w:r>
        <w:rPr>
          <w:rFonts w:ascii="Arial" w:hAnsi="Arial"/>
        </w:rPr>
        <w:t>там из 12 и менее слов, кидая спас-броски от заклинания с отрицательным модификатором -3, модифицированные в соответствии с Мудростью. Заклинатель может дать по одному совету каждому существу, и советы не обязательно должны быть одинаковыми. Максимальная пр</w:t>
      </w:r>
      <w:r>
        <w:rPr>
          <w:rFonts w:ascii="Arial" w:hAnsi="Arial"/>
        </w:rPr>
        <w:t>о</w:t>
      </w:r>
      <w:r>
        <w:rPr>
          <w:rFonts w:ascii="Arial" w:hAnsi="Arial"/>
        </w:rPr>
        <w:t>должительность следования совету составляет 1 час, независимо от уровня заклинателя.</w:t>
      </w:r>
    </w:p>
    <w:p w14:paraId="4AD80F5F" w14:textId="77777777" w:rsidR="00000000" w:rsidRDefault="00000000">
      <w:pPr>
        <w:ind w:firstLine="709"/>
        <w:jc w:val="both"/>
        <w:rPr>
          <w:rFonts w:ascii="Arial" w:hAnsi="Arial"/>
        </w:rPr>
      </w:pPr>
      <w:r>
        <w:rPr>
          <w:rFonts w:ascii="Arial" w:hAnsi="Arial"/>
        </w:rPr>
        <w:t>Чары огня рассеиваются, либо когда очарованное существо подвергается физической атаке, либо когда между существом и завесой пламени встает плотная преграда, закрывающая видимость, либо когда продолжительность заклинания истекает. Те, кто подвергается возде</w:t>
      </w:r>
      <w:r>
        <w:rPr>
          <w:rFonts w:ascii="Arial" w:hAnsi="Arial"/>
        </w:rPr>
        <w:t>й</w:t>
      </w:r>
      <w:r>
        <w:rPr>
          <w:rFonts w:ascii="Arial" w:hAnsi="Arial"/>
        </w:rPr>
        <w:t>ствию чарующего огня не в первый раз, могут быть очарованы по решению Мастера, хотя к их спас-броскам могут быть добавлены положительные модификаторы. Учтите, что завеса плам</w:t>
      </w:r>
      <w:r>
        <w:rPr>
          <w:rFonts w:ascii="Arial" w:hAnsi="Arial"/>
        </w:rPr>
        <w:t>е</w:t>
      </w:r>
      <w:r>
        <w:rPr>
          <w:rFonts w:ascii="Arial" w:hAnsi="Arial"/>
        </w:rPr>
        <w:t>ни не является магическим огнем, и проход сквозь нее причиняет такой же вред, как проход через исходный источник огня.</w:t>
      </w:r>
    </w:p>
    <w:p w14:paraId="5DD281B5"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маленький кусочек пестрого шелка исключительно малой толщины, который заклинатель должен бросить в источник огня.</w:t>
      </w:r>
    </w:p>
    <w:p w14:paraId="6FC6E08E" w14:textId="77777777" w:rsidR="00000000" w:rsidRDefault="00000000">
      <w:pPr>
        <w:ind w:firstLine="709"/>
        <w:jc w:val="both"/>
        <w:rPr>
          <w:rFonts w:ascii="Arial" w:hAnsi="Arial"/>
        </w:rPr>
      </w:pPr>
    </w:p>
    <w:p w14:paraId="3BA1A5B1" w14:textId="77777777" w:rsidR="00000000" w:rsidRDefault="00000000">
      <w:pPr>
        <w:pStyle w:val="ab"/>
        <w:rPr>
          <w:i/>
        </w:rPr>
      </w:pPr>
      <w:r>
        <w:t xml:space="preserve">Черные щупальца Эварда </w:t>
      </w:r>
      <w:r>
        <w:rPr>
          <w:i/>
        </w:rPr>
        <w:t>(Evard's Black Tentackles)</w:t>
      </w:r>
    </w:p>
    <w:p w14:paraId="435E45C0" w14:textId="77777777" w:rsidR="00000000" w:rsidRDefault="00000000">
      <w:pPr>
        <w:pStyle w:val="ac"/>
      </w:pPr>
      <w:r>
        <w:t>(Колдовство / Заклятия)</w:t>
      </w:r>
    </w:p>
    <w:p w14:paraId="12A6B769" w14:textId="77777777" w:rsidR="00000000" w:rsidRDefault="00000000">
      <w:pPr>
        <w:pStyle w:val="ad"/>
      </w:pPr>
    </w:p>
    <w:p w14:paraId="20D6F6C3" w14:textId="77777777" w:rsidR="00000000" w:rsidRDefault="00000000">
      <w:pPr>
        <w:pStyle w:val="ad"/>
      </w:pPr>
      <w:r>
        <w:rPr>
          <w:spacing w:val="20"/>
        </w:rPr>
        <w:t>Дальность воздействия:</w:t>
      </w:r>
      <w:r>
        <w:t xml:space="preserve"> 30 ярдов </w:t>
      </w:r>
      <w:r>
        <w:rPr>
          <w:i/>
        </w:rPr>
        <w:t>(27 м)</w:t>
      </w:r>
    </w:p>
    <w:p w14:paraId="71C5527B" w14:textId="77777777" w:rsidR="00000000" w:rsidRDefault="00000000">
      <w:pPr>
        <w:pStyle w:val="ad"/>
      </w:pPr>
      <w:r>
        <w:rPr>
          <w:spacing w:val="20"/>
        </w:rPr>
        <w:t>Продолжительность:</w:t>
      </w:r>
      <w:r>
        <w:t xml:space="preserve"> 1 час / уровень</w:t>
      </w:r>
    </w:p>
    <w:p w14:paraId="39FA2900" w14:textId="77777777" w:rsidR="00000000" w:rsidRDefault="00000000">
      <w:pPr>
        <w:pStyle w:val="ad"/>
      </w:pPr>
      <w:r>
        <w:rPr>
          <w:spacing w:val="20"/>
        </w:rPr>
        <w:t>Область воздействия:</w:t>
      </w:r>
      <w:r>
        <w:t xml:space="preserve"> 30 кв. футов / уровень </w:t>
      </w:r>
      <w:r>
        <w:rPr>
          <w:i/>
        </w:rPr>
        <w:t>(2,8 м</w:t>
      </w:r>
      <w:r>
        <w:rPr>
          <w:i/>
          <w:vertAlign w:val="superscript"/>
        </w:rPr>
        <w:t>2</w:t>
      </w:r>
      <w:r>
        <w:rPr>
          <w:i/>
        </w:rPr>
        <w:t xml:space="preserve"> / уровень)</w:t>
      </w:r>
    </w:p>
    <w:p w14:paraId="4D03C9A1" w14:textId="77777777" w:rsidR="00000000" w:rsidRDefault="00000000">
      <w:pPr>
        <w:pStyle w:val="ad"/>
      </w:pPr>
      <w:r>
        <w:rPr>
          <w:spacing w:val="20"/>
        </w:rPr>
        <w:t>Компоненты:</w:t>
      </w:r>
      <w:r>
        <w:t xml:space="preserve"> В, С, М</w:t>
      </w:r>
    </w:p>
    <w:p w14:paraId="255AFD28" w14:textId="77777777" w:rsidR="00000000" w:rsidRDefault="00000000">
      <w:pPr>
        <w:pStyle w:val="ad"/>
      </w:pPr>
      <w:r>
        <w:rPr>
          <w:spacing w:val="20"/>
        </w:rPr>
        <w:t>Время сотворения:</w:t>
      </w:r>
      <w:r>
        <w:t xml:space="preserve"> 1 раунд</w:t>
      </w:r>
    </w:p>
    <w:p w14:paraId="2EAEAEF0" w14:textId="77777777" w:rsidR="00000000" w:rsidRDefault="00000000">
      <w:pPr>
        <w:pStyle w:val="ad"/>
        <w:rPr>
          <w:spacing w:val="20"/>
        </w:rPr>
      </w:pPr>
      <w:r>
        <w:rPr>
          <w:spacing w:val="20"/>
        </w:rPr>
        <w:t>Спас-бросок: Особый</w:t>
      </w:r>
    </w:p>
    <w:p w14:paraId="7E7A0AFF" w14:textId="77777777" w:rsidR="00000000" w:rsidRDefault="00000000">
      <w:pPr>
        <w:pStyle w:val="ad"/>
      </w:pPr>
    </w:p>
    <w:p w14:paraId="2B04C25D" w14:textId="77777777" w:rsidR="00000000" w:rsidRDefault="00000000">
      <w:pPr>
        <w:ind w:firstLine="709"/>
        <w:jc w:val="both"/>
        <w:rPr>
          <w:rFonts w:ascii="Arial" w:hAnsi="Arial"/>
        </w:rPr>
      </w:pPr>
      <w:r>
        <w:rPr>
          <w:rFonts w:ascii="Arial" w:hAnsi="Arial"/>
        </w:rPr>
        <w:t xml:space="preserve">Это заклинание создает в области воздействия несколько черных щупалец резинового вида. Эти колышущиеся щупальца выпрыгивают из земли, пола или любой поверхности под ногами, включая воду. Каждое щупальце имеет 10 футов </w:t>
      </w:r>
      <w:r>
        <w:rPr>
          <w:rFonts w:ascii="Arial" w:hAnsi="Arial"/>
          <w:i/>
        </w:rPr>
        <w:t>(3 м)</w:t>
      </w:r>
      <w:r>
        <w:rPr>
          <w:rFonts w:ascii="Arial" w:hAnsi="Arial"/>
        </w:rPr>
        <w:t xml:space="preserve"> в длину, Класс защиты 4, и для его уничтожения ему нужно нанести столько пунктов вреда, сколько уровней жизненного опыта у волшебника, сотворившего это заклинание. Возникает 1d4 таких щупалец плюс 1 щупальце на уровень жи</w:t>
      </w:r>
      <w:r>
        <w:rPr>
          <w:rFonts w:ascii="Arial" w:hAnsi="Arial"/>
        </w:rPr>
        <w:t>з</w:t>
      </w:r>
      <w:r>
        <w:rPr>
          <w:rFonts w:ascii="Arial" w:hAnsi="Arial"/>
        </w:rPr>
        <w:t>ненного опыта заклинателя.</w:t>
      </w:r>
    </w:p>
    <w:p w14:paraId="70A128A6" w14:textId="77777777" w:rsidR="00000000" w:rsidRDefault="00000000">
      <w:pPr>
        <w:ind w:firstLine="709"/>
        <w:jc w:val="both"/>
        <w:rPr>
          <w:rFonts w:ascii="Arial" w:hAnsi="Arial"/>
        </w:rPr>
      </w:pPr>
      <w:r>
        <w:rPr>
          <w:rFonts w:ascii="Arial" w:hAnsi="Arial"/>
        </w:rPr>
        <w:t>Всякое существо, оказавшееся среди развевающихся щупалец, подвергается их атаке по решению Мастера. Жертва нападения щупалец должна кинуть спас-бросок от заклинания. Если спас-бросок удачен, жертва получает от контакта со щупальцем 1d4 пунктов вреда, и щупальце исчезает. Неудачный спас-бросок означает, что жертва получает 2d4 пунктов вреда, черное щупальце обвивается вокруг нее и будет причинять по 3d4 пунктов вреда во втором и всех последующих раундах. Так как эти щупальца не обладают интеллектом, позволяющим руководить ими, существует вероятность, что они могут обхватить любой предмет - дерево, столб, колонну или даже самого волшебника, или будут продолжать тискать мертвого проти</w:t>
      </w:r>
      <w:r>
        <w:rPr>
          <w:rFonts w:ascii="Arial" w:hAnsi="Arial"/>
        </w:rPr>
        <w:t>в</w:t>
      </w:r>
      <w:r>
        <w:rPr>
          <w:rFonts w:ascii="Arial" w:hAnsi="Arial"/>
        </w:rPr>
        <w:t>ника. Мертвая хватка щупальца продолжается до тех пор, пока оно не будет уничтожено какой-либо формой атаки или не исче</w:t>
      </w:r>
      <w:r>
        <w:rPr>
          <w:rFonts w:ascii="Arial" w:hAnsi="Arial"/>
        </w:rPr>
        <w:t>з</w:t>
      </w:r>
      <w:r>
        <w:rPr>
          <w:rFonts w:ascii="Arial" w:hAnsi="Arial"/>
        </w:rPr>
        <w:t>нет по истечении продолжительности заклинания.</w:t>
      </w:r>
    </w:p>
    <w:p w14:paraId="71A1515A"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кусочек щупальца от гигантск</w:t>
      </w:r>
      <w:r>
        <w:rPr>
          <w:rFonts w:ascii="Arial" w:hAnsi="Arial"/>
        </w:rPr>
        <w:t>о</w:t>
      </w:r>
      <w:r>
        <w:rPr>
          <w:rFonts w:ascii="Arial" w:hAnsi="Arial"/>
        </w:rPr>
        <w:t>го осьминога или гигантского спрута.</w:t>
      </w:r>
    </w:p>
    <w:p w14:paraId="54BADD02" w14:textId="77777777" w:rsidR="00000000" w:rsidRDefault="00000000">
      <w:pPr>
        <w:ind w:firstLine="709"/>
        <w:jc w:val="both"/>
        <w:rPr>
          <w:rFonts w:ascii="Arial" w:hAnsi="Arial"/>
        </w:rPr>
      </w:pPr>
    </w:p>
    <w:p w14:paraId="1FBD848C" w14:textId="77777777" w:rsidR="00000000" w:rsidRDefault="00000000">
      <w:pPr>
        <w:pStyle w:val="ab"/>
        <w:rPr>
          <w:i/>
        </w:rPr>
      </w:pPr>
      <w:r>
        <w:t xml:space="preserve">Эмоции </w:t>
      </w:r>
      <w:r>
        <w:rPr>
          <w:i/>
        </w:rPr>
        <w:t>(Emotion)</w:t>
      </w:r>
    </w:p>
    <w:p w14:paraId="4492BB23" w14:textId="77777777" w:rsidR="00000000" w:rsidRDefault="00000000">
      <w:pPr>
        <w:pStyle w:val="ac"/>
      </w:pPr>
      <w:r>
        <w:t>(Очарование / Чары)</w:t>
      </w:r>
    </w:p>
    <w:p w14:paraId="4C22041B" w14:textId="77777777" w:rsidR="00000000" w:rsidRDefault="00000000">
      <w:pPr>
        <w:pStyle w:val="ad"/>
      </w:pPr>
    </w:p>
    <w:p w14:paraId="50046A35" w14:textId="77777777" w:rsidR="00000000" w:rsidRDefault="00000000">
      <w:pPr>
        <w:pStyle w:val="ad"/>
      </w:pPr>
      <w:r>
        <w:rPr>
          <w:spacing w:val="20"/>
        </w:rPr>
        <w:t>Дальность воздействия:</w:t>
      </w:r>
      <w:r>
        <w:t xml:space="preserve"> 10 ярдов / уровень </w:t>
      </w:r>
      <w:r>
        <w:rPr>
          <w:i/>
        </w:rPr>
        <w:t>(9 м / уровень)</w:t>
      </w:r>
    </w:p>
    <w:p w14:paraId="546B4A65" w14:textId="77777777" w:rsidR="00000000" w:rsidRDefault="00000000">
      <w:pPr>
        <w:pStyle w:val="ad"/>
      </w:pPr>
      <w:r>
        <w:rPr>
          <w:spacing w:val="20"/>
        </w:rPr>
        <w:t>Продолжительность:</w:t>
      </w:r>
      <w:r>
        <w:t xml:space="preserve"> Особая</w:t>
      </w:r>
    </w:p>
    <w:p w14:paraId="3311E80C" w14:textId="77777777" w:rsidR="00000000" w:rsidRDefault="00000000">
      <w:pPr>
        <w:pStyle w:val="ad"/>
      </w:pPr>
      <w:r>
        <w:rPr>
          <w:spacing w:val="20"/>
        </w:rPr>
        <w:t>Область воздействия:</w:t>
      </w:r>
      <w:r>
        <w:t xml:space="preserve"> 20-футовый куб </w:t>
      </w:r>
      <w:r>
        <w:rPr>
          <w:i/>
        </w:rPr>
        <w:t>(куб со стороной 6 м)</w:t>
      </w:r>
    </w:p>
    <w:p w14:paraId="50FFE8A7" w14:textId="77777777" w:rsidR="00000000" w:rsidRDefault="00000000">
      <w:pPr>
        <w:pStyle w:val="ad"/>
      </w:pPr>
      <w:r>
        <w:rPr>
          <w:spacing w:val="20"/>
        </w:rPr>
        <w:t>Компоненты:</w:t>
      </w:r>
      <w:r>
        <w:t xml:space="preserve"> В, С</w:t>
      </w:r>
    </w:p>
    <w:p w14:paraId="048D35C6" w14:textId="77777777" w:rsidR="00000000" w:rsidRDefault="00000000">
      <w:pPr>
        <w:pStyle w:val="ad"/>
      </w:pPr>
      <w:r>
        <w:rPr>
          <w:spacing w:val="20"/>
        </w:rPr>
        <w:t>Время сотворения:</w:t>
      </w:r>
      <w:r>
        <w:t xml:space="preserve"> 4</w:t>
      </w:r>
    </w:p>
    <w:p w14:paraId="38549E02" w14:textId="77777777" w:rsidR="00000000" w:rsidRDefault="00000000">
      <w:pPr>
        <w:pStyle w:val="ad"/>
        <w:rPr>
          <w:spacing w:val="20"/>
        </w:rPr>
      </w:pPr>
      <w:r>
        <w:rPr>
          <w:spacing w:val="20"/>
        </w:rPr>
        <w:t>Спас-бросок: Отр.</w:t>
      </w:r>
    </w:p>
    <w:p w14:paraId="213E8B98" w14:textId="77777777" w:rsidR="00000000" w:rsidRDefault="00000000">
      <w:pPr>
        <w:pStyle w:val="ad"/>
      </w:pPr>
    </w:p>
    <w:p w14:paraId="777E0A07" w14:textId="77777777" w:rsidR="00000000" w:rsidRDefault="00000000">
      <w:pPr>
        <w:ind w:firstLine="709"/>
        <w:jc w:val="both"/>
        <w:rPr>
          <w:rFonts w:ascii="Arial" w:hAnsi="Arial"/>
        </w:rPr>
      </w:pPr>
      <w:r>
        <w:rPr>
          <w:rFonts w:ascii="Arial" w:hAnsi="Arial"/>
        </w:rPr>
        <w:t>Творя это заклинание, волшебник может вызвать у подвергающихся ему существ одну эм</w:t>
      </w:r>
      <w:r>
        <w:rPr>
          <w:rFonts w:ascii="Arial" w:hAnsi="Arial"/>
        </w:rPr>
        <w:t>о</w:t>
      </w:r>
      <w:r>
        <w:rPr>
          <w:rFonts w:ascii="Arial" w:hAnsi="Arial"/>
        </w:rPr>
        <w:t>циональную реакцию. Типичными реакциями являются следующие:</w:t>
      </w:r>
    </w:p>
    <w:p w14:paraId="39539725" w14:textId="77777777" w:rsidR="00000000" w:rsidRDefault="00000000">
      <w:pPr>
        <w:ind w:firstLine="709"/>
        <w:jc w:val="both"/>
        <w:rPr>
          <w:rFonts w:ascii="Arial" w:hAnsi="Arial"/>
        </w:rPr>
      </w:pPr>
      <w:r>
        <w:rPr>
          <w:rFonts w:ascii="Arial" w:hAnsi="Arial"/>
          <w:i/>
        </w:rPr>
        <w:t>Безнадежность:</w:t>
      </w:r>
      <w:r>
        <w:rPr>
          <w:rFonts w:ascii="Arial" w:hAnsi="Arial"/>
        </w:rPr>
        <w:t xml:space="preserve"> Околдованные существа подчиняются приказам любого противника: сдаться, отступить и т. д. Если противник ничего не приказывает, в каждом раунде существует вероятность 25% того, что они не будут ничего делать в течение раунда, и вероятность 25% того, что они повернут назад или отступят. </w:t>
      </w:r>
      <w:r>
        <w:rPr>
          <w:rFonts w:ascii="Arial" w:hAnsi="Arial"/>
          <w:i/>
        </w:rPr>
        <w:t>Безнадежность</w:t>
      </w:r>
      <w:r>
        <w:rPr>
          <w:rFonts w:ascii="Arial" w:hAnsi="Arial"/>
        </w:rPr>
        <w:t xml:space="preserve"> взаимно устраняется с </w:t>
      </w:r>
      <w:r>
        <w:rPr>
          <w:rFonts w:ascii="Arial" w:hAnsi="Arial"/>
          <w:i/>
        </w:rPr>
        <w:t>надеждой</w:t>
      </w:r>
      <w:r>
        <w:rPr>
          <w:rFonts w:ascii="Arial" w:hAnsi="Arial"/>
        </w:rPr>
        <w:t>.</w:t>
      </w:r>
    </w:p>
    <w:p w14:paraId="56DA2FCC" w14:textId="77777777" w:rsidR="00000000" w:rsidRDefault="00000000">
      <w:pPr>
        <w:ind w:firstLine="709"/>
        <w:jc w:val="both"/>
        <w:rPr>
          <w:rFonts w:ascii="Arial" w:hAnsi="Arial"/>
        </w:rPr>
      </w:pPr>
      <w:r>
        <w:rPr>
          <w:rFonts w:ascii="Arial" w:hAnsi="Arial"/>
          <w:i/>
        </w:rPr>
        <w:t>Дружелюбие:</w:t>
      </w:r>
      <w:r>
        <w:rPr>
          <w:rFonts w:ascii="Arial" w:hAnsi="Arial"/>
        </w:rPr>
        <w:t xml:space="preserve"> Околдованные существа реагируют более положительно (например, те</w:t>
      </w:r>
      <w:r>
        <w:rPr>
          <w:rFonts w:ascii="Arial" w:hAnsi="Arial"/>
        </w:rPr>
        <w:t>р</w:t>
      </w:r>
      <w:r>
        <w:rPr>
          <w:rFonts w:ascii="Arial" w:hAnsi="Arial"/>
        </w:rPr>
        <w:t xml:space="preserve">пимость превращается в доброжелательность). </w:t>
      </w:r>
      <w:r>
        <w:rPr>
          <w:rFonts w:ascii="Arial" w:hAnsi="Arial"/>
          <w:i/>
        </w:rPr>
        <w:t>Дружелюбие</w:t>
      </w:r>
      <w:r>
        <w:rPr>
          <w:rFonts w:ascii="Arial" w:hAnsi="Arial"/>
        </w:rPr>
        <w:t xml:space="preserve"> взаимно устраняется с </w:t>
      </w:r>
      <w:r>
        <w:rPr>
          <w:rFonts w:ascii="Arial" w:hAnsi="Arial"/>
          <w:i/>
        </w:rPr>
        <w:t>нен</w:t>
      </w:r>
      <w:r>
        <w:rPr>
          <w:rFonts w:ascii="Arial" w:hAnsi="Arial"/>
          <w:i/>
        </w:rPr>
        <w:t>а</w:t>
      </w:r>
      <w:r>
        <w:rPr>
          <w:rFonts w:ascii="Arial" w:hAnsi="Arial"/>
          <w:i/>
        </w:rPr>
        <w:t>вистью</w:t>
      </w:r>
      <w:r>
        <w:rPr>
          <w:rFonts w:ascii="Arial" w:hAnsi="Arial"/>
        </w:rPr>
        <w:t>.</w:t>
      </w:r>
    </w:p>
    <w:p w14:paraId="0B687849" w14:textId="77777777" w:rsidR="00000000" w:rsidRDefault="00000000">
      <w:pPr>
        <w:ind w:firstLine="709"/>
        <w:jc w:val="both"/>
        <w:rPr>
          <w:rFonts w:ascii="Arial" w:hAnsi="Arial"/>
        </w:rPr>
      </w:pPr>
      <w:r>
        <w:rPr>
          <w:rFonts w:ascii="Arial" w:hAnsi="Arial"/>
          <w:i/>
        </w:rPr>
        <w:t>Кураж:</w:t>
      </w:r>
      <w:r>
        <w:rPr>
          <w:rFonts w:ascii="Arial" w:hAnsi="Arial"/>
        </w:rPr>
        <w:t xml:space="preserve"> Эта эмоция превращает околдованных существ в берсерков, и они сражаются с положительным модификатором +1 к броскам атаки, причиняют каждым ударом на 3 пункта вреда больше и временно получают 5 дополнительных жизненных пунктов. Околдованные существа сражаются без щита и не дорожат своей жизнью, поэтому никогда не кидают прове</w:t>
      </w:r>
      <w:r>
        <w:rPr>
          <w:rFonts w:ascii="Arial" w:hAnsi="Arial"/>
        </w:rPr>
        <w:t>р</w:t>
      </w:r>
      <w:r>
        <w:rPr>
          <w:rFonts w:ascii="Arial" w:hAnsi="Arial"/>
        </w:rPr>
        <w:t xml:space="preserve">ку боевого духа. Это заклинание взаимно устраняется со </w:t>
      </w:r>
      <w:r>
        <w:rPr>
          <w:rFonts w:ascii="Arial" w:hAnsi="Arial"/>
          <w:i/>
        </w:rPr>
        <w:t>страхом</w:t>
      </w:r>
      <w:r>
        <w:rPr>
          <w:rFonts w:ascii="Arial" w:hAnsi="Arial"/>
        </w:rPr>
        <w:t>.</w:t>
      </w:r>
    </w:p>
    <w:p w14:paraId="41DB2D76" w14:textId="77777777" w:rsidR="00000000" w:rsidRDefault="00000000">
      <w:pPr>
        <w:ind w:firstLine="709"/>
        <w:jc w:val="both"/>
        <w:rPr>
          <w:rFonts w:ascii="Arial" w:hAnsi="Arial"/>
        </w:rPr>
      </w:pPr>
      <w:r>
        <w:rPr>
          <w:rFonts w:ascii="Arial" w:hAnsi="Arial"/>
          <w:i/>
        </w:rPr>
        <w:t>Надежда:</w:t>
      </w:r>
      <w:r>
        <w:rPr>
          <w:rFonts w:ascii="Arial" w:hAnsi="Arial"/>
        </w:rPr>
        <w:t xml:space="preserve"> Эффект от надежды заключается в увеличении боевого духа, спас-бросков, бр</w:t>
      </w:r>
      <w:r>
        <w:rPr>
          <w:rFonts w:ascii="Arial" w:hAnsi="Arial"/>
        </w:rPr>
        <w:t>о</w:t>
      </w:r>
      <w:r>
        <w:rPr>
          <w:rFonts w:ascii="Arial" w:hAnsi="Arial"/>
        </w:rPr>
        <w:t xml:space="preserve">сков атаки и вреда на 2 пункта. </w:t>
      </w:r>
      <w:r>
        <w:rPr>
          <w:rFonts w:ascii="Arial" w:hAnsi="Arial"/>
          <w:i/>
        </w:rPr>
        <w:t>Надежда</w:t>
      </w:r>
      <w:r>
        <w:rPr>
          <w:rFonts w:ascii="Arial" w:hAnsi="Arial"/>
        </w:rPr>
        <w:t xml:space="preserve"> взаимно устраняется с </w:t>
      </w:r>
      <w:r>
        <w:rPr>
          <w:rFonts w:ascii="Arial" w:hAnsi="Arial"/>
          <w:i/>
        </w:rPr>
        <w:t>безнадежностью</w:t>
      </w:r>
      <w:r>
        <w:rPr>
          <w:rFonts w:ascii="Arial" w:hAnsi="Arial"/>
        </w:rPr>
        <w:t>.</w:t>
      </w:r>
    </w:p>
    <w:p w14:paraId="106BD067" w14:textId="77777777" w:rsidR="00000000" w:rsidRDefault="00000000">
      <w:pPr>
        <w:ind w:firstLine="709"/>
        <w:jc w:val="both"/>
        <w:rPr>
          <w:rFonts w:ascii="Arial" w:hAnsi="Arial"/>
        </w:rPr>
      </w:pPr>
      <w:r>
        <w:rPr>
          <w:rFonts w:ascii="Arial" w:hAnsi="Arial"/>
          <w:i/>
        </w:rPr>
        <w:t>Ненависть:</w:t>
      </w:r>
      <w:r>
        <w:rPr>
          <w:rFonts w:ascii="Arial" w:hAnsi="Arial"/>
        </w:rPr>
        <w:t xml:space="preserve"> Околдованные существа реагируют более отрицательно (например, те</w:t>
      </w:r>
      <w:r>
        <w:rPr>
          <w:rFonts w:ascii="Arial" w:hAnsi="Arial"/>
        </w:rPr>
        <w:t>р</w:t>
      </w:r>
      <w:r>
        <w:rPr>
          <w:rFonts w:ascii="Arial" w:hAnsi="Arial"/>
        </w:rPr>
        <w:t xml:space="preserve">пимость превращается в безразличие). </w:t>
      </w:r>
      <w:r>
        <w:rPr>
          <w:rFonts w:ascii="Arial" w:hAnsi="Arial"/>
          <w:i/>
        </w:rPr>
        <w:t>Ненависть</w:t>
      </w:r>
      <w:r>
        <w:rPr>
          <w:rFonts w:ascii="Arial" w:hAnsi="Arial"/>
        </w:rPr>
        <w:t xml:space="preserve"> взаимно устраняется с </w:t>
      </w:r>
      <w:r>
        <w:rPr>
          <w:rFonts w:ascii="Arial" w:hAnsi="Arial"/>
          <w:i/>
        </w:rPr>
        <w:t>дружелюбием</w:t>
      </w:r>
      <w:r>
        <w:rPr>
          <w:rFonts w:ascii="Arial" w:hAnsi="Arial"/>
        </w:rPr>
        <w:t>.</w:t>
      </w:r>
    </w:p>
    <w:p w14:paraId="1326AC4E" w14:textId="77777777" w:rsidR="00000000" w:rsidRDefault="00000000">
      <w:pPr>
        <w:ind w:firstLine="709"/>
        <w:jc w:val="both"/>
        <w:rPr>
          <w:rFonts w:ascii="Arial" w:hAnsi="Arial"/>
        </w:rPr>
      </w:pPr>
      <w:r>
        <w:rPr>
          <w:rFonts w:ascii="Arial" w:hAnsi="Arial"/>
          <w:i/>
        </w:rPr>
        <w:t>Страх:</w:t>
      </w:r>
      <w:r>
        <w:rPr>
          <w:rFonts w:ascii="Arial" w:hAnsi="Arial"/>
        </w:rPr>
        <w:t xml:space="preserve"> Околдованные существа убегают в панике в течение 2d4 раундов. </w:t>
      </w:r>
      <w:r>
        <w:rPr>
          <w:rFonts w:ascii="Arial" w:hAnsi="Arial"/>
          <w:i/>
        </w:rPr>
        <w:t>Страх</w:t>
      </w:r>
      <w:r>
        <w:rPr>
          <w:rFonts w:ascii="Arial" w:hAnsi="Arial"/>
        </w:rPr>
        <w:t xml:space="preserve"> вз</w:t>
      </w:r>
      <w:r>
        <w:rPr>
          <w:rFonts w:ascii="Arial" w:hAnsi="Arial"/>
        </w:rPr>
        <w:t>а</w:t>
      </w:r>
      <w:r>
        <w:rPr>
          <w:rFonts w:ascii="Arial" w:hAnsi="Arial"/>
        </w:rPr>
        <w:t xml:space="preserve">имно устраняется с </w:t>
      </w:r>
      <w:r>
        <w:rPr>
          <w:rFonts w:ascii="Arial" w:hAnsi="Arial"/>
          <w:i/>
        </w:rPr>
        <w:t>куражом</w:t>
      </w:r>
      <w:r>
        <w:rPr>
          <w:rFonts w:ascii="Arial" w:hAnsi="Arial"/>
        </w:rPr>
        <w:t>.</w:t>
      </w:r>
    </w:p>
    <w:p w14:paraId="4DACD83E" w14:textId="77777777" w:rsidR="00000000" w:rsidRDefault="00000000">
      <w:pPr>
        <w:ind w:firstLine="709"/>
        <w:jc w:val="both"/>
        <w:rPr>
          <w:rFonts w:ascii="Arial" w:hAnsi="Arial"/>
        </w:rPr>
      </w:pPr>
      <w:r>
        <w:rPr>
          <w:rFonts w:ascii="Arial" w:hAnsi="Arial"/>
          <w:i/>
        </w:rPr>
        <w:t>Счастье:</w:t>
      </w:r>
      <w:r>
        <w:rPr>
          <w:rFonts w:ascii="Arial" w:hAnsi="Arial"/>
        </w:rPr>
        <w:t xml:space="preserve"> Этот эффект вызывает у существ радость и чувство благодушия, добавляя +4 ко всем броскам реакции и делая невозможным нападение со стороны этих существ. </w:t>
      </w:r>
      <w:r>
        <w:rPr>
          <w:rFonts w:ascii="Arial" w:hAnsi="Arial"/>
          <w:i/>
        </w:rPr>
        <w:t>Счастье</w:t>
      </w:r>
      <w:r>
        <w:rPr>
          <w:rFonts w:ascii="Arial" w:hAnsi="Arial"/>
        </w:rPr>
        <w:t xml:space="preserve"> взаимно устраняется с </w:t>
      </w:r>
      <w:r>
        <w:rPr>
          <w:rFonts w:ascii="Arial" w:hAnsi="Arial"/>
          <w:i/>
        </w:rPr>
        <w:t>унынием</w:t>
      </w:r>
      <w:r>
        <w:rPr>
          <w:rFonts w:ascii="Arial" w:hAnsi="Arial"/>
        </w:rPr>
        <w:t>.</w:t>
      </w:r>
    </w:p>
    <w:p w14:paraId="7AF0AD4B" w14:textId="77777777" w:rsidR="00000000" w:rsidRDefault="00000000">
      <w:pPr>
        <w:ind w:firstLine="709"/>
        <w:jc w:val="both"/>
        <w:rPr>
          <w:rFonts w:ascii="Arial" w:hAnsi="Arial"/>
        </w:rPr>
      </w:pPr>
      <w:r>
        <w:rPr>
          <w:rFonts w:ascii="Arial" w:hAnsi="Arial"/>
          <w:i/>
        </w:rPr>
        <w:t>Уныние:</w:t>
      </w:r>
      <w:r>
        <w:rPr>
          <w:rFonts w:ascii="Arial" w:hAnsi="Arial"/>
        </w:rPr>
        <w:t xml:space="preserve"> Этой формой заклинания создается ощущение несчастья и склонность к се</w:t>
      </w:r>
      <w:r>
        <w:rPr>
          <w:rFonts w:ascii="Arial" w:hAnsi="Arial"/>
        </w:rPr>
        <w:t>н</w:t>
      </w:r>
      <w:r>
        <w:rPr>
          <w:rFonts w:ascii="Arial" w:hAnsi="Arial"/>
        </w:rPr>
        <w:t>тиментальному самокопанию. Эта эмоция ухудшает броски ошарашивания на 1 пункт и доба</w:t>
      </w:r>
      <w:r>
        <w:rPr>
          <w:rFonts w:ascii="Arial" w:hAnsi="Arial"/>
        </w:rPr>
        <w:t>в</w:t>
      </w:r>
      <w:r>
        <w:rPr>
          <w:rFonts w:ascii="Arial" w:hAnsi="Arial"/>
        </w:rPr>
        <w:t xml:space="preserve">ляет 1 пункт к броскам инициативы. </w:t>
      </w:r>
      <w:r>
        <w:rPr>
          <w:rFonts w:ascii="Arial" w:hAnsi="Arial"/>
          <w:i/>
        </w:rPr>
        <w:t>Уныние</w:t>
      </w:r>
      <w:r>
        <w:rPr>
          <w:rFonts w:ascii="Arial" w:hAnsi="Arial"/>
        </w:rPr>
        <w:t xml:space="preserve"> взаимно устраняется со </w:t>
      </w:r>
      <w:r>
        <w:rPr>
          <w:rFonts w:ascii="Arial" w:hAnsi="Arial"/>
          <w:i/>
        </w:rPr>
        <w:t>счастьем</w:t>
      </w:r>
      <w:r>
        <w:rPr>
          <w:rFonts w:ascii="Arial" w:hAnsi="Arial"/>
        </w:rPr>
        <w:t>.</w:t>
      </w:r>
    </w:p>
    <w:p w14:paraId="7E35103A" w14:textId="77777777" w:rsidR="00000000" w:rsidRDefault="00000000">
      <w:pPr>
        <w:ind w:firstLine="709"/>
        <w:jc w:val="both"/>
        <w:rPr>
          <w:rFonts w:ascii="Arial" w:hAnsi="Arial"/>
        </w:rPr>
      </w:pPr>
      <w:r>
        <w:rPr>
          <w:rFonts w:ascii="Arial" w:hAnsi="Arial"/>
        </w:rPr>
        <w:t>Все существа, находящиеся в области воздействия в момент сотворения заклинания, подвергаются его воздействию, если не выкинут успешные спас-броски от заклинания, мод</w:t>
      </w:r>
      <w:r>
        <w:rPr>
          <w:rFonts w:ascii="Arial" w:hAnsi="Arial"/>
        </w:rPr>
        <w:t>и</w:t>
      </w:r>
      <w:r>
        <w:rPr>
          <w:rFonts w:ascii="Arial" w:hAnsi="Arial"/>
        </w:rPr>
        <w:t>фицированные в соответствии с Мудростью. Заклинание продолжает действовать до тех пор, пока волше</w:t>
      </w:r>
      <w:r>
        <w:rPr>
          <w:rFonts w:ascii="Arial" w:hAnsi="Arial"/>
        </w:rPr>
        <w:t>б</w:t>
      </w:r>
      <w:r>
        <w:rPr>
          <w:rFonts w:ascii="Arial" w:hAnsi="Arial"/>
        </w:rPr>
        <w:t>ник сосредоточивается на излучении выбранной эмоции. Те, кто провалил спас-бросок от страха, должны кидать новые спас-броски в том случае, если они впоследствии во</w:t>
      </w:r>
      <w:r>
        <w:rPr>
          <w:rFonts w:ascii="Arial" w:hAnsi="Arial"/>
        </w:rPr>
        <w:t>з</w:t>
      </w:r>
      <w:r>
        <w:rPr>
          <w:rFonts w:ascii="Arial" w:hAnsi="Arial"/>
        </w:rPr>
        <w:t>вращаются в область воздействия.</w:t>
      </w:r>
    </w:p>
    <w:p w14:paraId="54BC762F" w14:textId="77777777" w:rsidR="00000000" w:rsidRDefault="00000000">
      <w:pPr>
        <w:ind w:firstLine="709"/>
        <w:jc w:val="both"/>
        <w:rPr>
          <w:rFonts w:ascii="Arial" w:hAnsi="Arial"/>
        </w:rPr>
      </w:pPr>
    </w:p>
    <w:p w14:paraId="5D0EBF51" w14:textId="77777777" w:rsidR="00000000" w:rsidRDefault="00000000">
      <w:pPr>
        <w:ind w:firstLine="709"/>
        <w:jc w:val="both"/>
        <w:rPr>
          <w:rFonts w:ascii="Arial" w:hAnsi="Arial"/>
        </w:rPr>
      </w:pPr>
    </w:p>
    <w:p w14:paraId="19CE62E4" w14:textId="77777777" w:rsidR="00000000" w:rsidRDefault="00000000">
      <w:pPr>
        <w:pStyle w:val="a5"/>
      </w:pPr>
      <w:r>
        <w:t>Заклинания пятого уровня</w:t>
      </w:r>
    </w:p>
    <w:p w14:paraId="1DB47DDA" w14:textId="77777777" w:rsidR="00000000" w:rsidRDefault="00000000">
      <w:pPr>
        <w:ind w:firstLine="709"/>
        <w:jc w:val="both"/>
        <w:rPr>
          <w:rFonts w:ascii="Arial" w:hAnsi="Arial"/>
        </w:rPr>
      </w:pPr>
    </w:p>
    <w:p w14:paraId="304CD070" w14:textId="77777777" w:rsidR="00000000" w:rsidRDefault="00000000">
      <w:pPr>
        <w:ind w:firstLine="709"/>
        <w:jc w:val="both"/>
        <w:rPr>
          <w:rFonts w:ascii="Arial" w:hAnsi="Arial"/>
        </w:rPr>
      </w:pPr>
    </w:p>
    <w:p w14:paraId="0DE53407" w14:textId="77777777" w:rsidR="00000000" w:rsidRDefault="00000000">
      <w:pPr>
        <w:pStyle w:val="ab"/>
        <w:rPr>
          <w:i/>
        </w:rPr>
      </w:pPr>
      <w:r>
        <w:t xml:space="preserve">Верный пес Морденкайнена </w:t>
      </w:r>
      <w:r>
        <w:rPr>
          <w:i/>
        </w:rPr>
        <w:t>(Mordenkainen's Faithful Hound)</w:t>
      </w:r>
    </w:p>
    <w:p w14:paraId="2D09B421" w14:textId="77777777" w:rsidR="00000000" w:rsidRDefault="00000000">
      <w:pPr>
        <w:pStyle w:val="ac"/>
      </w:pPr>
      <w:r>
        <w:t>(Колдовство / Заклятия)</w:t>
      </w:r>
    </w:p>
    <w:p w14:paraId="685029AE" w14:textId="77777777" w:rsidR="00000000" w:rsidRDefault="00000000">
      <w:pPr>
        <w:pStyle w:val="ad"/>
      </w:pPr>
    </w:p>
    <w:p w14:paraId="665BF44A" w14:textId="77777777" w:rsidR="00000000" w:rsidRDefault="00000000">
      <w:pPr>
        <w:pStyle w:val="ad"/>
      </w:pPr>
      <w:r>
        <w:rPr>
          <w:spacing w:val="20"/>
        </w:rPr>
        <w:t>Дальность воздействия:</w:t>
      </w:r>
      <w:r>
        <w:t xml:space="preserve"> 10 ярдов </w:t>
      </w:r>
      <w:r>
        <w:rPr>
          <w:i/>
        </w:rPr>
        <w:t>(9 м)</w:t>
      </w:r>
    </w:p>
    <w:p w14:paraId="70B7B34A" w14:textId="77777777" w:rsidR="00000000" w:rsidRDefault="00000000">
      <w:pPr>
        <w:pStyle w:val="ad"/>
      </w:pPr>
      <w:r>
        <w:rPr>
          <w:spacing w:val="20"/>
        </w:rPr>
        <w:t>Продолжительность:</w:t>
      </w:r>
      <w:r>
        <w:t xml:space="preserve"> Особая</w:t>
      </w:r>
    </w:p>
    <w:p w14:paraId="52661A1D" w14:textId="77777777" w:rsidR="00000000" w:rsidRDefault="00000000">
      <w:pPr>
        <w:pStyle w:val="ad"/>
      </w:pPr>
      <w:r>
        <w:rPr>
          <w:spacing w:val="20"/>
        </w:rPr>
        <w:t>Область воздействия:</w:t>
      </w:r>
      <w:r>
        <w:t xml:space="preserve"> Особая</w:t>
      </w:r>
    </w:p>
    <w:p w14:paraId="3204AAAB" w14:textId="77777777" w:rsidR="00000000" w:rsidRDefault="00000000">
      <w:pPr>
        <w:pStyle w:val="ad"/>
      </w:pPr>
      <w:r>
        <w:rPr>
          <w:spacing w:val="20"/>
        </w:rPr>
        <w:t>Компоненты:</w:t>
      </w:r>
      <w:r>
        <w:t xml:space="preserve"> В, С, М</w:t>
      </w:r>
    </w:p>
    <w:p w14:paraId="78143DAE" w14:textId="77777777" w:rsidR="00000000" w:rsidRDefault="00000000">
      <w:pPr>
        <w:pStyle w:val="ad"/>
      </w:pPr>
      <w:r>
        <w:rPr>
          <w:spacing w:val="20"/>
        </w:rPr>
        <w:t>Время сотворения:</w:t>
      </w:r>
      <w:r>
        <w:t xml:space="preserve"> 5</w:t>
      </w:r>
    </w:p>
    <w:p w14:paraId="3B8F3B11" w14:textId="77777777" w:rsidR="00000000" w:rsidRDefault="00000000">
      <w:pPr>
        <w:pStyle w:val="ad"/>
        <w:rPr>
          <w:spacing w:val="20"/>
        </w:rPr>
      </w:pPr>
      <w:r>
        <w:rPr>
          <w:spacing w:val="20"/>
        </w:rPr>
        <w:t>Спас-бросок: Нет</w:t>
      </w:r>
    </w:p>
    <w:p w14:paraId="00D9C296" w14:textId="77777777" w:rsidR="00000000" w:rsidRDefault="00000000">
      <w:pPr>
        <w:pStyle w:val="ad"/>
      </w:pPr>
    </w:p>
    <w:p w14:paraId="3D0AABF1" w14:textId="77777777" w:rsidR="00000000" w:rsidRDefault="00000000">
      <w:pPr>
        <w:ind w:firstLine="709"/>
        <w:jc w:val="both"/>
        <w:rPr>
          <w:rFonts w:ascii="Arial" w:hAnsi="Arial"/>
        </w:rPr>
      </w:pPr>
      <w:r>
        <w:rPr>
          <w:rFonts w:ascii="Arial" w:hAnsi="Arial"/>
        </w:rPr>
        <w:t>С помощью этого заклинания волшебник призывает полупризрачную сторожевую соб</w:t>
      </w:r>
      <w:r>
        <w:rPr>
          <w:rFonts w:ascii="Arial" w:hAnsi="Arial"/>
        </w:rPr>
        <w:t>а</w:t>
      </w:r>
      <w:r>
        <w:rPr>
          <w:rFonts w:ascii="Arial" w:hAnsi="Arial"/>
        </w:rPr>
        <w:t>ку, которую может видеть только он. Затем он может приказать собаке охранять проход, комн</w:t>
      </w:r>
      <w:r>
        <w:rPr>
          <w:rFonts w:ascii="Arial" w:hAnsi="Arial"/>
        </w:rPr>
        <w:t>а</w:t>
      </w:r>
      <w:r>
        <w:rPr>
          <w:rFonts w:ascii="Arial" w:hAnsi="Arial"/>
        </w:rPr>
        <w:t>ту, дверь или подобное помещение или вход. Если к охраняемому месту приближается какое-либо существо размером больше кошки, призрачная собака немедленно начинает громко л</w:t>
      </w:r>
      <w:r>
        <w:rPr>
          <w:rFonts w:ascii="Arial" w:hAnsi="Arial"/>
        </w:rPr>
        <w:t>а</w:t>
      </w:r>
      <w:r>
        <w:rPr>
          <w:rFonts w:ascii="Arial" w:hAnsi="Arial"/>
        </w:rPr>
        <w:t>ять. Так как верный пес способен определять невидимых существ и охранять место от прибл</w:t>
      </w:r>
      <w:r>
        <w:rPr>
          <w:rFonts w:ascii="Arial" w:hAnsi="Arial"/>
        </w:rPr>
        <w:t>и</w:t>
      </w:r>
      <w:r>
        <w:rPr>
          <w:rFonts w:ascii="Arial" w:hAnsi="Arial"/>
        </w:rPr>
        <w:t>жающихся эфирных существ, он является отличным сторожем. Он не реагирует на иллюзии, которые не являются хотя бы квазиреальными.</w:t>
      </w:r>
    </w:p>
    <w:p w14:paraId="5D72FFE9" w14:textId="77777777" w:rsidR="00000000" w:rsidRDefault="00000000">
      <w:pPr>
        <w:ind w:firstLine="709"/>
        <w:jc w:val="both"/>
        <w:rPr>
          <w:rFonts w:ascii="Arial" w:hAnsi="Arial"/>
        </w:rPr>
      </w:pPr>
      <w:r>
        <w:rPr>
          <w:rFonts w:ascii="Arial" w:hAnsi="Arial"/>
        </w:rPr>
        <w:t>Если вторгшееся существо поворачивается к собаке спиной, собака бросается в ярос</w:t>
      </w:r>
      <w:r>
        <w:rPr>
          <w:rFonts w:ascii="Arial" w:hAnsi="Arial"/>
        </w:rPr>
        <w:t>т</w:t>
      </w:r>
      <w:r>
        <w:rPr>
          <w:rFonts w:ascii="Arial" w:hAnsi="Arial"/>
        </w:rPr>
        <w:t>ную атаку так, как будто была бы монстром с 10 Кубиками пунктов, нанося 3d6 пунктов вреда. Она может поражать противников всех видов, даже тех, которых можно поражать только ор</w:t>
      </w:r>
      <w:r>
        <w:rPr>
          <w:rFonts w:ascii="Arial" w:hAnsi="Arial"/>
        </w:rPr>
        <w:t>у</w:t>
      </w:r>
      <w:r>
        <w:rPr>
          <w:rFonts w:ascii="Arial" w:hAnsi="Arial"/>
        </w:rPr>
        <w:t xml:space="preserve">жием +3 и лучше. На существ, у которых нет спины (например, охристый студень) собака не нападает. По </w:t>
      </w:r>
      <w:r>
        <w:rPr>
          <w:rFonts w:ascii="Arial" w:hAnsi="Arial"/>
          <w:i/>
        </w:rPr>
        <w:t>верному псу</w:t>
      </w:r>
      <w:r>
        <w:rPr>
          <w:rFonts w:ascii="Arial" w:hAnsi="Arial"/>
        </w:rPr>
        <w:t xml:space="preserve"> нельзя нанести удар, но его можно рассеять. Заклинание продо</w:t>
      </w:r>
      <w:r>
        <w:rPr>
          <w:rFonts w:ascii="Arial" w:hAnsi="Arial"/>
        </w:rPr>
        <w:t>л</w:t>
      </w:r>
      <w:r>
        <w:rPr>
          <w:rFonts w:ascii="Arial" w:hAnsi="Arial"/>
        </w:rPr>
        <w:t>жается максимум один час плюс полчаса на уровень заклинателя, но после того, как оно акт</w:t>
      </w:r>
      <w:r>
        <w:rPr>
          <w:rFonts w:ascii="Arial" w:hAnsi="Arial"/>
        </w:rPr>
        <w:t>и</w:t>
      </w:r>
      <w:r>
        <w:rPr>
          <w:rFonts w:ascii="Arial" w:hAnsi="Arial"/>
        </w:rPr>
        <w:t xml:space="preserve">визировано чьим-либо вторжением, оно длится только раунд на уровень заклинателя. Если заклинатель удалится более чем на 30 ярдов </w:t>
      </w:r>
      <w:r>
        <w:rPr>
          <w:rFonts w:ascii="Arial" w:hAnsi="Arial"/>
          <w:i/>
        </w:rPr>
        <w:t>(27 м)</w:t>
      </w:r>
      <w:r>
        <w:rPr>
          <w:rFonts w:ascii="Arial" w:hAnsi="Arial"/>
        </w:rPr>
        <w:t xml:space="preserve"> от места, охраняемого сторожевой соб</w:t>
      </w:r>
      <w:r>
        <w:rPr>
          <w:rFonts w:ascii="Arial" w:hAnsi="Arial"/>
        </w:rPr>
        <w:t>а</w:t>
      </w:r>
      <w:r>
        <w:rPr>
          <w:rFonts w:ascii="Arial" w:hAnsi="Arial"/>
        </w:rPr>
        <w:t>кой, заклинание прекратится.</w:t>
      </w:r>
    </w:p>
    <w:p w14:paraId="1FD07E44"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маленький серебряный свисток, кусочек кости и нитка.</w:t>
      </w:r>
    </w:p>
    <w:p w14:paraId="1C88AA68" w14:textId="77777777" w:rsidR="00000000" w:rsidRDefault="00000000">
      <w:pPr>
        <w:ind w:firstLine="709"/>
        <w:jc w:val="both"/>
        <w:rPr>
          <w:rFonts w:ascii="Arial" w:hAnsi="Arial"/>
        </w:rPr>
      </w:pPr>
    </w:p>
    <w:p w14:paraId="41FE17FF" w14:textId="77777777" w:rsidR="00000000" w:rsidRDefault="00000000">
      <w:pPr>
        <w:pStyle w:val="ab"/>
        <w:rPr>
          <w:i/>
        </w:rPr>
      </w:pPr>
      <w:r>
        <w:t xml:space="preserve">Волшебный сосуд </w:t>
      </w:r>
      <w:r>
        <w:rPr>
          <w:i/>
        </w:rPr>
        <w:t>(Magic Jar)</w:t>
      </w:r>
    </w:p>
    <w:p w14:paraId="4BEB5EAA" w14:textId="77777777" w:rsidR="00000000" w:rsidRDefault="00000000">
      <w:pPr>
        <w:pStyle w:val="ac"/>
      </w:pPr>
      <w:r>
        <w:t>(Некромантия)</w:t>
      </w:r>
    </w:p>
    <w:p w14:paraId="1F9B6F1C" w14:textId="77777777" w:rsidR="00000000" w:rsidRDefault="00000000">
      <w:pPr>
        <w:pStyle w:val="ad"/>
      </w:pPr>
    </w:p>
    <w:p w14:paraId="2902465C" w14:textId="77777777" w:rsidR="00000000" w:rsidRDefault="00000000">
      <w:pPr>
        <w:pStyle w:val="ad"/>
      </w:pPr>
      <w:r>
        <w:rPr>
          <w:spacing w:val="20"/>
        </w:rPr>
        <w:t>Дальность воздействия:</w:t>
      </w:r>
      <w:r>
        <w:t xml:space="preserve"> 10 ярдов / уровень </w:t>
      </w:r>
      <w:r>
        <w:rPr>
          <w:i/>
        </w:rPr>
        <w:t>(9 м / уровень)</w:t>
      </w:r>
    </w:p>
    <w:p w14:paraId="5752124F" w14:textId="77777777" w:rsidR="00000000" w:rsidRDefault="00000000">
      <w:pPr>
        <w:pStyle w:val="ad"/>
      </w:pPr>
      <w:r>
        <w:rPr>
          <w:spacing w:val="20"/>
        </w:rPr>
        <w:t>Продолжительность:</w:t>
      </w:r>
      <w:r>
        <w:t xml:space="preserve"> Особая</w:t>
      </w:r>
    </w:p>
    <w:p w14:paraId="02954735" w14:textId="77777777" w:rsidR="00000000" w:rsidRDefault="00000000">
      <w:pPr>
        <w:pStyle w:val="ad"/>
      </w:pPr>
      <w:r>
        <w:rPr>
          <w:spacing w:val="20"/>
        </w:rPr>
        <w:t>Область воздействия:</w:t>
      </w:r>
      <w:r>
        <w:t xml:space="preserve"> 1 существо</w:t>
      </w:r>
    </w:p>
    <w:p w14:paraId="33D95BF3" w14:textId="77777777" w:rsidR="00000000" w:rsidRDefault="00000000">
      <w:pPr>
        <w:pStyle w:val="ad"/>
      </w:pPr>
      <w:r>
        <w:rPr>
          <w:spacing w:val="20"/>
        </w:rPr>
        <w:t>Компоненты:</w:t>
      </w:r>
      <w:r>
        <w:t xml:space="preserve"> В, С, М</w:t>
      </w:r>
    </w:p>
    <w:p w14:paraId="34A94CC0" w14:textId="77777777" w:rsidR="00000000" w:rsidRDefault="00000000">
      <w:pPr>
        <w:pStyle w:val="ad"/>
      </w:pPr>
      <w:r>
        <w:rPr>
          <w:spacing w:val="20"/>
        </w:rPr>
        <w:t>Время сотворения:</w:t>
      </w:r>
      <w:r>
        <w:t xml:space="preserve"> 1 раунд</w:t>
      </w:r>
    </w:p>
    <w:p w14:paraId="5DF23991" w14:textId="77777777" w:rsidR="00000000" w:rsidRDefault="00000000">
      <w:pPr>
        <w:pStyle w:val="ad"/>
        <w:rPr>
          <w:spacing w:val="20"/>
        </w:rPr>
      </w:pPr>
      <w:r>
        <w:rPr>
          <w:spacing w:val="20"/>
        </w:rPr>
        <w:t>Спас-бросок: Особый</w:t>
      </w:r>
    </w:p>
    <w:p w14:paraId="30974505" w14:textId="77777777" w:rsidR="00000000" w:rsidRDefault="00000000">
      <w:pPr>
        <w:pStyle w:val="ad"/>
      </w:pPr>
    </w:p>
    <w:p w14:paraId="363FA663"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волшебного сосуда</w:t>
      </w:r>
      <w:r>
        <w:rPr>
          <w:rFonts w:ascii="Arial" w:hAnsi="Arial"/>
        </w:rPr>
        <w:t xml:space="preserve"> позволяет волшебнику поместить свою жизненную с</w:t>
      </w:r>
      <w:r>
        <w:rPr>
          <w:rFonts w:ascii="Arial" w:hAnsi="Arial"/>
        </w:rPr>
        <w:t>и</w:t>
      </w:r>
      <w:r>
        <w:rPr>
          <w:rFonts w:ascii="Arial" w:hAnsi="Arial"/>
        </w:rPr>
        <w:t>лу в специальное вместилище (драгоценный камень или крупный кристалл). Оттуда заклин</w:t>
      </w:r>
      <w:r>
        <w:rPr>
          <w:rFonts w:ascii="Arial" w:hAnsi="Arial"/>
        </w:rPr>
        <w:t>а</w:t>
      </w:r>
      <w:r>
        <w:rPr>
          <w:rFonts w:ascii="Arial" w:hAnsi="Arial"/>
        </w:rPr>
        <w:t>тель может вызвать обмен жизненными силами между сосудом и другим существом, что позв</w:t>
      </w:r>
      <w:r>
        <w:rPr>
          <w:rFonts w:ascii="Arial" w:hAnsi="Arial"/>
        </w:rPr>
        <w:t>о</w:t>
      </w:r>
      <w:r>
        <w:rPr>
          <w:rFonts w:ascii="Arial" w:hAnsi="Arial"/>
        </w:rPr>
        <w:t>ляет волшебнику подчинить себе и контролировать тело другого существа, в то время как жи</w:t>
      </w:r>
      <w:r>
        <w:rPr>
          <w:rFonts w:ascii="Arial" w:hAnsi="Arial"/>
        </w:rPr>
        <w:t>з</w:t>
      </w:r>
      <w:r>
        <w:rPr>
          <w:rFonts w:ascii="Arial" w:hAnsi="Arial"/>
        </w:rPr>
        <w:t>ненная сила хозяина тела будет заключена во вместилище. Во время сотворения заклинания специальное вместилище жизненной силы должно находиться в пределах дальности заклин</w:t>
      </w:r>
      <w:r>
        <w:rPr>
          <w:rFonts w:ascii="Arial" w:hAnsi="Arial"/>
        </w:rPr>
        <w:t>а</w:t>
      </w:r>
      <w:r>
        <w:rPr>
          <w:rFonts w:ascii="Arial" w:hAnsi="Arial"/>
        </w:rPr>
        <w:t>ния от тела волшебника. Жизненная сила волшебника отправляется во вместилище в том же раунде, когда заклинание завершено, что не позволяет волшебнику совершать никаких других де</w:t>
      </w:r>
      <w:r>
        <w:rPr>
          <w:rFonts w:ascii="Arial" w:hAnsi="Arial"/>
        </w:rPr>
        <w:t>й</w:t>
      </w:r>
      <w:r>
        <w:rPr>
          <w:rFonts w:ascii="Arial" w:hAnsi="Arial"/>
        </w:rPr>
        <w:t>ствий.</w:t>
      </w:r>
    </w:p>
    <w:p w14:paraId="42DEE813" w14:textId="77777777" w:rsidR="00000000" w:rsidRDefault="00000000">
      <w:pPr>
        <w:ind w:firstLine="709"/>
        <w:jc w:val="both"/>
        <w:rPr>
          <w:rFonts w:ascii="Arial" w:hAnsi="Arial"/>
        </w:rPr>
      </w:pPr>
      <w:r>
        <w:rPr>
          <w:rFonts w:ascii="Arial" w:hAnsi="Arial"/>
        </w:rPr>
        <w:t xml:space="preserve">Находясь в </w:t>
      </w:r>
      <w:r>
        <w:rPr>
          <w:rFonts w:ascii="Arial" w:hAnsi="Arial"/>
          <w:i/>
        </w:rPr>
        <w:t>волшебном сосуде</w:t>
      </w:r>
      <w:r>
        <w:rPr>
          <w:rFonts w:ascii="Arial" w:hAnsi="Arial"/>
        </w:rPr>
        <w:t>, заклинатель может ощущать и атаковать любую жи</w:t>
      </w:r>
      <w:r>
        <w:rPr>
          <w:rFonts w:ascii="Arial" w:hAnsi="Arial"/>
        </w:rPr>
        <w:t>з</w:t>
      </w:r>
      <w:r>
        <w:rPr>
          <w:rFonts w:ascii="Arial" w:hAnsi="Arial"/>
        </w:rPr>
        <w:t xml:space="preserve">ненную силу в радиусе 10 футов </w:t>
      </w:r>
      <w:r>
        <w:rPr>
          <w:rFonts w:ascii="Arial" w:hAnsi="Arial"/>
          <w:i/>
        </w:rPr>
        <w:t>(3 м)</w:t>
      </w:r>
      <w:r>
        <w:rPr>
          <w:rFonts w:ascii="Arial" w:hAnsi="Arial"/>
        </w:rPr>
        <w:t xml:space="preserve"> на уровень (в том же пределе), однако конкретные типы существ и их относительное расположение определить нельзя. В случае группы существ з</w:t>
      </w:r>
      <w:r>
        <w:rPr>
          <w:rFonts w:ascii="Arial" w:hAnsi="Arial"/>
        </w:rPr>
        <w:t>а</w:t>
      </w:r>
      <w:r>
        <w:rPr>
          <w:rFonts w:ascii="Arial" w:hAnsi="Arial"/>
        </w:rPr>
        <w:t>клинатель может чувствовать разницу в четыре или более уровней или Кубиков пунктов и м</w:t>
      </w:r>
      <w:r>
        <w:rPr>
          <w:rFonts w:ascii="Arial" w:hAnsi="Arial"/>
        </w:rPr>
        <w:t>о</w:t>
      </w:r>
      <w:r>
        <w:rPr>
          <w:rFonts w:ascii="Arial" w:hAnsi="Arial"/>
        </w:rPr>
        <w:t>жет определить, состоит ли жизненная сила из позитивной или из негативной энергии.</w:t>
      </w:r>
    </w:p>
    <w:p w14:paraId="7C79FF02" w14:textId="77777777" w:rsidR="00000000" w:rsidRDefault="00000000">
      <w:pPr>
        <w:ind w:firstLine="709"/>
        <w:jc w:val="both"/>
        <w:rPr>
          <w:rFonts w:ascii="Arial" w:hAnsi="Arial"/>
        </w:rPr>
      </w:pPr>
      <w:r>
        <w:rPr>
          <w:rFonts w:ascii="Arial" w:hAnsi="Arial"/>
        </w:rPr>
        <w:t>Например, если поблизости от сосуда два воина 10-го уровня сражаются с полевым великаном и четырьмя людоедами, заклинатель может определить, что в пределах дальности присутствуют три более сильных и четыре более слабых жизненных силы, все с позитивной жизненной энергией. Заклинатель может пытаться завладеть телом либо более слабого, либо более сильного существа, но он не может определить, какое конкретно существо подвергнется его атаке.</w:t>
      </w:r>
    </w:p>
    <w:p w14:paraId="6F38F552" w14:textId="77777777" w:rsidR="00000000" w:rsidRDefault="00000000">
      <w:pPr>
        <w:ind w:firstLine="709"/>
        <w:jc w:val="both"/>
        <w:rPr>
          <w:rFonts w:ascii="Arial" w:hAnsi="Arial"/>
        </w:rPr>
      </w:pPr>
      <w:r>
        <w:rPr>
          <w:rFonts w:ascii="Arial" w:hAnsi="Arial"/>
        </w:rPr>
        <w:t>Попытка завладеть телом жертвы занимает целый раунд. Она блокируется заклинан</w:t>
      </w:r>
      <w:r>
        <w:rPr>
          <w:rFonts w:ascii="Arial" w:hAnsi="Arial"/>
        </w:rPr>
        <w:t>и</w:t>
      </w:r>
      <w:r>
        <w:rPr>
          <w:rFonts w:ascii="Arial" w:hAnsi="Arial"/>
        </w:rPr>
        <w:t>ем защиты от зла или подобной магией. Атака проходит успешно, только если жертва провалит спас-бросок от заклинания с особым модификатором, описанным ниже. Спас-бросок модиф</w:t>
      </w:r>
      <w:r>
        <w:rPr>
          <w:rFonts w:ascii="Arial" w:hAnsi="Arial"/>
        </w:rPr>
        <w:t>и</w:t>
      </w:r>
      <w:r>
        <w:rPr>
          <w:rFonts w:ascii="Arial" w:hAnsi="Arial"/>
        </w:rPr>
        <w:t>цируется в зависимости от результата после вычитания суммы показателей Интеллекта и Му</w:t>
      </w:r>
      <w:r>
        <w:rPr>
          <w:rFonts w:ascii="Arial" w:hAnsi="Arial"/>
        </w:rPr>
        <w:t>д</w:t>
      </w:r>
      <w:r>
        <w:rPr>
          <w:rFonts w:ascii="Arial" w:hAnsi="Arial"/>
        </w:rPr>
        <w:t>рости жертвы из такой же суммы показателей волшебника (в случае негуманоидных существ складываются показатель Интеллекта и Кубик пунктов). Этот модификатор прибавляется к спас-броску или вычитается из него.</w:t>
      </w:r>
    </w:p>
    <w:p w14:paraId="772845E5"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69EB1E88" w14:textId="77777777">
        <w:tblPrEx>
          <w:tblCellMar>
            <w:top w:w="0" w:type="dxa"/>
            <w:bottom w:w="0" w:type="dxa"/>
          </w:tblCellMar>
        </w:tblPrEx>
        <w:tc>
          <w:tcPr>
            <w:tcW w:w="4606" w:type="dxa"/>
          </w:tcPr>
          <w:p w14:paraId="5F0E4CD0" w14:textId="77777777" w:rsidR="00000000" w:rsidRDefault="00000000">
            <w:pPr>
              <w:jc w:val="center"/>
              <w:rPr>
                <w:rFonts w:ascii="Arial" w:hAnsi="Arial"/>
                <w:b/>
              </w:rPr>
            </w:pPr>
            <w:r>
              <w:rPr>
                <w:rFonts w:ascii="Arial" w:hAnsi="Arial"/>
                <w:b/>
              </w:rPr>
              <w:t>Разница</w:t>
            </w:r>
          </w:p>
        </w:tc>
        <w:tc>
          <w:tcPr>
            <w:tcW w:w="4606" w:type="dxa"/>
          </w:tcPr>
          <w:p w14:paraId="42A5B3AF" w14:textId="77777777" w:rsidR="00000000" w:rsidRDefault="00000000">
            <w:pPr>
              <w:jc w:val="center"/>
              <w:rPr>
                <w:rFonts w:ascii="Arial" w:hAnsi="Arial"/>
                <w:b/>
              </w:rPr>
            </w:pPr>
            <w:r>
              <w:rPr>
                <w:rFonts w:ascii="Arial" w:hAnsi="Arial"/>
                <w:b/>
              </w:rPr>
              <w:t>Модификатор</w:t>
            </w:r>
          </w:p>
        </w:tc>
      </w:tr>
      <w:tr w:rsidR="00000000" w14:paraId="072ACAD4" w14:textId="77777777">
        <w:tblPrEx>
          <w:tblCellMar>
            <w:top w:w="0" w:type="dxa"/>
            <w:bottom w:w="0" w:type="dxa"/>
          </w:tblCellMar>
        </w:tblPrEx>
        <w:tc>
          <w:tcPr>
            <w:tcW w:w="4606" w:type="dxa"/>
          </w:tcPr>
          <w:p w14:paraId="7BFF3F10" w14:textId="77777777" w:rsidR="00000000" w:rsidRDefault="00000000">
            <w:pPr>
              <w:jc w:val="center"/>
              <w:rPr>
                <w:rFonts w:ascii="Arial" w:hAnsi="Arial"/>
              </w:rPr>
            </w:pPr>
            <w:r>
              <w:rPr>
                <w:rFonts w:ascii="Arial" w:hAnsi="Arial"/>
              </w:rPr>
              <w:t>-9 и меньше</w:t>
            </w:r>
          </w:p>
        </w:tc>
        <w:tc>
          <w:tcPr>
            <w:tcW w:w="4606" w:type="dxa"/>
          </w:tcPr>
          <w:p w14:paraId="0A234C17" w14:textId="77777777" w:rsidR="00000000" w:rsidRDefault="00000000">
            <w:pPr>
              <w:jc w:val="center"/>
              <w:rPr>
                <w:rFonts w:ascii="Arial" w:hAnsi="Arial"/>
              </w:rPr>
            </w:pPr>
            <w:r>
              <w:rPr>
                <w:rFonts w:ascii="Arial" w:hAnsi="Arial"/>
              </w:rPr>
              <w:t>+4</w:t>
            </w:r>
          </w:p>
        </w:tc>
      </w:tr>
      <w:tr w:rsidR="00000000" w14:paraId="2BC60518" w14:textId="77777777">
        <w:tblPrEx>
          <w:tblCellMar>
            <w:top w:w="0" w:type="dxa"/>
            <w:bottom w:w="0" w:type="dxa"/>
          </w:tblCellMar>
        </w:tblPrEx>
        <w:tc>
          <w:tcPr>
            <w:tcW w:w="4606" w:type="dxa"/>
          </w:tcPr>
          <w:p w14:paraId="0FB3CA89" w14:textId="77777777" w:rsidR="00000000" w:rsidRDefault="00000000">
            <w:pPr>
              <w:jc w:val="center"/>
              <w:rPr>
                <w:rFonts w:ascii="Arial" w:hAnsi="Arial"/>
              </w:rPr>
            </w:pPr>
            <w:r>
              <w:rPr>
                <w:rFonts w:ascii="Arial" w:hAnsi="Arial"/>
              </w:rPr>
              <w:t>от -8 до -6</w:t>
            </w:r>
          </w:p>
        </w:tc>
        <w:tc>
          <w:tcPr>
            <w:tcW w:w="4606" w:type="dxa"/>
          </w:tcPr>
          <w:p w14:paraId="7F6DA0FD" w14:textId="77777777" w:rsidR="00000000" w:rsidRDefault="00000000">
            <w:pPr>
              <w:jc w:val="center"/>
              <w:rPr>
                <w:rFonts w:ascii="Arial" w:hAnsi="Arial"/>
              </w:rPr>
            </w:pPr>
            <w:r>
              <w:rPr>
                <w:rFonts w:ascii="Arial" w:hAnsi="Arial"/>
              </w:rPr>
              <w:t>+3</w:t>
            </w:r>
          </w:p>
        </w:tc>
      </w:tr>
      <w:tr w:rsidR="00000000" w14:paraId="3DE01895" w14:textId="77777777">
        <w:tblPrEx>
          <w:tblCellMar>
            <w:top w:w="0" w:type="dxa"/>
            <w:bottom w:w="0" w:type="dxa"/>
          </w:tblCellMar>
        </w:tblPrEx>
        <w:tc>
          <w:tcPr>
            <w:tcW w:w="4606" w:type="dxa"/>
          </w:tcPr>
          <w:p w14:paraId="66BE34DF" w14:textId="77777777" w:rsidR="00000000" w:rsidRDefault="00000000">
            <w:pPr>
              <w:jc w:val="center"/>
              <w:rPr>
                <w:rFonts w:ascii="Arial" w:hAnsi="Arial"/>
              </w:rPr>
            </w:pPr>
            <w:r>
              <w:rPr>
                <w:rFonts w:ascii="Arial" w:hAnsi="Arial"/>
              </w:rPr>
              <w:t>от -5 до -3</w:t>
            </w:r>
          </w:p>
        </w:tc>
        <w:tc>
          <w:tcPr>
            <w:tcW w:w="4606" w:type="dxa"/>
          </w:tcPr>
          <w:p w14:paraId="29FF2FF8" w14:textId="77777777" w:rsidR="00000000" w:rsidRDefault="00000000">
            <w:pPr>
              <w:jc w:val="center"/>
              <w:rPr>
                <w:rFonts w:ascii="Arial" w:hAnsi="Arial"/>
              </w:rPr>
            </w:pPr>
            <w:r>
              <w:rPr>
                <w:rFonts w:ascii="Arial" w:hAnsi="Arial"/>
              </w:rPr>
              <w:t>+2</w:t>
            </w:r>
          </w:p>
        </w:tc>
      </w:tr>
      <w:tr w:rsidR="00000000" w14:paraId="01044ABC" w14:textId="77777777">
        <w:tblPrEx>
          <w:tblCellMar>
            <w:top w:w="0" w:type="dxa"/>
            <w:bottom w:w="0" w:type="dxa"/>
          </w:tblCellMar>
        </w:tblPrEx>
        <w:tc>
          <w:tcPr>
            <w:tcW w:w="4606" w:type="dxa"/>
          </w:tcPr>
          <w:p w14:paraId="591BDDA6" w14:textId="77777777" w:rsidR="00000000" w:rsidRDefault="00000000">
            <w:pPr>
              <w:jc w:val="center"/>
              <w:rPr>
                <w:rFonts w:ascii="Arial" w:hAnsi="Arial"/>
              </w:rPr>
            </w:pPr>
            <w:r>
              <w:rPr>
                <w:rFonts w:ascii="Arial" w:hAnsi="Arial"/>
              </w:rPr>
              <w:t>от -2 до 0</w:t>
            </w:r>
          </w:p>
        </w:tc>
        <w:tc>
          <w:tcPr>
            <w:tcW w:w="4606" w:type="dxa"/>
          </w:tcPr>
          <w:p w14:paraId="1D131B20" w14:textId="77777777" w:rsidR="00000000" w:rsidRDefault="00000000">
            <w:pPr>
              <w:jc w:val="center"/>
              <w:rPr>
                <w:rFonts w:ascii="Arial" w:hAnsi="Arial"/>
              </w:rPr>
            </w:pPr>
            <w:r>
              <w:rPr>
                <w:rFonts w:ascii="Arial" w:hAnsi="Arial"/>
              </w:rPr>
              <w:t>+1</w:t>
            </w:r>
          </w:p>
        </w:tc>
      </w:tr>
      <w:tr w:rsidR="00000000" w14:paraId="3B4B047C" w14:textId="77777777">
        <w:tblPrEx>
          <w:tblCellMar>
            <w:top w:w="0" w:type="dxa"/>
            <w:bottom w:w="0" w:type="dxa"/>
          </w:tblCellMar>
        </w:tblPrEx>
        <w:tc>
          <w:tcPr>
            <w:tcW w:w="4606" w:type="dxa"/>
          </w:tcPr>
          <w:p w14:paraId="1CB3B2F0" w14:textId="77777777" w:rsidR="00000000" w:rsidRDefault="00000000">
            <w:pPr>
              <w:jc w:val="center"/>
              <w:rPr>
                <w:rFonts w:ascii="Arial" w:hAnsi="Arial"/>
              </w:rPr>
            </w:pPr>
            <w:r>
              <w:rPr>
                <w:rFonts w:ascii="Arial" w:hAnsi="Arial"/>
              </w:rPr>
              <w:t>от +1 до +4</w:t>
            </w:r>
          </w:p>
        </w:tc>
        <w:tc>
          <w:tcPr>
            <w:tcW w:w="4606" w:type="dxa"/>
          </w:tcPr>
          <w:p w14:paraId="34E47436" w14:textId="77777777" w:rsidR="00000000" w:rsidRDefault="00000000">
            <w:pPr>
              <w:jc w:val="center"/>
              <w:rPr>
                <w:rFonts w:ascii="Arial" w:hAnsi="Arial"/>
              </w:rPr>
            </w:pPr>
            <w:r>
              <w:rPr>
                <w:rFonts w:ascii="Arial" w:hAnsi="Arial"/>
              </w:rPr>
              <w:t>0</w:t>
            </w:r>
          </w:p>
        </w:tc>
      </w:tr>
      <w:tr w:rsidR="00000000" w14:paraId="27D0A906" w14:textId="77777777">
        <w:tblPrEx>
          <w:tblCellMar>
            <w:top w:w="0" w:type="dxa"/>
            <w:bottom w:w="0" w:type="dxa"/>
          </w:tblCellMar>
        </w:tblPrEx>
        <w:tc>
          <w:tcPr>
            <w:tcW w:w="4606" w:type="dxa"/>
          </w:tcPr>
          <w:p w14:paraId="47F7E878" w14:textId="77777777" w:rsidR="00000000" w:rsidRDefault="00000000">
            <w:pPr>
              <w:jc w:val="center"/>
              <w:rPr>
                <w:rFonts w:ascii="Arial" w:hAnsi="Arial"/>
              </w:rPr>
            </w:pPr>
            <w:r>
              <w:rPr>
                <w:rFonts w:ascii="Arial" w:hAnsi="Arial"/>
              </w:rPr>
              <w:t>от +5 до +8</w:t>
            </w:r>
          </w:p>
        </w:tc>
        <w:tc>
          <w:tcPr>
            <w:tcW w:w="4606" w:type="dxa"/>
          </w:tcPr>
          <w:p w14:paraId="0C9E1678" w14:textId="77777777" w:rsidR="00000000" w:rsidRDefault="00000000">
            <w:pPr>
              <w:jc w:val="center"/>
              <w:rPr>
                <w:rFonts w:ascii="Arial" w:hAnsi="Arial"/>
              </w:rPr>
            </w:pPr>
            <w:r>
              <w:rPr>
                <w:rFonts w:ascii="Arial" w:hAnsi="Arial"/>
              </w:rPr>
              <w:t>-1</w:t>
            </w:r>
          </w:p>
        </w:tc>
      </w:tr>
      <w:tr w:rsidR="00000000" w14:paraId="7033C200" w14:textId="77777777">
        <w:tblPrEx>
          <w:tblCellMar>
            <w:top w:w="0" w:type="dxa"/>
            <w:bottom w:w="0" w:type="dxa"/>
          </w:tblCellMar>
        </w:tblPrEx>
        <w:tc>
          <w:tcPr>
            <w:tcW w:w="4606" w:type="dxa"/>
          </w:tcPr>
          <w:p w14:paraId="0AF12433" w14:textId="77777777" w:rsidR="00000000" w:rsidRDefault="00000000">
            <w:pPr>
              <w:jc w:val="center"/>
              <w:rPr>
                <w:rFonts w:ascii="Arial" w:hAnsi="Arial"/>
              </w:rPr>
            </w:pPr>
            <w:r>
              <w:rPr>
                <w:rFonts w:ascii="Arial" w:hAnsi="Arial"/>
              </w:rPr>
              <w:t>от +9 до +12</w:t>
            </w:r>
          </w:p>
        </w:tc>
        <w:tc>
          <w:tcPr>
            <w:tcW w:w="4606" w:type="dxa"/>
          </w:tcPr>
          <w:p w14:paraId="600663E9" w14:textId="77777777" w:rsidR="00000000" w:rsidRDefault="00000000">
            <w:pPr>
              <w:jc w:val="center"/>
              <w:rPr>
                <w:rFonts w:ascii="Arial" w:hAnsi="Arial"/>
              </w:rPr>
            </w:pPr>
            <w:r>
              <w:rPr>
                <w:rFonts w:ascii="Arial" w:hAnsi="Arial"/>
              </w:rPr>
              <w:t>-2</w:t>
            </w:r>
          </w:p>
        </w:tc>
      </w:tr>
      <w:tr w:rsidR="00000000" w14:paraId="67CEE688" w14:textId="77777777">
        <w:tblPrEx>
          <w:tblCellMar>
            <w:top w:w="0" w:type="dxa"/>
            <w:bottom w:w="0" w:type="dxa"/>
          </w:tblCellMar>
        </w:tblPrEx>
        <w:tc>
          <w:tcPr>
            <w:tcW w:w="4606" w:type="dxa"/>
          </w:tcPr>
          <w:p w14:paraId="0CA66A79" w14:textId="77777777" w:rsidR="00000000" w:rsidRDefault="00000000">
            <w:pPr>
              <w:jc w:val="center"/>
              <w:rPr>
                <w:rFonts w:ascii="Arial" w:hAnsi="Arial"/>
              </w:rPr>
            </w:pPr>
            <w:r>
              <w:rPr>
                <w:rFonts w:ascii="Arial" w:hAnsi="Arial"/>
              </w:rPr>
              <w:t>+13 и больше</w:t>
            </w:r>
          </w:p>
        </w:tc>
        <w:tc>
          <w:tcPr>
            <w:tcW w:w="4606" w:type="dxa"/>
          </w:tcPr>
          <w:p w14:paraId="674F49CB" w14:textId="77777777" w:rsidR="00000000" w:rsidRDefault="00000000">
            <w:pPr>
              <w:jc w:val="center"/>
              <w:rPr>
                <w:rFonts w:ascii="Arial" w:hAnsi="Arial"/>
              </w:rPr>
            </w:pPr>
            <w:r>
              <w:rPr>
                <w:rFonts w:ascii="Arial" w:hAnsi="Arial"/>
              </w:rPr>
              <w:t>-3</w:t>
            </w:r>
          </w:p>
        </w:tc>
      </w:tr>
    </w:tbl>
    <w:p w14:paraId="076EDDEE" w14:textId="77777777" w:rsidR="00000000" w:rsidRDefault="00000000">
      <w:pPr>
        <w:ind w:firstLine="709"/>
        <w:jc w:val="both"/>
        <w:rPr>
          <w:rFonts w:ascii="Arial" w:hAnsi="Arial"/>
        </w:rPr>
      </w:pPr>
    </w:p>
    <w:p w14:paraId="4344A3DD" w14:textId="77777777" w:rsidR="00000000" w:rsidRDefault="00000000">
      <w:pPr>
        <w:ind w:firstLine="709"/>
        <w:jc w:val="both"/>
        <w:rPr>
          <w:rFonts w:ascii="Arial" w:hAnsi="Arial"/>
        </w:rPr>
      </w:pPr>
      <w:r>
        <w:rPr>
          <w:rFonts w:ascii="Arial" w:hAnsi="Arial"/>
        </w:rPr>
        <w:t>Отрицательная разность означает, что сумма показателей Интеллекта и Мудрости волшебника меньше, чем у его жертвы, поэтому к спас-броску жертвы прибавляется полож</w:t>
      </w:r>
      <w:r>
        <w:rPr>
          <w:rFonts w:ascii="Arial" w:hAnsi="Arial"/>
        </w:rPr>
        <w:t>и</w:t>
      </w:r>
      <w:r>
        <w:rPr>
          <w:rFonts w:ascii="Arial" w:hAnsi="Arial"/>
        </w:rPr>
        <w:t>тельный модификатор. При неудачной попытке завладеть телом жертвы жизненная сила во</w:t>
      </w:r>
      <w:r>
        <w:rPr>
          <w:rFonts w:ascii="Arial" w:hAnsi="Arial"/>
        </w:rPr>
        <w:t>л</w:t>
      </w:r>
      <w:r>
        <w:rPr>
          <w:rFonts w:ascii="Arial" w:hAnsi="Arial"/>
        </w:rPr>
        <w:t xml:space="preserve">шебника остается в </w:t>
      </w:r>
      <w:r>
        <w:rPr>
          <w:rFonts w:ascii="Arial" w:hAnsi="Arial"/>
          <w:i/>
        </w:rPr>
        <w:t>волшебном сосуде</w:t>
      </w:r>
      <w:r>
        <w:rPr>
          <w:rFonts w:ascii="Arial" w:hAnsi="Arial"/>
        </w:rPr>
        <w:t>.</w:t>
      </w:r>
    </w:p>
    <w:p w14:paraId="3B4F3C2A" w14:textId="77777777" w:rsidR="00000000" w:rsidRDefault="00000000">
      <w:pPr>
        <w:ind w:firstLine="709"/>
        <w:jc w:val="both"/>
        <w:rPr>
          <w:rFonts w:ascii="Arial" w:hAnsi="Arial"/>
        </w:rPr>
      </w:pPr>
      <w:r>
        <w:rPr>
          <w:rFonts w:ascii="Arial" w:hAnsi="Arial"/>
        </w:rPr>
        <w:t xml:space="preserve">Если завладение прошло успешно, жизненная сила заклинателя занимает тело жертвы, а жизненная сила жертвы заключается в </w:t>
      </w:r>
      <w:r>
        <w:rPr>
          <w:rFonts w:ascii="Arial" w:hAnsi="Arial"/>
          <w:i/>
        </w:rPr>
        <w:t>волшебный сосуд</w:t>
      </w:r>
      <w:r>
        <w:rPr>
          <w:rFonts w:ascii="Arial" w:hAnsi="Arial"/>
        </w:rPr>
        <w:t>. Заклинатель может пользоваться физическими умениями захваченного существа, но не его знаниями (то есть волшебник не н</w:t>
      </w:r>
      <w:r>
        <w:rPr>
          <w:rFonts w:ascii="Arial" w:hAnsi="Arial"/>
        </w:rPr>
        <w:t>а</w:t>
      </w:r>
      <w:r>
        <w:rPr>
          <w:rFonts w:ascii="Arial" w:hAnsi="Arial"/>
        </w:rPr>
        <w:t>чинает знать заклинания или язык существа). У заклинателя сохраняются его собственные броски атаки, знания и умения, связанные с классом, и все модификаторы, связанные с его Интеллектом или Мудростью. Если новое тело принадлежит человеку или гуманоиду, волше</w:t>
      </w:r>
      <w:r>
        <w:rPr>
          <w:rFonts w:ascii="Arial" w:hAnsi="Arial"/>
        </w:rPr>
        <w:t>б</w:t>
      </w:r>
      <w:r>
        <w:rPr>
          <w:rFonts w:ascii="Arial" w:hAnsi="Arial"/>
        </w:rPr>
        <w:t>ник может даже применять ранее заученные заклинания, если при этом доступны необход</w:t>
      </w:r>
      <w:r>
        <w:rPr>
          <w:rFonts w:ascii="Arial" w:hAnsi="Arial"/>
        </w:rPr>
        <w:t>и</w:t>
      </w:r>
      <w:r>
        <w:rPr>
          <w:rFonts w:ascii="Arial" w:hAnsi="Arial"/>
        </w:rPr>
        <w:t>мые компоненты. У тела жертвы остаются его жизненные пункты, физические возможности и свойства. Мастер решает, нужны ли какие-нибудь дополнительные модификаторы; например, если заклинателю нужно привыкнуть к своей новой форме, это может привести к некоторой неловкости и к неудобствам. Ориентация у захваченного тела такая же, как у захватившей его жизненной силы.</w:t>
      </w:r>
    </w:p>
    <w:p w14:paraId="69C3D9CB" w14:textId="77777777" w:rsidR="00000000" w:rsidRDefault="00000000">
      <w:pPr>
        <w:ind w:firstLine="709"/>
        <w:jc w:val="both"/>
        <w:rPr>
          <w:rFonts w:ascii="Arial" w:hAnsi="Arial"/>
        </w:rPr>
      </w:pPr>
      <w:r>
        <w:rPr>
          <w:rFonts w:ascii="Arial" w:hAnsi="Arial"/>
        </w:rPr>
        <w:t xml:space="preserve">Заклинатель может свободно перемещаться из тела во вместилище, если находится от него на расстоянии не более 10 футов </w:t>
      </w:r>
      <w:r>
        <w:rPr>
          <w:rFonts w:ascii="Arial" w:hAnsi="Arial"/>
          <w:i/>
        </w:rPr>
        <w:t>(3 м)</w:t>
      </w:r>
      <w:r>
        <w:rPr>
          <w:rFonts w:ascii="Arial" w:hAnsi="Arial"/>
        </w:rPr>
        <w:t xml:space="preserve"> на уровень. Каждая попытка переместиться зан</w:t>
      </w:r>
      <w:r>
        <w:rPr>
          <w:rFonts w:ascii="Arial" w:hAnsi="Arial"/>
        </w:rPr>
        <w:t>и</w:t>
      </w:r>
      <w:r>
        <w:rPr>
          <w:rFonts w:ascii="Arial" w:hAnsi="Arial"/>
        </w:rPr>
        <w:t>мает один раунд. Когда волшебник перемещается из сосуда в собственное тело, заклинание заканчивается.</w:t>
      </w:r>
    </w:p>
    <w:p w14:paraId="198725FA" w14:textId="77777777" w:rsidR="00000000" w:rsidRDefault="00000000">
      <w:pPr>
        <w:ind w:firstLine="709"/>
        <w:jc w:val="both"/>
        <w:rPr>
          <w:rFonts w:ascii="Arial" w:hAnsi="Arial"/>
        </w:rPr>
      </w:pPr>
      <w:r>
        <w:rPr>
          <w:rFonts w:ascii="Arial" w:hAnsi="Arial"/>
        </w:rPr>
        <w:t xml:space="preserve">Успешное заклинание </w:t>
      </w:r>
      <w:r>
        <w:rPr>
          <w:rFonts w:ascii="Arial" w:hAnsi="Arial"/>
          <w:i/>
        </w:rPr>
        <w:t>рассеяния магии</w:t>
      </w:r>
      <w:r>
        <w:rPr>
          <w:rFonts w:ascii="Arial" w:hAnsi="Arial"/>
        </w:rPr>
        <w:t>, сотворенное над захваченным телом, может отправить создателя волшебного сосуда обратно во вместилище и не позволит ему нападать в течение 1d4 раундов + 1 раунд на уровень того, кто рассеял. Вероятность успешного рассе</w:t>
      </w:r>
      <w:r>
        <w:rPr>
          <w:rFonts w:ascii="Arial" w:hAnsi="Arial"/>
        </w:rPr>
        <w:t>я</w:t>
      </w:r>
      <w:r>
        <w:rPr>
          <w:rFonts w:ascii="Arial" w:hAnsi="Arial"/>
        </w:rPr>
        <w:t xml:space="preserve">ния составляет 50%, плюс или минус 5% на разницу между уровнями заклинателей. При успешном </w:t>
      </w:r>
      <w:r>
        <w:rPr>
          <w:rFonts w:ascii="Arial" w:hAnsi="Arial"/>
          <w:i/>
        </w:rPr>
        <w:t>рассеянии магии</w:t>
      </w:r>
      <w:r>
        <w:rPr>
          <w:rFonts w:ascii="Arial" w:hAnsi="Arial"/>
        </w:rPr>
        <w:t>, сотворенном над вместилищем, его обитатель возвращается в собственное тело. Если таким образом отправляется в собственное тело волшебник, созда</w:t>
      </w:r>
      <w:r>
        <w:rPr>
          <w:rFonts w:ascii="Arial" w:hAnsi="Arial"/>
        </w:rPr>
        <w:t>в</w:t>
      </w:r>
      <w:r>
        <w:rPr>
          <w:rFonts w:ascii="Arial" w:hAnsi="Arial"/>
        </w:rPr>
        <w:t xml:space="preserve">ший </w:t>
      </w:r>
      <w:r>
        <w:rPr>
          <w:rFonts w:ascii="Arial" w:hAnsi="Arial"/>
          <w:i/>
        </w:rPr>
        <w:t>волшебный сосуд</w:t>
      </w:r>
      <w:r>
        <w:rPr>
          <w:rFonts w:ascii="Arial" w:hAnsi="Arial"/>
        </w:rPr>
        <w:t>, заклинание заканчивается.</w:t>
      </w:r>
    </w:p>
    <w:p w14:paraId="70C8AA81" w14:textId="77777777" w:rsidR="00000000" w:rsidRDefault="00000000">
      <w:pPr>
        <w:ind w:firstLine="709"/>
        <w:jc w:val="both"/>
        <w:rPr>
          <w:rFonts w:ascii="Arial" w:hAnsi="Arial"/>
        </w:rPr>
      </w:pPr>
      <w:r>
        <w:rPr>
          <w:rFonts w:ascii="Arial" w:hAnsi="Arial"/>
        </w:rPr>
        <w:t>Если тело жертвы убито, заклинатель возвращается в сосуд, а жизненная сила хозяина тела погибает. Если тело жертвы убито, когда оно находится за пределами дальности заклин</w:t>
      </w:r>
      <w:r>
        <w:rPr>
          <w:rFonts w:ascii="Arial" w:hAnsi="Arial"/>
        </w:rPr>
        <w:t>а</w:t>
      </w:r>
      <w:r>
        <w:rPr>
          <w:rFonts w:ascii="Arial" w:hAnsi="Arial"/>
        </w:rPr>
        <w:t>ния от тела волшебника, погибают и жертва, и волшебник.</w:t>
      </w:r>
    </w:p>
    <w:p w14:paraId="5D420A07" w14:textId="77777777" w:rsidR="00000000" w:rsidRDefault="00000000">
      <w:pPr>
        <w:ind w:firstLine="709"/>
        <w:jc w:val="both"/>
        <w:rPr>
          <w:rFonts w:ascii="Arial" w:hAnsi="Arial"/>
        </w:rPr>
      </w:pPr>
      <w:r>
        <w:rPr>
          <w:rFonts w:ascii="Arial" w:hAnsi="Arial"/>
        </w:rPr>
        <w:t>Всякая жизненная сила, которой некуда отправиться, погибает, если ее не восстан</w:t>
      </w:r>
      <w:r>
        <w:rPr>
          <w:rFonts w:ascii="Arial" w:hAnsi="Arial"/>
        </w:rPr>
        <w:t>о</w:t>
      </w:r>
      <w:r>
        <w:rPr>
          <w:rFonts w:ascii="Arial" w:hAnsi="Arial"/>
        </w:rPr>
        <w:t>вить з</w:t>
      </w:r>
      <w:r>
        <w:rPr>
          <w:rFonts w:ascii="Arial" w:hAnsi="Arial"/>
        </w:rPr>
        <w:t>а</w:t>
      </w:r>
      <w:r>
        <w:rPr>
          <w:rFonts w:ascii="Arial" w:hAnsi="Arial"/>
        </w:rPr>
        <w:t>клинаниями оживления, воскрешения и т. п.</w:t>
      </w:r>
    </w:p>
    <w:p w14:paraId="49878F6D" w14:textId="77777777" w:rsidR="00000000" w:rsidRDefault="00000000">
      <w:pPr>
        <w:ind w:firstLine="709"/>
        <w:jc w:val="both"/>
        <w:rPr>
          <w:rFonts w:ascii="Arial" w:hAnsi="Arial"/>
        </w:rPr>
      </w:pPr>
      <w:r>
        <w:rPr>
          <w:rFonts w:ascii="Arial" w:hAnsi="Arial"/>
        </w:rPr>
        <w:t>Если тело заклинателя убито, его жизненная сила выживает, если она при этом нах</w:t>
      </w:r>
      <w:r>
        <w:rPr>
          <w:rFonts w:ascii="Arial" w:hAnsi="Arial"/>
        </w:rPr>
        <w:t>о</w:t>
      </w:r>
      <w:r>
        <w:rPr>
          <w:rFonts w:ascii="Arial" w:hAnsi="Arial"/>
        </w:rPr>
        <w:t>дилась в сосуде или в теле жертвы. Если сосуд уничтожен, когда его занимает жизненная сила заклинателя, он безвозвратно погибает.</w:t>
      </w:r>
    </w:p>
    <w:p w14:paraId="70961D1D" w14:textId="77777777" w:rsidR="00000000" w:rsidRDefault="00000000">
      <w:pPr>
        <w:ind w:firstLine="709"/>
        <w:jc w:val="both"/>
        <w:rPr>
          <w:rFonts w:ascii="Arial" w:hAnsi="Arial"/>
        </w:rPr>
      </w:pPr>
    </w:p>
    <w:p w14:paraId="49E7DD8B" w14:textId="77777777" w:rsidR="00000000" w:rsidRDefault="00000000">
      <w:pPr>
        <w:pStyle w:val="ab"/>
        <w:rPr>
          <w:i/>
        </w:rPr>
      </w:pPr>
      <w:r>
        <w:t xml:space="preserve">Выделка </w:t>
      </w:r>
      <w:r>
        <w:rPr>
          <w:i/>
        </w:rPr>
        <w:t>(Fabricate)</w:t>
      </w:r>
    </w:p>
    <w:p w14:paraId="5F2AE8A6" w14:textId="77777777" w:rsidR="00000000" w:rsidRDefault="00000000">
      <w:pPr>
        <w:pStyle w:val="ac"/>
      </w:pPr>
      <w:r>
        <w:t>(Очарование, Превращения)</w:t>
      </w:r>
    </w:p>
    <w:p w14:paraId="0C2C0944" w14:textId="77777777" w:rsidR="00000000" w:rsidRDefault="00000000">
      <w:pPr>
        <w:pStyle w:val="ad"/>
      </w:pPr>
    </w:p>
    <w:p w14:paraId="106C2AD5" w14:textId="77777777" w:rsidR="00000000" w:rsidRDefault="00000000">
      <w:pPr>
        <w:pStyle w:val="ad"/>
      </w:pPr>
      <w:r>
        <w:rPr>
          <w:spacing w:val="20"/>
        </w:rPr>
        <w:t>Дальность воздействия:</w:t>
      </w:r>
      <w:r>
        <w:t xml:space="preserve"> 5 ярдов на уровень </w:t>
      </w:r>
      <w:r>
        <w:rPr>
          <w:i/>
        </w:rPr>
        <w:t>(4,5 м / уровень)</w:t>
      </w:r>
    </w:p>
    <w:p w14:paraId="20B3D88A" w14:textId="77777777" w:rsidR="00000000" w:rsidRDefault="00000000">
      <w:pPr>
        <w:pStyle w:val="ad"/>
      </w:pPr>
      <w:r>
        <w:rPr>
          <w:spacing w:val="20"/>
        </w:rPr>
        <w:t>Продолжительность:</w:t>
      </w:r>
      <w:r>
        <w:t xml:space="preserve"> Долговременная</w:t>
      </w:r>
    </w:p>
    <w:p w14:paraId="2E86F196" w14:textId="77777777" w:rsidR="00000000" w:rsidRDefault="00000000">
      <w:pPr>
        <w:pStyle w:val="ad"/>
      </w:pPr>
      <w:r>
        <w:rPr>
          <w:spacing w:val="20"/>
        </w:rPr>
        <w:t>Область воздействия:</w:t>
      </w:r>
      <w:r>
        <w:t xml:space="preserve"> 1 кубический ярд / уровень </w:t>
      </w:r>
      <w:r>
        <w:rPr>
          <w:i/>
        </w:rPr>
        <w:t>(0,8 м</w:t>
      </w:r>
      <w:r>
        <w:rPr>
          <w:i/>
          <w:vertAlign w:val="superscript"/>
        </w:rPr>
        <w:t xml:space="preserve">3 </w:t>
      </w:r>
      <w:r>
        <w:rPr>
          <w:i/>
        </w:rPr>
        <w:t>/ уровень)</w:t>
      </w:r>
    </w:p>
    <w:p w14:paraId="09EEDDF7" w14:textId="77777777" w:rsidR="00000000" w:rsidRDefault="00000000">
      <w:pPr>
        <w:pStyle w:val="ad"/>
      </w:pPr>
      <w:r>
        <w:rPr>
          <w:spacing w:val="20"/>
        </w:rPr>
        <w:t>Компоненты:</w:t>
      </w:r>
      <w:r>
        <w:t xml:space="preserve"> В, С, М</w:t>
      </w:r>
    </w:p>
    <w:p w14:paraId="2BC5F15F" w14:textId="77777777" w:rsidR="00000000" w:rsidRDefault="00000000">
      <w:pPr>
        <w:pStyle w:val="ad"/>
      </w:pPr>
      <w:r>
        <w:rPr>
          <w:spacing w:val="20"/>
        </w:rPr>
        <w:t>Время сотворения:</w:t>
      </w:r>
      <w:r>
        <w:t xml:space="preserve"> Особое</w:t>
      </w:r>
    </w:p>
    <w:p w14:paraId="63C99C88" w14:textId="77777777" w:rsidR="00000000" w:rsidRDefault="00000000">
      <w:pPr>
        <w:pStyle w:val="ad"/>
        <w:rPr>
          <w:spacing w:val="20"/>
        </w:rPr>
      </w:pPr>
      <w:r>
        <w:rPr>
          <w:spacing w:val="20"/>
        </w:rPr>
        <w:t>Спас-бросок: Нет</w:t>
      </w:r>
    </w:p>
    <w:p w14:paraId="4886F123" w14:textId="77777777" w:rsidR="00000000" w:rsidRDefault="00000000">
      <w:pPr>
        <w:pStyle w:val="ad"/>
      </w:pPr>
    </w:p>
    <w:p w14:paraId="7BDD9C7C" w14:textId="77777777" w:rsidR="00000000" w:rsidRDefault="00000000">
      <w:pPr>
        <w:ind w:firstLine="709"/>
        <w:jc w:val="both"/>
        <w:rPr>
          <w:rFonts w:ascii="Arial" w:hAnsi="Arial"/>
        </w:rPr>
      </w:pPr>
      <w:r>
        <w:rPr>
          <w:rFonts w:ascii="Arial" w:hAnsi="Arial"/>
        </w:rPr>
        <w:t xml:space="preserve">С помощью этого заклинания волшебник может преобразовать какой-либо материал в предмет, состоящий из этого материала. Например, он может создать деревянный мост из группы деревьев, веревку из пеньки, одежду из льна или шерсти, и т. д. Заклинанием </w:t>
      </w:r>
      <w:r>
        <w:rPr>
          <w:rFonts w:ascii="Arial" w:hAnsi="Arial"/>
          <w:i/>
        </w:rPr>
        <w:t>выделки</w:t>
      </w:r>
      <w:r>
        <w:rPr>
          <w:rFonts w:ascii="Arial" w:hAnsi="Arial"/>
        </w:rPr>
        <w:t xml:space="preserve"> нельзя создавать или трансформировать живые объекты. Качество предметов, созданных этим заклинанием, соизмеримо с качеством материала, применяемого для изготовления. Если з</w:t>
      </w:r>
      <w:r>
        <w:rPr>
          <w:rFonts w:ascii="Arial" w:hAnsi="Arial"/>
        </w:rPr>
        <w:t>а</w:t>
      </w:r>
      <w:r>
        <w:rPr>
          <w:rFonts w:ascii="Arial" w:hAnsi="Arial"/>
        </w:rPr>
        <w:t xml:space="preserve">клинатель работает с минералом, область воздействия уменьшается в 27 раз (1 кубический фут </w:t>
      </w:r>
      <w:r>
        <w:rPr>
          <w:rFonts w:ascii="Arial" w:hAnsi="Arial"/>
          <w:i/>
        </w:rPr>
        <w:t>или 0,03 м</w:t>
      </w:r>
      <w:r>
        <w:rPr>
          <w:rFonts w:ascii="Arial" w:hAnsi="Arial"/>
          <w:i/>
          <w:vertAlign w:val="superscript"/>
        </w:rPr>
        <w:t>3</w:t>
      </w:r>
      <w:r>
        <w:rPr>
          <w:rFonts w:ascii="Arial" w:hAnsi="Arial"/>
        </w:rPr>
        <w:t xml:space="preserve"> вместо 1 куб</w:t>
      </w:r>
      <w:r>
        <w:rPr>
          <w:rFonts w:ascii="Arial" w:hAnsi="Arial"/>
        </w:rPr>
        <w:t>и</w:t>
      </w:r>
      <w:r>
        <w:rPr>
          <w:rFonts w:ascii="Arial" w:hAnsi="Arial"/>
        </w:rPr>
        <w:t>ческого ярда на уровень).</w:t>
      </w:r>
    </w:p>
    <w:p w14:paraId="7FC939E7" w14:textId="77777777" w:rsidR="00000000" w:rsidRDefault="00000000">
      <w:pPr>
        <w:ind w:firstLine="709"/>
        <w:jc w:val="both"/>
        <w:rPr>
          <w:rFonts w:ascii="Arial" w:hAnsi="Arial"/>
        </w:rPr>
      </w:pPr>
      <w:r>
        <w:rPr>
          <w:rFonts w:ascii="Arial" w:hAnsi="Arial"/>
        </w:rPr>
        <w:t>Этим заклинанием нельзя создавать изделия, требующие высокого мастерства (ювелирные украшения, мечи, стекло, хрусталь и др.), если волшебник сам по себе не владеет в совершенстве соответствующим ремеслом.</w:t>
      </w:r>
    </w:p>
    <w:p w14:paraId="65BF52AB" w14:textId="77777777" w:rsidR="00000000" w:rsidRDefault="00000000">
      <w:pPr>
        <w:ind w:firstLine="709"/>
        <w:jc w:val="both"/>
        <w:rPr>
          <w:rFonts w:ascii="Arial" w:hAnsi="Arial"/>
        </w:rPr>
      </w:pPr>
      <w:r>
        <w:rPr>
          <w:rFonts w:ascii="Arial" w:hAnsi="Arial"/>
        </w:rPr>
        <w:t>Для сотворения заклинания требуется один полный раунд на каждый кубический ярд (или фут) обрабатываемого материала.</w:t>
      </w:r>
    </w:p>
    <w:p w14:paraId="77D35EC8" w14:textId="77777777" w:rsidR="00000000" w:rsidRDefault="00000000">
      <w:pPr>
        <w:ind w:firstLine="709"/>
        <w:jc w:val="both"/>
        <w:rPr>
          <w:rFonts w:ascii="Arial" w:hAnsi="Arial"/>
        </w:rPr>
      </w:pPr>
    </w:p>
    <w:p w14:paraId="02E817BF" w14:textId="77777777" w:rsidR="00000000" w:rsidRDefault="00000000">
      <w:pPr>
        <w:pStyle w:val="ab"/>
        <w:rPr>
          <w:i/>
        </w:rPr>
      </w:pPr>
      <w:r>
        <w:t xml:space="preserve">Вызывание монстров III </w:t>
      </w:r>
      <w:r>
        <w:rPr>
          <w:i/>
        </w:rPr>
        <w:t>(Monster Summoning III)</w:t>
      </w:r>
    </w:p>
    <w:p w14:paraId="1CE39BE2" w14:textId="77777777" w:rsidR="00000000" w:rsidRDefault="00000000">
      <w:pPr>
        <w:pStyle w:val="ac"/>
      </w:pPr>
      <w:r>
        <w:t>(Колдовство / Заклятия)</w:t>
      </w:r>
    </w:p>
    <w:p w14:paraId="62DFE7FF" w14:textId="77777777" w:rsidR="00000000" w:rsidRDefault="00000000">
      <w:pPr>
        <w:pStyle w:val="ad"/>
      </w:pPr>
    </w:p>
    <w:p w14:paraId="42D409A3" w14:textId="77777777" w:rsidR="00000000" w:rsidRDefault="00000000">
      <w:pPr>
        <w:pStyle w:val="ad"/>
      </w:pPr>
      <w:r>
        <w:rPr>
          <w:spacing w:val="20"/>
        </w:rPr>
        <w:t>Дальность воздействия:</w:t>
      </w:r>
      <w:r>
        <w:t xml:space="preserve"> Особая</w:t>
      </w:r>
    </w:p>
    <w:p w14:paraId="5B82908C" w14:textId="77777777" w:rsidR="00000000" w:rsidRDefault="00000000">
      <w:pPr>
        <w:pStyle w:val="ad"/>
      </w:pPr>
      <w:r>
        <w:rPr>
          <w:spacing w:val="20"/>
        </w:rPr>
        <w:t>Продолжительность:</w:t>
      </w:r>
      <w:r>
        <w:t xml:space="preserve"> 4 раунда + 1 раунд / уровень</w:t>
      </w:r>
    </w:p>
    <w:p w14:paraId="3AF03F00" w14:textId="77777777" w:rsidR="00000000" w:rsidRDefault="00000000">
      <w:pPr>
        <w:pStyle w:val="ad"/>
      </w:pPr>
      <w:r>
        <w:rPr>
          <w:spacing w:val="20"/>
        </w:rPr>
        <w:t>Область воздействия:</w:t>
      </w:r>
      <w:r>
        <w:t xml:space="preserve"> Радиус 50 ярдов </w:t>
      </w:r>
      <w:r>
        <w:rPr>
          <w:i/>
        </w:rPr>
        <w:t>(45 м)</w:t>
      </w:r>
    </w:p>
    <w:p w14:paraId="2DADAB4F" w14:textId="77777777" w:rsidR="00000000" w:rsidRDefault="00000000">
      <w:pPr>
        <w:pStyle w:val="ad"/>
      </w:pPr>
      <w:r>
        <w:rPr>
          <w:spacing w:val="20"/>
        </w:rPr>
        <w:t>Компоненты:</w:t>
      </w:r>
      <w:r>
        <w:t xml:space="preserve"> В, С, М</w:t>
      </w:r>
    </w:p>
    <w:p w14:paraId="7A91B409" w14:textId="77777777" w:rsidR="00000000" w:rsidRDefault="00000000">
      <w:pPr>
        <w:pStyle w:val="ad"/>
      </w:pPr>
      <w:r>
        <w:rPr>
          <w:spacing w:val="20"/>
        </w:rPr>
        <w:t>Время сотворения:</w:t>
      </w:r>
      <w:r>
        <w:t xml:space="preserve"> 5</w:t>
      </w:r>
    </w:p>
    <w:p w14:paraId="42B4C244" w14:textId="77777777" w:rsidR="00000000" w:rsidRDefault="00000000">
      <w:pPr>
        <w:pStyle w:val="ad"/>
        <w:rPr>
          <w:spacing w:val="20"/>
        </w:rPr>
      </w:pPr>
      <w:r>
        <w:rPr>
          <w:spacing w:val="20"/>
        </w:rPr>
        <w:t>Спас-бросок: Нет</w:t>
      </w:r>
    </w:p>
    <w:p w14:paraId="2B8D946E" w14:textId="77777777" w:rsidR="00000000" w:rsidRDefault="00000000">
      <w:pPr>
        <w:pStyle w:val="ad"/>
      </w:pPr>
    </w:p>
    <w:p w14:paraId="7183FEC0" w14:textId="77777777" w:rsidR="00000000"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вызывания монстров I</w:t>
      </w:r>
      <w:r>
        <w:rPr>
          <w:rFonts w:ascii="Arial" w:hAnsi="Arial"/>
        </w:rPr>
        <w:t xml:space="preserve"> 3-го уровня, за исключ</w:t>
      </w:r>
      <w:r>
        <w:rPr>
          <w:rFonts w:ascii="Arial" w:hAnsi="Arial"/>
        </w:rPr>
        <w:t>е</w:t>
      </w:r>
      <w:r>
        <w:rPr>
          <w:rFonts w:ascii="Arial" w:hAnsi="Arial"/>
        </w:rPr>
        <w:t>нием того, что это заклинание вызывает 1d4 монстров по 3 Кубика пунктов. Монстры появляю</w:t>
      </w:r>
      <w:r>
        <w:rPr>
          <w:rFonts w:ascii="Arial" w:hAnsi="Arial"/>
        </w:rPr>
        <w:t>т</w:t>
      </w:r>
      <w:r>
        <w:rPr>
          <w:rFonts w:ascii="Arial" w:hAnsi="Arial"/>
        </w:rPr>
        <w:t>ся в любом месте в пределах области воздействия по желанию заклинателя и атакуют его пр</w:t>
      </w:r>
      <w:r>
        <w:rPr>
          <w:rFonts w:ascii="Arial" w:hAnsi="Arial"/>
        </w:rPr>
        <w:t>о</w:t>
      </w:r>
      <w:r>
        <w:rPr>
          <w:rFonts w:ascii="Arial" w:hAnsi="Arial"/>
        </w:rPr>
        <w:t>тивников до тех пор, пока либо он не скомандует прекратить атаку, либо не истечет продолж</w:t>
      </w:r>
      <w:r>
        <w:rPr>
          <w:rFonts w:ascii="Arial" w:hAnsi="Arial"/>
        </w:rPr>
        <w:t>и</w:t>
      </w:r>
      <w:r>
        <w:rPr>
          <w:rFonts w:ascii="Arial" w:hAnsi="Arial"/>
        </w:rPr>
        <w:t>тельность заклинания, либо все монстры не будут убиты. Эти существа не теряют боевого д</w:t>
      </w:r>
      <w:r>
        <w:rPr>
          <w:rFonts w:ascii="Arial" w:hAnsi="Arial"/>
        </w:rPr>
        <w:t>у</w:t>
      </w:r>
      <w:r>
        <w:rPr>
          <w:rFonts w:ascii="Arial" w:hAnsi="Arial"/>
        </w:rPr>
        <w:t>ха, но исчезают, если убиты. Если противники для сражения отсутствуют, вызванные монстры могут выполнять другую службу для вызвавшего их волшебника, если волшебник может о</w:t>
      </w:r>
      <w:r>
        <w:rPr>
          <w:rFonts w:ascii="Arial" w:hAnsi="Arial"/>
        </w:rPr>
        <w:t>б</w:t>
      </w:r>
      <w:r>
        <w:rPr>
          <w:rFonts w:ascii="Arial" w:hAnsi="Arial"/>
        </w:rPr>
        <w:t>щаться с ними.</w:t>
      </w:r>
    </w:p>
    <w:p w14:paraId="6FD0EDD4"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небольшая сумочка и м</w:t>
      </w:r>
      <w:r>
        <w:rPr>
          <w:rFonts w:ascii="Arial" w:hAnsi="Arial"/>
        </w:rPr>
        <w:t>а</w:t>
      </w:r>
      <w:r>
        <w:rPr>
          <w:rFonts w:ascii="Arial" w:hAnsi="Arial"/>
        </w:rPr>
        <w:t>лен</w:t>
      </w:r>
      <w:r>
        <w:rPr>
          <w:rFonts w:ascii="Arial" w:hAnsi="Arial"/>
        </w:rPr>
        <w:t>ь</w:t>
      </w:r>
      <w:r>
        <w:rPr>
          <w:rFonts w:ascii="Arial" w:hAnsi="Arial"/>
        </w:rPr>
        <w:t>кая (не обязательно зажженная) свеча.</w:t>
      </w:r>
    </w:p>
    <w:p w14:paraId="3D40D560" w14:textId="77777777" w:rsidR="00000000" w:rsidRDefault="00000000">
      <w:pPr>
        <w:ind w:firstLine="709"/>
        <w:jc w:val="both"/>
        <w:rPr>
          <w:rFonts w:ascii="Arial" w:hAnsi="Arial"/>
        </w:rPr>
      </w:pPr>
    </w:p>
    <w:p w14:paraId="7B46AB59" w14:textId="77777777" w:rsidR="00000000" w:rsidRDefault="00000000">
      <w:pPr>
        <w:pStyle w:val="ab"/>
        <w:rPr>
          <w:i/>
        </w:rPr>
      </w:pPr>
      <w:r>
        <w:t xml:space="preserve">Вызывание стихийца </w:t>
      </w:r>
      <w:r>
        <w:rPr>
          <w:i/>
        </w:rPr>
        <w:t>(Conjure Elemental)</w:t>
      </w:r>
    </w:p>
    <w:p w14:paraId="61286F9D" w14:textId="77777777" w:rsidR="00000000" w:rsidRDefault="00000000">
      <w:pPr>
        <w:pStyle w:val="ac"/>
      </w:pPr>
      <w:r>
        <w:t>(Колдовство / Заклятия)</w:t>
      </w:r>
    </w:p>
    <w:p w14:paraId="674EC4A8" w14:textId="77777777" w:rsidR="00000000" w:rsidRDefault="00000000">
      <w:pPr>
        <w:pStyle w:val="ad"/>
      </w:pPr>
    </w:p>
    <w:p w14:paraId="53DB4D14" w14:textId="77777777" w:rsidR="00000000" w:rsidRDefault="00000000">
      <w:pPr>
        <w:pStyle w:val="ad"/>
      </w:pPr>
      <w:r>
        <w:rPr>
          <w:spacing w:val="20"/>
        </w:rPr>
        <w:t>Дальность воздействия:</w:t>
      </w:r>
      <w:r>
        <w:t xml:space="preserve"> 60 ярдов </w:t>
      </w:r>
      <w:r>
        <w:rPr>
          <w:i/>
        </w:rPr>
        <w:t>(54 м)</w:t>
      </w:r>
    </w:p>
    <w:p w14:paraId="1F28CF42" w14:textId="77777777" w:rsidR="00000000" w:rsidRDefault="00000000">
      <w:pPr>
        <w:pStyle w:val="ad"/>
      </w:pPr>
      <w:r>
        <w:rPr>
          <w:spacing w:val="20"/>
        </w:rPr>
        <w:t>Продолжительность:</w:t>
      </w:r>
      <w:r>
        <w:t xml:space="preserve"> 1 оборот / уровень</w:t>
      </w:r>
    </w:p>
    <w:p w14:paraId="7BA3EC64" w14:textId="77777777" w:rsidR="00000000" w:rsidRDefault="00000000">
      <w:pPr>
        <w:pStyle w:val="ad"/>
      </w:pPr>
      <w:r>
        <w:rPr>
          <w:spacing w:val="20"/>
        </w:rPr>
        <w:t>Область воздействия:</w:t>
      </w:r>
      <w:r>
        <w:t xml:space="preserve"> Особая</w:t>
      </w:r>
    </w:p>
    <w:p w14:paraId="5AB0BB3A" w14:textId="77777777" w:rsidR="00000000" w:rsidRDefault="00000000">
      <w:pPr>
        <w:pStyle w:val="ad"/>
      </w:pPr>
      <w:r>
        <w:rPr>
          <w:spacing w:val="20"/>
        </w:rPr>
        <w:t>Компоненты:</w:t>
      </w:r>
      <w:r>
        <w:t xml:space="preserve"> В, С, М</w:t>
      </w:r>
    </w:p>
    <w:p w14:paraId="490B867F" w14:textId="77777777" w:rsidR="00000000" w:rsidRDefault="00000000">
      <w:pPr>
        <w:pStyle w:val="ad"/>
      </w:pPr>
      <w:r>
        <w:rPr>
          <w:spacing w:val="20"/>
        </w:rPr>
        <w:t>Время сотворения:</w:t>
      </w:r>
      <w:r>
        <w:t xml:space="preserve"> 1 оборот</w:t>
      </w:r>
    </w:p>
    <w:p w14:paraId="5A339B97" w14:textId="77777777" w:rsidR="00000000" w:rsidRDefault="00000000">
      <w:pPr>
        <w:pStyle w:val="ad"/>
        <w:rPr>
          <w:spacing w:val="20"/>
        </w:rPr>
      </w:pPr>
      <w:r>
        <w:rPr>
          <w:spacing w:val="20"/>
        </w:rPr>
        <w:t>Спас-бросок: Нет</w:t>
      </w:r>
    </w:p>
    <w:p w14:paraId="08E4C773" w14:textId="77777777" w:rsidR="00000000" w:rsidRDefault="00000000">
      <w:pPr>
        <w:pStyle w:val="ad"/>
      </w:pPr>
    </w:p>
    <w:p w14:paraId="4BC44737" w14:textId="77777777" w:rsidR="00000000" w:rsidRDefault="00000000">
      <w:pPr>
        <w:ind w:firstLine="709"/>
        <w:jc w:val="both"/>
        <w:rPr>
          <w:rFonts w:ascii="Arial" w:hAnsi="Arial"/>
        </w:rPr>
      </w:pPr>
      <w:r>
        <w:rPr>
          <w:rFonts w:ascii="Arial" w:hAnsi="Arial"/>
        </w:rPr>
        <w:t xml:space="preserve">В заклинании </w:t>
      </w:r>
      <w:r>
        <w:rPr>
          <w:rFonts w:ascii="Arial" w:hAnsi="Arial"/>
          <w:i/>
        </w:rPr>
        <w:t>вызывания стихийца</w:t>
      </w:r>
      <w:r>
        <w:rPr>
          <w:rFonts w:ascii="Arial" w:hAnsi="Arial"/>
        </w:rPr>
        <w:t xml:space="preserve"> на самом деле содержатся четыре заклинания. С помощью этого заклинания волшебник может вызвать воздушного, земляного, огненного или водяного стихийца, при условии, что у него есть материальные компоненты для вызова данн</w:t>
      </w:r>
      <w:r>
        <w:rPr>
          <w:rFonts w:ascii="Arial" w:hAnsi="Arial"/>
        </w:rPr>
        <w:t>о</w:t>
      </w:r>
      <w:r>
        <w:rPr>
          <w:rFonts w:ascii="Arial" w:hAnsi="Arial"/>
        </w:rPr>
        <w:t>го типа стихийца. (Чтобы вызвать огненного стихийца, в пределах дальности должен быть крупный источник огня, чтобы вызвать водяного стихийца, нужно большое количество воды поблизости.) У в</w:t>
      </w:r>
      <w:r>
        <w:rPr>
          <w:rFonts w:ascii="Arial" w:hAnsi="Arial"/>
        </w:rPr>
        <w:t>ы</w:t>
      </w:r>
      <w:r>
        <w:rPr>
          <w:rFonts w:ascii="Arial" w:hAnsi="Arial"/>
        </w:rPr>
        <w:t>званных стихийцев 6 Кубиков пунктов.</w:t>
      </w:r>
    </w:p>
    <w:p w14:paraId="43ECEAE9" w14:textId="77777777" w:rsidR="00000000" w:rsidRDefault="00000000">
      <w:pPr>
        <w:ind w:firstLine="709"/>
        <w:jc w:val="both"/>
        <w:rPr>
          <w:rFonts w:ascii="Arial" w:hAnsi="Arial"/>
        </w:rPr>
      </w:pPr>
      <w:r>
        <w:rPr>
          <w:rFonts w:ascii="Arial" w:hAnsi="Arial"/>
        </w:rPr>
        <w:t>Если заклинатель заучил два или более таких заклинаний, он может последовательно вызывать стихийцев различных типов. Тип вызываемого стихийца нужно определить перед заучиванием заклинания. Стихийца каждого типа можно вызвать только один раз в день.</w:t>
      </w:r>
    </w:p>
    <w:p w14:paraId="72FCD5FE" w14:textId="77777777" w:rsidR="00000000" w:rsidRDefault="00000000">
      <w:pPr>
        <w:ind w:firstLine="709"/>
        <w:jc w:val="both"/>
        <w:rPr>
          <w:rFonts w:ascii="Arial" w:hAnsi="Arial"/>
        </w:rPr>
      </w:pPr>
      <w:r>
        <w:rPr>
          <w:rFonts w:ascii="Arial" w:hAnsi="Arial"/>
        </w:rPr>
        <w:t>Волшебнику нужно управлять вызванными стихийцами - он должен сосредоточиваться на том, чтобы стихиец выполнял его команды, иначе он нападет на волшебника. Для этого ст</w:t>
      </w:r>
      <w:r>
        <w:rPr>
          <w:rFonts w:ascii="Arial" w:hAnsi="Arial"/>
        </w:rPr>
        <w:t>и</w:t>
      </w:r>
      <w:r>
        <w:rPr>
          <w:rFonts w:ascii="Arial" w:hAnsi="Arial"/>
        </w:rPr>
        <w:t>хиец не станет выходить из битвы, но он будет пытаться избежать столкновения с другими с</w:t>
      </w:r>
      <w:r>
        <w:rPr>
          <w:rFonts w:ascii="Arial" w:hAnsi="Arial"/>
        </w:rPr>
        <w:t>у</w:t>
      </w:r>
      <w:r>
        <w:rPr>
          <w:rFonts w:ascii="Arial" w:hAnsi="Arial"/>
        </w:rPr>
        <w:t>ществами в поисках того, кто его вызвал. Если волшебника ранить или схватить, сосредоточ</w:t>
      </w:r>
      <w:r>
        <w:rPr>
          <w:rFonts w:ascii="Arial" w:hAnsi="Arial"/>
        </w:rPr>
        <w:t>е</w:t>
      </w:r>
      <w:r>
        <w:rPr>
          <w:rFonts w:ascii="Arial" w:hAnsi="Arial"/>
        </w:rPr>
        <w:t>ние нарушается. Независимо от сосредоточения, всегда существует вероятность 5% того, что стихиец нападет на того, кто его вызвал. Эта вероятность проверяется в конце второго и кажд</w:t>
      </w:r>
      <w:r>
        <w:rPr>
          <w:rFonts w:ascii="Arial" w:hAnsi="Arial"/>
        </w:rPr>
        <w:t>о</w:t>
      </w:r>
      <w:r>
        <w:rPr>
          <w:rFonts w:ascii="Arial" w:hAnsi="Arial"/>
        </w:rPr>
        <w:t>го последующего раунда продолжительности заклинания. Заклинатель может рассеять ст</w:t>
      </w:r>
      <w:r>
        <w:rPr>
          <w:rFonts w:ascii="Arial" w:hAnsi="Arial"/>
        </w:rPr>
        <w:t>и</w:t>
      </w:r>
      <w:r>
        <w:rPr>
          <w:rFonts w:ascii="Arial" w:hAnsi="Arial"/>
        </w:rPr>
        <w:t xml:space="preserve">хийца, вышедшего из-под его контроля, но вероятность успеха при этом составляет всего 50%. Стихийцем можно управлять на расстоянии до 30 ярдов </w:t>
      </w:r>
      <w:r>
        <w:rPr>
          <w:rFonts w:ascii="Arial" w:hAnsi="Arial"/>
          <w:i/>
        </w:rPr>
        <w:t>(27 м)</w:t>
      </w:r>
      <w:r>
        <w:rPr>
          <w:rFonts w:ascii="Arial" w:hAnsi="Arial"/>
        </w:rPr>
        <w:t xml:space="preserve"> на уровень заклинателя. Стих</w:t>
      </w:r>
      <w:r>
        <w:rPr>
          <w:rFonts w:ascii="Arial" w:hAnsi="Arial"/>
        </w:rPr>
        <w:t>и</w:t>
      </w:r>
      <w:r>
        <w:rPr>
          <w:rFonts w:ascii="Arial" w:hAnsi="Arial"/>
        </w:rPr>
        <w:t xml:space="preserve">ец остается до тех пор, пока его оболочка в этом пределе не будет уничтожена в результате нанесения вреда или пока не истечет продолжительность заклинания. Учтите, что водяные стихийцы погибают, если удалены более чем на 60 ярдов </w:t>
      </w:r>
      <w:r>
        <w:rPr>
          <w:rFonts w:ascii="Arial" w:hAnsi="Arial"/>
          <w:i/>
        </w:rPr>
        <w:t>(54 м)</w:t>
      </w:r>
      <w:r>
        <w:rPr>
          <w:rFonts w:ascii="Arial" w:hAnsi="Arial"/>
        </w:rPr>
        <w:t xml:space="preserve"> от крупного водного резерву</w:t>
      </w:r>
      <w:r>
        <w:rPr>
          <w:rFonts w:ascii="Arial" w:hAnsi="Arial"/>
        </w:rPr>
        <w:t>а</w:t>
      </w:r>
      <w:r>
        <w:rPr>
          <w:rFonts w:ascii="Arial" w:hAnsi="Arial"/>
        </w:rPr>
        <w:t>ра.</w:t>
      </w:r>
    </w:p>
    <w:p w14:paraId="68AA59F2" w14:textId="77777777" w:rsidR="00000000" w:rsidRDefault="00000000">
      <w:pPr>
        <w:ind w:firstLine="709"/>
        <w:jc w:val="both"/>
        <w:rPr>
          <w:rFonts w:ascii="Arial" w:hAnsi="Arial"/>
        </w:rPr>
      </w:pPr>
      <w:r>
        <w:rPr>
          <w:rFonts w:ascii="Arial" w:hAnsi="Arial"/>
        </w:rPr>
        <w:t>Материальными компонентами заклинания (кроме большого количества соответству</w:t>
      </w:r>
      <w:r>
        <w:rPr>
          <w:rFonts w:ascii="Arial" w:hAnsi="Arial"/>
        </w:rPr>
        <w:t>ю</w:t>
      </w:r>
      <w:r>
        <w:rPr>
          <w:rFonts w:ascii="Arial" w:hAnsi="Arial"/>
        </w:rPr>
        <w:t>щей стихии поблизости) являются следующие вещи: для воздушного стихийца - горящий л</w:t>
      </w:r>
      <w:r>
        <w:rPr>
          <w:rFonts w:ascii="Arial" w:hAnsi="Arial"/>
        </w:rPr>
        <w:t>а</w:t>
      </w:r>
      <w:r>
        <w:rPr>
          <w:rFonts w:ascii="Arial" w:hAnsi="Arial"/>
        </w:rPr>
        <w:t>дан, для земляного стихийца - мягкая глина, для огненного стихийца - сера и фосфор, для в</w:t>
      </w:r>
      <w:r>
        <w:rPr>
          <w:rFonts w:ascii="Arial" w:hAnsi="Arial"/>
        </w:rPr>
        <w:t>о</w:t>
      </w:r>
      <w:r>
        <w:rPr>
          <w:rFonts w:ascii="Arial" w:hAnsi="Arial"/>
        </w:rPr>
        <w:t>дяного стихийца - вода и песок.</w:t>
      </w:r>
    </w:p>
    <w:p w14:paraId="6A498FAC" w14:textId="77777777" w:rsidR="00000000" w:rsidRDefault="00000000">
      <w:pPr>
        <w:ind w:firstLine="709"/>
        <w:jc w:val="both"/>
        <w:rPr>
          <w:rFonts w:ascii="Arial" w:hAnsi="Arial"/>
        </w:rPr>
      </w:pPr>
      <w:r>
        <w:rPr>
          <w:rFonts w:ascii="Arial" w:hAnsi="Arial"/>
        </w:rPr>
        <w:t>Особую защиту от неконтролируемых стихийцев можно обеспечить с помощью закл</w:t>
      </w:r>
      <w:r>
        <w:rPr>
          <w:rFonts w:ascii="Arial" w:hAnsi="Arial"/>
        </w:rPr>
        <w:t>и</w:t>
      </w:r>
      <w:r>
        <w:rPr>
          <w:rFonts w:ascii="Arial" w:hAnsi="Arial"/>
        </w:rPr>
        <w:t>нания защиты от зла.</w:t>
      </w:r>
    </w:p>
    <w:p w14:paraId="2319B5DE" w14:textId="77777777" w:rsidR="00000000" w:rsidRDefault="00000000">
      <w:pPr>
        <w:ind w:firstLine="709"/>
        <w:jc w:val="both"/>
        <w:rPr>
          <w:rFonts w:ascii="Arial" w:hAnsi="Arial"/>
        </w:rPr>
      </w:pPr>
    </w:p>
    <w:p w14:paraId="2C62CD35" w14:textId="77777777" w:rsidR="00000000" w:rsidRDefault="00000000">
      <w:pPr>
        <w:pStyle w:val="ab"/>
        <w:rPr>
          <w:i/>
        </w:rPr>
      </w:pPr>
      <w:r>
        <w:t xml:space="preserve">Вызывание тени </w:t>
      </w:r>
      <w:r>
        <w:rPr>
          <w:i/>
        </w:rPr>
        <w:t>(Summon Shadow)</w:t>
      </w:r>
    </w:p>
    <w:p w14:paraId="65672FA3" w14:textId="77777777" w:rsidR="00000000" w:rsidRDefault="00000000">
      <w:pPr>
        <w:pStyle w:val="ac"/>
      </w:pPr>
      <w:r>
        <w:t>(Колдовство / Заклятия, Некромантия)</w:t>
      </w:r>
    </w:p>
    <w:p w14:paraId="429B61B2" w14:textId="77777777" w:rsidR="00000000" w:rsidRDefault="00000000">
      <w:pPr>
        <w:pStyle w:val="ad"/>
      </w:pPr>
    </w:p>
    <w:p w14:paraId="5DFFCF91" w14:textId="77777777" w:rsidR="00000000" w:rsidRDefault="00000000">
      <w:pPr>
        <w:pStyle w:val="ad"/>
      </w:pPr>
      <w:r>
        <w:rPr>
          <w:spacing w:val="20"/>
        </w:rPr>
        <w:t>Дальность воздействия:</w:t>
      </w:r>
      <w:r>
        <w:t xml:space="preserve"> 10 ярдов </w:t>
      </w:r>
      <w:r>
        <w:rPr>
          <w:i/>
        </w:rPr>
        <w:t>(9 м)</w:t>
      </w:r>
    </w:p>
    <w:p w14:paraId="39CAC8B7" w14:textId="77777777" w:rsidR="00000000" w:rsidRDefault="00000000">
      <w:pPr>
        <w:pStyle w:val="ad"/>
      </w:pPr>
      <w:r>
        <w:rPr>
          <w:spacing w:val="20"/>
        </w:rPr>
        <w:t>Продолжительность:</w:t>
      </w:r>
      <w:r>
        <w:t xml:space="preserve"> 1 раунд + 1 раунд / уровень</w:t>
      </w:r>
    </w:p>
    <w:p w14:paraId="3382E28F" w14:textId="77777777" w:rsidR="00000000" w:rsidRDefault="00000000">
      <w:pPr>
        <w:pStyle w:val="ad"/>
      </w:pPr>
      <w:r>
        <w:rPr>
          <w:spacing w:val="20"/>
        </w:rPr>
        <w:t>Область воздействия:</w:t>
      </w:r>
      <w:r>
        <w:t xml:space="preserve"> 10-футовый куб </w:t>
      </w:r>
      <w:r>
        <w:rPr>
          <w:i/>
        </w:rPr>
        <w:t>(куб со стороной 3 м)</w:t>
      </w:r>
    </w:p>
    <w:p w14:paraId="3F3A45C4" w14:textId="77777777" w:rsidR="00000000" w:rsidRDefault="00000000">
      <w:pPr>
        <w:pStyle w:val="ad"/>
      </w:pPr>
      <w:r>
        <w:rPr>
          <w:spacing w:val="20"/>
        </w:rPr>
        <w:t>Компоненты:</w:t>
      </w:r>
      <w:r>
        <w:t xml:space="preserve"> В, С, М</w:t>
      </w:r>
    </w:p>
    <w:p w14:paraId="3993446C" w14:textId="77777777" w:rsidR="00000000" w:rsidRDefault="00000000">
      <w:pPr>
        <w:pStyle w:val="ad"/>
      </w:pPr>
      <w:r>
        <w:rPr>
          <w:spacing w:val="20"/>
        </w:rPr>
        <w:t>Время сотворения:</w:t>
      </w:r>
      <w:r>
        <w:t xml:space="preserve"> 5</w:t>
      </w:r>
    </w:p>
    <w:p w14:paraId="61B4C35E" w14:textId="77777777" w:rsidR="00000000" w:rsidRDefault="00000000">
      <w:pPr>
        <w:pStyle w:val="ad"/>
        <w:rPr>
          <w:spacing w:val="20"/>
        </w:rPr>
      </w:pPr>
      <w:r>
        <w:rPr>
          <w:spacing w:val="20"/>
        </w:rPr>
        <w:t>Спас-бросок: Нет</w:t>
      </w:r>
    </w:p>
    <w:p w14:paraId="6EB7C8B5" w14:textId="77777777" w:rsidR="00000000" w:rsidRDefault="00000000">
      <w:pPr>
        <w:pStyle w:val="ad"/>
      </w:pPr>
    </w:p>
    <w:p w14:paraId="1B9BC69C" w14:textId="77777777" w:rsidR="00000000" w:rsidRDefault="00000000">
      <w:pPr>
        <w:ind w:firstLine="709"/>
        <w:jc w:val="both"/>
        <w:rPr>
          <w:rFonts w:ascii="Arial" w:hAnsi="Arial"/>
        </w:rPr>
      </w:pPr>
      <w:r>
        <w:rPr>
          <w:rFonts w:ascii="Arial" w:hAnsi="Arial"/>
        </w:rPr>
        <w:t>Творя это заклинание, волшебник вызывает одну тень (см. “Справочник монстров”) на каждые три уровня жизненного опыта. Эти тени находятся под контролем заклинателя и по команде атакуют его врагов. Тени остаются до тех пор, пока не будут убиты, изгнаны, или пока не истечет продолжительность заклинания.</w:t>
      </w:r>
    </w:p>
    <w:p w14:paraId="421F1614" w14:textId="77777777" w:rsidR="00000000" w:rsidRDefault="00000000">
      <w:pPr>
        <w:ind w:firstLine="709"/>
        <w:jc w:val="both"/>
        <w:rPr>
          <w:rFonts w:ascii="Arial" w:hAnsi="Arial"/>
        </w:rPr>
      </w:pPr>
      <w:r>
        <w:rPr>
          <w:rFonts w:ascii="Arial" w:hAnsi="Arial"/>
        </w:rPr>
        <w:t>Материальным компонентом заклинания является небольшое количество дымчатого ква</w:t>
      </w:r>
      <w:r>
        <w:rPr>
          <w:rFonts w:ascii="Arial" w:hAnsi="Arial"/>
        </w:rPr>
        <w:t>р</w:t>
      </w:r>
      <w:r>
        <w:rPr>
          <w:rFonts w:ascii="Arial" w:hAnsi="Arial"/>
        </w:rPr>
        <w:t>ца.</w:t>
      </w:r>
    </w:p>
    <w:p w14:paraId="3D9EDB14" w14:textId="77777777" w:rsidR="00000000" w:rsidRDefault="00000000">
      <w:pPr>
        <w:ind w:firstLine="709"/>
        <w:jc w:val="both"/>
        <w:rPr>
          <w:rFonts w:ascii="Arial" w:hAnsi="Arial"/>
        </w:rPr>
      </w:pPr>
    </w:p>
    <w:p w14:paraId="124751A1" w14:textId="77777777" w:rsidR="00000000" w:rsidRDefault="00000000">
      <w:pPr>
        <w:pStyle w:val="ab"/>
        <w:rPr>
          <w:i/>
        </w:rPr>
      </w:pPr>
      <w:r>
        <w:t xml:space="preserve">Железная стена </w:t>
      </w:r>
      <w:r>
        <w:rPr>
          <w:i/>
        </w:rPr>
        <w:t>(Wall of Iron)</w:t>
      </w:r>
    </w:p>
    <w:p w14:paraId="55134C47" w14:textId="77777777" w:rsidR="00000000" w:rsidRDefault="00000000">
      <w:pPr>
        <w:pStyle w:val="ac"/>
      </w:pPr>
      <w:r>
        <w:t>(Оглашения)</w:t>
      </w:r>
    </w:p>
    <w:p w14:paraId="606221DF" w14:textId="77777777" w:rsidR="00000000" w:rsidRDefault="00000000">
      <w:pPr>
        <w:pStyle w:val="ad"/>
      </w:pPr>
    </w:p>
    <w:p w14:paraId="2FBA5F4D" w14:textId="77777777" w:rsidR="00000000" w:rsidRDefault="00000000">
      <w:pPr>
        <w:pStyle w:val="ad"/>
      </w:pPr>
      <w:r>
        <w:rPr>
          <w:spacing w:val="20"/>
        </w:rPr>
        <w:t>Дальность воздействия:</w:t>
      </w:r>
      <w:r>
        <w:t xml:space="preserve"> 5 ярдов / уровень </w:t>
      </w:r>
      <w:r>
        <w:rPr>
          <w:i/>
        </w:rPr>
        <w:t>(4,5 м / уровень)</w:t>
      </w:r>
    </w:p>
    <w:p w14:paraId="1BE6C70B" w14:textId="77777777" w:rsidR="00000000" w:rsidRDefault="00000000">
      <w:pPr>
        <w:pStyle w:val="ad"/>
      </w:pPr>
      <w:r>
        <w:rPr>
          <w:spacing w:val="20"/>
        </w:rPr>
        <w:t>Продолжительность:</w:t>
      </w:r>
      <w:r>
        <w:t xml:space="preserve"> Долговременная</w:t>
      </w:r>
    </w:p>
    <w:p w14:paraId="7F6EC211" w14:textId="77777777" w:rsidR="00000000" w:rsidRDefault="00000000">
      <w:pPr>
        <w:pStyle w:val="ad"/>
      </w:pPr>
      <w:r>
        <w:rPr>
          <w:spacing w:val="20"/>
        </w:rPr>
        <w:t>Область воздействия:</w:t>
      </w:r>
      <w:r>
        <w:t xml:space="preserve"> 15 кв. футов / уровень </w:t>
      </w:r>
      <w:r>
        <w:rPr>
          <w:i/>
        </w:rPr>
        <w:t>(1,4 м</w:t>
      </w:r>
      <w:r>
        <w:rPr>
          <w:i/>
          <w:vertAlign w:val="superscript"/>
        </w:rPr>
        <w:t>2</w:t>
      </w:r>
      <w:r>
        <w:rPr>
          <w:i/>
        </w:rPr>
        <w:t xml:space="preserve"> / уровень)</w:t>
      </w:r>
      <w:r>
        <w:t xml:space="preserve"> или особая</w:t>
      </w:r>
    </w:p>
    <w:p w14:paraId="5717F48B" w14:textId="77777777" w:rsidR="00000000" w:rsidRDefault="00000000">
      <w:pPr>
        <w:pStyle w:val="ad"/>
      </w:pPr>
      <w:r>
        <w:rPr>
          <w:spacing w:val="20"/>
        </w:rPr>
        <w:t>Компоненты:</w:t>
      </w:r>
      <w:r>
        <w:t xml:space="preserve"> В, С, М</w:t>
      </w:r>
    </w:p>
    <w:p w14:paraId="4D0D67C4" w14:textId="77777777" w:rsidR="00000000" w:rsidRDefault="00000000">
      <w:pPr>
        <w:pStyle w:val="ad"/>
      </w:pPr>
      <w:r>
        <w:rPr>
          <w:spacing w:val="20"/>
        </w:rPr>
        <w:t>Время сотворения:</w:t>
      </w:r>
      <w:r>
        <w:t xml:space="preserve"> 5</w:t>
      </w:r>
    </w:p>
    <w:p w14:paraId="165299EE" w14:textId="77777777" w:rsidR="00000000" w:rsidRDefault="00000000">
      <w:pPr>
        <w:pStyle w:val="ad"/>
        <w:rPr>
          <w:spacing w:val="20"/>
        </w:rPr>
      </w:pPr>
      <w:r>
        <w:rPr>
          <w:spacing w:val="20"/>
        </w:rPr>
        <w:t>Спас-бросок: Нет</w:t>
      </w:r>
    </w:p>
    <w:p w14:paraId="79E7FD20" w14:textId="77777777" w:rsidR="00000000" w:rsidRDefault="00000000">
      <w:pPr>
        <w:pStyle w:val="ad"/>
      </w:pPr>
    </w:p>
    <w:p w14:paraId="53E6A145" w14:textId="77777777" w:rsidR="00000000" w:rsidRDefault="00000000">
      <w:pPr>
        <w:ind w:firstLine="709"/>
        <w:jc w:val="both"/>
        <w:rPr>
          <w:rFonts w:ascii="Arial" w:hAnsi="Arial"/>
        </w:rPr>
      </w:pPr>
      <w:r>
        <w:rPr>
          <w:rFonts w:ascii="Arial" w:hAnsi="Arial"/>
        </w:rPr>
        <w:t>Творя это заклинание, волшебник вызывает вертикальную железную стену. Эту стену можно использовать для того, чтобы перекрыть проход или закрыть пролом, так как стена вставляется в любой окружающий неживой материал, если обстановка это позволяет. Желе</w:t>
      </w:r>
      <w:r>
        <w:rPr>
          <w:rFonts w:ascii="Arial" w:hAnsi="Arial"/>
        </w:rPr>
        <w:t>з</w:t>
      </w:r>
      <w:r>
        <w:rPr>
          <w:rFonts w:ascii="Arial" w:hAnsi="Arial"/>
        </w:rPr>
        <w:t xml:space="preserve">ная стена имеет толщину </w:t>
      </w:r>
      <w:r>
        <w:rPr>
          <w:rFonts w:ascii="Arial" w:hAnsi="Arial"/>
          <w:vertAlign w:val="superscript"/>
        </w:rPr>
        <w:t>1</w:t>
      </w:r>
      <w:r>
        <w:rPr>
          <w:rFonts w:ascii="Arial" w:hAnsi="Arial"/>
        </w:rPr>
        <w:t>/</w:t>
      </w:r>
      <w:r>
        <w:rPr>
          <w:rFonts w:ascii="Arial" w:hAnsi="Arial"/>
          <w:vertAlign w:val="subscript"/>
        </w:rPr>
        <w:t>4</w:t>
      </w:r>
      <w:r>
        <w:rPr>
          <w:rFonts w:ascii="Arial" w:hAnsi="Arial"/>
        </w:rPr>
        <w:t xml:space="preserve"> дюйма </w:t>
      </w:r>
      <w:r>
        <w:rPr>
          <w:rFonts w:ascii="Arial" w:hAnsi="Arial"/>
          <w:i/>
        </w:rPr>
        <w:t>(0,6 см)</w:t>
      </w:r>
      <w:r>
        <w:rPr>
          <w:rFonts w:ascii="Arial" w:hAnsi="Arial"/>
        </w:rPr>
        <w:t xml:space="preserve"> на уровень жизненного опыта заклинателя. Во</w:t>
      </w:r>
      <w:r>
        <w:rPr>
          <w:rFonts w:ascii="Arial" w:hAnsi="Arial"/>
        </w:rPr>
        <w:t>л</w:t>
      </w:r>
      <w:r>
        <w:rPr>
          <w:rFonts w:ascii="Arial" w:hAnsi="Arial"/>
        </w:rPr>
        <w:t xml:space="preserve">шебник способен создать </w:t>
      </w:r>
      <w:r>
        <w:rPr>
          <w:rFonts w:ascii="Arial" w:hAnsi="Arial"/>
          <w:i/>
        </w:rPr>
        <w:t>железную стену</w:t>
      </w:r>
      <w:r>
        <w:rPr>
          <w:rFonts w:ascii="Arial" w:hAnsi="Arial"/>
        </w:rPr>
        <w:t xml:space="preserve"> площадью до 15 квадратных футов </w:t>
      </w:r>
      <w:r>
        <w:rPr>
          <w:rFonts w:ascii="Arial" w:hAnsi="Arial"/>
          <w:i/>
        </w:rPr>
        <w:t>(1,4 м</w:t>
      </w:r>
      <w:r>
        <w:rPr>
          <w:rFonts w:ascii="Arial" w:hAnsi="Arial"/>
          <w:i/>
          <w:vertAlign w:val="superscript"/>
        </w:rPr>
        <w:t>2</w:t>
      </w:r>
      <w:r>
        <w:rPr>
          <w:rFonts w:ascii="Arial" w:hAnsi="Arial"/>
          <w:i/>
        </w:rPr>
        <w:t>)</w:t>
      </w:r>
      <w:r>
        <w:rPr>
          <w:rFonts w:ascii="Arial" w:hAnsi="Arial"/>
        </w:rPr>
        <w:t xml:space="preserve"> на ур</w:t>
      </w:r>
      <w:r>
        <w:rPr>
          <w:rFonts w:ascii="Arial" w:hAnsi="Arial"/>
        </w:rPr>
        <w:t>о</w:t>
      </w:r>
      <w:r>
        <w:rPr>
          <w:rFonts w:ascii="Arial" w:hAnsi="Arial"/>
        </w:rPr>
        <w:t>вень; например, волшебник 9-го уровня может создать железную стену площадью до 135 ква</w:t>
      </w:r>
      <w:r>
        <w:rPr>
          <w:rFonts w:ascii="Arial" w:hAnsi="Arial"/>
        </w:rPr>
        <w:t>д</w:t>
      </w:r>
      <w:r>
        <w:rPr>
          <w:rFonts w:ascii="Arial" w:hAnsi="Arial"/>
        </w:rPr>
        <w:t xml:space="preserve">ратных футов </w:t>
      </w:r>
      <w:r>
        <w:rPr>
          <w:rFonts w:ascii="Arial" w:hAnsi="Arial"/>
          <w:i/>
        </w:rPr>
        <w:t>(12,6 м</w:t>
      </w:r>
      <w:r>
        <w:rPr>
          <w:rFonts w:ascii="Arial" w:hAnsi="Arial"/>
          <w:i/>
          <w:vertAlign w:val="superscript"/>
        </w:rPr>
        <w:t>2</w:t>
      </w:r>
      <w:r>
        <w:rPr>
          <w:rFonts w:ascii="Arial" w:hAnsi="Arial"/>
          <w:i/>
        </w:rPr>
        <w:t>)</w:t>
      </w:r>
      <w:r>
        <w:rPr>
          <w:rFonts w:ascii="Arial" w:hAnsi="Arial"/>
        </w:rPr>
        <w:t>. Волшебник может удвоить площадь стены за счет уменьшения вдвое ее толщины.</w:t>
      </w:r>
    </w:p>
    <w:p w14:paraId="51C5BC97" w14:textId="77777777" w:rsidR="00000000" w:rsidRDefault="00000000">
      <w:pPr>
        <w:ind w:firstLine="709"/>
        <w:jc w:val="both"/>
        <w:rPr>
          <w:rFonts w:ascii="Arial" w:hAnsi="Arial"/>
        </w:rPr>
      </w:pPr>
      <w:r>
        <w:rPr>
          <w:rFonts w:ascii="Arial" w:hAnsi="Arial"/>
        </w:rPr>
        <w:t>Если волшебник захочет, он может создать вертикальную стену, опирающуюся на пл</w:t>
      </w:r>
      <w:r>
        <w:rPr>
          <w:rFonts w:ascii="Arial" w:hAnsi="Arial"/>
        </w:rPr>
        <w:t>о</w:t>
      </w:r>
      <w:r>
        <w:rPr>
          <w:rFonts w:ascii="Arial" w:hAnsi="Arial"/>
        </w:rPr>
        <w:t>скую поверхность, так что эта стена может опрокинуться, упасть и задавить под собой всякое существо. Падение стены в каждую из двух сторон равновероятно (50%). Эту вероятность мо</w:t>
      </w:r>
      <w:r>
        <w:rPr>
          <w:rFonts w:ascii="Arial" w:hAnsi="Arial"/>
        </w:rPr>
        <w:t>ж</w:t>
      </w:r>
      <w:r>
        <w:rPr>
          <w:rFonts w:ascii="Arial" w:hAnsi="Arial"/>
        </w:rPr>
        <w:t xml:space="preserve">но изменить, приложив Силу не менее 30 (имеется в виду показатель Силы) и массу не менее 400 фунтов </w:t>
      </w:r>
      <w:r>
        <w:rPr>
          <w:rFonts w:ascii="Arial" w:hAnsi="Arial"/>
          <w:i/>
        </w:rPr>
        <w:t>(180 кг)</w:t>
      </w:r>
      <w:r>
        <w:rPr>
          <w:rFonts w:ascii="Arial" w:hAnsi="Arial"/>
        </w:rPr>
        <w:t xml:space="preserve">. Каждый фунт </w:t>
      </w:r>
      <w:r>
        <w:rPr>
          <w:rFonts w:ascii="Arial" w:hAnsi="Arial"/>
          <w:i/>
        </w:rPr>
        <w:t>(0,5 кг)</w:t>
      </w:r>
      <w:r>
        <w:rPr>
          <w:rFonts w:ascii="Arial" w:hAnsi="Arial"/>
        </w:rPr>
        <w:t xml:space="preserve"> или каждый пункт Силы свыше 30 изменяет эту вер</w:t>
      </w:r>
      <w:r>
        <w:rPr>
          <w:rFonts w:ascii="Arial" w:hAnsi="Arial"/>
        </w:rPr>
        <w:t>о</w:t>
      </w:r>
      <w:r>
        <w:rPr>
          <w:rFonts w:ascii="Arial" w:hAnsi="Arial"/>
        </w:rPr>
        <w:t>ятность на 1% в пользу более сильной стороны. Существа, у которых есть возможность уб</w:t>
      </w:r>
      <w:r>
        <w:rPr>
          <w:rFonts w:ascii="Arial" w:hAnsi="Arial"/>
        </w:rPr>
        <w:t>е</w:t>
      </w:r>
      <w:r>
        <w:rPr>
          <w:rFonts w:ascii="Arial" w:hAnsi="Arial"/>
        </w:rPr>
        <w:t>жать из-под падающей стены, могут для этого кинуть спас-бросок от смерти. Те, кто провалил спас-бросок, погибают. Стеной нельзя раздавить огромных и громадных существ.</w:t>
      </w:r>
    </w:p>
    <w:p w14:paraId="29E0D59B" w14:textId="77777777" w:rsidR="00000000" w:rsidRDefault="00000000">
      <w:pPr>
        <w:ind w:firstLine="709"/>
        <w:jc w:val="both"/>
        <w:rPr>
          <w:rFonts w:ascii="Arial" w:hAnsi="Arial"/>
        </w:rPr>
      </w:pPr>
      <w:r>
        <w:rPr>
          <w:rFonts w:ascii="Arial" w:hAnsi="Arial"/>
        </w:rPr>
        <w:t>Если стену не рассеять, она держится долговременно, хотя она подвержена всем во</w:t>
      </w:r>
      <w:r>
        <w:rPr>
          <w:rFonts w:ascii="Arial" w:hAnsi="Arial"/>
        </w:rPr>
        <w:t>з</w:t>
      </w:r>
      <w:r>
        <w:rPr>
          <w:rFonts w:ascii="Arial" w:hAnsi="Arial"/>
        </w:rPr>
        <w:t>де</w:t>
      </w:r>
      <w:r>
        <w:rPr>
          <w:rFonts w:ascii="Arial" w:hAnsi="Arial"/>
        </w:rPr>
        <w:t>й</w:t>
      </w:r>
      <w:r>
        <w:rPr>
          <w:rFonts w:ascii="Arial" w:hAnsi="Arial"/>
        </w:rPr>
        <w:t>ствиям, как обычное железо - ржавчине, просверливанию и пр.</w:t>
      </w:r>
    </w:p>
    <w:p w14:paraId="316F729A" w14:textId="77777777" w:rsidR="00000000" w:rsidRDefault="00000000">
      <w:pPr>
        <w:ind w:firstLine="709"/>
        <w:jc w:val="both"/>
        <w:rPr>
          <w:rFonts w:ascii="Arial" w:hAnsi="Arial"/>
        </w:rPr>
      </w:pPr>
      <w:r>
        <w:rPr>
          <w:rFonts w:ascii="Arial" w:hAnsi="Arial"/>
        </w:rPr>
        <w:t>Материальным компонентом заклинания является маленький кусочек листового жел</w:t>
      </w:r>
      <w:r>
        <w:rPr>
          <w:rFonts w:ascii="Arial" w:hAnsi="Arial"/>
        </w:rPr>
        <w:t>е</w:t>
      </w:r>
      <w:r>
        <w:rPr>
          <w:rFonts w:ascii="Arial" w:hAnsi="Arial"/>
        </w:rPr>
        <w:t>за.</w:t>
      </w:r>
    </w:p>
    <w:p w14:paraId="1B8C48E0" w14:textId="77777777" w:rsidR="00000000" w:rsidRDefault="00000000">
      <w:pPr>
        <w:ind w:firstLine="709"/>
        <w:jc w:val="both"/>
        <w:rPr>
          <w:rFonts w:ascii="Arial" w:hAnsi="Arial"/>
        </w:rPr>
      </w:pPr>
    </w:p>
    <w:p w14:paraId="6FD4856D" w14:textId="77777777" w:rsidR="00000000" w:rsidRDefault="00000000">
      <w:pPr>
        <w:pStyle w:val="ab"/>
        <w:rPr>
          <w:i/>
        </w:rPr>
      </w:pPr>
      <w:r>
        <w:t xml:space="preserve">Закрома Леомунда </w:t>
      </w:r>
      <w:r>
        <w:rPr>
          <w:i/>
        </w:rPr>
        <w:t>(Leomund's Secret Chest)</w:t>
      </w:r>
    </w:p>
    <w:p w14:paraId="470F8E73" w14:textId="77777777" w:rsidR="00000000" w:rsidRDefault="00000000">
      <w:pPr>
        <w:pStyle w:val="ac"/>
      </w:pPr>
      <w:r>
        <w:t>(Превращения, Колдовство / Заклятия)</w:t>
      </w:r>
    </w:p>
    <w:p w14:paraId="3AD8A253" w14:textId="77777777" w:rsidR="00000000" w:rsidRDefault="00000000">
      <w:pPr>
        <w:pStyle w:val="ad"/>
      </w:pPr>
    </w:p>
    <w:p w14:paraId="23D82E1C" w14:textId="77777777" w:rsidR="00000000" w:rsidRDefault="00000000">
      <w:pPr>
        <w:pStyle w:val="ad"/>
      </w:pPr>
      <w:r>
        <w:rPr>
          <w:spacing w:val="20"/>
        </w:rPr>
        <w:t>Дальность воздействия:</w:t>
      </w:r>
      <w:r>
        <w:t xml:space="preserve"> Особая</w:t>
      </w:r>
    </w:p>
    <w:p w14:paraId="376DA77D" w14:textId="77777777" w:rsidR="00000000" w:rsidRDefault="00000000">
      <w:pPr>
        <w:pStyle w:val="ad"/>
      </w:pPr>
      <w:r>
        <w:rPr>
          <w:spacing w:val="20"/>
        </w:rPr>
        <w:t>Продолжительность:</w:t>
      </w:r>
      <w:r>
        <w:t xml:space="preserve"> 60 дней</w:t>
      </w:r>
    </w:p>
    <w:p w14:paraId="04BF2C8C" w14:textId="77777777" w:rsidR="00000000" w:rsidRDefault="00000000">
      <w:pPr>
        <w:pStyle w:val="ad"/>
      </w:pPr>
      <w:r>
        <w:rPr>
          <w:spacing w:val="20"/>
        </w:rPr>
        <w:t>Область воздействия:</w:t>
      </w:r>
      <w:r>
        <w:t xml:space="preserve"> 1 сундук размером около 2</w:t>
      </w:r>
      <w:r>
        <w:sym w:font="Times New Roman" w:char="00D7"/>
      </w:r>
      <w:r>
        <w:t>2</w:t>
      </w:r>
      <w:r>
        <w:sym w:font="Times New Roman" w:char="00D7"/>
      </w:r>
      <w:r>
        <w:t xml:space="preserve">3 фута </w:t>
      </w:r>
      <w:r>
        <w:rPr>
          <w:i/>
        </w:rPr>
        <w:t>(60</w:t>
      </w:r>
      <w:r>
        <w:rPr>
          <w:i/>
        </w:rPr>
        <w:sym w:font="Times New Roman" w:char="00D7"/>
      </w:r>
      <w:r>
        <w:rPr>
          <w:i/>
        </w:rPr>
        <w:t>60</w:t>
      </w:r>
      <w:r>
        <w:rPr>
          <w:i/>
        </w:rPr>
        <w:sym w:font="Times New Roman" w:char="00D7"/>
      </w:r>
      <w:r>
        <w:rPr>
          <w:i/>
        </w:rPr>
        <w:t>90 см)</w:t>
      </w:r>
    </w:p>
    <w:p w14:paraId="351CAAEF" w14:textId="77777777" w:rsidR="00000000" w:rsidRDefault="00000000">
      <w:pPr>
        <w:pStyle w:val="ad"/>
      </w:pPr>
      <w:r>
        <w:rPr>
          <w:spacing w:val="20"/>
        </w:rPr>
        <w:t>Компоненты:</w:t>
      </w:r>
      <w:r>
        <w:t xml:space="preserve"> В, С, М</w:t>
      </w:r>
    </w:p>
    <w:p w14:paraId="27D675E2" w14:textId="77777777" w:rsidR="00000000" w:rsidRDefault="00000000">
      <w:pPr>
        <w:pStyle w:val="ad"/>
      </w:pPr>
      <w:r>
        <w:rPr>
          <w:spacing w:val="20"/>
        </w:rPr>
        <w:t>Время сотворения:</w:t>
      </w:r>
      <w:r>
        <w:t xml:space="preserve"> 1 оборот</w:t>
      </w:r>
    </w:p>
    <w:p w14:paraId="69751785" w14:textId="77777777" w:rsidR="00000000" w:rsidRDefault="00000000">
      <w:pPr>
        <w:pStyle w:val="ad"/>
        <w:rPr>
          <w:spacing w:val="20"/>
        </w:rPr>
      </w:pPr>
      <w:r>
        <w:rPr>
          <w:spacing w:val="20"/>
        </w:rPr>
        <w:t>Спас-бросок: Нет</w:t>
      </w:r>
    </w:p>
    <w:p w14:paraId="4C1440E7" w14:textId="77777777" w:rsidR="00000000" w:rsidRDefault="00000000">
      <w:pPr>
        <w:pStyle w:val="ad"/>
      </w:pPr>
    </w:p>
    <w:p w14:paraId="400AB3DC" w14:textId="77777777" w:rsidR="00000000" w:rsidRDefault="00000000">
      <w:pPr>
        <w:ind w:firstLine="709"/>
        <w:jc w:val="both"/>
        <w:rPr>
          <w:rFonts w:ascii="Arial" w:hAnsi="Arial"/>
        </w:rPr>
      </w:pPr>
      <w:r>
        <w:rPr>
          <w:rFonts w:ascii="Arial" w:hAnsi="Arial"/>
        </w:rPr>
        <w:t>Это заклинание позволяет спрятать глубоко в Эфирном пределе специально изг</w:t>
      </w:r>
      <w:r>
        <w:rPr>
          <w:rFonts w:ascii="Arial" w:hAnsi="Arial"/>
        </w:rPr>
        <w:t>о</w:t>
      </w:r>
      <w:r>
        <w:rPr>
          <w:rFonts w:ascii="Arial" w:hAnsi="Arial"/>
        </w:rPr>
        <w:t>товленный сундук и вызывать его, используя его маленькую модель. Большой сундук должен быть сделан исключительно искусно и должен дорого стоить; его делает для заклинателя ум</w:t>
      </w:r>
      <w:r>
        <w:rPr>
          <w:rFonts w:ascii="Arial" w:hAnsi="Arial"/>
        </w:rPr>
        <w:t>е</w:t>
      </w:r>
      <w:r>
        <w:rPr>
          <w:rFonts w:ascii="Arial" w:hAnsi="Arial"/>
        </w:rPr>
        <w:t>лый ремесленник. Если сундук сделан главным образом из дерева, это должно быть черное дерево, палисандр, сандал, тик и тому подобное, а вся его угловая гарнитура, все гвозди и металлические части должны быть платиновыми. Если сундук сделан из слоновой кости, м</w:t>
      </w:r>
      <w:r>
        <w:rPr>
          <w:rFonts w:ascii="Arial" w:hAnsi="Arial"/>
        </w:rPr>
        <w:t>е</w:t>
      </w:r>
      <w:r>
        <w:rPr>
          <w:rFonts w:ascii="Arial" w:hAnsi="Arial"/>
        </w:rPr>
        <w:t xml:space="preserve">таллические части должны быть золотыми. Если он сделан из бронзы, меди или серебра, его гарнитура должна быть из серебра или электрина. Стоимость такого сундука никогда не бывает меньше 5000 золотых. После того, как он сделан, еще необходимо сделать его маленькую копию (из таких же материалов и точную во всех деталях). У одного волшебника одновременно может быть только одна пара таких сундуков - даже заклинание </w:t>
      </w:r>
      <w:r>
        <w:rPr>
          <w:rFonts w:ascii="Arial" w:hAnsi="Arial"/>
          <w:i/>
        </w:rPr>
        <w:t>желания</w:t>
      </w:r>
      <w:r>
        <w:rPr>
          <w:rFonts w:ascii="Arial" w:hAnsi="Arial"/>
        </w:rPr>
        <w:t xml:space="preserve"> не допускает искл</w:t>
      </w:r>
      <w:r>
        <w:rPr>
          <w:rFonts w:ascii="Arial" w:hAnsi="Arial"/>
        </w:rPr>
        <w:t>ю</w:t>
      </w:r>
      <w:r>
        <w:rPr>
          <w:rFonts w:ascii="Arial" w:hAnsi="Arial"/>
        </w:rPr>
        <w:t>чения из этого правила! Сами по себе сундуки не являются магическими, и их можно оснастить замками, охранными заклинаниями и т. п., как всякий обы</w:t>
      </w:r>
      <w:r>
        <w:rPr>
          <w:rFonts w:ascii="Arial" w:hAnsi="Arial"/>
        </w:rPr>
        <w:t>ч</w:t>
      </w:r>
      <w:r>
        <w:rPr>
          <w:rFonts w:ascii="Arial" w:hAnsi="Arial"/>
        </w:rPr>
        <w:t>ный сундук.</w:t>
      </w:r>
    </w:p>
    <w:p w14:paraId="75A2E5DF" w14:textId="77777777" w:rsidR="00000000" w:rsidRDefault="00000000">
      <w:pPr>
        <w:ind w:firstLine="709"/>
        <w:jc w:val="both"/>
        <w:rPr>
          <w:rFonts w:ascii="Arial" w:hAnsi="Arial"/>
        </w:rPr>
      </w:pPr>
      <w:r>
        <w:rPr>
          <w:rFonts w:ascii="Arial" w:hAnsi="Arial"/>
        </w:rPr>
        <w:t>Волшебник произносит заклинание, прикасаясь к сундуку и держа в руке его копию. З</w:t>
      </w:r>
      <w:r>
        <w:rPr>
          <w:rFonts w:ascii="Arial" w:hAnsi="Arial"/>
        </w:rPr>
        <w:t>а</w:t>
      </w:r>
      <w:r>
        <w:rPr>
          <w:rFonts w:ascii="Arial" w:hAnsi="Arial"/>
        </w:rPr>
        <w:t xml:space="preserve">клинание приводит к тому, что большой сундук оказывается в Эфирном пределе. Независимо от видимого размера сундука. в нем может содержаться до 1 кубического фута </w:t>
      </w:r>
      <w:r>
        <w:rPr>
          <w:rFonts w:ascii="Arial" w:hAnsi="Arial"/>
          <w:i/>
        </w:rPr>
        <w:t>(0,03 м</w:t>
      </w:r>
      <w:r>
        <w:rPr>
          <w:rFonts w:ascii="Arial" w:hAnsi="Arial"/>
          <w:i/>
          <w:vertAlign w:val="superscript"/>
        </w:rPr>
        <w:t>3</w:t>
      </w:r>
      <w:r>
        <w:rPr>
          <w:rFonts w:ascii="Arial" w:hAnsi="Arial"/>
          <w:i/>
        </w:rPr>
        <w:t>)</w:t>
      </w:r>
      <w:r>
        <w:rPr>
          <w:rFonts w:ascii="Arial" w:hAnsi="Arial"/>
        </w:rPr>
        <w:t xml:space="preserve"> вещей на уровень заклинателя. При попытке поместить в сундук живую материю возникает вероя</w:t>
      </w:r>
      <w:r>
        <w:rPr>
          <w:rFonts w:ascii="Arial" w:hAnsi="Arial"/>
        </w:rPr>
        <w:t>т</w:t>
      </w:r>
      <w:r>
        <w:rPr>
          <w:rFonts w:ascii="Arial" w:hAnsi="Arial"/>
        </w:rPr>
        <w:t>ность 75% того, что заклинание не удастся, поэтому сундук обычно применяется для хранения ценных книг заклинаний, магических предметов, драгоценных камней и тому подобного. Пока у заклинателя остается маленький дубликат магического сундука, он может вызвать большой сундук из Эфирного предела в любой момент по своему желанию. Если маленький сундук ут</w:t>
      </w:r>
      <w:r>
        <w:rPr>
          <w:rFonts w:ascii="Arial" w:hAnsi="Arial"/>
        </w:rPr>
        <w:t>е</w:t>
      </w:r>
      <w:r>
        <w:rPr>
          <w:rFonts w:ascii="Arial" w:hAnsi="Arial"/>
        </w:rPr>
        <w:t xml:space="preserve">рян или уничтожен, не существует способа, даже с помощью заклинания </w:t>
      </w:r>
      <w:r>
        <w:rPr>
          <w:rFonts w:ascii="Arial" w:hAnsi="Arial"/>
          <w:i/>
        </w:rPr>
        <w:t>желания</w:t>
      </w:r>
      <w:r>
        <w:rPr>
          <w:rFonts w:ascii="Arial" w:hAnsi="Arial"/>
        </w:rPr>
        <w:t>, вернуть большой сундук, хотя для того, чтобы на</w:t>
      </w:r>
      <w:r>
        <w:rPr>
          <w:rFonts w:ascii="Arial" w:hAnsi="Arial"/>
        </w:rPr>
        <w:t>й</w:t>
      </w:r>
      <w:r>
        <w:rPr>
          <w:rFonts w:ascii="Arial" w:hAnsi="Arial"/>
        </w:rPr>
        <w:t>ти его, можно снарядить экспедицию.</w:t>
      </w:r>
    </w:p>
    <w:p w14:paraId="05598BE2" w14:textId="77777777" w:rsidR="00000000" w:rsidRDefault="00000000">
      <w:pPr>
        <w:ind w:firstLine="709"/>
        <w:jc w:val="both"/>
        <w:rPr>
          <w:rFonts w:ascii="Arial" w:hAnsi="Arial"/>
        </w:rPr>
      </w:pPr>
      <w:r>
        <w:rPr>
          <w:rFonts w:ascii="Arial" w:hAnsi="Arial"/>
        </w:rPr>
        <w:t>Пока сундук находится в Эфирном пределе, существует кумулятивная вероятность 1% в неделю того, что какое-либо существо найдет его. Эта вероятность снова уменьшается до 1%, когда сундук вызван и над ним опять сотворено заклинание, чтобы вернуть его в Эфирный предел. Если сундук обнаружен, Мастер должен продумать столкновение и определить, как существо отреагирует на сундук (например, оно может не обратить на него внимания, полно</w:t>
      </w:r>
      <w:r>
        <w:rPr>
          <w:rFonts w:ascii="Arial" w:hAnsi="Arial"/>
        </w:rPr>
        <w:t>с</w:t>
      </w:r>
      <w:r>
        <w:rPr>
          <w:rFonts w:ascii="Arial" w:hAnsi="Arial"/>
        </w:rPr>
        <w:t>тью или частично опорожнить его или даже подменить находящиеся там предметы или доб</w:t>
      </w:r>
      <w:r>
        <w:rPr>
          <w:rFonts w:ascii="Arial" w:hAnsi="Arial"/>
        </w:rPr>
        <w:t>а</w:t>
      </w:r>
      <w:r>
        <w:rPr>
          <w:rFonts w:ascii="Arial" w:hAnsi="Arial"/>
        </w:rPr>
        <w:t>вить новые!).</w:t>
      </w:r>
    </w:p>
    <w:p w14:paraId="575817EB" w14:textId="77777777" w:rsidR="00000000" w:rsidRDefault="00000000">
      <w:pPr>
        <w:ind w:firstLine="709"/>
        <w:jc w:val="both"/>
        <w:rPr>
          <w:rFonts w:ascii="Arial" w:hAnsi="Arial"/>
        </w:rPr>
      </w:pPr>
      <w:r>
        <w:rPr>
          <w:rFonts w:ascii="Arial" w:hAnsi="Arial"/>
        </w:rPr>
        <w:t>Когда спрятанный сундук возвращается в предел Первичной Материи, в течение вн</w:t>
      </w:r>
      <w:r>
        <w:rPr>
          <w:rFonts w:ascii="Arial" w:hAnsi="Arial"/>
        </w:rPr>
        <w:t>у</w:t>
      </w:r>
      <w:r>
        <w:rPr>
          <w:rFonts w:ascii="Arial" w:hAnsi="Arial"/>
        </w:rPr>
        <w:t>шительного промежутка времени (обычно около 1 оборота) остается открытым эфирное окно, которое медленно уменьшается в размерах. Когда открывается этот туннель между предел</w:t>
      </w:r>
      <w:r>
        <w:rPr>
          <w:rFonts w:ascii="Arial" w:hAnsi="Arial"/>
        </w:rPr>
        <w:t>а</w:t>
      </w:r>
      <w:r>
        <w:rPr>
          <w:rFonts w:ascii="Arial" w:hAnsi="Arial"/>
        </w:rPr>
        <w:t>ми, нужно кинуть проверку вероятности столкновения, чтобы определить, не втянется ли сквозь окно монстр.</w:t>
      </w:r>
    </w:p>
    <w:p w14:paraId="699A82C3" w14:textId="77777777" w:rsidR="00000000" w:rsidRDefault="00000000">
      <w:pPr>
        <w:ind w:firstLine="709"/>
        <w:jc w:val="both"/>
        <w:rPr>
          <w:rFonts w:ascii="Arial" w:hAnsi="Arial"/>
        </w:rPr>
      </w:pPr>
      <w:r>
        <w:rPr>
          <w:rFonts w:ascii="Arial" w:hAnsi="Arial"/>
        </w:rPr>
        <w:t>Если большой сундук не возвращается до того, как истечет продолжительность закл</w:t>
      </w:r>
      <w:r>
        <w:rPr>
          <w:rFonts w:ascii="Arial" w:hAnsi="Arial"/>
        </w:rPr>
        <w:t>и</w:t>
      </w:r>
      <w:r>
        <w:rPr>
          <w:rFonts w:ascii="Arial" w:hAnsi="Arial"/>
        </w:rPr>
        <w:t>нания, существует кумулятивная вероятность 5% в день, что он будет потерян.</w:t>
      </w:r>
    </w:p>
    <w:p w14:paraId="67975E5C" w14:textId="77777777" w:rsidR="00000000" w:rsidRDefault="00000000">
      <w:pPr>
        <w:ind w:firstLine="709"/>
        <w:jc w:val="both"/>
        <w:rPr>
          <w:rFonts w:ascii="Arial" w:hAnsi="Arial"/>
        </w:rPr>
      </w:pPr>
    </w:p>
    <w:p w14:paraId="350BE25D" w14:textId="77777777" w:rsidR="00000000" w:rsidRDefault="00000000">
      <w:pPr>
        <w:pStyle w:val="ab"/>
        <w:rPr>
          <w:i/>
        </w:rPr>
      </w:pPr>
      <w:r>
        <w:t xml:space="preserve">Изгнание </w:t>
      </w:r>
      <w:r>
        <w:rPr>
          <w:i/>
        </w:rPr>
        <w:t>(Dismissal)</w:t>
      </w:r>
    </w:p>
    <w:p w14:paraId="23F7D5B1" w14:textId="77777777" w:rsidR="00000000" w:rsidRDefault="00000000">
      <w:pPr>
        <w:pStyle w:val="ac"/>
      </w:pPr>
      <w:r>
        <w:t>(Отречения)</w:t>
      </w:r>
    </w:p>
    <w:p w14:paraId="75CD9AD9" w14:textId="77777777" w:rsidR="00000000" w:rsidRDefault="00000000">
      <w:pPr>
        <w:pStyle w:val="ad"/>
      </w:pPr>
    </w:p>
    <w:p w14:paraId="6BBA75D5" w14:textId="77777777" w:rsidR="00000000" w:rsidRDefault="00000000">
      <w:pPr>
        <w:pStyle w:val="ad"/>
      </w:pPr>
      <w:r>
        <w:rPr>
          <w:spacing w:val="20"/>
        </w:rPr>
        <w:t>Дальность воздействия:</w:t>
      </w:r>
      <w:r>
        <w:t xml:space="preserve"> 10 ярдов </w:t>
      </w:r>
      <w:r>
        <w:rPr>
          <w:i/>
        </w:rPr>
        <w:t>(9 м)</w:t>
      </w:r>
    </w:p>
    <w:p w14:paraId="6B476815" w14:textId="77777777" w:rsidR="00000000" w:rsidRDefault="00000000">
      <w:pPr>
        <w:pStyle w:val="ad"/>
      </w:pPr>
      <w:r>
        <w:rPr>
          <w:spacing w:val="20"/>
        </w:rPr>
        <w:t>Продолжительность:</w:t>
      </w:r>
      <w:r>
        <w:t xml:space="preserve"> Долговременная</w:t>
      </w:r>
    </w:p>
    <w:p w14:paraId="2D70E9A3" w14:textId="77777777" w:rsidR="00000000" w:rsidRDefault="00000000">
      <w:pPr>
        <w:pStyle w:val="ad"/>
      </w:pPr>
      <w:r>
        <w:rPr>
          <w:spacing w:val="20"/>
        </w:rPr>
        <w:t>Область воздействия:</w:t>
      </w:r>
      <w:r>
        <w:t xml:space="preserve"> 1 существо</w:t>
      </w:r>
    </w:p>
    <w:p w14:paraId="5FBFDD5E" w14:textId="77777777" w:rsidR="00000000" w:rsidRDefault="00000000">
      <w:pPr>
        <w:pStyle w:val="ad"/>
      </w:pPr>
      <w:r>
        <w:rPr>
          <w:spacing w:val="20"/>
        </w:rPr>
        <w:t>Компоненты:</w:t>
      </w:r>
      <w:r>
        <w:t xml:space="preserve"> В, С, М</w:t>
      </w:r>
    </w:p>
    <w:p w14:paraId="5E9C401B" w14:textId="77777777" w:rsidR="00000000" w:rsidRDefault="00000000">
      <w:pPr>
        <w:pStyle w:val="ad"/>
      </w:pPr>
      <w:r>
        <w:rPr>
          <w:spacing w:val="20"/>
        </w:rPr>
        <w:t>Время сотворения:</w:t>
      </w:r>
      <w:r>
        <w:t xml:space="preserve"> 1 раунд</w:t>
      </w:r>
    </w:p>
    <w:p w14:paraId="2B54274C" w14:textId="77777777" w:rsidR="00000000" w:rsidRDefault="00000000">
      <w:pPr>
        <w:pStyle w:val="ad"/>
        <w:rPr>
          <w:spacing w:val="20"/>
        </w:rPr>
      </w:pPr>
      <w:r>
        <w:rPr>
          <w:spacing w:val="20"/>
        </w:rPr>
        <w:t>Спас-бросок: Отр.</w:t>
      </w:r>
    </w:p>
    <w:p w14:paraId="56746021" w14:textId="77777777" w:rsidR="00000000" w:rsidRDefault="00000000">
      <w:pPr>
        <w:pStyle w:val="ad"/>
      </w:pPr>
    </w:p>
    <w:p w14:paraId="4998C3CE" w14:textId="77777777" w:rsidR="00000000" w:rsidRDefault="00000000">
      <w:pPr>
        <w:ind w:firstLine="709"/>
        <w:jc w:val="both"/>
        <w:rPr>
          <w:rFonts w:ascii="Arial" w:hAnsi="Arial"/>
        </w:rPr>
      </w:pPr>
      <w:r>
        <w:rPr>
          <w:rFonts w:ascii="Arial" w:hAnsi="Arial"/>
        </w:rPr>
        <w:t>С помощью этого заклинания волшебник, находясь в пределе Первичной Материи, м</w:t>
      </w:r>
      <w:r>
        <w:rPr>
          <w:rFonts w:ascii="Arial" w:hAnsi="Arial"/>
        </w:rPr>
        <w:t>о</w:t>
      </w:r>
      <w:r>
        <w:rPr>
          <w:rFonts w:ascii="Arial" w:hAnsi="Arial"/>
        </w:rPr>
        <w:t>жет заставить существо из другого предела мироздания или дать ему возможность вернуться в свой первоначальный предел. Если заклинание используется для того, чтобы заставить с</w:t>
      </w:r>
      <w:r>
        <w:rPr>
          <w:rFonts w:ascii="Arial" w:hAnsi="Arial"/>
        </w:rPr>
        <w:t>у</w:t>
      </w:r>
      <w:r>
        <w:rPr>
          <w:rFonts w:ascii="Arial" w:hAnsi="Arial"/>
        </w:rPr>
        <w:t>щество вернуться, кидается проверка его магической устойчивости (если таковая есть). Если проверка не удается, уровень заклинателя сравнивается с уровнем или количеством Кубиков пунктов существа. Если уровень заклинателя выше, разница вычитается из спас-броска с</w:t>
      </w:r>
      <w:r>
        <w:rPr>
          <w:rFonts w:ascii="Arial" w:hAnsi="Arial"/>
        </w:rPr>
        <w:t>у</w:t>
      </w:r>
      <w:r>
        <w:rPr>
          <w:rFonts w:ascii="Arial" w:hAnsi="Arial"/>
        </w:rPr>
        <w:t>щества от заклинания. Если уровень или количество Кубиков пунктов у существа больше, ра</w:t>
      </w:r>
      <w:r>
        <w:rPr>
          <w:rFonts w:ascii="Arial" w:hAnsi="Arial"/>
        </w:rPr>
        <w:t>з</w:t>
      </w:r>
      <w:r>
        <w:rPr>
          <w:rFonts w:ascii="Arial" w:hAnsi="Arial"/>
        </w:rPr>
        <w:t>ница прибавляется к спас-броску.</w:t>
      </w:r>
    </w:p>
    <w:p w14:paraId="049C8C4F" w14:textId="77777777" w:rsidR="00000000" w:rsidRDefault="00000000">
      <w:pPr>
        <w:ind w:firstLine="709"/>
        <w:jc w:val="both"/>
        <w:rPr>
          <w:rFonts w:ascii="Arial" w:hAnsi="Arial"/>
        </w:rPr>
      </w:pPr>
      <w:r>
        <w:rPr>
          <w:rFonts w:ascii="Arial" w:hAnsi="Arial"/>
        </w:rPr>
        <w:t>Если существо добровольно соглашается вернуться в свой предел, спас-броска не к</w:t>
      </w:r>
      <w:r>
        <w:rPr>
          <w:rFonts w:ascii="Arial" w:hAnsi="Arial"/>
        </w:rPr>
        <w:t>и</w:t>
      </w:r>
      <w:r>
        <w:rPr>
          <w:rFonts w:ascii="Arial" w:hAnsi="Arial"/>
        </w:rPr>
        <w:t>дается (оно решает его провалить).</w:t>
      </w:r>
    </w:p>
    <w:p w14:paraId="04BF5758" w14:textId="77777777" w:rsidR="00000000" w:rsidRDefault="00000000">
      <w:pPr>
        <w:ind w:firstLine="709"/>
        <w:jc w:val="both"/>
        <w:rPr>
          <w:rFonts w:ascii="Arial" w:hAnsi="Arial"/>
        </w:rPr>
      </w:pPr>
      <w:r>
        <w:rPr>
          <w:rFonts w:ascii="Arial" w:hAnsi="Arial"/>
        </w:rPr>
        <w:t>Если заклинание прошло успешно, существо немедленно изгоняется, однако при этом существует вероятность 20% того, что на самом деле существо будет отправлено не в свой, а в какой-то другой предел.</w:t>
      </w:r>
    </w:p>
    <w:p w14:paraId="3B8677A0" w14:textId="77777777" w:rsidR="00000000" w:rsidRDefault="00000000">
      <w:pPr>
        <w:ind w:firstLine="709"/>
        <w:jc w:val="both"/>
        <w:rPr>
          <w:rFonts w:ascii="Arial" w:hAnsi="Arial"/>
        </w:rPr>
      </w:pPr>
      <w:r>
        <w:rPr>
          <w:rFonts w:ascii="Arial" w:hAnsi="Arial"/>
        </w:rPr>
        <w:t>Материальным компонентом заклинания является какой-либо предмет, неприятный для и</w:t>
      </w:r>
      <w:r>
        <w:rPr>
          <w:rFonts w:ascii="Arial" w:hAnsi="Arial"/>
        </w:rPr>
        <w:t>з</w:t>
      </w:r>
      <w:r>
        <w:rPr>
          <w:rFonts w:ascii="Arial" w:hAnsi="Arial"/>
        </w:rPr>
        <w:t>гоняемого существа.</w:t>
      </w:r>
    </w:p>
    <w:p w14:paraId="30A818DB" w14:textId="77777777" w:rsidR="00000000" w:rsidRDefault="00000000">
      <w:pPr>
        <w:ind w:firstLine="709"/>
        <w:jc w:val="both"/>
        <w:rPr>
          <w:rFonts w:ascii="Arial" w:hAnsi="Arial"/>
        </w:rPr>
      </w:pPr>
    </w:p>
    <w:p w14:paraId="3BCE5A55" w14:textId="77777777" w:rsidR="00000000" w:rsidRDefault="00000000">
      <w:pPr>
        <w:pStyle w:val="ab"/>
        <w:rPr>
          <w:i/>
        </w:rPr>
      </w:pPr>
      <w:r>
        <w:t xml:space="preserve">Искажение расстояния </w:t>
      </w:r>
      <w:r>
        <w:rPr>
          <w:i/>
        </w:rPr>
        <w:t>(Distance Distortion)</w:t>
      </w:r>
    </w:p>
    <w:p w14:paraId="766C415F" w14:textId="77777777" w:rsidR="00000000" w:rsidRDefault="00000000">
      <w:pPr>
        <w:pStyle w:val="ac"/>
      </w:pPr>
      <w:r>
        <w:t>(Превращения)</w:t>
      </w:r>
    </w:p>
    <w:p w14:paraId="3214D931" w14:textId="77777777" w:rsidR="00000000" w:rsidRDefault="00000000">
      <w:pPr>
        <w:pStyle w:val="ad"/>
      </w:pPr>
    </w:p>
    <w:p w14:paraId="64DCF40E" w14:textId="77777777" w:rsidR="00000000" w:rsidRDefault="00000000">
      <w:pPr>
        <w:pStyle w:val="ad"/>
      </w:pPr>
      <w:r>
        <w:rPr>
          <w:spacing w:val="20"/>
        </w:rPr>
        <w:t>Дальность воздействия:</w:t>
      </w:r>
      <w:r>
        <w:t xml:space="preserve"> 10 ярдов / уровень </w:t>
      </w:r>
      <w:r>
        <w:rPr>
          <w:i/>
        </w:rPr>
        <w:t>(9 м / уровень)</w:t>
      </w:r>
    </w:p>
    <w:p w14:paraId="0B8BB354" w14:textId="77777777" w:rsidR="00000000" w:rsidRDefault="00000000">
      <w:pPr>
        <w:pStyle w:val="ad"/>
      </w:pPr>
      <w:r>
        <w:rPr>
          <w:spacing w:val="20"/>
        </w:rPr>
        <w:t>Продолжительность:</w:t>
      </w:r>
      <w:r>
        <w:t xml:space="preserve"> 2 раунда / уровень</w:t>
      </w:r>
    </w:p>
    <w:p w14:paraId="096B42C2" w14:textId="77777777" w:rsidR="00000000" w:rsidRDefault="00000000">
      <w:pPr>
        <w:pStyle w:val="ad"/>
      </w:pPr>
      <w:r>
        <w:rPr>
          <w:spacing w:val="20"/>
        </w:rPr>
        <w:t>Область воздействия:</w:t>
      </w:r>
      <w:r>
        <w:t xml:space="preserve"> 10-футовый куб / уровень </w:t>
      </w:r>
      <w:r>
        <w:rPr>
          <w:i/>
        </w:rPr>
        <w:t>(3-метровый куб / ур</w:t>
      </w:r>
      <w:r>
        <w:rPr>
          <w:i/>
        </w:rPr>
        <w:t>о</w:t>
      </w:r>
      <w:r>
        <w:rPr>
          <w:i/>
        </w:rPr>
        <w:t>вень)</w:t>
      </w:r>
    </w:p>
    <w:p w14:paraId="72ECCA84" w14:textId="77777777" w:rsidR="00000000" w:rsidRDefault="00000000">
      <w:pPr>
        <w:pStyle w:val="ad"/>
      </w:pPr>
      <w:r>
        <w:rPr>
          <w:spacing w:val="20"/>
        </w:rPr>
        <w:t>Компоненты:</w:t>
      </w:r>
      <w:r>
        <w:t xml:space="preserve"> В, С, М</w:t>
      </w:r>
    </w:p>
    <w:p w14:paraId="01221315" w14:textId="77777777" w:rsidR="00000000" w:rsidRDefault="00000000">
      <w:pPr>
        <w:pStyle w:val="ad"/>
      </w:pPr>
      <w:r>
        <w:rPr>
          <w:spacing w:val="20"/>
        </w:rPr>
        <w:t>Время сотворения:</w:t>
      </w:r>
      <w:r>
        <w:t xml:space="preserve"> 5</w:t>
      </w:r>
    </w:p>
    <w:p w14:paraId="1342BA1D" w14:textId="77777777" w:rsidR="00000000" w:rsidRDefault="00000000">
      <w:pPr>
        <w:pStyle w:val="ad"/>
        <w:rPr>
          <w:spacing w:val="20"/>
        </w:rPr>
      </w:pPr>
      <w:r>
        <w:rPr>
          <w:spacing w:val="20"/>
        </w:rPr>
        <w:t>Спас-бросок: Нет</w:t>
      </w:r>
    </w:p>
    <w:p w14:paraId="01EAA7D5" w14:textId="77777777" w:rsidR="00000000" w:rsidRDefault="00000000">
      <w:pPr>
        <w:pStyle w:val="ad"/>
      </w:pPr>
    </w:p>
    <w:p w14:paraId="22354553" w14:textId="77777777" w:rsidR="00000000" w:rsidRDefault="00000000">
      <w:pPr>
        <w:ind w:firstLine="709"/>
        <w:jc w:val="both"/>
        <w:rPr>
          <w:rFonts w:ascii="Arial" w:hAnsi="Arial"/>
        </w:rPr>
      </w:pPr>
      <w:r>
        <w:rPr>
          <w:rFonts w:ascii="Arial" w:hAnsi="Arial"/>
        </w:rPr>
        <w:t>Это заклинание можно сотворить только в области, целиком окруженной землей, ка</w:t>
      </w:r>
      <w:r>
        <w:rPr>
          <w:rFonts w:ascii="Arial" w:hAnsi="Arial"/>
        </w:rPr>
        <w:t>м</w:t>
      </w:r>
      <w:r>
        <w:rPr>
          <w:rFonts w:ascii="Arial" w:hAnsi="Arial"/>
        </w:rPr>
        <w:t xml:space="preserve">нями, песком или похожим материалом. Кроме этого, волшебник должен сотворить заклинание </w:t>
      </w:r>
      <w:r>
        <w:rPr>
          <w:rFonts w:ascii="Arial" w:hAnsi="Arial"/>
          <w:i/>
        </w:rPr>
        <w:t>вызывания стихийца</w:t>
      </w:r>
      <w:r>
        <w:rPr>
          <w:rFonts w:ascii="Arial" w:hAnsi="Arial"/>
        </w:rPr>
        <w:t xml:space="preserve">, чтобы вызвать земляного стихийца. Когда волшебник сообщает ему, что собирается сотворить заклинание </w:t>
      </w:r>
      <w:r>
        <w:rPr>
          <w:rFonts w:ascii="Arial" w:hAnsi="Arial"/>
          <w:i/>
        </w:rPr>
        <w:t>искажения расстояния</w:t>
      </w:r>
      <w:r>
        <w:rPr>
          <w:rFonts w:ascii="Arial" w:hAnsi="Arial"/>
        </w:rPr>
        <w:t>, стихиец служит ему, не пытаясь вырваться. Заклинание помещает стихийца в область воздействия, и стихиец делает так, что размеры области по желанию заклинателя либо удваиваются, либо уполовиниваются для тех, кто проходит по этой области. Например, коридор 10</w:t>
      </w:r>
      <w:r>
        <w:rPr>
          <w:rFonts w:ascii="Arial" w:hAnsi="Arial"/>
        </w:rPr>
        <w:sym w:font="Times New Roman" w:char="00D7"/>
      </w:r>
      <w:r>
        <w:rPr>
          <w:rFonts w:ascii="Arial" w:hAnsi="Arial"/>
        </w:rPr>
        <w:t xml:space="preserve">100 футов </w:t>
      </w:r>
      <w:r>
        <w:rPr>
          <w:rFonts w:ascii="Arial" w:hAnsi="Arial"/>
          <w:i/>
        </w:rPr>
        <w:t>(3</w:t>
      </w:r>
      <w:r>
        <w:rPr>
          <w:rFonts w:ascii="Arial" w:hAnsi="Arial"/>
          <w:i/>
        </w:rPr>
        <w:sym w:font="Times New Roman" w:char="00D7"/>
      </w:r>
      <w:r>
        <w:rPr>
          <w:rFonts w:ascii="Arial" w:hAnsi="Arial"/>
          <w:i/>
        </w:rPr>
        <w:t>30 м)</w:t>
      </w:r>
      <w:r>
        <w:rPr>
          <w:rFonts w:ascii="Arial" w:hAnsi="Arial"/>
        </w:rPr>
        <w:t xml:space="preserve"> может стать либо 5 футов </w:t>
      </w:r>
      <w:r>
        <w:rPr>
          <w:rFonts w:ascii="Arial" w:hAnsi="Arial"/>
          <w:i/>
        </w:rPr>
        <w:t>(1,5 м)</w:t>
      </w:r>
      <w:r>
        <w:rPr>
          <w:rFonts w:ascii="Arial" w:hAnsi="Arial"/>
        </w:rPr>
        <w:t xml:space="preserve"> шириной и 50 футов </w:t>
      </w:r>
      <w:r>
        <w:rPr>
          <w:rFonts w:ascii="Arial" w:hAnsi="Arial"/>
          <w:i/>
        </w:rPr>
        <w:t>(15 м)</w:t>
      </w:r>
      <w:r>
        <w:rPr>
          <w:rFonts w:ascii="Arial" w:hAnsi="Arial"/>
        </w:rPr>
        <w:t xml:space="preserve"> длиной, либо 20 футов </w:t>
      </w:r>
      <w:r>
        <w:rPr>
          <w:rFonts w:ascii="Arial" w:hAnsi="Arial"/>
          <w:i/>
        </w:rPr>
        <w:t>(6 м)</w:t>
      </w:r>
      <w:r>
        <w:rPr>
          <w:rFonts w:ascii="Arial" w:hAnsi="Arial"/>
        </w:rPr>
        <w:t xml:space="preserve"> шириной и 200 футов </w:t>
      </w:r>
      <w:r>
        <w:rPr>
          <w:rFonts w:ascii="Arial" w:hAnsi="Arial"/>
          <w:i/>
        </w:rPr>
        <w:t>(60 м)</w:t>
      </w:r>
      <w:r>
        <w:rPr>
          <w:rFonts w:ascii="Arial" w:hAnsi="Arial"/>
        </w:rPr>
        <w:t xml:space="preserve"> длиной. Когда продолжительность заклинания истекает, стихиец возвращается в свой пр</w:t>
      </w:r>
      <w:r>
        <w:rPr>
          <w:rFonts w:ascii="Arial" w:hAnsi="Arial"/>
        </w:rPr>
        <w:t>е</w:t>
      </w:r>
      <w:r>
        <w:rPr>
          <w:rFonts w:ascii="Arial" w:hAnsi="Arial"/>
        </w:rPr>
        <w:t>дел.</w:t>
      </w:r>
    </w:p>
    <w:p w14:paraId="70B1400E" w14:textId="77777777" w:rsidR="00000000" w:rsidRDefault="00000000">
      <w:pPr>
        <w:ind w:firstLine="709"/>
        <w:jc w:val="both"/>
        <w:rPr>
          <w:rFonts w:ascii="Arial" w:hAnsi="Arial"/>
        </w:rPr>
      </w:pPr>
      <w:r>
        <w:rPr>
          <w:rFonts w:ascii="Arial" w:hAnsi="Arial"/>
        </w:rPr>
        <w:t xml:space="preserve">Истинная сущность околдованной области неопределима для тех, кто проходит по ней, но область слабо излучает магию, а заклинание </w:t>
      </w:r>
      <w:r>
        <w:rPr>
          <w:rFonts w:ascii="Arial" w:hAnsi="Arial"/>
          <w:i/>
        </w:rPr>
        <w:t>ясного зрения</w:t>
      </w:r>
      <w:r>
        <w:rPr>
          <w:rFonts w:ascii="Arial" w:hAnsi="Arial"/>
        </w:rPr>
        <w:t xml:space="preserve"> может показать, что в области распол</w:t>
      </w:r>
      <w:r>
        <w:rPr>
          <w:rFonts w:ascii="Arial" w:hAnsi="Arial"/>
        </w:rPr>
        <w:t>о</w:t>
      </w:r>
      <w:r>
        <w:rPr>
          <w:rFonts w:ascii="Arial" w:hAnsi="Arial"/>
        </w:rPr>
        <w:t>жился земляной стихиец.</w:t>
      </w:r>
    </w:p>
    <w:p w14:paraId="5AF34971" w14:textId="77777777" w:rsidR="00000000" w:rsidRDefault="00000000">
      <w:pPr>
        <w:ind w:firstLine="709"/>
        <w:jc w:val="both"/>
        <w:rPr>
          <w:rFonts w:ascii="Arial" w:hAnsi="Arial"/>
        </w:rPr>
      </w:pPr>
      <w:r>
        <w:rPr>
          <w:rFonts w:ascii="Arial" w:hAnsi="Arial"/>
        </w:rPr>
        <w:t>Материальным компонентом заклинания является небольшой комок мягкой глины.</w:t>
      </w:r>
    </w:p>
    <w:p w14:paraId="425548F2" w14:textId="77777777" w:rsidR="00000000" w:rsidRDefault="00000000">
      <w:pPr>
        <w:ind w:firstLine="709"/>
        <w:jc w:val="both"/>
        <w:rPr>
          <w:rFonts w:ascii="Arial" w:hAnsi="Arial"/>
        </w:rPr>
      </w:pPr>
    </w:p>
    <w:p w14:paraId="5CDC3E09" w14:textId="77777777" w:rsidR="00000000" w:rsidRDefault="00000000">
      <w:pPr>
        <w:pStyle w:val="ab"/>
        <w:rPr>
          <w:i/>
        </w:rPr>
      </w:pPr>
      <w:r>
        <w:t xml:space="preserve">Каменная стена </w:t>
      </w:r>
      <w:r>
        <w:rPr>
          <w:i/>
        </w:rPr>
        <w:t>(Wall of Force)</w:t>
      </w:r>
    </w:p>
    <w:p w14:paraId="0844BC1C" w14:textId="77777777" w:rsidR="00000000" w:rsidRDefault="00000000">
      <w:pPr>
        <w:pStyle w:val="ac"/>
      </w:pPr>
      <w:r>
        <w:t>(Оглашения)</w:t>
      </w:r>
    </w:p>
    <w:p w14:paraId="4FF133AC" w14:textId="77777777" w:rsidR="00000000" w:rsidRDefault="00000000">
      <w:pPr>
        <w:pStyle w:val="ad"/>
      </w:pPr>
    </w:p>
    <w:p w14:paraId="73581B7B" w14:textId="77777777" w:rsidR="00000000" w:rsidRDefault="00000000">
      <w:pPr>
        <w:pStyle w:val="ad"/>
      </w:pPr>
      <w:r>
        <w:rPr>
          <w:spacing w:val="20"/>
        </w:rPr>
        <w:t>Дальность воздействия:</w:t>
      </w:r>
      <w:r>
        <w:t xml:space="preserve"> 5 ярдов / уровень </w:t>
      </w:r>
      <w:r>
        <w:rPr>
          <w:i/>
        </w:rPr>
        <w:t>(4,5 м / уровень)</w:t>
      </w:r>
    </w:p>
    <w:p w14:paraId="16234143" w14:textId="77777777" w:rsidR="00000000" w:rsidRDefault="00000000">
      <w:pPr>
        <w:pStyle w:val="ad"/>
      </w:pPr>
      <w:r>
        <w:rPr>
          <w:spacing w:val="20"/>
        </w:rPr>
        <w:t>Продолжительность:</w:t>
      </w:r>
      <w:r>
        <w:t xml:space="preserve"> Долговременная</w:t>
      </w:r>
    </w:p>
    <w:p w14:paraId="618B5951" w14:textId="77777777" w:rsidR="00000000" w:rsidRDefault="00000000">
      <w:pPr>
        <w:pStyle w:val="ad"/>
      </w:pPr>
      <w:r>
        <w:rPr>
          <w:spacing w:val="20"/>
        </w:rPr>
        <w:t>Область воздействия:</w:t>
      </w:r>
      <w:r>
        <w:t xml:space="preserve"> Особая</w:t>
      </w:r>
    </w:p>
    <w:p w14:paraId="39EE582F" w14:textId="77777777" w:rsidR="00000000" w:rsidRDefault="00000000">
      <w:pPr>
        <w:pStyle w:val="ad"/>
      </w:pPr>
      <w:r>
        <w:rPr>
          <w:spacing w:val="20"/>
        </w:rPr>
        <w:t>Компоненты:</w:t>
      </w:r>
      <w:r>
        <w:t xml:space="preserve"> В, С, М</w:t>
      </w:r>
    </w:p>
    <w:p w14:paraId="07B9E229" w14:textId="77777777" w:rsidR="00000000" w:rsidRDefault="00000000">
      <w:pPr>
        <w:pStyle w:val="ad"/>
      </w:pPr>
      <w:r>
        <w:rPr>
          <w:spacing w:val="20"/>
        </w:rPr>
        <w:t>Время сотворения:</w:t>
      </w:r>
      <w:r>
        <w:t xml:space="preserve"> 5</w:t>
      </w:r>
    </w:p>
    <w:p w14:paraId="012605A2" w14:textId="77777777" w:rsidR="00000000" w:rsidRDefault="00000000">
      <w:pPr>
        <w:pStyle w:val="ad"/>
        <w:rPr>
          <w:spacing w:val="20"/>
        </w:rPr>
      </w:pPr>
      <w:r>
        <w:rPr>
          <w:spacing w:val="20"/>
        </w:rPr>
        <w:t>Спас-бросок: Нет</w:t>
      </w:r>
    </w:p>
    <w:p w14:paraId="2AB2B6F3" w14:textId="77777777" w:rsidR="00000000" w:rsidRDefault="00000000">
      <w:pPr>
        <w:pStyle w:val="ad"/>
      </w:pPr>
    </w:p>
    <w:p w14:paraId="25214A5E" w14:textId="77777777" w:rsidR="00000000" w:rsidRDefault="00000000">
      <w:pPr>
        <w:ind w:firstLine="709"/>
        <w:jc w:val="both"/>
        <w:rPr>
          <w:rFonts w:ascii="Arial" w:hAnsi="Arial"/>
        </w:rPr>
      </w:pPr>
      <w:r>
        <w:rPr>
          <w:rFonts w:ascii="Arial" w:hAnsi="Arial"/>
        </w:rPr>
        <w:t>Это заклинание создает гранитную стену, которая сливается с примыкающими каме</w:t>
      </w:r>
      <w:r>
        <w:rPr>
          <w:rFonts w:ascii="Arial" w:hAnsi="Arial"/>
        </w:rPr>
        <w:t>н</w:t>
      </w:r>
      <w:r>
        <w:rPr>
          <w:rFonts w:ascii="Arial" w:hAnsi="Arial"/>
        </w:rPr>
        <w:t xml:space="preserve">ными поверхностями. Обычно она применяется для того, чтобы закрыть двери, проходы или проломы от проникновения противников. Толщина каменной стены составляет </w:t>
      </w:r>
      <w:r>
        <w:rPr>
          <w:rFonts w:ascii="Arial" w:hAnsi="Arial"/>
          <w:vertAlign w:val="superscript"/>
        </w:rPr>
        <w:t>1</w:t>
      </w:r>
      <w:r>
        <w:rPr>
          <w:rFonts w:ascii="Arial" w:hAnsi="Arial"/>
        </w:rPr>
        <w:t>/</w:t>
      </w:r>
      <w:r>
        <w:rPr>
          <w:rFonts w:ascii="Arial" w:hAnsi="Arial"/>
          <w:vertAlign w:val="subscript"/>
        </w:rPr>
        <w:t>4</w:t>
      </w:r>
      <w:r>
        <w:rPr>
          <w:rFonts w:ascii="Arial" w:hAnsi="Arial"/>
        </w:rPr>
        <w:t xml:space="preserve"> дюйма </w:t>
      </w:r>
      <w:r>
        <w:rPr>
          <w:rFonts w:ascii="Arial" w:hAnsi="Arial"/>
          <w:i/>
        </w:rPr>
        <w:t>(0,6 см)</w:t>
      </w:r>
      <w:r>
        <w:rPr>
          <w:rFonts w:ascii="Arial" w:hAnsi="Arial"/>
        </w:rPr>
        <w:t xml:space="preserve"> на уровень заклинателя, а площадь - до 20 квадратных футов </w:t>
      </w:r>
      <w:r>
        <w:rPr>
          <w:rFonts w:ascii="Arial" w:hAnsi="Arial"/>
          <w:i/>
        </w:rPr>
        <w:t>(1,9 м</w:t>
      </w:r>
      <w:r>
        <w:rPr>
          <w:rFonts w:ascii="Arial" w:hAnsi="Arial"/>
          <w:i/>
          <w:vertAlign w:val="superscript"/>
        </w:rPr>
        <w:t>2</w:t>
      </w:r>
      <w:r>
        <w:rPr>
          <w:rFonts w:ascii="Arial" w:hAnsi="Arial"/>
          <w:i/>
        </w:rPr>
        <w:t>)</w:t>
      </w:r>
      <w:r>
        <w:rPr>
          <w:rFonts w:ascii="Arial" w:hAnsi="Arial"/>
        </w:rPr>
        <w:t xml:space="preserve"> на уровень. Так, волшебник 12-го уровня может создать каменную стену толщиной 3 дюйма </w:t>
      </w:r>
      <w:r>
        <w:rPr>
          <w:rFonts w:ascii="Arial" w:hAnsi="Arial"/>
          <w:i/>
        </w:rPr>
        <w:t>(7,2 см)</w:t>
      </w:r>
      <w:r>
        <w:rPr>
          <w:rFonts w:ascii="Arial" w:hAnsi="Arial"/>
        </w:rPr>
        <w:t xml:space="preserve"> и пл</w:t>
      </w:r>
      <w:r>
        <w:rPr>
          <w:rFonts w:ascii="Arial" w:hAnsi="Arial"/>
        </w:rPr>
        <w:t>о</w:t>
      </w:r>
      <w:r>
        <w:rPr>
          <w:rFonts w:ascii="Arial" w:hAnsi="Arial"/>
        </w:rPr>
        <w:t xml:space="preserve">щадью до 240 квадратных футов </w:t>
      </w:r>
      <w:r>
        <w:rPr>
          <w:rFonts w:ascii="Arial" w:hAnsi="Arial"/>
          <w:i/>
        </w:rPr>
        <w:t>(22,8 м</w:t>
      </w:r>
      <w:r>
        <w:rPr>
          <w:rFonts w:ascii="Arial" w:hAnsi="Arial"/>
          <w:i/>
          <w:vertAlign w:val="superscript"/>
        </w:rPr>
        <w:t>2</w:t>
      </w:r>
      <w:r>
        <w:rPr>
          <w:rFonts w:ascii="Arial" w:hAnsi="Arial"/>
          <w:i/>
        </w:rPr>
        <w:t>)</w:t>
      </w:r>
      <w:r>
        <w:rPr>
          <w:rFonts w:ascii="Arial" w:hAnsi="Arial"/>
        </w:rPr>
        <w:t xml:space="preserve">, например, 12 футов </w:t>
      </w:r>
      <w:r>
        <w:rPr>
          <w:rFonts w:ascii="Arial" w:hAnsi="Arial"/>
          <w:i/>
        </w:rPr>
        <w:t>(3,8 м)</w:t>
      </w:r>
      <w:r>
        <w:rPr>
          <w:rFonts w:ascii="Arial" w:hAnsi="Arial"/>
        </w:rPr>
        <w:t xml:space="preserve"> в ширину и 20 футов </w:t>
      </w:r>
      <w:r>
        <w:rPr>
          <w:rFonts w:ascii="Arial" w:hAnsi="Arial"/>
          <w:i/>
        </w:rPr>
        <w:t>(6 м)</w:t>
      </w:r>
      <w:r>
        <w:rPr>
          <w:rFonts w:ascii="Arial" w:hAnsi="Arial"/>
        </w:rPr>
        <w:t xml:space="preserve"> в высоту, чтобы полностью закрыть проход размером 10</w:t>
      </w:r>
      <w:r>
        <w:rPr>
          <w:rFonts w:ascii="Arial" w:hAnsi="Arial"/>
        </w:rPr>
        <w:sym w:font="Times New Roman" w:char="00D7"/>
      </w:r>
      <w:r>
        <w:rPr>
          <w:rFonts w:ascii="Arial" w:hAnsi="Arial"/>
        </w:rPr>
        <w:t xml:space="preserve">16 футов </w:t>
      </w:r>
      <w:r>
        <w:rPr>
          <w:rFonts w:ascii="Arial" w:hAnsi="Arial"/>
          <w:i/>
        </w:rPr>
        <w:t>(3</w:t>
      </w:r>
      <w:r>
        <w:rPr>
          <w:rFonts w:ascii="Arial" w:hAnsi="Arial"/>
          <w:i/>
        </w:rPr>
        <w:sym w:font="Times New Roman" w:char="00D7"/>
      </w:r>
      <w:r>
        <w:rPr>
          <w:rFonts w:ascii="Arial" w:hAnsi="Arial"/>
          <w:i/>
        </w:rPr>
        <w:t>4,8 м)</w:t>
      </w:r>
      <w:r>
        <w:rPr>
          <w:rFonts w:ascii="Arial" w:hAnsi="Arial"/>
        </w:rPr>
        <w:t>. Создаваемая стена не обязательно должна быть вертикальной и опираться на какое-либо прочное основ</w:t>
      </w:r>
      <w:r>
        <w:rPr>
          <w:rFonts w:ascii="Arial" w:hAnsi="Arial"/>
        </w:rPr>
        <w:t>а</w:t>
      </w:r>
      <w:r>
        <w:rPr>
          <w:rFonts w:ascii="Arial" w:hAnsi="Arial"/>
        </w:rPr>
        <w:t xml:space="preserve">ние (см. заклинание </w:t>
      </w:r>
      <w:r>
        <w:rPr>
          <w:rFonts w:ascii="Arial" w:hAnsi="Arial"/>
          <w:i/>
        </w:rPr>
        <w:t>железной стены</w:t>
      </w:r>
      <w:r>
        <w:rPr>
          <w:rFonts w:ascii="Arial" w:hAnsi="Arial"/>
        </w:rPr>
        <w:t xml:space="preserve">), но она должна сливаться с существующим камнем и прочно им поддерживаться. Каменную стену можно применять, например, в качестве моста через реку или как наклонный скат. При этом, если пролет составляет более 20 футов </w:t>
      </w:r>
      <w:r>
        <w:rPr>
          <w:rFonts w:ascii="Arial" w:hAnsi="Arial"/>
          <w:i/>
        </w:rPr>
        <w:t>(6 м)</w:t>
      </w:r>
      <w:r>
        <w:rPr>
          <w:rFonts w:ascii="Arial" w:hAnsi="Arial"/>
        </w:rPr>
        <w:t>, стену необходимо выгнуть и подпереть. Это требование уменьшает область воздействия в два раза. Так, заклинатель 20-го уровня может создать пролет с площадью поверхности 200 ква</w:t>
      </w:r>
      <w:r>
        <w:rPr>
          <w:rFonts w:ascii="Arial" w:hAnsi="Arial"/>
        </w:rPr>
        <w:t>д</w:t>
      </w:r>
      <w:r>
        <w:rPr>
          <w:rFonts w:ascii="Arial" w:hAnsi="Arial"/>
        </w:rPr>
        <w:t xml:space="preserve">ратных футов </w:t>
      </w:r>
      <w:r>
        <w:rPr>
          <w:rFonts w:ascii="Arial" w:hAnsi="Arial"/>
          <w:i/>
        </w:rPr>
        <w:t>(19 м</w:t>
      </w:r>
      <w:r>
        <w:rPr>
          <w:rFonts w:ascii="Arial" w:hAnsi="Arial"/>
          <w:i/>
          <w:vertAlign w:val="superscript"/>
        </w:rPr>
        <w:t>2</w:t>
      </w:r>
      <w:r>
        <w:rPr>
          <w:rFonts w:ascii="Arial" w:hAnsi="Arial"/>
          <w:i/>
        </w:rPr>
        <w:t>)</w:t>
      </w:r>
      <w:r>
        <w:rPr>
          <w:rFonts w:ascii="Arial" w:hAnsi="Arial"/>
        </w:rPr>
        <w:t>. Стену можно создать таким образом, чтобы в ней были грубые амбраз</w:t>
      </w:r>
      <w:r>
        <w:rPr>
          <w:rFonts w:ascii="Arial" w:hAnsi="Arial"/>
        </w:rPr>
        <w:t>у</w:t>
      </w:r>
      <w:r>
        <w:rPr>
          <w:rFonts w:ascii="Arial" w:hAnsi="Arial"/>
        </w:rPr>
        <w:t xml:space="preserve">ры, зубцы и пр., что подобным образом уменьшит площадь. Стена держится долговременно, пока не будет уничтожена заклинанием </w:t>
      </w:r>
      <w:r>
        <w:rPr>
          <w:rFonts w:ascii="Arial" w:hAnsi="Arial"/>
          <w:i/>
        </w:rPr>
        <w:t>рассеяния магии</w:t>
      </w:r>
      <w:r>
        <w:rPr>
          <w:rFonts w:ascii="Arial" w:hAnsi="Arial"/>
        </w:rPr>
        <w:t xml:space="preserve"> или </w:t>
      </w:r>
      <w:r>
        <w:rPr>
          <w:rFonts w:ascii="Arial" w:hAnsi="Arial"/>
          <w:i/>
        </w:rPr>
        <w:t>дезинтеграции</w:t>
      </w:r>
      <w:r>
        <w:rPr>
          <w:rFonts w:ascii="Arial" w:hAnsi="Arial"/>
        </w:rPr>
        <w:t>, либо обычным способом, вроде пр</w:t>
      </w:r>
      <w:r>
        <w:rPr>
          <w:rFonts w:ascii="Arial" w:hAnsi="Arial"/>
        </w:rPr>
        <w:t>о</w:t>
      </w:r>
      <w:r>
        <w:rPr>
          <w:rFonts w:ascii="Arial" w:hAnsi="Arial"/>
        </w:rPr>
        <w:t>лома или раскалывания.</w:t>
      </w:r>
    </w:p>
    <w:p w14:paraId="092EBF12" w14:textId="77777777" w:rsidR="00000000" w:rsidRDefault="00000000">
      <w:pPr>
        <w:ind w:firstLine="709"/>
        <w:jc w:val="both"/>
        <w:rPr>
          <w:rFonts w:ascii="Arial" w:hAnsi="Arial"/>
        </w:rPr>
      </w:pPr>
      <w:r>
        <w:rPr>
          <w:rFonts w:ascii="Arial" w:hAnsi="Arial"/>
        </w:rPr>
        <w:t>Материальным компонентом заклинания является маленький кусочек гранита.</w:t>
      </w:r>
    </w:p>
    <w:p w14:paraId="6164D93C" w14:textId="77777777" w:rsidR="00000000" w:rsidRDefault="00000000">
      <w:pPr>
        <w:ind w:firstLine="709"/>
        <w:jc w:val="both"/>
        <w:rPr>
          <w:rFonts w:ascii="Arial" w:hAnsi="Arial"/>
        </w:rPr>
      </w:pPr>
    </w:p>
    <w:p w14:paraId="74EEC41F" w14:textId="77777777" w:rsidR="00000000" w:rsidRDefault="00000000">
      <w:pPr>
        <w:pStyle w:val="ab"/>
        <w:rPr>
          <w:i/>
        </w:rPr>
      </w:pPr>
      <w:r>
        <w:t xml:space="preserve">Камневорот </w:t>
      </w:r>
      <w:r>
        <w:rPr>
          <w:i/>
        </w:rPr>
        <w:t>(Stone Shape)</w:t>
      </w:r>
    </w:p>
    <w:p w14:paraId="06E6E262" w14:textId="77777777" w:rsidR="00000000" w:rsidRDefault="00000000">
      <w:pPr>
        <w:pStyle w:val="ac"/>
      </w:pPr>
      <w:r>
        <w:t>(Превращения)</w:t>
      </w:r>
    </w:p>
    <w:p w14:paraId="62878CA9" w14:textId="77777777" w:rsidR="00000000" w:rsidRDefault="00000000">
      <w:pPr>
        <w:pStyle w:val="ad"/>
      </w:pPr>
    </w:p>
    <w:p w14:paraId="052C1F0B" w14:textId="77777777" w:rsidR="00000000" w:rsidRDefault="00000000">
      <w:pPr>
        <w:pStyle w:val="ad"/>
      </w:pPr>
      <w:r>
        <w:rPr>
          <w:spacing w:val="20"/>
        </w:rPr>
        <w:t>Дальность воздействия:</w:t>
      </w:r>
      <w:r>
        <w:t xml:space="preserve"> Прикосновение</w:t>
      </w:r>
    </w:p>
    <w:p w14:paraId="08AF8ED7" w14:textId="77777777" w:rsidR="00000000" w:rsidRDefault="00000000">
      <w:pPr>
        <w:pStyle w:val="ad"/>
      </w:pPr>
      <w:r>
        <w:rPr>
          <w:spacing w:val="20"/>
        </w:rPr>
        <w:t>Продолжительность:</w:t>
      </w:r>
      <w:r>
        <w:t xml:space="preserve"> Долговременная</w:t>
      </w:r>
    </w:p>
    <w:p w14:paraId="5207772A" w14:textId="77777777" w:rsidR="00000000" w:rsidRDefault="00000000">
      <w:pPr>
        <w:pStyle w:val="ad"/>
      </w:pPr>
      <w:r>
        <w:rPr>
          <w:spacing w:val="20"/>
        </w:rPr>
        <w:t>Область воздействия:</w:t>
      </w:r>
      <w:r>
        <w:t xml:space="preserve"> 1 кубич. фут / уровень </w:t>
      </w:r>
      <w:r>
        <w:rPr>
          <w:i/>
        </w:rPr>
        <w:t>(0,03 м</w:t>
      </w:r>
      <w:r>
        <w:rPr>
          <w:i/>
          <w:vertAlign w:val="superscript"/>
        </w:rPr>
        <w:t>3</w:t>
      </w:r>
      <w:r>
        <w:rPr>
          <w:i/>
        </w:rPr>
        <w:t xml:space="preserve"> / уровень)</w:t>
      </w:r>
    </w:p>
    <w:p w14:paraId="037374C8" w14:textId="77777777" w:rsidR="00000000" w:rsidRDefault="00000000">
      <w:pPr>
        <w:pStyle w:val="ad"/>
      </w:pPr>
      <w:r>
        <w:rPr>
          <w:spacing w:val="20"/>
        </w:rPr>
        <w:t>Компоненты:</w:t>
      </w:r>
      <w:r>
        <w:t xml:space="preserve"> В, С, М</w:t>
      </w:r>
    </w:p>
    <w:p w14:paraId="7F53CD0E" w14:textId="77777777" w:rsidR="00000000" w:rsidRDefault="00000000">
      <w:pPr>
        <w:pStyle w:val="ad"/>
      </w:pPr>
      <w:r>
        <w:rPr>
          <w:spacing w:val="20"/>
        </w:rPr>
        <w:t>Время сотворения:</w:t>
      </w:r>
      <w:r>
        <w:t xml:space="preserve"> 1 раунд</w:t>
      </w:r>
    </w:p>
    <w:p w14:paraId="4CEE9F53" w14:textId="77777777" w:rsidR="00000000" w:rsidRDefault="00000000">
      <w:pPr>
        <w:pStyle w:val="ad"/>
        <w:rPr>
          <w:spacing w:val="20"/>
        </w:rPr>
      </w:pPr>
      <w:r>
        <w:rPr>
          <w:spacing w:val="20"/>
        </w:rPr>
        <w:t>Спас-бросок: Нет</w:t>
      </w:r>
    </w:p>
    <w:p w14:paraId="79631C20" w14:textId="77777777" w:rsidR="00000000" w:rsidRDefault="00000000">
      <w:pPr>
        <w:pStyle w:val="ad"/>
      </w:pPr>
    </w:p>
    <w:p w14:paraId="6A3AE3D2" w14:textId="77777777" w:rsidR="00000000" w:rsidRDefault="00000000">
      <w:pPr>
        <w:ind w:firstLine="709"/>
        <w:jc w:val="both"/>
        <w:rPr>
          <w:rFonts w:ascii="Arial" w:hAnsi="Arial"/>
        </w:rPr>
      </w:pPr>
      <w:r>
        <w:rPr>
          <w:rFonts w:ascii="Arial" w:hAnsi="Arial"/>
        </w:rPr>
        <w:t>С помощью этого заклинания волшебник может придать имеющемуся в его распоряж</w:t>
      </w:r>
      <w:r>
        <w:rPr>
          <w:rFonts w:ascii="Arial" w:hAnsi="Arial"/>
        </w:rPr>
        <w:t>е</w:t>
      </w:r>
      <w:r>
        <w:rPr>
          <w:rFonts w:ascii="Arial" w:hAnsi="Arial"/>
        </w:rPr>
        <w:t>нии камню определенного объема любую форму, которая ему требуется. Например, он может сделать каменное оружие, крышку люка или грубого идола. Кроме того, заклинание позволяет волшебнику изменить форму каменной двери, например, для того, чтобы выбраться из закл</w:t>
      </w:r>
      <w:r>
        <w:rPr>
          <w:rFonts w:ascii="Arial" w:hAnsi="Arial"/>
        </w:rPr>
        <w:t>ю</w:t>
      </w:r>
      <w:r>
        <w:rPr>
          <w:rFonts w:ascii="Arial" w:hAnsi="Arial"/>
        </w:rPr>
        <w:t>чения, если объем обрабатываемого камня не выходит за пределы области воздействия. Хотя таким образом можно делать каменные сундуки, каменные двери и т. д., они получаются не слишком изящными. Если поделка имеет подвижные части, существует вероятность 30% того, что она не будет работать.</w:t>
      </w:r>
    </w:p>
    <w:p w14:paraId="7042D437"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мягкая глина, которой нужно придать примерную желаемую форму каменного предмета, а затем, когда произносится закл</w:t>
      </w:r>
      <w:r>
        <w:rPr>
          <w:rFonts w:ascii="Arial" w:hAnsi="Arial"/>
        </w:rPr>
        <w:t>и</w:t>
      </w:r>
      <w:r>
        <w:rPr>
          <w:rFonts w:ascii="Arial" w:hAnsi="Arial"/>
        </w:rPr>
        <w:t>нание, нужно этой фигурой прикоснуться к камню.</w:t>
      </w:r>
    </w:p>
    <w:p w14:paraId="4ED43585" w14:textId="77777777" w:rsidR="00000000" w:rsidRDefault="00000000">
      <w:pPr>
        <w:ind w:firstLine="709"/>
        <w:jc w:val="both"/>
        <w:rPr>
          <w:rFonts w:ascii="Arial" w:hAnsi="Arial"/>
        </w:rPr>
      </w:pPr>
    </w:p>
    <w:p w14:paraId="3E160CC1" w14:textId="77777777" w:rsidR="00000000" w:rsidRDefault="00000000">
      <w:pPr>
        <w:pStyle w:val="ab"/>
        <w:rPr>
          <w:i/>
        </w:rPr>
      </w:pPr>
      <w:r>
        <w:t xml:space="preserve">Конус холода </w:t>
      </w:r>
      <w:r>
        <w:rPr>
          <w:i/>
        </w:rPr>
        <w:t>(Cone of Cold)</w:t>
      </w:r>
    </w:p>
    <w:p w14:paraId="6EF40EFE" w14:textId="77777777" w:rsidR="00000000" w:rsidRDefault="00000000">
      <w:pPr>
        <w:pStyle w:val="ac"/>
      </w:pPr>
      <w:r>
        <w:t>(Оглашения)</w:t>
      </w:r>
    </w:p>
    <w:p w14:paraId="23F02009" w14:textId="77777777" w:rsidR="00000000" w:rsidRDefault="00000000">
      <w:pPr>
        <w:pStyle w:val="ad"/>
      </w:pPr>
    </w:p>
    <w:p w14:paraId="4E09B330" w14:textId="77777777" w:rsidR="00000000" w:rsidRDefault="00000000">
      <w:pPr>
        <w:pStyle w:val="ad"/>
      </w:pPr>
      <w:r>
        <w:rPr>
          <w:spacing w:val="20"/>
        </w:rPr>
        <w:t>Дальность воздействия:</w:t>
      </w:r>
      <w:r>
        <w:t xml:space="preserve"> 0</w:t>
      </w:r>
    </w:p>
    <w:p w14:paraId="652C21EF" w14:textId="77777777" w:rsidR="00000000" w:rsidRDefault="00000000">
      <w:pPr>
        <w:pStyle w:val="ad"/>
      </w:pPr>
      <w:r>
        <w:rPr>
          <w:spacing w:val="20"/>
        </w:rPr>
        <w:t>Продолжительность:</w:t>
      </w:r>
      <w:r>
        <w:t xml:space="preserve"> Мгновенная</w:t>
      </w:r>
    </w:p>
    <w:p w14:paraId="691EC46F" w14:textId="77777777" w:rsidR="00000000" w:rsidRDefault="00000000">
      <w:pPr>
        <w:pStyle w:val="ad"/>
      </w:pPr>
      <w:r>
        <w:rPr>
          <w:spacing w:val="20"/>
        </w:rPr>
        <w:t>Область воздействия:</w:t>
      </w:r>
      <w:r>
        <w:t xml:space="preserve"> Особая</w:t>
      </w:r>
    </w:p>
    <w:p w14:paraId="5C62C4C4" w14:textId="77777777" w:rsidR="00000000" w:rsidRDefault="00000000">
      <w:pPr>
        <w:pStyle w:val="ad"/>
      </w:pPr>
      <w:r>
        <w:rPr>
          <w:spacing w:val="20"/>
        </w:rPr>
        <w:t>Компоненты:</w:t>
      </w:r>
      <w:r>
        <w:t xml:space="preserve"> В, С, М</w:t>
      </w:r>
    </w:p>
    <w:p w14:paraId="5423895D" w14:textId="77777777" w:rsidR="00000000" w:rsidRDefault="00000000">
      <w:pPr>
        <w:pStyle w:val="ad"/>
      </w:pPr>
      <w:r>
        <w:rPr>
          <w:spacing w:val="20"/>
        </w:rPr>
        <w:t>Время сотворения:</w:t>
      </w:r>
      <w:r>
        <w:t xml:space="preserve"> 5</w:t>
      </w:r>
    </w:p>
    <w:p w14:paraId="72599FC8" w14:textId="77777777" w:rsidR="00000000"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7353A42E" w14:textId="77777777" w:rsidR="00000000" w:rsidRDefault="00000000">
      <w:pPr>
        <w:pStyle w:val="ad"/>
      </w:pPr>
    </w:p>
    <w:p w14:paraId="6ACE6189" w14:textId="77777777" w:rsidR="00000000" w:rsidRDefault="00000000">
      <w:pPr>
        <w:ind w:firstLine="709"/>
        <w:jc w:val="both"/>
        <w:rPr>
          <w:rFonts w:ascii="Arial" w:hAnsi="Arial"/>
        </w:rPr>
      </w:pPr>
      <w:r>
        <w:rPr>
          <w:rFonts w:ascii="Arial" w:hAnsi="Arial"/>
        </w:rPr>
        <w:t xml:space="preserve">Это заклинание вызывает конусообразную область крайнего холода, простирающуюся от руки волшебника и расширяющуюся в конус длиной 5 футов </w:t>
      </w:r>
      <w:r>
        <w:rPr>
          <w:rFonts w:ascii="Arial" w:hAnsi="Arial"/>
          <w:i/>
        </w:rPr>
        <w:t>(1,5 м)</w:t>
      </w:r>
      <w:r>
        <w:rPr>
          <w:rFonts w:ascii="Arial" w:hAnsi="Arial"/>
        </w:rPr>
        <w:t xml:space="preserve"> на уровень заклинателя и диаметром 1 фут </w:t>
      </w:r>
      <w:r>
        <w:rPr>
          <w:rFonts w:ascii="Arial" w:hAnsi="Arial"/>
          <w:i/>
        </w:rPr>
        <w:t>(30 см)</w:t>
      </w:r>
      <w:r>
        <w:rPr>
          <w:rFonts w:ascii="Arial" w:hAnsi="Arial"/>
        </w:rPr>
        <w:t xml:space="preserve"> на уровень. Он отнимает тепло и причиняет 1d4+1 пунктов вреда на уровень заклинателя. Например, волшебник 10-го уровня может создать </w:t>
      </w:r>
      <w:r>
        <w:rPr>
          <w:rFonts w:ascii="Arial" w:hAnsi="Arial"/>
          <w:i/>
        </w:rPr>
        <w:t>конус холода</w:t>
      </w:r>
      <w:r>
        <w:rPr>
          <w:rFonts w:ascii="Arial" w:hAnsi="Arial"/>
        </w:rPr>
        <w:t xml:space="preserve"> ди</w:t>
      </w:r>
      <w:r>
        <w:rPr>
          <w:rFonts w:ascii="Arial" w:hAnsi="Arial"/>
        </w:rPr>
        <w:t>а</w:t>
      </w:r>
      <w:r>
        <w:rPr>
          <w:rFonts w:ascii="Arial" w:hAnsi="Arial"/>
        </w:rPr>
        <w:t xml:space="preserve">метром 10 футов </w:t>
      </w:r>
      <w:r>
        <w:rPr>
          <w:rFonts w:ascii="Arial" w:hAnsi="Arial"/>
          <w:i/>
        </w:rPr>
        <w:t>(3 м)</w:t>
      </w:r>
      <w:r>
        <w:rPr>
          <w:rFonts w:ascii="Arial" w:hAnsi="Arial"/>
        </w:rPr>
        <w:t xml:space="preserve"> и длиной 50 футов </w:t>
      </w:r>
      <w:r>
        <w:rPr>
          <w:rFonts w:ascii="Arial" w:hAnsi="Arial"/>
          <w:i/>
        </w:rPr>
        <w:t>(15 м)</w:t>
      </w:r>
      <w:r>
        <w:rPr>
          <w:rFonts w:ascii="Arial" w:hAnsi="Arial"/>
        </w:rPr>
        <w:t>, причиняющий 10d4+10 пунктов вреда.</w:t>
      </w:r>
    </w:p>
    <w:p w14:paraId="0A80A31C" w14:textId="77777777" w:rsidR="00000000" w:rsidRDefault="00000000">
      <w:pPr>
        <w:ind w:firstLine="709"/>
        <w:jc w:val="both"/>
        <w:rPr>
          <w:rFonts w:ascii="Arial" w:hAnsi="Arial"/>
        </w:rPr>
      </w:pPr>
      <w:r>
        <w:rPr>
          <w:rFonts w:ascii="Arial" w:hAnsi="Arial"/>
        </w:rPr>
        <w:t>Материальным компонентом заклинания является хрустальный или стеклянный конус очень маленького размера.</w:t>
      </w:r>
    </w:p>
    <w:p w14:paraId="03FE10AA" w14:textId="77777777" w:rsidR="00000000" w:rsidRDefault="00000000">
      <w:pPr>
        <w:ind w:firstLine="709"/>
        <w:jc w:val="both"/>
        <w:rPr>
          <w:rFonts w:ascii="Arial" w:hAnsi="Arial"/>
        </w:rPr>
      </w:pPr>
    </w:p>
    <w:p w14:paraId="44D1F2AB" w14:textId="77777777" w:rsidR="00000000" w:rsidRDefault="00000000">
      <w:pPr>
        <w:pStyle w:val="ab"/>
        <w:rPr>
          <w:i/>
        </w:rPr>
      </w:pPr>
      <w:r>
        <w:t xml:space="preserve">Легкая вода </w:t>
      </w:r>
      <w:r>
        <w:rPr>
          <w:i/>
        </w:rPr>
        <w:t>(Airy Water)</w:t>
      </w:r>
    </w:p>
    <w:p w14:paraId="45576AB4" w14:textId="77777777" w:rsidR="00000000" w:rsidRDefault="00000000">
      <w:pPr>
        <w:pStyle w:val="ac"/>
      </w:pPr>
      <w:r>
        <w:t>(Превращения)</w:t>
      </w:r>
    </w:p>
    <w:p w14:paraId="45A55A66" w14:textId="77777777" w:rsidR="00000000" w:rsidRDefault="00000000">
      <w:pPr>
        <w:pStyle w:val="ad"/>
      </w:pPr>
    </w:p>
    <w:p w14:paraId="7389E12E" w14:textId="77777777" w:rsidR="00000000" w:rsidRDefault="00000000">
      <w:pPr>
        <w:pStyle w:val="ad"/>
      </w:pPr>
      <w:r>
        <w:rPr>
          <w:spacing w:val="20"/>
        </w:rPr>
        <w:t>Дальность воздействия:</w:t>
      </w:r>
      <w:r>
        <w:t xml:space="preserve"> 0</w:t>
      </w:r>
    </w:p>
    <w:p w14:paraId="0B9091A8" w14:textId="77777777" w:rsidR="00000000" w:rsidRDefault="00000000">
      <w:pPr>
        <w:pStyle w:val="ad"/>
      </w:pPr>
      <w:r>
        <w:rPr>
          <w:spacing w:val="20"/>
        </w:rPr>
        <w:t>Продолжительность:</w:t>
      </w:r>
      <w:r>
        <w:t xml:space="preserve"> 1 оборот / уровень</w:t>
      </w:r>
    </w:p>
    <w:p w14:paraId="44309BE5" w14:textId="77777777" w:rsidR="00000000" w:rsidRDefault="00000000">
      <w:pPr>
        <w:pStyle w:val="ad"/>
        <w:rPr>
          <w:spacing w:val="-12"/>
        </w:rPr>
      </w:pPr>
      <w:r>
        <w:rPr>
          <w:spacing w:val="20"/>
        </w:rPr>
        <w:t>Область воздействия:</w:t>
      </w:r>
      <w:r>
        <w:t xml:space="preserve"> </w:t>
      </w:r>
      <w:r>
        <w:rPr>
          <w:spacing w:val="-12"/>
        </w:rPr>
        <w:t xml:space="preserve">Сфера радиусом 10 футов </w:t>
      </w:r>
      <w:r>
        <w:rPr>
          <w:i/>
          <w:spacing w:val="-12"/>
        </w:rPr>
        <w:t>(3 м)</w:t>
      </w:r>
      <w:r>
        <w:rPr>
          <w:spacing w:val="-12"/>
        </w:rPr>
        <w:t xml:space="preserve"> или полусфера радиусом 15 футов </w:t>
      </w:r>
      <w:r>
        <w:rPr>
          <w:i/>
          <w:spacing w:val="-12"/>
        </w:rPr>
        <w:t>(4,5 м)</w:t>
      </w:r>
    </w:p>
    <w:p w14:paraId="17D96D12" w14:textId="77777777" w:rsidR="00000000" w:rsidRDefault="00000000">
      <w:pPr>
        <w:pStyle w:val="ad"/>
      </w:pPr>
      <w:r>
        <w:rPr>
          <w:spacing w:val="20"/>
        </w:rPr>
        <w:t>Компоненты:</w:t>
      </w:r>
      <w:r>
        <w:t xml:space="preserve"> В, С, М</w:t>
      </w:r>
    </w:p>
    <w:p w14:paraId="0B3A0CF4" w14:textId="77777777" w:rsidR="00000000" w:rsidRDefault="00000000">
      <w:pPr>
        <w:pStyle w:val="ad"/>
      </w:pPr>
      <w:r>
        <w:rPr>
          <w:spacing w:val="20"/>
        </w:rPr>
        <w:t>Время сотворения:</w:t>
      </w:r>
      <w:r>
        <w:t xml:space="preserve"> 5</w:t>
      </w:r>
    </w:p>
    <w:p w14:paraId="4D0FB612" w14:textId="77777777" w:rsidR="00000000" w:rsidRDefault="00000000">
      <w:pPr>
        <w:pStyle w:val="ad"/>
        <w:rPr>
          <w:spacing w:val="20"/>
        </w:rPr>
      </w:pPr>
      <w:r>
        <w:rPr>
          <w:spacing w:val="20"/>
        </w:rPr>
        <w:t>Спас-бросок: Нет</w:t>
      </w:r>
    </w:p>
    <w:p w14:paraId="6EC8AAAD" w14:textId="77777777" w:rsidR="00000000" w:rsidRDefault="00000000">
      <w:pPr>
        <w:pStyle w:val="ad"/>
      </w:pPr>
    </w:p>
    <w:p w14:paraId="23489C65"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легкой воды</w:t>
      </w:r>
      <w:r>
        <w:rPr>
          <w:rFonts w:ascii="Arial" w:hAnsi="Arial"/>
        </w:rPr>
        <w:t xml:space="preserve"> превращает обычную жидкость, такую, как воду или водные растворы, в менее плотную, пригодную для дыхания среду. Например, если волшебник хочет попасть под воду, он может войти в воду, сотворить это заклинание и погрузиться в шаре из пузырящейся воды. Он и его спутники в области воздействия заклинания могут свободно дв</w:t>
      </w:r>
      <w:r>
        <w:rPr>
          <w:rFonts w:ascii="Arial" w:hAnsi="Arial"/>
        </w:rPr>
        <w:t>и</w:t>
      </w:r>
      <w:r>
        <w:rPr>
          <w:rFonts w:ascii="Arial" w:hAnsi="Arial"/>
        </w:rPr>
        <w:t>гаться и дышать так, как будто бы пузырящаяся вода была воздухом. Шар центрирован на з</w:t>
      </w:r>
      <w:r>
        <w:rPr>
          <w:rFonts w:ascii="Arial" w:hAnsi="Arial"/>
        </w:rPr>
        <w:t>а</w:t>
      </w:r>
      <w:r>
        <w:rPr>
          <w:rFonts w:ascii="Arial" w:hAnsi="Arial"/>
        </w:rPr>
        <w:t>клинателе и движется вместе с ним. Вододышащие существа обходят сферу (или полусферу) легкой воды, хотя разумные существа могут войти в нее, если они способны передвигаться другими способами, помимо плавания. Те, кто не может дышать под водой, могут дышать в области, на которую воздействует это заклинание. Чтобы привести магию в действие, дост</w:t>
      </w:r>
      <w:r>
        <w:rPr>
          <w:rFonts w:ascii="Arial" w:hAnsi="Arial"/>
        </w:rPr>
        <w:t>а</w:t>
      </w:r>
      <w:r>
        <w:rPr>
          <w:rFonts w:ascii="Arial" w:hAnsi="Arial"/>
        </w:rPr>
        <w:t>точно произнести всего одно слово, поэтому это заклинание можно сотворить под водой. З</w:t>
      </w:r>
      <w:r>
        <w:rPr>
          <w:rFonts w:ascii="Arial" w:hAnsi="Arial"/>
        </w:rPr>
        <w:t>а</w:t>
      </w:r>
      <w:r>
        <w:rPr>
          <w:rFonts w:ascii="Arial" w:hAnsi="Arial"/>
        </w:rPr>
        <w:t>клинание не отфильтровывает и не удаляет из области плотные частицы материи.</w:t>
      </w:r>
    </w:p>
    <w:p w14:paraId="33A497BF" w14:textId="77777777" w:rsidR="00000000" w:rsidRDefault="00000000">
      <w:pPr>
        <w:ind w:firstLine="709"/>
        <w:jc w:val="both"/>
        <w:rPr>
          <w:rFonts w:ascii="Arial" w:hAnsi="Arial"/>
        </w:rPr>
      </w:pPr>
      <w:r>
        <w:rPr>
          <w:rFonts w:ascii="Arial" w:hAnsi="Arial"/>
        </w:rPr>
        <w:t>Материальным компонентом заклинания является небольшая горсть щелочных или бро</w:t>
      </w:r>
      <w:r>
        <w:rPr>
          <w:rFonts w:ascii="Arial" w:hAnsi="Arial"/>
        </w:rPr>
        <w:t>м</w:t>
      </w:r>
      <w:r>
        <w:rPr>
          <w:rFonts w:ascii="Arial" w:hAnsi="Arial"/>
        </w:rPr>
        <w:t>ных солей.</w:t>
      </w:r>
    </w:p>
    <w:p w14:paraId="4C5E580C" w14:textId="77777777" w:rsidR="00000000" w:rsidRDefault="00000000">
      <w:pPr>
        <w:ind w:firstLine="709"/>
        <w:jc w:val="both"/>
        <w:rPr>
          <w:rFonts w:ascii="Arial" w:hAnsi="Arial"/>
        </w:rPr>
      </w:pPr>
    </w:p>
    <w:p w14:paraId="5A64A025" w14:textId="77777777" w:rsidR="00000000" w:rsidRDefault="00000000">
      <w:pPr>
        <w:pStyle w:val="ab"/>
        <w:rPr>
          <w:i/>
        </w:rPr>
      </w:pPr>
      <w:r>
        <w:t xml:space="preserve">Магия теней </w:t>
      </w:r>
      <w:r>
        <w:rPr>
          <w:i/>
        </w:rPr>
        <w:t>(Shadow Magic)</w:t>
      </w:r>
    </w:p>
    <w:p w14:paraId="616098D6" w14:textId="77777777" w:rsidR="00000000" w:rsidRDefault="00000000">
      <w:pPr>
        <w:pStyle w:val="ac"/>
      </w:pPr>
      <w:r>
        <w:t>(Иллюзии / Фантасмагории)</w:t>
      </w:r>
    </w:p>
    <w:p w14:paraId="51D42B13" w14:textId="77777777" w:rsidR="00000000" w:rsidRDefault="00000000">
      <w:pPr>
        <w:pStyle w:val="ad"/>
      </w:pPr>
    </w:p>
    <w:p w14:paraId="53854FDE" w14:textId="77777777" w:rsidR="00000000" w:rsidRDefault="00000000">
      <w:pPr>
        <w:pStyle w:val="ad"/>
      </w:pPr>
      <w:r>
        <w:rPr>
          <w:spacing w:val="20"/>
        </w:rPr>
        <w:t>Дальность воздействия:</w:t>
      </w:r>
      <w:r>
        <w:t xml:space="preserve"> 50 ярдов + 10 ярдов / уровень </w:t>
      </w:r>
      <w:r>
        <w:rPr>
          <w:i/>
        </w:rPr>
        <w:t>(45 м + 9 м / уровень)</w:t>
      </w:r>
    </w:p>
    <w:p w14:paraId="3C55DAEE" w14:textId="77777777" w:rsidR="00000000" w:rsidRDefault="00000000">
      <w:pPr>
        <w:pStyle w:val="ad"/>
      </w:pPr>
      <w:r>
        <w:rPr>
          <w:spacing w:val="20"/>
        </w:rPr>
        <w:t>Продолжительность:</w:t>
      </w:r>
      <w:r>
        <w:t xml:space="preserve"> Особая</w:t>
      </w:r>
    </w:p>
    <w:p w14:paraId="44BCA9C9" w14:textId="77777777" w:rsidR="00000000" w:rsidRDefault="00000000">
      <w:pPr>
        <w:pStyle w:val="ad"/>
      </w:pPr>
      <w:r>
        <w:rPr>
          <w:spacing w:val="20"/>
        </w:rPr>
        <w:t>Область воздействия:</w:t>
      </w:r>
      <w:r>
        <w:t xml:space="preserve"> Особая</w:t>
      </w:r>
    </w:p>
    <w:p w14:paraId="14CA6F3F" w14:textId="77777777" w:rsidR="00000000" w:rsidRDefault="00000000">
      <w:pPr>
        <w:pStyle w:val="ad"/>
      </w:pPr>
      <w:r>
        <w:rPr>
          <w:spacing w:val="20"/>
        </w:rPr>
        <w:t>Компоненты:</w:t>
      </w:r>
      <w:r>
        <w:t xml:space="preserve"> В, С</w:t>
      </w:r>
    </w:p>
    <w:p w14:paraId="351A7497" w14:textId="77777777" w:rsidR="00000000" w:rsidRDefault="00000000">
      <w:pPr>
        <w:pStyle w:val="ad"/>
      </w:pPr>
      <w:r>
        <w:rPr>
          <w:spacing w:val="20"/>
        </w:rPr>
        <w:t>Время сотворения:</w:t>
      </w:r>
      <w:r>
        <w:t xml:space="preserve"> 5</w:t>
      </w:r>
    </w:p>
    <w:p w14:paraId="52F7A13E" w14:textId="77777777" w:rsidR="00000000" w:rsidRDefault="00000000">
      <w:pPr>
        <w:pStyle w:val="ad"/>
        <w:rPr>
          <w:spacing w:val="20"/>
        </w:rPr>
      </w:pPr>
      <w:r>
        <w:rPr>
          <w:spacing w:val="20"/>
        </w:rPr>
        <w:t>Спас-бросок: Особый</w:t>
      </w:r>
    </w:p>
    <w:p w14:paraId="00F19FF1" w14:textId="77777777" w:rsidR="00000000" w:rsidRDefault="00000000">
      <w:pPr>
        <w:pStyle w:val="ad"/>
      </w:pPr>
    </w:p>
    <w:p w14:paraId="5091A0EA" w14:textId="77777777" w:rsidR="00000000" w:rsidRDefault="00000000">
      <w:pPr>
        <w:ind w:firstLine="709"/>
        <w:jc w:val="both"/>
        <w:rPr>
          <w:rFonts w:ascii="Arial" w:hAnsi="Arial"/>
        </w:rPr>
      </w:pPr>
      <w:r>
        <w:rPr>
          <w:rFonts w:ascii="Arial" w:hAnsi="Arial"/>
        </w:rPr>
        <w:t>Это заклинание позволяет волшебнику извлекать энергию из предела Теней, чтобы с</w:t>
      </w:r>
      <w:r>
        <w:rPr>
          <w:rFonts w:ascii="Arial" w:hAnsi="Arial"/>
        </w:rPr>
        <w:t>о</w:t>
      </w:r>
      <w:r>
        <w:rPr>
          <w:rFonts w:ascii="Arial" w:hAnsi="Arial"/>
        </w:rPr>
        <w:t xml:space="preserve">творить псевдореальное заклинание школы Оглашений 3-го уровня и меньше. Например, таким заклинанием может быть </w:t>
      </w:r>
      <w:r>
        <w:rPr>
          <w:rFonts w:ascii="Arial" w:hAnsi="Arial"/>
          <w:i/>
        </w:rPr>
        <w:t>волшебная стрела</w:t>
      </w:r>
      <w:r>
        <w:rPr>
          <w:rFonts w:ascii="Arial" w:hAnsi="Arial"/>
        </w:rPr>
        <w:t xml:space="preserve">, </w:t>
      </w:r>
      <w:r>
        <w:rPr>
          <w:rFonts w:ascii="Arial" w:hAnsi="Arial"/>
          <w:i/>
        </w:rPr>
        <w:t>шарогонь</w:t>
      </w:r>
      <w:r>
        <w:rPr>
          <w:rFonts w:ascii="Arial" w:hAnsi="Arial"/>
        </w:rPr>
        <w:t xml:space="preserve">, </w:t>
      </w:r>
      <w:r>
        <w:rPr>
          <w:rFonts w:ascii="Arial" w:hAnsi="Arial"/>
          <w:i/>
        </w:rPr>
        <w:t>разящая молния</w:t>
      </w:r>
      <w:r>
        <w:rPr>
          <w:rFonts w:ascii="Arial" w:hAnsi="Arial"/>
        </w:rPr>
        <w:t>, и т. д. Это заклин</w:t>
      </w:r>
      <w:r>
        <w:rPr>
          <w:rFonts w:ascii="Arial" w:hAnsi="Arial"/>
        </w:rPr>
        <w:t>а</w:t>
      </w:r>
      <w:r>
        <w:rPr>
          <w:rFonts w:ascii="Arial" w:hAnsi="Arial"/>
        </w:rPr>
        <w:t>ние оказывает полное воздействие на тех, кто провалил спас-бросок от заклинания. Таким о</w:t>
      </w:r>
      <w:r>
        <w:rPr>
          <w:rFonts w:ascii="Arial" w:hAnsi="Arial"/>
        </w:rPr>
        <w:t>б</w:t>
      </w:r>
      <w:r>
        <w:rPr>
          <w:rFonts w:ascii="Arial" w:hAnsi="Arial"/>
        </w:rPr>
        <w:t xml:space="preserve">разом, существо, провалившее спас-бросок от теневого </w:t>
      </w:r>
      <w:r>
        <w:rPr>
          <w:rFonts w:ascii="Arial" w:hAnsi="Arial"/>
          <w:i/>
        </w:rPr>
        <w:t>шарогня</w:t>
      </w:r>
      <w:r>
        <w:rPr>
          <w:rFonts w:ascii="Arial" w:hAnsi="Arial"/>
        </w:rPr>
        <w:t>, должно кидать еще один спас-бросок. Если второй спас-бросок успешен, существо получает половину вреда от ш</w:t>
      </w:r>
      <w:r>
        <w:rPr>
          <w:rFonts w:ascii="Arial" w:hAnsi="Arial"/>
        </w:rPr>
        <w:t>а</w:t>
      </w:r>
      <w:r>
        <w:rPr>
          <w:rFonts w:ascii="Arial" w:hAnsi="Arial"/>
        </w:rPr>
        <w:t>рогня; если спас-бросок не удался, существо получает полный вред. Если первый спас-бросок был успешным, теневая природа магии распознается, и жертве причиняется только 20% вык</w:t>
      </w:r>
      <w:r>
        <w:rPr>
          <w:rFonts w:ascii="Arial" w:hAnsi="Arial"/>
        </w:rPr>
        <w:t>и</w:t>
      </w:r>
      <w:r>
        <w:rPr>
          <w:rFonts w:ascii="Arial" w:hAnsi="Arial"/>
        </w:rPr>
        <w:t>нутого на кубиках вреда (дроби меньше 0,4 округляются вниз, а дроби, большие или равные 0,4, округляются вверх).</w:t>
      </w:r>
    </w:p>
    <w:p w14:paraId="7DD70BF8" w14:textId="77777777" w:rsidR="00000000" w:rsidRDefault="00000000">
      <w:pPr>
        <w:ind w:firstLine="709"/>
        <w:jc w:val="both"/>
        <w:rPr>
          <w:rFonts w:ascii="Arial" w:hAnsi="Arial"/>
        </w:rPr>
      </w:pPr>
    </w:p>
    <w:p w14:paraId="3DF32207" w14:textId="77777777" w:rsidR="00000000" w:rsidRDefault="00000000">
      <w:pPr>
        <w:pStyle w:val="ab"/>
        <w:rPr>
          <w:i/>
        </w:rPr>
      </w:pPr>
      <w:r>
        <w:t xml:space="preserve">Межпредельная связь </w:t>
      </w:r>
      <w:r>
        <w:rPr>
          <w:i/>
        </w:rPr>
        <w:t>(Contact Other Plane)</w:t>
      </w:r>
    </w:p>
    <w:p w14:paraId="336D46FA" w14:textId="77777777" w:rsidR="00000000" w:rsidRDefault="00000000">
      <w:pPr>
        <w:pStyle w:val="ac"/>
      </w:pPr>
      <w:r>
        <w:t>(Гадания)</w:t>
      </w:r>
    </w:p>
    <w:p w14:paraId="0248B5E6" w14:textId="77777777" w:rsidR="00000000" w:rsidRDefault="00000000">
      <w:pPr>
        <w:pStyle w:val="ad"/>
      </w:pPr>
    </w:p>
    <w:p w14:paraId="3A76DA33" w14:textId="77777777" w:rsidR="00000000" w:rsidRDefault="00000000">
      <w:pPr>
        <w:pStyle w:val="ad"/>
      </w:pPr>
      <w:r>
        <w:rPr>
          <w:spacing w:val="20"/>
        </w:rPr>
        <w:t>Дальность воздействия:</w:t>
      </w:r>
      <w:r>
        <w:t xml:space="preserve"> 0</w:t>
      </w:r>
    </w:p>
    <w:p w14:paraId="7C9D9F5B" w14:textId="77777777" w:rsidR="00000000" w:rsidRDefault="00000000">
      <w:pPr>
        <w:pStyle w:val="ad"/>
      </w:pPr>
      <w:r>
        <w:rPr>
          <w:spacing w:val="20"/>
        </w:rPr>
        <w:t>Продолжительность:</w:t>
      </w:r>
      <w:r>
        <w:t xml:space="preserve"> Особая</w:t>
      </w:r>
    </w:p>
    <w:p w14:paraId="45F76C2E" w14:textId="77777777" w:rsidR="00000000" w:rsidRDefault="00000000">
      <w:pPr>
        <w:pStyle w:val="ad"/>
      </w:pPr>
      <w:r>
        <w:rPr>
          <w:spacing w:val="20"/>
        </w:rPr>
        <w:t>Область воздействия:</w:t>
      </w:r>
      <w:r>
        <w:t xml:space="preserve"> Особая</w:t>
      </w:r>
    </w:p>
    <w:p w14:paraId="3FFDFFF2" w14:textId="77777777" w:rsidR="00000000" w:rsidRDefault="00000000">
      <w:pPr>
        <w:pStyle w:val="ad"/>
      </w:pPr>
      <w:r>
        <w:rPr>
          <w:spacing w:val="20"/>
        </w:rPr>
        <w:t>Компоненты:</w:t>
      </w:r>
      <w:r>
        <w:t xml:space="preserve"> В</w:t>
      </w:r>
    </w:p>
    <w:p w14:paraId="0E50BB96" w14:textId="77777777" w:rsidR="00000000" w:rsidRDefault="00000000">
      <w:pPr>
        <w:pStyle w:val="ad"/>
      </w:pPr>
      <w:r>
        <w:rPr>
          <w:spacing w:val="20"/>
        </w:rPr>
        <w:t>Время сотворения:</w:t>
      </w:r>
      <w:r>
        <w:t xml:space="preserve"> 1 оборот</w:t>
      </w:r>
    </w:p>
    <w:p w14:paraId="4A3926B5" w14:textId="77777777" w:rsidR="00000000" w:rsidRDefault="00000000">
      <w:pPr>
        <w:pStyle w:val="ad"/>
        <w:rPr>
          <w:spacing w:val="20"/>
        </w:rPr>
      </w:pPr>
      <w:r>
        <w:rPr>
          <w:spacing w:val="20"/>
        </w:rPr>
        <w:t>Спас-бросок: Нет</w:t>
      </w:r>
    </w:p>
    <w:p w14:paraId="0D8ED6F5" w14:textId="77777777" w:rsidR="00000000" w:rsidRDefault="00000000">
      <w:pPr>
        <w:pStyle w:val="ad"/>
      </w:pPr>
    </w:p>
    <w:p w14:paraId="3BD92961" w14:textId="77777777" w:rsidR="00000000" w:rsidRDefault="00000000">
      <w:pPr>
        <w:ind w:firstLine="709"/>
        <w:jc w:val="both"/>
        <w:rPr>
          <w:rFonts w:ascii="Arial" w:hAnsi="Arial"/>
        </w:rPr>
      </w:pPr>
      <w:r>
        <w:rPr>
          <w:rFonts w:ascii="Arial" w:hAnsi="Arial"/>
        </w:rPr>
        <w:t>Сотворив это заклинание, волшебник направляет свой разум в другой предел мирозд</w:t>
      </w:r>
      <w:r>
        <w:rPr>
          <w:rFonts w:ascii="Arial" w:hAnsi="Arial"/>
        </w:rPr>
        <w:t>а</w:t>
      </w:r>
      <w:r>
        <w:rPr>
          <w:rFonts w:ascii="Arial" w:hAnsi="Arial"/>
        </w:rPr>
        <w:t>ния для того, чтобы получить от сил этого предела совет или информацию. Так как эти силы не одобряют такое обращение, они могут давать только краткие ответы. (Мастер отвечает на все вопросы “да”, “нет”, “возможно”, “никогда”, “неважно” и т. д.) В течение продолжительности з</w:t>
      </w:r>
      <w:r>
        <w:rPr>
          <w:rFonts w:ascii="Arial" w:hAnsi="Arial"/>
        </w:rPr>
        <w:t>а</w:t>
      </w:r>
      <w:r>
        <w:rPr>
          <w:rFonts w:ascii="Arial" w:hAnsi="Arial"/>
        </w:rPr>
        <w:t>клинания силы отвечают на все задаваемые вопросы. Персонаж может вступить в контакт со Стихийным пределом или с пределом, удаленным еще больше. Можно задать один вопрос на каждые два уровня жизненного опыта волшебника. Связь с разумом, значительно удаленным от предела волшебника, увеличивает вероятность того, что волшебник сойдет с ума или поги</w:t>
      </w:r>
      <w:r>
        <w:rPr>
          <w:rFonts w:ascii="Arial" w:hAnsi="Arial"/>
        </w:rPr>
        <w:t>б</w:t>
      </w:r>
      <w:r>
        <w:rPr>
          <w:rFonts w:ascii="Arial" w:hAnsi="Arial"/>
        </w:rPr>
        <w:t>нет, но вероятность того, что силы знают ответ, так же, как вероятность того, что найдется не</w:t>
      </w:r>
      <w:r>
        <w:rPr>
          <w:rFonts w:ascii="Arial" w:hAnsi="Arial"/>
        </w:rPr>
        <w:t>к</w:t>
      </w:r>
      <w:r>
        <w:rPr>
          <w:rFonts w:ascii="Arial" w:hAnsi="Arial"/>
        </w:rPr>
        <w:t>то, кто даст правильный ответ, подобным образом увеличивается при передвижении к отд</w:t>
      </w:r>
      <w:r>
        <w:rPr>
          <w:rFonts w:ascii="Arial" w:hAnsi="Arial"/>
        </w:rPr>
        <w:t>а</w:t>
      </w:r>
      <w:r>
        <w:rPr>
          <w:rFonts w:ascii="Arial" w:hAnsi="Arial"/>
        </w:rPr>
        <w:t>ленным пределам. Если достигнуты Внешние пределы, эффект зависит от показателя Инте</w:t>
      </w:r>
      <w:r>
        <w:rPr>
          <w:rFonts w:ascii="Arial" w:hAnsi="Arial"/>
        </w:rPr>
        <w:t>л</w:t>
      </w:r>
      <w:r>
        <w:rPr>
          <w:rFonts w:ascii="Arial" w:hAnsi="Arial"/>
        </w:rPr>
        <w:t>лекта той силы, с которой установл</w:t>
      </w:r>
      <w:r>
        <w:rPr>
          <w:rFonts w:ascii="Arial" w:hAnsi="Arial"/>
        </w:rPr>
        <w:t>е</w:t>
      </w:r>
      <w:r>
        <w:rPr>
          <w:rFonts w:ascii="Arial" w:hAnsi="Arial"/>
        </w:rPr>
        <w:t>на связь.</w:t>
      </w:r>
    </w:p>
    <w:p w14:paraId="151546CE" w14:textId="77777777" w:rsidR="00000000" w:rsidRDefault="00000000">
      <w:pPr>
        <w:ind w:firstLine="709"/>
        <w:jc w:val="both"/>
        <w:rPr>
          <w:rFonts w:ascii="Arial" w:hAnsi="Arial"/>
        </w:rPr>
      </w:pPr>
      <w:r>
        <w:rPr>
          <w:rFonts w:ascii="Arial" w:hAnsi="Arial"/>
        </w:rPr>
        <w:t>Мастер может модифицировать нижеприведенную таблицу вероятностей в соо</w:t>
      </w:r>
      <w:r>
        <w:rPr>
          <w:rFonts w:ascii="Arial" w:hAnsi="Arial"/>
        </w:rPr>
        <w:t>т</w:t>
      </w:r>
      <w:r>
        <w:rPr>
          <w:rFonts w:ascii="Arial" w:hAnsi="Arial"/>
        </w:rPr>
        <w:t>ветствии с разработанными им инопредельными неигровыми персонажами и др.</w:t>
      </w:r>
    </w:p>
    <w:p w14:paraId="6C4A1B22" w14:textId="77777777" w:rsidR="00000000" w:rsidRDefault="00000000">
      <w:pPr>
        <w:ind w:firstLine="709"/>
        <w:jc w:val="both"/>
        <w:rPr>
          <w:rFonts w:ascii="Arial" w:hAnsi="Arial"/>
        </w:rPr>
      </w:pPr>
      <w:r>
        <w:rPr>
          <w:rFonts w:ascii="Arial" w:hAnsi="Arial"/>
        </w:rPr>
        <w:t>Если наступает сумасшествие, это происходит сразу после того, как задан первый в</w:t>
      </w:r>
      <w:r>
        <w:rPr>
          <w:rFonts w:ascii="Arial" w:hAnsi="Arial"/>
        </w:rPr>
        <w:t>о</w:t>
      </w:r>
      <w:r>
        <w:rPr>
          <w:rFonts w:ascii="Arial" w:hAnsi="Arial"/>
        </w:rPr>
        <w:t>прос. Такое состояние продолжается в течение недели на каждую степень удаленности пр</w:t>
      </w:r>
      <w:r>
        <w:rPr>
          <w:rFonts w:ascii="Arial" w:hAnsi="Arial"/>
        </w:rPr>
        <w:t>е</w:t>
      </w:r>
      <w:r>
        <w:rPr>
          <w:rFonts w:ascii="Arial" w:hAnsi="Arial"/>
        </w:rPr>
        <w:t>дела связи (см. “Руководство Мастера” или комплект игровой литературы “Запределье”), до максимума 10 недель. Существует вероятность 1% на степень удаленности предела того, что волшебник умрет до того, как выздоровеет, если над ним не будет сотворено заклинание сн</w:t>
      </w:r>
      <w:r>
        <w:rPr>
          <w:rFonts w:ascii="Arial" w:hAnsi="Arial"/>
        </w:rPr>
        <w:t>я</w:t>
      </w:r>
      <w:r>
        <w:rPr>
          <w:rFonts w:ascii="Arial" w:hAnsi="Arial"/>
        </w:rPr>
        <w:t>тия проклятия. Выживший волшебник может вспомнить ответ на вопрос.</w:t>
      </w:r>
    </w:p>
    <w:p w14:paraId="71FFE06F" w14:textId="77777777" w:rsidR="00000000" w:rsidRDefault="00000000">
      <w:pPr>
        <w:ind w:firstLine="709"/>
        <w:jc w:val="both"/>
        <w:rPr>
          <w:rFonts w:ascii="Arial" w:hAnsi="Arial"/>
        </w:rPr>
      </w:pPr>
      <w:r>
        <w:rPr>
          <w:rFonts w:ascii="Arial" w:hAnsi="Arial"/>
        </w:rPr>
        <w:t>В редких случаях это заклинание может быть блокировано вмешательством Малых или В</w:t>
      </w:r>
      <w:r>
        <w:rPr>
          <w:rFonts w:ascii="Arial" w:hAnsi="Arial"/>
        </w:rPr>
        <w:t>е</w:t>
      </w:r>
      <w:r>
        <w:rPr>
          <w:rFonts w:ascii="Arial" w:hAnsi="Arial"/>
        </w:rPr>
        <w:t>ликих Высших сил.</w:t>
      </w:r>
    </w:p>
    <w:p w14:paraId="0051F08C"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331"/>
        <w:gridCol w:w="1984"/>
        <w:gridCol w:w="2126"/>
        <w:gridCol w:w="1771"/>
      </w:tblGrid>
      <w:tr w:rsidR="00000000" w14:paraId="3CA018B3" w14:textId="77777777">
        <w:tblPrEx>
          <w:tblCellMar>
            <w:top w:w="0" w:type="dxa"/>
            <w:bottom w:w="0" w:type="dxa"/>
          </w:tblCellMar>
        </w:tblPrEx>
        <w:tc>
          <w:tcPr>
            <w:tcW w:w="3331" w:type="dxa"/>
          </w:tcPr>
          <w:p w14:paraId="6285E5D3" w14:textId="77777777" w:rsidR="00000000" w:rsidRDefault="00000000">
            <w:pPr>
              <w:jc w:val="center"/>
              <w:rPr>
                <w:rFonts w:ascii="Arial" w:hAnsi="Arial"/>
                <w:b/>
              </w:rPr>
            </w:pPr>
            <w:r>
              <w:rPr>
                <w:rFonts w:ascii="Arial" w:hAnsi="Arial"/>
                <w:b/>
              </w:rPr>
              <w:t>Предел</w:t>
            </w:r>
          </w:p>
        </w:tc>
        <w:tc>
          <w:tcPr>
            <w:tcW w:w="1984" w:type="dxa"/>
          </w:tcPr>
          <w:p w14:paraId="45CECDFC" w14:textId="77777777" w:rsidR="00000000" w:rsidRDefault="00000000">
            <w:pPr>
              <w:jc w:val="center"/>
              <w:rPr>
                <w:rFonts w:ascii="Arial" w:hAnsi="Arial"/>
                <w:b/>
              </w:rPr>
            </w:pPr>
            <w:r>
              <w:rPr>
                <w:rFonts w:ascii="Arial" w:hAnsi="Arial"/>
                <w:b/>
              </w:rPr>
              <w:t>Вероятность</w:t>
            </w:r>
          </w:p>
          <w:p w14:paraId="29C107DA" w14:textId="77777777" w:rsidR="00000000" w:rsidRDefault="00000000">
            <w:pPr>
              <w:jc w:val="center"/>
              <w:rPr>
                <w:rFonts w:ascii="Arial" w:hAnsi="Arial"/>
                <w:b/>
              </w:rPr>
            </w:pPr>
            <w:r>
              <w:rPr>
                <w:rFonts w:ascii="Arial" w:hAnsi="Arial"/>
                <w:b/>
              </w:rPr>
              <w:t>сум</w:t>
            </w:r>
            <w:r>
              <w:rPr>
                <w:rFonts w:ascii="Arial" w:hAnsi="Arial"/>
                <w:b/>
              </w:rPr>
              <w:t>а</w:t>
            </w:r>
            <w:r>
              <w:rPr>
                <w:rFonts w:ascii="Arial" w:hAnsi="Arial"/>
                <w:b/>
              </w:rPr>
              <w:t>сшествия*</w:t>
            </w:r>
          </w:p>
        </w:tc>
        <w:tc>
          <w:tcPr>
            <w:tcW w:w="2126" w:type="dxa"/>
          </w:tcPr>
          <w:p w14:paraId="6D56FEB9" w14:textId="77777777" w:rsidR="00000000" w:rsidRDefault="00000000">
            <w:pPr>
              <w:jc w:val="center"/>
              <w:rPr>
                <w:rFonts w:ascii="Arial" w:hAnsi="Arial"/>
                <w:b/>
              </w:rPr>
            </w:pPr>
            <w:r>
              <w:rPr>
                <w:rFonts w:ascii="Arial" w:hAnsi="Arial"/>
                <w:b/>
              </w:rPr>
              <w:t>Вероятность того,</w:t>
            </w:r>
          </w:p>
          <w:p w14:paraId="3D76F8D1" w14:textId="77777777" w:rsidR="00000000" w:rsidRDefault="00000000">
            <w:pPr>
              <w:jc w:val="center"/>
              <w:rPr>
                <w:rFonts w:ascii="Arial" w:hAnsi="Arial"/>
                <w:b/>
              </w:rPr>
            </w:pPr>
            <w:r>
              <w:rPr>
                <w:rFonts w:ascii="Arial" w:hAnsi="Arial"/>
                <w:b/>
                <w:spacing w:val="-4"/>
              </w:rPr>
              <w:t>что сила знает о</w:t>
            </w:r>
            <w:r>
              <w:rPr>
                <w:rFonts w:ascii="Arial" w:hAnsi="Arial"/>
                <w:b/>
                <w:spacing w:val="-4"/>
              </w:rPr>
              <w:t>т</w:t>
            </w:r>
            <w:r>
              <w:rPr>
                <w:rFonts w:ascii="Arial" w:hAnsi="Arial"/>
                <w:b/>
                <w:spacing w:val="-4"/>
              </w:rPr>
              <w:t>вет</w:t>
            </w:r>
          </w:p>
        </w:tc>
        <w:tc>
          <w:tcPr>
            <w:tcW w:w="1771" w:type="dxa"/>
          </w:tcPr>
          <w:p w14:paraId="18343C46" w14:textId="77777777" w:rsidR="00000000" w:rsidRDefault="00000000">
            <w:pPr>
              <w:jc w:val="center"/>
              <w:rPr>
                <w:rFonts w:ascii="Arial" w:hAnsi="Arial"/>
                <w:b/>
              </w:rPr>
            </w:pPr>
            <w:r>
              <w:rPr>
                <w:rFonts w:ascii="Arial" w:hAnsi="Arial"/>
                <w:b/>
              </w:rPr>
              <w:t>Вероятность</w:t>
            </w:r>
          </w:p>
          <w:p w14:paraId="26F914CF" w14:textId="77777777" w:rsidR="00000000" w:rsidRDefault="00000000">
            <w:pPr>
              <w:jc w:val="center"/>
              <w:rPr>
                <w:rFonts w:ascii="Arial" w:hAnsi="Arial"/>
                <w:b/>
              </w:rPr>
            </w:pPr>
            <w:r>
              <w:rPr>
                <w:rFonts w:ascii="Arial" w:hAnsi="Arial"/>
                <w:b/>
              </w:rPr>
              <w:t>точного отв</w:t>
            </w:r>
            <w:r>
              <w:rPr>
                <w:rFonts w:ascii="Arial" w:hAnsi="Arial"/>
                <w:b/>
              </w:rPr>
              <w:t>е</w:t>
            </w:r>
            <w:r>
              <w:rPr>
                <w:rFonts w:ascii="Arial" w:hAnsi="Arial"/>
                <w:b/>
              </w:rPr>
              <w:t>та**</w:t>
            </w:r>
          </w:p>
        </w:tc>
      </w:tr>
      <w:tr w:rsidR="00000000" w14:paraId="6B03AC2C" w14:textId="77777777">
        <w:tblPrEx>
          <w:tblCellMar>
            <w:top w:w="0" w:type="dxa"/>
            <w:bottom w:w="0" w:type="dxa"/>
          </w:tblCellMar>
        </w:tblPrEx>
        <w:tc>
          <w:tcPr>
            <w:tcW w:w="3331" w:type="dxa"/>
          </w:tcPr>
          <w:p w14:paraId="64E05A26" w14:textId="77777777" w:rsidR="00000000" w:rsidRDefault="00000000">
            <w:pPr>
              <w:jc w:val="both"/>
              <w:rPr>
                <w:rFonts w:ascii="Arial" w:hAnsi="Arial"/>
              </w:rPr>
            </w:pPr>
            <w:r>
              <w:rPr>
                <w:rFonts w:ascii="Arial" w:hAnsi="Arial"/>
              </w:rPr>
              <w:t>Стихийный предел</w:t>
            </w:r>
          </w:p>
        </w:tc>
        <w:tc>
          <w:tcPr>
            <w:tcW w:w="1984" w:type="dxa"/>
          </w:tcPr>
          <w:p w14:paraId="0DEF5CD1" w14:textId="77777777" w:rsidR="00000000" w:rsidRDefault="00000000">
            <w:pPr>
              <w:jc w:val="center"/>
              <w:rPr>
                <w:rFonts w:ascii="Arial" w:hAnsi="Arial"/>
              </w:rPr>
            </w:pPr>
            <w:r>
              <w:rPr>
                <w:rFonts w:ascii="Arial" w:hAnsi="Arial"/>
              </w:rPr>
              <w:t>20%</w:t>
            </w:r>
          </w:p>
        </w:tc>
        <w:tc>
          <w:tcPr>
            <w:tcW w:w="2126" w:type="dxa"/>
          </w:tcPr>
          <w:p w14:paraId="32C87ED1" w14:textId="77777777" w:rsidR="00000000" w:rsidRDefault="00000000">
            <w:pPr>
              <w:jc w:val="center"/>
              <w:rPr>
                <w:rFonts w:ascii="Arial" w:hAnsi="Arial"/>
              </w:rPr>
            </w:pPr>
            <w:r>
              <w:rPr>
                <w:rFonts w:ascii="Arial" w:hAnsi="Arial"/>
              </w:rPr>
              <w:t>55% (90%)</w:t>
            </w:r>
          </w:p>
        </w:tc>
        <w:tc>
          <w:tcPr>
            <w:tcW w:w="1771" w:type="dxa"/>
          </w:tcPr>
          <w:p w14:paraId="50B5D6F1" w14:textId="77777777" w:rsidR="00000000" w:rsidRDefault="00000000">
            <w:pPr>
              <w:jc w:val="center"/>
              <w:rPr>
                <w:rFonts w:ascii="Arial" w:hAnsi="Arial"/>
              </w:rPr>
            </w:pPr>
            <w:r>
              <w:rPr>
                <w:rFonts w:ascii="Arial" w:hAnsi="Arial"/>
              </w:rPr>
              <w:t>62% (75%)</w:t>
            </w:r>
          </w:p>
        </w:tc>
      </w:tr>
      <w:tr w:rsidR="00000000" w14:paraId="11227D5F" w14:textId="77777777">
        <w:tblPrEx>
          <w:tblCellMar>
            <w:top w:w="0" w:type="dxa"/>
            <w:bottom w:w="0" w:type="dxa"/>
          </w:tblCellMar>
        </w:tblPrEx>
        <w:tc>
          <w:tcPr>
            <w:tcW w:w="3331" w:type="dxa"/>
          </w:tcPr>
          <w:p w14:paraId="06F0FEE9" w14:textId="77777777" w:rsidR="00000000" w:rsidRDefault="00000000">
            <w:pPr>
              <w:jc w:val="both"/>
              <w:rPr>
                <w:rFonts w:ascii="Arial" w:hAnsi="Arial"/>
              </w:rPr>
            </w:pPr>
            <w:r>
              <w:rPr>
                <w:rFonts w:ascii="Arial" w:hAnsi="Arial"/>
              </w:rPr>
              <w:t>Внутренний предел</w:t>
            </w:r>
          </w:p>
        </w:tc>
        <w:tc>
          <w:tcPr>
            <w:tcW w:w="1984" w:type="dxa"/>
          </w:tcPr>
          <w:p w14:paraId="666FEBE9" w14:textId="77777777" w:rsidR="00000000" w:rsidRDefault="00000000">
            <w:pPr>
              <w:jc w:val="center"/>
              <w:rPr>
                <w:rFonts w:ascii="Arial" w:hAnsi="Arial"/>
              </w:rPr>
            </w:pPr>
            <w:r>
              <w:rPr>
                <w:rFonts w:ascii="Arial" w:hAnsi="Arial"/>
              </w:rPr>
              <w:t>25%</w:t>
            </w:r>
          </w:p>
        </w:tc>
        <w:tc>
          <w:tcPr>
            <w:tcW w:w="2126" w:type="dxa"/>
          </w:tcPr>
          <w:p w14:paraId="6EBA3D7B" w14:textId="77777777" w:rsidR="00000000" w:rsidRDefault="00000000">
            <w:pPr>
              <w:jc w:val="center"/>
              <w:rPr>
                <w:rFonts w:ascii="Arial" w:hAnsi="Arial"/>
              </w:rPr>
            </w:pPr>
            <w:r>
              <w:rPr>
                <w:rFonts w:ascii="Arial" w:hAnsi="Arial"/>
              </w:rPr>
              <w:t>60%</w:t>
            </w:r>
          </w:p>
        </w:tc>
        <w:tc>
          <w:tcPr>
            <w:tcW w:w="1771" w:type="dxa"/>
          </w:tcPr>
          <w:p w14:paraId="79D590D7" w14:textId="77777777" w:rsidR="00000000" w:rsidRDefault="00000000">
            <w:pPr>
              <w:jc w:val="center"/>
              <w:rPr>
                <w:rFonts w:ascii="Arial" w:hAnsi="Arial"/>
              </w:rPr>
            </w:pPr>
            <w:r>
              <w:rPr>
                <w:rFonts w:ascii="Arial" w:hAnsi="Arial"/>
              </w:rPr>
              <w:t>65%</w:t>
            </w:r>
          </w:p>
        </w:tc>
      </w:tr>
      <w:tr w:rsidR="00000000" w14:paraId="076ED92C" w14:textId="77777777">
        <w:tblPrEx>
          <w:tblCellMar>
            <w:top w:w="0" w:type="dxa"/>
            <w:bottom w:w="0" w:type="dxa"/>
          </w:tblCellMar>
        </w:tblPrEx>
        <w:tc>
          <w:tcPr>
            <w:tcW w:w="3331" w:type="dxa"/>
          </w:tcPr>
          <w:p w14:paraId="73306353" w14:textId="77777777" w:rsidR="00000000" w:rsidRDefault="00000000">
            <w:pPr>
              <w:jc w:val="both"/>
              <w:rPr>
                <w:rFonts w:ascii="Arial" w:hAnsi="Arial"/>
              </w:rPr>
            </w:pPr>
            <w:r>
              <w:rPr>
                <w:rFonts w:ascii="Arial" w:hAnsi="Arial"/>
              </w:rPr>
              <w:t>Астральный предел</w:t>
            </w:r>
          </w:p>
        </w:tc>
        <w:tc>
          <w:tcPr>
            <w:tcW w:w="1984" w:type="dxa"/>
          </w:tcPr>
          <w:p w14:paraId="225F61BD" w14:textId="77777777" w:rsidR="00000000" w:rsidRDefault="00000000">
            <w:pPr>
              <w:jc w:val="center"/>
              <w:rPr>
                <w:rFonts w:ascii="Arial" w:hAnsi="Arial"/>
              </w:rPr>
            </w:pPr>
            <w:r>
              <w:rPr>
                <w:rFonts w:ascii="Arial" w:hAnsi="Arial"/>
              </w:rPr>
              <w:t>30%</w:t>
            </w:r>
          </w:p>
        </w:tc>
        <w:tc>
          <w:tcPr>
            <w:tcW w:w="2126" w:type="dxa"/>
          </w:tcPr>
          <w:p w14:paraId="4035496E" w14:textId="77777777" w:rsidR="00000000" w:rsidRDefault="00000000">
            <w:pPr>
              <w:jc w:val="center"/>
              <w:rPr>
                <w:rFonts w:ascii="Arial" w:hAnsi="Arial"/>
              </w:rPr>
            </w:pPr>
            <w:r>
              <w:rPr>
                <w:rFonts w:ascii="Arial" w:hAnsi="Arial"/>
              </w:rPr>
              <w:t>65%</w:t>
            </w:r>
          </w:p>
        </w:tc>
        <w:tc>
          <w:tcPr>
            <w:tcW w:w="1771" w:type="dxa"/>
          </w:tcPr>
          <w:p w14:paraId="574EDC86" w14:textId="77777777" w:rsidR="00000000" w:rsidRDefault="00000000">
            <w:pPr>
              <w:jc w:val="center"/>
              <w:rPr>
                <w:rFonts w:ascii="Arial" w:hAnsi="Arial"/>
              </w:rPr>
            </w:pPr>
            <w:r>
              <w:rPr>
                <w:rFonts w:ascii="Arial" w:hAnsi="Arial"/>
              </w:rPr>
              <w:t>67%</w:t>
            </w:r>
          </w:p>
        </w:tc>
      </w:tr>
      <w:tr w:rsidR="00000000" w14:paraId="5BAB39D1" w14:textId="77777777">
        <w:tblPrEx>
          <w:tblCellMar>
            <w:top w:w="0" w:type="dxa"/>
            <w:bottom w:w="0" w:type="dxa"/>
          </w:tblCellMar>
        </w:tblPrEx>
        <w:tc>
          <w:tcPr>
            <w:tcW w:w="3331" w:type="dxa"/>
          </w:tcPr>
          <w:p w14:paraId="428E3451" w14:textId="77777777" w:rsidR="00000000" w:rsidRDefault="00000000">
            <w:pPr>
              <w:jc w:val="both"/>
              <w:rPr>
                <w:rFonts w:ascii="Arial" w:hAnsi="Arial"/>
              </w:rPr>
            </w:pPr>
            <w:r>
              <w:rPr>
                <w:rFonts w:ascii="Arial" w:hAnsi="Arial"/>
              </w:rPr>
              <w:t>Внешний предел, Интеллект 19</w:t>
            </w:r>
          </w:p>
        </w:tc>
        <w:tc>
          <w:tcPr>
            <w:tcW w:w="1984" w:type="dxa"/>
          </w:tcPr>
          <w:p w14:paraId="6479DE44" w14:textId="77777777" w:rsidR="00000000" w:rsidRDefault="00000000">
            <w:pPr>
              <w:jc w:val="center"/>
              <w:rPr>
                <w:rFonts w:ascii="Arial" w:hAnsi="Arial"/>
              </w:rPr>
            </w:pPr>
            <w:r>
              <w:rPr>
                <w:rFonts w:ascii="Arial" w:hAnsi="Arial"/>
              </w:rPr>
              <w:t>35%</w:t>
            </w:r>
          </w:p>
        </w:tc>
        <w:tc>
          <w:tcPr>
            <w:tcW w:w="2126" w:type="dxa"/>
          </w:tcPr>
          <w:p w14:paraId="3250C48D" w14:textId="77777777" w:rsidR="00000000" w:rsidRDefault="00000000">
            <w:pPr>
              <w:jc w:val="center"/>
              <w:rPr>
                <w:rFonts w:ascii="Arial" w:hAnsi="Arial"/>
              </w:rPr>
            </w:pPr>
            <w:r>
              <w:rPr>
                <w:rFonts w:ascii="Arial" w:hAnsi="Arial"/>
              </w:rPr>
              <w:t>70%</w:t>
            </w:r>
          </w:p>
        </w:tc>
        <w:tc>
          <w:tcPr>
            <w:tcW w:w="1771" w:type="dxa"/>
          </w:tcPr>
          <w:p w14:paraId="5F9113A3" w14:textId="77777777" w:rsidR="00000000" w:rsidRDefault="00000000">
            <w:pPr>
              <w:jc w:val="center"/>
              <w:rPr>
                <w:rFonts w:ascii="Arial" w:hAnsi="Arial"/>
              </w:rPr>
            </w:pPr>
            <w:r>
              <w:rPr>
                <w:rFonts w:ascii="Arial" w:hAnsi="Arial"/>
              </w:rPr>
              <w:t>70%</w:t>
            </w:r>
          </w:p>
        </w:tc>
      </w:tr>
      <w:tr w:rsidR="00000000" w14:paraId="32E5C839" w14:textId="77777777">
        <w:tblPrEx>
          <w:tblCellMar>
            <w:top w:w="0" w:type="dxa"/>
            <w:bottom w:w="0" w:type="dxa"/>
          </w:tblCellMar>
        </w:tblPrEx>
        <w:tc>
          <w:tcPr>
            <w:tcW w:w="3331" w:type="dxa"/>
          </w:tcPr>
          <w:p w14:paraId="52D5EC74" w14:textId="77777777" w:rsidR="00000000" w:rsidRDefault="00000000">
            <w:pPr>
              <w:jc w:val="both"/>
              <w:rPr>
                <w:rFonts w:ascii="Arial" w:hAnsi="Arial"/>
              </w:rPr>
            </w:pPr>
            <w:r>
              <w:rPr>
                <w:rFonts w:ascii="Arial" w:hAnsi="Arial"/>
              </w:rPr>
              <w:t>Внешний предел, Интеллект 20</w:t>
            </w:r>
          </w:p>
        </w:tc>
        <w:tc>
          <w:tcPr>
            <w:tcW w:w="1984" w:type="dxa"/>
          </w:tcPr>
          <w:p w14:paraId="73DCFCB3" w14:textId="77777777" w:rsidR="00000000" w:rsidRDefault="00000000">
            <w:pPr>
              <w:jc w:val="center"/>
              <w:rPr>
                <w:rFonts w:ascii="Arial" w:hAnsi="Arial"/>
              </w:rPr>
            </w:pPr>
            <w:r>
              <w:rPr>
                <w:rFonts w:ascii="Arial" w:hAnsi="Arial"/>
              </w:rPr>
              <w:t>40%</w:t>
            </w:r>
          </w:p>
        </w:tc>
        <w:tc>
          <w:tcPr>
            <w:tcW w:w="2126" w:type="dxa"/>
          </w:tcPr>
          <w:p w14:paraId="7FD741B4" w14:textId="77777777" w:rsidR="00000000" w:rsidRDefault="00000000">
            <w:pPr>
              <w:jc w:val="center"/>
              <w:rPr>
                <w:rFonts w:ascii="Arial" w:hAnsi="Arial"/>
              </w:rPr>
            </w:pPr>
            <w:r>
              <w:rPr>
                <w:rFonts w:ascii="Arial" w:hAnsi="Arial"/>
              </w:rPr>
              <w:t>75%</w:t>
            </w:r>
          </w:p>
        </w:tc>
        <w:tc>
          <w:tcPr>
            <w:tcW w:w="1771" w:type="dxa"/>
          </w:tcPr>
          <w:p w14:paraId="00009F24" w14:textId="77777777" w:rsidR="00000000" w:rsidRDefault="00000000">
            <w:pPr>
              <w:jc w:val="center"/>
              <w:rPr>
                <w:rFonts w:ascii="Arial" w:hAnsi="Arial"/>
              </w:rPr>
            </w:pPr>
            <w:r>
              <w:rPr>
                <w:rFonts w:ascii="Arial" w:hAnsi="Arial"/>
              </w:rPr>
              <w:t>73%</w:t>
            </w:r>
          </w:p>
        </w:tc>
      </w:tr>
      <w:tr w:rsidR="00000000" w14:paraId="79B876A7" w14:textId="77777777">
        <w:tblPrEx>
          <w:tblCellMar>
            <w:top w:w="0" w:type="dxa"/>
            <w:bottom w:w="0" w:type="dxa"/>
          </w:tblCellMar>
        </w:tblPrEx>
        <w:tc>
          <w:tcPr>
            <w:tcW w:w="3331" w:type="dxa"/>
          </w:tcPr>
          <w:p w14:paraId="343F09A0" w14:textId="77777777" w:rsidR="00000000" w:rsidRDefault="00000000">
            <w:pPr>
              <w:jc w:val="both"/>
              <w:rPr>
                <w:rFonts w:ascii="Arial" w:hAnsi="Arial"/>
              </w:rPr>
            </w:pPr>
            <w:r>
              <w:rPr>
                <w:rFonts w:ascii="Arial" w:hAnsi="Arial"/>
              </w:rPr>
              <w:t>Внешний предел, Интеллект 21</w:t>
            </w:r>
          </w:p>
        </w:tc>
        <w:tc>
          <w:tcPr>
            <w:tcW w:w="1984" w:type="dxa"/>
          </w:tcPr>
          <w:p w14:paraId="71611B5C" w14:textId="77777777" w:rsidR="00000000" w:rsidRDefault="00000000">
            <w:pPr>
              <w:jc w:val="center"/>
              <w:rPr>
                <w:rFonts w:ascii="Arial" w:hAnsi="Arial"/>
              </w:rPr>
            </w:pPr>
            <w:r>
              <w:rPr>
                <w:rFonts w:ascii="Arial" w:hAnsi="Arial"/>
              </w:rPr>
              <w:t>45%</w:t>
            </w:r>
          </w:p>
        </w:tc>
        <w:tc>
          <w:tcPr>
            <w:tcW w:w="2126" w:type="dxa"/>
          </w:tcPr>
          <w:p w14:paraId="35638944" w14:textId="77777777" w:rsidR="00000000" w:rsidRDefault="00000000">
            <w:pPr>
              <w:jc w:val="center"/>
              <w:rPr>
                <w:rFonts w:ascii="Arial" w:hAnsi="Arial"/>
              </w:rPr>
            </w:pPr>
            <w:r>
              <w:rPr>
                <w:rFonts w:ascii="Arial" w:hAnsi="Arial"/>
              </w:rPr>
              <w:t>80%</w:t>
            </w:r>
          </w:p>
        </w:tc>
        <w:tc>
          <w:tcPr>
            <w:tcW w:w="1771" w:type="dxa"/>
          </w:tcPr>
          <w:p w14:paraId="4695BE75" w14:textId="77777777" w:rsidR="00000000" w:rsidRDefault="00000000">
            <w:pPr>
              <w:jc w:val="center"/>
              <w:rPr>
                <w:rFonts w:ascii="Arial" w:hAnsi="Arial"/>
              </w:rPr>
            </w:pPr>
            <w:r>
              <w:rPr>
                <w:rFonts w:ascii="Arial" w:hAnsi="Arial"/>
              </w:rPr>
              <w:t>75%</w:t>
            </w:r>
          </w:p>
        </w:tc>
      </w:tr>
      <w:tr w:rsidR="00000000" w14:paraId="451D69CE" w14:textId="77777777">
        <w:tblPrEx>
          <w:tblCellMar>
            <w:top w:w="0" w:type="dxa"/>
            <w:bottom w:w="0" w:type="dxa"/>
          </w:tblCellMar>
        </w:tblPrEx>
        <w:tc>
          <w:tcPr>
            <w:tcW w:w="3331" w:type="dxa"/>
          </w:tcPr>
          <w:p w14:paraId="34ACD0F1" w14:textId="77777777" w:rsidR="00000000" w:rsidRDefault="00000000">
            <w:pPr>
              <w:jc w:val="both"/>
              <w:rPr>
                <w:rFonts w:ascii="Arial" w:hAnsi="Arial"/>
              </w:rPr>
            </w:pPr>
            <w:r>
              <w:rPr>
                <w:rFonts w:ascii="Arial" w:hAnsi="Arial"/>
              </w:rPr>
              <w:t>Внешний предел, Интеллект 22</w:t>
            </w:r>
          </w:p>
        </w:tc>
        <w:tc>
          <w:tcPr>
            <w:tcW w:w="1984" w:type="dxa"/>
          </w:tcPr>
          <w:p w14:paraId="64D87328" w14:textId="77777777" w:rsidR="00000000" w:rsidRDefault="00000000">
            <w:pPr>
              <w:jc w:val="center"/>
              <w:rPr>
                <w:rFonts w:ascii="Arial" w:hAnsi="Arial"/>
              </w:rPr>
            </w:pPr>
            <w:r>
              <w:rPr>
                <w:rFonts w:ascii="Arial" w:hAnsi="Arial"/>
              </w:rPr>
              <w:t>50%</w:t>
            </w:r>
          </w:p>
        </w:tc>
        <w:tc>
          <w:tcPr>
            <w:tcW w:w="2126" w:type="dxa"/>
          </w:tcPr>
          <w:p w14:paraId="5EC6BBEB" w14:textId="77777777" w:rsidR="00000000" w:rsidRDefault="00000000">
            <w:pPr>
              <w:jc w:val="center"/>
              <w:rPr>
                <w:rFonts w:ascii="Arial" w:hAnsi="Arial"/>
              </w:rPr>
            </w:pPr>
            <w:r>
              <w:rPr>
                <w:rFonts w:ascii="Arial" w:hAnsi="Arial"/>
              </w:rPr>
              <w:t>85%</w:t>
            </w:r>
          </w:p>
        </w:tc>
        <w:tc>
          <w:tcPr>
            <w:tcW w:w="1771" w:type="dxa"/>
          </w:tcPr>
          <w:p w14:paraId="0923FFEA" w14:textId="77777777" w:rsidR="00000000" w:rsidRDefault="00000000">
            <w:pPr>
              <w:jc w:val="center"/>
              <w:rPr>
                <w:rFonts w:ascii="Arial" w:hAnsi="Arial"/>
              </w:rPr>
            </w:pPr>
            <w:r>
              <w:rPr>
                <w:rFonts w:ascii="Arial" w:hAnsi="Arial"/>
              </w:rPr>
              <w:t>78%</w:t>
            </w:r>
          </w:p>
        </w:tc>
      </w:tr>
      <w:tr w:rsidR="00000000" w14:paraId="083DECE8" w14:textId="77777777">
        <w:tblPrEx>
          <w:tblCellMar>
            <w:top w:w="0" w:type="dxa"/>
            <w:bottom w:w="0" w:type="dxa"/>
          </w:tblCellMar>
        </w:tblPrEx>
        <w:tc>
          <w:tcPr>
            <w:tcW w:w="3331" w:type="dxa"/>
          </w:tcPr>
          <w:p w14:paraId="1470EDB6" w14:textId="77777777" w:rsidR="00000000" w:rsidRDefault="00000000">
            <w:pPr>
              <w:jc w:val="both"/>
              <w:rPr>
                <w:rFonts w:ascii="Arial" w:hAnsi="Arial"/>
              </w:rPr>
            </w:pPr>
            <w:r>
              <w:rPr>
                <w:rFonts w:ascii="Arial" w:hAnsi="Arial"/>
              </w:rPr>
              <w:t>Внешний предел, Интеллект 23</w:t>
            </w:r>
          </w:p>
        </w:tc>
        <w:tc>
          <w:tcPr>
            <w:tcW w:w="1984" w:type="dxa"/>
          </w:tcPr>
          <w:p w14:paraId="4B5C2BD8" w14:textId="77777777" w:rsidR="00000000" w:rsidRDefault="00000000">
            <w:pPr>
              <w:jc w:val="center"/>
              <w:rPr>
                <w:rFonts w:ascii="Arial" w:hAnsi="Arial"/>
              </w:rPr>
            </w:pPr>
            <w:r>
              <w:rPr>
                <w:rFonts w:ascii="Arial" w:hAnsi="Arial"/>
              </w:rPr>
              <w:t>55%</w:t>
            </w:r>
          </w:p>
        </w:tc>
        <w:tc>
          <w:tcPr>
            <w:tcW w:w="2126" w:type="dxa"/>
          </w:tcPr>
          <w:p w14:paraId="2A0AD74F" w14:textId="77777777" w:rsidR="00000000" w:rsidRDefault="00000000">
            <w:pPr>
              <w:jc w:val="center"/>
              <w:rPr>
                <w:rFonts w:ascii="Arial" w:hAnsi="Arial"/>
              </w:rPr>
            </w:pPr>
            <w:r>
              <w:rPr>
                <w:rFonts w:ascii="Arial" w:hAnsi="Arial"/>
              </w:rPr>
              <w:t>90%</w:t>
            </w:r>
          </w:p>
        </w:tc>
        <w:tc>
          <w:tcPr>
            <w:tcW w:w="1771" w:type="dxa"/>
          </w:tcPr>
          <w:p w14:paraId="7CF2C35E" w14:textId="77777777" w:rsidR="00000000" w:rsidRDefault="00000000">
            <w:pPr>
              <w:jc w:val="center"/>
              <w:rPr>
                <w:rFonts w:ascii="Arial" w:hAnsi="Arial"/>
              </w:rPr>
            </w:pPr>
            <w:r>
              <w:rPr>
                <w:rFonts w:ascii="Arial" w:hAnsi="Arial"/>
              </w:rPr>
              <w:t>81%</w:t>
            </w:r>
          </w:p>
        </w:tc>
      </w:tr>
      <w:tr w:rsidR="00000000" w14:paraId="7A660F41" w14:textId="77777777">
        <w:tblPrEx>
          <w:tblCellMar>
            <w:top w:w="0" w:type="dxa"/>
            <w:bottom w:w="0" w:type="dxa"/>
          </w:tblCellMar>
        </w:tblPrEx>
        <w:tc>
          <w:tcPr>
            <w:tcW w:w="3331" w:type="dxa"/>
          </w:tcPr>
          <w:p w14:paraId="4AB62838" w14:textId="77777777" w:rsidR="00000000" w:rsidRDefault="00000000">
            <w:pPr>
              <w:jc w:val="both"/>
              <w:rPr>
                <w:rFonts w:ascii="Arial" w:hAnsi="Arial"/>
              </w:rPr>
            </w:pPr>
            <w:r>
              <w:rPr>
                <w:rFonts w:ascii="Arial" w:hAnsi="Arial"/>
              </w:rPr>
              <w:t>Внешний предел, Интеллект 24</w:t>
            </w:r>
          </w:p>
        </w:tc>
        <w:tc>
          <w:tcPr>
            <w:tcW w:w="1984" w:type="dxa"/>
          </w:tcPr>
          <w:p w14:paraId="4931BF10" w14:textId="77777777" w:rsidR="00000000" w:rsidRDefault="00000000">
            <w:pPr>
              <w:jc w:val="center"/>
              <w:rPr>
                <w:rFonts w:ascii="Arial" w:hAnsi="Arial"/>
              </w:rPr>
            </w:pPr>
            <w:r>
              <w:rPr>
                <w:rFonts w:ascii="Arial" w:hAnsi="Arial"/>
              </w:rPr>
              <w:t>60%</w:t>
            </w:r>
          </w:p>
        </w:tc>
        <w:tc>
          <w:tcPr>
            <w:tcW w:w="2126" w:type="dxa"/>
          </w:tcPr>
          <w:p w14:paraId="147BB709" w14:textId="77777777" w:rsidR="00000000" w:rsidRDefault="00000000">
            <w:pPr>
              <w:jc w:val="center"/>
              <w:rPr>
                <w:rFonts w:ascii="Arial" w:hAnsi="Arial"/>
              </w:rPr>
            </w:pPr>
            <w:r>
              <w:rPr>
                <w:rFonts w:ascii="Arial" w:hAnsi="Arial"/>
              </w:rPr>
              <w:t>95%</w:t>
            </w:r>
          </w:p>
        </w:tc>
        <w:tc>
          <w:tcPr>
            <w:tcW w:w="1771" w:type="dxa"/>
          </w:tcPr>
          <w:p w14:paraId="69298F29" w14:textId="77777777" w:rsidR="00000000" w:rsidRDefault="00000000">
            <w:pPr>
              <w:jc w:val="center"/>
              <w:rPr>
                <w:rFonts w:ascii="Arial" w:hAnsi="Arial"/>
              </w:rPr>
            </w:pPr>
            <w:r>
              <w:rPr>
                <w:rFonts w:ascii="Arial" w:hAnsi="Arial"/>
              </w:rPr>
              <w:t>85%</w:t>
            </w:r>
          </w:p>
        </w:tc>
      </w:tr>
      <w:tr w:rsidR="00000000" w14:paraId="027388F0" w14:textId="77777777">
        <w:tblPrEx>
          <w:tblCellMar>
            <w:top w:w="0" w:type="dxa"/>
            <w:bottom w:w="0" w:type="dxa"/>
          </w:tblCellMar>
        </w:tblPrEx>
        <w:tc>
          <w:tcPr>
            <w:tcW w:w="3331" w:type="dxa"/>
          </w:tcPr>
          <w:p w14:paraId="38641804" w14:textId="77777777" w:rsidR="00000000" w:rsidRDefault="00000000">
            <w:pPr>
              <w:jc w:val="both"/>
              <w:rPr>
                <w:rFonts w:ascii="Arial" w:hAnsi="Arial"/>
              </w:rPr>
            </w:pPr>
            <w:r>
              <w:rPr>
                <w:rFonts w:ascii="Arial" w:hAnsi="Arial"/>
              </w:rPr>
              <w:t>Внешний предел, Интеллект 25</w:t>
            </w:r>
          </w:p>
        </w:tc>
        <w:tc>
          <w:tcPr>
            <w:tcW w:w="1984" w:type="dxa"/>
          </w:tcPr>
          <w:p w14:paraId="72FA1E67" w14:textId="77777777" w:rsidR="00000000" w:rsidRDefault="00000000">
            <w:pPr>
              <w:jc w:val="center"/>
              <w:rPr>
                <w:rFonts w:ascii="Arial" w:hAnsi="Arial"/>
              </w:rPr>
            </w:pPr>
            <w:r>
              <w:rPr>
                <w:rFonts w:ascii="Arial" w:hAnsi="Arial"/>
              </w:rPr>
              <w:t>65%</w:t>
            </w:r>
          </w:p>
        </w:tc>
        <w:tc>
          <w:tcPr>
            <w:tcW w:w="2126" w:type="dxa"/>
          </w:tcPr>
          <w:p w14:paraId="006D442B" w14:textId="77777777" w:rsidR="00000000" w:rsidRDefault="00000000">
            <w:pPr>
              <w:jc w:val="center"/>
              <w:rPr>
                <w:rFonts w:ascii="Arial" w:hAnsi="Arial"/>
              </w:rPr>
            </w:pPr>
            <w:r>
              <w:rPr>
                <w:rFonts w:ascii="Arial" w:hAnsi="Arial"/>
              </w:rPr>
              <w:t>98%</w:t>
            </w:r>
          </w:p>
        </w:tc>
        <w:tc>
          <w:tcPr>
            <w:tcW w:w="1771" w:type="dxa"/>
          </w:tcPr>
          <w:p w14:paraId="7ADCC4B7" w14:textId="77777777" w:rsidR="00000000" w:rsidRDefault="00000000">
            <w:pPr>
              <w:jc w:val="center"/>
              <w:rPr>
                <w:rFonts w:ascii="Arial" w:hAnsi="Arial"/>
              </w:rPr>
            </w:pPr>
            <w:r>
              <w:rPr>
                <w:rFonts w:ascii="Arial" w:hAnsi="Arial"/>
              </w:rPr>
              <w:t>90%</w:t>
            </w:r>
          </w:p>
        </w:tc>
      </w:tr>
    </w:tbl>
    <w:p w14:paraId="2558FFC9" w14:textId="77777777" w:rsidR="00000000" w:rsidRDefault="00000000">
      <w:pPr>
        <w:ind w:firstLine="709"/>
        <w:jc w:val="both"/>
        <w:rPr>
          <w:rFonts w:ascii="Arial" w:hAnsi="Arial"/>
        </w:rPr>
      </w:pPr>
    </w:p>
    <w:p w14:paraId="62597605" w14:textId="77777777" w:rsidR="00000000" w:rsidRDefault="00000000">
      <w:pPr>
        <w:ind w:firstLine="709"/>
        <w:jc w:val="both"/>
        <w:rPr>
          <w:rFonts w:ascii="Arial" w:hAnsi="Arial"/>
        </w:rPr>
      </w:pPr>
      <w:r>
        <w:rPr>
          <w:rFonts w:ascii="Arial" w:hAnsi="Arial"/>
        </w:rPr>
        <w:t>* За каждый пункт Интеллекта волшебника выше 15 вероятность сумасшествия умен</w:t>
      </w:r>
      <w:r>
        <w:rPr>
          <w:rFonts w:ascii="Arial" w:hAnsi="Arial"/>
        </w:rPr>
        <w:t>ь</w:t>
      </w:r>
      <w:r>
        <w:rPr>
          <w:rFonts w:ascii="Arial" w:hAnsi="Arial"/>
        </w:rPr>
        <w:t>шае</w:t>
      </w:r>
      <w:r>
        <w:rPr>
          <w:rFonts w:ascii="Arial" w:hAnsi="Arial"/>
        </w:rPr>
        <w:t>т</w:t>
      </w:r>
      <w:r>
        <w:rPr>
          <w:rFonts w:ascii="Arial" w:hAnsi="Arial"/>
        </w:rPr>
        <w:t>ся на 5%.</w:t>
      </w:r>
    </w:p>
    <w:p w14:paraId="1D1190E9" w14:textId="77777777" w:rsidR="00000000" w:rsidRDefault="00000000">
      <w:pPr>
        <w:ind w:firstLine="709"/>
        <w:jc w:val="both"/>
        <w:rPr>
          <w:rFonts w:ascii="Arial" w:hAnsi="Arial"/>
        </w:rPr>
      </w:pPr>
      <w:r>
        <w:rPr>
          <w:rFonts w:ascii="Arial" w:hAnsi="Arial"/>
        </w:rPr>
        <w:t>** Если сила не знает ответа, и вероятность точного ответа не выкинута, сила уверенно даст неверный ответ. Если вероятность точного ответа выкинута, сила ответит “не знаю”.</w:t>
      </w:r>
    </w:p>
    <w:p w14:paraId="45F0EE1F" w14:textId="77777777" w:rsidR="00000000" w:rsidRDefault="00000000">
      <w:pPr>
        <w:ind w:firstLine="709"/>
        <w:jc w:val="both"/>
        <w:rPr>
          <w:rFonts w:ascii="Arial" w:hAnsi="Arial"/>
        </w:rPr>
      </w:pPr>
      <w:r>
        <w:rPr>
          <w:rFonts w:ascii="Arial" w:hAnsi="Arial"/>
        </w:rPr>
        <w:t>Процентные величины в скобках даны для вопросов, которые имеют отношение к соо</w:t>
      </w:r>
      <w:r>
        <w:rPr>
          <w:rFonts w:ascii="Arial" w:hAnsi="Arial"/>
        </w:rPr>
        <w:t>т</w:t>
      </w:r>
      <w:r>
        <w:rPr>
          <w:rFonts w:ascii="Arial" w:hAnsi="Arial"/>
        </w:rPr>
        <w:t>ве</w:t>
      </w:r>
      <w:r>
        <w:rPr>
          <w:rFonts w:ascii="Arial" w:hAnsi="Arial"/>
        </w:rPr>
        <w:t>т</w:t>
      </w:r>
      <w:r>
        <w:rPr>
          <w:rFonts w:ascii="Arial" w:hAnsi="Arial"/>
        </w:rPr>
        <w:t>ствующему Стихийному пределу.</w:t>
      </w:r>
    </w:p>
    <w:p w14:paraId="46EBECEF" w14:textId="77777777" w:rsidR="00000000" w:rsidRDefault="00000000">
      <w:pPr>
        <w:ind w:firstLine="709"/>
        <w:jc w:val="both"/>
        <w:rPr>
          <w:rFonts w:ascii="Arial" w:hAnsi="Arial"/>
        </w:rPr>
      </w:pPr>
    </w:p>
    <w:p w14:paraId="63ED6636" w14:textId="77777777" w:rsidR="00000000" w:rsidRDefault="00000000">
      <w:pPr>
        <w:ind w:firstLine="709"/>
        <w:jc w:val="both"/>
        <w:rPr>
          <w:rFonts w:ascii="Arial" w:hAnsi="Arial"/>
        </w:rPr>
      </w:pPr>
      <w:r>
        <w:rPr>
          <w:rFonts w:ascii="Arial" w:hAnsi="Arial"/>
          <w:i/>
        </w:rPr>
        <w:t>Дополнительное правило:</w:t>
      </w:r>
      <w:r>
        <w:rPr>
          <w:rFonts w:ascii="Arial" w:hAnsi="Arial"/>
        </w:rPr>
        <w:t xml:space="preserve"> Мастер может позволить связаться с особым Внешним пр</w:t>
      </w:r>
      <w:r>
        <w:rPr>
          <w:rFonts w:ascii="Arial" w:hAnsi="Arial"/>
        </w:rPr>
        <w:t>е</w:t>
      </w:r>
      <w:r>
        <w:rPr>
          <w:rFonts w:ascii="Arial" w:hAnsi="Arial"/>
        </w:rPr>
        <w:t>делом (см. комплект игровой литературы “Запределье”). В этом случае от разницы в ориент</w:t>
      </w:r>
      <w:r>
        <w:rPr>
          <w:rFonts w:ascii="Arial" w:hAnsi="Arial"/>
        </w:rPr>
        <w:t>а</w:t>
      </w:r>
      <w:r>
        <w:rPr>
          <w:rFonts w:ascii="Arial" w:hAnsi="Arial"/>
        </w:rPr>
        <w:t>ции между заклинателем и пределом связи зависит максимальный Интеллект, с которым мо</w:t>
      </w:r>
      <w:r>
        <w:rPr>
          <w:rFonts w:ascii="Arial" w:hAnsi="Arial"/>
        </w:rPr>
        <w:t>ж</w:t>
      </w:r>
      <w:r>
        <w:rPr>
          <w:rFonts w:ascii="Arial" w:hAnsi="Arial"/>
        </w:rPr>
        <w:t>но связаться - каждая ступень разницы в ориентации уменьшает этот показатель на 1. Напр</w:t>
      </w:r>
      <w:r>
        <w:rPr>
          <w:rFonts w:ascii="Arial" w:hAnsi="Arial"/>
        </w:rPr>
        <w:t>и</w:t>
      </w:r>
      <w:r>
        <w:rPr>
          <w:rFonts w:ascii="Arial" w:hAnsi="Arial"/>
        </w:rPr>
        <w:t>мер, законно-добрый заклинатель связывается с Седьмым Небом (законно-добрый предел) в соответствии со строкой “Интеллект 20”, а с Элизием (нейтрально-добрый предел) в соо</w:t>
      </w:r>
      <w:r>
        <w:rPr>
          <w:rFonts w:ascii="Arial" w:hAnsi="Arial"/>
        </w:rPr>
        <w:t>т</w:t>
      </w:r>
      <w:r>
        <w:rPr>
          <w:rFonts w:ascii="Arial" w:hAnsi="Arial"/>
        </w:rPr>
        <w:t>ветствии со строкой “Интеллект 19”.</w:t>
      </w:r>
    </w:p>
    <w:p w14:paraId="25771A35" w14:textId="77777777" w:rsidR="00000000" w:rsidRDefault="00000000">
      <w:pPr>
        <w:ind w:firstLine="709"/>
        <w:jc w:val="both"/>
        <w:rPr>
          <w:rFonts w:ascii="Arial" w:hAnsi="Arial"/>
        </w:rPr>
      </w:pPr>
    </w:p>
    <w:p w14:paraId="65352F01" w14:textId="77777777" w:rsidR="00000000" w:rsidRDefault="00000000">
      <w:pPr>
        <w:pStyle w:val="ab"/>
        <w:rPr>
          <w:i/>
        </w:rPr>
      </w:pPr>
      <w:r>
        <w:t xml:space="preserve">Облако Смерти </w:t>
      </w:r>
      <w:r>
        <w:rPr>
          <w:i/>
        </w:rPr>
        <w:t>(Cloudkill)</w:t>
      </w:r>
    </w:p>
    <w:p w14:paraId="44592BB4" w14:textId="77777777" w:rsidR="00000000" w:rsidRDefault="00000000">
      <w:pPr>
        <w:pStyle w:val="ac"/>
      </w:pPr>
      <w:r>
        <w:t>(Оглашения)</w:t>
      </w:r>
    </w:p>
    <w:p w14:paraId="2BEE7946" w14:textId="77777777" w:rsidR="00000000" w:rsidRDefault="00000000">
      <w:pPr>
        <w:pStyle w:val="ad"/>
      </w:pPr>
    </w:p>
    <w:p w14:paraId="76AF46F2" w14:textId="77777777" w:rsidR="00000000" w:rsidRDefault="00000000">
      <w:pPr>
        <w:pStyle w:val="ad"/>
      </w:pPr>
      <w:r>
        <w:rPr>
          <w:spacing w:val="20"/>
        </w:rPr>
        <w:t>Дальность воздействия:</w:t>
      </w:r>
      <w:r>
        <w:t xml:space="preserve"> 10 ярдов </w:t>
      </w:r>
      <w:r>
        <w:rPr>
          <w:i/>
        </w:rPr>
        <w:t>(9 м)</w:t>
      </w:r>
    </w:p>
    <w:p w14:paraId="3D41ADEC" w14:textId="77777777" w:rsidR="00000000" w:rsidRDefault="00000000">
      <w:pPr>
        <w:pStyle w:val="ad"/>
      </w:pPr>
      <w:r>
        <w:rPr>
          <w:spacing w:val="20"/>
        </w:rPr>
        <w:t>Продолжительность:</w:t>
      </w:r>
      <w:r>
        <w:t xml:space="preserve"> 1 раунд / уровень</w:t>
      </w:r>
    </w:p>
    <w:p w14:paraId="1BBA01E4" w14:textId="77777777" w:rsidR="00000000" w:rsidRDefault="00000000">
      <w:pPr>
        <w:pStyle w:val="ad"/>
      </w:pPr>
      <w:r>
        <w:rPr>
          <w:spacing w:val="20"/>
        </w:rPr>
        <w:t>Область воздействия:</w:t>
      </w:r>
      <w:r>
        <w:t xml:space="preserve"> Облако 40</w:t>
      </w:r>
      <w:r>
        <w:sym w:font="Times New Roman" w:char="00D7"/>
      </w:r>
      <w:r>
        <w:t>20</w:t>
      </w:r>
      <w:r>
        <w:sym w:font="Times New Roman" w:char="00D7"/>
      </w:r>
      <w:r>
        <w:t xml:space="preserve">20 футов </w:t>
      </w:r>
      <w:r>
        <w:rPr>
          <w:i/>
        </w:rPr>
        <w:t>(12</w:t>
      </w:r>
      <w:r>
        <w:rPr>
          <w:i/>
        </w:rPr>
        <w:sym w:font="Times New Roman" w:char="00D7"/>
      </w:r>
      <w:r>
        <w:rPr>
          <w:i/>
        </w:rPr>
        <w:t>6</w:t>
      </w:r>
      <w:r>
        <w:rPr>
          <w:i/>
        </w:rPr>
        <w:sym w:font="Times New Roman" w:char="00D7"/>
      </w:r>
      <w:r>
        <w:rPr>
          <w:i/>
        </w:rPr>
        <w:t>6 м)</w:t>
      </w:r>
    </w:p>
    <w:p w14:paraId="49E7426C" w14:textId="77777777" w:rsidR="00000000" w:rsidRDefault="00000000">
      <w:pPr>
        <w:pStyle w:val="ad"/>
      </w:pPr>
      <w:r>
        <w:rPr>
          <w:spacing w:val="20"/>
        </w:rPr>
        <w:t>Компоненты:</w:t>
      </w:r>
      <w:r>
        <w:t xml:space="preserve"> В, С</w:t>
      </w:r>
    </w:p>
    <w:p w14:paraId="47EC04B9" w14:textId="77777777" w:rsidR="00000000" w:rsidRDefault="00000000">
      <w:pPr>
        <w:pStyle w:val="ad"/>
      </w:pPr>
      <w:r>
        <w:rPr>
          <w:spacing w:val="20"/>
        </w:rPr>
        <w:t>Время сотворения:</w:t>
      </w:r>
      <w:r>
        <w:t xml:space="preserve"> 5</w:t>
      </w:r>
    </w:p>
    <w:p w14:paraId="447DFEBB" w14:textId="77777777" w:rsidR="00000000" w:rsidRDefault="00000000">
      <w:pPr>
        <w:pStyle w:val="ad"/>
        <w:rPr>
          <w:spacing w:val="20"/>
        </w:rPr>
      </w:pPr>
      <w:r>
        <w:rPr>
          <w:spacing w:val="20"/>
        </w:rPr>
        <w:t>Спас-бросок: Особый</w:t>
      </w:r>
    </w:p>
    <w:p w14:paraId="30A21763" w14:textId="77777777" w:rsidR="00000000" w:rsidRDefault="00000000">
      <w:pPr>
        <w:pStyle w:val="ad"/>
      </w:pPr>
    </w:p>
    <w:p w14:paraId="5568076E" w14:textId="77777777" w:rsidR="00000000" w:rsidRDefault="00000000">
      <w:pPr>
        <w:ind w:firstLine="709"/>
        <w:jc w:val="both"/>
        <w:rPr>
          <w:rFonts w:ascii="Arial" w:hAnsi="Arial"/>
        </w:rPr>
      </w:pPr>
      <w:r>
        <w:rPr>
          <w:rFonts w:ascii="Arial" w:hAnsi="Arial"/>
        </w:rPr>
        <w:t>Это заклинание создает колыхающееся облако призрачного желтовато-зеленого тум</w:t>
      </w:r>
      <w:r>
        <w:rPr>
          <w:rFonts w:ascii="Arial" w:hAnsi="Arial"/>
        </w:rPr>
        <w:t>а</w:t>
      </w:r>
      <w:r>
        <w:rPr>
          <w:rFonts w:ascii="Arial" w:hAnsi="Arial"/>
        </w:rPr>
        <w:t>на, который настолько ядовит, что убивает любое попавшее в него существо менее чем с 4+1 Кубиками пунктов; существа от 4+1 до 5+1 Кубиков пунктов кидают спас-броски от яда с отр</w:t>
      </w:r>
      <w:r>
        <w:rPr>
          <w:rFonts w:ascii="Arial" w:hAnsi="Arial"/>
        </w:rPr>
        <w:t>и</w:t>
      </w:r>
      <w:r>
        <w:rPr>
          <w:rFonts w:ascii="Arial" w:hAnsi="Arial"/>
        </w:rPr>
        <w:t>цательным модификатором -4 (при неудачном спас-броске они погибают), а существа с 6 и менее Кубиками пунктов должны кидать немодифицированный спас-бросок от яда. Задержка дыхания не спасает от губительного воздействия заклинания. Те, у кого больше 6 уровней жи</w:t>
      </w:r>
      <w:r>
        <w:rPr>
          <w:rFonts w:ascii="Arial" w:hAnsi="Arial"/>
        </w:rPr>
        <w:t>з</w:t>
      </w:r>
      <w:r>
        <w:rPr>
          <w:rFonts w:ascii="Arial" w:hAnsi="Arial"/>
        </w:rPr>
        <w:t>ненного опыта (или Кубиков пунктов), должны немедленно выйти из облака, иначе они получ</w:t>
      </w:r>
      <w:r>
        <w:rPr>
          <w:rFonts w:ascii="Arial" w:hAnsi="Arial"/>
        </w:rPr>
        <w:t>а</w:t>
      </w:r>
      <w:r>
        <w:rPr>
          <w:rFonts w:ascii="Arial" w:hAnsi="Arial"/>
        </w:rPr>
        <w:t>ют по 1d10 пунктов ядовитого вреда в каждом раунде, пока они находятся в области возде</w:t>
      </w:r>
      <w:r>
        <w:rPr>
          <w:rFonts w:ascii="Arial" w:hAnsi="Arial"/>
        </w:rPr>
        <w:t>й</w:t>
      </w:r>
      <w:r>
        <w:rPr>
          <w:rFonts w:ascii="Arial" w:hAnsi="Arial"/>
        </w:rPr>
        <w:t>ствия.</w:t>
      </w:r>
    </w:p>
    <w:p w14:paraId="12F1F855" w14:textId="77777777" w:rsidR="00000000" w:rsidRDefault="00000000">
      <w:pPr>
        <w:ind w:firstLine="709"/>
        <w:jc w:val="both"/>
        <w:rPr>
          <w:rFonts w:ascii="Arial" w:hAnsi="Arial"/>
        </w:rPr>
      </w:pPr>
      <w:r>
        <w:rPr>
          <w:rFonts w:ascii="Arial" w:hAnsi="Arial"/>
          <w:i/>
        </w:rPr>
        <w:t>Облако смерти</w:t>
      </w:r>
      <w:r>
        <w:rPr>
          <w:rFonts w:ascii="Arial" w:hAnsi="Arial"/>
        </w:rPr>
        <w:t xml:space="preserve"> движется от заклинателя со скоростью 10 футов </w:t>
      </w:r>
      <w:r>
        <w:rPr>
          <w:rFonts w:ascii="Arial" w:hAnsi="Arial"/>
          <w:i/>
        </w:rPr>
        <w:t>(3 м)</w:t>
      </w:r>
      <w:r>
        <w:rPr>
          <w:rFonts w:ascii="Arial" w:hAnsi="Arial"/>
        </w:rPr>
        <w:t xml:space="preserve"> в раунд, пер</w:t>
      </w:r>
      <w:r>
        <w:rPr>
          <w:rFonts w:ascii="Arial" w:hAnsi="Arial"/>
        </w:rPr>
        <w:t>е</w:t>
      </w:r>
      <w:r>
        <w:rPr>
          <w:rFonts w:ascii="Arial" w:hAnsi="Arial"/>
        </w:rPr>
        <w:t>мещаясь вдоль поверхности земли. Умеренный ветер заставляет облако менять курс (кидается кубик для определения направления), но оно не возвращается обратно к тому, кто его сотв</w:t>
      </w:r>
      <w:r>
        <w:rPr>
          <w:rFonts w:ascii="Arial" w:hAnsi="Arial"/>
        </w:rPr>
        <w:t>о</w:t>
      </w:r>
      <w:r>
        <w:rPr>
          <w:rFonts w:ascii="Arial" w:hAnsi="Arial"/>
        </w:rPr>
        <w:t xml:space="preserve">рил. Сильный ветер развевает его за четыре раунда, а ветер еще большей силы не позволяет применять заклинание. В очень плотной растительности облако рассеется за два раунда. Так как </w:t>
      </w:r>
      <w:r>
        <w:rPr>
          <w:rFonts w:ascii="Arial" w:hAnsi="Arial"/>
          <w:i/>
        </w:rPr>
        <w:t>облако смерти</w:t>
      </w:r>
      <w:r>
        <w:rPr>
          <w:rFonts w:ascii="Arial" w:hAnsi="Arial"/>
        </w:rPr>
        <w:t xml:space="preserve"> тяжелее воздуха, оно опускается к поверхности земли, даже заплывая в отверстия; так, заклинание идеально подходит для уничтожения жилищ муравьиных львов. Облако не может проходить сквозь жидкости, и его нельзя создать под водой.</w:t>
      </w:r>
    </w:p>
    <w:p w14:paraId="67D08189" w14:textId="77777777" w:rsidR="00000000" w:rsidRDefault="00000000">
      <w:pPr>
        <w:ind w:firstLine="709"/>
        <w:jc w:val="both"/>
        <w:rPr>
          <w:rFonts w:ascii="Arial" w:hAnsi="Arial"/>
        </w:rPr>
      </w:pPr>
    </w:p>
    <w:p w14:paraId="45064880" w14:textId="77777777" w:rsidR="00000000" w:rsidRDefault="00000000">
      <w:pPr>
        <w:pStyle w:val="ab"/>
        <w:rPr>
          <w:i/>
        </w:rPr>
      </w:pPr>
      <w:r>
        <w:t xml:space="preserve">Обман зрения </w:t>
      </w:r>
      <w:r>
        <w:rPr>
          <w:i/>
        </w:rPr>
        <w:t>(False Vision)</w:t>
      </w:r>
    </w:p>
    <w:p w14:paraId="1D182746" w14:textId="77777777" w:rsidR="00000000" w:rsidRDefault="00000000">
      <w:pPr>
        <w:pStyle w:val="ac"/>
      </w:pPr>
      <w:r>
        <w:t>(Гадания)</w:t>
      </w:r>
    </w:p>
    <w:p w14:paraId="42A77AED" w14:textId="77777777" w:rsidR="00000000" w:rsidRDefault="00000000">
      <w:pPr>
        <w:pStyle w:val="ad"/>
      </w:pPr>
    </w:p>
    <w:p w14:paraId="2E23AF6A" w14:textId="77777777" w:rsidR="00000000" w:rsidRDefault="00000000">
      <w:pPr>
        <w:pStyle w:val="ad"/>
      </w:pPr>
      <w:r>
        <w:rPr>
          <w:spacing w:val="20"/>
        </w:rPr>
        <w:t>Дальность воздействия:</w:t>
      </w:r>
      <w:r>
        <w:t xml:space="preserve"> 0</w:t>
      </w:r>
    </w:p>
    <w:p w14:paraId="2A0D3CC4" w14:textId="77777777" w:rsidR="00000000" w:rsidRDefault="00000000">
      <w:pPr>
        <w:pStyle w:val="ad"/>
      </w:pPr>
      <w:r>
        <w:rPr>
          <w:spacing w:val="20"/>
        </w:rPr>
        <w:t>Продолжительность:</w:t>
      </w:r>
      <w:r>
        <w:t xml:space="preserve"> 1d4 раундов + 1 раунд / уровень</w:t>
      </w:r>
    </w:p>
    <w:p w14:paraId="58E0FB13" w14:textId="77777777" w:rsidR="00000000" w:rsidRDefault="00000000">
      <w:pPr>
        <w:pStyle w:val="ad"/>
      </w:pPr>
      <w:r>
        <w:rPr>
          <w:spacing w:val="20"/>
        </w:rPr>
        <w:t>Область воздействия:</w:t>
      </w:r>
      <w:r>
        <w:t xml:space="preserve"> Радиус 30 футов </w:t>
      </w:r>
      <w:r>
        <w:rPr>
          <w:i/>
        </w:rPr>
        <w:t>(9 м)</w:t>
      </w:r>
    </w:p>
    <w:p w14:paraId="4A0CF9DE" w14:textId="77777777" w:rsidR="00000000" w:rsidRDefault="00000000">
      <w:pPr>
        <w:pStyle w:val="ad"/>
      </w:pPr>
      <w:r>
        <w:rPr>
          <w:spacing w:val="20"/>
        </w:rPr>
        <w:t>Компоненты:</w:t>
      </w:r>
      <w:r>
        <w:t xml:space="preserve"> В, С, М</w:t>
      </w:r>
    </w:p>
    <w:p w14:paraId="6EDA9E0D" w14:textId="77777777" w:rsidR="00000000" w:rsidRDefault="00000000">
      <w:pPr>
        <w:pStyle w:val="ad"/>
      </w:pPr>
      <w:r>
        <w:rPr>
          <w:spacing w:val="20"/>
        </w:rPr>
        <w:t>Время сотворения:</w:t>
      </w:r>
      <w:r>
        <w:t xml:space="preserve"> 5</w:t>
      </w:r>
    </w:p>
    <w:p w14:paraId="53EE41D9" w14:textId="77777777" w:rsidR="00000000" w:rsidRDefault="00000000">
      <w:pPr>
        <w:pStyle w:val="ad"/>
        <w:rPr>
          <w:spacing w:val="20"/>
        </w:rPr>
      </w:pPr>
      <w:r>
        <w:rPr>
          <w:spacing w:val="20"/>
        </w:rPr>
        <w:t>Спас-бросок: Нет</w:t>
      </w:r>
    </w:p>
    <w:p w14:paraId="7660F5AC" w14:textId="77777777" w:rsidR="00000000" w:rsidRDefault="00000000">
      <w:pPr>
        <w:pStyle w:val="ad"/>
      </w:pPr>
    </w:p>
    <w:p w14:paraId="00BDD182" w14:textId="77777777" w:rsidR="00000000" w:rsidRDefault="00000000">
      <w:pPr>
        <w:ind w:firstLine="709"/>
        <w:jc w:val="both"/>
        <w:rPr>
          <w:rFonts w:ascii="Arial" w:hAnsi="Arial"/>
        </w:rPr>
      </w:pPr>
      <w:r>
        <w:rPr>
          <w:rFonts w:ascii="Arial" w:hAnsi="Arial"/>
        </w:rPr>
        <w:t>Сотворив это заклинание, волшебник способен затруднить всякие попытки проследить (с помощью заклинаний или магических устройств) за любой точкой в пределах области во</w:t>
      </w:r>
      <w:r>
        <w:rPr>
          <w:rFonts w:ascii="Arial" w:hAnsi="Arial"/>
        </w:rPr>
        <w:t>з</w:t>
      </w:r>
      <w:r>
        <w:rPr>
          <w:rFonts w:ascii="Arial" w:hAnsi="Arial"/>
        </w:rPr>
        <w:t>действия заклинания. Чтобы применять это заклинание, он должен знать о попытке просл</w:t>
      </w:r>
      <w:r>
        <w:rPr>
          <w:rFonts w:ascii="Arial" w:hAnsi="Arial"/>
        </w:rPr>
        <w:t>е</w:t>
      </w:r>
      <w:r>
        <w:rPr>
          <w:rFonts w:ascii="Arial" w:hAnsi="Arial"/>
        </w:rPr>
        <w:t>дить, хотя информация о наблюдателе или его местонахождении не обязательна. После с</w:t>
      </w:r>
      <w:r>
        <w:rPr>
          <w:rFonts w:ascii="Arial" w:hAnsi="Arial"/>
        </w:rPr>
        <w:t>о</w:t>
      </w:r>
      <w:r>
        <w:rPr>
          <w:rFonts w:ascii="Arial" w:hAnsi="Arial"/>
        </w:rPr>
        <w:t>творения этого заклинания волшебник и все, что он пожелает, в области воздействия заклин</w:t>
      </w:r>
      <w:r>
        <w:rPr>
          <w:rFonts w:ascii="Arial" w:hAnsi="Arial"/>
        </w:rPr>
        <w:t>а</w:t>
      </w:r>
      <w:r>
        <w:rPr>
          <w:rFonts w:ascii="Arial" w:hAnsi="Arial"/>
        </w:rPr>
        <w:t>ния скрывается от наблюдения. Кроме того, заклинатель может послать наблюдателю любую информацию, какую пожелает, включающую видимость и звук, в соответствии со способом наблюдения. Для этого заклинатель должен сосредоточиться на информации, которую он п</w:t>
      </w:r>
      <w:r>
        <w:rPr>
          <w:rFonts w:ascii="Arial" w:hAnsi="Arial"/>
        </w:rPr>
        <w:t>о</w:t>
      </w:r>
      <w:r>
        <w:rPr>
          <w:rFonts w:ascii="Arial" w:hAnsi="Arial"/>
        </w:rPr>
        <w:t>сылает. Если сосредоточение нарушено, заклинатель не может больше посылать обманную информацию, хотя при этом он остается скрытым от наблюдения в течение продолжител</w:t>
      </w:r>
      <w:r>
        <w:rPr>
          <w:rFonts w:ascii="Arial" w:hAnsi="Arial"/>
        </w:rPr>
        <w:t>ь</w:t>
      </w:r>
      <w:r>
        <w:rPr>
          <w:rFonts w:ascii="Arial" w:hAnsi="Arial"/>
        </w:rPr>
        <w:t>ности заклинания.</w:t>
      </w:r>
    </w:p>
    <w:p w14:paraId="0D1B0BD2" w14:textId="77777777" w:rsidR="00000000" w:rsidRDefault="00000000">
      <w:pPr>
        <w:ind w:firstLine="709"/>
        <w:jc w:val="both"/>
        <w:rPr>
          <w:rFonts w:ascii="Arial" w:hAnsi="Arial"/>
        </w:rPr>
      </w:pPr>
      <w:r>
        <w:rPr>
          <w:rFonts w:ascii="Arial" w:hAnsi="Arial"/>
        </w:rPr>
        <w:t>Материальным компонентом заклинания является изумрудная крошка, стоящая как м</w:t>
      </w:r>
      <w:r>
        <w:rPr>
          <w:rFonts w:ascii="Arial" w:hAnsi="Arial"/>
        </w:rPr>
        <w:t>и</w:t>
      </w:r>
      <w:r>
        <w:rPr>
          <w:rFonts w:ascii="Arial" w:hAnsi="Arial"/>
        </w:rPr>
        <w:t>н</w:t>
      </w:r>
      <w:r>
        <w:rPr>
          <w:rFonts w:ascii="Arial" w:hAnsi="Arial"/>
        </w:rPr>
        <w:t>и</w:t>
      </w:r>
      <w:r>
        <w:rPr>
          <w:rFonts w:ascii="Arial" w:hAnsi="Arial"/>
        </w:rPr>
        <w:t>мум 500 золотых, которая рассыпается в воздухе во время сотворения заклинания.</w:t>
      </w:r>
    </w:p>
    <w:p w14:paraId="61A1357B" w14:textId="77777777" w:rsidR="00000000" w:rsidRDefault="00000000">
      <w:pPr>
        <w:ind w:firstLine="709"/>
        <w:jc w:val="both"/>
        <w:rPr>
          <w:rFonts w:ascii="Arial" w:hAnsi="Arial"/>
        </w:rPr>
      </w:pPr>
    </w:p>
    <w:p w14:paraId="008D8BE3" w14:textId="77777777" w:rsidR="00000000" w:rsidRDefault="00000000">
      <w:pPr>
        <w:pStyle w:val="ab"/>
        <w:rPr>
          <w:i/>
        </w:rPr>
      </w:pPr>
      <w:r>
        <w:t xml:space="preserve">Оживление мертвецов </w:t>
      </w:r>
      <w:r>
        <w:rPr>
          <w:i/>
        </w:rPr>
        <w:t>(Animate Dead)</w:t>
      </w:r>
    </w:p>
    <w:p w14:paraId="513C3751" w14:textId="77777777" w:rsidR="00000000" w:rsidRDefault="00000000">
      <w:pPr>
        <w:pStyle w:val="ac"/>
      </w:pPr>
      <w:r>
        <w:t>(Некромантия)</w:t>
      </w:r>
    </w:p>
    <w:p w14:paraId="0E22EC95" w14:textId="77777777" w:rsidR="00000000" w:rsidRDefault="00000000">
      <w:pPr>
        <w:pStyle w:val="ad"/>
      </w:pPr>
    </w:p>
    <w:p w14:paraId="6CDABA03" w14:textId="77777777" w:rsidR="00000000" w:rsidRDefault="00000000">
      <w:pPr>
        <w:pStyle w:val="ad"/>
      </w:pPr>
      <w:r>
        <w:rPr>
          <w:spacing w:val="20"/>
        </w:rPr>
        <w:t>Дальность воздействия:</w:t>
      </w:r>
      <w:r>
        <w:t xml:space="preserve"> 10 ярдов </w:t>
      </w:r>
      <w:r>
        <w:rPr>
          <w:i/>
        </w:rPr>
        <w:t>(9 м)</w:t>
      </w:r>
    </w:p>
    <w:p w14:paraId="1E1EF389" w14:textId="77777777" w:rsidR="00000000" w:rsidRDefault="00000000">
      <w:pPr>
        <w:pStyle w:val="ad"/>
      </w:pPr>
      <w:r>
        <w:rPr>
          <w:spacing w:val="20"/>
        </w:rPr>
        <w:t>Продолжительность:</w:t>
      </w:r>
      <w:r>
        <w:t xml:space="preserve"> Долговременная</w:t>
      </w:r>
    </w:p>
    <w:p w14:paraId="24719EB8" w14:textId="77777777" w:rsidR="00000000" w:rsidRDefault="00000000">
      <w:pPr>
        <w:pStyle w:val="ad"/>
      </w:pPr>
      <w:r>
        <w:rPr>
          <w:spacing w:val="20"/>
        </w:rPr>
        <w:t>Область воздействия:</w:t>
      </w:r>
      <w:r>
        <w:t xml:space="preserve"> Особая</w:t>
      </w:r>
    </w:p>
    <w:p w14:paraId="35E2CB6A" w14:textId="77777777" w:rsidR="00000000" w:rsidRDefault="00000000">
      <w:pPr>
        <w:pStyle w:val="ad"/>
      </w:pPr>
      <w:r>
        <w:rPr>
          <w:spacing w:val="20"/>
        </w:rPr>
        <w:t>Компоненты:</w:t>
      </w:r>
      <w:r>
        <w:t xml:space="preserve"> В, С, М</w:t>
      </w:r>
    </w:p>
    <w:p w14:paraId="58A281CA" w14:textId="77777777" w:rsidR="00000000" w:rsidRDefault="00000000">
      <w:pPr>
        <w:pStyle w:val="ad"/>
      </w:pPr>
      <w:r>
        <w:rPr>
          <w:spacing w:val="20"/>
        </w:rPr>
        <w:t>Время сотворения:</w:t>
      </w:r>
      <w:r>
        <w:t xml:space="preserve"> 5 раундов</w:t>
      </w:r>
    </w:p>
    <w:p w14:paraId="6D5A0BE1" w14:textId="77777777" w:rsidR="00000000" w:rsidRDefault="00000000">
      <w:pPr>
        <w:pStyle w:val="ad"/>
        <w:rPr>
          <w:spacing w:val="20"/>
        </w:rPr>
      </w:pPr>
      <w:r>
        <w:rPr>
          <w:spacing w:val="20"/>
        </w:rPr>
        <w:t>Спас-бросок: Нет</w:t>
      </w:r>
    </w:p>
    <w:p w14:paraId="3286AD5A" w14:textId="77777777" w:rsidR="00000000" w:rsidRDefault="00000000">
      <w:pPr>
        <w:pStyle w:val="ad"/>
      </w:pPr>
    </w:p>
    <w:p w14:paraId="73B51DD9" w14:textId="77777777" w:rsidR="00000000" w:rsidRDefault="00000000">
      <w:pPr>
        <w:ind w:firstLine="709"/>
        <w:jc w:val="both"/>
        <w:rPr>
          <w:rFonts w:ascii="Arial" w:hAnsi="Arial"/>
        </w:rPr>
      </w:pPr>
      <w:r>
        <w:rPr>
          <w:rFonts w:ascii="Arial" w:hAnsi="Arial"/>
        </w:rPr>
        <w:t>Это заклинание создает низшую нежить - скелетов или зомби - обычно из костей или трупов умерших людей, полулюдей или гуманоидов. Заклинание заставляет эти останки дв</w:t>
      </w:r>
      <w:r>
        <w:rPr>
          <w:rFonts w:ascii="Arial" w:hAnsi="Arial"/>
        </w:rPr>
        <w:t>и</w:t>
      </w:r>
      <w:r>
        <w:rPr>
          <w:rFonts w:ascii="Arial" w:hAnsi="Arial"/>
        </w:rPr>
        <w:t>гаться и подчиняться простым словесным командам заклинателя, независимо от того, на каком языке они разговаривали при жизни. Скелеты или зомби могут следовать за заклинателем, или оставаться на месте и атаковать любых существ (или существ какого-либо конкретного типа), приближающихся к этому месту, или делать еще что-либо. Нежить остается оживленной, пока ее не уничтожат в битве или не изгонят; эту магию нельзя рассеять.</w:t>
      </w:r>
    </w:p>
    <w:p w14:paraId="06470AF7" w14:textId="77777777" w:rsidR="00000000" w:rsidRDefault="00000000">
      <w:pPr>
        <w:ind w:firstLine="709"/>
        <w:jc w:val="both"/>
        <w:rPr>
          <w:rFonts w:ascii="Arial" w:hAnsi="Arial"/>
        </w:rPr>
      </w:pPr>
      <w:r>
        <w:rPr>
          <w:rFonts w:ascii="Arial" w:hAnsi="Arial"/>
        </w:rPr>
        <w:t>Можно оживлять следующие виды мертвых существ:</w:t>
      </w:r>
    </w:p>
    <w:p w14:paraId="6E7C6664" w14:textId="77777777" w:rsidR="00000000" w:rsidRDefault="00000000">
      <w:pPr>
        <w:ind w:firstLine="709"/>
        <w:jc w:val="both"/>
        <w:rPr>
          <w:rFonts w:ascii="Arial" w:hAnsi="Arial"/>
        </w:rPr>
      </w:pPr>
      <w:r>
        <w:rPr>
          <w:rFonts w:ascii="Arial" w:hAnsi="Arial"/>
          <w:i/>
        </w:rPr>
        <w:t>A)</w:t>
      </w:r>
      <w:r>
        <w:rPr>
          <w:rFonts w:ascii="Arial" w:hAnsi="Arial"/>
        </w:rPr>
        <w:t xml:space="preserve"> Людей, полулюдей или гуманоидов с 1 Кубиком пунктов. Волшебник может оживлять один скелет на каждый уровень жизненного опыта или одного зомби на каждые два уровня. Уровни жизненного опыта убитых, если таковые есть, игнорируются; тело только что умершего воина 9-го уровня оживляется как зомби с 2 Кубиками пунктов, без особых классовых или рас</w:t>
      </w:r>
      <w:r>
        <w:rPr>
          <w:rFonts w:ascii="Arial" w:hAnsi="Arial"/>
        </w:rPr>
        <w:t>о</w:t>
      </w:r>
      <w:r>
        <w:rPr>
          <w:rFonts w:ascii="Arial" w:hAnsi="Arial"/>
        </w:rPr>
        <w:t>вых способн</w:t>
      </w:r>
      <w:r>
        <w:rPr>
          <w:rFonts w:ascii="Arial" w:hAnsi="Arial"/>
        </w:rPr>
        <w:t>о</w:t>
      </w:r>
      <w:r>
        <w:rPr>
          <w:rFonts w:ascii="Arial" w:hAnsi="Arial"/>
        </w:rPr>
        <w:t>стей.</w:t>
      </w:r>
    </w:p>
    <w:p w14:paraId="3571012A" w14:textId="77777777" w:rsidR="00000000" w:rsidRDefault="00000000">
      <w:pPr>
        <w:ind w:firstLine="709"/>
        <w:jc w:val="both"/>
        <w:rPr>
          <w:rFonts w:ascii="Arial" w:hAnsi="Arial"/>
        </w:rPr>
      </w:pPr>
      <w:r>
        <w:rPr>
          <w:rFonts w:ascii="Arial" w:hAnsi="Arial"/>
          <w:i/>
        </w:rPr>
        <w:t>B)</w:t>
      </w:r>
      <w:r>
        <w:rPr>
          <w:rFonts w:ascii="Arial" w:hAnsi="Arial"/>
        </w:rPr>
        <w:t xml:space="preserve"> Существ с более чем 1 Кубиком пунктов. Количество оживляемых существ опред</w:t>
      </w:r>
      <w:r>
        <w:rPr>
          <w:rFonts w:ascii="Arial" w:hAnsi="Arial"/>
        </w:rPr>
        <w:t>е</w:t>
      </w:r>
      <w:r>
        <w:rPr>
          <w:rFonts w:ascii="Arial" w:hAnsi="Arial"/>
        </w:rPr>
        <w:t>ляется количеством их Кубиков пунктов (сумма Кубиков пунктов монстров не может превосх</w:t>
      </w:r>
      <w:r>
        <w:rPr>
          <w:rFonts w:ascii="Arial" w:hAnsi="Arial"/>
        </w:rPr>
        <w:t>о</w:t>
      </w:r>
      <w:r>
        <w:rPr>
          <w:rFonts w:ascii="Arial" w:hAnsi="Arial"/>
        </w:rPr>
        <w:t>дить уровня заклинателя). В форме скелета нежить имеет столько же Кубиков пунктов, сколько их было у исходного существа, а в форме зомби - на один Кубик пунктов больше. Так волше</w:t>
      </w:r>
      <w:r>
        <w:rPr>
          <w:rFonts w:ascii="Arial" w:hAnsi="Arial"/>
        </w:rPr>
        <w:t>б</w:t>
      </w:r>
      <w:r>
        <w:rPr>
          <w:rFonts w:ascii="Arial" w:hAnsi="Arial"/>
        </w:rPr>
        <w:t>ник 12-го уровня может оживить четырех зомби-гноллей или один скелет огненного великана. У такой нежити не сохраняется никаких особых способностей, которые были у существ при жи</w:t>
      </w:r>
      <w:r>
        <w:rPr>
          <w:rFonts w:ascii="Arial" w:hAnsi="Arial"/>
        </w:rPr>
        <w:t>з</w:t>
      </w:r>
      <w:r>
        <w:rPr>
          <w:rFonts w:ascii="Arial" w:hAnsi="Arial"/>
        </w:rPr>
        <w:t>ни.</w:t>
      </w:r>
    </w:p>
    <w:p w14:paraId="4B468565" w14:textId="77777777" w:rsidR="00000000" w:rsidRDefault="00000000">
      <w:pPr>
        <w:ind w:firstLine="709"/>
        <w:jc w:val="both"/>
        <w:rPr>
          <w:rFonts w:ascii="Arial" w:hAnsi="Arial"/>
        </w:rPr>
      </w:pPr>
      <w:r>
        <w:rPr>
          <w:rFonts w:ascii="Arial" w:hAnsi="Arial"/>
          <w:i/>
        </w:rPr>
        <w:t>C)</w:t>
      </w:r>
      <w:r>
        <w:rPr>
          <w:rFonts w:ascii="Arial" w:hAnsi="Arial"/>
        </w:rPr>
        <w:t xml:space="preserve"> Существ менее чем с 1 Кубиком пунктов. Заклинатель может оживить два таких ск</w:t>
      </w:r>
      <w:r>
        <w:rPr>
          <w:rFonts w:ascii="Arial" w:hAnsi="Arial"/>
        </w:rPr>
        <w:t>е</w:t>
      </w:r>
      <w:r>
        <w:rPr>
          <w:rFonts w:ascii="Arial" w:hAnsi="Arial"/>
        </w:rPr>
        <w:t>лета на уровень или одного зомби на уровень. У скелетов столько же Кубиков пунктов, сколько их было у существ при жизни; у зомби на 1 Кубик пунктов больше. Священники изгоняют такую нежить с положительным модификатором +1.</w:t>
      </w:r>
    </w:p>
    <w:p w14:paraId="6B784510" w14:textId="77777777" w:rsidR="00000000" w:rsidRDefault="00000000">
      <w:pPr>
        <w:ind w:firstLine="709"/>
        <w:jc w:val="both"/>
        <w:rPr>
          <w:rFonts w:ascii="Arial" w:hAnsi="Arial"/>
        </w:rPr>
      </w:pPr>
      <w:r>
        <w:rPr>
          <w:rFonts w:ascii="Arial" w:hAnsi="Arial"/>
        </w:rPr>
        <w:t>Для заклинания необходимо тело или кости, которые в разумных пределах цельны (остатки скелетов и зомби, уничтоженных в бою, таковыми не являются!).</w:t>
      </w:r>
    </w:p>
    <w:p w14:paraId="7FFE5AB0" w14:textId="77777777" w:rsidR="00000000" w:rsidRDefault="00000000">
      <w:pPr>
        <w:ind w:firstLine="709"/>
        <w:jc w:val="both"/>
        <w:rPr>
          <w:rFonts w:ascii="Arial" w:hAnsi="Arial"/>
        </w:rPr>
      </w:pPr>
      <w:r>
        <w:rPr>
          <w:rFonts w:ascii="Arial" w:hAnsi="Arial"/>
        </w:rPr>
        <w:t>Для заклинания требуется капля крови и щепотка костного порошка или кусочек кости. Сотворение этого заклинания не является добрым делом, и только злые волшебники прим</w:t>
      </w:r>
      <w:r>
        <w:rPr>
          <w:rFonts w:ascii="Arial" w:hAnsi="Arial"/>
        </w:rPr>
        <w:t>е</w:t>
      </w:r>
      <w:r>
        <w:rPr>
          <w:rFonts w:ascii="Arial" w:hAnsi="Arial"/>
        </w:rPr>
        <w:t>няют его часто.</w:t>
      </w:r>
    </w:p>
    <w:p w14:paraId="5BEA1715" w14:textId="77777777" w:rsidR="00000000" w:rsidRDefault="00000000">
      <w:pPr>
        <w:ind w:firstLine="709"/>
        <w:jc w:val="both"/>
        <w:rPr>
          <w:rFonts w:ascii="Arial" w:hAnsi="Arial"/>
        </w:rPr>
      </w:pPr>
    </w:p>
    <w:p w14:paraId="3E84784A" w14:textId="77777777" w:rsidR="00000000" w:rsidRDefault="00000000">
      <w:pPr>
        <w:pStyle w:val="ab"/>
        <w:rPr>
          <w:i/>
        </w:rPr>
      </w:pPr>
      <w:r>
        <w:t xml:space="preserve">Отталкивание </w:t>
      </w:r>
      <w:r>
        <w:rPr>
          <w:i/>
        </w:rPr>
        <w:t>(Avoidance)</w:t>
      </w:r>
    </w:p>
    <w:p w14:paraId="7B078BCA" w14:textId="77777777" w:rsidR="00000000" w:rsidRDefault="00000000">
      <w:pPr>
        <w:pStyle w:val="ac"/>
      </w:pPr>
      <w:r>
        <w:t>(Отречения, Превращения)</w:t>
      </w:r>
    </w:p>
    <w:p w14:paraId="6B8ACD93" w14:textId="77777777" w:rsidR="00000000" w:rsidRDefault="00000000">
      <w:pPr>
        <w:pStyle w:val="ad"/>
        <w:rPr>
          <w:i/>
        </w:rPr>
      </w:pPr>
      <w:r>
        <w:rPr>
          <w:i/>
        </w:rPr>
        <w:t>Обратимое</w:t>
      </w:r>
    </w:p>
    <w:p w14:paraId="46FD70B8" w14:textId="77777777" w:rsidR="00000000" w:rsidRDefault="00000000">
      <w:pPr>
        <w:pStyle w:val="ad"/>
      </w:pPr>
    </w:p>
    <w:p w14:paraId="03DA277A" w14:textId="77777777" w:rsidR="00000000" w:rsidRDefault="00000000">
      <w:pPr>
        <w:pStyle w:val="ad"/>
      </w:pPr>
      <w:r>
        <w:rPr>
          <w:spacing w:val="20"/>
        </w:rPr>
        <w:t>Дальность воздействия:</w:t>
      </w:r>
      <w:r>
        <w:t xml:space="preserve"> 10 ярдов </w:t>
      </w:r>
      <w:r>
        <w:rPr>
          <w:i/>
        </w:rPr>
        <w:t>(9 м)</w:t>
      </w:r>
    </w:p>
    <w:p w14:paraId="6329249F" w14:textId="77777777" w:rsidR="00000000" w:rsidRDefault="00000000">
      <w:pPr>
        <w:pStyle w:val="ad"/>
      </w:pPr>
      <w:r>
        <w:rPr>
          <w:spacing w:val="20"/>
        </w:rPr>
        <w:t>Продолжительность:</w:t>
      </w:r>
      <w:r>
        <w:t xml:space="preserve"> Пока не рассеяно</w:t>
      </w:r>
    </w:p>
    <w:p w14:paraId="3C6ED588" w14:textId="77777777" w:rsidR="00000000" w:rsidRDefault="00000000">
      <w:pPr>
        <w:pStyle w:val="ad"/>
      </w:pPr>
      <w:r>
        <w:rPr>
          <w:spacing w:val="20"/>
        </w:rPr>
        <w:t>Область воздействия:</w:t>
      </w:r>
      <w:r>
        <w:t xml:space="preserve"> До 3-футового куба </w:t>
      </w:r>
      <w:r>
        <w:rPr>
          <w:i/>
        </w:rPr>
        <w:t>(со стороной 1 м)</w:t>
      </w:r>
    </w:p>
    <w:p w14:paraId="0302A038" w14:textId="77777777" w:rsidR="00000000" w:rsidRDefault="00000000">
      <w:pPr>
        <w:pStyle w:val="ad"/>
      </w:pPr>
      <w:r>
        <w:rPr>
          <w:spacing w:val="20"/>
        </w:rPr>
        <w:t>Компоненты:</w:t>
      </w:r>
      <w:r>
        <w:t xml:space="preserve"> В, С, М</w:t>
      </w:r>
    </w:p>
    <w:p w14:paraId="16C947B5" w14:textId="77777777" w:rsidR="00000000" w:rsidRDefault="00000000">
      <w:pPr>
        <w:pStyle w:val="ad"/>
      </w:pPr>
      <w:r>
        <w:rPr>
          <w:spacing w:val="20"/>
        </w:rPr>
        <w:t>Время сотворения:</w:t>
      </w:r>
      <w:r>
        <w:t xml:space="preserve"> 5</w:t>
      </w:r>
    </w:p>
    <w:p w14:paraId="42D0A98C" w14:textId="77777777" w:rsidR="00000000" w:rsidRDefault="00000000">
      <w:pPr>
        <w:pStyle w:val="ad"/>
        <w:rPr>
          <w:spacing w:val="20"/>
        </w:rPr>
      </w:pPr>
      <w:r>
        <w:rPr>
          <w:spacing w:val="20"/>
        </w:rPr>
        <w:t>Спас-бросок: Особый</w:t>
      </w:r>
    </w:p>
    <w:p w14:paraId="5A053294" w14:textId="77777777" w:rsidR="00000000" w:rsidRDefault="00000000">
      <w:pPr>
        <w:pStyle w:val="ad"/>
      </w:pPr>
    </w:p>
    <w:p w14:paraId="147245FD" w14:textId="77777777" w:rsidR="00000000" w:rsidRDefault="00000000">
      <w:pPr>
        <w:ind w:firstLine="709"/>
        <w:jc w:val="both"/>
        <w:rPr>
          <w:rFonts w:ascii="Arial" w:hAnsi="Arial"/>
        </w:rPr>
      </w:pPr>
      <w:r>
        <w:rPr>
          <w:rFonts w:ascii="Arial" w:hAnsi="Arial"/>
        </w:rPr>
        <w:t>С помощью этого заклинания волшебник устанавливает естественную силу отталкив</w:t>
      </w:r>
      <w:r>
        <w:rPr>
          <w:rFonts w:ascii="Arial" w:hAnsi="Arial"/>
        </w:rPr>
        <w:t>а</w:t>
      </w:r>
      <w:r>
        <w:rPr>
          <w:rFonts w:ascii="Arial" w:hAnsi="Arial"/>
        </w:rPr>
        <w:t>ния между некоторым предметом и всеми живыми существами, кроме самого волшебника. Вс</w:t>
      </w:r>
      <w:r>
        <w:rPr>
          <w:rFonts w:ascii="Arial" w:hAnsi="Arial"/>
        </w:rPr>
        <w:t>я</w:t>
      </w:r>
      <w:r>
        <w:rPr>
          <w:rFonts w:ascii="Arial" w:hAnsi="Arial"/>
        </w:rPr>
        <w:t xml:space="preserve">кое живое существо, пытающееся прикоснуться к околдованному предмету, отталкивается (не может подойти ближе, чем на 1 фут </w:t>
      </w:r>
      <w:r>
        <w:rPr>
          <w:rFonts w:ascii="Arial" w:hAnsi="Arial"/>
          <w:i/>
        </w:rPr>
        <w:t>или 30 см</w:t>
      </w:r>
      <w:r>
        <w:rPr>
          <w:rFonts w:ascii="Arial" w:hAnsi="Arial"/>
        </w:rPr>
        <w:t>) или отталкивает предмет, в зависимости от ма</w:t>
      </w:r>
      <w:r>
        <w:rPr>
          <w:rFonts w:ascii="Arial" w:hAnsi="Arial"/>
        </w:rPr>
        <w:t>с</w:t>
      </w:r>
      <w:r>
        <w:rPr>
          <w:rFonts w:ascii="Arial" w:hAnsi="Arial"/>
        </w:rPr>
        <w:t>сы существа по сравнению с предметом. Хоббит, пытающийся дотронуться до железного су</w:t>
      </w:r>
      <w:r>
        <w:rPr>
          <w:rFonts w:ascii="Arial" w:hAnsi="Arial"/>
        </w:rPr>
        <w:t>н</w:t>
      </w:r>
      <w:r>
        <w:rPr>
          <w:rFonts w:ascii="Arial" w:hAnsi="Arial"/>
        </w:rPr>
        <w:t>дука. околдованного заклинанием отталкивания, будет отброшен назад, но от существа крупн</w:t>
      </w:r>
      <w:r>
        <w:rPr>
          <w:rFonts w:ascii="Arial" w:hAnsi="Arial"/>
        </w:rPr>
        <w:t>о</w:t>
      </w:r>
      <w:r>
        <w:rPr>
          <w:rFonts w:ascii="Arial" w:hAnsi="Arial"/>
        </w:rPr>
        <w:t>го размера сундук з</w:t>
      </w:r>
      <w:r>
        <w:rPr>
          <w:rFonts w:ascii="Arial" w:hAnsi="Arial"/>
        </w:rPr>
        <w:t>а</w:t>
      </w:r>
      <w:r>
        <w:rPr>
          <w:rFonts w:ascii="Arial" w:hAnsi="Arial"/>
        </w:rPr>
        <w:t>скользит прочь.</w:t>
      </w:r>
    </w:p>
    <w:p w14:paraId="7EF3B5CD"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намагниченная игла. Заклин</w:t>
      </w:r>
      <w:r>
        <w:rPr>
          <w:rFonts w:ascii="Arial" w:hAnsi="Arial"/>
        </w:rPr>
        <w:t>а</w:t>
      </w:r>
      <w:r>
        <w:rPr>
          <w:rFonts w:ascii="Arial" w:hAnsi="Arial"/>
        </w:rPr>
        <w:t>ние не действует на живых существ; при попытке сотворить заклинание над одеждой какого-либо существа или над предметом, находящимся при нем, это существо кидает спас-бросок от заклинания.</w:t>
      </w:r>
    </w:p>
    <w:p w14:paraId="669270D5" w14:textId="77777777" w:rsidR="00000000" w:rsidRDefault="00000000">
      <w:pPr>
        <w:ind w:firstLine="709"/>
        <w:jc w:val="both"/>
        <w:rPr>
          <w:rFonts w:ascii="Arial" w:hAnsi="Arial"/>
        </w:rPr>
      </w:pPr>
      <w:r>
        <w:rPr>
          <w:rFonts w:ascii="Arial" w:hAnsi="Arial"/>
        </w:rPr>
        <w:t xml:space="preserve">Для обратной версии заклинания, </w:t>
      </w:r>
      <w:r>
        <w:rPr>
          <w:rFonts w:ascii="Arial" w:hAnsi="Arial"/>
          <w:i/>
        </w:rPr>
        <w:t>притяжения</w:t>
      </w:r>
      <w:r>
        <w:rPr>
          <w:rFonts w:ascii="Arial" w:hAnsi="Arial"/>
        </w:rPr>
        <w:t>, используется тот же материальный компонент. Это заклинание устанавливает естественное притяжение между околдованным предметом и всеми живыми существами. Если существо меньшего размера, его тянет к пре</w:t>
      </w:r>
      <w:r>
        <w:rPr>
          <w:rFonts w:ascii="Arial" w:hAnsi="Arial"/>
        </w:rPr>
        <w:t>д</w:t>
      </w:r>
      <w:r>
        <w:rPr>
          <w:rFonts w:ascii="Arial" w:hAnsi="Arial"/>
        </w:rPr>
        <w:t>мету; если предмет меньшего размера, он движется к существу. Для того, чтобы отделить околдованный предмет после того, как он притянется к существу, нужно кинуть успешную пр</w:t>
      </w:r>
      <w:r>
        <w:rPr>
          <w:rFonts w:ascii="Arial" w:hAnsi="Arial"/>
        </w:rPr>
        <w:t>о</w:t>
      </w:r>
      <w:r>
        <w:rPr>
          <w:rFonts w:ascii="Arial" w:hAnsi="Arial"/>
        </w:rPr>
        <w:t>верку перегрузки.</w:t>
      </w:r>
    </w:p>
    <w:p w14:paraId="1AFF82DC" w14:textId="77777777" w:rsidR="00000000" w:rsidRDefault="00000000">
      <w:pPr>
        <w:ind w:firstLine="709"/>
        <w:jc w:val="both"/>
        <w:rPr>
          <w:rFonts w:ascii="Arial" w:hAnsi="Arial"/>
        </w:rPr>
      </w:pPr>
    </w:p>
    <w:p w14:paraId="574BDF7A" w14:textId="77777777" w:rsidR="00000000" w:rsidRDefault="00000000">
      <w:pPr>
        <w:pStyle w:val="ab"/>
        <w:rPr>
          <w:i/>
        </w:rPr>
      </w:pPr>
      <w:r>
        <w:t xml:space="preserve">Подмена </w:t>
      </w:r>
      <w:r>
        <w:rPr>
          <w:i/>
        </w:rPr>
        <w:t>(Seeming)</w:t>
      </w:r>
    </w:p>
    <w:p w14:paraId="14C935F2" w14:textId="77777777" w:rsidR="00000000" w:rsidRDefault="00000000">
      <w:pPr>
        <w:pStyle w:val="ac"/>
      </w:pPr>
      <w:r>
        <w:t>(Иллюзии / Фантасмагории)</w:t>
      </w:r>
    </w:p>
    <w:p w14:paraId="06274A9A" w14:textId="77777777" w:rsidR="00000000" w:rsidRDefault="00000000">
      <w:pPr>
        <w:pStyle w:val="ad"/>
      </w:pPr>
    </w:p>
    <w:p w14:paraId="2C65A693" w14:textId="77777777" w:rsidR="00000000" w:rsidRDefault="00000000">
      <w:pPr>
        <w:pStyle w:val="ad"/>
      </w:pPr>
      <w:r>
        <w:rPr>
          <w:spacing w:val="20"/>
        </w:rPr>
        <w:t>Дальность воздействия:</w:t>
      </w:r>
      <w:r>
        <w:t xml:space="preserve"> Радиус 10 футов </w:t>
      </w:r>
      <w:r>
        <w:rPr>
          <w:i/>
        </w:rPr>
        <w:t>(3 м)</w:t>
      </w:r>
    </w:p>
    <w:p w14:paraId="52B42AD2" w14:textId="77777777" w:rsidR="00000000" w:rsidRDefault="00000000">
      <w:pPr>
        <w:pStyle w:val="ad"/>
      </w:pPr>
      <w:r>
        <w:rPr>
          <w:spacing w:val="20"/>
        </w:rPr>
        <w:t>Продолжительность:</w:t>
      </w:r>
      <w:r>
        <w:t xml:space="preserve"> 12 часов</w:t>
      </w:r>
    </w:p>
    <w:p w14:paraId="64DB96D3" w14:textId="77777777" w:rsidR="00000000" w:rsidRDefault="00000000">
      <w:pPr>
        <w:pStyle w:val="ad"/>
      </w:pPr>
      <w:r>
        <w:rPr>
          <w:spacing w:val="20"/>
        </w:rPr>
        <w:t>Область воздействия:</w:t>
      </w:r>
      <w:r>
        <w:t xml:space="preserve"> 1 существо / 2 уровня</w:t>
      </w:r>
    </w:p>
    <w:p w14:paraId="57360301" w14:textId="77777777" w:rsidR="00000000" w:rsidRDefault="00000000">
      <w:pPr>
        <w:pStyle w:val="ad"/>
      </w:pPr>
      <w:r>
        <w:rPr>
          <w:spacing w:val="20"/>
        </w:rPr>
        <w:t>Компоненты:</w:t>
      </w:r>
      <w:r>
        <w:t xml:space="preserve"> В, С</w:t>
      </w:r>
    </w:p>
    <w:p w14:paraId="4E1E1BD9" w14:textId="77777777" w:rsidR="00000000" w:rsidRDefault="00000000">
      <w:pPr>
        <w:pStyle w:val="ad"/>
      </w:pPr>
      <w:r>
        <w:rPr>
          <w:spacing w:val="20"/>
        </w:rPr>
        <w:t>Время сотворения:</w:t>
      </w:r>
      <w:r>
        <w:t xml:space="preserve"> 5</w:t>
      </w:r>
    </w:p>
    <w:p w14:paraId="741F2F8B" w14:textId="77777777" w:rsidR="00000000" w:rsidRDefault="00000000">
      <w:pPr>
        <w:pStyle w:val="ad"/>
        <w:rPr>
          <w:spacing w:val="20"/>
        </w:rPr>
      </w:pPr>
      <w:r>
        <w:rPr>
          <w:spacing w:val="20"/>
        </w:rPr>
        <w:t>Спас-бросок: Нет</w:t>
      </w:r>
    </w:p>
    <w:p w14:paraId="6B6FCDEC" w14:textId="77777777" w:rsidR="00000000" w:rsidRDefault="00000000">
      <w:pPr>
        <w:pStyle w:val="ad"/>
      </w:pPr>
    </w:p>
    <w:p w14:paraId="3B3BBC43" w14:textId="77777777" w:rsidR="00000000" w:rsidRDefault="00000000">
      <w:pPr>
        <w:ind w:firstLine="709"/>
        <w:jc w:val="both"/>
        <w:rPr>
          <w:rFonts w:ascii="Arial" w:hAnsi="Arial"/>
        </w:rPr>
      </w:pPr>
      <w:r>
        <w:rPr>
          <w:rFonts w:ascii="Arial" w:hAnsi="Arial"/>
        </w:rPr>
        <w:t>Это заклинание позволяет волшебнику изменять внешний вид живых существ, по одн</w:t>
      </w:r>
      <w:r>
        <w:rPr>
          <w:rFonts w:ascii="Arial" w:hAnsi="Arial"/>
        </w:rPr>
        <w:t>о</w:t>
      </w:r>
      <w:r>
        <w:rPr>
          <w:rFonts w:ascii="Arial" w:hAnsi="Arial"/>
        </w:rPr>
        <w:t>му существу на каждые два уровня жизненного опыта. Это изменение затрагивает также оде</w:t>
      </w:r>
      <w:r>
        <w:rPr>
          <w:rFonts w:ascii="Arial" w:hAnsi="Arial"/>
        </w:rPr>
        <w:t>ж</w:t>
      </w:r>
      <w:r>
        <w:rPr>
          <w:rFonts w:ascii="Arial" w:hAnsi="Arial"/>
        </w:rPr>
        <w:t>ду и снаряжение. Заклинатель может придать объектам заклинания вид любого двуногого ч</w:t>
      </w:r>
      <w:r>
        <w:rPr>
          <w:rFonts w:ascii="Arial" w:hAnsi="Arial"/>
        </w:rPr>
        <w:t>е</w:t>
      </w:r>
      <w:r>
        <w:rPr>
          <w:rFonts w:ascii="Arial" w:hAnsi="Arial"/>
        </w:rPr>
        <w:t xml:space="preserve">ловекоподобного существа, сделав каждого не более чем на фут </w:t>
      </w:r>
      <w:r>
        <w:rPr>
          <w:rFonts w:ascii="Arial" w:hAnsi="Arial"/>
          <w:i/>
        </w:rPr>
        <w:t>(30 см)</w:t>
      </w:r>
      <w:r>
        <w:rPr>
          <w:rFonts w:ascii="Arial" w:hAnsi="Arial"/>
        </w:rPr>
        <w:t xml:space="preserve"> выше или ниже, толще или тоньше. Все, над кем творится заклинание, должны быть превращены в один и тот же тип существ: люди, орки, людоеды и т. д. Каждое существо остается узнаваемой личностью. З</w:t>
      </w:r>
      <w:r>
        <w:rPr>
          <w:rFonts w:ascii="Arial" w:hAnsi="Arial"/>
        </w:rPr>
        <w:t>а</w:t>
      </w:r>
      <w:r>
        <w:rPr>
          <w:rFonts w:ascii="Arial" w:hAnsi="Arial"/>
        </w:rPr>
        <w:t>клинание может не удаться для отдельного существа, если желаемую для волшебника подм</w:t>
      </w:r>
      <w:r>
        <w:rPr>
          <w:rFonts w:ascii="Arial" w:hAnsi="Arial"/>
        </w:rPr>
        <w:t>е</w:t>
      </w:r>
      <w:r>
        <w:rPr>
          <w:rFonts w:ascii="Arial" w:hAnsi="Arial"/>
        </w:rPr>
        <w:t>ну нельзя осуществить в пределах параметров заклинания (например, хоббиту нельзя придать вид кентавра, но можно придать вид молодого, невысокого людоеда). Существа, не желающие повергаться заклинанию, кидают спас-бросок, чтобы избежать эффекта. Если околдованное существо убито, оно приобретает свою изначальную внешность. Заклинание недостаточно сильно, чтобы придать кому-либо внешность какой-либо конкретной персоны.</w:t>
      </w:r>
    </w:p>
    <w:p w14:paraId="7DB234F9" w14:textId="77777777" w:rsidR="00000000" w:rsidRDefault="00000000">
      <w:pPr>
        <w:ind w:firstLine="709"/>
        <w:jc w:val="both"/>
        <w:rPr>
          <w:rFonts w:ascii="Arial" w:hAnsi="Arial"/>
        </w:rPr>
      </w:pPr>
    </w:p>
    <w:p w14:paraId="38A71E1B" w14:textId="77777777" w:rsidR="00000000" w:rsidRDefault="00000000">
      <w:pPr>
        <w:pStyle w:val="ab"/>
        <w:rPr>
          <w:i/>
        </w:rPr>
      </w:pPr>
      <w:r>
        <w:t xml:space="preserve">Подчинение </w:t>
      </w:r>
      <w:r>
        <w:rPr>
          <w:i/>
        </w:rPr>
        <w:t>(Domination)</w:t>
      </w:r>
    </w:p>
    <w:p w14:paraId="7E3AD024" w14:textId="77777777" w:rsidR="00000000" w:rsidRDefault="00000000">
      <w:pPr>
        <w:pStyle w:val="ac"/>
      </w:pPr>
      <w:r>
        <w:t>(Очарование / Чары)</w:t>
      </w:r>
    </w:p>
    <w:p w14:paraId="314FE938" w14:textId="77777777" w:rsidR="00000000" w:rsidRDefault="00000000">
      <w:pPr>
        <w:pStyle w:val="ad"/>
      </w:pPr>
    </w:p>
    <w:p w14:paraId="61B2D1CC" w14:textId="77777777" w:rsidR="00000000" w:rsidRDefault="00000000">
      <w:pPr>
        <w:pStyle w:val="ad"/>
      </w:pPr>
      <w:r>
        <w:rPr>
          <w:spacing w:val="20"/>
        </w:rPr>
        <w:t>Дальность воздействия:</w:t>
      </w:r>
      <w:r>
        <w:t xml:space="preserve"> 10 ярдов / уровень </w:t>
      </w:r>
      <w:r>
        <w:rPr>
          <w:i/>
        </w:rPr>
        <w:t>(9 м / уровень)</w:t>
      </w:r>
    </w:p>
    <w:p w14:paraId="242771C0" w14:textId="77777777" w:rsidR="00000000" w:rsidRDefault="00000000">
      <w:pPr>
        <w:pStyle w:val="ad"/>
      </w:pPr>
      <w:r>
        <w:rPr>
          <w:spacing w:val="20"/>
        </w:rPr>
        <w:t>Продолжительность:</w:t>
      </w:r>
      <w:r>
        <w:t xml:space="preserve"> Особая</w:t>
      </w:r>
    </w:p>
    <w:p w14:paraId="1843A925" w14:textId="77777777" w:rsidR="00000000" w:rsidRDefault="00000000">
      <w:pPr>
        <w:pStyle w:val="ad"/>
      </w:pPr>
      <w:r>
        <w:rPr>
          <w:spacing w:val="20"/>
        </w:rPr>
        <w:t>Область воздействия:</w:t>
      </w:r>
      <w:r>
        <w:t xml:space="preserve"> 1 существо</w:t>
      </w:r>
    </w:p>
    <w:p w14:paraId="76BCB479" w14:textId="77777777" w:rsidR="00000000" w:rsidRDefault="00000000">
      <w:pPr>
        <w:pStyle w:val="ad"/>
      </w:pPr>
      <w:r>
        <w:rPr>
          <w:spacing w:val="20"/>
        </w:rPr>
        <w:t>Компоненты:</w:t>
      </w:r>
      <w:r>
        <w:t xml:space="preserve"> В, С</w:t>
      </w:r>
    </w:p>
    <w:p w14:paraId="40648376" w14:textId="77777777" w:rsidR="00000000" w:rsidRDefault="00000000">
      <w:pPr>
        <w:pStyle w:val="ad"/>
      </w:pPr>
      <w:r>
        <w:rPr>
          <w:spacing w:val="20"/>
        </w:rPr>
        <w:t>Время сотворения:</w:t>
      </w:r>
      <w:r>
        <w:t xml:space="preserve"> 5</w:t>
      </w:r>
    </w:p>
    <w:p w14:paraId="6B14294B" w14:textId="77777777" w:rsidR="00000000" w:rsidRDefault="00000000">
      <w:pPr>
        <w:pStyle w:val="ad"/>
        <w:rPr>
          <w:spacing w:val="20"/>
        </w:rPr>
      </w:pPr>
      <w:r>
        <w:rPr>
          <w:spacing w:val="20"/>
        </w:rPr>
        <w:t>Спас-бросок: Отр.</w:t>
      </w:r>
    </w:p>
    <w:p w14:paraId="7F8123DE" w14:textId="77777777" w:rsidR="00000000" w:rsidRDefault="00000000">
      <w:pPr>
        <w:pStyle w:val="ad"/>
      </w:pPr>
    </w:p>
    <w:p w14:paraId="184A0525"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подчинения</w:t>
      </w:r>
      <w:r>
        <w:rPr>
          <w:rFonts w:ascii="Arial" w:hAnsi="Arial"/>
        </w:rPr>
        <w:t xml:space="preserve"> позволяет волшебнику управлять действиями любого челов</w:t>
      </w:r>
      <w:r>
        <w:rPr>
          <w:rFonts w:ascii="Arial" w:hAnsi="Arial"/>
        </w:rPr>
        <w:t>е</w:t>
      </w:r>
      <w:r>
        <w:rPr>
          <w:rFonts w:ascii="Arial" w:hAnsi="Arial"/>
        </w:rPr>
        <w:t xml:space="preserve">коподобного существа до тех пор, пока заклинание не спадет в соответствии с показателем Интеллекта жертвы (см. заклинание </w:t>
      </w:r>
      <w:r>
        <w:rPr>
          <w:rFonts w:ascii="Arial" w:hAnsi="Arial"/>
          <w:i/>
        </w:rPr>
        <w:t>очарования</w:t>
      </w:r>
      <w:r>
        <w:rPr>
          <w:rFonts w:ascii="Arial" w:hAnsi="Arial"/>
        </w:rPr>
        <w:t>). У эльфов и полуэльфов срабатывает усто</w:t>
      </w:r>
      <w:r>
        <w:rPr>
          <w:rFonts w:ascii="Arial" w:hAnsi="Arial"/>
        </w:rPr>
        <w:t>й</w:t>
      </w:r>
      <w:r>
        <w:rPr>
          <w:rFonts w:ascii="Arial" w:hAnsi="Arial"/>
        </w:rPr>
        <w:t>чивость от этого заклинания, как от всех чарующих заклинаний. При сотворении заклинания жертва кидает спас-бросок от заклинания с отрицательным модификатором -2, но модификат</w:t>
      </w:r>
      <w:r>
        <w:rPr>
          <w:rFonts w:ascii="Arial" w:hAnsi="Arial"/>
        </w:rPr>
        <w:t>о</w:t>
      </w:r>
      <w:r>
        <w:rPr>
          <w:rFonts w:ascii="Arial" w:hAnsi="Arial"/>
        </w:rPr>
        <w:t>ры за Мудрость при этом учитываются. Провал спас-броска означает, что волшебник устан</w:t>
      </w:r>
      <w:r>
        <w:rPr>
          <w:rFonts w:ascii="Arial" w:hAnsi="Arial"/>
        </w:rPr>
        <w:t>о</w:t>
      </w:r>
      <w:r>
        <w:rPr>
          <w:rFonts w:ascii="Arial" w:hAnsi="Arial"/>
        </w:rPr>
        <w:t>вил телепатическую связь с разумом жертвы. Применяя Всеобщий язык, волшебник может, как правило, заставить жертву действовать так, как он хочет, в пределах своих физических во</w:t>
      </w:r>
      <w:r>
        <w:rPr>
          <w:rFonts w:ascii="Arial" w:hAnsi="Arial"/>
        </w:rPr>
        <w:t>з</w:t>
      </w:r>
      <w:r>
        <w:rPr>
          <w:rFonts w:ascii="Arial" w:hAnsi="Arial"/>
        </w:rPr>
        <w:t>можностей и сил. Учтите, что заклинатель не получает от жертвы прямой чувственной инфо</w:t>
      </w:r>
      <w:r>
        <w:rPr>
          <w:rFonts w:ascii="Arial" w:hAnsi="Arial"/>
        </w:rPr>
        <w:t>р</w:t>
      </w:r>
      <w:r>
        <w:rPr>
          <w:rFonts w:ascii="Arial" w:hAnsi="Arial"/>
        </w:rPr>
        <w:t>мации.</w:t>
      </w:r>
    </w:p>
    <w:p w14:paraId="6AB41BE7" w14:textId="77777777" w:rsidR="00000000" w:rsidRDefault="00000000">
      <w:pPr>
        <w:ind w:firstLine="709"/>
        <w:jc w:val="both"/>
        <w:rPr>
          <w:rFonts w:ascii="Arial" w:hAnsi="Arial"/>
        </w:rPr>
      </w:pPr>
      <w:r>
        <w:rPr>
          <w:rFonts w:ascii="Arial" w:hAnsi="Arial"/>
        </w:rPr>
        <w:t>Жертвы сопротивляются этому подчинению, и те, кого заставляют совершать действия, противоречащие их природе, кидают новый спас-бросок с положительным модификатором от +1 до +4 в зависимости от того, чего от них требуется. Приказы, очевидно приводящие к сам</w:t>
      </w:r>
      <w:r>
        <w:rPr>
          <w:rFonts w:ascii="Arial" w:hAnsi="Arial"/>
        </w:rPr>
        <w:t>о</w:t>
      </w:r>
      <w:r>
        <w:rPr>
          <w:rFonts w:ascii="Arial" w:hAnsi="Arial"/>
        </w:rPr>
        <w:t>уничтожению, не выполняются. После того, как контроль установлен, не существует предела для расстояния, на котором жертвой можно управлять, если заклинатель и жертва находятся в одном и том же пределе.</w:t>
      </w:r>
    </w:p>
    <w:p w14:paraId="1A9F675A"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защиты от зла</w:t>
      </w:r>
      <w:r>
        <w:rPr>
          <w:rFonts w:ascii="Arial" w:hAnsi="Arial"/>
        </w:rPr>
        <w:t xml:space="preserve"> может помешать заклинателю осуществлять контроль или использовать телепатическую связь в то время, пока защита действует, но оно не мешает установить подчинение.</w:t>
      </w:r>
    </w:p>
    <w:p w14:paraId="704CB9E4" w14:textId="77777777" w:rsidR="00000000" w:rsidRDefault="00000000">
      <w:pPr>
        <w:ind w:firstLine="709"/>
        <w:jc w:val="both"/>
        <w:rPr>
          <w:rFonts w:ascii="Arial" w:hAnsi="Arial"/>
        </w:rPr>
      </w:pPr>
    </w:p>
    <w:p w14:paraId="4A8443A2" w14:textId="77777777" w:rsidR="00000000" w:rsidRDefault="00000000">
      <w:pPr>
        <w:pStyle w:val="ab"/>
        <w:rPr>
          <w:i/>
        </w:rPr>
      </w:pPr>
      <w:r>
        <w:t xml:space="preserve">Полутеневые монстры </w:t>
      </w:r>
      <w:r>
        <w:rPr>
          <w:i/>
        </w:rPr>
        <w:t>(Demishadow Monsters)</w:t>
      </w:r>
    </w:p>
    <w:p w14:paraId="4F237598" w14:textId="77777777" w:rsidR="00000000" w:rsidRDefault="00000000">
      <w:pPr>
        <w:pStyle w:val="ac"/>
      </w:pPr>
      <w:r>
        <w:t>(Иллюзии / Фантасмагории)</w:t>
      </w:r>
    </w:p>
    <w:p w14:paraId="1E631699" w14:textId="77777777" w:rsidR="00000000" w:rsidRDefault="00000000">
      <w:pPr>
        <w:pStyle w:val="ad"/>
      </w:pPr>
    </w:p>
    <w:p w14:paraId="5A669EE8" w14:textId="77777777" w:rsidR="00000000" w:rsidRDefault="00000000">
      <w:pPr>
        <w:pStyle w:val="ad"/>
      </w:pPr>
      <w:r>
        <w:rPr>
          <w:spacing w:val="20"/>
        </w:rPr>
        <w:t>Дальность воздействия:</w:t>
      </w:r>
      <w:r>
        <w:t xml:space="preserve"> 30 ярдов </w:t>
      </w:r>
      <w:r>
        <w:rPr>
          <w:i/>
        </w:rPr>
        <w:t>(27 м)</w:t>
      </w:r>
    </w:p>
    <w:p w14:paraId="2DEB1462" w14:textId="77777777" w:rsidR="00000000" w:rsidRDefault="00000000">
      <w:pPr>
        <w:pStyle w:val="ad"/>
      </w:pPr>
      <w:r>
        <w:rPr>
          <w:spacing w:val="20"/>
        </w:rPr>
        <w:t>Продолжительность:</w:t>
      </w:r>
      <w:r>
        <w:t xml:space="preserve"> 1 раунд / уровень</w:t>
      </w:r>
    </w:p>
    <w:p w14:paraId="2E79AEDF" w14:textId="77777777" w:rsidR="00000000" w:rsidRDefault="00000000">
      <w:pPr>
        <w:pStyle w:val="ad"/>
      </w:pPr>
      <w:r>
        <w:rPr>
          <w:spacing w:val="20"/>
        </w:rPr>
        <w:t>Область воздействия:</w:t>
      </w:r>
      <w:r>
        <w:t xml:space="preserve"> 20-футовый куб </w:t>
      </w:r>
      <w:r>
        <w:rPr>
          <w:i/>
        </w:rPr>
        <w:t>(со стороной 6 м)</w:t>
      </w:r>
    </w:p>
    <w:p w14:paraId="0D366E7E" w14:textId="77777777" w:rsidR="00000000" w:rsidRDefault="00000000">
      <w:pPr>
        <w:pStyle w:val="ad"/>
      </w:pPr>
      <w:r>
        <w:rPr>
          <w:spacing w:val="20"/>
        </w:rPr>
        <w:t>Компоненты:</w:t>
      </w:r>
      <w:r>
        <w:t xml:space="preserve"> В, С</w:t>
      </w:r>
    </w:p>
    <w:p w14:paraId="7C398434" w14:textId="77777777" w:rsidR="00000000" w:rsidRDefault="00000000">
      <w:pPr>
        <w:pStyle w:val="ad"/>
      </w:pPr>
      <w:r>
        <w:rPr>
          <w:spacing w:val="20"/>
        </w:rPr>
        <w:t>Время сотворения:</w:t>
      </w:r>
      <w:r>
        <w:t xml:space="preserve"> 5</w:t>
      </w:r>
    </w:p>
    <w:p w14:paraId="4591B414" w14:textId="77777777" w:rsidR="00000000" w:rsidRDefault="00000000">
      <w:pPr>
        <w:pStyle w:val="ad"/>
        <w:rPr>
          <w:spacing w:val="20"/>
        </w:rPr>
      </w:pPr>
      <w:r>
        <w:rPr>
          <w:spacing w:val="20"/>
        </w:rPr>
        <w:t>Спас-бросок: Особый</w:t>
      </w:r>
    </w:p>
    <w:p w14:paraId="01B64068" w14:textId="77777777" w:rsidR="00000000" w:rsidRDefault="00000000">
      <w:pPr>
        <w:pStyle w:val="ad"/>
      </w:pPr>
    </w:p>
    <w:p w14:paraId="47D180CA" w14:textId="77777777" w:rsidR="00000000"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теневых монстров</w:t>
      </w:r>
      <w:r>
        <w:rPr>
          <w:rFonts w:ascii="Arial" w:hAnsi="Arial"/>
        </w:rPr>
        <w:t xml:space="preserve"> 4-го уровня, но отличается тем, что созданные с его помощью существа реально имеют 40% от обычного количества жи</w:t>
      </w:r>
      <w:r>
        <w:rPr>
          <w:rFonts w:ascii="Arial" w:hAnsi="Arial"/>
        </w:rPr>
        <w:t>з</w:t>
      </w:r>
      <w:r>
        <w:rPr>
          <w:rFonts w:ascii="Arial" w:hAnsi="Arial"/>
        </w:rPr>
        <w:t>ненных пунктов. Если жертва выкинула спас-бросок, наносимый вред составляет 40% от обы</w:t>
      </w:r>
      <w:r>
        <w:rPr>
          <w:rFonts w:ascii="Arial" w:hAnsi="Arial"/>
        </w:rPr>
        <w:t>ч</w:t>
      </w:r>
      <w:r>
        <w:rPr>
          <w:rFonts w:ascii="Arial" w:hAnsi="Arial"/>
        </w:rPr>
        <w:t>ного, а Класс защиты полутеневых монстров равен 8. У монстров нет никаких особых спосо</w:t>
      </w:r>
      <w:r>
        <w:rPr>
          <w:rFonts w:ascii="Arial" w:hAnsi="Arial"/>
        </w:rPr>
        <w:t>б</w:t>
      </w:r>
      <w:r>
        <w:rPr>
          <w:rFonts w:ascii="Arial" w:hAnsi="Arial"/>
        </w:rPr>
        <w:t>ностей реальных существ, хотя жертва может обмануться и поверить в то, что они есть.</w:t>
      </w:r>
    </w:p>
    <w:p w14:paraId="4B46A944" w14:textId="77777777" w:rsidR="00000000" w:rsidRDefault="00000000">
      <w:pPr>
        <w:ind w:firstLine="709"/>
        <w:jc w:val="both"/>
        <w:rPr>
          <w:rFonts w:ascii="Arial" w:hAnsi="Arial"/>
        </w:rPr>
      </w:pPr>
    </w:p>
    <w:p w14:paraId="70D8650D" w14:textId="77777777" w:rsidR="00000000" w:rsidRDefault="00000000">
      <w:pPr>
        <w:pStyle w:val="ab"/>
        <w:rPr>
          <w:i/>
        </w:rPr>
      </w:pPr>
      <w:r>
        <w:t xml:space="preserve">Послание </w:t>
      </w:r>
      <w:r>
        <w:rPr>
          <w:i/>
        </w:rPr>
        <w:t>(Sending)</w:t>
      </w:r>
    </w:p>
    <w:p w14:paraId="38A98B46" w14:textId="77777777" w:rsidR="00000000" w:rsidRDefault="00000000">
      <w:pPr>
        <w:pStyle w:val="ac"/>
      </w:pPr>
      <w:r>
        <w:t>(Оглашения)</w:t>
      </w:r>
    </w:p>
    <w:p w14:paraId="5B50D777" w14:textId="77777777" w:rsidR="00000000" w:rsidRDefault="00000000">
      <w:pPr>
        <w:pStyle w:val="ad"/>
      </w:pPr>
    </w:p>
    <w:p w14:paraId="4766E4AB" w14:textId="77777777" w:rsidR="00000000" w:rsidRDefault="00000000">
      <w:pPr>
        <w:pStyle w:val="ad"/>
      </w:pPr>
      <w:r>
        <w:rPr>
          <w:spacing w:val="20"/>
        </w:rPr>
        <w:t>Дальность воздействия:</w:t>
      </w:r>
      <w:r>
        <w:t xml:space="preserve"> Неограниченная</w:t>
      </w:r>
    </w:p>
    <w:p w14:paraId="515F584D" w14:textId="77777777" w:rsidR="00000000" w:rsidRDefault="00000000">
      <w:pPr>
        <w:pStyle w:val="ad"/>
      </w:pPr>
      <w:r>
        <w:rPr>
          <w:spacing w:val="20"/>
        </w:rPr>
        <w:t>Продолжительность:</w:t>
      </w:r>
      <w:r>
        <w:t xml:space="preserve"> Особая</w:t>
      </w:r>
    </w:p>
    <w:p w14:paraId="51CB5631" w14:textId="77777777" w:rsidR="00000000" w:rsidRDefault="00000000">
      <w:pPr>
        <w:pStyle w:val="ad"/>
      </w:pPr>
      <w:r>
        <w:rPr>
          <w:spacing w:val="20"/>
        </w:rPr>
        <w:t>Область воздействия:</w:t>
      </w:r>
      <w:r>
        <w:t xml:space="preserve"> 1 существо</w:t>
      </w:r>
    </w:p>
    <w:p w14:paraId="00B675F0" w14:textId="77777777" w:rsidR="00000000" w:rsidRDefault="00000000">
      <w:pPr>
        <w:pStyle w:val="ad"/>
      </w:pPr>
      <w:r>
        <w:rPr>
          <w:spacing w:val="20"/>
        </w:rPr>
        <w:t>Компоненты:</w:t>
      </w:r>
      <w:r>
        <w:t xml:space="preserve"> В, С, М</w:t>
      </w:r>
    </w:p>
    <w:p w14:paraId="72D72D62" w14:textId="77777777" w:rsidR="00000000" w:rsidRDefault="00000000">
      <w:pPr>
        <w:pStyle w:val="ad"/>
      </w:pPr>
      <w:r>
        <w:rPr>
          <w:spacing w:val="20"/>
        </w:rPr>
        <w:t>Время сотворения:</w:t>
      </w:r>
      <w:r>
        <w:t xml:space="preserve"> 1 оборот</w:t>
      </w:r>
    </w:p>
    <w:p w14:paraId="43F50775" w14:textId="77777777" w:rsidR="00000000" w:rsidRDefault="00000000">
      <w:pPr>
        <w:pStyle w:val="ad"/>
        <w:rPr>
          <w:spacing w:val="20"/>
        </w:rPr>
      </w:pPr>
      <w:r>
        <w:rPr>
          <w:spacing w:val="20"/>
        </w:rPr>
        <w:t>Спас-бросок: Нет</w:t>
      </w:r>
    </w:p>
    <w:p w14:paraId="2A2BE674" w14:textId="77777777" w:rsidR="00000000" w:rsidRDefault="00000000">
      <w:pPr>
        <w:pStyle w:val="ad"/>
      </w:pPr>
    </w:p>
    <w:p w14:paraId="7134A689" w14:textId="77777777" w:rsidR="00000000" w:rsidRDefault="00000000">
      <w:pPr>
        <w:ind w:firstLine="709"/>
        <w:jc w:val="both"/>
        <w:rPr>
          <w:rFonts w:ascii="Arial" w:hAnsi="Arial"/>
        </w:rPr>
      </w:pPr>
      <w:r>
        <w:rPr>
          <w:rFonts w:ascii="Arial" w:hAnsi="Arial"/>
        </w:rPr>
        <w:t>С помощью этого заклинания волшебник может связаться с кем-либо, кого он хорошо знает и чье имя и внешность ему известны. Если это существо находится в том же пределе мироздания, что и заклинатель, существует вероятность 5% того, что послание не дойдет. По усмотрению Мастера условия в других пределах могут значительно увеличить эту вероятность. Если это послание успешно дошло, его может понять даже существо с показателем Интелле</w:t>
      </w:r>
      <w:r>
        <w:rPr>
          <w:rFonts w:ascii="Arial" w:hAnsi="Arial"/>
        </w:rPr>
        <w:t>к</w:t>
      </w:r>
      <w:r>
        <w:rPr>
          <w:rFonts w:ascii="Arial" w:hAnsi="Arial"/>
        </w:rPr>
        <w:t>та 1 (животный Инте</w:t>
      </w:r>
      <w:r>
        <w:rPr>
          <w:rFonts w:ascii="Arial" w:hAnsi="Arial"/>
        </w:rPr>
        <w:t>л</w:t>
      </w:r>
      <w:r>
        <w:rPr>
          <w:rFonts w:ascii="Arial" w:hAnsi="Arial"/>
        </w:rPr>
        <w:t>лект).</w:t>
      </w:r>
    </w:p>
    <w:p w14:paraId="0BE5D108" w14:textId="77777777" w:rsidR="00000000" w:rsidRDefault="00000000">
      <w:pPr>
        <w:ind w:firstLine="709"/>
        <w:jc w:val="both"/>
        <w:rPr>
          <w:rFonts w:ascii="Arial" w:hAnsi="Arial"/>
        </w:rPr>
      </w:pPr>
      <w:r>
        <w:rPr>
          <w:rFonts w:ascii="Arial" w:hAnsi="Arial"/>
        </w:rPr>
        <w:t>Волшебник может послать адресату сообщение длиной 25 слов или меньше; адресат может немедленно ответить таким же коротким сообщением. Даже если послание получено, получатель не обязан предпринимать каких-либо указанных в нем действий.</w:t>
      </w:r>
    </w:p>
    <w:p w14:paraId="0A90CBBE"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два маленьких цилиндра, каждый из которых открыт с одного конца; эти цилиндры должны быть соединены маленьким отрезком высококачественной медной проволоки.</w:t>
      </w:r>
    </w:p>
    <w:p w14:paraId="6FE4F576" w14:textId="77777777" w:rsidR="00000000" w:rsidRDefault="00000000">
      <w:pPr>
        <w:ind w:firstLine="709"/>
        <w:jc w:val="both"/>
        <w:rPr>
          <w:rFonts w:ascii="Arial" w:hAnsi="Arial"/>
        </w:rPr>
      </w:pPr>
    </w:p>
    <w:p w14:paraId="3DA9ADF9" w14:textId="77777777" w:rsidR="00000000" w:rsidRDefault="00000000">
      <w:pPr>
        <w:pStyle w:val="ab"/>
        <w:rPr>
          <w:i/>
        </w:rPr>
      </w:pPr>
      <w:r>
        <w:t xml:space="preserve">Потасовка Леомунда </w:t>
      </w:r>
      <w:r>
        <w:rPr>
          <w:i/>
        </w:rPr>
        <w:t>(Leomund's Lamentable Belaborment)</w:t>
      </w:r>
    </w:p>
    <w:p w14:paraId="3183F7E8" w14:textId="77777777" w:rsidR="00000000" w:rsidRDefault="00000000">
      <w:pPr>
        <w:pStyle w:val="ac"/>
      </w:pPr>
      <w:r>
        <w:t>(Очарование, Оглашения)</w:t>
      </w:r>
    </w:p>
    <w:p w14:paraId="2ECA5FF1" w14:textId="77777777" w:rsidR="00000000" w:rsidRDefault="00000000">
      <w:pPr>
        <w:pStyle w:val="ad"/>
      </w:pPr>
    </w:p>
    <w:p w14:paraId="24CF602B" w14:textId="77777777" w:rsidR="00000000" w:rsidRDefault="00000000">
      <w:pPr>
        <w:pStyle w:val="ad"/>
      </w:pPr>
      <w:r>
        <w:rPr>
          <w:spacing w:val="20"/>
        </w:rPr>
        <w:t>Дальность воздействия:</w:t>
      </w:r>
      <w:r>
        <w:t xml:space="preserve"> 10 ярдов </w:t>
      </w:r>
      <w:r>
        <w:rPr>
          <w:i/>
        </w:rPr>
        <w:t>(9 м)</w:t>
      </w:r>
    </w:p>
    <w:p w14:paraId="42A90D44" w14:textId="77777777" w:rsidR="00000000" w:rsidRDefault="00000000">
      <w:pPr>
        <w:pStyle w:val="ad"/>
      </w:pPr>
      <w:r>
        <w:rPr>
          <w:spacing w:val="20"/>
        </w:rPr>
        <w:t>Продолжительность:</w:t>
      </w:r>
      <w:r>
        <w:t xml:space="preserve"> Особая</w:t>
      </w:r>
    </w:p>
    <w:p w14:paraId="6A6EB3A8" w14:textId="77777777" w:rsidR="00000000" w:rsidRDefault="00000000">
      <w:pPr>
        <w:pStyle w:val="ad"/>
      </w:pPr>
      <w:r>
        <w:rPr>
          <w:spacing w:val="20"/>
        </w:rPr>
        <w:t>Область воздействия:</w:t>
      </w:r>
      <w:r>
        <w:t xml:space="preserve"> 1 или более существ в радиусе 10 футов </w:t>
      </w:r>
      <w:r>
        <w:rPr>
          <w:i/>
        </w:rPr>
        <w:t>(3 м)</w:t>
      </w:r>
    </w:p>
    <w:p w14:paraId="33EF1896" w14:textId="77777777" w:rsidR="00000000" w:rsidRDefault="00000000">
      <w:pPr>
        <w:pStyle w:val="ad"/>
      </w:pPr>
      <w:r>
        <w:rPr>
          <w:spacing w:val="20"/>
        </w:rPr>
        <w:t>Компоненты:</w:t>
      </w:r>
      <w:r>
        <w:t xml:space="preserve"> В</w:t>
      </w:r>
    </w:p>
    <w:p w14:paraId="768F0330" w14:textId="77777777" w:rsidR="00000000" w:rsidRDefault="00000000">
      <w:pPr>
        <w:pStyle w:val="ad"/>
      </w:pPr>
      <w:r>
        <w:rPr>
          <w:spacing w:val="20"/>
        </w:rPr>
        <w:t>Время сотворения:</w:t>
      </w:r>
      <w:r>
        <w:t xml:space="preserve"> 5</w:t>
      </w:r>
    </w:p>
    <w:p w14:paraId="677A3A54" w14:textId="77777777" w:rsidR="00000000" w:rsidRDefault="00000000">
      <w:pPr>
        <w:pStyle w:val="ad"/>
        <w:rPr>
          <w:spacing w:val="20"/>
        </w:rPr>
      </w:pPr>
      <w:r>
        <w:rPr>
          <w:spacing w:val="20"/>
        </w:rPr>
        <w:t>Спас-бросок: Особый</w:t>
      </w:r>
    </w:p>
    <w:p w14:paraId="571C85F3" w14:textId="77777777" w:rsidR="00000000" w:rsidRDefault="00000000">
      <w:pPr>
        <w:pStyle w:val="ad"/>
      </w:pPr>
    </w:p>
    <w:p w14:paraId="7C4BA885" w14:textId="77777777" w:rsidR="00000000" w:rsidRDefault="00000000">
      <w:pPr>
        <w:ind w:firstLine="709"/>
        <w:jc w:val="both"/>
        <w:rPr>
          <w:rFonts w:ascii="Arial" w:hAnsi="Arial"/>
        </w:rPr>
      </w:pPr>
      <w:r>
        <w:rPr>
          <w:rFonts w:ascii="Arial" w:hAnsi="Arial"/>
        </w:rPr>
        <w:t>Это замысловатое заклинание сбивает существ с толку, втягивая их в захватывающий спор по интересующей их теме. В течение последующих 11 раундов происходят определе</w:t>
      </w:r>
      <w:r>
        <w:rPr>
          <w:rFonts w:ascii="Arial" w:hAnsi="Arial"/>
        </w:rPr>
        <w:t>н</w:t>
      </w:r>
      <w:r>
        <w:rPr>
          <w:rFonts w:ascii="Arial" w:hAnsi="Arial"/>
        </w:rPr>
        <w:t>ные реакции с дополнительными спас-бросками, как описано ниже. Этими реакциями являются беседа (1-3 раунды), возможное замешательство (4-6 раунды) и затем либо ярость, либо пот</w:t>
      </w:r>
      <w:r>
        <w:rPr>
          <w:rFonts w:ascii="Arial" w:hAnsi="Arial"/>
        </w:rPr>
        <w:t>а</w:t>
      </w:r>
      <w:r>
        <w:rPr>
          <w:rFonts w:ascii="Arial" w:hAnsi="Arial"/>
        </w:rPr>
        <w:t>совка (7-11 раунды). На все спас-броски существ влияет их показатель Интеллекта, как опис</w:t>
      </w:r>
      <w:r>
        <w:rPr>
          <w:rFonts w:ascii="Arial" w:hAnsi="Arial"/>
        </w:rPr>
        <w:t>а</w:t>
      </w:r>
      <w:r>
        <w:rPr>
          <w:rFonts w:ascii="Arial" w:hAnsi="Arial"/>
        </w:rPr>
        <w:t>но ниже. Подвергающиеся заклинанию существа должны понимать язык, на котором говорит заклинатель.</w:t>
      </w:r>
    </w:p>
    <w:p w14:paraId="7D8CF012"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28CB4C86" w14:textId="77777777">
        <w:tblPrEx>
          <w:tblCellMar>
            <w:top w:w="0" w:type="dxa"/>
            <w:bottom w:w="0" w:type="dxa"/>
          </w:tblCellMar>
        </w:tblPrEx>
        <w:tc>
          <w:tcPr>
            <w:tcW w:w="4606" w:type="dxa"/>
          </w:tcPr>
          <w:p w14:paraId="22E2E930" w14:textId="77777777" w:rsidR="00000000" w:rsidRDefault="00000000">
            <w:pPr>
              <w:jc w:val="center"/>
              <w:rPr>
                <w:rFonts w:ascii="Arial" w:hAnsi="Arial"/>
                <w:b/>
              </w:rPr>
            </w:pPr>
            <w:r>
              <w:rPr>
                <w:rFonts w:ascii="Arial" w:hAnsi="Arial"/>
                <w:b/>
              </w:rPr>
              <w:t>Показатель Интеллекта</w:t>
            </w:r>
          </w:p>
        </w:tc>
        <w:tc>
          <w:tcPr>
            <w:tcW w:w="4606" w:type="dxa"/>
          </w:tcPr>
          <w:p w14:paraId="761899A5" w14:textId="77777777" w:rsidR="00000000" w:rsidRDefault="00000000">
            <w:pPr>
              <w:jc w:val="center"/>
              <w:rPr>
                <w:rFonts w:ascii="Arial" w:hAnsi="Arial"/>
                <w:b/>
              </w:rPr>
            </w:pPr>
            <w:r>
              <w:rPr>
                <w:rFonts w:ascii="Arial" w:hAnsi="Arial"/>
                <w:b/>
              </w:rPr>
              <w:t>Модификатор спас-бросков</w:t>
            </w:r>
          </w:p>
        </w:tc>
      </w:tr>
      <w:tr w:rsidR="00000000" w14:paraId="7C0AB839" w14:textId="77777777">
        <w:tblPrEx>
          <w:tblCellMar>
            <w:top w:w="0" w:type="dxa"/>
            <w:bottom w:w="0" w:type="dxa"/>
          </w:tblCellMar>
        </w:tblPrEx>
        <w:tc>
          <w:tcPr>
            <w:tcW w:w="4606" w:type="dxa"/>
          </w:tcPr>
          <w:p w14:paraId="1A4374A4" w14:textId="77777777" w:rsidR="00000000" w:rsidRDefault="00000000">
            <w:pPr>
              <w:jc w:val="center"/>
              <w:rPr>
                <w:rFonts w:ascii="Arial" w:hAnsi="Arial"/>
              </w:rPr>
            </w:pPr>
            <w:r>
              <w:rPr>
                <w:rFonts w:ascii="Arial" w:hAnsi="Arial"/>
              </w:rPr>
              <w:t>2 и меньше</w:t>
            </w:r>
          </w:p>
        </w:tc>
        <w:tc>
          <w:tcPr>
            <w:tcW w:w="4606" w:type="dxa"/>
          </w:tcPr>
          <w:p w14:paraId="28DE87C1" w14:textId="77777777" w:rsidR="00000000" w:rsidRDefault="00000000">
            <w:pPr>
              <w:jc w:val="center"/>
              <w:rPr>
                <w:rFonts w:ascii="Arial" w:hAnsi="Arial"/>
              </w:rPr>
            </w:pPr>
            <w:r>
              <w:rPr>
                <w:rFonts w:ascii="Arial" w:hAnsi="Arial"/>
              </w:rPr>
              <w:t>Заклинание не действует</w:t>
            </w:r>
          </w:p>
        </w:tc>
      </w:tr>
      <w:tr w:rsidR="00000000" w14:paraId="1E5E8D75" w14:textId="77777777">
        <w:tblPrEx>
          <w:tblCellMar>
            <w:top w:w="0" w:type="dxa"/>
            <w:bottom w:w="0" w:type="dxa"/>
          </w:tblCellMar>
        </w:tblPrEx>
        <w:tc>
          <w:tcPr>
            <w:tcW w:w="4606" w:type="dxa"/>
          </w:tcPr>
          <w:p w14:paraId="424A5CFD" w14:textId="77777777" w:rsidR="00000000" w:rsidRDefault="00000000">
            <w:pPr>
              <w:jc w:val="center"/>
              <w:rPr>
                <w:rFonts w:ascii="Arial" w:hAnsi="Arial"/>
              </w:rPr>
            </w:pPr>
            <w:r>
              <w:rPr>
                <w:rFonts w:ascii="Arial" w:hAnsi="Arial"/>
              </w:rPr>
              <w:t>3-7</w:t>
            </w:r>
          </w:p>
        </w:tc>
        <w:tc>
          <w:tcPr>
            <w:tcW w:w="4606" w:type="dxa"/>
          </w:tcPr>
          <w:p w14:paraId="39DE4089" w14:textId="77777777" w:rsidR="00000000" w:rsidRDefault="00000000">
            <w:pPr>
              <w:jc w:val="center"/>
              <w:rPr>
                <w:rFonts w:ascii="Arial" w:hAnsi="Arial"/>
              </w:rPr>
            </w:pPr>
            <w:r>
              <w:rPr>
                <w:rFonts w:ascii="Arial" w:hAnsi="Arial"/>
              </w:rPr>
              <w:t>-1</w:t>
            </w:r>
          </w:p>
        </w:tc>
      </w:tr>
      <w:tr w:rsidR="00000000" w14:paraId="68ABFD1A" w14:textId="77777777">
        <w:tblPrEx>
          <w:tblCellMar>
            <w:top w:w="0" w:type="dxa"/>
            <w:bottom w:w="0" w:type="dxa"/>
          </w:tblCellMar>
        </w:tblPrEx>
        <w:tc>
          <w:tcPr>
            <w:tcW w:w="4606" w:type="dxa"/>
          </w:tcPr>
          <w:p w14:paraId="2C657222" w14:textId="77777777" w:rsidR="00000000" w:rsidRDefault="00000000">
            <w:pPr>
              <w:jc w:val="center"/>
              <w:rPr>
                <w:rFonts w:ascii="Arial" w:hAnsi="Arial"/>
              </w:rPr>
            </w:pPr>
            <w:r>
              <w:rPr>
                <w:rFonts w:ascii="Arial" w:hAnsi="Arial"/>
              </w:rPr>
              <w:t>8-10</w:t>
            </w:r>
          </w:p>
        </w:tc>
        <w:tc>
          <w:tcPr>
            <w:tcW w:w="4606" w:type="dxa"/>
          </w:tcPr>
          <w:p w14:paraId="4AD857C5" w14:textId="77777777" w:rsidR="00000000" w:rsidRDefault="00000000">
            <w:pPr>
              <w:jc w:val="center"/>
              <w:rPr>
                <w:rFonts w:ascii="Arial" w:hAnsi="Arial"/>
              </w:rPr>
            </w:pPr>
            <w:r>
              <w:rPr>
                <w:rFonts w:ascii="Arial" w:hAnsi="Arial"/>
              </w:rPr>
              <w:t>0</w:t>
            </w:r>
          </w:p>
        </w:tc>
      </w:tr>
      <w:tr w:rsidR="00000000" w14:paraId="779DA6EE" w14:textId="77777777">
        <w:tblPrEx>
          <w:tblCellMar>
            <w:top w:w="0" w:type="dxa"/>
            <w:bottom w:w="0" w:type="dxa"/>
          </w:tblCellMar>
        </w:tblPrEx>
        <w:tc>
          <w:tcPr>
            <w:tcW w:w="4606" w:type="dxa"/>
          </w:tcPr>
          <w:p w14:paraId="2919B4CD" w14:textId="77777777" w:rsidR="00000000" w:rsidRDefault="00000000">
            <w:pPr>
              <w:jc w:val="center"/>
              <w:rPr>
                <w:rFonts w:ascii="Arial" w:hAnsi="Arial"/>
              </w:rPr>
            </w:pPr>
            <w:r>
              <w:rPr>
                <w:rFonts w:ascii="Arial" w:hAnsi="Arial"/>
              </w:rPr>
              <w:t>11-14</w:t>
            </w:r>
          </w:p>
        </w:tc>
        <w:tc>
          <w:tcPr>
            <w:tcW w:w="4606" w:type="dxa"/>
          </w:tcPr>
          <w:p w14:paraId="5A39D498" w14:textId="77777777" w:rsidR="00000000" w:rsidRDefault="00000000">
            <w:pPr>
              <w:jc w:val="center"/>
              <w:rPr>
                <w:rFonts w:ascii="Arial" w:hAnsi="Arial"/>
              </w:rPr>
            </w:pPr>
            <w:r>
              <w:rPr>
                <w:rFonts w:ascii="Arial" w:hAnsi="Arial"/>
              </w:rPr>
              <w:t>+1</w:t>
            </w:r>
          </w:p>
        </w:tc>
      </w:tr>
      <w:tr w:rsidR="00000000" w14:paraId="6708E1E8" w14:textId="77777777">
        <w:tblPrEx>
          <w:tblCellMar>
            <w:top w:w="0" w:type="dxa"/>
            <w:bottom w:w="0" w:type="dxa"/>
          </w:tblCellMar>
        </w:tblPrEx>
        <w:tc>
          <w:tcPr>
            <w:tcW w:w="4606" w:type="dxa"/>
          </w:tcPr>
          <w:p w14:paraId="7619DEE3" w14:textId="77777777" w:rsidR="00000000" w:rsidRDefault="00000000">
            <w:pPr>
              <w:jc w:val="center"/>
              <w:rPr>
                <w:rFonts w:ascii="Arial" w:hAnsi="Arial"/>
              </w:rPr>
            </w:pPr>
            <w:r>
              <w:rPr>
                <w:rFonts w:ascii="Arial" w:hAnsi="Arial"/>
              </w:rPr>
              <w:t>15 и больше</w:t>
            </w:r>
          </w:p>
        </w:tc>
        <w:tc>
          <w:tcPr>
            <w:tcW w:w="4606" w:type="dxa"/>
          </w:tcPr>
          <w:p w14:paraId="59888FFE" w14:textId="77777777" w:rsidR="00000000" w:rsidRDefault="00000000">
            <w:pPr>
              <w:jc w:val="center"/>
              <w:rPr>
                <w:rFonts w:ascii="Arial" w:hAnsi="Arial"/>
              </w:rPr>
            </w:pPr>
            <w:r>
              <w:rPr>
                <w:rFonts w:ascii="Arial" w:hAnsi="Arial"/>
              </w:rPr>
              <w:t>+2</w:t>
            </w:r>
          </w:p>
        </w:tc>
      </w:tr>
    </w:tbl>
    <w:p w14:paraId="5ACF6AEE" w14:textId="77777777" w:rsidR="00000000" w:rsidRDefault="00000000">
      <w:pPr>
        <w:ind w:firstLine="709"/>
        <w:jc w:val="both"/>
        <w:rPr>
          <w:rFonts w:ascii="Arial" w:hAnsi="Arial"/>
        </w:rPr>
      </w:pPr>
    </w:p>
    <w:p w14:paraId="62460AA5" w14:textId="77777777" w:rsidR="00000000" w:rsidRDefault="00000000">
      <w:pPr>
        <w:ind w:firstLine="709"/>
        <w:jc w:val="both"/>
        <w:rPr>
          <w:rFonts w:ascii="Arial" w:hAnsi="Arial"/>
        </w:rPr>
      </w:pPr>
      <w:r>
        <w:rPr>
          <w:rFonts w:ascii="Arial" w:hAnsi="Arial"/>
        </w:rPr>
        <w:t>После сотворения заклинания волшебник начинает разговор на тему, подходящую для околдовываемого существа или существ. На тех, кто успешно выкинул спас-бросок от заклин</w:t>
      </w:r>
      <w:r>
        <w:rPr>
          <w:rFonts w:ascii="Arial" w:hAnsi="Arial"/>
        </w:rPr>
        <w:t>а</w:t>
      </w:r>
      <w:r>
        <w:rPr>
          <w:rFonts w:ascii="Arial" w:hAnsi="Arial"/>
        </w:rPr>
        <w:t>ния, оно не действует. Околдованные существа немедленно начинают отвечать заклинателю, соглашаясь или возражая наиболее почтительным образом. Пока заклинатель хочет, он может поддерживать это заклинание, общаясь с существами. Если заклинатель подвергся нападению или какому-либо другому отвлекающему воздействию, околдовываемые существа этого не замечают.</w:t>
      </w:r>
    </w:p>
    <w:p w14:paraId="34134225" w14:textId="77777777" w:rsidR="00000000" w:rsidRDefault="00000000">
      <w:pPr>
        <w:ind w:firstLine="709"/>
        <w:jc w:val="both"/>
        <w:rPr>
          <w:rFonts w:ascii="Arial" w:hAnsi="Arial"/>
        </w:rPr>
      </w:pPr>
      <w:r>
        <w:rPr>
          <w:rFonts w:ascii="Arial" w:hAnsi="Arial"/>
        </w:rPr>
        <w:t>Волшебник может покинуть общество в любое время после сотворения заклинания, и околдованные существа продолжают беседовать так, как будто бы заклинатель присутствовал. До тех пор, пока на них не нападут, существа не обращают внимания на то, что происходит вокруг них, проводя время в разговорах и спорах и не занимаясь никакой другой деятел</w:t>
      </w:r>
      <w:r>
        <w:rPr>
          <w:rFonts w:ascii="Arial" w:hAnsi="Arial"/>
        </w:rPr>
        <w:t>ь</w:t>
      </w:r>
      <w:r>
        <w:rPr>
          <w:rFonts w:ascii="Arial" w:hAnsi="Arial"/>
        </w:rPr>
        <w:t>ностью. Однако, когда заклинатель уходит, каждая жертва остается на той стадии заклинания, в которой находилась на момент его ухода, и затем заклинание прекращается.</w:t>
      </w:r>
    </w:p>
    <w:p w14:paraId="61DD55FD" w14:textId="77777777" w:rsidR="00000000" w:rsidRDefault="00000000">
      <w:pPr>
        <w:ind w:firstLine="709"/>
        <w:jc w:val="both"/>
        <w:rPr>
          <w:rFonts w:ascii="Arial" w:hAnsi="Arial"/>
        </w:rPr>
      </w:pPr>
      <w:r>
        <w:rPr>
          <w:rFonts w:ascii="Arial" w:hAnsi="Arial"/>
        </w:rPr>
        <w:t>Если заклинатель поддерживает свою магию более трех раундов, всякое подверженное ей существо кидает еще один спас-бросок от заклинания. Те, кто не спасся, в замешательстве бродят в произвольном направлении в течение 1d10+2 раундов, не приближаясь к заклинат</w:t>
      </w:r>
      <w:r>
        <w:rPr>
          <w:rFonts w:ascii="Arial" w:hAnsi="Arial"/>
        </w:rPr>
        <w:t>е</w:t>
      </w:r>
      <w:r>
        <w:rPr>
          <w:rFonts w:ascii="Arial" w:hAnsi="Arial"/>
        </w:rPr>
        <w:t>лю. Тот, кто выкинул спас-бросок, продолжает беседовать и кидает спас-броски каждый раунд, вплоть до шестого, чтобы устоять перед эффектом замешательства.</w:t>
      </w:r>
    </w:p>
    <w:p w14:paraId="0338AEDE" w14:textId="77777777" w:rsidR="00000000" w:rsidRDefault="00000000">
      <w:pPr>
        <w:ind w:firstLine="709"/>
        <w:jc w:val="both"/>
        <w:rPr>
          <w:rFonts w:ascii="Arial" w:hAnsi="Arial"/>
        </w:rPr>
      </w:pPr>
      <w:r>
        <w:rPr>
          <w:rFonts w:ascii="Arial" w:hAnsi="Arial"/>
        </w:rPr>
        <w:t>Если заклинание поддерживается более шести раундов, каждая потенциальная жертва должна кинуть спас-бросок от заклинания, чтобы не впасть в ярость и не начать нападать на остальных собеседников с намерением их убить. Эта ярость длится 1d4+1 раундов. Те, кто успешно спасся от ярости, понимают, что они были введены в заблуждение, и падают на зе</w:t>
      </w:r>
      <w:r>
        <w:rPr>
          <w:rFonts w:ascii="Arial" w:hAnsi="Arial"/>
        </w:rPr>
        <w:t>м</w:t>
      </w:r>
      <w:r>
        <w:rPr>
          <w:rFonts w:ascii="Arial" w:hAnsi="Arial"/>
        </w:rPr>
        <w:t>лю в припадке буйного сожаления о своей глупости. Этот припадок продолжается в течение 1d4 раундов, если существо не атаковано или не отвлечено каким-либо другим образом.</w:t>
      </w:r>
    </w:p>
    <w:p w14:paraId="309939F7" w14:textId="77777777" w:rsidR="00000000" w:rsidRDefault="00000000">
      <w:pPr>
        <w:ind w:firstLine="709"/>
        <w:jc w:val="both"/>
        <w:rPr>
          <w:rFonts w:ascii="Arial" w:hAnsi="Arial"/>
        </w:rPr>
      </w:pPr>
    </w:p>
    <w:p w14:paraId="01517EDF" w14:textId="77777777" w:rsidR="00000000" w:rsidRDefault="00000000">
      <w:pPr>
        <w:pStyle w:val="ab"/>
        <w:rPr>
          <w:i/>
        </w:rPr>
      </w:pPr>
      <w:r>
        <w:t xml:space="preserve">Превращение камня в грязь </w:t>
      </w:r>
      <w:r>
        <w:rPr>
          <w:i/>
        </w:rPr>
        <w:t>(Transmute Rock To Mud)</w:t>
      </w:r>
    </w:p>
    <w:p w14:paraId="2E7CD5BA" w14:textId="77777777" w:rsidR="00000000" w:rsidRDefault="00000000">
      <w:pPr>
        <w:pStyle w:val="ac"/>
      </w:pPr>
      <w:r>
        <w:t>(Превращения)</w:t>
      </w:r>
    </w:p>
    <w:p w14:paraId="06201A90" w14:textId="77777777" w:rsidR="00000000" w:rsidRDefault="00000000">
      <w:pPr>
        <w:pStyle w:val="ad"/>
        <w:rPr>
          <w:i/>
        </w:rPr>
      </w:pPr>
      <w:r>
        <w:rPr>
          <w:i/>
        </w:rPr>
        <w:t>Обратимое</w:t>
      </w:r>
    </w:p>
    <w:p w14:paraId="18A7CB10" w14:textId="77777777" w:rsidR="00000000" w:rsidRDefault="00000000">
      <w:pPr>
        <w:pStyle w:val="ad"/>
      </w:pPr>
    </w:p>
    <w:p w14:paraId="7825DE3E" w14:textId="77777777" w:rsidR="00000000" w:rsidRDefault="00000000">
      <w:pPr>
        <w:pStyle w:val="ad"/>
      </w:pPr>
      <w:r>
        <w:rPr>
          <w:spacing w:val="20"/>
        </w:rPr>
        <w:t>Дальность воздействия:</w:t>
      </w:r>
      <w:r>
        <w:t xml:space="preserve"> 10 ярдов / уровень </w:t>
      </w:r>
      <w:r>
        <w:rPr>
          <w:i/>
        </w:rPr>
        <w:t>(9 м / уровень)</w:t>
      </w:r>
    </w:p>
    <w:p w14:paraId="5FCBE646" w14:textId="77777777" w:rsidR="00000000" w:rsidRDefault="00000000">
      <w:pPr>
        <w:pStyle w:val="ad"/>
      </w:pPr>
      <w:r>
        <w:rPr>
          <w:spacing w:val="20"/>
        </w:rPr>
        <w:t>Продолжительность:</w:t>
      </w:r>
      <w:r>
        <w:t xml:space="preserve"> Особая</w:t>
      </w:r>
    </w:p>
    <w:p w14:paraId="2C4DE352" w14:textId="77777777" w:rsidR="00000000" w:rsidRDefault="00000000">
      <w:pPr>
        <w:pStyle w:val="ad"/>
      </w:pPr>
      <w:r>
        <w:rPr>
          <w:spacing w:val="20"/>
        </w:rPr>
        <w:t>Область воздействия:</w:t>
      </w:r>
      <w:r>
        <w:t xml:space="preserve"> 20-футовый куб </w:t>
      </w:r>
      <w:r>
        <w:rPr>
          <w:i/>
        </w:rPr>
        <w:t>(со стороной 6 м)</w:t>
      </w:r>
      <w:r>
        <w:t xml:space="preserve"> / уровень</w:t>
      </w:r>
    </w:p>
    <w:p w14:paraId="43169D1A" w14:textId="77777777" w:rsidR="00000000" w:rsidRDefault="00000000">
      <w:pPr>
        <w:pStyle w:val="ad"/>
      </w:pPr>
      <w:r>
        <w:rPr>
          <w:spacing w:val="20"/>
        </w:rPr>
        <w:t>Компоненты:</w:t>
      </w:r>
      <w:r>
        <w:t xml:space="preserve"> В, С, М</w:t>
      </w:r>
    </w:p>
    <w:p w14:paraId="5595BFE4" w14:textId="77777777" w:rsidR="00000000" w:rsidRDefault="00000000">
      <w:pPr>
        <w:pStyle w:val="ad"/>
      </w:pPr>
      <w:r>
        <w:rPr>
          <w:spacing w:val="20"/>
        </w:rPr>
        <w:t>Время сотворения:</w:t>
      </w:r>
      <w:r>
        <w:t xml:space="preserve"> 5</w:t>
      </w:r>
    </w:p>
    <w:p w14:paraId="6CEF78AC" w14:textId="77777777" w:rsidR="00000000" w:rsidRDefault="00000000">
      <w:pPr>
        <w:pStyle w:val="ad"/>
        <w:rPr>
          <w:spacing w:val="20"/>
        </w:rPr>
      </w:pPr>
      <w:r>
        <w:rPr>
          <w:spacing w:val="20"/>
        </w:rPr>
        <w:t>Спас-бросок: Нет</w:t>
      </w:r>
    </w:p>
    <w:p w14:paraId="39F55F70" w14:textId="77777777" w:rsidR="00000000" w:rsidRDefault="00000000">
      <w:pPr>
        <w:pStyle w:val="ad"/>
      </w:pPr>
    </w:p>
    <w:p w14:paraId="155B1665" w14:textId="77777777" w:rsidR="00000000" w:rsidRDefault="00000000">
      <w:pPr>
        <w:ind w:firstLine="709"/>
        <w:jc w:val="both"/>
        <w:rPr>
          <w:rFonts w:ascii="Arial" w:hAnsi="Arial"/>
        </w:rPr>
      </w:pPr>
      <w:r>
        <w:rPr>
          <w:rFonts w:ascii="Arial" w:hAnsi="Arial"/>
        </w:rPr>
        <w:t>Это заклинание превращает одиночный камень любого типа в такое же по объему к</w:t>
      </w:r>
      <w:r>
        <w:rPr>
          <w:rFonts w:ascii="Arial" w:hAnsi="Arial"/>
        </w:rPr>
        <w:t>о</w:t>
      </w:r>
      <w:r>
        <w:rPr>
          <w:rFonts w:ascii="Arial" w:hAnsi="Arial"/>
        </w:rPr>
        <w:t>личество грязи. Глубина слоя грязи никогда не может превышать половины его длины или ш</w:t>
      </w:r>
      <w:r>
        <w:rPr>
          <w:rFonts w:ascii="Arial" w:hAnsi="Arial"/>
        </w:rPr>
        <w:t>и</w:t>
      </w:r>
      <w:r>
        <w:rPr>
          <w:rFonts w:ascii="Arial" w:hAnsi="Arial"/>
        </w:rPr>
        <w:t>рины. Например, если заклинание сотворено над валуном, он расплывается в лужу грязи. С</w:t>
      </w:r>
      <w:r>
        <w:rPr>
          <w:rFonts w:ascii="Arial" w:hAnsi="Arial"/>
        </w:rPr>
        <w:t>у</w:t>
      </w:r>
      <w:r>
        <w:rPr>
          <w:rFonts w:ascii="Arial" w:hAnsi="Arial"/>
        </w:rPr>
        <w:t xml:space="preserve">щества, не способные левитировать, летать или каким-либо другим образом освободиться из грязи, погружаются в нее со скоростью 10 футов </w:t>
      </w:r>
      <w:r>
        <w:rPr>
          <w:rFonts w:ascii="Arial" w:hAnsi="Arial"/>
          <w:i/>
        </w:rPr>
        <w:t>(3 м)</w:t>
      </w:r>
      <w:r>
        <w:rPr>
          <w:rFonts w:ascii="Arial" w:hAnsi="Arial"/>
        </w:rPr>
        <w:t xml:space="preserve"> в раунд и задыхаются, за исключением существ легкого веса, которые обычно могут передвигаться по поверхности грязи. Ветки, бр</w:t>
      </w:r>
      <w:r>
        <w:rPr>
          <w:rFonts w:ascii="Arial" w:hAnsi="Arial"/>
        </w:rPr>
        <w:t>о</w:t>
      </w:r>
      <w:r>
        <w:rPr>
          <w:rFonts w:ascii="Arial" w:hAnsi="Arial"/>
        </w:rPr>
        <w:t xml:space="preserve">шенные на грязь, могут удерживать существ, способных взобраться на них, хотя необходимое количество веток остается на усмотрение Мастера. Грязь остается до тех пор, пока заклинание </w:t>
      </w:r>
      <w:r>
        <w:rPr>
          <w:rFonts w:ascii="Arial" w:hAnsi="Arial"/>
          <w:i/>
        </w:rPr>
        <w:t>рассеяния магии</w:t>
      </w:r>
      <w:r>
        <w:rPr>
          <w:rFonts w:ascii="Arial" w:hAnsi="Arial"/>
        </w:rPr>
        <w:t xml:space="preserve"> или обратная версия этого же заклинания, </w:t>
      </w:r>
      <w:r>
        <w:rPr>
          <w:rFonts w:ascii="Arial" w:hAnsi="Arial"/>
          <w:i/>
        </w:rPr>
        <w:t>превращение грязи в камень</w:t>
      </w:r>
      <w:r>
        <w:rPr>
          <w:rFonts w:ascii="Arial" w:hAnsi="Arial"/>
        </w:rPr>
        <w:t>, не восстановит структуру камня, хотя форма камня при этом может и не восстановиться. При и</w:t>
      </w:r>
      <w:r>
        <w:rPr>
          <w:rFonts w:ascii="Arial" w:hAnsi="Arial"/>
        </w:rPr>
        <w:t>с</w:t>
      </w:r>
      <w:r>
        <w:rPr>
          <w:rFonts w:ascii="Arial" w:hAnsi="Arial"/>
        </w:rPr>
        <w:t xml:space="preserve">парении грязь превращается в обычный грунт со скоростью 10 кубических футов </w:t>
      </w:r>
      <w:r>
        <w:rPr>
          <w:rFonts w:ascii="Arial" w:hAnsi="Arial"/>
          <w:i/>
        </w:rPr>
        <w:t>(0,3 м</w:t>
      </w:r>
      <w:r>
        <w:rPr>
          <w:rFonts w:ascii="Arial" w:hAnsi="Arial"/>
          <w:i/>
          <w:vertAlign w:val="superscript"/>
        </w:rPr>
        <w:t>3</w:t>
      </w:r>
      <w:r>
        <w:rPr>
          <w:rFonts w:ascii="Arial" w:hAnsi="Arial"/>
          <w:i/>
        </w:rPr>
        <w:t>)</w:t>
      </w:r>
      <w:r>
        <w:rPr>
          <w:rFonts w:ascii="Arial" w:hAnsi="Arial"/>
        </w:rPr>
        <w:t xml:space="preserve"> в 1d6 дней. Обратная версия, </w:t>
      </w:r>
      <w:r>
        <w:rPr>
          <w:rFonts w:ascii="Arial" w:hAnsi="Arial"/>
          <w:i/>
        </w:rPr>
        <w:t>превращение грязи в камень</w:t>
      </w:r>
      <w:r>
        <w:rPr>
          <w:rFonts w:ascii="Arial" w:hAnsi="Arial"/>
        </w:rPr>
        <w:t>, может укрепить обычную грязь до тве</w:t>
      </w:r>
      <w:r>
        <w:rPr>
          <w:rFonts w:ascii="Arial" w:hAnsi="Arial"/>
        </w:rPr>
        <w:t>р</w:t>
      </w:r>
      <w:r>
        <w:rPr>
          <w:rFonts w:ascii="Arial" w:hAnsi="Arial"/>
        </w:rPr>
        <w:t>дости мягкого камня (песчаника или подобного материала) на продолжительное время, если камень не превратить обратно в грязь магическим сп</w:t>
      </w:r>
      <w:r>
        <w:rPr>
          <w:rFonts w:ascii="Arial" w:hAnsi="Arial"/>
        </w:rPr>
        <w:t>о</w:t>
      </w:r>
      <w:r>
        <w:rPr>
          <w:rFonts w:ascii="Arial" w:hAnsi="Arial"/>
        </w:rPr>
        <w:t>собом.</w:t>
      </w:r>
    </w:p>
    <w:p w14:paraId="6276D7D6"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глина и вода (или песок, и</w:t>
      </w:r>
      <w:r>
        <w:rPr>
          <w:rFonts w:ascii="Arial" w:hAnsi="Arial"/>
        </w:rPr>
        <w:t>з</w:t>
      </w:r>
      <w:r>
        <w:rPr>
          <w:rFonts w:ascii="Arial" w:hAnsi="Arial"/>
        </w:rPr>
        <w:t>весть и вода для обратной версии).</w:t>
      </w:r>
    </w:p>
    <w:p w14:paraId="044320F6" w14:textId="77777777" w:rsidR="00000000" w:rsidRDefault="00000000">
      <w:pPr>
        <w:ind w:firstLine="709"/>
        <w:jc w:val="both"/>
        <w:rPr>
          <w:rFonts w:ascii="Arial" w:hAnsi="Arial"/>
        </w:rPr>
      </w:pPr>
    </w:p>
    <w:p w14:paraId="1E542648" w14:textId="77777777" w:rsidR="00000000" w:rsidRDefault="00000000">
      <w:pPr>
        <w:pStyle w:val="ab"/>
        <w:rPr>
          <w:i/>
        </w:rPr>
      </w:pPr>
      <w:r>
        <w:t xml:space="preserve">Промежуточная рука Бигби </w:t>
      </w:r>
      <w:r>
        <w:rPr>
          <w:i/>
        </w:rPr>
        <w:t>(Bigby's Interposing Hand)</w:t>
      </w:r>
    </w:p>
    <w:p w14:paraId="1D4D5261" w14:textId="77777777" w:rsidR="00000000" w:rsidRDefault="00000000">
      <w:pPr>
        <w:pStyle w:val="ac"/>
      </w:pPr>
      <w:r>
        <w:t>(Оглашения)</w:t>
      </w:r>
    </w:p>
    <w:p w14:paraId="3A5E0BE2" w14:textId="77777777" w:rsidR="00000000" w:rsidRDefault="00000000">
      <w:pPr>
        <w:pStyle w:val="ad"/>
      </w:pPr>
    </w:p>
    <w:p w14:paraId="44FAC33B" w14:textId="77777777" w:rsidR="00000000" w:rsidRDefault="00000000">
      <w:pPr>
        <w:pStyle w:val="ad"/>
      </w:pPr>
      <w:r>
        <w:rPr>
          <w:spacing w:val="20"/>
        </w:rPr>
        <w:t>Дальность воздействия:</w:t>
      </w:r>
      <w:r>
        <w:t xml:space="preserve"> 10 ярдов / уровень </w:t>
      </w:r>
      <w:r>
        <w:rPr>
          <w:i/>
        </w:rPr>
        <w:t>(9 м / уровень)</w:t>
      </w:r>
    </w:p>
    <w:p w14:paraId="63207803" w14:textId="77777777" w:rsidR="00000000" w:rsidRDefault="00000000">
      <w:pPr>
        <w:pStyle w:val="ad"/>
      </w:pPr>
      <w:r>
        <w:rPr>
          <w:spacing w:val="20"/>
        </w:rPr>
        <w:t>Продолжительность:</w:t>
      </w:r>
      <w:r>
        <w:t xml:space="preserve"> 1 раунд / уровень</w:t>
      </w:r>
    </w:p>
    <w:p w14:paraId="6FA8F32A" w14:textId="77777777" w:rsidR="00000000" w:rsidRDefault="00000000">
      <w:pPr>
        <w:pStyle w:val="ad"/>
      </w:pPr>
      <w:r>
        <w:rPr>
          <w:spacing w:val="20"/>
        </w:rPr>
        <w:t>Область воздействия:</w:t>
      </w:r>
      <w:r>
        <w:t xml:space="preserve"> Особая</w:t>
      </w:r>
    </w:p>
    <w:p w14:paraId="3F857790" w14:textId="77777777" w:rsidR="00000000" w:rsidRDefault="00000000">
      <w:pPr>
        <w:pStyle w:val="ad"/>
      </w:pPr>
      <w:r>
        <w:rPr>
          <w:spacing w:val="20"/>
        </w:rPr>
        <w:t>Компоненты:</w:t>
      </w:r>
      <w:r>
        <w:t xml:space="preserve"> В, С, М</w:t>
      </w:r>
    </w:p>
    <w:p w14:paraId="7E4898F7" w14:textId="77777777" w:rsidR="00000000" w:rsidRDefault="00000000">
      <w:pPr>
        <w:pStyle w:val="ad"/>
      </w:pPr>
      <w:r>
        <w:rPr>
          <w:spacing w:val="20"/>
        </w:rPr>
        <w:t>Время сотворения:</w:t>
      </w:r>
      <w:r>
        <w:t xml:space="preserve"> 5</w:t>
      </w:r>
    </w:p>
    <w:p w14:paraId="42212AC6" w14:textId="77777777" w:rsidR="00000000" w:rsidRDefault="00000000">
      <w:pPr>
        <w:pStyle w:val="ad"/>
        <w:rPr>
          <w:spacing w:val="20"/>
        </w:rPr>
      </w:pPr>
      <w:r>
        <w:rPr>
          <w:spacing w:val="20"/>
        </w:rPr>
        <w:t>Спас-бросок: Нет</w:t>
      </w:r>
    </w:p>
    <w:p w14:paraId="0D72CF44" w14:textId="77777777" w:rsidR="00000000" w:rsidRDefault="00000000">
      <w:pPr>
        <w:pStyle w:val="ad"/>
      </w:pPr>
    </w:p>
    <w:p w14:paraId="0886154F"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промежуточной руки Бигби</w:t>
      </w:r>
      <w:r>
        <w:rPr>
          <w:rFonts w:ascii="Arial" w:hAnsi="Arial"/>
        </w:rPr>
        <w:t xml:space="preserve"> создает магическую руку величиной от челов</w:t>
      </w:r>
      <w:r>
        <w:rPr>
          <w:rFonts w:ascii="Arial" w:hAnsi="Arial"/>
        </w:rPr>
        <w:t>е</w:t>
      </w:r>
      <w:r>
        <w:rPr>
          <w:rFonts w:ascii="Arial" w:hAnsi="Arial"/>
        </w:rPr>
        <w:t>ческой руки до руки громадного размера, которая появляется между заклинателем и в</w:t>
      </w:r>
      <w:r>
        <w:rPr>
          <w:rFonts w:ascii="Arial" w:hAnsi="Arial"/>
        </w:rPr>
        <w:t>ы</w:t>
      </w:r>
      <w:r>
        <w:rPr>
          <w:rFonts w:ascii="Arial" w:hAnsi="Arial"/>
        </w:rPr>
        <w:t>бранным им противником. Эта рука, не связанная с телом, движется так, что остается между ними, независимо от того, что делает заклинатель и как противник пытается обойти ее. После того, как существо выбрано, ни невидимость, ни превращение не сбивает руку с толку. Рука не преследует проти</w:t>
      </w:r>
      <w:r>
        <w:rPr>
          <w:rFonts w:ascii="Arial" w:hAnsi="Arial"/>
        </w:rPr>
        <w:t>в</w:t>
      </w:r>
      <w:r>
        <w:rPr>
          <w:rFonts w:ascii="Arial" w:hAnsi="Arial"/>
        </w:rPr>
        <w:t>ника.</w:t>
      </w:r>
    </w:p>
    <w:p w14:paraId="1AEC349E" w14:textId="77777777" w:rsidR="00000000" w:rsidRDefault="00000000">
      <w:pPr>
        <w:ind w:firstLine="709"/>
        <w:jc w:val="both"/>
        <w:rPr>
          <w:rFonts w:ascii="Arial" w:hAnsi="Arial"/>
        </w:rPr>
      </w:pPr>
      <w:r>
        <w:rPr>
          <w:rFonts w:ascii="Arial" w:hAnsi="Arial"/>
        </w:rPr>
        <w:t xml:space="preserve">Размер руки определяется волшебником, и она может быть величиной от человеческой руки (5 футов </w:t>
      </w:r>
      <w:r>
        <w:rPr>
          <w:rFonts w:ascii="Arial" w:hAnsi="Arial"/>
          <w:i/>
        </w:rPr>
        <w:t>или 1,5 м</w:t>
      </w:r>
      <w:r>
        <w:rPr>
          <w:rFonts w:ascii="Arial" w:hAnsi="Arial"/>
        </w:rPr>
        <w:t xml:space="preserve">) до руки титана (25 футов </w:t>
      </w:r>
      <w:r>
        <w:rPr>
          <w:rFonts w:ascii="Arial" w:hAnsi="Arial"/>
          <w:i/>
        </w:rPr>
        <w:t>или 7,5 м</w:t>
      </w:r>
      <w:r>
        <w:rPr>
          <w:rFonts w:ascii="Arial" w:hAnsi="Arial"/>
        </w:rPr>
        <w:t>). Она обеспечивает заклинателю укрытие от атак выбранного противника, со всеми соответствующими боевыми модификатор</w:t>
      </w:r>
      <w:r>
        <w:rPr>
          <w:rFonts w:ascii="Arial" w:hAnsi="Arial"/>
        </w:rPr>
        <w:t>а</w:t>
      </w:r>
      <w:r>
        <w:rPr>
          <w:rFonts w:ascii="Arial" w:hAnsi="Arial"/>
        </w:rPr>
        <w:t>ми. У руки столько жизненных пунктов, сколько их у заклинателя в полностью здоровом с</w:t>
      </w:r>
      <w:r>
        <w:rPr>
          <w:rFonts w:ascii="Arial" w:hAnsi="Arial"/>
        </w:rPr>
        <w:t>о</w:t>
      </w:r>
      <w:r>
        <w:rPr>
          <w:rFonts w:ascii="Arial" w:hAnsi="Arial"/>
        </w:rPr>
        <w:t>стоянии, а Класс защиты руки равен 0.</w:t>
      </w:r>
    </w:p>
    <w:p w14:paraId="72AB5EB9" w14:textId="77777777" w:rsidR="00000000" w:rsidRDefault="00000000">
      <w:pPr>
        <w:ind w:firstLine="709"/>
        <w:jc w:val="both"/>
        <w:rPr>
          <w:rFonts w:ascii="Arial" w:hAnsi="Arial"/>
        </w:rPr>
      </w:pPr>
      <w:r>
        <w:rPr>
          <w:rFonts w:ascii="Arial" w:hAnsi="Arial"/>
        </w:rPr>
        <w:t xml:space="preserve">Всякое существо весом меньше 2000 фунтов </w:t>
      </w:r>
      <w:r>
        <w:rPr>
          <w:rFonts w:ascii="Arial" w:hAnsi="Arial"/>
          <w:i/>
        </w:rPr>
        <w:t>(910 кг)</w:t>
      </w:r>
      <w:r>
        <w:rPr>
          <w:rFonts w:ascii="Arial" w:hAnsi="Arial"/>
        </w:rPr>
        <w:t>, пытающееся протолкнуться сквозь руку, замедляется до половины своей скорости. Если первоначальный противник убит, волшебник может указать руке нового противника. Заклинатель может приказать руке исчезнуть в любой м</w:t>
      </w:r>
      <w:r>
        <w:rPr>
          <w:rFonts w:ascii="Arial" w:hAnsi="Arial"/>
        </w:rPr>
        <w:t>о</w:t>
      </w:r>
      <w:r>
        <w:rPr>
          <w:rFonts w:ascii="Arial" w:hAnsi="Arial"/>
        </w:rPr>
        <w:t>мент.</w:t>
      </w:r>
    </w:p>
    <w:p w14:paraId="335DCA6E" w14:textId="77777777" w:rsidR="00000000" w:rsidRDefault="00000000">
      <w:pPr>
        <w:ind w:firstLine="709"/>
        <w:jc w:val="both"/>
        <w:rPr>
          <w:rFonts w:ascii="Arial" w:hAnsi="Arial"/>
        </w:rPr>
      </w:pPr>
      <w:r>
        <w:rPr>
          <w:rFonts w:ascii="Arial" w:hAnsi="Arial"/>
        </w:rPr>
        <w:t>Материальным компонентом заклинания является мягкая перчатка.</w:t>
      </w:r>
    </w:p>
    <w:p w14:paraId="302BB51B" w14:textId="77777777" w:rsidR="00000000" w:rsidRDefault="00000000">
      <w:pPr>
        <w:ind w:firstLine="709"/>
        <w:jc w:val="both"/>
        <w:rPr>
          <w:rFonts w:ascii="Arial" w:hAnsi="Arial"/>
        </w:rPr>
      </w:pPr>
    </w:p>
    <w:p w14:paraId="17CF89CE" w14:textId="77777777" w:rsidR="00000000" w:rsidRDefault="00000000">
      <w:pPr>
        <w:pStyle w:val="ab"/>
        <w:rPr>
          <w:i/>
        </w:rPr>
      </w:pPr>
      <w:r>
        <w:t xml:space="preserve">Проход </w:t>
      </w:r>
      <w:r>
        <w:rPr>
          <w:i/>
        </w:rPr>
        <w:t>(Passwall)</w:t>
      </w:r>
    </w:p>
    <w:p w14:paraId="0FE651C5" w14:textId="77777777" w:rsidR="00000000" w:rsidRDefault="00000000">
      <w:pPr>
        <w:pStyle w:val="ac"/>
      </w:pPr>
      <w:r>
        <w:t>(Превращения)</w:t>
      </w:r>
    </w:p>
    <w:p w14:paraId="11DBB34F" w14:textId="77777777" w:rsidR="00000000" w:rsidRDefault="00000000">
      <w:pPr>
        <w:pStyle w:val="ad"/>
      </w:pPr>
    </w:p>
    <w:p w14:paraId="347A8EC7" w14:textId="77777777" w:rsidR="00000000" w:rsidRDefault="00000000">
      <w:pPr>
        <w:pStyle w:val="ad"/>
      </w:pPr>
      <w:r>
        <w:rPr>
          <w:spacing w:val="20"/>
        </w:rPr>
        <w:t>Дальность воздействия:</w:t>
      </w:r>
      <w:r>
        <w:t xml:space="preserve"> 30 ярдов </w:t>
      </w:r>
      <w:r>
        <w:rPr>
          <w:i/>
        </w:rPr>
        <w:t>(27 м)</w:t>
      </w:r>
    </w:p>
    <w:p w14:paraId="5CC44128" w14:textId="77777777" w:rsidR="00000000" w:rsidRDefault="00000000">
      <w:pPr>
        <w:pStyle w:val="ad"/>
      </w:pPr>
      <w:r>
        <w:rPr>
          <w:spacing w:val="20"/>
        </w:rPr>
        <w:t>Продолжительность:</w:t>
      </w:r>
      <w:r>
        <w:t xml:space="preserve"> 1 час + 1 оборот / уровень</w:t>
      </w:r>
    </w:p>
    <w:p w14:paraId="700485B4" w14:textId="77777777" w:rsidR="00000000" w:rsidRDefault="00000000">
      <w:pPr>
        <w:pStyle w:val="ad"/>
      </w:pPr>
      <w:r>
        <w:rPr>
          <w:spacing w:val="20"/>
        </w:rPr>
        <w:t>Область воздействия:</w:t>
      </w:r>
      <w:r>
        <w:t xml:space="preserve"> 5</w:t>
      </w:r>
      <w:r>
        <w:sym w:font="Times New Roman" w:char="00D7"/>
      </w:r>
      <w:r>
        <w:t>8</w:t>
      </w:r>
      <w:r>
        <w:sym w:font="Times New Roman" w:char="00D7"/>
      </w:r>
      <w:r>
        <w:t xml:space="preserve">10 футов </w:t>
      </w:r>
      <w:r>
        <w:rPr>
          <w:i/>
        </w:rPr>
        <w:t>(1,5</w:t>
      </w:r>
      <w:r>
        <w:rPr>
          <w:i/>
        </w:rPr>
        <w:sym w:font="Times New Roman" w:char="00D7"/>
      </w:r>
      <w:r>
        <w:rPr>
          <w:i/>
        </w:rPr>
        <w:t>2,5</w:t>
      </w:r>
      <w:r>
        <w:rPr>
          <w:i/>
        </w:rPr>
        <w:sym w:font="Times New Roman" w:char="00D7"/>
      </w:r>
      <w:r>
        <w:rPr>
          <w:i/>
        </w:rPr>
        <w:t>3 м)</w:t>
      </w:r>
    </w:p>
    <w:p w14:paraId="788A32FD" w14:textId="77777777" w:rsidR="00000000" w:rsidRDefault="00000000">
      <w:pPr>
        <w:pStyle w:val="ad"/>
      </w:pPr>
      <w:r>
        <w:rPr>
          <w:spacing w:val="20"/>
        </w:rPr>
        <w:t>Компоненты:</w:t>
      </w:r>
      <w:r>
        <w:t xml:space="preserve"> В, С, М</w:t>
      </w:r>
    </w:p>
    <w:p w14:paraId="68D303A0" w14:textId="77777777" w:rsidR="00000000" w:rsidRDefault="00000000">
      <w:pPr>
        <w:pStyle w:val="ad"/>
      </w:pPr>
      <w:r>
        <w:rPr>
          <w:spacing w:val="20"/>
        </w:rPr>
        <w:t>Время сотворения:</w:t>
      </w:r>
      <w:r>
        <w:t xml:space="preserve"> 5</w:t>
      </w:r>
    </w:p>
    <w:p w14:paraId="023F0ABD" w14:textId="77777777" w:rsidR="00000000" w:rsidRDefault="00000000">
      <w:pPr>
        <w:pStyle w:val="ad"/>
        <w:rPr>
          <w:spacing w:val="20"/>
        </w:rPr>
      </w:pPr>
      <w:r>
        <w:rPr>
          <w:spacing w:val="20"/>
        </w:rPr>
        <w:t>Спас-бросок: Нет</w:t>
      </w:r>
    </w:p>
    <w:p w14:paraId="478BA091" w14:textId="77777777" w:rsidR="00000000" w:rsidRDefault="00000000">
      <w:pPr>
        <w:pStyle w:val="ad"/>
      </w:pPr>
    </w:p>
    <w:p w14:paraId="529BC573"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прохода</w:t>
      </w:r>
      <w:r>
        <w:rPr>
          <w:rFonts w:ascii="Arial" w:hAnsi="Arial"/>
        </w:rPr>
        <w:t xml:space="preserve"> позволяет волшебнику открыть проход сквозь деревянную, гипс</w:t>
      </w:r>
      <w:r>
        <w:rPr>
          <w:rFonts w:ascii="Arial" w:hAnsi="Arial"/>
        </w:rPr>
        <w:t>о</w:t>
      </w:r>
      <w:r>
        <w:rPr>
          <w:rFonts w:ascii="Arial" w:hAnsi="Arial"/>
        </w:rPr>
        <w:t xml:space="preserve">вую или каменную стену, но только сквозь эти материалы. Заклинатель и любые его спутники могут просто пройти сквозь проход. Заклинание открывает отверстие 5 футов </w:t>
      </w:r>
      <w:r>
        <w:rPr>
          <w:rFonts w:ascii="Arial" w:hAnsi="Arial"/>
          <w:i/>
        </w:rPr>
        <w:t>(1,5 м)</w:t>
      </w:r>
      <w:r>
        <w:rPr>
          <w:rFonts w:ascii="Arial" w:hAnsi="Arial"/>
        </w:rPr>
        <w:t xml:space="preserve"> шириной, 8 футов </w:t>
      </w:r>
      <w:r>
        <w:rPr>
          <w:rFonts w:ascii="Arial" w:hAnsi="Arial"/>
          <w:i/>
        </w:rPr>
        <w:t>(2,5 м)</w:t>
      </w:r>
      <w:r>
        <w:rPr>
          <w:rFonts w:ascii="Arial" w:hAnsi="Arial"/>
        </w:rPr>
        <w:t xml:space="preserve"> высотой и 10 футов </w:t>
      </w:r>
      <w:r>
        <w:rPr>
          <w:rFonts w:ascii="Arial" w:hAnsi="Arial"/>
          <w:i/>
        </w:rPr>
        <w:t>(3 м)</w:t>
      </w:r>
      <w:r>
        <w:rPr>
          <w:rFonts w:ascii="Arial" w:hAnsi="Arial"/>
        </w:rPr>
        <w:t xml:space="preserve"> длиной. С помощью нескольких таких заклинаний можно создать продолжительный коридор, что позволит проходить сквозь очень толстые ст</w:t>
      </w:r>
      <w:r>
        <w:rPr>
          <w:rFonts w:ascii="Arial" w:hAnsi="Arial"/>
        </w:rPr>
        <w:t>е</w:t>
      </w:r>
      <w:r>
        <w:rPr>
          <w:rFonts w:ascii="Arial" w:hAnsi="Arial"/>
        </w:rPr>
        <w:t xml:space="preserve">ны. Если </w:t>
      </w:r>
      <w:r>
        <w:rPr>
          <w:rFonts w:ascii="Arial" w:hAnsi="Arial"/>
          <w:i/>
        </w:rPr>
        <w:t>проход</w:t>
      </w:r>
      <w:r>
        <w:rPr>
          <w:rFonts w:ascii="Arial" w:hAnsi="Arial"/>
        </w:rPr>
        <w:t xml:space="preserve"> рассеивают, он закрывается по направлению от рассеивающего, выталкивая тех, кто находится вну</w:t>
      </w:r>
      <w:r>
        <w:rPr>
          <w:rFonts w:ascii="Arial" w:hAnsi="Arial"/>
        </w:rPr>
        <w:t>т</w:t>
      </w:r>
      <w:r>
        <w:rPr>
          <w:rFonts w:ascii="Arial" w:hAnsi="Arial"/>
        </w:rPr>
        <w:t>ри.</w:t>
      </w:r>
    </w:p>
    <w:p w14:paraId="3CF2B767" w14:textId="77777777" w:rsidR="00000000" w:rsidRDefault="00000000">
      <w:pPr>
        <w:ind w:firstLine="709"/>
        <w:jc w:val="both"/>
        <w:rPr>
          <w:rFonts w:ascii="Arial" w:hAnsi="Arial"/>
        </w:rPr>
      </w:pPr>
      <w:r>
        <w:rPr>
          <w:rFonts w:ascii="Arial" w:hAnsi="Arial"/>
        </w:rPr>
        <w:t>Материальным компонентом этого заклинания являются несколько семян кунжута.</w:t>
      </w:r>
    </w:p>
    <w:p w14:paraId="4672B01A" w14:textId="77777777" w:rsidR="00000000" w:rsidRDefault="00000000">
      <w:pPr>
        <w:ind w:firstLine="709"/>
        <w:jc w:val="both"/>
        <w:rPr>
          <w:rFonts w:ascii="Arial" w:hAnsi="Arial"/>
        </w:rPr>
      </w:pPr>
    </w:p>
    <w:p w14:paraId="38DAAC70" w14:textId="77777777" w:rsidR="00000000" w:rsidRDefault="00000000">
      <w:pPr>
        <w:pStyle w:val="ab"/>
        <w:rPr>
          <w:i/>
        </w:rPr>
      </w:pPr>
      <w:r>
        <w:t xml:space="preserve">Расширение II </w:t>
      </w:r>
      <w:r>
        <w:rPr>
          <w:i/>
        </w:rPr>
        <w:t>(Extension II)</w:t>
      </w:r>
    </w:p>
    <w:p w14:paraId="38161A1B" w14:textId="77777777" w:rsidR="00000000" w:rsidRDefault="00000000">
      <w:pPr>
        <w:pStyle w:val="ac"/>
      </w:pPr>
      <w:r>
        <w:t>(Превращения)</w:t>
      </w:r>
    </w:p>
    <w:p w14:paraId="42F45A58" w14:textId="77777777" w:rsidR="00000000" w:rsidRDefault="00000000">
      <w:pPr>
        <w:pStyle w:val="ad"/>
      </w:pPr>
    </w:p>
    <w:p w14:paraId="333AC852" w14:textId="77777777" w:rsidR="00000000" w:rsidRDefault="00000000">
      <w:pPr>
        <w:pStyle w:val="ad"/>
      </w:pPr>
      <w:r>
        <w:rPr>
          <w:spacing w:val="20"/>
        </w:rPr>
        <w:t>Дальность воздействия:</w:t>
      </w:r>
      <w:r>
        <w:t xml:space="preserve"> 0</w:t>
      </w:r>
    </w:p>
    <w:p w14:paraId="7123D045" w14:textId="77777777" w:rsidR="00000000" w:rsidRDefault="00000000">
      <w:pPr>
        <w:pStyle w:val="ad"/>
      </w:pPr>
      <w:r>
        <w:rPr>
          <w:spacing w:val="20"/>
        </w:rPr>
        <w:t>Продолжительность:</w:t>
      </w:r>
      <w:r>
        <w:t xml:space="preserve"> Особая</w:t>
      </w:r>
    </w:p>
    <w:p w14:paraId="05F9E925" w14:textId="77777777" w:rsidR="00000000" w:rsidRDefault="00000000">
      <w:pPr>
        <w:pStyle w:val="ad"/>
      </w:pPr>
      <w:r>
        <w:rPr>
          <w:spacing w:val="20"/>
        </w:rPr>
        <w:t>Область воздействия:</w:t>
      </w:r>
      <w:r>
        <w:t xml:space="preserve"> Особая</w:t>
      </w:r>
    </w:p>
    <w:p w14:paraId="5F71F081" w14:textId="77777777" w:rsidR="00000000" w:rsidRDefault="00000000">
      <w:pPr>
        <w:pStyle w:val="ad"/>
      </w:pPr>
      <w:r>
        <w:rPr>
          <w:spacing w:val="20"/>
        </w:rPr>
        <w:t>Компоненты:</w:t>
      </w:r>
      <w:r>
        <w:t xml:space="preserve"> В</w:t>
      </w:r>
    </w:p>
    <w:p w14:paraId="31246A51" w14:textId="77777777" w:rsidR="00000000" w:rsidRDefault="00000000">
      <w:pPr>
        <w:pStyle w:val="ad"/>
      </w:pPr>
      <w:r>
        <w:rPr>
          <w:spacing w:val="20"/>
        </w:rPr>
        <w:t>Время сотворения:</w:t>
      </w:r>
      <w:r>
        <w:t xml:space="preserve"> 4</w:t>
      </w:r>
    </w:p>
    <w:p w14:paraId="5D0F7D04" w14:textId="77777777" w:rsidR="00000000" w:rsidRDefault="00000000">
      <w:pPr>
        <w:pStyle w:val="ad"/>
        <w:rPr>
          <w:spacing w:val="20"/>
        </w:rPr>
      </w:pPr>
      <w:r>
        <w:rPr>
          <w:spacing w:val="20"/>
        </w:rPr>
        <w:t>Спас-бросок: Нет</w:t>
      </w:r>
    </w:p>
    <w:p w14:paraId="363BE941" w14:textId="77777777" w:rsidR="00000000" w:rsidRDefault="00000000">
      <w:pPr>
        <w:pStyle w:val="ad"/>
      </w:pPr>
    </w:p>
    <w:p w14:paraId="3370448C" w14:textId="77777777" w:rsidR="00000000" w:rsidRDefault="00000000">
      <w:pPr>
        <w:ind w:firstLine="709"/>
        <w:jc w:val="both"/>
        <w:rPr>
          <w:rFonts w:ascii="Arial" w:hAnsi="Arial"/>
        </w:rPr>
      </w:pPr>
      <w:r>
        <w:rPr>
          <w:rFonts w:ascii="Arial" w:hAnsi="Arial"/>
        </w:rPr>
        <w:t xml:space="preserve">Это заклинание делает то же, что заклинание </w:t>
      </w:r>
      <w:r>
        <w:rPr>
          <w:rFonts w:ascii="Arial" w:hAnsi="Arial"/>
          <w:i/>
        </w:rPr>
        <w:t>расширения</w:t>
      </w:r>
      <w:r>
        <w:rPr>
          <w:rFonts w:ascii="Arial" w:hAnsi="Arial"/>
        </w:rPr>
        <w:t xml:space="preserve"> I 4-го уровня, но оно увел</w:t>
      </w:r>
      <w:r>
        <w:rPr>
          <w:rFonts w:ascii="Arial" w:hAnsi="Arial"/>
        </w:rPr>
        <w:t>и</w:t>
      </w:r>
      <w:r>
        <w:rPr>
          <w:rFonts w:ascii="Arial" w:hAnsi="Arial"/>
        </w:rPr>
        <w:t>чивает на 50% продолжительность заклинаний с 1-го по 4-ый уровень.</w:t>
      </w:r>
    </w:p>
    <w:p w14:paraId="750271D8" w14:textId="77777777" w:rsidR="00000000" w:rsidRDefault="00000000">
      <w:pPr>
        <w:ind w:firstLine="709"/>
        <w:jc w:val="both"/>
        <w:rPr>
          <w:rFonts w:ascii="Arial" w:hAnsi="Arial"/>
        </w:rPr>
      </w:pPr>
    </w:p>
    <w:p w14:paraId="79D65424" w14:textId="77777777" w:rsidR="00000000" w:rsidRDefault="00000000">
      <w:pPr>
        <w:pStyle w:val="ab"/>
        <w:rPr>
          <w:i/>
        </w:rPr>
      </w:pPr>
      <w:r>
        <w:t xml:space="preserve">Силовая стена </w:t>
      </w:r>
      <w:r>
        <w:rPr>
          <w:i/>
        </w:rPr>
        <w:t>(Wall of Force)</w:t>
      </w:r>
    </w:p>
    <w:p w14:paraId="2E66DFD7" w14:textId="77777777" w:rsidR="00000000" w:rsidRDefault="00000000">
      <w:pPr>
        <w:pStyle w:val="ac"/>
      </w:pPr>
      <w:r>
        <w:t>(Оглашения)</w:t>
      </w:r>
    </w:p>
    <w:p w14:paraId="3BA61133" w14:textId="77777777" w:rsidR="00000000" w:rsidRDefault="00000000">
      <w:pPr>
        <w:pStyle w:val="ad"/>
      </w:pPr>
    </w:p>
    <w:p w14:paraId="6CEEA00D" w14:textId="77777777" w:rsidR="00000000" w:rsidRDefault="00000000">
      <w:pPr>
        <w:pStyle w:val="ad"/>
      </w:pPr>
      <w:r>
        <w:rPr>
          <w:spacing w:val="20"/>
        </w:rPr>
        <w:t>Дальность воздействия:</w:t>
      </w:r>
      <w:r>
        <w:t xml:space="preserve"> 30 ярдов </w:t>
      </w:r>
      <w:r>
        <w:rPr>
          <w:i/>
        </w:rPr>
        <w:t>(27 м)</w:t>
      </w:r>
    </w:p>
    <w:p w14:paraId="197EFA5A" w14:textId="77777777" w:rsidR="00000000" w:rsidRDefault="00000000">
      <w:pPr>
        <w:pStyle w:val="ad"/>
      </w:pPr>
      <w:r>
        <w:rPr>
          <w:spacing w:val="20"/>
        </w:rPr>
        <w:t>Продолжительность:</w:t>
      </w:r>
      <w:r>
        <w:t xml:space="preserve"> 1 оборот + 1 раунд / уровень</w:t>
      </w:r>
    </w:p>
    <w:p w14:paraId="37570A44" w14:textId="77777777" w:rsidR="00000000" w:rsidRDefault="00000000">
      <w:pPr>
        <w:pStyle w:val="ad"/>
      </w:pPr>
      <w:r>
        <w:rPr>
          <w:spacing w:val="20"/>
        </w:rPr>
        <w:t>Область воздействия:</w:t>
      </w:r>
      <w:r>
        <w:t xml:space="preserve"> 10-футовый квадрат </w:t>
      </w:r>
      <w:r>
        <w:rPr>
          <w:i/>
        </w:rPr>
        <w:t>(со стороной 3 м)</w:t>
      </w:r>
      <w:r>
        <w:t xml:space="preserve"> / уровень</w:t>
      </w:r>
    </w:p>
    <w:p w14:paraId="213195B1" w14:textId="77777777" w:rsidR="00000000" w:rsidRDefault="00000000">
      <w:pPr>
        <w:pStyle w:val="ad"/>
      </w:pPr>
      <w:r>
        <w:rPr>
          <w:spacing w:val="20"/>
        </w:rPr>
        <w:t>Компоненты:</w:t>
      </w:r>
      <w:r>
        <w:t xml:space="preserve"> В, С, М</w:t>
      </w:r>
    </w:p>
    <w:p w14:paraId="0648699E" w14:textId="77777777" w:rsidR="00000000" w:rsidRDefault="00000000">
      <w:pPr>
        <w:pStyle w:val="ad"/>
      </w:pPr>
      <w:r>
        <w:rPr>
          <w:spacing w:val="20"/>
        </w:rPr>
        <w:t>Время сотворения:</w:t>
      </w:r>
      <w:r>
        <w:t xml:space="preserve"> 5</w:t>
      </w:r>
    </w:p>
    <w:p w14:paraId="23087C5C" w14:textId="77777777" w:rsidR="00000000" w:rsidRDefault="00000000">
      <w:pPr>
        <w:pStyle w:val="ad"/>
        <w:rPr>
          <w:spacing w:val="20"/>
        </w:rPr>
      </w:pPr>
      <w:r>
        <w:rPr>
          <w:spacing w:val="20"/>
        </w:rPr>
        <w:t>Спас-бросок: Нет</w:t>
      </w:r>
    </w:p>
    <w:p w14:paraId="1797A479" w14:textId="77777777" w:rsidR="00000000" w:rsidRDefault="00000000">
      <w:pPr>
        <w:pStyle w:val="ad"/>
      </w:pPr>
    </w:p>
    <w:p w14:paraId="2F8D81A3"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силовой стены</w:t>
      </w:r>
      <w:r>
        <w:rPr>
          <w:rFonts w:ascii="Arial" w:hAnsi="Arial"/>
        </w:rPr>
        <w:t xml:space="preserve"> создает невидимый барьер в том месте, где желает закл</w:t>
      </w:r>
      <w:r>
        <w:rPr>
          <w:rFonts w:ascii="Arial" w:hAnsi="Arial"/>
        </w:rPr>
        <w:t>и</w:t>
      </w:r>
      <w:r>
        <w:rPr>
          <w:rFonts w:ascii="Arial" w:hAnsi="Arial"/>
        </w:rPr>
        <w:t>натель, в пределах дальности. Силовая стена неподвижна и не поддается большинству закл</w:t>
      </w:r>
      <w:r>
        <w:rPr>
          <w:rFonts w:ascii="Arial" w:hAnsi="Arial"/>
        </w:rPr>
        <w:t>и</w:t>
      </w:r>
      <w:r>
        <w:rPr>
          <w:rFonts w:ascii="Arial" w:hAnsi="Arial"/>
        </w:rPr>
        <w:t xml:space="preserve">наний, включая </w:t>
      </w:r>
      <w:r>
        <w:rPr>
          <w:rFonts w:ascii="Arial" w:hAnsi="Arial"/>
          <w:i/>
        </w:rPr>
        <w:t>рассеяние магии</w:t>
      </w:r>
      <w:r>
        <w:rPr>
          <w:rFonts w:ascii="Arial" w:hAnsi="Arial"/>
        </w:rPr>
        <w:t xml:space="preserve">. Однако ее можно мгновенно уничтожить заклинанием </w:t>
      </w:r>
      <w:r>
        <w:rPr>
          <w:rFonts w:ascii="Arial" w:hAnsi="Arial"/>
          <w:i/>
        </w:rPr>
        <w:t>дези</w:t>
      </w:r>
      <w:r>
        <w:rPr>
          <w:rFonts w:ascii="Arial" w:hAnsi="Arial"/>
          <w:i/>
        </w:rPr>
        <w:t>н</w:t>
      </w:r>
      <w:r>
        <w:rPr>
          <w:rFonts w:ascii="Arial" w:hAnsi="Arial"/>
          <w:i/>
        </w:rPr>
        <w:t>теграции</w:t>
      </w:r>
      <w:r>
        <w:rPr>
          <w:rFonts w:ascii="Arial" w:hAnsi="Arial"/>
        </w:rPr>
        <w:t xml:space="preserve">, </w:t>
      </w:r>
      <w:r>
        <w:rPr>
          <w:rFonts w:ascii="Arial" w:hAnsi="Arial"/>
          <w:i/>
        </w:rPr>
        <w:t>палочкой-разрушалочкой</w:t>
      </w:r>
      <w:r>
        <w:rPr>
          <w:rFonts w:ascii="Arial" w:hAnsi="Arial"/>
        </w:rPr>
        <w:t xml:space="preserve"> или </w:t>
      </w:r>
      <w:r>
        <w:rPr>
          <w:rFonts w:ascii="Arial" w:hAnsi="Arial"/>
          <w:i/>
        </w:rPr>
        <w:t>сферой аннигиляции</w:t>
      </w:r>
      <w:r>
        <w:rPr>
          <w:rFonts w:ascii="Arial" w:hAnsi="Arial"/>
        </w:rPr>
        <w:t>. Силовая стена также не проб</w:t>
      </w:r>
      <w:r>
        <w:rPr>
          <w:rFonts w:ascii="Arial" w:hAnsi="Arial"/>
        </w:rPr>
        <w:t>и</w:t>
      </w:r>
      <w:r>
        <w:rPr>
          <w:rFonts w:ascii="Arial" w:hAnsi="Arial"/>
        </w:rPr>
        <w:t>вается ударами и снарядами, сквозь нее не проходит холод, тепло, электричество и т. д. Сквозь стену в обоих направлениях не проходят заклинания и разящее дыхание, хотя с п</w:t>
      </w:r>
      <w:r>
        <w:rPr>
          <w:rFonts w:ascii="Arial" w:hAnsi="Arial"/>
        </w:rPr>
        <w:t>о</w:t>
      </w:r>
      <w:r>
        <w:rPr>
          <w:rFonts w:ascii="Arial" w:hAnsi="Arial"/>
        </w:rPr>
        <w:t xml:space="preserve">мощью </w:t>
      </w:r>
      <w:r>
        <w:rPr>
          <w:rFonts w:ascii="Arial" w:hAnsi="Arial"/>
          <w:i/>
        </w:rPr>
        <w:t>телепортации</w:t>
      </w:r>
      <w:r>
        <w:rPr>
          <w:rFonts w:ascii="Arial" w:hAnsi="Arial"/>
        </w:rPr>
        <w:t xml:space="preserve">, </w:t>
      </w:r>
      <w:r>
        <w:rPr>
          <w:rFonts w:ascii="Arial" w:hAnsi="Arial"/>
          <w:i/>
        </w:rPr>
        <w:t>волшебной двери</w:t>
      </w:r>
      <w:r>
        <w:rPr>
          <w:rFonts w:ascii="Arial" w:hAnsi="Arial"/>
        </w:rPr>
        <w:t xml:space="preserve"> и подобных эффектов барьер можно преодолеть.</w:t>
      </w:r>
    </w:p>
    <w:p w14:paraId="62B30F39" w14:textId="77777777" w:rsidR="00000000" w:rsidRDefault="00000000">
      <w:pPr>
        <w:ind w:firstLine="709"/>
        <w:jc w:val="both"/>
        <w:rPr>
          <w:rFonts w:ascii="Arial" w:hAnsi="Arial"/>
        </w:rPr>
      </w:pPr>
      <w:r>
        <w:rPr>
          <w:rFonts w:ascii="Arial" w:hAnsi="Arial"/>
        </w:rPr>
        <w:t xml:space="preserve">По желанию волшебник может придать стене сферическую форму радиусом до 1 фута </w:t>
      </w:r>
      <w:r>
        <w:rPr>
          <w:rFonts w:ascii="Arial" w:hAnsi="Arial"/>
          <w:i/>
        </w:rPr>
        <w:t>(30 см)</w:t>
      </w:r>
      <w:r>
        <w:rPr>
          <w:rFonts w:ascii="Arial" w:hAnsi="Arial"/>
        </w:rPr>
        <w:t xml:space="preserve"> на уровень или форму открытой полусферы радиусом до 1,5 фута </w:t>
      </w:r>
      <w:r>
        <w:rPr>
          <w:rFonts w:ascii="Arial" w:hAnsi="Arial"/>
          <w:i/>
        </w:rPr>
        <w:t>(45 см)</w:t>
      </w:r>
      <w:r>
        <w:rPr>
          <w:rFonts w:ascii="Arial" w:hAnsi="Arial"/>
        </w:rPr>
        <w:t xml:space="preserve"> на уровень. В момент создания </w:t>
      </w:r>
      <w:r>
        <w:rPr>
          <w:rFonts w:ascii="Arial" w:hAnsi="Arial"/>
          <w:i/>
        </w:rPr>
        <w:t>силовая стена</w:t>
      </w:r>
      <w:r>
        <w:rPr>
          <w:rFonts w:ascii="Arial" w:hAnsi="Arial"/>
        </w:rPr>
        <w:t xml:space="preserve"> должна быть цельной и непрерывной; если ее поверхность искажается каким-либо предметом или существом, заклинание не удается. По команде закл</w:t>
      </w:r>
      <w:r>
        <w:rPr>
          <w:rFonts w:ascii="Arial" w:hAnsi="Arial"/>
        </w:rPr>
        <w:t>и</w:t>
      </w:r>
      <w:r>
        <w:rPr>
          <w:rFonts w:ascii="Arial" w:hAnsi="Arial"/>
        </w:rPr>
        <w:t>нателя заклинание может прекратиться.</w:t>
      </w:r>
    </w:p>
    <w:p w14:paraId="0A5BE2B7"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щепотка алмазного порошка стоимостью 5000 золотых.</w:t>
      </w:r>
    </w:p>
    <w:p w14:paraId="02153444" w14:textId="77777777" w:rsidR="00000000" w:rsidRDefault="00000000">
      <w:pPr>
        <w:ind w:firstLine="709"/>
        <w:jc w:val="both"/>
        <w:rPr>
          <w:rFonts w:ascii="Arial" w:hAnsi="Arial"/>
        </w:rPr>
      </w:pPr>
    </w:p>
    <w:p w14:paraId="0282C782" w14:textId="77777777" w:rsidR="00000000" w:rsidRDefault="00000000">
      <w:pPr>
        <w:pStyle w:val="ab"/>
        <w:rPr>
          <w:i/>
        </w:rPr>
      </w:pPr>
      <w:r>
        <w:t xml:space="preserve">Слабоумие </w:t>
      </w:r>
      <w:r>
        <w:rPr>
          <w:i/>
        </w:rPr>
        <w:t>(Feeblemind)</w:t>
      </w:r>
    </w:p>
    <w:p w14:paraId="6E2C7F8C" w14:textId="77777777" w:rsidR="00000000" w:rsidRDefault="00000000">
      <w:pPr>
        <w:pStyle w:val="ac"/>
      </w:pPr>
      <w:r>
        <w:t>(Очарование / Чары)</w:t>
      </w:r>
    </w:p>
    <w:p w14:paraId="3C260CF9" w14:textId="77777777" w:rsidR="00000000" w:rsidRDefault="00000000">
      <w:pPr>
        <w:pStyle w:val="ad"/>
      </w:pPr>
    </w:p>
    <w:p w14:paraId="1ACC8D0B" w14:textId="77777777" w:rsidR="00000000" w:rsidRDefault="00000000">
      <w:pPr>
        <w:pStyle w:val="ad"/>
      </w:pPr>
      <w:r>
        <w:rPr>
          <w:spacing w:val="20"/>
        </w:rPr>
        <w:t>Дальность воздействия:</w:t>
      </w:r>
      <w:r>
        <w:t xml:space="preserve"> 10 ярдов / уровень </w:t>
      </w:r>
      <w:r>
        <w:rPr>
          <w:i/>
        </w:rPr>
        <w:t>(9 м / уровень)</w:t>
      </w:r>
    </w:p>
    <w:p w14:paraId="344B97A5" w14:textId="77777777" w:rsidR="00000000" w:rsidRDefault="00000000">
      <w:pPr>
        <w:pStyle w:val="ad"/>
      </w:pPr>
      <w:r>
        <w:rPr>
          <w:spacing w:val="20"/>
        </w:rPr>
        <w:t>Продолжительность:</w:t>
      </w:r>
      <w:r>
        <w:t xml:space="preserve"> Долговременная</w:t>
      </w:r>
    </w:p>
    <w:p w14:paraId="530554B4" w14:textId="77777777" w:rsidR="00000000" w:rsidRDefault="00000000">
      <w:pPr>
        <w:pStyle w:val="ad"/>
      </w:pPr>
      <w:r>
        <w:rPr>
          <w:spacing w:val="20"/>
        </w:rPr>
        <w:t>Область воздействия:</w:t>
      </w:r>
      <w:r>
        <w:t xml:space="preserve"> 1 существо</w:t>
      </w:r>
    </w:p>
    <w:p w14:paraId="0E8F6D56" w14:textId="77777777" w:rsidR="00000000" w:rsidRDefault="00000000">
      <w:pPr>
        <w:pStyle w:val="ad"/>
      </w:pPr>
      <w:r>
        <w:rPr>
          <w:spacing w:val="20"/>
        </w:rPr>
        <w:t>Компоненты:</w:t>
      </w:r>
      <w:r>
        <w:t xml:space="preserve"> В, С, М</w:t>
      </w:r>
    </w:p>
    <w:p w14:paraId="2F623DF5" w14:textId="77777777" w:rsidR="00000000" w:rsidRDefault="00000000">
      <w:pPr>
        <w:pStyle w:val="ad"/>
      </w:pPr>
      <w:r>
        <w:rPr>
          <w:spacing w:val="20"/>
        </w:rPr>
        <w:t>Время сотворения:</w:t>
      </w:r>
      <w:r>
        <w:t xml:space="preserve"> 5</w:t>
      </w:r>
    </w:p>
    <w:p w14:paraId="66EF9EF1" w14:textId="77777777" w:rsidR="00000000" w:rsidRDefault="00000000">
      <w:pPr>
        <w:pStyle w:val="ad"/>
        <w:rPr>
          <w:spacing w:val="20"/>
        </w:rPr>
      </w:pPr>
      <w:r>
        <w:rPr>
          <w:spacing w:val="20"/>
        </w:rPr>
        <w:t>Спас-бросок: Отр.</w:t>
      </w:r>
    </w:p>
    <w:p w14:paraId="11B17392" w14:textId="77777777" w:rsidR="00000000" w:rsidRDefault="00000000">
      <w:pPr>
        <w:pStyle w:val="ad"/>
      </w:pPr>
    </w:p>
    <w:p w14:paraId="5FAB70B8" w14:textId="77777777" w:rsidR="00000000" w:rsidRDefault="00000000">
      <w:pPr>
        <w:ind w:firstLine="709"/>
        <w:jc w:val="both"/>
        <w:rPr>
          <w:rFonts w:ascii="Arial" w:hAnsi="Arial"/>
        </w:rPr>
      </w:pPr>
      <w:r>
        <w:rPr>
          <w:rFonts w:ascii="Arial" w:hAnsi="Arial"/>
        </w:rPr>
        <w:t>Это заклинание используется исключительно против разумных существ и против с</w:t>
      </w:r>
      <w:r>
        <w:rPr>
          <w:rFonts w:ascii="Arial" w:hAnsi="Arial"/>
        </w:rPr>
        <w:t>у</w:t>
      </w:r>
      <w:r>
        <w:rPr>
          <w:rFonts w:ascii="Arial" w:hAnsi="Arial"/>
        </w:rPr>
        <w:t xml:space="preserve">ществ, применяющих мажеские заклинания. Слабоумие приводит к тому, что Интеллект жертвы падает до состояния грудного ребенка. Жертва остается в таком состоянии, пока над ней не будет сотворено заклинание </w:t>
      </w:r>
      <w:r>
        <w:rPr>
          <w:rFonts w:ascii="Arial" w:hAnsi="Arial"/>
          <w:i/>
        </w:rPr>
        <w:t>исцеления</w:t>
      </w:r>
      <w:r>
        <w:rPr>
          <w:rFonts w:ascii="Arial" w:hAnsi="Arial"/>
        </w:rPr>
        <w:t xml:space="preserve"> или </w:t>
      </w:r>
      <w:r>
        <w:rPr>
          <w:rFonts w:ascii="Arial" w:hAnsi="Arial"/>
          <w:i/>
        </w:rPr>
        <w:t>желания</w:t>
      </w:r>
      <w:r>
        <w:rPr>
          <w:rFonts w:ascii="Arial" w:hAnsi="Arial"/>
        </w:rPr>
        <w:t xml:space="preserve"> для устранения этого эффекта. Существа, пользующиеся магией, весьма уязвимы для этого заклинания: их спас-броски кидаются со следующими модификат</w:t>
      </w:r>
      <w:r>
        <w:rPr>
          <w:rFonts w:ascii="Arial" w:hAnsi="Arial"/>
        </w:rPr>
        <w:t>о</w:t>
      </w:r>
      <w:r>
        <w:rPr>
          <w:rFonts w:ascii="Arial" w:hAnsi="Arial"/>
        </w:rPr>
        <w:t>рами:</w:t>
      </w:r>
    </w:p>
    <w:p w14:paraId="4F102406"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6307"/>
        <w:gridCol w:w="2905"/>
      </w:tblGrid>
      <w:tr w:rsidR="00000000" w14:paraId="135A36E4" w14:textId="77777777">
        <w:tblPrEx>
          <w:tblCellMar>
            <w:top w:w="0" w:type="dxa"/>
            <w:bottom w:w="0" w:type="dxa"/>
          </w:tblCellMar>
        </w:tblPrEx>
        <w:tc>
          <w:tcPr>
            <w:tcW w:w="6307" w:type="dxa"/>
          </w:tcPr>
          <w:p w14:paraId="3942EA93" w14:textId="77777777" w:rsidR="00000000" w:rsidRDefault="00000000">
            <w:pPr>
              <w:jc w:val="center"/>
              <w:rPr>
                <w:rFonts w:ascii="Arial" w:hAnsi="Arial"/>
                <w:b/>
              </w:rPr>
            </w:pPr>
            <w:r>
              <w:rPr>
                <w:rFonts w:ascii="Arial" w:hAnsi="Arial"/>
                <w:b/>
              </w:rPr>
              <w:t>Жертва</w:t>
            </w:r>
          </w:p>
        </w:tc>
        <w:tc>
          <w:tcPr>
            <w:tcW w:w="2905" w:type="dxa"/>
          </w:tcPr>
          <w:p w14:paraId="572DCE8F" w14:textId="77777777" w:rsidR="00000000" w:rsidRDefault="00000000">
            <w:pPr>
              <w:jc w:val="center"/>
              <w:rPr>
                <w:rFonts w:ascii="Arial" w:hAnsi="Arial"/>
                <w:b/>
              </w:rPr>
            </w:pPr>
            <w:r>
              <w:rPr>
                <w:rFonts w:ascii="Arial" w:hAnsi="Arial"/>
                <w:b/>
              </w:rPr>
              <w:t>Модификатор спас-броска</w:t>
            </w:r>
          </w:p>
        </w:tc>
      </w:tr>
      <w:tr w:rsidR="00000000" w14:paraId="74909478" w14:textId="77777777">
        <w:tblPrEx>
          <w:tblCellMar>
            <w:top w:w="0" w:type="dxa"/>
            <w:bottom w:w="0" w:type="dxa"/>
          </w:tblCellMar>
        </w:tblPrEx>
        <w:tc>
          <w:tcPr>
            <w:tcW w:w="6307" w:type="dxa"/>
          </w:tcPr>
          <w:p w14:paraId="06F894BC" w14:textId="77777777" w:rsidR="00000000" w:rsidRDefault="00000000">
            <w:pPr>
              <w:jc w:val="both"/>
              <w:rPr>
                <w:rFonts w:ascii="Arial" w:hAnsi="Arial"/>
              </w:rPr>
            </w:pPr>
            <w:r>
              <w:rPr>
                <w:rFonts w:ascii="Arial" w:hAnsi="Arial"/>
              </w:rPr>
              <w:t>Применяет жреческие заклинания</w:t>
            </w:r>
          </w:p>
        </w:tc>
        <w:tc>
          <w:tcPr>
            <w:tcW w:w="2905" w:type="dxa"/>
          </w:tcPr>
          <w:p w14:paraId="096EA3DA" w14:textId="77777777" w:rsidR="00000000" w:rsidRDefault="00000000">
            <w:pPr>
              <w:jc w:val="center"/>
              <w:rPr>
                <w:rFonts w:ascii="Arial" w:hAnsi="Arial"/>
              </w:rPr>
            </w:pPr>
            <w:r>
              <w:rPr>
                <w:rFonts w:ascii="Arial" w:hAnsi="Arial"/>
              </w:rPr>
              <w:t>+1</w:t>
            </w:r>
          </w:p>
        </w:tc>
      </w:tr>
      <w:tr w:rsidR="00000000" w14:paraId="49F34475" w14:textId="77777777">
        <w:tblPrEx>
          <w:tblCellMar>
            <w:top w:w="0" w:type="dxa"/>
            <w:bottom w:w="0" w:type="dxa"/>
          </w:tblCellMar>
        </w:tblPrEx>
        <w:tc>
          <w:tcPr>
            <w:tcW w:w="6307" w:type="dxa"/>
          </w:tcPr>
          <w:p w14:paraId="699CBB39" w14:textId="77777777" w:rsidR="00000000" w:rsidRDefault="00000000">
            <w:pPr>
              <w:jc w:val="both"/>
              <w:rPr>
                <w:rFonts w:ascii="Arial" w:hAnsi="Arial"/>
              </w:rPr>
            </w:pPr>
            <w:r>
              <w:rPr>
                <w:rFonts w:ascii="Arial" w:hAnsi="Arial"/>
              </w:rPr>
              <w:t>Является человеком и применяет мажеские з</w:t>
            </w:r>
            <w:r>
              <w:rPr>
                <w:rFonts w:ascii="Arial" w:hAnsi="Arial"/>
              </w:rPr>
              <w:t>а</w:t>
            </w:r>
            <w:r>
              <w:rPr>
                <w:rFonts w:ascii="Arial" w:hAnsi="Arial"/>
              </w:rPr>
              <w:t>клинания</w:t>
            </w:r>
          </w:p>
        </w:tc>
        <w:tc>
          <w:tcPr>
            <w:tcW w:w="2905" w:type="dxa"/>
          </w:tcPr>
          <w:p w14:paraId="3CC76ED2" w14:textId="77777777" w:rsidR="00000000" w:rsidRDefault="00000000">
            <w:pPr>
              <w:jc w:val="center"/>
              <w:rPr>
                <w:rFonts w:ascii="Arial" w:hAnsi="Arial"/>
              </w:rPr>
            </w:pPr>
            <w:r>
              <w:rPr>
                <w:rFonts w:ascii="Arial" w:hAnsi="Arial"/>
              </w:rPr>
              <w:t>-4</w:t>
            </w:r>
          </w:p>
        </w:tc>
      </w:tr>
      <w:tr w:rsidR="00000000" w14:paraId="35DF124F" w14:textId="77777777">
        <w:tblPrEx>
          <w:tblCellMar>
            <w:top w:w="0" w:type="dxa"/>
            <w:bottom w:w="0" w:type="dxa"/>
          </w:tblCellMar>
        </w:tblPrEx>
        <w:tc>
          <w:tcPr>
            <w:tcW w:w="6307" w:type="dxa"/>
          </w:tcPr>
          <w:p w14:paraId="14961200" w14:textId="77777777" w:rsidR="00000000" w:rsidRDefault="00000000">
            <w:pPr>
              <w:jc w:val="both"/>
              <w:rPr>
                <w:rFonts w:ascii="Arial" w:hAnsi="Arial"/>
              </w:rPr>
            </w:pPr>
            <w:r>
              <w:rPr>
                <w:rFonts w:ascii="Arial" w:hAnsi="Arial"/>
                <w:spacing w:val="-4"/>
              </w:rPr>
              <w:t>Применяет заклинания различных типов или не является чел</w:t>
            </w:r>
            <w:r>
              <w:rPr>
                <w:rFonts w:ascii="Arial" w:hAnsi="Arial"/>
                <w:spacing w:val="-4"/>
              </w:rPr>
              <w:t>о</w:t>
            </w:r>
            <w:r>
              <w:rPr>
                <w:rFonts w:ascii="Arial" w:hAnsi="Arial"/>
                <w:spacing w:val="-4"/>
              </w:rPr>
              <w:t>веком</w:t>
            </w:r>
          </w:p>
        </w:tc>
        <w:tc>
          <w:tcPr>
            <w:tcW w:w="2905" w:type="dxa"/>
          </w:tcPr>
          <w:p w14:paraId="5C3D4724" w14:textId="77777777" w:rsidR="00000000" w:rsidRDefault="00000000">
            <w:pPr>
              <w:jc w:val="center"/>
              <w:rPr>
                <w:rFonts w:ascii="Arial" w:hAnsi="Arial"/>
              </w:rPr>
            </w:pPr>
            <w:r>
              <w:rPr>
                <w:rFonts w:ascii="Arial" w:hAnsi="Arial"/>
              </w:rPr>
              <w:t>-2</w:t>
            </w:r>
          </w:p>
        </w:tc>
      </w:tr>
    </w:tbl>
    <w:p w14:paraId="49CE3F8F" w14:textId="77777777" w:rsidR="00000000" w:rsidRDefault="00000000">
      <w:pPr>
        <w:ind w:firstLine="709"/>
        <w:jc w:val="both"/>
        <w:rPr>
          <w:rFonts w:ascii="Arial" w:hAnsi="Arial"/>
        </w:rPr>
      </w:pPr>
    </w:p>
    <w:p w14:paraId="08692925" w14:textId="77777777" w:rsidR="00000000" w:rsidRDefault="00000000">
      <w:pPr>
        <w:ind w:firstLine="709"/>
        <w:jc w:val="both"/>
        <w:rPr>
          <w:rFonts w:ascii="Arial" w:hAnsi="Arial"/>
        </w:rPr>
      </w:pPr>
      <w:r>
        <w:rPr>
          <w:rFonts w:ascii="Arial" w:hAnsi="Arial"/>
        </w:rPr>
        <w:t>К спас-броскам прилагаются модификаторы за Мудрость.</w:t>
      </w:r>
    </w:p>
    <w:p w14:paraId="455C1BE6"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пригоршня глиняных, хру</w:t>
      </w:r>
      <w:r>
        <w:rPr>
          <w:rFonts w:ascii="Arial" w:hAnsi="Arial"/>
        </w:rPr>
        <w:t>с</w:t>
      </w:r>
      <w:r>
        <w:rPr>
          <w:rFonts w:ascii="Arial" w:hAnsi="Arial"/>
        </w:rPr>
        <w:t>тальных, стеклянных или каменных шариков, которые исчезают, когда заклинание сотворено.</w:t>
      </w:r>
    </w:p>
    <w:p w14:paraId="79A72DE1" w14:textId="77777777" w:rsidR="00000000" w:rsidRDefault="00000000">
      <w:pPr>
        <w:ind w:firstLine="709"/>
        <w:jc w:val="both"/>
        <w:rPr>
          <w:rFonts w:ascii="Arial" w:hAnsi="Arial"/>
        </w:rPr>
      </w:pPr>
    </w:p>
    <w:p w14:paraId="1D97FD16" w14:textId="77777777" w:rsidR="00000000" w:rsidRDefault="00000000">
      <w:pPr>
        <w:pStyle w:val="ab"/>
        <w:rPr>
          <w:i/>
        </w:rPr>
      </w:pPr>
      <w:r>
        <w:t xml:space="preserve">Сновидение </w:t>
      </w:r>
      <w:r>
        <w:rPr>
          <w:i/>
        </w:rPr>
        <w:t>(Dream)</w:t>
      </w:r>
    </w:p>
    <w:p w14:paraId="6AD501A4" w14:textId="77777777" w:rsidR="00000000" w:rsidRDefault="00000000">
      <w:pPr>
        <w:pStyle w:val="ac"/>
      </w:pPr>
      <w:r>
        <w:t>(Возглашения, Иллюзии / Фантасмагории)</w:t>
      </w:r>
    </w:p>
    <w:p w14:paraId="08ACE9D1" w14:textId="77777777" w:rsidR="00000000" w:rsidRDefault="00000000">
      <w:pPr>
        <w:pStyle w:val="ad"/>
        <w:rPr>
          <w:i/>
        </w:rPr>
      </w:pPr>
      <w:r>
        <w:rPr>
          <w:i/>
        </w:rPr>
        <w:t>Обратимое</w:t>
      </w:r>
    </w:p>
    <w:p w14:paraId="6C92A681" w14:textId="77777777" w:rsidR="00000000" w:rsidRDefault="00000000">
      <w:pPr>
        <w:pStyle w:val="ad"/>
      </w:pPr>
    </w:p>
    <w:p w14:paraId="510A89D0" w14:textId="77777777" w:rsidR="00000000" w:rsidRDefault="00000000">
      <w:pPr>
        <w:pStyle w:val="ad"/>
      </w:pPr>
      <w:r>
        <w:rPr>
          <w:spacing w:val="20"/>
        </w:rPr>
        <w:t>Дальность воздействия:</w:t>
      </w:r>
      <w:r>
        <w:t xml:space="preserve"> Прикосновение</w:t>
      </w:r>
    </w:p>
    <w:p w14:paraId="1C55E095" w14:textId="77777777" w:rsidR="00000000" w:rsidRDefault="00000000">
      <w:pPr>
        <w:pStyle w:val="ad"/>
      </w:pPr>
      <w:r>
        <w:rPr>
          <w:spacing w:val="20"/>
        </w:rPr>
        <w:t>Продолжительность:</w:t>
      </w:r>
      <w:r>
        <w:t xml:space="preserve"> Особая</w:t>
      </w:r>
    </w:p>
    <w:p w14:paraId="25957CD0" w14:textId="77777777" w:rsidR="00000000" w:rsidRDefault="00000000">
      <w:pPr>
        <w:pStyle w:val="ad"/>
      </w:pPr>
      <w:r>
        <w:rPr>
          <w:spacing w:val="20"/>
        </w:rPr>
        <w:t>Область воздействия:</w:t>
      </w:r>
      <w:r>
        <w:t xml:space="preserve"> 1 существо</w:t>
      </w:r>
    </w:p>
    <w:p w14:paraId="72E1F261" w14:textId="77777777" w:rsidR="00000000" w:rsidRDefault="00000000">
      <w:pPr>
        <w:pStyle w:val="ad"/>
      </w:pPr>
      <w:r>
        <w:rPr>
          <w:spacing w:val="20"/>
        </w:rPr>
        <w:t>Компоненты:</w:t>
      </w:r>
      <w:r>
        <w:t xml:space="preserve"> В, С</w:t>
      </w:r>
    </w:p>
    <w:p w14:paraId="611C63A1" w14:textId="77777777" w:rsidR="00000000" w:rsidRDefault="00000000">
      <w:pPr>
        <w:pStyle w:val="ad"/>
      </w:pPr>
      <w:r>
        <w:rPr>
          <w:spacing w:val="20"/>
        </w:rPr>
        <w:t>Время сотворения:</w:t>
      </w:r>
      <w:r>
        <w:t xml:space="preserve"> 1 оборот</w:t>
      </w:r>
    </w:p>
    <w:p w14:paraId="19270303" w14:textId="77777777" w:rsidR="00000000" w:rsidRDefault="00000000">
      <w:pPr>
        <w:pStyle w:val="ad"/>
        <w:rPr>
          <w:spacing w:val="20"/>
        </w:rPr>
      </w:pPr>
      <w:r>
        <w:rPr>
          <w:spacing w:val="20"/>
        </w:rPr>
        <w:t>Спас-бросок: Нет</w:t>
      </w:r>
    </w:p>
    <w:p w14:paraId="08AB56AC" w14:textId="77777777" w:rsidR="00000000" w:rsidRDefault="00000000">
      <w:pPr>
        <w:pStyle w:val="ad"/>
      </w:pPr>
    </w:p>
    <w:p w14:paraId="3028AA06"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сновидения</w:t>
      </w:r>
      <w:r>
        <w:rPr>
          <w:rFonts w:ascii="Arial" w:hAnsi="Arial"/>
        </w:rPr>
        <w:t xml:space="preserve"> позволяет волшебнику или тому посланнику, к которому во</w:t>
      </w:r>
      <w:r>
        <w:rPr>
          <w:rFonts w:ascii="Arial" w:hAnsi="Arial"/>
        </w:rPr>
        <w:t>л</w:t>
      </w:r>
      <w:r>
        <w:rPr>
          <w:rFonts w:ascii="Arial" w:hAnsi="Arial"/>
        </w:rPr>
        <w:t>шебник прикоснулся, передавать другим сообщения в виде снов. В начале заклинания во</w:t>
      </w:r>
      <w:r>
        <w:rPr>
          <w:rFonts w:ascii="Arial" w:hAnsi="Arial"/>
        </w:rPr>
        <w:t>л</w:t>
      </w:r>
      <w:r>
        <w:rPr>
          <w:rFonts w:ascii="Arial" w:hAnsi="Arial"/>
        </w:rPr>
        <w:t>шебник должен назвать получателя по имени или обозначить его каким-нибудь другим идент</w:t>
      </w:r>
      <w:r>
        <w:rPr>
          <w:rFonts w:ascii="Arial" w:hAnsi="Arial"/>
        </w:rPr>
        <w:t>и</w:t>
      </w:r>
      <w:r>
        <w:rPr>
          <w:rFonts w:ascii="Arial" w:hAnsi="Arial"/>
        </w:rPr>
        <w:t>фикатором, не оставляющим сомнений в его личности.</w:t>
      </w:r>
    </w:p>
    <w:p w14:paraId="230F8219" w14:textId="77777777" w:rsidR="00000000" w:rsidRDefault="00000000">
      <w:pPr>
        <w:ind w:firstLine="709"/>
        <w:jc w:val="both"/>
        <w:rPr>
          <w:rFonts w:ascii="Arial" w:hAnsi="Arial"/>
        </w:rPr>
      </w:pPr>
      <w:r>
        <w:rPr>
          <w:rFonts w:ascii="Arial" w:hAnsi="Arial"/>
        </w:rPr>
        <w:t>Когда волшебник завершает заклинание, посланник впадает в глубокий сон, и его разум немедленно переносится к получателю послания. Затем посланник входит в сон получателя и излагает свое сообщение, если получатель не защищен каким-либо магическим способом. Если получатель бодрствует, посланник может по своему желанию остаться в трансоподобном сне. Если его в это время потревожить, заклинание немедленно прекращается, и он выходит из транса. С помощью этого заклинания нельзя узнать о местонахождении и текущих действиях получателя.</w:t>
      </w:r>
    </w:p>
    <w:p w14:paraId="24FEAB5C" w14:textId="77777777" w:rsidR="00000000" w:rsidRDefault="00000000">
      <w:pPr>
        <w:ind w:firstLine="709"/>
        <w:jc w:val="both"/>
        <w:rPr>
          <w:rFonts w:ascii="Arial" w:hAnsi="Arial"/>
        </w:rPr>
      </w:pPr>
      <w:r>
        <w:rPr>
          <w:rFonts w:ascii="Arial" w:hAnsi="Arial"/>
        </w:rPr>
        <w:t>Когда посланник находится в трансе, он не обращает внимания на то, что происходит вокруг него. В состоянии транса он полностью беззащитен как физически, так и ментально (то есть он всегда проваливает любой спас-бросок).</w:t>
      </w:r>
    </w:p>
    <w:p w14:paraId="5900BDB0" w14:textId="77777777" w:rsidR="00000000" w:rsidRDefault="00000000">
      <w:pPr>
        <w:ind w:firstLine="709"/>
        <w:jc w:val="both"/>
        <w:rPr>
          <w:rFonts w:ascii="Arial" w:hAnsi="Arial"/>
        </w:rPr>
      </w:pPr>
      <w:r>
        <w:rPr>
          <w:rFonts w:ascii="Arial" w:hAnsi="Arial"/>
        </w:rPr>
        <w:t>Вступив в сон получателя, посланник может изложить сообщение любой длины, и п</w:t>
      </w:r>
      <w:r>
        <w:rPr>
          <w:rFonts w:ascii="Arial" w:hAnsi="Arial"/>
        </w:rPr>
        <w:t>о</w:t>
      </w:r>
      <w:r>
        <w:rPr>
          <w:rFonts w:ascii="Arial" w:hAnsi="Arial"/>
        </w:rPr>
        <w:t>лучатель ясно помнит это сообщение после пробуждения. Эта связь односторонняя; получ</w:t>
      </w:r>
      <w:r>
        <w:rPr>
          <w:rFonts w:ascii="Arial" w:hAnsi="Arial"/>
        </w:rPr>
        <w:t>а</w:t>
      </w:r>
      <w:r>
        <w:rPr>
          <w:rFonts w:ascii="Arial" w:hAnsi="Arial"/>
        </w:rPr>
        <w:t>тель не имеет возможности задавать вопросы или давать информацию, и посланник не может получать какую-либо информацию, анализируя сны получателя. После того, как послание и</w:t>
      </w:r>
      <w:r>
        <w:rPr>
          <w:rFonts w:ascii="Arial" w:hAnsi="Arial"/>
        </w:rPr>
        <w:t>з</w:t>
      </w:r>
      <w:r>
        <w:rPr>
          <w:rFonts w:ascii="Arial" w:hAnsi="Arial"/>
        </w:rPr>
        <w:t>ложено, разум посланника мгновенно возвращается в его тело. Продолжительность заклин</w:t>
      </w:r>
      <w:r>
        <w:rPr>
          <w:rFonts w:ascii="Arial" w:hAnsi="Arial"/>
        </w:rPr>
        <w:t>а</w:t>
      </w:r>
      <w:r>
        <w:rPr>
          <w:rFonts w:ascii="Arial" w:hAnsi="Arial"/>
        </w:rPr>
        <w:t>ния - это время, которое необходимо посланнику, чтобы войти в сон получателя и изложить сообщение.</w:t>
      </w:r>
    </w:p>
    <w:p w14:paraId="0C79FDE7" w14:textId="77777777" w:rsidR="00000000" w:rsidRDefault="00000000">
      <w:pPr>
        <w:ind w:firstLine="709"/>
        <w:jc w:val="both"/>
        <w:rPr>
          <w:rFonts w:ascii="Arial" w:hAnsi="Arial"/>
        </w:rPr>
      </w:pPr>
      <w:r>
        <w:rPr>
          <w:rFonts w:ascii="Arial" w:hAnsi="Arial"/>
        </w:rPr>
        <w:t xml:space="preserve">Обратная версия этого заклинания, </w:t>
      </w:r>
      <w:r>
        <w:rPr>
          <w:rFonts w:ascii="Arial" w:hAnsi="Arial"/>
          <w:i/>
        </w:rPr>
        <w:t>кошмар</w:t>
      </w:r>
      <w:r>
        <w:rPr>
          <w:rFonts w:ascii="Arial" w:hAnsi="Arial"/>
        </w:rPr>
        <w:t>, позволяет заклинателю послать получат</w:t>
      </w:r>
      <w:r>
        <w:rPr>
          <w:rFonts w:ascii="Arial" w:hAnsi="Arial"/>
        </w:rPr>
        <w:t>е</w:t>
      </w:r>
      <w:r>
        <w:rPr>
          <w:rFonts w:ascii="Arial" w:hAnsi="Arial"/>
        </w:rPr>
        <w:t xml:space="preserve">лю ужасное и невыносимое видение, причем получатель кидает спас-бросок, чтобы избежать эффекта. </w:t>
      </w:r>
      <w:r>
        <w:rPr>
          <w:rFonts w:ascii="Arial" w:hAnsi="Arial"/>
          <w:i/>
        </w:rPr>
        <w:t>Кошмар</w:t>
      </w:r>
      <w:r>
        <w:rPr>
          <w:rFonts w:ascii="Arial" w:hAnsi="Arial"/>
        </w:rPr>
        <w:t xml:space="preserve"> нарушает спокойный сон и причиняет 1d10 пунктов вреда. После </w:t>
      </w:r>
      <w:r>
        <w:rPr>
          <w:rFonts w:ascii="Arial" w:hAnsi="Arial"/>
          <w:i/>
        </w:rPr>
        <w:t>кошмара</w:t>
      </w:r>
      <w:r>
        <w:rPr>
          <w:rFonts w:ascii="Arial" w:hAnsi="Arial"/>
        </w:rPr>
        <w:t xml:space="preserve"> жертва остается уставшей и не имеет возможности заучивать заклинания на следующий день. Заклинание рассеяния зла, сотворенное над получателем, лишает сознания того, кто сотворил кошмар, на один об</w:t>
      </w:r>
      <w:r>
        <w:rPr>
          <w:rFonts w:ascii="Arial" w:hAnsi="Arial"/>
        </w:rPr>
        <w:t>о</w:t>
      </w:r>
      <w:r>
        <w:rPr>
          <w:rFonts w:ascii="Arial" w:hAnsi="Arial"/>
        </w:rPr>
        <w:t>рот на уровень священника, борющегося с этим злым наваждением.</w:t>
      </w:r>
    </w:p>
    <w:p w14:paraId="3F0E4F26" w14:textId="77777777" w:rsidR="00000000" w:rsidRDefault="00000000">
      <w:pPr>
        <w:ind w:firstLine="709"/>
        <w:jc w:val="both"/>
        <w:rPr>
          <w:rFonts w:ascii="Arial" w:hAnsi="Arial"/>
        </w:rPr>
      </w:pPr>
    </w:p>
    <w:p w14:paraId="22FF428B" w14:textId="77777777" w:rsidR="00000000" w:rsidRDefault="00000000">
      <w:pPr>
        <w:pStyle w:val="ab"/>
        <w:rPr>
          <w:i/>
        </w:rPr>
      </w:pPr>
      <w:r>
        <w:t xml:space="preserve">Сотворение </w:t>
      </w:r>
      <w:r>
        <w:rPr>
          <w:i/>
        </w:rPr>
        <w:t>(Major Creation)</w:t>
      </w:r>
    </w:p>
    <w:p w14:paraId="35A88AE4" w14:textId="77777777" w:rsidR="00000000" w:rsidRDefault="00000000">
      <w:pPr>
        <w:pStyle w:val="ac"/>
      </w:pPr>
      <w:r>
        <w:t>(Иллюзии / Фантасмагории)</w:t>
      </w:r>
    </w:p>
    <w:p w14:paraId="1DE50FBE" w14:textId="77777777" w:rsidR="00000000" w:rsidRDefault="00000000">
      <w:pPr>
        <w:pStyle w:val="ad"/>
      </w:pPr>
    </w:p>
    <w:p w14:paraId="7799A75D" w14:textId="77777777" w:rsidR="00000000" w:rsidRDefault="00000000">
      <w:pPr>
        <w:pStyle w:val="ad"/>
      </w:pPr>
      <w:r>
        <w:rPr>
          <w:spacing w:val="20"/>
        </w:rPr>
        <w:t>Дальность воздействия:</w:t>
      </w:r>
      <w:r>
        <w:t xml:space="preserve"> 10 ярдов </w:t>
      </w:r>
      <w:r>
        <w:rPr>
          <w:i/>
        </w:rPr>
        <w:t>(9 м)</w:t>
      </w:r>
    </w:p>
    <w:p w14:paraId="5CB69597" w14:textId="77777777" w:rsidR="00000000" w:rsidRDefault="00000000">
      <w:pPr>
        <w:pStyle w:val="ad"/>
      </w:pPr>
      <w:r>
        <w:rPr>
          <w:spacing w:val="20"/>
        </w:rPr>
        <w:t>Продолжительность:</w:t>
      </w:r>
      <w:r>
        <w:t xml:space="preserve"> Особая</w:t>
      </w:r>
    </w:p>
    <w:p w14:paraId="6395B6F7" w14:textId="77777777" w:rsidR="00000000" w:rsidRDefault="00000000">
      <w:pPr>
        <w:pStyle w:val="ad"/>
      </w:pPr>
      <w:r>
        <w:rPr>
          <w:spacing w:val="20"/>
        </w:rPr>
        <w:t>Область воздействия:</w:t>
      </w:r>
      <w:r>
        <w:t xml:space="preserve"> Особая</w:t>
      </w:r>
    </w:p>
    <w:p w14:paraId="01991E44" w14:textId="77777777" w:rsidR="00000000" w:rsidRDefault="00000000">
      <w:pPr>
        <w:pStyle w:val="ad"/>
      </w:pPr>
      <w:r>
        <w:rPr>
          <w:spacing w:val="20"/>
        </w:rPr>
        <w:t>Компоненты:</w:t>
      </w:r>
      <w:r>
        <w:t xml:space="preserve"> В, С, М</w:t>
      </w:r>
    </w:p>
    <w:p w14:paraId="6A2AC5D5" w14:textId="77777777" w:rsidR="00000000" w:rsidRDefault="00000000">
      <w:pPr>
        <w:pStyle w:val="ad"/>
      </w:pPr>
      <w:r>
        <w:rPr>
          <w:spacing w:val="20"/>
        </w:rPr>
        <w:t>Время сотворения:</w:t>
      </w:r>
      <w:r>
        <w:t xml:space="preserve"> 1 оборот</w:t>
      </w:r>
    </w:p>
    <w:p w14:paraId="05F45FE4" w14:textId="77777777" w:rsidR="00000000" w:rsidRDefault="00000000">
      <w:pPr>
        <w:pStyle w:val="ad"/>
        <w:rPr>
          <w:spacing w:val="20"/>
        </w:rPr>
      </w:pPr>
      <w:r>
        <w:rPr>
          <w:spacing w:val="20"/>
        </w:rPr>
        <w:t>Спас-бросок: Нет</w:t>
      </w:r>
    </w:p>
    <w:p w14:paraId="0B0F4ECD" w14:textId="77777777" w:rsidR="00000000" w:rsidRDefault="00000000">
      <w:pPr>
        <w:pStyle w:val="ad"/>
      </w:pPr>
    </w:p>
    <w:p w14:paraId="654EBEF3" w14:textId="77777777" w:rsidR="00000000" w:rsidRDefault="00000000">
      <w:pPr>
        <w:ind w:firstLine="709"/>
        <w:jc w:val="both"/>
        <w:rPr>
          <w:rFonts w:ascii="Arial" w:hAnsi="Arial"/>
        </w:rPr>
      </w:pPr>
      <w:r>
        <w:rPr>
          <w:rFonts w:ascii="Arial" w:hAnsi="Arial"/>
        </w:rPr>
        <w:t xml:space="preserve">Как и заклинание </w:t>
      </w:r>
      <w:r>
        <w:rPr>
          <w:rFonts w:ascii="Arial" w:hAnsi="Arial"/>
          <w:i/>
        </w:rPr>
        <w:t>малого сотворения</w:t>
      </w:r>
      <w:r>
        <w:rPr>
          <w:rFonts w:ascii="Arial" w:hAnsi="Arial"/>
        </w:rPr>
        <w:t xml:space="preserve">, заклинание сотворения позволяет волшебнику черпать образы материалов из предела Теней, чтобы создать предмет неживой, растительной природы - текстильные изделия, веревки, древесину и т. д. Волшебник также может создавать предметы минеральной структуры - камень, стекло, металл и т. д. Объем созданного предмета не может превышать 1 кубического фута </w:t>
      </w:r>
      <w:r>
        <w:rPr>
          <w:rFonts w:ascii="Arial" w:hAnsi="Arial"/>
          <w:i/>
        </w:rPr>
        <w:t>(0,03 м</w:t>
      </w:r>
      <w:r>
        <w:rPr>
          <w:rFonts w:ascii="Arial" w:hAnsi="Arial"/>
          <w:i/>
          <w:vertAlign w:val="superscript"/>
        </w:rPr>
        <w:t>3</w:t>
      </w:r>
      <w:r>
        <w:rPr>
          <w:rFonts w:ascii="Arial" w:hAnsi="Arial"/>
          <w:i/>
        </w:rPr>
        <w:t>)</w:t>
      </w:r>
      <w:r>
        <w:rPr>
          <w:rFonts w:ascii="Arial" w:hAnsi="Arial"/>
        </w:rPr>
        <w:t xml:space="preserve"> на уровень заклинателя. Время существов</w:t>
      </w:r>
      <w:r>
        <w:rPr>
          <w:rFonts w:ascii="Arial" w:hAnsi="Arial"/>
        </w:rPr>
        <w:t>а</w:t>
      </w:r>
      <w:r>
        <w:rPr>
          <w:rFonts w:ascii="Arial" w:hAnsi="Arial"/>
        </w:rPr>
        <w:t>ния созданного предмета варьируется в зависимости от его относительной прочности и ре</w:t>
      </w:r>
      <w:r>
        <w:rPr>
          <w:rFonts w:ascii="Arial" w:hAnsi="Arial"/>
        </w:rPr>
        <w:t>д</w:t>
      </w:r>
      <w:r>
        <w:rPr>
          <w:rFonts w:ascii="Arial" w:hAnsi="Arial"/>
        </w:rPr>
        <w:t>кости:</w:t>
      </w:r>
    </w:p>
    <w:p w14:paraId="19005E20"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7C67C452" w14:textId="77777777">
        <w:tblPrEx>
          <w:tblCellMar>
            <w:top w:w="0" w:type="dxa"/>
            <w:bottom w:w="0" w:type="dxa"/>
          </w:tblCellMar>
        </w:tblPrEx>
        <w:tc>
          <w:tcPr>
            <w:tcW w:w="4606" w:type="dxa"/>
          </w:tcPr>
          <w:p w14:paraId="3E27B00A" w14:textId="77777777" w:rsidR="00000000" w:rsidRDefault="00000000">
            <w:pPr>
              <w:jc w:val="center"/>
              <w:rPr>
                <w:rFonts w:ascii="Arial" w:hAnsi="Arial"/>
              </w:rPr>
            </w:pPr>
            <w:r>
              <w:rPr>
                <w:rFonts w:ascii="Arial" w:hAnsi="Arial"/>
              </w:rPr>
              <w:t>Растительные предметы</w:t>
            </w:r>
          </w:p>
        </w:tc>
        <w:tc>
          <w:tcPr>
            <w:tcW w:w="4606" w:type="dxa"/>
          </w:tcPr>
          <w:p w14:paraId="1399553D" w14:textId="77777777" w:rsidR="00000000" w:rsidRDefault="00000000">
            <w:pPr>
              <w:jc w:val="center"/>
              <w:rPr>
                <w:rFonts w:ascii="Arial" w:hAnsi="Arial"/>
              </w:rPr>
            </w:pPr>
            <w:r>
              <w:rPr>
                <w:rFonts w:ascii="Arial" w:hAnsi="Arial"/>
              </w:rPr>
              <w:t>2 часа / уровень</w:t>
            </w:r>
          </w:p>
        </w:tc>
      </w:tr>
      <w:tr w:rsidR="00000000" w14:paraId="2152CE29" w14:textId="77777777">
        <w:tblPrEx>
          <w:tblCellMar>
            <w:top w:w="0" w:type="dxa"/>
            <w:bottom w:w="0" w:type="dxa"/>
          </w:tblCellMar>
        </w:tblPrEx>
        <w:tc>
          <w:tcPr>
            <w:tcW w:w="4606" w:type="dxa"/>
          </w:tcPr>
          <w:p w14:paraId="33E382B7" w14:textId="77777777" w:rsidR="00000000" w:rsidRDefault="00000000">
            <w:pPr>
              <w:jc w:val="center"/>
              <w:rPr>
                <w:rFonts w:ascii="Arial" w:hAnsi="Arial"/>
              </w:rPr>
            </w:pPr>
            <w:r>
              <w:rPr>
                <w:rFonts w:ascii="Arial" w:hAnsi="Arial"/>
              </w:rPr>
              <w:t>Камень или стекло</w:t>
            </w:r>
          </w:p>
        </w:tc>
        <w:tc>
          <w:tcPr>
            <w:tcW w:w="4606" w:type="dxa"/>
          </w:tcPr>
          <w:p w14:paraId="3A1A62F3" w14:textId="77777777" w:rsidR="00000000" w:rsidRDefault="00000000">
            <w:pPr>
              <w:jc w:val="center"/>
              <w:rPr>
                <w:rFonts w:ascii="Arial" w:hAnsi="Arial"/>
              </w:rPr>
            </w:pPr>
            <w:r>
              <w:rPr>
                <w:rFonts w:ascii="Arial" w:hAnsi="Arial"/>
              </w:rPr>
              <w:t>1 час / уровень</w:t>
            </w:r>
          </w:p>
        </w:tc>
      </w:tr>
      <w:tr w:rsidR="00000000" w14:paraId="768E46FF" w14:textId="77777777">
        <w:tblPrEx>
          <w:tblCellMar>
            <w:top w:w="0" w:type="dxa"/>
            <w:bottom w:w="0" w:type="dxa"/>
          </w:tblCellMar>
        </w:tblPrEx>
        <w:tc>
          <w:tcPr>
            <w:tcW w:w="4606" w:type="dxa"/>
          </w:tcPr>
          <w:p w14:paraId="00BBB21F" w14:textId="77777777" w:rsidR="00000000" w:rsidRDefault="00000000">
            <w:pPr>
              <w:jc w:val="center"/>
              <w:rPr>
                <w:rFonts w:ascii="Arial" w:hAnsi="Arial"/>
              </w:rPr>
            </w:pPr>
            <w:r>
              <w:rPr>
                <w:rFonts w:ascii="Arial" w:hAnsi="Arial"/>
              </w:rPr>
              <w:t>Драгоценные металлы</w:t>
            </w:r>
          </w:p>
        </w:tc>
        <w:tc>
          <w:tcPr>
            <w:tcW w:w="4606" w:type="dxa"/>
          </w:tcPr>
          <w:p w14:paraId="3BACFDB8" w14:textId="77777777" w:rsidR="00000000" w:rsidRDefault="00000000">
            <w:pPr>
              <w:jc w:val="center"/>
              <w:rPr>
                <w:rFonts w:ascii="Arial" w:hAnsi="Arial"/>
              </w:rPr>
            </w:pPr>
            <w:r>
              <w:rPr>
                <w:rFonts w:ascii="Arial" w:hAnsi="Arial"/>
              </w:rPr>
              <w:t>2 оборота / уровень</w:t>
            </w:r>
          </w:p>
        </w:tc>
      </w:tr>
      <w:tr w:rsidR="00000000" w14:paraId="0ECD616C" w14:textId="77777777">
        <w:tblPrEx>
          <w:tblCellMar>
            <w:top w:w="0" w:type="dxa"/>
            <w:bottom w:w="0" w:type="dxa"/>
          </w:tblCellMar>
        </w:tblPrEx>
        <w:tc>
          <w:tcPr>
            <w:tcW w:w="4606" w:type="dxa"/>
          </w:tcPr>
          <w:p w14:paraId="4B46910F" w14:textId="77777777" w:rsidR="00000000" w:rsidRDefault="00000000">
            <w:pPr>
              <w:jc w:val="center"/>
              <w:rPr>
                <w:rFonts w:ascii="Arial" w:hAnsi="Arial"/>
              </w:rPr>
            </w:pPr>
            <w:r>
              <w:rPr>
                <w:rFonts w:ascii="Arial" w:hAnsi="Arial"/>
              </w:rPr>
              <w:t>Драгоценные камни</w:t>
            </w:r>
          </w:p>
        </w:tc>
        <w:tc>
          <w:tcPr>
            <w:tcW w:w="4606" w:type="dxa"/>
          </w:tcPr>
          <w:p w14:paraId="6D37BFFE" w14:textId="77777777" w:rsidR="00000000" w:rsidRDefault="00000000">
            <w:pPr>
              <w:jc w:val="center"/>
              <w:rPr>
                <w:rFonts w:ascii="Arial" w:hAnsi="Arial"/>
              </w:rPr>
            </w:pPr>
            <w:r>
              <w:rPr>
                <w:rFonts w:ascii="Arial" w:hAnsi="Arial"/>
              </w:rPr>
              <w:t>1 оборот / уровень</w:t>
            </w:r>
          </w:p>
        </w:tc>
      </w:tr>
      <w:tr w:rsidR="00000000" w14:paraId="49AB200C" w14:textId="77777777">
        <w:tblPrEx>
          <w:tblCellMar>
            <w:top w:w="0" w:type="dxa"/>
            <w:bottom w:w="0" w:type="dxa"/>
          </w:tblCellMar>
        </w:tblPrEx>
        <w:tc>
          <w:tcPr>
            <w:tcW w:w="4606" w:type="dxa"/>
          </w:tcPr>
          <w:p w14:paraId="781F204E" w14:textId="77777777" w:rsidR="00000000" w:rsidRDefault="00000000">
            <w:pPr>
              <w:jc w:val="center"/>
              <w:rPr>
                <w:rFonts w:ascii="Arial" w:hAnsi="Arial"/>
              </w:rPr>
            </w:pPr>
            <w:r>
              <w:rPr>
                <w:rFonts w:ascii="Arial" w:hAnsi="Arial"/>
              </w:rPr>
              <w:t>Мифрил*</w:t>
            </w:r>
          </w:p>
        </w:tc>
        <w:tc>
          <w:tcPr>
            <w:tcW w:w="4606" w:type="dxa"/>
          </w:tcPr>
          <w:p w14:paraId="5D2759C1" w14:textId="77777777" w:rsidR="00000000" w:rsidRDefault="00000000">
            <w:pPr>
              <w:jc w:val="center"/>
              <w:rPr>
                <w:rFonts w:ascii="Arial" w:hAnsi="Arial"/>
              </w:rPr>
            </w:pPr>
            <w:r>
              <w:rPr>
                <w:rFonts w:ascii="Arial" w:hAnsi="Arial"/>
              </w:rPr>
              <w:t>2 раунда / уровень</w:t>
            </w:r>
          </w:p>
        </w:tc>
      </w:tr>
      <w:tr w:rsidR="00000000" w14:paraId="7AF4B027" w14:textId="77777777">
        <w:tblPrEx>
          <w:tblCellMar>
            <w:top w:w="0" w:type="dxa"/>
            <w:bottom w:w="0" w:type="dxa"/>
          </w:tblCellMar>
        </w:tblPrEx>
        <w:tc>
          <w:tcPr>
            <w:tcW w:w="4606" w:type="dxa"/>
          </w:tcPr>
          <w:p w14:paraId="44F94B85" w14:textId="77777777" w:rsidR="00000000" w:rsidRDefault="00000000">
            <w:pPr>
              <w:jc w:val="center"/>
              <w:rPr>
                <w:rFonts w:ascii="Arial" w:hAnsi="Arial"/>
              </w:rPr>
            </w:pPr>
            <w:r>
              <w:rPr>
                <w:rFonts w:ascii="Arial" w:hAnsi="Arial"/>
              </w:rPr>
              <w:t>Адамантит</w:t>
            </w:r>
          </w:p>
        </w:tc>
        <w:tc>
          <w:tcPr>
            <w:tcW w:w="4606" w:type="dxa"/>
          </w:tcPr>
          <w:p w14:paraId="2AD2FB05" w14:textId="77777777" w:rsidR="00000000" w:rsidRDefault="00000000">
            <w:pPr>
              <w:jc w:val="center"/>
              <w:rPr>
                <w:rFonts w:ascii="Arial" w:hAnsi="Arial"/>
              </w:rPr>
            </w:pPr>
            <w:r>
              <w:rPr>
                <w:rFonts w:ascii="Arial" w:hAnsi="Arial"/>
              </w:rPr>
              <w:t>1 раунд / уровень</w:t>
            </w:r>
          </w:p>
        </w:tc>
      </w:tr>
    </w:tbl>
    <w:p w14:paraId="1816B0FF" w14:textId="77777777" w:rsidR="00000000" w:rsidRDefault="00000000">
      <w:pPr>
        <w:ind w:firstLine="709"/>
        <w:jc w:val="both"/>
        <w:rPr>
          <w:rFonts w:ascii="Arial" w:hAnsi="Arial"/>
        </w:rPr>
      </w:pPr>
      <w:r>
        <w:rPr>
          <w:rFonts w:ascii="Arial" w:hAnsi="Arial"/>
        </w:rPr>
        <w:t>* Сюда же относятся подобные редкие металлы.</w:t>
      </w:r>
    </w:p>
    <w:p w14:paraId="3990DE9C" w14:textId="77777777" w:rsidR="00000000" w:rsidRDefault="00000000">
      <w:pPr>
        <w:ind w:firstLine="709"/>
        <w:jc w:val="both"/>
        <w:rPr>
          <w:rFonts w:ascii="Arial" w:hAnsi="Arial"/>
        </w:rPr>
      </w:pPr>
    </w:p>
    <w:p w14:paraId="05B8D474" w14:textId="77777777" w:rsidR="00000000" w:rsidRDefault="00000000">
      <w:pPr>
        <w:ind w:firstLine="709"/>
        <w:jc w:val="both"/>
        <w:rPr>
          <w:rFonts w:ascii="Arial" w:hAnsi="Arial"/>
        </w:rPr>
      </w:pPr>
      <w:r>
        <w:rPr>
          <w:rFonts w:ascii="Arial" w:hAnsi="Arial"/>
        </w:rPr>
        <w:t xml:space="preserve">При попытке использовать сотворенный предмет в качестве материального компонента для заклинания это заклинание не удастся. Для </w:t>
      </w:r>
      <w:r>
        <w:rPr>
          <w:rFonts w:ascii="Arial" w:hAnsi="Arial"/>
          <w:i/>
        </w:rPr>
        <w:t>сотворения</w:t>
      </w:r>
      <w:r>
        <w:rPr>
          <w:rFonts w:ascii="Arial" w:hAnsi="Arial"/>
        </w:rPr>
        <w:t xml:space="preserve"> у заклинателя должен быть хотя бы маленький кусочек материала того же типа, что и предмет, который он собирается создать - немного скр</w:t>
      </w:r>
      <w:r>
        <w:rPr>
          <w:rFonts w:ascii="Arial" w:hAnsi="Arial"/>
        </w:rPr>
        <w:t>у</w:t>
      </w:r>
      <w:r>
        <w:rPr>
          <w:rFonts w:ascii="Arial" w:hAnsi="Arial"/>
        </w:rPr>
        <w:t>ченной пеньки для создания веревки, кусочек камня для создания валуна, и т. д.</w:t>
      </w:r>
    </w:p>
    <w:p w14:paraId="1EBB0816" w14:textId="77777777" w:rsidR="00000000" w:rsidRDefault="00000000">
      <w:pPr>
        <w:ind w:firstLine="709"/>
        <w:jc w:val="both"/>
        <w:rPr>
          <w:rFonts w:ascii="Arial" w:hAnsi="Arial"/>
        </w:rPr>
      </w:pPr>
    </w:p>
    <w:p w14:paraId="0831F256" w14:textId="77777777" w:rsidR="00000000" w:rsidRDefault="00000000">
      <w:pPr>
        <w:pStyle w:val="ab"/>
        <w:rPr>
          <w:i/>
        </w:rPr>
      </w:pPr>
      <w:r>
        <w:t xml:space="preserve">Телекинез </w:t>
      </w:r>
      <w:r>
        <w:rPr>
          <w:i/>
        </w:rPr>
        <w:t>(Telekinesis)</w:t>
      </w:r>
    </w:p>
    <w:p w14:paraId="7F2A8583" w14:textId="77777777" w:rsidR="00000000" w:rsidRDefault="00000000">
      <w:pPr>
        <w:pStyle w:val="ac"/>
      </w:pPr>
      <w:r>
        <w:t>(Превращения)</w:t>
      </w:r>
    </w:p>
    <w:p w14:paraId="1D50DC3E" w14:textId="77777777" w:rsidR="00000000" w:rsidRDefault="00000000">
      <w:pPr>
        <w:pStyle w:val="ad"/>
      </w:pPr>
    </w:p>
    <w:p w14:paraId="421DEE7F" w14:textId="77777777" w:rsidR="00000000" w:rsidRDefault="00000000">
      <w:pPr>
        <w:pStyle w:val="ad"/>
      </w:pPr>
      <w:r>
        <w:rPr>
          <w:spacing w:val="20"/>
        </w:rPr>
        <w:t>Дальность воздействия:</w:t>
      </w:r>
      <w:r>
        <w:t xml:space="preserve"> 10 ярдов / уровень </w:t>
      </w:r>
      <w:r>
        <w:rPr>
          <w:i/>
        </w:rPr>
        <w:t>(9 м / уровень)</w:t>
      </w:r>
    </w:p>
    <w:p w14:paraId="11534BEA" w14:textId="77777777" w:rsidR="00000000" w:rsidRDefault="00000000">
      <w:pPr>
        <w:pStyle w:val="ad"/>
      </w:pPr>
      <w:r>
        <w:rPr>
          <w:spacing w:val="20"/>
        </w:rPr>
        <w:t>Продолжительность:</w:t>
      </w:r>
      <w:r>
        <w:t xml:space="preserve"> Особая</w:t>
      </w:r>
    </w:p>
    <w:p w14:paraId="43941850" w14:textId="77777777" w:rsidR="00000000" w:rsidRDefault="00000000">
      <w:pPr>
        <w:pStyle w:val="ad"/>
      </w:pPr>
      <w:r>
        <w:rPr>
          <w:spacing w:val="20"/>
        </w:rPr>
        <w:t>Область воздействия:</w:t>
      </w:r>
      <w:r>
        <w:t xml:space="preserve"> 10 ярдов / уровень </w:t>
      </w:r>
      <w:r>
        <w:rPr>
          <w:i/>
        </w:rPr>
        <w:t>(9 м / уровень)</w:t>
      </w:r>
    </w:p>
    <w:p w14:paraId="237599C5" w14:textId="77777777" w:rsidR="00000000" w:rsidRDefault="00000000">
      <w:pPr>
        <w:pStyle w:val="ad"/>
      </w:pPr>
      <w:r>
        <w:rPr>
          <w:spacing w:val="20"/>
        </w:rPr>
        <w:t>Компоненты:</w:t>
      </w:r>
      <w:r>
        <w:t xml:space="preserve"> В, С</w:t>
      </w:r>
    </w:p>
    <w:p w14:paraId="7198D2D6" w14:textId="77777777" w:rsidR="00000000" w:rsidRDefault="00000000">
      <w:pPr>
        <w:pStyle w:val="ad"/>
      </w:pPr>
      <w:r>
        <w:rPr>
          <w:spacing w:val="20"/>
        </w:rPr>
        <w:t>Время сотворения:</w:t>
      </w:r>
      <w:r>
        <w:t xml:space="preserve"> 5</w:t>
      </w:r>
    </w:p>
    <w:p w14:paraId="0EDD4565" w14:textId="77777777" w:rsidR="00000000" w:rsidRDefault="00000000">
      <w:pPr>
        <w:pStyle w:val="ad"/>
        <w:rPr>
          <w:spacing w:val="20"/>
        </w:rPr>
      </w:pPr>
      <w:r>
        <w:rPr>
          <w:spacing w:val="20"/>
        </w:rPr>
        <w:t>Спас-бросок: Отр.</w:t>
      </w:r>
    </w:p>
    <w:p w14:paraId="59BBEBA9" w14:textId="77777777" w:rsidR="00000000" w:rsidRDefault="00000000">
      <w:pPr>
        <w:pStyle w:val="ad"/>
      </w:pPr>
    </w:p>
    <w:p w14:paraId="194CA689" w14:textId="77777777" w:rsidR="00000000" w:rsidRDefault="00000000">
      <w:pPr>
        <w:ind w:firstLine="709"/>
        <w:jc w:val="both"/>
        <w:rPr>
          <w:rFonts w:ascii="Arial" w:hAnsi="Arial"/>
        </w:rPr>
      </w:pPr>
      <w:r>
        <w:rPr>
          <w:rFonts w:ascii="Arial" w:hAnsi="Arial"/>
        </w:rPr>
        <w:t>С помощью этого заклинания волшебник способен передвигать предметы, сосредот</w:t>
      </w:r>
      <w:r>
        <w:rPr>
          <w:rFonts w:ascii="Arial" w:hAnsi="Arial"/>
        </w:rPr>
        <w:t>о</w:t>
      </w:r>
      <w:r>
        <w:rPr>
          <w:rFonts w:ascii="Arial" w:hAnsi="Arial"/>
        </w:rPr>
        <w:t>чиваясь на них мысленно. Это заклинание может обеспечивать как продолжительное возде</w:t>
      </w:r>
      <w:r>
        <w:rPr>
          <w:rFonts w:ascii="Arial" w:hAnsi="Arial"/>
        </w:rPr>
        <w:t>й</w:t>
      </w:r>
      <w:r>
        <w:rPr>
          <w:rFonts w:ascii="Arial" w:hAnsi="Arial"/>
        </w:rPr>
        <w:t>ствие, так и короткий, интенсивный рывок.</w:t>
      </w:r>
    </w:p>
    <w:p w14:paraId="2C9D9E14" w14:textId="77777777" w:rsidR="00000000" w:rsidRDefault="00000000">
      <w:pPr>
        <w:ind w:firstLine="709"/>
        <w:jc w:val="both"/>
        <w:rPr>
          <w:rFonts w:ascii="Arial" w:hAnsi="Arial"/>
        </w:rPr>
      </w:pPr>
      <w:r>
        <w:rPr>
          <w:rFonts w:ascii="Arial" w:hAnsi="Arial"/>
        </w:rPr>
        <w:t xml:space="preserve">Продолжительное воздействие позволяет волшебнику перемещать объект весом до 25 фунтов </w:t>
      </w:r>
      <w:r>
        <w:rPr>
          <w:rFonts w:ascii="Arial" w:hAnsi="Arial"/>
          <w:i/>
        </w:rPr>
        <w:t>(11 кг)</w:t>
      </w:r>
      <w:r>
        <w:rPr>
          <w:rFonts w:ascii="Arial" w:hAnsi="Arial"/>
        </w:rPr>
        <w:t xml:space="preserve"> на расстояние до 20 футов </w:t>
      </w:r>
      <w:r>
        <w:rPr>
          <w:rFonts w:ascii="Arial" w:hAnsi="Arial"/>
          <w:i/>
        </w:rPr>
        <w:t>(6 м)</w:t>
      </w:r>
      <w:r>
        <w:rPr>
          <w:rFonts w:ascii="Arial" w:hAnsi="Arial"/>
        </w:rPr>
        <w:t xml:space="preserve"> в раунд. Заклинание длится два раунда плюс один раунд на уровень заклинателя. Объект можно перемещать вертикально, горизонтально или одновременно в обоих направлениях. Предмет, вышедший за пределы дальности, падает или останавливается. Если заклинатель по любой причине перестает сосредоточиваться, предмет также падает или останавливается. Движением предмета можно управлять, двигая одной рукой. Например, с помощью </w:t>
      </w:r>
      <w:r>
        <w:rPr>
          <w:rFonts w:ascii="Arial" w:hAnsi="Arial"/>
          <w:i/>
        </w:rPr>
        <w:t>телекинеза</w:t>
      </w:r>
      <w:r>
        <w:rPr>
          <w:rFonts w:ascii="Arial" w:hAnsi="Arial"/>
        </w:rPr>
        <w:t xml:space="preserve"> можно потянуть за рычаг или веревку, пове</w:t>
      </w:r>
      <w:r>
        <w:rPr>
          <w:rFonts w:ascii="Arial" w:hAnsi="Arial"/>
        </w:rPr>
        <w:t>р</w:t>
      </w:r>
      <w:r>
        <w:rPr>
          <w:rFonts w:ascii="Arial" w:hAnsi="Arial"/>
        </w:rPr>
        <w:t>нуть ключ, повращать какой-либо предмет и т. д., если необходимая для этого сила находится в пределах ограничения на вес. По усмотрению Мастера заклинатель может даже развязывать простые узлы.</w:t>
      </w:r>
    </w:p>
    <w:p w14:paraId="35C6239B" w14:textId="77777777" w:rsidR="00000000" w:rsidRDefault="00000000">
      <w:pPr>
        <w:ind w:firstLine="709"/>
        <w:jc w:val="both"/>
        <w:rPr>
          <w:rFonts w:ascii="Arial" w:hAnsi="Arial"/>
        </w:rPr>
      </w:pPr>
      <w:r>
        <w:rPr>
          <w:rFonts w:ascii="Arial" w:hAnsi="Arial"/>
        </w:rPr>
        <w:t>Энергию заклинания можно использовать другим способом, истратив ее за один раунд. Заклинатель может отбросить прямо от себя с большой скоростью один или больше предм</w:t>
      </w:r>
      <w:r>
        <w:rPr>
          <w:rFonts w:ascii="Arial" w:hAnsi="Arial"/>
        </w:rPr>
        <w:t>е</w:t>
      </w:r>
      <w:r>
        <w:rPr>
          <w:rFonts w:ascii="Arial" w:hAnsi="Arial"/>
        </w:rPr>
        <w:t xml:space="preserve">тов, находящихся в пределах дальности и на расстоянии не более 10 футов </w:t>
      </w:r>
      <w:r>
        <w:rPr>
          <w:rFonts w:ascii="Arial" w:hAnsi="Arial"/>
          <w:i/>
        </w:rPr>
        <w:t>(3 м)</w:t>
      </w:r>
      <w:r>
        <w:rPr>
          <w:rFonts w:ascii="Arial" w:hAnsi="Arial"/>
        </w:rPr>
        <w:t xml:space="preserve"> друг от др</w:t>
      </w:r>
      <w:r>
        <w:rPr>
          <w:rFonts w:ascii="Arial" w:hAnsi="Arial"/>
        </w:rPr>
        <w:t>у</w:t>
      </w:r>
      <w:r>
        <w:rPr>
          <w:rFonts w:ascii="Arial" w:hAnsi="Arial"/>
        </w:rPr>
        <w:t xml:space="preserve">га. Эти предметы можно бросить на расстояние до 10 футов </w:t>
      </w:r>
      <w:r>
        <w:rPr>
          <w:rFonts w:ascii="Arial" w:hAnsi="Arial"/>
          <w:i/>
        </w:rPr>
        <w:t>(3 м)</w:t>
      </w:r>
      <w:r>
        <w:rPr>
          <w:rFonts w:ascii="Arial" w:hAnsi="Arial"/>
        </w:rPr>
        <w:t xml:space="preserve"> на уровень. Таким образом можно воздействовать максимум на вес 25 фунтов </w:t>
      </w:r>
      <w:r>
        <w:rPr>
          <w:rFonts w:ascii="Arial" w:hAnsi="Arial"/>
          <w:i/>
        </w:rPr>
        <w:t>(11 кг)</w:t>
      </w:r>
      <w:r>
        <w:rPr>
          <w:rFonts w:ascii="Arial" w:hAnsi="Arial"/>
        </w:rPr>
        <w:t xml:space="preserve"> на уровень заклинателя. Вред, пр</w:t>
      </w:r>
      <w:r>
        <w:rPr>
          <w:rFonts w:ascii="Arial" w:hAnsi="Arial"/>
        </w:rPr>
        <w:t>и</w:t>
      </w:r>
      <w:r>
        <w:rPr>
          <w:rFonts w:ascii="Arial" w:hAnsi="Arial"/>
        </w:rPr>
        <w:t>чиняемый брошенным предметом, определяется Мастером, но он не может превышать 1 пун</w:t>
      </w:r>
      <w:r>
        <w:rPr>
          <w:rFonts w:ascii="Arial" w:hAnsi="Arial"/>
        </w:rPr>
        <w:t>к</w:t>
      </w:r>
      <w:r>
        <w:rPr>
          <w:rFonts w:ascii="Arial" w:hAnsi="Arial"/>
        </w:rPr>
        <w:t>та вреда на уровень заклинателя. Можно отбрасывать противников, которые входят в область воздействия заклинания, но они будут кидать спас-бросок от заклинания, чтобы избежать э</w:t>
      </w:r>
      <w:r>
        <w:rPr>
          <w:rFonts w:ascii="Arial" w:hAnsi="Arial"/>
        </w:rPr>
        <w:t>ф</w:t>
      </w:r>
      <w:r>
        <w:rPr>
          <w:rFonts w:ascii="Arial" w:hAnsi="Arial"/>
        </w:rPr>
        <w:t xml:space="preserve">фекта. Кроме того, противник может применить столь простую контрмеру, как заклинание </w:t>
      </w:r>
      <w:r>
        <w:rPr>
          <w:rFonts w:ascii="Arial" w:hAnsi="Arial"/>
          <w:i/>
        </w:rPr>
        <w:t>ув</w:t>
      </w:r>
      <w:r>
        <w:rPr>
          <w:rFonts w:ascii="Arial" w:hAnsi="Arial"/>
          <w:i/>
        </w:rPr>
        <w:t>е</w:t>
      </w:r>
      <w:r>
        <w:rPr>
          <w:rFonts w:ascii="Arial" w:hAnsi="Arial"/>
          <w:i/>
        </w:rPr>
        <w:t>личения</w:t>
      </w:r>
      <w:r>
        <w:rPr>
          <w:rFonts w:ascii="Arial" w:hAnsi="Arial"/>
        </w:rPr>
        <w:t xml:space="preserve"> (при этом вес тела противника будет выходить за пределы возможностей заклинания). Это заклинание также блокируется различными закл</w:t>
      </w:r>
      <w:r>
        <w:rPr>
          <w:rFonts w:ascii="Arial" w:hAnsi="Arial"/>
        </w:rPr>
        <w:t>и</w:t>
      </w:r>
      <w:r>
        <w:rPr>
          <w:rFonts w:ascii="Arial" w:hAnsi="Arial"/>
        </w:rPr>
        <w:t xml:space="preserve">наниями </w:t>
      </w:r>
      <w:r>
        <w:rPr>
          <w:rFonts w:ascii="Arial" w:hAnsi="Arial"/>
          <w:i/>
        </w:rPr>
        <w:t>рук Бигби</w:t>
      </w:r>
      <w:r>
        <w:rPr>
          <w:rFonts w:ascii="Arial" w:hAnsi="Arial"/>
        </w:rPr>
        <w:t>.</w:t>
      </w:r>
    </w:p>
    <w:p w14:paraId="0D50CFF2" w14:textId="77777777" w:rsidR="00000000" w:rsidRDefault="00000000">
      <w:pPr>
        <w:ind w:firstLine="709"/>
        <w:jc w:val="both"/>
        <w:rPr>
          <w:rFonts w:ascii="Arial" w:hAnsi="Arial"/>
        </w:rPr>
      </w:pPr>
    </w:p>
    <w:p w14:paraId="70463A32" w14:textId="77777777" w:rsidR="00000000" w:rsidRDefault="00000000">
      <w:pPr>
        <w:pStyle w:val="ab"/>
        <w:rPr>
          <w:i/>
        </w:rPr>
      </w:pPr>
      <w:r>
        <w:t xml:space="preserve">Телепортация </w:t>
      </w:r>
      <w:r>
        <w:rPr>
          <w:i/>
        </w:rPr>
        <w:t>(Teleport)</w:t>
      </w:r>
    </w:p>
    <w:p w14:paraId="513394B6" w14:textId="77777777" w:rsidR="00000000" w:rsidRDefault="00000000">
      <w:pPr>
        <w:pStyle w:val="ac"/>
      </w:pPr>
      <w:r>
        <w:t>(Превращения)</w:t>
      </w:r>
    </w:p>
    <w:p w14:paraId="42DCF065" w14:textId="77777777" w:rsidR="00000000" w:rsidRDefault="00000000">
      <w:pPr>
        <w:pStyle w:val="ad"/>
      </w:pPr>
    </w:p>
    <w:p w14:paraId="30FF2A35" w14:textId="77777777" w:rsidR="00000000" w:rsidRDefault="00000000">
      <w:pPr>
        <w:pStyle w:val="ad"/>
      </w:pPr>
      <w:r>
        <w:rPr>
          <w:spacing w:val="20"/>
        </w:rPr>
        <w:t>Дальность воздействия:</w:t>
      </w:r>
      <w:r>
        <w:t xml:space="preserve"> Прикосновение</w:t>
      </w:r>
    </w:p>
    <w:p w14:paraId="48031316" w14:textId="77777777" w:rsidR="00000000" w:rsidRDefault="00000000">
      <w:pPr>
        <w:pStyle w:val="ad"/>
      </w:pPr>
      <w:r>
        <w:rPr>
          <w:spacing w:val="20"/>
        </w:rPr>
        <w:t>Продолжительность:</w:t>
      </w:r>
      <w:r>
        <w:t xml:space="preserve"> Мгновенная</w:t>
      </w:r>
    </w:p>
    <w:p w14:paraId="3900190C" w14:textId="77777777" w:rsidR="00000000" w:rsidRDefault="00000000">
      <w:pPr>
        <w:pStyle w:val="ad"/>
      </w:pPr>
      <w:r>
        <w:rPr>
          <w:spacing w:val="20"/>
        </w:rPr>
        <w:t>Область воздействия:</w:t>
      </w:r>
      <w:r>
        <w:t xml:space="preserve"> Особая</w:t>
      </w:r>
    </w:p>
    <w:p w14:paraId="53CDA3F8" w14:textId="77777777" w:rsidR="00000000" w:rsidRDefault="00000000">
      <w:pPr>
        <w:pStyle w:val="ad"/>
      </w:pPr>
      <w:r>
        <w:rPr>
          <w:spacing w:val="20"/>
        </w:rPr>
        <w:t>Компоненты:</w:t>
      </w:r>
      <w:r>
        <w:t xml:space="preserve"> В</w:t>
      </w:r>
    </w:p>
    <w:p w14:paraId="13184D4B" w14:textId="77777777" w:rsidR="00000000" w:rsidRDefault="00000000">
      <w:pPr>
        <w:pStyle w:val="ad"/>
      </w:pPr>
      <w:r>
        <w:rPr>
          <w:spacing w:val="20"/>
        </w:rPr>
        <w:t>Время сотворения:</w:t>
      </w:r>
      <w:r>
        <w:t xml:space="preserve"> 2</w:t>
      </w:r>
    </w:p>
    <w:p w14:paraId="2659F4D0" w14:textId="77777777" w:rsidR="00000000" w:rsidRDefault="00000000">
      <w:pPr>
        <w:pStyle w:val="ad"/>
        <w:rPr>
          <w:spacing w:val="20"/>
        </w:rPr>
      </w:pPr>
      <w:r>
        <w:rPr>
          <w:spacing w:val="20"/>
        </w:rPr>
        <w:t>Спас-бросок: Нет</w:t>
      </w:r>
    </w:p>
    <w:p w14:paraId="64119CBD" w14:textId="77777777" w:rsidR="00000000" w:rsidRDefault="00000000">
      <w:pPr>
        <w:pStyle w:val="ad"/>
      </w:pPr>
    </w:p>
    <w:p w14:paraId="12B6DBF3" w14:textId="77777777" w:rsidR="00000000" w:rsidRDefault="00000000">
      <w:pPr>
        <w:ind w:firstLine="709"/>
        <w:jc w:val="both"/>
        <w:rPr>
          <w:rFonts w:ascii="Arial" w:hAnsi="Arial"/>
        </w:rPr>
      </w:pPr>
      <w:r>
        <w:rPr>
          <w:rFonts w:ascii="Arial" w:hAnsi="Arial"/>
        </w:rPr>
        <w:t xml:space="preserve">Применяя это заклинание, волшебник может мгновенно перенести себя или существо, до которого он дотронулся, вместе с определенным количеством груза в хорошо известное место. Расстояние не играет роли, но межпредельные перемещения с помощью телепортации невозможны. Заклинатель может перемещать вес до 250 фунтов </w:t>
      </w:r>
      <w:r>
        <w:rPr>
          <w:rFonts w:ascii="Arial" w:hAnsi="Arial"/>
          <w:i/>
        </w:rPr>
        <w:t>(110 кг)</w:t>
      </w:r>
      <w:r>
        <w:rPr>
          <w:rFonts w:ascii="Arial" w:hAnsi="Arial"/>
        </w:rPr>
        <w:t xml:space="preserve"> плюс 150 фунтов </w:t>
      </w:r>
      <w:r>
        <w:rPr>
          <w:rFonts w:ascii="Arial" w:hAnsi="Arial"/>
          <w:i/>
        </w:rPr>
        <w:t>(70 кг)</w:t>
      </w:r>
      <w:r>
        <w:rPr>
          <w:rFonts w:ascii="Arial" w:hAnsi="Arial"/>
        </w:rPr>
        <w:t xml:space="preserve"> за каждый уровень жизненного опыта сверх 10-го (так, волшебник 13-го уровня может пер</w:t>
      </w:r>
      <w:r>
        <w:rPr>
          <w:rFonts w:ascii="Arial" w:hAnsi="Arial"/>
        </w:rPr>
        <w:t>е</w:t>
      </w:r>
      <w:r>
        <w:rPr>
          <w:rFonts w:ascii="Arial" w:hAnsi="Arial"/>
        </w:rPr>
        <w:t xml:space="preserve">мещать до 700 фунтов </w:t>
      </w:r>
      <w:r>
        <w:rPr>
          <w:rFonts w:ascii="Arial" w:hAnsi="Arial"/>
          <w:i/>
        </w:rPr>
        <w:t>или 320 кг</w:t>
      </w:r>
      <w:r>
        <w:rPr>
          <w:rFonts w:ascii="Arial" w:hAnsi="Arial"/>
        </w:rPr>
        <w:t>). Если место назначения хорошо знакомо волшебнику (он имеет его четкий мысленный образ благодаря предварительному ознакомлению и изучению места), крайне маловероятно, что при перемещении произойдет какая-либо ошибка, хотя з</w:t>
      </w:r>
      <w:r>
        <w:rPr>
          <w:rFonts w:ascii="Arial" w:hAnsi="Arial"/>
        </w:rPr>
        <w:t>а</w:t>
      </w:r>
      <w:r>
        <w:rPr>
          <w:rFonts w:ascii="Arial" w:hAnsi="Arial"/>
        </w:rPr>
        <w:t>клинатель не управляет тем, в какую сторону он будет обращен лицом по прибытии. В случае менее знакомых мест (таких, которые наблюдались только магическими средствами или на расстоянии) вероятность ошибки увеличивается. Незнакомые места представляют существе</w:t>
      </w:r>
      <w:r>
        <w:rPr>
          <w:rFonts w:ascii="Arial" w:hAnsi="Arial"/>
        </w:rPr>
        <w:t>н</w:t>
      </w:r>
      <w:r>
        <w:rPr>
          <w:rFonts w:ascii="Arial" w:hAnsi="Arial"/>
        </w:rPr>
        <w:t>ную опасность (см. таблицу).</w:t>
      </w:r>
    </w:p>
    <w:p w14:paraId="0C20B23A"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2764"/>
        <w:gridCol w:w="2150"/>
        <w:gridCol w:w="2150"/>
        <w:gridCol w:w="2150"/>
      </w:tblGrid>
      <w:tr w:rsidR="00000000" w14:paraId="799D422B" w14:textId="77777777">
        <w:tblPrEx>
          <w:tblCellMar>
            <w:top w:w="0" w:type="dxa"/>
            <w:bottom w:w="0" w:type="dxa"/>
          </w:tblCellMar>
        </w:tblPrEx>
        <w:tc>
          <w:tcPr>
            <w:tcW w:w="2764" w:type="dxa"/>
          </w:tcPr>
          <w:p w14:paraId="5D621058" w14:textId="77777777" w:rsidR="00000000" w:rsidRDefault="00000000">
            <w:pPr>
              <w:jc w:val="center"/>
              <w:rPr>
                <w:rFonts w:ascii="Arial" w:hAnsi="Arial"/>
                <w:b/>
              </w:rPr>
            </w:pPr>
            <w:r>
              <w:rPr>
                <w:rFonts w:ascii="Arial" w:hAnsi="Arial"/>
                <w:b/>
              </w:rPr>
              <w:t>Место</w:t>
            </w:r>
          </w:p>
        </w:tc>
        <w:tc>
          <w:tcPr>
            <w:tcW w:w="6450" w:type="dxa"/>
            <w:gridSpan w:val="3"/>
          </w:tcPr>
          <w:p w14:paraId="1619DF6E" w14:textId="77777777" w:rsidR="00000000" w:rsidRDefault="00000000">
            <w:pPr>
              <w:jc w:val="center"/>
              <w:rPr>
                <w:rFonts w:ascii="Arial" w:hAnsi="Arial"/>
                <w:b/>
              </w:rPr>
            </w:pPr>
            <w:r>
              <w:rPr>
                <w:rFonts w:ascii="Arial" w:hAnsi="Arial"/>
                <w:b/>
              </w:rPr>
              <w:t>Вероятность телепо</w:t>
            </w:r>
            <w:r>
              <w:rPr>
                <w:rFonts w:ascii="Arial" w:hAnsi="Arial"/>
                <w:b/>
              </w:rPr>
              <w:t>р</w:t>
            </w:r>
            <w:r>
              <w:rPr>
                <w:rFonts w:ascii="Arial" w:hAnsi="Arial"/>
                <w:b/>
              </w:rPr>
              <w:t>тации</w:t>
            </w:r>
          </w:p>
        </w:tc>
      </w:tr>
      <w:tr w:rsidR="00000000" w14:paraId="00F0C90D" w14:textId="77777777">
        <w:tblPrEx>
          <w:tblCellMar>
            <w:top w:w="0" w:type="dxa"/>
            <w:bottom w:w="0" w:type="dxa"/>
          </w:tblCellMar>
        </w:tblPrEx>
        <w:tc>
          <w:tcPr>
            <w:tcW w:w="2764" w:type="dxa"/>
          </w:tcPr>
          <w:p w14:paraId="21006934" w14:textId="77777777" w:rsidR="00000000" w:rsidRDefault="00000000">
            <w:pPr>
              <w:jc w:val="center"/>
              <w:rPr>
                <w:rFonts w:ascii="Arial" w:hAnsi="Arial"/>
                <w:b/>
              </w:rPr>
            </w:pPr>
            <w:r>
              <w:rPr>
                <w:rFonts w:ascii="Arial" w:hAnsi="Arial"/>
                <w:b/>
              </w:rPr>
              <w:t>прибытия</w:t>
            </w:r>
          </w:p>
        </w:tc>
        <w:tc>
          <w:tcPr>
            <w:tcW w:w="2150" w:type="dxa"/>
          </w:tcPr>
          <w:p w14:paraId="27D0B3DA" w14:textId="77777777" w:rsidR="00000000" w:rsidRDefault="00000000">
            <w:pPr>
              <w:jc w:val="center"/>
              <w:rPr>
                <w:rFonts w:ascii="Arial" w:hAnsi="Arial"/>
                <w:b/>
              </w:rPr>
            </w:pPr>
            <w:r>
              <w:rPr>
                <w:rFonts w:ascii="Arial" w:hAnsi="Arial"/>
                <w:b/>
              </w:rPr>
              <w:t>Выше</w:t>
            </w:r>
          </w:p>
        </w:tc>
        <w:tc>
          <w:tcPr>
            <w:tcW w:w="2150" w:type="dxa"/>
          </w:tcPr>
          <w:p w14:paraId="0C90825F" w14:textId="77777777" w:rsidR="00000000" w:rsidRDefault="00000000">
            <w:pPr>
              <w:jc w:val="center"/>
              <w:rPr>
                <w:rFonts w:ascii="Arial" w:hAnsi="Arial"/>
                <w:b/>
              </w:rPr>
            </w:pPr>
            <w:r>
              <w:rPr>
                <w:rFonts w:ascii="Arial" w:hAnsi="Arial"/>
                <w:b/>
              </w:rPr>
              <w:t>Точно</w:t>
            </w:r>
          </w:p>
        </w:tc>
        <w:tc>
          <w:tcPr>
            <w:tcW w:w="2150" w:type="dxa"/>
          </w:tcPr>
          <w:p w14:paraId="1EE637A0" w14:textId="77777777" w:rsidR="00000000" w:rsidRDefault="00000000">
            <w:pPr>
              <w:jc w:val="center"/>
              <w:rPr>
                <w:rFonts w:ascii="Arial" w:hAnsi="Arial"/>
                <w:b/>
              </w:rPr>
            </w:pPr>
            <w:r>
              <w:rPr>
                <w:rFonts w:ascii="Arial" w:hAnsi="Arial"/>
                <w:b/>
              </w:rPr>
              <w:t>Ниже</w:t>
            </w:r>
          </w:p>
        </w:tc>
      </w:tr>
      <w:tr w:rsidR="00000000" w14:paraId="3ED4CC48" w14:textId="77777777">
        <w:tblPrEx>
          <w:tblCellMar>
            <w:top w:w="0" w:type="dxa"/>
            <w:bottom w:w="0" w:type="dxa"/>
          </w:tblCellMar>
        </w:tblPrEx>
        <w:tc>
          <w:tcPr>
            <w:tcW w:w="2764" w:type="dxa"/>
          </w:tcPr>
          <w:p w14:paraId="305D959F" w14:textId="77777777" w:rsidR="00000000" w:rsidRDefault="00000000">
            <w:pPr>
              <w:jc w:val="both"/>
              <w:rPr>
                <w:rFonts w:ascii="Arial" w:hAnsi="Arial"/>
              </w:rPr>
            </w:pPr>
            <w:r>
              <w:rPr>
                <w:rFonts w:ascii="Arial" w:hAnsi="Arial"/>
              </w:rPr>
              <w:t>Хорошо знакомо</w:t>
            </w:r>
          </w:p>
        </w:tc>
        <w:tc>
          <w:tcPr>
            <w:tcW w:w="2150" w:type="dxa"/>
          </w:tcPr>
          <w:p w14:paraId="1141BA73" w14:textId="77777777" w:rsidR="00000000" w:rsidRDefault="00000000">
            <w:pPr>
              <w:jc w:val="center"/>
              <w:rPr>
                <w:rFonts w:ascii="Arial" w:hAnsi="Arial"/>
              </w:rPr>
            </w:pPr>
            <w:r>
              <w:rPr>
                <w:rFonts w:ascii="Arial" w:hAnsi="Arial"/>
              </w:rPr>
              <w:t>01-02</w:t>
            </w:r>
          </w:p>
        </w:tc>
        <w:tc>
          <w:tcPr>
            <w:tcW w:w="2150" w:type="dxa"/>
          </w:tcPr>
          <w:p w14:paraId="219A89E9" w14:textId="77777777" w:rsidR="00000000" w:rsidRDefault="00000000">
            <w:pPr>
              <w:jc w:val="center"/>
              <w:rPr>
                <w:rFonts w:ascii="Arial" w:hAnsi="Arial"/>
              </w:rPr>
            </w:pPr>
            <w:r>
              <w:rPr>
                <w:rFonts w:ascii="Arial" w:hAnsi="Arial"/>
              </w:rPr>
              <w:t>03-99</w:t>
            </w:r>
          </w:p>
        </w:tc>
        <w:tc>
          <w:tcPr>
            <w:tcW w:w="2150" w:type="dxa"/>
          </w:tcPr>
          <w:p w14:paraId="40A96D59" w14:textId="77777777" w:rsidR="00000000" w:rsidRDefault="00000000">
            <w:pPr>
              <w:jc w:val="center"/>
              <w:rPr>
                <w:rFonts w:ascii="Arial" w:hAnsi="Arial"/>
              </w:rPr>
            </w:pPr>
            <w:r>
              <w:rPr>
                <w:rFonts w:ascii="Arial" w:hAnsi="Arial"/>
              </w:rPr>
              <w:t>00</w:t>
            </w:r>
          </w:p>
        </w:tc>
      </w:tr>
      <w:tr w:rsidR="00000000" w14:paraId="73E2C70A" w14:textId="77777777">
        <w:tblPrEx>
          <w:tblCellMar>
            <w:top w:w="0" w:type="dxa"/>
            <w:bottom w:w="0" w:type="dxa"/>
          </w:tblCellMar>
        </w:tblPrEx>
        <w:tc>
          <w:tcPr>
            <w:tcW w:w="2764" w:type="dxa"/>
          </w:tcPr>
          <w:p w14:paraId="04ADB955" w14:textId="77777777" w:rsidR="00000000" w:rsidRDefault="00000000">
            <w:pPr>
              <w:jc w:val="both"/>
              <w:rPr>
                <w:rFonts w:ascii="Arial" w:hAnsi="Arial"/>
              </w:rPr>
            </w:pPr>
            <w:r>
              <w:rPr>
                <w:rFonts w:ascii="Arial" w:hAnsi="Arial"/>
              </w:rPr>
              <w:t>Внимательно изучено</w:t>
            </w:r>
          </w:p>
        </w:tc>
        <w:tc>
          <w:tcPr>
            <w:tcW w:w="2150" w:type="dxa"/>
          </w:tcPr>
          <w:p w14:paraId="17AB96D2" w14:textId="77777777" w:rsidR="00000000" w:rsidRDefault="00000000">
            <w:pPr>
              <w:jc w:val="center"/>
              <w:rPr>
                <w:rFonts w:ascii="Arial" w:hAnsi="Arial"/>
              </w:rPr>
            </w:pPr>
            <w:r>
              <w:rPr>
                <w:rFonts w:ascii="Arial" w:hAnsi="Arial"/>
              </w:rPr>
              <w:t>01-04</w:t>
            </w:r>
          </w:p>
        </w:tc>
        <w:tc>
          <w:tcPr>
            <w:tcW w:w="2150" w:type="dxa"/>
          </w:tcPr>
          <w:p w14:paraId="2CC5BED2" w14:textId="77777777" w:rsidR="00000000" w:rsidRDefault="00000000">
            <w:pPr>
              <w:jc w:val="center"/>
              <w:rPr>
                <w:rFonts w:ascii="Arial" w:hAnsi="Arial"/>
              </w:rPr>
            </w:pPr>
            <w:r>
              <w:rPr>
                <w:rFonts w:ascii="Arial" w:hAnsi="Arial"/>
              </w:rPr>
              <w:t>05-98</w:t>
            </w:r>
          </w:p>
        </w:tc>
        <w:tc>
          <w:tcPr>
            <w:tcW w:w="2150" w:type="dxa"/>
          </w:tcPr>
          <w:p w14:paraId="39365189" w14:textId="77777777" w:rsidR="00000000" w:rsidRDefault="00000000">
            <w:pPr>
              <w:jc w:val="center"/>
              <w:rPr>
                <w:rFonts w:ascii="Arial" w:hAnsi="Arial"/>
              </w:rPr>
            </w:pPr>
            <w:r>
              <w:rPr>
                <w:rFonts w:ascii="Arial" w:hAnsi="Arial"/>
              </w:rPr>
              <w:t>99-00</w:t>
            </w:r>
          </w:p>
        </w:tc>
      </w:tr>
      <w:tr w:rsidR="00000000" w14:paraId="330BB614" w14:textId="77777777">
        <w:tblPrEx>
          <w:tblCellMar>
            <w:top w:w="0" w:type="dxa"/>
            <w:bottom w:w="0" w:type="dxa"/>
          </w:tblCellMar>
        </w:tblPrEx>
        <w:tc>
          <w:tcPr>
            <w:tcW w:w="2764" w:type="dxa"/>
          </w:tcPr>
          <w:p w14:paraId="5DFAB567" w14:textId="77777777" w:rsidR="00000000" w:rsidRDefault="00000000">
            <w:pPr>
              <w:jc w:val="both"/>
              <w:rPr>
                <w:rFonts w:ascii="Arial" w:hAnsi="Arial"/>
              </w:rPr>
            </w:pPr>
            <w:r>
              <w:rPr>
                <w:rFonts w:ascii="Arial" w:hAnsi="Arial"/>
              </w:rPr>
              <w:t>Случайно наблюдалось</w:t>
            </w:r>
          </w:p>
        </w:tc>
        <w:tc>
          <w:tcPr>
            <w:tcW w:w="2150" w:type="dxa"/>
          </w:tcPr>
          <w:p w14:paraId="760E2A79" w14:textId="77777777" w:rsidR="00000000" w:rsidRDefault="00000000">
            <w:pPr>
              <w:jc w:val="center"/>
              <w:rPr>
                <w:rFonts w:ascii="Arial" w:hAnsi="Arial"/>
              </w:rPr>
            </w:pPr>
            <w:r>
              <w:rPr>
                <w:rFonts w:ascii="Arial" w:hAnsi="Arial"/>
              </w:rPr>
              <w:t>01-08</w:t>
            </w:r>
          </w:p>
        </w:tc>
        <w:tc>
          <w:tcPr>
            <w:tcW w:w="2150" w:type="dxa"/>
          </w:tcPr>
          <w:p w14:paraId="1880600A" w14:textId="77777777" w:rsidR="00000000" w:rsidRDefault="00000000">
            <w:pPr>
              <w:jc w:val="center"/>
              <w:rPr>
                <w:rFonts w:ascii="Arial" w:hAnsi="Arial"/>
              </w:rPr>
            </w:pPr>
            <w:r>
              <w:rPr>
                <w:rFonts w:ascii="Arial" w:hAnsi="Arial"/>
              </w:rPr>
              <w:t>09-96</w:t>
            </w:r>
          </w:p>
        </w:tc>
        <w:tc>
          <w:tcPr>
            <w:tcW w:w="2150" w:type="dxa"/>
          </w:tcPr>
          <w:p w14:paraId="0FF131AF" w14:textId="77777777" w:rsidR="00000000" w:rsidRDefault="00000000">
            <w:pPr>
              <w:jc w:val="center"/>
              <w:rPr>
                <w:rFonts w:ascii="Arial" w:hAnsi="Arial"/>
              </w:rPr>
            </w:pPr>
            <w:r>
              <w:rPr>
                <w:rFonts w:ascii="Arial" w:hAnsi="Arial"/>
              </w:rPr>
              <w:t>97-00</w:t>
            </w:r>
          </w:p>
        </w:tc>
      </w:tr>
      <w:tr w:rsidR="00000000" w14:paraId="0082E501" w14:textId="77777777">
        <w:tblPrEx>
          <w:tblCellMar>
            <w:top w:w="0" w:type="dxa"/>
            <w:bottom w:w="0" w:type="dxa"/>
          </w:tblCellMar>
        </w:tblPrEx>
        <w:tc>
          <w:tcPr>
            <w:tcW w:w="2764" w:type="dxa"/>
          </w:tcPr>
          <w:p w14:paraId="6354FD3F" w14:textId="77777777" w:rsidR="00000000" w:rsidRDefault="00000000">
            <w:pPr>
              <w:jc w:val="both"/>
              <w:rPr>
                <w:rFonts w:ascii="Arial" w:hAnsi="Arial"/>
              </w:rPr>
            </w:pPr>
            <w:r>
              <w:rPr>
                <w:rFonts w:ascii="Arial" w:hAnsi="Arial"/>
              </w:rPr>
              <w:t>Однажды увидено</w:t>
            </w:r>
          </w:p>
        </w:tc>
        <w:tc>
          <w:tcPr>
            <w:tcW w:w="2150" w:type="dxa"/>
          </w:tcPr>
          <w:p w14:paraId="4E844DE0" w14:textId="77777777" w:rsidR="00000000" w:rsidRDefault="00000000">
            <w:pPr>
              <w:jc w:val="center"/>
              <w:rPr>
                <w:rFonts w:ascii="Arial" w:hAnsi="Arial"/>
              </w:rPr>
            </w:pPr>
            <w:r>
              <w:rPr>
                <w:rFonts w:ascii="Arial" w:hAnsi="Arial"/>
              </w:rPr>
              <w:t>01-16</w:t>
            </w:r>
          </w:p>
        </w:tc>
        <w:tc>
          <w:tcPr>
            <w:tcW w:w="2150" w:type="dxa"/>
          </w:tcPr>
          <w:p w14:paraId="44AC6B1C" w14:textId="77777777" w:rsidR="00000000" w:rsidRDefault="00000000">
            <w:pPr>
              <w:jc w:val="center"/>
              <w:rPr>
                <w:rFonts w:ascii="Arial" w:hAnsi="Arial"/>
              </w:rPr>
            </w:pPr>
            <w:r>
              <w:rPr>
                <w:rFonts w:ascii="Arial" w:hAnsi="Arial"/>
              </w:rPr>
              <w:t>17-92</w:t>
            </w:r>
          </w:p>
        </w:tc>
        <w:tc>
          <w:tcPr>
            <w:tcW w:w="2150" w:type="dxa"/>
          </w:tcPr>
          <w:p w14:paraId="2595D7C2" w14:textId="77777777" w:rsidR="00000000" w:rsidRDefault="00000000">
            <w:pPr>
              <w:jc w:val="center"/>
              <w:rPr>
                <w:rFonts w:ascii="Arial" w:hAnsi="Arial"/>
              </w:rPr>
            </w:pPr>
            <w:r>
              <w:rPr>
                <w:rFonts w:ascii="Arial" w:hAnsi="Arial"/>
              </w:rPr>
              <w:t>93-00</w:t>
            </w:r>
          </w:p>
        </w:tc>
      </w:tr>
      <w:tr w:rsidR="00000000" w14:paraId="7B38CD1C" w14:textId="77777777">
        <w:tblPrEx>
          <w:tblCellMar>
            <w:top w:w="0" w:type="dxa"/>
            <w:bottom w:w="0" w:type="dxa"/>
          </w:tblCellMar>
        </w:tblPrEx>
        <w:tc>
          <w:tcPr>
            <w:tcW w:w="2764" w:type="dxa"/>
          </w:tcPr>
          <w:p w14:paraId="3897FB54" w14:textId="77777777" w:rsidR="00000000" w:rsidRDefault="00000000">
            <w:pPr>
              <w:jc w:val="both"/>
              <w:rPr>
                <w:rFonts w:ascii="Arial" w:hAnsi="Arial"/>
              </w:rPr>
            </w:pPr>
            <w:r>
              <w:rPr>
                <w:rFonts w:ascii="Arial" w:hAnsi="Arial"/>
              </w:rPr>
              <w:t>Никогда не наблюдалось</w:t>
            </w:r>
          </w:p>
        </w:tc>
        <w:tc>
          <w:tcPr>
            <w:tcW w:w="2150" w:type="dxa"/>
          </w:tcPr>
          <w:p w14:paraId="3991A68D" w14:textId="77777777" w:rsidR="00000000" w:rsidRDefault="00000000">
            <w:pPr>
              <w:jc w:val="center"/>
              <w:rPr>
                <w:rFonts w:ascii="Arial" w:hAnsi="Arial"/>
              </w:rPr>
            </w:pPr>
            <w:r>
              <w:rPr>
                <w:rFonts w:ascii="Arial" w:hAnsi="Arial"/>
              </w:rPr>
              <w:t>01-32</w:t>
            </w:r>
          </w:p>
        </w:tc>
        <w:tc>
          <w:tcPr>
            <w:tcW w:w="2150" w:type="dxa"/>
          </w:tcPr>
          <w:p w14:paraId="23AF36C8" w14:textId="77777777" w:rsidR="00000000" w:rsidRDefault="00000000">
            <w:pPr>
              <w:jc w:val="center"/>
              <w:rPr>
                <w:rFonts w:ascii="Arial" w:hAnsi="Arial"/>
              </w:rPr>
            </w:pPr>
            <w:r>
              <w:rPr>
                <w:rFonts w:ascii="Arial" w:hAnsi="Arial"/>
              </w:rPr>
              <w:t>33-84</w:t>
            </w:r>
          </w:p>
        </w:tc>
        <w:tc>
          <w:tcPr>
            <w:tcW w:w="2150" w:type="dxa"/>
          </w:tcPr>
          <w:p w14:paraId="13D55C0B" w14:textId="77777777" w:rsidR="00000000" w:rsidRDefault="00000000">
            <w:pPr>
              <w:jc w:val="center"/>
              <w:rPr>
                <w:rFonts w:ascii="Arial" w:hAnsi="Arial"/>
              </w:rPr>
            </w:pPr>
            <w:r>
              <w:rPr>
                <w:rFonts w:ascii="Arial" w:hAnsi="Arial"/>
              </w:rPr>
              <w:t>85-00</w:t>
            </w:r>
          </w:p>
        </w:tc>
      </w:tr>
    </w:tbl>
    <w:p w14:paraId="4D21B770" w14:textId="77777777" w:rsidR="00000000" w:rsidRDefault="00000000">
      <w:pPr>
        <w:ind w:firstLine="709"/>
        <w:jc w:val="both"/>
        <w:rPr>
          <w:rFonts w:ascii="Arial" w:hAnsi="Arial"/>
        </w:rPr>
      </w:pPr>
    </w:p>
    <w:p w14:paraId="21871EBA" w14:textId="77777777" w:rsidR="00000000" w:rsidRDefault="00000000">
      <w:pPr>
        <w:ind w:firstLine="709"/>
        <w:jc w:val="both"/>
        <w:rPr>
          <w:rFonts w:ascii="Arial" w:hAnsi="Arial"/>
        </w:rPr>
      </w:pPr>
      <w:r>
        <w:rPr>
          <w:rFonts w:ascii="Arial" w:hAnsi="Arial"/>
        </w:rPr>
        <w:t xml:space="preserve">Телепортация выше означает, что заклинатель появляется выше уровня земли на 10 футов </w:t>
      </w:r>
      <w:r>
        <w:rPr>
          <w:rFonts w:ascii="Arial" w:hAnsi="Arial"/>
          <w:i/>
        </w:rPr>
        <w:t>(3 м)</w:t>
      </w:r>
      <w:r>
        <w:rPr>
          <w:rFonts w:ascii="Arial" w:hAnsi="Arial"/>
        </w:rPr>
        <w:t xml:space="preserve"> за каждый 1% отличия выкинутой вероятности от нижней границы вероятности то</w:t>
      </w:r>
      <w:r>
        <w:rPr>
          <w:rFonts w:ascii="Arial" w:hAnsi="Arial"/>
        </w:rPr>
        <w:t>ч</w:t>
      </w:r>
      <w:r>
        <w:rPr>
          <w:rFonts w:ascii="Arial" w:hAnsi="Arial"/>
        </w:rPr>
        <w:t xml:space="preserve">ного попадания; если волшебник никогда раньше не видел места прибытия, эта высота может доходить до 320 футов </w:t>
      </w:r>
      <w:r>
        <w:rPr>
          <w:rFonts w:ascii="Arial" w:hAnsi="Arial"/>
          <w:i/>
        </w:rPr>
        <w:t>(96 м)</w:t>
      </w:r>
      <w:r>
        <w:rPr>
          <w:rFonts w:ascii="Arial" w:hAnsi="Arial"/>
        </w:rPr>
        <w:t>. Всякий результат “ниже” означает мгновенную смерть волшебн</w:t>
      </w:r>
      <w:r>
        <w:rPr>
          <w:rFonts w:ascii="Arial" w:hAnsi="Arial"/>
        </w:rPr>
        <w:t>и</w:t>
      </w:r>
      <w:r>
        <w:rPr>
          <w:rFonts w:ascii="Arial" w:hAnsi="Arial"/>
        </w:rPr>
        <w:t xml:space="preserve">ка, если он попадает в плотную область. Волшебник не может телепортироваться в пустое пространство - в месте назначения должен быть либо деревянный или каменный пол, либо земля, либо еще что-то. В областях сильных физических и магических энергий </w:t>
      </w:r>
      <w:r>
        <w:rPr>
          <w:rFonts w:ascii="Arial" w:hAnsi="Arial"/>
          <w:i/>
        </w:rPr>
        <w:t>телепортация</w:t>
      </w:r>
      <w:r>
        <w:rPr>
          <w:rFonts w:ascii="Arial" w:hAnsi="Arial"/>
        </w:rPr>
        <w:t xml:space="preserve"> может стать более опасной или даже н</w:t>
      </w:r>
      <w:r>
        <w:rPr>
          <w:rFonts w:ascii="Arial" w:hAnsi="Arial"/>
        </w:rPr>
        <w:t>е</w:t>
      </w:r>
      <w:r>
        <w:rPr>
          <w:rFonts w:ascii="Arial" w:hAnsi="Arial"/>
        </w:rPr>
        <w:t>возможной.</w:t>
      </w:r>
    </w:p>
    <w:p w14:paraId="57B293A5" w14:textId="77777777" w:rsidR="00000000" w:rsidRDefault="00000000">
      <w:pPr>
        <w:ind w:firstLine="709"/>
        <w:jc w:val="both"/>
        <w:rPr>
          <w:rFonts w:ascii="Arial" w:hAnsi="Arial"/>
        </w:rPr>
      </w:pPr>
    </w:p>
    <w:p w14:paraId="78D7051E" w14:textId="77777777" w:rsidR="00000000" w:rsidRDefault="00000000">
      <w:pPr>
        <w:pStyle w:val="ab"/>
        <w:rPr>
          <w:i/>
        </w:rPr>
      </w:pPr>
      <w:r>
        <w:t xml:space="preserve">Теневая дверь </w:t>
      </w:r>
      <w:r>
        <w:rPr>
          <w:i/>
        </w:rPr>
        <w:t>(Shadow Door)</w:t>
      </w:r>
    </w:p>
    <w:p w14:paraId="6BEC4A7B" w14:textId="77777777" w:rsidR="00000000" w:rsidRDefault="00000000">
      <w:pPr>
        <w:pStyle w:val="ac"/>
      </w:pPr>
      <w:r>
        <w:t>(Иллюзии / Фантасмагории)</w:t>
      </w:r>
    </w:p>
    <w:p w14:paraId="62F230D1" w14:textId="77777777" w:rsidR="00000000" w:rsidRDefault="00000000">
      <w:pPr>
        <w:pStyle w:val="ad"/>
      </w:pPr>
    </w:p>
    <w:p w14:paraId="00479D91" w14:textId="77777777" w:rsidR="00000000" w:rsidRDefault="00000000">
      <w:pPr>
        <w:pStyle w:val="ad"/>
      </w:pPr>
      <w:r>
        <w:rPr>
          <w:spacing w:val="20"/>
        </w:rPr>
        <w:t>Дальность воздействия:</w:t>
      </w:r>
      <w:r>
        <w:t xml:space="preserve"> 10 ярдов </w:t>
      </w:r>
      <w:r>
        <w:rPr>
          <w:i/>
        </w:rPr>
        <w:t>(9 м)</w:t>
      </w:r>
    </w:p>
    <w:p w14:paraId="56747CC5" w14:textId="77777777" w:rsidR="00000000" w:rsidRDefault="00000000">
      <w:pPr>
        <w:pStyle w:val="ad"/>
      </w:pPr>
      <w:r>
        <w:rPr>
          <w:spacing w:val="20"/>
        </w:rPr>
        <w:t>Продолжительность:</w:t>
      </w:r>
      <w:r>
        <w:t xml:space="preserve"> 1 раунд / уровень</w:t>
      </w:r>
    </w:p>
    <w:p w14:paraId="4DE37B24" w14:textId="77777777" w:rsidR="00000000" w:rsidRDefault="00000000">
      <w:pPr>
        <w:pStyle w:val="ad"/>
      </w:pPr>
      <w:r>
        <w:rPr>
          <w:spacing w:val="20"/>
        </w:rPr>
        <w:t>Область воздействия:</w:t>
      </w:r>
      <w:r>
        <w:t xml:space="preserve"> Особая</w:t>
      </w:r>
    </w:p>
    <w:p w14:paraId="2AF7F9AF" w14:textId="77777777" w:rsidR="00000000" w:rsidRDefault="00000000">
      <w:pPr>
        <w:pStyle w:val="ad"/>
      </w:pPr>
      <w:r>
        <w:rPr>
          <w:spacing w:val="20"/>
        </w:rPr>
        <w:t>Компоненты:</w:t>
      </w:r>
      <w:r>
        <w:t xml:space="preserve"> С</w:t>
      </w:r>
    </w:p>
    <w:p w14:paraId="06326DBE" w14:textId="77777777" w:rsidR="00000000" w:rsidRDefault="00000000">
      <w:pPr>
        <w:pStyle w:val="ad"/>
      </w:pPr>
      <w:r>
        <w:rPr>
          <w:spacing w:val="20"/>
        </w:rPr>
        <w:t>Время сотворения:</w:t>
      </w:r>
      <w:r>
        <w:t xml:space="preserve"> 2</w:t>
      </w:r>
    </w:p>
    <w:p w14:paraId="57A8CA38" w14:textId="77777777" w:rsidR="00000000" w:rsidRDefault="00000000">
      <w:pPr>
        <w:pStyle w:val="ad"/>
        <w:rPr>
          <w:spacing w:val="20"/>
        </w:rPr>
      </w:pPr>
      <w:r>
        <w:rPr>
          <w:spacing w:val="20"/>
        </w:rPr>
        <w:t>Спас-бросок: Нет</w:t>
      </w:r>
    </w:p>
    <w:p w14:paraId="0162A907" w14:textId="77777777" w:rsidR="00000000" w:rsidRDefault="00000000">
      <w:pPr>
        <w:pStyle w:val="ad"/>
      </w:pPr>
    </w:p>
    <w:p w14:paraId="40FB2D7C" w14:textId="77777777" w:rsidR="00000000" w:rsidRDefault="00000000">
      <w:pPr>
        <w:ind w:firstLine="709"/>
        <w:jc w:val="both"/>
        <w:rPr>
          <w:rFonts w:ascii="Arial" w:hAnsi="Arial"/>
        </w:rPr>
      </w:pPr>
      <w:r>
        <w:rPr>
          <w:rFonts w:ascii="Arial" w:hAnsi="Arial"/>
        </w:rPr>
        <w:t>С помощью этого заклинания волшебник создает иллюзию двери. Эта иллюзия позв</w:t>
      </w:r>
      <w:r>
        <w:rPr>
          <w:rFonts w:ascii="Arial" w:hAnsi="Arial"/>
        </w:rPr>
        <w:t>о</w:t>
      </w:r>
      <w:r>
        <w:rPr>
          <w:rFonts w:ascii="Arial" w:hAnsi="Arial"/>
        </w:rPr>
        <w:t>ляет создать видимость того, как он проходит в эту “дверь” и исчезает. На самом деле он пр</w:t>
      </w:r>
      <w:r>
        <w:rPr>
          <w:rFonts w:ascii="Arial" w:hAnsi="Arial"/>
        </w:rPr>
        <w:t>о</w:t>
      </w:r>
      <w:r>
        <w:rPr>
          <w:rFonts w:ascii="Arial" w:hAnsi="Arial"/>
        </w:rPr>
        <w:t>сто отходит в сторону и может в течение продолжительности заклинания уйти, будучи полно</w:t>
      </w:r>
      <w:r>
        <w:rPr>
          <w:rFonts w:ascii="Arial" w:hAnsi="Arial"/>
        </w:rPr>
        <w:t>с</w:t>
      </w:r>
      <w:r>
        <w:rPr>
          <w:rFonts w:ascii="Arial" w:hAnsi="Arial"/>
        </w:rPr>
        <w:t>тью невидимым. Видящие это существа, если они открывают дверь, вводятся в заблуждение, наблюдая пустую комнату размером 10</w:t>
      </w:r>
      <w:r>
        <w:rPr>
          <w:rFonts w:ascii="Arial" w:hAnsi="Arial"/>
        </w:rPr>
        <w:sym w:font="Times New Roman" w:char="00D7"/>
      </w:r>
      <w:r>
        <w:rPr>
          <w:rFonts w:ascii="Arial" w:hAnsi="Arial"/>
        </w:rPr>
        <w:t xml:space="preserve">10 футов </w:t>
      </w:r>
      <w:r>
        <w:rPr>
          <w:rFonts w:ascii="Arial" w:hAnsi="Arial"/>
          <w:i/>
        </w:rPr>
        <w:t>(3</w:t>
      </w:r>
      <w:r>
        <w:rPr>
          <w:rFonts w:ascii="Arial" w:hAnsi="Arial"/>
          <w:i/>
        </w:rPr>
        <w:sym w:font="Times New Roman" w:char="00D7"/>
      </w:r>
      <w:r>
        <w:rPr>
          <w:rFonts w:ascii="Arial" w:hAnsi="Arial"/>
          <w:i/>
        </w:rPr>
        <w:t>3 м)</w:t>
      </w:r>
      <w:r>
        <w:rPr>
          <w:rFonts w:ascii="Arial" w:hAnsi="Arial"/>
        </w:rPr>
        <w:t>, в которую даже можно войти. Во</w:t>
      </w:r>
      <w:r>
        <w:rPr>
          <w:rFonts w:ascii="Arial" w:hAnsi="Arial"/>
        </w:rPr>
        <w:t>л</w:t>
      </w:r>
      <w:r>
        <w:rPr>
          <w:rFonts w:ascii="Arial" w:hAnsi="Arial"/>
        </w:rPr>
        <w:t xml:space="preserve">шебника можно обнаружить заклинанием </w:t>
      </w:r>
      <w:r>
        <w:rPr>
          <w:rFonts w:ascii="Arial" w:hAnsi="Arial"/>
          <w:i/>
        </w:rPr>
        <w:t>ясного зрения</w:t>
      </w:r>
      <w:r>
        <w:rPr>
          <w:rFonts w:ascii="Arial" w:hAnsi="Arial"/>
        </w:rPr>
        <w:t xml:space="preserve">, </w:t>
      </w:r>
      <w:r>
        <w:rPr>
          <w:rFonts w:ascii="Arial" w:hAnsi="Arial"/>
          <w:i/>
        </w:rPr>
        <w:t>зрячим камнем</w:t>
      </w:r>
      <w:r>
        <w:rPr>
          <w:rFonts w:ascii="Arial" w:hAnsi="Arial"/>
        </w:rPr>
        <w:t xml:space="preserve"> или подобными маг</w:t>
      </w:r>
      <w:r>
        <w:rPr>
          <w:rFonts w:ascii="Arial" w:hAnsi="Arial"/>
        </w:rPr>
        <w:t>и</w:t>
      </w:r>
      <w:r>
        <w:rPr>
          <w:rFonts w:ascii="Arial" w:hAnsi="Arial"/>
        </w:rPr>
        <w:t xml:space="preserve">ческими средствами. Некоторые монстры с большим количеством Кубиков пунктов также могут обнаружить волшебника (см. описание заклинания </w:t>
      </w:r>
      <w:r>
        <w:rPr>
          <w:rFonts w:ascii="Arial" w:hAnsi="Arial"/>
          <w:i/>
        </w:rPr>
        <w:t>невидимости</w:t>
      </w:r>
      <w:r>
        <w:rPr>
          <w:rFonts w:ascii="Arial" w:hAnsi="Arial"/>
        </w:rPr>
        <w:t>), но только если они спец</w:t>
      </w:r>
      <w:r>
        <w:rPr>
          <w:rFonts w:ascii="Arial" w:hAnsi="Arial"/>
        </w:rPr>
        <w:t>и</w:t>
      </w:r>
      <w:r>
        <w:rPr>
          <w:rFonts w:ascii="Arial" w:hAnsi="Arial"/>
        </w:rPr>
        <w:t>ально его ищут.</w:t>
      </w:r>
    </w:p>
    <w:p w14:paraId="7F0CD3DF" w14:textId="77777777" w:rsidR="00000000" w:rsidRDefault="00000000">
      <w:pPr>
        <w:ind w:firstLine="709"/>
        <w:jc w:val="both"/>
        <w:rPr>
          <w:rFonts w:ascii="Arial" w:hAnsi="Arial"/>
        </w:rPr>
      </w:pPr>
    </w:p>
    <w:p w14:paraId="2A2917E9" w14:textId="77777777" w:rsidR="00000000" w:rsidRDefault="00000000">
      <w:pPr>
        <w:pStyle w:val="ab"/>
        <w:rPr>
          <w:i/>
        </w:rPr>
      </w:pPr>
      <w:r>
        <w:t xml:space="preserve">Увеличение животных </w:t>
      </w:r>
      <w:r>
        <w:rPr>
          <w:i/>
        </w:rPr>
        <w:t>(Animal Growth)</w:t>
      </w:r>
    </w:p>
    <w:p w14:paraId="05870FE7" w14:textId="77777777" w:rsidR="00000000" w:rsidRDefault="00000000">
      <w:pPr>
        <w:pStyle w:val="ac"/>
      </w:pPr>
      <w:r>
        <w:t>(Превращения)</w:t>
      </w:r>
    </w:p>
    <w:p w14:paraId="2979C49F" w14:textId="77777777" w:rsidR="00000000" w:rsidRDefault="00000000">
      <w:pPr>
        <w:pStyle w:val="ad"/>
        <w:rPr>
          <w:i/>
        </w:rPr>
      </w:pPr>
      <w:r>
        <w:rPr>
          <w:i/>
        </w:rPr>
        <w:t>Обратимое</w:t>
      </w:r>
    </w:p>
    <w:p w14:paraId="3F78C7FA" w14:textId="77777777" w:rsidR="00000000" w:rsidRDefault="00000000">
      <w:pPr>
        <w:pStyle w:val="ad"/>
      </w:pPr>
    </w:p>
    <w:p w14:paraId="179C8ED9" w14:textId="77777777" w:rsidR="00000000" w:rsidRDefault="00000000">
      <w:pPr>
        <w:pStyle w:val="ad"/>
      </w:pPr>
      <w:r>
        <w:rPr>
          <w:spacing w:val="20"/>
        </w:rPr>
        <w:t>Дальность воздействия:</w:t>
      </w:r>
      <w:r>
        <w:t xml:space="preserve"> 60 ярдов </w:t>
      </w:r>
      <w:r>
        <w:rPr>
          <w:i/>
        </w:rPr>
        <w:t>(54 м)</w:t>
      </w:r>
    </w:p>
    <w:p w14:paraId="6C20EA2E" w14:textId="77777777" w:rsidR="00000000" w:rsidRDefault="00000000">
      <w:pPr>
        <w:pStyle w:val="ad"/>
      </w:pPr>
      <w:r>
        <w:rPr>
          <w:spacing w:val="20"/>
        </w:rPr>
        <w:t>Продолжительность:</w:t>
      </w:r>
      <w:r>
        <w:t xml:space="preserve"> 1 раунд / уровень</w:t>
      </w:r>
    </w:p>
    <w:p w14:paraId="45C4CE43" w14:textId="77777777" w:rsidR="00000000" w:rsidRDefault="00000000">
      <w:pPr>
        <w:pStyle w:val="ad"/>
      </w:pPr>
      <w:r>
        <w:rPr>
          <w:spacing w:val="20"/>
        </w:rPr>
        <w:t>Область воздействия:</w:t>
      </w:r>
      <w:r>
        <w:t xml:space="preserve"> До 8 животных в 20-футовом кубе </w:t>
      </w:r>
      <w:r>
        <w:rPr>
          <w:i/>
        </w:rPr>
        <w:t>(со стороной 6 м)</w:t>
      </w:r>
    </w:p>
    <w:p w14:paraId="2A29BB61" w14:textId="77777777" w:rsidR="00000000" w:rsidRDefault="00000000">
      <w:pPr>
        <w:pStyle w:val="ad"/>
      </w:pPr>
      <w:r>
        <w:rPr>
          <w:spacing w:val="20"/>
        </w:rPr>
        <w:t>Компоненты:</w:t>
      </w:r>
      <w:r>
        <w:t xml:space="preserve"> В, С, М</w:t>
      </w:r>
    </w:p>
    <w:p w14:paraId="1E064651" w14:textId="77777777" w:rsidR="00000000" w:rsidRDefault="00000000">
      <w:pPr>
        <w:pStyle w:val="ad"/>
      </w:pPr>
      <w:r>
        <w:rPr>
          <w:spacing w:val="20"/>
        </w:rPr>
        <w:t>Время сотворения:</w:t>
      </w:r>
      <w:r>
        <w:t xml:space="preserve"> 5</w:t>
      </w:r>
    </w:p>
    <w:p w14:paraId="71C44F3D" w14:textId="77777777" w:rsidR="00000000" w:rsidRDefault="00000000">
      <w:pPr>
        <w:pStyle w:val="ad"/>
        <w:rPr>
          <w:spacing w:val="20"/>
        </w:rPr>
      </w:pPr>
      <w:r>
        <w:rPr>
          <w:spacing w:val="20"/>
        </w:rPr>
        <w:t>Спас-бросок: Нет</w:t>
      </w:r>
    </w:p>
    <w:p w14:paraId="1320D1BF" w14:textId="77777777" w:rsidR="00000000" w:rsidRDefault="00000000">
      <w:pPr>
        <w:pStyle w:val="ad"/>
      </w:pPr>
    </w:p>
    <w:p w14:paraId="6D1B4627" w14:textId="77777777" w:rsidR="00000000" w:rsidRDefault="00000000">
      <w:pPr>
        <w:ind w:firstLine="709"/>
        <w:jc w:val="both"/>
        <w:rPr>
          <w:rFonts w:ascii="Arial" w:hAnsi="Arial"/>
        </w:rPr>
      </w:pPr>
      <w:r>
        <w:rPr>
          <w:rFonts w:ascii="Arial" w:hAnsi="Arial"/>
        </w:rPr>
        <w:t>Сотворение этого заклинания приводит к тому, что все указанные волшебником живо</w:t>
      </w:r>
      <w:r>
        <w:rPr>
          <w:rFonts w:ascii="Arial" w:hAnsi="Arial"/>
        </w:rPr>
        <w:t>т</w:t>
      </w:r>
      <w:r>
        <w:rPr>
          <w:rFonts w:ascii="Arial" w:hAnsi="Arial"/>
        </w:rPr>
        <w:t xml:space="preserve">ные (максимум 8 существ) внутри кубической области со стороной 20 футов </w:t>
      </w:r>
      <w:r>
        <w:rPr>
          <w:rFonts w:ascii="Arial" w:hAnsi="Arial"/>
          <w:i/>
        </w:rPr>
        <w:t>(6 м)</w:t>
      </w:r>
      <w:r>
        <w:rPr>
          <w:rFonts w:ascii="Arial" w:hAnsi="Arial"/>
        </w:rPr>
        <w:t xml:space="preserve"> вырастают вдвое больше относительно своего обычного размера. Эффектом от этого увеличения являе</w:t>
      </w:r>
      <w:r>
        <w:rPr>
          <w:rFonts w:ascii="Arial" w:hAnsi="Arial"/>
        </w:rPr>
        <w:t>т</w:t>
      </w:r>
      <w:r>
        <w:rPr>
          <w:rFonts w:ascii="Arial" w:hAnsi="Arial"/>
        </w:rPr>
        <w:t>ся удвоение количества Кубиков пунктов (с улучшением бросков атаки) и удвоение наносимого в битве вреда. Заклинание длится в течение 1 раунда на уровень заклинателя. Заклинание действует только на обычных животных, включая гигантские формы.</w:t>
      </w:r>
    </w:p>
    <w:p w14:paraId="4A5F4818" w14:textId="77777777" w:rsidR="00000000" w:rsidRDefault="00000000">
      <w:pPr>
        <w:ind w:firstLine="709"/>
        <w:jc w:val="both"/>
        <w:rPr>
          <w:rFonts w:ascii="Arial" w:hAnsi="Arial"/>
        </w:rPr>
      </w:pPr>
      <w:r>
        <w:rPr>
          <w:rFonts w:ascii="Arial" w:hAnsi="Arial"/>
        </w:rPr>
        <w:t xml:space="preserve">Обратная версия, </w:t>
      </w:r>
      <w:r>
        <w:rPr>
          <w:rFonts w:ascii="Arial" w:hAnsi="Arial"/>
          <w:i/>
        </w:rPr>
        <w:t>уменьшение животных</w:t>
      </w:r>
      <w:r>
        <w:rPr>
          <w:rFonts w:ascii="Arial" w:hAnsi="Arial"/>
        </w:rPr>
        <w:t>, уменьшает животных в два раза и соотве</w:t>
      </w:r>
      <w:r>
        <w:rPr>
          <w:rFonts w:ascii="Arial" w:hAnsi="Arial"/>
        </w:rPr>
        <w:t>т</w:t>
      </w:r>
      <w:r>
        <w:rPr>
          <w:rFonts w:ascii="Arial" w:hAnsi="Arial"/>
        </w:rPr>
        <w:t>ственно в два раза уменьшает количество Кубиков пунктов, наносимый вред и т. д.</w:t>
      </w:r>
    </w:p>
    <w:p w14:paraId="445D995C" w14:textId="77777777" w:rsidR="00000000" w:rsidRDefault="00000000">
      <w:pPr>
        <w:ind w:firstLine="709"/>
        <w:jc w:val="both"/>
        <w:rPr>
          <w:rFonts w:ascii="Arial" w:hAnsi="Arial"/>
        </w:rPr>
      </w:pPr>
      <w:r>
        <w:rPr>
          <w:rFonts w:ascii="Arial" w:hAnsi="Arial"/>
        </w:rPr>
        <w:t>Материальным компонентом для обеих версий заклинания является щепотка костного п</w:t>
      </w:r>
      <w:r>
        <w:rPr>
          <w:rFonts w:ascii="Arial" w:hAnsi="Arial"/>
        </w:rPr>
        <w:t>о</w:t>
      </w:r>
      <w:r>
        <w:rPr>
          <w:rFonts w:ascii="Arial" w:hAnsi="Arial"/>
        </w:rPr>
        <w:t>рошка.</w:t>
      </w:r>
    </w:p>
    <w:p w14:paraId="55D133B0" w14:textId="77777777" w:rsidR="00000000" w:rsidRDefault="00000000">
      <w:pPr>
        <w:ind w:firstLine="709"/>
        <w:jc w:val="both"/>
        <w:rPr>
          <w:rFonts w:ascii="Arial" w:hAnsi="Arial"/>
        </w:rPr>
      </w:pPr>
    </w:p>
    <w:p w14:paraId="55B8DBE6" w14:textId="77777777" w:rsidR="00000000" w:rsidRDefault="00000000">
      <w:pPr>
        <w:pStyle w:val="ab"/>
        <w:rPr>
          <w:i/>
        </w:rPr>
      </w:pPr>
      <w:r>
        <w:t xml:space="preserve">Удержание монстров </w:t>
      </w:r>
      <w:r>
        <w:rPr>
          <w:i/>
        </w:rPr>
        <w:t>(Hold Monster)</w:t>
      </w:r>
    </w:p>
    <w:p w14:paraId="2FD8F526" w14:textId="77777777" w:rsidR="00000000" w:rsidRDefault="00000000">
      <w:pPr>
        <w:pStyle w:val="ac"/>
      </w:pPr>
      <w:r>
        <w:t>(Очарование / Чары)</w:t>
      </w:r>
    </w:p>
    <w:p w14:paraId="3141908B" w14:textId="77777777" w:rsidR="00000000" w:rsidRDefault="00000000">
      <w:pPr>
        <w:pStyle w:val="ad"/>
      </w:pPr>
    </w:p>
    <w:p w14:paraId="3B52E0E4" w14:textId="77777777" w:rsidR="00000000" w:rsidRDefault="00000000">
      <w:pPr>
        <w:pStyle w:val="ad"/>
      </w:pPr>
      <w:r>
        <w:rPr>
          <w:spacing w:val="20"/>
        </w:rPr>
        <w:t>Дальность воздействия:</w:t>
      </w:r>
      <w:r>
        <w:t xml:space="preserve"> 5 ярдов / уровень </w:t>
      </w:r>
      <w:r>
        <w:rPr>
          <w:i/>
        </w:rPr>
        <w:t>(4,5 м / уровень)</w:t>
      </w:r>
    </w:p>
    <w:p w14:paraId="758A4DBC" w14:textId="77777777" w:rsidR="00000000" w:rsidRDefault="00000000">
      <w:pPr>
        <w:pStyle w:val="ad"/>
      </w:pPr>
      <w:r>
        <w:rPr>
          <w:spacing w:val="20"/>
        </w:rPr>
        <w:t>Продолжительность:</w:t>
      </w:r>
      <w:r>
        <w:t xml:space="preserve"> 1 раунд / уровень</w:t>
      </w:r>
    </w:p>
    <w:p w14:paraId="55D52D5E" w14:textId="77777777" w:rsidR="00000000" w:rsidRDefault="00000000">
      <w:pPr>
        <w:pStyle w:val="ad"/>
      </w:pPr>
      <w:r>
        <w:rPr>
          <w:spacing w:val="20"/>
        </w:rPr>
        <w:t>Область воздействия:</w:t>
      </w:r>
      <w:r>
        <w:t xml:space="preserve"> 1-4 существ в 40-футовом кубе </w:t>
      </w:r>
      <w:r>
        <w:rPr>
          <w:i/>
        </w:rPr>
        <w:t>(со стороной 12 м)</w:t>
      </w:r>
    </w:p>
    <w:p w14:paraId="6E3A4397" w14:textId="77777777" w:rsidR="00000000" w:rsidRDefault="00000000">
      <w:pPr>
        <w:pStyle w:val="ad"/>
      </w:pPr>
      <w:r>
        <w:rPr>
          <w:spacing w:val="20"/>
        </w:rPr>
        <w:t>Компоненты:</w:t>
      </w:r>
      <w:r>
        <w:t xml:space="preserve"> В, С, М</w:t>
      </w:r>
    </w:p>
    <w:p w14:paraId="4C3FECE5" w14:textId="77777777" w:rsidR="00000000" w:rsidRDefault="00000000">
      <w:pPr>
        <w:pStyle w:val="ad"/>
      </w:pPr>
      <w:r>
        <w:rPr>
          <w:spacing w:val="20"/>
        </w:rPr>
        <w:t>Время сотворения:</w:t>
      </w:r>
      <w:r>
        <w:t xml:space="preserve"> 5</w:t>
      </w:r>
    </w:p>
    <w:p w14:paraId="4B6FDC8A" w14:textId="77777777" w:rsidR="00000000" w:rsidRDefault="00000000">
      <w:pPr>
        <w:pStyle w:val="ad"/>
        <w:rPr>
          <w:spacing w:val="20"/>
        </w:rPr>
      </w:pPr>
      <w:r>
        <w:rPr>
          <w:spacing w:val="20"/>
        </w:rPr>
        <w:t>Спас-бросок: Отр.</w:t>
      </w:r>
    </w:p>
    <w:p w14:paraId="1D6C81B0" w14:textId="77777777" w:rsidR="00000000" w:rsidRDefault="00000000">
      <w:pPr>
        <w:pStyle w:val="ad"/>
      </w:pPr>
    </w:p>
    <w:p w14:paraId="66B7F176" w14:textId="77777777" w:rsidR="00000000" w:rsidRDefault="00000000">
      <w:pPr>
        <w:ind w:firstLine="709"/>
        <w:jc w:val="both"/>
        <w:rPr>
          <w:rFonts w:ascii="Arial" w:hAnsi="Arial"/>
        </w:rPr>
      </w:pPr>
      <w:r>
        <w:rPr>
          <w:rFonts w:ascii="Arial" w:hAnsi="Arial"/>
        </w:rPr>
        <w:t>Это заклинание обездвиживает от одного до четырех существ любого типа, наход</w:t>
      </w:r>
      <w:r>
        <w:rPr>
          <w:rFonts w:ascii="Arial" w:hAnsi="Arial"/>
        </w:rPr>
        <w:t>я</w:t>
      </w:r>
      <w:r>
        <w:rPr>
          <w:rFonts w:ascii="Arial" w:hAnsi="Arial"/>
        </w:rPr>
        <w:t>щихся в пределах дальности заклинания и на виду у волшебника. Он может попробовать удержать одно, двух, трех или четырех существ. Если заклинание действует на трех или чет</w:t>
      </w:r>
      <w:r>
        <w:rPr>
          <w:rFonts w:ascii="Arial" w:hAnsi="Arial"/>
        </w:rPr>
        <w:t>ы</w:t>
      </w:r>
      <w:r>
        <w:rPr>
          <w:rFonts w:ascii="Arial" w:hAnsi="Arial"/>
        </w:rPr>
        <w:t>рех существ, каждая жертва кидает обычный спас-бросок; если околдовываются два существа, спас-броски кидаются с отрицательными модификаторами -1; если одно существо - с отриц</w:t>
      </w:r>
      <w:r>
        <w:rPr>
          <w:rFonts w:ascii="Arial" w:hAnsi="Arial"/>
        </w:rPr>
        <w:t>а</w:t>
      </w:r>
      <w:r>
        <w:rPr>
          <w:rFonts w:ascii="Arial" w:hAnsi="Arial"/>
        </w:rPr>
        <w:t>тельным модификатором -3.</w:t>
      </w:r>
    </w:p>
    <w:p w14:paraId="39B7225F"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жесткие металлические пр</w:t>
      </w:r>
      <w:r>
        <w:rPr>
          <w:rFonts w:ascii="Arial" w:hAnsi="Arial"/>
        </w:rPr>
        <w:t>у</w:t>
      </w:r>
      <w:r>
        <w:rPr>
          <w:rFonts w:ascii="Arial" w:hAnsi="Arial"/>
        </w:rPr>
        <w:t>ты или жезлы по числу удерживаемых монстров. Каждый такой прут должен быть как минимум разм</w:t>
      </w:r>
      <w:r>
        <w:rPr>
          <w:rFonts w:ascii="Arial" w:hAnsi="Arial"/>
        </w:rPr>
        <w:t>е</w:t>
      </w:r>
      <w:r>
        <w:rPr>
          <w:rFonts w:ascii="Arial" w:hAnsi="Arial"/>
        </w:rPr>
        <w:t>ром с гвоздь.</w:t>
      </w:r>
    </w:p>
    <w:p w14:paraId="41AE5C92" w14:textId="77777777" w:rsidR="00000000" w:rsidRDefault="00000000">
      <w:pPr>
        <w:ind w:firstLine="709"/>
        <w:jc w:val="both"/>
        <w:rPr>
          <w:rFonts w:ascii="Arial" w:hAnsi="Arial"/>
        </w:rPr>
      </w:pPr>
    </w:p>
    <w:p w14:paraId="59222082" w14:textId="77777777" w:rsidR="00000000" w:rsidRDefault="00000000">
      <w:pPr>
        <w:pStyle w:val="ab"/>
        <w:rPr>
          <w:i/>
        </w:rPr>
      </w:pPr>
      <w:r>
        <w:t xml:space="preserve">Улучшенная иллюзия </w:t>
      </w:r>
      <w:r>
        <w:rPr>
          <w:i/>
        </w:rPr>
        <w:t>(Advanced Illusion)</w:t>
      </w:r>
    </w:p>
    <w:p w14:paraId="0D460268" w14:textId="77777777" w:rsidR="00000000" w:rsidRDefault="00000000">
      <w:pPr>
        <w:pStyle w:val="ac"/>
      </w:pPr>
      <w:r>
        <w:t>(Иллюзии / Фантасмагории)</w:t>
      </w:r>
    </w:p>
    <w:p w14:paraId="51D707D4" w14:textId="77777777" w:rsidR="00000000" w:rsidRDefault="00000000">
      <w:pPr>
        <w:pStyle w:val="ad"/>
      </w:pPr>
    </w:p>
    <w:p w14:paraId="415424C3" w14:textId="77777777" w:rsidR="00000000" w:rsidRDefault="00000000">
      <w:pPr>
        <w:pStyle w:val="ad"/>
      </w:pPr>
      <w:r>
        <w:rPr>
          <w:spacing w:val="20"/>
        </w:rPr>
        <w:t>Дальность воздействия:</w:t>
      </w:r>
      <w:r>
        <w:t xml:space="preserve"> 60 ярдов + 10 ярдов / уровень </w:t>
      </w:r>
      <w:r>
        <w:rPr>
          <w:i/>
        </w:rPr>
        <w:t>(54 м + 9 м / уровень)</w:t>
      </w:r>
    </w:p>
    <w:p w14:paraId="54131106" w14:textId="77777777" w:rsidR="00000000" w:rsidRDefault="00000000">
      <w:pPr>
        <w:pStyle w:val="ad"/>
      </w:pPr>
      <w:r>
        <w:rPr>
          <w:spacing w:val="20"/>
        </w:rPr>
        <w:t>Продолжительность:</w:t>
      </w:r>
      <w:r>
        <w:t xml:space="preserve"> 1 раунд / уровень</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000000" w14:paraId="41086266" w14:textId="77777777">
        <w:tblPrEx>
          <w:tblCellMar>
            <w:top w:w="0" w:type="dxa"/>
            <w:bottom w:w="0" w:type="dxa"/>
          </w:tblCellMar>
        </w:tblPrEx>
        <w:tc>
          <w:tcPr>
            <w:tcW w:w="2764" w:type="dxa"/>
          </w:tcPr>
          <w:p w14:paraId="7A80F841" w14:textId="77777777" w:rsidR="00000000" w:rsidRDefault="00000000">
            <w:r>
              <w:rPr>
                <w:rFonts w:ascii="Arial" w:hAnsi="Arial"/>
                <w:spacing w:val="20"/>
              </w:rPr>
              <w:t>Область воздействия:</w:t>
            </w:r>
          </w:p>
        </w:tc>
        <w:tc>
          <w:tcPr>
            <w:tcW w:w="6448" w:type="dxa"/>
          </w:tcPr>
          <w:p w14:paraId="40C0D717" w14:textId="77777777" w:rsidR="00000000" w:rsidRDefault="00000000">
            <w:r>
              <w:rPr>
                <w:rFonts w:ascii="Arial" w:hAnsi="Arial"/>
              </w:rPr>
              <w:t xml:space="preserve">40-футовый куб + 10-футовый куб / уровень </w:t>
            </w:r>
            <w:r>
              <w:rPr>
                <w:rFonts w:ascii="Arial" w:hAnsi="Arial"/>
                <w:i/>
              </w:rPr>
              <w:t>(12-метровый куб + 3-метровый куб / уровень)</w:t>
            </w:r>
          </w:p>
        </w:tc>
      </w:tr>
    </w:tbl>
    <w:p w14:paraId="79B3C31C" w14:textId="77777777" w:rsidR="00000000" w:rsidRDefault="00000000">
      <w:pPr>
        <w:pStyle w:val="ad"/>
      </w:pPr>
      <w:r>
        <w:rPr>
          <w:spacing w:val="20"/>
        </w:rPr>
        <w:t>Компоненты:</w:t>
      </w:r>
      <w:r>
        <w:t xml:space="preserve"> В, С, М</w:t>
      </w:r>
    </w:p>
    <w:p w14:paraId="00510422" w14:textId="77777777" w:rsidR="00000000" w:rsidRDefault="00000000">
      <w:pPr>
        <w:pStyle w:val="ad"/>
      </w:pPr>
      <w:r>
        <w:rPr>
          <w:spacing w:val="20"/>
        </w:rPr>
        <w:t>Время сотворения:</w:t>
      </w:r>
      <w:r>
        <w:t xml:space="preserve"> 1 раунд</w:t>
      </w:r>
    </w:p>
    <w:p w14:paraId="3F1842AD" w14:textId="77777777" w:rsidR="00000000" w:rsidRDefault="00000000">
      <w:pPr>
        <w:pStyle w:val="ad"/>
        <w:rPr>
          <w:spacing w:val="20"/>
        </w:rPr>
      </w:pPr>
      <w:r>
        <w:rPr>
          <w:spacing w:val="20"/>
        </w:rPr>
        <w:t>Спас-бросок: Особый</w:t>
      </w:r>
    </w:p>
    <w:p w14:paraId="20C2B4C7" w14:textId="77777777" w:rsidR="00000000" w:rsidRDefault="00000000">
      <w:pPr>
        <w:pStyle w:val="ad"/>
      </w:pPr>
    </w:p>
    <w:p w14:paraId="689DF48E" w14:textId="77777777" w:rsidR="00000000" w:rsidRDefault="00000000">
      <w:pPr>
        <w:ind w:firstLine="709"/>
        <w:jc w:val="both"/>
        <w:rPr>
          <w:rFonts w:ascii="Arial" w:hAnsi="Arial"/>
        </w:rPr>
      </w:pPr>
      <w:r>
        <w:rPr>
          <w:rFonts w:ascii="Arial" w:hAnsi="Arial"/>
        </w:rPr>
        <w:t>Это заклинание по существу является универсальной иллюзией, работающей по пр</w:t>
      </w:r>
      <w:r>
        <w:rPr>
          <w:rFonts w:ascii="Arial" w:hAnsi="Arial"/>
        </w:rPr>
        <w:t>о</w:t>
      </w:r>
      <w:r>
        <w:rPr>
          <w:rFonts w:ascii="Arial" w:hAnsi="Arial"/>
        </w:rPr>
        <w:t xml:space="preserve">грамме, определяемой заклинателем (подобно заклинанию </w:t>
      </w:r>
      <w:r>
        <w:rPr>
          <w:rFonts w:ascii="Arial" w:hAnsi="Arial"/>
          <w:i/>
        </w:rPr>
        <w:t>программируемой иллюзии</w:t>
      </w:r>
      <w:r>
        <w:rPr>
          <w:rFonts w:ascii="Arial" w:hAnsi="Arial"/>
        </w:rPr>
        <w:t>). П</w:t>
      </w:r>
      <w:r>
        <w:rPr>
          <w:rFonts w:ascii="Arial" w:hAnsi="Arial"/>
        </w:rPr>
        <w:t>о</w:t>
      </w:r>
      <w:r>
        <w:rPr>
          <w:rFonts w:ascii="Arial" w:hAnsi="Arial"/>
        </w:rPr>
        <w:t>этому волшебнику не обязательно сосредоточиваться на заклинании дольше, чем в течение раунда его сотворения, так как при этом стартует программа, которая продолжает работать без управления извне. В иллюзию входят зрительные, слуховые, обонятельные и термические компоненты. Если какой-либо наблюдатель целенаправленно пытается не поверить в илл</w:t>
      </w:r>
      <w:r>
        <w:rPr>
          <w:rFonts w:ascii="Arial" w:hAnsi="Arial"/>
        </w:rPr>
        <w:t>ю</w:t>
      </w:r>
      <w:r>
        <w:rPr>
          <w:rFonts w:ascii="Arial" w:hAnsi="Arial"/>
        </w:rPr>
        <w:t>зию, он кидает спас-бросок от заклинания. Если наблюдатель успешно распознает иллюзию и сообщает об этом другим наблюдателям, каждый из них кидает спас-бросок от заклинания с положительным модификатором +4.</w:t>
      </w:r>
    </w:p>
    <w:p w14:paraId="0EBBE99E" w14:textId="77777777" w:rsidR="00000000" w:rsidRDefault="00000000">
      <w:pPr>
        <w:ind w:firstLine="709"/>
        <w:jc w:val="both"/>
        <w:rPr>
          <w:rFonts w:ascii="Arial" w:hAnsi="Arial"/>
        </w:rPr>
      </w:pPr>
      <w:r>
        <w:rPr>
          <w:rFonts w:ascii="Arial" w:hAnsi="Arial"/>
        </w:rPr>
        <w:t>Материальными компонентами заклинания являются кусочек овечьей шерсти и несколько песчинок.</w:t>
      </w:r>
    </w:p>
    <w:p w14:paraId="59FE19CE" w14:textId="77777777" w:rsidR="00000000" w:rsidRDefault="00000000">
      <w:pPr>
        <w:ind w:firstLine="709"/>
        <w:jc w:val="both"/>
        <w:rPr>
          <w:rFonts w:ascii="Arial" w:hAnsi="Arial"/>
        </w:rPr>
      </w:pPr>
    </w:p>
    <w:p w14:paraId="0430D1A6" w14:textId="77777777" w:rsidR="00000000" w:rsidRDefault="00000000">
      <w:pPr>
        <w:pStyle w:val="ab"/>
        <w:rPr>
          <w:i/>
        </w:rPr>
      </w:pPr>
      <w:r>
        <w:t xml:space="preserve">Хаос </w:t>
      </w:r>
      <w:r>
        <w:rPr>
          <w:i/>
        </w:rPr>
        <w:t>(Chaos)</w:t>
      </w:r>
    </w:p>
    <w:p w14:paraId="5FE790AA" w14:textId="77777777" w:rsidR="00000000" w:rsidRDefault="00000000">
      <w:pPr>
        <w:pStyle w:val="ac"/>
      </w:pPr>
      <w:r>
        <w:t>(Очарование / Чары)</w:t>
      </w:r>
    </w:p>
    <w:p w14:paraId="51A5AEE9" w14:textId="77777777" w:rsidR="00000000" w:rsidRDefault="00000000">
      <w:pPr>
        <w:pStyle w:val="ad"/>
      </w:pPr>
    </w:p>
    <w:p w14:paraId="5C3402B9" w14:textId="77777777" w:rsidR="00000000" w:rsidRDefault="00000000">
      <w:pPr>
        <w:pStyle w:val="ad"/>
      </w:pPr>
      <w:r>
        <w:rPr>
          <w:spacing w:val="20"/>
        </w:rPr>
        <w:t>Дальность воздействия:</w:t>
      </w:r>
      <w:r>
        <w:t xml:space="preserve"> 5 ярдов / уровень </w:t>
      </w:r>
      <w:r>
        <w:rPr>
          <w:i/>
        </w:rPr>
        <w:t>(4,5 м / уровень)</w:t>
      </w:r>
    </w:p>
    <w:p w14:paraId="52596A7E" w14:textId="77777777" w:rsidR="00000000" w:rsidRDefault="00000000">
      <w:pPr>
        <w:pStyle w:val="ad"/>
      </w:pPr>
      <w:r>
        <w:rPr>
          <w:spacing w:val="20"/>
        </w:rPr>
        <w:t>Продолжительность:</w:t>
      </w:r>
      <w:r>
        <w:t xml:space="preserve"> 1 раунд / уровень</w:t>
      </w:r>
    </w:p>
    <w:p w14:paraId="4B574435" w14:textId="77777777" w:rsidR="00000000" w:rsidRDefault="00000000">
      <w:pPr>
        <w:pStyle w:val="ad"/>
      </w:pPr>
      <w:r>
        <w:rPr>
          <w:spacing w:val="20"/>
        </w:rPr>
        <w:t>Область воздействия:</w:t>
      </w:r>
      <w:r>
        <w:t xml:space="preserve"> До 40-футового куба </w:t>
      </w:r>
      <w:r>
        <w:rPr>
          <w:i/>
        </w:rPr>
        <w:t>(со стороной 12 м)</w:t>
      </w:r>
    </w:p>
    <w:p w14:paraId="6DE07653" w14:textId="77777777" w:rsidR="00000000" w:rsidRDefault="00000000">
      <w:pPr>
        <w:pStyle w:val="ad"/>
      </w:pPr>
      <w:r>
        <w:rPr>
          <w:spacing w:val="20"/>
        </w:rPr>
        <w:t>Компоненты:</w:t>
      </w:r>
      <w:r>
        <w:t xml:space="preserve"> В, С, М</w:t>
      </w:r>
    </w:p>
    <w:p w14:paraId="57283C85" w14:textId="77777777" w:rsidR="00000000" w:rsidRDefault="00000000">
      <w:pPr>
        <w:pStyle w:val="ad"/>
      </w:pPr>
      <w:r>
        <w:rPr>
          <w:spacing w:val="20"/>
        </w:rPr>
        <w:t>Время сотворения:</w:t>
      </w:r>
      <w:r>
        <w:t xml:space="preserve"> 5</w:t>
      </w:r>
    </w:p>
    <w:p w14:paraId="3DA6A996" w14:textId="77777777" w:rsidR="00000000" w:rsidRDefault="00000000">
      <w:pPr>
        <w:pStyle w:val="ad"/>
        <w:rPr>
          <w:spacing w:val="20"/>
        </w:rPr>
      </w:pPr>
      <w:r>
        <w:rPr>
          <w:spacing w:val="20"/>
        </w:rPr>
        <w:t>Спас-бросок: Особый</w:t>
      </w:r>
    </w:p>
    <w:p w14:paraId="3DC4AF37" w14:textId="77777777" w:rsidR="00000000" w:rsidRDefault="00000000">
      <w:pPr>
        <w:pStyle w:val="ad"/>
      </w:pPr>
    </w:p>
    <w:p w14:paraId="3D82B503" w14:textId="77777777" w:rsidR="00000000"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замешательства</w:t>
      </w:r>
      <w:r>
        <w:rPr>
          <w:rFonts w:ascii="Arial" w:hAnsi="Arial"/>
        </w:rPr>
        <w:t xml:space="preserve"> 4-го уровня, но спас-бросок от него кидают только следующие существа: воины; волшебники, специализирующиеся на очар</w:t>
      </w:r>
      <w:r>
        <w:rPr>
          <w:rFonts w:ascii="Arial" w:hAnsi="Arial"/>
        </w:rPr>
        <w:t>о</w:t>
      </w:r>
      <w:r>
        <w:rPr>
          <w:rFonts w:ascii="Arial" w:hAnsi="Arial"/>
        </w:rPr>
        <w:t>вании; монстры, не пользующиеся магией и имеющие показатель Интеллекта 4 или меньше; существа с показателем Интеллекта 21 и выше и существа с большим, чем у волшебника, к</w:t>
      </w:r>
      <w:r>
        <w:rPr>
          <w:rFonts w:ascii="Arial" w:hAnsi="Arial"/>
        </w:rPr>
        <w:t>о</w:t>
      </w:r>
      <w:r>
        <w:rPr>
          <w:rFonts w:ascii="Arial" w:hAnsi="Arial"/>
        </w:rPr>
        <w:t>личеством уровней или Кубиков пунктов.</w:t>
      </w:r>
    </w:p>
    <w:p w14:paraId="5A66FA5F" w14:textId="77777777" w:rsidR="00000000" w:rsidRDefault="00000000">
      <w:pPr>
        <w:ind w:firstLine="709"/>
        <w:jc w:val="both"/>
        <w:rPr>
          <w:rFonts w:ascii="Arial" w:hAnsi="Arial"/>
        </w:rPr>
      </w:pPr>
      <w:r>
        <w:rPr>
          <w:rFonts w:ascii="Arial" w:hAnsi="Arial"/>
        </w:rPr>
        <w:t>Это заклинание вызывает дезориентацию и серьезное искажение восприятия у одного или более существ внутри области воздействия, приводя к нерешительности и неспособности предпринимать эффективные действия. Заклинание действует на 1d4 существ плюс 1 сущес</w:t>
      </w:r>
      <w:r>
        <w:rPr>
          <w:rFonts w:ascii="Arial" w:hAnsi="Arial"/>
        </w:rPr>
        <w:t>т</w:t>
      </w:r>
      <w:r>
        <w:rPr>
          <w:rFonts w:ascii="Arial" w:hAnsi="Arial"/>
        </w:rPr>
        <w:t>во на уровень заклинателя. Те из них, кто кидает спас-бросок, кидают его с отрицательным модификатором -2 и модифицируют в соответствии с Мудростью. На тех, кто успешно выкинул спас-бросок, заклин</w:t>
      </w:r>
      <w:r>
        <w:rPr>
          <w:rFonts w:ascii="Arial" w:hAnsi="Arial"/>
        </w:rPr>
        <w:t>а</w:t>
      </w:r>
      <w:r>
        <w:rPr>
          <w:rFonts w:ascii="Arial" w:hAnsi="Arial"/>
        </w:rPr>
        <w:t>ние не действует. Запутанные существа поступают следующим образом:</w:t>
      </w:r>
    </w:p>
    <w:p w14:paraId="3B9FF6E3"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7724"/>
      </w:tblGrid>
      <w:tr w:rsidR="00000000" w14:paraId="27D5DCB3" w14:textId="77777777">
        <w:tblPrEx>
          <w:tblCellMar>
            <w:top w:w="0" w:type="dxa"/>
            <w:bottom w:w="0" w:type="dxa"/>
          </w:tblCellMar>
        </w:tblPrEx>
        <w:tc>
          <w:tcPr>
            <w:tcW w:w="1488" w:type="dxa"/>
          </w:tcPr>
          <w:p w14:paraId="02CF3D48" w14:textId="77777777" w:rsidR="00000000" w:rsidRDefault="00000000">
            <w:pPr>
              <w:jc w:val="center"/>
              <w:rPr>
                <w:rFonts w:ascii="Arial" w:hAnsi="Arial"/>
                <w:b/>
              </w:rPr>
            </w:pPr>
            <w:r>
              <w:rPr>
                <w:rFonts w:ascii="Arial" w:hAnsi="Arial"/>
                <w:b/>
              </w:rPr>
              <w:t>Бросок 1d10</w:t>
            </w:r>
          </w:p>
        </w:tc>
        <w:tc>
          <w:tcPr>
            <w:tcW w:w="7724" w:type="dxa"/>
          </w:tcPr>
          <w:p w14:paraId="636EAC53" w14:textId="77777777" w:rsidR="00000000" w:rsidRDefault="00000000">
            <w:pPr>
              <w:jc w:val="center"/>
              <w:rPr>
                <w:rFonts w:ascii="Arial" w:hAnsi="Arial"/>
                <w:b/>
              </w:rPr>
            </w:pPr>
            <w:r>
              <w:rPr>
                <w:rFonts w:ascii="Arial" w:hAnsi="Arial"/>
                <w:b/>
              </w:rPr>
              <w:t>Действия</w:t>
            </w:r>
          </w:p>
        </w:tc>
      </w:tr>
      <w:tr w:rsidR="00000000" w14:paraId="5E26736E" w14:textId="77777777">
        <w:tblPrEx>
          <w:tblCellMar>
            <w:top w:w="0" w:type="dxa"/>
            <w:bottom w:w="0" w:type="dxa"/>
          </w:tblCellMar>
        </w:tblPrEx>
        <w:tc>
          <w:tcPr>
            <w:tcW w:w="1488" w:type="dxa"/>
          </w:tcPr>
          <w:p w14:paraId="528082C3" w14:textId="77777777" w:rsidR="00000000" w:rsidRDefault="00000000">
            <w:pPr>
              <w:jc w:val="center"/>
              <w:rPr>
                <w:rFonts w:ascii="Arial" w:hAnsi="Arial"/>
              </w:rPr>
            </w:pPr>
            <w:r>
              <w:rPr>
                <w:rFonts w:ascii="Arial" w:hAnsi="Arial"/>
              </w:rPr>
              <w:t>1</w:t>
            </w:r>
          </w:p>
        </w:tc>
        <w:tc>
          <w:tcPr>
            <w:tcW w:w="7724" w:type="dxa"/>
          </w:tcPr>
          <w:p w14:paraId="27255479" w14:textId="77777777" w:rsidR="00000000" w:rsidRDefault="00000000">
            <w:pPr>
              <w:jc w:val="both"/>
              <w:rPr>
                <w:rFonts w:ascii="Arial" w:hAnsi="Arial"/>
                <w:spacing w:val="-4"/>
              </w:rPr>
            </w:pPr>
            <w:r>
              <w:rPr>
                <w:rFonts w:ascii="Arial" w:hAnsi="Arial"/>
                <w:spacing w:val="-4"/>
              </w:rPr>
              <w:t>Идет прочь (если ничто не препятствует) в течение продолжительности закл</w:t>
            </w:r>
            <w:r>
              <w:rPr>
                <w:rFonts w:ascii="Arial" w:hAnsi="Arial"/>
                <w:spacing w:val="-4"/>
              </w:rPr>
              <w:t>и</w:t>
            </w:r>
            <w:r>
              <w:rPr>
                <w:rFonts w:ascii="Arial" w:hAnsi="Arial"/>
                <w:spacing w:val="-4"/>
              </w:rPr>
              <w:t>нания</w:t>
            </w:r>
          </w:p>
        </w:tc>
      </w:tr>
      <w:tr w:rsidR="00000000" w14:paraId="05B96922" w14:textId="77777777">
        <w:tblPrEx>
          <w:tblCellMar>
            <w:top w:w="0" w:type="dxa"/>
            <w:bottom w:w="0" w:type="dxa"/>
          </w:tblCellMar>
        </w:tblPrEx>
        <w:tc>
          <w:tcPr>
            <w:tcW w:w="1488" w:type="dxa"/>
          </w:tcPr>
          <w:p w14:paraId="04273C20" w14:textId="77777777" w:rsidR="00000000" w:rsidRDefault="00000000">
            <w:pPr>
              <w:jc w:val="center"/>
              <w:rPr>
                <w:rFonts w:ascii="Arial" w:hAnsi="Arial"/>
              </w:rPr>
            </w:pPr>
            <w:r>
              <w:rPr>
                <w:rFonts w:ascii="Arial" w:hAnsi="Arial"/>
              </w:rPr>
              <w:t>2-6</w:t>
            </w:r>
          </w:p>
        </w:tc>
        <w:tc>
          <w:tcPr>
            <w:tcW w:w="7724" w:type="dxa"/>
          </w:tcPr>
          <w:p w14:paraId="703A4015" w14:textId="77777777" w:rsidR="00000000" w:rsidRDefault="00000000">
            <w:pPr>
              <w:jc w:val="both"/>
              <w:rPr>
                <w:rFonts w:ascii="Arial" w:hAnsi="Arial"/>
              </w:rPr>
            </w:pPr>
            <w:r>
              <w:rPr>
                <w:rFonts w:ascii="Arial" w:hAnsi="Arial"/>
              </w:rPr>
              <w:t>Стоит в замешательстве в течение одного раунда (затем кидается снова)</w:t>
            </w:r>
          </w:p>
        </w:tc>
      </w:tr>
      <w:tr w:rsidR="00000000" w14:paraId="344DD393" w14:textId="77777777">
        <w:tblPrEx>
          <w:tblCellMar>
            <w:top w:w="0" w:type="dxa"/>
            <w:bottom w:w="0" w:type="dxa"/>
          </w:tblCellMar>
        </w:tblPrEx>
        <w:tc>
          <w:tcPr>
            <w:tcW w:w="1488" w:type="dxa"/>
          </w:tcPr>
          <w:p w14:paraId="3502E870" w14:textId="77777777" w:rsidR="00000000" w:rsidRDefault="00000000">
            <w:pPr>
              <w:jc w:val="center"/>
              <w:rPr>
                <w:rFonts w:ascii="Arial" w:hAnsi="Arial"/>
              </w:rPr>
            </w:pPr>
            <w:r>
              <w:rPr>
                <w:rFonts w:ascii="Arial" w:hAnsi="Arial"/>
              </w:rPr>
              <w:t>7-9</w:t>
            </w:r>
          </w:p>
        </w:tc>
        <w:tc>
          <w:tcPr>
            <w:tcW w:w="7724" w:type="dxa"/>
          </w:tcPr>
          <w:p w14:paraId="4B9BD52C" w14:textId="77777777" w:rsidR="00000000" w:rsidRDefault="00000000">
            <w:pPr>
              <w:jc w:val="both"/>
              <w:rPr>
                <w:rFonts w:ascii="Arial" w:hAnsi="Arial"/>
              </w:rPr>
            </w:pPr>
            <w:r>
              <w:rPr>
                <w:rFonts w:ascii="Arial" w:hAnsi="Arial"/>
              </w:rPr>
              <w:t>В текущем раунде атакует ближайшее существо (затем кидается снова)</w:t>
            </w:r>
          </w:p>
        </w:tc>
      </w:tr>
      <w:tr w:rsidR="00000000" w14:paraId="714B53BF" w14:textId="77777777">
        <w:tblPrEx>
          <w:tblCellMar>
            <w:top w:w="0" w:type="dxa"/>
            <w:bottom w:w="0" w:type="dxa"/>
          </w:tblCellMar>
        </w:tblPrEx>
        <w:tc>
          <w:tcPr>
            <w:tcW w:w="1488" w:type="dxa"/>
          </w:tcPr>
          <w:p w14:paraId="28BA7908" w14:textId="77777777" w:rsidR="00000000" w:rsidRDefault="00000000">
            <w:pPr>
              <w:jc w:val="center"/>
              <w:rPr>
                <w:rFonts w:ascii="Arial" w:hAnsi="Arial"/>
              </w:rPr>
            </w:pPr>
            <w:r>
              <w:rPr>
                <w:rFonts w:ascii="Arial" w:hAnsi="Arial"/>
              </w:rPr>
              <w:t>10</w:t>
            </w:r>
          </w:p>
        </w:tc>
        <w:tc>
          <w:tcPr>
            <w:tcW w:w="7724" w:type="dxa"/>
          </w:tcPr>
          <w:p w14:paraId="14C1FE74" w14:textId="77777777" w:rsidR="00000000" w:rsidRDefault="00000000">
            <w:pPr>
              <w:jc w:val="both"/>
              <w:rPr>
                <w:rFonts w:ascii="Arial" w:hAnsi="Arial"/>
              </w:rPr>
            </w:pPr>
            <w:r>
              <w:rPr>
                <w:rFonts w:ascii="Arial" w:hAnsi="Arial"/>
              </w:rPr>
              <w:t>В текущем раунде действует нормально (затем кидается снова)</w:t>
            </w:r>
          </w:p>
        </w:tc>
      </w:tr>
    </w:tbl>
    <w:p w14:paraId="71D8BBA6" w14:textId="77777777" w:rsidR="00000000" w:rsidRDefault="00000000">
      <w:pPr>
        <w:ind w:firstLine="709"/>
        <w:jc w:val="both"/>
        <w:rPr>
          <w:rFonts w:ascii="Arial" w:hAnsi="Arial"/>
        </w:rPr>
      </w:pPr>
    </w:p>
    <w:p w14:paraId="22A3B37C" w14:textId="77777777" w:rsidR="00000000" w:rsidRDefault="00000000">
      <w:pPr>
        <w:ind w:firstLine="709"/>
        <w:jc w:val="both"/>
        <w:rPr>
          <w:rFonts w:ascii="Arial" w:hAnsi="Arial"/>
        </w:rPr>
      </w:pPr>
      <w:r>
        <w:rPr>
          <w:rFonts w:ascii="Arial" w:hAnsi="Arial"/>
        </w:rPr>
        <w:t>Заклинание продолжается в течение одного раунда на уровень заклинателя. Мастер следит за действиями тех, кто провалил спас-бросок, в каждом раунде в течение продолж</w:t>
      </w:r>
      <w:r>
        <w:rPr>
          <w:rFonts w:ascii="Arial" w:hAnsi="Arial"/>
        </w:rPr>
        <w:t>и</w:t>
      </w:r>
      <w:r>
        <w:rPr>
          <w:rFonts w:ascii="Arial" w:hAnsi="Arial"/>
        </w:rPr>
        <w:t>тельности закл</w:t>
      </w:r>
      <w:r>
        <w:rPr>
          <w:rFonts w:ascii="Arial" w:hAnsi="Arial"/>
        </w:rPr>
        <w:t>и</w:t>
      </w:r>
      <w:r>
        <w:rPr>
          <w:rFonts w:ascii="Arial" w:hAnsi="Arial"/>
        </w:rPr>
        <w:t>нания, либо до тех пор, пока не выкинется результат “идет прочь”.</w:t>
      </w:r>
    </w:p>
    <w:p w14:paraId="7D297056" w14:textId="77777777" w:rsidR="00000000" w:rsidRDefault="00000000">
      <w:pPr>
        <w:ind w:firstLine="709"/>
        <w:jc w:val="both"/>
        <w:rPr>
          <w:rFonts w:ascii="Arial" w:hAnsi="Arial"/>
        </w:rPr>
      </w:pPr>
      <w:r>
        <w:rPr>
          <w:rFonts w:ascii="Arial" w:hAnsi="Arial"/>
        </w:rPr>
        <w:t>Идущие прочь существа двигаются от заклинателя так далеко, как только возможно, в соответствии со своим наиболее характерным способом передвижения (персонажи идут, рыбы плывут, летучие мыши летят и т. д.). Спас-броски и кубики для определения действий кидаю</w:t>
      </w:r>
      <w:r>
        <w:rPr>
          <w:rFonts w:ascii="Arial" w:hAnsi="Arial"/>
        </w:rPr>
        <w:t>т</w:t>
      </w:r>
      <w:r>
        <w:rPr>
          <w:rFonts w:ascii="Arial" w:hAnsi="Arial"/>
        </w:rPr>
        <w:t>ся в начале каждого раунда. Если существо в замешательстве атаковано, оно воспринимает атакующего как врага и действует в соответствии со своей основной природой.</w:t>
      </w:r>
    </w:p>
    <w:p w14:paraId="39C7A0B5"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маленький бронзовый диск и маленькая железная палочка.</w:t>
      </w:r>
    </w:p>
    <w:p w14:paraId="3A6D1732" w14:textId="77777777" w:rsidR="00000000" w:rsidRDefault="00000000">
      <w:pPr>
        <w:ind w:firstLine="709"/>
        <w:jc w:val="both"/>
        <w:rPr>
          <w:rFonts w:ascii="Arial" w:hAnsi="Arial"/>
        </w:rPr>
      </w:pPr>
    </w:p>
    <w:p w14:paraId="061FB208" w14:textId="77777777" w:rsidR="00000000" w:rsidRDefault="00000000">
      <w:pPr>
        <w:ind w:firstLine="709"/>
        <w:jc w:val="both"/>
        <w:rPr>
          <w:rFonts w:ascii="Arial" w:hAnsi="Arial"/>
        </w:rPr>
      </w:pPr>
    </w:p>
    <w:p w14:paraId="08FDA0B8" w14:textId="77777777" w:rsidR="00000000" w:rsidRDefault="00000000">
      <w:pPr>
        <w:pStyle w:val="a5"/>
      </w:pPr>
      <w:r>
        <w:t>Заклинания шестого уровня</w:t>
      </w:r>
    </w:p>
    <w:p w14:paraId="050B7516" w14:textId="77777777" w:rsidR="00000000" w:rsidRDefault="00000000">
      <w:pPr>
        <w:ind w:firstLine="709"/>
        <w:jc w:val="both"/>
        <w:rPr>
          <w:rFonts w:ascii="Arial" w:hAnsi="Arial"/>
        </w:rPr>
      </w:pPr>
    </w:p>
    <w:p w14:paraId="23976FFC" w14:textId="77777777" w:rsidR="00000000" w:rsidRDefault="00000000">
      <w:pPr>
        <w:ind w:firstLine="709"/>
        <w:jc w:val="both"/>
        <w:rPr>
          <w:rFonts w:ascii="Arial" w:hAnsi="Arial"/>
        </w:rPr>
      </w:pPr>
    </w:p>
    <w:p w14:paraId="03AFE9B9" w14:textId="77777777" w:rsidR="00000000" w:rsidRDefault="00000000">
      <w:pPr>
        <w:pStyle w:val="ab"/>
        <w:rPr>
          <w:i/>
        </w:rPr>
      </w:pPr>
      <w:r>
        <w:t xml:space="preserve">Антимагическая оболочка </w:t>
      </w:r>
      <w:r>
        <w:rPr>
          <w:i/>
        </w:rPr>
        <w:t>(Antimagic Shell)</w:t>
      </w:r>
    </w:p>
    <w:p w14:paraId="0EA60326" w14:textId="77777777" w:rsidR="00000000" w:rsidRDefault="00000000">
      <w:pPr>
        <w:pStyle w:val="ac"/>
      </w:pPr>
      <w:r>
        <w:t>(Отречения)</w:t>
      </w:r>
    </w:p>
    <w:p w14:paraId="11D39157" w14:textId="77777777" w:rsidR="00000000" w:rsidRDefault="00000000">
      <w:pPr>
        <w:pStyle w:val="ad"/>
      </w:pPr>
    </w:p>
    <w:p w14:paraId="7C7B637C" w14:textId="77777777" w:rsidR="00000000" w:rsidRDefault="00000000">
      <w:pPr>
        <w:pStyle w:val="ad"/>
      </w:pPr>
      <w:r>
        <w:rPr>
          <w:spacing w:val="20"/>
        </w:rPr>
        <w:t>Дальность воздействия:</w:t>
      </w:r>
      <w:r>
        <w:t xml:space="preserve"> 0</w:t>
      </w:r>
    </w:p>
    <w:p w14:paraId="24A484AF" w14:textId="77777777" w:rsidR="00000000" w:rsidRDefault="00000000">
      <w:pPr>
        <w:pStyle w:val="ad"/>
      </w:pPr>
      <w:r>
        <w:rPr>
          <w:spacing w:val="20"/>
        </w:rPr>
        <w:t>Продолжительность:</w:t>
      </w:r>
      <w:r>
        <w:t xml:space="preserve"> 1 оборот / уровень</w:t>
      </w:r>
    </w:p>
    <w:p w14:paraId="5682F222" w14:textId="77777777" w:rsidR="00000000" w:rsidRDefault="00000000">
      <w:pPr>
        <w:pStyle w:val="ad"/>
      </w:pPr>
      <w:r>
        <w:rPr>
          <w:spacing w:val="20"/>
        </w:rPr>
        <w:t>Область воздействия:</w:t>
      </w:r>
      <w:r>
        <w:t xml:space="preserve"> Диаметр 1 фут / уровень </w:t>
      </w:r>
      <w:r>
        <w:rPr>
          <w:i/>
        </w:rPr>
        <w:t>(диаметр 30 см / уровень)</w:t>
      </w:r>
    </w:p>
    <w:p w14:paraId="788FE3E8" w14:textId="77777777" w:rsidR="00000000" w:rsidRDefault="00000000">
      <w:pPr>
        <w:pStyle w:val="ad"/>
      </w:pPr>
      <w:r>
        <w:rPr>
          <w:spacing w:val="20"/>
        </w:rPr>
        <w:t>Компоненты:</w:t>
      </w:r>
      <w:r>
        <w:t xml:space="preserve"> В, С</w:t>
      </w:r>
    </w:p>
    <w:p w14:paraId="43272827" w14:textId="77777777" w:rsidR="00000000" w:rsidRDefault="00000000">
      <w:pPr>
        <w:pStyle w:val="ad"/>
      </w:pPr>
      <w:r>
        <w:rPr>
          <w:spacing w:val="20"/>
        </w:rPr>
        <w:t>Время сотворения:</w:t>
      </w:r>
      <w:r>
        <w:t xml:space="preserve"> 1</w:t>
      </w:r>
    </w:p>
    <w:p w14:paraId="503C3729" w14:textId="77777777" w:rsidR="00000000" w:rsidRDefault="00000000">
      <w:pPr>
        <w:pStyle w:val="ad"/>
        <w:rPr>
          <w:spacing w:val="20"/>
        </w:rPr>
      </w:pPr>
      <w:r>
        <w:rPr>
          <w:spacing w:val="20"/>
        </w:rPr>
        <w:t>Спас-бросок: Нет</w:t>
      </w:r>
    </w:p>
    <w:p w14:paraId="311CF550" w14:textId="77777777" w:rsidR="00000000" w:rsidRDefault="00000000">
      <w:pPr>
        <w:pStyle w:val="ad"/>
      </w:pPr>
    </w:p>
    <w:p w14:paraId="3EFBDA99" w14:textId="77777777" w:rsidR="00000000" w:rsidRDefault="00000000">
      <w:pPr>
        <w:ind w:firstLine="709"/>
        <w:jc w:val="both"/>
        <w:rPr>
          <w:rFonts w:ascii="Arial" w:hAnsi="Arial"/>
        </w:rPr>
      </w:pPr>
      <w:r>
        <w:rPr>
          <w:rFonts w:ascii="Arial" w:hAnsi="Arial"/>
        </w:rPr>
        <w:t>С помощью этого заклинания волшебник окружает себя невидимой оболочкой, которая двигается вместе с ним. Пространство внутри этой оболочки полностью непроницаемо для всех магических атак, что препятствует проникновению заклинаний или их эффектов. Внутри оболочки также не работают никакие заклинания или магические предметы. Эта область также непроницаема для разящего дыхания, взгляда, голоса или подобных форм атаки.</w:t>
      </w:r>
    </w:p>
    <w:p w14:paraId="5EFE05EF" w14:textId="77777777" w:rsidR="00000000" w:rsidRDefault="00000000">
      <w:pPr>
        <w:ind w:firstLine="709"/>
        <w:jc w:val="both"/>
        <w:rPr>
          <w:rFonts w:ascii="Arial" w:hAnsi="Arial"/>
        </w:rPr>
      </w:pPr>
      <w:r>
        <w:rPr>
          <w:rFonts w:ascii="Arial" w:hAnsi="Arial"/>
          <w:i/>
        </w:rPr>
        <w:t>Антимагическая оболочка</w:t>
      </w:r>
      <w:r>
        <w:rPr>
          <w:rFonts w:ascii="Arial" w:hAnsi="Arial"/>
        </w:rPr>
        <w:t xml:space="preserve"> также не пропускает очарованных, вызванных или наколд</w:t>
      </w:r>
      <w:r>
        <w:rPr>
          <w:rFonts w:ascii="Arial" w:hAnsi="Arial"/>
        </w:rPr>
        <w:t>о</w:t>
      </w:r>
      <w:r>
        <w:rPr>
          <w:rFonts w:ascii="Arial" w:hAnsi="Arial"/>
        </w:rPr>
        <w:t>ванных существ. Однако ее также нельзя преодолеть, нападая на существо, которое она не подпускает; всякая попытка сделать это создает заметное давление на оболочку, а длител</w:t>
      </w:r>
      <w:r>
        <w:rPr>
          <w:rFonts w:ascii="Arial" w:hAnsi="Arial"/>
        </w:rPr>
        <w:t>ь</w:t>
      </w:r>
      <w:r>
        <w:rPr>
          <w:rFonts w:ascii="Arial" w:hAnsi="Arial"/>
        </w:rPr>
        <w:t>ное давление может привести к прекращению заклинания. В область воздействия могут прон</w:t>
      </w:r>
      <w:r>
        <w:rPr>
          <w:rFonts w:ascii="Arial" w:hAnsi="Arial"/>
        </w:rPr>
        <w:t>и</w:t>
      </w:r>
      <w:r>
        <w:rPr>
          <w:rFonts w:ascii="Arial" w:hAnsi="Arial"/>
        </w:rPr>
        <w:t>кать обычные существа (например, тролль, если он случайно встретился, а не специально вызван) и обычные снаряды. К тому же, хотя магический меч внутри области воздействия л</w:t>
      </w:r>
      <w:r>
        <w:rPr>
          <w:rFonts w:ascii="Arial" w:hAnsi="Arial"/>
        </w:rPr>
        <w:t>и</w:t>
      </w:r>
      <w:r>
        <w:rPr>
          <w:rFonts w:ascii="Arial" w:hAnsi="Arial"/>
        </w:rPr>
        <w:t>шается своих магических свойств, он все равно остается мечом. Учтите, что существа, нах</w:t>
      </w:r>
      <w:r>
        <w:rPr>
          <w:rFonts w:ascii="Arial" w:hAnsi="Arial"/>
        </w:rPr>
        <w:t>о</w:t>
      </w:r>
      <w:r>
        <w:rPr>
          <w:rFonts w:ascii="Arial" w:hAnsi="Arial"/>
        </w:rPr>
        <w:t>дящиеся в своем родном пределе, являются в нем обычными существами. Например, в Ст</w:t>
      </w:r>
      <w:r>
        <w:rPr>
          <w:rFonts w:ascii="Arial" w:hAnsi="Arial"/>
        </w:rPr>
        <w:t>и</w:t>
      </w:r>
      <w:r>
        <w:rPr>
          <w:rFonts w:ascii="Arial" w:hAnsi="Arial"/>
        </w:rPr>
        <w:t>хийном пределе Огня случайно встреченного огненного стихийца нельзя отпугнуть этим закл</w:t>
      </w:r>
      <w:r>
        <w:rPr>
          <w:rFonts w:ascii="Arial" w:hAnsi="Arial"/>
        </w:rPr>
        <w:t>и</w:t>
      </w:r>
      <w:r>
        <w:rPr>
          <w:rFonts w:ascii="Arial" w:hAnsi="Arial"/>
        </w:rPr>
        <w:t>нанием. На артефакты, реликвии и существ со статусом полубога и выше магия смертных, т</w:t>
      </w:r>
      <w:r>
        <w:rPr>
          <w:rFonts w:ascii="Arial" w:hAnsi="Arial"/>
        </w:rPr>
        <w:t>а</w:t>
      </w:r>
      <w:r>
        <w:rPr>
          <w:rFonts w:ascii="Arial" w:hAnsi="Arial"/>
        </w:rPr>
        <w:t>кая, как эта, не действует.</w:t>
      </w:r>
    </w:p>
    <w:p w14:paraId="5236804F" w14:textId="77777777" w:rsidR="00000000" w:rsidRDefault="00000000">
      <w:pPr>
        <w:ind w:firstLine="709"/>
        <w:jc w:val="both"/>
        <w:rPr>
          <w:rFonts w:ascii="Arial" w:hAnsi="Arial"/>
        </w:rPr>
      </w:pPr>
      <w:r>
        <w:rPr>
          <w:rFonts w:ascii="Arial" w:hAnsi="Arial"/>
        </w:rPr>
        <w:t xml:space="preserve">Если размер заклинателя будет больше, чем область, окруженная оболочкой, Мастер решит, какие части тела заклинателя выступают наружу. </w:t>
      </w:r>
      <w:r>
        <w:rPr>
          <w:rFonts w:ascii="Arial" w:hAnsi="Arial"/>
          <w:i/>
        </w:rPr>
        <w:t>Рассеянием магии</w:t>
      </w:r>
      <w:r>
        <w:rPr>
          <w:rFonts w:ascii="Arial" w:hAnsi="Arial"/>
        </w:rPr>
        <w:t xml:space="preserve"> это заклинание удалить нельзя; сам заклинатель может прекратить его командой.</w:t>
      </w:r>
    </w:p>
    <w:p w14:paraId="0FE5326A" w14:textId="77777777" w:rsidR="00000000" w:rsidRDefault="00000000">
      <w:pPr>
        <w:ind w:firstLine="709"/>
        <w:jc w:val="both"/>
        <w:rPr>
          <w:rFonts w:ascii="Arial" w:hAnsi="Arial"/>
        </w:rPr>
      </w:pPr>
    </w:p>
    <w:p w14:paraId="66CBCC92" w14:textId="77777777" w:rsidR="00000000" w:rsidRDefault="00000000">
      <w:pPr>
        <w:pStyle w:val="ab"/>
        <w:rPr>
          <w:i/>
        </w:rPr>
      </w:pPr>
      <w:r>
        <w:t xml:space="preserve">Водораздел </w:t>
      </w:r>
      <w:r>
        <w:rPr>
          <w:i/>
        </w:rPr>
        <w:t>(Part Water)</w:t>
      </w:r>
    </w:p>
    <w:p w14:paraId="3373E27E" w14:textId="77777777" w:rsidR="00000000" w:rsidRDefault="00000000">
      <w:pPr>
        <w:pStyle w:val="ac"/>
      </w:pPr>
      <w:r>
        <w:t>(Превращения)</w:t>
      </w:r>
    </w:p>
    <w:p w14:paraId="7FC4D35C" w14:textId="77777777" w:rsidR="00000000" w:rsidRDefault="00000000">
      <w:pPr>
        <w:pStyle w:val="ad"/>
      </w:pPr>
    </w:p>
    <w:p w14:paraId="3CED7D96" w14:textId="77777777" w:rsidR="00000000" w:rsidRDefault="00000000">
      <w:pPr>
        <w:pStyle w:val="ad"/>
      </w:pPr>
      <w:r>
        <w:rPr>
          <w:spacing w:val="20"/>
        </w:rPr>
        <w:t>Дальность воздействия:</w:t>
      </w:r>
      <w:r>
        <w:t xml:space="preserve"> 10 ярдов / уровень </w:t>
      </w:r>
      <w:r>
        <w:rPr>
          <w:i/>
        </w:rPr>
        <w:t>(9 м / уровень)</w:t>
      </w:r>
    </w:p>
    <w:p w14:paraId="7DF7C56C" w14:textId="77777777" w:rsidR="00000000" w:rsidRDefault="00000000">
      <w:pPr>
        <w:pStyle w:val="ad"/>
      </w:pPr>
      <w:r>
        <w:rPr>
          <w:spacing w:val="20"/>
        </w:rPr>
        <w:t>Продолжительность:</w:t>
      </w:r>
      <w:r>
        <w:t xml:space="preserve"> 5 раундов / уровень</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000000" w14:paraId="4534EBE7" w14:textId="77777777">
        <w:tblPrEx>
          <w:tblCellMar>
            <w:top w:w="0" w:type="dxa"/>
            <w:bottom w:w="0" w:type="dxa"/>
          </w:tblCellMar>
        </w:tblPrEx>
        <w:tc>
          <w:tcPr>
            <w:tcW w:w="2764" w:type="dxa"/>
          </w:tcPr>
          <w:p w14:paraId="255DA996" w14:textId="77777777" w:rsidR="00000000" w:rsidRDefault="00000000">
            <w:pPr>
              <w:pStyle w:val="ad"/>
            </w:pPr>
            <w:r>
              <w:rPr>
                <w:spacing w:val="20"/>
              </w:rPr>
              <w:t>Область воздействия:</w:t>
            </w:r>
          </w:p>
        </w:tc>
        <w:tc>
          <w:tcPr>
            <w:tcW w:w="6448" w:type="dxa"/>
          </w:tcPr>
          <w:p w14:paraId="153FA1F5" w14:textId="77777777" w:rsidR="00000000" w:rsidRDefault="00000000">
            <w:pPr>
              <w:pStyle w:val="ad"/>
            </w:pPr>
            <w:r>
              <w:t xml:space="preserve">20 футов </w:t>
            </w:r>
            <w:r>
              <w:sym w:font="Times New Roman" w:char="00D7"/>
            </w:r>
            <w:r>
              <w:t xml:space="preserve"> 3 фута / уровень </w:t>
            </w:r>
            <w:r>
              <w:sym w:font="Times New Roman" w:char="00D7"/>
            </w:r>
            <w:r>
              <w:t xml:space="preserve"> 30 футов / уровень </w:t>
            </w:r>
            <w:r>
              <w:rPr>
                <w:i/>
              </w:rPr>
              <w:t xml:space="preserve">(6 м </w:t>
            </w:r>
            <w:r>
              <w:rPr>
                <w:i/>
              </w:rPr>
              <w:sym w:font="Times New Roman" w:char="00D7"/>
            </w:r>
            <w:r>
              <w:rPr>
                <w:i/>
              </w:rPr>
              <w:t xml:space="preserve"> 1 м / ур</w:t>
            </w:r>
            <w:r>
              <w:rPr>
                <w:i/>
              </w:rPr>
              <w:t>о</w:t>
            </w:r>
            <w:r>
              <w:rPr>
                <w:i/>
              </w:rPr>
              <w:t xml:space="preserve">вень </w:t>
            </w:r>
            <w:r>
              <w:rPr>
                <w:i/>
              </w:rPr>
              <w:sym w:font="Times New Roman" w:char="00D7"/>
            </w:r>
            <w:r>
              <w:rPr>
                <w:i/>
              </w:rPr>
              <w:t xml:space="preserve"> 9 м / уровень)</w:t>
            </w:r>
          </w:p>
        </w:tc>
      </w:tr>
    </w:tbl>
    <w:p w14:paraId="1A4AC3BA" w14:textId="77777777" w:rsidR="00000000" w:rsidRDefault="00000000">
      <w:pPr>
        <w:pStyle w:val="ad"/>
      </w:pPr>
      <w:r>
        <w:rPr>
          <w:spacing w:val="20"/>
        </w:rPr>
        <w:t>Компоненты:</w:t>
      </w:r>
      <w:r>
        <w:t xml:space="preserve"> В, С, М</w:t>
      </w:r>
    </w:p>
    <w:p w14:paraId="414382FF" w14:textId="77777777" w:rsidR="00000000" w:rsidRDefault="00000000">
      <w:pPr>
        <w:pStyle w:val="ad"/>
      </w:pPr>
      <w:r>
        <w:rPr>
          <w:spacing w:val="20"/>
        </w:rPr>
        <w:t>Время сотворения:</w:t>
      </w:r>
      <w:r>
        <w:t xml:space="preserve"> 1 оборот</w:t>
      </w:r>
    </w:p>
    <w:p w14:paraId="560554F7" w14:textId="77777777" w:rsidR="00000000" w:rsidRDefault="00000000">
      <w:pPr>
        <w:pStyle w:val="ad"/>
        <w:rPr>
          <w:spacing w:val="20"/>
        </w:rPr>
      </w:pPr>
      <w:r>
        <w:rPr>
          <w:spacing w:val="20"/>
        </w:rPr>
        <w:t>Спас-бросок: Нет</w:t>
      </w:r>
    </w:p>
    <w:p w14:paraId="259969E3" w14:textId="77777777" w:rsidR="00000000" w:rsidRDefault="00000000">
      <w:pPr>
        <w:pStyle w:val="ad"/>
      </w:pPr>
    </w:p>
    <w:p w14:paraId="0980015C" w14:textId="77777777" w:rsidR="00000000" w:rsidRDefault="00000000">
      <w:pPr>
        <w:ind w:firstLine="709"/>
        <w:jc w:val="both"/>
        <w:rPr>
          <w:rFonts w:ascii="Arial" w:hAnsi="Arial"/>
        </w:rPr>
      </w:pPr>
      <w:r>
        <w:rPr>
          <w:rFonts w:ascii="Arial" w:hAnsi="Arial"/>
        </w:rPr>
        <w:t xml:space="preserve">Применяя заклинание </w:t>
      </w:r>
      <w:r>
        <w:rPr>
          <w:rFonts w:ascii="Arial" w:hAnsi="Arial"/>
          <w:i/>
        </w:rPr>
        <w:t>водраздела</w:t>
      </w:r>
      <w:r>
        <w:rPr>
          <w:rFonts w:ascii="Arial" w:hAnsi="Arial"/>
        </w:rPr>
        <w:t xml:space="preserve">, волшебник способен заставить воду или подобную жидкость расступиться, образовав проход 20 футов </w:t>
      </w:r>
      <w:r>
        <w:rPr>
          <w:rFonts w:ascii="Arial" w:hAnsi="Arial"/>
          <w:i/>
        </w:rPr>
        <w:t>(6 м)</w:t>
      </w:r>
      <w:r>
        <w:rPr>
          <w:rFonts w:ascii="Arial" w:hAnsi="Arial"/>
        </w:rPr>
        <w:t xml:space="preserve"> шириной. Глубина и длина прохода зависят от уровня волшебника: можно создать проход глубиной 3 фута </w:t>
      </w:r>
      <w:r>
        <w:rPr>
          <w:rFonts w:ascii="Arial" w:hAnsi="Arial"/>
          <w:i/>
        </w:rPr>
        <w:t>(1 м)</w:t>
      </w:r>
      <w:r>
        <w:rPr>
          <w:rFonts w:ascii="Arial" w:hAnsi="Arial"/>
        </w:rPr>
        <w:t xml:space="preserve"> на уровень закл</w:t>
      </w:r>
      <w:r>
        <w:rPr>
          <w:rFonts w:ascii="Arial" w:hAnsi="Arial"/>
        </w:rPr>
        <w:t>и</w:t>
      </w:r>
      <w:r>
        <w:rPr>
          <w:rFonts w:ascii="Arial" w:hAnsi="Arial"/>
        </w:rPr>
        <w:t xml:space="preserve">нателя и длиной 10 ярдов </w:t>
      </w:r>
      <w:r>
        <w:rPr>
          <w:rFonts w:ascii="Arial" w:hAnsi="Arial"/>
          <w:i/>
        </w:rPr>
        <w:t>(9 м)</w:t>
      </w:r>
      <w:r>
        <w:rPr>
          <w:rFonts w:ascii="Arial" w:hAnsi="Arial"/>
        </w:rPr>
        <w:t xml:space="preserve"> на уровень. Например, волшебник 12-го уровня создаст проход глубиной 36 футов </w:t>
      </w:r>
      <w:r>
        <w:rPr>
          <w:rFonts w:ascii="Arial" w:hAnsi="Arial"/>
          <w:i/>
        </w:rPr>
        <w:t>(12 м)</w:t>
      </w:r>
      <w:r>
        <w:rPr>
          <w:rFonts w:ascii="Arial" w:hAnsi="Arial"/>
        </w:rPr>
        <w:t xml:space="preserve">, шириной 20 футов </w:t>
      </w:r>
      <w:r>
        <w:rPr>
          <w:rFonts w:ascii="Arial" w:hAnsi="Arial"/>
          <w:i/>
        </w:rPr>
        <w:t>(6 м)</w:t>
      </w:r>
      <w:r>
        <w:rPr>
          <w:rFonts w:ascii="Arial" w:hAnsi="Arial"/>
        </w:rPr>
        <w:t xml:space="preserve"> и длиной 120 ярдов </w:t>
      </w:r>
      <w:r>
        <w:rPr>
          <w:rFonts w:ascii="Arial" w:hAnsi="Arial"/>
          <w:i/>
        </w:rPr>
        <w:t>(108 м)</w:t>
      </w:r>
      <w:r>
        <w:rPr>
          <w:rFonts w:ascii="Arial" w:hAnsi="Arial"/>
        </w:rPr>
        <w:t>. Проход остается до тех пор, пока либо не истечет продолжительность заклинания, либо сам волшебник не р</w:t>
      </w:r>
      <w:r>
        <w:rPr>
          <w:rFonts w:ascii="Arial" w:hAnsi="Arial"/>
        </w:rPr>
        <w:t>е</w:t>
      </w:r>
      <w:r>
        <w:rPr>
          <w:rFonts w:ascii="Arial" w:hAnsi="Arial"/>
        </w:rPr>
        <w:t>шит прекратить этот эффект. Если заклинание сотворено под водой, оно создает цилиндр во</w:t>
      </w:r>
      <w:r>
        <w:rPr>
          <w:rFonts w:ascii="Arial" w:hAnsi="Arial"/>
        </w:rPr>
        <w:t>з</w:t>
      </w:r>
      <w:r>
        <w:rPr>
          <w:rFonts w:ascii="Arial" w:hAnsi="Arial"/>
        </w:rPr>
        <w:t>духа соответствующей длины и диаметра. Если это заклинание сотворить над водным стихи</w:t>
      </w:r>
      <w:r>
        <w:rPr>
          <w:rFonts w:ascii="Arial" w:hAnsi="Arial"/>
        </w:rPr>
        <w:t>й</w:t>
      </w:r>
      <w:r>
        <w:rPr>
          <w:rFonts w:ascii="Arial" w:hAnsi="Arial"/>
        </w:rPr>
        <w:t>цем или другим существом водяной природы, это существо получает 4d8 пунктов вреда и должно выкинуть успешный спас-бросок от заклинания и в случае неудачи убегать в панике в течение 3d4 раундов.</w:t>
      </w:r>
    </w:p>
    <w:p w14:paraId="0EC0DC60" w14:textId="77777777" w:rsidR="00000000" w:rsidRDefault="00000000">
      <w:pPr>
        <w:ind w:firstLine="709"/>
        <w:jc w:val="both"/>
        <w:rPr>
          <w:rFonts w:ascii="Arial" w:hAnsi="Arial"/>
        </w:rPr>
      </w:pPr>
      <w:r>
        <w:rPr>
          <w:rFonts w:ascii="Arial" w:hAnsi="Arial"/>
        </w:rPr>
        <w:t>Материальными компонентами заклинания являются две маленьких пластинки из хру</w:t>
      </w:r>
      <w:r>
        <w:rPr>
          <w:rFonts w:ascii="Arial" w:hAnsi="Arial"/>
        </w:rPr>
        <w:t>с</w:t>
      </w:r>
      <w:r>
        <w:rPr>
          <w:rFonts w:ascii="Arial" w:hAnsi="Arial"/>
        </w:rPr>
        <w:t>таля или стекла.</w:t>
      </w:r>
    </w:p>
    <w:p w14:paraId="17D2F9F6" w14:textId="77777777" w:rsidR="00000000" w:rsidRDefault="00000000">
      <w:pPr>
        <w:ind w:firstLine="709"/>
        <w:jc w:val="both"/>
        <w:rPr>
          <w:rFonts w:ascii="Arial" w:hAnsi="Arial"/>
        </w:rPr>
      </w:pPr>
    </w:p>
    <w:p w14:paraId="13CC16DB" w14:textId="77777777" w:rsidR="00000000" w:rsidRDefault="00000000">
      <w:pPr>
        <w:pStyle w:val="ab"/>
        <w:rPr>
          <w:i/>
        </w:rPr>
      </w:pPr>
      <w:r>
        <w:t xml:space="preserve">Вызывание монстров IV </w:t>
      </w:r>
      <w:r>
        <w:rPr>
          <w:i/>
        </w:rPr>
        <w:t>(Monster Summoning IV)</w:t>
      </w:r>
    </w:p>
    <w:p w14:paraId="179583C9" w14:textId="77777777" w:rsidR="00000000" w:rsidRDefault="00000000">
      <w:pPr>
        <w:pStyle w:val="ac"/>
      </w:pPr>
      <w:r>
        <w:t>(Колдовство / Заклятия)</w:t>
      </w:r>
    </w:p>
    <w:p w14:paraId="5DED80A6" w14:textId="77777777" w:rsidR="00000000" w:rsidRDefault="00000000">
      <w:pPr>
        <w:pStyle w:val="ad"/>
      </w:pPr>
    </w:p>
    <w:p w14:paraId="7B6D36D8" w14:textId="77777777" w:rsidR="00000000" w:rsidRDefault="00000000">
      <w:pPr>
        <w:pStyle w:val="ad"/>
      </w:pPr>
      <w:r>
        <w:rPr>
          <w:spacing w:val="20"/>
        </w:rPr>
        <w:t>Дальность воздействия:</w:t>
      </w:r>
      <w:r>
        <w:t xml:space="preserve"> Особая</w:t>
      </w:r>
    </w:p>
    <w:p w14:paraId="27DDF4CE" w14:textId="77777777" w:rsidR="00000000" w:rsidRDefault="00000000">
      <w:pPr>
        <w:pStyle w:val="ad"/>
      </w:pPr>
      <w:r>
        <w:rPr>
          <w:spacing w:val="20"/>
        </w:rPr>
        <w:t>Продолжительность:</w:t>
      </w:r>
      <w:r>
        <w:t xml:space="preserve"> 5 раундов + 1 раунд / уровень</w:t>
      </w:r>
    </w:p>
    <w:p w14:paraId="090551E4" w14:textId="77777777" w:rsidR="00000000" w:rsidRDefault="00000000">
      <w:pPr>
        <w:pStyle w:val="ad"/>
      </w:pPr>
      <w:r>
        <w:rPr>
          <w:spacing w:val="20"/>
        </w:rPr>
        <w:t>Область воздействия:</w:t>
      </w:r>
      <w:r>
        <w:t xml:space="preserve"> Радиус 60 ярдов </w:t>
      </w:r>
      <w:r>
        <w:rPr>
          <w:i/>
        </w:rPr>
        <w:t>(54 м)</w:t>
      </w:r>
    </w:p>
    <w:p w14:paraId="2C233D25" w14:textId="77777777" w:rsidR="00000000" w:rsidRDefault="00000000">
      <w:pPr>
        <w:pStyle w:val="ad"/>
      </w:pPr>
      <w:r>
        <w:rPr>
          <w:spacing w:val="20"/>
        </w:rPr>
        <w:t>Компоненты:</w:t>
      </w:r>
      <w:r>
        <w:t xml:space="preserve"> В, С, М</w:t>
      </w:r>
    </w:p>
    <w:p w14:paraId="5EED7973" w14:textId="77777777" w:rsidR="00000000" w:rsidRDefault="00000000">
      <w:pPr>
        <w:pStyle w:val="ad"/>
      </w:pPr>
      <w:r>
        <w:rPr>
          <w:spacing w:val="20"/>
        </w:rPr>
        <w:t>Время сотворения:</w:t>
      </w:r>
      <w:r>
        <w:t xml:space="preserve"> 6</w:t>
      </w:r>
    </w:p>
    <w:p w14:paraId="575915C8" w14:textId="77777777" w:rsidR="00000000" w:rsidRDefault="00000000">
      <w:pPr>
        <w:pStyle w:val="ad"/>
        <w:rPr>
          <w:spacing w:val="20"/>
        </w:rPr>
      </w:pPr>
      <w:r>
        <w:rPr>
          <w:spacing w:val="20"/>
        </w:rPr>
        <w:t>Спас-бросок: Нет</w:t>
      </w:r>
    </w:p>
    <w:p w14:paraId="0FA56DCE" w14:textId="77777777" w:rsidR="00000000" w:rsidRDefault="00000000">
      <w:pPr>
        <w:pStyle w:val="ad"/>
      </w:pPr>
    </w:p>
    <w:p w14:paraId="58722AA3" w14:textId="77777777" w:rsidR="00000000"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вызывания монстров I</w:t>
      </w:r>
      <w:r>
        <w:rPr>
          <w:rFonts w:ascii="Arial" w:hAnsi="Arial"/>
        </w:rPr>
        <w:t xml:space="preserve"> 3-го уровня, за исключ</w:t>
      </w:r>
      <w:r>
        <w:rPr>
          <w:rFonts w:ascii="Arial" w:hAnsi="Arial"/>
        </w:rPr>
        <w:t>е</w:t>
      </w:r>
      <w:r>
        <w:rPr>
          <w:rFonts w:ascii="Arial" w:hAnsi="Arial"/>
        </w:rPr>
        <w:t>нием того, что это заклинание вызывает 1d3 монстров по 4 Кубика пунктов. Монстры появляю</w:t>
      </w:r>
      <w:r>
        <w:rPr>
          <w:rFonts w:ascii="Arial" w:hAnsi="Arial"/>
        </w:rPr>
        <w:t>т</w:t>
      </w:r>
      <w:r>
        <w:rPr>
          <w:rFonts w:ascii="Arial" w:hAnsi="Arial"/>
        </w:rPr>
        <w:t>ся в любом месте в пределах области воздействия по желанию заклинателя и атакуют его пр</w:t>
      </w:r>
      <w:r>
        <w:rPr>
          <w:rFonts w:ascii="Arial" w:hAnsi="Arial"/>
        </w:rPr>
        <w:t>о</w:t>
      </w:r>
      <w:r>
        <w:rPr>
          <w:rFonts w:ascii="Arial" w:hAnsi="Arial"/>
        </w:rPr>
        <w:t>тивников до тех пор, пока либо он не скомандует прекратить атаку, либо не истечет продолж</w:t>
      </w:r>
      <w:r>
        <w:rPr>
          <w:rFonts w:ascii="Arial" w:hAnsi="Arial"/>
        </w:rPr>
        <w:t>и</w:t>
      </w:r>
      <w:r>
        <w:rPr>
          <w:rFonts w:ascii="Arial" w:hAnsi="Arial"/>
        </w:rPr>
        <w:t>тельность заклинания, либо все монстры не будут убиты. Эти существа не теряют боевого д</w:t>
      </w:r>
      <w:r>
        <w:rPr>
          <w:rFonts w:ascii="Arial" w:hAnsi="Arial"/>
        </w:rPr>
        <w:t>у</w:t>
      </w:r>
      <w:r>
        <w:rPr>
          <w:rFonts w:ascii="Arial" w:hAnsi="Arial"/>
        </w:rPr>
        <w:t>ха, но исчезают, если убиты. Если противники для сражения отсутствуют, вызванные монстры могут выполнять другую службу для вызвавшего их волшебника, если волшебник может о</w:t>
      </w:r>
      <w:r>
        <w:rPr>
          <w:rFonts w:ascii="Arial" w:hAnsi="Arial"/>
        </w:rPr>
        <w:t>б</w:t>
      </w:r>
      <w:r>
        <w:rPr>
          <w:rFonts w:ascii="Arial" w:hAnsi="Arial"/>
        </w:rPr>
        <w:t>щаться с ними.</w:t>
      </w:r>
    </w:p>
    <w:p w14:paraId="2EDA8EE6"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небольшая сумочка и м</w:t>
      </w:r>
      <w:r>
        <w:rPr>
          <w:rFonts w:ascii="Arial" w:hAnsi="Arial"/>
        </w:rPr>
        <w:t>а</w:t>
      </w:r>
      <w:r>
        <w:rPr>
          <w:rFonts w:ascii="Arial" w:hAnsi="Arial"/>
        </w:rPr>
        <w:t>лен</w:t>
      </w:r>
      <w:r>
        <w:rPr>
          <w:rFonts w:ascii="Arial" w:hAnsi="Arial"/>
        </w:rPr>
        <w:t>ь</w:t>
      </w:r>
      <w:r>
        <w:rPr>
          <w:rFonts w:ascii="Arial" w:hAnsi="Arial"/>
        </w:rPr>
        <w:t>кая (не обязательно зажженная) свеча.</w:t>
      </w:r>
    </w:p>
    <w:p w14:paraId="11A8E5AC" w14:textId="77777777" w:rsidR="00000000" w:rsidRDefault="00000000">
      <w:pPr>
        <w:ind w:firstLine="709"/>
        <w:jc w:val="both"/>
        <w:rPr>
          <w:rFonts w:ascii="Arial" w:hAnsi="Arial"/>
        </w:rPr>
      </w:pPr>
    </w:p>
    <w:p w14:paraId="177FC257" w14:textId="77777777" w:rsidR="00000000" w:rsidRDefault="00000000">
      <w:pPr>
        <w:pStyle w:val="ab"/>
        <w:rPr>
          <w:i/>
        </w:rPr>
      </w:pPr>
      <w:r>
        <w:t xml:space="preserve">Вызывание животных </w:t>
      </w:r>
      <w:r>
        <w:rPr>
          <w:i/>
        </w:rPr>
        <w:t>(Conjure Animals)</w:t>
      </w:r>
    </w:p>
    <w:p w14:paraId="1B4F48B1" w14:textId="77777777" w:rsidR="00000000" w:rsidRDefault="00000000">
      <w:pPr>
        <w:pStyle w:val="ac"/>
      </w:pPr>
      <w:r>
        <w:t>(Колдовство / Заклятия)</w:t>
      </w:r>
    </w:p>
    <w:p w14:paraId="4BA473E9" w14:textId="77777777" w:rsidR="00000000" w:rsidRDefault="00000000">
      <w:pPr>
        <w:pStyle w:val="ad"/>
      </w:pPr>
    </w:p>
    <w:p w14:paraId="7EFF81AA" w14:textId="77777777" w:rsidR="00000000" w:rsidRDefault="00000000">
      <w:pPr>
        <w:pStyle w:val="ad"/>
      </w:pPr>
      <w:r>
        <w:rPr>
          <w:spacing w:val="20"/>
        </w:rPr>
        <w:t>Дальность воздействия:</w:t>
      </w:r>
      <w:r>
        <w:t xml:space="preserve"> Особая</w:t>
      </w:r>
    </w:p>
    <w:p w14:paraId="2B1E56A9" w14:textId="77777777" w:rsidR="00000000" w:rsidRDefault="00000000">
      <w:pPr>
        <w:pStyle w:val="ad"/>
      </w:pPr>
      <w:r>
        <w:rPr>
          <w:spacing w:val="20"/>
        </w:rPr>
        <w:t>Продолжительность:</w:t>
      </w:r>
      <w:r>
        <w:t xml:space="preserve"> 1 раунд / уровень</w:t>
      </w:r>
    </w:p>
    <w:p w14:paraId="45EF6DA2" w14:textId="77777777" w:rsidR="00000000" w:rsidRDefault="00000000">
      <w:pPr>
        <w:pStyle w:val="ad"/>
      </w:pPr>
      <w:r>
        <w:rPr>
          <w:spacing w:val="20"/>
        </w:rPr>
        <w:t>Область воздействия:</w:t>
      </w:r>
      <w:r>
        <w:t xml:space="preserve"> Радиус 30 ярдов </w:t>
      </w:r>
      <w:r>
        <w:rPr>
          <w:i/>
        </w:rPr>
        <w:t>(радиус 27 м)</w:t>
      </w:r>
    </w:p>
    <w:p w14:paraId="0D4DAA55" w14:textId="77777777" w:rsidR="00000000" w:rsidRDefault="00000000">
      <w:pPr>
        <w:pStyle w:val="ad"/>
      </w:pPr>
      <w:r>
        <w:rPr>
          <w:spacing w:val="20"/>
        </w:rPr>
        <w:t>Компоненты:</w:t>
      </w:r>
      <w:r>
        <w:t xml:space="preserve"> В, С</w:t>
      </w:r>
    </w:p>
    <w:p w14:paraId="778C477B" w14:textId="77777777" w:rsidR="00000000" w:rsidRDefault="00000000">
      <w:pPr>
        <w:pStyle w:val="ad"/>
      </w:pPr>
      <w:r>
        <w:rPr>
          <w:spacing w:val="20"/>
        </w:rPr>
        <w:t>Время сотворения:</w:t>
      </w:r>
      <w:r>
        <w:t xml:space="preserve"> 6</w:t>
      </w:r>
    </w:p>
    <w:p w14:paraId="5B9F3A42" w14:textId="77777777" w:rsidR="00000000" w:rsidRDefault="00000000">
      <w:pPr>
        <w:pStyle w:val="ad"/>
        <w:rPr>
          <w:spacing w:val="20"/>
        </w:rPr>
      </w:pPr>
      <w:r>
        <w:rPr>
          <w:spacing w:val="20"/>
        </w:rPr>
        <w:t>Спас-бросок: Нет</w:t>
      </w:r>
    </w:p>
    <w:p w14:paraId="068AEA7E" w14:textId="77777777" w:rsidR="00000000" w:rsidRDefault="00000000">
      <w:pPr>
        <w:pStyle w:val="ad"/>
      </w:pPr>
    </w:p>
    <w:p w14:paraId="1A52A88F"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вызывания животных</w:t>
      </w:r>
      <w:r>
        <w:rPr>
          <w:rFonts w:ascii="Arial" w:hAnsi="Arial"/>
        </w:rPr>
        <w:t xml:space="preserve"> позволяет волшебнику магическим образом создать одно или больше млекопитающих, чтобы атаковать его противников. Если животные опред</w:t>
      </w:r>
      <w:r>
        <w:rPr>
          <w:rFonts w:ascii="Arial" w:hAnsi="Arial"/>
        </w:rPr>
        <w:t>е</w:t>
      </w:r>
      <w:r>
        <w:rPr>
          <w:rFonts w:ascii="Arial" w:hAnsi="Arial"/>
        </w:rPr>
        <w:t>ляются случайным образом, сумма их Кубиков пунктов не может превышать удвоенного уровня заклинателя; если требуется какой-либо конкретный вид животных, сумма их Кубиков пунктов не может превышать просто уровня заклинателя (см. “Руководство Мастера”). Например, во</w:t>
      </w:r>
      <w:r>
        <w:rPr>
          <w:rFonts w:ascii="Arial" w:hAnsi="Arial"/>
        </w:rPr>
        <w:t>л</w:t>
      </w:r>
      <w:r>
        <w:rPr>
          <w:rFonts w:ascii="Arial" w:hAnsi="Arial"/>
        </w:rPr>
        <w:t>шебник 12-го уровня мог бы случайным образом вызвать двух млекопитающих по 12 Кубиков пунктов каждое, четырех по 6 Кубиков пунктов, восемь по 3 Кубика пунктов, двенадцать по 2 Кубика пунктов, или двадцать четыре по 1 Кубику пунктов каждое. Каждый положительный м</w:t>
      </w:r>
      <w:r>
        <w:rPr>
          <w:rFonts w:ascii="Arial" w:hAnsi="Arial"/>
        </w:rPr>
        <w:t>о</w:t>
      </w:r>
      <w:r>
        <w:rPr>
          <w:rFonts w:ascii="Arial" w:hAnsi="Arial"/>
        </w:rPr>
        <w:t xml:space="preserve">дификатор жизненных пунктов существа +1 расценивается как </w:t>
      </w:r>
      <w:r>
        <w:rPr>
          <w:rFonts w:ascii="Arial" w:hAnsi="Arial"/>
          <w:vertAlign w:val="superscript"/>
        </w:rPr>
        <w:t>1</w:t>
      </w:r>
      <w:r>
        <w:rPr>
          <w:rFonts w:ascii="Arial" w:hAnsi="Arial"/>
        </w:rPr>
        <w:t>/</w:t>
      </w:r>
      <w:r>
        <w:rPr>
          <w:rFonts w:ascii="Arial" w:hAnsi="Arial"/>
          <w:vertAlign w:val="subscript"/>
        </w:rPr>
        <w:t>4</w:t>
      </w:r>
      <w:r>
        <w:rPr>
          <w:rFonts w:ascii="Arial" w:hAnsi="Arial"/>
        </w:rPr>
        <w:t xml:space="preserve"> Кубика пунктов; так, существо с 4+3 Кубиками пунктов эквивалентно существу с 4</w:t>
      </w:r>
      <w:r>
        <w:rPr>
          <w:rFonts w:ascii="Arial" w:hAnsi="Arial"/>
          <w:vertAlign w:val="superscript"/>
        </w:rPr>
        <w:t>3</w:t>
      </w:r>
      <w:r>
        <w:rPr>
          <w:rFonts w:ascii="Arial" w:hAnsi="Arial"/>
        </w:rPr>
        <w:t>/</w:t>
      </w:r>
      <w:r>
        <w:rPr>
          <w:rFonts w:ascii="Arial" w:hAnsi="Arial"/>
          <w:vertAlign w:val="subscript"/>
        </w:rPr>
        <w:t>4</w:t>
      </w:r>
      <w:r>
        <w:rPr>
          <w:rFonts w:ascii="Arial" w:hAnsi="Arial"/>
        </w:rPr>
        <w:t xml:space="preserve"> Кубиками пунктов. Вызванные животные существуют либо в течение одного раунда на уровень волшебника, либо до тех пор, пока не будут убиты. Они подчиняются словесными приказам волшебника. Вызванные животные бе</w:t>
      </w:r>
      <w:r>
        <w:rPr>
          <w:rFonts w:ascii="Arial" w:hAnsi="Arial"/>
        </w:rPr>
        <w:t>с</w:t>
      </w:r>
      <w:r>
        <w:rPr>
          <w:rFonts w:ascii="Arial" w:hAnsi="Arial"/>
        </w:rPr>
        <w:t>прекословно атакуют противников заклинателя, но сопротивляются, если их пытаться испол</w:t>
      </w:r>
      <w:r>
        <w:rPr>
          <w:rFonts w:ascii="Arial" w:hAnsi="Arial"/>
        </w:rPr>
        <w:t>ь</w:t>
      </w:r>
      <w:r>
        <w:rPr>
          <w:rFonts w:ascii="Arial" w:hAnsi="Arial"/>
        </w:rPr>
        <w:t>зовать для других целей.</w:t>
      </w:r>
    </w:p>
    <w:p w14:paraId="7019460C" w14:textId="77777777" w:rsidR="00000000" w:rsidRDefault="00000000">
      <w:pPr>
        <w:ind w:firstLine="709"/>
        <w:jc w:val="both"/>
        <w:rPr>
          <w:rFonts w:ascii="Arial" w:hAnsi="Arial"/>
        </w:rPr>
      </w:pPr>
    </w:p>
    <w:p w14:paraId="14A11ADF" w14:textId="77777777" w:rsidR="00000000" w:rsidRDefault="00000000">
      <w:pPr>
        <w:pStyle w:val="ab"/>
        <w:rPr>
          <w:i/>
        </w:rPr>
      </w:pPr>
      <w:r>
        <w:t xml:space="preserve">Гибельный туман </w:t>
      </w:r>
      <w:r>
        <w:rPr>
          <w:i/>
        </w:rPr>
        <w:t>(Death Fog)</w:t>
      </w:r>
    </w:p>
    <w:p w14:paraId="03908EB1" w14:textId="77777777" w:rsidR="00000000" w:rsidRDefault="00000000">
      <w:pPr>
        <w:pStyle w:val="ac"/>
      </w:pPr>
      <w:r>
        <w:t>(Превращения, Оглашения)</w:t>
      </w:r>
    </w:p>
    <w:p w14:paraId="5BBEE02F" w14:textId="77777777" w:rsidR="00000000" w:rsidRDefault="00000000">
      <w:pPr>
        <w:pStyle w:val="ad"/>
      </w:pPr>
    </w:p>
    <w:p w14:paraId="44AB5AA4" w14:textId="77777777" w:rsidR="00000000" w:rsidRDefault="00000000">
      <w:pPr>
        <w:pStyle w:val="ad"/>
      </w:pPr>
      <w:r>
        <w:rPr>
          <w:spacing w:val="20"/>
        </w:rPr>
        <w:t>Дальность воздействия:</w:t>
      </w:r>
      <w:r>
        <w:t xml:space="preserve"> 30 ярдов </w:t>
      </w:r>
      <w:r>
        <w:rPr>
          <w:i/>
        </w:rPr>
        <w:t>(27 м)</w:t>
      </w:r>
    </w:p>
    <w:p w14:paraId="7CC1312C" w14:textId="77777777" w:rsidR="00000000" w:rsidRDefault="00000000">
      <w:pPr>
        <w:pStyle w:val="ad"/>
      </w:pPr>
      <w:r>
        <w:rPr>
          <w:spacing w:val="20"/>
        </w:rPr>
        <w:t>Продолжительность:</w:t>
      </w:r>
      <w:r>
        <w:t xml:space="preserve"> 1d4 раундов + 1 раунд / уровень</w:t>
      </w:r>
    </w:p>
    <w:p w14:paraId="1A885EE5" w14:textId="77777777" w:rsidR="00000000" w:rsidRDefault="00000000">
      <w:pPr>
        <w:pStyle w:val="ad"/>
      </w:pPr>
      <w:r>
        <w:rPr>
          <w:spacing w:val="20"/>
        </w:rPr>
        <w:t>Область воздействия:</w:t>
      </w:r>
      <w:r>
        <w:t xml:space="preserve"> Два 10-футовых </w:t>
      </w:r>
      <w:r>
        <w:rPr>
          <w:i/>
        </w:rPr>
        <w:t>(3-метровых)</w:t>
      </w:r>
      <w:r>
        <w:t xml:space="preserve"> куба / уровень</w:t>
      </w:r>
    </w:p>
    <w:p w14:paraId="7CAD3F0B" w14:textId="77777777" w:rsidR="00000000" w:rsidRDefault="00000000">
      <w:pPr>
        <w:pStyle w:val="ad"/>
      </w:pPr>
      <w:r>
        <w:rPr>
          <w:spacing w:val="20"/>
        </w:rPr>
        <w:t>Компоненты:</w:t>
      </w:r>
      <w:r>
        <w:t xml:space="preserve"> В, С, М</w:t>
      </w:r>
    </w:p>
    <w:p w14:paraId="1D58909E" w14:textId="77777777" w:rsidR="00000000" w:rsidRDefault="00000000">
      <w:pPr>
        <w:pStyle w:val="ad"/>
      </w:pPr>
      <w:r>
        <w:rPr>
          <w:spacing w:val="20"/>
        </w:rPr>
        <w:t>Время сотворения:</w:t>
      </w:r>
      <w:r>
        <w:t xml:space="preserve"> 6</w:t>
      </w:r>
    </w:p>
    <w:p w14:paraId="69B0CE8B" w14:textId="77777777" w:rsidR="00000000" w:rsidRDefault="00000000">
      <w:pPr>
        <w:pStyle w:val="ad"/>
        <w:rPr>
          <w:spacing w:val="20"/>
        </w:rPr>
      </w:pPr>
      <w:r>
        <w:rPr>
          <w:spacing w:val="20"/>
        </w:rPr>
        <w:t>Спас-бросок: Нет</w:t>
      </w:r>
    </w:p>
    <w:p w14:paraId="3EF09FD6" w14:textId="77777777" w:rsidR="00000000" w:rsidRDefault="00000000">
      <w:pPr>
        <w:pStyle w:val="ad"/>
      </w:pPr>
    </w:p>
    <w:p w14:paraId="30309974" w14:textId="77777777" w:rsidR="00000000" w:rsidRDefault="00000000">
      <w:pPr>
        <w:ind w:firstLine="709"/>
        <w:jc w:val="both"/>
        <w:rPr>
          <w:rFonts w:ascii="Arial" w:hAnsi="Arial"/>
        </w:rPr>
      </w:pPr>
      <w:r>
        <w:rPr>
          <w:rFonts w:ascii="Arial" w:hAnsi="Arial"/>
        </w:rPr>
        <w:t xml:space="preserve">Сотворение заклинания </w:t>
      </w:r>
      <w:r>
        <w:rPr>
          <w:rFonts w:ascii="Arial" w:hAnsi="Arial"/>
          <w:i/>
        </w:rPr>
        <w:t>гибельного тумана</w:t>
      </w:r>
      <w:r>
        <w:rPr>
          <w:rFonts w:ascii="Arial" w:hAnsi="Arial"/>
        </w:rPr>
        <w:t xml:space="preserve"> вызывает область плотного тумана, кот</w:t>
      </w:r>
      <w:r>
        <w:rPr>
          <w:rFonts w:ascii="Arial" w:hAnsi="Arial"/>
        </w:rPr>
        <w:t>о</w:t>
      </w:r>
      <w:r>
        <w:rPr>
          <w:rFonts w:ascii="Arial" w:hAnsi="Arial"/>
        </w:rPr>
        <w:t>рый также обладает высокой кислотностью. Его пары гибельны для всего живого, так что ра</w:t>
      </w:r>
      <w:r>
        <w:rPr>
          <w:rFonts w:ascii="Arial" w:hAnsi="Arial"/>
        </w:rPr>
        <w:t>с</w:t>
      </w:r>
      <w:r>
        <w:rPr>
          <w:rFonts w:ascii="Arial" w:hAnsi="Arial"/>
        </w:rPr>
        <w:t>тительность, оказавшаяся в нем, погибает: трава и подобные растения - за два раунда, кусты и кустарники - за четыре раунда, небольшие деревья - за восемь раундов, а большие деревья - за шестнадцать раундов. Животные, не обладающие устойчивостью к кислоте, получают вред в зависимости от времени, в течение которого они находились в парах гибельного тумана: в первом раунде - 1 пункт, во втором раунде - 2 пункта, в третьем раунде - 4 пункта, в четвертом и каждом последующем рау</w:t>
      </w:r>
      <w:r>
        <w:rPr>
          <w:rFonts w:ascii="Arial" w:hAnsi="Arial"/>
        </w:rPr>
        <w:t>н</w:t>
      </w:r>
      <w:r>
        <w:rPr>
          <w:rFonts w:ascii="Arial" w:hAnsi="Arial"/>
        </w:rPr>
        <w:t>дах - по 8 пунктов.</w:t>
      </w:r>
    </w:p>
    <w:p w14:paraId="537BC045" w14:textId="77777777" w:rsidR="00000000" w:rsidRDefault="00000000">
      <w:pPr>
        <w:ind w:firstLine="709"/>
        <w:jc w:val="both"/>
        <w:rPr>
          <w:rFonts w:ascii="Arial" w:hAnsi="Arial"/>
        </w:rPr>
      </w:pPr>
      <w:r>
        <w:rPr>
          <w:rFonts w:ascii="Arial" w:hAnsi="Arial"/>
        </w:rPr>
        <w:t xml:space="preserve">В остальном </w:t>
      </w:r>
      <w:r>
        <w:rPr>
          <w:rFonts w:ascii="Arial" w:hAnsi="Arial"/>
          <w:i/>
        </w:rPr>
        <w:t>гибельный туман</w:t>
      </w:r>
      <w:r>
        <w:rPr>
          <w:rFonts w:ascii="Arial" w:hAnsi="Arial"/>
        </w:rPr>
        <w:t xml:space="preserve"> напоминает эффект от заклинания </w:t>
      </w:r>
      <w:r>
        <w:rPr>
          <w:rFonts w:ascii="Arial" w:hAnsi="Arial"/>
          <w:i/>
        </w:rPr>
        <w:t>облака тумана</w:t>
      </w:r>
      <w:r>
        <w:rPr>
          <w:rFonts w:ascii="Arial" w:hAnsi="Arial"/>
        </w:rPr>
        <w:t xml:space="preserve"> 2-го уровня: клубящиеся, колыхающиеся пары, которые можно сдвинуть только очень сильным ветром. Всякое существо, пытающееся двигаться сквозь </w:t>
      </w:r>
      <w:r>
        <w:rPr>
          <w:rFonts w:ascii="Arial" w:hAnsi="Arial"/>
          <w:i/>
        </w:rPr>
        <w:t>гибельный туман</w:t>
      </w:r>
      <w:r>
        <w:rPr>
          <w:rFonts w:ascii="Arial" w:hAnsi="Arial"/>
        </w:rPr>
        <w:t xml:space="preserve">, продвигается со скоростью 1 фут </w:t>
      </w:r>
      <w:r>
        <w:rPr>
          <w:rFonts w:ascii="Arial" w:hAnsi="Arial"/>
          <w:i/>
        </w:rPr>
        <w:t>(30 см)</w:t>
      </w:r>
      <w:r>
        <w:rPr>
          <w:rFonts w:ascii="Arial" w:hAnsi="Arial"/>
        </w:rPr>
        <w:t xml:space="preserve"> за единицу обычной нормы передвижения в раунд. Заклинание </w:t>
      </w:r>
      <w:r>
        <w:rPr>
          <w:rFonts w:ascii="Arial" w:hAnsi="Arial"/>
          <w:i/>
        </w:rPr>
        <w:t>порыва ветра</w:t>
      </w:r>
      <w:r>
        <w:rPr>
          <w:rFonts w:ascii="Arial" w:hAnsi="Arial"/>
        </w:rPr>
        <w:t xml:space="preserve"> на </w:t>
      </w:r>
      <w:r>
        <w:rPr>
          <w:rFonts w:ascii="Arial" w:hAnsi="Arial"/>
          <w:i/>
        </w:rPr>
        <w:t>гибельный туман</w:t>
      </w:r>
      <w:r>
        <w:rPr>
          <w:rFonts w:ascii="Arial" w:hAnsi="Arial"/>
        </w:rPr>
        <w:t xml:space="preserve"> не действует, но </w:t>
      </w:r>
      <w:r>
        <w:rPr>
          <w:rFonts w:ascii="Arial" w:hAnsi="Arial"/>
          <w:i/>
        </w:rPr>
        <w:t>шарогонь</w:t>
      </w:r>
      <w:r>
        <w:rPr>
          <w:rFonts w:ascii="Arial" w:hAnsi="Arial"/>
        </w:rPr>
        <w:t xml:space="preserve">, </w:t>
      </w:r>
      <w:r>
        <w:rPr>
          <w:rFonts w:ascii="Arial" w:hAnsi="Arial"/>
          <w:i/>
        </w:rPr>
        <w:t>огненный удар</w:t>
      </w:r>
      <w:r>
        <w:rPr>
          <w:rFonts w:ascii="Arial" w:hAnsi="Arial"/>
        </w:rPr>
        <w:t xml:space="preserve"> или </w:t>
      </w:r>
      <w:r>
        <w:rPr>
          <w:rFonts w:ascii="Arial" w:hAnsi="Arial"/>
          <w:i/>
        </w:rPr>
        <w:t>огненная стена</w:t>
      </w:r>
      <w:r>
        <w:rPr>
          <w:rFonts w:ascii="Arial" w:hAnsi="Arial"/>
        </w:rPr>
        <w:t xml:space="preserve"> могут сжечь его за один раунд.</w:t>
      </w:r>
    </w:p>
    <w:p w14:paraId="4D8BFBB2" w14:textId="77777777" w:rsidR="00000000" w:rsidRDefault="00000000">
      <w:pPr>
        <w:ind w:firstLine="709"/>
        <w:jc w:val="both"/>
        <w:rPr>
          <w:rFonts w:ascii="Arial" w:hAnsi="Arial"/>
        </w:rPr>
      </w:pPr>
      <w:r>
        <w:rPr>
          <w:rFonts w:ascii="Arial" w:hAnsi="Arial"/>
        </w:rPr>
        <w:t>Материальными компонентами являются щепотка высушенного и истолченного гороха, порошок из копыта животного и сильная кислота любого типа (включая сильно концентрир</w:t>
      </w:r>
      <w:r>
        <w:rPr>
          <w:rFonts w:ascii="Arial" w:hAnsi="Arial"/>
        </w:rPr>
        <w:t>о</w:t>
      </w:r>
      <w:r>
        <w:rPr>
          <w:rFonts w:ascii="Arial" w:hAnsi="Arial"/>
        </w:rPr>
        <w:t>ванный уксус или кислоту в кристаллах), которую можно достать у алхимиков.</w:t>
      </w:r>
    </w:p>
    <w:p w14:paraId="0E43B355" w14:textId="77777777" w:rsidR="00000000" w:rsidRDefault="00000000">
      <w:pPr>
        <w:ind w:firstLine="709"/>
        <w:jc w:val="both"/>
        <w:rPr>
          <w:rFonts w:ascii="Arial" w:hAnsi="Arial"/>
        </w:rPr>
      </w:pPr>
    </w:p>
    <w:p w14:paraId="56438B49" w14:textId="77777777" w:rsidR="00000000" w:rsidRDefault="00000000">
      <w:pPr>
        <w:pStyle w:val="ab"/>
        <w:rPr>
          <w:i/>
        </w:rPr>
      </w:pPr>
      <w:r>
        <w:t xml:space="preserve">Дезинтеграция </w:t>
      </w:r>
      <w:r>
        <w:rPr>
          <w:i/>
        </w:rPr>
        <w:t>(Disintegrate)</w:t>
      </w:r>
    </w:p>
    <w:p w14:paraId="78434D54" w14:textId="77777777" w:rsidR="00000000" w:rsidRDefault="00000000">
      <w:pPr>
        <w:pStyle w:val="ac"/>
      </w:pPr>
      <w:r>
        <w:t>(Превращения)</w:t>
      </w:r>
    </w:p>
    <w:p w14:paraId="48FA793D" w14:textId="77777777" w:rsidR="00000000" w:rsidRDefault="00000000">
      <w:pPr>
        <w:pStyle w:val="ad"/>
      </w:pPr>
    </w:p>
    <w:p w14:paraId="4C09FE63" w14:textId="77777777" w:rsidR="00000000" w:rsidRDefault="00000000">
      <w:pPr>
        <w:pStyle w:val="ad"/>
      </w:pPr>
      <w:r>
        <w:rPr>
          <w:spacing w:val="20"/>
        </w:rPr>
        <w:t>Дальность воздействия:</w:t>
      </w:r>
      <w:r>
        <w:t xml:space="preserve"> 5 ярдов / уровень </w:t>
      </w:r>
      <w:r>
        <w:rPr>
          <w:i/>
        </w:rPr>
        <w:t>(4,5 м / уровень)</w:t>
      </w:r>
    </w:p>
    <w:p w14:paraId="36710504" w14:textId="77777777" w:rsidR="00000000" w:rsidRDefault="00000000">
      <w:pPr>
        <w:pStyle w:val="ad"/>
      </w:pPr>
      <w:r>
        <w:rPr>
          <w:spacing w:val="20"/>
        </w:rPr>
        <w:t>Продолжительность:</w:t>
      </w:r>
      <w:r>
        <w:t xml:space="preserve"> Мгновенная</w:t>
      </w:r>
    </w:p>
    <w:p w14:paraId="28DA3742" w14:textId="77777777" w:rsidR="00000000" w:rsidRDefault="00000000">
      <w:pPr>
        <w:pStyle w:val="ad"/>
      </w:pPr>
      <w:r>
        <w:rPr>
          <w:spacing w:val="20"/>
        </w:rPr>
        <w:t>Область воздействия:</w:t>
      </w:r>
      <w:r>
        <w:t xml:space="preserve"> 1 существо или куб 10</w:t>
      </w:r>
      <w:r>
        <w:sym w:font="Times New Roman" w:char="00D7"/>
      </w:r>
      <w:r>
        <w:t>10</w:t>
      </w:r>
      <w:r>
        <w:sym w:font="Times New Roman" w:char="00D7"/>
      </w:r>
      <w:r>
        <w:t xml:space="preserve">10 футов </w:t>
      </w:r>
      <w:r>
        <w:rPr>
          <w:i/>
        </w:rPr>
        <w:t>(3</w:t>
      </w:r>
      <w:r>
        <w:rPr>
          <w:i/>
        </w:rPr>
        <w:sym w:font="Times New Roman" w:char="00D7"/>
      </w:r>
      <w:r>
        <w:rPr>
          <w:i/>
        </w:rPr>
        <w:t>3</w:t>
      </w:r>
      <w:r>
        <w:rPr>
          <w:i/>
        </w:rPr>
        <w:sym w:font="Times New Roman" w:char="00D7"/>
      </w:r>
      <w:r>
        <w:rPr>
          <w:i/>
        </w:rPr>
        <w:t>3 м)</w:t>
      </w:r>
    </w:p>
    <w:p w14:paraId="5686996B" w14:textId="77777777" w:rsidR="00000000" w:rsidRDefault="00000000">
      <w:pPr>
        <w:pStyle w:val="ad"/>
      </w:pPr>
      <w:r>
        <w:rPr>
          <w:spacing w:val="20"/>
        </w:rPr>
        <w:t>Компоненты:</w:t>
      </w:r>
      <w:r>
        <w:t xml:space="preserve"> В, С, М</w:t>
      </w:r>
    </w:p>
    <w:p w14:paraId="04B891CA" w14:textId="77777777" w:rsidR="00000000" w:rsidRDefault="00000000">
      <w:pPr>
        <w:pStyle w:val="ad"/>
      </w:pPr>
      <w:r>
        <w:rPr>
          <w:spacing w:val="20"/>
        </w:rPr>
        <w:t>Время сотворения:</w:t>
      </w:r>
      <w:r>
        <w:t xml:space="preserve"> 6</w:t>
      </w:r>
    </w:p>
    <w:p w14:paraId="37BDA5C9" w14:textId="77777777" w:rsidR="00000000" w:rsidRDefault="00000000">
      <w:pPr>
        <w:pStyle w:val="ad"/>
        <w:rPr>
          <w:spacing w:val="20"/>
        </w:rPr>
      </w:pPr>
      <w:r>
        <w:rPr>
          <w:spacing w:val="20"/>
        </w:rPr>
        <w:t>Спас-бросок: Отр.</w:t>
      </w:r>
    </w:p>
    <w:p w14:paraId="018DDABA" w14:textId="77777777" w:rsidR="00000000" w:rsidRDefault="00000000">
      <w:pPr>
        <w:pStyle w:val="ad"/>
      </w:pPr>
    </w:p>
    <w:p w14:paraId="3A0CC8B8" w14:textId="77777777" w:rsidR="00000000" w:rsidRDefault="00000000">
      <w:pPr>
        <w:ind w:firstLine="709"/>
        <w:jc w:val="both"/>
        <w:rPr>
          <w:rFonts w:ascii="Arial" w:hAnsi="Arial"/>
        </w:rPr>
      </w:pPr>
      <w:r>
        <w:rPr>
          <w:rFonts w:ascii="Arial" w:hAnsi="Arial"/>
        </w:rPr>
        <w:t xml:space="preserve">Это заклинание приводит к исчезновению материи. Оно действует даже на материю (или энергию) магической природы, такую, как </w:t>
      </w:r>
      <w:r>
        <w:rPr>
          <w:rFonts w:ascii="Arial" w:hAnsi="Arial"/>
          <w:i/>
        </w:rPr>
        <w:t>сильная рука Бигби</w:t>
      </w:r>
      <w:r>
        <w:rPr>
          <w:rFonts w:ascii="Arial" w:hAnsi="Arial"/>
        </w:rPr>
        <w:t xml:space="preserve">, но не на </w:t>
      </w:r>
      <w:r>
        <w:rPr>
          <w:rFonts w:ascii="Arial" w:hAnsi="Arial"/>
          <w:i/>
        </w:rPr>
        <w:t>шар неуязвимости</w:t>
      </w:r>
      <w:r>
        <w:rPr>
          <w:rFonts w:ascii="Arial" w:hAnsi="Arial"/>
        </w:rPr>
        <w:t xml:space="preserve"> или </w:t>
      </w:r>
      <w:r>
        <w:rPr>
          <w:rFonts w:ascii="Arial" w:hAnsi="Arial"/>
          <w:i/>
        </w:rPr>
        <w:t>антимагическую оболочку</w:t>
      </w:r>
      <w:r>
        <w:rPr>
          <w:rFonts w:ascii="Arial" w:hAnsi="Arial"/>
        </w:rPr>
        <w:t>. Дезинтеграция происходит мгновенно, и ее последствия до</w:t>
      </w:r>
      <w:r>
        <w:rPr>
          <w:rFonts w:ascii="Arial" w:hAnsi="Arial"/>
        </w:rPr>
        <w:t>л</w:t>
      </w:r>
      <w:r>
        <w:rPr>
          <w:rFonts w:ascii="Arial" w:hAnsi="Arial"/>
        </w:rPr>
        <w:t>говременны. Можно дезинтегрировать всякое отдельное существо, даже нежить. Заклинание может уничтожать неживую материю в объеме до куба размером 10</w:t>
      </w:r>
      <w:r>
        <w:rPr>
          <w:rFonts w:ascii="Arial" w:hAnsi="Arial"/>
        </w:rPr>
        <w:sym w:font="Times New Roman" w:char="00D7"/>
      </w:r>
      <w:r>
        <w:rPr>
          <w:rFonts w:ascii="Arial" w:hAnsi="Arial"/>
        </w:rPr>
        <w:t>10</w:t>
      </w:r>
      <w:r>
        <w:rPr>
          <w:rFonts w:ascii="Arial" w:hAnsi="Arial"/>
        </w:rPr>
        <w:sym w:font="Times New Roman" w:char="00D7"/>
      </w:r>
      <w:r>
        <w:rPr>
          <w:rFonts w:ascii="Arial" w:hAnsi="Arial"/>
        </w:rPr>
        <w:t xml:space="preserve">10 футов </w:t>
      </w:r>
      <w:r>
        <w:rPr>
          <w:rFonts w:ascii="Arial" w:hAnsi="Arial"/>
          <w:i/>
        </w:rPr>
        <w:t>(3</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3 м)</w:t>
      </w:r>
      <w:r>
        <w:rPr>
          <w:rFonts w:ascii="Arial" w:hAnsi="Arial"/>
        </w:rPr>
        <w:t xml:space="preserve">. Заклинание создает тонкий зеленый луч, и тот объект, к которому луч прикоснулся, начинает светиться и исчезает, оставив след из мелкой пыли. Существа, которые выкинули спас-бросок от заклинания, считаются уклонившимися от луча (предметы считаются устоявшими перед магией), и на них заклинание не действует. </w:t>
      </w:r>
      <w:r>
        <w:rPr>
          <w:rFonts w:ascii="Arial" w:hAnsi="Arial"/>
          <w:i/>
        </w:rPr>
        <w:t>Дезинтеграцией</w:t>
      </w:r>
      <w:r>
        <w:rPr>
          <w:rFonts w:ascii="Arial" w:hAnsi="Arial"/>
        </w:rPr>
        <w:t xml:space="preserve"> можно уничтожить только первое существо или предмет, встретившийся на пути луча.</w:t>
      </w:r>
    </w:p>
    <w:p w14:paraId="177D08B3" w14:textId="77777777" w:rsidR="00000000" w:rsidRDefault="00000000">
      <w:pPr>
        <w:ind w:firstLine="709"/>
        <w:jc w:val="both"/>
        <w:rPr>
          <w:rFonts w:ascii="Arial" w:hAnsi="Arial"/>
        </w:rPr>
      </w:pPr>
      <w:r>
        <w:rPr>
          <w:rFonts w:ascii="Arial" w:hAnsi="Arial"/>
        </w:rPr>
        <w:t>Материальными компонентами заклинания являются магнитный железняк и щепотка пыли.</w:t>
      </w:r>
    </w:p>
    <w:p w14:paraId="32C36F67" w14:textId="77777777" w:rsidR="00000000" w:rsidRDefault="00000000">
      <w:pPr>
        <w:ind w:firstLine="709"/>
        <w:jc w:val="both"/>
        <w:rPr>
          <w:rFonts w:ascii="Arial" w:hAnsi="Arial"/>
        </w:rPr>
      </w:pPr>
    </w:p>
    <w:p w14:paraId="0E959AFD" w14:textId="77777777" w:rsidR="00000000" w:rsidRDefault="00000000">
      <w:pPr>
        <w:pStyle w:val="ab"/>
        <w:rPr>
          <w:i/>
        </w:rPr>
      </w:pPr>
      <w:r>
        <w:t xml:space="preserve">Долговременная иллюзия </w:t>
      </w:r>
      <w:r>
        <w:rPr>
          <w:i/>
        </w:rPr>
        <w:t>(Permanent Illusion)</w:t>
      </w:r>
    </w:p>
    <w:p w14:paraId="1C6783D9" w14:textId="77777777" w:rsidR="00000000" w:rsidRDefault="00000000">
      <w:pPr>
        <w:pStyle w:val="ac"/>
      </w:pPr>
      <w:r>
        <w:t>(Иллюзии / Фантасмагории)</w:t>
      </w:r>
    </w:p>
    <w:p w14:paraId="4A39EE8D" w14:textId="77777777" w:rsidR="00000000" w:rsidRDefault="00000000">
      <w:pPr>
        <w:pStyle w:val="ad"/>
      </w:pPr>
    </w:p>
    <w:p w14:paraId="2B818572" w14:textId="77777777" w:rsidR="00000000" w:rsidRDefault="00000000">
      <w:pPr>
        <w:pStyle w:val="ad"/>
      </w:pPr>
      <w:r>
        <w:rPr>
          <w:spacing w:val="20"/>
        </w:rPr>
        <w:t>Дальность воздействия:</w:t>
      </w:r>
      <w:r>
        <w:t xml:space="preserve"> 10 ярдов / уровень </w:t>
      </w:r>
      <w:r>
        <w:rPr>
          <w:i/>
        </w:rPr>
        <w:t>(9 м / уровень)</w:t>
      </w:r>
    </w:p>
    <w:p w14:paraId="22E9214F" w14:textId="77777777" w:rsidR="00000000" w:rsidRDefault="00000000">
      <w:pPr>
        <w:pStyle w:val="ad"/>
      </w:pPr>
      <w:r>
        <w:rPr>
          <w:spacing w:val="20"/>
        </w:rPr>
        <w:t>Продолжительность:</w:t>
      </w:r>
      <w:r>
        <w:t xml:space="preserve"> Долговременная</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000000" w14:paraId="6E63E120" w14:textId="77777777">
        <w:tblPrEx>
          <w:tblCellMar>
            <w:top w:w="0" w:type="dxa"/>
            <w:bottom w:w="0" w:type="dxa"/>
          </w:tblCellMar>
        </w:tblPrEx>
        <w:tc>
          <w:tcPr>
            <w:tcW w:w="2764" w:type="dxa"/>
          </w:tcPr>
          <w:p w14:paraId="64AFA4B2" w14:textId="77777777" w:rsidR="00000000" w:rsidRDefault="00000000">
            <w:pPr>
              <w:pStyle w:val="ad"/>
              <w:rPr>
                <w:spacing w:val="20"/>
              </w:rPr>
            </w:pPr>
            <w:r>
              <w:rPr>
                <w:spacing w:val="20"/>
              </w:rPr>
              <w:t>Область воздействия:</w:t>
            </w:r>
          </w:p>
        </w:tc>
        <w:tc>
          <w:tcPr>
            <w:tcW w:w="6448" w:type="dxa"/>
          </w:tcPr>
          <w:p w14:paraId="414E2811" w14:textId="77777777" w:rsidR="00000000" w:rsidRDefault="00000000">
            <w:pPr>
              <w:pStyle w:val="ad"/>
            </w:pPr>
            <w:r>
              <w:t xml:space="preserve">20-футовый куб + 10-футовый куб / уровень </w:t>
            </w:r>
            <w:r>
              <w:rPr>
                <w:i/>
              </w:rPr>
              <w:t>(куб со стороной 6 м + 3-метровый куб / ур</w:t>
            </w:r>
            <w:r>
              <w:rPr>
                <w:i/>
              </w:rPr>
              <w:t>о</w:t>
            </w:r>
            <w:r>
              <w:rPr>
                <w:i/>
              </w:rPr>
              <w:t>вень)</w:t>
            </w:r>
          </w:p>
        </w:tc>
      </w:tr>
    </w:tbl>
    <w:p w14:paraId="08C0775F" w14:textId="77777777" w:rsidR="00000000" w:rsidRDefault="00000000">
      <w:pPr>
        <w:pStyle w:val="ad"/>
      </w:pPr>
      <w:r>
        <w:rPr>
          <w:spacing w:val="20"/>
        </w:rPr>
        <w:t>Компоненты:</w:t>
      </w:r>
      <w:r>
        <w:t xml:space="preserve"> В, С, М</w:t>
      </w:r>
    </w:p>
    <w:p w14:paraId="5AB03CF8" w14:textId="77777777" w:rsidR="00000000" w:rsidRDefault="00000000">
      <w:pPr>
        <w:pStyle w:val="ad"/>
      </w:pPr>
      <w:r>
        <w:rPr>
          <w:spacing w:val="20"/>
        </w:rPr>
        <w:t>Время сотворения:</w:t>
      </w:r>
      <w:r>
        <w:t xml:space="preserve"> 6</w:t>
      </w:r>
    </w:p>
    <w:p w14:paraId="361FDE8B" w14:textId="77777777" w:rsidR="00000000" w:rsidRDefault="00000000">
      <w:pPr>
        <w:pStyle w:val="ad"/>
        <w:rPr>
          <w:spacing w:val="20"/>
        </w:rPr>
      </w:pPr>
      <w:r>
        <w:rPr>
          <w:spacing w:val="20"/>
        </w:rPr>
        <w:t>Спас-бросок: Особый</w:t>
      </w:r>
    </w:p>
    <w:p w14:paraId="7FA95C46" w14:textId="77777777" w:rsidR="00000000" w:rsidRDefault="00000000">
      <w:pPr>
        <w:pStyle w:val="ad"/>
      </w:pPr>
    </w:p>
    <w:p w14:paraId="1F45EB35" w14:textId="77777777" w:rsidR="00000000" w:rsidRDefault="00000000">
      <w:pPr>
        <w:ind w:firstLine="709"/>
        <w:jc w:val="both"/>
        <w:rPr>
          <w:rFonts w:ascii="Arial" w:hAnsi="Arial"/>
        </w:rPr>
      </w:pPr>
      <w:r>
        <w:rPr>
          <w:rFonts w:ascii="Arial" w:hAnsi="Arial"/>
        </w:rPr>
        <w:t>Сотворив это заклинание, волшебник создает иллюзию с визуальными, слуховыми, обонятельными и температурными составляющими. В пределах области воздействия можно создать иллюзию любого предмета, существа или явления. Иллюзия действует на видящих ее существ до такой степени, что они даже получают реальный вред от падения в иллюзорную яму с острыми шип</w:t>
      </w:r>
      <w:r>
        <w:rPr>
          <w:rFonts w:ascii="Arial" w:hAnsi="Arial"/>
        </w:rPr>
        <w:t>а</w:t>
      </w:r>
      <w:r>
        <w:rPr>
          <w:rFonts w:ascii="Arial" w:hAnsi="Arial"/>
        </w:rPr>
        <w:t>ми.</w:t>
      </w:r>
    </w:p>
    <w:p w14:paraId="585D1ACE" w14:textId="77777777" w:rsidR="00000000" w:rsidRDefault="00000000">
      <w:pPr>
        <w:ind w:firstLine="709"/>
        <w:jc w:val="both"/>
        <w:rPr>
          <w:rFonts w:ascii="Arial" w:hAnsi="Arial"/>
        </w:rPr>
      </w:pPr>
      <w:r>
        <w:rPr>
          <w:rFonts w:ascii="Arial" w:hAnsi="Arial"/>
        </w:rPr>
        <w:t>Существа, которые пытаются не поверить в иллюзию, кидают спас-бросок от заклин</w:t>
      </w:r>
      <w:r>
        <w:rPr>
          <w:rFonts w:ascii="Arial" w:hAnsi="Arial"/>
        </w:rPr>
        <w:t>а</w:t>
      </w:r>
      <w:r>
        <w:rPr>
          <w:rFonts w:ascii="Arial" w:hAnsi="Arial"/>
        </w:rPr>
        <w:t>ния, и, если он успешен, они видят вместо иллюзии то, что есть на самом деле, и обеспеч</w:t>
      </w:r>
      <w:r>
        <w:rPr>
          <w:rFonts w:ascii="Arial" w:hAnsi="Arial"/>
        </w:rPr>
        <w:t>и</w:t>
      </w:r>
      <w:r>
        <w:rPr>
          <w:rFonts w:ascii="Arial" w:hAnsi="Arial"/>
        </w:rPr>
        <w:t>вают положительный модификатор +4 к спас-броскам своих спутников, если имеют возмо</w:t>
      </w:r>
      <w:r>
        <w:rPr>
          <w:rFonts w:ascii="Arial" w:hAnsi="Arial"/>
        </w:rPr>
        <w:t>ж</w:t>
      </w:r>
      <w:r>
        <w:rPr>
          <w:rFonts w:ascii="Arial" w:hAnsi="Arial"/>
        </w:rPr>
        <w:t>ность сообщить им эту информацию. Существа, не ощущающие эффектов от заклинания, не подвергаются ему. Раз</w:t>
      </w:r>
      <w:r>
        <w:rPr>
          <w:rFonts w:ascii="Arial" w:hAnsi="Arial"/>
        </w:rPr>
        <w:t>у</w:t>
      </w:r>
      <w:r>
        <w:rPr>
          <w:rFonts w:ascii="Arial" w:hAnsi="Arial"/>
        </w:rPr>
        <w:t xml:space="preserve">меется, на долговременную иллюзию действует </w:t>
      </w:r>
      <w:r>
        <w:rPr>
          <w:rFonts w:ascii="Arial" w:hAnsi="Arial"/>
          <w:i/>
        </w:rPr>
        <w:t>рассеяние магии</w:t>
      </w:r>
      <w:r>
        <w:rPr>
          <w:rFonts w:ascii="Arial" w:hAnsi="Arial"/>
        </w:rPr>
        <w:t>.</w:t>
      </w:r>
    </w:p>
    <w:p w14:paraId="06DA46C7" w14:textId="77777777" w:rsidR="00000000" w:rsidRDefault="00000000">
      <w:pPr>
        <w:ind w:firstLine="709"/>
        <w:jc w:val="both"/>
        <w:rPr>
          <w:rFonts w:ascii="Arial" w:hAnsi="Arial"/>
        </w:rPr>
      </w:pPr>
      <w:r>
        <w:rPr>
          <w:rFonts w:ascii="Arial" w:hAnsi="Arial"/>
        </w:rPr>
        <w:t>Материальным компонентом заклинания является кусочек овечьей шерсти.</w:t>
      </w:r>
    </w:p>
    <w:p w14:paraId="7ED9F005" w14:textId="77777777" w:rsidR="00000000" w:rsidRDefault="00000000">
      <w:pPr>
        <w:ind w:firstLine="709"/>
        <w:jc w:val="both"/>
        <w:rPr>
          <w:rFonts w:ascii="Arial" w:hAnsi="Arial"/>
        </w:rPr>
      </w:pPr>
    </w:p>
    <w:p w14:paraId="09D9E4B5" w14:textId="77777777" w:rsidR="00000000" w:rsidRDefault="00000000">
      <w:pPr>
        <w:pStyle w:val="ab"/>
        <w:rPr>
          <w:i/>
        </w:rPr>
      </w:pPr>
      <w:r>
        <w:t xml:space="preserve">Заблуждение </w:t>
      </w:r>
      <w:r>
        <w:rPr>
          <w:i/>
        </w:rPr>
        <w:t>(Mislead)</w:t>
      </w:r>
    </w:p>
    <w:p w14:paraId="0727B505" w14:textId="77777777" w:rsidR="00000000" w:rsidRDefault="00000000">
      <w:pPr>
        <w:pStyle w:val="ac"/>
      </w:pPr>
      <w:r>
        <w:t>(Иллюзии / Фантасмагории)</w:t>
      </w:r>
    </w:p>
    <w:p w14:paraId="19583C50" w14:textId="77777777" w:rsidR="00000000" w:rsidRDefault="00000000">
      <w:pPr>
        <w:pStyle w:val="ad"/>
      </w:pPr>
    </w:p>
    <w:p w14:paraId="690E8514" w14:textId="77777777" w:rsidR="00000000" w:rsidRDefault="00000000">
      <w:pPr>
        <w:pStyle w:val="ad"/>
      </w:pPr>
      <w:r>
        <w:rPr>
          <w:spacing w:val="20"/>
        </w:rPr>
        <w:t>Дальность воздействия:</w:t>
      </w:r>
      <w:r>
        <w:t xml:space="preserve"> 10 ярдов </w:t>
      </w:r>
      <w:r>
        <w:rPr>
          <w:i/>
        </w:rPr>
        <w:t>(9 м)</w:t>
      </w:r>
    </w:p>
    <w:p w14:paraId="6D143D0F" w14:textId="77777777" w:rsidR="00000000" w:rsidRDefault="00000000">
      <w:pPr>
        <w:pStyle w:val="ad"/>
      </w:pPr>
      <w:r>
        <w:rPr>
          <w:spacing w:val="20"/>
        </w:rPr>
        <w:t>Продолжительность:</w:t>
      </w:r>
      <w:r>
        <w:t xml:space="preserve"> 1 раунд / уровень</w:t>
      </w:r>
    </w:p>
    <w:p w14:paraId="3C775EC3" w14:textId="77777777" w:rsidR="00000000" w:rsidRDefault="00000000">
      <w:pPr>
        <w:pStyle w:val="ad"/>
      </w:pPr>
      <w:r>
        <w:rPr>
          <w:spacing w:val="20"/>
        </w:rPr>
        <w:t>Область воздействия:</w:t>
      </w:r>
      <w:r>
        <w:t xml:space="preserve"> Особая</w:t>
      </w:r>
    </w:p>
    <w:p w14:paraId="4A7B317C" w14:textId="77777777" w:rsidR="00000000" w:rsidRDefault="00000000">
      <w:pPr>
        <w:pStyle w:val="ad"/>
      </w:pPr>
      <w:r>
        <w:rPr>
          <w:spacing w:val="20"/>
        </w:rPr>
        <w:t>Компоненты:</w:t>
      </w:r>
      <w:r>
        <w:t xml:space="preserve"> С</w:t>
      </w:r>
    </w:p>
    <w:p w14:paraId="7326494C" w14:textId="77777777" w:rsidR="00000000" w:rsidRDefault="00000000">
      <w:pPr>
        <w:pStyle w:val="ad"/>
      </w:pPr>
      <w:r>
        <w:rPr>
          <w:spacing w:val="20"/>
        </w:rPr>
        <w:t>Время сотворения:</w:t>
      </w:r>
      <w:r>
        <w:t xml:space="preserve"> 1</w:t>
      </w:r>
    </w:p>
    <w:p w14:paraId="1ED6CDFD" w14:textId="77777777" w:rsidR="00000000" w:rsidRDefault="00000000">
      <w:pPr>
        <w:pStyle w:val="ad"/>
        <w:rPr>
          <w:spacing w:val="20"/>
        </w:rPr>
      </w:pPr>
      <w:r>
        <w:rPr>
          <w:spacing w:val="20"/>
        </w:rPr>
        <w:t>Спас-бросок: Нет</w:t>
      </w:r>
    </w:p>
    <w:p w14:paraId="31A9339C" w14:textId="77777777" w:rsidR="00000000" w:rsidRDefault="00000000">
      <w:pPr>
        <w:pStyle w:val="ad"/>
      </w:pPr>
    </w:p>
    <w:p w14:paraId="432DB333" w14:textId="77777777" w:rsidR="00000000" w:rsidRDefault="00000000">
      <w:pPr>
        <w:ind w:firstLine="709"/>
        <w:jc w:val="both"/>
        <w:rPr>
          <w:rFonts w:ascii="Arial" w:hAnsi="Arial"/>
        </w:rPr>
      </w:pPr>
      <w:r>
        <w:rPr>
          <w:rFonts w:ascii="Arial" w:hAnsi="Arial"/>
        </w:rPr>
        <w:t xml:space="preserve">Творя заклинание </w:t>
      </w:r>
      <w:r>
        <w:rPr>
          <w:rFonts w:ascii="Arial" w:hAnsi="Arial"/>
          <w:i/>
        </w:rPr>
        <w:t>заблуждения</w:t>
      </w:r>
      <w:r>
        <w:rPr>
          <w:rFonts w:ascii="Arial" w:hAnsi="Arial"/>
        </w:rPr>
        <w:t xml:space="preserve">, волшебник создает своего иллюзорного двойника, в то время как сам скрывается с помощью магии </w:t>
      </w:r>
      <w:r>
        <w:rPr>
          <w:rFonts w:ascii="Arial" w:hAnsi="Arial"/>
          <w:i/>
        </w:rPr>
        <w:t>улучшенной невидимости</w:t>
      </w:r>
      <w:r>
        <w:rPr>
          <w:rFonts w:ascii="Arial" w:hAnsi="Arial"/>
        </w:rPr>
        <w:t xml:space="preserve"> (см. заклинание 4-го уровня). Затем волшебник волен идти, куда хочет, в то время как его двойник кажется удаля</w:t>
      </w:r>
      <w:r>
        <w:rPr>
          <w:rFonts w:ascii="Arial" w:hAnsi="Arial"/>
        </w:rPr>
        <w:t>ю</w:t>
      </w:r>
      <w:r>
        <w:rPr>
          <w:rFonts w:ascii="Arial" w:hAnsi="Arial"/>
        </w:rPr>
        <w:t xml:space="preserve">щимся. Заклинание позволяет этой иллюзии говорить и двигаться так, как будто бы она была реальной, причем присутствуют и обонятельные, и осязательные ощущения. Заклинание </w:t>
      </w:r>
      <w:r>
        <w:rPr>
          <w:rFonts w:ascii="Arial" w:hAnsi="Arial"/>
          <w:i/>
        </w:rPr>
        <w:t>ясн</w:t>
      </w:r>
      <w:r>
        <w:rPr>
          <w:rFonts w:ascii="Arial" w:hAnsi="Arial"/>
          <w:i/>
        </w:rPr>
        <w:t>о</w:t>
      </w:r>
      <w:r>
        <w:rPr>
          <w:rFonts w:ascii="Arial" w:hAnsi="Arial"/>
          <w:i/>
        </w:rPr>
        <w:t>го зрения</w:t>
      </w:r>
      <w:r>
        <w:rPr>
          <w:rFonts w:ascii="Arial" w:hAnsi="Arial"/>
        </w:rPr>
        <w:t xml:space="preserve"> или </w:t>
      </w:r>
      <w:r>
        <w:rPr>
          <w:rFonts w:ascii="Arial" w:hAnsi="Arial"/>
          <w:i/>
        </w:rPr>
        <w:t>зрячий камень</w:t>
      </w:r>
      <w:r>
        <w:rPr>
          <w:rFonts w:ascii="Arial" w:hAnsi="Arial"/>
        </w:rPr>
        <w:t xml:space="preserve"> выявят, что это на самом деле иллюзия. Заклинания </w:t>
      </w:r>
      <w:r>
        <w:rPr>
          <w:rFonts w:ascii="Arial" w:hAnsi="Arial"/>
          <w:i/>
        </w:rPr>
        <w:t>обнаруж</w:t>
      </w:r>
      <w:r>
        <w:rPr>
          <w:rFonts w:ascii="Arial" w:hAnsi="Arial"/>
          <w:i/>
        </w:rPr>
        <w:t>е</w:t>
      </w:r>
      <w:r>
        <w:rPr>
          <w:rFonts w:ascii="Arial" w:hAnsi="Arial"/>
          <w:i/>
        </w:rPr>
        <w:t>ния невидимости</w:t>
      </w:r>
      <w:r>
        <w:rPr>
          <w:rFonts w:ascii="Arial" w:hAnsi="Arial"/>
        </w:rPr>
        <w:t xml:space="preserve"> или </w:t>
      </w:r>
      <w:r>
        <w:rPr>
          <w:rFonts w:ascii="Arial" w:hAnsi="Arial"/>
          <w:i/>
        </w:rPr>
        <w:t>ясного зрения</w:t>
      </w:r>
      <w:r>
        <w:rPr>
          <w:rFonts w:ascii="Arial" w:hAnsi="Arial"/>
        </w:rPr>
        <w:t xml:space="preserve">, а также такие предметы, как </w:t>
      </w:r>
      <w:r>
        <w:rPr>
          <w:rFonts w:ascii="Arial" w:hAnsi="Arial"/>
          <w:i/>
        </w:rPr>
        <w:t>зрячий камень</w:t>
      </w:r>
      <w:r>
        <w:rPr>
          <w:rFonts w:ascii="Arial" w:hAnsi="Arial"/>
        </w:rPr>
        <w:t xml:space="preserve"> или </w:t>
      </w:r>
      <w:r>
        <w:rPr>
          <w:rFonts w:ascii="Arial" w:hAnsi="Arial"/>
          <w:i/>
        </w:rPr>
        <w:t>всевид</w:t>
      </w:r>
      <w:r>
        <w:rPr>
          <w:rFonts w:ascii="Arial" w:hAnsi="Arial"/>
          <w:i/>
        </w:rPr>
        <w:t>я</w:t>
      </w:r>
      <w:r>
        <w:rPr>
          <w:rFonts w:ascii="Arial" w:hAnsi="Arial"/>
          <w:i/>
        </w:rPr>
        <w:t>щая мантия</w:t>
      </w:r>
      <w:r>
        <w:rPr>
          <w:rFonts w:ascii="Arial" w:hAnsi="Arial"/>
        </w:rPr>
        <w:t xml:space="preserve">, могут обнаружить невидимого волшебника (см. заклинание </w:t>
      </w:r>
      <w:r>
        <w:rPr>
          <w:rFonts w:ascii="Arial" w:hAnsi="Arial"/>
          <w:i/>
        </w:rPr>
        <w:t>теневой двери</w:t>
      </w:r>
      <w:r>
        <w:rPr>
          <w:rFonts w:ascii="Arial" w:hAnsi="Arial"/>
        </w:rPr>
        <w:t xml:space="preserve"> 5-го уровня).</w:t>
      </w:r>
    </w:p>
    <w:p w14:paraId="4B4088F6" w14:textId="77777777" w:rsidR="00000000" w:rsidRDefault="00000000">
      <w:pPr>
        <w:ind w:firstLine="709"/>
        <w:jc w:val="both"/>
        <w:rPr>
          <w:rFonts w:ascii="Arial" w:hAnsi="Arial"/>
        </w:rPr>
      </w:pPr>
    </w:p>
    <w:p w14:paraId="05D3329E" w14:textId="77777777" w:rsidR="00000000" w:rsidRDefault="00000000">
      <w:pPr>
        <w:pStyle w:val="ab"/>
        <w:rPr>
          <w:i/>
        </w:rPr>
      </w:pPr>
      <w:r>
        <w:t xml:space="preserve">Заклинание смерти </w:t>
      </w:r>
      <w:r>
        <w:rPr>
          <w:i/>
        </w:rPr>
        <w:t>(Death Spell)</w:t>
      </w:r>
    </w:p>
    <w:p w14:paraId="1249846F" w14:textId="77777777" w:rsidR="00000000" w:rsidRDefault="00000000">
      <w:pPr>
        <w:pStyle w:val="ac"/>
      </w:pPr>
      <w:r>
        <w:t>(Некромантия)</w:t>
      </w:r>
    </w:p>
    <w:p w14:paraId="296A502C" w14:textId="77777777" w:rsidR="00000000" w:rsidRDefault="00000000">
      <w:pPr>
        <w:pStyle w:val="ad"/>
      </w:pPr>
    </w:p>
    <w:p w14:paraId="6E926426" w14:textId="77777777" w:rsidR="00000000" w:rsidRDefault="00000000">
      <w:pPr>
        <w:pStyle w:val="ad"/>
      </w:pPr>
      <w:r>
        <w:rPr>
          <w:spacing w:val="20"/>
        </w:rPr>
        <w:t>Дальность воздействия:</w:t>
      </w:r>
      <w:r>
        <w:t xml:space="preserve"> 10 ярдов / уровень </w:t>
      </w:r>
      <w:r>
        <w:rPr>
          <w:i/>
        </w:rPr>
        <w:t>(9 м / уровень)</w:t>
      </w:r>
    </w:p>
    <w:p w14:paraId="0119008B" w14:textId="77777777" w:rsidR="00000000" w:rsidRDefault="00000000">
      <w:pPr>
        <w:pStyle w:val="ad"/>
      </w:pPr>
      <w:r>
        <w:rPr>
          <w:spacing w:val="20"/>
        </w:rPr>
        <w:t>Продолжительность:</w:t>
      </w:r>
      <w:r>
        <w:t xml:space="preserve"> Мгновенная</w:t>
      </w:r>
    </w:p>
    <w:p w14:paraId="373675FD" w14:textId="77777777" w:rsidR="00000000" w:rsidRDefault="00000000">
      <w:pPr>
        <w:pStyle w:val="ad"/>
      </w:pPr>
      <w:r>
        <w:rPr>
          <w:spacing w:val="20"/>
        </w:rPr>
        <w:t>Область воздействия:</w:t>
      </w:r>
      <w:r>
        <w:t xml:space="preserve"> 30-футовый куб </w:t>
      </w:r>
      <w:r>
        <w:rPr>
          <w:i/>
        </w:rPr>
        <w:t>(со стороной 9м)</w:t>
      </w:r>
      <w:r>
        <w:t xml:space="preserve"> / уровень</w:t>
      </w:r>
    </w:p>
    <w:p w14:paraId="3F594C2B" w14:textId="77777777" w:rsidR="00000000" w:rsidRDefault="00000000">
      <w:pPr>
        <w:pStyle w:val="ad"/>
      </w:pPr>
      <w:r>
        <w:rPr>
          <w:spacing w:val="20"/>
        </w:rPr>
        <w:t>Компоненты:</w:t>
      </w:r>
      <w:r>
        <w:t xml:space="preserve"> В, С, М</w:t>
      </w:r>
    </w:p>
    <w:p w14:paraId="5FCBEA15" w14:textId="77777777" w:rsidR="00000000" w:rsidRDefault="00000000">
      <w:pPr>
        <w:pStyle w:val="ad"/>
      </w:pPr>
      <w:r>
        <w:rPr>
          <w:spacing w:val="20"/>
        </w:rPr>
        <w:t>Время сотворения:</w:t>
      </w:r>
      <w:r>
        <w:t xml:space="preserve"> 6</w:t>
      </w:r>
    </w:p>
    <w:p w14:paraId="2CE00704" w14:textId="77777777" w:rsidR="00000000" w:rsidRDefault="00000000">
      <w:pPr>
        <w:pStyle w:val="ad"/>
        <w:rPr>
          <w:spacing w:val="20"/>
        </w:rPr>
      </w:pPr>
      <w:r>
        <w:rPr>
          <w:spacing w:val="20"/>
        </w:rPr>
        <w:t>Спас-бросок: Нет</w:t>
      </w:r>
    </w:p>
    <w:p w14:paraId="2979E0B2" w14:textId="77777777" w:rsidR="00000000" w:rsidRDefault="00000000">
      <w:pPr>
        <w:pStyle w:val="ad"/>
      </w:pPr>
    </w:p>
    <w:p w14:paraId="43ADE800" w14:textId="77777777" w:rsidR="00000000" w:rsidRDefault="00000000">
      <w:pPr>
        <w:ind w:firstLine="709"/>
        <w:jc w:val="both"/>
        <w:rPr>
          <w:rFonts w:ascii="Arial" w:hAnsi="Arial"/>
        </w:rPr>
      </w:pPr>
      <w:r>
        <w:rPr>
          <w:rFonts w:ascii="Arial" w:hAnsi="Arial"/>
          <w:i/>
        </w:rPr>
        <w:t>Заклинание смерти</w:t>
      </w:r>
      <w:r>
        <w:rPr>
          <w:rFonts w:ascii="Arial" w:hAnsi="Arial"/>
        </w:rPr>
        <w:t xml:space="preserve"> мгновенно и безвозвратно гасит жизненную силу существ в обла</w:t>
      </w:r>
      <w:r>
        <w:rPr>
          <w:rFonts w:ascii="Arial" w:hAnsi="Arial"/>
        </w:rPr>
        <w:t>с</w:t>
      </w:r>
      <w:r>
        <w:rPr>
          <w:rFonts w:ascii="Arial" w:hAnsi="Arial"/>
        </w:rPr>
        <w:t xml:space="preserve">ти воздействия. После этого существ нельзя </w:t>
      </w:r>
      <w:r>
        <w:rPr>
          <w:rFonts w:ascii="Arial" w:hAnsi="Arial"/>
          <w:i/>
        </w:rPr>
        <w:t>оживить</w:t>
      </w:r>
      <w:r>
        <w:rPr>
          <w:rFonts w:ascii="Arial" w:hAnsi="Arial"/>
        </w:rPr>
        <w:t xml:space="preserve"> или </w:t>
      </w:r>
      <w:r>
        <w:rPr>
          <w:rFonts w:ascii="Arial" w:hAnsi="Arial"/>
          <w:i/>
        </w:rPr>
        <w:t>воскресить</w:t>
      </w:r>
      <w:r>
        <w:rPr>
          <w:rFonts w:ascii="Arial" w:hAnsi="Arial"/>
        </w:rPr>
        <w:t xml:space="preserve">, но того, кто убит таким образом, можно вернуть к жизни с помощью заклинания </w:t>
      </w:r>
      <w:r>
        <w:rPr>
          <w:rFonts w:ascii="Arial" w:hAnsi="Arial"/>
          <w:i/>
        </w:rPr>
        <w:t>желания</w:t>
      </w:r>
      <w:r>
        <w:rPr>
          <w:rFonts w:ascii="Arial" w:hAnsi="Arial"/>
        </w:rPr>
        <w:t>. Количество существ, которых можно убить этим заклинанием, зависит от количества их Кубиков пунктов:</w:t>
      </w:r>
    </w:p>
    <w:p w14:paraId="01AA31F4"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898"/>
        <w:gridCol w:w="5314"/>
      </w:tblGrid>
      <w:tr w:rsidR="00000000" w14:paraId="063C43F0" w14:textId="77777777">
        <w:tblPrEx>
          <w:tblCellMar>
            <w:top w:w="0" w:type="dxa"/>
            <w:bottom w:w="0" w:type="dxa"/>
          </w:tblCellMar>
        </w:tblPrEx>
        <w:tc>
          <w:tcPr>
            <w:tcW w:w="3898" w:type="dxa"/>
          </w:tcPr>
          <w:p w14:paraId="794B0AF8" w14:textId="77777777" w:rsidR="00000000" w:rsidRDefault="00000000">
            <w:pPr>
              <w:jc w:val="center"/>
              <w:rPr>
                <w:rFonts w:ascii="Arial" w:hAnsi="Arial"/>
                <w:b/>
              </w:rPr>
            </w:pPr>
            <w:r>
              <w:rPr>
                <w:rFonts w:ascii="Arial" w:hAnsi="Arial"/>
                <w:b/>
              </w:rPr>
              <w:t>Количество Кубиков пунктов существ</w:t>
            </w:r>
          </w:p>
        </w:tc>
        <w:tc>
          <w:tcPr>
            <w:tcW w:w="5314" w:type="dxa"/>
          </w:tcPr>
          <w:p w14:paraId="4EF0C82D" w14:textId="77777777" w:rsidR="00000000" w:rsidRDefault="00000000">
            <w:pPr>
              <w:jc w:val="center"/>
              <w:rPr>
                <w:rFonts w:ascii="Arial" w:hAnsi="Arial"/>
                <w:b/>
              </w:rPr>
            </w:pPr>
            <w:r>
              <w:rPr>
                <w:rFonts w:ascii="Arial" w:hAnsi="Arial"/>
                <w:b/>
              </w:rPr>
              <w:t>Максимальное количество уничтожаемых существ</w:t>
            </w:r>
          </w:p>
        </w:tc>
      </w:tr>
      <w:tr w:rsidR="00000000" w14:paraId="53F7A6AD" w14:textId="77777777">
        <w:tblPrEx>
          <w:tblCellMar>
            <w:top w:w="0" w:type="dxa"/>
            <w:bottom w:w="0" w:type="dxa"/>
          </w:tblCellMar>
        </w:tblPrEx>
        <w:tc>
          <w:tcPr>
            <w:tcW w:w="3898" w:type="dxa"/>
          </w:tcPr>
          <w:p w14:paraId="5106FCA4" w14:textId="77777777" w:rsidR="00000000" w:rsidRDefault="00000000">
            <w:pPr>
              <w:jc w:val="center"/>
              <w:rPr>
                <w:rFonts w:ascii="Arial" w:hAnsi="Arial"/>
              </w:rPr>
            </w:pPr>
            <w:r>
              <w:rPr>
                <w:rFonts w:ascii="Arial" w:hAnsi="Arial"/>
              </w:rPr>
              <w:t>меньше 2</w:t>
            </w:r>
          </w:p>
        </w:tc>
        <w:tc>
          <w:tcPr>
            <w:tcW w:w="5314" w:type="dxa"/>
          </w:tcPr>
          <w:p w14:paraId="14171119" w14:textId="77777777" w:rsidR="00000000" w:rsidRDefault="00000000">
            <w:pPr>
              <w:jc w:val="center"/>
              <w:rPr>
                <w:rFonts w:ascii="Arial" w:hAnsi="Arial"/>
              </w:rPr>
            </w:pPr>
            <w:r>
              <w:rPr>
                <w:rFonts w:ascii="Arial" w:hAnsi="Arial"/>
              </w:rPr>
              <w:t>4d20</w:t>
            </w:r>
          </w:p>
        </w:tc>
      </w:tr>
      <w:tr w:rsidR="00000000" w14:paraId="5ED9D4A8" w14:textId="77777777">
        <w:tblPrEx>
          <w:tblCellMar>
            <w:top w:w="0" w:type="dxa"/>
            <w:bottom w:w="0" w:type="dxa"/>
          </w:tblCellMar>
        </w:tblPrEx>
        <w:tc>
          <w:tcPr>
            <w:tcW w:w="3898" w:type="dxa"/>
          </w:tcPr>
          <w:p w14:paraId="5EC21655" w14:textId="77777777" w:rsidR="00000000" w:rsidRDefault="00000000">
            <w:pPr>
              <w:jc w:val="center"/>
              <w:rPr>
                <w:rFonts w:ascii="Arial" w:hAnsi="Arial"/>
              </w:rPr>
            </w:pPr>
            <w:r>
              <w:rPr>
                <w:rFonts w:ascii="Arial" w:hAnsi="Arial"/>
              </w:rPr>
              <w:t>от 2 до 4</w:t>
            </w:r>
          </w:p>
        </w:tc>
        <w:tc>
          <w:tcPr>
            <w:tcW w:w="5314" w:type="dxa"/>
          </w:tcPr>
          <w:p w14:paraId="56DFB2C3" w14:textId="77777777" w:rsidR="00000000" w:rsidRDefault="00000000">
            <w:pPr>
              <w:jc w:val="center"/>
              <w:rPr>
                <w:rFonts w:ascii="Arial" w:hAnsi="Arial"/>
              </w:rPr>
            </w:pPr>
            <w:r>
              <w:rPr>
                <w:rFonts w:ascii="Arial" w:hAnsi="Arial"/>
              </w:rPr>
              <w:t>2d20</w:t>
            </w:r>
          </w:p>
        </w:tc>
      </w:tr>
      <w:tr w:rsidR="00000000" w14:paraId="16A41BE3" w14:textId="77777777">
        <w:tblPrEx>
          <w:tblCellMar>
            <w:top w:w="0" w:type="dxa"/>
            <w:bottom w:w="0" w:type="dxa"/>
          </w:tblCellMar>
        </w:tblPrEx>
        <w:tc>
          <w:tcPr>
            <w:tcW w:w="3898" w:type="dxa"/>
          </w:tcPr>
          <w:p w14:paraId="65C0077F" w14:textId="77777777" w:rsidR="00000000" w:rsidRDefault="00000000">
            <w:pPr>
              <w:jc w:val="center"/>
              <w:rPr>
                <w:rFonts w:ascii="Arial" w:hAnsi="Arial"/>
              </w:rPr>
            </w:pPr>
            <w:r>
              <w:rPr>
                <w:rFonts w:ascii="Arial" w:hAnsi="Arial"/>
              </w:rPr>
              <w:t>от 4+1 до 6+3</w:t>
            </w:r>
          </w:p>
        </w:tc>
        <w:tc>
          <w:tcPr>
            <w:tcW w:w="5314" w:type="dxa"/>
          </w:tcPr>
          <w:p w14:paraId="12EC8482" w14:textId="77777777" w:rsidR="00000000" w:rsidRDefault="00000000">
            <w:pPr>
              <w:jc w:val="center"/>
              <w:rPr>
                <w:rFonts w:ascii="Arial" w:hAnsi="Arial"/>
              </w:rPr>
            </w:pPr>
            <w:r>
              <w:rPr>
                <w:rFonts w:ascii="Arial" w:hAnsi="Arial"/>
              </w:rPr>
              <w:t>2d4</w:t>
            </w:r>
          </w:p>
        </w:tc>
      </w:tr>
      <w:tr w:rsidR="00000000" w14:paraId="60BA06AA" w14:textId="77777777">
        <w:tblPrEx>
          <w:tblCellMar>
            <w:top w:w="0" w:type="dxa"/>
            <w:bottom w:w="0" w:type="dxa"/>
          </w:tblCellMar>
        </w:tblPrEx>
        <w:tc>
          <w:tcPr>
            <w:tcW w:w="3898" w:type="dxa"/>
          </w:tcPr>
          <w:p w14:paraId="30CE90D5" w14:textId="77777777" w:rsidR="00000000" w:rsidRDefault="00000000">
            <w:pPr>
              <w:jc w:val="center"/>
              <w:rPr>
                <w:rFonts w:ascii="Arial" w:hAnsi="Arial"/>
              </w:rPr>
            </w:pPr>
            <w:r>
              <w:rPr>
                <w:rFonts w:ascii="Arial" w:hAnsi="Arial"/>
              </w:rPr>
              <w:t>от 6+4 до 8+3</w:t>
            </w:r>
          </w:p>
        </w:tc>
        <w:tc>
          <w:tcPr>
            <w:tcW w:w="5314" w:type="dxa"/>
          </w:tcPr>
          <w:p w14:paraId="7F970C26" w14:textId="77777777" w:rsidR="00000000" w:rsidRDefault="00000000">
            <w:pPr>
              <w:jc w:val="center"/>
              <w:rPr>
                <w:rFonts w:ascii="Arial" w:hAnsi="Arial"/>
              </w:rPr>
            </w:pPr>
            <w:r>
              <w:rPr>
                <w:rFonts w:ascii="Arial" w:hAnsi="Arial"/>
              </w:rPr>
              <w:t>1d4</w:t>
            </w:r>
          </w:p>
        </w:tc>
      </w:tr>
    </w:tbl>
    <w:p w14:paraId="5B9E8125" w14:textId="77777777" w:rsidR="00000000" w:rsidRDefault="00000000">
      <w:pPr>
        <w:ind w:firstLine="709"/>
        <w:jc w:val="both"/>
        <w:rPr>
          <w:rFonts w:ascii="Arial" w:hAnsi="Arial"/>
        </w:rPr>
      </w:pPr>
    </w:p>
    <w:p w14:paraId="6ACD5D07" w14:textId="77777777" w:rsidR="00000000" w:rsidRDefault="00000000">
      <w:pPr>
        <w:ind w:firstLine="709"/>
        <w:jc w:val="both"/>
        <w:rPr>
          <w:rFonts w:ascii="Arial" w:hAnsi="Arial"/>
        </w:rPr>
      </w:pPr>
      <w:r>
        <w:rPr>
          <w:rFonts w:ascii="Arial" w:hAnsi="Arial"/>
        </w:rPr>
        <w:t xml:space="preserve">Если </w:t>
      </w:r>
      <w:r>
        <w:rPr>
          <w:rFonts w:ascii="Arial" w:hAnsi="Arial"/>
          <w:i/>
        </w:rPr>
        <w:t>заклинание смерти</w:t>
      </w:r>
      <w:r>
        <w:rPr>
          <w:rFonts w:ascii="Arial" w:hAnsi="Arial"/>
        </w:rPr>
        <w:t xml:space="preserve"> направлено на существ с различным количеством Кубиков пунктов, киньте 4d20, чтобы определить, на скольких существ менее чем с 2 Кубиками пунктов оно подействовало. Если выкинутое число больше, чем имеющееся количество существ менее чем с 2 Кубиками пунктов, примените остаток выкинутой суммы к существам с большим кол</w:t>
      </w:r>
      <w:r>
        <w:rPr>
          <w:rFonts w:ascii="Arial" w:hAnsi="Arial"/>
        </w:rPr>
        <w:t>и</w:t>
      </w:r>
      <w:r>
        <w:rPr>
          <w:rFonts w:ascii="Arial" w:hAnsi="Arial"/>
        </w:rPr>
        <w:t>чеством Куб</w:t>
      </w:r>
      <w:r>
        <w:rPr>
          <w:rFonts w:ascii="Arial" w:hAnsi="Arial"/>
        </w:rPr>
        <w:t>и</w:t>
      </w:r>
      <w:r>
        <w:rPr>
          <w:rFonts w:ascii="Arial" w:hAnsi="Arial"/>
        </w:rPr>
        <w:t>ков пунктов в соответствии с нижеприведенной таблицей:</w:t>
      </w:r>
    </w:p>
    <w:p w14:paraId="6376C7A8"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4125241A" w14:textId="77777777">
        <w:tblPrEx>
          <w:tblCellMar>
            <w:top w:w="0" w:type="dxa"/>
            <w:bottom w:w="0" w:type="dxa"/>
          </w:tblCellMar>
        </w:tblPrEx>
        <w:tc>
          <w:tcPr>
            <w:tcW w:w="4606" w:type="dxa"/>
          </w:tcPr>
          <w:p w14:paraId="5ED66A72" w14:textId="77777777" w:rsidR="00000000" w:rsidRDefault="00000000">
            <w:pPr>
              <w:jc w:val="center"/>
              <w:rPr>
                <w:rFonts w:ascii="Arial" w:hAnsi="Arial"/>
                <w:b/>
              </w:rPr>
            </w:pPr>
            <w:r>
              <w:rPr>
                <w:rFonts w:ascii="Arial" w:hAnsi="Arial"/>
                <w:b/>
              </w:rPr>
              <w:t>Количество Кубиков пунктов существ</w:t>
            </w:r>
          </w:p>
        </w:tc>
        <w:tc>
          <w:tcPr>
            <w:tcW w:w="4606" w:type="dxa"/>
          </w:tcPr>
          <w:p w14:paraId="62BE7F43" w14:textId="77777777" w:rsidR="00000000" w:rsidRDefault="00000000">
            <w:pPr>
              <w:jc w:val="center"/>
              <w:rPr>
                <w:rFonts w:ascii="Arial" w:hAnsi="Arial"/>
                <w:b/>
              </w:rPr>
            </w:pPr>
            <w:r>
              <w:rPr>
                <w:rFonts w:ascii="Arial" w:hAnsi="Arial"/>
                <w:b/>
              </w:rPr>
              <w:t>Множитель перевода</w:t>
            </w:r>
          </w:p>
        </w:tc>
      </w:tr>
      <w:tr w:rsidR="00000000" w14:paraId="157D3DC5" w14:textId="77777777">
        <w:tblPrEx>
          <w:tblCellMar>
            <w:top w:w="0" w:type="dxa"/>
            <w:bottom w:w="0" w:type="dxa"/>
          </w:tblCellMar>
        </w:tblPrEx>
        <w:tc>
          <w:tcPr>
            <w:tcW w:w="4606" w:type="dxa"/>
          </w:tcPr>
          <w:p w14:paraId="48E6CF76" w14:textId="77777777" w:rsidR="00000000" w:rsidRDefault="00000000">
            <w:pPr>
              <w:jc w:val="center"/>
              <w:rPr>
                <w:rFonts w:ascii="Arial" w:hAnsi="Arial"/>
              </w:rPr>
            </w:pPr>
            <w:r>
              <w:rPr>
                <w:rFonts w:ascii="Arial" w:hAnsi="Arial"/>
              </w:rPr>
              <w:t>меньше 2</w:t>
            </w:r>
          </w:p>
        </w:tc>
        <w:tc>
          <w:tcPr>
            <w:tcW w:w="4606" w:type="dxa"/>
          </w:tcPr>
          <w:p w14:paraId="59B1CFC9" w14:textId="77777777" w:rsidR="00000000" w:rsidRDefault="00000000">
            <w:pPr>
              <w:jc w:val="center"/>
              <w:rPr>
                <w:rFonts w:ascii="Arial" w:hAnsi="Arial"/>
              </w:rPr>
            </w:pPr>
            <w:r>
              <w:rPr>
                <w:rFonts w:ascii="Arial" w:hAnsi="Arial"/>
              </w:rPr>
              <w:t>1</w:t>
            </w:r>
          </w:p>
        </w:tc>
      </w:tr>
      <w:tr w:rsidR="00000000" w14:paraId="1675D75D" w14:textId="77777777">
        <w:tblPrEx>
          <w:tblCellMar>
            <w:top w:w="0" w:type="dxa"/>
            <w:bottom w:w="0" w:type="dxa"/>
          </w:tblCellMar>
        </w:tblPrEx>
        <w:tc>
          <w:tcPr>
            <w:tcW w:w="4606" w:type="dxa"/>
          </w:tcPr>
          <w:p w14:paraId="00B769B0" w14:textId="77777777" w:rsidR="00000000" w:rsidRDefault="00000000">
            <w:pPr>
              <w:jc w:val="center"/>
              <w:rPr>
                <w:rFonts w:ascii="Arial" w:hAnsi="Arial"/>
              </w:rPr>
            </w:pPr>
            <w:r>
              <w:rPr>
                <w:rFonts w:ascii="Arial" w:hAnsi="Arial"/>
              </w:rPr>
              <w:t>от 2 до 4</w:t>
            </w:r>
          </w:p>
        </w:tc>
        <w:tc>
          <w:tcPr>
            <w:tcW w:w="4606" w:type="dxa"/>
          </w:tcPr>
          <w:p w14:paraId="175E447B" w14:textId="77777777" w:rsidR="00000000" w:rsidRDefault="00000000">
            <w:pPr>
              <w:jc w:val="center"/>
              <w:rPr>
                <w:rFonts w:ascii="Arial" w:hAnsi="Arial"/>
              </w:rPr>
            </w:pPr>
            <w:r>
              <w:rPr>
                <w:rFonts w:ascii="Arial" w:hAnsi="Arial"/>
              </w:rPr>
              <w:t>2</w:t>
            </w:r>
          </w:p>
        </w:tc>
      </w:tr>
      <w:tr w:rsidR="00000000" w14:paraId="1992F3E7" w14:textId="77777777">
        <w:tblPrEx>
          <w:tblCellMar>
            <w:top w:w="0" w:type="dxa"/>
            <w:bottom w:w="0" w:type="dxa"/>
          </w:tblCellMar>
        </w:tblPrEx>
        <w:tc>
          <w:tcPr>
            <w:tcW w:w="4606" w:type="dxa"/>
          </w:tcPr>
          <w:p w14:paraId="41D3BE00" w14:textId="77777777" w:rsidR="00000000" w:rsidRDefault="00000000">
            <w:pPr>
              <w:jc w:val="center"/>
              <w:rPr>
                <w:rFonts w:ascii="Arial" w:hAnsi="Arial"/>
              </w:rPr>
            </w:pPr>
            <w:r>
              <w:rPr>
                <w:rFonts w:ascii="Arial" w:hAnsi="Arial"/>
              </w:rPr>
              <w:t>от 4+1 до 6+3</w:t>
            </w:r>
          </w:p>
        </w:tc>
        <w:tc>
          <w:tcPr>
            <w:tcW w:w="4606" w:type="dxa"/>
          </w:tcPr>
          <w:p w14:paraId="732CD276" w14:textId="77777777" w:rsidR="00000000" w:rsidRDefault="00000000">
            <w:pPr>
              <w:jc w:val="center"/>
              <w:rPr>
                <w:rFonts w:ascii="Arial" w:hAnsi="Arial"/>
              </w:rPr>
            </w:pPr>
            <w:r>
              <w:rPr>
                <w:rFonts w:ascii="Arial" w:hAnsi="Arial"/>
              </w:rPr>
              <w:t>10</w:t>
            </w:r>
          </w:p>
        </w:tc>
      </w:tr>
      <w:tr w:rsidR="00000000" w14:paraId="43735EBE" w14:textId="77777777">
        <w:tblPrEx>
          <w:tblCellMar>
            <w:top w:w="0" w:type="dxa"/>
            <w:bottom w:w="0" w:type="dxa"/>
          </w:tblCellMar>
        </w:tblPrEx>
        <w:tc>
          <w:tcPr>
            <w:tcW w:w="4606" w:type="dxa"/>
          </w:tcPr>
          <w:p w14:paraId="35A3A249" w14:textId="77777777" w:rsidR="00000000" w:rsidRDefault="00000000">
            <w:pPr>
              <w:jc w:val="center"/>
              <w:rPr>
                <w:rFonts w:ascii="Arial" w:hAnsi="Arial"/>
              </w:rPr>
            </w:pPr>
            <w:r>
              <w:rPr>
                <w:rFonts w:ascii="Arial" w:hAnsi="Arial"/>
              </w:rPr>
              <w:t>от 6+4 до 8+3</w:t>
            </w:r>
          </w:p>
        </w:tc>
        <w:tc>
          <w:tcPr>
            <w:tcW w:w="4606" w:type="dxa"/>
          </w:tcPr>
          <w:p w14:paraId="61959B4A" w14:textId="77777777" w:rsidR="00000000" w:rsidRDefault="00000000">
            <w:pPr>
              <w:jc w:val="center"/>
              <w:rPr>
                <w:rFonts w:ascii="Arial" w:hAnsi="Arial"/>
              </w:rPr>
            </w:pPr>
            <w:r>
              <w:rPr>
                <w:rFonts w:ascii="Arial" w:hAnsi="Arial"/>
              </w:rPr>
              <w:t>20</w:t>
            </w:r>
          </w:p>
        </w:tc>
      </w:tr>
    </w:tbl>
    <w:p w14:paraId="3C067857" w14:textId="77777777" w:rsidR="00000000" w:rsidRDefault="00000000">
      <w:pPr>
        <w:ind w:firstLine="709"/>
        <w:jc w:val="both"/>
        <w:rPr>
          <w:rFonts w:ascii="Arial" w:hAnsi="Arial"/>
        </w:rPr>
      </w:pPr>
    </w:p>
    <w:p w14:paraId="5F4368DC" w14:textId="77777777" w:rsidR="00000000" w:rsidRDefault="00000000">
      <w:pPr>
        <w:ind w:firstLine="709"/>
        <w:jc w:val="both"/>
        <w:rPr>
          <w:rFonts w:ascii="Arial" w:hAnsi="Arial"/>
        </w:rPr>
      </w:pPr>
      <w:r>
        <w:rPr>
          <w:rFonts w:ascii="Arial" w:hAnsi="Arial"/>
        </w:rPr>
        <w:t>Другими словами, из выкинутого на 4d20 числа вычтите количество существ менее чем с 2 Кубиками пунктов (эти существа умирают). Если от первоначального числа что-то осталось, вычтите из него по 2 за каждое существо, у которого от 2 до 4 Кубиков пунктов (эти существа также умирают). Если при этом 4d20 все еще не кончились, вычтите по 10 за каждое существо, у которого от 4+1 до 6+3 Кубиков пунктов, и так далее. Остановитесь либо тогда, когда все с</w:t>
      </w:r>
      <w:r>
        <w:rPr>
          <w:rFonts w:ascii="Arial" w:hAnsi="Arial"/>
        </w:rPr>
        <w:t>у</w:t>
      </w:r>
      <w:r>
        <w:rPr>
          <w:rFonts w:ascii="Arial" w:hAnsi="Arial"/>
        </w:rPr>
        <w:t>щества умрут, либо тогда, когда остаток от вычитания будет меньше половины множителя п</w:t>
      </w:r>
      <w:r>
        <w:rPr>
          <w:rFonts w:ascii="Arial" w:hAnsi="Arial"/>
        </w:rPr>
        <w:t>е</w:t>
      </w:r>
      <w:r>
        <w:rPr>
          <w:rFonts w:ascii="Arial" w:hAnsi="Arial"/>
        </w:rPr>
        <w:t>ревода любого из оставшихся существ. (Если остаток больше или равен половине множителя перевода существа, это существо также умирает.)</w:t>
      </w:r>
    </w:p>
    <w:p w14:paraId="381AB629" w14:textId="77777777" w:rsidR="00000000" w:rsidRDefault="00000000">
      <w:pPr>
        <w:ind w:firstLine="709"/>
        <w:jc w:val="both"/>
        <w:rPr>
          <w:rFonts w:ascii="Arial" w:hAnsi="Arial"/>
        </w:rPr>
      </w:pPr>
      <w:r>
        <w:rPr>
          <w:rFonts w:ascii="Arial" w:hAnsi="Arial"/>
        </w:rPr>
        <w:t xml:space="preserve">Например, в область воздействия </w:t>
      </w:r>
      <w:r>
        <w:rPr>
          <w:rFonts w:ascii="Arial" w:hAnsi="Arial"/>
          <w:i/>
        </w:rPr>
        <w:t>заклинания смерти</w:t>
      </w:r>
      <w:r>
        <w:rPr>
          <w:rFonts w:ascii="Arial" w:hAnsi="Arial"/>
        </w:rPr>
        <w:t xml:space="preserve"> попала смешанная группа из 20 гоблинов, восьми гноллей и четырех людоедов, предводительствуемая двумя полевыми вел</w:t>
      </w:r>
      <w:r>
        <w:rPr>
          <w:rFonts w:ascii="Arial" w:hAnsi="Arial"/>
        </w:rPr>
        <w:t>и</w:t>
      </w:r>
      <w:r>
        <w:rPr>
          <w:rFonts w:ascii="Arial" w:hAnsi="Arial"/>
        </w:rPr>
        <w:t>канами. На 4d20 выпало 53 пункта; 20 из них уничтожают гоблинов (20</w:t>
      </w:r>
      <w:r>
        <w:rPr>
          <w:rFonts w:ascii="Arial" w:hAnsi="Arial"/>
        </w:rPr>
        <w:sym w:font="Times New Roman" w:char="00D7"/>
      </w:r>
      <w:r>
        <w:rPr>
          <w:rFonts w:ascii="Arial" w:hAnsi="Arial"/>
        </w:rPr>
        <w:t>1), 16 убивают гноллей (8</w:t>
      </w:r>
      <w:r>
        <w:rPr>
          <w:rFonts w:ascii="Arial" w:hAnsi="Arial"/>
        </w:rPr>
        <w:sym w:font="Times New Roman" w:char="00D7"/>
      </w:r>
      <w:r>
        <w:rPr>
          <w:rFonts w:ascii="Arial" w:hAnsi="Arial"/>
        </w:rPr>
        <w:t>2), и оставшиеся 17 пунктов убивают двух людоедов (10 пунктов - одного людоеда, и оста</w:t>
      </w:r>
      <w:r>
        <w:rPr>
          <w:rFonts w:ascii="Arial" w:hAnsi="Arial"/>
        </w:rPr>
        <w:t>в</w:t>
      </w:r>
      <w:r>
        <w:rPr>
          <w:rFonts w:ascii="Arial" w:hAnsi="Arial"/>
        </w:rPr>
        <w:t>шихся 7 пунктов хватает, чтобы убить еще одного людоеда). Оставшиеся два людоеда и пол</w:t>
      </w:r>
      <w:r>
        <w:rPr>
          <w:rFonts w:ascii="Arial" w:hAnsi="Arial"/>
        </w:rPr>
        <w:t>е</w:t>
      </w:r>
      <w:r>
        <w:rPr>
          <w:rFonts w:ascii="Arial" w:hAnsi="Arial"/>
        </w:rPr>
        <w:t>вой великан остаются невредимыми.</w:t>
      </w:r>
    </w:p>
    <w:p w14:paraId="73CB0E7F" w14:textId="77777777" w:rsidR="00000000" w:rsidRDefault="00000000">
      <w:pPr>
        <w:ind w:firstLine="709"/>
        <w:jc w:val="both"/>
        <w:rPr>
          <w:rFonts w:ascii="Arial" w:hAnsi="Arial"/>
        </w:rPr>
      </w:pPr>
      <w:r>
        <w:rPr>
          <w:rFonts w:ascii="Arial" w:hAnsi="Arial"/>
          <w:i/>
        </w:rPr>
        <w:t>Заклинание смерти</w:t>
      </w:r>
      <w:r>
        <w:rPr>
          <w:rFonts w:ascii="Arial" w:hAnsi="Arial"/>
        </w:rPr>
        <w:t xml:space="preserve"> не действует на ликантропов, на нежить и на существ из других пред</w:t>
      </w:r>
      <w:r>
        <w:rPr>
          <w:rFonts w:ascii="Arial" w:hAnsi="Arial"/>
        </w:rPr>
        <w:t>е</w:t>
      </w:r>
      <w:r>
        <w:rPr>
          <w:rFonts w:ascii="Arial" w:hAnsi="Arial"/>
        </w:rPr>
        <w:t>лов, кроме предела Первичной Материи.</w:t>
      </w:r>
    </w:p>
    <w:p w14:paraId="4FF8028A"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измельченная черная жемч</w:t>
      </w:r>
      <w:r>
        <w:rPr>
          <w:rFonts w:ascii="Arial" w:hAnsi="Arial"/>
        </w:rPr>
        <w:t>у</w:t>
      </w:r>
      <w:r>
        <w:rPr>
          <w:rFonts w:ascii="Arial" w:hAnsi="Arial"/>
        </w:rPr>
        <w:t>жина стоимостью 1000 золотых.</w:t>
      </w:r>
    </w:p>
    <w:p w14:paraId="78865141" w14:textId="77777777" w:rsidR="00000000" w:rsidRDefault="00000000">
      <w:pPr>
        <w:ind w:firstLine="709"/>
        <w:jc w:val="both"/>
        <w:rPr>
          <w:rFonts w:ascii="Arial" w:hAnsi="Arial"/>
        </w:rPr>
      </w:pPr>
    </w:p>
    <w:p w14:paraId="53E824BF" w14:textId="77777777" w:rsidR="00000000" w:rsidRDefault="00000000">
      <w:pPr>
        <w:pStyle w:val="ab"/>
        <w:rPr>
          <w:i/>
        </w:rPr>
      </w:pPr>
      <w:r>
        <w:t xml:space="preserve">Запас </w:t>
      </w:r>
      <w:r>
        <w:rPr>
          <w:i/>
        </w:rPr>
        <w:t>(Contingency)</w:t>
      </w:r>
    </w:p>
    <w:p w14:paraId="0BD6903A" w14:textId="77777777" w:rsidR="00000000" w:rsidRDefault="00000000">
      <w:pPr>
        <w:pStyle w:val="ac"/>
      </w:pPr>
      <w:r>
        <w:t>(Оглашения)</w:t>
      </w:r>
    </w:p>
    <w:p w14:paraId="4167B692" w14:textId="77777777" w:rsidR="00000000" w:rsidRDefault="00000000">
      <w:pPr>
        <w:pStyle w:val="ad"/>
      </w:pPr>
    </w:p>
    <w:p w14:paraId="42D3CD0A" w14:textId="77777777" w:rsidR="00000000" w:rsidRDefault="00000000">
      <w:pPr>
        <w:pStyle w:val="ad"/>
      </w:pPr>
      <w:r>
        <w:rPr>
          <w:spacing w:val="20"/>
        </w:rPr>
        <w:t>Дальность воздействия:</w:t>
      </w:r>
      <w:r>
        <w:t xml:space="preserve"> 0</w:t>
      </w:r>
    </w:p>
    <w:p w14:paraId="526DD5D8" w14:textId="77777777" w:rsidR="00000000" w:rsidRDefault="00000000">
      <w:pPr>
        <w:pStyle w:val="ad"/>
      </w:pPr>
      <w:r>
        <w:rPr>
          <w:spacing w:val="20"/>
        </w:rPr>
        <w:t>Продолжительность:</w:t>
      </w:r>
      <w:r>
        <w:t xml:space="preserve"> 1 день / уровень</w:t>
      </w:r>
    </w:p>
    <w:p w14:paraId="5AB197CF" w14:textId="77777777" w:rsidR="00000000" w:rsidRDefault="00000000">
      <w:pPr>
        <w:pStyle w:val="ad"/>
      </w:pPr>
      <w:r>
        <w:rPr>
          <w:spacing w:val="20"/>
        </w:rPr>
        <w:t>Область воздействия:</w:t>
      </w:r>
      <w:r>
        <w:t xml:space="preserve"> Заклинатель</w:t>
      </w:r>
    </w:p>
    <w:p w14:paraId="6A19BFF5" w14:textId="77777777" w:rsidR="00000000" w:rsidRDefault="00000000">
      <w:pPr>
        <w:pStyle w:val="ad"/>
      </w:pPr>
      <w:r>
        <w:rPr>
          <w:spacing w:val="20"/>
        </w:rPr>
        <w:t>Компоненты:</w:t>
      </w:r>
      <w:r>
        <w:t xml:space="preserve"> В, С, М</w:t>
      </w:r>
    </w:p>
    <w:p w14:paraId="78E5F916" w14:textId="77777777" w:rsidR="00000000" w:rsidRDefault="00000000">
      <w:pPr>
        <w:pStyle w:val="ad"/>
      </w:pPr>
      <w:r>
        <w:rPr>
          <w:spacing w:val="20"/>
        </w:rPr>
        <w:t>Время сотворения:</w:t>
      </w:r>
      <w:r>
        <w:t xml:space="preserve"> 1 оборот</w:t>
      </w:r>
    </w:p>
    <w:p w14:paraId="2991AE17" w14:textId="77777777" w:rsidR="00000000" w:rsidRDefault="00000000">
      <w:pPr>
        <w:pStyle w:val="ad"/>
        <w:rPr>
          <w:spacing w:val="20"/>
        </w:rPr>
      </w:pPr>
      <w:r>
        <w:rPr>
          <w:spacing w:val="20"/>
        </w:rPr>
        <w:t>Спас-бросок: Нет</w:t>
      </w:r>
    </w:p>
    <w:p w14:paraId="54D06DD0" w14:textId="77777777" w:rsidR="00000000" w:rsidRDefault="00000000">
      <w:pPr>
        <w:pStyle w:val="ad"/>
      </w:pPr>
    </w:p>
    <w:p w14:paraId="5B11AD03" w14:textId="77777777" w:rsidR="00000000" w:rsidRDefault="00000000">
      <w:pPr>
        <w:ind w:firstLine="709"/>
        <w:jc w:val="both"/>
        <w:rPr>
          <w:rFonts w:ascii="Arial" w:hAnsi="Arial"/>
        </w:rPr>
      </w:pPr>
      <w:r>
        <w:rPr>
          <w:rFonts w:ascii="Arial" w:hAnsi="Arial"/>
        </w:rPr>
        <w:t>С помощью этого заклинания волшебник способен наложить на себя какое-нибудь др</w:t>
      </w:r>
      <w:r>
        <w:rPr>
          <w:rFonts w:ascii="Arial" w:hAnsi="Arial"/>
        </w:rPr>
        <w:t>у</w:t>
      </w:r>
      <w:r>
        <w:rPr>
          <w:rFonts w:ascii="Arial" w:hAnsi="Arial"/>
        </w:rPr>
        <w:t xml:space="preserve">гое заклинание таким образом, чтобы оно начало действовать при условиях, указанных при сотворении заклинания </w:t>
      </w:r>
      <w:r>
        <w:rPr>
          <w:rFonts w:ascii="Arial" w:hAnsi="Arial"/>
          <w:i/>
        </w:rPr>
        <w:t>запаса</w:t>
      </w:r>
      <w:r>
        <w:rPr>
          <w:rFonts w:ascii="Arial" w:hAnsi="Arial"/>
        </w:rPr>
        <w:t xml:space="preserve">. Заклинание </w:t>
      </w:r>
      <w:r>
        <w:rPr>
          <w:rFonts w:ascii="Arial" w:hAnsi="Arial"/>
          <w:i/>
        </w:rPr>
        <w:t>запаса</w:t>
      </w:r>
      <w:r>
        <w:rPr>
          <w:rFonts w:ascii="Arial" w:hAnsi="Arial"/>
        </w:rPr>
        <w:t xml:space="preserve"> и то заклинание, которое оно должно хр</w:t>
      </w:r>
      <w:r>
        <w:rPr>
          <w:rFonts w:ascii="Arial" w:hAnsi="Arial"/>
        </w:rPr>
        <w:t>а</w:t>
      </w:r>
      <w:r>
        <w:rPr>
          <w:rFonts w:ascii="Arial" w:hAnsi="Arial"/>
        </w:rPr>
        <w:t>нить, сотвор</w:t>
      </w:r>
      <w:r>
        <w:rPr>
          <w:rFonts w:ascii="Arial" w:hAnsi="Arial"/>
        </w:rPr>
        <w:t>я</w:t>
      </w:r>
      <w:r>
        <w:rPr>
          <w:rFonts w:ascii="Arial" w:hAnsi="Arial"/>
        </w:rPr>
        <w:t>ются одновременно (1 оборот - это время сотворения обеих заклинаний).</w:t>
      </w:r>
    </w:p>
    <w:p w14:paraId="50272DDF" w14:textId="77777777" w:rsidR="00000000" w:rsidRDefault="00000000">
      <w:pPr>
        <w:ind w:firstLine="709"/>
        <w:jc w:val="both"/>
        <w:rPr>
          <w:rFonts w:ascii="Arial" w:hAnsi="Arial"/>
        </w:rPr>
      </w:pPr>
      <w:r>
        <w:rPr>
          <w:rFonts w:ascii="Arial" w:hAnsi="Arial"/>
        </w:rPr>
        <w:t>Заклинание, вступающее в действие при указанных обстоятельствах, должно возде</w:t>
      </w:r>
      <w:r>
        <w:rPr>
          <w:rFonts w:ascii="Arial" w:hAnsi="Arial"/>
        </w:rPr>
        <w:t>й</w:t>
      </w:r>
      <w:r>
        <w:rPr>
          <w:rFonts w:ascii="Arial" w:hAnsi="Arial"/>
        </w:rPr>
        <w:t xml:space="preserve">ствовать на самого волшебника (например, </w:t>
      </w:r>
      <w:r>
        <w:rPr>
          <w:rFonts w:ascii="Arial" w:hAnsi="Arial"/>
          <w:i/>
        </w:rPr>
        <w:t>легкое падение</w:t>
      </w:r>
      <w:r>
        <w:rPr>
          <w:rFonts w:ascii="Arial" w:hAnsi="Arial"/>
        </w:rPr>
        <w:t xml:space="preserve">, </w:t>
      </w:r>
      <w:r>
        <w:rPr>
          <w:rFonts w:ascii="Arial" w:hAnsi="Arial"/>
          <w:i/>
        </w:rPr>
        <w:t>левитация</w:t>
      </w:r>
      <w:r>
        <w:rPr>
          <w:rFonts w:ascii="Arial" w:hAnsi="Arial"/>
        </w:rPr>
        <w:t xml:space="preserve">, </w:t>
      </w:r>
      <w:r>
        <w:rPr>
          <w:rFonts w:ascii="Arial" w:hAnsi="Arial"/>
          <w:i/>
        </w:rPr>
        <w:t>полет</w:t>
      </w:r>
      <w:r>
        <w:rPr>
          <w:rFonts w:ascii="Arial" w:hAnsi="Arial"/>
        </w:rPr>
        <w:t xml:space="preserve">, </w:t>
      </w:r>
      <w:r>
        <w:rPr>
          <w:rFonts w:ascii="Arial" w:hAnsi="Arial"/>
          <w:i/>
        </w:rPr>
        <w:t>притворная смерть</w:t>
      </w:r>
      <w:r>
        <w:rPr>
          <w:rFonts w:ascii="Arial" w:hAnsi="Arial"/>
        </w:rPr>
        <w:t xml:space="preserve"> и т. д.); уровень этого заклинания должен быть не выше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уровня жизненного опыта заклинателя (дроби округляются вниз), но при этом не выше 6-го уровня заклинаний.</w:t>
      </w:r>
    </w:p>
    <w:p w14:paraId="0A179F6E"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13E6351E" w14:textId="77777777">
        <w:tblPrEx>
          <w:tblCellMar>
            <w:top w:w="0" w:type="dxa"/>
            <w:bottom w:w="0" w:type="dxa"/>
          </w:tblCellMar>
        </w:tblPrEx>
        <w:tc>
          <w:tcPr>
            <w:tcW w:w="4606" w:type="dxa"/>
          </w:tcPr>
          <w:p w14:paraId="474BE327" w14:textId="77777777" w:rsidR="00000000" w:rsidRDefault="00000000">
            <w:pPr>
              <w:jc w:val="center"/>
              <w:rPr>
                <w:rFonts w:ascii="Arial" w:hAnsi="Arial"/>
                <w:b/>
              </w:rPr>
            </w:pPr>
            <w:r>
              <w:rPr>
                <w:rFonts w:ascii="Arial" w:hAnsi="Arial"/>
                <w:b/>
              </w:rPr>
              <w:t>Уровень заклинателя</w:t>
            </w:r>
          </w:p>
        </w:tc>
        <w:tc>
          <w:tcPr>
            <w:tcW w:w="4606" w:type="dxa"/>
          </w:tcPr>
          <w:p w14:paraId="45561EBE" w14:textId="77777777" w:rsidR="00000000" w:rsidRDefault="00000000">
            <w:pPr>
              <w:jc w:val="center"/>
              <w:rPr>
                <w:rFonts w:ascii="Arial" w:hAnsi="Arial"/>
                <w:b/>
              </w:rPr>
            </w:pPr>
            <w:r>
              <w:rPr>
                <w:rFonts w:ascii="Arial" w:hAnsi="Arial"/>
                <w:b/>
              </w:rPr>
              <w:t>Уровень запасаемого заклинания</w:t>
            </w:r>
          </w:p>
        </w:tc>
      </w:tr>
      <w:tr w:rsidR="00000000" w14:paraId="2B5855C8" w14:textId="77777777">
        <w:tblPrEx>
          <w:tblCellMar>
            <w:top w:w="0" w:type="dxa"/>
            <w:bottom w:w="0" w:type="dxa"/>
          </w:tblCellMar>
        </w:tblPrEx>
        <w:tc>
          <w:tcPr>
            <w:tcW w:w="4606" w:type="dxa"/>
          </w:tcPr>
          <w:p w14:paraId="01908E6D" w14:textId="77777777" w:rsidR="00000000" w:rsidRDefault="00000000">
            <w:pPr>
              <w:jc w:val="center"/>
              <w:rPr>
                <w:rFonts w:ascii="Arial" w:hAnsi="Arial"/>
              </w:rPr>
            </w:pPr>
            <w:r>
              <w:rPr>
                <w:rFonts w:ascii="Arial" w:hAnsi="Arial"/>
              </w:rPr>
              <w:t>12-14</w:t>
            </w:r>
          </w:p>
        </w:tc>
        <w:tc>
          <w:tcPr>
            <w:tcW w:w="4606" w:type="dxa"/>
          </w:tcPr>
          <w:p w14:paraId="21B4ACDD" w14:textId="77777777" w:rsidR="00000000" w:rsidRDefault="00000000">
            <w:pPr>
              <w:jc w:val="center"/>
              <w:rPr>
                <w:rFonts w:ascii="Arial" w:hAnsi="Arial"/>
              </w:rPr>
            </w:pPr>
            <w:r>
              <w:rPr>
                <w:rFonts w:ascii="Arial" w:hAnsi="Arial"/>
              </w:rPr>
              <w:t>4</w:t>
            </w:r>
          </w:p>
        </w:tc>
      </w:tr>
      <w:tr w:rsidR="00000000" w14:paraId="677E1C5B" w14:textId="77777777">
        <w:tblPrEx>
          <w:tblCellMar>
            <w:top w:w="0" w:type="dxa"/>
            <w:bottom w:w="0" w:type="dxa"/>
          </w:tblCellMar>
        </w:tblPrEx>
        <w:tc>
          <w:tcPr>
            <w:tcW w:w="4606" w:type="dxa"/>
          </w:tcPr>
          <w:p w14:paraId="76DFA12C" w14:textId="77777777" w:rsidR="00000000" w:rsidRDefault="00000000">
            <w:pPr>
              <w:jc w:val="center"/>
              <w:rPr>
                <w:rFonts w:ascii="Arial" w:hAnsi="Arial"/>
              </w:rPr>
            </w:pPr>
            <w:r>
              <w:rPr>
                <w:rFonts w:ascii="Arial" w:hAnsi="Arial"/>
              </w:rPr>
              <w:t>15-17</w:t>
            </w:r>
          </w:p>
        </w:tc>
        <w:tc>
          <w:tcPr>
            <w:tcW w:w="4606" w:type="dxa"/>
          </w:tcPr>
          <w:p w14:paraId="7C37106D" w14:textId="77777777" w:rsidR="00000000" w:rsidRDefault="00000000">
            <w:pPr>
              <w:jc w:val="center"/>
              <w:rPr>
                <w:rFonts w:ascii="Arial" w:hAnsi="Arial"/>
              </w:rPr>
            </w:pPr>
            <w:r>
              <w:rPr>
                <w:rFonts w:ascii="Arial" w:hAnsi="Arial"/>
              </w:rPr>
              <w:t>5</w:t>
            </w:r>
          </w:p>
        </w:tc>
      </w:tr>
      <w:tr w:rsidR="00000000" w14:paraId="7BDA10F1" w14:textId="77777777">
        <w:tblPrEx>
          <w:tblCellMar>
            <w:top w:w="0" w:type="dxa"/>
            <w:bottom w:w="0" w:type="dxa"/>
          </w:tblCellMar>
        </w:tblPrEx>
        <w:tc>
          <w:tcPr>
            <w:tcW w:w="4606" w:type="dxa"/>
          </w:tcPr>
          <w:p w14:paraId="6C12CB83" w14:textId="77777777" w:rsidR="00000000" w:rsidRDefault="00000000">
            <w:pPr>
              <w:jc w:val="center"/>
              <w:rPr>
                <w:rFonts w:ascii="Arial" w:hAnsi="Arial"/>
              </w:rPr>
            </w:pPr>
            <w:r>
              <w:rPr>
                <w:rFonts w:ascii="Arial" w:hAnsi="Arial"/>
              </w:rPr>
              <w:t>18 и выше</w:t>
            </w:r>
          </w:p>
        </w:tc>
        <w:tc>
          <w:tcPr>
            <w:tcW w:w="4606" w:type="dxa"/>
          </w:tcPr>
          <w:p w14:paraId="2816557B" w14:textId="77777777" w:rsidR="00000000" w:rsidRDefault="00000000">
            <w:pPr>
              <w:jc w:val="center"/>
              <w:rPr>
                <w:rFonts w:ascii="Arial" w:hAnsi="Arial"/>
              </w:rPr>
            </w:pPr>
            <w:r>
              <w:rPr>
                <w:rFonts w:ascii="Arial" w:hAnsi="Arial"/>
              </w:rPr>
              <w:t>6</w:t>
            </w:r>
          </w:p>
        </w:tc>
      </w:tr>
    </w:tbl>
    <w:p w14:paraId="77C8F5C4" w14:textId="77777777" w:rsidR="00000000" w:rsidRDefault="00000000">
      <w:pPr>
        <w:ind w:firstLine="709"/>
        <w:jc w:val="both"/>
        <w:rPr>
          <w:rFonts w:ascii="Arial" w:hAnsi="Arial"/>
        </w:rPr>
      </w:pPr>
    </w:p>
    <w:p w14:paraId="73896918" w14:textId="77777777" w:rsidR="00000000" w:rsidRDefault="00000000">
      <w:pPr>
        <w:ind w:firstLine="709"/>
        <w:jc w:val="both"/>
        <w:rPr>
          <w:rFonts w:ascii="Arial" w:hAnsi="Arial"/>
        </w:rPr>
      </w:pPr>
      <w:r>
        <w:rPr>
          <w:rFonts w:ascii="Arial" w:hAnsi="Arial"/>
        </w:rPr>
        <w:t xml:space="preserve">В одно и то же время на заклинателе может находиться только одно заклинание </w:t>
      </w:r>
      <w:r>
        <w:rPr>
          <w:rFonts w:ascii="Arial" w:hAnsi="Arial"/>
          <w:i/>
        </w:rPr>
        <w:t>зап</w:t>
      </w:r>
      <w:r>
        <w:rPr>
          <w:rFonts w:ascii="Arial" w:hAnsi="Arial"/>
          <w:i/>
        </w:rPr>
        <w:t>а</w:t>
      </w:r>
      <w:r>
        <w:rPr>
          <w:rFonts w:ascii="Arial" w:hAnsi="Arial"/>
          <w:i/>
        </w:rPr>
        <w:t>са</w:t>
      </w:r>
      <w:r>
        <w:rPr>
          <w:rFonts w:ascii="Arial" w:hAnsi="Arial"/>
        </w:rPr>
        <w:t xml:space="preserve">; если сотворено второе, первое пропадает (если оно еще не активизировалось). Условия, необходимые для начала действия заклинания, должны быть ясными, хотя они могут быть весьма общими. Например, сотворенное в </w:t>
      </w:r>
      <w:r>
        <w:rPr>
          <w:rFonts w:ascii="Arial" w:hAnsi="Arial"/>
          <w:i/>
        </w:rPr>
        <w:t>запас</w:t>
      </w:r>
      <w:r>
        <w:rPr>
          <w:rFonts w:ascii="Arial" w:hAnsi="Arial"/>
        </w:rPr>
        <w:t xml:space="preserve"> заклинание </w:t>
      </w:r>
      <w:r>
        <w:rPr>
          <w:rFonts w:ascii="Arial" w:hAnsi="Arial"/>
          <w:i/>
        </w:rPr>
        <w:t>легкой воды</w:t>
      </w:r>
      <w:r>
        <w:rPr>
          <w:rFonts w:ascii="Arial" w:hAnsi="Arial"/>
        </w:rPr>
        <w:t xml:space="preserve"> может в соответствии с указаниями вступит в действие тогда, когда волшебник каким-либо образом окажется в воде или подобной жидкости. Или, например, </w:t>
      </w:r>
      <w:r>
        <w:rPr>
          <w:rFonts w:ascii="Arial" w:hAnsi="Arial"/>
          <w:i/>
        </w:rPr>
        <w:t>запас</w:t>
      </w:r>
      <w:r>
        <w:rPr>
          <w:rFonts w:ascii="Arial" w:hAnsi="Arial"/>
        </w:rPr>
        <w:t xml:space="preserve"> может привести в действие заклинание </w:t>
      </w:r>
      <w:r>
        <w:rPr>
          <w:rFonts w:ascii="Arial" w:hAnsi="Arial"/>
          <w:i/>
        </w:rPr>
        <w:t>легкого падения</w:t>
      </w:r>
      <w:r>
        <w:rPr>
          <w:rFonts w:ascii="Arial" w:hAnsi="Arial"/>
        </w:rPr>
        <w:t xml:space="preserve">, если волшебник, падая, пролетит больше двух футов </w:t>
      </w:r>
      <w:r>
        <w:rPr>
          <w:rFonts w:ascii="Arial" w:hAnsi="Arial"/>
          <w:i/>
        </w:rPr>
        <w:t>(60 см)</w:t>
      </w:r>
      <w:r>
        <w:rPr>
          <w:rFonts w:ascii="Arial" w:hAnsi="Arial"/>
        </w:rPr>
        <w:t>. В любом случае закл</w:t>
      </w:r>
      <w:r>
        <w:rPr>
          <w:rFonts w:ascii="Arial" w:hAnsi="Arial"/>
        </w:rPr>
        <w:t>и</w:t>
      </w:r>
      <w:r>
        <w:rPr>
          <w:rFonts w:ascii="Arial" w:hAnsi="Arial"/>
        </w:rPr>
        <w:t xml:space="preserve">нание из </w:t>
      </w:r>
      <w:r>
        <w:rPr>
          <w:rFonts w:ascii="Arial" w:hAnsi="Arial"/>
          <w:i/>
        </w:rPr>
        <w:t>запаса</w:t>
      </w:r>
      <w:r>
        <w:rPr>
          <w:rFonts w:ascii="Arial" w:hAnsi="Arial"/>
        </w:rPr>
        <w:t xml:space="preserve"> начинает действовать немедленно, как только наступят указанные условия. Учтите, что если заданы слишком сложные и замысловатые условия, сотворение всего ко</w:t>
      </w:r>
      <w:r>
        <w:rPr>
          <w:rFonts w:ascii="Arial" w:hAnsi="Arial"/>
        </w:rPr>
        <w:t>м</w:t>
      </w:r>
      <w:r>
        <w:rPr>
          <w:rFonts w:ascii="Arial" w:hAnsi="Arial"/>
        </w:rPr>
        <w:t xml:space="preserve">плекса заклинаний (заклинание </w:t>
      </w:r>
      <w:r>
        <w:rPr>
          <w:rFonts w:ascii="Arial" w:hAnsi="Arial"/>
          <w:i/>
        </w:rPr>
        <w:t>запаса</w:t>
      </w:r>
      <w:r>
        <w:rPr>
          <w:rFonts w:ascii="Arial" w:hAnsi="Arial"/>
        </w:rPr>
        <w:t xml:space="preserve"> и запасаемое заклинание) может не удаться.</w:t>
      </w:r>
    </w:p>
    <w:p w14:paraId="7991B886" w14:textId="77777777" w:rsidR="00000000" w:rsidRDefault="00000000">
      <w:pPr>
        <w:ind w:firstLine="709"/>
        <w:jc w:val="both"/>
        <w:rPr>
          <w:rFonts w:ascii="Arial" w:hAnsi="Arial"/>
        </w:rPr>
      </w:pPr>
      <w:r>
        <w:rPr>
          <w:rFonts w:ascii="Arial" w:hAnsi="Arial"/>
        </w:rPr>
        <w:t>В дополнение к материальным компонентам запасаемого заклинания, материальными компонентами этого заклинания являются ртуть, стоящая 100 золотых, и ресница людоеда-мага, кирина или подобного существа, применяющего заклинания. Кроме того, для заклинания требуется фигурка волшебника, вырезанная из слоновой кости, которая должна находиться при волшебнике для того, чтобы заклинание запаса выполнило свою функцию, когда это п</w:t>
      </w:r>
      <w:r>
        <w:rPr>
          <w:rFonts w:ascii="Arial" w:hAnsi="Arial"/>
        </w:rPr>
        <w:t>о</w:t>
      </w:r>
      <w:r>
        <w:rPr>
          <w:rFonts w:ascii="Arial" w:hAnsi="Arial"/>
        </w:rPr>
        <w:t>требуется. Фигурка не теряется во время заклинания, хотя она подвержена естественному износу.</w:t>
      </w:r>
    </w:p>
    <w:p w14:paraId="6660E1CA" w14:textId="77777777" w:rsidR="00000000" w:rsidRDefault="00000000">
      <w:pPr>
        <w:ind w:firstLine="709"/>
        <w:jc w:val="both"/>
        <w:rPr>
          <w:rFonts w:ascii="Arial" w:hAnsi="Arial"/>
        </w:rPr>
      </w:pPr>
    </w:p>
    <w:p w14:paraId="2DC2FEFD" w14:textId="77777777" w:rsidR="00000000" w:rsidRDefault="00000000">
      <w:pPr>
        <w:pStyle w:val="ab"/>
        <w:rPr>
          <w:i/>
        </w:rPr>
      </w:pPr>
      <w:r>
        <w:t xml:space="preserve">Колдовской мираж </w:t>
      </w:r>
      <w:r>
        <w:rPr>
          <w:i/>
        </w:rPr>
        <w:t>(Mirage Arcana)</w:t>
      </w:r>
    </w:p>
    <w:p w14:paraId="2CBD0C60" w14:textId="77777777" w:rsidR="00000000" w:rsidRDefault="00000000">
      <w:pPr>
        <w:pStyle w:val="ac"/>
      </w:pPr>
      <w:r>
        <w:t>(Иллюзии / Фантасмагории, Превращения)</w:t>
      </w:r>
    </w:p>
    <w:p w14:paraId="6B9077E5" w14:textId="77777777" w:rsidR="00000000" w:rsidRDefault="00000000">
      <w:pPr>
        <w:pStyle w:val="ad"/>
      </w:pPr>
    </w:p>
    <w:p w14:paraId="20546ECD" w14:textId="77777777" w:rsidR="00000000" w:rsidRDefault="00000000">
      <w:pPr>
        <w:pStyle w:val="ad"/>
      </w:pPr>
      <w:r>
        <w:rPr>
          <w:spacing w:val="20"/>
        </w:rPr>
        <w:t>Дальность воздействия:</w:t>
      </w:r>
      <w:r>
        <w:t xml:space="preserve"> 10 ярдов / уровень </w:t>
      </w:r>
      <w:r>
        <w:rPr>
          <w:i/>
        </w:rPr>
        <w:t>(9 м / уровень)</w:t>
      </w:r>
    </w:p>
    <w:p w14:paraId="622B6372" w14:textId="77777777" w:rsidR="00000000" w:rsidRDefault="00000000">
      <w:pPr>
        <w:pStyle w:val="ad"/>
      </w:pPr>
      <w:r>
        <w:rPr>
          <w:spacing w:val="20"/>
        </w:rPr>
        <w:t>Продолжительность:</w:t>
      </w:r>
      <w:r>
        <w:t xml:space="preserve"> Особая</w:t>
      </w:r>
    </w:p>
    <w:p w14:paraId="3592F65D" w14:textId="77777777" w:rsidR="00000000" w:rsidRDefault="00000000">
      <w:pPr>
        <w:pStyle w:val="ad"/>
      </w:pPr>
      <w:r>
        <w:rPr>
          <w:spacing w:val="20"/>
        </w:rPr>
        <w:t>Область воздействия:</w:t>
      </w:r>
      <w:r>
        <w:t xml:space="preserve"> Радиус 10 футов / уровень </w:t>
      </w:r>
      <w:r>
        <w:rPr>
          <w:i/>
        </w:rPr>
        <w:t>(радиус 3 м / уровень)</w:t>
      </w:r>
    </w:p>
    <w:p w14:paraId="6202217A" w14:textId="77777777" w:rsidR="00000000" w:rsidRDefault="00000000">
      <w:pPr>
        <w:pStyle w:val="ad"/>
      </w:pPr>
      <w:r>
        <w:rPr>
          <w:spacing w:val="20"/>
        </w:rPr>
        <w:t>Компоненты:</w:t>
      </w:r>
      <w:r>
        <w:t xml:space="preserve"> В, С (М необязательно)</w:t>
      </w:r>
    </w:p>
    <w:p w14:paraId="06CB4168" w14:textId="77777777" w:rsidR="00000000" w:rsidRDefault="00000000">
      <w:pPr>
        <w:pStyle w:val="ad"/>
      </w:pPr>
      <w:r>
        <w:rPr>
          <w:spacing w:val="20"/>
        </w:rPr>
        <w:t>Время сотворения:</w:t>
      </w:r>
      <w:r>
        <w:t xml:space="preserve"> Особое</w:t>
      </w:r>
    </w:p>
    <w:p w14:paraId="3E98DE77" w14:textId="77777777" w:rsidR="00000000" w:rsidRDefault="00000000">
      <w:pPr>
        <w:pStyle w:val="ad"/>
        <w:rPr>
          <w:spacing w:val="20"/>
        </w:rPr>
      </w:pPr>
      <w:r>
        <w:rPr>
          <w:spacing w:val="20"/>
        </w:rPr>
        <w:t>Спас-бросок: Нет</w:t>
      </w:r>
    </w:p>
    <w:p w14:paraId="099B511A" w14:textId="77777777" w:rsidR="00000000" w:rsidRDefault="00000000">
      <w:pPr>
        <w:pStyle w:val="ad"/>
      </w:pPr>
    </w:p>
    <w:p w14:paraId="26830C11" w14:textId="77777777" w:rsidR="00000000" w:rsidRDefault="00000000">
      <w:pPr>
        <w:ind w:firstLine="709"/>
        <w:jc w:val="both"/>
        <w:rPr>
          <w:rFonts w:ascii="Arial" w:hAnsi="Arial"/>
        </w:rPr>
      </w:pPr>
      <w:r>
        <w:rPr>
          <w:rFonts w:ascii="Arial" w:hAnsi="Arial"/>
        </w:rPr>
        <w:t xml:space="preserve">Магия этого заклинания похожа на заклинание </w:t>
      </w:r>
      <w:r>
        <w:rPr>
          <w:rFonts w:ascii="Arial" w:hAnsi="Arial"/>
          <w:i/>
        </w:rPr>
        <w:t>запустения</w:t>
      </w:r>
      <w:r>
        <w:rPr>
          <w:rFonts w:ascii="Arial" w:hAnsi="Arial"/>
        </w:rPr>
        <w:t>, но более сильна и сове</w:t>
      </w:r>
      <w:r>
        <w:rPr>
          <w:rFonts w:ascii="Arial" w:hAnsi="Arial"/>
        </w:rPr>
        <w:t>р</w:t>
      </w:r>
      <w:r>
        <w:rPr>
          <w:rFonts w:ascii="Arial" w:hAnsi="Arial"/>
        </w:rPr>
        <w:t>шенна. Заклинание позволяет волшебнику сделать так, чтобы какое-либо место выглядело совсем не тем, чем оно является на самом деле, а было похоже на какое-либо другое место, которое волшебник сам видел. Заклинание держится до тех пор, пока волшебник поддерж</w:t>
      </w:r>
      <w:r>
        <w:rPr>
          <w:rFonts w:ascii="Arial" w:hAnsi="Arial"/>
        </w:rPr>
        <w:t>и</w:t>
      </w:r>
      <w:r>
        <w:rPr>
          <w:rFonts w:ascii="Arial" w:hAnsi="Arial"/>
        </w:rPr>
        <w:t>вает минимальное сосредоточение над ним. Даже после окончания сосредоточения заклин</w:t>
      </w:r>
      <w:r>
        <w:rPr>
          <w:rFonts w:ascii="Arial" w:hAnsi="Arial"/>
        </w:rPr>
        <w:t>а</w:t>
      </w:r>
      <w:r>
        <w:rPr>
          <w:rFonts w:ascii="Arial" w:hAnsi="Arial"/>
        </w:rPr>
        <w:t>ние держится еще в течение часа плюс 1 оборот на уровень волшебника. (Минимальное с</w:t>
      </w:r>
      <w:r>
        <w:rPr>
          <w:rFonts w:ascii="Arial" w:hAnsi="Arial"/>
        </w:rPr>
        <w:t>о</w:t>
      </w:r>
      <w:r>
        <w:rPr>
          <w:rFonts w:ascii="Arial" w:hAnsi="Arial"/>
        </w:rPr>
        <w:t>средоточение можно поддерживать во время обычного разговора, но не во время сотворения заклинаний или ближнего боя и не тогда, когда заклинатель пострадал от атаки.) Если заклин</w:t>
      </w:r>
      <w:r>
        <w:rPr>
          <w:rFonts w:ascii="Arial" w:hAnsi="Arial"/>
        </w:rPr>
        <w:t>а</w:t>
      </w:r>
      <w:r>
        <w:rPr>
          <w:rFonts w:ascii="Arial" w:hAnsi="Arial"/>
        </w:rPr>
        <w:t>тель использует при сотворении заклинания маленькую часть чего-либо, непосредственно связанного с тем местом, видимость которого придается, заклинание создает псевдореал</w:t>
      </w:r>
      <w:r>
        <w:rPr>
          <w:rFonts w:ascii="Arial" w:hAnsi="Arial"/>
        </w:rPr>
        <w:t>ь</w:t>
      </w:r>
      <w:r>
        <w:rPr>
          <w:rFonts w:ascii="Arial" w:hAnsi="Arial"/>
        </w:rPr>
        <w:t>ность.</w:t>
      </w:r>
    </w:p>
    <w:p w14:paraId="0C72B5CE" w14:textId="77777777" w:rsidR="00000000" w:rsidRDefault="00000000">
      <w:pPr>
        <w:ind w:firstLine="709"/>
        <w:jc w:val="both"/>
        <w:rPr>
          <w:rFonts w:ascii="Arial" w:hAnsi="Arial"/>
        </w:rPr>
      </w:pPr>
      <w:r>
        <w:rPr>
          <w:rFonts w:ascii="Arial" w:hAnsi="Arial"/>
        </w:rPr>
        <w:t>В случае основной версии заклинания для того, чтобы получить хоть какие-нибудь шансы обнаружить магию без помощи магических предметов или заклинаний, необходимо очень существенное взаимодействие. В случае более сложной формы, когда используется материальный компонент, обнаружение магии возможно только с помощью каких-либо магич</w:t>
      </w:r>
      <w:r>
        <w:rPr>
          <w:rFonts w:ascii="Arial" w:hAnsi="Arial"/>
        </w:rPr>
        <w:t>е</w:t>
      </w:r>
      <w:r>
        <w:rPr>
          <w:rFonts w:ascii="Arial" w:hAnsi="Arial"/>
        </w:rPr>
        <w:t xml:space="preserve">ских средств - предметов или заклинаний. На колдовской мираж в любой форме действует заклинание </w:t>
      </w:r>
      <w:r>
        <w:rPr>
          <w:rFonts w:ascii="Arial" w:hAnsi="Arial"/>
          <w:i/>
        </w:rPr>
        <w:t>рассеяния магии</w:t>
      </w:r>
      <w:r>
        <w:rPr>
          <w:rFonts w:ascii="Arial" w:hAnsi="Arial"/>
        </w:rPr>
        <w:t>.</w:t>
      </w:r>
    </w:p>
    <w:p w14:paraId="27B55A35" w14:textId="77777777" w:rsidR="00000000" w:rsidRDefault="00000000">
      <w:pPr>
        <w:ind w:firstLine="709"/>
        <w:jc w:val="both"/>
        <w:rPr>
          <w:rFonts w:ascii="Arial" w:hAnsi="Arial"/>
        </w:rPr>
      </w:pPr>
      <w:r>
        <w:rPr>
          <w:rFonts w:ascii="Arial" w:hAnsi="Arial"/>
        </w:rPr>
        <w:t>Как при любой мощной иллюзии, при этом заклинании разум того, кто поверил в илл</w:t>
      </w:r>
      <w:r>
        <w:rPr>
          <w:rFonts w:ascii="Arial" w:hAnsi="Arial"/>
        </w:rPr>
        <w:t>ю</w:t>
      </w:r>
      <w:r>
        <w:rPr>
          <w:rFonts w:ascii="Arial" w:hAnsi="Arial"/>
        </w:rPr>
        <w:t>зию, порождает соответствующий эффект, ощущаемый телом. Под воздействием этого закл</w:t>
      </w:r>
      <w:r>
        <w:rPr>
          <w:rFonts w:ascii="Arial" w:hAnsi="Arial"/>
        </w:rPr>
        <w:t>и</w:t>
      </w:r>
      <w:r>
        <w:rPr>
          <w:rFonts w:ascii="Arial" w:hAnsi="Arial"/>
        </w:rPr>
        <w:t>нания кто-нибудь может спокойно идти по горящим углям, думая, что это неглубокий поток в</w:t>
      </w:r>
      <w:r>
        <w:rPr>
          <w:rFonts w:ascii="Arial" w:hAnsi="Arial"/>
        </w:rPr>
        <w:t>о</w:t>
      </w:r>
      <w:r>
        <w:rPr>
          <w:rFonts w:ascii="Arial" w:hAnsi="Arial"/>
        </w:rPr>
        <w:t>ды, который охлаждает ноги (при этом он не получает вреда), угощаться воображаемой пищей и при этом действительно насыщаться или уютно спать на ложе из острых камней, думая, что это пуховая перина. Однако заклинание не действует на гравитацию, так что иллюзорный мост, перекинутый через пропасть, не удержит того, кто поверит в него. Те, кто наблюдает проход по такому мосту со стороны, увидят внезапное исчезновение идущего. Они не смогут связать это с иллюзией, если каким-либо образом не осведомлены о том, как действует подобная магия.</w:t>
      </w:r>
    </w:p>
    <w:p w14:paraId="735269D5" w14:textId="77777777" w:rsidR="00000000" w:rsidRDefault="00000000">
      <w:pPr>
        <w:ind w:firstLine="709"/>
        <w:jc w:val="both"/>
        <w:rPr>
          <w:rFonts w:ascii="Arial" w:hAnsi="Arial"/>
        </w:rPr>
      </w:pPr>
    </w:p>
    <w:p w14:paraId="3BB314A1" w14:textId="77777777" w:rsidR="00000000" w:rsidRDefault="00000000">
      <w:pPr>
        <w:pStyle w:val="ab"/>
        <w:rPr>
          <w:i/>
        </w:rPr>
      </w:pPr>
      <w:r>
        <w:t xml:space="preserve">Ловушка </w:t>
      </w:r>
      <w:r>
        <w:rPr>
          <w:i/>
        </w:rPr>
        <w:t>(Ensnarement)</w:t>
      </w:r>
    </w:p>
    <w:p w14:paraId="602B2EE4" w14:textId="77777777" w:rsidR="00000000" w:rsidRDefault="00000000">
      <w:pPr>
        <w:pStyle w:val="ac"/>
      </w:pPr>
      <w:r>
        <w:t>(Колдовство / Заклятия)</w:t>
      </w:r>
    </w:p>
    <w:p w14:paraId="73B2C8D3" w14:textId="77777777" w:rsidR="00000000" w:rsidRDefault="00000000">
      <w:pPr>
        <w:pStyle w:val="ad"/>
      </w:pPr>
    </w:p>
    <w:p w14:paraId="2CCF4B5A" w14:textId="77777777" w:rsidR="00000000" w:rsidRDefault="00000000">
      <w:pPr>
        <w:pStyle w:val="ad"/>
      </w:pPr>
      <w:r>
        <w:rPr>
          <w:spacing w:val="20"/>
        </w:rPr>
        <w:t>Дальность воздействия:</w:t>
      </w:r>
      <w:r>
        <w:t xml:space="preserve"> 10 ярдов </w:t>
      </w:r>
      <w:r>
        <w:rPr>
          <w:i/>
        </w:rPr>
        <w:t>(9 м)</w:t>
      </w:r>
    </w:p>
    <w:p w14:paraId="278A898C" w14:textId="77777777" w:rsidR="00000000" w:rsidRDefault="00000000">
      <w:pPr>
        <w:pStyle w:val="ad"/>
      </w:pPr>
      <w:r>
        <w:rPr>
          <w:spacing w:val="20"/>
        </w:rPr>
        <w:t>Продолжительность:</w:t>
      </w:r>
      <w:r>
        <w:t xml:space="preserve"> Особая</w:t>
      </w:r>
    </w:p>
    <w:p w14:paraId="08CB8F23" w14:textId="77777777" w:rsidR="00000000" w:rsidRDefault="00000000">
      <w:pPr>
        <w:pStyle w:val="ad"/>
      </w:pPr>
      <w:r>
        <w:rPr>
          <w:spacing w:val="20"/>
        </w:rPr>
        <w:t>Область воздействия:</w:t>
      </w:r>
      <w:r>
        <w:t xml:space="preserve"> Особая</w:t>
      </w:r>
    </w:p>
    <w:p w14:paraId="043EEBF0" w14:textId="77777777" w:rsidR="00000000" w:rsidRDefault="00000000">
      <w:pPr>
        <w:pStyle w:val="ad"/>
      </w:pPr>
      <w:r>
        <w:rPr>
          <w:spacing w:val="20"/>
        </w:rPr>
        <w:t>Компоненты:</w:t>
      </w:r>
      <w:r>
        <w:t xml:space="preserve"> В, С, М</w:t>
      </w:r>
    </w:p>
    <w:p w14:paraId="7CEE0ED4" w14:textId="77777777" w:rsidR="00000000" w:rsidRDefault="00000000">
      <w:pPr>
        <w:pStyle w:val="ad"/>
      </w:pPr>
      <w:r>
        <w:rPr>
          <w:spacing w:val="20"/>
        </w:rPr>
        <w:t>Время сотворения:</w:t>
      </w:r>
      <w:r>
        <w:t xml:space="preserve"> 1 оборот</w:t>
      </w:r>
    </w:p>
    <w:p w14:paraId="53BBE781" w14:textId="77777777" w:rsidR="00000000" w:rsidRDefault="00000000">
      <w:pPr>
        <w:pStyle w:val="ad"/>
        <w:rPr>
          <w:spacing w:val="20"/>
        </w:rPr>
      </w:pPr>
      <w:r>
        <w:rPr>
          <w:spacing w:val="20"/>
        </w:rPr>
        <w:t>Спас-бросок: Отр.</w:t>
      </w:r>
    </w:p>
    <w:p w14:paraId="6AAD2FE1" w14:textId="77777777" w:rsidR="00000000" w:rsidRDefault="00000000">
      <w:pPr>
        <w:pStyle w:val="ad"/>
      </w:pPr>
    </w:p>
    <w:p w14:paraId="1112B9C9" w14:textId="77777777" w:rsidR="00000000" w:rsidRDefault="00000000">
      <w:pPr>
        <w:ind w:firstLine="709"/>
        <w:jc w:val="both"/>
        <w:rPr>
          <w:rFonts w:ascii="Arial" w:hAnsi="Arial"/>
        </w:rPr>
      </w:pPr>
      <w:r>
        <w:rPr>
          <w:rFonts w:ascii="Arial" w:hAnsi="Arial"/>
        </w:rPr>
        <w:t>При сотворении этого заклинания совершается опасный поступок: могущественное с</w:t>
      </w:r>
      <w:r>
        <w:rPr>
          <w:rFonts w:ascii="Arial" w:hAnsi="Arial"/>
        </w:rPr>
        <w:t>у</w:t>
      </w:r>
      <w:r>
        <w:rPr>
          <w:rFonts w:ascii="Arial" w:hAnsi="Arial"/>
        </w:rPr>
        <w:t>щество из другого предела заманивается в специально приготовленную ловушку, где его мо</w:t>
      </w:r>
      <w:r>
        <w:rPr>
          <w:rFonts w:ascii="Arial" w:hAnsi="Arial"/>
        </w:rPr>
        <w:t>ж</w:t>
      </w:r>
      <w:r>
        <w:rPr>
          <w:rFonts w:ascii="Arial" w:hAnsi="Arial"/>
        </w:rPr>
        <w:t xml:space="preserve">но держать, пока оно не согласится выполнить какую-либо услугу в обмен на свободу. Нужно знать и указать тип заманиваемого существа, и, если у него есть какое-либо особое имя, это имя нужно использовать при сотворении заклинания </w:t>
      </w:r>
      <w:r>
        <w:rPr>
          <w:rFonts w:ascii="Arial" w:hAnsi="Arial"/>
          <w:i/>
        </w:rPr>
        <w:t>ловушки</w:t>
      </w:r>
      <w:r>
        <w:rPr>
          <w:rFonts w:ascii="Arial" w:hAnsi="Arial"/>
        </w:rPr>
        <w:t xml:space="preserve">. Это заклинание создает в том пределе, где обитает существо, отверстие наподобие межпредельных </w:t>
      </w:r>
      <w:r>
        <w:rPr>
          <w:rFonts w:ascii="Arial" w:hAnsi="Arial"/>
          <w:i/>
        </w:rPr>
        <w:t>врат</w:t>
      </w:r>
      <w:r>
        <w:rPr>
          <w:rFonts w:ascii="Arial" w:hAnsi="Arial"/>
        </w:rPr>
        <w:t>. Затем кидается спас-бросок, чтобы определить, разгадало ли существо назначение этого отверстия как лову</w:t>
      </w:r>
      <w:r>
        <w:rPr>
          <w:rFonts w:ascii="Arial" w:hAnsi="Arial"/>
        </w:rPr>
        <w:t>ш</w:t>
      </w:r>
      <w:r>
        <w:rPr>
          <w:rFonts w:ascii="Arial" w:hAnsi="Arial"/>
        </w:rPr>
        <w:t xml:space="preserve">ки или поверило в то, что это </w:t>
      </w:r>
      <w:r>
        <w:rPr>
          <w:rFonts w:ascii="Arial" w:hAnsi="Arial"/>
          <w:i/>
        </w:rPr>
        <w:t>врата</w:t>
      </w:r>
      <w:r>
        <w:rPr>
          <w:rFonts w:ascii="Arial" w:hAnsi="Arial"/>
        </w:rPr>
        <w:t>. Чтобы спастись, существо должно выкинуть на 1d20 чи</w:t>
      </w:r>
      <w:r>
        <w:rPr>
          <w:rFonts w:ascii="Arial" w:hAnsi="Arial"/>
        </w:rPr>
        <w:t>с</w:t>
      </w:r>
      <w:r>
        <w:rPr>
          <w:rFonts w:ascii="Arial" w:hAnsi="Arial"/>
        </w:rPr>
        <w:t>ло, меньшее или равное его показателю Интеллекта. Это число модифицируется в зависимо</w:t>
      </w:r>
      <w:r>
        <w:rPr>
          <w:rFonts w:ascii="Arial" w:hAnsi="Arial"/>
        </w:rPr>
        <w:t>с</w:t>
      </w:r>
      <w:r>
        <w:rPr>
          <w:rFonts w:ascii="Arial" w:hAnsi="Arial"/>
        </w:rPr>
        <w:t>ти от разницы между показателями Интеллекта существа и заклинателя. Если показатель И</w:t>
      </w:r>
      <w:r>
        <w:rPr>
          <w:rFonts w:ascii="Arial" w:hAnsi="Arial"/>
        </w:rPr>
        <w:t>н</w:t>
      </w:r>
      <w:r>
        <w:rPr>
          <w:rFonts w:ascii="Arial" w:hAnsi="Arial"/>
        </w:rPr>
        <w:t>теллекта существа выше, разница показателей вычитается из выкинутого числа. Если показ</w:t>
      </w:r>
      <w:r>
        <w:rPr>
          <w:rFonts w:ascii="Arial" w:hAnsi="Arial"/>
        </w:rPr>
        <w:t>а</w:t>
      </w:r>
      <w:r>
        <w:rPr>
          <w:rFonts w:ascii="Arial" w:hAnsi="Arial"/>
        </w:rPr>
        <w:t>тель Интеллекта волшебника выше, разница приба</w:t>
      </w:r>
      <w:r>
        <w:rPr>
          <w:rFonts w:ascii="Arial" w:hAnsi="Arial"/>
        </w:rPr>
        <w:t>в</w:t>
      </w:r>
      <w:r>
        <w:rPr>
          <w:rFonts w:ascii="Arial" w:hAnsi="Arial"/>
        </w:rPr>
        <w:t>ляется к выкинутому числу.</w:t>
      </w:r>
    </w:p>
    <w:p w14:paraId="166E0ED7" w14:textId="77777777" w:rsidR="00000000" w:rsidRDefault="00000000">
      <w:pPr>
        <w:ind w:firstLine="709"/>
        <w:jc w:val="both"/>
        <w:rPr>
          <w:rFonts w:ascii="Arial" w:hAnsi="Arial"/>
        </w:rPr>
      </w:pPr>
      <w:r>
        <w:rPr>
          <w:rFonts w:ascii="Arial" w:hAnsi="Arial"/>
        </w:rPr>
        <w:t>Если спас-бросок успешен, существо игнорирует созданное заклинателем отверстие, и заклинание не удается. Если спас-бросок провален, существо заходит в отверстие и попадае</w:t>
      </w:r>
      <w:r>
        <w:rPr>
          <w:rFonts w:ascii="Arial" w:hAnsi="Arial"/>
        </w:rPr>
        <w:t>т</w:t>
      </w:r>
      <w:r>
        <w:rPr>
          <w:rFonts w:ascii="Arial" w:hAnsi="Arial"/>
        </w:rPr>
        <w:t xml:space="preserve">ся в </w:t>
      </w:r>
      <w:r>
        <w:rPr>
          <w:rFonts w:ascii="Arial" w:hAnsi="Arial"/>
          <w:i/>
        </w:rPr>
        <w:t>л</w:t>
      </w:r>
      <w:r>
        <w:rPr>
          <w:rFonts w:ascii="Arial" w:hAnsi="Arial"/>
          <w:i/>
        </w:rPr>
        <w:t>о</w:t>
      </w:r>
      <w:r>
        <w:rPr>
          <w:rFonts w:ascii="Arial" w:hAnsi="Arial"/>
          <w:i/>
        </w:rPr>
        <w:t>вушку</w:t>
      </w:r>
      <w:r>
        <w:rPr>
          <w:rFonts w:ascii="Arial" w:hAnsi="Arial"/>
        </w:rPr>
        <w:t>.</w:t>
      </w:r>
    </w:p>
    <w:p w14:paraId="173C1823" w14:textId="77777777" w:rsidR="00000000" w:rsidRDefault="00000000">
      <w:pPr>
        <w:ind w:firstLine="709"/>
        <w:jc w:val="both"/>
        <w:rPr>
          <w:rFonts w:ascii="Arial" w:hAnsi="Arial"/>
        </w:rPr>
      </w:pPr>
      <w:r>
        <w:rPr>
          <w:rFonts w:ascii="Arial" w:hAnsi="Arial"/>
        </w:rPr>
        <w:t>Пойманное таким образом существо из другого предела может свободно атаковать поймавшего его волшебника, если волшебник не сделает защитного круга. Такой круг может быть временным (вычерченным от руки) или постоянным (вырезанным или выложенным моза</w:t>
      </w:r>
      <w:r>
        <w:rPr>
          <w:rFonts w:ascii="Arial" w:hAnsi="Arial"/>
        </w:rPr>
        <w:t>и</w:t>
      </w:r>
      <w:r>
        <w:rPr>
          <w:rFonts w:ascii="Arial" w:hAnsi="Arial"/>
        </w:rPr>
        <w:t>кой). Даже при такой защите существо может вырваться и отомстить заклинателю.</w:t>
      </w:r>
    </w:p>
    <w:p w14:paraId="7776BBDF" w14:textId="77777777" w:rsidR="00000000" w:rsidRDefault="00000000">
      <w:pPr>
        <w:ind w:firstLine="709"/>
        <w:jc w:val="both"/>
        <w:rPr>
          <w:rFonts w:ascii="Arial" w:hAnsi="Arial"/>
        </w:rPr>
      </w:pPr>
      <w:r>
        <w:rPr>
          <w:rFonts w:ascii="Arial" w:hAnsi="Arial"/>
        </w:rPr>
        <w:t>Если круг начерчен от руки, существует вероятность 20% того, что он не получится, а для вырезанного или выложенного мозаикой круга эта вероятность составляет 10%. Проверка этой вероятности кидается в первый раз, чтобы определить, была ли работа над кругом заве</w:t>
      </w:r>
      <w:r>
        <w:rPr>
          <w:rFonts w:ascii="Arial" w:hAnsi="Arial"/>
        </w:rPr>
        <w:t>р</w:t>
      </w:r>
      <w:r>
        <w:rPr>
          <w:rFonts w:ascii="Arial" w:hAnsi="Arial"/>
        </w:rPr>
        <w:t>шена успешно. Эта базовая вероятность затем модифицируется в соответствии с разницей между суммой Интеллекта и уровня жизненного опыта волшебника и суммой Интеллекта и уровня жизненного опыта или Кубиками пунктов заманиваемого существа. Если эта сумма у волшебника больше, разница (в процентах) вычитается из вероятности того, что существо в</w:t>
      </w:r>
      <w:r>
        <w:rPr>
          <w:rFonts w:ascii="Arial" w:hAnsi="Arial"/>
        </w:rPr>
        <w:t>ы</w:t>
      </w:r>
      <w:r>
        <w:rPr>
          <w:rFonts w:ascii="Arial" w:hAnsi="Arial"/>
        </w:rPr>
        <w:t>рвется. Если эта сумма больше у существа, разница прибавляется к вероятности того, что оно вырвется.</w:t>
      </w:r>
    </w:p>
    <w:p w14:paraId="21124CF4" w14:textId="77777777" w:rsidR="00000000" w:rsidRDefault="00000000">
      <w:pPr>
        <w:ind w:firstLine="709"/>
        <w:jc w:val="both"/>
        <w:rPr>
          <w:rFonts w:ascii="Arial" w:hAnsi="Arial"/>
        </w:rPr>
      </w:pPr>
      <w:r>
        <w:rPr>
          <w:rFonts w:ascii="Arial" w:hAnsi="Arial"/>
        </w:rPr>
        <w:t>Эту вероятность можно также уменьшить за счет тщательной подготовки круга. Если нарисованный от руки круг вычерчивается в течение долгого времени с применением спец</w:t>
      </w:r>
      <w:r>
        <w:rPr>
          <w:rFonts w:ascii="Arial" w:hAnsi="Arial"/>
        </w:rPr>
        <w:t>и</w:t>
      </w:r>
      <w:r>
        <w:rPr>
          <w:rFonts w:ascii="Arial" w:hAnsi="Arial"/>
        </w:rPr>
        <w:t>ально приготовленных красок (стоимостью 1000 золотых за оборот вычерчивания), вероятность того, что существо вырвется, уменьшается на 1% за каждый оборот, проведенный в вычерч</w:t>
      </w:r>
      <w:r>
        <w:rPr>
          <w:rFonts w:ascii="Arial" w:hAnsi="Arial"/>
        </w:rPr>
        <w:t>и</w:t>
      </w:r>
      <w:r>
        <w:rPr>
          <w:rFonts w:ascii="Arial" w:hAnsi="Arial"/>
        </w:rPr>
        <w:t>вании. Таким о</w:t>
      </w:r>
      <w:r>
        <w:rPr>
          <w:rFonts w:ascii="Arial" w:hAnsi="Arial"/>
        </w:rPr>
        <w:t>б</w:t>
      </w:r>
      <w:r>
        <w:rPr>
          <w:rFonts w:ascii="Arial" w:hAnsi="Arial"/>
        </w:rPr>
        <w:t>разом базовую вероятность можно уменьшить до 0%.</w:t>
      </w:r>
    </w:p>
    <w:p w14:paraId="561EF8B1" w14:textId="77777777" w:rsidR="00000000" w:rsidRDefault="00000000">
      <w:pPr>
        <w:ind w:firstLine="709"/>
        <w:jc w:val="both"/>
        <w:rPr>
          <w:rFonts w:ascii="Arial" w:hAnsi="Arial"/>
        </w:rPr>
      </w:pPr>
      <w:r>
        <w:rPr>
          <w:rFonts w:ascii="Arial" w:hAnsi="Arial"/>
        </w:rPr>
        <w:t>Подобным образом можно уменьшить до 0% вероятность того, что существо прорвет вырезанный или выложенный мозаикой круг, выкладывая круг различными металлами, мин</w:t>
      </w:r>
      <w:r>
        <w:rPr>
          <w:rFonts w:ascii="Arial" w:hAnsi="Arial"/>
        </w:rPr>
        <w:t>е</w:t>
      </w:r>
      <w:r>
        <w:rPr>
          <w:rFonts w:ascii="Arial" w:hAnsi="Arial"/>
        </w:rPr>
        <w:t>ралами и т. д. Эта работа займет как минимум один полный месяц и потребует дополнительно не менее 50000 золотых. Любой разрыв в круге нарушает эффективность заклинания и позв</w:t>
      </w:r>
      <w:r>
        <w:rPr>
          <w:rFonts w:ascii="Arial" w:hAnsi="Arial"/>
        </w:rPr>
        <w:t>о</w:t>
      </w:r>
      <w:r>
        <w:rPr>
          <w:rFonts w:ascii="Arial" w:hAnsi="Arial"/>
        </w:rPr>
        <w:t>ляет существу вырваться автоматически. Даже соломинка, переброшенная через границу м</w:t>
      </w:r>
      <w:r>
        <w:rPr>
          <w:rFonts w:ascii="Arial" w:hAnsi="Arial"/>
        </w:rPr>
        <w:t>а</w:t>
      </w:r>
      <w:r>
        <w:rPr>
          <w:rFonts w:ascii="Arial" w:hAnsi="Arial"/>
        </w:rPr>
        <w:t>гического круга, нарушает его силу. К счастью, существо, находящееся внутри, не может с</w:t>
      </w:r>
      <w:r>
        <w:rPr>
          <w:rFonts w:ascii="Arial" w:hAnsi="Arial"/>
        </w:rPr>
        <w:t>о</w:t>
      </w:r>
      <w:r>
        <w:rPr>
          <w:rFonts w:ascii="Arial" w:hAnsi="Arial"/>
        </w:rPr>
        <w:t>вершить даже такого простого действия, как положить соломинку через охранную черту, так как магия круга полностью пр</w:t>
      </w:r>
      <w:r>
        <w:rPr>
          <w:rFonts w:ascii="Arial" w:hAnsi="Arial"/>
        </w:rPr>
        <w:t>е</w:t>
      </w:r>
      <w:r>
        <w:rPr>
          <w:rFonts w:ascii="Arial" w:hAnsi="Arial"/>
        </w:rPr>
        <w:t>пятствует этому.</w:t>
      </w:r>
    </w:p>
    <w:p w14:paraId="7D378626" w14:textId="77777777" w:rsidR="00000000" w:rsidRDefault="00000000">
      <w:pPr>
        <w:ind w:firstLine="709"/>
        <w:jc w:val="both"/>
        <w:rPr>
          <w:rFonts w:ascii="Arial" w:hAnsi="Arial"/>
        </w:rPr>
      </w:pPr>
      <w:r>
        <w:rPr>
          <w:rFonts w:ascii="Arial" w:hAnsi="Arial"/>
        </w:rPr>
        <w:t>После того, как существо один раз поймано, оно может оставаться в ловушке настолько долго, насколько отважится заклинатель. (Помните об опасности того, что что-либо может р</w:t>
      </w:r>
      <w:r>
        <w:rPr>
          <w:rFonts w:ascii="Arial" w:hAnsi="Arial"/>
        </w:rPr>
        <w:t>а</w:t>
      </w:r>
      <w:r>
        <w:rPr>
          <w:rFonts w:ascii="Arial" w:hAnsi="Arial"/>
        </w:rPr>
        <w:t>зорвать круг!) Существо не может выйти из круга, и никакие его атаки или способности не могут нарушить преграду. Заклинатель может предлагать подкуп, рассыпать обещания или угрожать для того, чтобы пойманное существо сослужило одну-единственную службу.</w:t>
      </w:r>
    </w:p>
    <w:p w14:paraId="56225691" w14:textId="77777777" w:rsidR="00000000" w:rsidRDefault="00000000">
      <w:pPr>
        <w:ind w:firstLine="709"/>
        <w:jc w:val="both"/>
        <w:rPr>
          <w:rFonts w:ascii="Arial" w:hAnsi="Arial"/>
        </w:rPr>
      </w:pPr>
      <w:r>
        <w:rPr>
          <w:rFonts w:ascii="Arial" w:hAnsi="Arial"/>
        </w:rPr>
        <w:t>После этого Мастер устанавливает степень убедительности того, что волшебник сказал пойманному существу, характеризуя эту степень числом от 0 до 6 (6, если сказанное звучит наиболее убедительно). Затем это число вычитается из показателя Интеллекта существа. Если существо успешно выкидывает проверку этого модифицированного Интеллекта, оно отказ</w:t>
      </w:r>
      <w:r>
        <w:rPr>
          <w:rFonts w:ascii="Arial" w:hAnsi="Arial"/>
        </w:rPr>
        <w:t>ы</w:t>
      </w:r>
      <w:r>
        <w:rPr>
          <w:rFonts w:ascii="Arial" w:hAnsi="Arial"/>
        </w:rPr>
        <w:t>вается от службы. Через 24 часа можно обратиться с новыми предложениями или повторить старые; к этому времени Интеллект существа понизится на 1 пункт из-за стесненных обсто</w:t>
      </w:r>
      <w:r>
        <w:rPr>
          <w:rFonts w:ascii="Arial" w:hAnsi="Arial"/>
        </w:rPr>
        <w:t>я</w:t>
      </w:r>
      <w:r>
        <w:rPr>
          <w:rFonts w:ascii="Arial" w:hAnsi="Arial"/>
        </w:rPr>
        <w:t>тельств. Это можно повторять до тех пор, пока существо не согласится услужить, пока оно не вырвется, или пока заклинатель не решит избавиться от существа с помощью какого-либо и</w:t>
      </w:r>
      <w:r>
        <w:rPr>
          <w:rFonts w:ascii="Arial" w:hAnsi="Arial"/>
        </w:rPr>
        <w:t>з</w:t>
      </w:r>
      <w:r>
        <w:rPr>
          <w:rFonts w:ascii="Arial" w:hAnsi="Arial"/>
        </w:rPr>
        <w:t>гоняющего заклинания. На неразумные требования или просьбы, которые невозможно выпо</w:t>
      </w:r>
      <w:r>
        <w:rPr>
          <w:rFonts w:ascii="Arial" w:hAnsi="Arial"/>
        </w:rPr>
        <w:t>л</w:t>
      </w:r>
      <w:r>
        <w:rPr>
          <w:rFonts w:ascii="Arial" w:hAnsi="Arial"/>
        </w:rPr>
        <w:t>нить, существо не согласится никогда.</w:t>
      </w:r>
    </w:p>
    <w:p w14:paraId="7E5FCEC4" w14:textId="77777777" w:rsidR="00000000" w:rsidRDefault="00000000">
      <w:pPr>
        <w:ind w:firstLine="709"/>
        <w:jc w:val="both"/>
        <w:rPr>
          <w:rFonts w:ascii="Arial" w:hAnsi="Arial"/>
        </w:rPr>
      </w:pPr>
      <w:r>
        <w:rPr>
          <w:rFonts w:ascii="Arial" w:hAnsi="Arial"/>
        </w:rPr>
        <w:t>Когда данное существу задание выполнено, существо должно всего лишь сообщить об этом заклинателю, чтобы быть мгновенно отправленным туда, откуда оно пришло. Позднее существо может искать способ отомстить волшебнику.</w:t>
      </w:r>
    </w:p>
    <w:p w14:paraId="3C8C2A17" w14:textId="77777777" w:rsidR="00000000" w:rsidRDefault="00000000">
      <w:pPr>
        <w:ind w:firstLine="709"/>
        <w:jc w:val="both"/>
        <w:rPr>
          <w:rFonts w:ascii="Arial" w:hAnsi="Arial"/>
        </w:rPr>
      </w:pPr>
    </w:p>
    <w:p w14:paraId="68379BFB" w14:textId="77777777" w:rsidR="00000000" w:rsidRDefault="00000000">
      <w:pPr>
        <w:pStyle w:val="ab"/>
        <w:rPr>
          <w:i/>
        </w:rPr>
      </w:pPr>
      <w:r>
        <w:t xml:space="preserve">Массовый совет </w:t>
      </w:r>
      <w:r>
        <w:rPr>
          <w:i/>
        </w:rPr>
        <w:t>(Mass Suggestion)</w:t>
      </w:r>
    </w:p>
    <w:p w14:paraId="3867CE0A" w14:textId="77777777" w:rsidR="00000000" w:rsidRDefault="00000000">
      <w:pPr>
        <w:pStyle w:val="ac"/>
      </w:pPr>
      <w:r>
        <w:t>(Очарование / Чары)</w:t>
      </w:r>
    </w:p>
    <w:p w14:paraId="01583805" w14:textId="77777777" w:rsidR="00000000" w:rsidRDefault="00000000">
      <w:pPr>
        <w:pStyle w:val="ad"/>
      </w:pPr>
    </w:p>
    <w:p w14:paraId="3069B7E3" w14:textId="77777777" w:rsidR="00000000" w:rsidRDefault="00000000">
      <w:pPr>
        <w:pStyle w:val="ad"/>
      </w:pPr>
      <w:r>
        <w:rPr>
          <w:spacing w:val="20"/>
        </w:rPr>
        <w:t>Дальность воздействия:</w:t>
      </w:r>
      <w:r>
        <w:t xml:space="preserve"> 30 ярдов </w:t>
      </w:r>
      <w:r>
        <w:rPr>
          <w:i/>
        </w:rPr>
        <w:t>(27 м)</w:t>
      </w:r>
    </w:p>
    <w:p w14:paraId="62C04F6A" w14:textId="77777777" w:rsidR="00000000" w:rsidRDefault="00000000">
      <w:pPr>
        <w:pStyle w:val="ad"/>
      </w:pPr>
      <w:r>
        <w:rPr>
          <w:spacing w:val="20"/>
        </w:rPr>
        <w:t>Продолжительность:</w:t>
      </w:r>
      <w:r>
        <w:t xml:space="preserve"> 4 оборота + 4 оборота / уровень</w:t>
      </w:r>
    </w:p>
    <w:p w14:paraId="06B37396" w14:textId="77777777" w:rsidR="00000000" w:rsidRDefault="00000000">
      <w:pPr>
        <w:pStyle w:val="ad"/>
      </w:pPr>
      <w:r>
        <w:rPr>
          <w:spacing w:val="20"/>
        </w:rPr>
        <w:t>Область воздействия:</w:t>
      </w:r>
      <w:r>
        <w:t xml:space="preserve"> 1 существо / уровень</w:t>
      </w:r>
    </w:p>
    <w:p w14:paraId="2D65E3A9" w14:textId="77777777" w:rsidR="00000000" w:rsidRDefault="00000000">
      <w:pPr>
        <w:pStyle w:val="ad"/>
      </w:pPr>
      <w:r>
        <w:rPr>
          <w:spacing w:val="20"/>
        </w:rPr>
        <w:t>Компоненты:</w:t>
      </w:r>
      <w:r>
        <w:t xml:space="preserve"> В, М</w:t>
      </w:r>
    </w:p>
    <w:p w14:paraId="38DB9DA4" w14:textId="77777777" w:rsidR="00000000" w:rsidRDefault="00000000">
      <w:pPr>
        <w:pStyle w:val="ad"/>
      </w:pPr>
      <w:r>
        <w:rPr>
          <w:spacing w:val="20"/>
        </w:rPr>
        <w:t>Время сотворения:</w:t>
      </w:r>
      <w:r>
        <w:t xml:space="preserve"> 6</w:t>
      </w:r>
    </w:p>
    <w:p w14:paraId="5C3B6ED9" w14:textId="77777777" w:rsidR="00000000" w:rsidRDefault="00000000">
      <w:pPr>
        <w:pStyle w:val="ad"/>
        <w:rPr>
          <w:spacing w:val="20"/>
        </w:rPr>
      </w:pPr>
      <w:r>
        <w:rPr>
          <w:spacing w:val="20"/>
        </w:rPr>
        <w:t>Спас-бросок: Отр.</w:t>
      </w:r>
    </w:p>
    <w:p w14:paraId="6F18659A" w14:textId="77777777" w:rsidR="00000000" w:rsidRDefault="00000000">
      <w:pPr>
        <w:pStyle w:val="ad"/>
      </w:pPr>
    </w:p>
    <w:p w14:paraId="15FEBEEE"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массового совета</w:t>
      </w:r>
      <w:r>
        <w:rPr>
          <w:rFonts w:ascii="Arial" w:hAnsi="Arial"/>
        </w:rPr>
        <w:t xml:space="preserve"> позволяет волшебнику влиять на действия одного или более выбранных существ таким же образом, как заклинание </w:t>
      </w:r>
      <w:r>
        <w:rPr>
          <w:rFonts w:ascii="Arial" w:hAnsi="Arial"/>
          <w:i/>
        </w:rPr>
        <w:t>совета</w:t>
      </w:r>
      <w:r>
        <w:rPr>
          <w:rFonts w:ascii="Arial" w:hAnsi="Arial"/>
        </w:rPr>
        <w:t>. Заклинатель может во</w:t>
      </w:r>
      <w:r>
        <w:rPr>
          <w:rFonts w:ascii="Arial" w:hAnsi="Arial"/>
        </w:rPr>
        <w:t>з</w:t>
      </w:r>
      <w:r>
        <w:rPr>
          <w:rFonts w:ascii="Arial" w:hAnsi="Arial"/>
        </w:rPr>
        <w:t xml:space="preserve">действовать не более чем на одно существо на уровень жизненного опыта, при условии, что все околдовываемые существа находятся в пределах 30 ярдов </w:t>
      </w:r>
      <w:r>
        <w:rPr>
          <w:rFonts w:ascii="Arial" w:hAnsi="Arial"/>
          <w:i/>
        </w:rPr>
        <w:t>(27 м)</w:t>
      </w:r>
      <w:r>
        <w:rPr>
          <w:rFonts w:ascii="Arial" w:hAnsi="Arial"/>
        </w:rPr>
        <w:t>. На нежить это заклин</w:t>
      </w:r>
      <w:r>
        <w:rPr>
          <w:rFonts w:ascii="Arial" w:hAnsi="Arial"/>
        </w:rPr>
        <w:t>а</w:t>
      </w:r>
      <w:r>
        <w:rPr>
          <w:rFonts w:ascii="Arial" w:hAnsi="Arial"/>
        </w:rPr>
        <w:t>ние не действует. Совет должен быть разумно выражен в словах, понятных существам, причем он должен быть одним и тем же для всех, кто его слышит. Заклинание не действует на с</w:t>
      </w:r>
      <w:r>
        <w:rPr>
          <w:rFonts w:ascii="Arial" w:hAnsi="Arial"/>
        </w:rPr>
        <w:t>у</w:t>
      </w:r>
      <w:r>
        <w:rPr>
          <w:rFonts w:ascii="Arial" w:hAnsi="Arial"/>
        </w:rPr>
        <w:t>ществ, выкинувших успешный спас-бросок от него. Этот спас-бросок кидается с отрицател</w:t>
      </w:r>
      <w:r>
        <w:rPr>
          <w:rFonts w:ascii="Arial" w:hAnsi="Arial"/>
        </w:rPr>
        <w:t>ь</w:t>
      </w:r>
      <w:r>
        <w:rPr>
          <w:rFonts w:ascii="Arial" w:hAnsi="Arial"/>
        </w:rPr>
        <w:t>ным модификатором -1, а если околдовывается одно существо, то отрицательный модифик</w:t>
      </w:r>
      <w:r>
        <w:rPr>
          <w:rFonts w:ascii="Arial" w:hAnsi="Arial"/>
        </w:rPr>
        <w:t>а</w:t>
      </w:r>
      <w:r>
        <w:rPr>
          <w:rFonts w:ascii="Arial" w:hAnsi="Arial"/>
        </w:rPr>
        <w:t>тор составляет -4. Обратите внимание, что при хорошо обоснованном совете спас-бросок м</w:t>
      </w:r>
      <w:r>
        <w:rPr>
          <w:rFonts w:ascii="Arial" w:hAnsi="Arial"/>
        </w:rPr>
        <w:t>о</w:t>
      </w:r>
      <w:r>
        <w:rPr>
          <w:rFonts w:ascii="Arial" w:hAnsi="Arial"/>
        </w:rPr>
        <w:t>жет по решению Мастера кидаться с дополн</w:t>
      </w:r>
      <w:r>
        <w:rPr>
          <w:rFonts w:ascii="Arial" w:hAnsi="Arial"/>
        </w:rPr>
        <w:t>и</w:t>
      </w:r>
      <w:r>
        <w:rPr>
          <w:rFonts w:ascii="Arial" w:hAnsi="Arial"/>
        </w:rPr>
        <w:t xml:space="preserve">тельными отрицательными модификаторами (-1, -2 и т. д.). По решению Мастера заклинание </w:t>
      </w:r>
      <w:r>
        <w:rPr>
          <w:rFonts w:ascii="Arial" w:hAnsi="Arial"/>
          <w:i/>
        </w:rPr>
        <w:t>массового совета</w:t>
      </w:r>
      <w:r>
        <w:rPr>
          <w:rFonts w:ascii="Arial" w:hAnsi="Arial"/>
        </w:rPr>
        <w:t xml:space="preserve"> может действовать в течение значительного промежутка времени. Необходимо также указать условия, при которых околд</w:t>
      </w:r>
      <w:r>
        <w:rPr>
          <w:rFonts w:ascii="Arial" w:hAnsi="Arial"/>
        </w:rPr>
        <w:t>о</w:t>
      </w:r>
      <w:r>
        <w:rPr>
          <w:rFonts w:ascii="Arial" w:hAnsi="Arial"/>
        </w:rPr>
        <w:t>ванное существо должно совершить определенные действия; если до того, как заклинание прекратит действовать, эти условия не будут выполнены, требуемое действие не будет не б</w:t>
      </w:r>
      <w:r>
        <w:rPr>
          <w:rFonts w:ascii="Arial" w:hAnsi="Arial"/>
        </w:rPr>
        <w:t>у</w:t>
      </w:r>
      <w:r>
        <w:rPr>
          <w:rFonts w:ascii="Arial" w:hAnsi="Arial"/>
        </w:rPr>
        <w:t>дет совершено.</w:t>
      </w:r>
    </w:p>
    <w:p w14:paraId="68EF7F35" w14:textId="77777777" w:rsidR="00000000" w:rsidRDefault="00000000">
      <w:pPr>
        <w:ind w:firstLine="709"/>
        <w:jc w:val="both"/>
        <w:rPr>
          <w:rFonts w:ascii="Arial" w:hAnsi="Arial"/>
        </w:rPr>
      </w:pPr>
      <w:r>
        <w:rPr>
          <w:rFonts w:ascii="Arial" w:hAnsi="Arial"/>
        </w:rPr>
        <w:t>Материальными компонентами заклинания являются змеиный язык и либо кусочек м</w:t>
      </w:r>
      <w:r>
        <w:rPr>
          <w:rFonts w:ascii="Arial" w:hAnsi="Arial"/>
        </w:rPr>
        <w:t>е</w:t>
      </w:r>
      <w:r>
        <w:rPr>
          <w:rFonts w:ascii="Arial" w:hAnsi="Arial"/>
        </w:rPr>
        <w:t>довых сот, либо капля сладкой патоки.</w:t>
      </w:r>
    </w:p>
    <w:p w14:paraId="46F010C9" w14:textId="77777777" w:rsidR="00000000" w:rsidRDefault="00000000">
      <w:pPr>
        <w:ind w:firstLine="709"/>
        <w:jc w:val="both"/>
        <w:rPr>
          <w:rFonts w:ascii="Arial" w:hAnsi="Arial"/>
        </w:rPr>
      </w:pPr>
    </w:p>
    <w:p w14:paraId="02C0C484" w14:textId="77777777" w:rsidR="00000000" w:rsidRDefault="00000000">
      <w:pPr>
        <w:pStyle w:val="ab"/>
        <w:rPr>
          <w:i/>
        </w:rPr>
      </w:pPr>
      <w:r>
        <w:t xml:space="preserve">Меткий глаз </w:t>
      </w:r>
      <w:r>
        <w:rPr>
          <w:i/>
        </w:rPr>
        <w:t>(Eyebite)</w:t>
      </w:r>
    </w:p>
    <w:p w14:paraId="383FB918" w14:textId="77777777" w:rsidR="00000000" w:rsidRDefault="00000000">
      <w:pPr>
        <w:pStyle w:val="ac"/>
      </w:pPr>
      <w:r>
        <w:t>(Очарование / Чары, Иллюзии / Фантасмагории)</w:t>
      </w:r>
    </w:p>
    <w:p w14:paraId="7FACAFF3" w14:textId="77777777" w:rsidR="00000000" w:rsidRDefault="00000000">
      <w:pPr>
        <w:pStyle w:val="ad"/>
      </w:pPr>
    </w:p>
    <w:p w14:paraId="1EE6F324" w14:textId="77777777" w:rsidR="00000000" w:rsidRDefault="00000000">
      <w:pPr>
        <w:pStyle w:val="ad"/>
      </w:pPr>
      <w:r>
        <w:rPr>
          <w:spacing w:val="20"/>
        </w:rPr>
        <w:t>Дальность воздействия:</w:t>
      </w:r>
      <w:r>
        <w:t xml:space="preserve"> 20 ярдов </w:t>
      </w:r>
      <w:r>
        <w:rPr>
          <w:i/>
        </w:rPr>
        <w:t>(18 м)</w:t>
      </w:r>
    </w:p>
    <w:p w14:paraId="1D0A7B48" w14:textId="77777777" w:rsidR="00000000" w:rsidRDefault="00000000">
      <w:pPr>
        <w:pStyle w:val="ad"/>
      </w:pPr>
      <w:r>
        <w:rPr>
          <w:spacing w:val="20"/>
        </w:rPr>
        <w:t>Продолжительность:</w:t>
      </w:r>
      <w:r>
        <w:t xml:space="preserve"> 1 раунд / 3 уровня</w:t>
      </w:r>
    </w:p>
    <w:p w14:paraId="36282C68" w14:textId="77777777" w:rsidR="00000000" w:rsidRDefault="00000000">
      <w:pPr>
        <w:pStyle w:val="ad"/>
      </w:pPr>
      <w:r>
        <w:rPr>
          <w:spacing w:val="20"/>
        </w:rPr>
        <w:t>Область воздействия:</w:t>
      </w:r>
      <w:r>
        <w:t xml:space="preserve"> 1 существо</w:t>
      </w:r>
    </w:p>
    <w:p w14:paraId="3E3C74E9" w14:textId="77777777" w:rsidR="00000000" w:rsidRDefault="00000000">
      <w:pPr>
        <w:pStyle w:val="ad"/>
      </w:pPr>
      <w:r>
        <w:rPr>
          <w:spacing w:val="20"/>
        </w:rPr>
        <w:t>Компоненты:</w:t>
      </w:r>
      <w:r>
        <w:t xml:space="preserve"> В, С</w:t>
      </w:r>
    </w:p>
    <w:p w14:paraId="305DF466" w14:textId="77777777" w:rsidR="00000000" w:rsidRDefault="00000000">
      <w:pPr>
        <w:pStyle w:val="ad"/>
      </w:pPr>
      <w:r>
        <w:rPr>
          <w:spacing w:val="20"/>
        </w:rPr>
        <w:t>Время сотворения:</w:t>
      </w:r>
      <w:r>
        <w:t xml:space="preserve"> 6</w:t>
      </w:r>
    </w:p>
    <w:p w14:paraId="1F75BA29" w14:textId="77777777" w:rsidR="00000000" w:rsidRDefault="00000000">
      <w:pPr>
        <w:pStyle w:val="ad"/>
        <w:rPr>
          <w:spacing w:val="20"/>
        </w:rPr>
      </w:pPr>
      <w:r>
        <w:rPr>
          <w:spacing w:val="20"/>
        </w:rPr>
        <w:t>Спас-бросок: Особый</w:t>
      </w:r>
    </w:p>
    <w:p w14:paraId="027366DA" w14:textId="77777777" w:rsidR="00000000" w:rsidRDefault="00000000">
      <w:pPr>
        <w:pStyle w:val="ad"/>
      </w:pPr>
    </w:p>
    <w:p w14:paraId="203D7644" w14:textId="77777777" w:rsidR="00000000" w:rsidRDefault="00000000">
      <w:pPr>
        <w:ind w:firstLine="709"/>
        <w:jc w:val="both"/>
        <w:rPr>
          <w:rFonts w:ascii="Arial" w:hAnsi="Arial"/>
        </w:rPr>
      </w:pPr>
      <w:r>
        <w:rPr>
          <w:rFonts w:ascii="Arial" w:hAnsi="Arial"/>
        </w:rPr>
        <w:t xml:space="preserve">Для достижения эффекта заклинания </w:t>
      </w:r>
      <w:r>
        <w:rPr>
          <w:rFonts w:ascii="Arial" w:hAnsi="Arial"/>
          <w:i/>
        </w:rPr>
        <w:t>меткого глаза</w:t>
      </w:r>
      <w:r>
        <w:rPr>
          <w:rFonts w:ascii="Arial" w:hAnsi="Arial"/>
        </w:rPr>
        <w:t xml:space="preserve"> волшебнику достаточно всего лишь встретиться глазами с каким-либо существом и произнести единственное слово. Эта ат</w:t>
      </w:r>
      <w:r>
        <w:rPr>
          <w:rFonts w:ascii="Arial" w:hAnsi="Arial"/>
        </w:rPr>
        <w:t>а</w:t>
      </w:r>
      <w:r>
        <w:rPr>
          <w:rFonts w:ascii="Arial" w:hAnsi="Arial"/>
        </w:rPr>
        <w:t xml:space="preserve">ка разящим взглядом - дополнение ко всем прочим видам атак, доступным волшебнику. В тот момент, когда творится заклинание, волшебник выбирает один из возможных типов разящего взгляда, и этот тип нельзя изменить. Например, заклинатель 12-го уровня, выбравший </w:t>
      </w:r>
      <w:r>
        <w:rPr>
          <w:rFonts w:ascii="Arial" w:hAnsi="Arial"/>
          <w:i/>
        </w:rPr>
        <w:t>страх</w:t>
      </w:r>
      <w:r>
        <w:rPr>
          <w:rFonts w:ascii="Arial" w:hAnsi="Arial"/>
        </w:rPr>
        <w:t>, будет четыре раза иметь возможность совершить взглядом атаку, наводящую страх, по одной атаке в каждом раунде продолжительности заклинания. Всякая атака взглядом блокируется успешным спас-броском от заклинания с модификаторами за Мудрость. Заклинание может иметь один из следующих четырех э</w:t>
      </w:r>
      <w:r>
        <w:rPr>
          <w:rFonts w:ascii="Arial" w:hAnsi="Arial"/>
        </w:rPr>
        <w:t>ф</w:t>
      </w:r>
      <w:r>
        <w:rPr>
          <w:rFonts w:ascii="Arial" w:hAnsi="Arial"/>
        </w:rPr>
        <w:t>фектов:</w:t>
      </w:r>
    </w:p>
    <w:p w14:paraId="70EEC39A" w14:textId="77777777" w:rsidR="00000000" w:rsidRDefault="00000000">
      <w:pPr>
        <w:ind w:firstLine="709"/>
        <w:jc w:val="both"/>
        <w:rPr>
          <w:rFonts w:ascii="Arial" w:hAnsi="Arial"/>
        </w:rPr>
      </w:pPr>
      <w:r>
        <w:rPr>
          <w:rFonts w:ascii="Arial" w:hAnsi="Arial"/>
          <w:i/>
        </w:rPr>
        <w:t>Очарование:</w:t>
      </w:r>
      <w:r>
        <w:rPr>
          <w:rFonts w:ascii="Arial" w:hAnsi="Arial"/>
        </w:rPr>
        <w:t xml:space="preserve"> Встретив взглядом и произнеся единственное слово, волшебник может очаровать одно человекоподобное существо или одного монстра. Эффект заключается в том, что очарованная жертва становится полностью преданной и послушной заклинателю, даже если ей придется подвергать себя опасности. В общем случае это то же, что и заклинание </w:t>
      </w:r>
      <w:r>
        <w:rPr>
          <w:rFonts w:ascii="Arial" w:hAnsi="Arial"/>
          <w:i/>
        </w:rPr>
        <w:t>оч</w:t>
      </w:r>
      <w:r>
        <w:rPr>
          <w:rFonts w:ascii="Arial" w:hAnsi="Arial"/>
          <w:i/>
        </w:rPr>
        <w:t>а</w:t>
      </w:r>
      <w:r>
        <w:rPr>
          <w:rFonts w:ascii="Arial" w:hAnsi="Arial"/>
          <w:i/>
        </w:rPr>
        <w:t>рования монстра</w:t>
      </w:r>
      <w:r>
        <w:rPr>
          <w:rFonts w:ascii="Arial" w:hAnsi="Arial"/>
        </w:rPr>
        <w:t>. Все существа, кроме людей, полулюдей и гуманоидов, кидают спас-броски с положительным модиф</w:t>
      </w:r>
      <w:r>
        <w:rPr>
          <w:rFonts w:ascii="Arial" w:hAnsi="Arial"/>
        </w:rPr>
        <w:t>и</w:t>
      </w:r>
      <w:r>
        <w:rPr>
          <w:rFonts w:ascii="Arial" w:hAnsi="Arial"/>
        </w:rPr>
        <w:t>катором +2.</w:t>
      </w:r>
    </w:p>
    <w:p w14:paraId="12D2E4EF" w14:textId="77777777" w:rsidR="00000000" w:rsidRDefault="00000000">
      <w:pPr>
        <w:ind w:firstLine="709"/>
        <w:jc w:val="both"/>
        <w:rPr>
          <w:rFonts w:ascii="Arial" w:hAnsi="Arial"/>
        </w:rPr>
      </w:pPr>
      <w:r>
        <w:rPr>
          <w:rFonts w:ascii="Arial" w:hAnsi="Arial"/>
          <w:i/>
        </w:rPr>
        <w:t>Страх:</w:t>
      </w:r>
      <w:r>
        <w:rPr>
          <w:rFonts w:ascii="Arial" w:hAnsi="Arial"/>
        </w:rPr>
        <w:t xml:space="preserve"> Взглянув в глаза жертве и произнеся единственное слово, волшебник может вызвать страх, в результате которого жертва убегает в слепой панике в течение 1d4 раундов. После этого она опасается смотреть в глаза волшебнику и, если он впоследствии пытается заглянуть ей в глаза, съеживается от страха или стремится к ближайшему укрытию (вероятность каждого из вариантов поведения - 50%). Этот эффект длится в течение 1 оборота на уровень заклинателя. Эту атаку можно блокировать заклинаниями, которые устраняют страх.</w:t>
      </w:r>
    </w:p>
    <w:p w14:paraId="3FA54D36" w14:textId="77777777" w:rsidR="00000000" w:rsidRDefault="00000000">
      <w:pPr>
        <w:ind w:firstLine="709"/>
        <w:jc w:val="both"/>
        <w:rPr>
          <w:rFonts w:ascii="Arial" w:hAnsi="Arial"/>
        </w:rPr>
      </w:pPr>
      <w:r>
        <w:rPr>
          <w:rFonts w:ascii="Arial" w:hAnsi="Arial"/>
          <w:i/>
        </w:rPr>
        <w:t>Болезнь:</w:t>
      </w:r>
      <w:r>
        <w:rPr>
          <w:rFonts w:ascii="Arial" w:hAnsi="Arial"/>
        </w:rPr>
        <w:t xml:space="preserve"> Этот эффект позволяет заклинателю взглядом и словом вызвать у жертвы внезапную боль и лихорадку во всем во всем теле. У существ, имеющих показатели способн</w:t>
      </w:r>
      <w:r>
        <w:rPr>
          <w:rFonts w:ascii="Arial" w:hAnsi="Arial"/>
        </w:rPr>
        <w:t>о</w:t>
      </w:r>
      <w:r>
        <w:rPr>
          <w:rFonts w:ascii="Arial" w:hAnsi="Arial"/>
        </w:rPr>
        <w:t>стей, их величины уменьшаются в два раза; остальные существа причиняют своими физич</w:t>
      </w:r>
      <w:r>
        <w:rPr>
          <w:rFonts w:ascii="Arial" w:hAnsi="Arial"/>
        </w:rPr>
        <w:t>е</w:t>
      </w:r>
      <w:r>
        <w:rPr>
          <w:rFonts w:ascii="Arial" w:hAnsi="Arial"/>
        </w:rPr>
        <w:t>скими атаками только половину вреда. Скорость передвижения существ уменьшается в два раза. Жертва остается больной в течение одного оборота на уровень заклинателя, после чего все ее показатели способностей восстанавливаются со скоростью 1 пункт за оборот полного отдыха или за час умеренной активности. Эти эффекты нельзя отменить заклинаниями леч</w:t>
      </w:r>
      <w:r>
        <w:rPr>
          <w:rFonts w:ascii="Arial" w:hAnsi="Arial"/>
        </w:rPr>
        <w:t>е</w:t>
      </w:r>
      <w:r>
        <w:rPr>
          <w:rFonts w:ascii="Arial" w:hAnsi="Arial"/>
        </w:rPr>
        <w:t>ния болезни или исцеления, но помогут заклинания снятия проклятия или рассеяния магии. Все существа, кроме людей, полулюдей и гуманоидов, кидают спас-броски от этого эффекта заклинания с положительным модификатором +2.</w:t>
      </w:r>
    </w:p>
    <w:p w14:paraId="438FE6C9" w14:textId="77777777" w:rsidR="00000000" w:rsidRDefault="00000000">
      <w:pPr>
        <w:ind w:firstLine="709"/>
        <w:jc w:val="both"/>
        <w:rPr>
          <w:rFonts w:ascii="Arial" w:hAnsi="Arial"/>
        </w:rPr>
      </w:pPr>
      <w:r>
        <w:rPr>
          <w:rFonts w:ascii="Arial" w:hAnsi="Arial"/>
          <w:i/>
        </w:rPr>
        <w:t>Сон:</w:t>
      </w:r>
      <w:r>
        <w:rPr>
          <w:rFonts w:ascii="Arial" w:hAnsi="Arial"/>
        </w:rPr>
        <w:t xml:space="preserve"> Взглядом и словом волшебник может заставить жертву впасть в коматозный сон, если она не выкинет спас-бросок от заклинания. Существа, на которых обычно действует з</w:t>
      </w:r>
      <w:r>
        <w:rPr>
          <w:rFonts w:ascii="Arial" w:hAnsi="Arial"/>
        </w:rPr>
        <w:t>а</w:t>
      </w:r>
      <w:r>
        <w:rPr>
          <w:rFonts w:ascii="Arial" w:hAnsi="Arial"/>
        </w:rPr>
        <w:t>клинание сна 1-го уровня, кидают спас-бросок с отрицательным модификатором -2. Для во</w:t>
      </w:r>
      <w:r>
        <w:rPr>
          <w:rFonts w:ascii="Arial" w:hAnsi="Arial"/>
        </w:rPr>
        <w:t>з</w:t>
      </w:r>
      <w:r>
        <w:rPr>
          <w:rFonts w:ascii="Arial" w:hAnsi="Arial"/>
        </w:rPr>
        <w:t>вращения в сознание всех усыпленных существ нужно растолкать или расшевелить как-нибудь иначе.</w:t>
      </w:r>
    </w:p>
    <w:p w14:paraId="02958284" w14:textId="77777777" w:rsidR="00000000" w:rsidRDefault="00000000">
      <w:pPr>
        <w:ind w:firstLine="709"/>
        <w:jc w:val="both"/>
        <w:rPr>
          <w:rFonts w:ascii="Arial" w:hAnsi="Arial"/>
        </w:rPr>
      </w:pPr>
      <w:r>
        <w:rPr>
          <w:rFonts w:ascii="Arial" w:hAnsi="Arial"/>
        </w:rPr>
        <w:t>Во всех случаях скорость атаки разящим взглядом равна 1. Это заклинание не де</w:t>
      </w:r>
      <w:r>
        <w:rPr>
          <w:rFonts w:ascii="Arial" w:hAnsi="Arial"/>
        </w:rPr>
        <w:t>й</w:t>
      </w:r>
      <w:r>
        <w:rPr>
          <w:rFonts w:ascii="Arial" w:hAnsi="Arial"/>
        </w:rPr>
        <w:t>ствует на нежить любого типа и не действует вне предела, в котором находится заклинатель. Обратите внимание, что заклинатель может подвергнуться воздействию собственного отр</w:t>
      </w:r>
      <w:r>
        <w:rPr>
          <w:rFonts w:ascii="Arial" w:hAnsi="Arial"/>
        </w:rPr>
        <w:t>а</w:t>
      </w:r>
      <w:r>
        <w:rPr>
          <w:rFonts w:ascii="Arial" w:hAnsi="Arial"/>
        </w:rPr>
        <w:t>женного взгляда, и при этом он должен кидать все соответствующие спас-броски. В случае отраженного взгляда очарования заклинатель парализуется до тех пор, пока заклинание не прекратится или не будет снято.</w:t>
      </w:r>
    </w:p>
    <w:p w14:paraId="3CBCBF18" w14:textId="77777777" w:rsidR="00000000" w:rsidRDefault="00000000">
      <w:pPr>
        <w:ind w:firstLine="709"/>
        <w:jc w:val="both"/>
        <w:rPr>
          <w:rFonts w:ascii="Arial" w:hAnsi="Arial"/>
        </w:rPr>
      </w:pPr>
    </w:p>
    <w:p w14:paraId="2FFBDDF4" w14:textId="77777777" w:rsidR="00000000" w:rsidRDefault="00000000">
      <w:pPr>
        <w:pStyle w:val="ab"/>
        <w:rPr>
          <w:i/>
        </w:rPr>
      </w:pPr>
      <w:r>
        <w:t xml:space="preserve">Морозный шар Отилюка </w:t>
      </w:r>
      <w:r>
        <w:rPr>
          <w:i/>
        </w:rPr>
        <w:t>(Otiluke's Freezing Sphere)</w:t>
      </w:r>
    </w:p>
    <w:p w14:paraId="6C7EA923" w14:textId="77777777" w:rsidR="00000000" w:rsidRDefault="00000000">
      <w:pPr>
        <w:pStyle w:val="ac"/>
      </w:pPr>
      <w:r>
        <w:t>(Превращения, Оглашения)</w:t>
      </w:r>
    </w:p>
    <w:p w14:paraId="522B9934" w14:textId="77777777" w:rsidR="00000000" w:rsidRDefault="00000000">
      <w:pPr>
        <w:pStyle w:val="ad"/>
      </w:pPr>
    </w:p>
    <w:p w14:paraId="6DA13289" w14:textId="77777777" w:rsidR="00000000" w:rsidRDefault="00000000">
      <w:pPr>
        <w:pStyle w:val="ad"/>
      </w:pPr>
      <w:r>
        <w:rPr>
          <w:spacing w:val="20"/>
        </w:rPr>
        <w:t>Дальность воздействия:</w:t>
      </w:r>
      <w:r>
        <w:t xml:space="preserve"> Особая</w:t>
      </w:r>
    </w:p>
    <w:p w14:paraId="5C1C9905" w14:textId="77777777" w:rsidR="00000000" w:rsidRDefault="00000000">
      <w:pPr>
        <w:pStyle w:val="ad"/>
      </w:pPr>
      <w:r>
        <w:rPr>
          <w:spacing w:val="20"/>
        </w:rPr>
        <w:t>Продолжительность:</w:t>
      </w:r>
      <w:r>
        <w:t xml:space="preserve"> Особая</w:t>
      </w:r>
    </w:p>
    <w:p w14:paraId="50273A58" w14:textId="77777777" w:rsidR="00000000" w:rsidRDefault="00000000">
      <w:pPr>
        <w:pStyle w:val="ad"/>
      </w:pPr>
      <w:r>
        <w:rPr>
          <w:spacing w:val="20"/>
        </w:rPr>
        <w:t>Область воздействия:</w:t>
      </w:r>
      <w:r>
        <w:t xml:space="preserve"> Особая</w:t>
      </w:r>
    </w:p>
    <w:p w14:paraId="0BF62088" w14:textId="77777777" w:rsidR="00000000" w:rsidRDefault="00000000">
      <w:pPr>
        <w:pStyle w:val="ad"/>
      </w:pPr>
      <w:r>
        <w:rPr>
          <w:spacing w:val="20"/>
        </w:rPr>
        <w:t>Компоненты:</w:t>
      </w:r>
      <w:r>
        <w:t xml:space="preserve"> В, C, М</w:t>
      </w:r>
    </w:p>
    <w:p w14:paraId="7C4ABDB8" w14:textId="77777777" w:rsidR="00000000" w:rsidRDefault="00000000">
      <w:pPr>
        <w:pStyle w:val="ad"/>
      </w:pPr>
      <w:r>
        <w:rPr>
          <w:spacing w:val="20"/>
        </w:rPr>
        <w:t>Время сотворения:</w:t>
      </w:r>
      <w:r>
        <w:t xml:space="preserve"> 6</w:t>
      </w:r>
    </w:p>
    <w:p w14:paraId="5A5D4483" w14:textId="77777777" w:rsidR="00000000" w:rsidRDefault="00000000">
      <w:pPr>
        <w:pStyle w:val="ad"/>
        <w:rPr>
          <w:spacing w:val="20"/>
        </w:rPr>
      </w:pPr>
      <w:r>
        <w:rPr>
          <w:spacing w:val="20"/>
        </w:rPr>
        <w:t>Спас-бросок: Особый</w:t>
      </w:r>
    </w:p>
    <w:p w14:paraId="471A3B6B" w14:textId="77777777" w:rsidR="00000000" w:rsidRDefault="00000000">
      <w:pPr>
        <w:pStyle w:val="ad"/>
      </w:pPr>
    </w:p>
    <w:p w14:paraId="54664BF1" w14:textId="77777777" w:rsidR="00000000" w:rsidRDefault="00000000">
      <w:pPr>
        <w:ind w:firstLine="709"/>
        <w:jc w:val="both"/>
        <w:rPr>
          <w:rFonts w:ascii="Arial" w:hAnsi="Arial"/>
        </w:rPr>
      </w:pPr>
      <w:r>
        <w:rPr>
          <w:rFonts w:ascii="Arial" w:hAnsi="Arial"/>
        </w:rPr>
        <w:t>Морозный шар Отилюка - это многоцелевое заклинание внушительной силы. Заклин</w:t>
      </w:r>
      <w:r>
        <w:rPr>
          <w:rFonts w:ascii="Arial" w:hAnsi="Arial"/>
        </w:rPr>
        <w:t>а</w:t>
      </w:r>
      <w:r>
        <w:rPr>
          <w:rFonts w:ascii="Arial" w:hAnsi="Arial"/>
        </w:rPr>
        <w:t>тель может по своему желанию вызвать один из следующих эффектов:</w:t>
      </w:r>
    </w:p>
    <w:p w14:paraId="737C2EBF" w14:textId="77777777" w:rsidR="00000000" w:rsidRDefault="00000000">
      <w:pPr>
        <w:ind w:firstLine="709"/>
        <w:jc w:val="both"/>
        <w:rPr>
          <w:rFonts w:ascii="Arial" w:hAnsi="Arial"/>
        </w:rPr>
      </w:pPr>
      <w:r>
        <w:rPr>
          <w:rFonts w:ascii="Arial" w:hAnsi="Arial"/>
          <w:b/>
        </w:rPr>
        <w:t>A)</w:t>
      </w:r>
      <w:r>
        <w:rPr>
          <w:rFonts w:ascii="Arial" w:hAnsi="Arial"/>
        </w:rPr>
        <w:t xml:space="preserve"> </w:t>
      </w:r>
      <w:r>
        <w:rPr>
          <w:rFonts w:ascii="Arial" w:hAnsi="Arial"/>
          <w:i/>
        </w:rPr>
        <w:t>Морозный шар.</w:t>
      </w:r>
      <w:r>
        <w:rPr>
          <w:rFonts w:ascii="Arial" w:hAnsi="Arial"/>
        </w:rPr>
        <w:t xml:space="preserve"> Это маленький материальный шарик температуры абсолютного н</w:t>
      </w:r>
      <w:r>
        <w:rPr>
          <w:rFonts w:ascii="Arial" w:hAnsi="Arial"/>
        </w:rPr>
        <w:t>у</w:t>
      </w:r>
      <w:r>
        <w:rPr>
          <w:rFonts w:ascii="Arial" w:hAnsi="Arial"/>
        </w:rPr>
        <w:t>ля, который катится до столкновения с водой или с жидкостью, которая состоит преимущ</w:t>
      </w:r>
      <w:r>
        <w:rPr>
          <w:rFonts w:ascii="Arial" w:hAnsi="Arial"/>
        </w:rPr>
        <w:t>е</w:t>
      </w:r>
      <w:r>
        <w:rPr>
          <w:rFonts w:ascii="Arial" w:hAnsi="Arial"/>
        </w:rPr>
        <w:t xml:space="preserve">ственно из воды, замораживая ее на глубину 6 дюймов </w:t>
      </w:r>
      <w:r>
        <w:rPr>
          <w:rFonts w:ascii="Arial" w:hAnsi="Arial"/>
          <w:i/>
        </w:rPr>
        <w:t>(15 см)</w:t>
      </w:r>
      <w:r>
        <w:rPr>
          <w:rFonts w:ascii="Arial" w:hAnsi="Arial"/>
        </w:rPr>
        <w:t xml:space="preserve"> на площади, равной 100 ква</w:t>
      </w:r>
      <w:r>
        <w:rPr>
          <w:rFonts w:ascii="Arial" w:hAnsi="Arial"/>
        </w:rPr>
        <w:t>д</w:t>
      </w:r>
      <w:r>
        <w:rPr>
          <w:rFonts w:ascii="Arial" w:hAnsi="Arial"/>
        </w:rPr>
        <w:t xml:space="preserve">ратным футам </w:t>
      </w:r>
      <w:r>
        <w:rPr>
          <w:rFonts w:ascii="Arial" w:hAnsi="Arial"/>
          <w:i/>
        </w:rPr>
        <w:t>(9 м</w:t>
      </w:r>
      <w:r>
        <w:rPr>
          <w:rFonts w:ascii="Arial" w:hAnsi="Arial"/>
          <w:i/>
          <w:vertAlign w:val="superscript"/>
        </w:rPr>
        <w:t>2</w:t>
      </w:r>
      <w:r>
        <w:rPr>
          <w:rFonts w:ascii="Arial" w:hAnsi="Arial"/>
          <w:i/>
        </w:rPr>
        <w:t>)</w:t>
      </w:r>
      <w:r>
        <w:rPr>
          <w:rFonts w:ascii="Arial" w:hAnsi="Arial"/>
        </w:rPr>
        <w:t xml:space="preserve"> на уровень заклинателя. Этот лед держится в течение 1 раунда на ур</w:t>
      </w:r>
      <w:r>
        <w:rPr>
          <w:rFonts w:ascii="Arial" w:hAnsi="Arial"/>
        </w:rPr>
        <w:t>о</w:t>
      </w:r>
      <w:r>
        <w:rPr>
          <w:rFonts w:ascii="Arial" w:hAnsi="Arial"/>
        </w:rPr>
        <w:t>вень закл</w:t>
      </w:r>
      <w:r>
        <w:rPr>
          <w:rFonts w:ascii="Arial" w:hAnsi="Arial"/>
        </w:rPr>
        <w:t>и</w:t>
      </w:r>
      <w:r>
        <w:rPr>
          <w:rFonts w:ascii="Arial" w:hAnsi="Arial"/>
        </w:rPr>
        <w:t>нателя.</w:t>
      </w:r>
    </w:p>
    <w:p w14:paraId="7E1A3930" w14:textId="77777777" w:rsidR="00000000" w:rsidRDefault="00000000">
      <w:pPr>
        <w:ind w:firstLine="709"/>
        <w:jc w:val="both"/>
        <w:rPr>
          <w:rFonts w:ascii="Arial" w:hAnsi="Arial"/>
        </w:rPr>
      </w:pPr>
      <w:r>
        <w:rPr>
          <w:rFonts w:ascii="Arial" w:hAnsi="Arial"/>
        </w:rPr>
        <w:t>Материальным компонентом является тонкая хрустальная пластинка площадью пр</w:t>
      </w:r>
      <w:r>
        <w:rPr>
          <w:rFonts w:ascii="Arial" w:hAnsi="Arial"/>
        </w:rPr>
        <w:t>и</w:t>
      </w:r>
      <w:r>
        <w:rPr>
          <w:rFonts w:ascii="Arial" w:hAnsi="Arial"/>
        </w:rPr>
        <w:t>мерно 1 квадратный дюйм (6,5 см</w:t>
      </w:r>
      <w:r>
        <w:rPr>
          <w:rFonts w:ascii="Arial" w:hAnsi="Arial"/>
          <w:vertAlign w:val="superscript"/>
        </w:rPr>
        <w:t>2</w:t>
      </w:r>
      <w:r>
        <w:rPr>
          <w:rFonts w:ascii="Arial" w:hAnsi="Arial"/>
        </w:rPr>
        <w:t>).</w:t>
      </w:r>
    </w:p>
    <w:p w14:paraId="4F10E48B" w14:textId="77777777" w:rsidR="00000000" w:rsidRDefault="00000000">
      <w:pPr>
        <w:ind w:firstLine="709"/>
        <w:jc w:val="both"/>
        <w:rPr>
          <w:rFonts w:ascii="Arial" w:hAnsi="Arial"/>
        </w:rPr>
      </w:pPr>
      <w:r>
        <w:rPr>
          <w:rFonts w:ascii="Arial" w:hAnsi="Arial"/>
          <w:b/>
        </w:rPr>
        <w:t>B)</w:t>
      </w:r>
      <w:r>
        <w:rPr>
          <w:rFonts w:ascii="Arial" w:hAnsi="Arial"/>
        </w:rPr>
        <w:t xml:space="preserve"> </w:t>
      </w:r>
      <w:r>
        <w:rPr>
          <w:rFonts w:ascii="Arial" w:hAnsi="Arial"/>
          <w:i/>
        </w:rPr>
        <w:t>Холодный луч.</w:t>
      </w:r>
      <w:r>
        <w:rPr>
          <w:rFonts w:ascii="Arial" w:hAnsi="Arial"/>
        </w:rPr>
        <w:t xml:space="preserve"> Заклинание может создавать тонкий холодный луч, который испуск</w:t>
      </w:r>
      <w:r>
        <w:rPr>
          <w:rFonts w:ascii="Arial" w:hAnsi="Arial"/>
        </w:rPr>
        <w:t>а</w:t>
      </w:r>
      <w:r>
        <w:rPr>
          <w:rFonts w:ascii="Arial" w:hAnsi="Arial"/>
        </w:rPr>
        <w:t xml:space="preserve">ется из пальцев волшебника на расстояние 10 ярдов </w:t>
      </w:r>
      <w:r>
        <w:rPr>
          <w:rFonts w:ascii="Arial" w:hAnsi="Arial"/>
          <w:i/>
        </w:rPr>
        <w:t>(9 м)</w:t>
      </w:r>
      <w:r>
        <w:rPr>
          <w:rFonts w:ascii="Arial" w:hAnsi="Arial"/>
        </w:rPr>
        <w:t xml:space="preserve"> на его уровень; этот луч причиняет первому встреченному на пути существу 1d4+2 пунктов вреда на уровень заклинателя. Жертва кидает спас-бросок от заклинания, и, если он успешен, вред не причиняется (так как луч очень тонкий, успешный спас-бросок означает, что он промахнулся). Если луч промахнулся по пе</w:t>
      </w:r>
      <w:r>
        <w:rPr>
          <w:rFonts w:ascii="Arial" w:hAnsi="Arial"/>
        </w:rPr>
        <w:t>р</w:t>
      </w:r>
      <w:r>
        <w:rPr>
          <w:rFonts w:ascii="Arial" w:hAnsi="Arial"/>
        </w:rPr>
        <w:t>вому существу, он продолжается дальше, и всё, встречающееся на его пути, должно кидать спас-броски (если они п</w:t>
      </w:r>
      <w:r>
        <w:rPr>
          <w:rFonts w:ascii="Arial" w:hAnsi="Arial"/>
        </w:rPr>
        <w:t>о</w:t>
      </w:r>
      <w:r>
        <w:rPr>
          <w:rFonts w:ascii="Arial" w:hAnsi="Arial"/>
        </w:rPr>
        <w:t>ложены) или получать соответствующий вред.</w:t>
      </w:r>
    </w:p>
    <w:p w14:paraId="561C76F2" w14:textId="77777777" w:rsidR="00000000" w:rsidRDefault="00000000">
      <w:pPr>
        <w:ind w:firstLine="709"/>
        <w:jc w:val="both"/>
        <w:rPr>
          <w:rFonts w:ascii="Arial" w:hAnsi="Arial"/>
        </w:rPr>
      </w:pPr>
      <w:r>
        <w:rPr>
          <w:rFonts w:ascii="Arial" w:hAnsi="Arial"/>
        </w:rPr>
        <w:t>Материальным компонентом является белый сапфир стоимостью не менее 1000 зол</w:t>
      </w:r>
      <w:r>
        <w:rPr>
          <w:rFonts w:ascii="Arial" w:hAnsi="Arial"/>
        </w:rPr>
        <w:t>о</w:t>
      </w:r>
      <w:r>
        <w:rPr>
          <w:rFonts w:ascii="Arial" w:hAnsi="Arial"/>
        </w:rPr>
        <w:t>тых.</w:t>
      </w:r>
    </w:p>
    <w:p w14:paraId="1D0C0293" w14:textId="77777777" w:rsidR="00000000" w:rsidRDefault="00000000">
      <w:pPr>
        <w:ind w:firstLine="709"/>
        <w:jc w:val="both"/>
        <w:rPr>
          <w:rFonts w:ascii="Arial" w:hAnsi="Arial"/>
        </w:rPr>
      </w:pPr>
      <w:r>
        <w:rPr>
          <w:rFonts w:ascii="Arial" w:hAnsi="Arial"/>
          <w:b/>
        </w:rPr>
        <w:t>C)</w:t>
      </w:r>
      <w:r>
        <w:rPr>
          <w:rFonts w:ascii="Arial" w:hAnsi="Arial"/>
        </w:rPr>
        <w:t xml:space="preserve"> </w:t>
      </w:r>
      <w:r>
        <w:rPr>
          <w:rFonts w:ascii="Arial" w:hAnsi="Arial"/>
          <w:i/>
        </w:rPr>
        <w:t>Шар холода.</w:t>
      </w:r>
      <w:r>
        <w:rPr>
          <w:rFonts w:ascii="Arial" w:hAnsi="Arial"/>
        </w:rPr>
        <w:t xml:space="preserve"> Создается небольшой шарик, размером со снаряд для пращи, холо</w:t>
      </w:r>
      <w:r>
        <w:rPr>
          <w:rFonts w:ascii="Arial" w:hAnsi="Arial"/>
        </w:rPr>
        <w:t>д</w:t>
      </w:r>
      <w:r>
        <w:rPr>
          <w:rFonts w:ascii="Arial" w:hAnsi="Arial"/>
        </w:rPr>
        <w:t xml:space="preserve">ный на ощупь, но не причиняющий вреда. Этот шарик можно либо бросить рукой на расстояние до 40 ярдов </w:t>
      </w:r>
      <w:r>
        <w:rPr>
          <w:rFonts w:ascii="Arial" w:hAnsi="Arial"/>
          <w:i/>
        </w:rPr>
        <w:t>(36 м)</w:t>
      </w:r>
      <w:r>
        <w:rPr>
          <w:rFonts w:ascii="Arial" w:hAnsi="Arial"/>
        </w:rPr>
        <w:t>, что считается ближней зоной, либо выстрелить из пращи. При ударе шарик разбивае</w:t>
      </w:r>
      <w:r>
        <w:rPr>
          <w:rFonts w:ascii="Arial" w:hAnsi="Arial"/>
        </w:rPr>
        <w:t>т</w:t>
      </w:r>
      <w:r>
        <w:rPr>
          <w:rFonts w:ascii="Arial" w:hAnsi="Arial"/>
        </w:rPr>
        <w:t xml:space="preserve">ся, причиняя по 6d6 пунктов холодного вреда всем существам в пределах 10-футового </w:t>
      </w:r>
      <w:r>
        <w:rPr>
          <w:rFonts w:ascii="Arial" w:hAnsi="Arial"/>
          <w:i/>
        </w:rPr>
        <w:t>(3-метрового)</w:t>
      </w:r>
      <w:r>
        <w:rPr>
          <w:rFonts w:ascii="Arial" w:hAnsi="Arial"/>
        </w:rPr>
        <w:t xml:space="preserve"> радиуса (либо половину этого вреда, если спас-бросок удачен).Чтобы определить, что происходит в случае промаха, следует воспользоваться Таблицей снарядов разрывного типа в “Руководстве Мастера”. Если шарик не брошен в течение одного раунда на уровень заклинателя, он разбивается и причиняет холодный вред, как указано выше. Эту вр</w:t>
      </w:r>
      <w:r>
        <w:rPr>
          <w:rFonts w:ascii="Arial" w:hAnsi="Arial"/>
        </w:rPr>
        <w:t>е</w:t>
      </w:r>
      <w:r>
        <w:rPr>
          <w:rFonts w:ascii="Arial" w:hAnsi="Arial"/>
        </w:rPr>
        <w:t>менную задержку можно использовать против преследователей, однако она может оказаться также вредоносной для самого заклинателя и его спутников.</w:t>
      </w:r>
    </w:p>
    <w:p w14:paraId="70CB8104" w14:textId="77777777" w:rsidR="00000000" w:rsidRDefault="00000000">
      <w:pPr>
        <w:ind w:firstLine="709"/>
        <w:jc w:val="both"/>
        <w:rPr>
          <w:rFonts w:ascii="Arial" w:hAnsi="Arial"/>
        </w:rPr>
      </w:pPr>
      <w:r>
        <w:rPr>
          <w:rFonts w:ascii="Arial" w:hAnsi="Arial"/>
        </w:rPr>
        <w:t>Материальным компонентом является бриллиант стоимостью 1000 золотых.</w:t>
      </w:r>
    </w:p>
    <w:p w14:paraId="4A215876" w14:textId="77777777" w:rsidR="00000000" w:rsidRDefault="00000000">
      <w:pPr>
        <w:ind w:firstLine="709"/>
        <w:jc w:val="both"/>
        <w:rPr>
          <w:rFonts w:ascii="Arial" w:hAnsi="Arial"/>
        </w:rPr>
      </w:pPr>
    </w:p>
    <w:p w14:paraId="7C4B70D1" w14:textId="77777777" w:rsidR="00000000" w:rsidRDefault="00000000">
      <w:pPr>
        <w:pStyle w:val="ab"/>
        <w:rPr>
          <w:i/>
        </w:rPr>
      </w:pPr>
      <w:r>
        <w:t xml:space="preserve">Невидимка </w:t>
      </w:r>
      <w:r>
        <w:rPr>
          <w:i/>
        </w:rPr>
        <w:t>(Invisible Stalker)</w:t>
      </w:r>
    </w:p>
    <w:p w14:paraId="75340CD7" w14:textId="77777777" w:rsidR="00000000" w:rsidRDefault="00000000">
      <w:pPr>
        <w:pStyle w:val="ac"/>
      </w:pPr>
      <w:r>
        <w:t>(Колдовство / Заклятия)</w:t>
      </w:r>
    </w:p>
    <w:p w14:paraId="68DD8B50" w14:textId="77777777" w:rsidR="00000000" w:rsidRDefault="00000000">
      <w:pPr>
        <w:pStyle w:val="ad"/>
      </w:pPr>
    </w:p>
    <w:p w14:paraId="16367BF8" w14:textId="77777777" w:rsidR="00000000" w:rsidRDefault="00000000">
      <w:pPr>
        <w:pStyle w:val="ad"/>
      </w:pPr>
      <w:r>
        <w:rPr>
          <w:spacing w:val="20"/>
        </w:rPr>
        <w:t>Дальность воздействия:</w:t>
      </w:r>
      <w:r>
        <w:t xml:space="preserve"> 10 ярдов </w:t>
      </w:r>
      <w:r>
        <w:rPr>
          <w:i/>
        </w:rPr>
        <w:t>(9 м)</w:t>
      </w:r>
    </w:p>
    <w:p w14:paraId="433E8EE4" w14:textId="77777777" w:rsidR="00000000" w:rsidRDefault="00000000">
      <w:pPr>
        <w:pStyle w:val="ad"/>
      </w:pPr>
      <w:r>
        <w:rPr>
          <w:spacing w:val="20"/>
        </w:rPr>
        <w:t>Продолжительность:</w:t>
      </w:r>
      <w:r>
        <w:t xml:space="preserve"> Особая</w:t>
      </w:r>
    </w:p>
    <w:p w14:paraId="51FCAAB3" w14:textId="77777777" w:rsidR="00000000" w:rsidRDefault="00000000">
      <w:pPr>
        <w:pStyle w:val="ad"/>
      </w:pPr>
      <w:r>
        <w:rPr>
          <w:spacing w:val="20"/>
        </w:rPr>
        <w:t>Область воздействия:</w:t>
      </w:r>
      <w:r>
        <w:t xml:space="preserve"> Особая</w:t>
      </w:r>
    </w:p>
    <w:p w14:paraId="652D881E" w14:textId="77777777" w:rsidR="00000000" w:rsidRDefault="00000000">
      <w:pPr>
        <w:pStyle w:val="ad"/>
      </w:pPr>
      <w:r>
        <w:rPr>
          <w:spacing w:val="20"/>
        </w:rPr>
        <w:t>Компоненты:</w:t>
      </w:r>
      <w:r>
        <w:t xml:space="preserve"> В, С, М</w:t>
      </w:r>
    </w:p>
    <w:p w14:paraId="1ECBC0BD" w14:textId="77777777" w:rsidR="00000000" w:rsidRDefault="00000000">
      <w:pPr>
        <w:pStyle w:val="ad"/>
      </w:pPr>
      <w:r>
        <w:rPr>
          <w:spacing w:val="20"/>
        </w:rPr>
        <w:t>Время сотворения:</w:t>
      </w:r>
      <w:r>
        <w:t xml:space="preserve"> 1 раунд</w:t>
      </w:r>
    </w:p>
    <w:p w14:paraId="09ADE456" w14:textId="77777777" w:rsidR="00000000" w:rsidRDefault="00000000">
      <w:pPr>
        <w:pStyle w:val="ad"/>
        <w:rPr>
          <w:spacing w:val="20"/>
        </w:rPr>
      </w:pPr>
      <w:r>
        <w:rPr>
          <w:spacing w:val="20"/>
        </w:rPr>
        <w:t>Спас-бросок: Нет</w:t>
      </w:r>
    </w:p>
    <w:p w14:paraId="6F1D6A44" w14:textId="77777777" w:rsidR="00000000" w:rsidRDefault="00000000">
      <w:pPr>
        <w:pStyle w:val="ad"/>
      </w:pPr>
    </w:p>
    <w:p w14:paraId="5682A74A" w14:textId="77777777" w:rsidR="00000000" w:rsidRDefault="00000000">
      <w:pPr>
        <w:ind w:firstLine="709"/>
        <w:jc w:val="both"/>
        <w:rPr>
          <w:rFonts w:ascii="Arial" w:hAnsi="Arial"/>
        </w:rPr>
      </w:pPr>
      <w:r>
        <w:rPr>
          <w:rFonts w:ascii="Arial" w:hAnsi="Arial"/>
        </w:rPr>
        <w:t>Это заклинание вызывает невидимку из Стихийного предела Воздуха. Этот монстр с 8 Кубиками пунктов подчиняется и служит заклинателю, выполняя любые поставленные перед ним задачи. Он может безупречно преследовать по следам в течение одного дня после прох</w:t>
      </w:r>
      <w:r>
        <w:rPr>
          <w:rFonts w:ascii="Arial" w:hAnsi="Arial"/>
        </w:rPr>
        <w:t>о</w:t>
      </w:r>
      <w:r>
        <w:rPr>
          <w:rFonts w:ascii="Arial" w:hAnsi="Arial"/>
        </w:rPr>
        <w:t>да выслеживаемого существа. Невидимка подчиняется приказам, даже если они отдаются ему на расстоянии сотен или тысяч миль; однажды получив распоряжение, он будет следовать ему до тех пор, пока задача не будет выполнена. Однако это существо обязано подчиняться; оно делает это не из преданности или по желанию. Поэтому оно обижается на продолжительные поручения или сложные задания и пытается извратить указания. Невидимки понимают обы</w:t>
      </w:r>
      <w:r>
        <w:rPr>
          <w:rFonts w:ascii="Arial" w:hAnsi="Arial"/>
        </w:rPr>
        <w:t>ч</w:t>
      </w:r>
      <w:r>
        <w:rPr>
          <w:rFonts w:ascii="Arial" w:hAnsi="Arial"/>
        </w:rPr>
        <w:t>ную речь, но сами не говорят ни на каком языке, кроме своего собственного.</w:t>
      </w:r>
    </w:p>
    <w:p w14:paraId="6D58B3FF"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курящийся фимиам и кус</w:t>
      </w:r>
      <w:r>
        <w:rPr>
          <w:rFonts w:ascii="Arial" w:hAnsi="Arial"/>
        </w:rPr>
        <w:t>о</w:t>
      </w:r>
      <w:r>
        <w:rPr>
          <w:rFonts w:ascii="Arial" w:hAnsi="Arial"/>
        </w:rPr>
        <w:t>чек рога, свернутый в форму полумесяца.</w:t>
      </w:r>
    </w:p>
    <w:p w14:paraId="7EFE2FF9" w14:textId="77777777" w:rsidR="00000000" w:rsidRDefault="00000000">
      <w:pPr>
        <w:ind w:firstLine="709"/>
        <w:jc w:val="both"/>
        <w:rPr>
          <w:rFonts w:ascii="Arial" w:hAnsi="Arial"/>
        </w:rPr>
      </w:pPr>
    </w:p>
    <w:p w14:paraId="78836AD9" w14:textId="77777777" w:rsidR="00000000" w:rsidRDefault="00000000">
      <w:pPr>
        <w:pStyle w:val="ab"/>
        <w:rPr>
          <w:i/>
        </w:rPr>
      </w:pPr>
      <w:r>
        <w:t xml:space="preserve">Озарение Морденкайнена </w:t>
      </w:r>
      <w:r>
        <w:rPr>
          <w:i/>
        </w:rPr>
        <w:t>(Mordenkainen's Lucubration)</w:t>
      </w:r>
    </w:p>
    <w:p w14:paraId="64A70FB9" w14:textId="77777777" w:rsidR="00000000" w:rsidRDefault="00000000">
      <w:pPr>
        <w:pStyle w:val="ac"/>
      </w:pPr>
      <w:r>
        <w:t>(Превращения)</w:t>
      </w:r>
    </w:p>
    <w:p w14:paraId="78132703" w14:textId="77777777" w:rsidR="00000000" w:rsidRDefault="00000000">
      <w:pPr>
        <w:pStyle w:val="ad"/>
      </w:pPr>
    </w:p>
    <w:p w14:paraId="11CC9322" w14:textId="77777777" w:rsidR="00000000" w:rsidRDefault="00000000">
      <w:pPr>
        <w:pStyle w:val="ad"/>
      </w:pPr>
      <w:r>
        <w:rPr>
          <w:spacing w:val="20"/>
        </w:rPr>
        <w:t>Дальность воздействия:</w:t>
      </w:r>
      <w:r>
        <w:t xml:space="preserve"> 0</w:t>
      </w:r>
    </w:p>
    <w:p w14:paraId="70352856" w14:textId="77777777" w:rsidR="00000000" w:rsidRDefault="00000000">
      <w:pPr>
        <w:pStyle w:val="ad"/>
      </w:pPr>
      <w:r>
        <w:rPr>
          <w:spacing w:val="20"/>
        </w:rPr>
        <w:t>Продолжительность:</w:t>
      </w:r>
      <w:r>
        <w:t xml:space="preserve"> Мгновенная</w:t>
      </w:r>
    </w:p>
    <w:p w14:paraId="425952CB" w14:textId="77777777" w:rsidR="00000000" w:rsidRDefault="00000000">
      <w:pPr>
        <w:pStyle w:val="ad"/>
      </w:pPr>
      <w:r>
        <w:rPr>
          <w:spacing w:val="20"/>
        </w:rPr>
        <w:t>Область воздействия:</w:t>
      </w:r>
      <w:r>
        <w:t xml:space="preserve"> Заклинатель</w:t>
      </w:r>
    </w:p>
    <w:p w14:paraId="77CA10C8" w14:textId="77777777" w:rsidR="00000000" w:rsidRDefault="00000000">
      <w:pPr>
        <w:pStyle w:val="ad"/>
      </w:pPr>
      <w:r>
        <w:rPr>
          <w:spacing w:val="20"/>
        </w:rPr>
        <w:t>Компоненты:</w:t>
      </w:r>
      <w:r>
        <w:t xml:space="preserve"> В, С</w:t>
      </w:r>
    </w:p>
    <w:p w14:paraId="1DF2BD19" w14:textId="77777777" w:rsidR="00000000" w:rsidRDefault="00000000">
      <w:pPr>
        <w:pStyle w:val="ad"/>
      </w:pPr>
      <w:r>
        <w:rPr>
          <w:spacing w:val="20"/>
        </w:rPr>
        <w:t>Время сотворения:</w:t>
      </w:r>
      <w:r>
        <w:t xml:space="preserve"> 1</w:t>
      </w:r>
    </w:p>
    <w:p w14:paraId="044D260D" w14:textId="77777777" w:rsidR="00000000" w:rsidRDefault="00000000">
      <w:pPr>
        <w:pStyle w:val="ad"/>
        <w:rPr>
          <w:spacing w:val="20"/>
        </w:rPr>
      </w:pPr>
      <w:r>
        <w:rPr>
          <w:spacing w:val="20"/>
        </w:rPr>
        <w:t>Спас-бросок: Нет</w:t>
      </w:r>
    </w:p>
    <w:p w14:paraId="1EB97C85" w14:textId="77777777" w:rsidR="00000000" w:rsidRDefault="00000000">
      <w:pPr>
        <w:pStyle w:val="ad"/>
      </w:pPr>
    </w:p>
    <w:p w14:paraId="4CEAABD8" w14:textId="77777777" w:rsidR="00000000" w:rsidRDefault="00000000">
      <w:pPr>
        <w:ind w:firstLine="709"/>
        <w:jc w:val="both"/>
        <w:rPr>
          <w:rFonts w:ascii="Arial" w:hAnsi="Arial"/>
        </w:rPr>
      </w:pPr>
      <w:r>
        <w:rPr>
          <w:rFonts w:ascii="Arial" w:hAnsi="Arial"/>
        </w:rPr>
        <w:t>Это заклинание позволяет волшебнику моментально восстановить в памяти любое з</w:t>
      </w:r>
      <w:r>
        <w:rPr>
          <w:rFonts w:ascii="Arial" w:hAnsi="Arial"/>
        </w:rPr>
        <w:t>а</w:t>
      </w:r>
      <w:r>
        <w:rPr>
          <w:rFonts w:ascii="Arial" w:hAnsi="Arial"/>
        </w:rPr>
        <w:t xml:space="preserve">клинание от 1-го до 5-го уровня, которое он применял в течение последних 24 часов. Это может быть только такое заклинание, которое он действительно заучивал и применял за это время. </w:t>
      </w:r>
      <w:r>
        <w:rPr>
          <w:rFonts w:ascii="Arial" w:hAnsi="Arial"/>
          <w:i/>
        </w:rPr>
        <w:t>Озарение Морденкайнена</w:t>
      </w:r>
      <w:r>
        <w:rPr>
          <w:rFonts w:ascii="Arial" w:hAnsi="Arial"/>
        </w:rPr>
        <w:t xml:space="preserve"> позволяет восстановить только одно заклинание. Если для сотвор</w:t>
      </w:r>
      <w:r>
        <w:rPr>
          <w:rFonts w:ascii="Arial" w:hAnsi="Arial"/>
        </w:rPr>
        <w:t>е</w:t>
      </w:r>
      <w:r>
        <w:rPr>
          <w:rFonts w:ascii="Arial" w:hAnsi="Arial"/>
        </w:rPr>
        <w:t>ния восстанавливаемого заклинания требуются материальные компоненты, они должны быть у заклинателя; если их нет, восстановленное заклинание нельзя применить.</w:t>
      </w:r>
    </w:p>
    <w:p w14:paraId="61CF59C7" w14:textId="77777777" w:rsidR="00000000" w:rsidRDefault="00000000">
      <w:pPr>
        <w:ind w:firstLine="709"/>
        <w:jc w:val="both"/>
        <w:rPr>
          <w:rFonts w:ascii="Arial" w:hAnsi="Arial"/>
        </w:rPr>
      </w:pPr>
    </w:p>
    <w:p w14:paraId="6AB41F1A" w14:textId="77777777" w:rsidR="00000000" w:rsidRDefault="00000000">
      <w:pPr>
        <w:pStyle w:val="ab"/>
        <w:rPr>
          <w:i/>
        </w:rPr>
      </w:pPr>
      <w:r>
        <w:t xml:space="preserve">Отторжение </w:t>
      </w:r>
      <w:r>
        <w:rPr>
          <w:i/>
        </w:rPr>
        <w:t>(Repulsion)</w:t>
      </w:r>
    </w:p>
    <w:p w14:paraId="1B1A134C" w14:textId="77777777" w:rsidR="00000000" w:rsidRDefault="00000000">
      <w:pPr>
        <w:pStyle w:val="ac"/>
      </w:pPr>
      <w:r>
        <w:t>(Отречения)</w:t>
      </w:r>
    </w:p>
    <w:p w14:paraId="5262FED5" w14:textId="77777777" w:rsidR="00000000" w:rsidRDefault="00000000">
      <w:pPr>
        <w:pStyle w:val="ad"/>
      </w:pPr>
    </w:p>
    <w:p w14:paraId="3AD7225F" w14:textId="77777777" w:rsidR="00000000" w:rsidRDefault="00000000">
      <w:pPr>
        <w:pStyle w:val="ad"/>
      </w:pPr>
      <w:r>
        <w:rPr>
          <w:spacing w:val="20"/>
        </w:rPr>
        <w:t>Дальность воздействия:</w:t>
      </w:r>
      <w:r>
        <w:t xml:space="preserve"> 0</w:t>
      </w:r>
    </w:p>
    <w:p w14:paraId="6A4E6D0D" w14:textId="77777777" w:rsidR="00000000" w:rsidRDefault="00000000">
      <w:pPr>
        <w:pStyle w:val="ad"/>
      </w:pPr>
      <w:r>
        <w:rPr>
          <w:spacing w:val="20"/>
        </w:rPr>
        <w:t>Продолжительность:</w:t>
      </w:r>
      <w:r>
        <w:t xml:space="preserve"> 1 раунд / 2 уровня</w:t>
      </w:r>
    </w:p>
    <w:p w14:paraId="5DBA840E" w14:textId="77777777" w:rsidR="00000000" w:rsidRDefault="00000000">
      <w:pPr>
        <w:pStyle w:val="ad"/>
      </w:pPr>
      <w:r>
        <w:rPr>
          <w:spacing w:val="20"/>
        </w:rPr>
        <w:t>Область воздействия:</w:t>
      </w:r>
      <w:r>
        <w:t xml:space="preserve"> 10 футов / уровень </w:t>
      </w:r>
      <w:r>
        <w:sym w:font="Times New Roman" w:char="00D7"/>
      </w:r>
      <w:r>
        <w:t xml:space="preserve"> 10 футов </w:t>
      </w:r>
      <w:r>
        <w:rPr>
          <w:i/>
        </w:rPr>
        <w:t xml:space="preserve">(3 м / уровень </w:t>
      </w:r>
      <w:r>
        <w:rPr>
          <w:i/>
        </w:rPr>
        <w:sym w:font="Times New Roman" w:char="00D7"/>
      </w:r>
      <w:r>
        <w:rPr>
          <w:i/>
        </w:rPr>
        <w:t xml:space="preserve"> 3 м)</w:t>
      </w:r>
    </w:p>
    <w:p w14:paraId="57690259" w14:textId="77777777" w:rsidR="00000000" w:rsidRDefault="00000000">
      <w:pPr>
        <w:pStyle w:val="ad"/>
      </w:pPr>
      <w:r>
        <w:rPr>
          <w:spacing w:val="20"/>
        </w:rPr>
        <w:t>Компоненты:</w:t>
      </w:r>
      <w:r>
        <w:t xml:space="preserve"> В, С, М</w:t>
      </w:r>
    </w:p>
    <w:p w14:paraId="728BF46F" w14:textId="77777777" w:rsidR="00000000" w:rsidRDefault="00000000">
      <w:pPr>
        <w:pStyle w:val="ad"/>
      </w:pPr>
      <w:r>
        <w:rPr>
          <w:spacing w:val="20"/>
        </w:rPr>
        <w:t>Время сотворения:</w:t>
      </w:r>
      <w:r>
        <w:t xml:space="preserve"> 6</w:t>
      </w:r>
    </w:p>
    <w:p w14:paraId="7E2D39EF" w14:textId="77777777" w:rsidR="00000000" w:rsidRDefault="00000000">
      <w:pPr>
        <w:pStyle w:val="ad"/>
        <w:rPr>
          <w:spacing w:val="20"/>
        </w:rPr>
      </w:pPr>
      <w:r>
        <w:rPr>
          <w:spacing w:val="20"/>
        </w:rPr>
        <w:t>Спас-бросок: Нет</w:t>
      </w:r>
    </w:p>
    <w:p w14:paraId="28149085" w14:textId="77777777" w:rsidR="00000000" w:rsidRDefault="00000000">
      <w:pPr>
        <w:pStyle w:val="ad"/>
      </w:pPr>
    </w:p>
    <w:p w14:paraId="37F8FA2F" w14:textId="77777777" w:rsidR="00000000" w:rsidRDefault="00000000">
      <w:pPr>
        <w:ind w:firstLine="709"/>
        <w:jc w:val="both"/>
        <w:rPr>
          <w:rFonts w:ascii="Arial" w:hAnsi="Arial"/>
        </w:rPr>
      </w:pPr>
      <w:r>
        <w:rPr>
          <w:rFonts w:ascii="Arial" w:hAnsi="Arial"/>
        </w:rPr>
        <w:t>Сотворив это заклинание, волшебник способен заставить всех существ в области во</w:t>
      </w:r>
      <w:r>
        <w:rPr>
          <w:rFonts w:ascii="Arial" w:hAnsi="Arial"/>
        </w:rPr>
        <w:t>з</w:t>
      </w:r>
      <w:r>
        <w:rPr>
          <w:rFonts w:ascii="Arial" w:hAnsi="Arial"/>
        </w:rPr>
        <w:t>действия двигаться прочь от себя. Существа движутся прочь с такой же скоростью, с какой пытаются приблизиться к волшебнику. Отторгаемые существа продолжают двигаться в течение целого раунда, даже если они за это время выходят из области воздействия заклинания. В каждом раунде волшебник может воздействовать на какое-либо одно направление, но это во</w:t>
      </w:r>
      <w:r>
        <w:rPr>
          <w:rFonts w:ascii="Arial" w:hAnsi="Arial"/>
        </w:rPr>
        <w:t>з</w:t>
      </w:r>
      <w:r>
        <w:rPr>
          <w:rFonts w:ascii="Arial" w:hAnsi="Arial"/>
        </w:rPr>
        <w:t xml:space="preserve">действие считается основным его действием во время раунда. Разумеется, вместо </w:t>
      </w:r>
      <w:r>
        <w:rPr>
          <w:rFonts w:ascii="Arial" w:hAnsi="Arial"/>
          <w:i/>
        </w:rPr>
        <w:t>отторж</w:t>
      </w:r>
      <w:r>
        <w:rPr>
          <w:rFonts w:ascii="Arial" w:hAnsi="Arial"/>
          <w:i/>
        </w:rPr>
        <w:t>е</w:t>
      </w:r>
      <w:r>
        <w:rPr>
          <w:rFonts w:ascii="Arial" w:hAnsi="Arial"/>
          <w:i/>
        </w:rPr>
        <w:t>ния</w:t>
      </w:r>
      <w:r>
        <w:rPr>
          <w:rFonts w:ascii="Arial" w:hAnsi="Arial"/>
        </w:rPr>
        <w:t xml:space="preserve"> заклинатель может делать что-либо другое.</w:t>
      </w:r>
    </w:p>
    <w:p w14:paraId="65A2BBEE"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пара маленьких намагниче</w:t>
      </w:r>
      <w:r>
        <w:rPr>
          <w:rFonts w:ascii="Arial" w:hAnsi="Arial"/>
        </w:rPr>
        <w:t>н</w:t>
      </w:r>
      <w:r>
        <w:rPr>
          <w:rFonts w:ascii="Arial" w:hAnsi="Arial"/>
        </w:rPr>
        <w:t>ных железных стержней, приложенных к двум статуэткам в виде собак, одна из которых сдел</w:t>
      </w:r>
      <w:r>
        <w:rPr>
          <w:rFonts w:ascii="Arial" w:hAnsi="Arial"/>
        </w:rPr>
        <w:t>а</w:t>
      </w:r>
      <w:r>
        <w:rPr>
          <w:rFonts w:ascii="Arial" w:hAnsi="Arial"/>
        </w:rPr>
        <w:t>на из че</w:t>
      </w:r>
      <w:r>
        <w:rPr>
          <w:rFonts w:ascii="Arial" w:hAnsi="Arial"/>
        </w:rPr>
        <w:t>р</w:t>
      </w:r>
      <w:r>
        <w:rPr>
          <w:rFonts w:ascii="Arial" w:hAnsi="Arial"/>
        </w:rPr>
        <w:t>ного дерева, а другая - из слоновой кости.</w:t>
      </w:r>
    </w:p>
    <w:p w14:paraId="2F109804" w14:textId="77777777" w:rsidR="00000000" w:rsidRDefault="00000000">
      <w:pPr>
        <w:ind w:firstLine="709"/>
        <w:jc w:val="both"/>
        <w:rPr>
          <w:rFonts w:ascii="Arial" w:hAnsi="Arial"/>
        </w:rPr>
      </w:pPr>
    </w:p>
    <w:p w14:paraId="2AA4A347" w14:textId="77777777" w:rsidR="00000000" w:rsidRDefault="00000000">
      <w:pPr>
        <w:pStyle w:val="ab"/>
        <w:rPr>
          <w:i/>
        </w:rPr>
      </w:pPr>
      <w:r>
        <w:t xml:space="preserve">Охрана </w:t>
      </w:r>
      <w:r>
        <w:rPr>
          <w:i/>
        </w:rPr>
        <w:t>(Guards and Wards)</w:t>
      </w:r>
    </w:p>
    <w:p w14:paraId="09189BC2" w14:textId="77777777" w:rsidR="00000000" w:rsidRDefault="00000000">
      <w:pPr>
        <w:pStyle w:val="ac"/>
      </w:pPr>
      <w:r>
        <w:t>(Оглашения, Превращения, Очарование / Чары)</w:t>
      </w:r>
    </w:p>
    <w:p w14:paraId="101C2776" w14:textId="77777777" w:rsidR="00000000" w:rsidRDefault="00000000">
      <w:pPr>
        <w:pStyle w:val="ad"/>
      </w:pPr>
    </w:p>
    <w:p w14:paraId="2322A65F" w14:textId="77777777" w:rsidR="00000000" w:rsidRDefault="00000000">
      <w:pPr>
        <w:pStyle w:val="ad"/>
      </w:pPr>
      <w:r>
        <w:rPr>
          <w:spacing w:val="20"/>
        </w:rPr>
        <w:t>Дальность воздействия:</w:t>
      </w:r>
      <w:r>
        <w:t xml:space="preserve"> 0</w:t>
      </w:r>
    </w:p>
    <w:p w14:paraId="03554F73" w14:textId="77777777" w:rsidR="00000000" w:rsidRDefault="00000000">
      <w:pPr>
        <w:pStyle w:val="ad"/>
      </w:pPr>
      <w:r>
        <w:rPr>
          <w:spacing w:val="20"/>
        </w:rPr>
        <w:t>Продолжительность:</w:t>
      </w:r>
      <w:r>
        <w:t xml:space="preserve"> 1 час / уровень</w:t>
      </w:r>
    </w:p>
    <w:p w14:paraId="7AD5A672" w14:textId="77777777" w:rsidR="00000000" w:rsidRDefault="00000000">
      <w:pPr>
        <w:pStyle w:val="ad"/>
      </w:pPr>
      <w:r>
        <w:rPr>
          <w:spacing w:val="20"/>
        </w:rPr>
        <w:t>Область воздействия:</w:t>
      </w:r>
      <w:r>
        <w:t xml:space="preserve"> Особая</w:t>
      </w:r>
    </w:p>
    <w:p w14:paraId="715F620B" w14:textId="77777777" w:rsidR="00000000" w:rsidRDefault="00000000">
      <w:pPr>
        <w:pStyle w:val="ad"/>
      </w:pPr>
      <w:r>
        <w:rPr>
          <w:spacing w:val="20"/>
        </w:rPr>
        <w:t>Компоненты:</w:t>
      </w:r>
      <w:r>
        <w:t xml:space="preserve"> В, С, М</w:t>
      </w:r>
    </w:p>
    <w:p w14:paraId="73412FDC" w14:textId="77777777" w:rsidR="00000000" w:rsidRDefault="00000000">
      <w:pPr>
        <w:pStyle w:val="ad"/>
      </w:pPr>
      <w:r>
        <w:rPr>
          <w:spacing w:val="20"/>
        </w:rPr>
        <w:t>Время сотворения:</w:t>
      </w:r>
      <w:r>
        <w:t xml:space="preserve"> 3 оборота</w:t>
      </w:r>
    </w:p>
    <w:p w14:paraId="26D61278" w14:textId="77777777" w:rsidR="00000000" w:rsidRDefault="00000000">
      <w:pPr>
        <w:pStyle w:val="ad"/>
        <w:rPr>
          <w:spacing w:val="20"/>
        </w:rPr>
      </w:pPr>
      <w:r>
        <w:rPr>
          <w:spacing w:val="20"/>
        </w:rPr>
        <w:t>Спас-бросок: Нет</w:t>
      </w:r>
    </w:p>
    <w:p w14:paraId="7D8F4FB2" w14:textId="77777777" w:rsidR="00000000" w:rsidRDefault="00000000">
      <w:pPr>
        <w:pStyle w:val="ad"/>
      </w:pPr>
    </w:p>
    <w:p w14:paraId="7DF15227" w14:textId="77777777" w:rsidR="00000000" w:rsidRDefault="00000000">
      <w:pPr>
        <w:ind w:firstLine="709"/>
        <w:jc w:val="both"/>
        <w:rPr>
          <w:rFonts w:ascii="Arial" w:hAnsi="Arial"/>
        </w:rPr>
      </w:pPr>
      <w:r>
        <w:rPr>
          <w:rFonts w:ascii="Arial" w:hAnsi="Arial"/>
        </w:rPr>
        <w:t>Это особенно могучее заклинание используется в основном для защиты жилища во</w:t>
      </w:r>
      <w:r>
        <w:rPr>
          <w:rFonts w:ascii="Arial" w:hAnsi="Arial"/>
        </w:rPr>
        <w:t>л</w:t>
      </w:r>
      <w:r>
        <w:rPr>
          <w:rFonts w:ascii="Arial" w:hAnsi="Arial"/>
        </w:rPr>
        <w:t>шебника. Охраной можно защитить одноэтажное помещение размером 400</w:t>
      </w:r>
      <w:r>
        <w:rPr>
          <w:rFonts w:ascii="Arial" w:hAnsi="Arial"/>
        </w:rPr>
        <w:sym w:font="Times New Roman" w:char="00D7"/>
      </w:r>
      <w:r>
        <w:rPr>
          <w:rFonts w:ascii="Arial" w:hAnsi="Arial"/>
        </w:rPr>
        <w:t xml:space="preserve">400 футов </w:t>
      </w:r>
      <w:r>
        <w:rPr>
          <w:rFonts w:ascii="Arial" w:hAnsi="Arial"/>
          <w:i/>
        </w:rPr>
        <w:t>(120</w:t>
      </w:r>
      <w:r>
        <w:rPr>
          <w:rFonts w:ascii="Arial" w:hAnsi="Arial"/>
          <w:i/>
        </w:rPr>
        <w:sym w:font="Times New Roman" w:char="00D7"/>
      </w:r>
      <w:r>
        <w:rPr>
          <w:rFonts w:ascii="Arial" w:hAnsi="Arial"/>
          <w:i/>
        </w:rPr>
        <w:t>120 м)</w:t>
      </w:r>
      <w:r>
        <w:rPr>
          <w:rFonts w:ascii="Arial" w:hAnsi="Arial"/>
        </w:rPr>
        <w:t>. Волшебник может оградить и многоэтажное помещение, площадь пола которого пропорционально меньше. После сотворения заклинания в охраняемой области возникают следующие эффекты:</w:t>
      </w:r>
    </w:p>
    <w:p w14:paraId="2DE990FD" w14:textId="77777777" w:rsidR="00000000" w:rsidRDefault="00000000">
      <w:pPr>
        <w:ind w:firstLine="709"/>
        <w:jc w:val="both"/>
        <w:rPr>
          <w:rFonts w:ascii="Arial" w:hAnsi="Arial"/>
        </w:rPr>
      </w:pPr>
      <w:r>
        <w:rPr>
          <w:rFonts w:ascii="Arial" w:hAnsi="Arial"/>
        </w:rPr>
        <w:t xml:space="preserve">1. Все коридоры окутываются туманом; предел видимости уменьшается до 10 футов </w:t>
      </w:r>
      <w:r>
        <w:rPr>
          <w:rFonts w:ascii="Arial" w:hAnsi="Arial"/>
          <w:i/>
        </w:rPr>
        <w:t>(3 м)</w:t>
      </w:r>
      <w:r>
        <w:rPr>
          <w:rFonts w:ascii="Arial" w:hAnsi="Arial"/>
        </w:rPr>
        <w:t>.</w:t>
      </w:r>
    </w:p>
    <w:p w14:paraId="746C0642" w14:textId="77777777" w:rsidR="00000000" w:rsidRDefault="00000000">
      <w:pPr>
        <w:ind w:firstLine="709"/>
        <w:jc w:val="both"/>
        <w:rPr>
          <w:rFonts w:ascii="Arial" w:hAnsi="Arial"/>
        </w:rPr>
      </w:pPr>
      <w:r>
        <w:rPr>
          <w:rFonts w:ascii="Arial" w:hAnsi="Arial"/>
        </w:rPr>
        <w:t>2. Все двери запираются на волшебный замок.</w:t>
      </w:r>
    </w:p>
    <w:p w14:paraId="6F3915B3" w14:textId="77777777" w:rsidR="00000000" w:rsidRDefault="00000000">
      <w:pPr>
        <w:ind w:firstLine="709"/>
        <w:jc w:val="both"/>
        <w:rPr>
          <w:rFonts w:ascii="Arial" w:hAnsi="Arial"/>
        </w:rPr>
      </w:pPr>
      <w:r>
        <w:rPr>
          <w:rFonts w:ascii="Arial" w:hAnsi="Arial"/>
        </w:rPr>
        <w:t>3. Лестницы снизу доверху зарастают паутинами. Эти паутины действуют как заклин</w:t>
      </w:r>
      <w:r>
        <w:rPr>
          <w:rFonts w:ascii="Arial" w:hAnsi="Arial"/>
        </w:rPr>
        <w:t>а</w:t>
      </w:r>
      <w:r>
        <w:rPr>
          <w:rFonts w:ascii="Arial" w:hAnsi="Arial"/>
        </w:rPr>
        <w:t xml:space="preserve">ние </w:t>
      </w:r>
      <w:r>
        <w:rPr>
          <w:rFonts w:ascii="Arial" w:hAnsi="Arial"/>
          <w:i/>
        </w:rPr>
        <w:t>паутины</w:t>
      </w:r>
      <w:r>
        <w:rPr>
          <w:rFonts w:ascii="Arial" w:hAnsi="Arial"/>
        </w:rPr>
        <w:t xml:space="preserve"> 2-го уровня, но вырастают заново через 1 оборот после того, как их уничтожили.</w:t>
      </w:r>
    </w:p>
    <w:p w14:paraId="7C025A73" w14:textId="77777777" w:rsidR="00000000" w:rsidRDefault="00000000">
      <w:pPr>
        <w:ind w:firstLine="709"/>
        <w:jc w:val="both"/>
        <w:rPr>
          <w:rFonts w:ascii="Arial" w:hAnsi="Arial"/>
        </w:rPr>
      </w:pPr>
      <w:r>
        <w:rPr>
          <w:rFonts w:ascii="Arial" w:hAnsi="Arial"/>
        </w:rPr>
        <w:t xml:space="preserve">4. Там, где возможен выбор направления (в случае перекрестных или разветвляющихся коридоров), действует слабое заклинание </w:t>
      </w:r>
      <w:r>
        <w:rPr>
          <w:rFonts w:ascii="Arial" w:hAnsi="Arial"/>
          <w:i/>
        </w:rPr>
        <w:t>замешательства</w:t>
      </w:r>
      <w:r>
        <w:rPr>
          <w:rFonts w:ascii="Arial" w:hAnsi="Arial"/>
        </w:rPr>
        <w:t>, создающее вероятность 50% того, что в</w:t>
      </w:r>
      <w:r>
        <w:rPr>
          <w:rFonts w:ascii="Arial" w:hAnsi="Arial"/>
        </w:rPr>
        <w:t>о</w:t>
      </w:r>
      <w:r>
        <w:rPr>
          <w:rFonts w:ascii="Arial" w:hAnsi="Arial"/>
        </w:rPr>
        <w:t>шедшие подумают, что идут совсем не в ту сторону.</w:t>
      </w:r>
    </w:p>
    <w:p w14:paraId="0154F9AC" w14:textId="77777777" w:rsidR="00000000" w:rsidRDefault="00000000">
      <w:pPr>
        <w:ind w:firstLine="709"/>
        <w:jc w:val="both"/>
        <w:rPr>
          <w:rFonts w:ascii="Arial" w:hAnsi="Arial"/>
        </w:rPr>
      </w:pPr>
      <w:r>
        <w:rPr>
          <w:rFonts w:ascii="Arial" w:hAnsi="Arial"/>
        </w:rPr>
        <w:t xml:space="preserve">5. Вся область излучает магию. Обычное применение заклинания </w:t>
      </w:r>
      <w:r>
        <w:rPr>
          <w:rFonts w:ascii="Arial" w:hAnsi="Arial"/>
          <w:i/>
        </w:rPr>
        <w:t>обнаружения магии</w:t>
      </w:r>
      <w:r>
        <w:rPr>
          <w:rFonts w:ascii="Arial" w:hAnsi="Arial"/>
        </w:rPr>
        <w:t xml:space="preserve"> становится невозможным для тех, чей уровень меньше уровня заклинателя, и усложняется для остал</w:t>
      </w:r>
      <w:r>
        <w:rPr>
          <w:rFonts w:ascii="Arial" w:hAnsi="Arial"/>
        </w:rPr>
        <w:t>ь</w:t>
      </w:r>
      <w:r>
        <w:rPr>
          <w:rFonts w:ascii="Arial" w:hAnsi="Arial"/>
        </w:rPr>
        <w:t>ных.</w:t>
      </w:r>
    </w:p>
    <w:p w14:paraId="33FAF3C2" w14:textId="77777777" w:rsidR="00000000" w:rsidRDefault="00000000">
      <w:pPr>
        <w:ind w:firstLine="709"/>
        <w:jc w:val="both"/>
        <w:rPr>
          <w:rFonts w:ascii="Arial" w:hAnsi="Arial"/>
        </w:rPr>
      </w:pPr>
      <w:r>
        <w:rPr>
          <w:rFonts w:ascii="Arial" w:hAnsi="Arial"/>
        </w:rPr>
        <w:t>6. Одна дверь на уровень заклинателя накрывается иллюзией так, что выглядит плоской стеной.</w:t>
      </w:r>
    </w:p>
    <w:p w14:paraId="3D661CC4" w14:textId="77777777" w:rsidR="00000000" w:rsidRDefault="00000000">
      <w:pPr>
        <w:ind w:firstLine="709"/>
        <w:jc w:val="both"/>
        <w:rPr>
          <w:rFonts w:ascii="Arial" w:hAnsi="Arial"/>
        </w:rPr>
      </w:pPr>
      <w:r>
        <w:rPr>
          <w:rFonts w:ascii="Arial" w:hAnsi="Arial"/>
        </w:rPr>
        <w:t>7. Кроме всего вышеперечисленного, волшебник может разместить один из следующих э</w:t>
      </w:r>
      <w:r>
        <w:rPr>
          <w:rFonts w:ascii="Arial" w:hAnsi="Arial"/>
        </w:rPr>
        <w:t>ф</w:t>
      </w:r>
      <w:r>
        <w:rPr>
          <w:rFonts w:ascii="Arial" w:hAnsi="Arial"/>
        </w:rPr>
        <w:t>фектов:</w:t>
      </w:r>
    </w:p>
    <w:p w14:paraId="116A4E88" w14:textId="77777777" w:rsidR="00000000" w:rsidRDefault="00000000">
      <w:pPr>
        <w:ind w:firstLine="709"/>
        <w:jc w:val="both"/>
        <w:rPr>
          <w:rFonts w:ascii="Arial" w:hAnsi="Arial"/>
        </w:rPr>
      </w:pPr>
      <w:r>
        <w:rPr>
          <w:rFonts w:ascii="Arial" w:hAnsi="Arial"/>
        </w:rPr>
        <w:t xml:space="preserve">A) </w:t>
      </w:r>
      <w:r>
        <w:rPr>
          <w:rFonts w:ascii="Arial" w:hAnsi="Arial"/>
          <w:i/>
        </w:rPr>
        <w:t>Танцующие огни</w:t>
      </w:r>
      <w:r>
        <w:rPr>
          <w:rFonts w:ascii="Arial" w:hAnsi="Arial"/>
        </w:rPr>
        <w:t xml:space="preserve"> в четырех коридорах.</w:t>
      </w:r>
    </w:p>
    <w:p w14:paraId="36535F92" w14:textId="77777777" w:rsidR="00000000" w:rsidRDefault="00000000">
      <w:pPr>
        <w:ind w:firstLine="709"/>
        <w:jc w:val="both"/>
        <w:rPr>
          <w:rFonts w:ascii="Arial" w:hAnsi="Arial"/>
        </w:rPr>
      </w:pPr>
      <w:r>
        <w:rPr>
          <w:rFonts w:ascii="Arial" w:hAnsi="Arial"/>
        </w:rPr>
        <w:t xml:space="preserve">B) </w:t>
      </w:r>
      <w:r>
        <w:rPr>
          <w:rFonts w:ascii="Arial" w:hAnsi="Arial"/>
          <w:i/>
        </w:rPr>
        <w:t>Волшебные уста</w:t>
      </w:r>
      <w:r>
        <w:rPr>
          <w:rFonts w:ascii="Arial" w:hAnsi="Arial"/>
        </w:rPr>
        <w:t xml:space="preserve"> в двух местах.</w:t>
      </w:r>
    </w:p>
    <w:p w14:paraId="3786254D" w14:textId="77777777" w:rsidR="00000000" w:rsidRDefault="00000000">
      <w:pPr>
        <w:ind w:firstLine="709"/>
        <w:jc w:val="both"/>
        <w:rPr>
          <w:rFonts w:ascii="Arial" w:hAnsi="Arial"/>
        </w:rPr>
      </w:pPr>
      <w:r>
        <w:rPr>
          <w:rFonts w:ascii="Arial" w:hAnsi="Arial"/>
        </w:rPr>
        <w:t xml:space="preserve">C) </w:t>
      </w:r>
      <w:r>
        <w:rPr>
          <w:rFonts w:ascii="Arial" w:hAnsi="Arial"/>
          <w:i/>
        </w:rPr>
        <w:t>Ядовитое облако</w:t>
      </w:r>
      <w:r>
        <w:rPr>
          <w:rFonts w:ascii="Arial" w:hAnsi="Arial"/>
        </w:rPr>
        <w:t xml:space="preserve"> в двух местах.</w:t>
      </w:r>
    </w:p>
    <w:p w14:paraId="3051DCD5" w14:textId="77777777" w:rsidR="00000000" w:rsidRDefault="00000000">
      <w:pPr>
        <w:ind w:firstLine="709"/>
        <w:jc w:val="both"/>
        <w:rPr>
          <w:rFonts w:ascii="Arial" w:hAnsi="Arial"/>
        </w:rPr>
      </w:pPr>
      <w:r>
        <w:rPr>
          <w:rFonts w:ascii="Arial" w:hAnsi="Arial"/>
        </w:rPr>
        <w:t xml:space="preserve">D) </w:t>
      </w:r>
      <w:r>
        <w:rPr>
          <w:rFonts w:ascii="Arial" w:hAnsi="Arial"/>
          <w:i/>
        </w:rPr>
        <w:t>Порыв ветра</w:t>
      </w:r>
      <w:r>
        <w:rPr>
          <w:rFonts w:ascii="Arial" w:hAnsi="Arial"/>
        </w:rPr>
        <w:t xml:space="preserve"> в одном коридоре или в одной комнате.</w:t>
      </w:r>
    </w:p>
    <w:p w14:paraId="4F919365" w14:textId="77777777" w:rsidR="00000000" w:rsidRDefault="00000000">
      <w:pPr>
        <w:ind w:firstLine="709"/>
        <w:jc w:val="both"/>
        <w:rPr>
          <w:rFonts w:ascii="Arial" w:hAnsi="Arial"/>
        </w:rPr>
      </w:pPr>
      <w:r>
        <w:rPr>
          <w:rFonts w:ascii="Arial" w:hAnsi="Arial"/>
        </w:rPr>
        <w:t xml:space="preserve">E) </w:t>
      </w:r>
      <w:r>
        <w:rPr>
          <w:rFonts w:ascii="Arial" w:hAnsi="Arial"/>
          <w:i/>
        </w:rPr>
        <w:t>Совет</w:t>
      </w:r>
      <w:r>
        <w:rPr>
          <w:rFonts w:ascii="Arial" w:hAnsi="Arial"/>
        </w:rPr>
        <w:t xml:space="preserve"> в одном месте.</w:t>
      </w:r>
    </w:p>
    <w:p w14:paraId="1ED0767D" w14:textId="77777777" w:rsidR="00000000" w:rsidRDefault="00000000">
      <w:pPr>
        <w:ind w:firstLine="709"/>
        <w:jc w:val="both"/>
        <w:rPr>
          <w:rFonts w:ascii="Arial" w:hAnsi="Arial"/>
        </w:rPr>
      </w:pPr>
      <w:r>
        <w:rPr>
          <w:rFonts w:ascii="Arial" w:hAnsi="Arial"/>
        </w:rPr>
        <w:t xml:space="preserve">Учтите, что пункты 6 и 7 применимы только в том случае, если волшебник очень хорошо знаком с областью воздействия заклинания. При сотворении </w:t>
      </w:r>
      <w:r>
        <w:rPr>
          <w:rFonts w:ascii="Arial" w:hAnsi="Arial"/>
          <w:i/>
        </w:rPr>
        <w:t>рассеяния магии</w:t>
      </w:r>
      <w:r>
        <w:rPr>
          <w:rFonts w:ascii="Arial" w:hAnsi="Arial"/>
        </w:rPr>
        <w:t xml:space="preserve"> удаляется один об</w:t>
      </w:r>
      <w:r>
        <w:rPr>
          <w:rFonts w:ascii="Arial" w:hAnsi="Arial"/>
        </w:rPr>
        <w:t>ъ</w:t>
      </w:r>
      <w:r>
        <w:rPr>
          <w:rFonts w:ascii="Arial" w:hAnsi="Arial"/>
        </w:rPr>
        <w:t xml:space="preserve">ект, выбранный случайно. Заклинание </w:t>
      </w:r>
      <w:r>
        <w:rPr>
          <w:rFonts w:ascii="Arial" w:hAnsi="Arial"/>
          <w:i/>
        </w:rPr>
        <w:t>снятия проклятия</w:t>
      </w:r>
      <w:r>
        <w:rPr>
          <w:rFonts w:ascii="Arial" w:hAnsi="Arial"/>
        </w:rPr>
        <w:t xml:space="preserve"> против </w:t>
      </w:r>
      <w:r>
        <w:rPr>
          <w:rFonts w:ascii="Arial" w:hAnsi="Arial"/>
          <w:i/>
        </w:rPr>
        <w:t>охраны</w:t>
      </w:r>
      <w:r>
        <w:rPr>
          <w:rFonts w:ascii="Arial" w:hAnsi="Arial"/>
        </w:rPr>
        <w:t xml:space="preserve"> не действует.</w:t>
      </w:r>
    </w:p>
    <w:p w14:paraId="3E5E695C" w14:textId="77777777" w:rsidR="00000000" w:rsidRDefault="00000000">
      <w:pPr>
        <w:ind w:firstLine="709"/>
        <w:jc w:val="both"/>
        <w:rPr>
          <w:rFonts w:ascii="Arial" w:hAnsi="Arial"/>
        </w:rPr>
      </w:pPr>
      <w:r>
        <w:rPr>
          <w:rFonts w:ascii="Arial" w:hAnsi="Arial"/>
        </w:rPr>
        <w:t>Материальными компонентами заклинания являются горящий фимиам, небольшое к</w:t>
      </w:r>
      <w:r>
        <w:rPr>
          <w:rFonts w:ascii="Arial" w:hAnsi="Arial"/>
        </w:rPr>
        <w:t>о</w:t>
      </w:r>
      <w:r>
        <w:rPr>
          <w:rFonts w:ascii="Arial" w:hAnsi="Arial"/>
        </w:rPr>
        <w:t>личество серы и масла, связанная в узел бечевка, немного крови бурого увальня и маленькая серебряная палочка.</w:t>
      </w:r>
    </w:p>
    <w:p w14:paraId="46FCC0FE" w14:textId="77777777" w:rsidR="00000000" w:rsidRDefault="00000000">
      <w:pPr>
        <w:ind w:firstLine="709"/>
        <w:jc w:val="both"/>
        <w:rPr>
          <w:rFonts w:ascii="Arial" w:hAnsi="Arial"/>
        </w:rPr>
      </w:pPr>
    </w:p>
    <w:p w14:paraId="6984B08E" w14:textId="77777777" w:rsidR="00000000" w:rsidRDefault="00000000">
      <w:pPr>
        <w:pStyle w:val="ab"/>
        <w:rPr>
          <w:i/>
        </w:rPr>
      </w:pPr>
      <w:r>
        <w:t xml:space="preserve">Очарование предмета </w:t>
      </w:r>
      <w:r>
        <w:rPr>
          <w:i/>
        </w:rPr>
        <w:t>(Enchant an Item)</w:t>
      </w:r>
    </w:p>
    <w:p w14:paraId="22762116" w14:textId="77777777" w:rsidR="00000000" w:rsidRDefault="00000000">
      <w:pPr>
        <w:pStyle w:val="ac"/>
      </w:pPr>
      <w:r>
        <w:t>(Очарование, Возглашения)</w:t>
      </w:r>
    </w:p>
    <w:p w14:paraId="28E0193E" w14:textId="77777777" w:rsidR="00000000" w:rsidRDefault="00000000">
      <w:pPr>
        <w:pStyle w:val="ad"/>
      </w:pPr>
    </w:p>
    <w:p w14:paraId="3835279B" w14:textId="77777777" w:rsidR="00000000" w:rsidRDefault="00000000">
      <w:pPr>
        <w:pStyle w:val="ad"/>
      </w:pPr>
      <w:r>
        <w:rPr>
          <w:spacing w:val="20"/>
        </w:rPr>
        <w:t>Дальность воздействия:</w:t>
      </w:r>
      <w:r>
        <w:t xml:space="preserve"> Прикосновение</w:t>
      </w:r>
    </w:p>
    <w:p w14:paraId="6A3D351B" w14:textId="77777777" w:rsidR="00000000" w:rsidRDefault="00000000">
      <w:pPr>
        <w:pStyle w:val="ad"/>
      </w:pPr>
      <w:r>
        <w:rPr>
          <w:spacing w:val="20"/>
        </w:rPr>
        <w:t>Продолжительность:</w:t>
      </w:r>
      <w:r>
        <w:t xml:space="preserve"> Особая</w:t>
      </w:r>
    </w:p>
    <w:p w14:paraId="492B37CE" w14:textId="77777777" w:rsidR="00000000" w:rsidRDefault="00000000">
      <w:pPr>
        <w:pStyle w:val="ad"/>
      </w:pPr>
      <w:r>
        <w:rPr>
          <w:spacing w:val="20"/>
        </w:rPr>
        <w:t>Область воздействия:</w:t>
      </w:r>
      <w:r>
        <w:t xml:space="preserve"> 1 предмет</w:t>
      </w:r>
    </w:p>
    <w:p w14:paraId="1A08C25D" w14:textId="77777777" w:rsidR="00000000" w:rsidRDefault="00000000">
      <w:pPr>
        <w:pStyle w:val="ad"/>
      </w:pPr>
      <w:r>
        <w:rPr>
          <w:spacing w:val="20"/>
        </w:rPr>
        <w:t>Компоненты:</w:t>
      </w:r>
      <w:r>
        <w:t xml:space="preserve"> В, С, М</w:t>
      </w:r>
    </w:p>
    <w:p w14:paraId="5D152C2C" w14:textId="77777777" w:rsidR="00000000" w:rsidRDefault="00000000">
      <w:pPr>
        <w:pStyle w:val="ad"/>
      </w:pPr>
      <w:r>
        <w:rPr>
          <w:spacing w:val="20"/>
        </w:rPr>
        <w:t>Время сотворения:</w:t>
      </w:r>
      <w:r>
        <w:t xml:space="preserve"> Особое</w:t>
      </w:r>
    </w:p>
    <w:p w14:paraId="104C6B47" w14:textId="77777777" w:rsidR="00000000" w:rsidRDefault="00000000">
      <w:pPr>
        <w:pStyle w:val="ad"/>
        <w:rPr>
          <w:spacing w:val="20"/>
        </w:rPr>
      </w:pPr>
      <w:r>
        <w:rPr>
          <w:spacing w:val="20"/>
        </w:rPr>
        <w:t>Спас-бросок: Отр.</w:t>
      </w:r>
    </w:p>
    <w:p w14:paraId="5EBC4DB8" w14:textId="77777777" w:rsidR="00000000" w:rsidRDefault="00000000">
      <w:pPr>
        <w:pStyle w:val="ad"/>
      </w:pPr>
    </w:p>
    <w:p w14:paraId="78FE7E42" w14:textId="77777777" w:rsidR="00000000" w:rsidRDefault="00000000">
      <w:pPr>
        <w:ind w:firstLine="709"/>
        <w:jc w:val="both"/>
        <w:rPr>
          <w:rFonts w:ascii="Arial" w:hAnsi="Arial"/>
        </w:rPr>
      </w:pPr>
      <w:r>
        <w:rPr>
          <w:rFonts w:ascii="Arial" w:hAnsi="Arial"/>
        </w:rPr>
        <w:t>Это заклинание волшебнику нужно применять, чтобы создать магический предмет. З</w:t>
      </w:r>
      <w:r>
        <w:rPr>
          <w:rFonts w:ascii="Arial" w:hAnsi="Arial"/>
        </w:rPr>
        <w:t>а</w:t>
      </w:r>
      <w:r>
        <w:rPr>
          <w:rFonts w:ascii="Arial" w:hAnsi="Arial"/>
        </w:rPr>
        <w:t xml:space="preserve">клинание </w:t>
      </w:r>
      <w:r>
        <w:rPr>
          <w:rFonts w:ascii="Arial" w:hAnsi="Arial"/>
          <w:i/>
        </w:rPr>
        <w:t>очарования предмета</w:t>
      </w:r>
      <w:r>
        <w:rPr>
          <w:rFonts w:ascii="Arial" w:hAnsi="Arial"/>
        </w:rPr>
        <w:t xml:space="preserve"> подготавливает предмет к восприятию магии. Предмет должен уд</w:t>
      </w:r>
      <w:r>
        <w:rPr>
          <w:rFonts w:ascii="Arial" w:hAnsi="Arial"/>
        </w:rPr>
        <w:t>о</w:t>
      </w:r>
      <w:r>
        <w:rPr>
          <w:rFonts w:ascii="Arial" w:hAnsi="Arial"/>
        </w:rPr>
        <w:t>влетворять следующим условиям:</w:t>
      </w:r>
    </w:p>
    <w:p w14:paraId="563E91D3" w14:textId="77777777" w:rsidR="00000000" w:rsidRDefault="00000000">
      <w:pPr>
        <w:ind w:firstLine="709"/>
        <w:jc w:val="both"/>
        <w:rPr>
          <w:rFonts w:ascii="Arial" w:hAnsi="Arial"/>
        </w:rPr>
      </w:pPr>
      <w:r>
        <w:rPr>
          <w:rFonts w:ascii="Arial" w:hAnsi="Arial"/>
        </w:rPr>
        <w:t>1) он должен быть в цельном и неповрежденном состоянии;</w:t>
      </w:r>
    </w:p>
    <w:p w14:paraId="396D4290" w14:textId="77777777" w:rsidR="00000000" w:rsidRDefault="00000000">
      <w:pPr>
        <w:ind w:firstLine="709"/>
        <w:jc w:val="both"/>
        <w:rPr>
          <w:rFonts w:ascii="Arial" w:hAnsi="Arial"/>
        </w:rPr>
      </w:pPr>
      <w:r>
        <w:rPr>
          <w:rFonts w:ascii="Arial" w:hAnsi="Arial"/>
        </w:rPr>
        <w:t>2) предмет должен быть максимально хорошего качества (с учетом его природы), то есть сделан из самого высококачественного материала и обработан искуснейшим образом;</w:t>
      </w:r>
    </w:p>
    <w:p w14:paraId="2F9F7245" w14:textId="77777777" w:rsidR="00000000" w:rsidRDefault="00000000">
      <w:pPr>
        <w:ind w:firstLine="709"/>
        <w:jc w:val="both"/>
        <w:rPr>
          <w:rFonts w:ascii="Arial" w:hAnsi="Arial"/>
        </w:rPr>
      </w:pPr>
      <w:r>
        <w:rPr>
          <w:rFonts w:ascii="Arial" w:hAnsi="Arial"/>
        </w:rPr>
        <w:t>3) стоимость предмета должна отражать второе условие, и в большинстве случаев для пре</w:t>
      </w:r>
      <w:r>
        <w:rPr>
          <w:rFonts w:ascii="Arial" w:hAnsi="Arial"/>
        </w:rPr>
        <w:t>д</w:t>
      </w:r>
      <w:r>
        <w:rPr>
          <w:rFonts w:ascii="Arial" w:hAnsi="Arial"/>
        </w:rPr>
        <w:t>мета необходимо сырье стоимостью более 100 золотых.</w:t>
      </w:r>
    </w:p>
    <w:p w14:paraId="12EF8062" w14:textId="77777777" w:rsidR="00000000" w:rsidRDefault="00000000">
      <w:pPr>
        <w:ind w:firstLine="709"/>
        <w:jc w:val="both"/>
        <w:rPr>
          <w:rFonts w:ascii="Arial" w:hAnsi="Arial"/>
        </w:rPr>
      </w:pPr>
      <w:r>
        <w:rPr>
          <w:rFonts w:ascii="Arial" w:hAnsi="Arial"/>
        </w:rPr>
        <w:t>Что касается условия 3, то к таким предметам, как веревки, изделия из кожи, ткани и гончарные изделия его нельзя применить без дополнительной отделки, инкрустации, украш</w:t>
      </w:r>
      <w:r>
        <w:rPr>
          <w:rFonts w:ascii="Arial" w:hAnsi="Arial"/>
        </w:rPr>
        <w:t>е</w:t>
      </w:r>
      <w:r>
        <w:rPr>
          <w:rFonts w:ascii="Arial" w:hAnsi="Arial"/>
        </w:rPr>
        <w:t>ния, резьбы или гравировки. Однако если такую работу или такие детали можно добавить без ухудшения или искажения обычных функций предмета, они необходимы для его очарования.</w:t>
      </w:r>
    </w:p>
    <w:p w14:paraId="091CF5BD" w14:textId="77777777" w:rsidR="00000000" w:rsidRDefault="00000000">
      <w:pPr>
        <w:ind w:firstLine="709"/>
        <w:jc w:val="both"/>
        <w:rPr>
          <w:rFonts w:ascii="Arial" w:hAnsi="Arial"/>
        </w:rPr>
      </w:pPr>
      <w:r>
        <w:rPr>
          <w:rFonts w:ascii="Arial" w:hAnsi="Arial"/>
        </w:rPr>
        <w:t>У волшебника должен быть доступ к лаборатории, которая надлежащим образом осн</w:t>
      </w:r>
      <w:r>
        <w:rPr>
          <w:rFonts w:ascii="Arial" w:hAnsi="Arial"/>
        </w:rPr>
        <w:t>а</w:t>
      </w:r>
      <w:r>
        <w:rPr>
          <w:rFonts w:ascii="Arial" w:hAnsi="Arial"/>
        </w:rPr>
        <w:t xml:space="preserve">щена и экранирована от нежелательного воздействия посторонней магии. Всякий магический предмет, не относящийся к рабочему процессу (каковыми являются большинство защитных устройств) в пределах 30 футов </w:t>
      </w:r>
      <w:r>
        <w:rPr>
          <w:rFonts w:ascii="Arial" w:hAnsi="Arial"/>
          <w:i/>
        </w:rPr>
        <w:t>(9 м)</w:t>
      </w:r>
      <w:r>
        <w:rPr>
          <w:rFonts w:ascii="Arial" w:hAnsi="Arial"/>
        </w:rPr>
        <w:t xml:space="preserve"> от места очарования является источником постороннего магического излучения и может испортить процесс.</w:t>
      </w:r>
    </w:p>
    <w:p w14:paraId="370C07BC" w14:textId="77777777" w:rsidR="00000000" w:rsidRDefault="00000000">
      <w:pPr>
        <w:ind w:firstLine="709"/>
        <w:jc w:val="both"/>
        <w:rPr>
          <w:rFonts w:ascii="Arial" w:hAnsi="Arial"/>
        </w:rPr>
      </w:pPr>
      <w:r>
        <w:rPr>
          <w:rFonts w:ascii="Arial" w:hAnsi="Arial"/>
        </w:rPr>
        <w:t xml:space="preserve">Заклинатель должен непрерывно прикасаться к очаровываемому предмету в течение всего времени сотворения, которое составляет 16+8d8 часов. (Так как волшебник не может работать более восьми часов в день, а </w:t>
      </w:r>
      <w:r>
        <w:rPr>
          <w:rFonts w:ascii="Arial" w:hAnsi="Arial"/>
          <w:i/>
        </w:rPr>
        <w:t>ускорение</w:t>
      </w:r>
      <w:r>
        <w:rPr>
          <w:rFonts w:ascii="Arial" w:hAnsi="Arial"/>
        </w:rPr>
        <w:t xml:space="preserve"> и другие заклинания никак не изменят нео</w:t>
      </w:r>
      <w:r>
        <w:rPr>
          <w:rFonts w:ascii="Arial" w:hAnsi="Arial"/>
        </w:rPr>
        <w:t>б</w:t>
      </w:r>
      <w:r>
        <w:rPr>
          <w:rFonts w:ascii="Arial" w:hAnsi="Arial"/>
        </w:rPr>
        <w:t>ходимого времени, это на самом деле означает, что время сотворения заклинания составляет два дня плюс 1d8 дней.) Вся работа должна быть непрерывной, и во время отдыха очаров</w:t>
      </w:r>
      <w:r>
        <w:rPr>
          <w:rFonts w:ascii="Arial" w:hAnsi="Arial"/>
        </w:rPr>
        <w:t>ы</w:t>
      </w:r>
      <w:r>
        <w:rPr>
          <w:rFonts w:ascii="Arial" w:hAnsi="Arial"/>
        </w:rPr>
        <w:t xml:space="preserve">ваемый предмет не должен находиться на расстоянии более 1 фута </w:t>
      </w:r>
      <w:r>
        <w:rPr>
          <w:rFonts w:ascii="Arial" w:hAnsi="Arial"/>
          <w:i/>
        </w:rPr>
        <w:t>(30 см)</w:t>
      </w:r>
      <w:r>
        <w:rPr>
          <w:rFonts w:ascii="Arial" w:hAnsi="Arial"/>
        </w:rPr>
        <w:t xml:space="preserve"> от заклинателя, иначе все заклинание нарушается, и его надо начинать снова. (Учтите, что во время отдыха нельзя заниматься никакими другими видами магии; кроме того, волшебник должен оставаться в покое и уединении, иначе очарование не удас</w:t>
      </w:r>
      <w:r>
        <w:rPr>
          <w:rFonts w:ascii="Arial" w:hAnsi="Arial"/>
        </w:rPr>
        <w:t>т</w:t>
      </w:r>
      <w:r>
        <w:rPr>
          <w:rFonts w:ascii="Arial" w:hAnsi="Arial"/>
        </w:rPr>
        <w:t>ся.)</w:t>
      </w:r>
    </w:p>
    <w:p w14:paraId="63919A5A" w14:textId="77777777" w:rsidR="00000000" w:rsidRDefault="00000000">
      <w:pPr>
        <w:ind w:firstLine="709"/>
        <w:jc w:val="both"/>
        <w:rPr>
          <w:rFonts w:ascii="Arial" w:hAnsi="Arial"/>
        </w:rPr>
      </w:pPr>
      <w:r>
        <w:rPr>
          <w:rFonts w:ascii="Arial" w:hAnsi="Arial"/>
        </w:rPr>
        <w:t>В конце заклинания волшебник узнает, что предмет готов для заключительной опер</w:t>
      </w:r>
      <w:r>
        <w:rPr>
          <w:rFonts w:ascii="Arial" w:hAnsi="Arial"/>
        </w:rPr>
        <w:t>а</w:t>
      </w:r>
      <w:r>
        <w:rPr>
          <w:rFonts w:ascii="Arial" w:hAnsi="Arial"/>
        </w:rPr>
        <w:t>ции. После этого он произносит заключительное магическое слово, и, если предмет выкинет спас-бросок от заклинания (такой же, как у волшебника), заклинание завершено. К спас-броску предмета также прилагаются различные модификаторы, от +1 до +3. Результат 1 на 1d20 все</w:t>
      </w:r>
      <w:r>
        <w:rPr>
          <w:rFonts w:ascii="Arial" w:hAnsi="Arial"/>
        </w:rPr>
        <w:t>г</w:t>
      </w:r>
      <w:r>
        <w:rPr>
          <w:rFonts w:ascii="Arial" w:hAnsi="Arial"/>
        </w:rPr>
        <w:t>да означает неудачу, независимо от модификаторов. После того, как очарование завершено, волшебник может начать наложение на предмет желаемого заклинания. Это заклинание дол</w:t>
      </w:r>
      <w:r>
        <w:rPr>
          <w:rFonts w:ascii="Arial" w:hAnsi="Arial"/>
        </w:rPr>
        <w:t>ж</w:t>
      </w:r>
      <w:r>
        <w:rPr>
          <w:rFonts w:ascii="Arial" w:hAnsi="Arial"/>
        </w:rPr>
        <w:t xml:space="preserve">но быть сотворено в пределах 24 часов от момента окончания заклинания </w:t>
      </w:r>
      <w:r>
        <w:rPr>
          <w:rFonts w:ascii="Arial" w:hAnsi="Arial"/>
          <w:i/>
        </w:rPr>
        <w:t>очарования</w:t>
      </w:r>
      <w:r>
        <w:rPr>
          <w:rFonts w:ascii="Arial" w:hAnsi="Arial"/>
        </w:rPr>
        <w:t>, иначе очарование спадет, и предмет нужно будет очаровывать снова.</w:t>
      </w:r>
    </w:p>
    <w:p w14:paraId="63DB4D7A" w14:textId="77777777" w:rsidR="00000000" w:rsidRDefault="00000000">
      <w:pPr>
        <w:ind w:firstLine="709"/>
        <w:jc w:val="both"/>
        <w:rPr>
          <w:rFonts w:ascii="Arial" w:hAnsi="Arial"/>
        </w:rPr>
      </w:pPr>
      <w:r>
        <w:rPr>
          <w:rFonts w:ascii="Arial" w:hAnsi="Arial"/>
        </w:rPr>
        <w:t>Для каждого заклинания, последовательно сотворенного над очарованным предметом, требуется 2d4 часов на уровень сотворяемой магии. Опять же, в процессе сотворения заклин</w:t>
      </w:r>
      <w:r>
        <w:rPr>
          <w:rFonts w:ascii="Arial" w:hAnsi="Arial"/>
        </w:rPr>
        <w:t>а</w:t>
      </w:r>
      <w:r>
        <w:rPr>
          <w:rFonts w:ascii="Arial" w:hAnsi="Arial"/>
        </w:rPr>
        <w:t>ний волшебник должен прикасаться к предмету, и во время отдыха предмет должен находит</w:t>
      </w:r>
      <w:r>
        <w:rPr>
          <w:rFonts w:ascii="Arial" w:hAnsi="Arial"/>
        </w:rPr>
        <w:t>ь</w:t>
      </w:r>
      <w:r>
        <w:rPr>
          <w:rFonts w:ascii="Arial" w:hAnsi="Arial"/>
        </w:rPr>
        <w:t xml:space="preserve">ся не далее, чем в 1 футе </w:t>
      </w:r>
      <w:r>
        <w:rPr>
          <w:rFonts w:ascii="Arial" w:hAnsi="Arial"/>
          <w:i/>
        </w:rPr>
        <w:t>(30 см)</w:t>
      </w:r>
      <w:r>
        <w:rPr>
          <w:rFonts w:ascii="Arial" w:hAnsi="Arial"/>
        </w:rPr>
        <w:t xml:space="preserve"> от волшебника. Эта процедура неизменна для любых допо</w:t>
      </w:r>
      <w:r>
        <w:rPr>
          <w:rFonts w:ascii="Arial" w:hAnsi="Arial"/>
        </w:rPr>
        <w:t>л</w:t>
      </w:r>
      <w:r>
        <w:rPr>
          <w:rFonts w:ascii="Arial" w:hAnsi="Arial"/>
        </w:rPr>
        <w:t>нительных заклинаний, помещаемых на предмет, и каждое последующее заклинание должно быть начато в пределах 24 часов после окончания предыдущего, даже если предыдущее з</w:t>
      </w:r>
      <w:r>
        <w:rPr>
          <w:rFonts w:ascii="Arial" w:hAnsi="Arial"/>
        </w:rPr>
        <w:t>а</w:t>
      </w:r>
      <w:r>
        <w:rPr>
          <w:rFonts w:ascii="Arial" w:hAnsi="Arial"/>
        </w:rPr>
        <w:t>клинание не удалось.</w:t>
      </w:r>
    </w:p>
    <w:p w14:paraId="6F3838E7" w14:textId="77777777" w:rsidR="00000000" w:rsidRDefault="00000000">
      <w:pPr>
        <w:ind w:firstLine="709"/>
        <w:jc w:val="both"/>
        <w:rPr>
          <w:rFonts w:ascii="Arial" w:hAnsi="Arial"/>
        </w:rPr>
      </w:pPr>
      <w:r>
        <w:rPr>
          <w:rFonts w:ascii="Arial" w:hAnsi="Arial"/>
        </w:rPr>
        <w:t>Никакая магия, помещенная на предмет, не будет долговременной, если при заключ</w:t>
      </w:r>
      <w:r>
        <w:rPr>
          <w:rFonts w:ascii="Arial" w:hAnsi="Arial"/>
        </w:rPr>
        <w:t>и</w:t>
      </w:r>
      <w:r>
        <w:rPr>
          <w:rFonts w:ascii="Arial" w:hAnsi="Arial"/>
        </w:rPr>
        <w:t xml:space="preserve">тельном прикосновении на предмет не поместить заклинание </w:t>
      </w:r>
      <w:r>
        <w:rPr>
          <w:rFonts w:ascii="Arial" w:hAnsi="Arial"/>
          <w:i/>
        </w:rPr>
        <w:t>долговременности</w:t>
      </w:r>
      <w:r>
        <w:rPr>
          <w:rFonts w:ascii="Arial" w:hAnsi="Arial"/>
        </w:rPr>
        <w:t>. При этом всегда существует 5-процентный риск того, что волшебник лишится 1 пункта Телосложения. Кроме того, в тот момент, когда можно установить, удалось ли основное заклинание (</w:t>
      </w:r>
      <w:r>
        <w:rPr>
          <w:rFonts w:ascii="Arial" w:hAnsi="Arial"/>
          <w:i/>
        </w:rPr>
        <w:t>очарование предмета</w:t>
      </w:r>
      <w:r>
        <w:rPr>
          <w:rFonts w:ascii="Arial" w:hAnsi="Arial"/>
        </w:rPr>
        <w:t>), нельзя установить, будут ли работать последующие заклинания, так как при наложении каждого из них должен кидаться такой же спас-бросок, как в начале. Ест</w:t>
      </w:r>
      <w:r>
        <w:rPr>
          <w:rFonts w:ascii="Arial" w:hAnsi="Arial"/>
        </w:rPr>
        <w:t>е</w:t>
      </w:r>
      <w:r>
        <w:rPr>
          <w:rFonts w:ascii="Arial" w:hAnsi="Arial"/>
        </w:rPr>
        <w:t>ственно, предмет, который заряжен - волшебную палочку, посох, жезл, копье молний, кольцо желаний и пр. - никак нельзя сделать до</w:t>
      </w:r>
      <w:r>
        <w:rPr>
          <w:rFonts w:ascii="Arial" w:hAnsi="Arial"/>
        </w:rPr>
        <w:t>л</w:t>
      </w:r>
      <w:r>
        <w:rPr>
          <w:rFonts w:ascii="Arial" w:hAnsi="Arial"/>
        </w:rPr>
        <w:t>говременным.</w:t>
      </w:r>
    </w:p>
    <w:p w14:paraId="5AEBF239" w14:textId="77777777" w:rsidR="00000000" w:rsidRDefault="00000000">
      <w:pPr>
        <w:ind w:firstLine="709"/>
        <w:jc w:val="both"/>
        <w:rPr>
          <w:rFonts w:ascii="Arial" w:hAnsi="Arial"/>
        </w:rPr>
      </w:pPr>
      <w:r>
        <w:rPr>
          <w:rFonts w:ascii="Arial" w:hAnsi="Arial"/>
        </w:rPr>
        <w:t>Для очарования предмета и последующего помещения в него магии нельзя использ</w:t>
      </w:r>
      <w:r>
        <w:rPr>
          <w:rFonts w:ascii="Arial" w:hAnsi="Arial"/>
        </w:rPr>
        <w:t>о</w:t>
      </w:r>
      <w:r>
        <w:rPr>
          <w:rFonts w:ascii="Arial" w:hAnsi="Arial"/>
        </w:rPr>
        <w:t>вать магические приспособления, но свитки использовать можно.</w:t>
      </w:r>
    </w:p>
    <w:p w14:paraId="28B85BBC" w14:textId="77777777" w:rsidR="00000000" w:rsidRDefault="00000000">
      <w:pPr>
        <w:ind w:firstLine="709"/>
        <w:jc w:val="both"/>
        <w:rPr>
          <w:rFonts w:ascii="Arial" w:hAnsi="Arial"/>
        </w:rPr>
      </w:pPr>
      <w:r>
        <w:rPr>
          <w:rFonts w:ascii="Arial" w:hAnsi="Arial"/>
        </w:rPr>
        <w:t>Материальные компоненты, необходимые для этого заклинания, различаются как в з</w:t>
      </w:r>
      <w:r>
        <w:rPr>
          <w:rFonts w:ascii="Arial" w:hAnsi="Arial"/>
        </w:rPr>
        <w:t>а</w:t>
      </w:r>
      <w:r>
        <w:rPr>
          <w:rFonts w:ascii="Arial" w:hAnsi="Arial"/>
        </w:rPr>
        <w:t xml:space="preserve">висимости от природы очаровываемого предмета, так и в зависимости от вида помещаемой на него магии. Например, для </w:t>
      </w:r>
      <w:r>
        <w:rPr>
          <w:rFonts w:ascii="Arial" w:hAnsi="Arial"/>
          <w:i/>
        </w:rPr>
        <w:t>плаща перемещения</w:t>
      </w:r>
      <w:r>
        <w:rPr>
          <w:rFonts w:ascii="Arial" w:hAnsi="Arial"/>
        </w:rPr>
        <w:t xml:space="preserve"> могут потребоваться шкуры одного или нескольких перемещенцев; для меча, предназначенного для уничтожения драконов, может потребоваться кровь и какая-либо другая часть тела того вида или видов драконов, против которых должен действовать меч; для </w:t>
      </w:r>
      <w:r>
        <w:rPr>
          <w:rFonts w:ascii="Arial" w:hAnsi="Arial"/>
          <w:i/>
        </w:rPr>
        <w:t>кольца стреляющих звезд</w:t>
      </w:r>
      <w:r>
        <w:rPr>
          <w:rFonts w:ascii="Arial" w:hAnsi="Arial"/>
        </w:rPr>
        <w:t xml:space="preserve"> могут потребоваться кусочки метеоритов и рог кирина. Эти особенности, а также другие подробности, относящиеся к данн</w:t>
      </w:r>
      <w:r>
        <w:rPr>
          <w:rFonts w:ascii="Arial" w:hAnsi="Arial"/>
        </w:rPr>
        <w:t>о</w:t>
      </w:r>
      <w:r>
        <w:rPr>
          <w:rFonts w:ascii="Arial" w:hAnsi="Arial"/>
        </w:rPr>
        <w:t>му заклинанию, устанавливаются Мастером, и их следует придумывать или разрабатывать в процессе игры.</w:t>
      </w:r>
    </w:p>
    <w:p w14:paraId="43A40BC5" w14:textId="77777777" w:rsidR="00000000" w:rsidRDefault="00000000">
      <w:pPr>
        <w:ind w:firstLine="709"/>
        <w:jc w:val="both"/>
        <w:rPr>
          <w:rFonts w:ascii="Arial" w:hAnsi="Arial"/>
        </w:rPr>
      </w:pPr>
    </w:p>
    <w:p w14:paraId="0764618E" w14:textId="77777777" w:rsidR="00000000" w:rsidRDefault="00000000">
      <w:pPr>
        <w:pStyle w:val="ab"/>
        <w:rPr>
          <w:i/>
        </w:rPr>
      </w:pPr>
      <w:r>
        <w:t xml:space="preserve">Перемещение земли </w:t>
      </w:r>
      <w:r>
        <w:rPr>
          <w:i/>
        </w:rPr>
        <w:t>(Move Earth)</w:t>
      </w:r>
    </w:p>
    <w:p w14:paraId="30FF4806" w14:textId="77777777" w:rsidR="00000000" w:rsidRDefault="00000000">
      <w:pPr>
        <w:pStyle w:val="ac"/>
      </w:pPr>
      <w:r>
        <w:t>(Превращения)</w:t>
      </w:r>
    </w:p>
    <w:p w14:paraId="4C7AD3F0" w14:textId="77777777" w:rsidR="00000000" w:rsidRDefault="00000000">
      <w:pPr>
        <w:pStyle w:val="ad"/>
      </w:pPr>
    </w:p>
    <w:p w14:paraId="1F217C26" w14:textId="77777777" w:rsidR="00000000" w:rsidRDefault="00000000">
      <w:pPr>
        <w:pStyle w:val="ad"/>
      </w:pPr>
      <w:r>
        <w:rPr>
          <w:spacing w:val="20"/>
        </w:rPr>
        <w:t>Дальность воздействия:</w:t>
      </w:r>
      <w:r>
        <w:t xml:space="preserve"> 10 ярдов / уровень </w:t>
      </w:r>
      <w:r>
        <w:rPr>
          <w:i/>
        </w:rPr>
        <w:t>(9 м / уровень)</w:t>
      </w:r>
    </w:p>
    <w:p w14:paraId="62A48F1A" w14:textId="77777777" w:rsidR="00000000" w:rsidRDefault="00000000">
      <w:pPr>
        <w:pStyle w:val="ad"/>
      </w:pPr>
      <w:r>
        <w:rPr>
          <w:spacing w:val="20"/>
        </w:rPr>
        <w:t>Продолжительность:</w:t>
      </w:r>
      <w:r>
        <w:t xml:space="preserve"> Долговременная</w:t>
      </w:r>
    </w:p>
    <w:p w14:paraId="5E12B55B" w14:textId="77777777" w:rsidR="00000000" w:rsidRDefault="00000000">
      <w:pPr>
        <w:pStyle w:val="ad"/>
      </w:pPr>
      <w:r>
        <w:rPr>
          <w:spacing w:val="20"/>
        </w:rPr>
        <w:t>Область воздействия:</w:t>
      </w:r>
      <w:r>
        <w:t xml:space="preserve"> Особая</w:t>
      </w:r>
    </w:p>
    <w:p w14:paraId="0EC446E4" w14:textId="77777777" w:rsidR="00000000" w:rsidRDefault="00000000">
      <w:pPr>
        <w:pStyle w:val="ad"/>
      </w:pPr>
      <w:r>
        <w:rPr>
          <w:spacing w:val="20"/>
        </w:rPr>
        <w:t>Компоненты:</w:t>
      </w:r>
      <w:r>
        <w:t xml:space="preserve"> В, С, М</w:t>
      </w:r>
    </w:p>
    <w:p w14:paraId="1AE062B6" w14:textId="77777777" w:rsidR="00000000" w:rsidRDefault="00000000">
      <w:pPr>
        <w:pStyle w:val="ad"/>
      </w:pPr>
      <w:r>
        <w:rPr>
          <w:spacing w:val="20"/>
        </w:rPr>
        <w:t>Время сотворения:</w:t>
      </w:r>
      <w:r>
        <w:t xml:space="preserve"> Особое</w:t>
      </w:r>
    </w:p>
    <w:p w14:paraId="2D379757" w14:textId="77777777" w:rsidR="00000000" w:rsidRDefault="00000000">
      <w:pPr>
        <w:pStyle w:val="ad"/>
        <w:rPr>
          <w:spacing w:val="20"/>
        </w:rPr>
      </w:pPr>
      <w:r>
        <w:rPr>
          <w:spacing w:val="20"/>
        </w:rPr>
        <w:t>Спас-бросок: Нет</w:t>
      </w:r>
    </w:p>
    <w:p w14:paraId="48B5B96D" w14:textId="77777777" w:rsidR="00000000" w:rsidRDefault="00000000">
      <w:pPr>
        <w:pStyle w:val="ad"/>
      </w:pPr>
    </w:p>
    <w:p w14:paraId="7E9755BF"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перемещения земли</w:t>
      </w:r>
      <w:r>
        <w:rPr>
          <w:rFonts w:ascii="Arial" w:hAnsi="Arial"/>
        </w:rPr>
        <w:t xml:space="preserve"> перемещает грунт (землю, глину, суглинок, песок) и его составные части. Например, таким образом можно разрушать насыпи, передвигать бугры, сдвигать дюны и т. д. Однако с помощью этого заклинания никак нельзя обрушить или сдв</w:t>
      </w:r>
      <w:r>
        <w:rPr>
          <w:rFonts w:ascii="Arial" w:hAnsi="Arial"/>
        </w:rPr>
        <w:t>и</w:t>
      </w:r>
      <w:r>
        <w:rPr>
          <w:rFonts w:ascii="Arial" w:hAnsi="Arial"/>
        </w:rPr>
        <w:t>нуть горные выступы. Время сотворения заклинания зависит от объема, на который произв</w:t>
      </w:r>
      <w:r>
        <w:rPr>
          <w:rFonts w:ascii="Arial" w:hAnsi="Arial"/>
        </w:rPr>
        <w:t>о</w:t>
      </w:r>
      <w:r>
        <w:rPr>
          <w:rFonts w:ascii="Arial" w:hAnsi="Arial"/>
        </w:rPr>
        <w:t>дится воздействие; на перемещение участка земли площадью 40</w:t>
      </w:r>
      <w:r>
        <w:rPr>
          <w:rFonts w:ascii="Arial" w:hAnsi="Arial"/>
        </w:rPr>
        <w:sym w:font="Times New Roman" w:char="00D7"/>
      </w:r>
      <w:r>
        <w:rPr>
          <w:rFonts w:ascii="Arial" w:hAnsi="Arial"/>
        </w:rPr>
        <w:t xml:space="preserve">40 ярдов </w:t>
      </w:r>
      <w:r>
        <w:rPr>
          <w:rFonts w:ascii="Arial" w:hAnsi="Arial"/>
          <w:i/>
        </w:rPr>
        <w:t>(36</w:t>
      </w:r>
      <w:r>
        <w:rPr>
          <w:rFonts w:ascii="Arial" w:hAnsi="Arial"/>
          <w:i/>
        </w:rPr>
        <w:sym w:font="Times New Roman" w:char="00D7"/>
      </w:r>
      <w:r>
        <w:rPr>
          <w:rFonts w:ascii="Arial" w:hAnsi="Arial"/>
          <w:i/>
        </w:rPr>
        <w:t>36 м)</w:t>
      </w:r>
      <w:r>
        <w:rPr>
          <w:rFonts w:ascii="Arial" w:hAnsi="Arial"/>
        </w:rPr>
        <w:t xml:space="preserve"> и глуб</w:t>
      </w:r>
      <w:r>
        <w:rPr>
          <w:rFonts w:ascii="Arial" w:hAnsi="Arial"/>
        </w:rPr>
        <w:t>и</w:t>
      </w:r>
      <w:r>
        <w:rPr>
          <w:rFonts w:ascii="Arial" w:hAnsi="Arial"/>
        </w:rPr>
        <w:t xml:space="preserve">ной 10 футов </w:t>
      </w:r>
      <w:r>
        <w:rPr>
          <w:rFonts w:ascii="Arial" w:hAnsi="Arial"/>
          <w:i/>
        </w:rPr>
        <w:t>(3 м)</w:t>
      </w:r>
      <w:r>
        <w:rPr>
          <w:rFonts w:ascii="Arial" w:hAnsi="Arial"/>
        </w:rPr>
        <w:t xml:space="preserve"> требуется 1 оборот. Максимальная площадь поверхности, на которую можно воздействовать, составляет 240</w:t>
      </w:r>
      <w:r>
        <w:rPr>
          <w:rFonts w:ascii="Arial" w:hAnsi="Arial"/>
        </w:rPr>
        <w:sym w:font="Times New Roman" w:char="00D7"/>
      </w:r>
      <w:r>
        <w:rPr>
          <w:rFonts w:ascii="Arial" w:hAnsi="Arial"/>
        </w:rPr>
        <w:t xml:space="preserve">240 ярдов </w:t>
      </w:r>
      <w:r>
        <w:rPr>
          <w:rFonts w:ascii="Arial" w:hAnsi="Arial"/>
          <w:i/>
        </w:rPr>
        <w:t>(216</w:t>
      </w:r>
      <w:r>
        <w:rPr>
          <w:rFonts w:ascii="Arial" w:hAnsi="Arial"/>
          <w:i/>
        </w:rPr>
        <w:sym w:font="Times New Roman" w:char="00D7"/>
      </w:r>
      <w:r>
        <w:rPr>
          <w:rFonts w:ascii="Arial" w:hAnsi="Arial"/>
          <w:i/>
        </w:rPr>
        <w:t>216 м)</w:t>
      </w:r>
      <w:r>
        <w:rPr>
          <w:rFonts w:ascii="Arial" w:hAnsi="Arial"/>
        </w:rPr>
        <w:t>, для чего требуется 4 часа.</w:t>
      </w:r>
    </w:p>
    <w:p w14:paraId="0EC187B6" w14:textId="77777777" w:rsidR="00000000" w:rsidRDefault="00000000">
      <w:pPr>
        <w:ind w:firstLine="709"/>
        <w:jc w:val="both"/>
        <w:rPr>
          <w:rFonts w:ascii="Arial" w:hAnsi="Arial"/>
        </w:rPr>
      </w:pPr>
      <w:r>
        <w:rPr>
          <w:rFonts w:ascii="Arial" w:hAnsi="Arial"/>
        </w:rPr>
        <w:t>Если волшебник собирается также изменить рельеф местности - начиная с просте</w:t>
      </w:r>
      <w:r>
        <w:rPr>
          <w:rFonts w:ascii="Arial" w:hAnsi="Arial"/>
        </w:rPr>
        <w:t>й</w:t>
      </w:r>
      <w:r>
        <w:rPr>
          <w:rFonts w:ascii="Arial" w:hAnsi="Arial"/>
        </w:rPr>
        <w:t>шего прорытия пещер в холмах или земляных стенах - ему нужно вызвать себе в помощь зе</w:t>
      </w:r>
      <w:r>
        <w:rPr>
          <w:rFonts w:ascii="Arial" w:hAnsi="Arial"/>
        </w:rPr>
        <w:t>м</w:t>
      </w:r>
      <w:r>
        <w:rPr>
          <w:rFonts w:ascii="Arial" w:hAnsi="Arial"/>
        </w:rPr>
        <w:t>ляного стихийца. И сотворение заклинаний, и вызывание стихийца нужно завершить до того, как произойдут какие-либо эффекты. Так как любой вызванный земляной стихиец будет выпо</w:t>
      </w:r>
      <w:r>
        <w:rPr>
          <w:rFonts w:ascii="Arial" w:hAnsi="Arial"/>
        </w:rPr>
        <w:t>л</w:t>
      </w:r>
      <w:r>
        <w:rPr>
          <w:rFonts w:ascii="Arial" w:hAnsi="Arial"/>
        </w:rPr>
        <w:t>нять б</w:t>
      </w:r>
      <w:r>
        <w:rPr>
          <w:rFonts w:ascii="Arial" w:hAnsi="Arial"/>
        </w:rPr>
        <w:sym w:font="Arial" w:char="00F3"/>
      </w:r>
      <w:r>
        <w:rPr>
          <w:rFonts w:ascii="Arial" w:hAnsi="Arial"/>
        </w:rPr>
        <w:t xml:space="preserve">льшую часть своей работы под землей, маловероятно, чтобы что-либо ему помешало или воспрепятствовало. Однако, если это произойдет, </w:t>
      </w:r>
      <w:r>
        <w:rPr>
          <w:rFonts w:ascii="Arial" w:hAnsi="Arial"/>
          <w:i/>
        </w:rPr>
        <w:t>перемещение земли</w:t>
      </w:r>
      <w:r>
        <w:rPr>
          <w:rFonts w:ascii="Arial" w:hAnsi="Arial"/>
        </w:rPr>
        <w:t xml:space="preserve">, требующее его помощи, нужно приостановить до тех пор, пока стихиец не освободится. Если стихиец будет убит или прогнан, возможности заклинания </w:t>
      </w:r>
      <w:r>
        <w:rPr>
          <w:rFonts w:ascii="Arial" w:hAnsi="Arial"/>
          <w:i/>
        </w:rPr>
        <w:t>перемещения земли</w:t>
      </w:r>
      <w:r>
        <w:rPr>
          <w:rFonts w:ascii="Arial" w:hAnsi="Arial"/>
        </w:rPr>
        <w:t xml:space="preserve"> сужаются до обрушивания насыпей или земляных стен. Заклинание нельзя применять для прорытия туннелей, и оно обычно слишком медлительно для того, чтобы поймать или засыпать живое существо. В основном это заклинание используется для прокапывания или засыпания рвов или для выра</w:t>
      </w:r>
      <w:r>
        <w:rPr>
          <w:rFonts w:ascii="Arial" w:hAnsi="Arial"/>
        </w:rPr>
        <w:t>в</w:t>
      </w:r>
      <w:r>
        <w:rPr>
          <w:rFonts w:ascii="Arial" w:hAnsi="Arial"/>
        </w:rPr>
        <w:t>нивания контуров местности перед битвой.</w:t>
      </w:r>
    </w:p>
    <w:p w14:paraId="31800664"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смесь почв (глины, суглинка, песка) в маленькой сумочке и железная лопата.</w:t>
      </w:r>
    </w:p>
    <w:p w14:paraId="178209CA" w14:textId="77777777" w:rsidR="00000000" w:rsidRDefault="00000000">
      <w:pPr>
        <w:ind w:firstLine="709"/>
        <w:jc w:val="both"/>
        <w:rPr>
          <w:rFonts w:ascii="Arial" w:hAnsi="Arial"/>
        </w:rPr>
      </w:pPr>
      <w:r>
        <w:rPr>
          <w:rFonts w:ascii="Arial" w:hAnsi="Arial"/>
          <w:i/>
        </w:rPr>
        <w:t>Примечание:</w:t>
      </w:r>
      <w:r>
        <w:rPr>
          <w:rFonts w:ascii="Arial" w:hAnsi="Arial"/>
        </w:rPr>
        <w:t xml:space="preserve"> Это заклинание не может создавать резкие ступени или уступы. Вместо этого оно образует волноподобные гребни или впадины, которые образуются с текучестью, подобной леднику. Деревья, строения и горные образования относительно устойчивы перед воздействием этого заклинания, за исключением случаев изменения уровня поверхности и связанной с этим топ</w:t>
      </w:r>
      <w:r>
        <w:rPr>
          <w:rFonts w:ascii="Arial" w:hAnsi="Arial"/>
        </w:rPr>
        <w:t>о</w:t>
      </w:r>
      <w:r>
        <w:rPr>
          <w:rFonts w:ascii="Arial" w:hAnsi="Arial"/>
        </w:rPr>
        <w:t>графии.</w:t>
      </w:r>
    </w:p>
    <w:p w14:paraId="72BE4D97" w14:textId="77777777" w:rsidR="00000000" w:rsidRDefault="00000000">
      <w:pPr>
        <w:ind w:firstLine="709"/>
        <w:jc w:val="both"/>
        <w:rPr>
          <w:rFonts w:ascii="Arial" w:hAnsi="Arial"/>
        </w:rPr>
      </w:pPr>
    </w:p>
    <w:p w14:paraId="09B39770" w14:textId="77777777" w:rsidR="00000000" w:rsidRDefault="00000000">
      <w:pPr>
        <w:pStyle w:val="ab"/>
        <w:rPr>
          <w:i/>
        </w:rPr>
      </w:pPr>
      <w:r>
        <w:t xml:space="preserve">Покров </w:t>
      </w:r>
      <w:r>
        <w:rPr>
          <w:i/>
        </w:rPr>
        <w:t>(Veil)</w:t>
      </w:r>
    </w:p>
    <w:p w14:paraId="49C567A6" w14:textId="77777777" w:rsidR="00000000" w:rsidRDefault="00000000">
      <w:pPr>
        <w:pStyle w:val="ac"/>
      </w:pPr>
      <w:r>
        <w:t>(Иллюзии / Фантасмагории)</w:t>
      </w:r>
    </w:p>
    <w:p w14:paraId="35261B7B" w14:textId="77777777" w:rsidR="00000000" w:rsidRDefault="00000000">
      <w:pPr>
        <w:pStyle w:val="ad"/>
      </w:pPr>
    </w:p>
    <w:p w14:paraId="11F8FECD" w14:textId="77777777" w:rsidR="00000000" w:rsidRDefault="00000000">
      <w:pPr>
        <w:pStyle w:val="ad"/>
      </w:pPr>
      <w:r>
        <w:rPr>
          <w:spacing w:val="20"/>
        </w:rPr>
        <w:t>Дальность воздействия:</w:t>
      </w:r>
      <w:r>
        <w:t xml:space="preserve"> 10 ярдов / уровень </w:t>
      </w:r>
      <w:r>
        <w:rPr>
          <w:i/>
        </w:rPr>
        <w:t>(9 м / уровень)</w:t>
      </w:r>
    </w:p>
    <w:p w14:paraId="1853AC08" w14:textId="77777777" w:rsidR="00000000" w:rsidRDefault="00000000">
      <w:pPr>
        <w:pStyle w:val="ad"/>
      </w:pPr>
      <w:r>
        <w:rPr>
          <w:spacing w:val="20"/>
        </w:rPr>
        <w:t>Продолжительность:</w:t>
      </w:r>
      <w:r>
        <w:t xml:space="preserve"> 1 оборот / уровень</w:t>
      </w:r>
    </w:p>
    <w:p w14:paraId="5CFB732A" w14:textId="77777777" w:rsidR="00000000" w:rsidRDefault="00000000">
      <w:pPr>
        <w:pStyle w:val="ad"/>
      </w:pPr>
      <w:r>
        <w:rPr>
          <w:spacing w:val="20"/>
        </w:rPr>
        <w:t>Область воздействия:</w:t>
      </w:r>
      <w:r>
        <w:t xml:space="preserve"> 20-футовый куб / уровень </w:t>
      </w:r>
      <w:r>
        <w:rPr>
          <w:i/>
        </w:rPr>
        <w:t>(6-метровый куб / уровень)</w:t>
      </w:r>
    </w:p>
    <w:p w14:paraId="357DFE4E" w14:textId="77777777" w:rsidR="00000000" w:rsidRDefault="00000000">
      <w:pPr>
        <w:pStyle w:val="ad"/>
      </w:pPr>
      <w:r>
        <w:rPr>
          <w:spacing w:val="20"/>
        </w:rPr>
        <w:t>Компоненты:</w:t>
      </w:r>
      <w:r>
        <w:t xml:space="preserve"> В, С</w:t>
      </w:r>
    </w:p>
    <w:p w14:paraId="3D91CD54" w14:textId="77777777" w:rsidR="00000000" w:rsidRDefault="00000000">
      <w:pPr>
        <w:pStyle w:val="ad"/>
      </w:pPr>
      <w:r>
        <w:rPr>
          <w:spacing w:val="20"/>
        </w:rPr>
        <w:t>Время сотворения:</w:t>
      </w:r>
      <w:r>
        <w:t xml:space="preserve"> 6</w:t>
      </w:r>
    </w:p>
    <w:p w14:paraId="1D7EE4F0" w14:textId="77777777" w:rsidR="00000000" w:rsidRDefault="00000000">
      <w:pPr>
        <w:pStyle w:val="ad"/>
        <w:rPr>
          <w:spacing w:val="20"/>
        </w:rPr>
      </w:pPr>
      <w:r>
        <w:rPr>
          <w:spacing w:val="20"/>
        </w:rPr>
        <w:t>Спас-бросок: Нет</w:t>
      </w:r>
    </w:p>
    <w:p w14:paraId="2821815D" w14:textId="77777777" w:rsidR="00000000" w:rsidRDefault="00000000">
      <w:pPr>
        <w:pStyle w:val="ad"/>
      </w:pPr>
    </w:p>
    <w:p w14:paraId="286C8CC7"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покрова</w:t>
      </w:r>
      <w:r>
        <w:rPr>
          <w:rFonts w:ascii="Arial" w:hAnsi="Arial"/>
        </w:rPr>
        <w:t xml:space="preserve"> позволяет волшебнику мгновенно изменить внешний вид окр</w:t>
      </w:r>
      <w:r>
        <w:rPr>
          <w:rFonts w:ascii="Arial" w:hAnsi="Arial"/>
        </w:rPr>
        <w:t>у</w:t>
      </w:r>
      <w:r>
        <w:rPr>
          <w:rFonts w:ascii="Arial" w:hAnsi="Arial"/>
        </w:rPr>
        <w:t>жающей обстановки или вид компании или создать околдованную местность так, чтобы обм</w:t>
      </w:r>
      <w:r>
        <w:rPr>
          <w:rFonts w:ascii="Arial" w:hAnsi="Arial"/>
        </w:rPr>
        <w:t>а</w:t>
      </w:r>
      <w:r>
        <w:rPr>
          <w:rFonts w:ascii="Arial" w:hAnsi="Arial"/>
        </w:rPr>
        <w:t xml:space="preserve">нуть даже самых умных существ (если они не применяют заклинание </w:t>
      </w:r>
      <w:r>
        <w:rPr>
          <w:rFonts w:ascii="Arial" w:hAnsi="Arial"/>
          <w:i/>
        </w:rPr>
        <w:t>ясного зрения</w:t>
      </w:r>
      <w:r>
        <w:rPr>
          <w:rFonts w:ascii="Arial" w:hAnsi="Arial"/>
        </w:rPr>
        <w:t xml:space="preserve">, </w:t>
      </w:r>
      <w:r>
        <w:rPr>
          <w:rFonts w:ascii="Arial" w:hAnsi="Arial"/>
          <w:i/>
        </w:rPr>
        <w:t>зрячий камень</w:t>
      </w:r>
      <w:r>
        <w:rPr>
          <w:rFonts w:ascii="Arial" w:hAnsi="Arial"/>
        </w:rPr>
        <w:t xml:space="preserve"> или подобные магические методы). </w:t>
      </w:r>
      <w:r>
        <w:rPr>
          <w:rFonts w:ascii="Arial" w:hAnsi="Arial"/>
          <w:i/>
        </w:rPr>
        <w:t>Покров</w:t>
      </w:r>
      <w:r>
        <w:rPr>
          <w:rFonts w:ascii="Arial" w:hAnsi="Arial"/>
        </w:rPr>
        <w:t xml:space="preserve"> может придать роскошно обставленной комнате вид грязной каморки; даже осязательные ощущения будут соответствовать видимой иллюзии. Компании игровых персонажей можно придать, например, вид смешанной группы из лесовиков, пикси и фей, предводительствуемой энтом. Если создается околдованная мес</w:t>
      </w:r>
      <w:r>
        <w:rPr>
          <w:rFonts w:ascii="Arial" w:hAnsi="Arial"/>
        </w:rPr>
        <w:t>т</w:t>
      </w:r>
      <w:r>
        <w:rPr>
          <w:rFonts w:ascii="Arial" w:hAnsi="Arial"/>
        </w:rPr>
        <w:t>ность, прикосновение не заставит ее и</w:t>
      </w:r>
      <w:r>
        <w:rPr>
          <w:rFonts w:ascii="Arial" w:hAnsi="Arial"/>
        </w:rPr>
        <w:t>с</w:t>
      </w:r>
      <w:r>
        <w:rPr>
          <w:rFonts w:ascii="Arial" w:hAnsi="Arial"/>
        </w:rPr>
        <w:t>чезнуть.</w:t>
      </w:r>
    </w:p>
    <w:p w14:paraId="6761666A" w14:textId="77777777" w:rsidR="00000000" w:rsidRDefault="00000000">
      <w:pPr>
        <w:ind w:firstLine="709"/>
        <w:jc w:val="both"/>
        <w:rPr>
          <w:rFonts w:ascii="Arial" w:hAnsi="Arial"/>
        </w:rPr>
      </w:pPr>
    </w:p>
    <w:p w14:paraId="1EA2CC39" w14:textId="77777777" w:rsidR="00000000" w:rsidRDefault="00000000">
      <w:pPr>
        <w:pStyle w:val="ab"/>
        <w:rPr>
          <w:i/>
        </w:rPr>
      </w:pPr>
      <w:r>
        <w:t xml:space="preserve">Полутеневая магия </w:t>
      </w:r>
      <w:r>
        <w:rPr>
          <w:i/>
        </w:rPr>
        <w:t>(Demishadow Magic)</w:t>
      </w:r>
    </w:p>
    <w:p w14:paraId="668166C5" w14:textId="77777777" w:rsidR="00000000" w:rsidRDefault="00000000">
      <w:pPr>
        <w:pStyle w:val="ac"/>
      </w:pPr>
      <w:r>
        <w:t>(Иллюзии / Фантасмагории)</w:t>
      </w:r>
    </w:p>
    <w:p w14:paraId="0D507906" w14:textId="77777777" w:rsidR="00000000" w:rsidRDefault="00000000">
      <w:pPr>
        <w:pStyle w:val="ad"/>
      </w:pPr>
    </w:p>
    <w:p w14:paraId="633F8C68" w14:textId="77777777" w:rsidR="00000000" w:rsidRDefault="00000000">
      <w:pPr>
        <w:pStyle w:val="ad"/>
      </w:pPr>
      <w:r>
        <w:rPr>
          <w:spacing w:val="20"/>
        </w:rPr>
        <w:t>Дальность воздействия:</w:t>
      </w:r>
      <w:r>
        <w:t xml:space="preserve"> 60 ярдов + 10 ярдов / уровень </w:t>
      </w:r>
      <w:r>
        <w:rPr>
          <w:i/>
        </w:rPr>
        <w:t>(54 м + 9 м / уровень)</w:t>
      </w:r>
    </w:p>
    <w:p w14:paraId="17FA5896" w14:textId="77777777" w:rsidR="00000000" w:rsidRDefault="00000000">
      <w:pPr>
        <w:pStyle w:val="ad"/>
      </w:pPr>
      <w:r>
        <w:rPr>
          <w:spacing w:val="20"/>
        </w:rPr>
        <w:t>Продолжительность:</w:t>
      </w:r>
      <w:r>
        <w:t xml:space="preserve"> Особая</w:t>
      </w:r>
    </w:p>
    <w:p w14:paraId="7A252E0F" w14:textId="77777777" w:rsidR="00000000" w:rsidRDefault="00000000">
      <w:pPr>
        <w:pStyle w:val="ad"/>
      </w:pPr>
      <w:r>
        <w:rPr>
          <w:spacing w:val="20"/>
        </w:rPr>
        <w:t>Область воздействия:</w:t>
      </w:r>
      <w:r>
        <w:t xml:space="preserve"> Особая</w:t>
      </w:r>
    </w:p>
    <w:p w14:paraId="7F64DECB" w14:textId="77777777" w:rsidR="00000000" w:rsidRDefault="00000000">
      <w:pPr>
        <w:pStyle w:val="ad"/>
      </w:pPr>
      <w:r>
        <w:rPr>
          <w:spacing w:val="20"/>
        </w:rPr>
        <w:t>Компоненты:</w:t>
      </w:r>
      <w:r>
        <w:t xml:space="preserve"> В, С</w:t>
      </w:r>
    </w:p>
    <w:p w14:paraId="5BC420EF" w14:textId="77777777" w:rsidR="00000000" w:rsidRDefault="00000000">
      <w:pPr>
        <w:pStyle w:val="ad"/>
      </w:pPr>
      <w:r>
        <w:rPr>
          <w:spacing w:val="20"/>
        </w:rPr>
        <w:t>Время сотворения:</w:t>
      </w:r>
      <w:r>
        <w:t xml:space="preserve"> 6</w:t>
      </w:r>
    </w:p>
    <w:p w14:paraId="0E304F2A" w14:textId="77777777" w:rsidR="00000000" w:rsidRDefault="00000000">
      <w:pPr>
        <w:pStyle w:val="ad"/>
        <w:rPr>
          <w:spacing w:val="20"/>
        </w:rPr>
      </w:pPr>
      <w:r>
        <w:rPr>
          <w:spacing w:val="20"/>
        </w:rPr>
        <w:t>Спас-бросок: Особый</w:t>
      </w:r>
    </w:p>
    <w:p w14:paraId="6E59A5AB" w14:textId="77777777" w:rsidR="00000000" w:rsidRDefault="00000000">
      <w:pPr>
        <w:pStyle w:val="ad"/>
      </w:pPr>
    </w:p>
    <w:p w14:paraId="00357FCB" w14:textId="77777777" w:rsidR="00000000"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теневой магии</w:t>
      </w:r>
      <w:r>
        <w:rPr>
          <w:rFonts w:ascii="Arial" w:hAnsi="Arial"/>
        </w:rPr>
        <w:t xml:space="preserve"> 5-го уровня, но позволяет тв</w:t>
      </w:r>
      <w:r>
        <w:rPr>
          <w:rFonts w:ascii="Arial" w:hAnsi="Arial"/>
        </w:rPr>
        <w:t>о</w:t>
      </w:r>
      <w:r>
        <w:rPr>
          <w:rFonts w:ascii="Arial" w:hAnsi="Arial"/>
        </w:rPr>
        <w:t>рить частично реальные заклинания Оглашений 4-го и 5-го уровней (</w:t>
      </w:r>
      <w:r>
        <w:rPr>
          <w:rFonts w:ascii="Arial" w:hAnsi="Arial"/>
          <w:i/>
        </w:rPr>
        <w:t>конус холода</w:t>
      </w:r>
      <w:r>
        <w:rPr>
          <w:rFonts w:ascii="Arial" w:hAnsi="Arial"/>
        </w:rPr>
        <w:t xml:space="preserve">, </w:t>
      </w:r>
      <w:r>
        <w:rPr>
          <w:rFonts w:ascii="Arial" w:hAnsi="Arial"/>
          <w:i/>
        </w:rPr>
        <w:t>огненную стену</w:t>
      </w:r>
      <w:r>
        <w:rPr>
          <w:rFonts w:ascii="Arial" w:hAnsi="Arial"/>
        </w:rPr>
        <w:t xml:space="preserve">, </w:t>
      </w:r>
      <w:r>
        <w:rPr>
          <w:rFonts w:ascii="Arial" w:hAnsi="Arial"/>
          <w:i/>
        </w:rPr>
        <w:t>ледяную стену</w:t>
      </w:r>
      <w:r>
        <w:rPr>
          <w:rFonts w:ascii="Arial" w:hAnsi="Arial"/>
        </w:rPr>
        <w:t xml:space="preserve">, </w:t>
      </w:r>
      <w:r>
        <w:rPr>
          <w:rFonts w:ascii="Arial" w:hAnsi="Arial"/>
          <w:i/>
        </w:rPr>
        <w:t>облако смерти</w:t>
      </w:r>
      <w:r>
        <w:rPr>
          <w:rFonts w:ascii="Arial" w:hAnsi="Arial"/>
        </w:rPr>
        <w:t xml:space="preserve"> и т. д.). Если </w:t>
      </w:r>
      <w:r>
        <w:rPr>
          <w:rFonts w:ascii="Arial" w:hAnsi="Arial"/>
          <w:i/>
        </w:rPr>
        <w:t>полутеневая магия</w:t>
      </w:r>
      <w:r>
        <w:rPr>
          <w:rFonts w:ascii="Arial" w:hAnsi="Arial"/>
        </w:rPr>
        <w:t xml:space="preserve"> распознана (это пр</w:t>
      </w:r>
      <w:r>
        <w:rPr>
          <w:rFonts w:ascii="Arial" w:hAnsi="Arial"/>
        </w:rPr>
        <w:t>о</w:t>
      </w:r>
      <w:r>
        <w:rPr>
          <w:rFonts w:ascii="Arial" w:hAnsi="Arial"/>
        </w:rPr>
        <w:t>исходит в случае успешного спас-броска), вредящие заклинания причиняют только 40% обы</w:t>
      </w:r>
      <w:r>
        <w:rPr>
          <w:rFonts w:ascii="Arial" w:hAnsi="Arial"/>
        </w:rPr>
        <w:t>ч</w:t>
      </w:r>
      <w:r>
        <w:rPr>
          <w:rFonts w:ascii="Arial" w:hAnsi="Arial"/>
        </w:rPr>
        <w:t>ного вреда, с минимальным количеством вреда по 2 пункта на каждый выкинутый кубик. Пол</w:t>
      </w:r>
      <w:r>
        <w:rPr>
          <w:rFonts w:ascii="Arial" w:hAnsi="Arial"/>
        </w:rPr>
        <w:t>у</w:t>
      </w:r>
      <w:r>
        <w:rPr>
          <w:rFonts w:ascii="Arial" w:hAnsi="Arial"/>
        </w:rPr>
        <w:t xml:space="preserve">теневое </w:t>
      </w:r>
      <w:r>
        <w:rPr>
          <w:rFonts w:ascii="Arial" w:hAnsi="Arial"/>
          <w:i/>
        </w:rPr>
        <w:t>облако смерти</w:t>
      </w:r>
      <w:r>
        <w:rPr>
          <w:rFonts w:ascii="Arial" w:hAnsi="Arial"/>
        </w:rPr>
        <w:t xml:space="preserve"> убивает существ менее чем с 2 Кубиками пунктов и причиняет по 1d2 пунктов вр</w:t>
      </w:r>
      <w:r>
        <w:rPr>
          <w:rFonts w:ascii="Arial" w:hAnsi="Arial"/>
        </w:rPr>
        <w:t>е</w:t>
      </w:r>
      <w:r>
        <w:rPr>
          <w:rFonts w:ascii="Arial" w:hAnsi="Arial"/>
        </w:rPr>
        <w:t>да в раунд.</w:t>
      </w:r>
    </w:p>
    <w:p w14:paraId="1F744D2A" w14:textId="77777777" w:rsidR="00000000" w:rsidRDefault="00000000">
      <w:pPr>
        <w:ind w:firstLine="709"/>
        <w:jc w:val="both"/>
        <w:rPr>
          <w:rFonts w:ascii="Arial" w:hAnsi="Arial"/>
        </w:rPr>
      </w:pPr>
    </w:p>
    <w:p w14:paraId="4BC10380" w14:textId="77777777" w:rsidR="00000000" w:rsidRDefault="00000000">
      <w:pPr>
        <w:pStyle w:val="ab"/>
        <w:rPr>
          <w:i/>
        </w:rPr>
      </w:pPr>
      <w:r>
        <w:t xml:space="preserve">Понижение воды </w:t>
      </w:r>
      <w:r>
        <w:rPr>
          <w:i/>
        </w:rPr>
        <w:t>(Lower Water)</w:t>
      </w:r>
    </w:p>
    <w:p w14:paraId="46B0130D" w14:textId="77777777" w:rsidR="00000000" w:rsidRDefault="00000000">
      <w:pPr>
        <w:pStyle w:val="ac"/>
      </w:pPr>
      <w:r>
        <w:t>(Превращения)</w:t>
      </w:r>
    </w:p>
    <w:p w14:paraId="6BD7B37C" w14:textId="77777777" w:rsidR="00000000" w:rsidRDefault="00000000">
      <w:pPr>
        <w:pStyle w:val="ad"/>
        <w:rPr>
          <w:i/>
        </w:rPr>
      </w:pPr>
      <w:r>
        <w:rPr>
          <w:i/>
        </w:rPr>
        <w:t>Обратимое</w:t>
      </w:r>
    </w:p>
    <w:p w14:paraId="4D0D8D1D" w14:textId="77777777" w:rsidR="00000000" w:rsidRDefault="00000000">
      <w:pPr>
        <w:pStyle w:val="ad"/>
      </w:pPr>
    </w:p>
    <w:p w14:paraId="1BEB6F20" w14:textId="77777777" w:rsidR="00000000" w:rsidRDefault="00000000">
      <w:pPr>
        <w:pStyle w:val="ad"/>
      </w:pPr>
      <w:r>
        <w:rPr>
          <w:spacing w:val="20"/>
        </w:rPr>
        <w:t>Дальность воздействия:</w:t>
      </w:r>
      <w:r>
        <w:t xml:space="preserve"> 80 ярдов </w:t>
      </w:r>
      <w:r>
        <w:rPr>
          <w:i/>
        </w:rPr>
        <w:t>(72 м)</w:t>
      </w:r>
    </w:p>
    <w:p w14:paraId="3212CD15" w14:textId="77777777" w:rsidR="00000000" w:rsidRDefault="00000000">
      <w:pPr>
        <w:pStyle w:val="ad"/>
      </w:pPr>
      <w:r>
        <w:rPr>
          <w:spacing w:val="20"/>
        </w:rPr>
        <w:t>Продолжительность:</w:t>
      </w:r>
      <w:r>
        <w:t xml:space="preserve"> 5 раундов / уровень</w:t>
      </w:r>
    </w:p>
    <w:p w14:paraId="165269C9" w14:textId="77777777" w:rsidR="00000000" w:rsidRDefault="00000000">
      <w:pPr>
        <w:pStyle w:val="ad"/>
      </w:pPr>
      <w:r>
        <w:rPr>
          <w:spacing w:val="20"/>
        </w:rPr>
        <w:t>Область воздействия:</w:t>
      </w:r>
      <w:r>
        <w:t xml:space="preserve"> Квадрат со стороной 10 футов / уровень </w:t>
      </w:r>
      <w:r>
        <w:rPr>
          <w:i/>
        </w:rPr>
        <w:t>(3 м / уровень)</w:t>
      </w:r>
    </w:p>
    <w:p w14:paraId="72B0FE9C" w14:textId="77777777" w:rsidR="00000000" w:rsidRDefault="00000000">
      <w:pPr>
        <w:pStyle w:val="ad"/>
      </w:pPr>
      <w:r>
        <w:rPr>
          <w:spacing w:val="20"/>
        </w:rPr>
        <w:t>Компоненты:</w:t>
      </w:r>
      <w:r>
        <w:t xml:space="preserve"> В, С, М</w:t>
      </w:r>
    </w:p>
    <w:p w14:paraId="0B24A887" w14:textId="77777777" w:rsidR="00000000" w:rsidRDefault="00000000">
      <w:pPr>
        <w:pStyle w:val="ad"/>
      </w:pPr>
      <w:r>
        <w:rPr>
          <w:spacing w:val="20"/>
        </w:rPr>
        <w:t>Время сотворения:</w:t>
      </w:r>
      <w:r>
        <w:t xml:space="preserve"> 1 оборот</w:t>
      </w:r>
    </w:p>
    <w:p w14:paraId="1861EE48" w14:textId="77777777" w:rsidR="00000000" w:rsidRDefault="00000000">
      <w:pPr>
        <w:pStyle w:val="ad"/>
        <w:rPr>
          <w:spacing w:val="20"/>
        </w:rPr>
      </w:pPr>
      <w:r>
        <w:rPr>
          <w:spacing w:val="20"/>
        </w:rPr>
        <w:t>Спас-бросок: Нет</w:t>
      </w:r>
    </w:p>
    <w:p w14:paraId="7FFEEC36" w14:textId="77777777" w:rsidR="00000000" w:rsidRDefault="00000000">
      <w:pPr>
        <w:pStyle w:val="ad"/>
      </w:pPr>
    </w:p>
    <w:p w14:paraId="71B8CC53" w14:textId="77777777" w:rsidR="00000000" w:rsidRDefault="00000000">
      <w:pPr>
        <w:ind w:firstLine="709"/>
        <w:jc w:val="both"/>
        <w:rPr>
          <w:rFonts w:ascii="Arial" w:hAnsi="Arial"/>
        </w:rPr>
      </w:pPr>
      <w:r>
        <w:rPr>
          <w:rFonts w:ascii="Arial" w:hAnsi="Arial"/>
        </w:rPr>
        <w:t xml:space="preserve">Творя заклинание </w:t>
      </w:r>
      <w:r>
        <w:rPr>
          <w:rFonts w:ascii="Arial" w:hAnsi="Arial"/>
          <w:i/>
        </w:rPr>
        <w:t>понижения воды</w:t>
      </w:r>
      <w:r>
        <w:rPr>
          <w:rFonts w:ascii="Arial" w:hAnsi="Arial"/>
        </w:rPr>
        <w:t xml:space="preserve">, волшебник заставляет воду или подобную жидкость в области воздействия убывать. Уровень воды можно понизить на величину до 2 футов </w:t>
      </w:r>
      <w:r>
        <w:rPr>
          <w:rFonts w:ascii="Arial" w:hAnsi="Arial"/>
          <w:i/>
        </w:rPr>
        <w:t>(60 см)</w:t>
      </w:r>
      <w:r>
        <w:rPr>
          <w:rFonts w:ascii="Arial" w:hAnsi="Arial"/>
        </w:rPr>
        <w:t xml:space="preserve"> на уровень жизненного опыта волшебника, до минимальной глубины 1 дюйм </w:t>
      </w:r>
      <w:r>
        <w:rPr>
          <w:rFonts w:ascii="Arial" w:hAnsi="Arial"/>
          <w:i/>
        </w:rPr>
        <w:t>(2,5 см)</w:t>
      </w:r>
      <w:r>
        <w:rPr>
          <w:rFonts w:ascii="Arial" w:hAnsi="Arial"/>
        </w:rPr>
        <w:t xml:space="preserve">. Вода понижается в пределах квадратной области, сторона которой равна 10 футам </w:t>
      </w:r>
      <w:r>
        <w:rPr>
          <w:rFonts w:ascii="Arial" w:hAnsi="Arial"/>
          <w:i/>
        </w:rPr>
        <w:t>(3 м)</w:t>
      </w:r>
      <w:r>
        <w:rPr>
          <w:rFonts w:ascii="Arial" w:hAnsi="Arial"/>
        </w:rPr>
        <w:t xml:space="preserve"> на уровень заклинателя. Так, волшебник 12-го уровня воздействует на объем 24</w:t>
      </w:r>
      <w:r>
        <w:rPr>
          <w:rFonts w:ascii="Arial" w:hAnsi="Arial"/>
        </w:rPr>
        <w:sym w:font="Times New Roman" w:char="00D7"/>
      </w:r>
      <w:r>
        <w:rPr>
          <w:rFonts w:ascii="Arial" w:hAnsi="Arial"/>
        </w:rPr>
        <w:t>120</w:t>
      </w:r>
      <w:r>
        <w:rPr>
          <w:rFonts w:ascii="Arial" w:hAnsi="Arial"/>
        </w:rPr>
        <w:sym w:font="Times New Roman" w:char="00D7"/>
      </w:r>
      <w:r>
        <w:rPr>
          <w:rFonts w:ascii="Arial" w:hAnsi="Arial"/>
        </w:rPr>
        <w:t xml:space="preserve">120 футов </w:t>
      </w:r>
      <w:r>
        <w:rPr>
          <w:rFonts w:ascii="Arial" w:hAnsi="Arial"/>
          <w:i/>
        </w:rPr>
        <w:t>(7,2</w:t>
      </w:r>
      <w:r>
        <w:rPr>
          <w:rFonts w:ascii="Arial" w:hAnsi="Arial"/>
          <w:i/>
        </w:rPr>
        <w:sym w:font="Times New Roman" w:char="00D7"/>
      </w:r>
      <w:r>
        <w:rPr>
          <w:rFonts w:ascii="Arial" w:hAnsi="Arial"/>
          <w:i/>
        </w:rPr>
        <w:t>36</w:t>
      </w:r>
      <w:r>
        <w:rPr>
          <w:rFonts w:ascii="Arial" w:hAnsi="Arial"/>
          <w:i/>
        </w:rPr>
        <w:sym w:font="Times New Roman" w:char="00D7"/>
      </w:r>
      <w:r>
        <w:rPr>
          <w:rFonts w:ascii="Arial" w:hAnsi="Arial"/>
          <w:i/>
        </w:rPr>
        <w:t>36 м)</w:t>
      </w:r>
      <w:r>
        <w:rPr>
          <w:rFonts w:ascii="Arial" w:hAnsi="Arial"/>
        </w:rPr>
        <w:t>, волшебник 13-го уровня - на объем 26</w:t>
      </w:r>
      <w:r>
        <w:rPr>
          <w:rFonts w:ascii="Arial" w:hAnsi="Arial"/>
        </w:rPr>
        <w:sym w:font="Times New Roman" w:char="00D7"/>
      </w:r>
      <w:r>
        <w:rPr>
          <w:rFonts w:ascii="Arial" w:hAnsi="Arial"/>
        </w:rPr>
        <w:t>130</w:t>
      </w:r>
      <w:r>
        <w:rPr>
          <w:rFonts w:ascii="Arial" w:hAnsi="Arial"/>
        </w:rPr>
        <w:sym w:font="Times New Roman" w:char="00D7"/>
      </w:r>
      <w:r>
        <w:rPr>
          <w:rFonts w:ascii="Arial" w:hAnsi="Arial"/>
        </w:rPr>
        <w:t xml:space="preserve">130 футов </w:t>
      </w:r>
      <w:r>
        <w:rPr>
          <w:rFonts w:ascii="Arial" w:hAnsi="Arial"/>
          <w:i/>
        </w:rPr>
        <w:t>(7,8</w:t>
      </w:r>
      <w:r>
        <w:rPr>
          <w:rFonts w:ascii="Arial" w:hAnsi="Arial"/>
          <w:i/>
        </w:rPr>
        <w:sym w:font="Times New Roman" w:char="00D7"/>
      </w:r>
      <w:r>
        <w:rPr>
          <w:rFonts w:ascii="Arial" w:hAnsi="Arial"/>
          <w:i/>
        </w:rPr>
        <w:t>39</w:t>
      </w:r>
      <w:r>
        <w:rPr>
          <w:rFonts w:ascii="Arial" w:hAnsi="Arial"/>
          <w:i/>
        </w:rPr>
        <w:sym w:font="Times New Roman" w:char="00D7"/>
      </w:r>
      <w:r>
        <w:rPr>
          <w:rFonts w:ascii="Arial" w:hAnsi="Arial"/>
          <w:i/>
        </w:rPr>
        <w:t>39 м)</w:t>
      </w:r>
      <w:r>
        <w:rPr>
          <w:rFonts w:ascii="Arial" w:hAnsi="Arial"/>
        </w:rPr>
        <w:t xml:space="preserve"> и т. д. В особенно крупных и глубоких водных резервуарах, таких, как океан, это заклинание вызывает водоворот, который затягивает вглубь суда и подобные предметы, не оставляя им возможности выбраться обычным образом в течение продолжительности заклинания. Если это заклинание сотворено над водными стихийцами или другими существами, оно действует, как заклинание замедления: существо двигается с половинной скоростью и совершает вдвое меньше атак в раунд. На прочих существ заклинание не де</w:t>
      </w:r>
      <w:r>
        <w:rPr>
          <w:rFonts w:ascii="Arial" w:hAnsi="Arial"/>
        </w:rPr>
        <w:t>й</w:t>
      </w:r>
      <w:r>
        <w:rPr>
          <w:rFonts w:ascii="Arial" w:hAnsi="Arial"/>
        </w:rPr>
        <w:t>ствует.</w:t>
      </w:r>
    </w:p>
    <w:p w14:paraId="59837DF8" w14:textId="77777777" w:rsidR="00000000" w:rsidRDefault="00000000">
      <w:pPr>
        <w:ind w:firstLine="709"/>
        <w:jc w:val="both"/>
        <w:rPr>
          <w:rFonts w:ascii="Arial" w:hAnsi="Arial"/>
        </w:rPr>
      </w:pPr>
      <w:r>
        <w:rPr>
          <w:rFonts w:ascii="Arial" w:hAnsi="Arial"/>
        </w:rPr>
        <w:t>Материальным компонентом заклинания является небольшая бутылочка с пылью.</w:t>
      </w:r>
    </w:p>
    <w:p w14:paraId="248469A3"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подъем воды</w:t>
      </w:r>
      <w:r>
        <w:rPr>
          <w:rFonts w:ascii="Arial" w:hAnsi="Arial"/>
        </w:rPr>
        <w:t>, заставляет воду или подобную жидкость разлиться до своего максимально возможного естественного уровня - как при весеннем разл</w:t>
      </w:r>
      <w:r>
        <w:rPr>
          <w:rFonts w:ascii="Arial" w:hAnsi="Arial"/>
        </w:rPr>
        <w:t>и</w:t>
      </w:r>
      <w:r>
        <w:rPr>
          <w:rFonts w:ascii="Arial" w:hAnsi="Arial"/>
        </w:rPr>
        <w:t xml:space="preserve">ве или половодье. Это может сделать брод непроходимым, снять судно с мели и даже смывать мосты, если позволит Мастер. </w:t>
      </w:r>
      <w:r>
        <w:rPr>
          <w:rFonts w:ascii="Arial" w:hAnsi="Arial"/>
          <w:i/>
        </w:rPr>
        <w:t>Подъем воды</w:t>
      </w:r>
      <w:r>
        <w:rPr>
          <w:rFonts w:ascii="Arial" w:hAnsi="Arial"/>
        </w:rPr>
        <w:t xml:space="preserve"> устраняет эффект </w:t>
      </w:r>
      <w:r>
        <w:rPr>
          <w:rFonts w:ascii="Arial" w:hAnsi="Arial"/>
          <w:i/>
        </w:rPr>
        <w:t>понижения воды</w:t>
      </w:r>
      <w:r>
        <w:rPr>
          <w:rFonts w:ascii="Arial" w:hAnsi="Arial"/>
        </w:rPr>
        <w:t>, и наоборот.</w:t>
      </w:r>
    </w:p>
    <w:p w14:paraId="06D56431" w14:textId="77777777" w:rsidR="00000000" w:rsidRDefault="00000000">
      <w:pPr>
        <w:ind w:firstLine="709"/>
        <w:jc w:val="both"/>
        <w:rPr>
          <w:rFonts w:ascii="Arial" w:hAnsi="Arial"/>
        </w:rPr>
      </w:pPr>
      <w:r>
        <w:rPr>
          <w:rFonts w:ascii="Arial" w:hAnsi="Arial"/>
        </w:rPr>
        <w:t xml:space="preserve">Материальным компонентом заклинания </w:t>
      </w:r>
      <w:r>
        <w:rPr>
          <w:rFonts w:ascii="Arial" w:hAnsi="Arial"/>
          <w:i/>
        </w:rPr>
        <w:t>подъема воды</w:t>
      </w:r>
      <w:r>
        <w:rPr>
          <w:rFonts w:ascii="Arial" w:hAnsi="Arial"/>
        </w:rPr>
        <w:t xml:space="preserve"> является небольшая бутылочка в</w:t>
      </w:r>
      <w:r>
        <w:rPr>
          <w:rFonts w:ascii="Arial" w:hAnsi="Arial"/>
        </w:rPr>
        <w:t>о</w:t>
      </w:r>
      <w:r>
        <w:rPr>
          <w:rFonts w:ascii="Arial" w:hAnsi="Arial"/>
        </w:rPr>
        <w:t>ды.</w:t>
      </w:r>
    </w:p>
    <w:p w14:paraId="43715456" w14:textId="77777777" w:rsidR="00000000" w:rsidRDefault="00000000">
      <w:pPr>
        <w:ind w:firstLine="709"/>
        <w:jc w:val="both"/>
        <w:rPr>
          <w:rFonts w:ascii="Arial" w:hAnsi="Arial"/>
        </w:rPr>
      </w:pPr>
    </w:p>
    <w:p w14:paraId="6DBD4B58" w14:textId="77777777" w:rsidR="00000000" w:rsidRDefault="00000000">
      <w:pPr>
        <w:pStyle w:val="ab"/>
        <w:rPr>
          <w:i/>
        </w:rPr>
      </w:pPr>
      <w:r>
        <w:t xml:space="preserve">Поручение </w:t>
      </w:r>
      <w:r>
        <w:rPr>
          <w:i/>
        </w:rPr>
        <w:t>(Geas)</w:t>
      </w:r>
    </w:p>
    <w:p w14:paraId="12006296" w14:textId="77777777" w:rsidR="00000000" w:rsidRDefault="00000000">
      <w:pPr>
        <w:pStyle w:val="ac"/>
      </w:pPr>
      <w:r>
        <w:t>(Очарование / Чары)</w:t>
      </w:r>
    </w:p>
    <w:p w14:paraId="33D2D275" w14:textId="77777777" w:rsidR="00000000" w:rsidRDefault="00000000">
      <w:pPr>
        <w:pStyle w:val="ad"/>
      </w:pPr>
    </w:p>
    <w:p w14:paraId="39E0B4A9" w14:textId="77777777" w:rsidR="00000000" w:rsidRDefault="00000000">
      <w:pPr>
        <w:pStyle w:val="ad"/>
      </w:pPr>
      <w:r>
        <w:rPr>
          <w:spacing w:val="20"/>
        </w:rPr>
        <w:t>Дальность воздействия:</w:t>
      </w:r>
      <w:r>
        <w:t xml:space="preserve"> 10 ярдов </w:t>
      </w:r>
      <w:r>
        <w:rPr>
          <w:i/>
        </w:rPr>
        <w:t>(9 м)</w:t>
      </w:r>
    </w:p>
    <w:p w14:paraId="7C7F8F48" w14:textId="77777777" w:rsidR="00000000" w:rsidRDefault="00000000">
      <w:pPr>
        <w:pStyle w:val="ad"/>
      </w:pPr>
      <w:r>
        <w:rPr>
          <w:spacing w:val="20"/>
        </w:rPr>
        <w:t>Продолжительность:</w:t>
      </w:r>
      <w:r>
        <w:t xml:space="preserve"> Особая</w:t>
      </w:r>
    </w:p>
    <w:p w14:paraId="44A8BFD5" w14:textId="77777777" w:rsidR="00000000" w:rsidRDefault="00000000">
      <w:pPr>
        <w:pStyle w:val="ad"/>
      </w:pPr>
      <w:r>
        <w:rPr>
          <w:spacing w:val="20"/>
        </w:rPr>
        <w:t>Область воздействия:</w:t>
      </w:r>
      <w:r>
        <w:t xml:space="preserve"> 1 существо</w:t>
      </w:r>
    </w:p>
    <w:p w14:paraId="18D41FD4" w14:textId="77777777" w:rsidR="00000000" w:rsidRDefault="00000000">
      <w:pPr>
        <w:pStyle w:val="ad"/>
      </w:pPr>
      <w:r>
        <w:rPr>
          <w:spacing w:val="20"/>
        </w:rPr>
        <w:t>Компоненты:</w:t>
      </w:r>
      <w:r>
        <w:t xml:space="preserve"> В</w:t>
      </w:r>
    </w:p>
    <w:p w14:paraId="1CD5CC81" w14:textId="77777777" w:rsidR="00000000" w:rsidRDefault="00000000">
      <w:pPr>
        <w:pStyle w:val="ad"/>
      </w:pPr>
      <w:r>
        <w:rPr>
          <w:spacing w:val="20"/>
        </w:rPr>
        <w:t>Время сотворения:</w:t>
      </w:r>
      <w:r>
        <w:t xml:space="preserve"> 4</w:t>
      </w:r>
    </w:p>
    <w:p w14:paraId="51132516" w14:textId="77777777" w:rsidR="00000000" w:rsidRDefault="00000000">
      <w:pPr>
        <w:pStyle w:val="ad"/>
        <w:rPr>
          <w:spacing w:val="20"/>
        </w:rPr>
      </w:pPr>
      <w:r>
        <w:rPr>
          <w:spacing w:val="20"/>
        </w:rPr>
        <w:t>Спас-бросок: Нет</w:t>
      </w:r>
    </w:p>
    <w:p w14:paraId="6682ADFB" w14:textId="77777777" w:rsidR="00000000" w:rsidRDefault="00000000">
      <w:pPr>
        <w:pStyle w:val="ad"/>
      </w:pPr>
    </w:p>
    <w:p w14:paraId="3E597317"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поручения</w:t>
      </w:r>
      <w:r>
        <w:rPr>
          <w:rFonts w:ascii="Arial" w:hAnsi="Arial"/>
        </w:rPr>
        <w:t xml:space="preserve"> возлагает на существо (обычно на человека или на гуманоида) приказ выполнить какую-либо задачу или, наоборот, воздержаться от какого-либо действия или рода деятельности, по желанию заклинателя. Существо должно быть разумным, в сознании и в состоянии контролировать свои действия и понимать заклинателя. Хотя заклинание </w:t>
      </w:r>
      <w:r>
        <w:rPr>
          <w:rFonts w:ascii="Arial" w:hAnsi="Arial"/>
          <w:i/>
        </w:rPr>
        <w:t>поручения</w:t>
      </w:r>
      <w:r>
        <w:rPr>
          <w:rFonts w:ascii="Arial" w:hAnsi="Arial"/>
        </w:rPr>
        <w:t xml:space="preserve"> не сможет вынудить существо убить себя или совершить действия, которые, вероятнее всего, приведут к неизбежной смерти, таким образом можно заставит существо сделать практически все, что угодно. Околдованное существо обязано следовать данным ему указаниям до тех пор, пока </w:t>
      </w:r>
      <w:r>
        <w:rPr>
          <w:rFonts w:ascii="Arial" w:hAnsi="Arial"/>
          <w:i/>
        </w:rPr>
        <w:t>поручение</w:t>
      </w:r>
      <w:r>
        <w:rPr>
          <w:rFonts w:ascii="Arial" w:hAnsi="Arial"/>
        </w:rPr>
        <w:t xml:space="preserve"> не будет выполнено. Если </w:t>
      </w:r>
      <w:r>
        <w:rPr>
          <w:rFonts w:ascii="Arial" w:hAnsi="Arial"/>
          <w:i/>
        </w:rPr>
        <w:t>поручение</w:t>
      </w:r>
      <w:r>
        <w:rPr>
          <w:rFonts w:ascii="Arial" w:hAnsi="Arial"/>
        </w:rPr>
        <w:t xml:space="preserve"> выполнить невозможно, существо заб</w:t>
      </w:r>
      <w:r>
        <w:rPr>
          <w:rFonts w:ascii="Arial" w:hAnsi="Arial"/>
        </w:rPr>
        <w:t>о</w:t>
      </w:r>
      <w:r>
        <w:rPr>
          <w:rFonts w:ascii="Arial" w:hAnsi="Arial"/>
        </w:rPr>
        <w:t xml:space="preserve">левает и погибает в течение 1d4 недель. Отклонение от указаний или их искажение приводит к потере пунктов Силы до тех пор, пока отклонение не прекратится. </w:t>
      </w:r>
      <w:r>
        <w:rPr>
          <w:rFonts w:ascii="Arial" w:hAnsi="Arial"/>
          <w:i/>
        </w:rPr>
        <w:t>Поручение</w:t>
      </w:r>
      <w:r>
        <w:rPr>
          <w:rFonts w:ascii="Arial" w:hAnsi="Arial"/>
        </w:rPr>
        <w:t xml:space="preserve"> можно отменить заклинанием </w:t>
      </w:r>
      <w:r>
        <w:rPr>
          <w:rFonts w:ascii="Arial" w:hAnsi="Arial"/>
          <w:i/>
        </w:rPr>
        <w:t>желания</w:t>
      </w:r>
      <w:r>
        <w:rPr>
          <w:rFonts w:ascii="Arial" w:hAnsi="Arial"/>
        </w:rPr>
        <w:t xml:space="preserve">, но заклинания </w:t>
      </w:r>
      <w:r>
        <w:rPr>
          <w:rFonts w:ascii="Arial" w:hAnsi="Arial"/>
          <w:i/>
        </w:rPr>
        <w:t>рассеяния магии</w:t>
      </w:r>
      <w:r>
        <w:rPr>
          <w:rFonts w:ascii="Arial" w:hAnsi="Arial"/>
        </w:rPr>
        <w:t xml:space="preserve"> или </w:t>
      </w:r>
      <w:r>
        <w:rPr>
          <w:rFonts w:ascii="Arial" w:hAnsi="Arial"/>
          <w:i/>
        </w:rPr>
        <w:t>снятия проклятия</w:t>
      </w:r>
      <w:r>
        <w:rPr>
          <w:rFonts w:ascii="Arial" w:hAnsi="Arial"/>
        </w:rPr>
        <w:t xml:space="preserve"> его не устранят. Ваш Мастер может разработать дополнительные детали </w:t>
      </w:r>
      <w:r>
        <w:rPr>
          <w:rFonts w:ascii="Arial" w:hAnsi="Arial"/>
          <w:i/>
        </w:rPr>
        <w:t>поручения</w:t>
      </w:r>
      <w:r>
        <w:rPr>
          <w:rFonts w:ascii="Arial" w:hAnsi="Arial"/>
        </w:rPr>
        <w:t xml:space="preserve">, так как его сотворение и исполнение - мудреное дело, и неправильно сотворенное </w:t>
      </w:r>
      <w:r>
        <w:rPr>
          <w:rFonts w:ascii="Arial" w:hAnsi="Arial"/>
          <w:i/>
        </w:rPr>
        <w:t>поручение</w:t>
      </w:r>
      <w:r>
        <w:rPr>
          <w:rFonts w:ascii="Arial" w:hAnsi="Arial"/>
        </w:rPr>
        <w:t xml:space="preserve"> может быть проигнорир</w:t>
      </w:r>
      <w:r>
        <w:rPr>
          <w:rFonts w:ascii="Arial" w:hAnsi="Arial"/>
        </w:rPr>
        <w:t>о</w:t>
      </w:r>
      <w:r>
        <w:rPr>
          <w:rFonts w:ascii="Arial" w:hAnsi="Arial"/>
        </w:rPr>
        <w:t>вано.</w:t>
      </w:r>
    </w:p>
    <w:p w14:paraId="08A10B55" w14:textId="77777777" w:rsidR="00000000" w:rsidRDefault="00000000">
      <w:pPr>
        <w:ind w:firstLine="709"/>
        <w:jc w:val="both"/>
        <w:rPr>
          <w:rFonts w:ascii="Arial" w:hAnsi="Arial"/>
        </w:rPr>
      </w:pPr>
    </w:p>
    <w:p w14:paraId="253C646B" w14:textId="77777777" w:rsidR="00000000" w:rsidRDefault="00000000">
      <w:pPr>
        <w:pStyle w:val="ab"/>
        <w:rPr>
          <w:i/>
        </w:rPr>
      </w:pPr>
      <w:r>
        <w:t xml:space="preserve">Превращение воды в пыль </w:t>
      </w:r>
      <w:r>
        <w:rPr>
          <w:i/>
        </w:rPr>
        <w:t>(Transmute Water to Dust)</w:t>
      </w:r>
    </w:p>
    <w:p w14:paraId="18E51A9D" w14:textId="77777777" w:rsidR="00000000" w:rsidRDefault="00000000">
      <w:pPr>
        <w:pStyle w:val="ac"/>
      </w:pPr>
      <w:r>
        <w:t>(Превращения)</w:t>
      </w:r>
    </w:p>
    <w:p w14:paraId="283AC64A" w14:textId="77777777" w:rsidR="00000000" w:rsidRDefault="00000000">
      <w:pPr>
        <w:rPr>
          <w:rFonts w:ascii="Arial" w:hAnsi="Arial"/>
          <w:i/>
        </w:rPr>
      </w:pPr>
      <w:r>
        <w:rPr>
          <w:rFonts w:ascii="Arial" w:hAnsi="Arial"/>
          <w:i/>
        </w:rPr>
        <w:t>Обратимое</w:t>
      </w:r>
    </w:p>
    <w:p w14:paraId="71D5C2C5" w14:textId="77777777" w:rsidR="00000000" w:rsidRDefault="00000000">
      <w:pPr>
        <w:pStyle w:val="ad"/>
      </w:pPr>
    </w:p>
    <w:p w14:paraId="309E011E" w14:textId="77777777" w:rsidR="00000000" w:rsidRDefault="00000000">
      <w:pPr>
        <w:pStyle w:val="ad"/>
      </w:pPr>
      <w:r>
        <w:rPr>
          <w:spacing w:val="20"/>
        </w:rPr>
        <w:t>Дальность воздействия:</w:t>
      </w:r>
      <w:r>
        <w:t xml:space="preserve"> 60 ярдов </w:t>
      </w:r>
      <w:r>
        <w:rPr>
          <w:i/>
        </w:rPr>
        <w:t>(54 м)</w:t>
      </w:r>
    </w:p>
    <w:p w14:paraId="389DB7FC" w14:textId="77777777" w:rsidR="00000000" w:rsidRDefault="00000000">
      <w:pPr>
        <w:pStyle w:val="ad"/>
      </w:pPr>
      <w:r>
        <w:rPr>
          <w:spacing w:val="20"/>
        </w:rPr>
        <w:t>Продолжительность:</w:t>
      </w:r>
      <w:r>
        <w:t xml:space="preserve"> Долговременная</w:t>
      </w:r>
    </w:p>
    <w:p w14:paraId="15A82175" w14:textId="77777777" w:rsidR="00000000" w:rsidRDefault="00000000">
      <w:pPr>
        <w:pStyle w:val="ad"/>
      </w:pPr>
      <w:r>
        <w:rPr>
          <w:spacing w:val="20"/>
        </w:rPr>
        <w:t>Область воздействия:</w:t>
      </w:r>
      <w:r>
        <w:t xml:space="preserve"> 10-футовый куб / уровень </w:t>
      </w:r>
      <w:r>
        <w:rPr>
          <w:i/>
        </w:rPr>
        <w:t>(3-метровый куб / уровень)</w:t>
      </w:r>
    </w:p>
    <w:p w14:paraId="6E182FFC" w14:textId="77777777" w:rsidR="00000000" w:rsidRDefault="00000000">
      <w:pPr>
        <w:pStyle w:val="ad"/>
      </w:pPr>
      <w:r>
        <w:rPr>
          <w:spacing w:val="20"/>
        </w:rPr>
        <w:t>Компоненты:</w:t>
      </w:r>
      <w:r>
        <w:t xml:space="preserve"> В, С, М</w:t>
      </w:r>
    </w:p>
    <w:p w14:paraId="30F5D660" w14:textId="77777777" w:rsidR="00000000" w:rsidRDefault="00000000">
      <w:pPr>
        <w:pStyle w:val="ad"/>
      </w:pPr>
      <w:r>
        <w:rPr>
          <w:spacing w:val="20"/>
        </w:rPr>
        <w:t>Время сотворения:</w:t>
      </w:r>
      <w:r>
        <w:t xml:space="preserve"> 6</w:t>
      </w:r>
    </w:p>
    <w:p w14:paraId="622DF637" w14:textId="77777777" w:rsidR="00000000" w:rsidRDefault="00000000">
      <w:pPr>
        <w:pStyle w:val="ad"/>
      </w:pPr>
      <w:r>
        <w:rPr>
          <w:spacing w:val="20"/>
        </w:rPr>
        <w:t>Спас-бросок: Нет</w:t>
      </w:r>
      <w:r>
        <w:t xml:space="preserve"> (особый)</w:t>
      </w:r>
    </w:p>
    <w:p w14:paraId="184B97EA" w14:textId="77777777" w:rsidR="00000000" w:rsidRDefault="00000000">
      <w:pPr>
        <w:pStyle w:val="ad"/>
      </w:pPr>
    </w:p>
    <w:p w14:paraId="270FB01F" w14:textId="77777777" w:rsidR="00000000" w:rsidRDefault="00000000">
      <w:pPr>
        <w:ind w:firstLine="709"/>
        <w:jc w:val="both"/>
        <w:rPr>
          <w:rFonts w:ascii="Arial" w:hAnsi="Arial"/>
        </w:rPr>
      </w:pPr>
      <w:r>
        <w:rPr>
          <w:rFonts w:ascii="Arial" w:hAnsi="Arial"/>
        </w:rPr>
        <w:t>Когда сотворено это заклинание, вся вода в области воздействия превращается в ра</w:t>
      </w:r>
      <w:r>
        <w:rPr>
          <w:rFonts w:ascii="Arial" w:hAnsi="Arial"/>
        </w:rPr>
        <w:t>с</w:t>
      </w:r>
      <w:r>
        <w:rPr>
          <w:rFonts w:ascii="Arial" w:hAnsi="Arial"/>
        </w:rPr>
        <w:t>сыпчатую пыль. Обратите внимание на то, что, если вода была уже загрязненной, область во</w:t>
      </w:r>
      <w:r>
        <w:rPr>
          <w:rFonts w:ascii="Arial" w:hAnsi="Arial"/>
        </w:rPr>
        <w:t>з</w:t>
      </w:r>
      <w:r>
        <w:rPr>
          <w:rFonts w:ascii="Arial" w:hAnsi="Arial"/>
        </w:rPr>
        <w:t>действия удваивается, а если заклинание творится над влажной грязью, область воздействия увеличивается в четыре раза. Если с полученной пылью продолжает соприкасаться вода, пыль быстро ее впитывает, превращаясь в илистую грязь (если есть достаточное для этого количество воды). В любом случае вода так или иначе смачивает или пропитывает пыль.</w:t>
      </w:r>
    </w:p>
    <w:p w14:paraId="1FE44D03" w14:textId="77777777" w:rsidR="00000000" w:rsidRDefault="00000000">
      <w:pPr>
        <w:ind w:firstLine="709"/>
        <w:jc w:val="both"/>
        <w:rPr>
          <w:rFonts w:ascii="Arial" w:hAnsi="Arial"/>
        </w:rPr>
      </w:pPr>
      <w:r>
        <w:rPr>
          <w:rFonts w:ascii="Arial" w:hAnsi="Arial"/>
        </w:rPr>
        <w:t>Заклинание воздействует только на ту жидкость, которая действительно находилась в области воздействия на момент его сотворения. В жидкостях, которые только частично состоят из воды, воздействию подвергается только вода; однако зелья, содержащие воду, становятся бесполезными. На живых существ заклинание не действует, кроме существ из Стихийного пр</w:t>
      </w:r>
      <w:r>
        <w:rPr>
          <w:rFonts w:ascii="Arial" w:hAnsi="Arial"/>
        </w:rPr>
        <w:t>е</w:t>
      </w:r>
      <w:r>
        <w:rPr>
          <w:rFonts w:ascii="Arial" w:hAnsi="Arial"/>
        </w:rPr>
        <w:t>дела Воды. Такие существа кидают спас-броски от заклинания. При проваленном спас-броске существу причиняется 1d6 пунктов вреда на уровень заклинателя, при удачном спас-броске - половина этого вреда. От одного заклинания может пострадать только одно такое существо, независимо от размеров с</w:t>
      </w:r>
      <w:r>
        <w:rPr>
          <w:rFonts w:ascii="Arial" w:hAnsi="Arial"/>
        </w:rPr>
        <w:t>у</w:t>
      </w:r>
      <w:r>
        <w:rPr>
          <w:rFonts w:ascii="Arial" w:hAnsi="Arial"/>
        </w:rPr>
        <w:t>щества и размеров области воздействия.</w:t>
      </w:r>
    </w:p>
    <w:p w14:paraId="146B24F7" w14:textId="77777777" w:rsidR="00000000" w:rsidRDefault="00000000">
      <w:pPr>
        <w:ind w:firstLine="709"/>
        <w:jc w:val="both"/>
        <w:rPr>
          <w:rFonts w:ascii="Arial" w:hAnsi="Arial"/>
        </w:rPr>
      </w:pPr>
      <w:r>
        <w:rPr>
          <w:rFonts w:ascii="Arial" w:hAnsi="Arial"/>
        </w:rPr>
        <w:t>Обратная версия заклинания представляет собой просто очень могучий вариант закл</w:t>
      </w:r>
      <w:r>
        <w:rPr>
          <w:rFonts w:ascii="Arial" w:hAnsi="Arial"/>
        </w:rPr>
        <w:t>и</w:t>
      </w:r>
      <w:r>
        <w:rPr>
          <w:rFonts w:ascii="Arial" w:hAnsi="Arial"/>
        </w:rPr>
        <w:t xml:space="preserve">нания </w:t>
      </w:r>
      <w:r>
        <w:rPr>
          <w:rFonts w:ascii="Arial" w:hAnsi="Arial"/>
          <w:i/>
        </w:rPr>
        <w:t>сотворения воды</w:t>
      </w:r>
      <w:r>
        <w:rPr>
          <w:rFonts w:ascii="Arial" w:hAnsi="Arial"/>
        </w:rPr>
        <w:t>. В качестве дополнительного материального компонента в этом сл</w:t>
      </w:r>
      <w:r>
        <w:rPr>
          <w:rFonts w:ascii="Arial" w:hAnsi="Arial"/>
        </w:rPr>
        <w:t>у</w:t>
      </w:r>
      <w:r>
        <w:rPr>
          <w:rFonts w:ascii="Arial" w:hAnsi="Arial"/>
        </w:rPr>
        <w:t>чае требуется щепотка обычной пыли.</w:t>
      </w:r>
    </w:p>
    <w:p w14:paraId="6D75C609" w14:textId="77777777" w:rsidR="00000000" w:rsidRDefault="00000000">
      <w:pPr>
        <w:ind w:firstLine="709"/>
        <w:jc w:val="both"/>
        <w:rPr>
          <w:rFonts w:ascii="Arial" w:hAnsi="Arial"/>
        </w:rPr>
      </w:pPr>
      <w:r>
        <w:rPr>
          <w:rFonts w:ascii="Arial" w:hAnsi="Arial"/>
        </w:rPr>
        <w:t>Другими необходимыми компонентами и для той, и для другой версии заклинания я</w:t>
      </w:r>
      <w:r>
        <w:rPr>
          <w:rFonts w:ascii="Arial" w:hAnsi="Arial"/>
        </w:rPr>
        <w:t>в</w:t>
      </w:r>
      <w:r>
        <w:rPr>
          <w:rFonts w:ascii="Arial" w:hAnsi="Arial"/>
        </w:rPr>
        <w:t>ляется алмазная пыль стоимостью как минимум 500 золотых и кусочек морской раковины.</w:t>
      </w:r>
    </w:p>
    <w:p w14:paraId="5A3B2AD9" w14:textId="77777777" w:rsidR="00000000" w:rsidRDefault="00000000">
      <w:pPr>
        <w:ind w:firstLine="709"/>
        <w:jc w:val="both"/>
        <w:rPr>
          <w:rFonts w:ascii="Arial" w:hAnsi="Arial"/>
        </w:rPr>
      </w:pPr>
    </w:p>
    <w:p w14:paraId="2AE7B01C" w14:textId="77777777" w:rsidR="00000000" w:rsidRDefault="00000000">
      <w:pPr>
        <w:pStyle w:val="ab"/>
        <w:rPr>
          <w:i/>
        </w:rPr>
      </w:pPr>
      <w:r>
        <w:t xml:space="preserve">Превращение камня в плоть </w:t>
      </w:r>
      <w:r>
        <w:rPr>
          <w:i/>
        </w:rPr>
        <w:t>(Stone to Flesh)</w:t>
      </w:r>
    </w:p>
    <w:p w14:paraId="155BDD85" w14:textId="77777777" w:rsidR="00000000" w:rsidRDefault="00000000">
      <w:pPr>
        <w:pStyle w:val="ac"/>
      </w:pPr>
      <w:r>
        <w:t>(Превращения)</w:t>
      </w:r>
    </w:p>
    <w:p w14:paraId="004DE567" w14:textId="77777777" w:rsidR="00000000" w:rsidRDefault="00000000">
      <w:pPr>
        <w:pStyle w:val="ad"/>
        <w:rPr>
          <w:i/>
        </w:rPr>
      </w:pPr>
      <w:r>
        <w:rPr>
          <w:i/>
        </w:rPr>
        <w:t>Обратимое</w:t>
      </w:r>
    </w:p>
    <w:p w14:paraId="476648BB" w14:textId="77777777" w:rsidR="00000000" w:rsidRDefault="00000000">
      <w:pPr>
        <w:pStyle w:val="ad"/>
      </w:pPr>
    </w:p>
    <w:p w14:paraId="3A00FD23" w14:textId="77777777" w:rsidR="00000000" w:rsidRDefault="00000000">
      <w:pPr>
        <w:pStyle w:val="ad"/>
      </w:pPr>
      <w:r>
        <w:rPr>
          <w:spacing w:val="20"/>
        </w:rPr>
        <w:t>Дальность воздействия:</w:t>
      </w:r>
      <w:r>
        <w:t xml:space="preserve"> 10 ярдов / уровень </w:t>
      </w:r>
      <w:r>
        <w:rPr>
          <w:i/>
        </w:rPr>
        <w:t>(9 м / уровень)</w:t>
      </w:r>
    </w:p>
    <w:p w14:paraId="52FBE95A" w14:textId="77777777" w:rsidR="00000000" w:rsidRDefault="00000000">
      <w:pPr>
        <w:pStyle w:val="ad"/>
      </w:pPr>
      <w:r>
        <w:rPr>
          <w:spacing w:val="20"/>
        </w:rPr>
        <w:t>Продолжительность:</w:t>
      </w:r>
      <w:r>
        <w:t xml:space="preserve"> Долговременная</w:t>
      </w:r>
    </w:p>
    <w:p w14:paraId="25340008" w14:textId="77777777" w:rsidR="00000000" w:rsidRDefault="00000000">
      <w:pPr>
        <w:pStyle w:val="ad"/>
      </w:pPr>
      <w:r>
        <w:rPr>
          <w:spacing w:val="20"/>
        </w:rPr>
        <w:t>Область воздействия:</w:t>
      </w:r>
      <w:r>
        <w:t xml:space="preserve"> 1 существо</w:t>
      </w:r>
    </w:p>
    <w:p w14:paraId="56F200AE" w14:textId="77777777" w:rsidR="00000000" w:rsidRDefault="00000000">
      <w:pPr>
        <w:pStyle w:val="ad"/>
      </w:pPr>
      <w:r>
        <w:rPr>
          <w:spacing w:val="20"/>
        </w:rPr>
        <w:t>Компоненты:</w:t>
      </w:r>
      <w:r>
        <w:t xml:space="preserve"> В, С, М</w:t>
      </w:r>
    </w:p>
    <w:p w14:paraId="1D1101E2" w14:textId="77777777" w:rsidR="00000000" w:rsidRDefault="00000000">
      <w:pPr>
        <w:pStyle w:val="ad"/>
      </w:pPr>
      <w:r>
        <w:rPr>
          <w:spacing w:val="20"/>
        </w:rPr>
        <w:t>Время сотворения:</w:t>
      </w:r>
      <w:r>
        <w:t xml:space="preserve"> 6</w:t>
      </w:r>
    </w:p>
    <w:p w14:paraId="3081F971" w14:textId="77777777" w:rsidR="00000000" w:rsidRDefault="00000000">
      <w:pPr>
        <w:pStyle w:val="ad"/>
        <w:rPr>
          <w:spacing w:val="20"/>
        </w:rPr>
      </w:pPr>
      <w:r>
        <w:rPr>
          <w:spacing w:val="20"/>
        </w:rPr>
        <w:t>Спас-бросок: Особый</w:t>
      </w:r>
    </w:p>
    <w:p w14:paraId="054B42B0" w14:textId="77777777" w:rsidR="00000000" w:rsidRDefault="00000000">
      <w:pPr>
        <w:pStyle w:val="ad"/>
      </w:pPr>
    </w:p>
    <w:p w14:paraId="334A1D39"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превращения камня в плоть</w:t>
      </w:r>
      <w:r>
        <w:rPr>
          <w:rFonts w:ascii="Arial" w:hAnsi="Arial"/>
        </w:rPr>
        <w:t xml:space="preserve"> превращает камень любого вида в белковую материю. Если камень, над которым творится заклинание, раньше был живым существом, это заклинание возвращает ему жизнь и все снаряжение, хотя для того, чтобы определить, выжило ли существо, кидается обычная проверка потрясения. Из камня можно восстановить всякое живое существо, независимо от размера. Обычный камень можно превратить в плоть объемом 9 кубических футов </w:t>
      </w:r>
      <w:r>
        <w:rPr>
          <w:rFonts w:ascii="Arial" w:hAnsi="Arial"/>
          <w:i/>
        </w:rPr>
        <w:t>(0,25 м</w:t>
      </w:r>
      <w:r>
        <w:rPr>
          <w:rFonts w:ascii="Arial" w:hAnsi="Arial"/>
          <w:i/>
          <w:vertAlign w:val="superscript"/>
        </w:rPr>
        <w:t>3</w:t>
      </w:r>
      <w:r>
        <w:rPr>
          <w:rFonts w:ascii="Arial" w:hAnsi="Arial"/>
          <w:i/>
        </w:rPr>
        <w:t>)</w:t>
      </w:r>
      <w:r>
        <w:rPr>
          <w:rFonts w:ascii="Arial" w:hAnsi="Arial"/>
        </w:rPr>
        <w:t xml:space="preserve"> на уровень жизненного опыта заклинателя. Однако эта плоть б</w:t>
      </w:r>
      <w:r>
        <w:rPr>
          <w:rFonts w:ascii="Arial" w:hAnsi="Arial"/>
        </w:rPr>
        <w:t>у</w:t>
      </w:r>
      <w:r>
        <w:rPr>
          <w:rFonts w:ascii="Arial" w:hAnsi="Arial"/>
        </w:rPr>
        <w:t xml:space="preserve">дет безжизненной, если не привлечь откуда-нибудь извне жизненную силу или магическую энергию (например, это заклинание превратит каменного голема в органического голема, но обычную статую - в человеческое тело). Сотворив заклинание над большим массивом камня, волшебник может создать цилиндр из органического материала диаметром от 1 до 3 футов </w:t>
      </w:r>
      <w:r>
        <w:rPr>
          <w:rFonts w:ascii="Arial" w:hAnsi="Arial"/>
          <w:i/>
        </w:rPr>
        <w:t>(0,3-1 м)</w:t>
      </w:r>
      <w:r>
        <w:rPr>
          <w:rFonts w:ascii="Arial" w:hAnsi="Arial"/>
        </w:rPr>
        <w:t xml:space="preserve"> и длиной до 10 футов </w:t>
      </w:r>
      <w:r>
        <w:rPr>
          <w:rFonts w:ascii="Arial" w:hAnsi="Arial"/>
          <w:i/>
        </w:rPr>
        <w:t>(3 м)</w:t>
      </w:r>
      <w:r>
        <w:rPr>
          <w:rFonts w:ascii="Arial" w:hAnsi="Arial"/>
        </w:rPr>
        <w:t>, чтобы образ</w:t>
      </w:r>
      <w:r>
        <w:rPr>
          <w:rFonts w:ascii="Arial" w:hAnsi="Arial"/>
        </w:rPr>
        <w:t>о</w:t>
      </w:r>
      <w:r>
        <w:rPr>
          <w:rFonts w:ascii="Arial" w:hAnsi="Arial"/>
        </w:rPr>
        <w:t>вать проход.</w:t>
      </w:r>
    </w:p>
    <w:p w14:paraId="3D4FF1E4" w14:textId="77777777" w:rsidR="00000000" w:rsidRDefault="00000000">
      <w:pPr>
        <w:ind w:firstLine="709"/>
        <w:jc w:val="both"/>
        <w:rPr>
          <w:rFonts w:ascii="Arial" w:hAnsi="Arial"/>
        </w:rPr>
      </w:pPr>
      <w:r>
        <w:rPr>
          <w:rFonts w:ascii="Arial" w:hAnsi="Arial"/>
        </w:rPr>
        <w:t>Материальными компонентами являются щепотка земли и капля крови.</w:t>
      </w:r>
    </w:p>
    <w:p w14:paraId="3EFF9E08"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превращение плоти в камень</w:t>
      </w:r>
      <w:r>
        <w:rPr>
          <w:rFonts w:ascii="Arial" w:hAnsi="Arial"/>
        </w:rPr>
        <w:t>, превращает плоть любого типа в камень. Вся одежда и все снаряжение жертвы также превращаются в камень. Жертва кидает спас-бросок от заклинания, чтобы избежать эффекта. Если созданная таким образом статуя подвергается повреждениям или неблагоприятным воздействиям погодных условий, существо получит соответствующие повреждения (если будет когда-либо возвращено в свой первоначальный вид). Мастер может разрешить восстановление этого вреда различными жр</w:t>
      </w:r>
      <w:r>
        <w:rPr>
          <w:rFonts w:ascii="Arial" w:hAnsi="Arial"/>
        </w:rPr>
        <w:t>е</w:t>
      </w:r>
      <w:r>
        <w:rPr>
          <w:rFonts w:ascii="Arial" w:hAnsi="Arial"/>
        </w:rPr>
        <w:t>ческими заклинаниями высоких уровней, такими, как регенерация.</w:t>
      </w:r>
    </w:p>
    <w:p w14:paraId="6F5E6974" w14:textId="77777777" w:rsidR="00000000" w:rsidRDefault="00000000">
      <w:pPr>
        <w:ind w:firstLine="709"/>
        <w:jc w:val="both"/>
        <w:rPr>
          <w:rFonts w:ascii="Arial" w:hAnsi="Arial"/>
        </w:rPr>
      </w:pPr>
      <w:r>
        <w:rPr>
          <w:rFonts w:ascii="Arial" w:hAnsi="Arial"/>
        </w:rPr>
        <w:t>Материальными компонентами этой версии заклинания являются известь, вода и зе</w:t>
      </w:r>
      <w:r>
        <w:rPr>
          <w:rFonts w:ascii="Arial" w:hAnsi="Arial"/>
        </w:rPr>
        <w:t>м</w:t>
      </w:r>
      <w:r>
        <w:rPr>
          <w:rFonts w:ascii="Arial" w:hAnsi="Arial"/>
        </w:rPr>
        <w:t>ля.</w:t>
      </w:r>
    </w:p>
    <w:p w14:paraId="14006B19" w14:textId="77777777" w:rsidR="00000000" w:rsidRDefault="00000000">
      <w:pPr>
        <w:ind w:firstLine="709"/>
        <w:jc w:val="both"/>
        <w:rPr>
          <w:rFonts w:ascii="Arial" w:hAnsi="Arial"/>
        </w:rPr>
      </w:pPr>
    </w:p>
    <w:p w14:paraId="6F195D8B" w14:textId="77777777" w:rsidR="00000000" w:rsidRDefault="00000000">
      <w:pPr>
        <w:pStyle w:val="ab"/>
        <w:rPr>
          <w:i/>
        </w:rPr>
      </w:pPr>
      <w:r>
        <w:t xml:space="preserve">Предания </w:t>
      </w:r>
      <w:r>
        <w:rPr>
          <w:i/>
        </w:rPr>
        <w:t>(Legend Lore)</w:t>
      </w:r>
    </w:p>
    <w:p w14:paraId="3B2697EE" w14:textId="77777777" w:rsidR="00000000" w:rsidRDefault="00000000">
      <w:pPr>
        <w:pStyle w:val="ac"/>
      </w:pPr>
      <w:r>
        <w:t>(Гадания)</w:t>
      </w:r>
    </w:p>
    <w:p w14:paraId="529F57CE" w14:textId="77777777" w:rsidR="00000000" w:rsidRDefault="00000000">
      <w:pPr>
        <w:pStyle w:val="ad"/>
      </w:pPr>
    </w:p>
    <w:p w14:paraId="45F86B94" w14:textId="77777777" w:rsidR="00000000" w:rsidRDefault="00000000">
      <w:pPr>
        <w:pStyle w:val="ad"/>
      </w:pPr>
      <w:r>
        <w:rPr>
          <w:spacing w:val="20"/>
        </w:rPr>
        <w:t>Дальность воздействия:</w:t>
      </w:r>
      <w:r>
        <w:t xml:space="preserve"> 0</w:t>
      </w:r>
    </w:p>
    <w:p w14:paraId="6643DC43" w14:textId="77777777" w:rsidR="00000000" w:rsidRDefault="00000000">
      <w:pPr>
        <w:pStyle w:val="ad"/>
      </w:pPr>
      <w:r>
        <w:rPr>
          <w:spacing w:val="20"/>
        </w:rPr>
        <w:t>Продолжительность:</w:t>
      </w:r>
      <w:r>
        <w:t xml:space="preserve"> Особая</w:t>
      </w:r>
    </w:p>
    <w:p w14:paraId="5465EBD4" w14:textId="77777777" w:rsidR="00000000" w:rsidRDefault="00000000">
      <w:pPr>
        <w:pStyle w:val="ad"/>
      </w:pPr>
      <w:r>
        <w:rPr>
          <w:spacing w:val="20"/>
        </w:rPr>
        <w:t>Область воздействия:</w:t>
      </w:r>
      <w:r>
        <w:t xml:space="preserve"> Особая</w:t>
      </w:r>
    </w:p>
    <w:p w14:paraId="6514F6A9" w14:textId="77777777" w:rsidR="00000000" w:rsidRDefault="00000000">
      <w:pPr>
        <w:pStyle w:val="ad"/>
      </w:pPr>
      <w:r>
        <w:rPr>
          <w:spacing w:val="20"/>
        </w:rPr>
        <w:t>Компоненты:</w:t>
      </w:r>
      <w:r>
        <w:t xml:space="preserve"> В, С, М</w:t>
      </w:r>
    </w:p>
    <w:p w14:paraId="704798A5" w14:textId="77777777" w:rsidR="00000000" w:rsidRDefault="00000000">
      <w:pPr>
        <w:pStyle w:val="ad"/>
      </w:pPr>
      <w:r>
        <w:rPr>
          <w:spacing w:val="20"/>
        </w:rPr>
        <w:t>Время сотворения:</w:t>
      </w:r>
      <w:r>
        <w:t xml:space="preserve"> Особое</w:t>
      </w:r>
    </w:p>
    <w:p w14:paraId="05B7D753" w14:textId="77777777" w:rsidR="00000000" w:rsidRDefault="00000000">
      <w:pPr>
        <w:pStyle w:val="ad"/>
        <w:rPr>
          <w:spacing w:val="20"/>
        </w:rPr>
      </w:pPr>
      <w:r>
        <w:rPr>
          <w:spacing w:val="20"/>
        </w:rPr>
        <w:t>Спас-бросок: Нет</w:t>
      </w:r>
    </w:p>
    <w:p w14:paraId="78CC357C" w14:textId="77777777" w:rsidR="00000000" w:rsidRDefault="00000000">
      <w:pPr>
        <w:pStyle w:val="ad"/>
      </w:pPr>
    </w:p>
    <w:p w14:paraId="4D2CC7F0"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преданий</w:t>
      </w:r>
      <w:r>
        <w:rPr>
          <w:rFonts w:ascii="Arial" w:hAnsi="Arial"/>
        </w:rPr>
        <w:t xml:space="preserve"> применяется, чтобы узнать легендарную информацию, относ</w:t>
      </w:r>
      <w:r>
        <w:rPr>
          <w:rFonts w:ascii="Arial" w:hAnsi="Arial"/>
        </w:rPr>
        <w:t>я</w:t>
      </w:r>
      <w:r>
        <w:rPr>
          <w:rFonts w:ascii="Arial" w:hAnsi="Arial"/>
        </w:rPr>
        <w:t>щуюся к известному лицу, месту или предмету. Если лицо или предмет находится в непосре</w:t>
      </w:r>
      <w:r>
        <w:rPr>
          <w:rFonts w:ascii="Arial" w:hAnsi="Arial"/>
        </w:rPr>
        <w:t>д</w:t>
      </w:r>
      <w:r>
        <w:rPr>
          <w:rFonts w:ascii="Arial" w:hAnsi="Arial"/>
        </w:rPr>
        <w:t>ственной близости, или если волшебник находится в изучаемом месте, вероятность удачного заклинания велика, и время его сотворения составляет всего 1d4 оборотов. Если известна только подробная информация о лице, месте или вещи, время сотворения заклинания соста</w:t>
      </w:r>
      <w:r>
        <w:rPr>
          <w:rFonts w:ascii="Arial" w:hAnsi="Arial"/>
        </w:rPr>
        <w:t>в</w:t>
      </w:r>
      <w:r>
        <w:rPr>
          <w:rFonts w:ascii="Arial" w:hAnsi="Arial"/>
        </w:rPr>
        <w:t>ляет 1d10 дней. Если известны только слухи, время сотворения составляет 2d6 недель.</w:t>
      </w:r>
    </w:p>
    <w:p w14:paraId="49FF1F9F" w14:textId="77777777" w:rsidR="00000000" w:rsidRDefault="00000000">
      <w:pPr>
        <w:ind w:firstLine="709"/>
        <w:jc w:val="both"/>
        <w:rPr>
          <w:rFonts w:ascii="Arial" w:hAnsi="Arial"/>
        </w:rPr>
      </w:pPr>
      <w:r>
        <w:rPr>
          <w:rFonts w:ascii="Arial" w:hAnsi="Arial"/>
        </w:rPr>
        <w:t>В процессе сотворения заклинания волшебник не может заниматься никакой другой деятельностью, кроме удовлетворения повседневных потребностей - еды, сна и т. д. По око</w:t>
      </w:r>
      <w:r>
        <w:rPr>
          <w:rFonts w:ascii="Arial" w:hAnsi="Arial"/>
        </w:rPr>
        <w:t>н</w:t>
      </w:r>
      <w:r>
        <w:rPr>
          <w:rFonts w:ascii="Arial" w:hAnsi="Arial"/>
        </w:rPr>
        <w:t>чании заклинания волшебник узнает, доступна ли легендарная информация. При этом часто указывается, где эта информация - дается название места, стихотворение или загадка. Иногда заклинание выдает конкретную информацию, относящуюся к лицу, месту или предмету (когда сам объект преданий доступен), но эта информация всегда находится в какой-нибудь загадо</w:t>
      </w:r>
      <w:r>
        <w:rPr>
          <w:rFonts w:ascii="Arial" w:hAnsi="Arial"/>
        </w:rPr>
        <w:t>ч</w:t>
      </w:r>
      <w:r>
        <w:rPr>
          <w:rFonts w:ascii="Arial" w:hAnsi="Arial"/>
        </w:rPr>
        <w:t>ной форме (в виде стихотворения, загадки, анаграммы, шифра, знака и т. д.). Естественно, з</w:t>
      </w:r>
      <w:r>
        <w:rPr>
          <w:rFonts w:ascii="Arial" w:hAnsi="Arial"/>
        </w:rPr>
        <w:t>а</w:t>
      </w:r>
      <w:r>
        <w:rPr>
          <w:rFonts w:ascii="Arial" w:hAnsi="Arial"/>
        </w:rPr>
        <w:t>клинание дает какую-либо информацию только в том случае, если изучаемое лицо, место или предмет достаточно достопримеч</w:t>
      </w:r>
      <w:r>
        <w:rPr>
          <w:rFonts w:ascii="Arial" w:hAnsi="Arial"/>
        </w:rPr>
        <w:t>а</w:t>
      </w:r>
      <w:r>
        <w:rPr>
          <w:rFonts w:ascii="Arial" w:hAnsi="Arial"/>
        </w:rPr>
        <w:t>тельны или легендарны.</w:t>
      </w:r>
    </w:p>
    <w:p w14:paraId="5B6D0401" w14:textId="77777777" w:rsidR="00000000" w:rsidRDefault="00000000">
      <w:pPr>
        <w:ind w:firstLine="709"/>
        <w:jc w:val="both"/>
        <w:rPr>
          <w:rFonts w:ascii="Arial" w:hAnsi="Arial"/>
        </w:rPr>
      </w:pPr>
      <w:r>
        <w:rPr>
          <w:rFonts w:ascii="Arial" w:hAnsi="Arial"/>
        </w:rPr>
        <w:t>Например, предположим, что Дельсенора наткнулась на исключительно искусно сд</w:t>
      </w:r>
      <w:r>
        <w:rPr>
          <w:rFonts w:ascii="Arial" w:hAnsi="Arial"/>
        </w:rPr>
        <w:t>е</w:t>
      </w:r>
      <w:r>
        <w:rPr>
          <w:rFonts w:ascii="Arial" w:hAnsi="Arial"/>
        </w:rPr>
        <w:t xml:space="preserve">ланный меч. Он излучает магию, но, применив заклинание </w:t>
      </w:r>
      <w:r>
        <w:rPr>
          <w:rFonts w:ascii="Arial" w:hAnsi="Arial"/>
          <w:i/>
        </w:rPr>
        <w:t>рассмотрения</w:t>
      </w:r>
      <w:r>
        <w:rPr>
          <w:rFonts w:ascii="Arial" w:hAnsi="Arial"/>
        </w:rPr>
        <w:t>, она не смогла нич</w:t>
      </w:r>
      <w:r>
        <w:rPr>
          <w:rFonts w:ascii="Arial" w:hAnsi="Arial"/>
        </w:rPr>
        <w:t>е</w:t>
      </w:r>
      <w:r>
        <w:rPr>
          <w:rFonts w:ascii="Arial" w:hAnsi="Arial"/>
        </w:rPr>
        <w:t xml:space="preserve">го узнать. Не помогла даже передача меча в руки хорошо знакомому воину, так как при этом никаких особых его возможностей не выявилось. Тогда Дельсенора творит заклинание </w:t>
      </w:r>
      <w:r>
        <w:rPr>
          <w:rFonts w:ascii="Arial" w:hAnsi="Arial"/>
          <w:i/>
        </w:rPr>
        <w:t>пред</w:t>
      </w:r>
      <w:r>
        <w:rPr>
          <w:rFonts w:ascii="Arial" w:hAnsi="Arial"/>
          <w:i/>
        </w:rPr>
        <w:t>а</w:t>
      </w:r>
      <w:r>
        <w:rPr>
          <w:rFonts w:ascii="Arial" w:hAnsi="Arial"/>
          <w:i/>
        </w:rPr>
        <w:t>ний</w:t>
      </w:r>
      <w:r>
        <w:rPr>
          <w:rFonts w:ascii="Arial" w:hAnsi="Arial"/>
        </w:rPr>
        <w:t>, надеясь получить больше информации. Так как меч находится под рукой, она завершает заклинание за 3 оборота. К ней пришло сообщение: “Был это некогда меч того, кто ждет поры великой угрозы Альбиона, когда он снова прилетит к нему. Благословенная рука, что дала мне, и благословенна рука, что указала мне”. Разумеется, Дельсенора понимает, что это, должно быть, очень могущественный предмет, так как ее заклинание дало только загадочный ответ. Кто это - тот, кто ждет? И где находится Альбион? Для получения дальнейшей информации Дельсенора собирается творить новые заклинания. Но теперь этот процесс займет гораздо больше времени, так как у нее в распоряжении только предел</w:t>
      </w:r>
      <w:r>
        <w:rPr>
          <w:rFonts w:ascii="Arial" w:hAnsi="Arial"/>
        </w:rPr>
        <w:t>ь</w:t>
      </w:r>
      <w:r>
        <w:rPr>
          <w:rFonts w:ascii="Arial" w:hAnsi="Arial"/>
        </w:rPr>
        <w:t>но смутные намеки.</w:t>
      </w:r>
    </w:p>
    <w:p w14:paraId="003F9420" w14:textId="77777777" w:rsidR="00000000" w:rsidRDefault="00000000">
      <w:pPr>
        <w:ind w:firstLine="709"/>
        <w:jc w:val="both"/>
        <w:rPr>
          <w:rFonts w:ascii="Arial" w:hAnsi="Arial"/>
        </w:rPr>
      </w:pPr>
      <w:r>
        <w:rPr>
          <w:rFonts w:ascii="Arial" w:hAnsi="Arial"/>
        </w:rPr>
        <w:t xml:space="preserve">Для заклинания </w:t>
      </w:r>
      <w:r>
        <w:rPr>
          <w:rFonts w:ascii="Arial" w:hAnsi="Arial"/>
          <w:i/>
        </w:rPr>
        <w:t>преданий</w:t>
      </w:r>
      <w:r>
        <w:rPr>
          <w:rFonts w:ascii="Arial" w:hAnsi="Arial"/>
        </w:rPr>
        <w:t xml:space="preserve"> нужен фимиам и щепки черного дерева, сложенные в прям</w:t>
      </w:r>
      <w:r>
        <w:rPr>
          <w:rFonts w:ascii="Arial" w:hAnsi="Arial"/>
        </w:rPr>
        <w:t>о</w:t>
      </w:r>
      <w:r>
        <w:rPr>
          <w:rFonts w:ascii="Arial" w:hAnsi="Arial"/>
        </w:rPr>
        <w:t>угольник. В дополнение к этому заклинатель должен пожертвовать каким-либо ценным для себя предметом - зельем, магическим свитком, магическим предметом и т. д.</w:t>
      </w:r>
    </w:p>
    <w:p w14:paraId="22224979" w14:textId="77777777" w:rsidR="00000000" w:rsidRDefault="00000000">
      <w:pPr>
        <w:ind w:firstLine="709"/>
        <w:jc w:val="both"/>
        <w:rPr>
          <w:rFonts w:ascii="Arial" w:hAnsi="Arial"/>
        </w:rPr>
      </w:pPr>
    </w:p>
    <w:p w14:paraId="18696321" w14:textId="77777777" w:rsidR="00000000" w:rsidRDefault="00000000">
      <w:pPr>
        <w:pStyle w:val="ab"/>
        <w:rPr>
          <w:i/>
        </w:rPr>
      </w:pPr>
      <w:r>
        <w:t xml:space="preserve">Программируемая иллюзия </w:t>
      </w:r>
      <w:r>
        <w:rPr>
          <w:i/>
        </w:rPr>
        <w:t>(Programmed Illusion)</w:t>
      </w:r>
    </w:p>
    <w:p w14:paraId="1E0CA562" w14:textId="77777777" w:rsidR="00000000" w:rsidRDefault="00000000">
      <w:pPr>
        <w:pStyle w:val="ac"/>
      </w:pPr>
      <w:r>
        <w:t>(Иллюзии / Фантасмагории)</w:t>
      </w:r>
    </w:p>
    <w:p w14:paraId="66316383" w14:textId="77777777" w:rsidR="00000000" w:rsidRDefault="00000000">
      <w:pPr>
        <w:pStyle w:val="ad"/>
      </w:pPr>
    </w:p>
    <w:p w14:paraId="0FC37A4D" w14:textId="77777777" w:rsidR="00000000" w:rsidRDefault="00000000">
      <w:pPr>
        <w:pStyle w:val="ad"/>
      </w:pPr>
      <w:r>
        <w:rPr>
          <w:spacing w:val="20"/>
        </w:rPr>
        <w:t>Дальность воздействия:</w:t>
      </w:r>
      <w:r>
        <w:t xml:space="preserve"> 5 ярдов / уровень </w:t>
      </w:r>
      <w:r>
        <w:rPr>
          <w:i/>
        </w:rPr>
        <w:t>(4,5 м / уровень)</w:t>
      </w:r>
    </w:p>
    <w:p w14:paraId="59378A0D" w14:textId="77777777" w:rsidR="00000000" w:rsidRDefault="00000000">
      <w:pPr>
        <w:pStyle w:val="ad"/>
      </w:pPr>
      <w:r>
        <w:rPr>
          <w:spacing w:val="20"/>
        </w:rPr>
        <w:t>Продолжительность:</w:t>
      </w:r>
      <w:r>
        <w:t xml:space="preserve"> Особая</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000000" w14:paraId="2EA75240" w14:textId="77777777">
        <w:tblPrEx>
          <w:tblCellMar>
            <w:top w:w="0" w:type="dxa"/>
            <w:bottom w:w="0" w:type="dxa"/>
          </w:tblCellMar>
        </w:tblPrEx>
        <w:tc>
          <w:tcPr>
            <w:tcW w:w="2764" w:type="dxa"/>
          </w:tcPr>
          <w:p w14:paraId="42B809C3" w14:textId="77777777" w:rsidR="00000000" w:rsidRDefault="00000000">
            <w:pPr>
              <w:pStyle w:val="ad"/>
            </w:pPr>
            <w:r>
              <w:rPr>
                <w:spacing w:val="20"/>
              </w:rPr>
              <w:t>Область воздействия:</w:t>
            </w:r>
          </w:p>
        </w:tc>
        <w:tc>
          <w:tcPr>
            <w:tcW w:w="6448" w:type="dxa"/>
          </w:tcPr>
          <w:p w14:paraId="295B4D0A" w14:textId="77777777" w:rsidR="00000000" w:rsidRDefault="00000000">
            <w:pPr>
              <w:pStyle w:val="ad"/>
            </w:pPr>
            <w:r>
              <w:t xml:space="preserve">20-футовый куб + 10-футовый куб / уровень </w:t>
            </w:r>
            <w:r>
              <w:rPr>
                <w:i/>
              </w:rPr>
              <w:t>(куб со стороной 6 м + 3-метровый куб / ур</w:t>
            </w:r>
            <w:r>
              <w:rPr>
                <w:i/>
              </w:rPr>
              <w:t>о</w:t>
            </w:r>
            <w:r>
              <w:rPr>
                <w:i/>
              </w:rPr>
              <w:t>вень)</w:t>
            </w:r>
          </w:p>
        </w:tc>
      </w:tr>
    </w:tbl>
    <w:p w14:paraId="640B1E04" w14:textId="77777777" w:rsidR="00000000" w:rsidRDefault="00000000">
      <w:pPr>
        <w:pStyle w:val="ad"/>
      </w:pPr>
      <w:r>
        <w:rPr>
          <w:spacing w:val="20"/>
        </w:rPr>
        <w:t>Компоненты:</w:t>
      </w:r>
      <w:r>
        <w:t xml:space="preserve"> В, С, М</w:t>
      </w:r>
    </w:p>
    <w:p w14:paraId="198B6535" w14:textId="77777777" w:rsidR="00000000" w:rsidRDefault="00000000">
      <w:pPr>
        <w:pStyle w:val="ad"/>
      </w:pPr>
      <w:r>
        <w:rPr>
          <w:spacing w:val="20"/>
        </w:rPr>
        <w:t>Время сотворения:</w:t>
      </w:r>
      <w:r>
        <w:t xml:space="preserve"> 6</w:t>
      </w:r>
    </w:p>
    <w:p w14:paraId="13B66F5C" w14:textId="77777777" w:rsidR="00000000" w:rsidRDefault="00000000">
      <w:pPr>
        <w:pStyle w:val="ad"/>
        <w:rPr>
          <w:spacing w:val="20"/>
        </w:rPr>
      </w:pPr>
      <w:r>
        <w:rPr>
          <w:spacing w:val="20"/>
        </w:rPr>
        <w:t>Спас-бросок: Особый</w:t>
      </w:r>
    </w:p>
    <w:p w14:paraId="58DACC60" w14:textId="77777777" w:rsidR="00000000" w:rsidRDefault="00000000">
      <w:pPr>
        <w:pStyle w:val="ad"/>
      </w:pPr>
    </w:p>
    <w:p w14:paraId="5CDF624E" w14:textId="77777777" w:rsidR="00000000" w:rsidRDefault="00000000">
      <w:pPr>
        <w:ind w:firstLine="709"/>
        <w:jc w:val="both"/>
        <w:rPr>
          <w:rFonts w:ascii="Arial" w:hAnsi="Arial"/>
        </w:rPr>
      </w:pPr>
      <w:r>
        <w:rPr>
          <w:rFonts w:ascii="Arial" w:hAnsi="Arial"/>
        </w:rPr>
        <w:t xml:space="preserve">Это заклинание вызывает эффект </w:t>
      </w:r>
      <w:r>
        <w:rPr>
          <w:rFonts w:ascii="Arial" w:hAnsi="Arial"/>
          <w:i/>
        </w:rPr>
        <w:t>универсальной иллюзии</w:t>
      </w:r>
      <w:r>
        <w:rPr>
          <w:rFonts w:ascii="Arial" w:hAnsi="Arial"/>
        </w:rPr>
        <w:t>, который активизируется по команде или при соблюдении определенных условий. Иллюзия имеет визуальные, слуховые, обонятельные и температурные составляющие. В области воздействия можно создать илл</w:t>
      </w:r>
      <w:r>
        <w:rPr>
          <w:rFonts w:ascii="Arial" w:hAnsi="Arial"/>
        </w:rPr>
        <w:t>ю</w:t>
      </w:r>
      <w:r>
        <w:rPr>
          <w:rFonts w:ascii="Arial" w:hAnsi="Arial"/>
        </w:rPr>
        <w:t>зию любого предмета, существа или явления.</w:t>
      </w:r>
    </w:p>
    <w:p w14:paraId="00CB259A" w14:textId="77777777" w:rsidR="00000000" w:rsidRDefault="00000000">
      <w:pPr>
        <w:ind w:firstLine="709"/>
        <w:jc w:val="both"/>
        <w:rPr>
          <w:rFonts w:ascii="Arial" w:hAnsi="Arial"/>
        </w:rPr>
      </w:pPr>
      <w:r>
        <w:rPr>
          <w:rFonts w:ascii="Arial" w:hAnsi="Arial"/>
        </w:rPr>
        <w:t>Условия, вызывающие иллюзию, могут быть указаны настолько обще или настолько подробно, как желает волшебник, например: “Сработать только тогда, когда престарелая же</w:t>
      </w:r>
      <w:r>
        <w:rPr>
          <w:rFonts w:ascii="Arial" w:hAnsi="Arial"/>
        </w:rPr>
        <w:t>н</w:t>
      </w:r>
      <w:r>
        <w:rPr>
          <w:rFonts w:ascii="Arial" w:hAnsi="Arial"/>
        </w:rPr>
        <w:t xml:space="preserve">щина, несущая вязанку хвороста, сядет, поджав ноги, на расстоянии одного фута </w:t>
      </w:r>
      <w:r>
        <w:rPr>
          <w:rFonts w:ascii="Arial" w:hAnsi="Arial"/>
          <w:i/>
        </w:rPr>
        <w:t>(30 см)</w:t>
      </w:r>
      <w:r>
        <w:rPr>
          <w:rFonts w:ascii="Arial" w:hAnsi="Arial"/>
        </w:rPr>
        <w:t xml:space="preserve"> от этого места”. Такое визуальное определение будет реагировать на тех, кто использует умение маскировки.</w:t>
      </w:r>
    </w:p>
    <w:p w14:paraId="0C6E4191" w14:textId="77777777" w:rsidR="00000000" w:rsidRDefault="00000000">
      <w:pPr>
        <w:ind w:firstLine="709"/>
        <w:jc w:val="both"/>
        <w:rPr>
          <w:rFonts w:ascii="Arial" w:hAnsi="Arial"/>
        </w:rPr>
      </w:pPr>
      <w:r>
        <w:rPr>
          <w:rFonts w:ascii="Arial" w:hAnsi="Arial"/>
        </w:rPr>
        <w:t xml:space="preserve">Дальность воздействия </w:t>
      </w:r>
      <w:r>
        <w:rPr>
          <w:rFonts w:ascii="Arial" w:hAnsi="Arial"/>
          <w:i/>
        </w:rPr>
        <w:t>программируемой иллюзии</w:t>
      </w:r>
      <w:r>
        <w:rPr>
          <w:rFonts w:ascii="Arial" w:hAnsi="Arial"/>
        </w:rPr>
        <w:t xml:space="preserve"> составляет 5 ярдов </w:t>
      </w:r>
      <w:r>
        <w:rPr>
          <w:rFonts w:ascii="Arial" w:hAnsi="Arial"/>
          <w:i/>
        </w:rPr>
        <w:t>(4,5 м)</w:t>
      </w:r>
      <w:r>
        <w:rPr>
          <w:rFonts w:ascii="Arial" w:hAnsi="Arial"/>
        </w:rPr>
        <w:t xml:space="preserve"> на ур</w:t>
      </w:r>
      <w:r>
        <w:rPr>
          <w:rFonts w:ascii="Arial" w:hAnsi="Arial"/>
        </w:rPr>
        <w:t>о</w:t>
      </w:r>
      <w:r>
        <w:rPr>
          <w:rFonts w:ascii="Arial" w:hAnsi="Arial"/>
        </w:rPr>
        <w:t>вень волшебника; например, волшебник 12-го уровня может создать иллюзию, которая сраб</w:t>
      </w:r>
      <w:r>
        <w:rPr>
          <w:rFonts w:ascii="Arial" w:hAnsi="Arial"/>
        </w:rPr>
        <w:t>о</w:t>
      </w:r>
      <w:r>
        <w:rPr>
          <w:rFonts w:ascii="Arial" w:hAnsi="Arial"/>
        </w:rPr>
        <w:t xml:space="preserve">тает на максимальном расстоянии 60 ярдов </w:t>
      </w:r>
      <w:r>
        <w:rPr>
          <w:rFonts w:ascii="Arial" w:hAnsi="Arial"/>
          <w:i/>
        </w:rPr>
        <w:t>(54 м)</w:t>
      </w:r>
      <w:r>
        <w:rPr>
          <w:rFonts w:ascii="Arial" w:hAnsi="Arial"/>
        </w:rPr>
        <w:t xml:space="preserve"> от места, на котором произойдет вызвавшее ее событие. </w:t>
      </w:r>
      <w:r>
        <w:rPr>
          <w:rFonts w:ascii="Arial" w:hAnsi="Arial"/>
          <w:i/>
        </w:rPr>
        <w:t>Программируемая иллюзия</w:t>
      </w:r>
      <w:r>
        <w:rPr>
          <w:rFonts w:ascii="Arial" w:hAnsi="Arial"/>
        </w:rPr>
        <w:t xml:space="preserve"> не умеет различать невидимых существ и не опред</w:t>
      </w:r>
      <w:r>
        <w:rPr>
          <w:rFonts w:ascii="Arial" w:hAnsi="Arial"/>
        </w:rPr>
        <w:t>е</w:t>
      </w:r>
      <w:r>
        <w:rPr>
          <w:rFonts w:ascii="Arial" w:hAnsi="Arial"/>
        </w:rPr>
        <w:t>ляет ориентацию, уровень, Кубик пунктов или класс, разве что по внешнему виду. При желании эффект можно привязать к определенному звуку или слову. Заклинание держится до тех пор, пока иллюзия не сработает, поэтому его продолжительность варьируется. Иллюзия будет длиться максимум в течение одного раунда на уровень заклинателя.</w:t>
      </w:r>
    </w:p>
    <w:p w14:paraId="7CD60920" w14:textId="77777777" w:rsidR="00000000" w:rsidRDefault="00000000">
      <w:pPr>
        <w:ind w:firstLine="709"/>
        <w:jc w:val="both"/>
        <w:rPr>
          <w:rFonts w:ascii="Arial" w:hAnsi="Arial"/>
        </w:rPr>
      </w:pPr>
      <w:r>
        <w:rPr>
          <w:rFonts w:ascii="Arial" w:hAnsi="Arial"/>
        </w:rPr>
        <w:t>Существа, которые пытаются не поверить в иллюзию, кидают спас-бросок от заклин</w:t>
      </w:r>
      <w:r>
        <w:rPr>
          <w:rFonts w:ascii="Arial" w:hAnsi="Arial"/>
        </w:rPr>
        <w:t>а</w:t>
      </w:r>
      <w:r>
        <w:rPr>
          <w:rFonts w:ascii="Arial" w:hAnsi="Arial"/>
        </w:rPr>
        <w:t>ния, и, если он успешен, могут видеть то, что есть на месте иллюзии на самом деле, и обесп</w:t>
      </w:r>
      <w:r>
        <w:rPr>
          <w:rFonts w:ascii="Arial" w:hAnsi="Arial"/>
        </w:rPr>
        <w:t>е</w:t>
      </w:r>
      <w:r>
        <w:rPr>
          <w:rFonts w:ascii="Arial" w:hAnsi="Arial"/>
        </w:rPr>
        <w:t>чивают положительный модификатор +4 к спас-броскам своих спутников, если имеют возмо</w:t>
      </w:r>
      <w:r>
        <w:rPr>
          <w:rFonts w:ascii="Arial" w:hAnsi="Arial"/>
        </w:rPr>
        <w:t>ж</w:t>
      </w:r>
      <w:r>
        <w:rPr>
          <w:rFonts w:ascii="Arial" w:hAnsi="Arial"/>
        </w:rPr>
        <w:t>ность передать им информацию об иллюзии. Существа, не ощущающие эффектов от заклин</w:t>
      </w:r>
      <w:r>
        <w:rPr>
          <w:rFonts w:ascii="Arial" w:hAnsi="Arial"/>
        </w:rPr>
        <w:t>а</w:t>
      </w:r>
      <w:r>
        <w:rPr>
          <w:rFonts w:ascii="Arial" w:hAnsi="Arial"/>
        </w:rPr>
        <w:t xml:space="preserve">ния, не подвергаются ему. На эту иллюзию действует </w:t>
      </w:r>
      <w:r>
        <w:rPr>
          <w:rFonts w:ascii="Arial" w:hAnsi="Arial"/>
          <w:i/>
        </w:rPr>
        <w:t>рассеяние магии</w:t>
      </w:r>
      <w:r>
        <w:rPr>
          <w:rFonts w:ascii="Arial" w:hAnsi="Arial"/>
        </w:rPr>
        <w:t>.</w:t>
      </w:r>
    </w:p>
    <w:p w14:paraId="3A2917D5" w14:textId="77777777" w:rsidR="00000000" w:rsidRDefault="00000000">
      <w:pPr>
        <w:ind w:firstLine="709"/>
        <w:jc w:val="both"/>
        <w:rPr>
          <w:rFonts w:ascii="Arial" w:hAnsi="Arial"/>
        </w:rPr>
      </w:pPr>
      <w:r>
        <w:rPr>
          <w:rFonts w:ascii="Arial" w:hAnsi="Arial"/>
        </w:rPr>
        <w:t>Материальным компонентом заклинания является кусочек овечьей шерсти.</w:t>
      </w:r>
    </w:p>
    <w:p w14:paraId="55842AB5" w14:textId="77777777" w:rsidR="00000000" w:rsidRDefault="00000000">
      <w:pPr>
        <w:ind w:firstLine="709"/>
        <w:jc w:val="both"/>
        <w:rPr>
          <w:rFonts w:ascii="Arial" w:hAnsi="Arial"/>
        </w:rPr>
      </w:pPr>
    </w:p>
    <w:p w14:paraId="4A6743E9" w14:textId="77777777" w:rsidR="00000000" w:rsidRDefault="00000000">
      <w:pPr>
        <w:pStyle w:val="ab"/>
        <w:rPr>
          <w:i/>
        </w:rPr>
      </w:pPr>
      <w:r>
        <w:t xml:space="preserve">Проекция </w:t>
      </w:r>
      <w:r>
        <w:rPr>
          <w:i/>
        </w:rPr>
        <w:t>(Project Image)</w:t>
      </w:r>
    </w:p>
    <w:p w14:paraId="76A51988" w14:textId="77777777" w:rsidR="00000000" w:rsidRDefault="00000000">
      <w:pPr>
        <w:pStyle w:val="ac"/>
      </w:pPr>
      <w:r>
        <w:t>(Превращения, Иллюзии / Фантасмагории)</w:t>
      </w:r>
    </w:p>
    <w:p w14:paraId="36D17915" w14:textId="77777777" w:rsidR="00000000" w:rsidRDefault="00000000">
      <w:pPr>
        <w:pStyle w:val="ad"/>
      </w:pPr>
    </w:p>
    <w:p w14:paraId="1D1EEC14" w14:textId="77777777" w:rsidR="00000000" w:rsidRDefault="00000000">
      <w:pPr>
        <w:pStyle w:val="ad"/>
      </w:pPr>
      <w:r>
        <w:rPr>
          <w:spacing w:val="20"/>
        </w:rPr>
        <w:t>Дальность воздействия:</w:t>
      </w:r>
      <w:r>
        <w:t xml:space="preserve"> 10 ярдов / уровень </w:t>
      </w:r>
      <w:r>
        <w:rPr>
          <w:i/>
        </w:rPr>
        <w:t>(9 м / уровень)</w:t>
      </w:r>
    </w:p>
    <w:p w14:paraId="46537FC0" w14:textId="77777777" w:rsidR="00000000" w:rsidRDefault="00000000">
      <w:pPr>
        <w:pStyle w:val="ad"/>
      </w:pPr>
      <w:r>
        <w:rPr>
          <w:spacing w:val="20"/>
        </w:rPr>
        <w:t>Продолжительность:</w:t>
      </w:r>
      <w:r>
        <w:t xml:space="preserve"> 1 раунд / уровень</w:t>
      </w:r>
    </w:p>
    <w:p w14:paraId="0C58C357" w14:textId="77777777" w:rsidR="00000000" w:rsidRDefault="00000000">
      <w:pPr>
        <w:pStyle w:val="ad"/>
      </w:pPr>
      <w:r>
        <w:rPr>
          <w:spacing w:val="20"/>
        </w:rPr>
        <w:t>Область воздействия:</w:t>
      </w:r>
      <w:r>
        <w:t xml:space="preserve"> Особая</w:t>
      </w:r>
    </w:p>
    <w:p w14:paraId="444AAB3C" w14:textId="77777777" w:rsidR="00000000" w:rsidRDefault="00000000">
      <w:pPr>
        <w:pStyle w:val="ad"/>
      </w:pPr>
      <w:r>
        <w:rPr>
          <w:spacing w:val="20"/>
        </w:rPr>
        <w:t>Компоненты:</w:t>
      </w:r>
      <w:r>
        <w:t xml:space="preserve"> В, С, М</w:t>
      </w:r>
    </w:p>
    <w:p w14:paraId="7F97F356" w14:textId="77777777" w:rsidR="00000000" w:rsidRDefault="00000000">
      <w:pPr>
        <w:pStyle w:val="ad"/>
      </w:pPr>
      <w:r>
        <w:rPr>
          <w:spacing w:val="20"/>
        </w:rPr>
        <w:t>Время сотворения:</w:t>
      </w:r>
      <w:r>
        <w:t xml:space="preserve"> 6</w:t>
      </w:r>
    </w:p>
    <w:p w14:paraId="035F2295" w14:textId="77777777" w:rsidR="00000000" w:rsidRDefault="00000000">
      <w:pPr>
        <w:pStyle w:val="ad"/>
        <w:rPr>
          <w:spacing w:val="20"/>
        </w:rPr>
      </w:pPr>
      <w:r>
        <w:rPr>
          <w:spacing w:val="20"/>
        </w:rPr>
        <w:t>Спас-бросок: Нет</w:t>
      </w:r>
    </w:p>
    <w:p w14:paraId="73BE56D0" w14:textId="77777777" w:rsidR="00000000" w:rsidRDefault="00000000">
      <w:pPr>
        <w:pStyle w:val="ad"/>
      </w:pPr>
    </w:p>
    <w:p w14:paraId="68155B9A" w14:textId="77777777" w:rsidR="00000000" w:rsidRDefault="00000000">
      <w:pPr>
        <w:ind w:firstLine="709"/>
        <w:jc w:val="both"/>
        <w:rPr>
          <w:rFonts w:ascii="Arial" w:hAnsi="Arial"/>
        </w:rPr>
      </w:pPr>
      <w:r>
        <w:rPr>
          <w:rFonts w:ascii="Arial" w:hAnsi="Arial"/>
        </w:rPr>
        <w:t xml:space="preserve">С помощью этого заклинания волшебник может создать свою нематериальную копию, поместив ее в любой точке в пределах дальности заклинания. </w:t>
      </w:r>
      <w:r>
        <w:rPr>
          <w:rFonts w:ascii="Arial" w:hAnsi="Arial"/>
          <w:i/>
        </w:rPr>
        <w:t>Проекция</w:t>
      </w:r>
      <w:r>
        <w:rPr>
          <w:rFonts w:ascii="Arial" w:hAnsi="Arial"/>
        </w:rPr>
        <w:t xml:space="preserve"> совершает те же де</w:t>
      </w:r>
      <w:r>
        <w:rPr>
          <w:rFonts w:ascii="Arial" w:hAnsi="Arial"/>
        </w:rPr>
        <w:t>й</w:t>
      </w:r>
      <w:r>
        <w:rPr>
          <w:rFonts w:ascii="Arial" w:hAnsi="Arial"/>
        </w:rPr>
        <w:t>ствия, что и волшебник - ходит, разговаривает, творит заклинания - если волшебник специал</w:t>
      </w:r>
      <w:r>
        <w:rPr>
          <w:rFonts w:ascii="Arial" w:hAnsi="Arial"/>
        </w:rPr>
        <w:t>ь</w:t>
      </w:r>
      <w:r>
        <w:rPr>
          <w:rFonts w:ascii="Arial" w:hAnsi="Arial"/>
        </w:rPr>
        <w:t>но не сосредоточивается на том, чтобы эта иллюзия действовала как-нибудь по-другому (в этом случае действия волшебника ограничены - он может двигаться только с половинной ск</w:t>
      </w:r>
      <w:r>
        <w:rPr>
          <w:rFonts w:ascii="Arial" w:hAnsi="Arial"/>
        </w:rPr>
        <w:t>о</w:t>
      </w:r>
      <w:r>
        <w:rPr>
          <w:rFonts w:ascii="Arial" w:hAnsi="Arial"/>
        </w:rPr>
        <w:t>ростью и не может атак</w:t>
      </w:r>
      <w:r>
        <w:rPr>
          <w:rFonts w:ascii="Arial" w:hAnsi="Arial"/>
        </w:rPr>
        <w:t>о</w:t>
      </w:r>
      <w:r>
        <w:rPr>
          <w:rFonts w:ascii="Arial" w:hAnsi="Arial"/>
        </w:rPr>
        <w:t>вать).</w:t>
      </w:r>
    </w:p>
    <w:p w14:paraId="16680E78" w14:textId="77777777" w:rsidR="00000000" w:rsidRDefault="00000000">
      <w:pPr>
        <w:ind w:firstLine="709"/>
        <w:jc w:val="both"/>
        <w:rPr>
          <w:rFonts w:ascii="Arial" w:hAnsi="Arial"/>
        </w:rPr>
      </w:pPr>
      <w:r>
        <w:rPr>
          <w:rFonts w:ascii="Arial" w:hAnsi="Arial"/>
          <w:i/>
        </w:rPr>
        <w:t>Проекцию</w:t>
      </w:r>
      <w:r>
        <w:rPr>
          <w:rFonts w:ascii="Arial" w:hAnsi="Arial"/>
        </w:rPr>
        <w:t xml:space="preserve"> можно устранить только с помощью успешного заклинания </w:t>
      </w:r>
      <w:r>
        <w:rPr>
          <w:rFonts w:ascii="Arial" w:hAnsi="Arial"/>
          <w:i/>
        </w:rPr>
        <w:t>рассеяния магии</w:t>
      </w:r>
      <w:r>
        <w:rPr>
          <w:rFonts w:ascii="Arial" w:hAnsi="Arial"/>
        </w:rPr>
        <w:t xml:space="preserve"> (или по команде заклинателя); атаки проходят сквозь нее, не причиняя вреда. </w:t>
      </w:r>
      <w:r>
        <w:rPr>
          <w:rFonts w:ascii="Arial" w:hAnsi="Arial"/>
          <w:i/>
        </w:rPr>
        <w:t>Проекция</w:t>
      </w:r>
      <w:r>
        <w:rPr>
          <w:rFonts w:ascii="Arial" w:hAnsi="Arial"/>
        </w:rPr>
        <w:t xml:space="preserve"> все время должна находиться в поле зрения создавшего ее волшебника, и если он перестает ее видеть, заклинание прекращается. Учтите, что если в момент сотворения заклинания волше</w:t>
      </w:r>
      <w:r>
        <w:rPr>
          <w:rFonts w:ascii="Arial" w:hAnsi="Arial"/>
        </w:rPr>
        <w:t>б</w:t>
      </w:r>
      <w:r>
        <w:rPr>
          <w:rFonts w:ascii="Arial" w:hAnsi="Arial"/>
        </w:rPr>
        <w:t xml:space="preserve">ник был невидим, то </w:t>
      </w:r>
      <w:r>
        <w:rPr>
          <w:rFonts w:ascii="Arial" w:hAnsi="Arial"/>
          <w:i/>
        </w:rPr>
        <w:t>проекция</w:t>
      </w:r>
      <w:r>
        <w:rPr>
          <w:rFonts w:ascii="Arial" w:hAnsi="Arial"/>
        </w:rPr>
        <w:t xml:space="preserve"> также невидима до тех пор, пока невидимость не спадет с з</w:t>
      </w:r>
      <w:r>
        <w:rPr>
          <w:rFonts w:ascii="Arial" w:hAnsi="Arial"/>
        </w:rPr>
        <w:t>а</w:t>
      </w:r>
      <w:r>
        <w:rPr>
          <w:rFonts w:ascii="Arial" w:hAnsi="Arial"/>
        </w:rPr>
        <w:t>клинателя, но заклинатель при этом должен все же видеть свою проекцию, чтобы поддерж</w:t>
      </w:r>
      <w:r>
        <w:rPr>
          <w:rFonts w:ascii="Arial" w:hAnsi="Arial"/>
        </w:rPr>
        <w:t>и</w:t>
      </w:r>
      <w:r>
        <w:rPr>
          <w:rFonts w:ascii="Arial" w:hAnsi="Arial"/>
        </w:rPr>
        <w:t xml:space="preserve">вать заклинание (например, с помощью заклинания </w:t>
      </w:r>
      <w:r>
        <w:rPr>
          <w:rFonts w:ascii="Arial" w:hAnsi="Arial"/>
          <w:i/>
        </w:rPr>
        <w:t>обнаружения невидимости</w:t>
      </w:r>
      <w:r>
        <w:rPr>
          <w:rFonts w:ascii="Arial" w:hAnsi="Arial"/>
        </w:rPr>
        <w:t xml:space="preserve"> или каким-нибудь другим способом). Если волшебник применяет заклинание </w:t>
      </w:r>
      <w:r>
        <w:rPr>
          <w:rFonts w:ascii="Arial" w:hAnsi="Arial"/>
          <w:i/>
        </w:rPr>
        <w:t>волшебной двери</w:t>
      </w:r>
      <w:r>
        <w:rPr>
          <w:rFonts w:ascii="Arial" w:hAnsi="Arial"/>
        </w:rPr>
        <w:t xml:space="preserve">, </w:t>
      </w:r>
      <w:r>
        <w:rPr>
          <w:rFonts w:ascii="Arial" w:hAnsi="Arial"/>
          <w:i/>
        </w:rPr>
        <w:t>тел</w:t>
      </w:r>
      <w:r>
        <w:rPr>
          <w:rFonts w:ascii="Arial" w:hAnsi="Arial"/>
          <w:i/>
        </w:rPr>
        <w:t>е</w:t>
      </w:r>
      <w:r>
        <w:rPr>
          <w:rFonts w:ascii="Arial" w:hAnsi="Arial"/>
          <w:i/>
        </w:rPr>
        <w:t>портации</w:t>
      </w:r>
      <w:r>
        <w:rPr>
          <w:rFonts w:ascii="Arial" w:hAnsi="Arial"/>
        </w:rPr>
        <w:t xml:space="preserve">, </w:t>
      </w:r>
      <w:r>
        <w:rPr>
          <w:rFonts w:ascii="Arial" w:hAnsi="Arial"/>
          <w:i/>
        </w:rPr>
        <w:t>предельного перехода</w:t>
      </w:r>
      <w:r>
        <w:rPr>
          <w:rFonts w:ascii="Arial" w:hAnsi="Arial"/>
        </w:rPr>
        <w:t xml:space="preserve"> или подобное заклинание, нарушающее его поле зрения, закл</w:t>
      </w:r>
      <w:r>
        <w:rPr>
          <w:rFonts w:ascii="Arial" w:hAnsi="Arial"/>
        </w:rPr>
        <w:t>и</w:t>
      </w:r>
      <w:r>
        <w:rPr>
          <w:rFonts w:ascii="Arial" w:hAnsi="Arial"/>
        </w:rPr>
        <w:t xml:space="preserve">нание </w:t>
      </w:r>
      <w:r>
        <w:rPr>
          <w:rFonts w:ascii="Arial" w:hAnsi="Arial"/>
          <w:i/>
        </w:rPr>
        <w:t>проекции</w:t>
      </w:r>
      <w:r>
        <w:rPr>
          <w:rFonts w:ascii="Arial" w:hAnsi="Arial"/>
        </w:rPr>
        <w:t xml:space="preserve"> прекращается.</w:t>
      </w:r>
    </w:p>
    <w:p w14:paraId="30FFDE2C"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маленькая кукла, являющаяся то</w:t>
      </w:r>
      <w:r>
        <w:rPr>
          <w:rFonts w:ascii="Arial" w:hAnsi="Arial"/>
        </w:rPr>
        <w:t>ч</w:t>
      </w:r>
      <w:r>
        <w:rPr>
          <w:rFonts w:ascii="Arial" w:hAnsi="Arial"/>
        </w:rPr>
        <w:t>ной копией волшебника.</w:t>
      </w:r>
    </w:p>
    <w:p w14:paraId="62FB09E3" w14:textId="77777777" w:rsidR="00000000" w:rsidRDefault="00000000">
      <w:pPr>
        <w:ind w:firstLine="709"/>
        <w:jc w:val="both"/>
        <w:rPr>
          <w:rFonts w:ascii="Arial" w:hAnsi="Arial"/>
        </w:rPr>
      </w:pPr>
    </w:p>
    <w:p w14:paraId="53B72361" w14:textId="77777777" w:rsidR="00000000" w:rsidRDefault="00000000">
      <w:pPr>
        <w:pStyle w:val="ab"/>
        <w:rPr>
          <w:i/>
        </w:rPr>
      </w:pPr>
      <w:r>
        <w:t xml:space="preserve">Просвет </w:t>
      </w:r>
      <w:r>
        <w:rPr>
          <w:i/>
        </w:rPr>
        <w:t>(Glassee)</w:t>
      </w:r>
    </w:p>
    <w:p w14:paraId="33D518E1" w14:textId="77777777" w:rsidR="00000000" w:rsidRDefault="00000000">
      <w:pPr>
        <w:pStyle w:val="ac"/>
      </w:pPr>
      <w:r>
        <w:t>(Превращения)</w:t>
      </w:r>
    </w:p>
    <w:p w14:paraId="11284503" w14:textId="77777777" w:rsidR="00000000" w:rsidRDefault="00000000">
      <w:pPr>
        <w:pStyle w:val="ad"/>
      </w:pPr>
    </w:p>
    <w:p w14:paraId="50EC2C53" w14:textId="77777777" w:rsidR="00000000" w:rsidRDefault="00000000">
      <w:pPr>
        <w:pStyle w:val="ad"/>
      </w:pPr>
      <w:r>
        <w:rPr>
          <w:spacing w:val="20"/>
        </w:rPr>
        <w:t>Дальность воздействия:</w:t>
      </w:r>
      <w:r>
        <w:t xml:space="preserve"> Прикосновение</w:t>
      </w:r>
    </w:p>
    <w:p w14:paraId="0F6D5AC0" w14:textId="77777777" w:rsidR="00000000" w:rsidRDefault="00000000">
      <w:pPr>
        <w:pStyle w:val="ad"/>
      </w:pPr>
      <w:r>
        <w:rPr>
          <w:spacing w:val="20"/>
        </w:rPr>
        <w:t>Продолжительность:</w:t>
      </w:r>
      <w:r>
        <w:t xml:space="preserve"> 1 раунд / уровень</w:t>
      </w:r>
    </w:p>
    <w:p w14:paraId="713F2F1F" w14:textId="77777777" w:rsidR="00000000" w:rsidRDefault="00000000">
      <w:pPr>
        <w:pStyle w:val="ad"/>
      </w:pPr>
      <w:r>
        <w:rPr>
          <w:spacing w:val="20"/>
        </w:rPr>
        <w:t>Область воздействия:</w:t>
      </w:r>
      <w:r>
        <w:t xml:space="preserve"> Особая</w:t>
      </w:r>
    </w:p>
    <w:p w14:paraId="1FFF9B05" w14:textId="77777777" w:rsidR="00000000" w:rsidRDefault="00000000">
      <w:pPr>
        <w:pStyle w:val="ad"/>
      </w:pPr>
      <w:r>
        <w:rPr>
          <w:spacing w:val="20"/>
        </w:rPr>
        <w:t>Компоненты:</w:t>
      </w:r>
      <w:r>
        <w:t xml:space="preserve"> В, С, М</w:t>
      </w:r>
    </w:p>
    <w:p w14:paraId="2BEAD1E1" w14:textId="77777777" w:rsidR="00000000" w:rsidRDefault="00000000">
      <w:pPr>
        <w:pStyle w:val="ad"/>
      </w:pPr>
      <w:r>
        <w:rPr>
          <w:spacing w:val="20"/>
        </w:rPr>
        <w:t>Время сотворения:</w:t>
      </w:r>
      <w:r>
        <w:t xml:space="preserve"> 1 раунд</w:t>
      </w:r>
    </w:p>
    <w:p w14:paraId="6A826E04" w14:textId="77777777" w:rsidR="00000000" w:rsidRDefault="00000000">
      <w:pPr>
        <w:pStyle w:val="ad"/>
        <w:rPr>
          <w:spacing w:val="20"/>
        </w:rPr>
      </w:pPr>
      <w:r>
        <w:rPr>
          <w:spacing w:val="20"/>
        </w:rPr>
        <w:t>Спас-бросок: Нет</w:t>
      </w:r>
    </w:p>
    <w:p w14:paraId="28C38205" w14:textId="77777777" w:rsidR="00000000" w:rsidRDefault="00000000">
      <w:pPr>
        <w:pStyle w:val="ad"/>
      </w:pPr>
    </w:p>
    <w:p w14:paraId="6F5FC93D" w14:textId="77777777" w:rsidR="00000000" w:rsidRDefault="00000000">
      <w:pPr>
        <w:ind w:firstLine="709"/>
        <w:jc w:val="both"/>
        <w:rPr>
          <w:rFonts w:ascii="Arial" w:hAnsi="Arial"/>
        </w:rPr>
      </w:pPr>
      <w:r>
        <w:rPr>
          <w:rFonts w:ascii="Arial" w:hAnsi="Arial"/>
        </w:rPr>
        <w:t xml:space="preserve">С помощью этого заклинания волшебник способен сделать участок металла, камня или дерева прозрачным для своего взгляда, как стекло, или даже превратить его в прозрачный материал, как описано ниже. Обычно заклинанием можно обработать до 4 дюймов </w:t>
      </w:r>
      <w:r>
        <w:rPr>
          <w:rFonts w:ascii="Arial" w:hAnsi="Arial"/>
          <w:i/>
        </w:rPr>
        <w:t>(10 см)</w:t>
      </w:r>
      <w:r>
        <w:rPr>
          <w:rFonts w:ascii="Arial" w:hAnsi="Arial"/>
        </w:rPr>
        <w:t xml:space="preserve"> м</w:t>
      </w:r>
      <w:r>
        <w:rPr>
          <w:rFonts w:ascii="Arial" w:hAnsi="Arial"/>
        </w:rPr>
        <w:t>е</w:t>
      </w:r>
      <w:r>
        <w:rPr>
          <w:rFonts w:ascii="Arial" w:hAnsi="Arial"/>
        </w:rPr>
        <w:t xml:space="preserve">талла, до 6 дюймов </w:t>
      </w:r>
      <w:r>
        <w:rPr>
          <w:rFonts w:ascii="Arial" w:hAnsi="Arial"/>
          <w:i/>
        </w:rPr>
        <w:t>(15 см)</w:t>
      </w:r>
      <w:r>
        <w:rPr>
          <w:rFonts w:ascii="Arial" w:hAnsi="Arial"/>
        </w:rPr>
        <w:t xml:space="preserve"> камня и до 20 дюймов </w:t>
      </w:r>
      <w:r>
        <w:rPr>
          <w:rFonts w:ascii="Arial" w:hAnsi="Arial"/>
          <w:i/>
        </w:rPr>
        <w:t>(25 см)</w:t>
      </w:r>
      <w:r>
        <w:rPr>
          <w:rFonts w:ascii="Arial" w:hAnsi="Arial"/>
        </w:rPr>
        <w:t xml:space="preserve"> дерева. Заклинание не действует на свинец, золото и платину. Заклинатель может по своему усмотрению либо заставить </w:t>
      </w:r>
      <w:r>
        <w:rPr>
          <w:rFonts w:ascii="Arial" w:hAnsi="Arial"/>
          <w:i/>
        </w:rPr>
        <w:t>просвет</w:t>
      </w:r>
      <w:r>
        <w:rPr>
          <w:rFonts w:ascii="Arial" w:hAnsi="Arial"/>
        </w:rPr>
        <w:t xml:space="preserve"> работать только для себя в течение продолжительности заклинания, либо действительно сд</w:t>
      </w:r>
      <w:r>
        <w:rPr>
          <w:rFonts w:ascii="Arial" w:hAnsi="Arial"/>
        </w:rPr>
        <w:t>е</w:t>
      </w:r>
      <w:r>
        <w:rPr>
          <w:rFonts w:ascii="Arial" w:hAnsi="Arial"/>
        </w:rPr>
        <w:t xml:space="preserve">лать материал односторонне прозрачным. В любом случае прозрачный участок имеет 3 фута </w:t>
      </w:r>
      <w:r>
        <w:rPr>
          <w:rFonts w:ascii="Arial" w:hAnsi="Arial"/>
          <w:i/>
        </w:rPr>
        <w:t>(1 м)</w:t>
      </w:r>
      <w:r>
        <w:rPr>
          <w:rFonts w:ascii="Arial" w:hAnsi="Arial"/>
        </w:rPr>
        <w:t xml:space="preserve"> в ширину и 2 фута </w:t>
      </w:r>
      <w:r>
        <w:rPr>
          <w:rFonts w:ascii="Arial" w:hAnsi="Arial"/>
          <w:i/>
        </w:rPr>
        <w:t>(60 см)</w:t>
      </w:r>
      <w:r>
        <w:rPr>
          <w:rFonts w:ascii="Arial" w:hAnsi="Arial"/>
        </w:rPr>
        <w:t xml:space="preserve"> в высоту. Созданное окно сохраняет прочность исходного м</w:t>
      </w:r>
      <w:r>
        <w:rPr>
          <w:rFonts w:ascii="Arial" w:hAnsi="Arial"/>
        </w:rPr>
        <w:t>а</w:t>
      </w:r>
      <w:r>
        <w:rPr>
          <w:rFonts w:ascii="Arial" w:hAnsi="Arial"/>
        </w:rPr>
        <w:t>териала.</w:t>
      </w:r>
    </w:p>
    <w:p w14:paraId="48B817AE" w14:textId="77777777" w:rsidR="00000000" w:rsidRDefault="00000000">
      <w:pPr>
        <w:ind w:firstLine="709"/>
        <w:jc w:val="both"/>
        <w:rPr>
          <w:rFonts w:ascii="Arial" w:hAnsi="Arial"/>
        </w:rPr>
      </w:pPr>
      <w:r>
        <w:rPr>
          <w:rFonts w:ascii="Arial" w:hAnsi="Arial"/>
        </w:rPr>
        <w:t>Материальным компонентом заклинания является маленький кусочек хрусталя или стекла.</w:t>
      </w:r>
    </w:p>
    <w:p w14:paraId="5971450D" w14:textId="77777777" w:rsidR="00000000" w:rsidRDefault="00000000">
      <w:pPr>
        <w:ind w:firstLine="709"/>
        <w:jc w:val="both"/>
        <w:rPr>
          <w:rFonts w:ascii="Arial" w:hAnsi="Arial"/>
        </w:rPr>
      </w:pPr>
    </w:p>
    <w:p w14:paraId="6972F191" w14:textId="77777777" w:rsidR="00000000" w:rsidRDefault="00000000">
      <w:pPr>
        <w:pStyle w:val="ab"/>
        <w:rPr>
          <w:i/>
        </w:rPr>
      </w:pPr>
      <w:r>
        <w:t xml:space="preserve">Расширение III </w:t>
      </w:r>
      <w:r>
        <w:rPr>
          <w:i/>
        </w:rPr>
        <w:t>(Extension III)</w:t>
      </w:r>
    </w:p>
    <w:p w14:paraId="79AA2C73" w14:textId="77777777" w:rsidR="00000000" w:rsidRDefault="00000000">
      <w:pPr>
        <w:pStyle w:val="ac"/>
      </w:pPr>
      <w:r>
        <w:t>(Превращения)</w:t>
      </w:r>
    </w:p>
    <w:p w14:paraId="107843BF" w14:textId="77777777" w:rsidR="00000000" w:rsidRDefault="00000000">
      <w:pPr>
        <w:pStyle w:val="ad"/>
      </w:pPr>
    </w:p>
    <w:p w14:paraId="70CBB58C" w14:textId="77777777" w:rsidR="00000000" w:rsidRDefault="00000000">
      <w:pPr>
        <w:pStyle w:val="ad"/>
      </w:pPr>
      <w:r>
        <w:rPr>
          <w:spacing w:val="20"/>
        </w:rPr>
        <w:t>Дальность воздействия:</w:t>
      </w:r>
      <w:r>
        <w:t xml:space="preserve"> 0</w:t>
      </w:r>
    </w:p>
    <w:p w14:paraId="5200C0C8" w14:textId="77777777" w:rsidR="00000000" w:rsidRDefault="00000000">
      <w:pPr>
        <w:pStyle w:val="ad"/>
      </w:pPr>
      <w:r>
        <w:rPr>
          <w:spacing w:val="20"/>
        </w:rPr>
        <w:t>Продолжительность:</w:t>
      </w:r>
      <w:r>
        <w:t xml:space="preserve"> Особая</w:t>
      </w:r>
    </w:p>
    <w:p w14:paraId="01F09B7E" w14:textId="77777777" w:rsidR="00000000" w:rsidRDefault="00000000">
      <w:pPr>
        <w:pStyle w:val="ad"/>
      </w:pPr>
      <w:r>
        <w:rPr>
          <w:spacing w:val="20"/>
        </w:rPr>
        <w:t>Область воздействия:</w:t>
      </w:r>
      <w:r>
        <w:t xml:space="preserve"> Особая</w:t>
      </w:r>
    </w:p>
    <w:p w14:paraId="0689D44B" w14:textId="77777777" w:rsidR="00000000" w:rsidRDefault="00000000">
      <w:pPr>
        <w:pStyle w:val="ad"/>
      </w:pPr>
      <w:r>
        <w:rPr>
          <w:spacing w:val="20"/>
        </w:rPr>
        <w:t>Компоненты:</w:t>
      </w:r>
      <w:r>
        <w:t xml:space="preserve"> В</w:t>
      </w:r>
    </w:p>
    <w:p w14:paraId="70A1F878" w14:textId="77777777" w:rsidR="00000000" w:rsidRDefault="00000000">
      <w:pPr>
        <w:pStyle w:val="ad"/>
      </w:pPr>
      <w:r>
        <w:rPr>
          <w:spacing w:val="20"/>
        </w:rPr>
        <w:t>Время сотворения:</w:t>
      </w:r>
      <w:r>
        <w:t xml:space="preserve"> 6</w:t>
      </w:r>
    </w:p>
    <w:p w14:paraId="10C5FF69" w14:textId="77777777" w:rsidR="00000000" w:rsidRDefault="00000000">
      <w:pPr>
        <w:pStyle w:val="ad"/>
        <w:rPr>
          <w:spacing w:val="20"/>
        </w:rPr>
      </w:pPr>
      <w:r>
        <w:rPr>
          <w:spacing w:val="20"/>
        </w:rPr>
        <w:t>Спас-бросок: Нет</w:t>
      </w:r>
    </w:p>
    <w:p w14:paraId="16E41206" w14:textId="77777777" w:rsidR="00000000" w:rsidRDefault="00000000">
      <w:pPr>
        <w:pStyle w:val="ad"/>
      </w:pPr>
    </w:p>
    <w:p w14:paraId="46943078" w14:textId="77777777" w:rsidR="00000000" w:rsidRDefault="00000000">
      <w:pPr>
        <w:ind w:firstLine="709"/>
        <w:jc w:val="both"/>
        <w:rPr>
          <w:rFonts w:ascii="Arial" w:hAnsi="Arial"/>
        </w:rPr>
      </w:pPr>
      <w:r>
        <w:rPr>
          <w:rFonts w:ascii="Arial" w:hAnsi="Arial"/>
        </w:rPr>
        <w:t xml:space="preserve">Это заклинание приводит к тому же эффекту, что и заклинание </w:t>
      </w:r>
      <w:r>
        <w:rPr>
          <w:rFonts w:ascii="Arial" w:hAnsi="Arial"/>
          <w:i/>
        </w:rPr>
        <w:t>расширения I</w:t>
      </w:r>
      <w:r>
        <w:rPr>
          <w:rFonts w:ascii="Arial" w:hAnsi="Arial"/>
        </w:rPr>
        <w:t xml:space="preserve"> 4-го уро</w:t>
      </w:r>
      <w:r>
        <w:rPr>
          <w:rFonts w:ascii="Arial" w:hAnsi="Arial"/>
        </w:rPr>
        <w:t>в</w:t>
      </w:r>
      <w:r>
        <w:rPr>
          <w:rFonts w:ascii="Arial" w:hAnsi="Arial"/>
        </w:rPr>
        <w:t>ня, за исключением того, что оно увеличивает продолжительность заклинаний с 1-го по 3-ий уровень вдвое, а заклинаний 4-го и 5-го уровней - на 50%.</w:t>
      </w:r>
    </w:p>
    <w:p w14:paraId="3E143F97" w14:textId="77777777" w:rsidR="00000000" w:rsidRDefault="00000000">
      <w:pPr>
        <w:ind w:firstLine="709"/>
        <w:jc w:val="both"/>
        <w:rPr>
          <w:rFonts w:ascii="Arial" w:hAnsi="Arial"/>
        </w:rPr>
      </w:pPr>
    </w:p>
    <w:p w14:paraId="29D84F16" w14:textId="77777777" w:rsidR="00000000" w:rsidRDefault="00000000">
      <w:pPr>
        <w:pStyle w:val="ab"/>
        <w:rPr>
          <w:i/>
        </w:rPr>
      </w:pPr>
      <w:r>
        <w:t xml:space="preserve">Реинкарнация </w:t>
      </w:r>
      <w:r>
        <w:rPr>
          <w:i/>
        </w:rPr>
        <w:t>(Reincarnation)</w:t>
      </w:r>
    </w:p>
    <w:p w14:paraId="6A5EC08D" w14:textId="77777777" w:rsidR="00000000" w:rsidRDefault="00000000">
      <w:pPr>
        <w:pStyle w:val="ac"/>
      </w:pPr>
      <w:r>
        <w:t>(Некромантия)</w:t>
      </w:r>
    </w:p>
    <w:p w14:paraId="500DDEF4" w14:textId="77777777" w:rsidR="00000000" w:rsidRDefault="00000000">
      <w:pPr>
        <w:pStyle w:val="ad"/>
      </w:pPr>
    </w:p>
    <w:p w14:paraId="3F2F088A" w14:textId="77777777" w:rsidR="00000000" w:rsidRDefault="00000000">
      <w:pPr>
        <w:pStyle w:val="ad"/>
      </w:pPr>
      <w:r>
        <w:rPr>
          <w:spacing w:val="20"/>
        </w:rPr>
        <w:t>Дальность воздействия:</w:t>
      </w:r>
      <w:r>
        <w:t xml:space="preserve"> Прикосновение</w:t>
      </w:r>
    </w:p>
    <w:p w14:paraId="0A675E11" w14:textId="77777777" w:rsidR="00000000" w:rsidRDefault="00000000">
      <w:pPr>
        <w:pStyle w:val="ad"/>
      </w:pPr>
      <w:r>
        <w:rPr>
          <w:spacing w:val="20"/>
        </w:rPr>
        <w:t>Продолжительность:</w:t>
      </w:r>
      <w:r>
        <w:t xml:space="preserve"> Долговременная</w:t>
      </w:r>
    </w:p>
    <w:p w14:paraId="3A90740A" w14:textId="77777777" w:rsidR="00000000" w:rsidRDefault="00000000">
      <w:pPr>
        <w:pStyle w:val="ad"/>
      </w:pPr>
      <w:r>
        <w:rPr>
          <w:spacing w:val="20"/>
        </w:rPr>
        <w:t>Область воздействия:</w:t>
      </w:r>
      <w:r>
        <w:t xml:space="preserve"> 1 существо</w:t>
      </w:r>
    </w:p>
    <w:p w14:paraId="52C07082" w14:textId="77777777" w:rsidR="00000000" w:rsidRDefault="00000000">
      <w:pPr>
        <w:pStyle w:val="ad"/>
      </w:pPr>
      <w:r>
        <w:rPr>
          <w:spacing w:val="20"/>
        </w:rPr>
        <w:t>Компоненты:</w:t>
      </w:r>
      <w:r>
        <w:t xml:space="preserve"> В, С, М</w:t>
      </w:r>
    </w:p>
    <w:p w14:paraId="3BA91301" w14:textId="77777777" w:rsidR="00000000" w:rsidRDefault="00000000">
      <w:pPr>
        <w:pStyle w:val="ad"/>
      </w:pPr>
      <w:r>
        <w:rPr>
          <w:spacing w:val="20"/>
        </w:rPr>
        <w:t>Время сотворения:</w:t>
      </w:r>
      <w:r>
        <w:t xml:space="preserve"> 1 оборот</w:t>
      </w:r>
    </w:p>
    <w:p w14:paraId="604AD6CB" w14:textId="77777777" w:rsidR="00000000" w:rsidRDefault="00000000">
      <w:pPr>
        <w:pStyle w:val="ad"/>
        <w:rPr>
          <w:spacing w:val="20"/>
        </w:rPr>
      </w:pPr>
      <w:r>
        <w:rPr>
          <w:spacing w:val="20"/>
        </w:rPr>
        <w:t>Спас-бросок: Нет</w:t>
      </w:r>
    </w:p>
    <w:p w14:paraId="321F03E3" w14:textId="77777777" w:rsidR="00000000" w:rsidRDefault="00000000">
      <w:pPr>
        <w:pStyle w:val="ad"/>
      </w:pPr>
    </w:p>
    <w:p w14:paraId="6AE4E2A5" w14:textId="77777777" w:rsidR="00000000" w:rsidRDefault="00000000">
      <w:pPr>
        <w:ind w:firstLine="709"/>
        <w:jc w:val="both"/>
        <w:rPr>
          <w:rFonts w:ascii="Arial" w:hAnsi="Arial"/>
        </w:rPr>
      </w:pPr>
      <w:r>
        <w:rPr>
          <w:rFonts w:ascii="Arial" w:hAnsi="Arial"/>
        </w:rPr>
        <w:t>С помощью этого заклинания волшебник может вернуть к жизни человекоподобное с</w:t>
      </w:r>
      <w:r>
        <w:rPr>
          <w:rFonts w:ascii="Arial" w:hAnsi="Arial"/>
        </w:rPr>
        <w:t>у</w:t>
      </w:r>
      <w:r>
        <w:rPr>
          <w:rFonts w:ascii="Arial" w:hAnsi="Arial"/>
        </w:rPr>
        <w:t>щество, умершее не более чем день назад на уровень волшебника. Душа умершего существа перемещается в другое тело, возможно, очень сильно отличающееся от прошлого. Для реи</w:t>
      </w:r>
      <w:r>
        <w:rPr>
          <w:rFonts w:ascii="Arial" w:hAnsi="Arial"/>
        </w:rPr>
        <w:t>н</w:t>
      </w:r>
      <w:r>
        <w:rPr>
          <w:rFonts w:ascii="Arial" w:hAnsi="Arial"/>
        </w:rPr>
        <w:t>карнации не требуется никаких спас-бросков, проверки потрясения или проверки воскрешения. Волшебник прикасается к мертвому телу, и через 1d6 оборотов поблизости появляется новая инкарнация существа. Реинкарнированная личность может вспомнить б</w:t>
      </w:r>
      <w:r>
        <w:rPr>
          <w:rFonts w:ascii="Arial" w:hAnsi="Arial"/>
        </w:rPr>
        <w:sym w:font="Arial" w:char="00F3"/>
      </w:r>
      <w:r>
        <w:rPr>
          <w:rFonts w:ascii="Arial" w:hAnsi="Arial"/>
        </w:rPr>
        <w:t>льшую часть своей прошлой жизни, но класс персонажа, если таковой есть, в новой инкарнации может оказаться совершенно иным. Новая инкарнация определяется по нижеприведенной таблице. Если пол</w:t>
      </w:r>
      <w:r>
        <w:rPr>
          <w:rFonts w:ascii="Arial" w:hAnsi="Arial"/>
        </w:rPr>
        <w:t>у</w:t>
      </w:r>
      <w:r>
        <w:rPr>
          <w:rFonts w:ascii="Arial" w:hAnsi="Arial"/>
        </w:rPr>
        <w:t>чается существо, относящееся к расе, доступной для игрового персонажа, нужно создать пе</w:t>
      </w:r>
      <w:r>
        <w:rPr>
          <w:rFonts w:ascii="Arial" w:hAnsi="Arial"/>
        </w:rPr>
        <w:t>р</w:t>
      </w:r>
      <w:r>
        <w:rPr>
          <w:rFonts w:ascii="Arial" w:hAnsi="Arial"/>
        </w:rPr>
        <w:t>сонажа.</w:t>
      </w:r>
    </w:p>
    <w:p w14:paraId="69D7C335"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898"/>
        <w:gridCol w:w="5314"/>
      </w:tblGrid>
      <w:tr w:rsidR="00000000" w14:paraId="2087E464" w14:textId="77777777">
        <w:tblPrEx>
          <w:tblCellMar>
            <w:top w:w="0" w:type="dxa"/>
            <w:bottom w:w="0" w:type="dxa"/>
          </w:tblCellMar>
        </w:tblPrEx>
        <w:tc>
          <w:tcPr>
            <w:tcW w:w="3898" w:type="dxa"/>
          </w:tcPr>
          <w:p w14:paraId="1568BE6B" w14:textId="77777777" w:rsidR="00000000" w:rsidRDefault="00000000">
            <w:pPr>
              <w:jc w:val="center"/>
              <w:rPr>
                <w:rFonts w:ascii="Arial" w:hAnsi="Arial"/>
                <w:b/>
              </w:rPr>
            </w:pPr>
            <w:r>
              <w:rPr>
                <w:rFonts w:ascii="Arial" w:hAnsi="Arial"/>
                <w:b/>
              </w:rPr>
              <w:t>Бросок 1d100</w:t>
            </w:r>
          </w:p>
        </w:tc>
        <w:tc>
          <w:tcPr>
            <w:tcW w:w="5314" w:type="dxa"/>
          </w:tcPr>
          <w:p w14:paraId="6E5DD381" w14:textId="77777777" w:rsidR="00000000" w:rsidRDefault="00000000">
            <w:pPr>
              <w:jc w:val="center"/>
              <w:rPr>
                <w:rFonts w:ascii="Arial" w:hAnsi="Arial"/>
                <w:b/>
              </w:rPr>
            </w:pPr>
            <w:r>
              <w:rPr>
                <w:rFonts w:ascii="Arial" w:hAnsi="Arial"/>
                <w:b/>
              </w:rPr>
              <w:t>Новая инкарнация</w:t>
            </w:r>
          </w:p>
        </w:tc>
      </w:tr>
      <w:tr w:rsidR="00000000" w14:paraId="1FD8D9C0" w14:textId="77777777">
        <w:tblPrEx>
          <w:tblCellMar>
            <w:top w:w="0" w:type="dxa"/>
            <w:bottom w:w="0" w:type="dxa"/>
          </w:tblCellMar>
        </w:tblPrEx>
        <w:tc>
          <w:tcPr>
            <w:tcW w:w="3898" w:type="dxa"/>
          </w:tcPr>
          <w:p w14:paraId="185192CB" w14:textId="77777777" w:rsidR="00000000" w:rsidRDefault="00000000">
            <w:pPr>
              <w:jc w:val="center"/>
              <w:rPr>
                <w:rFonts w:ascii="Arial" w:hAnsi="Arial"/>
              </w:rPr>
            </w:pPr>
            <w:r>
              <w:rPr>
                <w:rFonts w:ascii="Arial" w:hAnsi="Arial"/>
              </w:rPr>
              <w:t>01-05</w:t>
            </w:r>
          </w:p>
        </w:tc>
        <w:tc>
          <w:tcPr>
            <w:tcW w:w="5314" w:type="dxa"/>
          </w:tcPr>
          <w:p w14:paraId="0C792DA5" w14:textId="77777777" w:rsidR="00000000" w:rsidRDefault="00000000">
            <w:pPr>
              <w:jc w:val="center"/>
              <w:rPr>
                <w:rFonts w:ascii="Arial" w:hAnsi="Arial"/>
              </w:rPr>
            </w:pPr>
            <w:r>
              <w:rPr>
                <w:rFonts w:ascii="Arial" w:hAnsi="Arial"/>
              </w:rPr>
              <w:t>Бука</w:t>
            </w:r>
          </w:p>
        </w:tc>
      </w:tr>
      <w:tr w:rsidR="00000000" w14:paraId="31868801" w14:textId="77777777">
        <w:tblPrEx>
          <w:tblCellMar>
            <w:top w:w="0" w:type="dxa"/>
            <w:bottom w:w="0" w:type="dxa"/>
          </w:tblCellMar>
        </w:tblPrEx>
        <w:tc>
          <w:tcPr>
            <w:tcW w:w="3898" w:type="dxa"/>
          </w:tcPr>
          <w:p w14:paraId="5D26672D" w14:textId="77777777" w:rsidR="00000000" w:rsidRDefault="00000000">
            <w:pPr>
              <w:jc w:val="center"/>
              <w:rPr>
                <w:rFonts w:ascii="Arial" w:hAnsi="Arial"/>
              </w:rPr>
            </w:pPr>
            <w:r>
              <w:rPr>
                <w:rFonts w:ascii="Arial" w:hAnsi="Arial"/>
              </w:rPr>
              <w:t>06-10</w:t>
            </w:r>
          </w:p>
        </w:tc>
        <w:tc>
          <w:tcPr>
            <w:tcW w:w="5314" w:type="dxa"/>
          </w:tcPr>
          <w:p w14:paraId="25510DAE" w14:textId="77777777" w:rsidR="00000000" w:rsidRDefault="00000000">
            <w:pPr>
              <w:jc w:val="center"/>
              <w:rPr>
                <w:rFonts w:ascii="Arial" w:hAnsi="Arial"/>
              </w:rPr>
            </w:pPr>
            <w:r>
              <w:rPr>
                <w:rFonts w:ascii="Arial" w:hAnsi="Arial"/>
              </w:rPr>
              <w:t>Гнолль</w:t>
            </w:r>
          </w:p>
        </w:tc>
      </w:tr>
      <w:tr w:rsidR="00000000" w14:paraId="4DB6008B" w14:textId="77777777">
        <w:tblPrEx>
          <w:tblCellMar>
            <w:top w:w="0" w:type="dxa"/>
            <w:bottom w:w="0" w:type="dxa"/>
          </w:tblCellMar>
        </w:tblPrEx>
        <w:tc>
          <w:tcPr>
            <w:tcW w:w="3898" w:type="dxa"/>
          </w:tcPr>
          <w:p w14:paraId="111C6642" w14:textId="77777777" w:rsidR="00000000" w:rsidRDefault="00000000">
            <w:pPr>
              <w:jc w:val="center"/>
              <w:rPr>
                <w:rFonts w:ascii="Arial" w:hAnsi="Arial"/>
              </w:rPr>
            </w:pPr>
            <w:r>
              <w:rPr>
                <w:rFonts w:ascii="Arial" w:hAnsi="Arial"/>
              </w:rPr>
              <w:t>11-15</w:t>
            </w:r>
          </w:p>
        </w:tc>
        <w:tc>
          <w:tcPr>
            <w:tcW w:w="5314" w:type="dxa"/>
          </w:tcPr>
          <w:p w14:paraId="098BA7EE" w14:textId="77777777" w:rsidR="00000000" w:rsidRDefault="00000000">
            <w:pPr>
              <w:jc w:val="center"/>
              <w:rPr>
                <w:rFonts w:ascii="Arial" w:hAnsi="Arial"/>
              </w:rPr>
            </w:pPr>
            <w:r>
              <w:rPr>
                <w:rFonts w:ascii="Arial" w:hAnsi="Arial"/>
              </w:rPr>
              <w:t>Гном</w:t>
            </w:r>
          </w:p>
        </w:tc>
      </w:tr>
      <w:tr w:rsidR="00000000" w14:paraId="3E23D194" w14:textId="77777777">
        <w:tblPrEx>
          <w:tblCellMar>
            <w:top w:w="0" w:type="dxa"/>
            <w:bottom w:w="0" w:type="dxa"/>
          </w:tblCellMar>
        </w:tblPrEx>
        <w:tc>
          <w:tcPr>
            <w:tcW w:w="3898" w:type="dxa"/>
          </w:tcPr>
          <w:p w14:paraId="5A3FBF58" w14:textId="77777777" w:rsidR="00000000" w:rsidRDefault="00000000">
            <w:pPr>
              <w:jc w:val="center"/>
              <w:rPr>
                <w:rFonts w:ascii="Arial" w:hAnsi="Arial"/>
              </w:rPr>
            </w:pPr>
            <w:r>
              <w:rPr>
                <w:rFonts w:ascii="Arial" w:hAnsi="Arial"/>
              </w:rPr>
              <w:t>16-20</w:t>
            </w:r>
          </w:p>
        </w:tc>
        <w:tc>
          <w:tcPr>
            <w:tcW w:w="5314" w:type="dxa"/>
          </w:tcPr>
          <w:p w14:paraId="5A9C6D8E" w14:textId="77777777" w:rsidR="00000000" w:rsidRDefault="00000000">
            <w:pPr>
              <w:jc w:val="center"/>
              <w:rPr>
                <w:rFonts w:ascii="Arial" w:hAnsi="Arial"/>
              </w:rPr>
            </w:pPr>
            <w:r>
              <w:rPr>
                <w:rFonts w:ascii="Arial" w:hAnsi="Arial"/>
              </w:rPr>
              <w:t>Гоблин</w:t>
            </w:r>
          </w:p>
        </w:tc>
      </w:tr>
      <w:tr w:rsidR="00000000" w14:paraId="3578D689" w14:textId="77777777">
        <w:tblPrEx>
          <w:tblCellMar>
            <w:top w:w="0" w:type="dxa"/>
            <w:bottom w:w="0" w:type="dxa"/>
          </w:tblCellMar>
        </w:tblPrEx>
        <w:tc>
          <w:tcPr>
            <w:tcW w:w="3898" w:type="dxa"/>
          </w:tcPr>
          <w:p w14:paraId="7F2BF14E" w14:textId="77777777" w:rsidR="00000000" w:rsidRDefault="00000000">
            <w:pPr>
              <w:jc w:val="center"/>
              <w:rPr>
                <w:rFonts w:ascii="Arial" w:hAnsi="Arial"/>
              </w:rPr>
            </w:pPr>
            <w:r>
              <w:rPr>
                <w:rFonts w:ascii="Arial" w:hAnsi="Arial"/>
              </w:rPr>
              <w:t>21-26</w:t>
            </w:r>
          </w:p>
        </w:tc>
        <w:tc>
          <w:tcPr>
            <w:tcW w:w="5314" w:type="dxa"/>
          </w:tcPr>
          <w:p w14:paraId="53D535AB" w14:textId="77777777" w:rsidR="00000000" w:rsidRDefault="00000000">
            <w:pPr>
              <w:jc w:val="center"/>
              <w:rPr>
                <w:rFonts w:ascii="Arial" w:hAnsi="Arial"/>
              </w:rPr>
            </w:pPr>
            <w:r>
              <w:rPr>
                <w:rFonts w:ascii="Arial" w:hAnsi="Arial"/>
              </w:rPr>
              <w:t>Карлик</w:t>
            </w:r>
          </w:p>
        </w:tc>
      </w:tr>
      <w:tr w:rsidR="00000000" w14:paraId="120E5D1A" w14:textId="77777777">
        <w:tblPrEx>
          <w:tblCellMar>
            <w:top w:w="0" w:type="dxa"/>
            <w:bottom w:w="0" w:type="dxa"/>
          </w:tblCellMar>
        </w:tblPrEx>
        <w:tc>
          <w:tcPr>
            <w:tcW w:w="3898" w:type="dxa"/>
          </w:tcPr>
          <w:p w14:paraId="77CB1172" w14:textId="77777777" w:rsidR="00000000" w:rsidRDefault="00000000">
            <w:pPr>
              <w:jc w:val="center"/>
              <w:rPr>
                <w:rFonts w:ascii="Arial" w:hAnsi="Arial"/>
              </w:rPr>
            </w:pPr>
            <w:r>
              <w:rPr>
                <w:rFonts w:ascii="Arial" w:hAnsi="Arial"/>
              </w:rPr>
              <w:t>27-32</w:t>
            </w:r>
          </w:p>
        </w:tc>
        <w:tc>
          <w:tcPr>
            <w:tcW w:w="5314" w:type="dxa"/>
          </w:tcPr>
          <w:p w14:paraId="44692DC9" w14:textId="77777777" w:rsidR="00000000" w:rsidRDefault="00000000">
            <w:pPr>
              <w:jc w:val="center"/>
              <w:rPr>
                <w:rFonts w:ascii="Arial" w:hAnsi="Arial"/>
              </w:rPr>
            </w:pPr>
            <w:r>
              <w:rPr>
                <w:rFonts w:ascii="Arial" w:hAnsi="Arial"/>
              </w:rPr>
              <w:t>Кобольд</w:t>
            </w:r>
          </w:p>
        </w:tc>
      </w:tr>
      <w:tr w:rsidR="00000000" w14:paraId="1773B351" w14:textId="77777777">
        <w:tblPrEx>
          <w:tblCellMar>
            <w:top w:w="0" w:type="dxa"/>
            <w:bottom w:w="0" w:type="dxa"/>
          </w:tblCellMar>
        </w:tblPrEx>
        <w:tc>
          <w:tcPr>
            <w:tcW w:w="3898" w:type="dxa"/>
          </w:tcPr>
          <w:p w14:paraId="4C166332" w14:textId="77777777" w:rsidR="00000000" w:rsidRDefault="00000000">
            <w:pPr>
              <w:jc w:val="center"/>
              <w:rPr>
                <w:rFonts w:ascii="Arial" w:hAnsi="Arial"/>
              </w:rPr>
            </w:pPr>
            <w:r>
              <w:rPr>
                <w:rFonts w:ascii="Arial" w:hAnsi="Arial"/>
              </w:rPr>
              <w:t>33-37</w:t>
            </w:r>
          </w:p>
        </w:tc>
        <w:tc>
          <w:tcPr>
            <w:tcW w:w="5314" w:type="dxa"/>
          </w:tcPr>
          <w:p w14:paraId="11E84A36" w14:textId="77777777" w:rsidR="00000000" w:rsidRDefault="00000000">
            <w:pPr>
              <w:jc w:val="center"/>
              <w:rPr>
                <w:rFonts w:ascii="Arial" w:hAnsi="Arial"/>
              </w:rPr>
            </w:pPr>
            <w:r>
              <w:rPr>
                <w:rFonts w:ascii="Arial" w:hAnsi="Arial"/>
              </w:rPr>
              <w:t>Людоед</w:t>
            </w:r>
          </w:p>
        </w:tc>
      </w:tr>
      <w:tr w:rsidR="00000000" w14:paraId="07305DE7" w14:textId="77777777">
        <w:tblPrEx>
          <w:tblCellMar>
            <w:top w:w="0" w:type="dxa"/>
            <w:bottom w:w="0" w:type="dxa"/>
          </w:tblCellMar>
        </w:tblPrEx>
        <w:tc>
          <w:tcPr>
            <w:tcW w:w="3898" w:type="dxa"/>
          </w:tcPr>
          <w:p w14:paraId="4CB2D8A8" w14:textId="77777777" w:rsidR="00000000" w:rsidRDefault="00000000">
            <w:pPr>
              <w:jc w:val="center"/>
              <w:rPr>
                <w:rFonts w:ascii="Arial" w:hAnsi="Arial"/>
              </w:rPr>
            </w:pPr>
            <w:r>
              <w:rPr>
                <w:rFonts w:ascii="Arial" w:hAnsi="Arial"/>
              </w:rPr>
              <w:t>38-42</w:t>
            </w:r>
          </w:p>
        </w:tc>
        <w:tc>
          <w:tcPr>
            <w:tcW w:w="5314" w:type="dxa"/>
          </w:tcPr>
          <w:p w14:paraId="042E81A6" w14:textId="77777777" w:rsidR="00000000" w:rsidRDefault="00000000">
            <w:pPr>
              <w:jc w:val="center"/>
              <w:rPr>
                <w:rFonts w:ascii="Arial" w:hAnsi="Arial"/>
              </w:rPr>
            </w:pPr>
            <w:r>
              <w:rPr>
                <w:rFonts w:ascii="Arial" w:hAnsi="Arial"/>
              </w:rPr>
              <w:t>Людоед-маг</w:t>
            </w:r>
          </w:p>
        </w:tc>
      </w:tr>
      <w:tr w:rsidR="00000000" w14:paraId="67F4BC68" w14:textId="77777777">
        <w:tblPrEx>
          <w:tblCellMar>
            <w:top w:w="0" w:type="dxa"/>
            <w:bottom w:w="0" w:type="dxa"/>
          </w:tblCellMar>
        </w:tblPrEx>
        <w:tc>
          <w:tcPr>
            <w:tcW w:w="3898" w:type="dxa"/>
          </w:tcPr>
          <w:p w14:paraId="658F1AEB" w14:textId="77777777" w:rsidR="00000000" w:rsidRDefault="00000000">
            <w:pPr>
              <w:jc w:val="center"/>
              <w:rPr>
                <w:rFonts w:ascii="Arial" w:hAnsi="Arial"/>
              </w:rPr>
            </w:pPr>
            <w:r>
              <w:rPr>
                <w:rFonts w:ascii="Arial" w:hAnsi="Arial"/>
              </w:rPr>
              <w:t>43-48</w:t>
            </w:r>
          </w:p>
        </w:tc>
        <w:tc>
          <w:tcPr>
            <w:tcW w:w="5314" w:type="dxa"/>
          </w:tcPr>
          <w:p w14:paraId="3E088575" w14:textId="77777777" w:rsidR="00000000" w:rsidRDefault="00000000">
            <w:pPr>
              <w:jc w:val="center"/>
              <w:rPr>
                <w:rFonts w:ascii="Arial" w:hAnsi="Arial"/>
              </w:rPr>
            </w:pPr>
            <w:r>
              <w:rPr>
                <w:rFonts w:ascii="Arial" w:hAnsi="Arial"/>
              </w:rPr>
              <w:t>Орк</w:t>
            </w:r>
          </w:p>
        </w:tc>
      </w:tr>
      <w:tr w:rsidR="00000000" w14:paraId="0AAB64DB" w14:textId="77777777">
        <w:tblPrEx>
          <w:tblCellMar>
            <w:top w:w="0" w:type="dxa"/>
            <w:bottom w:w="0" w:type="dxa"/>
          </w:tblCellMar>
        </w:tblPrEx>
        <w:tc>
          <w:tcPr>
            <w:tcW w:w="3898" w:type="dxa"/>
          </w:tcPr>
          <w:p w14:paraId="32ECD8FE" w14:textId="77777777" w:rsidR="00000000" w:rsidRDefault="00000000">
            <w:pPr>
              <w:jc w:val="center"/>
              <w:rPr>
                <w:rFonts w:ascii="Arial" w:hAnsi="Arial"/>
              </w:rPr>
            </w:pPr>
            <w:r>
              <w:rPr>
                <w:rFonts w:ascii="Arial" w:hAnsi="Arial"/>
              </w:rPr>
              <w:t>49-55</w:t>
            </w:r>
          </w:p>
        </w:tc>
        <w:tc>
          <w:tcPr>
            <w:tcW w:w="5314" w:type="dxa"/>
          </w:tcPr>
          <w:p w14:paraId="434D61BD" w14:textId="77777777" w:rsidR="00000000" w:rsidRDefault="00000000">
            <w:pPr>
              <w:jc w:val="center"/>
              <w:rPr>
                <w:rFonts w:ascii="Arial" w:hAnsi="Arial"/>
              </w:rPr>
            </w:pPr>
            <w:r>
              <w:rPr>
                <w:rFonts w:ascii="Arial" w:hAnsi="Arial"/>
              </w:rPr>
              <w:t>Полуорк</w:t>
            </w:r>
          </w:p>
        </w:tc>
      </w:tr>
      <w:tr w:rsidR="00000000" w14:paraId="1DF6DE9B" w14:textId="77777777">
        <w:tblPrEx>
          <w:tblCellMar>
            <w:top w:w="0" w:type="dxa"/>
            <w:bottom w:w="0" w:type="dxa"/>
          </w:tblCellMar>
        </w:tblPrEx>
        <w:tc>
          <w:tcPr>
            <w:tcW w:w="3898" w:type="dxa"/>
          </w:tcPr>
          <w:p w14:paraId="6C48ED30" w14:textId="77777777" w:rsidR="00000000" w:rsidRDefault="00000000">
            <w:pPr>
              <w:jc w:val="center"/>
              <w:rPr>
                <w:rFonts w:ascii="Arial" w:hAnsi="Arial"/>
              </w:rPr>
            </w:pPr>
            <w:r>
              <w:rPr>
                <w:rFonts w:ascii="Arial" w:hAnsi="Arial"/>
              </w:rPr>
              <w:t>56-62</w:t>
            </w:r>
          </w:p>
        </w:tc>
        <w:tc>
          <w:tcPr>
            <w:tcW w:w="5314" w:type="dxa"/>
          </w:tcPr>
          <w:p w14:paraId="44C03D27" w14:textId="77777777" w:rsidR="00000000" w:rsidRDefault="00000000">
            <w:pPr>
              <w:jc w:val="center"/>
              <w:rPr>
                <w:rFonts w:ascii="Arial" w:hAnsi="Arial"/>
              </w:rPr>
            </w:pPr>
            <w:r>
              <w:rPr>
                <w:rFonts w:ascii="Arial" w:hAnsi="Arial"/>
              </w:rPr>
              <w:t>Полуэльф</w:t>
            </w:r>
          </w:p>
        </w:tc>
      </w:tr>
      <w:tr w:rsidR="00000000" w14:paraId="000E1C60" w14:textId="77777777">
        <w:tblPrEx>
          <w:tblCellMar>
            <w:top w:w="0" w:type="dxa"/>
            <w:bottom w:w="0" w:type="dxa"/>
          </w:tblCellMar>
        </w:tblPrEx>
        <w:tc>
          <w:tcPr>
            <w:tcW w:w="3898" w:type="dxa"/>
          </w:tcPr>
          <w:p w14:paraId="22C6A731" w14:textId="77777777" w:rsidR="00000000" w:rsidRDefault="00000000">
            <w:pPr>
              <w:jc w:val="center"/>
              <w:rPr>
                <w:rFonts w:ascii="Arial" w:hAnsi="Arial"/>
              </w:rPr>
            </w:pPr>
            <w:r>
              <w:rPr>
                <w:rFonts w:ascii="Arial" w:hAnsi="Arial"/>
              </w:rPr>
              <w:t>63-67</w:t>
            </w:r>
          </w:p>
        </w:tc>
        <w:tc>
          <w:tcPr>
            <w:tcW w:w="5314" w:type="dxa"/>
          </w:tcPr>
          <w:p w14:paraId="3A08D632" w14:textId="77777777" w:rsidR="00000000" w:rsidRDefault="00000000">
            <w:pPr>
              <w:jc w:val="center"/>
              <w:rPr>
                <w:rFonts w:ascii="Arial" w:hAnsi="Arial"/>
              </w:rPr>
            </w:pPr>
            <w:r>
              <w:rPr>
                <w:rFonts w:ascii="Arial" w:hAnsi="Arial"/>
              </w:rPr>
              <w:t>Тролль</w:t>
            </w:r>
          </w:p>
        </w:tc>
      </w:tr>
      <w:tr w:rsidR="00000000" w14:paraId="1ECE207E" w14:textId="77777777">
        <w:tblPrEx>
          <w:tblCellMar>
            <w:top w:w="0" w:type="dxa"/>
            <w:bottom w:w="0" w:type="dxa"/>
          </w:tblCellMar>
        </w:tblPrEx>
        <w:tc>
          <w:tcPr>
            <w:tcW w:w="3898" w:type="dxa"/>
          </w:tcPr>
          <w:p w14:paraId="38634B0B" w14:textId="77777777" w:rsidR="00000000" w:rsidRDefault="00000000">
            <w:pPr>
              <w:jc w:val="center"/>
              <w:rPr>
                <w:rFonts w:ascii="Arial" w:hAnsi="Arial"/>
              </w:rPr>
            </w:pPr>
            <w:r>
              <w:rPr>
                <w:rFonts w:ascii="Arial" w:hAnsi="Arial"/>
              </w:rPr>
              <w:t>68-74</w:t>
            </w:r>
          </w:p>
        </w:tc>
        <w:tc>
          <w:tcPr>
            <w:tcW w:w="5314" w:type="dxa"/>
          </w:tcPr>
          <w:p w14:paraId="5442B95E" w14:textId="77777777" w:rsidR="00000000" w:rsidRDefault="00000000">
            <w:pPr>
              <w:jc w:val="center"/>
              <w:rPr>
                <w:rFonts w:ascii="Arial" w:hAnsi="Arial"/>
              </w:rPr>
            </w:pPr>
            <w:r>
              <w:rPr>
                <w:rFonts w:ascii="Arial" w:hAnsi="Arial"/>
              </w:rPr>
              <w:t>Хоббит</w:t>
            </w:r>
          </w:p>
        </w:tc>
      </w:tr>
      <w:tr w:rsidR="00000000" w14:paraId="0FBDD061" w14:textId="77777777">
        <w:tblPrEx>
          <w:tblCellMar>
            <w:top w:w="0" w:type="dxa"/>
            <w:bottom w:w="0" w:type="dxa"/>
          </w:tblCellMar>
        </w:tblPrEx>
        <w:tc>
          <w:tcPr>
            <w:tcW w:w="3898" w:type="dxa"/>
          </w:tcPr>
          <w:p w14:paraId="64C15757" w14:textId="77777777" w:rsidR="00000000" w:rsidRDefault="00000000">
            <w:pPr>
              <w:jc w:val="center"/>
              <w:rPr>
                <w:rFonts w:ascii="Arial" w:hAnsi="Arial"/>
              </w:rPr>
            </w:pPr>
            <w:r>
              <w:rPr>
                <w:rFonts w:ascii="Arial" w:hAnsi="Arial"/>
              </w:rPr>
              <w:t>75-79</w:t>
            </w:r>
          </w:p>
        </w:tc>
        <w:tc>
          <w:tcPr>
            <w:tcW w:w="5314" w:type="dxa"/>
          </w:tcPr>
          <w:p w14:paraId="68408F14" w14:textId="77777777" w:rsidR="00000000" w:rsidRDefault="00000000">
            <w:pPr>
              <w:jc w:val="center"/>
              <w:rPr>
                <w:rFonts w:ascii="Arial" w:hAnsi="Arial"/>
              </w:rPr>
            </w:pPr>
            <w:r>
              <w:rPr>
                <w:rFonts w:ascii="Arial" w:hAnsi="Arial"/>
              </w:rPr>
              <w:t>Хобгоблин</w:t>
            </w:r>
          </w:p>
        </w:tc>
      </w:tr>
      <w:tr w:rsidR="00000000" w14:paraId="26962BD6" w14:textId="77777777">
        <w:tblPrEx>
          <w:tblCellMar>
            <w:top w:w="0" w:type="dxa"/>
            <w:bottom w:w="0" w:type="dxa"/>
          </w:tblCellMar>
        </w:tblPrEx>
        <w:tc>
          <w:tcPr>
            <w:tcW w:w="3898" w:type="dxa"/>
          </w:tcPr>
          <w:p w14:paraId="7FEFD21B" w14:textId="77777777" w:rsidR="00000000" w:rsidRDefault="00000000">
            <w:pPr>
              <w:jc w:val="center"/>
              <w:rPr>
                <w:rFonts w:ascii="Arial" w:hAnsi="Arial"/>
              </w:rPr>
            </w:pPr>
            <w:r>
              <w:rPr>
                <w:rFonts w:ascii="Arial" w:hAnsi="Arial"/>
              </w:rPr>
              <w:t>80-93</w:t>
            </w:r>
          </w:p>
        </w:tc>
        <w:tc>
          <w:tcPr>
            <w:tcW w:w="5314" w:type="dxa"/>
          </w:tcPr>
          <w:p w14:paraId="2E5C50D8" w14:textId="77777777" w:rsidR="00000000" w:rsidRDefault="00000000">
            <w:pPr>
              <w:jc w:val="center"/>
              <w:rPr>
                <w:rFonts w:ascii="Arial" w:hAnsi="Arial"/>
              </w:rPr>
            </w:pPr>
            <w:r>
              <w:rPr>
                <w:rFonts w:ascii="Arial" w:hAnsi="Arial"/>
              </w:rPr>
              <w:t>Человек</w:t>
            </w:r>
          </w:p>
        </w:tc>
      </w:tr>
      <w:tr w:rsidR="00000000" w14:paraId="67705017" w14:textId="77777777">
        <w:tblPrEx>
          <w:tblCellMar>
            <w:top w:w="0" w:type="dxa"/>
            <w:bottom w:w="0" w:type="dxa"/>
          </w:tblCellMar>
        </w:tblPrEx>
        <w:tc>
          <w:tcPr>
            <w:tcW w:w="3898" w:type="dxa"/>
          </w:tcPr>
          <w:p w14:paraId="6A1C8183" w14:textId="77777777" w:rsidR="00000000" w:rsidRDefault="00000000">
            <w:pPr>
              <w:jc w:val="center"/>
              <w:rPr>
                <w:rFonts w:ascii="Arial" w:hAnsi="Arial"/>
              </w:rPr>
            </w:pPr>
            <w:r>
              <w:rPr>
                <w:rFonts w:ascii="Arial" w:hAnsi="Arial"/>
              </w:rPr>
              <w:t>94-00</w:t>
            </w:r>
          </w:p>
        </w:tc>
        <w:tc>
          <w:tcPr>
            <w:tcW w:w="5314" w:type="dxa"/>
          </w:tcPr>
          <w:p w14:paraId="62A17773" w14:textId="77777777" w:rsidR="00000000" w:rsidRDefault="00000000">
            <w:pPr>
              <w:jc w:val="center"/>
              <w:rPr>
                <w:rFonts w:ascii="Arial" w:hAnsi="Arial"/>
              </w:rPr>
            </w:pPr>
            <w:r>
              <w:rPr>
                <w:rFonts w:ascii="Arial" w:hAnsi="Arial"/>
              </w:rPr>
              <w:t>Эльф</w:t>
            </w:r>
          </w:p>
        </w:tc>
      </w:tr>
    </w:tbl>
    <w:p w14:paraId="5ABD6FF9" w14:textId="77777777" w:rsidR="00000000" w:rsidRDefault="00000000">
      <w:pPr>
        <w:ind w:firstLine="709"/>
        <w:jc w:val="both"/>
        <w:rPr>
          <w:rFonts w:ascii="Arial" w:hAnsi="Arial"/>
        </w:rPr>
      </w:pPr>
    </w:p>
    <w:p w14:paraId="307D99B2" w14:textId="77777777" w:rsidR="00000000" w:rsidRDefault="00000000">
      <w:pPr>
        <w:ind w:firstLine="709"/>
        <w:jc w:val="both"/>
        <w:rPr>
          <w:rFonts w:ascii="Arial" w:hAnsi="Arial"/>
        </w:rPr>
      </w:pPr>
      <w:r>
        <w:rPr>
          <w:rFonts w:ascii="Arial" w:hAnsi="Arial"/>
          <w:i/>
        </w:rPr>
        <w:t>Примечание:</w:t>
      </w:r>
      <w:r>
        <w:rPr>
          <w:rFonts w:ascii="Arial" w:hAnsi="Arial"/>
        </w:rPr>
        <w:t xml:space="preserve"> Особенно добрых или особенно злых существ нельзя реинкарнировать в тела существ, природная ориентация которых противоположна.</w:t>
      </w:r>
    </w:p>
    <w:p w14:paraId="5D7E0D44" w14:textId="77777777" w:rsidR="00000000" w:rsidRDefault="00000000">
      <w:pPr>
        <w:ind w:firstLine="709"/>
        <w:jc w:val="both"/>
        <w:rPr>
          <w:rFonts w:ascii="Arial" w:hAnsi="Arial"/>
        </w:rPr>
      </w:pPr>
      <w:r>
        <w:rPr>
          <w:rFonts w:ascii="Arial" w:hAnsi="Arial"/>
        </w:rPr>
        <w:t>Материальными компонентами заклинания являются небольшой барабан и капля кр</w:t>
      </w:r>
      <w:r>
        <w:rPr>
          <w:rFonts w:ascii="Arial" w:hAnsi="Arial"/>
        </w:rPr>
        <w:t>о</w:t>
      </w:r>
      <w:r>
        <w:rPr>
          <w:rFonts w:ascii="Arial" w:hAnsi="Arial"/>
        </w:rPr>
        <w:t>ви.</w:t>
      </w:r>
    </w:p>
    <w:p w14:paraId="47CFCE1B" w14:textId="77777777" w:rsidR="00000000" w:rsidRDefault="00000000">
      <w:pPr>
        <w:ind w:firstLine="709"/>
        <w:jc w:val="both"/>
        <w:rPr>
          <w:rFonts w:ascii="Arial" w:hAnsi="Arial"/>
        </w:rPr>
      </w:pPr>
    </w:p>
    <w:p w14:paraId="0A22CAF0" w14:textId="77777777" w:rsidR="00000000" w:rsidRDefault="00000000">
      <w:pPr>
        <w:pStyle w:val="ab"/>
        <w:rPr>
          <w:i/>
        </w:rPr>
      </w:pPr>
      <w:r>
        <w:t xml:space="preserve">Сильная рука Бигби </w:t>
      </w:r>
      <w:r>
        <w:rPr>
          <w:i/>
        </w:rPr>
        <w:t>(Bigby's Forceful Hand)</w:t>
      </w:r>
    </w:p>
    <w:p w14:paraId="73D00697" w14:textId="77777777" w:rsidR="00000000" w:rsidRDefault="00000000">
      <w:pPr>
        <w:pStyle w:val="ac"/>
      </w:pPr>
      <w:r>
        <w:t>(Оглашения)</w:t>
      </w:r>
    </w:p>
    <w:p w14:paraId="0E99D1E9" w14:textId="77777777" w:rsidR="00000000" w:rsidRDefault="00000000">
      <w:pPr>
        <w:pStyle w:val="ad"/>
      </w:pPr>
    </w:p>
    <w:p w14:paraId="3E167F48" w14:textId="77777777" w:rsidR="00000000" w:rsidRDefault="00000000">
      <w:pPr>
        <w:pStyle w:val="ad"/>
      </w:pPr>
      <w:r>
        <w:rPr>
          <w:spacing w:val="20"/>
        </w:rPr>
        <w:t>Дальность воздействия:</w:t>
      </w:r>
      <w:r>
        <w:t xml:space="preserve"> 10 ярдов / уровень </w:t>
      </w:r>
      <w:r>
        <w:rPr>
          <w:i/>
        </w:rPr>
        <w:t>(9 м / уровень)</w:t>
      </w:r>
    </w:p>
    <w:p w14:paraId="001DCA5F" w14:textId="77777777" w:rsidR="00000000" w:rsidRDefault="00000000">
      <w:pPr>
        <w:pStyle w:val="ad"/>
      </w:pPr>
      <w:r>
        <w:rPr>
          <w:spacing w:val="20"/>
        </w:rPr>
        <w:t>Продолжительность:</w:t>
      </w:r>
      <w:r>
        <w:t xml:space="preserve"> 1 раунд / уровень</w:t>
      </w:r>
    </w:p>
    <w:p w14:paraId="11E9507E" w14:textId="77777777" w:rsidR="00000000" w:rsidRDefault="00000000">
      <w:pPr>
        <w:pStyle w:val="ad"/>
      </w:pPr>
      <w:r>
        <w:rPr>
          <w:spacing w:val="20"/>
        </w:rPr>
        <w:t>Область воздействия:</w:t>
      </w:r>
      <w:r>
        <w:t xml:space="preserve"> Особая</w:t>
      </w:r>
    </w:p>
    <w:p w14:paraId="3EC1AB2C" w14:textId="77777777" w:rsidR="00000000" w:rsidRDefault="00000000">
      <w:pPr>
        <w:pStyle w:val="ad"/>
      </w:pPr>
      <w:r>
        <w:rPr>
          <w:spacing w:val="20"/>
        </w:rPr>
        <w:t>Компоненты:</w:t>
      </w:r>
      <w:r>
        <w:t xml:space="preserve"> В, С, М</w:t>
      </w:r>
    </w:p>
    <w:p w14:paraId="26D07E13" w14:textId="77777777" w:rsidR="00000000" w:rsidRDefault="00000000">
      <w:pPr>
        <w:pStyle w:val="ad"/>
      </w:pPr>
      <w:r>
        <w:rPr>
          <w:spacing w:val="20"/>
        </w:rPr>
        <w:t>Время сотворения:</w:t>
      </w:r>
      <w:r>
        <w:t xml:space="preserve"> 6</w:t>
      </w:r>
    </w:p>
    <w:p w14:paraId="278168B5" w14:textId="77777777" w:rsidR="00000000" w:rsidRDefault="00000000">
      <w:pPr>
        <w:pStyle w:val="ad"/>
        <w:rPr>
          <w:spacing w:val="20"/>
        </w:rPr>
      </w:pPr>
      <w:r>
        <w:rPr>
          <w:spacing w:val="20"/>
        </w:rPr>
        <w:t>Спас-бросок: Нет</w:t>
      </w:r>
    </w:p>
    <w:p w14:paraId="2A9ABE5F" w14:textId="77777777" w:rsidR="00000000" w:rsidRDefault="00000000">
      <w:pPr>
        <w:pStyle w:val="ad"/>
      </w:pPr>
    </w:p>
    <w:p w14:paraId="0D861B74" w14:textId="77777777" w:rsidR="00000000" w:rsidRDefault="00000000">
      <w:pPr>
        <w:ind w:firstLine="709"/>
        <w:jc w:val="both"/>
        <w:rPr>
          <w:rFonts w:ascii="Arial" w:hAnsi="Arial"/>
        </w:rPr>
      </w:pPr>
      <w:r>
        <w:rPr>
          <w:rFonts w:ascii="Arial" w:hAnsi="Arial"/>
          <w:i/>
        </w:rPr>
        <w:t>Сильная рука Бигби</w:t>
      </w:r>
      <w:r>
        <w:rPr>
          <w:rFonts w:ascii="Arial" w:hAnsi="Arial"/>
        </w:rPr>
        <w:t xml:space="preserve"> - это более могучая версия </w:t>
      </w:r>
      <w:r>
        <w:rPr>
          <w:rFonts w:ascii="Arial" w:hAnsi="Arial"/>
          <w:i/>
        </w:rPr>
        <w:t>промежуточной руки Бигби</w:t>
      </w:r>
      <w:r>
        <w:rPr>
          <w:rFonts w:ascii="Arial" w:hAnsi="Arial"/>
        </w:rPr>
        <w:t>. Этим з</w:t>
      </w:r>
      <w:r>
        <w:rPr>
          <w:rFonts w:ascii="Arial" w:hAnsi="Arial"/>
        </w:rPr>
        <w:t>а</w:t>
      </w:r>
      <w:r>
        <w:rPr>
          <w:rFonts w:ascii="Arial" w:hAnsi="Arial"/>
        </w:rPr>
        <w:t xml:space="preserve">клинанием создается рука, размером от человеческой (5 футов </w:t>
      </w:r>
      <w:r>
        <w:rPr>
          <w:rFonts w:ascii="Arial" w:hAnsi="Arial"/>
          <w:i/>
        </w:rPr>
        <w:t>или 1,5 м</w:t>
      </w:r>
      <w:r>
        <w:rPr>
          <w:rFonts w:ascii="Arial" w:hAnsi="Arial"/>
        </w:rPr>
        <w:t xml:space="preserve">) до громадной (21 фут </w:t>
      </w:r>
      <w:r>
        <w:rPr>
          <w:rFonts w:ascii="Arial" w:hAnsi="Arial"/>
          <w:i/>
        </w:rPr>
        <w:t>или 6,4 м</w:t>
      </w:r>
      <w:r>
        <w:rPr>
          <w:rFonts w:ascii="Arial" w:hAnsi="Arial"/>
        </w:rPr>
        <w:t>), которая располагается между заклинателем и выбранным им противником. Эта р</w:t>
      </w:r>
      <w:r>
        <w:rPr>
          <w:rFonts w:ascii="Arial" w:hAnsi="Arial"/>
        </w:rPr>
        <w:t>у</w:t>
      </w:r>
      <w:r>
        <w:rPr>
          <w:rFonts w:ascii="Arial" w:hAnsi="Arial"/>
        </w:rPr>
        <w:t>ка, не связанная с телом, движется так, чтобы оставаться между ними, независимо от того, что делает заклинатель и как противник пытается обойти ее. Сильная рука также способна отта</w:t>
      </w:r>
      <w:r>
        <w:rPr>
          <w:rFonts w:ascii="Arial" w:hAnsi="Arial"/>
        </w:rPr>
        <w:t>л</w:t>
      </w:r>
      <w:r>
        <w:rPr>
          <w:rFonts w:ascii="Arial" w:hAnsi="Arial"/>
        </w:rPr>
        <w:t xml:space="preserve">кивать противника. Она может оттолкнуть существо весом 500 фунтов </w:t>
      </w:r>
      <w:r>
        <w:rPr>
          <w:rFonts w:ascii="Arial" w:hAnsi="Arial"/>
          <w:i/>
        </w:rPr>
        <w:t>(230 кг)</w:t>
      </w:r>
      <w:r>
        <w:rPr>
          <w:rFonts w:ascii="Arial" w:hAnsi="Arial"/>
        </w:rPr>
        <w:t xml:space="preserve"> и меньше, уменьшить скорость существ весом от 500 </w:t>
      </w:r>
      <w:r>
        <w:rPr>
          <w:rFonts w:ascii="Arial" w:hAnsi="Arial"/>
          <w:i/>
        </w:rPr>
        <w:t>(230 кг)</w:t>
      </w:r>
      <w:r>
        <w:rPr>
          <w:rFonts w:ascii="Arial" w:hAnsi="Arial"/>
        </w:rPr>
        <w:t xml:space="preserve"> до 2000 фунтов </w:t>
      </w:r>
      <w:r>
        <w:rPr>
          <w:rFonts w:ascii="Arial" w:hAnsi="Arial"/>
          <w:i/>
        </w:rPr>
        <w:t>(910 кг)</w:t>
      </w:r>
      <w:r>
        <w:rPr>
          <w:rFonts w:ascii="Arial" w:hAnsi="Arial"/>
        </w:rPr>
        <w:t xml:space="preserve"> до 10 футов </w:t>
      </w:r>
      <w:r>
        <w:rPr>
          <w:rFonts w:ascii="Arial" w:hAnsi="Arial"/>
          <w:i/>
        </w:rPr>
        <w:t>(3 м)</w:t>
      </w:r>
      <w:r>
        <w:rPr>
          <w:rFonts w:ascii="Arial" w:hAnsi="Arial"/>
        </w:rPr>
        <w:t xml:space="preserve"> в раунд и вдвое уменьшить скорость передвижения существ, весящих больше 2000 фунтов </w:t>
      </w:r>
      <w:r>
        <w:rPr>
          <w:rFonts w:ascii="Arial" w:hAnsi="Arial"/>
          <w:i/>
        </w:rPr>
        <w:t>(910 кг)</w:t>
      </w:r>
      <w:r>
        <w:rPr>
          <w:rFonts w:ascii="Arial" w:hAnsi="Arial"/>
        </w:rPr>
        <w:t>.</w:t>
      </w:r>
    </w:p>
    <w:p w14:paraId="6CD7FBEB" w14:textId="77777777" w:rsidR="00000000" w:rsidRDefault="00000000">
      <w:pPr>
        <w:ind w:firstLine="709"/>
        <w:jc w:val="both"/>
        <w:rPr>
          <w:rFonts w:ascii="Arial" w:hAnsi="Arial"/>
        </w:rPr>
      </w:pPr>
      <w:r>
        <w:rPr>
          <w:rFonts w:ascii="Arial" w:hAnsi="Arial"/>
        </w:rPr>
        <w:t xml:space="preserve">Отталкиваемое существо отталкивается до тех пор, пока либо не выйдет за пределы дальности, либо не будет прижато к неподвижной поверхности. </w:t>
      </w:r>
      <w:r>
        <w:rPr>
          <w:rFonts w:ascii="Arial" w:hAnsi="Arial"/>
          <w:i/>
        </w:rPr>
        <w:t>Сильная рука Бигби</w:t>
      </w:r>
      <w:r>
        <w:rPr>
          <w:rFonts w:ascii="Arial" w:hAnsi="Arial"/>
        </w:rPr>
        <w:t xml:space="preserve"> сама по себе не причиняет вреда. Ее Класс защиты равен 0, а жизненных пунктов у нее столько же, сколько у заклинателя в полных силах. Когда руку уничтожили, она исчезает. Заклинатель м</w:t>
      </w:r>
      <w:r>
        <w:rPr>
          <w:rFonts w:ascii="Arial" w:hAnsi="Arial"/>
        </w:rPr>
        <w:t>о</w:t>
      </w:r>
      <w:r>
        <w:rPr>
          <w:rFonts w:ascii="Arial" w:hAnsi="Arial"/>
        </w:rPr>
        <w:t>жет командой заставить руку отступить (например, чтобы освободить зажатого противника) или исчезнуть.</w:t>
      </w:r>
    </w:p>
    <w:p w14:paraId="34E84ADA" w14:textId="77777777" w:rsidR="00000000" w:rsidRDefault="00000000">
      <w:pPr>
        <w:ind w:firstLine="709"/>
        <w:jc w:val="both"/>
        <w:rPr>
          <w:rFonts w:ascii="Arial" w:hAnsi="Arial"/>
        </w:rPr>
      </w:pPr>
      <w:r>
        <w:rPr>
          <w:rFonts w:ascii="Arial" w:hAnsi="Arial"/>
        </w:rPr>
        <w:t>Материальным компонентом заклинания является перчатка.</w:t>
      </w:r>
    </w:p>
    <w:p w14:paraId="4E8C5700" w14:textId="77777777" w:rsidR="00000000" w:rsidRDefault="00000000">
      <w:pPr>
        <w:ind w:firstLine="709"/>
        <w:jc w:val="both"/>
        <w:rPr>
          <w:rFonts w:ascii="Arial" w:hAnsi="Arial"/>
        </w:rPr>
      </w:pPr>
    </w:p>
    <w:p w14:paraId="78F2719D" w14:textId="77777777" w:rsidR="00000000" w:rsidRDefault="00000000">
      <w:pPr>
        <w:pStyle w:val="ab"/>
        <w:rPr>
          <w:i/>
        </w:rPr>
      </w:pPr>
      <w:r>
        <w:t xml:space="preserve">Тени </w:t>
      </w:r>
      <w:r>
        <w:rPr>
          <w:i/>
        </w:rPr>
        <w:t>(Shades)</w:t>
      </w:r>
    </w:p>
    <w:p w14:paraId="07FD9358" w14:textId="77777777" w:rsidR="00000000" w:rsidRDefault="00000000">
      <w:pPr>
        <w:pStyle w:val="ac"/>
      </w:pPr>
      <w:r>
        <w:t>(Иллюзии / Фантасмагории)</w:t>
      </w:r>
    </w:p>
    <w:p w14:paraId="260A3B76" w14:textId="77777777" w:rsidR="00000000" w:rsidRDefault="00000000">
      <w:pPr>
        <w:pStyle w:val="ad"/>
      </w:pPr>
    </w:p>
    <w:p w14:paraId="7197E2F3" w14:textId="77777777" w:rsidR="00000000" w:rsidRDefault="00000000">
      <w:pPr>
        <w:pStyle w:val="ad"/>
      </w:pPr>
      <w:r>
        <w:rPr>
          <w:spacing w:val="20"/>
        </w:rPr>
        <w:t>Дальность воздействия:</w:t>
      </w:r>
      <w:r>
        <w:t xml:space="preserve"> 30 ярдов </w:t>
      </w:r>
      <w:r>
        <w:rPr>
          <w:i/>
        </w:rPr>
        <w:t>(27 м)</w:t>
      </w:r>
    </w:p>
    <w:p w14:paraId="6AEA703F" w14:textId="77777777" w:rsidR="00000000" w:rsidRDefault="00000000">
      <w:pPr>
        <w:pStyle w:val="ad"/>
      </w:pPr>
      <w:r>
        <w:rPr>
          <w:spacing w:val="20"/>
        </w:rPr>
        <w:t>Продолжительность:</w:t>
      </w:r>
      <w:r>
        <w:t xml:space="preserve"> 1 раунд / уровень</w:t>
      </w:r>
    </w:p>
    <w:p w14:paraId="3EE11759" w14:textId="77777777" w:rsidR="00000000" w:rsidRDefault="00000000">
      <w:pPr>
        <w:pStyle w:val="ad"/>
      </w:pPr>
      <w:r>
        <w:rPr>
          <w:spacing w:val="20"/>
        </w:rPr>
        <w:t>Область воздействия:</w:t>
      </w:r>
      <w:r>
        <w:t xml:space="preserve"> 20-футовый куб </w:t>
      </w:r>
      <w:r>
        <w:rPr>
          <w:i/>
        </w:rPr>
        <w:t>(куб со стороной 6 м)</w:t>
      </w:r>
    </w:p>
    <w:p w14:paraId="5C4991EA" w14:textId="77777777" w:rsidR="00000000" w:rsidRDefault="00000000">
      <w:pPr>
        <w:pStyle w:val="ad"/>
      </w:pPr>
      <w:r>
        <w:rPr>
          <w:spacing w:val="20"/>
        </w:rPr>
        <w:t>Компоненты:</w:t>
      </w:r>
      <w:r>
        <w:t xml:space="preserve"> В, С</w:t>
      </w:r>
    </w:p>
    <w:p w14:paraId="0D6F9D05" w14:textId="77777777" w:rsidR="00000000" w:rsidRDefault="00000000">
      <w:pPr>
        <w:pStyle w:val="ad"/>
      </w:pPr>
      <w:r>
        <w:rPr>
          <w:spacing w:val="20"/>
        </w:rPr>
        <w:t>Время сотворения:</w:t>
      </w:r>
      <w:r>
        <w:t xml:space="preserve"> 6</w:t>
      </w:r>
    </w:p>
    <w:p w14:paraId="0DE78895" w14:textId="77777777" w:rsidR="00000000" w:rsidRDefault="00000000">
      <w:pPr>
        <w:pStyle w:val="ad"/>
        <w:rPr>
          <w:spacing w:val="20"/>
        </w:rPr>
      </w:pPr>
      <w:r>
        <w:rPr>
          <w:spacing w:val="20"/>
        </w:rPr>
        <w:t>Спас-бросок: Особый</w:t>
      </w:r>
    </w:p>
    <w:p w14:paraId="066F85B6" w14:textId="77777777" w:rsidR="00000000" w:rsidRDefault="00000000">
      <w:pPr>
        <w:pStyle w:val="ad"/>
      </w:pPr>
    </w:p>
    <w:p w14:paraId="7F6958D3" w14:textId="77777777" w:rsidR="00000000" w:rsidRDefault="00000000">
      <w:pPr>
        <w:ind w:firstLine="709"/>
        <w:jc w:val="both"/>
        <w:rPr>
          <w:rFonts w:ascii="Arial" w:hAnsi="Arial"/>
        </w:rPr>
      </w:pPr>
      <w:r>
        <w:rPr>
          <w:rFonts w:ascii="Arial" w:hAnsi="Arial"/>
        </w:rPr>
        <w:t xml:space="preserve">Это заклинание родственно заклинаниям </w:t>
      </w:r>
      <w:r>
        <w:rPr>
          <w:rFonts w:ascii="Arial" w:hAnsi="Arial"/>
          <w:i/>
        </w:rPr>
        <w:t>теневых</w:t>
      </w:r>
      <w:r>
        <w:rPr>
          <w:rFonts w:ascii="Arial" w:hAnsi="Arial"/>
        </w:rPr>
        <w:t xml:space="preserve"> и </w:t>
      </w:r>
      <w:r>
        <w:rPr>
          <w:rFonts w:ascii="Arial" w:hAnsi="Arial"/>
          <w:i/>
        </w:rPr>
        <w:t>полутеневых монстров</w:t>
      </w:r>
      <w:r>
        <w:rPr>
          <w:rFonts w:ascii="Arial" w:hAnsi="Arial"/>
        </w:rPr>
        <w:t>. Оно и</w:t>
      </w:r>
      <w:r>
        <w:rPr>
          <w:rFonts w:ascii="Arial" w:hAnsi="Arial"/>
        </w:rPr>
        <w:t>с</w:t>
      </w:r>
      <w:r>
        <w:rPr>
          <w:rFonts w:ascii="Arial" w:hAnsi="Arial"/>
        </w:rPr>
        <w:t>пользует материал из предела Теней, чтобы сформировать полуреальные иллюзии одного или более монстров, у которых в сумме не более 1 Кубика пунктов на уровень заклинателя. Все существа, созданные в результате одного заклинания, должны относиться к одному виду, и у них по 60% жизненных пунктов от числа пунктов реального существа. Тот, кто видит тени и проваливает спас-бросок от заклинания, верит в иллюзию.</w:t>
      </w:r>
    </w:p>
    <w:p w14:paraId="0781A253" w14:textId="77777777" w:rsidR="00000000" w:rsidRDefault="00000000">
      <w:pPr>
        <w:ind w:firstLine="709"/>
        <w:jc w:val="both"/>
        <w:rPr>
          <w:rFonts w:ascii="Arial" w:hAnsi="Arial"/>
        </w:rPr>
      </w:pPr>
      <w:r>
        <w:rPr>
          <w:rFonts w:ascii="Arial" w:hAnsi="Arial"/>
        </w:rPr>
        <w:t>Класс защиты и формы атак у теней такие же, как у реальных монстров. Особые формы атак - такие, как энергетическое истощение или превращение в камень - на самом деле не пр</w:t>
      </w:r>
      <w:r>
        <w:rPr>
          <w:rFonts w:ascii="Arial" w:hAnsi="Arial"/>
        </w:rPr>
        <w:t>о</w:t>
      </w:r>
      <w:r>
        <w:rPr>
          <w:rFonts w:ascii="Arial" w:hAnsi="Arial"/>
        </w:rPr>
        <w:t xml:space="preserve">исходят, но жертва, которая верит в то, что тени реальны, будет реагировать соответствующим образом, пока либо иллюзия не будет устранена заклинанием </w:t>
      </w:r>
      <w:r>
        <w:rPr>
          <w:rFonts w:ascii="Arial" w:hAnsi="Arial"/>
          <w:i/>
        </w:rPr>
        <w:t>рассеяния магии</w:t>
      </w:r>
      <w:r>
        <w:rPr>
          <w:rFonts w:ascii="Arial" w:hAnsi="Arial"/>
        </w:rPr>
        <w:t xml:space="preserve">, либо жертва не будет вылечена заклинанием </w:t>
      </w:r>
      <w:r>
        <w:rPr>
          <w:rFonts w:ascii="Arial" w:hAnsi="Arial"/>
          <w:i/>
        </w:rPr>
        <w:t>исцеления</w:t>
      </w:r>
      <w:r>
        <w:rPr>
          <w:rFonts w:ascii="Arial" w:hAnsi="Arial"/>
        </w:rPr>
        <w:t>. Тот, кто успешно выкинул спас-бросок, видит тени как прозрачные, туманные сгустки. Их Класс защиты равен 6, и в ближнем бою они причиняют только 60% обычн</w:t>
      </w:r>
      <w:r>
        <w:rPr>
          <w:rFonts w:ascii="Arial" w:hAnsi="Arial"/>
        </w:rPr>
        <w:t>о</w:t>
      </w:r>
      <w:r>
        <w:rPr>
          <w:rFonts w:ascii="Arial" w:hAnsi="Arial"/>
        </w:rPr>
        <w:t>го вреда.</w:t>
      </w:r>
    </w:p>
    <w:p w14:paraId="133CED72" w14:textId="77777777" w:rsidR="00000000" w:rsidRDefault="00000000">
      <w:pPr>
        <w:ind w:firstLine="709"/>
        <w:jc w:val="both"/>
        <w:rPr>
          <w:rFonts w:ascii="Arial" w:hAnsi="Arial"/>
        </w:rPr>
      </w:pPr>
    </w:p>
    <w:p w14:paraId="236DF719" w14:textId="77777777" w:rsidR="00000000" w:rsidRDefault="00000000">
      <w:pPr>
        <w:pStyle w:val="ab"/>
        <w:rPr>
          <w:i/>
        </w:rPr>
      </w:pPr>
      <w:r>
        <w:t xml:space="preserve">Трансформация Тензера </w:t>
      </w:r>
      <w:r>
        <w:rPr>
          <w:i/>
        </w:rPr>
        <w:t>(Tenser's Transformation)</w:t>
      </w:r>
    </w:p>
    <w:p w14:paraId="4CAD34E6" w14:textId="77777777" w:rsidR="00000000" w:rsidRDefault="00000000">
      <w:pPr>
        <w:pStyle w:val="ac"/>
      </w:pPr>
      <w:r>
        <w:t>(Превращения, Оглашения)</w:t>
      </w:r>
    </w:p>
    <w:p w14:paraId="2BD34BF3" w14:textId="77777777" w:rsidR="00000000" w:rsidRDefault="00000000">
      <w:pPr>
        <w:pStyle w:val="ad"/>
      </w:pPr>
    </w:p>
    <w:p w14:paraId="64156E6F" w14:textId="77777777" w:rsidR="00000000" w:rsidRDefault="00000000">
      <w:pPr>
        <w:pStyle w:val="ad"/>
      </w:pPr>
      <w:r>
        <w:rPr>
          <w:spacing w:val="20"/>
        </w:rPr>
        <w:t>Дальность воздействия:</w:t>
      </w:r>
      <w:r>
        <w:t xml:space="preserve"> 0</w:t>
      </w:r>
    </w:p>
    <w:p w14:paraId="253A8B44" w14:textId="77777777" w:rsidR="00000000" w:rsidRDefault="00000000">
      <w:pPr>
        <w:pStyle w:val="ad"/>
      </w:pPr>
      <w:r>
        <w:rPr>
          <w:spacing w:val="20"/>
        </w:rPr>
        <w:t>Продолжительность:</w:t>
      </w:r>
      <w:r>
        <w:t xml:space="preserve"> 1 раунд / уровень</w:t>
      </w:r>
    </w:p>
    <w:p w14:paraId="51FD7B9B" w14:textId="77777777" w:rsidR="00000000" w:rsidRDefault="00000000">
      <w:pPr>
        <w:pStyle w:val="ad"/>
      </w:pPr>
      <w:r>
        <w:rPr>
          <w:spacing w:val="20"/>
        </w:rPr>
        <w:t>Область воздействия:</w:t>
      </w:r>
      <w:r>
        <w:t xml:space="preserve"> Заклинатель</w:t>
      </w:r>
    </w:p>
    <w:p w14:paraId="047BC33A" w14:textId="77777777" w:rsidR="00000000" w:rsidRDefault="00000000">
      <w:pPr>
        <w:pStyle w:val="ad"/>
      </w:pPr>
      <w:r>
        <w:rPr>
          <w:spacing w:val="20"/>
        </w:rPr>
        <w:t>Компоненты:</w:t>
      </w:r>
      <w:r>
        <w:t xml:space="preserve"> В, С, М</w:t>
      </w:r>
    </w:p>
    <w:p w14:paraId="1AFD3A5A" w14:textId="77777777" w:rsidR="00000000" w:rsidRDefault="00000000">
      <w:pPr>
        <w:pStyle w:val="ad"/>
      </w:pPr>
      <w:r>
        <w:rPr>
          <w:spacing w:val="20"/>
        </w:rPr>
        <w:t>Время сотворения:</w:t>
      </w:r>
      <w:r>
        <w:t xml:space="preserve"> 6</w:t>
      </w:r>
    </w:p>
    <w:p w14:paraId="7FB43D99" w14:textId="77777777" w:rsidR="00000000" w:rsidRDefault="00000000">
      <w:pPr>
        <w:pStyle w:val="ad"/>
        <w:rPr>
          <w:spacing w:val="20"/>
        </w:rPr>
      </w:pPr>
      <w:r>
        <w:rPr>
          <w:spacing w:val="20"/>
        </w:rPr>
        <w:t>Спас-бросок: Нет</w:t>
      </w:r>
    </w:p>
    <w:p w14:paraId="40AC0B8C" w14:textId="77777777" w:rsidR="00000000" w:rsidRDefault="00000000">
      <w:pPr>
        <w:pStyle w:val="ad"/>
      </w:pPr>
    </w:p>
    <w:p w14:paraId="2343C22B" w14:textId="77777777" w:rsidR="00000000" w:rsidRDefault="00000000">
      <w:pPr>
        <w:ind w:firstLine="709"/>
        <w:jc w:val="both"/>
        <w:rPr>
          <w:rFonts w:ascii="Arial" w:hAnsi="Arial"/>
        </w:rPr>
      </w:pPr>
      <w:r>
        <w:rPr>
          <w:rFonts w:ascii="Arial" w:hAnsi="Arial"/>
          <w:i/>
        </w:rPr>
        <w:t>Трансформация Тензера</w:t>
      </w:r>
      <w:r>
        <w:rPr>
          <w:rFonts w:ascii="Arial" w:hAnsi="Arial"/>
        </w:rPr>
        <w:t xml:space="preserve"> - это зрелище, гарантированно изумляющее любое существо, не встречавшееся с ним ранее, так как, сотворив это заклинание, волшебник претерпевает потрясающее видоизменение. Размеры и сила волшебника увеличиваются до нечеловеческого уровня, так, что он становится страшной боевой машиной; заклинание превращает волшебника в неистового воина! Жизненные пункты волшебника удваиваются, и весь наносимый ему вред сначала вычитается из этих магически приобретенных жизненных пунктов; когда эти пункты израсходованы, весь последующий наносимый волшебнику вред удваивается. Класс защиты волшебника становится на 4 лучше, чем был перед сотворением заклинания (Класс защиты 10 становится 6, Класс защ</w:t>
      </w:r>
      <w:r>
        <w:rPr>
          <w:rFonts w:ascii="Arial" w:hAnsi="Arial"/>
        </w:rPr>
        <w:t>и</w:t>
      </w:r>
      <w:r>
        <w:rPr>
          <w:rFonts w:ascii="Arial" w:hAnsi="Arial"/>
        </w:rPr>
        <w:t>ты 9 становится 5, и т. д., до минимального -10).</w:t>
      </w:r>
    </w:p>
    <w:p w14:paraId="797CA9F5" w14:textId="77777777" w:rsidR="00000000" w:rsidRDefault="00000000">
      <w:pPr>
        <w:ind w:firstLine="709"/>
        <w:jc w:val="both"/>
        <w:rPr>
          <w:rFonts w:ascii="Arial" w:hAnsi="Arial"/>
        </w:rPr>
      </w:pPr>
      <w:r>
        <w:rPr>
          <w:rFonts w:ascii="Arial" w:hAnsi="Arial"/>
        </w:rPr>
        <w:t>Все атаки волшебника становятся такими же, как у воина такого же уровня (то есть волшебник сражается с боевыми параметрами, обычно присущими воинам). Волшебник может атаковать либо кинжалом, либо посохом. Кинжалом можно бить два раза в раунд, и каждая успешная атака причиняет по 2 дополнительных пункта вреда. Посохом можно бить только один раз в раунд, но с положительными модификаторами +2 к броскам атаки и вреда. Нах</w:t>
      </w:r>
      <w:r>
        <w:rPr>
          <w:rFonts w:ascii="Arial" w:hAnsi="Arial"/>
        </w:rPr>
        <w:t>о</w:t>
      </w:r>
      <w:r>
        <w:rPr>
          <w:rFonts w:ascii="Arial" w:hAnsi="Arial"/>
        </w:rPr>
        <w:t>дясь под воздействием этого заклинания, волшебник предпочитает ближний бой всем остал</w:t>
      </w:r>
      <w:r>
        <w:rPr>
          <w:rFonts w:ascii="Arial" w:hAnsi="Arial"/>
        </w:rPr>
        <w:t>ь</w:t>
      </w:r>
      <w:r>
        <w:rPr>
          <w:rFonts w:ascii="Arial" w:hAnsi="Arial"/>
        </w:rPr>
        <w:t>ным формам атаки и продолжает драться, пока либо все противники не будут уничтожены, либо он сам не будет убит, либо магия не будет рассеяна, либо продолжительность заклин</w:t>
      </w:r>
      <w:r>
        <w:rPr>
          <w:rFonts w:ascii="Arial" w:hAnsi="Arial"/>
        </w:rPr>
        <w:t>а</w:t>
      </w:r>
      <w:r>
        <w:rPr>
          <w:rFonts w:ascii="Arial" w:hAnsi="Arial"/>
        </w:rPr>
        <w:t>ния не истечет.</w:t>
      </w:r>
    </w:p>
    <w:p w14:paraId="3E912101" w14:textId="77777777" w:rsidR="00000000" w:rsidRDefault="00000000">
      <w:pPr>
        <w:ind w:firstLine="709"/>
        <w:jc w:val="both"/>
        <w:rPr>
          <w:rFonts w:ascii="Arial" w:hAnsi="Arial"/>
        </w:rPr>
      </w:pPr>
      <w:r>
        <w:rPr>
          <w:rFonts w:ascii="Arial" w:hAnsi="Arial"/>
        </w:rPr>
        <w:t xml:space="preserve">Материальным компонентом этого заклинания является </w:t>
      </w:r>
      <w:r>
        <w:rPr>
          <w:rFonts w:ascii="Arial" w:hAnsi="Arial"/>
          <w:i/>
        </w:rPr>
        <w:t>зелье героизма</w:t>
      </w:r>
      <w:r>
        <w:rPr>
          <w:rFonts w:ascii="Arial" w:hAnsi="Arial"/>
        </w:rPr>
        <w:t xml:space="preserve"> (или </w:t>
      </w:r>
      <w:r>
        <w:rPr>
          <w:rFonts w:ascii="Arial" w:hAnsi="Arial"/>
          <w:i/>
        </w:rPr>
        <w:t>великого гер</w:t>
      </w:r>
      <w:r>
        <w:rPr>
          <w:rFonts w:ascii="Arial" w:hAnsi="Arial"/>
          <w:i/>
        </w:rPr>
        <w:t>о</w:t>
      </w:r>
      <w:r>
        <w:rPr>
          <w:rFonts w:ascii="Arial" w:hAnsi="Arial"/>
          <w:i/>
        </w:rPr>
        <w:t>изма</w:t>
      </w:r>
      <w:r>
        <w:rPr>
          <w:rFonts w:ascii="Arial" w:hAnsi="Arial"/>
        </w:rPr>
        <w:t>), которое волшебник должен выпить во время произнесения заклинания.</w:t>
      </w:r>
    </w:p>
    <w:p w14:paraId="60ABE6B9" w14:textId="77777777" w:rsidR="00000000" w:rsidRDefault="00000000">
      <w:pPr>
        <w:ind w:firstLine="709"/>
        <w:jc w:val="both"/>
        <w:rPr>
          <w:rFonts w:ascii="Arial" w:hAnsi="Arial"/>
        </w:rPr>
      </w:pPr>
    </w:p>
    <w:p w14:paraId="3DBF2C5C" w14:textId="77777777" w:rsidR="00000000" w:rsidRDefault="00000000">
      <w:pPr>
        <w:pStyle w:val="ab"/>
        <w:rPr>
          <w:i/>
        </w:rPr>
      </w:pPr>
      <w:r>
        <w:t xml:space="preserve">Управление погодой </w:t>
      </w:r>
      <w:r>
        <w:rPr>
          <w:i/>
        </w:rPr>
        <w:t>(Control Weather)</w:t>
      </w:r>
    </w:p>
    <w:p w14:paraId="6A15A780" w14:textId="77777777" w:rsidR="00000000" w:rsidRDefault="00000000">
      <w:pPr>
        <w:pStyle w:val="ac"/>
      </w:pPr>
      <w:r>
        <w:t>(Превращения)</w:t>
      </w:r>
    </w:p>
    <w:p w14:paraId="5BC7D0C9" w14:textId="77777777" w:rsidR="00000000" w:rsidRDefault="00000000">
      <w:pPr>
        <w:pStyle w:val="ad"/>
      </w:pPr>
    </w:p>
    <w:p w14:paraId="1BA18F74" w14:textId="77777777" w:rsidR="00000000" w:rsidRDefault="00000000">
      <w:pPr>
        <w:pStyle w:val="ad"/>
      </w:pPr>
      <w:r>
        <w:rPr>
          <w:spacing w:val="20"/>
        </w:rPr>
        <w:t>Дальность воздействия:</w:t>
      </w:r>
      <w:r>
        <w:t xml:space="preserve"> 0</w:t>
      </w:r>
    </w:p>
    <w:p w14:paraId="20092637" w14:textId="77777777" w:rsidR="00000000" w:rsidRDefault="00000000">
      <w:pPr>
        <w:pStyle w:val="ad"/>
      </w:pPr>
      <w:r>
        <w:rPr>
          <w:spacing w:val="20"/>
        </w:rPr>
        <w:t>Продолжительность:</w:t>
      </w:r>
      <w:r>
        <w:t xml:space="preserve"> 4d6 часов</w:t>
      </w:r>
    </w:p>
    <w:p w14:paraId="1A0BD3FD" w14:textId="77777777" w:rsidR="00000000" w:rsidRDefault="00000000">
      <w:pPr>
        <w:pStyle w:val="ad"/>
      </w:pPr>
      <w:r>
        <w:rPr>
          <w:spacing w:val="20"/>
        </w:rPr>
        <w:t>Область воздействия:</w:t>
      </w:r>
      <w:r>
        <w:t xml:space="preserve"> 4d4 кв. мили </w:t>
      </w:r>
      <w:r>
        <w:rPr>
          <w:i/>
        </w:rPr>
        <w:t xml:space="preserve">(4d4 </w:t>
      </w:r>
      <w:r>
        <w:rPr>
          <w:i/>
        </w:rPr>
        <w:sym w:font="Times New Roman" w:char="00D7"/>
      </w:r>
      <w:r>
        <w:rPr>
          <w:i/>
        </w:rPr>
        <w:t xml:space="preserve"> 2,6 км</w:t>
      </w:r>
      <w:r>
        <w:rPr>
          <w:i/>
          <w:vertAlign w:val="superscript"/>
        </w:rPr>
        <w:t>2</w:t>
      </w:r>
      <w:r>
        <w:rPr>
          <w:i/>
        </w:rPr>
        <w:t>)</w:t>
      </w:r>
    </w:p>
    <w:p w14:paraId="52D059BD" w14:textId="77777777" w:rsidR="00000000" w:rsidRDefault="00000000">
      <w:pPr>
        <w:pStyle w:val="ad"/>
      </w:pPr>
      <w:r>
        <w:rPr>
          <w:spacing w:val="20"/>
        </w:rPr>
        <w:t>Компоненты:</w:t>
      </w:r>
      <w:r>
        <w:t xml:space="preserve"> В, С, М</w:t>
      </w:r>
    </w:p>
    <w:p w14:paraId="1E0F96C8" w14:textId="77777777" w:rsidR="00000000" w:rsidRDefault="00000000">
      <w:pPr>
        <w:pStyle w:val="ad"/>
      </w:pPr>
      <w:r>
        <w:rPr>
          <w:spacing w:val="20"/>
        </w:rPr>
        <w:t>Время сотворения:</w:t>
      </w:r>
      <w:r>
        <w:t xml:space="preserve"> 1 оборот</w:t>
      </w:r>
    </w:p>
    <w:p w14:paraId="57183871" w14:textId="77777777" w:rsidR="00000000" w:rsidRDefault="00000000">
      <w:pPr>
        <w:pStyle w:val="ad"/>
        <w:rPr>
          <w:spacing w:val="20"/>
        </w:rPr>
      </w:pPr>
      <w:r>
        <w:rPr>
          <w:spacing w:val="20"/>
        </w:rPr>
        <w:t>Спас-бросок: Нет</w:t>
      </w:r>
    </w:p>
    <w:p w14:paraId="573A3352" w14:textId="77777777" w:rsidR="00000000" w:rsidRDefault="00000000">
      <w:pPr>
        <w:pStyle w:val="ad"/>
      </w:pPr>
    </w:p>
    <w:p w14:paraId="6ECFBCAF"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управления погодой</w:t>
      </w:r>
      <w:r>
        <w:rPr>
          <w:rFonts w:ascii="Arial" w:hAnsi="Arial"/>
        </w:rPr>
        <w:t xml:space="preserve"> позволяет волшебнику изменять погоду в некоторой области. Заклинание воздействует на погоду в течение 4d6 часов на территории 4d4 квадра</w:t>
      </w:r>
      <w:r>
        <w:rPr>
          <w:rFonts w:ascii="Arial" w:hAnsi="Arial"/>
        </w:rPr>
        <w:t>т</w:t>
      </w:r>
      <w:r>
        <w:rPr>
          <w:rFonts w:ascii="Arial" w:hAnsi="Arial"/>
        </w:rPr>
        <w:t xml:space="preserve">ные мили </w:t>
      </w:r>
      <w:r>
        <w:rPr>
          <w:rFonts w:ascii="Arial" w:hAnsi="Arial"/>
          <w:i/>
        </w:rPr>
        <w:t xml:space="preserve">(4d4 </w:t>
      </w:r>
      <w:r>
        <w:rPr>
          <w:rFonts w:ascii="Arial" w:hAnsi="Arial"/>
          <w:i/>
        </w:rPr>
        <w:sym w:font="Times New Roman" w:char="00D7"/>
      </w:r>
      <w:r>
        <w:rPr>
          <w:rFonts w:ascii="Arial" w:hAnsi="Arial"/>
          <w:i/>
        </w:rPr>
        <w:t xml:space="preserve"> 2,6 км</w:t>
      </w:r>
      <w:r>
        <w:rPr>
          <w:rFonts w:ascii="Arial" w:hAnsi="Arial"/>
          <w:i/>
          <w:vertAlign w:val="superscript"/>
        </w:rPr>
        <w:t>2</w:t>
      </w:r>
      <w:r>
        <w:rPr>
          <w:rFonts w:ascii="Arial" w:hAnsi="Arial"/>
          <w:i/>
        </w:rPr>
        <w:t>)</w:t>
      </w:r>
      <w:r>
        <w:rPr>
          <w:rFonts w:ascii="Arial" w:hAnsi="Arial"/>
        </w:rPr>
        <w:t>. Требуется 1 оборот, чтобы сотворить заклинание, и после этого еще 1d4 оборотов, чтобы погодные условия изменились. Текущие погодные условия определяются Мастером в зависимости от климата и времени года. Погодные условия имеют три составля</w:t>
      </w:r>
      <w:r>
        <w:rPr>
          <w:rFonts w:ascii="Arial" w:hAnsi="Arial"/>
        </w:rPr>
        <w:t>ю</w:t>
      </w:r>
      <w:r>
        <w:rPr>
          <w:rFonts w:ascii="Arial" w:hAnsi="Arial"/>
        </w:rPr>
        <w:t>щих: осадки, температура и ветер. Заклинание может изменять эти условия в соответствии с нижеприведенной таблицей.</w:t>
      </w:r>
    </w:p>
    <w:p w14:paraId="328674FE"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323"/>
        <w:gridCol w:w="2342"/>
        <w:gridCol w:w="2545"/>
      </w:tblGrid>
      <w:tr w:rsidR="00000000" w14:paraId="7AF03473" w14:textId="77777777">
        <w:tblPrEx>
          <w:tblCellMar>
            <w:top w:w="0" w:type="dxa"/>
            <w:bottom w:w="0" w:type="dxa"/>
          </w:tblCellMar>
        </w:tblPrEx>
        <w:tc>
          <w:tcPr>
            <w:tcW w:w="4323" w:type="dxa"/>
          </w:tcPr>
          <w:p w14:paraId="6B431202" w14:textId="77777777" w:rsidR="00000000" w:rsidRDefault="00000000">
            <w:pPr>
              <w:jc w:val="center"/>
              <w:rPr>
                <w:rFonts w:ascii="Arial" w:hAnsi="Arial"/>
                <w:b/>
              </w:rPr>
            </w:pPr>
            <w:r>
              <w:rPr>
                <w:rFonts w:ascii="Arial" w:hAnsi="Arial"/>
                <w:b/>
              </w:rPr>
              <w:t>Осадки</w:t>
            </w:r>
          </w:p>
        </w:tc>
        <w:tc>
          <w:tcPr>
            <w:tcW w:w="2342" w:type="dxa"/>
          </w:tcPr>
          <w:p w14:paraId="0716B97C" w14:textId="77777777" w:rsidR="00000000" w:rsidRDefault="00000000">
            <w:pPr>
              <w:jc w:val="center"/>
              <w:rPr>
                <w:rFonts w:ascii="Arial" w:hAnsi="Arial"/>
                <w:b/>
              </w:rPr>
            </w:pPr>
            <w:r>
              <w:rPr>
                <w:rFonts w:ascii="Arial" w:hAnsi="Arial"/>
                <w:b/>
              </w:rPr>
              <w:t>Температура</w:t>
            </w:r>
          </w:p>
        </w:tc>
        <w:tc>
          <w:tcPr>
            <w:tcW w:w="2545" w:type="dxa"/>
          </w:tcPr>
          <w:p w14:paraId="0DD68D1C" w14:textId="77777777" w:rsidR="00000000" w:rsidRDefault="00000000">
            <w:pPr>
              <w:jc w:val="center"/>
              <w:rPr>
                <w:rFonts w:ascii="Arial" w:hAnsi="Arial"/>
                <w:b/>
              </w:rPr>
            </w:pPr>
            <w:r>
              <w:rPr>
                <w:rFonts w:ascii="Arial" w:hAnsi="Arial"/>
                <w:b/>
              </w:rPr>
              <w:t>Ветер</w:t>
            </w:r>
          </w:p>
        </w:tc>
      </w:tr>
      <w:tr w:rsidR="00000000" w14:paraId="42D89E80" w14:textId="77777777">
        <w:tblPrEx>
          <w:tblCellMar>
            <w:top w:w="0" w:type="dxa"/>
            <w:bottom w:w="0" w:type="dxa"/>
          </w:tblCellMar>
        </w:tblPrEx>
        <w:tc>
          <w:tcPr>
            <w:tcW w:w="4323" w:type="dxa"/>
          </w:tcPr>
          <w:p w14:paraId="6C191257" w14:textId="77777777" w:rsidR="00000000" w:rsidRDefault="00000000">
            <w:pPr>
              <w:jc w:val="center"/>
              <w:rPr>
                <w:rFonts w:ascii="Arial" w:hAnsi="Arial"/>
              </w:rPr>
            </w:pPr>
          </w:p>
          <w:p w14:paraId="18E18978" w14:textId="77777777" w:rsidR="00000000" w:rsidRDefault="00000000">
            <w:pPr>
              <w:jc w:val="center"/>
              <w:rPr>
                <w:rFonts w:ascii="Arial" w:hAnsi="Arial"/>
              </w:rPr>
            </w:pPr>
            <w:r>
              <w:rPr>
                <w:rFonts w:ascii="Arial" w:hAnsi="Arial"/>
              </w:rPr>
              <w:t>ЯСНАЯ ПОГОДА</w:t>
            </w:r>
          </w:p>
          <w:p w14:paraId="1F638FCC" w14:textId="77777777" w:rsidR="00000000" w:rsidRDefault="00000000">
            <w:pPr>
              <w:jc w:val="center"/>
              <w:rPr>
                <w:rFonts w:ascii="Arial" w:hAnsi="Arial"/>
              </w:rPr>
            </w:pPr>
            <w:r>
              <w:rPr>
                <w:rFonts w:ascii="Arial" w:hAnsi="Arial"/>
              </w:rPr>
              <w:t>Очень ясно</w:t>
            </w:r>
          </w:p>
          <w:p w14:paraId="4990385C" w14:textId="77777777" w:rsidR="00000000" w:rsidRDefault="00000000">
            <w:pPr>
              <w:jc w:val="center"/>
              <w:rPr>
                <w:rFonts w:ascii="Arial" w:hAnsi="Arial"/>
              </w:rPr>
            </w:pPr>
            <w:r>
              <w:rPr>
                <w:rFonts w:ascii="Arial" w:hAnsi="Arial"/>
              </w:rPr>
              <w:t>Легкая облачность или дымка</w:t>
            </w:r>
          </w:p>
          <w:p w14:paraId="3CCF048D" w14:textId="77777777" w:rsidR="00000000" w:rsidRDefault="00000000">
            <w:pPr>
              <w:jc w:val="center"/>
              <w:rPr>
                <w:rFonts w:ascii="Arial" w:hAnsi="Arial"/>
              </w:rPr>
            </w:pPr>
          </w:p>
          <w:p w14:paraId="6CEE7AF9" w14:textId="77777777" w:rsidR="00000000" w:rsidRDefault="00000000">
            <w:pPr>
              <w:jc w:val="center"/>
              <w:rPr>
                <w:rFonts w:ascii="Arial" w:hAnsi="Arial"/>
              </w:rPr>
            </w:pPr>
            <w:r>
              <w:rPr>
                <w:rFonts w:ascii="Arial" w:hAnsi="Arial"/>
              </w:rPr>
              <w:t>СЛАБАЯ ОБЛАЧНОСТЬ</w:t>
            </w:r>
          </w:p>
          <w:p w14:paraId="13F095ED" w14:textId="77777777" w:rsidR="00000000" w:rsidRDefault="00000000">
            <w:pPr>
              <w:jc w:val="center"/>
              <w:rPr>
                <w:rFonts w:ascii="Arial" w:hAnsi="Arial"/>
              </w:rPr>
            </w:pPr>
            <w:r>
              <w:rPr>
                <w:rFonts w:ascii="Arial" w:hAnsi="Arial"/>
              </w:rPr>
              <w:t>Ясная погода</w:t>
            </w:r>
          </w:p>
          <w:p w14:paraId="0FB45521" w14:textId="77777777" w:rsidR="00000000" w:rsidRDefault="00000000">
            <w:pPr>
              <w:jc w:val="center"/>
              <w:rPr>
                <w:rFonts w:ascii="Arial" w:hAnsi="Arial"/>
              </w:rPr>
            </w:pPr>
            <w:r>
              <w:rPr>
                <w:rFonts w:ascii="Arial" w:hAnsi="Arial"/>
              </w:rPr>
              <w:t>Умеренная облачность</w:t>
            </w:r>
          </w:p>
          <w:p w14:paraId="14329707" w14:textId="77777777" w:rsidR="00000000" w:rsidRDefault="00000000">
            <w:pPr>
              <w:jc w:val="center"/>
              <w:rPr>
                <w:rFonts w:ascii="Arial" w:hAnsi="Arial"/>
              </w:rPr>
            </w:pPr>
            <w:r>
              <w:rPr>
                <w:rFonts w:ascii="Arial" w:hAnsi="Arial"/>
              </w:rPr>
              <w:t>Пасмурно / Мелкий дождь / Небольшой град</w:t>
            </w:r>
          </w:p>
          <w:p w14:paraId="73D89852" w14:textId="77777777" w:rsidR="00000000" w:rsidRDefault="00000000">
            <w:pPr>
              <w:jc w:val="center"/>
              <w:rPr>
                <w:rFonts w:ascii="Arial" w:hAnsi="Arial"/>
              </w:rPr>
            </w:pPr>
            <w:r>
              <w:rPr>
                <w:rFonts w:ascii="Arial" w:hAnsi="Arial"/>
              </w:rPr>
              <w:t>Дождь со снегом / Легкий снег</w:t>
            </w:r>
          </w:p>
          <w:p w14:paraId="57586525" w14:textId="77777777" w:rsidR="00000000" w:rsidRDefault="00000000">
            <w:pPr>
              <w:jc w:val="center"/>
              <w:rPr>
                <w:rFonts w:ascii="Arial" w:hAnsi="Arial"/>
              </w:rPr>
            </w:pPr>
          </w:p>
          <w:p w14:paraId="752D10E2" w14:textId="77777777" w:rsidR="00000000" w:rsidRDefault="00000000">
            <w:pPr>
              <w:jc w:val="center"/>
              <w:rPr>
                <w:rFonts w:ascii="Arial" w:hAnsi="Arial"/>
              </w:rPr>
            </w:pPr>
            <w:r>
              <w:rPr>
                <w:rFonts w:ascii="Arial" w:hAnsi="Arial"/>
              </w:rPr>
              <w:t>УМЕРЕННАЯ ОБЛАЧНОСТЬ</w:t>
            </w:r>
          </w:p>
          <w:p w14:paraId="5CEDA323" w14:textId="77777777" w:rsidR="00000000" w:rsidRDefault="00000000">
            <w:pPr>
              <w:jc w:val="center"/>
              <w:rPr>
                <w:rFonts w:ascii="Arial" w:hAnsi="Arial"/>
              </w:rPr>
            </w:pPr>
            <w:r>
              <w:rPr>
                <w:rFonts w:ascii="Arial" w:hAnsi="Arial"/>
              </w:rPr>
              <w:t>Слабая облачность</w:t>
            </w:r>
          </w:p>
          <w:p w14:paraId="23986B6E" w14:textId="77777777" w:rsidR="00000000" w:rsidRDefault="00000000">
            <w:pPr>
              <w:jc w:val="center"/>
              <w:rPr>
                <w:rFonts w:ascii="Arial" w:hAnsi="Arial"/>
              </w:rPr>
            </w:pPr>
            <w:r>
              <w:rPr>
                <w:rFonts w:ascii="Arial" w:hAnsi="Arial"/>
              </w:rPr>
              <w:t>Плотная облачность</w:t>
            </w:r>
          </w:p>
          <w:p w14:paraId="295E1C26" w14:textId="77777777" w:rsidR="00000000" w:rsidRDefault="00000000">
            <w:pPr>
              <w:jc w:val="center"/>
              <w:rPr>
                <w:rFonts w:ascii="Arial" w:hAnsi="Arial"/>
              </w:rPr>
            </w:pPr>
            <w:r>
              <w:rPr>
                <w:rFonts w:ascii="Arial" w:hAnsi="Arial"/>
              </w:rPr>
              <w:t>Туман</w:t>
            </w:r>
          </w:p>
          <w:p w14:paraId="1A6AB8B2" w14:textId="77777777" w:rsidR="00000000" w:rsidRDefault="00000000">
            <w:pPr>
              <w:jc w:val="center"/>
              <w:rPr>
                <w:rFonts w:ascii="Arial" w:hAnsi="Arial"/>
              </w:rPr>
            </w:pPr>
            <w:r>
              <w:rPr>
                <w:rFonts w:ascii="Arial" w:hAnsi="Arial"/>
              </w:rPr>
              <w:t>Ливень / Сильный град</w:t>
            </w:r>
          </w:p>
          <w:p w14:paraId="0B3C44CE" w14:textId="77777777" w:rsidR="00000000" w:rsidRDefault="00000000">
            <w:pPr>
              <w:jc w:val="center"/>
              <w:rPr>
                <w:rFonts w:ascii="Arial" w:hAnsi="Arial"/>
              </w:rPr>
            </w:pPr>
            <w:r>
              <w:rPr>
                <w:rFonts w:ascii="Arial" w:hAnsi="Arial"/>
              </w:rPr>
              <w:t>Снег с дождем / Густой снег</w:t>
            </w:r>
          </w:p>
        </w:tc>
        <w:tc>
          <w:tcPr>
            <w:tcW w:w="2342" w:type="dxa"/>
          </w:tcPr>
          <w:p w14:paraId="222858E5" w14:textId="77777777" w:rsidR="00000000" w:rsidRDefault="00000000">
            <w:pPr>
              <w:jc w:val="center"/>
              <w:rPr>
                <w:rFonts w:ascii="Arial" w:hAnsi="Arial"/>
              </w:rPr>
            </w:pPr>
          </w:p>
          <w:p w14:paraId="00E71CAA" w14:textId="77777777" w:rsidR="00000000" w:rsidRDefault="00000000">
            <w:pPr>
              <w:jc w:val="center"/>
              <w:rPr>
                <w:rFonts w:ascii="Arial" w:hAnsi="Arial"/>
              </w:rPr>
            </w:pPr>
            <w:r>
              <w:rPr>
                <w:rFonts w:ascii="Arial" w:hAnsi="Arial"/>
              </w:rPr>
              <w:t>ЖАРКО</w:t>
            </w:r>
          </w:p>
          <w:p w14:paraId="3D436692" w14:textId="77777777" w:rsidR="00000000" w:rsidRDefault="00000000">
            <w:pPr>
              <w:jc w:val="center"/>
              <w:rPr>
                <w:rFonts w:ascii="Arial" w:hAnsi="Arial"/>
              </w:rPr>
            </w:pPr>
            <w:r>
              <w:rPr>
                <w:rFonts w:ascii="Arial" w:hAnsi="Arial"/>
              </w:rPr>
              <w:t>Палящий зной</w:t>
            </w:r>
          </w:p>
          <w:p w14:paraId="5DC2CD73" w14:textId="77777777" w:rsidR="00000000" w:rsidRDefault="00000000">
            <w:pPr>
              <w:jc w:val="center"/>
              <w:rPr>
                <w:rFonts w:ascii="Arial" w:hAnsi="Arial"/>
              </w:rPr>
            </w:pPr>
            <w:r>
              <w:rPr>
                <w:rFonts w:ascii="Arial" w:hAnsi="Arial"/>
              </w:rPr>
              <w:t>Тепло</w:t>
            </w:r>
          </w:p>
          <w:p w14:paraId="155094FD" w14:textId="77777777" w:rsidR="00000000" w:rsidRDefault="00000000">
            <w:pPr>
              <w:jc w:val="center"/>
              <w:rPr>
                <w:rFonts w:ascii="Arial" w:hAnsi="Arial"/>
              </w:rPr>
            </w:pPr>
          </w:p>
          <w:p w14:paraId="4F706A14" w14:textId="77777777" w:rsidR="00000000" w:rsidRDefault="00000000">
            <w:pPr>
              <w:jc w:val="center"/>
              <w:rPr>
                <w:rFonts w:ascii="Arial" w:hAnsi="Arial"/>
              </w:rPr>
            </w:pPr>
            <w:r>
              <w:rPr>
                <w:rFonts w:ascii="Arial" w:hAnsi="Arial"/>
              </w:rPr>
              <w:t>ТЕПЛО</w:t>
            </w:r>
          </w:p>
          <w:p w14:paraId="26A255A3" w14:textId="77777777" w:rsidR="00000000" w:rsidRDefault="00000000">
            <w:pPr>
              <w:jc w:val="center"/>
              <w:rPr>
                <w:rFonts w:ascii="Arial" w:hAnsi="Arial"/>
              </w:rPr>
            </w:pPr>
            <w:r>
              <w:rPr>
                <w:rFonts w:ascii="Arial" w:hAnsi="Arial"/>
              </w:rPr>
              <w:t>Жарко</w:t>
            </w:r>
          </w:p>
          <w:p w14:paraId="3CBC15EC" w14:textId="77777777" w:rsidR="00000000" w:rsidRDefault="00000000">
            <w:pPr>
              <w:jc w:val="center"/>
              <w:rPr>
                <w:rFonts w:ascii="Arial" w:hAnsi="Arial"/>
              </w:rPr>
            </w:pPr>
            <w:r>
              <w:rPr>
                <w:rFonts w:ascii="Arial" w:hAnsi="Arial"/>
              </w:rPr>
              <w:t>Прохладно</w:t>
            </w:r>
          </w:p>
          <w:p w14:paraId="16A1D20F" w14:textId="77777777" w:rsidR="00000000" w:rsidRDefault="00000000">
            <w:pPr>
              <w:jc w:val="center"/>
              <w:rPr>
                <w:rFonts w:ascii="Arial" w:hAnsi="Arial"/>
              </w:rPr>
            </w:pPr>
          </w:p>
          <w:p w14:paraId="59043C53" w14:textId="77777777" w:rsidR="00000000" w:rsidRDefault="00000000">
            <w:pPr>
              <w:jc w:val="center"/>
              <w:rPr>
                <w:rFonts w:ascii="Arial" w:hAnsi="Arial"/>
              </w:rPr>
            </w:pPr>
            <w:r>
              <w:rPr>
                <w:rFonts w:ascii="Arial" w:hAnsi="Arial"/>
              </w:rPr>
              <w:t>ПРОХЛАДНО</w:t>
            </w:r>
          </w:p>
          <w:p w14:paraId="128B22CF" w14:textId="77777777" w:rsidR="00000000" w:rsidRDefault="00000000">
            <w:pPr>
              <w:jc w:val="center"/>
              <w:rPr>
                <w:rFonts w:ascii="Arial" w:hAnsi="Arial"/>
              </w:rPr>
            </w:pPr>
            <w:r>
              <w:rPr>
                <w:rFonts w:ascii="Arial" w:hAnsi="Arial"/>
              </w:rPr>
              <w:t>Тепло</w:t>
            </w:r>
          </w:p>
          <w:p w14:paraId="7EC30CD4" w14:textId="77777777" w:rsidR="00000000" w:rsidRDefault="00000000">
            <w:pPr>
              <w:jc w:val="center"/>
              <w:rPr>
                <w:rFonts w:ascii="Arial" w:hAnsi="Arial"/>
              </w:rPr>
            </w:pPr>
            <w:r>
              <w:rPr>
                <w:rFonts w:ascii="Arial" w:hAnsi="Arial"/>
              </w:rPr>
              <w:t>Холодно</w:t>
            </w:r>
          </w:p>
          <w:p w14:paraId="1BD0129C" w14:textId="77777777" w:rsidR="00000000" w:rsidRDefault="00000000">
            <w:pPr>
              <w:jc w:val="center"/>
              <w:rPr>
                <w:rFonts w:ascii="Arial" w:hAnsi="Arial"/>
              </w:rPr>
            </w:pPr>
          </w:p>
          <w:p w14:paraId="1866AC3D" w14:textId="77777777" w:rsidR="00000000" w:rsidRDefault="00000000">
            <w:pPr>
              <w:jc w:val="center"/>
              <w:rPr>
                <w:rFonts w:ascii="Arial" w:hAnsi="Arial"/>
              </w:rPr>
            </w:pPr>
            <w:r>
              <w:rPr>
                <w:rFonts w:ascii="Arial" w:hAnsi="Arial"/>
              </w:rPr>
              <w:t>ХОЛОДНО</w:t>
            </w:r>
          </w:p>
          <w:p w14:paraId="35EA512A" w14:textId="77777777" w:rsidR="00000000" w:rsidRDefault="00000000">
            <w:pPr>
              <w:jc w:val="center"/>
              <w:rPr>
                <w:rFonts w:ascii="Arial" w:hAnsi="Arial"/>
              </w:rPr>
            </w:pPr>
            <w:r>
              <w:rPr>
                <w:rFonts w:ascii="Arial" w:hAnsi="Arial"/>
              </w:rPr>
              <w:t>Прохладно</w:t>
            </w:r>
          </w:p>
          <w:p w14:paraId="79388A27" w14:textId="77777777" w:rsidR="00000000" w:rsidRDefault="00000000">
            <w:pPr>
              <w:jc w:val="center"/>
              <w:rPr>
                <w:rFonts w:ascii="Arial" w:hAnsi="Arial"/>
              </w:rPr>
            </w:pPr>
            <w:r>
              <w:rPr>
                <w:rFonts w:ascii="Arial" w:hAnsi="Arial"/>
              </w:rPr>
              <w:t>Жгучий мороз</w:t>
            </w:r>
          </w:p>
        </w:tc>
        <w:tc>
          <w:tcPr>
            <w:tcW w:w="2545" w:type="dxa"/>
          </w:tcPr>
          <w:p w14:paraId="0918E877" w14:textId="77777777" w:rsidR="00000000" w:rsidRDefault="00000000">
            <w:pPr>
              <w:jc w:val="center"/>
              <w:rPr>
                <w:rFonts w:ascii="Arial" w:hAnsi="Arial"/>
              </w:rPr>
            </w:pPr>
          </w:p>
          <w:p w14:paraId="1B9ADF18" w14:textId="77777777" w:rsidR="00000000" w:rsidRDefault="00000000">
            <w:pPr>
              <w:jc w:val="center"/>
              <w:rPr>
                <w:rFonts w:ascii="Arial" w:hAnsi="Arial"/>
              </w:rPr>
            </w:pPr>
            <w:r>
              <w:rPr>
                <w:rFonts w:ascii="Arial" w:hAnsi="Arial"/>
              </w:rPr>
              <w:t>ТИХО</w:t>
            </w:r>
          </w:p>
          <w:p w14:paraId="1F6D6899" w14:textId="77777777" w:rsidR="00000000" w:rsidRDefault="00000000">
            <w:pPr>
              <w:jc w:val="center"/>
              <w:rPr>
                <w:rFonts w:ascii="Arial" w:hAnsi="Arial"/>
              </w:rPr>
            </w:pPr>
            <w:r>
              <w:rPr>
                <w:rFonts w:ascii="Arial" w:hAnsi="Arial"/>
              </w:rPr>
              <w:t>Полный штиль</w:t>
            </w:r>
          </w:p>
          <w:p w14:paraId="435276FF" w14:textId="77777777" w:rsidR="00000000" w:rsidRDefault="00000000">
            <w:pPr>
              <w:jc w:val="center"/>
              <w:rPr>
                <w:rFonts w:ascii="Arial" w:hAnsi="Arial"/>
              </w:rPr>
            </w:pPr>
            <w:r>
              <w:rPr>
                <w:rFonts w:ascii="Arial" w:hAnsi="Arial"/>
              </w:rPr>
              <w:t>Слабый ветер</w:t>
            </w:r>
          </w:p>
          <w:p w14:paraId="4DABDE11" w14:textId="77777777" w:rsidR="00000000" w:rsidRDefault="00000000">
            <w:pPr>
              <w:jc w:val="center"/>
              <w:rPr>
                <w:rFonts w:ascii="Arial" w:hAnsi="Arial"/>
              </w:rPr>
            </w:pPr>
            <w:r>
              <w:rPr>
                <w:rFonts w:ascii="Arial" w:hAnsi="Arial"/>
              </w:rPr>
              <w:t>Умеренный ветер</w:t>
            </w:r>
          </w:p>
          <w:p w14:paraId="55730C50" w14:textId="77777777" w:rsidR="00000000" w:rsidRDefault="00000000">
            <w:pPr>
              <w:jc w:val="center"/>
              <w:rPr>
                <w:rFonts w:ascii="Arial" w:hAnsi="Arial"/>
              </w:rPr>
            </w:pPr>
          </w:p>
          <w:p w14:paraId="39AC469C" w14:textId="77777777" w:rsidR="00000000" w:rsidRDefault="00000000">
            <w:pPr>
              <w:jc w:val="center"/>
              <w:rPr>
                <w:rFonts w:ascii="Arial" w:hAnsi="Arial"/>
              </w:rPr>
            </w:pPr>
            <w:r>
              <w:rPr>
                <w:rFonts w:ascii="Arial" w:hAnsi="Arial"/>
              </w:rPr>
              <w:t>УМЕРЕННЫЙ ВЕТЕР</w:t>
            </w:r>
          </w:p>
          <w:p w14:paraId="211D9794" w14:textId="77777777" w:rsidR="00000000" w:rsidRDefault="00000000">
            <w:pPr>
              <w:jc w:val="center"/>
              <w:rPr>
                <w:rFonts w:ascii="Arial" w:hAnsi="Arial"/>
              </w:rPr>
            </w:pPr>
            <w:r>
              <w:rPr>
                <w:rFonts w:ascii="Arial" w:hAnsi="Arial"/>
              </w:rPr>
              <w:t>Тихо</w:t>
            </w:r>
          </w:p>
          <w:p w14:paraId="074CD87E" w14:textId="77777777" w:rsidR="00000000" w:rsidRDefault="00000000">
            <w:pPr>
              <w:jc w:val="center"/>
              <w:rPr>
                <w:rFonts w:ascii="Arial" w:hAnsi="Arial"/>
              </w:rPr>
            </w:pPr>
            <w:r>
              <w:rPr>
                <w:rFonts w:ascii="Arial" w:hAnsi="Arial"/>
              </w:rPr>
              <w:t>Сильный ветер</w:t>
            </w:r>
          </w:p>
          <w:p w14:paraId="2A1A1771" w14:textId="77777777" w:rsidR="00000000" w:rsidRDefault="00000000">
            <w:pPr>
              <w:jc w:val="center"/>
              <w:rPr>
                <w:rFonts w:ascii="Arial" w:hAnsi="Arial"/>
              </w:rPr>
            </w:pPr>
          </w:p>
          <w:p w14:paraId="46021055" w14:textId="77777777" w:rsidR="00000000" w:rsidRDefault="00000000">
            <w:pPr>
              <w:jc w:val="center"/>
              <w:rPr>
                <w:rFonts w:ascii="Arial" w:hAnsi="Arial"/>
              </w:rPr>
            </w:pPr>
            <w:r>
              <w:rPr>
                <w:rFonts w:ascii="Arial" w:hAnsi="Arial"/>
              </w:rPr>
              <w:t>СИЛЬНЫЙ В</w:t>
            </w:r>
            <w:r>
              <w:rPr>
                <w:rFonts w:ascii="Arial" w:hAnsi="Arial"/>
              </w:rPr>
              <w:t>Е</w:t>
            </w:r>
            <w:r>
              <w:rPr>
                <w:rFonts w:ascii="Arial" w:hAnsi="Arial"/>
              </w:rPr>
              <w:t>ТЕР</w:t>
            </w:r>
          </w:p>
          <w:p w14:paraId="58397541" w14:textId="77777777" w:rsidR="00000000" w:rsidRDefault="00000000">
            <w:pPr>
              <w:jc w:val="center"/>
              <w:rPr>
                <w:rFonts w:ascii="Arial" w:hAnsi="Arial"/>
              </w:rPr>
            </w:pPr>
            <w:r>
              <w:rPr>
                <w:rFonts w:ascii="Arial" w:hAnsi="Arial"/>
              </w:rPr>
              <w:t>Умеренный ветер</w:t>
            </w:r>
          </w:p>
          <w:p w14:paraId="2F54196D" w14:textId="77777777" w:rsidR="00000000" w:rsidRDefault="00000000">
            <w:pPr>
              <w:jc w:val="center"/>
              <w:rPr>
                <w:rFonts w:ascii="Arial" w:hAnsi="Arial"/>
              </w:rPr>
            </w:pPr>
            <w:r>
              <w:rPr>
                <w:rFonts w:ascii="Arial" w:hAnsi="Arial"/>
              </w:rPr>
              <w:t>Буря</w:t>
            </w:r>
          </w:p>
          <w:p w14:paraId="48604A22" w14:textId="77777777" w:rsidR="00000000" w:rsidRDefault="00000000">
            <w:pPr>
              <w:jc w:val="center"/>
              <w:rPr>
                <w:rFonts w:ascii="Arial" w:hAnsi="Arial"/>
              </w:rPr>
            </w:pPr>
          </w:p>
          <w:p w14:paraId="3108C488" w14:textId="77777777" w:rsidR="00000000" w:rsidRDefault="00000000">
            <w:pPr>
              <w:jc w:val="center"/>
              <w:rPr>
                <w:rFonts w:ascii="Arial" w:hAnsi="Arial"/>
              </w:rPr>
            </w:pPr>
            <w:r>
              <w:rPr>
                <w:rFonts w:ascii="Arial" w:hAnsi="Arial"/>
              </w:rPr>
              <w:t>БУРЯ</w:t>
            </w:r>
          </w:p>
          <w:p w14:paraId="38686881" w14:textId="77777777" w:rsidR="00000000" w:rsidRDefault="00000000">
            <w:pPr>
              <w:jc w:val="center"/>
              <w:rPr>
                <w:rFonts w:ascii="Arial" w:hAnsi="Arial"/>
              </w:rPr>
            </w:pPr>
            <w:r>
              <w:rPr>
                <w:rFonts w:ascii="Arial" w:hAnsi="Arial"/>
              </w:rPr>
              <w:t>Сильный ветер</w:t>
            </w:r>
          </w:p>
          <w:p w14:paraId="187DE133" w14:textId="77777777" w:rsidR="00000000" w:rsidRDefault="00000000">
            <w:pPr>
              <w:jc w:val="center"/>
              <w:rPr>
                <w:rFonts w:ascii="Arial" w:hAnsi="Arial"/>
              </w:rPr>
            </w:pPr>
            <w:r>
              <w:rPr>
                <w:rFonts w:ascii="Arial" w:hAnsi="Arial"/>
              </w:rPr>
              <w:t>Шторм</w:t>
            </w:r>
          </w:p>
          <w:p w14:paraId="30352E2E" w14:textId="77777777" w:rsidR="00000000" w:rsidRDefault="00000000">
            <w:pPr>
              <w:jc w:val="center"/>
              <w:rPr>
                <w:rFonts w:ascii="Arial" w:hAnsi="Arial"/>
              </w:rPr>
            </w:pPr>
          </w:p>
          <w:p w14:paraId="03396D96" w14:textId="77777777" w:rsidR="00000000" w:rsidRDefault="00000000">
            <w:pPr>
              <w:jc w:val="center"/>
              <w:rPr>
                <w:rFonts w:ascii="Arial" w:hAnsi="Arial"/>
              </w:rPr>
            </w:pPr>
            <w:r>
              <w:rPr>
                <w:rFonts w:ascii="Arial" w:hAnsi="Arial"/>
              </w:rPr>
              <w:t>ШТОРМ</w:t>
            </w:r>
          </w:p>
          <w:p w14:paraId="4D2DC2EC" w14:textId="77777777" w:rsidR="00000000" w:rsidRDefault="00000000">
            <w:pPr>
              <w:jc w:val="center"/>
              <w:rPr>
                <w:rFonts w:ascii="Arial" w:hAnsi="Arial"/>
              </w:rPr>
            </w:pPr>
            <w:r>
              <w:rPr>
                <w:rFonts w:ascii="Arial" w:hAnsi="Arial"/>
              </w:rPr>
              <w:t>Буря</w:t>
            </w:r>
          </w:p>
          <w:p w14:paraId="6F9BB0C0" w14:textId="77777777" w:rsidR="00000000" w:rsidRDefault="00000000">
            <w:pPr>
              <w:jc w:val="center"/>
              <w:rPr>
                <w:rFonts w:ascii="Arial" w:hAnsi="Arial"/>
              </w:rPr>
            </w:pPr>
            <w:r>
              <w:rPr>
                <w:rFonts w:ascii="Arial" w:hAnsi="Arial"/>
              </w:rPr>
              <w:t>Ураган / Тайфун</w:t>
            </w:r>
          </w:p>
        </w:tc>
      </w:tr>
    </w:tbl>
    <w:p w14:paraId="0B456BF2" w14:textId="77777777" w:rsidR="00000000" w:rsidRDefault="00000000">
      <w:pPr>
        <w:ind w:firstLine="709"/>
        <w:jc w:val="both"/>
        <w:rPr>
          <w:rFonts w:ascii="Arial" w:hAnsi="Arial"/>
        </w:rPr>
      </w:pPr>
    </w:p>
    <w:p w14:paraId="014AD56B" w14:textId="77777777" w:rsidR="00000000" w:rsidRDefault="00000000">
      <w:pPr>
        <w:ind w:firstLine="709"/>
        <w:jc w:val="both"/>
        <w:rPr>
          <w:rFonts w:ascii="Arial" w:hAnsi="Arial"/>
        </w:rPr>
      </w:pPr>
      <w:r>
        <w:rPr>
          <w:rFonts w:ascii="Arial" w:hAnsi="Arial"/>
        </w:rPr>
        <w:t>Заголовки, приведенные прописными буквами, показывают существующие погодные условия. Надписи строчными буквами под каждым заголовком - это новые условия, на которые волшебник может заменить существующие. Кроме того, заклинатель может управлять напра</w:t>
      </w:r>
      <w:r>
        <w:rPr>
          <w:rFonts w:ascii="Arial" w:hAnsi="Arial"/>
        </w:rPr>
        <w:t>в</w:t>
      </w:r>
      <w:r>
        <w:rPr>
          <w:rFonts w:ascii="Arial" w:hAnsi="Arial"/>
        </w:rPr>
        <w:t>лением ветра. Например, из ясной и теплой погоды с умеренным ветром можно сделать т</w:t>
      </w:r>
      <w:r>
        <w:rPr>
          <w:rFonts w:ascii="Arial" w:hAnsi="Arial"/>
        </w:rPr>
        <w:t>у</w:t>
      </w:r>
      <w:r>
        <w:rPr>
          <w:rFonts w:ascii="Arial" w:hAnsi="Arial"/>
        </w:rPr>
        <w:t>манную, жаркую и тихую. Несовместимые погодные условия - например, туман и сильный в</w:t>
      </w:r>
      <w:r>
        <w:rPr>
          <w:rFonts w:ascii="Arial" w:hAnsi="Arial"/>
        </w:rPr>
        <w:t>е</w:t>
      </w:r>
      <w:r>
        <w:rPr>
          <w:rFonts w:ascii="Arial" w:hAnsi="Arial"/>
        </w:rPr>
        <w:t xml:space="preserve">тер - невозможны. Множественные заклинания </w:t>
      </w:r>
      <w:r>
        <w:rPr>
          <w:rFonts w:ascii="Arial" w:hAnsi="Arial"/>
          <w:i/>
        </w:rPr>
        <w:t>управления погодой</w:t>
      </w:r>
      <w:r>
        <w:rPr>
          <w:rFonts w:ascii="Arial" w:hAnsi="Arial"/>
        </w:rPr>
        <w:t xml:space="preserve"> можно применять только последовательно.</w:t>
      </w:r>
    </w:p>
    <w:p w14:paraId="2EEA2DAF"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курящийся фимиам и н</w:t>
      </w:r>
      <w:r>
        <w:rPr>
          <w:rFonts w:ascii="Arial" w:hAnsi="Arial"/>
        </w:rPr>
        <w:t>е</w:t>
      </w:r>
      <w:r>
        <w:rPr>
          <w:rFonts w:ascii="Arial" w:hAnsi="Arial"/>
        </w:rPr>
        <w:t>много земли и дерева, перемешанных с водой. Очевидно, что это заклинание применимо тол</w:t>
      </w:r>
      <w:r>
        <w:rPr>
          <w:rFonts w:ascii="Arial" w:hAnsi="Arial"/>
        </w:rPr>
        <w:t>ь</w:t>
      </w:r>
      <w:r>
        <w:rPr>
          <w:rFonts w:ascii="Arial" w:hAnsi="Arial"/>
        </w:rPr>
        <w:t>ко в таких областях, где в принципе могут быть желаемые погодные условия.</w:t>
      </w:r>
    </w:p>
    <w:p w14:paraId="68E754CF" w14:textId="77777777" w:rsidR="00000000" w:rsidRDefault="00000000">
      <w:pPr>
        <w:ind w:firstLine="709"/>
        <w:jc w:val="both"/>
        <w:rPr>
          <w:rFonts w:ascii="Arial" w:hAnsi="Arial"/>
        </w:rPr>
      </w:pPr>
    </w:p>
    <w:p w14:paraId="0DAD846C" w14:textId="77777777" w:rsidR="00000000" w:rsidRDefault="00000000">
      <w:pPr>
        <w:pStyle w:val="ab"/>
        <w:rPr>
          <w:i/>
        </w:rPr>
      </w:pPr>
      <w:r>
        <w:t xml:space="preserve">Цепная молния </w:t>
      </w:r>
      <w:r>
        <w:rPr>
          <w:i/>
        </w:rPr>
        <w:t>(Chain Lightning)</w:t>
      </w:r>
    </w:p>
    <w:p w14:paraId="54BDDEBA" w14:textId="77777777" w:rsidR="00000000" w:rsidRDefault="00000000">
      <w:pPr>
        <w:pStyle w:val="ac"/>
      </w:pPr>
      <w:r>
        <w:t>(Оглашения)</w:t>
      </w:r>
    </w:p>
    <w:p w14:paraId="131667F4" w14:textId="77777777" w:rsidR="00000000" w:rsidRDefault="00000000">
      <w:pPr>
        <w:pStyle w:val="ad"/>
      </w:pPr>
    </w:p>
    <w:p w14:paraId="5D9EC212" w14:textId="77777777" w:rsidR="00000000" w:rsidRDefault="00000000">
      <w:pPr>
        <w:pStyle w:val="ad"/>
      </w:pPr>
      <w:r>
        <w:rPr>
          <w:spacing w:val="20"/>
        </w:rPr>
        <w:t>Дальность воздействия:</w:t>
      </w:r>
      <w:r>
        <w:t xml:space="preserve"> 40 ярдов + 5 ярдов / уровень </w:t>
      </w:r>
      <w:r>
        <w:rPr>
          <w:i/>
        </w:rPr>
        <w:t>(36 м + 4,5 м / уровень)</w:t>
      </w:r>
    </w:p>
    <w:p w14:paraId="2E8822DA" w14:textId="77777777" w:rsidR="00000000" w:rsidRDefault="00000000">
      <w:pPr>
        <w:pStyle w:val="ad"/>
      </w:pPr>
      <w:r>
        <w:rPr>
          <w:spacing w:val="20"/>
        </w:rPr>
        <w:t>Продолжительность:</w:t>
      </w:r>
      <w:r>
        <w:t xml:space="preserve"> Мгновенная</w:t>
      </w:r>
    </w:p>
    <w:p w14:paraId="37ADD7C4" w14:textId="77777777" w:rsidR="00000000" w:rsidRDefault="00000000">
      <w:pPr>
        <w:pStyle w:val="ad"/>
      </w:pPr>
      <w:r>
        <w:rPr>
          <w:spacing w:val="20"/>
        </w:rPr>
        <w:t>Область воздействия:</w:t>
      </w:r>
      <w:r>
        <w:t xml:space="preserve"> Особая</w:t>
      </w:r>
    </w:p>
    <w:p w14:paraId="233B5A7D" w14:textId="77777777" w:rsidR="00000000" w:rsidRDefault="00000000">
      <w:pPr>
        <w:pStyle w:val="ad"/>
      </w:pPr>
      <w:r>
        <w:rPr>
          <w:spacing w:val="20"/>
        </w:rPr>
        <w:t>Компоненты:</w:t>
      </w:r>
      <w:r>
        <w:t xml:space="preserve"> В, С, М</w:t>
      </w:r>
    </w:p>
    <w:p w14:paraId="370B308C" w14:textId="77777777" w:rsidR="00000000" w:rsidRDefault="00000000">
      <w:pPr>
        <w:pStyle w:val="ad"/>
      </w:pPr>
      <w:r>
        <w:rPr>
          <w:spacing w:val="20"/>
        </w:rPr>
        <w:t>Время сотворения:</w:t>
      </w:r>
      <w:r>
        <w:t xml:space="preserve"> 5</w:t>
      </w:r>
    </w:p>
    <w:p w14:paraId="43523B1C" w14:textId="77777777" w:rsidR="00000000"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44B26941" w14:textId="77777777" w:rsidR="00000000" w:rsidRDefault="00000000">
      <w:pPr>
        <w:pStyle w:val="ad"/>
      </w:pPr>
    </w:p>
    <w:p w14:paraId="0B7CB26A" w14:textId="77777777" w:rsidR="00000000" w:rsidRDefault="00000000">
      <w:pPr>
        <w:ind w:firstLine="709"/>
        <w:jc w:val="both"/>
        <w:rPr>
          <w:rFonts w:ascii="Arial" w:hAnsi="Arial"/>
        </w:rPr>
      </w:pPr>
      <w:r>
        <w:rPr>
          <w:rFonts w:ascii="Arial" w:hAnsi="Arial"/>
        </w:rPr>
        <w:t>Это заклинание создает электрический разряд, который начинается как одиночный удар молнии 2</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фута </w:t>
      </w:r>
      <w:r>
        <w:rPr>
          <w:rFonts w:ascii="Arial" w:hAnsi="Arial"/>
          <w:i/>
        </w:rPr>
        <w:t>(80 см)</w:t>
      </w:r>
      <w:r>
        <w:rPr>
          <w:rFonts w:ascii="Arial" w:hAnsi="Arial"/>
        </w:rPr>
        <w:t xml:space="preserve"> шириной, исходящий из кончиков пальцев заклинателя. В отл</w:t>
      </w:r>
      <w:r>
        <w:rPr>
          <w:rFonts w:ascii="Arial" w:hAnsi="Arial"/>
        </w:rPr>
        <w:t>и</w:t>
      </w:r>
      <w:r>
        <w:rPr>
          <w:rFonts w:ascii="Arial" w:hAnsi="Arial"/>
        </w:rPr>
        <w:t xml:space="preserve">чие от заклинания </w:t>
      </w:r>
      <w:r>
        <w:rPr>
          <w:rFonts w:ascii="Arial" w:hAnsi="Arial"/>
          <w:i/>
        </w:rPr>
        <w:t>разящей молнии</w:t>
      </w:r>
      <w:r>
        <w:rPr>
          <w:rFonts w:ascii="Arial" w:hAnsi="Arial"/>
        </w:rPr>
        <w:t xml:space="preserve">, </w:t>
      </w:r>
      <w:r>
        <w:rPr>
          <w:rFonts w:ascii="Arial" w:hAnsi="Arial"/>
          <w:i/>
        </w:rPr>
        <w:t>цепная молния</w:t>
      </w:r>
      <w:r>
        <w:rPr>
          <w:rFonts w:ascii="Arial" w:hAnsi="Arial"/>
        </w:rPr>
        <w:t xml:space="preserve"> сперва ударяет по одному предмету или существу, затем образовывает дугу по ряду других существ в пределах дальности, ударяя каждого и теряя энергию с каждым ударом.</w:t>
      </w:r>
    </w:p>
    <w:p w14:paraId="49D55124" w14:textId="77777777" w:rsidR="00000000" w:rsidRDefault="00000000">
      <w:pPr>
        <w:ind w:firstLine="709"/>
        <w:jc w:val="both"/>
        <w:rPr>
          <w:rFonts w:ascii="Arial" w:hAnsi="Arial"/>
        </w:rPr>
      </w:pPr>
      <w:r>
        <w:rPr>
          <w:rFonts w:ascii="Arial" w:hAnsi="Arial"/>
        </w:rPr>
        <w:t>Молния причиняет 12d6 пунктов вреда (или половину этого вреда, если жертва вык</w:t>
      </w:r>
      <w:r>
        <w:rPr>
          <w:rFonts w:ascii="Arial" w:hAnsi="Arial"/>
        </w:rPr>
        <w:t>и</w:t>
      </w:r>
      <w:r>
        <w:rPr>
          <w:rFonts w:ascii="Arial" w:hAnsi="Arial"/>
        </w:rPr>
        <w:t>дывает успешный спас-бросок от заклинания). После первого удара молния образовывает дугу до ближайшего предмета или существа. Каждый скачок уменьшает силу удара на 1d6. Каждое поражен</w:t>
      </w:r>
      <w:r>
        <w:rPr>
          <w:rFonts w:ascii="Arial" w:hAnsi="Arial"/>
        </w:rPr>
        <w:softHyphen/>
        <w:t>ное существо или магический предмет кидают спас-бросок от заклинания. Успешный спас-бросок означает, что существо или предмет получают от удара только половину вреда.</w:t>
      </w:r>
    </w:p>
    <w:p w14:paraId="1796BA9B" w14:textId="77777777" w:rsidR="00000000" w:rsidRDefault="00000000">
      <w:pPr>
        <w:ind w:firstLine="709"/>
        <w:jc w:val="both"/>
        <w:rPr>
          <w:rFonts w:ascii="Arial" w:hAnsi="Arial"/>
        </w:rPr>
      </w:pPr>
      <w:r>
        <w:rPr>
          <w:rFonts w:ascii="Arial" w:hAnsi="Arial"/>
          <w:i/>
        </w:rPr>
        <w:t>Цепная молния</w:t>
      </w:r>
      <w:r>
        <w:rPr>
          <w:rFonts w:ascii="Arial" w:hAnsi="Arial"/>
        </w:rPr>
        <w:t xml:space="preserve"> может ударить 12 раз (включая первый удар), хотя каждый предмет или существо может быть при этом поражено только один раз. Молния продолжает бить, либо пока не ударит по 12 различным предметам или существам, либо пока не ударит по предмету, кот</w:t>
      </w:r>
      <w:r>
        <w:rPr>
          <w:rFonts w:ascii="Arial" w:hAnsi="Arial"/>
        </w:rPr>
        <w:t>о</w:t>
      </w:r>
      <w:r>
        <w:rPr>
          <w:rFonts w:ascii="Arial" w:hAnsi="Arial"/>
        </w:rPr>
        <w:t>рый заземлит ее (проводящие прутья в окне или в клетке, крупный резервуар с жидкостью и пр.), либо пока не закончатся объекты, по которым можно ударять.</w:t>
      </w:r>
    </w:p>
    <w:p w14:paraId="0C818EB3" w14:textId="77777777" w:rsidR="00000000" w:rsidRDefault="00000000">
      <w:pPr>
        <w:ind w:firstLine="709"/>
        <w:jc w:val="both"/>
        <w:rPr>
          <w:rFonts w:ascii="Arial" w:hAnsi="Arial"/>
        </w:rPr>
      </w:pPr>
      <w:r>
        <w:rPr>
          <w:rFonts w:ascii="Arial" w:hAnsi="Arial"/>
        </w:rPr>
        <w:t xml:space="preserve">При определении, по какому объекту </w:t>
      </w:r>
      <w:r>
        <w:rPr>
          <w:rFonts w:ascii="Arial" w:hAnsi="Arial"/>
          <w:i/>
        </w:rPr>
        <w:t>цепная молния</w:t>
      </w:r>
      <w:r>
        <w:rPr>
          <w:rFonts w:ascii="Arial" w:hAnsi="Arial"/>
        </w:rPr>
        <w:t xml:space="preserve"> ударит в очередной раз, напра</w:t>
      </w:r>
      <w:r>
        <w:rPr>
          <w:rFonts w:ascii="Arial" w:hAnsi="Arial"/>
        </w:rPr>
        <w:t>в</w:t>
      </w:r>
      <w:r>
        <w:rPr>
          <w:rFonts w:ascii="Arial" w:hAnsi="Arial"/>
        </w:rPr>
        <w:t>ление роли не играет. Роль играет расстояние - длина дуги не может превосходить дальности воздействия заклинания. Если единственно возможная дуга оказывается длиннее, чем дал</w:t>
      </w:r>
      <w:r>
        <w:rPr>
          <w:rFonts w:ascii="Arial" w:hAnsi="Arial"/>
        </w:rPr>
        <w:t>ь</w:t>
      </w:r>
      <w:r>
        <w:rPr>
          <w:rFonts w:ascii="Arial" w:hAnsi="Arial"/>
        </w:rPr>
        <w:t>ность воздействия, удар приходится в пустоту. Молния может ударять по существам, имму</w:t>
      </w:r>
      <w:r>
        <w:rPr>
          <w:rFonts w:ascii="Arial" w:hAnsi="Arial"/>
        </w:rPr>
        <w:t>н</w:t>
      </w:r>
      <w:r>
        <w:rPr>
          <w:rFonts w:ascii="Arial" w:hAnsi="Arial"/>
        </w:rPr>
        <w:t>ным к электрическим атакам, хотя при этом никакого вреда не причиняется. Учтите, что с</w:t>
      </w:r>
      <w:r>
        <w:rPr>
          <w:rFonts w:ascii="Arial" w:hAnsi="Arial"/>
        </w:rPr>
        <w:t>у</w:t>
      </w:r>
      <w:r>
        <w:rPr>
          <w:rFonts w:ascii="Arial" w:hAnsi="Arial"/>
        </w:rPr>
        <w:t xml:space="preserve">ществует вероятность того, что </w:t>
      </w:r>
      <w:r>
        <w:rPr>
          <w:rFonts w:ascii="Arial" w:hAnsi="Arial"/>
          <w:i/>
        </w:rPr>
        <w:t>цепная молния</w:t>
      </w:r>
      <w:r>
        <w:rPr>
          <w:rFonts w:ascii="Arial" w:hAnsi="Arial"/>
        </w:rPr>
        <w:t xml:space="preserve"> образует дугу обратно до заклинателя.</w:t>
      </w:r>
    </w:p>
    <w:p w14:paraId="614C19F4" w14:textId="77777777" w:rsidR="00000000" w:rsidRDefault="00000000">
      <w:pPr>
        <w:ind w:firstLine="709"/>
        <w:jc w:val="both"/>
        <w:rPr>
          <w:rFonts w:ascii="Arial" w:hAnsi="Arial"/>
        </w:rPr>
      </w:pPr>
      <w:r>
        <w:rPr>
          <w:rFonts w:ascii="Arial" w:hAnsi="Arial"/>
        </w:rPr>
        <w:t>Материальными компонентами заклинания являются кусочек меха, кусочек янтаря. стекла или хрустальная палочка, а также одна серебряная булавка на уровень заклинателя.</w:t>
      </w:r>
    </w:p>
    <w:p w14:paraId="3F8C96EF" w14:textId="77777777" w:rsidR="00000000" w:rsidRDefault="00000000">
      <w:pPr>
        <w:ind w:firstLine="709"/>
        <w:jc w:val="both"/>
        <w:rPr>
          <w:rFonts w:ascii="Arial" w:hAnsi="Arial"/>
        </w:rPr>
      </w:pPr>
    </w:p>
    <w:p w14:paraId="0F871AE1" w14:textId="77777777" w:rsidR="00000000" w:rsidRDefault="00000000">
      <w:pPr>
        <w:pStyle w:val="ab"/>
        <w:rPr>
          <w:i/>
        </w:rPr>
      </w:pPr>
      <w:r>
        <w:t xml:space="preserve">Шар неуязвимости </w:t>
      </w:r>
      <w:r>
        <w:rPr>
          <w:i/>
        </w:rPr>
        <w:t>(Globe of Invulnerability)</w:t>
      </w:r>
    </w:p>
    <w:p w14:paraId="4D1EEB3A" w14:textId="77777777" w:rsidR="00000000" w:rsidRDefault="00000000">
      <w:pPr>
        <w:pStyle w:val="ac"/>
      </w:pPr>
      <w:r>
        <w:t>(Отречения)</w:t>
      </w:r>
    </w:p>
    <w:p w14:paraId="3632E078" w14:textId="77777777" w:rsidR="00000000" w:rsidRDefault="00000000">
      <w:pPr>
        <w:pStyle w:val="ad"/>
      </w:pPr>
    </w:p>
    <w:p w14:paraId="58DA319C" w14:textId="77777777" w:rsidR="00000000" w:rsidRDefault="00000000">
      <w:pPr>
        <w:pStyle w:val="ad"/>
      </w:pPr>
      <w:r>
        <w:rPr>
          <w:spacing w:val="20"/>
        </w:rPr>
        <w:t>Дальность воздействия:</w:t>
      </w:r>
      <w:r>
        <w:t xml:space="preserve"> 0</w:t>
      </w:r>
    </w:p>
    <w:p w14:paraId="45AE1B97" w14:textId="77777777" w:rsidR="00000000" w:rsidRDefault="00000000">
      <w:pPr>
        <w:pStyle w:val="ad"/>
      </w:pPr>
      <w:r>
        <w:rPr>
          <w:spacing w:val="20"/>
        </w:rPr>
        <w:t>Продолжительность:</w:t>
      </w:r>
      <w:r>
        <w:t xml:space="preserve"> 1 раунд / уровень</w:t>
      </w:r>
    </w:p>
    <w:p w14:paraId="43655B9A" w14:textId="77777777" w:rsidR="00000000" w:rsidRDefault="00000000">
      <w:pPr>
        <w:pStyle w:val="ad"/>
      </w:pPr>
      <w:r>
        <w:rPr>
          <w:spacing w:val="20"/>
        </w:rPr>
        <w:t>Область воздействия:</w:t>
      </w:r>
      <w:r>
        <w:t xml:space="preserve"> Радиус 5 футов </w:t>
      </w:r>
      <w:r>
        <w:rPr>
          <w:i/>
        </w:rPr>
        <w:t>(радиус 1,5 м)</w:t>
      </w:r>
    </w:p>
    <w:p w14:paraId="2278046E" w14:textId="77777777" w:rsidR="00000000" w:rsidRDefault="00000000">
      <w:pPr>
        <w:pStyle w:val="ad"/>
      </w:pPr>
      <w:r>
        <w:rPr>
          <w:spacing w:val="20"/>
        </w:rPr>
        <w:t>Компоненты:</w:t>
      </w:r>
      <w:r>
        <w:t xml:space="preserve"> В, С, М</w:t>
      </w:r>
    </w:p>
    <w:p w14:paraId="714EAF7F" w14:textId="77777777" w:rsidR="00000000" w:rsidRDefault="00000000">
      <w:pPr>
        <w:pStyle w:val="ad"/>
      </w:pPr>
      <w:r>
        <w:rPr>
          <w:spacing w:val="20"/>
        </w:rPr>
        <w:t>Время сотворения:</w:t>
      </w:r>
      <w:r>
        <w:t xml:space="preserve"> 1 раунд</w:t>
      </w:r>
    </w:p>
    <w:p w14:paraId="72AF9C89" w14:textId="77777777" w:rsidR="00000000" w:rsidRDefault="00000000">
      <w:pPr>
        <w:pStyle w:val="ad"/>
        <w:rPr>
          <w:spacing w:val="20"/>
        </w:rPr>
      </w:pPr>
      <w:r>
        <w:rPr>
          <w:spacing w:val="20"/>
        </w:rPr>
        <w:t>Спас-бросок: Нет</w:t>
      </w:r>
    </w:p>
    <w:p w14:paraId="56152848" w14:textId="77777777" w:rsidR="00000000" w:rsidRDefault="00000000">
      <w:pPr>
        <w:pStyle w:val="ad"/>
      </w:pPr>
    </w:p>
    <w:p w14:paraId="04B73D62" w14:textId="77777777" w:rsidR="00000000" w:rsidRDefault="00000000">
      <w:pPr>
        <w:ind w:firstLine="709"/>
        <w:jc w:val="both"/>
        <w:rPr>
          <w:rFonts w:ascii="Arial" w:hAnsi="Arial"/>
        </w:rPr>
      </w:pPr>
      <w:r>
        <w:rPr>
          <w:rFonts w:ascii="Arial" w:hAnsi="Arial"/>
        </w:rPr>
        <w:t>Это заклинание создает вокруг заклинателя неподвижную, мерцающую разными цвет</w:t>
      </w:r>
      <w:r>
        <w:rPr>
          <w:rFonts w:ascii="Arial" w:hAnsi="Arial"/>
        </w:rPr>
        <w:t>а</w:t>
      </w:r>
      <w:r>
        <w:rPr>
          <w:rFonts w:ascii="Arial" w:hAnsi="Arial"/>
        </w:rPr>
        <w:t>ми магическую сферу, которая блокирует проникновение внутрь любых эффектов от заклин</w:t>
      </w:r>
      <w:r>
        <w:rPr>
          <w:rFonts w:ascii="Arial" w:hAnsi="Arial"/>
        </w:rPr>
        <w:t>а</w:t>
      </w:r>
      <w:r>
        <w:rPr>
          <w:rFonts w:ascii="Arial" w:hAnsi="Arial"/>
        </w:rPr>
        <w:t>ний 1-го, 2-го, 3-го и 4-го уровней. Таким образом, область воздействия каждого из таких закл</w:t>
      </w:r>
      <w:r>
        <w:rPr>
          <w:rFonts w:ascii="Arial" w:hAnsi="Arial"/>
        </w:rPr>
        <w:t>и</w:t>
      </w:r>
      <w:r>
        <w:rPr>
          <w:rFonts w:ascii="Arial" w:hAnsi="Arial"/>
        </w:rPr>
        <w:t xml:space="preserve">наний не включает в себя область </w:t>
      </w:r>
      <w:r>
        <w:rPr>
          <w:rFonts w:ascii="Arial" w:hAnsi="Arial"/>
          <w:i/>
        </w:rPr>
        <w:t>шара неуязвимости</w:t>
      </w:r>
      <w:r>
        <w:rPr>
          <w:rFonts w:ascii="Arial" w:hAnsi="Arial"/>
        </w:rPr>
        <w:t>. Это же касается особых способностей, повторяющих эффекты заклинаний, и магических предметов. Однако из самой сферы можно творить любые заклинания; эти заклинания доходят от волшебника, находящегося в шаре, до цели, не воздействуя на шар. На заклинания 5-го уровня и выше шар не действует. Его можно разрушить успешным закл</w:t>
      </w:r>
      <w:r>
        <w:rPr>
          <w:rFonts w:ascii="Arial" w:hAnsi="Arial"/>
        </w:rPr>
        <w:t>и</w:t>
      </w:r>
      <w:r>
        <w:rPr>
          <w:rFonts w:ascii="Arial" w:hAnsi="Arial"/>
        </w:rPr>
        <w:t xml:space="preserve">нанием </w:t>
      </w:r>
      <w:r>
        <w:rPr>
          <w:rFonts w:ascii="Arial" w:hAnsi="Arial"/>
          <w:i/>
        </w:rPr>
        <w:t>рассеяния магии</w:t>
      </w:r>
      <w:r>
        <w:rPr>
          <w:rFonts w:ascii="Arial" w:hAnsi="Arial"/>
        </w:rPr>
        <w:t>.</w:t>
      </w:r>
    </w:p>
    <w:p w14:paraId="04BA894F" w14:textId="77777777" w:rsidR="00000000" w:rsidRDefault="00000000">
      <w:pPr>
        <w:ind w:firstLine="709"/>
        <w:jc w:val="both"/>
        <w:rPr>
          <w:rFonts w:ascii="Arial" w:hAnsi="Arial"/>
        </w:rPr>
      </w:pPr>
      <w:r>
        <w:rPr>
          <w:rFonts w:ascii="Arial" w:hAnsi="Arial"/>
        </w:rPr>
        <w:t>Материальным компонентом заклинания является стеклянный или хрустальный шарик, к</w:t>
      </w:r>
      <w:r>
        <w:rPr>
          <w:rFonts w:ascii="Arial" w:hAnsi="Arial"/>
        </w:rPr>
        <w:t>о</w:t>
      </w:r>
      <w:r>
        <w:rPr>
          <w:rFonts w:ascii="Arial" w:hAnsi="Arial"/>
        </w:rPr>
        <w:t>торый разбивается по истечении продолжительности заклинания.</w:t>
      </w:r>
    </w:p>
    <w:p w14:paraId="033251BA" w14:textId="77777777" w:rsidR="00000000" w:rsidRDefault="00000000">
      <w:pPr>
        <w:ind w:firstLine="709"/>
        <w:jc w:val="both"/>
        <w:rPr>
          <w:rFonts w:ascii="Arial" w:hAnsi="Arial"/>
        </w:rPr>
      </w:pPr>
    </w:p>
    <w:p w14:paraId="3C75FE9F" w14:textId="77777777" w:rsidR="00000000" w:rsidRDefault="00000000">
      <w:pPr>
        <w:pStyle w:val="ab"/>
        <w:rPr>
          <w:i/>
        </w:rPr>
      </w:pPr>
      <w:r>
        <w:t xml:space="preserve">Ясное зрение </w:t>
      </w:r>
      <w:r>
        <w:rPr>
          <w:i/>
        </w:rPr>
        <w:t>(True Seeing)</w:t>
      </w:r>
    </w:p>
    <w:p w14:paraId="15B6007E" w14:textId="77777777" w:rsidR="00000000" w:rsidRDefault="00000000">
      <w:pPr>
        <w:pStyle w:val="ac"/>
      </w:pPr>
      <w:r>
        <w:t>(Гадания)</w:t>
      </w:r>
    </w:p>
    <w:p w14:paraId="023DAD61" w14:textId="77777777" w:rsidR="00000000" w:rsidRDefault="00000000">
      <w:pPr>
        <w:pStyle w:val="ad"/>
      </w:pPr>
    </w:p>
    <w:p w14:paraId="13312048" w14:textId="77777777" w:rsidR="00000000" w:rsidRDefault="00000000">
      <w:pPr>
        <w:pStyle w:val="ad"/>
      </w:pPr>
      <w:r>
        <w:rPr>
          <w:spacing w:val="20"/>
        </w:rPr>
        <w:t>Дальность воздействия:</w:t>
      </w:r>
      <w:r>
        <w:t xml:space="preserve"> Прикосновение</w:t>
      </w:r>
    </w:p>
    <w:p w14:paraId="5EB02CEB" w14:textId="77777777" w:rsidR="00000000" w:rsidRDefault="00000000">
      <w:pPr>
        <w:pStyle w:val="ad"/>
      </w:pPr>
      <w:r>
        <w:rPr>
          <w:spacing w:val="20"/>
        </w:rPr>
        <w:t>Продолжительность:</w:t>
      </w:r>
      <w:r>
        <w:t xml:space="preserve"> 1 раунд / уровень</w:t>
      </w:r>
    </w:p>
    <w:p w14:paraId="27B81E25" w14:textId="77777777" w:rsidR="00000000" w:rsidRDefault="00000000">
      <w:pPr>
        <w:pStyle w:val="ad"/>
      </w:pPr>
      <w:r>
        <w:rPr>
          <w:spacing w:val="20"/>
        </w:rPr>
        <w:t>Область воздействия:</w:t>
      </w:r>
      <w:r>
        <w:t xml:space="preserve"> Поле зрения, максимум до 60 футов </w:t>
      </w:r>
      <w:r>
        <w:rPr>
          <w:i/>
        </w:rPr>
        <w:t>(18 м)</w:t>
      </w:r>
    </w:p>
    <w:p w14:paraId="5D69450F" w14:textId="77777777" w:rsidR="00000000" w:rsidRDefault="00000000">
      <w:pPr>
        <w:pStyle w:val="ad"/>
      </w:pPr>
      <w:r>
        <w:rPr>
          <w:spacing w:val="20"/>
        </w:rPr>
        <w:t>Компоненты:</w:t>
      </w:r>
      <w:r>
        <w:t xml:space="preserve"> В, С, М</w:t>
      </w:r>
    </w:p>
    <w:p w14:paraId="2A8B4590" w14:textId="77777777" w:rsidR="00000000" w:rsidRDefault="00000000">
      <w:pPr>
        <w:pStyle w:val="ad"/>
      </w:pPr>
      <w:r>
        <w:rPr>
          <w:spacing w:val="20"/>
        </w:rPr>
        <w:t>Время сотворения:</w:t>
      </w:r>
      <w:r>
        <w:t xml:space="preserve"> 1 раунд</w:t>
      </w:r>
    </w:p>
    <w:p w14:paraId="3BF87B7B" w14:textId="77777777" w:rsidR="00000000" w:rsidRDefault="00000000">
      <w:pPr>
        <w:pStyle w:val="ad"/>
        <w:rPr>
          <w:spacing w:val="20"/>
        </w:rPr>
      </w:pPr>
      <w:r>
        <w:rPr>
          <w:spacing w:val="20"/>
        </w:rPr>
        <w:t>Спас-бросок: Нет</w:t>
      </w:r>
    </w:p>
    <w:p w14:paraId="46A5F32D" w14:textId="77777777" w:rsidR="00000000" w:rsidRDefault="00000000">
      <w:pPr>
        <w:pStyle w:val="ad"/>
      </w:pPr>
    </w:p>
    <w:p w14:paraId="676EE8DA" w14:textId="77777777" w:rsidR="00000000" w:rsidRDefault="00000000">
      <w:pPr>
        <w:ind w:firstLine="709"/>
        <w:jc w:val="both"/>
        <w:rPr>
          <w:rFonts w:ascii="Arial" w:hAnsi="Arial"/>
        </w:rPr>
      </w:pPr>
      <w:r>
        <w:rPr>
          <w:rFonts w:ascii="Arial" w:hAnsi="Arial"/>
        </w:rPr>
        <w:t>Применяя это заклинание, волшебник наделяет того, к кому он прикасается, спосо</w:t>
      </w:r>
      <w:r>
        <w:rPr>
          <w:rFonts w:ascii="Arial" w:hAnsi="Arial"/>
        </w:rPr>
        <w:t>б</w:t>
      </w:r>
      <w:r>
        <w:rPr>
          <w:rFonts w:ascii="Arial" w:hAnsi="Arial"/>
        </w:rPr>
        <w:t>ностью видеть все вещи такими, какие они на самом деле. Это заклинание преодолевает обычную и магическую темноту. Секретные двери становятся явными. Точное местонахожд</w:t>
      </w:r>
      <w:r>
        <w:rPr>
          <w:rFonts w:ascii="Arial" w:hAnsi="Arial"/>
        </w:rPr>
        <w:t>е</w:t>
      </w:r>
      <w:r>
        <w:rPr>
          <w:rFonts w:ascii="Arial" w:hAnsi="Arial"/>
        </w:rPr>
        <w:t>ние магически смещенных объектов становится очевидным. Невидимые предметы становятся видимыми. Можно видеть сквозь иллюзии и наваждения. Становится виден первоначальный облик превращенных, измененных или очарованных предметов. (Истинная форма видна сквозь кажущуюся форму; так, золотой дракон, превратившийся в человека, будет выглядеть челов</w:t>
      </w:r>
      <w:r>
        <w:rPr>
          <w:rFonts w:ascii="Arial" w:hAnsi="Arial"/>
        </w:rPr>
        <w:t>е</w:t>
      </w:r>
      <w:r>
        <w:rPr>
          <w:rFonts w:ascii="Arial" w:hAnsi="Arial"/>
        </w:rPr>
        <w:t xml:space="preserve">ком с прозрачными очертаниями дракона, вырисовывающимися поверх человеческого тела.) В отличие от жреческой версии этого заклинания, его носитель не может определять ориентации. Носитель заклинания может сосредоточить свое зрение на том, чтобы заглядывать в Эфирный предел или пограничные области смежных пределов. Дальность </w:t>
      </w:r>
      <w:r>
        <w:rPr>
          <w:rFonts w:ascii="Arial" w:hAnsi="Arial"/>
          <w:i/>
        </w:rPr>
        <w:t>ясного зрения</w:t>
      </w:r>
      <w:r>
        <w:rPr>
          <w:rFonts w:ascii="Arial" w:hAnsi="Arial"/>
        </w:rPr>
        <w:t xml:space="preserve"> составляет 60 футов </w:t>
      </w:r>
      <w:r>
        <w:rPr>
          <w:rFonts w:ascii="Arial" w:hAnsi="Arial"/>
          <w:i/>
        </w:rPr>
        <w:t>(18 м)</w:t>
      </w:r>
      <w:r>
        <w:rPr>
          <w:rFonts w:ascii="Arial" w:hAnsi="Arial"/>
        </w:rPr>
        <w:t xml:space="preserve">. </w:t>
      </w:r>
      <w:r>
        <w:rPr>
          <w:rFonts w:ascii="Arial" w:hAnsi="Arial"/>
          <w:i/>
        </w:rPr>
        <w:t>Ясное зрение</w:t>
      </w:r>
      <w:r>
        <w:rPr>
          <w:rFonts w:ascii="Arial" w:hAnsi="Arial"/>
        </w:rPr>
        <w:t xml:space="preserve"> не проникает сквозь плотные объекты и не обеспечивает зрения в ультрафиолетовых лучах или чего-либо подобного. Эффект от этого заклинания нельзя увел</w:t>
      </w:r>
      <w:r>
        <w:rPr>
          <w:rFonts w:ascii="Arial" w:hAnsi="Arial"/>
        </w:rPr>
        <w:t>и</w:t>
      </w:r>
      <w:r>
        <w:rPr>
          <w:rFonts w:ascii="Arial" w:hAnsi="Arial"/>
        </w:rPr>
        <w:t>чить с помощью других магических средств.</w:t>
      </w:r>
    </w:p>
    <w:p w14:paraId="24E7D56E" w14:textId="77777777" w:rsidR="00000000" w:rsidRDefault="00000000">
      <w:pPr>
        <w:ind w:firstLine="709"/>
        <w:jc w:val="both"/>
        <w:rPr>
          <w:rFonts w:ascii="Arial" w:hAnsi="Arial"/>
        </w:rPr>
      </w:pPr>
      <w:r>
        <w:rPr>
          <w:rFonts w:ascii="Arial" w:hAnsi="Arial"/>
        </w:rPr>
        <w:t>Для заклинания требуется особая глазная мазь, которая изготавливается из спор очень редкого гриба, шафрана и масла. Она стоит не менее 300 золотых на одно заклинание и дол</w:t>
      </w:r>
      <w:r>
        <w:rPr>
          <w:rFonts w:ascii="Arial" w:hAnsi="Arial"/>
        </w:rPr>
        <w:t>ж</w:t>
      </w:r>
      <w:r>
        <w:rPr>
          <w:rFonts w:ascii="Arial" w:hAnsi="Arial"/>
        </w:rPr>
        <w:t>на н</w:t>
      </w:r>
      <w:r>
        <w:rPr>
          <w:rFonts w:ascii="Arial" w:hAnsi="Arial"/>
        </w:rPr>
        <w:t>а</w:t>
      </w:r>
      <w:r>
        <w:rPr>
          <w:rFonts w:ascii="Arial" w:hAnsi="Arial"/>
        </w:rPr>
        <w:t>стаиваться в течение 1d6 месяцев.</w:t>
      </w:r>
    </w:p>
    <w:p w14:paraId="6CF39574" w14:textId="77777777" w:rsidR="00000000" w:rsidRDefault="00000000">
      <w:pPr>
        <w:ind w:firstLine="709"/>
        <w:jc w:val="both"/>
        <w:rPr>
          <w:rFonts w:ascii="Arial" w:hAnsi="Arial"/>
        </w:rPr>
      </w:pPr>
    </w:p>
    <w:p w14:paraId="57B981B2" w14:textId="77777777" w:rsidR="00000000" w:rsidRDefault="00000000">
      <w:pPr>
        <w:ind w:firstLine="709"/>
        <w:jc w:val="both"/>
        <w:rPr>
          <w:rFonts w:ascii="Arial" w:hAnsi="Arial"/>
        </w:rPr>
      </w:pPr>
    </w:p>
    <w:p w14:paraId="02B15B91" w14:textId="77777777" w:rsidR="00000000" w:rsidRDefault="00000000">
      <w:pPr>
        <w:pStyle w:val="a5"/>
      </w:pPr>
      <w:r>
        <w:t>Заклинания седьмого уровня</w:t>
      </w:r>
    </w:p>
    <w:p w14:paraId="69126B3E" w14:textId="77777777" w:rsidR="00000000" w:rsidRDefault="00000000">
      <w:pPr>
        <w:ind w:firstLine="709"/>
        <w:jc w:val="both"/>
        <w:rPr>
          <w:rFonts w:ascii="Arial" w:hAnsi="Arial"/>
        </w:rPr>
      </w:pPr>
    </w:p>
    <w:p w14:paraId="02A911C1" w14:textId="77777777" w:rsidR="00000000" w:rsidRDefault="00000000">
      <w:pPr>
        <w:ind w:firstLine="709"/>
        <w:jc w:val="both"/>
        <w:rPr>
          <w:rFonts w:ascii="Arial" w:hAnsi="Arial"/>
        </w:rPr>
      </w:pPr>
    </w:p>
    <w:p w14:paraId="2B1AD6A2" w14:textId="77777777" w:rsidR="00000000" w:rsidRDefault="00000000">
      <w:pPr>
        <w:pStyle w:val="ab"/>
        <w:rPr>
          <w:i/>
        </w:rPr>
      </w:pPr>
      <w:r>
        <w:t xml:space="preserve">Безошибочная телепортация </w:t>
      </w:r>
      <w:r>
        <w:rPr>
          <w:i/>
        </w:rPr>
        <w:t>(Teleport Without Error)</w:t>
      </w:r>
    </w:p>
    <w:p w14:paraId="3FA8BD33" w14:textId="77777777" w:rsidR="00000000" w:rsidRDefault="00000000">
      <w:pPr>
        <w:pStyle w:val="ac"/>
      </w:pPr>
      <w:r>
        <w:t>(Превращения)</w:t>
      </w:r>
    </w:p>
    <w:p w14:paraId="476F2EC9" w14:textId="77777777" w:rsidR="00000000" w:rsidRDefault="00000000">
      <w:pPr>
        <w:pStyle w:val="ad"/>
      </w:pPr>
    </w:p>
    <w:p w14:paraId="0F62A605" w14:textId="77777777" w:rsidR="00000000" w:rsidRDefault="00000000">
      <w:pPr>
        <w:pStyle w:val="ad"/>
      </w:pPr>
      <w:r>
        <w:rPr>
          <w:spacing w:val="20"/>
        </w:rPr>
        <w:t>Дальность воздействия:</w:t>
      </w:r>
      <w:r>
        <w:t xml:space="preserve"> Прикосновение</w:t>
      </w:r>
    </w:p>
    <w:p w14:paraId="5687CEDA" w14:textId="77777777" w:rsidR="00000000" w:rsidRDefault="00000000">
      <w:pPr>
        <w:pStyle w:val="ad"/>
      </w:pPr>
      <w:r>
        <w:rPr>
          <w:spacing w:val="20"/>
        </w:rPr>
        <w:t>Продолжительность:</w:t>
      </w:r>
      <w:r>
        <w:t xml:space="preserve"> Мгновенная</w:t>
      </w:r>
    </w:p>
    <w:p w14:paraId="33177483" w14:textId="77777777" w:rsidR="00000000" w:rsidRDefault="00000000">
      <w:pPr>
        <w:pStyle w:val="ad"/>
      </w:pPr>
      <w:r>
        <w:rPr>
          <w:spacing w:val="20"/>
        </w:rPr>
        <w:t>Область воздействия:</w:t>
      </w:r>
      <w:r>
        <w:t xml:space="preserve"> Особая</w:t>
      </w:r>
    </w:p>
    <w:p w14:paraId="25DD8DF9" w14:textId="77777777" w:rsidR="00000000" w:rsidRDefault="00000000">
      <w:pPr>
        <w:pStyle w:val="ad"/>
      </w:pPr>
      <w:r>
        <w:rPr>
          <w:spacing w:val="20"/>
        </w:rPr>
        <w:t>Компоненты:</w:t>
      </w:r>
      <w:r>
        <w:t xml:space="preserve"> В</w:t>
      </w:r>
    </w:p>
    <w:p w14:paraId="3F9C4EC4" w14:textId="77777777" w:rsidR="00000000" w:rsidRDefault="00000000">
      <w:pPr>
        <w:pStyle w:val="ad"/>
      </w:pPr>
      <w:r>
        <w:rPr>
          <w:spacing w:val="20"/>
        </w:rPr>
        <w:t>Время сотворения:</w:t>
      </w:r>
      <w:r>
        <w:t xml:space="preserve"> 1</w:t>
      </w:r>
    </w:p>
    <w:p w14:paraId="6A868FB7" w14:textId="77777777" w:rsidR="00000000" w:rsidRDefault="00000000">
      <w:pPr>
        <w:pStyle w:val="ad"/>
        <w:rPr>
          <w:spacing w:val="20"/>
        </w:rPr>
      </w:pPr>
      <w:r>
        <w:rPr>
          <w:spacing w:val="20"/>
        </w:rPr>
        <w:t>Спас-бросок: Нет</w:t>
      </w:r>
    </w:p>
    <w:p w14:paraId="47444981" w14:textId="77777777" w:rsidR="00000000" w:rsidRDefault="00000000">
      <w:pPr>
        <w:pStyle w:val="ad"/>
      </w:pPr>
    </w:p>
    <w:p w14:paraId="21C4B487" w14:textId="77777777" w:rsidR="00000000"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телепортации</w:t>
      </w:r>
      <w:r>
        <w:rPr>
          <w:rFonts w:ascii="Arial" w:hAnsi="Arial"/>
        </w:rPr>
        <w:t xml:space="preserve">. Заклинатель может переместить себя вместе с какими-либо предметами или живыми существами, ограничения на вес которых даны в описании заклинания </w:t>
      </w:r>
      <w:r>
        <w:rPr>
          <w:rFonts w:ascii="Arial" w:hAnsi="Arial"/>
          <w:i/>
        </w:rPr>
        <w:t>телепортации</w:t>
      </w:r>
      <w:r>
        <w:rPr>
          <w:rFonts w:ascii="Arial" w:hAnsi="Arial"/>
        </w:rPr>
        <w:t>, в любое известное место в своем родном пред</w:t>
      </w:r>
      <w:r>
        <w:rPr>
          <w:rFonts w:ascii="Arial" w:hAnsi="Arial"/>
        </w:rPr>
        <w:t>е</w:t>
      </w:r>
      <w:r>
        <w:rPr>
          <w:rFonts w:ascii="Arial" w:hAnsi="Arial"/>
        </w:rPr>
        <w:t>ле без вероятности ошибки. Заклинание также позволяет волшебнику отправляться в другие пределы мироздания, но только в том случае, если место назначения по крайней мере вним</w:t>
      </w:r>
      <w:r>
        <w:rPr>
          <w:rFonts w:ascii="Arial" w:hAnsi="Arial"/>
        </w:rPr>
        <w:t>а</w:t>
      </w:r>
      <w:r>
        <w:rPr>
          <w:rFonts w:ascii="Arial" w:hAnsi="Arial"/>
        </w:rPr>
        <w:t>тельно изучено. Это означает, что заклинатель лично был в том пределе и внимательно осмо</w:t>
      </w:r>
      <w:r>
        <w:rPr>
          <w:rFonts w:ascii="Arial" w:hAnsi="Arial"/>
        </w:rPr>
        <w:t>т</w:t>
      </w:r>
      <w:r>
        <w:rPr>
          <w:rFonts w:ascii="Arial" w:hAnsi="Arial"/>
        </w:rPr>
        <w:t xml:space="preserve">рел место, в которое теперь собирается переместиться с помощью </w:t>
      </w:r>
      <w:r>
        <w:rPr>
          <w:rFonts w:ascii="Arial" w:hAnsi="Arial"/>
          <w:i/>
        </w:rPr>
        <w:t>безошибочной телепо</w:t>
      </w:r>
      <w:r>
        <w:rPr>
          <w:rFonts w:ascii="Arial" w:hAnsi="Arial"/>
          <w:i/>
        </w:rPr>
        <w:t>р</w:t>
      </w:r>
      <w:r>
        <w:rPr>
          <w:rFonts w:ascii="Arial" w:hAnsi="Arial"/>
          <w:i/>
        </w:rPr>
        <w:t>тации</w:t>
      </w:r>
      <w:r>
        <w:rPr>
          <w:rFonts w:ascii="Arial" w:hAnsi="Arial"/>
        </w:rPr>
        <w:t>. Чтобы определить вероятность ошибки при перемещении в другой предел, применяе</w:t>
      </w:r>
      <w:r>
        <w:rPr>
          <w:rFonts w:ascii="Arial" w:hAnsi="Arial"/>
        </w:rPr>
        <w:t>т</w:t>
      </w:r>
      <w:r>
        <w:rPr>
          <w:rFonts w:ascii="Arial" w:hAnsi="Arial"/>
        </w:rPr>
        <w:t xml:space="preserve">ся таблица из описания заклинания </w:t>
      </w:r>
      <w:r>
        <w:rPr>
          <w:rFonts w:ascii="Arial" w:hAnsi="Arial"/>
          <w:i/>
        </w:rPr>
        <w:t>телепортации</w:t>
      </w:r>
      <w:r>
        <w:rPr>
          <w:rFonts w:ascii="Arial" w:hAnsi="Arial"/>
        </w:rPr>
        <w:t xml:space="preserve">, учитывая знакомство волшебника с местом назначения. (В качестве исключения см. заклинание </w:t>
      </w:r>
      <w:r>
        <w:rPr>
          <w:rFonts w:ascii="Arial" w:hAnsi="Arial"/>
          <w:i/>
        </w:rPr>
        <w:t>призыва</w:t>
      </w:r>
      <w:r>
        <w:rPr>
          <w:rFonts w:ascii="Arial" w:hAnsi="Arial"/>
        </w:rPr>
        <w:t xml:space="preserve"> 9-го уровня.) В том рау</w:t>
      </w:r>
      <w:r>
        <w:rPr>
          <w:rFonts w:ascii="Arial" w:hAnsi="Arial"/>
        </w:rPr>
        <w:t>н</w:t>
      </w:r>
      <w:r>
        <w:rPr>
          <w:rFonts w:ascii="Arial" w:hAnsi="Arial"/>
        </w:rPr>
        <w:t xml:space="preserve">де, в котором заклинатель вышел из </w:t>
      </w:r>
      <w:r>
        <w:rPr>
          <w:rFonts w:ascii="Arial" w:hAnsi="Arial"/>
          <w:i/>
        </w:rPr>
        <w:t>телепортации</w:t>
      </w:r>
      <w:r>
        <w:rPr>
          <w:rFonts w:ascii="Arial" w:hAnsi="Arial"/>
        </w:rPr>
        <w:t>, он не может делать больше ничего.</w:t>
      </w:r>
    </w:p>
    <w:p w14:paraId="124E70A5" w14:textId="77777777" w:rsidR="00000000" w:rsidRDefault="00000000">
      <w:pPr>
        <w:ind w:firstLine="709"/>
        <w:jc w:val="both"/>
        <w:rPr>
          <w:rFonts w:ascii="Arial" w:hAnsi="Arial"/>
        </w:rPr>
      </w:pPr>
    </w:p>
    <w:p w14:paraId="664415FF" w14:textId="77777777" w:rsidR="00000000" w:rsidRDefault="00000000">
      <w:pPr>
        <w:pStyle w:val="ab"/>
        <w:rPr>
          <w:i/>
        </w:rPr>
      </w:pPr>
      <w:r>
        <w:t>Вид</w:t>
      </w:r>
      <w:r>
        <w:rPr>
          <w:sz w:val="22"/>
        </w:rPr>
        <w:sym w:font="Arial" w:char="00C9"/>
      </w:r>
      <w:r>
        <w:t xml:space="preserve">ние </w:t>
      </w:r>
      <w:r>
        <w:rPr>
          <w:i/>
        </w:rPr>
        <w:t>(Vision)</w:t>
      </w:r>
    </w:p>
    <w:p w14:paraId="5D0CD058" w14:textId="77777777" w:rsidR="00000000" w:rsidRDefault="00000000">
      <w:pPr>
        <w:pStyle w:val="ac"/>
      </w:pPr>
      <w:r>
        <w:t>(Гадания)</w:t>
      </w:r>
    </w:p>
    <w:p w14:paraId="4FA1B1B6" w14:textId="77777777" w:rsidR="00000000" w:rsidRDefault="00000000">
      <w:pPr>
        <w:pStyle w:val="ad"/>
      </w:pPr>
    </w:p>
    <w:p w14:paraId="092B629F" w14:textId="77777777" w:rsidR="00000000" w:rsidRDefault="00000000">
      <w:pPr>
        <w:pStyle w:val="ad"/>
      </w:pPr>
      <w:r>
        <w:rPr>
          <w:spacing w:val="20"/>
        </w:rPr>
        <w:t>Дальность воздействия:</w:t>
      </w:r>
      <w:r>
        <w:t xml:space="preserve"> 0</w:t>
      </w:r>
    </w:p>
    <w:p w14:paraId="60731685" w14:textId="77777777" w:rsidR="00000000" w:rsidRDefault="00000000">
      <w:pPr>
        <w:pStyle w:val="ad"/>
      </w:pPr>
      <w:r>
        <w:rPr>
          <w:spacing w:val="20"/>
        </w:rPr>
        <w:t>Продолжительность:</w:t>
      </w:r>
      <w:r>
        <w:t xml:space="preserve"> Особая</w:t>
      </w:r>
    </w:p>
    <w:p w14:paraId="3A33E554" w14:textId="77777777" w:rsidR="00000000" w:rsidRDefault="00000000">
      <w:pPr>
        <w:pStyle w:val="ad"/>
      </w:pPr>
      <w:r>
        <w:rPr>
          <w:spacing w:val="20"/>
        </w:rPr>
        <w:t>Область воздействия:</w:t>
      </w:r>
      <w:r>
        <w:t xml:space="preserve"> Заклинатель</w:t>
      </w:r>
    </w:p>
    <w:p w14:paraId="73F18867" w14:textId="77777777" w:rsidR="00000000" w:rsidRDefault="00000000">
      <w:pPr>
        <w:pStyle w:val="ad"/>
      </w:pPr>
      <w:r>
        <w:rPr>
          <w:spacing w:val="20"/>
        </w:rPr>
        <w:t>Компоненты:</w:t>
      </w:r>
      <w:r>
        <w:t xml:space="preserve"> В, С, М</w:t>
      </w:r>
    </w:p>
    <w:p w14:paraId="140ABCCD" w14:textId="77777777" w:rsidR="00000000" w:rsidRDefault="00000000">
      <w:pPr>
        <w:pStyle w:val="ad"/>
      </w:pPr>
      <w:r>
        <w:rPr>
          <w:spacing w:val="20"/>
        </w:rPr>
        <w:t>Время сотворения:</w:t>
      </w:r>
      <w:r>
        <w:t xml:space="preserve"> 7</w:t>
      </w:r>
    </w:p>
    <w:p w14:paraId="7AF9AECE" w14:textId="77777777" w:rsidR="00000000" w:rsidRDefault="00000000">
      <w:pPr>
        <w:pStyle w:val="ad"/>
        <w:rPr>
          <w:spacing w:val="20"/>
        </w:rPr>
      </w:pPr>
      <w:r>
        <w:rPr>
          <w:spacing w:val="20"/>
        </w:rPr>
        <w:t>Спас-бросок: Нет</w:t>
      </w:r>
    </w:p>
    <w:p w14:paraId="57B406BA" w14:textId="77777777" w:rsidR="00000000" w:rsidRDefault="00000000">
      <w:pPr>
        <w:pStyle w:val="ad"/>
      </w:pPr>
    </w:p>
    <w:p w14:paraId="3072EB02" w14:textId="77777777" w:rsidR="00000000" w:rsidRDefault="00000000">
      <w:pPr>
        <w:ind w:firstLine="709"/>
        <w:jc w:val="both"/>
        <w:rPr>
          <w:rFonts w:ascii="Arial" w:hAnsi="Arial"/>
        </w:rPr>
      </w:pPr>
      <w:r>
        <w:rPr>
          <w:rFonts w:ascii="Arial" w:hAnsi="Arial"/>
        </w:rPr>
        <w:t>Если волшебник хочет получить сверхъестественное руководство, он творит заклин</w:t>
      </w:r>
      <w:r>
        <w:rPr>
          <w:rFonts w:ascii="Arial" w:hAnsi="Arial"/>
        </w:rPr>
        <w:t>а</w:t>
      </w:r>
      <w:r>
        <w:rPr>
          <w:rFonts w:ascii="Arial" w:hAnsi="Arial"/>
        </w:rPr>
        <w:t xml:space="preserve">ние </w:t>
      </w:r>
      <w:r>
        <w:rPr>
          <w:rFonts w:ascii="Arial" w:hAnsi="Arial"/>
          <w:i/>
        </w:rPr>
        <w:t>видения</w:t>
      </w:r>
      <w:r>
        <w:rPr>
          <w:rFonts w:ascii="Arial" w:hAnsi="Arial"/>
        </w:rPr>
        <w:t>, взывая к той силе, от которой он хочет помощи, и задавая вопрос, ответ на кот</w:t>
      </w:r>
      <w:r>
        <w:rPr>
          <w:rFonts w:ascii="Arial" w:hAnsi="Arial"/>
        </w:rPr>
        <w:t>о</w:t>
      </w:r>
      <w:r>
        <w:rPr>
          <w:rFonts w:ascii="Arial" w:hAnsi="Arial"/>
        </w:rPr>
        <w:t>рый будет дан в форме вид</w:t>
      </w:r>
      <w:r>
        <w:rPr>
          <w:rFonts w:ascii="Arial" w:hAnsi="Arial"/>
        </w:rPr>
        <w:sym w:font="Arial" w:char="00E9"/>
      </w:r>
      <w:r>
        <w:rPr>
          <w:rFonts w:ascii="Arial" w:hAnsi="Arial"/>
        </w:rPr>
        <w:t xml:space="preserve">ния. Кидаются два шестигранных кубика. Если сумма результатов на них равна от 2 до 6, сила рассердилась и отказывается отвечать на вопрос. Вместо этого она заставляет волшебника выполнить какую-либо службу (с помощью чрезвычайно мощного </w:t>
      </w:r>
      <w:r>
        <w:rPr>
          <w:rFonts w:ascii="Arial" w:hAnsi="Arial"/>
          <w:i/>
        </w:rPr>
        <w:t>поручения</w:t>
      </w:r>
      <w:r>
        <w:rPr>
          <w:rFonts w:ascii="Arial" w:hAnsi="Arial"/>
        </w:rPr>
        <w:t xml:space="preserve"> или </w:t>
      </w:r>
      <w:r>
        <w:rPr>
          <w:rFonts w:ascii="Arial" w:hAnsi="Arial"/>
          <w:i/>
        </w:rPr>
        <w:t>задания</w:t>
      </w:r>
      <w:r>
        <w:rPr>
          <w:rFonts w:ascii="Arial" w:hAnsi="Arial"/>
        </w:rPr>
        <w:t>). Если результат составляет от 7 до 9, сила реагирует безразлично и дает какое-нибудь небольшое видение, которое может и не относиться к вопросу. Если сумма результатов составляет 10 или больше, сила дает видение.</w:t>
      </w:r>
    </w:p>
    <w:p w14:paraId="43AE729C" w14:textId="77777777" w:rsidR="00000000" w:rsidRDefault="00000000">
      <w:pPr>
        <w:ind w:firstLine="709"/>
        <w:jc w:val="both"/>
        <w:rPr>
          <w:rFonts w:ascii="Arial" w:hAnsi="Arial"/>
        </w:rPr>
      </w:pPr>
      <w:r>
        <w:rPr>
          <w:rFonts w:ascii="Arial" w:hAnsi="Arial"/>
        </w:rPr>
        <w:t>В качестве материального компонента заклинания волшебник должен принести в жертву что-нибудь ценное для себя или для вызываемой силы. Чем более ценна жертва, тем выше шансы на успех заклинания. Очень ценный предмет добавляет положительный модиф</w:t>
      </w:r>
      <w:r>
        <w:rPr>
          <w:rFonts w:ascii="Arial" w:hAnsi="Arial"/>
        </w:rPr>
        <w:t>и</w:t>
      </w:r>
      <w:r>
        <w:rPr>
          <w:rFonts w:ascii="Arial" w:hAnsi="Arial"/>
        </w:rPr>
        <w:t>катор +1 к броску к</w:t>
      </w:r>
      <w:r>
        <w:rPr>
          <w:rFonts w:ascii="Arial" w:hAnsi="Arial"/>
        </w:rPr>
        <w:t>у</w:t>
      </w:r>
      <w:r>
        <w:rPr>
          <w:rFonts w:ascii="Arial" w:hAnsi="Arial"/>
        </w:rPr>
        <w:t>биков, крайне ценный - +2, а бесценный - +3.</w:t>
      </w:r>
    </w:p>
    <w:p w14:paraId="166F9E12" w14:textId="77777777" w:rsidR="00000000" w:rsidRDefault="00000000">
      <w:pPr>
        <w:ind w:firstLine="709"/>
        <w:jc w:val="both"/>
        <w:rPr>
          <w:rFonts w:ascii="Arial" w:hAnsi="Arial"/>
        </w:rPr>
      </w:pPr>
    </w:p>
    <w:p w14:paraId="530FD262" w14:textId="77777777" w:rsidR="00000000" w:rsidRDefault="00000000">
      <w:pPr>
        <w:pStyle w:val="ab"/>
        <w:rPr>
          <w:i/>
        </w:rPr>
      </w:pPr>
      <w:r>
        <w:t xml:space="preserve">Вызывание монстров V </w:t>
      </w:r>
      <w:r>
        <w:rPr>
          <w:i/>
        </w:rPr>
        <w:t>(Monster Summoning V)</w:t>
      </w:r>
    </w:p>
    <w:p w14:paraId="2106DC22" w14:textId="77777777" w:rsidR="00000000" w:rsidRDefault="00000000">
      <w:pPr>
        <w:pStyle w:val="ac"/>
      </w:pPr>
      <w:r>
        <w:t>(Колдовство / Заклятия)</w:t>
      </w:r>
    </w:p>
    <w:p w14:paraId="1F37D8B9" w14:textId="77777777" w:rsidR="00000000" w:rsidRDefault="00000000">
      <w:pPr>
        <w:pStyle w:val="ad"/>
      </w:pPr>
    </w:p>
    <w:p w14:paraId="3C81F8EA" w14:textId="77777777" w:rsidR="00000000" w:rsidRDefault="00000000">
      <w:pPr>
        <w:pStyle w:val="ad"/>
      </w:pPr>
      <w:r>
        <w:rPr>
          <w:spacing w:val="20"/>
        </w:rPr>
        <w:t>Дальность воздействия:</w:t>
      </w:r>
      <w:r>
        <w:t xml:space="preserve"> Особая</w:t>
      </w:r>
    </w:p>
    <w:p w14:paraId="6136FC54" w14:textId="77777777" w:rsidR="00000000" w:rsidRDefault="00000000">
      <w:pPr>
        <w:pStyle w:val="ad"/>
      </w:pPr>
      <w:r>
        <w:rPr>
          <w:spacing w:val="20"/>
        </w:rPr>
        <w:t>Продолжительность:</w:t>
      </w:r>
      <w:r>
        <w:t xml:space="preserve"> 6 раундов + 1 раунд / уровень</w:t>
      </w:r>
    </w:p>
    <w:p w14:paraId="157AFBC2" w14:textId="77777777" w:rsidR="00000000" w:rsidRDefault="00000000">
      <w:pPr>
        <w:pStyle w:val="ad"/>
      </w:pPr>
      <w:r>
        <w:rPr>
          <w:spacing w:val="20"/>
        </w:rPr>
        <w:t>Область воздействия:</w:t>
      </w:r>
      <w:r>
        <w:t xml:space="preserve"> Радиус 70 ярдов </w:t>
      </w:r>
      <w:r>
        <w:rPr>
          <w:i/>
        </w:rPr>
        <w:t>(65 м)</w:t>
      </w:r>
    </w:p>
    <w:p w14:paraId="2A1901C4" w14:textId="77777777" w:rsidR="00000000" w:rsidRDefault="00000000">
      <w:pPr>
        <w:pStyle w:val="ad"/>
      </w:pPr>
      <w:r>
        <w:rPr>
          <w:spacing w:val="20"/>
        </w:rPr>
        <w:t>Компоненты:</w:t>
      </w:r>
      <w:r>
        <w:t xml:space="preserve"> В, С, М</w:t>
      </w:r>
    </w:p>
    <w:p w14:paraId="1C659033" w14:textId="77777777" w:rsidR="00000000" w:rsidRDefault="00000000">
      <w:pPr>
        <w:pStyle w:val="ad"/>
      </w:pPr>
      <w:r>
        <w:rPr>
          <w:spacing w:val="20"/>
        </w:rPr>
        <w:t>Время сотворения:</w:t>
      </w:r>
      <w:r>
        <w:t xml:space="preserve"> 7</w:t>
      </w:r>
    </w:p>
    <w:p w14:paraId="7F59BFC0" w14:textId="77777777" w:rsidR="00000000" w:rsidRDefault="00000000">
      <w:pPr>
        <w:pStyle w:val="ad"/>
        <w:rPr>
          <w:spacing w:val="20"/>
        </w:rPr>
      </w:pPr>
      <w:r>
        <w:rPr>
          <w:spacing w:val="20"/>
        </w:rPr>
        <w:t>Спас-бросок: Нет</w:t>
      </w:r>
    </w:p>
    <w:p w14:paraId="311E370A" w14:textId="77777777" w:rsidR="00000000" w:rsidRDefault="00000000">
      <w:pPr>
        <w:pStyle w:val="ad"/>
      </w:pPr>
    </w:p>
    <w:p w14:paraId="6F325212" w14:textId="77777777" w:rsidR="00000000"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вызывания монстров I</w:t>
      </w:r>
      <w:r>
        <w:rPr>
          <w:rFonts w:ascii="Arial" w:hAnsi="Arial"/>
        </w:rPr>
        <w:t xml:space="preserve"> 3-го уровня, за исключ</w:t>
      </w:r>
      <w:r>
        <w:rPr>
          <w:rFonts w:ascii="Arial" w:hAnsi="Arial"/>
        </w:rPr>
        <w:t>е</w:t>
      </w:r>
      <w:r>
        <w:rPr>
          <w:rFonts w:ascii="Arial" w:hAnsi="Arial"/>
        </w:rPr>
        <w:t>нием того, что это заклинание вызывает 1d3 монстров по 5 Кубиков пунктов. Монстры появл</w:t>
      </w:r>
      <w:r>
        <w:rPr>
          <w:rFonts w:ascii="Arial" w:hAnsi="Arial"/>
        </w:rPr>
        <w:t>я</w:t>
      </w:r>
      <w:r>
        <w:rPr>
          <w:rFonts w:ascii="Arial" w:hAnsi="Arial"/>
        </w:rPr>
        <w:t>ются в любом месте в пределах области воздействия по желанию заклинателя и атакуют его противников до тех пор, пока либо он не скомандует прекратить атаку, либо не истечет пр</w:t>
      </w:r>
      <w:r>
        <w:rPr>
          <w:rFonts w:ascii="Arial" w:hAnsi="Arial"/>
        </w:rPr>
        <w:t>о</w:t>
      </w:r>
      <w:r>
        <w:rPr>
          <w:rFonts w:ascii="Arial" w:hAnsi="Arial"/>
        </w:rPr>
        <w:t>должительность заклинания, либо все монстры не будут убиты. Эти существа не теряют боев</w:t>
      </w:r>
      <w:r>
        <w:rPr>
          <w:rFonts w:ascii="Arial" w:hAnsi="Arial"/>
        </w:rPr>
        <w:t>о</w:t>
      </w:r>
      <w:r>
        <w:rPr>
          <w:rFonts w:ascii="Arial" w:hAnsi="Arial"/>
        </w:rPr>
        <w:t>го духа, но исчезают, если убиты. Если противники для сражения отсутствуют, вызванные монстры могут выполнять другую службу для вызвавшего их волшебника, если волшебник м</w:t>
      </w:r>
      <w:r>
        <w:rPr>
          <w:rFonts w:ascii="Arial" w:hAnsi="Arial"/>
        </w:rPr>
        <w:t>о</w:t>
      </w:r>
      <w:r>
        <w:rPr>
          <w:rFonts w:ascii="Arial" w:hAnsi="Arial"/>
        </w:rPr>
        <w:t>жет общаться с ними.</w:t>
      </w:r>
    </w:p>
    <w:p w14:paraId="78837BC4"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небольшая сумочка и м</w:t>
      </w:r>
      <w:r>
        <w:rPr>
          <w:rFonts w:ascii="Arial" w:hAnsi="Arial"/>
        </w:rPr>
        <w:t>а</w:t>
      </w:r>
      <w:r>
        <w:rPr>
          <w:rFonts w:ascii="Arial" w:hAnsi="Arial"/>
        </w:rPr>
        <w:t>лен</w:t>
      </w:r>
      <w:r>
        <w:rPr>
          <w:rFonts w:ascii="Arial" w:hAnsi="Arial"/>
        </w:rPr>
        <w:t>ь</w:t>
      </w:r>
      <w:r>
        <w:rPr>
          <w:rFonts w:ascii="Arial" w:hAnsi="Arial"/>
        </w:rPr>
        <w:t>кая (не обязательно зажженная) свеча.</w:t>
      </w:r>
    </w:p>
    <w:p w14:paraId="672FF886" w14:textId="77777777" w:rsidR="00000000" w:rsidRDefault="00000000">
      <w:pPr>
        <w:ind w:firstLine="709"/>
        <w:jc w:val="both"/>
        <w:rPr>
          <w:rFonts w:ascii="Arial" w:hAnsi="Arial"/>
        </w:rPr>
      </w:pPr>
    </w:p>
    <w:p w14:paraId="365E234B" w14:textId="77777777" w:rsidR="00000000" w:rsidRDefault="00000000">
      <w:pPr>
        <w:pStyle w:val="ab"/>
        <w:rPr>
          <w:i/>
        </w:rPr>
      </w:pPr>
      <w:r>
        <w:t xml:space="preserve">Двумерность </w:t>
      </w:r>
      <w:r>
        <w:rPr>
          <w:i/>
        </w:rPr>
        <w:t>(Duo-Dimension)</w:t>
      </w:r>
    </w:p>
    <w:p w14:paraId="547CBC54" w14:textId="77777777" w:rsidR="00000000" w:rsidRDefault="00000000">
      <w:pPr>
        <w:pStyle w:val="ac"/>
      </w:pPr>
      <w:r>
        <w:t>(Превращения)</w:t>
      </w:r>
    </w:p>
    <w:p w14:paraId="5051B250" w14:textId="77777777" w:rsidR="00000000" w:rsidRDefault="00000000">
      <w:pPr>
        <w:pStyle w:val="ad"/>
      </w:pPr>
    </w:p>
    <w:p w14:paraId="6932920F" w14:textId="77777777" w:rsidR="00000000" w:rsidRDefault="00000000">
      <w:pPr>
        <w:pStyle w:val="ad"/>
      </w:pPr>
      <w:r>
        <w:rPr>
          <w:spacing w:val="20"/>
        </w:rPr>
        <w:t>Дальность воздействия:</w:t>
      </w:r>
      <w:r>
        <w:t xml:space="preserve"> 0</w:t>
      </w:r>
    </w:p>
    <w:p w14:paraId="541A31F9" w14:textId="77777777" w:rsidR="00000000" w:rsidRDefault="00000000">
      <w:pPr>
        <w:pStyle w:val="ad"/>
      </w:pPr>
      <w:r>
        <w:rPr>
          <w:spacing w:val="20"/>
        </w:rPr>
        <w:t>Продолжительность:</w:t>
      </w:r>
      <w:r>
        <w:t xml:space="preserve"> 3 раунда + 1 раунд / уровень</w:t>
      </w:r>
    </w:p>
    <w:p w14:paraId="0BFC0636" w14:textId="77777777" w:rsidR="00000000" w:rsidRDefault="00000000">
      <w:pPr>
        <w:pStyle w:val="ad"/>
      </w:pPr>
      <w:r>
        <w:rPr>
          <w:spacing w:val="20"/>
        </w:rPr>
        <w:t>Область воздействия:</w:t>
      </w:r>
      <w:r>
        <w:t xml:space="preserve"> Заклинатель</w:t>
      </w:r>
    </w:p>
    <w:p w14:paraId="5E86F68B" w14:textId="77777777" w:rsidR="00000000" w:rsidRDefault="00000000">
      <w:pPr>
        <w:pStyle w:val="ad"/>
      </w:pPr>
      <w:r>
        <w:rPr>
          <w:spacing w:val="20"/>
        </w:rPr>
        <w:t>Компоненты:</w:t>
      </w:r>
      <w:r>
        <w:t xml:space="preserve"> В, С, М</w:t>
      </w:r>
    </w:p>
    <w:p w14:paraId="7AAD23C9" w14:textId="77777777" w:rsidR="00000000" w:rsidRDefault="00000000">
      <w:pPr>
        <w:pStyle w:val="ad"/>
      </w:pPr>
      <w:r>
        <w:rPr>
          <w:spacing w:val="20"/>
        </w:rPr>
        <w:t>Время сотворения:</w:t>
      </w:r>
      <w:r>
        <w:t xml:space="preserve"> 7</w:t>
      </w:r>
    </w:p>
    <w:p w14:paraId="5F42C86F" w14:textId="77777777" w:rsidR="00000000" w:rsidRDefault="00000000">
      <w:pPr>
        <w:pStyle w:val="ad"/>
        <w:rPr>
          <w:spacing w:val="20"/>
        </w:rPr>
      </w:pPr>
      <w:r>
        <w:rPr>
          <w:spacing w:val="20"/>
        </w:rPr>
        <w:t>Спас-бросок: Нет</w:t>
      </w:r>
    </w:p>
    <w:p w14:paraId="20103241" w14:textId="77777777" w:rsidR="00000000" w:rsidRDefault="00000000">
      <w:pPr>
        <w:pStyle w:val="ad"/>
      </w:pPr>
    </w:p>
    <w:p w14:paraId="2864989E" w14:textId="77777777" w:rsidR="00000000" w:rsidRDefault="00000000">
      <w:pPr>
        <w:ind w:firstLine="709"/>
        <w:jc w:val="both"/>
        <w:rPr>
          <w:rFonts w:ascii="Arial" w:hAnsi="Arial"/>
        </w:rPr>
      </w:pPr>
      <w:r>
        <w:rPr>
          <w:rFonts w:ascii="Arial" w:hAnsi="Arial"/>
        </w:rPr>
        <w:t>Заклинание двумерности позволяет телу волшебника иметь только два измерения - длину и ширину, без толщины. Поэтому он может стать невидимым, если повернется боком. Следует отметить, что этот “поворот” на самом деле воспринимается как поворот боком для всех, кто видит волшебника, независимо от того, с какой стороны на него смотрят. Эту невид</w:t>
      </w:r>
      <w:r>
        <w:rPr>
          <w:rFonts w:ascii="Arial" w:hAnsi="Arial"/>
        </w:rPr>
        <w:t>и</w:t>
      </w:r>
      <w:r>
        <w:rPr>
          <w:rFonts w:ascii="Arial" w:hAnsi="Arial"/>
        </w:rPr>
        <w:t xml:space="preserve">мость можно обнаружить только с помощью заклинания </w:t>
      </w:r>
      <w:r>
        <w:rPr>
          <w:rFonts w:ascii="Arial" w:hAnsi="Arial"/>
          <w:i/>
        </w:rPr>
        <w:t>ясного зрения</w:t>
      </w:r>
      <w:r>
        <w:rPr>
          <w:rFonts w:ascii="Arial" w:hAnsi="Arial"/>
        </w:rPr>
        <w:t xml:space="preserve"> или подобным спос</w:t>
      </w:r>
      <w:r>
        <w:rPr>
          <w:rFonts w:ascii="Arial" w:hAnsi="Arial"/>
        </w:rPr>
        <w:t>о</w:t>
      </w:r>
      <w:r>
        <w:rPr>
          <w:rFonts w:ascii="Arial" w:hAnsi="Arial"/>
        </w:rPr>
        <w:t>бом. Кроме того, двумерный волшебник может проходить сквозь тончайшие щели, если они имеют соответствующую длину - например, ему очень просто пролезть в щель между дверью и косяком. В двумерном состоянии волшебник может совершать все обычные действия. Он м</w:t>
      </w:r>
      <w:r>
        <w:rPr>
          <w:rFonts w:ascii="Arial" w:hAnsi="Arial"/>
        </w:rPr>
        <w:t>о</w:t>
      </w:r>
      <w:r>
        <w:rPr>
          <w:rFonts w:ascii="Arial" w:hAnsi="Arial"/>
        </w:rPr>
        <w:t>жет повернуться и стать невидимым, пройти в таком состоянии, в следующем раунде появит</w:t>
      </w:r>
      <w:r>
        <w:rPr>
          <w:rFonts w:ascii="Arial" w:hAnsi="Arial"/>
        </w:rPr>
        <w:t>ь</w:t>
      </w:r>
      <w:r>
        <w:rPr>
          <w:rFonts w:ascii="Arial" w:hAnsi="Arial"/>
        </w:rPr>
        <w:t>ся снова и сотворить заклинание, а рау</w:t>
      </w:r>
      <w:r>
        <w:rPr>
          <w:rFonts w:ascii="Arial" w:hAnsi="Arial"/>
        </w:rPr>
        <w:t>н</w:t>
      </w:r>
      <w:r>
        <w:rPr>
          <w:rFonts w:ascii="Arial" w:hAnsi="Arial"/>
        </w:rPr>
        <w:t>дом позже опять исчезнуть.</w:t>
      </w:r>
    </w:p>
    <w:p w14:paraId="363FB74C" w14:textId="77777777" w:rsidR="00000000" w:rsidRDefault="00000000">
      <w:pPr>
        <w:ind w:firstLine="709"/>
        <w:jc w:val="both"/>
        <w:rPr>
          <w:rFonts w:ascii="Arial" w:hAnsi="Arial"/>
        </w:rPr>
      </w:pPr>
      <w:r>
        <w:rPr>
          <w:rFonts w:ascii="Arial" w:hAnsi="Arial"/>
        </w:rPr>
        <w:t>Учтите, что, когда волшебник повернут, на него не действуют никакие атаки, но, когда он видим, он получает от каждой атаки удвоенный вред; например, удар кинжалом по двуме</w:t>
      </w:r>
      <w:r>
        <w:rPr>
          <w:rFonts w:ascii="Arial" w:hAnsi="Arial"/>
        </w:rPr>
        <w:t>р</w:t>
      </w:r>
      <w:r>
        <w:rPr>
          <w:rFonts w:ascii="Arial" w:hAnsi="Arial"/>
        </w:rPr>
        <w:t>ному волшебнику причинит 2d4 пункта вреда. Кроме того, часть тела волшебника во время действия заклинания находится в Астральном пределе, и его могут заметить обитающие там существа. Если его заметили, существует вероятность 25% того, что от нападения астрального существа волшебника целиком затянет в Астральный предел. Такая атака (и любая посл</w:t>
      </w:r>
      <w:r>
        <w:rPr>
          <w:rFonts w:ascii="Arial" w:hAnsi="Arial"/>
        </w:rPr>
        <w:t>е</w:t>
      </w:r>
      <w:r>
        <w:rPr>
          <w:rFonts w:ascii="Arial" w:hAnsi="Arial"/>
        </w:rPr>
        <w:t>дующая атака в астральном пределе) причиняет обычный вред.</w:t>
      </w:r>
    </w:p>
    <w:p w14:paraId="4567A68A"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полоса пергамента и пло</w:t>
      </w:r>
      <w:r>
        <w:rPr>
          <w:rFonts w:ascii="Arial" w:hAnsi="Arial"/>
        </w:rPr>
        <w:t>с</w:t>
      </w:r>
      <w:r>
        <w:rPr>
          <w:rFonts w:ascii="Arial" w:hAnsi="Arial"/>
        </w:rPr>
        <w:t>кая фигурка заклинателя, сделанная из слоновой кости. Эта фигурка должна быть выполнена с высочайшим мастерством, отделана золотом, покрыта глазурью и украшена драгоценными камнями на сумму в среднем от 500 до 1000 золотых. Произнося заклинание, полоску перг</w:t>
      </w:r>
      <w:r>
        <w:rPr>
          <w:rFonts w:ascii="Arial" w:hAnsi="Arial"/>
        </w:rPr>
        <w:t>а</w:t>
      </w:r>
      <w:r>
        <w:rPr>
          <w:rFonts w:ascii="Arial" w:hAnsi="Arial"/>
        </w:rPr>
        <w:t>мента нужно перекрутить и соединить концами. Затем фигурку нужно пропустить сквозь перг</w:t>
      </w:r>
      <w:r>
        <w:rPr>
          <w:rFonts w:ascii="Arial" w:hAnsi="Arial"/>
        </w:rPr>
        <w:t>а</w:t>
      </w:r>
      <w:r>
        <w:rPr>
          <w:rFonts w:ascii="Arial" w:hAnsi="Arial"/>
        </w:rPr>
        <w:t>ментное кольцо, и оба предмета навсегда исчезают.</w:t>
      </w:r>
    </w:p>
    <w:p w14:paraId="346CE45C" w14:textId="77777777" w:rsidR="00000000" w:rsidRDefault="00000000">
      <w:pPr>
        <w:ind w:firstLine="709"/>
        <w:jc w:val="both"/>
        <w:rPr>
          <w:rFonts w:ascii="Arial" w:hAnsi="Arial"/>
        </w:rPr>
      </w:pPr>
    </w:p>
    <w:p w14:paraId="50816A4C" w14:textId="77777777" w:rsidR="00000000" w:rsidRDefault="00000000">
      <w:pPr>
        <w:pStyle w:val="ab"/>
        <w:rPr>
          <w:i/>
        </w:rPr>
      </w:pPr>
      <w:r>
        <w:t xml:space="preserve">Изоляция </w:t>
      </w:r>
      <w:r>
        <w:rPr>
          <w:i/>
        </w:rPr>
        <w:t>(Sequester)</w:t>
      </w:r>
    </w:p>
    <w:p w14:paraId="0FD7CD63" w14:textId="77777777" w:rsidR="00000000" w:rsidRDefault="00000000">
      <w:pPr>
        <w:pStyle w:val="ac"/>
      </w:pPr>
      <w:r>
        <w:t>(Иллюзии / Фантасмагории, Отречения)</w:t>
      </w:r>
    </w:p>
    <w:p w14:paraId="64EF1865" w14:textId="77777777" w:rsidR="00000000" w:rsidRDefault="00000000">
      <w:pPr>
        <w:pStyle w:val="ad"/>
      </w:pPr>
    </w:p>
    <w:p w14:paraId="4387B4D5" w14:textId="77777777" w:rsidR="00000000" w:rsidRDefault="00000000">
      <w:pPr>
        <w:pStyle w:val="ad"/>
      </w:pPr>
      <w:r>
        <w:rPr>
          <w:spacing w:val="20"/>
        </w:rPr>
        <w:t>Дальность воздействия:</w:t>
      </w:r>
      <w:r>
        <w:t xml:space="preserve"> Прикосновение</w:t>
      </w:r>
    </w:p>
    <w:p w14:paraId="48311690" w14:textId="77777777" w:rsidR="00000000" w:rsidRDefault="00000000">
      <w:pPr>
        <w:pStyle w:val="ad"/>
      </w:pPr>
      <w:r>
        <w:rPr>
          <w:spacing w:val="20"/>
        </w:rPr>
        <w:t>Продолжительность:</w:t>
      </w:r>
      <w:r>
        <w:t xml:space="preserve"> 1 неделя + 1 день / уровень</w:t>
      </w:r>
    </w:p>
    <w:p w14:paraId="1E3B5B38" w14:textId="77777777" w:rsidR="00000000" w:rsidRDefault="00000000">
      <w:pPr>
        <w:pStyle w:val="ad"/>
      </w:pPr>
      <w:r>
        <w:rPr>
          <w:spacing w:val="20"/>
        </w:rPr>
        <w:t>Область воздействия:</w:t>
      </w:r>
      <w:r>
        <w:t xml:space="preserve"> 2-футовый куб / уровень </w:t>
      </w:r>
      <w:r>
        <w:rPr>
          <w:i/>
        </w:rPr>
        <w:t>(60-сантиметровый куб / уровень)</w:t>
      </w:r>
    </w:p>
    <w:p w14:paraId="66274311" w14:textId="77777777" w:rsidR="00000000" w:rsidRDefault="00000000">
      <w:pPr>
        <w:pStyle w:val="ad"/>
      </w:pPr>
      <w:r>
        <w:rPr>
          <w:spacing w:val="20"/>
        </w:rPr>
        <w:t>Компоненты:</w:t>
      </w:r>
      <w:r>
        <w:t xml:space="preserve"> В, С, М</w:t>
      </w:r>
    </w:p>
    <w:p w14:paraId="0B44C735" w14:textId="77777777" w:rsidR="00000000" w:rsidRDefault="00000000">
      <w:pPr>
        <w:pStyle w:val="ad"/>
      </w:pPr>
      <w:r>
        <w:rPr>
          <w:spacing w:val="20"/>
        </w:rPr>
        <w:t>Время сотворения:</w:t>
      </w:r>
      <w:r>
        <w:t xml:space="preserve"> 7</w:t>
      </w:r>
    </w:p>
    <w:p w14:paraId="689B0289" w14:textId="77777777" w:rsidR="00000000" w:rsidRDefault="00000000">
      <w:pPr>
        <w:pStyle w:val="ad"/>
        <w:rPr>
          <w:spacing w:val="20"/>
        </w:rPr>
      </w:pPr>
      <w:r>
        <w:rPr>
          <w:spacing w:val="20"/>
        </w:rPr>
        <w:t>Спас-бросок: Особый</w:t>
      </w:r>
    </w:p>
    <w:p w14:paraId="1DBD2A26" w14:textId="77777777" w:rsidR="00000000" w:rsidRDefault="00000000">
      <w:pPr>
        <w:pStyle w:val="ad"/>
      </w:pPr>
    </w:p>
    <w:p w14:paraId="7D06A840" w14:textId="77777777" w:rsidR="00000000" w:rsidRDefault="00000000">
      <w:pPr>
        <w:ind w:firstLine="709"/>
        <w:jc w:val="both"/>
        <w:rPr>
          <w:rFonts w:ascii="Arial" w:hAnsi="Arial"/>
        </w:rPr>
      </w:pPr>
      <w:r>
        <w:rPr>
          <w:rFonts w:ascii="Arial" w:hAnsi="Arial"/>
        </w:rPr>
        <w:t xml:space="preserve">Это заклинание не только защищает подверженные ему предметы от обнаружения с помощью любых поисковых заклинаний, но и делает эти предметы невидимыми для любого типа зрения. С помощью заклинания </w:t>
      </w:r>
      <w:r>
        <w:rPr>
          <w:rFonts w:ascii="Arial" w:hAnsi="Arial"/>
          <w:i/>
        </w:rPr>
        <w:t>изоляции</w:t>
      </w:r>
      <w:r>
        <w:rPr>
          <w:rFonts w:ascii="Arial" w:hAnsi="Arial"/>
        </w:rPr>
        <w:t xml:space="preserve"> можно, например, скрыть секретную дверь, по</w:t>
      </w:r>
      <w:r>
        <w:rPr>
          <w:rFonts w:ascii="Arial" w:hAnsi="Arial"/>
        </w:rPr>
        <w:t>д</w:t>
      </w:r>
      <w:r>
        <w:rPr>
          <w:rFonts w:ascii="Arial" w:hAnsi="Arial"/>
        </w:rPr>
        <w:t xml:space="preserve">вал с сокровищами, и т. д. Это заклинание не защищает предметы от обнаружения с помощью таких устройств, как </w:t>
      </w:r>
      <w:r>
        <w:rPr>
          <w:rFonts w:ascii="Arial" w:hAnsi="Arial"/>
          <w:i/>
        </w:rPr>
        <w:t>всевидящая мантия</w:t>
      </w:r>
      <w:r>
        <w:rPr>
          <w:rFonts w:ascii="Arial" w:hAnsi="Arial"/>
        </w:rPr>
        <w:t xml:space="preserve"> или </w:t>
      </w:r>
      <w:r>
        <w:rPr>
          <w:rFonts w:ascii="Arial" w:hAnsi="Arial"/>
          <w:i/>
        </w:rPr>
        <w:t>зрячий камень</w:t>
      </w:r>
      <w:r>
        <w:rPr>
          <w:rFonts w:ascii="Arial" w:hAnsi="Arial"/>
        </w:rPr>
        <w:t>. Если заклинание сотворено над существом, этого не желающим, это существо кидает обычный спас-бросок. Живые существа (и даже нежить!), над которыми сотворено заклинание, впадают в коматозное состояние и н</w:t>
      </w:r>
      <w:r>
        <w:rPr>
          <w:rFonts w:ascii="Arial" w:hAnsi="Arial"/>
        </w:rPr>
        <w:t>а</w:t>
      </w:r>
      <w:r>
        <w:rPr>
          <w:rFonts w:ascii="Arial" w:hAnsi="Arial"/>
        </w:rPr>
        <w:t>ходятся в нем, пока заклинание не спадет или не будет рассеяно.</w:t>
      </w:r>
    </w:p>
    <w:p w14:paraId="0371A527" w14:textId="77777777" w:rsidR="00000000" w:rsidRDefault="00000000">
      <w:pPr>
        <w:ind w:firstLine="709"/>
        <w:jc w:val="both"/>
        <w:rPr>
          <w:rFonts w:ascii="Arial" w:hAnsi="Arial"/>
        </w:rPr>
      </w:pPr>
      <w:r>
        <w:rPr>
          <w:rFonts w:ascii="Arial" w:hAnsi="Arial"/>
        </w:rPr>
        <w:t xml:space="preserve">Материальными компонентами заклинания являются ресница василиска, гуммиарабик и одна драхма (1/8 унции </w:t>
      </w:r>
      <w:r>
        <w:rPr>
          <w:rFonts w:ascii="Arial" w:hAnsi="Arial"/>
          <w:i/>
        </w:rPr>
        <w:t>или 3,5 см</w:t>
      </w:r>
      <w:r>
        <w:rPr>
          <w:rFonts w:ascii="Arial" w:hAnsi="Arial"/>
          <w:i/>
          <w:vertAlign w:val="superscript"/>
        </w:rPr>
        <w:t>3</w:t>
      </w:r>
      <w:r>
        <w:rPr>
          <w:rFonts w:ascii="Arial" w:hAnsi="Arial"/>
        </w:rPr>
        <w:t>) известкового раствора.</w:t>
      </w:r>
    </w:p>
    <w:p w14:paraId="39D96D0F" w14:textId="77777777" w:rsidR="00000000" w:rsidRDefault="00000000">
      <w:pPr>
        <w:ind w:firstLine="709"/>
        <w:jc w:val="both"/>
        <w:rPr>
          <w:rFonts w:ascii="Arial" w:hAnsi="Arial"/>
        </w:rPr>
      </w:pPr>
    </w:p>
    <w:p w14:paraId="6539B283" w14:textId="77777777" w:rsidR="00000000" w:rsidRDefault="00000000">
      <w:pPr>
        <w:pStyle w:val="ab"/>
        <w:rPr>
          <w:i/>
        </w:rPr>
      </w:pPr>
      <w:r>
        <w:t xml:space="preserve">Исторжение </w:t>
      </w:r>
      <w:r>
        <w:rPr>
          <w:i/>
        </w:rPr>
        <w:t>(Banishment)</w:t>
      </w:r>
    </w:p>
    <w:p w14:paraId="7182322A" w14:textId="77777777" w:rsidR="00000000" w:rsidRDefault="00000000">
      <w:pPr>
        <w:pStyle w:val="ac"/>
      </w:pPr>
      <w:r>
        <w:t>(Отречения)</w:t>
      </w:r>
    </w:p>
    <w:p w14:paraId="2ACB68A6" w14:textId="77777777" w:rsidR="00000000" w:rsidRDefault="00000000">
      <w:pPr>
        <w:pStyle w:val="ad"/>
      </w:pPr>
    </w:p>
    <w:p w14:paraId="587A77A7" w14:textId="77777777" w:rsidR="00000000" w:rsidRDefault="00000000">
      <w:pPr>
        <w:pStyle w:val="ad"/>
      </w:pPr>
      <w:r>
        <w:rPr>
          <w:spacing w:val="20"/>
        </w:rPr>
        <w:t>Дальность воздействия:</w:t>
      </w:r>
      <w:r>
        <w:t xml:space="preserve"> 20 ярдов </w:t>
      </w:r>
      <w:r>
        <w:rPr>
          <w:i/>
        </w:rPr>
        <w:t>(18 м)</w:t>
      </w:r>
    </w:p>
    <w:p w14:paraId="6D4D2937" w14:textId="77777777" w:rsidR="00000000" w:rsidRDefault="00000000">
      <w:pPr>
        <w:pStyle w:val="ad"/>
      </w:pPr>
      <w:r>
        <w:rPr>
          <w:spacing w:val="20"/>
        </w:rPr>
        <w:t>Продолжительность:</w:t>
      </w:r>
      <w:r>
        <w:t xml:space="preserve"> Мгновенная</w:t>
      </w:r>
    </w:p>
    <w:p w14:paraId="4433243B" w14:textId="77777777" w:rsidR="00000000" w:rsidRDefault="00000000">
      <w:pPr>
        <w:pStyle w:val="ad"/>
      </w:pPr>
      <w:r>
        <w:rPr>
          <w:spacing w:val="20"/>
        </w:rPr>
        <w:t>Область воздействия:</w:t>
      </w:r>
      <w:r>
        <w:t xml:space="preserve"> Радиус 60 футов </w:t>
      </w:r>
      <w:r>
        <w:rPr>
          <w:i/>
        </w:rPr>
        <w:t>(радиус 18 м)</w:t>
      </w:r>
    </w:p>
    <w:p w14:paraId="7901D202" w14:textId="77777777" w:rsidR="00000000" w:rsidRDefault="00000000">
      <w:pPr>
        <w:pStyle w:val="ad"/>
      </w:pPr>
      <w:r>
        <w:rPr>
          <w:spacing w:val="20"/>
        </w:rPr>
        <w:t>Компоненты:</w:t>
      </w:r>
      <w:r>
        <w:t xml:space="preserve"> В, С, М</w:t>
      </w:r>
    </w:p>
    <w:p w14:paraId="55E28A1D" w14:textId="77777777" w:rsidR="00000000" w:rsidRDefault="00000000">
      <w:pPr>
        <w:pStyle w:val="ad"/>
      </w:pPr>
      <w:r>
        <w:rPr>
          <w:spacing w:val="20"/>
        </w:rPr>
        <w:t>Время сотворения:</w:t>
      </w:r>
      <w:r>
        <w:t xml:space="preserve"> 7</w:t>
      </w:r>
    </w:p>
    <w:p w14:paraId="6ED9703F" w14:textId="77777777" w:rsidR="00000000" w:rsidRDefault="00000000">
      <w:pPr>
        <w:pStyle w:val="ad"/>
        <w:rPr>
          <w:spacing w:val="20"/>
        </w:rPr>
      </w:pPr>
      <w:r>
        <w:rPr>
          <w:spacing w:val="20"/>
        </w:rPr>
        <w:t>Спас-бросок: Особый</w:t>
      </w:r>
    </w:p>
    <w:p w14:paraId="26B40871" w14:textId="77777777" w:rsidR="00000000" w:rsidRDefault="00000000">
      <w:pPr>
        <w:pStyle w:val="ad"/>
      </w:pPr>
    </w:p>
    <w:p w14:paraId="63B48BB9"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исторжения</w:t>
      </w:r>
      <w:r>
        <w:rPr>
          <w:rFonts w:ascii="Arial" w:hAnsi="Arial"/>
        </w:rPr>
        <w:t xml:space="preserve"> позволяет волшебнику изгнать какое-либо инопредельное с</w:t>
      </w:r>
      <w:r>
        <w:rPr>
          <w:rFonts w:ascii="Arial" w:hAnsi="Arial"/>
        </w:rPr>
        <w:t>у</w:t>
      </w:r>
      <w:r>
        <w:rPr>
          <w:rFonts w:ascii="Arial" w:hAnsi="Arial"/>
        </w:rPr>
        <w:t>щество из родного предела волшебника. Эффект от заклинания наступает мгновенно, и жертва не может вернуться назад без специального вызова или особых средств выхода из своего пр</w:t>
      </w:r>
      <w:r>
        <w:rPr>
          <w:rFonts w:ascii="Arial" w:hAnsi="Arial"/>
        </w:rPr>
        <w:t>е</w:t>
      </w:r>
      <w:r>
        <w:rPr>
          <w:rFonts w:ascii="Arial" w:hAnsi="Arial"/>
        </w:rPr>
        <w:t>дела. Одним заклинанием можно исторгнуть существ с 2 Кубиками пунктов на уровень закл</w:t>
      </w:r>
      <w:r>
        <w:rPr>
          <w:rFonts w:ascii="Arial" w:hAnsi="Arial"/>
        </w:rPr>
        <w:t>и</w:t>
      </w:r>
      <w:r>
        <w:rPr>
          <w:rFonts w:ascii="Arial" w:hAnsi="Arial"/>
        </w:rPr>
        <w:t>нателя.</w:t>
      </w:r>
    </w:p>
    <w:p w14:paraId="20612CA6" w14:textId="77777777" w:rsidR="00000000" w:rsidRDefault="00000000">
      <w:pPr>
        <w:ind w:firstLine="709"/>
        <w:jc w:val="both"/>
        <w:rPr>
          <w:rFonts w:ascii="Arial" w:hAnsi="Arial"/>
        </w:rPr>
      </w:pPr>
      <w:r>
        <w:rPr>
          <w:rFonts w:ascii="Arial" w:hAnsi="Arial"/>
        </w:rPr>
        <w:t>Заклинатель должен назвать тип исторгаемого существа, а также его имя и титул, если таковые есть. Для того, чтобы заклинание было успешным, нужно преодолеть магическую устойчивость существа.</w:t>
      </w:r>
    </w:p>
    <w:p w14:paraId="4AFA9A1F" w14:textId="77777777" w:rsidR="00000000" w:rsidRDefault="00000000">
      <w:pPr>
        <w:ind w:firstLine="709"/>
        <w:jc w:val="both"/>
        <w:rPr>
          <w:rFonts w:ascii="Arial" w:hAnsi="Arial"/>
        </w:rPr>
      </w:pPr>
      <w:r>
        <w:rPr>
          <w:rFonts w:ascii="Arial" w:hAnsi="Arial"/>
        </w:rPr>
        <w:t>Материальными компонентами заклинания являются предметы, вредоносные для жертвы, ненавидимые ей или противоположные ее природе. За каждый такой предмет, испол</w:t>
      </w:r>
      <w:r>
        <w:rPr>
          <w:rFonts w:ascii="Arial" w:hAnsi="Arial"/>
        </w:rPr>
        <w:t>ь</w:t>
      </w:r>
      <w:r>
        <w:rPr>
          <w:rFonts w:ascii="Arial" w:hAnsi="Arial"/>
        </w:rPr>
        <w:t>зуемый при сотворении заклинания, жертва теряет 5% своей магической устойчивости и пол</w:t>
      </w:r>
      <w:r>
        <w:rPr>
          <w:rFonts w:ascii="Arial" w:hAnsi="Arial"/>
        </w:rPr>
        <w:t>у</w:t>
      </w:r>
      <w:r>
        <w:rPr>
          <w:rFonts w:ascii="Arial" w:hAnsi="Arial"/>
        </w:rPr>
        <w:t>чает отрицательный модификатор -2 к своему спас-броску от заклинания. Например, если при исторжении какого-либо существа используются железо, святая вода, солнечный камень и веточка розмарина, а существо ненавидит эти предметы, оно будет кидать спас-бросок от з</w:t>
      </w:r>
      <w:r>
        <w:rPr>
          <w:rFonts w:ascii="Arial" w:hAnsi="Arial"/>
        </w:rPr>
        <w:t>а</w:t>
      </w:r>
      <w:r>
        <w:rPr>
          <w:rFonts w:ascii="Arial" w:hAnsi="Arial"/>
        </w:rPr>
        <w:t>клинания с отрицательным модификатором -8 (по -2 на каждый из четырех предметов). Можно также добавить особенные предметы, например, волос из хвоста кирина или перья коатла, чтобы увеличить модификатор до -3 или -4 на один предмет. С другой стороны, волос титана или ветвь омелы, благословленная друидом, может уменьшить модификатор для этого с</w:t>
      </w:r>
      <w:r>
        <w:rPr>
          <w:rFonts w:ascii="Arial" w:hAnsi="Arial"/>
        </w:rPr>
        <w:t>у</w:t>
      </w:r>
      <w:r>
        <w:rPr>
          <w:rFonts w:ascii="Arial" w:hAnsi="Arial"/>
        </w:rPr>
        <w:t>щества до -1. Если существо успешно выкидывает спас-бросок от заклинания, заклинателя поражает обратный выплеск энергии, причиняющий 2d6 пунктов вреда и оглушающий на один раунд.</w:t>
      </w:r>
    </w:p>
    <w:p w14:paraId="0AF76B7C" w14:textId="77777777" w:rsidR="00000000" w:rsidRDefault="00000000">
      <w:pPr>
        <w:ind w:firstLine="709"/>
        <w:jc w:val="both"/>
        <w:rPr>
          <w:rFonts w:ascii="Arial" w:hAnsi="Arial"/>
        </w:rPr>
      </w:pPr>
    </w:p>
    <w:p w14:paraId="50E32DD1" w14:textId="77777777" w:rsidR="00000000" w:rsidRDefault="00000000">
      <w:pPr>
        <w:pStyle w:val="ab"/>
        <w:rPr>
          <w:i/>
        </w:rPr>
      </w:pPr>
      <w:r>
        <w:t xml:space="preserve">Исчезновение </w:t>
      </w:r>
      <w:r>
        <w:rPr>
          <w:i/>
        </w:rPr>
        <w:t>(Vanish)</w:t>
      </w:r>
    </w:p>
    <w:p w14:paraId="3661867D" w14:textId="77777777" w:rsidR="00000000" w:rsidRDefault="00000000">
      <w:pPr>
        <w:pStyle w:val="ac"/>
      </w:pPr>
      <w:r>
        <w:t>(Превращения)</w:t>
      </w:r>
    </w:p>
    <w:p w14:paraId="567141E6" w14:textId="77777777" w:rsidR="00000000" w:rsidRDefault="00000000">
      <w:pPr>
        <w:pStyle w:val="ad"/>
      </w:pPr>
    </w:p>
    <w:p w14:paraId="51FA0240" w14:textId="77777777" w:rsidR="00000000" w:rsidRDefault="00000000">
      <w:pPr>
        <w:pStyle w:val="ad"/>
      </w:pPr>
      <w:r>
        <w:rPr>
          <w:spacing w:val="20"/>
        </w:rPr>
        <w:t>Дальность воздействия:</w:t>
      </w:r>
      <w:r>
        <w:t xml:space="preserve"> Прикосновение</w:t>
      </w:r>
    </w:p>
    <w:p w14:paraId="7F352817" w14:textId="77777777" w:rsidR="00000000" w:rsidRDefault="00000000">
      <w:pPr>
        <w:pStyle w:val="ad"/>
      </w:pPr>
      <w:r>
        <w:rPr>
          <w:spacing w:val="20"/>
        </w:rPr>
        <w:t>Продолжительность:</w:t>
      </w:r>
      <w:r>
        <w:t xml:space="preserve"> Особая</w:t>
      </w:r>
    </w:p>
    <w:p w14:paraId="354FE834" w14:textId="77777777" w:rsidR="00000000" w:rsidRDefault="00000000">
      <w:pPr>
        <w:pStyle w:val="ad"/>
      </w:pPr>
      <w:r>
        <w:rPr>
          <w:spacing w:val="20"/>
        </w:rPr>
        <w:t>Область воздействия:</w:t>
      </w:r>
      <w:r>
        <w:t xml:space="preserve"> 1 предмет</w:t>
      </w:r>
    </w:p>
    <w:p w14:paraId="558BD174" w14:textId="77777777" w:rsidR="00000000" w:rsidRDefault="00000000">
      <w:pPr>
        <w:pStyle w:val="ad"/>
      </w:pPr>
      <w:r>
        <w:rPr>
          <w:spacing w:val="20"/>
        </w:rPr>
        <w:t>Компоненты:</w:t>
      </w:r>
      <w:r>
        <w:t xml:space="preserve"> В</w:t>
      </w:r>
    </w:p>
    <w:p w14:paraId="6FEF42AD" w14:textId="77777777" w:rsidR="00000000" w:rsidRDefault="00000000">
      <w:pPr>
        <w:pStyle w:val="ad"/>
      </w:pPr>
      <w:r>
        <w:rPr>
          <w:spacing w:val="20"/>
        </w:rPr>
        <w:t>Время сотворения:</w:t>
      </w:r>
      <w:r>
        <w:t xml:space="preserve"> 2</w:t>
      </w:r>
    </w:p>
    <w:p w14:paraId="48DDEA7F" w14:textId="77777777" w:rsidR="00000000" w:rsidRDefault="00000000">
      <w:pPr>
        <w:pStyle w:val="ad"/>
        <w:rPr>
          <w:spacing w:val="20"/>
        </w:rPr>
      </w:pPr>
      <w:r>
        <w:rPr>
          <w:spacing w:val="20"/>
        </w:rPr>
        <w:t>Спас-бросок: Нет</w:t>
      </w:r>
    </w:p>
    <w:p w14:paraId="0479E986" w14:textId="77777777" w:rsidR="00000000" w:rsidRDefault="00000000">
      <w:pPr>
        <w:pStyle w:val="ad"/>
      </w:pPr>
    </w:p>
    <w:p w14:paraId="540075EC" w14:textId="77777777" w:rsidR="00000000" w:rsidRDefault="00000000">
      <w:pPr>
        <w:ind w:firstLine="709"/>
        <w:jc w:val="both"/>
        <w:rPr>
          <w:rFonts w:ascii="Arial" w:hAnsi="Arial"/>
        </w:rPr>
      </w:pPr>
      <w:r>
        <w:rPr>
          <w:rFonts w:ascii="Arial" w:hAnsi="Arial"/>
        </w:rPr>
        <w:t xml:space="preserve">Творя это заклинание, волшебник заставляет какой-либо предмет на время исчезнуть, как в результате заклинания </w:t>
      </w:r>
      <w:r>
        <w:rPr>
          <w:rFonts w:ascii="Arial" w:hAnsi="Arial"/>
          <w:i/>
        </w:rPr>
        <w:t>телепортации</w:t>
      </w:r>
      <w:r>
        <w:rPr>
          <w:rFonts w:ascii="Arial" w:hAnsi="Arial"/>
        </w:rPr>
        <w:t xml:space="preserve">, если этот предмет весит не более 50 фунтов </w:t>
      </w:r>
      <w:r>
        <w:rPr>
          <w:rFonts w:ascii="Arial" w:hAnsi="Arial"/>
          <w:i/>
        </w:rPr>
        <w:t>(15 кг)</w:t>
      </w:r>
      <w:r>
        <w:rPr>
          <w:rFonts w:ascii="Arial" w:hAnsi="Arial"/>
        </w:rPr>
        <w:t xml:space="preserve"> на уровень заклинателя. Например, заклинатель 14-го уровня может отправить и вернуть в желаемое место предмет, весящий не более 700 фунтов </w:t>
      </w:r>
      <w:r>
        <w:rPr>
          <w:rFonts w:ascii="Arial" w:hAnsi="Arial"/>
          <w:i/>
        </w:rPr>
        <w:t>(210 кг)</w:t>
      </w:r>
      <w:r>
        <w:rPr>
          <w:rFonts w:ascii="Arial" w:hAnsi="Arial"/>
        </w:rPr>
        <w:t>. Максимальный объем исч</w:t>
      </w:r>
      <w:r>
        <w:rPr>
          <w:rFonts w:ascii="Arial" w:hAnsi="Arial"/>
        </w:rPr>
        <w:t>е</w:t>
      </w:r>
      <w:r>
        <w:rPr>
          <w:rFonts w:ascii="Arial" w:hAnsi="Arial"/>
        </w:rPr>
        <w:t xml:space="preserve">заемого материала составляет 3 кубических фута </w:t>
      </w:r>
      <w:r>
        <w:rPr>
          <w:rFonts w:ascii="Arial" w:hAnsi="Arial"/>
          <w:i/>
        </w:rPr>
        <w:t>(0,085 м</w:t>
      </w:r>
      <w:r>
        <w:rPr>
          <w:rFonts w:ascii="Arial" w:hAnsi="Arial"/>
          <w:i/>
          <w:vertAlign w:val="superscript"/>
        </w:rPr>
        <w:t>3</w:t>
      </w:r>
      <w:r>
        <w:rPr>
          <w:rFonts w:ascii="Arial" w:hAnsi="Arial"/>
          <w:i/>
        </w:rPr>
        <w:t>)</w:t>
      </w:r>
      <w:r>
        <w:rPr>
          <w:rFonts w:ascii="Arial" w:hAnsi="Arial"/>
        </w:rPr>
        <w:t xml:space="preserve"> на уровень жизненного опыта. Т</w:t>
      </w:r>
      <w:r>
        <w:rPr>
          <w:rFonts w:ascii="Arial" w:hAnsi="Arial"/>
        </w:rPr>
        <w:t>а</w:t>
      </w:r>
      <w:r>
        <w:rPr>
          <w:rFonts w:ascii="Arial" w:hAnsi="Arial"/>
        </w:rPr>
        <w:t>ким образом, заклинание ограничено и по весу, и по объему. На предмет, выходящий за пр</w:t>
      </w:r>
      <w:r>
        <w:rPr>
          <w:rFonts w:ascii="Arial" w:hAnsi="Arial"/>
        </w:rPr>
        <w:t>е</w:t>
      </w:r>
      <w:r>
        <w:rPr>
          <w:rFonts w:ascii="Arial" w:hAnsi="Arial"/>
        </w:rPr>
        <w:t>делы одного из двух огранич</w:t>
      </w:r>
      <w:r>
        <w:rPr>
          <w:rFonts w:ascii="Arial" w:hAnsi="Arial"/>
        </w:rPr>
        <w:t>е</w:t>
      </w:r>
      <w:r>
        <w:rPr>
          <w:rFonts w:ascii="Arial" w:hAnsi="Arial"/>
        </w:rPr>
        <w:t>ний, заклинание не действует.</w:t>
      </w:r>
    </w:p>
    <w:p w14:paraId="30B8BA13" w14:textId="77777777" w:rsidR="00000000" w:rsidRDefault="00000000">
      <w:pPr>
        <w:ind w:firstLine="709"/>
        <w:jc w:val="both"/>
        <w:rPr>
          <w:rFonts w:ascii="Arial" w:hAnsi="Arial"/>
        </w:rPr>
      </w:pPr>
      <w:r>
        <w:rPr>
          <w:rFonts w:ascii="Arial" w:hAnsi="Arial"/>
        </w:rPr>
        <w:t>При желании исчезающий предмет можно поместить глубоко в Эфирном пределе. В этом случае место, из которого исчез предмет, излучает слабую магию, пока предмет не ве</w:t>
      </w:r>
      <w:r>
        <w:rPr>
          <w:rFonts w:ascii="Arial" w:hAnsi="Arial"/>
        </w:rPr>
        <w:t>р</w:t>
      </w:r>
      <w:r>
        <w:rPr>
          <w:rFonts w:ascii="Arial" w:hAnsi="Arial"/>
        </w:rPr>
        <w:t xml:space="preserve">нется. Успешное </w:t>
      </w:r>
      <w:r>
        <w:rPr>
          <w:rFonts w:ascii="Arial" w:hAnsi="Arial"/>
          <w:i/>
        </w:rPr>
        <w:t>рассеяние магии</w:t>
      </w:r>
      <w:r>
        <w:rPr>
          <w:rFonts w:ascii="Arial" w:hAnsi="Arial"/>
        </w:rPr>
        <w:t>, сотворенное над этим местом, вернет предмет назад из Эфирного предела. Учтите, что живых существ и магические явления нельзя заставить исче</w:t>
      </w:r>
      <w:r>
        <w:rPr>
          <w:rFonts w:ascii="Arial" w:hAnsi="Arial"/>
        </w:rPr>
        <w:t>з</w:t>
      </w:r>
      <w:r>
        <w:rPr>
          <w:rFonts w:ascii="Arial" w:hAnsi="Arial"/>
        </w:rPr>
        <w:t>нуть.</w:t>
      </w:r>
    </w:p>
    <w:p w14:paraId="39C72E7D" w14:textId="77777777" w:rsidR="00000000" w:rsidRDefault="00000000">
      <w:pPr>
        <w:ind w:firstLine="709"/>
        <w:jc w:val="both"/>
        <w:rPr>
          <w:rFonts w:ascii="Arial" w:hAnsi="Arial"/>
        </w:rPr>
      </w:pPr>
      <w:r>
        <w:rPr>
          <w:rFonts w:ascii="Arial" w:hAnsi="Arial"/>
        </w:rPr>
        <w:t xml:space="preserve">Существует вероятность 1% того, что исчезаемый предмет вместо этого будет </w:t>
      </w:r>
      <w:r>
        <w:rPr>
          <w:rFonts w:ascii="Arial" w:hAnsi="Arial"/>
          <w:i/>
        </w:rPr>
        <w:t>дези</w:t>
      </w:r>
      <w:r>
        <w:rPr>
          <w:rFonts w:ascii="Arial" w:hAnsi="Arial"/>
          <w:i/>
        </w:rPr>
        <w:t>н</w:t>
      </w:r>
      <w:r>
        <w:rPr>
          <w:rFonts w:ascii="Arial" w:hAnsi="Arial"/>
          <w:i/>
        </w:rPr>
        <w:t>тегрирован</w:t>
      </w:r>
      <w:r>
        <w:rPr>
          <w:rFonts w:ascii="Arial" w:hAnsi="Arial"/>
        </w:rPr>
        <w:t>. Также существует вероятность 1% того, что существо из Эфирного предела пол</w:t>
      </w:r>
      <w:r>
        <w:rPr>
          <w:rFonts w:ascii="Arial" w:hAnsi="Arial"/>
        </w:rPr>
        <w:t>у</w:t>
      </w:r>
      <w:r>
        <w:rPr>
          <w:rFonts w:ascii="Arial" w:hAnsi="Arial"/>
        </w:rPr>
        <w:t>чит доступ в предел Первичной материи через связь, установленную с исчезнувшим предм</w:t>
      </w:r>
      <w:r>
        <w:rPr>
          <w:rFonts w:ascii="Arial" w:hAnsi="Arial"/>
        </w:rPr>
        <w:t>е</w:t>
      </w:r>
      <w:r>
        <w:rPr>
          <w:rFonts w:ascii="Arial" w:hAnsi="Arial"/>
        </w:rPr>
        <w:t>том.</w:t>
      </w:r>
    </w:p>
    <w:p w14:paraId="294F451B" w14:textId="77777777" w:rsidR="00000000" w:rsidRDefault="00000000">
      <w:pPr>
        <w:ind w:firstLine="709"/>
        <w:jc w:val="both"/>
        <w:rPr>
          <w:rFonts w:ascii="Arial" w:hAnsi="Arial"/>
        </w:rPr>
      </w:pPr>
    </w:p>
    <w:p w14:paraId="611AF286" w14:textId="77777777" w:rsidR="00000000" w:rsidRDefault="00000000">
      <w:pPr>
        <w:pStyle w:val="ab"/>
        <w:rPr>
          <w:i/>
        </w:rPr>
      </w:pPr>
      <w:r>
        <w:t xml:space="preserve">Массовая невидимость </w:t>
      </w:r>
      <w:r>
        <w:rPr>
          <w:i/>
        </w:rPr>
        <w:t>(Mass Invisibility)</w:t>
      </w:r>
    </w:p>
    <w:p w14:paraId="61D6F716" w14:textId="77777777" w:rsidR="00000000" w:rsidRDefault="00000000">
      <w:pPr>
        <w:pStyle w:val="ac"/>
      </w:pPr>
      <w:r>
        <w:t>(Иллюзии / Фантасмагории)</w:t>
      </w:r>
    </w:p>
    <w:p w14:paraId="0ED2033A" w14:textId="77777777" w:rsidR="00000000" w:rsidRDefault="00000000">
      <w:pPr>
        <w:pStyle w:val="ad"/>
      </w:pPr>
    </w:p>
    <w:p w14:paraId="29D281B1" w14:textId="77777777" w:rsidR="00000000" w:rsidRDefault="00000000">
      <w:pPr>
        <w:pStyle w:val="ad"/>
      </w:pPr>
      <w:r>
        <w:rPr>
          <w:spacing w:val="20"/>
        </w:rPr>
        <w:t>Дальность воздействия:</w:t>
      </w:r>
      <w:r>
        <w:t xml:space="preserve"> 10 ярдов / уровень </w:t>
      </w:r>
      <w:r>
        <w:rPr>
          <w:i/>
        </w:rPr>
        <w:t>(9 м / уровень)</w:t>
      </w:r>
    </w:p>
    <w:p w14:paraId="0BC630EE" w14:textId="77777777" w:rsidR="00000000" w:rsidRDefault="00000000">
      <w:pPr>
        <w:pStyle w:val="ad"/>
      </w:pPr>
      <w:r>
        <w:rPr>
          <w:spacing w:val="20"/>
        </w:rPr>
        <w:t>Продолжительность:</w:t>
      </w:r>
      <w:r>
        <w:t xml:space="preserve"> Особая</w:t>
      </w:r>
    </w:p>
    <w:p w14:paraId="4D4FD4D4" w14:textId="77777777" w:rsidR="00000000" w:rsidRDefault="00000000">
      <w:pPr>
        <w:pStyle w:val="ad"/>
      </w:pPr>
      <w:r>
        <w:rPr>
          <w:spacing w:val="20"/>
        </w:rPr>
        <w:t>Область воздействия:</w:t>
      </w:r>
      <w:r>
        <w:t xml:space="preserve"> 60</w:t>
      </w:r>
      <w:r>
        <w:sym w:font="Times New Roman" w:char="00D7"/>
      </w:r>
      <w:r>
        <w:t xml:space="preserve">60 ярдов </w:t>
      </w:r>
      <w:r>
        <w:rPr>
          <w:i/>
        </w:rPr>
        <w:t>(54</w:t>
      </w:r>
      <w:r>
        <w:rPr>
          <w:i/>
        </w:rPr>
        <w:sym w:font="Times New Roman" w:char="00D7"/>
      </w:r>
      <w:r>
        <w:rPr>
          <w:i/>
        </w:rPr>
        <w:t>54 м)</w:t>
      </w:r>
    </w:p>
    <w:p w14:paraId="0AA4B5F7" w14:textId="77777777" w:rsidR="00000000" w:rsidRDefault="00000000">
      <w:pPr>
        <w:pStyle w:val="ad"/>
      </w:pPr>
      <w:r>
        <w:rPr>
          <w:spacing w:val="20"/>
        </w:rPr>
        <w:t>Компоненты:</w:t>
      </w:r>
      <w:r>
        <w:t xml:space="preserve"> В, С, М</w:t>
      </w:r>
    </w:p>
    <w:p w14:paraId="6BE57C40" w14:textId="77777777" w:rsidR="00000000" w:rsidRDefault="00000000">
      <w:pPr>
        <w:pStyle w:val="ad"/>
      </w:pPr>
      <w:r>
        <w:rPr>
          <w:spacing w:val="20"/>
        </w:rPr>
        <w:t>Время сотворения:</w:t>
      </w:r>
      <w:r>
        <w:t xml:space="preserve"> 7</w:t>
      </w:r>
    </w:p>
    <w:p w14:paraId="5DDC93F1" w14:textId="77777777" w:rsidR="00000000" w:rsidRDefault="00000000">
      <w:pPr>
        <w:pStyle w:val="ad"/>
        <w:rPr>
          <w:spacing w:val="20"/>
        </w:rPr>
      </w:pPr>
      <w:r>
        <w:rPr>
          <w:spacing w:val="20"/>
        </w:rPr>
        <w:t>Спас-бросок: Нет</w:t>
      </w:r>
    </w:p>
    <w:p w14:paraId="72246595" w14:textId="77777777" w:rsidR="00000000" w:rsidRDefault="00000000">
      <w:pPr>
        <w:pStyle w:val="ad"/>
      </w:pPr>
    </w:p>
    <w:p w14:paraId="7959E795" w14:textId="77777777" w:rsidR="00000000" w:rsidRDefault="00000000">
      <w:pPr>
        <w:ind w:firstLine="709"/>
        <w:jc w:val="both"/>
        <w:rPr>
          <w:rFonts w:ascii="Arial" w:hAnsi="Arial"/>
        </w:rPr>
      </w:pPr>
      <w:r>
        <w:rPr>
          <w:rFonts w:ascii="Arial" w:hAnsi="Arial"/>
        </w:rPr>
        <w:t xml:space="preserve">Это более сильная версия заклинания </w:t>
      </w:r>
      <w:r>
        <w:rPr>
          <w:rFonts w:ascii="Arial" w:hAnsi="Arial"/>
          <w:i/>
        </w:rPr>
        <w:t>невидимости</w:t>
      </w:r>
      <w:r>
        <w:rPr>
          <w:rFonts w:ascii="Arial" w:hAnsi="Arial"/>
        </w:rPr>
        <w:t xml:space="preserve"> для применения на поле боя. З</w:t>
      </w:r>
      <w:r>
        <w:rPr>
          <w:rFonts w:ascii="Arial" w:hAnsi="Arial"/>
        </w:rPr>
        <w:t>а</w:t>
      </w:r>
      <w:r>
        <w:rPr>
          <w:rFonts w:ascii="Arial" w:hAnsi="Arial"/>
        </w:rPr>
        <w:t xml:space="preserve">клинание </w:t>
      </w:r>
      <w:r>
        <w:rPr>
          <w:rFonts w:ascii="Arial" w:hAnsi="Arial"/>
          <w:i/>
        </w:rPr>
        <w:t>массовой невидимости</w:t>
      </w:r>
      <w:r>
        <w:rPr>
          <w:rFonts w:ascii="Arial" w:hAnsi="Arial"/>
        </w:rPr>
        <w:t xml:space="preserve"> может скрывать существ во области воздействия площадью 60</w:t>
      </w:r>
      <w:r>
        <w:rPr>
          <w:rFonts w:ascii="Arial" w:hAnsi="Arial"/>
        </w:rPr>
        <w:sym w:font="Times New Roman" w:char="00D7"/>
      </w:r>
      <w:r>
        <w:rPr>
          <w:rFonts w:ascii="Arial" w:hAnsi="Arial"/>
        </w:rPr>
        <w:t xml:space="preserve">60 ярдов </w:t>
      </w:r>
      <w:r>
        <w:rPr>
          <w:rFonts w:ascii="Arial" w:hAnsi="Arial"/>
          <w:i/>
        </w:rPr>
        <w:t>(54</w:t>
      </w:r>
      <w:r>
        <w:rPr>
          <w:rFonts w:ascii="Arial" w:hAnsi="Arial"/>
          <w:i/>
        </w:rPr>
        <w:sym w:font="Times New Roman" w:char="00D7"/>
      </w:r>
      <w:r>
        <w:rPr>
          <w:rFonts w:ascii="Arial" w:hAnsi="Arial"/>
          <w:i/>
        </w:rPr>
        <w:t>54 м)</w:t>
      </w:r>
      <w:r>
        <w:rPr>
          <w:rFonts w:ascii="Arial" w:hAnsi="Arial"/>
        </w:rPr>
        <w:t>: до 400 существ размером с человека, 30-40 великанов или 6-8 больших драконов. Эффект невидимости передвигается вместе с отрядом и прекращается, когда отряд атакует. Существа, выходящие из отряда, становятся видимыми. Волшебник может прекратить заклинание командой.</w:t>
      </w:r>
    </w:p>
    <w:p w14:paraId="0916330C" w14:textId="77777777" w:rsidR="00000000" w:rsidRDefault="00000000">
      <w:pPr>
        <w:ind w:firstLine="709"/>
        <w:jc w:val="both"/>
        <w:rPr>
          <w:rFonts w:ascii="Arial" w:hAnsi="Arial"/>
        </w:rPr>
      </w:pPr>
      <w:r>
        <w:rPr>
          <w:rFonts w:ascii="Arial" w:hAnsi="Arial"/>
        </w:rPr>
        <w:t>Материальным компонентом заклинания является ресница, закатанная в кусочек гу</w:t>
      </w:r>
      <w:r>
        <w:rPr>
          <w:rFonts w:ascii="Arial" w:hAnsi="Arial"/>
        </w:rPr>
        <w:t>м</w:t>
      </w:r>
      <w:r>
        <w:rPr>
          <w:rFonts w:ascii="Arial" w:hAnsi="Arial"/>
        </w:rPr>
        <w:t>миарабика.</w:t>
      </w:r>
    </w:p>
    <w:p w14:paraId="33B106D6" w14:textId="77777777" w:rsidR="00000000" w:rsidRDefault="00000000">
      <w:pPr>
        <w:ind w:firstLine="709"/>
        <w:jc w:val="both"/>
        <w:rPr>
          <w:rFonts w:ascii="Arial" w:hAnsi="Arial"/>
        </w:rPr>
      </w:pPr>
    </w:p>
    <w:p w14:paraId="2960116A" w14:textId="77777777" w:rsidR="00000000" w:rsidRDefault="00000000">
      <w:pPr>
        <w:pStyle w:val="ab"/>
        <w:rPr>
          <w:i/>
        </w:rPr>
      </w:pPr>
      <w:r>
        <w:t xml:space="preserve">Меч Морденкайнена </w:t>
      </w:r>
      <w:r>
        <w:rPr>
          <w:i/>
        </w:rPr>
        <w:t>(Mordenkainen's Sword)</w:t>
      </w:r>
    </w:p>
    <w:p w14:paraId="6588E8E5" w14:textId="77777777" w:rsidR="00000000" w:rsidRDefault="00000000">
      <w:pPr>
        <w:pStyle w:val="ac"/>
      </w:pPr>
      <w:r>
        <w:t>(Оглашения)</w:t>
      </w:r>
    </w:p>
    <w:p w14:paraId="505B8DC7" w14:textId="77777777" w:rsidR="00000000" w:rsidRDefault="00000000">
      <w:pPr>
        <w:pStyle w:val="ad"/>
      </w:pPr>
    </w:p>
    <w:p w14:paraId="635AFD68" w14:textId="77777777" w:rsidR="00000000" w:rsidRDefault="00000000">
      <w:pPr>
        <w:pStyle w:val="ad"/>
      </w:pPr>
      <w:r>
        <w:rPr>
          <w:spacing w:val="20"/>
        </w:rPr>
        <w:t>Дальность воздействия:</w:t>
      </w:r>
      <w:r>
        <w:t xml:space="preserve"> 30 ярдов </w:t>
      </w:r>
      <w:r>
        <w:rPr>
          <w:i/>
        </w:rPr>
        <w:t>(27 м)</w:t>
      </w:r>
    </w:p>
    <w:p w14:paraId="34B8711F" w14:textId="77777777" w:rsidR="00000000" w:rsidRDefault="00000000">
      <w:pPr>
        <w:pStyle w:val="ad"/>
      </w:pPr>
      <w:r>
        <w:rPr>
          <w:spacing w:val="20"/>
        </w:rPr>
        <w:t>Продолжительность:</w:t>
      </w:r>
      <w:r>
        <w:t xml:space="preserve"> 1 раунд / уровень</w:t>
      </w:r>
    </w:p>
    <w:p w14:paraId="22D89325" w14:textId="77777777" w:rsidR="00000000" w:rsidRDefault="00000000">
      <w:pPr>
        <w:pStyle w:val="ad"/>
      </w:pPr>
      <w:r>
        <w:rPr>
          <w:spacing w:val="20"/>
        </w:rPr>
        <w:t>Область воздействия:</w:t>
      </w:r>
      <w:r>
        <w:t xml:space="preserve"> Особая</w:t>
      </w:r>
    </w:p>
    <w:p w14:paraId="6991C6F5" w14:textId="77777777" w:rsidR="00000000" w:rsidRDefault="00000000">
      <w:pPr>
        <w:pStyle w:val="ad"/>
      </w:pPr>
      <w:r>
        <w:rPr>
          <w:spacing w:val="20"/>
        </w:rPr>
        <w:t>Компоненты:</w:t>
      </w:r>
      <w:r>
        <w:t xml:space="preserve"> В, С, М</w:t>
      </w:r>
    </w:p>
    <w:p w14:paraId="188AA103" w14:textId="77777777" w:rsidR="00000000" w:rsidRDefault="00000000">
      <w:pPr>
        <w:pStyle w:val="ad"/>
      </w:pPr>
      <w:r>
        <w:rPr>
          <w:spacing w:val="20"/>
        </w:rPr>
        <w:t>Время сотворения:</w:t>
      </w:r>
      <w:r>
        <w:t xml:space="preserve"> 7</w:t>
      </w:r>
    </w:p>
    <w:p w14:paraId="194FBB2C" w14:textId="77777777" w:rsidR="00000000" w:rsidRDefault="00000000">
      <w:pPr>
        <w:pStyle w:val="ad"/>
        <w:rPr>
          <w:spacing w:val="20"/>
        </w:rPr>
      </w:pPr>
      <w:r>
        <w:rPr>
          <w:spacing w:val="20"/>
        </w:rPr>
        <w:t>Спас-бросок: Нет</w:t>
      </w:r>
    </w:p>
    <w:p w14:paraId="22CC3A9D" w14:textId="77777777" w:rsidR="00000000" w:rsidRDefault="00000000">
      <w:pPr>
        <w:pStyle w:val="ad"/>
      </w:pPr>
    </w:p>
    <w:p w14:paraId="0FF15249" w14:textId="77777777" w:rsidR="00000000" w:rsidRDefault="00000000">
      <w:pPr>
        <w:ind w:firstLine="709"/>
        <w:jc w:val="both"/>
        <w:rPr>
          <w:rFonts w:ascii="Arial" w:hAnsi="Arial"/>
        </w:rPr>
      </w:pPr>
      <w:r>
        <w:rPr>
          <w:rFonts w:ascii="Arial" w:hAnsi="Arial"/>
        </w:rPr>
        <w:t>Творя это заклинание, волшебник вызывает мерцающее силовое поле, по форме нап</w:t>
      </w:r>
      <w:r>
        <w:rPr>
          <w:rFonts w:ascii="Arial" w:hAnsi="Arial"/>
        </w:rPr>
        <w:t>о</w:t>
      </w:r>
      <w:r>
        <w:rPr>
          <w:rFonts w:ascii="Arial" w:hAnsi="Arial"/>
        </w:rPr>
        <w:t>минающее меч. Заклинатель может ментально управлять этим оружием (при этом не зан</w:t>
      </w:r>
      <w:r>
        <w:rPr>
          <w:rFonts w:ascii="Arial" w:hAnsi="Arial"/>
        </w:rPr>
        <w:t>и</w:t>
      </w:r>
      <w:r>
        <w:rPr>
          <w:rFonts w:ascii="Arial" w:hAnsi="Arial"/>
        </w:rPr>
        <w:t>маясь никакой другой деятельностью), заставляя меч двигаться и бить так, как будто бы он был в руках воина. Базовая величина пробоя у меча Морденкайнена такая же, как у воина, уровень которого в два раза меньше уровня волшебника. Например, если заклинание сотворено во</w:t>
      </w:r>
      <w:r>
        <w:rPr>
          <w:rFonts w:ascii="Arial" w:hAnsi="Arial"/>
        </w:rPr>
        <w:t>л</w:t>
      </w:r>
      <w:r>
        <w:rPr>
          <w:rFonts w:ascii="Arial" w:hAnsi="Arial"/>
        </w:rPr>
        <w:t>шебником 14-го уро</w:t>
      </w:r>
      <w:r>
        <w:rPr>
          <w:rFonts w:ascii="Arial" w:hAnsi="Arial"/>
        </w:rPr>
        <w:t>в</w:t>
      </w:r>
      <w:r>
        <w:rPr>
          <w:rFonts w:ascii="Arial" w:hAnsi="Arial"/>
        </w:rPr>
        <w:t>ня, у меча будет такой же пробой, как у воина 7-го уровня.</w:t>
      </w:r>
    </w:p>
    <w:p w14:paraId="37EE654E" w14:textId="77777777" w:rsidR="00000000" w:rsidRDefault="00000000">
      <w:pPr>
        <w:ind w:firstLine="709"/>
        <w:jc w:val="both"/>
        <w:rPr>
          <w:rFonts w:ascii="Arial" w:hAnsi="Arial"/>
        </w:rPr>
      </w:pPr>
      <w:r>
        <w:rPr>
          <w:rFonts w:ascii="Arial" w:hAnsi="Arial"/>
        </w:rPr>
        <w:t>У меча нет магических положительных модификаторов пробоя, но он может наносить удары по противнику почти любого типа, включая существ, которые обычно бьются только оружием +3 или являются астральными, эфирными или внефазными. Он пробивает любой Класс защиты, если выкинуто 19 или 20, и причиняет 5d4 пунктов вреда существам размером с человека или меньше и 5d6 пунктов вреда противникам большего размера. Заклинание де</w:t>
      </w:r>
      <w:r>
        <w:rPr>
          <w:rFonts w:ascii="Arial" w:hAnsi="Arial"/>
        </w:rPr>
        <w:t>й</w:t>
      </w:r>
      <w:r>
        <w:rPr>
          <w:rFonts w:ascii="Arial" w:hAnsi="Arial"/>
        </w:rPr>
        <w:t>ствует до тех пор, пока либо его продолжительность не истечет, либо над ним не будет сотв</w:t>
      </w:r>
      <w:r>
        <w:rPr>
          <w:rFonts w:ascii="Arial" w:hAnsi="Arial"/>
        </w:rPr>
        <w:t>о</w:t>
      </w:r>
      <w:r>
        <w:rPr>
          <w:rFonts w:ascii="Arial" w:hAnsi="Arial"/>
        </w:rPr>
        <w:t xml:space="preserve">рено успешное заклинание </w:t>
      </w:r>
      <w:r>
        <w:rPr>
          <w:rFonts w:ascii="Arial" w:hAnsi="Arial"/>
          <w:i/>
        </w:rPr>
        <w:t>рассеяния магии</w:t>
      </w:r>
      <w:r>
        <w:rPr>
          <w:rFonts w:ascii="Arial" w:hAnsi="Arial"/>
        </w:rPr>
        <w:t>, либо сам заклинатель не решит убрать меч.</w:t>
      </w:r>
    </w:p>
    <w:p w14:paraId="4FB1304F" w14:textId="77777777" w:rsidR="00000000" w:rsidRDefault="00000000">
      <w:pPr>
        <w:ind w:firstLine="709"/>
        <w:jc w:val="both"/>
        <w:rPr>
          <w:rFonts w:ascii="Arial" w:hAnsi="Arial"/>
        </w:rPr>
      </w:pPr>
      <w:r>
        <w:rPr>
          <w:rFonts w:ascii="Arial" w:hAnsi="Arial"/>
        </w:rPr>
        <w:t>Материальным компонентом является миниатюрный платиновый меч с рукоятью и н</w:t>
      </w:r>
      <w:r>
        <w:rPr>
          <w:rFonts w:ascii="Arial" w:hAnsi="Arial"/>
        </w:rPr>
        <w:t>а</w:t>
      </w:r>
      <w:r>
        <w:rPr>
          <w:rFonts w:ascii="Arial" w:hAnsi="Arial"/>
        </w:rPr>
        <w:t>вершием из меди и цинка, изготовление которого стоит не менее 500 золотых. По окончании заклин</w:t>
      </w:r>
      <w:r>
        <w:rPr>
          <w:rFonts w:ascii="Arial" w:hAnsi="Arial"/>
        </w:rPr>
        <w:t>а</w:t>
      </w:r>
      <w:r>
        <w:rPr>
          <w:rFonts w:ascii="Arial" w:hAnsi="Arial"/>
        </w:rPr>
        <w:t>ния этот меч исчезает.</w:t>
      </w:r>
    </w:p>
    <w:p w14:paraId="5B9731C5" w14:textId="77777777" w:rsidR="00000000" w:rsidRDefault="00000000">
      <w:pPr>
        <w:ind w:firstLine="709"/>
        <w:jc w:val="both"/>
        <w:rPr>
          <w:rFonts w:ascii="Arial" w:hAnsi="Arial"/>
        </w:rPr>
      </w:pPr>
    </w:p>
    <w:p w14:paraId="525D420F" w14:textId="77777777" w:rsidR="00000000" w:rsidRDefault="00000000">
      <w:pPr>
        <w:pStyle w:val="ab"/>
        <w:rPr>
          <w:i/>
        </w:rPr>
      </w:pPr>
      <w:r>
        <w:t xml:space="preserve">Мгновенный вызов Дромижа </w:t>
      </w:r>
      <w:r>
        <w:rPr>
          <w:i/>
        </w:rPr>
        <w:t>(Drawmij's Instant Summons)</w:t>
      </w:r>
    </w:p>
    <w:p w14:paraId="5EBC1E14" w14:textId="77777777" w:rsidR="00000000" w:rsidRDefault="00000000">
      <w:pPr>
        <w:pStyle w:val="ac"/>
      </w:pPr>
      <w:r>
        <w:t>(Колдовство / Заклятия)</w:t>
      </w:r>
    </w:p>
    <w:p w14:paraId="71DABCEE" w14:textId="77777777" w:rsidR="00000000" w:rsidRDefault="00000000">
      <w:pPr>
        <w:pStyle w:val="ad"/>
      </w:pPr>
    </w:p>
    <w:p w14:paraId="6F8EE43A" w14:textId="77777777" w:rsidR="00000000" w:rsidRDefault="00000000">
      <w:pPr>
        <w:pStyle w:val="ad"/>
      </w:pPr>
      <w:r>
        <w:rPr>
          <w:spacing w:val="20"/>
        </w:rPr>
        <w:t>Дальность воздействия:</w:t>
      </w:r>
      <w:r>
        <w:t xml:space="preserve"> Неограниченная</w:t>
      </w:r>
    </w:p>
    <w:p w14:paraId="57D68951" w14:textId="77777777" w:rsidR="00000000" w:rsidRDefault="00000000">
      <w:pPr>
        <w:pStyle w:val="ad"/>
      </w:pPr>
      <w:r>
        <w:rPr>
          <w:spacing w:val="20"/>
        </w:rPr>
        <w:t>Продолжительность:</w:t>
      </w:r>
      <w:r>
        <w:t xml:space="preserve"> Мгновенная</w:t>
      </w:r>
    </w:p>
    <w:p w14:paraId="5C5ED931" w14:textId="77777777" w:rsidR="00000000" w:rsidRDefault="00000000">
      <w:pPr>
        <w:pStyle w:val="ad"/>
      </w:pPr>
      <w:r>
        <w:rPr>
          <w:spacing w:val="20"/>
        </w:rPr>
        <w:t>Область воздействия:</w:t>
      </w:r>
      <w:r>
        <w:t xml:space="preserve"> 1 объект</w:t>
      </w:r>
    </w:p>
    <w:p w14:paraId="3DBF14CD" w14:textId="77777777" w:rsidR="00000000" w:rsidRDefault="00000000">
      <w:pPr>
        <w:pStyle w:val="ad"/>
      </w:pPr>
      <w:r>
        <w:rPr>
          <w:spacing w:val="20"/>
        </w:rPr>
        <w:t>Компоненты:</w:t>
      </w:r>
      <w:r>
        <w:t xml:space="preserve"> В, С, М</w:t>
      </w:r>
    </w:p>
    <w:p w14:paraId="668DDACE" w14:textId="77777777" w:rsidR="00000000" w:rsidRDefault="00000000">
      <w:pPr>
        <w:pStyle w:val="ad"/>
      </w:pPr>
      <w:r>
        <w:rPr>
          <w:spacing w:val="20"/>
        </w:rPr>
        <w:t>Время сотворения:</w:t>
      </w:r>
      <w:r>
        <w:t xml:space="preserve"> 1</w:t>
      </w:r>
    </w:p>
    <w:p w14:paraId="6B1004F9" w14:textId="77777777" w:rsidR="00000000" w:rsidRDefault="00000000">
      <w:pPr>
        <w:pStyle w:val="ad"/>
        <w:rPr>
          <w:spacing w:val="20"/>
        </w:rPr>
      </w:pPr>
      <w:r>
        <w:rPr>
          <w:spacing w:val="20"/>
        </w:rPr>
        <w:t>Спас-бросок: Нет</w:t>
      </w:r>
    </w:p>
    <w:p w14:paraId="609BB320" w14:textId="77777777" w:rsidR="00000000" w:rsidRDefault="00000000">
      <w:pPr>
        <w:pStyle w:val="ad"/>
      </w:pPr>
    </w:p>
    <w:p w14:paraId="5033B767" w14:textId="77777777" w:rsidR="00000000" w:rsidRDefault="00000000">
      <w:pPr>
        <w:ind w:firstLine="709"/>
        <w:jc w:val="both"/>
        <w:rPr>
          <w:rFonts w:ascii="Arial" w:hAnsi="Arial"/>
        </w:rPr>
      </w:pPr>
      <w:r>
        <w:rPr>
          <w:rFonts w:ascii="Arial" w:hAnsi="Arial"/>
        </w:rPr>
        <w:t xml:space="preserve">Сотворив это заклинание, волшебник перемещает какой-либо желаемый предмет из практически любого места прямо к себе в руку. Этот предмет должен быть не длиннее меча в любом из измерений и весить не больше щита (около 8 фунтов </w:t>
      </w:r>
      <w:r>
        <w:rPr>
          <w:rFonts w:ascii="Arial" w:hAnsi="Arial"/>
          <w:i/>
        </w:rPr>
        <w:t>или 4 кг</w:t>
      </w:r>
      <w:r>
        <w:rPr>
          <w:rFonts w:ascii="Arial" w:hAnsi="Arial"/>
        </w:rPr>
        <w:t>). Заклинание не де</w:t>
      </w:r>
      <w:r>
        <w:rPr>
          <w:rFonts w:ascii="Arial" w:hAnsi="Arial"/>
        </w:rPr>
        <w:t>й</w:t>
      </w:r>
      <w:r>
        <w:rPr>
          <w:rFonts w:ascii="Arial" w:hAnsi="Arial"/>
        </w:rPr>
        <w:t>ствует на живые предметы.</w:t>
      </w:r>
    </w:p>
    <w:p w14:paraId="6B0FD005" w14:textId="77777777" w:rsidR="00000000" w:rsidRDefault="00000000">
      <w:pPr>
        <w:ind w:firstLine="709"/>
        <w:jc w:val="both"/>
        <w:rPr>
          <w:rFonts w:ascii="Arial" w:hAnsi="Arial"/>
        </w:rPr>
      </w:pPr>
      <w:r>
        <w:rPr>
          <w:rFonts w:ascii="Arial" w:hAnsi="Arial"/>
        </w:rPr>
        <w:t>Чтобы подготовить это заклинание, волшебник должен держать в руке драгоценный к</w:t>
      </w:r>
      <w:r>
        <w:rPr>
          <w:rFonts w:ascii="Arial" w:hAnsi="Arial"/>
        </w:rPr>
        <w:t>а</w:t>
      </w:r>
      <w:r>
        <w:rPr>
          <w:rFonts w:ascii="Arial" w:hAnsi="Arial"/>
        </w:rPr>
        <w:t>мень стоимостью не менее 5000 золотых и произнести все заклинание, кроме последнего сл</w:t>
      </w:r>
      <w:r>
        <w:rPr>
          <w:rFonts w:ascii="Arial" w:hAnsi="Arial"/>
        </w:rPr>
        <w:t>о</w:t>
      </w:r>
      <w:r>
        <w:rPr>
          <w:rFonts w:ascii="Arial" w:hAnsi="Arial"/>
        </w:rPr>
        <w:t>ва. В любой момент в будущем он может разбить камень и произнести последнее слово. При этом желаемый предмет мгновенно оказывается в правой или левой руке заклинателя, как он захочет.</w:t>
      </w:r>
    </w:p>
    <w:p w14:paraId="58AC3558" w14:textId="77777777" w:rsidR="00000000" w:rsidRDefault="00000000">
      <w:pPr>
        <w:ind w:firstLine="709"/>
        <w:jc w:val="both"/>
        <w:rPr>
          <w:rFonts w:ascii="Arial" w:hAnsi="Arial"/>
        </w:rPr>
      </w:pPr>
      <w:r>
        <w:rPr>
          <w:rFonts w:ascii="Arial" w:hAnsi="Arial"/>
        </w:rPr>
        <w:t xml:space="preserve">При начальной подготовке заклинания волшебнику нужно дотронуться до предмета и назвать его особым именем; заклинание вызывает только этот конкретный предмет. Во время этого процесса на камне появляется магическая надпись, обозначающая имя предмета. Эта надпись невидима для всех, кроме самого волшебника, и не читается посторонними никакими средствами, кроме заклинания </w:t>
      </w:r>
      <w:r>
        <w:rPr>
          <w:rFonts w:ascii="Arial" w:hAnsi="Arial"/>
          <w:i/>
        </w:rPr>
        <w:t>чтения магии</w:t>
      </w:r>
      <w:r>
        <w:rPr>
          <w:rFonts w:ascii="Arial" w:hAnsi="Arial"/>
        </w:rPr>
        <w:t>.</w:t>
      </w:r>
    </w:p>
    <w:p w14:paraId="61874F9A" w14:textId="77777777" w:rsidR="00000000" w:rsidRDefault="00000000">
      <w:pPr>
        <w:ind w:firstLine="709"/>
        <w:jc w:val="both"/>
        <w:rPr>
          <w:rFonts w:ascii="Arial" w:hAnsi="Arial"/>
        </w:rPr>
      </w:pPr>
      <w:r>
        <w:rPr>
          <w:rFonts w:ascii="Arial" w:hAnsi="Arial"/>
        </w:rPr>
        <w:t>Если предмет принадлежит другому существу, заклинание не срабатывает, а волше</w:t>
      </w:r>
      <w:r>
        <w:rPr>
          <w:rFonts w:ascii="Arial" w:hAnsi="Arial"/>
        </w:rPr>
        <w:t>б</w:t>
      </w:r>
      <w:r>
        <w:rPr>
          <w:rFonts w:ascii="Arial" w:hAnsi="Arial"/>
        </w:rPr>
        <w:t>ник узнает, кто является хозяином и где приблизительно он, она или оно находится на момент попытки вызова. Можно вызывать предметы и из других пределов, но только если эти предм</w:t>
      </w:r>
      <w:r>
        <w:rPr>
          <w:rFonts w:ascii="Arial" w:hAnsi="Arial"/>
        </w:rPr>
        <w:t>е</w:t>
      </w:r>
      <w:r>
        <w:rPr>
          <w:rFonts w:ascii="Arial" w:hAnsi="Arial"/>
        </w:rPr>
        <w:t>ты не принадлежат другому существу (причем не обязательно находятся у него в руках). За каждый уровень жизненного опыта свыше 14-го волшебник может вызывать желаемый предмет из предела, удаленного от его текущего предела на одну ступень (одна ступень удаления на 14-ом уровне, две на 15-ом, и т. д.). Так, волшебник 16-го уровня может сотворить это заклин</w:t>
      </w:r>
      <w:r>
        <w:rPr>
          <w:rFonts w:ascii="Arial" w:hAnsi="Arial"/>
        </w:rPr>
        <w:t>а</w:t>
      </w:r>
      <w:r>
        <w:rPr>
          <w:rFonts w:ascii="Arial" w:hAnsi="Arial"/>
        </w:rPr>
        <w:t>ние, даже если желаемый предмет находится в одном из Внешних пределов второго слоя, а на 14-ом уровне волшебник может вызвать предмет, находящийся не дальше, чем в одном из Внутренних пределов, в Эфирном или Астральном пределе (см. комплект игровой литературы “Запределье”). Учтите, что особые меры охраны, преграды или явления, блокирующие закл</w:t>
      </w:r>
      <w:r>
        <w:rPr>
          <w:rFonts w:ascii="Arial" w:hAnsi="Arial"/>
        </w:rPr>
        <w:t>и</w:t>
      </w:r>
      <w:r>
        <w:rPr>
          <w:rFonts w:ascii="Arial" w:hAnsi="Arial"/>
        </w:rPr>
        <w:t xml:space="preserve">нания </w:t>
      </w:r>
      <w:r>
        <w:rPr>
          <w:rFonts w:ascii="Arial" w:hAnsi="Arial"/>
          <w:i/>
        </w:rPr>
        <w:t>телепортации</w:t>
      </w:r>
      <w:r>
        <w:rPr>
          <w:rFonts w:ascii="Arial" w:hAnsi="Arial"/>
        </w:rPr>
        <w:t xml:space="preserve"> или </w:t>
      </w:r>
      <w:r>
        <w:rPr>
          <w:rFonts w:ascii="Arial" w:hAnsi="Arial"/>
          <w:i/>
        </w:rPr>
        <w:t>предельного перехода</w:t>
      </w:r>
      <w:r>
        <w:rPr>
          <w:rFonts w:ascii="Arial" w:hAnsi="Arial"/>
        </w:rPr>
        <w:t>, могут также блокировать действие этого з</w:t>
      </w:r>
      <w:r>
        <w:rPr>
          <w:rFonts w:ascii="Arial" w:hAnsi="Arial"/>
        </w:rPr>
        <w:t>а</w:t>
      </w:r>
      <w:r>
        <w:rPr>
          <w:rFonts w:ascii="Arial" w:hAnsi="Arial"/>
        </w:rPr>
        <w:t xml:space="preserve">клинания. Предметы, находящиеся в </w:t>
      </w:r>
      <w:r>
        <w:rPr>
          <w:rFonts w:ascii="Arial" w:hAnsi="Arial"/>
          <w:i/>
        </w:rPr>
        <w:t>закромах Леомунда</w:t>
      </w:r>
      <w:r>
        <w:rPr>
          <w:rFonts w:ascii="Arial" w:hAnsi="Arial"/>
        </w:rPr>
        <w:t>, этим з</w:t>
      </w:r>
      <w:r>
        <w:rPr>
          <w:rFonts w:ascii="Arial" w:hAnsi="Arial"/>
        </w:rPr>
        <w:t>а</w:t>
      </w:r>
      <w:r>
        <w:rPr>
          <w:rFonts w:ascii="Arial" w:hAnsi="Arial"/>
        </w:rPr>
        <w:t>клинанием вытащить нельзя.</w:t>
      </w:r>
    </w:p>
    <w:p w14:paraId="1F05B099" w14:textId="77777777" w:rsidR="00000000" w:rsidRDefault="00000000">
      <w:pPr>
        <w:ind w:firstLine="709"/>
        <w:jc w:val="both"/>
        <w:rPr>
          <w:rFonts w:ascii="Arial" w:hAnsi="Arial"/>
        </w:rPr>
      </w:pPr>
      <w:r>
        <w:rPr>
          <w:rFonts w:ascii="Arial" w:hAnsi="Arial"/>
          <w:i/>
        </w:rPr>
        <w:t>Примечание:</w:t>
      </w:r>
      <w:r>
        <w:rPr>
          <w:rFonts w:ascii="Arial" w:hAnsi="Arial"/>
        </w:rPr>
        <w:t xml:space="preserve"> если предмет помечен </w:t>
      </w:r>
      <w:r>
        <w:rPr>
          <w:rFonts w:ascii="Arial" w:hAnsi="Arial"/>
          <w:i/>
        </w:rPr>
        <w:t>знаком волшебника</w:t>
      </w:r>
      <w:r>
        <w:rPr>
          <w:rFonts w:ascii="Arial" w:hAnsi="Arial"/>
        </w:rPr>
        <w:t>, его можно вызвать из любого места в том же пределе, если не возникают какие-либо особые условия. При этом местопол</w:t>
      </w:r>
      <w:r>
        <w:rPr>
          <w:rFonts w:ascii="Arial" w:hAnsi="Arial"/>
        </w:rPr>
        <w:t>о</w:t>
      </w:r>
      <w:r>
        <w:rPr>
          <w:rFonts w:ascii="Arial" w:hAnsi="Arial"/>
        </w:rPr>
        <w:t>жение предмета более отличительно, и его можно легче обнаружить другими видами поисковой магии.</w:t>
      </w:r>
    </w:p>
    <w:p w14:paraId="38549568" w14:textId="77777777" w:rsidR="00000000" w:rsidRDefault="00000000">
      <w:pPr>
        <w:ind w:firstLine="709"/>
        <w:jc w:val="both"/>
        <w:rPr>
          <w:rFonts w:ascii="Arial" w:hAnsi="Arial"/>
        </w:rPr>
      </w:pPr>
    </w:p>
    <w:p w14:paraId="1FF4769F" w14:textId="77777777" w:rsidR="00000000" w:rsidRDefault="00000000">
      <w:pPr>
        <w:pStyle w:val="ab"/>
        <w:rPr>
          <w:i/>
        </w:rPr>
      </w:pPr>
      <w:r>
        <w:t xml:space="preserve">Обращение гравитации </w:t>
      </w:r>
      <w:r>
        <w:rPr>
          <w:i/>
        </w:rPr>
        <w:t>(Reverse Gravity)</w:t>
      </w:r>
    </w:p>
    <w:p w14:paraId="00778250" w14:textId="77777777" w:rsidR="00000000" w:rsidRDefault="00000000">
      <w:pPr>
        <w:pStyle w:val="ac"/>
      </w:pPr>
      <w:r>
        <w:t>(Превращения)</w:t>
      </w:r>
    </w:p>
    <w:p w14:paraId="03CEF4A8" w14:textId="77777777" w:rsidR="00000000" w:rsidRDefault="00000000">
      <w:pPr>
        <w:pStyle w:val="ad"/>
      </w:pPr>
    </w:p>
    <w:p w14:paraId="358C9059" w14:textId="77777777" w:rsidR="00000000" w:rsidRDefault="00000000">
      <w:pPr>
        <w:pStyle w:val="ad"/>
      </w:pPr>
      <w:r>
        <w:rPr>
          <w:spacing w:val="20"/>
        </w:rPr>
        <w:t>Дальность воздействия:</w:t>
      </w:r>
      <w:r>
        <w:t xml:space="preserve"> 5 ярдов / уровень </w:t>
      </w:r>
      <w:r>
        <w:rPr>
          <w:i/>
        </w:rPr>
        <w:t>(4,5 м / уровень)</w:t>
      </w:r>
    </w:p>
    <w:p w14:paraId="6C8A77F6" w14:textId="77777777" w:rsidR="00000000" w:rsidRDefault="00000000">
      <w:pPr>
        <w:pStyle w:val="ad"/>
      </w:pPr>
      <w:r>
        <w:rPr>
          <w:spacing w:val="20"/>
        </w:rPr>
        <w:t>Продолжительность:</w:t>
      </w:r>
      <w:r>
        <w:t xml:space="preserve"> 1 раунд / уровень</w:t>
      </w:r>
    </w:p>
    <w:p w14:paraId="1728F9DA" w14:textId="77777777" w:rsidR="00000000" w:rsidRDefault="00000000">
      <w:pPr>
        <w:pStyle w:val="ad"/>
      </w:pPr>
      <w:r>
        <w:rPr>
          <w:spacing w:val="20"/>
        </w:rPr>
        <w:t>Область воздействия:</w:t>
      </w:r>
      <w:r>
        <w:t xml:space="preserve"> 30</w:t>
      </w:r>
      <w:r>
        <w:sym w:font="Times New Roman" w:char="00D7"/>
      </w:r>
      <w:r>
        <w:t xml:space="preserve">30 футов </w:t>
      </w:r>
      <w:r>
        <w:rPr>
          <w:i/>
        </w:rPr>
        <w:t>(9</w:t>
      </w:r>
      <w:r>
        <w:rPr>
          <w:i/>
        </w:rPr>
        <w:sym w:font="Times New Roman" w:char="00D7"/>
      </w:r>
      <w:r>
        <w:rPr>
          <w:i/>
        </w:rPr>
        <w:t>9 м)</w:t>
      </w:r>
    </w:p>
    <w:p w14:paraId="1A05DFD0" w14:textId="77777777" w:rsidR="00000000" w:rsidRDefault="00000000">
      <w:pPr>
        <w:pStyle w:val="ad"/>
      </w:pPr>
      <w:r>
        <w:rPr>
          <w:spacing w:val="20"/>
        </w:rPr>
        <w:t>Компоненты:</w:t>
      </w:r>
      <w:r>
        <w:t xml:space="preserve"> В, С, М</w:t>
      </w:r>
    </w:p>
    <w:p w14:paraId="6E67EA34" w14:textId="77777777" w:rsidR="00000000" w:rsidRDefault="00000000">
      <w:pPr>
        <w:pStyle w:val="ad"/>
      </w:pPr>
      <w:r>
        <w:rPr>
          <w:spacing w:val="20"/>
        </w:rPr>
        <w:t>Время сотворения:</w:t>
      </w:r>
      <w:r>
        <w:t xml:space="preserve"> 7</w:t>
      </w:r>
    </w:p>
    <w:p w14:paraId="2390BD36" w14:textId="77777777" w:rsidR="00000000" w:rsidRDefault="00000000">
      <w:pPr>
        <w:pStyle w:val="ad"/>
        <w:rPr>
          <w:spacing w:val="20"/>
        </w:rPr>
      </w:pPr>
      <w:r>
        <w:rPr>
          <w:spacing w:val="20"/>
        </w:rPr>
        <w:t>Спас-бросок: Нет</w:t>
      </w:r>
    </w:p>
    <w:p w14:paraId="02B77EE3" w14:textId="77777777" w:rsidR="00000000" w:rsidRDefault="00000000">
      <w:pPr>
        <w:pStyle w:val="ad"/>
      </w:pPr>
    </w:p>
    <w:p w14:paraId="548B7BC4" w14:textId="77777777" w:rsidR="00000000" w:rsidRDefault="00000000">
      <w:pPr>
        <w:ind w:firstLine="709"/>
        <w:jc w:val="both"/>
        <w:rPr>
          <w:rFonts w:ascii="Arial" w:hAnsi="Arial"/>
        </w:rPr>
      </w:pPr>
      <w:r>
        <w:rPr>
          <w:rFonts w:ascii="Arial" w:hAnsi="Arial"/>
        </w:rPr>
        <w:t xml:space="preserve">Это заклинание меняет направление силы земного притяжения в области воздействия на противоположное, заставляя все незакрепленные предметы и всех существ “падать” вверх. </w:t>
      </w:r>
      <w:r>
        <w:rPr>
          <w:rFonts w:ascii="Arial" w:hAnsi="Arial"/>
          <w:i/>
        </w:rPr>
        <w:t>Обращение гравитации</w:t>
      </w:r>
      <w:r>
        <w:rPr>
          <w:rFonts w:ascii="Arial" w:hAnsi="Arial"/>
        </w:rPr>
        <w:t xml:space="preserve"> длится до тех пор, пока либо заклинатель не прекратит его, либо пр</w:t>
      </w:r>
      <w:r>
        <w:rPr>
          <w:rFonts w:ascii="Arial" w:hAnsi="Arial"/>
        </w:rPr>
        <w:t>о</w:t>
      </w:r>
      <w:r>
        <w:rPr>
          <w:rFonts w:ascii="Arial" w:hAnsi="Arial"/>
        </w:rPr>
        <w:t>должительность заклинания не истечет. Если при таком “падении” падающее тело встречается с каким-либо плотным предметом, происходит такое же соударение, как при обычном падении вниз. По истечении продолжительности заклинания все предметы и существа падают вниз. Так как заклинание воздействует на площадь, его воздействию могут подвергнуться предметы, находящиеся в десятках, сотнях и даже тысячах футов в воздухе над этой площадью.</w:t>
      </w:r>
    </w:p>
    <w:p w14:paraId="0617FBFB" w14:textId="77777777" w:rsidR="00000000" w:rsidRDefault="00000000">
      <w:pPr>
        <w:ind w:firstLine="709"/>
        <w:jc w:val="both"/>
        <w:rPr>
          <w:rFonts w:ascii="Arial" w:hAnsi="Arial"/>
        </w:rPr>
      </w:pPr>
      <w:r>
        <w:rPr>
          <w:rFonts w:ascii="Arial" w:hAnsi="Arial"/>
        </w:rPr>
        <w:t>Материальными компонентами заклинания являются магнитный железняк и железные опилки.</w:t>
      </w:r>
    </w:p>
    <w:p w14:paraId="612A7445" w14:textId="77777777" w:rsidR="00000000" w:rsidRDefault="00000000">
      <w:pPr>
        <w:ind w:firstLine="709"/>
        <w:jc w:val="both"/>
        <w:rPr>
          <w:rFonts w:ascii="Arial" w:hAnsi="Arial"/>
        </w:rPr>
      </w:pPr>
    </w:p>
    <w:p w14:paraId="34BB5BBA" w14:textId="77777777" w:rsidR="00000000" w:rsidRDefault="00000000">
      <w:pPr>
        <w:pStyle w:val="ab"/>
        <w:rPr>
          <w:i/>
        </w:rPr>
      </w:pPr>
      <w:r>
        <w:t xml:space="preserve">Ограниченное желание </w:t>
      </w:r>
      <w:r>
        <w:rPr>
          <w:i/>
        </w:rPr>
        <w:t>(Limited Wish)</w:t>
      </w:r>
    </w:p>
    <w:p w14:paraId="12BAAE30" w14:textId="77777777" w:rsidR="00000000" w:rsidRDefault="00000000">
      <w:pPr>
        <w:pStyle w:val="ac"/>
      </w:pPr>
      <w:r>
        <w:t>(Колдовство / Заклятия, Оглашения / Возглашения)</w:t>
      </w:r>
    </w:p>
    <w:p w14:paraId="1EB92315" w14:textId="77777777" w:rsidR="00000000" w:rsidRDefault="00000000">
      <w:pPr>
        <w:pStyle w:val="ad"/>
      </w:pPr>
    </w:p>
    <w:p w14:paraId="3F83A695" w14:textId="77777777" w:rsidR="00000000" w:rsidRDefault="00000000">
      <w:pPr>
        <w:pStyle w:val="ad"/>
      </w:pPr>
      <w:r>
        <w:rPr>
          <w:spacing w:val="20"/>
        </w:rPr>
        <w:t>Дальность воздействия:</w:t>
      </w:r>
      <w:r>
        <w:t xml:space="preserve"> Неограниченная</w:t>
      </w:r>
    </w:p>
    <w:p w14:paraId="389A86AF" w14:textId="77777777" w:rsidR="00000000" w:rsidRDefault="00000000">
      <w:pPr>
        <w:pStyle w:val="ad"/>
      </w:pPr>
      <w:r>
        <w:rPr>
          <w:spacing w:val="20"/>
        </w:rPr>
        <w:t>Продолжительность:</w:t>
      </w:r>
      <w:r>
        <w:t xml:space="preserve"> Особая</w:t>
      </w:r>
    </w:p>
    <w:p w14:paraId="1B2DB846" w14:textId="77777777" w:rsidR="00000000" w:rsidRDefault="00000000">
      <w:pPr>
        <w:pStyle w:val="ad"/>
      </w:pPr>
      <w:r>
        <w:rPr>
          <w:spacing w:val="20"/>
        </w:rPr>
        <w:t>Область воздействия:</w:t>
      </w:r>
      <w:r>
        <w:t xml:space="preserve"> Особая</w:t>
      </w:r>
    </w:p>
    <w:p w14:paraId="440320F5" w14:textId="77777777" w:rsidR="00000000" w:rsidRDefault="00000000">
      <w:pPr>
        <w:pStyle w:val="ad"/>
      </w:pPr>
      <w:r>
        <w:rPr>
          <w:spacing w:val="20"/>
        </w:rPr>
        <w:t>Компоненты:</w:t>
      </w:r>
      <w:r>
        <w:t xml:space="preserve"> В</w:t>
      </w:r>
    </w:p>
    <w:p w14:paraId="47143470" w14:textId="77777777" w:rsidR="00000000" w:rsidRDefault="00000000">
      <w:pPr>
        <w:pStyle w:val="ad"/>
      </w:pPr>
      <w:r>
        <w:rPr>
          <w:spacing w:val="20"/>
        </w:rPr>
        <w:t>Время сотворения:</w:t>
      </w:r>
      <w:r>
        <w:t xml:space="preserve"> Особое</w:t>
      </w:r>
    </w:p>
    <w:p w14:paraId="6D2C99EE" w14:textId="77777777" w:rsidR="00000000" w:rsidRDefault="00000000">
      <w:pPr>
        <w:pStyle w:val="ad"/>
        <w:rPr>
          <w:spacing w:val="20"/>
        </w:rPr>
      </w:pPr>
      <w:r>
        <w:rPr>
          <w:spacing w:val="20"/>
        </w:rPr>
        <w:t>Спас-бросок: Особый</w:t>
      </w:r>
    </w:p>
    <w:p w14:paraId="631A3938" w14:textId="77777777" w:rsidR="00000000" w:rsidRDefault="00000000">
      <w:pPr>
        <w:pStyle w:val="ad"/>
      </w:pPr>
    </w:p>
    <w:p w14:paraId="0011F9A1" w14:textId="77777777" w:rsidR="00000000" w:rsidRDefault="00000000">
      <w:pPr>
        <w:ind w:firstLine="709"/>
        <w:jc w:val="both"/>
        <w:rPr>
          <w:rFonts w:ascii="Arial" w:hAnsi="Arial"/>
        </w:rPr>
      </w:pPr>
      <w:r>
        <w:rPr>
          <w:rFonts w:ascii="Arial" w:hAnsi="Arial"/>
          <w:i/>
        </w:rPr>
        <w:t>Ограниченное желание</w:t>
      </w:r>
      <w:r>
        <w:rPr>
          <w:rFonts w:ascii="Arial" w:hAnsi="Arial"/>
        </w:rPr>
        <w:t xml:space="preserve"> - это очень сильное, но сложное заклинание. Оно буквально выполняет пожелание заклинателя, но только частично или в течение ограниченного времени. Например, можно каким-либо ограниченным образом изменить реальность в прошлом, н</w:t>
      </w:r>
      <w:r>
        <w:rPr>
          <w:rFonts w:ascii="Arial" w:hAnsi="Arial"/>
        </w:rPr>
        <w:t>а</w:t>
      </w:r>
      <w:r>
        <w:rPr>
          <w:rFonts w:ascii="Arial" w:hAnsi="Arial"/>
        </w:rPr>
        <w:t xml:space="preserve">стоящем или будущем (но, возможно, только для волшебника, если формулировка заклинания составлена не идеально точно). Применение </w:t>
      </w:r>
      <w:r>
        <w:rPr>
          <w:rFonts w:ascii="Arial" w:hAnsi="Arial"/>
          <w:i/>
        </w:rPr>
        <w:t>ограниченного желания</w:t>
      </w:r>
      <w:r>
        <w:rPr>
          <w:rFonts w:ascii="Arial" w:hAnsi="Arial"/>
        </w:rPr>
        <w:t xml:space="preserve"> не может существенно изменить имеющуюся реальность, а также не приносит ни богатства, ни жизненного опыта по требованию заклинателя. Этим заклинанием можно, например, восстановить несколько жи</w:t>
      </w:r>
      <w:r>
        <w:rPr>
          <w:rFonts w:ascii="Arial" w:hAnsi="Arial"/>
        </w:rPr>
        <w:t>з</w:t>
      </w:r>
      <w:r>
        <w:rPr>
          <w:rFonts w:ascii="Arial" w:hAnsi="Arial"/>
        </w:rPr>
        <w:t>ненных пунктов волшебника (или все жизненные пункты на ограниченный промежуток врем</w:t>
      </w:r>
      <w:r>
        <w:rPr>
          <w:rFonts w:ascii="Arial" w:hAnsi="Arial"/>
        </w:rPr>
        <w:t>е</w:t>
      </w:r>
      <w:r>
        <w:rPr>
          <w:rFonts w:ascii="Arial" w:hAnsi="Arial"/>
        </w:rPr>
        <w:t>ни). Им можно уменьшить вероятность удачного удара противника или наносимый им вред, увеличить продолжительность какого-либо магического эффекта, заставить существо быть более благосклонно настроенным по отношению к заклинателю, вызвать эффект любого з</w:t>
      </w:r>
      <w:r>
        <w:rPr>
          <w:rFonts w:ascii="Arial" w:hAnsi="Arial"/>
        </w:rPr>
        <w:t>а</w:t>
      </w:r>
      <w:r>
        <w:rPr>
          <w:rFonts w:ascii="Arial" w:hAnsi="Arial"/>
        </w:rPr>
        <w:t xml:space="preserve">клинания 7-го уровня или меньше, и так далее (см. заклинание </w:t>
      </w:r>
      <w:r>
        <w:rPr>
          <w:rFonts w:ascii="Arial" w:hAnsi="Arial"/>
          <w:i/>
        </w:rPr>
        <w:t>желания</w:t>
      </w:r>
      <w:r>
        <w:rPr>
          <w:rFonts w:ascii="Arial" w:hAnsi="Arial"/>
        </w:rPr>
        <w:t xml:space="preserve"> 9-го уровня). Слишком большие желания обычно кончаются неприятностями для заклинателя. Время сотворения з</w:t>
      </w:r>
      <w:r>
        <w:rPr>
          <w:rFonts w:ascii="Arial" w:hAnsi="Arial"/>
        </w:rPr>
        <w:t>а</w:t>
      </w:r>
      <w:r>
        <w:rPr>
          <w:rFonts w:ascii="Arial" w:hAnsi="Arial"/>
        </w:rPr>
        <w:t>висит от времени, потраченного на подготовку формулировки. (Умные игроки решают, что они хотят сказать, до сотворения заклинания). Обычно время сотворения занимает один раунд (б</w:t>
      </w:r>
      <w:r>
        <w:rPr>
          <w:rFonts w:ascii="Arial" w:hAnsi="Arial"/>
        </w:rPr>
        <w:sym w:font="Arial" w:char="00F3"/>
      </w:r>
      <w:r>
        <w:rPr>
          <w:rFonts w:ascii="Arial" w:hAnsi="Arial"/>
        </w:rPr>
        <w:t>льшая часть этого времени уходит на подготовку формулировки). Сотворение этого закл</w:t>
      </w:r>
      <w:r>
        <w:rPr>
          <w:rFonts w:ascii="Arial" w:hAnsi="Arial"/>
        </w:rPr>
        <w:t>и</w:t>
      </w:r>
      <w:r>
        <w:rPr>
          <w:rFonts w:ascii="Arial" w:hAnsi="Arial"/>
        </w:rPr>
        <w:t>нания старит волшебника на один год на сто лет обычного жизненного срока.</w:t>
      </w:r>
    </w:p>
    <w:p w14:paraId="4CA258A0" w14:textId="77777777" w:rsidR="00000000" w:rsidRDefault="00000000">
      <w:pPr>
        <w:ind w:firstLine="709"/>
        <w:jc w:val="both"/>
        <w:rPr>
          <w:rFonts w:ascii="Arial" w:hAnsi="Arial"/>
        </w:rPr>
      </w:pPr>
    </w:p>
    <w:p w14:paraId="0B2EC261" w14:textId="77777777" w:rsidR="00000000" w:rsidRDefault="00000000">
      <w:pPr>
        <w:pStyle w:val="ab"/>
        <w:rPr>
          <w:i/>
        </w:rPr>
      </w:pPr>
      <w:r>
        <w:t xml:space="preserve">Отражение заклинаний </w:t>
      </w:r>
      <w:r>
        <w:rPr>
          <w:i/>
        </w:rPr>
        <w:t>(Spell Turning)</w:t>
      </w:r>
    </w:p>
    <w:p w14:paraId="1BE3B298" w14:textId="77777777" w:rsidR="00000000" w:rsidRDefault="00000000">
      <w:pPr>
        <w:pStyle w:val="ac"/>
      </w:pPr>
      <w:r>
        <w:t>(Отречения)</w:t>
      </w:r>
    </w:p>
    <w:p w14:paraId="09474345" w14:textId="77777777" w:rsidR="00000000" w:rsidRDefault="00000000">
      <w:pPr>
        <w:pStyle w:val="ad"/>
      </w:pPr>
    </w:p>
    <w:p w14:paraId="0DEC5D93" w14:textId="77777777" w:rsidR="00000000" w:rsidRDefault="00000000">
      <w:pPr>
        <w:pStyle w:val="ad"/>
      </w:pPr>
      <w:r>
        <w:rPr>
          <w:spacing w:val="20"/>
        </w:rPr>
        <w:t>Дальность воздействия:</w:t>
      </w:r>
      <w:r>
        <w:t xml:space="preserve"> 0</w:t>
      </w:r>
    </w:p>
    <w:p w14:paraId="3FCE8A06" w14:textId="77777777" w:rsidR="00000000" w:rsidRDefault="00000000">
      <w:pPr>
        <w:pStyle w:val="ad"/>
      </w:pPr>
      <w:r>
        <w:rPr>
          <w:spacing w:val="20"/>
        </w:rPr>
        <w:t>Продолжительность:</w:t>
      </w:r>
      <w:r>
        <w:t xml:space="preserve"> До 3 раундов / уровень</w:t>
      </w:r>
    </w:p>
    <w:p w14:paraId="7191D5CD" w14:textId="77777777" w:rsidR="00000000" w:rsidRDefault="00000000">
      <w:pPr>
        <w:pStyle w:val="ad"/>
      </w:pPr>
      <w:r>
        <w:rPr>
          <w:spacing w:val="20"/>
        </w:rPr>
        <w:t>Область воздействия:</w:t>
      </w:r>
      <w:r>
        <w:t xml:space="preserve"> Заклинатель</w:t>
      </w:r>
    </w:p>
    <w:p w14:paraId="02C42093" w14:textId="77777777" w:rsidR="00000000" w:rsidRDefault="00000000">
      <w:pPr>
        <w:pStyle w:val="ad"/>
      </w:pPr>
      <w:r>
        <w:rPr>
          <w:spacing w:val="20"/>
        </w:rPr>
        <w:t>Компоненты:</w:t>
      </w:r>
      <w:r>
        <w:t xml:space="preserve"> В, С, М</w:t>
      </w:r>
    </w:p>
    <w:p w14:paraId="392247B2" w14:textId="77777777" w:rsidR="00000000" w:rsidRDefault="00000000">
      <w:pPr>
        <w:pStyle w:val="ad"/>
      </w:pPr>
      <w:r>
        <w:rPr>
          <w:spacing w:val="20"/>
        </w:rPr>
        <w:t>Время сотворения:</w:t>
      </w:r>
      <w:r>
        <w:t xml:space="preserve"> 7</w:t>
      </w:r>
    </w:p>
    <w:p w14:paraId="73255C84" w14:textId="77777777" w:rsidR="00000000" w:rsidRDefault="00000000">
      <w:pPr>
        <w:pStyle w:val="ad"/>
        <w:rPr>
          <w:spacing w:val="20"/>
        </w:rPr>
      </w:pPr>
      <w:r>
        <w:rPr>
          <w:spacing w:val="20"/>
        </w:rPr>
        <w:t>Спас-бросок: Нет</w:t>
      </w:r>
    </w:p>
    <w:p w14:paraId="7B5B3786" w14:textId="77777777" w:rsidR="00000000" w:rsidRDefault="00000000">
      <w:pPr>
        <w:pStyle w:val="ad"/>
      </w:pPr>
    </w:p>
    <w:p w14:paraId="756E0E61" w14:textId="77777777" w:rsidR="00000000" w:rsidRDefault="00000000">
      <w:pPr>
        <w:ind w:firstLine="709"/>
        <w:jc w:val="both"/>
        <w:rPr>
          <w:rFonts w:ascii="Arial" w:hAnsi="Arial"/>
        </w:rPr>
      </w:pPr>
      <w:r>
        <w:rPr>
          <w:rFonts w:ascii="Arial" w:hAnsi="Arial"/>
        </w:rPr>
        <w:t>Это могучее заклинание Отречений заставляет заклинания, сотворенные против во</w:t>
      </w:r>
      <w:r>
        <w:rPr>
          <w:rFonts w:ascii="Arial" w:hAnsi="Arial"/>
        </w:rPr>
        <w:t>л</w:t>
      </w:r>
      <w:r>
        <w:rPr>
          <w:rFonts w:ascii="Arial" w:hAnsi="Arial"/>
        </w:rPr>
        <w:t>шебника, возвращаться к тому, кто их сотворил. Сюда же относятся заклинания, сотворенные со свитков, и врожденные способности, но не относятся заклинания над областью, не центр</w:t>
      </w:r>
      <w:r>
        <w:rPr>
          <w:rFonts w:ascii="Arial" w:hAnsi="Arial"/>
        </w:rPr>
        <w:t>и</w:t>
      </w:r>
      <w:r>
        <w:rPr>
          <w:rFonts w:ascii="Arial" w:hAnsi="Arial"/>
        </w:rPr>
        <w:t>рованные непосредственно на волшебнике, заклинания, требующие прикосновения, и эффе</w:t>
      </w:r>
      <w:r>
        <w:rPr>
          <w:rFonts w:ascii="Arial" w:hAnsi="Arial"/>
        </w:rPr>
        <w:t>к</w:t>
      </w:r>
      <w:r>
        <w:rPr>
          <w:rFonts w:ascii="Arial" w:hAnsi="Arial"/>
        </w:rPr>
        <w:t xml:space="preserve">ты от предметов, таких, как волшебные палочки, посохи и т. д. Например, заклинание </w:t>
      </w:r>
      <w:r>
        <w:rPr>
          <w:rFonts w:ascii="Arial" w:hAnsi="Arial"/>
          <w:i/>
        </w:rPr>
        <w:t>света</w:t>
      </w:r>
      <w:r>
        <w:rPr>
          <w:rFonts w:ascii="Arial" w:hAnsi="Arial"/>
        </w:rPr>
        <w:t>, сотворенное для того, чтобы ослепить волшебника, может отразиться и ослепить того, кто его сотворил, но то же самое заклинание пройдет без помех, если оно сотворено для освещения области, в которой находится волшебник.</w:t>
      </w:r>
    </w:p>
    <w:p w14:paraId="1A2AA570" w14:textId="77777777" w:rsidR="00000000" w:rsidRDefault="00000000">
      <w:pPr>
        <w:ind w:firstLine="709"/>
        <w:jc w:val="both"/>
        <w:rPr>
          <w:rFonts w:ascii="Arial" w:hAnsi="Arial"/>
        </w:rPr>
      </w:pPr>
      <w:r>
        <w:rPr>
          <w:rFonts w:ascii="Arial" w:hAnsi="Arial"/>
          <w:i/>
        </w:rPr>
        <w:t>Отражение</w:t>
      </w:r>
      <w:r>
        <w:rPr>
          <w:rFonts w:ascii="Arial" w:hAnsi="Arial"/>
        </w:rPr>
        <w:t xml:space="preserve"> действует на 7-10 уровней заклинаний. Точное число секретно кидается Маст</w:t>
      </w:r>
      <w:r>
        <w:rPr>
          <w:rFonts w:ascii="Arial" w:hAnsi="Arial"/>
        </w:rPr>
        <w:t>е</w:t>
      </w:r>
      <w:r>
        <w:rPr>
          <w:rFonts w:ascii="Arial" w:hAnsi="Arial"/>
        </w:rPr>
        <w:t>ром; игрок никогда не знает точно, насколько эффективно заклинание.</w:t>
      </w:r>
    </w:p>
    <w:p w14:paraId="71197973" w14:textId="77777777" w:rsidR="00000000" w:rsidRDefault="00000000">
      <w:pPr>
        <w:ind w:firstLine="709"/>
        <w:jc w:val="both"/>
        <w:rPr>
          <w:rFonts w:ascii="Arial" w:hAnsi="Arial"/>
        </w:rPr>
      </w:pPr>
      <w:r>
        <w:rPr>
          <w:rFonts w:ascii="Arial" w:hAnsi="Arial"/>
        </w:rPr>
        <w:t>Заклинание может отразиться только частично: чтобы определить, какая часть эффекта будет отражена, разделите оставшееся количество уровней заклинаний на уровень приход</w:t>
      </w:r>
      <w:r>
        <w:rPr>
          <w:rFonts w:ascii="Arial" w:hAnsi="Arial"/>
        </w:rPr>
        <w:t>я</w:t>
      </w:r>
      <w:r>
        <w:rPr>
          <w:rFonts w:ascii="Arial" w:hAnsi="Arial"/>
        </w:rPr>
        <w:t>щего заклинания. Оставшаяся часть эффекта воздействует на защищенного заклинателя. Н</w:t>
      </w:r>
      <w:r>
        <w:rPr>
          <w:rFonts w:ascii="Arial" w:hAnsi="Arial"/>
        </w:rPr>
        <w:t>а</w:t>
      </w:r>
      <w:r>
        <w:rPr>
          <w:rFonts w:ascii="Arial" w:hAnsi="Arial"/>
        </w:rPr>
        <w:t xml:space="preserve">пример, шарогонь центрируется на волшебнике, у которого остался один уровень отражения заклинаний. Это означает, что </w:t>
      </w:r>
      <w:r>
        <w:rPr>
          <w:rFonts w:ascii="Arial" w:hAnsi="Arial"/>
          <w:vertAlign w:val="superscript"/>
        </w:rPr>
        <w:t>2</w:t>
      </w:r>
      <w:r>
        <w:rPr>
          <w:rFonts w:ascii="Arial" w:hAnsi="Arial"/>
        </w:rPr>
        <w:t>/</w:t>
      </w:r>
      <w:r>
        <w:rPr>
          <w:rFonts w:ascii="Arial" w:hAnsi="Arial"/>
          <w:vertAlign w:val="subscript"/>
        </w:rPr>
        <w:t>3</w:t>
      </w:r>
      <w:r>
        <w:rPr>
          <w:rFonts w:ascii="Arial" w:hAnsi="Arial"/>
        </w:rPr>
        <w:t xml:space="preserve"> шарогня поразят защищенного волшебника,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 того, кто с</w:t>
      </w:r>
      <w:r>
        <w:rPr>
          <w:rFonts w:ascii="Arial" w:hAnsi="Arial"/>
        </w:rPr>
        <w:t>о</w:t>
      </w:r>
      <w:r>
        <w:rPr>
          <w:rFonts w:ascii="Arial" w:hAnsi="Arial"/>
        </w:rPr>
        <w:t xml:space="preserve">творил шарогонь, и оба будут центрами эффекта шарогня. Если выкинутый вред составляет, например, 40 пунктов, защищенный волшебник получает 27 пунктов вреда, а творец шарогня - 13. Оба заклинателя (как и любое другое существо в пределах области воздействия) могут кинуть спас-броски, чтобы уменьшить вред вдвое. Частично отраженное </w:t>
      </w:r>
      <w:r>
        <w:rPr>
          <w:rFonts w:ascii="Arial" w:hAnsi="Arial"/>
          <w:i/>
        </w:rPr>
        <w:t>удержание</w:t>
      </w:r>
      <w:r>
        <w:rPr>
          <w:rFonts w:ascii="Arial" w:hAnsi="Arial"/>
        </w:rPr>
        <w:t xml:space="preserve"> или </w:t>
      </w:r>
      <w:r>
        <w:rPr>
          <w:rFonts w:ascii="Arial" w:hAnsi="Arial"/>
          <w:i/>
        </w:rPr>
        <w:t>пар</w:t>
      </w:r>
      <w:r>
        <w:rPr>
          <w:rFonts w:ascii="Arial" w:hAnsi="Arial"/>
          <w:i/>
        </w:rPr>
        <w:t>а</w:t>
      </w:r>
      <w:r>
        <w:rPr>
          <w:rFonts w:ascii="Arial" w:hAnsi="Arial"/>
          <w:i/>
        </w:rPr>
        <w:t>лизация</w:t>
      </w:r>
      <w:r>
        <w:rPr>
          <w:rFonts w:ascii="Arial" w:hAnsi="Arial"/>
        </w:rPr>
        <w:t xml:space="preserve"> будут действовать как заклинание </w:t>
      </w:r>
      <w:r>
        <w:rPr>
          <w:rFonts w:ascii="Arial" w:hAnsi="Arial"/>
          <w:i/>
        </w:rPr>
        <w:t>замедления</w:t>
      </w:r>
      <w:r>
        <w:rPr>
          <w:rFonts w:ascii="Arial" w:hAnsi="Arial"/>
        </w:rPr>
        <w:t xml:space="preserve"> в случае, если отражено более 50% эффекта.</w:t>
      </w:r>
    </w:p>
    <w:p w14:paraId="795520B8" w14:textId="77777777" w:rsidR="00000000" w:rsidRDefault="00000000">
      <w:pPr>
        <w:ind w:firstLine="709"/>
        <w:jc w:val="both"/>
        <w:rPr>
          <w:rFonts w:ascii="Arial" w:hAnsi="Arial"/>
        </w:rPr>
      </w:pPr>
      <w:r>
        <w:rPr>
          <w:rFonts w:ascii="Arial" w:hAnsi="Arial"/>
        </w:rPr>
        <w:t>Если два волшебника, один из которых нападает на другого, находятся под возде</w:t>
      </w:r>
      <w:r>
        <w:rPr>
          <w:rFonts w:ascii="Arial" w:hAnsi="Arial"/>
        </w:rPr>
        <w:t>й</w:t>
      </w:r>
      <w:r>
        <w:rPr>
          <w:rFonts w:ascii="Arial" w:hAnsi="Arial"/>
        </w:rPr>
        <w:t>ствием заклинания отражения заклинаний, создается результирующее поле, приводящее к следующим э</w:t>
      </w:r>
      <w:r>
        <w:rPr>
          <w:rFonts w:ascii="Arial" w:hAnsi="Arial"/>
        </w:rPr>
        <w:t>ф</w:t>
      </w:r>
      <w:r>
        <w:rPr>
          <w:rFonts w:ascii="Arial" w:hAnsi="Arial"/>
        </w:rPr>
        <w:t>фектам:</w:t>
      </w:r>
    </w:p>
    <w:p w14:paraId="51D51B11"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7724"/>
      </w:tblGrid>
      <w:tr w:rsidR="00000000" w14:paraId="70FEC3FD" w14:textId="77777777">
        <w:tblPrEx>
          <w:tblCellMar>
            <w:top w:w="0" w:type="dxa"/>
            <w:bottom w:w="0" w:type="dxa"/>
          </w:tblCellMar>
        </w:tblPrEx>
        <w:tc>
          <w:tcPr>
            <w:tcW w:w="1488" w:type="dxa"/>
          </w:tcPr>
          <w:p w14:paraId="777C4E7D" w14:textId="77777777" w:rsidR="00000000" w:rsidRDefault="00000000">
            <w:pPr>
              <w:jc w:val="center"/>
              <w:rPr>
                <w:rFonts w:ascii="Arial" w:hAnsi="Arial"/>
                <w:b/>
              </w:rPr>
            </w:pPr>
            <w:r>
              <w:rPr>
                <w:rFonts w:ascii="Arial" w:hAnsi="Arial"/>
                <w:b/>
              </w:rPr>
              <w:t>Бросок 1d100</w:t>
            </w:r>
          </w:p>
        </w:tc>
        <w:tc>
          <w:tcPr>
            <w:tcW w:w="7724" w:type="dxa"/>
          </w:tcPr>
          <w:p w14:paraId="76DC0027" w14:textId="77777777" w:rsidR="00000000" w:rsidRDefault="00000000">
            <w:pPr>
              <w:jc w:val="center"/>
              <w:rPr>
                <w:rFonts w:ascii="Arial" w:hAnsi="Arial"/>
                <w:b/>
              </w:rPr>
            </w:pPr>
            <w:r>
              <w:rPr>
                <w:rFonts w:ascii="Arial" w:hAnsi="Arial"/>
                <w:b/>
              </w:rPr>
              <w:t>Эффект</w:t>
            </w:r>
          </w:p>
        </w:tc>
      </w:tr>
      <w:tr w:rsidR="00000000" w14:paraId="5BB2C023" w14:textId="77777777">
        <w:tblPrEx>
          <w:tblCellMar>
            <w:top w:w="0" w:type="dxa"/>
            <w:bottom w:w="0" w:type="dxa"/>
          </w:tblCellMar>
        </w:tblPrEx>
        <w:tc>
          <w:tcPr>
            <w:tcW w:w="1488" w:type="dxa"/>
          </w:tcPr>
          <w:p w14:paraId="78B1A96F" w14:textId="77777777" w:rsidR="00000000" w:rsidRDefault="00000000">
            <w:pPr>
              <w:jc w:val="center"/>
              <w:rPr>
                <w:rFonts w:ascii="Arial" w:hAnsi="Arial"/>
              </w:rPr>
            </w:pPr>
            <w:r>
              <w:rPr>
                <w:rFonts w:ascii="Arial" w:hAnsi="Arial"/>
              </w:rPr>
              <w:t>01-70</w:t>
            </w:r>
          </w:p>
        </w:tc>
        <w:tc>
          <w:tcPr>
            <w:tcW w:w="7724" w:type="dxa"/>
          </w:tcPr>
          <w:p w14:paraId="52BDF026" w14:textId="77777777" w:rsidR="00000000" w:rsidRDefault="00000000">
            <w:pPr>
              <w:jc w:val="both"/>
              <w:rPr>
                <w:rFonts w:ascii="Arial" w:hAnsi="Arial"/>
              </w:rPr>
            </w:pPr>
            <w:r>
              <w:rPr>
                <w:rFonts w:ascii="Arial" w:hAnsi="Arial"/>
              </w:rPr>
              <w:t>Заклинание проходит без ощутимого эффекта</w:t>
            </w:r>
          </w:p>
        </w:tc>
      </w:tr>
      <w:tr w:rsidR="00000000" w14:paraId="6E259A10" w14:textId="77777777">
        <w:tblPrEx>
          <w:tblCellMar>
            <w:top w:w="0" w:type="dxa"/>
            <w:bottom w:w="0" w:type="dxa"/>
          </w:tblCellMar>
        </w:tblPrEx>
        <w:tc>
          <w:tcPr>
            <w:tcW w:w="1488" w:type="dxa"/>
          </w:tcPr>
          <w:p w14:paraId="7381F2DA" w14:textId="77777777" w:rsidR="00000000" w:rsidRDefault="00000000">
            <w:pPr>
              <w:jc w:val="center"/>
              <w:rPr>
                <w:rFonts w:ascii="Arial" w:hAnsi="Arial"/>
              </w:rPr>
            </w:pPr>
            <w:r>
              <w:rPr>
                <w:rFonts w:ascii="Arial" w:hAnsi="Arial"/>
              </w:rPr>
              <w:t>71-80</w:t>
            </w:r>
          </w:p>
        </w:tc>
        <w:tc>
          <w:tcPr>
            <w:tcW w:w="7724" w:type="dxa"/>
          </w:tcPr>
          <w:p w14:paraId="5B4E83DD" w14:textId="77777777" w:rsidR="00000000" w:rsidRDefault="00000000">
            <w:pPr>
              <w:jc w:val="both"/>
              <w:rPr>
                <w:rFonts w:ascii="Arial" w:hAnsi="Arial"/>
              </w:rPr>
            </w:pPr>
            <w:r>
              <w:rPr>
                <w:rFonts w:ascii="Arial" w:hAnsi="Arial"/>
              </w:rPr>
              <w:t>Заклинание сказывается в равной степени на обоих волшебниках, нанося по</w:t>
            </w:r>
            <w:r>
              <w:rPr>
                <w:rFonts w:ascii="Arial" w:hAnsi="Arial"/>
              </w:rPr>
              <w:t>л</w:t>
            </w:r>
            <w:r>
              <w:rPr>
                <w:rFonts w:ascii="Arial" w:hAnsi="Arial"/>
              </w:rPr>
              <w:t>ный вред</w:t>
            </w:r>
          </w:p>
        </w:tc>
      </w:tr>
      <w:tr w:rsidR="00000000" w14:paraId="2D9FC4D5" w14:textId="77777777">
        <w:tblPrEx>
          <w:tblCellMar>
            <w:top w:w="0" w:type="dxa"/>
            <w:bottom w:w="0" w:type="dxa"/>
          </w:tblCellMar>
        </w:tblPrEx>
        <w:tc>
          <w:tcPr>
            <w:tcW w:w="1488" w:type="dxa"/>
          </w:tcPr>
          <w:p w14:paraId="33943D6B" w14:textId="77777777" w:rsidR="00000000" w:rsidRDefault="00000000">
            <w:pPr>
              <w:jc w:val="center"/>
              <w:rPr>
                <w:rFonts w:ascii="Arial" w:hAnsi="Arial"/>
              </w:rPr>
            </w:pPr>
            <w:r>
              <w:rPr>
                <w:rFonts w:ascii="Arial" w:hAnsi="Arial"/>
              </w:rPr>
              <w:t>81-97</w:t>
            </w:r>
          </w:p>
        </w:tc>
        <w:tc>
          <w:tcPr>
            <w:tcW w:w="7724" w:type="dxa"/>
          </w:tcPr>
          <w:p w14:paraId="5904F109" w14:textId="77777777" w:rsidR="00000000" w:rsidRDefault="00000000">
            <w:pPr>
              <w:jc w:val="both"/>
              <w:rPr>
                <w:rFonts w:ascii="Arial" w:hAnsi="Arial"/>
              </w:rPr>
            </w:pPr>
            <w:r>
              <w:rPr>
                <w:rFonts w:ascii="Arial" w:hAnsi="Arial"/>
              </w:rPr>
              <w:t>Оба отражающих эффекта перестают действовать на 1d4 оборотов</w:t>
            </w:r>
          </w:p>
        </w:tc>
      </w:tr>
      <w:tr w:rsidR="00000000" w14:paraId="7F3D98EB" w14:textId="77777777">
        <w:tblPrEx>
          <w:tblCellMar>
            <w:top w:w="0" w:type="dxa"/>
            <w:bottom w:w="0" w:type="dxa"/>
          </w:tblCellMar>
        </w:tblPrEx>
        <w:tc>
          <w:tcPr>
            <w:tcW w:w="1488" w:type="dxa"/>
          </w:tcPr>
          <w:p w14:paraId="654EDBB2" w14:textId="77777777" w:rsidR="00000000" w:rsidRDefault="00000000">
            <w:pPr>
              <w:jc w:val="center"/>
              <w:rPr>
                <w:rFonts w:ascii="Arial" w:hAnsi="Arial"/>
              </w:rPr>
            </w:pPr>
            <w:r>
              <w:rPr>
                <w:rFonts w:ascii="Arial" w:hAnsi="Arial"/>
              </w:rPr>
              <w:t>98-00</w:t>
            </w:r>
          </w:p>
        </w:tc>
        <w:tc>
          <w:tcPr>
            <w:tcW w:w="7724" w:type="dxa"/>
          </w:tcPr>
          <w:p w14:paraId="1D4F1DF9" w14:textId="77777777" w:rsidR="00000000" w:rsidRDefault="00000000">
            <w:pPr>
              <w:jc w:val="both"/>
              <w:rPr>
                <w:rFonts w:ascii="Arial" w:hAnsi="Arial"/>
              </w:rPr>
            </w:pPr>
            <w:r>
              <w:rPr>
                <w:rFonts w:ascii="Arial" w:hAnsi="Arial"/>
              </w:rPr>
              <w:t>Возникает провал в пространстве, сквозь который оба волшебника попадают в предел Позитивной материи</w:t>
            </w:r>
          </w:p>
        </w:tc>
      </w:tr>
    </w:tbl>
    <w:p w14:paraId="792069CD" w14:textId="77777777" w:rsidR="00000000" w:rsidRDefault="00000000">
      <w:pPr>
        <w:ind w:firstLine="709"/>
        <w:jc w:val="both"/>
        <w:rPr>
          <w:rFonts w:ascii="Arial" w:hAnsi="Arial"/>
        </w:rPr>
      </w:pPr>
    </w:p>
    <w:p w14:paraId="6B87D62E" w14:textId="77777777" w:rsidR="00000000" w:rsidRDefault="00000000">
      <w:pPr>
        <w:ind w:firstLine="709"/>
        <w:jc w:val="both"/>
        <w:rPr>
          <w:rFonts w:ascii="Arial" w:hAnsi="Arial"/>
        </w:rPr>
      </w:pPr>
      <w:r>
        <w:rPr>
          <w:rFonts w:ascii="Arial" w:hAnsi="Arial"/>
        </w:rPr>
        <w:t>Материальным компонентом заклинания является маленькое серебряное зеркало.</w:t>
      </w:r>
    </w:p>
    <w:p w14:paraId="55309487" w14:textId="77777777" w:rsidR="00000000" w:rsidRDefault="00000000">
      <w:pPr>
        <w:ind w:firstLine="709"/>
        <w:jc w:val="both"/>
        <w:rPr>
          <w:rFonts w:ascii="Arial" w:hAnsi="Arial"/>
        </w:rPr>
      </w:pPr>
    </w:p>
    <w:p w14:paraId="43BED596" w14:textId="77777777" w:rsidR="00000000" w:rsidRDefault="00000000">
      <w:pPr>
        <w:pStyle w:val="ab"/>
        <w:rPr>
          <w:i/>
        </w:rPr>
      </w:pPr>
      <w:r>
        <w:t xml:space="preserve">Очарование растений </w:t>
      </w:r>
      <w:r>
        <w:rPr>
          <w:i/>
        </w:rPr>
        <w:t>(Charm Plants)</w:t>
      </w:r>
    </w:p>
    <w:p w14:paraId="0B14AD78" w14:textId="77777777" w:rsidR="00000000" w:rsidRDefault="00000000">
      <w:pPr>
        <w:pStyle w:val="ac"/>
      </w:pPr>
      <w:r>
        <w:t>(Очарование / Чары)</w:t>
      </w:r>
    </w:p>
    <w:p w14:paraId="334F7D22" w14:textId="77777777" w:rsidR="00000000" w:rsidRDefault="00000000">
      <w:pPr>
        <w:pStyle w:val="ad"/>
      </w:pPr>
    </w:p>
    <w:p w14:paraId="0B803F19" w14:textId="77777777" w:rsidR="00000000" w:rsidRDefault="00000000">
      <w:pPr>
        <w:pStyle w:val="ad"/>
      </w:pPr>
      <w:r>
        <w:rPr>
          <w:spacing w:val="20"/>
        </w:rPr>
        <w:t>Дальность воздействия:</w:t>
      </w:r>
      <w:r>
        <w:t xml:space="preserve"> 30 ярдов </w:t>
      </w:r>
      <w:r>
        <w:rPr>
          <w:i/>
        </w:rPr>
        <w:t>(27 м)</w:t>
      </w:r>
    </w:p>
    <w:p w14:paraId="520148F8" w14:textId="77777777" w:rsidR="00000000" w:rsidRDefault="00000000">
      <w:pPr>
        <w:pStyle w:val="ad"/>
      </w:pPr>
      <w:r>
        <w:rPr>
          <w:spacing w:val="20"/>
        </w:rPr>
        <w:t>Продолжительность:</w:t>
      </w:r>
      <w:r>
        <w:t xml:space="preserve"> Долговременная</w:t>
      </w:r>
    </w:p>
    <w:p w14:paraId="1659365A" w14:textId="77777777" w:rsidR="00000000" w:rsidRDefault="00000000">
      <w:pPr>
        <w:pStyle w:val="ad"/>
      </w:pPr>
      <w:r>
        <w:rPr>
          <w:spacing w:val="20"/>
        </w:rPr>
        <w:t>Область воздействия:</w:t>
      </w:r>
      <w:r>
        <w:t xml:space="preserve"> 10</w:t>
      </w:r>
      <w:r>
        <w:sym w:font="Times New Roman" w:char="00D7"/>
      </w:r>
      <w:r>
        <w:t xml:space="preserve">30 футов </w:t>
      </w:r>
      <w:r>
        <w:rPr>
          <w:i/>
        </w:rPr>
        <w:t>(3</w:t>
      </w:r>
      <w:r>
        <w:rPr>
          <w:i/>
        </w:rPr>
        <w:sym w:font="Times New Roman" w:char="00D7"/>
      </w:r>
      <w:r>
        <w:rPr>
          <w:i/>
        </w:rPr>
        <w:t>9 м)</w:t>
      </w:r>
    </w:p>
    <w:p w14:paraId="7786CF84" w14:textId="77777777" w:rsidR="00000000" w:rsidRDefault="00000000">
      <w:pPr>
        <w:pStyle w:val="ad"/>
      </w:pPr>
      <w:r>
        <w:rPr>
          <w:spacing w:val="20"/>
        </w:rPr>
        <w:t>Компоненты:</w:t>
      </w:r>
      <w:r>
        <w:t xml:space="preserve"> В, С, М</w:t>
      </w:r>
    </w:p>
    <w:p w14:paraId="09D3FD55" w14:textId="77777777" w:rsidR="00000000" w:rsidRDefault="00000000">
      <w:pPr>
        <w:pStyle w:val="ad"/>
      </w:pPr>
      <w:r>
        <w:rPr>
          <w:spacing w:val="20"/>
        </w:rPr>
        <w:t>Время сотворения:</w:t>
      </w:r>
      <w:r>
        <w:t xml:space="preserve"> 1 оборот</w:t>
      </w:r>
    </w:p>
    <w:p w14:paraId="24AA5B74" w14:textId="77777777" w:rsidR="00000000" w:rsidRDefault="00000000">
      <w:pPr>
        <w:pStyle w:val="ad"/>
        <w:rPr>
          <w:spacing w:val="20"/>
        </w:rPr>
      </w:pPr>
      <w:r>
        <w:rPr>
          <w:spacing w:val="20"/>
        </w:rPr>
        <w:t>Спас-бросок: Отр.</w:t>
      </w:r>
    </w:p>
    <w:p w14:paraId="3683461C" w14:textId="77777777" w:rsidR="00000000" w:rsidRDefault="00000000">
      <w:pPr>
        <w:pStyle w:val="ad"/>
      </w:pPr>
    </w:p>
    <w:p w14:paraId="65257942" w14:textId="77777777" w:rsidR="00000000" w:rsidRDefault="00000000">
      <w:pPr>
        <w:ind w:firstLine="709"/>
        <w:jc w:val="both"/>
        <w:rPr>
          <w:rFonts w:ascii="Arial" w:hAnsi="Arial"/>
        </w:rPr>
      </w:pPr>
      <w:r>
        <w:rPr>
          <w:rFonts w:ascii="Arial" w:hAnsi="Arial"/>
        </w:rPr>
        <w:t>Это заклинание позволяет волшебнику общаться с растительными формами жизни и подчинять их себе. Очарованные растения выполняют его приказы, используя все свои во</w:t>
      </w:r>
      <w:r>
        <w:rPr>
          <w:rFonts w:ascii="Arial" w:hAnsi="Arial"/>
        </w:rPr>
        <w:t>з</w:t>
      </w:r>
      <w:r>
        <w:rPr>
          <w:rFonts w:ascii="Arial" w:hAnsi="Arial"/>
        </w:rPr>
        <w:t>можности. Заклинание очаровывает растения на области площадью 10</w:t>
      </w:r>
      <w:r>
        <w:rPr>
          <w:rFonts w:ascii="Arial" w:hAnsi="Arial"/>
        </w:rPr>
        <w:sym w:font="Times New Roman" w:char="00D7"/>
      </w:r>
      <w:r>
        <w:rPr>
          <w:rFonts w:ascii="Arial" w:hAnsi="Arial"/>
        </w:rPr>
        <w:t xml:space="preserve">30 футов </w:t>
      </w:r>
      <w:r>
        <w:rPr>
          <w:rFonts w:ascii="Arial" w:hAnsi="Arial"/>
          <w:i/>
        </w:rPr>
        <w:t>(3</w:t>
      </w:r>
      <w:r>
        <w:rPr>
          <w:rFonts w:ascii="Arial" w:hAnsi="Arial"/>
          <w:i/>
        </w:rPr>
        <w:sym w:font="Times New Roman" w:char="00D7"/>
      </w:r>
      <w:r>
        <w:rPr>
          <w:rFonts w:ascii="Arial" w:hAnsi="Arial"/>
          <w:i/>
        </w:rPr>
        <w:t>9 м)</w:t>
      </w:r>
      <w:r>
        <w:rPr>
          <w:rFonts w:ascii="Arial" w:hAnsi="Arial"/>
        </w:rPr>
        <w:t>. Хотя оно и не наделяет растения новыми способностями, оно позволяет волшебнику приказывать растениям делать все, что они могут, чтобы выполнять его приказы. Если растения, наход</w:t>
      </w:r>
      <w:r>
        <w:rPr>
          <w:rFonts w:ascii="Arial" w:hAnsi="Arial"/>
        </w:rPr>
        <w:t>я</w:t>
      </w:r>
      <w:r>
        <w:rPr>
          <w:rFonts w:ascii="Arial" w:hAnsi="Arial"/>
        </w:rPr>
        <w:t>щиеся в области воздействия, обладают особыми или необычными способностями, они и</w:t>
      </w:r>
      <w:r>
        <w:rPr>
          <w:rFonts w:ascii="Arial" w:hAnsi="Arial"/>
        </w:rPr>
        <w:t>с</w:t>
      </w:r>
      <w:r>
        <w:rPr>
          <w:rFonts w:ascii="Arial" w:hAnsi="Arial"/>
        </w:rPr>
        <w:t>пользуют их по приказу волше</w:t>
      </w:r>
      <w:r>
        <w:rPr>
          <w:rFonts w:ascii="Arial" w:hAnsi="Arial"/>
        </w:rPr>
        <w:t>б</w:t>
      </w:r>
      <w:r>
        <w:rPr>
          <w:rFonts w:ascii="Arial" w:hAnsi="Arial"/>
        </w:rPr>
        <w:t>ника.</w:t>
      </w:r>
    </w:p>
    <w:p w14:paraId="69A9D80D" w14:textId="77777777" w:rsidR="00000000" w:rsidRDefault="00000000">
      <w:pPr>
        <w:ind w:firstLine="709"/>
        <w:jc w:val="both"/>
        <w:rPr>
          <w:rFonts w:ascii="Arial" w:hAnsi="Arial"/>
        </w:rPr>
      </w:pPr>
      <w:r>
        <w:rPr>
          <w:rFonts w:ascii="Arial" w:hAnsi="Arial"/>
        </w:rPr>
        <w:t xml:space="preserve">Например, это заклинание может дублировать эффект жреческого заклинания </w:t>
      </w:r>
      <w:r>
        <w:rPr>
          <w:rFonts w:ascii="Arial" w:hAnsi="Arial"/>
          <w:i/>
        </w:rPr>
        <w:t>опут</w:t>
      </w:r>
      <w:r>
        <w:rPr>
          <w:rFonts w:ascii="Arial" w:hAnsi="Arial"/>
          <w:i/>
        </w:rPr>
        <w:t>ы</w:t>
      </w:r>
      <w:r>
        <w:rPr>
          <w:rFonts w:ascii="Arial" w:hAnsi="Arial"/>
          <w:i/>
        </w:rPr>
        <w:t>вания</w:t>
      </w:r>
      <w:r>
        <w:rPr>
          <w:rFonts w:ascii="Arial" w:hAnsi="Arial"/>
        </w:rPr>
        <w:t xml:space="preserve"> 1-го уровня, если пожелает заклинатель. Спас бросок от него кидают только разумные растения, и то с отрицательным модификатором -4.</w:t>
      </w:r>
    </w:p>
    <w:p w14:paraId="33D26D53" w14:textId="77777777" w:rsidR="00000000" w:rsidRDefault="00000000">
      <w:pPr>
        <w:ind w:firstLine="709"/>
        <w:jc w:val="both"/>
        <w:rPr>
          <w:rFonts w:ascii="Arial" w:hAnsi="Arial"/>
        </w:rPr>
      </w:pPr>
      <w:r>
        <w:rPr>
          <w:rFonts w:ascii="Arial" w:hAnsi="Arial"/>
        </w:rPr>
        <w:t>Материальными компонентами заклинания являются щепотка перегноя, капля воды, а та</w:t>
      </w:r>
      <w:r>
        <w:rPr>
          <w:rFonts w:ascii="Arial" w:hAnsi="Arial"/>
        </w:rPr>
        <w:t>к</w:t>
      </w:r>
      <w:r>
        <w:rPr>
          <w:rFonts w:ascii="Arial" w:hAnsi="Arial"/>
        </w:rPr>
        <w:t>же ветка или лист.</w:t>
      </w:r>
    </w:p>
    <w:p w14:paraId="2AB8D3A2" w14:textId="77777777" w:rsidR="00000000" w:rsidRDefault="00000000">
      <w:pPr>
        <w:ind w:firstLine="709"/>
        <w:jc w:val="both"/>
        <w:rPr>
          <w:rFonts w:ascii="Arial" w:hAnsi="Arial"/>
        </w:rPr>
      </w:pPr>
    </w:p>
    <w:p w14:paraId="0F9BB676" w14:textId="77777777" w:rsidR="00000000" w:rsidRDefault="00000000">
      <w:pPr>
        <w:pStyle w:val="ab"/>
        <w:rPr>
          <w:i/>
        </w:rPr>
      </w:pPr>
      <w:r>
        <w:t xml:space="preserve">Палец смерти </w:t>
      </w:r>
      <w:r>
        <w:rPr>
          <w:i/>
        </w:rPr>
        <w:t>(Finger of Death)</w:t>
      </w:r>
    </w:p>
    <w:p w14:paraId="63B380B7" w14:textId="77777777" w:rsidR="00000000" w:rsidRDefault="00000000">
      <w:pPr>
        <w:pStyle w:val="ac"/>
      </w:pPr>
      <w:r>
        <w:t>(Некромантия)</w:t>
      </w:r>
    </w:p>
    <w:p w14:paraId="785DE0FE" w14:textId="77777777" w:rsidR="00000000" w:rsidRDefault="00000000">
      <w:pPr>
        <w:pStyle w:val="ad"/>
      </w:pPr>
    </w:p>
    <w:p w14:paraId="448D5B6C" w14:textId="77777777" w:rsidR="00000000" w:rsidRDefault="00000000">
      <w:pPr>
        <w:pStyle w:val="ad"/>
      </w:pPr>
      <w:r>
        <w:rPr>
          <w:spacing w:val="20"/>
        </w:rPr>
        <w:t>Дальность воздействия:</w:t>
      </w:r>
      <w:r>
        <w:t xml:space="preserve"> 60 ярдов </w:t>
      </w:r>
      <w:r>
        <w:rPr>
          <w:i/>
        </w:rPr>
        <w:t>(54 м)</w:t>
      </w:r>
    </w:p>
    <w:p w14:paraId="7DF90E7B" w14:textId="77777777" w:rsidR="00000000" w:rsidRDefault="00000000">
      <w:pPr>
        <w:pStyle w:val="ad"/>
      </w:pPr>
      <w:r>
        <w:rPr>
          <w:spacing w:val="20"/>
        </w:rPr>
        <w:t>Продолжительность:</w:t>
      </w:r>
      <w:r>
        <w:t xml:space="preserve"> Долговременная</w:t>
      </w:r>
    </w:p>
    <w:p w14:paraId="56AD7320" w14:textId="77777777" w:rsidR="00000000" w:rsidRDefault="00000000">
      <w:pPr>
        <w:pStyle w:val="ad"/>
      </w:pPr>
      <w:r>
        <w:rPr>
          <w:spacing w:val="20"/>
        </w:rPr>
        <w:t>Область воздействия:</w:t>
      </w:r>
      <w:r>
        <w:t xml:space="preserve"> 1 существо</w:t>
      </w:r>
    </w:p>
    <w:p w14:paraId="572688F0" w14:textId="77777777" w:rsidR="00000000" w:rsidRDefault="00000000">
      <w:pPr>
        <w:pStyle w:val="ad"/>
      </w:pPr>
      <w:r>
        <w:rPr>
          <w:spacing w:val="20"/>
        </w:rPr>
        <w:t>Компоненты:</w:t>
      </w:r>
      <w:r>
        <w:t xml:space="preserve"> В, С</w:t>
      </w:r>
    </w:p>
    <w:p w14:paraId="7C6031C1" w14:textId="77777777" w:rsidR="00000000" w:rsidRDefault="00000000">
      <w:pPr>
        <w:pStyle w:val="ad"/>
      </w:pPr>
      <w:r>
        <w:rPr>
          <w:spacing w:val="20"/>
        </w:rPr>
        <w:t>Время сотворения:</w:t>
      </w:r>
      <w:r>
        <w:t xml:space="preserve"> 5</w:t>
      </w:r>
    </w:p>
    <w:p w14:paraId="1161BFC3" w14:textId="77777777" w:rsidR="00000000" w:rsidRDefault="00000000">
      <w:pPr>
        <w:pStyle w:val="ad"/>
        <w:rPr>
          <w:spacing w:val="20"/>
        </w:rPr>
      </w:pPr>
      <w:r>
        <w:rPr>
          <w:spacing w:val="20"/>
        </w:rPr>
        <w:t>Спас-бросок: Отр.</w:t>
      </w:r>
    </w:p>
    <w:p w14:paraId="6E065F0C" w14:textId="77777777" w:rsidR="00000000" w:rsidRDefault="00000000">
      <w:pPr>
        <w:pStyle w:val="ad"/>
      </w:pPr>
    </w:p>
    <w:p w14:paraId="05794CF1"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пальца смерти</w:t>
      </w:r>
      <w:r>
        <w:rPr>
          <w:rFonts w:ascii="Arial" w:hAnsi="Arial"/>
        </w:rPr>
        <w:t xml:space="preserve"> разрушает жизненную силу жертвы. Если оно удалось, жертву нельзя ни </w:t>
      </w:r>
      <w:r>
        <w:rPr>
          <w:rFonts w:ascii="Arial" w:hAnsi="Arial"/>
          <w:i/>
        </w:rPr>
        <w:t>оживить</w:t>
      </w:r>
      <w:r>
        <w:rPr>
          <w:rFonts w:ascii="Arial" w:hAnsi="Arial"/>
        </w:rPr>
        <w:t xml:space="preserve">, ни </w:t>
      </w:r>
      <w:r>
        <w:rPr>
          <w:rFonts w:ascii="Arial" w:hAnsi="Arial"/>
          <w:i/>
        </w:rPr>
        <w:t>воскресить</w:t>
      </w:r>
      <w:r>
        <w:rPr>
          <w:rFonts w:ascii="Arial" w:hAnsi="Arial"/>
        </w:rPr>
        <w:t>. Кроме того, если жертва - человек, то заклинание вызывает такие изменения в его организме, что через три дня заклинатель может с помощью особой церемонии, стоящей не менее 1000 золотых плюс 500 золотых за одно тело, поднять труп как очарованного зомби, подчиняющегося заклинателю. Эти изменения можно предотвр</w:t>
      </w:r>
      <w:r>
        <w:rPr>
          <w:rFonts w:ascii="Arial" w:hAnsi="Arial"/>
        </w:rPr>
        <w:t>а</w:t>
      </w:r>
      <w:r>
        <w:rPr>
          <w:rFonts w:ascii="Arial" w:hAnsi="Arial"/>
        </w:rPr>
        <w:t>тить до того, как будет поднято тело, заклинанием ограниченного желания или подобными средствами. Полноценное закл</w:t>
      </w:r>
      <w:r>
        <w:rPr>
          <w:rFonts w:ascii="Arial" w:hAnsi="Arial"/>
        </w:rPr>
        <w:t>и</w:t>
      </w:r>
      <w:r>
        <w:rPr>
          <w:rFonts w:ascii="Arial" w:hAnsi="Arial"/>
        </w:rPr>
        <w:t xml:space="preserve">нание </w:t>
      </w:r>
      <w:r>
        <w:rPr>
          <w:rFonts w:ascii="Arial" w:hAnsi="Arial"/>
          <w:i/>
        </w:rPr>
        <w:t>желания</w:t>
      </w:r>
      <w:r>
        <w:rPr>
          <w:rFonts w:ascii="Arial" w:hAnsi="Arial"/>
        </w:rPr>
        <w:t xml:space="preserve"> вернет жертву к жизни.</w:t>
      </w:r>
    </w:p>
    <w:p w14:paraId="19897D83" w14:textId="77777777" w:rsidR="00000000" w:rsidRDefault="00000000">
      <w:pPr>
        <w:ind w:firstLine="709"/>
        <w:jc w:val="both"/>
        <w:rPr>
          <w:rFonts w:ascii="Arial" w:hAnsi="Arial"/>
        </w:rPr>
      </w:pPr>
      <w:r>
        <w:rPr>
          <w:rFonts w:ascii="Arial" w:hAnsi="Arial"/>
        </w:rPr>
        <w:t xml:space="preserve">Заклинатель произносит магическую формулу заклинания </w:t>
      </w:r>
      <w:r>
        <w:rPr>
          <w:rFonts w:ascii="Arial" w:hAnsi="Arial"/>
          <w:i/>
        </w:rPr>
        <w:t>пальца смерти</w:t>
      </w:r>
      <w:r>
        <w:rPr>
          <w:rFonts w:ascii="Arial" w:hAnsi="Arial"/>
        </w:rPr>
        <w:t>, показывает указательным пальцем на жертву, и, если она не выкидывает спас-бросок от заклинания, она погибает. Успешно спасшееся существо получает 2d8+1 пунктов вреда. Если от этого вреда жертва умирает, внутренних изменений не происходит, и ее можно вернуть к жизни обычным способом.</w:t>
      </w:r>
    </w:p>
    <w:p w14:paraId="4AA0DAC3" w14:textId="77777777" w:rsidR="00000000" w:rsidRDefault="00000000">
      <w:pPr>
        <w:ind w:firstLine="709"/>
        <w:jc w:val="both"/>
        <w:rPr>
          <w:rFonts w:ascii="Arial" w:hAnsi="Arial"/>
        </w:rPr>
      </w:pPr>
    </w:p>
    <w:p w14:paraId="17F55252" w14:textId="77777777" w:rsidR="00000000" w:rsidRDefault="00000000">
      <w:pPr>
        <w:pStyle w:val="ab"/>
        <w:rPr>
          <w:i/>
        </w:rPr>
      </w:pPr>
      <w:r>
        <w:t xml:space="preserve">Подобие </w:t>
      </w:r>
      <w:r>
        <w:rPr>
          <w:i/>
        </w:rPr>
        <w:t>(Simulacrum)</w:t>
      </w:r>
    </w:p>
    <w:p w14:paraId="3963C159" w14:textId="77777777" w:rsidR="00000000" w:rsidRDefault="00000000">
      <w:pPr>
        <w:pStyle w:val="ac"/>
      </w:pPr>
      <w:r>
        <w:t>(Иллюзии / Фантасмагории)</w:t>
      </w:r>
    </w:p>
    <w:p w14:paraId="42FD3798" w14:textId="77777777" w:rsidR="00000000" w:rsidRDefault="00000000">
      <w:pPr>
        <w:pStyle w:val="ad"/>
      </w:pPr>
    </w:p>
    <w:p w14:paraId="074A87E8" w14:textId="77777777" w:rsidR="00000000" w:rsidRDefault="00000000">
      <w:pPr>
        <w:pStyle w:val="ad"/>
      </w:pPr>
      <w:r>
        <w:rPr>
          <w:spacing w:val="20"/>
        </w:rPr>
        <w:t>Дальность воздействия:</w:t>
      </w:r>
      <w:r>
        <w:t xml:space="preserve"> Прикосновение</w:t>
      </w:r>
    </w:p>
    <w:p w14:paraId="514C7FE9" w14:textId="77777777" w:rsidR="00000000" w:rsidRDefault="00000000">
      <w:pPr>
        <w:pStyle w:val="ad"/>
      </w:pPr>
      <w:r>
        <w:rPr>
          <w:spacing w:val="20"/>
        </w:rPr>
        <w:t>Продолжительность:</w:t>
      </w:r>
      <w:r>
        <w:t xml:space="preserve"> Долговременная</w:t>
      </w:r>
    </w:p>
    <w:p w14:paraId="7ED3E30F" w14:textId="77777777" w:rsidR="00000000" w:rsidRDefault="00000000">
      <w:pPr>
        <w:pStyle w:val="ad"/>
      </w:pPr>
      <w:r>
        <w:rPr>
          <w:spacing w:val="20"/>
        </w:rPr>
        <w:t>Область воздействия:</w:t>
      </w:r>
      <w:r>
        <w:t xml:space="preserve"> 1 существо</w:t>
      </w:r>
    </w:p>
    <w:p w14:paraId="21BAB95A" w14:textId="77777777" w:rsidR="00000000" w:rsidRDefault="00000000">
      <w:pPr>
        <w:pStyle w:val="ad"/>
      </w:pPr>
      <w:r>
        <w:rPr>
          <w:spacing w:val="20"/>
        </w:rPr>
        <w:t>Компоненты:</w:t>
      </w:r>
      <w:r>
        <w:t xml:space="preserve"> В, С, М</w:t>
      </w:r>
    </w:p>
    <w:p w14:paraId="136571C3" w14:textId="77777777" w:rsidR="00000000" w:rsidRDefault="00000000">
      <w:pPr>
        <w:pStyle w:val="ad"/>
      </w:pPr>
      <w:r>
        <w:rPr>
          <w:spacing w:val="20"/>
        </w:rPr>
        <w:t>Время сотворения:</w:t>
      </w:r>
      <w:r>
        <w:t xml:space="preserve"> Особое</w:t>
      </w:r>
    </w:p>
    <w:p w14:paraId="35CA04EE" w14:textId="77777777" w:rsidR="00000000" w:rsidRDefault="00000000">
      <w:pPr>
        <w:pStyle w:val="ad"/>
        <w:rPr>
          <w:spacing w:val="20"/>
        </w:rPr>
      </w:pPr>
      <w:r>
        <w:rPr>
          <w:spacing w:val="20"/>
        </w:rPr>
        <w:t>Спас-бросок: Нет</w:t>
      </w:r>
    </w:p>
    <w:p w14:paraId="222BF60E" w14:textId="77777777" w:rsidR="00000000" w:rsidRDefault="00000000">
      <w:pPr>
        <w:pStyle w:val="ad"/>
      </w:pPr>
    </w:p>
    <w:p w14:paraId="0B8B3787" w14:textId="77777777" w:rsidR="00000000" w:rsidRDefault="00000000">
      <w:pPr>
        <w:ind w:firstLine="709"/>
        <w:jc w:val="both"/>
        <w:rPr>
          <w:rFonts w:ascii="Arial" w:hAnsi="Arial"/>
        </w:rPr>
      </w:pPr>
      <w:r>
        <w:rPr>
          <w:rFonts w:ascii="Arial" w:hAnsi="Arial"/>
        </w:rPr>
        <w:t xml:space="preserve">С помощью этого заклинания волшебник способен создать дубликат любого существа. Этот дубликат выглядит точно так же, как оригинал, но имеет некоторые отличия: у подобия только от 51% до 60% (50%+1d10%) жизненных пунктов реального существа; также существует разница в личностях, существуют знания, которыми оригинал располагает, а подобие - нет; кроме того, заклинание </w:t>
      </w:r>
      <w:r>
        <w:rPr>
          <w:rFonts w:ascii="Arial" w:hAnsi="Arial"/>
          <w:i/>
        </w:rPr>
        <w:t>обнаружения магии</w:t>
      </w:r>
      <w:r>
        <w:rPr>
          <w:rFonts w:ascii="Arial" w:hAnsi="Arial"/>
        </w:rPr>
        <w:t xml:space="preserve"> или </w:t>
      </w:r>
      <w:r>
        <w:rPr>
          <w:rFonts w:ascii="Arial" w:hAnsi="Arial"/>
          <w:i/>
        </w:rPr>
        <w:t>ясного зрения</w:t>
      </w:r>
      <w:r>
        <w:rPr>
          <w:rFonts w:ascii="Arial" w:hAnsi="Arial"/>
        </w:rPr>
        <w:t xml:space="preserve"> определит, что это подобие. Все время подобие находится в абсолютном подчинении волшебнику, который его создал. Между волшебником и подобием не существует какой-либо телепатической связи, поэтому команды следует отдавать каким-либо другим способом. Заклинание создает только тело существа, и это всего лишь подобие зомби. Чтобы дублировать жизненную силу, нужно применить заклин</w:t>
      </w:r>
      <w:r>
        <w:rPr>
          <w:rFonts w:ascii="Arial" w:hAnsi="Arial"/>
        </w:rPr>
        <w:t>а</w:t>
      </w:r>
      <w:r>
        <w:rPr>
          <w:rFonts w:ascii="Arial" w:hAnsi="Arial"/>
        </w:rPr>
        <w:t xml:space="preserve">ние </w:t>
      </w:r>
      <w:r>
        <w:rPr>
          <w:rFonts w:ascii="Arial" w:hAnsi="Arial"/>
          <w:i/>
        </w:rPr>
        <w:t>реинкарнации</w:t>
      </w:r>
      <w:r>
        <w:rPr>
          <w:rFonts w:ascii="Arial" w:hAnsi="Arial"/>
        </w:rPr>
        <w:t xml:space="preserve">, а чтобы наделить подобие от 40% до 65% знаний и личности оригинала, необходимо заклинание </w:t>
      </w:r>
      <w:r>
        <w:rPr>
          <w:rFonts w:ascii="Arial" w:hAnsi="Arial"/>
          <w:i/>
        </w:rPr>
        <w:t>ограниченного желания</w:t>
      </w:r>
      <w:r>
        <w:rPr>
          <w:rFonts w:ascii="Arial" w:hAnsi="Arial"/>
        </w:rPr>
        <w:t>. Уровень подобия, если таковой есть, соста</w:t>
      </w:r>
      <w:r>
        <w:rPr>
          <w:rFonts w:ascii="Arial" w:hAnsi="Arial"/>
        </w:rPr>
        <w:t>в</w:t>
      </w:r>
      <w:r>
        <w:rPr>
          <w:rFonts w:ascii="Arial" w:hAnsi="Arial"/>
        </w:rPr>
        <w:t>ляет от 20% до 50% уровня исходного существа.</w:t>
      </w:r>
    </w:p>
    <w:p w14:paraId="76DDF19C" w14:textId="77777777" w:rsidR="00000000" w:rsidRDefault="00000000">
      <w:pPr>
        <w:ind w:firstLine="709"/>
        <w:jc w:val="both"/>
        <w:rPr>
          <w:rFonts w:ascii="Arial" w:hAnsi="Arial"/>
        </w:rPr>
      </w:pPr>
      <w:r>
        <w:rPr>
          <w:rFonts w:ascii="Arial" w:hAnsi="Arial"/>
        </w:rPr>
        <w:t>Первоначальная форма подобия создается из льда и снега, и в нее нужно поместить какую-либо маленькую часть копируемого существа. Затем над этой грубой формой творится заклинание, для которого требуется рубин.</w:t>
      </w:r>
    </w:p>
    <w:p w14:paraId="3B8AD706" w14:textId="77777777" w:rsidR="00000000" w:rsidRDefault="00000000">
      <w:pPr>
        <w:ind w:firstLine="709"/>
        <w:jc w:val="both"/>
        <w:rPr>
          <w:rFonts w:ascii="Arial" w:hAnsi="Arial"/>
        </w:rPr>
      </w:pPr>
      <w:r>
        <w:rPr>
          <w:rFonts w:ascii="Arial" w:hAnsi="Arial"/>
        </w:rPr>
        <w:t>Подобие не способно становиться более могучим; оно не может увеличивать свой ур</w:t>
      </w:r>
      <w:r>
        <w:rPr>
          <w:rFonts w:ascii="Arial" w:hAnsi="Arial"/>
        </w:rPr>
        <w:t>о</w:t>
      </w:r>
      <w:r>
        <w:rPr>
          <w:rFonts w:ascii="Arial" w:hAnsi="Arial"/>
        </w:rPr>
        <w:t>вень или повышать свои способности. Если оно уничтожено, оно превращается снова в снег и тает без остатка. Вред, нанесенный подобию, можно восстановить в результате сложного пр</w:t>
      </w:r>
      <w:r>
        <w:rPr>
          <w:rFonts w:ascii="Arial" w:hAnsi="Arial"/>
        </w:rPr>
        <w:t>о</w:t>
      </w:r>
      <w:r>
        <w:rPr>
          <w:rFonts w:ascii="Arial" w:hAnsi="Arial"/>
        </w:rPr>
        <w:t>цесса, занимающего как минимум один день, требующего 100 золотых за каждый восстанавл</w:t>
      </w:r>
      <w:r>
        <w:rPr>
          <w:rFonts w:ascii="Arial" w:hAnsi="Arial"/>
        </w:rPr>
        <w:t>и</w:t>
      </w:r>
      <w:r>
        <w:rPr>
          <w:rFonts w:ascii="Arial" w:hAnsi="Arial"/>
        </w:rPr>
        <w:t>ваемый жизне</w:t>
      </w:r>
      <w:r>
        <w:rPr>
          <w:rFonts w:ascii="Arial" w:hAnsi="Arial"/>
        </w:rPr>
        <w:t>н</w:t>
      </w:r>
      <w:r>
        <w:rPr>
          <w:rFonts w:ascii="Arial" w:hAnsi="Arial"/>
        </w:rPr>
        <w:t>ный пункт и полностью оборудованной лаборатории.</w:t>
      </w:r>
    </w:p>
    <w:p w14:paraId="5867C3A4" w14:textId="77777777" w:rsidR="00000000" w:rsidRDefault="00000000">
      <w:pPr>
        <w:ind w:firstLine="709"/>
        <w:jc w:val="both"/>
        <w:rPr>
          <w:rFonts w:ascii="Arial" w:hAnsi="Arial"/>
        </w:rPr>
      </w:pPr>
    </w:p>
    <w:p w14:paraId="1FC948D7" w14:textId="77777777" w:rsidR="00000000" w:rsidRDefault="00000000">
      <w:pPr>
        <w:pStyle w:val="ab"/>
        <w:rPr>
          <w:i/>
        </w:rPr>
      </w:pPr>
      <w:r>
        <w:t xml:space="preserve">Подчинение нежити </w:t>
      </w:r>
      <w:r>
        <w:rPr>
          <w:i/>
        </w:rPr>
        <w:t>(Control Undead)</w:t>
      </w:r>
    </w:p>
    <w:p w14:paraId="07FC26EB" w14:textId="77777777" w:rsidR="00000000" w:rsidRDefault="00000000">
      <w:pPr>
        <w:pStyle w:val="ac"/>
      </w:pPr>
      <w:r>
        <w:t>(Некромантия)</w:t>
      </w:r>
    </w:p>
    <w:p w14:paraId="6F6DAB6F" w14:textId="77777777" w:rsidR="00000000" w:rsidRDefault="00000000">
      <w:pPr>
        <w:pStyle w:val="ad"/>
      </w:pPr>
    </w:p>
    <w:p w14:paraId="5D56A5A7" w14:textId="77777777" w:rsidR="00000000" w:rsidRDefault="00000000">
      <w:pPr>
        <w:pStyle w:val="ad"/>
      </w:pPr>
      <w:r>
        <w:rPr>
          <w:spacing w:val="20"/>
        </w:rPr>
        <w:t>Дальность воздействия:</w:t>
      </w:r>
      <w:r>
        <w:t xml:space="preserve"> 60 футов </w:t>
      </w:r>
      <w:r>
        <w:rPr>
          <w:i/>
        </w:rPr>
        <w:t>(18 м)</w:t>
      </w:r>
    </w:p>
    <w:p w14:paraId="601DD9E6" w14:textId="77777777" w:rsidR="00000000" w:rsidRDefault="00000000">
      <w:pPr>
        <w:pStyle w:val="ad"/>
      </w:pPr>
      <w:r>
        <w:rPr>
          <w:spacing w:val="20"/>
        </w:rPr>
        <w:t>Продолжительность:</w:t>
      </w:r>
      <w:r>
        <w:t xml:space="preserve"> 3d4 раундов + 1 раунд / уровень</w:t>
      </w:r>
    </w:p>
    <w:p w14:paraId="743D2B69" w14:textId="77777777" w:rsidR="00000000" w:rsidRDefault="00000000">
      <w:pPr>
        <w:pStyle w:val="ad"/>
      </w:pPr>
      <w:r>
        <w:rPr>
          <w:spacing w:val="20"/>
        </w:rPr>
        <w:t>Область воздействия:</w:t>
      </w:r>
      <w:r>
        <w:t xml:space="preserve"> 1d6 существ</w:t>
      </w:r>
    </w:p>
    <w:p w14:paraId="69B759B2" w14:textId="77777777" w:rsidR="00000000" w:rsidRDefault="00000000">
      <w:pPr>
        <w:pStyle w:val="ad"/>
      </w:pPr>
      <w:r>
        <w:rPr>
          <w:spacing w:val="20"/>
        </w:rPr>
        <w:t>Компоненты:</w:t>
      </w:r>
      <w:r>
        <w:t xml:space="preserve"> В, С, М</w:t>
      </w:r>
    </w:p>
    <w:p w14:paraId="39F8F9ED" w14:textId="77777777" w:rsidR="00000000" w:rsidRDefault="00000000">
      <w:pPr>
        <w:pStyle w:val="ad"/>
      </w:pPr>
      <w:r>
        <w:rPr>
          <w:spacing w:val="20"/>
        </w:rPr>
        <w:t>Время сотворения:</w:t>
      </w:r>
      <w:r>
        <w:t xml:space="preserve"> 1 раунд</w:t>
      </w:r>
    </w:p>
    <w:p w14:paraId="1F98C108" w14:textId="77777777" w:rsidR="00000000" w:rsidRDefault="00000000">
      <w:pPr>
        <w:pStyle w:val="ad"/>
        <w:rPr>
          <w:spacing w:val="20"/>
        </w:rPr>
      </w:pPr>
      <w:r>
        <w:rPr>
          <w:spacing w:val="20"/>
        </w:rPr>
        <w:t>Спас-бросок: Особый</w:t>
      </w:r>
    </w:p>
    <w:p w14:paraId="423211C5" w14:textId="77777777" w:rsidR="00000000" w:rsidRDefault="00000000">
      <w:pPr>
        <w:pStyle w:val="ad"/>
      </w:pPr>
    </w:p>
    <w:p w14:paraId="15E07F72" w14:textId="77777777" w:rsidR="00000000" w:rsidRDefault="00000000">
      <w:pPr>
        <w:ind w:firstLine="709"/>
        <w:jc w:val="both"/>
        <w:rPr>
          <w:rFonts w:ascii="Arial" w:hAnsi="Arial"/>
        </w:rPr>
      </w:pPr>
      <w:r>
        <w:rPr>
          <w:rFonts w:ascii="Arial" w:hAnsi="Arial"/>
        </w:rPr>
        <w:t>Это заклинание позволяет волшебнику управлять 1d6 представителями нежити в теч</w:t>
      </w:r>
      <w:r>
        <w:rPr>
          <w:rFonts w:ascii="Arial" w:hAnsi="Arial"/>
        </w:rPr>
        <w:t>е</w:t>
      </w:r>
      <w:r>
        <w:rPr>
          <w:rFonts w:ascii="Arial" w:hAnsi="Arial"/>
        </w:rPr>
        <w:t>ние небольшого промежутка времени. При сотворении заклинания волшебник выбирает одну точку в пределах дальности. Заклинание действует на ту нежить, которая находится ближе всего к этой точке, до тех пор, пока либо не будут околдованы существа, сумма Кубиков пун</w:t>
      </w:r>
      <w:r>
        <w:rPr>
          <w:rFonts w:ascii="Arial" w:hAnsi="Arial"/>
        </w:rPr>
        <w:t>к</w:t>
      </w:r>
      <w:r>
        <w:rPr>
          <w:rFonts w:ascii="Arial" w:hAnsi="Arial"/>
        </w:rPr>
        <w:t>тов которых равна уровню заклинателя, либо не будет околдовано 1d6 существ. Нежить с 3 и менее Кубиками пунктов околдовывается автоматически. Те, у кого больше Кубиков пунктов, кидают спас-броски от заклинания, и, если спас-броски удаются, заклинание на них не де</w:t>
      </w:r>
      <w:r>
        <w:rPr>
          <w:rFonts w:ascii="Arial" w:hAnsi="Arial"/>
        </w:rPr>
        <w:t>й</w:t>
      </w:r>
      <w:r>
        <w:rPr>
          <w:rFonts w:ascii="Arial" w:hAnsi="Arial"/>
        </w:rPr>
        <w:t>ствует. Независимо от успеха или провала спас-броска Кубики пунктов каждого околдов</w:t>
      </w:r>
      <w:r>
        <w:rPr>
          <w:rFonts w:ascii="Arial" w:hAnsi="Arial"/>
        </w:rPr>
        <w:t>ы</w:t>
      </w:r>
      <w:r>
        <w:rPr>
          <w:rFonts w:ascii="Arial" w:hAnsi="Arial"/>
        </w:rPr>
        <w:t>ваемого существа учитываются в общей сумме.</w:t>
      </w:r>
    </w:p>
    <w:p w14:paraId="6085F9D3" w14:textId="77777777" w:rsidR="00000000" w:rsidRDefault="00000000">
      <w:pPr>
        <w:ind w:firstLine="709"/>
        <w:jc w:val="both"/>
        <w:rPr>
          <w:rFonts w:ascii="Arial" w:hAnsi="Arial"/>
        </w:rPr>
      </w:pPr>
      <w:r>
        <w:rPr>
          <w:rFonts w:ascii="Arial" w:hAnsi="Arial"/>
        </w:rPr>
        <w:t>Заклинатель может отдавать подчиненной нежити приказы, если она находится в пр</w:t>
      </w:r>
      <w:r>
        <w:rPr>
          <w:rFonts w:ascii="Arial" w:hAnsi="Arial"/>
        </w:rPr>
        <w:t>е</w:t>
      </w:r>
      <w:r>
        <w:rPr>
          <w:rFonts w:ascii="Arial" w:hAnsi="Arial"/>
        </w:rPr>
        <w:t>делах слышимости. Между заклинателем и нежитью нет телепатической связи, но и не тр</w:t>
      </w:r>
      <w:r>
        <w:rPr>
          <w:rFonts w:ascii="Arial" w:hAnsi="Arial"/>
        </w:rPr>
        <w:t>е</w:t>
      </w:r>
      <w:r>
        <w:rPr>
          <w:rFonts w:ascii="Arial" w:hAnsi="Arial"/>
        </w:rPr>
        <w:t>буется какого-либо определенного языка. Даже если общение невозможно, подчиненная н</w:t>
      </w:r>
      <w:r>
        <w:rPr>
          <w:rFonts w:ascii="Arial" w:hAnsi="Arial"/>
        </w:rPr>
        <w:t>е</w:t>
      </w:r>
      <w:r>
        <w:rPr>
          <w:rFonts w:ascii="Arial" w:hAnsi="Arial"/>
        </w:rPr>
        <w:t>жить не будет атаковать заклинателя. По окончании продолжительности заклинания подчине</w:t>
      </w:r>
      <w:r>
        <w:rPr>
          <w:rFonts w:ascii="Arial" w:hAnsi="Arial"/>
        </w:rPr>
        <w:t>н</w:t>
      </w:r>
      <w:r>
        <w:rPr>
          <w:rFonts w:ascii="Arial" w:hAnsi="Arial"/>
        </w:rPr>
        <w:t>ная нежить возвращается в свое обычное состояние. Существа, обладающие разумом, будут помнить о том, что волшебник подчинял их.</w:t>
      </w:r>
    </w:p>
    <w:p w14:paraId="0ECE0373"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кусочки кости и сырого м</w:t>
      </w:r>
      <w:r>
        <w:rPr>
          <w:rFonts w:ascii="Arial" w:hAnsi="Arial"/>
        </w:rPr>
        <w:t>я</w:t>
      </w:r>
      <w:r>
        <w:rPr>
          <w:rFonts w:ascii="Arial" w:hAnsi="Arial"/>
        </w:rPr>
        <w:t>са.</w:t>
      </w:r>
    </w:p>
    <w:p w14:paraId="1067068E" w14:textId="77777777" w:rsidR="00000000" w:rsidRDefault="00000000">
      <w:pPr>
        <w:ind w:firstLine="709"/>
        <w:jc w:val="both"/>
        <w:rPr>
          <w:rFonts w:ascii="Arial" w:hAnsi="Arial"/>
        </w:rPr>
      </w:pPr>
    </w:p>
    <w:p w14:paraId="5B733CC4" w14:textId="77777777" w:rsidR="00000000" w:rsidRDefault="00000000">
      <w:pPr>
        <w:pStyle w:val="ab"/>
        <w:rPr>
          <w:i/>
        </w:rPr>
      </w:pPr>
      <w:r>
        <w:t xml:space="preserve">Призматический луч </w:t>
      </w:r>
      <w:r>
        <w:rPr>
          <w:i/>
        </w:rPr>
        <w:t>(Prismatic Spray)</w:t>
      </w:r>
    </w:p>
    <w:p w14:paraId="6EEF1A78" w14:textId="77777777" w:rsidR="00000000" w:rsidRDefault="00000000">
      <w:pPr>
        <w:pStyle w:val="ac"/>
      </w:pPr>
      <w:r>
        <w:t>(Колдовство / Заклятия)</w:t>
      </w:r>
    </w:p>
    <w:p w14:paraId="65D763AE" w14:textId="77777777" w:rsidR="00000000" w:rsidRDefault="00000000">
      <w:pPr>
        <w:pStyle w:val="ad"/>
      </w:pPr>
    </w:p>
    <w:p w14:paraId="1317EE3E" w14:textId="77777777" w:rsidR="00000000" w:rsidRDefault="00000000">
      <w:pPr>
        <w:pStyle w:val="ad"/>
      </w:pPr>
      <w:r>
        <w:rPr>
          <w:spacing w:val="20"/>
        </w:rPr>
        <w:t>Дальность воздействия:</w:t>
      </w:r>
      <w:r>
        <w:t xml:space="preserve"> 0</w:t>
      </w:r>
    </w:p>
    <w:p w14:paraId="181B86CF" w14:textId="77777777" w:rsidR="00000000" w:rsidRDefault="00000000">
      <w:pPr>
        <w:pStyle w:val="ad"/>
      </w:pPr>
      <w:r>
        <w:rPr>
          <w:spacing w:val="20"/>
        </w:rPr>
        <w:t>Продолжительность:</w:t>
      </w:r>
      <w:r>
        <w:t xml:space="preserve"> Мгновенная</w:t>
      </w:r>
    </w:p>
    <w:p w14:paraId="730F7535" w14:textId="77777777" w:rsidR="00000000" w:rsidRDefault="00000000">
      <w:pPr>
        <w:pStyle w:val="ad"/>
      </w:pPr>
      <w:r>
        <w:rPr>
          <w:spacing w:val="20"/>
        </w:rPr>
        <w:t>Область воздействия:</w:t>
      </w:r>
      <w:r>
        <w:t xml:space="preserve"> Луч 70</w:t>
      </w:r>
      <w:r>
        <w:sym w:font="Times New Roman" w:char="00D7"/>
      </w:r>
      <w:r>
        <w:t xml:space="preserve">15 футов </w:t>
      </w:r>
      <w:r>
        <w:rPr>
          <w:i/>
        </w:rPr>
        <w:t>(луч 21</w:t>
      </w:r>
      <w:r>
        <w:rPr>
          <w:i/>
        </w:rPr>
        <w:sym w:font="Times New Roman" w:char="00D7"/>
      </w:r>
      <w:r>
        <w:rPr>
          <w:i/>
        </w:rPr>
        <w:t>4,5 м)</w:t>
      </w:r>
    </w:p>
    <w:p w14:paraId="3310736E" w14:textId="77777777" w:rsidR="00000000" w:rsidRDefault="00000000">
      <w:pPr>
        <w:pStyle w:val="ad"/>
      </w:pPr>
      <w:r>
        <w:rPr>
          <w:spacing w:val="20"/>
        </w:rPr>
        <w:t>Компоненты:</w:t>
      </w:r>
      <w:r>
        <w:t xml:space="preserve"> В, С</w:t>
      </w:r>
    </w:p>
    <w:p w14:paraId="1929227F" w14:textId="77777777" w:rsidR="00000000" w:rsidRDefault="00000000">
      <w:pPr>
        <w:pStyle w:val="ad"/>
      </w:pPr>
      <w:r>
        <w:rPr>
          <w:spacing w:val="20"/>
        </w:rPr>
        <w:t>Время сотворения:</w:t>
      </w:r>
      <w:r>
        <w:t xml:space="preserve"> 7</w:t>
      </w:r>
    </w:p>
    <w:p w14:paraId="5A1D2C51" w14:textId="77777777" w:rsidR="00000000" w:rsidRDefault="00000000">
      <w:pPr>
        <w:pStyle w:val="ad"/>
        <w:rPr>
          <w:spacing w:val="20"/>
        </w:rPr>
      </w:pPr>
      <w:r>
        <w:rPr>
          <w:spacing w:val="20"/>
        </w:rPr>
        <w:t>Спас-бросок: Особый</w:t>
      </w:r>
    </w:p>
    <w:p w14:paraId="2C39F286" w14:textId="77777777" w:rsidR="00000000" w:rsidRDefault="00000000">
      <w:pPr>
        <w:pStyle w:val="ad"/>
      </w:pPr>
    </w:p>
    <w:p w14:paraId="4619C304" w14:textId="77777777" w:rsidR="00000000" w:rsidRDefault="00000000">
      <w:pPr>
        <w:ind w:firstLine="709"/>
        <w:jc w:val="both"/>
        <w:rPr>
          <w:rFonts w:ascii="Arial" w:hAnsi="Arial"/>
        </w:rPr>
      </w:pPr>
      <w:r>
        <w:rPr>
          <w:rFonts w:ascii="Arial" w:hAnsi="Arial"/>
        </w:rPr>
        <w:t>Когда сотворено это заклинание, из руки волшебника вырывается сноп мерцающих, разноцветных лучей света в форме узкой трехгранной пирамиды. Длина этой пирамиды с</w:t>
      </w:r>
      <w:r>
        <w:rPr>
          <w:rFonts w:ascii="Arial" w:hAnsi="Arial"/>
        </w:rPr>
        <w:t>о</w:t>
      </w:r>
      <w:r>
        <w:rPr>
          <w:rFonts w:ascii="Arial" w:hAnsi="Arial"/>
        </w:rPr>
        <w:t xml:space="preserve">ставляет 70 футов </w:t>
      </w:r>
      <w:r>
        <w:rPr>
          <w:rFonts w:ascii="Arial" w:hAnsi="Arial"/>
          <w:i/>
        </w:rPr>
        <w:t>(21 м)</w:t>
      </w:r>
      <w:r>
        <w:rPr>
          <w:rFonts w:ascii="Arial" w:hAnsi="Arial"/>
        </w:rPr>
        <w:t xml:space="preserve">, и к концу она расширяется до 15 футов </w:t>
      </w:r>
      <w:r>
        <w:rPr>
          <w:rFonts w:ascii="Arial" w:hAnsi="Arial"/>
          <w:i/>
        </w:rPr>
        <w:t>(4,5 м)</w:t>
      </w:r>
      <w:r>
        <w:rPr>
          <w:rFonts w:ascii="Arial" w:hAnsi="Arial"/>
        </w:rPr>
        <w:t>. В этот поток входят лучи семи цветов видимого спектра; у каждого луча своя сила и назначение. Всякое существо менее чем с 8 Кубиками пунктов, попав в этот поток, ослепляется на 2d4 раундов, независимо от любых других эффектов.</w:t>
      </w:r>
    </w:p>
    <w:p w14:paraId="655B3D1A" w14:textId="77777777" w:rsidR="00000000" w:rsidRDefault="00000000">
      <w:pPr>
        <w:ind w:firstLine="709"/>
        <w:jc w:val="both"/>
        <w:rPr>
          <w:rFonts w:ascii="Arial" w:hAnsi="Arial"/>
        </w:rPr>
      </w:pPr>
      <w:r>
        <w:rPr>
          <w:rFonts w:ascii="Arial" w:hAnsi="Arial"/>
        </w:rPr>
        <w:t>Всякое существо в области воздействия попадает в один или больше лучей. Чтобы определить, какой луч поразил существо, киньте 1d8 и сверьтесь с нижеприведенной табл</w:t>
      </w:r>
      <w:r>
        <w:rPr>
          <w:rFonts w:ascii="Arial" w:hAnsi="Arial"/>
        </w:rPr>
        <w:t>и</w:t>
      </w:r>
      <w:r>
        <w:rPr>
          <w:rFonts w:ascii="Arial" w:hAnsi="Arial"/>
        </w:rPr>
        <w:t>цей.</w:t>
      </w:r>
    </w:p>
    <w:p w14:paraId="784407AD" w14:textId="77777777" w:rsidR="00000000" w:rsidRDefault="00000000">
      <w:pPr>
        <w:ind w:firstLine="709"/>
        <w:jc w:val="both"/>
        <w:rPr>
          <w:rFonts w:ascii="Arial" w:hAnsi="Arial"/>
        </w:rPr>
      </w:pPr>
    </w:p>
    <w:p w14:paraId="64E77400" w14:textId="77777777" w:rsidR="00000000" w:rsidRDefault="00000000">
      <w:pPr>
        <w:ind w:firstLine="709"/>
        <w:jc w:val="both"/>
        <w:rPr>
          <w:rFonts w:ascii="Arial" w:hAnsi="Arial"/>
          <w:b/>
          <w:i/>
        </w:rPr>
      </w:pPr>
      <w:r>
        <w:rPr>
          <w:rFonts w:ascii="Arial" w:hAnsi="Arial"/>
          <w:b/>
          <w:i/>
        </w:rPr>
        <w:t>Порядок лучей:</w:t>
      </w:r>
    </w:p>
    <w:p w14:paraId="1E5A2375" w14:textId="77777777" w:rsidR="00000000" w:rsidRDefault="00000000">
      <w:pPr>
        <w:ind w:firstLine="709"/>
        <w:jc w:val="both"/>
        <w:rPr>
          <w:rFonts w:ascii="Arial" w:hAnsi="Arial"/>
        </w:rPr>
      </w:pPr>
    </w:p>
    <w:p w14:paraId="030EF1DC" w14:textId="77777777" w:rsidR="00000000" w:rsidRDefault="00000000">
      <w:pPr>
        <w:ind w:firstLine="709"/>
        <w:jc w:val="both"/>
        <w:rPr>
          <w:rFonts w:ascii="Arial" w:hAnsi="Arial"/>
        </w:rPr>
      </w:pPr>
      <w:r>
        <w:rPr>
          <w:rFonts w:ascii="Arial" w:hAnsi="Arial"/>
        </w:rPr>
        <w:t>1 - красный</w:t>
      </w:r>
    </w:p>
    <w:p w14:paraId="6F613ACB" w14:textId="77777777" w:rsidR="00000000" w:rsidRDefault="00000000">
      <w:pPr>
        <w:ind w:firstLine="709"/>
        <w:jc w:val="both"/>
        <w:rPr>
          <w:rFonts w:ascii="Arial" w:hAnsi="Arial"/>
        </w:rPr>
      </w:pPr>
      <w:r>
        <w:rPr>
          <w:rFonts w:ascii="Arial" w:hAnsi="Arial"/>
        </w:rPr>
        <w:t>2 - оранжевый</w:t>
      </w:r>
    </w:p>
    <w:p w14:paraId="00196E98" w14:textId="77777777" w:rsidR="00000000" w:rsidRDefault="00000000">
      <w:pPr>
        <w:ind w:firstLine="709"/>
        <w:jc w:val="both"/>
        <w:rPr>
          <w:rFonts w:ascii="Arial" w:hAnsi="Arial"/>
        </w:rPr>
      </w:pPr>
      <w:r>
        <w:rPr>
          <w:rFonts w:ascii="Arial" w:hAnsi="Arial"/>
        </w:rPr>
        <w:t>3 - желтый</w:t>
      </w:r>
    </w:p>
    <w:p w14:paraId="6AB47689" w14:textId="77777777" w:rsidR="00000000" w:rsidRDefault="00000000">
      <w:pPr>
        <w:ind w:firstLine="709"/>
        <w:jc w:val="both"/>
        <w:rPr>
          <w:rFonts w:ascii="Arial" w:hAnsi="Arial"/>
        </w:rPr>
      </w:pPr>
      <w:r>
        <w:rPr>
          <w:rFonts w:ascii="Arial" w:hAnsi="Arial"/>
        </w:rPr>
        <w:t>4 - зеленый</w:t>
      </w:r>
    </w:p>
    <w:p w14:paraId="28346440" w14:textId="77777777" w:rsidR="00000000" w:rsidRDefault="00000000">
      <w:pPr>
        <w:ind w:firstLine="709"/>
        <w:jc w:val="both"/>
        <w:rPr>
          <w:rFonts w:ascii="Arial" w:hAnsi="Arial"/>
        </w:rPr>
      </w:pPr>
      <w:r>
        <w:rPr>
          <w:rFonts w:ascii="Arial" w:hAnsi="Arial"/>
        </w:rPr>
        <w:t>5 - голубой</w:t>
      </w:r>
    </w:p>
    <w:p w14:paraId="7CF6C3BD" w14:textId="77777777" w:rsidR="00000000" w:rsidRDefault="00000000">
      <w:pPr>
        <w:ind w:firstLine="709"/>
        <w:jc w:val="both"/>
        <w:rPr>
          <w:rFonts w:ascii="Arial" w:hAnsi="Arial"/>
        </w:rPr>
      </w:pPr>
      <w:r>
        <w:rPr>
          <w:rFonts w:ascii="Arial" w:hAnsi="Arial"/>
        </w:rPr>
        <w:t>6 - синий</w:t>
      </w:r>
    </w:p>
    <w:p w14:paraId="21C0175B" w14:textId="77777777" w:rsidR="00000000" w:rsidRDefault="00000000">
      <w:pPr>
        <w:ind w:firstLine="709"/>
        <w:jc w:val="both"/>
        <w:rPr>
          <w:rFonts w:ascii="Arial" w:hAnsi="Arial"/>
        </w:rPr>
      </w:pPr>
      <w:r>
        <w:rPr>
          <w:rFonts w:ascii="Arial" w:hAnsi="Arial"/>
        </w:rPr>
        <w:t>7 - фиолетовый</w:t>
      </w:r>
    </w:p>
    <w:p w14:paraId="614CD4E6" w14:textId="77777777" w:rsidR="00000000" w:rsidRDefault="00000000">
      <w:pPr>
        <w:ind w:firstLine="709"/>
        <w:jc w:val="both"/>
        <w:rPr>
          <w:rFonts w:ascii="Arial" w:hAnsi="Arial"/>
        </w:rPr>
      </w:pPr>
      <w:r>
        <w:rPr>
          <w:rFonts w:ascii="Arial" w:hAnsi="Arial"/>
        </w:rPr>
        <w:t>8 - попали два луча, киньте кубик снова два раза (игнорируя, если еще раз выпадет 8)</w:t>
      </w:r>
    </w:p>
    <w:p w14:paraId="5B906966" w14:textId="77777777" w:rsidR="00000000" w:rsidRDefault="00000000">
      <w:pPr>
        <w:ind w:firstLine="709"/>
        <w:jc w:val="both"/>
        <w:rPr>
          <w:rFonts w:ascii="Arial" w:hAnsi="Arial"/>
        </w:rPr>
      </w:pPr>
    </w:p>
    <w:p w14:paraId="4E2852D5" w14:textId="77777777" w:rsidR="00000000" w:rsidRDefault="00000000">
      <w:pPr>
        <w:ind w:firstLine="709"/>
        <w:jc w:val="both"/>
        <w:rPr>
          <w:rFonts w:ascii="Arial" w:hAnsi="Arial"/>
          <w:b/>
          <w:i/>
        </w:rPr>
      </w:pPr>
      <w:r>
        <w:rPr>
          <w:rFonts w:ascii="Arial" w:hAnsi="Arial"/>
          <w:b/>
          <w:i/>
        </w:rPr>
        <w:t>Эффекты попадания призматического луча:</w:t>
      </w:r>
    </w:p>
    <w:p w14:paraId="7BFE9AFA"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346"/>
        <w:gridCol w:w="992"/>
        <w:gridCol w:w="6872"/>
      </w:tblGrid>
      <w:tr w:rsidR="00000000" w14:paraId="08B4221D" w14:textId="77777777">
        <w:tblPrEx>
          <w:tblCellMar>
            <w:top w:w="0" w:type="dxa"/>
            <w:bottom w:w="0" w:type="dxa"/>
          </w:tblCellMar>
        </w:tblPrEx>
        <w:tc>
          <w:tcPr>
            <w:tcW w:w="1346" w:type="dxa"/>
          </w:tcPr>
          <w:p w14:paraId="718C74B5" w14:textId="77777777" w:rsidR="00000000" w:rsidRDefault="00000000">
            <w:pPr>
              <w:jc w:val="center"/>
              <w:rPr>
                <w:rFonts w:ascii="Arial" w:hAnsi="Arial"/>
                <w:b/>
              </w:rPr>
            </w:pPr>
            <w:r>
              <w:rPr>
                <w:rFonts w:ascii="Arial" w:hAnsi="Arial"/>
                <w:b/>
              </w:rPr>
              <w:t>Цвет луча</w:t>
            </w:r>
          </w:p>
        </w:tc>
        <w:tc>
          <w:tcPr>
            <w:tcW w:w="992" w:type="dxa"/>
          </w:tcPr>
          <w:p w14:paraId="346648C1" w14:textId="77777777" w:rsidR="00000000" w:rsidRDefault="00000000">
            <w:pPr>
              <w:jc w:val="center"/>
              <w:rPr>
                <w:rFonts w:ascii="Arial" w:hAnsi="Arial"/>
                <w:b/>
              </w:rPr>
            </w:pPr>
            <w:r>
              <w:rPr>
                <w:rFonts w:ascii="Arial" w:hAnsi="Arial"/>
                <w:b/>
              </w:rPr>
              <w:t>Порядок луча</w:t>
            </w:r>
          </w:p>
        </w:tc>
        <w:tc>
          <w:tcPr>
            <w:tcW w:w="6872" w:type="dxa"/>
          </w:tcPr>
          <w:p w14:paraId="5301D779" w14:textId="77777777" w:rsidR="00000000" w:rsidRDefault="00000000">
            <w:pPr>
              <w:jc w:val="center"/>
              <w:rPr>
                <w:rFonts w:ascii="Arial" w:hAnsi="Arial"/>
                <w:b/>
              </w:rPr>
            </w:pPr>
            <w:r>
              <w:rPr>
                <w:rFonts w:ascii="Arial" w:hAnsi="Arial"/>
                <w:b/>
              </w:rPr>
              <w:t>Эффект</w:t>
            </w:r>
          </w:p>
        </w:tc>
      </w:tr>
      <w:tr w:rsidR="00000000" w14:paraId="78E61376" w14:textId="77777777">
        <w:tblPrEx>
          <w:tblCellMar>
            <w:top w:w="0" w:type="dxa"/>
            <w:bottom w:w="0" w:type="dxa"/>
          </w:tblCellMar>
        </w:tblPrEx>
        <w:tc>
          <w:tcPr>
            <w:tcW w:w="1346" w:type="dxa"/>
          </w:tcPr>
          <w:p w14:paraId="018D6E42" w14:textId="77777777" w:rsidR="00000000" w:rsidRDefault="00000000">
            <w:pPr>
              <w:jc w:val="both"/>
              <w:rPr>
                <w:rFonts w:ascii="Arial" w:hAnsi="Arial"/>
              </w:rPr>
            </w:pPr>
            <w:r>
              <w:rPr>
                <w:rFonts w:ascii="Arial" w:hAnsi="Arial"/>
              </w:rPr>
              <w:t>Красный</w:t>
            </w:r>
          </w:p>
        </w:tc>
        <w:tc>
          <w:tcPr>
            <w:tcW w:w="992" w:type="dxa"/>
          </w:tcPr>
          <w:p w14:paraId="29CB848A" w14:textId="77777777" w:rsidR="00000000" w:rsidRDefault="00000000">
            <w:pPr>
              <w:jc w:val="center"/>
              <w:rPr>
                <w:rFonts w:ascii="Arial" w:hAnsi="Arial"/>
              </w:rPr>
            </w:pPr>
            <w:r>
              <w:rPr>
                <w:rFonts w:ascii="Arial" w:hAnsi="Arial"/>
              </w:rPr>
              <w:t>1</w:t>
            </w:r>
          </w:p>
        </w:tc>
        <w:tc>
          <w:tcPr>
            <w:tcW w:w="6872" w:type="dxa"/>
          </w:tcPr>
          <w:p w14:paraId="7FA85C33" w14:textId="77777777" w:rsidR="00000000" w:rsidRDefault="00000000">
            <w:pPr>
              <w:jc w:val="both"/>
              <w:rPr>
                <w:rFonts w:ascii="Arial" w:hAnsi="Arial"/>
              </w:rPr>
            </w:pPr>
            <w:r>
              <w:rPr>
                <w:rFonts w:ascii="Arial" w:hAnsi="Arial"/>
              </w:rPr>
              <w:t>Причиняет 20 пунктов вреда, спас-бросок от заклинания уменьшает этот вред вдвое</w:t>
            </w:r>
          </w:p>
        </w:tc>
      </w:tr>
      <w:tr w:rsidR="00000000" w14:paraId="039E7B55" w14:textId="77777777">
        <w:tblPrEx>
          <w:tblCellMar>
            <w:top w:w="0" w:type="dxa"/>
            <w:bottom w:w="0" w:type="dxa"/>
          </w:tblCellMar>
        </w:tblPrEx>
        <w:tc>
          <w:tcPr>
            <w:tcW w:w="1346" w:type="dxa"/>
          </w:tcPr>
          <w:p w14:paraId="2D8592ED" w14:textId="77777777" w:rsidR="00000000" w:rsidRDefault="00000000">
            <w:pPr>
              <w:jc w:val="both"/>
              <w:rPr>
                <w:rFonts w:ascii="Arial" w:hAnsi="Arial"/>
              </w:rPr>
            </w:pPr>
            <w:r>
              <w:rPr>
                <w:rFonts w:ascii="Arial" w:hAnsi="Arial"/>
              </w:rPr>
              <w:t>Оранжевый</w:t>
            </w:r>
          </w:p>
        </w:tc>
        <w:tc>
          <w:tcPr>
            <w:tcW w:w="992" w:type="dxa"/>
          </w:tcPr>
          <w:p w14:paraId="786247B7" w14:textId="77777777" w:rsidR="00000000" w:rsidRDefault="00000000">
            <w:pPr>
              <w:jc w:val="center"/>
              <w:rPr>
                <w:rFonts w:ascii="Arial" w:hAnsi="Arial"/>
              </w:rPr>
            </w:pPr>
            <w:r>
              <w:rPr>
                <w:rFonts w:ascii="Arial" w:hAnsi="Arial"/>
              </w:rPr>
              <w:t>2</w:t>
            </w:r>
          </w:p>
        </w:tc>
        <w:tc>
          <w:tcPr>
            <w:tcW w:w="6872" w:type="dxa"/>
          </w:tcPr>
          <w:p w14:paraId="6D662B78" w14:textId="77777777" w:rsidR="00000000" w:rsidRDefault="00000000">
            <w:pPr>
              <w:jc w:val="both"/>
              <w:rPr>
                <w:rFonts w:ascii="Arial" w:hAnsi="Arial"/>
              </w:rPr>
            </w:pPr>
            <w:r>
              <w:rPr>
                <w:rFonts w:ascii="Arial" w:hAnsi="Arial"/>
              </w:rPr>
              <w:t>Причиняет 40 пунктов вреда, спас-бросок от заклинания уменьшает этот вред вдвое</w:t>
            </w:r>
          </w:p>
        </w:tc>
      </w:tr>
      <w:tr w:rsidR="00000000" w14:paraId="68097C35" w14:textId="77777777">
        <w:tblPrEx>
          <w:tblCellMar>
            <w:top w:w="0" w:type="dxa"/>
            <w:bottom w:w="0" w:type="dxa"/>
          </w:tblCellMar>
        </w:tblPrEx>
        <w:tc>
          <w:tcPr>
            <w:tcW w:w="1346" w:type="dxa"/>
          </w:tcPr>
          <w:p w14:paraId="71EE0C2C" w14:textId="77777777" w:rsidR="00000000" w:rsidRDefault="00000000">
            <w:pPr>
              <w:jc w:val="both"/>
              <w:rPr>
                <w:rFonts w:ascii="Arial" w:hAnsi="Arial"/>
              </w:rPr>
            </w:pPr>
            <w:r>
              <w:rPr>
                <w:rFonts w:ascii="Arial" w:hAnsi="Arial"/>
              </w:rPr>
              <w:t>Желтый</w:t>
            </w:r>
          </w:p>
        </w:tc>
        <w:tc>
          <w:tcPr>
            <w:tcW w:w="992" w:type="dxa"/>
          </w:tcPr>
          <w:p w14:paraId="5455D8D6" w14:textId="77777777" w:rsidR="00000000" w:rsidRDefault="00000000">
            <w:pPr>
              <w:jc w:val="center"/>
              <w:rPr>
                <w:rFonts w:ascii="Arial" w:hAnsi="Arial"/>
              </w:rPr>
            </w:pPr>
            <w:r>
              <w:rPr>
                <w:rFonts w:ascii="Arial" w:hAnsi="Arial"/>
              </w:rPr>
              <w:t>3</w:t>
            </w:r>
          </w:p>
        </w:tc>
        <w:tc>
          <w:tcPr>
            <w:tcW w:w="6872" w:type="dxa"/>
          </w:tcPr>
          <w:p w14:paraId="7C6C7676" w14:textId="77777777" w:rsidR="00000000" w:rsidRDefault="00000000">
            <w:pPr>
              <w:jc w:val="both"/>
              <w:rPr>
                <w:rFonts w:ascii="Arial" w:hAnsi="Arial"/>
              </w:rPr>
            </w:pPr>
            <w:r>
              <w:rPr>
                <w:rFonts w:ascii="Arial" w:hAnsi="Arial"/>
              </w:rPr>
              <w:t>Причиняет 80 пунктов вреда, спас-бросок от заклинания уменьшает этот вред вдвое</w:t>
            </w:r>
          </w:p>
        </w:tc>
      </w:tr>
      <w:tr w:rsidR="00000000" w14:paraId="765E0EC6" w14:textId="77777777">
        <w:tblPrEx>
          <w:tblCellMar>
            <w:top w:w="0" w:type="dxa"/>
            <w:bottom w:w="0" w:type="dxa"/>
          </w:tblCellMar>
        </w:tblPrEx>
        <w:tc>
          <w:tcPr>
            <w:tcW w:w="1346" w:type="dxa"/>
          </w:tcPr>
          <w:p w14:paraId="4EEEFA75" w14:textId="77777777" w:rsidR="00000000" w:rsidRDefault="00000000">
            <w:pPr>
              <w:jc w:val="both"/>
              <w:rPr>
                <w:rFonts w:ascii="Arial" w:hAnsi="Arial"/>
              </w:rPr>
            </w:pPr>
            <w:r>
              <w:rPr>
                <w:rFonts w:ascii="Arial" w:hAnsi="Arial"/>
              </w:rPr>
              <w:t>Зеленый</w:t>
            </w:r>
          </w:p>
        </w:tc>
        <w:tc>
          <w:tcPr>
            <w:tcW w:w="992" w:type="dxa"/>
          </w:tcPr>
          <w:p w14:paraId="410B4859" w14:textId="77777777" w:rsidR="00000000" w:rsidRDefault="00000000">
            <w:pPr>
              <w:jc w:val="center"/>
              <w:rPr>
                <w:rFonts w:ascii="Arial" w:hAnsi="Arial"/>
              </w:rPr>
            </w:pPr>
            <w:r>
              <w:rPr>
                <w:rFonts w:ascii="Arial" w:hAnsi="Arial"/>
              </w:rPr>
              <w:t>4</w:t>
            </w:r>
          </w:p>
        </w:tc>
        <w:tc>
          <w:tcPr>
            <w:tcW w:w="6872" w:type="dxa"/>
          </w:tcPr>
          <w:p w14:paraId="68E3631C" w14:textId="77777777" w:rsidR="00000000" w:rsidRDefault="00000000">
            <w:pPr>
              <w:jc w:val="both"/>
              <w:rPr>
                <w:rFonts w:ascii="Arial" w:hAnsi="Arial"/>
              </w:rPr>
            </w:pPr>
            <w:r>
              <w:rPr>
                <w:rFonts w:ascii="Arial" w:hAnsi="Arial"/>
              </w:rPr>
              <w:t>Спас-бросок от яда или смерть; в случае успешного спас-броска 20 пунктов ядовитого вреда</w:t>
            </w:r>
          </w:p>
        </w:tc>
      </w:tr>
      <w:tr w:rsidR="00000000" w14:paraId="3F1577F8" w14:textId="77777777">
        <w:tblPrEx>
          <w:tblCellMar>
            <w:top w:w="0" w:type="dxa"/>
            <w:bottom w:w="0" w:type="dxa"/>
          </w:tblCellMar>
        </w:tblPrEx>
        <w:tc>
          <w:tcPr>
            <w:tcW w:w="1346" w:type="dxa"/>
          </w:tcPr>
          <w:p w14:paraId="1169A776" w14:textId="77777777" w:rsidR="00000000" w:rsidRDefault="00000000">
            <w:pPr>
              <w:jc w:val="both"/>
              <w:rPr>
                <w:rFonts w:ascii="Arial" w:hAnsi="Arial"/>
              </w:rPr>
            </w:pPr>
            <w:r>
              <w:rPr>
                <w:rFonts w:ascii="Arial" w:hAnsi="Arial"/>
              </w:rPr>
              <w:t>Голубой</w:t>
            </w:r>
          </w:p>
        </w:tc>
        <w:tc>
          <w:tcPr>
            <w:tcW w:w="992" w:type="dxa"/>
          </w:tcPr>
          <w:p w14:paraId="1D4A1224" w14:textId="77777777" w:rsidR="00000000" w:rsidRDefault="00000000">
            <w:pPr>
              <w:jc w:val="center"/>
              <w:rPr>
                <w:rFonts w:ascii="Arial" w:hAnsi="Arial"/>
              </w:rPr>
            </w:pPr>
            <w:r>
              <w:rPr>
                <w:rFonts w:ascii="Arial" w:hAnsi="Arial"/>
              </w:rPr>
              <w:t>5</w:t>
            </w:r>
          </w:p>
        </w:tc>
        <w:tc>
          <w:tcPr>
            <w:tcW w:w="6872" w:type="dxa"/>
          </w:tcPr>
          <w:p w14:paraId="3DA6B25D" w14:textId="77777777" w:rsidR="00000000" w:rsidRDefault="00000000">
            <w:pPr>
              <w:jc w:val="both"/>
              <w:rPr>
                <w:rFonts w:ascii="Arial" w:hAnsi="Arial"/>
              </w:rPr>
            </w:pPr>
            <w:r>
              <w:rPr>
                <w:rFonts w:ascii="Arial" w:hAnsi="Arial"/>
              </w:rPr>
              <w:t>Спас-бросок от окаменения или превращение в камень</w:t>
            </w:r>
          </w:p>
        </w:tc>
      </w:tr>
      <w:tr w:rsidR="00000000" w14:paraId="06CDDFBA" w14:textId="77777777">
        <w:tblPrEx>
          <w:tblCellMar>
            <w:top w:w="0" w:type="dxa"/>
            <w:bottom w:w="0" w:type="dxa"/>
          </w:tblCellMar>
        </w:tblPrEx>
        <w:tc>
          <w:tcPr>
            <w:tcW w:w="1346" w:type="dxa"/>
          </w:tcPr>
          <w:p w14:paraId="35A84B4C" w14:textId="77777777" w:rsidR="00000000" w:rsidRDefault="00000000">
            <w:pPr>
              <w:jc w:val="both"/>
              <w:rPr>
                <w:rFonts w:ascii="Arial" w:hAnsi="Arial"/>
              </w:rPr>
            </w:pPr>
            <w:r>
              <w:rPr>
                <w:rFonts w:ascii="Arial" w:hAnsi="Arial"/>
              </w:rPr>
              <w:t>Синий</w:t>
            </w:r>
          </w:p>
        </w:tc>
        <w:tc>
          <w:tcPr>
            <w:tcW w:w="992" w:type="dxa"/>
          </w:tcPr>
          <w:p w14:paraId="145D7329" w14:textId="77777777" w:rsidR="00000000" w:rsidRDefault="00000000">
            <w:pPr>
              <w:jc w:val="center"/>
              <w:rPr>
                <w:rFonts w:ascii="Arial" w:hAnsi="Arial"/>
              </w:rPr>
            </w:pPr>
            <w:r>
              <w:rPr>
                <w:rFonts w:ascii="Arial" w:hAnsi="Arial"/>
              </w:rPr>
              <w:t>6</w:t>
            </w:r>
          </w:p>
        </w:tc>
        <w:tc>
          <w:tcPr>
            <w:tcW w:w="6872" w:type="dxa"/>
          </w:tcPr>
          <w:p w14:paraId="6017A97C" w14:textId="77777777" w:rsidR="00000000" w:rsidRDefault="00000000">
            <w:pPr>
              <w:jc w:val="both"/>
              <w:rPr>
                <w:rFonts w:ascii="Arial" w:hAnsi="Arial"/>
              </w:rPr>
            </w:pPr>
            <w:r>
              <w:rPr>
                <w:rFonts w:ascii="Arial" w:hAnsi="Arial"/>
              </w:rPr>
              <w:t>Спас-бросок от волшебной палочки или сумасшествие</w:t>
            </w:r>
          </w:p>
        </w:tc>
      </w:tr>
      <w:tr w:rsidR="00000000" w14:paraId="4BC38C53" w14:textId="77777777">
        <w:tblPrEx>
          <w:tblCellMar>
            <w:top w:w="0" w:type="dxa"/>
            <w:bottom w:w="0" w:type="dxa"/>
          </w:tblCellMar>
        </w:tblPrEx>
        <w:tc>
          <w:tcPr>
            <w:tcW w:w="1346" w:type="dxa"/>
          </w:tcPr>
          <w:p w14:paraId="230CA8B5" w14:textId="77777777" w:rsidR="00000000" w:rsidRDefault="00000000">
            <w:pPr>
              <w:jc w:val="both"/>
              <w:rPr>
                <w:rFonts w:ascii="Arial" w:hAnsi="Arial"/>
              </w:rPr>
            </w:pPr>
            <w:r>
              <w:rPr>
                <w:rFonts w:ascii="Arial" w:hAnsi="Arial"/>
              </w:rPr>
              <w:t>Фиолетовый</w:t>
            </w:r>
          </w:p>
        </w:tc>
        <w:tc>
          <w:tcPr>
            <w:tcW w:w="992" w:type="dxa"/>
          </w:tcPr>
          <w:p w14:paraId="37B0DBD4" w14:textId="77777777" w:rsidR="00000000" w:rsidRDefault="00000000">
            <w:pPr>
              <w:jc w:val="center"/>
              <w:rPr>
                <w:rFonts w:ascii="Arial" w:hAnsi="Arial"/>
              </w:rPr>
            </w:pPr>
            <w:r>
              <w:rPr>
                <w:rFonts w:ascii="Arial" w:hAnsi="Arial"/>
              </w:rPr>
              <w:t>7</w:t>
            </w:r>
          </w:p>
        </w:tc>
        <w:tc>
          <w:tcPr>
            <w:tcW w:w="6872" w:type="dxa"/>
          </w:tcPr>
          <w:p w14:paraId="16EE3713" w14:textId="77777777" w:rsidR="00000000" w:rsidRDefault="00000000">
            <w:pPr>
              <w:jc w:val="both"/>
              <w:rPr>
                <w:rFonts w:ascii="Arial" w:hAnsi="Arial"/>
              </w:rPr>
            </w:pPr>
            <w:r>
              <w:rPr>
                <w:rFonts w:ascii="Arial" w:hAnsi="Arial"/>
              </w:rPr>
              <w:t>Спас-бросок от заклинания или отправка в другой предел</w:t>
            </w:r>
          </w:p>
        </w:tc>
      </w:tr>
    </w:tbl>
    <w:p w14:paraId="27EB1D60" w14:textId="77777777" w:rsidR="00000000" w:rsidRDefault="00000000">
      <w:pPr>
        <w:ind w:firstLine="709"/>
        <w:jc w:val="both"/>
        <w:rPr>
          <w:rFonts w:ascii="Arial" w:hAnsi="Arial"/>
        </w:rPr>
      </w:pPr>
    </w:p>
    <w:p w14:paraId="01D2C1D2" w14:textId="77777777" w:rsidR="00000000" w:rsidRDefault="00000000">
      <w:pPr>
        <w:pStyle w:val="ab"/>
        <w:rPr>
          <w:i/>
          <w:spacing w:val="-12"/>
        </w:rPr>
      </w:pPr>
      <w:r>
        <w:t>Пышный дворец Морденкайнена</w:t>
      </w:r>
      <w:r>
        <w:rPr>
          <w:spacing w:val="-12"/>
        </w:rPr>
        <w:t xml:space="preserve"> </w:t>
      </w:r>
      <w:r>
        <w:rPr>
          <w:i/>
          <w:spacing w:val="-12"/>
        </w:rPr>
        <w:t>(Mordenkainen's Magnificient Mansion)</w:t>
      </w:r>
    </w:p>
    <w:p w14:paraId="0D6255E1" w14:textId="77777777" w:rsidR="00000000" w:rsidRDefault="00000000">
      <w:pPr>
        <w:pStyle w:val="ac"/>
      </w:pPr>
      <w:r>
        <w:t>(Превращения, Колдовство)</w:t>
      </w:r>
    </w:p>
    <w:p w14:paraId="10856240" w14:textId="77777777" w:rsidR="00000000" w:rsidRDefault="00000000">
      <w:pPr>
        <w:pStyle w:val="ad"/>
      </w:pPr>
    </w:p>
    <w:p w14:paraId="6816DCA2" w14:textId="77777777" w:rsidR="00000000" w:rsidRDefault="00000000">
      <w:pPr>
        <w:pStyle w:val="ad"/>
      </w:pPr>
      <w:r>
        <w:rPr>
          <w:spacing w:val="20"/>
        </w:rPr>
        <w:t>Дальность воздействия:</w:t>
      </w:r>
      <w:r>
        <w:t xml:space="preserve"> 10 ярдов </w:t>
      </w:r>
      <w:r>
        <w:rPr>
          <w:i/>
        </w:rPr>
        <w:t>(9 м)</w:t>
      </w:r>
    </w:p>
    <w:p w14:paraId="501B1335" w14:textId="77777777" w:rsidR="00000000" w:rsidRDefault="00000000">
      <w:pPr>
        <w:pStyle w:val="ad"/>
      </w:pPr>
      <w:r>
        <w:rPr>
          <w:spacing w:val="20"/>
        </w:rPr>
        <w:t>Продолжительность:</w:t>
      </w:r>
      <w:r>
        <w:t xml:space="preserve"> 1 час / уровень</w:t>
      </w:r>
    </w:p>
    <w:p w14:paraId="39BCC8B9" w14:textId="77777777" w:rsidR="00000000" w:rsidRDefault="00000000">
      <w:pPr>
        <w:pStyle w:val="ad"/>
      </w:pPr>
      <w:r>
        <w:rPr>
          <w:spacing w:val="20"/>
        </w:rPr>
        <w:t>Область воздействия:</w:t>
      </w:r>
      <w:r>
        <w:t xml:space="preserve"> 300 кв. футов / уровень </w:t>
      </w:r>
      <w:r>
        <w:rPr>
          <w:i/>
        </w:rPr>
        <w:t>(30 м</w:t>
      </w:r>
      <w:r>
        <w:rPr>
          <w:i/>
          <w:vertAlign w:val="superscript"/>
        </w:rPr>
        <w:t>2</w:t>
      </w:r>
      <w:r>
        <w:rPr>
          <w:i/>
        </w:rPr>
        <w:t xml:space="preserve"> / уровень)</w:t>
      </w:r>
    </w:p>
    <w:p w14:paraId="1A6D2D56" w14:textId="77777777" w:rsidR="00000000" w:rsidRDefault="00000000">
      <w:pPr>
        <w:pStyle w:val="ad"/>
      </w:pPr>
      <w:r>
        <w:rPr>
          <w:spacing w:val="20"/>
        </w:rPr>
        <w:t>Компоненты:</w:t>
      </w:r>
      <w:r>
        <w:t xml:space="preserve"> В, С, М</w:t>
      </w:r>
    </w:p>
    <w:p w14:paraId="697104B2" w14:textId="77777777" w:rsidR="00000000" w:rsidRDefault="00000000">
      <w:pPr>
        <w:pStyle w:val="ad"/>
      </w:pPr>
      <w:r>
        <w:rPr>
          <w:spacing w:val="20"/>
        </w:rPr>
        <w:t>Время сотворения:</w:t>
      </w:r>
      <w:r>
        <w:t xml:space="preserve"> 7 раундов</w:t>
      </w:r>
    </w:p>
    <w:p w14:paraId="2FCE134E" w14:textId="77777777" w:rsidR="00000000" w:rsidRDefault="00000000">
      <w:pPr>
        <w:pStyle w:val="ad"/>
        <w:rPr>
          <w:spacing w:val="20"/>
        </w:rPr>
      </w:pPr>
      <w:r>
        <w:rPr>
          <w:spacing w:val="20"/>
        </w:rPr>
        <w:t>Спас-бросок: Нет</w:t>
      </w:r>
    </w:p>
    <w:p w14:paraId="0FC76DBB" w14:textId="77777777" w:rsidR="00000000" w:rsidRDefault="00000000">
      <w:pPr>
        <w:pStyle w:val="ad"/>
      </w:pPr>
    </w:p>
    <w:p w14:paraId="70C962F7" w14:textId="77777777" w:rsidR="00000000" w:rsidRDefault="00000000">
      <w:pPr>
        <w:ind w:firstLine="709"/>
        <w:jc w:val="both"/>
        <w:rPr>
          <w:rFonts w:ascii="Arial" w:hAnsi="Arial"/>
        </w:rPr>
      </w:pPr>
      <w:r>
        <w:rPr>
          <w:rFonts w:ascii="Arial" w:hAnsi="Arial"/>
        </w:rPr>
        <w:t xml:space="preserve">С помощью этого заклинания волшебник создает подпространственное обиталище, войти в которое можно только из одного места в том пределе, где было сотворено заклинание. Тот, кто смотрит на результат заклинания снаружи, видит на месте входа только разноцветное мерцание в воздухе в области 4 футов </w:t>
      </w:r>
      <w:r>
        <w:rPr>
          <w:rFonts w:ascii="Arial" w:hAnsi="Arial"/>
          <w:i/>
        </w:rPr>
        <w:t>(1,2 м)</w:t>
      </w:r>
      <w:r>
        <w:rPr>
          <w:rFonts w:ascii="Arial" w:hAnsi="Arial"/>
        </w:rPr>
        <w:t xml:space="preserve"> шириной и 8 футов </w:t>
      </w:r>
      <w:r>
        <w:rPr>
          <w:rFonts w:ascii="Arial" w:hAnsi="Arial"/>
          <w:i/>
        </w:rPr>
        <w:t>(2,5 м)</w:t>
      </w:r>
      <w:r>
        <w:rPr>
          <w:rFonts w:ascii="Arial" w:hAnsi="Arial"/>
        </w:rPr>
        <w:t xml:space="preserve"> высотой. Тот, кто с</w:t>
      </w:r>
      <w:r>
        <w:rPr>
          <w:rFonts w:ascii="Arial" w:hAnsi="Arial"/>
        </w:rPr>
        <w:t>о</w:t>
      </w:r>
      <w:r>
        <w:rPr>
          <w:rFonts w:ascii="Arial" w:hAnsi="Arial"/>
        </w:rPr>
        <w:t>творил заклинание, управляет входом во дворец, и, когда он туда входит, вход за ним закр</w:t>
      </w:r>
      <w:r>
        <w:rPr>
          <w:rFonts w:ascii="Arial" w:hAnsi="Arial"/>
        </w:rPr>
        <w:t>ы</w:t>
      </w:r>
      <w:r>
        <w:rPr>
          <w:rFonts w:ascii="Arial" w:hAnsi="Arial"/>
        </w:rPr>
        <w:t>вается и становится невидимым. Со своей стороны он может по желанию снова открыть его. Когда кто-нибудь проходит сквозь вход, он видит пышный вестибюль с бесчисленными комн</w:t>
      </w:r>
      <w:r>
        <w:rPr>
          <w:rFonts w:ascii="Arial" w:hAnsi="Arial"/>
        </w:rPr>
        <w:t>а</w:t>
      </w:r>
      <w:r>
        <w:rPr>
          <w:rFonts w:ascii="Arial" w:hAnsi="Arial"/>
        </w:rPr>
        <w:t>тами вокруг. Это помещение обставлено мебелью и содержит столько продуктов питания, сколько необходимо для банкета высшего уровня для стольких дюжин людей, сколько у закл</w:t>
      </w:r>
      <w:r>
        <w:rPr>
          <w:rFonts w:ascii="Arial" w:hAnsi="Arial"/>
        </w:rPr>
        <w:t>и</w:t>
      </w:r>
      <w:r>
        <w:rPr>
          <w:rFonts w:ascii="Arial" w:hAnsi="Arial"/>
        </w:rPr>
        <w:t>нателя пунктов жизненного опыта. В помещении есть отряд из полупрозрачных слуг, одетых в ливреи, которые послушно ждут распоряжений всех входящих. Воздух в помещении чистый, свежий и теплый.</w:t>
      </w:r>
    </w:p>
    <w:p w14:paraId="78E69B3B" w14:textId="77777777" w:rsidR="00000000" w:rsidRDefault="00000000">
      <w:pPr>
        <w:ind w:firstLine="709"/>
        <w:jc w:val="both"/>
        <w:rPr>
          <w:rFonts w:ascii="Arial" w:hAnsi="Arial"/>
        </w:rPr>
      </w:pPr>
      <w:r>
        <w:rPr>
          <w:rFonts w:ascii="Arial" w:hAnsi="Arial"/>
        </w:rPr>
        <w:t>Так как во дворец можно попасть только через особый вход, внешние условия не де</w:t>
      </w:r>
      <w:r>
        <w:rPr>
          <w:rFonts w:ascii="Arial" w:hAnsi="Arial"/>
        </w:rPr>
        <w:t>й</w:t>
      </w:r>
      <w:r>
        <w:rPr>
          <w:rFonts w:ascii="Arial" w:hAnsi="Arial"/>
        </w:rPr>
        <w:t>ствуют на дворец, а то, что происходит внутри, не влияет на то, что находится снаружи. Отдых и восстановление сил внутри дворца происходят обычным образом, но пища необычна. Пища кажется превосходной и вполне сытной лишь тогда, когда едок находится во дворце. Однако как только он оказывается снаружи, чувство насыщения немедленно пропадает, и если те, кто находился во дворце, долгое время не ели нормальной пищи, их поражает волчий аппетит. Недостаток пищи немедленно приводит к голоду или истощению, за что Мастер может нал</w:t>
      </w:r>
      <w:r>
        <w:rPr>
          <w:rFonts w:ascii="Arial" w:hAnsi="Arial"/>
        </w:rPr>
        <w:t>о</w:t>
      </w:r>
      <w:r>
        <w:rPr>
          <w:rFonts w:ascii="Arial" w:hAnsi="Arial"/>
        </w:rPr>
        <w:t>жить отрицательные модифик</w:t>
      </w:r>
      <w:r>
        <w:rPr>
          <w:rFonts w:ascii="Arial" w:hAnsi="Arial"/>
        </w:rPr>
        <w:t>а</w:t>
      </w:r>
      <w:r>
        <w:rPr>
          <w:rFonts w:ascii="Arial" w:hAnsi="Arial"/>
        </w:rPr>
        <w:t>торы.</w:t>
      </w:r>
    </w:p>
    <w:p w14:paraId="41DE303A"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миниатюрная дверь, выр</w:t>
      </w:r>
      <w:r>
        <w:rPr>
          <w:rFonts w:ascii="Arial" w:hAnsi="Arial"/>
        </w:rPr>
        <w:t>е</w:t>
      </w:r>
      <w:r>
        <w:rPr>
          <w:rFonts w:ascii="Arial" w:hAnsi="Arial"/>
        </w:rPr>
        <w:t>занная из слоновой кости, маленький кусочек полированного мрамора и крошечная серебряная л</w:t>
      </w:r>
      <w:r>
        <w:rPr>
          <w:rFonts w:ascii="Arial" w:hAnsi="Arial"/>
        </w:rPr>
        <w:t>о</w:t>
      </w:r>
      <w:r>
        <w:rPr>
          <w:rFonts w:ascii="Arial" w:hAnsi="Arial"/>
        </w:rPr>
        <w:t>жечка. При сотворении заклинания все эти предметы пропадают.</w:t>
      </w:r>
    </w:p>
    <w:p w14:paraId="03ECFC69" w14:textId="77777777" w:rsidR="00000000" w:rsidRDefault="00000000">
      <w:pPr>
        <w:ind w:firstLine="709"/>
        <w:jc w:val="both"/>
        <w:rPr>
          <w:rFonts w:ascii="Arial" w:hAnsi="Arial"/>
        </w:rPr>
      </w:pPr>
      <w:r>
        <w:rPr>
          <w:rFonts w:ascii="Arial" w:hAnsi="Arial"/>
        </w:rPr>
        <w:t>Интересным может оказаться применение этого заклинания в сочетании с обычным входом или иллюзорной магией. Очевидно, что внешний вид и внутреннее убранство дворца можно мод</w:t>
      </w:r>
      <w:r>
        <w:rPr>
          <w:rFonts w:ascii="Arial" w:hAnsi="Arial"/>
        </w:rPr>
        <w:t>и</w:t>
      </w:r>
      <w:r>
        <w:rPr>
          <w:rFonts w:ascii="Arial" w:hAnsi="Arial"/>
        </w:rPr>
        <w:t>фицировать в соответствии со вкусами заклинателя.</w:t>
      </w:r>
    </w:p>
    <w:p w14:paraId="359C0BBB" w14:textId="77777777" w:rsidR="00000000" w:rsidRDefault="00000000">
      <w:pPr>
        <w:ind w:firstLine="709"/>
        <w:jc w:val="both"/>
        <w:rPr>
          <w:rFonts w:ascii="Arial" w:hAnsi="Arial"/>
        </w:rPr>
      </w:pPr>
    </w:p>
    <w:p w14:paraId="3E7AD8A1" w14:textId="77777777" w:rsidR="00000000" w:rsidRDefault="00000000">
      <w:pPr>
        <w:pStyle w:val="ab"/>
        <w:rPr>
          <w:i/>
        </w:rPr>
      </w:pPr>
      <w:r>
        <w:t xml:space="preserve">Силовая клетка </w:t>
      </w:r>
      <w:r>
        <w:rPr>
          <w:i/>
        </w:rPr>
        <w:t>(Forcecage)</w:t>
      </w:r>
    </w:p>
    <w:p w14:paraId="09D56E36" w14:textId="77777777" w:rsidR="00000000" w:rsidRDefault="00000000">
      <w:pPr>
        <w:pStyle w:val="ac"/>
      </w:pPr>
      <w:r>
        <w:t>(Оглашения)</w:t>
      </w:r>
    </w:p>
    <w:p w14:paraId="5BF1B94D" w14:textId="77777777" w:rsidR="00000000" w:rsidRDefault="00000000">
      <w:pPr>
        <w:pStyle w:val="ad"/>
      </w:pPr>
    </w:p>
    <w:p w14:paraId="635E94D7" w14:textId="77777777" w:rsidR="00000000" w:rsidRDefault="00000000">
      <w:pPr>
        <w:pStyle w:val="ad"/>
      </w:pPr>
      <w:r>
        <w:rPr>
          <w:spacing w:val="20"/>
        </w:rPr>
        <w:t>Дальность воздействия:</w:t>
      </w:r>
      <w:r>
        <w:t xml:space="preserve"> 10 ярдов / 2 уровня </w:t>
      </w:r>
      <w:r>
        <w:rPr>
          <w:i/>
        </w:rPr>
        <w:t>(9 м / 2 уровня)</w:t>
      </w:r>
    </w:p>
    <w:p w14:paraId="3E80DC17" w14:textId="77777777" w:rsidR="00000000" w:rsidRDefault="00000000">
      <w:pPr>
        <w:pStyle w:val="ad"/>
      </w:pPr>
      <w:r>
        <w:rPr>
          <w:spacing w:val="20"/>
        </w:rPr>
        <w:t>Продолжительность:</w:t>
      </w:r>
      <w:r>
        <w:t xml:space="preserve"> 6 оборотов + 1 оборот / уровень</w:t>
      </w:r>
    </w:p>
    <w:p w14:paraId="70882BFB" w14:textId="77777777" w:rsidR="00000000" w:rsidRDefault="00000000">
      <w:pPr>
        <w:pStyle w:val="ad"/>
      </w:pPr>
      <w:r>
        <w:rPr>
          <w:spacing w:val="20"/>
        </w:rPr>
        <w:t>Область воздействия:</w:t>
      </w:r>
      <w:r>
        <w:t xml:space="preserve"> 20-футовый куб </w:t>
      </w:r>
      <w:r>
        <w:rPr>
          <w:i/>
        </w:rPr>
        <w:t>(со стороной 6 м)</w:t>
      </w:r>
    </w:p>
    <w:p w14:paraId="330C1CEB" w14:textId="77777777" w:rsidR="00000000" w:rsidRDefault="00000000">
      <w:pPr>
        <w:pStyle w:val="ad"/>
      </w:pPr>
      <w:r>
        <w:rPr>
          <w:spacing w:val="20"/>
        </w:rPr>
        <w:t>Компоненты:</w:t>
      </w:r>
      <w:r>
        <w:t xml:space="preserve"> В, С, М</w:t>
      </w:r>
    </w:p>
    <w:p w14:paraId="72BE2A07" w14:textId="77777777" w:rsidR="00000000" w:rsidRDefault="00000000">
      <w:pPr>
        <w:pStyle w:val="ad"/>
      </w:pPr>
      <w:r>
        <w:rPr>
          <w:spacing w:val="20"/>
        </w:rPr>
        <w:t>Время сотворения:</w:t>
      </w:r>
      <w:r>
        <w:t xml:space="preserve"> 3-4</w:t>
      </w:r>
    </w:p>
    <w:p w14:paraId="045F3367" w14:textId="77777777" w:rsidR="00000000" w:rsidRDefault="00000000">
      <w:pPr>
        <w:pStyle w:val="ad"/>
        <w:rPr>
          <w:spacing w:val="20"/>
        </w:rPr>
      </w:pPr>
      <w:r>
        <w:rPr>
          <w:spacing w:val="20"/>
        </w:rPr>
        <w:t>Спас-бросок: Нет</w:t>
      </w:r>
    </w:p>
    <w:p w14:paraId="53439669" w14:textId="77777777" w:rsidR="00000000" w:rsidRDefault="00000000">
      <w:pPr>
        <w:pStyle w:val="ad"/>
      </w:pPr>
    </w:p>
    <w:p w14:paraId="62EE297C" w14:textId="77777777" w:rsidR="00000000" w:rsidRDefault="00000000">
      <w:pPr>
        <w:ind w:firstLine="709"/>
        <w:jc w:val="both"/>
        <w:rPr>
          <w:rFonts w:ascii="Arial" w:hAnsi="Arial"/>
        </w:rPr>
      </w:pPr>
      <w:r>
        <w:rPr>
          <w:rFonts w:ascii="Arial" w:hAnsi="Arial"/>
        </w:rPr>
        <w:t xml:space="preserve">Это могучее заклинание позволяет волшебнику вызвать </w:t>
      </w:r>
      <w:r>
        <w:rPr>
          <w:rFonts w:ascii="Arial" w:hAnsi="Arial"/>
          <w:i/>
        </w:rPr>
        <w:t>силовой куб</w:t>
      </w:r>
      <w:r>
        <w:rPr>
          <w:rFonts w:ascii="Arial" w:hAnsi="Arial"/>
        </w:rPr>
        <w:t xml:space="preserve">, но он отличается от магического предмета с таким же названием одним важным свойством: у </w:t>
      </w:r>
      <w:r>
        <w:rPr>
          <w:rFonts w:ascii="Arial" w:hAnsi="Arial"/>
          <w:i/>
        </w:rPr>
        <w:t>силовой клетки</w:t>
      </w:r>
      <w:r>
        <w:rPr>
          <w:rFonts w:ascii="Arial" w:hAnsi="Arial"/>
        </w:rPr>
        <w:t xml:space="preserve"> нет сплошных силовых стен, она состоит из перекрещивающихся силовых прутьев с интерв</w:t>
      </w:r>
      <w:r>
        <w:rPr>
          <w:rFonts w:ascii="Arial" w:hAnsi="Arial"/>
        </w:rPr>
        <w:t>а</w:t>
      </w:r>
      <w:r>
        <w:rPr>
          <w:rFonts w:ascii="Arial" w:hAnsi="Arial"/>
        </w:rPr>
        <w:t xml:space="preserve">лом в 1/2 дюйма </w:t>
      </w:r>
      <w:r>
        <w:rPr>
          <w:rFonts w:ascii="Arial" w:hAnsi="Arial"/>
          <w:i/>
        </w:rPr>
        <w:t>(1,2 см)</w:t>
      </w:r>
      <w:r>
        <w:rPr>
          <w:rFonts w:ascii="Arial" w:hAnsi="Arial"/>
        </w:rPr>
        <w:t>. Так что на самом деле это клетка, а не замкнутое пространство со сплошными стенами. Существа, находящиеся внутри области воздействия заклинания, оказ</w:t>
      </w:r>
      <w:r>
        <w:rPr>
          <w:rFonts w:ascii="Arial" w:hAnsi="Arial"/>
        </w:rPr>
        <w:t>ы</w:t>
      </w:r>
      <w:r>
        <w:rPr>
          <w:rFonts w:ascii="Arial" w:hAnsi="Arial"/>
        </w:rPr>
        <w:t>ваются пойманными и не могут выбраться, если они не способны проникать сквозь отверстия. Разумеется, все заклинания и разящее дыхание могут проходить сквозь промежутки между пруть</w:t>
      </w:r>
      <w:r>
        <w:rPr>
          <w:rFonts w:ascii="Arial" w:hAnsi="Arial"/>
        </w:rPr>
        <w:t>я</w:t>
      </w:r>
      <w:r>
        <w:rPr>
          <w:rFonts w:ascii="Arial" w:hAnsi="Arial"/>
        </w:rPr>
        <w:t>ми силовой клетки.</w:t>
      </w:r>
    </w:p>
    <w:p w14:paraId="65BA771A" w14:textId="77777777" w:rsidR="00000000" w:rsidRDefault="00000000">
      <w:pPr>
        <w:ind w:firstLine="709"/>
        <w:jc w:val="both"/>
        <w:rPr>
          <w:rFonts w:ascii="Arial" w:hAnsi="Arial"/>
        </w:rPr>
      </w:pPr>
      <w:r>
        <w:rPr>
          <w:rFonts w:ascii="Arial" w:hAnsi="Arial"/>
        </w:rPr>
        <w:t>Существо с магической устойчивостью может предпринять одну попытку пройти сквозь прутья. Если проверка устойчивости выкинута удачно, существо выбирается. Если она неуда</w:t>
      </w:r>
      <w:r>
        <w:rPr>
          <w:rFonts w:ascii="Arial" w:hAnsi="Arial"/>
        </w:rPr>
        <w:t>ч</w:t>
      </w:r>
      <w:r>
        <w:rPr>
          <w:rFonts w:ascii="Arial" w:hAnsi="Arial"/>
        </w:rPr>
        <w:t xml:space="preserve">на, существо остается в клетке. Учтите, что успешная проверка магической устойчивости не разрушает клетку, а также не позволяет другим существам (кроме </w:t>
      </w:r>
      <w:r>
        <w:rPr>
          <w:rFonts w:ascii="Arial" w:hAnsi="Arial"/>
          <w:i/>
        </w:rPr>
        <w:t>спутников</w:t>
      </w:r>
      <w:r>
        <w:rPr>
          <w:rFonts w:ascii="Arial" w:hAnsi="Arial"/>
        </w:rPr>
        <w:t xml:space="preserve">, см. заклинание 1-го уровня) выбраться вместе с вышедшим существом. </w:t>
      </w:r>
      <w:r>
        <w:rPr>
          <w:rFonts w:ascii="Arial" w:hAnsi="Arial"/>
          <w:i/>
        </w:rPr>
        <w:t>Силовая клетка</w:t>
      </w:r>
      <w:r>
        <w:rPr>
          <w:rFonts w:ascii="Arial" w:hAnsi="Arial"/>
        </w:rPr>
        <w:t xml:space="preserve"> также не похожа на </w:t>
      </w:r>
      <w:r>
        <w:rPr>
          <w:rFonts w:ascii="Arial" w:hAnsi="Arial"/>
          <w:i/>
        </w:rPr>
        <w:t>силовой куб</w:t>
      </w:r>
      <w:r>
        <w:rPr>
          <w:rFonts w:ascii="Arial" w:hAnsi="Arial"/>
        </w:rPr>
        <w:t xml:space="preserve"> тем, что от куба можно освободиться только с помощью заклинания </w:t>
      </w:r>
      <w:r>
        <w:rPr>
          <w:rFonts w:ascii="Arial" w:hAnsi="Arial"/>
          <w:i/>
        </w:rPr>
        <w:t>рассеяния магии</w:t>
      </w:r>
      <w:r>
        <w:rPr>
          <w:rFonts w:ascii="Arial" w:hAnsi="Arial"/>
        </w:rPr>
        <w:t xml:space="preserve"> или по истечении врем</w:t>
      </w:r>
      <w:r>
        <w:rPr>
          <w:rFonts w:ascii="Arial" w:hAnsi="Arial"/>
        </w:rPr>
        <w:t>е</w:t>
      </w:r>
      <w:r>
        <w:rPr>
          <w:rFonts w:ascii="Arial" w:hAnsi="Arial"/>
        </w:rPr>
        <w:t>ни его действия.</w:t>
      </w:r>
    </w:p>
    <w:p w14:paraId="3D78005B" w14:textId="77777777" w:rsidR="00000000" w:rsidRDefault="00000000">
      <w:pPr>
        <w:ind w:firstLine="709"/>
        <w:jc w:val="both"/>
        <w:rPr>
          <w:rFonts w:ascii="Arial" w:hAnsi="Arial"/>
        </w:rPr>
      </w:pPr>
      <w:r>
        <w:rPr>
          <w:rFonts w:ascii="Arial" w:hAnsi="Arial"/>
        </w:rPr>
        <w:t xml:space="preserve"> С помощью специальных приготовлений во время заучивания заклинание </w:t>
      </w:r>
      <w:r>
        <w:rPr>
          <w:rFonts w:ascii="Arial" w:hAnsi="Arial"/>
          <w:i/>
        </w:rPr>
        <w:t>силовой клетки</w:t>
      </w:r>
      <w:r>
        <w:rPr>
          <w:rFonts w:ascii="Arial" w:hAnsi="Arial"/>
        </w:rPr>
        <w:t xml:space="preserve"> можно преобразовать в заклинание </w:t>
      </w:r>
      <w:r>
        <w:rPr>
          <w:rFonts w:ascii="Arial" w:hAnsi="Arial"/>
          <w:i/>
        </w:rPr>
        <w:t>силового куба</w:t>
      </w:r>
      <w:r>
        <w:rPr>
          <w:rFonts w:ascii="Arial" w:hAnsi="Arial"/>
        </w:rPr>
        <w:t xml:space="preserve">. Созданный куб имеет сторону 10 футов </w:t>
      </w:r>
      <w:r>
        <w:rPr>
          <w:rFonts w:ascii="Arial" w:hAnsi="Arial"/>
          <w:i/>
        </w:rPr>
        <w:t>(3 м)</w:t>
      </w:r>
      <w:r>
        <w:rPr>
          <w:rFonts w:ascii="Arial" w:hAnsi="Arial"/>
        </w:rPr>
        <w:t xml:space="preserve">, и заклинание при этом создает полный аналог </w:t>
      </w:r>
      <w:r>
        <w:rPr>
          <w:rFonts w:ascii="Arial" w:hAnsi="Arial"/>
          <w:i/>
        </w:rPr>
        <w:t>силового куба</w:t>
      </w:r>
      <w:r>
        <w:rPr>
          <w:rFonts w:ascii="Arial" w:hAnsi="Arial"/>
        </w:rPr>
        <w:t>, за исключением различия между сотворением заклинания и магией устройства, включая способы борьбы с этой магией.</w:t>
      </w:r>
    </w:p>
    <w:p w14:paraId="3FB269B7" w14:textId="77777777" w:rsidR="00000000" w:rsidRDefault="00000000">
      <w:pPr>
        <w:ind w:firstLine="709"/>
        <w:jc w:val="both"/>
        <w:rPr>
          <w:rFonts w:ascii="Arial" w:hAnsi="Arial"/>
        </w:rPr>
      </w:pPr>
      <w:r>
        <w:rPr>
          <w:rFonts w:ascii="Arial" w:hAnsi="Arial"/>
        </w:rPr>
        <w:t>Хотя для непосредственного сотворения любой формы заклинания материальных ко</w:t>
      </w:r>
      <w:r>
        <w:rPr>
          <w:rFonts w:ascii="Arial" w:hAnsi="Arial"/>
        </w:rPr>
        <w:t>м</w:t>
      </w:r>
      <w:r>
        <w:rPr>
          <w:rFonts w:ascii="Arial" w:hAnsi="Arial"/>
        </w:rPr>
        <w:t>понентов не требуется, в процессе заучивания заклинания волшебнику необходимо искрошить алмаз стоимостью как минимум 1000 золотых, применяя алмазную пыль для того, чтобы о</w:t>
      </w:r>
      <w:r>
        <w:rPr>
          <w:rFonts w:ascii="Arial" w:hAnsi="Arial"/>
        </w:rPr>
        <w:t>б</w:t>
      </w:r>
      <w:r>
        <w:rPr>
          <w:rFonts w:ascii="Arial" w:hAnsi="Arial"/>
        </w:rPr>
        <w:t>вести ею контуры клетки или куба, который оно собирается создать. Таким образом, алмазная пыль расходуется в процессе заучивания, так как по окончании заучивания волшебнику нужно рассыпать эту пыль в воздухе, и она исчезнет.</w:t>
      </w:r>
    </w:p>
    <w:p w14:paraId="3A8E7656" w14:textId="77777777" w:rsidR="00000000" w:rsidRDefault="00000000">
      <w:pPr>
        <w:ind w:firstLine="709"/>
        <w:jc w:val="both"/>
        <w:rPr>
          <w:rFonts w:ascii="Arial" w:hAnsi="Arial"/>
        </w:rPr>
      </w:pPr>
    </w:p>
    <w:p w14:paraId="065E8774" w14:textId="77777777" w:rsidR="00000000" w:rsidRDefault="00000000">
      <w:pPr>
        <w:pStyle w:val="ab"/>
        <w:rPr>
          <w:i/>
        </w:rPr>
      </w:pPr>
      <w:r>
        <w:t xml:space="preserve">Слово Силы, оглушение </w:t>
      </w:r>
      <w:r>
        <w:rPr>
          <w:i/>
        </w:rPr>
        <w:t>(Power Word, Stun)</w:t>
      </w:r>
    </w:p>
    <w:p w14:paraId="737F282E" w14:textId="77777777" w:rsidR="00000000" w:rsidRDefault="00000000">
      <w:pPr>
        <w:pStyle w:val="ac"/>
      </w:pPr>
      <w:r>
        <w:t>(Колдовство / Заклятия)</w:t>
      </w:r>
    </w:p>
    <w:p w14:paraId="70357201" w14:textId="77777777" w:rsidR="00000000" w:rsidRDefault="00000000">
      <w:pPr>
        <w:pStyle w:val="ad"/>
      </w:pPr>
    </w:p>
    <w:p w14:paraId="4D6395F6" w14:textId="77777777" w:rsidR="00000000" w:rsidRDefault="00000000">
      <w:pPr>
        <w:pStyle w:val="ad"/>
      </w:pPr>
      <w:r>
        <w:rPr>
          <w:spacing w:val="20"/>
        </w:rPr>
        <w:t>Дальность воздействия:</w:t>
      </w:r>
      <w:r>
        <w:t xml:space="preserve"> 5 ярдов / уровень </w:t>
      </w:r>
      <w:r>
        <w:rPr>
          <w:i/>
        </w:rPr>
        <w:t>(4,5 м / уровень)</w:t>
      </w:r>
    </w:p>
    <w:p w14:paraId="007CD31E" w14:textId="77777777" w:rsidR="00000000" w:rsidRDefault="00000000">
      <w:pPr>
        <w:pStyle w:val="ad"/>
      </w:pPr>
      <w:r>
        <w:rPr>
          <w:spacing w:val="20"/>
        </w:rPr>
        <w:t>Продолжительность:</w:t>
      </w:r>
      <w:r>
        <w:t xml:space="preserve"> Особая</w:t>
      </w:r>
    </w:p>
    <w:p w14:paraId="4FBBC3B8" w14:textId="77777777" w:rsidR="00000000" w:rsidRDefault="00000000">
      <w:pPr>
        <w:pStyle w:val="ad"/>
      </w:pPr>
      <w:r>
        <w:rPr>
          <w:spacing w:val="20"/>
        </w:rPr>
        <w:t>Область воздействия:</w:t>
      </w:r>
      <w:r>
        <w:t xml:space="preserve"> 1 существо</w:t>
      </w:r>
    </w:p>
    <w:p w14:paraId="71504EEC" w14:textId="77777777" w:rsidR="00000000" w:rsidRDefault="00000000">
      <w:pPr>
        <w:pStyle w:val="ad"/>
      </w:pPr>
      <w:r>
        <w:rPr>
          <w:spacing w:val="20"/>
        </w:rPr>
        <w:t>Компоненты:</w:t>
      </w:r>
      <w:r>
        <w:t xml:space="preserve"> В</w:t>
      </w:r>
    </w:p>
    <w:p w14:paraId="30F09A50" w14:textId="77777777" w:rsidR="00000000" w:rsidRDefault="00000000">
      <w:pPr>
        <w:pStyle w:val="ad"/>
      </w:pPr>
      <w:r>
        <w:rPr>
          <w:spacing w:val="20"/>
        </w:rPr>
        <w:t>Время сотворения:</w:t>
      </w:r>
      <w:r>
        <w:t xml:space="preserve"> 1</w:t>
      </w:r>
    </w:p>
    <w:p w14:paraId="195CBC2B" w14:textId="77777777" w:rsidR="00000000" w:rsidRDefault="00000000">
      <w:pPr>
        <w:pStyle w:val="ad"/>
        <w:rPr>
          <w:spacing w:val="20"/>
        </w:rPr>
      </w:pPr>
      <w:r>
        <w:rPr>
          <w:spacing w:val="20"/>
        </w:rPr>
        <w:t>Спас-бросок: Нет</w:t>
      </w:r>
    </w:p>
    <w:p w14:paraId="15AB6D94" w14:textId="77777777" w:rsidR="00000000" w:rsidRDefault="00000000">
      <w:pPr>
        <w:pStyle w:val="ad"/>
      </w:pPr>
    </w:p>
    <w:p w14:paraId="6C9783D4" w14:textId="77777777" w:rsidR="00000000" w:rsidRDefault="00000000">
      <w:pPr>
        <w:ind w:firstLine="709"/>
        <w:jc w:val="both"/>
        <w:rPr>
          <w:rFonts w:ascii="Arial" w:hAnsi="Arial"/>
        </w:rPr>
      </w:pPr>
      <w:r>
        <w:rPr>
          <w:rFonts w:ascii="Arial" w:hAnsi="Arial"/>
        </w:rPr>
        <w:t xml:space="preserve">С помощью этого заклинания волшебник может оглушить любое существо по своему выбору, то есть заставить его шататься и быть неспособным вразумительно соображать или действовать в течение времени, зависящего от его текущего количества жизненных пунктов. При сотворении заклинания волшебник должен видеть оглушаемое существо, и это существо должно находиться не далее чем в 5 ярдах </w:t>
      </w:r>
      <w:r>
        <w:rPr>
          <w:rFonts w:ascii="Arial" w:hAnsi="Arial"/>
          <w:i/>
        </w:rPr>
        <w:t>(4,5 м)</w:t>
      </w:r>
      <w:r>
        <w:rPr>
          <w:rFonts w:ascii="Arial" w:hAnsi="Arial"/>
        </w:rPr>
        <w:t xml:space="preserve"> на уровень волшебника. Существа, у кот</w:t>
      </w:r>
      <w:r>
        <w:rPr>
          <w:rFonts w:ascii="Arial" w:hAnsi="Arial"/>
        </w:rPr>
        <w:t>о</w:t>
      </w:r>
      <w:r>
        <w:rPr>
          <w:rFonts w:ascii="Arial" w:hAnsi="Arial"/>
        </w:rPr>
        <w:t>рых от 1 до 30 жизненных пунктов, оглушаются на 4d4 раундов, те, у кого от 31 до 60 пунктов - на 2d4 раундов, от 61 до 90 пунктов - на 1d4 раундов, а на существ, у которых больше 90 жи</w:t>
      </w:r>
      <w:r>
        <w:rPr>
          <w:rFonts w:ascii="Arial" w:hAnsi="Arial"/>
        </w:rPr>
        <w:t>з</w:t>
      </w:r>
      <w:r>
        <w:rPr>
          <w:rFonts w:ascii="Arial" w:hAnsi="Arial"/>
        </w:rPr>
        <w:t>ненных пунктов, заклинание не действует. Учтите, что считается не максимальное, а текущее количество жизненных пунктов с</w:t>
      </w:r>
      <w:r>
        <w:rPr>
          <w:rFonts w:ascii="Arial" w:hAnsi="Arial"/>
        </w:rPr>
        <w:t>у</w:t>
      </w:r>
      <w:r>
        <w:rPr>
          <w:rFonts w:ascii="Arial" w:hAnsi="Arial"/>
        </w:rPr>
        <w:t>щества.</w:t>
      </w:r>
    </w:p>
    <w:p w14:paraId="0BA95DA5" w14:textId="77777777" w:rsidR="00000000" w:rsidRDefault="00000000">
      <w:pPr>
        <w:ind w:firstLine="709"/>
        <w:jc w:val="both"/>
        <w:rPr>
          <w:rFonts w:ascii="Arial" w:hAnsi="Arial"/>
        </w:rPr>
      </w:pPr>
    </w:p>
    <w:p w14:paraId="7B7A3FB4" w14:textId="77777777" w:rsidR="00000000" w:rsidRDefault="00000000">
      <w:pPr>
        <w:pStyle w:val="ab"/>
        <w:rPr>
          <w:i/>
        </w:rPr>
      </w:pPr>
      <w:r>
        <w:t xml:space="preserve">Статуя </w:t>
      </w:r>
      <w:r>
        <w:rPr>
          <w:i/>
        </w:rPr>
        <w:t>(Statue)</w:t>
      </w:r>
    </w:p>
    <w:p w14:paraId="1BEAE882" w14:textId="77777777" w:rsidR="00000000" w:rsidRDefault="00000000">
      <w:pPr>
        <w:pStyle w:val="ac"/>
      </w:pPr>
      <w:r>
        <w:t>(Превращения)</w:t>
      </w:r>
    </w:p>
    <w:p w14:paraId="1DE6907B" w14:textId="77777777" w:rsidR="00000000" w:rsidRDefault="00000000">
      <w:pPr>
        <w:pStyle w:val="ad"/>
      </w:pPr>
    </w:p>
    <w:p w14:paraId="31417C93" w14:textId="77777777" w:rsidR="00000000" w:rsidRDefault="00000000">
      <w:pPr>
        <w:pStyle w:val="ad"/>
      </w:pPr>
      <w:r>
        <w:rPr>
          <w:spacing w:val="20"/>
        </w:rPr>
        <w:t>Дальность воздействия:</w:t>
      </w:r>
      <w:r>
        <w:t xml:space="preserve"> Прикосновение</w:t>
      </w:r>
    </w:p>
    <w:p w14:paraId="3854EE97" w14:textId="77777777" w:rsidR="00000000" w:rsidRDefault="00000000">
      <w:pPr>
        <w:pStyle w:val="ad"/>
      </w:pPr>
      <w:r>
        <w:rPr>
          <w:spacing w:val="20"/>
        </w:rPr>
        <w:t>Продолжительность:</w:t>
      </w:r>
      <w:r>
        <w:t xml:space="preserve"> 1 час / уровень</w:t>
      </w:r>
    </w:p>
    <w:p w14:paraId="2D51F2DE" w14:textId="77777777" w:rsidR="00000000" w:rsidRDefault="00000000">
      <w:pPr>
        <w:pStyle w:val="ad"/>
      </w:pPr>
      <w:r>
        <w:rPr>
          <w:spacing w:val="20"/>
        </w:rPr>
        <w:t>Область воздействия:</w:t>
      </w:r>
      <w:r>
        <w:t xml:space="preserve"> 1 существо</w:t>
      </w:r>
    </w:p>
    <w:p w14:paraId="3BDF0A96" w14:textId="77777777" w:rsidR="00000000" w:rsidRDefault="00000000">
      <w:pPr>
        <w:pStyle w:val="ad"/>
      </w:pPr>
      <w:r>
        <w:rPr>
          <w:spacing w:val="20"/>
        </w:rPr>
        <w:t>Компоненты:</w:t>
      </w:r>
      <w:r>
        <w:t xml:space="preserve"> В, С, М</w:t>
      </w:r>
    </w:p>
    <w:p w14:paraId="76A5F175" w14:textId="77777777" w:rsidR="00000000" w:rsidRDefault="00000000">
      <w:pPr>
        <w:pStyle w:val="ad"/>
      </w:pPr>
      <w:r>
        <w:rPr>
          <w:spacing w:val="20"/>
        </w:rPr>
        <w:t>Время сотворения:</w:t>
      </w:r>
      <w:r>
        <w:t xml:space="preserve"> 7</w:t>
      </w:r>
    </w:p>
    <w:p w14:paraId="572D14F5" w14:textId="77777777" w:rsidR="00000000" w:rsidRDefault="00000000">
      <w:pPr>
        <w:pStyle w:val="ad"/>
        <w:rPr>
          <w:spacing w:val="20"/>
        </w:rPr>
      </w:pPr>
      <w:r>
        <w:rPr>
          <w:spacing w:val="20"/>
        </w:rPr>
        <w:t>Спас-бросок: Особый</w:t>
      </w:r>
    </w:p>
    <w:p w14:paraId="7789D3CA" w14:textId="77777777" w:rsidR="00000000" w:rsidRDefault="00000000">
      <w:pPr>
        <w:pStyle w:val="ad"/>
      </w:pPr>
    </w:p>
    <w:p w14:paraId="7D8EF5F3" w14:textId="77777777" w:rsidR="00000000" w:rsidRDefault="00000000">
      <w:pPr>
        <w:ind w:firstLine="709"/>
        <w:jc w:val="both"/>
        <w:rPr>
          <w:rFonts w:ascii="Arial" w:hAnsi="Arial"/>
        </w:rPr>
      </w:pPr>
      <w:r>
        <w:rPr>
          <w:rFonts w:ascii="Arial" w:hAnsi="Arial"/>
        </w:rPr>
        <w:t xml:space="preserve">После сотворения заклинания </w:t>
      </w:r>
      <w:r>
        <w:rPr>
          <w:rFonts w:ascii="Arial" w:hAnsi="Arial"/>
          <w:i/>
        </w:rPr>
        <w:t>статуи</w:t>
      </w:r>
      <w:r>
        <w:rPr>
          <w:rFonts w:ascii="Arial" w:hAnsi="Arial"/>
        </w:rPr>
        <w:t xml:space="preserve"> волшебник или какое-либо другое существо я</w:t>
      </w:r>
      <w:r>
        <w:rPr>
          <w:rFonts w:ascii="Arial" w:hAnsi="Arial"/>
        </w:rPr>
        <w:t>в</w:t>
      </w:r>
      <w:r>
        <w:rPr>
          <w:rFonts w:ascii="Arial" w:hAnsi="Arial"/>
        </w:rPr>
        <w:t>но превращается в плотный камень вместе со всей своей одеждой и снаряжением. Это пр</w:t>
      </w:r>
      <w:r>
        <w:rPr>
          <w:rFonts w:ascii="Arial" w:hAnsi="Arial"/>
        </w:rPr>
        <w:t>е</w:t>
      </w:r>
      <w:r>
        <w:rPr>
          <w:rFonts w:ascii="Arial" w:hAnsi="Arial"/>
        </w:rPr>
        <w:t>вращение зан</w:t>
      </w:r>
      <w:r>
        <w:rPr>
          <w:rFonts w:ascii="Arial" w:hAnsi="Arial"/>
        </w:rPr>
        <w:t>и</w:t>
      </w:r>
      <w:r>
        <w:rPr>
          <w:rFonts w:ascii="Arial" w:hAnsi="Arial"/>
        </w:rPr>
        <w:t>мает один полный раунд после того, как заклинание сотворено.</w:t>
      </w:r>
    </w:p>
    <w:p w14:paraId="707E57FF" w14:textId="77777777" w:rsidR="00000000" w:rsidRDefault="00000000">
      <w:pPr>
        <w:ind w:firstLine="709"/>
        <w:jc w:val="both"/>
        <w:rPr>
          <w:rFonts w:ascii="Arial" w:hAnsi="Arial"/>
        </w:rPr>
      </w:pPr>
      <w:r>
        <w:rPr>
          <w:rFonts w:ascii="Arial" w:hAnsi="Arial"/>
        </w:rPr>
        <w:t>В процессе превращения существует вероятность 18% того, что околдовываемое с</w:t>
      </w:r>
      <w:r>
        <w:rPr>
          <w:rFonts w:ascii="Arial" w:hAnsi="Arial"/>
        </w:rPr>
        <w:t>у</w:t>
      </w:r>
      <w:r>
        <w:rPr>
          <w:rFonts w:ascii="Arial" w:hAnsi="Arial"/>
        </w:rPr>
        <w:t>щество не перенесет потрясения и погибнет. Нужно кинуть процентник и прибавить к выкин</w:t>
      </w:r>
      <w:r>
        <w:rPr>
          <w:rFonts w:ascii="Arial" w:hAnsi="Arial"/>
        </w:rPr>
        <w:t>у</w:t>
      </w:r>
      <w:r>
        <w:rPr>
          <w:rFonts w:ascii="Arial" w:hAnsi="Arial"/>
        </w:rPr>
        <w:t>тому числу показатель Телосложения существа. Если эта сумма составляет 18 или меньше, существо погибает. Если сумма равна 19 или больше, существо переживает превращение. Статуя при любом рассмотрении кажется обычным камнем, хотя излучает слабую магию. О</w:t>
      </w:r>
      <w:r>
        <w:rPr>
          <w:rFonts w:ascii="Arial" w:hAnsi="Arial"/>
        </w:rPr>
        <w:t>б</w:t>
      </w:r>
      <w:r>
        <w:rPr>
          <w:rFonts w:ascii="Arial" w:hAnsi="Arial"/>
        </w:rPr>
        <w:t>ратите внимание, что существа с показателем Телосложения 18 или больше всегда переж</w:t>
      </w:r>
      <w:r>
        <w:rPr>
          <w:rFonts w:ascii="Arial" w:hAnsi="Arial"/>
        </w:rPr>
        <w:t>и</w:t>
      </w:r>
      <w:r>
        <w:rPr>
          <w:rFonts w:ascii="Arial" w:hAnsi="Arial"/>
        </w:rPr>
        <w:t>вают превращение.</w:t>
      </w:r>
    </w:p>
    <w:p w14:paraId="3A02C10E" w14:textId="77777777" w:rsidR="00000000" w:rsidRDefault="00000000">
      <w:pPr>
        <w:ind w:firstLine="709"/>
        <w:jc w:val="both"/>
        <w:rPr>
          <w:rFonts w:ascii="Arial" w:hAnsi="Arial"/>
        </w:rPr>
      </w:pPr>
      <w:r>
        <w:rPr>
          <w:rFonts w:ascii="Arial" w:hAnsi="Arial"/>
        </w:rPr>
        <w:t>Несмотря на каменное состояние, существо может нормально видеть, слышать разл</w:t>
      </w:r>
      <w:r>
        <w:rPr>
          <w:rFonts w:ascii="Arial" w:hAnsi="Arial"/>
        </w:rPr>
        <w:t>и</w:t>
      </w:r>
      <w:r>
        <w:rPr>
          <w:rFonts w:ascii="Arial" w:hAnsi="Arial"/>
        </w:rPr>
        <w:t>чать запахи. Осязание ограничено теми воздействиями, которые как-то влияют на твердую п</w:t>
      </w:r>
      <w:r>
        <w:rPr>
          <w:rFonts w:ascii="Arial" w:hAnsi="Arial"/>
        </w:rPr>
        <w:t>о</w:t>
      </w:r>
      <w:r>
        <w:rPr>
          <w:rFonts w:ascii="Arial" w:hAnsi="Arial"/>
        </w:rPr>
        <w:t>верхность тела - например, обтесывание равнозначно легкому ранению, а откалывание одной из рук статуи - это серьезное повреждение.</w:t>
      </w:r>
    </w:p>
    <w:p w14:paraId="16B513D3" w14:textId="77777777" w:rsidR="00000000" w:rsidRDefault="00000000">
      <w:pPr>
        <w:ind w:firstLine="709"/>
        <w:jc w:val="both"/>
        <w:rPr>
          <w:rFonts w:ascii="Arial" w:hAnsi="Arial"/>
        </w:rPr>
      </w:pPr>
      <w:r>
        <w:rPr>
          <w:rFonts w:ascii="Arial" w:hAnsi="Arial"/>
        </w:rPr>
        <w:t xml:space="preserve">Тот, кто находится под воздействием заклинания </w:t>
      </w:r>
      <w:r>
        <w:rPr>
          <w:rFonts w:ascii="Arial" w:hAnsi="Arial"/>
          <w:i/>
        </w:rPr>
        <w:t>статуи</w:t>
      </w:r>
      <w:r>
        <w:rPr>
          <w:rFonts w:ascii="Arial" w:hAnsi="Arial"/>
        </w:rPr>
        <w:t>, в течение его продолж</w:t>
      </w:r>
      <w:r>
        <w:rPr>
          <w:rFonts w:ascii="Arial" w:hAnsi="Arial"/>
        </w:rPr>
        <w:t>и</w:t>
      </w:r>
      <w:r>
        <w:rPr>
          <w:rFonts w:ascii="Arial" w:hAnsi="Arial"/>
        </w:rPr>
        <w:t>тельности может мгновенно вернуться в свое обычное состояние, совершить какие-либо де</w:t>
      </w:r>
      <w:r>
        <w:rPr>
          <w:rFonts w:ascii="Arial" w:hAnsi="Arial"/>
        </w:rPr>
        <w:t>й</w:t>
      </w:r>
      <w:r>
        <w:rPr>
          <w:rFonts w:ascii="Arial" w:hAnsi="Arial"/>
        </w:rPr>
        <w:t>ствия и затем сн</w:t>
      </w:r>
      <w:r>
        <w:rPr>
          <w:rFonts w:ascii="Arial" w:hAnsi="Arial"/>
        </w:rPr>
        <w:t>о</w:t>
      </w:r>
      <w:r>
        <w:rPr>
          <w:rFonts w:ascii="Arial" w:hAnsi="Arial"/>
        </w:rPr>
        <w:t>ва стать статуей, если он того желает.</w:t>
      </w:r>
    </w:p>
    <w:p w14:paraId="3BC6420C"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известь, песок и немного воды. Все это нужно смешать железным прутом вроде гвоздя.</w:t>
      </w:r>
    </w:p>
    <w:p w14:paraId="3FE08945" w14:textId="77777777" w:rsidR="00000000" w:rsidRDefault="00000000">
      <w:pPr>
        <w:ind w:firstLine="709"/>
        <w:jc w:val="both"/>
        <w:rPr>
          <w:rFonts w:ascii="Arial" w:hAnsi="Arial"/>
        </w:rPr>
      </w:pPr>
    </w:p>
    <w:p w14:paraId="23FEFDC6" w14:textId="77777777" w:rsidR="00000000" w:rsidRDefault="00000000">
      <w:pPr>
        <w:pStyle w:val="ab"/>
        <w:rPr>
          <w:i/>
        </w:rPr>
      </w:pPr>
      <w:r>
        <w:t xml:space="preserve">Теневой поход </w:t>
      </w:r>
      <w:r>
        <w:rPr>
          <w:i/>
        </w:rPr>
        <w:t>(Shadow Walk)</w:t>
      </w:r>
    </w:p>
    <w:p w14:paraId="085A6961" w14:textId="77777777" w:rsidR="00000000" w:rsidRDefault="00000000">
      <w:pPr>
        <w:pStyle w:val="ac"/>
      </w:pPr>
      <w:r>
        <w:t>(Иллюзии, Очарование)</w:t>
      </w:r>
    </w:p>
    <w:p w14:paraId="0F89568E" w14:textId="77777777" w:rsidR="00000000" w:rsidRDefault="00000000">
      <w:pPr>
        <w:pStyle w:val="ad"/>
      </w:pPr>
    </w:p>
    <w:p w14:paraId="22CA2E6D" w14:textId="77777777" w:rsidR="00000000" w:rsidRDefault="00000000">
      <w:pPr>
        <w:pStyle w:val="ad"/>
      </w:pPr>
      <w:r>
        <w:rPr>
          <w:spacing w:val="20"/>
        </w:rPr>
        <w:t>Дальность воздействия:</w:t>
      </w:r>
      <w:r>
        <w:t xml:space="preserve"> Прикосновение</w:t>
      </w:r>
    </w:p>
    <w:p w14:paraId="4163BED9" w14:textId="77777777" w:rsidR="00000000" w:rsidRDefault="00000000">
      <w:pPr>
        <w:pStyle w:val="ad"/>
      </w:pPr>
      <w:r>
        <w:rPr>
          <w:spacing w:val="20"/>
        </w:rPr>
        <w:t>Продолжительность:</w:t>
      </w:r>
      <w:r>
        <w:t xml:space="preserve"> 6 оборотов / уровень</w:t>
      </w:r>
    </w:p>
    <w:p w14:paraId="2A9D6DF7" w14:textId="77777777" w:rsidR="00000000" w:rsidRDefault="00000000">
      <w:pPr>
        <w:pStyle w:val="ad"/>
      </w:pPr>
      <w:r>
        <w:rPr>
          <w:spacing w:val="20"/>
        </w:rPr>
        <w:t>Область воздействия:</w:t>
      </w:r>
      <w:r>
        <w:t xml:space="preserve"> Особая</w:t>
      </w:r>
    </w:p>
    <w:p w14:paraId="74905C1E" w14:textId="77777777" w:rsidR="00000000" w:rsidRDefault="00000000">
      <w:pPr>
        <w:pStyle w:val="ad"/>
      </w:pPr>
      <w:r>
        <w:rPr>
          <w:spacing w:val="20"/>
        </w:rPr>
        <w:t>Компоненты:</w:t>
      </w:r>
      <w:r>
        <w:t xml:space="preserve"> В, С</w:t>
      </w:r>
    </w:p>
    <w:p w14:paraId="612ADE5C" w14:textId="77777777" w:rsidR="00000000" w:rsidRDefault="00000000">
      <w:pPr>
        <w:pStyle w:val="ad"/>
      </w:pPr>
      <w:r>
        <w:rPr>
          <w:spacing w:val="20"/>
        </w:rPr>
        <w:t>Время сотворения:</w:t>
      </w:r>
      <w:r>
        <w:t xml:space="preserve"> 1</w:t>
      </w:r>
    </w:p>
    <w:p w14:paraId="44A16C2D" w14:textId="77777777" w:rsidR="00000000" w:rsidRDefault="00000000">
      <w:pPr>
        <w:pStyle w:val="ad"/>
        <w:rPr>
          <w:spacing w:val="20"/>
        </w:rPr>
      </w:pPr>
      <w:r>
        <w:rPr>
          <w:spacing w:val="20"/>
        </w:rPr>
        <w:t>Спас-бросок: Нет</w:t>
      </w:r>
    </w:p>
    <w:p w14:paraId="7FBFE4BE" w14:textId="77777777" w:rsidR="00000000" w:rsidRDefault="00000000">
      <w:pPr>
        <w:pStyle w:val="ad"/>
      </w:pPr>
    </w:p>
    <w:p w14:paraId="7FB74A86" w14:textId="77777777" w:rsidR="00000000" w:rsidRDefault="00000000">
      <w:pPr>
        <w:ind w:firstLine="709"/>
        <w:jc w:val="both"/>
        <w:rPr>
          <w:rFonts w:ascii="Arial" w:hAnsi="Arial"/>
        </w:rPr>
      </w:pPr>
      <w:r>
        <w:rPr>
          <w:rFonts w:ascii="Arial" w:hAnsi="Arial"/>
        </w:rPr>
        <w:t xml:space="preserve">Для того, чтобы применить заклинание </w:t>
      </w:r>
      <w:r>
        <w:rPr>
          <w:rFonts w:ascii="Arial" w:hAnsi="Arial"/>
          <w:i/>
        </w:rPr>
        <w:t>теневого похода</w:t>
      </w:r>
      <w:r>
        <w:rPr>
          <w:rFonts w:ascii="Arial" w:hAnsi="Arial"/>
        </w:rPr>
        <w:t>, волшебник должен находит</w:t>
      </w:r>
      <w:r>
        <w:rPr>
          <w:rFonts w:ascii="Arial" w:hAnsi="Arial"/>
        </w:rPr>
        <w:t>ь</w:t>
      </w:r>
      <w:r>
        <w:rPr>
          <w:rFonts w:ascii="Arial" w:hAnsi="Arial"/>
        </w:rPr>
        <w:t xml:space="preserve">ся в области глубоких теней. Заклинатель и любое существо, до которого он дотронется, после сотворения заклинания перемещаются на край предела Первичной материи, где он граничит с полупределом Теней. В этой области волшебник может передвигаться со скоростью 7 миль </w:t>
      </w:r>
      <w:r>
        <w:rPr>
          <w:rFonts w:ascii="Arial" w:hAnsi="Arial"/>
          <w:i/>
        </w:rPr>
        <w:t>(11 км)</w:t>
      </w:r>
      <w:r>
        <w:rPr>
          <w:rFonts w:ascii="Arial" w:hAnsi="Arial"/>
        </w:rPr>
        <w:t xml:space="preserve"> за оборот, двигаясь нормально по границе полупредела Теней, но гораздо быстрее в пр</w:t>
      </w:r>
      <w:r>
        <w:rPr>
          <w:rFonts w:ascii="Arial" w:hAnsi="Arial"/>
        </w:rPr>
        <w:t>е</w:t>
      </w:r>
      <w:r>
        <w:rPr>
          <w:rFonts w:ascii="Arial" w:hAnsi="Arial"/>
        </w:rPr>
        <w:t>деле Первичной материи. Таким образом, волшебник может применить это заклинание для того, чтобы войти в полупредел Теней, пройти желаемое расстояние и затем снова вернуться в предел Первичной материи. Волшебник знает, где он выйдет в пределе Первичной материи.</w:t>
      </w:r>
    </w:p>
    <w:p w14:paraId="35B30079"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теневого похода</w:t>
      </w:r>
      <w:r>
        <w:rPr>
          <w:rFonts w:ascii="Arial" w:hAnsi="Arial"/>
        </w:rPr>
        <w:t xml:space="preserve"> также можно применять для того, чтобы переходить в другие пределы, которые граничат с полупределом Теней, но для этого потребуется потенц</w:t>
      </w:r>
      <w:r>
        <w:rPr>
          <w:rFonts w:ascii="Arial" w:hAnsi="Arial"/>
        </w:rPr>
        <w:t>и</w:t>
      </w:r>
      <w:r>
        <w:rPr>
          <w:rFonts w:ascii="Arial" w:hAnsi="Arial"/>
        </w:rPr>
        <w:t>ально опасное путешествие через полупредел Теней, до выхода к границе с другим пределом.</w:t>
      </w:r>
    </w:p>
    <w:p w14:paraId="2F25FD4C" w14:textId="77777777" w:rsidR="00000000" w:rsidRDefault="00000000">
      <w:pPr>
        <w:ind w:firstLine="709"/>
        <w:jc w:val="both"/>
        <w:rPr>
          <w:rFonts w:ascii="Arial" w:hAnsi="Arial"/>
        </w:rPr>
      </w:pPr>
      <w:r>
        <w:rPr>
          <w:rFonts w:ascii="Arial" w:hAnsi="Arial"/>
        </w:rPr>
        <w:t xml:space="preserve">Всякое существо, до которого дотронулся волшебник, творя заклинание </w:t>
      </w:r>
      <w:r>
        <w:rPr>
          <w:rFonts w:ascii="Arial" w:hAnsi="Arial"/>
          <w:i/>
        </w:rPr>
        <w:t>теневого п</w:t>
      </w:r>
      <w:r>
        <w:rPr>
          <w:rFonts w:ascii="Arial" w:hAnsi="Arial"/>
          <w:i/>
        </w:rPr>
        <w:t>о</w:t>
      </w:r>
      <w:r>
        <w:rPr>
          <w:rFonts w:ascii="Arial" w:hAnsi="Arial"/>
          <w:i/>
        </w:rPr>
        <w:t>хода</w:t>
      </w:r>
      <w:r>
        <w:rPr>
          <w:rFonts w:ascii="Arial" w:hAnsi="Arial"/>
        </w:rPr>
        <w:t>, также перемещается к границе полупредела Теней. Оно может по своему желанию сл</w:t>
      </w:r>
      <w:r>
        <w:rPr>
          <w:rFonts w:ascii="Arial" w:hAnsi="Arial"/>
        </w:rPr>
        <w:t>е</w:t>
      </w:r>
      <w:r>
        <w:rPr>
          <w:rFonts w:ascii="Arial" w:hAnsi="Arial"/>
        </w:rPr>
        <w:t>довать за волшебником, отправиться вглубь полупредела или выйти обратно в предел Перви</w:t>
      </w:r>
      <w:r>
        <w:rPr>
          <w:rFonts w:ascii="Arial" w:hAnsi="Arial"/>
        </w:rPr>
        <w:t>ч</w:t>
      </w:r>
      <w:r>
        <w:rPr>
          <w:rFonts w:ascii="Arial" w:hAnsi="Arial"/>
        </w:rPr>
        <w:t>ной материи. (Если существо потерялось или было покинуто волшебником, существует вер</w:t>
      </w:r>
      <w:r>
        <w:rPr>
          <w:rFonts w:ascii="Arial" w:hAnsi="Arial"/>
        </w:rPr>
        <w:t>о</w:t>
      </w:r>
      <w:r>
        <w:rPr>
          <w:rFonts w:ascii="Arial" w:hAnsi="Arial"/>
        </w:rPr>
        <w:t>ятность 50% и того, и другого результата. Существа, не желающие отправляться с волшебн</w:t>
      </w:r>
      <w:r>
        <w:rPr>
          <w:rFonts w:ascii="Arial" w:hAnsi="Arial"/>
        </w:rPr>
        <w:t>и</w:t>
      </w:r>
      <w:r>
        <w:rPr>
          <w:rFonts w:ascii="Arial" w:hAnsi="Arial"/>
        </w:rPr>
        <w:t>ком в полупредел Теней, кидают спас-бросок, чтобы избежать эффекта.</w:t>
      </w:r>
    </w:p>
    <w:p w14:paraId="5F731031" w14:textId="77777777" w:rsidR="00000000" w:rsidRDefault="00000000">
      <w:pPr>
        <w:ind w:firstLine="709"/>
        <w:jc w:val="both"/>
        <w:rPr>
          <w:rFonts w:ascii="Arial" w:hAnsi="Arial"/>
        </w:rPr>
      </w:pPr>
    </w:p>
    <w:p w14:paraId="5C4121DC" w14:textId="77777777" w:rsidR="00000000" w:rsidRDefault="00000000">
      <w:pPr>
        <w:pStyle w:val="ab"/>
        <w:rPr>
          <w:i/>
        </w:rPr>
      </w:pPr>
      <w:r>
        <w:t xml:space="preserve">Фазовая дверь </w:t>
      </w:r>
      <w:r>
        <w:rPr>
          <w:i/>
        </w:rPr>
        <w:t>(Phase Door)</w:t>
      </w:r>
    </w:p>
    <w:p w14:paraId="49BCCAA4" w14:textId="77777777" w:rsidR="00000000" w:rsidRDefault="00000000">
      <w:pPr>
        <w:pStyle w:val="ac"/>
      </w:pPr>
      <w:r>
        <w:t>(Превращения)</w:t>
      </w:r>
    </w:p>
    <w:p w14:paraId="6AB6C79F" w14:textId="77777777" w:rsidR="00000000" w:rsidRDefault="00000000">
      <w:pPr>
        <w:pStyle w:val="ad"/>
      </w:pPr>
    </w:p>
    <w:p w14:paraId="01151AFF" w14:textId="77777777" w:rsidR="00000000" w:rsidRDefault="00000000">
      <w:pPr>
        <w:pStyle w:val="ad"/>
      </w:pPr>
      <w:r>
        <w:rPr>
          <w:spacing w:val="20"/>
        </w:rPr>
        <w:t>Дальность воздействия:</w:t>
      </w:r>
      <w:r>
        <w:t xml:space="preserve"> Прикосновение</w:t>
      </w:r>
    </w:p>
    <w:p w14:paraId="21B96242" w14:textId="77777777" w:rsidR="00000000" w:rsidRDefault="00000000">
      <w:pPr>
        <w:pStyle w:val="ad"/>
      </w:pPr>
      <w:r>
        <w:rPr>
          <w:spacing w:val="20"/>
        </w:rPr>
        <w:t>Продолжительность:</w:t>
      </w:r>
      <w:r>
        <w:t xml:space="preserve"> 1 проход / 2 уровня</w:t>
      </w:r>
    </w:p>
    <w:p w14:paraId="5FFB4B9A" w14:textId="77777777" w:rsidR="00000000" w:rsidRDefault="00000000">
      <w:pPr>
        <w:pStyle w:val="ad"/>
      </w:pPr>
      <w:r>
        <w:rPr>
          <w:spacing w:val="20"/>
        </w:rPr>
        <w:t>Область воздействия:</w:t>
      </w:r>
      <w:r>
        <w:t xml:space="preserve"> Особая</w:t>
      </w:r>
    </w:p>
    <w:p w14:paraId="46903F2E" w14:textId="77777777" w:rsidR="00000000" w:rsidRDefault="00000000">
      <w:pPr>
        <w:pStyle w:val="ad"/>
      </w:pPr>
      <w:r>
        <w:rPr>
          <w:spacing w:val="20"/>
        </w:rPr>
        <w:t>Компоненты:</w:t>
      </w:r>
      <w:r>
        <w:t xml:space="preserve"> В</w:t>
      </w:r>
    </w:p>
    <w:p w14:paraId="26D49CFB" w14:textId="77777777" w:rsidR="00000000" w:rsidRDefault="00000000">
      <w:pPr>
        <w:pStyle w:val="ad"/>
      </w:pPr>
      <w:r>
        <w:rPr>
          <w:spacing w:val="20"/>
        </w:rPr>
        <w:t>Время сотворения:</w:t>
      </w:r>
      <w:r>
        <w:t xml:space="preserve"> 7</w:t>
      </w:r>
    </w:p>
    <w:p w14:paraId="459717C9" w14:textId="77777777" w:rsidR="00000000" w:rsidRDefault="00000000">
      <w:pPr>
        <w:pStyle w:val="ad"/>
        <w:rPr>
          <w:spacing w:val="20"/>
        </w:rPr>
      </w:pPr>
      <w:r>
        <w:rPr>
          <w:spacing w:val="20"/>
        </w:rPr>
        <w:t>Спас-бросок: Нет</w:t>
      </w:r>
    </w:p>
    <w:p w14:paraId="50784240" w14:textId="77777777" w:rsidR="00000000" w:rsidRDefault="00000000">
      <w:pPr>
        <w:pStyle w:val="ad"/>
      </w:pPr>
    </w:p>
    <w:p w14:paraId="30926EFD" w14:textId="77777777" w:rsidR="00000000" w:rsidRDefault="00000000">
      <w:pPr>
        <w:ind w:firstLine="709"/>
        <w:jc w:val="both"/>
        <w:rPr>
          <w:rFonts w:ascii="Arial" w:hAnsi="Arial"/>
        </w:rPr>
      </w:pPr>
      <w:r>
        <w:rPr>
          <w:rFonts w:ascii="Arial" w:hAnsi="Arial"/>
        </w:rPr>
        <w:t>Сотворив это заклинание, волшебник настраивается на некоторый участок стены, кот</w:t>
      </w:r>
      <w:r>
        <w:rPr>
          <w:rFonts w:ascii="Arial" w:hAnsi="Arial"/>
        </w:rPr>
        <w:t>о</w:t>
      </w:r>
      <w:r>
        <w:rPr>
          <w:rFonts w:ascii="Arial" w:hAnsi="Arial"/>
        </w:rPr>
        <w:t xml:space="preserve">рая околдовывается подобно заклинанию </w:t>
      </w:r>
      <w:r>
        <w:rPr>
          <w:rFonts w:ascii="Arial" w:hAnsi="Arial"/>
          <w:i/>
        </w:rPr>
        <w:t>прохода</w:t>
      </w:r>
      <w:r>
        <w:rPr>
          <w:rFonts w:ascii="Arial" w:hAnsi="Arial"/>
        </w:rPr>
        <w:t xml:space="preserve">. </w:t>
      </w:r>
      <w:r>
        <w:rPr>
          <w:rFonts w:ascii="Arial" w:hAnsi="Arial"/>
          <w:i/>
        </w:rPr>
        <w:t>Фазовая дверь</w:t>
      </w:r>
      <w:r>
        <w:rPr>
          <w:rFonts w:ascii="Arial" w:hAnsi="Arial"/>
        </w:rPr>
        <w:t xml:space="preserve"> невидима для всех существ, кроме заклинателя, и только он может использовать созданную таким образом нишу и проход, исчезая, когда он входит в </w:t>
      </w:r>
      <w:r>
        <w:rPr>
          <w:rFonts w:ascii="Arial" w:hAnsi="Arial"/>
          <w:i/>
        </w:rPr>
        <w:t>фазовую дверь</w:t>
      </w:r>
      <w:r>
        <w:rPr>
          <w:rFonts w:ascii="Arial" w:hAnsi="Arial"/>
        </w:rPr>
        <w:t xml:space="preserve"> и появляясь снова, когда выходит. Если заклин</w:t>
      </w:r>
      <w:r>
        <w:rPr>
          <w:rFonts w:ascii="Arial" w:hAnsi="Arial"/>
        </w:rPr>
        <w:t>а</w:t>
      </w:r>
      <w:r>
        <w:rPr>
          <w:rFonts w:ascii="Arial" w:hAnsi="Arial"/>
        </w:rPr>
        <w:t>тель пожелает, он может провести через дверь еще одно существо размером с человека или меньше; это считается как два использования двери. Сквозь дверь не проникает свет, звук и эффекты заклинаний, но и заклинатель не может видеть сквозь нее до того, как пройдет внутрь. Таким образом, заклинание может обеспечить путь к выходу откуда-либо, хотя некоторые с</w:t>
      </w:r>
      <w:r>
        <w:rPr>
          <w:rFonts w:ascii="Arial" w:hAnsi="Arial"/>
        </w:rPr>
        <w:t>у</w:t>
      </w:r>
      <w:r>
        <w:rPr>
          <w:rFonts w:ascii="Arial" w:hAnsi="Arial"/>
        </w:rPr>
        <w:t xml:space="preserve">щества, такие, как фазовые пауки, могут легко пойти следом. </w:t>
      </w:r>
      <w:r>
        <w:rPr>
          <w:rFonts w:ascii="Arial" w:hAnsi="Arial"/>
          <w:i/>
        </w:rPr>
        <w:t>Зрячий камень</w:t>
      </w:r>
      <w:r>
        <w:rPr>
          <w:rFonts w:ascii="Arial" w:hAnsi="Arial"/>
        </w:rPr>
        <w:t xml:space="preserve"> или подобная м</w:t>
      </w:r>
      <w:r>
        <w:rPr>
          <w:rFonts w:ascii="Arial" w:hAnsi="Arial"/>
        </w:rPr>
        <w:t>а</w:t>
      </w:r>
      <w:r>
        <w:rPr>
          <w:rFonts w:ascii="Arial" w:hAnsi="Arial"/>
        </w:rPr>
        <w:t>гия может обнаружить присутствие двери, но не даст возможности ей воспользоваться.</w:t>
      </w:r>
    </w:p>
    <w:p w14:paraId="7CB89C4D" w14:textId="77777777" w:rsidR="00000000" w:rsidRDefault="00000000">
      <w:pPr>
        <w:ind w:firstLine="709"/>
        <w:jc w:val="both"/>
        <w:rPr>
          <w:rFonts w:ascii="Arial" w:hAnsi="Arial"/>
        </w:rPr>
      </w:pPr>
      <w:r>
        <w:rPr>
          <w:rFonts w:ascii="Arial" w:hAnsi="Arial"/>
          <w:i/>
        </w:rPr>
        <w:t>Фазовая дверь</w:t>
      </w:r>
      <w:r>
        <w:rPr>
          <w:rFonts w:ascii="Arial" w:hAnsi="Arial"/>
        </w:rPr>
        <w:t xml:space="preserve"> выдерживает одно использование на каждые два уровня жизненного опыта заклинателя. Ее можно рассеять, но только если заклинание </w:t>
      </w:r>
      <w:r>
        <w:rPr>
          <w:rFonts w:ascii="Arial" w:hAnsi="Arial"/>
          <w:i/>
        </w:rPr>
        <w:t>рассеяния</w:t>
      </w:r>
      <w:r>
        <w:rPr>
          <w:rFonts w:ascii="Arial" w:hAnsi="Arial"/>
        </w:rPr>
        <w:t xml:space="preserve"> творит волше</w:t>
      </w:r>
      <w:r>
        <w:rPr>
          <w:rFonts w:ascii="Arial" w:hAnsi="Arial"/>
        </w:rPr>
        <w:t>б</w:t>
      </w:r>
      <w:r>
        <w:rPr>
          <w:rFonts w:ascii="Arial" w:hAnsi="Arial"/>
        </w:rPr>
        <w:t>ник более высокого уровня, чем заклинатель, или несколько волшебников более низкого уро</w:t>
      </w:r>
      <w:r>
        <w:rPr>
          <w:rFonts w:ascii="Arial" w:hAnsi="Arial"/>
        </w:rPr>
        <w:t>в</w:t>
      </w:r>
      <w:r>
        <w:rPr>
          <w:rFonts w:ascii="Arial" w:hAnsi="Arial"/>
        </w:rPr>
        <w:t>ня вместе, если сумма их уровней превышает удвоенный уровень того, кто создал фазовую дверь. (Это единстве</w:t>
      </w:r>
      <w:r>
        <w:rPr>
          <w:rFonts w:ascii="Arial" w:hAnsi="Arial"/>
        </w:rPr>
        <w:t>н</w:t>
      </w:r>
      <w:r>
        <w:rPr>
          <w:rFonts w:ascii="Arial" w:hAnsi="Arial"/>
        </w:rPr>
        <w:t>ный случай, когда силы по рассеянию могут быть объединены.)</w:t>
      </w:r>
    </w:p>
    <w:p w14:paraId="51511F3F" w14:textId="77777777" w:rsidR="00000000" w:rsidRDefault="00000000">
      <w:pPr>
        <w:ind w:firstLine="709"/>
        <w:jc w:val="both"/>
        <w:rPr>
          <w:rFonts w:ascii="Arial" w:hAnsi="Arial"/>
        </w:rPr>
      </w:pPr>
      <w:r>
        <w:rPr>
          <w:rFonts w:ascii="Arial" w:hAnsi="Arial"/>
        </w:rPr>
        <w:t>Ходят слухи, что это заклинание некоторые могущественные волшебники приспосабл</w:t>
      </w:r>
      <w:r>
        <w:rPr>
          <w:rFonts w:ascii="Arial" w:hAnsi="Arial"/>
        </w:rPr>
        <w:t>и</w:t>
      </w:r>
      <w:r>
        <w:rPr>
          <w:rFonts w:ascii="Arial" w:hAnsi="Arial"/>
        </w:rPr>
        <w:t>вают для создания регулярно обновляемых или постоянных проходов, которые могут быть привязаны к конкретным персонам (слугам) или предметам (например, кольцам).</w:t>
      </w:r>
    </w:p>
    <w:p w14:paraId="302895AB" w14:textId="77777777" w:rsidR="00000000" w:rsidRDefault="00000000">
      <w:pPr>
        <w:ind w:firstLine="709"/>
        <w:jc w:val="both"/>
        <w:rPr>
          <w:rFonts w:ascii="Arial" w:hAnsi="Arial"/>
        </w:rPr>
      </w:pPr>
    </w:p>
    <w:p w14:paraId="20029C89" w14:textId="77777777" w:rsidR="00000000" w:rsidRDefault="00000000">
      <w:pPr>
        <w:pStyle w:val="ab"/>
        <w:rPr>
          <w:i/>
        </w:rPr>
      </w:pPr>
      <w:r>
        <w:t xml:space="preserve">Хватающая рука Бигби </w:t>
      </w:r>
      <w:r>
        <w:rPr>
          <w:i/>
        </w:rPr>
        <w:t>(Bigby's Grasping Hand)</w:t>
      </w:r>
    </w:p>
    <w:p w14:paraId="1F3BFE53" w14:textId="77777777" w:rsidR="00000000" w:rsidRDefault="00000000">
      <w:pPr>
        <w:pStyle w:val="ac"/>
      </w:pPr>
      <w:r>
        <w:t>(Оглашения)</w:t>
      </w:r>
    </w:p>
    <w:p w14:paraId="5B9885BA" w14:textId="77777777" w:rsidR="00000000" w:rsidRDefault="00000000">
      <w:pPr>
        <w:pStyle w:val="ad"/>
      </w:pPr>
    </w:p>
    <w:p w14:paraId="054F06AB" w14:textId="77777777" w:rsidR="00000000" w:rsidRDefault="00000000">
      <w:pPr>
        <w:pStyle w:val="ad"/>
      </w:pPr>
      <w:r>
        <w:rPr>
          <w:spacing w:val="20"/>
        </w:rPr>
        <w:t>Дальность воздействия:</w:t>
      </w:r>
      <w:r>
        <w:t xml:space="preserve"> 10 ярдов / уровень </w:t>
      </w:r>
      <w:r>
        <w:rPr>
          <w:i/>
        </w:rPr>
        <w:t>(9 м / уровень)</w:t>
      </w:r>
    </w:p>
    <w:p w14:paraId="43BF7648" w14:textId="77777777" w:rsidR="00000000" w:rsidRDefault="00000000">
      <w:pPr>
        <w:pStyle w:val="ad"/>
      </w:pPr>
      <w:r>
        <w:rPr>
          <w:spacing w:val="20"/>
        </w:rPr>
        <w:t>Продолжительность:</w:t>
      </w:r>
      <w:r>
        <w:t xml:space="preserve"> 1 раунд / уровень</w:t>
      </w:r>
    </w:p>
    <w:p w14:paraId="23298FC9" w14:textId="77777777" w:rsidR="00000000" w:rsidRDefault="00000000">
      <w:pPr>
        <w:pStyle w:val="ad"/>
      </w:pPr>
      <w:r>
        <w:rPr>
          <w:spacing w:val="20"/>
        </w:rPr>
        <w:t>Область воздействия:</w:t>
      </w:r>
      <w:r>
        <w:t xml:space="preserve"> Особая</w:t>
      </w:r>
    </w:p>
    <w:p w14:paraId="0C7DCD84" w14:textId="77777777" w:rsidR="00000000" w:rsidRDefault="00000000">
      <w:pPr>
        <w:pStyle w:val="ad"/>
      </w:pPr>
      <w:r>
        <w:rPr>
          <w:spacing w:val="20"/>
        </w:rPr>
        <w:t>Компоненты:</w:t>
      </w:r>
      <w:r>
        <w:t xml:space="preserve"> В, С, М</w:t>
      </w:r>
    </w:p>
    <w:p w14:paraId="5141FCF8" w14:textId="77777777" w:rsidR="00000000" w:rsidRDefault="00000000">
      <w:pPr>
        <w:pStyle w:val="ad"/>
      </w:pPr>
      <w:r>
        <w:rPr>
          <w:spacing w:val="20"/>
        </w:rPr>
        <w:t>Время сотворения:</w:t>
      </w:r>
      <w:r>
        <w:t xml:space="preserve"> 7</w:t>
      </w:r>
    </w:p>
    <w:p w14:paraId="6B92A2E3" w14:textId="77777777" w:rsidR="00000000" w:rsidRDefault="00000000">
      <w:pPr>
        <w:pStyle w:val="ad"/>
        <w:rPr>
          <w:spacing w:val="20"/>
        </w:rPr>
      </w:pPr>
      <w:r>
        <w:rPr>
          <w:spacing w:val="20"/>
        </w:rPr>
        <w:t>Спас-бросок: Нет</w:t>
      </w:r>
    </w:p>
    <w:p w14:paraId="737FD4C6" w14:textId="77777777" w:rsidR="00000000" w:rsidRDefault="00000000">
      <w:pPr>
        <w:pStyle w:val="ad"/>
      </w:pPr>
    </w:p>
    <w:p w14:paraId="0A12A8F1" w14:textId="77777777" w:rsidR="00000000" w:rsidRDefault="00000000">
      <w:pPr>
        <w:ind w:firstLine="709"/>
        <w:jc w:val="both"/>
        <w:rPr>
          <w:rFonts w:ascii="Arial" w:hAnsi="Arial"/>
        </w:rPr>
      </w:pPr>
      <w:r>
        <w:rPr>
          <w:rFonts w:ascii="Arial" w:hAnsi="Arial"/>
          <w:i/>
        </w:rPr>
        <w:t>Хватающая рука Бигби</w:t>
      </w:r>
      <w:r>
        <w:rPr>
          <w:rFonts w:ascii="Arial" w:hAnsi="Arial"/>
        </w:rPr>
        <w:t xml:space="preserve"> - улучшенный вариант заклинания </w:t>
      </w:r>
      <w:r>
        <w:rPr>
          <w:rFonts w:ascii="Arial" w:hAnsi="Arial"/>
          <w:i/>
        </w:rPr>
        <w:t>сильной руки Бигби</w:t>
      </w:r>
      <w:r>
        <w:rPr>
          <w:rFonts w:ascii="Arial" w:hAnsi="Arial"/>
        </w:rPr>
        <w:t xml:space="preserve"> 6-го уровня. Оно создает руку, размером от человеческой (5 футов </w:t>
      </w:r>
      <w:r>
        <w:rPr>
          <w:rFonts w:ascii="Arial" w:hAnsi="Arial"/>
          <w:i/>
        </w:rPr>
        <w:t>или 1,5 м</w:t>
      </w:r>
      <w:r>
        <w:rPr>
          <w:rFonts w:ascii="Arial" w:hAnsi="Arial"/>
        </w:rPr>
        <w:t xml:space="preserve">) до громадной (21 фут </w:t>
      </w:r>
      <w:r>
        <w:rPr>
          <w:rFonts w:ascii="Arial" w:hAnsi="Arial"/>
          <w:i/>
        </w:rPr>
        <w:t>или 6,4 м</w:t>
      </w:r>
      <w:r>
        <w:rPr>
          <w:rFonts w:ascii="Arial" w:hAnsi="Arial"/>
        </w:rPr>
        <w:t xml:space="preserve">), которая появляется и хватает существо, указанное заклинателем, независимо от того, что делает заклинатель и как противник пытается увернуться от нее. Хватающая рука может удерживать в неподвижности существо или предмет весом до 1000 фунтов </w:t>
      </w:r>
      <w:r>
        <w:rPr>
          <w:rFonts w:ascii="Arial" w:hAnsi="Arial"/>
          <w:i/>
        </w:rPr>
        <w:t>(450 кг)</w:t>
      </w:r>
      <w:r>
        <w:rPr>
          <w:rFonts w:ascii="Arial" w:hAnsi="Arial"/>
        </w:rPr>
        <w:t xml:space="preserve">, уменьшать скорость передвижения до 10 футов </w:t>
      </w:r>
      <w:r>
        <w:rPr>
          <w:rFonts w:ascii="Arial" w:hAnsi="Arial"/>
          <w:i/>
        </w:rPr>
        <w:t>(3 м)</w:t>
      </w:r>
      <w:r>
        <w:rPr>
          <w:rFonts w:ascii="Arial" w:hAnsi="Arial"/>
        </w:rPr>
        <w:t xml:space="preserve"> в раунд для существ весом от 1000 </w:t>
      </w:r>
      <w:r>
        <w:rPr>
          <w:rFonts w:ascii="Arial" w:hAnsi="Arial"/>
          <w:i/>
        </w:rPr>
        <w:t>(450 кг)</w:t>
      </w:r>
      <w:r>
        <w:rPr>
          <w:rFonts w:ascii="Arial" w:hAnsi="Arial"/>
        </w:rPr>
        <w:t xml:space="preserve"> до 4000 фунтов </w:t>
      </w:r>
      <w:r>
        <w:rPr>
          <w:rFonts w:ascii="Arial" w:hAnsi="Arial"/>
          <w:i/>
        </w:rPr>
        <w:t>(1800 кг)</w:t>
      </w:r>
      <w:r>
        <w:rPr>
          <w:rFonts w:ascii="Arial" w:hAnsi="Arial"/>
        </w:rPr>
        <w:t xml:space="preserve">, или уменьшать скорость передвижения на 50%, если существо весит до 16000 фунтов </w:t>
      </w:r>
      <w:r>
        <w:rPr>
          <w:rFonts w:ascii="Arial" w:hAnsi="Arial"/>
          <w:i/>
        </w:rPr>
        <w:t>(7200 кг)</w:t>
      </w:r>
      <w:r>
        <w:rPr>
          <w:rFonts w:ascii="Arial" w:hAnsi="Arial"/>
        </w:rPr>
        <w:t>. Сама по себе рука не причиняет вреда. У нее Класс защиты 0 и столько жизненных пунктов, сколько их у заклинателя в полных силах; когда она уничтожена, она исчезает. Заклинатель может приказать ей отпустить пойманного противника или командой же уничтожить ее.</w:t>
      </w:r>
    </w:p>
    <w:p w14:paraId="08E7E684" w14:textId="77777777" w:rsidR="00000000" w:rsidRDefault="00000000">
      <w:pPr>
        <w:ind w:firstLine="709"/>
        <w:jc w:val="both"/>
        <w:rPr>
          <w:rFonts w:ascii="Arial" w:hAnsi="Arial"/>
        </w:rPr>
      </w:pPr>
      <w:r>
        <w:rPr>
          <w:rFonts w:ascii="Arial" w:hAnsi="Arial"/>
        </w:rPr>
        <w:t>Материальным компонентом заклинания является кожаная перчатка.</w:t>
      </w:r>
    </w:p>
    <w:p w14:paraId="43831BF0" w14:textId="77777777" w:rsidR="00000000" w:rsidRDefault="00000000">
      <w:pPr>
        <w:ind w:firstLine="709"/>
        <w:jc w:val="both"/>
        <w:rPr>
          <w:rFonts w:ascii="Arial" w:hAnsi="Arial"/>
        </w:rPr>
      </w:pPr>
    </w:p>
    <w:p w14:paraId="17D392B1" w14:textId="77777777" w:rsidR="00000000" w:rsidRDefault="00000000">
      <w:pPr>
        <w:pStyle w:val="ab"/>
        <w:rPr>
          <w:i/>
        </w:rPr>
      </w:pPr>
      <w:r>
        <w:t xml:space="preserve">Шарогонь замедленного действия </w:t>
      </w:r>
      <w:r>
        <w:rPr>
          <w:i/>
        </w:rPr>
        <w:t>(Delayed Blast Fireball)</w:t>
      </w:r>
    </w:p>
    <w:p w14:paraId="2AAF553D" w14:textId="77777777" w:rsidR="00000000" w:rsidRDefault="00000000">
      <w:pPr>
        <w:pStyle w:val="ac"/>
      </w:pPr>
      <w:r>
        <w:t>(Оглашения)</w:t>
      </w:r>
    </w:p>
    <w:p w14:paraId="2365BCD5" w14:textId="77777777" w:rsidR="00000000" w:rsidRDefault="00000000">
      <w:pPr>
        <w:pStyle w:val="ad"/>
      </w:pPr>
    </w:p>
    <w:p w14:paraId="110A0FA6" w14:textId="77777777" w:rsidR="00000000" w:rsidRDefault="00000000">
      <w:pPr>
        <w:pStyle w:val="ad"/>
      </w:pPr>
      <w:r>
        <w:rPr>
          <w:spacing w:val="20"/>
        </w:rPr>
        <w:t>Дальность воздействия:</w:t>
      </w:r>
      <w:r>
        <w:t xml:space="preserve"> 100 ярдов + 10 ярдов / уровень </w:t>
      </w:r>
      <w:r>
        <w:rPr>
          <w:i/>
        </w:rPr>
        <w:t>(90 м + 9 м / уровень)</w:t>
      </w:r>
    </w:p>
    <w:p w14:paraId="4A0705BB" w14:textId="77777777" w:rsidR="00000000" w:rsidRDefault="00000000">
      <w:pPr>
        <w:pStyle w:val="ad"/>
      </w:pPr>
      <w:r>
        <w:rPr>
          <w:spacing w:val="20"/>
        </w:rPr>
        <w:t>Продолжительность:</w:t>
      </w:r>
      <w:r>
        <w:t xml:space="preserve"> Особая</w:t>
      </w:r>
    </w:p>
    <w:p w14:paraId="0A73BA24" w14:textId="77777777" w:rsidR="00000000" w:rsidRDefault="00000000">
      <w:pPr>
        <w:pStyle w:val="ad"/>
      </w:pPr>
      <w:r>
        <w:rPr>
          <w:spacing w:val="20"/>
        </w:rPr>
        <w:t>Область воздействия:</w:t>
      </w:r>
      <w:r>
        <w:t xml:space="preserve"> Радиус 20 футов </w:t>
      </w:r>
      <w:r>
        <w:rPr>
          <w:i/>
        </w:rPr>
        <w:t>(радиус 6 м)</w:t>
      </w:r>
    </w:p>
    <w:p w14:paraId="14B8BD70" w14:textId="77777777" w:rsidR="00000000" w:rsidRDefault="00000000">
      <w:pPr>
        <w:pStyle w:val="ad"/>
      </w:pPr>
      <w:r>
        <w:rPr>
          <w:spacing w:val="20"/>
        </w:rPr>
        <w:t>Компоненты:</w:t>
      </w:r>
      <w:r>
        <w:t xml:space="preserve"> В, С, М</w:t>
      </w:r>
    </w:p>
    <w:p w14:paraId="0E483AAC" w14:textId="77777777" w:rsidR="00000000" w:rsidRDefault="00000000">
      <w:pPr>
        <w:pStyle w:val="ad"/>
      </w:pPr>
      <w:r>
        <w:rPr>
          <w:spacing w:val="20"/>
        </w:rPr>
        <w:t>Время сотворения:</w:t>
      </w:r>
      <w:r>
        <w:t xml:space="preserve"> 7</w:t>
      </w:r>
    </w:p>
    <w:p w14:paraId="03FF88D1" w14:textId="77777777" w:rsidR="00000000"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7D307378" w14:textId="77777777" w:rsidR="00000000" w:rsidRDefault="00000000">
      <w:pPr>
        <w:pStyle w:val="ad"/>
      </w:pPr>
    </w:p>
    <w:p w14:paraId="46CAAF9D" w14:textId="77777777" w:rsidR="00000000" w:rsidRDefault="00000000">
      <w:pPr>
        <w:ind w:firstLine="709"/>
        <w:jc w:val="both"/>
        <w:rPr>
          <w:rFonts w:ascii="Arial" w:hAnsi="Arial"/>
        </w:rPr>
      </w:pPr>
      <w:r>
        <w:rPr>
          <w:rFonts w:ascii="Arial" w:hAnsi="Arial"/>
        </w:rPr>
        <w:t xml:space="preserve">Это заклинание создает </w:t>
      </w:r>
      <w:r>
        <w:rPr>
          <w:rFonts w:ascii="Arial" w:hAnsi="Arial"/>
          <w:i/>
        </w:rPr>
        <w:t>шарогонь</w:t>
      </w:r>
      <w:r>
        <w:rPr>
          <w:rFonts w:ascii="Arial" w:hAnsi="Arial"/>
        </w:rPr>
        <w:t>, с положительным модификатором +1 к каждому к</w:t>
      </w:r>
      <w:r>
        <w:rPr>
          <w:rFonts w:ascii="Arial" w:hAnsi="Arial"/>
        </w:rPr>
        <w:t>у</w:t>
      </w:r>
      <w:r>
        <w:rPr>
          <w:rFonts w:ascii="Arial" w:hAnsi="Arial"/>
        </w:rPr>
        <w:t>бику вреда. Этот шарогонь по желанию волшебника разрывается в любой момент в течение ближайших пяти раундов после его сотворения. Во всем остальном это то же самое, что и з</w:t>
      </w:r>
      <w:r>
        <w:rPr>
          <w:rFonts w:ascii="Arial" w:hAnsi="Arial"/>
        </w:rPr>
        <w:t>а</w:t>
      </w:r>
      <w:r>
        <w:rPr>
          <w:rFonts w:ascii="Arial" w:hAnsi="Arial"/>
        </w:rPr>
        <w:t xml:space="preserve">клинание </w:t>
      </w:r>
      <w:r>
        <w:rPr>
          <w:rFonts w:ascii="Arial" w:hAnsi="Arial"/>
          <w:i/>
        </w:rPr>
        <w:t>шарогня</w:t>
      </w:r>
      <w:r>
        <w:rPr>
          <w:rFonts w:ascii="Arial" w:hAnsi="Arial"/>
        </w:rPr>
        <w:t xml:space="preserve"> 3-го уровня.</w:t>
      </w:r>
    </w:p>
    <w:p w14:paraId="68BFFEF6" w14:textId="77777777" w:rsidR="00000000" w:rsidRDefault="00000000">
      <w:pPr>
        <w:ind w:firstLine="709"/>
        <w:jc w:val="both"/>
        <w:rPr>
          <w:rFonts w:ascii="Arial" w:hAnsi="Arial"/>
        </w:rPr>
      </w:pPr>
    </w:p>
    <w:p w14:paraId="28A516E9" w14:textId="77777777" w:rsidR="00000000" w:rsidRDefault="00000000">
      <w:pPr>
        <w:ind w:firstLine="709"/>
        <w:jc w:val="both"/>
        <w:rPr>
          <w:rFonts w:ascii="Arial" w:hAnsi="Arial"/>
        </w:rPr>
      </w:pPr>
    </w:p>
    <w:p w14:paraId="606C9F91" w14:textId="77777777" w:rsidR="00000000" w:rsidRDefault="00000000">
      <w:pPr>
        <w:pStyle w:val="a5"/>
      </w:pPr>
      <w:r>
        <w:t>Заклинания восьмого уровня</w:t>
      </w:r>
    </w:p>
    <w:p w14:paraId="42325CFC" w14:textId="77777777" w:rsidR="00000000" w:rsidRDefault="00000000">
      <w:pPr>
        <w:ind w:firstLine="709"/>
        <w:jc w:val="both"/>
        <w:rPr>
          <w:rFonts w:ascii="Arial" w:hAnsi="Arial"/>
        </w:rPr>
      </w:pPr>
    </w:p>
    <w:p w14:paraId="21260B30" w14:textId="77777777" w:rsidR="00000000" w:rsidRDefault="00000000">
      <w:pPr>
        <w:ind w:firstLine="709"/>
        <w:jc w:val="both"/>
        <w:rPr>
          <w:rFonts w:ascii="Arial" w:hAnsi="Arial"/>
        </w:rPr>
      </w:pPr>
    </w:p>
    <w:p w14:paraId="4B87E988" w14:textId="77777777" w:rsidR="00000000" w:rsidRDefault="00000000">
      <w:pPr>
        <w:pStyle w:val="ab"/>
        <w:rPr>
          <w:i/>
        </w:rPr>
      </w:pPr>
      <w:r>
        <w:t xml:space="preserve">Антипатия-симпатия </w:t>
      </w:r>
      <w:r>
        <w:rPr>
          <w:i/>
        </w:rPr>
        <w:t>(Antipathy-Sympathy)</w:t>
      </w:r>
    </w:p>
    <w:p w14:paraId="3816EFFB" w14:textId="77777777" w:rsidR="00000000" w:rsidRDefault="00000000">
      <w:pPr>
        <w:pStyle w:val="ac"/>
      </w:pPr>
      <w:r>
        <w:t>(Очарование / Чары)</w:t>
      </w:r>
    </w:p>
    <w:p w14:paraId="63014766" w14:textId="77777777" w:rsidR="00000000" w:rsidRDefault="00000000">
      <w:pPr>
        <w:pStyle w:val="ad"/>
      </w:pPr>
    </w:p>
    <w:p w14:paraId="431CFE61" w14:textId="77777777" w:rsidR="00000000" w:rsidRDefault="00000000">
      <w:pPr>
        <w:pStyle w:val="ad"/>
      </w:pPr>
      <w:r>
        <w:rPr>
          <w:spacing w:val="20"/>
        </w:rPr>
        <w:t>Дальность воздействия:</w:t>
      </w:r>
      <w:r>
        <w:t xml:space="preserve"> 30 ярдов </w:t>
      </w:r>
      <w:r>
        <w:rPr>
          <w:i/>
        </w:rPr>
        <w:t>(27 м)</w:t>
      </w:r>
    </w:p>
    <w:p w14:paraId="4A579F69" w14:textId="77777777" w:rsidR="00000000" w:rsidRDefault="00000000">
      <w:pPr>
        <w:pStyle w:val="ad"/>
      </w:pPr>
      <w:r>
        <w:rPr>
          <w:spacing w:val="20"/>
        </w:rPr>
        <w:t>Продолжительность:</w:t>
      </w:r>
      <w:r>
        <w:t xml:space="preserve"> 2 часа / уровень</w:t>
      </w:r>
    </w:p>
    <w:p w14:paraId="1E8B669F" w14:textId="77777777" w:rsidR="00000000" w:rsidRDefault="00000000">
      <w:pPr>
        <w:pStyle w:val="ad"/>
      </w:pPr>
      <w:r>
        <w:rPr>
          <w:spacing w:val="20"/>
        </w:rPr>
        <w:t>Область воздействия:</w:t>
      </w:r>
      <w:r>
        <w:t xml:space="preserve"> 10-футовый </w:t>
      </w:r>
      <w:r>
        <w:rPr>
          <w:i/>
        </w:rPr>
        <w:t>(3-метровый)</w:t>
      </w:r>
      <w:r>
        <w:t xml:space="preserve"> куб или один предмет</w:t>
      </w:r>
    </w:p>
    <w:p w14:paraId="64ECB5AE" w14:textId="77777777" w:rsidR="00000000" w:rsidRDefault="00000000">
      <w:pPr>
        <w:pStyle w:val="ad"/>
      </w:pPr>
      <w:r>
        <w:rPr>
          <w:spacing w:val="20"/>
        </w:rPr>
        <w:t>Компоненты:</w:t>
      </w:r>
      <w:r>
        <w:t xml:space="preserve"> В, С, М</w:t>
      </w:r>
    </w:p>
    <w:p w14:paraId="6802BED5" w14:textId="77777777" w:rsidR="00000000" w:rsidRDefault="00000000">
      <w:pPr>
        <w:pStyle w:val="ad"/>
      </w:pPr>
      <w:r>
        <w:rPr>
          <w:spacing w:val="20"/>
        </w:rPr>
        <w:t>Время сотворения:</w:t>
      </w:r>
      <w:r>
        <w:t xml:space="preserve"> 1 час</w:t>
      </w:r>
    </w:p>
    <w:p w14:paraId="4C5FDD6D" w14:textId="77777777" w:rsidR="00000000" w:rsidRDefault="00000000">
      <w:pPr>
        <w:pStyle w:val="ad"/>
        <w:rPr>
          <w:spacing w:val="20"/>
        </w:rPr>
      </w:pPr>
      <w:r>
        <w:rPr>
          <w:spacing w:val="20"/>
        </w:rPr>
        <w:t>Спас-бросок: Особый</w:t>
      </w:r>
    </w:p>
    <w:p w14:paraId="14BE7598" w14:textId="77777777" w:rsidR="00000000" w:rsidRDefault="00000000">
      <w:pPr>
        <w:pStyle w:val="ad"/>
      </w:pPr>
    </w:p>
    <w:p w14:paraId="69B1F746" w14:textId="77777777" w:rsidR="00000000" w:rsidRDefault="00000000">
      <w:pPr>
        <w:ind w:firstLine="709"/>
        <w:jc w:val="both"/>
        <w:rPr>
          <w:rFonts w:ascii="Arial" w:hAnsi="Arial"/>
        </w:rPr>
      </w:pPr>
      <w:r>
        <w:rPr>
          <w:rFonts w:ascii="Arial" w:hAnsi="Arial"/>
        </w:rPr>
        <w:t>Это заклинание позволяет волшебнику сделать так, чтобы от какого-либо предмета или места исходили определенные колебания, которые могут либо отталкивать, либо привлекать определенный вид разумных существ или существ с определенной ориентацией. Так как ко</w:t>
      </w:r>
      <w:r>
        <w:rPr>
          <w:rFonts w:ascii="Arial" w:hAnsi="Arial"/>
        </w:rPr>
        <w:t>м</w:t>
      </w:r>
      <w:r>
        <w:rPr>
          <w:rFonts w:ascii="Arial" w:hAnsi="Arial"/>
        </w:rPr>
        <w:t>поненты для разных вариантов отличаются, волшебник должен до начала сотворения закл</w:t>
      </w:r>
      <w:r>
        <w:rPr>
          <w:rFonts w:ascii="Arial" w:hAnsi="Arial"/>
        </w:rPr>
        <w:t>и</w:t>
      </w:r>
      <w:r>
        <w:rPr>
          <w:rFonts w:ascii="Arial" w:hAnsi="Arial"/>
        </w:rPr>
        <w:t>нания решить, какого эффекта в отношении каких существ он хочет. Заклинание нельзя сотв</w:t>
      </w:r>
      <w:r>
        <w:rPr>
          <w:rFonts w:ascii="Arial" w:hAnsi="Arial"/>
        </w:rPr>
        <w:t>о</w:t>
      </w:r>
      <w:r>
        <w:rPr>
          <w:rFonts w:ascii="Arial" w:hAnsi="Arial"/>
        </w:rPr>
        <w:t>рить над живым сущес</w:t>
      </w:r>
      <w:r>
        <w:rPr>
          <w:rFonts w:ascii="Arial" w:hAnsi="Arial"/>
        </w:rPr>
        <w:t>т</w:t>
      </w:r>
      <w:r>
        <w:rPr>
          <w:rFonts w:ascii="Arial" w:hAnsi="Arial"/>
        </w:rPr>
        <w:t>вом.</w:t>
      </w:r>
    </w:p>
    <w:p w14:paraId="6B6814F7" w14:textId="77777777" w:rsidR="00000000" w:rsidRDefault="00000000">
      <w:pPr>
        <w:ind w:firstLine="709"/>
        <w:jc w:val="both"/>
        <w:rPr>
          <w:rFonts w:ascii="Arial" w:hAnsi="Arial"/>
        </w:rPr>
      </w:pPr>
      <w:r>
        <w:rPr>
          <w:rFonts w:ascii="Arial" w:hAnsi="Arial"/>
          <w:b/>
        </w:rPr>
        <w:t>Антипатия:</w:t>
      </w:r>
      <w:r>
        <w:rPr>
          <w:rFonts w:ascii="Arial" w:hAnsi="Arial"/>
        </w:rPr>
        <w:t xml:space="preserve"> Это заклинание заставляет существ определенного вида или определе</w:t>
      </w:r>
      <w:r>
        <w:rPr>
          <w:rFonts w:ascii="Arial" w:hAnsi="Arial"/>
        </w:rPr>
        <w:t>н</w:t>
      </w:r>
      <w:r>
        <w:rPr>
          <w:rFonts w:ascii="Arial" w:hAnsi="Arial"/>
        </w:rPr>
        <w:t>ной ориентации чувствовать непреодолимое желание покинуть околдованное место или не прикасаться к околдованному предмету. Если спас-бросок от заклинания удачен, существо может оставаться в этом месте или прикасаться к предмету, но при этом оно будет чувствовать себя очень некомфортно, и у него возникнет непрерывная чесотка, что приведет к потере 1 пункта ловкости за раунд (в течение продолжительности заклинания), до максимальной потери 4 пун</w:t>
      </w:r>
      <w:r>
        <w:rPr>
          <w:rFonts w:ascii="Arial" w:hAnsi="Arial"/>
        </w:rPr>
        <w:t>к</w:t>
      </w:r>
      <w:r>
        <w:rPr>
          <w:rFonts w:ascii="Arial" w:hAnsi="Arial"/>
        </w:rPr>
        <w:t>тов или до достижения минимального показателя Ловкости 3 пункта. Неудачный спас-бросок вынуждает существо избегать данного места или предмета, постоянно его опасаясь и не желая приближаться к нему, пока заклинание не будет снято или не кончится.</w:t>
      </w:r>
    </w:p>
    <w:p w14:paraId="12F92E16" w14:textId="77777777" w:rsidR="00000000" w:rsidRDefault="00000000">
      <w:pPr>
        <w:ind w:firstLine="709"/>
        <w:jc w:val="both"/>
        <w:rPr>
          <w:rFonts w:ascii="Arial" w:hAnsi="Arial"/>
        </w:rPr>
      </w:pPr>
      <w:r>
        <w:rPr>
          <w:rFonts w:ascii="Arial" w:hAnsi="Arial"/>
        </w:rPr>
        <w:t>Материальным компонентом этой версии заклинания является квасцовый камень, см</w:t>
      </w:r>
      <w:r>
        <w:rPr>
          <w:rFonts w:ascii="Arial" w:hAnsi="Arial"/>
        </w:rPr>
        <w:t>о</w:t>
      </w:r>
      <w:r>
        <w:rPr>
          <w:rFonts w:ascii="Arial" w:hAnsi="Arial"/>
        </w:rPr>
        <w:t>че</w:t>
      </w:r>
      <w:r>
        <w:rPr>
          <w:rFonts w:ascii="Arial" w:hAnsi="Arial"/>
        </w:rPr>
        <w:t>н</w:t>
      </w:r>
      <w:r>
        <w:rPr>
          <w:rFonts w:ascii="Arial" w:hAnsi="Arial"/>
        </w:rPr>
        <w:t>ный в уксусе.</w:t>
      </w:r>
    </w:p>
    <w:p w14:paraId="7C69BA43" w14:textId="77777777" w:rsidR="00000000" w:rsidRDefault="00000000">
      <w:pPr>
        <w:ind w:firstLine="709"/>
        <w:jc w:val="both"/>
        <w:rPr>
          <w:rFonts w:ascii="Arial" w:hAnsi="Arial"/>
        </w:rPr>
      </w:pPr>
      <w:r>
        <w:rPr>
          <w:rFonts w:ascii="Arial" w:hAnsi="Arial"/>
          <w:b/>
        </w:rPr>
        <w:t>Симпатия:</w:t>
      </w:r>
      <w:r>
        <w:rPr>
          <w:rFonts w:ascii="Arial" w:hAnsi="Arial"/>
        </w:rPr>
        <w:t xml:space="preserve"> Сотворив эту версию заклинания, волшебник может заставить существ определенного типа или ориентации чувствовать подъем настроения или удовольствие от пребывания в околдованном месте или от прикосновения или обладания околдованным пре</w:t>
      </w:r>
      <w:r>
        <w:rPr>
          <w:rFonts w:ascii="Arial" w:hAnsi="Arial"/>
        </w:rPr>
        <w:t>д</w:t>
      </w:r>
      <w:r>
        <w:rPr>
          <w:rFonts w:ascii="Arial" w:hAnsi="Arial"/>
        </w:rPr>
        <w:t>метом. Желание находиться в этом месте или обладать этим предметом непреодолимо. Если не выкинут успешный спас-бросок от заклинания, существо будет оставаться на этом месте или не выпускать предмет из рук. Если спас-бросок удался, существо не будет очаровано, но через 1d6 оборотов нужно кинуть новый спас-бросок. Если этот спас-бросок провален, сущес</w:t>
      </w:r>
      <w:r>
        <w:rPr>
          <w:rFonts w:ascii="Arial" w:hAnsi="Arial"/>
        </w:rPr>
        <w:t>т</w:t>
      </w:r>
      <w:r>
        <w:rPr>
          <w:rFonts w:ascii="Arial" w:hAnsi="Arial"/>
        </w:rPr>
        <w:t>во будет снова возвращаться к месту или предмету.</w:t>
      </w:r>
    </w:p>
    <w:p w14:paraId="7F1B85FC"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расколотый жемчуг на су</w:t>
      </w:r>
      <w:r>
        <w:rPr>
          <w:rFonts w:ascii="Arial" w:hAnsi="Arial"/>
        </w:rPr>
        <w:t>м</w:t>
      </w:r>
      <w:r>
        <w:rPr>
          <w:rFonts w:ascii="Arial" w:hAnsi="Arial"/>
        </w:rPr>
        <w:t>му 1000 золотых и капля меда.</w:t>
      </w:r>
    </w:p>
    <w:p w14:paraId="5DF0193E" w14:textId="77777777" w:rsidR="00000000" w:rsidRDefault="00000000">
      <w:pPr>
        <w:ind w:firstLine="709"/>
        <w:jc w:val="both"/>
        <w:rPr>
          <w:rFonts w:ascii="Arial" w:hAnsi="Arial"/>
        </w:rPr>
      </w:pPr>
      <w:r>
        <w:rPr>
          <w:rFonts w:ascii="Arial" w:hAnsi="Arial"/>
        </w:rPr>
        <w:t>Учтите, что конкретный тип существ, которых нужно отталкивать или привлекать, надо особо назвать - например, красные драконы, полевые великаны, крысаки, ламмасу, вампиры и т. д. Подобным образом нужно указать конкретную ориентацию - например, хаотично-злой, з</w:t>
      </w:r>
      <w:r>
        <w:rPr>
          <w:rFonts w:ascii="Arial" w:hAnsi="Arial"/>
        </w:rPr>
        <w:t>а</w:t>
      </w:r>
      <w:r>
        <w:rPr>
          <w:rFonts w:ascii="Arial" w:hAnsi="Arial"/>
        </w:rPr>
        <w:t>конно-нейтральный и т. д.</w:t>
      </w:r>
    </w:p>
    <w:p w14:paraId="5F0553BC" w14:textId="77777777" w:rsidR="00000000" w:rsidRDefault="00000000">
      <w:pPr>
        <w:ind w:firstLine="709"/>
        <w:jc w:val="both"/>
        <w:rPr>
          <w:rFonts w:ascii="Arial" w:hAnsi="Arial"/>
        </w:rPr>
      </w:pPr>
      <w:r>
        <w:rPr>
          <w:rFonts w:ascii="Arial" w:hAnsi="Arial"/>
        </w:rPr>
        <w:t xml:space="preserve">Творя это заклинание над местностью, можно околдовать 10-футовый </w:t>
      </w:r>
      <w:r>
        <w:rPr>
          <w:rFonts w:ascii="Arial" w:hAnsi="Arial"/>
          <w:i/>
        </w:rPr>
        <w:t>(3-метровый)</w:t>
      </w:r>
      <w:r>
        <w:rPr>
          <w:rFonts w:ascii="Arial" w:hAnsi="Arial"/>
        </w:rPr>
        <w:t xml:space="preserve"> куб на уровень заклинателя. Если околдовывается какой-либо предмет, воздействовать можно только на него; подвергающиеся заклинанию живые существа кидают спас-броски с отриц</w:t>
      </w:r>
      <w:r>
        <w:rPr>
          <w:rFonts w:ascii="Arial" w:hAnsi="Arial"/>
        </w:rPr>
        <w:t>а</w:t>
      </w:r>
      <w:r>
        <w:rPr>
          <w:rFonts w:ascii="Arial" w:hAnsi="Arial"/>
        </w:rPr>
        <w:t>тельным модиф</w:t>
      </w:r>
      <w:r>
        <w:rPr>
          <w:rFonts w:ascii="Arial" w:hAnsi="Arial"/>
        </w:rPr>
        <w:t>и</w:t>
      </w:r>
      <w:r>
        <w:rPr>
          <w:rFonts w:ascii="Arial" w:hAnsi="Arial"/>
        </w:rPr>
        <w:t>катором -2.</w:t>
      </w:r>
    </w:p>
    <w:p w14:paraId="6A6A48EF" w14:textId="77777777" w:rsidR="00000000" w:rsidRDefault="00000000">
      <w:pPr>
        <w:ind w:firstLine="709"/>
        <w:jc w:val="both"/>
        <w:rPr>
          <w:rFonts w:ascii="Arial" w:hAnsi="Arial"/>
        </w:rPr>
      </w:pPr>
    </w:p>
    <w:p w14:paraId="0A7CD969" w14:textId="77777777" w:rsidR="00000000" w:rsidRDefault="00000000">
      <w:pPr>
        <w:pStyle w:val="ab"/>
        <w:rPr>
          <w:i/>
        </w:rPr>
      </w:pPr>
      <w:r>
        <w:t xml:space="preserve">Вызывание монстров VI </w:t>
      </w:r>
      <w:r>
        <w:rPr>
          <w:i/>
        </w:rPr>
        <w:t>(Monster Summoning VI)</w:t>
      </w:r>
    </w:p>
    <w:p w14:paraId="72AD49CA" w14:textId="77777777" w:rsidR="00000000" w:rsidRDefault="00000000">
      <w:pPr>
        <w:pStyle w:val="ac"/>
      </w:pPr>
      <w:r>
        <w:t>(Колдовство / Заклятия)</w:t>
      </w:r>
    </w:p>
    <w:p w14:paraId="7CF4B082" w14:textId="77777777" w:rsidR="00000000" w:rsidRDefault="00000000">
      <w:pPr>
        <w:pStyle w:val="ad"/>
      </w:pPr>
    </w:p>
    <w:p w14:paraId="52245B3E" w14:textId="77777777" w:rsidR="00000000" w:rsidRDefault="00000000">
      <w:pPr>
        <w:pStyle w:val="ad"/>
      </w:pPr>
      <w:r>
        <w:rPr>
          <w:spacing w:val="20"/>
        </w:rPr>
        <w:t>Дальность воздействия:</w:t>
      </w:r>
      <w:r>
        <w:t xml:space="preserve"> Особая</w:t>
      </w:r>
    </w:p>
    <w:p w14:paraId="57CD48A4" w14:textId="77777777" w:rsidR="00000000" w:rsidRDefault="00000000">
      <w:pPr>
        <w:pStyle w:val="ad"/>
      </w:pPr>
      <w:r>
        <w:rPr>
          <w:spacing w:val="20"/>
        </w:rPr>
        <w:t>Продолжительность:</w:t>
      </w:r>
      <w:r>
        <w:t xml:space="preserve"> 7 раундов + 1 раунд / уровень</w:t>
      </w:r>
    </w:p>
    <w:p w14:paraId="7968A3BA" w14:textId="77777777" w:rsidR="00000000" w:rsidRDefault="00000000">
      <w:pPr>
        <w:pStyle w:val="ad"/>
      </w:pPr>
      <w:r>
        <w:rPr>
          <w:spacing w:val="20"/>
        </w:rPr>
        <w:t>Область воздействия:</w:t>
      </w:r>
      <w:r>
        <w:t xml:space="preserve"> Радиус 80 ярдов </w:t>
      </w:r>
      <w:r>
        <w:rPr>
          <w:i/>
        </w:rPr>
        <w:t>(70 м)</w:t>
      </w:r>
    </w:p>
    <w:p w14:paraId="3E5E02D8" w14:textId="77777777" w:rsidR="00000000" w:rsidRDefault="00000000">
      <w:pPr>
        <w:pStyle w:val="ad"/>
      </w:pPr>
      <w:r>
        <w:rPr>
          <w:spacing w:val="20"/>
        </w:rPr>
        <w:t>Компоненты:</w:t>
      </w:r>
      <w:r>
        <w:t xml:space="preserve"> В, С, М</w:t>
      </w:r>
    </w:p>
    <w:p w14:paraId="379FDE14" w14:textId="77777777" w:rsidR="00000000" w:rsidRDefault="00000000">
      <w:pPr>
        <w:pStyle w:val="ad"/>
      </w:pPr>
      <w:r>
        <w:rPr>
          <w:spacing w:val="20"/>
        </w:rPr>
        <w:t>Время сотворения:</w:t>
      </w:r>
      <w:r>
        <w:t xml:space="preserve"> 8</w:t>
      </w:r>
    </w:p>
    <w:p w14:paraId="0B17754B" w14:textId="77777777" w:rsidR="00000000" w:rsidRDefault="00000000">
      <w:pPr>
        <w:pStyle w:val="ad"/>
        <w:rPr>
          <w:spacing w:val="20"/>
        </w:rPr>
      </w:pPr>
      <w:r>
        <w:rPr>
          <w:spacing w:val="20"/>
        </w:rPr>
        <w:t>Спас-бросок: Нет</w:t>
      </w:r>
    </w:p>
    <w:p w14:paraId="1DFB716D" w14:textId="77777777" w:rsidR="00000000" w:rsidRDefault="00000000">
      <w:pPr>
        <w:pStyle w:val="ad"/>
      </w:pPr>
    </w:p>
    <w:p w14:paraId="523B1865" w14:textId="77777777" w:rsidR="00000000"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вызывания монстров I</w:t>
      </w:r>
      <w:r>
        <w:rPr>
          <w:rFonts w:ascii="Arial" w:hAnsi="Arial"/>
        </w:rPr>
        <w:t xml:space="preserve"> 3-го уровня, за исключ</w:t>
      </w:r>
      <w:r>
        <w:rPr>
          <w:rFonts w:ascii="Arial" w:hAnsi="Arial"/>
        </w:rPr>
        <w:t>е</w:t>
      </w:r>
      <w:r>
        <w:rPr>
          <w:rFonts w:ascii="Arial" w:hAnsi="Arial"/>
        </w:rPr>
        <w:t>нием того, что это заклинание вызывает 1d3 монстров по 6 Кубиков пунктов. Монстры появл</w:t>
      </w:r>
      <w:r>
        <w:rPr>
          <w:rFonts w:ascii="Arial" w:hAnsi="Arial"/>
        </w:rPr>
        <w:t>я</w:t>
      </w:r>
      <w:r>
        <w:rPr>
          <w:rFonts w:ascii="Arial" w:hAnsi="Arial"/>
        </w:rPr>
        <w:t>ются в любом месте в пределах области воздействия по желанию заклинателя и атакуют его противников до тех пор, пока либо он не скомандует прекратить атаку, либо не истечет пр</w:t>
      </w:r>
      <w:r>
        <w:rPr>
          <w:rFonts w:ascii="Arial" w:hAnsi="Arial"/>
        </w:rPr>
        <w:t>о</w:t>
      </w:r>
      <w:r>
        <w:rPr>
          <w:rFonts w:ascii="Arial" w:hAnsi="Arial"/>
        </w:rPr>
        <w:t>должительность заклинания, либо все монстры не будут убиты. Эти существа не теряют боев</w:t>
      </w:r>
      <w:r>
        <w:rPr>
          <w:rFonts w:ascii="Arial" w:hAnsi="Arial"/>
        </w:rPr>
        <w:t>о</w:t>
      </w:r>
      <w:r>
        <w:rPr>
          <w:rFonts w:ascii="Arial" w:hAnsi="Arial"/>
        </w:rPr>
        <w:t>го духа, но исчезают, если убиты. Если противники для сражения отсутствуют, вызванные монстры могут выполнять другую службу для вызвавшего их волшебника, если волшебник м</w:t>
      </w:r>
      <w:r>
        <w:rPr>
          <w:rFonts w:ascii="Arial" w:hAnsi="Arial"/>
        </w:rPr>
        <w:t>о</w:t>
      </w:r>
      <w:r>
        <w:rPr>
          <w:rFonts w:ascii="Arial" w:hAnsi="Arial"/>
        </w:rPr>
        <w:t>жет общаться с ними.</w:t>
      </w:r>
    </w:p>
    <w:p w14:paraId="4023C491"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небольшая сумочка и м</w:t>
      </w:r>
      <w:r>
        <w:rPr>
          <w:rFonts w:ascii="Arial" w:hAnsi="Arial"/>
        </w:rPr>
        <w:t>а</w:t>
      </w:r>
      <w:r>
        <w:rPr>
          <w:rFonts w:ascii="Arial" w:hAnsi="Arial"/>
        </w:rPr>
        <w:t>лен</w:t>
      </w:r>
      <w:r>
        <w:rPr>
          <w:rFonts w:ascii="Arial" w:hAnsi="Arial"/>
        </w:rPr>
        <w:t>ь</w:t>
      </w:r>
      <w:r>
        <w:rPr>
          <w:rFonts w:ascii="Arial" w:hAnsi="Arial"/>
        </w:rPr>
        <w:t>кая (не обязательно зажженная) свеча.</w:t>
      </w:r>
    </w:p>
    <w:p w14:paraId="3738BB67" w14:textId="77777777" w:rsidR="00000000" w:rsidRDefault="00000000">
      <w:pPr>
        <w:ind w:firstLine="709"/>
        <w:jc w:val="both"/>
        <w:rPr>
          <w:rFonts w:ascii="Arial" w:hAnsi="Arial"/>
        </w:rPr>
      </w:pPr>
    </w:p>
    <w:p w14:paraId="167A3843" w14:textId="77777777" w:rsidR="00000000" w:rsidRDefault="00000000">
      <w:pPr>
        <w:pStyle w:val="ab"/>
        <w:rPr>
          <w:i/>
        </w:rPr>
      </w:pPr>
      <w:r>
        <w:t xml:space="preserve">Долговременность </w:t>
      </w:r>
      <w:r>
        <w:rPr>
          <w:i/>
        </w:rPr>
        <w:t>(Permanency)</w:t>
      </w:r>
    </w:p>
    <w:p w14:paraId="69CD0DA5" w14:textId="77777777" w:rsidR="00000000" w:rsidRDefault="00000000">
      <w:pPr>
        <w:pStyle w:val="ac"/>
      </w:pPr>
      <w:r>
        <w:t>(Превращения)</w:t>
      </w:r>
    </w:p>
    <w:p w14:paraId="7A9172B1" w14:textId="77777777" w:rsidR="00000000" w:rsidRDefault="00000000">
      <w:pPr>
        <w:pStyle w:val="ad"/>
      </w:pPr>
    </w:p>
    <w:p w14:paraId="38E9E4E4" w14:textId="77777777" w:rsidR="00000000" w:rsidRDefault="00000000">
      <w:pPr>
        <w:pStyle w:val="ad"/>
      </w:pPr>
      <w:r>
        <w:rPr>
          <w:spacing w:val="20"/>
        </w:rPr>
        <w:t>Дальность воздействия:</w:t>
      </w:r>
      <w:r>
        <w:t xml:space="preserve"> Долговременная</w:t>
      </w:r>
    </w:p>
    <w:p w14:paraId="7FFECA94" w14:textId="77777777" w:rsidR="00000000" w:rsidRDefault="00000000">
      <w:pPr>
        <w:pStyle w:val="ad"/>
      </w:pPr>
      <w:r>
        <w:rPr>
          <w:spacing w:val="20"/>
        </w:rPr>
        <w:t>Продолжительность:</w:t>
      </w:r>
      <w:r>
        <w:t xml:space="preserve"> Особая</w:t>
      </w:r>
    </w:p>
    <w:p w14:paraId="6CAE821B" w14:textId="77777777" w:rsidR="00000000" w:rsidRDefault="00000000">
      <w:pPr>
        <w:pStyle w:val="ad"/>
      </w:pPr>
      <w:r>
        <w:rPr>
          <w:spacing w:val="20"/>
        </w:rPr>
        <w:t>Область воздействия:</w:t>
      </w:r>
      <w:r>
        <w:t xml:space="preserve"> Особая</w:t>
      </w:r>
    </w:p>
    <w:p w14:paraId="7DC226D6" w14:textId="77777777" w:rsidR="00000000" w:rsidRDefault="00000000">
      <w:pPr>
        <w:pStyle w:val="ad"/>
      </w:pPr>
      <w:r>
        <w:rPr>
          <w:spacing w:val="20"/>
        </w:rPr>
        <w:t>Компоненты:</w:t>
      </w:r>
      <w:r>
        <w:t xml:space="preserve"> В, С</w:t>
      </w:r>
    </w:p>
    <w:p w14:paraId="1C58E8A4" w14:textId="77777777" w:rsidR="00000000" w:rsidRDefault="00000000">
      <w:pPr>
        <w:pStyle w:val="ad"/>
      </w:pPr>
      <w:r>
        <w:rPr>
          <w:spacing w:val="20"/>
        </w:rPr>
        <w:t>Время сотворения:</w:t>
      </w:r>
      <w:r>
        <w:t xml:space="preserve"> 2 раунда</w:t>
      </w:r>
    </w:p>
    <w:p w14:paraId="19E189A9" w14:textId="77777777" w:rsidR="00000000" w:rsidRDefault="00000000">
      <w:pPr>
        <w:pStyle w:val="ad"/>
        <w:rPr>
          <w:spacing w:val="20"/>
        </w:rPr>
      </w:pPr>
      <w:r>
        <w:rPr>
          <w:spacing w:val="20"/>
        </w:rPr>
        <w:t>Спас-бросок: Нет</w:t>
      </w:r>
    </w:p>
    <w:p w14:paraId="7C6AE711" w14:textId="77777777" w:rsidR="00000000" w:rsidRDefault="00000000">
      <w:pPr>
        <w:pStyle w:val="ad"/>
      </w:pPr>
    </w:p>
    <w:p w14:paraId="2C2F6CBD" w14:textId="77777777" w:rsidR="00000000" w:rsidRDefault="00000000">
      <w:pPr>
        <w:ind w:firstLine="709"/>
        <w:jc w:val="both"/>
        <w:rPr>
          <w:rFonts w:ascii="Arial" w:hAnsi="Arial"/>
        </w:rPr>
      </w:pPr>
      <w:r>
        <w:rPr>
          <w:rFonts w:ascii="Arial" w:hAnsi="Arial"/>
        </w:rPr>
        <w:t>Это заклинание воздействует на продолжительность некоторых других заклинаний, д</w:t>
      </w:r>
      <w:r>
        <w:rPr>
          <w:rFonts w:ascii="Arial" w:hAnsi="Arial"/>
        </w:rPr>
        <w:t>е</w:t>
      </w:r>
      <w:r>
        <w:rPr>
          <w:rFonts w:ascii="Arial" w:hAnsi="Arial"/>
        </w:rPr>
        <w:t xml:space="preserve">лая ее долговременной. Известно, что </w:t>
      </w:r>
      <w:r>
        <w:rPr>
          <w:rFonts w:ascii="Arial" w:hAnsi="Arial"/>
          <w:i/>
        </w:rPr>
        <w:t>долговременность</w:t>
      </w:r>
      <w:r>
        <w:rPr>
          <w:rFonts w:ascii="Arial" w:hAnsi="Arial"/>
        </w:rPr>
        <w:t xml:space="preserve"> эффективно действует на следу</w:t>
      </w:r>
      <w:r>
        <w:rPr>
          <w:rFonts w:ascii="Arial" w:hAnsi="Arial"/>
        </w:rPr>
        <w:t>ю</w:t>
      </w:r>
      <w:r>
        <w:rPr>
          <w:rFonts w:ascii="Arial" w:hAnsi="Arial"/>
        </w:rPr>
        <w:t>щие заклинания:</w:t>
      </w:r>
    </w:p>
    <w:p w14:paraId="326B685A"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00756390" w14:textId="77777777">
        <w:tblPrEx>
          <w:tblCellMar>
            <w:top w:w="0" w:type="dxa"/>
            <w:bottom w:w="0" w:type="dxa"/>
          </w:tblCellMar>
        </w:tblPrEx>
        <w:tc>
          <w:tcPr>
            <w:tcW w:w="4606" w:type="dxa"/>
          </w:tcPr>
          <w:p w14:paraId="5D8F086E" w14:textId="77777777" w:rsidR="00000000" w:rsidRDefault="00000000">
            <w:pPr>
              <w:ind w:firstLine="709"/>
              <w:jc w:val="both"/>
              <w:rPr>
                <w:rFonts w:ascii="Arial" w:hAnsi="Arial"/>
                <w:i/>
              </w:rPr>
            </w:pPr>
            <w:r>
              <w:rPr>
                <w:rFonts w:ascii="Arial" w:hAnsi="Arial"/>
                <w:i/>
              </w:rPr>
              <w:t>защита от зла</w:t>
            </w:r>
          </w:p>
          <w:p w14:paraId="53434597" w14:textId="77777777" w:rsidR="00000000" w:rsidRDefault="00000000">
            <w:pPr>
              <w:ind w:firstLine="709"/>
              <w:jc w:val="both"/>
              <w:rPr>
                <w:rFonts w:ascii="Arial" w:hAnsi="Arial"/>
                <w:i/>
              </w:rPr>
            </w:pPr>
            <w:r>
              <w:rPr>
                <w:rFonts w:ascii="Arial" w:hAnsi="Arial"/>
                <w:i/>
              </w:rPr>
              <w:t>защита от обычных снарядов</w:t>
            </w:r>
          </w:p>
          <w:p w14:paraId="56D1A5B2" w14:textId="77777777" w:rsidR="00000000" w:rsidRDefault="00000000">
            <w:pPr>
              <w:ind w:firstLine="709"/>
              <w:jc w:val="both"/>
              <w:rPr>
                <w:rFonts w:ascii="Arial" w:hAnsi="Arial"/>
                <w:i/>
              </w:rPr>
            </w:pPr>
            <w:r>
              <w:rPr>
                <w:rFonts w:ascii="Arial" w:hAnsi="Arial"/>
                <w:i/>
              </w:rPr>
              <w:t>защита от трюков</w:t>
            </w:r>
          </w:p>
          <w:p w14:paraId="43CE7076" w14:textId="77777777" w:rsidR="00000000" w:rsidRDefault="00000000">
            <w:pPr>
              <w:ind w:firstLine="709"/>
              <w:jc w:val="both"/>
              <w:rPr>
                <w:rFonts w:ascii="Arial" w:hAnsi="Arial"/>
                <w:i/>
              </w:rPr>
            </w:pPr>
            <w:r>
              <w:rPr>
                <w:rFonts w:ascii="Arial" w:hAnsi="Arial"/>
                <w:i/>
              </w:rPr>
              <w:t>инфравидение</w:t>
            </w:r>
          </w:p>
          <w:p w14:paraId="61BD2DB1" w14:textId="77777777" w:rsidR="00000000" w:rsidRDefault="00000000">
            <w:pPr>
              <w:ind w:firstLine="709"/>
              <w:jc w:val="both"/>
              <w:rPr>
                <w:rFonts w:ascii="Arial" w:hAnsi="Arial"/>
                <w:i/>
              </w:rPr>
            </w:pPr>
            <w:r>
              <w:rPr>
                <w:rFonts w:ascii="Arial" w:hAnsi="Arial"/>
                <w:i/>
              </w:rPr>
              <w:t>невидимый слуга</w:t>
            </w:r>
          </w:p>
          <w:p w14:paraId="318EBC70" w14:textId="77777777" w:rsidR="00000000" w:rsidRDefault="00000000">
            <w:pPr>
              <w:ind w:firstLine="709"/>
              <w:jc w:val="both"/>
              <w:rPr>
                <w:rFonts w:ascii="Arial" w:hAnsi="Arial"/>
                <w:i/>
              </w:rPr>
            </w:pPr>
            <w:r>
              <w:rPr>
                <w:rFonts w:ascii="Arial" w:hAnsi="Arial"/>
                <w:i/>
              </w:rPr>
              <w:t>обнаружение зла</w:t>
            </w:r>
          </w:p>
        </w:tc>
        <w:tc>
          <w:tcPr>
            <w:tcW w:w="4606" w:type="dxa"/>
          </w:tcPr>
          <w:p w14:paraId="4BDFE60F" w14:textId="77777777" w:rsidR="00000000" w:rsidRDefault="00000000">
            <w:pPr>
              <w:ind w:firstLine="709"/>
              <w:jc w:val="both"/>
              <w:rPr>
                <w:rFonts w:ascii="Arial" w:hAnsi="Arial"/>
                <w:i/>
              </w:rPr>
            </w:pPr>
            <w:r>
              <w:rPr>
                <w:rFonts w:ascii="Arial" w:hAnsi="Arial"/>
                <w:i/>
              </w:rPr>
              <w:t>обнаружение магии</w:t>
            </w:r>
          </w:p>
          <w:p w14:paraId="6789B154" w14:textId="77777777" w:rsidR="00000000" w:rsidRDefault="00000000">
            <w:pPr>
              <w:ind w:firstLine="709"/>
              <w:jc w:val="both"/>
              <w:rPr>
                <w:rFonts w:ascii="Arial" w:hAnsi="Arial"/>
                <w:i/>
              </w:rPr>
            </w:pPr>
            <w:r>
              <w:rPr>
                <w:rFonts w:ascii="Arial" w:hAnsi="Arial"/>
                <w:i/>
              </w:rPr>
              <w:t>обнаружение невидимости</w:t>
            </w:r>
          </w:p>
          <w:p w14:paraId="2864C23A" w14:textId="77777777" w:rsidR="00000000" w:rsidRDefault="00000000">
            <w:pPr>
              <w:ind w:firstLine="709"/>
              <w:jc w:val="both"/>
              <w:rPr>
                <w:rFonts w:ascii="Arial" w:hAnsi="Arial"/>
                <w:i/>
              </w:rPr>
            </w:pPr>
            <w:r>
              <w:rPr>
                <w:rFonts w:ascii="Arial" w:hAnsi="Arial"/>
                <w:i/>
              </w:rPr>
              <w:t>понимание языков</w:t>
            </w:r>
          </w:p>
          <w:p w14:paraId="3C7BF553" w14:textId="77777777" w:rsidR="00000000" w:rsidRDefault="00000000">
            <w:pPr>
              <w:ind w:firstLine="709"/>
              <w:jc w:val="both"/>
              <w:rPr>
                <w:rFonts w:ascii="Arial" w:hAnsi="Arial"/>
                <w:i/>
              </w:rPr>
            </w:pPr>
            <w:r>
              <w:rPr>
                <w:rFonts w:ascii="Arial" w:hAnsi="Arial"/>
                <w:i/>
              </w:rPr>
              <w:t>чтение магии</w:t>
            </w:r>
          </w:p>
          <w:p w14:paraId="7A7F4B37" w14:textId="77777777" w:rsidR="00000000" w:rsidRDefault="00000000">
            <w:pPr>
              <w:ind w:firstLine="709"/>
              <w:jc w:val="both"/>
              <w:rPr>
                <w:rFonts w:ascii="Arial" w:hAnsi="Arial"/>
                <w:i/>
              </w:rPr>
            </w:pPr>
            <w:r>
              <w:rPr>
                <w:rFonts w:ascii="Arial" w:hAnsi="Arial"/>
                <w:i/>
              </w:rPr>
              <w:t>языки</w:t>
            </w:r>
          </w:p>
        </w:tc>
      </w:tr>
    </w:tbl>
    <w:p w14:paraId="3279320D" w14:textId="77777777" w:rsidR="00000000" w:rsidRDefault="00000000">
      <w:pPr>
        <w:ind w:firstLine="709"/>
        <w:jc w:val="both"/>
        <w:rPr>
          <w:rFonts w:ascii="Arial" w:hAnsi="Arial"/>
        </w:rPr>
      </w:pPr>
    </w:p>
    <w:p w14:paraId="6E81F30A" w14:textId="77777777" w:rsidR="00000000" w:rsidRDefault="00000000">
      <w:pPr>
        <w:ind w:firstLine="709"/>
        <w:jc w:val="both"/>
        <w:rPr>
          <w:rFonts w:ascii="Arial" w:hAnsi="Arial"/>
        </w:rPr>
      </w:pPr>
      <w:r>
        <w:rPr>
          <w:rFonts w:ascii="Arial" w:hAnsi="Arial"/>
        </w:rPr>
        <w:t xml:space="preserve">Волшебник творит желаемое заклинание и затем закрепляет его заклинанием </w:t>
      </w:r>
      <w:r>
        <w:rPr>
          <w:rFonts w:ascii="Arial" w:hAnsi="Arial"/>
          <w:i/>
        </w:rPr>
        <w:t>долг</w:t>
      </w:r>
      <w:r>
        <w:rPr>
          <w:rFonts w:ascii="Arial" w:hAnsi="Arial"/>
          <w:i/>
        </w:rPr>
        <w:t>о</w:t>
      </w:r>
      <w:r>
        <w:rPr>
          <w:rFonts w:ascii="Arial" w:hAnsi="Arial"/>
          <w:i/>
        </w:rPr>
        <w:t>временности</w:t>
      </w:r>
      <w:r>
        <w:rPr>
          <w:rFonts w:ascii="Arial" w:hAnsi="Arial"/>
        </w:rPr>
        <w:t xml:space="preserve">. Каждое заклинание </w:t>
      </w:r>
      <w:r>
        <w:rPr>
          <w:rFonts w:ascii="Arial" w:hAnsi="Arial"/>
          <w:i/>
        </w:rPr>
        <w:t>долговременности</w:t>
      </w:r>
      <w:r>
        <w:rPr>
          <w:rFonts w:ascii="Arial" w:hAnsi="Arial"/>
        </w:rPr>
        <w:t xml:space="preserve"> уменьшает показатель Телосложения волшебника на 1 пункт. Волшебник не может творить эти заклинания над другими существами. Эту форму </w:t>
      </w:r>
      <w:r>
        <w:rPr>
          <w:rFonts w:ascii="Arial" w:hAnsi="Arial"/>
          <w:i/>
        </w:rPr>
        <w:t>долговремености</w:t>
      </w:r>
      <w:r>
        <w:rPr>
          <w:rFonts w:ascii="Arial" w:hAnsi="Arial"/>
        </w:rPr>
        <w:t xml:space="preserve"> может рассеять только волшебник большего уровня, чем тот, кто сотворил это заклин</w:t>
      </w:r>
      <w:r>
        <w:rPr>
          <w:rFonts w:ascii="Arial" w:hAnsi="Arial"/>
        </w:rPr>
        <w:t>а</w:t>
      </w:r>
      <w:r>
        <w:rPr>
          <w:rFonts w:ascii="Arial" w:hAnsi="Arial"/>
        </w:rPr>
        <w:t>ние.</w:t>
      </w:r>
    </w:p>
    <w:p w14:paraId="0A55B591" w14:textId="77777777" w:rsidR="00000000" w:rsidRDefault="00000000">
      <w:pPr>
        <w:ind w:firstLine="709"/>
        <w:jc w:val="both"/>
        <w:rPr>
          <w:rFonts w:ascii="Arial" w:hAnsi="Arial"/>
        </w:rPr>
      </w:pPr>
      <w:r>
        <w:rPr>
          <w:rFonts w:ascii="Arial" w:hAnsi="Arial"/>
        </w:rPr>
        <w:t>Кроме сотворения долговременности над собой, это заклинание можно использовать для того, чтобы сделать долговременными следующие заклинания, воздействующие на пре</w:t>
      </w:r>
      <w:r>
        <w:rPr>
          <w:rFonts w:ascii="Arial" w:hAnsi="Arial"/>
        </w:rPr>
        <w:t>д</w:t>
      </w:r>
      <w:r>
        <w:rPr>
          <w:rFonts w:ascii="Arial" w:hAnsi="Arial"/>
        </w:rPr>
        <w:t>меты, с</w:t>
      </w:r>
      <w:r>
        <w:rPr>
          <w:rFonts w:ascii="Arial" w:hAnsi="Arial"/>
        </w:rPr>
        <w:t>у</w:t>
      </w:r>
      <w:r>
        <w:rPr>
          <w:rFonts w:ascii="Arial" w:hAnsi="Arial"/>
        </w:rPr>
        <w:t>ществ и области:</w:t>
      </w:r>
    </w:p>
    <w:p w14:paraId="15233F57"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252EB585" w14:textId="77777777">
        <w:tblPrEx>
          <w:tblCellMar>
            <w:top w:w="0" w:type="dxa"/>
            <w:bottom w:w="0" w:type="dxa"/>
          </w:tblCellMar>
        </w:tblPrEx>
        <w:tc>
          <w:tcPr>
            <w:tcW w:w="4606" w:type="dxa"/>
          </w:tcPr>
          <w:p w14:paraId="0441A0E9" w14:textId="77777777" w:rsidR="00000000" w:rsidRDefault="00000000">
            <w:pPr>
              <w:ind w:firstLine="709"/>
              <w:jc w:val="both"/>
              <w:rPr>
                <w:rFonts w:ascii="Arial" w:hAnsi="Arial"/>
                <w:i/>
              </w:rPr>
            </w:pPr>
            <w:r>
              <w:rPr>
                <w:rFonts w:ascii="Arial" w:hAnsi="Arial"/>
                <w:i/>
              </w:rPr>
              <w:t>волшебные уста</w:t>
            </w:r>
          </w:p>
          <w:p w14:paraId="64C6B5E0" w14:textId="77777777" w:rsidR="00000000" w:rsidRDefault="00000000">
            <w:pPr>
              <w:ind w:firstLine="709"/>
              <w:jc w:val="both"/>
              <w:rPr>
                <w:rFonts w:ascii="Arial" w:hAnsi="Arial"/>
                <w:i/>
              </w:rPr>
            </w:pPr>
            <w:r>
              <w:rPr>
                <w:rFonts w:ascii="Arial" w:hAnsi="Arial"/>
                <w:i/>
              </w:rPr>
              <w:t>невидимость</w:t>
            </w:r>
          </w:p>
          <w:p w14:paraId="363C4B29" w14:textId="77777777" w:rsidR="00000000" w:rsidRDefault="00000000">
            <w:pPr>
              <w:ind w:firstLine="709"/>
              <w:jc w:val="both"/>
              <w:rPr>
                <w:rFonts w:ascii="Arial" w:hAnsi="Arial"/>
                <w:i/>
              </w:rPr>
            </w:pPr>
            <w:r>
              <w:rPr>
                <w:rFonts w:ascii="Arial" w:hAnsi="Arial"/>
                <w:i/>
              </w:rPr>
              <w:t>огненная стена</w:t>
            </w:r>
          </w:p>
          <w:p w14:paraId="421C363E" w14:textId="77777777" w:rsidR="00000000" w:rsidRDefault="00000000">
            <w:pPr>
              <w:ind w:firstLine="709"/>
              <w:jc w:val="both"/>
              <w:rPr>
                <w:rFonts w:ascii="Arial" w:hAnsi="Arial"/>
                <w:i/>
              </w:rPr>
            </w:pPr>
            <w:r>
              <w:rPr>
                <w:rFonts w:ascii="Arial" w:hAnsi="Arial"/>
                <w:i/>
              </w:rPr>
              <w:t>паутина</w:t>
            </w:r>
          </w:p>
          <w:p w14:paraId="4F59B3E7" w14:textId="77777777" w:rsidR="00000000" w:rsidRDefault="00000000">
            <w:pPr>
              <w:ind w:firstLine="709"/>
              <w:jc w:val="both"/>
              <w:rPr>
                <w:rFonts w:ascii="Arial" w:hAnsi="Arial"/>
                <w:i/>
              </w:rPr>
            </w:pPr>
            <w:r>
              <w:rPr>
                <w:rFonts w:ascii="Arial" w:hAnsi="Arial"/>
                <w:i/>
              </w:rPr>
              <w:t>порыв ветра</w:t>
            </w:r>
          </w:p>
        </w:tc>
        <w:tc>
          <w:tcPr>
            <w:tcW w:w="4606" w:type="dxa"/>
          </w:tcPr>
          <w:p w14:paraId="3F57746B" w14:textId="77777777" w:rsidR="00000000" w:rsidRDefault="00000000">
            <w:pPr>
              <w:ind w:firstLine="709"/>
              <w:jc w:val="both"/>
              <w:rPr>
                <w:rFonts w:ascii="Arial" w:hAnsi="Arial"/>
                <w:i/>
              </w:rPr>
            </w:pPr>
            <w:r>
              <w:rPr>
                <w:rFonts w:ascii="Arial" w:hAnsi="Arial"/>
                <w:i/>
              </w:rPr>
              <w:t>призматическая сфера</w:t>
            </w:r>
          </w:p>
          <w:p w14:paraId="1919FC00" w14:textId="77777777" w:rsidR="00000000" w:rsidRDefault="00000000">
            <w:pPr>
              <w:ind w:firstLine="709"/>
              <w:jc w:val="both"/>
              <w:rPr>
                <w:rFonts w:ascii="Arial" w:hAnsi="Arial"/>
                <w:i/>
              </w:rPr>
            </w:pPr>
            <w:r>
              <w:rPr>
                <w:rFonts w:ascii="Arial" w:hAnsi="Arial"/>
                <w:i/>
              </w:rPr>
              <w:t>силовая стена</w:t>
            </w:r>
          </w:p>
          <w:p w14:paraId="14E53849" w14:textId="77777777" w:rsidR="00000000" w:rsidRDefault="00000000">
            <w:pPr>
              <w:ind w:firstLine="709"/>
              <w:jc w:val="both"/>
              <w:rPr>
                <w:rFonts w:ascii="Arial" w:hAnsi="Arial"/>
                <w:i/>
              </w:rPr>
            </w:pPr>
            <w:r>
              <w:rPr>
                <w:rFonts w:ascii="Arial" w:hAnsi="Arial"/>
                <w:i/>
              </w:rPr>
              <w:t>страх</w:t>
            </w:r>
          </w:p>
          <w:p w14:paraId="38AD0969" w14:textId="77777777" w:rsidR="00000000" w:rsidRDefault="00000000">
            <w:pPr>
              <w:ind w:firstLine="709"/>
              <w:jc w:val="both"/>
              <w:rPr>
                <w:rFonts w:ascii="Arial" w:hAnsi="Arial"/>
                <w:i/>
              </w:rPr>
            </w:pPr>
            <w:r>
              <w:rPr>
                <w:rFonts w:ascii="Arial" w:hAnsi="Arial"/>
                <w:i/>
              </w:rPr>
              <w:t>увеличение</w:t>
            </w:r>
          </w:p>
          <w:p w14:paraId="614EC028" w14:textId="77777777" w:rsidR="00000000" w:rsidRDefault="00000000">
            <w:pPr>
              <w:ind w:firstLine="709"/>
              <w:jc w:val="both"/>
              <w:rPr>
                <w:rFonts w:ascii="Arial" w:hAnsi="Arial"/>
                <w:i/>
              </w:rPr>
            </w:pPr>
            <w:r>
              <w:rPr>
                <w:rFonts w:ascii="Arial" w:hAnsi="Arial"/>
                <w:i/>
              </w:rPr>
              <w:t>ядовитое облако</w:t>
            </w:r>
          </w:p>
        </w:tc>
      </w:tr>
    </w:tbl>
    <w:p w14:paraId="0BF673E1" w14:textId="77777777" w:rsidR="00000000" w:rsidRDefault="00000000">
      <w:pPr>
        <w:ind w:firstLine="709"/>
        <w:jc w:val="both"/>
        <w:rPr>
          <w:rFonts w:ascii="Arial" w:hAnsi="Arial"/>
        </w:rPr>
      </w:pPr>
    </w:p>
    <w:p w14:paraId="08C839EF" w14:textId="77777777" w:rsidR="00000000" w:rsidRDefault="00000000">
      <w:pPr>
        <w:ind w:firstLine="709"/>
        <w:jc w:val="both"/>
        <w:rPr>
          <w:rFonts w:ascii="Arial" w:hAnsi="Arial"/>
        </w:rPr>
      </w:pPr>
      <w:r>
        <w:rPr>
          <w:rFonts w:ascii="Arial" w:hAnsi="Arial"/>
        </w:rPr>
        <w:t>Кроме того, только над неживым предметом или областью можно сотворить и сделать до</w:t>
      </w:r>
      <w:r>
        <w:rPr>
          <w:rFonts w:ascii="Arial" w:hAnsi="Arial"/>
        </w:rPr>
        <w:t>л</w:t>
      </w:r>
      <w:r>
        <w:rPr>
          <w:rFonts w:ascii="Arial" w:hAnsi="Arial"/>
        </w:rPr>
        <w:t>говременными следующие заклинания:</w:t>
      </w:r>
    </w:p>
    <w:p w14:paraId="04634C56"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60D2880D" w14:textId="77777777">
        <w:tblPrEx>
          <w:tblCellMar>
            <w:top w:w="0" w:type="dxa"/>
            <w:bottom w:w="0" w:type="dxa"/>
          </w:tblCellMar>
        </w:tblPrEx>
        <w:tc>
          <w:tcPr>
            <w:tcW w:w="4606" w:type="dxa"/>
          </w:tcPr>
          <w:p w14:paraId="70742FCB" w14:textId="77777777" w:rsidR="00000000" w:rsidRDefault="00000000">
            <w:pPr>
              <w:ind w:firstLine="709"/>
              <w:jc w:val="both"/>
              <w:rPr>
                <w:rFonts w:ascii="Arial" w:hAnsi="Arial"/>
                <w:i/>
              </w:rPr>
            </w:pPr>
            <w:r>
              <w:rPr>
                <w:rFonts w:ascii="Arial" w:hAnsi="Arial"/>
                <w:i/>
              </w:rPr>
              <w:t>искажение расстояния</w:t>
            </w:r>
          </w:p>
          <w:p w14:paraId="345A738F" w14:textId="77777777" w:rsidR="00000000" w:rsidRDefault="00000000">
            <w:pPr>
              <w:ind w:firstLine="709"/>
              <w:jc w:val="both"/>
              <w:rPr>
                <w:rFonts w:ascii="Arial" w:hAnsi="Arial"/>
                <w:i/>
              </w:rPr>
            </w:pPr>
            <w:r>
              <w:rPr>
                <w:rFonts w:ascii="Arial" w:hAnsi="Arial"/>
                <w:i/>
              </w:rPr>
              <w:t>огненная стена</w:t>
            </w:r>
          </w:p>
          <w:p w14:paraId="0D1015AF" w14:textId="77777777" w:rsidR="00000000" w:rsidRDefault="00000000">
            <w:pPr>
              <w:ind w:firstLine="709"/>
              <w:jc w:val="both"/>
              <w:rPr>
                <w:rFonts w:ascii="Arial" w:hAnsi="Arial"/>
                <w:i/>
              </w:rPr>
            </w:pPr>
            <w:r>
              <w:rPr>
                <w:rFonts w:ascii="Arial" w:hAnsi="Arial"/>
                <w:i/>
              </w:rPr>
              <w:t>плотный туман</w:t>
            </w:r>
          </w:p>
          <w:p w14:paraId="3D1CA128" w14:textId="77777777" w:rsidR="00000000" w:rsidRDefault="00000000">
            <w:pPr>
              <w:ind w:firstLine="709"/>
              <w:jc w:val="both"/>
              <w:rPr>
                <w:rFonts w:ascii="Arial" w:hAnsi="Arial"/>
                <w:i/>
              </w:rPr>
            </w:pPr>
            <w:r>
              <w:rPr>
                <w:rFonts w:ascii="Arial" w:hAnsi="Arial"/>
                <w:i/>
              </w:rPr>
              <w:t>танцующие огни</w:t>
            </w:r>
          </w:p>
        </w:tc>
        <w:tc>
          <w:tcPr>
            <w:tcW w:w="4606" w:type="dxa"/>
          </w:tcPr>
          <w:p w14:paraId="0E5F596B" w14:textId="77777777" w:rsidR="00000000" w:rsidRDefault="00000000">
            <w:pPr>
              <w:ind w:firstLine="709"/>
              <w:jc w:val="both"/>
              <w:rPr>
                <w:rFonts w:ascii="Arial" w:hAnsi="Arial"/>
                <w:i/>
              </w:rPr>
            </w:pPr>
            <w:r>
              <w:rPr>
                <w:rFonts w:ascii="Arial" w:hAnsi="Arial"/>
                <w:i/>
              </w:rPr>
              <w:t>телепортация</w:t>
            </w:r>
          </w:p>
          <w:p w14:paraId="7AF62832" w14:textId="77777777" w:rsidR="00000000" w:rsidRDefault="00000000">
            <w:pPr>
              <w:ind w:firstLine="709"/>
              <w:jc w:val="both"/>
              <w:rPr>
                <w:rFonts w:ascii="Arial" w:hAnsi="Arial"/>
                <w:i/>
              </w:rPr>
            </w:pPr>
            <w:r>
              <w:rPr>
                <w:rFonts w:ascii="Arial" w:hAnsi="Arial"/>
                <w:i/>
              </w:rPr>
              <w:t>тревога</w:t>
            </w:r>
          </w:p>
          <w:p w14:paraId="50710D8F" w14:textId="77777777" w:rsidR="00000000" w:rsidRDefault="00000000">
            <w:pPr>
              <w:ind w:firstLine="709"/>
              <w:jc w:val="both"/>
              <w:rPr>
                <w:rFonts w:ascii="Arial" w:hAnsi="Arial"/>
                <w:i/>
              </w:rPr>
            </w:pPr>
            <w:r>
              <w:rPr>
                <w:rFonts w:ascii="Arial" w:hAnsi="Arial"/>
                <w:i/>
              </w:rPr>
              <w:t>фальшивый звук</w:t>
            </w:r>
          </w:p>
          <w:p w14:paraId="1C22097C" w14:textId="77777777" w:rsidR="00000000" w:rsidRDefault="00000000">
            <w:pPr>
              <w:ind w:firstLine="709"/>
              <w:jc w:val="both"/>
              <w:rPr>
                <w:rFonts w:ascii="Arial" w:hAnsi="Arial"/>
                <w:i/>
              </w:rPr>
            </w:pPr>
          </w:p>
        </w:tc>
      </w:tr>
    </w:tbl>
    <w:p w14:paraId="07BA48CC" w14:textId="77777777" w:rsidR="00000000" w:rsidRDefault="00000000">
      <w:pPr>
        <w:ind w:firstLine="709"/>
        <w:jc w:val="both"/>
        <w:rPr>
          <w:rFonts w:ascii="Arial" w:hAnsi="Arial"/>
        </w:rPr>
      </w:pPr>
    </w:p>
    <w:p w14:paraId="10876712" w14:textId="77777777" w:rsidR="00000000" w:rsidRDefault="00000000">
      <w:pPr>
        <w:ind w:firstLine="709"/>
        <w:jc w:val="both"/>
        <w:rPr>
          <w:rFonts w:ascii="Arial" w:hAnsi="Arial"/>
        </w:rPr>
      </w:pPr>
      <w:r>
        <w:rPr>
          <w:rFonts w:ascii="Arial" w:hAnsi="Arial"/>
        </w:rPr>
        <w:t xml:space="preserve">Применение </w:t>
      </w:r>
      <w:r>
        <w:rPr>
          <w:rFonts w:ascii="Arial" w:hAnsi="Arial"/>
          <w:i/>
        </w:rPr>
        <w:t>долговременности</w:t>
      </w:r>
      <w:r>
        <w:rPr>
          <w:rFonts w:ascii="Arial" w:hAnsi="Arial"/>
        </w:rPr>
        <w:t xml:space="preserve"> по отношению к этим заклинаниям позволяет сотв</w:t>
      </w:r>
      <w:r>
        <w:rPr>
          <w:rFonts w:ascii="Arial" w:hAnsi="Arial"/>
        </w:rPr>
        <w:t>о</w:t>
      </w:r>
      <w:r>
        <w:rPr>
          <w:rFonts w:ascii="Arial" w:hAnsi="Arial"/>
        </w:rPr>
        <w:t>рить ее одновременно с одним из заклинаний, но только тогда, когда объектом воздействия не является никакое живое существо. При этом весь комплекс заклинаний можно рассеять обы</w:t>
      </w:r>
      <w:r>
        <w:rPr>
          <w:rFonts w:ascii="Arial" w:hAnsi="Arial"/>
        </w:rPr>
        <w:t>ч</w:t>
      </w:r>
      <w:r>
        <w:rPr>
          <w:rFonts w:ascii="Arial" w:hAnsi="Arial"/>
        </w:rPr>
        <w:t>ным образом.</w:t>
      </w:r>
    </w:p>
    <w:p w14:paraId="3589D06B"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долговременности</w:t>
      </w:r>
      <w:r>
        <w:rPr>
          <w:rFonts w:ascii="Arial" w:hAnsi="Arial"/>
        </w:rPr>
        <w:t xml:space="preserve"> также может применяться при создании магических предметов (см. заклинание </w:t>
      </w:r>
      <w:r>
        <w:rPr>
          <w:rFonts w:ascii="Arial" w:hAnsi="Arial"/>
          <w:i/>
        </w:rPr>
        <w:t>очарования предмета</w:t>
      </w:r>
      <w:r>
        <w:rPr>
          <w:rFonts w:ascii="Arial" w:hAnsi="Arial"/>
        </w:rPr>
        <w:t xml:space="preserve"> 6-го уровня). По усмотрению Мастера после долгого периода времени - как минимум 1000 лет - </w:t>
      </w:r>
      <w:r>
        <w:rPr>
          <w:rFonts w:ascii="Arial" w:hAnsi="Arial"/>
          <w:i/>
        </w:rPr>
        <w:t>долговременность</w:t>
      </w:r>
      <w:r>
        <w:rPr>
          <w:rFonts w:ascii="Arial" w:hAnsi="Arial"/>
        </w:rPr>
        <w:t xml:space="preserve"> может стать нестабил</w:t>
      </w:r>
      <w:r>
        <w:rPr>
          <w:rFonts w:ascii="Arial" w:hAnsi="Arial"/>
        </w:rPr>
        <w:t>ь</w:t>
      </w:r>
      <w:r>
        <w:rPr>
          <w:rFonts w:ascii="Arial" w:hAnsi="Arial"/>
        </w:rPr>
        <w:t>ной или закончиться. Нестабильные эффекты могут проявляться нерегулярно или вовсе не проявляться.</w:t>
      </w:r>
    </w:p>
    <w:p w14:paraId="030D592A" w14:textId="77777777" w:rsidR="00000000" w:rsidRDefault="00000000">
      <w:pPr>
        <w:ind w:firstLine="709"/>
        <w:jc w:val="both"/>
        <w:rPr>
          <w:rFonts w:ascii="Arial" w:hAnsi="Arial"/>
        </w:rPr>
      </w:pPr>
      <w:r>
        <w:rPr>
          <w:rFonts w:ascii="Arial" w:hAnsi="Arial"/>
        </w:rPr>
        <w:t>Мастер может позволить делать долговременными и другие заклинания. Для разрабо</w:t>
      </w:r>
      <w:r>
        <w:rPr>
          <w:rFonts w:ascii="Arial" w:hAnsi="Arial"/>
        </w:rPr>
        <w:t>т</w:t>
      </w:r>
      <w:r>
        <w:rPr>
          <w:rFonts w:ascii="Arial" w:hAnsi="Arial"/>
        </w:rPr>
        <w:t xml:space="preserve">ки способа применения </w:t>
      </w:r>
      <w:r>
        <w:rPr>
          <w:rFonts w:ascii="Arial" w:hAnsi="Arial"/>
          <w:i/>
        </w:rPr>
        <w:t>долговременности</w:t>
      </w:r>
      <w:r>
        <w:rPr>
          <w:rFonts w:ascii="Arial" w:hAnsi="Arial"/>
        </w:rPr>
        <w:t xml:space="preserve"> к другим заклинаниям требуется столько же врем</w:t>
      </w:r>
      <w:r>
        <w:rPr>
          <w:rFonts w:ascii="Arial" w:hAnsi="Arial"/>
        </w:rPr>
        <w:t>е</w:t>
      </w:r>
      <w:r>
        <w:rPr>
          <w:rFonts w:ascii="Arial" w:hAnsi="Arial"/>
        </w:rPr>
        <w:t xml:space="preserve">ни и средств, сколько для независимой разработки данного заклинания. Если Мастер решит, что сочетание </w:t>
      </w:r>
      <w:r>
        <w:rPr>
          <w:rFonts w:ascii="Arial" w:hAnsi="Arial"/>
          <w:i/>
        </w:rPr>
        <w:t>долговременности</w:t>
      </w:r>
      <w:r>
        <w:rPr>
          <w:rFonts w:ascii="Arial" w:hAnsi="Arial"/>
        </w:rPr>
        <w:t xml:space="preserve"> с каким-либо заклинанием невозможно, эта разработка а</w:t>
      </w:r>
      <w:r>
        <w:rPr>
          <w:rFonts w:ascii="Arial" w:hAnsi="Arial"/>
        </w:rPr>
        <w:t>в</w:t>
      </w:r>
      <w:r>
        <w:rPr>
          <w:rFonts w:ascii="Arial" w:hAnsi="Arial"/>
        </w:rPr>
        <w:t>томатически не удается. Учтите, что сам волшебник не узнает об этом до тех пор, пока не з</w:t>
      </w:r>
      <w:r>
        <w:rPr>
          <w:rFonts w:ascii="Arial" w:hAnsi="Arial"/>
        </w:rPr>
        <w:t>а</w:t>
      </w:r>
      <w:r>
        <w:rPr>
          <w:rFonts w:ascii="Arial" w:hAnsi="Arial"/>
        </w:rPr>
        <w:t>кончит разработку.</w:t>
      </w:r>
    </w:p>
    <w:p w14:paraId="32224DE4" w14:textId="77777777" w:rsidR="00000000" w:rsidRDefault="00000000">
      <w:pPr>
        <w:ind w:firstLine="709"/>
        <w:jc w:val="both"/>
        <w:rPr>
          <w:rFonts w:ascii="Arial" w:hAnsi="Arial"/>
        </w:rPr>
      </w:pPr>
    </w:p>
    <w:p w14:paraId="6912EF0E" w14:textId="77777777" w:rsidR="00000000" w:rsidRDefault="00000000">
      <w:pPr>
        <w:pStyle w:val="ab"/>
        <w:rPr>
          <w:i/>
        </w:rPr>
      </w:pPr>
      <w:r>
        <w:t xml:space="preserve">Душеловка </w:t>
      </w:r>
      <w:r>
        <w:rPr>
          <w:i/>
        </w:rPr>
        <w:t>(Trap the Soul)</w:t>
      </w:r>
    </w:p>
    <w:p w14:paraId="1669EB04" w14:textId="77777777" w:rsidR="00000000" w:rsidRDefault="00000000">
      <w:pPr>
        <w:pStyle w:val="ac"/>
      </w:pPr>
      <w:r>
        <w:t>(Колдовство / Заклятия)</w:t>
      </w:r>
    </w:p>
    <w:p w14:paraId="7869C6C0" w14:textId="77777777" w:rsidR="00000000" w:rsidRDefault="00000000">
      <w:pPr>
        <w:pStyle w:val="ad"/>
      </w:pPr>
    </w:p>
    <w:p w14:paraId="0CFAACD6" w14:textId="77777777" w:rsidR="00000000" w:rsidRDefault="00000000">
      <w:pPr>
        <w:pStyle w:val="ad"/>
      </w:pPr>
      <w:r>
        <w:rPr>
          <w:spacing w:val="20"/>
        </w:rPr>
        <w:t>Дальность воздействия:</w:t>
      </w:r>
      <w:r>
        <w:t xml:space="preserve"> 10 ярдов </w:t>
      </w:r>
      <w:r>
        <w:rPr>
          <w:i/>
        </w:rPr>
        <w:t>(9 м)</w:t>
      </w:r>
    </w:p>
    <w:p w14:paraId="07C5559A" w14:textId="77777777" w:rsidR="00000000" w:rsidRDefault="00000000">
      <w:pPr>
        <w:pStyle w:val="ad"/>
      </w:pPr>
      <w:r>
        <w:rPr>
          <w:spacing w:val="20"/>
        </w:rPr>
        <w:t>Продолжительность:</w:t>
      </w:r>
      <w:r>
        <w:t xml:space="preserve"> Пока не разрушена</w:t>
      </w:r>
    </w:p>
    <w:p w14:paraId="3871AFD7" w14:textId="77777777" w:rsidR="00000000" w:rsidRDefault="00000000">
      <w:pPr>
        <w:pStyle w:val="ad"/>
      </w:pPr>
      <w:r>
        <w:rPr>
          <w:spacing w:val="20"/>
        </w:rPr>
        <w:t>Область воздействия:</w:t>
      </w:r>
      <w:r>
        <w:t xml:space="preserve"> 1 существо</w:t>
      </w:r>
    </w:p>
    <w:p w14:paraId="7C739C19" w14:textId="77777777" w:rsidR="00000000" w:rsidRDefault="00000000">
      <w:pPr>
        <w:pStyle w:val="ad"/>
      </w:pPr>
      <w:r>
        <w:rPr>
          <w:spacing w:val="20"/>
        </w:rPr>
        <w:t>Компоненты:</w:t>
      </w:r>
      <w:r>
        <w:t xml:space="preserve"> В, С, М</w:t>
      </w:r>
    </w:p>
    <w:p w14:paraId="7A3878D8" w14:textId="77777777" w:rsidR="00000000" w:rsidRDefault="00000000">
      <w:pPr>
        <w:pStyle w:val="ad"/>
      </w:pPr>
      <w:r>
        <w:rPr>
          <w:spacing w:val="20"/>
        </w:rPr>
        <w:t>Время сотворения:</w:t>
      </w:r>
      <w:r>
        <w:t xml:space="preserve"> Особое + 1</w:t>
      </w:r>
    </w:p>
    <w:p w14:paraId="6380E9C8" w14:textId="77777777" w:rsidR="00000000" w:rsidRDefault="00000000">
      <w:pPr>
        <w:pStyle w:val="ad"/>
        <w:rPr>
          <w:spacing w:val="20"/>
        </w:rPr>
      </w:pPr>
      <w:r>
        <w:rPr>
          <w:spacing w:val="20"/>
        </w:rPr>
        <w:t>Спас-бросок: Особый</w:t>
      </w:r>
    </w:p>
    <w:p w14:paraId="63958C79" w14:textId="77777777" w:rsidR="00000000" w:rsidRDefault="00000000">
      <w:pPr>
        <w:pStyle w:val="ad"/>
      </w:pPr>
    </w:p>
    <w:p w14:paraId="7B3AF098" w14:textId="77777777" w:rsidR="00000000" w:rsidRDefault="00000000">
      <w:pPr>
        <w:ind w:firstLine="709"/>
        <w:jc w:val="both"/>
        <w:rPr>
          <w:rFonts w:ascii="Arial" w:hAnsi="Arial"/>
        </w:rPr>
      </w:pPr>
      <w:r>
        <w:rPr>
          <w:rFonts w:ascii="Arial" w:hAnsi="Arial"/>
        </w:rPr>
        <w:t>Это заклинание заключает жизненную силу существа и его материальное тело в ос</w:t>
      </w:r>
      <w:r>
        <w:rPr>
          <w:rFonts w:ascii="Arial" w:hAnsi="Arial"/>
        </w:rPr>
        <w:t>о</w:t>
      </w:r>
      <w:r>
        <w:rPr>
          <w:rFonts w:ascii="Arial" w:hAnsi="Arial"/>
        </w:rPr>
        <w:t>бый драгоценный камень, очарованный заклинателем. Произнося заключительное слово з</w:t>
      </w:r>
      <w:r>
        <w:rPr>
          <w:rFonts w:ascii="Arial" w:hAnsi="Arial"/>
        </w:rPr>
        <w:t>а</w:t>
      </w:r>
      <w:r>
        <w:rPr>
          <w:rFonts w:ascii="Arial" w:hAnsi="Arial"/>
        </w:rPr>
        <w:t>клинания, волшебник должен видеть околдовываемое существо.</w:t>
      </w:r>
    </w:p>
    <w:p w14:paraId="1F2CF3FA" w14:textId="77777777" w:rsidR="00000000" w:rsidRDefault="00000000">
      <w:pPr>
        <w:ind w:firstLine="709"/>
        <w:jc w:val="both"/>
        <w:rPr>
          <w:rFonts w:ascii="Arial" w:hAnsi="Arial"/>
        </w:rPr>
      </w:pPr>
      <w:r>
        <w:rPr>
          <w:rFonts w:ascii="Arial" w:hAnsi="Arial"/>
        </w:rPr>
        <w:t>Заклинание может сработать одним из двух способов. Во-первых, его заключительное слово можно произнести, когда жертва находится в пределах дальности воздействия. Это п</w:t>
      </w:r>
      <w:r>
        <w:rPr>
          <w:rFonts w:ascii="Arial" w:hAnsi="Arial"/>
        </w:rPr>
        <w:t>о</w:t>
      </w:r>
      <w:r>
        <w:rPr>
          <w:rFonts w:ascii="Arial" w:hAnsi="Arial"/>
        </w:rPr>
        <w:t>зволяет жертве кинуть проверку магической устойчивости (если таковая есть) и спас-бросок, чтобы избежать эффекта. Если при этом произнести истинное имя существа, магическая устойчивость не срабатывает, и к спас-броску от заклинания прилагается отрицательный м</w:t>
      </w:r>
      <w:r>
        <w:rPr>
          <w:rFonts w:ascii="Arial" w:hAnsi="Arial"/>
        </w:rPr>
        <w:t>о</w:t>
      </w:r>
      <w:r>
        <w:rPr>
          <w:rFonts w:ascii="Arial" w:hAnsi="Arial"/>
        </w:rPr>
        <w:t>дификатор -2. Если спас-бросок удается, приготовленный камень разбивается.</w:t>
      </w:r>
    </w:p>
    <w:p w14:paraId="1A9881EF" w14:textId="77777777" w:rsidR="00000000" w:rsidRDefault="00000000">
      <w:pPr>
        <w:ind w:firstLine="709"/>
        <w:jc w:val="both"/>
        <w:rPr>
          <w:rFonts w:ascii="Arial" w:hAnsi="Arial"/>
        </w:rPr>
      </w:pPr>
      <w:r>
        <w:rPr>
          <w:rFonts w:ascii="Arial" w:hAnsi="Arial"/>
        </w:rPr>
        <w:t>Второй метод гораздо более коварен и заключается в том, что обманутая жертва сама должна взять околдованный предмет, отмеченный заключительным словом заклинания. При этом жизненная сила жертвы автоматически оказывается в ловушке. Чтобы использовать этот метод, когда подготавливается камень, на околдованном предмете нужно написать и истинное имя существа, и слово, приводящее заклинание в действие. На этот предмет также можно н</w:t>
      </w:r>
      <w:r>
        <w:rPr>
          <w:rFonts w:ascii="Arial" w:hAnsi="Arial"/>
        </w:rPr>
        <w:t>а</w:t>
      </w:r>
      <w:r>
        <w:rPr>
          <w:rFonts w:ascii="Arial" w:hAnsi="Arial"/>
        </w:rPr>
        <w:t xml:space="preserve">ложить заклинание </w:t>
      </w:r>
      <w:r>
        <w:rPr>
          <w:rFonts w:ascii="Arial" w:hAnsi="Arial"/>
          <w:i/>
        </w:rPr>
        <w:t>симпатии</w:t>
      </w:r>
      <w:r>
        <w:rPr>
          <w:rFonts w:ascii="Arial" w:hAnsi="Arial"/>
        </w:rPr>
        <w:t>. Как только жертва возьмет околдованный предмет или созн</w:t>
      </w:r>
      <w:r>
        <w:rPr>
          <w:rFonts w:ascii="Arial" w:hAnsi="Arial"/>
        </w:rPr>
        <w:t>а</w:t>
      </w:r>
      <w:r>
        <w:rPr>
          <w:rFonts w:ascii="Arial" w:hAnsi="Arial"/>
        </w:rPr>
        <w:t>тельно прикоснется к нему, ее жизненная сила автоматически перенесется в камень, без пр</w:t>
      </w:r>
      <w:r>
        <w:rPr>
          <w:rFonts w:ascii="Arial" w:hAnsi="Arial"/>
        </w:rPr>
        <w:t>о</w:t>
      </w:r>
      <w:r>
        <w:rPr>
          <w:rFonts w:ascii="Arial" w:hAnsi="Arial"/>
        </w:rPr>
        <w:t>верки магической устойч</w:t>
      </w:r>
      <w:r>
        <w:rPr>
          <w:rFonts w:ascii="Arial" w:hAnsi="Arial"/>
        </w:rPr>
        <w:t>и</w:t>
      </w:r>
      <w:r>
        <w:rPr>
          <w:rFonts w:ascii="Arial" w:hAnsi="Arial"/>
        </w:rPr>
        <w:t>вости или спас-броска.</w:t>
      </w:r>
    </w:p>
    <w:p w14:paraId="67BD6592" w14:textId="77777777" w:rsidR="00000000" w:rsidRDefault="00000000">
      <w:pPr>
        <w:ind w:firstLine="709"/>
        <w:jc w:val="both"/>
        <w:rPr>
          <w:rFonts w:ascii="Arial" w:hAnsi="Arial"/>
        </w:rPr>
      </w:pPr>
      <w:r>
        <w:rPr>
          <w:rFonts w:ascii="Arial" w:hAnsi="Arial"/>
        </w:rPr>
        <w:t>Камень-душеловка будет хранить свое содержимое неограниченно долго, или до тех пор, пока он не будет разбит и жизненная сила не освободится, в случае чего восстановится и материальное тело. Если пойманное существо происходит из другого предела (это может быть и персонаж, находившийся в пределе Первичной Материи и пойманный обитателем другого предела), от него немедленно после освобождения можно потребовать выполнения какой-нибудь службы. В противном случае, как только камень разбит, освободившееся существо м</w:t>
      </w:r>
      <w:r>
        <w:rPr>
          <w:rFonts w:ascii="Arial" w:hAnsi="Arial"/>
        </w:rPr>
        <w:t>о</w:t>
      </w:r>
      <w:r>
        <w:rPr>
          <w:rFonts w:ascii="Arial" w:hAnsi="Arial"/>
        </w:rPr>
        <w:t>жет отправляться, куда х</w:t>
      </w:r>
      <w:r>
        <w:rPr>
          <w:rFonts w:ascii="Arial" w:hAnsi="Arial"/>
        </w:rPr>
        <w:t>о</w:t>
      </w:r>
      <w:r>
        <w:rPr>
          <w:rFonts w:ascii="Arial" w:hAnsi="Arial"/>
        </w:rPr>
        <w:t>чет.</w:t>
      </w:r>
    </w:p>
    <w:p w14:paraId="67EE7145" w14:textId="77777777" w:rsidR="00000000" w:rsidRDefault="00000000">
      <w:pPr>
        <w:ind w:firstLine="709"/>
        <w:jc w:val="both"/>
        <w:rPr>
          <w:rFonts w:ascii="Arial" w:hAnsi="Arial"/>
        </w:rPr>
      </w:pPr>
      <w:r>
        <w:rPr>
          <w:rFonts w:ascii="Arial" w:hAnsi="Arial"/>
        </w:rPr>
        <w:t>Перед сотворением этого заклинания волшебник должен приготовить саму душеловку - камень стоимостью как минимум 1000 золотых за каждый Кубик пунктов или уровень жизненн</w:t>
      </w:r>
      <w:r>
        <w:rPr>
          <w:rFonts w:ascii="Arial" w:hAnsi="Arial"/>
        </w:rPr>
        <w:t>о</w:t>
      </w:r>
      <w:r>
        <w:rPr>
          <w:rFonts w:ascii="Arial" w:hAnsi="Arial"/>
        </w:rPr>
        <w:t>го опыта улавливаемого существа (например, для того, чтобы поймать существо 10-го уровня, нужен камень стоимостью 10000 золотых). Если камень недостаточно ценный, он разбивается при попытке поймать. (Учтите, что, так как персонажи не имеют представления об уровне как о таковом, требуется исследовать стоимость камня, необходимого для поимки каждого конкре</w:t>
      </w:r>
      <w:r>
        <w:rPr>
          <w:rFonts w:ascii="Arial" w:hAnsi="Arial"/>
        </w:rPr>
        <w:t>т</w:t>
      </w:r>
      <w:r>
        <w:rPr>
          <w:rFonts w:ascii="Arial" w:hAnsi="Arial"/>
        </w:rPr>
        <w:t>ного существа. Помните, что эта стоимость может меняться со временем в связи с соверше</w:t>
      </w:r>
      <w:r>
        <w:rPr>
          <w:rFonts w:ascii="Arial" w:hAnsi="Arial"/>
        </w:rPr>
        <w:t>н</w:t>
      </w:r>
      <w:r>
        <w:rPr>
          <w:rFonts w:ascii="Arial" w:hAnsi="Arial"/>
        </w:rPr>
        <w:t>ствованием персонажа.) Для создания камня-душеловки над ним требуется сотворить заклин</w:t>
      </w:r>
      <w:r>
        <w:rPr>
          <w:rFonts w:ascii="Arial" w:hAnsi="Arial"/>
        </w:rPr>
        <w:t>а</w:t>
      </w:r>
      <w:r>
        <w:rPr>
          <w:rFonts w:ascii="Arial" w:hAnsi="Arial"/>
        </w:rPr>
        <w:t xml:space="preserve">ние </w:t>
      </w:r>
      <w:r>
        <w:rPr>
          <w:rFonts w:ascii="Arial" w:hAnsi="Arial"/>
          <w:i/>
        </w:rPr>
        <w:t>очарования предмета</w:t>
      </w:r>
      <w:r>
        <w:rPr>
          <w:rFonts w:ascii="Arial" w:hAnsi="Arial"/>
        </w:rPr>
        <w:t xml:space="preserve"> и поместить внутрь заклинание </w:t>
      </w:r>
      <w:r>
        <w:rPr>
          <w:rFonts w:ascii="Arial" w:hAnsi="Arial"/>
          <w:i/>
        </w:rPr>
        <w:t>лабиринта</w:t>
      </w:r>
      <w:r>
        <w:rPr>
          <w:rFonts w:ascii="Arial" w:hAnsi="Arial"/>
        </w:rPr>
        <w:t>, таким образом создавая место для содержания жизненной силы.</w:t>
      </w:r>
    </w:p>
    <w:p w14:paraId="417C5F19" w14:textId="77777777" w:rsidR="00000000" w:rsidRDefault="00000000">
      <w:pPr>
        <w:ind w:firstLine="709"/>
        <w:jc w:val="both"/>
        <w:rPr>
          <w:rFonts w:ascii="Arial" w:hAnsi="Arial"/>
        </w:rPr>
      </w:pPr>
    </w:p>
    <w:p w14:paraId="5B5925A9" w14:textId="77777777" w:rsidR="00000000" w:rsidRDefault="00000000">
      <w:pPr>
        <w:pStyle w:val="ab"/>
        <w:rPr>
          <w:i/>
        </w:rPr>
      </w:pPr>
      <w:r>
        <w:t xml:space="preserve">Зажигательное облако </w:t>
      </w:r>
      <w:r>
        <w:rPr>
          <w:i/>
        </w:rPr>
        <w:t>(Incendiary Cloud)</w:t>
      </w:r>
    </w:p>
    <w:p w14:paraId="0606AD99" w14:textId="77777777" w:rsidR="00000000" w:rsidRDefault="00000000">
      <w:pPr>
        <w:pStyle w:val="ac"/>
      </w:pPr>
      <w:r>
        <w:t>(Превращения, Оглашения)</w:t>
      </w:r>
    </w:p>
    <w:p w14:paraId="493E7AF5" w14:textId="77777777" w:rsidR="00000000" w:rsidRDefault="00000000">
      <w:pPr>
        <w:pStyle w:val="ad"/>
      </w:pPr>
    </w:p>
    <w:p w14:paraId="7CFFE191" w14:textId="77777777" w:rsidR="00000000" w:rsidRDefault="00000000">
      <w:pPr>
        <w:pStyle w:val="ad"/>
      </w:pPr>
      <w:r>
        <w:rPr>
          <w:spacing w:val="20"/>
        </w:rPr>
        <w:t>Дальность воздействия:</w:t>
      </w:r>
      <w:r>
        <w:t xml:space="preserve"> 30 ярдов </w:t>
      </w:r>
      <w:r>
        <w:rPr>
          <w:i/>
        </w:rPr>
        <w:t>(27 м)</w:t>
      </w:r>
    </w:p>
    <w:p w14:paraId="7F7D6C56" w14:textId="77777777" w:rsidR="00000000" w:rsidRDefault="00000000">
      <w:pPr>
        <w:pStyle w:val="ad"/>
      </w:pPr>
      <w:r>
        <w:rPr>
          <w:spacing w:val="20"/>
        </w:rPr>
        <w:t>Продолжительность:</w:t>
      </w:r>
      <w:r>
        <w:t xml:space="preserve"> 4 раунда + 1d6 раундов</w:t>
      </w:r>
    </w:p>
    <w:p w14:paraId="09B21868" w14:textId="77777777" w:rsidR="00000000" w:rsidRDefault="00000000">
      <w:pPr>
        <w:pStyle w:val="ad"/>
      </w:pPr>
      <w:r>
        <w:rPr>
          <w:spacing w:val="20"/>
        </w:rPr>
        <w:t>Область воздействия:</w:t>
      </w:r>
      <w:r>
        <w:t xml:space="preserve"> Особая</w:t>
      </w:r>
    </w:p>
    <w:p w14:paraId="105EF652" w14:textId="77777777" w:rsidR="00000000" w:rsidRDefault="00000000">
      <w:pPr>
        <w:pStyle w:val="ad"/>
      </w:pPr>
      <w:r>
        <w:rPr>
          <w:spacing w:val="20"/>
        </w:rPr>
        <w:t>Компоненты:</w:t>
      </w:r>
      <w:r>
        <w:t xml:space="preserve"> В, С, М</w:t>
      </w:r>
    </w:p>
    <w:p w14:paraId="261C6588" w14:textId="77777777" w:rsidR="00000000" w:rsidRDefault="00000000">
      <w:pPr>
        <w:pStyle w:val="ad"/>
      </w:pPr>
      <w:r>
        <w:rPr>
          <w:spacing w:val="20"/>
        </w:rPr>
        <w:t>Время сотворения:</w:t>
      </w:r>
      <w:r>
        <w:t xml:space="preserve"> 2</w:t>
      </w:r>
    </w:p>
    <w:p w14:paraId="2A6FDFA9" w14:textId="77777777" w:rsidR="00000000"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20E4144A" w14:textId="77777777" w:rsidR="00000000" w:rsidRDefault="00000000">
      <w:pPr>
        <w:pStyle w:val="ad"/>
      </w:pPr>
    </w:p>
    <w:p w14:paraId="68EB0FB5" w14:textId="77777777" w:rsidR="00000000" w:rsidRDefault="00000000">
      <w:pPr>
        <w:ind w:firstLine="709"/>
        <w:jc w:val="both"/>
        <w:rPr>
          <w:rFonts w:ascii="Arial" w:hAnsi="Arial"/>
        </w:rPr>
      </w:pPr>
      <w:r>
        <w:rPr>
          <w:rFonts w:ascii="Arial" w:hAnsi="Arial"/>
        </w:rPr>
        <w:t xml:space="preserve">Эффект от заклинания </w:t>
      </w:r>
      <w:r>
        <w:rPr>
          <w:rFonts w:ascii="Arial" w:hAnsi="Arial"/>
          <w:i/>
        </w:rPr>
        <w:t>зажигательного облака</w:t>
      </w:r>
      <w:r>
        <w:rPr>
          <w:rFonts w:ascii="Arial" w:hAnsi="Arial"/>
        </w:rPr>
        <w:t xml:space="preserve"> напоминает эффект заклинания </w:t>
      </w:r>
      <w:r>
        <w:rPr>
          <w:rFonts w:ascii="Arial" w:hAnsi="Arial"/>
          <w:i/>
        </w:rPr>
        <w:t>пир</w:t>
      </w:r>
      <w:r>
        <w:rPr>
          <w:rFonts w:ascii="Arial" w:hAnsi="Arial"/>
          <w:i/>
        </w:rPr>
        <w:t>о</w:t>
      </w:r>
      <w:r>
        <w:rPr>
          <w:rFonts w:ascii="Arial" w:hAnsi="Arial"/>
          <w:i/>
        </w:rPr>
        <w:t>техники</w:t>
      </w:r>
      <w:r>
        <w:rPr>
          <w:rFonts w:ascii="Arial" w:hAnsi="Arial"/>
        </w:rPr>
        <w:t xml:space="preserve">, хотя минимальные размеры облака составляют 10 футов </w:t>
      </w:r>
      <w:r>
        <w:rPr>
          <w:rFonts w:ascii="Arial" w:hAnsi="Arial"/>
          <w:i/>
        </w:rPr>
        <w:t>(3 м)</w:t>
      </w:r>
      <w:r>
        <w:rPr>
          <w:rFonts w:ascii="Arial" w:hAnsi="Arial"/>
        </w:rPr>
        <w:t xml:space="preserve"> в высоту, 20 футов </w:t>
      </w:r>
      <w:r>
        <w:rPr>
          <w:rFonts w:ascii="Arial" w:hAnsi="Arial"/>
          <w:i/>
        </w:rPr>
        <w:t>(6 м)</w:t>
      </w:r>
      <w:r>
        <w:rPr>
          <w:rFonts w:ascii="Arial" w:hAnsi="Arial"/>
        </w:rPr>
        <w:t xml:space="preserve"> в длину и 20 футов </w:t>
      </w:r>
      <w:r>
        <w:rPr>
          <w:rFonts w:ascii="Arial" w:hAnsi="Arial"/>
          <w:i/>
        </w:rPr>
        <w:t>(6 м)</w:t>
      </w:r>
      <w:r>
        <w:rPr>
          <w:rFonts w:ascii="Arial" w:hAnsi="Arial"/>
        </w:rPr>
        <w:t xml:space="preserve"> в ширину. Это облако плотного тумана клубится, и в третьем раунде своего существования начинает возгораться, причиняя 1-2 пунктов вреда на уровень заклин</w:t>
      </w:r>
      <w:r>
        <w:rPr>
          <w:rFonts w:ascii="Arial" w:hAnsi="Arial"/>
        </w:rPr>
        <w:t>а</w:t>
      </w:r>
      <w:r>
        <w:rPr>
          <w:rFonts w:ascii="Arial" w:hAnsi="Arial"/>
        </w:rPr>
        <w:t>теля. В четвертом раунде оно причиняет 1d4 пунктов вреда на уровень заклинателя, а в пятом раунде эта величина снова уменьшается до 1-2 пунктов на уровень, и пламя затухает. Все последующее время продолжительности заклинания облако представляет собой просто бе</w:t>
      </w:r>
      <w:r>
        <w:rPr>
          <w:rFonts w:ascii="Arial" w:hAnsi="Arial"/>
        </w:rPr>
        <w:t>з</w:t>
      </w:r>
      <w:r>
        <w:rPr>
          <w:rFonts w:ascii="Arial" w:hAnsi="Arial"/>
        </w:rPr>
        <w:t>вредный дым, закрывающий видимость внутри себя. Существам внутри облако нужно в тр</w:t>
      </w:r>
      <w:r>
        <w:rPr>
          <w:rFonts w:ascii="Arial" w:hAnsi="Arial"/>
        </w:rPr>
        <w:t>е</w:t>
      </w:r>
      <w:r>
        <w:rPr>
          <w:rFonts w:ascii="Arial" w:hAnsi="Arial"/>
        </w:rPr>
        <w:t>тьем раунде кидать спас-бросок от заклинания, чтобы уменьшить получаемый вред вдвое, и, если этот спас-бросок удачен, больше кидать не нужно, но если он провален, в четвертом и пятом раундах снова нужно кидать спас-броски.</w:t>
      </w:r>
    </w:p>
    <w:p w14:paraId="1CC66EC5" w14:textId="77777777" w:rsidR="00000000" w:rsidRDefault="00000000">
      <w:pPr>
        <w:ind w:firstLine="709"/>
        <w:jc w:val="both"/>
        <w:rPr>
          <w:rFonts w:ascii="Arial" w:hAnsi="Arial"/>
        </w:rPr>
      </w:pPr>
      <w:r>
        <w:rPr>
          <w:rFonts w:ascii="Arial" w:hAnsi="Arial"/>
        </w:rPr>
        <w:t>Чтобы сотворить это заклинание, волшебнику нужен источник огня (как и в случае з</w:t>
      </w:r>
      <w:r>
        <w:rPr>
          <w:rFonts w:ascii="Arial" w:hAnsi="Arial"/>
        </w:rPr>
        <w:t>а</w:t>
      </w:r>
      <w:r>
        <w:rPr>
          <w:rFonts w:ascii="Arial" w:hAnsi="Arial"/>
        </w:rPr>
        <w:t>клинания пиротехники), грунт из-под кучи навоза и щепотка пыли.</w:t>
      </w:r>
    </w:p>
    <w:p w14:paraId="03943125" w14:textId="77777777" w:rsidR="00000000" w:rsidRDefault="00000000">
      <w:pPr>
        <w:ind w:firstLine="709"/>
        <w:jc w:val="both"/>
        <w:rPr>
          <w:rFonts w:ascii="Arial" w:hAnsi="Arial"/>
        </w:rPr>
      </w:pPr>
    </w:p>
    <w:p w14:paraId="672E070B" w14:textId="77777777" w:rsidR="00000000" w:rsidRDefault="00000000">
      <w:pPr>
        <w:pStyle w:val="ab"/>
        <w:rPr>
          <w:i/>
        </w:rPr>
      </w:pPr>
      <w:r>
        <w:t xml:space="preserve">Защита от заклинаний Сертена </w:t>
      </w:r>
      <w:r>
        <w:rPr>
          <w:i/>
        </w:rPr>
        <w:t>(Serten's Spell Immunity)</w:t>
      </w:r>
    </w:p>
    <w:p w14:paraId="6BD13072" w14:textId="77777777" w:rsidR="00000000" w:rsidRDefault="00000000">
      <w:pPr>
        <w:pStyle w:val="ac"/>
      </w:pPr>
      <w:r>
        <w:t>(Отречения)</w:t>
      </w:r>
    </w:p>
    <w:p w14:paraId="533C847E" w14:textId="77777777" w:rsidR="00000000" w:rsidRDefault="00000000">
      <w:pPr>
        <w:pStyle w:val="ad"/>
      </w:pPr>
    </w:p>
    <w:p w14:paraId="53B3B202" w14:textId="77777777" w:rsidR="00000000" w:rsidRDefault="00000000">
      <w:pPr>
        <w:pStyle w:val="ad"/>
      </w:pPr>
      <w:r>
        <w:rPr>
          <w:spacing w:val="20"/>
        </w:rPr>
        <w:t>Дальность воздействия:</w:t>
      </w:r>
      <w:r>
        <w:t xml:space="preserve"> Прикосновение</w:t>
      </w:r>
    </w:p>
    <w:p w14:paraId="2FC0E792" w14:textId="77777777" w:rsidR="00000000" w:rsidRDefault="00000000">
      <w:pPr>
        <w:pStyle w:val="ad"/>
      </w:pPr>
      <w:r>
        <w:rPr>
          <w:spacing w:val="20"/>
        </w:rPr>
        <w:t>Продолжительность:</w:t>
      </w:r>
      <w:r>
        <w:t xml:space="preserve"> 1 оборот / уровень</w:t>
      </w:r>
    </w:p>
    <w:p w14:paraId="168094A6" w14:textId="77777777" w:rsidR="00000000" w:rsidRDefault="00000000">
      <w:pPr>
        <w:pStyle w:val="ad"/>
      </w:pPr>
      <w:r>
        <w:rPr>
          <w:spacing w:val="20"/>
        </w:rPr>
        <w:t>Область воздействия:</w:t>
      </w:r>
      <w:r>
        <w:t xml:space="preserve"> 1 существо / 4 уровня</w:t>
      </w:r>
    </w:p>
    <w:p w14:paraId="5DD35827" w14:textId="77777777" w:rsidR="00000000" w:rsidRDefault="00000000">
      <w:pPr>
        <w:pStyle w:val="ad"/>
      </w:pPr>
      <w:r>
        <w:rPr>
          <w:spacing w:val="20"/>
        </w:rPr>
        <w:t>Компоненты:</w:t>
      </w:r>
      <w:r>
        <w:t xml:space="preserve"> В, С, М</w:t>
      </w:r>
    </w:p>
    <w:p w14:paraId="0FE9C4AF" w14:textId="77777777" w:rsidR="00000000" w:rsidRDefault="00000000">
      <w:pPr>
        <w:pStyle w:val="ad"/>
      </w:pPr>
      <w:r>
        <w:rPr>
          <w:spacing w:val="20"/>
        </w:rPr>
        <w:t>Время сотворения:</w:t>
      </w:r>
      <w:r>
        <w:t xml:space="preserve"> 1 раунд / существо</w:t>
      </w:r>
    </w:p>
    <w:p w14:paraId="162B325C" w14:textId="77777777" w:rsidR="00000000" w:rsidRDefault="00000000">
      <w:pPr>
        <w:pStyle w:val="ad"/>
        <w:rPr>
          <w:spacing w:val="20"/>
        </w:rPr>
      </w:pPr>
      <w:r>
        <w:rPr>
          <w:spacing w:val="20"/>
        </w:rPr>
        <w:t>Спас-бросок: Нет</w:t>
      </w:r>
    </w:p>
    <w:p w14:paraId="1237C386" w14:textId="77777777" w:rsidR="00000000" w:rsidRDefault="00000000">
      <w:pPr>
        <w:pStyle w:val="ad"/>
      </w:pPr>
    </w:p>
    <w:p w14:paraId="0054A5D4" w14:textId="77777777" w:rsidR="00000000" w:rsidRDefault="00000000">
      <w:pPr>
        <w:ind w:firstLine="709"/>
        <w:jc w:val="both"/>
        <w:rPr>
          <w:rFonts w:ascii="Arial" w:hAnsi="Arial"/>
        </w:rPr>
      </w:pPr>
      <w:r>
        <w:rPr>
          <w:rFonts w:ascii="Arial" w:hAnsi="Arial"/>
        </w:rPr>
        <w:t>С помощью этого заклинания волшебник способен наделить тех существ, до которых он дотронулся, эффективной защитой от определенных заклинаний и магических видов атак. Можно околдовать одно существо на каждые четыре уровня жизненного опыта волшебника, но, если защищаемых существ больше одного, продолжительность заклинания делится между ними поровну. Например, волшебник 16-го уровня может сотворить заклинание над одним с</w:t>
      </w:r>
      <w:r>
        <w:rPr>
          <w:rFonts w:ascii="Arial" w:hAnsi="Arial"/>
        </w:rPr>
        <w:t>у</w:t>
      </w:r>
      <w:r>
        <w:rPr>
          <w:rFonts w:ascii="Arial" w:hAnsi="Arial"/>
        </w:rPr>
        <w:t>ществом, и оно будет держаться в течение 16 оборотов, или сотворить его над двумя сущес</w:t>
      </w:r>
      <w:r>
        <w:rPr>
          <w:rFonts w:ascii="Arial" w:hAnsi="Arial"/>
        </w:rPr>
        <w:t>т</w:t>
      </w:r>
      <w:r>
        <w:rPr>
          <w:rFonts w:ascii="Arial" w:hAnsi="Arial"/>
        </w:rPr>
        <w:t>вами на восемь оборотов, или над четырьмя на четыре оборота. Эта защита придает полож</w:t>
      </w:r>
      <w:r>
        <w:rPr>
          <w:rFonts w:ascii="Arial" w:hAnsi="Arial"/>
        </w:rPr>
        <w:t>и</w:t>
      </w:r>
      <w:r>
        <w:rPr>
          <w:rFonts w:ascii="Arial" w:hAnsi="Arial"/>
        </w:rPr>
        <w:t>тельные модификаторы к спас-броскам, зависящие от типа и уровня заклинаний, как показано в таблице:</w:t>
      </w:r>
    </w:p>
    <w:p w14:paraId="4A6A67B1"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070"/>
        <w:gridCol w:w="3070"/>
        <w:gridCol w:w="3070"/>
      </w:tblGrid>
      <w:tr w:rsidR="00000000" w14:paraId="06243A97" w14:textId="77777777">
        <w:tblPrEx>
          <w:tblCellMar>
            <w:top w:w="0" w:type="dxa"/>
            <w:bottom w:w="0" w:type="dxa"/>
          </w:tblCellMar>
        </w:tblPrEx>
        <w:tc>
          <w:tcPr>
            <w:tcW w:w="3070" w:type="dxa"/>
          </w:tcPr>
          <w:p w14:paraId="6F18DB8C" w14:textId="77777777" w:rsidR="00000000" w:rsidRDefault="00000000">
            <w:pPr>
              <w:jc w:val="center"/>
              <w:rPr>
                <w:rFonts w:ascii="Arial" w:hAnsi="Arial"/>
                <w:b/>
              </w:rPr>
            </w:pPr>
            <w:r>
              <w:rPr>
                <w:rFonts w:ascii="Arial" w:hAnsi="Arial"/>
                <w:b/>
              </w:rPr>
              <w:t>Уровень заклинания</w:t>
            </w:r>
          </w:p>
        </w:tc>
        <w:tc>
          <w:tcPr>
            <w:tcW w:w="3070" w:type="dxa"/>
          </w:tcPr>
          <w:p w14:paraId="27AB87D1" w14:textId="77777777" w:rsidR="00000000" w:rsidRDefault="00000000">
            <w:pPr>
              <w:jc w:val="center"/>
              <w:rPr>
                <w:rFonts w:ascii="Arial" w:hAnsi="Arial"/>
                <w:b/>
              </w:rPr>
            </w:pPr>
            <w:r>
              <w:rPr>
                <w:rFonts w:ascii="Arial" w:hAnsi="Arial"/>
                <w:b/>
              </w:rPr>
              <w:t>Мажеские заклинания</w:t>
            </w:r>
          </w:p>
        </w:tc>
        <w:tc>
          <w:tcPr>
            <w:tcW w:w="3070" w:type="dxa"/>
          </w:tcPr>
          <w:p w14:paraId="7A861D70" w14:textId="77777777" w:rsidR="00000000" w:rsidRDefault="00000000">
            <w:pPr>
              <w:jc w:val="center"/>
              <w:rPr>
                <w:rFonts w:ascii="Arial" w:hAnsi="Arial"/>
                <w:b/>
              </w:rPr>
            </w:pPr>
            <w:r>
              <w:rPr>
                <w:rFonts w:ascii="Arial" w:hAnsi="Arial"/>
                <w:b/>
              </w:rPr>
              <w:t>Жреческие заклинания</w:t>
            </w:r>
          </w:p>
        </w:tc>
      </w:tr>
      <w:tr w:rsidR="00000000" w14:paraId="42084215" w14:textId="77777777">
        <w:tblPrEx>
          <w:tblCellMar>
            <w:top w:w="0" w:type="dxa"/>
            <w:bottom w:w="0" w:type="dxa"/>
          </w:tblCellMar>
        </w:tblPrEx>
        <w:tc>
          <w:tcPr>
            <w:tcW w:w="3070" w:type="dxa"/>
          </w:tcPr>
          <w:p w14:paraId="36E871B9" w14:textId="77777777" w:rsidR="00000000" w:rsidRDefault="00000000">
            <w:pPr>
              <w:jc w:val="center"/>
              <w:rPr>
                <w:rFonts w:ascii="Arial" w:hAnsi="Arial"/>
              </w:rPr>
            </w:pPr>
            <w:r>
              <w:rPr>
                <w:rFonts w:ascii="Arial" w:hAnsi="Arial"/>
              </w:rPr>
              <w:t>1-3</w:t>
            </w:r>
          </w:p>
        </w:tc>
        <w:tc>
          <w:tcPr>
            <w:tcW w:w="3070" w:type="dxa"/>
          </w:tcPr>
          <w:p w14:paraId="0E5F88E6" w14:textId="77777777" w:rsidR="00000000" w:rsidRDefault="00000000">
            <w:pPr>
              <w:jc w:val="center"/>
              <w:rPr>
                <w:rFonts w:ascii="Arial" w:hAnsi="Arial"/>
              </w:rPr>
            </w:pPr>
            <w:r>
              <w:rPr>
                <w:rFonts w:ascii="Arial" w:hAnsi="Arial"/>
              </w:rPr>
              <w:t>+9*</w:t>
            </w:r>
          </w:p>
        </w:tc>
        <w:tc>
          <w:tcPr>
            <w:tcW w:w="3070" w:type="dxa"/>
          </w:tcPr>
          <w:p w14:paraId="021385FF" w14:textId="77777777" w:rsidR="00000000" w:rsidRDefault="00000000">
            <w:pPr>
              <w:jc w:val="center"/>
              <w:rPr>
                <w:rFonts w:ascii="Arial" w:hAnsi="Arial"/>
              </w:rPr>
            </w:pPr>
            <w:r>
              <w:rPr>
                <w:rFonts w:ascii="Arial" w:hAnsi="Arial"/>
              </w:rPr>
              <w:t>+7</w:t>
            </w:r>
          </w:p>
        </w:tc>
      </w:tr>
      <w:tr w:rsidR="00000000" w14:paraId="29D47620" w14:textId="77777777">
        <w:tblPrEx>
          <w:tblCellMar>
            <w:top w:w="0" w:type="dxa"/>
            <w:bottom w:w="0" w:type="dxa"/>
          </w:tblCellMar>
        </w:tblPrEx>
        <w:tc>
          <w:tcPr>
            <w:tcW w:w="3070" w:type="dxa"/>
          </w:tcPr>
          <w:p w14:paraId="51DBED2E" w14:textId="77777777" w:rsidR="00000000" w:rsidRDefault="00000000">
            <w:pPr>
              <w:jc w:val="center"/>
              <w:rPr>
                <w:rFonts w:ascii="Arial" w:hAnsi="Arial"/>
              </w:rPr>
            </w:pPr>
            <w:r>
              <w:rPr>
                <w:rFonts w:ascii="Arial" w:hAnsi="Arial"/>
              </w:rPr>
              <w:t>4-6</w:t>
            </w:r>
          </w:p>
        </w:tc>
        <w:tc>
          <w:tcPr>
            <w:tcW w:w="3070" w:type="dxa"/>
          </w:tcPr>
          <w:p w14:paraId="7D26EE79" w14:textId="77777777" w:rsidR="00000000" w:rsidRDefault="00000000">
            <w:pPr>
              <w:jc w:val="center"/>
              <w:rPr>
                <w:rFonts w:ascii="Arial" w:hAnsi="Arial"/>
              </w:rPr>
            </w:pPr>
            <w:r>
              <w:rPr>
                <w:rFonts w:ascii="Arial" w:hAnsi="Arial"/>
              </w:rPr>
              <w:t>+7</w:t>
            </w:r>
          </w:p>
        </w:tc>
        <w:tc>
          <w:tcPr>
            <w:tcW w:w="3070" w:type="dxa"/>
          </w:tcPr>
          <w:p w14:paraId="5997A652" w14:textId="77777777" w:rsidR="00000000" w:rsidRDefault="00000000">
            <w:pPr>
              <w:jc w:val="center"/>
              <w:rPr>
                <w:rFonts w:ascii="Arial" w:hAnsi="Arial"/>
              </w:rPr>
            </w:pPr>
            <w:r>
              <w:rPr>
                <w:rFonts w:ascii="Arial" w:hAnsi="Arial"/>
              </w:rPr>
              <w:t>+5</w:t>
            </w:r>
          </w:p>
        </w:tc>
      </w:tr>
      <w:tr w:rsidR="00000000" w14:paraId="6ACF5447" w14:textId="77777777">
        <w:tblPrEx>
          <w:tblCellMar>
            <w:top w:w="0" w:type="dxa"/>
            <w:bottom w:w="0" w:type="dxa"/>
          </w:tblCellMar>
        </w:tblPrEx>
        <w:tc>
          <w:tcPr>
            <w:tcW w:w="3070" w:type="dxa"/>
          </w:tcPr>
          <w:p w14:paraId="56C47766" w14:textId="77777777" w:rsidR="00000000" w:rsidRDefault="00000000">
            <w:pPr>
              <w:jc w:val="center"/>
              <w:rPr>
                <w:rFonts w:ascii="Arial" w:hAnsi="Arial"/>
              </w:rPr>
            </w:pPr>
            <w:r>
              <w:rPr>
                <w:rFonts w:ascii="Arial" w:hAnsi="Arial"/>
              </w:rPr>
              <w:t>7-8</w:t>
            </w:r>
          </w:p>
        </w:tc>
        <w:tc>
          <w:tcPr>
            <w:tcW w:w="3070" w:type="dxa"/>
          </w:tcPr>
          <w:p w14:paraId="4A2572B9" w14:textId="77777777" w:rsidR="00000000" w:rsidRDefault="00000000">
            <w:pPr>
              <w:jc w:val="center"/>
              <w:rPr>
                <w:rFonts w:ascii="Arial" w:hAnsi="Arial"/>
              </w:rPr>
            </w:pPr>
            <w:r>
              <w:rPr>
                <w:rFonts w:ascii="Arial" w:hAnsi="Arial"/>
              </w:rPr>
              <w:t>+5</w:t>
            </w:r>
          </w:p>
        </w:tc>
        <w:tc>
          <w:tcPr>
            <w:tcW w:w="3070" w:type="dxa"/>
          </w:tcPr>
          <w:p w14:paraId="19AF07EA" w14:textId="77777777" w:rsidR="00000000" w:rsidRDefault="00000000">
            <w:pPr>
              <w:jc w:val="center"/>
              <w:rPr>
                <w:rFonts w:ascii="Arial" w:hAnsi="Arial"/>
              </w:rPr>
            </w:pPr>
            <w:r>
              <w:rPr>
                <w:rFonts w:ascii="Arial" w:hAnsi="Arial"/>
              </w:rPr>
              <w:t>+3</w:t>
            </w:r>
          </w:p>
        </w:tc>
      </w:tr>
    </w:tbl>
    <w:p w14:paraId="2EE11171" w14:textId="77777777" w:rsidR="00000000" w:rsidRDefault="00000000">
      <w:pPr>
        <w:ind w:firstLine="709"/>
        <w:jc w:val="both"/>
        <w:rPr>
          <w:rFonts w:ascii="Arial" w:hAnsi="Arial"/>
        </w:rPr>
      </w:pPr>
      <w:r>
        <w:rPr>
          <w:rFonts w:ascii="Arial" w:hAnsi="Arial"/>
          <w:i/>
        </w:rPr>
        <w:t>* Включая обманывающие эффекты.</w:t>
      </w:r>
    </w:p>
    <w:p w14:paraId="0B66FA64" w14:textId="77777777" w:rsidR="00000000" w:rsidRDefault="00000000">
      <w:pPr>
        <w:ind w:firstLine="709"/>
        <w:jc w:val="both"/>
        <w:rPr>
          <w:rFonts w:ascii="Arial" w:hAnsi="Arial"/>
        </w:rPr>
      </w:pPr>
    </w:p>
    <w:p w14:paraId="08A075BE"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алмаз стоимостью как минимум 500 золотых, который надо раскрошить и рассыпать над защищаемыми существами. У каждого из этих существ также должен быть при себе целый алмаз размером как минимум 1 карат.</w:t>
      </w:r>
    </w:p>
    <w:p w14:paraId="0ED1C255" w14:textId="77777777" w:rsidR="00000000" w:rsidRDefault="00000000">
      <w:pPr>
        <w:ind w:firstLine="709"/>
        <w:jc w:val="both"/>
        <w:rPr>
          <w:rFonts w:ascii="Arial" w:hAnsi="Arial"/>
        </w:rPr>
      </w:pPr>
    </w:p>
    <w:p w14:paraId="2018F539" w14:textId="77777777" w:rsidR="00000000" w:rsidRDefault="00000000">
      <w:pPr>
        <w:pStyle w:val="ab"/>
        <w:rPr>
          <w:i/>
        </w:rPr>
      </w:pPr>
      <w:r>
        <w:t xml:space="preserve">Клонирование </w:t>
      </w:r>
      <w:r>
        <w:rPr>
          <w:i/>
        </w:rPr>
        <w:t>(Clone)</w:t>
      </w:r>
    </w:p>
    <w:p w14:paraId="788443FA" w14:textId="77777777" w:rsidR="00000000" w:rsidRDefault="00000000">
      <w:pPr>
        <w:pStyle w:val="ac"/>
      </w:pPr>
      <w:r>
        <w:t>(Некромантия)</w:t>
      </w:r>
    </w:p>
    <w:p w14:paraId="0530B779" w14:textId="77777777" w:rsidR="00000000" w:rsidRDefault="00000000">
      <w:pPr>
        <w:pStyle w:val="ad"/>
      </w:pPr>
    </w:p>
    <w:p w14:paraId="38FB54EE" w14:textId="77777777" w:rsidR="00000000" w:rsidRDefault="00000000">
      <w:pPr>
        <w:pStyle w:val="ad"/>
      </w:pPr>
      <w:r>
        <w:rPr>
          <w:spacing w:val="20"/>
        </w:rPr>
        <w:t>Дальность воздействия:</w:t>
      </w:r>
      <w:r>
        <w:t xml:space="preserve"> Прикосновение</w:t>
      </w:r>
    </w:p>
    <w:p w14:paraId="1CF5FC3D" w14:textId="77777777" w:rsidR="00000000" w:rsidRDefault="00000000">
      <w:pPr>
        <w:pStyle w:val="ad"/>
      </w:pPr>
      <w:r>
        <w:rPr>
          <w:spacing w:val="20"/>
        </w:rPr>
        <w:t>Продолжительность:</w:t>
      </w:r>
      <w:r>
        <w:t xml:space="preserve"> Долговременная</w:t>
      </w:r>
    </w:p>
    <w:p w14:paraId="23DA7878" w14:textId="77777777" w:rsidR="00000000" w:rsidRDefault="00000000">
      <w:pPr>
        <w:pStyle w:val="ad"/>
      </w:pPr>
      <w:r>
        <w:rPr>
          <w:spacing w:val="20"/>
        </w:rPr>
        <w:t>Область воздействия:</w:t>
      </w:r>
      <w:r>
        <w:t xml:space="preserve"> 1 существо</w:t>
      </w:r>
    </w:p>
    <w:p w14:paraId="0F4C51F0" w14:textId="77777777" w:rsidR="00000000" w:rsidRDefault="00000000">
      <w:pPr>
        <w:pStyle w:val="ad"/>
      </w:pPr>
      <w:r>
        <w:rPr>
          <w:spacing w:val="20"/>
        </w:rPr>
        <w:t>Компоненты:</w:t>
      </w:r>
      <w:r>
        <w:t xml:space="preserve"> В, С, М</w:t>
      </w:r>
    </w:p>
    <w:p w14:paraId="7DF01C75" w14:textId="77777777" w:rsidR="00000000" w:rsidRDefault="00000000">
      <w:pPr>
        <w:pStyle w:val="ad"/>
      </w:pPr>
      <w:r>
        <w:rPr>
          <w:spacing w:val="20"/>
        </w:rPr>
        <w:t>Время сотворения:</w:t>
      </w:r>
      <w:r>
        <w:t xml:space="preserve"> 1 оборот</w:t>
      </w:r>
    </w:p>
    <w:p w14:paraId="7F809E26" w14:textId="77777777" w:rsidR="00000000" w:rsidRDefault="00000000">
      <w:pPr>
        <w:pStyle w:val="ad"/>
        <w:rPr>
          <w:spacing w:val="20"/>
        </w:rPr>
      </w:pPr>
      <w:r>
        <w:rPr>
          <w:spacing w:val="20"/>
        </w:rPr>
        <w:t>Спас-бросок: Нет</w:t>
      </w:r>
    </w:p>
    <w:p w14:paraId="04401C82" w14:textId="77777777" w:rsidR="00000000" w:rsidRDefault="00000000">
      <w:pPr>
        <w:pStyle w:val="ad"/>
      </w:pPr>
    </w:p>
    <w:p w14:paraId="2A924EB7" w14:textId="77777777" w:rsidR="00000000" w:rsidRDefault="00000000">
      <w:pPr>
        <w:ind w:firstLine="709"/>
        <w:jc w:val="both"/>
        <w:rPr>
          <w:rFonts w:ascii="Arial" w:hAnsi="Arial"/>
        </w:rPr>
      </w:pPr>
      <w:r>
        <w:rPr>
          <w:rFonts w:ascii="Arial" w:hAnsi="Arial"/>
        </w:rPr>
        <w:t>Это заклинание создает копию существа - человека, получеловека или гуманоида. П</w:t>
      </w:r>
      <w:r>
        <w:rPr>
          <w:rFonts w:ascii="Arial" w:hAnsi="Arial"/>
        </w:rPr>
        <w:t>о</w:t>
      </w:r>
      <w:r>
        <w:rPr>
          <w:rFonts w:ascii="Arial" w:hAnsi="Arial"/>
        </w:rPr>
        <w:t>лученный клон практически является копией личности, вплоть до уровня жизненного опыта, памяти и т. д. Однако копия и на самом деле является самостоятельной личностью, так что и копия, и оригинал существуют одновременно, и каждый из них знает о существовании другого. Оба будут хотеть уничтожить друг друга, так как существование такого alter ego невыносимо для обоих. Если один не сможет уничтожить другого, он сойдет с ума и покончит с собой (вероятность того, что это будет клон, составляет 90%), либо оба сойдут с ума и покончат с собой (вероятность 2%). Это почти всегда происходит не позже, чем через неделю существ</w:t>
      </w:r>
      <w:r>
        <w:rPr>
          <w:rFonts w:ascii="Arial" w:hAnsi="Arial"/>
        </w:rPr>
        <w:t>о</w:t>
      </w:r>
      <w:r>
        <w:rPr>
          <w:rFonts w:ascii="Arial" w:hAnsi="Arial"/>
        </w:rPr>
        <w:t>вания клона.</w:t>
      </w:r>
    </w:p>
    <w:p w14:paraId="49E291C1" w14:textId="77777777" w:rsidR="00000000" w:rsidRDefault="00000000">
      <w:pPr>
        <w:ind w:firstLine="709"/>
        <w:jc w:val="both"/>
        <w:rPr>
          <w:rFonts w:ascii="Arial" w:hAnsi="Arial"/>
        </w:rPr>
      </w:pPr>
      <w:r>
        <w:rPr>
          <w:rFonts w:ascii="Arial" w:hAnsi="Arial"/>
        </w:rPr>
        <w:t>Обратите внимание, что клон дублирует состояние исходной личности на тот момент, когда от нее был взят кусочек плоти в качестве материального компонента. Все знания и опыт, полученные оригиналом после этого, для клона недоступны. Клон - это копия физического тела, поэтому предметы, принадлежащие оригиналу, не дублируются. Для того, чтобы клон вырос, нужно 2d4 месяца, и только после этого он начинает существовать. Кроме того, показ</w:t>
      </w:r>
      <w:r>
        <w:rPr>
          <w:rFonts w:ascii="Arial" w:hAnsi="Arial"/>
        </w:rPr>
        <w:t>а</w:t>
      </w:r>
      <w:r>
        <w:rPr>
          <w:rFonts w:ascii="Arial" w:hAnsi="Arial"/>
        </w:rPr>
        <w:t>тель Телосложения клона на 1 меньше, чем оригинала; если показатель Телосложения клона получается равным 0, клон</w:t>
      </w:r>
      <w:r>
        <w:rPr>
          <w:rFonts w:ascii="Arial" w:hAnsi="Arial"/>
        </w:rPr>
        <w:t>и</w:t>
      </w:r>
      <w:r>
        <w:rPr>
          <w:rFonts w:ascii="Arial" w:hAnsi="Arial"/>
        </w:rPr>
        <w:t>рование не удается.</w:t>
      </w:r>
    </w:p>
    <w:p w14:paraId="13FE79B3" w14:textId="77777777" w:rsidR="00000000" w:rsidRDefault="00000000">
      <w:pPr>
        <w:ind w:firstLine="709"/>
        <w:jc w:val="both"/>
        <w:rPr>
          <w:rFonts w:ascii="Arial" w:hAnsi="Arial"/>
        </w:rPr>
      </w:pPr>
      <w:r>
        <w:rPr>
          <w:rFonts w:ascii="Arial" w:hAnsi="Arial"/>
        </w:rPr>
        <w:t>Материальным компонентом заклинания является маленький кусочек плоти клониру</w:t>
      </w:r>
      <w:r>
        <w:rPr>
          <w:rFonts w:ascii="Arial" w:hAnsi="Arial"/>
        </w:rPr>
        <w:t>е</w:t>
      </w:r>
      <w:r>
        <w:rPr>
          <w:rFonts w:ascii="Arial" w:hAnsi="Arial"/>
        </w:rPr>
        <w:t>мого существа.</w:t>
      </w:r>
    </w:p>
    <w:p w14:paraId="248F80AD" w14:textId="77777777" w:rsidR="00000000" w:rsidRDefault="00000000">
      <w:pPr>
        <w:ind w:firstLine="709"/>
        <w:jc w:val="both"/>
        <w:rPr>
          <w:rFonts w:ascii="Arial" w:hAnsi="Arial"/>
        </w:rPr>
      </w:pPr>
      <w:r>
        <w:rPr>
          <w:rFonts w:ascii="Arial" w:hAnsi="Arial"/>
        </w:rPr>
        <w:t>Мастер может добавить и другие условия для успешного клонирования, потребовав, например, чтобы в кусочке плоти оставались какие-то признаки жизни, чтобы предпринимались и поддерживались меры по хранению и предотвращению порчи плоти, и т. д.</w:t>
      </w:r>
    </w:p>
    <w:p w14:paraId="30482C9D" w14:textId="77777777" w:rsidR="00000000" w:rsidRDefault="00000000">
      <w:pPr>
        <w:ind w:firstLine="709"/>
        <w:jc w:val="both"/>
        <w:rPr>
          <w:rFonts w:ascii="Arial" w:hAnsi="Arial"/>
        </w:rPr>
      </w:pPr>
    </w:p>
    <w:p w14:paraId="5BE44C9D" w14:textId="77777777" w:rsidR="00000000" w:rsidRDefault="00000000">
      <w:pPr>
        <w:pStyle w:val="ab"/>
        <w:rPr>
          <w:i/>
        </w:rPr>
      </w:pPr>
      <w:r>
        <w:t xml:space="preserve">Кулак Бигби </w:t>
      </w:r>
      <w:r>
        <w:rPr>
          <w:i/>
        </w:rPr>
        <w:t>(Bigby's Clenched Fist)</w:t>
      </w:r>
    </w:p>
    <w:p w14:paraId="605C0B1C" w14:textId="77777777" w:rsidR="00000000" w:rsidRDefault="00000000">
      <w:pPr>
        <w:pStyle w:val="ac"/>
      </w:pPr>
      <w:r>
        <w:t>(Оглашения)</w:t>
      </w:r>
    </w:p>
    <w:p w14:paraId="4623167A" w14:textId="77777777" w:rsidR="00000000" w:rsidRDefault="00000000">
      <w:pPr>
        <w:pStyle w:val="ad"/>
      </w:pPr>
    </w:p>
    <w:p w14:paraId="4B220FF9" w14:textId="77777777" w:rsidR="00000000" w:rsidRDefault="00000000">
      <w:pPr>
        <w:pStyle w:val="ad"/>
      </w:pPr>
      <w:r>
        <w:rPr>
          <w:spacing w:val="20"/>
        </w:rPr>
        <w:t>Дальность воздействия:</w:t>
      </w:r>
      <w:r>
        <w:t xml:space="preserve"> 5 ярдов / уровень </w:t>
      </w:r>
      <w:r>
        <w:rPr>
          <w:i/>
        </w:rPr>
        <w:t>(4,5 м / уровень)</w:t>
      </w:r>
    </w:p>
    <w:p w14:paraId="74CBB27F" w14:textId="77777777" w:rsidR="00000000" w:rsidRDefault="00000000">
      <w:pPr>
        <w:pStyle w:val="ad"/>
      </w:pPr>
      <w:r>
        <w:rPr>
          <w:spacing w:val="20"/>
        </w:rPr>
        <w:t>Продолжительность:</w:t>
      </w:r>
      <w:r>
        <w:t xml:space="preserve"> 1 раунд / уровень</w:t>
      </w:r>
    </w:p>
    <w:p w14:paraId="458BB9AF" w14:textId="77777777" w:rsidR="00000000" w:rsidRDefault="00000000">
      <w:pPr>
        <w:pStyle w:val="ad"/>
      </w:pPr>
      <w:r>
        <w:rPr>
          <w:spacing w:val="20"/>
        </w:rPr>
        <w:t>Область воздействия:</w:t>
      </w:r>
      <w:r>
        <w:t xml:space="preserve"> Особая</w:t>
      </w:r>
    </w:p>
    <w:p w14:paraId="1C5F38AE" w14:textId="77777777" w:rsidR="00000000" w:rsidRDefault="00000000">
      <w:pPr>
        <w:pStyle w:val="ad"/>
      </w:pPr>
      <w:r>
        <w:rPr>
          <w:spacing w:val="20"/>
        </w:rPr>
        <w:t>Компоненты:</w:t>
      </w:r>
      <w:r>
        <w:t xml:space="preserve"> В, С, М</w:t>
      </w:r>
    </w:p>
    <w:p w14:paraId="0C0E3757" w14:textId="77777777" w:rsidR="00000000" w:rsidRDefault="00000000">
      <w:pPr>
        <w:pStyle w:val="ad"/>
      </w:pPr>
      <w:r>
        <w:rPr>
          <w:spacing w:val="20"/>
        </w:rPr>
        <w:t>Время сотворения:</w:t>
      </w:r>
      <w:r>
        <w:t xml:space="preserve"> 8</w:t>
      </w:r>
    </w:p>
    <w:p w14:paraId="186DCD10" w14:textId="77777777" w:rsidR="00000000" w:rsidRDefault="00000000">
      <w:pPr>
        <w:pStyle w:val="ad"/>
        <w:rPr>
          <w:spacing w:val="20"/>
        </w:rPr>
      </w:pPr>
      <w:r>
        <w:rPr>
          <w:spacing w:val="20"/>
        </w:rPr>
        <w:t>Спас-бросок: Нет</w:t>
      </w:r>
    </w:p>
    <w:p w14:paraId="4760AB17" w14:textId="77777777" w:rsidR="00000000" w:rsidRDefault="00000000">
      <w:pPr>
        <w:pStyle w:val="ad"/>
      </w:pPr>
    </w:p>
    <w:p w14:paraId="629067BF"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кулака Бигби</w:t>
      </w:r>
      <w:r>
        <w:rPr>
          <w:rFonts w:ascii="Arial" w:hAnsi="Arial"/>
        </w:rPr>
        <w:t xml:space="preserve"> вызывает огромную руку, не связанную с телом, которая сж</w:t>
      </w:r>
      <w:r>
        <w:rPr>
          <w:rFonts w:ascii="Arial" w:hAnsi="Arial"/>
        </w:rPr>
        <w:t>а</w:t>
      </w:r>
      <w:r>
        <w:rPr>
          <w:rFonts w:ascii="Arial" w:hAnsi="Arial"/>
        </w:rPr>
        <w:t>та в кулак. Это творение магии находится под мысленным контролем заклинателя, который может заставить ее ударять по одному противнику каждый раунд. После того, как заклинание сотворено, никакого сосредоточения не требуется. Кулак никогда не промахивается, но он м</w:t>
      </w:r>
      <w:r>
        <w:rPr>
          <w:rFonts w:ascii="Arial" w:hAnsi="Arial"/>
        </w:rPr>
        <w:t>о</w:t>
      </w:r>
      <w:r>
        <w:rPr>
          <w:rFonts w:ascii="Arial" w:hAnsi="Arial"/>
        </w:rPr>
        <w:t>жет ударять только так, как желает заклинатель. Таким образом, его можно обмануть невид</w:t>
      </w:r>
      <w:r>
        <w:rPr>
          <w:rFonts w:ascii="Arial" w:hAnsi="Arial"/>
        </w:rPr>
        <w:t>и</w:t>
      </w:r>
      <w:r>
        <w:rPr>
          <w:rFonts w:ascii="Arial" w:hAnsi="Arial"/>
        </w:rPr>
        <w:t>мостью или др</w:t>
      </w:r>
      <w:r>
        <w:rPr>
          <w:rFonts w:ascii="Arial" w:hAnsi="Arial"/>
        </w:rPr>
        <w:t>у</w:t>
      </w:r>
      <w:r>
        <w:rPr>
          <w:rFonts w:ascii="Arial" w:hAnsi="Arial"/>
        </w:rPr>
        <w:t>гими способами маскировки. Эффективность ударов меняется каждый раунд.</w:t>
      </w:r>
    </w:p>
    <w:p w14:paraId="58E8F4C9"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7724"/>
      </w:tblGrid>
      <w:tr w:rsidR="00000000" w14:paraId="31B63DB2" w14:textId="77777777">
        <w:tblPrEx>
          <w:tblCellMar>
            <w:top w:w="0" w:type="dxa"/>
            <w:bottom w:w="0" w:type="dxa"/>
          </w:tblCellMar>
        </w:tblPrEx>
        <w:tc>
          <w:tcPr>
            <w:tcW w:w="1488" w:type="dxa"/>
          </w:tcPr>
          <w:p w14:paraId="7C039A28" w14:textId="77777777" w:rsidR="00000000" w:rsidRDefault="00000000">
            <w:pPr>
              <w:jc w:val="center"/>
              <w:rPr>
                <w:rFonts w:ascii="Arial" w:hAnsi="Arial"/>
                <w:b/>
              </w:rPr>
            </w:pPr>
            <w:r>
              <w:rPr>
                <w:rFonts w:ascii="Arial" w:hAnsi="Arial"/>
                <w:b/>
              </w:rPr>
              <w:t>Бросок 1d20</w:t>
            </w:r>
          </w:p>
        </w:tc>
        <w:tc>
          <w:tcPr>
            <w:tcW w:w="7724" w:type="dxa"/>
          </w:tcPr>
          <w:p w14:paraId="313DFA40" w14:textId="77777777" w:rsidR="00000000" w:rsidRDefault="00000000">
            <w:pPr>
              <w:jc w:val="center"/>
              <w:rPr>
                <w:rFonts w:ascii="Arial" w:hAnsi="Arial"/>
                <w:b/>
              </w:rPr>
            </w:pPr>
            <w:r>
              <w:rPr>
                <w:rFonts w:ascii="Arial" w:hAnsi="Arial"/>
                <w:b/>
              </w:rPr>
              <w:t>Результат</w:t>
            </w:r>
          </w:p>
        </w:tc>
      </w:tr>
      <w:tr w:rsidR="00000000" w14:paraId="25A4F474" w14:textId="77777777">
        <w:tblPrEx>
          <w:tblCellMar>
            <w:top w:w="0" w:type="dxa"/>
            <w:bottom w:w="0" w:type="dxa"/>
          </w:tblCellMar>
        </w:tblPrEx>
        <w:tc>
          <w:tcPr>
            <w:tcW w:w="1488" w:type="dxa"/>
          </w:tcPr>
          <w:p w14:paraId="3769A457" w14:textId="77777777" w:rsidR="00000000" w:rsidRDefault="00000000">
            <w:pPr>
              <w:jc w:val="center"/>
              <w:rPr>
                <w:rFonts w:ascii="Arial" w:hAnsi="Arial"/>
              </w:rPr>
            </w:pPr>
            <w:r>
              <w:rPr>
                <w:rFonts w:ascii="Arial" w:hAnsi="Arial"/>
              </w:rPr>
              <w:t>1-12</w:t>
            </w:r>
          </w:p>
        </w:tc>
        <w:tc>
          <w:tcPr>
            <w:tcW w:w="7724" w:type="dxa"/>
          </w:tcPr>
          <w:p w14:paraId="6AD26CCD" w14:textId="77777777" w:rsidR="00000000" w:rsidRDefault="00000000">
            <w:pPr>
              <w:jc w:val="both"/>
              <w:rPr>
                <w:rFonts w:ascii="Arial" w:hAnsi="Arial"/>
              </w:rPr>
            </w:pPr>
            <w:r>
              <w:rPr>
                <w:rFonts w:ascii="Arial" w:hAnsi="Arial"/>
              </w:rPr>
              <w:t>Скользящий удар - 1d6 пунктов вреда</w:t>
            </w:r>
          </w:p>
        </w:tc>
      </w:tr>
      <w:tr w:rsidR="00000000" w14:paraId="2E3F3A5F" w14:textId="77777777">
        <w:tblPrEx>
          <w:tblCellMar>
            <w:top w:w="0" w:type="dxa"/>
            <w:bottom w:w="0" w:type="dxa"/>
          </w:tblCellMar>
        </w:tblPrEx>
        <w:tc>
          <w:tcPr>
            <w:tcW w:w="1488" w:type="dxa"/>
          </w:tcPr>
          <w:p w14:paraId="4442C2E8" w14:textId="77777777" w:rsidR="00000000" w:rsidRDefault="00000000">
            <w:pPr>
              <w:jc w:val="center"/>
              <w:rPr>
                <w:rFonts w:ascii="Arial" w:hAnsi="Arial"/>
              </w:rPr>
            </w:pPr>
            <w:r>
              <w:rPr>
                <w:rFonts w:ascii="Arial" w:hAnsi="Arial"/>
              </w:rPr>
              <w:t>13-16</w:t>
            </w:r>
          </w:p>
        </w:tc>
        <w:tc>
          <w:tcPr>
            <w:tcW w:w="7724" w:type="dxa"/>
          </w:tcPr>
          <w:p w14:paraId="503C2409" w14:textId="77777777" w:rsidR="00000000" w:rsidRDefault="00000000">
            <w:pPr>
              <w:jc w:val="both"/>
              <w:rPr>
                <w:rFonts w:ascii="Arial" w:hAnsi="Arial"/>
              </w:rPr>
            </w:pPr>
            <w:r>
              <w:rPr>
                <w:rFonts w:ascii="Arial" w:hAnsi="Arial"/>
              </w:rPr>
              <w:t>Прямой удар - 2d6 пунктов вреда</w:t>
            </w:r>
          </w:p>
        </w:tc>
      </w:tr>
      <w:tr w:rsidR="00000000" w14:paraId="685E3CAD" w14:textId="77777777">
        <w:tblPrEx>
          <w:tblCellMar>
            <w:top w:w="0" w:type="dxa"/>
            <w:bottom w:w="0" w:type="dxa"/>
          </w:tblCellMar>
        </w:tblPrEx>
        <w:tc>
          <w:tcPr>
            <w:tcW w:w="1488" w:type="dxa"/>
          </w:tcPr>
          <w:p w14:paraId="4AAF24D4" w14:textId="77777777" w:rsidR="00000000" w:rsidRDefault="00000000">
            <w:pPr>
              <w:jc w:val="center"/>
              <w:rPr>
                <w:rFonts w:ascii="Arial" w:hAnsi="Arial"/>
              </w:rPr>
            </w:pPr>
            <w:r>
              <w:rPr>
                <w:rFonts w:ascii="Arial" w:hAnsi="Arial"/>
              </w:rPr>
              <w:t>17-19</w:t>
            </w:r>
          </w:p>
        </w:tc>
        <w:tc>
          <w:tcPr>
            <w:tcW w:w="7724" w:type="dxa"/>
          </w:tcPr>
          <w:p w14:paraId="3C24BC72" w14:textId="77777777" w:rsidR="00000000" w:rsidRDefault="00000000">
            <w:pPr>
              <w:jc w:val="both"/>
              <w:rPr>
                <w:rFonts w:ascii="Arial" w:hAnsi="Arial"/>
              </w:rPr>
            </w:pPr>
            <w:r>
              <w:rPr>
                <w:rFonts w:ascii="Arial" w:hAnsi="Arial"/>
              </w:rPr>
              <w:t>Сильный удар - 3d6 пунктов вреда, противник оглушен на следующий раунд*</w:t>
            </w:r>
          </w:p>
        </w:tc>
      </w:tr>
      <w:tr w:rsidR="00000000" w14:paraId="1F8C1FBA" w14:textId="77777777">
        <w:tblPrEx>
          <w:tblCellMar>
            <w:top w:w="0" w:type="dxa"/>
            <w:bottom w:w="0" w:type="dxa"/>
          </w:tblCellMar>
        </w:tblPrEx>
        <w:tc>
          <w:tcPr>
            <w:tcW w:w="1488" w:type="dxa"/>
          </w:tcPr>
          <w:p w14:paraId="024A9BD5" w14:textId="77777777" w:rsidR="00000000" w:rsidRDefault="00000000">
            <w:pPr>
              <w:jc w:val="center"/>
              <w:rPr>
                <w:rFonts w:ascii="Arial" w:hAnsi="Arial"/>
              </w:rPr>
            </w:pPr>
            <w:r>
              <w:rPr>
                <w:rFonts w:ascii="Arial" w:hAnsi="Arial"/>
              </w:rPr>
              <w:t>20</w:t>
            </w:r>
          </w:p>
        </w:tc>
        <w:tc>
          <w:tcPr>
            <w:tcW w:w="7724" w:type="dxa"/>
          </w:tcPr>
          <w:p w14:paraId="0348EBD6" w14:textId="77777777" w:rsidR="00000000" w:rsidRDefault="00000000">
            <w:pPr>
              <w:jc w:val="both"/>
              <w:rPr>
                <w:rFonts w:ascii="Arial" w:hAnsi="Arial"/>
              </w:rPr>
            </w:pPr>
            <w:r>
              <w:rPr>
                <w:rFonts w:ascii="Arial" w:hAnsi="Arial"/>
              </w:rPr>
              <w:t>Сокрушительный удар - 4d6 пунктов вреда, противник оглушен на три следу</w:t>
            </w:r>
            <w:r>
              <w:rPr>
                <w:rFonts w:ascii="Arial" w:hAnsi="Arial"/>
              </w:rPr>
              <w:t>ю</w:t>
            </w:r>
            <w:r>
              <w:rPr>
                <w:rFonts w:ascii="Arial" w:hAnsi="Arial"/>
              </w:rPr>
              <w:t>щих раунда*</w:t>
            </w:r>
          </w:p>
        </w:tc>
      </w:tr>
    </w:tbl>
    <w:p w14:paraId="5DA9E8C6" w14:textId="77777777" w:rsidR="00000000" w:rsidRDefault="00000000">
      <w:pPr>
        <w:ind w:firstLine="709"/>
        <w:jc w:val="both"/>
        <w:rPr>
          <w:rFonts w:ascii="Arial" w:hAnsi="Arial"/>
          <w:i/>
        </w:rPr>
      </w:pPr>
      <w:r>
        <w:rPr>
          <w:rFonts w:ascii="Arial" w:hAnsi="Arial"/>
          <w:i/>
        </w:rPr>
        <w:t>* Если противник оглушен, к последующим броскам атаки волшебника прибавляется +4, так как противник не способен уворачиваться или эффективно защищаться от атаки.</w:t>
      </w:r>
    </w:p>
    <w:p w14:paraId="5A53CDB1" w14:textId="77777777" w:rsidR="00000000" w:rsidRDefault="00000000">
      <w:pPr>
        <w:ind w:firstLine="709"/>
        <w:jc w:val="both"/>
        <w:rPr>
          <w:rFonts w:ascii="Arial" w:hAnsi="Arial"/>
        </w:rPr>
      </w:pPr>
    </w:p>
    <w:p w14:paraId="5C06F05E" w14:textId="77777777" w:rsidR="00000000" w:rsidRDefault="00000000">
      <w:pPr>
        <w:ind w:firstLine="709"/>
        <w:jc w:val="both"/>
        <w:rPr>
          <w:rFonts w:ascii="Arial" w:hAnsi="Arial"/>
        </w:rPr>
      </w:pPr>
      <w:r>
        <w:rPr>
          <w:rFonts w:ascii="Arial" w:hAnsi="Arial"/>
        </w:rPr>
        <w:t xml:space="preserve">Класс защиты </w:t>
      </w:r>
      <w:r>
        <w:rPr>
          <w:rFonts w:ascii="Arial" w:hAnsi="Arial"/>
          <w:i/>
        </w:rPr>
        <w:t>кулака Бигби</w:t>
      </w:r>
      <w:r>
        <w:rPr>
          <w:rFonts w:ascii="Arial" w:hAnsi="Arial"/>
        </w:rPr>
        <w:t xml:space="preserve"> равен 0, и его можно уничтожить, нанеся ему вреда на столько же пунктов, сколько у заклинателя в полных силах.</w:t>
      </w:r>
    </w:p>
    <w:p w14:paraId="114023AA"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кожаная перчатка и н</w:t>
      </w:r>
      <w:r>
        <w:rPr>
          <w:rFonts w:ascii="Arial" w:hAnsi="Arial"/>
        </w:rPr>
        <w:t>е</w:t>
      </w:r>
      <w:r>
        <w:rPr>
          <w:rFonts w:ascii="Arial" w:hAnsi="Arial"/>
        </w:rPr>
        <w:t>большое приспособление вроде медного кастета, состоящее из четырех колец, соединенных таким образом, чтобы образовать немного искривленную линию, и закрепленных на узкой пластине. Это присп</w:t>
      </w:r>
      <w:r>
        <w:rPr>
          <w:rFonts w:ascii="Arial" w:hAnsi="Arial"/>
        </w:rPr>
        <w:t>о</w:t>
      </w:r>
      <w:r>
        <w:rPr>
          <w:rFonts w:ascii="Arial" w:hAnsi="Arial"/>
        </w:rPr>
        <w:t>собление должно быть сделано из сплава меди и цинка.</w:t>
      </w:r>
    </w:p>
    <w:p w14:paraId="64A4D83E" w14:textId="77777777" w:rsidR="00000000" w:rsidRDefault="00000000">
      <w:pPr>
        <w:ind w:firstLine="709"/>
        <w:jc w:val="both"/>
        <w:rPr>
          <w:rFonts w:ascii="Arial" w:hAnsi="Arial"/>
        </w:rPr>
      </w:pPr>
    </w:p>
    <w:p w14:paraId="2308B82A" w14:textId="77777777" w:rsidR="00000000" w:rsidRDefault="00000000">
      <w:pPr>
        <w:pStyle w:val="ab"/>
        <w:rPr>
          <w:i/>
        </w:rPr>
      </w:pPr>
      <w:r>
        <w:t xml:space="preserve">Лабиринт </w:t>
      </w:r>
      <w:r>
        <w:rPr>
          <w:i/>
        </w:rPr>
        <w:t>(Maze)</w:t>
      </w:r>
    </w:p>
    <w:p w14:paraId="208DDD7B" w14:textId="77777777" w:rsidR="00000000" w:rsidRDefault="00000000">
      <w:pPr>
        <w:pStyle w:val="ac"/>
      </w:pPr>
      <w:r>
        <w:t>(Колдовство / Заклятия)</w:t>
      </w:r>
    </w:p>
    <w:p w14:paraId="7D767053" w14:textId="77777777" w:rsidR="00000000" w:rsidRDefault="00000000">
      <w:pPr>
        <w:pStyle w:val="ad"/>
      </w:pPr>
    </w:p>
    <w:p w14:paraId="43C02CA5" w14:textId="77777777" w:rsidR="00000000" w:rsidRDefault="00000000">
      <w:pPr>
        <w:pStyle w:val="ad"/>
      </w:pPr>
      <w:r>
        <w:rPr>
          <w:spacing w:val="20"/>
        </w:rPr>
        <w:t>Дальность воздействия:</w:t>
      </w:r>
      <w:r>
        <w:t xml:space="preserve"> 5 ярдов / уровень </w:t>
      </w:r>
      <w:r>
        <w:rPr>
          <w:i/>
        </w:rPr>
        <w:t>(4,5 м / уровень)</w:t>
      </w:r>
    </w:p>
    <w:p w14:paraId="3E7D7F99" w14:textId="77777777" w:rsidR="00000000" w:rsidRDefault="00000000">
      <w:pPr>
        <w:pStyle w:val="ad"/>
      </w:pPr>
      <w:r>
        <w:rPr>
          <w:spacing w:val="20"/>
        </w:rPr>
        <w:t>Продолжительность:</w:t>
      </w:r>
      <w:r>
        <w:t xml:space="preserve"> Особая</w:t>
      </w:r>
    </w:p>
    <w:p w14:paraId="6F94D943" w14:textId="77777777" w:rsidR="00000000" w:rsidRDefault="00000000">
      <w:pPr>
        <w:pStyle w:val="ad"/>
      </w:pPr>
      <w:r>
        <w:rPr>
          <w:spacing w:val="20"/>
        </w:rPr>
        <w:t>Область воздействия:</w:t>
      </w:r>
      <w:r>
        <w:t xml:space="preserve"> 1 существо</w:t>
      </w:r>
    </w:p>
    <w:p w14:paraId="3C5FC086" w14:textId="77777777" w:rsidR="00000000" w:rsidRDefault="00000000">
      <w:pPr>
        <w:pStyle w:val="ad"/>
      </w:pPr>
      <w:r>
        <w:rPr>
          <w:spacing w:val="20"/>
        </w:rPr>
        <w:t>Компоненты:</w:t>
      </w:r>
      <w:r>
        <w:t xml:space="preserve"> В, С</w:t>
      </w:r>
    </w:p>
    <w:p w14:paraId="40699EC9" w14:textId="77777777" w:rsidR="00000000" w:rsidRDefault="00000000">
      <w:pPr>
        <w:pStyle w:val="ad"/>
      </w:pPr>
      <w:r>
        <w:rPr>
          <w:spacing w:val="20"/>
        </w:rPr>
        <w:t>Время сотворения:</w:t>
      </w:r>
      <w:r>
        <w:t xml:space="preserve"> 3</w:t>
      </w:r>
    </w:p>
    <w:p w14:paraId="2EFD5126" w14:textId="77777777" w:rsidR="00000000" w:rsidRDefault="00000000">
      <w:pPr>
        <w:pStyle w:val="ad"/>
        <w:rPr>
          <w:spacing w:val="20"/>
        </w:rPr>
      </w:pPr>
      <w:r>
        <w:rPr>
          <w:spacing w:val="20"/>
        </w:rPr>
        <w:t>Спас-бросок: Нет</w:t>
      </w:r>
    </w:p>
    <w:p w14:paraId="471EE743" w14:textId="77777777" w:rsidR="00000000" w:rsidRDefault="00000000">
      <w:pPr>
        <w:pStyle w:val="ad"/>
      </w:pPr>
    </w:p>
    <w:p w14:paraId="079AC19F" w14:textId="77777777" w:rsidR="00000000" w:rsidRDefault="00000000">
      <w:pPr>
        <w:ind w:firstLine="709"/>
        <w:jc w:val="both"/>
        <w:rPr>
          <w:rFonts w:ascii="Arial" w:hAnsi="Arial"/>
        </w:rPr>
      </w:pPr>
      <w:r>
        <w:rPr>
          <w:rFonts w:ascii="Arial" w:hAnsi="Arial"/>
        </w:rPr>
        <w:t xml:space="preserve">После сотворения заклинания </w:t>
      </w:r>
      <w:r>
        <w:rPr>
          <w:rFonts w:ascii="Arial" w:hAnsi="Arial"/>
          <w:i/>
        </w:rPr>
        <w:t>лабиринта</w:t>
      </w:r>
      <w:r>
        <w:rPr>
          <w:rFonts w:ascii="Arial" w:hAnsi="Arial"/>
        </w:rPr>
        <w:t xml:space="preserve"> возникает особая подпространственная о</w:t>
      </w:r>
      <w:r>
        <w:rPr>
          <w:rFonts w:ascii="Arial" w:hAnsi="Arial"/>
        </w:rPr>
        <w:t>б</w:t>
      </w:r>
      <w:r>
        <w:rPr>
          <w:rFonts w:ascii="Arial" w:hAnsi="Arial"/>
        </w:rPr>
        <w:t>ласть. Жертва отправляется в эту область и попадает в движущийся лабиринт из плоских с</w:t>
      </w:r>
      <w:r>
        <w:rPr>
          <w:rFonts w:ascii="Arial" w:hAnsi="Arial"/>
        </w:rPr>
        <w:t>и</w:t>
      </w:r>
      <w:r>
        <w:rPr>
          <w:rFonts w:ascii="Arial" w:hAnsi="Arial"/>
        </w:rPr>
        <w:t>ловых полей, где находится в течение времени, зависящего от ее Интеллекта. На минотавров это заклинание не действует.</w:t>
      </w:r>
    </w:p>
    <w:p w14:paraId="5702A0CA"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3C1AAF77" w14:textId="77777777">
        <w:tblPrEx>
          <w:tblCellMar>
            <w:top w:w="0" w:type="dxa"/>
            <w:bottom w:w="0" w:type="dxa"/>
          </w:tblCellMar>
        </w:tblPrEx>
        <w:tc>
          <w:tcPr>
            <w:tcW w:w="4606" w:type="dxa"/>
          </w:tcPr>
          <w:p w14:paraId="1ADF4FC9" w14:textId="77777777" w:rsidR="00000000" w:rsidRDefault="00000000">
            <w:pPr>
              <w:jc w:val="center"/>
              <w:rPr>
                <w:rFonts w:ascii="Arial" w:hAnsi="Arial"/>
                <w:b/>
              </w:rPr>
            </w:pPr>
            <w:r>
              <w:rPr>
                <w:rFonts w:ascii="Arial" w:hAnsi="Arial"/>
                <w:b/>
              </w:rPr>
              <w:t>Интеллект существа, попавшего в лабиринт</w:t>
            </w:r>
          </w:p>
        </w:tc>
        <w:tc>
          <w:tcPr>
            <w:tcW w:w="4606" w:type="dxa"/>
          </w:tcPr>
          <w:p w14:paraId="040482CD" w14:textId="77777777" w:rsidR="00000000" w:rsidRDefault="00000000">
            <w:pPr>
              <w:jc w:val="center"/>
              <w:rPr>
                <w:rFonts w:ascii="Arial" w:hAnsi="Arial"/>
                <w:b/>
              </w:rPr>
            </w:pPr>
            <w:r>
              <w:rPr>
                <w:rFonts w:ascii="Arial" w:hAnsi="Arial"/>
                <w:b/>
              </w:rPr>
              <w:t>Время пребывания в лабиринте</w:t>
            </w:r>
          </w:p>
        </w:tc>
      </w:tr>
      <w:tr w:rsidR="00000000" w14:paraId="227D1B1A" w14:textId="77777777">
        <w:tblPrEx>
          <w:tblCellMar>
            <w:top w:w="0" w:type="dxa"/>
            <w:bottom w:w="0" w:type="dxa"/>
          </w:tblCellMar>
        </w:tblPrEx>
        <w:tc>
          <w:tcPr>
            <w:tcW w:w="4606" w:type="dxa"/>
          </w:tcPr>
          <w:p w14:paraId="66CA3C86" w14:textId="77777777" w:rsidR="00000000" w:rsidRDefault="00000000">
            <w:pPr>
              <w:jc w:val="center"/>
              <w:rPr>
                <w:rFonts w:ascii="Arial" w:hAnsi="Arial"/>
              </w:rPr>
            </w:pPr>
            <w:r>
              <w:rPr>
                <w:rFonts w:ascii="Arial" w:hAnsi="Arial"/>
              </w:rPr>
              <w:t>меньше 3</w:t>
            </w:r>
          </w:p>
        </w:tc>
        <w:tc>
          <w:tcPr>
            <w:tcW w:w="4606" w:type="dxa"/>
          </w:tcPr>
          <w:p w14:paraId="7780C7C7" w14:textId="77777777" w:rsidR="00000000" w:rsidRDefault="00000000">
            <w:pPr>
              <w:jc w:val="center"/>
              <w:rPr>
                <w:rFonts w:ascii="Arial" w:hAnsi="Arial"/>
              </w:rPr>
            </w:pPr>
            <w:r>
              <w:rPr>
                <w:rFonts w:ascii="Arial" w:hAnsi="Arial"/>
              </w:rPr>
              <w:t>2d4 оборотов</w:t>
            </w:r>
          </w:p>
        </w:tc>
      </w:tr>
      <w:tr w:rsidR="00000000" w14:paraId="0A136A7D" w14:textId="77777777">
        <w:tblPrEx>
          <w:tblCellMar>
            <w:top w:w="0" w:type="dxa"/>
            <w:bottom w:w="0" w:type="dxa"/>
          </w:tblCellMar>
        </w:tblPrEx>
        <w:tc>
          <w:tcPr>
            <w:tcW w:w="4606" w:type="dxa"/>
          </w:tcPr>
          <w:p w14:paraId="34856706" w14:textId="77777777" w:rsidR="00000000" w:rsidRDefault="00000000">
            <w:pPr>
              <w:jc w:val="center"/>
              <w:rPr>
                <w:rFonts w:ascii="Arial" w:hAnsi="Arial"/>
              </w:rPr>
            </w:pPr>
            <w:r>
              <w:rPr>
                <w:rFonts w:ascii="Arial" w:hAnsi="Arial"/>
              </w:rPr>
              <w:t>3-5</w:t>
            </w:r>
          </w:p>
        </w:tc>
        <w:tc>
          <w:tcPr>
            <w:tcW w:w="4606" w:type="dxa"/>
          </w:tcPr>
          <w:p w14:paraId="7CCE1BF4" w14:textId="77777777" w:rsidR="00000000" w:rsidRDefault="00000000">
            <w:pPr>
              <w:jc w:val="center"/>
              <w:rPr>
                <w:rFonts w:ascii="Arial" w:hAnsi="Arial"/>
              </w:rPr>
            </w:pPr>
            <w:r>
              <w:rPr>
                <w:rFonts w:ascii="Arial" w:hAnsi="Arial"/>
              </w:rPr>
              <w:t>1d4 оборотов</w:t>
            </w:r>
          </w:p>
        </w:tc>
      </w:tr>
      <w:tr w:rsidR="00000000" w14:paraId="0D11C181" w14:textId="77777777">
        <w:tblPrEx>
          <w:tblCellMar>
            <w:top w:w="0" w:type="dxa"/>
            <w:bottom w:w="0" w:type="dxa"/>
          </w:tblCellMar>
        </w:tblPrEx>
        <w:tc>
          <w:tcPr>
            <w:tcW w:w="4606" w:type="dxa"/>
          </w:tcPr>
          <w:p w14:paraId="25E8E0DA" w14:textId="77777777" w:rsidR="00000000" w:rsidRDefault="00000000">
            <w:pPr>
              <w:jc w:val="center"/>
              <w:rPr>
                <w:rFonts w:ascii="Arial" w:hAnsi="Arial"/>
              </w:rPr>
            </w:pPr>
            <w:r>
              <w:rPr>
                <w:rFonts w:ascii="Arial" w:hAnsi="Arial"/>
              </w:rPr>
              <w:t>6-8</w:t>
            </w:r>
          </w:p>
        </w:tc>
        <w:tc>
          <w:tcPr>
            <w:tcW w:w="4606" w:type="dxa"/>
          </w:tcPr>
          <w:p w14:paraId="7206E1CF" w14:textId="77777777" w:rsidR="00000000" w:rsidRDefault="00000000">
            <w:pPr>
              <w:jc w:val="center"/>
              <w:rPr>
                <w:rFonts w:ascii="Arial" w:hAnsi="Arial"/>
              </w:rPr>
            </w:pPr>
            <w:r>
              <w:rPr>
                <w:rFonts w:ascii="Arial" w:hAnsi="Arial"/>
              </w:rPr>
              <w:t>5d4 раундов</w:t>
            </w:r>
          </w:p>
        </w:tc>
      </w:tr>
      <w:tr w:rsidR="00000000" w14:paraId="4CFE2738" w14:textId="77777777">
        <w:tblPrEx>
          <w:tblCellMar>
            <w:top w:w="0" w:type="dxa"/>
            <w:bottom w:w="0" w:type="dxa"/>
          </w:tblCellMar>
        </w:tblPrEx>
        <w:tc>
          <w:tcPr>
            <w:tcW w:w="4606" w:type="dxa"/>
          </w:tcPr>
          <w:p w14:paraId="7D393CB7" w14:textId="77777777" w:rsidR="00000000" w:rsidRDefault="00000000">
            <w:pPr>
              <w:jc w:val="center"/>
              <w:rPr>
                <w:rFonts w:ascii="Arial" w:hAnsi="Arial"/>
              </w:rPr>
            </w:pPr>
            <w:r>
              <w:rPr>
                <w:rFonts w:ascii="Arial" w:hAnsi="Arial"/>
              </w:rPr>
              <w:t>9-11</w:t>
            </w:r>
          </w:p>
        </w:tc>
        <w:tc>
          <w:tcPr>
            <w:tcW w:w="4606" w:type="dxa"/>
          </w:tcPr>
          <w:p w14:paraId="17DB23EE" w14:textId="77777777" w:rsidR="00000000" w:rsidRDefault="00000000">
            <w:pPr>
              <w:jc w:val="center"/>
              <w:rPr>
                <w:rFonts w:ascii="Arial" w:hAnsi="Arial"/>
              </w:rPr>
            </w:pPr>
            <w:r>
              <w:rPr>
                <w:rFonts w:ascii="Arial" w:hAnsi="Arial"/>
              </w:rPr>
              <w:t>4d4 раундов</w:t>
            </w:r>
          </w:p>
        </w:tc>
      </w:tr>
      <w:tr w:rsidR="00000000" w14:paraId="7E0B95C2" w14:textId="77777777">
        <w:tblPrEx>
          <w:tblCellMar>
            <w:top w:w="0" w:type="dxa"/>
            <w:bottom w:w="0" w:type="dxa"/>
          </w:tblCellMar>
        </w:tblPrEx>
        <w:tc>
          <w:tcPr>
            <w:tcW w:w="4606" w:type="dxa"/>
          </w:tcPr>
          <w:p w14:paraId="4D336D4E" w14:textId="77777777" w:rsidR="00000000" w:rsidRDefault="00000000">
            <w:pPr>
              <w:jc w:val="center"/>
              <w:rPr>
                <w:rFonts w:ascii="Arial" w:hAnsi="Arial"/>
              </w:rPr>
            </w:pPr>
            <w:r>
              <w:rPr>
                <w:rFonts w:ascii="Arial" w:hAnsi="Arial"/>
              </w:rPr>
              <w:t>12-14</w:t>
            </w:r>
          </w:p>
        </w:tc>
        <w:tc>
          <w:tcPr>
            <w:tcW w:w="4606" w:type="dxa"/>
          </w:tcPr>
          <w:p w14:paraId="48F51AA2" w14:textId="77777777" w:rsidR="00000000" w:rsidRDefault="00000000">
            <w:pPr>
              <w:jc w:val="center"/>
              <w:rPr>
                <w:rFonts w:ascii="Arial" w:hAnsi="Arial"/>
              </w:rPr>
            </w:pPr>
            <w:r>
              <w:rPr>
                <w:rFonts w:ascii="Arial" w:hAnsi="Arial"/>
              </w:rPr>
              <w:t>3d4 раундов</w:t>
            </w:r>
          </w:p>
        </w:tc>
      </w:tr>
      <w:tr w:rsidR="00000000" w14:paraId="1220193F" w14:textId="77777777">
        <w:tblPrEx>
          <w:tblCellMar>
            <w:top w:w="0" w:type="dxa"/>
            <w:bottom w:w="0" w:type="dxa"/>
          </w:tblCellMar>
        </w:tblPrEx>
        <w:tc>
          <w:tcPr>
            <w:tcW w:w="4606" w:type="dxa"/>
          </w:tcPr>
          <w:p w14:paraId="1D7D3CAC" w14:textId="77777777" w:rsidR="00000000" w:rsidRDefault="00000000">
            <w:pPr>
              <w:jc w:val="center"/>
              <w:rPr>
                <w:rFonts w:ascii="Arial" w:hAnsi="Arial"/>
              </w:rPr>
            </w:pPr>
            <w:r>
              <w:rPr>
                <w:rFonts w:ascii="Arial" w:hAnsi="Arial"/>
              </w:rPr>
              <w:t>15-17</w:t>
            </w:r>
          </w:p>
        </w:tc>
        <w:tc>
          <w:tcPr>
            <w:tcW w:w="4606" w:type="dxa"/>
          </w:tcPr>
          <w:p w14:paraId="688D5C70" w14:textId="77777777" w:rsidR="00000000" w:rsidRDefault="00000000">
            <w:pPr>
              <w:jc w:val="center"/>
              <w:rPr>
                <w:rFonts w:ascii="Arial" w:hAnsi="Arial"/>
              </w:rPr>
            </w:pPr>
            <w:r>
              <w:rPr>
                <w:rFonts w:ascii="Arial" w:hAnsi="Arial"/>
              </w:rPr>
              <w:t>2d4 раундов</w:t>
            </w:r>
          </w:p>
        </w:tc>
      </w:tr>
      <w:tr w:rsidR="00000000" w14:paraId="610CC93B" w14:textId="77777777">
        <w:tblPrEx>
          <w:tblCellMar>
            <w:top w:w="0" w:type="dxa"/>
            <w:bottom w:w="0" w:type="dxa"/>
          </w:tblCellMar>
        </w:tblPrEx>
        <w:tc>
          <w:tcPr>
            <w:tcW w:w="4606" w:type="dxa"/>
          </w:tcPr>
          <w:p w14:paraId="74753038" w14:textId="77777777" w:rsidR="00000000" w:rsidRDefault="00000000">
            <w:pPr>
              <w:jc w:val="center"/>
              <w:rPr>
                <w:rFonts w:ascii="Arial" w:hAnsi="Arial"/>
              </w:rPr>
            </w:pPr>
            <w:r>
              <w:rPr>
                <w:rFonts w:ascii="Arial" w:hAnsi="Arial"/>
              </w:rPr>
              <w:t>18 и выше</w:t>
            </w:r>
          </w:p>
        </w:tc>
        <w:tc>
          <w:tcPr>
            <w:tcW w:w="4606" w:type="dxa"/>
          </w:tcPr>
          <w:p w14:paraId="4EC7C63C" w14:textId="77777777" w:rsidR="00000000" w:rsidRDefault="00000000">
            <w:pPr>
              <w:jc w:val="center"/>
              <w:rPr>
                <w:rFonts w:ascii="Arial" w:hAnsi="Arial"/>
              </w:rPr>
            </w:pPr>
            <w:r>
              <w:rPr>
                <w:rFonts w:ascii="Arial" w:hAnsi="Arial"/>
              </w:rPr>
              <w:t>1d4 раундов</w:t>
            </w:r>
          </w:p>
        </w:tc>
      </w:tr>
    </w:tbl>
    <w:p w14:paraId="4290C9AE" w14:textId="77777777" w:rsidR="00000000" w:rsidRDefault="00000000">
      <w:pPr>
        <w:ind w:firstLine="709"/>
        <w:jc w:val="both"/>
        <w:rPr>
          <w:rFonts w:ascii="Arial" w:hAnsi="Arial"/>
        </w:rPr>
      </w:pPr>
    </w:p>
    <w:p w14:paraId="4795EB9B" w14:textId="77777777" w:rsidR="00000000" w:rsidRDefault="00000000">
      <w:pPr>
        <w:ind w:firstLine="709"/>
        <w:jc w:val="both"/>
        <w:rPr>
          <w:rFonts w:ascii="Arial" w:hAnsi="Arial"/>
        </w:rPr>
      </w:pPr>
      <w:r>
        <w:rPr>
          <w:rFonts w:ascii="Arial" w:hAnsi="Arial"/>
        </w:rPr>
        <w:t xml:space="preserve">Обратите внимание, что заклинания </w:t>
      </w:r>
      <w:r>
        <w:rPr>
          <w:rFonts w:ascii="Arial" w:hAnsi="Arial"/>
          <w:i/>
        </w:rPr>
        <w:t>телепортации</w:t>
      </w:r>
      <w:r>
        <w:rPr>
          <w:rFonts w:ascii="Arial" w:hAnsi="Arial"/>
        </w:rPr>
        <w:t xml:space="preserve"> или </w:t>
      </w:r>
      <w:r>
        <w:rPr>
          <w:rFonts w:ascii="Arial" w:hAnsi="Arial"/>
          <w:i/>
        </w:rPr>
        <w:t>волшебной двери</w:t>
      </w:r>
      <w:r>
        <w:rPr>
          <w:rFonts w:ascii="Arial" w:hAnsi="Arial"/>
        </w:rPr>
        <w:t xml:space="preserve"> не помогут выбраться из </w:t>
      </w:r>
      <w:r>
        <w:rPr>
          <w:rFonts w:ascii="Arial" w:hAnsi="Arial"/>
          <w:i/>
        </w:rPr>
        <w:t>лабиринта</w:t>
      </w:r>
      <w:r>
        <w:rPr>
          <w:rFonts w:ascii="Arial" w:hAnsi="Arial"/>
        </w:rPr>
        <w:t xml:space="preserve">, но может помочь заклинание </w:t>
      </w:r>
      <w:r>
        <w:rPr>
          <w:rFonts w:ascii="Arial" w:hAnsi="Arial"/>
          <w:i/>
        </w:rPr>
        <w:t>предельного перехода</w:t>
      </w:r>
      <w:r>
        <w:rPr>
          <w:rFonts w:ascii="Arial" w:hAnsi="Arial"/>
        </w:rPr>
        <w:t>.</w:t>
      </w:r>
    </w:p>
    <w:p w14:paraId="5D7C7984" w14:textId="77777777" w:rsidR="00000000" w:rsidRDefault="00000000">
      <w:pPr>
        <w:ind w:firstLine="709"/>
        <w:jc w:val="both"/>
        <w:rPr>
          <w:rFonts w:ascii="Arial" w:hAnsi="Arial"/>
        </w:rPr>
      </w:pPr>
    </w:p>
    <w:p w14:paraId="0B4E9F7D" w14:textId="77777777" w:rsidR="00000000" w:rsidRDefault="00000000">
      <w:pPr>
        <w:pStyle w:val="ab"/>
        <w:rPr>
          <w:i/>
        </w:rPr>
      </w:pPr>
      <w:r>
        <w:t xml:space="preserve">Массовое очарование </w:t>
      </w:r>
      <w:r>
        <w:rPr>
          <w:i/>
        </w:rPr>
        <w:t>(Mass Charm)</w:t>
      </w:r>
    </w:p>
    <w:p w14:paraId="62492C6A" w14:textId="77777777" w:rsidR="00000000" w:rsidRDefault="00000000">
      <w:pPr>
        <w:pStyle w:val="ac"/>
      </w:pPr>
      <w:r>
        <w:t>(Очарование / Чары)</w:t>
      </w:r>
    </w:p>
    <w:p w14:paraId="2C39CC94" w14:textId="77777777" w:rsidR="00000000" w:rsidRDefault="00000000">
      <w:pPr>
        <w:pStyle w:val="ad"/>
      </w:pPr>
    </w:p>
    <w:p w14:paraId="406A1D16" w14:textId="77777777" w:rsidR="00000000" w:rsidRDefault="00000000">
      <w:pPr>
        <w:pStyle w:val="ad"/>
      </w:pPr>
      <w:r>
        <w:rPr>
          <w:spacing w:val="20"/>
        </w:rPr>
        <w:t>Дальность воздействия:</w:t>
      </w:r>
      <w:r>
        <w:t xml:space="preserve"> 5 ярдов / уровень </w:t>
      </w:r>
      <w:r>
        <w:rPr>
          <w:i/>
        </w:rPr>
        <w:t>(4,5 м / уровень)</w:t>
      </w:r>
    </w:p>
    <w:p w14:paraId="41EAAE3B" w14:textId="77777777" w:rsidR="00000000" w:rsidRDefault="00000000">
      <w:pPr>
        <w:pStyle w:val="ad"/>
      </w:pPr>
      <w:r>
        <w:rPr>
          <w:spacing w:val="20"/>
        </w:rPr>
        <w:t>Продолжительность:</w:t>
      </w:r>
      <w:r>
        <w:t xml:space="preserve"> Особая</w:t>
      </w:r>
    </w:p>
    <w:p w14:paraId="632AF415" w14:textId="77777777" w:rsidR="00000000" w:rsidRDefault="00000000">
      <w:pPr>
        <w:pStyle w:val="ad"/>
      </w:pPr>
      <w:r>
        <w:rPr>
          <w:spacing w:val="20"/>
        </w:rPr>
        <w:t>Область воздействия:</w:t>
      </w:r>
      <w:r>
        <w:t xml:space="preserve"> 30-футовый куб </w:t>
      </w:r>
      <w:r>
        <w:rPr>
          <w:i/>
        </w:rPr>
        <w:t>(куб со стороной 9 м)</w:t>
      </w:r>
    </w:p>
    <w:p w14:paraId="01E2C3FE" w14:textId="77777777" w:rsidR="00000000" w:rsidRDefault="00000000">
      <w:pPr>
        <w:pStyle w:val="ad"/>
      </w:pPr>
      <w:r>
        <w:rPr>
          <w:spacing w:val="20"/>
        </w:rPr>
        <w:t>Компоненты:</w:t>
      </w:r>
      <w:r>
        <w:t xml:space="preserve"> В</w:t>
      </w:r>
    </w:p>
    <w:p w14:paraId="73858C23" w14:textId="77777777" w:rsidR="00000000" w:rsidRDefault="00000000">
      <w:pPr>
        <w:pStyle w:val="ad"/>
      </w:pPr>
      <w:r>
        <w:rPr>
          <w:spacing w:val="20"/>
        </w:rPr>
        <w:t>Время сотворения:</w:t>
      </w:r>
      <w:r>
        <w:t xml:space="preserve"> 8</w:t>
      </w:r>
    </w:p>
    <w:p w14:paraId="655E02A4" w14:textId="77777777" w:rsidR="00000000" w:rsidRDefault="00000000">
      <w:pPr>
        <w:pStyle w:val="ad"/>
        <w:rPr>
          <w:spacing w:val="20"/>
        </w:rPr>
      </w:pPr>
      <w:r>
        <w:rPr>
          <w:spacing w:val="20"/>
        </w:rPr>
        <w:t>Спас-бросок: Отр.</w:t>
      </w:r>
    </w:p>
    <w:p w14:paraId="62983BF2" w14:textId="77777777" w:rsidR="00000000" w:rsidRDefault="00000000">
      <w:pPr>
        <w:pStyle w:val="ad"/>
      </w:pPr>
    </w:p>
    <w:p w14:paraId="0540A21D"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массового очарования</w:t>
      </w:r>
      <w:r>
        <w:rPr>
          <w:rFonts w:ascii="Arial" w:hAnsi="Arial"/>
        </w:rPr>
        <w:t xml:space="preserve"> действует как на человекоподобных существ, так и на монстров, подобно заклинаниям </w:t>
      </w:r>
      <w:r>
        <w:rPr>
          <w:rFonts w:ascii="Arial" w:hAnsi="Arial"/>
          <w:i/>
        </w:rPr>
        <w:t>очарования</w:t>
      </w:r>
      <w:r>
        <w:rPr>
          <w:rFonts w:ascii="Arial" w:hAnsi="Arial"/>
        </w:rPr>
        <w:t xml:space="preserve"> и </w:t>
      </w:r>
      <w:r>
        <w:rPr>
          <w:rFonts w:ascii="Arial" w:hAnsi="Arial"/>
          <w:i/>
        </w:rPr>
        <w:t>очарования монстра</w:t>
      </w:r>
      <w:r>
        <w:rPr>
          <w:rFonts w:ascii="Arial" w:hAnsi="Arial"/>
        </w:rPr>
        <w:t xml:space="preserve">. Заклинание </w:t>
      </w:r>
      <w:r>
        <w:rPr>
          <w:rFonts w:ascii="Arial" w:hAnsi="Arial"/>
          <w:i/>
        </w:rPr>
        <w:t>массового очарования</w:t>
      </w:r>
      <w:r>
        <w:rPr>
          <w:rFonts w:ascii="Arial" w:hAnsi="Arial"/>
        </w:rPr>
        <w:t xml:space="preserve"> действует на существ, сумма уровней или Кубиков пунктов которых не превосходит удвоенного уровня жизненного опыта заклинателя. Все существа, подвергающиеся очаров</w:t>
      </w:r>
      <w:r>
        <w:rPr>
          <w:rFonts w:ascii="Arial" w:hAnsi="Arial"/>
        </w:rPr>
        <w:t>а</w:t>
      </w:r>
      <w:r>
        <w:rPr>
          <w:rFonts w:ascii="Arial" w:hAnsi="Arial"/>
        </w:rPr>
        <w:t xml:space="preserve">нию, должны находиться в пределах дальности заклинания и в границах 30-футового </w:t>
      </w:r>
      <w:r>
        <w:rPr>
          <w:rFonts w:ascii="Arial" w:hAnsi="Arial"/>
          <w:i/>
        </w:rPr>
        <w:t>(9-метрового)</w:t>
      </w:r>
      <w:r>
        <w:rPr>
          <w:rFonts w:ascii="Arial" w:hAnsi="Arial"/>
        </w:rPr>
        <w:t xml:space="preserve"> куба. Обратите внимание, что количество жертв не влияет на их спас-броски (см. заклинания </w:t>
      </w:r>
      <w:r>
        <w:rPr>
          <w:rFonts w:ascii="Arial" w:hAnsi="Arial"/>
          <w:i/>
        </w:rPr>
        <w:t>очарования</w:t>
      </w:r>
      <w:r>
        <w:rPr>
          <w:rFonts w:ascii="Arial" w:hAnsi="Arial"/>
        </w:rPr>
        <w:t xml:space="preserve"> и </w:t>
      </w:r>
      <w:r>
        <w:rPr>
          <w:rFonts w:ascii="Arial" w:hAnsi="Arial"/>
          <w:i/>
        </w:rPr>
        <w:t>очарования монстра</w:t>
      </w:r>
      <w:r>
        <w:rPr>
          <w:rFonts w:ascii="Arial" w:hAnsi="Arial"/>
        </w:rPr>
        <w:t>), но из-за силы и эффективности заклинания все существа кидают спас-броски с отрицательным модификатором -2. Учитываются также мод</w:t>
      </w:r>
      <w:r>
        <w:rPr>
          <w:rFonts w:ascii="Arial" w:hAnsi="Arial"/>
        </w:rPr>
        <w:t>и</w:t>
      </w:r>
      <w:r>
        <w:rPr>
          <w:rFonts w:ascii="Arial" w:hAnsi="Arial"/>
        </w:rPr>
        <w:t>фикаторы за Мудрость.</w:t>
      </w:r>
    </w:p>
    <w:p w14:paraId="1B97D4EE" w14:textId="77777777" w:rsidR="00000000" w:rsidRDefault="00000000">
      <w:pPr>
        <w:ind w:firstLine="709"/>
        <w:jc w:val="both"/>
        <w:rPr>
          <w:rFonts w:ascii="Arial" w:hAnsi="Arial"/>
        </w:rPr>
      </w:pPr>
    </w:p>
    <w:p w14:paraId="2AD07040" w14:textId="77777777" w:rsidR="00000000" w:rsidRDefault="00000000">
      <w:pPr>
        <w:pStyle w:val="ab"/>
        <w:rPr>
          <w:i/>
        </w:rPr>
      </w:pPr>
      <w:r>
        <w:t xml:space="preserve">Непреодолимый танец Отто </w:t>
      </w:r>
      <w:r>
        <w:rPr>
          <w:i/>
        </w:rPr>
        <w:t>(Otto's Irresistible Dance)</w:t>
      </w:r>
    </w:p>
    <w:p w14:paraId="196F0D29" w14:textId="77777777" w:rsidR="00000000" w:rsidRDefault="00000000">
      <w:pPr>
        <w:pStyle w:val="ac"/>
      </w:pPr>
      <w:r>
        <w:t>(Очарование / Чары)</w:t>
      </w:r>
    </w:p>
    <w:p w14:paraId="5458A36D" w14:textId="77777777" w:rsidR="00000000" w:rsidRDefault="00000000">
      <w:pPr>
        <w:pStyle w:val="ad"/>
      </w:pPr>
    </w:p>
    <w:p w14:paraId="67827C04" w14:textId="77777777" w:rsidR="00000000" w:rsidRDefault="00000000">
      <w:pPr>
        <w:pStyle w:val="ad"/>
      </w:pPr>
      <w:r>
        <w:rPr>
          <w:spacing w:val="20"/>
        </w:rPr>
        <w:t>Дальность воздействия:</w:t>
      </w:r>
      <w:r>
        <w:t xml:space="preserve"> Прикосновение</w:t>
      </w:r>
    </w:p>
    <w:p w14:paraId="13DC831E" w14:textId="77777777" w:rsidR="00000000" w:rsidRDefault="00000000">
      <w:pPr>
        <w:pStyle w:val="ad"/>
      </w:pPr>
      <w:r>
        <w:rPr>
          <w:spacing w:val="20"/>
        </w:rPr>
        <w:t>Продолжительность:</w:t>
      </w:r>
      <w:r>
        <w:t xml:space="preserve"> 1d4+1 раундов</w:t>
      </w:r>
    </w:p>
    <w:p w14:paraId="0D9ECB53" w14:textId="77777777" w:rsidR="00000000" w:rsidRDefault="00000000">
      <w:pPr>
        <w:pStyle w:val="ad"/>
      </w:pPr>
      <w:r>
        <w:rPr>
          <w:spacing w:val="20"/>
        </w:rPr>
        <w:t>Область воздействия:</w:t>
      </w:r>
      <w:r>
        <w:t xml:space="preserve"> 1 существо</w:t>
      </w:r>
    </w:p>
    <w:p w14:paraId="1FEAF630" w14:textId="77777777" w:rsidR="00000000" w:rsidRDefault="00000000">
      <w:pPr>
        <w:pStyle w:val="ad"/>
      </w:pPr>
      <w:r>
        <w:rPr>
          <w:spacing w:val="20"/>
        </w:rPr>
        <w:t>Компоненты:</w:t>
      </w:r>
      <w:r>
        <w:t xml:space="preserve"> В</w:t>
      </w:r>
    </w:p>
    <w:p w14:paraId="13F34A69" w14:textId="77777777" w:rsidR="00000000" w:rsidRDefault="00000000">
      <w:pPr>
        <w:pStyle w:val="ad"/>
      </w:pPr>
      <w:r>
        <w:rPr>
          <w:spacing w:val="20"/>
        </w:rPr>
        <w:t>Время сотворения:</w:t>
      </w:r>
      <w:r>
        <w:t xml:space="preserve"> 5</w:t>
      </w:r>
    </w:p>
    <w:p w14:paraId="777A4FBE" w14:textId="77777777" w:rsidR="00000000" w:rsidRDefault="00000000">
      <w:pPr>
        <w:pStyle w:val="ad"/>
        <w:rPr>
          <w:spacing w:val="20"/>
        </w:rPr>
      </w:pPr>
      <w:r>
        <w:rPr>
          <w:spacing w:val="20"/>
        </w:rPr>
        <w:t>Спас-бросок: Нет</w:t>
      </w:r>
    </w:p>
    <w:p w14:paraId="2A5235AB" w14:textId="77777777" w:rsidR="00000000" w:rsidRDefault="00000000">
      <w:pPr>
        <w:pStyle w:val="ad"/>
      </w:pPr>
    </w:p>
    <w:p w14:paraId="2EE1AE86" w14:textId="77777777" w:rsidR="00000000" w:rsidRDefault="00000000">
      <w:pPr>
        <w:ind w:firstLine="709"/>
        <w:jc w:val="both"/>
        <w:rPr>
          <w:rFonts w:ascii="Arial" w:hAnsi="Arial"/>
        </w:rPr>
      </w:pPr>
      <w:r>
        <w:rPr>
          <w:rFonts w:ascii="Arial" w:hAnsi="Arial"/>
        </w:rPr>
        <w:t>Это заклинание заставляет жертву начать танцевать, поворачиваясь и притопывая. Этот танец не дает жертве заниматься ничем, кроме этих ужимок и прыжков, он ухудшает Класс защиты жертвы на 4, не дает выкидывать успешные спас-броски от чего бы то ни было (за исключением выкидывания 20) и не позволяет даже подумать о щите. Учтите, что для успешного результата заклинания до жертвы нужно дотронуться так же, как если бы заклин</w:t>
      </w:r>
      <w:r>
        <w:rPr>
          <w:rFonts w:ascii="Arial" w:hAnsi="Arial"/>
        </w:rPr>
        <w:t>а</w:t>
      </w:r>
      <w:r>
        <w:rPr>
          <w:rFonts w:ascii="Arial" w:hAnsi="Arial"/>
        </w:rPr>
        <w:t>тель ударял противника в ближнем бою для нанесения вреда.</w:t>
      </w:r>
    </w:p>
    <w:p w14:paraId="22F11682" w14:textId="77777777" w:rsidR="00000000" w:rsidRDefault="00000000">
      <w:pPr>
        <w:ind w:firstLine="709"/>
        <w:jc w:val="both"/>
        <w:rPr>
          <w:rFonts w:ascii="Arial" w:hAnsi="Arial"/>
        </w:rPr>
      </w:pPr>
    </w:p>
    <w:p w14:paraId="15F94C2D" w14:textId="77777777" w:rsidR="00000000" w:rsidRDefault="00000000">
      <w:pPr>
        <w:pStyle w:val="ab"/>
        <w:rPr>
          <w:i/>
        </w:rPr>
      </w:pPr>
      <w:r>
        <w:t xml:space="preserve">Оковы </w:t>
      </w:r>
      <w:r>
        <w:rPr>
          <w:i/>
        </w:rPr>
        <w:t>(Binding)</w:t>
      </w:r>
    </w:p>
    <w:p w14:paraId="17EC10C0" w14:textId="77777777" w:rsidR="00000000" w:rsidRDefault="00000000">
      <w:pPr>
        <w:pStyle w:val="ac"/>
      </w:pPr>
      <w:r>
        <w:t>(Очарование, Оглашения)</w:t>
      </w:r>
    </w:p>
    <w:p w14:paraId="564B4448" w14:textId="77777777" w:rsidR="00000000" w:rsidRDefault="00000000">
      <w:pPr>
        <w:pStyle w:val="ad"/>
      </w:pPr>
    </w:p>
    <w:p w14:paraId="20875048" w14:textId="77777777" w:rsidR="00000000" w:rsidRDefault="00000000">
      <w:pPr>
        <w:pStyle w:val="ad"/>
      </w:pPr>
      <w:r>
        <w:rPr>
          <w:spacing w:val="20"/>
        </w:rPr>
        <w:t>Дальность воздействия:</w:t>
      </w:r>
      <w:r>
        <w:t xml:space="preserve"> 10 ярдов </w:t>
      </w:r>
      <w:r>
        <w:rPr>
          <w:i/>
        </w:rPr>
        <w:t>(9 м)</w:t>
      </w:r>
    </w:p>
    <w:p w14:paraId="021F90A2" w14:textId="77777777" w:rsidR="00000000" w:rsidRDefault="00000000">
      <w:pPr>
        <w:pStyle w:val="ad"/>
      </w:pPr>
      <w:r>
        <w:rPr>
          <w:spacing w:val="20"/>
        </w:rPr>
        <w:t>Продолжительность:</w:t>
      </w:r>
      <w:r>
        <w:t xml:space="preserve"> Особая</w:t>
      </w:r>
    </w:p>
    <w:p w14:paraId="0FFC4C5B" w14:textId="77777777" w:rsidR="00000000" w:rsidRDefault="00000000">
      <w:pPr>
        <w:pStyle w:val="ad"/>
      </w:pPr>
      <w:r>
        <w:rPr>
          <w:spacing w:val="20"/>
        </w:rPr>
        <w:t>Область воздействия:</w:t>
      </w:r>
      <w:r>
        <w:t xml:space="preserve"> 1 существо</w:t>
      </w:r>
    </w:p>
    <w:p w14:paraId="5D09E6B2" w14:textId="77777777" w:rsidR="00000000" w:rsidRDefault="00000000">
      <w:pPr>
        <w:pStyle w:val="ad"/>
      </w:pPr>
      <w:r>
        <w:rPr>
          <w:spacing w:val="20"/>
        </w:rPr>
        <w:t>Компоненты:</w:t>
      </w:r>
      <w:r>
        <w:t xml:space="preserve"> В, С, М</w:t>
      </w:r>
    </w:p>
    <w:p w14:paraId="5FE42EE0" w14:textId="77777777" w:rsidR="00000000" w:rsidRDefault="00000000">
      <w:pPr>
        <w:pStyle w:val="ad"/>
      </w:pPr>
      <w:r>
        <w:rPr>
          <w:spacing w:val="20"/>
        </w:rPr>
        <w:t>Время сотворения:</w:t>
      </w:r>
      <w:r>
        <w:t xml:space="preserve"> Особое</w:t>
      </w:r>
    </w:p>
    <w:p w14:paraId="4FE73D03" w14:textId="77777777" w:rsidR="00000000" w:rsidRDefault="00000000">
      <w:pPr>
        <w:pStyle w:val="ad"/>
        <w:rPr>
          <w:spacing w:val="20"/>
        </w:rPr>
      </w:pPr>
      <w:r>
        <w:rPr>
          <w:spacing w:val="20"/>
        </w:rPr>
        <w:t>Спас-бросок: Особый</w:t>
      </w:r>
    </w:p>
    <w:p w14:paraId="751C7CAB" w14:textId="77777777" w:rsidR="00000000" w:rsidRDefault="00000000">
      <w:pPr>
        <w:pStyle w:val="ad"/>
      </w:pPr>
    </w:p>
    <w:p w14:paraId="60E7B17E" w14:textId="77777777" w:rsidR="00000000" w:rsidRDefault="00000000">
      <w:pPr>
        <w:ind w:firstLine="709"/>
        <w:jc w:val="both"/>
        <w:rPr>
          <w:rFonts w:ascii="Arial" w:hAnsi="Arial"/>
        </w:rPr>
      </w:pPr>
      <w:r>
        <w:rPr>
          <w:rFonts w:ascii="Arial" w:hAnsi="Arial"/>
        </w:rPr>
        <w:t>Это заклинание вызывает магическое воздействие, удерживающее какое-либо сущес</w:t>
      </w:r>
      <w:r>
        <w:rPr>
          <w:rFonts w:ascii="Arial" w:hAnsi="Arial"/>
        </w:rPr>
        <w:t>т</w:t>
      </w:r>
      <w:r>
        <w:rPr>
          <w:rFonts w:ascii="Arial" w:hAnsi="Arial"/>
        </w:rPr>
        <w:t>во, обычно из другого предела мироздания. Во время сотворения заклинания существ из др</w:t>
      </w:r>
      <w:r>
        <w:rPr>
          <w:rFonts w:ascii="Arial" w:hAnsi="Arial"/>
        </w:rPr>
        <w:t>у</w:t>
      </w:r>
      <w:r>
        <w:rPr>
          <w:rFonts w:ascii="Arial" w:hAnsi="Arial"/>
        </w:rPr>
        <w:t xml:space="preserve">гих пределов нужно окружить волшебным кругом, прочих существ надо удерживать физически. Продолжительность заклинания зависит от типа </w:t>
      </w:r>
      <w:r>
        <w:rPr>
          <w:rFonts w:ascii="Arial" w:hAnsi="Arial"/>
          <w:i/>
        </w:rPr>
        <w:t>оков</w:t>
      </w:r>
      <w:r>
        <w:rPr>
          <w:rFonts w:ascii="Arial" w:hAnsi="Arial"/>
        </w:rPr>
        <w:t xml:space="preserve"> и от уровня заклинателя, от этого же з</w:t>
      </w:r>
      <w:r>
        <w:rPr>
          <w:rFonts w:ascii="Arial" w:hAnsi="Arial"/>
        </w:rPr>
        <w:t>а</w:t>
      </w:r>
      <w:r>
        <w:rPr>
          <w:rFonts w:ascii="Arial" w:hAnsi="Arial"/>
        </w:rPr>
        <w:t>висит время, за которое заклинание произносится. Компоненты заклинания варьируются в з</w:t>
      </w:r>
      <w:r>
        <w:rPr>
          <w:rFonts w:ascii="Arial" w:hAnsi="Arial"/>
        </w:rPr>
        <w:t>а</w:t>
      </w:r>
      <w:r>
        <w:rPr>
          <w:rFonts w:ascii="Arial" w:hAnsi="Arial"/>
        </w:rPr>
        <w:t xml:space="preserve">висимости от его формы, но в них входит продолжительное монотонное бормотание слов со свитка или из книги, жесты, соответствующие форме </w:t>
      </w:r>
      <w:r>
        <w:rPr>
          <w:rFonts w:ascii="Arial" w:hAnsi="Arial"/>
          <w:i/>
        </w:rPr>
        <w:t>оков</w:t>
      </w:r>
      <w:r>
        <w:rPr>
          <w:rFonts w:ascii="Arial" w:hAnsi="Arial"/>
        </w:rPr>
        <w:t>, а также предметы вроде миниатю</w:t>
      </w:r>
      <w:r>
        <w:rPr>
          <w:rFonts w:ascii="Arial" w:hAnsi="Arial"/>
        </w:rPr>
        <w:t>р</w:t>
      </w:r>
      <w:r>
        <w:rPr>
          <w:rFonts w:ascii="Arial" w:hAnsi="Arial"/>
        </w:rPr>
        <w:t>ных цепей из особого металла (например, серебра для ликантропов), наркотических трав ре</w:t>
      </w:r>
      <w:r>
        <w:rPr>
          <w:rFonts w:ascii="Arial" w:hAnsi="Arial"/>
        </w:rPr>
        <w:t>д</w:t>
      </w:r>
      <w:r>
        <w:rPr>
          <w:rFonts w:ascii="Arial" w:hAnsi="Arial"/>
        </w:rPr>
        <w:t>чайших сортов, корунда или бриллианта крупного размера (стоимостью 1000 золотых на Кубик пунктов жертвы) и нарисованного на восковой бумаге или вырезанного из чего-нибудь изобр</w:t>
      </w:r>
      <w:r>
        <w:rPr>
          <w:rFonts w:ascii="Arial" w:hAnsi="Arial"/>
        </w:rPr>
        <w:t>а</w:t>
      </w:r>
      <w:r>
        <w:rPr>
          <w:rFonts w:ascii="Arial" w:hAnsi="Arial"/>
        </w:rPr>
        <w:t>жения удерживаемого существа.</w:t>
      </w:r>
    </w:p>
    <w:p w14:paraId="339114E7" w14:textId="77777777" w:rsidR="00000000" w:rsidRDefault="00000000">
      <w:pPr>
        <w:ind w:firstLine="709"/>
        <w:jc w:val="both"/>
        <w:rPr>
          <w:rFonts w:ascii="Arial" w:hAnsi="Arial"/>
        </w:rPr>
      </w:pPr>
      <w:r>
        <w:rPr>
          <w:rFonts w:ascii="Arial" w:hAnsi="Arial"/>
        </w:rPr>
        <w:t>Если не произнесено истинное имя жертвы, проверяется магическая устойчивость. Е</w:t>
      </w:r>
      <w:r>
        <w:rPr>
          <w:rFonts w:ascii="Arial" w:hAnsi="Arial"/>
        </w:rPr>
        <w:t>с</w:t>
      </w:r>
      <w:r>
        <w:rPr>
          <w:rFonts w:ascii="Arial" w:hAnsi="Arial"/>
        </w:rPr>
        <w:t>ли уровень жизненного опыта заклинателя хотя бы в два раза больше количества Кубиков пунктов жертвы, спас-бросок не кидается. В том случае, если заклинателю помогают волше</w:t>
      </w:r>
      <w:r>
        <w:rPr>
          <w:rFonts w:ascii="Arial" w:hAnsi="Arial"/>
        </w:rPr>
        <w:t>б</w:t>
      </w:r>
      <w:r>
        <w:rPr>
          <w:rFonts w:ascii="Arial" w:hAnsi="Arial"/>
        </w:rPr>
        <w:t>ники не ниже 9-го уровня, его уровень может быть увеличен на одну треть от суммарного уро</w:t>
      </w:r>
      <w:r>
        <w:rPr>
          <w:rFonts w:ascii="Arial" w:hAnsi="Arial"/>
        </w:rPr>
        <w:t>в</w:t>
      </w:r>
      <w:r>
        <w:rPr>
          <w:rFonts w:ascii="Arial" w:hAnsi="Arial"/>
        </w:rPr>
        <w:t>ня его помощников; если ему помогают волшебники 4-го - 8-го уровней, его уровень увелич</w:t>
      </w:r>
      <w:r>
        <w:rPr>
          <w:rFonts w:ascii="Arial" w:hAnsi="Arial"/>
        </w:rPr>
        <w:t>и</w:t>
      </w:r>
      <w:r>
        <w:rPr>
          <w:rFonts w:ascii="Arial" w:hAnsi="Arial"/>
        </w:rPr>
        <w:t>вается на 1 за каждого помощника. При сотворении этого заклинания могут помогать не более шести волшебников. Если уровень жизненного опыта заклинателя меньше удвоенного кол</w:t>
      </w:r>
      <w:r>
        <w:rPr>
          <w:rFonts w:ascii="Arial" w:hAnsi="Arial"/>
        </w:rPr>
        <w:t>и</w:t>
      </w:r>
      <w:r>
        <w:rPr>
          <w:rFonts w:ascii="Arial" w:hAnsi="Arial"/>
        </w:rPr>
        <w:t>чества Кубиков пунктов жертвы, она кидает спас-бросок, модифицированный в соответствии с типом оков. Различные типы оков следующие:</w:t>
      </w:r>
    </w:p>
    <w:p w14:paraId="5FDBAB7F" w14:textId="77777777" w:rsidR="00000000" w:rsidRDefault="00000000">
      <w:pPr>
        <w:ind w:firstLine="709"/>
        <w:jc w:val="both"/>
        <w:rPr>
          <w:rFonts w:ascii="Arial" w:hAnsi="Arial"/>
        </w:rPr>
      </w:pPr>
      <w:r>
        <w:rPr>
          <w:rFonts w:ascii="Arial" w:hAnsi="Arial"/>
          <w:b/>
        </w:rPr>
        <w:t>Оцепление:</w:t>
      </w:r>
      <w:r>
        <w:rPr>
          <w:rFonts w:ascii="Arial" w:hAnsi="Arial"/>
        </w:rPr>
        <w:t xml:space="preserve"> Жертва заключается в пределах волшебного оцепления, которое излучает эффект заклинания </w:t>
      </w:r>
      <w:r>
        <w:rPr>
          <w:rFonts w:ascii="Arial" w:hAnsi="Arial"/>
          <w:i/>
        </w:rPr>
        <w:t>антипатии</w:t>
      </w:r>
      <w:r>
        <w:rPr>
          <w:rFonts w:ascii="Arial" w:hAnsi="Arial"/>
        </w:rPr>
        <w:t>, воздействующий на всех существ, приближающихся к жертве, кроме заклинателя. Продолжительность этого эффекта составляет один год на уровень закл</w:t>
      </w:r>
      <w:r>
        <w:rPr>
          <w:rFonts w:ascii="Arial" w:hAnsi="Arial"/>
        </w:rPr>
        <w:t>и</w:t>
      </w:r>
      <w:r>
        <w:rPr>
          <w:rFonts w:ascii="Arial" w:hAnsi="Arial"/>
        </w:rPr>
        <w:t xml:space="preserve">нателя. Жертва </w:t>
      </w:r>
      <w:r>
        <w:rPr>
          <w:rFonts w:ascii="Arial" w:hAnsi="Arial"/>
          <w:i/>
        </w:rPr>
        <w:t>оцепления</w:t>
      </w:r>
      <w:r>
        <w:rPr>
          <w:rFonts w:ascii="Arial" w:hAnsi="Arial"/>
        </w:rPr>
        <w:t xml:space="preserve"> (так же, как в случае </w:t>
      </w:r>
      <w:r>
        <w:rPr>
          <w:rFonts w:ascii="Arial" w:hAnsi="Arial"/>
          <w:i/>
        </w:rPr>
        <w:t>усыпления</w:t>
      </w:r>
      <w:r>
        <w:rPr>
          <w:rFonts w:ascii="Arial" w:hAnsi="Arial"/>
        </w:rPr>
        <w:t xml:space="preserve"> и </w:t>
      </w:r>
      <w:r>
        <w:rPr>
          <w:rFonts w:ascii="Arial" w:hAnsi="Arial"/>
          <w:i/>
        </w:rPr>
        <w:t>скованного сна</w:t>
      </w:r>
      <w:r>
        <w:rPr>
          <w:rFonts w:ascii="Arial" w:hAnsi="Arial"/>
        </w:rPr>
        <w:t>) остается в пр</w:t>
      </w:r>
      <w:r>
        <w:rPr>
          <w:rFonts w:ascii="Arial" w:hAnsi="Arial"/>
        </w:rPr>
        <w:t>е</w:t>
      </w:r>
      <w:r>
        <w:rPr>
          <w:rFonts w:ascii="Arial" w:hAnsi="Arial"/>
        </w:rPr>
        <w:t xml:space="preserve">делах </w:t>
      </w:r>
      <w:r>
        <w:rPr>
          <w:rFonts w:ascii="Arial" w:hAnsi="Arial"/>
          <w:i/>
        </w:rPr>
        <w:t>оцепл</w:t>
      </w:r>
      <w:r>
        <w:rPr>
          <w:rFonts w:ascii="Arial" w:hAnsi="Arial"/>
          <w:i/>
        </w:rPr>
        <w:t>е</w:t>
      </w:r>
      <w:r>
        <w:rPr>
          <w:rFonts w:ascii="Arial" w:hAnsi="Arial"/>
          <w:i/>
        </w:rPr>
        <w:t>ния</w:t>
      </w:r>
      <w:r>
        <w:rPr>
          <w:rFonts w:ascii="Arial" w:hAnsi="Arial"/>
        </w:rPr>
        <w:t>.</w:t>
      </w:r>
    </w:p>
    <w:p w14:paraId="094F0F37" w14:textId="77777777" w:rsidR="00000000" w:rsidRDefault="00000000">
      <w:pPr>
        <w:ind w:firstLine="709"/>
        <w:jc w:val="both"/>
        <w:rPr>
          <w:rFonts w:ascii="Arial" w:hAnsi="Arial"/>
        </w:rPr>
      </w:pPr>
      <w:r>
        <w:rPr>
          <w:rFonts w:ascii="Arial" w:hAnsi="Arial"/>
          <w:b/>
        </w:rPr>
        <w:t>Усыпление:</w:t>
      </w:r>
      <w:r>
        <w:rPr>
          <w:rFonts w:ascii="Arial" w:hAnsi="Arial"/>
        </w:rPr>
        <w:t xml:space="preserve"> Жертва входит в состояние коматозного сна на один год на уровень закл</w:t>
      </w:r>
      <w:r>
        <w:rPr>
          <w:rFonts w:ascii="Arial" w:hAnsi="Arial"/>
        </w:rPr>
        <w:t>и</w:t>
      </w:r>
      <w:r>
        <w:rPr>
          <w:rFonts w:ascii="Arial" w:hAnsi="Arial"/>
        </w:rPr>
        <w:t>нат</w:t>
      </w:r>
      <w:r>
        <w:rPr>
          <w:rFonts w:ascii="Arial" w:hAnsi="Arial"/>
        </w:rPr>
        <w:t>е</w:t>
      </w:r>
      <w:r>
        <w:rPr>
          <w:rFonts w:ascii="Arial" w:hAnsi="Arial"/>
        </w:rPr>
        <w:t>ля.</w:t>
      </w:r>
    </w:p>
    <w:p w14:paraId="39076FEC" w14:textId="77777777" w:rsidR="00000000" w:rsidRDefault="00000000">
      <w:pPr>
        <w:ind w:firstLine="709"/>
        <w:jc w:val="both"/>
        <w:rPr>
          <w:rFonts w:ascii="Arial" w:hAnsi="Arial"/>
        </w:rPr>
      </w:pPr>
      <w:r>
        <w:rPr>
          <w:rFonts w:ascii="Arial" w:hAnsi="Arial"/>
          <w:b/>
        </w:rPr>
        <w:t>Скованный сон:</w:t>
      </w:r>
      <w:r>
        <w:rPr>
          <w:rFonts w:ascii="Arial" w:hAnsi="Arial"/>
        </w:rPr>
        <w:t xml:space="preserve"> Сочетание </w:t>
      </w:r>
      <w:r>
        <w:rPr>
          <w:rFonts w:ascii="Arial" w:hAnsi="Arial"/>
          <w:i/>
        </w:rPr>
        <w:t>оцепления</w:t>
      </w:r>
      <w:r>
        <w:rPr>
          <w:rFonts w:ascii="Arial" w:hAnsi="Arial"/>
        </w:rPr>
        <w:t xml:space="preserve"> и </w:t>
      </w:r>
      <w:r>
        <w:rPr>
          <w:rFonts w:ascii="Arial" w:hAnsi="Arial"/>
          <w:i/>
        </w:rPr>
        <w:t>усыпления</w:t>
      </w:r>
      <w:r>
        <w:rPr>
          <w:rFonts w:ascii="Arial" w:hAnsi="Arial"/>
        </w:rPr>
        <w:t>; продолжается в течение одного месяца на уровень заклинателя.</w:t>
      </w:r>
    </w:p>
    <w:p w14:paraId="6D5D7A63" w14:textId="77777777" w:rsidR="00000000" w:rsidRDefault="00000000">
      <w:pPr>
        <w:ind w:firstLine="709"/>
        <w:jc w:val="both"/>
        <w:rPr>
          <w:rFonts w:ascii="Arial" w:hAnsi="Arial"/>
        </w:rPr>
      </w:pPr>
      <w:r>
        <w:rPr>
          <w:rFonts w:ascii="Arial" w:hAnsi="Arial"/>
          <w:b/>
        </w:rPr>
        <w:t>Заключение:</w:t>
      </w:r>
      <w:r>
        <w:rPr>
          <w:rFonts w:ascii="Arial" w:hAnsi="Arial"/>
        </w:rPr>
        <w:t xml:space="preserve"> Жертва перемещается в некоторое ограниченное пространство, из кот</w:t>
      </w:r>
      <w:r>
        <w:rPr>
          <w:rFonts w:ascii="Arial" w:hAnsi="Arial"/>
        </w:rPr>
        <w:t>о</w:t>
      </w:r>
      <w:r>
        <w:rPr>
          <w:rFonts w:ascii="Arial" w:hAnsi="Arial"/>
        </w:rPr>
        <w:t>рого она не может выбраться никаким способом, пока не будет освобождена. Заклинание де</w:t>
      </w:r>
      <w:r>
        <w:rPr>
          <w:rFonts w:ascii="Arial" w:hAnsi="Arial"/>
        </w:rPr>
        <w:t>й</w:t>
      </w:r>
      <w:r>
        <w:rPr>
          <w:rFonts w:ascii="Arial" w:hAnsi="Arial"/>
        </w:rPr>
        <w:t>ствует до тех пор, пока магия не будет каким-нибудь образом устранена.</w:t>
      </w:r>
    </w:p>
    <w:p w14:paraId="362D1702" w14:textId="77777777" w:rsidR="00000000" w:rsidRDefault="00000000">
      <w:pPr>
        <w:ind w:firstLine="709"/>
        <w:jc w:val="both"/>
        <w:rPr>
          <w:rFonts w:ascii="Arial" w:hAnsi="Arial"/>
        </w:rPr>
      </w:pPr>
      <w:r>
        <w:rPr>
          <w:rFonts w:ascii="Arial" w:hAnsi="Arial"/>
          <w:b/>
        </w:rPr>
        <w:t>Превращение:</w:t>
      </w:r>
      <w:r>
        <w:rPr>
          <w:rFonts w:ascii="Arial" w:hAnsi="Arial"/>
        </w:rPr>
        <w:t xml:space="preserve"> Тело жертвы, за исключением головы или лица, превращается в какую-либо бестелесную форму. Эти </w:t>
      </w:r>
      <w:r>
        <w:rPr>
          <w:rFonts w:ascii="Arial" w:hAnsi="Arial"/>
          <w:i/>
        </w:rPr>
        <w:t>оковы</w:t>
      </w:r>
      <w:r>
        <w:rPr>
          <w:rFonts w:ascii="Arial" w:hAnsi="Arial"/>
        </w:rPr>
        <w:t xml:space="preserve"> держатся до тех пор, пока какое-либо целенаправленное действие не освободит жертву.</w:t>
      </w:r>
    </w:p>
    <w:p w14:paraId="7AD8890E" w14:textId="77777777" w:rsidR="00000000" w:rsidRDefault="00000000">
      <w:pPr>
        <w:ind w:firstLine="709"/>
        <w:jc w:val="both"/>
        <w:rPr>
          <w:rFonts w:ascii="Arial" w:hAnsi="Arial"/>
        </w:rPr>
      </w:pPr>
      <w:r>
        <w:rPr>
          <w:rFonts w:ascii="Arial" w:hAnsi="Arial"/>
          <w:b/>
        </w:rPr>
        <w:t>Уменьшение:</w:t>
      </w:r>
      <w:r>
        <w:rPr>
          <w:rFonts w:ascii="Arial" w:hAnsi="Arial"/>
        </w:rPr>
        <w:t xml:space="preserve"> Жертва уменьшается до высоты 1 дюйм </w:t>
      </w:r>
      <w:r>
        <w:rPr>
          <w:rFonts w:ascii="Arial" w:hAnsi="Arial"/>
          <w:i/>
        </w:rPr>
        <w:t>(2,5 см)</w:t>
      </w:r>
      <w:r>
        <w:rPr>
          <w:rFonts w:ascii="Arial" w:hAnsi="Arial"/>
        </w:rPr>
        <w:t xml:space="preserve"> или даже меньше и з</w:t>
      </w:r>
      <w:r>
        <w:rPr>
          <w:rFonts w:ascii="Arial" w:hAnsi="Arial"/>
        </w:rPr>
        <w:t>а</w:t>
      </w:r>
      <w:r>
        <w:rPr>
          <w:rFonts w:ascii="Arial" w:hAnsi="Arial"/>
        </w:rPr>
        <w:t xml:space="preserve">ключается в какой-нибудь камень или подобный предмет. Жертва </w:t>
      </w:r>
      <w:r>
        <w:rPr>
          <w:rFonts w:ascii="Arial" w:hAnsi="Arial"/>
          <w:i/>
        </w:rPr>
        <w:t>уменьшения</w:t>
      </w:r>
      <w:r>
        <w:rPr>
          <w:rFonts w:ascii="Arial" w:hAnsi="Arial"/>
        </w:rPr>
        <w:t xml:space="preserve">, </w:t>
      </w:r>
      <w:r>
        <w:rPr>
          <w:rFonts w:ascii="Arial" w:hAnsi="Arial"/>
          <w:i/>
        </w:rPr>
        <w:t>превращения</w:t>
      </w:r>
      <w:r>
        <w:rPr>
          <w:rFonts w:ascii="Arial" w:hAnsi="Arial"/>
        </w:rPr>
        <w:t xml:space="preserve"> или </w:t>
      </w:r>
      <w:r>
        <w:rPr>
          <w:rFonts w:ascii="Arial" w:hAnsi="Arial"/>
          <w:i/>
        </w:rPr>
        <w:t>закл</w:t>
      </w:r>
      <w:r>
        <w:rPr>
          <w:rFonts w:ascii="Arial" w:hAnsi="Arial"/>
          <w:i/>
        </w:rPr>
        <w:t>ю</w:t>
      </w:r>
      <w:r>
        <w:rPr>
          <w:rFonts w:ascii="Arial" w:hAnsi="Arial"/>
          <w:i/>
        </w:rPr>
        <w:t>чения</w:t>
      </w:r>
      <w:r>
        <w:rPr>
          <w:rFonts w:ascii="Arial" w:hAnsi="Arial"/>
        </w:rPr>
        <w:t xml:space="preserve"> излучает очень слабую магическую ауру.</w:t>
      </w:r>
    </w:p>
    <w:p w14:paraId="600EDC6A" w14:textId="77777777" w:rsidR="00000000" w:rsidRDefault="00000000">
      <w:pPr>
        <w:ind w:firstLine="709"/>
        <w:jc w:val="both"/>
        <w:rPr>
          <w:rFonts w:ascii="Arial" w:hAnsi="Arial"/>
        </w:rPr>
      </w:pPr>
      <w:r>
        <w:rPr>
          <w:rFonts w:ascii="Arial" w:hAnsi="Arial"/>
        </w:rPr>
        <w:t xml:space="preserve">Жертва </w:t>
      </w:r>
      <w:r>
        <w:rPr>
          <w:rFonts w:ascii="Arial" w:hAnsi="Arial"/>
          <w:i/>
        </w:rPr>
        <w:t>оцепления</w:t>
      </w:r>
      <w:r>
        <w:rPr>
          <w:rFonts w:ascii="Arial" w:hAnsi="Arial"/>
        </w:rPr>
        <w:t xml:space="preserve"> кидает спас-бросок без модификаторов. Спас-бросок от </w:t>
      </w:r>
      <w:r>
        <w:rPr>
          <w:rFonts w:ascii="Arial" w:hAnsi="Arial"/>
          <w:i/>
        </w:rPr>
        <w:t>усыпления</w:t>
      </w:r>
      <w:r>
        <w:rPr>
          <w:rFonts w:ascii="Arial" w:hAnsi="Arial"/>
        </w:rPr>
        <w:t xml:space="preserve"> кидается с положительным модификатором +1, от </w:t>
      </w:r>
      <w:r>
        <w:rPr>
          <w:rFonts w:ascii="Arial" w:hAnsi="Arial"/>
          <w:i/>
        </w:rPr>
        <w:t>скованного сна</w:t>
      </w:r>
      <w:r>
        <w:rPr>
          <w:rFonts w:ascii="Arial" w:hAnsi="Arial"/>
        </w:rPr>
        <w:t xml:space="preserve"> - с модификатором +2, от </w:t>
      </w:r>
      <w:r>
        <w:rPr>
          <w:rFonts w:ascii="Arial" w:hAnsi="Arial"/>
          <w:i/>
        </w:rPr>
        <w:t>заключения</w:t>
      </w:r>
      <w:r>
        <w:rPr>
          <w:rFonts w:ascii="Arial" w:hAnsi="Arial"/>
        </w:rPr>
        <w:t xml:space="preserve"> - +3, от </w:t>
      </w:r>
      <w:r>
        <w:rPr>
          <w:rFonts w:ascii="Arial" w:hAnsi="Arial"/>
          <w:i/>
        </w:rPr>
        <w:t>превращения</w:t>
      </w:r>
      <w:r>
        <w:rPr>
          <w:rFonts w:ascii="Arial" w:hAnsi="Arial"/>
        </w:rPr>
        <w:t xml:space="preserve"> - +4, а от </w:t>
      </w:r>
      <w:r>
        <w:rPr>
          <w:rFonts w:ascii="Arial" w:hAnsi="Arial"/>
          <w:i/>
        </w:rPr>
        <w:t>уменьшения</w:t>
      </w:r>
      <w:r>
        <w:rPr>
          <w:rFonts w:ascii="Arial" w:hAnsi="Arial"/>
        </w:rPr>
        <w:t xml:space="preserve"> - +5. Если жертва магическим образом ослаблена, Мастер может отнять из спас-броска -1, -2 или даже -4. Успешный спас-бросок п</w:t>
      </w:r>
      <w:r>
        <w:rPr>
          <w:rFonts w:ascii="Arial" w:hAnsi="Arial"/>
        </w:rPr>
        <w:t>о</w:t>
      </w:r>
      <w:r>
        <w:rPr>
          <w:rFonts w:ascii="Arial" w:hAnsi="Arial"/>
        </w:rPr>
        <w:t xml:space="preserve">зволяет жертве разорвать </w:t>
      </w:r>
      <w:r>
        <w:rPr>
          <w:rFonts w:ascii="Arial" w:hAnsi="Arial"/>
          <w:i/>
        </w:rPr>
        <w:t>оковы</w:t>
      </w:r>
      <w:r>
        <w:rPr>
          <w:rFonts w:ascii="Arial" w:hAnsi="Arial"/>
        </w:rPr>
        <w:t xml:space="preserve"> и действовать по своему усмотрению.</w:t>
      </w:r>
    </w:p>
    <w:p w14:paraId="352AB1F0" w14:textId="77777777" w:rsidR="00000000" w:rsidRDefault="00000000">
      <w:pPr>
        <w:ind w:firstLine="709"/>
        <w:jc w:val="both"/>
        <w:rPr>
          <w:rFonts w:ascii="Arial" w:hAnsi="Arial"/>
        </w:rPr>
      </w:pPr>
      <w:r>
        <w:rPr>
          <w:rFonts w:ascii="Arial" w:hAnsi="Arial"/>
        </w:rPr>
        <w:t xml:space="preserve">В случае первых трех форм заклинания </w:t>
      </w:r>
      <w:r>
        <w:rPr>
          <w:rFonts w:ascii="Arial" w:hAnsi="Arial"/>
          <w:i/>
        </w:rPr>
        <w:t>оковы</w:t>
      </w:r>
      <w:r>
        <w:rPr>
          <w:rFonts w:ascii="Arial" w:hAnsi="Arial"/>
        </w:rPr>
        <w:t xml:space="preserve"> можно обновлять, так как у жертвы нет возможности их разрушить. (Если в случае </w:t>
      </w:r>
      <w:r>
        <w:rPr>
          <w:rFonts w:ascii="Arial" w:hAnsi="Arial"/>
          <w:i/>
        </w:rPr>
        <w:t>оцепления</w:t>
      </w:r>
      <w:r>
        <w:rPr>
          <w:rFonts w:ascii="Arial" w:hAnsi="Arial"/>
        </w:rPr>
        <w:t xml:space="preserve"> или </w:t>
      </w:r>
      <w:r>
        <w:rPr>
          <w:rFonts w:ascii="Arial" w:hAnsi="Arial"/>
          <w:i/>
        </w:rPr>
        <w:t>усыпления</w:t>
      </w:r>
      <w:r>
        <w:rPr>
          <w:rFonts w:ascii="Arial" w:hAnsi="Arial"/>
        </w:rPr>
        <w:t xml:space="preserve"> происходит что-либо, что ослабляет оковы - например, попытки воздействовать на жертву физически или магией - при обновлении заклинания кидается обычный спас-бросок.) В остальных случаях после каждого года, проведенного в </w:t>
      </w:r>
      <w:r>
        <w:rPr>
          <w:rFonts w:ascii="Arial" w:hAnsi="Arial"/>
          <w:i/>
        </w:rPr>
        <w:t>оковах</w:t>
      </w:r>
      <w:r>
        <w:rPr>
          <w:rFonts w:ascii="Arial" w:hAnsi="Arial"/>
        </w:rPr>
        <w:t>, жертва кидает обычный спас-бросок от заклинания. Как только спас-бросок удается, заклинание прекращается, и существо освобождается.</w:t>
      </w:r>
    </w:p>
    <w:p w14:paraId="41F91F73" w14:textId="77777777" w:rsidR="00000000" w:rsidRDefault="00000000">
      <w:pPr>
        <w:ind w:firstLine="709"/>
        <w:jc w:val="both"/>
        <w:rPr>
          <w:rFonts w:ascii="Arial" w:hAnsi="Arial"/>
        </w:rPr>
      </w:pPr>
    </w:p>
    <w:p w14:paraId="0D3861C3" w14:textId="77777777" w:rsidR="00000000" w:rsidRDefault="00000000">
      <w:pPr>
        <w:pStyle w:val="ab"/>
        <w:rPr>
          <w:i/>
        </w:rPr>
      </w:pPr>
      <w:r>
        <w:t xml:space="preserve">Погружение </w:t>
      </w:r>
      <w:r>
        <w:rPr>
          <w:i/>
        </w:rPr>
        <w:t>(Sink)</w:t>
      </w:r>
    </w:p>
    <w:p w14:paraId="470B274B" w14:textId="77777777" w:rsidR="00000000" w:rsidRDefault="00000000">
      <w:pPr>
        <w:pStyle w:val="ac"/>
      </w:pPr>
      <w:r>
        <w:t>(Очарование, Превращения)</w:t>
      </w:r>
    </w:p>
    <w:p w14:paraId="11EF3D98" w14:textId="77777777" w:rsidR="00000000" w:rsidRDefault="00000000">
      <w:pPr>
        <w:pStyle w:val="ad"/>
      </w:pPr>
    </w:p>
    <w:p w14:paraId="221A9F6D" w14:textId="77777777" w:rsidR="00000000" w:rsidRDefault="00000000">
      <w:pPr>
        <w:pStyle w:val="ad"/>
      </w:pPr>
      <w:r>
        <w:rPr>
          <w:spacing w:val="20"/>
        </w:rPr>
        <w:t>Дальность воздействия:</w:t>
      </w:r>
      <w:r>
        <w:t xml:space="preserve"> 10 ярдов / уровень </w:t>
      </w:r>
      <w:r>
        <w:rPr>
          <w:i/>
        </w:rPr>
        <w:t>(9 м / уровень)</w:t>
      </w:r>
    </w:p>
    <w:p w14:paraId="7262DCB4" w14:textId="77777777" w:rsidR="00000000" w:rsidRDefault="00000000">
      <w:pPr>
        <w:pStyle w:val="ad"/>
      </w:pPr>
      <w:r>
        <w:rPr>
          <w:spacing w:val="20"/>
        </w:rPr>
        <w:t>Продолжительность:</w:t>
      </w:r>
      <w:r>
        <w:t xml:space="preserve"> Особая</w:t>
      </w:r>
    </w:p>
    <w:p w14:paraId="55B9E9DD" w14:textId="77777777" w:rsidR="00000000" w:rsidRDefault="00000000">
      <w:pPr>
        <w:pStyle w:val="ad"/>
      </w:pPr>
      <w:r>
        <w:rPr>
          <w:spacing w:val="20"/>
        </w:rPr>
        <w:t>Область воздействия:</w:t>
      </w:r>
      <w:r>
        <w:t xml:space="preserve"> 1 существо или предмет макс. объема 1 куб. фут / уровень </w:t>
      </w:r>
      <w:r>
        <w:rPr>
          <w:i/>
        </w:rPr>
        <w:t>(0,03 м</w:t>
      </w:r>
      <w:r>
        <w:rPr>
          <w:i/>
          <w:vertAlign w:val="superscript"/>
        </w:rPr>
        <w:t>3</w:t>
      </w:r>
      <w:r>
        <w:rPr>
          <w:i/>
        </w:rPr>
        <w:t>)</w:t>
      </w:r>
    </w:p>
    <w:p w14:paraId="584DA285" w14:textId="77777777" w:rsidR="00000000" w:rsidRDefault="00000000">
      <w:pPr>
        <w:pStyle w:val="ad"/>
      </w:pPr>
      <w:r>
        <w:rPr>
          <w:spacing w:val="20"/>
        </w:rPr>
        <w:t>Компоненты:</w:t>
      </w:r>
      <w:r>
        <w:t xml:space="preserve"> В. С</w:t>
      </w:r>
    </w:p>
    <w:p w14:paraId="35609CFD" w14:textId="77777777" w:rsidR="00000000" w:rsidRDefault="00000000">
      <w:pPr>
        <w:pStyle w:val="ad"/>
      </w:pPr>
      <w:r>
        <w:rPr>
          <w:spacing w:val="20"/>
        </w:rPr>
        <w:t>Время сотворения:</w:t>
      </w:r>
      <w:r>
        <w:t xml:space="preserve"> 8</w:t>
      </w:r>
    </w:p>
    <w:p w14:paraId="56735320" w14:textId="77777777" w:rsidR="00000000" w:rsidRDefault="00000000">
      <w:pPr>
        <w:pStyle w:val="ad"/>
        <w:rPr>
          <w:spacing w:val="20"/>
        </w:rPr>
      </w:pPr>
      <w:r>
        <w:rPr>
          <w:spacing w:val="20"/>
        </w:rPr>
        <w:t>Спас-бросок: Особый</w:t>
      </w:r>
    </w:p>
    <w:p w14:paraId="2148DBD4" w14:textId="77777777" w:rsidR="00000000" w:rsidRDefault="00000000">
      <w:pPr>
        <w:pStyle w:val="ad"/>
      </w:pPr>
    </w:p>
    <w:p w14:paraId="03260865" w14:textId="77777777" w:rsidR="00000000" w:rsidRDefault="00000000">
      <w:pPr>
        <w:ind w:firstLine="709"/>
        <w:jc w:val="both"/>
        <w:rPr>
          <w:rFonts w:ascii="Arial" w:hAnsi="Arial"/>
        </w:rPr>
      </w:pPr>
      <w:r>
        <w:rPr>
          <w:rFonts w:ascii="Arial" w:hAnsi="Arial"/>
        </w:rPr>
        <w:t>С помощью этого заклинания волшебник может погрузить существо или предмет в п</w:t>
      </w:r>
      <w:r>
        <w:rPr>
          <w:rFonts w:ascii="Arial" w:hAnsi="Arial"/>
        </w:rPr>
        <w:t>о</w:t>
      </w:r>
      <w:r>
        <w:rPr>
          <w:rFonts w:ascii="Arial" w:hAnsi="Arial"/>
        </w:rPr>
        <w:t>верхность, на которой тот находится. Творя заклинание, волшебник должен декламировать его весь оставшийся раунд без перерывов. В это время существо или предмет оказывается пр</w:t>
      </w:r>
      <w:r>
        <w:rPr>
          <w:rFonts w:ascii="Arial" w:hAnsi="Arial"/>
        </w:rPr>
        <w:t>и</w:t>
      </w:r>
      <w:r>
        <w:rPr>
          <w:rFonts w:ascii="Arial" w:hAnsi="Arial"/>
        </w:rPr>
        <w:t>гвозжденным к одному месту, если не выкинет спас-бросок от заклинания (для существа) или от дезинтеграции (для предмета с магическими свойствами). (К предметам с магическими свойствами относятся те магические предметы, которые перечислены в “Руководстве Маст</w:t>
      </w:r>
      <w:r>
        <w:rPr>
          <w:rFonts w:ascii="Arial" w:hAnsi="Arial"/>
        </w:rPr>
        <w:t>е</w:t>
      </w:r>
      <w:r>
        <w:rPr>
          <w:rFonts w:ascii="Arial" w:hAnsi="Arial"/>
        </w:rPr>
        <w:t>ра”, околдованные или имеющие другое магическое происхождение предметы, а также пре</w:t>
      </w:r>
      <w:r>
        <w:rPr>
          <w:rFonts w:ascii="Arial" w:hAnsi="Arial"/>
        </w:rPr>
        <w:t>д</w:t>
      </w:r>
      <w:r>
        <w:rPr>
          <w:rFonts w:ascii="Arial" w:hAnsi="Arial"/>
        </w:rPr>
        <w:t>меты с помещенными на них защитными или другими заклинаниями.) Для предметов немаг</w:t>
      </w:r>
      <w:r>
        <w:rPr>
          <w:rFonts w:ascii="Arial" w:hAnsi="Arial"/>
        </w:rPr>
        <w:t>и</w:t>
      </w:r>
      <w:r>
        <w:rPr>
          <w:rFonts w:ascii="Arial" w:hAnsi="Arial"/>
        </w:rPr>
        <w:t>ческой природы спас-бросок не кидается. Если жертва проваливает спас-бросок, она станови</w:t>
      </w:r>
      <w:r>
        <w:rPr>
          <w:rFonts w:ascii="Arial" w:hAnsi="Arial"/>
        </w:rPr>
        <w:t>т</w:t>
      </w:r>
      <w:r>
        <w:rPr>
          <w:rFonts w:ascii="Arial" w:hAnsi="Arial"/>
        </w:rPr>
        <w:t>ся плотнее и тяжелее поверхности, на которой стоит.</w:t>
      </w:r>
    </w:p>
    <w:p w14:paraId="651CBCE4" w14:textId="77777777" w:rsidR="00000000" w:rsidRDefault="00000000">
      <w:pPr>
        <w:ind w:firstLine="709"/>
        <w:jc w:val="both"/>
        <w:rPr>
          <w:rFonts w:ascii="Arial" w:hAnsi="Arial"/>
        </w:rPr>
      </w:pPr>
      <w:r>
        <w:rPr>
          <w:rFonts w:ascii="Arial" w:hAnsi="Arial"/>
        </w:rPr>
        <w:t>Теперь заклинатель может по своему усмотрению прекратить заклинание и оставить жертву в таком состоянии, в случае чего через четыре оборота заклинание прекратится, и жертва вернется в нормальное состояние. Если в следующем раунде волшебник продолжает заклинание, жертва начинает медленно опускаться под землю. Прежде чем в новом раунде будут предприняты какие-либо действия, жертва погружается на четверть своей высоты; после того, как будут совершены первые атаки или другие действия, еще на четверть; после вторых атак еще на четверть, и к концу раунда жертва полностью погружается в землю.</w:t>
      </w:r>
    </w:p>
    <w:p w14:paraId="1A876B7F" w14:textId="77777777" w:rsidR="00000000" w:rsidRDefault="00000000">
      <w:pPr>
        <w:ind w:firstLine="709"/>
        <w:jc w:val="both"/>
        <w:rPr>
          <w:rFonts w:ascii="Arial" w:hAnsi="Arial"/>
        </w:rPr>
      </w:pPr>
      <w:r>
        <w:rPr>
          <w:rFonts w:ascii="Arial" w:hAnsi="Arial"/>
        </w:rPr>
        <w:t>Это погребение вводит существо в состояние подавленной жизнедеятельности. При этом жертва не стареет. Физиологические и прочие функции организма практически прекр</w:t>
      </w:r>
      <w:r>
        <w:rPr>
          <w:rFonts w:ascii="Arial" w:hAnsi="Arial"/>
        </w:rPr>
        <w:t>а</w:t>
      </w:r>
      <w:r>
        <w:rPr>
          <w:rFonts w:ascii="Arial" w:hAnsi="Arial"/>
        </w:rPr>
        <w:t>щаются, но в остальных отношениях жертва не получает вреда. Она находится в неповре</w:t>
      </w:r>
      <w:r>
        <w:rPr>
          <w:rFonts w:ascii="Arial" w:hAnsi="Arial"/>
        </w:rPr>
        <w:t>ж</w:t>
      </w:r>
      <w:r>
        <w:rPr>
          <w:rFonts w:ascii="Arial" w:hAnsi="Arial"/>
        </w:rPr>
        <w:t xml:space="preserve">денном виде под поверхностью, в которую была погружена, причем ее самая верхняя точка находится на глубине, равной высоте жертвы - голова существа ростом 6 футов </w:t>
      </w:r>
      <w:r>
        <w:rPr>
          <w:rFonts w:ascii="Arial" w:hAnsi="Arial"/>
          <w:i/>
        </w:rPr>
        <w:t>(1,8 м)</w:t>
      </w:r>
      <w:r>
        <w:rPr>
          <w:rFonts w:ascii="Arial" w:hAnsi="Arial"/>
        </w:rPr>
        <w:t xml:space="preserve"> будет находиться на глубине 6 футов </w:t>
      </w:r>
      <w:r>
        <w:rPr>
          <w:rFonts w:ascii="Arial" w:hAnsi="Arial"/>
          <w:i/>
        </w:rPr>
        <w:t>(1,8 м)</w:t>
      </w:r>
      <w:r>
        <w:rPr>
          <w:rFonts w:ascii="Arial" w:hAnsi="Arial"/>
        </w:rPr>
        <w:t xml:space="preserve">, а у существа ростом 60 футов </w:t>
      </w:r>
      <w:r>
        <w:rPr>
          <w:rFonts w:ascii="Arial" w:hAnsi="Arial"/>
          <w:i/>
        </w:rPr>
        <w:t>(18 м)</w:t>
      </w:r>
      <w:r>
        <w:rPr>
          <w:rFonts w:ascii="Arial" w:hAnsi="Arial"/>
        </w:rPr>
        <w:t xml:space="preserve"> - на глубине 60 футов </w:t>
      </w:r>
      <w:r>
        <w:rPr>
          <w:rFonts w:ascii="Arial" w:hAnsi="Arial"/>
          <w:i/>
        </w:rPr>
        <w:t>(18 м)</w:t>
      </w:r>
      <w:r>
        <w:rPr>
          <w:rFonts w:ascii="Arial" w:hAnsi="Arial"/>
        </w:rPr>
        <w:t xml:space="preserve">. Если землю вокруг жертвы каким-нибудь образом убрать, заклинание спадает, и существо возвращается в свое нормальное состояние, но при этом само собой не поднимается на поверхность земли. Заклинания вроде </w:t>
      </w:r>
      <w:r>
        <w:rPr>
          <w:rFonts w:ascii="Arial" w:hAnsi="Arial"/>
          <w:i/>
        </w:rPr>
        <w:t>прокопа</w:t>
      </w:r>
      <w:r>
        <w:rPr>
          <w:rFonts w:ascii="Arial" w:hAnsi="Arial"/>
        </w:rPr>
        <w:t xml:space="preserve">, </w:t>
      </w:r>
      <w:r>
        <w:rPr>
          <w:rFonts w:ascii="Arial" w:hAnsi="Arial"/>
          <w:i/>
        </w:rPr>
        <w:t>превращения камня в грязь</w:t>
      </w:r>
      <w:r>
        <w:rPr>
          <w:rFonts w:ascii="Arial" w:hAnsi="Arial"/>
        </w:rPr>
        <w:t xml:space="preserve"> или </w:t>
      </w:r>
      <w:r>
        <w:rPr>
          <w:rFonts w:ascii="Arial" w:hAnsi="Arial"/>
          <w:i/>
        </w:rPr>
        <w:t>освобожд</w:t>
      </w:r>
      <w:r>
        <w:rPr>
          <w:rFonts w:ascii="Arial" w:hAnsi="Arial"/>
          <w:i/>
        </w:rPr>
        <w:t>е</w:t>
      </w:r>
      <w:r>
        <w:rPr>
          <w:rFonts w:ascii="Arial" w:hAnsi="Arial"/>
          <w:i/>
        </w:rPr>
        <w:t>ния</w:t>
      </w:r>
      <w:r>
        <w:rPr>
          <w:rFonts w:ascii="Arial" w:hAnsi="Arial"/>
        </w:rPr>
        <w:t xml:space="preserve"> (обратная версия заклинания </w:t>
      </w:r>
      <w:r>
        <w:rPr>
          <w:rFonts w:ascii="Arial" w:hAnsi="Arial"/>
          <w:i/>
        </w:rPr>
        <w:t>заключения</w:t>
      </w:r>
      <w:r>
        <w:rPr>
          <w:rFonts w:ascii="Arial" w:hAnsi="Arial"/>
        </w:rPr>
        <w:t xml:space="preserve"> 9-го уровня) не повредят погруженному существу или предмету и часто могут помочь в его освобождении. Если над тем местом, где случилось </w:t>
      </w:r>
      <w:r>
        <w:rPr>
          <w:rFonts w:ascii="Arial" w:hAnsi="Arial"/>
          <w:i/>
        </w:rPr>
        <w:t>погружение</w:t>
      </w:r>
      <w:r>
        <w:rPr>
          <w:rFonts w:ascii="Arial" w:hAnsi="Arial"/>
        </w:rPr>
        <w:t xml:space="preserve">, сотворить заклинание </w:t>
      </w:r>
      <w:r>
        <w:rPr>
          <w:rFonts w:ascii="Arial" w:hAnsi="Arial"/>
          <w:i/>
        </w:rPr>
        <w:t>обнаружения магии</w:t>
      </w:r>
      <w:r>
        <w:rPr>
          <w:rFonts w:ascii="Arial" w:hAnsi="Arial"/>
        </w:rPr>
        <w:t>, выявляется слабая магическая аура неопределенной природы, даже если жертва находится глубже дальности обнаружения. Если же жертва находится в пределах дальности, можно определить школы заклинания (Превращения и Очарование).</w:t>
      </w:r>
    </w:p>
    <w:p w14:paraId="5833AA7F" w14:textId="77777777" w:rsidR="00000000" w:rsidRDefault="00000000">
      <w:pPr>
        <w:ind w:firstLine="709"/>
        <w:jc w:val="both"/>
        <w:rPr>
          <w:rFonts w:ascii="Arial" w:hAnsi="Arial"/>
        </w:rPr>
      </w:pPr>
    </w:p>
    <w:p w14:paraId="5120AF4A" w14:textId="77777777" w:rsidR="00000000" w:rsidRDefault="00000000">
      <w:pPr>
        <w:pStyle w:val="ab"/>
        <w:rPr>
          <w:i/>
        </w:rPr>
      </w:pPr>
      <w:r>
        <w:t xml:space="preserve">Призматическая стена </w:t>
      </w:r>
      <w:r>
        <w:rPr>
          <w:i/>
        </w:rPr>
        <w:t>(Prismatic Wall)</w:t>
      </w:r>
    </w:p>
    <w:p w14:paraId="6DF18BF6" w14:textId="77777777" w:rsidR="00000000" w:rsidRDefault="00000000">
      <w:pPr>
        <w:pStyle w:val="ac"/>
      </w:pPr>
      <w:r>
        <w:t>(Колдовство / Заклятия)</w:t>
      </w:r>
    </w:p>
    <w:p w14:paraId="669353A7" w14:textId="77777777" w:rsidR="00000000" w:rsidRDefault="00000000">
      <w:pPr>
        <w:pStyle w:val="ad"/>
      </w:pPr>
    </w:p>
    <w:p w14:paraId="3CFD0E1A" w14:textId="77777777" w:rsidR="00000000" w:rsidRDefault="00000000">
      <w:pPr>
        <w:pStyle w:val="ad"/>
      </w:pPr>
      <w:r>
        <w:rPr>
          <w:spacing w:val="20"/>
        </w:rPr>
        <w:t>Дальность воздействия:</w:t>
      </w:r>
      <w:r>
        <w:t xml:space="preserve"> 10 ярдов </w:t>
      </w:r>
      <w:r>
        <w:rPr>
          <w:i/>
        </w:rPr>
        <w:t>(9 м)</w:t>
      </w:r>
    </w:p>
    <w:p w14:paraId="5312CC84" w14:textId="77777777" w:rsidR="00000000" w:rsidRDefault="00000000">
      <w:pPr>
        <w:pStyle w:val="ad"/>
      </w:pPr>
      <w:r>
        <w:rPr>
          <w:spacing w:val="20"/>
        </w:rPr>
        <w:t>Продолжительность:</w:t>
      </w:r>
      <w:r>
        <w:t xml:space="preserve"> 1 оборот / уровень</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000000" w14:paraId="6176C64D" w14:textId="77777777">
        <w:tblPrEx>
          <w:tblCellMar>
            <w:top w:w="0" w:type="dxa"/>
            <w:bottom w:w="0" w:type="dxa"/>
          </w:tblCellMar>
        </w:tblPrEx>
        <w:tc>
          <w:tcPr>
            <w:tcW w:w="2764" w:type="dxa"/>
          </w:tcPr>
          <w:p w14:paraId="133CD253" w14:textId="77777777" w:rsidR="00000000" w:rsidRDefault="00000000">
            <w:pPr>
              <w:pStyle w:val="ad"/>
            </w:pPr>
            <w:r>
              <w:rPr>
                <w:spacing w:val="20"/>
              </w:rPr>
              <w:t>Область воздействия:</w:t>
            </w:r>
          </w:p>
        </w:tc>
        <w:tc>
          <w:tcPr>
            <w:tcW w:w="6448" w:type="dxa"/>
          </w:tcPr>
          <w:p w14:paraId="1F5D82FC" w14:textId="77777777" w:rsidR="00000000" w:rsidRDefault="00000000">
            <w:pPr>
              <w:pStyle w:val="ad"/>
            </w:pPr>
            <w:r>
              <w:t xml:space="preserve">Ширина 4 фута / уровень </w:t>
            </w:r>
            <w:r>
              <w:rPr>
                <w:i/>
              </w:rPr>
              <w:t>(1,2 м / уровень)</w:t>
            </w:r>
            <w:r>
              <w:t>, высота 2 фута / ур</w:t>
            </w:r>
            <w:r>
              <w:t>о</w:t>
            </w:r>
            <w:r>
              <w:t xml:space="preserve">вень </w:t>
            </w:r>
            <w:r>
              <w:rPr>
                <w:i/>
              </w:rPr>
              <w:t>(60 см / уровень)</w:t>
            </w:r>
          </w:p>
        </w:tc>
      </w:tr>
    </w:tbl>
    <w:p w14:paraId="24A26020" w14:textId="77777777" w:rsidR="00000000" w:rsidRDefault="00000000">
      <w:pPr>
        <w:pStyle w:val="ad"/>
      </w:pPr>
      <w:r>
        <w:rPr>
          <w:spacing w:val="20"/>
        </w:rPr>
        <w:t>Компоненты:</w:t>
      </w:r>
      <w:r>
        <w:t xml:space="preserve"> В, С</w:t>
      </w:r>
    </w:p>
    <w:p w14:paraId="044E7189" w14:textId="77777777" w:rsidR="00000000" w:rsidRDefault="00000000">
      <w:pPr>
        <w:pStyle w:val="ad"/>
      </w:pPr>
      <w:r>
        <w:rPr>
          <w:spacing w:val="20"/>
        </w:rPr>
        <w:t>Время сотворения:</w:t>
      </w:r>
      <w:r>
        <w:t xml:space="preserve"> 7</w:t>
      </w:r>
    </w:p>
    <w:p w14:paraId="50665A4D" w14:textId="77777777" w:rsidR="00000000" w:rsidRDefault="00000000">
      <w:pPr>
        <w:pStyle w:val="ad"/>
        <w:rPr>
          <w:spacing w:val="20"/>
        </w:rPr>
      </w:pPr>
      <w:r>
        <w:rPr>
          <w:spacing w:val="20"/>
        </w:rPr>
        <w:t>Спас-бросок: Особый</w:t>
      </w:r>
    </w:p>
    <w:p w14:paraId="01A32B65" w14:textId="77777777" w:rsidR="00000000" w:rsidRDefault="00000000">
      <w:pPr>
        <w:pStyle w:val="ad"/>
      </w:pPr>
    </w:p>
    <w:p w14:paraId="6BC478FC" w14:textId="77777777" w:rsidR="00000000" w:rsidRDefault="00000000">
      <w:pPr>
        <w:ind w:firstLine="709"/>
        <w:jc w:val="both"/>
        <w:rPr>
          <w:rFonts w:ascii="Arial" w:hAnsi="Arial"/>
        </w:rPr>
      </w:pPr>
      <w:r>
        <w:rPr>
          <w:rFonts w:ascii="Arial" w:hAnsi="Arial"/>
        </w:rPr>
        <w:t xml:space="preserve">Это заклинание позволяет волшебнику вызвать вертикальную матовую стену - мерцающую разноцветными огнями плоскость, защищающую его от всех видов атак. Стена сверкает всеми цветами видимого спектра, семь из которых имеют определенное назначение и различную силу. Стена неподвижна, и сам заклинатель может без вреда проходить сквозь нее. Однако любое существо, у которого меньше 8 Кубиков пунктов, находящееся в пределах 20 футов </w:t>
      </w:r>
      <w:r>
        <w:rPr>
          <w:rFonts w:ascii="Arial" w:hAnsi="Arial"/>
          <w:i/>
        </w:rPr>
        <w:t>(6 м)</w:t>
      </w:r>
      <w:r>
        <w:rPr>
          <w:rFonts w:ascii="Arial" w:hAnsi="Arial"/>
        </w:rPr>
        <w:t xml:space="preserve"> от стены и не защ</w:t>
      </w:r>
      <w:r>
        <w:rPr>
          <w:rFonts w:ascii="Arial" w:hAnsi="Arial"/>
        </w:rPr>
        <w:t>и</w:t>
      </w:r>
      <w:r>
        <w:rPr>
          <w:rFonts w:ascii="Arial" w:hAnsi="Arial"/>
        </w:rPr>
        <w:t>щающее лицо, ослепляется от яркого света на 2d4 раундов.</w:t>
      </w:r>
    </w:p>
    <w:p w14:paraId="6B625DB2" w14:textId="77777777" w:rsidR="00000000" w:rsidRDefault="00000000">
      <w:pPr>
        <w:ind w:firstLine="709"/>
        <w:jc w:val="both"/>
        <w:rPr>
          <w:rFonts w:ascii="Arial" w:hAnsi="Arial"/>
        </w:rPr>
      </w:pPr>
      <w:r>
        <w:rPr>
          <w:rFonts w:ascii="Arial" w:hAnsi="Arial"/>
        </w:rPr>
        <w:t>Каждый из семи цветов стены имеет особый эффект. Каждый цвет также можно устр</w:t>
      </w:r>
      <w:r>
        <w:rPr>
          <w:rFonts w:ascii="Arial" w:hAnsi="Arial"/>
        </w:rPr>
        <w:t>а</w:t>
      </w:r>
      <w:r>
        <w:rPr>
          <w:rFonts w:ascii="Arial" w:hAnsi="Arial"/>
        </w:rPr>
        <w:t>нить определенным магическим воздействием, но устранять цвета следует в точном порядке их расположения в спектре. В нижеприведенной таблице указаны семь цветов стены, порядок их следования, их эффекты для существ, пытающихся атаковать заклинателя сквозь стену, и заклинания, необх</w:t>
      </w:r>
      <w:r>
        <w:rPr>
          <w:rFonts w:ascii="Arial" w:hAnsi="Arial"/>
        </w:rPr>
        <w:t>о</w:t>
      </w:r>
      <w:r>
        <w:rPr>
          <w:rFonts w:ascii="Arial" w:hAnsi="Arial"/>
        </w:rPr>
        <w:t>димые для устранения каждого цвета.</w:t>
      </w:r>
    </w:p>
    <w:p w14:paraId="37B16EAD" w14:textId="77777777" w:rsidR="00000000" w:rsidRDefault="00000000">
      <w:pPr>
        <w:ind w:firstLine="709"/>
        <w:jc w:val="both"/>
        <w:rPr>
          <w:rFonts w:ascii="Arial" w:hAnsi="Arial"/>
        </w:rPr>
      </w:pPr>
      <w:r>
        <w:rPr>
          <w:rFonts w:ascii="Arial" w:hAnsi="Arial"/>
        </w:rPr>
        <w:t xml:space="preserve">Максимальные размеры призматической стены - 4 фута </w:t>
      </w:r>
      <w:r>
        <w:rPr>
          <w:rFonts w:ascii="Arial" w:hAnsi="Arial"/>
          <w:i/>
        </w:rPr>
        <w:t>(1,2 м)</w:t>
      </w:r>
      <w:r>
        <w:rPr>
          <w:rFonts w:ascii="Arial" w:hAnsi="Arial"/>
        </w:rPr>
        <w:t xml:space="preserve"> на уровень заклинателя в ширину и 2 фута </w:t>
      </w:r>
      <w:r>
        <w:rPr>
          <w:rFonts w:ascii="Arial" w:hAnsi="Arial"/>
          <w:i/>
        </w:rPr>
        <w:t>(60 см)</w:t>
      </w:r>
      <w:r>
        <w:rPr>
          <w:rFonts w:ascii="Arial" w:hAnsi="Arial"/>
        </w:rPr>
        <w:t xml:space="preserve"> на уровень в высоту. При попытке сотворить призматическую стену на месте, где находится какое-либо существо, стена рушится, и заклинание пропадает вп</w:t>
      </w:r>
      <w:r>
        <w:rPr>
          <w:rFonts w:ascii="Arial" w:hAnsi="Arial"/>
        </w:rPr>
        <w:t>у</w:t>
      </w:r>
      <w:r>
        <w:rPr>
          <w:rFonts w:ascii="Arial" w:hAnsi="Arial"/>
        </w:rPr>
        <w:t>стую.</w:t>
      </w:r>
    </w:p>
    <w:p w14:paraId="2CEFA3D0" w14:textId="77777777" w:rsidR="00000000" w:rsidRDefault="00000000">
      <w:pPr>
        <w:ind w:firstLine="709"/>
        <w:jc w:val="both"/>
        <w:rPr>
          <w:rFonts w:ascii="Arial" w:hAnsi="Arial"/>
        </w:rPr>
      </w:pPr>
    </w:p>
    <w:p w14:paraId="006C288D" w14:textId="77777777" w:rsidR="00000000" w:rsidRDefault="00000000">
      <w:pPr>
        <w:ind w:firstLine="709"/>
        <w:jc w:val="both"/>
        <w:rPr>
          <w:rFonts w:ascii="Arial" w:hAnsi="Arial"/>
          <w:b/>
          <w:i/>
        </w:rPr>
      </w:pPr>
      <w:r>
        <w:rPr>
          <w:rFonts w:ascii="Arial" w:hAnsi="Arial"/>
          <w:b/>
          <w:i/>
        </w:rPr>
        <w:t>Эффекты призматической стены</w:t>
      </w:r>
    </w:p>
    <w:p w14:paraId="505C4F5C"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204"/>
        <w:gridCol w:w="866"/>
        <w:gridCol w:w="4946"/>
        <w:gridCol w:w="2196"/>
      </w:tblGrid>
      <w:tr w:rsidR="00000000" w14:paraId="5819723E" w14:textId="77777777">
        <w:tblPrEx>
          <w:tblCellMar>
            <w:top w:w="0" w:type="dxa"/>
            <w:bottom w:w="0" w:type="dxa"/>
          </w:tblCellMar>
        </w:tblPrEx>
        <w:tc>
          <w:tcPr>
            <w:tcW w:w="1204" w:type="dxa"/>
          </w:tcPr>
          <w:p w14:paraId="005D67B9" w14:textId="77777777" w:rsidR="00000000" w:rsidRDefault="00000000">
            <w:pPr>
              <w:jc w:val="center"/>
              <w:rPr>
                <w:rFonts w:ascii="Arial" w:hAnsi="Arial"/>
                <w:b/>
              </w:rPr>
            </w:pPr>
            <w:r>
              <w:rPr>
                <w:rFonts w:ascii="Arial" w:hAnsi="Arial"/>
                <w:b/>
              </w:rPr>
              <w:t>Цвет</w:t>
            </w:r>
          </w:p>
        </w:tc>
        <w:tc>
          <w:tcPr>
            <w:tcW w:w="866" w:type="dxa"/>
          </w:tcPr>
          <w:p w14:paraId="1A60E758" w14:textId="77777777" w:rsidR="00000000" w:rsidRDefault="00000000">
            <w:pPr>
              <w:jc w:val="center"/>
              <w:rPr>
                <w:rFonts w:ascii="Arial" w:hAnsi="Arial"/>
                <w:b/>
                <w:spacing w:val="-20"/>
              </w:rPr>
            </w:pPr>
            <w:r>
              <w:rPr>
                <w:rFonts w:ascii="Arial" w:hAnsi="Arial"/>
                <w:b/>
                <w:spacing w:val="-20"/>
              </w:rPr>
              <w:t>Порядок</w:t>
            </w:r>
          </w:p>
        </w:tc>
        <w:tc>
          <w:tcPr>
            <w:tcW w:w="4946" w:type="dxa"/>
          </w:tcPr>
          <w:p w14:paraId="1297EB39" w14:textId="77777777" w:rsidR="00000000" w:rsidRDefault="00000000">
            <w:pPr>
              <w:jc w:val="center"/>
              <w:rPr>
                <w:rFonts w:ascii="Arial" w:hAnsi="Arial"/>
                <w:b/>
              </w:rPr>
            </w:pPr>
            <w:r>
              <w:rPr>
                <w:rFonts w:ascii="Arial" w:hAnsi="Arial"/>
                <w:b/>
              </w:rPr>
              <w:t>Эффект</w:t>
            </w:r>
          </w:p>
        </w:tc>
        <w:tc>
          <w:tcPr>
            <w:tcW w:w="2196" w:type="dxa"/>
          </w:tcPr>
          <w:p w14:paraId="692799CA" w14:textId="77777777" w:rsidR="00000000" w:rsidRDefault="00000000">
            <w:pPr>
              <w:jc w:val="center"/>
              <w:rPr>
                <w:rFonts w:ascii="Arial" w:hAnsi="Arial"/>
                <w:b/>
              </w:rPr>
            </w:pPr>
            <w:r>
              <w:rPr>
                <w:rFonts w:ascii="Arial" w:hAnsi="Arial"/>
                <w:b/>
              </w:rPr>
              <w:t>Заклинание</w:t>
            </w:r>
          </w:p>
          <w:p w14:paraId="2F43D399" w14:textId="77777777" w:rsidR="00000000" w:rsidRDefault="00000000">
            <w:pPr>
              <w:jc w:val="center"/>
              <w:rPr>
                <w:rFonts w:ascii="Arial" w:hAnsi="Arial"/>
                <w:b/>
              </w:rPr>
            </w:pPr>
            <w:r>
              <w:rPr>
                <w:rFonts w:ascii="Arial" w:hAnsi="Arial"/>
                <w:b/>
              </w:rPr>
              <w:t>для устран</w:t>
            </w:r>
            <w:r>
              <w:rPr>
                <w:rFonts w:ascii="Arial" w:hAnsi="Arial"/>
                <w:b/>
              </w:rPr>
              <w:t>е</w:t>
            </w:r>
            <w:r>
              <w:rPr>
                <w:rFonts w:ascii="Arial" w:hAnsi="Arial"/>
                <w:b/>
              </w:rPr>
              <w:t>ния</w:t>
            </w:r>
          </w:p>
        </w:tc>
      </w:tr>
      <w:tr w:rsidR="00000000" w14:paraId="7FC5D337" w14:textId="77777777">
        <w:tblPrEx>
          <w:tblCellMar>
            <w:top w:w="0" w:type="dxa"/>
            <w:bottom w:w="0" w:type="dxa"/>
          </w:tblCellMar>
        </w:tblPrEx>
        <w:tc>
          <w:tcPr>
            <w:tcW w:w="1204" w:type="dxa"/>
          </w:tcPr>
          <w:p w14:paraId="6340904F" w14:textId="77777777" w:rsidR="00000000" w:rsidRDefault="00000000">
            <w:pPr>
              <w:jc w:val="both"/>
              <w:rPr>
                <w:rFonts w:ascii="Arial" w:hAnsi="Arial"/>
              </w:rPr>
            </w:pPr>
            <w:r>
              <w:rPr>
                <w:rFonts w:ascii="Arial" w:hAnsi="Arial"/>
              </w:rPr>
              <w:t>Красный</w:t>
            </w:r>
          </w:p>
        </w:tc>
        <w:tc>
          <w:tcPr>
            <w:tcW w:w="866" w:type="dxa"/>
          </w:tcPr>
          <w:p w14:paraId="3EED1418" w14:textId="77777777" w:rsidR="00000000" w:rsidRDefault="00000000">
            <w:pPr>
              <w:jc w:val="center"/>
              <w:rPr>
                <w:rFonts w:ascii="Arial" w:hAnsi="Arial"/>
              </w:rPr>
            </w:pPr>
            <w:r>
              <w:rPr>
                <w:rFonts w:ascii="Arial" w:hAnsi="Arial"/>
              </w:rPr>
              <w:t>1</w:t>
            </w:r>
          </w:p>
        </w:tc>
        <w:tc>
          <w:tcPr>
            <w:tcW w:w="4946" w:type="dxa"/>
          </w:tcPr>
          <w:p w14:paraId="2828BE0D" w14:textId="77777777" w:rsidR="00000000" w:rsidRDefault="00000000">
            <w:pPr>
              <w:jc w:val="both"/>
              <w:rPr>
                <w:rFonts w:ascii="Arial" w:hAnsi="Arial"/>
              </w:rPr>
            </w:pPr>
            <w:r>
              <w:rPr>
                <w:rFonts w:ascii="Arial" w:hAnsi="Arial"/>
              </w:rPr>
              <w:t>Останавливает обычные (не магические) снаряды; причиняет 20 пунктов вреда, при успешном спас-броске вдвое меньше</w:t>
            </w:r>
          </w:p>
        </w:tc>
        <w:tc>
          <w:tcPr>
            <w:tcW w:w="2196" w:type="dxa"/>
          </w:tcPr>
          <w:p w14:paraId="3E0FD0B0" w14:textId="77777777" w:rsidR="00000000" w:rsidRDefault="00000000">
            <w:pPr>
              <w:jc w:val="both"/>
              <w:rPr>
                <w:rFonts w:ascii="Arial" w:hAnsi="Arial"/>
                <w:i/>
              </w:rPr>
            </w:pPr>
            <w:r>
              <w:rPr>
                <w:rFonts w:ascii="Arial" w:hAnsi="Arial"/>
                <w:i/>
              </w:rPr>
              <w:t>конус холода</w:t>
            </w:r>
          </w:p>
        </w:tc>
      </w:tr>
      <w:tr w:rsidR="00000000" w14:paraId="363CD473" w14:textId="77777777">
        <w:tblPrEx>
          <w:tblCellMar>
            <w:top w:w="0" w:type="dxa"/>
            <w:bottom w:w="0" w:type="dxa"/>
          </w:tblCellMar>
        </w:tblPrEx>
        <w:tc>
          <w:tcPr>
            <w:tcW w:w="1204" w:type="dxa"/>
          </w:tcPr>
          <w:p w14:paraId="6344D8AB" w14:textId="77777777" w:rsidR="00000000" w:rsidRDefault="00000000">
            <w:pPr>
              <w:jc w:val="both"/>
              <w:rPr>
                <w:rFonts w:ascii="Arial" w:hAnsi="Arial"/>
                <w:spacing w:val="-4"/>
              </w:rPr>
            </w:pPr>
            <w:r>
              <w:rPr>
                <w:rFonts w:ascii="Arial" w:hAnsi="Arial"/>
                <w:spacing w:val="-4"/>
              </w:rPr>
              <w:t>Оранжевый</w:t>
            </w:r>
          </w:p>
        </w:tc>
        <w:tc>
          <w:tcPr>
            <w:tcW w:w="866" w:type="dxa"/>
          </w:tcPr>
          <w:p w14:paraId="63390357" w14:textId="77777777" w:rsidR="00000000" w:rsidRDefault="00000000">
            <w:pPr>
              <w:jc w:val="center"/>
              <w:rPr>
                <w:rFonts w:ascii="Arial" w:hAnsi="Arial"/>
              </w:rPr>
            </w:pPr>
            <w:r>
              <w:rPr>
                <w:rFonts w:ascii="Arial" w:hAnsi="Arial"/>
              </w:rPr>
              <w:t>2</w:t>
            </w:r>
          </w:p>
        </w:tc>
        <w:tc>
          <w:tcPr>
            <w:tcW w:w="4946" w:type="dxa"/>
          </w:tcPr>
          <w:p w14:paraId="1D421E0A" w14:textId="77777777" w:rsidR="00000000" w:rsidRDefault="00000000">
            <w:pPr>
              <w:jc w:val="both"/>
              <w:rPr>
                <w:rFonts w:ascii="Arial" w:hAnsi="Arial"/>
              </w:rPr>
            </w:pPr>
            <w:r>
              <w:rPr>
                <w:rFonts w:ascii="Arial" w:hAnsi="Arial"/>
              </w:rPr>
              <w:t>Останавливает магические стрелы и снаряды; причиняет 40 пунктов вреда, при успешном спас-броске вдвое меньше</w:t>
            </w:r>
          </w:p>
        </w:tc>
        <w:tc>
          <w:tcPr>
            <w:tcW w:w="2196" w:type="dxa"/>
          </w:tcPr>
          <w:p w14:paraId="0C871BA9" w14:textId="77777777" w:rsidR="00000000" w:rsidRDefault="00000000">
            <w:pPr>
              <w:jc w:val="both"/>
              <w:rPr>
                <w:rFonts w:ascii="Arial" w:hAnsi="Arial"/>
                <w:i/>
              </w:rPr>
            </w:pPr>
            <w:r>
              <w:rPr>
                <w:rFonts w:ascii="Arial" w:hAnsi="Arial"/>
                <w:i/>
              </w:rPr>
              <w:t>порыв ветра</w:t>
            </w:r>
          </w:p>
        </w:tc>
      </w:tr>
      <w:tr w:rsidR="00000000" w14:paraId="5DB8C13B" w14:textId="77777777">
        <w:tblPrEx>
          <w:tblCellMar>
            <w:top w:w="0" w:type="dxa"/>
            <w:bottom w:w="0" w:type="dxa"/>
          </w:tblCellMar>
        </w:tblPrEx>
        <w:tc>
          <w:tcPr>
            <w:tcW w:w="1204" w:type="dxa"/>
          </w:tcPr>
          <w:p w14:paraId="56AF0024" w14:textId="77777777" w:rsidR="00000000" w:rsidRDefault="00000000">
            <w:pPr>
              <w:jc w:val="both"/>
              <w:rPr>
                <w:rFonts w:ascii="Arial" w:hAnsi="Arial"/>
              </w:rPr>
            </w:pPr>
            <w:r>
              <w:rPr>
                <w:rFonts w:ascii="Arial" w:hAnsi="Arial"/>
              </w:rPr>
              <w:t>Желтый</w:t>
            </w:r>
          </w:p>
        </w:tc>
        <w:tc>
          <w:tcPr>
            <w:tcW w:w="866" w:type="dxa"/>
          </w:tcPr>
          <w:p w14:paraId="12A5400B" w14:textId="77777777" w:rsidR="00000000" w:rsidRDefault="00000000">
            <w:pPr>
              <w:jc w:val="center"/>
              <w:rPr>
                <w:rFonts w:ascii="Arial" w:hAnsi="Arial"/>
              </w:rPr>
            </w:pPr>
            <w:r>
              <w:rPr>
                <w:rFonts w:ascii="Arial" w:hAnsi="Arial"/>
              </w:rPr>
              <w:t>3</w:t>
            </w:r>
          </w:p>
        </w:tc>
        <w:tc>
          <w:tcPr>
            <w:tcW w:w="4946" w:type="dxa"/>
          </w:tcPr>
          <w:p w14:paraId="6896AD1A" w14:textId="77777777" w:rsidR="00000000" w:rsidRDefault="00000000">
            <w:pPr>
              <w:jc w:val="both"/>
              <w:rPr>
                <w:rFonts w:ascii="Arial" w:hAnsi="Arial"/>
              </w:rPr>
            </w:pPr>
            <w:r>
              <w:rPr>
                <w:rFonts w:ascii="Arial" w:hAnsi="Arial"/>
              </w:rPr>
              <w:t>Останавливает яды, газы и превращение в к</w:t>
            </w:r>
            <w:r>
              <w:rPr>
                <w:rFonts w:ascii="Arial" w:hAnsi="Arial"/>
              </w:rPr>
              <w:t>а</w:t>
            </w:r>
            <w:r>
              <w:rPr>
                <w:rFonts w:ascii="Arial" w:hAnsi="Arial"/>
              </w:rPr>
              <w:t>мень; причиняет 80 пунктов вреда, при успешном спас-броске вдвое меньше</w:t>
            </w:r>
          </w:p>
        </w:tc>
        <w:tc>
          <w:tcPr>
            <w:tcW w:w="2196" w:type="dxa"/>
          </w:tcPr>
          <w:p w14:paraId="777BA6BE" w14:textId="77777777" w:rsidR="00000000" w:rsidRDefault="00000000">
            <w:pPr>
              <w:jc w:val="both"/>
              <w:rPr>
                <w:rFonts w:ascii="Arial" w:hAnsi="Arial"/>
                <w:i/>
              </w:rPr>
            </w:pPr>
            <w:r>
              <w:rPr>
                <w:rFonts w:ascii="Arial" w:hAnsi="Arial"/>
                <w:i/>
              </w:rPr>
              <w:t>дезинтеграция</w:t>
            </w:r>
          </w:p>
        </w:tc>
      </w:tr>
      <w:tr w:rsidR="00000000" w14:paraId="5DD2EC8D" w14:textId="77777777">
        <w:tblPrEx>
          <w:tblCellMar>
            <w:top w:w="0" w:type="dxa"/>
            <w:bottom w:w="0" w:type="dxa"/>
          </w:tblCellMar>
        </w:tblPrEx>
        <w:tc>
          <w:tcPr>
            <w:tcW w:w="1204" w:type="dxa"/>
          </w:tcPr>
          <w:p w14:paraId="13D9D82B" w14:textId="77777777" w:rsidR="00000000" w:rsidRDefault="00000000">
            <w:pPr>
              <w:jc w:val="both"/>
              <w:rPr>
                <w:rFonts w:ascii="Arial" w:hAnsi="Arial"/>
              </w:rPr>
            </w:pPr>
            <w:r>
              <w:rPr>
                <w:rFonts w:ascii="Arial" w:hAnsi="Arial"/>
              </w:rPr>
              <w:t>Зеленый</w:t>
            </w:r>
          </w:p>
        </w:tc>
        <w:tc>
          <w:tcPr>
            <w:tcW w:w="866" w:type="dxa"/>
          </w:tcPr>
          <w:p w14:paraId="27469408" w14:textId="77777777" w:rsidR="00000000" w:rsidRDefault="00000000">
            <w:pPr>
              <w:jc w:val="center"/>
              <w:rPr>
                <w:rFonts w:ascii="Arial" w:hAnsi="Arial"/>
              </w:rPr>
            </w:pPr>
            <w:r>
              <w:rPr>
                <w:rFonts w:ascii="Arial" w:hAnsi="Arial"/>
              </w:rPr>
              <w:t>4</w:t>
            </w:r>
          </w:p>
        </w:tc>
        <w:tc>
          <w:tcPr>
            <w:tcW w:w="4946" w:type="dxa"/>
          </w:tcPr>
          <w:p w14:paraId="59A9C967" w14:textId="77777777" w:rsidR="00000000" w:rsidRDefault="00000000">
            <w:pPr>
              <w:jc w:val="both"/>
              <w:rPr>
                <w:rFonts w:ascii="Arial" w:hAnsi="Arial"/>
              </w:rPr>
            </w:pPr>
            <w:r>
              <w:rPr>
                <w:rFonts w:ascii="Arial" w:hAnsi="Arial"/>
              </w:rPr>
              <w:t>Останавливает разящее дыхание; причиняет смерть, если не выкинут спас-бросок от яда, при успешном спас-броске причиняет 20 пунктов вр</w:t>
            </w:r>
            <w:r>
              <w:rPr>
                <w:rFonts w:ascii="Arial" w:hAnsi="Arial"/>
              </w:rPr>
              <w:t>е</w:t>
            </w:r>
            <w:r>
              <w:rPr>
                <w:rFonts w:ascii="Arial" w:hAnsi="Arial"/>
              </w:rPr>
              <w:t>да</w:t>
            </w:r>
          </w:p>
        </w:tc>
        <w:tc>
          <w:tcPr>
            <w:tcW w:w="2196" w:type="dxa"/>
          </w:tcPr>
          <w:p w14:paraId="61A04DBB" w14:textId="77777777" w:rsidR="00000000" w:rsidRDefault="00000000">
            <w:pPr>
              <w:jc w:val="both"/>
              <w:rPr>
                <w:rFonts w:ascii="Arial" w:hAnsi="Arial"/>
                <w:i/>
              </w:rPr>
            </w:pPr>
            <w:r>
              <w:rPr>
                <w:rFonts w:ascii="Arial" w:hAnsi="Arial"/>
                <w:i/>
              </w:rPr>
              <w:t>проход</w:t>
            </w:r>
          </w:p>
        </w:tc>
      </w:tr>
      <w:tr w:rsidR="00000000" w14:paraId="4512555F" w14:textId="77777777">
        <w:tblPrEx>
          <w:tblCellMar>
            <w:top w:w="0" w:type="dxa"/>
            <w:bottom w:w="0" w:type="dxa"/>
          </w:tblCellMar>
        </w:tblPrEx>
        <w:tc>
          <w:tcPr>
            <w:tcW w:w="1204" w:type="dxa"/>
          </w:tcPr>
          <w:p w14:paraId="7FC9D375" w14:textId="77777777" w:rsidR="00000000" w:rsidRDefault="00000000">
            <w:pPr>
              <w:jc w:val="both"/>
              <w:rPr>
                <w:rFonts w:ascii="Arial" w:hAnsi="Arial"/>
              </w:rPr>
            </w:pPr>
            <w:r>
              <w:rPr>
                <w:rFonts w:ascii="Arial" w:hAnsi="Arial"/>
              </w:rPr>
              <w:t>Голубой</w:t>
            </w:r>
          </w:p>
        </w:tc>
        <w:tc>
          <w:tcPr>
            <w:tcW w:w="866" w:type="dxa"/>
          </w:tcPr>
          <w:p w14:paraId="7CC22177" w14:textId="77777777" w:rsidR="00000000" w:rsidRDefault="00000000">
            <w:pPr>
              <w:jc w:val="center"/>
              <w:rPr>
                <w:rFonts w:ascii="Arial" w:hAnsi="Arial"/>
              </w:rPr>
            </w:pPr>
            <w:r>
              <w:rPr>
                <w:rFonts w:ascii="Arial" w:hAnsi="Arial"/>
              </w:rPr>
              <w:t>5</w:t>
            </w:r>
          </w:p>
        </w:tc>
        <w:tc>
          <w:tcPr>
            <w:tcW w:w="4946" w:type="dxa"/>
          </w:tcPr>
          <w:p w14:paraId="3E8ADD13" w14:textId="77777777" w:rsidR="00000000" w:rsidRDefault="00000000">
            <w:pPr>
              <w:jc w:val="both"/>
              <w:rPr>
                <w:rFonts w:ascii="Arial" w:hAnsi="Arial"/>
              </w:rPr>
            </w:pPr>
            <w:r>
              <w:rPr>
                <w:rFonts w:ascii="Arial" w:hAnsi="Arial"/>
              </w:rPr>
              <w:t>Останавливает попытки гадания / обнаружения и ментальные атаки; превращает атакующего в к</w:t>
            </w:r>
            <w:r>
              <w:rPr>
                <w:rFonts w:ascii="Arial" w:hAnsi="Arial"/>
              </w:rPr>
              <w:t>а</w:t>
            </w:r>
            <w:r>
              <w:rPr>
                <w:rFonts w:ascii="Arial" w:hAnsi="Arial"/>
              </w:rPr>
              <w:t>мень, если не выкинут спас-бросок от окаменения</w:t>
            </w:r>
          </w:p>
        </w:tc>
        <w:tc>
          <w:tcPr>
            <w:tcW w:w="2196" w:type="dxa"/>
          </w:tcPr>
          <w:p w14:paraId="704FEBB4" w14:textId="77777777" w:rsidR="00000000" w:rsidRDefault="00000000">
            <w:pPr>
              <w:jc w:val="both"/>
              <w:rPr>
                <w:rFonts w:ascii="Arial" w:hAnsi="Arial"/>
                <w:i/>
              </w:rPr>
            </w:pPr>
            <w:r>
              <w:rPr>
                <w:rFonts w:ascii="Arial" w:hAnsi="Arial"/>
                <w:i/>
              </w:rPr>
              <w:t>волшебная стрела</w:t>
            </w:r>
          </w:p>
        </w:tc>
      </w:tr>
      <w:tr w:rsidR="00000000" w14:paraId="4B173087" w14:textId="77777777">
        <w:tblPrEx>
          <w:tblCellMar>
            <w:top w:w="0" w:type="dxa"/>
            <w:bottom w:w="0" w:type="dxa"/>
          </w:tblCellMar>
        </w:tblPrEx>
        <w:tc>
          <w:tcPr>
            <w:tcW w:w="1204" w:type="dxa"/>
          </w:tcPr>
          <w:p w14:paraId="6B61F673" w14:textId="77777777" w:rsidR="00000000" w:rsidRDefault="00000000">
            <w:pPr>
              <w:jc w:val="both"/>
              <w:rPr>
                <w:rFonts w:ascii="Arial" w:hAnsi="Arial"/>
              </w:rPr>
            </w:pPr>
            <w:r>
              <w:rPr>
                <w:rFonts w:ascii="Arial" w:hAnsi="Arial"/>
              </w:rPr>
              <w:t>Синий</w:t>
            </w:r>
          </w:p>
        </w:tc>
        <w:tc>
          <w:tcPr>
            <w:tcW w:w="866" w:type="dxa"/>
          </w:tcPr>
          <w:p w14:paraId="28388AEC" w14:textId="77777777" w:rsidR="00000000" w:rsidRDefault="00000000">
            <w:pPr>
              <w:jc w:val="center"/>
              <w:rPr>
                <w:rFonts w:ascii="Arial" w:hAnsi="Arial"/>
              </w:rPr>
            </w:pPr>
            <w:r>
              <w:rPr>
                <w:rFonts w:ascii="Arial" w:hAnsi="Arial"/>
              </w:rPr>
              <w:t>6</w:t>
            </w:r>
          </w:p>
        </w:tc>
        <w:tc>
          <w:tcPr>
            <w:tcW w:w="4946" w:type="dxa"/>
          </w:tcPr>
          <w:p w14:paraId="1C363E01" w14:textId="77777777" w:rsidR="00000000" w:rsidRDefault="00000000">
            <w:pPr>
              <w:jc w:val="both"/>
              <w:rPr>
                <w:rFonts w:ascii="Arial" w:hAnsi="Arial"/>
              </w:rPr>
            </w:pPr>
            <w:r>
              <w:rPr>
                <w:rFonts w:ascii="Arial" w:hAnsi="Arial"/>
              </w:rPr>
              <w:t>Останавливает заклинания; причиняет сум</w:t>
            </w:r>
            <w:r>
              <w:rPr>
                <w:rFonts w:ascii="Arial" w:hAnsi="Arial"/>
              </w:rPr>
              <w:t>а</w:t>
            </w:r>
            <w:r>
              <w:rPr>
                <w:rFonts w:ascii="Arial" w:hAnsi="Arial"/>
              </w:rPr>
              <w:t>сшествие, если не выкинут спас-бросок от во</w:t>
            </w:r>
            <w:r>
              <w:rPr>
                <w:rFonts w:ascii="Arial" w:hAnsi="Arial"/>
              </w:rPr>
              <w:t>л</w:t>
            </w:r>
            <w:r>
              <w:rPr>
                <w:rFonts w:ascii="Arial" w:hAnsi="Arial"/>
              </w:rPr>
              <w:t>шебной п</w:t>
            </w:r>
            <w:r>
              <w:rPr>
                <w:rFonts w:ascii="Arial" w:hAnsi="Arial"/>
              </w:rPr>
              <w:t>а</w:t>
            </w:r>
            <w:r>
              <w:rPr>
                <w:rFonts w:ascii="Arial" w:hAnsi="Arial"/>
              </w:rPr>
              <w:t>лочки</w:t>
            </w:r>
          </w:p>
        </w:tc>
        <w:tc>
          <w:tcPr>
            <w:tcW w:w="2196" w:type="dxa"/>
          </w:tcPr>
          <w:p w14:paraId="67F55DAA" w14:textId="77777777" w:rsidR="00000000" w:rsidRDefault="00000000">
            <w:pPr>
              <w:jc w:val="both"/>
              <w:rPr>
                <w:rFonts w:ascii="Arial" w:hAnsi="Arial"/>
                <w:i/>
              </w:rPr>
            </w:pPr>
            <w:r>
              <w:rPr>
                <w:rFonts w:ascii="Arial" w:hAnsi="Arial"/>
                <w:i/>
              </w:rPr>
              <w:t>долговременный свет</w:t>
            </w:r>
          </w:p>
        </w:tc>
      </w:tr>
      <w:tr w:rsidR="00000000" w14:paraId="5E014FC3" w14:textId="77777777">
        <w:tblPrEx>
          <w:tblCellMar>
            <w:top w:w="0" w:type="dxa"/>
            <w:bottom w:w="0" w:type="dxa"/>
          </w:tblCellMar>
        </w:tblPrEx>
        <w:tc>
          <w:tcPr>
            <w:tcW w:w="1204" w:type="dxa"/>
          </w:tcPr>
          <w:p w14:paraId="53AD88DA" w14:textId="77777777" w:rsidR="00000000" w:rsidRDefault="00000000">
            <w:pPr>
              <w:jc w:val="both"/>
              <w:rPr>
                <w:rFonts w:ascii="Arial" w:hAnsi="Arial"/>
                <w:spacing w:val="-12"/>
              </w:rPr>
            </w:pPr>
            <w:r>
              <w:rPr>
                <w:rFonts w:ascii="Arial" w:hAnsi="Arial"/>
                <w:spacing w:val="-12"/>
              </w:rPr>
              <w:t>Фиолетовый</w:t>
            </w:r>
          </w:p>
        </w:tc>
        <w:tc>
          <w:tcPr>
            <w:tcW w:w="866" w:type="dxa"/>
          </w:tcPr>
          <w:p w14:paraId="4367FCEB" w14:textId="77777777" w:rsidR="00000000" w:rsidRDefault="00000000">
            <w:pPr>
              <w:jc w:val="center"/>
              <w:rPr>
                <w:rFonts w:ascii="Arial" w:hAnsi="Arial"/>
              </w:rPr>
            </w:pPr>
            <w:r>
              <w:rPr>
                <w:rFonts w:ascii="Arial" w:hAnsi="Arial"/>
              </w:rPr>
              <w:t>7</w:t>
            </w:r>
          </w:p>
        </w:tc>
        <w:tc>
          <w:tcPr>
            <w:tcW w:w="4946" w:type="dxa"/>
          </w:tcPr>
          <w:p w14:paraId="075EA887" w14:textId="77777777" w:rsidR="00000000" w:rsidRDefault="00000000">
            <w:pPr>
              <w:jc w:val="both"/>
              <w:rPr>
                <w:rFonts w:ascii="Arial" w:hAnsi="Arial"/>
              </w:rPr>
            </w:pPr>
            <w:r>
              <w:rPr>
                <w:rFonts w:ascii="Arial" w:hAnsi="Arial"/>
              </w:rPr>
              <w:t>Защитное силовое поле - перемещает в другой предел, если не выкинут спас-бросок от заклин</w:t>
            </w:r>
            <w:r>
              <w:rPr>
                <w:rFonts w:ascii="Arial" w:hAnsi="Arial"/>
              </w:rPr>
              <w:t>а</w:t>
            </w:r>
            <w:r>
              <w:rPr>
                <w:rFonts w:ascii="Arial" w:hAnsi="Arial"/>
              </w:rPr>
              <w:t>ния</w:t>
            </w:r>
          </w:p>
        </w:tc>
        <w:tc>
          <w:tcPr>
            <w:tcW w:w="2196" w:type="dxa"/>
          </w:tcPr>
          <w:p w14:paraId="5573FEC3" w14:textId="77777777" w:rsidR="00000000" w:rsidRDefault="00000000">
            <w:pPr>
              <w:jc w:val="both"/>
              <w:rPr>
                <w:rFonts w:ascii="Arial" w:hAnsi="Arial"/>
                <w:i/>
              </w:rPr>
            </w:pPr>
            <w:r>
              <w:rPr>
                <w:rFonts w:ascii="Arial" w:hAnsi="Arial"/>
                <w:i/>
              </w:rPr>
              <w:t>рассеяние магии</w:t>
            </w:r>
          </w:p>
        </w:tc>
      </w:tr>
    </w:tbl>
    <w:p w14:paraId="735DCC45" w14:textId="77777777" w:rsidR="00000000" w:rsidRDefault="00000000">
      <w:pPr>
        <w:ind w:firstLine="709"/>
        <w:jc w:val="both"/>
        <w:rPr>
          <w:rFonts w:ascii="Arial" w:hAnsi="Arial"/>
        </w:rPr>
      </w:pPr>
    </w:p>
    <w:p w14:paraId="70726A80" w14:textId="77777777" w:rsidR="00000000" w:rsidRDefault="00000000">
      <w:pPr>
        <w:pStyle w:val="ab"/>
        <w:rPr>
          <w:i/>
        </w:rPr>
      </w:pPr>
      <w:r>
        <w:t xml:space="preserve">Символ </w:t>
      </w:r>
      <w:r>
        <w:rPr>
          <w:i/>
        </w:rPr>
        <w:t>(Symbol)</w:t>
      </w:r>
    </w:p>
    <w:p w14:paraId="706C9F04" w14:textId="77777777" w:rsidR="00000000" w:rsidRDefault="00000000">
      <w:pPr>
        <w:pStyle w:val="ac"/>
      </w:pPr>
      <w:r>
        <w:t>(Колдовство / Заклятия)</w:t>
      </w:r>
    </w:p>
    <w:p w14:paraId="121D59A9" w14:textId="77777777" w:rsidR="00000000" w:rsidRDefault="00000000">
      <w:pPr>
        <w:pStyle w:val="ad"/>
      </w:pPr>
    </w:p>
    <w:p w14:paraId="0B056FF4" w14:textId="77777777" w:rsidR="00000000" w:rsidRDefault="00000000">
      <w:pPr>
        <w:pStyle w:val="ad"/>
      </w:pPr>
      <w:r>
        <w:rPr>
          <w:spacing w:val="20"/>
        </w:rPr>
        <w:t>Дальность воздействия:</w:t>
      </w:r>
      <w:r>
        <w:t xml:space="preserve"> Прикосновение</w:t>
      </w:r>
    </w:p>
    <w:p w14:paraId="6AA4A906" w14:textId="77777777" w:rsidR="00000000" w:rsidRDefault="00000000">
      <w:pPr>
        <w:pStyle w:val="ad"/>
      </w:pPr>
      <w:r>
        <w:rPr>
          <w:spacing w:val="20"/>
        </w:rPr>
        <w:t>Продолжительность:</w:t>
      </w:r>
      <w:r>
        <w:t xml:space="preserve"> Особая</w:t>
      </w:r>
    </w:p>
    <w:p w14:paraId="49F52CA9" w14:textId="77777777" w:rsidR="00000000" w:rsidRDefault="00000000">
      <w:pPr>
        <w:pStyle w:val="ad"/>
      </w:pPr>
      <w:r>
        <w:rPr>
          <w:spacing w:val="20"/>
        </w:rPr>
        <w:t>Область воздействия:</w:t>
      </w:r>
      <w:r>
        <w:t xml:space="preserve"> Особая</w:t>
      </w:r>
    </w:p>
    <w:p w14:paraId="5DBF354C" w14:textId="77777777" w:rsidR="00000000" w:rsidRDefault="00000000">
      <w:pPr>
        <w:pStyle w:val="ad"/>
      </w:pPr>
      <w:r>
        <w:rPr>
          <w:spacing w:val="20"/>
        </w:rPr>
        <w:t>Компоненты:</w:t>
      </w:r>
      <w:r>
        <w:t xml:space="preserve"> В, С, М</w:t>
      </w:r>
    </w:p>
    <w:p w14:paraId="0B6C7FA7" w14:textId="77777777" w:rsidR="00000000" w:rsidRDefault="00000000">
      <w:pPr>
        <w:pStyle w:val="ad"/>
      </w:pPr>
      <w:r>
        <w:rPr>
          <w:spacing w:val="20"/>
        </w:rPr>
        <w:t>Время сотворения:</w:t>
      </w:r>
      <w:r>
        <w:t xml:space="preserve"> 8</w:t>
      </w:r>
    </w:p>
    <w:p w14:paraId="5C69D161" w14:textId="77777777" w:rsidR="00000000" w:rsidRDefault="00000000">
      <w:pPr>
        <w:pStyle w:val="ad"/>
        <w:rPr>
          <w:spacing w:val="20"/>
        </w:rPr>
      </w:pPr>
      <w:r>
        <w:rPr>
          <w:spacing w:val="20"/>
        </w:rPr>
        <w:t>Спас-бросок: Особый</w:t>
      </w:r>
    </w:p>
    <w:p w14:paraId="62925A6A" w14:textId="77777777" w:rsidR="00000000" w:rsidRDefault="00000000">
      <w:pPr>
        <w:pStyle w:val="ad"/>
      </w:pPr>
    </w:p>
    <w:p w14:paraId="23A38F18"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символа</w:t>
      </w:r>
      <w:r>
        <w:rPr>
          <w:rFonts w:ascii="Arial" w:hAnsi="Arial"/>
        </w:rPr>
        <w:t xml:space="preserve"> создает магические руны, воздействующие на существ, которые проходят мимо, прикасаются к рунам, читают их или движутся сквозь проход, над которым р</w:t>
      </w:r>
      <w:r>
        <w:rPr>
          <w:rFonts w:ascii="Arial" w:hAnsi="Arial"/>
        </w:rPr>
        <w:t>у</w:t>
      </w:r>
      <w:r>
        <w:rPr>
          <w:rFonts w:ascii="Arial" w:hAnsi="Arial"/>
        </w:rPr>
        <w:t>ны написаны. При сотворении заклинания волшебник размещает символ над любой повер</w:t>
      </w:r>
      <w:r>
        <w:rPr>
          <w:rFonts w:ascii="Arial" w:hAnsi="Arial"/>
        </w:rPr>
        <w:t>х</w:t>
      </w:r>
      <w:r>
        <w:rPr>
          <w:rFonts w:ascii="Arial" w:hAnsi="Arial"/>
        </w:rPr>
        <w:t>ностью, над которой захочет. По своему желанию волшебник может сотворить символ одного из следующих типов:</w:t>
      </w:r>
    </w:p>
    <w:p w14:paraId="54B5457D" w14:textId="77777777" w:rsidR="00000000" w:rsidRDefault="00000000">
      <w:pPr>
        <w:ind w:firstLine="709"/>
        <w:jc w:val="both"/>
        <w:rPr>
          <w:rFonts w:ascii="Arial" w:hAnsi="Arial"/>
        </w:rPr>
      </w:pPr>
      <w:r>
        <w:rPr>
          <w:rFonts w:ascii="Arial" w:hAnsi="Arial"/>
          <w:b/>
        </w:rPr>
        <w:t>Безнадежность.</w:t>
      </w:r>
      <w:r>
        <w:rPr>
          <w:rFonts w:ascii="Arial" w:hAnsi="Arial"/>
        </w:rPr>
        <w:t xml:space="preserve"> Все существа, которые не выкинули спас-бросок от заклинания, по</w:t>
      </w:r>
      <w:r>
        <w:rPr>
          <w:rFonts w:ascii="Arial" w:hAnsi="Arial"/>
        </w:rPr>
        <w:t>д</w:t>
      </w:r>
      <w:r>
        <w:rPr>
          <w:rFonts w:ascii="Arial" w:hAnsi="Arial"/>
        </w:rPr>
        <w:t>вергаются воздействию и в унынии отступают. Околдованные существа подчиняются приказам любого противника - сдаться, убраться и пр. Эффект безнадежности продолжается в течение 3d4 оборотов; в течение этого времени существует вероятность 25% того, что околдованные существа не будут предпринимать никаких действий в каждом раунде, и вероятность 25% того, что они повернут н</w:t>
      </w:r>
      <w:r>
        <w:rPr>
          <w:rFonts w:ascii="Arial" w:hAnsi="Arial"/>
        </w:rPr>
        <w:t>а</w:t>
      </w:r>
      <w:r>
        <w:rPr>
          <w:rFonts w:ascii="Arial" w:hAnsi="Arial"/>
        </w:rPr>
        <w:t>зад или отступят с поля боя.</w:t>
      </w:r>
    </w:p>
    <w:p w14:paraId="4937A7F9" w14:textId="77777777" w:rsidR="00000000" w:rsidRDefault="00000000">
      <w:pPr>
        <w:ind w:firstLine="709"/>
        <w:jc w:val="both"/>
        <w:rPr>
          <w:rFonts w:ascii="Arial" w:hAnsi="Arial"/>
        </w:rPr>
      </w:pPr>
      <w:r>
        <w:rPr>
          <w:rFonts w:ascii="Arial" w:hAnsi="Arial"/>
          <w:b/>
        </w:rPr>
        <w:t>Безумие.</w:t>
      </w:r>
      <w:r>
        <w:rPr>
          <w:rFonts w:ascii="Arial" w:hAnsi="Arial"/>
        </w:rPr>
        <w:t xml:space="preserve"> Одно или более существ, сумма чьих жизненных пунктов не превосходит 120, сходят с ума и остаются в таком состоянии, поступая, как под воздействием заклинания </w:t>
      </w:r>
      <w:r>
        <w:rPr>
          <w:rFonts w:ascii="Arial" w:hAnsi="Arial"/>
          <w:i/>
        </w:rPr>
        <w:t>зам</w:t>
      </w:r>
      <w:r>
        <w:rPr>
          <w:rFonts w:ascii="Arial" w:hAnsi="Arial"/>
          <w:i/>
        </w:rPr>
        <w:t>е</w:t>
      </w:r>
      <w:r>
        <w:rPr>
          <w:rFonts w:ascii="Arial" w:hAnsi="Arial"/>
          <w:i/>
        </w:rPr>
        <w:t>шательства</w:t>
      </w:r>
      <w:r>
        <w:rPr>
          <w:rFonts w:ascii="Arial" w:hAnsi="Arial"/>
        </w:rPr>
        <w:t xml:space="preserve">, пока над ними не будет сотворено заклинание </w:t>
      </w:r>
      <w:r>
        <w:rPr>
          <w:rFonts w:ascii="Arial" w:hAnsi="Arial"/>
          <w:i/>
        </w:rPr>
        <w:t>исцеления</w:t>
      </w:r>
      <w:r>
        <w:rPr>
          <w:rFonts w:ascii="Arial" w:hAnsi="Arial"/>
        </w:rPr>
        <w:t xml:space="preserve">, </w:t>
      </w:r>
      <w:r>
        <w:rPr>
          <w:rFonts w:ascii="Arial" w:hAnsi="Arial"/>
          <w:i/>
        </w:rPr>
        <w:t>восстановления</w:t>
      </w:r>
      <w:r>
        <w:rPr>
          <w:rFonts w:ascii="Arial" w:hAnsi="Arial"/>
        </w:rPr>
        <w:t xml:space="preserve"> или </w:t>
      </w:r>
      <w:r>
        <w:rPr>
          <w:rFonts w:ascii="Arial" w:hAnsi="Arial"/>
          <w:i/>
        </w:rPr>
        <w:t>желания</w:t>
      </w:r>
      <w:r>
        <w:rPr>
          <w:rFonts w:ascii="Arial" w:hAnsi="Arial"/>
        </w:rPr>
        <w:t>, чтобы избавить от безумия.</w:t>
      </w:r>
    </w:p>
    <w:p w14:paraId="7733D3F2" w14:textId="77777777" w:rsidR="00000000" w:rsidRDefault="00000000">
      <w:pPr>
        <w:ind w:firstLine="709"/>
        <w:jc w:val="both"/>
        <w:rPr>
          <w:rFonts w:ascii="Arial" w:hAnsi="Arial"/>
        </w:rPr>
      </w:pPr>
      <w:r>
        <w:rPr>
          <w:rFonts w:ascii="Arial" w:hAnsi="Arial"/>
          <w:b/>
        </w:rPr>
        <w:t>Боль.</w:t>
      </w:r>
      <w:r>
        <w:rPr>
          <w:rFonts w:ascii="Arial" w:hAnsi="Arial"/>
        </w:rPr>
        <w:t xml:space="preserve"> Все существа поражаются сокрушительной болью во всем теле, что приводит к отрицательным модификаторам -2 к показателю Ловкости и -4 к броскам атаки в течение 2d10 оборотов. Все существа, у которых меньше 8+1 Кубиков пунктов, впадают в коматозный сон, и их нельзя разбудить в течение 1d12+4 оборотов.</w:t>
      </w:r>
    </w:p>
    <w:p w14:paraId="1A56D89D" w14:textId="77777777" w:rsidR="00000000" w:rsidRDefault="00000000">
      <w:pPr>
        <w:ind w:firstLine="709"/>
        <w:jc w:val="both"/>
        <w:rPr>
          <w:rFonts w:ascii="Arial" w:hAnsi="Arial"/>
        </w:rPr>
      </w:pPr>
      <w:r>
        <w:rPr>
          <w:rFonts w:ascii="Arial" w:hAnsi="Arial"/>
          <w:b/>
        </w:rPr>
        <w:t>Оглушение.</w:t>
      </w:r>
      <w:r>
        <w:rPr>
          <w:rFonts w:ascii="Arial" w:hAnsi="Arial"/>
        </w:rPr>
        <w:t xml:space="preserve"> Одно или более существ, сумма Кубиков пунктов которых не превосходит 160, оглушаются и стоят, покачиваясь, в течение 3d4 раундов, роняя все, что они держали в руках.</w:t>
      </w:r>
    </w:p>
    <w:p w14:paraId="10C0AF84" w14:textId="77777777" w:rsidR="00000000" w:rsidRDefault="00000000">
      <w:pPr>
        <w:ind w:firstLine="709"/>
        <w:jc w:val="both"/>
        <w:rPr>
          <w:rFonts w:ascii="Arial" w:hAnsi="Arial"/>
        </w:rPr>
      </w:pPr>
      <w:r>
        <w:rPr>
          <w:rFonts w:ascii="Arial" w:hAnsi="Arial"/>
          <w:b/>
        </w:rPr>
        <w:t>Раздор.</w:t>
      </w:r>
      <w:r>
        <w:rPr>
          <w:rFonts w:ascii="Arial" w:hAnsi="Arial"/>
        </w:rPr>
        <w:t xml:space="preserve"> Все существа, видящие символ, начинают громко спорить и пререкаться. С</w:t>
      </w:r>
      <w:r>
        <w:rPr>
          <w:rFonts w:ascii="Arial" w:hAnsi="Arial"/>
        </w:rPr>
        <w:t>у</w:t>
      </w:r>
      <w:r>
        <w:rPr>
          <w:rFonts w:ascii="Arial" w:hAnsi="Arial"/>
        </w:rPr>
        <w:t>ществует вероятность 50% того, что существа с различной ориентацией нападут друг на друга. П</w:t>
      </w:r>
      <w:r>
        <w:rPr>
          <w:rFonts w:ascii="Arial" w:hAnsi="Arial"/>
        </w:rPr>
        <w:t>е</w:t>
      </w:r>
      <w:r>
        <w:rPr>
          <w:rFonts w:ascii="Arial" w:hAnsi="Arial"/>
        </w:rPr>
        <w:t>ребранка длится 5d4 раундов, драка - 2d4 раундов.</w:t>
      </w:r>
    </w:p>
    <w:p w14:paraId="4B1A226F" w14:textId="77777777" w:rsidR="00000000" w:rsidRDefault="00000000">
      <w:pPr>
        <w:ind w:firstLine="709"/>
        <w:jc w:val="both"/>
        <w:rPr>
          <w:rFonts w:ascii="Arial" w:hAnsi="Arial"/>
        </w:rPr>
      </w:pPr>
      <w:r>
        <w:rPr>
          <w:rFonts w:ascii="Arial" w:hAnsi="Arial"/>
          <w:b/>
        </w:rPr>
        <w:t>Смерть.</w:t>
      </w:r>
      <w:r>
        <w:rPr>
          <w:rFonts w:ascii="Arial" w:hAnsi="Arial"/>
        </w:rPr>
        <w:t xml:space="preserve"> Одно или более существ, сумма чьих жизненных пунктов меньше 80, уничт</w:t>
      </w:r>
      <w:r>
        <w:rPr>
          <w:rFonts w:ascii="Arial" w:hAnsi="Arial"/>
        </w:rPr>
        <w:t>о</w:t>
      </w:r>
      <w:r>
        <w:rPr>
          <w:rFonts w:ascii="Arial" w:hAnsi="Arial"/>
        </w:rPr>
        <w:t>жаю</w:t>
      </w:r>
      <w:r>
        <w:rPr>
          <w:rFonts w:ascii="Arial" w:hAnsi="Arial"/>
        </w:rPr>
        <w:t>т</w:t>
      </w:r>
      <w:r>
        <w:rPr>
          <w:rFonts w:ascii="Arial" w:hAnsi="Arial"/>
        </w:rPr>
        <w:t>ся.</w:t>
      </w:r>
    </w:p>
    <w:p w14:paraId="44A7E11A" w14:textId="77777777" w:rsidR="00000000" w:rsidRDefault="00000000">
      <w:pPr>
        <w:ind w:firstLine="709"/>
        <w:jc w:val="both"/>
        <w:rPr>
          <w:rFonts w:ascii="Arial" w:hAnsi="Arial"/>
        </w:rPr>
      </w:pPr>
      <w:r>
        <w:rPr>
          <w:rFonts w:ascii="Arial" w:hAnsi="Arial"/>
          <w:b/>
        </w:rPr>
        <w:t>Страх.</w:t>
      </w:r>
      <w:r>
        <w:rPr>
          <w:rFonts w:ascii="Arial" w:hAnsi="Arial"/>
        </w:rPr>
        <w:t xml:space="preserve"> Этот символ излучает исключительно сильное заклинание </w:t>
      </w:r>
      <w:r>
        <w:rPr>
          <w:rFonts w:ascii="Arial" w:hAnsi="Arial"/>
          <w:i/>
        </w:rPr>
        <w:t>страха</w:t>
      </w:r>
      <w:r>
        <w:rPr>
          <w:rFonts w:ascii="Arial" w:hAnsi="Arial"/>
        </w:rPr>
        <w:t xml:space="preserve">, от которого все существа кидают спас-броски с отрицательным модификатором -4 и при провале впадают в панику и убегают прочь, как под воздействием заклинания </w:t>
      </w:r>
      <w:r>
        <w:rPr>
          <w:rFonts w:ascii="Arial" w:hAnsi="Arial"/>
          <w:i/>
        </w:rPr>
        <w:t>страха</w:t>
      </w:r>
      <w:r>
        <w:rPr>
          <w:rFonts w:ascii="Arial" w:hAnsi="Arial"/>
        </w:rPr>
        <w:t>.</w:t>
      </w:r>
    </w:p>
    <w:p w14:paraId="7773880C" w14:textId="77777777" w:rsidR="00000000" w:rsidRDefault="00000000">
      <w:pPr>
        <w:ind w:firstLine="709"/>
        <w:jc w:val="both"/>
        <w:rPr>
          <w:rFonts w:ascii="Arial" w:hAnsi="Arial"/>
        </w:rPr>
      </w:pPr>
      <w:r>
        <w:rPr>
          <w:rFonts w:ascii="Arial" w:hAnsi="Arial"/>
        </w:rPr>
        <w:t xml:space="preserve">Тип </w:t>
      </w:r>
      <w:r>
        <w:rPr>
          <w:rFonts w:ascii="Arial" w:hAnsi="Arial"/>
          <w:i/>
        </w:rPr>
        <w:t>символа</w:t>
      </w:r>
      <w:r>
        <w:rPr>
          <w:rFonts w:ascii="Arial" w:hAnsi="Arial"/>
        </w:rPr>
        <w:t xml:space="preserve"> нельзя определить, не прочитав его и не вызвав тем самым эффект.</w:t>
      </w:r>
    </w:p>
    <w:p w14:paraId="263719E4"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измельченный черный опал и алмазная пыль; оба компонента должны стоить не менее 5000 золотых.</w:t>
      </w:r>
    </w:p>
    <w:p w14:paraId="2AE8F81A" w14:textId="77777777" w:rsidR="00000000" w:rsidRDefault="00000000">
      <w:pPr>
        <w:ind w:firstLine="709"/>
        <w:jc w:val="both"/>
        <w:rPr>
          <w:rFonts w:ascii="Arial" w:hAnsi="Arial"/>
        </w:rPr>
      </w:pPr>
    </w:p>
    <w:p w14:paraId="4682C0BB" w14:textId="77777777" w:rsidR="00000000" w:rsidRDefault="00000000">
      <w:pPr>
        <w:pStyle w:val="ab"/>
        <w:rPr>
          <w:i/>
        </w:rPr>
      </w:pPr>
      <w:r>
        <w:t xml:space="preserve">Слово Силы, Ослепление </w:t>
      </w:r>
      <w:r>
        <w:rPr>
          <w:i/>
        </w:rPr>
        <w:t>(Power Word, Blind)</w:t>
      </w:r>
    </w:p>
    <w:p w14:paraId="2128A41F" w14:textId="77777777" w:rsidR="00000000" w:rsidRDefault="00000000">
      <w:pPr>
        <w:pStyle w:val="ac"/>
      </w:pPr>
      <w:r>
        <w:t>(Колдовство / Заклятия)</w:t>
      </w:r>
    </w:p>
    <w:p w14:paraId="2F2CF91A" w14:textId="77777777" w:rsidR="00000000" w:rsidRDefault="00000000">
      <w:pPr>
        <w:pStyle w:val="ad"/>
      </w:pPr>
    </w:p>
    <w:p w14:paraId="6B5D2AFE" w14:textId="77777777" w:rsidR="00000000" w:rsidRDefault="00000000">
      <w:pPr>
        <w:pStyle w:val="ad"/>
      </w:pPr>
      <w:r>
        <w:rPr>
          <w:spacing w:val="20"/>
        </w:rPr>
        <w:t>Дальность воздействия:</w:t>
      </w:r>
      <w:r>
        <w:t xml:space="preserve"> 5 ярдов / уровень </w:t>
      </w:r>
      <w:r>
        <w:rPr>
          <w:i/>
        </w:rPr>
        <w:t>(4,5 м / уровень)</w:t>
      </w:r>
    </w:p>
    <w:p w14:paraId="7047363A" w14:textId="77777777" w:rsidR="00000000" w:rsidRDefault="00000000">
      <w:pPr>
        <w:pStyle w:val="ad"/>
      </w:pPr>
      <w:r>
        <w:rPr>
          <w:spacing w:val="20"/>
        </w:rPr>
        <w:t>Продолжительность:</w:t>
      </w:r>
      <w:r>
        <w:t xml:space="preserve"> Особая</w:t>
      </w:r>
    </w:p>
    <w:p w14:paraId="76F834E5" w14:textId="77777777" w:rsidR="00000000" w:rsidRDefault="00000000">
      <w:pPr>
        <w:pStyle w:val="ad"/>
      </w:pPr>
      <w:r>
        <w:rPr>
          <w:spacing w:val="20"/>
        </w:rPr>
        <w:t>Область воздействия:</w:t>
      </w:r>
      <w:r>
        <w:t xml:space="preserve"> Радиус 15 футов </w:t>
      </w:r>
      <w:r>
        <w:rPr>
          <w:i/>
        </w:rPr>
        <w:t>(радиус 4,5 м)</w:t>
      </w:r>
    </w:p>
    <w:p w14:paraId="2B122FB3" w14:textId="77777777" w:rsidR="00000000" w:rsidRDefault="00000000">
      <w:pPr>
        <w:pStyle w:val="ad"/>
      </w:pPr>
      <w:r>
        <w:rPr>
          <w:spacing w:val="20"/>
        </w:rPr>
        <w:t>Компоненты:</w:t>
      </w:r>
      <w:r>
        <w:t xml:space="preserve"> В</w:t>
      </w:r>
    </w:p>
    <w:p w14:paraId="73BCBF44" w14:textId="77777777" w:rsidR="00000000" w:rsidRDefault="00000000">
      <w:pPr>
        <w:pStyle w:val="ad"/>
      </w:pPr>
      <w:r>
        <w:rPr>
          <w:spacing w:val="20"/>
        </w:rPr>
        <w:t>Время сотворения:</w:t>
      </w:r>
      <w:r>
        <w:t xml:space="preserve"> 1</w:t>
      </w:r>
    </w:p>
    <w:p w14:paraId="2B027A5B" w14:textId="77777777" w:rsidR="00000000" w:rsidRDefault="00000000">
      <w:pPr>
        <w:pStyle w:val="ad"/>
        <w:rPr>
          <w:spacing w:val="20"/>
        </w:rPr>
      </w:pPr>
      <w:r>
        <w:rPr>
          <w:spacing w:val="20"/>
        </w:rPr>
        <w:t>Спас-бросок: Нет</w:t>
      </w:r>
    </w:p>
    <w:p w14:paraId="191CC935" w14:textId="77777777" w:rsidR="00000000" w:rsidRDefault="00000000">
      <w:pPr>
        <w:ind w:firstLine="709"/>
        <w:jc w:val="both"/>
        <w:rPr>
          <w:rFonts w:ascii="Arial" w:hAnsi="Arial"/>
        </w:rPr>
      </w:pPr>
    </w:p>
    <w:p w14:paraId="005FA90F" w14:textId="77777777" w:rsidR="00000000" w:rsidRDefault="00000000">
      <w:pPr>
        <w:ind w:firstLine="709"/>
        <w:jc w:val="both"/>
        <w:rPr>
          <w:rFonts w:ascii="Arial" w:hAnsi="Arial"/>
        </w:rPr>
      </w:pPr>
      <w:r>
        <w:rPr>
          <w:rFonts w:ascii="Arial" w:hAnsi="Arial"/>
        </w:rPr>
        <w:t>Когда сотворено это заклинание, одно или более существ в пределах области возде</w:t>
      </w:r>
      <w:r>
        <w:rPr>
          <w:rFonts w:ascii="Arial" w:hAnsi="Arial"/>
        </w:rPr>
        <w:t>й</w:t>
      </w:r>
      <w:r>
        <w:rPr>
          <w:rFonts w:ascii="Arial" w:hAnsi="Arial"/>
        </w:rPr>
        <w:t>ствия становятся незрячими. Заклинатель должен выбрать одно существо в качестве центра воздействия, и эффект распространяется от этого центра вокруг, действуя в первую очередь на существ с меньшим количеством жизненных пунктов. Заклинание также можно сосредот</w:t>
      </w:r>
      <w:r>
        <w:rPr>
          <w:rFonts w:ascii="Arial" w:hAnsi="Arial"/>
        </w:rPr>
        <w:t>о</w:t>
      </w:r>
      <w:r>
        <w:rPr>
          <w:rFonts w:ascii="Arial" w:hAnsi="Arial"/>
        </w:rPr>
        <w:t>чить так, чтобы воздействовать только на одно существо. Заклинание действует на существ с суммарным количеством жизненных пунктов не более 100; те существа, у которых на момент сотворения заклинания 100 или более пунктов, под его воздействие не попадают и в числе жертв не учитываются. Продолжительность заклинания зависит от того, на сколько жизненных пунктов оно подействовало. Если оно подействовало на существо или существ, у которых в сумме не более 25 пунктов, эта слепота становится долговременной, пока не будет вылечена. Если заклинание подействовало на 26-50 жизненных пунктов, слепота продолжается в течение 1d4+1 оборотов. Если оно подействовало на 51-100 пунктов, эффект продолжается 1d4+1 р</w:t>
      </w:r>
      <w:r>
        <w:rPr>
          <w:rFonts w:ascii="Arial" w:hAnsi="Arial"/>
        </w:rPr>
        <w:t>а</w:t>
      </w:r>
      <w:r>
        <w:rPr>
          <w:rFonts w:ascii="Arial" w:hAnsi="Arial"/>
        </w:rPr>
        <w:t>ундов. Отдельное существо нельзя околдовать этим заклинанием частично. Если силы закл</w:t>
      </w:r>
      <w:r>
        <w:rPr>
          <w:rFonts w:ascii="Arial" w:hAnsi="Arial"/>
        </w:rPr>
        <w:t>и</w:t>
      </w:r>
      <w:r>
        <w:rPr>
          <w:rFonts w:ascii="Arial" w:hAnsi="Arial"/>
        </w:rPr>
        <w:t xml:space="preserve">нания хватило на все жизненные пункты существа, оно ослеплено, иначе оно остается зрячим. Слепоту можно устранить заклинаниями </w:t>
      </w:r>
      <w:r>
        <w:rPr>
          <w:rFonts w:ascii="Arial" w:hAnsi="Arial"/>
          <w:i/>
        </w:rPr>
        <w:t>лечения слепоты</w:t>
      </w:r>
      <w:r>
        <w:rPr>
          <w:rFonts w:ascii="Arial" w:hAnsi="Arial"/>
        </w:rPr>
        <w:t xml:space="preserve"> или </w:t>
      </w:r>
      <w:r>
        <w:rPr>
          <w:rFonts w:ascii="Arial" w:hAnsi="Arial"/>
          <w:i/>
        </w:rPr>
        <w:t>рассеяния магии</w:t>
      </w:r>
      <w:r>
        <w:rPr>
          <w:rFonts w:ascii="Arial" w:hAnsi="Arial"/>
        </w:rPr>
        <w:t>.</w:t>
      </w:r>
    </w:p>
    <w:p w14:paraId="70E55DC4" w14:textId="77777777" w:rsidR="00000000" w:rsidRDefault="00000000">
      <w:pPr>
        <w:ind w:firstLine="709"/>
        <w:jc w:val="both"/>
        <w:rPr>
          <w:rFonts w:ascii="Arial" w:hAnsi="Arial"/>
        </w:rPr>
      </w:pPr>
    </w:p>
    <w:p w14:paraId="2A4B26AF" w14:textId="77777777" w:rsidR="00000000" w:rsidRDefault="00000000">
      <w:pPr>
        <w:pStyle w:val="ab"/>
        <w:rPr>
          <w:i/>
        </w:rPr>
      </w:pPr>
      <w:r>
        <w:t xml:space="preserve">Стеклосталь </w:t>
      </w:r>
      <w:r>
        <w:rPr>
          <w:i/>
        </w:rPr>
        <w:t>(Glassteel)</w:t>
      </w:r>
    </w:p>
    <w:p w14:paraId="2017E0D1" w14:textId="77777777" w:rsidR="00000000" w:rsidRDefault="00000000">
      <w:pPr>
        <w:pStyle w:val="ac"/>
      </w:pPr>
      <w:r>
        <w:t>(Превращения)</w:t>
      </w:r>
    </w:p>
    <w:p w14:paraId="4F187237" w14:textId="77777777" w:rsidR="00000000" w:rsidRDefault="00000000">
      <w:pPr>
        <w:pStyle w:val="ad"/>
      </w:pPr>
    </w:p>
    <w:p w14:paraId="77E27BF9" w14:textId="77777777" w:rsidR="00000000" w:rsidRDefault="00000000">
      <w:pPr>
        <w:pStyle w:val="ad"/>
      </w:pPr>
      <w:r>
        <w:rPr>
          <w:spacing w:val="20"/>
        </w:rPr>
        <w:t>Дальность воздействия:</w:t>
      </w:r>
      <w:r>
        <w:t xml:space="preserve"> Прикосновение</w:t>
      </w:r>
    </w:p>
    <w:p w14:paraId="46BAF10C" w14:textId="77777777" w:rsidR="00000000" w:rsidRDefault="00000000">
      <w:pPr>
        <w:pStyle w:val="ad"/>
      </w:pPr>
      <w:r>
        <w:rPr>
          <w:spacing w:val="20"/>
        </w:rPr>
        <w:t>Продолжительность:</w:t>
      </w:r>
      <w:r>
        <w:t xml:space="preserve"> Долговременная</w:t>
      </w:r>
    </w:p>
    <w:p w14:paraId="0CBE414A" w14:textId="77777777" w:rsidR="00000000" w:rsidRDefault="00000000">
      <w:pPr>
        <w:pStyle w:val="ad"/>
      </w:pPr>
      <w:r>
        <w:rPr>
          <w:spacing w:val="20"/>
        </w:rPr>
        <w:t>Область воздействия:</w:t>
      </w:r>
      <w:r>
        <w:t xml:space="preserve"> 1 предмет</w:t>
      </w:r>
    </w:p>
    <w:p w14:paraId="79DB64E2" w14:textId="77777777" w:rsidR="00000000" w:rsidRDefault="00000000">
      <w:pPr>
        <w:pStyle w:val="ad"/>
      </w:pPr>
      <w:r>
        <w:rPr>
          <w:spacing w:val="20"/>
        </w:rPr>
        <w:t>Компоненты:</w:t>
      </w:r>
      <w:r>
        <w:t xml:space="preserve"> В, С, М</w:t>
      </w:r>
    </w:p>
    <w:p w14:paraId="70BA2A5C" w14:textId="77777777" w:rsidR="00000000" w:rsidRDefault="00000000">
      <w:pPr>
        <w:pStyle w:val="ad"/>
      </w:pPr>
      <w:r>
        <w:rPr>
          <w:spacing w:val="20"/>
        </w:rPr>
        <w:t>Время сотворения:</w:t>
      </w:r>
      <w:r>
        <w:t xml:space="preserve"> 8</w:t>
      </w:r>
    </w:p>
    <w:p w14:paraId="30F7F9CB" w14:textId="77777777" w:rsidR="00000000" w:rsidRDefault="00000000">
      <w:pPr>
        <w:pStyle w:val="ad"/>
        <w:rPr>
          <w:spacing w:val="20"/>
        </w:rPr>
      </w:pPr>
      <w:r>
        <w:rPr>
          <w:spacing w:val="20"/>
        </w:rPr>
        <w:t>Спас-бросок: Нет</w:t>
      </w:r>
    </w:p>
    <w:p w14:paraId="3436A9A7" w14:textId="77777777" w:rsidR="00000000" w:rsidRDefault="00000000">
      <w:pPr>
        <w:pStyle w:val="ad"/>
      </w:pPr>
    </w:p>
    <w:p w14:paraId="30173B65"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стеклостали</w:t>
      </w:r>
      <w:r>
        <w:rPr>
          <w:rFonts w:ascii="Arial" w:hAnsi="Arial"/>
        </w:rPr>
        <w:t xml:space="preserve"> превращает обычный, немагический хрусталь или стекло в прозрачное вещество, обладающее прочностью и твердостью настоящей стали. Таким обр</w:t>
      </w:r>
      <w:r>
        <w:rPr>
          <w:rFonts w:ascii="Arial" w:hAnsi="Arial"/>
        </w:rPr>
        <w:t>а</w:t>
      </w:r>
      <w:r>
        <w:rPr>
          <w:rFonts w:ascii="Arial" w:hAnsi="Arial"/>
        </w:rPr>
        <w:t xml:space="preserve">зом можно околдовать только один предмет сравнительно небольшого размера (максимальный вес предмета равен 10 фунтам </w:t>
      </w:r>
      <w:r>
        <w:rPr>
          <w:rFonts w:ascii="Arial" w:hAnsi="Arial"/>
          <w:i/>
        </w:rPr>
        <w:t>или 4,5 кг</w:t>
      </w:r>
      <w:r>
        <w:rPr>
          <w:rFonts w:ascii="Arial" w:hAnsi="Arial"/>
        </w:rPr>
        <w:t xml:space="preserve"> на уровень заклинателя). Класс защиты полученного вещества равен 1.</w:t>
      </w:r>
    </w:p>
    <w:p w14:paraId="064E4F5C" w14:textId="77777777" w:rsidR="00000000" w:rsidRDefault="00000000">
      <w:pPr>
        <w:ind w:firstLine="709"/>
        <w:jc w:val="both"/>
        <w:rPr>
          <w:rFonts w:ascii="Arial" w:hAnsi="Arial"/>
        </w:rPr>
      </w:pPr>
      <w:r>
        <w:rPr>
          <w:rFonts w:ascii="Arial" w:hAnsi="Arial"/>
        </w:rPr>
        <w:t>Материальными компонентами заклинания являются маленький кусочек стекла и м</w:t>
      </w:r>
      <w:r>
        <w:rPr>
          <w:rFonts w:ascii="Arial" w:hAnsi="Arial"/>
        </w:rPr>
        <w:t>а</w:t>
      </w:r>
      <w:r>
        <w:rPr>
          <w:rFonts w:ascii="Arial" w:hAnsi="Arial"/>
        </w:rPr>
        <w:t>лен</w:t>
      </w:r>
      <w:r>
        <w:rPr>
          <w:rFonts w:ascii="Arial" w:hAnsi="Arial"/>
        </w:rPr>
        <w:t>ь</w:t>
      </w:r>
      <w:r>
        <w:rPr>
          <w:rFonts w:ascii="Arial" w:hAnsi="Arial"/>
        </w:rPr>
        <w:t>кий кусочек стали.</w:t>
      </w:r>
    </w:p>
    <w:p w14:paraId="054742B5" w14:textId="77777777" w:rsidR="00000000" w:rsidRDefault="00000000">
      <w:pPr>
        <w:ind w:firstLine="709"/>
        <w:jc w:val="both"/>
        <w:rPr>
          <w:rFonts w:ascii="Arial" w:hAnsi="Arial"/>
        </w:rPr>
      </w:pPr>
    </w:p>
    <w:p w14:paraId="19D6DBC5" w14:textId="77777777" w:rsidR="00000000" w:rsidRDefault="00000000">
      <w:pPr>
        <w:pStyle w:val="ad"/>
      </w:pPr>
      <w:r>
        <w:t>Телекинетическая сфера Отилюка (Otiluke's Telekinetic Sphere)</w:t>
      </w:r>
    </w:p>
    <w:p w14:paraId="62B9C904" w14:textId="77777777" w:rsidR="00000000" w:rsidRDefault="00000000">
      <w:pPr>
        <w:pStyle w:val="ad"/>
      </w:pPr>
      <w:r>
        <w:t>(Оглашения, Превращения)</w:t>
      </w:r>
    </w:p>
    <w:p w14:paraId="0C617DFD" w14:textId="77777777" w:rsidR="00000000" w:rsidRDefault="00000000">
      <w:pPr>
        <w:pStyle w:val="ad"/>
      </w:pPr>
    </w:p>
    <w:p w14:paraId="132B1D18" w14:textId="77777777" w:rsidR="00000000" w:rsidRDefault="00000000">
      <w:pPr>
        <w:pStyle w:val="ad"/>
      </w:pPr>
      <w:r>
        <w:rPr>
          <w:spacing w:val="20"/>
        </w:rPr>
        <w:t>Дальность воздействия:</w:t>
      </w:r>
      <w:r>
        <w:t xml:space="preserve"> 20 ярдов </w:t>
      </w:r>
      <w:r>
        <w:rPr>
          <w:i/>
        </w:rPr>
        <w:t>(18 м)</w:t>
      </w:r>
    </w:p>
    <w:p w14:paraId="7807CE73" w14:textId="77777777" w:rsidR="00000000" w:rsidRDefault="00000000">
      <w:pPr>
        <w:pStyle w:val="ad"/>
      </w:pPr>
      <w:r>
        <w:rPr>
          <w:spacing w:val="20"/>
        </w:rPr>
        <w:t>Продолжительность:</w:t>
      </w:r>
      <w:r>
        <w:t xml:space="preserve"> 2 раунда / уровень</w:t>
      </w:r>
    </w:p>
    <w:p w14:paraId="5E87FC79" w14:textId="77777777" w:rsidR="00000000" w:rsidRDefault="00000000">
      <w:pPr>
        <w:pStyle w:val="ad"/>
      </w:pPr>
      <w:r>
        <w:rPr>
          <w:spacing w:val="20"/>
        </w:rPr>
        <w:t>Область воздействия:</w:t>
      </w:r>
      <w:r>
        <w:t xml:space="preserve"> Сфера диаметром от 1 фута / уровень </w:t>
      </w:r>
      <w:r>
        <w:rPr>
          <w:i/>
        </w:rPr>
        <w:t>(30 см / уровень)</w:t>
      </w:r>
    </w:p>
    <w:p w14:paraId="21EDA0F9" w14:textId="77777777" w:rsidR="00000000" w:rsidRDefault="00000000">
      <w:pPr>
        <w:pStyle w:val="ad"/>
      </w:pPr>
      <w:r>
        <w:rPr>
          <w:spacing w:val="20"/>
        </w:rPr>
        <w:t>Компоненты:</w:t>
      </w:r>
      <w:r>
        <w:t xml:space="preserve"> В, С, М</w:t>
      </w:r>
    </w:p>
    <w:p w14:paraId="34454354" w14:textId="77777777" w:rsidR="00000000" w:rsidRDefault="00000000">
      <w:pPr>
        <w:pStyle w:val="ad"/>
      </w:pPr>
      <w:r>
        <w:rPr>
          <w:spacing w:val="20"/>
        </w:rPr>
        <w:t>Время сотворения:</w:t>
      </w:r>
      <w:r>
        <w:t xml:space="preserve"> 4</w:t>
      </w:r>
    </w:p>
    <w:p w14:paraId="6034C34F" w14:textId="77777777" w:rsidR="00000000" w:rsidRDefault="00000000">
      <w:pPr>
        <w:pStyle w:val="ad"/>
        <w:rPr>
          <w:spacing w:val="20"/>
        </w:rPr>
      </w:pPr>
      <w:r>
        <w:rPr>
          <w:spacing w:val="20"/>
        </w:rPr>
        <w:t>Спас-бросок: Отр.</w:t>
      </w:r>
    </w:p>
    <w:p w14:paraId="633586B6" w14:textId="77777777" w:rsidR="00000000" w:rsidRDefault="00000000">
      <w:pPr>
        <w:pStyle w:val="ad"/>
      </w:pPr>
    </w:p>
    <w:p w14:paraId="177DEC3B" w14:textId="77777777" w:rsidR="00000000" w:rsidRDefault="00000000">
      <w:pPr>
        <w:ind w:firstLine="709"/>
        <w:jc w:val="both"/>
        <w:rPr>
          <w:rFonts w:ascii="Arial" w:hAnsi="Arial"/>
        </w:rPr>
      </w:pPr>
      <w:r>
        <w:rPr>
          <w:rFonts w:ascii="Arial" w:hAnsi="Arial"/>
        </w:rPr>
        <w:t xml:space="preserve">Это заклинание дает эффект, похожий на </w:t>
      </w:r>
      <w:r>
        <w:rPr>
          <w:rFonts w:ascii="Arial" w:hAnsi="Arial"/>
          <w:i/>
        </w:rPr>
        <w:t>упругую сферу Отилюка</w:t>
      </w:r>
      <w:r>
        <w:rPr>
          <w:rFonts w:ascii="Arial" w:hAnsi="Arial"/>
        </w:rPr>
        <w:t xml:space="preserve"> 4-го уровня, с той разницей, что существа или предметы, попадающие внутрь сферы, становятся почти невес</w:t>
      </w:r>
      <w:r>
        <w:rPr>
          <w:rFonts w:ascii="Arial" w:hAnsi="Arial"/>
        </w:rPr>
        <w:t>о</w:t>
      </w:r>
      <w:r>
        <w:rPr>
          <w:rFonts w:ascii="Arial" w:hAnsi="Arial"/>
        </w:rPr>
        <w:t xml:space="preserve">мыми - все, что содержится в сфере, весит только </w:t>
      </w:r>
      <w:r>
        <w:rPr>
          <w:rFonts w:ascii="Arial" w:hAnsi="Arial"/>
          <w:vertAlign w:val="superscript"/>
        </w:rPr>
        <w:t>1</w:t>
      </w:r>
      <w:r>
        <w:rPr>
          <w:rFonts w:ascii="Arial" w:hAnsi="Arial"/>
        </w:rPr>
        <w:t>/</w:t>
      </w:r>
      <w:r>
        <w:rPr>
          <w:rFonts w:ascii="Arial" w:hAnsi="Arial"/>
          <w:vertAlign w:val="subscript"/>
        </w:rPr>
        <w:t>16</w:t>
      </w:r>
      <w:r>
        <w:rPr>
          <w:rFonts w:ascii="Arial" w:hAnsi="Arial"/>
        </w:rPr>
        <w:t xml:space="preserve"> своего обычного веса. Заклинатель м</w:t>
      </w:r>
      <w:r>
        <w:rPr>
          <w:rFonts w:ascii="Arial" w:hAnsi="Arial"/>
        </w:rPr>
        <w:t>о</w:t>
      </w:r>
      <w:r>
        <w:rPr>
          <w:rFonts w:ascii="Arial" w:hAnsi="Arial"/>
        </w:rPr>
        <w:t xml:space="preserve">жет телекинетически поднимать в сфере любой груз весом до 5000 фунтов </w:t>
      </w:r>
      <w:r>
        <w:rPr>
          <w:rFonts w:ascii="Arial" w:hAnsi="Arial"/>
          <w:i/>
        </w:rPr>
        <w:t>(2250 кг)</w:t>
      </w:r>
      <w:r>
        <w:rPr>
          <w:rFonts w:ascii="Arial" w:hAnsi="Arial"/>
        </w:rPr>
        <w:t xml:space="preserve">. После того, как в сферу удалось поймать одну или несколько жертв, заклинатель может управлять ей на расстоянии до 10 ярдов / уровень </w:t>
      </w:r>
      <w:r>
        <w:rPr>
          <w:rFonts w:ascii="Arial" w:hAnsi="Arial"/>
          <w:i/>
        </w:rPr>
        <w:t>(9 м / уровень)</w:t>
      </w:r>
      <w:r>
        <w:rPr>
          <w:rFonts w:ascii="Arial" w:hAnsi="Arial"/>
        </w:rPr>
        <w:t>. Обратите внимание, что, даже если в сф</w:t>
      </w:r>
      <w:r>
        <w:rPr>
          <w:rFonts w:ascii="Arial" w:hAnsi="Arial"/>
        </w:rPr>
        <w:t>е</w:t>
      </w:r>
      <w:r>
        <w:rPr>
          <w:rFonts w:ascii="Arial" w:hAnsi="Arial"/>
        </w:rPr>
        <w:t xml:space="preserve">ру заключается груз весом больше 5000 фунтов </w:t>
      </w:r>
      <w:r>
        <w:rPr>
          <w:rFonts w:ascii="Arial" w:hAnsi="Arial"/>
          <w:i/>
        </w:rPr>
        <w:t>(2250 кг)</w:t>
      </w:r>
      <w:r>
        <w:rPr>
          <w:rFonts w:ascii="Arial" w:hAnsi="Arial"/>
        </w:rPr>
        <w:t>, его фактический вес составляет вс</w:t>
      </w:r>
      <w:r>
        <w:rPr>
          <w:rFonts w:ascii="Arial" w:hAnsi="Arial"/>
        </w:rPr>
        <w:t>е</w:t>
      </w:r>
      <w:r>
        <w:rPr>
          <w:rFonts w:ascii="Arial" w:hAnsi="Arial"/>
        </w:rPr>
        <w:t xml:space="preserve">го </w:t>
      </w:r>
      <w:r>
        <w:rPr>
          <w:rFonts w:ascii="Arial" w:hAnsi="Arial"/>
          <w:vertAlign w:val="superscript"/>
        </w:rPr>
        <w:t>1</w:t>
      </w:r>
      <w:r>
        <w:rPr>
          <w:rFonts w:ascii="Arial" w:hAnsi="Arial"/>
        </w:rPr>
        <w:t>/</w:t>
      </w:r>
      <w:r>
        <w:rPr>
          <w:rFonts w:ascii="Arial" w:hAnsi="Arial"/>
          <w:vertAlign w:val="subscript"/>
        </w:rPr>
        <w:t>16</w:t>
      </w:r>
      <w:r>
        <w:rPr>
          <w:rFonts w:ascii="Arial" w:hAnsi="Arial"/>
        </w:rPr>
        <w:t xml:space="preserve"> от настоящего, так что сферу можно катить без особых усилий. Из-за уменьшенного веса быстрое движение или падение вместе со сферой относительно безвредно для находящихся в ней объектов, но они могут серьезно пострадать, если сфера исчезнет, находясь высоко над твердой поверхностью. Заклинатель может устранить эффект одним словом.</w:t>
      </w:r>
    </w:p>
    <w:p w14:paraId="54DC4D6D" w14:textId="77777777" w:rsidR="00000000" w:rsidRDefault="00000000">
      <w:pPr>
        <w:ind w:firstLine="709"/>
        <w:jc w:val="both"/>
        <w:rPr>
          <w:rFonts w:ascii="Arial" w:hAnsi="Arial"/>
        </w:rPr>
      </w:pPr>
      <w:r>
        <w:rPr>
          <w:rFonts w:ascii="Arial" w:hAnsi="Arial"/>
        </w:rPr>
        <w:t>В качестве материальных компонентов заклинателю нужны полусферический кусочек бриллианта и подходящий по размерам кусочек гуммиарабика, а также пара магнитных стер</w:t>
      </w:r>
      <w:r>
        <w:rPr>
          <w:rFonts w:ascii="Arial" w:hAnsi="Arial"/>
        </w:rPr>
        <w:t>ж</w:t>
      </w:r>
      <w:r>
        <w:rPr>
          <w:rFonts w:ascii="Arial" w:hAnsi="Arial"/>
        </w:rPr>
        <w:t>ней.</w:t>
      </w:r>
    </w:p>
    <w:p w14:paraId="22933F11" w14:textId="77777777" w:rsidR="00000000" w:rsidRDefault="00000000">
      <w:pPr>
        <w:ind w:firstLine="709"/>
        <w:jc w:val="both"/>
        <w:rPr>
          <w:rFonts w:ascii="Arial" w:hAnsi="Arial"/>
        </w:rPr>
      </w:pPr>
    </w:p>
    <w:p w14:paraId="05E73B4F" w14:textId="77777777" w:rsidR="00000000" w:rsidRDefault="00000000">
      <w:pPr>
        <w:pStyle w:val="ab"/>
        <w:rPr>
          <w:i/>
        </w:rPr>
      </w:pPr>
      <w:r>
        <w:t xml:space="preserve">Требование </w:t>
      </w:r>
      <w:r>
        <w:rPr>
          <w:i/>
        </w:rPr>
        <w:t>(Demand)</w:t>
      </w:r>
    </w:p>
    <w:p w14:paraId="12DAE7CB" w14:textId="77777777" w:rsidR="00000000" w:rsidRDefault="00000000">
      <w:pPr>
        <w:pStyle w:val="ac"/>
      </w:pPr>
      <w:r>
        <w:t>(Оглашения, Очарование / Чары)</w:t>
      </w:r>
    </w:p>
    <w:p w14:paraId="72FB2305" w14:textId="77777777" w:rsidR="00000000" w:rsidRDefault="00000000"/>
    <w:p w14:paraId="277B7393" w14:textId="77777777" w:rsidR="00000000" w:rsidRDefault="00000000">
      <w:pPr>
        <w:pStyle w:val="ad"/>
      </w:pPr>
      <w:r>
        <w:rPr>
          <w:spacing w:val="20"/>
        </w:rPr>
        <w:t>Дальность воздействия:</w:t>
      </w:r>
      <w:r>
        <w:t xml:space="preserve"> Неограниченная</w:t>
      </w:r>
    </w:p>
    <w:p w14:paraId="460D9283" w14:textId="77777777" w:rsidR="00000000" w:rsidRDefault="00000000">
      <w:pPr>
        <w:pStyle w:val="ad"/>
      </w:pPr>
      <w:r>
        <w:rPr>
          <w:spacing w:val="20"/>
        </w:rPr>
        <w:t>Продолжительность:</w:t>
      </w:r>
      <w:r>
        <w:t xml:space="preserve"> Особая</w:t>
      </w:r>
    </w:p>
    <w:p w14:paraId="11BA89B4" w14:textId="77777777" w:rsidR="00000000" w:rsidRDefault="00000000">
      <w:pPr>
        <w:pStyle w:val="ad"/>
      </w:pPr>
      <w:r>
        <w:rPr>
          <w:spacing w:val="20"/>
        </w:rPr>
        <w:t>Область воздействия:</w:t>
      </w:r>
      <w:r>
        <w:t xml:space="preserve"> 1 существо</w:t>
      </w:r>
    </w:p>
    <w:p w14:paraId="3C417743" w14:textId="77777777" w:rsidR="00000000" w:rsidRDefault="00000000">
      <w:pPr>
        <w:pStyle w:val="ad"/>
      </w:pPr>
      <w:r>
        <w:rPr>
          <w:spacing w:val="20"/>
        </w:rPr>
        <w:t>Компоненты:</w:t>
      </w:r>
      <w:r>
        <w:t xml:space="preserve"> В, С, М</w:t>
      </w:r>
    </w:p>
    <w:p w14:paraId="36891A02" w14:textId="77777777" w:rsidR="00000000" w:rsidRDefault="00000000">
      <w:pPr>
        <w:pStyle w:val="ad"/>
      </w:pPr>
      <w:r>
        <w:rPr>
          <w:spacing w:val="20"/>
        </w:rPr>
        <w:t>Время сотворения:</w:t>
      </w:r>
      <w:r>
        <w:t xml:space="preserve"> 1 оборот</w:t>
      </w:r>
    </w:p>
    <w:p w14:paraId="44B7A24E" w14:textId="77777777" w:rsidR="00000000" w:rsidRDefault="00000000">
      <w:pPr>
        <w:pStyle w:val="ad"/>
        <w:rPr>
          <w:spacing w:val="20"/>
        </w:rPr>
      </w:pPr>
      <w:r>
        <w:rPr>
          <w:spacing w:val="20"/>
        </w:rPr>
        <w:t>Спас-бросок: Особый</w:t>
      </w:r>
    </w:p>
    <w:p w14:paraId="53DA7389" w14:textId="77777777" w:rsidR="00000000" w:rsidRDefault="00000000">
      <w:pPr>
        <w:pStyle w:val="ad"/>
      </w:pPr>
    </w:p>
    <w:p w14:paraId="7E8F2981" w14:textId="77777777" w:rsidR="00000000" w:rsidRDefault="00000000">
      <w:pPr>
        <w:ind w:firstLine="709"/>
        <w:jc w:val="both"/>
        <w:rPr>
          <w:rFonts w:ascii="Arial" w:hAnsi="Arial"/>
        </w:rPr>
      </w:pPr>
      <w:r>
        <w:rPr>
          <w:rFonts w:ascii="Arial" w:hAnsi="Arial"/>
        </w:rPr>
        <w:t xml:space="preserve">Это заклинание весьма похоже на мажеское заклинание </w:t>
      </w:r>
      <w:r>
        <w:rPr>
          <w:rFonts w:ascii="Arial" w:hAnsi="Arial"/>
          <w:i/>
        </w:rPr>
        <w:t>послания</w:t>
      </w:r>
      <w:r>
        <w:rPr>
          <w:rFonts w:ascii="Arial" w:hAnsi="Arial"/>
        </w:rPr>
        <w:t xml:space="preserve"> 5-го уровня, и оно позволяет вступить в непродолжительный контакт с существом, находящимся на большом расстоянии. Однако при этом посылаемое существу сообщение может содержать </w:t>
      </w:r>
      <w:r>
        <w:rPr>
          <w:rFonts w:ascii="Arial" w:hAnsi="Arial"/>
          <w:i/>
        </w:rPr>
        <w:t>совет</w:t>
      </w:r>
      <w:r>
        <w:rPr>
          <w:rFonts w:ascii="Arial" w:hAnsi="Arial"/>
        </w:rPr>
        <w:t xml:space="preserve"> (см. заклинание </w:t>
      </w:r>
      <w:r>
        <w:rPr>
          <w:rFonts w:ascii="Arial" w:hAnsi="Arial"/>
          <w:i/>
        </w:rPr>
        <w:t>совета</w:t>
      </w:r>
      <w:r>
        <w:rPr>
          <w:rFonts w:ascii="Arial" w:hAnsi="Arial"/>
        </w:rPr>
        <w:t xml:space="preserve"> 3-го уровня), которое жертва будет стремиться выполнить изо всех сил, если она провалит спас-бросок от заклинания с отрицательным модификатором -2. Разумее</w:t>
      </w:r>
      <w:r>
        <w:rPr>
          <w:rFonts w:ascii="Arial" w:hAnsi="Arial"/>
        </w:rPr>
        <w:t>т</w:t>
      </w:r>
      <w:r>
        <w:rPr>
          <w:rFonts w:ascii="Arial" w:hAnsi="Arial"/>
        </w:rPr>
        <w:t xml:space="preserve">ся, если </w:t>
      </w:r>
      <w:r>
        <w:rPr>
          <w:rFonts w:ascii="Arial" w:hAnsi="Arial"/>
          <w:i/>
        </w:rPr>
        <w:t>требование</w:t>
      </w:r>
      <w:r>
        <w:rPr>
          <w:rFonts w:ascii="Arial" w:hAnsi="Arial"/>
        </w:rPr>
        <w:t xml:space="preserve"> невозможно выполнить, или если оно лишено смысла в тех обсто</w:t>
      </w:r>
      <w:r>
        <w:rPr>
          <w:rFonts w:ascii="Arial" w:hAnsi="Arial"/>
        </w:rPr>
        <w:t>я</w:t>
      </w:r>
      <w:r>
        <w:rPr>
          <w:rFonts w:ascii="Arial" w:hAnsi="Arial"/>
        </w:rPr>
        <w:t xml:space="preserve">тельствах, в которых находится получатель на момент сотворения заклинания, то никакого спас-броска не требуется и </w:t>
      </w:r>
      <w:r>
        <w:rPr>
          <w:rFonts w:ascii="Arial" w:hAnsi="Arial"/>
          <w:i/>
        </w:rPr>
        <w:t>совет</w:t>
      </w:r>
      <w:r>
        <w:rPr>
          <w:rFonts w:ascii="Arial" w:hAnsi="Arial"/>
        </w:rPr>
        <w:t xml:space="preserve"> не срабатывает.</w:t>
      </w:r>
    </w:p>
    <w:p w14:paraId="553838CA" w14:textId="77777777" w:rsidR="00000000" w:rsidRDefault="00000000">
      <w:pPr>
        <w:ind w:firstLine="709"/>
        <w:jc w:val="both"/>
        <w:rPr>
          <w:rFonts w:ascii="Arial" w:hAnsi="Arial"/>
        </w:rPr>
      </w:pPr>
      <w:r>
        <w:rPr>
          <w:rFonts w:ascii="Arial" w:hAnsi="Arial"/>
        </w:rPr>
        <w:t>Заклинатель должен быть хорошо знаком с получателем, знать его имя и хорошо пре</w:t>
      </w:r>
      <w:r>
        <w:rPr>
          <w:rFonts w:ascii="Arial" w:hAnsi="Arial"/>
        </w:rPr>
        <w:t>д</w:t>
      </w:r>
      <w:r>
        <w:rPr>
          <w:rFonts w:ascii="Arial" w:hAnsi="Arial"/>
        </w:rPr>
        <w:t xml:space="preserve">ставлять себе его внешность. Если существо находится не в том же пределе мироздания, что и заклинатель, существует базовая вероятность 5% того, что </w:t>
      </w:r>
      <w:r>
        <w:rPr>
          <w:rFonts w:ascii="Arial" w:hAnsi="Arial"/>
          <w:i/>
        </w:rPr>
        <w:t>требование</w:t>
      </w:r>
      <w:r>
        <w:rPr>
          <w:rFonts w:ascii="Arial" w:hAnsi="Arial"/>
        </w:rPr>
        <w:t xml:space="preserve"> не дойдет. По усмо</w:t>
      </w:r>
      <w:r>
        <w:rPr>
          <w:rFonts w:ascii="Arial" w:hAnsi="Arial"/>
        </w:rPr>
        <w:t>т</w:t>
      </w:r>
      <w:r>
        <w:rPr>
          <w:rFonts w:ascii="Arial" w:hAnsi="Arial"/>
        </w:rPr>
        <w:t xml:space="preserve">рению Мастера условия в других пределах могут значительно увеличить эту вероятность. Если </w:t>
      </w:r>
      <w:r>
        <w:rPr>
          <w:rFonts w:ascii="Arial" w:hAnsi="Arial"/>
          <w:i/>
        </w:rPr>
        <w:t>требование</w:t>
      </w:r>
      <w:r>
        <w:rPr>
          <w:rFonts w:ascii="Arial" w:hAnsi="Arial"/>
        </w:rPr>
        <w:t xml:space="preserve"> получено, его поймут даже существа с животным Интеллектом (1). Существа, имеющие статус полубога и выше, могут откликнуться на </w:t>
      </w:r>
      <w:r>
        <w:rPr>
          <w:rFonts w:ascii="Arial" w:hAnsi="Arial"/>
          <w:i/>
        </w:rPr>
        <w:t>требование</w:t>
      </w:r>
      <w:r>
        <w:rPr>
          <w:rFonts w:ascii="Arial" w:hAnsi="Arial"/>
        </w:rPr>
        <w:t>, а могут и не откликнут</w:t>
      </w:r>
      <w:r>
        <w:rPr>
          <w:rFonts w:ascii="Arial" w:hAnsi="Arial"/>
        </w:rPr>
        <w:t>ь</w:t>
      </w:r>
      <w:r>
        <w:rPr>
          <w:rFonts w:ascii="Arial" w:hAnsi="Arial"/>
        </w:rPr>
        <w:t>ся, как сами пожелают.</w:t>
      </w:r>
    </w:p>
    <w:p w14:paraId="68E79232" w14:textId="77777777" w:rsidR="00000000" w:rsidRDefault="00000000">
      <w:pPr>
        <w:ind w:firstLine="709"/>
        <w:jc w:val="both"/>
        <w:rPr>
          <w:rFonts w:ascii="Arial" w:hAnsi="Arial"/>
        </w:rPr>
      </w:pPr>
      <w:r>
        <w:rPr>
          <w:rFonts w:ascii="Arial" w:hAnsi="Arial"/>
        </w:rPr>
        <w:t xml:space="preserve">Формулировка </w:t>
      </w:r>
      <w:r>
        <w:rPr>
          <w:rFonts w:ascii="Arial" w:hAnsi="Arial"/>
          <w:i/>
        </w:rPr>
        <w:t>требования</w:t>
      </w:r>
      <w:r>
        <w:rPr>
          <w:rFonts w:ascii="Arial" w:hAnsi="Arial"/>
        </w:rPr>
        <w:t xml:space="preserve">, включая </w:t>
      </w:r>
      <w:r>
        <w:rPr>
          <w:rFonts w:ascii="Arial" w:hAnsi="Arial"/>
          <w:i/>
        </w:rPr>
        <w:t>совет</w:t>
      </w:r>
      <w:r>
        <w:rPr>
          <w:rFonts w:ascii="Arial" w:hAnsi="Arial"/>
        </w:rPr>
        <w:t>, должна состоять не более чем из 25 слов. Адр</w:t>
      </w:r>
      <w:r>
        <w:rPr>
          <w:rFonts w:ascii="Arial" w:hAnsi="Arial"/>
        </w:rPr>
        <w:t>е</w:t>
      </w:r>
      <w:r>
        <w:rPr>
          <w:rFonts w:ascii="Arial" w:hAnsi="Arial"/>
        </w:rPr>
        <w:t>сат может немедленно дать короткий ответ.</w:t>
      </w:r>
    </w:p>
    <w:p w14:paraId="16E068D3" w14:textId="77777777" w:rsidR="00000000" w:rsidRDefault="00000000">
      <w:pPr>
        <w:ind w:firstLine="709"/>
        <w:jc w:val="both"/>
        <w:rPr>
          <w:rFonts w:ascii="Arial" w:hAnsi="Arial"/>
        </w:rPr>
      </w:pPr>
      <w:r>
        <w:rPr>
          <w:rFonts w:ascii="Arial" w:hAnsi="Arial"/>
        </w:rPr>
        <w:t>Материальными компонентами заклинания являются два цилиндра, открытых с одного конца и соединенных тонким отрезком медной проволоки, а также какая-нибудь маленькая часть плоти получателя - волос, кусочек ногтя, и т. д.</w:t>
      </w:r>
    </w:p>
    <w:p w14:paraId="3A222644" w14:textId="77777777" w:rsidR="00000000" w:rsidRDefault="00000000">
      <w:pPr>
        <w:ind w:firstLine="709"/>
        <w:jc w:val="both"/>
        <w:rPr>
          <w:rFonts w:ascii="Arial" w:hAnsi="Arial"/>
        </w:rPr>
      </w:pPr>
    </w:p>
    <w:p w14:paraId="4B22E0B5" w14:textId="77777777" w:rsidR="00000000" w:rsidRDefault="00000000">
      <w:pPr>
        <w:pStyle w:val="ab"/>
        <w:rPr>
          <w:i/>
        </w:rPr>
      </w:pPr>
      <w:r>
        <w:t xml:space="preserve">Универсальное превращение </w:t>
      </w:r>
      <w:r>
        <w:rPr>
          <w:i/>
        </w:rPr>
        <w:t>(Polymorph any Object)</w:t>
      </w:r>
    </w:p>
    <w:p w14:paraId="14137013" w14:textId="77777777" w:rsidR="00000000" w:rsidRDefault="00000000">
      <w:pPr>
        <w:pStyle w:val="ac"/>
      </w:pPr>
      <w:r>
        <w:t>(Превращения)</w:t>
      </w:r>
    </w:p>
    <w:p w14:paraId="48BF4718" w14:textId="77777777" w:rsidR="00000000" w:rsidRDefault="00000000">
      <w:pPr>
        <w:pStyle w:val="ad"/>
      </w:pPr>
    </w:p>
    <w:p w14:paraId="6D17346A" w14:textId="77777777" w:rsidR="00000000" w:rsidRDefault="00000000">
      <w:pPr>
        <w:pStyle w:val="ad"/>
      </w:pPr>
      <w:r>
        <w:rPr>
          <w:spacing w:val="20"/>
        </w:rPr>
        <w:t>Дальность воздействия:</w:t>
      </w:r>
      <w:r>
        <w:t xml:space="preserve"> 5 ярдов / уровень </w:t>
      </w:r>
      <w:r>
        <w:rPr>
          <w:i/>
        </w:rPr>
        <w:t>(4,5 м / уровень)</w:t>
      </w:r>
    </w:p>
    <w:p w14:paraId="2E42B866" w14:textId="77777777" w:rsidR="00000000" w:rsidRDefault="00000000">
      <w:pPr>
        <w:pStyle w:val="ad"/>
      </w:pPr>
      <w:r>
        <w:rPr>
          <w:spacing w:val="20"/>
        </w:rPr>
        <w:t>Продолжительность:</w:t>
      </w:r>
      <w:r>
        <w:t xml:space="preserve"> Особая</w:t>
      </w:r>
    </w:p>
    <w:p w14:paraId="50A8FE7D" w14:textId="77777777" w:rsidR="00000000" w:rsidRDefault="00000000">
      <w:pPr>
        <w:pStyle w:val="ad"/>
      </w:pPr>
      <w:r>
        <w:rPr>
          <w:spacing w:val="20"/>
        </w:rPr>
        <w:t>Область воздействия:</w:t>
      </w:r>
      <w:r>
        <w:t xml:space="preserve"> Особая</w:t>
      </w:r>
    </w:p>
    <w:p w14:paraId="7E37EEA7" w14:textId="77777777" w:rsidR="00000000" w:rsidRDefault="00000000">
      <w:pPr>
        <w:pStyle w:val="ad"/>
      </w:pPr>
      <w:r>
        <w:rPr>
          <w:spacing w:val="20"/>
        </w:rPr>
        <w:t>Компоненты:</w:t>
      </w:r>
      <w:r>
        <w:t xml:space="preserve"> В, С, М</w:t>
      </w:r>
    </w:p>
    <w:p w14:paraId="42CB766D" w14:textId="77777777" w:rsidR="00000000" w:rsidRDefault="00000000">
      <w:pPr>
        <w:pStyle w:val="ad"/>
      </w:pPr>
      <w:r>
        <w:rPr>
          <w:spacing w:val="20"/>
        </w:rPr>
        <w:t>Время сотворения:</w:t>
      </w:r>
      <w:r>
        <w:t xml:space="preserve"> 1 раунд</w:t>
      </w:r>
    </w:p>
    <w:p w14:paraId="128B13E2" w14:textId="77777777" w:rsidR="00000000" w:rsidRDefault="00000000">
      <w:pPr>
        <w:pStyle w:val="ad"/>
        <w:rPr>
          <w:spacing w:val="20"/>
        </w:rPr>
      </w:pPr>
      <w:r>
        <w:rPr>
          <w:spacing w:val="20"/>
        </w:rPr>
        <w:t>Спас-бросок: Особый</w:t>
      </w:r>
    </w:p>
    <w:p w14:paraId="7C86883C" w14:textId="77777777" w:rsidR="00000000" w:rsidRDefault="00000000">
      <w:pPr>
        <w:pStyle w:val="ad"/>
      </w:pPr>
    </w:p>
    <w:p w14:paraId="50255C68" w14:textId="77777777" w:rsidR="00000000" w:rsidRDefault="00000000">
      <w:pPr>
        <w:ind w:firstLine="709"/>
        <w:jc w:val="both"/>
        <w:rPr>
          <w:rFonts w:ascii="Arial" w:hAnsi="Arial"/>
        </w:rPr>
      </w:pPr>
      <w:r>
        <w:rPr>
          <w:rFonts w:ascii="Arial" w:hAnsi="Arial"/>
        </w:rPr>
        <w:t xml:space="preserve">Это заклинание превращает один предмет (или существо) в другой. При использовании в качестве обычного </w:t>
      </w:r>
      <w:r>
        <w:rPr>
          <w:rFonts w:ascii="Arial" w:hAnsi="Arial"/>
          <w:i/>
        </w:rPr>
        <w:t>превращения</w:t>
      </w:r>
      <w:r>
        <w:rPr>
          <w:rFonts w:ascii="Arial" w:hAnsi="Arial"/>
        </w:rPr>
        <w:t xml:space="preserve"> или </w:t>
      </w:r>
      <w:r>
        <w:rPr>
          <w:rFonts w:ascii="Arial" w:hAnsi="Arial"/>
          <w:i/>
        </w:rPr>
        <w:t>превращения плоти в камень</w:t>
      </w:r>
      <w:r>
        <w:rPr>
          <w:rFonts w:ascii="Arial" w:hAnsi="Arial"/>
        </w:rPr>
        <w:t xml:space="preserve"> </w:t>
      </w:r>
      <w:r>
        <w:rPr>
          <w:rFonts w:ascii="Arial" w:hAnsi="Arial"/>
          <w:i/>
        </w:rPr>
        <w:t>универсальное превр</w:t>
      </w:r>
      <w:r>
        <w:rPr>
          <w:rFonts w:ascii="Arial" w:hAnsi="Arial"/>
          <w:i/>
        </w:rPr>
        <w:t>а</w:t>
      </w:r>
      <w:r>
        <w:rPr>
          <w:rFonts w:ascii="Arial" w:hAnsi="Arial"/>
          <w:i/>
        </w:rPr>
        <w:t>щение</w:t>
      </w:r>
      <w:r>
        <w:rPr>
          <w:rFonts w:ascii="Arial" w:hAnsi="Arial"/>
        </w:rPr>
        <w:t xml:space="preserve"> следует рассматривать просто как более мощную версию этих заклинаний, кидая спас-броски с отрицательными модификаторами -4. Когда заклинание используется для того, чтобы превращать другие предметы, его продолжительность зависит от того, насколько радикальные изменения произошли при переходе из старого состояния в новое, а также от того, насколько изменились размеры объекта. При определении изменений Мастеру следует пользоваться следующей таблицей:</w:t>
      </w:r>
    </w:p>
    <w:p w14:paraId="4456F04D"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204"/>
        <w:gridCol w:w="8008"/>
      </w:tblGrid>
      <w:tr w:rsidR="00000000" w14:paraId="0DC735AC" w14:textId="77777777">
        <w:tblPrEx>
          <w:tblCellMar>
            <w:top w:w="0" w:type="dxa"/>
            <w:bottom w:w="0" w:type="dxa"/>
          </w:tblCellMar>
        </w:tblPrEx>
        <w:tc>
          <w:tcPr>
            <w:tcW w:w="1204" w:type="dxa"/>
          </w:tcPr>
          <w:p w14:paraId="564D90BD" w14:textId="77777777" w:rsidR="00000000" w:rsidRDefault="00000000">
            <w:pPr>
              <w:rPr>
                <w:rFonts w:ascii="Arial" w:hAnsi="Arial"/>
                <w:b/>
              </w:rPr>
            </w:pPr>
            <w:r>
              <w:rPr>
                <w:rFonts w:ascii="Arial" w:hAnsi="Arial"/>
                <w:b/>
              </w:rPr>
              <w:t>Царство</w:t>
            </w:r>
          </w:p>
        </w:tc>
        <w:tc>
          <w:tcPr>
            <w:tcW w:w="8008" w:type="dxa"/>
          </w:tcPr>
          <w:p w14:paraId="78B68989" w14:textId="77777777" w:rsidR="00000000" w:rsidRDefault="00000000">
            <w:pPr>
              <w:rPr>
                <w:rFonts w:ascii="Arial" w:hAnsi="Arial"/>
              </w:rPr>
            </w:pPr>
            <w:r>
              <w:rPr>
                <w:rFonts w:ascii="Arial" w:hAnsi="Arial"/>
              </w:rPr>
              <w:t>Животные, растения, минералы</w:t>
            </w:r>
          </w:p>
        </w:tc>
      </w:tr>
      <w:tr w:rsidR="00000000" w14:paraId="6AB9D567" w14:textId="77777777">
        <w:tblPrEx>
          <w:tblCellMar>
            <w:top w:w="0" w:type="dxa"/>
            <w:bottom w:w="0" w:type="dxa"/>
          </w:tblCellMar>
        </w:tblPrEx>
        <w:tc>
          <w:tcPr>
            <w:tcW w:w="1204" w:type="dxa"/>
          </w:tcPr>
          <w:p w14:paraId="2E62C65A" w14:textId="77777777" w:rsidR="00000000" w:rsidRDefault="00000000">
            <w:pPr>
              <w:jc w:val="both"/>
              <w:rPr>
                <w:rFonts w:ascii="Arial" w:hAnsi="Arial"/>
                <w:b/>
              </w:rPr>
            </w:pPr>
            <w:r>
              <w:rPr>
                <w:rFonts w:ascii="Arial" w:hAnsi="Arial"/>
                <w:b/>
              </w:rPr>
              <w:t>Класс</w:t>
            </w:r>
          </w:p>
        </w:tc>
        <w:tc>
          <w:tcPr>
            <w:tcW w:w="8008" w:type="dxa"/>
          </w:tcPr>
          <w:p w14:paraId="1E602D62" w14:textId="77777777" w:rsidR="00000000" w:rsidRDefault="00000000">
            <w:pPr>
              <w:jc w:val="both"/>
              <w:rPr>
                <w:rFonts w:ascii="Arial" w:hAnsi="Arial"/>
              </w:rPr>
            </w:pPr>
            <w:r>
              <w:rPr>
                <w:rFonts w:ascii="Arial" w:hAnsi="Arial"/>
              </w:rPr>
              <w:t>Млекопитающие, двуногие, грибы, металлы и т. д.</w:t>
            </w:r>
          </w:p>
        </w:tc>
      </w:tr>
      <w:tr w:rsidR="00000000" w14:paraId="55FB6C9A" w14:textId="77777777">
        <w:tblPrEx>
          <w:tblCellMar>
            <w:top w:w="0" w:type="dxa"/>
            <w:bottom w:w="0" w:type="dxa"/>
          </w:tblCellMar>
        </w:tblPrEx>
        <w:tc>
          <w:tcPr>
            <w:tcW w:w="1204" w:type="dxa"/>
          </w:tcPr>
          <w:p w14:paraId="763CB139" w14:textId="77777777" w:rsidR="00000000" w:rsidRDefault="00000000">
            <w:pPr>
              <w:jc w:val="both"/>
              <w:rPr>
                <w:rFonts w:ascii="Arial" w:hAnsi="Arial"/>
                <w:b/>
              </w:rPr>
            </w:pPr>
            <w:r>
              <w:rPr>
                <w:rFonts w:ascii="Arial" w:hAnsi="Arial"/>
                <w:b/>
              </w:rPr>
              <w:t>Родство</w:t>
            </w:r>
          </w:p>
        </w:tc>
        <w:tc>
          <w:tcPr>
            <w:tcW w:w="8008" w:type="dxa"/>
          </w:tcPr>
          <w:p w14:paraId="1167CBA0" w14:textId="77777777" w:rsidR="00000000" w:rsidRDefault="00000000">
            <w:pPr>
              <w:jc w:val="both"/>
              <w:rPr>
                <w:rFonts w:ascii="Arial" w:hAnsi="Arial"/>
              </w:rPr>
            </w:pPr>
            <w:r>
              <w:rPr>
                <w:rFonts w:ascii="Arial" w:hAnsi="Arial"/>
              </w:rPr>
              <w:t>Ветка родственна дереву, песок - пляжу, и т. д.</w:t>
            </w:r>
          </w:p>
        </w:tc>
      </w:tr>
      <w:tr w:rsidR="00000000" w14:paraId="2BDCAA9C" w14:textId="77777777">
        <w:tblPrEx>
          <w:tblCellMar>
            <w:top w:w="0" w:type="dxa"/>
            <w:bottom w:w="0" w:type="dxa"/>
          </w:tblCellMar>
        </w:tblPrEx>
        <w:tc>
          <w:tcPr>
            <w:tcW w:w="1204" w:type="dxa"/>
          </w:tcPr>
          <w:p w14:paraId="2982219E" w14:textId="77777777" w:rsidR="00000000" w:rsidRDefault="00000000">
            <w:pPr>
              <w:jc w:val="both"/>
              <w:rPr>
                <w:rFonts w:ascii="Arial" w:hAnsi="Arial"/>
                <w:b/>
              </w:rPr>
            </w:pPr>
            <w:r>
              <w:rPr>
                <w:rFonts w:ascii="Arial" w:hAnsi="Arial"/>
                <w:b/>
              </w:rPr>
              <w:t>Размер</w:t>
            </w:r>
          </w:p>
        </w:tc>
        <w:tc>
          <w:tcPr>
            <w:tcW w:w="8008" w:type="dxa"/>
          </w:tcPr>
          <w:p w14:paraId="005083CB" w14:textId="77777777" w:rsidR="00000000" w:rsidRDefault="00000000">
            <w:pPr>
              <w:jc w:val="both"/>
              <w:rPr>
                <w:rFonts w:ascii="Arial" w:hAnsi="Arial"/>
              </w:rPr>
            </w:pPr>
            <w:r>
              <w:rPr>
                <w:rFonts w:ascii="Arial" w:hAnsi="Arial"/>
              </w:rPr>
              <w:t>Больший, меньший, равный</w:t>
            </w:r>
          </w:p>
        </w:tc>
      </w:tr>
      <w:tr w:rsidR="00000000" w14:paraId="7FC7AA73" w14:textId="77777777">
        <w:tblPrEx>
          <w:tblCellMar>
            <w:top w:w="0" w:type="dxa"/>
            <w:bottom w:w="0" w:type="dxa"/>
          </w:tblCellMar>
        </w:tblPrEx>
        <w:tc>
          <w:tcPr>
            <w:tcW w:w="1204" w:type="dxa"/>
          </w:tcPr>
          <w:p w14:paraId="4B89EE6D" w14:textId="77777777" w:rsidR="00000000" w:rsidRDefault="00000000">
            <w:pPr>
              <w:jc w:val="both"/>
              <w:rPr>
                <w:rFonts w:ascii="Arial" w:hAnsi="Arial"/>
                <w:b/>
              </w:rPr>
            </w:pPr>
            <w:r>
              <w:rPr>
                <w:rFonts w:ascii="Arial" w:hAnsi="Arial"/>
                <w:b/>
              </w:rPr>
              <w:t>Форма</w:t>
            </w:r>
          </w:p>
        </w:tc>
        <w:tc>
          <w:tcPr>
            <w:tcW w:w="8008" w:type="dxa"/>
          </w:tcPr>
          <w:p w14:paraId="058CA5F7" w14:textId="77777777" w:rsidR="00000000" w:rsidRDefault="00000000">
            <w:pPr>
              <w:jc w:val="both"/>
              <w:rPr>
                <w:rFonts w:ascii="Arial" w:hAnsi="Arial"/>
              </w:rPr>
            </w:pPr>
            <w:r>
              <w:rPr>
                <w:rFonts w:ascii="Arial" w:hAnsi="Arial"/>
              </w:rPr>
              <w:t>Сравнительное сходство полученного объекта с исходным</w:t>
            </w:r>
          </w:p>
        </w:tc>
      </w:tr>
      <w:tr w:rsidR="00000000" w14:paraId="531D52B8" w14:textId="77777777">
        <w:tblPrEx>
          <w:tblCellMar>
            <w:top w:w="0" w:type="dxa"/>
            <w:bottom w:w="0" w:type="dxa"/>
          </w:tblCellMar>
        </w:tblPrEx>
        <w:tc>
          <w:tcPr>
            <w:tcW w:w="1204" w:type="dxa"/>
          </w:tcPr>
          <w:p w14:paraId="29E3070C" w14:textId="77777777" w:rsidR="00000000" w:rsidRDefault="00000000">
            <w:pPr>
              <w:jc w:val="both"/>
              <w:rPr>
                <w:rFonts w:ascii="Arial" w:hAnsi="Arial"/>
                <w:b/>
              </w:rPr>
            </w:pPr>
            <w:r>
              <w:rPr>
                <w:rFonts w:ascii="Arial" w:hAnsi="Arial"/>
                <w:b/>
              </w:rPr>
              <w:t>Интеллект</w:t>
            </w:r>
          </w:p>
        </w:tc>
        <w:tc>
          <w:tcPr>
            <w:tcW w:w="8008" w:type="dxa"/>
          </w:tcPr>
          <w:p w14:paraId="05922836" w14:textId="77777777" w:rsidR="00000000" w:rsidRDefault="00000000">
            <w:pPr>
              <w:jc w:val="both"/>
              <w:rPr>
                <w:rFonts w:ascii="Arial" w:hAnsi="Arial"/>
              </w:rPr>
            </w:pPr>
            <w:r>
              <w:rPr>
                <w:rFonts w:ascii="Arial" w:hAnsi="Arial"/>
              </w:rPr>
              <w:t>Особенно в случае изменений, когда полученный объект обладает б</w:t>
            </w:r>
            <w:r>
              <w:rPr>
                <w:rFonts w:ascii="Arial" w:hAnsi="Arial"/>
              </w:rPr>
              <w:sym w:font="Arial" w:char="00F3"/>
            </w:r>
            <w:r>
              <w:rPr>
                <w:rFonts w:ascii="Arial" w:hAnsi="Arial"/>
              </w:rPr>
              <w:t>льшим и</w:t>
            </w:r>
            <w:r>
              <w:rPr>
                <w:rFonts w:ascii="Arial" w:hAnsi="Arial"/>
              </w:rPr>
              <w:t>н</w:t>
            </w:r>
            <w:r>
              <w:rPr>
                <w:rFonts w:ascii="Arial" w:hAnsi="Arial"/>
              </w:rPr>
              <w:t>телле</w:t>
            </w:r>
            <w:r>
              <w:rPr>
                <w:rFonts w:ascii="Arial" w:hAnsi="Arial"/>
              </w:rPr>
              <w:t>к</w:t>
            </w:r>
            <w:r>
              <w:rPr>
                <w:rFonts w:ascii="Arial" w:hAnsi="Arial"/>
              </w:rPr>
              <w:t>том</w:t>
            </w:r>
          </w:p>
        </w:tc>
      </w:tr>
    </w:tbl>
    <w:p w14:paraId="26FB320A" w14:textId="77777777" w:rsidR="00000000" w:rsidRDefault="00000000">
      <w:pPr>
        <w:ind w:firstLine="709"/>
        <w:jc w:val="both"/>
        <w:rPr>
          <w:rFonts w:ascii="Arial" w:hAnsi="Arial"/>
        </w:rPr>
      </w:pPr>
    </w:p>
    <w:p w14:paraId="0DBB7145" w14:textId="77777777" w:rsidR="00000000" w:rsidRDefault="00000000">
      <w:pPr>
        <w:ind w:firstLine="709"/>
        <w:jc w:val="both"/>
        <w:rPr>
          <w:rFonts w:ascii="Arial" w:hAnsi="Arial"/>
        </w:rPr>
      </w:pPr>
      <w:r>
        <w:rPr>
          <w:rFonts w:ascii="Arial" w:hAnsi="Arial"/>
        </w:rPr>
        <w:t>Изменение царства приводит к тому, что заклинание будет работать часы (если разница составляет одно царство) или обороты (при разнице в два царства). Изменения в других кат</w:t>
      </w:r>
      <w:r>
        <w:rPr>
          <w:rFonts w:ascii="Arial" w:hAnsi="Arial"/>
        </w:rPr>
        <w:t>е</w:t>
      </w:r>
      <w:r>
        <w:rPr>
          <w:rFonts w:ascii="Arial" w:hAnsi="Arial"/>
        </w:rPr>
        <w:t>гориях влияют на продолжительность заклинания подобным образом. Например, превращения льва в андросфинкса будет долговременным, а превращение репы в розового червя продлится несколько часов. Превращение слонового бивня в целого слона будет долговременным, а ве</w:t>
      </w:r>
      <w:r>
        <w:rPr>
          <w:rFonts w:ascii="Arial" w:hAnsi="Arial"/>
        </w:rPr>
        <w:t>т</w:t>
      </w:r>
      <w:r>
        <w:rPr>
          <w:rFonts w:ascii="Arial" w:hAnsi="Arial"/>
        </w:rPr>
        <w:t>ка, превраще</w:t>
      </w:r>
      <w:r>
        <w:rPr>
          <w:rFonts w:ascii="Arial" w:hAnsi="Arial"/>
        </w:rPr>
        <w:t>н</w:t>
      </w:r>
      <w:r>
        <w:rPr>
          <w:rFonts w:ascii="Arial" w:hAnsi="Arial"/>
        </w:rPr>
        <w:t>ная в меч, продержится несколько оборотов.</w:t>
      </w:r>
    </w:p>
    <w:p w14:paraId="6AF50A0E" w14:textId="77777777" w:rsidR="00000000" w:rsidRDefault="00000000">
      <w:pPr>
        <w:ind w:firstLine="709"/>
        <w:jc w:val="both"/>
        <w:rPr>
          <w:rFonts w:ascii="Arial" w:hAnsi="Arial"/>
        </w:rPr>
      </w:pPr>
      <w:r>
        <w:rPr>
          <w:rFonts w:ascii="Arial" w:hAnsi="Arial"/>
        </w:rPr>
        <w:t>Все превращенные объекты излучают сильную магию, и, если над ними успешно с</w:t>
      </w:r>
      <w:r>
        <w:rPr>
          <w:rFonts w:ascii="Arial" w:hAnsi="Arial"/>
        </w:rPr>
        <w:t>о</w:t>
      </w:r>
      <w:r>
        <w:rPr>
          <w:rFonts w:ascii="Arial" w:hAnsi="Arial"/>
        </w:rPr>
        <w:t xml:space="preserve">творено заклинание </w:t>
      </w:r>
      <w:r>
        <w:rPr>
          <w:rFonts w:ascii="Arial" w:hAnsi="Arial"/>
          <w:i/>
        </w:rPr>
        <w:t>рассеяния магии</w:t>
      </w:r>
      <w:r>
        <w:rPr>
          <w:rFonts w:ascii="Arial" w:hAnsi="Arial"/>
        </w:rPr>
        <w:t>, они возвращаются в свою первоначальную форму. О</w:t>
      </w:r>
      <w:r>
        <w:rPr>
          <w:rFonts w:ascii="Arial" w:hAnsi="Arial"/>
        </w:rPr>
        <w:t>б</w:t>
      </w:r>
      <w:r>
        <w:rPr>
          <w:rFonts w:ascii="Arial" w:hAnsi="Arial"/>
        </w:rPr>
        <w:t xml:space="preserve">ратите внимание, что заклинание </w:t>
      </w:r>
      <w:r>
        <w:rPr>
          <w:rFonts w:ascii="Arial" w:hAnsi="Arial"/>
          <w:i/>
        </w:rPr>
        <w:t>превращения камня в плоть</w:t>
      </w:r>
      <w:r>
        <w:rPr>
          <w:rFonts w:ascii="Arial" w:hAnsi="Arial"/>
        </w:rPr>
        <w:t xml:space="preserve"> или </w:t>
      </w:r>
      <w:r>
        <w:rPr>
          <w:rFonts w:ascii="Arial" w:hAnsi="Arial"/>
          <w:i/>
        </w:rPr>
        <w:t>плоти в камень</w:t>
      </w:r>
      <w:r>
        <w:rPr>
          <w:rFonts w:ascii="Arial" w:hAnsi="Arial"/>
        </w:rPr>
        <w:t xml:space="preserve"> подейств</w:t>
      </w:r>
      <w:r>
        <w:rPr>
          <w:rFonts w:ascii="Arial" w:hAnsi="Arial"/>
        </w:rPr>
        <w:t>у</w:t>
      </w:r>
      <w:r>
        <w:rPr>
          <w:rFonts w:ascii="Arial" w:hAnsi="Arial"/>
        </w:rPr>
        <w:t>ет на объекты, околдованные универсальным превращением. Как и в случае других заклин</w:t>
      </w:r>
      <w:r>
        <w:rPr>
          <w:rFonts w:ascii="Arial" w:hAnsi="Arial"/>
        </w:rPr>
        <w:t>а</w:t>
      </w:r>
      <w:r>
        <w:rPr>
          <w:rFonts w:ascii="Arial" w:hAnsi="Arial"/>
        </w:rPr>
        <w:t xml:space="preserve">ний </w:t>
      </w:r>
      <w:r>
        <w:rPr>
          <w:rFonts w:ascii="Arial" w:hAnsi="Arial"/>
          <w:i/>
        </w:rPr>
        <w:t>превращения</w:t>
      </w:r>
      <w:r>
        <w:rPr>
          <w:rFonts w:ascii="Arial" w:hAnsi="Arial"/>
        </w:rPr>
        <w:t>, получение новой формой вреда может привести к повреждениям или смерти исходного существа.</w:t>
      </w:r>
    </w:p>
    <w:p w14:paraId="558F9872" w14:textId="77777777" w:rsidR="00000000" w:rsidRDefault="00000000">
      <w:pPr>
        <w:ind w:firstLine="709"/>
        <w:jc w:val="both"/>
        <w:rPr>
          <w:rFonts w:ascii="Arial" w:hAnsi="Arial"/>
        </w:rPr>
      </w:pPr>
      <w:r>
        <w:rPr>
          <w:rFonts w:ascii="Arial" w:hAnsi="Arial"/>
        </w:rPr>
        <w:t>Например, можно превратить существо в камень и затем рассеять его в пыль, что, в</w:t>
      </w:r>
      <w:r>
        <w:rPr>
          <w:rFonts w:ascii="Arial" w:hAnsi="Arial"/>
        </w:rPr>
        <w:t>е</w:t>
      </w:r>
      <w:r>
        <w:rPr>
          <w:rFonts w:ascii="Arial" w:hAnsi="Arial"/>
        </w:rPr>
        <w:t>роятнее всего, приведет к его гибели. А если существо изначально было превращено в пыль, для нанесения ему повреждений потребуются более решительные меры - возможно, волше</w:t>
      </w:r>
      <w:r>
        <w:rPr>
          <w:rFonts w:ascii="Arial" w:hAnsi="Arial"/>
        </w:rPr>
        <w:t>б</w:t>
      </w:r>
      <w:r>
        <w:rPr>
          <w:rFonts w:ascii="Arial" w:hAnsi="Arial"/>
        </w:rPr>
        <w:t xml:space="preserve">ник мог бы применить заклинание </w:t>
      </w:r>
      <w:r>
        <w:rPr>
          <w:rFonts w:ascii="Arial" w:hAnsi="Arial"/>
          <w:i/>
        </w:rPr>
        <w:t>порыва ветра</w:t>
      </w:r>
      <w:r>
        <w:rPr>
          <w:rFonts w:ascii="Arial" w:hAnsi="Arial"/>
        </w:rPr>
        <w:t>, чтобы развеять пыль на все четыре стороны. В общем случае вред наносится тогда, когда новая форма претерпевает изменения в резул</w:t>
      </w:r>
      <w:r>
        <w:rPr>
          <w:rFonts w:ascii="Arial" w:hAnsi="Arial"/>
        </w:rPr>
        <w:t>ь</w:t>
      </w:r>
      <w:r>
        <w:rPr>
          <w:rFonts w:ascii="Arial" w:hAnsi="Arial"/>
        </w:rPr>
        <w:t>тате физического воздействия, хотя во многих подобных ситуациях окончательное решение придется выносить Мастеру.</w:t>
      </w:r>
    </w:p>
    <w:p w14:paraId="00D833D8" w14:textId="77777777" w:rsidR="00000000" w:rsidRDefault="00000000">
      <w:pPr>
        <w:ind w:firstLine="709"/>
        <w:jc w:val="both"/>
        <w:rPr>
          <w:rFonts w:ascii="Arial" w:hAnsi="Arial"/>
        </w:rPr>
      </w:pPr>
      <w:r>
        <w:rPr>
          <w:rFonts w:ascii="Arial" w:hAnsi="Arial"/>
        </w:rPr>
        <w:t>При превращении для живых существ кидается проверка потрясения, а также действ</w:t>
      </w:r>
      <w:r>
        <w:rPr>
          <w:rFonts w:ascii="Arial" w:hAnsi="Arial"/>
        </w:rPr>
        <w:t>у</w:t>
      </w:r>
      <w:r>
        <w:rPr>
          <w:rFonts w:ascii="Arial" w:hAnsi="Arial"/>
        </w:rPr>
        <w:t xml:space="preserve">ют все правила, относящиеся к заклинаниям обычного </w:t>
      </w:r>
      <w:r>
        <w:rPr>
          <w:rFonts w:ascii="Arial" w:hAnsi="Arial"/>
          <w:i/>
        </w:rPr>
        <w:t>превращения</w:t>
      </w:r>
      <w:r>
        <w:rPr>
          <w:rFonts w:ascii="Arial" w:hAnsi="Arial"/>
        </w:rPr>
        <w:t xml:space="preserve"> и </w:t>
      </w:r>
      <w:r>
        <w:rPr>
          <w:rFonts w:ascii="Arial" w:hAnsi="Arial"/>
          <w:i/>
        </w:rPr>
        <w:t>превращения камня в плоть</w:t>
      </w:r>
      <w:r>
        <w:rPr>
          <w:rFonts w:ascii="Arial" w:hAnsi="Arial"/>
        </w:rPr>
        <w:t>. Учтите также, что эффект превращения часто ухудшает возможности предмета или существа, но не добавляет новых возможностей, за исключением способностей к передвиж</w:t>
      </w:r>
      <w:r>
        <w:rPr>
          <w:rFonts w:ascii="Arial" w:hAnsi="Arial"/>
        </w:rPr>
        <w:t>е</w:t>
      </w:r>
      <w:r>
        <w:rPr>
          <w:rFonts w:ascii="Arial" w:hAnsi="Arial"/>
        </w:rPr>
        <w:t xml:space="preserve">нию, отсутствующих у старой формы. Например, </w:t>
      </w:r>
      <w:r>
        <w:rPr>
          <w:rFonts w:ascii="Arial" w:hAnsi="Arial"/>
          <w:i/>
        </w:rPr>
        <w:t>меч-кладенец</w:t>
      </w:r>
      <w:r>
        <w:rPr>
          <w:rFonts w:ascii="Arial" w:hAnsi="Arial"/>
        </w:rPr>
        <w:t>, превращенный в кинжал, не сохранит своих магических способностей. Аналогичным образом, ничего не стоящие предметы нел</w:t>
      </w:r>
      <w:r>
        <w:rPr>
          <w:rFonts w:ascii="Arial" w:hAnsi="Arial"/>
        </w:rPr>
        <w:t>ь</w:t>
      </w:r>
      <w:r>
        <w:rPr>
          <w:rFonts w:ascii="Arial" w:hAnsi="Arial"/>
        </w:rPr>
        <w:t>зя надолго превратить в ценные вещи.</w:t>
      </w:r>
    </w:p>
    <w:p w14:paraId="0149A490" w14:textId="77777777" w:rsidR="00000000" w:rsidRDefault="00000000">
      <w:pPr>
        <w:ind w:firstLine="709"/>
        <w:jc w:val="both"/>
        <w:rPr>
          <w:rFonts w:ascii="Arial" w:hAnsi="Arial"/>
        </w:rPr>
      </w:pPr>
      <w:r>
        <w:rPr>
          <w:rFonts w:ascii="Arial" w:hAnsi="Arial"/>
        </w:rPr>
        <w:t>Материальными компонентами этого являются ртуть, гуммиарабик и дым.</w:t>
      </w:r>
    </w:p>
    <w:p w14:paraId="013AD98C" w14:textId="77777777" w:rsidR="00000000" w:rsidRDefault="00000000">
      <w:pPr>
        <w:ind w:firstLine="709"/>
        <w:jc w:val="both"/>
        <w:rPr>
          <w:rFonts w:ascii="Arial" w:hAnsi="Arial"/>
        </w:rPr>
      </w:pPr>
    </w:p>
    <w:p w14:paraId="49B8756F" w14:textId="77777777" w:rsidR="00000000" w:rsidRDefault="00000000">
      <w:pPr>
        <w:pStyle w:val="ab"/>
        <w:rPr>
          <w:i/>
        </w:rPr>
      </w:pPr>
      <w:r>
        <w:t xml:space="preserve">Щит разума </w:t>
      </w:r>
      <w:r>
        <w:rPr>
          <w:i/>
        </w:rPr>
        <w:t>(Mind Blank)</w:t>
      </w:r>
    </w:p>
    <w:p w14:paraId="447DFCE9" w14:textId="77777777" w:rsidR="00000000" w:rsidRDefault="00000000">
      <w:pPr>
        <w:pStyle w:val="ac"/>
      </w:pPr>
      <w:r>
        <w:t>(Отречения)</w:t>
      </w:r>
    </w:p>
    <w:p w14:paraId="305C46E5" w14:textId="77777777" w:rsidR="00000000" w:rsidRDefault="00000000">
      <w:pPr>
        <w:pStyle w:val="ad"/>
      </w:pPr>
    </w:p>
    <w:p w14:paraId="5F188745" w14:textId="77777777" w:rsidR="00000000" w:rsidRDefault="00000000">
      <w:pPr>
        <w:pStyle w:val="ad"/>
      </w:pPr>
      <w:r>
        <w:rPr>
          <w:spacing w:val="20"/>
        </w:rPr>
        <w:t>Дальность воздействия:</w:t>
      </w:r>
      <w:r>
        <w:t xml:space="preserve"> 30 ярдов </w:t>
      </w:r>
      <w:r>
        <w:rPr>
          <w:i/>
        </w:rPr>
        <w:t>(27 м)</w:t>
      </w:r>
    </w:p>
    <w:p w14:paraId="4B0A583A" w14:textId="77777777" w:rsidR="00000000" w:rsidRDefault="00000000">
      <w:pPr>
        <w:pStyle w:val="ad"/>
      </w:pPr>
      <w:r>
        <w:rPr>
          <w:spacing w:val="20"/>
        </w:rPr>
        <w:t>Продолжительность:</w:t>
      </w:r>
      <w:r>
        <w:t xml:space="preserve"> 1 день</w:t>
      </w:r>
    </w:p>
    <w:p w14:paraId="66E79411" w14:textId="77777777" w:rsidR="00000000" w:rsidRDefault="00000000">
      <w:pPr>
        <w:pStyle w:val="ad"/>
      </w:pPr>
      <w:r>
        <w:rPr>
          <w:spacing w:val="20"/>
        </w:rPr>
        <w:t>Область воздействия:</w:t>
      </w:r>
      <w:r>
        <w:t xml:space="preserve"> 1 существо</w:t>
      </w:r>
    </w:p>
    <w:p w14:paraId="5D2838B3" w14:textId="77777777" w:rsidR="00000000" w:rsidRDefault="00000000">
      <w:pPr>
        <w:pStyle w:val="ad"/>
      </w:pPr>
      <w:r>
        <w:rPr>
          <w:spacing w:val="20"/>
        </w:rPr>
        <w:t>Компоненты:</w:t>
      </w:r>
      <w:r>
        <w:t xml:space="preserve"> В, С</w:t>
      </w:r>
    </w:p>
    <w:p w14:paraId="6B1413C6" w14:textId="77777777" w:rsidR="00000000" w:rsidRDefault="00000000">
      <w:pPr>
        <w:pStyle w:val="ad"/>
      </w:pPr>
      <w:r>
        <w:rPr>
          <w:spacing w:val="20"/>
        </w:rPr>
        <w:t>Время сотворения:</w:t>
      </w:r>
      <w:r>
        <w:t xml:space="preserve"> 1</w:t>
      </w:r>
    </w:p>
    <w:p w14:paraId="7C479095" w14:textId="77777777" w:rsidR="00000000" w:rsidRDefault="00000000">
      <w:pPr>
        <w:pStyle w:val="ad"/>
        <w:rPr>
          <w:spacing w:val="20"/>
        </w:rPr>
      </w:pPr>
      <w:r>
        <w:rPr>
          <w:spacing w:val="20"/>
        </w:rPr>
        <w:t>Спас-бросок: Нет</w:t>
      </w:r>
    </w:p>
    <w:p w14:paraId="6082957E" w14:textId="77777777" w:rsidR="00000000" w:rsidRDefault="00000000">
      <w:pPr>
        <w:pStyle w:val="ad"/>
      </w:pPr>
    </w:p>
    <w:p w14:paraId="0CADFC3C" w14:textId="77777777" w:rsidR="00000000" w:rsidRDefault="00000000">
      <w:pPr>
        <w:ind w:firstLine="709"/>
        <w:jc w:val="both"/>
        <w:rPr>
          <w:rFonts w:ascii="Arial" w:hAnsi="Arial"/>
        </w:rPr>
      </w:pPr>
      <w:r>
        <w:rPr>
          <w:rFonts w:ascii="Arial" w:hAnsi="Arial"/>
        </w:rPr>
        <w:t xml:space="preserve">Существо, над которым сотворено заклинание </w:t>
      </w:r>
      <w:r>
        <w:rPr>
          <w:rFonts w:ascii="Arial" w:hAnsi="Arial"/>
          <w:i/>
        </w:rPr>
        <w:t>щита разума</w:t>
      </w:r>
      <w:r>
        <w:rPr>
          <w:rFonts w:ascii="Arial" w:hAnsi="Arial"/>
        </w:rPr>
        <w:t xml:space="preserve">, становится полностью защищенным от всех предметов и заклинаний, которые определяют, считывают или изменяют эмоции или мысли. </w:t>
      </w:r>
      <w:r>
        <w:rPr>
          <w:rFonts w:ascii="Arial" w:hAnsi="Arial"/>
          <w:i/>
        </w:rPr>
        <w:t>Щит разума</w:t>
      </w:r>
      <w:r>
        <w:rPr>
          <w:rFonts w:ascii="Arial" w:hAnsi="Arial"/>
        </w:rPr>
        <w:t xml:space="preserve"> защищает от </w:t>
      </w:r>
      <w:r>
        <w:rPr>
          <w:rFonts w:ascii="Arial" w:hAnsi="Arial"/>
          <w:i/>
        </w:rPr>
        <w:t>гадания</w:t>
      </w:r>
      <w:r>
        <w:rPr>
          <w:rFonts w:ascii="Arial" w:hAnsi="Arial"/>
        </w:rPr>
        <w:t xml:space="preserve">, </w:t>
      </w:r>
      <w:r>
        <w:rPr>
          <w:rFonts w:ascii="Arial" w:hAnsi="Arial"/>
          <w:i/>
        </w:rPr>
        <w:t>душеловки</w:t>
      </w:r>
      <w:r>
        <w:rPr>
          <w:rFonts w:ascii="Arial" w:hAnsi="Arial"/>
        </w:rPr>
        <w:t xml:space="preserve">, </w:t>
      </w:r>
      <w:r>
        <w:rPr>
          <w:rFonts w:ascii="Arial" w:hAnsi="Arial"/>
          <w:i/>
        </w:rPr>
        <w:t>замешательства</w:t>
      </w:r>
      <w:r>
        <w:rPr>
          <w:rFonts w:ascii="Arial" w:hAnsi="Arial"/>
        </w:rPr>
        <w:t xml:space="preserve">, </w:t>
      </w:r>
      <w:r>
        <w:rPr>
          <w:rFonts w:ascii="Arial" w:hAnsi="Arial"/>
          <w:i/>
        </w:rPr>
        <w:t>кома</w:t>
      </w:r>
      <w:r>
        <w:rPr>
          <w:rFonts w:ascii="Arial" w:hAnsi="Arial"/>
          <w:i/>
        </w:rPr>
        <w:t>н</w:t>
      </w:r>
      <w:r>
        <w:rPr>
          <w:rFonts w:ascii="Arial" w:hAnsi="Arial"/>
          <w:i/>
        </w:rPr>
        <w:t>ды</w:t>
      </w:r>
      <w:r>
        <w:rPr>
          <w:rFonts w:ascii="Arial" w:hAnsi="Arial"/>
        </w:rPr>
        <w:t xml:space="preserve">, </w:t>
      </w:r>
      <w:r>
        <w:rPr>
          <w:rFonts w:ascii="Arial" w:hAnsi="Arial"/>
          <w:i/>
        </w:rPr>
        <w:t>массового совета</w:t>
      </w:r>
      <w:r>
        <w:rPr>
          <w:rFonts w:ascii="Arial" w:hAnsi="Arial"/>
        </w:rPr>
        <w:t xml:space="preserve">, </w:t>
      </w:r>
      <w:r>
        <w:rPr>
          <w:rFonts w:ascii="Arial" w:hAnsi="Arial"/>
          <w:i/>
        </w:rPr>
        <w:t>обладания</w:t>
      </w:r>
      <w:r>
        <w:rPr>
          <w:rFonts w:ascii="Arial" w:hAnsi="Arial"/>
        </w:rPr>
        <w:t xml:space="preserve">, </w:t>
      </w:r>
      <w:r>
        <w:rPr>
          <w:rFonts w:ascii="Arial" w:hAnsi="Arial"/>
          <w:i/>
        </w:rPr>
        <w:t>очарования</w:t>
      </w:r>
      <w:r>
        <w:rPr>
          <w:rFonts w:ascii="Arial" w:hAnsi="Arial"/>
        </w:rPr>
        <w:t xml:space="preserve">, передачи эмоций во всех формах, </w:t>
      </w:r>
      <w:r>
        <w:rPr>
          <w:rFonts w:ascii="Arial" w:hAnsi="Arial"/>
          <w:i/>
        </w:rPr>
        <w:t>повелев</w:t>
      </w:r>
      <w:r>
        <w:rPr>
          <w:rFonts w:ascii="Arial" w:hAnsi="Arial"/>
          <w:i/>
        </w:rPr>
        <w:t>а</w:t>
      </w:r>
      <w:r>
        <w:rPr>
          <w:rFonts w:ascii="Arial" w:hAnsi="Arial"/>
          <w:i/>
        </w:rPr>
        <w:t>ния</w:t>
      </w:r>
      <w:r>
        <w:rPr>
          <w:rFonts w:ascii="Arial" w:hAnsi="Arial"/>
        </w:rPr>
        <w:t xml:space="preserve">, </w:t>
      </w:r>
      <w:r>
        <w:rPr>
          <w:rFonts w:ascii="Arial" w:hAnsi="Arial"/>
          <w:i/>
        </w:rPr>
        <w:t>предсказаний</w:t>
      </w:r>
      <w:r>
        <w:rPr>
          <w:rFonts w:ascii="Arial" w:hAnsi="Arial"/>
        </w:rPr>
        <w:t xml:space="preserve">, </w:t>
      </w:r>
      <w:r>
        <w:rPr>
          <w:rFonts w:ascii="Arial" w:hAnsi="Arial"/>
          <w:i/>
        </w:rPr>
        <w:t>слабоумия</w:t>
      </w:r>
      <w:r>
        <w:rPr>
          <w:rFonts w:ascii="Arial" w:hAnsi="Arial"/>
        </w:rPr>
        <w:t xml:space="preserve">, </w:t>
      </w:r>
      <w:r>
        <w:rPr>
          <w:rFonts w:ascii="Arial" w:hAnsi="Arial"/>
          <w:i/>
        </w:rPr>
        <w:t>совета</w:t>
      </w:r>
      <w:r>
        <w:rPr>
          <w:rFonts w:ascii="Arial" w:hAnsi="Arial"/>
        </w:rPr>
        <w:t xml:space="preserve">, </w:t>
      </w:r>
      <w:r>
        <w:rPr>
          <w:rFonts w:ascii="Arial" w:hAnsi="Arial"/>
          <w:i/>
        </w:rPr>
        <w:t>страха</w:t>
      </w:r>
      <w:r>
        <w:rPr>
          <w:rFonts w:ascii="Arial" w:hAnsi="Arial"/>
        </w:rPr>
        <w:t xml:space="preserve">, </w:t>
      </w:r>
      <w:r>
        <w:rPr>
          <w:rFonts w:ascii="Arial" w:hAnsi="Arial"/>
          <w:i/>
        </w:rPr>
        <w:t>телепатии</w:t>
      </w:r>
      <w:r>
        <w:rPr>
          <w:rFonts w:ascii="Arial" w:hAnsi="Arial"/>
        </w:rPr>
        <w:t xml:space="preserve">, </w:t>
      </w:r>
      <w:r>
        <w:rPr>
          <w:rFonts w:ascii="Arial" w:hAnsi="Arial"/>
          <w:i/>
        </w:rPr>
        <w:t>фантасмагорического убийцы</w:t>
      </w:r>
      <w:r>
        <w:rPr>
          <w:rFonts w:ascii="Arial" w:hAnsi="Arial"/>
        </w:rPr>
        <w:t xml:space="preserve"> и </w:t>
      </w:r>
      <w:r>
        <w:rPr>
          <w:rFonts w:ascii="Arial" w:hAnsi="Arial"/>
          <w:i/>
        </w:rPr>
        <w:t>чтения мыслей</w:t>
      </w:r>
      <w:r>
        <w:rPr>
          <w:rFonts w:ascii="Arial" w:hAnsi="Arial"/>
        </w:rPr>
        <w:t>. Эта защита также предотвращает раскрытие информации, получаемой с п</w:t>
      </w:r>
      <w:r>
        <w:rPr>
          <w:rFonts w:ascii="Arial" w:hAnsi="Arial"/>
        </w:rPr>
        <w:t>о</w:t>
      </w:r>
      <w:r>
        <w:rPr>
          <w:rFonts w:ascii="Arial" w:hAnsi="Arial"/>
        </w:rPr>
        <w:t xml:space="preserve">мощью </w:t>
      </w:r>
      <w:r>
        <w:rPr>
          <w:rFonts w:ascii="Arial" w:hAnsi="Arial"/>
          <w:i/>
        </w:rPr>
        <w:t>хрустальных шаров</w:t>
      </w:r>
      <w:r>
        <w:rPr>
          <w:rFonts w:ascii="Arial" w:hAnsi="Arial"/>
        </w:rPr>
        <w:t xml:space="preserve"> или подобных устройств, заклинаний</w:t>
      </w:r>
      <w:r>
        <w:rPr>
          <w:rFonts w:ascii="Arial" w:hAnsi="Arial"/>
          <w:i/>
        </w:rPr>
        <w:t xml:space="preserve"> межпредельной связи</w:t>
      </w:r>
      <w:r>
        <w:rPr>
          <w:rFonts w:ascii="Arial" w:hAnsi="Arial"/>
        </w:rPr>
        <w:t xml:space="preserve">, </w:t>
      </w:r>
      <w:r>
        <w:rPr>
          <w:rFonts w:ascii="Arial" w:hAnsi="Arial"/>
          <w:i/>
        </w:rPr>
        <w:t>о</w:t>
      </w:r>
      <w:r>
        <w:rPr>
          <w:rFonts w:ascii="Arial" w:hAnsi="Arial"/>
          <w:i/>
        </w:rPr>
        <w:t>б</w:t>
      </w:r>
      <w:r>
        <w:rPr>
          <w:rFonts w:ascii="Arial" w:hAnsi="Arial"/>
          <w:i/>
        </w:rPr>
        <w:t>ращения</w:t>
      </w:r>
      <w:r>
        <w:rPr>
          <w:rFonts w:ascii="Arial" w:hAnsi="Arial"/>
        </w:rPr>
        <w:t xml:space="preserve">, </w:t>
      </w:r>
      <w:r>
        <w:rPr>
          <w:rFonts w:ascii="Arial" w:hAnsi="Arial"/>
          <w:i/>
        </w:rPr>
        <w:t>ясновидения</w:t>
      </w:r>
      <w:r>
        <w:rPr>
          <w:rFonts w:ascii="Arial" w:hAnsi="Arial"/>
        </w:rPr>
        <w:t xml:space="preserve"> и </w:t>
      </w:r>
      <w:r>
        <w:rPr>
          <w:rFonts w:ascii="Arial" w:hAnsi="Arial"/>
          <w:i/>
        </w:rPr>
        <w:t>яснослышания</w:t>
      </w:r>
      <w:r>
        <w:rPr>
          <w:rFonts w:ascii="Arial" w:hAnsi="Arial"/>
        </w:rPr>
        <w:t xml:space="preserve">, а также способами </w:t>
      </w:r>
      <w:r>
        <w:rPr>
          <w:rFonts w:ascii="Arial" w:hAnsi="Arial"/>
          <w:i/>
        </w:rPr>
        <w:t>желания</w:t>
      </w:r>
      <w:r>
        <w:rPr>
          <w:rFonts w:ascii="Arial" w:hAnsi="Arial"/>
        </w:rPr>
        <w:t xml:space="preserve"> (заклинаниями </w:t>
      </w:r>
      <w:r>
        <w:rPr>
          <w:rFonts w:ascii="Arial" w:hAnsi="Arial"/>
          <w:i/>
        </w:rPr>
        <w:t>желания</w:t>
      </w:r>
      <w:r>
        <w:rPr>
          <w:rFonts w:ascii="Arial" w:hAnsi="Arial"/>
        </w:rPr>
        <w:t xml:space="preserve"> или </w:t>
      </w:r>
      <w:r>
        <w:rPr>
          <w:rFonts w:ascii="Arial" w:hAnsi="Arial"/>
          <w:i/>
        </w:rPr>
        <w:t>ограниченного желания</w:t>
      </w:r>
      <w:r>
        <w:rPr>
          <w:rFonts w:ascii="Arial" w:hAnsi="Arial"/>
        </w:rPr>
        <w:t>). Разумеется, особенно могущественные божества могут преод</w:t>
      </w:r>
      <w:r>
        <w:rPr>
          <w:rFonts w:ascii="Arial" w:hAnsi="Arial"/>
        </w:rPr>
        <w:t>о</w:t>
      </w:r>
      <w:r>
        <w:rPr>
          <w:rFonts w:ascii="Arial" w:hAnsi="Arial"/>
        </w:rPr>
        <w:t>левать барьер, создаваемый этим заклинанием.</w:t>
      </w:r>
    </w:p>
    <w:p w14:paraId="09B24E23" w14:textId="77777777" w:rsidR="00000000" w:rsidRDefault="00000000">
      <w:pPr>
        <w:ind w:firstLine="709"/>
        <w:jc w:val="both"/>
        <w:rPr>
          <w:rFonts w:ascii="Arial" w:hAnsi="Arial"/>
        </w:rPr>
      </w:pPr>
    </w:p>
    <w:p w14:paraId="186C3B02" w14:textId="77777777" w:rsidR="00000000" w:rsidRDefault="00000000">
      <w:pPr>
        <w:pStyle w:val="ab"/>
        <w:rPr>
          <w:i/>
        </w:rPr>
      </w:pPr>
      <w:r>
        <w:t xml:space="preserve">Экран </w:t>
      </w:r>
      <w:r>
        <w:rPr>
          <w:i/>
        </w:rPr>
        <w:t>(Screen)</w:t>
      </w:r>
    </w:p>
    <w:p w14:paraId="0B20683D" w14:textId="77777777" w:rsidR="00000000" w:rsidRDefault="00000000">
      <w:pPr>
        <w:pStyle w:val="ac"/>
      </w:pPr>
      <w:r>
        <w:t>(Гадания, Иллюзии)</w:t>
      </w:r>
    </w:p>
    <w:p w14:paraId="754B9B96" w14:textId="77777777" w:rsidR="00000000" w:rsidRDefault="00000000"/>
    <w:p w14:paraId="709CC8DE" w14:textId="77777777" w:rsidR="00000000" w:rsidRDefault="00000000">
      <w:pPr>
        <w:pStyle w:val="ad"/>
      </w:pPr>
      <w:r>
        <w:rPr>
          <w:spacing w:val="20"/>
        </w:rPr>
        <w:t>Дальность воздействия:</w:t>
      </w:r>
      <w:r>
        <w:t xml:space="preserve"> 0</w:t>
      </w:r>
    </w:p>
    <w:p w14:paraId="49D2E4C2" w14:textId="77777777" w:rsidR="00000000" w:rsidRDefault="00000000">
      <w:pPr>
        <w:pStyle w:val="ad"/>
      </w:pPr>
      <w:r>
        <w:rPr>
          <w:spacing w:val="20"/>
        </w:rPr>
        <w:t>Продолжительность:</w:t>
      </w:r>
      <w:r>
        <w:t xml:space="preserve"> 1 час / уровень</w:t>
      </w:r>
    </w:p>
    <w:p w14:paraId="3A9EC6E9" w14:textId="77777777" w:rsidR="00000000" w:rsidRDefault="00000000">
      <w:pPr>
        <w:pStyle w:val="ad"/>
      </w:pPr>
      <w:r>
        <w:rPr>
          <w:spacing w:val="20"/>
        </w:rPr>
        <w:t>Область воздействия:</w:t>
      </w:r>
      <w:r>
        <w:t xml:space="preserve"> 30-футовый куб / уровень </w:t>
      </w:r>
      <w:r>
        <w:rPr>
          <w:i/>
        </w:rPr>
        <w:t>(9-метровый куб / уровень)</w:t>
      </w:r>
    </w:p>
    <w:p w14:paraId="7841A9B7" w14:textId="77777777" w:rsidR="00000000" w:rsidRDefault="00000000">
      <w:pPr>
        <w:pStyle w:val="ad"/>
      </w:pPr>
      <w:r>
        <w:rPr>
          <w:spacing w:val="20"/>
        </w:rPr>
        <w:t>Компоненты:</w:t>
      </w:r>
      <w:r>
        <w:t xml:space="preserve"> В, С</w:t>
      </w:r>
    </w:p>
    <w:p w14:paraId="0A18BFDA" w14:textId="77777777" w:rsidR="00000000" w:rsidRDefault="00000000">
      <w:pPr>
        <w:pStyle w:val="ad"/>
      </w:pPr>
      <w:r>
        <w:rPr>
          <w:spacing w:val="20"/>
        </w:rPr>
        <w:t>Время сотворения:</w:t>
      </w:r>
      <w:r>
        <w:t xml:space="preserve"> 1 оборот</w:t>
      </w:r>
    </w:p>
    <w:p w14:paraId="7284D719" w14:textId="77777777" w:rsidR="00000000" w:rsidRDefault="00000000">
      <w:pPr>
        <w:pStyle w:val="ad"/>
        <w:rPr>
          <w:spacing w:val="20"/>
        </w:rPr>
      </w:pPr>
      <w:r>
        <w:rPr>
          <w:spacing w:val="20"/>
        </w:rPr>
        <w:t>Спас-бросок: Особый</w:t>
      </w:r>
    </w:p>
    <w:p w14:paraId="6D3CD02B" w14:textId="77777777" w:rsidR="00000000" w:rsidRDefault="00000000">
      <w:pPr>
        <w:pStyle w:val="ad"/>
      </w:pPr>
    </w:p>
    <w:p w14:paraId="510AE5A6" w14:textId="77777777" w:rsidR="00000000" w:rsidRDefault="00000000">
      <w:pPr>
        <w:ind w:firstLine="709"/>
        <w:jc w:val="both"/>
        <w:rPr>
          <w:rFonts w:ascii="Arial" w:hAnsi="Arial"/>
        </w:rPr>
      </w:pPr>
      <w:r>
        <w:rPr>
          <w:rFonts w:ascii="Arial" w:hAnsi="Arial"/>
        </w:rPr>
        <w:t>Это заклинание включает в себя несколько составляющих, создающих мощную защиту от подглядывания и прямого наблюдения. Творя заклинание, волшебник указывает, что будет, а что не будет видно в области воздействия. Создаваемую иллюзию нужно описать в общих словах. Например, заклинатель может создать иллюзию себя и партнера, играющего с ним в шахматы в течение продолжительности заклинания, но он не может заставить иллюзорных шахматистов сделать перерыв, пообедать и затем вернуться к игре. Можно сделать так, что перекресток дорог будет выглядеть тихим и пустынным, хотя по нему на самом деле будет проходить армия. Заклинатель может устроить так, чтобы не было видно никого (включая пр</w:t>
      </w:r>
      <w:r>
        <w:rPr>
          <w:rFonts w:ascii="Arial" w:hAnsi="Arial"/>
        </w:rPr>
        <w:t>о</w:t>
      </w:r>
      <w:r>
        <w:rPr>
          <w:rFonts w:ascii="Arial" w:hAnsi="Arial"/>
        </w:rPr>
        <w:t>ходящих путников), чтобы нельзя было обнаружить только его отряд, или даже чтобы был в</w:t>
      </w:r>
      <w:r>
        <w:rPr>
          <w:rFonts w:ascii="Arial" w:hAnsi="Arial"/>
        </w:rPr>
        <w:t>и</w:t>
      </w:r>
      <w:r>
        <w:rPr>
          <w:rFonts w:ascii="Arial" w:hAnsi="Arial"/>
        </w:rPr>
        <w:t>ден только каждый пятый человек в группе. После того, как эти условия установлены, менять их нельзя.</w:t>
      </w:r>
    </w:p>
    <w:p w14:paraId="2A18FE07" w14:textId="77777777" w:rsidR="00000000" w:rsidRDefault="00000000">
      <w:pPr>
        <w:ind w:firstLine="709"/>
        <w:jc w:val="both"/>
        <w:rPr>
          <w:rFonts w:ascii="Arial" w:hAnsi="Arial"/>
        </w:rPr>
      </w:pPr>
      <w:r>
        <w:rPr>
          <w:rFonts w:ascii="Arial" w:hAnsi="Arial"/>
        </w:rPr>
        <w:t>При попытках наблюдать за околдованной областью автоматически виден иллюзорный образ, без всяких спас-бросков. Вид и звук соответствуют созданной иллюзии. Например, отряд людей, стоящих на лугу, может быть замаскирован под пустой луг со щебечущими на нем пт</w:t>
      </w:r>
      <w:r>
        <w:rPr>
          <w:rFonts w:ascii="Arial" w:hAnsi="Arial"/>
        </w:rPr>
        <w:t>и</w:t>
      </w:r>
      <w:r>
        <w:rPr>
          <w:rFonts w:ascii="Arial" w:hAnsi="Arial"/>
        </w:rPr>
        <w:t>цами. При прямом наблюдении может быть разрешен спас-бросок (как от обычной иллюзии), если есть причина не поверить в то, что видится. Разумеется, те, кто смотрят на околдованную область, наполнятся подозрением, если марширующая колонна солдат будет исчезать в о</w:t>
      </w:r>
      <w:r>
        <w:rPr>
          <w:rFonts w:ascii="Arial" w:hAnsi="Arial"/>
        </w:rPr>
        <w:t>д</w:t>
      </w:r>
      <w:r>
        <w:rPr>
          <w:rFonts w:ascii="Arial" w:hAnsi="Arial"/>
        </w:rPr>
        <w:t>ном месте и появляться в другом! Даже если наблюдатель входит в область воздействия, и</w:t>
      </w:r>
      <w:r>
        <w:rPr>
          <w:rFonts w:ascii="Arial" w:hAnsi="Arial"/>
        </w:rPr>
        <w:t>л</w:t>
      </w:r>
      <w:r>
        <w:rPr>
          <w:rFonts w:ascii="Arial" w:hAnsi="Arial"/>
        </w:rPr>
        <w:t>люзия при этом вовсе не обязательно разрушится, и спас-бросок может не потребоваться, если скрывающиеся под иллюзией существа позаботятся о том, чтобы не путаться под ногами у наблюдателя.</w:t>
      </w:r>
    </w:p>
    <w:p w14:paraId="1BD61B87" w14:textId="77777777" w:rsidR="00000000" w:rsidRDefault="00000000">
      <w:pPr>
        <w:ind w:firstLine="709"/>
        <w:jc w:val="both"/>
        <w:rPr>
          <w:rFonts w:ascii="Arial" w:hAnsi="Arial"/>
        </w:rPr>
      </w:pPr>
    </w:p>
    <w:p w14:paraId="7FEABA5E" w14:textId="77777777" w:rsidR="00000000" w:rsidRDefault="00000000">
      <w:pPr>
        <w:ind w:firstLine="709"/>
        <w:jc w:val="both"/>
        <w:rPr>
          <w:rFonts w:ascii="Arial" w:hAnsi="Arial"/>
        </w:rPr>
      </w:pPr>
    </w:p>
    <w:p w14:paraId="6AFCAE6B" w14:textId="77777777" w:rsidR="00000000" w:rsidRDefault="00000000">
      <w:pPr>
        <w:pStyle w:val="a5"/>
      </w:pPr>
      <w:r>
        <w:t>Заклинания девятого уровня</w:t>
      </w:r>
    </w:p>
    <w:p w14:paraId="7ABC2BE3" w14:textId="77777777" w:rsidR="00000000" w:rsidRDefault="00000000">
      <w:pPr>
        <w:ind w:firstLine="709"/>
        <w:jc w:val="both"/>
        <w:rPr>
          <w:rFonts w:ascii="Arial" w:hAnsi="Arial"/>
        </w:rPr>
      </w:pPr>
    </w:p>
    <w:p w14:paraId="1FECAEC2" w14:textId="77777777" w:rsidR="00000000" w:rsidRDefault="00000000">
      <w:pPr>
        <w:ind w:firstLine="709"/>
        <w:jc w:val="both"/>
        <w:rPr>
          <w:rFonts w:ascii="Arial" w:hAnsi="Arial"/>
        </w:rPr>
      </w:pPr>
    </w:p>
    <w:p w14:paraId="55F915BA" w14:textId="77777777" w:rsidR="00000000" w:rsidRDefault="00000000">
      <w:pPr>
        <w:pStyle w:val="ab"/>
        <w:rPr>
          <w:i/>
        </w:rPr>
      </w:pPr>
      <w:r>
        <w:t xml:space="preserve">Астральное заклинание </w:t>
      </w:r>
      <w:r>
        <w:rPr>
          <w:i/>
        </w:rPr>
        <w:t>(Astral Spell)</w:t>
      </w:r>
    </w:p>
    <w:p w14:paraId="4FC364D3" w14:textId="77777777" w:rsidR="00000000" w:rsidRDefault="00000000">
      <w:pPr>
        <w:pStyle w:val="ac"/>
      </w:pPr>
      <w:r>
        <w:t>(Оглашения)</w:t>
      </w:r>
    </w:p>
    <w:p w14:paraId="15FFCDD8" w14:textId="77777777" w:rsidR="00000000" w:rsidRDefault="00000000">
      <w:pPr>
        <w:pStyle w:val="ad"/>
      </w:pPr>
    </w:p>
    <w:p w14:paraId="11888D1F" w14:textId="77777777" w:rsidR="00000000" w:rsidRDefault="00000000">
      <w:pPr>
        <w:pStyle w:val="ad"/>
      </w:pPr>
      <w:r>
        <w:rPr>
          <w:spacing w:val="20"/>
        </w:rPr>
        <w:t>Дальность воздействия:</w:t>
      </w:r>
      <w:r>
        <w:t xml:space="preserve"> Прикосновение</w:t>
      </w:r>
    </w:p>
    <w:p w14:paraId="3E9A93D6" w14:textId="77777777" w:rsidR="00000000" w:rsidRDefault="00000000">
      <w:pPr>
        <w:pStyle w:val="ad"/>
      </w:pPr>
      <w:r>
        <w:rPr>
          <w:spacing w:val="20"/>
        </w:rPr>
        <w:t>Продолжительность:</w:t>
      </w:r>
      <w:r>
        <w:t xml:space="preserve"> Особая</w:t>
      </w:r>
    </w:p>
    <w:p w14:paraId="4B264DB6" w14:textId="77777777" w:rsidR="00000000" w:rsidRDefault="00000000">
      <w:pPr>
        <w:pStyle w:val="ad"/>
      </w:pPr>
      <w:r>
        <w:rPr>
          <w:spacing w:val="20"/>
        </w:rPr>
        <w:t>Область воздействия:</w:t>
      </w:r>
      <w:r>
        <w:t xml:space="preserve"> Особая</w:t>
      </w:r>
    </w:p>
    <w:p w14:paraId="17801836" w14:textId="77777777" w:rsidR="00000000" w:rsidRDefault="00000000">
      <w:pPr>
        <w:pStyle w:val="ad"/>
      </w:pPr>
      <w:r>
        <w:rPr>
          <w:spacing w:val="20"/>
        </w:rPr>
        <w:t>Компоненты:</w:t>
      </w:r>
      <w:r>
        <w:t xml:space="preserve"> В, С</w:t>
      </w:r>
    </w:p>
    <w:p w14:paraId="282D81F9" w14:textId="77777777" w:rsidR="00000000" w:rsidRDefault="00000000">
      <w:pPr>
        <w:pStyle w:val="ad"/>
      </w:pPr>
      <w:r>
        <w:rPr>
          <w:spacing w:val="20"/>
        </w:rPr>
        <w:t>Время сотворения:</w:t>
      </w:r>
      <w:r>
        <w:t xml:space="preserve"> 9</w:t>
      </w:r>
    </w:p>
    <w:p w14:paraId="74DFE354" w14:textId="77777777" w:rsidR="00000000" w:rsidRDefault="00000000">
      <w:pPr>
        <w:pStyle w:val="ad"/>
        <w:rPr>
          <w:spacing w:val="20"/>
        </w:rPr>
      </w:pPr>
      <w:r>
        <w:rPr>
          <w:spacing w:val="20"/>
        </w:rPr>
        <w:t>Спас-бросок: Нет</w:t>
      </w:r>
    </w:p>
    <w:p w14:paraId="4C20FE5B" w14:textId="77777777" w:rsidR="00000000" w:rsidRDefault="00000000">
      <w:pPr>
        <w:pStyle w:val="ad"/>
      </w:pPr>
    </w:p>
    <w:p w14:paraId="28CAD82E" w14:textId="77777777" w:rsidR="00000000" w:rsidRDefault="00000000">
      <w:pPr>
        <w:ind w:firstLine="709"/>
        <w:jc w:val="both"/>
        <w:rPr>
          <w:rFonts w:ascii="Arial" w:hAnsi="Arial"/>
        </w:rPr>
      </w:pPr>
      <w:r>
        <w:rPr>
          <w:rFonts w:ascii="Arial" w:hAnsi="Arial"/>
        </w:rPr>
        <w:t>С помощью этого заклинания волшебник может перенести свое астральное тело в Ас</w:t>
      </w:r>
      <w:r>
        <w:rPr>
          <w:rFonts w:ascii="Arial" w:hAnsi="Arial"/>
        </w:rPr>
        <w:t>т</w:t>
      </w:r>
      <w:r>
        <w:rPr>
          <w:rFonts w:ascii="Arial" w:hAnsi="Arial"/>
        </w:rPr>
        <w:t xml:space="preserve">ральный предел, оставив физическое тело и материальные предметы в пределе Первичной Материи. В Астральный предел можно взять только магические предметы (хотя, если позволит Мастер, немагические предметы с помощью некоторых заклинаний можно на время сделать магическими). Так как Астральный предел соприкасается с первым уровнем Высших пределов, волшебник может при желании астральным образом отправиться в один из Внешних пределов. При этом он покидает Астральный предел, и в том пределе мироздания, в который он решил войти, у него формируется новое тело. Также, применяя </w:t>
      </w:r>
      <w:r>
        <w:rPr>
          <w:rFonts w:ascii="Arial" w:hAnsi="Arial"/>
          <w:i/>
        </w:rPr>
        <w:t>астральное заклинание</w:t>
      </w:r>
      <w:r>
        <w:rPr>
          <w:rFonts w:ascii="Arial" w:hAnsi="Arial"/>
        </w:rPr>
        <w:t>, в пределе Первичной Материи можно астрально перемещаться куда угодно, но при этом не будет фо</w:t>
      </w:r>
      <w:r>
        <w:rPr>
          <w:rFonts w:ascii="Arial" w:hAnsi="Arial"/>
        </w:rPr>
        <w:t>р</w:t>
      </w:r>
      <w:r>
        <w:rPr>
          <w:rFonts w:ascii="Arial" w:hAnsi="Arial"/>
        </w:rPr>
        <w:t>мироваться второе тело. Как правило, астральное тело могут видеть только существа, нах</w:t>
      </w:r>
      <w:r>
        <w:rPr>
          <w:rFonts w:ascii="Arial" w:hAnsi="Arial"/>
        </w:rPr>
        <w:t>о</w:t>
      </w:r>
      <w:r>
        <w:rPr>
          <w:rFonts w:ascii="Arial" w:hAnsi="Arial"/>
        </w:rPr>
        <w:t>дящиеся в Астральном пределе.</w:t>
      </w:r>
    </w:p>
    <w:p w14:paraId="08D41E80" w14:textId="77777777" w:rsidR="00000000" w:rsidRDefault="00000000">
      <w:pPr>
        <w:ind w:firstLine="709"/>
        <w:jc w:val="both"/>
        <w:rPr>
          <w:rFonts w:ascii="Arial" w:hAnsi="Arial"/>
        </w:rPr>
      </w:pPr>
      <w:r>
        <w:rPr>
          <w:rFonts w:ascii="Arial" w:hAnsi="Arial"/>
        </w:rPr>
        <w:t>Все время путешествия астральное тело связано с материальным телом серебряным шнуром. Если шнур разорвется, то астральный путешественник будет убит, астрально и мат</w:t>
      </w:r>
      <w:r>
        <w:rPr>
          <w:rFonts w:ascii="Arial" w:hAnsi="Arial"/>
        </w:rPr>
        <w:t>е</w:t>
      </w:r>
      <w:r>
        <w:rPr>
          <w:rFonts w:ascii="Arial" w:hAnsi="Arial"/>
        </w:rPr>
        <w:t>риально; однако обычно только астральный ветер может разорвать этот шнур. Когда в другом пределе формируется новое тело, серебряный шнур остается невидимо прикрепленным к эт</w:t>
      </w:r>
      <w:r>
        <w:rPr>
          <w:rFonts w:ascii="Arial" w:hAnsi="Arial"/>
        </w:rPr>
        <w:t>о</w:t>
      </w:r>
      <w:r>
        <w:rPr>
          <w:rFonts w:ascii="Arial" w:hAnsi="Arial"/>
        </w:rPr>
        <w:t>му телу. Если новое тело убито, шнур просто возвращается к исходному телу, находящемуся в пределе Первичной материи, и выводит путешественника из состояния подавленной жизн</w:t>
      </w:r>
      <w:r>
        <w:rPr>
          <w:rFonts w:ascii="Arial" w:hAnsi="Arial"/>
        </w:rPr>
        <w:t>е</w:t>
      </w:r>
      <w:r>
        <w:rPr>
          <w:rFonts w:ascii="Arial" w:hAnsi="Arial"/>
        </w:rPr>
        <w:t>деятельности.</w:t>
      </w:r>
    </w:p>
    <w:p w14:paraId="4CA2DA68" w14:textId="77777777" w:rsidR="00000000" w:rsidRDefault="00000000">
      <w:pPr>
        <w:ind w:firstLine="709"/>
        <w:jc w:val="both"/>
        <w:rPr>
          <w:rFonts w:ascii="Arial" w:hAnsi="Arial"/>
        </w:rPr>
      </w:pPr>
      <w:r>
        <w:rPr>
          <w:rFonts w:ascii="Arial" w:hAnsi="Arial"/>
        </w:rPr>
        <w:t>Хотя существа, отправившиеся в астрал, могут действовать в Астральном пределе, их действия никак не могут затронуть тех, кто не находится в астрале. Заклинание продолжается до тех пор, пока либо волшебник не захочет прекратить его, либо оно не прервется из-за как</w:t>
      </w:r>
      <w:r>
        <w:rPr>
          <w:rFonts w:ascii="Arial" w:hAnsi="Arial"/>
        </w:rPr>
        <w:t>о</w:t>
      </w:r>
      <w:r>
        <w:rPr>
          <w:rFonts w:ascii="Arial" w:hAnsi="Arial"/>
        </w:rPr>
        <w:t>го-нибудь внешнего воздействия (например, в результате заклинания рассеяния магии или из-за уничтожения тела волшебника в пределе Первичной Материи).</w:t>
      </w:r>
    </w:p>
    <w:p w14:paraId="1EA1B3AE" w14:textId="77777777" w:rsidR="00000000" w:rsidRDefault="00000000">
      <w:pPr>
        <w:ind w:firstLine="709"/>
        <w:jc w:val="both"/>
        <w:rPr>
          <w:rFonts w:ascii="Arial" w:hAnsi="Arial"/>
        </w:rPr>
      </w:pPr>
      <w:r>
        <w:rPr>
          <w:rFonts w:ascii="Arial" w:hAnsi="Arial"/>
        </w:rPr>
        <w:t>С помощью</w:t>
      </w:r>
      <w:r>
        <w:rPr>
          <w:rFonts w:ascii="Arial" w:hAnsi="Arial"/>
          <w:i/>
        </w:rPr>
        <w:t xml:space="preserve"> астрального заклинания</w:t>
      </w:r>
      <w:r>
        <w:rPr>
          <w:rFonts w:ascii="Arial" w:hAnsi="Arial"/>
        </w:rPr>
        <w:t xml:space="preserve"> волшебник может взять вместе с собой в ас</w:t>
      </w:r>
      <w:r>
        <w:rPr>
          <w:rFonts w:ascii="Arial" w:hAnsi="Arial"/>
        </w:rPr>
        <w:t>т</w:t>
      </w:r>
      <w:r>
        <w:rPr>
          <w:rFonts w:ascii="Arial" w:hAnsi="Arial"/>
        </w:rPr>
        <w:t>ральной форме до семи других существ, если они соединены в круг с волшебником. Эти п</w:t>
      </w:r>
      <w:r>
        <w:rPr>
          <w:rFonts w:ascii="Arial" w:hAnsi="Arial"/>
        </w:rPr>
        <w:t>о</w:t>
      </w:r>
      <w:r>
        <w:rPr>
          <w:rFonts w:ascii="Arial" w:hAnsi="Arial"/>
        </w:rPr>
        <w:t>путчики зависимы от волшебника и могут быть брошены в астрале на произвол судьбы. Пер</w:t>
      </w:r>
      <w:r>
        <w:rPr>
          <w:rFonts w:ascii="Arial" w:hAnsi="Arial"/>
        </w:rPr>
        <w:t>е</w:t>
      </w:r>
      <w:r>
        <w:rPr>
          <w:rFonts w:ascii="Arial" w:hAnsi="Arial"/>
        </w:rPr>
        <w:t>мещаться по астралу можно медленно или быстро, в зависимости от желания волшебника. То, до сколь далекого места волшебник может добраться, зависит от его понимания. (Для допо</w:t>
      </w:r>
      <w:r>
        <w:rPr>
          <w:rFonts w:ascii="Arial" w:hAnsi="Arial"/>
        </w:rPr>
        <w:t>л</w:t>
      </w:r>
      <w:r>
        <w:rPr>
          <w:rFonts w:ascii="Arial" w:hAnsi="Arial"/>
        </w:rPr>
        <w:t>нительной информации об Астральном пределе обратитесь к комплекту игровой литературы “Запределье”.)</w:t>
      </w:r>
    </w:p>
    <w:p w14:paraId="3C76E344" w14:textId="77777777" w:rsidR="00000000" w:rsidRDefault="00000000">
      <w:pPr>
        <w:ind w:firstLine="709"/>
        <w:jc w:val="both"/>
        <w:rPr>
          <w:rFonts w:ascii="Arial" w:hAnsi="Arial"/>
        </w:rPr>
      </w:pPr>
      <w:r>
        <w:rPr>
          <w:rFonts w:ascii="Arial" w:hAnsi="Arial"/>
        </w:rPr>
        <w:t>В Астральный предел можно взять любые магические предметы, но большинство из них становятся там или в других местах, удаленных от предела Первичной Материи, немагическ</w:t>
      </w:r>
      <w:r>
        <w:rPr>
          <w:rFonts w:ascii="Arial" w:hAnsi="Arial"/>
        </w:rPr>
        <w:t>и</w:t>
      </w:r>
      <w:r>
        <w:rPr>
          <w:rFonts w:ascii="Arial" w:hAnsi="Arial"/>
        </w:rPr>
        <w:t xml:space="preserve">ми. По усмотрению Мастера в других пределах могут функционировать оружие и доспехи +3 или лучше. Артефакты и реликвии функционируют везде. Предметы, получившие свою силу из какого-либо предела, более сильны в этом пределе (например, </w:t>
      </w:r>
      <w:r>
        <w:rPr>
          <w:rFonts w:ascii="Arial" w:hAnsi="Arial"/>
          <w:i/>
        </w:rPr>
        <w:t>кольцо защиты от огня</w:t>
      </w:r>
      <w:r>
        <w:rPr>
          <w:rFonts w:ascii="Arial" w:hAnsi="Arial"/>
        </w:rPr>
        <w:t xml:space="preserve"> в Ст</w:t>
      </w:r>
      <w:r>
        <w:rPr>
          <w:rFonts w:ascii="Arial" w:hAnsi="Arial"/>
        </w:rPr>
        <w:t>и</w:t>
      </w:r>
      <w:r>
        <w:rPr>
          <w:rFonts w:ascii="Arial" w:hAnsi="Arial"/>
        </w:rPr>
        <w:t xml:space="preserve">хийном пределе Огня или </w:t>
      </w:r>
      <w:r>
        <w:rPr>
          <w:rFonts w:ascii="Arial" w:hAnsi="Arial"/>
          <w:i/>
        </w:rPr>
        <w:t>мертвый меч</w:t>
      </w:r>
      <w:r>
        <w:rPr>
          <w:rFonts w:ascii="Arial" w:hAnsi="Arial"/>
        </w:rPr>
        <w:t xml:space="preserve"> в пределе Негативной энергии).</w:t>
      </w:r>
    </w:p>
    <w:p w14:paraId="37F9855D" w14:textId="77777777" w:rsidR="00000000" w:rsidRDefault="00000000">
      <w:pPr>
        <w:ind w:firstLine="709"/>
        <w:jc w:val="both"/>
        <w:rPr>
          <w:rFonts w:ascii="Arial" w:hAnsi="Arial"/>
        </w:rPr>
      </w:pPr>
    </w:p>
    <w:p w14:paraId="7A7E1C92" w14:textId="77777777" w:rsidR="00000000" w:rsidRDefault="00000000">
      <w:pPr>
        <w:pStyle w:val="ab"/>
        <w:rPr>
          <w:i/>
        </w:rPr>
      </w:pPr>
      <w:r>
        <w:t xml:space="preserve">Врата </w:t>
      </w:r>
      <w:r>
        <w:rPr>
          <w:i/>
        </w:rPr>
        <w:t>(Gate)</w:t>
      </w:r>
    </w:p>
    <w:p w14:paraId="531AFA6F" w14:textId="77777777" w:rsidR="00000000" w:rsidRDefault="00000000">
      <w:pPr>
        <w:pStyle w:val="ac"/>
      </w:pPr>
      <w:r>
        <w:t>(Колдовство / Заклятия)</w:t>
      </w:r>
    </w:p>
    <w:p w14:paraId="4D0655A8" w14:textId="77777777" w:rsidR="00000000" w:rsidRDefault="00000000">
      <w:pPr>
        <w:pStyle w:val="ad"/>
      </w:pPr>
    </w:p>
    <w:p w14:paraId="0710E600" w14:textId="77777777" w:rsidR="00000000" w:rsidRDefault="00000000">
      <w:pPr>
        <w:pStyle w:val="ad"/>
      </w:pPr>
      <w:r>
        <w:rPr>
          <w:spacing w:val="20"/>
        </w:rPr>
        <w:t>Дальность воздействия:</w:t>
      </w:r>
      <w:r>
        <w:t xml:space="preserve"> 30 ярдов </w:t>
      </w:r>
      <w:r>
        <w:rPr>
          <w:i/>
        </w:rPr>
        <w:t>(27 м)</w:t>
      </w:r>
    </w:p>
    <w:p w14:paraId="2E544AEB" w14:textId="77777777" w:rsidR="00000000" w:rsidRDefault="00000000">
      <w:pPr>
        <w:pStyle w:val="ad"/>
      </w:pPr>
      <w:r>
        <w:rPr>
          <w:spacing w:val="20"/>
        </w:rPr>
        <w:t>Продолжительность:</w:t>
      </w:r>
      <w:r>
        <w:t xml:space="preserve"> Особая</w:t>
      </w:r>
    </w:p>
    <w:p w14:paraId="72CAE6B2" w14:textId="77777777" w:rsidR="00000000" w:rsidRDefault="00000000">
      <w:pPr>
        <w:pStyle w:val="ad"/>
      </w:pPr>
      <w:r>
        <w:rPr>
          <w:spacing w:val="20"/>
        </w:rPr>
        <w:t>Область воздействия:</w:t>
      </w:r>
      <w:r>
        <w:t xml:space="preserve"> Особая</w:t>
      </w:r>
    </w:p>
    <w:p w14:paraId="6D0125E2" w14:textId="77777777" w:rsidR="00000000" w:rsidRDefault="00000000">
      <w:pPr>
        <w:pStyle w:val="ad"/>
      </w:pPr>
      <w:r>
        <w:rPr>
          <w:spacing w:val="20"/>
        </w:rPr>
        <w:t>Компоненты:</w:t>
      </w:r>
      <w:r>
        <w:t xml:space="preserve"> В, С</w:t>
      </w:r>
    </w:p>
    <w:p w14:paraId="60174C9B" w14:textId="77777777" w:rsidR="00000000" w:rsidRDefault="00000000">
      <w:pPr>
        <w:pStyle w:val="ad"/>
      </w:pPr>
      <w:r>
        <w:rPr>
          <w:spacing w:val="20"/>
        </w:rPr>
        <w:t>Время сотворения:</w:t>
      </w:r>
      <w:r>
        <w:t xml:space="preserve"> 9</w:t>
      </w:r>
    </w:p>
    <w:p w14:paraId="78E2B9BC" w14:textId="77777777" w:rsidR="00000000" w:rsidRDefault="00000000">
      <w:pPr>
        <w:pStyle w:val="ad"/>
        <w:rPr>
          <w:spacing w:val="20"/>
        </w:rPr>
      </w:pPr>
      <w:r>
        <w:rPr>
          <w:spacing w:val="20"/>
        </w:rPr>
        <w:t>Спас-бросок: Нет</w:t>
      </w:r>
    </w:p>
    <w:p w14:paraId="2CFC62ED" w14:textId="77777777" w:rsidR="00000000" w:rsidRDefault="00000000">
      <w:pPr>
        <w:pStyle w:val="ad"/>
      </w:pPr>
    </w:p>
    <w:p w14:paraId="696BDADD"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врат</w:t>
      </w:r>
      <w:r>
        <w:rPr>
          <w:rFonts w:ascii="Arial" w:hAnsi="Arial"/>
        </w:rPr>
        <w:t xml:space="preserve"> может вызвать два эффекта. Во-первых, оно создает межпростра</w:t>
      </w:r>
      <w:r>
        <w:rPr>
          <w:rFonts w:ascii="Arial" w:hAnsi="Arial"/>
        </w:rPr>
        <w:t>н</w:t>
      </w:r>
      <w:r>
        <w:rPr>
          <w:rFonts w:ascii="Arial" w:hAnsi="Arial"/>
        </w:rPr>
        <w:t xml:space="preserve">ственную связь между тем пределом мироздания, в котором находится волшебник, и другим пределом, в котором обитает некоторое могущественное существо. При этом это существо способно пройти сквозь </w:t>
      </w:r>
      <w:r>
        <w:rPr>
          <w:rFonts w:ascii="Arial" w:hAnsi="Arial"/>
          <w:i/>
        </w:rPr>
        <w:t>врата</w:t>
      </w:r>
      <w:r>
        <w:rPr>
          <w:rFonts w:ascii="Arial" w:hAnsi="Arial"/>
        </w:rPr>
        <w:t xml:space="preserve"> из своего предела в предел заклинателя. Во-вторых, это закл</w:t>
      </w:r>
      <w:r>
        <w:rPr>
          <w:rFonts w:ascii="Arial" w:hAnsi="Arial"/>
        </w:rPr>
        <w:t>и</w:t>
      </w:r>
      <w:r>
        <w:rPr>
          <w:rFonts w:ascii="Arial" w:hAnsi="Arial"/>
        </w:rPr>
        <w:t>нание привлекает внимание желаемого обитателя другого предела. Творя заклинание, во</w:t>
      </w:r>
      <w:r>
        <w:rPr>
          <w:rFonts w:ascii="Arial" w:hAnsi="Arial"/>
        </w:rPr>
        <w:t>л</w:t>
      </w:r>
      <w:r>
        <w:rPr>
          <w:rFonts w:ascii="Arial" w:hAnsi="Arial"/>
        </w:rPr>
        <w:t xml:space="preserve">шебник должен назвать существо, которое, как он надеется, использует врата и придет ему на помощь. Существует вероятность 100% того, что кто-то (или что-то) пройдет сквозь </w:t>
      </w:r>
      <w:r>
        <w:rPr>
          <w:rFonts w:ascii="Arial" w:hAnsi="Arial"/>
          <w:i/>
        </w:rPr>
        <w:t>врата</w:t>
      </w:r>
      <w:r>
        <w:rPr>
          <w:rFonts w:ascii="Arial" w:hAnsi="Arial"/>
        </w:rPr>
        <w:t>. Е</w:t>
      </w:r>
      <w:r>
        <w:rPr>
          <w:rFonts w:ascii="Arial" w:hAnsi="Arial"/>
        </w:rPr>
        <w:t>с</w:t>
      </w:r>
      <w:r>
        <w:rPr>
          <w:rFonts w:ascii="Arial" w:hAnsi="Arial"/>
        </w:rPr>
        <w:t>ли Мастер не подготовил информацию о прислужниках, помогающих вызываемому существу, с</w:t>
      </w:r>
      <w:r>
        <w:rPr>
          <w:rFonts w:ascii="Arial" w:hAnsi="Arial"/>
        </w:rPr>
        <w:t>у</w:t>
      </w:r>
      <w:r>
        <w:rPr>
          <w:rFonts w:ascii="Arial" w:hAnsi="Arial"/>
        </w:rPr>
        <w:t>щество приходит само.</w:t>
      </w:r>
    </w:p>
    <w:p w14:paraId="69B83609" w14:textId="77777777" w:rsidR="00000000" w:rsidRDefault="00000000">
      <w:pPr>
        <w:ind w:firstLine="709"/>
        <w:jc w:val="both"/>
        <w:rPr>
          <w:rFonts w:ascii="Arial" w:hAnsi="Arial"/>
        </w:rPr>
      </w:pPr>
      <w:r>
        <w:rPr>
          <w:rFonts w:ascii="Arial" w:hAnsi="Arial"/>
        </w:rPr>
        <w:t>Если дело пустяковое, существо может уйти, причинить волшебнику значительные н</w:t>
      </w:r>
      <w:r>
        <w:rPr>
          <w:rFonts w:ascii="Arial" w:hAnsi="Arial"/>
        </w:rPr>
        <w:t>е</w:t>
      </w:r>
      <w:r>
        <w:rPr>
          <w:rFonts w:ascii="Arial" w:hAnsi="Arial"/>
        </w:rPr>
        <w:t>приятности или даже атаковать его. Если дело достаточно важное, существо может принять какие-нибудь действенные меры, чтобы справиться с этим делом, и затем потребовать соо</w:t>
      </w:r>
      <w:r>
        <w:rPr>
          <w:rFonts w:ascii="Arial" w:hAnsi="Arial"/>
        </w:rPr>
        <w:t>т</w:t>
      </w:r>
      <w:r>
        <w:rPr>
          <w:rFonts w:ascii="Arial" w:hAnsi="Arial"/>
        </w:rPr>
        <w:t>ветствующего вознаграждения. Если дело крайне важное, существо может поступить соотве</w:t>
      </w:r>
      <w:r>
        <w:rPr>
          <w:rFonts w:ascii="Arial" w:hAnsi="Arial"/>
        </w:rPr>
        <w:t>т</w:t>
      </w:r>
      <w:r>
        <w:rPr>
          <w:rFonts w:ascii="Arial" w:hAnsi="Arial"/>
        </w:rPr>
        <w:t>ствующим образом и затем, если сочтет нужным, попросить чего-нибудь просто по привычке. Действия пришедшего существа зависят от многих факторов, включая ориентацию волшебника и этого существа, особенности товарищей волшебника и суть того, что противостоит или угр</w:t>
      </w:r>
      <w:r>
        <w:rPr>
          <w:rFonts w:ascii="Arial" w:hAnsi="Arial"/>
        </w:rPr>
        <w:t>о</w:t>
      </w:r>
      <w:r>
        <w:rPr>
          <w:rFonts w:ascii="Arial" w:hAnsi="Arial"/>
        </w:rPr>
        <w:t xml:space="preserve">жает ему. Подобные существа обычно избегают конфликтов с теми, кто равен им по силе или превосходит их. Существо, прошедшее сквозь </w:t>
      </w:r>
      <w:r>
        <w:rPr>
          <w:rFonts w:ascii="Arial" w:hAnsi="Arial"/>
          <w:i/>
        </w:rPr>
        <w:t>врата</w:t>
      </w:r>
      <w:r>
        <w:rPr>
          <w:rFonts w:ascii="Arial" w:hAnsi="Arial"/>
        </w:rPr>
        <w:t>, либо немедленно уходит обратно (что очень маловероятно), либо остается для того, чтобы предпринять какие-либо действия. Сотв</w:t>
      </w:r>
      <w:r>
        <w:rPr>
          <w:rFonts w:ascii="Arial" w:hAnsi="Arial"/>
        </w:rPr>
        <w:t>о</w:t>
      </w:r>
      <w:r>
        <w:rPr>
          <w:rFonts w:ascii="Arial" w:hAnsi="Arial"/>
        </w:rPr>
        <w:t>рение этого заклинания старит волшебн</w:t>
      </w:r>
      <w:r>
        <w:rPr>
          <w:rFonts w:ascii="Arial" w:hAnsi="Arial"/>
        </w:rPr>
        <w:t>и</w:t>
      </w:r>
      <w:r>
        <w:rPr>
          <w:rFonts w:ascii="Arial" w:hAnsi="Arial"/>
        </w:rPr>
        <w:t>ка на пять лет.</w:t>
      </w:r>
    </w:p>
    <w:p w14:paraId="5AFDEABC" w14:textId="77777777" w:rsidR="00000000" w:rsidRDefault="00000000">
      <w:pPr>
        <w:ind w:firstLine="709"/>
        <w:jc w:val="both"/>
        <w:rPr>
          <w:rFonts w:ascii="Arial" w:hAnsi="Arial"/>
        </w:rPr>
      </w:pPr>
    </w:p>
    <w:p w14:paraId="5A23049D" w14:textId="77777777" w:rsidR="00000000" w:rsidRDefault="00000000">
      <w:pPr>
        <w:pStyle w:val="ab"/>
        <w:rPr>
          <w:i/>
        </w:rPr>
      </w:pPr>
      <w:r>
        <w:t xml:space="preserve">Вызывание монстров VII </w:t>
      </w:r>
      <w:r>
        <w:rPr>
          <w:i/>
        </w:rPr>
        <w:t>(Monster Summoning VII)</w:t>
      </w:r>
    </w:p>
    <w:p w14:paraId="0C74DE78" w14:textId="77777777" w:rsidR="00000000" w:rsidRDefault="00000000">
      <w:pPr>
        <w:pStyle w:val="ac"/>
      </w:pPr>
      <w:r>
        <w:t>(Колдовство / Заклятия)</w:t>
      </w:r>
    </w:p>
    <w:p w14:paraId="7A87567D" w14:textId="77777777" w:rsidR="00000000" w:rsidRDefault="00000000">
      <w:pPr>
        <w:pStyle w:val="ad"/>
      </w:pPr>
    </w:p>
    <w:p w14:paraId="350E02C1" w14:textId="77777777" w:rsidR="00000000" w:rsidRDefault="00000000">
      <w:pPr>
        <w:pStyle w:val="ad"/>
      </w:pPr>
      <w:r>
        <w:rPr>
          <w:spacing w:val="20"/>
        </w:rPr>
        <w:t>Дальность воздействия:</w:t>
      </w:r>
      <w:r>
        <w:t xml:space="preserve"> Особая</w:t>
      </w:r>
    </w:p>
    <w:p w14:paraId="758C7E00" w14:textId="77777777" w:rsidR="00000000" w:rsidRDefault="00000000">
      <w:pPr>
        <w:pStyle w:val="ad"/>
      </w:pPr>
      <w:r>
        <w:rPr>
          <w:spacing w:val="20"/>
        </w:rPr>
        <w:t>Продолжительность:</w:t>
      </w:r>
      <w:r>
        <w:t xml:space="preserve"> 8 раундов + 1 раунд / уровень</w:t>
      </w:r>
    </w:p>
    <w:p w14:paraId="29CAC8AD" w14:textId="77777777" w:rsidR="00000000" w:rsidRDefault="00000000">
      <w:pPr>
        <w:pStyle w:val="ad"/>
      </w:pPr>
      <w:r>
        <w:rPr>
          <w:spacing w:val="20"/>
        </w:rPr>
        <w:t>Область воздействия:</w:t>
      </w:r>
      <w:r>
        <w:t xml:space="preserve"> Радиус 90 ярдов </w:t>
      </w:r>
      <w:r>
        <w:rPr>
          <w:i/>
        </w:rPr>
        <w:t>(80 м)</w:t>
      </w:r>
    </w:p>
    <w:p w14:paraId="6381664B" w14:textId="77777777" w:rsidR="00000000" w:rsidRDefault="00000000">
      <w:pPr>
        <w:pStyle w:val="ad"/>
      </w:pPr>
      <w:r>
        <w:rPr>
          <w:spacing w:val="20"/>
        </w:rPr>
        <w:t>Компоненты:</w:t>
      </w:r>
      <w:r>
        <w:t xml:space="preserve"> В, С, М</w:t>
      </w:r>
    </w:p>
    <w:p w14:paraId="763E3617" w14:textId="77777777" w:rsidR="00000000" w:rsidRDefault="00000000">
      <w:pPr>
        <w:pStyle w:val="ad"/>
      </w:pPr>
      <w:r>
        <w:rPr>
          <w:spacing w:val="20"/>
        </w:rPr>
        <w:t>Время сотворения:</w:t>
      </w:r>
      <w:r>
        <w:t xml:space="preserve"> 9</w:t>
      </w:r>
    </w:p>
    <w:p w14:paraId="4BAE114F" w14:textId="77777777" w:rsidR="00000000" w:rsidRDefault="00000000">
      <w:pPr>
        <w:pStyle w:val="ad"/>
        <w:rPr>
          <w:spacing w:val="20"/>
        </w:rPr>
      </w:pPr>
      <w:r>
        <w:rPr>
          <w:spacing w:val="20"/>
        </w:rPr>
        <w:t>Спас-бросок: Нет</w:t>
      </w:r>
    </w:p>
    <w:p w14:paraId="6FDACE66" w14:textId="77777777" w:rsidR="00000000" w:rsidRDefault="00000000">
      <w:pPr>
        <w:pStyle w:val="ad"/>
      </w:pPr>
    </w:p>
    <w:p w14:paraId="382D22EE" w14:textId="77777777" w:rsidR="00000000" w:rsidRDefault="00000000">
      <w:pPr>
        <w:ind w:firstLine="709"/>
        <w:jc w:val="both"/>
        <w:rPr>
          <w:rFonts w:ascii="Arial" w:hAnsi="Arial"/>
        </w:rPr>
      </w:pPr>
      <w:r>
        <w:rPr>
          <w:rFonts w:ascii="Arial" w:hAnsi="Arial"/>
        </w:rPr>
        <w:t xml:space="preserve">Это заклинание подобно заклинанию </w:t>
      </w:r>
      <w:r>
        <w:rPr>
          <w:rFonts w:ascii="Arial" w:hAnsi="Arial"/>
          <w:i/>
        </w:rPr>
        <w:t>вызывания монстров I</w:t>
      </w:r>
      <w:r>
        <w:rPr>
          <w:rFonts w:ascii="Arial" w:hAnsi="Arial"/>
        </w:rPr>
        <w:t xml:space="preserve"> 3-го уровня, за исключен</w:t>
      </w:r>
      <w:r>
        <w:rPr>
          <w:rFonts w:ascii="Arial" w:hAnsi="Arial"/>
        </w:rPr>
        <w:t>и</w:t>
      </w:r>
      <w:r>
        <w:rPr>
          <w:rFonts w:ascii="Arial" w:hAnsi="Arial"/>
        </w:rPr>
        <w:t>ем того, что оно вызывает одного или двух монстров 7-го уровня, которые появляются через раунд после того, как заклинание сотворено, или одного монстра 8-го уровня, который поя</w:t>
      </w:r>
      <w:r>
        <w:rPr>
          <w:rFonts w:ascii="Arial" w:hAnsi="Arial"/>
        </w:rPr>
        <w:t>в</w:t>
      </w:r>
      <w:r>
        <w:rPr>
          <w:rFonts w:ascii="Arial" w:hAnsi="Arial"/>
        </w:rPr>
        <w:t>ляется через два раунда после сотворения заклинания.</w:t>
      </w:r>
    </w:p>
    <w:p w14:paraId="36A1D250" w14:textId="77777777" w:rsidR="00000000" w:rsidRDefault="00000000">
      <w:pPr>
        <w:ind w:firstLine="709"/>
        <w:jc w:val="both"/>
        <w:rPr>
          <w:rFonts w:ascii="Arial" w:hAnsi="Arial"/>
        </w:rPr>
      </w:pPr>
    </w:p>
    <w:p w14:paraId="790E1655" w14:textId="77777777" w:rsidR="00000000" w:rsidRDefault="00000000">
      <w:pPr>
        <w:pStyle w:val="ab"/>
        <w:rPr>
          <w:i/>
        </w:rPr>
      </w:pPr>
      <w:r>
        <w:t xml:space="preserve">Желание </w:t>
      </w:r>
      <w:r>
        <w:rPr>
          <w:i/>
        </w:rPr>
        <w:t>(Wish)</w:t>
      </w:r>
    </w:p>
    <w:p w14:paraId="2C7BC1D4" w14:textId="77777777" w:rsidR="00000000" w:rsidRDefault="00000000">
      <w:pPr>
        <w:pStyle w:val="ac"/>
      </w:pPr>
      <w:r>
        <w:t>(Колдовство / Заклятия)</w:t>
      </w:r>
    </w:p>
    <w:p w14:paraId="22C79ABD" w14:textId="77777777" w:rsidR="00000000" w:rsidRDefault="00000000">
      <w:pPr>
        <w:pStyle w:val="ad"/>
      </w:pPr>
    </w:p>
    <w:p w14:paraId="5E880B64" w14:textId="77777777" w:rsidR="00000000" w:rsidRDefault="00000000">
      <w:pPr>
        <w:pStyle w:val="ad"/>
      </w:pPr>
      <w:r>
        <w:rPr>
          <w:spacing w:val="20"/>
        </w:rPr>
        <w:t>Дальность воздействия:</w:t>
      </w:r>
      <w:r>
        <w:t xml:space="preserve"> Неограниченная</w:t>
      </w:r>
    </w:p>
    <w:p w14:paraId="2429E727" w14:textId="77777777" w:rsidR="00000000" w:rsidRDefault="00000000">
      <w:pPr>
        <w:pStyle w:val="ad"/>
      </w:pPr>
      <w:r>
        <w:rPr>
          <w:spacing w:val="20"/>
        </w:rPr>
        <w:t>Продолжительность:</w:t>
      </w:r>
      <w:r>
        <w:t xml:space="preserve"> Особая</w:t>
      </w:r>
    </w:p>
    <w:p w14:paraId="76958540" w14:textId="77777777" w:rsidR="00000000" w:rsidRDefault="00000000">
      <w:pPr>
        <w:pStyle w:val="ad"/>
      </w:pPr>
      <w:r>
        <w:rPr>
          <w:spacing w:val="20"/>
        </w:rPr>
        <w:t>Область воздействия:</w:t>
      </w:r>
      <w:r>
        <w:t xml:space="preserve"> Особая</w:t>
      </w:r>
    </w:p>
    <w:p w14:paraId="6125F065" w14:textId="77777777" w:rsidR="00000000" w:rsidRDefault="00000000">
      <w:pPr>
        <w:pStyle w:val="ad"/>
      </w:pPr>
      <w:r>
        <w:rPr>
          <w:spacing w:val="20"/>
        </w:rPr>
        <w:t>Компоненты:</w:t>
      </w:r>
      <w:r>
        <w:t xml:space="preserve"> В</w:t>
      </w:r>
    </w:p>
    <w:p w14:paraId="07842E2F" w14:textId="77777777" w:rsidR="00000000" w:rsidRDefault="00000000">
      <w:pPr>
        <w:pStyle w:val="ad"/>
      </w:pPr>
      <w:r>
        <w:rPr>
          <w:spacing w:val="20"/>
        </w:rPr>
        <w:t>Время сотворения:</w:t>
      </w:r>
      <w:r>
        <w:t xml:space="preserve"> Особое</w:t>
      </w:r>
    </w:p>
    <w:p w14:paraId="74EC6C3B" w14:textId="77777777" w:rsidR="00000000" w:rsidRDefault="00000000">
      <w:pPr>
        <w:pStyle w:val="ad"/>
        <w:rPr>
          <w:spacing w:val="20"/>
        </w:rPr>
      </w:pPr>
      <w:r>
        <w:rPr>
          <w:spacing w:val="20"/>
        </w:rPr>
        <w:t>Спас-бросок: Особый</w:t>
      </w:r>
    </w:p>
    <w:p w14:paraId="2D010540" w14:textId="77777777" w:rsidR="00000000" w:rsidRDefault="00000000">
      <w:pPr>
        <w:pStyle w:val="ad"/>
      </w:pPr>
    </w:p>
    <w:p w14:paraId="1B333ECB"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желания</w:t>
      </w:r>
      <w:r>
        <w:rPr>
          <w:rFonts w:ascii="Arial" w:hAnsi="Arial"/>
        </w:rPr>
        <w:t xml:space="preserve"> является более сильной версией </w:t>
      </w:r>
      <w:r>
        <w:rPr>
          <w:rFonts w:ascii="Arial" w:hAnsi="Arial"/>
          <w:i/>
        </w:rPr>
        <w:t>ограниченного желания</w:t>
      </w:r>
      <w:r>
        <w:rPr>
          <w:rFonts w:ascii="Arial" w:hAnsi="Arial"/>
        </w:rPr>
        <w:t>. Его с</w:t>
      </w:r>
      <w:r>
        <w:rPr>
          <w:rFonts w:ascii="Arial" w:hAnsi="Arial"/>
        </w:rPr>
        <w:t>о</w:t>
      </w:r>
      <w:r>
        <w:rPr>
          <w:rFonts w:ascii="Arial" w:hAnsi="Arial"/>
        </w:rPr>
        <w:t>творение не приносит волшебнику никаких неприятностей, если оно применяется для измен</w:t>
      </w:r>
      <w:r>
        <w:rPr>
          <w:rFonts w:ascii="Arial" w:hAnsi="Arial"/>
        </w:rPr>
        <w:t>е</w:t>
      </w:r>
      <w:r>
        <w:rPr>
          <w:rFonts w:ascii="Arial" w:hAnsi="Arial"/>
        </w:rPr>
        <w:t>ния реальности в отношении вреда, нанесенного компании, для возвращения мертвого с</w:t>
      </w:r>
      <w:r>
        <w:rPr>
          <w:rFonts w:ascii="Arial" w:hAnsi="Arial"/>
        </w:rPr>
        <w:t>у</w:t>
      </w:r>
      <w:r>
        <w:rPr>
          <w:rFonts w:ascii="Arial" w:hAnsi="Arial"/>
        </w:rPr>
        <w:t xml:space="preserve">щества к жизни или для выхода из сложной ситуации путем перенесения заклинателя (и его компании) с одного места на другое. Однако другие формы </w:t>
      </w:r>
      <w:r>
        <w:rPr>
          <w:rFonts w:ascii="Arial" w:hAnsi="Arial"/>
          <w:i/>
        </w:rPr>
        <w:t>желания</w:t>
      </w:r>
      <w:r>
        <w:rPr>
          <w:rFonts w:ascii="Arial" w:hAnsi="Arial"/>
        </w:rPr>
        <w:t xml:space="preserve"> ослабляют заклинателя (</w:t>
      </w:r>
      <w:r>
        <w:rPr>
          <w:rFonts w:ascii="Arial" w:hAnsi="Arial"/>
        </w:rPr>
        <w:noBreakHyphen/>
        <w:t xml:space="preserve">3 к показателю Силы), и из-за напряжения, которое </w:t>
      </w:r>
      <w:r>
        <w:rPr>
          <w:rFonts w:ascii="Arial" w:hAnsi="Arial"/>
          <w:i/>
        </w:rPr>
        <w:t>желание</w:t>
      </w:r>
      <w:r>
        <w:rPr>
          <w:rFonts w:ascii="Arial" w:hAnsi="Arial"/>
        </w:rPr>
        <w:t xml:space="preserve"> производит в пространстве, вр</w:t>
      </w:r>
      <w:r>
        <w:rPr>
          <w:rFonts w:ascii="Arial" w:hAnsi="Arial"/>
        </w:rPr>
        <w:t>е</w:t>
      </w:r>
      <w:r>
        <w:rPr>
          <w:rFonts w:ascii="Arial" w:hAnsi="Arial"/>
        </w:rPr>
        <w:t>мени и организме волшебника, ему требуется 2d4 дней постельного отдыха. Независимо от того, что волшебнику хотелось, вероятнее всего, будет выполнена точная формулировка з</w:t>
      </w:r>
      <w:r>
        <w:rPr>
          <w:rFonts w:ascii="Arial" w:hAnsi="Arial"/>
        </w:rPr>
        <w:t>а</w:t>
      </w:r>
      <w:r>
        <w:rPr>
          <w:rFonts w:ascii="Arial" w:hAnsi="Arial"/>
        </w:rPr>
        <w:t xml:space="preserve">клинания. Сотворение заклинания </w:t>
      </w:r>
      <w:r>
        <w:rPr>
          <w:rFonts w:ascii="Arial" w:hAnsi="Arial"/>
          <w:i/>
        </w:rPr>
        <w:t>желания</w:t>
      </w:r>
      <w:r>
        <w:rPr>
          <w:rFonts w:ascii="Arial" w:hAnsi="Arial"/>
        </w:rPr>
        <w:t xml:space="preserve"> старит волшебника на пять лет.</w:t>
      </w:r>
    </w:p>
    <w:p w14:paraId="17FCC3B8" w14:textId="77777777" w:rsidR="00000000" w:rsidRDefault="00000000">
      <w:pPr>
        <w:ind w:firstLine="709"/>
        <w:jc w:val="both"/>
        <w:rPr>
          <w:rFonts w:ascii="Arial" w:hAnsi="Arial"/>
        </w:rPr>
      </w:pPr>
      <w:r>
        <w:rPr>
          <w:rFonts w:ascii="Arial" w:hAnsi="Arial"/>
        </w:rPr>
        <w:t>Для поддержания игрового баланса необходима твердая воля Мастера. Например, п</w:t>
      </w:r>
      <w:r>
        <w:rPr>
          <w:rFonts w:ascii="Arial" w:hAnsi="Arial"/>
        </w:rPr>
        <w:t>о</w:t>
      </w:r>
      <w:r>
        <w:rPr>
          <w:rFonts w:ascii="Arial" w:hAnsi="Arial"/>
        </w:rPr>
        <w:t>желание смерти другому существу весьма некорректно, и Мастер может запросто перенести заклинателя в будущее, где данное существо уже мертво, тем самым выводя пожелавшего персонажа из комп</w:t>
      </w:r>
      <w:r>
        <w:rPr>
          <w:rFonts w:ascii="Arial" w:hAnsi="Arial"/>
        </w:rPr>
        <w:t>а</w:t>
      </w:r>
      <w:r>
        <w:rPr>
          <w:rFonts w:ascii="Arial" w:hAnsi="Arial"/>
        </w:rPr>
        <w:t>нии.</w:t>
      </w:r>
    </w:p>
    <w:p w14:paraId="56ED38BE" w14:textId="77777777" w:rsidR="00000000" w:rsidRDefault="00000000">
      <w:pPr>
        <w:ind w:firstLine="709"/>
        <w:jc w:val="both"/>
        <w:rPr>
          <w:rFonts w:ascii="Arial" w:hAnsi="Arial"/>
        </w:rPr>
      </w:pPr>
    </w:p>
    <w:p w14:paraId="65A6B520" w14:textId="77777777" w:rsidR="00000000" w:rsidRDefault="00000000">
      <w:pPr>
        <w:pStyle w:val="ab"/>
        <w:rPr>
          <w:i/>
        </w:rPr>
      </w:pPr>
      <w:r>
        <w:t xml:space="preserve">Заключение </w:t>
      </w:r>
      <w:r>
        <w:rPr>
          <w:i/>
        </w:rPr>
        <w:t>(Imprisonment)</w:t>
      </w:r>
    </w:p>
    <w:p w14:paraId="477F803D" w14:textId="77777777" w:rsidR="00000000" w:rsidRDefault="00000000">
      <w:pPr>
        <w:pStyle w:val="ac"/>
      </w:pPr>
      <w:r>
        <w:t>(Отречения)</w:t>
      </w:r>
    </w:p>
    <w:p w14:paraId="0167886B" w14:textId="77777777" w:rsidR="00000000" w:rsidRDefault="00000000">
      <w:pPr>
        <w:pStyle w:val="ad"/>
        <w:rPr>
          <w:i/>
        </w:rPr>
      </w:pPr>
      <w:r>
        <w:rPr>
          <w:i/>
        </w:rPr>
        <w:t>Обратимое</w:t>
      </w:r>
    </w:p>
    <w:p w14:paraId="7BE925B1" w14:textId="77777777" w:rsidR="00000000" w:rsidRDefault="00000000">
      <w:pPr>
        <w:pStyle w:val="ad"/>
      </w:pPr>
    </w:p>
    <w:p w14:paraId="3A57F9AE" w14:textId="77777777" w:rsidR="00000000" w:rsidRDefault="00000000">
      <w:pPr>
        <w:pStyle w:val="ad"/>
      </w:pPr>
      <w:r>
        <w:rPr>
          <w:spacing w:val="20"/>
        </w:rPr>
        <w:t>Дальность воздействия:</w:t>
      </w:r>
      <w:r>
        <w:t xml:space="preserve"> Прикосновение</w:t>
      </w:r>
    </w:p>
    <w:p w14:paraId="5C124952" w14:textId="77777777" w:rsidR="00000000" w:rsidRDefault="00000000">
      <w:pPr>
        <w:pStyle w:val="ad"/>
      </w:pPr>
      <w:r>
        <w:rPr>
          <w:spacing w:val="20"/>
        </w:rPr>
        <w:t>Продолжительность:</w:t>
      </w:r>
      <w:r>
        <w:t xml:space="preserve"> Долговременная</w:t>
      </w:r>
    </w:p>
    <w:p w14:paraId="4493C912" w14:textId="77777777" w:rsidR="00000000" w:rsidRDefault="00000000">
      <w:pPr>
        <w:pStyle w:val="ad"/>
      </w:pPr>
      <w:r>
        <w:rPr>
          <w:spacing w:val="20"/>
        </w:rPr>
        <w:t>Область воздействия:</w:t>
      </w:r>
      <w:r>
        <w:t xml:space="preserve"> 1 существо</w:t>
      </w:r>
    </w:p>
    <w:p w14:paraId="7495A229" w14:textId="77777777" w:rsidR="00000000" w:rsidRDefault="00000000">
      <w:pPr>
        <w:pStyle w:val="ad"/>
      </w:pPr>
      <w:r>
        <w:rPr>
          <w:spacing w:val="20"/>
        </w:rPr>
        <w:t>Компоненты:</w:t>
      </w:r>
      <w:r>
        <w:t xml:space="preserve"> В, С</w:t>
      </w:r>
    </w:p>
    <w:p w14:paraId="2B7AEAF1" w14:textId="77777777" w:rsidR="00000000" w:rsidRDefault="00000000">
      <w:pPr>
        <w:pStyle w:val="ad"/>
      </w:pPr>
      <w:r>
        <w:rPr>
          <w:spacing w:val="20"/>
        </w:rPr>
        <w:t>Время сотворения:</w:t>
      </w:r>
      <w:r>
        <w:t xml:space="preserve"> 9</w:t>
      </w:r>
    </w:p>
    <w:p w14:paraId="2593F6B2" w14:textId="77777777" w:rsidR="00000000" w:rsidRDefault="00000000">
      <w:pPr>
        <w:pStyle w:val="ad"/>
        <w:rPr>
          <w:spacing w:val="20"/>
        </w:rPr>
      </w:pPr>
      <w:r>
        <w:rPr>
          <w:spacing w:val="20"/>
        </w:rPr>
        <w:t>Спас-бросок: Нет</w:t>
      </w:r>
    </w:p>
    <w:p w14:paraId="386BC7A8" w14:textId="77777777" w:rsidR="00000000" w:rsidRDefault="00000000">
      <w:pPr>
        <w:pStyle w:val="ad"/>
      </w:pPr>
    </w:p>
    <w:p w14:paraId="19D74C54" w14:textId="77777777" w:rsidR="00000000" w:rsidRDefault="00000000">
      <w:pPr>
        <w:ind w:firstLine="709"/>
        <w:jc w:val="both"/>
        <w:rPr>
          <w:rFonts w:ascii="Arial" w:hAnsi="Arial"/>
        </w:rPr>
      </w:pPr>
      <w:r>
        <w:rPr>
          <w:rFonts w:ascii="Arial" w:hAnsi="Arial"/>
        </w:rPr>
        <w:t xml:space="preserve">Если волшебник сотворил заклинание </w:t>
      </w:r>
      <w:r>
        <w:rPr>
          <w:rFonts w:ascii="Arial" w:hAnsi="Arial"/>
          <w:i/>
        </w:rPr>
        <w:t>заключения</w:t>
      </w:r>
      <w:r>
        <w:rPr>
          <w:rFonts w:ascii="Arial" w:hAnsi="Arial"/>
        </w:rPr>
        <w:t xml:space="preserve"> и дотронулся до жертвы, она погр</w:t>
      </w:r>
      <w:r>
        <w:rPr>
          <w:rFonts w:ascii="Arial" w:hAnsi="Arial"/>
        </w:rPr>
        <w:t>у</w:t>
      </w:r>
      <w:r>
        <w:rPr>
          <w:rFonts w:ascii="Arial" w:hAnsi="Arial"/>
        </w:rPr>
        <w:t xml:space="preserve">жается в состояние подавленной жизнедеятельности (см. заклинание </w:t>
      </w:r>
      <w:r>
        <w:rPr>
          <w:rFonts w:ascii="Arial" w:hAnsi="Arial"/>
          <w:i/>
        </w:rPr>
        <w:t>летаргии</w:t>
      </w:r>
      <w:r>
        <w:rPr>
          <w:rFonts w:ascii="Arial" w:hAnsi="Arial"/>
        </w:rPr>
        <w:t xml:space="preserve"> 9-го уровня) и оказывается в маленькой сфере очень глубоко под поверхностью земли. Жертва остается там до тех пор, пока над ней не будет сотворена обратная версия этого заклинания, для чего тр</w:t>
      </w:r>
      <w:r>
        <w:rPr>
          <w:rFonts w:ascii="Arial" w:hAnsi="Arial"/>
        </w:rPr>
        <w:t>е</w:t>
      </w:r>
      <w:r>
        <w:rPr>
          <w:rFonts w:ascii="Arial" w:hAnsi="Arial"/>
        </w:rPr>
        <w:t xml:space="preserve">буется знать имя и биографию заключенного существа. Магические поиски с помощью </w:t>
      </w:r>
      <w:r>
        <w:rPr>
          <w:rFonts w:ascii="Arial" w:hAnsi="Arial"/>
          <w:i/>
        </w:rPr>
        <w:t>хру</w:t>
      </w:r>
      <w:r>
        <w:rPr>
          <w:rFonts w:ascii="Arial" w:hAnsi="Arial"/>
          <w:i/>
        </w:rPr>
        <w:t>с</w:t>
      </w:r>
      <w:r>
        <w:rPr>
          <w:rFonts w:ascii="Arial" w:hAnsi="Arial"/>
          <w:i/>
        </w:rPr>
        <w:t>тального шара</w:t>
      </w:r>
      <w:r>
        <w:rPr>
          <w:rFonts w:ascii="Arial" w:hAnsi="Arial"/>
        </w:rPr>
        <w:t xml:space="preserve">, заклинание </w:t>
      </w:r>
      <w:r>
        <w:rPr>
          <w:rFonts w:ascii="Arial" w:hAnsi="Arial"/>
          <w:i/>
        </w:rPr>
        <w:t>отыскания предмета</w:t>
      </w:r>
      <w:r>
        <w:rPr>
          <w:rFonts w:ascii="Arial" w:hAnsi="Arial"/>
        </w:rPr>
        <w:t xml:space="preserve"> и другие подобные меры не определят факт того, что существо находится в </w:t>
      </w:r>
      <w:r>
        <w:rPr>
          <w:rFonts w:ascii="Arial" w:hAnsi="Arial"/>
          <w:i/>
        </w:rPr>
        <w:t>заключении</w:t>
      </w:r>
      <w:r>
        <w:rPr>
          <w:rFonts w:ascii="Arial" w:hAnsi="Arial"/>
        </w:rPr>
        <w:t xml:space="preserve">. Заклинание </w:t>
      </w:r>
      <w:r>
        <w:rPr>
          <w:rFonts w:ascii="Arial" w:hAnsi="Arial"/>
          <w:i/>
        </w:rPr>
        <w:t>заключения</w:t>
      </w:r>
      <w:r>
        <w:rPr>
          <w:rFonts w:ascii="Arial" w:hAnsi="Arial"/>
        </w:rPr>
        <w:t xml:space="preserve"> работает только в том случае, если известны имя и биография жертвы.</w:t>
      </w:r>
    </w:p>
    <w:p w14:paraId="7397F340" w14:textId="77777777" w:rsidR="00000000" w:rsidRDefault="00000000">
      <w:pPr>
        <w:ind w:firstLine="709"/>
        <w:jc w:val="both"/>
        <w:rPr>
          <w:rFonts w:ascii="Arial" w:hAnsi="Arial"/>
        </w:rPr>
      </w:pPr>
      <w:r>
        <w:rPr>
          <w:rFonts w:ascii="Arial" w:hAnsi="Arial"/>
        </w:rPr>
        <w:t xml:space="preserve">Обратная форма заклинания, </w:t>
      </w:r>
      <w:r>
        <w:rPr>
          <w:rFonts w:ascii="Arial" w:hAnsi="Arial"/>
          <w:i/>
        </w:rPr>
        <w:t>освобождение</w:t>
      </w:r>
      <w:r>
        <w:rPr>
          <w:rFonts w:ascii="Arial" w:hAnsi="Arial"/>
        </w:rPr>
        <w:t>, сотворенная над тем местом, где сущес</w:t>
      </w:r>
      <w:r>
        <w:rPr>
          <w:rFonts w:ascii="Arial" w:hAnsi="Arial"/>
        </w:rPr>
        <w:t>т</w:t>
      </w:r>
      <w:r>
        <w:rPr>
          <w:rFonts w:ascii="Arial" w:hAnsi="Arial"/>
        </w:rPr>
        <w:t>во погружено в землю, приводит к тому, что существо снова возникает на этом месте. Если заклинатель не указывает точного имени и биографии освобождаемого существа, есть вероя</w:t>
      </w:r>
      <w:r>
        <w:rPr>
          <w:rFonts w:ascii="Arial" w:hAnsi="Arial"/>
        </w:rPr>
        <w:t>т</w:t>
      </w:r>
      <w:r>
        <w:rPr>
          <w:rFonts w:ascii="Arial" w:hAnsi="Arial"/>
        </w:rPr>
        <w:t>ность 10% того, что одновременно из заключения освободятся от 1 до 100 существ.</w:t>
      </w:r>
    </w:p>
    <w:p w14:paraId="275BDC0E" w14:textId="77777777" w:rsidR="00000000" w:rsidRDefault="00000000">
      <w:pPr>
        <w:ind w:firstLine="709"/>
        <w:jc w:val="both"/>
        <w:rPr>
          <w:rFonts w:ascii="Arial" w:hAnsi="Arial"/>
        </w:rPr>
      </w:pPr>
      <w:r>
        <w:rPr>
          <w:rFonts w:ascii="Arial" w:hAnsi="Arial"/>
          <w:i/>
        </w:rPr>
        <w:t>Примечание:</w:t>
      </w:r>
      <w:r>
        <w:rPr>
          <w:rFonts w:ascii="Arial" w:hAnsi="Arial"/>
        </w:rPr>
        <w:t xml:space="preserve"> Конкретные детали освобождения существ находятся в ведении Мастера. Метод получения случайных чисел для определения количества освобожденных существ з</w:t>
      </w:r>
      <w:r>
        <w:rPr>
          <w:rFonts w:ascii="Arial" w:hAnsi="Arial"/>
        </w:rPr>
        <w:t>а</w:t>
      </w:r>
      <w:r>
        <w:rPr>
          <w:rFonts w:ascii="Arial" w:hAnsi="Arial"/>
        </w:rPr>
        <w:t>ключается в том, чтобы дважды кинуть процентник (один раз - для плотности распределения заключенных существ и второй раз - для количества существ при максимальной плотности. Эти результаты перемножаются, и произведение округляется до ближайшего целого числа. Для каждого освобождаемого существа есть вероятность 10% того, что оно окажется непод</w:t>
      </w:r>
      <w:r>
        <w:rPr>
          <w:rFonts w:ascii="Arial" w:hAnsi="Arial"/>
        </w:rPr>
        <w:t>а</w:t>
      </w:r>
      <w:r>
        <w:rPr>
          <w:rFonts w:ascii="Arial" w:hAnsi="Arial"/>
        </w:rPr>
        <w:t>леку от заклинателя. Если конкретные виды монстров определяются случайным образом, киньте 1d20 для уровня монстра, считая все числа больше 9 за 9, и определите вид монстра по таблицам случайных столкновений.</w:t>
      </w:r>
    </w:p>
    <w:p w14:paraId="0A15DE08" w14:textId="77777777" w:rsidR="00000000" w:rsidRDefault="00000000">
      <w:pPr>
        <w:ind w:firstLine="709"/>
        <w:jc w:val="both"/>
        <w:rPr>
          <w:rFonts w:ascii="Arial" w:hAnsi="Arial"/>
        </w:rPr>
      </w:pPr>
      <w:r>
        <w:rPr>
          <w:rFonts w:ascii="Arial" w:hAnsi="Arial"/>
        </w:rPr>
        <w:t xml:space="preserve">Например, если изначально выкинуто 22 и 60, количество освобожденных монстров равно 60 </w:t>
      </w:r>
      <w:r>
        <w:rPr>
          <w:rFonts w:ascii="Arial" w:hAnsi="Arial"/>
        </w:rPr>
        <w:sym w:font="Times New Roman" w:char="00D7"/>
      </w:r>
      <w:r>
        <w:rPr>
          <w:rFonts w:ascii="Arial" w:hAnsi="Arial"/>
        </w:rPr>
        <w:t xml:space="preserve"> 0.22 = 13.20 = 13 монстров. Так как только 10% из них окажутся в непосредственной близости от заклинателя, он может столкнуться только с одним или двумя монстрами.</w:t>
      </w:r>
    </w:p>
    <w:p w14:paraId="03F37D53" w14:textId="77777777" w:rsidR="00000000" w:rsidRDefault="00000000">
      <w:pPr>
        <w:ind w:firstLine="709"/>
        <w:jc w:val="both"/>
        <w:rPr>
          <w:rFonts w:ascii="Arial" w:hAnsi="Arial"/>
        </w:rPr>
      </w:pPr>
    </w:p>
    <w:p w14:paraId="2F1B9745" w14:textId="77777777" w:rsidR="00000000" w:rsidRDefault="00000000">
      <w:pPr>
        <w:pStyle w:val="ab"/>
        <w:rPr>
          <w:i/>
        </w:rPr>
      </w:pPr>
      <w:r>
        <w:t xml:space="preserve">Злой рок </w:t>
      </w:r>
      <w:r>
        <w:rPr>
          <w:i/>
        </w:rPr>
        <w:t>(Weird)</w:t>
      </w:r>
    </w:p>
    <w:p w14:paraId="5086FBCC" w14:textId="77777777" w:rsidR="00000000" w:rsidRDefault="00000000">
      <w:pPr>
        <w:pStyle w:val="ac"/>
      </w:pPr>
      <w:r>
        <w:t>(Иллюзии / Фантасмагории)</w:t>
      </w:r>
    </w:p>
    <w:p w14:paraId="657690C2" w14:textId="77777777" w:rsidR="00000000" w:rsidRDefault="00000000">
      <w:pPr>
        <w:pStyle w:val="ad"/>
      </w:pPr>
    </w:p>
    <w:p w14:paraId="109C3F8A" w14:textId="77777777" w:rsidR="00000000" w:rsidRDefault="00000000">
      <w:pPr>
        <w:pStyle w:val="ad"/>
      </w:pPr>
      <w:r>
        <w:rPr>
          <w:spacing w:val="20"/>
        </w:rPr>
        <w:t>Дальность воздействия:</w:t>
      </w:r>
      <w:r>
        <w:t xml:space="preserve"> 30 ярдов </w:t>
      </w:r>
      <w:r>
        <w:rPr>
          <w:i/>
        </w:rPr>
        <w:t>(27 м)</w:t>
      </w:r>
    </w:p>
    <w:p w14:paraId="553E5B89" w14:textId="77777777" w:rsidR="00000000" w:rsidRDefault="00000000">
      <w:pPr>
        <w:pStyle w:val="ad"/>
      </w:pPr>
      <w:r>
        <w:rPr>
          <w:spacing w:val="20"/>
        </w:rPr>
        <w:t>Продолжительность:</w:t>
      </w:r>
      <w:r>
        <w:t xml:space="preserve"> Время сосредоточения</w:t>
      </w:r>
    </w:p>
    <w:p w14:paraId="544A7EC5" w14:textId="77777777" w:rsidR="00000000" w:rsidRDefault="00000000">
      <w:pPr>
        <w:pStyle w:val="ad"/>
      </w:pPr>
      <w:r>
        <w:rPr>
          <w:spacing w:val="20"/>
        </w:rPr>
        <w:t>Область воздействия:</w:t>
      </w:r>
      <w:r>
        <w:t xml:space="preserve"> Радиус 20 футов </w:t>
      </w:r>
      <w:r>
        <w:rPr>
          <w:i/>
        </w:rPr>
        <w:t>(радиус 6 м)</w:t>
      </w:r>
    </w:p>
    <w:p w14:paraId="48EE29E7" w14:textId="77777777" w:rsidR="00000000" w:rsidRDefault="00000000">
      <w:pPr>
        <w:pStyle w:val="ad"/>
      </w:pPr>
      <w:r>
        <w:rPr>
          <w:spacing w:val="20"/>
        </w:rPr>
        <w:t>Компоненты:</w:t>
      </w:r>
      <w:r>
        <w:t xml:space="preserve"> В, С</w:t>
      </w:r>
    </w:p>
    <w:p w14:paraId="73CA50B1" w14:textId="77777777" w:rsidR="00000000" w:rsidRDefault="00000000">
      <w:pPr>
        <w:pStyle w:val="ad"/>
      </w:pPr>
      <w:r>
        <w:rPr>
          <w:spacing w:val="20"/>
        </w:rPr>
        <w:t>Время сотворения:</w:t>
      </w:r>
      <w:r>
        <w:t xml:space="preserve"> 9</w:t>
      </w:r>
    </w:p>
    <w:p w14:paraId="338684F9" w14:textId="77777777" w:rsidR="00000000" w:rsidRDefault="00000000">
      <w:pPr>
        <w:pStyle w:val="ad"/>
        <w:rPr>
          <w:spacing w:val="20"/>
        </w:rPr>
      </w:pPr>
      <w:r>
        <w:rPr>
          <w:spacing w:val="20"/>
        </w:rPr>
        <w:t>Спас-бросок: Особый</w:t>
      </w:r>
    </w:p>
    <w:p w14:paraId="4AA802DF" w14:textId="77777777" w:rsidR="00000000" w:rsidRDefault="00000000">
      <w:pPr>
        <w:pStyle w:val="ad"/>
      </w:pPr>
    </w:p>
    <w:p w14:paraId="2A830A9E" w14:textId="77777777" w:rsidR="00000000" w:rsidRDefault="00000000">
      <w:pPr>
        <w:ind w:firstLine="709"/>
        <w:jc w:val="both"/>
        <w:rPr>
          <w:rFonts w:ascii="Arial" w:hAnsi="Arial"/>
        </w:rPr>
      </w:pPr>
      <w:r>
        <w:rPr>
          <w:rFonts w:ascii="Arial" w:hAnsi="Arial"/>
        </w:rPr>
        <w:t>Те, на кого действует это заклинание, встречаются с фантасмагорическими образами своих наиболее ужасных врагов, вступая в воображаемый бой, который кажется реальным, хотя на самом деле происходит в мгновение ока. Творя заклинание, волшебник должен быть в состоянии общаться с предполагаемыми жертвами, чтобы привести заклинание в действие. Во время сотворения заклинания волшебник должен взывать к жертвам, сообщая одной или нескольким из них, что их злой рок, их страх и ужас, пришел к ним.</w:t>
      </w:r>
    </w:p>
    <w:p w14:paraId="003B0E91" w14:textId="77777777" w:rsidR="00000000" w:rsidRDefault="00000000">
      <w:pPr>
        <w:ind w:firstLine="709"/>
        <w:jc w:val="both"/>
        <w:rPr>
          <w:rFonts w:ascii="Arial" w:hAnsi="Arial"/>
        </w:rPr>
      </w:pPr>
      <w:r>
        <w:rPr>
          <w:rFonts w:ascii="Arial" w:hAnsi="Arial"/>
        </w:rPr>
        <w:t>Сила этой магии такова, что, даже если существо выкидывает свой спас-бросок от з</w:t>
      </w:r>
      <w:r>
        <w:rPr>
          <w:rFonts w:ascii="Arial" w:hAnsi="Arial"/>
        </w:rPr>
        <w:t>а</w:t>
      </w:r>
      <w:r>
        <w:rPr>
          <w:rFonts w:ascii="Arial" w:hAnsi="Arial"/>
        </w:rPr>
        <w:t>клинания, страх парализует его на один полный раунд, и от этого страха оно теряет 1d4 пун</w:t>
      </w:r>
      <w:r>
        <w:rPr>
          <w:rFonts w:ascii="Arial" w:hAnsi="Arial"/>
        </w:rPr>
        <w:t>к</w:t>
      </w:r>
      <w:r>
        <w:rPr>
          <w:rFonts w:ascii="Arial" w:hAnsi="Arial"/>
        </w:rPr>
        <w:t>тов Силы (потерянная Сила возвращается в течение одного оборота). Провал спас-броска пр</w:t>
      </w:r>
      <w:r>
        <w:rPr>
          <w:rFonts w:ascii="Arial" w:hAnsi="Arial"/>
        </w:rPr>
        <w:t>и</w:t>
      </w:r>
      <w:r>
        <w:rPr>
          <w:rFonts w:ascii="Arial" w:hAnsi="Arial"/>
        </w:rPr>
        <w:t xml:space="preserve">водит к тому, что существо встречает свой </w:t>
      </w:r>
      <w:r>
        <w:rPr>
          <w:rFonts w:ascii="Arial" w:hAnsi="Arial"/>
          <w:i/>
        </w:rPr>
        <w:t>злой рок</w:t>
      </w:r>
      <w:r>
        <w:rPr>
          <w:rFonts w:ascii="Arial" w:hAnsi="Arial"/>
        </w:rPr>
        <w:t>, наиболее страшного и нежелательного для него противника. Затем должна произойти настоящая битва, так как не существует магич</w:t>
      </w:r>
      <w:r>
        <w:rPr>
          <w:rFonts w:ascii="Arial" w:hAnsi="Arial"/>
        </w:rPr>
        <w:t>е</w:t>
      </w:r>
      <w:r>
        <w:rPr>
          <w:rFonts w:ascii="Arial" w:hAnsi="Arial"/>
        </w:rPr>
        <w:t>ских средств избежать ее. Враг, с которым происходит битва, кажется реальным во всех пр</w:t>
      </w:r>
      <w:r>
        <w:rPr>
          <w:rFonts w:ascii="Arial" w:hAnsi="Arial"/>
        </w:rPr>
        <w:t>о</w:t>
      </w:r>
      <w:r>
        <w:rPr>
          <w:rFonts w:ascii="Arial" w:hAnsi="Arial"/>
        </w:rPr>
        <w:t>явлениях; если существо проигрывает в битве, оно погибает. Если противник, вызванный з</w:t>
      </w:r>
      <w:r>
        <w:rPr>
          <w:rFonts w:ascii="Arial" w:hAnsi="Arial"/>
        </w:rPr>
        <w:t>а</w:t>
      </w:r>
      <w:r>
        <w:rPr>
          <w:rFonts w:ascii="Arial" w:hAnsi="Arial"/>
        </w:rPr>
        <w:t xml:space="preserve">клинанием </w:t>
      </w:r>
      <w:r>
        <w:rPr>
          <w:rFonts w:ascii="Arial" w:hAnsi="Arial"/>
          <w:i/>
        </w:rPr>
        <w:t>злого рока</w:t>
      </w:r>
      <w:r>
        <w:rPr>
          <w:rFonts w:ascii="Arial" w:hAnsi="Arial"/>
        </w:rPr>
        <w:t>, убит, существо выходит из боя, не получив вреда, не потеряв предм</w:t>
      </w:r>
      <w:r>
        <w:rPr>
          <w:rFonts w:ascii="Arial" w:hAnsi="Arial"/>
        </w:rPr>
        <w:t>е</w:t>
      </w:r>
      <w:r>
        <w:rPr>
          <w:rFonts w:ascii="Arial" w:hAnsi="Arial"/>
        </w:rPr>
        <w:t>тов, которые, как казалось, применялись в битве, и не израсходовав заклинаний, которые, опять же, казались использованными. Существо также получает за победу над злым роком все пункты жизненного опыта, если таковые полагаются.</w:t>
      </w:r>
    </w:p>
    <w:p w14:paraId="74AA88DE" w14:textId="77777777" w:rsidR="00000000" w:rsidRDefault="00000000">
      <w:pPr>
        <w:ind w:firstLine="709"/>
        <w:jc w:val="both"/>
        <w:rPr>
          <w:rFonts w:ascii="Arial" w:hAnsi="Arial"/>
        </w:rPr>
      </w:pPr>
      <w:r>
        <w:rPr>
          <w:rFonts w:ascii="Arial" w:hAnsi="Arial"/>
        </w:rPr>
        <w:t>Хотя каждый раунд битвы кажется нормальным, он на самом деле занимает лишь одну десятую часть раунда. Во время действия заклинания волшебник должен целиком сосредот</w:t>
      </w:r>
      <w:r>
        <w:rPr>
          <w:rFonts w:ascii="Arial" w:hAnsi="Arial"/>
        </w:rPr>
        <w:t>о</w:t>
      </w:r>
      <w:r>
        <w:rPr>
          <w:rFonts w:ascii="Arial" w:hAnsi="Arial"/>
        </w:rPr>
        <w:t>чиваться над его поддержанием. Если битва длится дольше 10 раундов, те, кто спасся от з</w:t>
      </w:r>
      <w:r>
        <w:rPr>
          <w:rFonts w:ascii="Arial" w:hAnsi="Arial"/>
        </w:rPr>
        <w:t>а</w:t>
      </w:r>
      <w:r>
        <w:rPr>
          <w:rFonts w:ascii="Arial" w:hAnsi="Arial"/>
        </w:rPr>
        <w:t xml:space="preserve">клинания, могут совершать свои действия. Если заклинателя потревожить, заклинание </w:t>
      </w:r>
      <w:r>
        <w:rPr>
          <w:rFonts w:ascii="Arial" w:hAnsi="Arial"/>
          <w:i/>
        </w:rPr>
        <w:t>злого рока</w:t>
      </w:r>
      <w:r>
        <w:rPr>
          <w:rFonts w:ascii="Arial" w:hAnsi="Arial"/>
        </w:rPr>
        <w:t xml:space="preserve"> немедленно прекращается. Если парализованное страхом существо атаковано, оно н</w:t>
      </w:r>
      <w:r>
        <w:rPr>
          <w:rFonts w:ascii="Arial" w:hAnsi="Arial"/>
        </w:rPr>
        <w:t>е</w:t>
      </w:r>
      <w:r>
        <w:rPr>
          <w:rFonts w:ascii="Arial" w:hAnsi="Arial"/>
        </w:rPr>
        <w:t>медленно освобождается от парализации.</w:t>
      </w:r>
    </w:p>
    <w:p w14:paraId="4D51B5B1" w14:textId="77777777" w:rsidR="00000000" w:rsidRDefault="00000000">
      <w:pPr>
        <w:ind w:firstLine="709"/>
        <w:jc w:val="both"/>
        <w:rPr>
          <w:rFonts w:ascii="Arial" w:hAnsi="Arial"/>
        </w:rPr>
      </w:pPr>
    </w:p>
    <w:p w14:paraId="52B43811" w14:textId="77777777" w:rsidR="00000000" w:rsidRDefault="00000000">
      <w:pPr>
        <w:pStyle w:val="ab"/>
        <w:rPr>
          <w:i/>
        </w:rPr>
      </w:pPr>
      <w:r>
        <w:t xml:space="preserve">Летаргия </w:t>
      </w:r>
      <w:r>
        <w:rPr>
          <w:i/>
        </w:rPr>
        <w:t>(Temporal Stasis)</w:t>
      </w:r>
    </w:p>
    <w:p w14:paraId="66D7CC2D" w14:textId="77777777" w:rsidR="00000000" w:rsidRDefault="00000000">
      <w:pPr>
        <w:pStyle w:val="ac"/>
      </w:pPr>
      <w:r>
        <w:t>(Превращения)</w:t>
      </w:r>
    </w:p>
    <w:p w14:paraId="7FC0B8AE" w14:textId="77777777" w:rsidR="00000000" w:rsidRDefault="00000000">
      <w:pPr>
        <w:pStyle w:val="ad"/>
        <w:rPr>
          <w:i/>
        </w:rPr>
      </w:pPr>
      <w:r>
        <w:rPr>
          <w:i/>
        </w:rPr>
        <w:t>Обратимое</w:t>
      </w:r>
    </w:p>
    <w:p w14:paraId="1F79DF5A" w14:textId="77777777" w:rsidR="00000000" w:rsidRDefault="00000000">
      <w:pPr>
        <w:pStyle w:val="ad"/>
      </w:pPr>
    </w:p>
    <w:p w14:paraId="217A4827" w14:textId="77777777" w:rsidR="00000000" w:rsidRDefault="00000000">
      <w:pPr>
        <w:pStyle w:val="ad"/>
      </w:pPr>
      <w:r>
        <w:rPr>
          <w:spacing w:val="20"/>
        </w:rPr>
        <w:t>Дальность воздействия:</w:t>
      </w:r>
      <w:r>
        <w:t xml:space="preserve"> 10 ярдов </w:t>
      </w:r>
      <w:r>
        <w:rPr>
          <w:i/>
        </w:rPr>
        <w:t>(9 м)</w:t>
      </w:r>
    </w:p>
    <w:p w14:paraId="6B2ECC71" w14:textId="77777777" w:rsidR="00000000" w:rsidRDefault="00000000">
      <w:pPr>
        <w:pStyle w:val="ad"/>
      </w:pPr>
      <w:r>
        <w:rPr>
          <w:spacing w:val="20"/>
        </w:rPr>
        <w:t>Продолжительность:</w:t>
      </w:r>
      <w:r>
        <w:t xml:space="preserve"> Долговременная</w:t>
      </w:r>
    </w:p>
    <w:p w14:paraId="7D6607CE" w14:textId="77777777" w:rsidR="00000000" w:rsidRDefault="00000000">
      <w:pPr>
        <w:pStyle w:val="ad"/>
      </w:pPr>
      <w:r>
        <w:rPr>
          <w:spacing w:val="20"/>
        </w:rPr>
        <w:t>Область воздействия:</w:t>
      </w:r>
      <w:r>
        <w:t xml:space="preserve"> 1 существо</w:t>
      </w:r>
    </w:p>
    <w:p w14:paraId="4E46544F" w14:textId="77777777" w:rsidR="00000000" w:rsidRDefault="00000000">
      <w:pPr>
        <w:pStyle w:val="ad"/>
      </w:pPr>
      <w:r>
        <w:rPr>
          <w:spacing w:val="20"/>
        </w:rPr>
        <w:t>Компоненты:</w:t>
      </w:r>
      <w:r>
        <w:t xml:space="preserve"> В, С. М</w:t>
      </w:r>
    </w:p>
    <w:p w14:paraId="7B1D38E1" w14:textId="77777777" w:rsidR="00000000" w:rsidRDefault="00000000">
      <w:pPr>
        <w:pStyle w:val="ad"/>
      </w:pPr>
      <w:r>
        <w:rPr>
          <w:spacing w:val="20"/>
        </w:rPr>
        <w:t>Время сотворения:</w:t>
      </w:r>
      <w:r>
        <w:t xml:space="preserve"> 9</w:t>
      </w:r>
    </w:p>
    <w:p w14:paraId="2B1C1C4E" w14:textId="77777777" w:rsidR="00000000" w:rsidRDefault="00000000">
      <w:pPr>
        <w:pStyle w:val="ad"/>
        <w:rPr>
          <w:spacing w:val="20"/>
        </w:rPr>
      </w:pPr>
      <w:r>
        <w:rPr>
          <w:spacing w:val="20"/>
        </w:rPr>
        <w:t>Спас-бросок: Нет</w:t>
      </w:r>
    </w:p>
    <w:p w14:paraId="7076ACE2" w14:textId="77777777" w:rsidR="00000000" w:rsidRDefault="00000000">
      <w:pPr>
        <w:pStyle w:val="ad"/>
      </w:pPr>
    </w:p>
    <w:p w14:paraId="13D33E0F" w14:textId="77777777" w:rsidR="00000000" w:rsidRDefault="00000000">
      <w:pPr>
        <w:ind w:firstLine="709"/>
        <w:jc w:val="both"/>
        <w:rPr>
          <w:rFonts w:ascii="Arial" w:hAnsi="Arial"/>
        </w:rPr>
      </w:pPr>
      <w:r>
        <w:rPr>
          <w:rFonts w:ascii="Arial" w:hAnsi="Arial"/>
        </w:rPr>
        <w:t>При сотворении этого заклинания волшебник помещает жертву в состояние подавле</w:t>
      </w:r>
      <w:r>
        <w:rPr>
          <w:rFonts w:ascii="Arial" w:hAnsi="Arial"/>
        </w:rPr>
        <w:t>н</w:t>
      </w:r>
      <w:r>
        <w:rPr>
          <w:rFonts w:ascii="Arial" w:hAnsi="Arial"/>
        </w:rPr>
        <w:t xml:space="preserve">ной жизнедеятельности. При этом существо не стареет, и функции его организма практически прекращаются. Это состояние продолжается до тех пор, пока не будет прекращено успешным заклинанием </w:t>
      </w:r>
      <w:r>
        <w:rPr>
          <w:rFonts w:ascii="Arial" w:hAnsi="Arial"/>
          <w:i/>
        </w:rPr>
        <w:t>рассеяния магии</w:t>
      </w:r>
      <w:r>
        <w:rPr>
          <w:rFonts w:ascii="Arial" w:hAnsi="Arial"/>
        </w:rPr>
        <w:t xml:space="preserve"> или </w:t>
      </w:r>
      <w:r>
        <w:rPr>
          <w:rFonts w:ascii="Arial" w:hAnsi="Arial"/>
          <w:i/>
        </w:rPr>
        <w:t>пробуждением</w:t>
      </w:r>
      <w:r>
        <w:rPr>
          <w:rFonts w:ascii="Arial" w:hAnsi="Arial"/>
        </w:rPr>
        <w:t xml:space="preserve"> - обратной версией заклинания </w:t>
      </w:r>
      <w:r>
        <w:rPr>
          <w:rFonts w:ascii="Arial" w:hAnsi="Arial"/>
          <w:i/>
        </w:rPr>
        <w:t>летаргии</w:t>
      </w:r>
      <w:r>
        <w:rPr>
          <w:rFonts w:ascii="Arial" w:hAnsi="Arial"/>
        </w:rPr>
        <w:t>. Обратите внимание, что для обратной версии требуется всего одно-единственное слово и не нужно соматических комп</w:t>
      </w:r>
      <w:r>
        <w:rPr>
          <w:rFonts w:ascii="Arial" w:hAnsi="Arial"/>
        </w:rPr>
        <w:t>о</w:t>
      </w:r>
      <w:r>
        <w:rPr>
          <w:rFonts w:ascii="Arial" w:hAnsi="Arial"/>
        </w:rPr>
        <w:t>нентов.</w:t>
      </w:r>
    </w:p>
    <w:p w14:paraId="2A0084EA" w14:textId="77777777" w:rsidR="00000000" w:rsidRDefault="00000000">
      <w:pPr>
        <w:ind w:firstLine="709"/>
        <w:jc w:val="both"/>
        <w:rPr>
          <w:rFonts w:ascii="Arial" w:hAnsi="Arial"/>
        </w:rPr>
      </w:pPr>
      <w:r>
        <w:rPr>
          <w:rFonts w:ascii="Arial" w:hAnsi="Arial"/>
        </w:rPr>
        <w:t>Материальным компонентом заклинания летаргии является порошок, состоящий из а</w:t>
      </w:r>
      <w:r>
        <w:rPr>
          <w:rFonts w:ascii="Arial" w:hAnsi="Arial"/>
        </w:rPr>
        <w:t>л</w:t>
      </w:r>
      <w:r>
        <w:rPr>
          <w:rFonts w:ascii="Arial" w:hAnsi="Arial"/>
        </w:rPr>
        <w:t>мазной, изумрудной, рубиновой и сапфировой пыли, в которой каждый искрошенный камень стоит как минимум 100 золотых.</w:t>
      </w:r>
    </w:p>
    <w:p w14:paraId="70F7D913" w14:textId="77777777" w:rsidR="00000000" w:rsidRDefault="00000000">
      <w:pPr>
        <w:ind w:firstLine="709"/>
        <w:jc w:val="both"/>
        <w:rPr>
          <w:rFonts w:ascii="Arial" w:hAnsi="Arial"/>
        </w:rPr>
      </w:pPr>
    </w:p>
    <w:p w14:paraId="6F4FA676" w14:textId="77777777" w:rsidR="00000000" w:rsidRDefault="00000000">
      <w:pPr>
        <w:pStyle w:val="ab"/>
        <w:rPr>
          <w:i/>
        </w:rPr>
      </w:pPr>
      <w:r>
        <w:t xml:space="preserve">Остановка времени </w:t>
      </w:r>
      <w:r>
        <w:rPr>
          <w:i/>
        </w:rPr>
        <w:t>(Time Stop)</w:t>
      </w:r>
    </w:p>
    <w:p w14:paraId="5DB1E0BF" w14:textId="77777777" w:rsidR="00000000" w:rsidRDefault="00000000">
      <w:pPr>
        <w:pStyle w:val="ac"/>
      </w:pPr>
      <w:r>
        <w:t>(Превращения)</w:t>
      </w:r>
    </w:p>
    <w:p w14:paraId="0C07DE2D" w14:textId="77777777" w:rsidR="00000000" w:rsidRDefault="00000000">
      <w:pPr>
        <w:pStyle w:val="ad"/>
      </w:pPr>
    </w:p>
    <w:p w14:paraId="24E30F35" w14:textId="77777777" w:rsidR="00000000" w:rsidRDefault="00000000">
      <w:pPr>
        <w:pStyle w:val="ad"/>
      </w:pPr>
      <w:r>
        <w:rPr>
          <w:spacing w:val="20"/>
        </w:rPr>
        <w:t>Дальность воздействия:</w:t>
      </w:r>
      <w:r>
        <w:t xml:space="preserve"> 0</w:t>
      </w:r>
    </w:p>
    <w:p w14:paraId="35CB3A33" w14:textId="77777777" w:rsidR="00000000" w:rsidRDefault="00000000">
      <w:pPr>
        <w:pStyle w:val="ad"/>
      </w:pPr>
      <w:r>
        <w:rPr>
          <w:spacing w:val="20"/>
        </w:rPr>
        <w:t>Продолжительность:</w:t>
      </w:r>
      <w:r>
        <w:t xml:space="preserve"> Особая</w:t>
      </w:r>
    </w:p>
    <w:p w14:paraId="5084771D" w14:textId="77777777" w:rsidR="00000000" w:rsidRDefault="00000000">
      <w:pPr>
        <w:pStyle w:val="ad"/>
      </w:pPr>
      <w:r>
        <w:rPr>
          <w:spacing w:val="20"/>
        </w:rPr>
        <w:t>Область воздействия:</w:t>
      </w:r>
      <w:r>
        <w:t xml:space="preserve"> Радиус 15 футов </w:t>
      </w:r>
      <w:r>
        <w:rPr>
          <w:i/>
        </w:rPr>
        <w:t>(радиус 4,5 м)</w:t>
      </w:r>
    </w:p>
    <w:p w14:paraId="04DA8368" w14:textId="77777777" w:rsidR="00000000" w:rsidRDefault="00000000">
      <w:pPr>
        <w:pStyle w:val="ad"/>
      </w:pPr>
      <w:r>
        <w:rPr>
          <w:spacing w:val="20"/>
        </w:rPr>
        <w:t>Компоненты:</w:t>
      </w:r>
      <w:r>
        <w:t xml:space="preserve"> В</w:t>
      </w:r>
    </w:p>
    <w:p w14:paraId="4DEFE786" w14:textId="77777777" w:rsidR="00000000" w:rsidRDefault="00000000">
      <w:pPr>
        <w:pStyle w:val="ad"/>
      </w:pPr>
      <w:r>
        <w:rPr>
          <w:spacing w:val="20"/>
        </w:rPr>
        <w:t>Время сотворения:</w:t>
      </w:r>
      <w:r>
        <w:t xml:space="preserve"> 9</w:t>
      </w:r>
    </w:p>
    <w:p w14:paraId="0791E91C" w14:textId="77777777" w:rsidR="00000000" w:rsidRDefault="00000000">
      <w:pPr>
        <w:pStyle w:val="ad"/>
        <w:rPr>
          <w:spacing w:val="20"/>
        </w:rPr>
      </w:pPr>
      <w:r>
        <w:rPr>
          <w:spacing w:val="20"/>
        </w:rPr>
        <w:t>Спас-бросок: Нет</w:t>
      </w:r>
    </w:p>
    <w:p w14:paraId="03A87A18" w14:textId="77777777" w:rsidR="00000000" w:rsidRDefault="00000000">
      <w:pPr>
        <w:pStyle w:val="ad"/>
      </w:pPr>
    </w:p>
    <w:p w14:paraId="7160908E" w14:textId="77777777" w:rsidR="00000000" w:rsidRDefault="00000000">
      <w:pPr>
        <w:ind w:firstLine="709"/>
        <w:jc w:val="both"/>
        <w:rPr>
          <w:rFonts w:ascii="Arial" w:hAnsi="Arial"/>
        </w:rPr>
      </w:pPr>
      <w:r>
        <w:rPr>
          <w:rFonts w:ascii="Arial" w:hAnsi="Arial"/>
        </w:rPr>
        <w:t xml:space="preserve">Сотворив заклинание </w:t>
      </w:r>
      <w:r>
        <w:rPr>
          <w:rFonts w:ascii="Arial" w:hAnsi="Arial"/>
          <w:i/>
        </w:rPr>
        <w:t>остановки времени</w:t>
      </w:r>
      <w:r>
        <w:rPr>
          <w:rFonts w:ascii="Arial" w:hAnsi="Arial"/>
        </w:rPr>
        <w:t>, волшебник на один раунд останавливает т</w:t>
      </w:r>
      <w:r>
        <w:rPr>
          <w:rFonts w:ascii="Arial" w:hAnsi="Arial"/>
        </w:rPr>
        <w:t>е</w:t>
      </w:r>
      <w:r>
        <w:rPr>
          <w:rFonts w:ascii="Arial" w:hAnsi="Arial"/>
        </w:rPr>
        <w:t xml:space="preserve">чение времени в области воздействия. Извне этой области кажется, что сфера радиусом 15 футов </w:t>
      </w:r>
      <w:r>
        <w:rPr>
          <w:rFonts w:ascii="Arial" w:hAnsi="Arial"/>
          <w:i/>
        </w:rPr>
        <w:t>(4,5 м)</w:t>
      </w:r>
      <w:r>
        <w:rPr>
          <w:rFonts w:ascii="Arial" w:hAnsi="Arial"/>
        </w:rPr>
        <w:t xml:space="preserve"> просто мигнула. Внутри сферы волшебник может свободно действовать в течение 1d3 раундов кажущегося времени. Пока время остановлено, в пределах области воздействия волшебник может свободно двигаться и действовать, но все прочие существа, кроме тех, кто имеет статус полубога, и некоторых уникальных существ, скованы в своих действиях, поскол</w:t>
      </w:r>
      <w:r>
        <w:rPr>
          <w:rFonts w:ascii="Arial" w:hAnsi="Arial"/>
        </w:rPr>
        <w:t>ь</w:t>
      </w:r>
      <w:r>
        <w:rPr>
          <w:rFonts w:ascii="Arial" w:hAnsi="Arial"/>
        </w:rPr>
        <w:t>ку они буквально стиснуты между тиками часов. (Продолжительность заклинания субъективна для заклинателя.) Ничто не может проникнуть в область воздействия, не будучи также остан</w:t>
      </w:r>
      <w:r>
        <w:rPr>
          <w:rFonts w:ascii="Arial" w:hAnsi="Arial"/>
        </w:rPr>
        <w:t>о</w:t>
      </w:r>
      <w:r>
        <w:rPr>
          <w:rFonts w:ascii="Arial" w:hAnsi="Arial"/>
        </w:rPr>
        <w:t>вленным во времени. Если волшебник покидает область, заклинание немедленно прекращае</w:t>
      </w:r>
      <w:r>
        <w:rPr>
          <w:rFonts w:ascii="Arial" w:hAnsi="Arial"/>
        </w:rPr>
        <w:t>т</w:t>
      </w:r>
      <w:r>
        <w:rPr>
          <w:rFonts w:ascii="Arial" w:hAnsi="Arial"/>
        </w:rPr>
        <w:t>ся. Когда продолжительность заклинания истекает, волшебник снова действует в нормальном режиме времени.</w:t>
      </w:r>
    </w:p>
    <w:p w14:paraId="20968D60" w14:textId="77777777" w:rsidR="00000000" w:rsidRDefault="00000000">
      <w:pPr>
        <w:ind w:firstLine="709"/>
        <w:jc w:val="both"/>
        <w:rPr>
          <w:rFonts w:ascii="Arial" w:hAnsi="Arial"/>
        </w:rPr>
      </w:pPr>
      <w:r>
        <w:rPr>
          <w:rFonts w:ascii="Arial" w:hAnsi="Arial"/>
          <w:i/>
        </w:rPr>
        <w:t>Примечание:</w:t>
      </w:r>
      <w:r>
        <w:rPr>
          <w:rFonts w:ascii="Arial" w:hAnsi="Arial"/>
        </w:rPr>
        <w:t xml:space="preserve"> Мастеру рекомендуется использовать секундомер или про себя считать время этого заклинания. Если волшебник не успеет закончить предпринимаемые действия до того, как продолжительность заклинания истечет, он может оказаться в затруднительном пол</w:t>
      </w:r>
      <w:r>
        <w:rPr>
          <w:rFonts w:ascii="Arial" w:hAnsi="Arial"/>
        </w:rPr>
        <w:t>о</w:t>
      </w:r>
      <w:r>
        <w:rPr>
          <w:rFonts w:ascii="Arial" w:hAnsi="Arial"/>
        </w:rPr>
        <w:t xml:space="preserve">жении. До окончания остановки времени допустимо использование заклинания </w:t>
      </w:r>
      <w:r>
        <w:rPr>
          <w:rFonts w:ascii="Arial" w:hAnsi="Arial"/>
          <w:i/>
        </w:rPr>
        <w:t>телепортации</w:t>
      </w:r>
      <w:r>
        <w:rPr>
          <w:rFonts w:ascii="Arial" w:hAnsi="Arial"/>
        </w:rPr>
        <w:t>.</w:t>
      </w:r>
    </w:p>
    <w:p w14:paraId="4ABA6408" w14:textId="77777777" w:rsidR="00000000" w:rsidRDefault="00000000">
      <w:pPr>
        <w:ind w:firstLine="709"/>
        <w:jc w:val="both"/>
        <w:rPr>
          <w:rFonts w:ascii="Arial" w:hAnsi="Arial"/>
        </w:rPr>
      </w:pPr>
    </w:p>
    <w:p w14:paraId="6B9C5DAC" w14:textId="77777777" w:rsidR="00000000" w:rsidRDefault="00000000">
      <w:pPr>
        <w:pStyle w:val="ab"/>
        <w:rPr>
          <w:i/>
        </w:rPr>
      </w:pPr>
      <w:r>
        <w:t xml:space="preserve">Парад метеоров </w:t>
      </w:r>
      <w:r>
        <w:rPr>
          <w:i/>
        </w:rPr>
        <w:t>(Meteor Swarm)</w:t>
      </w:r>
    </w:p>
    <w:p w14:paraId="68C2765C" w14:textId="77777777" w:rsidR="00000000" w:rsidRDefault="00000000">
      <w:pPr>
        <w:pStyle w:val="ac"/>
      </w:pPr>
      <w:r>
        <w:t>(Оглашения)</w:t>
      </w:r>
    </w:p>
    <w:p w14:paraId="07439066" w14:textId="77777777" w:rsidR="00000000" w:rsidRDefault="00000000">
      <w:pPr>
        <w:pStyle w:val="ad"/>
      </w:pPr>
    </w:p>
    <w:p w14:paraId="46075EE3" w14:textId="77777777" w:rsidR="00000000" w:rsidRDefault="00000000">
      <w:pPr>
        <w:pStyle w:val="ad"/>
      </w:pPr>
      <w:r>
        <w:rPr>
          <w:spacing w:val="20"/>
        </w:rPr>
        <w:t>Дальность воздействия:</w:t>
      </w:r>
      <w:r>
        <w:t xml:space="preserve"> 40 ярдов + 10 ярдов / уровень </w:t>
      </w:r>
      <w:r>
        <w:rPr>
          <w:i/>
        </w:rPr>
        <w:t>(36 м + 9 м / уровень)</w:t>
      </w:r>
    </w:p>
    <w:p w14:paraId="23D00F65" w14:textId="77777777" w:rsidR="00000000" w:rsidRDefault="00000000">
      <w:pPr>
        <w:pStyle w:val="ad"/>
      </w:pPr>
      <w:r>
        <w:rPr>
          <w:spacing w:val="20"/>
        </w:rPr>
        <w:t>Продолжительность:</w:t>
      </w:r>
      <w:r>
        <w:t xml:space="preserve"> Мгновенная</w:t>
      </w:r>
    </w:p>
    <w:p w14:paraId="7FEB62DD" w14:textId="77777777" w:rsidR="00000000" w:rsidRDefault="00000000">
      <w:pPr>
        <w:pStyle w:val="ad"/>
      </w:pPr>
      <w:r>
        <w:rPr>
          <w:spacing w:val="20"/>
        </w:rPr>
        <w:t>Область воздействия:</w:t>
      </w:r>
      <w:r>
        <w:t xml:space="preserve"> Особая</w:t>
      </w:r>
    </w:p>
    <w:p w14:paraId="043CBBF0" w14:textId="77777777" w:rsidR="00000000" w:rsidRDefault="00000000">
      <w:pPr>
        <w:pStyle w:val="ad"/>
      </w:pPr>
      <w:r>
        <w:rPr>
          <w:spacing w:val="20"/>
        </w:rPr>
        <w:t>Компоненты:</w:t>
      </w:r>
      <w:r>
        <w:t xml:space="preserve"> В, С</w:t>
      </w:r>
    </w:p>
    <w:p w14:paraId="29029F36" w14:textId="77777777" w:rsidR="00000000" w:rsidRDefault="00000000">
      <w:pPr>
        <w:pStyle w:val="ad"/>
      </w:pPr>
      <w:r>
        <w:rPr>
          <w:spacing w:val="20"/>
        </w:rPr>
        <w:t>Время сотворения:</w:t>
      </w:r>
      <w:r>
        <w:t xml:space="preserve"> 9</w:t>
      </w:r>
    </w:p>
    <w:p w14:paraId="64A296DC" w14:textId="77777777" w:rsidR="00000000"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4C825142" w14:textId="77777777" w:rsidR="00000000" w:rsidRDefault="00000000">
      <w:pPr>
        <w:pStyle w:val="ad"/>
      </w:pPr>
    </w:p>
    <w:p w14:paraId="3E743AED" w14:textId="77777777" w:rsidR="00000000" w:rsidRDefault="00000000">
      <w:pPr>
        <w:ind w:firstLine="709"/>
        <w:jc w:val="both"/>
        <w:rPr>
          <w:rFonts w:ascii="Arial" w:hAnsi="Arial"/>
        </w:rPr>
      </w:pPr>
      <w:r>
        <w:rPr>
          <w:rFonts w:ascii="Arial" w:hAnsi="Arial"/>
        </w:rPr>
        <w:t xml:space="preserve">Парад метеоров - это очень могучее и впечатляющее заклинание, во многом похожее на заклинание </w:t>
      </w:r>
      <w:r>
        <w:rPr>
          <w:rFonts w:ascii="Arial" w:hAnsi="Arial"/>
          <w:i/>
        </w:rPr>
        <w:t>шарогня</w:t>
      </w:r>
      <w:r>
        <w:rPr>
          <w:rFonts w:ascii="Arial" w:hAnsi="Arial"/>
        </w:rPr>
        <w:t xml:space="preserve">. Когда оно сотворено, из вытянутой руки волшебника вылетают либо четыре шара диаметром по 2 фута </w:t>
      </w:r>
      <w:r>
        <w:rPr>
          <w:rFonts w:ascii="Arial" w:hAnsi="Arial"/>
          <w:i/>
        </w:rPr>
        <w:t>(60 см)</w:t>
      </w:r>
      <w:r>
        <w:rPr>
          <w:rFonts w:ascii="Arial" w:hAnsi="Arial"/>
        </w:rPr>
        <w:t xml:space="preserve">, либо восемь шаров диаметром по 1 футу </w:t>
      </w:r>
      <w:r>
        <w:rPr>
          <w:rFonts w:ascii="Arial" w:hAnsi="Arial"/>
          <w:i/>
        </w:rPr>
        <w:t>(30 см)</w:t>
      </w:r>
      <w:r>
        <w:rPr>
          <w:rFonts w:ascii="Arial" w:hAnsi="Arial"/>
        </w:rPr>
        <w:t>. Эти шары проносятся до указанного заклинателем расстояния в пределах дальности. Всякое существо, оказавшееся прямо на пути этих шаров, получает от них полный эффект, не кидая спас-броска. Летящие метеоры оставляют очень горячий след из искр, и каждый метеор разр</w:t>
      </w:r>
      <w:r>
        <w:rPr>
          <w:rFonts w:ascii="Arial" w:hAnsi="Arial"/>
        </w:rPr>
        <w:t>ы</w:t>
      </w:r>
      <w:r>
        <w:rPr>
          <w:rFonts w:ascii="Arial" w:hAnsi="Arial"/>
        </w:rPr>
        <w:t>вается шарогнем.</w:t>
      </w:r>
    </w:p>
    <w:p w14:paraId="0C0569CC" w14:textId="77777777" w:rsidR="00000000" w:rsidRDefault="00000000">
      <w:pPr>
        <w:ind w:firstLine="709"/>
        <w:jc w:val="both"/>
        <w:rPr>
          <w:rFonts w:ascii="Arial" w:hAnsi="Arial"/>
        </w:rPr>
      </w:pPr>
      <w:r>
        <w:rPr>
          <w:rFonts w:ascii="Arial" w:hAnsi="Arial"/>
        </w:rPr>
        <w:t xml:space="preserve">Большие шары (диаметром 2 фута </w:t>
      </w:r>
      <w:r>
        <w:rPr>
          <w:rFonts w:ascii="Arial" w:hAnsi="Arial"/>
          <w:i/>
        </w:rPr>
        <w:t>или 60 см</w:t>
      </w:r>
      <w:r>
        <w:rPr>
          <w:rFonts w:ascii="Arial" w:hAnsi="Arial"/>
        </w:rPr>
        <w:t>) причиняют по 10d4 пунктов вреда, разр</w:t>
      </w:r>
      <w:r>
        <w:rPr>
          <w:rFonts w:ascii="Arial" w:hAnsi="Arial"/>
        </w:rPr>
        <w:t>ы</w:t>
      </w:r>
      <w:r>
        <w:rPr>
          <w:rFonts w:ascii="Arial" w:hAnsi="Arial"/>
        </w:rPr>
        <w:t xml:space="preserve">ваясь в углах ромба или квадрата. Область поражения каждого шара имеет диаметр 30 футов </w:t>
      </w:r>
      <w:r>
        <w:rPr>
          <w:rFonts w:ascii="Arial" w:hAnsi="Arial"/>
          <w:i/>
        </w:rPr>
        <w:t>(9 м)</w:t>
      </w:r>
      <w:r>
        <w:rPr>
          <w:rFonts w:ascii="Arial" w:hAnsi="Arial"/>
        </w:rPr>
        <w:t xml:space="preserve">, и длина стороны ромба составляет 20 футов </w:t>
      </w:r>
      <w:r>
        <w:rPr>
          <w:rFonts w:ascii="Arial" w:hAnsi="Arial"/>
          <w:i/>
        </w:rPr>
        <w:t>(6 м)</w:t>
      </w:r>
      <w:r>
        <w:rPr>
          <w:rFonts w:ascii="Arial" w:hAnsi="Arial"/>
        </w:rPr>
        <w:t>, благодаря чему образуются области поражения перекрываются, а центр фигуры подвергается всем четырем взрывам.</w:t>
      </w:r>
    </w:p>
    <w:p w14:paraId="46B86677" w14:textId="77777777" w:rsidR="00000000" w:rsidRDefault="00000000">
      <w:pPr>
        <w:ind w:firstLine="709"/>
        <w:jc w:val="both"/>
        <w:rPr>
          <w:rFonts w:ascii="Arial" w:hAnsi="Arial"/>
        </w:rPr>
      </w:pPr>
      <w:r>
        <w:rPr>
          <w:rFonts w:ascii="Arial" w:hAnsi="Arial"/>
        </w:rPr>
        <w:t xml:space="preserve">Область поражения каждого из малых шаров (диаметром по 1 футу </w:t>
      </w:r>
      <w:r>
        <w:rPr>
          <w:rFonts w:ascii="Arial" w:hAnsi="Arial"/>
          <w:i/>
        </w:rPr>
        <w:t>или 30 см</w:t>
      </w:r>
      <w:r>
        <w:rPr>
          <w:rFonts w:ascii="Arial" w:hAnsi="Arial"/>
        </w:rPr>
        <w:t xml:space="preserve">) имеет диаметр 15 футов </w:t>
      </w:r>
      <w:r>
        <w:rPr>
          <w:rFonts w:ascii="Arial" w:hAnsi="Arial"/>
          <w:i/>
        </w:rPr>
        <w:t>(4,5 м)</w:t>
      </w:r>
      <w:r>
        <w:rPr>
          <w:rFonts w:ascii="Arial" w:hAnsi="Arial"/>
        </w:rPr>
        <w:t>, и каждый шар причиняет по 5d4 пунктов вреда. Эти шары разр</w:t>
      </w:r>
      <w:r>
        <w:rPr>
          <w:rFonts w:ascii="Arial" w:hAnsi="Arial"/>
        </w:rPr>
        <w:t>ы</w:t>
      </w:r>
      <w:r>
        <w:rPr>
          <w:rFonts w:ascii="Arial" w:hAnsi="Arial"/>
        </w:rPr>
        <w:t xml:space="preserve">ваются в вершинах прямоугольника в ромбе или наоборот, и каждая внешняя сторона такой фигуры равна 20 футам </w:t>
      </w:r>
      <w:r>
        <w:rPr>
          <w:rFonts w:ascii="Arial" w:hAnsi="Arial"/>
          <w:i/>
        </w:rPr>
        <w:t>(6 м)</w:t>
      </w:r>
      <w:r>
        <w:rPr>
          <w:rFonts w:ascii="Arial" w:hAnsi="Arial"/>
        </w:rPr>
        <w:t>. Обратите внимание, что в центре перекрываются четыре области поражения, и на краях есть много участков, где перекрываются две области. Спас-бросок к</w:t>
      </w:r>
      <w:r>
        <w:rPr>
          <w:rFonts w:ascii="Arial" w:hAnsi="Arial"/>
        </w:rPr>
        <w:t>и</w:t>
      </w:r>
      <w:r>
        <w:rPr>
          <w:rFonts w:ascii="Arial" w:hAnsi="Arial"/>
        </w:rPr>
        <w:t>дается для каждой из областей, в которые попала жертва, и в случае успешного спас-броска полученный вред становится вдвое меньше (за исключением описанного выше случая прямого столкновения с метеором).</w:t>
      </w:r>
    </w:p>
    <w:p w14:paraId="2B3FB547" w14:textId="77777777" w:rsidR="00000000" w:rsidRDefault="00000000">
      <w:pPr>
        <w:ind w:firstLine="709"/>
        <w:jc w:val="both"/>
        <w:rPr>
          <w:rFonts w:ascii="Arial" w:hAnsi="Arial"/>
        </w:rPr>
      </w:pPr>
    </w:p>
    <w:p w14:paraId="461A3AA9" w14:textId="77777777" w:rsidR="00000000" w:rsidRDefault="00000000">
      <w:pPr>
        <w:pStyle w:val="ab"/>
        <w:rPr>
          <w:i/>
        </w:rPr>
      </w:pPr>
      <w:r>
        <w:t xml:space="preserve">Предвидение </w:t>
      </w:r>
      <w:r>
        <w:rPr>
          <w:i/>
        </w:rPr>
        <w:t>(Foresight)</w:t>
      </w:r>
    </w:p>
    <w:p w14:paraId="77494560" w14:textId="77777777" w:rsidR="00000000" w:rsidRDefault="00000000">
      <w:pPr>
        <w:pStyle w:val="ac"/>
      </w:pPr>
      <w:r>
        <w:t>(Гадания)</w:t>
      </w:r>
    </w:p>
    <w:p w14:paraId="50F767DD" w14:textId="77777777" w:rsidR="00000000" w:rsidRDefault="00000000">
      <w:pPr>
        <w:pStyle w:val="ad"/>
      </w:pPr>
    </w:p>
    <w:p w14:paraId="3E586A05" w14:textId="77777777" w:rsidR="00000000" w:rsidRDefault="00000000">
      <w:pPr>
        <w:pStyle w:val="ad"/>
      </w:pPr>
      <w:r>
        <w:rPr>
          <w:spacing w:val="20"/>
        </w:rPr>
        <w:t>Дальность воздействия:</w:t>
      </w:r>
      <w:r>
        <w:t xml:space="preserve"> 0</w:t>
      </w:r>
    </w:p>
    <w:p w14:paraId="60E80866" w14:textId="77777777" w:rsidR="00000000" w:rsidRDefault="00000000">
      <w:pPr>
        <w:pStyle w:val="ad"/>
      </w:pPr>
      <w:r>
        <w:rPr>
          <w:spacing w:val="20"/>
        </w:rPr>
        <w:t>Продолжительность:</w:t>
      </w:r>
      <w:r>
        <w:t xml:space="preserve"> 2d4 раундов + 1 раунд / уровень</w:t>
      </w:r>
    </w:p>
    <w:p w14:paraId="40970EF1" w14:textId="77777777" w:rsidR="00000000" w:rsidRDefault="00000000">
      <w:pPr>
        <w:pStyle w:val="ad"/>
      </w:pPr>
      <w:r>
        <w:rPr>
          <w:spacing w:val="20"/>
        </w:rPr>
        <w:t>Область воздействия:</w:t>
      </w:r>
      <w:r>
        <w:t xml:space="preserve"> Особая</w:t>
      </w:r>
    </w:p>
    <w:p w14:paraId="7E24FDE0" w14:textId="77777777" w:rsidR="00000000" w:rsidRDefault="00000000">
      <w:pPr>
        <w:pStyle w:val="ad"/>
      </w:pPr>
      <w:r>
        <w:rPr>
          <w:spacing w:val="20"/>
        </w:rPr>
        <w:t>Компоненты:</w:t>
      </w:r>
      <w:r>
        <w:t xml:space="preserve"> В, С, М</w:t>
      </w:r>
    </w:p>
    <w:p w14:paraId="6C2C81C5" w14:textId="77777777" w:rsidR="00000000" w:rsidRDefault="00000000">
      <w:pPr>
        <w:pStyle w:val="ad"/>
      </w:pPr>
      <w:r>
        <w:rPr>
          <w:spacing w:val="20"/>
        </w:rPr>
        <w:t>Время сотворения:</w:t>
      </w:r>
      <w:r>
        <w:t xml:space="preserve"> 1 раунд</w:t>
      </w:r>
    </w:p>
    <w:p w14:paraId="027B451A" w14:textId="77777777" w:rsidR="00000000" w:rsidRDefault="00000000">
      <w:pPr>
        <w:pStyle w:val="ad"/>
        <w:rPr>
          <w:spacing w:val="20"/>
        </w:rPr>
      </w:pPr>
      <w:r>
        <w:rPr>
          <w:spacing w:val="20"/>
        </w:rPr>
        <w:t>Спас-бросок: Нет</w:t>
      </w:r>
    </w:p>
    <w:p w14:paraId="4E16A487" w14:textId="77777777" w:rsidR="00000000" w:rsidRDefault="00000000">
      <w:pPr>
        <w:pStyle w:val="ad"/>
      </w:pPr>
    </w:p>
    <w:p w14:paraId="55B29DB8" w14:textId="77777777" w:rsidR="00000000" w:rsidRDefault="00000000">
      <w:pPr>
        <w:ind w:firstLine="709"/>
        <w:jc w:val="both"/>
        <w:rPr>
          <w:rFonts w:ascii="Arial" w:hAnsi="Arial"/>
        </w:rPr>
      </w:pPr>
      <w:r>
        <w:rPr>
          <w:rFonts w:ascii="Arial" w:hAnsi="Arial"/>
        </w:rPr>
        <w:t>Это заклинание наделяет волшебника острым шестым чувством по отношению к себе или кому-то другому. Хотя волшебник творит заклинание над собой, он указывает, он или еще кто-то является объектом заклинания. Когда это заклинание сотворено, волшебник получает своевременные предупреждения о надвигающейся опасности или вреде объекту заклинания. Так, если объектом заклинания является сам волшебник, он будет заранее знать о том, что вор собирается ударить его в спину, или что кто-то хочет неожиданно напасть на него, или что кто-то прицеливается лично в него из оружия дальнего боя или собирается сотворить над ним з</w:t>
      </w:r>
      <w:r>
        <w:rPr>
          <w:rFonts w:ascii="Arial" w:hAnsi="Arial"/>
        </w:rPr>
        <w:t>а</w:t>
      </w:r>
      <w:r>
        <w:rPr>
          <w:rFonts w:ascii="Arial" w:hAnsi="Arial"/>
        </w:rPr>
        <w:t>клинание. Когда предупреждения касаются его лично, волшебник не бывает ошарашен и все</w:t>
      </w:r>
      <w:r>
        <w:rPr>
          <w:rFonts w:ascii="Arial" w:hAnsi="Arial"/>
        </w:rPr>
        <w:t>г</w:t>
      </w:r>
      <w:r>
        <w:rPr>
          <w:rFonts w:ascii="Arial" w:hAnsi="Arial"/>
        </w:rPr>
        <w:t>да знает, с какой стороны по нему хотят нанести удар. Кроме того, заклинание дает волшебн</w:t>
      </w:r>
      <w:r>
        <w:rPr>
          <w:rFonts w:ascii="Arial" w:hAnsi="Arial"/>
        </w:rPr>
        <w:t>и</w:t>
      </w:r>
      <w:r>
        <w:rPr>
          <w:rFonts w:ascii="Arial" w:hAnsi="Arial"/>
        </w:rPr>
        <w:t>ку основные соображения о том, что он должен предпринять, чтобы лучше защитить себя - наклонить голову, отпрыгнуть, закрыть глаза и т. д.; при этом заклинание обеспечивает ему положительный модификатор +2 к Классу защиты.</w:t>
      </w:r>
    </w:p>
    <w:p w14:paraId="4059820C" w14:textId="77777777" w:rsidR="00000000" w:rsidRDefault="00000000">
      <w:pPr>
        <w:ind w:firstLine="709"/>
        <w:jc w:val="both"/>
        <w:rPr>
          <w:rFonts w:ascii="Arial" w:hAnsi="Arial"/>
        </w:rPr>
      </w:pPr>
      <w:r>
        <w:rPr>
          <w:rFonts w:ascii="Arial" w:hAnsi="Arial"/>
        </w:rPr>
        <w:t>Когда объектом заклинания является другое лицо, волшебник так же своевременно п</w:t>
      </w:r>
      <w:r>
        <w:rPr>
          <w:rFonts w:ascii="Arial" w:hAnsi="Arial"/>
        </w:rPr>
        <w:t>о</w:t>
      </w:r>
      <w:r>
        <w:rPr>
          <w:rFonts w:ascii="Arial" w:hAnsi="Arial"/>
        </w:rPr>
        <w:t>лучает предупреждения об этом лице. Однако для того, чтобы предотвратить ошарашивание, волшебник должен вовремя сообщать этому существу об опасности. Если волшебник не сте</w:t>
      </w:r>
      <w:r>
        <w:rPr>
          <w:rFonts w:ascii="Arial" w:hAnsi="Arial"/>
        </w:rPr>
        <w:t>с</w:t>
      </w:r>
      <w:r>
        <w:rPr>
          <w:rFonts w:ascii="Arial" w:hAnsi="Arial"/>
        </w:rPr>
        <w:t>няется, он может прокричать предупреждение, оттолкнуть существо из-под удара и даже тел</w:t>
      </w:r>
      <w:r>
        <w:rPr>
          <w:rFonts w:ascii="Arial" w:hAnsi="Arial"/>
        </w:rPr>
        <w:t>е</w:t>
      </w:r>
      <w:r>
        <w:rPr>
          <w:rFonts w:ascii="Arial" w:hAnsi="Arial"/>
        </w:rPr>
        <w:t xml:space="preserve">патически общаться с ним, например, через </w:t>
      </w:r>
      <w:r>
        <w:rPr>
          <w:rFonts w:ascii="Arial" w:hAnsi="Arial"/>
          <w:i/>
        </w:rPr>
        <w:t>хрустальный шар</w:t>
      </w:r>
      <w:r>
        <w:rPr>
          <w:rFonts w:ascii="Arial" w:hAnsi="Arial"/>
        </w:rPr>
        <w:t>, до того, как будет нанесен удар. Однако при этом объект заклинания не получает положительных модификаторов к Кла</w:t>
      </w:r>
      <w:r>
        <w:rPr>
          <w:rFonts w:ascii="Arial" w:hAnsi="Arial"/>
        </w:rPr>
        <w:t>с</w:t>
      </w:r>
      <w:r>
        <w:rPr>
          <w:rFonts w:ascii="Arial" w:hAnsi="Arial"/>
        </w:rPr>
        <w:t>су з</w:t>
      </w:r>
      <w:r>
        <w:rPr>
          <w:rFonts w:ascii="Arial" w:hAnsi="Arial"/>
        </w:rPr>
        <w:t>а</w:t>
      </w:r>
      <w:r>
        <w:rPr>
          <w:rFonts w:ascii="Arial" w:hAnsi="Arial"/>
        </w:rPr>
        <w:t>щиты.</w:t>
      </w:r>
    </w:p>
    <w:p w14:paraId="44DED6E8" w14:textId="77777777" w:rsidR="00000000" w:rsidRDefault="00000000">
      <w:pPr>
        <w:ind w:firstLine="709"/>
        <w:jc w:val="both"/>
        <w:rPr>
          <w:rFonts w:ascii="Arial" w:hAnsi="Arial"/>
        </w:rPr>
      </w:pPr>
      <w:r>
        <w:rPr>
          <w:rFonts w:ascii="Arial" w:hAnsi="Arial"/>
        </w:rPr>
        <w:t>Материальным компонентом заклинания является перо колибри.</w:t>
      </w:r>
    </w:p>
    <w:p w14:paraId="33E7663D" w14:textId="77777777" w:rsidR="00000000" w:rsidRDefault="00000000">
      <w:pPr>
        <w:ind w:firstLine="709"/>
        <w:jc w:val="both"/>
        <w:rPr>
          <w:rFonts w:ascii="Arial" w:hAnsi="Arial"/>
        </w:rPr>
      </w:pPr>
    </w:p>
    <w:p w14:paraId="4F49F179" w14:textId="77777777" w:rsidR="00000000" w:rsidRDefault="00000000">
      <w:pPr>
        <w:pStyle w:val="ab"/>
        <w:rPr>
          <w:i/>
        </w:rPr>
      </w:pPr>
      <w:r>
        <w:t xml:space="preserve">Прибежище </w:t>
      </w:r>
      <w:r>
        <w:rPr>
          <w:i/>
        </w:rPr>
        <w:t>(Succor)</w:t>
      </w:r>
    </w:p>
    <w:p w14:paraId="62C19B74" w14:textId="77777777" w:rsidR="00000000" w:rsidRDefault="00000000">
      <w:pPr>
        <w:pStyle w:val="ac"/>
      </w:pPr>
      <w:r>
        <w:t>(Превращения, Очарование)</w:t>
      </w:r>
    </w:p>
    <w:p w14:paraId="38758B94" w14:textId="77777777" w:rsidR="00000000" w:rsidRDefault="00000000">
      <w:pPr>
        <w:pStyle w:val="ad"/>
        <w:rPr>
          <w:i/>
        </w:rPr>
      </w:pPr>
      <w:r>
        <w:rPr>
          <w:i/>
        </w:rPr>
        <w:t>Обратимое</w:t>
      </w:r>
    </w:p>
    <w:p w14:paraId="10788FD3" w14:textId="77777777" w:rsidR="00000000" w:rsidRDefault="00000000">
      <w:pPr>
        <w:pStyle w:val="ad"/>
      </w:pPr>
    </w:p>
    <w:p w14:paraId="7C324A12" w14:textId="77777777" w:rsidR="00000000" w:rsidRDefault="00000000">
      <w:pPr>
        <w:pStyle w:val="ad"/>
      </w:pPr>
      <w:r>
        <w:rPr>
          <w:spacing w:val="20"/>
        </w:rPr>
        <w:t>Дальность воздействия:</w:t>
      </w:r>
      <w:r>
        <w:t xml:space="preserve"> Прикосновение</w:t>
      </w:r>
    </w:p>
    <w:p w14:paraId="30508C20" w14:textId="77777777" w:rsidR="00000000" w:rsidRDefault="00000000">
      <w:pPr>
        <w:pStyle w:val="ad"/>
      </w:pPr>
      <w:r>
        <w:rPr>
          <w:spacing w:val="20"/>
        </w:rPr>
        <w:t>Продолжительность:</w:t>
      </w:r>
      <w:r>
        <w:t xml:space="preserve"> Особая</w:t>
      </w:r>
    </w:p>
    <w:p w14:paraId="1D1C7D92" w14:textId="77777777" w:rsidR="00000000" w:rsidRDefault="00000000">
      <w:pPr>
        <w:pStyle w:val="ad"/>
      </w:pPr>
      <w:r>
        <w:rPr>
          <w:spacing w:val="20"/>
        </w:rPr>
        <w:t>Область воздействия:</w:t>
      </w:r>
      <w:r>
        <w:t xml:space="preserve"> 1 существо</w:t>
      </w:r>
    </w:p>
    <w:p w14:paraId="690A0AA0" w14:textId="77777777" w:rsidR="00000000" w:rsidRDefault="00000000">
      <w:pPr>
        <w:pStyle w:val="ad"/>
      </w:pPr>
      <w:r>
        <w:rPr>
          <w:spacing w:val="20"/>
        </w:rPr>
        <w:t>Компоненты:</w:t>
      </w:r>
      <w:r>
        <w:t xml:space="preserve"> В, С, М</w:t>
      </w:r>
    </w:p>
    <w:p w14:paraId="41468BFE" w14:textId="77777777" w:rsidR="00000000" w:rsidRDefault="00000000">
      <w:pPr>
        <w:pStyle w:val="ad"/>
      </w:pPr>
      <w:r>
        <w:rPr>
          <w:spacing w:val="20"/>
        </w:rPr>
        <w:t>Время сотворения:</w:t>
      </w:r>
      <w:r>
        <w:t xml:space="preserve"> 1-4 дня</w:t>
      </w:r>
    </w:p>
    <w:p w14:paraId="4A757061" w14:textId="77777777" w:rsidR="00000000" w:rsidRDefault="00000000">
      <w:pPr>
        <w:pStyle w:val="ad"/>
        <w:rPr>
          <w:spacing w:val="20"/>
        </w:rPr>
      </w:pPr>
      <w:r>
        <w:rPr>
          <w:spacing w:val="20"/>
        </w:rPr>
        <w:t>Спас-бросок: Нет</w:t>
      </w:r>
    </w:p>
    <w:p w14:paraId="166522AA" w14:textId="77777777" w:rsidR="00000000" w:rsidRDefault="00000000">
      <w:pPr>
        <w:pStyle w:val="ad"/>
      </w:pPr>
    </w:p>
    <w:p w14:paraId="40EF9D0A" w14:textId="77777777" w:rsidR="00000000" w:rsidRDefault="00000000">
      <w:pPr>
        <w:ind w:firstLine="709"/>
        <w:jc w:val="both"/>
        <w:rPr>
          <w:rFonts w:ascii="Arial" w:hAnsi="Arial"/>
        </w:rPr>
      </w:pPr>
      <w:r>
        <w:rPr>
          <w:rFonts w:ascii="Arial" w:hAnsi="Arial"/>
        </w:rPr>
        <w:t>Творя это заклинание, волшебник вкладывает сильную магию в какой-либо специально приготовленный предмет - статуэтку, ювелирное украшение, драгоценный камень, и т. д. Этот предмет излучает магию и заключает в себе силу мгновенно перенести его обладателя в ж</w:t>
      </w:r>
      <w:r>
        <w:rPr>
          <w:rFonts w:ascii="Arial" w:hAnsi="Arial"/>
        </w:rPr>
        <w:t>и</w:t>
      </w:r>
      <w:r>
        <w:rPr>
          <w:rFonts w:ascii="Arial" w:hAnsi="Arial"/>
        </w:rPr>
        <w:t>лище волшебника, сотворившего заклинание. Когда предмет околдован, волшебник должен добровольно дать его тому, кому хочет, в то же время сообщив ему командное слово, которое нужно произнести, чтобы использовать предмет. Чтобы применить этот предмет, его облад</w:t>
      </w:r>
      <w:r>
        <w:rPr>
          <w:rFonts w:ascii="Arial" w:hAnsi="Arial"/>
        </w:rPr>
        <w:t>а</w:t>
      </w:r>
      <w:r>
        <w:rPr>
          <w:rFonts w:ascii="Arial" w:hAnsi="Arial"/>
        </w:rPr>
        <w:t>тель должен произнести это командное слово и при этом разорвать или разбить предмет. По</w:t>
      </w:r>
      <w:r>
        <w:rPr>
          <w:rFonts w:ascii="Arial" w:hAnsi="Arial"/>
        </w:rPr>
        <w:t>с</w:t>
      </w:r>
      <w:r>
        <w:rPr>
          <w:rFonts w:ascii="Arial" w:hAnsi="Arial"/>
        </w:rPr>
        <w:t>ле этого обладатель предмета и все, что находится на нем или при нем, немедленно перен</w:t>
      </w:r>
      <w:r>
        <w:rPr>
          <w:rFonts w:ascii="Arial" w:hAnsi="Arial"/>
        </w:rPr>
        <w:t>о</w:t>
      </w:r>
      <w:r>
        <w:rPr>
          <w:rFonts w:ascii="Arial" w:hAnsi="Arial"/>
        </w:rPr>
        <w:t>сится в жилище волшебника. На других существ заклинание не действует.</w:t>
      </w:r>
    </w:p>
    <w:p w14:paraId="436854D6" w14:textId="77777777" w:rsidR="00000000" w:rsidRDefault="00000000">
      <w:pPr>
        <w:ind w:firstLine="709"/>
        <w:jc w:val="both"/>
        <w:rPr>
          <w:rFonts w:ascii="Arial" w:hAnsi="Arial"/>
        </w:rPr>
      </w:pPr>
      <w:r>
        <w:rPr>
          <w:rFonts w:ascii="Arial" w:hAnsi="Arial"/>
        </w:rPr>
        <w:t xml:space="preserve">Обратная форма заклинания, </w:t>
      </w:r>
      <w:r>
        <w:rPr>
          <w:rFonts w:ascii="Arial" w:hAnsi="Arial"/>
          <w:i/>
        </w:rPr>
        <w:t>вызов</w:t>
      </w:r>
      <w:r>
        <w:rPr>
          <w:rFonts w:ascii="Arial" w:hAnsi="Arial"/>
        </w:rPr>
        <w:t>, перемещает волшебника в непосредственную близость к обладателю околдованного предмета после того, как предмет разобьется и прозв</w:t>
      </w:r>
      <w:r>
        <w:rPr>
          <w:rFonts w:ascii="Arial" w:hAnsi="Arial"/>
        </w:rPr>
        <w:t>у</w:t>
      </w:r>
      <w:r>
        <w:rPr>
          <w:rFonts w:ascii="Arial" w:hAnsi="Arial"/>
        </w:rPr>
        <w:t>чит командное слово. Волшебник получает общее представление о местонахождении и ситу</w:t>
      </w:r>
      <w:r>
        <w:rPr>
          <w:rFonts w:ascii="Arial" w:hAnsi="Arial"/>
        </w:rPr>
        <w:t>а</w:t>
      </w:r>
      <w:r>
        <w:rPr>
          <w:rFonts w:ascii="Arial" w:hAnsi="Arial"/>
        </w:rPr>
        <w:t>ции, в которой находится обладатель предмета, но у него нет выбора, идти или не идти (благодаря чему эта форма з</w:t>
      </w:r>
      <w:r>
        <w:rPr>
          <w:rFonts w:ascii="Arial" w:hAnsi="Arial"/>
        </w:rPr>
        <w:t>а</w:t>
      </w:r>
      <w:r>
        <w:rPr>
          <w:rFonts w:ascii="Arial" w:hAnsi="Arial"/>
        </w:rPr>
        <w:t>клинания сотворяется очень редко!).</w:t>
      </w:r>
    </w:p>
    <w:p w14:paraId="148B652B" w14:textId="77777777" w:rsidR="00000000" w:rsidRDefault="00000000">
      <w:pPr>
        <w:ind w:firstLine="709"/>
        <w:jc w:val="both"/>
        <w:rPr>
          <w:rFonts w:ascii="Arial" w:hAnsi="Arial"/>
        </w:rPr>
      </w:pPr>
      <w:r>
        <w:rPr>
          <w:rFonts w:ascii="Arial" w:hAnsi="Arial"/>
        </w:rPr>
        <w:t>Материальными компонентами заклинания являются драгоценные камни, в сумме стоящие не менее 5000 золотых (неважно, обработанные или нет). Эти компоненты могут быть очарованы только раз в месяц (обычно в полнолуние, при ясной погоде). В это время комп</w:t>
      </w:r>
      <w:r>
        <w:rPr>
          <w:rFonts w:ascii="Arial" w:hAnsi="Arial"/>
        </w:rPr>
        <w:t>о</w:t>
      </w:r>
      <w:r>
        <w:rPr>
          <w:rFonts w:ascii="Arial" w:hAnsi="Arial"/>
        </w:rPr>
        <w:t>ненты настраиваются на тип прибежища и его конечный пункт (либо место сотворения закл</w:t>
      </w:r>
      <w:r>
        <w:rPr>
          <w:rFonts w:ascii="Arial" w:hAnsi="Arial"/>
        </w:rPr>
        <w:t>и</w:t>
      </w:r>
      <w:r>
        <w:rPr>
          <w:rFonts w:ascii="Arial" w:hAnsi="Arial"/>
        </w:rPr>
        <w:t>нания, либо другое место, хорошо знакомое волшебнику).</w:t>
      </w:r>
    </w:p>
    <w:p w14:paraId="42B4EAC7" w14:textId="77777777" w:rsidR="00000000" w:rsidRDefault="00000000">
      <w:pPr>
        <w:ind w:firstLine="709"/>
        <w:jc w:val="both"/>
        <w:rPr>
          <w:rFonts w:ascii="Arial" w:hAnsi="Arial"/>
        </w:rPr>
      </w:pPr>
    </w:p>
    <w:p w14:paraId="319FAB10" w14:textId="77777777" w:rsidR="00000000" w:rsidRDefault="00000000">
      <w:pPr>
        <w:pStyle w:val="ab"/>
        <w:rPr>
          <w:i/>
        </w:rPr>
      </w:pPr>
      <w:r>
        <w:t xml:space="preserve">Призматическая сфера </w:t>
      </w:r>
      <w:r>
        <w:rPr>
          <w:i/>
        </w:rPr>
        <w:t>(Prismatic Sphere)</w:t>
      </w:r>
    </w:p>
    <w:p w14:paraId="55724553" w14:textId="77777777" w:rsidR="00000000" w:rsidRDefault="00000000">
      <w:pPr>
        <w:pStyle w:val="ac"/>
      </w:pPr>
      <w:r>
        <w:t>(Отречения, Колдовство / Заклятия)</w:t>
      </w:r>
    </w:p>
    <w:p w14:paraId="1BDA6A0E" w14:textId="77777777" w:rsidR="00000000" w:rsidRDefault="00000000">
      <w:pPr>
        <w:pStyle w:val="ad"/>
      </w:pPr>
    </w:p>
    <w:p w14:paraId="252359F4" w14:textId="77777777" w:rsidR="00000000" w:rsidRDefault="00000000">
      <w:pPr>
        <w:pStyle w:val="ad"/>
      </w:pPr>
      <w:r>
        <w:rPr>
          <w:spacing w:val="20"/>
        </w:rPr>
        <w:t>Дальность воздействия:</w:t>
      </w:r>
      <w:r>
        <w:t xml:space="preserve"> 0</w:t>
      </w:r>
    </w:p>
    <w:p w14:paraId="583EA853" w14:textId="77777777" w:rsidR="00000000" w:rsidRDefault="00000000">
      <w:pPr>
        <w:pStyle w:val="ad"/>
      </w:pPr>
      <w:r>
        <w:rPr>
          <w:spacing w:val="20"/>
        </w:rPr>
        <w:t>Продолжительность:</w:t>
      </w:r>
      <w:r>
        <w:t xml:space="preserve"> 1 оборот / уровень</w:t>
      </w:r>
    </w:p>
    <w:p w14:paraId="76CC6B50" w14:textId="77777777" w:rsidR="00000000" w:rsidRDefault="00000000">
      <w:pPr>
        <w:pStyle w:val="ad"/>
      </w:pPr>
      <w:r>
        <w:rPr>
          <w:spacing w:val="20"/>
        </w:rPr>
        <w:t>Область воздействия:</w:t>
      </w:r>
      <w:r>
        <w:t xml:space="preserve"> Радиус 10 футов </w:t>
      </w:r>
      <w:r>
        <w:rPr>
          <w:i/>
        </w:rPr>
        <w:t>(радиус 3 м)</w:t>
      </w:r>
    </w:p>
    <w:p w14:paraId="1B3DE33C" w14:textId="77777777" w:rsidR="00000000" w:rsidRDefault="00000000">
      <w:pPr>
        <w:pStyle w:val="ad"/>
      </w:pPr>
      <w:r>
        <w:rPr>
          <w:spacing w:val="20"/>
        </w:rPr>
        <w:t>Компоненты:</w:t>
      </w:r>
      <w:r>
        <w:t xml:space="preserve"> В</w:t>
      </w:r>
    </w:p>
    <w:p w14:paraId="30434259" w14:textId="77777777" w:rsidR="00000000" w:rsidRDefault="00000000">
      <w:pPr>
        <w:pStyle w:val="ad"/>
      </w:pPr>
      <w:r>
        <w:rPr>
          <w:spacing w:val="20"/>
        </w:rPr>
        <w:t>Время сотворения:</w:t>
      </w:r>
      <w:r>
        <w:t xml:space="preserve"> 7</w:t>
      </w:r>
    </w:p>
    <w:p w14:paraId="1F552A19" w14:textId="77777777" w:rsidR="00000000" w:rsidRDefault="00000000">
      <w:pPr>
        <w:pStyle w:val="ad"/>
        <w:rPr>
          <w:spacing w:val="20"/>
        </w:rPr>
      </w:pPr>
      <w:r>
        <w:rPr>
          <w:spacing w:val="20"/>
        </w:rPr>
        <w:t>Спас-бросок: Особый</w:t>
      </w:r>
    </w:p>
    <w:p w14:paraId="213CCBCA" w14:textId="77777777" w:rsidR="00000000" w:rsidRDefault="00000000">
      <w:pPr>
        <w:pStyle w:val="ad"/>
      </w:pPr>
    </w:p>
    <w:p w14:paraId="3462BB88" w14:textId="77777777" w:rsidR="00000000" w:rsidRDefault="00000000">
      <w:pPr>
        <w:ind w:firstLine="709"/>
        <w:jc w:val="both"/>
        <w:rPr>
          <w:rFonts w:ascii="Arial" w:hAnsi="Arial"/>
        </w:rPr>
      </w:pPr>
      <w:r>
        <w:rPr>
          <w:rFonts w:ascii="Arial" w:hAnsi="Arial"/>
        </w:rPr>
        <w:t>Это заклинание позволяет волшебнику создать вокруг себя неподвижную матовую сф</w:t>
      </w:r>
      <w:r>
        <w:rPr>
          <w:rFonts w:ascii="Arial" w:hAnsi="Arial"/>
        </w:rPr>
        <w:t>е</w:t>
      </w:r>
      <w:r>
        <w:rPr>
          <w:rFonts w:ascii="Arial" w:hAnsi="Arial"/>
        </w:rPr>
        <w:t>ру, мерцающую разноцветными огнями и обеспечивающую защиту от всех видов атак. Сфера переливается всеми цветами видимого спектра, семь из которых имеют определенную силу и назначение. Всякое существо, у которого меньше 8 Кубиков пунктов, от вида сферы осле</w:t>
      </w:r>
      <w:r>
        <w:rPr>
          <w:rFonts w:ascii="Arial" w:hAnsi="Arial"/>
        </w:rPr>
        <w:t>п</w:t>
      </w:r>
      <w:r>
        <w:rPr>
          <w:rFonts w:ascii="Arial" w:hAnsi="Arial"/>
        </w:rPr>
        <w:t xml:space="preserve">ляется на 2d4 оборотов. Входить в </w:t>
      </w:r>
      <w:r>
        <w:rPr>
          <w:rFonts w:ascii="Arial" w:hAnsi="Arial"/>
          <w:i/>
        </w:rPr>
        <w:t>призматическую сферу</w:t>
      </w:r>
      <w:r>
        <w:rPr>
          <w:rFonts w:ascii="Arial" w:hAnsi="Arial"/>
        </w:rPr>
        <w:t xml:space="preserve"> и выходить из нее без вреда может только сам заклинатель, хотя он может сотворить ее над кем-нибудь другим, чтобы защитить его. Сферу можно уничтожить, применяя последовательно, в определенном порядке, разли</w:t>
      </w:r>
      <w:r>
        <w:rPr>
          <w:rFonts w:ascii="Arial" w:hAnsi="Arial"/>
        </w:rPr>
        <w:t>ч</w:t>
      </w:r>
      <w:r>
        <w:rPr>
          <w:rFonts w:ascii="Arial" w:hAnsi="Arial"/>
        </w:rPr>
        <w:t>ные магические эффекты; однако до того, как можно будет воздействовать на второй цвет, должен быть уничтожен первый, и так далее. Всякое существо, проникающее сквозь оболочку сферы, получает эффект от всех цветов, оставшихся на данный момент. В нижеприведенной таблице указываются цвета и эффекты призматической сферы, а также способы устранения каждого цвета.</w:t>
      </w:r>
    </w:p>
    <w:p w14:paraId="4AC11E42" w14:textId="77777777" w:rsidR="00000000" w:rsidRDefault="00000000">
      <w:pPr>
        <w:ind w:firstLine="709"/>
        <w:jc w:val="both"/>
        <w:rPr>
          <w:rFonts w:ascii="Arial" w:hAnsi="Arial"/>
        </w:rPr>
      </w:pPr>
    </w:p>
    <w:p w14:paraId="6DB29940" w14:textId="77777777" w:rsidR="00000000" w:rsidRDefault="00000000">
      <w:pPr>
        <w:ind w:firstLine="709"/>
        <w:jc w:val="both"/>
        <w:rPr>
          <w:rFonts w:ascii="Arial" w:hAnsi="Arial"/>
        </w:rPr>
      </w:pPr>
      <w:r>
        <w:rPr>
          <w:rFonts w:ascii="Arial" w:hAnsi="Arial"/>
        </w:rPr>
        <w:t>Эффекты призматической сферы</w:t>
      </w:r>
    </w:p>
    <w:p w14:paraId="77AE0CD4"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204"/>
        <w:gridCol w:w="851"/>
        <w:gridCol w:w="4819"/>
        <w:gridCol w:w="2339"/>
      </w:tblGrid>
      <w:tr w:rsidR="00000000" w14:paraId="565648DF" w14:textId="77777777">
        <w:tblPrEx>
          <w:tblCellMar>
            <w:top w:w="0" w:type="dxa"/>
            <w:bottom w:w="0" w:type="dxa"/>
          </w:tblCellMar>
        </w:tblPrEx>
        <w:tc>
          <w:tcPr>
            <w:tcW w:w="1204" w:type="dxa"/>
          </w:tcPr>
          <w:p w14:paraId="6B2F2676" w14:textId="77777777" w:rsidR="00000000" w:rsidRDefault="00000000">
            <w:pPr>
              <w:jc w:val="center"/>
              <w:rPr>
                <w:rFonts w:ascii="Arial" w:hAnsi="Arial"/>
                <w:b/>
              </w:rPr>
            </w:pPr>
            <w:r>
              <w:rPr>
                <w:rFonts w:ascii="Arial" w:hAnsi="Arial"/>
                <w:b/>
              </w:rPr>
              <w:t>Цвет</w:t>
            </w:r>
          </w:p>
        </w:tc>
        <w:tc>
          <w:tcPr>
            <w:tcW w:w="851" w:type="dxa"/>
          </w:tcPr>
          <w:p w14:paraId="0AE36A0B" w14:textId="77777777" w:rsidR="00000000" w:rsidRDefault="00000000">
            <w:pPr>
              <w:jc w:val="center"/>
              <w:rPr>
                <w:rFonts w:ascii="Arial" w:hAnsi="Arial"/>
                <w:b/>
                <w:spacing w:val="-20"/>
              </w:rPr>
            </w:pPr>
            <w:r>
              <w:rPr>
                <w:rFonts w:ascii="Arial" w:hAnsi="Arial"/>
                <w:b/>
                <w:spacing w:val="-20"/>
              </w:rPr>
              <w:t>Порядок</w:t>
            </w:r>
          </w:p>
        </w:tc>
        <w:tc>
          <w:tcPr>
            <w:tcW w:w="4819" w:type="dxa"/>
          </w:tcPr>
          <w:p w14:paraId="5167CE22" w14:textId="77777777" w:rsidR="00000000" w:rsidRDefault="00000000">
            <w:pPr>
              <w:jc w:val="center"/>
              <w:rPr>
                <w:rFonts w:ascii="Arial" w:hAnsi="Arial"/>
                <w:b/>
              </w:rPr>
            </w:pPr>
            <w:r>
              <w:rPr>
                <w:rFonts w:ascii="Arial" w:hAnsi="Arial"/>
                <w:b/>
              </w:rPr>
              <w:t>Эффект</w:t>
            </w:r>
          </w:p>
        </w:tc>
        <w:tc>
          <w:tcPr>
            <w:tcW w:w="2339" w:type="dxa"/>
          </w:tcPr>
          <w:p w14:paraId="165BD9A7" w14:textId="77777777" w:rsidR="00000000" w:rsidRDefault="00000000">
            <w:pPr>
              <w:jc w:val="center"/>
              <w:rPr>
                <w:rFonts w:ascii="Arial" w:hAnsi="Arial"/>
                <w:b/>
              </w:rPr>
            </w:pPr>
            <w:r>
              <w:rPr>
                <w:rFonts w:ascii="Arial" w:hAnsi="Arial"/>
                <w:b/>
              </w:rPr>
              <w:t>Заклинание</w:t>
            </w:r>
          </w:p>
          <w:p w14:paraId="5CB99357" w14:textId="77777777" w:rsidR="00000000" w:rsidRDefault="00000000">
            <w:pPr>
              <w:jc w:val="center"/>
              <w:rPr>
                <w:rFonts w:ascii="Arial" w:hAnsi="Arial"/>
                <w:b/>
              </w:rPr>
            </w:pPr>
            <w:r>
              <w:rPr>
                <w:rFonts w:ascii="Arial" w:hAnsi="Arial"/>
                <w:b/>
              </w:rPr>
              <w:t>для устр</w:t>
            </w:r>
            <w:r>
              <w:rPr>
                <w:rFonts w:ascii="Arial" w:hAnsi="Arial"/>
                <w:b/>
              </w:rPr>
              <w:t>а</w:t>
            </w:r>
            <w:r>
              <w:rPr>
                <w:rFonts w:ascii="Arial" w:hAnsi="Arial"/>
                <w:b/>
              </w:rPr>
              <w:t>нения</w:t>
            </w:r>
          </w:p>
        </w:tc>
      </w:tr>
      <w:tr w:rsidR="00000000" w14:paraId="45031B82" w14:textId="77777777">
        <w:tblPrEx>
          <w:tblCellMar>
            <w:top w:w="0" w:type="dxa"/>
            <w:bottom w:w="0" w:type="dxa"/>
          </w:tblCellMar>
        </w:tblPrEx>
        <w:tc>
          <w:tcPr>
            <w:tcW w:w="1204" w:type="dxa"/>
          </w:tcPr>
          <w:p w14:paraId="47366BCD" w14:textId="77777777" w:rsidR="00000000" w:rsidRDefault="00000000">
            <w:pPr>
              <w:jc w:val="both"/>
              <w:rPr>
                <w:rFonts w:ascii="Arial" w:hAnsi="Arial"/>
              </w:rPr>
            </w:pPr>
            <w:r>
              <w:rPr>
                <w:rFonts w:ascii="Arial" w:hAnsi="Arial"/>
              </w:rPr>
              <w:t>Красный</w:t>
            </w:r>
          </w:p>
        </w:tc>
        <w:tc>
          <w:tcPr>
            <w:tcW w:w="851" w:type="dxa"/>
          </w:tcPr>
          <w:p w14:paraId="0DD27AAE" w14:textId="77777777" w:rsidR="00000000" w:rsidRDefault="00000000">
            <w:pPr>
              <w:jc w:val="center"/>
              <w:rPr>
                <w:rFonts w:ascii="Arial" w:hAnsi="Arial"/>
              </w:rPr>
            </w:pPr>
            <w:r>
              <w:rPr>
                <w:rFonts w:ascii="Arial" w:hAnsi="Arial"/>
              </w:rPr>
              <w:t>1</w:t>
            </w:r>
          </w:p>
        </w:tc>
        <w:tc>
          <w:tcPr>
            <w:tcW w:w="4819" w:type="dxa"/>
          </w:tcPr>
          <w:p w14:paraId="5EB92B91" w14:textId="77777777" w:rsidR="00000000" w:rsidRDefault="00000000">
            <w:pPr>
              <w:jc w:val="both"/>
              <w:rPr>
                <w:rFonts w:ascii="Arial" w:hAnsi="Arial"/>
              </w:rPr>
            </w:pPr>
            <w:r>
              <w:rPr>
                <w:rFonts w:ascii="Arial" w:hAnsi="Arial"/>
              </w:rPr>
              <w:t>Останавливает обычные (не магические) снар</w:t>
            </w:r>
            <w:r>
              <w:rPr>
                <w:rFonts w:ascii="Arial" w:hAnsi="Arial"/>
              </w:rPr>
              <w:t>я</w:t>
            </w:r>
            <w:r>
              <w:rPr>
                <w:rFonts w:ascii="Arial" w:hAnsi="Arial"/>
              </w:rPr>
              <w:t>ды; причиняет 20 пунктов вреда, при успешном спас-броске вдвое меньше</w:t>
            </w:r>
          </w:p>
        </w:tc>
        <w:tc>
          <w:tcPr>
            <w:tcW w:w="2339" w:type="dxa"/>
          </w:tcPr>
          <w:p w14:paraId="00C94906" w14:textId="77777777" w:rsidR="00000000" w:rsidRDefault="00000000">
            <w:pPr>
              <w:jc w:val="both"/>
              <w:rPr>
                <w:rFonts w:ascii="Arial" w:hAnsi="Arial"/>
                <w:i/>
              </w:rPr>
            </w:pPr>
            <w:r>
              <w:rPr>
                <w:rFonts w:ascii="Arial" w:hAnsi="Arial"/>
                <w:i/>
              </w:rPr>
              <w:t>конус холода</w:t>
            </w:r>
          </w:p>
        </w:tc>
      </w:tr>
      <w:tr w:rsidR="00000000" w14:paraId="21C7AB7E" w14:textId="77777777">
        <w:tblPrEx>
          <w:tblCellMar>
            <w:top w:w="0" w:type="dxa"/>
            <w:bottom w:w="0" w:type="dxa"/>
          </w:tblCellMar>
        </w:tblPrEx>
        <w:tc>
          <w:tcPr>
            <w:tcW w:w="1204" w:type="dxa"/>
          </w:tcPr>
          <w:p w14:paraId="23432A23" w14:textId="77777777" w:rsidR="00000000" w:rsidRDefault="00000000">
            <w:pPr>
              <w:jc w:val="both"/>
              <w:rPr>
                <w:rFonts w:ascii="Arial" w:hAnsi="Arial"/>
                <w:spacing w:val="-4"/>
              </w:rPr>
            </w:pPr>
            <w:r>
              <w:rPr>
                <w:rFonts w:ascii="Arial" w:hAnsi="Arial"/>
                <w:spacing w:val="-4"/>
              </w:rPr>
              <w:t>Оранжевый</w:t>
            </w:r>
          </w:p>
        </w:tc>
        <w:tc>
          <w:tcPr>
            <w:tcW w:w="851" w:type="dxa"/>
          </w:tcPr>
          <w:p w14:paraId="62B452D6" w14:textId="77777777" w:rsidR="00000000" w:rsidRDefault="00000000">
            <w:pPr>
              <w:jc w:val="center"/>
              <w:rPr>
                <w:rFonts w:ascii="Arial" w:hAnsi="Arial"/>
              </w:rPr>
            </w:pPr>
            <w:r>
              <w:rPr>
                <w:rFonts w:ascii="Arial" w:hAnsi="Arial"/>
              </w:rPr>
              <w:t>2</w:t>
            </w:r>
          </w:p>
        </w:tc>
        <w:tc>
          <w:tcPr>
            <w:tcW w:w="4819" w:type="dxa"/>
          </w:tcPr>
          <w:p w14:paraId="3ADAB894" w14:textId="77777777" w:rsidR="00000000" w:rsidRDefault="00000000">
            <w:pPr>
              <w:jc w:val="both"/>
              <w:rPr>
                <w:rFonts w:ascii="Arial" w:hAnsi="Arial"/>
              </w:rPr>
            </w:pPr>
            <w:r>
              <w:rPr>
                <w:rFonts w:ascii="Arial" w:hAnsi="Arial"/>
              </w:rPr>
              <w:t>Останавливает магические стрелы и снаряды; причиняет 40 пунктов вреда, при успешном спас-броске вдвое меньше</w:t>
            </w:r>
          </w:p>
        </w:tc>
        <w:tc>
          <w:tcPr>
            <w:tcW w:w="2339" w:type="dxa"/>
          </w:tcPr>
          <w:p w14:paraId="73E7E1A0" w14:textId="77777777" w:rsidR="00000000" w:rsidRDefault="00000000">
            <w:pPr>
              <w:jc w:val="both"/>
              <w:rPr>
                <w:rFonts w:ascii="Arial" w:hAnsi="Arial"/>
                <w:i/>
              </w:rPr>
            </w:pPr>
            <w:r>
              <w:rPr>
                <w:rFonts w:ascii="Arial" w:hAnsi="Arial"/>
                <w:i/>
              </w:rPr>
              <w:t>порыв ветра</w:t>
            </w:r>
          </w:p>
        </w:tc>
      </w:tr>
      <w:tr w:rsidR="00000000" w14:paraId="147DEA13" w14:textId="77777777">
        <w:tblPrEx>
          <w:tblCellMar>
            <w:top w:w="0" w:type="dxa"/>
            <w:bottom w:w="0" w:type="dxa"/>
          </w:tblCellMar>
        </w:tblPrEx>
        <w:tc>
          <w:tcPr>
            <w:tcW w:w="1204" w:type="dxa"/>
          </w:tcPr>
          <w:p w14:paraId="040AB7B3" w14:textId="77777777" w:rsidR="00000000" w:rsidRDefault="00000000">
            <w:pPr>
              <w:jc w:val="both"/>
              <w:rPr>
                <w:rFonts w:ascii="Arial" w:hAnsi="Arial"/>
              </w:rPr>
            </w:pPr>
            <w:r>
              <w:rPr>
                <w:rFonts w:ascii="Arial" w:hAnsi="Arial"/>
              </w:rPr>
              <w:t>Желтый</w:t>
            </w:r>
          </w:p>
        </w:tc>
        <w:tc>
          <w:tcPr>
            <w:tcW w:w="851" w:type="dxa"/>
          </w:tcPr>
          <w:p w14:paraId="2A3606F9" w14:textId="77777777" w:rsidR="00000000" w:rsidRDefault="00000000">
            <w:pPr>
              <w:jc w:val="center"/>
              <w:rPr>
                <w:rFonts w:ascii="Arial" w:hAnsi="Arial"/>
              </w:rPr>
            </w:pPr>
            <w:r>
              <w:rPr>
                <w:rFonts w:ascii="Arial" w:hAnsi="Arial"/>
              </w:rPr>
              <w:t>3</w:t>
            </w:r>
          </w:p>
        </w:tc>
        <w:tc>
          <w:tcPr>
            <w:tcW w:w="4819" w:type="dxa"/>
          </w:tcPr>
          <w:p w14:paraId="75B65A17" w14:textId="77777777" w:rsidR="00000000" w:rsidRDefault="00000000">
            <w:pPr>
              <w:jc w:val="both"/>
              <w:rPr>
                <w:rFonts w:ascii="Arial" w:hAnsi="Arial"/>
              </w:rPr>
            </w:pPr>
            <w:r>
              <w:rPr>
                <w:rFonts w:ascii="Arial" w:hAnsi="Arial"/>
              </w:rPr>
              <w:t>Останавливает яды, газы и превращение в к</w:t>
            </w:r>
            <w:r>
              <w:rPr>
                <w:rFonts w:ascii="Arial" w:hAnsi="Arial"/>
              </w:rPr>
              <w:t>а</w:t>
            </w:r>
            <w:r>
              <w:rPr>
                <w:rFonts w:ascii="Arial" w:hAnsi="Arial"/>
              </w:rPr>
              <w:t>мень; причиняет 80 пунктов вреда, при успешном спас-броске вдвое меньше</w:t>
            </w:r>
          </w:p>
        </w:tc>
        <w:tc>
          <w:tcPr>
            <w:tcW w:w="2339" w:type="dxa"/>
          </w:tcPr>
          <w:p w14:paraId="6FAB2A2D" w14:textId="77777777" w:rsidR="00000000" w:rsidRDefault="00000000">
            <w:pPr>
              <w:jc w:val="both"/>
              <w:rPr>
                <w:rFonts w:ascii="Arial" w:hAnsi="Arial"/>
                <w:i/>
              </w:rPr>
            </w:pPr>
            <w:r>
              <w:rPr>
                <w:rFonts w:ascii="Arial" w:hAnsi="Arial"/>
                <w:i/>
              </w:rPr>
              <w:t>дезинтеграция</w:t>
            </w:r>
          </w:p>
        </w:tc>
      </w:tr>
      <w:tr w:rsidR="00000000" w14:paraId="3A0A72FA" w14:textId="77777777">
        <w:tblPrEx>
          <w:tblCellMar>
            <w:top w:w="0" w:type="dxa"/>
            <w:bottom w:w="0" w:type="dxa"/>
          </w:tblCellMar>
        </w:tblPrEx>
        <w:tc>
          <w:tcPr>
            <w:tcW w:w="1204" w:type="dxa"/>
          </w:tcPr>
          <w:p w14:paraId="3D8999C5" w14:textId="77777777" w:rsidR="00000000" w:rsidRDefault="00000000">
            <w:pPr>
              <w:jc w:val="both"/>
              <w:rPr>
                <w:rFonts w:ascii="Arial" w:hAnsi="Arial"/>
              </w:rPr>
            </w:pPr>
            <w:r>
              <w:rPr>
                <w:rFonts w:ascii="Arial" w:hAnsi="Arial"/>
              </w:rPr>
              <w:t>Зеленый</w:t>
            </w:r>
          </w:p>
        </w:tc>
        <w:tc>
          <w:tcPr>
            <w:tcW w:w="851" w:type="dxa"/>
          </w:tcPr>
          <w:p w14:paraId="62DCDD40" w14:textId="77777777" w:rsidR="00000000" w:rsidRDefault="00000000">
            <w:pPr>
              <w:jc w:val="center"/>
              <w:rPr>
                <w:rFonts w:ascii="Arial" w:hAnsi="Arial"/>
              </w:rPr>
            </w:pPr>
            <w:r>
              <w:rPr>
                <w:rFonts w:ascii="Arial" w:hAnsi="Arial"/>
              </w:rPr>
              <w:t>4</w:t>
            </w:r>
          </w:p>
        </w:tc>
        <w:tc>
          <w:tcPr>
            <w:tcW w:w="4819" w:type="dxa"/>
          </w:tcPr>
          <w:p w14:paraId="4E20D36A" w14:textId="77777777" w:rsidR="00000000" w:rsidRDefault="00000000">
            <w:pPr>
              <w:jc w:val="both"/>
              <w:rPr>
                <w:rFonts w:ascii="Arial" w:hAnsi="Arial"/>
              </w:rPr>
            </w:pPr>
            <w:r>
              <w:rPr>
                <w:rFonts w:ascii="Arial" w:hAnsi="Arial"/>
              </w:rPr>
              <w:t>Останавливает разящее дыхание; причиняет смерть, если не выкинут спас-бросок от яда, при успешном спас-броске причиняет 20 пунктов вреда</w:t>
            </w:r>
          </w:p>
        </w:tc>
        <w:tc>
          <w:tcPr>
            <w:tcW w:w="2339" w:type="dxa"/>
          </w:tcPr>
          <w:p w14:paraId="5C5B6A50" w14:textId="77777777" w:rsidR="00000000" w:rsidRDefault="00000000">
            <w:pPr>
              <w:jc w:val="both"/>
              <w:rPr>
                <w:rFonts w:ascii="Arial" w:hAnsi="Arial"/>
                <w:i/>
              </w:rPr>
            </w:pPr>
            <w:r>
              <w:rPr>
                <w:rFonts w:ascii="Arial" w:hAnsi="Arial"/>
                <w:i/>
              </w:rPr>
              <w:t>проход</w:t>
            </w:r>
          </w:p>
        </w:tc>
      </w:tr>
      <w:tr w:rsidR="00000000" w14:paraId="313EDA4D" w14:textId="77777777">
        <w:tblPrEx>
          <w:tblCellMar>
            <w:top w:w="0" w:type="dxa"/>
            <w:bottom w:w="0" w:type="dxa"/>
          </w:tblCellMar>
        </w:tblPrEx>
        <w:tc>
          <w:tcPr>
            <w:tcW w:w="1204" w:type="dxa"/>
          </w:tcPr>
          <w:p w14:paraId="3DE9BA96" w14:textId="77777777" w:rsidR="00000000" w:rsidRDefault="00000000">
            <w:pPr>
              <w:jc w:val="both"/>
              <w:rPr>
                <w:rFonts w:ascii="Arial" w:hAnsi="Arial"/>
              </w:rPr>
            </w:pPr>
            <w:r>
              <w:rPr>
                <w:rFonts w:ascii="Arial" w:hAnsi="Arial"/>
              </w:rPr>
              <w:t>Голубой</w:t>
            </w:r>
          </w:p>
        </w:tc>
        <w:tc>
          <w:tcPr>
            <w:tcW w:w="851" w:type="dxa"/>
          </w:tcPr>
          <w:p w14:paraId="4AA7D732" w14:textId="77777777" w:rsidR="00000000" w:rsidRDefault="00000000">
            <w:pPr>
              <w:jc w:val="center"/>
              <w:rPr>
                <w:rFonts w:ascii="Arial" w:hAnsi="Arial"/>
              </w:rPr>
            </w:pPr>
            <w:r>
              <w:rPr>
                <w:rFonts w:ascii="Arial" w:hAnsi="Arial"/>
              </w:rPr>
              <w:t>5</w:t>
            </w:r>
          </w:p>
        </w:tc>
        <w:tc>
          <w:tcPr>
            <w:tcW w:w="4819" w:type="dxa"/>
          </w:tcPr>
          <w:p w14:paraId="23F776AD" w14:textId="77777777" w:rsidR="00000000" w:rsidRDefault="00000000">
            <w:pPr>
              <w:jc w:val="both"/>
              <w:rPr>
                <w:rFonts w:ascii="Arial" w:hAnsi="Arial"/>
              </w:rPr>
            </w:pPr>
            <w:r>
              <w:rPr>
                <w:rFonts w:ascii="Arial" w:hAnsi="Arial"/>
              </w:rPr>
              <w:t>Останавливает попытки гадания / обнаружения и ментальные атаки; превращает атакующего в камень, если не выкинут спас-бросок от окам</w:t>
            </w:r>
            <w:r>
              <w:rPr>
                <w:rFonts w:ascii="Arial" w:hAnsi="Arial"/>
              </w:rPr>
              <w:t>е</w:t>
            </w:r>
            <w:r>
              <w:rPr>
                <w:rFonts w:ascii="Arial" w:hAnsi="Arial"/>
              </w:rPr>
              <w:t>нения</w:t>
            </w:r>
          </w:p>
        </w:tc>
        <w:tc>
          <w:tcPr>
            <w:tcW w:w="2339" w:type="dxa"/>
          </w:tcPr>
          <w:p w14:paraId="679098B2" w14:textId="77777777" w:rsidR="00000000" w:rsidRDefault="00000000">
            <w:pPr>
              <w:jc w:val="both"/>
              <w:rPr>
                <w:rFonts w:ascii="Arial" w:hAnsi="Arial"/>
                <w:i/>
              </w:rPr>
            </w:pPr>
            <w:r>
              <w:rPr>
                <w:rFonts w:ascii="Arial" w:hAnsi="Arial"/>
                <w:i/>
              </w:rPr>
              <w:t>волшебная стрела</w:t>
            </w:r>
          </w:p>
        </w:tc>
      </w:tr>
      <w:tr w:rsidR="00000000" w14:paraId="313A04B9" w14:textId="77777777">
        <w:tblPrEx>
          <w:tblCellMar>
            <w:top w:w="0" w:type="dxa"/>
            <w:bottom w:w="0" w:type="dxa"/>
          </w:tblCellMar>
        </w:tblPrEx>
        <w:tc>
          <w:tcPr>
            <w:tcW w:w="1204" w:type="dxa"/>
          </w:tcPr>
          <w:p w14:paraId="53499C8E" w14:textId="77777777" w:rsidR="00000000" w:rsidRDefault="00000000">
            <w:pPr>
              <w:jc w:val="both"/>
              <w:rPr>
                <w:rFonts w:ascii="Arial" w:hAnsi="Arial"/>
              </w:rPr>
            </w:pPr>
            <w:r>
              <w:rPr>
                <w:rFonts w:ascii="Arial" w:hAnsi="Arial"/>
              </w:rPr>
              <w:t>Синий</w:t>
            </w:r>
          </w:p>
        </w:tc>
        <w:tc>
          <w:tcPr>
            <w:tcW w:w="851" w:type="dxa"/>
          </w:tcPr>
          <w:p w14:paraId="4A07D298" w14:textId="77777777" w:rsidR="00000000" w:rsidRDefault="00000000">
            <w:pPr>
              <w:jc w:val="center"/>
              <w:rPr>
                <w:rFonts w:ascii="Arial" w:hAnsi="Arial"/>
              </w:rPr>
            </w:pPr>
            <w:r>
              <w:rPr>
                <w:rFonts w:ascii="Arial" w:hAnsi="Arial"/>
              </w:rPr>
              <w:t>6</w:t>
            </w:r>
          </w:p>
        </w:tc>
        <w:tc>
          <w:tcPr>
            <w:tcW w:w="4819" w:type="dxa"/>
          </w:tcPr>
          <w:p w14:paraId="2926F759" w14:textId="77777777" w:rsidR="00000000" w:rsidRDefault="00000000">
            <w:pPr>
              <w:jc w:val="both"/>
              <w:rPr>
                <w:rFonts w:ascii="Arial" w:hAnsi="Arial"/>
              </w:rPr>
            </w:pPr>
            <w:r>
              <w:rPr>
                <w:rFonts w:ascii="Arial" w:hAnsi="Arial"/>
              </w:rPr>
              <w:t>Останавливает заклинания; причиняет сум</w:t>
            </w:r>
            <w:r>
              <w:rPr>
                <w:rFonts w:ascii="Arial" w:hAnsi="Arial"/>
              </w:rPr>
              <w:t>а</w:t>
            </w:r>
            <w:r>
              <w:rPr>
                <w:rFonts w:ascii="Arial" w:hAnsi="Arial"/>
              </w:rPr>
              <w:t>сшествие, если не выкинут спас-бросок от во</w:t>
            </w:r>
            <w:r>
              <w:rPr>
                <w:rFonts w:ascii="Arial" w:hAnsi="Arial"/>
              </w:rPr>
              <w:t>л</w:t>
            </w:r>
            <w:r>
              <w:rPr>
                <w:rFonts w:ascii="Arial" w:hAnsi="Arial"/>
              </w:rPr>
              <w:t>шебной п</w:t>
            </w:r>
            <w:r>
              <w:rPr>
                <w:rFonts w:ascii="Arial" w:hAnsi="Arial"/>
              </w:rPr>
              <w:t>а</w:t>
            </w:r>
            <w:r>
              <w:rPr>
                <w:rFonts w:ascii="Arial" w:hAnsi="Arial"/>
              </w:rPr>
              <w:t>лочки</w:t>
            </w:r>
          </w:p>
        </w:tc>
        <w:tc>
          <w:tcPr>
            <w:tcW w:w="2339" w:type="dxa"/>
          </w:tcPr>
          <w:p w14:paraId="56EBDAE9" w14:textId="77777777" w:rsidR="00000000" w:rsidRDefault="00000000">
            <w:pPr>
              <w:jc w:val="both"/>
              <w:rPr>
                <w:rFonts w:ascii="Arial" w:hAnsi="Arial"/>
                <w:i/>
              </w:rPr>
            </w:pPr>
            <w:r>
              <w:rPr>
                <w:rFonts w:ascii="Arial" w:hAnsi="Arial"/>
                <w:i/>
              </w:rPr>
              <w:t>долговременный свет</w:t>
            </w:r>
          </w:p>
        </w:tc>
      </w:tr>
      <w:tr w:rsidR="00000000" w14:paraId="413B9DD7" w14:textId="77777777">
        <w:tblPrEx>
          <w:tblCellMar>
            <w:top w:w="0" w:type="dxa"/>
            <w:bottom w:w="0" w:type="dxa"/>
          </w:tblCellMar>
        </w:tblPrEx>
        <w:tc>
          <w:tcPr>
            <w:tcW w:w="1204" w:type="dxa"/>
          </w:tcPr>
          <w:p w14:paraId="19D3EC26" w14:textId="77777777" w:rsidR="00000000" w:rsidRDefault="00000000">
            <w:pPr>
              <w:jc w:val="both"/>
              <w:rPr>
                <w:rFonts w:ascii="Arial" w:hAnsi="Arial"/>
              </w:rPr>
            </w:pPr>
            <w:r>
              <w:rPr>
                <w:rFonts w:ascii="Arial" w:hAnsi="Arial"/>
                <w:spacing w:val="-12"/>
              </w:rPr>
              <w:t>Фиолетовый</w:t>
            </w:r>
          </w:p>
        </w:tc>
        <w:tc>
          <w:tcPr>
            <w:tcW w:w="851" w:type="dxa"/>
          </w:tcPr>
          <w:p w14:paraId="72173775" w14:textId="77777777" w:rsidR="00000000" w:rsidRDefault="00000000">
            <w:pPr>
              <w:jc w:val="center"/>
              <w:rPr>
                <w:rFonts w:ascii="Arial" w:hAnsi="Arial"/>
              </w:rPr>
            </w:pPr>
            <w:r>
              <w:rPr>
                <w:rFonts w:ascii="Arial" w:hAnsi="Arial"/>
              </w:rPr>
              <w:t>7</w:t>
            </w:r>
          </w:p>
        </w:tc>
        <w:tc>
          <w:tcPr>
            <w:tcW w:w="4819" w:type="dxa"/>
          </w:tcPr>
          <w:p w14:paraId="7FB7728B" w14:textId="77777777" w:rsidR="00000000" w:rsidRDefault="00000000">
            <w:pPr>
              <w:jc w:val="both"/>
              <w:rPr>
                <w:rFonts w:ascii="Arial" w:hAnsi="Arial"/>
              </w:rPr>
            </w:pPr>
            <w:r>
              <w:rPr>
                <w:rFonts w:ascii="Arial" w:hAnsi="Arial"/>
              </w:rPr>
              <w:t>Защитное силовое поле - перемещает в другой предел, если не выкинут спас-бросок от закл</w:t>
            </w:r>
            <w:r>
              <w:rPr>
                <w:rFonts w:ascii="Arial" w:hAnsi="Arial"/>
              </w:rPr>
              <w:t>и</w:t>
            </w:r>
            <w:r>
              <w:rPr>
                <w:rFonts w:ascii="Arial" w:hAnsi="Arial"/>
              </w:rPr>
              <w:t>нания</w:t>
            </w:r>
          </w:p>
        </w:tc>
        <w:tc>
          <w:tcPr>
            <w:tcW w:w="2339" w:type="dxa"/>
          </w:tcPr>
          <w:p w14:paraId="3BB24631" w14:textId="77777777" w:rsidR="00000000" w:rsidRDefault="00000000">
            <w:pPr>
              <w:jc w:val="both"/>
              <w:rPr>
                <w:rFonts w:ascii="Arial" w:hAnsi="Arial"/>
                <w:i/>
              </w:rPr>
            </w:pPr>
            <w:r>
              <w:rPr>
                <w:rFonts w:ascii="Arial" w:hAnsi="Arial"/>
                <w:i/>
              </w:rPr>
              <w:t>рассеяние магии</w:t>
            </w:r>
          </w:p>
        </w:tc>
      </w:tr>
    </w:tbl>
    <w:p w14:paraId="27232B5B" w14:textId="77777777" w:rsidR="00000000" w:rsidRDefault="00000000">
      <w:pPr>
        <w:ind w:firstLine="709"/>
        <w:jc w:val="both"/>
        <w:rPr>
          <w:rFonts w:ascii="Arial" w:hAnsi="Arial"/>
        </w:rPr>
      </w:pPr>
    </w:p>
    <w:p w14:paraId="0B430B44" w14:textId="77777777" w:rsidR="00000000" w:rsidRDefault="00000000">
      <w:pPr>
        <w:ind w:firstLine="709"/>
        <w:jc w:val="both"/>
        <w:rPr>
          <w:rFonts w:ascii="Arial" w:hAnsi="Arial"/>
        </w:rPr>
      </w:pPr>
      <w:r>
        <w:rPr>
          <w:rFonts w:ascii="Arial" w:hAnsi="Arial"/>
        </w:rPr>
        <w:t>Обратите внимание, что обычно видима только верхняя часть сферы, так как заклин</w:t>
      </w:r>
      <w:r>
        <w:rPr>
          <w:rFonts w:ascii="Arial" w:hAnsi="Arial"/>
        </w:rPr>
        <w:t>а</w:t>
      </w:r>
      <w:r>
        <w:rPr>
          <w:rFonts w:ascii="Arial" w:hAnsi="Arial"/>
        </w:rPr>
        <w:t>тель находится в центре сферы, и нижняя половина, как правило, скрыта под поверхностью, на которой он стоит.</w:t>
      </w:r>
    </w:p>
    <w:p w14:paraId="2613F4F0" w14:textId="77777777" w:rsidR="00000000" w:rsidRDefault="00000000">
      <w:pPr>
        <w:ind w:firstLine="709"/>
        <w:jc w:val="both"/>
        <w:rPr>
          <w:rFonts w:ascii="Arial" w:hAnsi="Arial"/>
        </w:rPr>
      </w:pPr>
      <w:r>
        <w:rPr>
          <w:rFonts w:ascii="Arial" w:hAnsi="Arial"/>
          <w:i/>
        </w:rPr>
        <w:t>Палочка-разрушалочка</w:t>
      </w:r>
      <w:r>
        <w:rPr>
          <w:rFonts w:ascii="Arial" w:hAnsi="Arial"/>
        </w:rPr>
        <w:t xml:space="preserve"> или заклинание </w:t>
      </w:r>
      <w:r>
        <w:rPr>
          <w:rFonts w:ascii="Arial" w:hAnsi="Arial"/>
          <w:i/>
        </w:rPr>
        <w:t>размыкания Морденкайнена</w:t>
      </w:r>
      <w:r>
        <w:rPr>
          <w:rFonts w:ascii="Arial" w:hAnsi="Arial"/>
        </w:rPr>
        <w:t xml:space="preserve"> могут уничтожить призматическую сферу, но </w:t>
      </w:r>
      <w:r>
        <w:rPr>
          <w:rFonts w:ascii="Arial" w:hAnsi="Arial"/>
          <w:i/>
        </w:rPr>
        <w:t>антимагическая оболочка</w:t>
      </w:r>
      <w:r>
        <w:rPr>
          <w:rFonts w:ascii="Arial" w:hAnsi="Arial"/>
        </w:rPr>
        <w:t xml:space="preserve"> с ней не справится. Таким образом, все предметы, проникающие сквозь сферу (кроме артефактов и реликвий) уничтожаются, и всякое проникающее сквозь оболочку сферы существо подвергается эффекту оставшихся цветов, то есть получает 70-140 пунктов вреда плюс обращение в камень, сумасшествие, смерть и мгн</w:t>
      </w:r>
      <w:r>
        <w:rPr>
          <w:rFonts w:ascii="Arial" w:hAnsi="Arial"/>
        </w:rPr>
        <w:t>о</w:t>
      </w:r>
      <w:r>
        <w:rPr>
          <w:rFonts w:ascii="Arial" w:hAnsi="Arial"/>
        </w:rPr>
        <w:t>венное перемещ</w:t>
      </w:r>
      <w:r>
        <w:rPr>
          <w:rFonts w:ascii="Arial" w:hAnsi="Arial"/>
        </w:rPr>
        <w:t>е</w:t>
      </w:r>
      <w:r>
        <w:rPr>
          <w:rFonts w:ascii="Arial" w:hAnsi="Arial"/>
        </w:rPr>
        <w:t>ние в другой предел.</w:t>
      </w:r>
    </w:p>
    <w:p w14:paraId="66A86EBB" w14:textId="77777777" w:rsidR="00000000" w:rsidRDefault="00000000">
      <w:pPr>
        <w:ind w:firstLine="709"/>
        <w:jc w:val="both"/>
        <w:rPr>
          <w:rFonts w:ascii="Arial" w:hAnsi="Arial"/>
        </w:rPr>
      </w:pPr>
    </w:p>
    <w:p w14:paraId="66ACEA13" w14:textId="77777777" w:rsidR="00000000" w:rsidRDefault="00000000">
      <w:pPr>
        <w:pStyle w:val="ab"/>
        <w:rPr>
          <w:i/>
        </w:rPr>
      </w:pPr>
      <w:r>
        <w:t xml:space="preserve">Размыкание Морденкайнена </w:t>
      </w:r>
      <w:r>
        <w:rPr>
          <w:i/>
        </w:rPr>
        <w:t>(Mordenkainen's Disjunction)</w:t>
      </w:r>
    </w:p>
    <w:p w14:paraId="129CDB8F" w14:textId="77777777" w:rsidR="00000000" w:rsidRDefault="00000000">
      <w:pPr>
        <w:pStyle w:val="ac"/>
      </w:pPr>
      <w:r>
        <w:t>(Превращения, Очарование)</w:t>
      </w:r>
    </w:p>
    <w:p w14:paraId="269FABB5" w14:textId="77777777" w:rsidR="00000000" w:rsidRDefault="00000000">
      <w:pPr>
        <w:pStyle w:val="ad"/>
      </w:pPr>
    </w:p>
    <w:p w14:paraId="568AFF6A" w14:textId="77777777" w:rsidR="00000000" w:rsidRDefault="00000000">
      <w:pPr>
        <w:pStyle w:val="ad"/>
      </w:pPr>
      <w:r>
        <w:rPr>
          <w:spacing w:val="20"/>
        </w:rPr>
        <w:t>Дальность воздействия:</w:t>
      </w:r>
      <w:r>
        <w:t xml:space="preserve"> 0</w:t>
      </w:r>
    </w:p>
    <w:p w14:paraId="2D757C58" w14:textId="77777777" w:rsidR="00000000" w:rsidRDefault="00000000">
      <w:pPr>
        <w:pStyle w:val="ad"/>
      </w:pPr>
      <w:r>
        <w:rPr>
          <w:spacing w:val="20"/>
        </w:rPr>
        <w:t>Продолжительность:</w:t>
      </w:r>
      <w:r>
        <w:t xml:space="preserve"> Мгновенная</w:t>
      </w:r>
    </w:p>
    <w:p w14:paraId="0F3018F5" w14:textId="77777777" w:rsidR="00000000" w:rsidRDefault="00000000">
      <w:pPr>
        <w:pStyle w:val="ad"/>
      </w:pPr>
      <w:r>
        <w:rPr>
          <w:spacing w:val="20"/>
        </w:rPr>
        <w:t>Область воздействия:</w:t>
      </w:r>
      <w:r>
        <w:t xml:space="preserve"> Радиус 30 футов </w:t>
      </w:r>
      <w:r>
        <w:rPr>
          <w:i/>
        </w:rPr>
        <w:t>(9 м)</w:t>
      </w:r>
    </w:p>
    <w:p w14:paraId="433A3271" w14:textId="77777777" w:rsidR="00000000" w:rsidRDefault="00000000">
      <w:pPr>
        <w:pStyle w:val="ad"/>
      </w:pPr>
      <w:r>
        <w:rPr>
          <w:spacing w:val="20"/>
        </w:rPr>
        <w:t>Компоненты:</w:t>
      </w:r>
      <w:r>
        <w:t xml:space="preserve"> В</w:t>
      </w:r>
    </w:p>
    <w:p w14:paraId="2AADDED0" w14:textId="77777777" w:rsidR="00000000" w:rsidRDefault="00000000">
      <w:pPr>
        <w:pStyle w:val="ad"/>
      </w:pPr>
      <w:r>
        <w:rPr>
          <w:spacing w:val="20"/>
        </w:rPr>
        <w:t>Время сотворения:</w:t>
      </w:r>
      <w:r>
        <w:t xml:space="preserve"> 9</w:t>
      </w:r>
    </w:p>
    <w:p w14:paraId="6B498928" w14:textId="77777777" w:rsidR="00000000" w:rsidRDefault="00000000">
      <w:pPr>
        <w:pStyle w:val="ad"/>
        <w:rPr>
          <w:spacing w:val="20"/>
        </w:rPr>
      </w:pPr>
      <w:r>
        <w:rPr>
          <w:spacing w:val="20"/>
        </w:rPr>
        <w:t>Спас-бросок: Особый</w:t>
      </w:r>
    </w:p>
    <w:p w14:paraId="7F1FBB30" w14:textId="77777777" w:rsidR="00000000" w:rsidRDefault="00000000">
      <w:pPr>
        <w:pStyle w:val="ad"/>
      </w:pPr>
    </w:p>
    <w:p w14:paraId="7F5D23C9" w14:textId="77777777" w:rsidR="00000000" w:rsidRDefault="00000000">
      <w:pPr>
        <w:ind w:firstLine="709"/>
        <w:jc w:val="both"/>
        <w:rPr>
          <w:rFonts w:ascii="Arial" w:hAnsi="Arial"/>
        </w:rPr>
      </w:pPr>
      <w:r>
        <w:rPr>
          <w:rFonts w:ascii="Arial" w:hAnsi="Arial"/>
        </w:rPr>
        <w:t>В результате этого заклинания вся магия и все магические предметы в области возде</w:t>
      </w:r>
      <w:r>
        <w:rPr>
          <w:rFonts w:ascii="Arial" w:hAnsi="Arial"/>
        </w:rPr>
        <w:t>й</w:t>
      </w:r>
      <w:r>
        <w:rPr>
          <w:rFonts w:ascii="Arial" w:hAnsi="Arial"/>
        </w:rPr>
        <w:t>ствия, за исключением тех, которые заклинатель имеет при себе или до которых дотрагивае</w:t>
      </w:r>
      <w:r>
        <w:rPr>
          <w:rFonts w:ascii="Arial" w:hAnsi="Arial"/>
        </w:rPr>
        <w:t>т</w:t>
      </w:r>
      <w:r>
        <w:rPr>
          <w:rFonts w:ascii="Arial" w:hAnsi="Arial"/>
        </w:rPr>
        <w:t xml:space="preserve">ся, размыкаются. Это означает, что сотворенные заклинания распадаются на составные части (при этом эффект обычно прекращается, как при заклинании </w:t>
      </w:r>
      <w:r>
        <w:rPr>
          <w:rFonts w:ascii="Arial" w:hAnsi="Arial"/>
          <w:i/>
        </w:rPr>
        <w:t>рассеяния магии</w:t>
      </w:r>
      <w:r>
        <w:rPr>
          <w:rFonts w:ascii="Arial" w:hAnsi="Arial"/>
        </w:rPr>
        <w:t>), а для постоя</w:t>
      </w:r>
      <w:r>
        <w:rPr>
          <w:rFonts w:ascii="Arial" w:hAnsi="Arial"/>
        </w:rPr>
        <w:t>н</w:t>
      </w:r>
      <w:r>
        <w:rPr>
          <w:rFonts w:ascii="Arial" w:hAnsi="Arial"/>
        </w:rPr>
        <w:t>но действующих или околдованных магических предметов нужно кидать спас-бросок (от закл</w:t>
      </w:r>
      <w:r>
        <w:rPr>
          <w:rFonts w:ascii="Arial" w:hAnsi="Arial"/>
        </w:rPr>
        <w:t>и</w:t>
      </w:r>
      <w:r>
        <w:rPr>
          <w:rFonts w:ascii="Arial" w:hAnsi="Arial"/>
        </w:rPr>
        <w:t xml:space="preserve">нания, если размыкание сотворено над живым существом, или от рассеяния магии в остальных случаях), и в случае неудачного спас-броска предметы превращаются в обычные. </w:t>
      </w:r>
      <w:r>
        <w:rPr>
          <w:rFonts w:ascii="Arial" w:hAnsi="Arial"/>
          <w:i/>
        </w:rPr>
        <w:t>Размыкание Морденкайнена</w:t>
      </w:r>
      <w:r>
        <w:rPr>
          <w:rFonts w:ascii="Arial" w:hAnsi="Arial"/>
        </w:rPr>
        <w:t xml:space="preserve"> действует даже на артефакты и реликвии, хотя вероятность того, что оно п</w:t>
      </w:r>
      <w:r>
        <w:rPr>
          <w:rFonts w:ascii="Arial" w:hAnsi="Arial"/>
        </w:rPr>
        <w:t>о</w:t>
      </w:r>
      <w:r>
        <w:rPr>
          <w:rFonts w:ascii="Arial" w:hAnsi="Arial"/>
        </w:rPr>
        <w:t>действует на столь могучие предметы, равна всего 1% на уровень жизненного опыта заклин</w:t>
      </w:r>
      <w:r>
        <w:rPr>
          <w:rFonts w:ascii="Arial" w:hAnsi="Arial"/>
        </w:rPr>
        <w:t>а</w:t>
      </w:r>
      <w:r>
        <w:rPr>
          <w:rFonts w:ascii="Arial" w:hAnsi="Arial"/>
        </w:rPr>
        <w:t xml:space="preserve">теля. Таким образом, когда сотворено заклинание </w:t>
      </w:r>
      <w:r>
        <w:rPr>
          <w:rFonts w:ascii="Arial" w:hAnsi="Arial"/>
          <w:i/>
        </w:rPr>
        <w:t>размыкания Морденкайнена</w:t>
      </w:r>
      <w:r>
        <w:rPr>
          <w:rFonts w:ascii="Arial" w:hAnsi="Arial"/>
        </w:rPr>
        <w:t xml:space="preserve">, все зелья, свитки, кольца, волшебные палочки, предметы разнообразной магии, артефакты и реликвии, доспехи, мечи и разнообразные виды оружия в пределах 30 футов </w:t>
      </w:r>
      <w:r>
        <w:rPr>
          <w:rFonts w:ascii="Arial" w:hAnsi="Arial"/>
          <w:i/>
        </w:rPr>
        <w:t>(9 м)</w:t>
      </w:r>
      <w:r>
        <w:rPr>
          <w:rFonts w:ascii="Arial" w:hAnsi="Arial"/>
        </w:rPr>
        <w:t xml:space="preserve"> от заклинателя могут потерять свои магические свойства. Заклинатель может также с вероятностью 1% на уровень разрушить </w:t>
      </w:r>
      <w:r>
        <w:rPr>
          <w:rFonts w:ascii="Arial" w:hAnsi="Arial"/>
          <w:i/>
        </w:rPr>
        <w:t>антимагическую оболочку</w:t>
      </w:r>
      <w:r>
        <w:rPr>
          <w:rFonts w:ascii="Arial" w:hAnsi="Arial"/>
        </w:rPr>
        <w:t xml:space="preserve">. Если оболочка перенесет </w:t>
      </w:r>
      <w:r>
        <w:rPr>
          <w:rFonts w:ascii="Arial" w:hAnsi="Arial"/>
          <w:i/>
        </w:rPr>
        <w:t>размыкание</w:t>
      </w:r>
      <w:r>
        <w:rPr>
          <w:rFonts w:ascii="Arial" w:hAnsi="Arial"/>
        </w:rPr>
        <w:t>, все предметы под ней ост</w:t>
      </w:r>
      <w:r>
        <w:rPr>
          <w:rFonts w:ascii="Arial" w:hAnsi="Arial"/>
        </w:rPr>
        <w:t>а</w:t>
      </w:r>
      <w:r>
        <w:rPr>
          <w:rFonts w:ascii="Arial" w:hAnsi="Arial"/>
        </w:rPr>
        <w:t>ются невредимыми.</w:t>
      </w:r>
    </w:p>
    <w:p w14:paraId="3332BFE5" w14:textId="77777777" w:rsidR="00000000" w:rsidRDefault="00000000">
      <w:pPr>
        <w:ind w:firstLine="709"/>
        <w:jc w:val="both"/>
        <w:rPr>
          <w:rFonts w:ascii="Arial" w:hAnsi="Arial"/>
        </w:rPr>
      </w:pPr>
      <w:r>
        <w:rPr>
          <w:rFonts w:ascii="Arial" w:hAnsi="Arial"/>
          <w:i/>
        </w:rPr>
        <w:t>Примечание:</w:t>
      </w:r>
      <w:r>
        <w:rPr>
          <w:rFonts w:ascii="Arial" w:hAnsi="Arial"/>
        </w:rPr>
        <w:t xml:space="preserve"> Уничтожение артефактов - это опасное занятие, и существует вероятность 95% того, что это привлечет внимание какой-либо могущественной силы, имеющей отношение к данному предмету. К тому же, если артефакт уничтожен, уничтоживший его волшебник до</w:t>
      </w:r>
      <w:r>
        <w:rPr>
          <w:rFonts w:ascii="Arial" w:hAnsi="Arial"/>
        </w:rPr>
        <w:t>л</w:t>
      </w:r>
      <w:r>
        <w:rPr>
          <w:rFonts w:ascii="Arial" w:hAnsi="Arial"/>
        </w:rPr>
        <w:t>жен выкинуть спас-бросок от заклинания с отрицательным модификатором -4, иначе он навсе</w:t>
      </w:r>
      <w:r>
        <w:rPr>
          <w:rFonts w:ascii="Arial" w:hAnsi="Arial"/>
        </w:rPr>
        <w:t>г</w:t>
      </w:r>
      <w:r>
        <w:rPr>
          <w:rFonts w:ascii="Arial" w:hAnsi="Arial"/>
        </w:rPr>
        <w:t>да потеряет свои способности к сотворению заклинаний.</w:t>
      </w:r>
    </w:p>
    <w:p w14:paraId="3CF880FE" w14:textId="77777777" w:rsidR="00000000" w:rsidRDefault="00000000">
      <w:pPr>
        <w:ind w:firstLine="709"/>
        <w:jc w:val="both"/>
        <w:rPr>
          <w:rFonts w:ascii="Arial" w:hAnsi="Arial"/>
        </w:rPr>
      </w:pPr>
    </w:p>
    <w:p w14:paraId="24797115" w14:textId="77777777" w:rsidR="00000000" w:rsidRDefault="00000000">
      <w:pPr>
        <w:pStyle w:val="ab"/>
        <w:rPr>
          <w:i/>
        </w:rPr>
      </w:pPr>
      <w:r>
        <w:t xml:space="preserve">Слово Силы, убийство </w:t>
      </w:r>
      <w:r>
        <w:rPr>
          <w:i/>
        </w:rPr>
        <w:t>(Power Word, Kill)</w:t>
      </w:r>
    </w:p>
    <w:p w14:paraId="61F4002E" w14:textId="77777777" w:rsidR="00000000" w:rsidRDefault="00000000">
      <w:pPr>
        <w:pStyle w:val="ac"/>
      </w:pPr>
      <w:r>
        <w:t>(Колдовство / Заклятия)</w:t>
      </w:r>
    </w:p>
    <w:p w14:paraId="68B7BE79" w14:textId="77777777" w:rsidR="00000000" w:rsidRDefault="00000000">
      <w:pPr>
        <w:pStyle w:val="ad"/>
      </w:pPr>
    </w:p>
    <w:p w14:paraId="6C131905" w14:textId="77777777" w:rsidR="00000000" w:rsidRDefault="00000000">
      <w:pPr>
        <w:pStyle w:val="ad"/>
      </w:pPr>
      <w:r>
        <w:rPr>
          <w:spacing w:val="20"/>
        </w:rPr>
        <w:t>Дальность воздействия:</w:t>
      </w:r>
      <w:r>
        <w:t xml:space="preserve"> 5 ярдов / 2 уровня </w:t>
      </w:r>
      <w:r>
        <w:rPr>
          <w:i/>
        </w:rPr>
        <w:t>(4,5 м / 2 уровня)</w:t>
      </w:r>
    </w:p>
    <w:p w14:paraId="33B3D8B1" w14:textId="77777777" w:rsidR="00000000" w:rsidRDefault="00000000">
      <w:pPr>
        <w:pStyle w:val="ad"/>
      </w:pPr>
      <w:r>
        <w:rPr>
          <w:spacing w:val="20"/>
        </w:rPr>
        <w:t>Продолжительность:</w:t>
      </w:r>
      <w:r>
        <w:t xml:space="preserve"> Долговременная</w:t>
      </w:r>
    </w:p>
    <w:p w14:paraId="158CCC27" w14:textId="77777777" w:rsidR="00000000" w:rsidRDefault="00000000">
      <w:pPr>
        <w:pStyle w:val="ad"/>
      </w:pPr>
      <w:r>
        <w:rPr>
          <w:spacing w:val="20"/>
        </w:rPr>
        <w:t>Область воздействия:</w:t>
      </w:r>
      <w:r>
        <w:t xml:space="preserve"> Радиус 10 футов </w:t>
      </w:r>
      <w:r>
        <w:rPr>
          <w:i/>
        </w:rPr>
        <w:t>(3 м)</w:t>
      </w:r>
    </w:p>
    <w:p w14:paraId="5580C371" w14:textId="77777777" w:rsidR="00000000" w:rsidRDefault="00000000">
      <w:pPr>
        <w:pStyle w:val="ad"/>
      </w:pPr>
      <w:r>
        <w:rPr>
          <w:spacing w:val="20"/>
        </w:rPr>
        <w:t>Компоненты:</w:t>
      </w:r>
      <w:r>
        <w:t xml:space="preserve"> В</w:t>
      </w:r>
    </w:p>
    <w:p w14:paraId="47D6A6A2" w14:textId="77777777" w:rsidR="00000000" w:rsidRDefault="00000000">
      <w:pPr>
        <w:pStyle w:val="ad"/>
      </w:pPr>
      <w:r>
        <w:rPr>
          <w:spacing w:val="20"/>
        </w:rPr>
        <w:t>Время сотворения:</w:t>
      </w:r>
      <w:r>
        <w:t xml:space="preserve"> 1</w:t>
      </w:r>
    </w:p>
    <w:p w14:paraId="10C373DD" w14:textId="77777777" w:rsidR="00000000" w:rsidRDefault="00000000">
      <w:pPr>
        <w:pStyle w:val="ad"/>
        <w:rPr>
          <w:spacing w:val="20"/>
        </w:rPr>
      </w:pPr>
      <w:r>
        <w:rPr>
          <w:spacing w:val="20"/>
        </w:rPr>
        <w:t>Спас-бросок: Нет</w:t>
      </w:r>
    </w:p>
    <w:p w14:paraId="3540A50D" w14:textId="77777777" w:rsidR="00000000" w:rsidRDefault="00000000">
      <w:pPr>
        <w:pStyle w:val="ad"/>
      </w:pPr>
    </w:p>
    <w:p w14:paraId="0C08AD4E" w14:textId="77777777" w:rsidR="00000000" w:rsidRDefault="00000000">
      <w:pPr>
        <w:ind w:firstLine="709"/>
        <w:jc w:val="both"/>
        <w:rPr>
          <w:rFonts w:ascii="Arial" w:hAnsi="Arial"/>
        </w:rPr>
      </w:pPr>
      <w:r>
        <w:rPr>
          <w:rFonts w:ascii="Arial" w:hAnsi="Arial"/>
        </w:rPr>
        <w:t xml:space="preserve">Когда произнесено заклинание </w:t>
      </w:r>
      <w:r>
        <w:rPr>
          <w:rFonts w:ascii="Arial" w:hAnsi="Arial"/>
          <w:i/>
        </w:rPr>
        <w:t>слова Силы, убийства</w:t>
      </w:r>
      <w:r>
        <w:rPr>
          <w:rFonts w:ascii="Arial" w:hAnsi="Arial"/>
        </w:rPr>
        <w:t>, одно или более существ любого типа в пределах дальности воздействия уничтожаются. Слово Силы убивает либо одно с</w:t>
      </w:r>
      <w:r>
        <w:rPr>
          <w:rFonts w:ascii="Arial" w:hAnsi="Arial"/>
        </w:rPr>
        <w:t>у</w:t>
      </w:r>
      <w:r>
        <w:rPr>
          <w:rFonts w:ascii="Arial" w:hAnsi="Arial"/>
        </w:rPr>
        <w:t>щество, имеющее 60 или меньше жизненных пунктов, либо нескольких существ, у каждого из которых не более 10 жизненных пунктов, до максимальной суммы 120 жизненных пунктов. З</w:t>
      </w:r>
      <w:r>
        <w:rPr>
          <w:rFonts w:ascii="Arial" w:hAnsi="Arial"/>
        </w:rPr>
        <w:t>а</w:t>
      </w:r>
      <w:r>
        <w:rPr>
          <w:rFonts w:ascii="Arial" w:hAnsi="Arial"/>
        </w:rPr>
        <w:t>клинатель должен решить, одно или несколько существ станут жертвами, тогда же, когда он определяет центр области воздействия. При расчете учитывается текущее количество жизне</w:t>
      </w:r>
      <w:r>
        <w:rPr>
          <w:rFonts w:ascii="Arial" w:hAnsi="Arial"/>
        </w:rPr>
        <w:t>н</w:t>
      </w:r>
      <w:r>
        <w:rPr>
          <w:rFonts w:ascii="Arial" w:hAnsi="Arial"/>
        </w:rPr>
        <w:t>ных пунктов существ.</w:t>
      </w:r>
    </w:p>
    <w:p w14:paraId="43ED4B0C" w14:textId="77777777" w:rsidR="00000000" w:rsidRDefault="00000000">
      <w:pPr>
        <w:ind w:firstLine="709"/>
        <w:jc w:val="both"/>
        <w:rPr>
          <w:rFonts w:ascii="Arial" w:hAnsi="Arial"/>
        </w:rPr>
      </w:pPr>
    </w:p>
    <w:p w14:paraId="0164F0AB" w14:textId="77777777" w:rsidR="00000000" w:rsidRDefault="00000000">
      <w:pPr>
        <w:pStyle w:val="ab"/>
        <w:rPr>
          <w:i/>
        </w:rPr>
      </w:pPr>
      <w:r>
        <w:t xml:space="preserve">Сокрушительная рука Бигби </w:t>
      </w:r>
      <w:r>
        <w:rPr>
          <w:i/>
        </w:rPr>
        <w:t>(Bigby's Crushing Hand)</w:t>
      </w:r>
    </w:p>
    <w:p w14:paraId="1871736A" w14:textId="77777777" w:rsidR="00000000" w:rsidRDefault="00000000">
      <w:pPr>
        <w:pStyle w:val="ac"/>
      </w:pPr>
      <w:r>
        <w:t>(Оглашения)</w:t>
      </w:r>
    </w:p>
    <w:p w14:paraId="53657230" w14:textId="77777777" w:rsidR="00000000" w:rsidRDefault="00000000">
      <w:pPr>
        <w:pStyle w:val="ad"/>
      </w:pPr>
    </w:p>
    <w:p w14:paraId="75DA881E" w14:textId="77777777" w:rsidR="00000000" w:rsidRDefault="00000000">
      <w:pPr>
        <w:pStyle w:val="ad"/>
      </w:pPr>
      <w:r>
        <w:rPr>
          <w:spacing w:val="20"/>
        </w:rPr>
        <w:t>Дальность воздействия:</w:t>
      </w:r>
      <w:r>
        <w:t xml:space="preserve"> 5 ярдов / уровень </w:t>
      </w:r>
      <w:r>
        <w:rPr>
          <w:i/>
        </w:rPr>
        <w:t>(4,5 м / уровень)</w:t>
      </w:r>
    </w:p>
    <w:p w14:paraId="5BA4E5FA" w14:textId="77777777" w:rsidR="00000000" w:rsidRDefault="00000000">
      <w:pPr>
        <w:pStyle w:val="ad"/>
      </w:pPr>
      <w:r>
        <w:rPr>
          <w:spacing w:val="20"/>
        </w:rPr>
        <w:t>Продолжительность:</w:t>
      </w:r>
      <w:r>
        <w:t xml:space="preserve"> 1 раунд / уровень</w:t>
      </w:r>
    </w:p>
    <w:p w14:paraId="6017840E" w14:textId="77777777" w:rsidR="00000000" w:rsidRDefault="00000000">
      <w:pPr>
        <w:pStyle w:val="ad"/>
      </w:pPr>
      <w:r>
        <w:rPr>
          <w:spacing w:val="20"/>
        </w:rPr>
        <w:t>Область воздействия:</w:t>
      </w:r>
      <w:r>
        <w:t xml:space="preserve"> Особая</w:t>
      </w:r>
    </w:p>
    <w:p w14:paraId="0131FDEF" w14:textId="77777777" w:rsidR="00000000" w:rsidRDefault="00000000">
      <w:pPr>
        <w:pStyle w:val="ad"/>
      </w:pPr>
      <w:r>
        <w:rPr>
          <w:spacing w:val="20"/>
        </w:rPr>
        <w:t>Компоненты:</w:t>
      </w:r>
      <w:r>
        <w:t xml:space="preserve"> В, С, М</w:t>
      </w:r>
    </w:p>
    <w:p w14:paraId="75E75C10" w14:textId="77777777" w:rsidR="00000000" w:rsidRDefault="00000000">
      <w:pPr>
        <w:pStyle w:val="ad"/>
      </w:pPr>
      <w:r>
        <w:rPr>
          <w:spacing w:val="20"/>
        </w:rPr>
        <w:t>Время сотворения:</w:t>
      </w:r>
      <w:r>
        <w:t xml:space="preserve"> 9</w:t>
      </w:r>
    </w:p>
    <w:p w14:paraId="47C3D264" w14:textId="77777777" w:rsidR="00000000" w:rsidRDefault="00000000">
      <w:pPr>
        <w:pStyle w:val="ad"/>
        <w:rPr>
          <w:spacing w:val="20"/>
        </w:rPr>
      </w:pPr>
      <w:r>
        <w:rPr>
          <w:spacing w:val="20"/>
        </w:rPr>
        <w:t>Спас-бросок: Нет</w:t>
      </w:r>
    </w:p>
    <w:p w14:paraId="3E6B2005" w14:textId="77777777" w:rsidR="00000000" w:rsidRDefault="00000000">
      <w:pPr>
        <w:pStyle w:val="ad"/>
      </w:pPr>
    </w:p>
    <w:p w14:paraId="2EB8238E"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сокрушительной руки Бигби</w:t>
      </w:r>
      <w:r>
        <w:rPr>
          <w:rFonts w:ascii="Arial" w:hAnsi="Arial"/>
        </w:rPr>
        <w:t xml:space="preserve"> создает громадную, не связанную с телом р</w:t>
      </w:r>
      <w:r>
        <w:rPr>
          <w:rFonts w:ascii="Arial" w:hAnsi="Arial"/>
        </w:rPr>
        <w:t>у</w:t>
      </w:r>
      <w:r>
        <w:rPr>
          <w:rFonts w:ascii="Arial" w:hAnsi="Arial"/>
        </w:rPr>
        <w:t xml:space="preserve">ку, подобную тем, что создают другие заклинания </w:t>
      </w:r>
      <w:r>
        <w:rPr>
          <w:rFonts w:ascii="Arial" w:hAnsi="Arial"/>
          <w:i/>
        </w:rPr>
        <w:t>рук Бигби</w:t>
      </w:r>
      <w:r>
        <w:rPr>
          <w:rFonts w:ascii="Arial" w:hAnsi="Arial"/>
        </w:rPr>
        <w:t>. Сокрушительная рука находится под ментальным контролем заклинателя, и он может заставить ее схватить и сжимать проти</w:t>
      </w:r>
      <w:r>
        <w:rPr>
          <w:rFonts w:ascii="Arial" w:hAnsi="Arial"/>
        </w:rPr>
        <w:t>в</w:t>
      </w:r>
      <w:r>
        <w:rPr>
          <w:rFonts w:ascii="Arial" w:hAnsi="Arial"/>
        </w:rPr>
        <w:t>ника. Бросков атаки не требуется; рука автоматически хватает и причиняет вред от сжатия в каждом раунде, пока волшебник сосредоточивается. Причиняемый вред зависит от того, скол</w:t>
      </w:r>
      <w:r>
        <w:rPr>
          <w:rFonts w:ascii="Arial" w:hAnsi="Arial"/>
        </w:rPr>
        <w:t>ь</w:t>
      </w:r>
      <w:r>
        <w:rPr>
          <w:rFonts w:ascii="Arial" w:hAnsi="Arial"/>
        </w:rPr>
        <w:t>ко рау</w:t>
      </w:r>
      <w:r>
        <w:rPr>
          <w:rFonts w:ascii="Arial" w:hAnsi="Arial"/>
        </w:rPr>
        <w:t>н</w:t>
      </w:r>
      <w:r>
        <w:rPr>
          <w:rFonts w:ascii="Arial" w:hAnsi="Arial"/>
        </w:rPr>
        <w:t>дов рука расправляется с жертвой:</w:t>
      </w:r>
    </w:p>
    <w:p w14:paraId="6938B9DA"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0995CB01" w14:textId="77777777">
        <w:tblPrEx>
          <w:tblCellMar>
            <w:top w:w="0" w:type="dxa"/>
            <w:bottom w:w="0" w:type="dxa"/>
          </w:tblCellMar>
        </w:tblPrEx>
        <w:tc>
          <w:tcPr>
            <w:tcW w:w="4606" w:type="dxa"/>
          </w:tcPr>
          <w:p w14:paraId="403ED409" w14:textId="77777777" w:rsidR="00000000" w:rsidRDefault="00000000">
            <w:pPr>
              <w:jc w:val="center"/>
              <w:rPr>
                <w:rFonts w:ascii="Arial" w:hAnsi="Arial"/>
              </w:rPr>
            </w:pPr>
            <w:r>
              <w:rPr>
                <w:rFonts w:ascii="Arial" w:hAnsi="Arial"/>
              </w:rPr>
              <w:t>1-ый раунд</w:t>
            </w:r>
          </w:p>
        </w:tc>
        <w:tc>
          <w:tcPr>
            <w:tcW w:w="4606" w:type="dxa"/>
          </w:tcPr>
          <w:p w14:paraId="45593011" w14:textId="77777777" w:rsidR="00000000" w:rsidRDefault="00000000">
            <w:pPr>
              <w:jc w:val="center"/>
              <w:rPr>
                <w:rFonts w:ascii="Arial" w:hAnsi="Arial"/>
              </w:rPr>
            </w:pPr>
            <w:r>
              <w:rPr>
                <w:rFonts w:ascii="Arial" w:hAnsi="Arial"/>
              </w:rPr>
              <w:t>1d10 пунктов</w:t>
            </w:r>
          </w:p>
        </w:tc>
      </w:tr>
      <w:tr w:rsidR="00000000" w14:paraId="45C77BDF" w14:textId="77777777">
        <w:tblPrEx>
          <w:tblCellMar>
            <w:top w:w="0" w:type="dxa"/>
            <w:bottom w:w="0" w:type="dxa"/>
          </w:tblCellMar>
        </w:tblPrEx>
        <w:tc>
          <w:tcPr>
            <w:tcW w:w="4606" w:type="dxa"/>
          </w:tcPr>
          <w:p w14:paraId="52999C23" w14:textId="77777777" w:rsidR="00000000" w:rsidRDefault="00000000">
            <w:pPr>
              <w:jc w:val="center"/>
              <w:rPr>
                <w:rFonts w:ascii="Arial" w:hAnsi="Arial"/>
              </w:rPr>
            </w:pPr>
            <w:r>
              <w:rPr>
                <w:rFonts w:ascii="Arial" w:hAnsi="Arial"/>
              </w:rPr>
              <w:t>2-ой и 3-ий раунды</w:t>
            </w:r>
          </w:p>
        </w:tc>
        <w:tc>
          <w:tcPr>
            <w:tcW w:w="4606" w:type="dxa"/>
          </w:tcPr>
          <w:p w14:paraId="6A07BC16" w14:textId="77777777" w:rsidR="00000000" w:rsidRDefault="00000000">
            <w:pPr>
              <w:jc w:val="center"/>
              <w:rPr>
                <w:rFonts w:ascii="Arial" w:hAnsi="Arial"/>
              </w:rPr>
            </w:pPr>
            <w:r>
              <w:rPr>
                <w:rFonts w:ascii="Arial" w:hAnsi="Arial"/>
              </w:rPr>
              <w:t>2d10 пунктов</w:t>
            </w:r>
          </w:p>
        </w:tc>
      </w:tr>
      <w:tr w:rsidR="00000000" w14:paraId="0C81D7EF" w14:textId="77777777">
        <w:tblPrEx>
          <w:tblCellMar>
            <w:top w:w="0" w:type="dxa"/>
            <w:bottom w:w="0" w:type="dxa"/>
          </w:tblCellMar>
        </w:tblPrEx>
        <w:tc>
          <w:tcPr>
            <w:tcW w:w="4606" w:type="dxa"/>
          </w:tcPr>
          <w:p w14:paraId="10E7F8B9" w14:textId="77777777" w:rsidR="00000000" w:rsidRDefault="00000000">
            <w:pPr>
              <w:jc w:val="center"/>
              <w:rPr>
                <w:rFonts w:ascii="Arial" w:hAnsi="Arial"/>
              </w:rPr>
            </w:pPr>
            <w:r>
              <w:rPr>
                <w:rFonts w:ascii="Arial" w:hAnsi="Arial"/>
              </w:rPr>
              <w:t>4-ый раунд и далее</w:t>
            </w:r>
          </w:p>
        </w:tc>
        <w:tc>
          <w:tcPr>
            <w:tcW w:w="4606" w:type="dxa"/>
          </w:tcPr>
          <w:p w14:paraId="2E3D9B76" w14:textId="77777777" w:rsidR="00000000" w:rsidRDefault="00000000">
            <w:pPr>
              <w:jc w:val="center"/>
              <w:rPr>
                <w:rFonts w:ascii="Arial" w:hAnsi="Arial"/>
              </w:rPr>
            </w:pPr>
            <w:r>
              <w:rPr>
                <w:rFonts w:ascii="Arial" w:hAnsi="Arial"/>
              </w:rPr>
              <w:t>4d10 пунктов</w:t>
            </w:r>
          </w:p>
        </w:tc>
      </w:tr>
    </w:tbl>
    <w:p w14:paraId="6C45AC09" w14:textId="77777777" w:rsidR="00000000" w:rsidRDefault="00000000">
      <w:pPr>
        <w:ind w:firstLine="709"/>
        <w:jc w:val="both"/>
        <w:rPr>
          <w:rFonts w:ascii="Arial" w:hAnsi="Arial"/>
        </w:rPr>
      </w:pPr>
    </w:p>
    <w:p w14:paraId="47E5C8A9" w14:textId="77777777" w:rsidR="00000000" w:rsidRDefault="00000000">
      <w:pPr>
        <w:ind w:firstLine="709"/>
        <w:jc w:val="both"/>
        <w:rPr>
          <w:rFonts w:ascii="Arial" w:hAnsi="Arial"/>
        </w:rPr>
      </w:pPr>
      <w:r>
        <w:rPr>
          <w:rFonts w:ascii="Arial" w:hAnsi="Arial"/>
        </w:rPr>
        <w:t>У сокрушительной руки Бигби Класс защиты 0 и столько жизненных пунктах, сколько их у заклинателя в полных силах. Когда рука уничтожена, она исчезает. Рука подвергается всем обычным боевым атакам и наносящим вред заклинаниям, но если он поражена заклинанием, воздействующим на область, удерживаемое существо разделяет ее судьбу (т.е. если рука пр</w:t>
      </w:r>
      <w:r>
        <w:rPr>
          <w:rFonts w:ascii="Arial" w:hAnsi="Arial"/>
        </w:rPr>
        <w:t>о</w:t>
      </w:r>
      <w:r>
        <w:rPr>
          <w:rFonts w:ascii="Arial" w:hAnsi="Arial"/>
        </w:rPr>
        <w:t>валивает спас-бросок, ее жертва тоже автоматически проваливает спас-бросок). Рука бессил</w:t>
      </w:r>
      <w:r>
        <w:rPr>
          <w:rFonts w:ascii="Arial" w:hAnsi="Arial"/>
        </w:rPr>
        <w:t>ь</w:t>
      </w:r>
      <w:r>
        <w:rPr>
          <w:rFonts w:ascii="Arial" w:hAnsi="Arial"/>
        </w:rPr>
        <w:t>на против бестелесных или газообразных существ, но она не дает выбраться существам, кот</w:t>
      </w:r>
      <w:r>
        <w:rPr>
          <w:rFonts w:ascii="Arial" w:hAnsi="Arial"/>
        </w:rPr>
        <w:t>о</w:t>
      </w:r>
      <w:r>
        <w:rPr>
          <w:rFonts w:ascii="Arial" w:hAnsi="Arial"/>
        </w:rPr>
        <w:t>рые способны пролезать в узкие щели. Если рука сжимает какой-либо предмет или констру</w:t>
      </w:r>
      <w:r>
        <w:rPr>
          <w:rFonts w:ascii="Arial" w:hAnsi="Arial"/>
        </w:rPr>
        <w:t>к</w:t>
      </w:r>
      <w:r>
        <w:rPr>
          <w:rFonts w:ascii="Arial" w:hAnsi="Arial"/>
        </w:rPr>
        <w:t>цию, для этого предмета нужно кинуть такой спас-бросок, как если бы его сжимали с показат</w:t>
      </w:r>
      <w:r>
        <w:rPr>
          <w:rFonts w:ascii="Arial" w:hAnsi="Arial"/>
        </w:rPr>
        <w:t>е</w:t>
      </w:r>
      <w:r>
        <w:rPr>
          <w:rFonts w:ascii="Arial" w:hAnsi="Arial"/>
        </w:rPr>
        <w:t>лем Силы 25.</w:t>
      </w:r>
    </w:p>
    <w:p w14:paraId="554FCABE" w14:textId="77777777" w:rsidR="00000000" w:rsidRDefault="00000000">
      <w:pPr>
        <w:ind w:firstLine="709"/>
        <w:jc w:val="both"/>
        <w:rPr>
          <w:rFonts w:ascii="Arial" w:hAnsi="Arial"/>
        </w:rPr>
      </w:pPr>
      <w:r>
        <w:rPr>
          <w:rFonts w:ascii="Arial" w:hAnsi="Arial"/>
        </w:rPr>
        <w:t>Материальными компонентами заклинания являются перчатка из змеиной кожи и яи</w:t>
      </w:r>
      <w:r>
        <w:rPr>
          <w:rFonts w:ascii="Arial" w:hAnsi="Arial"/>
        </w:rPr>
        <w:t>ч</w:t>
      </w:r>
      <w:r>
        <w:rPr>
          <w:rFonts w:ascii="Arial" w:hAnsi="Arial"/>
        </w:rPr>
        <w:t>ная скорлупа.</w:t>
      </w:r>
    </w:p>
    <w:p w14:paraId="7121C292" w14:textId="77777777" w:rsidR="00000000" w:rsidRDefault="00000000">
      <w:pPr>
        <w:ind w:firstLine="709"/>
        <w:jc w:val="both"/>
        <w:rPr>
          <w:rFonts w:ascii="Arial" w:hAnsi="Arial"/>
        </w:rPr>
      </w:pPr>
    </w:p>
    <w:p w14:paraId="37325C4B" w14:textId="77777777" w:rsidR="00000000" w:rsidRDefault="00000000">
      <w:pPr>
        <w:pStyle w:val="ab"/>
        <w:rPr>
          <w:i/>
        </w:rPr>
      </w:pPr>
      <w:r>
        <w:t xml:space="preserve">Трансформация </w:t>
      </w:r>
      <w:r>
        <w:rPr>
          <w:i/>
        </w:rPr>
        <w:t>(Shape Change)</w:t>
      </w:r>
    </w:p>
    <w:p w14:paraId="220B6976" w14:textId="77777777" w:rsidR="00000000" w:rsidRDefault="00000000">
      <w:pPr>
        <w:pStyle w:val="ac"/>
      </w:pPr>
      <w:r>
        <w:t>(Превращения)</w:t>
      </w:r>
    </w:p>
    <w:p w14:paraId="2AD9A0E5" w14:textId="77777777" w:rsidR="00000000" w:rsidRDefault="00000000">
      <w:pPr>
        <w:pStyle w:val="ad"/>
      </w:pPr>
    </w:p>
    <w:p w14:paraId="79FE408A" w14:textId="77777777" w:rsidR="00000000" w:rsidRDefault="00000000">
      <w:pPr>
        <w:pStyle w:val="ad"/>
      </w:pPr>
      <w:r>
        <w:rPr>
          <w:spacing w:val="20"/>
        </w:rPr>
        <w:t>Дальность воздействия:</w:t>
      </w:r>
      <w:r>
        <w:t xml:space="preserve"> 0</w:t>
      </w:r>
    </w:p>
    <w:p w14:paraId="29FED5AF" w14:textId="77777777" w:rsidR="00000000" w:rsidRDefault="00000000">
      <w:pPr>
        <w:pStyle w:val="ad"/>
      </w:pPr>
      <w:r>
        <w:rPr>
          <w:spacing w:val="20"/>
        </w:rPr>
        <w:t>Продолжительность:</w:t>
      </w:r>
      <w:r>
        <w:t xml:space="preserve"> 1 оборот / уровень</w:t>
      </w:r>
    </w:p>
    <w:p w14:paraId="3058759D" w14:textId="77777777" w:rsidR="00000000" w:rsidRDefault="00000000">
      <w:pPr>
        <w:pStyle w:val="ad"/>
      </w:pPr>
      <w:r>
        <w:rPr>
          <w:spacing w:val="20"/>
        </w:rPr>
        <w:t>Область воздействия:</w:t>
      </w:r>
      <w:r>
        <w:t xml:space="preserve"> Заклинатель</w:t>
      </w:r>
    </w:p>
    <w:p w14:paraId="4CA4D61C" w14:textId="77777777" w:rsidR="00000000" w:rsidRDefault="00000000">
      <w:pPr>
        <w:pStyle w:val="ad"/>
      </w:pPr>
      <w:r>
        <w:rPr>
          <w:spacing w:val="20"/>
        </w:rPr>
        <w:t>Компоненты:</w:t>
      </w:r>
      <w:r>
        <w:t xml:space="preserve"> В, С, М</w:t>
      </w:r>
    </w:p>
    <w:p w14:paraId="6AB6D459" w14:textId="77777777" w:rsidR="00000000" w:rsidRDefault="00000000">
      <w:pPr>
        <w:pStyle w:val="ad"/>
      </w:pPr>
      <w:r>
        <w:rPr>
          <w:spacing w:val="20"/>
        </w:rPr>
        <w:t>Время сотворения:</w:t>
      </w:r>
      <w:r>
        <w:t xml:space="preserve"> 9</w:t>
      </w:r>
    </w:p>
    <w:p w14:paraId="02FD54EB" w14:textId="77777777" w:rsidR="00000000" w:rsidRDefault="00000000">
      <w:pPr>
        <w:pStyle w:val="ad"/>
        <w:rPr>
          <w:spacing w:val="20"/>
        </w:rPr>
      </w:pPr>
      <w:r>
        <w:rPr>
          <w:spacing w:val="20"/>
        </w:rPr>
        <w:t>Спас-бросок: Нет</w:t>
      </w:r>
    </w:p>
    <w:p w14:paraId="4BAF7524" w14:textId="77777777" w:rsidR="00000000" w:rsidRDefault="00000000">
      <w:pPr>
        <w:pStyle w:val="ad"/>
      </w:pPr>
    </w:p>
    <w:p w14:paraId="252DC1A5" w14:textId="77777777" w:rsidR="00000000" w:rsidRDefault="00000000">
      <w:pPr>
        <w:ind w:firstLine="709"/>
        <w:jc w:val="both"/>
        <w:rPr>
          <w:rFonts w:ascii="Arial" w:hAnsi="Arial"/>
        </w:rPr>
      </w:pPr>
      <w:r>
        <w:rPr>
          <w:rFonts w:ascii="Arial" w:hAnsi="Arial"/>
        </w:rPr>
        <w:t>С помощью этого заклинания волшебник способен принимать облик любого живого с</w:t>
      </w:r>
      <w:r>
        <w:rPr>
          <w:rFonts w:ascii="Arial" w:hAnsi="Arial"/>
        </w:rPr>
        <w:t>у</w:t>
      </w:r>
      <w:r>
        <w:rPr>
          <w:rFonts w:ascii="Arial" w:hAnsi="Arial"/>
        </w:rPr>
        <w:t>щества статуса ниже полубога (например, малого или великого божества, отдельного вида дракона, и т. п.). Заклинатель превращается в то существо, которое хочет, и приобретает все его способности, за исключением тех, которые зависят от Интеллекта, врожденных магических способностей или магической устойчивости, так как разум новой формы остается разумом з</w:t>
      </w:r>
      <w:r>
        <w:rPr>
          <w:rFonts w:ascii="Arial" w:hAnsi="Arial"/>
        </w:rPr>
        <w:t>а</w:t>
      </w:r>
      <w:r>
        <w:rPr>
          <w:rFonts w:ascii="Arial" w:hAnsi="Arial"/>
        </w:rPr>
        <w:t>клинателя. Например, волшебник может превратиться в грифона и улететь, затем превратит</w:t>
      </w:r>
      <w:r>
        <w:rPr>
          <w:rFonts w:ascii="Arial" w:hAnsi="Arial"/>
        </w:rPr>
        <w:t>ь</w:t>
      </w:r>
      <w:r>
        <w:rPr>
          <w:rFonts w:ascii="Arial" w:hAnsi="Arial"/>
        </w:rPr>
        <w:t>ся в ифрита и пролететь сквозь пылающий огонь, затем - в титана, чтобы поднять повозку, и т. д. У этих существ столько же жизненных пунктов, сколько было у волшебника на момент изм</w:t>
      </w:r>
      <w:r>
        <w:rPr>
          <w:rFonts w:ascii="Arial" w:hAnsi="Arial"/>
        </w:rPr>
        <w:t>е</w:t>
      </w:r>
      <w:r>
        <w:rPr>
          <w:rFonts w:ascii="Arial" w:hAnsi="Arial"/>
        </w:rPr>
        <w:t>нения формы. Каждое превращение в новую форму продолжается всего секунду, и проверки потрясения не требуется.</w:t>
      </w:r>
    </w:p>
    <w:p w14:paraId="676AA012" w14:textId="77777777" w:rsidR="00000000" w:rsidRDefault="00000000">
      <w:pPr>
        <w:ind w:firstLine="709"/>
        <w:jc w:val="both"/>
        <w:rPr>
          <w:rFonts w:ascii="Arial" w:hAnsi="Arial"/>
        </w:rPr>
      </w:pPr>
      <w:r>
        <w:rPr>
          <w:rFonts w:ascii="Arial" w:hAnsi="Arial"/>
        </w:rPr>
        <w:t>Например, волшебник участвует в битве и принимает форму блуждающего огня. Когда эта форма больше не нужна, волшебник превращается в каменного голема и уходит. Уходя от преследования, он превращается из голема в блоху и скрывается на лошади, потом может спрыгнуть с нее и превратиться в кустарник. Если в форме кустарника его разоблачили, он может превратиться в дракона, муравья и вообще во что угодно, с чем он знаком.</w:t>
      </w:r>
    </w:p>
    <w:p w14:paraId="008BB72C" w14:textId="77777777" w:rsidR="00000000" w:rsidRDefault="00000000">
      <w:pPr>
        <w:ind w:firstLine="709"/>
        <w:jc w:val="both"/>
        <w:rPr>
          <w:rFonts w:ascii="Arial" w:hAnsi="Arial"/>
        </w:rPr>
      </w:pPr>
      <w:r>
        <w:rPr>
          <w:rFonts w:ascii="Arial" w:hAnsi="Arial"/>
        </w:rPr>
        <w:t>Волшебник, принимающий новую форму, приобретает также ее слабые стороны. Н</w:t>
      </w:r>
      <w:r>
        <w:rPr>
          <w:rFonts w:ascii="Arial" w:hAnsi="Arial"/>
        </w:rPr>
        <w:t>а</w:t>
      </w:r>
      <w:r>
        <w:rPr>
          <w:rFonts w:ascii="Arial" w:hAnsi="Arial"/>
        </w:rPr>
        <w:t>пример, волшебник, превратившийся в призрака, бессилен при дневном свете, и его могут и</w:t>
      </w:r>
      <w:r>
        <w:rPr>
          <w:rFonts w:ascii="Arial" w:hAnsi="Arial"/>
        </w:rPr>
        <w:t>з</w:t>
      </w:r>
      <w:r>
        <w:rPr>
          <w:rFonts w:ascii="Arial" w:hAnsi="Arial"/>
        </w:rPr>
        <w:t>гнать, подчинить или уничтожить враждебные священники. В отличие от других похожих закл</w:t>
      </w:r>
      <w:r>
        <w:rPr>
          <w:rFonts w:ascii="Arial" w:hAnsi="Arial"/>
        </w:rPr>
        <w:t>и</w:t>
      </w:r>
      <w:r>
        <w:rPr>
          <w:rFonts w:ascii="Arial" w:hAnsi="Arial"/>
        </w:rPr>
        <w:t>наний, волшебник, убитый в чужой форме, не возвращается в свой первоначальный облик, что может п</w:t>
      </w:r>
      <w:r>
        <w:rPr>
          <w:rFonts w:ascii="Arial" w:hAnsi="Arial"/>
        </w:rPr>
        <w:t>о</w:t>
      </w:r>
      <w:r>
        <w:rPr>
          <w:rFonts w:ascii="Arial" w:hAnsi="Arial"/>
        </w:rPr>
        <w:t>мешать действию некоторых способов воскрешения.</w:t>
      </w:r>
    </w:p>
    <w:p w14:paraId="0AFEC44A" w14:textId="77777777" w:rsidR="00000000" w:rsidRDefault="00000000">
      <w:pPr>
        <w:ind w:firstLine="709"/>
        <w:jc w:val="both"/>
        <w:rPr>
          <w:rFonts w:ascii="Arial" w:hAnsi="Arial"/>
        </w:rPr>
      </w:pPr>
      <w:r>
        <w:rPr>
          <w:rFonts w:ascii="Arial" w:hAnsi="Arial"/>
        </w:rPr>
        <w:t>Материальным компонентом заклинания является жадеитовый браслет, который стоит не менее 5000 золотых и разбивается по истечении продолжительности заклинания. Во время изменения формы браслет остается целым, и его преждевременное уничтожение приводит к немедленному прекращению заклинания.</w:t>
      </w:r>
    </w:p>
    <w:p w14:paraId="6ABD124A" w14:textId="77777777" w:rsidR="00000000" w:rsidRDefault="00000000">
      <w:pPr>
        <w:ind w:firstLine="709"/>
        <w:jc w:val="both"/>
        <w:rPr>
          <w:rFonts w:ascii="Arial" w:hAnsi="Arial"/>
        </w:rPr>
      </w:pPr>
    </w:p>
    <w:p w14:paraId="72738A31" w14:textId="77777777" w:rsidR="00000000" w:rsidRDefault="00000000">
      <w:pPr>
        <w:pStyle w:val="ab"/>
        <w:rPr>
          <w:i/>
        </w:rPr>
      </w:pPr>
      <w:r>
        <w:t xml:space="preserve">Хрустальность </w:t>
      </w:r>
      <w:r>
        <w:rPr>
          <w:i/>
        </w:rPr>
        <w:t>(Crystalbrittle)</w:t>
      </w:r>
    </w:p>
    <w:p w14:paraId="55897222" w14:textId="77777777" w:rsidR="00000000" w:rsidRDefault="00000000">
      <w:pPr>
        <w:pStyle w:val="ac"/>
      </w:pPr>
      <w:r>
        <w:t>(Превращения)</w:t>
      </w:r>
    </w:p>
    <w:p w14:paraId="14EC77C4" w14:textId="77777777" w:rsidR="00000000" w:rsidRDefault="00000000">
      <w:pPr>
        <w:pStyle w:val="ad"/>
      </w:pPr>
    </w:p>
    <w:p w14:paraId="4EBB65E1" w14:textId="77777777" w:rsidR="00000000" w:rsidRDefault="00000000">
      <w:pPr>
        <w:pStyle w:val="ad"/>
      </w:pPr>
      <w:r>
        <w:rPr>
          <w:spacing w:val="20"/>
        </w:rPr>
        <w:t>Дальность воздействия:</w:t>
      </w:r>
      <w:r>
        <w:t xml:space="preserve"> Прикосновение</w:t>
      </w:r>
    </w:p>
    <w:p w14:paraId="0640541D" w14:textId="77777777" w:rsidR="00000000" w:rsidRDefault="00000000">
      <w:pPr>
        <w:pStyle w:val="ad"/>
      </w:pPr>
      <w:r>
        <w:rPr>
          <w:spacing w:val="20"/>
        </w:rPr>
        <w:t>Продолжительность:</w:t>
      </w:r>
      <w:r>
        <w:t xml:space="preserve"> Долговременная</w:t>
      </w:r>
    </w:p>
    <w:p w14:paraId="6CE79B2C" w14:textId="77777777" w:rsidR="00000000" w:rsidRDefault="00000000">
      <w:pPr>
        <w:pStyle w:val="ad"/>
      </w:pPr>
      <w:r>
        <w:rPr>
          <w:spacing w:val="20"/>
        </w:rPr>
        <w:t>Область воздействия:</w:t>
      </w:r>
      <w:r>
        <w:t xml:space="preserve"> 2 куб. фута / уровень </w:t>
      </w:r>
      <w:r>
        <w:rPr>
          <w:i/>
        </w:rPr>
        <w:t>(0,06 м</w:t>
      </w:r>
      <w:r>
        <w:rPr>
          <w:i/>
          <w:vertAlign w:val="superscript"/>
        </w:rPr>
        <w:t>3</w:t>
      </w:r>
      <w:r>
        <w:rPr>
          <w:i/>
        </w:rPr>
        <w:t xml:space="preserve"> / уровень)</w:t>
      </w:r>
    </w:p>
    <w:p w14:paraId="0C38E17F" w14:textId="77777777" w:rsidR="00000000" w:rsidRDefault="00000000">
      <w:pPr>
        <w:pStyle w:val="ad"/>
      </w:pPr>
      <w:r>
        <w:rPr>
          <w:spacing w:val="20"/>
        </w:rPr>
        <w:t>Компоненты:</w:t>
      </w:r>
      <w:r>
        <w:t xml:space="preserve"> В, С</w:t>
      </w:r>
    </w:p>
    <w:p w14:paraId="7D2F7802" w14:textId="77777777" w:rsidR="00000000" w:rsidRDefault="00000000">
      <w:pPr>
        <w:pStyle w:val="ad"/>
      </w:pPr>
      <w:r>
        <w:rPr>
          <w:spacing w:val="20"/>
        </w:rPr>
        <w:t>Время сотворения:</w:t>
      </w:r>
      <w:r>
        <w:t xml:space="preserve"> 9</w:t>
      </w:r>
    </w:p>
    <w:p w14:paraId="211BF1BE" w14:textId="77777777" w:rsidR="00000000" w:rsidRDefault="00000000">
      <w:pPr>
        <w:pStyle w:val="ad"/>
        <w:rPr>
          <w:spacing w:val="20"/>
        </w:rPr>
      </w:pPr>
      <w:r>
        <w:rPr>
          <w:spacing w:val="20"/>
        </w:rPr>
        <w:t>Спас-бросок: Особый</w:t>
      </w:r>
    </w:p>
    <w:p w14:paraId="4815DA2B" w14:textId="77777777" w:rsidR="00000000" w:rsidRDefault="00000000">
      <w:pPr>
        <w:pStyle w:val="ad"/>
      </w:pPr>
    </w:p>
    <w:p w14:paraId="095F7CCA" w14:textId="77777777" w:rsidR="00000000" w:rsidRDefault="00000000">
      <w:pPr>
        <w:ind w:firstLine="709"/>
        <w:jc w:val="both"/>
        <w:rPr>
          <w:rFonts w:ascii="Arial" w:hAnsi="Arial"/>
        </w:rPr>
      </w:pPr>
      <w:r>
        <w:rPr>
          <w:rFonts w:ascii="Arial" w:hAnsi="Arial"/>
        </w:rPr>
        <w:t>Это заклинание превращает всякий металл, от такого мягкого, как золото, до такого твердого, как адамант, в кристаллическое вещество, такое же хрупкое и ломкое, как хрусталь. Например, меч, металлический щит, металлический доспех и даже железного голема можно превратить в хрупкий, стеклоподобный материал, который легко можно разбить любым сил</w:t>
      </w:r>
      <w:r>
        <w:rPr>
          <w:rFonts w:ascii="Arial" w:hAnsi="Arial"/>
        </w:rPr>
        <w:t>ь</w:t>
      </w:r>
      <w:r>
        <w:rPr>
          <w:rFonts w:ascii="Arial" w:hAnsi="Arial"/>
        </w:rPr>
        <w:t xml:space="preserve">ным ударом. Это превращение не обратимо никакими средствами, кроме заклинания </w:t>
      </w:r>
      <w:r>
        <w:rPr>
          <w:rFonts w:ascii="Arial" w:hAnsi="Arial"/>
          <w:i/>
        </w:rPr>
        <w:t>желания</w:t>
      </w:r>
      <w:r>
        <w:rPr>
          <w:rFonts w:ascii="Arial" w:hAnsi="Arial"/>
        </w:rPr>
        <w:t xml:space="preserve">; заклинание </w:t>
      </w:r>
      <w:r>
        <w:rPr>
          <w:rFonts w:ascii="Arial" w:hAnsi="Arial"/>
          <w:i/>
        </w:rPr>
        <w:t>рассеяния магии</w:t>
      </w:r>
      <w:r>
        <w:rPr>
          <w:rFonts w:ascii="Arial" w:hAnsi="Arial"/>
        </w:rPr>
        <w:t xml:space="preserve"> не устранит</w:t>
      </w:r>
      <w:r>
        <w:rPr>
          <w:rFonts w:ascii="Arial" w:hAnsi="Arial"/>
          <w:i/>
        </w:rPr>
        <w:t xml:space="preserve"> хрустальность</w:t>
      </w:r>
      <w:r>
        <w:rPr>
          <w:rFonts w:ascii="Arial" w:hAnsi="Arial"/>
        </w:rPr>
        <w:t>.</w:t>
      </w:r>
    </w:p>
    <w:p w14:paraId="2F430AB4" w14:textId="77777777" w:rsidR="00000000" w:rsidRDefault="00000000">
      <w:pPr>
        <w:ind w:firstLine="709"/>
        <w:jc w:val="both"/>
        <w:rPr>
          <w:rFonts w:ascii="Arial" w:hAnsi="Arial"/>
        </w:rPr>
      </w:pPr>
      <w:r>
        <w:rPr>
          <w:rFonts w:ascii="Arial" w:hAnsi="Arial"/>
        </w:rPr>
        <w:t>Заклинатель должен физически дотронуться до околдовываемого предмета; если этим предметом является противник или что-нибудь из его одежды или снаряжения, волшебник должен приблизиться и кинуть успешный бросок атаки. Заклинание действует на любой о</w:t>
      </w:r>
      <w:r>
        <w:rPr>
          <w:rFonts w:ascii="Arial" w:hAnsi="Arial"/>
        </w:rPr>
        <w:t>т</w:t>
      </w:r>
      <w:r>
        <w:rPr>
          <w:rFonts w:ascii="Arial" w:hAnsi="Arial"/>
        </w:rPr>
        <w:t>дельный металлический предмет. Например, можно превратить в хрусталь комплект доспехов, надетых на существо, но щит этого существа останется металлическим, и наоборот. Все пре</w:t>
      </w:r>
      <w:r>
        <w:rPr>
          <w:rFonts w:ascii="Arial" w:hAnsi="Arial"/>
        </w:rPr>
        <w:t>д</w:t>
      </w:r>
      <w:r>
        <w:rPr>
          <w:rFonts w:ascii="Arial" w:hAnsi="Arial"/>
        </w:rPr>
        <w:t>меты кидают спас-броски, соответствующие их степени защищенности от магии (информация об этом есть у Мастера). У меча +1/+3 вероятность успешного спас-броска будет 10% (среднее из двух модификаторов), у металлического доспеха +5 - 25%, у железного голема - 15% (так как его можно пробить только оружием +3 или лучше). На артефакты и реликвии заклинание может подействовать по усмотрению Мастера, хотя это крайне маловероятно. Если околдованный предмет немедленно не защитить, он разобьется и будет навсегда уничтожен от обычного уд</w:t>
      </w:r>
      <w:r>
        <w:rPr>
          <w:rFonts w:ascii="Arial" w:hAnsi="Arial"/>
        </w:rPr>
        <w:t>а</w:t>
      </w:r>
      <w:r>
        <w:rPr>
          <w:rFonts w:ascii="Arial" w:hAnsi="Arial"/>
        </w:rPr>
        <w:t>ра любым металлическим предметом или любым тяжелым оружием, включая посох.</w:t>
      </w:r>
    </w:p>
    <w:p w14:paraId="39FE7382" w14:textId="77777777" w:rsidR="00000000" w:rsidRDefault="00000000">
      <w:pPr>
        <w:ind w:firstLine="709"/>
        <w:jc w:val="both"/>
        <w:rPr>
          <w:rFonts w:ascii="Arial" w:hAnsi="Arial"/>
        </w:rPr>
      </w:pPr>
    </w:p>
    <w:p w14:paraId="71A20D14" w14:textId="77777777" w:rsidR="00000000" w:rsidRDefault="00000000">
      <w:pPr>
        <w:pStyle w:val="ab"/>
        <w:rPr>
          <w:i/>
        </w:rPr>
      </w:pPr>
      <w:r>
        <w:t xml:space="preserve">Энергетическое истощение </w:t>
      </w:r>
      <w:r>
        <w:rPr>
          <w:i/>
        </w:rPr>
        <w:t>(Energy Drain)</w:t>
      </w:r>
    </w:p>
    <w:p w14:paraId="70DCA3B6" w14:textId="77777777" w:rsidR="00000000" w:rsidRDefault="00000000">
      <w:pPr>
        <w:pStyle w:val="ac"/>
      </w:pPr>
      <w:r>
        <w:t>(Оглашения, Некромантия)</w:t>
      </w:r>
    </w:p>
    <w:p w14:paraId="5B81693D" w14:textId="77777777" w:rsidR="00000000" w:rsidRDefault="00000000">
      <w:pPr>
        <w:pStyle w:val="ad"/>
      </w:pPr>
    </w:p>
    <w:p w14:paraId="0EAF2733" w14:textId="77777777" w:rsidR="00000000" w:rsidRDefault="00000000">
      <w:pPr>
        <w:pStyle w:val="ad"/>
      </w:pPr>
      <w:r>
        <w:rPr>
          <w:spacing w:val="20"/>
        </w:rPr>
        <w:t>Дальность воздействия:</w:t>
      </w:r>
      <w:r>
        <w:t xml:space="preserve"> Прикосновение</w:t>
      </w:r>
    </w:p>
    <w:p w14:paraId="707F816D" w14:textId="77777777" w:rsidR="00000000" w:rsidRDefault="00000000">
      <w:pPr>
        <w:pStyle w:val="ad"/>
      </w:pPr>
      <w:r>
        <w:rPr>
          <w:spacing w:val="20"/>
        </w:rPr>
        <w:t>Продолжительность:</w:t>
      </w:r>
      <w:r>
        <w:t xml:space="preserve"> Долговременная</w:t>
      </w:r>
    </w:p>
    <w:p w14:paraId="669531C0" w14:textId="77777777" w:rsidR="00000000" w:rsidRDefault="00000000">
      <w:pPr>
        <w:pStyle w:val="ad"/>
      </w:pPr>
      <w:r>
        <w:rPr>
          <w:spacing w:val="20"/>
        </w:rPr>
        <w:t>Область воздействия:</w:t>
      </w:r>
      <w:r>
        <w:t xml:space="preserve"> 1 существо</w:t>
      </w:r>
    </w:p>
    <w:p w14:paraId="04A27609" w14:textId="77777777" w:rsidR="00000000" w:rsidRDefault="00000000">
      <w:pPr>
        <w:pStyle w:val="ad"/>
      </w:pPr>
      <w:r>
        <w:rPr>
          <w:spacing w:val="20"/>
        </w:rPr>
        <w:t>Компоненты:</w:t>
      </w:r>
      <w:r>
        <w:t xml:space="preserve"> В, С, М</w:t>
      </w:r>
    </w:p>
    <w:p w14:paraId="6796DE3B" w14:textId="77777777" w:rsidR="00000000" w:rsidRDefault="00000000">
      <w:pPr>
        <w:pStyle w:val="ad"/>
      </w:pPr>
      <w:r>
        <w:rPr>
          <w:spacing w:val="20"/>
        </w:rPr>
        <w:t>Время сотворения:</w:t>
      </w:r>
      <w:r>
        <w:t xml:space="preserve"> 3</w:t>
      </w:r>
    </w:p>
    <w:p w14:paraId="21D868A8" w14:textId="77777777" w:rsidR="00000000" w:rsidRDefault="00000000">
      <w:pPr>
        <w:pStyle w:val="ad"/>
        <w:rPr>
          <w:spacing w:val="20"/>
        </w:rPr>
      </w:pPr>
      <w:r>
        <w:rPr>
          <w:spacing w:val="20"/>
        </w:rPr>
        <w:t>Спас-бросок: Нет</w:t>
      </w:r>
    </w:p>
    <w:p w14:paraId="0633CC1A" w14:textId="77777777" w:rsidR="00000000" w:rsidRDefault="00000000">
      <w:pPr>
        <w:pStyle w:val="ad"/>
      </w:pPr>
    </w:p>
    <w:p w14:paraId="0C29B779" w14:textId="77777777" w:rsidR="00000000" w:rsidRDefault="00000000">
      <w:pPr>
        <w:ind w:firstLine="709"/>
        <w:jc w:val="both"/>
        <w:rPr>
          <w:rFonts w:ascii="Arial" w:hAnsi="Arial"/>
        </w:rPr>
      </w:pPr>
      <w:r>
        <w:rPr>
          <w:rFonts w:ascii="Arial" w:hAnsi="Arial"/>
        </w:rPr>
        <w:t>С помощью этого заклинания волшебник открывает канал между тем пределом, где он находится, и пределом Негативной энергии, становясь проводником между двумя пределами. Когда волшебник дотрагивается до какого-либо живого существа (если это происходит в бли</w:t>
      </w:r>
      <w:r>
        <w:rPr>
          <w:rFonts w:ascii="Arial" w:hAnsi="Arial"/>
        </w:rPr>
        <w:t>ж</w:t>
      </w:r>
      <w:r>
        <w:rPr>
          <w:rFonts w:ascii="Arial" w:hAnsi="Arial"/>
        </w:rPr>
        <w:t>нем бою, нужна успешная атака), существо теряет два уровня (так, как если бы его ударил призрак). Монстр навсегда теряет 2 Кубика пунктов, что сказывается и на жизненных пунктах, и на боевых возможностях. Персонаж навсегда теряет уровни, Кубики пунктов, жизненные пункты и возможности, зависящие от уровня (если он потом не восстановит эти уровни в процессе приключений).</w:t>
      </w:r>
    </w:p>
    <w:p w14:paraId="37704F03"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экстракт праха призрака или вампира. Подготовка к заклинанию занимает несколько секунд, затем материальные компоне</w:t>
      </w:r>
      <w:r>
        <w:rPr>
          <w:rFonts w:ascii="Arial" w:hAnsi="Arial"/>
        </w:rPr>
        <w:t>н</w:t>
      </w:r>
      <w:r>
        <w:rPr>
          <w:rFonts w:ascii="Arial" w:hAnsi="Arial"/>
        </w:rPr>
        <w:t>ты разбрасываются вперед, и волшебник, прикоснувшись к жертве, произносит основное сл</w:t>
      </w:r>
      <w:r>
        <w:rPr>
          <w:rFonts w:ascii="Arial" w:hAnsi="Arial"/>
        </w:rPr>
        <w:t>о</w:t>
      </w:r>
      <w:r>
        <w:rPr>
          <w:rFonts w:ascii="Arial" w:hAnsi="Arial"/>
        </w:rPr>
        <w:t>во, что пр</w:t>
      </w:r>
      <w:r>
        <w:rPr>
          <w:rFonts w:ascii="Arial" w:hAnsi="Arial"/>
        </w:rPr>
        <w:t>и</w:t>
      </w:r>
      <w:r>
        <w:rPr>
          <w:rFonts w:ascii="Arial" w:hAnsi="Arial"/>
        </w:rPr>
        <w:t>водит к возникновению эффекта от заклинания.</w:t>
      </w:r>
    </w:p>
    <w:p w14:paraId="6A93E673" w14:textId="77777777" w:rsidR="00000000" w:rsidRDefault="00000000">
      <w:pPr>
        <w:ind w:firstLine="709"/>
        <w:jc w:val="both"/>
        <w:rPr>
          <w:rFonts w:ascii="Arial" w:hAnsi="Arial"/>
        </w:rPr>
      </w:pPr>
      <w:r>
        <w:rPr>
          <w:rFonts w:ascii="Arial" w:hAnsi="Arial"/>
        </w:rPr>
        <w:t>Заклинание остается эффективным только в течение одного раунда. Людей или гум</w:t>
      </w:r>
      <w:r>
        <w:rPr>
          <w:rFonts w:ascii="Arial" w:hAnsi="Arial"/>
        </w:rPr>
        <w:t>а</w:t>
      </w:r>
      <w:r>
        <w:rPr>
          <w:rFonts w:ascii="Arial" w:hAnsi="Arial"/>
        </w:rPr>
        <w:t>ноидов, истощенных этим заклинанием ниже нулевого уровня, можно оживить в качестве оч</w:t>
      </w:r>
      <w:r>
        <w:rPr>
          <w:rFonts w:ascii="Arial" w:hAnsi="Arial"/>
        </w:rPr>
        <w:t>а</w:t>
      </w:r>
      <w:r>
        <w:rPr>
          <w:rFonts w:ascii="Arial" w:hAnsi="Arial"/>
        </w:rPr>
        <w:t>рованных зомби, контролируемых заклинателем.</w:t>
      </w:r>
    </w:p>
    <w:p w14:paraId="46FCCB1A" w14:textId="77777777" w:rsidR="00000000" w:rsidRDefault="00000000">
      <w:pPr>
        <w:ind w:firstLine="709"/>
        <w:jc w:val="both"/>
        <w:rPr>
          <w:rFonts w:ascii="Arial" w:hAnsi="Arial"/>
        </w:rPr>
      </w:pPr>
      <w:r>
        <w:rPr>
          <w:rFonts w:ascii="Arial" w:hAnsi="Arial"/>
        </w:rPr>
        <w:t>Для заклинателя всегда есть вероятность 5% (1 из 20) того, что прах подействует на н</w:t>
      </w:r>
      <w:r>
        <w:rPr>
          <w:rFonts w:ascii="Arial" w:hAnsi="Arial"/>
        </w:rPr>
        <w:t>е</w:t>
      </w:r>
      <w:r>
        <w:rPr>
          <w:rFonts w:ascii="Arial" w:hAnsi="Arial"/>
        </w:rPr>
        <w:t>го, что приведет к потере одного пункта Телосложения заклинателя в тот же момент, когда з</w:t>
      </w:r>
      <w:r>
        <w:rPr>
          <w:rFonts w:ascii="Arial" w:hAnsi="Arial"/>
        </w:rPr>
        <w:t>а</w:t>
      </w:r>
      <w:r>
        <w:rPr>
          <w:rFonts w:ascii="Arial" w:hAnsi="Arial"/>
        </w:rPr>
        <w:t>клинание действует на жертву. Если количество потерянных заклинателем пунктов Телосл</w:t>
      </w:r>
      <w:r>
        <w:rPr>
          <w:rFonts w:ascii="Arial" w:hAnsi="Arial"/>
        </w:rPr>
        <w:t>о</w:t>
      </w:r>
      <w:r>
        <w:rPr>
          <w:rFonts w:ascii="Arial" w:hAnsi="Arial"/>
        </w:rPr>
        <w:t>жения станет ра</w:t>
      </w:r>
      <w:r>
        <w:rPr>
          <w:rFonts w:ascii="Arial" w:hAnsi="Arial"/>
        </w:rPr>
        <w:t>в</w:t>
      </w:r>
      <w:r>
        <w:rPr>
          <w:rFonts w:ascii="Arial" w:hAnsi="Arial"/>
        </w:rPr>
        <w:t>ным его изначальному показателю Телосложения, он умрет и станет тенью.</w:t>
      </w:r>
    </w:p>
    <w:p w14:paraId="6B0891EA" w14:textId="77777777" w:rsidR="00000000" w:rsidRDefault="00000000">
      <w:pPr>
        <w:ind w:firstLine="709"/>
        <w:jc w:val="both"/>
        <w:rPr>
          <w:rFonts w:ascii="Arial" w:hAnsi="Arial"/>
        </w:rPr>
      </w:pPr>
    </w:p>
    <w:p w14:paraId="42D2A64F" w14:textId="77777777" w:rsidR="00000000" w:rsidRDefault="00000000">
      <w:pPr>
        <w:ind w:firstLine="709"/>
        <w:jc w:val="both"/>
        <w:rPr>
          <w:rFonts w:ascii="Arial" w:hAnsi="Arial"/>
        </w:rPr>
      </w:pPr>
    </w:p>
    <w:p w14:paraId="2642F88C" w14:textId="77777777" w:rsidR="00000000" w:rsidRDefault="00000000">
      <w:pPr>
        <w:ind w:firstLine="709"/>
        <w:jc w:val="both"/>
        <w:rPr>
          <w:rFonts w:ascii="Arial" w:hAnsi="Arial"/>
        </w:rPr>
      </w:pPr>
    </w:p>
    <w:p w14:paraId="7245D026" w14:textId="77777777" w:rsidR="00000000" w:rsidRDefault="00000000">
      <w:pPr>
        <w:pStyle w:val="a4"/>
        <w:jc w:val="center"/>
      </w:pPr>
      <w:r>
        <w:t>Приложение 4:</w:t>
      </w:r>
    </w:p>
    <w:p w14:paraId="7B4F31F8" w14:textId="77777777" w:rsidR="00000000" w:rsidRDefault="00000000">
      <w:pPr>
        <w:pStyle w:val="a4"/>
        <w:jc w:val="center"/>
      </w:pPr>
      <w:r>
        <w:t>ЗАКЛИНАНИЯ ЖРЕЦОВ</w:t>
      </w:r>
    </w:p>
    <w:p w14:paraId="283CF427" w14:textId="77777777" w:rsidR="00000000" w:rsidRDefault="00000000">
      <w:pPr>
        <w:pStyle w:val="a4"/>
        <w:jc w:val="center"/>
      </w:pPr>
    </w:p>
    <w:p w14:paraId="456F35CA" w14:textId="77777777" w:rsidR="00000000" w:rsidRDefault="00000000">
      <w:pPr>
        <w:ind w:firstLine="709"/>
        <w:jc w:val="both"/>
        <w:rPr>
          <w:rFonts w:ascii="Arial" w:hAnsi="Arial"/>
        </w:rPr>
      </w:pPr>
      <w:r>
        <w:rPr>
          <w:rFonts w:ascii="Arial" w:hAnsi="Arial"/>
        </w:rPr>
        <w:t>После названия каждого жреческого заклинания в скобках указана школа магии. Это сделано исключительно в справочных целях. Например, к спас-броскам от заклинаний Очар</w:t>
      </w:r>
      <w:r>
        <w:rPr>
          <w:rFonts w:ascii="Arial" w:hAnsi="Arial"/>
        </w:rPr>
        <w:t>о</w:t>
      </w:r>
      <w:r>
        <w:rPr>
          <w:rFonts w:ascii="Arial" w:hAnsi="Arial"/>
        </w:rPr>
        <w:t>ваний / Чар прибавляются модификаторы за Мудрость. Если бы соответствующая школа магии не была бы указана в описании жреческого заклинания, было бы трудно определить, какие заклинания относятся к Очарованию / Чарам. Существует также ряд других соображений, по которым эта информация может кому-то понадобиться. На самом деле заклинания жрецов д</w:t>
      </w:r>
      <w:r>
        <w:rPr>
          <w:rFonts w:ascii="Arial" w:hAnsi="Arial"/>
        </w:rPr>
        <w:t>е</w:t>
      </w:r>
      <w:r>
        <w:rPr>
          <w:rFonts w:ascii="Arial" w:hAnsi="Arial"/>
        </w:rPr>
        <w:t>лятся не на школы магии, а на сферы воздействия, как описано в Главе 3: “Классы игровых персонажей” и в Главе 7: “Магия”.</w:t>
      </w:r>
    </w:p>
    <w:p w14:paraId="566F5402" w14:textId="77777777" w:rsidR="00000000" w:rsidRDefault="00000000">
      <w:pPr>
        <w:ind w:firstLine="709"/>
        <w:jc w:val="both"/>
        <w:rPr>
          <w:rFonts w:ascii="Arial" w:hAnsi="Arial"/>
        </w:rPr>
      </w:pPr>
      <w:r>
        <w:rPr>
          <w:rFonts w:ascii="Arial" w:hAnsi="Arial"/>
        </w:rPr>
        <w:t>Для разъяснения того, что означают параметры заклинаний (дальность воздействия, компоненты и т. д.) обратитесь к Приложению 2: “Замечания к описаниям заклинаний”.</w:t>
      </w:r>
    </w:p>
    <w:p w14:paraId="07F6B176" w14:textId="77777777" w:rsidR="00000000" w:rsidRDefault="00000000">
      <w:pPr>
        <w:ind w:firstLine="709"/>
        <w:jc w:val="both"/>
        <w:rPr>
          <w:rFonts w:ascii="Arial" w:hAnsi="Arial"/>
        </w:rPr>
      </w:pPr>
    </w:p>
    <w:p w14:paraId="1E02C274" w14:textId="77777777" w:rsidR="00000000" w:rsidRDefault="00000000">
      <w:pPr>
        <w:ind w:firstLine="709"/>
        <w:jc w:val="both"/>
        <w:rPr>
          <w:rFonts w:ascii="Arial" w:hAnsi="Arial"/>
        </w:rPr>
      </w:pPr>
    </w:p>
    <w:p w14:paraId="6AEA93A9" w14:textId="77777777" w:rsidR="00000000" w:rsidRDefault="00000000">
      <w:pPr>
        <w:pStyle w:val="a5"/>
      </w:pPr>
      <w:r>
        <w:t>Заклинания первого уровня</w:t>
      </w:r>
    </w:p>
    <w:p w14:paraId="442FAB16" w14:textId="77777777" w:rsidR="00000000" w:rsidRDefault="00000000">
      <w:pPr>
        <w:ind w:firstLine="709"/>
        <w:jc w:val="both"/>
        <w:rPr>
          <w:rFonts w:ascii="Arial" w:hAnsi="Arial"/>
        </w:rPr>
      </w:pPr>
    </w:p>
    <w:p w14:paraId="73C34C06" w14:textId="77777777" w:rsidR="00000000" w:rsidRDefault="00000000">
      <w:pPr>
        <w:ind w:firstLine="709"/>
        <w:jc w:val="both"/>
        <w:rPr>
          <w:rFonts w:ascii="Arial" w:hAnsi="Arial"/>
        </w:rPr>
      </w:pPr>
    </w:p>
    <w:p w14:paraId="264864A3" w14:textId="77777777" w:rsidR="00000000" w:rsidRDefault="00000000">
      <w:pPr>
        <w:pStyle w:val="ab"/>
        <w:rPr>
          <w:i/>
        </w:rPr>
      </w:pPr>
      <w:r>
        <w:t xml:space="preserve">Благословение </w:t>
      </w:r>
      <w:r>
        <w:rPr>
          <w:i/>
        </w:rPr>
        <w:t>(Bless)</w:t>
      </w:r>
    </w:p>
    <w:p w14:paraId="42498EC4" w14:textId="77777777" w:rsidR="00000000" w:rsidRDefault="00000000">
      <w:pPr>
        <w:pStyle w:val="ac"/>
      </w:pPr>
      <w:r>
        <w:t>(Колдовство / Заклятия)</w:t>
      </w:r>
    </w:p>
    <w:p w14:paraId="1AF6CEF8" w14:textId="77777777" w:rsidR="00000000" w:rsidRDefault="00000000">
      <w:pPr>
        <w:pStyle w:val="ad"/>
      </w:pPr>
    </w:p>
    <w:p w14:paraId="096ECACD" w14:textId="77777777" w:rsidR="00000000" w:rsidRDefault="00000000">
      <w:pPr>
        <w:pStyle w:val="ad"/>
      </w:pPr>
      <w:r>
        <w:rPr>
          <w:b/>
          <w:spacing w:val="20"/>
        </w:rPr>
        <w:t>Сфера:</w:t>
      </w:r>
      <w:r>
        <w:t xml:space="preserve"> Общая</w:t>
      </w:r>
    </w:p>
    <w:p w14:paraId="7A66D19E" w14:textId="77777777" w:rsidR="00000000" w:rsidRDefault="00000000">
      <w:pPr>
        <w:pStyle w:val="ad"/>
      </w:pPr>
      <w:r>
        <w:rPr>
          <w:spacing w:val="20"/>
        </w:rPr>
        <w:t>Дальность воздействия:</w:t>
      </w:r>
      <w:r>
        <w:t xml:space="preserve"> 60 ярдов </w:t>
      </w:r>
      <w:r>
        <w:rPr>
          <w:i/>
        </w:rPr>
        <w:t>(54 м)</w:t>
      </w:r>
    </w:p>
    <w:p w14:paraId="55848E9C" w14:textId="77777777" w:rsidR="00000000" w:rsidRDefault="00000000">
      <w:pPr>
        <w:pStyle w:val="ad"/>
      </w:pPr>
      <w:r>
        <w:rPr>
          <w:spacing w:val="20"/>
        </w:rPr>
        <w:t>Продолжительность:</w:t>
      </w:r>
      <w:r>
        <w:t xml:space="preserve"> 6 раундов</w:t>
      </w:r>
    </w:p>
    <w:p w14:paraId="595FEC62" w14:textId="77777777" w:rsidR="00000000" w:rsidRDefault="00000000">
      <w:pPr>
        <w:pStyle w:val="ad"/>
      </w:pPr>
      <w:r>
        <w:rPr>
          <w:spacing w:val="20"/>
        </w:rPr>
        <w:t>Область воздействия:</w:t>
      </w:r>
      <w:r>
        <w:t xml:space="preserve"> 50-футовый куб </w:t>
      </w:r>
      <w:r>
        <w:rPr>
          <w:i/>
        </w:rPr>
        <w:t>(со стороной 15 м)</w:t>
      </w:r>
    </w:p>
    <w:p w14:paraId="4FFC5327" w14:textId="77777777" w:rsidR="00000000" w:rsidRDefault="00000000">
      <w:pPr>
        <w:pStyle w:val="ad"/>
      </w:pPr>
      <w:r>
        <w:rPr>
          <w:spacing w:val="20"/>
        </w:rPr>
        <w:t>Компоненты:</w:t>
      </w:r>
      <w:r>
        <w:t xml:space="preserve"> В, С, М</w:t>
      </w:r>
    </w:p>
    <w:p w14:paraId="1E0EDA0F" w14:textId="77777777" w:rsidR="00000000" w:rsidRDefault="00000000">
      <w:pPr>
        <w:pStyle w:val="ad"/>
      </w:pPr>
      <w:r>
        <w:rPr>
          <w:spacing w:val="20"/>
        </w:rPr>
        <w:t>Время сотворения:</w:t>
      </w:r>
      <w:r>
        <w:t xml:space="preserve"> 1 раунд</w:t>
      </w:r>
    </w:p>
    <w:p w14:paraId="3AD03197" w14:textId="77777777" w:rsidR="00000000" w:rsidRDefault="00000000">
      <w:pPr>
        <w:pStyle w:val="ad"/>
        <w:rPr>
          <w:spacing w:val="20"/>
        </w:rPr>
      </w:pPr>
      <w:r>
        <w:rPr>
          <w:spacing w:val="20"/>
        </w:rPr>
        <w:t>Спас-бросок: Нет</w:t>
      </w:r>
    </w:p>
    <w:p w14:paraId="600B33E9" w14:textId="77777777" w:rsidR="00000000" w:rsidRDefault="00000000">
      <w:pPr>
        <w:pStyle w:val="ad"/>
      </w:pPr>
    </w:p>
    <w:p w14:paraId="28D36B7B" w14:textId="77777777" w:rsidR="00000000" w:rsidRDefault="00000000">
      <w:pPr>
        <w:ind w:firstLine="709"/>
        <w:jc w:val="both"/>
        <w:rPr>
          <w:rFonts w:ascii="Arial" w:hAnsi="Arial"/>
        </w:rPr>
      </w:pPr>
      <w:r>
        <w:rPr>
          <w:rFonts w:ascii="Arial" w:hAnsi="Arial"/>
        </w:rPr>
        <w:t xml:space="preserve">Сотворив заклинание </w:t>
      </w:r>
      <w:r>
        <w:rPr>
          <w:rFonts w:ascii="Arial" w:hAnsi="Arial"/>
          <w:i/>
        </w:rPr>
        <w:t>благословения</w:t>
      </w:r>
      <w:r>
        <w:rPr>
          <w:rFonts w:ascii="Arial" w:hAnsi="Arial"/>
        </w:rPr>
        <w:t xml:space="preserve">, жрец увеличивает боевой дух дружественных ему существ и все их спас-броски на +1 пункт. Кроме того, их броски атаки увеличиваются на +1 пункт. Однако </w:t>
      </w:r>
      <w:r>
        <w:rPr>
          <w:rFonts w:ascii="Arial" w:hAnsi="Arial"/>
          <w:i/>
        </w:rPr>
        <w:t>благословение</w:t>
      </w:r>
      <w:r>
        <w:rPr>
          <w:rFonts w:ascii="Arial" w:hAnsi="Arial"/>
        </w:rPr>
        <w:t xml:space="preserve"> действует только на тех, кто еще не вступил в ближний бой. З</w:t>
      </w:r>
      <w:r>
        <w:rPr>
          <w:rFonts w:ascii="Arial" w:hAnsi="Arial"/>
        </w:rPr>
        <w:t>а</w:t>
      </w:r>
      <w:r>
        <w:rPr>
          <w:rFonts w:ascii="Arial" w:hAnsi="Arial"/>
        </w:rPr>
        <w:t>клинатель определяет, на каком расстоянии от себя (до 60 ярдов или 54 м) он центрирует з</w:t>
      </w:r>
      <w:r>
        <w:rPr>
          <w:rFonts w:ascii="Arial" w:hAnsi="Arial"/>
        </w:rPr>
        <w:t>а</w:t>
      </w:r>
      <w:r>
        <w:rPr>
          <w:rFonts w:ascii="Arial" w:hAnsi="Arial"/>
        </w:rPr>
        <w:t>клинание. В тот момент, когда заклинание завершено, оно действует на всех существ в пред</w:t>
      </w:r>
      <w:r>
        <w:rPr>
          <w:rFonts w:ascii="Arial" w:hAnsi="Arial"/>
        </w:rPr>
        <w:t>е</w:t>
      </w:r>
      <w:r>
        <w:rPr>
          <w:rFonts w:ascii="Arial" w:hAnsi="Arial"/>
        </w:rPr>
        <w:t xml:space="preserve">лах куба со стороной 50 футов </w:t>
      </w:r>
      <w:r>
        <w:rPr>
          <w:rFonts w:ascii="Arial" w:hAnsi="Arial"/>
          <w:i/>
        </w:rPr>
        <w:t>(15 м)</w:t>
      </w:r>
      <w:r>
        <w:rPr>
          <w:rFonts w:ascii="Arial" w:hAnsi="Arial"/>
        </w:rPr>
        <w:t xml:space="preserve"> с центром в точке, выбранной заклинателем. При этом подверженные заклинанию существа, выходящие из области воздействия, остаются под де</w:t>
      </w:r>
      <w:r>
        <w:rPr>
          <w:rFonts w:ascii="Arial" w:hAnsi="Arial"/>
        </w:rPr>
        <w:t>й</w:t>
      </w:r>
      <w:r>
        <w:rPr>
          <w:rFonts w:ascii="Arial" w:hAnsi="Arial"/>
        </w:rPr>
        <w:t>ствием заклинания, но на тех, кто входит в эту область после завершения заклинания, оно не действует.</w:t>
      </w:r>
    </w:p>
    <w:p w14:paraId="51CF0E7F" w14:textId="77777777" w:rsidR="00000000" w:rsidRDefault="00000000">
      <w:pPr>
        <w:ind w:firstLine="709"/>
        <w:jc w:val="both"/>
        <w:rPr>
          <w:rFonts w:ascii="Arial" w:hAnsi="Arial"/>
        </w:rPr>
      </w:pPr>
      <w:r>
        <w:rPr>
          <w:rFonts w:ascii="Arial" w:hAnsi="Arial"/>
        </w:rPr>
        <w:t xml:space="preserve">Второй способ применения этого заклинания - это </w:t>
      </w:r>
      <w:r>
        <w:rPr>
          <w:rFonts w:ascii="Arial" w:hAnsi="Arial"/>
          <w:i/>
        </w:rPr>
        <w:t>благословение</w:t>
      </w:r>
      <w:r>
        <w:rPr>
          <w:rFonts w:ascii="Arial" w:hAnsi="Arial"/>
        </w:rPr>
        <w:t xml:space="preserve"> отдельного предмета (например, арбалетного болта для выстрела в ракшасу). Вес предмета должен быть не более 1 фунта </w:t>
      </w:r>
      <w:r>
        <w:rPr>
          <w:rFonts w:ascii="Arial" w:hAnsi="Arial"/>
          <w:i/>
        </w:rPr>
        <w:t>(0,5 кг)</w:t>
      </w:r>
      <w:r>
        <w:rPr>
          <w:rFonts w:ascii="Arial" w:hAnsi="Arial"/>
        </w:rPr>
        <w:t xml:space="preserve"> на уровень заклинателя, и эффект продолжается до тех пор, пока либо предмет не будет и</w:t>
      </w:r>
      <w:r>
        <w:rPr>
          <w:rFonts w:ascii="Arial" w:hAnsi="Arial"/>
        </w:rPr>
        <w:t>с</w:t>
      </w:r>
      <w:r>
        <w:rPr>
          <w:rFonts w:ascii="Arial" w:hAnsi="Arial"/>
        </w:rPr>
        <w:t>пользован, либо продолжительность заклинания не истечет.</w:t>
      </w:r>
    </w:p>
    <w:p w14:paraId="0F6BFC8D" w14:textId="77777777" w:rsidR="00000000" w:rsidRDefault="00000000">
      <w:pPr>
        <w:ind w:firstLine="709"/>
        <w:jc w:val="both"/>
        <w:rPr>
          <w:rFonts w:ascii="Arial" w:hAnsi="Arial"/>
        </w:rPr>
      </w:pPr>
      <w:r>
        <w:rPr>
          <w:rFonts w:ascii="Arial" w:hAnsi="Arial"/>
        </w:rPr>
        <w:t xml:space="preserve">Многократные заклинания </w:t>
      </w:r>
      <w:r>
        <w:rPr>
          <w:rFonts w:ascii="Arial" w:hAnsi="Arial"/>
          <w:i/>
        </w:rPr>
        <w:t>благословения</w:t>
      </w:r>
      <w:r>
        <w:rPr>
          <w:rFonts w:ascii="Arial" w:hAnsi="Arial"/>
        </w:rPr>
        <w:t xml:space="preserve"> не кумулятивны. В дополнение к вербальным компонентам и жестам для заклинания </w:t>
      </w:r>
      <w:r>
        <w:rPr>
          <w:rFonts w:ascii="Arial" w:hAnsi="Arial"/>
          <w:i/>
        </w:rPr>
        <w:t>благословения</w:t>
      </w:r>
      <w:r>
        <w:rPr>
          <w:rFonts w:ascii="Arial" w:hAnsi="Arial"/>
        </w:rPr>
        <w:t xml:space="preserve"> требуется святая вода.</w:t>
      </w:r>
    </w:p>
    <w:p w14:paraId="3CC45B9B" w14:textId="77777777" w:rsidR="00000000" w:rsidRDefault="00000000">
      <w:pPr>
        <w:ind w:firstLine="709"/>
        <w:jc w:val="both"/>
        <w:rPr>
          <w:rFonts w:ascii="Arial" w:hAnsi="Arial"/>
        </w:rPr>
      </w:pPr>
      <w:r>
        <w:rPr>
          <w:rFonts w:ascii="Arial" w:hAnsi="Arial"/>
        </w:rPr>
        <w:t xml:space="preserve">Жрец может обратить это заклинание в заклинание </w:t>
      </w:r>
      <w:r>
        <w:rPr>
          <w:rFonts w:ascii="Arial" w:hAnsi="Arial"/>
          <w:i/>
        </w:rPr>
        <w:t>проклятия</w:t>
      </w:r>
      <w:r>
        <w:rPr>
          <w:rFonts w:ascii="Arial" w:hAnsi="Arial"/>
        </w:rPr>
        <w:t>, которое творится над враждебными существами и понижает их боевой дух и броски атаки на -1 пункт. Для проклятия необх</w:t>
      </w:r>
      <w:r>
        <w:rPr>
          <w:rFonts w:ascii="Arial" w:hAnsi="Arial"/>
        </w:rPr>
        <w:t>о</w:t>
      </w:r>
      <w:r>
        <w:rPr>
          <w:rFonts w:ascii="Arial" w:hAnsi="Arial"/>
        </w:rPr>
        <w:t>димо окропление пр</w:t>
      </w:r>
      <w:r>
        <w:rPr>
          <w:rFonts w:ascii="Arial" w:hAnsi="Arial"/>
        </w:rPr>
        <w:sym w:font="Arial" w:char="00F3"/>
      </w:r>
      <w:r>
        <w:rPr>
          <w:rFonts w:ascii="Arial" w:hAnsi="Arial"/>
        </w:rPr>
        <w:t>клятой водой.</w:t>
      </w:r>
    </w:p>
    <w:p w14:paraId="53FB0D7E" w14:textId="77777777" w:rsidR="00000000" w:rsidRDefault="00000000">
      <w:pPr>
        <w:ind w:firstLine="709"/>
        <w:jc w:val="both"/>
        <w:rPr>
          <w:rFonts w:ascii="Arial" w:hAnsi="Arial"/>
        </w:rPr>
      </w:pPr>
    </w:p>
    <w:p w14:paraId="61417FDA" w14:textId="77777777" w:rsidR="00000000" w:rsidRDefault="00000000">
      <w:pPr>
        <w:pStyle w:val="ab"/>
        <w:rPr>
          <w:i/>
        </w:rPr>
      </w:pPr>
      <w:r>
        <w:t xml:space="preserve">Волшебные камни </w:t>
      </w:r>
      <w:r>
        <w:rPr>
          <w:i/>
        </w:rPr>
        <w:t>(Magical Stone)</w:t>
      </w:r>
    </w:p>
    <w:p w14:paraId="28D2A94F" w14:textId="77777777" w:rsidR="00000000" w:rsidRDefault="00000000">
      <w:pPr>
        <w:pStyle w:val="ac"/>
      </w:pPr>
      <w:r>
        <w:t>(Очарование)</w:t>
      </w:r>
    </w:p>
    <w:p w14:paraId="34B610BE" w14:textId="77777777" w:rsidR="00000000" w:rsidRDefault="00000000">
      <w:pPr>
        <w:pStyle w:val="ad"/>
      </w:pPr>
    </w:p>
    <w:p w14:paraId="47AD2915" w14:textId="77777777" w:rsidR="00000000" w:rsidRDefault="00000000">
      <w:pPr>
        <w:pStyle w:val="ad"/>
      </w:pPr>
      <w:r>
        <w:rPr>
          <w:b/>
          <w:spacing w:val="20"/>
        </w:rPr>
        <w:t>Сфера:</w:t>
      </w:r>
      <w:r>
        <w:t xml:space="preserve"> Битва</w:t>
      </w:r>
    </w:p>
    <w:p w14:paraId="590DDF39" w14:textId="77777777" w:rsidR="00000000" w:rsidRDefault="00000000">
      <w:pPr>
        <w:pStyle w:val="ad"/>
      </w:pPr>
      <w:r>
        <w:rPr>
          <w:spacing w:val="20"/>
        </w:rPr>
        <w:t>Дальность воздействия:</w:t>
      </w:r>
      <w:r>
        <w:t xml:space="preserve"> Прикосновение</w:t>
      </w:r>
    </w:p>
    <w:p w14:paraId="04396A53" w14:textId="77777777" w:rsidR="00000000" w:rsidRDefault="00000000">
      <w:pPr>
        <w:pStyle w:val="ad"/>
      </w:pPr>
      <w:r>
        <w:rPr>
          <w:spacing w:val="20"/>
        </w:rPr>
        <w:t>Продолжительность:</w:t>
      </w:r>
      <w:r>
        <w:t xml:space="preserve"> Особая</w:t>
      </w:r>
    </w:p>
    <w:p w14:paraId="29B092BF" w14:textId="77777777" w:rsidR="00000000" w:rsidRDefault="00000000">
      <w:pPr>
        <w:pStyle w:val="ad"/>
      </w:pPr>
      <w:r>
        <w:rPr>
          <w:spacing w:val="20"/>
        </w:rPr>
        <w:t>Область воздействия:</w:t>
      </w:r>
      <w:r>
        <w:t xml:space="preserve"> 3 камня</w:t>
      </w:r>
    </w:p>
    <w:p w14:paraId="75FA83BF" w14:textId="77777777" w:rsidR="00000000" w:rsidRDefault="00000000">
      <w:pPr>
        <w:pStyle w:val="ad"/>
      </w:pPr>
      <w:r>
        <w:rPr>
          <w:spacing w:val="20"/>
        </w:rPr>
        <w:t>Компоненты:</w:t>
      </w:r>
      <w:r>
        <w:t xml:space="preserve"> В, С, М</w:t>
      </w:r>
    </w:p>
    <w:p w14:paraId="269D38D7" w14:textId="77777777" w:rsidR="00000000" w:rsidRDefault="00000000">
      <w:pPr>
        <w:pStyle w:val="ad"/>
      </w:pPr>
      <w:r>
        <w:rPr>
          <w:spacing w:val="20"/>
        </w:rPr>
        <w:t>Время сотворения:</w:t>
      </w:r>
      <w:r>
        <w:t xml:space="preserve"> 4</w:t>
      </w:r>
    </w:p>
    <w:p w14:paraId="789A4CB8" w14:textId="77777777" w:rsidR="00000000" w:rsidRDefault="00000000">
      <w:pPr>
        <w:pStyle w:val="ad"/>
        <w:rPr>
          <w:spacing w:val="20"/>
        </w:rPr>
      </w:pPr>
      <w:r>
        <w:rPr>
          <w:spacing w:val="20"/>
        </w:rPr>
        <w:t>Спас-бросок: Нет</w:t>
      </w:r>
    </w:p>
    <w:p w14:paraId="527E2D06" w14:textId="77777777" w:rsidR="00000000" w:rsidRDefault="00000000">
      <w:pPr>
        <w:pStyle w:val="ad"/>
      </w:pPr>
    </w:p>
    <w:p w14:paraId="4D921486" w14:textId="77777777" w:rsidR="00000000" w:rsidRDefault="00000000">
      <w:pPr>
        <w:ind w:firstLine="709"/>
        <w:jc w:val="both"/>
        <w:rPr>
          <w:rFonts w:ascii="Arial" w:hAnsi="Arial"/>
        </w:rPr>
      </w:pPr>
      <w:r>
        <w:rPr>
          <w:rFonts w:ascii="Arial" w:hAnsi="Arial"/>
        </w:rPr>
        <w:t>Применяя это заклинание, жрец может на время околдовать до трех маленьких каму</w:t>
      </w:r>
      <w:r>
        <w:rPr>
          <w:rFonts w:ascii="Arial" w:hAnsi="Arial"/>
        </w:rPr>
        <w:t>ш</w:t>
      </w:r>
      <w:r>
        <w:rPr>
          <w:rFonts w:ascii="Arial" w:hAnsi="Arial"/>
        </w:rPr>
        <w:t xml:space="preserve">ков размером не больше ядра для пращи. Затем </w:t>
      </w:r>
      <w:r>
        <w:rPr>
          <w:rFonts w:ascii="Arial" w:hAnsi="Arial"/>
          <w:i/>
        </w:rPr>
        <w:t>волшебные камни</w:t>
      </w:r>
      <w:r>
        <w:rPr>
          <w:rFonts w:ascii="Arial" w:hAnsi="Arial"/>
        </w:rPr>
        <w:t xml:space="preserve"> можно бросить или выстр</w:t>
      </w:r>
      <w:r>
        <w:rPr>
          <w:rFonts w:ascii="Arial" w:hAnsi="Arial"/>
        </w:rPr>
        <w:t>е</w:t>
      </w:r>
      <w:r>
        <w:rPr>
          <w:rFonts w:ascii="Arial" w:hAnsi="Arial"/>
        </w:rPr>
        <w:t xml:space="preserve">лить в противника. Если они бросаются, их можно кинуть на расстояние до 30 ярдов </w:t>
      </w:r>
      <w:r>
        <w:rPr>
          <w:rFonts w:ascii="Arial" w:hAnsi="Arial"/>
          <w:i/>
        </w:rPr>
        <w:t>(27 м)</w:t>
      </w:r>
      <w:r>
        <w:rPr>
          <w:rFonts w:ascii="Arial" w:hAnsi="Arial"/>
        </w:rPr>
        <w:t>, и все три камня можно бросить за один раунд. Персонаж, использующий их, должен обычным образом кинуть бросок атаки, хотя магия камней позволяет ему сделать это без отрицательных модификаторов за неумение. Чтобы определить, какое существо может быть поражено, камни считаются оружием +1 (например, в случаях, когда существо пробивается только магическим оружием), хотя у них нет никаких положительных модификаторов к броскам атаки или вреда. Каждый попавший камень причиняет 1d4 пунктов вреда (2d4 пунктов против нежити). Магия держится в каждом камне в теч</w:t>
      </w:r>
      <w:r>
        <w:rPr>
          <w:rFonts w:ascii="Arial" w:hAnsi="Arial"/>
        </w:rPr>
        <w:t>е</w:t>
      </w:r>
      <w:r>
        <w:rPr>
          <w:rFonts w:ascii="Arial" w:hAnsi="Arial"/>
        </w:rPr>
        <w:t>ние получаса, либо до тех пор, пока камни не использованы.</w:t>
      </w:r>
    </w:p>
    <w:p w14:paraId="782A2E3F" w14:textId="77777777" w:rsidR="00000000" w:rsidRDefault="00000000">
      <w:pPr>
        <w:ind w:firstLine="709"/>
        <w:jc w:val="both"/>
        <w:rPr>
          <w:rFonts w:ascii="Arial" w:hAnsi="Arial"/>
        </w:rPr>
      </w:pPr>
      <w:r>
        <w:rPr>
          <w:rFonts w:ascii="Arial" w:hAnsi="Arial"/>
        </w:rPr>
        <w:t>Материальными компонентами являются священный символ жреца и три маленьких камушка, не обработанные с помощью инструментов или магии любого типа.</w:t>
      </w:r>
    </w:p>
    <w:p w14:paraId="053D115D" w14:textId="77777777" w:rsidR="00000000" w:rsidRDefault="00000000">
      <w:pPr>
        <w:ind w:firstLine="709"/>
        <w:jc w:val="both"/>
        <w:rPr>
          <w:rFonts w:ascii="Arial" w:hAnsi="Arial"/>
        </w:rPr>
      </w:pPr>
    </w:p>
    <w:p w14:paraId="12CFD49C" w14:textId="77777777" w:rsidR="00000000" w:rsidRDefault="00000000">
      <w:pPr>
        <w:pStyle w:val="ab"/>
        <w:rPr>
          <w:i/>
        </w:rPr>
      </w:pPr>
      <w:r>
        <w:t xml:space="preserve">Волшебный огонь </w:t>
      </w:r>
      <w:r>
        <w:rPr>
          <w:i/>
        </w:rPr>
        <w:t>(Faerie Fire)</w:t>
      </w:r>
    </w:p>
    <w:p w14:paraId="4A1C2483" w14:textId="77777777" w:rsidR="00000000" w:rsidRDefault="00000000">
      <w:pPr>
        <w:pStyle w:val="ac"/>
      </w:pPr>
      <w:r>
        <w:t>(Превращения)</w:t>
      </w:r>
    </w:p>
    <w:p w14:paraId="34B18624" w14:textId="77777777" w:rsidR="00000000" w:rsidRDefault="00000000">
      <w:pPr>
        <w:pStyle w:val="ad"/>
      </w:pPr>
    </w:p>
    <w:p w14:paraId="1973D0AC" w14:textId="77777777" w:rsidR="00000000" w:rsidRDefault="00000000">
      <w:pPr>
        <w:pStyle w:val="ad"/>
      </w:pPr>
      <w:r>
        <w:rPr>
          <w:b/>
          <w:spacing w:val="20"/>
        </w:rPr>
        <w:t>Сфера:</w:t>
      </w:r>
      <w:r>
        <w:t xml:space="preserve"> Погода</w:t>
      </w:r>
    </w:p>
    <w:p w14:paraId="0B1915CD" w14:textId="77777777" w:rsidR="00000000" w:rsidRDefault="00000000">
      <w:pPr>
        <w:pStyle w:val="ad"/>
      </w:pPr>
      <w:r>
        <w:rPr>
          <w:spacing w:val="20"/>
        </w:rPr>
        <w:t>Дальность воздействия:</w:t>
      </w:r>
      <w:r>
        <w:t xml:space="preserve"> 80 ярдов </w:t>
      </w:r>
      <w:r>
        <w:rPr>
          <w:i/>
        </w:rPr>
        <w:t>(75 м)</w:t>
      </w:r>
    </w:p>
    <w:p w14:paraId="5C661F9B" w14:textId="77777777" w:rsidR="00000000" w:rsidRDefault="00000000">
      <w:pPr>
        <w:pStyle w:val="ad"/>
      </w:pPr>
      <w:r>
        <w:rPr>
          <w:spacing w:val="20"/>
        </w:rPr>
        <w:t>Продолжительность:</w:t>
      </w:r>
      <w:r>
        <w:t xml:space="preserve"> 4 раунда / уровень</w:t>
      </w:r>
    </w:p>
    <w:p w14:paraId="54D757BF" w14:textId="77777777" w:rsidR="00000000" w:rsidRDefault="00000000">
      <w:pPr>
        <w:pStyle w:val="ad"/>
      </w:pPr>
      <w:r>
        <w:rPr>
          <w:spacing w:val="20"/>
        </w:rPr>
        <w:t>Область воздействия:</w:t>
      </w:r>
      <w:r>
        <w:t xml:space="preserve"> </w:t>
      </w:r>
      <w:r>
        <w:rPr>
          <w:spacing w:val="-6"/>
        </w:rPr>
        <w:t>10 кв. футов / уровень в радиусе 40 футов</w:t>
      </w:r>
      <w:r>
        <w:rPr>
          <w:spacing w:val="-12"/>
        </w:rPr>
        <w:t xml:space="preserve"> </w:t>
      </w:r>
      <w:r>
        <w:rPr>
          <w:i/>
          <w:spacing w:val="-12"/>
        </w:rPr>
        <w:t>(0,9 м</w:t>
      </w:r>
      <w:r>
        <w:rPr>
          <w:i/>
          <w:spacing w:val="-12"/>
          <w:vertAlign w:val="superscript"/>
        </w:rPr>
        <w:t>2</w:t>
      </w:r>
      <w:r>
        <w:rPr>
          <w:i/>
          <w:spacing w:val="-12"/>
        </w:rPr>
        <w:t xml:space="preserve"> / уровень в р</w:t>
      </w:r>
      <w:r>
        <w:rPr>
          <w:i/>
          <w:spacing w:val="-12"/>
        </w:rPr>
        <w:t>а</w:t>
      </w:r>
      <w:r>
        <w:rPr>
          <w:i/>
          <w:spacing w:val="-12"/>
        </w:rPr>
        <w:t>диусе 12 м)</w:t>
      </w:r>
    </w:p>
    <w:p w14:paraId="644E1D71" w14:textId="77777777" w:rsidR="00000000" w:rsidRDefault="00000000">
      <w:pPr>
        <w:pStyle w:val="ad"/>
      </w:pPr>
      <w:r>
        <w:rPr>
          <w:spacing w:val="20"/>
        </w:rPr>
        <w:t>Компоненты:</w:t>
      </w:r>
      <w:r>
        <w:t xml:space="preserve"> В, М</w:t>
      </w:r>
    </w:p>
    <w:p w14:paraId="23CC56D6" w14:textId="77777777" w:rsidR="00000000" w:rsidRDefault="00000000">
      <w:pPr>
        <w:pStyle w:val="ad"/>
      </w:pPr>
      <w:r>
        <w:rPr>
          <w:spacing w:val="20"/>
        </w:rPr>
        <w:t>Время сотворения:</w:t>
      </w:r>
      <w:r>
        <w:t xml:space="preserve"> 4</w:t>
      </w:r>
    </w:p>
    <w:p w14:paraId="712C20F6" w14:textId="77777777" w:rsidR="00000000" w:rsidRDefault="00000000">
      <w:pPr>
        <w:pStyle w:val="ad"/>
        <w:rPr>
          <w:spacing w:val="20"/>
        </w:rPr>
      </w:pPr>
      <w:r>
        <w:rPr>
          <w:spacing w:val="20"/>
        </w:rPr>
        <w:t>Спас-бросок: Нет</w:t>
      </w:r>
    </w:p>
    <w:p w14:paraId="44F979AC" w14:textId="77777777" w:rsidR="00000000" w:rsidRDefault="00000000">
      <w:pPr>
        <w:pStyle w:val="ad"/>
      </w:pPr>
    </w:p>
    <w:p w14:paraId="31BDA283" w14:textId="77777777" w:rsidR="00000000" w:rsidRDefault="00000000">
      <w:pPr>
        <w:ind w:firstLine="709"/>
        <w:jc w:val="both"/>
        <w:rPr>
          <w:rFonts w:ascii="Arial" w:hAnsi="Arial"/>
        </w:rPr>
      </w:pPr>
      <w:r>
        <w:rPr>
          <w:rFonts w:ascii="Arial" w:hAnsi="Arial"/>
        </w:rPr>
        <w:t>Это заклинание позволяет жрецу очертить слабым светом контуры одного или нескол</w:t>
      </w:r>
      <w:r>
        <w:rPr>
          <w:rFonts w:ascii="Arial" w:hAnsi="Arial"/>
        </w:rPr>
        <w:t>ь</w:t>
      </w:r>
      <w:r>
        <w:rPr>
          <w:rFonts w:ascii="Arial" w:hAnsi="Arial"/>
        </w:rPr>
        <w:t>ких предметов или существ. Количество высвечиваемых объектов зависит от того, на какую площадь заклинатель может воздействовать. Достаточные размеры этой области могут позв</w:t>
      </w:r>
      <w:r>
        <w:rPr>
          <w:rFonts w:ascii="Arial" w:hAnsi="Arial"/>
        </w:rPr>
        <w:t>о</w:t>
      </w:r>
      <w:r>
        <w:rPr>
          <w:rFonts w:ascii="Arial" w:hAnsi="Arial"/>
        </w:rPr>
        <w:t xml:space="preserve">лить высветить значительное количество предметов или существ, но один из объектов должен быть полностью высвечен до того, как начнет высвечиваться другой объект, и все они должны находиться в пределах области воздействия. Высвеченные существа или предметы видны на расстоянии 80 ярдов </w:t>
      </w:r>
      <w:r>
        <w:rPr>
          <w:rFonts w:ascii="Arial" w:hAnsi="Arial"/>
          <w:i/>
        </w:rPr>
        <w:t>(75 м)</w:t>
      </w:r>
      <w:r>
        <w:rPr>
          <w:rFonts w:ascii="Arial" w:hAnsi="Arial"/>
        </w:rPr>
        <w:t xml:space="preserve"> в темноте и 40 ярдов </w:t>
      </w:r>
      <w:r>
        <w:rPr>
          <w:rFonts w:ascii="Arial" w:hAnsi="Arial"/>
          <w:i/>
        </w:rPr>
        <w:t>(12 м)</w:t>
      </w:r>
      <w:r>
        <w:rPr>
          <w:rFonts w:ascii="Arial" w:hAnsi="Arial"/>
        </w:rPr>
        <w:t>, если наблюдатель находится недалеко от источника яркого света. Высвеченных существ легче атаковать; их противники получают положительный модификатор +2 к броскам атаки в темноте (в том числе в лунную ночь) и п</w:t>
      </w:r>
      <w:r>
        <w:rPr>
          <w:rFonts w:ascii="Arial" w:hAnsi="Arial"/>
        </w:rPr>
        <w:t>о</w:t>
      </w:r>
      <w:r>
        <w:rPr>
          <w:rFonts w:ascii="Arial" w:hAnsi="Arial"/>
        </w:rPr>
        <w:t>ложительный модификатор +1 в сумерках или при более ярком освещении. Обратите вним</w:t>
      </w:r>
      <w:r>
        <w:rPr>
          <w:rFonts w:ascii="Arial" w:hAnsi="Arial"/>
        </w:rPr>
        <w:t>а</w:t>
      </w:r>
      <w:r>
        <w:rPr>
          <w:rFonts w:ascii="Arial" w:hAnsi="Arial"/>
        </w:rPr>
        <w:t>ние, что высвечивание может сделать видимыми невидимых существ. Однако оно не действует на бестелесных, эфирных или газообразных существ. Кроме того, этот свет по яркости не с</w:t>
      </w:r>
      <w:r>
        <w:rPr>
          <w:rFonts w:ascii="Arial" w:hAnsi="Arial"/>
        </w:rPr>
        <w:t>о</w:t>
      </w:r>
      <w:r>
        <w:rPr>
          <w:rFonts w:ascii="Arial" w:hAnsi="Arial"/>
        </w:rPr>
        <w:t>поставим с солнечным светом. Поэтому он не оказывает особого воздействия на нежить и на существ, обитающих в темноте. В соответствии со словом, которое заклинатель произнес во время сотворения заклинания, волшебный свет может быть синим, зеленым или фиолетовым. Этот свет не причиняет никакого вреда высвечиваемым существам или предметам.</w:t>
      </w:r>
    </w:p>
    <w:p w14:paraId="53104C10" w14:textId="77777777" w:rsidR="00000000" w:rsidRDefault="00000000">
      <w:pPr>
        <w:ind w:firstLine="709"/>
        <w:jc w:val="both"/>
        <w:rPr>
          <w:rFonts w:ascii="Arial" w:hAnsi="Arial"/>
        </w:rPr>
      </w:pPr>
      <w:r>
        <w:rPr>
          <w:rFonts w:ascii="Arial" w:hAnsi="Arial"/>
        </w:rPr>
        <w:t>Материальным компонентом является небольшой кусочек фосфоресцирующей гнилой др</w:t>
      </w:r>
      <w:r>
        <w:rPr>
          <w:rFonts w:ascii="Arial" w:hAnsi="Arial"/>
        </w:rPr>
        <w:t>е</w:t>
      </w:r>
      <w:r>
        <w:rPr>
          <w:rFonts w:ascii="Arial" w:hAnsi="Arial"/>
        </w:rPr>
        <w:t>весины.</w:t>
      </w:r>
    </w:p>
    <w:p w14:paraId="3342DECD" w14:textId="77777777" w:rsidR="00000000" w:rsidRDefault="00000000">
      <w:pPr>
        <w:ind w:firstLine="709"/>
        <w:jc w:val="both"/>
        <w:rPr>
          <w:rFonts w:ascii="Arial" w:hAnsi="Arial"/>
        </w:rPr>
      </w:pPr>
    </w:p>
    <w:p w14:paraId="276A21E9" w14:textId="77777777" w:rsidR="00000000" w:rsidRDefault="00000000">
      <w:pPr>
        <w:pStyle w:val="ab"/>
      </w:pPr>
      <w:r>
        <w:rPr>
          <w:spacing w:val="-14"/>
        </w:rPr>
        <w:t xml:space="preserve">Выдерживание холода / Выдерживание жара </w:t>
      </w:r>
      <w:r>
        <w:rPr>
          <w:i/>
          <w:spacing w:val="-14"/>
        </w:rPr>
        <w:t>(Endure Cold / Endure Heat)</w:t>
      </w:r>
    </w:p>
    <w:p w14:paraId="2DA3AD67" w14:textId="77777777" w:rsidR="00000000" w:rsidRDefault="00000000">
      <w:pPr>
        <w:pStyle w:val="ac"/>
      </w:pPr>
      <w:r>
        <w:t>(Превращения)</w:t>
      </w:r>
    </w:p>
    <w:p w14:paraId="7B402660" w14:textId="77777777" w:rsidR="00000000" w:rsidRDefault="00000000">
      <w:pPr>
        <w:pStyle w:val="ad"/>
      </w:pPr>
    </w:p>
    <w:p w14:paraId="670D2889" w14:textId="77777777" w:rsidR="00000000" w:rsidRDefault="00000000">
      <w:pPr>
        <w:pStyle w:val="ad"/>
      </w:pPr>
      <w:r>
        <w:rPr>
          <w:b/>
          <w:spacing w:val="20"/>
        </w:rPr>
        <w:t>Сфера:</w:t>
      </w:r>
      <w:r>
        <w:t xml:space="preserve"> Защита</w:t>
      </w:r>
    </w:p>
    <w:p w14:paraId="7ED8ECC1" w14:textId="77777777" w:rsidR="00000000" w:rsidRDefault="00000000">
      <w:pPr>
        <w:pStyle w:val="ad"/>
      </w:pPr>
      <w:r>
        <w:rPr>
          <w:spacing w:val="20"/>
        </w:rPr>
        <w:t>Дальность воздействия:</w:t>
      </w:r>
      <w:r>
        <w:t xml:space="preserve"> Прикосновение</w:t>
      </w:r>
    </w:p>
    <w:p w14:paraId="62FF91E9" w14:textId="77777777" w:rsidR="00000000" w:rsidRDefault="00000000">
      <w:pPr>
        <w:pStyle w:val="ad"/>
      </w:pPr>
      <w:r>
        <w:rPr>
          <w:spacing w:val="20"/>
        </w:rPr>
        <w:t>Продолжительность:</w:t>
      </w:r>
      <w:r>
        <w:t xml:space="preserve"> 1</w:t>
      </w:r>
      <w:r>
        <w:rPr>
          <w:vertAlign w:val="superscript"/>
        </w:rPr>
        <w:t>1</w:t>
      </w:r>
      <w:r>
        <w:t>/</w:t>
      </w:r>
      <w:r>
        <w:rPr>
          <w:vertAlign w:val="subscript"/>
        </w:rPr>
        <w:t>2</w:t>
      </w:r>
      <w:r>
        <w:t xml:space="preserve"> часа / уровень</w:t>
      </w:r>
    </w:p>
    <w:p w14:paraId="018D83C5" w14:textId="77777777" w:rsidR="00000000" w:rsidRDefault="00000000">
      <w:pPr>
        <w:pStyle w:val="ad"/>
      </w:pPr>
      <w:r>
        <w:rPr>
          <w:spacing w:val="20"/>
        </w:rPr>
        <w:t>Область воздействия:</w:t>
      </w:r>
      <w:r>
        <w:t xml:space="preserve"> 1 существо</w:t>
      </w:r>
    </w:p>
    <w:p w14:paraId="2D04D42A" w14:textId="77777777" w:rsidR="00000000" w:rsidRDefault="00000000">
      <w:pPr>
        <w:pStyle w:val="ad"/>
      </w:pPr>
      <w:r>
        <w:rPr>
          <w:spacing w:val="20"/>
        </w:rPr>
        <w:t>Компоненты:</w:t>
      </w:r>
      <w:r>
        <w:t xml:space="preserve"> В, С</w:t>
      </w:r>
    </w:p>
    <w:p w14:paraId="2D4C208F" w14:textId="77777777" w:rsidR="00000000" w:rsidRDefault="00000000">
      <w:pPr>
        <w:pStyle w:val="ad"/>
      </w:pPr>
      <w:r>
        <w:rPr>
          <w:spacing w:val="20"/>
        </w:rPr>
        <w:t>Время сотворения:</w:t>
      </w:r>
      <w:r>
        <w:t xml:space="preserve"> 1 раунд</w:t>
      </w:r>
    </w:p>
    <w:p w14:paraId="5C89CFFF" w14:textId="77777777" w:rsidR="00000000" w:rsidRDefault="00000000">
      <w:pPr>
        <w:pStyle w:val="ad"/>
        <w:rPr>
          <w:spacing w:val="20"/>
        </w:rPr>
      </w:pPr>
      <w:r>
        <w:rPr>
          <w:spacing w:val="20"/>
        </w:rPr>
        <w:t>Спас-бросок: Нет</w:t>
      </w:r>
    </w:p>
    <w:p w14:paraId="2DFD5B1E" w14:textId="77777777" w:rsidR="00000000" w:rsidRDefault="00000000">
      <w:pPr>
        <w:pStyle w:val="ad"/>
      </w:pPr>
    </w:p>
    <w:p w14:paraId="6B9D583A" w14:textId="77777777" w:rsidR="00000000" w:rsidRDefault="00000000">
      <w:pPr>
        <w:ind w:firstLine="709"/>
        <w:jc w:val="both"/>
        <w:rPr>
          <w:rFonts w:ascii="Arial" w:hAnsi="Arial"/>
        </w:rPr>
      </w:pPr>
      <w:r>
        <w:rPr>
          <w:rFonts w:ascii="Arial" w:hAnsi="Arial"/>
        </w:rPr>
        <w:t>Существо, над которым сотворено это заклинание, получает защиту от естественных пределов холода или жары (в зависимости от того, какую функцию заклинания выбрал жрец при его сотворении). Существо может без вреда для себя находиться без дополнительной з</w:t>
      </w:r>
      <w:r>
        <w:rPr>
          <w:rFonts w:ascii="Arial" w:hAnsi="Arial"/>
        </w:rPr>
        <w:t>а</w:t>
      </w:r>
      <w:r>
        <w:rPr>
          <w:rFonts w:ascii="Arial" w:hAnsi="Arial"/>
        </w:rPr>
        <w:t>щиты при температурах от столь низкой, как -30</w:t>
      </w:r>
      <w:r>
        <w:rPr>
          <w:rFonts w:ascii="Arial" w:hAnsi="Arial"/>
        </w:rPr>
        <w:sym w:font="Times New Roman" w:char="00B0"/>
      </w:r>
      <w:r>
        <w:rPr>
          <w:rFonts w:ascii="Arial" w:hAnsi="Arial"/>
        </w:rPr>
        <w:t xml:space="preserve"> F </w:t>
      </w:r>
      <w:r>
        <w:rPr>
          <w:rFonts w:ascii="Arial" w:hAnsi="Arial"/>
          <w:i/>
        </w:rPr>
        <w:t>(-35</w:t>
      </w:r>
      <w:r>
        <w:rPr>
          <w:rFonts w:ascii="Arial" w:hAnsi="Arial"/>
          <w:i/>
        </w:rPr>
        <w:sym w:font="Times New Roman" w:char="00B0"/>
      </w:r>
      <w:r>
        <w:rPr>
          <w:rFonts w:ascii="Arial" w:hAnsi="Arial"/>
          <w:i/>
        </w:rPr>
        <w:t xml:space="preserve"> C)</w:t>
      </w:r>
      <w:r>
        <w:rPr>
          <w:rFonts w:ascii="Arial" w:hAnsi="Arial"/>
        </w:rPr>
        <w:t>, до столь высокой, как 130</w:t>
      </w:r>
      <w:r>
        <w:rPr>
          <w:rFonts w:ascii="Arial" w:hAnsi="Arial"/>
        </w:rPr>
        <w:sym w:font="Times New Roman" w:char="00B0"/>
      </w:r>
      <w:r>
        <w:rPr>
          <w:rFonts w:ascii="Arial" w:hAnsi="Arial"/>
        </w:rPr>
        <w:t xml:space="preserve"> F </w:t>
      </w:r>
      <w:r>
        <w:rPr>
          <w:rFonts w:ascii="Arial" w:hAnsi="Arial"/>
          <w:i/>
        </w:rPr>
        <w:t>(55</w:t>
      </w:r>
      <w:r>
        <w:rPr>
          <w:rFonts w:ascii="Arial" w:hAnsi="Arial"/>
          <w:i/>
        </w:rPr>
        <w:sym w:font="Times New Roman" w:char="00B0"/>
      </w:r>
      <w:r>
        <w:rPr>
          <w:rFonts w:ascii="Arial" w:hAnsi="Arial"/>
          <w:i/>
        </w:rPr>
        <w:t xml:space="preserve"> C)</w:t>
      </w:r>
      <w:r>
        <w:rPr>
          <w:rFonts w:ascii="Arial" w:hAnsi="Arial"/>
        </w:rPr>
        <w:t>. При температурах за пределами этого диапазона существо получает по 1 пункту вреда в час за каждый градус вне этого диапазона. Заклинание немедленно прекращается, если з</w:t>
      </w:r>
      <w:r>
        <w:rPr>
          <w:rFonts w:ascii="Arial" w:hAnsi="Arial"/>
        </w:rPr>
        <w:t>а</w:t>
      </w:r>
      <w:r>
        <w:rPr>
          <w:rFonts w:ascii="Arial" w:hAnsi="Arial"/>
        </w:rPr>
        <w:t>щищенное им существо подвергается какому-нибудь неестественному жару или холоду - н</w:t>
      </w:r>
      <w:r>
        <w:rPr>
          <w:rFonts w:ascii="Arial" w:hAnsi="Arial"/>
        </w:rPr>
        <w:t>а</w:t>
      </w:r>
      <w:r>
        <w:rPr>
          <w:rFonts w:ascii="Arial" w:hAnsi="Arial"/>
        </w:rPr>
        <w:t xml:space="preserve">пример, магическому жару или холоду, разящему дыханию и т. д. Заклинание прекращается независимо от его варианта и независимо от того, жар или холод поражает существо (например, заклинание </w:t>
      </w:r>
      <w:r>
        <w:rPr>
          <w:rFonts w:ascii="Arial" w:hAnsi="Arial"/>
          <w:i/>
        </w:rPr>
        <w:t>выдерживания холода</w:t>
      </w:r>
      <w:r>
        <w:rPr>
          <w:rFonts w:ascii="Arial" w:hAnsi="Arial"/>
        </w:rPr>
        <w:t xml:space="preserve"> будет снято магическим жаром или огнем с таким же успехом, как и магическим холодом). В течение того раунда, когда заклинание спадает, з</w:t>
      </w:r>
      <w:r>
        <w:rPr>
          <w:rFonts w:ascii="Arial" w:hAnsi="Arial"/>
        </w:rPr>
        <w:t>а</w:t>
      </w:r>
      <w:r>
        <w:rPr>
          <w:rFonts w:ascii="Arial" w:hAnsi="Arial"/>
        </w:rPr>
        <w:t>щищенное существо не получает первые 10 пунктов положенного ему вреда от жары или х</w:t>
      </w:r>
      <w:r>
        <w:rPr>
          <w:rFonts w:ascii="Arial" w:hAnsi="Arial"/>
        </w:rPr>
        <w:t>о</w:t>
      </w:r>
      <w:r>
        <w:rPr>
          <w:rFonts w:ascii="Arial" w:hAnsi="Arial"/>
        </w:rPr>
        <w:t xml:space="preserve">лода (после всех необходимых спас-бросков). Заклинание мгновенно прекращается, если над существом сотворено заклинание </w:t>
      </w:r>
      <w:r>
        <w:rPr>
          <w:rFonts w:ascii="Arial" w:hAnsi="Arial"/>
          <w:i/>
        </w:rPr>
        <w:t>устойчивости к огню</w:t>
      </w:r>
      <w:r>
        <w:rPr>
          <w:rFonts w:ascii="Arial" w:hAnsi="Arial"/>
        </w:rPr>
        <w:t xml:space="preserve"> или </w:t>
      </w:r>
      <w:r>
        <w:rPr>
          <w:rFonts w:ascii="Arial" w:hAnsi="Arial"/>
          <w:i/>
        </w:rPr>
        <w:t>устойчивости к холоду</w:t>
      </w:r>
      <w:r>
        <w:rPr>
          <w:rFonts w:ascii="Arial" w:hAnsi="Arial"/>
        </w:rPr>
        <w:t>.</w:t>
      </w:r>
    </w:p>
    <w:p w14:paraId="0E4E8A1B" w14:textId="77777777" w:rsidR="00000000" w:rsidRDefault="00000000">
      <w:pPr>
        <w:ind w:firstLine="709"/>
        <w:jc w:val="both"/>
        <w:rPr>
          <w:rFonts w:ascii="Arial" w:hAnsi="Arial"/>
        </w:rPr>
      </w:pPr>
    </w:p>
    <w:p w14:paraId="7614E9F9" w14:textId="77777777" w:rsidR="00000000" w:rsidRDefault="00000000">
      <w:pPr>
        <w:pStyle w:val="ab"/>
        <w:rPr>
          <w:i/>
        </w:rPr>
      </w:pPr>
      <w:r>
        <w:t xml:space="preserve">Дубинка </w:t>
      </w:r>
      <w:r>
        <w:rPr>
          <w:i/>
        </w:rPr>
        <w:t>(Shillelagh)</w:t>
      </w:r>
    </w:p>
    <w:p w14:paraId="1B60F031" w14:textId="77777777" w:rsidR="00000000" w:rsidRDefault="00000000">
      <w:pPr>
        <w:pStyle w:val="ac"/>
      </w:pPr>
      <w:r>
        <w:t>(Превращения)</w:t>
      </w:r>
    </w:p>
    <w:p w14:paraId="70EB4FA8" w14:textId="77777777" w:rsidR="00000000" w:rsidRDefault="00000000">
      <w:pPr>
        <w:pStyle w:val="ad"/>
      </w:pPr>
    </w:p>
    <w:p w14:paraId="0E5BC14B" w14:textId="77777777" w:rsidR="00000000" w:rsidRDefault="00000000">
      <w:pPr>
        <w:pStyle w:val="ad"/>
      </w:pPr>
      <w:r>
        <w:t>Сферы: Битва, Растения</w:t>
      </w:r>
    </w:p>
    <w:p w14:paraId="71130507" w14:textId="77777777" w:rsidR="00000000" w:rsidRDefault="00000000">
      <w:pPr>
        <w:pStyle w:val="ad"/>
      </w:pPr>
      <w:r>
        <w:rPr>
          <w:spacing w:val="20"/>
        </w:rPr>
        <w:t>Дальность воздействия:</w:t>
      </w:r>
      <w:r>
        <w:t xml:space="preserve"> Прикосновение</w:t>
      </w:r>
    </w:p>
    <w:p w14:paraId="01B4D2E3" w14:textId="77777777" w:rsidR="00000000" w:rsidRDefault="00000000">
      <w:pPr>
        <w:pStyle w:val="ad"/>
      </w:pPr>
      <w:r>
        <w:rPr>
          <w:spacing w:val="20"/>
        </w:rPr>
        <w:t>Продолжительность:</w:t>
      </w:r>
      <w:r>
        <w:t xml:space="preserve"> 4 раунда + 1 раунд / уровень</w:t>
      </w:r>
    </w:p>
    <w:p w14:paraId="110AECF7" w14:textId="77777777" w:rsidR="00000000" w:rsidRDefault="00000000">
      <w:pPr>
        <w:pStyle w:val="ad"/>
      </w:pPr>
      <w:r>
        <w:rPr>
          <w:spacing w:val="20"/>
        </w:rPr>
        <w:t>Область воздействия:</w:t>
      </w:r>
      <w:r>
        <w:t xml:space="preserve"> 1 дубинка</w:t>
      </w:r>
    </w:p>
    <w:p w14:paraId="6B31706F" w14:textId="77777777" w:rsidR="00000000" w:rsidRDefault="00000000">
      <w:pPr>
        <w:pStyle w:val="ad"/>
      </w:pPr>
      <w:r>
        <w:rPr>
          <w:spacing w:val="20"/>
        </w:rPr>
        <w:t>Компоненты:</w:t>
      </w:r>
      <w:r>
        <w:t xml:space="preserve"> В, С, М</w:t>
      </w:r>
    </w:p>
    <w:p w14:paraId="62B345B6" w14:textId="77777777" w:rsidR="00000000" w:rsidRDefault="00000000">
      <w:pPr>
        <w:pStyle w:val="ad"/>
      </w:pPr>
      <w:r>
        <w:rPr>
          <w:spacing w:val="20"/>
        </w:rPr>
        <w:t>Время сотворения:</w:t>
      </w:r>
      <w:r>
        <w:t xml:space="preserve"> 2</w:t>
      </w:r>
    </w:p>
    <w:p w14:paraId="12864CD5" w14:textId="77777777" w:rsidR="00000000" w:rsidRDefault="00000000">
      <w:pPr>
        <w:pStyle w:val="ad"/>
        <w:rPr>
          <w:spacing w:val="20"/>
        </w:rPr>
      </w:pPr>
      <w:r>
        <w:rPr>
          <w:spacing w:val="20"/>
        </w:rPr>
        <w:t>Спас-бросок: Нет</w:t>
      </w:r>
    </w:p>
    <w:p w14:paraId="453E4891" w14:textId="77777777" w:rsidR="00000000" w:rsidRDefault="00000000">
      <w:pPr>
        <w:pStyle w:val="ad"/>
      </w:pPr>
    </w:p>
    <w:p w14:paraId="0172BD91" w14:textId="77777777" w:rsidR="00000000" w:rsidRDefault="00000000">
      <w:pPr>
        <w:ind w:firstLine="709"/>
        <w:jc w:val="both"/>
        <w:rPr>
          <w:rFonts w:ascii="Arial" w:hAnsi="Arial"/>
        </w:rPr>
      </w:pPr>
      <w:r>
        <w:rPr>
          <w:rFonts w:ascii="Arial" w:hAnsi="Arial"/>
        </w:rPr>
        <w:t>Это заклинание позволяет жрецу превратить свою собственную дубовую дубинку или необитый посох в магическое оружие, которое обеспечивает положительный модификатор +1 к броскам атаки и причиняет 2d4 пунктов вреда противникам размером не больше человека и 1d4+1 пунктов вреда более крупным противникам. Заклинание не вредит посоху или дубинке. Разумеется, заклинатель должен уметь обращаться со своим оружием.</w:t>
      </w:r>
    </w:p>
    <w:p w14:paraId="29DF23D1"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трилистник и священный символ заклинателя.</w:t>
      </w:r>
    </w:p>
    <w:p w14:paraId="706DCEFB" w14:textId="77777777" w:rsidR="00000000" w:rsidRDefault="00000000">
      <w:pPr>
        <w:ind w:firstLine="709"/>
        <w:jc w:val="both"/>
        <w:rPr>
          <w:rFonts w:ascii="Arial" w:hAnsi="Arial"/>
        </w:rPr>
      </w:pPr>
    </w:p>
    <w:p w14:paraId="3FAA7885" w14:textId="77777777" w:rsidR="00000000" w:rsidRDefault="00000000">
      <w:pPr>
        <w:pStyle w:val="ab"/>
        <w:rPr>
          <w:i/>
        </w:rPr>
      </w:pPr>
      <w:r>
        <w:t xml:space="preserve">Защита от зла </w:t>
      </w:r>
      <w:r>
        <w:rPr>
          <w:i/>
        </w:rPr>
        <w:t>(Protection from Evil)</w:t>
      </w:r>
    </w:p>
    <w:p w14:paraId="09DE55D2" w14:textId="77777777" w:rsidR="00000000" w:rsidRDefault="00000000">
      <w:pPr>
        <w:pStyle w:val="ac"/>
      </w:pPr>
      <w:r>
        <w:t>(Отречения)</w:t>
      </w:r>
    </w:p>
    <w:p w14:paraId="318F020D" w14:textId="77777777" w:rsidR="00000000" w:rsidRDefault="00000000">
      <w:pPr>
        <w:pStyle w:val="ad"/>
        <w:rPr>
          <w:i/>
        </w:rPr>
      </w:pPr>
      <w:r>
        <w:rPr>
          <w:i/>
        </w:rPr>
        <w:t>Обратимое</w:t>
      </w:r>
    </w:p>
    <w:p w14:paraId="564E7F5E" w14:textId="77777777" w:rsidR="00000000" w:rsidRDefault="00000000">
      <w:pPr>
        <w:pStyle w:val="ad"/>
      </w:pPr>
    </w:p>
    <w:p w14:paraId="1C792067" w14:textId="77777777" w:rsidR="00000000" w:rsidRDefault="00000000">
      <w:pPr>
        <w:pStyle w:val="ad"/>
      </w:pPr>
      <w:r>
        <w:rPr>
          <w:b/>
          <w:spacing w:val="20"/>
        </w:rPr>
        <w:t>Сфера:</w:t>
      </w:r>
      <w:r>
        <w:t xml:space="preserve"> Защита</w:t>
      </w:r>
    </w:p>
    <w:p w14:paraId="6DDCCE6E" w14:textId="77777777" w:rsidR="00000000" w:rsidRDefault="00000000">
      <w:pPr>
        <w:pStyle w:val="ad"/>
      </w:pPr>
      <w:r>
        <w:rPr>
          <w:spacing w:val="20"/>
        </w:rPr>
        <w:t>Дальность воздействия:</w:t>
      </w:r>
      <w:r>
        <w:t xml:space="preserve"> Прикосновение</w:t>
      </w:r>
    </w:p>
    <w:p w14:paraId="4AE848F2" w14:textId="77777777" w:rsidR="00000000" w:rsidRDefault="00000000">
      <w:pPr>
        <w:pStyle w:val="ad"/>
      </w:pPr>
      <w:r>
        <w:rPr>
          <w:spacing w:val="20"/>
        </w:rPr>
        <w:t>Продолжительность:</w:t>
      </w:r>
      <w:r>
        <w:t xml:space="preserve"> 3 раунда / уровень</w:t>
      </w:r>
    </w:p>
    <w:p w14:paraId="4C4356D6" w14:textId="77777777" w:rsidR="00000000" w:rsidRDefault="00000000">
      <w:pPr>
        <w:pStyle w:val="ad"/>
      </w:pPr>
      <w:r>
        <w:rPr>
          <w:spacing w:val="20"/>
        </w:rPr>
        <w:t>Область воздействия:</w:t>
      </w:r>
      <w:r>
        <w:t xml:space="preserve"> 1 существо</w:t>
      </w:r>
    </w:p>
    <w:p w14:paraId="4E67314C" w14:textId="77777777" w:rsidR="00000000" w:rsidRDefault="00000000">
      <w:pPr>
        <w:pStyle w:val="ad"/>
      </w:pPr>
      <w:r>
        <w:rPr>
          <w:spacing w:val="20"/>
        </w:rPr>
        <w:t>Компоненты:</w:t>
      </w:r>
      <w:r>
        <w:t xml:space="preserve"> В, С, М</w:t>
      </w:r>
    </w:p>
    <w:p w14:paraId="67DB1D7A" w14:textId="77777777" w:rsidR="00000000" w:rsidRDefault="00000000">
      <w:pPr>
        <w:pStyle w:val="ad"/>
      </w:pPr>
      <w:r>
        <w:rPr>
          <w:spacing w:val="20"/>
        </w:rPr>
        <w:t>Время сотворения:</w:t>
      </w:r>
      <w:r>
        <w:t xml:space="preserve"> 4</w:t>
      </w:r>
    </w:p>
    <w:p w14:paraId="5C06CE99" w14:textId="77777777" w:rsidR="00000000" w:rsidRDefault="00000000">
      <w:pPr>
        <w:pStyle w:val="ad"/>
        <w:rPr>
          <w:spacing w:val="20"/>
        </w:rPr>
      </w:pPr>
      <w:r>
        <w:rPr>
          <w:spacing w:val="20"/>
        </w:rPr>
        <w:t>Спас-бросок: Нет</w:t>
      </w:r>
    </w:p>
    <w:p w14:paraId="0C30B866" w14:textId="77777777" w:rsidR="00000000" w:rsidRDefault="00000000">
      <w:pPr>
        <w:pStyle w:val="ad"/>
      </w:pPr>
    </w:p>
    <w:p w14:paraId="441EDB59" w14:textId="77777777" w:rsidR="00000000" w:rsidRDefault="00000000">
      <w:pPr>
        <w:ind w:firstLine="709"/>
        <w:jc w:val="both"/>
        <w:rPr>
          <w:rFonts w:ascii="Arial" w:hAnsi="Arial"/>
        </w:rPr>
      </w:pPr>
      <w:r>
        <w:rPr>
          <w:rFonts w:ascii="Arial" w:hAnsi="Arial"/>
        </w:rPr>
        <w:t xml:space="preserve">Это заклинание создает волшебный барьер на расстоянии 1 фут </w:t>
      </w:r>
      <w:r>
        <w:rPr>
          <w:rFonts w:ascii="Arial" w:hAnsi="Arial"/>
          <w:i/>
        </w:rPr>
        <w:t>(30 см)</w:t>
      </w:r>
      <w:r>
        <w:rPr>
          <w:rFonts w:ascii="Arial" w:hAnsi="Arial"/>
        </w:rPr>
        <w:t xml:space="preserve"> вокруг своего нос</w:t>
      </w:r>
      <w:r>
        <w:rPr>
          <w:rFonts w:ascii="Arial" w:hAnsi="Arial"/>
        </w:rPr>
        <w:t>и</w:t>
      </w:r>
      <w:r>
        <w:rPr>
          <w:rFonts w:ascii="Arial" w:hAnsi="Arial"/>
        </w:rPr>
        <w:t>теля. Этот барьер передвигается вместе с носителем и имеет три основных эффекта:</w:t>
      </w:r>
    </w:p>
    <w:p w14:paraId="6ED1CB4F" w14:textId="77777777" w:rsidR="00000000" w:rsidRDefault="00000000">
      <w:pPr>
        <w:ind w:firstLine="709"/>
        <w:jc w:val="both"/>
        <w:rPr>
          <w:rFonts w:ascii="Arial" w:hAnsi="Arial"/>
        </w:rPr>
      </w:pPr>
      <w:r>
        <w:rPr>
          <w:rFonts w:ascii="Arial" w:hAnsi="Arial"/>
        </w:rPr>
        <w:t>Во-первых, все броски атак, совершаемых злыми (или очарованными злом) существами кидаются с отрицательным модификатором -2; все спас-броски, вызываемые такими атаками, к</w:t>
      </w:r>
      <w:r>
        <w:rPr>
          <w:rFonts w:ascii="Arial" w:hAnsi="Arial"/>
        </w:rPr>
        <w:t>и</w:t>
      </w:r>
      <w:r>
        <w:rPr>
          <w:rFonts w:ascii="Arial" w:hAnsi="Arial"/>
        </w:rPr>
        <w:t>даются с положительным модификатором +2.</w:t>
      </w:r>
    </w:p>
    <w:p w14:paraId="017177B6" w14:textId="77777777" w:rsidR="00000000" w:rsidRDefault="00000000">
      <w:pPr>
        <w:ind w:firstLine="709"/>
        <w:jc w:val="both"/>
        <w:rPr>
          <w:rFonts w:ascii="Arial" w:hAnsi="Arial"/>
        </w:rPr>
      </w:pPr>
      <w:r>
        <w:rPr>
          <w:rFonts w:ascii="Arial" w:hAnsi="Arial"/>
        </w:rPr>
        <w:t>Во-вторых, этим заклинанием блокируются всякие попытки захватить разум защище</w:t>
      </w:r>
      <w:r>
        <w:rPr>
          <w:rFonts w:ascii="Arial" w:hAnsi="Arial"/>
        </w:rPr>
        <w:t>н</w:t>
      </w:r>
      <w:r>
        <w:rPr>
          <w:rFonts w:ascii="Arial" w:hAnsi="Arial"/>
        </w:rPr>
        <w:t xml:space="preserve">ного существа (например, с помощью </w:t>
      </w:r>
      <w:r>
        <w:rPr>
          <w:rFonts w:ascii="Arial" w:hAnsi="Arial"/>
          <w:i/>
        </w:rPr>
        <w:t>волшебного сосуда</w:t>
      </w:r>
      <w:r>
        <w:rPr>
          <w:rFonts w:ascii="Arial" w:hAnsi="Arial"/>
        </w:rPr>
        <w:t>) или осуществлять ментальный ко</w:t>
      </w:r>
      <w:r>
        <w:rPr>
          <w:rFonts w:ascii="Arial" w:hAnsi="Arial"/>
        </w:rPr>
        <w:t>н</w:t>
      </w:r>
      <w:r>
        <w:rPr>
          <w:rFonts w:ascii="Arial" w:hAnsi="Arial"/>
        </w:rPr>
        <w:t>троль над ним (например, чарами вампира). Обратите внимание, что эта защита не предо</w:t>
      </w:r>
      <w:r>
        <w:rPr>
          <w:rFonts w:ascii="Arial" w:hAnsi="Arial"/>
        </w:rPr>
        <w:t>т</w:t>
      </w:r>
      <w:r>
        <w:rPr>
          <w:rFonts w:ascii="Arial" w:hAnsi="Arial"/>
        </w:rPr>
        <w:t>вращает чары вампира сами по себе, но она не дает осуществлять ментальный контроль сквозь барьер. Подобным образом не удается овладеть жизненной силой существа. Но это овладение не прекратится, если присутствовало до установления защиты.</w:t>
      </w:r>
    </w:p>
    <w:p w14:paraId="790A24B4" w14:textId="77777777" w:rsidR="00000000" w:rsidRDefault="00000000">
      <w:pPr>
        <w:ind w:firstLine="709"/>
        <w:jc w:val="both"/>
        <w:rPr>
          <w:rFonts w:ascii="Arial" w:hAnsi="Arial"/>
        </w:rPr>
      </w:pPr>
      <w:r>
        <w:rPr>
          <w:rFonts w:ascii="Arial" w:hAnsi="Arial"/>
        </w:rPr>
        <w:t>В-третьих, заклинание предохраняет от телесного контакта с существами инопредел</w:t>
      </w:r>
      <w:r>
        <w:rPr>
          <w:rFonts w:ascii="Arial" w:hAnsi="Arial"/>
        </w:rPr>
        <w:t>ь</w:t>
      </w:r>
      <w:r>
        <w:rPr>
          <w:rFonts w:ascii="Arial" w:hAnsi="Arial"/>
        </w:rPr>
        <w:t>ной или наколдованной природы (такими, как эфирные слуги, стихийцы, бесы, невидимки, с</w:t>
      </w:r>
      <w:r>
        <w:rPr>
          <w:rFonts w:ascii="Arial" w:hAnsi="Arial"/>
        </w:rPr>
        <w:t>а</w:t>
      </w:r>
      <w:r>
        <w:rPr>
          <w:rFonts w:ascii="Arial" w:hAnsi="Arial"/>
        </w:rPr>
        <w:t>ламандры, водяные духи, зорны и др.). Атаковать естественным (телесным) оружием таким существам не удается, и они вынуждены отступать. Животные или монстры, призванные или околдованные с помощью заклинаний или подобной магии, таким же образом уклоняются от персон</w:t>
      </w:r>
      <w:r>
        <w:rPr>
          <w:rFonts w:ascii="Arial" w:hAnsi="Arial"/>
        </w:rPr>
        <w:t>а</w:t>
      </w:r>
      <w:r>
        <w:rPr>
          <w:rFonts w:ascii="Arial" w:hAnsi="Arial"/>
        </w:rPr>
        <w:t>жа.</w:t>
      </w:r>
    </w:p>
    <w:p w14:paraId="152F1850" w14:textId="77777777" w:rsidR="00000000" w:rsidRDefault="00000000">
      <w:pPr>
        <w:ind w:firstLine="709"/>
        <w:jc w:val="both"/>
        <w:rPr>
          <w:rFonts w:ascii="Arial" w:hAnsi="Arial"/>
        </w:rPr>
      </w:pPr>
      <w:r>
        <w:rPr>
          <w:rFonts w:ascii="Arial" w:hAnsi="Arial"/>
        </w:rPr>
        <w:t>Эта защита прекращается, если ее носитель совершает ближнюю атаку против вра</w:t>
      </w:r>
      <w:r>
        <w:rPr>
          <w:rFonts w:ascii="Arial" w:hAnsi="Arial"/>
        </w:rPr>
        <w:t>ж</w:t>
      </w:r>
      <w:r>
        <w:rPr>
          <w:rFonts w:ascii="Arial" w:hAnsi="Arial"/>
        </w:rPr>
        <w:t>дебного существа или пытается пробить барьер между ним и собой.</w:t>
      </w:r>
    </w:p>
    <w:p w14:paraId="4AC46AF0" w14:textId="77777777" w:rsidR="00000000" w:rsidRDefault="00000000">
      <w:pPr>
        <w:ind w:firstLine="709"/>
        <w:jc w:val="both"/>
        <w:rPr>
          <w:rFonts w:ascii="Arial" w:hAnsi="Arial"/>
        </w:rPr>
      </w:pPr>
      <w:r>
        <w:rPr>
          <w:rFonts w:ascii="Arial" w:hAnsi="Arial"/>
        </w:rPr>
        <w:t>Чтобы сотворить это заклинание, жрец использует священную воду или горящий фим</w:t>
      </w:r>
      <w:r>
        <w:rPr>
          <w:rFonts w:ascii="Arial" w:hAnsi="Arial"/>
        </w:rPr>
        <w:t>и</w:t>
      </w:r>
      <w:r>
        <w:rPr>
          <w:rFonts w:ascii="Arial" w:hAnsi="Arial"/>
        </w:rPr>
        <w:t>ам.</w:t>
      </w:r>
    </w:p>
    <w:p w14:paraId="6C4743AA" w14:textId="77777777" w:rsidR="00000000" w:rsidRDefault="00000000">
      <w:pPr>
        <w:ind w:firstLine="709"/>
        <w:jc w:val="both"/>
        <w:rPr>
          <w:rFonts w:ascii="Arial" w:hAnsi="Arial"/>
        </w:rPr>
      </w:pPr>
      <w:r>
        <w:rPr>
          <w:rFonts w:ascii="Arial" w:hAnsi="Arial"/>
        </w:rPr>
        <w:t xml:space="preserve">Это заклинание можно обратить в </w:t>
      </w:r>
      <w:r>
        <w:rPr>
          <w:rFonts w:ascii="Arial" w:hAnsi="Arial"/>
          <w:i/>
        </w:rPr>
        <w:t>защиту от добра</w:t>
      </w:r>
      <w:r>
        <w:rPr>
          <w:rFonts w:ascii="Arial" w:hAnsi="Arial"/>
        </w:rPr>
        <w:t>; второй и третий эффекты остаю</w:t>
      </w:r>
      <w:r>
        <w:rPr>
          <w:rFonts w:ascii="Arial" w:hAnsi="Arial"/>
        </w:rPr>
        <w:t>т</w:t>
      </w:r>
      <w:r>
        <w:rPr>
          <w:rFonts w:ascii="Arial" w:hAnsi="Arial"/>
        </w:rPr>
        <w:t>ся без изменений. Материальным компонентом для обратной версии является круг из пр</w:t>
      </w:r>
      <w:r>
        <w:rPr>
          <w:rFonts w:ascii="Arial" w:hAnsi="Arial"/>
        </w:rPr>
        <w:sym w:font="Arial" w:char="00F3"/>
      </w:r>
      <w:r>
        <w:rPr>
          <w:rFonts w:ascii="Arial" w:hAnsi="Arial"/>
        </w:rPr>
        <w:t>клятой воды или тлеющего навоза.</w:t>
      </w:r>
    </w:p>
    <w:p w14:paraId="04FBBFBB" w14:textId="77777777" w:rsidR="00000000" w:rsidRDefault="00000000">
      <w:pPr>
        <w:ind w:firstLine="709"/>
        <w:jc w:val="both"/>
        <w:rPr>
          <w:rFonts w:ascii="Arial" w:hAnsi="Arial"/>
        </w:rPr>
      </w:pPr>
    </w:p>
    <w:p w14:paraId="48F71CDC" w14:textId="77777777" w:rsidR="00000000" w:rsidRDefault="00000000">
      <w:pPr>
        <w:pStyle w:val="ab"/>
        <w:rPr>
          <w:i/>
        </w:rPr>
      </w:pPr>
      <w:r>
        <w:t xml:space="preserve">Команда </w:t>
      </w:r>
      <w:r>
        <w:rPr>
          <w:i/>
        </w:rPr>
        <w:t>(Command)</w:t>
      </w:r>
    </w:p>
    <w:p w14:paraId="4B1AF90A" w14:textId="77777777" w:rsidR="00000000" w:rsidRDefault="00000000">
      <w:pPr>
        <w:pStyle w:val="ac"/>
      </w:pPr>
      <w:r>
        <w:t>(Очарование / Чары)</w:t>
      </w:r>
    </w:p>
    <w:p w14:paraId="64D0DBA8" w14:textId="77777777" w:rsidR="00000000" w:rsidRDefault="00000000">
      <w:pPr>
        <w:pStyle w:val="ad"/>
      </w:pPr>
    </w:p>
    <w:p w14:paraId="3B87B2DE" w14:textId="77777777" w:rsidR="00000000" w:rsidRDefault="00000000">
      <w:pPr>
        <w:pStyle w:val="ad"/>
      </w:pPr>
      <w:r>
        <w:rPr>
          <w:b/>
          <w:spacing w:val="20"/>
        </w:rPr>
        <w:t>Сфера:</w:t>
      </w:r>
      <w:r>
        <w:t xml:space="preserve"> Чары</w:t>
      </w:r>
    </w:p>
    <w:p w14:paraId="5FE5CBA2" w14:textId="77777777" w:rsidR="00000000" w:rsidRDefault="00000000">
      <w:pPr>
        <w:pStyle w:val="ad"/>
      </w:pPr>
      <w:r>
        <w:rPr>
          <w:spacing w:val="20"/>
        </w:rPr>
        <w:t>Дальность воздействия:</w:t>
      </w:r>
      <w:r>
        <w:t xml:space="preserve"> 30 ярдов </w:t>
      </w:r>
      <w:r>
        <w:rPr>
          <w:i/>
        </w:rPr>
        <w:t>(27 м)</w:t>
      </w:r>
    </w:p>
    <w:p w14:paraId="0DC1EFA7" w14:textId="77777777" w:rsidR="00000000" w:rsidRDefault="00000000">
      <w:pPr>
        <w:pStyle w:val="ad"/>
      </w:pPr>
      <w:r>
        <w:rPr>
          <w:spacing w:val="20"/>
        </w:rPr>
        <w:t>Продолжительность:</w:t>
      </w:r>
      <w:r>
        <w:t xml:space="preserve"> 1 раунд</w:t>
      </w:r>
    </w:p>
    <w:p w14:paraId="64139F6D" w14:textId="77777777" w:rsidR="00000000" w:rsidRDefault="00000000">
      <w:pPr>
        <w:pStyle w:val="ad"/>
      </w:pPr>
      <w:r>
        <w:rPr>
          <w:spacing w:val="20"/>
        </w:rPr>
        <w:t>Область воздействия:</w:t>
      </w:r>
      <w:r>
        <w:t xml:space="preserve"> 1 существо</w:t>
      </w:r>
    </w:p>
    <w:p w14:paraId="5FD7F68E" w14:textId="77777777" w:rsidR="00000000" w:rsidRDefault="00000000">
      <w:pPr>
        <w:pStyle w:val="ad"/>
      </w:pPr>
      <w:r>
        <w:rPr>
          <w:spacing w:val="20"/>
        </w:rPr>
        <w:t>Компоненты:</w:t>
      </w:r>
      <w:r>
        <w:t xml:space="preserve"> В</w:t>
      </w:r>
    </w:p>
    <w:p w14:paraId="7B1A9D3E" w14:textId="77777777" w:rsidR="00000000" w:rsidRDefault="00000000">
      <w:pPr>
        <w:pStyle w:val="ad"/>
      </w:pPr>
      <w:r>
        <w:rPr>
          <w:spacing w:val="20"/>
        </w:rPr>
        <w:t>Время сотворения:</w:t>
      </w:r>
      <w:r>
        <w:t xml:space="preserve"> 1</w:t>
      </w:r>
    </w:p>
    <w:p w14:paraId="470F56CC" w14:textId="77777777" w:rsidR="00000000" w:rsidRDefault="00000000">
      <w:pPr>
        <w:pStyle w:val="ad"/>
        <w:rPr>
          <w:spacing w:val="20"/>
        </w:rPr>
      </w:pPr>
      <w:r>
        <w:rPr>
          <w:spacing w:val="20"/>
        </w:rPr>
        <w:t>Спас-бросок: Особый</w:t>
      </w:r>
    </w:p>
    <w:p w14:paraId="3281B2F1" w14:textId="77777777" w:rsidR="00000000" w:rsidRDefault="00000000">
      <w:pPr>
        <w:pStyle w:val="ad"/>
      </w:pPr>
    </w:p>
    <w:p w14:paraId="34BA916E" w14:textId="77777777" w:rsidR="00000000" w:rsidRDefault="00000000">
      <w:pPr>
        <w:ind w:firstLine="709"/>
        <w:jc w:val="both"/>
        <w:rPr>
          <w:rFonts w:ascii="Arial" w:hAnsi="Arial"/>
        </w:rPr>
      </w:pPr>
      <w:r>
        <w:rPr>
          <w:rFonts w:ascii="Arial" w:hAnsi="Arial"/>
        </w:rPr>
        <w:t>Это заклинание позволяет жрецу отдать другому существу команду, выраженную одним словом. Команда должна быть произнесена на языке, понятном этому существу. Если команда абсолютно ясная и недвусмысленная, существо будет подчиняться ей, используя все свои возможности. Команда “Самоубейся!” будет проигнорирована. Команда “Умри!” заставит с</w:t>
      </w:r>
      <w:r>
        <w:rPr>
          <w:rFonts w:ascii="Arial" w:hAnsi="Arial"/>
        </w:rPr>
        <w:t>у</w:t>
      </w:r>
      <w:r>
        <w:rPr>
          <w:rFonts w:ascii="Arial" w:hAnsi="Arial"/>
        </w:rPr>
        <w:t xml:space="preserve">щество впасть в обморочное или каталептическое состояние на один раунд, затем существо снова становится живым и здоровым. Типичными командами являются: “Назад!”, “Стой!”, “Убегай!”, “Падай!”, “Иди!”, “Уходи!”, “Сдавайся!”, “Усни!”, “Ложись!” и т. д. Ни одна из команд не действует на существо дольше одного раунда; на нежить заклинание </w:t>
      </w:r>
      <w:r>
        <w:rPr>
          <w:rFonts w:ascii="Arial" w:hAnsi="Arial"/>
          <w:i/>
        </w:rPr>
        <w:t>команды</w:t>
      </w:r>
      <w:r>
        <w:rPr>
          <w:rFonts w:ascii="Arial" w:hAnsi="Arial"/>
        </w:rPr>
        <w:t xml:space="preserve"> не действует вовсе. Существа с показателем Интеллекта 13 (высокий) или больше или те, у кого есть 6 К</w:t>
      </w:r>
      <w:r>
        <w:rPr>
          <w:rFonts w:ascii="Arial" w:hAnsi="Arial"/>
        </w:rPr>
        <w:t>у</w:t>
      </w:r>
      <w:r>
        <w:rPr>
          <w:rFonts w:ascii="Arial" w:hAnsi="Arial"/>
        </w:rPr>
        <w:t>биков пунктов (или уровней жизненного опыта), имеют право кидать спас-бросок от заклинания, модифицированный в соответствии с Мудростью. (Существа, имеющие и показатель Интелле</w:t>
      </w:r>
      <w:r>
        <w:rPr>
          <w:rFonts w:ascii="Arial" w:hAnsi="Arial"/>
        </w:rPr>
        <w:t>к</w:t>
      </w:r>
      <w:r>
        <w:rPr>
          <w:rFonts w:ascii="Arial" w:hAnsi="Arial"/>
        </w:rPr>
        <w:t>та выше 13, и 6 Кубиков пунктов (или уровней жизненного опыта) кидают только один спас-бросок!)</w:t>
      </w:r>
    </w:p>
    <w:p w14:paraId="746A068B" w14:textId="77777777" w:rsidR="00000000" w:rsidRDefault="00000000">
      <w:pPr>
        <w:ind w:firstLine="709"/>
        <w:jc w:val="both"/>
        <w:rPr>
          <w:rFonts w:ascii="Arial" w:hAnsi="Arial"/>
        </w:rPr>
      </w:pPr>
    </w:p>
    <w:p w14:paraId="2289FDAE" w14:textId="77777777" w:rsidR="00000000" w:rsidRDefault="00000000">
      <w:pPr>
        <w:pStyle w:val="ab"/>
        <w:rPr>
          <w:i/>
        </w:rPr>
      </w:pPr>
      <w:r>
        <w:t xml:space="preserve">Лечение легких ранений </w:t>
      </w:r>
      <w:r>
        <w:rPr>
          <w:i/>
        </w:rPr>
        <w:t>(Cure Light Wounds)</w:t>
      </w:r>
    </w:p>
    <w:p w14:paraId="22D5C75E" w14:textId="77777777" w:rsidR="00000000" w:rsidRDefault="00000000">
      <w:pPr>
        <w:pStyle w:val="ac"/>
      </w:pPr>
      <w:r>
        <w:t>(Некромантия)</w:t>
      </w:r>
    </w:p>
    <w:p w14:paraId="7E4E1BBD" w14:textId="77777777" w:rsidR="00000000" w:rsidRDefault="00000000">
      <w:pPr>
        <w:pStyle w:val="ad"/>
        <w:rPr>
          <w:i/>
        </w:rPr>
      </w:pPr>
      <w:r>
        <w:rPr>
          <w:i/>
        </w:rPr>
        <w:t>Обратимое</w:t>
      </w:r>
    </w:p>
    <w:p w14:paraId="158B2384" w14:textId="77777777" w:rsidR="00000000" w:rsidRDefault="00000000">
      <w:pPr>
        <w:pStyle w:val="ad"/>
      </w:pPr>
    </w:p>
    <w:p w14:paraId="15DE2A31" w14:textId="77777777" w:rsidR="00000000" w:rsidRDefault="00000000">
      <w:pPr>
        <w:pStyle w:val="ad"/>
      </w:pPr>
      <w:r>
        <w:rPr>
          <w:b/>
          <w:spacing w:val="20"/>
        </w:rPr>
        <w:t>Сфера:</w:t>
      </w:r>
      <w:r>
        <w:t xml:space="preserve"> Лечение</w:t>
      </w:r>
    </w:p>
    <w:p w14:paraId="070545DD" w14:textId="77777777" w:rsidR="00000000" w:rsidRDefault="00000000">
      <w:pPr>
        <w:pStyle w:val="ad"/>
      </w:pPr>
      <w:r>
        <w:rPr>
          <w:spacing w:val="20"/>
        </w:rPr>
        <w:t>Дальность воздействия:</w:t>
      </w:r>
      <w:r>
        <w:t xml:space="preserve"> Прикосновение</w:t>
      </w:r>
    </w:p>
    <w:p w14:paraId="7055DB44" w14:textId="77777777" w:rsidR="00000000" w:rsidRDefault="00000000">
      <w:pPr>
        <w:pStyle w:val="ad"/>
      </w:pPr>
      <w:r>
        <w:rPr>
          <w:spacing w:val="20"/>
        </w:rPr>
        <w:t>Продолжительность:</w:t>
      </w:r>
      <w:r>
        <w:t xml:space="preserve"> Долговременная</w:t>
      </w:r>
    </w:p>
    <w:p w14:paraId="28C9B172" w14:textId="77777777" w:rsidR="00000000" w:rsidRDefault="00000000">
      <w:pPr>
        <w:pStyle w:val="ad"/>
      </w:pPr>
      <w:r>
        <w:rPr>
          <w:spacing w:val="20"/>
        </w:rPr>
        <w:t>Область воздействия:</w:t>
      </w:r>
      <w:r>
        <w:t xml:space="preserve"> 1 существо</w:t>
      </w:r>
    </w:p>
    <w:p w14:paraId="5CA93210" w14:textId="77777777" w:rsidR="00000000" w:rsidRDefault="00000000">
      <w:pPr>
        <w:pStyle w:val="ad"/>
      </w:pPr>
      <w:r>
        <w:rPr>
          <w:spacing w:val="20"/>
        </w:rPr>
        <w:t>Компоненты:</w:t>
      </w:r>
      <w:r>
        <w:t xml:space="preserve"> В, С</w:t>
      </w:r>
    </w:p>
    <w:p w14:paraId="61F26CDF" w14:textId="77777777" w:rsidR="00000000" w:rsidRDefault="00000000">
      <w:pPr>
        <w:pStyle w:val="ad"/>
      </w:pPr>
      <w:r>
        <w:rPr>
          <w:spacing w:val="20"/>
        </w:rPr>
        <w:t>Время сотворения:</w:t>
      </w:r>
      <w:r>
        <w:t xml:space="preserve"> 5</w:t>
      </w:r>
    </w:p>
    <w:p w14:paraId="2C4797C8" w14:textId="77777777" w:rsidR="00000000" w:rsidRDefault="00000000">
      <w:pPr>
        <w:pStyle w:val="ad"/>
        <w:rPr>
          <w:spacing w:val="20"/>
        </w:rPr>
      </w:pPr>
      <w:r>
        <w:rPr>
          <w:spacing w:val="20"/>
        </w:rPr>
        <w:t>Спас-бросок: Нет</w:t>
      </w:r>
    </w:p>
    <w:p w14:paraId="5196954B" w14:textId="77777777" w:rsidR="00000000" w:rsidRDefault="00000000">
      <w:pPr>
        <w:pStyle w:val="ad"/>
      </w:pPr>
    </w:p>
    <w:p w14:paraId="18EA3C95" w14:textId="77777777" w:rsidR="00000000" w:rsidRDefault="00000000">
      <w:pPr>
        <w:ind w:firstLine="709"/>
        <w:jc w:val="both"/>
        <w:rPr>
          <w:rFonts w:ascii="Arial" w:hAnsi="Arial"/>
        </w:rPr>
      </w:pPr>
      <w:r>
        <w:rPr>
          <w:rFonts w:ascii="Arial" w:hAnsi="Arial"/>
        </w:rPr>
        <w:t>Когда жрец творит это заклинание и возлагает свои руки на живое существо, он таким образом излечивает 1d8 пунктов вреда, нанесенного в результате ранения или другого теле</w:t>
      </w:r>
      <w:r>
        <w:rPr>
          <w:rFonts w:ascii="Arial" w:hAnsi="Arial"/>
        </w:rPr>
        <w:t>с</w:t>
      </w:r>
      <w:r>
        <w:rPr>
          <w:rFonts w:ascii="Arial" w:hAnsi="Arial"/>
        </w:rPr>
        <w:t>ного повреждения существа. Это лечение не помогает существам, не имеющим материального тела, и не излечивает раны неживым или инопредельным существам.</w:t>
      </w:r>
    </w:p>
    <w:p w14:paraId="6D22EDE7"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нанесение легких ранений</w:t>
      </w:r>
      <w:r>
        <w:rPr>
          <w:rFonts w:ascii="Arial" w:hAnsi="Arial"/>
        </w:rPr>
        <w:t>, действует похожим образом, причиняя 1d8 пунктов вреда. Если жертва хочет избежать необходимого для этого прикоснов</w:t>
      </w:r>
      <w:r>
        <w:rPr>
          <w:rFonts w:ascii="Arial" w:hAnsi="Arial"/>
        </w:rPr>
        <w:t>е</w:t>
      </w:r>
      <w:r>
        <w:rPr>
          <w:rFonts w:ascii="Arial" w:hAnsi="Arial"/>
        </w:rPr>
        <w:t>ния жреца, требуется кинуть бросок атаки, чтобы определить, удалось ли жрецу коснуться тела жертвы.</w:t>
      </w:r>
    </w:p>
    <w:p w14:paraId="700DA596" w14:textId="77777777" w:rsidR="00000000" w:rsidRDefault="00000000">
      <w:pPr>
        <w:ind w:firstLine="709"/>
        <w:jc w:val="both"/>
        <w:rPr>
          <w:rFonts w:ascii="Arial" w:hAnsi="Arial"/>
        </w:rPr>
      </w:pPr>
      <w:r>
        <w:rPr>
          <w:rFonts w:ascii="Arial" w:hAnsi="Arial"/>
        </w:rPr>
        <w:t>Результат лечения сохраняется только до тех пор, пока существу снова не будет нан</w:t>
      </w:r>
      <w:r>
        <w:rPr>
          <w:rFonts w:ascii="Arial" w:hAnsi="Arial"/>
        </w:rPr>
        <w:t>е</w:t>
      </w:r>
      <w:r>
        <w:rPr>
          <w:rFonts w:ascii="Arial" w:hAnsi="Arial"/>
        </w:rPr>
        <w:t>сен вред; новые раны будут заживать или подвергаться лечению, как всякое нормальное п</w:t>
      </w:r>
      <w:r>
        <w:rPr>
          <w:rFonts w:ascii="Arial" w:hAnsi="Arial"/>
        </w:rPr>
        <w:t>о</w:t>
      </w:r>
      <w:r>
        <w:rPr>
          <w:rFonts w:ascii="Arial" w:hAnsi="Arial"/>
        </w:rPr>
        <w:t>врежд</w:t>
      </w:r>
      <w:r>
        <w:rPr>
          <w:rFonts w:ascii="Arial" w:hAnsi="Arial"/>
        </w:rPr>
        <w:t>е</w:t>
      </w:r>
      <w:r>
        <w:rPr>
          <w:rFonts w:ascii="Arial" w:hAnsi="Arial"/>
        </w:rPr>
        <w:t>ние.</w:t>
      </w:r>
    </w:p>
    <w:p w14:paraId="56965045" w14:textId="77777777" w:rsidR="00000000" w:rsidRDefault="00000000">
      <w:pPr>
        <w:ind w:firstLine="709"/>
        <w:jc w:val="both"/>
        <w:rPr>
          <w:rFonts w:ascii="Arial" w:hAnsi="Arial"/>
        </w:rPr>
      </w:pPr>
    </w:p>
    <w:p w14:paraId="5F924CBE" w14:textId="77777777" w:rsidR="00000000" w:rsidRDefault="00000000">
      <w:pPr>
        <w:pStyle w:val="ab"/>
        <w:rPr>
          <w:i/>
        </w:rPr>
      </w:pPr>
      <w:r>
        <w:t xml:space="preserve">Невидимость для животных </w:t>
      </w:r>
      <w:r>
        <w:rPr>
          <w:i/>
        </w:rPr>
        <w:t>(Invisibility to Animals)</w:t>
      </w:r>
    </w:p>
    <w:p w14:paraId="0A970186" w14:textId="77777777" w:rsidR="00000000" w:rsidRDefault="00000000">
      <w:pPr>
        <w:pStyle w:val="ac"/>
      </w:pPr>
      <w:r>
        <w:t>(Превращения)</w:t>
      </w:r>
    </w:p>
    <w:p w14:paraId="5E2225C1" w14:textId="77777777" w:rsidR="00000000" w:rsidRDefault="00000000">
      <w:pPr>
        <w:pStyle w:val="ad"/>
      </w:pPr>
    </w:p>
    <w:p w14:paraId="5F0F402B" w14:textId="77777777" w:rsidR="00000000" w:rsidRDefault="00000000">
      <w:pPr>
        <w:pStyle w:val="ad"/>
      </w:pPr>
      <w:r>
        <w:rPr>
          <w:b/>
          <w:spacing w:val="20"/>
        </w:rPr>
        <w:t>Сфера:</w:t>
      </w:r>
      <w:r>
        <w:t xml:space="preserve"> Животные</w:t>
      </w:r>
    </w:p>
    <w:p w14:paraId="671D9067" w14:textId="77777777" w:rsidR="00000000" w:rsidRDefault="00000000">
      <w:pPr>
        <w:pStyle w:val="ad"/>
      </w:pPr>
      <w:r>
        <w:rPr>
          <w:spacing w:val="20"/>
        </w:rPr>
        <w:t>Дальность воздействия:</w:t>
      </w:r>
      <w:r>
        <w:t xml:space="preserve"> Прикосновение</w:t>
      </w:r>
    </w:p>
    <w:p w14:paraId="7439B700" w14:textId="77777777" w:rsidR="00000000" w:rsidRDefault="00000000">
      <w:pPr>
        <w:pStyle w:val="ad"/>
      </w:pPr>
      <w:r>
        <w:rPr>
          <w:spacing w:val="20"/>
        </w:rPr>
        <w:t>Продолжительность:</w:t>
      </w:r>
      <w:r>
        <w:t xml:space="preserve"> 1 оборот + 1 раунд / уровень</w:t>
      </w:r>
    </w:p>
    <w:p w14:paraId="652E774E" w14:textId="77777777" w:rsidR="00000000" w:rsidRDefault="00000000">
      <w:pPr>
        <w:pStyle w:val="ad"/>
      </w:pPr>
      <w:r>
        <w:rPr>
          <w:spacing w:val="20"/>
        </w:rPr>
        <w:t>Область воздействия:</w:t>
      </w:r>
      <w:r>
        <w:t xml:space="preserve"> 1 существо / уровень</w:t>
      </w:r>
    </w:p>
    <w:p w14:paraId="42A3D25D" w14:textId="77777777" w:rsidR="00000000" w:rsidRDefault="00000000">
      <w:pPr>
        <w:pStyle w:val="ad"/>
      </w:pPr>
      <w:r>
        <w:rPr>
          <w:spacing w:val="20"/>
        </w:rPr>
        <w:t>Компоненты:</w:t>
      </w:r>
      <w:r>
        <w:t xml:space="preserve"> С, М</w:t>
      </w:r>
    </w:p>
    <w:p w14:paraId="21CA0A43" w14:textId="77777777" w:rsidR="00000000" w:rsidRDefault="00000000">
      <w:pPr>
        <w:pStyle w:val="ad"/>
      </w:pPr>
      <w:r>
        <w:rPr>
          <w:spacing w:val="20"/>
        </w:rPr>
        <w:t>Время сотворения:</w:t>
      </w:r>
      <w:r>
        <w:t xml:space="preserve"> 4</w:t>
      </w:r>
    </w:p>
    <w:p w14:paraId="5EF862F6" w14:textId="77777777" w:rsidR="00000000" w:rsidRDefault="00000000">
      <w:pPr>
        <w:pStyle w:val="ad"/>
        <w:rPr>
          <w:spacing w:val="20"/>
        </w:rPr>
      </w:pPr>
      <w:r>
        <w:rPr>
          <w:spacing w:val="20"/>
        </w:rPr>
        <w:t>Спас-бросок: Нет</w:t>
      </w:r>
    </w:p>
    <w:p w14:paraId="79F9612A" w14:textId="77777777" w:rsidR="00000000" w:rsidRDefault="00000000">
      <w:pPr>
        <w:pStyle w:val="ad"/>
      </w:pPr>
    </w:p>
    <w:p w14:paraId="6F117460" w14:textId="77777777" w:rsidR="00000000" w:rsidRDefault="00000000">
      <w:pPr>
        <w:ind w:firstLine="709"/>
        <w:jc w:val="both"/>
        <w:rPr>
          <w:rFonts w:ascii="Arial" w:hAnsi="Arial"/>
        </w:rPr>
      </w:pPr>
      <w:r>
        <w:rPr>
          <w:rFonts w:ascii="Arial" w:hAnsi="Arial"/>
        </w:rPr>
        <w:t xml:space="preserve">Когда сотворено заклинание </w:t>
      </w:r>
      <w:r>
        <w:rPr>
          <w:rFonts w:ascii="Arial" w:hAnsi="Arial"/>
          <w:i/>
        </w:rPr>
        <w:t>невидимости для животных</w:t>
      </w:r>
      <w:r>
        <w:rPr>
          <w:rFonts w:ascii="Arial" w:hAnsi="Arial"/>
        </w:rPr>
        <w:t>, существо, до которого д</w:t>
      </w:r>
      <w:r>
        <w:rPr>
          <w:rFonts w:ascii="Arial" w:hAnsi="Arial"/>
        </w:rPr>
        <w:t>о</w:t>
      </w:r>
      <w:r>
        <w:rPr>
          <w:rFonts w:ascii="Arial" w:hAnsi="Arial"/>
        </w:rPr>
        <w:t>тронулся жрец, становится полностью незаметным для обычных животных с показателем И</w:t>
      </w:r>
      <w:r>
        <w:rPr>
          <w:rFonts w:ascii="Arial" w:hAnsi="Arial"/>
        </w:rPr>
        <w:t>н</w:t>
      </w:r>
      <w:r>
        <w:rPr>
          <w:rFonts w:ascii="Arial" w:hAnsi="Arial"/>
        </w:rPr>
        <w:t>теллекта ниже 6. К обычным животным относятся гигантские разновидности, но не относятся существа с магическими способностями. Околдованное существо может разгуливать среди этих животных или проходить сквозь их стаю так, как будто бы его нет. Например, оно может стоять перед самым голодным львом или тиранозавром и не будет им замечено. Однако а</w:t>
      </w:r>
      <w:r>
        <w:rPr>
          <w:rFonts w:ascii="Arial" w:hAnsi="Arial"/>
        </w:rPr>
        <w:t>д</w:t>
      </w:r>
      <w:r>
        <w:rPr>
          <w:rFonts w:ascii="Arial" w:hAnsi="Arial"/>
        </w:rPr>
        <w:t>ский конь, адский пес или зимний волк, разумеется, обнаружит такое существо. Заклинатель может сделать невидимым одно существо на уровень жизненного опыта. Если околдованное существо атакует, для него заклинание немедленно прекращается.</w:t>
      </w:r>
    </w:p>
    <w:p w14:paraId="0BAA8B47"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падуб, покрошенный над око</w:t>
      </w:r>
      <w:r>
        <w:rPr>
          <w:rFonts w:ascii="Arial" w:hAnsi="Arial"/>
        </w:rPr>
        <w:t>л</w:t>
      </w:r>
      <w:r>
        <w:rPr>
          <w:rFonts w:ascii="Arial" w:hAnsi="Arial"/>
        </w:rPr>
        <w:t>д</w:t>
      </w:r>
      <w:r>
        <w:rPr>
          <w:rFonts w:ascii="Arial" w:hAnsi="Arial"/>
        </w:rPr>
        <w:t>о</w:t>
      </w:r>
      <w:r>
        <w:rPr>
          <w:rFonts w:ascii="Arial" w:hAnsi="Arial"/>
        </w:rPr>
        <w:t>вываемыми существами.</w:t>
      </w:r>
    </w:p>
    <w:p w14:paraId="28ADD4C6" w14:textId="77777777" w:rsidR="00000000" w:rsidRDefault="00000000">
      <w:pPr>
        <w:ind w:firstLine="709"/>
        <w:jc w:val="both"/>
        <w:rPr>
          <w:rFonts w:ascii="Arial" w:hAnsi="Arial"/>
        </w:rPr>
      </w:pPr>
    </w:p>
    <w:p w14:paraId="2FC86953" w14:textId="77777777" w:rsidR="00000000" w:rsidRDefault="00000000">
      <w:pPr>
        <w:pStyle w:val="ab"/>
        <w:rPr>
          <w:i/>
        </w:rPr>
      </w:pPr>
      <w:r>
        <w:t xml:space="preserve">Невидимость для нежити </w:t>
      </w:r>
      <w:r>
        <w:rPr>
          <w:i/>
        </w:rPr>
        <w:t>(Invisibility to Undead)</w:t>
      </w:r>
    </w:p>
    <w:p w14:paraId="367D743D" w14:textId="77777777" w:rsidR="00000000" w:rsidRDefault="00000000">
      <w:pPr>
        <w:pStyle w:val="ac"/>
      </w:pPr>
      <w:r>
        <w:t>(Отречения)</w:t>
      </w:r>
    </w:p>
    <w:p w14:paraId="05E10EE5" w14:textId="77777777" w:rsidR="00000000" w:rsidRDefault="00000000">
      <w:pPr>
        <w:pStyle w:val="ad"/>
      </w:pPr>
    </w:p>
    <w:p w14:paraId="26052CA7" w14:textId="77777777" w:rsidR="00000000" w:rsidRDefault="00000000">
      <w:pPr>
        <w:pStyle w:val="ad"/>
      </w:pPr>
      <w:r>
        <w:rPr>
          <w:b/>
          <w:spacing w:val="20"/>
        </w:rPr>
        <w:t>Сфера:</w:t>
      </w:r>
      <w:r>
        <w:t xml:space="preserve"> Некромантия</w:t>
      </w:r>
    </w:p>
    <w:p w14:paraId="2F8EC4C2" w14:textId="77777777" w:rsidR="00000000" w:rsidRDefault="00000000">
      <w:pPr>
        <w:pStyle w:val="ad"/>
      </w:pPr>
      <w:r>
        <w:rPr>
          <w:spacing w:val="20"/>
        </w:rPr>
        <w:t>Дальность воздействия:</w:t>
      </w:r>
      <w:r>
        <w:t xml:space="preserve"> Прикосновение</w:t>
      </w:r>
    </w:p>
    <w:p w14:paraId="131F01E6" w14:textId="77777777" w:rsidR="00000000" w:rsidRDefault="00000000">
      <w:pPr>
        <w:pStyle w:val="ad"/>
      </w:pPr>
      <w:r>
        <w:rPr>
          <w:spacing w:val="20"/>
        </w:rPr>
        <w:t>Продолжительность:</w:t>
      </w:r>
      <w:r>
        <w:t xml:space="preserve"> 6 раундов</w:t>
      </w:r>
    </w:p>
    <w:p w14:paraId="2798899B" w14:textId="77777777" w:rsidR="00000000" w:rsidRDefault="00000000">
      <w:pPr>
        <w:pStyle w:val="ad"/>
      </w:pPr>
      <w:r>
        <w:rPr>
          <w:spacing w:val="20"/>
        </w:rPr>
        <w:t>Область воздействия:</w:t>
      </w:r>
      <w:r>
        <w:t xml:space="preserve"> 1 существо</w:t>
      </w:r>
    </w:p>
    <w:p w14:paraId="21E3C9DD" w14:textId="77777777" w:rsidR="00000000" w:rsidRDefault="00000000">
      <w:pPr>
        <w:pStyle w:val="ad"/>
      </w:pPr>
      <w:r>
        <w:rPr>
          <w:spacing w:val="20"/>
        </w:rPr>
        <w:t>Компоненты:</w:t>
      </w:r>
      <w:r>
        <w:t xml:space="preserve"> В, С, М</w:t>
      </w:r>
    </w:p>
    <w:p w14:paraId="3AC3F2DC" w14:textId="77777777" w:rsidR="00000000" w:rsidRDefault="00000000">
      <w:pPr>
        <w:pStyle w:val="ad"/>
      </w:pPr>
      <w:r>
        <w:rPr>
          <w:spacing w:val="20"/>
        </w:rPr>
        <w:t>Время сотворения:</w:t>
      </w:r>
      <w:r>
        <w:t xml:space="preserve"> 4</w:t>
      </w:r>
    </w:p>
    <w:p w14:paraId="0A48B805" w14:textId="77777777" w:rsidR="00000000" w:rsidRDefault="00000000">
      <w:pPr>
        <w:pStyle w:val="ad"/>
        <w:rPr>
          <w:spacing w:val="20"/>
        </w:rPr>
      </w:pPr>
      <w:r>
        <w:rPr>
          <w:spacing w:val="20"/>
        </w:rPr>
        <w:t>Спас-бросок: Особый</w:t>
      </w:r>
    </w:p>
    <w:p w14:paraId="22C83FFB" w14:textId="77777777" w:rsidR="00000000" w:rsidRDefault="00000000">
      <w:pPr>
        <w:pStyle w:val="ad"/>
      </w:pPr>
    </w:p>
    <w:p w14:paraId="774B4171" w14:textId="77777777" w:rsidR="00000000" w:rsidRDefault="00000000">
      <w:pPr>
        <w:ind w:firstLine="709"/>
        <w:jc w:val="both"/>
        <w:rPr>
          <w:rFonts w:ascii="Arial" w:hAnsi="Arial"/>
        </w:rPr>
      </w:pPr>
      <w:r>
        <w:rPr>
          <w:rFonts w:ascii="Arial" w:hAnsi="Arial"/>
        </w:rPr>
        <w:t>Это заклинание приводит к тому, что нежить перестает обращать внимание на защ</w:t>
      </w:r>
      <w:r>
        <w:rPr>
          <w:rFonts w:ascii="Arial" w:hAnsi="Arial"/>
        </w:rPr>
        <w:t>и</w:t>
      </w:r>
      <w:r>
        <w:rPr>
          <w:rFonts w:ascii="Arial" w:hAnsi="Arial"/>
        </w:rPr>
        <w:t>щенное существо и не замечает его в течение продолжительности заклинания. На нежить с 4 и меньше Кубиками пунктов заклинание действует автоматически, а те, у кого больше Кубиков пунктов, кидают спас-бросок от заклинания, чтобы избежать эффекта. Учтите, что жрец, защ</w:t>
      </w:r>
      <w:r>
        <w:rPr>
          <w:rFonts w:ascii="Arial" w:hAnsi="Arial"/>
        </w:rPr>
        <w:t>и</w:t>
      </w:r>
      <w:r>
        <w:rPr>
          <w:rFonts w:ascii="Arial" w:hAnsi="Arial"/>
        </w:rPr>
        <w:t xml:space="preserve">щенный этим заклинанием, не сможет изгонять нежить. Заклинание немедленно прекращается, если тот, кто им защищен, совершает какую-либо атаку, хотя сотворение таких заклинаний, как </w:t>
      </w:r>
      <w:r>
        <w:rPr>
          <w:rFonts w:ascii="Arial" w:hAnsi="Arial"/>
          <w:i/>
        </w:rPr>
        <w:t>лечение легких ранений</w:t>
      </w:r>
      <w:r>
        <w:rPr>
          <w:rFonts w:ascii="Arial" w:hAnsi="Arial"/>
        </w:rPr>
        <w:t xml:space="preserve">, </w:t>
      </w:r>
      <w:r>
        <w:rPr>
          <w:rFonts w:ascii="Arial" w:hAnsi="Arial"/>
          <w:i/>
        </w:rPr>
        <w:t>предсказание</w:t>
      </w:r>
      <w:r>
        <w:rPr>
          <w:rFonts w:ascii="Arial" w:hAnsi="Arial"/>
        </w:rPr>
        <w:t xml:space="preserve"> или </w:t>
      </w:r>
      <w:r>
        <w:rPr>
          <w:rFonts w:ascii="Arial" w:hAnsi="Arial"/>
          <w:i/>
        </w:rPr>
        <w:t>песнопение</w:t>
      </w:r>
      <w:r>
        <w:rPr>
          <w:rFonts w:ascii="Arial" w:hAnsi="Arial"/>
        </w:rPr>
        <w:t>, не нарушает защиты.</w:t>
      </w:r>
    </w:p>
    <w:p w14:paraId="1D1A9446" w14:textId="77777777" w:rsidR="00000000" w:rsidRDefault="00000000">
      <w:pPr>
        <w:ind w:firstLine="709"/>
        <w:jc w:val="both"/>
        <w:rPr>
          <w:rFonts w:ascii="Arial" w:hAnsi="Arial"/>
        </w:rPr>
      </w:pPr>
      <w:r>
        <w:rPr>
          <w:rFonts w:ascii="Arial" w:hAnsi="Arial"/>
        </w:rPr>
        <w:t>Материальным компонентом является священный символ жреца.</w:t>
      </w:r>
    </w:p>
    <w:p w14:paraId="1FB6FD99" w14:textId="77777777" w:rsidR="00000000" w:rsidRDefault="00000000">
      <w:pPr>
        <w:ind w:firstLine="709"/>
        <w:jc w:val="both"/>
        <w:rPr>
          <w:rFonts w:ascii="Arial" w:hAnsi="Arial"/>
        </w:rPr>
      </w:pPr>
    </w:p>
    <w:p w14:paraId="4A2BAAF3" w14:textId="77777777" w:rsidR="00000000" w:rsidRDefault="00000000">
      <w:pPr>
        <w:pStyle w:val="ab"/>
        <w:rPr>
          <w:i/>
        </w:rPr>
      </w:pPr>
      <w:r>
        <w:t xml:space="preserve">Обнаружение зла </w:t>
      </w:r>
      <w:r>
        <w:rPr>
          <w:i/>
        </w:rPr>
        <w:t>(Detect Evil)</w:t>
      </w:r>
    </w:p>
    <w:p w14:paraId="084A1A5A" w14:textId="77777777" w:rsidR="00000000" w:rsidRDefault="00000000">
      <w:pPr>
        <w:pStyle w:val="ac"/>
      </w:pPr>
      <w:r>
        <w:t>(Гадания)</w:t>
      </w:r>
    </w:p>
    <w:p w14:paraId="1DE19BA8" w14:textId="77777777" w:rsidR="00000000" w:rsidRDefault="00000000">
      <w:pPr>
        <w:pStyle w:val="ad"/>
        <w:rPr>
          <w:i/>
        </w:rPr>
      </w:pPr>
      <w:r>
        <w:rPr>
          <w:i/>
        </w:rPr>
        <w:t>Обратимое</w:t>
      </w:r>
    </w:p>
    <w:p w14:paraId="731D2EE8" w14:textId="77777777" w:rsidR="00000000" w:rsidRDefault="00000000">
      <w:pPr>
        <w:pStyle w:val="ad"/>
      </w:pPr>
    </w:p>
    <w:p w14:paraId="419D60EF" w14:textId="77777777" w:rsidR="00000000" w:rsidRDefault="00000000">
      <w:pPr>
        <w:pStyle w:val="ad"/>
      </w:pPr>
      <w:r>
        <w:rPr>
          <w:b/>
          <w:spacing w:val="20"/>
        </w:rPr>
        <w:t>Сфера:</w:t>
      </w:r>
      <w:r>
        <w:t xml:space="preserve"> Общая</w:t>
      </w:r>
    </w:p>
    <w:p w14:paraId="4D9C84F8" w14:textId="77777777" w:rsidR="00000000" w:rsidRDefault="00000000">
      <w:pPr>
        <w:pStyle w:val="ad"/>
      </w:pPr>
      <w:r>
        <w:rPr>
          <w:spacing w:val="20"/>
        </w:rPr>
        <w:t>Дальность воздействия:</w:t>
      </w:r>
      <w:r>
        <w:t xml:space="preserve"> 0</w:t>
      </w:r>
    </w:p>
    <w:p w14:paraId="08A5F743" w14:textId="77777777" w:rsidR="00000000" w:rsidRDefault="00000000">
      <w:pPr>
        <w:pStyle w:val="ad"/>
      </w:pPr>
      <w:r>
        <w:rPr>
          <w:spacing w:val="20"/>
        </w:rPr>
        <w:t>Продолжительность:</w:t>
      </w:r>
      <w:r>
        <w:t xml:space="preserve"> 1 оборот + 5 раундов / уровень</w:t>
      </w:r>
    </w:p>
    <w:p w14:paraId="620B7EA9" w14:textId="77777777" w:rsidR="00000000" w:rsidRDefault="00000000">
      <w:pPr>
        <w:pStyle w:val="ad"/>
      </w:pPr>
      <w:r>
        <w:rPr>
          <w:spacing w:val="20"/>
        </w:rPr>
        <w:t>Область воздействия:</w:t>
      </w:r>
      <w:r>
        <w:t xml:space="preserve"> 10 футов </w:t>
      </w:r>
      <w:r>
        <w:sym w:font="Times New Roman" w:char="00D7"/>
      </w:r>
      <w:r>
        <w:t xml:space="preserve"> 120 ярдов </w:t>
      </w:r>
      <w:r>
        <w:rPr>
          <w:i/>
        </w:rPr>
        <w:t>(9</w:t>
      </w:r>
      <w:r>
        <w:rPr>
          <w:i/>
        </w:rPr>
        <w:sym w:font="Times New Roman" w:char="00D7"/>
      </w:r>
      <w:r>
        <w:rPr>
          <w:i/>
        </w:rPr>
        <w:t>110 м)</w:t>
      </w:r>
    </w:p>
    <w:p w14:paraId="6E06F182" w14:textId="77777777" w:rsidR="00000000" w:rsidRDefault="00000000">
      <w:pPr>
        <w:pStyle w:val="ad"/>
      </w:pPr>
      <w:r>
        <w:rPr>
          <w:spacing w:val="20"/>
        </w:rPr>
        <w:t>Компоненты:</w:t>
      </w:r>
      <w:r>
        <w:t xml:space="preserve"> В, С, М</w:t>
      </w:r>
    </w:p>
    <w:p w14:paraId="1B6BF972" w14:textId="77777777" w:rsidR="00000000" w:rsidRDefault="00000000">
      <w:pPr>
        <w:pStyle w:val="ad"/>
      </w:pPr>
      <w:r>
        <w:rPr>
          <w:spacing w:val="20"/>
        </w:rPr>
        <w:t>Время сотворения:</w:t>
      </w:r>
      <w:r>
        <w:t xml:space="preserve"> 1 раунд</w:t>
      </w:r>
    </w:p>
    <w:p w14:paraId="184D4F93" w14:textId="77777777" w:rsidR="00000000" w:rsidRDefault="00000000">
      <w:pPr>
        <w:pStyle w:val="ad"/>
        <w:rPr>
          <w:spacing w:val="20"/>
        </w:rPr>
      </w:pPr>
      <w:r>
        <w:rPr>
          <w:spacing w:val="20"/>
        </w:rPr>
        <w:t>Спас-бросок: Нет</w:t>
      </w:r>
    </w:p>
    <w:p w14:paraId="68F286FA" w14:textId="77777777" w:rsidR="00000000" w:rsidRDefault="00000000">
      <w:pPr>
        <w:pStyle w:val="ad"/>
      </w:pPr>
    </w:p>
    <w:p w14:paraId="3B311716" w14:textId="77777777" w:rsidR="00000000" w:rsidRDefault="00000000">
      <w:pPr>
        <w:ind w:firstLine="709"/>
        <w:jc w:val="both"/>
        <w:rPr>
          <w:rFonts w:ascii="Arial" w:hAnsi="Arial"/>
        </w:rPr>
      </w:pPr>
      <w:r>
        <w:rPr>
          <w:rFonts w:ascii="Arial" w:hAnsi="Arial"/>
        </w:rPr>
        <w:t>Это заклинание распознает излучение зла (или добра в случае обратной версии) от любого существа, предмета или места. Однако ориентация персонажей определяется только в исключительных случаях: персонажи, которые стойко придерживаются своей ориентации, не отступают от своих убеждений и имеют как минимум 9-ый уровень, могут излучать добро или зло, когда настроены на соответствующие действия. Могучие монстры, такие, как кирины, и</w:t>
      </w:r>
      <w:r>
        <w:rPr>
          <w:rFonts w:ascii="Arial" w:hAnsi="Arial"/>
        </w:rPr>
        <w:t>з</w:t>
      </w:r>
      <w:r>
        <w:rPr>
          <w:rFonts w:ascii="Arial" w:hAnsi="Arial"/>
        </w:rPr>
        <w:t>лучают добро или зло даже тогда, когда превращены во что-нибудь другое. Нежить, имеющая ориентацию, излучает зло, так как это та сила, которая поддерживает ее существование. Л</w:t>
      </w:r>
      <w:r>
        <w:rPr>
          <w:rFonts w:ascii="Arial" w:hAnsi="Arial"/>
        </w:rPr>
        <w:t>ю</w:t>
      </w:r>
      <w:r>
        <w:rPr>
          <w:rFonts w:ascii="Arial" w:hAnsi="Arial"/>
        </w:rPr>
        <w:t>бой пр</w:t>
      </w:r>
      <w:r>
        <w:rPr>
          <w:rFonts w:ascii="Arial" w:hAnsi="Arial"/>
        </w:rPr>
        <w:sym w:font="Arial" w:char="00F3"/>
      </w:r>
      <w:r>
        <w:rPr>
          <w:rFonts w:ascii="Arial" w:hAnsi="Arial"/>
        </w:rPr>
        <w:t>клятый предмет или пр</w:t>
      </w:r>
      <w:r>
        <w:rPr>
          <w:rFonts w:ascii="Arial" w:hAnsi="Arial"/>
        </w:rPr>
        <w:sym w:font="Arial" w:char="00F3"/>
      </w:r>
      <w:r>
        <w:rPr>
          <w:rFonts w:ascii="Arial" w:hAnsi="Arial"/>
        </w:rPr>
        <w:t>клятая вода излучает зло, но скрытая западня или пр</w:t>
      </w:r>
      <w:r>
        <w:rPr>
          <w:rFonts w:ascii="Arial" w:hAnsi="Arial"/>
        </w:rPr>
        <w:t>и</w:t>
      </w:r>
      <w:r>
        <w:rPr>
          <w:rFonts w:ascii="Arial" w:hAnsi="Arial"/>
        </w:rPr>
        <w:t>таившаяся гадюка его не излучает.</w:t>
      </w:r>
    </w:p>
    <w:p w14:paraId="654F80E7" w14:textId="77777777" w:rsidR="00000000" w:rsidRDefault="00000000">
      <w:pPr>
        <w:ind w:firstLine="709"/>
        <w:jc w:val="both"/>
        <w:rPr>
          <w:rFonts w:ascii="Arial" w:hAnsi="Arial"/>
        </w:rPr>
      </w:pPr>
      <w:r>
        <w:rPr>
          <w:rFonts w:ascii="Arial" w:hAnsi="Arial"/>
        </w:rPr>
        <w:t>Можно определить степень зла (слабое, умеренное, сильное или несметное) и, во</w:t>
      </w:r>
      <w:r>
        <w:rPr>
          <w:rFonts w:ascii="Arial" w:hAnsi="Arial"/>
        </w:rPr>
        <w:t>з</w:t>
      </w:r>
      <w:r>
        <w:rPr>
          <w:rFonts w:ascii="Arial" w:hAnsi="Arial"/>
        </w:rPr>
        <w:t>можно, его общую природу (выжидающее, злонамеренное, злорадствующее). Если зло н</w:t>
      </w:r>
      <w:r>
        <w:rPr>
          <w:rFonts w:ascii="Arial" w:hAnsi="Arial"/>
        </w:rPr>
        <w:t>е</w:t>
      </w:r>
      <w:r>
        <w:rPr>
          <w:rFonts w:ascii="Arial" w:hAnsi="Arial"/>
        </w:rPr>
        <w:t>сметно, жрец может с вероятностью 10% на уровень определить его основную направленность (законное, нейтральное или хаотичное). Продолжительность заклинания составляет один об</w:t>
      </w:r>
      <w:r>
        <w:rPr>
          <w:rFonts w:ascii="Arial" w:hAnsi="Arial"/>
        </w:rPr>
        <w:t>о</w:t>
      </w:r>
      <w:r>
        <w:rPr>
          <w:rFonts w:ascii="Arial" w:hAnsi="Arial"/>
        </w:rPr>
        <w:t>рот плюс пять раундов на уровень жреца. Так, у жреца 1-го уровня это заклинание будет длиться 15 раундов, у жреца 2-го уровня - 20 раундов, и т. д. С помощью заклинания просма</w:t>
      </w:r>
      <w:r>
        <w:rPr>
          <w:rFonts w:ascii="Arial" w:hAnsi="Arial"/>
        </w:rPr>
        <w:t>т</w:t>
      </w:r>
      <w:r>
        <w:rPr>
          <w:rFonts w:ascii="Arial" w:hAnsi="Arial"/>
        </w:rPr>
        <w:t xml:space="preserve">ривается полоса шириной 10 футов </w:t>
      </w:r>
      <w:r>
        <w:rPr>
          <w:rFonts w:ascii="Arial" w:hAnsi="Arial"/>
          <w:i/>
        </w:rPr>
        <w:t>(3 м)</w:t>
      </w:r>
      <w:r>
        <w:rPr>
          <w:rFonts w:ascii="Arial" w:hAnsi="Arial"/>
        </w:rPr>
        <w:t xml:space="preserve"> в том направлении, куда смотрит жрец. Чтобы пол</w:t>
      </w:r>
      <w:r>
        <w:rPr>
          <w:rFonts w:ascii="Arial" w:hAnsi="Arial"/>
        </w:rPr>
        <w:t>у</w:t>
      </w:r>
      <w:r>
        <w:rPr>
          <w:rFonts w:ascii="Arial" w:hAnsi="Arial"/>
        </w:rPr>
        <w:t>чить информацию, жрец должен сосредоточиваться - оставаться на месте, не шуметь и цел</w:t>
      </w:r>
      <w:r>
        <w:rPr>
          <w:rFonts w:ascii="Arial" w:hAnsi="Arial"/>
        </w:rPr>
        <w:t>е</w:t>
      </w:r>
      <w:r>
        <w:rPr>
          <w:rFonts w:ascii="Arial" w:hAnsi="Arial"/>
        </w:rPr>
        <w:t>направленно просматривать исследуемую область по крайней мере в течение одного раунда.</w:t>
      </w:r>
    </w:p>
    <w:p w14:paraId="36111CEC" w14:textId="77777777" w:rsidR="00000000" w:rsidRDefault="00000000">
      <w:pPr>
        <w:ind w:firstLine="709"/>
        <w:jc w:val="both"/>
        <w:rPr>
          <w:rFonts w:ascii="Arial" w:hAnsi="Arial"/>
        </w:rPr>
      </w:pPr>
      <w:r>
        <w:rPr>
          <w:rFonts w:ascii="Arial" w:hAnsi="Arial"/>
        </w:rPr>
        <w:t>В качестве материального компонента для заклинания требуется священный символ жреца, который он держит перед собой.</w:t>
      </w:r>
    </w:p>
    <w:p w14:paraId="498F5F01" w14:textId="77777777" w:rsidR="00000000" w:rsidRDefault="00000000">
      <w:pPr>
        <w:ind w:firstLine="709"/>
        <w:jc w:val="both"/>
        <w:rPr>
          <w:rFonts w:ascii="Arial" w:hAnsi="Arial"/>
        </w:rPr>
      </w:pPr>
    </w:p>
    <w:p w14:paraId="1C3C77F7" w14:textId="77777777" w:rsidR="00000000" w:rsidRDefault="00000000">
      <w:pPr>
        <w:pStyle w:val="ab"/>
        <w:rPr>
          <w:i/>
        </w:rPr>
      </w:pPr>
      <w:r>
        <w:t xml:space="preserve">Обнаружение простых ловушек и ям </w:t>
      </w:r>
      <w:r>
        <w:rPr>
          <w:i/>
        </w:rPr>
        <w:t>(Detect Snares &amp; Pits)</w:t>
      </w:r>
    </w:p>
    <w:p w14:paraId="56D306F6" w14:textId="77777777" w:rsidR="00000000" w:rsidRDefault="00000000">
      <w:pPr>
        <w:pStyle w:val="ac"/>
      </w:pPr>
      <w:r>
        <w:t>(Гадания)</w:t>
      </w:r>
    </w:p>
    <w:p w14:paraId="78BEE919" w14:textId="77777777" w:rsidR="00000000" w:rsidRDefault="00000000">
      <w:pPr>
        <w:pStyle w:val="ad"/>
      </w:pPr>
    </w:p>
    <w:p w14:paraId="4F016D33" w14:textId="77777777" w:rsidR="00000000" w:rsidRDefault="00000000">
      <w:pPr>
        <w:pStyle w:val="ad"/>
      </w:pPr>
      <w:r>
        <w:rPr>
          <w:b/>
          <w:spacing w:val="20"/>
        </w:rPr>
        <w:t>Сфера:</w:t>
      </w:r>
      <w:r>
        <w:t xml:space="preserve"> Гадания</w:t>
      </w:r>
    </w:p>
    <w:p w14:paraId="04C726F5" w14:textId="77777777" w:rsidR="00000000" w:rsidRDefault="00000000">
      <w:pPr>
        <w:pStyle w:val="ad"/>
      </w:pPr>
      <w:r>
        <w:rPr>
          <w:spacing w:val="20"/>
        </w:rPr>
        <w:t>Дальность воздействия:</w:t>
      </w:r>
      <w:r>
        <w:t xml:space="preserve"> 0</w:t>
      </w:r>
    </w:p>
    <w:p w14:paraId="672E27EB" w14:textId="77777777" w:rsidR="00000000" w:rsidRDefault="00000000">
      <w:pPr>
        <w:pStyle w:val="ad"/>
      </w:pPr>
      <w:r>
        <w:rPr>
          <w:spacing w:val="20"/>
        </w:rPr>
        <w:t>Продолжительность:</w:t>
      </w:r>
      <w:r>
        <w:t xml:space="preserve"> 4 раунда / уровень</w:t>
      </w:r>
    </w:p>
    <w:p w14:paraId="70BE54EF" w14:textId="77777777" w:rsidR="00000000" w:rsidRDefault="00000000">
      <w:pPr>
        <w:pStyle w:val="ad"/>
      </w:pPr>
      <w:r>
        <w:rPr>
          <w:spacing w:val="20"/>
        </w:rPr>
        <w:t>Область воздействия:</w:t>
      </w:r>
      <w:r>
        <w:t xml:space="preserve"> 10</w:t>
      </w:r>
      <w:r>
        <w:sym w:font="Times New Roman" w:char="00D7"/>
      </w:r>
      <w:r>
        <w:t xml:space="preserve">40 футов </w:t>
      </w:r>
      <w:r>
        <w:rPr>
          <w:i/>
        </w:rPr>
        <w:t>(3</w:t>
      </w:r>
      <w:r>
        <w:rPr>
          <w:i/>
        </w:rPr>
        <w:sym w:font="Times New Roman" w:char="00D7"/>
      </w:r>
      <w:r>
        <w:rPr>
          <w:i/>
        </w:rPr>
        <w:t>12 м)</w:t>
      </w:r>
    </w:p>
    <w:p w14:paraId="50CD4A9C" w14:textId="77777777" w:rsidR="00000000" w:rsidRDefault="00000000">
      <w:pPr>
        <w:pStyle w:val="ad"/>
      </w:pPr>
      <w:r>
        <w:rPr>
          <w:spacing w:val="20"/>
        </w:rPr>
        <w:t>Компоненты:</w:t>
      </w:r>
      <w:r>
        <w:t xml:space="preserve"> В, С, М</w:t>
      </w:r>
    </w:p>
    <w:p w14:paraId="6EB43130" w14:textId="77777777" w:rsidR="00000000" w:rsidRDefault="00000000">
      <w:pPr>
        <w:pStyle w:val="ad"/>
      </w:pPr>
      <w:r>
        <w:rPr>
          <w:spacing w:val="20"/>
        </w:rPr>
        <w:t>Время сотворения:</w:t>
      </w:r>
      <w:r>
        <w:t xml:space="preserve"> 4</w:t>
      </w:r>
    </w:p>
    <w:p w14:paraId="11CFFB92" w14:textId="77777777" w:rsidR="00000000" w:rsidRDefault="00000000">
      <w:pPr>
        <w:pStyle w:val="ad"/>
        <w:rPr>
          <w:spacing w:val="20"/>
        </w:rPr>
      </w:pPr>
      <w:r>
        <w:rPr>
          <w:spacing w:val="20"/>
        </w:rPr>
        <w:t>Спас-бросок: Нет</w:t>
      </w:r>
    </w:p>
    <w:p w14:paraId="72F2D0B3" w14:textId="77777777" w:rsidR="00000000" w:rsidRDefault="00000000">
      <w:pPr>
        <w:pStyle w:val="ad"/>
      </w:pPr>
    </w:p>
    <w:p w14:paraId="683D59DD" w14:textId="77777777" w:rsidR="00000000" w:rsidRDefault="00000000">
      <w:pPr>
        <w:ind w:firstLine="709"/>
        <w:jc w:val="both"/>
        <w:rPr>
          <w:rFonts w:ascii="Arial" w:hAnsi="Arial"/>
        </w:rPr>
      </w:pPr>
      <w:r>
        <w:rPr>
          <w:rFonts w:ascii="Arial" w:hAnsi="Arial"/>
        </w:rPr>
        <w:t xml:space="preserve">Сотворив это заклинание, жрец способен обнаруживать ловушки, ямы, западни и другие подобные опасности в полосе шириной 10 футов </w:t>
      </w:r>
      <w:r>
        <w:rPr>
          <w:rFonts w:ascii="Arial" w:hAnsi="Arial"/>
          <w:i/>
        </w:rPr>
        <w:t>(3 м)</w:t>
      </w:r>
      <w:r>
        <w:rPr>
          <w:rFonts w:ascii="Arial" w:hAnsi="Arial"/>
        </w:rPr>
        <w:t xml:space="preserve"> и длиной 40 футов </w:t>
      </w:r>
      <w:r>
        <w:rPr>
          <w:rFonts w:ascii="Arial" w:hAnsi="Arial"/>
          <w:i/>
        </w:rPr>
        <w:t>(12 м)</w:t>
      </w:r>
      <w:r>
        <w:rPr>
          <w:rFonts w:ascii="Arial" w:hAnsi="Arial"/>
        </w:rPr>
        <w:t>. К этим опа</w:t>
      </w:r>
      <w:r>
        <w:rPr>
          <w:rFonts w:ascii="Arial" w:hAnsi="Arial"/>
        </w:rPr>
        <w:t>с</w:t>
      </w:r>
      <w:r>
        <w:rPr>
          <w:rFonts w:ascii="Arial" w:hAnsi="Arial"/>
        </w:rPr>
        <w:t>ностям относятся простые замаскированные ямы, западни, засады лесных существ (например, нападающие пауки, гигантская росянка, муравьиные львы и т. д.) и примитивные ловушки, сд</w:t>
      </w:r>
      <w:r>
        <w:rPr>
          <w:rFonts w:ascii="Arial" w:hAnsi="Arial"/>
        </w:rPr>
        <w:t>е</w:t>
      </w:r>
      <w:r>
        <w:rPr>
          <w:rFonts w:ascii="Arial" w:hAnsi="Arial"/>
        </w:rPr>
        <w:t>ланные из природных материалов (например, капканы на человека, стреляющие ловушки, охотничьи силки и др.). Заклинание действует в том направлении, куда смотрит жрец. Заклин</w:t>
      </w:r>
      <w:r>
        <w:rPr>
          <w:rFonts w:ascii="Arial" w:hAnsi="Arial"/>
        </w:rPr>
        <w:t>а</w:t>
      </w:r>
      <w:r>
        <w:rPr>
          <w:rFonts w:ascii="Arial" w:hAnsi="Arial"/>
        </w:rPr>
        <w:t>тель испытывает чувство опасности в направлении обнаруженной ловушки, и это чувство ус</w:t>
      </w:r>
      <w:r>
        <w:rPr>
          <w:rFonts w:ascii="Arial" w:hAnsi="Arial"/>
        </w:rPr>
        <w:t>и</w:t>
      </w:r>
      <w:r>
        <w:rPr>
          <w:rFonts w:ascii="Arial" w:hAnsi="Arial"/>
        </w:rPr>
        <w:t>ливается по мере приближения к ней. Заклинатель узнает общую природу опасности (ловушка, яма или западня), но не узнает ни ее точного способа действия, ни метода ее обезвреживания. Однако близкое рассмотрение позволяет жрецу чувствовать, какие действия могут активизир</w:t>
      </w:r>
      <w:r>
        <w:rPr>
          <w:rFonts w:ascii="Arial" w:hAnsi="Arial"/>
        </w:rPr>
        <w:t>о</w:t>
      </w:r>
      <w:r>
        <w:rPr>
          <w:rFonts w:ascii="Arial" w:hAnsi="Arial"/>
        </w:rPr>
        <w:t>вать ловушку. Заклинание обнаруживает некоторые естественные опасности - зыбучий песок (распознается как ловушка), карстовые воронки (яма) или неустойчивые стены из естественн</w:t>
      </w:r>
      <w:r>
        <w:rPr>
          <w:rFonts w:ascii="Arial" w:hAnsi="Arial"/>
        </w:rPr>
        <w:t>о</w:t>
      </w:r>
      <w:r>
        <w:rPr>
          <w:rFonts w:ascii="Arial" w:hAnsi="Arial"/>
        </w:rPr>
        <w:t>го камня (западня). Но многие другие опасности, такие, как пещера, которая затопляется от дождя, непрочная постройка или от природы ядовитое дерево, не обнаруживаются. Заклин</w:t>
      </w:r>
      <w:r>
        <w:rPr>
          <w:rFonts w:ascii="Arial" w:hAnsi="Arial"/>
        </w:rPr>
        <w:t>а</w:t>
      </w:r>
      <w:r>
        <w:rPr>
          <w:rFonts w:ascii="Arial" w:hAnsi="Arial"/>
        </w:rPr>
        <w:t xml:space="preserve">ние не обнаруживает магических ловушек (кроме тех, которые действуют по принципу ловушки, ямы или западни; см заклинание </w:t>
      </w:r>
      <w:r>
        <w:rPr>
          <w:rFonts w:ascii="Arial" w:hAnsi="Arial"/>
          <w:i/>
        </w:rPr>
        <w:t>подножки</w:t>
      </w:r>
      <w:r>
        <w:rPr>
          <w:rFonts w:ascii="Arial" w:hAnsi="Arial"/>
        </w:rPr>
        <w:t xml:space="preserve"> 2-го уровня и заклинание </w:t>
      </w:r>
      <w:r>
        <w:rPr>
          <w:rFonts w:ascii="Arial" w:hAnsi="Arial"/>
          <w:i/>
        </w:rPr>
        <w:t>силка</w:t>
      </w:r>
      <w:r>
        <w:rPr>
          <w:rFonts w:ascii="Arial" w:hAnsi="Arial"/>
        </w:rPr>
        <w:t xml:space="preserve"> 3-го уровня); оно также не выявляет механически сложных ловушек или таких ловушек, которые обезврежены или неа</w:t>
      </w:r>
      <w:r>
        <w:rPr>
          <w:rFonts w:ascii="Arial" w:hAnsi="Arial"/>
        </w:rPr>
        <w:t>к</w:t>
      </w:r>
      <w:r>
        <w:rPr>
          <w:rFonts w:ascii="Arial" w:hAnsi="Arial"/>
        </w:rPr>
        <w:t>тивны.</w:t>
      </w:r>
    </w:p>
    <w:p w14:paraId="14AD506D" w14:textId="77777777" w:rsidR="00000000" w:rsidRDefault="00000000">
      <w:pPr>
        <w:ind w:firstLine="709"/>
        <w:jc w:val="both"/>
        <w:rPr>
          <w:rFonts w:ascii="Arial" w:hAnsi="Arial"/>
        </w:rPr>
      </w:pPr>
      <w:r>
        <w:rPr>
          <w:rFonts w:ascii="Arial" w:hAnsi="Arial"/>
        </w:rPr>
        <w:t>Чтобы сотворить это заклинание, жрецу необходим его священный символ.</w:t>
      </w:r>
    </w:p>
    <w:p w14:paraId="57F3109B" w14:textId="77777777" w:rsidR="00000000" w:rsidRDefault="00000000">
      <w:pPr>
        <w:ind w:firstLine="709"/>
        <w:jc w:val="both"/>
        <w:rPr>
          <w:rFonts w:ascii="Arial" w:hAnsi="Arial"/>
        </w:rPr>
      </w:pPr>
    </w:p>
    <w:p w14:paraId="22D0EE31" w14:textId="77777777" w:rsidR="00000000" w:rsidRDefault="00000000">
      <w:pPr>
        <w:pStyle w:val="ab"/>
        <w:rPr>
          <w:i/>
        </w:rPr>
      </w:pPr>
      <w:r>
        <w:t xml:space="preserve">Обнаружение магии </w:t>
      </w:r>
      <w:r>
        <w:rPr>
          <w:i/>
        </w:rPr>
        <w:t>(Detect Magic)</w:t>
      </w:r>
    </w:p>
    <w:p w14:paraId="444E8626" w14:textId="77777777" w:rsidR="00000000" w:rsidRDefault="00000000">
      <w:pPr>
        <w:pStyle w:val="ac"/>
      </w:pPr>
      <w:r>
        <w:t>(Гадания)</w:t>
      </w:r>
    </w:p>
    <w:p w14:paraId="137D2A10" w14:textId="77777777" w:rsidR="00000000" w:rsidRDefault="00000000">
      <w:pPr>
        <w:pStyle w:val="ad"/>
      </w:pPr>
    </w:p>
    <w:p w14:paraId="43C35B83" w14:textId="77777777" w:rsidR="00000000" w:rsidRDefault="00000000">
      <w:pPr>
        <w:pStyle w:val="ad"/>
      </w:pPr>
      <w:r>
        <w:rPr>
          <w:b/>
          <w:spacing w:val="20"/>
        </w:rPr>
        <w:t>Сфера:</w:t>
      </w:r>
      <w:r>
        <w:t xml:space="preserve"> Гадания</w:t>
      </w:r>
    </w:p>
    <w:p w14:paraId="389A972B" w14:textId="77777777" w:rsidR="00000000" w:rsidRDefault="00000000">
      <w:pPr>
        <w:pStyle w:val="ad"/>
      </w:pPr>
      <w:r>
        <w:rPr>
          <w:spacing w:val="20"/>
        </w:rPr>
        <w:t>Дальность воздействия:</w:t>
      </w:r>
      <w:r>
        <w:t xml:space="preserve"> 0</w:t>
      </w:r>
    </w:p>
    <w:p w14:paraId="1DA619A6" w14:textId="77777777" w:rsidR="00000000" w:rsidRDefault="00000000">
      <w:pPr>
        <w:pStyle w:val="ad"/>
      </w:pPr>
      <w:r>
        <w:rPr>
          <w:spacing w:val="20"/>
        </w:rPr>
        <w:t>Продолжительность:</w:t>
      </w:r>
      <w:r>
        <w:t xml:space="preserve"> 1 оборот</w:t>
      </w:r>
    </w:p>
    <w:p w14:paraId="0832C4A8" w14:textId="77777777" w:rsidR="00000000" w:rsidRDefault="00000000">
      <w:pPr>
        <w:pStyle w:val="ad"/>
      </w:pPr>
      <w:r>
        <w:rPr>
          <w:spacing w:val="20"/>
        </w:rPr>
        <w:t>Область воздействия:</w:t>
      </w:r>
      <w:r>
        <w:t xml:space="preserve"> 10 футов </w:t>
      </w:r>
      <w:r>
        <w:sym w:font="Times New Roman" w:char="00D7"/>
      </w:r>
      <w:r>
        <w:t xml:space="preserve"> 30 ярдов </w:t>
      </w:r>
      <w:r>
        <w:rPr>
          <w:i/>
        </w:rPr>
        <w:t>(3</w:t>
      </w:r>
      <w:r>
        <w:rPr>
          <w:i/>
        </w:rPr>
        <w:sym w:font="Times New Roman" w:char="00D7"/>
      </w:r>
      <w:r>
        <w:rPr>
          <w:i/>
        </w:rPr>
        <w:t>27 м)</w:t>
      </w:r>
    </w:p>
    <w:p w14:paraId="1EAF2239" w14:textId="77777777" w:rsidR="00000000" w:rsidRDefault="00000000">
      <w:pPr>
        <w:pStyle w:val="ad"/>
      </w:pPr>
      <w:r>
        <w:rPr>
          <w:spacing w:val="20"/>
        </w:rPr>
        <w:t>Компоненты:</w:t>
      </w:r>
      <w:r>
        <w:t xml:space="preserve"> В, С, М</w:t>
      </w:r>
    </w:p>
    <w:p w14:paraId="3FC0993B" w14:textId="77777777" w:rsidR="00000000" w:rsidRDefault="00000000">
      <w:pPr>
        <w:pStyle w:val="ad"/>
      </w:pPr>
      <w:r>
        <w:rPr>
          <w:spacing w:val="20"/>
        </w:rPr>
        <w:t>Время сотворения:</w:t>
      </w:r>
      <w:r>
        <w:t xml:space="preserve"> 1 раунд</w:t>
      </w:r>
    </w:p>
    <w:p w14:paraId="5AC352EF" w14:textId="77777777" w:rsidR="00000000" w:rsidRDefault="00000000">
      <w:pPr>
        <w:pStyle w:val="ad"/>
        <w:rPr>
          <w:spacing w:val="20"/>
        </w:rPr>
      </w:pPr>
      <w:r>
        <w:rPr>
          <w:spacing w:val="20"/>
        </w:rPr>
        <w:t>Спас-бросок: Нет</w:t>
      </w:r>
    </w:p>
    <w:p w14:paraId="12518740" w14:textId="77777777" w:rsidR="00000000" w:rsidRDefault="00000000">
      <w:pPr>
        <w:pStyle w:val="ad"/>
      </w:pPr>
    </w:p>
    <w:p w14:paraId="5CBE4F5B" w14:textId="77777777" w:rsidR="00000000" w:rsidRDefault="00000000">
      <w:pPr>
        <w:ind w:firstLine="709"/>
        <w:jc w:val="both"/>
        <w:rPr>
          <w:rFonts w:ascii="Arial" w:hAnsi="Arial"/>
        </w:rPr>
      </w:pPr>
      <w:r>
        <w:rPr>
          <w:rFonts w:ascii="Arial" w:hAnsi="Arial"/>
        </w:rPr>
        <w:t xml:space="preserve">Когда жрец творит заклинание обнаружения магии, он определяет излучение магии на площади 10 футов </w:t>
      </w:r>
      <w:r>
        <w:rPr>
          <w:rFonts w:ascii="Arial" w:hAnsi="Arial"/>
          <w:i/>
        </w:rPr>
        <w:t>(3 м)</w:t>
      </w:r>
      <w:r>
        <w:rPr>
          <w:rFonts w:ascii="Arial" w:hAnsi="Arial"/>
        </w:rPr>
        <w:t xml:space="preserve"> шириной и до 30 ярдов </w:t>
      </w:r>
      <w:r>
        <w:rPr>
          <w:rFonts w:ascii="Arial" w:hAnsi="Arial"/>
          <w:i/>
        </w:rPr>
        <w:t>(27 м)</w:t>
      </w:r>
      <w:r>
        <w:rPr>
          <w:rFonts w:ascii="Arial" w:hAnsi="Arial"/>
        </w:rPr>
        <w:t xml:space="preserve"> длиной, в том направлении, куда он смотрит. Можно определить интенсивность магии (незначительная, слабая, умеренная, сил</w:t>
      </w:r>
      <w:r>
        <w:rPr>
          <w:rFonts w:ascii="Arial" w:hAnsi="Arial"/>
        </w:rPr>
        <w:t>ь</w:t>
      </w:r>
      <w:r>
        <w:rPr>
          <w:rFonts w:ascii="Arial" w:hAnsi="Arial"/>
        </w:rPr>
        <w:t>ная и тяжелая), и с вероятностью 10% на уровень жрец может распознать присутствующие типы магии (Превращения, Колдовство и т. д.). Заклинатель может поворачиваться, обследуя угол в 60</w:t>
      </w:r>
      <w:r>
        <w:rPr>
          <w:rFonts w:ascii="Arial" w:hAnsi="Arial"/>
        </w:rPr>
        <w:sym w:font="Times New Roman" w:char="00B0"/>
      </w:r>
      <w:r>
        <w:rPr>
          <w:rFonts w:ascii="Arial" w:hAnsi="Arial"/>
        </w:rPr>
        <w:t xml:space="preserve"> за раунд. Каменная стена толщиной 1 фут </w:t>
      </w:r>
      <w:r>
        <w:rPr>
          <w:rFonts w:ascii="Arial" w:hAnsi="Arial"/>
          <w:i/>
        </w:rPr>
        <w:t>(30 см)</w:t>
      </w:r>
      <w:r>
        <w:rPr>
          <w:rFonts w:ascii="Arial" w:hAnsi="Arial"/>
        </w:rPr>
        <w:t xml:space="preserve"> и более, плотный металл толщ</w:t>
      </w:r>
      <w:r>
        <w:rPr>
          <w:rFonts w:ascii="Arial" w:hAnsi="Arial"/>
        </w:rPr>
        <w:t>и</w:t>
      </w:r>
      <w:r>
        <w:rPr>
          <w:rFonts w:ascii="Arial" w:hAnsi="Arial"/>
        </w:rPr>
        <w:t xml:space="preserve">ной 1 дюйм </w:t>
      </w:r>
      <w:r>
        <w:rPr>
          <w:rFonts w:ascii="Arial" w:hAnsi="Arial"/>
          <w:i/>
        </w:rPr>
        <w:t>(2,5 см)</w:t>
      </w:r>
      <w:r>
        <w:rPr>
          <w:rFonts w:ascii="Arial" w:hAnsi="Arial"/>
        </w:rPr>
        <w:t xml:space="preserve"> и более или плотное дерево толщиной 1 ярд </w:t>
      </w:r>
      <w:r>
        <w:rPr>
          <w:rFonts w:ascii="Arial" w:hAnsi="Arial"/>
          <w:i/>
        </w:rPr>
        <w:t>(1 м)</w:t>
      </w:r>
      <w:r>
        <w:rPr>
          <w:rFonts w:ascii="Arial" w:hAnsi="Arial"/>
        </w:rPr>
        <w:t xml:space="preserve"> и более блокируют з</w:t>
      </w:r>
      <w:r>
        <w:rPr>
          <w:rFonts w:ascii="Arial" w:hAnsi="Arial"/>
        </w:rPr>
        <w:t>а</w:t>
      </w:r>
      <w:r>
        <w:rPr>
          <w:rFonts w:ascii="Arial" w:hAnsi="Arial"/>
        </w:rPr>
        <w:t>клинание.</w:t>
      </w:r>
    </w:p>
    <w:p w14:paraId="0BF73D3D" w14:textId="77777777" w:rsidR="00000000" w:rsidRDefault="00000000">
      <w:pPr>
        <w:ind w:firstLine="709"/>
        <w:jc w:val="both"/>
        <w:rPr>
          <w:rFonts w:ascii="Arial" w:hAnsi="Arial"/>
        </w:rPr>
      </w:pPr>
      <w:r>
        <w:rPr>
          <w:rFonts w:ascii="Arial" w:hAnsi="Arial"/>
        </w:rPr>
        <w:t>Для этого заклинания требуется священный символ жреца.</w:t>
      </w:r>
    </w:p>
    <w:p w14:paraId="26F50535" w14:textId="77777777" w:rsidR="00000000" w:rsidRDefault="00000000">
      <w:pPr>
        <w:ind w:firstLine="709"/>
        <w:jc w:val="both"/>
        <w:rPr>
          <w:rFonts w:ascii="Arial" w:hAnsi="Arial"/>
        </w:rPr>
      </w:pPr>
    </w:p>
    <w:p w14:paraId="20D59700" w14:textId="77777777" w:rsidR="00000000" w:rsidRDefault="00000000">
      <w:pPr>
        <w:pStyle w:val="ab"/>
        <w:rPr>
          <w:i/>
        </w:rPr>
      </w:pPr>
      <w:r>
        <w:t xml:space="preserve">Обнаружение яда </w:t>
      </w:r>
      <w:r>
        <w:rPr>
          <w:i/>
        </w:rPr>
        <w:t>(Detect Poison)</w:t>
      </w:r>
    </w:p>
    <w:p w14:paraId="3D0E9F2F" w14:textId="77777777" w:rsidR="00000000" w:rsidRDefault="00000000">
      <w:pPr>
        <w:pStyle w:val="ac"/>
      </w:pPr>
      <w:r>
        <w:t>(Гадания)</w:t>
      </w:r>
    </w:p>
    <w:p w14:paraId="74FDB326" w14:textId="77777777" w:rsidR="00000000" w:rsidRDefault="00000000">
      <w:pPr>
        <w:pStyle w:val="ad"/>
      </w:pPr>
    </w:p>
    <w:p w14:paraId="43CEBA48" w14:textId="77777777" w:rsidR="00000000" w:rsidRDefault="00000000">
      <w:pPr>
        <w:pStyle w:val="ad"/>
      </w:pPr>
      <w:r>
        <w:rPr>
          <w:b/>
          <w:spacing w:val="20"/>
        </w:rPr>
        <w:t>Сфера:</w:t>
      </w:r>
      <w:r>
        <w:t xml:space="preserve"> Гадания</w:t>
      </w:r>
    </w:p>
    <w:p w14:paraId="6CCD3133" w14:textId="77777777" w:rsidR="00000000" w:rsidRDefault="00000000">
      <w:pPr>
        <w:pStyle w:val="ad"/>
      </w:pPr>
      <w:r>
        <w:rPr>
          <w:spacing w:val="20"/>
        </w:rPr>
        <w:t>Дальность воздействия:</w:t>
      </w:r>
      <w:r>
        <w:t xml:space="preserve"> 0</w:t>
      </w:r>
    </w:p>
    <w:p w14:paraId="16E55197" w14:textId="77777777" w:rsidR="00000000" w:rsidRDefault="00000000">
      <w:pPr>
        <w:pStyle w:val="ad"/>
      </w:pPr>
      <w:r>
        <w:rPr>
          <w:spacing w:val="20"/>
        </w:rPr>
        <w:t>Продолжительность:</w:t>
      </w:r>
      <w:r>
        <w:t xml:space="preserve"> 1 оборот + 1 раунд / уровень</w:t>
      </w:r>
    </w:p>
    <w:p w14:paraId="7677BC3C" w14:textId="77777777" w:rsidR="00000000" w:rsidRDefault="00000000">
      <w:pPr>
        <w:pStyle w:val="ad"/>
      </w:pPr>
      <w:r>
        <w:rPr>
          <w:spacing w:val="20"/>
        </w:rPr>
        <w:t>Область воздействия:</w:t>
      </w:r>
      <w:r>
        <w:t xml:space="preserve"> Особая</w:t>
      </w:r>
    </w:p>
    <w:p w14:paraId="6A7D3458" w14:textId="77777777" w:rsidR="00000000" w:rsidRDefault="00000000">
      <w:pPr>
        <w:pStyle w:val="ad"/>
      </w:pPr>
      <w:r>
        <w:rPr>
          <w:spacing w:val="20"/>
        </w:rPr>
        <w:t>Компоненты:</w:t>
      </w:r>
      <w:r>
        <w:t xml:space="preserve"> В, С, М</w:t>
      </w:r>
    </w:p>
    <w:p w14:paraId="604DF932" w14:textId="77777777" w:rsidR="00000000" w:rsidRDefault="00000000">
      <w:pPr>
        <w:pStyle w:val="ad"/>
      </w:pPr>
      <w:r>
        <w:rPr>
          <w:spacing w:val="20"/>
        </w:rPr>
        <w:t>Время сотворения:</w:t>
      </w:r>
      <w:r>
        <w:t xml:space="preserve"> 4</w:t>
      </w:r>
    </w:p>
    <w:p w14:paraId="2A5DDC37" w14:textId="77777777" w:rsidR="00000000" w:rsidRDefault="00000000">
      <w:pPr>
        <w:pStyle w:val="ad"/>
        <w:rPr>
          <w:spacing w:val="20"/>
        </w:rPr>
      </w:pPr>
      <w:r>
        <w:rPr>
          <w:spacing w:val="20"/>
        </w:rPr>
        <w:t>Спас-бросок: Нет</w:t>
      </w:r>
    </w:p>
    <w:p w14:paraId="6DD5F6C8" w14:textId="77777777" w:rsidR="00000000" w:rsidRDefault="00000000">
      <w:pPr>
        <w:pStyle w:val="ad"/>
      </w:pPr>
    </w:p>
    <w:p w14:paraId="44693777" w14:textId="77777777" w:rsidR="00000000" w:rsidRDefault="00000000">
      <w:pPr>
        <w:ind w:firstLine="709"/>
        <w:jc w:val="both"/>
        <w:rPr>
          <w:rFonts w:ascii="Arial" w:hAnsi="Arial"/>
        </w:rPr>
      </w:pPr>
      <w:r>
        <w:rPr>
          <w:rFonts w:ascii="Arial" w:hAnsi="Arial"/>
        </w:rPr>
        <w:t xml:space="preserve">Это заклинание позволяет жрецу определить, является ли объект отравленным или ядовитым. За раунд можно обследовать один предмет или один образец вещества в пределах 5-футового куба </w:t>
      </w:r>
      <w:r>
        <w:rPr>
          <w:rFonts w:ascii="Arial" w:hAnsi="Arial"/>
          <w:i/>
        </w:rPr>
        <w:t>(со стороной 1,5 м)</w:t>
      </w:r>
      <w:r>
        <w:rPr>
          <w:rFonts w:ascii="Arial" w:hAnsi="Arial"/>
        </w:rPr>
        <w:t>. Жрец может с вероятностью 5% на уровень определить точный тип яда.</w:t>
      </w:r>
    </w:p>
    <w:p w14:paraId="13819DC9" w14:textId="77777777" w:rsidR="00000000" w:rsidRDefault="00000000">
      <w:pPr>
        <w:ind w:firstLine="709"/>
        <w:jc w:val="both"/>
        <w:rPr>
          <w:rFonts w:ascii="Arial" w:hAnsi="Arial"/>
        </w:rPr>
      </w:pPr>
      <w:r>
        <w:rPr>
          <w:rFonts w:ascii="Arial" w:hAnsi="Arial"/>
        </w:rPr>
        <w:t>Материальным компонентом является полоска специально освященной восковой бум</w:t>
      </w:r>
      <w:r>
        <w:rPr>
          <w:rFonts w:ascii="Arial" w:hAnsi="Arial"/>
        </w:rPr>
        <w:t>а</w:t>
      </w:r>
      <w:r>
        <w:rPr>
          <w:rFonts w:ascii="Arial" w:hAnsi="Arial"/>
        </w:rPr>
        <w:t>ги, которая чернеет, если яд обнаружен.</w:t>
      </w:r>
    </w:p>
    <w:p w14:paraId="6E8EDB6B" w14:textId="77777777" w:rsidR="00000000" w:rsidRDefault="00000000">
      <w:pPr>
        <w:ind w:firstLine="709"/>
        <w:jc w:val="both"/>
        <w:rPr>
          <w:rFonts w:ascii="Arial" w:hAnsi="Arial"/>
        </w:rPr>
      </w:pPr>
    </w:p>
    <w:p w14:paraId="798488EF" w14:textId="77777777" w:rsidR="00000000" w:rsidRDefault="00000000">
      <w:pPr>
        <w:pStyle w:val="ab"/>
        <w:rPr>
          <w:i/>
        </w:rPr>
      </w:pPr>
      <w:r>
        <w:t xml:space="preserve">Объединение </w:t>
      </w:r>
      <w:r>
        <w:rPr>
          <w:i/>
        </w:rPr>
        <w:t>(Combine)</w:t>
      </w:r>
    </w:p>
    <w:p w14:paraId="6C863CC5" w14:textId="77777777" w:rsidR="00000000" w:rsidRDefault="00000000">
      <w:pPr>
        <w:pStyle w:val="ac"/>
      </w:pPr>
      <w:r>
        <w:t>(Оглашения)</w:t>
      </w:r>
    </w:p>
    <w:p w14:paraId="74D64CD2" w14:textId="77777777" w:rsidR="00000000" w:rsidRDefault="00000000">
      <w:pPr>
        <w:pStyle w:val="ad"/>
      </w:pPr>
    </w:p>
    <w:p w14:paraId="5C4E0CD9" w14:textId="77777777" w:rsidR="00000000" w:rsidRDefault="00000000">
      <w:pPr>
        <w:pStyle w:val="ad"/>
      </w:pPr>
      <w:r>
        <w:rPr>
          <w:b/>
          <w:spacing w:val="20"/>
        </w:rPr>
        <w:t>Сфера:</w:t>
      </w:r>
      <w:r>
        <w:t xml:space="preserve"> Общая</w:t>
      </w:r>
    </w:p>
    <w:p w14:paraId="394FC4B6" w14:textId="77777777" w:rsidR="00000000" w:rsidRDefault="00000000">
      <w:pPr>
        <w:pStyle w:val="ad"/>
      </w:pPr>
      <w:r>
        <w:rPr>
          <w:spacing w:val="20"/>
        </w:rPr>
        <w:t>Дальность воздействия:</w:t>
      </w:r>
      <w:r>
        <w:t xml:space="preserve"> Прикосновение</w:t>
      </w:r>
    </w:p>
    <w:p w14:paraId="443A58D4" w14:textId="77777777" w:rsidR="00000000" w:rsidRDefault="00000000">
      <w:pPr>
        <w:pStyle w:val="ad"/>
      </w:pPr>
      <w:r>
        <w:rPr>
          <w:spacing w:val="20"/>
        </w:rPr>
        <w:t>Продолжительность:</w:t>
      </w:r>
      <w:r>
        <w:t xml:space="preserve"> Особая</w:t>
      </w:r>
    </w:p>
    <w:p w14:paraId="0D6E8746" w14:textId="77777777" w:rsidR="00000000" w:rsidRDefault="00000000">
      <w:pPr>
        <w:pStyle w:val="ad"/>
      </w:pPr>
      <w:r>
        <w:rPr>
          <w:spacing w:val="20"/>
        </w:rPr>
        <w:t>Область воздействия:</w:t>
      </w:r>
      <w:r>
        <w:t xml:space="preserve"> Круг жрецов</w:t>
      </w:r>
    </w:p>
    <w:p w14:paraId="64483C21" w14:textId="77777777" w:rsidR="00000000" w:rsidRDefault="00000000">
      <w:pPr>
        <w:pStyle w:val="ad"/>
      </w:pPr>
      <w:r>
        <w:rPr>
          <w:spacing w:val="20"/>
        </w:rPr>
        <w:t>Компоненты:</w:t>
      </w:r>
      <w:r>
        <w:t xml:space="preserve"> В, С</w:t>
      </w:r>
    </w:p>
    <w:p w14:paraId="4237A491" w14:textId="77777777" w:rsidR="00000000" w:rsidRDefault="00000000">
      <w:pPr>
        <w:pStyle w:val="ad"/>
      </w:pPr>
      <w:r>
        <w:rPr>
          <w:spacing w:val="20"/>
        </w:rPr>
        <w:t>Время сотворения:</w:t>
      </w:r>
      <w:r>
        <w:t xml:space="preserve"> 1 раунд</w:t>
      </w:r>
    </w:p>
    <w:p w14:paraId="6BB11BB3" w14:textId="77777777" w:rsidR="00000000" w:rsidRDefault="00000000">
      <w:pPr>
        <w:pStyle w:val="ad"/>
        <w:rPr>
          <w:spacing w:val="20"/>
        </w:rPr>
      </w:pPr>
      <w:r>
        <w:rPr>
          <w:spacing w:val="20"/>
        </w:rPr>
        <w:t>Спас-бросок: Нет</w:t>
      </w:r>
    </w:p>
    <w:p w14:paraId="048097BE" w14:textId="77777777" w:rsidR="00000000" w:rsidRDefault="00000000">
      <w:pPr>
        <w:pStyle w:val="ad"/>
      </w:pPr>
    </w:p>
    <w:p w14:paraId="544A1549" w14:textId="77777777" w:rsidR="00000000" w:rsidRDefault="00000000">
      <w:pPr>
        <w:ind w:firstLine="709"/>
        <w:jc w:val="both"/>
        <w:rPr>
          <w:rFonts w:ascii="Arial" w:hAnsi="Arial"/>
        </w:rPr>
      </w:pPr>
      <w:r>
        <w:rPr>
          <w:rFonts w:ascii="Arial" w:hAnsi="Arial"/>
        </w:rPr>
        <w:t>Применяя это заклинание, от трех до пяти жрецов объединяют свои способности таким образом, что один из них творит заклинания и изгоняет нежить, как жрец более высокого уро</w:t>
      </w:r>
      <w:r>
        <w:rPr>
          <w:rFonts w:ascii="Arial" w:hAnsi="Arial"/>
        </w:rPr>
        <w:t>в</w:t>
      </w:r>
      <w:r>
        <w:rPr>
          <w:rFonts w:ascii="Arial" w:hAnsi="Arial"/>
        </w:rPr>
        <w:t xml:space="preserve">ня. Когда творится заклинание </w:t>
      </w:r>
      <w:r>
        <w:rPr>
          <w:rFonts w:ascii="Arial" w:hAnsi="Arial"/>
          <w:i/>
        </w:rPr>
        <w:t>объединения</w:t>
      </w:r>
      <w:r>
        <w:rPr>
          <w:rFonts w:ascii="Arial" w:hAnsi="Arial"/>
        </w:rPr>
        <w:t>, жрец самого высокого уровня (или один из так</w:t>
      </w:r>
      <w:r>
        <w:rPr>
          <w:rFonts w:ascii="Arial" w:hAnsi="Arial"/>
        </w:rPr>
        <w:t>о</w:t>
      </w:r>
      <w:r>
        <w:rPr>
          <w:rFonts w:ascii="Arial" w:hAnsi="Arial"/>
        </w:rPr>
        <w:t xml:space="preserve">вых, если несколько жрецов имеют одинаковый уровень) встает отдельно, а остальные встают в круг вокруг него и берутся за руки. Центральный жрец творит заклинание </w:t>
      </w:r>
      <w:r>
        <w:rPr>
          <w:rFonts w:ascii="Arial" w:hAnsi="Arial"/>
          <w:i/>
        </w:rPr>
        <w:t>объединения</w:t>
      </w:r>
      <w:r>
        <w:rPr>
          <w:rFonts w:ascii="Arial" w:hAnsi="Arial"/>
        </w:rPr>
        <w:t>. Он на время получает один дополнительный уровень за каждого жреца, стоящего в круге (до макс</w:t>
      </w:r>
      <w:r>
        <w:rPr>
          <w:rFonts w:ascii="Arial" w:hAnsi="Arial"/>
        </w:rPr>
        <w:t>и</w:t>
      </w:r>
      <w:r>
        <w:rPr>
          <w:rFonts w:ascii="Arial" w:hAnsi="Arial"/>
        </w:rPr>
        <w:t>мального приобретения четырех уровней). Увеличение уровня влияет на способность изгонять нежить и на характеристики заклинаний, которые зависят от уровня заклинателя. Учтите, что центральный жрец не получает дополнительных заклинаний, и набор заклинаний, которые он может творить, остается тем же, который он заучил на данный момент.</w:t>
      </w:r>
    </w:p>
    <w:p w14:paraId="391F7360" w14:textId="77777777" w:rsidR="00000000" w:rsidRDefault="00000000">
      <w:pPr>
        <w:ind w:firstLine="709"/>
        <w:jc w:val="both"/>
        <w:rPr>
          <w:rFonts w:ascii="Arial" w:hAnsi="Arial"/>
        </w:rPr>
      </w:pPr>
      <w:r>
        <w:rPr>
          <w:rFonts w:ascii="Arial" w:hAnsi="Arial"/>
        </w:rPr>
        <w:t xml:space="preserve">Окружающие жрецы должны сосредоточиваться на поддержании эффекта </w:t>
      </w:r>
      <w:r>
        <w:rPr>
          <w:rFonts w:ascii="Arial" w:hAnsi="Arial"/>
          <w:i/>
        </w:rPr>
        <w:t>объедин</w:t>
      </w:r>
      <w:r>
        <w:rPr>
          <w:rFonts w:ascii="Arial" w:hAnsi="Arial"/>
          <w:i/>
        </w:rPr>
        <w:t>е</w:t>
      </w:r>
      <w:r>
        <w:rPr>
          <w:rFonts w:ascii="Arial" w:hAnsi="Arial"/>
          <w:i/>
        </w:rPr>
        <w:t>ния</w:t>
      </w:r>
      <w:r>
        <w:rPr>
          <w:rFonts w:ascii="Arial" w:hAnsi="Arial"/>
        </w:rPr>
        <w:t xml:space="preserve">. Они теряют все положительные модификаторы Класса защиты за щит и Ловкость. Если сосредоточение одного из них нарушается, заклинание </w:t>
      </w:r>
      <w:r>
        <w:rPr>
          <w:rFonts w:ascii="Arial" w:hAnsi="Arial"/>
          <w:i/>
        </w:rPr>
        <w:t>объединения</w:t>
      </w:r>
      <w:r>
        <w:rPr>
          <w:rFonts w:ascii="Arial" w:hAnsi="Arial"/>
        </w:rPr>
        <w:t xml:space="preserve"> немедленно прекращае</w:t>
      </w:r>
      <w:r>
        <w:rPr>
          <w:rFonts w:ascii="Arial" w:hAnsi="Arial"/>
        </w:rPr>
        <w:t>т</w:t>
      </w:r>
      <w:r>
        <w:rPr>
          <w:rFonts w:ascii="Arial" w:hAnsi="Arial"/>
        </w:rPr>
        <w:t xml:space="preserve">ся. Если </w:t>
      </w:r>
      <w:r>
        <w:rPr>
          <w:rFonts w:ascii="Arial" w:hAnsi="Arial"/>
          <w:i/>
        </w:rPr>
        <w:t>объединение</w:t>
      </w:r>
      <w:r>
        <w:rPr>
          <w:rFonts w:ascii="Arial" w:hAnsi="Arial"/>
        </w:rPr>
        <w:t xml:space="preserve"> нарушено тогда, когда центральный жрец находится в процессе сотв</w:t>
      </w:r>
      <w:r>
        <w:rPr>
          <w:rFonts w:ascii="Arial" w:hAnsi="Arial"/>
        </w:rPr>
        <w:t>о</w:t>
      </w:r>
      <w:r>
        <w:rPr>
          <w:rFonts w:ascii="Arial" w:hAnsi="Arial"/>
        </w:rPr>
        <w:t xml:space="preserve">рения заклинания, заклинание не удается точно так же, как если бы заклинателю помешали. Заклинания, сотворенные в результате </w:t>
      </w:r>
      <w:r>
        <w:rPr>
          <w:rFonts w:ascii="Arial" w:hAnsi="Arial"/>
          <w:i/>
        </w:rPr>
        <w:t>объединения</w:t>
      </w:r>
      <w:r>
        <w:rPr>
          <w:rFonts w:ascii="Arial" w:hAnsi="Arial"/>
        </w:rPr>
        <w:t xml:space="preserve">, работают с полной увеличенной силой, даже если </w:t>
      </w:r>
      <w:r>
        <w:rPr>
          <w:rFonts w:ascii="Arial" w:hAnsi="Arial"/>
          <w:i/>
        </w:rPr>
        <w:t>объединение</w:t>
      </w:r>
      <w:r>
        <w:rPr>
          <w:rFonts w:ascii="Arial" w:hAnsi="Arial"/>
        </w:rPr>
        <w:t xml:space="preserve"> прекращается до того, как истечет продолжительность сотворенного заклинания. Обратите внимание, что </w:t>
      </w:r>
      <w:r>
        <w:rPr>
          <w:rFonts w:ascii="Arial" w:hAnsi="Arial"/>
          <w:i/>
        </w:rPr>
        <w:t>объединение</w:t>
      </w:r>
      <w:r>
        <w:rPr>
          <w:rFonts w:ascii="Arial" w:hAnsi="Arial"/>
        </w:rPr>
        <w:t xml:space="preserve"> не нарушается, если побеспокоить только центрального з</w:t>
      </w:r>
      <w:r>
        <w:rPr>
          <w:rFonts w:ascii="Arial" w:hAnsi="Arial"/>
        </w:rPr>
        <w:t>а</w:t>
      </w:r>
      <w:r>
        <w:rPr>
          <w:rFonts w:ascii="Arial" w:hAnsi="Arial"/>
        </w:rPr>
        <w:t>клинателя.</w:t>
      </w:r>
    </w:p>
    <w:p w14:paraId="069A0C42" w14:textId="77777777" w:rsidR="00000000" w:rsidRDefault="00000000">
      <w:pPr>
        <w:ind w:firstLine="709"/>
        <w:jc w:val="both"/>
        <w:rPr>
          <w:rFonts w:ascii="Arial" w:hAnsi="Arial"/>
        </w:rPr>
      </w:pPr>
    </w:p>
    <w:p w14:paraId="5ED50668" w14:textId="77777777" w:rsidR="00000000" w:rsidRDefault="00000000">
      <w:pPr>
        <w:pStyle w:val="ab"/>
        <w:rPr>
          <w:i/>
        </w:rPr>
      </w:pPr>
      <w:r>
        <w:t xml:space="preserve">Опутывание </w:t>
      </w:r>
      <w:r>
        <w:rPr>
          <w:i/>
        </w:rPr>
        <w:t>(Entangle)</w:t>
      </w:r>
    </w:p>
    <w:p w14:paraId="2D63BA18" w14:textId="77777777" w:rsidR="00000000" w:rsidRDefault="00000000">
      <w:pPr>
        <w:pStyle w:val="ac"/>
      </w:pPr>
      <w:r>
        <w:t>(Превращения)</w:t>
      </w:r>
    </w:p>
    <w:p w14:paraId="65E6FD4A" w14:textId="77777777" w:rsidR="00000000" w:rsidRDefault="00000000">
      <w:pPr>
        <w:pStyle w:val="ad"/>
      </w:pPr>
    </w:p>
    <w:p w14:paraId="698FE02A" w14:textId="77777777" w:rsidR="00000000" w:rsidRDefault="00000000">
      <w:pPr>
        <w:pStyle w:val="ad"/>
      </w:pPr>
      <w:r>
        <w:rPr>
          <w:b/>
          <w:spacing w:val="20"/>
        </w:rPr>
        <w:t>Сфера:</w:t>
      </w:r>
      <w:r>
        <w:t xml:space="preserve"> Растения</w:t>
      </w:r>
    </w:p>
    <w:p w14:paraId="4F9794C2" w14:textId="77777777" w:rsidR="00000000" w:rsidRDefault="00000000">
      <w:pPr>
        <w:pStyle w:val="ad"/>
      </w:pPr>
      <w:r>
        <w:rPr>
          <w:spacing w:val="20"/>
        </w:rPr>
        <w:t>Дальность воздействия:</w:t>
      </w:r>
      <w:r>
        <w:t xml:space="preserve"> 80 ярдов </w:t>
      </w:r>
      <w:r>
        <w:rPr>
          <w:i/>
        </w:rPr>
        <w:t>(75 м)</w:t>
      </w:r>
    </w:p>
    <w:p w14:paraId="0532A6BB" w14:textId="77777777" w:rsidR="00000000" w:rsidRDefault="00000000">
      <w:pPr>
        <w:pStyle w:val="ad"/>
      </w:pPr>
      <w:r>
        <w:rPr>
          <w:spacing w:val="20"/>
        </w:rPr>
        <w:t>Продолжительность:</w:t>
      </w:r>
      <w:r>
        <w:t xml:space="preserve"> 1 оборот</w:t>
      </w:r>
    </w:p>
    <w:p w14:paraId="0332F5A8" w14:textId="77777777" w:rsidR="00000000" w:rsidRDefault="00000000">
      <w:pPr>
        <w:pStyle w:val="ad"/>
      </w:pPr>
      <w:r>
        <w:rPr>
          <w:spacing w:val="20"/>
        </w:rPr>
        <w:t>Область воздействия:</w:t>
      </w:r>
      <w:r>
        <w:t xml:space="preserve"> 40-футовый куб </w:t>
      </w:r>
      <w:r>
        <w:rPr>
          <w:i/>
        </w:rPr>
        <w:t>(со стороной 12 м)</w:t>
      </w:r>
    </w:p>
    <w:p w14:paraId="5506D777" w14:textId="77777777" w:rsidR="00000000" w:rsidRDefault="00000000">
      <w:pPr>
        <w:pStyle w:val="ad"/>
      </w:pPr>
      <w:r>
        <w:rPr>
          <w:spacing w:val="20"/>
        </w:rPr>
        <w:t>Компоненты:</w:t>
      </w:r>
      <w:r>
        <w:t xml:space="preserve"> В, С, М</w:t>
      </w:r>
    </w:p>
    <w:p w14:paraId="0284DB3C" w14:textId="77777777" w:rsidR="00000000" w:rsidRDefault="00000000">
      <w:pPr>
        <w:pStyle w:val="ad"/>
      </w:pPr>
      <w:r>
        <w:rPr>
          <w:spacing w:val="20"/>
        </w:rPr>
        <w:t>Время сотворения:</w:t>
      </w:r>
      <w:r>
        <w:t xml:space="preserve"> 4</w:t>
      </w:r>
    </w:p>
    <w:p w14:paraId="3DDB3F99" w14:textId="77777777" w:rsidR="00000000" w:rsidRDefault="00000000">
      <w:pPr>
        <w:pStyle w:val="ad"/>
        <w:rPr>
          <w:spacing w:val="20"/>
        </w:rPr>
      </w:pPr>
      <w:r>
        <w:rPr>
          <w:spacing w:val="20"/>
        </w:rPr>
        <w:t>Спас-бросок: Особый</w:t>
      </w:r>
    </w:p>
    <w:p w14:paraId="1F23B045" w14:textId="77777777" w:rsidR="00000000" w:rsidRDefault="00000000">
      <w:pPr>
        <w:pStyle w:val="ad"/>
      </w:pPr>
    </w:p>
    <w:p w14:paraId="372E0FD3" w14:textId="77777777" w:rsidR="00000000" w:rsidRDefault="00000000">
      <w:pPr>
        <w:ind w:firstLine="709"/>
        <w:jc w:val="both"/>
        <w:rPr>
          <w:rFonts w:ascii="Arial" w:hAnsi="Arial"/>
        </w:rPr>
      </w:pPr>
      <w:r>
        <w:rPr>
          <w:rFonts w:ascii="Arial" w:hAnsi="Arial"/>
        </w:rPr>
        <w:t>С помощью этого заклинания жрец способен заставить растения в области воздействия опутывать находящихся там существ. Травы, сорняки, кустарники и даже деревья сворач</w:t>
      </w:r>
      <w:r>
        <w:rPr>
          <w:rFonts w:ascii="Arial" w:hAnsi="Arial"/>
        </w:rPr>
        <w:t>и</w:t>
      </w:r>
      <w:r>
        <w:rPr>
          <w:rFonts w:ascii="Arial" w:hAnsi="Arial"/>
        </w:rPr>
        <w:t>ваются, скручиваются и обвиваются вокруг существ, крепко удерживая их в течение продолж</w:t>
      </w:r>
      <w:r>
        <w:rPr>
          <w:rFonts w:ascii="Arial" w:hAnsi="Arial"/>
        </w:rPr>
        <w:t>и</w:t>
      </w:r>
      <w:r>
        <w:rPr>
          <w:rFonts w:ascii="Arial" w:hAnsi="Arial"/>
        </w:rPr>
        <w:t>тельности заклинания. Воздействию подвергается всякое существо, вступающее в область. Существо, успешно выкинувшее спас-бросок от заклинания, может выбраться из области во</w:t>
      </w:r>
      <w:r>
        <w:rPr>
          <w:rFonts w:ascii="Arial" w:hAnsi="Arial"/>
        </w:rPr>
        <w:t>з</w:t>
      </w:r>
      <w:r>
        <w:rPr>
          <w:rFonts w:ascii="Arial" w:hAnsi="Arial"/>
        </w:rPr>
        <w:t xml:space="preserve">действия, но двигаться при этом он может только со скоростью 10 футов </w:t>
      </w:r>
      <w:r>
        <w:rPr>
          <w:rFonts w:ascii="Arial" w:hAnsi="Arial"/>
          <w:i/>
        </w:rPr>
        <w:t>(3 м)</w:t>
      </w:r>
      <w:r>
        <w:rPr>
          <w:rFonts w:ascii="Arial" w:hAnsi="Arial"/>
        </w:rPr>
        <w:t xml:space="preserve"> в раунд. По р</w:t>
      </w:r>
      <w:r>
        <w:rPr>
          <w:rFonts w:ascii="Arial" w:hAnsi="Arial"/>
        </w:rPr>
        <w:t>е</w:t>
      </w:r>
      <w:r>
        <w:rPr>
          <w:rFonts w:ascii="Arial" w:hAnsi="Arial"/>
        </w:rPr>
        <w:t>шению Мастера особенно крупные (громадные) или сильные существа могут испытывать в результате этого заклинания меньшие затруднения или вовсе их не испытывать, в зависимости от силы опут</w:t>
      </w:r>
      <w:r>
        <w:rPr>
          <w:rFonts w:ascii="Arial" w:hAnsi="Arial"/>
        </w:rPr>
        <w:t>ы</w:t>
      </w:r>
      <w:r>
        <w:rPr>
          <w:rFonts w:ascii="Arial" w:hAnsi="Arial"/>
        </w:rPr>
        <w:t>вающих растений.</w:t>
      </w:r>
    </w:p>
    <w:p w14:paraId="7D21D370" w14:textId="77777777" w:rsidR="00000000" w:rsidRDefault="00000000">
      <w:pPr>
        <w:ind w:firstLine="709"/>
        <w:jc w:val="both"/>
        <w:rPr>
          <w:rFonts w:ascii="Arial" w:hAnsi="Arial"/>
        </w:rPr>
      </w:pPr>
      <w:r>
        <w:rPr>
          <w:rFonts w:ascii="Arial" w:hAnsi="Arial"/>
        </w:rPr>
        <w:t>Материальным компонентом заклинания является священный символ заклинателя.</w:t>
      </w:r>
    </w:p>
    <w:p w14:paraId="15B95BF6" w14:textId="77777777" w:rsidR="00000000" w:rsidRDefault="00000000">
      <w:pPr>
        <w:ind w:firstLine="709"/>
        <w:jc w:val="both"/>
        <w:rPr>
          <w:rFonts w:ascii="Arial" w:hAnsi="Arial"/>
        </w:rPr>
      </w:pPr>
    </w:p>
    <w:p w14:paraId="0309B1FB" w14:textId="77777777" w:rsidR="00000000" w:rsidRDefault="00000000">
      <w:pPr>
        <w:pStyle w:val="ab"/>
        <w:rPr>
          <w:i/>
        </w:rPr>
      </w:pPr>
      <w:r>
        <w:t xml:space="preserve">Отыскание животных или растений </w:t>
      </w:r>
      <w:r>
        <w:rPr>
          <w:i/>
        </w:rPr>
        <w:t>(Locate Animals or Plants)</w:t>
      </w:r>
    </w:p>
    <w:p w14:paraId="25FD93D8" w14:textId="77777777" w:rsidR="00000000" w:rsidRDefault="00000000">
      <w:pPr>
        <w:pStyle w:val="ac"/>
      </w:pPr>
      <w:r>
        <w:t>(Гадания)</w:t>
      </w:r>
    </w:p>
    <w:p w14:paraId="0C1D9F04" w14:textId="77777777" w:rsidR="00000000" w:rsidRDefault="00000000">
      <w:pPr>
        <w:pStyle w:val="ad"/>
      </w:pPr>
    </w:p>
    <w:p w14:paraId="676A02E4" w14:textId="77777777" w:rsidR="00000000" w:rsidRDefault="00000000">
      <w:pPr>
        <w:pStyle w:val="ad"/>
      </w:pPr>
      <w:r>
        <w:t>Сферы: Гадания, Растения, Животные</w:t>
      </w:r>
    </w:p>
    <w:p w14:paraId="68FDC5A2" w14:textId="77777777" w:rsidR="00000000" w:rsidRDefault="00000000">
      <w:pPr>
        <w:pStyle w:val="ad"/>
      </w:pPr>
      <w:r>
        <w:rPr>
          <w:spacing w:val="20"/>
        </w:rPr>
        <w:t>Дальность воздействия:</w:t>
      </w:r>
      <w:r>
        <w:t xml:space="preserve"> 100 ярдов + 20 ярдов / уровень </w:t>
      </w:r>
      <w:r>
        <w:rPr>
          <w:i/>
        </w:rPr>
        <w:t>(90 м + 18 м / уровень)</w:t>
      </w:r>
    </w:p>
    <w:p w14:paraId="6A93CBC3" w14:textId="77777777" w:rsidR="00000000" w:rsidRDefault="00000000">
      <w:pPr>
        <w:pStyle w:val="ad"/>
      </w:pPr>
      <w:r>
        <w:rPr>
          <w:spacing w:val="20"/>
        </w:rPr>
        <w:t>Продолжительность:</w:t>
      </w:r>
      <w:r>
        <w:t xml:space="preserve"> 1 раунд / уровень</w:t>
      </w:r>
    </w:p>
    <w:p w14:paraId="42FCF7F8" w14:textId="77777777" w:rsidR="00000000" w:rsidRDefault="00000000">
      <w:pPr>
        <w:pStyle w:val="ad"/>
      </w:pPr>
      <w:r>
        <w:rPr>
          <w:spacing w:val="20"/>
        </w:rPr>
        <w:t>Область воздействия:</w:t>
      </w:r>
      <w:r>
        <w:t xml:space="preserve"> Полоса шириной 20 футов </w:t>
      </w:r>
      <w:r>
        <w:rPr>
          <w:i/>
        </w:rPr>
        <w:t>(полоса шириной 6 м)</w:t>
      </w:r>
    </w:p>
    <w:p w14:paraId="7DC1AFCB" w14:textId="77777777" w:rsidR="00000000" w:rsidRDefault="00000000">
      <w:pPr>
        <w:pStyle w:val="ad"/>
      </w:pPr>
      <w:r>
        <w:rPr>
          <w:spacing w:val="20"/>
        </w:rPr>
        <w:t>Компоненты:</w:t>
      </w:r>
      <w:r>
        <w:t xml:space="preserve"> В, С, М</w:t>
      </w:r>
    </w:p>
    <w:p w14:paraId="0A8202A0" w14:textId="77777777" w:rsidR="00000000" w:rsidRDefault="00000000">
      <w:pPr>
        <w:pStyle w:val="ad"/>
      </w:pPr>
      <w:r>
        <w:rPr>
          <w:spacing w:val="20"/>
        </w:rPr>
        <w:t>Время сотворения:</w:t>
      </w:r>
      <w:r>
        <w:t xml:space="preserve"> 1 раунд</w:t>
      </w:r>
    </w:p>
    <w:p w14:paraId="38AB5B9D" w14:textId="77777777" w:rsidR="00000000" w:rsidRDefault="00000000">
      <w:pPr>
        <w:pStyle w:val="ad"/>
        <w:rPr>
          <w:spacing w:val="20"/>
        </w:rPr>
      </w:pPr>
      <w:r>
        <w:rPr>
          <w:spacing w:val="20"/>
        </w:rPr>
        <w:t>Спас-бросок: Нет</w:t>
      </w:r>
    </w:p>
    <w:p w14:paraId="20E66550" w14:textId="77777777" w:rsidR="00000000" w:rsidRDefault="00000000">
      <w:pPr>
        <w:pStyle w:val="ad"/>
      </w:pPr>
    </w:p>
    <w:p w14:paraId="41C96848" w14:textId="77777777" w:rsidR="00000000" w:rsidRDefault="00000000">
      <w:pPr>
        <w:ind w:firstLine="709"/>
        <w:jc w:val="both"/>
        <w:rPr>
          <w:rFonts w:ascii="Arial" w:hAnsi="Arial"/>
        </w:rPr>
      </w:pPr>
      <w:r>
        <w:rPr>
          <w:rFonts w:ascii="Arial" w:hAnsi="Arial"/>
        </w:rPr>
        <w:t>С помощью этого заклинания жрец может определить направление и удаленность ме</w:t>
      </w:r>
      <w:r>
        <w:rPr>
          <w:rFonts w:ascii="Arial" w:hAnsi="Arial"/>
        </w:rPr>
        <w:t>с</w:t>
      </w:r>
      <w:r>
        <w:rPr>
          <w:rFonts w:ascii="Arial" w:hAnsi="Arial"/>
        </w:rPr>
        <w:t>тонахождения любого вида растения или животного, какой он пожелает. Заклинатель повор</w:t>
      </w:r>
      <w:r>
        <w:rPr>
          <w:rFonts w:ascii="Arial" w:hAnsi="Arial"/>
        </w:rPr>
        <w:t>а</w:t>
      </w:r>
      <w:r>
        <w:rPr>
          <w:rFonts w:ascii="Arial" w:hAnsi="Arial"/>
        </w:rPr>
        <w:t>чивается в определенном направлении, думает о растении или животном и затем узнает, есть ли данное растение или животное в этом направлении в пределах дальности. Если есть, то определяется точное расстояние до объекта и приблизительное количество объектов. В теч</w:t>
      </w:r>
      <w:r>
        <w:rPr>
          <w:rFonts w:ascii="Arial" w:hAnsi="Arial"/>
        </w:rPr>
        <w:t>е</w:t>
      </w:r>
      <w:r>
        <w:rPr>
          <w:rFonts w:ascii="Arial" w:hAnsi="Arial"/>
        </w:rPr>
        <w:t xml:space="preserve">ние каждого раунда заклинатель может поворачиваться только в одном направлении, исследуя полосу шириной 20 футов </w:t>
      </w:r>
      <w:r>
        <w:rPr>
          <w:rFonts w:ascii="Arial" w:hAnsi="Arial"/>
          <w:i/>
        </w:rPr>
        <w:t>(6 м)</w:t>
      </w:r>
      <w:r>
        <w:rPr>
          <w:rFonts w:ascii="Arial" w:hAnsi="Arial"/>
        </w:rPr>
        <w:t xml:space="preserve">. Заклинание продолжается в течение одного раунда на уровень жизненного опыта заклинателя, а длина полосы - 100 ярдов </w:t>
      </w:r>
      <w:r>
        <w:rPr>
          <w:rFonts w:ascii="Arial" w:hAnsi="Arial"/>
          <w:i/>
        </w:rPr>
        <w:t>(90 м)</w:t>
      </w:r>
      <w:r>
        <w:rPr>
          <w:rFonts w:ascii="Arial" w:hAnsi="Arial"/>
        </w:rPr>
        <w:t xml:space="preserve"> плюс 20 ярдов </w:t>
      </w:r>
      <w:r>
        <w:rPr>
          <w:rFonts w:ascii="Arial" w:hAnsi="Arial"/>
          <w:i/>
        </w:rPr>
        <w:t>(18 м)</w:t>
      </w:r>
      <w:r>
        <w:rPr>
          <w:rFonts w:ascii="Arial" w:hAnsi="Arial"/>
        </w:rPr>
        <w:t xml:space="preserve"> на уровень. (По усмотрению Мастера, некоторые жрецы могут находить только такие виды раст</w:t>
      </w:r>
      <w:r>
        <w:rPr>
          <w:rFonts w:ascii="Arial" w:hAnsi="Arial"/>
        </w:rPr>
        <w:t>е</w:t>
      </w:r>
      <w:r>
        <w:rPr>
          <w:rFonts w:ascii="Arial" w:hAnsi="Arial"/>
        </w:rPr>
        <w:t>ний или животных, которые тесно связаны с их верой.)</w:t>
      </w:r>
    </w:p>
    <w:p w14:paraId="66B2712A" w14:textId="77777777" w:rsidR="00000000" w:rsidRDefault="00000000">
      <w:pPr>
        <w:ind w:firstLine="709"/>
        <w:jc w:val="both"/>
        <w:rPr>
          <w:rFonts w:ascii="Arial" w:hAnsi="Arial"/>
        </w:rPr>
      </w:pPr>
      <w:r>
        <w:rPr>
          <w:rFonts w:ascii="Arial" w:hAnsi="Arial"/>
        </w:rPr>
        <w:t>Хотя точная вероятность нахождения конкретного вида растения или животного зависит от типа местности и других условий, в качестве руководства можно использовать характерист</w:t>
      </w:r>
      <w:r>
        <w:rPr>
          <w:rFonts w:ascii="Arial" w:hAnsi="Arial"/>
        </w:rPr>
        <w:t>и</w:t>
      </w:r>
      <w:r>
        <w:rPr>
          <w:rFonts w:ascii="Arial" w:hAnsi="Arial"/>
        </w:rPr>
        <w:t>ки общей распространенности объекта: обычный - 50%, необычный - 30%, редкий - 15% и очень редкий - 5%. Большинство лекарственных трав растут в районах умеренного климата, а бол</w:t>
      </w:r>
      <w:r>
        <w:rPr>
          <w:rFonts w:ascii="Arial" w:hAnsi="Arial"/>
        </w:rPr>
        <w:t>ь</w:t>
      </w:r>
      <w:r>
        <w:rPr>
          <w:rFonts w:ascii="Arial" w:hAnsi="Arial"/>
        </w:rPr>
        <w:t>шинство специй - в тропических регионах. Многие деревья, используемые в качестве комп</w:t>
      </w:r>
      <w:r>
        <w:rPr>
          <w:rFonts w:ascii="Arial" w:hAnsi="Arial"/>
        </w:rPr>
        <w:t>о</w:t>
      </w:r>
      <w:r>
        <w:rPr>
          <w:rFonts w:ascii="Arial" w:hAnsi="Arial"/>
        </w:rPr>
        <w:t>нентов заклинаний и для магических разработок, являются редкими или очень редкими. Р</w:t>
      </w:r>
      <w:r>
        <w:rPr>
          <w:rFonts w:ascii="Arial" w:hAnsi="Arial"/>
        </w:rPr>
        <w:t>е</w:t>
      </w:r>
      <w:r>
        <w:rPr>
          <w:rFonts w:ascii="Arial" w:hAnsi="Arial"/>
        </w:rPr>
        <w:t>зультат заклинания всегда определяется Мастером.</w:t>
      </w:r>
    </w:p>
    <w:p w14:paraId="66AC3E62" w14:textId="77777777" w:rsidR="00000000" w:rsidRDefault="00000000">
      <w:pPr>
        <w:ind w:firstLine="709"/>
        <w:jc w:val="both"/>
        <w:rPr>
          <w:rFonts w:ascii="Arial" w:hAnsi="Arial"/>
        </w:rPr>
      </w:pPr>
      <w:r>
        <w:rPr>
          <w:rFonts w:ascii="Arial" w:hAnsi="Arial"/>
        </w:rPr>
        <w:t>Материальным компонентом является священный символ заклинателя.</w:t>
      </w:r>
    </w:p>
    <w:p w14:paraId="78E2258B" w14:textId="77777777" w:rsidR="00000000" w:rsidRDefault="00000000">
      <w:pPr>
        <w:ind w:firstLine="709"/>
        <w:jc w:val="both"/>
        <w:rPr>
          <w:rFonts w:ascii="Arial" w:hAnsi="Arial"/>
        </w:rPr>
      </w:pPr>
    </w:p>
    <w:p w14:paraId="16C72D93" w14:textId="77777777" w:rsidR="00000000" w:rsidRDefault="00000000">
      <w:pPr>
        <w:pStyle w:val="ab"/>
        <w:rPr>
          <w:i/>
        </w:rPr>
      </w:pPr>
      <w:r>
        <w:t xml:space="preserve">Очищение пищи и воды </w:t>
      </w:r>
      <w:r>
        <w:rPr>
          <w:i/>
        </w:rPr>
        <w:t>(Purify Food &amp; Drink)</w:t>
      </w:r>
    </w:p>
    <w:p w14:paraId="722C1F6A" w14:textId="77777777" w:rsidR="00000000" w:rsidRDefault="00000000">
      <w:pPr>
        <w:pStyle w:val="ac"/>
      </w:pPr>
      <w:r>
        <w:t>(Превращения)</w:t>
      </w:r>
    </w:p>
    <w:p w14:paraId="21BE1C7F" w14:textId="77777777" w:rsidR="00000000" w:rsidRDefault="00000000">
      <w:pPr>
        <w:pStyle w:val="ad"/>
        <w:rPr>
          <w:i/>
        </w:rPr>
      </w:pPr>
      <w:r>
        <w:rPr>
          <w:i/>
        </w:rPr>
        <w:t>Обратимое</w:t>
      </w:r>
    </w:p>
    <w:p w14:paraId="1557F8B3" w14:textId="77777777" w:rsidR="00000000" w:rsidRDefault="00000000">
      <w:pPr>
        <w:pStyle w:val="ad"/>
      </w:pPr>
    </w:p>
    <w:p w14:paraId="6AECA638" w14:textId="77777777" w:rsidR="00000000" w:rsidRDefault="00000000">
      <w:pPr>
        <w:pStyle w:val="ad"/>
      </w:pPr>
      <w:r>
        <w:rPr>
          <w:b/>
          <w:spacing w:val="20"/>
        </w:rPr>
        <w:t>Сфера:</w:t>
      </w:r>
      <w:r>
        <w:t xml:space="preserve"> Общая</w:t>
      </w:r>
    </w:p>
    <w:p w14:paraId="13B19F38" w14:textId="77777777" w:rsidR="00000000" w:rsidRDefault="00000000">
      <w:pPr>
        <w:pStyle w:val="ad"/>
      </w:pPr>
      <w:r>
        <w:rPr>
          <w:spacing w:val="20"/>
        </w:rPr>
        <w:t>Дальность воздействия:</w:t>
      </w:r>
      <w:r>
        <w:t xml:space="preserve"> 30 ярдов </w:t>
      </w:r>
      <w:r>
        <w:rPr>
          <w:i/>
        </w:rPr>
        <w:t>(27 м)</w:t>
      </w:r>
    </w:p>
    <w:p w14:paraId="2035D7F9" w14:textId="77777777" w:rsidR="00000000" w:rsidRDefault="00000000">
      <w:pPr>
        <w:pStyle w:val="ad"/>
      </w:pPr>
      <w:r>
        <w:rPr>
          <w:spacing w:val="20"/>
        </w:rPr>
        <w:t>Продолжительность:</w:t>
      </w:r>
      <w:r>
        <w:t xml:space="preserve"> Долговременная</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000000" w14:paraId="3FF0A9FF" w14:textId="77777777">
        <w:tblPrEx>
          <w:tblCellMar>
            <w:top w:w="0" w:type="dxa"/>
            <w:bottom w:w="0" w:type="dxa"/>
          </w:tblCellMar>
        </w:tblPrEx>
        <w:tc>
          <w:tcPr>
            <w:tcW w:w="2764" w:type="dxa"/>
          </w:tcPr>
          <w:p w14:paraId="4CAB40E0" w14:textId="77777777" w:rsidR="00000000" w:rsidRDefault="00000000">
            <w:pPr>
              <w:pStyle w:val="ad"/>
            </w:pPr>
            <w:r>
              <w:rPr>
                <w:spacing w:val="20"/>
              </w:rPr>
              <w:t>Область воздействия:</w:t>
            </w:r>
          </w:p>
        </w:tc>
        <w:tc>
          <w:tcPr>
            <w:tcW w:w="6448" w:type="dxa"/>
          </w:tcPr>
          <w:p w14:paraId="60E4ADE9" w14:textId="77777777" w:rsidR="00000000" w:rsidRDefault="00000000">
            <w:pPr>
              <w:pStyle w:val="ad"/>
            </w:pPr>
            <w:r>
              <w:t xml:space="preserve">1 куб. фут / уровень на площади 10 кв. футов </w:t>
            </w:r>
            <w:r>
              <w:rPr>
                <w:i/>
              </w:rPr>
              <w:t>(0,03 м</w:t>
            </w:r>
            <w:r>
              <w:rPr>
                <w:i/>
                <w:vertAlign w:val="superscript"/>
              </w:rPr>
              <w:t>3</w:t>
            </w:r>
            <w:r>
              <w:rPr>
                <w:i/>
              </w:rPr>
              <w:t xml:space="preserve"> / уровень на площади 0,9 м</w:t>
            </w:r>
            <w:r>
              <w:rPr>
                <w:i/>
                <w:vertAlign w:val="superscript"/>
              </w:rPr>
              <w:t>2</w:t>
            </w:r>
            <w:r>
              <w:rPr>
                <w:i/>
              </w:rPr>
              <w:t>)</w:t>
            </w:r>
          </w:p>
        </w:tc>
      </w:tr>
    </w:tbl>
    <w:p w14:paraId="0EB67A20" w14:textId="77777777" w:rsidR="00000000" w:rsidRDefault="00000000">
      <w:pPr>
        <w:pStyle w:val="ad"/>
      </w:pPr>
      <w:r>
        <w:rPr>
          <w:spacing w:val="20"/>
        </w:rPr>
        <w:t>Компоненты:</w:t>
      </w:r>
      <w:r>
        <w:t xml:space="preserve"> В, С</w:t>
      </w:r>
    </w:p>
    <w:p w14:paraId="0977D2FA" w14:textId="77777777" w:rsidR="00000000" w:rsidRDefault="00000000">
      <w:pPr>
        <w:pStyle w:val="ad"/>
      </w:pPr>
      <w:r>
        <w:rPr>
          <w:spacing w:val="20"/>
        </w:rPr>
        <w:t>Время сотворения:</w:t>
      </w:r>
      <w:r>
        <w:t xml:space="preserve"> 1 раунд</w:t>
      </w:r>
    </w:p>
    <w:p w14:paraId="54E580E2" w14:textId="77777777" w:rsidR="00000000" w:rsidRDefault="00000000">
      <w:pPr>
        <w:pStyle w:val="ad"/>
        <w:rPr>
          <w:spacing w:val="20"/>
        </w:rPr>
      </w:pPr>
      <w:r>
        <w:rPr>
          <w:spacing w:val="20"/>
        </w:rPr>
        <w:t>Спас-бросок: Нет</w:t>
      </w:r>
    </w:p>
    <w:p w14:paraId="038E438F" w14:textId="77777777" w:rsidR="00000000" w:rsidRDefault="00000000">
      <w:pPr>
        <w:pStyle w:val="ad"/>
      </w:pPr>
    </w:p>
    <w:p w14:paraId="03C2762E" w14:textId="77777777" w:rsidR="00000000" w:rsidRDefault="00000000">
      <w:pPr>
        <w:ind w:firstLine="709"/>
        <w:jc w:val="both"/>
        <w:rPr>
          <w:rFonts w:ascii="Arial" w:hAnsi="Arial"/>
        </w:rPr>
      </w:pPr>
      <w:r>
        <w:rPr>
          <w:rFonts w:ascii="Arial" w:hAnsi="Arial"/>
        </w:rPr>
        <w:t>Это заклинание делает испорченную, гнилую, отравленную и всячески непригодную пищу и воду чистой и пригодной для употребления. Таким образом можно очистить до 1 куб</w:t>
      </w:r>
      <w:r>
        <w:rPr>
          <w:rFonts w:ascii="Arial" w:hAnsi="Arial"/>
        </w:rPr>
        <w:t>и</w:t>
      </w:r>
      <w:r>
        <w:rPr>
          <w:rFonts w:ascii="Arial" w:hAnsi="Arial"/>
        </w:rPr>
        <w:t xml:space="preserve">ческого фута </w:t>
      </w:r>
      <w:r>
        <w:rPr>
          <w:rFonts w:ascii="Arial" w:hAnsi="Arial"/>
          <w:i/>
        </w:rPr>
        <w:t>(0,03 м</w:t>
      </w:r>
      <w:r>
        <w:rPr>
          <w:rFonts w:ascii="Arial" w:hAnsi="Arial"/>
          <w:i/>
          <w:vertAlign w:val="superscript"/>
        </w:rPr>
        <w:t>3</w:t>
      </w:r>
      <w:r>
        <w:rPr>
          <w:rFonts w:ascii="Arial" w:hAnsi="Arial"/>
          <w:i/>
        </w:rPr>
        <w:t>)</w:t>
      </w:r>
      <w:r>
        <w:rPr>
          <w:rFonts w:ascii="Arial" w:hAnsi="Arial"/>
        </w:rPr>
        <w:t xml:space="preserve"> пищи и воды на уровень. Заклинание не защищает от последующего естественного гниения или порчи. Заклинание очищения пищи и воды портит пр</w:t>
      </w:r>
      <w:r>
        <w:rPr>
          <w:rFonts w:ascii="Arial" w:hAnsi="Arial"/>
        </w:rPr>
        <w:sym w:font="Arial" w:char="00F3"/>
      </w:r>
      <w:r>
        <w:rPr>
          <w:rFonts w:ascii="Arial" w:hAnsi="Arial"/>
        </w:rPr>
        <w:t>клятую воду и подобную особую пищу и воду, но оно не действует ни на живых существ любого вида, ни на магич</w:t>
      </w:r>
      <w:r>
        <w:rPr>
          <w:rFonts w:ascii="Arial" w:hAnsi="Arial"/>
        </w:rPr>
        <w:t>е</w:t>
      </w:r>
      <w:r>
        <w:rPr>
          <w:rFonts w:ascii="Arial" w:hAnsi="Arial"/>
        </w:rPr>
        <w:t>ские зелья.</w:t>
      </w:r>
    </w:p>
    <w:p w14:paraId="563C8326" w14:textId="77777777" w:rsidR="00000000" w:rsidRDefault="00000000">
      <w:pPr>
        <w:ind w:firstLine="709"/>
        <w:jc w:val="both"/>
        <w:rPr>
          <w:rFonts w:ascii="Arial" w:hAnsi="Arial"/>
        </w:rPr>
      </w:pPr>
      <w:r>
        <w:rPr>
          <w:rFonts w:ascii="Arial" w:hAnsi="Arial"/>
        </w:rPr>
        <w:t xml:space="preserve">Обратная версия заклинания - </w:t>
      </w:r>
      <w:r>
        <w:rPr>
          <w:rFonts w:ascii="Arial" w:hAnsi="Arial"/>
          <w:i/>
        </w:rPr>
        <w:t>порча пищи и воды</w:t>
      </w:r>
      <w:r>
        <w:rPr>
          <w:rFonts w:ascii="Arial" w:hAnsi="Arial"/>
        </w:rPr>
        <w:t>. Оно портит даже святую воду, но не де</w:t>
      </w:r>
      <w:r>
        <w:rPr>
          <w:rFonts w:ascii="Arial" w:hAnsi="Arial"/>
        </w:rPr>
        <w:t>й</w:t>
      </w:r>
      <w:r>
        <w:rPr>
          <w:rFonts w:ascii="Arial" w:hAnsi="Arial"/>
        </w:rPr>
        <w:t>ствует на живых существ или зелья.</w:t>
      </w:r>
    </w:p>
    <w:p w14:paraId="6A802ABC" w14:textId="77777777" w:rsidR="00000000" w:rsidRDefault="00000000">
      <w:pPr>
        <w:ind w:firstLine="709"/>
        <w:jc w:val="both"/>
        <w:rPr>
          <w:rFonts w:ascii="Arial" w:hAnsi="Arial"/>
        </w:rPr>
      </w:pPr>
    </w:p>
    <w:p w14:paraId="51F457A5" w14:textId="77777777" w:rsidR="00000000" w:rsidRDefault="00000000">
      <w:pPr>
        <w:pStyle w:val="ab"/>
        <w:rPr>
          <w:i/>
        </w:rPr>
      </w:pPr>
      <w:r>
        <w:t xml:space="preserve">Приручение </w:t>
      </w:r>
      <w:r>
        <w:rPr>
          <w:i/>
        </w:rPr>
        <w:t>(Animal Friendship)</w:t>
      </w:r>
    </w:p>
    <w:p w14:paraId="25D33D9E" w14:textId="77777777" w:rsidR="00000000" w:rsidRDefault="00000000">
      <w:pPr>
        <w:pStyle w:val="ac"/>
      </w:pPr>
      <w:r>
        <w:t>(Очарование / Чары)</w:t>
      </w:r>
    </w:p>
    <w:p w14:paraId="33EFA6B9" w14:textId="77777777" w:rsidR="00000000" w:rsidRDefault="00000000">
      <w:pPr>
        <w:pStyle w:val="ad"/>
      </w:pPr>
    </w:p>
    <w:p w14:paraId="0BDBD643" w14:textId="77777777" w:rsidR="00000000" w:rsidRDefault="00000000">
      <w:pPr>
        <w:pStyle w:val="ad"/>
      </w:pPr>
      <w:r>
        <w:rPr>
          <w:b/>
          <w:spacing w:val="20"/>
        </w:rPr>
        <w:t>Сфера:</w:t>
      </w:r>
      <w:r>
        <w:t xml:space="preserve"> Животные</w:t>
      </w:r>
    </w:p>
    <w:p w14:paraId="0BB76DA8" w14:textId="77777777" w:rsidR="00000000" w:rsidRDefault="00000000">
      <w:pPr>
        <w:pStyle w:val="ad"/>
      </w:pPr>
      <w:r>
        <w:rPr>
          <w:spacing w:val="20"/>
        </w:rPr>
        <w:t>Дальность воздействия:</w:t>
      </w:r>
      <w:r>
        <w:t xml:space="preserve"> 10 ярдов </w:t>
      </w:r>
      <w:r>
        <w:rPr>
          <w:i/>
        </w:rPr>
        <w:t>(9 м)</w:t>
      </w:r>
    </w:p>
    <w:p w14:paraId="16F68B0B" w14:textId="77777777" w:rsidR="00000000" w:rsidRDefault="00000000">
      <w:pPr>
        <w:pStyle w:val="ad"/>
      </w:pPr>
      <w:r>
        <w:rPr>
          <w:spacing w:val="20"/>
        </w:rPr>
        <w:t>Продолжительность:</w:t>
      </w:r>
      <w:r>
        <w:t xml:space="preserve"> Долговременная</w:t>
      </w:r>
    </w:p>
    <w:p w14:paraId="0B40E3A4" w14:textId="77777777" w:rsidR="00000000" w:rsidRDefault="00000000">
      <w:pPr>
        <w:pStyle w:val="ad"/>
      </w:pPr>
      <w:r>
        <w:rPr>
          <w:spacing w:val="20"/>
        </w:rPr>
        <w:t>Область воздействия:</w:t>
      </w:r>
      <w:r>
        <w:t xml:space="preserve"> 1 животное</w:t>
      </w:r>
    </w:p>
    <w:p w14:paraId="5369B85C" w14:textId="77777777" w:rsidR="00000000" w:rsidRDefault="00000000">
      <w:pPr>
        <w:pStyle w:val="ad"/>
      </w:pPr>
      <w:r>
        <w:rPr>
          <w:spacing w:val="20"/>
        </w:rPr>
        <w:t>Компоненты:</w:t>
      </w:r>
      <w:r>
        <w:t xml:space="preserve"> В, С, М</w:t>
      </w:r>
    </w:p>
    <w:p w14:paraId="19D27A97" w14:textId="77777777" w:rsidR="00000000" w:rsidRDefault="00000000">
      <w:pPr>
        <w:pStyle w:val="ad"/>
      </w:pPr>
      <w:r>
        <w:rPr>
          <w:spacing w:val="20"/>
        </w:rPr>
        <w:t>Время сотворения:</w:t>
      </w:r>
      <w:r>
        <w:t xml:space="preserve"> 1 час</w:t>
      </w:r>
    </w:p>
    <w:p w14:paraId="3AB5AC2D" w14:textId="77777777" w:rsidR="00000000" w:rsidRDefault="00000000">
      <w:pPr>
        <w:pStyle w:val="ad"/>
        <w:rPr>
          <w:spacing w:val="20"/>
        </w:rPr>
      </w:pPr>
      <w:r>
        <w:rPr>
          <w:spacing w:val="20"/>
        </w:rPr>
        <w:t>Спас-бросок: Отр.</w:t>
      </w:r>
    </w:p>
    <w:p w14:paraId="669B1276" w14:textId="77777777" w:rsidR="00000000" w:rsidRDefault="00000000">
      <w:pPr>
        <w:pStyle w:val="ad"/>
      </w:pPr>
    </w:p>
    <w:p w14:paraId="66202A15" w14:textId="77777777" w:rsidR="00000000" w:rsidRDefault="00000000">
      <w:pPr>
        <w:ind w:firstLine="709"/>
        <w:jc w:val="both"/>
        <w:rPr>
          <w:rFonts w:ascii="Arial" w:hAnsi="Arial"/>
        </w:rPr>
      </w:pPr>
      <w:r>
        <w:rPr>
          <w:rFonts w:ascii="Arial" w:hAnsi="Arial"/>
        </w:rPr>
        <w:t>С помощью этого заклинания жрец способен продемонстрировать любому животному с низким Интеллектом (т. е. с показателем Интеллекта 1-4), что он настроен дружелюбно. Если немедленно после начала заклинания животное не выкидывает успешный спас-бросок, оно спокойно стоит до тех пор, пока заклинание не закончено. После этого оно следует за заклин</w:t>
      </w:r>
      <w:r>
        <w:rPr>
          <w:rFonts w:ascii="Arial" w:hAnsi="Arial"/>
        </w:rPr>
        <w:t>а</w:t>
      </w:r>
      <w:r>
        <w:rPr>
          <w:rFonts w:ascii="Arial" w:hAnsi="Arial"/>
        </w:rPr>
        <w:t>телем. Заклинание работает только тогда, когда жрец действительно хочет подружиться с ж</w:t>
      </w:r>
      <w:r>
        <w:rPr>
          <w:rFonts w:ascii="Arial" w:hAnsi="Arial"/>
        </w:rPr>
        <w:t>и</w:t>
      </w:r>
      <w:r>
        <w:rPr>
          <w:rFonts w:ascii="Arial" w:hAnsi="Arial"/>
        </w:rPr>
        <w:t>вотным. Если у заклинателя есть скрытые мотивы, животное всегда их чувствует (например, если он собирается съесть животное, послать его вперед, чтобы разрядить ловушку, и т. д.).</w:t>
      </w:r>
    </w:p>
    <w:p w14:paraId="7AFB5313" w14:textId="77777777" w:rsidR="00000000" w:rsidRDefault="00000000">
      <w:pPr>
        <w:ind w:firstLine="709"/>
        <w:jc w:val="both"/>
        <w:rPr>
          <w:rFonts w:ascii="Arial" w:hAnsi="Arial"/>
        </w:rPr>
      </w:pPr>
      <w:r>
        <w:rPr>
          <w:rFonts w:ascii="Arial" w:hAnsi="Arial"/>
        </w:rPr>
        <w:t>Приручив животное, заклинатель может научить его трем командам или особым трюкам за каждый пункт Интеллекта животного. Типичными командами являются те, которым учат с</w:t>
      </w:r>
      <w:r>
        <w:rPr>
          <w:rFonts w:ascii="Arial" w:hAnsi="Arial"/>
        </w:rPr>
        <w:t>о</w:t>
      </w:r>
      <w:r>
        <w:rPr>
          <w:rFonts w:ascii="Arial" w:hAnsi="Arial"/>
        </w:rPr>
        <w:t>бак или подобных домашних животных (то есть команды не должны быть сложными). Обучение каждому из таких умений должно продолжаться не больше недели, и весь процесс обучения должен быть завершен не позднее, чем через три месяца после приручения животного. В теч</w:t>
      </w:r>
      <w:r>
        <w:rPr>
          <w:rFonts w:ascii="Arial" w:hAnsi="Arial"/>
        </w:rPr>
        <w:t>е</w:t>
      </w:r>
      <w:r>
        <w:rPr>
          <w:rFonts w:ascii="Arial" w:hAnsi="Arial"/>
        </w:rPr>
        <w:t>ние этих трех месяцев животное не причиняет вреда заклинателю, но если его оставить бол</w:t>
      </w:r>
      <w:r>
        <w:rPr>
          <w:rFonts w:ascii="Arial" w:hAnsi="Arial"/>
        </w:rPr>
        <w:t>ь</w:t>
      </w:r>
      <w:r>
        <w:rPr>
          <w:rFonts w:ascii="Arial" w:hAnsi="Arial"/>
        </w:rPr>
        <w:t>ше, чем на неделю, оно вернется в свое естественное состояние и будет вести себя соотве</w:t>
      </w:r>
      <w:r>
        <w:rPr>
          <w:rFonts w:ascii="Arial" w:hAnsi="Arial"/>
        </w:rPr>
        <w:t>т</w:t>
      </w:r>
      <w:r>
        <w:rPr>
          <w:rFonts w:ascii="Arial" w:hAnsi="Arial"/>
        </w:rPr>
        <w:t>ствующим обр</w:t>
      </w:r>
      <w:r>
        <w:rPr>
          <w:rFonts w:ascii="Arial" w:hAnsi="Arial"/>
        </w:rPr>
        <w:t>а</w:t>
      </w:r>
      <w:r>
        <w:rPr>
          <w:rFonts w:ascii="Arial" w:hAnsi="Arial"/>
        </w:rPr>
        <w:t>зом.</w:t>
      </w:r>
    </w:p>
    <w:p w14:paraId="16AEEBE0" w14:textId="77777777" w:rsidR="00000000" w:rsidRDefault="00000000">
      <w:pPr>
        <w:ind w:firstLine="709"/>
        <w:jc w:val="both"/>
        <w:rPr>
          <w:rFonts w:ascii="Arial" w:hAnsi="Arial"/>
        </w:rPr>
      </w:pPr>
      <w:r>
        <w:rPr>
          <w:rFonts w:ascii="Arial" w:hAnsi="Arial"/>
        </w:rPr>
        <w:t>Заклинатель может применять это заклинание, чтобы приручить животное или живо</w:t>
      </w:r>
      <w:r>
        <w:rPr>
          <w:rFonts w:ascii="Arial" w:hAnsi="Arial"/>
        </w:rPr>
        <w:t>т</w:t>
      </w:r>
      <w:r>
        <w:rPr>
          <w:rFonts w:ascii="Arial" w:hAnsi="Arial"/>
        </w:rPr>
        <w:t>ных до 2 Кубиков пунктов на уровень своего жизненного опыта. Существует также ограничение на максимальное количество Кубиков пунктов животных, которых можно приручит и обучать одновременно: это количество не может превышать удвоенного уровня жизненного опыта з</w:t>
      </w:r>
      <w:r>
        <w:rPr>
          <w:rFonts w:ascii="Arial" w:hAnsi="Arial"/>
        </w:rPr>
        <w:t>а</w:t>
      </w:r>
      <w:r>
        <w:rPr>
          <w:rFonts w:ascii="Arial" w:hAnsi="Arial"/>
        </w:rPr>
        <w:t>клинателя. Можно приручать и обучать только животных, не обладающих ориентацией.</w:t>
      </w:r>
    </w:p>
    <w:p w14:paraId="4F9BC079"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заклин</w:t>
      </w:r>
      <w:r>
        <w:rPr>
          <w:rFonts w:ascii="Arial" w:hAnsi="Arial"/>
        </w:rPr>
        <w:t>а</w:t>
      </w:r>
      <w:r>
        <w:rPr>
          <w:rFonts w:ascii="Arial" w:hAnsi="Arial"/>
        </w:rPr>
        <w:t>теля и немного еды, которую любит животное.</w:t>
      </w:r>
    </w:p>
    <w:p w14:paraId="2533C277" w14:textId="77777777" w:rsidR="00000000" w:rsidRDefault="00000000">
      <w:pPr>
        <w:ind w:firstLine="709"/>
        <w:jc w:val="both"/>
        <w:rPr>
          <w:rFonts w:ascii="Arial" w:hAnsi="Arial"/>
        </w:rPr>
      </w:pPr>
    </w:p>
    <w:p w14:paraId="4DB82745" w14:textId="77777777" w:rsidR="00000000" w:rsidRDefault="00000000">
      <w:pPr>
        <w:pStyle w:val="ab"/>
        <w:rPr>
          <w:i/>
        </w:rPr>
      </w:pPr>
      <w:r>
        <w:t xml:space="preserve">Проход без следа </w:t>
      </w:r>
      <w:r>
        <w:rPr>
          <w:i/>
        </w:rPr>
        <w:t>(Pass Without Trace)</w:t>
      </w:r>
    </w:p>
    <w:p w14:paraId="2CC76C51" w14:textId="77777777" w:rsidR="00000000" w:rsidRDefault="00000000">
      <w:pPr>
        <w:pStyle w:val="ac"/>
      </w:pPr>
      <w:r>
        <w:t>(Очарование / Чары)</w:t>
      </w:r>
    </w:p>
    <w:p w14:paraId="799328A1" w14:textId="77777777" w:rsidR="00000000" w:rsidRDefault="00000000">
      <w:pPr>
        <w:pStyle w:val="ad"/>
      </w:pPr>
    </w:p>
    <w:p w14:paraId="1D8A9416" w14:textId="77777777" w:rsidR="00000000" w:rsidRDefault="00000000">
      <w:pPr>
        <w:pStyle w:val="ad"/>
      </w:pPr>
      <w:r>
        <w:rPr>
          <w:b/>
          <w:spacing w:val="20"/>
        </w:rPr>
        <w:t>Сфера:</w:t>
      </w:r>
      <w:r>
        <w:t xml:space="preserve"> Растения</w:t>
      </w:r>
    </w:p>
    <w:p w14:paraId="685FE389" w14:textId="77777777" w:rsidR="00000000" w:rsidRDefault="00000000">
      <w:pPr>
        <w:pStyle w:val="ad"/>
      </w:pPr>
      <w:r>
        <w:rPr>
          <w:spacing w:val="20"/>
        </w:rPr>
        <w:t>Дальность воздействия:</w:t>
      </w:r>
      <w:r>
        <w:t xml:space="preserve"> Прикосновение</w:t>
      </w:r>
    </w:p>
    <w:p w14:paraId="41A8ECEA" w14:textId="77777777" w:rsidR="00000000" w:rsidRDefault="00000000">
      <w:pPr>
        <w:pStyle w:val="ad"/>
      </w:pPr>
      <w:r>
        <w:rPr>
          <w:spacing w:val="20"/>
        </w:rPr>
        <w:t>Продолжительность:</w:t>
      </w:r>
      <w:r>
        <w:t xml:space="preserve"> 1 оборот / уровень</w:t>
      </w:r>
    </w:p>
    <w:p w14:paraId="0895A74D" w14:textId="77777777" w:rsidR="00000000" w:rsidRDefault="00000000">
      <w:pPr>
        <w:pStyle w:val="ad"/>
      </w:pPr>
      <w:r>
        <w:rPr>
          <w:spacing w:val="20"/>
        </w:rPr>
        <w:t>Область воздействия:</w:t>
      </w:r>
      <w:r>
        <w:t xml:space="preserve"> 1 существо</w:t>
      </w:r>
    </w:p>
    <w:p w14:paraId="703FE3BA" w14:textId="77777777" w:rsidR="00000000" w:rsidRDefault="00000000">
      <w:pPr>
        <w:pStyle w:val="ad"/>
      </w:pPr>
      <w:r>
        <w:rPr>
          <w:spacing w:val="20"/>
        </w:rPr>
        <w:t>Компоненты:</w:t>
      </w:r>
      <w:r>
        <w:t xml:space="preserve"> В, С, М</w:t>
      </w:r>
    </w:p>
    <w:p w14:paraId="5E103D98" w14:textId="77777777" w:rsidR="00000000" w:rsidRDefault="00000000">
      <w:pPr>
        <w:pStyle w:val="ad"/>
      </w:pPr>
      <w:r>
        <w:rPr>
          <w:spacing w:val="20"/>
        </w:rPr>
        <w:t>Время сотворения:</w:t>
      </w:r>
      <w:r>
        <w:t xml:space="preserve"> 1 раунд</w:t>
      </w:r>
    </w:p>
    <w:p w14:paraId="3017E722" w14:textId="77777777" w:rsidR="00000000" w:rsidRDefault="00000000">
      <w:pPr>
        <w:pStyle w:val="ad"/>
        <w:rPr>
          <w:spacing w:val="20"/>
        </w:rPr>
      </w:pPr>
      <w:r>
        <w:rPr>
          <w:spacing w:val="20"/>
        </w:rPr>
        <w:t>Спас-бросок: Нет</w:t>
      </w:r>
    </w:p>
    <w:p w14:paraId="200AC0F2" w14:textId="77777777" w:rsidR="00000000" w:rsidRDefault="00000000">
      <w:pPr>
        <w:pStyle w:val="ad"/>
      </w:pPr>
    </w:p>
    <w:p w14:paraId="5798C33A" w14:textId="77777777" w:rsidR="00000000" w:rsidRDefault="00000000">
      <w:pPr>
        <w:ind w:firstLine="709"/>
        <w:jc w:val="both"/>
        <w:rPr>
          <w:rFonts w:ascii="Arial" w:hAnsi="Arial"/>
        </w:rPr>
      </w:pPr>
      <w:r>
        <w:rPr>
          <w:rFonts w:ascii="Arial" w:hAnsi="Arial"/>
        </w:rPr>
        <w:t>Существо, над которым сотворено это заклинание, может двигаться по любому типу местности (по грязи, по снегу, по пыли и т. д.), не оставляя ни отпечатков ног, ни запаха. О</w:t>
      </w:r>
      <w:r>
        <w:rPr>
          <w:rFonts w:ascii="Arial" w:hAnsi="Arial"/>
        </w:rPr>
        <w:t>б</w:t>
      </w:r>
      <w:r>
        <w:rPr>
          <w:rFonts w:ascii="Arial" w:hAnsi="Arial"/>
        </w:rPr>
        <w:t>ласть, по которой прошло существо, излучает магию в течение 1d6 оборотов после прохода. Таким образом, выслеживать существо, околдованное этим заклинанием, обычным образом невозможно. Разумеется, умная методика выслеживания, например, спиральная траектория поиска, может привести к тому, что ищущий обнаружит след в том месте, где заклинание сп</w:t>
      </w:r>
      <w:r>
        <w:rPr>
          <w:rFonts w:ascii="Arial" w:hAnsi="Arial"/>
        </w:rPr>
        <w:t>а</w:t>
      </w:r>
      <w:r>
        <w:rPr>
          <w:rFonts w:ascii="Arial" w:hAnsi="Arial"/>
        </w:rPr>
        <w:t>ло.</w:t>
      </w:r>
    </w:p>
    <w:p w14:paraId="1A867492"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веточка сосны или вечнозел</w:t>
      </w:r>
      <w:r>
        <w:rPr>
          <w:rFonts w:ascii="Arial" w:hAnsi="Arial"/>
        </w:rPr>
        <w:t>е</w:t>
      </w:r>
      <w:r>
        <w:rPr>
          <w:rFonts w:ascii="Arial" w:hAnsi="Arial"/>
        </w:rPr>
        <w:t>ного дерева, которую нужно сжечь, а пепел истереть в порошок и рассыпать, когда творится заклин</w:t>
      </w:r>
      <w:r>
        <w:rPr>
          <w:rFonts w:ascii="Arial" w:hAnsi="Arial"/>
        </w:rPr>
        <w:t>а</w:t>
      </w:r>
      <w:r>
        <w:rPr>
          <w:rFonts w:ascii="Arial" w:hAnsi="Arial"/>
        </w:rPr>
        <w:t>ние.</w:t>
      </w:r>
    </w:p>
    <w:p w14:paraId="3332B91E" w14:textId="77777777" w:rsidR="00000000" w:rsidRDefault="00000000">
      <w:pPr>
        <w:ind w:firstLine="709"/>
        <w:jc w:val="both"/>
        <w:rPr>
          <w:rFonts w:ascii="Arial" w:hAnsi="Arial"/>
        </w:rPr>
      </w:pPr>
    </w:p>
    <w:p w14:paraId="3BF47097" w14:textId="77777777" w:rsidR="00000000" w:rsidRDefault="00000000">
      <w:pPr>
        <w:pStyle w:val="ab"/>
        <w:rPr>
          <w:i/>
        </w:rPr>
      </w:pPr>
      <w:r>
        <w:t xml:space="preserve">Свет </w:t>
      </w:r>
      <w:r>
        <w:rPr>
          <w:i/>
        </w:rPr>
        <w:t>(Light)</w:t>
      </w:r>
    </w:p>
    <w:p w14:paraId="2B902FA4" w14:textId="77777777" w:rsidR="00000000" w:rsidRDefault="00000000">
      <w:pPr>
        <w:pStyle w:val="ac"/>
      </w:pPr>
      <w:r>
        <w:t>(Превращения)</w:t>
      </w:r>
    </w:p>
    <w:p w14:paraId="558077CD" w14:textId="77777777" w:rsidR="00000000" w:rsidRDefault="00000000">
      <w:pPr>
        <w:pStyle w:val="ad"/>
        <w:rPr>
          <w:i/>
        </w:rPr>
      </w:pPr>
      <w:r>
        <w:rPr>
          <w:i/>
        </w:rPr>
        <w:t>Обратимое</w:t>
      </w:r>
    </w:p>
    <w:p w14:paraId="3C80C96A" w14:textId="77777777" w:rsidR="00000000" w:rsidRDefault="00000000">
      <w:pPr>
        <w:pStyle w:val="ad"/>
      </w:pPr>
    </w:p>
    <w:p w14:paraId="33BBCE76" w14:textId="77777777" w:rsidR="00000000" w:rsidRDefault="00000000">
      <w:pPr>
        <w:pStyle w:val="ad"/>
      </w:pPr>
      <w:r>
        <w:rPr>
          <w:b/>
          <w:spacing w:val="20"/>
        </w:rPr>
        <w:t>Сфера:</w:t>
      </w:r>
      <w:r>
        <w:t xml:space="preserve"> Солнце</w:t>
      </w:r>
    </w:p>
    <w:p w14:paraId="46EC4E5F" w14:textId="77777777" w:rsidR="00000000" w:rsidRDefault="00000000">
      <w:pPr>
        <w:pStyle w:val="ad"/>
      </w:pPr>
      <w:r>
        <w:rPr>
          <w:spacing w:val="20"/>
        </w:rPr>
        <w:t>Дальность воздействия:</w:t>
      </w:r>
      <w:r>
        <w:t xml:space="preserve"> 120 ярдов </w:t>
      </w:r>
      <w:r>
        <w:rPr>
          <w:i/>
        </w:rPr>
        <w:t>(110 м)</w:t>
      </w:r>
    </w:p>
    <w:p w14:paraId="7287739E" w14:textId="77777777" w:rsidR="00000000" w:rsidRDefault="00000000">
      <w:pPr>
        <w:pStyle w:val="ad"/>
      </w:pPr>
      <w:r>
        <w:rPr>
          <w:spacing w:val="20"/>
        </w:rPr>
        <w:t>Продолжительность:</w:t>
      </w:r>
      <w:r>
        <w:t xml:space="preserve"> 1 час + 1 оборот / уровень</w:t>
      </w:r>
    </w:p>
    <w:p w14:paraId="516B5DD2" w14:textId="77777777" w:rsidR="00000000" w:rsidRDefault="00000000">
      <w:pPr>
        <w:pStyle w:val="ad"/>
      </w:pPr>
      <w:r>
        <w:rPr>
          <w:spacing w:val="20"/>
        </w:rPr>
        <w:t>Область воздействия:</w:t>
      </w:r>
      <w:r>
        <w:t xml:space="preserve"> Радиус 20 футов </w:t>
      </w:r>
      <w:r>
        <w:rPr>
          <w:i/>
        </w:rPr>
        <w:t>(6 м)</w:t>
      </w:r>
    </w:p>
    <w:p w14:paraId="1EFB3102" w14:textId="77777777" w:rsidR="00000000" w:rsidRDefault="00000000">
      <w:pPr>
        <w:pStyle w:val="ad"/>
      </w:pPr>
      <w:r>
        <w:rPr>
          <w:spacing w:val="20"/>
        </w:rPr>
        <w:t>Компоненты:</w:t>
      </w:r>
      <w:r>
        <w:t xml:space="preserve"> В, С</w:t>
      </w:r>
    </w:p>
    <w:p w14:paraId="2593ECE6" w14:textId="77777777" w:rsidR="00000000" w:rsidRDefault="00000000">
      <w:pPr>
        <w:pStyle w:val="ad"/>
      </w:pPr>
      <w:r>
        <w:rPr>
          <w:spacing w:val="20"/>
        </w:rPr>
        <w:t>Время сотворения:</w:t>
      </w:r>
      <w:r>
        <w:t xml:space="preserve"> 4</w:t>
      </w:r>
    </w:p>
    <w:p w14:paraId="36F3FEDC" w14:textId="77777777" w:rsidR="00000000" w:rsidRDefault="00000000">
      <w:pPr>
        <w:pStyle w:val="ad"/>
        <w:rPr>
          <w:spacing w:val="20"/>
        </w:rPr>
      </w:pPr>
      <w:r>
        <w:rPr>
          <w:spacing w:val="20"/>
        </w:rPr>
        <w:t>Спас-бросок: Особый</w:t>
      </w:r>
    </w:p>
    <w:p w14:paraId="49850674" w14:textId="77777777" w:rsidR="00000000" w:rsidRDefault="00000000">
      <w:pPr>
        <w:pStyle w:val="ad"/>
      </w:pPr>
    </w:p>
    <w:p w14:paraId="0F556364" w14:textId="77777777" w:rsidR="00000000" w:rsidRDefault="00000000">
      <w:pPr>
        <w:ind w:firstLine="709"/>
        <w:jc w:val="both"/>
        <w:rPr>
          <w:rFonts w:ascii="Arial" w:hAnsi="Arial"/>
        </w:rPr>
      </w:pPr>
      <w:r>
        <w:rPr>
          <w:rFonts w:ascii="Arial" w:hAnsi="Arial"/>
        </w:rPr>
        <w:t>Это заклинание создает в пределах фиксированного радиуса от центра свечение, экв</w:t>
      </w:r>
      <w:r>
        <w:rPr>
          <w:rFonts w:ascii="Arial" w:hAnsi="Arial"/>
        </w:rPr>
        <w:t>и</w:t>
      </w:r>
      <w:r>
        <w:rPr>
          <w:rFonts w:ascii="Arial" w:hAnsi="Arial"/>
        </w:rPr>
        <w:t>валентное свету факела. Предметы, находящиеся в темноте за пределами этой сферы, могут быть видны в лучшем случае как смутные тенеподобные формы. Заклинание центрируется в точке, указанной жрецом, и в момент сотворения заклинания путь до этой точки должен пр</w:t>
      </w:r>
      <w:r>
        <w:rPr>
          <w:rFonts w:ascii="Arial" w:hAnsi="Arial"/>
        </w:rPr>
        <w:t>о</w:t>
      </w:r>
      <w:r>
        <w:rPr>
          <w:rFonts w:ascii="Arial" w:hAnsi="Arial"/>
        </w:rPr>
        <w:t>сматриваться и не быть ничем загороженным. Свет может исходить из воздуха, камня, мета</w:t>
      </w:r>
      <w:r>
        <w:rPr>
          <w:rFonts w:ascii="Arial" w:hAnsi="Arial"/>
        </w:rPr>
        <w:t>л</w:t>
      </w:r>
      <w:r>
        <w:rPr>
          <w:rFonts w:ascii="Arial" w:hAnsi="Arial"/>
        </w:rPr>
        <w:t>ла, дерева и почти любого другого материала. Эффект от заклинания неподвижен, если оно специально не центрировано на подвижном предмете или движущемся существе. Если закл</w:t>
      </w:r>
      <w:r>
        <w:rPr>
          <w:rFonts w:ascii="Arial" w:hAnsi="Arial"/>
        </w:rPr>
        <w:t>и</w:t>
      </w:r>
      <w:r>
        <w:rPr>
          <w:rFonts w:ascii="Arial" w:hAnsi="Arial"/>
        </w:rPr>
        <w:t>нание творится над существом, оно должно кидать проверку своей магической устойчивости, если таковая есть, и спас-бросок. При успешной проверке магической устойчивости заклинание не срабатывает, а успешный спас-бросок приводит к тому, что заклинание центрируется прямо за существом, а не на нем. Свет, центрированный на органах зрения существа, ослепляет его, уменьшая его броски атаки и спас-броски на -4 и ухудшая его Класс защиты на 4. Заклинатель может прекратить заклинание в любой момент, произнеся единственное слово. Заклинания света не кумулятивны - их многократное сотворение не обеспечит более яркого света.</w:t>
      </w:r>
    </w:p>
    <w:p w14:paraId="59D29F3C" w14:textId="77777777" w:rsidR="00000000" w:rsidRDefault="00000000">
      <w:pPr>
        <w:ind w:firstLine="709"/>
        <w:jc w:val="both"/>
        <w:rPr>
          <w:rFonts w:ascii="Arial" w:hAnsi="Arial"/>
        </w:rPr>
      </w:pPr>
      <w:r>
        <w:rPr>
          <w:rFonts w:ascii="Arial" w:hAnsi="Arial"/>
        </w:rPr>
        <w:t xml:space="preserve">Заклинание обратимо и может вызвать </w:t>
      </w:r>
      <w:r>
        <w:rPr>
          <w:rFonts w:ascii="Arial" w:hAnsi="Arial"/>
          <w:i/>
        </w:rPr>
        <w:t>темноту</w:t>
      </w:r>
      <w:r>
        <w:rPr>
          <w:rFonts w:ascii="Arial" w:hAnsi="Arial"/>
        </w:rPr>
        <w:t xml:space="preserve"> в такой же области и при таких же условиях, что и свет, но с половинной продолжительностью. Магическая темнота имеет такой же характер, как темнота в неосвещенной внутренней комнате - то есть кромешная тьма. Вс</w:t>
      </w:r>
      <w:r>
        <w:rPr>
          <w:rFonts w:ascii="Arial" w:hAnsi="Arial"/>
        </w:rPr>
        <w:t>я</w:t>
      </w:r>
      <w:r>
        <w:rPr>
          <w:rFonts w:ascii="Arial" w:hAnsi="Arial"/>
        </w:rPr>
        <w:t>кий обычный или магический источник света меньшей интенсивности, чем дневной свет, в м</w:t>
      </w:r>
      <w:r>
        <w:rPr>
          <w:rFonts w:ascii="Arial" w:hAnsi="Arial"/>
        </w:rPr>
        <w:t>а</w:t>
      </w:r>
      <w:r>
        <w:rPr>
          <w:rFonts w:ascii="Arial" w:hAnsi="Arial"/>
        </w:rPr>
        <w:t xml:space="preserve">гической темноте не работает. Заклинание </w:t>
      </w:r>
      <w:r>
        <w:rPr>
          <w:rFonts w:ascii="Arial" w:hAnsi="Arial"/>
          <w:i/>
        </w:rPr>
        <w:t>темноты</w:t>
      </w:r>
      <w:r>
        <w:rPr>
          <w:rFonts w:ascii="Arial" w:hAnsi="Arial"/>
        </w:rPr>
        <w:t xml:space="preserve">, сотворенное непосредственно против заклинания </w:t>
      </w:r>
      <w:r>
        <w:rPr>
          <w:rFonts w:ascii="Arial" w:hAnsi="Arial"/>
          <w:i/>
        </w:rPr>
        <w:t>света</w:t>
      </w:r>
      <w:r>
        <w:rPr>
          <w:rFonts w:ascii="Arial" w:hAnsi="Arial"/>
        </w:rPr>
        <w:t>, устраняет эффекты обоих заклинаний, и наоборот.</w:t>
      </w:r>
    </w:p>
    <w:p w14:paraId="0033AB93" w14:textId="77777777" w:rsidR="00000000" w:rsidRDefault="00000000">
      <w:pPr>
        <w:ind w:firstLine="709"/>
        <w:jc w:val="both"/>
        <w:rPr>
          <w:rFonts w:ascii="Arial" w:hAnsi="Arial"/>
        </w:rPr>
      </w:pPr>
    </w:p>
    <w:p w14:paraId="5949D3A8" w14:textId="77777777" w:rsidR="00000000" w:rsidRDefault="00000000">
      <w:pPr>
        <w:pStyle w:val="ab"/>
        <w:rPr>
          <w:i/>
        </w:rPr>
      </w:pPr>
      <w:r>
        <w:t xml:space="preserve">Сотворение воды </w:t>
      </w:r>
      <w:r>
        <w:rPr>
          <w:i/>
        </w:rPr>
        <w:t>(Create Water)</w:t>
      </w:r>
    </w:p>
    <w:p w14:paraId="0049C926" w14:textId="77777777" w:rsidR="00000000" w:rsidRDefault="00000000">
      <w:pPr>
        <w:pStyle w:val="ac"/>
      </w:pPr>
      <w:r>
        <w:t>(Превращения)</w:t>
      </w:r>
    </w:p>
    <w:p w14:paraId="29B674FF" w14:textId="77777777" w:rsidR="00000000" w:rsidRDefault="00000000">
      <w:pPr>
        <w:pStyle w:val="ad"/>
        <w:rPr>
          <w:i/>
        </w:rPr>
      </w:pPr>
      <w:r>
        <w:rPr>
          <w:i/>
        </w:rPr>
        <w:t>Обратимое</w:t>
      </w:r>
    </w:p>
    <w:p w14:paraId="57B32B56" w14:textId="77777777" w:rsidR="00000000" w:rsidRDefault="00000000">
      <w:pPr>
        <w:pStyle w:val="ad"/>
      </w:pPr>
    </w:p>
    <w:p w14:paraId="0F925C29" w14:textId="77777777" w:rsidR="00000000" w:rsidRDefault="00000000">
      <w:pPr>
        <w:pStyle w:val="ad"/>
      </w:pPr>
      <w:r>
        <w:rPr>
          <w:b/>
          <w:spacing w:val="20"/>
        </w:rPr>
        <w:t>Сфера:</w:t>
      </w:r>
      <w:r>
        <w:t xml:space="preserve"> Стихии (Вода)</w:t>
      </w:r>
    </w:p>
    <w:p w14:paraId="7CE6432B" w14:textId="77777777" w:rsidR="00000000" w:rsidRDefault="00000000">
      <w:pPr>
        <w:pStyle w:val="ad"/>
      </w:pPr>
      <w:r>
        <w:rPr>
          <w:spacing w:val="20"/>
        </w:rPr>
        <w:t>Дальность воздействия:</w:t>
      </w:r>
      <w:r>
        <w:t xml:space="preserve"> 30 ярдов </w:t>
      </w:r>
      <w:r>
        <w:rPr>
          <w:i/>
        </w:rPr>
        <w:t>(27 м)</w:t>
      </w:r>
    </w:p>
    <w:p w14:paraId="28ABC441" w14:textId="77777777" w:rsidR="00000000" w:rsidRDefault="00000000">
      <w:pPr>
        <w:pStyle w:val="ad"/>
      </w:pPr>
      <w:r>
        <w:rPr>
          <w:spacing w:val="20"/>
        </w:rPr>
        <w:t>Продолжительность:</w:t>
      </w:r>
      <w:r>
        <w:t xml:space="preserve"> Долговременная</w:t>
      </w:r>
    </w:p>
    <w:p w14:paraId="6094C05C" w14:textId="77777777" w:rsidR="00000000" w:rsidRDefault="00000000">
      <w:pPr>
        <w:pStyle w:val="ad"/>
      </w:pPr>
      <w:r>
        <w:rPr>
          <w:spacing w:val="20"/>
        </w:rPr>
        <w:t>Область воздействия:</w:t>
      </w:r>
      <w:r>
        <w:t xml:space="preserve"> До 27 куб. футов (750 л)</w:t>
      </w:r>
    </w:p>
    <w:p w14:paraId="45A485F4" w14:textId="77777777" w:rsidR="00000000" w:rsidRDefault="00000000">
      <w:pPr>
        <w:pStyle w:val="ad"/>
      </w:pPr>
      <w:r>
        <w:rPr>
          <w:spacing w:val="20"/>
        </w:rPr>
        <w:t>Компоненты:</w:t>
      </w:r>
      <w:r>
        <w:t xml:space="preserve"> В, С, М</w:t>
      </w:r>
    </w:p>
    <w:p w14:paraId="53B3B722" w14:textId="77777777" w:rsidR="00000000" w:rsidRDefault="00000000">
      <w:pPr>
        <w:pStyle w:val="ad"/>
      </w:pPr>
      <w:r>
        <w:rPr>
          <w:spacing w:val="20"/>
        </w:rPr>
        <w:t>Время сотворения:</w:t>
      </w:r>
      <w:r>
        <w:t xml:space="preserve"> 1 раунд</w:t>
      </w:r>
    </w:p>
    <w:p w14:paraId="308576DC" w14:textId="77777777" w:rsidR="00000000" w:rsidRDefault="00000000">
      <w:pPr>
        <w:pStyle w:val="ad"/>
        <w:rPr>
          <w:spacing w:val="20"/>
        </w:rPr>
      </w:pPr>
      <w:r>
        <w:rPr>
          <w:spacing w:val="20"/>
        </w:rPr>
        <w:t>Спас-бросок: Нет</w:t>
      </w:r>
    </w:p>
    <w:p w14:paraId="0B2D91CB" w14:textId="77777777" w:rsidR="00000000" w:rsidRDefault="00000000">
      <w:pPr>
        <w:pStyle w:val="ad"/>
      </w:pPr>
    </w:p>
    <w:p w14:paraId="6E3ED13D" w14:textId="77777777" w:rsidR="00000000" w:rsidRDefault="00000000">
      <w:pPr>
        <w:ind w:firstLine="709"/>
        <w:jc w:val="both"/>
        <w:rPr>
          <w:rFonts w:ascii="Arial" w:hAnsi="Arial"/>
        </w:rPr>
      </w:pPr>
      <w:r>
        <w:rPr>
          <w:rFonts w:ascii="Arial" w:hAnsi="Arial"/>
        </w:rPr>
        <w:t xml:space="preserve">Когда жрец творит это заклинание, возникает до 4 галлонов </w:t>
      </w:r>
      <w:r>
        <w:rPr>
          <w:rFonts w:ascii="Arial" w:hAnsi="Arial"/>
          <w:i/>
        </w:rPr>
        <w:t>(15 л)</w:t>
      </w:r>
      <w:r>
        <w:rPr>
          <w:rFonts w:ascii="Arial" w:hAnsi="Arial"/>
        </w:rPr>
        <w:t xml:space="preserve"> воды на уровень его жизненного опыта (например, жрец 2-го уровня творит до 8 галлонов </w:t>
      </w:r>
      <w:r>
        <w:rPr>
          <w:rFonts w:ascii="Arial" w:hAnsi="Arial"/>
          <w:i/>
        </w:rPr>
        <w:t>(30 л)</w:t>
      </w:r>
      <w:r>
        <w:rPr>
          <w:rFonts w:ascii="Arial" w:hAnsi="Arial"/>
        </w:rPr>
        <w:t xml:space="preserve"> воды, жрец 3-го уровня - до 12 галлонов </w:t>
      </w:r>
      <w:r>
        <w:rPr>
          <w:rFonts w:ascii="Arial" w:hAnsi="Arial"/>
          <w:i/>
        </w:rPr>
        <w:t>(45 л)</w:t>
      </w:r>
      <w:r>
        <w:rPr>
          <w:rFonts w:ascii="Arial" w:hAnsi="Arial"/>
        </w:rPr>
        <w:t>, и т. д.). Вода чистая и пригодна для питья (она такая же, как дождевая). Свежесотворенную воду можно рассеять в течение одного раунда после ее поя</w:t>
      </w:r>
      <w:r>
        <w:rPr>
          <w:rFonts w:ascii="Arial" w:hAnsi="Arial"/>
        </w:rPr>
        <w:t>в</w:t>
      </w:r>
      <w:r>
        <w:rPr>
          <w:rFonts w:ascii="Arial" w:hAnsi="Arial"/>
        </w:rPr>
        <w:t>ления, но после этого ее магия спадает, и остается обычная вода, которую можно использ</w:t>
      </w:r>
      <w:r>
        <w:rPr>
          <w:rFonts w:ascii="Arial" w:hAnsi="Arial"/>
        </w:rPr>
        <w:t>о</w:t>
      </w:r>
      <w:r>
        <w:rPr>
          <w:rFonts w:ascii="Arial" w:hAnsi="Arial"/>
        </w:rPr>
        <w:t xml:space="preserve">вать, разливать, испарять, и т. д. Обратная версия заклинания, </w:t>
      </w:r>
      <w:r>
        <w:rPr>
          <w:rFonts w:ascii="Arial" w:hAnsi="Arial"/>
          <w:i/>
        </w:rPr>
        <w:t>уничтожение воды</w:t>
      </w:r>
      <w:r>
        <w:rPr>
          <w:rFonts w:ascii="Arial" w:hAnsi="Arial"/>
        </w:rPr>
        <w:t xml:space="preserve">, устраняет без следа (не оставляя тумана, дыма, пара или водяной пыли) такое же количество воды. Воду можно создать или уничтожить в объеме от столь малого, в котором вообще может уместиться вода, до 27 кубических футов (1 куб. ярд </w:t>
      </w:r>
      <w:r>
        <w:rPr>
          <w:rFonts w:ascii="Arial" w:hAnsi="Arial"/>
          <w:i/>
        </w:rPr>
        <w:t>или 750 л</w:t>
      </w:r>
      <w:r>
        <w:rPr>
          <w:rFonts w:ascii="Arial" w:hAnsi="Arial"/>
        </w:rPr>
        <w:t>).</w:t>
      </w:r>
    </w:p>
    <w:p w14:paraId="7AEE0FB6" w14:textId="77777777" w:rsidR="00000000" w:rsidRDefault="00000000">
      <w:pPr>
        <w:ind w:firstLine="709"/>
        <w:jc w:val="both"/>
        <w:rPr>
          <w:rFonts w:ascii="Arial" w:hAnsi="Arial"/>
        </w:rPr>
      </w:pPr>
      <w:r>
        <w:rPr>
          <w:rFonts w:ascii="Arial" w:hAnsi="Arial"/>
        </w:rPr>
        <w:t xml:space="preserve">Учтите, что воду нельзя ни сотворить, ни уничтожить внутри живого существа. Для справки: 1 литр воды весит 1 кг, так что 1 галлон </w:t>
      </w:r>
      <w:r>
        <w:rPr>
          <w:rFonts w:ascii="Arial" w:hAnsi="Arial"/>
          <w:i/>
        </w:rPr>
        <w:t>(3,8 л)</w:t>
      </w:r>
      <w:r>
        <w:rPr>
          <w:rFonts w:ascii="Arial" w:hAnsi="Arial"/>
        </w:rPr>
        <w:t xml:space="preserve"> весит примерно 8</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фунтов </w:t>
      </w:r>
      <w:r>
        <w:rPr>
          <w:rFonts w:ascii="Arial" w:hAnsi="Arial"/>
          <w:i/>
        </w:rPr>
        <w:t>(3,8 кг)</w:t>
      </w:r>
      <w:r>
        <w:rPr>
          <w:rFonts w:ascii="Arial" w:hAnsi="Arial"/>
        </w:rPr>
        <w:t>, а 1 кубич</w:t>
      </w:r>
      <w:r>
        <w:rPr>
          <w:rFonts w:ascii="Arial" w:hAnsi="Arial"/>
        </w:rPr>
        <w:t>е</w:t>
      </w:r>
      <w:r>
        <w:rPr>
          <w:rFonts w:ascii="Arial" w:hAnsi="Arial"/>
        </w:rPr>
        <w:t xml:space="preserve">ский фут </w:t>
      </w:r>
      <w:r>
        <w:rPr>
          <w:rFonts w:ascii="Arial" w:hAnsi="Arial"/>
          <w:i/>
        </w:rPr>
        <w:t>(28 л)</w:t>
      </w:r>
      <w:r>
        <w:rPr>
          <w:rFonts w:ascii="Arial" w:hAnsi="Arial"/>
        </w:rPr>
        <w:t xml:space="preserve"> - приблизительно 64 фунта </w:t>
      </w:r>
      <w:r>
        <w:rPr>
          <w:rFonts w:ascii="Arial" w:hAnsi="Arial"/>
          <w:i/>
        </w:rPr>
        <w:t>(28 кг)</w:t>
      </w:r>
      <w:r>
        <w:rPr>
          <w:rFonts w:ascii="Arial" w:hAnsi="Arial"/>
        </w:rPr>
        <w:t>.</w:t>
      </w:r>
    </w:p>
    <w:p w14:paraId="19DDB161" w14:textId="77777777" w:rsidR="00000000" w:rsidRDefault="00000000">
      <w:pPr>
        <w:ind w:firstLine="709"/>
        <w:jc w:val="both"/>
        <w:rPr>
          <w:rFonts w:ascii="Arial" w:hAnsi="Arial"/>
        </w:rPr>
      </w:pPr>
      <w:r>
        <w:rPr>
          <w:rFonts w:ascii="Arial" w:hAnsi="Arial"/>
        </w:rPr>
        <w:t xml:space="preserve">Для заклинания </w:t>
      </w:r>
      <w:r>
        <w:rPr>
          <w:rFonts w:ascii="Arial" w:hAnsi="Arial"/>
          <w:i/>
        </w:rPr>
        <w:t>сотворения воды</w:t>
      </w:r>
      <w:r>
        <w:rPr>
          <w:rFonts w:ascii="Arial" w:hAnsi="Arial"/>
        </w:rPr>
        <w:t xml:space="preserve"> требуется как минимум капля воды; для заклинания </w:t>
      </w:r>
      <w:r>
        <w:rPr>
          <w:rFonts w:ascii="Arial" w:hAnsi="Arial"/>
          <w:i/>
        </w:rPr>
        <w:t>уни</w:t>
      </w:r>
      <w:r>
        <w:rPr>
          <w:rFonts w:ascii="Arial" w:hAnsi="Arial"/>
          <w:i/>
        </w:rPr>
        <w:t>ч</w:t>
      </w:r>
      <w:r>
        <w:rPr>
          <w:rFonts w:ascii="Arial" w:hAnsi="Arial"/>
          <w:i/>
        </w:rPr>
        <w:t>тожения воды</w:t>
      </w:r>
      <w:r>
        <w:rPr>
          <w:rFonts w:ascii="Arial" w:hAnsi="Arial"/>
        </w:rPr>
        <w:t xml:space="preserve"> - как минимум щепотка пыли.</w:t>
      </w:r>
    </w:p>
    <w:p w14:paraId="68EA9E3E" w14:textId="77777777" w:rsidR="00000000" w:rsidRDefault="00000000">
      <w:pPr>
        <w:ind w:firstLine="709"/>
        <w:jc w:val="both"/>
        <w:rPr>
          <w:rFonts w:ascii="Arial" w:hAnsi="Arial"/>
        </w:rPr>
      </w:pPr>
    </w:p>
    <w:p w14:paraId="0BC59FB8" w14:textId="77777777" w:rsidR="00000000" w:rsidRDefault="00000000">
      <w:pPr>
        <w:pStyle w:val="ab"/>
        <w:rPr>
          <w:i/>
        </w:rPr>
      </w:pPr>
      <w:r>
        <w:t xml:space="preserve">Убежище </w:t>
      </w:r>
      <w:r>
        <w:rPr>
          <w:i/>
        </w:rPr>
        <w:t>(Sanctuary)</w:t>
      </w:r>
    </w:p>
    <w:p w14:paraId="378D1E9A" w14:textId="77777777" w:rsidR="00000000" w:rsidRDefault="00000000">
      <w:pPr>
        <w:pStyle w:val="ac"/>
      </w:pPr>
      <w:r>
        <w:t>(Отречения)</w:t>
      </w:r>
    </w:p>
    <w:p w14:paraId="3BDBBBBC" w14:textId="77777777" w:rsidR="00000000" w:rsidRDefault="00000000">
      <w:pPr>
        <w:pStyle w:val="ad"/>
      </w:pPr>
    </w:p>
    <w:p w14:paraId="77BDE134" w14:textId="77777777" w:rsidR="00000000" w:rsidRDefault="00000000">
      <w:pPr>
        <w:pStyle w:val="ad"/>
      </w:pPr>
      <w:r>
        <w:rPr>
          <w:b/>
          <w:spacing w:val="20"/>
        </w:rPr>
        <w:t>Сфера:</w:t>
      </w:r>
      <w:r>
        <w:t xml:space="preserve"> Защита</w:t>
      </w:r>
    </w:p>
    <w:p w14:paraId="4A7573C9" w14:textId="77777777" w:rsidR="00000000" w:rsidRDefault="00000000">
      <w:pPr>
        <w:pStyle w:val="ad"/>
      </w:pPr>
      <w:r>
        <w:rPr>
          <w:spacing w:val="20"/>
        </w:rPr>
        <w:t>Дальность воздействия:</w:t>
      </w:r>
      <w:r>
        <w:t xml:space="preserve"> Прикосновение</w:t>
      </w:r>
    </w:p>
    <w:p w14:paraId="16E7D571" w14:textId="77777777" w:rsidR="00000000" w:rsidRDefault="00000000">
      <w:pPr>
        <w:pStyle w:val="ad"/>
      </w:pPr>
      <w:r>
        <w:rPr>
          <w:spacing w:val="20"/>
        </w:rPr>
        <w:t>Продолжительность:</w:t>
      </w:r>
      <w:r>
        <w:t xml:space="preserve"> 2 раунда + 1 раунд / уровень</w:t>
      </w:r>
    </w:p>
    <w:p w14:paraId="56F40759" w14:textId="77777777" w:rsidR="00000000" w:rsidRDefault="00000000">
      <w:pPr>
        <w:pStyle w:val="ad"/>
      </w:pPr>
      <w:r>
        <w:rPr>
          <w:spacing w:val="20"/>
        </w:rPr>
        <w:t>Область воздействия:</w:t>
      </w:r>
      <w:r>
        <w:t xml:space="preserve"> 1 существо</w:t>
      </w:r>
    </w:p>
    <w:p w14:paraId="6ACABD1E" w14:textId="77777777" w:rsidR="00000000" w:rsidRDefault="00000000">
      <w:pPr>
        <w:pStyle w:val="ad"/>
      </w:pPr>
      <w:r>
        <w:rPr>
          <w:spacing w:val="20"/>
        </w:rPr>
        <w:t>Компоненты:</w:t>
      </w:r>
      <w:r>
        <w:t xml:space="preserve"> В, С, М</w:t>
      </w:r>
    </w:p>
    <w:p w14:paraId="7EC6154A" w14:textId="77777777" w:rsidR="00000000" w:rsidRDefault="00000000">
      <w:pPr>
        <w:pStyle w:val="ad"/>
      </w:pPr>
      <w:r>
        <w:rPr>
          <w:spacing w:val="20"/>
        </w:rPr>
        <w:t>Время сотворения:</w:t>
      </w:r>
      <w:r>
        <w:t xml:space="preserve"> 4</w:t>
      </w:r>
    </w:p>
    <w:p w14:paraId="102BBF95" w14:textId="77777777" w:rsidR="00000000" w:rsidRDefault="00000000">
      <w:pPr>
        <w:pStyle w:val="ad"/>
        <w:rPr>
          <w:spacing w:val="20"/>
        </w:rPr>
      </w:pPr>
      <w:r>
        <w:rPr>
          <w:spacing w:val="20"/>
        </w:rPr>
        <w:t>Спас-бросок: Особый</w:t>
      </w:r>
    </w:p>
    <w:p w14:paraId="796168CE" w14:textId="77777777" w:rsidR="00000000" w:rsidRDefault="00000000">
      <w:pPr>
        <w:pStyle w:val="ad"/>
      </w:pPr>
    </w:p>
    <w:p w14:paraId="28FE9116" w14:textId="77777777" w:rsidR="00000000" w:rsidRDefault="00000000">
      <w:pPr>
        <w:ind w:firstLine="709"/>
        <w:jc w:val="both"/>
        <w:rPr>
          <w:rFonts w:ascii="Arial" w:hAnsi="Arial"/>
        </w:rPr>
      </w:pPr>
      <w:r>
        <w:rPr>
          <w:rFonts w:ascii="Arial" w:hAnsi="Arial"/>
        </w:rPr>
        <w:t>После того, как жрец сотворил заклинание убежища, всякий противник, пытающийся ударить или как-нибудь иначе атаковать защищенное этим заклинанием существо, должен кинуть спас-бросок от заклинания. Если спас-бросок удачен, противник может нормально ат</w:t>
      </w:r>
      <w:r>
        <w:rPr>
          <w:rFonts w:ascii="Arial" w:hAnsi="Arial"/>
        </w:rPr>
        <w:t>а</w:t>
      </w:r>
      <w:r>
        <w:rPr>
          <w:rFonts w:ascii="Arial" w:hAnsi="Arial"/>
        </w:rPr>
        <w:t>ковать, и заклинание на него не действует. Если спас-бросок провален, противник перестает обращать внимание на защищенное существо и полностью игнорирует его в течение продо</w:t>
      </w:r>
      <w:r>
        <w:rPr>
          <w:rFonts w:ascii="Arial" w:hAnsi="Arial"/>
        </w:rPr>
        <w:t>л</w:t>
      </w:r>
      <w:r>
        <w:rPr>
          <w:rFonts w:ascii="Arial" w:hAnsi="Arial"/>
        </w:rPr>
        <w:t>жительности заклинания. На тех, кто не собирается атаковать защищенное существо, заклин</w:t>
      </w:r>
      <w:r>
        <w:rPr>
          <w:rFonts w:ascii="Arial" w:hAnsi="Arial"/>
        </w:rPr>
        <w:t>а</w:t>
      </w:r>
      <w:r>
        <w:rPr>
          <w:rFonts w:ascii="Arial" w:hAnsi="Arial"/>
        </w:rPr>
        <w:t>ние не действует. Учтите, что заклинание не защищает от воздействия площадных атак (шарогонь, ледяная буря и др.). Находясь под защитой этого заклинания, существо не может совершать непосредственные наступательные действия, не нарушая при этом заклинания, но может применять мирные заклинания или совершать какие-либо другие действия, не относ</w:t>
      </w:r>
      <w:r>
        <w:rPr>
          <w:rFonts w:ascii="Arial" w:hAnsi="Arial"/>
        </w:rPr>
        <w:t>я</w:t>
      </w:r>
      <w:r>
        <w:rPr>
          <w:rFonts w:ascii="Arial" w:hAnsi="Arial"/>
        </w:rPr>
        <w:t xml:space="preserve">щиеся к наступательным. Это позволяет, например, защищенному жрецу залечивать раны, </w:t>
      </w:r>
      <w:r>
        <w:rPr>
          <w:rFonts w:ascii="Arial" w:hAnsi="Arial"/>
          <w:i/>
        </w:rPr>
        <w:t>благословлять</w:t>
      </w:r>
      <w:r>
        <w:rPr>
          <w:rFonts w:ascii="Arial" w:hAnsi="Arial"/>
        </w:rPr>
        <w:t xml:space="preserve">, заниматься </w:t>
      </w:r>
      <w:r>
        <w:rPr>
          <w:rFonts w:ascii="Arial" w:hAnsi="Arial"/>
          <w:i/>
        </w:rPr>
        <w:t>предсказаниями</w:t>
      </w:r>
      <w:r>
        <w:rPr>
          <w:rFonts w:ascii="Arial" w:hAnsi="Arial"/>
        </w:rPr>
        <w:t xml:space="preserve">, петь </w:t>
      </w:r>
      <w:r>
        <w:rPr>
          <w:rFonts w:ascii="Arial" w:hAnsi="Arial"/>
          <w:i/>
        </w:rPr>
        <w:t>песнопение</w:t>
      </w:r>
      <w:r>
        <w:rPr>
          <w:rFonts w:ascii="Arial" w:hAnsi="Arial"/>
        </w:rPr>
        <w:t xml:space="preserve">, творить </w:t>
      </w:r>
      <w:r>
        <w:rPr>
          <w:rFonts w:ascii="Arial" w:hAnsi="Arial"/>
          <w:i/>
        </w:rPr>
        <w:t>свет</w:t>
      </w:r>
      <w:r>
        <w:rPr>
          <w:rFonts w:ascii="Arial" w:hAnsi="Arial"/>
        </w:rPr>
        <w:t xml:space="preserve"> в области (но не на противнике), и т. д.</w:t>
      </w:r>
    </w:p>
    <w:p w14:paraId="4910C259"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и м</w:t>
      </w:r>
      <w:r>
        <w:rPr>
          <w:rFonts w:ascii="Arial" w:hAnsi="Arial"/>
        </w:rPr>
        <w:t>а</w:t>
      </w:r>
      <w:r>
        <w:rPr>
          <w:rFonts w:ascii="Arial" w:hAnsi="Arial"/>
        </w:rPr>
        <w:t>ленькое серебряное зеркальце.</w:t>
      </w:r>
    </w:p>
    <w:p w14:paraId="22FCA381" w14:textId="77777777" w:rsidR="00000000" w:rsidRDefault="00000000">
      <w:pPr>
        <w:ind w:firstLine="709"/>
        <w:jc w:val="both"/>
        <w:rPr>
          <w:rFonts w:ascii="Arial" w:hAnsi="Arial"/>
        </w:rPr>
      </w:pPr>
    </w:p>
    <w:p w14:paraId="5119572A" w14:textId="77777777" w:rsidR="00000000" w:rsidRDefault="00000000">
      <w:pPr>
        <w:pStyle w:val="ab"/>
        <w:rPr>
          <w:i/>
        </w:rPr>
      </w:pPr>
      <w:r>
        <w:t xml:space="preserve">Устранение страха </w:t>
      </w:r>
      <w:r>
        <w:rPr>
          <w:i/>
        </w:rPr>
        <w:t>(Remove Fear)</w:t>
      </w:r>
    </w:p>
    <w:p w14:paraId="5431D527" w14:textId="77777777" w:rsidR="00000000" w:rsidRDefault="00000000">
      <w:pPr>
        <w:pStyle w:val="ac"/>
      </w:pPr>
      <w:r>
        <w:t>(Отречения)</w:t>
      </w:r>
    </w:p>
    <w:p w14:paraId="16CB0C6B" w14:textId="77777777" w:rsidR="00000000" w:rsidRDefault="00000000">
      <w:pPr>
        <w:pStyle w:val="ad"/>
        <w:rPr>
          <w:i/>
        </w:rPr>
      </w:pPr>
      <w:r>
        <w:rPr>
          <w:i/>
        </w:rPr>
        <w:t>Обратимое</w:t>
      </w:r>
    </w:p>
    <w:p w14:paraId="06A810C8" w14:textId="77777777" w:rsidR="00000000" w:rsidRDefault="00000000">
      <w:pPr>
        <w:pStyle w:val="ad"/>
      </w:pPr>
    </w:p>
    <w:p w14:paraId="78988D10" w14:textId="77777777" w:rsidR="00000000" w:rsidRDefault="00000000">
      <w:pPr>
        <w:pStyle w:val="ad"/>
      </w:pPr>
      <w:r>
        <w:rPr>
          <w:b/>
          <w:spacing w:val="20"/>
        </w:rPr>
        <w:t>Сфера:</w:t>
      </w:r>
      <w:r>
        <w:t xml:space="preserve"> Чары</w:t>
      </w:r>
    </w:p>
    <w:p w14:paraId="0F6898CD" w14:textId="77777777" w:rsidR="00000000" w:rsidRDefault="00000000">
      <w:pPr>
        <w:pStyle w:val="ad"/>
      </w:pPr>
      <w:r>
        <w:rPr>
          <w:spacing w:val="20"/>
        </w:rPr>
        <w:t>Дальность воздействия:</w:t>
      </w:r>
      <w:r>
        <w:t xml:space="preserve"> 10 ярдов </w:t>
      </w:r>
      <w:r>
        <w:rPr>
          <w:i/>
        </w:rPr>
        <w:t>(9 м)</w:t>
      </w:r>
    </w:p>
    <w:p w14:paraId="3ABA98DC" w14:textId="77777777" w:rsidR="00000000" w:rsidRDefault="00000000">
      <w:pPr>
        <w:pStyle w:val="ad"/>
      </w:pPr>
      <w:r>
        <w:rPr>
          <w:spacing w:val="20"/>
        </w:rPr>
        <w:t>Продолжительность:</w:t>
      </w:r>
      <w:r>
        <w:t xml:space="preserve"> Особая</w:t>
      </w:r>
    </w:p>
    <w:p w14:paraId="23870617" w14:textId="77777777" w:rsidR="00000000" w:rsidRDefault="00000000">
      <w:pPr>
        <w:pStyle w:val="ad"/>
      </w:pPr>
      <w:r>
        <w:rPr>
          <w:spacing w:val="20"/>
        </w:rPr>
        <w:t>Область воздействия:</w:t>
      </w:r>
      <w:r>
        <w:t xml:space="preserve"> 1 существо / 4 уровня</w:t>
      </w:r>
    </w:p>
    <w:p w14:paraId="0E0175DA" w14:textId="77777777" w:rsidR="00000000" w:rsidRDefault="00000000">
      <w:pPr>
        <w:pStyle w:val="ad"/>
      </w:pPr>
      <w:r>
        <w:rPr>
          <w:spacing w:val="20"/>
        </w:rPr>
        <w:t>Компоненты:</w:t>
      </w:r>
      <w:r>
        <w:t xml:space="preserve"> В, С</w:t>
      </w:r>
    </w:p>
    <w:p w14:paraId="6912E956" w14:textId="77777777" w:rsidR="00000000" w:rsidRDefault="00000000">
      <w:pPr>
        <w:pStyle w:val="ad"/>
      </w:pPr>
      <w:r>
        <w:rPr>
          <w:spacing w:val="20"/>
        </w:rPr>
        <w:t>Время сотворения:</w:t>
      </w:r>
      <w:r>
        <w:t xml:space="preserve"> 1</w:t>
      </w:r>
    </w:p>
    <w:p w14:paraId="158E6A7A" w14:textId="77777777" w:rsidR="00000000" w:rsidRDefault="00000000">
      <w:pPr>
        <w:pStyle w:val="ad"/>
        <w:rPr>
          <w:spacing w:val="20"/>
        </w:rPr>
      </w:pPr>
      <w:r>
        <w:rPr>
          <w:spacing w:val="20"/>
        </w:rPr>
        <w:t>Спас-бросок: Особый</w:t>
      </w:r>
    </w:p>
    <w:p w14:paraId="139782D2" w14:textId="77777777" w:rsidR="00000000" w:rsidRDefault="00000000">
      <w:pPr>
        <w:pStyle w:val="ad"/>
      </w:pPr>
    </w:p>
    <w:p w14:paraId="3682641E" w14:textId="77777777" w:rsidR="00000000" w:rsidRDefault="00000000">
      <w:pPr>
        <w:ind w:firstLine="709"/>
        <w:jc w:val="both"/>
        <w:rPr>
          <w:rFonts w:ascii="Arial" w:hAnsi="Arial"/>
        </w:rPr>
      </w:pPr>
      <w:r>
        <w:rPr>
          <w:rFonts w:ascii="Arial" w:hAnsi="Arial"/>
        </w:rPr>
        <w:t>Жрец, творящий заклинание, вызывает в околдовываемом существе храбрость, увел</w:t>
      </w:r>
      <w:r>
        <w:rPr>
          <w:rFonts w:ascii="Arial" w:hAnsi="Arial"/>
        </w:rPr>
        <w:t>и</w:t>
      </w:r>
      <w:r>
        <w:rPr>
          <w:rFonts w:ascii="Arial" w:hAnsi="Arial"/>
        </w:rPr>
        <w:t>чивая спас-броски этого существа от магически насылаемого страха на +4 в течение одного оборота. Если существо недавно (в этот день) провалило спас-бросок от подобной атаки, это заклинание позволяет немедленно кинуть еще один спас-бросок с положительным модифик</w:t>
      </w:r>
      <w:r>
        <w:rPr>
          <w:rFonts w:ascii="Arial" w:hAnsi="Arial"/>
        </w:rPr>
        <w:t>а</w:t>
      </w:r>
      <w:r>
        <w:rPr>
          <w:rFonts w:ascii="Arial" w:hAnsi="Arial"/>
        </w:rPr>
        <w:t>тором +4. На каждые четыре уровня заклинателя может быть околдовано одно существо (1 существо с 1-го по 4-ый уровень, 2 существа с 5-го по 8-ой уровень и т. д.).</w:t>
      </w:r>
    </w:p>
    <w:p w14:paraId="4347A4B8"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вызывание страха</w:t>
      </w:r>
      <w:r>
        <w:rPr>
          <w:rFonts w:ascii="Arial" w:hAnsi="Arial"/>
        </w:rPr>
        <w:t xml:space="preserve">, заставляет одно существо убегать в панике с максимально возможной скоростью прочь от заклинателя в течение 1d4 раундов. Успешный спас-бросок от заклинания (с модификаторами за Мудрость) препятствует этому воздействию. </w:t>
      </w:r>
      <w:r>
        <w:rPr>
          <w:rFonts w:ascii="Arial" w:hAnsi="Arial"/>
          <w:i/>
        </w:rPr>
        <w:t>Вызывание страха</w:t>
      </w:r>
      <w:r>
        <w:rPr>
          <w:rFonts w:ascii="Arial" w:hAnsi="Arial"/>
        </w:rPr>
        <w:t xml:space="preserve"> можно автоматически отменить </w:t>
      </w:r>
      <w:r>
        <w:rPr>
          <w:rFonts w:ascii="Arial" w:hAnsi="Arial"/>
          <w:i/>
        </w:rPr>
        <w:t>устранением страха</w:t>
      </w:r>
      <w:r>
        <w:rPr>
          <w:rFonts w:ascii="Arial" w:hAnsi="Arial"/>
        </w:rPr>
        <w:t>, и н</w:t>
      </w:r>
      <w:r>
        <w:rPr>
          <w:rFonts w:ascii="Arial" w:hAnsi="Arial"/>
        </w:rPr>
        <w:t>а</w:t>
      </w:r>
      <w:r>
        <w:rPr>
          <w:rFonts w:ascii="Arial" w:hAnsi="Arial"/>
        </w:rPr>
        <w:t>оборот.</w:t>
      </w:r>
    </w:p>
    <w:p w14:paraId="2E870E2C" w14:textId="77777777" w:rsidR="00000000" w:rsidRDefault="00000000">
      <w:pPr>
        <w:ind w:firstLine="709"/>
        <w:jc w:val="both"/>
        <w:rPr>
          <w:rFonts w:ascii="Arial" w:hAnsi="Arial"/>
        </w:rPr>
      </w:pPr>
      <w:r>
        <w:rPr>
          <w:rFonts w:ascii="Arial" w:hAnsi="Arial"/>
        </w:rPr>
        <w:t>Ни тот, ни другой эффект не действует на нежить любого типа.</w:t>
      </w:r>
    </w:p>
    <w:p w14:paraId="0E3773F9" w14:textId="77777777" w:rsidR="00000000" w:rsidRDefault="00000000">
      <w:pPr>
        <w:ind w:firstLine="709"/>
        <w:jc w:val="both"/>
        <w:rPr>
          <w:rFonts w:ascii="Arial" w:hAnsi="Arial"/>
        </w:rPr>
      </w:pPr>
    </w:p>
    <w:p w14:paraId="0068BD9A" w14:textId="77777777" w:rsidR="00000000" w:rsidRDefault="00000000">
      <w:pPr>
        <w:ind w:firstLine="709"/>
        <w:jc w:val="both"/>
        <w:rPr>
          <w:rFonts w:ascii="Arial" w:hAnsi="Arial"/>
        </w:rPr>
      </w:pPr>
    </w:p>
    <w:p w14:paraId="4D3E5B84" w14:textId="77777777" w:rsidR="00000000" w:rsidRDefault="00000000">
      <w:pPr>
        <w:pStyle w:val="a5"/>
      </w:pPr>
      <w:r>
        <w:t>Заклинания второго уровня</w:t>
      </w:r>
    </w:p>
    <w:p w14:paraId="6C49B4FD" w14:textId="77777777" w:rsidR="00000000" w:rsidRDefault="00000000">
      <w:pPr>
        <w:ind w:firstLine="709"/>
        <w:jc w:val="both"/>
        <w:rPr>
          <w:rFonts w:ascii="Arial" w:hAnsi="Arial"/>
        </w:rPr>
      </w:pPr>
    </w:p>
    <w:p w14:paraId="62B1348F" w14:textId="77777777" w:rsidR="00000000" w:rsidRDefault="00000000">
      <w:pPr>
        <w:ind w:firstLine="709"/>
        <w:jc w:val="both"/>
        <w:rPr>
          <w:rFonts w:ascii="Arial" w:hAnsi="Arial"/>
        </w:rPr>
      </w:pPr>
    </w:p>
    <w:p w14:paraId="433A4C75" w14:textId="77777777" w:rsidR="00000000" w:rsidRDefault="00000000">
      <w:pPr>
        <w:pStyle w:val="ab"/>
        <w:rPr>
          <w:i/>
        </w:rPr>
      </w:pPr>
      <w:r>
        <w:t xml:space="preserve">Добряника </w:t>
      </w:r>
      <w:r>
        <w:rPr>
          <w:i/>
        </w:rPr>
        <w:t>(Goodberry)</w:t>
      </w:r>
    </w:p>
    <w:p w14:paraId="2E93FDAC" w14:textId="77777777" w:rsidR="00000000" w:rsidRDefault="00000000">
      <w:pPr>
        <w:pStyle w:val="ac"/>
      </w:pPr>
      <w:r>
        <w:t>(Превращения, Оглашения)</w:t>
      </w:r>
    </w:p>
    <w:p w14:paraId="7E7768CD" w14:textId="77777777" w:rsidR="00000000" w:rsidRDefault="00000000">
      <w:pPr>
        <w:pStyle w:val="ad"/>
        <w:rPr>
          <w:i/>
        </w:rPr>
      </w:pPr>
      <w:r>
        <w:rPr>
          <w:i/>
        </w:rPr>
        <w:t>Обратимое</w:t>
      </w:r>
    </w:p>
    <w:p w14:paraId="45FC7EF4" w14:textId="77777777" w:rsidR="00000000" w:rsidRDefault="00000000">
      <w:pPr>
        <w:pStyle w:val="ad"/>
      </w:pPr>
    </w:p>
    <w:p w14:paraId="029F2180" w14:textId="77777777" w:rsidR="00000000" w:rsidRDefault="00000000">
      <w:pPr>
        <w:pStyle w:val="ad"/>
      </w:pPr>
      <w:r>
        <w:rPr>
          <w:b/>
          <w:spacing w:val="20"/>
        </w:rPr>
        <w:t>Сфера:</w:t>
      </w:r>
      <w:r>
        <w:t xml:space="preserve"> Растения</w:t>
      </w:r>
    </w:p>
    <w:p w14:paraId="2DD4CA39" w14:textId="77777777" w:rsidR="00000000" w:rsidRDefault="00000000">
      <w:pPr>
        <w:pStyle w:val="ad"/>
      </w:pPr>
      <w:r>
        <w:rPr>
          <w:spacing w:val="20"/>
        </w:rPr>
        <w:t>Дальность воздействия:</w:t>
      </w:r>
      <w:r>
        <w:t xml:space="preserve"> Прикосновение</w:t>
      </w:r>
    </w:p>
    <w:p w14:paraId="575EB251" w14:textId="77777777" w:rsidR="00000000" w:rsidRDefault="00000000">
      <w:pPr>
        <w:pStyle w:val="ad"/>
      </w:pPr>
      <w:r>
        <w:rPr>
          <w:spacing w:val="20"/>
        </w:rPr>
        <w:t>Продолжительность:</w:t>
      </w:r>
      <w:r>
        <w:t xml:space="preserve"> 1 день + 1 день / уровень</w:t>
      </w:r>
    </w:p>
    <w:p w14:paraId="66EBB473" w14:textId="77777777" w:rsidR="00000000" w:rsidRDefault="00000000">
      <w:pPr>
        <w:pStyle w:val="ad"/>
      </w:pPr>
      <w:r>
        <w:rPr>
          <w:spacing w:val="20"/>
        </w:rPr>
        <w:t>Область воздействия:</w:t>
      </w:r>
      <w:r>
        <w:t xml:space="preserve"> 2d4 свежих ягод</w:t>
      </w:r>
    </w:p>
    <w:p w14:paraId="7B76969C" w14:textId="77777777" w:rsidR="00000000" w:rsidRDefault="00000000">
      <w:pPr>
        <w:pStyle w:val="ad"/>
      </w:pPr>
      <w:r>
        <w:rPr>
          <w:spacing w:val="20"/>
        </w:rPr>
        <w:t>Компоненты:</w:t>
      </w:r>
      <w:r>
        <w:t xml:space="preserve"> В, С, М</w:t>
      </w:r>
    </w:p>
    <w:p w14:paraId="0F7CE206" w14:textId="77777777" w:rsidR="00000000" w:rsidRDefault="00000000">
      <w:pPr>
        <w:pStyle w:val="ad"/>
      </w:pPr>
      <w:r>
        <w:rPr>
          <w:spacing w:val="20"/>
        </w:rPr>
        <w:t>Время сотворения:</w:t>
      </w:r>
      <w:r>
        <w:t xml:space="preserve"> 1 раунд</w:t>
      </w:r>
    </w:p>
    <w:p w14:paraId="44F7C3B1" w14:textId="77777777" w:rsidR="00000000" w:rsidRDefault="00000000">
      <w:pPr>
        <w:pStyle w:val="ad"/>
        <w:rPr>
          <w:spacing w:val="20"/>
        </w:rPr>
      </w:pPr>
      <w:r>
        <w:rPr>
          <w:spacing w:val="20"/>
        </w:rPr>
        <w:t>Спас-бросок: Нет</w:t>
      </w:r>
    </w:p>
    <w:p w14:paraId="701B2A06" w14:textId="77777777" w:rsidR="00000000" w:rsidRDefault="00000000">
      <w:pPr>
        <w:pStyle w:val="ad"/>
      </w:pPr>
    </w:p>
    <w:p w14:paraId="5D282861"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добряники</w:t>
      </w:r>
      <w:r>
        <w:rPr>
          <w:rFonts w:ascii="Arial" w:hAnsi="Arial"/>
        </w:rPr>
        <w:t>, сотворенное над горстью свежих ягод, делает 2d4 из них маг</w:t>
      </w:r>
      <w:r>
        <w:rPr>
          <w:rFonts w:ascii="Arial" w:hAnsi="Arial"/>
        </w:rPr>
        <w:t>и</w:t>
      </w:r>
      <w:r>
        <w:rPr>
          <w:rFonts w:ascii="Arial" w:hAnsi="Arial"/>
        </w:rPr>
        <w:t xml:space="preserve">ческими. Сам заклинатель (и любой другой жрец той же веры 3-го и выше уровня) может сразу различить, какие ягоды околдованы. Их также распознает заклинание </w:t>
      </w:r>
      <w:r>
        <w:rPr>
          <w:rFonts w:ascii="Arial" w:hAnsi="Arial"/>
          <w:i/>
        </w:rPr>
        <w:t>обнаружения магии</w:t>
      </w:r>
      <w:r>
        <w:rPr>
          <w:rFonts w:ascii="Arial" w:hAnsi="Arial"/>
        </w:rPr>
        <w:t>. Волшебные ягоды либо позволяют голодному существу размером примерно с человека съесть одну из них и насытиться так, как будто съедена нормальная порция пищи, либо излечивают каждая по 1 пункту физического вреда от ранений и других подобных причин, причем за 24 часа таким лечением мо</w:t>
      </w:r>
      <w:r>
        <w:rPr>
          <w:rFonts w:ascii="Arial" w:hAnsi="Arial"/>
        </w:rPr>
        <w:t>ж</w:t>
      </w:r>
      <w:r>
        <w:rPr>
          <w:rFonts w:ascii="Arial" w:hAnsi="Arial"/>
        </w:rPr>
        <w:t>но восстановить не более 8 пунктов.</w:t>
      </w:r>
    </w:p>
    <w:p w14:paraId="68A20959"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пр</w:t>
      </w:r>
      <w:r>
        <w:rPr>
          <w:rFonts w:ascii="Arial" w:hAnsi="Arial"/>
          <w:i/>
        </w:rPr>
        <w:sym w:font="Arial" w:char="00F3"/>
      </w:r>
      <w:r>
        <w:rPr>
          <w:rFonts w:ascii="Arial" w:hAnsi="Arial"/>
          <w:i/>
        </w:rPr>
        <w:t>клятая ягода</w:t>
      </w:r>
      <w:r>
        <w:rPr>
          <w:rFonts w:ascii="Arial" w:hAnsi="Arial"/>
        </w:rPr>
        <w:t>, заставляет 2d4 испорченных ягоды в</w:t>
      </w:r>
      <w:r>
        <w:rPr>
          <w:rFonts w:ascii="Arial" w:hAnsi="Arial"/>
        </w:rPr>
        <w:t>ы</w:t>
      </w:r>
      <w:r>
        <w:rPr>
          <w:rFonts w:ascii="Arial" w:hAnsi="Arial"/>
        </w:rPr>
        <w:t>глядеть свежими, но на самом деле каждая из них причиняет при проглатывании по 1 пункту ядовитого вреда (без спас-броска).</w:t>
      </w:r>
    </w:p>
    <w:p w14:paraId="2B4D7BB1"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священный символ жреца, к</w:t>
      </w:r>
      <w:r>
        <w:rPr>
          <w:rFonts w:ascii="Arial" w:hAnsi="Arial"/>
        </w:rPr>
        <w:t>о</w:t>
      </w:r>
      <w:r>
        <w:rPr>
          <w:rFonts w:ascii="Arial" w:hAnsi="Arial"/>
        </w:rPr>
        <w:t>торым нужно помахать над околдовываемыми ягодами (черникой, ежевикой, малиной, смор</w:t>
      </w:r>
      <w:r>
        <w:rPr>
          <w:rFonts w:ascii="Arial" w:hAnsi="Arial"/>
        </w:rPr>
        <w:t>о</w:t>
      </w:r>
      <w:r>
        <w:rPr>
          <w:rFonts w:ascii="Arial" w:hAnsi="Arial"/>
        </w:rPr>
        <w:t>диной, крыжовником и т. д.).</w:t>
      </w:r>
    </w:p>
    <w:p w14:paraId="568EFF67" w14:textId="77777777" w:rsidR="00000000" w:rsidRDefault="00000000">
      <w:pPr>
        <w:ind w:firstLine="709"/>
        <w:jc w:val="both"/>
        <w:rPr>
          <w:rFonts w:ascii="Arial" w:hAnsi="Arial"/>
        </w:rPr>
      </w:pPr>
    </w:p>
    <w:p w14:paraId="46E904E9" w14:textId="77777777" w:rsidR="00000000" w:rsidRDefault="00000000">
      <w:pPr>
        <w:pStyle w:val="ab"/>
        <w:rPr>
          <w:i/>
        </w:rPr>
      </w:pPr>
      <w:r>
        <w:t xml:space="preserve">Дубовая кожа </w:t>
      </w:r>
      <w:r>
        <w:rPr>
          <w:i/>
        </w:rPr>
        <w:t>(Barkskin)</w:t>
      </w:r>
    </w:p>
    <w:p w14:paraId="746E2719" w14:textId="77777777" w:rsidR="00000000" w:rsidRDefault="00000000">
      <w:pPr>
        <w:pStyle w:val="ac"/>
      </w:pPr>
      <w:r>
        <w:t>(Превращения)</w:t>
      </w:r>
    </w:p>
    <w:p w14:paraId="40DEDCB9" w14:textId="77777777" w:rsidR="00000000" w:rsidRDefault="00000000">
      <w:pPr>
        <w:pStyle w:val="ad"/>
      </w:pPr>
    </w:p>
    <w:p w14:paraId="40C67BC0" w14:textId="77777777" w:rsidR="00000000" w:rsidRDefault="00000000">
      <w:pPr>
        <w:pStyle w:val="ad"/>
      </w:pPr>
      <w:r>
        <w:rPr>
          <w:b/>
          <w:spacing w:val="20"/>
        </w:rPr>
        <w:t>Сферы:</w:t>
      </w:r>
      <w:r>
        <w:t xml:space="preserve"> Защита, Растения</w:t>
      </w:r>
    </w:p>
    <w:p w14:paraId="198646B9" w14:textId="77777777" w:rsidR="00000000" w:rsidRDefault="00000000">
      <w:pPr>
        <w:pStyle w:val="ad"/>
      </w:pPr>
      <w:r>
        <w:rPr>
          <w:spacing w:val="20"/>
        </w:rPr>
        <w:t>Дальность воздействия:</w:t>
      </w:r>
      <w:r>
        <w:t xml:space="preserve"> Прикосновение</w:t>
      </w:r>
    </w:p>
    <w:p w14:paraId="4F53F61B" w14:textId="77777777" w:rsidR="00000000" w:rsidRDefault="00000000">
      <w:pPr>
        <w:pStyle w:val="ad"/>
      </w:pPr>
      <w:r>
        <w:rPr>
          <w:spacing w:val="20"/>
        </w:rPr>
        <w:t>Продолжительность:</w:t>
      </w:r>
      <w:r>
        <w:t xml:space="preserve"> 4 раунда + 1 раунд / уровень</w:t>
      </w:r>
    </w:p>
    <w:p w14:paraId="63154DE9" w14:textId="77777777" w:rsidR="00000000" w:rsidRDefault="00000000">
      <w:pPr>
        <w:pStyle w:val="ad"/>
      </w:pPr>
      <w:r>
        <w:rPr>
          <w:spacing w:val="20"/>
        </w:rPr>
        <w:t>Область воздействия:</w:t>
      </w:r>
      <w:r>
        <w:t xml:space="preserve"> 1 существо</w:t>
      </w:r>
    </w:p>
    <w:p w14:paraId="435AD742" w14:textId="77777777" w:rsidR="00000000" w:rsidRDefault="00000000">
      <w:pPr>
        <w:pStyle w:val="ad"/>
      </w:pPr>
      <w:r>
        <w:rPr>
          <w:spacing w:val="20"/>
        </w:rPr>
        <w:t>Компоненты:</w:t>
      </w:r>
      <w:r>
        <w:t xml:space="preserve"> В, С, М</w:t>
      </w:r>
    </w:p>
    <w:p w14:paraId="0F00E33C" w14:textId="77777777" w:rsidR="00000000" w:rsidRDefault="00000000">
      <w:pPr>
        <w:pStyle w:val="ad"/>
      </w:pPr>
      <w:r>
        <w:rPr>
          <w:spacing w:val="20"/>
        </w:rPr>
        <w:t>Время сотворения:</w:t>
      </w:r>
      <w:r>
        <w:t xml:space="preserve"> 5</w:t>
      </w:r>
    </w:p>
    <w:p w14:paraId="301A299F" w14:textId="77777777" w:rsidR="00000000" w:rsidRDefault="00000000">
      <w:pPr>
        <w:pStyle w:val="ad"/>
        <w:rPr>
          <w:spacing w:val="20"/>
        </w:rPr>
      </w:pPr>
      <w:r>
        <w:rPr>
          <w:spacing w:val="20"/>
        </w:rPr>
        <w:t>Спас-бросок: Нет</w:t>
      </w:r>
    </w:p>
    <w:p w14:paraId="76BB94C5" w14:textId="77777777" w:rsidR="00000000" w:rsidRDefault="00000000">
      <w:pPr>
        <w:pStyle w:val="ad"/>
      </w:pPr>
    </w:p>
    <w:p w14:paraId="15474BDF" w14:textId="77777777" w:rsidR="00000000" w:rsidRDefault="00000000">
      <w:pPr>
        <w:ind w:firstLine="709"/>
        <w:jc w:val="both"/>
        <w:rPr>
          <w:rFonts w:ascii="Arial" w:hAnsi="Arial"/>
        </w:rPr>
      </w:pPr>
      <w:r>
        <w:rPr>
          <w:rFonts w:ascii="Arial" w:hAnsi="Arial"/>
        </w:rPr>
        <w:t xml:space="preserve">Когда жрец творит над каким-либо существом заклинание </w:t>
      </w:r>
      <w:r>
        <w:rPr>
          <w:rFonts w:ascii="Arial" w:hAnsi="Arial"/>
          <w:i/>
        </w:rPr>
        <w:t>дубовой кожи</w:t>
      </w:r>
      <w:r>
        <w:rPr>
          <w:rFonts w:ascii="Arial" w:hAnsi="Arial"/>
        </w:rPr>
        <w:t>, кожа существа становится крепкой, как древесная кора, что улучшает его базовый Класс защиты до 6 плюс 1 за каждые четыре уровня жреца: Класс защиты 5 на 4-ом уровне, Класс защиты 4 на 8-ом уровне, и т. д. Заклинание не действует в сочетании с обычными доспехами или любой маг</w:t>
      </w:r>
      <w:r>
        <w:rPr>
          <w:rFonts w:ascii="Arial" w:hAnsi="Arial"/>
        </w:rPr>
        <w:t>и</w:t>
      </w:r>
      <w:r>
        <w:rPr>
          <w:rFonts w:ascii="Arial" w:hAnsi="Arial"/>
        </w:rPr>
        <w:t>ческой защитой. Кроме того, к спас-броскам существа от всех форм атак, кроме магических, прибавляется положительный модификатор +1. Заклинание может быть сотворено над самим жрецом или над тем с</w:t>
      </w:r>
      <w:r>
        <w:rPr>
          <w:rFonts w:ascii="Arial" w:hAnsi="Arial"/>
        </w:rPr>
        <w:t>у</w:t>
      </w:r>
      <w:r>
        <w:rPr>
          <w:rFonts w:ascii="Arial" w:hAnsi="Arial"/>
        </w:rPr>
        <w:t>ществом, до которого он дотронется.</w:t>
      </w:r>
    </w:p>
    <w:p w14:paraId="6B3658B1" w14:textId="77777777" w:rsidR="00000000" w:rsidRDefault="00000000">
      <w:pPr>
        <w:ind w:firstLine="709"/>
        <w:jc w:val="both"/>
        <w:rPr>
          <w:rFonts w:ascii="Arial" w:hAnsi="Arial"/>
        </w:rPr>
      </w:pPr>
      <w:r>
        <w:rPr>
          <w:rFonts w:ascii="Arial" w:hAnsi="Arial"/>
        </w:rPr>
        <w:t>В качестве материального компонента, кроме своего священного символа, жрец должен иметь горсть дубовой коры.</w:t>
      </w:r>
    </w:p>
    <w:p w14:paraId="1EF55E5C" w14:textId="77777777" w:rsidR="00000000" w:rsidRDefault="00000000">
      <w:pPr>
        <w:ind w:firstLine="709"/>
        <w:jc w:val="both"/>
        <w:rPr>
          <w:rFonts w:ascii="Arial" w:hAnsi="Arial"/>
        </w:rPr>
      </w:pPr>
    </w:p>
    <w:p w14:paraId="4631C42A" w14:textId="77777777" w:rsidR="00000000" w:rsidRDefault="00000000">
      <w:pPr>
        <w:pStyle w:val="ab"/>
        <w:rPr>
          <w:i/>
        </w:rPr>
      </w:pPr>
      <w:r>
        <w:t xml:space="preserve">Замедление яда </w:t>
      </w:r>
      <w:r>
        <w:rPr>
          <w:i/>
        </w:rPr>
        <w:t>(Slow Poison)</w:t>
      </w:r>
    </w:p>
    <w:p w14:paraId="7E3F69CD" w14:textId="77777777" w:rsidR="00000000" w:rsidRDefault="00000000">
      <w:pPr>
        <w:pStyle w:val="ac"/>
      </w:pPr>
      <w:r>
        <w:t>(Некромантия)</w:t>
      </w:r>
    </w:p>
    <w:p w14:paraId="61CAE8EA" w14:textId="77777777" w:rsidR="00000000" w:rsidRDefault="00000000">
      <w:pPr>
        <w:pStyle w:val="ad"/>
      </w:pPr>
    </w:p>
    <w:p w14:paraId="40563432" w14:textId="77777777" w:rsidR="00000000" w:rsidRDefault="00000000">
      <w:pPr>
        <w:pStyle w:val="ad"/>
      </w:pPr>
      <w:r>
        <w:rPr>
          <w:b/>
          <w:spacing w:val="20"/>
        </w:rPr>
        <w:t>Сфера:</w:t>
      </w:r>
      <w:r>
        <w:t xml:space="preserve"> Лечение</w:t>
      </w:r>
    </w:p>
    <w:p w14:paraId="461D3E2D" w14:textId="77777777" w:rsidR="00000000" w:rsidRDefault="00000000">
      <w:pPr>
        <w:pStyle w:val="ad"/>
      </w:pPr>
      <w:r>
        <w:rPr>
          <w:spacing w:val="20"/>
        </w:rPr>
        <w:t>Дальность воздействия:</w:t>
      </w:r>
      <w:r>
        <w:t xml:space="preserve"> Прикосновение</w:t>
      </w:r>
    </w:p>
    <w:p w14:paraId="6AE72048" w14:textId="77777777" w:rsidR="00000000" w:rsidRDefault="00000000">
      <w:pPr>
        <w:pStyle w:val="ad"/>
      </w:pPr>
      <w:r>
        <w:rPr>
          <w:spacing w:val="20"/>
        </w:rPr>
        <w:t>Продолжительность:</w:t>
      </w:r>
      <w:r>
        <w:t xml:space="preserve"> 1 час / уровень</w:t>
      </w:r>
    </w:p>
    <w:p w14:paraId="3FCE657D" w14:textId="77777777" w:rsidR="00000000" w:rsidRDefault="00000000">
      <w:pPr>
        <w:pStyle w:val="ad"/>
      </w:pPr>
      <w:r>
        <w:rPr>
          <w:spacing w:val="20"/>
        </w:rPr>
        <w:t>Область воздействия:</w:t>
      </w:r>
      <w:r>
        <w:t xml:space="preserve"> 1 существо</w:t>
      </w:r>
    </w:p>
    <w:p w14:paraId="6C1845A6" w14:textId="77777777" w:rsidR="00000000" w:rsidRDefault="00000000">
      <w:pPr>
        <w:pStyle w:val="ad"/>
      </w:pPr>
      <w:r>
        <w:rPr>
          <w:spacing w:val="20"/>
        </w:rPr>
        <w:t>Компоненты:</w:t>
      </w:r>
      <w:r>
        <w:t xml:space="preserve"> В, С, М</w:t>
      </w:r>
    </w:p>
    <w:p w14:paraId="7A34D7F4" w14:textId="77777777" w:rsidR="00000000" w:rsidRDefault="00000000">
      <w:pPr>
        <w:pStyle w:val="ad"/>
      </w:pPr>
      <w:r>
        <w:rPr>
          <w:spacing w:val="20"/>
        </w:rPr>
        <w:t>Время сотворения:</w:t>
      </w:r>
      <w:r>
        <w:t xml:space="preserve"> 1</w:t>
      </w:r>
    </w:p>
    <w:p w14:paraId="584DA626" w14:textId="77777777" w:rsidR="00000000" w:rsidRDefault="00000000">
      <w:pPr>
        <w:pStyle w:val="ad"/>
        <w:rPr>
          <w:spacing w:val="20"/>
        </w:rPr>
      </w:pPr>
      <w:r>
        <w:rPr>
          <w:spacing w:val="20"/>
        </w:rPr>
        <w:t>Спас-бросок: Нет</w:t>
      </w:r>
    </w:p>
    <w:p w14:paraId="35EBD90C" w14:textId="77777777" w:rsidR="00000000" w:rsidRDefault="00000000">
      <w:pPr>
        <w:pStyle w:val="ad"/>
      </w:pPr>
    </w:p>
    <w:p w14:paraId="33F261A6" w14:textId="77777777" w:rsidR="00000000" w:rsidRDefault="00000000">
      <w:pPr>
        <w:ind w:firstLine="709"/>
        <w:jc w:val="both"/>
        <w:rPr>
          <w:rFonts w:ascii="Arial" w:hAnsi="Arial"/>
        </w:rPr>
      </w:pPr>
      <w:r>
        <w:rPr>
          <w:rFonts w:ascii="Arial" w:hAnsi="Arial"/>
        </w:rPr>
        <w:t>Когда это заклинание сотворено над отравленным существом, оно существенно заме</w:t>
      </w:r>
      <w:r>
        <w:rPr>
          <w:rFonts w:ascii="Arial" w:hAnsi="Arial"/>
        </w:rPr>
        <w:t>д</w:t>
      </w:r>
      <w:r>
        <w:rPr>
          <w:rFonts w:ascii="Arial" w:hAnsi="Arial"/>
        </w:rPr>
        <w:t>ляет действие яда, если сотворено до того, как яд полностью сработал. (Время от введения яда до его воздействия, называемое инкубационным периодом, известно Мастеру.) Хотя это заклинание не устраняет яда, оно предотвращает значительный вред для отравленного с</w:t>
      </w:r>
      <w:r>
        <w:rPr>
          <w:rFonts w:ascii="Arial" w:hAnsi="Arial"/>
        </w:rPr>
        <w:t>у</w:t>
      </w:r>
      <w:r>
        <w:rPr>
          <w:rFonts w:ascii="Arial" w:hAnsi="Arial"/>
        </w:rPr>
        <w:t>щества в течение того времени, пока действует магия, в надежде на то, что за это время отравление можно будет полно</w:t>
      </w:r>
      <w:r>
        <w:rPr>
          <w:rFonts w:ascii="Arial" w:hAnsi="Arial"/>
        </w:rPr>
        <w:t>с</w:t>
      </w:r>
      <w:r>
        <w:rPr>
          <w:rFonts w:ascii="Arial" w:hAnsi="Arial"/>
        </w:rPr>
        <w:t>тью излечить.</w:t>
      </w:r>
    </w:p>
    <w:p w14:paraId="7498F14C" w14:textId="77777777" w:rsidR="00000000" w:rsidRDefault="00000000">
      <w:pPr>
        <w:ind w:firstLine="709"/>
        <w:jc w:val="both"/>
        <w:rPr>
          <w:rFonts w:ascii="Arial" w:hAnsi="Arial"/>
        </w:rPr>
      </w:pPr>
      <w:r>
        <w:rPr>
          <w:rFonts w:ascii="Arial" w:hAnsi="Arial"/>
        </w:rPr>
        <w:t>Материальными компонентами заклинания являются священный символ жреца и зубок чеснока, который нужно измельчить и насыпать на рану (или съесть, если яд был проглочен).</w:t>
      </w:r>
    </w:p>
    <w:p w14:paraId="2A6DE234" w14:textId="77777777" w:rsidR="00000000" w:rsidRDefault="00000000">
      <w:pPr>
        <w:ind w:firstLine="709"/>
        <w:jc w:val="both"/>
        <w:rPr>
          <w:rFonts w:ascii="Arial" w:hAnsi="Arial"/>
        </w:rPr>
      </w:pPr>
    </w:p>
    <w:p w14:paraId="548BA674" w14:textId="77777777" w:rsidR="00000000" w:rsidRDefault="00000000">
      <w:pPr>
        <w:pStyle w:val="ab"/>
        <w:rPr>
          <w:i/>
        </w:rPr>
      </w:pPr>
      <w:r>
        <w:t xml:space="preserve">Затуманивание </w:t>
      </w:r>
      <w:r>
        <w:rPr>
          <w:i/>
        </w:rPr>
        <w:t>(Obscurement)</w:t>
      </w:r>
    </w:p>
    <w:p w14:paraId="0C7D8783" w14:textId="77777777" w:rsidR="00000000" w:rsidRDefault="00000000">
      <w:pPr>
        <w:pStyle w:val="ac"/>
      </w:pPr>
      <w:r>
        <w:t>(Превращения)</w:t>
      </w:r>
    </w:p>
    <w:p w14:paraId="46C45820" w14:textId="77777777" w:rsidR="00000000" w:rsidRDefault="00000000">
      <w:pPr>
        <w:pStyle w:val="ad"/>
      </w:pPr>
    </w:p>
    <w:p w14:paraId="75758B8E" w14:textId="77777777" w:rsidR="00000000" w:rsidRDefault="00000000">
      <w:pPr>
        <w:pStyle w:val="ad"/>
      </w:pPr>
      <w:r>
        <w:rPr>
          <w:b/>
          <w:spacing w:val="20"/>
        </w:rPr>
        <w:t>Сфера:</w:t>
      </w:r>
      <w:r>
        <w:t xml:space="preserve"> Погода</w:t>
      </w:r>
    </w:p>
    <w:p w14:paraId="3977AED0" w14:textId="77777777" w:rsidR="00000000" w:rsidRDefault="00000000">
      <w:pPr>
        <w:pStyle w:val="ad"/>
      </w:pPr>
      <w:r>
        <w:rPr>
          <w:spacing w:val="20"/>
        </w:rPr>
        <w:t>Дальность воздействия:</w:t>
      </w:r>
      <w:r>
        <w:t xml:space="preserve"> 0</w:t>
      </w:r>
    </w:p>
    <w:p w14:paraId="3F7A2E84" w14:textId="77777777" w:rsidR="00000000" w:rsidRDefault="00000000">
      <w:pPr>
        <w:pStyle w:val="ad"/>
      </w:pPr>
      <w:r>
        <w:rPr>
          <w:spacing w:val="20"/>
        </w:rPr>
        <w:t>Продолжительность:</w:t>
      </w:r>
      <w:r>
        <w:t xml:space="preserve"> 4 раунда / уровень</w:t>
      </w:r>
    </w:p>
    <w:p w14:paraId="4D574655" w14:textId="77777777" w:rsidR="00000000" w:rsidRDefault="00000000">
      <w:pPr>
        <w:pStyle w:val="ad"/>
      </w:pPr>
      <w:r>
        <w:rPr>
          <w:spacing w:val="20"/>
        </w:rPr>
        <w:t>Область воздействия:</w:t>
      </w:r>
      <w:r>
        <w:t xml:space="preserve"> квадрат со стороной 10</w:t>
      </w:r>
      <w:r>
        <w:sym w:font="Times New Roman" w:char="00D7"/>
      </w:r>
      <w:r>
        <w:t xml:space="preserve">уровень футов </w:t>
      </w:r>
      <w:r>
        <w:rPr>
          <w:i/>
        </w:rPr>
        <w:t>(3</w:t>
      </w:r>
      <w:r>
        <w:rPr>
          <w:i/>
        </w:rPr>
        <w:sym w:font="Times New Roman" w:char="00D7"/>
      </w:r>
      <w:r>
        <w:rPr>
          <w:i/>
        </w:rPr>
        <w:t>уровень м)</w:t>
      </w:r>
    </w:p>
    <w:p w14:paraId="2832168D" w14:textId="77777777" w:rsidR="00000000" w:rsidRDefault="00000000">
      <w:pPr>
        <w:pStyle w:val="ad"/>
      </w:pPr>
      <w:r>
        <w:rPr>
          <w:spacing w:val="20"/>
        </w:rPr>
        <w:t>Компоненты:</w:t>
      </w:r>
      <w:r>
        <w:t xml:space="preserve"> В, С</w:t>
      </w:r>
    </w:p>
    <w:p w14:paraId="2497F9BD" w14:textId="77777777" w:rsidR="00000000" w:rsidRDefault="00000000">
      <w:pPr>
        <w:pStyle w:val="ad"/>
      </w:pPr>
      <w:r>
        <w:rPr>
          <w:spacing w:val="20"/>
        </w:rPr>
        <w:t>Время сотворения:</w:t>
      </w:r>
      <w:r>
        <w:t xml:space="preserve"> 5</w:t>
      </w:r>
    </w:p>
    <w:p w14:paraId="75548B51" w14:textId="77777777" w:rsidR="00000000" w:rsidRDefault="00000000">
      <w:pPr>
        <w:pStyle w:val="ad"/>
        <w:rPr>
          <w:spacing w:val="20"/>
        </w:rPr>
      </w:pPr>
      <w:r>
        <w:rPr>
          <w:spacing w:val="20"/>
        </w:rPr>
        <w:t>Спас-бросок: Нет</w:t>
      </w:r>
    </w:p>
    <w:p w14:paraId="4771A374" w14:textId="77777777" w:rsidR="00000000" w:rsidRDefault="00000000">
      <w:pPr>
        <w:pStyle w:val="ad"/>
      </w:pPr>
    </w:p>
    <w:p w14:paraId="6D986AE3" w14:textId="77777777" w:rsidR="00000000" w:rsidRDefault="00000000">
      <w:pPr>
        <w:ind w:firstLine="709"/>
        <w:jc w:val="both"/>
        <w:rPr>
          <w:rFonts w:ascii="Arial" w:hAnsi="Arial"/>
        </w:rPr>
      </w:pPr>
      <w:r>
        <w:rPr>
          <w:rFonts w:ascii="Arial" w:hAnsi="Arial"/>
        </w:rPr>
        <w:t xml:space="preserve">Это заклинание вызывает туманное задымление вокруг жреца. Оно остается на этом месте в течение четырех раундов на уровень жреца и уменьшает дальность видимости для всех типов зрения (включая инфравидение) до 2d4 футов </w:t>
      </w:r>
      <w:r>
        <w:rPr>
          <w:rFonts w:ascii="Arial" w:hAnsi="Arial"/>
          <w:i/>
        </w:rPr>
        <w:t>(2d4</w:t>
      </w:r>
      <w:r>
        <w:rPr>
          <w:rFonts w:ascii="Arial" w:hAnsi="Arial"/>
          <w:i/>
        </w:rPr>
        <w:sym w:font="Times New Roman" w:char="00D7"/>
      </w:r>
      <w:r>
        <w:rPr>
          <w:rFonts w:ascii="Arial" w:hAnsi="Arial"/>
          <w:i/>
        </w:rPr>
        <w:t>30 см)</w:t>
      </w:r>
      <w:r>
        <w:rPr>
          <w:rFonts w:ascii="Arial" w:hAnsi="Arial"/>
        </w:rPr>
        <w:t>. Площадь поверхности, на которую действует заклинание, представляет собой квадрат со стороной, зависящей от уровня заклинателя: 30</w:t>
      </w:r>
      <w:r>
        <w:rPr>
          <w:rFonts w:ascii="Arial" w:hAnsi="Arial"/>
        </w:rPr>
        <w:sym w:font="Times New Roman" w:char="00D7"/>
      </w:r>
      <w:r>
        <w:rPr>
          <w:rFonts w:ascii="Arial" w:hAnsi="Arial"/>
        </w:rPr>
        <w:t xml:space="preserve">30 футов </w:t>
      </w:r>
      <w:r>
        <w:rPr>
          <w:rFonts w:ascii="Arial" w:hAnsi="Arial"/>
          <w:i/>
        </w:rPr>
        <w:t>(9</w:t>
      </w:r>
      <w:r>
        <w:rPr>
          <w:rFonts w:ascii="Arial" w:hAnsi="Arial"/>
          <w:i/>
        </w:rPr>
        <w:sym w:font="Times New Roman" w:char="00D7"/>
      </w:r>
      <w:r>
        <w:rPr>
          <w:rFonts w:ascii="Arial" w:hAnsi="Arial"/>
          <w:i/>
        </w:rPr>
        <w:t>9 м)</w:t>
      </w:r>
      <w:r>
        <w:rPr>
          <w:rFonts w:ascii="Arial" w:hAnsi="Arial"/>
        </w:rPr>
        <w:t xml:space="preserve"> на 3-ем уровне, 40</w:t>
      </w:r>
      <w:r>
        <w:rPr>
          <w:rFonts w:ascii="Arial" w:hAnsi="Arial"/>
        </w:rPr>
        <w:sym w:font="Times New Roman" w:char="00D7"/>
      </w:r>
      <w:r>
        <w:rPr>
          <w:rFonts w:ascii="Arial" w:hAnsi="Arial"/>
        </w:rPr>
        <w:t xml:space="preserve">40 футов </w:t>
      </w:r>
      <w:r>
        <w:rPr>
          <w:rFonts w:ascii="Arial" w:hAnsi="Arial"/>
          <w:i/>
        </w:rPr>
        <w:t>(12</w:t>
      </w:r>
      <w:r>
        <w:rPr>
          <w:rFonts w:ascii="Arial" w:hAnsi="Arial"/>
          <w:i/>
        </w:rPr>
        <w:sym w:font="Times New Roman" w:char="00D7"/>
      </w:r>
      <w:r>
        <w:rPr>
          <w:rFonts w:ascii="Arial" w:hAnsi="Arial"/>
          <w:i/>
        </w:rPr>
        <w:t>12 м)</w:t>
      </w:r>
      <w:r>
        <w:rPr>
          <w:rFonts w:ascii="Arial" w:hAnsi="Arial"/>
        </w:rPr>
        <w:t xml:space="preserve"> на 4-ом уро</w:t>
      </w:r>
      <w:r>
        <w:rPr>
          <w:rFonts w:ascii="Arial" w:hAnsi="Arial"/>
        </w:rPr>
        <w:t>в</w:t>
      </w:r>
      <w:r>
        <w:rPr>
          <w:rFonts w:ascii="Arial" w:hAnsi="Arial"/>
        </w:rPr>
        <w:t>не, 50</w:t>
      </w:r>
      <w:r>
        <w:rPr>
          <w:rFonts w:ascii="Arial" w:hAnsi="Arial"/>
        </w:rPr>
        <w:sym w:font="Times New Roman" w:char="00D7"/>
      </w:r>
      <w:r>
        <w:rPr>
          <w:rFonts w:ascii="Arial" w:hAnsi="Arial"/>
        </w:rPr>
        <w:t xml:space="preserve">50 футов </w:t>
      </w:r>
      <w:r>
        <w:rPr>
          <w:rFonts w:ascii="Arial" w:hAnsi="Arial"/>
          <w:i/>
        </w:rPr>
        <w:t>(15</w:t>
      </w:r>
      <w:r>
        <w:rPr>
          <w:rFonts w:ascii="Arial" w:hAnsi="Arial"/>
          <w:i/>
        </w:rPr>
        <w:sym w:font="Times New Roman" w:char="00D7"/>
      </w:r>
      <w:r>
        <w:rPr>
          <w:rFonts w:ascii="Arial" w:hAnsi="Arial"/>
          <w:i/>
        </w:rPr>
        <w:t>15 м)</w:t>
      </w:r>
      <w:r>
        <w:rPr>
          <w:rFonts w:ascii="Arial" w:hAnsi="Arial"/>
        </w:rPr>
        <w:t xml:space="preserve"> на 5-ом уровне и т. д.). Высота задымления не превышает 3 футов </w:t>
      </w:r>
      <w:r>
        <w:rPr>
          <w:rFonts w:ascii="Arial" w:hAnsi="Arial"/>
          <w:i/>
        </w:rPr>
        <w:t>(1,5 м)</w:t>
      </w:r>
      <w:r>
        <w:rPr>
          <w:rFonts w:ascii="Arial" w:hAnsi="Arial"/>
        </w:rPr>
        <w:t xml:space="preserve">, хотя в случае полностью замкнутого пространства туман распространяется внутри, заполняя всю возможную область. Сильный ветер (например, результат мажеского заклинания </w:t>
      </w:r>
      <w:r>
        <w:rPr>
          <w:rFonts w:ascii="Arial" w:hAnsi="Arial"/>
          <w:i/>
        </w:rPr>
        <w:t>порыва ветра</w:t>
      </w:r>
      <w:r>
        <w:rPr>
          <w:rFonts w:ascii="Arial" w:hAnsi="Arial"/>
        </w:rPr>
        <w:t xml:space="preserve"> 3-го уровня) может уменьшить продолжительность затуманивания на 75%. З</w:t>
      </w:r>
      <w:r>
        <w:rPr>
          <w:rFonts w:ascii="Arial" w:hAnsi="Arial"/>
        </w:rPr>
        <w:t>а</w:t>
      </w:r>
      <w:r>
        <w:rPr>
          <w:rFonts w:ascii="Arial" w:hAnsi="Arial"/>
        </w:rPr>
        <w:t>клинание не действует под водой.</w:t>
      </w:r>
    </w:p>
    <w:p w14:paraId="0B4966D4" w14:textId="77777777" w:rsidR="00000000" w:rsidRDefault="00000000">
      <w:pPr>
        <w:ind w:firstLine="709"/>
        <w:jc w:val="both"/>
        <w:rPr>
          <w:rFonts w:ascii="Arial" w:hAnsi="Arial"/>
        </w:rPr>
      </w:pPr>
    </w:p>
    <w:p w14:paraId="19FA76E9" w14:textId="77777777" w:rsidR="00000000" w:rsidRDefault="00000000">
      <w:pPr>
        <w:pStyle w:val="ab"/>
        <w:rPr>
          <w:i/>
        </w:rPr>
      </w:pPr>
      <w:r>
        <w:t xml:space="preserve">Звериный язык </w:t>
      </w:r>
      <w:r>
        <w:rPr>
          <w:i/>
        </w:rPr>
        <w:t>(Speak with Animals)</w:t>
      </w:r>
    </w:p>
    <w:p w14:paraId="38B07C59" w14:textId="77777777" w:rsidR="00000000" w:rsidRDefault="00000000">
      <w:pPr>
        <w:pStyle w:val="ac"/>
      </w:pPr>
      <w:r>
        <w:t>(Превращения)</w:t>
      </w:r>
    </w:p>
    <w:p w14:paraId="659F228B" w14:textId="77777777" w:rsidR="00000000" w:rsidRDefault="00000000">
      <w:pPr>
        <w:pStyle w:val="ad"/>
      </w:pPr>
    </w:p>
    <w:p w14:paraId="24FD21E3" w14:textId="77777777" w:rsidR="00000000" w:rsidRDefault="00000000">
      <w:pPr>
        <w:pStyle w:val="ad"/>
      </w:pPr>
      <w:r>
        <w:rPr>
          <w:b/>
          <w:spacing w:val="20"/>
        </w:rPr>
        <w:t>Сферы:</w:t>
      </w:r>
      <w:r>
        <w:t xml:space="preserve"> Животные, Гадания</w:t>
      </w:r>
    </w:p>
    <w:p w14:paraId="1E09D0D1" w14:textId="77777777" w:rsidR="00000000" w:rsidRDefault="00000000">
      <w:pPr>
        <w:pStyle w:val="ad"/>
      </w:pPr>
      <w:r>
        <w:rPr>
          <w:spacing w:val="20"/>
        </w:rPr>
        <w:t>Дальность воздействия:</w:t>
      </w:r>
      <w:r>
        <w:t xml:space="preserve"> 0</w:t>
      </w:r>
    </w:p>
    <w:p w14:paraId="799CA31C" w14:textId="77777777" w:rsidR="00000000" w:rsidRDefault="00000000">
      <w:pPr>
        <w:pStyle w:val="ad"/>
      </w:pPr>
      <w:r>
        <w:rPr>
          <w:spacing w:val="20"/>
        </w:rPr>
        <w:t>Продолжительность:</w:t>
      </w:r>
      <w:r>
        <w:t xml:space="preserve"> 2 раунда / уровень</w:t>
      </w:r>
    </w:p>
    <w:p w14:paraId="092A6A6D" w14:textId="77777777" w:rsidR="00000000" w:rsidRDefault="00000000">
      <w:pPr>
        <w:pStyle w:val="ad"/>
      </w:pPr>
      <w:r>
        <w:rPr>
          <w:spacing w:val="20"/>
        </w:rPr>
        <w:t>Область воздействия:</w:t>
      </w:r>
      <w:r>
        <w:t xml:space="preserve"> 1 животное в пределах 30 футов </w:t>
      </w:r>
      <w:r>
        <w:rPr>
          <w:i/>
        </w:rPr>
        <w:t>(9 м)</w:t>
      </w:r>
    </w:p>
    <w:p w14:paraId="3B4197D0" w14:textId="77777777" w:rsidR="00000000" w:rsidRDefault="00000000">
      <w:pPr>
        <w:pStyle w:val="ad"/>
      </w:pPr>
      <w:r>
        <w:rPr>
          <w:spacing w:val="20"/>
        </w:rPr>
        <w:t>Компоненты:</w:t>
      </w:r>
      <w:r>
        <w:t xml:space="preserve"> В, С</w:t>
      </w:r>
    </w:p>
    <w:p w14:paraId="5E69D396" w14:textId="77777777" w:rsidR="00000000" w:rsidRDefault="00000000">
      <w:pPr>
        <w:pStyle w:val="ad"/>
      </w:pPr>
      <w:r>
        <w:rPr>
          <w:spacing w:val="20"/>
        </w:rPr>
        <w:t>Время сотворения:</w:t>
      </w:r>
      <w:r>
        <w:t xml:space="preserve"> 5</w:t>
      </w:r>
    </w:p>
    <w:p w14:paraId="1CE71735" w14:textId="77777777" w:rsidR="00000000" w:rsidRDefault="00000000">
      <w:pPr>
        <w:pStyle w:val="ad"/>
        <w:rPr>
          <w:spacing w:val="20"/>
        </w:rPr>
      </w:pPr>
      <w:r>
        <w:rPr>
          <w:spacing w:val="20"/>
        </w:rPr>
        <w:t>Спас-бросок: Нет</w:t>
      </w:r>
    </w:p>
    <w:p w14:paraId="68720D70" w14:textId="77777777" w:rsidR="00000000" w:rsidRDefault="00000000">
      <w:pPr>
        <w:pStyle w:val="ad"/>
      </w:pPr>
    </w:p>
    <w:p w14:paraId="7A7A82F0" w14:textId="77777777" w:rsidR="00000000" w:rsidRDefault="00000000">
      <w:pPr>
        <w:ind w:firstLine="709"/>
        <w:jc w:val="both"/>
        <w:rPr>
          <w:rFonts w:ascii="Arial" w:hAnsi="Arial"/>
        </w:rPr>
      </w:pPr>
      <w:r>
        <w:rPr>
          <w:rFonts w:ascii="Arial" w:hAnsi="Arial"/>
        </w:rPr>
        <w:t>Это заклинание наделяет жреца способностью общаться с любым теплокровным или холоднокровным, обычным или гигантским животным, обладающим разумом. Жрец способен задавать вопросы и получать от существа ответы, хотя дружелюбие и сотрудничество никак не обеспечиваются. При этом для осторожных и хитрых по природе существ характерны кра</w:t>
      </w:r>
      <w:r>
        <w:rPr>
          <w:rFonts w:ascii="Arial" w:hAnsi="Arial"/>
        </w:rPr>
        <w:t>т</w:t>
      </w:r>
      <w:r>
        <w:rPr>
          <w:rFonts w:ascii="Arial" w:hAnsi="Arial"/>
        </w:rPr>
        <w:t>кость и уклончивость (а особенно тугоумные существа будут делать бессодержательные ко</w:t>
      </w:r>
      <w:r>
        <w:rPr>
          <w:rFonts w:ascii="Arial" w:hAnsi="Arial"/>
        </w:rPr>
        <w:t>м</w:t>
      </w:r>
      <w:r>
        <w:rPr>
          <w:rFonts w:ascii="Arial" w:hAnsi="Arial"/>
        </w:rPr>
        <w:t xml:space="preserve">ментарии). Если животное настроено дружелюбно по отношению к жрецу или обладает такой же основной ориентацией, оно может оказать жрецу какую-либо помощь или услугу (это решает Мастер). Обратите внимание, что это заклинание отличается от заклинания </w:t>
      </w:r>
      <w:r>
        <w:rPr>
          <w:rFonts w:ascii="Arial" w:hAnsi="Arial"/>
          <w:i/>
        </w:rPr>
        <w:t>разговора с монстрами</w:t>
      </w:r>
      <w:r>
        <w:rPr>
          <w:rFonts w:ascii="Arial" w:hAnsi="Arial"/>
        </w:rPr>
        <w:t>, так как оно позволяет общаться только с обычными или гигантскими не фантаст</w:t>
      </w:r>
      <w:r>
        <w:rPr>
          <w:rFonts w:ascii="Arial" w:hAnsi="Arial"/>
        </w:rPr>
        <w:t>и</w:t>
      </w:r>
      <w:r>
        <w:rPr>
          <w:rFonts w:ascii="Arial" w:hAnsi="Arial"/>
        </w:rPr>
        <w:t>ческими животными - с обезьянами, медведями, кошками, собаками, слонами и т. д.</w:t>
      </w:r>
    </w:p>
    <w:p w14:paraId="48FE17B0" w14:textId="77777777" w:rsidR="00000000" w:rsidRDefault="00000000">
      <w:pPr>
        <w:ind w:firstLine="709"/>
        <w:jc w:val="both"/>
        <w:rPr>
          <w:rFonts w:ascii="Arial" w:hAnsi="Arial"/>
        </w:rPr>
      </w:pPr>
    </w:p>
    <w:p w14:paraId="56DFA75C" w14:textId="77777777" w:rsidR="00000000" w:rsidRDefault="00000000">
      <w:pPr>
        <w:pStyle w:val="ab"/>
        <w:rPr>
          <w:i/>
        </w:rPr>
      </w:pPr>
      <w:r>
        <w:t xml:space="preserve">Искривление дерева </w:t>
      </w:r>
      <w:r>
        <w:rPr>
          <w:i/>
        </w:rPr>
        <w:t>(Warp Wood)</w:t>
      </w:r>
    </w:p>
    <w:p w14:paraId="5D2447E4" w14:textId="77777777" w:rsidR="00000000" w:rsidRDefault="00000000">
      <w:pPr>
        <w:pStyle w:val="ac"/>
      </w:pPr>
      <w:r>
        <w:t>(Превращения)</w:t>
      </w:r>
    </w:p>
    <w:p w14:paraId="53E6DD01" w14:textId="77777777" w:rsidR="00000000" w:rsidRDefault="00000000">
      <w:pPr>
        <w:pStyle w:val="ad"/>
        <w:rPr>
          <w:i/>
        </w:rPr>
      </w:pPr>
      <w:r>
        <w:rPr>
          <w:i/>
        </w:rPr>
        <w:t>Обратимое</w:t>
      </w:r>
    </w:p>
    <w:p w14:paraId="5AB94DC6" w14:textId="77777777" w:rsidR="00000000" w:rsidRDefault="00000000">
      <w:pPr>
        <w:pStyle w:val="ad"/>
      </w:pPr>
    </w:p>
    <w:p w14:paraId="11E979AD" w14:textId="77777777" w:rsidR="00000000" w:rsidRDefault="00000000">
      <w:pPr>
        <w:pStyle w:val="ad"/>
      </w:pPr>
      <w:r>
        <w:rPr>
          <w:b/>
          <w:spacing w:val="20"/>
        </w:rPr>
        <w:t>Сфера:</w:t>
      </w:r>
      <w:r>
        <w:t xml:space="preserve"> Растения</w:t>
      </w:r>
    </w:p>
    <w:p w14:paraId="44EDA608" w14:textId="77777777" w:rsidR="00000000" w:rsidRDefault="00000000">
      <w:pPr>
        <w:pStyle w:val="ad"/>
      </w:pPr>
      <w:r>
        <w:rPr>
          <w:spacing w:val="20"/>
        </w:rPr>
        <w:t>Дальность воздействия:</w:t>
      </w:r>
      <w:r>
        <w:t xml:space="preserve"> 10 ярдов / уровень </w:t>
      </w:r>
      <w:r>
        <w:rPr>
          <w:i/>
        </w:rPr>
        <w:t>(9 м / уровень)</w:t>
      </w:r>
    </w:p>
    <w:p w14:paraId="6C0765FB" w14:textId="77777777" w:rsidR="00000000" w:rsidRDefault="00000000">
      <w:pPr>
        <w:pStyle w:val="ad"/>
      </w:pPr>
      <w:r>
        <w:rPr>
          <w:spacing w:val="20"/>
        </w:rPr>
        <w:t>Продолжительность:</w:t>
      </w:r>
      <w:r>
        <w:t xml:space="preserve"> Долговременная</w:t>
      </w:r>
    </w:p>
    <w:p w14:paraId="72E04FA8" w14:textId="77777777" w:rsidR="00000000" w:rsidRDefault="00000000">
      <w:pPr>
        <w:pStyle w:val="ad"/>
      </w:pPr>
      <w:r>
        <w:rPr>
          <w:spacing w:val="20"/>
        </w:rPr>
        <w:t>Область воздействия:</w:t>
      </w:r>
      <w:r>
        <w:t xml:space="preserve"> Особая</w:t>
      </w:r>
    </w:p>
    <w:p w14:paraId="225CDB71" w14:textId="77777777" w:rsidR="00000000" w:rsidRDefault="00000000">
      <w:pPr>
        <w:pStyle w:val="ad"/>
      </w:pPr>
      <w:r>
        <w:rPr>
          <w:spacing w:val="20"/>
        </w:rPr>
        <w:t>Компоненты:</w:t>
      </w:r>
      <w:r>
        <w:t xml:space="preserve"> В, С</w:t>
      </w:r>
    </w:p>
    <w:p w14:paraId="5F5B37D2" w14:textId="77777777" w:rsidR="00000000" w:rsidRDefault="00000000">
      <w:pPr>
        <w:pStyle w:val="ad"/>
      </w:pPr>
      <w:r>
        <w:rPr>
          <w:spacing w:val="20"/>
        </w:rPr>
        <w:t>Время сотворения:</w:t>
      </w:r>
      <w:r>
        <w:t xml:space="preserve"> 5</w:t>
      </w:r>
    </w:p>
    <w:p w14:paraId="49794EDA" w14:textId="77777777" w:rsidR="00000000" w:rsidRDefault="00000000">
      <w:pPr>
        <w:pStyle w:val="ad"/>
        <w:rPr>
          <w:spacing w:val="20"/>
        </w:rPr>
      </w:pPr>
      <w:r>
        <w:rPr>
          <w:spacing w:val="20"/>
        </w:rPr>
        <w:t>Спас-бросок: Особый</w:t>
      </w:r>
    </w:p>
    <w:p w14:paraId="4DD2D9AF" w14:textId="77777777" w:rsidR="00000000" w:rsidRDefault="00000000">
      <w:pPr>
        <w:pStyle w:val="ad"/>
      </w:pPr>
    </w:p>
    <w:p w14:paraId="2CF5FC45" w14:textId="77777777" w:rsidR="00000000" w:rsidRDefault="00000000">
      <w:pPr>
        <w:ind w:firstLine="709"/>
        <w:jc w:val="both"/>
        <w:rPr>
          <w:rFonts w:ascii="Arial" w:hAnsi="Arial"/>
        </w:rPr>
      </w:pPr>
      <w:r>
        <w:rPr>
          <w:rFonts w:ascii="Arial" w:hAnsi="Arial"/>
        </w:rPr>
        <w:t>Творя это заклинание, жрец заставляет некоторый объем древесины изгибаться и и</w:t>
      </w:r>
      <w:r>
        <w:rPr>
          <w:rFonts w:ascii="Arial" w:hAnsi="Arial"/>
        </w:rPr>
        <w:t>с</w:t>
      </w:r>
      <w:r>
        <w:rPr>
          <w:rFonts w:ascii="Arial" w:hAnsi="Arial"/>
        </w:rPr>
        <w:t xml:space="preserve">кривляться, навсегда теряя свою прямоту, форму и прочность. Дальность заклинания </w:t>
      </w:r>
      <w:r>
        <w:rPr>
          <w:rFonts w:ascii="Arial" w:hAnsi="Arial"/>
          <w:i/>
        </w:rPr>
        <w:t>искри</w:t>
      </w:r>
      <w:r>
        <w:rPr>
          <w:rFonts w:ascii="Arial" w:hAnsi="Arial"/>
          <w:i/>
        </w:rPr>
        <w:t>в</w:t>
      </w:r>
      <w:r>
        <w:rPr>
          <w:rFonts w:ascii="Arial" w:hAnsi="Arial"/>
          <w:i/>
        </w:rPr>
        <w:t>ления дерева</w:t>
      </w:r>
      <w:r>
        <w:rPr>
          <w:rFonts w:ascii="Arial" w:hAnsi="Arial"/>
        </w:rPr>
        <w:t xml:space="preserve"> составляет 10 ярдов </w:t>
      </w:r>
      <w:r>
        <w:rPr>
          <w:rFonts w:ascii="Arial" w:hAnsi="Arial"/>
          <w:i/>
        </w:rPr>
        <w:t>(9 м)</w:t>
      </w:r>
      <w:r>
        <w:rPr>
          <w:rFonts w:ascii="Arial" w:hAnsi="Arial"/>
        </w:rPr>
        <w:t xml:space="preserve"> на уровень жизненного опыта заклинателя. Оно де</w:t>
      </w:r>
      <w:r>
        <w:rPr>
          <w:rFonts w:ascii="Arial" w:hAnsi="Arial"/>
        </w:rPr>
        <w:t>й</w:t>
      </w:r>
      <w:r>
        <w:rPr>
          <w:rFonts w:ascii="Arial" w:hAnsi="Arial"/>
        </w:rPr>
        <w:t xml:space="preserve">ствует примерно на ствол 15 футов </w:t>
      </w:r>
      <w:r>
        <w:rPr>
          <w:rFonts w:ascii="Arial" w:hAnsi="Arial"/>
          <w:i/>
        </w:rPr>
        <w:t>(4,5 м)</w:t>
      </w:r>
      <w:r>
        <w:rPr>
          <w:rFonts w:ascii="Arial" w:hAnsi="Arial"/>
        </w:rPr>
        <w:t xml:space="preserve"> в высоту и до 1 дюйма </w:t>
      </w:r>
      <w:r>
        <w:rPr>
          <w:rFonts w:ascii="Arial" w:hAnsi="Arial"/>
          <w:i/>
        </w:rPr>
        <w:t>(2,5 см)</w:t>
      </w:r>
      <w:r>
        <w:rPr>
          <w:rFonts w:ascii="Arial" w:hAnsi="Arial"/>
        </w:rPr>
        <w:t xml:space="preserve"> в диаметре на ур</w:t>
      </w:r>
      <w:r>
        <w:rPr>
          <w:rFonts w:ascii="Arial" w:hAnsi="Arial"/>
        </w:rPr>
        <w:t>о</w:t>
      </w:r>
      <w:r>
        <w:rPr>
          <w:rFonts w:ascii="Arial" w:hAnsi="Arial"/>
        </w:rPr>
        <w:t>вень заклинателя. Таким образом, на 3-ем уровне заклинатель может искривить рукоятку сек</w:t>
      </w:r>
      <w:r>
        <w:rPr>
          <w:rFonts w:ascii="Arial" w:hAnsi="Arial"/>
        </w:rPr>
        <w:t>и</w:t>
      </w:r>
      <w:r>
        <w:rPr>
          <w:rFonts w:ascii="Arial" w:hAnsi="Arial"/>
        </w:rPr>
        <w:t>ры или несколько арбалетных болтов, на 5-ом уровне он может искривить древко обычного малого копья. Учтите, что заклинание действует также на доски и балки, так что дверь может треснуть, а лодка или судно - дать течь. Искривленное стрелковое оружие бесполезно; у и</w:t>
      </w:r>
      <w:r>
        <w:rPr>
          <w:rFonts w:ascii="Arial" w:hAnsi="Arial"/>
        </w:rPr>
        <w:t>с</w:t>
      </w:r>
      <w:r>
        <w:rPr>
          <w:rFonts w:ascii="Arial" w:hAnsi="Arial"/>
        </w:rPr>
        <w:t>кривленного оружия ближнего боя из бросков атаки вычитается отрицательный модификатор -4.</w:t>
      </w:r>
    </w:p>
    <w:p w14:paraId="73DBB9E8" w14:textId="77777777" w:rsidR="00000000" w:rsidRDefault="00000000">
      <w:pPr>
        <w:ind w:firstLine="709"/>
        <w:jc w:val="both"/>
        <w:rPr>
          <w:rFonts w:ascii="Arial" w:hAnsi="Arial"/>
        </w:rPr>
      </w:pPr>
      <w:r>
        <w:rPr>
          <w:rFonts w:ascii="Arial" w:hAnsi="Arial"/>
        </w:rPr>
        <w:t>На уже околдованное дерево заклинание может подействовать, только если жрец выше уровнем, чем тот, кто околдовал дерево. В этом случае жрец может успешно сотворить закл</w:t>
      </w:r>
      <w:r>
        <w:rPr>
          <w:rFonts w:ascii="Arial" w:hAnsi="Arial"/>
        </w:rPr>
        <w:t>и</w:t>
      </w:r>
      <w:r>
        <w:rPr>
          <w:rFonts w:ascii="Arial" w:hAnsi="Arial"/>
        </w:rPr>
        <w:t xml:space="preserve">нание с вероятностью успеха 20% на уровень разницы (20%, если он на 1 уровень выше, 40%, если он на 2 уровня выше, и т. д.). Так, дверь, магически закрытая или запертая на </w:t>
      </w:r>
      <w:r>
        <w:rPr>
          <w:rFonts w:ascii="Arial" w:hAnsi="Arial"/>
          <w:i/>
        </w:rPr>
        <w:t>волшебный замок</w:t>
      </w:r>
      <w:r>
        <w:rPr>
          <w:rFonts w:ascii="Arial" w:hAnsi="Arial"/>
        </w:rPr>
        <w:t xml:space="preserve"> волшебником 5-го уровня, с вероятностью 40% может подвергнуться воздействию закл</w:t>
      </w:r>
      <w:r>
        <w:rPr>
          <w:rFonts w:ascii="Arial" w:hAnsi="Arial"/>
        </w:rPr>
        <w:t>и</w:t>
      </w:r>
      <w:r>
        <w:rPr>
          <w:rFonts w:ascii="Arial" w:hAnsi="Arial"/>
        </w:rPr>
        <w:t xml:space="preserve">нания </w:t>
      </w:r>
      <w:r>
        <w:rPr>
          <w:rFonts w:ascii="Arial" w:hAnsi="Arial"/>
          <w:i/>
        </w:rPr>
        <w:t>искривления дерева</w:t>
      </w:r>
      <w:r>
        <w:rPr>
          <w:rFonts w:ascii="Arial" w:hAnsi="Arial"/>
        </w:rPr>
        <w:t>, сотворенного жрецом 7-го уровня. Деревянные магические предм</w:t>
      </w:r>
      <w:r>
        <w:rPr>
          <w:rFonts w:ascii="Arial" w:hAnsi="Arial"/>
        </w:rPr>
        <w:t>е</w:t>
      </w:r>
      <w:r>
        <w:rPr>
          <w:rFonts w:ascii="Arial" w:hAnsi="Arial"/>
        </w:rPr>
        <w:t>ты считаются околдованными по 12-му уровню (или выше). На особенно могущественные предметы, например, арт</w:t>
      </w:r>
      <w:r>
        <w:rPr>
          <w:rFonts w:ascii="Arial" w:hAnsi="Arial"/>
        </w:rPr>
        <w:t>е</w:t>
      </w:r>
      <w:r>
        <w:rPr>
          <w:rFonts w:ascii="Arial" w:hAnsi="Arial"/>
        </w:rPr>
        <w:t>факты, заклинание не действует.</w:t>
      </w:r>
    </w:p>
    <w:p w14:paraId="4F77E720" w14:textId="77777777" w:rsidR="00000000" w:rsidRDefault="00000000">
      <w:pPr>
        <w:ind w:firstLine="709"/>
        <w:jc w:val="both"/>
        <w:rPr>
          <w:rFonts w:ascii="Arial" w:hAnsi="Arial"/>
        </w:rPr>
      </w:pPr>
      <w:r>
        <w:rPr>
          <w:rFonts w:ascii="Arial" w:hAnsi="Arial"/>
        </w:rPr>
        <w:t xml:space="preserve">Обратная форма заклинания, </w:t>
      </w:r>
      <w:r>
        <w:rPr>
          <w:rFonts w:ascii="Arial" w:hAnsi="Arial"/>
          <w:i/>
        </w:rPr>
        <w:t>выпрямление дерева</w:t>
      </w:r>
      <w:r>
        <w:rPr>
          <w:rFonts w:ascii="Arial" w:hAnsi="Arial"/>
        </w:rPr>
        <w:t>, выпрямляет изогнутое или искри</w:t>
      </w:r>
      <w:r>
        <w:rPr>
          <w:rFonts w:ascii="Arial" w:hAnsi="Arial"/>
        </w:rPr>
        <w:t>в</w:t>
      </w:r>
      <w:r>
        <w:rPr>
          <w:rFonts w:ascii="Arial" w:hAnsi="Arial"/>
        </w:rPr>
        <w:t xml:space="preserve">ленное дерево или отменяет действие заклинания </w:t>
      </w:r>
      <w:r>
        <w:rPr>
          <w:rFonts w:ascii="Arial" w:hAnsi="Arial"/>
          <w:i/>
        </w:rPr>
        <w:t>искривления дерева</w:t>
      </w:r>
      <w:r>
        <w:rPr>
          <w:rFonts w:ascii="Arial" w:hAnsi="Arial"/>
        </w:rPr>
        <w:t xml:space="preserve"> с учетом вышеуказа</w:t>
      </w:r>
      <w:r>
        <w:rPr>
          <w:rFonts w:ascii="Arial" w:hAnsi="Arial"/>
        </w:rPr>
        <w:t>н</w:t>
      </w:r>
      <w:r>
        <w:rPr>
          <w:rFonts w:ascii="Arial" w:hAnsi="Arial"/>
        </w:rPr>
        <w:t>ных огр</w:t>
      </w:r>
      <w:r>
        <w:rPr>
          <w:rFonts w:ascii="Arial" w:hAnsi="Arial"/>
        </w:rPr>
        <w:t>а</w:t>
      </w:r>
      <w:r>
        <w:rPr>
          <w:rFonts w:ascii="Arial" w:hAnsi="Arial"/>
        </w:rPr>
        <w:t>ничений.</w:t>
      </w:r>
    </w:p>
    <w:p w14:paraId="45EA9B8E" w14:textId="77777777" w:rsidR="00000000" w:rsidRDefault="00000000">
      <w:pPr>
        <w:ind w:firstLine="709"/>
        <w:jc w:val="both"/>
        <w:rPr>
          <w:rFonts w:ascii="Arial" w:hAnsi="Arial"/>
        </w:rPr>
      </w:pPr>
    </w:p>
    <w:p w14:paraId="545E63C3" w14:textId="77777777" w:rsidR="00000000" w:rsidRDefault="00000000">
      <w:pPr>
        <w:pStyle w:val="ab"/>
        <w:rPr>
          <w:i/>
        </w:rPr>
      </w:pPr>
      <w:r>
        <w:t xml:space="preserve">Нагревание металла </w:t>
      </w:r>
      <w:r>
        <w:rPr>
          <w:i/>
        </w:rPr>
        <w:t>(Heat Metal)</w:t>
      </w:r>
    </w:p>
    <w:p w14:paraId="44260D20" w14:textId="77777777" w:rsidR="00000000" w:rsidRDefault="00000000">
      <w:pPr>
        <w:pStyle w:val="ac"/>
      </w:pPr>
      <w:r>
        <w:t>(Превращения)</w:t>
      </w:r>
    </w:p>
    <w:p w14:paraId="02D263F0" w14:textId="77777777" w:rsidR="00000000" w:rsidRDefault="00000000">
      <w:pPr>
        <w:pStyle w:val="ad"/>
        <w:rPr>
          <w:i/>
        </w:rPr>
      </w:pPr>
      <w:r>
        <w:rPr>
          <w:i/>
        </w:rPr>
        <w:t>Обратимое</w:t>
      </w:r>
    </w:p>
    <w:p w14:paraId="5C50A376" w14:textId="77777777" w:rsidR="00000000" w:rsidRDefault="00000000">
      <w:pPr>
        <w:pStyle w:val="ad"/>
      </w:pPr>
    </w:p>
    <w:p w14:paraId="1C9BC555" w14:textId="77777777" w:rsidR="00000000" w:rsidRDefault="00000000">
      <w:pPr>
        <w:pStyle w:val="ad"/>
      </w:pPr>
      <w:r>
        <w:rPr>
          <w:b/>
          <w:spacing w:val="20"/>
        </w:rPr>
        <w:t>Сфера:</w:t>
      </w:r>
      <w:r>
        <w:t xml:space="preserve"> Стихии (Огонь)</w:t>
      </w:r>
    </w:p>
    <w:p w14:paraId="1EEE01BB" w14:textId="77777777" w:rsidR="00000000" w:rsidRDefault="00000000">
      <w:pPr>
        <w:pStyle w:val="ad"/>
      </w:pPr>
      <w:r>
        <w:rPr>
          <w:spacing w:val="20"/>
        </w:rPr>
        <w:t>Дальность воздействия:</w:t>
      </w:r>
      <w:r>
        <w:t xml:space="preserve"> 40 ярдов </w:t>
      </w:r>
      <w:r>
        <w:rPr>
          <w:i/>
        </w:rPr>
        <w:t>(36 м)</w:t>
      </w:r>
    </w:p>
    <w:p w14:paraId="2BC53116" w14:textId="77777777" w:rsidR="00000000" w:rsidRDefault="00000000">
      <w:pPr>
        <w:pStyle w:val="ad"/>
      </w:pPr>
      <w:r>
        <w:rPr>
          <w:spacing w:val="20"/>
        </w:rPr>
        <w:t>Продолжительность:</w:t>
      </w:r>
      <w:r>
        <w:t xml:space="preserve"> 7 раундов</w:t>
      </w:r>
    </w:p>
    <w:p w14:paraId="46F8DDC7" w14:textId="77777777" w:rsidR="00000000" w:rsidRDefault="00000000">
      <w:pPr>
        <w:pStyle w:val="ad"/>
      </w:pPr>
      <w:r>
        <w:rPr>
          <w:spacing w:val="20"/>
        </w:rPr>
        <w:t>Область воздействия:</w:t>
      </w:r>
      <w:r>
        <w:t xml:space="preserve"> Особая</w:t>
      </w:r>
    </w:p>
    <w:p w14:paraId="5460EB64" w14:textId="77777777" w:rsidR="00000000" w:rsidRDefault="00000000">
      <w:pPr>
        <w:pStyle w:val="ad"/>
      </w:pPr>
      <w:r>
        <w:rPr>
          <w:spacing w:val="20"/>
        </w:rPr>
        <w:t>Компоненты:</w:t>
      </w:r>
      <w:r>
        <w:t xml:space="preserve"> В, С, М</w:t>
      </w:r>
    </w:p>
    <w:p w14:paraId="25333BD6" w14:textId="77777777" w:rsidR="00000000" w:rsidRDefault="00000000">
      <w:pPr>
        <w:pStyle w:val="ad"/>
      </w:pPr>
      <w:r>
        <w:rPr>
          <w:spacing w:val="20"/>
        </w:rPr>
        <w:t>Время сотворения:</w:t>
      </w:r>
      <w:r>
        <w:t xml:space="preserve"> 5</w:t>
      </w:r>
    </w:p>
    <w:p w14:paraId="398B58C9" w14:textId="77777777" w:rsidR="00000000" w:rsidRDefault="00000000">
      <w:pPr>
        <w:pStyle w:val="ad"/>
        <w:rPr>
          <w:spacing w:val="20"/>
        </w:rPr>
      </w:pPr>
      <w:r>
        <w:rPr>
          <w:spacing w:val="20"/>
        </w:rPr>
        <w:t>Спас-бросок: Особый</w:t>
      </w:r>
    </w:p>
    <w:p w14:paraId="31D9DAE8" w14:textId="77777777" w:rsidR="00000000" w:rsidRDefault="00000000">
      <w:pPr>
        <w:pStyle w:val="ad"/>
      </w:pPr>
    </w:p>
    <w:p w14:paraId="0DAFBF7D" w14:textId="77777777" w:rsidR="00000000" w:rsidRDefault="00000000">
      <w:pPr>
        <w:ind w:firstLine="709"/>
        <w:jc w:val="both"/>
        <w:rPr>
          <w:rFonts w:ascii="Arial" w:hAnsi="Arial"/>
        </w:rPr>
      </w:pPr>
      <w:r>
        <w:rPr>
          <w:rFonts w:ascii="Arial" w:hAnsi="Arial"/>
        </w:rPr>
        <w:t>С помощью заклинания нагревания металла жрец способен делать железосодержащие металлы (железо, железные сплавы, сталь) крайне горячими. На эльфийские кольчуги это з</w:t>
      </w:r>
      <w:r>
        <w:rPr>
          <w:rFonts w:ascii="Arial" w:hAnsi="Arial"/>
        </w:rPr>
        <w:t>а</w:t>
      </w:r>
      <w:r>
        <w:rPr>
          <w:rFonts w:ascii="Arial" w:hAnsi="Arial"/>
        </w:rPr>
        <w:t>клинание не действует, а для магического металла кидается спас-бросок предмета от магич</w:t>
      </w:r>
      <w:r>
        <w:rPr>
          <w:rFonts w:ascii="Arial" w:hAnsi="Arial"/>
        </w:rPr>
        <w:t>е</w:t>
      </w:r>
      <w:r>
        <w:rPr>
          <w:rFonts w:ascii="Arial" w:hAnsi="Arial"/>
        </w:rPr>
        <w:t>ского огня, чтобы избежать воздействия. Материальным компонентом является священный символ.</w:t>
      </w:r>
    </w:p>
    <w:p w14:paraId="2A51E3A5" w14:textId="77777777" w:rsidR="00000000" w:rsidRDefault="00000000">
      <w:pPr>
        <w:ind w:firstLine="709"/>
        <w:jc w:val="both"/>
        <w:rPr>
          <w:rFonts w:ascii="Arial" w:hAnsi="Arial"/>
        </w:rPr>
      </w:pPr>
      <w:r>
        <w:rPr>
          <w:rFonts w:ascii="Arial" w:hAnsi="Arial"/>
        </w:rPr>
        <w:t>В первом раунде заклинания металл просто становится очень теплым, и до него непр</w:t>
      </w:r>
      <w:r>
        <w:rPr>
          <w:rFonts w:ascii="Arial" w:hAnsi="Arial"/>
        </w:rPr>
        <w:t>и</w:t>
      </w:r>
      <w:r>
        <w:rPr>
          <w:rFonts w:ascii="Arial" w:hAnsi="Arial"/>
        </w:rPr>
        <w:t>ятно дотрагиваться (такой же эффект происходит в последнем раунде действия заклинания). Во время второго и шестого (предпоследнего) раундов жар причиняет ожоги и вред. В третьем, четвертом и пятом раундах металл становится обжигающе горячим, причиняя соприк</w:t>
      </w:r>
      <w:r>
        <w:rPr>
          <w:rFonts w:ascii="Arial" w:hAnsi="Arial"/>
        </w:rPr>
        <w:t>а</w:t>
      </w:r>
      <w:r>
        <w:rPr>
          <w:rFonts w:ascii="Arial" w:hAnsi="Arial"/>
        </w:rPr>
        <w:t>сающемуся с ним телу вред, как показано ниже:</w:t>
      </w:r>
    </w:p>
    <w:p w14:paraId="2297047D"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315A607A" w14:textId="77777777">
        <w:tblPrEx>
          <w:tblCellMar>
            <w:top w:w="0" w:type="dxa"/>
            <w:bottom w:w="0" w:type="dxa"/>
          </w:tblCellMar>
        </w:tblPrEx>
        <w:tc>
          <w:tcPr>
            <w:tcW w:w="4606" w:type="dxa"/>
          </w:tcPr>
          <w:p w14:paraId="1693F732" w14:textId="77777777" w:rsidR="00000000" w:rsidRDefault="00000000">
            <w:pPr>
              <w:jc w:val="center"/>
              <w:rPr>
                <w:rFonts w:ascii="Arial" w:hAnsi="Arial"/>
                <w:b/>
              </w:rPr>
            </w:pPr>
            <w:r>
              <w:rPr>
                <w:rFonts w:ascii="Arial" w:hAnsi="Arial"/>
                <w:b/>
              </w:rPr>
              <w:t>Температура металла</w:t>
            </w:r>
          </w:p>
        </w:tc>
        <w:tc>
          <w:tcPr>
            <w:tcW w:w="4606" w:type="dxa"/>
          </w:tcPr>
          <w:p w14:paraId="457EED17" w14:textId="77777777" w:rsidR="00000000" w:rsidRDefault="00000000">
            <w:pPr>
              <w:jc w:val="center"/>
              <w:rPr>
                <w:rFonts w:ascii="Arial" w:hAnsi="Arial"/>
                <w:b/>
              </w:rPr>
            </w:pPr>
            <w:r>
              <w:rPr>
                <w:rFonts w:ascii="Arial" w:hAnsi="Arial"/>
                <w:b/>
              </w:rPr>
              <w:t>Вред за раунд</w:t>
            </w:r>
          </w:p>
        </w:tc>
      </w:tr>
      <w:tr w:rsidR="00000000" w14:paraId="5C6E88F3" w14:textId="77777777">
        <w:tblPrEx>
          <w:tblCellMar>
            <w:top w:w="0" w:type="dxa"/>
            <w:bottom w:w="0" w:type="dxa"/>
          </w:tblCellMar>
        </w:tblPrEx>
        <w:tc>
          <w:tcPr>
            <w:tcW w:w="4606" w:type="dxa"/>
          </w:tcPr>
          <w:p w14:paraId="7333E8FB" w14:textId="77777777" w:rsidR="00000000" w:rsidRDefault="00000000">
            <w:pPr>
              <w:jc w:val="center"/>
              <w:rPr>
                <w:rFonts w:ascii="Arial" w:hAnsi="Arial"/>
              </w:rPr>
            </w:pPr>
            <w:r>
              <w:rPr>
                <w:rFonts w:ascii="Arial" w:hAnsi="Arial"/>
              </w:rPr>
              <w:t>очень теплая</w:t>
            </w:r>
          </w:p>
        </w:tc>
        <w:tc>
          <w:tcPr>
            <w:tcW w:w="4606" w:type="dxa"/>
          </w:tcPr>
          <w:p w14:paraId="297DDC06" w14:textId="77777777" w:rsidR="00000000" w:rsidRDefault="00000000">
            <w:pPr>
              <w:jc w:val="center"/>
              <w:rPr>
                <w:rFonts w:ascii="Arial" w:hAnsi="Arial"/>
              </w:rPr>
            </w:pPr>
            <w:r>
              <w:rPr>
                <w:rFonts w:ascii="Arial" w:hAnsi="Arial"/>
              </w:rPr>
              <w:t>нет</w:t>
            </w:r>
          </w:p>
        </w:tc>
      </w:tr>
      <w:tr w:rsidR="00000000" w14:paraId="1756E0CE" w14:textId="77777777">
        <w:tblPrEx>
          <w:tblCellMar>
            <w:top w:w="0" w:type="dxa"/>
            <w:bottom w:w="0" w:type="dxa"/>
          </w:tblCellMar>
        </w:tblPrEx>
        <w:tc>
          <w:tcPr>
            <w:tcW w:w="4606" w:type="dxa"/>
          </w:tcPr>
          <w:p w14:paraId="1788CA04" w14:textId="77777777" w:rsidR="00000000" w:rsidRDefault="00000000">
            <w:pPr>
              <w:jc w:val="center"/>
              <w:rPr>
                <w:rFonts w:ascii="Arial" w:hAnsi="Arial"/>
              </w:rPr>
            </w:pPr>
            <w:r>
              <w:rPr>
                <w:rFonts w:ascii="Arial" w:hAnsi="Arial"/>
              </w:rPr>
              <w:t>горячая</w:t>
            </w:r>
          </w:p>
        </w:tc>
        <w:tc>
          <w:tcPr>
            <w:tcW w:w="4606" w:type="dxa"/>
          </w:tcPr>
          <w:p w14:paraId="75BAB8F7" w14:textId="77777777" w:rsidR="00000000" w:rsidRDefault="00000000">
            <w:pPr>
              <w:jc w:val="center"/>
              <w:rPr>
                <w:rFonts w:ascii="Arial" w:hAnsi="Arial"/>
              </w:rPr>
            </w:pPr>
            <w:r>
              <w:rPr>
                <w:rFonts w:ascii="Arial" w:hAnsi="Arial"/>
              </w:rPr>
              <w:t>1d4 пунктов</w:t>
            </w:r>
          </w:p>
        </w:tc>
      </w:tr>
      <w:tr w:rsidR="00000000" w14:paraId="770F9C98" w14:textId="77777777">
        <w:tblPrEx>
          <w:tblCellMar>
            <w:top w:w="0" w:type="dxa"/>
            <w:bottom w:w="0" w:type="dxa"/>
          </w:tblCellMar>
        </w:tblPrEx>
        <w:tc>
          <w:tcPr>
            <w:tcW w:w="4606" w:type="dxa"/>
          </w:tcPr>
          <w:p w14:paraId="7AFB0916" w14:textId="77777777" w:rsidR="00000000" w:rsidRDefault="00000000">
            <w:pPr>
              <w:jc w:val="center"/>
              <w:rPr>
                <w:rFonts w:ascii="Arial" w:hAnsi="Arial"/>
              </w:rPr>
            </w:pPr>
            <w:r>
              <w:rPr>
                <w:rFonts w:ascii="Arial" w:hAnsi="Arial"/>
              </w:rPr>
              <w:t>обжигающая*</w:t>
            </w:r>
          </w:p>
        </w:tc>
        <w:tc>
          <w:tcPr>
            <w:tcW w:w="4606" w:type="dxa"/>
          </w:tcPr>
          <w:p w14:paraId="0B98916C" w14:textId="77777777" w:rsidR="00000000" w:rsidRDefault="00000000">
            <w:pPr>
              <w:jc w:val="center"/>
              <w:rPr>
                <w:rFonts w:ascii="Arial" w:hAnsi="Arial"/>
              </w:rPr>
            </w:pPr>
            <w:r>
              <w:rPr>
                <w:rFonts w:ascii="Arial" w:hAnsi="Arial"/>
              </w:rPr>
              <w:t>2d4 пунктов</w:t>
            </w:r>
          </w:p>
        </w:tc>
      </w:tr>
    </w:tbl>
    <w:p w14:paraId="2CF7748C" w14:textId="77777777" w:rsidR="00000000" w:rsidRDefault="00000000">
      <w:pPr>
        <w:ind w:firstLine="709"/>
        <w:jc w:val="both"/>
        <w:rPr>
          <w:rFonts w:ascii="Arial" w:hAnsi="Arial"/>
        </w:rPr>
      </w:pPr>
    </w:p>
    <w:p w14:paraId="2C3EE61E" w14:textId="77777777" w:rsidR="00000000" w:rsidRDefault="00000000">
      <w:pPr>
        <w:ind w:firstLine="709"/>
        <w:jc w:val="both"/>
        <w:rPr>
          <w:rFonts w:ascii="Arial" w:hAnsi="Arial"/>
          <w:i/>
        </w:rPr>
      </w:pPr>
      <w:r>
        <w:rPr>
          <w:rFonts w:ascii="Arial" w:hAnsi="Arial"/>
          <w:i/>
        </w:rPr>
        <w:t>* В последнем раунде обжигания подвергающееся воздействию существо должно в</w:t>
      </w:r>
      <w:r>
        <w:rPr>
          <w:rFonts w:ascii="Arial" w:hAnsi="Arial"/>
          <w:i/>
        </w:rPr>
        <w:t>ы</w:t>
      </w:r>
      <w:r>
        <w:rPr>
          <w:rFonts w:ascii="Arial" w:hAnsi="Arial"/>
          <w:i/>
        </w:rPr>
        <w:t>кинуть спас-бросок от заклинания, и в случае его неудачи оно получает одно из следующих последствий: рука или нога выходит из строя на 2d4 дней; тело калечится на 1d4 дней; голова теряет сознание на 1d4 оборота. Этот эффект можно полностью устранить жр</w:t>
      </w:r>
      <w:r>
        <w:rPr>
          <w:rFonts w:ascii="Arial" w:hAnsi="Arial"/>
          <w:i/>
        </w:rPr>
        <w:t>е</w:t>
      </w:r>
      <w:r>
        <w:rPr>
          <w:rFonts w:ascii="Arial" w:hAnsi="Arial"/>
          <w:i/>
        </w:rPr>
        <w:t>ческим заклин</w:t>
      </w:r>
      <w:r>
        <w:rPr>
          <w:rFonts w:ascii="Arial" w:hAnsi="Arial"/>
          <w:i/>
        </w:rPr>
        <w:t>а</w:t>
      </w:r>
      <w:r>
        <w:rPr>
          <w:rFonts w:ascii="Arial" w:hAnsi="Arial"/>
          <w:i/>
        </w:rPr>
        <w:t xml:space="preserve">нием </w:t>
      </w:r>
      <w:r>
        <w:rPr>
          <w:rFonts w:ascii="Arial" w:hAnsi="Arial"/>
          <w:i/>
          <w:spacing w:val="10"/>
        </w:rPr>
        <w:t>исцеления</w:t>
      </w:r>
      <w:r>
        <w:rPr>
          <w:rFonts w:ascii="Arial" w:hAnsi="Arial"/>
          <w:i/>
        </w:rPr>
        <w:t xml:space="preserve"> 6-го уровня или в результате обычного отдыха.</w:t>
      </w:r>
    </w:p>
    <w:p w14:paraId="040EDCC7" w14:textId="77777777" w:rsidR="00000000" w:rsidRDefault="00000000">
      <w:pPr>
        <w:ind w:firstLine="709"/>
        <w:jc w:val="both"/>
        <w:rPr>
          <w:rFonts w:ascii="Arial" w:hAnsi="Arial"/>
        </w:rPr>
      </w:pPr>
    </w:p>
    <w:p w14:paraId="49386388" w14:textId="77777777" w:rsidR="00000000" w:rsidRDefault="00000000">
      <w:pPr>
        <w:ind w:firstLine="709"/>
        <w:jc w:val="both"/>
        <w:rPr>
          <w:rFonts w:ascii="Arial" w:hAnsi="Arial"/>
        </w:rPr>
      </w:pPr>
      <w:r>
        <w:rPr>
          <w:rFonts w:ascii="Arial" w:hAnsi="Arial"/>
        </w:rPr>
        <w:t>Обратите также внимание, что такие материалы, как дерево, кожа или легковосплам</w:t>
      </w:r>
      <w:r>
        <w:rPr>
          <w:rFonts w:ascii="Arial" w:hAnsi="Arial"/>
        </w:rPr>
        <w:t>е</w:t>
      </w:r>
      <w:r>
        <w:rPr>
          <w:rFonts w:ascii="Arial" w:hAnsi="Arial"/>
        </w:rPr>
        <w:t xml:space="preserve">няющиеся ткани, при соприкосновении с обжигающе горячим металлом тлеют и возгораются. В следующем раунде эти материалы причиняют ожоговый вред соприкасающемуся с ними телу. полностью блокировать эффект заклинания нагревания металла может устойчивость к огню (результат заклинания, действия зелья или кольца) или заклинание </w:t>
      </w:r>
      <w:r>
        <w:rPr>
          <w:rFonts w:ascii="Arial" w:hAnsi="Arial"/>
          <w:i/>
        </w:rPr>
        <w:t>защиты от огня</w:t>
      </w:r>
      <w:r>
        <w:rPr>
          <w:rFonts w:ascii="Arial" w:hAnsi="Arial"/>
        </w:rPr>
        <w:t xml:space="preserve">, а также погружение в воду или в снег, охлаждение или заклинание </w:t>
      </w:r>
      <w:r>
        <w:rPr>
          <w:rFonts w:ascii="Arial" w:hAnsi="Arial"/>
          <w:i/>
        </w:rPr>
        <w:t>ледяной бури</w:t>
      </w:r>
      <w:r>
        <w:rPr>
          <w:rFonts w:ascii="Arial" w:hAnsi="Arial"/>
        </w:rPr>
        <w:t>. Эта версия заклин</w:t>
      </w:r>
      <w:r>
        <w:rPr>
          <w:rFonts w:ascii="Arial" w:hAnsi="Arial"/>
        </w:rPr>
        <w:t>а</w:t>
      </w:r>
      <w:r>
        <w:rPr>
          <w:rFonts w:ascii="Arial" w:hAnsi="Arial"/>
        </w:rPr>
        <w:t xml:space="preserve">ния не действует под водой. На каждые два уровня жизненного опыта заклинателя он может воздействовать на металл, находящийся при одном существе размером с человека (то есть на его оружие и доспехи, либо на отдельную массу металла весом до 50 фунтов </w:t>
      </w:r>
      <w:r>
        <w:rPr>
          <w:rFonts w:ascii="Arial" w:hAnsi="Arial"/>
          <w:i/>
        </w:rPr>
        <w:t>(23 кг)</w:t>
      </w:r>
      <w:r>
        <w:rPr>
          <w:rFonts w:ascii="Arial" w:hAnsi="Arial"/>
        </w:rPr>
        <w:t>. Таким образом, заклинатель 3-го уровня нагревает металл на одном существе, заклинатель 4-го или 5-го уровня - на двух существах, и т. д.</w:t>
      </w:r>
    </w:p>
    <w:p w14:paraId="134F3CD0" w14:textId="77777777" w:rsidR="00000000" w:rsidRDefault="00000000">
      <w:pPr>
        <w:ind w:firstLine="709"/>
        <w:jc w:val="both"/>
        <w:rPr>
          <w:rFonts w:ascii="Arial" w:hAnsi="Arial"/>
        </w:rPr>
      </w:pPr>
      <w:r>
        <w:rPr>
          <w:rFonts w:ascii="Arial" w:hAnsi="Arial"/>
        </w:rPr>
        <w:t xml:space="preserve">Обратная версия этого заклинания, </w:t>
      </w:r>
      <w:r>
        <w:rPr>
          <w:rFonts w:ascii="Arial" w:hAnsi="Arial"/>
          <w:i/>
        </w:rPr>
        <w:t>охлаждение металла</w:t>
      </w:r>
      <w:r>
        <w:rPr>
          <w:rFonts w:ascii="Arial" w:hAnsi="Arial"/>
        </w:rPr>
        <w:t>, отменяет действие заклин</w:t>
      </w:r>
      <w:r>
        <w:rPr>
          <w:rFonts w:ascii="Arial" w:hAnsi="Arial"/>
        </w:rPr>
        <w:t>а</w:t>
      </w:r>
      <w:r>
        <w:rPr>
          <w:rFonts w:ascii="Arial" w:hAnsi="Arial"/>
        </w:rPr>
        <w:t xml:space="preserve">ния </w:t>
      </w:r>
      <w:r>
        <w:rPr>
          <w:rFonts w:ascii="Arial" w:hAnsi="Arial"/>
          <w:i/>
        </w:rPr>
        <w:t>нагревания металла</w:t>
      </w:r>
      <w:r>
        <w:rPr>
          <w:rFonts w:ascii="Arial" w:hAnsi="Arial"/>
        </w:rPr>
        <w:t xml:space="preserve"> или заставляет металл охлаждаться, причиняя вред следующим образом:</w:t>
      </w:r>
    </w:p>
    <w:p w14:paraId="61DCBA52"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372A4C3C" w14:textId="77777777">
        <w:tblPrEx>
          <w:tblCellMar>
            <w:top w:w="0" w:type="dxa"/>
            <w:bottom w:w="0" w:type="dxa"/>
          </w:tblCellMar>
        </w:tblPrEx>
        <w:tc>
          <w:tcPr>
            <w:tcW w:w="4606" w:type="dxa"/>
          </w:tcPr>
          <w:p w14:paraId="6BE4D5EB" w14:textId="77777777" w:rsidR="00000000" w:rsidRDefault="00000000">
            <w:pPr>
              <w:jc w:val="center"/>
              <w:rPr>
                <w:rFonts w:ascii="Arial" w:hAnsi="Arial"/>
                <w:b/>
              </w:rPr>
            </w:pPr>
            <w:r>
              <w:rPr>
                <w:rFonts w:ascii="Arial" w:hAnsi="Arial"/>
                <w:b/>
              </w:rPr>
              <w:t>Температура металла</w:t>
            </w:r>
          </w:p>
        </w:tc>
        <w:tc>
          <w:tcPr>
            <w:tcW w:w="4606" w:type="dxa"/>
          </w:tcPr>
          <w:p w14:paraId="44EF9B6C" w14:textId="77777777" w:rsidR="00000000" w:rsidRDefault="00000000">
            <w:pPr>
              <w:jc w:val="center"/>
              <w:rPr>
                <w:rFonts w:ascii="Arial" w:hAnsi="Arial"/>
                <w:b/>
              </w:rPr>
            </w:pPr>
            <w:r>
              <w:rPr>
                <w:rFonts w:ascii="Arial" w:hAnsi="Arial"/>
                <w:b/>
              </w:rPr>
              <w:t>Вред за раунд</w:t>
            </w:r>
          </w:p>
        </w:tc>
      </w:tr>
      <w:tr w:rsidR="00000000" w14:paraId="715F4C02" w14:textId="77777777">
        <w:tblPrEx>
          <w:tblCellMar>
            <w:top w:w="0" w:type="dxa"/>
            <w:bottom w:w="0" w:type="dxa"/>
          </w:tblCellMar>
        </w:tblPrEx>
        <w:tc>
          <w:tcPr>
            <w:tcW w:w="4606" w:type="dxa"/>
          </w:tcPr>
          <w:p w14:paraId="6CBB7701" w14:textId="77777777" w:rsidR="00000000" w:rsidRDefault="00000000">
            <w:pPr>
              <w:jc w:val="center"/>
              <w:rPr>
                <w:rFonts w:ascii="Arial" w:hAnsi="Arial"/>
              </w:rPr>
            </w:pPr>
            <w:r>
              <w:rPr>
                <w:rFonts w:ascii="Arial" w:hAnsi="Arial"/>
              </w:rPr>
              <w:t>холодная</w:t>
            </w:r>
          </w:p>
        </w:tc>
        <w:tc>
          <w:tcPr>
            <w:tcW w:w="4606" w:type="dxa"/>
          </w:tcPr>
          <w:p w14:paraId="6ED16011" w14:textId="77777777" w:rsidR="00000000" w:rsidRDefault="00000000">
            <w:pPr>
              <w:jc w:val="center"/>
              <w:rPr>
                <w:rFonts w:ascii="Arial" w:hAnsi="Arial"/>
              </w:rPr>
            </w:pPr>
            <w:r>
              <w:rPr>
                <w:rFonts w:ascii="Arial" w:hAnsi="Arial"/>
              </w:rPr>
              <w:t>нет</w:t>
            </w:r>
          </w:p>
        </w:tc>
      </w:tr>
      <w:tr w:rsidR="00000000" w14:paraId="572B13BC" w14:textId="77777777">
        <w:tblPrEx>
          <w:tblCellMar>
            <w:top w:w="0" w:type="dxa"/>
            <w:bottom w:w="0" w:type="dxa"/>
          </w:tblCellMar>
        </w:tblPrEx>
        <w:tc>
          <w:tcPr>
            <w:tcW w:w="4606" w:type="dxa"/>
          </w:tcPr>
          <w:p w14:paraId="6FF3CEDA" w14:textId="77777777" w:rsidR="00000000" w:rsidRDefault="00000000">
            <w:pPr>
              <w:jc w:val="center"/>
              <w:rPr>
                <w:rFonts w:ascii="Arial" w:hAnsi="Arial"/>
              </w:rPr>
            </w:pPr>
            <w:r>
              <w:rPr>
                <w:rFonts w:ascii="Arial" w:hAnsi="Arial"/>
              </w:rPr>
              <w:t>ледяная</w:t>
            </w:r>
          </w:p>
        </w:tc>
        <w:tc>
          <w:tcPr>
            <w:tcW w:w="4606" w:type="dxa"/>
          </w:tcPr>
          <w:p w14:paraId="77537136" w14:textId="77777777" w:rsidR="00000000" w:rsidRDefault="00000000">
            <w:pPr>
              <w:jc w:val="center"/>
              <w:rPr>
                <w:rFonts w:ascii="Arial" w:hAnsi="Arial"/>
              </w:rPr>
            </w:pPr>
            <w:r>
              <w:rPr>
                <w:rFonts w:ascii="Arial" w:hAnsi="Arial"/>
              </w:rPr>
              <w:t>1d2 пунктов</w:t>
            </w:r>
          </w:p>
        </w:tc>
      </w:tr>
      <w:tr w:rsidR="00000000" w14:paraId="6E2DFF5C" w14:textId="77777777">
        <w:tblPrEx>
          <w:tblCellMar>
            <w:top w:w="0" w:type="dxa"/>
            <w:bottom w:w="0" w:type="dxa"/>
          </w:tblCellMar>
        </w:tblPrEx>
        <w:tc>
          <w:tcPr>
            <w:tcW w:w="4606" w:type="dxa"/>
          </w:tcPr>
          <w:p w14:paraId="2AA0FB86" w14:textId="77777777" w:rsidR="00000000" w:rsidRDefault="00000000">
            <w:pPr>
              <w:jc w:val="center"/>
              <w:rPr>
                <w:rFonts w:ascii="Arial" w:hAnsi="Arial"/>
              </w:rPr>
            </w:pPr>
            <w:r>
              <w:rPr>
                <w:rFonts w:ascii="Arial" w:hAnsi="Arial"/>
              </w:rPr>
              <w:t>обмораживающая*</w:t>
            </w:r>
          </w:p>
        </w:tc>
        <w:tc>
          <w:tcPr>
            <w:tcW w:w="4606" w:type="dxa"/>
          </w:tcPr>
          <w:p w14:paraId="7CDE108D" w14:textId="77777777" w:rsidR="00000000" w:rsidRDefault="00000000">
            <w:pPr>
              <w:jc w:val="center"/>
              <w:rPr>
                <w:rFonts w:ascii="Arial" w:hAnsi="Arial"/>
              </w:rPr>
            </w:pPr>
            <w:r>
              <w:rPr>
                <w:rFonts w:ascii="Arial" w:hAnsi="Arial"/>
              </w:rPr>
              <w:t>1d4 пунктов</w:t>
            </w:r>
          </w:p>
        </w:tc>
      </w:tr>
    </w:tbl>
    <w:p w14:paraId="75AA5C49" w14:textId="77777777" w:rsidR="00000000" w:rsidRDefault="00000000">
      <w:pPr>
        <w:ind w:firstLine="709"/>
        <w:jc w:val="both"/>
        <w:rPr>
          <w:rFonts w:ascii="Arial" w:hAnsi="Arial"/>
        </w:rPr>
      </w:pPr>
    </w:p>
    <w:p w14:paraId="23A36411" w14:textId="77777777" w:rsidR="00000000" w:rsidRDefault="00000000">
      <w:pPr>
        <w:ind w:firstLine="709"/>
        <w:jc w:val="both"/>
        <w:rPr>
          <w:rFonts w:ascii="Arial" w:hAnsi="Arial"/>
          <w:i/>
        </w:rPr>
      </w:pPr>
      <w:r>
        <w:rPr>
          <w:rFonts w:ascii="Arial" w:hAnsi="Arial"/>
          <w:i/>
        </w:rPr>
        <w:t>* В последнем раунде обмораживания подвергающееся воздействию существо дол</w:t>
      </w:r>
      <w:r>
        <w:rPr>
          <w:rFonts w:ascii="Arial" w:hAnsi="Arial"/>
          <w:i/>
        </w:rPr>
        <w:t>ж</w:t>
      </w:r>
      <w:r>
        <w:rPr>
          <w:rFonts w:ascii="Arial" w:hAnsi="Arial"/>
          <w:i/>
        </w:rPr>
        <w:t>но выкинуть спас-бросок от заклинания, и в случае неудачи оно окоченевает от холода. Это приводит к полной потере чувствительности руки (или обеих рук, если Мастер сч</w:t>
      </w:r>
      <w:r>
        <w:rPr>
          <w:rFonts w:ascii="Arial" w:hAnsi="Arial"/>
          <w:i/>
        </w:rPr>
        <w:t>и</w:t>
      </w:r>
      <w:r>
        <w:rPr>
          <w:rFonts w:ascii="Arial" w:hAnsi="Arial"/>
          <w:i/>
        </w:rPr>
        <w:t>тает, что спас-бросок был сокрушительно провален) на 1d4 дней. В течение этого врем</w:t>
      </w:r>
      <w:r>
        <w:rPr>
          <w:rFonts w:ascii="Arial" w:hAnsi="Arial"/>
          <w:i/>
        </w:rPr>
        <w:t>е</w:t>
      </w:r>
      <w:r>
        <w:rPr>
          <w:rFonts w:ascii="Arial" w:hAnsi="Arial"/>
          <w:i/>
        </w:rPr>
        <w:t>ни хватка персонажа крайне слабая, и он не может пользоваться этой рукой для сражения или любых других действий, требующих кре</w:t>
      </w:r>
      <w:r>
        <w:rPr>
          <w:rFonts w:ascii="Arial" w:hAnsi="Arial"/>
          <w:i/>
        </w:rPr>
        <w:t>п</w:t>
      </w:r>
      <w:r>
        <w:rPr>
          <w:rFonts w:ascii="Arial" w:hAnsi="Arial"/>
          <w:i/>
        </w:rPr>
        <w:t>кого сжатия.</w:t>
      </w:r>
    </w:p>
    <w:p w14:paraId="4E42AA48" w14:textId="77777777" w:rsidR="00000000" w:rsidRDefault="00000000">
      <w:pPr>
        <w:ind w:firstLine="709"/>
        <w:jc w:val="both"/>
        <w:rPr>
          <w:rFonts w:ascii="Arial" w:hAnsi="Arial"/>
        </w:rPr>
      </w:pPr>
    </w:p>
    <w:p w14:paraId="6E8B5848"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охлаждения металла</w:t>
      </w:r>
      <w:r>
        <w:rPr>
          <w:rFonts w:ascii="Arial" w:hAnsi="Arial"/>
        </w:rPr>
        <w:t xml:space="preserve"> блокируется заклинанием </w:t>
      </w:r>
      <w:r>
        <w:rPr>
          <w:rFonts w:ascii="Arial" w:hAnsi="Arial"/>
          <w:i/>
        </w:rPr>
        <w:t>устойчивости к холоду</w:t>
      </w:r>
      <w:r>
        <w:rPr>
          <w:rFonts w:ascii="Arial" w:hAnsi="Arial"/>
        </w:rPr>
        <w:t xml:space="preserve"> или любым большим жаром - близостью к открытому огню (прикасаться к огню не обязательно), магическим пылающим мечом, заклинанием </w:t>
      </w:r>
      <w:r>
        <w:rPr>
          <w:rFonts w:ascii="Arial" w:hAnsi="Arial"/>
          <w:i/>
        </w:rPr>
        <w:t>огненной стены</w:t>
      </w:r>
      <w:r>
        <w:rPr>
          <w:rFonts w:ascii="Arial" w:hAnsi="Arial"/>
        </w:rPr>
        <w:t xml:space="preserve"> и т. д. Под водой эта версия з</w:t>
      </w:r>
      <w:r>
        <w:rPr>
          <w:rFonts w:ascii="Arial" w:hAnsi="Arial"/>
        </w:rPr>
        <w:t>а</w:t>
      </w:r>
      <w:r>
        <w:rPr>
          <w:rFonts w:ascii="Arial" w:hAnsi="Arial"/>
        </w:rPr>
        <w:t>клинания не причиняет вреда, но лед немедленно кристаллизуется вокруг подвергающегося воздействию мета</w:t>
      </w:r>
      <w:r>
        <w:rPr>
          <w:rFonts w:ascii="Arial" w:hAnsi="Arial"/>
        </w:rPr>
        <w:t>л</w:t>
      </w:r>
      <w:r>
        <w:rPr>
          <w:rFonts w:ascii="Arial" w:hAnsi="Arial"/>
        </w:rPr>
        <w:t>ла, заставляя его всплывать на поверхность.</w:t>
      </w:r>
    </w:p>
    <w:p w14:paraId="72C6B0F9" w14:textId="77777777" w:rsidR="00000000" w:rsidRDefault="00000000">
      <w:pPr>
        <w:ind w:firstLine="709"/>
        <w:jc w:val="both"/>
        <w:rPr>
          <w:rFonts w:ascii="Arial" w:hAnsi="Arial"/>
        </w:rPr>
      </w:pPr>
    </w:p>
    <w:p w14:paraId="4B80332C" w14:textId="77777777" w:rsidR="00000000" w:rsidRDefault="00000000">
      <w:pPr>
        <w:pStyle w:val="ab"/>
        <w:rPr>
          <w:i/>
        </w:rPr>
      </w:pPr>
      <w:r>
        <w:t xml:space="preserve">Нахождение ловушек </w:t>
      </w:r>
      <w:r>
        <w:rPr>
          <w:i/>
        </w:rPr>
        <w:t>(Find Traps)</w:t>
      </w:r>
    </w:p>
    <w:p w14:paraId="1037FC6C" w14:textId="77777777" w:rsidR="00000000" w:rsidRDefault="00000000">
      <w:pPr>
        <w:pStyle w:val="ac"/>
      </w:pPr>
      <w:r>
        <w:t>(Гадания)</w:t>
      </w:r>
    </w:p>
    <w:p w14:paraId="4EDB821E" w14:textId="77777777" w:rsidR="00000000" w:rsidRDefault="00000000">
      <w:pPr>
        <w:pStyle w:val="ad"/>
      </w:pPr>
    </w:p>
    <w:p w14:paraId="561B8C4B" w14:textId="77777777" w:rsidR="00000000" w:rsidRDefault="00000000">
      <w:pPr>
        <w:pStyle w:val="ad"/>
      </w:pPr>
      <w:r>
        <w:rPr>
          <w:b/>
          <w:spacing w:val="20"/>
        </w:rPr>
        <w:t>Сфера:</w:t>
      </w:r>
      <w:r>
        <w:t xml:space="preserve"> Гадания</w:t>
      </w:r>
    </w:p>
    <w:p w14:paraId="79E1F973" w14:textId="77777777" w:rsidR="00000000" w:rsidRDefault="00000000">
      <w:pPr>
        <w:pStyle w:val="ad"/>
      </w:pPr>
      <w:r>
        <w:rPr>
          <w:spacing w:val="20"/>
        </w:rPr>
        <w:t>Дальность воздействия:</w:t>
      </w:r>
      <w:r>
        <w:t xml:space="preserve"> 0</w:t>
      </w:r>
    </w:p>
    <w:p w14:paraId="6D2BB9AB" w14:textId="77777777" w:rsidR="00000000" w:rsidRDefault="00000000">
      <w:pPr>
        <w:pStyle w:val="ad"/>
      </w:pPr>
      <w:r>
        <w:rPr>
          <w:spacing w:val="20"/>
        </w:rPr>
        <w:t>Продолжительность:</w:t>
      </w:r>
      <w:r>
        <w:t xml:space="preserve"> 3 оборота</w:t>
      </w:r>
    </w:p>
    <w:p w14:paraId="417ECFEE" w14:textId="77777777" w:rsidR="00000000" w:rsidRDefault="00000000">
      <w:pPr>
        <w:pStyle w:val="ad"/>
      </w:pPr>
      <w:r>
        <w:rPr>
          <w:spacing w:val="20"/>
        </w:rPr>
        <w:t>Область воздействия:</w:t>
      </w:r>
      <w:r>
        <w:t xml:space="preserve"> 10 футов </w:t>
      </w:r>
      <w:r>
        <w:sym w:font="Times New Roman" w:char="00D7"/>
      </w:r>
      <w:r>
        <w:t xml:space="preserve"> 30 ярдов </w:t>
      </w:r>
      <w:r>
        <w:rPr>
          <w:i/>
        </w:rPr>
        <w:t>(3</w:t>
      </w:r>
      <w:r>
        <w:rPr>
          <w:i/>
        </w:rPr>
        <w:sym w:font="Times New Roman" w:char="00D7"/>
      </w:r>
      <w:r>
        <w:rPr>
          <w:i/>
        </w:rPr>
        <w:t>27 м)</w:t>
      </w:r>
    </w:p>
    <w:p w14:paraId="38FBAC36" w14:textId="77777777" w:rsidR="00000000" w:rsidRDefault="00000000">
      <w:pPr>
        <w:pStyle w:val="ad"/>
      </w:pPr>
      <w:r>
        <w:rPr>
          <w:spacing w:val="20"/>
        </w:rPr>
        <w:t>Компоненты:</w:t>
      </w:r>
      <w:r>
        <w:t xml:space="preserve"> В, С</w:t>
      </w:r>
    </w:p>
    <w:p w14:paraId="2A0A69C9" w14:textId="77777777" w:rsidR="00000000" w:rsidRDefault="00000000">
      <w:pPr>
        <w:pStyle w:val="ad"/>
      </w:pPr>
      <w:r>
        <w:rPr>
          <w:spacing w:val="20"/>
        </w:rPr>
        <w:t>Время сотворения:</w:t>
      </w:r>
      <w:r>
        <w:t xml:space="preserve"> 5</w:t>
      </w:r>
    </w:p>
    <w:p w14:paraId="6C891983" w14:textId="77777777" w:rsidR="00000000" w:rsidRDefault="00000000">
      <w:pPr>
        <w:pStyle w:val="ad"/>
        <w:rPr>
          <w:spacing w:val="20"/>
        </w:rPr>
      </w:pPr>
      <w:r>
        <w:rPr>
          <w:spacing w:val="20"/>
        </w:rPr>
        <w:t>Спас-бросок: Нет</w:t>
      </w:r>
    </w:p>
    <w:p w14:paraId="62A49A18" w14:textId="77777777" w:rsidR="00000000" w:rsidRDefault="00000000">
      <w:pPr>
        <w:pStyle w:val="ad"/>
      </w:pPr>
    </w:p>
    <w:p w14:paraId="5FB86CF3" w14:textId="77777777" w:rsidR="00000000" w:rsidRDefault="00000000">
      <w:pPr>
        <w:ind w:firstLine="709"/>
        <w:jc w:val="both"/>
        <w:rPr>
          <w:rFonts w:ascii="Arial" w:hAnsi="Arial"/>
        </w:rPr>
      </w:pPr>
      <w:r>
        <w:rPr>
          <w:rFonts w:ascii="Arial" w:hAnsi="Arial"/>
        </w:rPr>
        <w:t>Когда жрец творит это заклинание, все ловушки (скрытые магическим или обычным о</w:t>
      </w:r>
      <w:r>
        <w:rPr>
          <w:rFonts w:ascii="Arial" w:hAnsi="Arial"/>
        </w:rPr>
        <w:t>б</w:t>
      </w:r>
      <w:r>
        <w:rPr>
          <w:rFonts w:ascii="Arial" w:hAnsi="Arial"/>
        </w:rPr>
        <w:t>разом) механической или магической природы становятся для него явными. Учтите, что это заклинание действует по направлению, и жрец должен повернуться в нужную сторону, чтобы определить, находится ли в том направлении ловушка.</w:t>
      </w:r>
    </w:p>
    <w:p w14:paraId="41388523" w14:textId="77777777" w:rsidR="00000000" w:rsidRDefault="00000000">
      <w:pPr>
        <w:ind w:firstLine="709"/>
        <w:jc w:val="both"/>
        <w:rPr>
          <w:rFonts w:ascii="Arial" w:hAnsi="Arial"/>
        </w:rPr>
      </w:pPr>
      <w:r>
        <w:rPr>
          <w:rFonts w:ascii="Arial" w:hAnsi="Arial"/>
        </w:rPr>
        <w:t>Ловушка - это всякое приспособление или магическая охрана, удовлетворяющая трем критериям: она может выдать внезапный или неожиданный результат, заклинатель счел бы результат нежелательным или вредным для себя, и нежелательный или вредный результат был специально предусмотрен как таковой его создателем. Таким образом, к ловушкам отн</w:t>
      </w:r>
      <w:r>
        <w:rPr>
          <w:rFonts w:ascii="Arial" w:hAnsi="Arial"/>
        </w:rPr>
        <w:t>о</w:t>
      </w:r>
      <w:r>
        <w:rPr>
          <w:rFonts w:ascii="Arial" w:hAnsi="Arial"/>
        </w:rPr>
        <w:t xml:space="preserve">сятся заклинание </w:t>
      </w:r>
      <w:r>
        <w:rPr>
          <w:rFonts w:ascii="Arial" w:hAnsi="Arial"/>
          <w:i/>
        </w:rPr>
        <w:t>тревоги</w:t>
      </w:r>
      <w:r>
        <w:rPr>
          <w:rFonts w:ascii="Arial" w:hAnsi="Arial"/>
        </w:rPr>
        <w:t>, глифы и подобные заклинания или устройства.</w:t>
      </w:r>
    </w:p>
    <w:p w14:paraId="305867E8" w14:textId="77777777" w:rsidR="00000000" w:rsidRDefault="00000000">
      <w:pPr>
        <w:ind w:firstLine="709"/>
        <w:jc w:val="both"/>
        <w:rPr>
          <w:rFonts w:ascii="Arial" w:hAnsi="Arial"/>
        </w:rPr>
      </w:pPr>
      <w:r>
        <w:rPr>
          <w:rFonts w:ascii="Arial" w:hAnsi="Arial"/>
        </w:rPr>
        <w:t>Заклинатель узнает общую природу ловушки (механическая или магическая), но не у</w:t>
      </w:r>
      <w:r>
        <w:rPr>
          <w:rFonts w:ascii="Arial" w:hAnsi="Arial"/>
        </w:rPr>
        <w:t>з</w:t>
      </w:r>
      <w:r>
        <w:rPr>
          <w:rFonts w:ascii="Arial" w:hAnsi="Arial"/>
        </w:rPr>
        <w:t>нает ни ее точного эффекта, ни того, как ее обезвредить. Однако близкое рассмотрение позв</w:t>
      </w:r>
      <w:r>
        <w:rPr>
          <w:rFonts w:ascii="Arial" w:hAnsi="Arial"/>
        </w:rPr>
        <w:t>о</w:t>
      </w:r>
      <w:r>
        <w:rPr>
          <w:rFonts w:ascii="Arial" w:hAnsi="Arial"/>
        </w:rPr>
        <w:t>лит заклинателю почувствовать, какие предпринимаемые им действия могут заставить ее ср</w:t>
      </w:r>
      <w:r>
        <w:rPr>
          <w:rFonts w:ascii="Arial" w:hAnsi="Arial"/>
        </w:rPr>
        <w:t>а</w:t>
      </w:r>
      <w:r>
        <w:rPr>
          <w:rFonts w:ascii="Arial" w:hAnsi="Arial"/>
        </w:rPr>
        <w:t>ботать. Учтите, что информация, получаемая заклинателем, ограничена его представлениями о том, что может быть для него неожиданным или вредным. Заклинатель не может предсказ</w:t>
      </w:r>
      <w:r>
        <w:rPr>
          <w:rFonts w:ascii="Arial" w:hAnsi="Arial"/>
        </w:rPr>
        <w:t>ы</w:t>
      </w:r>
      <w:r>
        <w:rPr>
          <w:rFonts w:ascii="Arial" w:hAnsi="Arial"/>
        </w:rPr>
        <w:t>вать ни поступки существ (таким образом, укрывшийся в нише убийца или засада - это не л</w:t>
      </w:r>
      <w:r>
        <w:rPr>
          <w:rFonts w:ascii="Arial" w:hAnsi="Arial"/>
        </w:rPr>
        <w:t>о</w:t>
      </w:r>
      <w:r>
        <w:rPr>
          <w:rFonts w:ascii="Arial" w:hAnsi="Arial"/>
        </w:rPr>
        <w:t>вушки), ни естественные неприятности, считающиеся ловушками (пещера, которая затопляе</w:t>
      </w:r>
      <w:r>
        <w:rPr>
          <w:rFonts w:ascii="Arial" w:hAnsi="Arial"/>
        </w:rPr>
        <w:t>т</w:t>
      </w:r>
      <w:r>
        <w:rPr>
          <w:rFonts w:ascii="Arial" w:hAnsi="Arial"/>
        </w:rPr>
        <w:t>ся во время дождя, стена, ослабленная от времени, от природы ядовитое дерево и т. д.). Если Мастер допускает особые глифы или знаки для определения магической охраны (см. заклин</w:t>
      </w:r>
      <w:r>
        <w:rPr>
          <w:rFonts w:ascii="Arial" w:hAnsi="Arial"/>
        </w:rPr>
        <w:t>а</w:t>
      </w:r>
      <w:r>
        <w:rPr>
          <w:rFonts w:ascii="Arial" w:hAnsi="Arial"/>
        </w:rPr>
        <w:t xml:space="preserve">ние </w:t>
      </w:r>
      <w:r>
        <w:rPr>
          <w:rFonts w:ascii="Arial" w:hAnsi="Arial"/>
          <w:i/>
        </w:rPr>
        <w:t>охранного глифа</w:t>
      </w:r>
      <w:r>
        <w:rPr>
          <w:rFonts w:ascii="Arial" w:hAnsi="Arial"/>
        </w:rPr>
        <w:t xml:space="preserve"> 3-го уровня), заклинание показывает форму глифа или знаков. Заклин</w:t>
      </w:r>
      <w:r>
        <w:rPr>
          <w:rFonts w:ascii="Arial" w:hAnsi="Arial"/>
        </w:rPr>
        <w:t>а</w:t>
      </w:r>
      <w:r>
        <w:rPr>
          <w:rFonts w:ascii="Arial" w:hAnsi="Arial"/>
        </w:rPr>
        <w:t>ние не обнаруживает ловушек, которые уже обезврежены или по каким-либо другим причинам не действуют.</w:t>
      </w:r>
    </w:p>
    <w:p w14:paraId="4A97011A" w14:textId="77777777" w:rsidR="00000000" w:rsidRDefault="00000000">
      <w:pPr>
        <w:ind w:firstLine="709"/>
        <w:jc w:val="both"/>
        <w:rPr>
          <w:rFonts w:ascii="Arial" w:hAnsi="Arial"/>
        </w:rPr>
      </w:pPr>
    </w:p>
    <w:p w14:paraId="1E1229C6" w14:textId="77777777" w:rsidR="00000000" w:rsidRDefault="00000000">
      <w:pPr>
        <w:pStyle w:val="ab"/>
        <w:rPr>
          <w:i/>
        </w:rPr>
      </w:pPr>
      <w:r>
        <w:t xml:space="preserve">Обнаружение чар </w:t>
      </w:r>
      <w:r>
        <w:rPr>
          <w:i/>
        </w:rPr>
        <w:t>(Detect Charm)</w:t>
      </w:r>
    </w:p>
    <w:p w14:paraId="39D956EA" w14:textId="77777777" w:rsidR="00000000" w:rsidRDefault="00000000">
      <w:pPr>
        <w:pStyle w:val="ac"/>
      </w:pPr>
      <w:r>
        <w:t>(Гадания)</w:t>
      </w:r>
    </w:p>
    <w:p w14:paraId="61E81B82" w14:textId="77777777" w:rsidR="00000000" w:rsidRDefault="00000000">
      <w:pPr>
        <w:pStyle w:val="ad"/>
        <w:rPr>
          <w:i/>
        </w:rPr>
      </w:pPr>
      <w:r>
        <w:rPr>
          <w:i/>
        </w:rPr>
        <w:t>Обратимое</w:t>
      </w:r>
    </w:p>
    <w:p w14:paraId="20743587" w14:textId="77777777" w:rsidR="00000000" w:rsidRDefault="00000000">
      <w:pPr>
        <w:pStyle w:val="ad"/>
      </w:pPr>
    </w:p>
    <w:p w14:paraId="253633B7" w14:textId="77777777" w:rsidR="00000000" w:rsidRDefault="00000000">
      <w:pPr>
        <w:pStyle w:val="ad"/>
      </w:pPr>
      <w:r>
        <w:rPr>
          <w:b/>
          <w:spacing w:val="20"/>
        </w:rPr>
        <w:t>Сфера:</w:t>
      </w:r>
      <w:r>
        <w:t xml:space="preserve"> Гадания</w:t>
      </w:r>
    </w:p>
    <w:p w14:paraId="2B6ACBBF" w14:textId="77777777" w:rsidR="00000000" w:rsidRDefault="00000000">
      <w:pPr>
        <w:pStyle w:val="ad"/>
      </w:pPr>
      <w:r>
        <w:rPr>
          <w:spacing w:val="20"/>
        </w:rPr>
        <w:t>Дальность воздействия:</w:t>
      </w:r>
      <w:r>
        <w:t xml:space="preserve"> 30 ярдов </w:t>
      </w:r>
      <w:r>
        <w:rPr>
          <w:i/>
        </w:rPr>
        <w:t>(27 м)</w:t>
      </w:r>
    </w:p>
    <w:p w14:paraId="3B17372D" w14:textId="77777777" w:rsidR="00000000" w:rsidRDefault="00000000">
      <w:pPr>
        <w:pStyle w:val="ad"/>
      </w:pPr>
      <w:r>
        <w:rPr>
          <w:spacing w:val="20"/>
        </w:rPr>
        <w:t>Продолжительность:</w:t>
      </w:r>
      <w:r>
        <w:t xml:space="preserve"> 1 оборот</w:t>
      </w:r>
    </w:p>
    <w:p w14:paraId="04AC9C8F" w14:textId="77777777" w:rsidR="00000000" w:rsidRDefault="00000000">
      <w:pPr>
        <w:pStyle w:val="ad"/>
      </w:pPr>
      <w:r>
        <w:rPr>
          <w:spacing w:val="20"/>
        </w:rPr>
        <w:t>Область воздействия:</w:t>
      </w:r>
      <w:r>
        <w:t xml:space="preserve"> 1 существо / раунд</w:t>
      </w:r>
    </w:p>
    <w:p w14:paraId="6CFEB9F1" w14:textId="77777777" w:rsidR="00000000" w:rsidRDefault="00000000">
      <w:pPr>
        <w:pStyle w:val="ad"/>
      </w:pPr>
      <w:r>
        <w:rPr>
          <w:spacing w:val="20"/>
        </w:rPr>
        <w:t>Компоненты:</w:t>
      </w:r>
      <w:r>
        <w:t xml:space="preserve"> В, С</w:t>
      </w:r>
    </w:p>
    <w:p w14:paraId="033041E6" w14:textId="77777777" w:rsidR="00000000" w:rsidRDefault="00000000">
      <w:pPr>
        <w:pStyle w:val="ad"/>
      </w:pPr>
      <w:r>
        <w:rPr>
          <w:spacing w:val="20"/>
        </w:rPr>
        <w:t>Время сотворения:</w:t>
      </w:r>
      <w:r>
        <w:t xml:space="preserve"> 1 раунд</w:t>
      </w:r>
    </w:p>
    <w:p w14:paraId="6D5CC508" w14:textId="77777777" w:rsidR="00000000" w:rsidRDefault="00000000">
      <w:pPr>
        <w:pStyle w:val="ad"/>
        <w:rPr>
          <w:spacing w:val="20"/>
        </w:rPr>
      </w:pPr>
      <w:r>
        <w:rPr>
          <w:spacing w:val="20"/>
        </w:rPr>
        <w:t>Спас-бросок: Отр.</w:t>
      </w:r>
    </w:p>
    <w:p w14:paraId="1AFFB1C2" w14:textId="77777777" w:rsidR="00000000" w:rsidRDefault="00000000">
      <w:pPr>
        <w:pStyle w:val="ad"/>
      </w:pPr>
    </w:p>
    <w:p w14:paraId="5E530E9B" w14:textId="77777777" w:rsidR="00000000" w:rsidRDefault="00000000">
      <w:pPr>
        <w:ind w:firstLine="709"/>
        <w:jc w:val="both"/>
        <w:rPr>
          <w:rFonts w:ascii="Arial" w:hAnsi="Arial"/>
        </w:rPr>
      </w:pPr>
      <w:r>
        <w:rPr>
          <w:rFonts w:ascii="Arial" w:hAnsi="Arial"/>
        </w:rPr>
        <w:t xml:space="preserve">Когда жрец применяет это заклинание, он может определить, находится ли существо или монстр под воздействием очаровывающего заклинания или подобного контроля вроде </w:t>
      </w:r>
      <w:r>
        <w:rPr>
          <w:rFonts w:ascii="Arial" w:hAnsi="Arial"/>
          <w:i/>
        </w:rPr>
        <w:t>гипноза</w:t>
      </w:r>
      <w:r>
        <w:rPr>
          <w:rFonts w:ascii="Arial" w:hAnsi="Arial"/>
        </w:rPr>
        <w:t xml:space="preserve">, </w:t>
      </w:r>
      <w:r>
        <w:rPr>
          <w:rFonts w:ascii="Arial" w:hAnsi="Arial"/>
          <w:i/>
        </w:rPr>
        <w:t>совета</w:t>
      </w:r>
      <w:r>
        <w:rPr>
          <w:rFonts w:ascii="Arial" w:hAnsi="Arial"/>
        </w:rPr>
        <w:t xml:space="preserve">, </w:t>
      </w:r>
      <w:r>
        <w:rPr>
          <w:rFonts w:ascii="Arial" w:hAnsi="Arial"/>
          <w:i/>
        </w:rPr>
        <w:t>обмана</w:t>
      </w:r>
      <w:r>
        <w:rPr>
          <w:rFonts w:ascii="Arial" w:hAnsi="Arial"/>
        </w:rPr>
        <w:t xml:space="preserve">, </w:t>
      </w:r>
      <w:r>
        <w:rPr>
          <w:rFonts w:ascii="Arial" w:hAnsi="Arial"/>
          <w:i/>
        </w:rPr>
        <w:t>обладания</w:t>
      </w:r>
      <w:r>
        <w:rPr>
          <w:rFonts w:ascii="Arial" w:hAnsi="Arial"/>
        </w:rPr>
        <w:t xml:space="preserve"> и т. д. Существо кидает спас-бросок от заклинания, и, если он успешен, жрец не узнает от данного заклинания ничего о данном конкретном существе. Заклинатель, который узнает, что существо очаровано, может с вероятностью 5% на уровень определить конкретный тип воздействия. До того, как заклинание спадет, можно исследовать до 10 различных существ. Если существо находится более чем под одним таким воздействием, жрец получает только информацию о том, что оно таким образом очаровано. Тип воздействий определить невозможно (так как излучения затмевают друг друга).</w:t>
      </w:r>
    </w:p>
    <w:p w14:paraId="336433D1" w14:textId="77777777" w:rsidR="00000000" w:rsidRDefault="00000000">
      <w:pPr>
        <w:ind w:firstLine="709"/>
        <w:jc w:val="both"/>
        <w:rPr>
          <w:rFonts w:ascii="Arial" w:hAnsi="Arial"/>
        </w:rPr>
      </w:pPr>
      <w:r>
        <w:rPr>
          <w:rFonts w:ascii="Arial" w:hAnsi="Arial"/>
        </w:rPr>
        <w:t xml:space="preserve">Обратная версия заклинателя, </w:t>
      </w:r>
      <w:r>
        <w:rPr>
          <w:rFonts w:ascii="Arial" w:hAnsi="Arial"/>
          <w:i/>
        </w:rPr>
        <w:t>невидимые чары</w:t>
      </w:r>
      <w:r>
        <w:rPr>
          <w:rFonts w:ascii="Arial" w:hAnsi="Arial"/>
        </w:rPr>
        <w:t>, полностью скрывает от обнаружения все чары на отдельном существе на 24 часа.</w:t>
      </w:r>
    </w:p>
    <w:p w14:paraId="262494CC" w14:textId="77777777" w:rsidR="00000000" w:rsidRDefault="00000000">
      <w:pPr>
        <w:ind w:firstLine="709"/>
        <w:jc w:val="both"/>
        <w:rPr>
          <w:rFonts w:ascii="Arial" w:hAnsi="Arial"/>
        </w:rPr>
      </w:pPr>
    </w:p>
    <w:p w14:paraId="646D0E9A" w14:textId="77777777" w:rsidR="00000000" w:rsidRDefault="00000000">
      <w:pPr>
        <w:pStyle w:val="ab"/>
        <w:rPr>
          <w:i/>
        </w:rPr>
      </w:pPr>
      <w:r>
        <w:t xml:space="preserve">Огненная ловушка </w:t>
      </w:r>
      <w:r>
        <w:rPr>
          <w:i/>
        </w:rPr>
        <w:t>(Fire Trap)</w:t>
      </w:r>
    </w:p>
    <w:p w14:paraId="46D62880" w14:textId="77777777" w:rsidR="00000000" w:rsidRDefault="00000000">
      <w:pPr>
        <w:pStyle w:val="ac"/>
      </w:pPr>
      <w:r>
        <w:t>(Отречения, Оглашения)</w:t>
      </w:r>
    </w:p>
    <w:p w14:paraId="20DC8853" w14:textId="77777777" w:rsidR="00000000" w:rsidRDefault="00000000">
      <w:pPr>
        <w:pStyle w:val="ad"/>
      </w:pPr>
    </w:p>
    <w:p w14:paraId="4766991D" w14:textId="77777777" w:rsidR="00000000" w:rsidRDefault="00000000">
      <w:pPr>
        <w:pStyle w:val="ad"/>
      </w:pPr>
      <w:r>
        <w:rPr>
          <w:b/>
          <w:spacing w:val="20"/>
        </w:rPr>
        <w:t>Сфера:</w:t>
      </w:r>
      <w:r>
        <w:t xml:space="preserve"> Стихии (Огонь)</w:t>
      </w:r>
    </w:p>
    <w:p w14:paraId="460CD9E2" w14:textId="77777777" w:rsidR="00000000" w:rsidRDefault="00000000">
      <w:pPr>
        <w:pStyle w:val="ad"/>
      </w:pPr>
      <w:r>
        <w:rPr>
          <w:spacing w:val="20"/>
        </w:rPr>
        <w:t>Дальность воздействия:</w:t>
      </w:r>
      <w:r>
        <w:t xml:space="preserve"> Прикосновение</w:t>
      </w:r>
    </w:p>
    <w:p w14:paraId="760F7F9A" w14:textId="77777777" w:rsidR="00000000" w:rsidRDefault="00000000">
      <w:pPr>
        <w:pStyle w:val="ad"/>
      </w:pPr>
      <w:r>
        <w:rPr>
          <w:spacing w:val="20"/>
        </w:rPr>
        <w:t>Продолжительность:</w:t>
      </w:r>
      <w:r>
        <w:t xml:space="preserve"> Пока не сработает</w:t>
      </w:r>
    </w:p>
    <w:p w14:paraId="4B9F223E" w14:textId="77777777" w:rsidR="00000000" w:rsidRDefault="00000000">
      <w:pPr>
        <w:pStyle w:val="ad"/>
      </w:pPr>
      <w:r>
        <w:rPr>
          <w:spacing w:val="20"/>
        </w:rPr>
        <w:t>Область воздействия:</w:t>
      </w:r>
      <w:r>
        <w:t xml:space="preserve"> 1 предмет</w:t>
      </w:r>
    </w:p>
    <w:p w14:paraId="32F1828F" w14:textId="77777777" w:rsidR="00000000" w:rsidRDefault="00000000">
      <w:pPr>
        <w:pStyle w:val="ad"/>
      </w:pPr>
      <w:r>
        <w:rPr>
          <w:spacing w:val="20"/>
        </w:rPr>
        <w:t>Компоненты:</w:t>
      </w:r>
      <w:r>
        <w:t xml:space="preserve"> В, С, М</w:t>
      </w:r>
    </w:p>
    <w:p w14:paraId="762A8036" w14:textId="77777777" w:rsidR="00000000" w:rsidRDefault="00000000">
      <w:pPr>
        <w:pStyle w:val="ad"/>
      </w:pPr>
      <w:r>
        <w:rPr>
          <w:spacing w:val="20"/>
        </w:rPr>
        <w:t>Время сотворения:</w:t>
      </w:r>
      <w:r>
        <w:t xml:space="preserve"> 1 оборот</w:t>
      </w:r>
    </w:p>
    <w:p w14:paraId="578596C5" w14:textId="77777777" w:rsidR="00000000"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3AF5E6D9" w14:textId="77777777" w:rsidR="00000000" w:rsidRDefault="00000000">
      <w:pPr>
        <w:pStyle w:val="ad"/>
      </w:pPr>
    </w:p>
    <w:p w14:paraId="06A5E029" w14:textId="77777777" w:rsidR="00000000" w:rsidRDefault="00000000">
      <w:pPr>
        <w:ind w:firstLine="709"/>
        <w:jc w:val="both"/>
        <w:rPr>
          <w:rFonts w:ascii="Arial" w:hAnsi="Arial"/>
        </w:rPr>
      </w:pPr>
      <w:r>
        <w:rPr>
          <w:rFonts w:ascii="Arial" w:hAnsi="Arial"/>
        </w:rPr>
        <w:t xml:space="preserve">Заклинанием огненной ловушки можно защитить любой </w:t>
      </w:r>
      <w:r>
        <w:rPr>
          <w:rFonts w:ascii="Arial" w:hAnsi="Arial"/>
          <w:i/>
        </w:rPr>
        <w:t>закрывающийся предмет</w:t>
      </w:r>
      <w:r>
        <w:rPr>
          <w:rFonts w:ascii="Arial" w:hAnsi="Arial"/>
        </w:rPr>
        <w:t xml:space="preserve"> (книгу, коробку, бутылку, сундук, ларец, гроб, дверь, ящик стола и т. д.). Заклинание центрир</w:t>
      </w:r>
      <w:r>
        <w:rPr>
          <w:rFonts w:ascii="Arial" w:hAnsi="Arial"/>
        </w:rPr>
        <w:t>у</w:t>
      </w:r>
      <w:r>
        <w:rPr>
          <w:rFonts w:ascii="Arial" w:hAnsi="Arial"/>
        </w:rPr>
        <w:t xml:space="preserve">ется в точке, указанной жрецом. На околдованном таким образом предмете нельзя поместить других запирающих или охранных заклинаний. Заклинание </w:t>
      </w:r>
      <w:r>
        <w:rPr>
          <w:rFonts w:ascii="Arial" w:hAnsi="Arial"/>
          <w:i/>
        </w:rPr>
        <w:t>стука</w:t>
      </w:r>
      <w:r>
        <w:rPr>
          <w:rFonts w:ascii="Arial" w:hAnsi="Arial"/>
        </w:rPr>
        <w:t xml:space="preserve"> никак не действует на огне</w:t>
      </w:r>
      <w:r>
        <w:rPr>
          <w:rFonts w:ascii="Arial" w:hAnsi="Arial"/>
        </w:rPr>
        <w:t>н</w:t>
      </w:r>
      <w:r>
        <w:rPr>
          <w:rFonts w:ascii="Arial" w:hAnsi="Arial"/>
        </w:rPr>
        <w:t xml:space="preserve">ную ловушку - как только вторгающееся лицо открывает предмет, ловушка срабатывает. Так же, как в случае большинства магических ловушек, вор может обнаружить огненную ловушку только с половиной обычной вероятности обнаружения ловушек. Неудача при обнаружении огненной ловушки приводит к тому, что ловушка срабатывает. Неудачное заклинание </w:t>
      </w:r>
      <w:r>
        <w:rPr>
          <w:rFonts w:ascii="Arial" w:hAnsi="Arial"/>
          <w:i/>
        </w:rPr>
        <w:t>рассе</w:t>
      </w:r>
      <w:r>
        <w:rPr>
          <w:rFonts w:ascii="Arial" w:hAnsi="Arial"/>
          <w:i/>
        </w:rPr>
        <w:t>я</w:t>
      </w:r>
      <w:r>
        <w:rPr>
          <w:rFonts w:ascii="Arial" w:hAnsi="Arial"/>
          <w:i/>
        </w:rPr>
        <w:t>ния магии</w:t>
      </w:r>
      <w:r>
        <w:rPr>
          <w:rFonts w:ascii="Arial" w:hAnsi="Arial"/>
        </w:rPr>
        <w:t xml:space="preserve"> не разряжает ловушку. Когда ловушка срабатывает, происходит взрыв радиусом 5 футов </w:t>
      </w:r>
      <w:r>
        <w:rPr>
          <w:rFonts w:ascii="Arial" w:hAnsi="Arial"/>
          <w:i/>
        </w:rPr>
        <w:t>(1,5 м)</w:t>
      </w:r>
      <w:r>
        <w:rPr>
          <w:rFonts w:ascii="Arial" w:hAnsi="Arial"/>
        </w:rPr>
        <w:t xml:space="preserve"> от центра заклинания. Все существа внутри этой области должны кидать спас-бросок от заклинания. Вред, наносимый ловушкой, составляет 1d4 пунктов плюс 1 пункт на уровень заклинателя, а те, кто успешно спасся, получают половину этого вреда. (Под водой эта ловушка причиняет только половинный вред и создает большое облако пара.) Околдова</w:t>
      </w:r>
      <w:r>
        <w:rPr>
          <w:rFonts w:ascii="Arial" w:hAnsi="Arial"/>
        </w:rPr>
        <w:t>н</w:t>
      </w:r>
      <w:r>
        <w:rPr>
          <w:rFonts w:ascii="Arial" w:hAnsi="Arial"/>
        </w:rPr>
        <w:t>ный предмет при этом взрыве не повреждается.</w:t>
      </w:r>
    </w:p>
    <w:p w14:paraId="249549C1" w14:textId="77777777" w:rsidR="00000000" w:rsidRDefault="00000000">
      <w:pPr>
        <w:ind w:firstLine="709"/>
        <w:jc w:val="both"/>
        <w:rPr>
          <w:rFonts w:ascii="Arial" w:hAnsi="Arial"/>
        </w:rPr>
      </w:pPr>
      <w:r>
        <w:rPr>
          <w:rFonts w:ascii="Arial" w:hAnsi="Arial"/>
        </w:rPr>
        <w:t>Заклинатель может пользоваться охраняемым предметом, не разряжая ловушки; эти предметом также может пользоваться любой, на кого заклинание было специально настроено при с</w:t>
      </w:r>
      <w:r>
        <w:rPr>
          <w:rFonts w:ascii="Arial" w:hAnsi="Arial"/>
        </w:rPr>
        <w:t>о</w:t>
      </w:r>
      <w:r>
        <w:rPr>
          <w:rFonts w:ascii="Arial" w:hAnsi="Arial"/>
        </w:rPr>
        <w:t>творении (при этом обычно используется ключевое слово).</w:t>
      </w:r>
    </w:p>
    <w:p w14:paraId="0E3B482F" w14:textId="77777777" w:rsidR="00000000" w:rsidRDefault="00000000">
      <w:pPr>
        <w:ind w:firstLine="709"/>
        <w:jc w:val="both"/>
        <w:rPr>
          <w:rFonts w:ascii="Arial" w:hAnsi="Arial"/>
        </w:rPr>
      </w:pPr>
      <w:r>
        <w:rPr>
          <w:rFonts w:ascii="Arial" w:hAnsi="Arial"/>
        </w:rPr>
        <w:t>Чтобы поместить заклинание, жрец должен обвести контуры предмета древесным у</w:t>
      </w:r>
      <w:r>
        <w:rPr>
          <w:rFonts w:ascii="Arial" w:hAnsi="Arial"/>
        </w:rPr>
        <w:t>г</w:t>
      </w:r>
      <w:r>
        <w:rPr>
          <w:rFonts w:ascii="Arial" w:hAnsi="Arial"/>
        </w:rPr>
        <w:t>лем и дотронуться до центра эффекта. Для настройки на кого-то другого требуется волос или подобный предмет от этого существа.</w:t>
      </w:r>
    </w:p>
    <w:p w14:paraId="134CE91A" w14:textId="77777777" w:rsidR="00000000" w:rsidRDefault="00000000">
      <w:pPr>
        <w:ind w:firstLine="709"/>
        <w:jc w:val="both"/>
        <w:rPr>
          <w:rFonts w:ascii="Arial" w:hAnsi="Arial"/>
        </w:rPr>
      </w:pPr>
      <w:r>
        <w:rPr>
          <w:rFonts w:ascii="Arial" w:hAnsi="Arial"/>
        </w:rPr>
        <w:t>Материальным компонентом являются ягоды падуба.</w:t>
      </w:r>
    </w:p>
    <w:p w14:paraId="08973C80" w14:textId="77777777" w:rsidR="00000000" w:rsidRDefault="00000000">
      <w:pPr>
        <w:ind w:firstLine="709"/>
        <w:jc w:val="both"/>
        <w:rPr>
          <w:rFonts w:ascii="Arial" w:hAnsi="Arial"/>
        </w:rPr>
      </w:pPr>
    </w:p>
    <w:p w14:paraId="2CF8BADD" w14:textId="77777777" w:rsidR="00000000" w:rsidRDefault="00000000">
      <w:pPr>
        <w:pStyle w:val="ab"/>
        <w:rPr>
          <w:i/>
        </w:rPr>
      </w:pPr>
      <w:r>
        <w:t xml:space="preserve">Определение ориентации </w:t>
      </w:r>
      <w:r>
        <w:rPr>
          <w:i/>
        </w:rPr>
        <w:t>(Know Alignment)</w:t>
      </w:r>
    </w:p>
    <w:p w14:paraId="5D258B3F" w14:textId="77777777" w:rsidR="00000000" w:rsidRDefault="00000000">
      <w:pPr>
        <w:pStyle w:val="ac"/>
      </w:pPr>
      <w:r>
        <w:t>(Гадания)</w:t>
      </w:r>
    </w:p>
    <w:p w14:paraId="045BDD5C" w14:textId="77777777" w:rsidR="00000000" w:rsidRDefault="00000000">
      <w:pPr>
        <w:pStyle w:val="ad"/>
        <w:rPr>
          <w:i/>
        </w:rPr>
      </w:pPr>
      <w:r>
        <w:rPr>
          <w:i/>
        </w:rPr>
        <w:t>Обратимое</w:t>
      </w:r>
    </w:p>
    <w:p w14:paraId="5347D45C" w14:textId="77777777" w:rsidR="00000000" w:rsidRDefault="00000000">
      <w:pPr>
        <w:pStyle w:val="ad"/>
      </w:pPr>
    </w:p>
    <w:p w14:paraId="05AAA145" w14:textId="77777777" w:rsidR="00000000" w:rsidRDefault="00000000">
      <w:pPr>
        <w:pStyle w:val="ad"/>
      </w:pPr>
      <w:r>
        <w:rPr>
          <w:b/>
          <w:spacing w:val="20"/>
        </w:rPr>
        <w:t>Сфера:</w:t>
      </w:r>
      <w:r>
        <w:t xml:space="preserve"> Гадания</w:t>
      </w:r>
    </w:p>
    <w:p w14:paraId="7DF9915B" w14:textId="77777777" w:rsidR="00000000" w:rsidRDefault="00000000">
      <w:pPr>
        <w:pStyle w:val="ad"/>
      </w:pPr>
      <w:r>
        <w:rPr>
          <w:spacing w:val="20"/>
        </w:rPr>
        <w:t>Дальность воздействия:</w:t>
      </w:r>
      <w:r>
        <w:t xml:space="preserve"> 10 ярдов </w:t>
      </w:r>
      <w:r>
        <w:rPr>
          <w:i/>
        </w:rPr>
        <w:t>(9 м)</w:t>
      </w:r>
    </w:p>
    <w:p w14:paraId="6A4A4039" w14:textId="77777777" w:rsidR="00000000" w:rsidRDefault="00000000">
      <w:pPr>
        <w:pStyle w:val="ad"/>
      </w:pPr>
      <w:r>
        <w:rPr>
          <w:spacing w:val="20"/>
        </w:rPr>
        <w:t>Продолжительность:</w:t>
      </w:r>
      <w:r>
        <w:t xml:space="preserve"> 1 оборот</w:t>
      </w:r>
    </w:p>
    <w:p w14:paraId="3D8EC7C3" w14:textId="77777777" w:rsidR="00000000" w:rsidRDefault="00000000">
      <w:pPr>
        <w:pStyle w:val="ad"/>
      </w:pPr>
      <w:r>
        <w:rPr>
          <w:spacing w:val="20"/>
        </w:rPr>
        <w:t>Область воздействия:</w:t>
      </w:r>
      <w:r>
        <w:t xml:space="preserve"> 1 существо или предмет</w:t>
      </w:r>
    </w:p>
    <w:p w14:paraId="299263C0" w14:textId="77777777" w:rsidR="00000000" w:rsidRDefault="00000000">
      <w:pPr>
        <w:pStyle w:val="ad"/>
      </w:pPr>
      <w:r>
        <w:rPr>
          <w:spacing w:val="20"/>
        </w:rPr>
        <w:t>Компоненты:</w:t>
      </w:r>
      <w:r>
        <w:t xml:space="preserve"> В, С</w:t>
      </w:r>
    </w:p>
    <w:p w14:paraId="70098368" w14:textId="77777777" w:rsidR="00000000" w:rsidRDefault="00000000">
      <w:pPr>
        <w:pStyle w:val="ad"/>
      </w:pPr>
      <w:r>
        <w:rPr>
          <w:spacing w:val="20"/>
        </w:rPr>
        <w:t>Время сотворения:</w:t>
      </w:r>
      <w:r>
        <w:t xml:space="preserve"> 1 раунд</w:t>
      </w:r>
    </w:p>
    <w:p w14:paraId="380311A3" w14:textId="77777777" w:rsidR="00000000" w:rsidRDefault="00000000">
      <w:pPr>
        <w:pStyle w:val="ad"/>
        <w:rPr>
          <w:spacing w:val="20"/>
        </w:rPr>
      </w:pPr>
      <w:r>
        <w:rPr>
          <w:spacing w:val="20"/>
        </w:rPr>
        <w:t>Спас-бросок: Отр.</w:t>
      </w:r>
    </w:p>
    <w:p w14:paraId="68C86092" w14:textId="77777777" w:rsidR="00000000" w:rsidRDefault="00000000">
      <w:pPr>
        <w:pStyle w:val="ad"/>
      </w:pPr>
    </w:p>
    <w:p w14:paraId="6A2DB061"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определения ориентации</w:t>
      </w:r>
      <w:r>
        <w:rPr>
          <w:rFonts w:ascii="Arial" w:hAnsi="Arial"/>
        </w:rPr>
        <w:t xml:space="preserve"> позволяет волшебнику считывать ауру существа или имеющего ориентацию предмета (предметы, не имеющие ориентации, не дают никакой информации). Заклинатель должен оставаться неподвижным и сосредоточиваться на в</w:t>
      </w:r>
      <w:r>
        <w:rPr>
          <w:rFonts w:ascii="Arial" w:hAnsi="Arial"/>
        </w:rPr>
        <w:t>ы</w:t>
      </w:r>
      <w:r>
        <w:rPr>
          <w:rFonts w:ascii="Arial" w:hAnsi="Arial"/>
        </w:rPr>
        <w:t>бранном объекте в течение полного раунда. Существо должно кидать спас-бросок от заклин</w:t>
      </w:r>
      <w:r>
        <w:rPr>
          <w:rFonts w:ascii="Arial" w:hAnsi="Arial"/>
        </w:rPr>
        <w:t>а</w:t>
      </w:r>
      <w:r>
        <w:rPr>
          <w:rFonts w:ascii="Arial" w:hAnsi="Arial"/>
        </w:rPr>
        <w:t>ния, и, если он удается, заклинатель не узнает ничего о данном существе от данной попытки. Некоторые магические устройства блок</w:t>
      </w:r>
      <w:r>
        <w:rPr>
          <w:rFonts w:ascii="Arial" w:hAnsi="Arial"/>
        </w:rPr>
        <w:t>и</w:t>
      </w:r>
      <w:r>
        <w:rPr>
          <w:rFonts w:ascii="Arial" w:hAnsi="Arial"/>
        </w:rPr>
        <w:t xml:space="preserve">руют заклинание </w:t>
      </w:r>
      <w:r>
        <w:rPr>
          <w:rFonts w:ascii="Arial" w:hAnsi="Arial"/>
          <w:i/>
        </w:rPr>
        <w:t>определения ориентации</w:t>
      </w:r>
      <w:r>
        <w:rPr>
          <w:rFonts w:ascii="Arial" w:hAnsi="Arial"/>
        </w:rPr>
        <w:t>.</w:t>
      </w:r>
    </w:p>
    <w:p w14:paraId="75D4764A" w14:textId="77777777" w:rsidR="00000000" w:rsidRDefault="00000000">
      <w:pPr>
        <w:ind w:firstLine="709"/>
        <w:jc w:val="both"/>
        <w:rPr>
          <w:rFonts w:ascii="Arial" w:hAnsi="Arial"/>
        </w:rPr>
      </w:pPr>
      <w:r>
        <w:rPr>
          <w:rFonts w:ascii="Arial" w:hAnsi="Arial"/>
        </w:rPr>
        <w:t xml:space="preserve">Обратная версия, </w:t>
      </w:r>
      <w:r>
        <w:rPr>
          <w:rFonts w:ascii="Arial" w:hAnsi="Arial"/>
          <w:i/>
        </w:rPr>
        <w:t>неведомая ориентация</w:t>
      </w:r>
      <w:r>
        <w:rPr>
          <w:rFonts w:ascii="Arial" w:hAnsi="Arial"/>
        </w:rPr>
        <w:t>, скрывает ориентацию предмета или сущес</w:t>
      </w:r>
      <w:r>
        <w:rPr>
          <w:rFonts w:ascii="Arial" w:hAnsi="Arial"/>
        </w:rPr>
        <w:t>т</w:t>
      </w:r>
      <w:r>
        <w:rPr>
          <w:rFonts w:ascii="Arial" w:hAnsi="Arial"/>
        </w:rPr>
        <w:t>ва на 24 часа.</w:t>
      </w:r>
    </w:p>
    <w:p w14:paraId="72CAFB27" w14:textId="77777777" w:rsidR="00000000" w:rsidRDefault="00000000">
      <w:pPr>
        <w:ind w:firstLine="709"/>
        <w:jc w:val="both"/>
        <w:rPr>
          <w:rFonts w:ascii="Arial" w:hAnsi="Arial"/>
        </w:rPr>
      </w:pPr>
    </w:p>
    <w:p w14:paraId="7011F430" w14:textId="77777777" w:rsidR="00000000" w:rsidRDefault="00000000">
      <w:pPr>
        <w:pStyle w:val="ab"/>
        <w:rPr>
          <w:i/>
        </w:rPr>
      </w:pPr>
      <w:r>
        <w:t xml:space="preserve">Отступление </w:t>
      </w:r>
      <w:r>
        <w:rPr>
          <w:i/>
        </w:rPr>
        <w:t>(Withdraw)</w:t>
      </w:r>
    </w:p>
    <w:p w14:paraId="7BD1BA5D" w14:textId="77777777" w:rsidR="00000000" w:rsidRDefault="00000000">
      <w:pPr>
        <w:pStyle w:val="ac"/>
      </w:pPr>
      <w:r>
        <w:t>(Превращения)</w:t>
      </w:r>
    </w:p>
    <w:p w14:paraId="37E77566" w14:textId="77777777" w:rsidR="00000000" w:rsidRDefault="00000000">
      <w:pPr>
        <w:pStyle w:val="ad"/>
      </w:pPr>
    </w:p>
    <w:p w14:paraId="458FAE62" w14:textId="77777777" w:rsidR="00000000" w:rsidRDefault="00000000">
      <w:pPr>
        <w:pStyle w:val="ad"/>
      </w:pPr>
      <w:r>
        <w:rPr>
          <w:b/>
          <w:spacing w:val="20"/>
        </w:rPr>
        <w:t>Сфера:</w:t>
      </w:r>
      <w:r>
        <w:t xml:space="preserve"> Защита</w:t>
      </w:r>
    </w:p>
    <w:p w14:paraId="3421C7C2" w14:textId="77777777" w:rsidR="00000000" w:rsidRDefault="00000000">
      <w:pPr>
        <w:pStyle w:val="ad"/>
      </w:pPr>
      <w:r>
        <w:rPr>
          <w:spacing w:val="20"/>
        </w:rPr>
        <w:t>Дальность воздействия:</w:t>
      </w:r>
      <w:r>
        <w:t xml:space="preserve"> 0</w:t>
      </w:r>
    </w:p>
    <w:p w14:paraId="0EF9355F" w14:textId="77777777" w:rsidR="00000000" w:rsidRDefault="00000000">
      <w:pPr>
        <w:pStyle w:val="ad"/>
      </w:pPr>
      <w:r>
        <w:rPr>
          <w:spacing w:val="20"/>
        </w:rPr>
        <w:t>Продолжительность:</w:t>
      </w:r>
      <w:r>
        <w:t xml:space="preserve"> Особая</w:t>
      </w:r>
    </w:p>
    <w:p w14:paraId="09813377" w14:textId="77777777" w:rsidR="00000000" w:rsidRDefault="00000000">
      <w:pPr>
        <w:pStyle w:val="ad"/>
      </w:pPr>
      <w:r>
        <w:rPr>
          <w:spacing w:val="20"/>
        </w:rPr>
        <w:t>Область воздействия:</w:t>
      </w:r>
      <w:r>
        <w:t xml:space="preserve"> Заклинатель</w:t>
      </w:r>
    </w:p>
    <w:p w14:paraId="3CA00751" w14:textId="77777777" w:rsidR="00000000" w:rsidRDefault="00000000">
      <w:pPr>
        <w:pStyle w:val="ad"/>
      </w:pPr>
      <w:r>
        <w:rPr>
          <w:spacing w:val="20"/>
        </w:rPr>
        <w:t>Компоненты:</w:t>
      </w:r>
      <w:r>
        <w:t xml:space="preserve"> В, С</w:t>
      </w:r>
    </w:p>
    <w:p w14:paraId="624572E9" w14:textId="77777777" w:rsidR="00000000" w:rsidRDefault="00000000">
      <w:pPr>
        <w:pStyle w:val="ad"/>
      </w:pPr>
      <w:r>
        <w:rPr>
          <w:spacing w:val="20"/>
        </w:rPr>
        <w:t>Время сотворения:</w:t>
      </w:r>
      <w:r>
        <w:t xml:space="preserve"> 5</w:t>
      </w:r>
    </w:p>
    <w:p w14:paraId="1D562F3C" w14:textId="77777777" w:rsidR="00000000" w:rsidRDefault="00000000">
      <w:pPr>
        <w:pStyle w:val="ad"/>
        <w:rPr>
          <w:spacing w:val="20"/>
        </w:rPr>
      </w:pPr>
      <w:r>
        <w:rPr>
          <w:spacing w:val="20"/>
        </w:rPr>
        <w:t>Спас-бросок: Нет</w:t>
      </w:r>
    </w:p>
    <w:p w14:paraId="0E5EDB6E" w14:textId="77777777" w:rsidR="00000000" w:rsidRDefault="00000000">
      <w:pPr>
        <w:pStyle w:val="ad"/>
      </w:pPr>
    </w:p>
    <w:p w14:paraId="6814BB23" w14:textId="77777777" w:rsidR="00000000" w:rsidRDefault="00000000">
      <w:pPr>
        <w:ind w:firstLine="709"/>
        <w:jc w:val="both"/>
        <w:rPr>
          <w:rFonts w:ascii="Arial" w:hAnsi="Arial"/>
        </w:rPr>
      </w:pPr>
      <w:r>
        <w:rPr>
          <w:rFonts w:ascii="Arial" w:hAnsi="Arial"/>
        </w:rPr>
        <w:t xml:space="preserve">С помощью заклинания </w:t>
      </w:r>
      <w:r>
        <w:rPr>
          <w:rFonts w:ascii="Arial" w:hAnsi="Arial"/>
          <w:i/>
        </w:rPr>
        <w:t>отступления</w:t>
      </w:r>
      <w:r>
        <w:rPr>
          <w:rFonts w:ascii="Arial" w:hAnsi="Arial"/>
        </w:rPr>
        <w:t xml:space="preserve"> подвергающийся его воздействию жрец изменяет течение времени для себя. В то время как для тех, на кого заклинание не распространяется, проходит один раунд, жрец может провести в размышлениях 2 раунда + 1 раунд на уровень. Так, жрец пятого уровня может отступить, чтобы обдумать какую-либо проблему, на семь рау</w:t>
      </w:r>
      <w:r>
        <w:rPr>
          <w:rFonts w:ascii="Arial" w:hAnsi="Arial"/>
        </w:rPr>
        <w:t>н</w:t>
      </w:r>
      <w:r>
        <w:rPr>
          <w:rFonts w:ascii="Arial" w:hAnsi="Arial"/>
        </w:rPr>
        <w:t>дов, в то время как для всех остальных пройдет один раунд. (Чтобы обдумать какую-либо пр</w:t>
      </w:r>
      <w:r>
        <w:rPr>
          <w:rFonts w:ascii="Arial" w:hAnsi="Arial"/>
        </w:rPr>
        <w:t>о</w:t>
      </w:r>
      <w:r>
        <w:rPr>
          <w:rFonts w:ascii="Arial" w:hAnsi="Arial"/>
        </w:rPr>
        <w:t>блему, Мастер должен предоставить игроку одну минуту реального времени за раунд отсту</w:t>
      </w:r>
      <w:r>
        <w:rPr>
          <w:rFonts w:ascii="Arial" w:hAnsi="Arial"/>
        </w:rPr>
        <w:t>п</w:t>
      </w:r>
      <w:r>
        <w:rPr>
          <w:rFonts w:ascii="Arial" w:hAnsi="Arial"/>
        </w:rPr>
        <w:t>ления. Общаться с другими игроками не разрешается.) Обратите внимание на то, что, находясь под воздействием заклинания отступления, жрец может творить только следующие заклин</w:t>
      </w:r>
      <w:r>
        <w:rPr>
          <w:rFonts w:ascii="Arial" w:hAnsi="Arial"/>
        </w:rPr>
        <w:t>а</w:t>
      </w:r>
      <w:r>
        <w:rPr>
          <w:rFonts w:ascii="Arial" w:hAnsi="Arial"/>
        </w:rPr>
        <w:t xml:space="preserve">ния: любые гадательные заклинания или любые лечащие и исцеляющие заклинания, причем последние только над собой. При сотворении любого из этих заклинаний с другими целями (например, заклинание </w:t>
      </w:r>
      <w:r>
        <w:rPr>
          <w:rFonts w:ascii="Arial" w:hAnsi="Arial"/>
          <w:i/>
        </w:rPr>
        <w:t>лечения легких ранений</w:t>
      </w:r>
      <w:r>
        <w:rPr>
          <w:rFonts w:ascii="Arial" w:hAnsi="Arial"/>
        </w:rPr>
        <w:t xml:space="preserve"> над товарищем по компании) заклинание о</w:t>
      </w:r>
      <w:r>
        <w:rPr>
          <w:rFonts w:ascii="Arial" w:hAnsi="Arial"/>
        </w:rPr>
        <w:t>т</w:t>
      </w:r>
      <w:r>
        <w:rPr>
          <w:rFonts w:ascii="Arial" w:hAnsi="Arial"/>
        </w:rPr>
        <w:t>ступления прекращается. Отступивший персонаж также не может ходить или бегать, стан</w:t>
      </w:r>
      <w:r>
        <w:rPr>
          <w:rFonts w:ascii="Arial" w:hAnsi="Arial"/>
        </w:rPr>
        <w:t>о</w:t>
      </w:r>
      <w:r>
        <w:rPr>
          <w:rFonts w:ascii="Arial" w:hAnsi="Arial"/>
        </w:rPr>
        <w:t>виться невидимым или совершать какие-либо действия помимо размышления, чтения и тому подобных. На жреце могут сказаться действия других, причем в этом случае не учитываются его преимущества, связанные со щитом и Ловкостью. Всякая успешная атака против заклин</w:t>
      </w:r>
      <w:r>
        <w:rPr>
          <w:rFonts w:ascii="Arial" w:hAnsi="Arial"/>
        </w:rPr>
        <w:t>а</w:t>
      </w:r>
      <w:r>
        <w:rPr>
          <w:rFonts w:ascii="Arial" w:hAnsi="Arial"/>
        </w:rPr>
        <w:t>теля приводит к прекращению з</w:t>
      </w:r>
      <w:r>
        <w:rPr>
          <w:rFonts w:ascii="Arial" w:hAnsi="Arial"/>
        </w:rPr>
        <w:t>а</w:t>
      </w:r>
      <w:r>
        <w:rPr>
          <w:rFonts w:ascii="Arial" w:hAnsi="Arial"/>
        </w:rPr>
        <w:t>клинания.</w:t>
      </w:r>
    </w:p>
    <w:p w14:paraId="7E5C260C" w14:textId="77777777" w:rsidR="00000000" w:rsidRDefault="00000000">
      <w:pPr>
        <w:ind w:firstLine="709"/>
        <w:jc w:val="both"/>
        <w:rPr>
          <w:rFonts w:ascii="Arial" w:hAnsi="Arial"/>
        </w:rPr>
      </w:pPr>
    </w:p>
    <w:p w14:paraId="302C8FA0" w14:textId="77777777" w:rsidR="00000000" w:rsidRDefault="00000000">
      <w:pPr>
        <w:pStyle w:val="ab"/>
        <w:rPr>
          <w:i/>
        </w:rPr>
      </w:pPr>
      <w:r>
        <w:t xml:space="preserve">Очарование змей </w:t>
      </w:r>
      <w:r>
        <w:rPr>
          <w:i/>
        </w:rPr>
        <w:t>(Snake Charm)</w:t>
      </w:r>
    </w:p>
    <w:p w14:paraId="388EAAF1" w14:textId="77777777" w:rsidR="00000000" w:rsidRDefault="00000000">
      <w:pPr>
        <w:pStyle w:val="ac"/>
      </w:pPr>
      <w:r>
        <w:t>(Очарование / Чары)</w:t>
      </w:r>
    </w:p>
    <w:p w14:paraId="5440B3C5" w14:textId="77777777" w:rsidR="00000000" w:rsidRDefault="00000000">
      <w:pPr>
        <w:pStyle w:val="ad"/>
      </w:pPr>
    </w:p>
    <w:p w14:paraId="513D6CB3" w14:textId="77777777" w:rsidR="00000000" w:rsidRDefault="00000000">
      <w:pPr>
        <w:pStyle w:val="ad"/>
      </w:pPr>
      <w:r>
        <w:rPr>
          <w:b/>
          <w:spacing w:val="20"/>
        </w:rPr>
        <w:t>Сфера:</w:t>
      </w:r>
      <w:r>
        <w:t xml:space="preserve"> Животные</w:t>
      </w:r>
    </w:p>
    <w:p w14:paraId="3C7FEA97" w14:textId="77777777" w:rsidR="00000000" w:rsidRDefault="00000000">
      <w:pPr>
        <w:pStyle w:val="ad"/>
      </w:pPr>
      <w:r>
        <w:rPr>
          <w:spacing w:val="20"/>
        </w:rPr>
        <w:t>Дальность воздействия:</w:t>
      </w:r>
      <w:r>
        <w:t xml:space="preserve"> 30 ярдов </w:t>
      </w:r>
      <w:r>
        <w:rPr>
          <w:i/>
        </w:rPr>
        <w:t>(27 м)</w:t>
      </w:r>
    </w:p>
    <w:p w14:paraId="12577B59" w14:textId="77777777" w:rsidR="00000000" w:rsidRDefault="00000000">
      <w:pPr>
        <w:pStyle w:val="ad"/>
      </w:pPr>
      <w:r>
        <w:rPr>
          <w:spacing w:val="20"/>
        </w:rPr>
        <w:t>Продолжительность:</w:t>
      </w:r>
      <w:r>
        <w:t xml:space="preserve"> Особая</w:t>
      </w:r>
    </w:p>
    <w:p w14:paraId="4123CCAA" w14:textId="77777777" w:rsidR="00000000" w:rsidRDefault="00000000">
      <w:pPr>
        <w:pStyle w:val="ad"/>
      </w:pPr>
      <w:r>
        <w:rPr>
          <w:spacing w:val="20"/>
        </w:rPr>
        <w:t>Область воздействия:</w:t>
      </w:r>
      <w:r>
        <w:t xml:space="preserve"> 30-футовый куб </w:t>
      </w:r>
      <w:r>
        <w:rPr>
          <w:i/>
        </w:rPr>
        <w:t>(со стороной 9 м)</w:t>
      </w:r>
    </w:p>
    <w:p w14:paraId="156F6C9A" w14:textId="77777777" w:rsidR="00000000" w:rsidRDefault="00000000">
      <w:pPr>
        <w:pStyle w:val="ad"/>
      </w:pPr>
      <w:r>
        <w:rPr>
          <w:spacing w:val="20"/>
        </w:rPr>
        <w:t>Компоненты:</w:t>
      </w:r>
      <w:r>
        <w:t xml:space="preserve"> В, С</w:t>
      </w:r>
    </w:p>
    <w:p w14:paraId="6EA6176D" w14:textId="77777777" w:rsidR="00000000" w:rsidRDefault="00000000">
      <w:pPr>
        <w:pStyle w:val="ad"/>
      </w:pPr>
      <w:r>
        <w:rPr>
          <w:spacing w:val="20"/>
        </w:rPr>
        <w:t>Время сотворения:</w:t>
      </w:r>
      <w:r>
        <w:t xml:space="preserve"> 5</w:t>
      </w:r>
    </w:p>
    <w:p w14:paraId="74DD9560" w14:textId="77777777" w:rsidR="00000000" w:rsidRDefault="00000000">
      <w:pPr>
        <w:pStyle w:val="ad"/>
        <w:rPr>
          <w:spacing w:val="20"/>
        </w:rPr>
      </w:pPr>
      <w:r>
        <w:rPr>
          <w:spacing w:val="20"/>
        </w:rPr>
        <w:t>Спас-бросок: Нет</w:t>
      </w:r>
    </w:p>
    <w:p w14:paraId="73B8698D" w14:textId="77777777" w:rsidR="00000000" w:rsidRDefault="00000000">
      <w:pPr>
        <w:pStyle w:val="ad"/>
      </w:pPr>
    </w:p>
    <w:p w14:paraId="04B632CC" w14:textId="77777777" w:rsidR="00000000" w:rsidRDefault="00000000">
      <w:pPr>
        <w:ind w:firstLine="709"/>
        <w:jc w:val="both"/>
        <w:rPr>
          <w:rFonts w:ascii="Arial" w:hAnsi="Arial"/>
        </w:rPr>
      </w:pPr>
      <w:r>
        <w:rPr>
          <w:rFonts w:ascii="Arial" w:hAnsi="Arial"/>
        </w:rPr>
        <w:t>Когда сотворено это заклинание, в воздухе возникает гипнотический узор, который з</w:t>
      </w:r>
      <w:r>
        <w:rPr>
          <w:rFonts w:ascii="Arial" w:hAnsi="Arial"/>
        </w:rPr>
        <w:t>а</w:t>
      </w:r>
      <w:r>
        <w:rPr>
          <w:rFonts w:ascii="Arial" w:hAnsi="Arial"/>
        </w:rPr>
        <w:t>ставляет одну или более змей в области воздействия прекратить всякие действия, и только совершать покачивающиеся движения с поднятой головой. Если очарованные змеи наход</w:t>
      </w:r>
      <w:r>
        <w:rPr>
          <w:rFonts w:ascii="Arial" w:hAnsi="Arial"/>
        </w:rPr>
        <w:t>и</w:t>
      </w:r>
      <w:r>
        <w:rPr>
          <w:rFonts w:ascii="Arial" w:hAnsi="Arial"/>
        </w:rPr>
        <w:t>лись в спокойном состоянии, продолжительность заклинания составляет 1d4+2 оборотов; если змеи не спокойны, но не раздражены и не голодны, чары продолжаются в течение 1d3 обор</w:t>
      </w:r>
      <w:r>
        <w:rPr>
          <w:rFonts w:ascii="Arial" w:hAnsi="Arial"/>
        </w:rPr>
        <w:t>о</w:t>
      </w:r>
      <w:r>
        <w:rPr>
          <w:rFonts w:ascii="Arial" w:hAnsi="Arial"/>
        </w:rPr>
        <w:t>тов; если змеи голодны или атакуют, заклинание продолжается в течение 1d4+4 раундов. Жрец, творящий это заклинание, может очаровывать змей, сумма чьих жизненных пунктов не превышает количество его жизненных пунктов. В среднем жрец 3-го уровня может очаровывать змей, имеющих в сумме 13-14 жизненных пунктов, жрец 4-го уровня - 18 жизненных пунктов и т. д. Эти жизненные пункты могут принадлежать одной или нескольким змеям, но их сумма не может превышать количество жизненных пунктов заклинателя. Жрец, имеющий 23 жизненных пункта, очаровывая дюжину 2-пунктовых змей, очарует 11 из них. Заклинание также эффекти</w:t>
      </w:r>
      <w:r>
        <w:rPr>
          <w:rFonts w:ascii="Arial" w:hAnsi="Arial"/>
        </w:rPr>
        <w:t>в</w:t>
      </w:r>
      <w:r>
        <w:rPr>
          <w:rFonts w:ascii="Arial" w:hAnsi="Arial"/>
        </w:rPr>
        <w:t>но против любых змеевидных или змееподобных монстров, таких, как нага, коатл и др., причем учитывается магическая устойчивость, жизненные пункты и другие параметры.</w:t>
      </w:r>
    </w:p>
    <w:p w14:paraId="5CC7773A" w14:textId="77777777" w:rsidR="00000000" w:rsidRDefault="00000000">
      <w:pPr>
        <w:ind w:firstLine="709"/>
        <w:jc w:val="both"/>
        <w:rPr>
          <w:rFonts w:ascii="Arial" w:hAnsi="Arial"/>
        </w:rPr>
      </w:pPr>
      <w:r>
        <w:rPr>
          <w:rFonts w:ascii="Arial" w:hAnsi="Arial"/>
        </w:rPr>
        <w:t>Могут существовать разновидности этого заклинания, позволяющие воздействовать на других существ, относящихся к данному вероисповеданию. Если такие заклинания существ</w:t>
      </w:r>
      <w:r>
        <w:rPr>
          <w:rFonts w:ascii="Arial" w:hAnsi="Arial"/>
        </w:rPr>
        <w:t>у</w:t>
      </w:r>
      <w:r>
        <w:rPr>
          <w:rFonts w:ascii="Arial" w:hAnsi="Arial"/>
        </w:rPr>
        <w:t>ют, ваш Мастер сообщит вам об этом.</w:t>
      </w:r>
    </w:p>
    <w:p w14:paraId="6B35D1F8" w14:textId="77777777" w:rsidR="00000000" w:rsidRDefault="00000000">
      <w:pPr>
        <w:ind w:firstLine="709"/>
        <w:jc w:val="both"/>
        <w:rPr>
          <w:rFonts w:ascii="Arial" w:hAnsi="Arial"/>
        </w:rPr>
      </w:pPr>
    </w:p>
    <w:p w14:paraId="0AC51880" w14:textId="77777777" w:rsidR="00000000" w:rsidRDefault="00000000">
      <w:pPr>
        <w:pStyle w:val="ab"/>
      </w:pPr>
      <w:r>
        <w:t>Очарование человекоподобного существа или млекопитающего</w:t>
      </w:r>
    </w:p>
    <w:p w14:paraId="46498E49" w14:textId="77777777" w:rsidR="00000000" w:rsidRDefault="00000000">
      <w:pPr>
        <w:pStyle w:val="ab"/>
        <w:rPr>
          <w:i/>
        </w:rPr>
      </w:pPr>
      <w:r>
        <w:rPr>
          <w:i/>
        </w:rPr>
        <w:t>(Charm Person or Mammal)</w:t>
      </w:r>
    </w:p>
    <w:p w14:paraId="0EE471AC" w14:textId="77777777" w:rsidR="00000000" w:rsidRDefault="00000000">
      <w:pPr>
        <w:pStyle w:val="ac"/>
      </w:pPr>
      <w:r>
        <w:t>(Очарование / Чары)</w:t>
      </w:r>
    </w:p>
    <w:p w14:paraId="6CE97D38" w14:textId="77777777" w:rsidR="00000000" w:rsidRDefault="00000000">
      <w:pPr>
        <w:pStyle w:val="ad"/>
      </w:pPr>
    </w:p>
    <w:p w14:paraId="5475ADDA" w14:textId="77777777" w:rsidR="00000000" w:rsidRDefault="00000000">
      <w:pPr>
        <w:pStyle w:val="ad"/>
      </w:pPr>
      <w:r>
        <w:rPr>
          <w:b/>
          <w:spacing w:val="20"/>
        </w:rPr>
        <w:t>Сферы:</w:t>
      </w:r>
      <w:r>
        <w:t xml:space="preserve"> Животные, Чары</w:t>
      </w:r>
    </w:p>
    <w:p w14:paraId="419B5C3C" w14:textId="77777777" w:rsidR="00000000" w:rsidRDefault="00000000">
      <w:pPr>
        <w:pStyle w:val="ad"/>
      </w:pPr>
      <w:r>
        <w:rPr>
          <w:spacing w:val="20"/>
        </w:rPr>
        <w:t>Дальность воздействия:</w:t>
      </w:r>
      <w:r>
        <w:t xml:space="preserve"> 80 ярдов </w:t>
      </w:r>
      <w:r>
        <w:rPr>
          <w:i/>
        </w:rPr>
        <w:t>(72 м)</w:t>
      </w:r>
    </w:p>
    <w:p w14:paraId="002E540D" w14:textId="77777777" w:rsidR="00000000" w:rsidRDefault="00000000">
      <w:pPr>
        <w:pStyle w:val="ad"/>
      </w:pPr>
      <w:r>
        <w:rPr>
          <w:spacing w:val="20"/>
        </w:rPr>
        <w:t>Продолжительность:</w:t>
      </w:r>
      <w:r>
        <w:t xml:space="preserve"> Особая</w:t>
      </w:r>
    </w:p>
    <w:p w14:paraId="0C5B1991" w14:textId="77777777" w:rsidR="00000000" w:rsidRDefault="00000000">
      <w:pPr>
        <w:pStyle w:val="ad"/>
      </w:pPr>
      <w:r>
        <w:rPr>
          <w:spacing w:val="20"/>
        </w:rPr>
        <w:t>Область воздействия:</w:t>
      </w:r>
      <w:r>
        <w:t xml:space="preserve"> 1 существо</w:t>
      </w:r>
    </w:p>
    <w:p w14:paraId="1DF094EA" w14:textId="77777777" w:rsidR="00000000" w:rsidRDefault="00000000">
      <w:pPr>
        <w:pStyle w:val="ad"/>
      </w:pPr>
      <w:r>
        <w:rPr>
          <w:spacing w:val="20"/>
        </w:rPr>
        <w:t>Компоненты:</w:t>
      </w:r>
      <w:r>
        <w:t xml:space="preserve"> В, С</w:t>
      </w:r>
    </w:p>
    <w:p w14:paraId="318D9091" w14:textId="77777777" w:rsidR="00000000" w:rsidRDefault="00000000">
      <w:pPr>
        <w:pStyle w:val="ad"/>
      </w:pPr>
      <w:r>
        <w:rPr>
          <w:spacing w:val="20"/>
        </w:rPr>
        <w:t>Время сотворения:</w:t>
      </w:r>
      <w:r>
        <w:t xml:space="preserve"> 5</w:t>
      </w:r>
    </w:p>
    <w:p w14:paraId="1EEFE4C8" w14:textId="77777777" w:rsidR="00000000" w:rsidRDefault="00000000">
      <w:pPr>
        <w:pStyle w:val="ad"/>
        <w:rPr>
          <w:spacing w:val="20"/>
        </w:rPr>
      </w:pPr>
      <w:r>
        <w:rPr>
          <w:spacing w:val="20"/>
        </w:rPr>
        <w:t>Спас-бросок: Отр.</w:t>
      </w:r>
    </w:p>
    <w:p w14:paraId="74287D2B" w14:textId="77777777" w:rsidR="00000000" w:rsidRDefault="00000000">
      <w:pPr>
        <w:pStyle w:val="ad"/>
      </w:pPr>
    </w:p>
    <w:p w14:paraId="5056DF22" w14:textId="77777777" w:rsidR="00000000" w:rsidRDefault="00000000">
      <w:pPr>
        <w:ind w:firstLine="709"/>
        <w:jc w:val="both"/>
        <w:rPr>
          <w:rFonts w:ascii="Arial" w:hAnsi="Arial"/>
        </w:rPr>
      </w:pPr>
      <w:r>
        <w:rPr>
          <w:rFonts w:ascii="Arial" w:hAnsi="Arial"/>
        </w:rPr>
        <w:t>Это заклинание действует на всякое отдельное человекоподобное существо или мл</w:t>
      </w:r>
      <w:r>
        <w:rPr>
          <w:rFonts w:ascii="Arial" w:hAnsi="Arial"/>
        </w:rPr>
        <w:t>е</w:t>
      </w:r>
      <w:r>
        <w:rPr>
          <w:rFonts w:ascii="Arial" w:hAnsi="Arial"/>
        </w:rPr>
        <w:t>копитающее, над которым оно сотворено. После этого существо относится к заклинателю, как к лучшему другу и союзнику, который нуждается в заботе и защите. К человекоподобным с</w:t>
      </w:r>
      <w:r>
        <w:rPr>
          <w:rFonts w:ascii="Arial" w:hAnsi="Arial"/>
        </w:rPr>
        <w:t>у</w:t>
      </w:r>
      <w:r>
        <w:rPr>
          <w:rFonts w:ascii="Arial" w:hAnsi="Arial"/>
        </w:rPr>
        <w:t>ществам относятся все двуногие люди, полулюди или гуманоиды размером с человека или меньше, такие, как гнолли, гномы, гоблины, дриады, карлики, кобольды, лесовики, людоящеры, орки, пикси, полуорки, полуэльфы, русалки, троглодиты, феи, хоббиты, хобгоблины, эльфы и другие. Так, можно очаровать воина 10-го уровня, но нельзя оч</w:t>
      </w:r>
      <w:r>
        <w:rPr>
          <w:rFonts w:ascii="Arial" w:hAnsi="Arial"/>
        </w:rPr>
        <w:t>а</w:t>
      </w:r>
      <w:r>
        <w:rPr>
          <w:rFonts w:ascii="Arial" w:hAnsi="Arial"/>
        </w:rPr>
        <w:t>ровать людоеда.</w:t>
      </w:r>
    </w:p>
    <w:p w14:paraId="2FBAEB00" w14:textId="77777777" w:rsidR="00000000" w:rsidRDefault="00000000">
      <w:pPr>
        <w:ind w:firstLine="709"/>
        <w:jc w:val="both"/>
        <w:rPr>
          <w:rFonts w:ascii="Arial" w:hAnsi="Arial"/>
        </w:rPr>
      </w:pPr>
      <w:r>
        <w:rPr>
          <w:rFonts w:ascii="Arial" w:hAnsi="Arial"/>
        </w:rPr>
        <w:t>Заклинание не позволяет жрецу управлять очарованным существом так, как будто бы это был автомат, но любое слово или действие жреца воспринимается наиболее благоприя</w:t>
      </w:r>
      <w:r>
        <w:rPr>
          <w:rFonts w:ascii="Arial" w:hAnsi="Arial"/>
        </w:rPr>
        <w:t>т</w:t>
      </w:r>
      <w:r>
        <w:rPr>
          <w:rFonts w:ascii="Arial" w:hAnsi="Arial"/>
        </w:rPr>
        <w:t>ным для него образом. Так, очарованное существо не будет подчиняться приказу к сам</w:t>
      </w:r>
      <w:r>
        <w:rPr>
          <w:rFonts w:ascii="Arial" w:hAnsi="Arial"/>
        </w:rPr>
        <w:t>о</w:t>
      </w:r>
      <w:r>
        <w:rPr>
          <w:rFonts w:ascii="Arial" w:hAnsi="Arial"/>
        </w:rPr>
        <w:t>убийству, но может поверить заклинателю, если тот убедит его в том, что единственный способ спасти жизнь заклинателя - это задержать надвигающегося красного дракона “всего на пару минут”, и, если очарованное существо будет видеть в создавшейся ситуации разумные шансы на выживание, оно подчинится жрецу.</w:t>
      </w:r>
    </w:p>
    <w:p w14:paraId="30D63C10" w14:textId="77777777" w:rsidR="00000000" w:rsidRDefault="00000000">
      <w:pPr>
        <w:ind w:firstLine="709"/>
        <w:jc w:val="both"/>
        <w:rPr>
          <w:rFonts w:ascii="Arial" w:hAnsi="Arial"/>
        </w:rPr>
      </w:pPr>
      <w:r>
        <w:rPr>
          <w:rFonts w:ascii="Arial" w:hAnsi="Arial"/>
        </w:rPr>
        <w:t>Позиции и приоритеты жертвы по отношению к жрецу меняются, но основные личные качества и ориентация остаются прежними. Требование, чтобы жертва оставила себя без з</w:t>
      </w:r>
      <w:r>
        <w:rPr>
          <w:rFonts w:ascii="Arial" w:hAnsi="Arial"/>
        </w:rPr>
        <w:t>а</w:t>
      </w:r>
      <w:r>
        <w:rPr>
          <w:rFonts w:ascii="Arial" w:hAnsi="Arial"/>
        </w:rPr>
        <w:t>щиты, отдала ценный предмет или использовала заряд с могучего магического предмета (особенно против бывших спутников и союзников) может привести к немедленному спас-броску, чтобы определить, не спали ли чары. Подобным образом, очарованное существо не обязательно рассказывает все, что знает, и не рисует карты целых районов. Оно может отк</w:t>
      </w:r>
      <w:r>
        <w:rPr>
          <w:rFonts w:ascii="Arial" w:hAnsi="Arial"/>
        </w:rPr>
        <w:t>а</w:t>
      </w:r>
      <w:r>
        <w:rPr>
          <w:rFonts w:ascii="Arial" w:hAnsi="Arial"/>
        </w:rPr>
        <w:t>зать в каком-либо требовании, если этот отказ соответствует его характеру и не причиняет прямого вреда заклинателю. Отношение жертвы к заклинателю не обязательно распростр</w:t>
      </w:r>
      <w:r>
        <w:rPr>
          <w:rFonts w:ascii="Arial" w:hAnsi="Arial"/>
        </w:rPr>
        <w:t>а</w:t>
      </w:r>
      <w:r>
        <w:rPr>
          <w:rFonts w:ascii="Arial" w:hAnsi="Arial"/>
        </w:rPr>
        <w:t>няется на его друзей и союзников. Жертва не будет благоприятно реагировать на союзников, дающих заклинателю советы типа: “Задай ему вопрос о том, что...” и не станет мириться со словесными или физическими оскорблениями со стороны союзников заклинателя, если это не соответствует ее характеру.</w:t>
      </w:r>
    </w:p>
    <w:p w14:paraId="25CAFC38" w14:textId="77777777" w:rsidR="00000000" w:rsidRDefault="00000000">
      <w:pPr>
        <w:ind w:firstLine="709"/>
        <w:jc w:val="both"/>
        <w:rPr>
          <w:rFonts w:ascii="Arial" w:hAnsi="Arial"/>
        </w:rPr>
      </w:pPr>
      <w:r>
        <w:rPr>
          <w:rFonts w:ascii="Arial" w:hAnsi="Arial"/>
        </w:rPr>
        <w:t>Учтите также, что заклинание не наделяет жреца особыми лингвистическими способн</w:t>
      </w:r>
      <w:r>
        <w:rPr>
          <w:rFonts w:ascii="Arial" w:hAnsi="Arial"/>
        </w:rPr>
        <w:t>о</w:t>
      </w:r>
      <w:r>
        <w:rPr>
          <w:rFonts w:ascii="Arial" w:hAnsi="Arial"/>
        </w:rPr>
        <w:t>стями сверх тех, которыми он обычно обладает. Продолжительность заклинания зависит от показателя Интеллекта очарованного существа и связана со спас-броском. Успешный спас-бросок приводит к прекращению заклинания. Он кидается в периодические промежутки врем</w:t>
      </w:r>
      <w:r>
        <w:rPr>
          <w:rFonts w:ascii="Arial" w:hAnsi="Arial"/>
        </w:rPr>
        <w:t>е</w:t>
      </w:r>
      <w:r>
        <w:rPr>
          <w:rFonts w:ascii="Arial" w:hAnsi="Arial"/>
        </w:rPr>
        <w:t>ни в соответствии с Интеллектом жертвы, даже если заклинатель особо не поддерживает с ней отношения.</w:t>
      </w:r>
    </w:p>
    <w:p w14:paraId="773AB1FA"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47BE94E5" w14:textId="77777777">
        <w:tblPrEx>
          <w:tblCellMar>
            <w:top w:w="0" w:type="dxa"/>
            <w:bottom w:w="0" w:type="dxa"/>
          </w:tblCellMar>
        </w:tblPrEx>
        <w:tc>
          <w:tcPr>
            <w:tcW w:w="4606" w:type="dxa"/>
          </w:tcPr>
          <w:p w14:paraId="21CAC885" w14:textId="77777777" w:rsidR="00000000" w:rsidRDefault="00000000">
            <w:pPr>
              <w:jc w:val="center"/>
              <w:rPr>
                <w:rFonts w:ascii="Arial" w:hAnsi="Arial"/>
                <w:b/>
              </w:rPr>
            </w:pPr>
            <w:r>
              <w:rPr>
                <w:rFonts w:ascii="Arial" w:hAnsi="Arial"/>
                <w:b/>
              </w:rPr>
              <w:t>Показатель Интеллекта</w:t>
            </w:r>
          </w:p>
        </w:tc>
        <w:tc>
          <w:tcPr>
            <w:tcW w:w="4606" w:type="dxa"/>
          </w:tcPr>
          <w:p w14:paraId="7B7B642A" w14:textId="77777777" w:rsidR="00000000" w:rsidRDefault="00000000">
            <w:pPr>
              <w:jc w:val="center"/>
              <w:rPr>
                <w:rFonts w:ascii="Arial" w:hAnsi="Arial"/>
                <w:b/>
              </w:rPr>
            </w:pPr>
            <w:r>
              <w:rPr>
                <w:rFonts w:ascii="Arial" w:hAnsi="Arial"/>
                <w:b/>
              </w:rPr>
              <w:t>Время между спас-бросками</w:t>
            </w:r>
          </w:p>
        </w:tc>
      </w:tr>
      <w:tr w:rsidR="00000000" w14:paraId="2B41303F" w14:textId="77777777">
        <w:tblPrEx>
          <w:tblCellMar>
            <w:top w:w="0" w:type="dxa"/>
            <w:bottom w:w="0" w:type="dxa"/>
          </w:tblCellMar>
        </w:tblPrEx>
        <w:tc>
          <w:tcPr>
            <w:tcW w:w="4606" w:type="dxa"/>
          </w:tcPr>
          <w:p w14:paraId="7562F5EC" w14:textId="77777777" w:rsidR="00000000" w:rsidRDefault="00000000">
            <w:pPr>
              <w:jc w:val="center"/>
              <w:rPr>
                <w:rFonts w:ascii="Arial" w:hAnsi="Arial"/>
              </w:rPr>
            </w:pPr>
            <w:r>
              <w:rPr>
                <w:rFonts w:ascii="Arial" w:hAnsi="Arial"/>
              </w:rPr>
              <w:t>3 и меньше</w:t>
            </w:r>
          </w:p>
        </w:tc>
        <w:tc>
          <w:tcPr>
            <w:tcW w:w="4606" w:type="dxa"/>
          </w:tcPr>
          <w:p w14:paraId="70814BAD" w14:textId="77777777" w:rsidR="00000000" w:rsidRDefault="00000000">
            <w:pPr>
              <w:jc w:val="center"/>
              <w:rPr>
                <w:rFonts w:ascii="Arial" w:hAnsi="Arial"/>
              </w:rPr>
            </w:pPr>
            <w:r>
              <w:rPr>
                <w:rFonts w:ascii="Arial" w:hAnsi="Arial"/>
              </w:rPr>
              <w:t>3 месяца</w:t>
            </w:r>
          </w:p>
        </w:tc>
      </w:tr>
      <w:tr w:rsidR="00000000" w14:paraId="2A8C3540" w14:textId="77777777">
        <w:tblPrEx>
          <w:tblCellMar>
            <w:top w:w="0" w:type="dxa"/>
            <w:bottom w:w="0" w:type="dxa"/>
          </w:tblCellMar>
        </w:tblPrEx>
        <w:tc>
          <w:tcPr>
            <w:tcW w:w="4606" w:type="dxa"/>
          </w:tcPr>
          <w:p w14:paraId="7EE4B939" w14:textId="77777777" w:rsidR="00000000" w:rsidRDefault="00000000">
            <w:pPr>
              <w:jc w:val="center"/>
              <w:rPr>
                <w:rFonts w:ascii="Arial" w:hAnsi="Arial"/>
              </w:rPr>
            </w:pPr>
            <w:r>
              <w:rPr>
                <w:rFonts w:ascii="Arial" w:hAnsi="Arial"/>
              </w:rPr>
              <w:t>4-6</w:t>
            </w:r>
          </w:p>
        </w:tc>
        <w:tc>
          <w:tcPr>
            <w:tcW w:w="4606" w:type="dxa"/>
          </w:tcPr>
          <w:p w14:paraId="27A2C5D5" w14:textId="77777777" w:rsidR="00000000" w:rsidRDefault="00000000">
            <w:pPr>
              <w:jc w:val="center"/>
              <w:rPr>
                <w:rFonts w:ascii="Arial" w:hAnsi="Arial"/>
              </w:rPr>
            </w:pPr>
            <w:r>
              <w:rPr>
                <w:rFonts w:ascii="Arial" w:hAnsi="Arial"/>
              </w:rPr>
              <w:t>2 месяца</w:t>
            </w:r>
          </w:p>
        </w:tc>
      </w:tr>
      <w:tr w:rsidR="00000000" w14:paraId="5344D17A" w14:textId="77777777">
        <w:tblPrEx>
          <w:tblCellMar>
            <w:top w:w="0" w:type="dxa"/>
            <w:bottom w:w="0" w:type="dxa"/>
          </w:tblCellMar>
        </w:tblPrEx>
        <w:tc>
          <w:tcPr>
            <w:tcW w:w="4606" w:type="dxa"/>
          </w:tcPr>
          <w:p w14:paraId="5FE3ACEB" w14:textId="77777777" w:rsidR="00000000" w:rsidRDefault="00000000">
            <w:pPr>
              <w:jc w:val="center"/>
              <w:rPr>
                <w:rFonts w:ascii="Arial" w:hAnsi="Arial"/>
              </w:rPr>
            </w:pPr>
            <w:r>
              <w:rPr>
                <w:rFonts w:ascii="Arial" w:hAnsi="Arial"/>
              </w:rPr>
              <w:t>7-9</w:t>
            </w:r>
          </w:p>
        </w:tc>
        <w:tc>
          <w:tcPr>
            <w:tcW w:w="4606" w:type="dxa"/>
          </w:tcPr>
          <w:p w14:paraId="3C6D96F4" w14:textId="77777777" w:rsidR="00000000" w:rsidRDefault="00000000">
            <w:pPr>
              <w:jc w:val="center"/>
              <w:rPr>
                <w:rFonts w:ascii="Arial" w:hAnsi="Arial"/>
              </w:rPr>
            </w:pPr>
            <w:r>
              <w:rPr>
                <w:rFonts w:ascii="Arial" w:hAnsi="Arial"/>
              </w:rPr>
              <w:t>1 месяц</w:t>
            </w:r>
          </w:p>
        </w:tc>
      </w:tr>
      <w:tr w:rsidR="00000000" w14:paraId="3902AFC1" w14:textId="77777777">
        <w:tblPrEx>
          <w:tblCellMar>
            <w:top w:w="0" w:type="dxa"/>
            <w:bottom w:w="0" w:type="dxa"/>
          </w:tblCellMar>
        </w:tblPrEx>
        <w:tc>
          <w:tcPr>
            <w:tcW w:w="4606" w:type="dxa"/>
          </w:tcPr>
          <w:p w14:paraId="12251010" w14:textId="77777777" w:rsidR="00000000" w:rsidRDefault="00000000">
            <w:pPr>
              <w:jc w:val="center"/>
              <w:rPr>
                <w:rFonts w:ascii="Arial" w:hAnsi="Arial"/>
              </w:rPr>
            </w:pPr>
            <w:r>
              <w:rPr>
                <w:rFonts w:ascii="Arial" w:hAnsi="Arial"/>
              </w:rPr>
              <w:t>10-12</w:t>
            </w:r>
          </w:p>
        </w:tc>
        <w:tc>
          <w:tcPr>
            <w:tcW w:w="4606" w:type="dxa"/>
          </w:tcPr>
          <w:p w14:paraId="32E5E804" w14:textId="77777777" w:rsidR="00000000" w:rsidRDefault="00000000">
            <w:pPr>
              <w:jc w:val="center"/>
              <w:rPr>
                <w:rFonts w:ascii="Arial" w:hAnsi="Arial"/>
              </w:rPr>
            </w:pPr>
            <w:r>
              <w:rPr>
                <w:rFonts w:ascii="Arial" w:hAnsi="Arial"/>
              </w:rPr>
              <w:t>3 недели</w:t>
            </w:r>
          </w:p>
        </w:tc>
      </w:tr>
      <w:tr w:rsidR="00000000" w14:paraId="7C763CD6" w14:textId="77777777">
        <w:tblPrEx>
          <w:tblCellMar>
            <w:top w:w="0" w:type="dxa"/>
            <w:bottom w:w="0" w:type="dxa"/>
          </w:tblCellMar>
        </w:tblPrEx>
        <w:tc>
          <w:tcPr>
            <w:tcW w:w="4606" w:type="dxa"/>
          </w:tcPr>
          <w:p w14:paraId="371D51D6" w14:textId="77777777" w:rsidR="00000000" w:rsidRDefault="00000000">
            <w:pPr>
              <w:jc w:val="center"/>
              <w:rPr>
                <w:rFonts w:ascii="Arial" w:hAnsi="Arial"/>
              </w:rPr>
            </w:pPr>
            <w:r>
              <w:rPr>
                <w:rFonts w:ascii="Arial" w:hAnsi="Arial"/>
              </w:rPr>
              <w:t>13-14</w:t>
            </w:r>
          </w:p>
        </w:tc>
        <w:tc>
          <w:tcPr>
            <w:tcW w:w="4606" w:type="dxa"/>
          </w:tcPr>
          <w:p w14:paraId="7AD94698" w14:textId="77777777" w:rsidR="00000000" w:rsidRDefault="00000000">
            <w:pPr>
              <w:jc w:val="center"/>
              <w:rPr>
                <w:rFonts w:ascii="Arial" w:hAnsi="Arial"/>
              </w:rPr>
            </w:pPr>
            <w:r>
              <w:rPr>
                <w:rFonts w:ascii="Arial" w:hAnsi="Arial"/>
              </w:rPr>
              <w:t>2 недели</w:t>
            </w:r>
          </w:p>
        </w:tc>
      </w:tr>
      <w:tr w:rsidR="00000000" w14:paraId="594F5E6F" w14:textId="77777777">
        <w:tblPrEx>
          <w:tblCellMar>
            <w:top w:w="0" w:type="dxa"/>
            <w:bottom w:w="0" w:type="dxa"/>
          </w:tblCellMar>
        </w:tblPrEx>
        <w:tc>
          <w:tcPr>
            <w:tcW w:w="4606" w:type="dxa"/>
          </w:tcPr>
          <w:p w14:paraId="5F08D540" w14:textId="77777777" w:rsidR="00000000" w:rsidRDefault="00000000">
            <w:pPr>
              <w:jc w:val="center"/>
              <w:rPr>
                <w:rFonts w:ascii="Arial" w:hAnsi="Arial"/>
              </w:rPr>
            </w:pPr>
            <w:r>
              <w:rPr>
                <w:rFonts w:ascii="Arial" w:hAnsi="Arial"/>
              </w:rPr>
              <w:t>15-16</w:t>
            </w:r>
          </w:p>
        </w:tc>
        <w:tc>
          <w:tcPr>
            <w:tcW w:w="4606" w:type="dxa"/>
          </w:tcPr>
          <w:p w14:paraId="70E9EDA9" w14:textId="77777777" w:rsidR="00000000" w:rsidRDefault="00000000">
            <w:pPr>
              <w:jc w:val="center"/>
              <w:rPr>
                <w:rFonts w:ascii="Arial" w:hAnsi="Arial"/>
              </w:rPr>
            </w:pPr>
            <w:r>
              <w:rPr>
                <w:rFonts w:ascii="Arial" w:hAnsi="Arial"/>
              </w:rPr>
              <w:t>1 неделя</w:t>
            </w:r>
          </w:p>
        </w:tc>
      </w:tr>
      <w:tr w:rsidR="00000000" w14:paraId="3CE2800C" w14:textId="77777777">
        <w:tblPrEx>
          <w:tblCellMar>
            <w:top w:w="0" w:type="dxa"/>
            <w:bottom w:w="0" w:type="dxa"/>
          </w:tblCellMar>
        </w:tblPrEx>
        <w:tc>
          <w:tcPr>
            <w:tcW w:w="4606" w:type="dxa"/>
          </w:tcPr>
          <w:p w14:paraId="54E6B3D8" w14:textId="77777777" w:rsidR="00000000" w:rsidRDefault="00000000">
            <w:pPr>
              <w:jc w:val="center"/>
              <w:rPr>
                <w:rFonts w:ascii="Arial" w:hAnsi="Arial"/>
              </w:rPr>
            </w:pPr>
            <w:r>
              <w:rPr>
                <w:rFonts w:ascii="Arial" w:hAnsi="Arial"/>
              </w:rPr>
              <w:t>17</w:t>
            </w:r>
          </w:p>
        </w:tc>
        <w:tc>
          <w:tcPr>
            <w:tcW w:w="4606" w:type="dxa"/>
          </w:tcPr>
          <w:p w14:paraId="318E5869" w14:textId="77777777" w:rsidR="00000000" w:rsidRDefault="00000000">
            <w:pPr>
              <w:jc w:val="center"/>
              <w:rPr>
                <w:rFonts w:ascii="Arial" w:hAnsi="Arial"/>
              </w:rPr>
            </w:pPr>
            <w:r>
              <w:rPr>
                <w:rFonts w:ascii="Arial" w:hAnsi="Arial"/>
              </w:rPr>
              <w:t>3 дня</w:t>
            </w:r>
          </w:p>
        </w:tc>
      </w:tr>
      <w:tr w:rsidR="00000000" w14:paraId="76C89BCE" w14:textId="77777777">
        <w:tblPrEx>
          <w:tblCellMar>
            <w:top w:w="0" w:type="dxa"/>
            <w:bottom w:w="0" w:type="dxa"/>
          </w:tblCellMar>
        </w:tblPrEx>
        <w:tc>
          <w:tcPr>
            <w:tcW w:w="4606" w:type="dxa"/>
          </w:tcPr>
          <w:p w14:paraId="58572646" w14:textId="77777777" w:rsidR="00000000" w:rsidRDefault="00000000">
            <w:pPr>
              <w:jc w:val="center"/>
              <w:rPr>
                <w:rFonts w:ascii="Arial" w:hAnsi="Arial"/>
              </w:rPr>
            </w:pPr>
            <w:r>
              <w:rPr>
                <w:rFonts w:ascii="Arial" w:hAnsi="Arial"/>
              </w:rPr>
              <w:t>18</w:t>
            </w:r>
          </w:p>
        </w:tc>
        <w:tc>
          <w:tcPr>
            <w:tcW w:w="4606" w:type="dxa"/>
          </w:tcPr>
          <w:p w14:paraId="22642412" w14:textId="77777777" w:rsidR="00000000" w:rsidRDefault="00000000">
            <w:pPr>
              <w:jc w:val="center"/>
              <w:rPr>
                <w:rFonts w:ascii="Arial" w:hAnsi="Arial"/>
              </w:rPr>
            </w:pPr>
            <w:r>
              <w:rPr>
                <w:rFonts w:ascii="Arial" w:hAnsi="Arial"/>
              </w:rPr>
              <w:t>2 дня</w:t>
            </w:r>
          </w:p>
        </w:tc>
      </w:tr>
      <w:tr w:rsidR="00000000" w14:paraId="582AE8FF" w14:textId="77777777">
        <w:tblPrEx>
          <w:tblCellMar>
            <w:top w:w="0" w:type="dxa"/>
            <w:bottom w:w="0" w:type="dxa"/>
          </w:tblCellMar>
        </w:tblPrEx>
        <w:tc>
          <w:tcPr>
            <w:tcW w:w="4606" w:type="dxa"/>
          </w:tcPr>
          <w:p w14:paraId="090E22CD" w14:textId="77777777" w:rsidR="00000000" w:rsidRDefault="00000000">
            <w:pPr>
              <w:jc w:val="center"/>
              <w:rPr>
                <w:rFonts w:ascii="Arial" w:hAnsi="Arial"/>
              </w:rPr>
            </w:pPr>
            <w:r>
              <w:rPr>
                <w:rFonts w:ascii="Arial" w:hAnsi="Arial"/>
              </w:rPr>
              <w:t>19 и больше</w:t>
            </w:r>
          </w:p>
        </w:tc>
        <w:tc>
          <w:tcPr>
            <w:tcW w:w="4606" w:type="dxa"/>
          </w:tcPr>
          <w:p w14:paraId="7E59DAC6" w14:textId="77777777" w:rsidR="00000000" w:rsidRDefault="00000000">
            <w:pPr>
              <w:jc w:val="center"/>
              <w:rPr>
                <w:rFonts w:ascii="Arial" w:hAnsi="Arial"/>
              </w:rPr>
            </w:pPr>
            <w:r>
              <w:rPr>
                <w:rFonts w:ascii="Arial" w:hAnsi="Arial"/>
              </w:rPr>
              <w:t>1 день</w:t>
            </w:r>
          </w:p>
        </w:tc>
      </w:tr>
    </w:tbl>
    <w:p w14:paraId="01395D46" w14:textId="77777777" w:rsidR="00000000" w:rsidRDefault="00000000">
      <w:pPr>
        <w:ind w:firstLine="709"/>
        <w:jc w:val="both"/>
        <w:rPr>
          <w:rFonts w:ascii="Arial" w:hAnsi="Arial"/>
        </w:rPr>
      </w:pPr>
    </w:p>
    <w:p w14:paraId="10BC09B8" w14:textId="77777777" w:rsidR="00000000" w:rsidRDefault="00000000">
      <w:pPr>
        <w:ind w:firstLine="709"/>
        <w:jc w:val="both"/>
        <w:rPr>
          <w:rFonts w:ascii="Arial" w:hAnsi="Arial"/>
        </w:rPr>
      </w:pPr>
      <w:r>
        <w:rPr>
          <w:rFonts w:ascii="Arial" w:hAnsi="Arial"/>
        </w:rPr>
        <w:t>Если заклинатель причиняет или пытается причинить вред очарованному существу к</w:t>
      </w:r>
      <w:r>
        <w:rPr>
          <w:rFonts w:ascii="Arial" w:hAnsi="Arial"/>
        </w:rPr>
        <w:t>а</w:t>
      </w:r>
      <w:r>
        <w:rPr>
          <w:rFonts w:ascii="Arial" w:hAnsi="Arial"/>
        </w:rPr>
        <w:t>ким-либо явным действием, или если над очарованным существом успешно сотворено закл</w:t>
      </w:r>
      <w:r>
        <w:rPr>
          <w:rFonts w:ascii="Arial" w:hAnsi="Arial"/>
        </w:rPr>
        <w:t>и</w:t>
      </w:r>
      <w:r>
        <w:rPr>
          <w:rFonts w:ascii="Arial" w:hAnsi="Arial"/>
        </w:rPr>
        <w:t xml:space="preserve">нание </w:t>
      </w:r>
      <w:r>
        <w:rPr>
          <w:rFonts w:ascii="Arial" w:hAnsi="Arial"/>
          <w:i/>
        </w:rPr>
        <w:t>рассе</w:t>
      </w:r>
      <w:r>
        <w:rPr>
          <w:rFonts w:ascii="Arial" w:hAnsi="Arial"/>
          <w:i/>
        </w:rPr>
        <w:t>я</w:t>
      </w:r>
      <w:r>
        <w:rPr>
          <w:rFonts w:ascii="Arial" w:hAnsi="Arial"/>
          <w:i/>
        </w:rPr>
        <w:t>ния магии</w:t>
      </w:r>
      <w:r>
        <w:rPr>
          <w:rFonts w:ascii="Arial" w:hAnsi="Arial"/>
        </w:rPr>
        <w:t>, очарование прекращается.</w:t>
      </w:r>
    </w:p>
    <w:p w14:paraId="18CD8FAB" w14:textId="77777777" w:rsidR="00000000" w:rsidRDefault="00000000">
      <w:pPr>
        <w:ind w:firstLine="709"/>
        <w:jc w:val="both"/>
        <w:rPr>
          <w:rFonts w:ascii="Arial" w:hAnsi="Arial"/>
        </w:rPr>
      </w:pPr>
      <w:r>
        <w:rPr>
          <w:rFonts w:ascii="Arial" w:hAnsi="Arial"/>
        </w:rPr>
        <w:t>Если жертва успешно выкидывает спас-бросок от заклинания, оно на нее не действует.</w:t>
      </w:r>
    </w:p>
    <w:p w14:paraId="210D5E77" w14:textId="77777777" w:rsidR="00000000" w:rsidRDefault="00000000">
      <w:pPr>
        <w:ind w:firstLine="709"/>
        <w:jc w:val="both"/>
        <w:rPr>
          <w:rFonts w:ascii="Arial" w:hAnsi="Arial"/>
        </w:rPr>
      </w:pPr>
      <w:r>
        <w:rPr>
          <w:rFonts w:ascii="Arial" w:hAnsi="Arial"/>
        </w:rPr>
        <w:t xml:space="preserve">Если это заклинание применено в сочетании с заклинанием </w:t>
      </w:r>
      <w:r>
        <w:rPr>
          <w:rFonts w:ascii="Arial" w:hAnsi="Arial"/>
          <w:i/>
        </w:rPr>
        <w:t>приручения</w:t>
      </w:r>
      <w:r>
        <w:rPr>
          <w:rFonts w:ascii="Arial" w:hAnsi="Arial"/>
        </w:rPr>
        <w:t>, оно может удержать животное поблизости от основного места проживания заклинателя, если ему нужно отбыть на длительный период.</w:t>
      </w:r>
    </w:p>
    <w:p w14:paraId="18EDB411" w14:textId="77777777" w:rsidR="00000000" w:rsidRDefault="00000000">
      <w:pPr>
        <w:ind w:firstLine="709"/>
        <w:jc w:val="both"/>
        <w:rPr>
          <w:rFonts w:ascii="Arial" w:hAnsi="Arial"/>
        </w:rPr>
      </w:pPr>
    </w:p>
    <w:p w14:paraId="7221AE2D" w14:textId="77777777" w:rsidR="00000000" w:rsidRDefault="00000000">
      <w:pPr>
        <w:pStyle w:val="ab"/>
        <w:rPr>
          <w:i/>
        </w:rPr>
      </w:pPr>
      <w:r>
        <w:t xml:space="preserve">Песнопение </w:t>
      </w:r>
      <w:r>
        <w:rPr>
          <w:i/>
        </w:rPr>
        <w:t>(Chant)</w:t>
      </w:r>
    </w:p>
    <w:p w14:paraId="1123ED2C" w14:textId="77777777" w:rsidR="00000000" w:rsidRDefault="00000000">
      <w:pPr>
        <w:pStyle w:val="ac"/>
      </w:pPr>
      <w:r>
        <w:t>(Колдовство / Заклятия)</w:t>
      </w:r>
    </w:p>
    <w:p w14:paraId="2A4E73BF" w14:textId="77777777" w:rsidR="00000000" w:rsidRDefault="00000000">
      <w:pPr>
        <w:pStyle w:val="ad"/>
      </w:pPr>
    </w:p>
    <w:p w14:paraId="1EBB3A29" w14:textId="77777777" w:rsidR="00000000" w:rsidRDefault="00000000">
      <w:pPr>
        <w:pStyle w:val="ad"/>
      </w:pPr>
      <w:r>
        <w:rPr>
          <w:b/>
          <w:spacing w:val="20"/>
        </w:rPr>
        <w:t>Сфера:</w:t>
      </w:r>
      <w:r>
        <w:t xml:space="preserve"> Битва</w:t>
      </w:r>
    </w:p>
    <w:p w14:paraId="0FB2ED39" w14:textId="77777777" w:rsidR="00000000" w:rsidRDefault="00000000">
      <w:pPr>
        <w:pStyle w:val="ad"/>
      </w:pPr>
      <w:r>
        <w:rPr>
          <w:spacing w:val="20"/>
        </w:rPr>
        <w:t>Дальность воздействия:</w:t>
      </w:r>
      <w:r>
        <w:t xml:space="preserve"> 0</w:t>
      </w:r>
    </w:p>
    <w:p w14:paraId="5E434B45" w14:textId="77777777" w:rsidR="00000000" w:rsidRDefault="00000000">
      <w:pPr>
        <w:pStyle w:val="ad"/>
      </w:pPr>
      <w:r>
        <w:rPr>
          <w:spacing w:val="20"/>
        </w:rPr>
        <w:t>Продолжительность:</w:t>
      </w:r>
      <w:r>
        <w:t xml:space="preserve"> Время песнопения</w:t>
      </w:r>
    </w:p>
    <w:p w14:paraId="56AB6C4F" w14:textId="77777777" w:rsidR="00000000" w:rsidRDefault="00000000">
      <w:pPr>
        <w:pStyle w:val="ad"/>
      </w:pPr>
      <w:r>
        <w:rPr>
          <w:spacing w:val="20"/>
        </w:rPr>
        <w:t>Область воздействия:</w:t>
      </w:r>
      <w:r>
        <w:t xml:space="preserve"> Радиус 30 футов </w:t>
      </w:r>
      <w:r>
        <w:rPr>
          <w:i/>
        </w:rPr>
        <w:t>(9 м)</w:t>
      </w:r>
    </w:p>
    <w:p w14:paraId="0966EF2A" w14:textId="77777777" w:rsidR="00000000" w:rsidRDefault="00000000">
      <w:pPr>
        <w:pStyle w:val="ad"/>
      </w:pPr>
      <w:r>
        <w:rPr>
          <w:spacing w:val="20"/>
        </w:rPr>
        <w:t>Компоненты:</w:t>
      </w:r>
      <w:r>
        <w:t xml:space="preserve"> В, С</w:t>
      </w:r>
    </w:p>
    <w:p w14:paraId="4CF1D747" w14:textId="77777777" w:rsidR="00000000" w:rsidRDefault="00000000">
      <w:pPr>
        <w:pStyle w:val="ad"/>
      </w:pPr>
      <w:r>
        <w:rPr>
          <w:spacing w:val="20"/>
        </w:rPr>
        <w:t>Время сотворения:</w:t>
      </w:r>
      <w:r>
        <w:t xml:space="preserve"> 2 раунда</w:t>
      </w:r>
    </w:p>
    <w:p w14:paraId="74DCA165" w14:textId="77777777" w:rsidR="00000000" w:rsidRDefault="00000000">
      <w:pPr>
        <w:pStyle w:val="ad"/>
        <w:rPr>
          <w:spacing w:val="20"/>
        </w:rPr>
      </w:pPr>
      <w:r>
        <w:rPr>
          <w:spacing w:val="20"/>
        </w:rPr>
        <w:t>Спас-бросок: Нет</w:t>
      </w:r>
    </w:p>
    <w:p w14:paraId="4F28A164" w14:textId="77777777" w:rsidR="00000000" w:rsidRDefault="00000000">
      <w:pPr>
        <w:pStyle w:val="ad"/>
      </w:pPr>
    </w:p>
    <w:p w14:paraId="64C4635A" w14:textId="77777777" w:rsidR="00000000" w:rsidRDefault="00000000">
      <w:pPr>
        <w:ind w:firstLine="709"/>
        <w:jc w:val="both"/>
        <w:rPr>
          <w:rFonts w:ascii="Arial" w:hAnsi="Arial"/>
        </w:rPr>
      </w:pPr>
      <w:r>
        <w:rPr>
          <w:rFonts w:ascii="Arial" w:hAnsi="Arial"/>
        </w:rPr>
        <w:t xml:space="preserve">С помощью этого заклинания жрец приносит особую пользу себе и своей компании и причиняет ущерб врагам. Когда сотворено заклинание </w:t>
      </w:r>
      <w:r>
        <w:rPr>
          <w:rFonts w:ascii="Arial" w:hAnsi="Arial"/>
          <w:i/>
        </w:rPr>
        <w:t>песнопения</w:t>
      </w:r>
      <w:r>
        <w:rPr>
          <w:rFonts w:ascii="Arial" w:hAnsi="Arial"/>
        </w:rPr>
        <w:t>, все броски атаки, вреда и спас-броски тех, кто находится в области воздействия и дружелюбно настроен по отношению к жрецу, кидаются с положительным модификатором +1, а у врагов жреца на эти броски накл</w:t>
      </w:r>
      <w:r>
        <w:rPr>
          <w:rFonts w:ascii="Arial" w:hAnsi="Arial"/>
        </w:rPr>
        <w:t>а</w:t>
      </w:r>
      <w:r>
        <w:rPr>
          <w:rFonts w:ascii="Arial" w:hAnsi="Arial"/>
        </w:rPr>
        <w:t xml:space="preserve">дывается отрицательный модификатор -1. Эти модификаторы сохраняются до тех пор, пока заклинатель продолжает распевать таинственные фразы и остается неподвижным. Однако вмешательство (например, успешная атака, которая причиняет вред, рукопашная схватка с заклинателем или заклинание </w:t>
      </w:r>
      <w:r>
        <w:rPr>
          <w:rFonts w:ascii="Arial" w:hAnsi="Arial"/>
          <w:i/>
        </w:rPr>
        <w:t>тишины</w:t>
      </w:r>
      <w:r>
        <w:rPr>
          <w:rFonts w:ascii="Arial" w:hAnsi="Arial"/>
        </w:rPr>
        <w:t xml:space="preserve">) нарушает </w:t>
      </w:r>
      <w:r>
        <w:rPr>
          <w:rFonts w:ascii="Arial" w:hAnsi="Arial"/>
          <w:i/>
        </w:rPr>
        <w:t>песнопение</w:t>
      </w:r>
      <w:r>
        <w:rPr>
          <w:rFonts w:ascii="Arial" w:hAnsi="Arial"/>
        </w:rPr>
        <w:t xml:space="preserve">. Множественные заклинания </w:t>
      </w:r>
      <w:r>
        <w:rPr>
          <w:rFonts w:ascii="Arial" w:hAnsi="Arial"/>
          <w:i/>
        </w:rPr>
        <w:t>песнопения</w:t>
      </w:r>
      <w:r>
        <w:rPr>
          <w:rFonts w:ascii="Arial" w:hAnsi="Arial"/>
        </w:rPr>
        <w:t xml:space="preserve"> не кумулятивны; однако, если в то же время, пока жрец поддерживает заклинание </w:t>
      </w:r>
      <w:r>
        <w:rPr>
          <w:rFonts w:ascii="Arial" w:hAnsi="Arial"/>
          <w:i/>
        </w:rPr>
        <w:t>песнопения</w:t>
      </w:r>
      <w:r>
        <w:rPr>
          <w:rFonts w:ascii="Arial" w:hAnsi="Arial"/>
        </w:rPr>
        <w:t xml:space="preserve">, другой жрец той же веры (а не просто той же ориентации) совершает заклинание </w:t>
      </w:r>
      <w:r>
        <w:rPr>
          <w:rFonts w:ascii="Arial" w:hAnsi="Arial"/>
          <w:i/>
        </w:rPr>
        <w:t>молитвы</w:t>
      </w:r>
      <w:r>
        <w:rPr>
          <w:rFonts w:ascii="Arial" w:hAnsi="Arial"/>
        </w:rPr>
        <w:t xml:space="preserve"> 3-го уровня, эффект увелич</w:t>
      </w:r>
      <w:r>
        <w:rPr>
          <w:rFonts w:ascii="Arial" w:hAnsi="Arial"/>
        </w:rPr>
        <w:t>и</w:t>
      </w:r>
      <w:r>
        <w:rPr>
          <w:rFonts w:ascii="Arial" w:hAnsi="Arial"/>
        </w:rPr>
        <w:t>вается до модификаторов +2 и -2.</w:t>
      </w:r>
    </w:p>
    <w:p w14:paraId="5D244E5B" w14:textId="77777777" w:rsidR="00000000" w:rsidRDefault="00000000">
      <w:pPr>
        <w:ind w:firstLine="709"/>
        <w:jc w:val="both"/>
        <w:rPr>
          <w:rFonts w:ascii="Arial" w:hAnsi="Arial"/>
        </w:rPr>
      </w:pPr>
    </w:p>
    <w:p w14:paraId="54DEF105" w14:textId="77777777" w:rsidR="00000000" w:rsidRDefault="00000000">
      <w:pPr>
        <w:pStyle w:val="ab"/>
        <w:rPr>
          <w:i/>
        </w:rPr>
      </w:pPr>
      <w:r>
        <w:t xml:space="preserve">Пламенный клинок </w:t>
      </w:r>
      <w:r>
        <w:rPr>
          <w:i/>
        </w:rPr>
        <w:t>(Flame Blade)</w:t>
      </w:r>
    </w:p>
    <w:p w14:paraId="07D11F3E" w14:textId="77777777" w:rsidR="00000000" w:rsidRDefault="00000000">
      <w:pPr>
        <w:pStyle w:val="ac"/>
      </w:pPr>
      <w:r>
        <w:t>(Оглашения)</w:t>
      </w:r>
    </w:p>
    <w:p w14:paraId="7CA83981" w14:textId="77777777" w:rsidR="00000000" w:rsidRDefault="00000000">
      <w:pPr>
        <w:pStyle w:val="ad"/>
      </w:pPr>
    </w:p>
    <w:p w14:paraId="5CB2FB9A" w14:textId="77777777" w:rsidR="00000000" w:rsidRDefault="00000000">
      <w:pPr>
        <w:pStyle w:val="ad"/>
      </w:pPr>
      <w:r>
        <w:rPr>
          <w:b/>
          <w:spacing w:val="20"/>
        </w:rPr>
        <w:t>Сфера:</w:t>
      </w:r>
      <w:r>
        <w:t xml:space="preserve"> Стихии (Огонь)</w:t>
      </w:r>
    </w:p>
    <w:p w14:paraId="596B38F5" w14:textId="77777777" w:rsidR="00000000" w:rsidRDefault="00000000">
      <w:pPr>
        <w:pStyle w:val="ad"/>
      </w:pPr>
      <w:r>
        <w:rPr>
          <w:spacing w:val="20"/>
        </w:rPr>
        <w:t>Дальность воздействия:</w:t>
      </w:r>
      <w:r>
        <w:t xml:space="preserve"> 0</w:t>
      </w:r>
    </w:p>
    <w:p w14:paraId="0174EC12" w14:textId="77777777" w:rsidR="00000000" w:rsidRDefault="00000000">
      <w:pPr>
        <w:pStyle w:val="ad"/>
      </w:pPr>
      <w:r>
        <w:rPr>
          <w:spacing w:val="20"/>
        </w:rPr>
        <w:t>Продолжительность:</w:t>
      </w:r>
      <w:r>
        <w:t xml:space="preserve"> 4 раунда + 1 раунд / 2 уровня</w:t>
      </w:r>
    </w:p>
    <w:p w14:paraId="7D911293" w14:textId="77777777" w:rsidR="00000000" w:rsidRDefault="00000000">
      <w:pPr>
        <w:pStyle w:val="ad"/>
      </w:pPr>
      <w:r>
        <w:rPr>
          <w:spacing w:val="20"/>
        </w:rPr>
        <w:t>Область воздействия:</w:t>
      </w:r>
      <w:r>
        <w:t xml:space="preserve"> Лезвие длиной 3 фута </w:t>
      </w:r>
      <w:r>
        <w:rPr>
          <w:i/>
        </w:rPr>
        <w:t>(1 м)</w:t>
      </w:r>
    </w:p>
    <w:p w14:paraId="41829FC4" w14:textId="77777777" w:rsidR="00000000" w:rsidRDefault="00000000">
      <w:pPr>
        <w:pStyle w:val="ad"/>
      </w:pPr>
      <w:r>
        <w:rPr>
          <w:spacing w:val="20"/>
        </w:rPr>
        <w:t>Компоненты:</w:t>
      </w:r>
      <w:r>
        <w:t xml:space="preserve"> В, С, М</w:t>
      </w:r>
    </w:p>
    <w:p w14:paraId="4B380C14" w14:textId="77777777" w:rsidR="00000000" w:rsidRDefault="00000000">
      <w:pPr>
        <w:pStyle w:val="ad"/>
      </w:pPr>
      <w:r>
        <w:rPr>
          <w:spacing w:val="20"/>
        </w:rPr>
        <w:t>Время сотворения:</w:t>
      </w:r>
      <w:r>
        <w:t xml:space="preserve"> 4</w:t>
      </w:r>
    </w:p>
    <w:p w14:paraId="403427FE" w14:textId="77777777" w:rsidR="00000000" w:rsidRDefault="00000000">
      <w:pPr>
        <w:pStyle w:val="ad"/>
        <w:rPr>
          <w:spacing w:val="20"/>
        </w:rPr>
      </w:pPr>
      <w:r>
        <w:rPr>
          <w:spacing w:val="20"/>
        </w:rPr>
        <w:t>Спас-бросок: Нет</w:t>
      </w:r>
    </w:p>
    <w:p w14:paraId="2BEF151D" w14:textId="77777777" w:rsidR="00000000" w:rsidRDefault="00000000">
      <w:pPr>
        <w:pStyle w:val="ad"/>
      </w:pPr>
    </w:p>
    <w:p w14:paraId="0E09CB36" w14:textId="77777777" w:rsidR="00000000" w:rsidRDefault="00000000">
      <w:pPr>
        <w:ind w:firstLine="709"/>
        <w:jc w:val="both"/>
        <w:rPr>
          <w:rFonts w:ascii="Arial" w:hAnsi="Arial"/>
        </w:rPr>
      </w:pPr>
      <w:r>
        <w:rPr>
          <w:rFonts w:ascii="Arial" w:hAnsi="Arial"/>
        </w:rPr>
        <w:t>С помощью этого заклинания жрец создает сверкающий луч красного пламени, исх</w:t>
      </w:r>
      <w:r>
        <w:rPr>
          <w:rFonts w:ascii="Arial" w:hAnsi="Arial"/>
        </w:rPr>
        <w:t>о</w:t>
      </w:r>
      <w:r>
        <w:rPr>
          <w:rFonts w:ascii="Arial" w:hAnsi="Arial"/>
        </w:rPr>
        <w:t>дящий из его руки. В обращении этот мечеподобный луч похож на ятаган. Если заклинатель в ближнем бою наносит результативный удар пламенем, пораженное существо получает 1d4+4 пунктов вреда. Если существо относится к нежити или особенно уязвимо перед огнем, оно п</w:t>
      </w:r>
      <w:r>
        <w:rPr>
          <w:rFonts w:ascii="Arial" w:hAnsi="Arial"/>
        </w:rPr>
        <w:t>о</w:t>
      </w:r>
      <w:r>
        <w:rPr>
          <w:rFonts w:ascii="Arial" w:hAnsi="Arial"/>
        </w:rPr>
        <w:t>лучает на 2 пункта больше (то есть 7-10 пунктов). Если существо защищено от огня, вред уменьшается на 2 пункта (то есть составляет 1d4+2 пункта). Огненные существа и те, кто и</w:t>
      </w:r>
      <w:r>
        <w:rPr>
          <w:rFonts w:ascii="Arial" w:hAnsi="Arial"/>
        </w:rPr>
        <w:t>с</w:t>
      </w:r>
      <w:r>
        <w:rPr>
          <w:rFonts w:ascii="Arial" w:hAnsi="Arial"/>
        </w:rPr>
        <w:t xml:space="preserve">пользует огонь как врожденную форму атаки, не получают вреда от заклинания. </w:t>
      </w:r>
      <w:r>
        <w:rPr>
          <w:rFonts w:ascii="Arial" w:hAnsi="Arial"/>
          <w:i/>
        </w:rPr>
        <w:t>Пламенный клинок</w:t>
      </w:r>
      <w:r>
        <w:rPr>
          <w:rFonts w:ascii="Arial" w:hAnsi="Arial"/>
        </w:rPr>
        <w:t xml:space="preserve"> может поджигать легковоспламеняющиеся материалы, такие, как пергамент, солому, сухие прутья, ткань и т. д. Однако он не является магическим оружием в обычном смысле этого слова, так что существа, которых можно поразить только магическим оружием (кроме нежити), не получают от него вреда. Заклинание не де</w:t>
      </w:r>
      <w:r>
        <w:rPr>
          <w:rFonts w:ascii="Arial" w:hAnsi="Arial"/>
        </w:rPr>
        <w:t>й</w:t>
      </w:r>
      <w:r>
        <w:rPr>
          <w:rFonts w:ascii="Arial" w:hAnsi="Arial"/>
        </w:rPr>
        <w:t>ствует под водой.</w:t>
      </w:r>
    </w:p>
    <w:p w14:paraId="28C589A5" w14:textId="77777777" w:rsidR="00000000" w:rsidRDefault="00000000">
      <w:pPr>
        <w:ind w:firstLine="709"/>
        <w:jc w:val="both"/>
        <w:rPr>
          <w:rFonts w:ascii="Arial" w:hAnsi="Arial"/>
        </w:rPr>
      </w:pPr>
      <w:r>
        <w:rPr>
          <w:rFonts w:ascii="Arial" w:hAnsi="Arial"/>
        </w:rPr>
        <w:t>В качестве материального компонента заклинания, кроме священного символа закл</w:t>
      </w:r>
      <w:r>
        <w:rPr>
          <w:rFonts w:ascii="Arial" w:hAnsi="Arial"/>
        </w:rPr>
        <w:t>и</w:t>
      </w:r>
      <w:r>
        <w:rPr>
          <w:rFonts w:ascii="Arial" w:hAnsi="Arial"/>
        </w:rPr>
        <w:t>нат</w:t>
      </w:r>
      <w:r>
        <w:rPr>
          <w:rFonts w:ascii="Arial" w:hAnsi="Arial"/>
        </w:rPr>
        <w:t>е</w:t>
      </w:r>
      <w:r>
        <w:rPr>
          <w:rFonts w:ascii="Arial" w:hAnsi="Arial"/>
        </w:rPr>
        <w:t>ля, требуется лист сумаха.</w:t>
      </w:r>
    </w:p>
    <w:p w14:paraId="3D3E4D2B" w14:textId="77777777" w:rsidR="00000000" w:rsidRDefault="00000000">
      <w:pPr>
        <w:ind w:firstLine="709"/>
        <w:jc w:val="both"/>
        <w:rPr>
          <w:rFonts w:ascii="Arial" w:hAnsi="Arial"/>
        </w:rPr>
      </w:pPr>
    </w:p>
    <w:p w14:paraId="1A233660" w14:textId="77777777" w:rsidR="00000000" w:rsidRDefault="00000000">
      <w:pPr>
        <w:pStyle w:val="ab"/>
        <w:rPr>
          <w:i/>
        </w:rPr>
      </w:pPr>
      <w:r>
        <w:t xml:space="preserve">Подножка </w:t>
      </w:r>
      <w:r>
        <w:rPr>
          <w:i/>
        </w:rPr>
        <w:t>(Trip)</w:t>
      </w:r>
    </w:p>
    <w:p w14:paraId="53E9CCDA" w14:textId="77777777" w:rsidR="00000000" w:rsidRDefault="00000000">
      <w:pPr>
        <w:pStyle w:val="ac"/>
      </w:pPr>
      <w:r>
        <w:t>(Очарование / Чары)</w:t>
      </w:r>
    </w:p>
    <w:p w14:paraId="4B64A814" w14:textId="77777777" w:rsidR="00000000" w:rsidRDefault="00000000">
      <w:pPr>
        <w:pStyle w:val="ad"/>
      </w:pPr>
    </w:p>
    <w:p w14:paraId="6F90DBC8" w14:textId="77777777" w:rsidR="00000000" w:rsidRDefault="00000000">
      <w:pPr>
        <w:pStyle w:val="ad"/>
      </w:pPr>
      <w:r>
        <w:rPr>
          <w:b/>
          <w:spacing w:val="20"/>
        </w:rPr>
        <w:t>Сфера:</w:t>
      </w:r>
      <w:r>
        <w:t xml:space="preserve"> Растения</w:t>
      </w:r>
    </w:p>
    <w:p w14:paraId="234C83AA" w14:textId="77777777" w:rsidR="00000000" w:rsidRDefault="00000000">
      <w:pPr>
        <w:pStyle w:val="ad"/>
      </w:pPr>
      <w:r>
        <w:rPr>
          <w:spacing w:val="20"/>
        </w:rPr>
        <w:t>Дальность воздействия:</w:t>
      </w:r>
      <w:r>
        <w:t xml:space="preserve"> Прикосновение</w:t>
      </w:r>
    </w:p>
    <w:p w14:paraId="4963DBE9" w14:textId="77777777" w:rsidR="00000000" w:rsidRDefault="00000000">
      <w:pPr>
        <w:pStyle w:val="ad"/>
      </w:pPr>
      <w:r>
        <w:rPr>
          <w:spacing w:val="20"/>
        </w:rPr>
        <w:t>Продолжительность:</w:t>
      </w:r>
      <w:r>
        <w:t xml:space="preserve"> 1 оборот / уровень</w:t>
      </w:r>
    </w:p>
    <w:p w14:paraId="16F85A9B" w14:textId="77777777" w:rsidR="00000000" w:rsidRDefault="00000000">
      <w:pPr>
        <w:pStyle w:val="ad"/>
      </w:pPr>
      <w:r>
        <w:rPr>
          <w:spacing w:val="20"/>
        </w:rPr>
        <w:t>Область воздействия:</w:t>
      </w:r>
      <w:r>
        <w:t xml:space="preserve"> 1 предмет до 10 футов </w:t>
      </w:r>
      <w:r>
        <w:rPr>
          <w:i/>
        </w:rPr>
        <w:t>(3 м)</w:t>
      </w:r>
      <w:r>
        <w:t xml:space="preserve"> длиной</w:t>
      </w:r>
    </w:p>
    <w:p w14:paraId="50B8A16F" w14:textId="77777777" w:rsidR="00000000" w:rsidRDefault="00000000">
      <w:pPr>
        <w:pStyle w:val="ad"/>
      </w:pPr>
      <w:r>
        <w:rPr>
          <w:spacing w:val="20"/>
        </w:rPr>
        <w:t>Компоненты:</w:t>
      </w:r>
      <w:r>
        <w:t xml:space="preserve"> В, С</w:t>
      </w:r>
    </w:p>
    <w:p w14:paraId="5615F0D8" w14:textId="77777777" w:rsidR="00000000" w:rsidRDefault="00000000">
      <w:pPr>
        <w:pStyle w:val="ad"/>
      </w:pPr>
      <w:r>
        <w:rPr>
          <w:spacing w:val="20"/>
        </w:rPr>
        <w:t>Время сотворения:</w:t>
      </w:r>
      <w:r>
        <w:t xml:space="preserve"> 5</w:t>
      </w:r>
    </w:p>
    <w:p w14:paraId="22C58049" w14:textId="77777777" w:rsidR="00000000" w:rsidRDefault="00000000">
      <w:pPr>
        <w:pStyle w:val="ad"/>
        <w:rPr>
          <w:spacing w:val="20"/>
        </w:rPr>
      </w:pPr>
      <w:r>
        <w:rPr>
          <w:spacing w:val="20"/>
        </w:rPr>
        <w:t>Спас-бросок: Отр.</w:t>
      </w:r>
    </w:p>
    <w:p w14:paraId="0DD746FD" w14:textId="77777777" w:rsidR="00000000" w:rsidRDefault="00000000">
      <w:pPr>
        <w:pStyle w:val="ad"/>
      </w:pPr>
    </w:p>
    <w:p w14:paraId="16CB22EB" w14:textId="77777777" w:rsidR="00000000" w:rsidRDefault="00000000">
      <w:pPr>
        <w:ind w:firstLine="709"/>
        <w:jc w:val="both"/>
        <w:rPr>
          <w:rFonts w:ascii="Arial" w:hAnsi="Arial"/>
        </w:rPr>
      </w:pPr>
      <w:r>
        <w:rPr>
          <w:rFonts w:ascii="Arial" w:hAnsi="Arial"/>
        </w:rPr>
        <w:t xml:space="preserve">Это заклинание можно сотворить над обычным предметом - отрезком лозы, палкой, шестом, веревкой и т. п. Заклинание заставляет предмет слегка приподниматься над землей или полом, на котором он лежит, цепляясь за ноги большинства существ, проходящих над ним, если они проваливают спас-бросок от заклинания. Учтите, что </w:t>
      </w:r>
      <w:r>
        <w:rPr>
          <w:rFonts w:ascii="Arial" w:hAnsi="Arial"/>
          <w:i/>
        </w:rPr>
        <w:t>подножку</w:t>
      </w:r>
      <w:r>
        <w:rPr>
          <w:rFonts w:ascii="Arial" w:hAnsi="Arial"/>
        </w:rPr>
        <w:t xml:space="preserve"> можно поставить тол</w:t>
      </w:r>
      <w:r>
        <w:rPr>
          <w:rFonts w:ascii="Arial" w:hAnsi="Arial"/>
        </w:rPr>
        <w:t>ь</w:t>
      </w:r>
      <w:r>
        <w:rPr>
          <w:rFonts w:ascii="Arial" w:hAnsi="Arial"/>
        </w:rPr>
        <w:t>ко тем существам, которые действительно переступают через околдованный предмет. Напр</w:t>
      </w:r>
      <w:r>
        <w:rPr>
          <w:rFonts w:ascii="Arial" w:hAnsi="Arial"/>
        </w:rPr>
        <w:t>и</w:t>
      </w:r>
      <w:r>
        <w:rPr>
          <w:rFonts w:ascii="Arial" w:hAnsi="Arial"/>
        </w:rPr>
        <w:t xml:space="preserve">мер, кусок веревки длиной 3 фута </w:t>
      </w:r>
      <w:r>
        <w:rPr>
          <w:rFonts w:ascii="Arial" w:hAnsi="Arial"/>
          <w:i/>
        </w:rPr>
        <w:t>(1 м)</w:t>
      </w:r>
      <w:r>
        <w:rPr>
          <w:rFonts w:ascii="Arial" w:hAnsi="Arial"/>
        </w:rPr>
        <w:t xml:space="preserve"> может зацепить только одно существо размером с ч</w:t>
      </w:r>
      <w:r>
        <w:rPr>
          <w:rFonts w:ascii="Arial" w:hAnsi="Arial"/>
        </w:rPr>
        <w:t>е</w:t>
      </w:r>
      <w:r>
        <w:rPr>
          <w:rFonts w:ascii="Arial" w:hAnsi="Arial"/>
        </w:rPr>
        <w:t>ловека. Существа, движущиеся на очень большой скорости (бегущие), при спотыкании пол</w:t>
      </w:r>
      <w:r>
        <w:rPr>
          <w:rFonts w:ascii="Arial" w:hAnsi="Arial"/>
        </w:rPr>
        <w:t>у</w:t>
      </w:r>
      <w:r>
        <w:rPr>
          <w:rFonts w:ascii="Arial" w:hAnsi="Arial"/>
        </w:rPr>
        <w:t xml:space="preserve">чают 1 пункт вреда и оглушаются на 1d4+1 раундов, если поверхность, на которую они упали, достаточно твердая (если существо упало на дерн или другой мягкий материал, оно просто оглушается на оставшуюся часть раунда). На очень больших животных, например, слонов, заклинание </w:t>
      </w:r>
      <w:r>
        <w:rPr>
          <w:rFonts w:ascii="Arial" w:hAnsi="Arial"/>
          <w:i/>
        </w:rPr>
        <w:t>подножки</w:t>
      </w:r>
      <w:r>
        <w:rPr>
          <w:rFonts w:ascii="Arial" w:hAnsi="Arial"/>
        </w:rPr>
        <w:t xml:space="preserve"> не действует. Пока не истечет продолжительность, предмет продолжает цепляться за всех существ, проходящих мимо него, включая заклинателя. Существо, знающее о предмете и его возможностях, при его перешагивании кидает спас-бросок с положительным модификатором +4. Околдованный предмет нельзя обнаружить с вероятностью 80%, если не применять специальных средств, обнаруживающих магические ловушки, или не наблюдать за действиями заклинателя. Это заклинание не действует под водой.</w:t>
      </w:r>
    </w:p>
    <w:p w14:paraId="0A073E08" w14:textId="77777777" w:rsidR="00000000" w:rsidRDefault="00000000">
      <w:pPr>
        <w:ind w:firstLine="709"/>
        <w:jc w:val="both"/>
        <w:rPr>
          <w:rFonts w:ascii="Arial" w:hAnsi="Arial"/>
        </w:rPr>
      </w:pPr>
    </w:p>
    <w:p w14:paraId="52E37646" w14:textId="77777777" w:rsidR="00000000" w:rsidRDefault="00000000">
      <w:pPr>
        <w:pStyle w:val="ab"/>
        <w:rPr>
          <w:i/>
        </w:rPr>
      </w:pPr>
      <w:r>
        <w:t xml:space="preserve">Помощь </w:t>
      </w:r>
      <w:r>
        <w:rPr>
          <w:i/>
        </w:rPr>
        <w:t>(Aid)</w:t>
      </w:r>
    </w:p>
    <w:p w14:paraId="7B3D2C33" w14:textId="77777777" w:rsidR="00000000" w:rsidRDefault="00000000">
      <w:pPr>
        <w:pStyle w:val="ac"/>
      </w:pPr>
      <w:r>
        <w:t>(Некромантия, Колдовство)</w:t>
      </w:r>
    </w:p>
    <w:p w14:paraId="74D59962" w14:textId="77777777" w:rsidR="00000000" w:rsidRDefault="00000000">
      <w:pPr>
        <w:pStyle w:val="ad"/>
      </w:pPr>
    </w:p>
    <w:p w14:paraId="416A445B" w14:textId="77777777" w:rsidR="00000000" w:rsidRDefault="00000000">
      <w:pPr>
        <w:pStyle w:val="ad"/>
      </w:pPr>
      <w:r>
        <w:rPr>
          <w:b/>
          <w:spacing w:val="20"/>
        </w:rPr>
        <w:t>Сфера:</w:t>
      </w:r>
      <w:r>
        <w:t xml:space="preserve"> Некромантия</w:t>
      </w:r>
    </w:p>
    <w:p w14:paraId="24CD255C" w14:textId="77777777" w:rsidR="00000000" w:rsidRDefault="00000000">
      <w:pPr>
        <w:pStyle w:val="ad"/>
      </w:pPr>
      <w:r>
        <w:rPr>
          <w:spacing w:val="20"/>
        </w:rPr>
        <w:t>Дальность воздействия:</w:t>
      </w:r>
      <w:r>
        <w:t xml:space="preserve"> Прикосновение</w:t>
      </w:r>
    </w:p>
    <w:p w14:paraId="6D1F0D24" w14:textId="77777777" w:rsidR="00000000" w:rsidRDefault="00000000">
      <w:pPr>
        <w:pStyle w:val="ad"/>
      </w:pPr>
      <w:r>
        <w:rPr>
          <w:spacing w:val="20"/>
        </w:rPr>
        <w:t>Продолжительность:</w:t>
      </w:r>
      <w:r>
        <w:t xml:space="preserve"> 1 раунд + 1 раунд / уровень</w:t>
      </w:r>
    </w:p>
    <w:p w14:paraId="5B480C4C" w14:textId="77777777" w:rsidR="00000000" w:rsidRDefault="00000000">
      <w:pPr>
        <w:pStyle w:val="ad"/>
      </w:pPr>
      <w:r>
        <w:rPr>
          <w:spacing w:val="20"/>
        </w:rPr>
        <w:t>Область воздействия:</w:t>
      </w:r>
      <w:r>
        <w:t xml:space="preserve"> 1 существо</w:t>
      </w:r>
    </w:p>
    <w:p w14:paraId="760CA0F0" w14:textId="77777777" w:rsidR="00000000" w:rsidRDefault="00000000">
      <w:pPr>
        <w:pStyle w:val="ad"/>
      </w:pPr>
      <w:r>
        <w:rPr>
          <w:spacing w:val="20"/>
        </w:rPr>
        <w:t>Компоненты:</w:t>
      </w:r>
      <w:r>
        <w:t xml:space="preserve"> В, С, М</w:t>
      </w:r>
    </w:p>
    <w:p w14:paraId="5D871584" w14:textId="77777777" w:rsidR="00000000" w:rsidRDefault="00000000">
      <w:pPr>
        <w:pStyle w:val="ad"/>
      </w:pPr>
      <w:r>
        <w:rPr>
          <w:spacing w:val="20"/>
        </w:rPr>
        <w:t>Время сотворения:</w:t>
      </w:r>
      <w:r>
        <w:t xml:space="preserve"> 5</w:t>
      </w:r>
    </w:p>
    <w:p w14:paraId="22514C63" w14:textId="77777777" w:rsidR="00000000" w:rsidRDefault="00000000">
      <w:pPr>
        <w:pStyle w:val="ad"/>
        <w:rPr>
          <w:spacing w:val="20"/>
        </w:rPr>
      </w:pPr>
      <w:r>
        <w:rPr>
          <w:spacing w:val="20"/>
        </w:rPr>
        <w:t>Спас-бросок: Нет</w:t>
      </w:r>
    </w:p>
    <w:p w14:paraId="23EC26DE" w14:textId="77777777" w:rsidR="00000000" w:rsidRDefault="00000000">
      <w:pPr>
        <w:pStyle w:val="ad"/>
      </w:pPr>
    </w:p>
    <w:p w14:paraId="359BCF44" w14:textId="77777777" w:rsidR="00000000" w:rsidRDefault="00000000">
      <w:pPr>
        <w:ind w:firstLine="709"/>
        <w:jc w:val="both"/>
        <w:rPr>
          <w:rFonts w:ascii="Arial" w:hAnsi="Arial"/>
        </w:rPr>
      </w:pPr>
      <w:r>
        <w:rPr>
          <w:rFonts w:ascii="Arial" w:hAnsi="Arial"/>
        </w:rPr>
        <w:t xml:space="preserve">Тот, кто подвергается этому заклинанию, получает эффект заклинания </w:t>
      </w:r>
      <w:r>
        <w:rPr>
          <w:rFonts w:ascii="Arial" w:hAnsi="Arial"/>
          <w:i/>
        </w:rPr>
        <w:t>благословения</w:t>
      </w:r>
      <w:r>
        <w:rPr>
          <w:rFonts w:ascii="Arial" w:hAnsi="Arial"/>
        </w:rPr>
        <w:t xml:space="preserve"> (+1 к броскам атаки и спас-броскам) и особые дополнительные 1d8 жизненных пунктов на вр</w:t>
      </w:r>
      <w:r>
        <w:rPr>
          <w:rFonts w:ascii="Arial" w:hAnsi="Arial"/>
        </w:rPr>
        <w:t>е</w:t>
      </w:r>
      <w:r>
        <w:rPr>
          <w:rFonts w:ascii="Arial" w:hAnsi="Arial"/>
        </w:rPr>
        <w:t xml:space="preserve">мя продолжительности заклинания. Заклинание </w:t>
      </w:r>
      <w:r>
        <w:rPr>
          <w:rFonts w:ascii="Arial" w:hAnsi="Arial"/>
          <w:i/>
        </w:rPr>
        <w:t>помощи</w:t>
      </w:r>
      <w:r>
        <w:rPr>
          <w:rFonts w:ascii="Arial" w:hAnsi="Arial"/>
        </w:rPr>
        <w:t xml:space="preserve"> позволяет персонажу иметь на самом деле больше жизненных пунктов, чем их обычно у него бывает, когда он в полных силах. Д</w:t>
      </w:r>
      <w:r>
        <w:rPr>
          <w:rFonts w:ascii="Arial" w:hAnsi="Arial"/>
        </w:rPr>
        <w:t>о</w:t>
      </w:r>
      <w:r>
        <w:rPr>
          <w:rFonts w:ascii="Arial" w:hAnsi="Arial"/>
        </w:rPr>
        <w:t>полнительные жизненные пункты теряются первыми, когда их обладатель получает вред, и их нельзя восстановить лечащей магией.</w:t>
      </w:r>
    </w:p>
    <w:p w14:paraId="356B3B85" w14:textId="77777777" w:rsidR="00000000" w:rsidRDefault="00000000">
      <w:pPr>
        <w:ind w:firstLine="709"/>
        <w:jc w:val="both"/>
        <w:rPr>
          <w:rFonts w:ascii="Arial" w:hAnsi="Arial"/>
        </w:rPr>
      </w:pPr>
      <w:r>
        <w:rPr>
          <w:rFonts w:ascii="Arial" w:hAnsi="Arial"/>
        </w:rPr>
        <w:t xml:space="preserve">Например, у воина 1-го уровня 8 жизненных пунктов, и он получает 2 пункта вреда (8-2=6), а затем получает заклинание </w:t>
      </w:r>
      <w:r>
        <w:rPr>
          <w:rFonts w:ascii="Arial" w:hAnsi="Arial"/>
          <w:i/>
        </w:rPr>
        <w:t>помощи</w:t>
      </w:r>
      <w:r>
        <w:rPr>
          <w:rFonts w:ascii="Arial" w:hAnsi="Arial"/>
        </w:rPr>
        <w:t>, которое дает ему 5 дополнительных жизненных пунктов. Теперь у воина 11 жизненных пунктов, 5 из которых - временные. Если затем ему н</w:t>
      </w:r>
      <w:r>
        <w:rPr>
          <w:rFonts w:ascii="Arial" w:hAnsi="Arial"/>
        </w:rPr>
        <w:t>а</w:t>
      </w:r>
      <w:r>
        <w:rPr>
          <w:rFonts w:ascii="Arial" w:hAnsi="Arial"/>
        </w:rPr>
        <w:t xml:space="preserve">несен удар на 7 пунктов, теряются 5 временных жизненных пунктов и 2 обычных. Затем он подвергается заклинанию </w:t>
      </w:r>
      <w:r>
        <w:rPr>
          <w:rFonts w:ascii="Arial" w:hAnsi="Arial"/>
          <w:i/>
        </w:rPr>
        <w:t>лечения легких ранений</w:t>
      </w:r>
      <w:r>
        <w:rPr>
          <w:rFonts w:ascii="Arial" w:hAnsi="Arial"/>
        </w:rPr>
        <w:t>, которое восстанавливает 4 пункта, и у во</w:t>
      </w:r>
      <w:r>
        <w:rPr>
          <w:rFonts w:ascii="Arial" w:hAnsi="Arial"/>
        </w:rPr>
        <w:t>и</w:t>
      </w:r>
      <w:r>
        <w:rPr>
          <w:rFonts w:ascii="Arial" w:hAnsi="Arial"/>
        </w:rPr>
        <w:t>на становится полные 8 жизненных пунктов.</w:t>
      </w:r>
    </w:p>
    <w:p w14:paraId="6DD732A8" w14:textId="77777777" w:rsidR="00000000" w:rsidRDefault="00000000">
      <w:pPr>
        <w:ind w:firstLine="709"/>
        <w:jc w:val="both"/>
        <w:rPr>
          <w:rFonts w:ascii="Arial" w:hAnsi="Arial"/>
        </w:rPr>
      </w:pPr>
      <w:r>
        <w:rPr>
          <w:rFonts w:ascii="Arial" w:hAnsi="Arial"/>
        </w:rPr>
        <w:t>Обратите внимание, что действие заклинания не прекращается из-за потери жизненных пунктов насовсем вследствие энергетического истощения, потери Кубиков пунктов, смерти спутника или действия определенных артефактов. Временные жизненные пункты теперь пр</w:t>
      </w:r>
      <w:r>
        <w:rPr>
          <w:rFonts w:ascii="Arial" w:hAnsi="Arial"/>
        </w:rPr>
        <w:t>и</w:t>
      </w:r>
      <w:r>
        <w:rPr>
          <w:rFonts w:ascii="Arial" w:hAnsi="Arial"/>
        </w:rPr>
        <w:t>бавляются к новой, меньшей сумме.</w:t>
      </w:r>
    </w:p>
    <w:p w14:paraId="73BF52F6"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тонкая полоска белой мат</w:t>
      </w:r>
      <w:r>
        <w:rPr>
          <w:rFonts w:ascii="Arial" w:hAnsi="Arial"/>
        </w:rPr>
        <w:t>е</w:t>
      </w:r>
      <w:r>
        <w:rPr>
          <w:rFonts w:ascii="Arial" w:hAnsi="Arial"/>
        </w:rPr>
        <w:t>рии с клейким веществом (например, с древесным соком) на концах и священный символ з</w:t>
      </w:r>
      <w:r>
        <w:rPr>
          <w:rFonts w:ascii="Arial" w:hAnsi="Arial"/>
        </w:rPr>
        <w:t>а</w:t>
      </w:r>
      <w:r>
        <w:rPr>
          <w:rFonts w:ascii="Arial" w:hAnsi="Arial"/>
        </w:rPr>
        <w:t>клин</w:t>
      </w:r>
      <w:r>
        <w:rPr>
          <w:rFonts w:ascii="Arial" w:hAnsi="Arial"/>
        </w:rPr>
        <w:t>а</w:t>
      </w:r>
      <w:r>
        <w:rPr>
          <w:rFonts w:ascii="Arial" w:hAnsi="Arial"/>
        </w:rPr>
        <w:t>теля.</w:t>
      </w:r>
    </w:p>
    <w:p w14:paraId="0DDE91FE" w14:textId="77777777" w:rsidR="00000000" w:rsidRDefault="00000000">
      <w:pPr>
        <w:ind w:firstLine="709"/>
        <w:jc w:val="both"/>
        <w:rPr>
          <w:rFonts w:ascii="Arial" w:hAnsi="Arial"/>
        </w:rPr>
      </w:pPr>
    </w:p>
    <w:p w14:paraId="2E938308" w14:textId="77777777" w:rsidR="00000000" w:rsidRDefault="00000000">
      <w:pPr>
        <w:pStyle w:val="ab"/>
        <w:rPr>
          <w:i/>
        </w:rPr>
      </w:pPr>
      <w:r>
        <w:t xml:space="preserve">Посыльный </w:t>
      </w:r>
      <w:r>
        <w:rPr>
          <w:i/>
        </w:rPr>
        <w:t>(Messenger)</w:t>
      </w:r>
    </w:p>
    <w:p w14:paraId="6C16A7DD" w14:textId="77777777" w:rsidR="00000000" w:rsidRDefault="00000000">
      <w:pPr>
        <w:pStyle w:val="ac"/>
      </w:pPr>
      <w:r>
        <w:t>(Очарование / Чары)</w:t>
      </w:r>
    </w:p>
    <w:p w14:paraId="3C32C0F2" w14:textId="77777777" w:rsidR="00000000" w:rsidRDefault="00000000">
      <w:pPr>
        <w:pStyle w:val="ad"/>
      </w:pPr>
    </w:p>
    <w:p w14:paraId="0220E0E7" w14:textId="77777777" w:rsidR="00000000" w:rsidRDefault="00000000">
      <w:pPr>
        <w:pStyle w:val="ad"/>
      </w:pPr>
      <w:r>
        <w:rPr>
          <w:b/>
          <w:spacing w:val="20"/>
        </w:rPr>
        <w:t>Сфера:</w:t>
      </w:r>
      <w:r>
        <w:t xml:space="preserve"> Животные</w:t>
      </w:r>
    </w:p>
    <w:p w14:paraId="4260C15B" w14:textId="77777777" w:rsidR="00000000" w:rsidRDefault="00000000">
      <w:pPr>
        <w:pStyle w:val="ad"/>
      </w:pPr>
      <w:r>
        <w:rPr>
          <w:spacing w:val="20"/>
        </w:rPr>
        <w:t>Дальность воздействия:</w:t>
      </w:r>
      <w:r>
        <w:t xml:space="preserve"> 20 ярдов / уровень </w:t>
      </w:r>
      <w:r>
        <w:rPr>
          <w:i/>
        </w:rPr>
        <w:t>(18 м / уровень)</w:t>
      </w:r>
    </w:p>
    <w:p w14:paraId="14E685D2" w14:textId="77777777" w:rsidR="00000000" w:rsidRDefault="00000000">
      <w:pPr>
        <w:pStyle w:val="ad"/>
      </w:pPr>
      <w:r>
        <w:rPr>
          <w:spacing w:val="20"/>
        </w:rPr>
        <w:t>Продолжительность:</w:t>
      </w:r>
      <w:r>
        <w:t xml:space="preserve"> 1 день / уровень</w:t>
      </w:r>
    </w:p>
    <w:p w14:paraId="6AA897E3" w14:textId="77777777" w:rsidR="00000000" w:rsidRDefault="00000000">
      <w:pPr>
        <w:pStyle w:val="ad"/>
      </w:pPr>
      <w:r>
        <w:rPr>
          <w:spacing w:val="20"/>
        </w:rPr>
        <w:t>Область воздействия:</w:t>
      </w:r>
      <w:r>
        <w:t xml:space="preserve"> 1 существо</w:t>
      </w:r>
    </w:p>
    <w:p w14:paraId="60D7CE0F" w14:textId="77777777" w:rsidR="00000000" w:rsidRDefault="00000000">
      <w:pPr>
        <w:pStyle w:val="ad"/>
      </w:pPr>
      <w:r>
        <w:rPr>
          <w:spacing w:val="20"/>
        </w:rPr>
        <w:t>Компоненты:</w:t>
      </w:r>
      <w:r>
        <w:t xml:space="preserve"> В, С</w:t>
      </w:r>
    </w:p>
    <w:p w14:paraId="5208F32F" w14:textId="77777777" w:rsidR="00000000" w:rsidRDefault="00000000">
      <w:pPr>
        <w:pStyle w:val="ad"/>
      </w:pPr>
      <w:r>
        <w:rPr>
          <w:spacing w:val="20"/>
        </w:rPr>
        <w:t>Время сотворения:</w:t>
      </w:r>
      <w:r>
        <w:t xml:space="preserve"> 1 раунд</w:t>
      </w:r>
    </w:p>
    <w:p w14:paraId="3C6634D5" w14:textId="77777777" w:rsidR="00000000" w:rsidRDefault="00000000">
      <w:pPr>
        <w:pStyle w:val="ad"/>
        <w:rPr>
          <w:spacing w:val="20"/>
        </w:rPr>
      </w:pPr>
      <w:r>
        <w:rPr>
          <w:spacing w:val="20"/>
        </w:rPr>
        <w:t>Спас-бросок: Отр.</w:t>
      </w:r>
    </w:p>
    <w:p w14:paraId="3805924A" w14:textId="77777777" w:rsidR="00000000" w:rsidRDefault="00000000">
      <w:pPr>
        <w:pStyle w:val="ad"/>
      </w:pPr>
    </w:p>
    <w:p w14:paraId="48CA0297" w14:textId="77777777" w:rsidR="00000000" w:rsidRDefault="00000000">
      <w:pPr>
        <w:ind w:firstLine="709"/>
        <w:jc w:val="both"/>
        <w:rPr>
          <w:rFonts w:ascii="Arial" w:hAnsi="Arial"/>
        </w:rPr>
      </w:pPr>
      <w:r>
        <w:rPr>
          <w:rFonts w:ascii="Arial" w:hAnsi="Arial"/>
        </w:rPr>
        <w:t>Это заклинание позволяет жрецу заставить крошечное существо, имеющее как мин</w:t>
      </w:r>
      <w:r>
        <w:rPr>
          <w:rFonts w:ascii="Arial" w:hAnsi="Arial"/>
        </w:rPr>
        <w:t>и</w:t>
      </w:r>
      <w:r>
        <w:rPr>
          <w:rFonts w:ascii="Arial" w:hAnsi="Arial"/>
        </w:rPr>
        <w:t>мум животный Интеллект, служить в качестве посыльного. Заклинание не действует на гиган</w:t>
      </w:r>
      <w:r>
        <w:rPr>
          <w:rFonts w:ascii="Arial" w:hAnsi="Arial"/>
        </w:rPr>
        <w:t>т</w:t>
      </w:r>
      <w:r>
        <w:rPr>
          <w:rFonts w:ascii="Arial" w:hAnsi="Arial"/>
        </w:rPr>
        <w:t>ских (увеличенных с помощью магии) животных и на существ с низким показателем Интеллекта (5) и выше. Если животное находится в пределах дальности, жрец может приманить его, и</w:t>
      </w:r>
      <w:r>
        <w:rPr>
          <w:rFonts w:ascii="Arial" w:hAnsi="Arial"/>
        </w:rPr>
        <w:t>с</w:t>
      </w:r>
      <w:r>
        <w:rPr>
          <w:rFonts w:ascii="Arial" w:hAnsi="Arial"/>
        </w:rPr>
        <w:t>пользуя в качестве приманки какую-нибудь еду, которую оно любит. Для животного кидается спас-бросок от заклинания. Если спас-бросок провален, животное подходит к заклинателю и ждет его распоряжений. Жрец может общаться с животным, используя примитивные понятия и прося его пойти в определенное место, но эти указания должны быть простыми. Заклинатель может закрепить на животном какой-нибудь небольшой предмет или записку. После того, как животное проинструктировано соответствующим образом, оно будет ждать на указанном месте, пока продолжительность заклинания не истечет. (Учтите, что если предполагаемый адресат послания не ждет посыльного в виде маленького животного или птицы, он может не обратить на него внимания.) Когда продолжительность заклинания истекает, животное или птица во</w:t>
      </w:r>
      <w:r>
        <w:rPr>
          <w:rFonts w:ascii="Arial" w:hAnsi="Arial"/>
        </w:rPr>
        <w:t>з</w:t>
      </w:r>
      <w:r>
        <w:rPr>
          <w:rFonts w:ascii="Arial" w:hAnsi="Arial"/>
        </w:rPr>
        <w:t>вращается к своему обычному образу жизни. Предполагаемый адресат не получает спосо</w:t>
      </w:r>
      <w:r>
        <w:rPr>
          <w:rFonts w:ascii="Arial" w:hAnsi="Arial"/>
        </w:rPr>
        <w:t>б</w:t>
      </w:r>
      <w:r>
        <w:rPr>
          <w:rFonts w:ascii="Arial" w:hAnsi="Arial"/>
        </w:rPr>
        <w:t>ности общаться с посыльным.</w:t>
      </w:r>
    </w:p>
    <w:p w14:paraId="08D22F4E" w14:textId="77777777" w:rsidR="00000000" w:rsidRDefault="00000000">
      <w:pPr>
        <w:ind w:firstLine="709"/>
        <w:jc w:val="both"/>
        <w:rPr>
          <w:rFonts w:ascii="Arial" w:hAnsi="Arial"/>
        </w:rPr>
      </w:pPr>
    </w:p>
    <w:p w14:paraId="026D6BA7" w14:textId="77777777" w:rsidR="00000000" w:rsidRDefault="00000000">
      <w:pPr>
        <w:pStyle w:val="ab"/>
        <w:rPr>
          <w:i/>
        </w:rPr>
      </w:pPr>
      <w:r>
        <w:t xml:space="preserve">Предсказание </w:t>
      </w:r>
      <w:r>
        <w:rPr>
          <w:i/>
        </w:rPr>
        <w:t>(Augury)</w:t>
      </w:r>
    </w:p>
    <w:p w14:paraId="3AC78E81" w14:textId="77777777" w:rsidR="00000000" w:rsidRDefault="00000000">
      <w:pPr>
        <w:pStyle w:val="ac"/>
      </w:pPr>
      <w:r>
        <w:t>(Гадания)</w:t>
      </w:r>
    </w:p>
    <w:p w14:paraId="14B2C47C" w14:textId="77777777" w:rsidR="00000000" w:rsidRDefault="00000000">
      <w:pPr>
        <w:pStyle w:val="ad"/>
      </w:pPr>
    </w:p>
    <w:p w14:paraId="29287675" w14:textId="77777777" w:rsidR="00000000" w:rsidRDefault="00000000">
      <w:pPr>
        <w:pStyle w:val="ad"/>
      </w:pPr>
      <w:r>
        <w:rPr>
          <w:b/>
          <w:spacing w:val="20"/>
        </w:rPr>
        <w:t>Сфера:</w:t>
      </w:r>
      <w:r>
        <w:t xml:space="preserve"> Гадания</w:t>
      </w:r>
    </w:p>
    <w:p w14:paraId="10551CD5" w14:textId="77777777" w:rsidR="00000000" w:rsidRDefault="00000000">
      <w:pPr>
        <w:pStyle w:val="ad"/>
      </w:pPr>
      <w:r>
        <w:rPr>
          <w:spacing w:val="20"/>
        </w:rPr>
        <w:t>Дальность воздействия:</w:t>
      </w:r>
      <w:r>
        <w:t xml:space="preserve"> 0</w:t>
      </w:r>
    </w:p>
    <w:p w14:paraId="2C3FBEF1" w14:textId="77777777" w:rsidR="00000000" w:rsidRDefault="00000000">
      <w:pPr>
        <w:pStyle w:val="ad"/>
      </w:pPr>
      <w:r>
        <w:rPr>
          <w:spacing w:val="20"/>
        </w:rPr>
        <w:t>Продолжительность:</w:t>
      </w:r>
      <w:r>
        <w:t xml:space="preserve"> Особая</w:t>
      </w:r>
    </w:p>
    <w:p w14:paraId="248CF9CC" w14:textId="77777777" w:rsidR="00000000" w:rsidRDefault="00000000">
      <w:pPr>
        <w:pStyle w:val="ad"/>
      </w:pPr>
      <w:r>
        <w:rPr>
          <w:spacing w:val="20"/>
        </w:rPr>
        <w:t>Область воздействия:</w:t>
      </w:r>
      <w:r>
        <w:t xml:space="preserve"> Особая</w:t>
      </w:r>
    </w:p>
    <w:p w14:paraId="4F57BD35" w14:textId="77777777" w:rsidR="00000000" w:rsidRDefault="00000000">
      <w:pPr>
        <w:pStyle w:val="ad"/>
      </w:pPr>
      <w:r>
        <w:rPr>
          <w:spacing w:val="20"/>
        </w:rPr>
        <w:t>Компоненты:</w:t>
      </w:r>
      <w:r>
        <w:t xml:space="preserve"> В, С, М</w:t>
      </w:r>
    </w:p>
    <w:p w14:paraId="740279A3" w14:textId="77777777" w:rsidR="00000000" w:rsidRDefault="00000000">
      <w:pPr>
        <w:pStyle w:val="ad"/>
      </w:pPr>
      <w:r>
        <w:rPr>
          <w:spacing w:val="20"/>
        </w:rPr>
        <w:t>Время сотворения:</w:t>
      </w:r>
      <w:r>
        <w:t xml:space="preserve"> 2 раунда</w:t>
      </w:r>
    </w:p>
    <w:p w14:paraId="1E0144D3" w14:textId="77777777" w:rsidR="00000000" w:rsidRDefault="00000000">
      <w:pPr>
        <w:pStyle w:val="ad"/>
        <w:rPr>
          <w:spacing w:val="20"/>
        </w:rPr>
      </w:pPr>
      <w:r>
        <w:rPr>
          <w:spacing w:val="20"/>
        </w:rPr>
        <w:t>Спас-бросок: Нет</w:t>
      </w:r>
    </w:p>
    <w:p w14:paraId="31BA07A1" w14:textId="77777777" w:rsidR="00000000" w:rsidRDefault="00000000">
      <w:pPr>
        <w:pStyle w:val="ad"/>
      </w:pPr>
    </w:p>
    <w:p w14:paraId="48C36F13" w14:textId="77777777" w:rsidR="00000000" w:rsidRDefault="00000000">
      <w:pPr>
        <w:ind w:firstLine="709"/>
        <w:jc w:val="both"/>
        <w:rPr>
          <w:rFonts w:ascii="Arial" w:hAnsi="Arial"/>
        </w:rPr>
      </w:pPr>
      <w:r>
        <w:rPr>
          <w:rFonts w:ascii="Arial" w:hAnsi="Arial"/>
        </w:rPr>
        <w:t xml:space="preserve">Жрец, творящий заклинание </w:t>
      </w:r>
      <w:r>
        <w:rPr>
          <w:rFonts w:ascii="Arial" w:hAnsi="Arial"/>
          <w:i/>
        </w:rPr>
        <w:t>предсказания</w:t>
      </w:r>
      <w:r>
        <w:rPr>
          <w:rFonts w:ascii="Arial" w:hAnsi="Arial"/>
        </w:rPr>
        <w:t>, пытается определить, будет ли то или иное действие в непосредственном будущем (в пределах получаса) на пользу или во вред ему и его товарищам. Например, если компания собирается разрушить таинственную печать, закр</w:t>
      </w:r>
      <w:r>
        <w:rPr>
          <w:rFonts w:ascii="Arial" w:hAnsi="Arial"/>
        </w:rPr>
        <w:t>ы</w:t>
      </w:r>
      <w:r>
        <w:rPr>
          <w:rFonts w:ascii="Arial" w:hAnsi="Arial"/>
        </w:rPr>
        <w:t>вающую вход, можно применить заклинание предсказания. чтобы определить, благоприятным или нет будет н</w:t>
      </w:r>
      <w:r>
        <w:rPr>
          <w:rFonts w:ascii="Arial" w:hAnsi="Arial"/>
        </w:rPr>
        <w:t>е</w:t>
      </w:r>
      <w:r>
        <w:rPr>
          <w:rFonts w:ascii="Arial" w:hAnsi="Arial"/>
        </w:rPr>
        <w:t>медленный результат. Если заклинание успешно, Мастер сообщает какую-либо характеристику возможного результата типа “благоприятно” или “неблагоприятно”, или, может быть, дает загадочную головоломку или стихотворение. Базовая вероятность получить осмысленный ответ составляет 70% плюс 1% за каждый уровень жреца, творящего заклинание - например, 73% на 3-ем уровне, 74 на 4-ом, и т. д. Ваш Мастер может устанавливать какие-либо модификаторы этой величины в зависимости от конкретных условий вашего предсказ</w:t>
      </w:r>
      <w:r>
        <w:rPr>
          <w:rFonts w:ascii="Arial" w:hAnsi="Arial"/>
        </w:rPr>
        <w:t>а</w:t>
      </w:r>
      <w:r>
        <w:rPr>
          <w:rFonts w:ascii="Arial" w:hAnsi="Arial"/>
        </w:rPr>
        <w:t>ния.</w:t>
      </w:r>
    </w:p>
    <w:p w14:paraId="0C88FF9A" w14:textId="77777777" w:rsidR="00000000" w:rsidRDefault="00000000">
      <w:pPr>
        <w:ind w:firstLine="709"/>
        <w:jc w:val="both"/>
        <w:rPr>
          <w:rFonts w:ascii="Arial" w:hAnsi="Arial"/>
        </w:rPr>
      </w:pPr>
      <w:r>
        <w:rPr>
          <w:rFonts w:ascii="Arial" w:hAnsi="Arial"/>
        </w:rPr>
        <w:t>Например, если задан вопрос: “Будет ли для нас благоприятным, если мы отправимся на третий этаж?”, а поблизости от входа на этаж скрывается ужасный тролль, охраняющий 10000 серебряных монет и щит +1 (которого, как считает Мастер, компания победит в тяжелом бою), предсказание может быть таким: “Кто не рискует, тот не пьет здравура!”. Если тролль слишком могуч для компании, предсказание может быть таким: “Вам грозит вред и уничтож</w:t>
      </w:r>
      <w:r>
        <w:rPr>
          <w:rFonts w:ascii="Arial" w:hAnsi="Arial"/>
        </w:rPr>
        <w:t>е</w:t>
      </w:r>
      <w:r>
        <w:rPr>
          <w:rFonts w:ascii="Arial" w:hAnsi="Arial"/>
        </w:rPr>
        <w:t xml:space="preserve">ние!”. При этом компания, творящая последовательно несколько </w:t>
      </w:r>
      <w:r>
        <w:rPr>
          <w:rFonts w:ascii="Arial" w:hAnsi="Arial"/>
          <w:i/>
        </w:rPr>
        <w:t>предсказаний</w:t>
      </w:r>
      <w:r>
        <w:rPr>
          <w:rFonts w:ascii="Arial" w:hAnsi="Arial"/>
        </w:rPr>
        <w:t xml:space="preserve"> об одном и том же действии, будет п</w:t>
      </w:r>
      <w:r>
        <w:rPr>
          <w:rFonts w:ascii="Arial" w:hAnsi="Arial"/>
        </w:rPr>
        <w:t>о</w:t>
      </w:r>
      <w:r>
        <w:rPr>
          <w:rFonts w:ascii="Arial" w:hAnsi="Arial"/>
        </w:rPr>
        <w:t>лучать идентичные ответы, независимо от броска кубиков.</w:t>
      </w:r>
    </w:p>
    <w:p w14:paraId="7EC2664C" w14:textId="77777777" w:rsidR="00000000" w:rsidRDefault="00000000">
      <w:pPr>
        <w:ind w:firstLine="709"/>
        <w:jc w:val="both"/>
        <w:rPr>
          <w:rFonts w:ascii="Arial" w:hAnsi="Arial"/>
        </w:rPr>
      </w:pPr>
      <w:r>
        <w:rPr>
          <w:rFonts w:ascii="Arial" w:hAnsi="Arial"/>
        </w:rPr>
        <w:t xml:space="preserve">Материальным компонентом заклинания </w:t>
      </w:r>
      <w:r>
        <w:rPr>
          <w:rFonts w:ascii="Arial" w:hAnsi="Arial"/>
          <w:i/>
        </w:rPr>
        <w:t>предсказания</w:t>
      </w:r>
      <w:r>
        <w:rPr>
          <w:rFonts w:ascii="Arial" w:hAnsi="Arial"/>
        </w:rPr>
        <w:t xml:space="preserve"> является набор палочек, и</w:t>
      </w:r>
      <w:r>
        <w:rPr>
          <w:rFonts w:ascii="Arial" w:hAnsi="Arial"/>
        </w:rPr>
        <w:t>н</w:t>
      </w:r>
      <w:r>
        <w:rPr>
          <w:rFonts w:ascii="Arial" w:hAnsi="Arial"/>
        </w:rPr>
        <w:t>крустированных драгоценными камнями, кости дракона или подобные гадательные прина</w:t>
      </w:r>
      <w:r>
        <w:rPr>
          <w:rFonts w:ascii="Arial" w:hAnsi="Arial"/>
        </w:rPr>
        <w:t>д</w:t>
      </w:r>
      <w:r>
        <w:rPr>
          <w:rFonts w:ascii="Arial" w:hAnsi="Arial"/>
        </w:rPr>
        <w:t>лежности стоимостью как минимум 1000 золотых (которые не теряются при сотворении закл</w:t>
      </w:r>
      <w:r>
        <w:rPr>
          <w:rFonts w:ascii="Arial" w:hAnsi="Arial"/>
        </w:rPr>
        <w:t>и</w:t>
      </w:r>
      <w:r>
        <w:rPr>
          <w:rFonts w:ascii="Arial" w:hAnsi="Arial"/>
        </w:rPr>
        <w:t>нания).</w:t>
      </w:r>
    </w:p>
    <w:p w14:paraId="02DB6A06" w14:textId="77777777" w:rsidR="00000000" w:rsidRDefault="00000000">
      <w:pPr>
        <w:ind w:firstLine="709"/>
        <w:jc w:val="both"/>
        <w:rPr>
          <w:rFonts w:ascii="Arial" w:hAnsi="Arial"/>
        </w:rPr>
      </w:pPr>
    </w:p>
    <w:p w14:paraId="367F17C3" w14:textId="77777777" w:rsidR="00000000" w:rsidRDefault="00000000">
      <w:pPr>
        <w:pStyle w:val="ab"/>
        <w:rPr>
          <w:i/>
        </w:rPr>
      </w:pPr>
      <w:r>
        <w:t xml:space="preserve">Проповедь </w:t>
      </w:r>
      <w:r>
        <w:rPr>
          <w:i/>
        </w:rPr>
        <w:t>(Enthrall)</w:t>
      </w:r>
    </w:p>
    <w:p w14:paraId="44BF546E" w14:textId="77777777" w:rsidR="00000000" w:rsidRDefault="00000000">
      <w:pPr>
        <w:pStyle w:val="ac"/>
      </w:pPr>
      <w:r>
        <w:t>(Очарование / Чары)</w:t>
      </w:r>
    </w:p>
    <w:p w14:paraId="7B16E077" w14:textId="77777777" w:rsidR="00000000" w:rsidRDefault="00000000">
      <w:pPr>
        <w:pStyle w:val="ad"/>
      </w:pPr>
    </w:p>
    <w:p w14:paraId="37AE33A3" w14:textId="77777777" w:rsidR="00000000" w:rsidRDefault="00000000">
      <w:pPr>
        <w:pStyle w:val="ad"/>
      </w:pPr>
      <w:r>
        <w:rPr>
          <w:b/>
          <w:spacing w:val="20"/>
        </w:rPr>
        <w:t>Сфера:</w:t>
      </w:r>
      <w:r>
        <w:t xml:space="preserve"> Чары</w:t>
      </w:r>
    </w:p>
    <w:p w14:paraId="30FFB82D" w14:textId="77777777" w:rsidR="00000000" w:rsidRDefault="00000000">
      <w:pPr>
        <w:pStyle w:val="ad"/>
      </w:pPr>
      <w:r>
        <w:rPr>
          <w:spacing w:val="20"/>
        </w:rPr>
        <w:t>Дальность воздействия:</w:t>
      </w:r>
      <w:r>
        <w:t xml:space="preserve"> 0</w:t>
      </w:r>
    </w:p>
    <w:p w14:paraId="5D496685" w14:textId="77777777" w:rsidR="00000000" w:rsidRDefault="00000000">
      <w:pPr>
        <w:pStyle w:val="ad"/>
      </w:pPr>
      <w:r>
        <w:rPr>
          <w:spacing w:val="20"/>
        </w:rPr>
        <w:t>Продолжительность:</w:t>
      </w:r>
      <w:r>
        <w:t xml:space="preserve"> Особая</w:t>
      </w:r>
    </w:p>
    <w:p w14:paraId="63EEE3CA" w14:textId="77777777" w:rsidR="00000000" w:rsidRDefault="00000000">
      <w:pPr>
        <w:pStyle w:val="ad"/>
      </w:pPr>
      <w:r>
        <w:rPr>
          <w:spacing w:val="20"/>
        </w:rPr>
        <w:t>Область воздействия:</w:t>
      </w:r>
      <w:r>
        <w:t xml:space="preserve"> Радиус 90 футов </w:t>
      </w:r>
      <w:r>
        <w:rPr>
          <w:i/>
        </w:rPr>
        <w:t>(27 м)</w:t>
      </w:r>
    </w:p>
    <w:p w14:paraId="5EA5B6AA" w14:textId="77777777" w:rsidR="00000000" w:rsidRDefault="00000000">
      <w:pPr>
        <w:pStyle w:val="ad"/>
      </w:pPr>
      <w:r>
        <w:rPr>
          <w:spacing w:val="20"/>
        </w:rPr>
        <w:t>Компоненты:</w:t>
      </w:r>
      <w:r>
        <w:t xml:space="preserve"> В, С</w:t>
      </w:r>
    </w:p>
    <w:p w14:paraId="165D8262" w14:textId="77777777" w:rsidR="00000000" w:rsidRDefault="00000000">
      <w:pPr>
        <w:pStyle w:val="ad"/>
      </w:pPr>
      <w:r>
        <w:rPr>
          <w:spacing w:val="20"/>
        </w:rPr>
        <w:t>Время сотворения:</w:t>
      </w:r>
      <w:r>
        <w:t xml:space="preserve"> 1 раунд</w:t>
      </w:r>
    </w:p>
    <w:p w14:paraId="1C5FAF4A" w14:textId="77777777" w:rsidR="00000000" w:rsidRDefault="00000000">
      <w:pPr>
        <w:pStyle w:val="ad"/>
        <w:rPr>
          <w:spacing w:val="20"/>
        </w:rPr>
      </w:pPr>
      <w:r>
        <w:rPr>
          <w:spacing w:val="20"/>
        </w:rPr>
        <w:t>Спас-бросок: Отр.</w:t>
      </w:r>
    </w:p>
    <w:p w14:paraId="1DD45A84" w14:textId="77777777" w:rsidR="00000000" w:rsidRDefault="00000000">
      <w:pPr>
        <w:pStyle w:val="ad"/>
      </w:pPr>
    </w:p>
    <w:p w14:paraId="76A12901" w14:textId="77777777" w:rsidR="00000000" w:rsidRDefault="00000000">
      <w:pPr>
        <w:ind w:firstLine="709"/>
        <w:jc w:val="both"/>
        <w:rPr>
          <w:rFonts w:ascii="Arial" w:hAnsi="Arial"/>
        </w:rPr>
      </w:pPr>
      <w:r>
        <w:rPr>
          <w:rFonts w:ascii="Arial" w:hAnsi="Arial"/>
        </w:rPr>
        <w:t>Жрец, применяющий это заклинание, может увлечь своей речью слушателей, которые полностью понимают его язык. Те, кто находится в области воздействия, кидают спас-бросок от заклинания и в случае его провала начинают уделять заклинателю все свое внимание, полно</w:t>
      </w:r>
      <w:r>
        <w:rPr>
          <w:rFonts w:ascii="Arial" w:hAnsi="Arial"/>
        </w:rPr>
        <w:t>с</w:t>
      </w:r>
      <w:r>
        <w:rPr>
          <w:rFonts w:ascii="Arial" w:hAnsi="Arial"/>
        </w:rPr>
        <w:t>тью игнорируя происходящее вокруг. Те, чья раса или религия враждебна заклинателю, кидают спас-броски с положительным модификатором +4. Все модификаторы за Мудрость также уч</w:t>
      </w:r>
      <w:r>
        <w:rPr>
          <w:rFonts w:ascii="Arial" w:hAnsi="Arial"/>
        </w:rPr>
        <w:t>и</w:t>
      </w:r>
      <w:r>
        <w:rPr>
          <w:rFonts w:ascii="Arial" w:hAnsi="Arial"/>
        </w:rPr>
        <w:t>тываются. На существ с 4 и больше Кубиками пунктов или уровнями жизненного опыта закл</w:t>
      </w:r>
      <w:r>
        <w:rPr>
          <w:rFonts w:ascii="Arial" w:hAnsi="Arial"/>
        </w:rPr>
        <w:t>и</w:t>
      </w:r>
      <w:r>
        <w:rPr>
          <w:rFonts w:ascii="Arial" w:hAnsi="Arial"/>
        </w:rPr>
        <w:t>нание не де</w:t>
      </w:r>
      <w:r>
        <w:rPr>
          <w:rFonts w:ascii="Arial" w:hAnsi="Arial"/>
        </w:rPr>
        <w:t>й</w:t>
      </w:r>
      <w:r>
        <w:rPr>
          <w:rFonts w:ascii="Arial" w:hAnsi="Arial"/>
        </w:rPr>
        <w:t>ствует.</w:t>
      </w:r>
    </w:p>
    <w:p w14:paraId="1FAF0E44" w14:textId="77777777" w:rsidR="00000000" w:rsidRDefault="00000000">
      <w:pPr>
        <w:ind w:firstLine="709"/>
        <w:jc w:val="both"/>
        <w:rPr>
          <w:rFonts w:ascii="Arial" w:hAnsi="Arial"/>
        </w:rPr>
      </w:pPr>
      <w:r>
        <w:rPr>
          <w:rFonts w:ascii="Arial" w:hAnsi="Arial"/>
        </w:rPr>
        <w:t xml:space="preserve">Чтобы сотворить это заклинание, жрец должен говорить без перерыва в течение целого раунда. После этого очарование продолжается до тех пор, пока жрец говорит, максимум до 1 часа. Те, кто увлечен </w:t>
      </w:r>
      <w:r>
        <w:rPr>
          <w:rFonts w:ascii="Arial" w:hAnsi="Arial"/>
          <w:i/>
        </w:rPr>
        <w:t>проповедью</w:t>
      </w:r>
      <w:r>
        <w:rPr>
          <w:rFonts w:ascii="Arial" w:hAnsi="Arial"/>
        </w:rPr>
        <w:t xml:space="preserve">, не совершают никаких действий, пока жрец говорит, и еще в течение 1d3 раундов после этого, пока они обдумывают и обсуждают смысл сказанного. Те, кто входит в область воздействия, пока заклинание действует, также должны кидать спас-бросок от заклинания, иначе они увлекаются </w:t>
      </w:r>
      <w:r>
        <w:rPr>
          <w:rFonts w:ascii="Arial" w:hAnsi="Arial"/>
          <w:i/>
        </w:rPr>
        <w:t>проповедью</w:t>
      </w:r>
      <w:r>
        <w:rPr>
          <w:rFonts w:ascii="Arial" w:hAnsi="Arial"/>
        </w:rPr>
        <w:t xml:space="preserve">. Те, кто не увлечен, будут в каждом обороте с вероятностью 50% дружно свистеть и насмехаться. Если насмешки чрезмерны, остальные слушатели могут кидать новый спас-бросок. </w:t>
      </w:r>
      <w:r>
        <w:rPr>
          <w:rFonts w:ascii="Arial" w:hAnsi="Arial"/>
          <w:i/>
        </w:rPr>
        <w:t>Проповедь</w:t>
      </w:r>
      <w:r>
        <w:rPr>
          <w:rFonts w:ascii="Arial" w:hAnsi="Arial"/>
        </w:rPr>
        <w:t xml:space="preserve"> прекращается (хотя 1d3 раундов о</w:t>
      </w:r>
      <w:r>
        <w:rPr>
          <w:rFonts w:ascii="Arial" w:hAnsi="Arial"/>
        </w:rPr>
        <w:t>б</w:t>
      </w:r>
      <w:r>
        <w:rPr>
          <w:rFonts w:ascii="Arial" w:hAnsi="Arial"/>
        </w:rPr>
        <w:t>суждения при этом остаются), если жрец успешно атакован, или если он предпринимает какие-либо другие действия, кроме разг</w:t>
      </w:r>
      <w:r>
        <w:rPr>
          <w:rFonts w:ascii="Arial" w:hAnsi="Arial"/>
        </w:rPr>
        <w:t>о</w:t>
      </w:r>
      <w:r>
        <w:rPr>
          <w:rFonts w:ascii="Arial" w:hAnsi="Arial"/>
        </w:rPr>
        <w:t>вора.</w:t>
      </w:r>
    </w:p>
    <w:p w14:paraId="19C306C5" w14:textId="77777777" w:rsidR="00000000" w:rsidRDefault="00000000">
      <w:pPr>
        <w:ind w:firstLine="709"/>
        <w:jc w:val="both"/>
        <w:rPr>
          <w:rFonts w:ascii="Arial" w:hAnsi="Arial"/>
        </w:rPr>
      </w:pPr>
      <w:r>
        <w:rPr>
          <w:rFonts w:ascii="Arial" w:hAnsi="Arial"/>
        </w:rPr>
        <w:t>Если слушатели атакованы, заклинание прекращается, и они немедленно реагируют, кидая проверку реакции по отношению к источнику помехи с отрицательным модификатором -10.</w:t>
      </w:r>
    </w:p>
    <w:p w14:paraId="69E772A7" w14:textId="77777777" w:rsidR="00000000" w:rsidRDefault="00000000">
      <w:pPr>
        <w:ind w:firstLine="709"/>
        <w:jc w:val="both"/>
        <w:rPr>
          <w:rFonts w:ascii="Arial" w:hAnsi="Arial"/>
        </w:rPr>
      </w:pPr>
      <w:r>
        <w:rPr>
          <w:rFonts w:ascii="Arial" w:hAnsi="Arial"/>
          <w:i/>
        </w:rPr>
        <w:t>Примечание:</w:t>
      </w:r>
      <w:r>
        <w:rPr>
          <w:rFonts w:ascii="Arial" w:hAnsi="Arial"/>
        </w:rPr>
        <w:t xml:space="preserve"> Если нужно кидать много спас-бросков для одинаковых существ, Мастер для экономии времени может определить средний результат; например, в толпе из 20 человек с базовым спас-броском 16 (вероятность успеха 25%) 15 человек будут увлечены проповедью, а 5 - нет.</w:t>
      </w:r>
    </w:p>
    <w:p w14:paraId="6F266E9F" w14:textId="77777777" w:rsidR="00000000" w:rsidRDefault="00000000">
      <w:pPr>
        <w:ind w:firstLine="709"/>
        <w:jc w:val="both"/>
        <w:rPr>
          <w:rFonts w:ascii="Arial" w:hAnsi="Arial"/>
        </w:rPr>
      </w:pPr>
    </w:p>
    <w:p w14:paraId="306EB091" w14:textId="77777777" w:rsidR="00000000" w:rsidRDefault="00000000">
      <w:pPr>
        <w:pStyle w:val="ab"/>
        <w:rPr>
          <w:i/>
        </w:rPr>
      </w:pPr>
      <w:r>
        <w:t xml:space="preserve">Пыльный черт </w:t>
      </w:r>
      <w:r>
        <w:rPr>
          <w:i/>
        </w:rPr>
        <w:t>(Dust Devil)</w:t>
      </w:r>
    </w:p>
    <w:p w14:paraId="2178663F" w14:textId="77777777" w:rsidR="00000000" w:rsidRDefault="00000000">
      <w:pPr>
        <w:pStyle w:val="ac"/>
      </w:pPr>
      <w:r>
        <w:t>(Колдовство / Заклятия)</w:t>
      </w:r>
    </w:p>
    <w:p w14:paraId="22F741E0" w14:textId="77777777" w:rsidR="00000000" w:rsidRDefault="00000000">
      <w:pPr>
        <w:pStyle w:val="ad"/>
      </w:pPr>
    </w:p>
    <w:p w14:paraId="02A6F0B1" w14:textId="77777777" w:rsidR="00000000" w:rsidRDefault="00000000">
      <w:pPr>
        <w:pStyle w:val="ad"/>
      </w:pPr>
      <w:r>
        <w:rPr>
          <w:b/>
          <w:spacing w:val="20"/>
        </w:rPr>
        <w:t>Сфера:</w:t>
      </w:r>
      <w:r>
        <w:t xml:space="preserve"> Стихии (Воздух)</w:t>
      </w:r>
    </w:p>
    <w:p w14:paraId="596C6042" w14:textId="77777777" w:rsidR="00000000" w:rsidRDefault="00000000">
      <w:pPr>
        <w:pStyle w:val="ad"/>
      </w:pPr>
      <w:r>
        <w:rPr>
          <w:spacing w:val="20"/>
        </w:rPr>
        <w:t>Дальность воздействия:</w:t>
      </w:r>
      <w:r>
        <w:t xml:space="preserve"> 30 ярдов </w:t>
      </w:r>
      <w:r>
        <w:rPr>
          <w:i/>
        </w:rPr>
        <w:t>(27 м)</w:t>
      </w:r>
    </w:p>
    <w:p w14:paraId="2DB5B965" w14:textId="77777777" w:rsidR="00000000" w:rsidRDefault="00000000">
      <w:pPr>
        <w:pStyle w:val="ad"/>
      </w:pPr>
      <w:r>
        <w:rPr>
          <w:spacing w:val="20"/>
        </w:rPr>
        <w:t>Продолжительность:</w:t>
      </w:r>
      <w:r>
        <w:t xml:space="preserve"> 2 раунда / уровень</w:t>
      </w:r>
    </w:p>
    <w:p w14:paraId="2F961403" w14:textId="77777777" w:rsidR="00000000" w:rsidRDefault="00000000">
      <w:pPr>
        <w:pStyle w:val="ad"/>
      </w:pPr>
      <w:r>
        <w:rPr>
          <w:spacing w:val="20"/>
        </w:rPr>
        <w:t>Область воздействия:</w:t>
      </w:r>
      <w:r>
        <w:t xml:space="preserve"> Конус 5</w:t>
      </w:r>
      <w:r>
        <w:sym w:font="Times New Roman" w:char="00D7"/>
      </w:r>
      <w:r>
        <w:t xml:space="preserve">4 футов </w:t>
      </w:r>
      <w:r>
        <w:rPr>
          <w:i/>
        </w:rPr>
        <w:t>(1,5</w:t>
      </w:r>
      <w:r>
        <w:rPr>
          <w:i/>
        </w:rPr>
        <w:sym w:font="Times New Roman" w:char="00D7"/>
      </w:r>
      <w:r>
        <w:rPr>
          <w:i/>
        </w:rPr>
        <w:t>1,2 м)</w:t>
      </w:r>
    </w:p>
    <w:p w14:paraId="2B8A7309" w14:textId="77777777" w:rsidR="00000000" w:rsidRDefault="00000000">
      <w:pPr>
        <w:pStyle w:val="ad"/>
      </w:pPr>
      <w:r>
        <w:rPr>
          <w:spacing w:val="20"/>
        </w:rPr>
        <w:t>Компоненты:</w:t>
      </w:r>
      <w:r>
        <w:t xml:space="preserve"> В, С</w:t>
      </w:r>
    </w:p>
    <w:p w14:paraId="796BDFBB" w14:textId="77777777" w:rsidR="00000000" w:rsidRDefault="00000000">
      <w:pPr>
        <w:pStyle w:val="ad"/>
      </w:pPr>
      <w:r>
        <w:rPr>
          <w:spacing w:val="20"/>
        </w:rPr>
        <w:t>Время сотворения:</w:t>
      </w:r>
      <w:r>
        <w:t xml:space="preserve"> 2 раунда</w:t>
      </w:r>
    </w:p>
    <w:p w14:paraId="3A73035E" w14:textId="77777777" w:rsidR="00000000" w:rsidRDefault="00000000">
      <w:pPr>
        <w:pStyle w:val="ad"/>
        <w:rPr>
          <w:spacing w:val="20"/>
        </w:rPr>
      </w:pPr>
      <w:r>
        <w:rPr>
          <w:spacing w:val="20"/>
        </w:rPr>
        <w:t>Спас-бросок: Нет</w:t>
      </w:r>
    </w:p>
    <w:p w14:paraId="6954FF7E" w14:textId="77777777" w:rsidR="00000000" w:rsidRDefault="00000000">
      <w:pPr>
        <w:pStyle w:val="ad"/>
      </w:pPr>
    </w:p>
    <w:p w14:paraId="7CDA7683" w14:textId="77777777" w:rsidR="00000000" w:rsidRDefault="00000000">
      <w:pPr>
        <w:ind w:firstLine="709"/>
        <w:jc w:val="both"/>
        <w:rPr>
          <w:rFonts w:ascii="Arial" w:hAnsi="Arial"/>
        </w:rPr>
      </w:pPr>
      <w:r>
        <w:rPr>
          <w:rFonts w:ascii="Arial" w:hAnsi="Arial"/>
        </w:rPr>
        <w:t>Это заклинание позволяет жрецу вызвать слабого воздушного стихийца - пыльного че</w:t>
      </w:r>
      <w:r>
        <w:rPr>
          <w:rFonts w:ascii="Arial" w:hAnsi="Arial"/>
        </w:rPr>
        <w:t>р</w:t>
      </w:r>
      <w:r>
        <w:rPr>
          <w:rFonts w:ascii="Arial" w:hAnsi="Arial"/>
        </w:rPr>
        <w:t>та с Классом защиты 4, 2 Кубиками пунктов, скоростью передвижения 180 футов в раунд и о</w:t>
      </w:r>
      <w:r>
        <w:rPr>
          <w:rFonts w:ascii="Arial" w:hAnsi="Arial"/>
        </w:rPr>
        <w:t>д</w:t>
      </w:r>
      <w:r>
        <w:rPr>
          <w:rFonts w:ascii="Arial" w:hAnsi="Arial"/>
        </w:rPr>
        <w:t xml:space="preserve">ной атакой на 1d4 пунктов вреда, причем его можно бить обычным оружием. Пыльный черт выглядит как маленький вихрь диаметром 1 фут </w:t>
      </w:r>
      <w:r>
        <w:rPr>
          <w:rFonts w:ascii="Arial" w:hAnsi="Arial"/>
          <w:i/>
        </w:rPr>
        <w:t>(30 см)</w:t>
      </w:r>
      <w:r>
        <w:rPr>
          <w:rFonts w:ascii="Arial" w:hAnsi="Arial"/>
        </w:rPr>
        <w:t xml:space="preserve"> у основания, высотой 5 футов </w:t>
      </w:r>
      <w:r>
        <w:rPr>
          <w:rFonts w:ascii="Arial" w:hAnsi="Arial"/>
          <w:i/>
        </w:rPr>
        <w:t>(1,5 м)</w:t>
      </w:r>
      <w:r>
        <w:rPr>
          <w:rFonts w:ascii="Arial" w:hAnsi="Arial"/>
        </w:rPr>
        <w:t xml:space="preserve"> и диаметром 3-4 фута </w:t>
      </w:r>
      <w:r>
        <w:rPr>
          <w:rFonts w:ascii="Arial" w:hAnsi="Arial"/>
          <w:i/>
        </w:rPr>
        <w:t>(1 - 1,2 м)</w:t>
      </w:r>
      <w:r>
        <w:rPr>
          <w:rFonts w:ascii="Arial" w:hAnsi="Arial"/>
        </w:rPr>
        <w:t xml:space="preserve"> у вершины. Он двигается туда, куда его направит жрец, но ра</w:t>
      </w:r>
      <w:r>
        <w:rPr>
          <w:rFonts w:ascii="Arial" w:hAnsi="Arial"/>
        </w:rPr>
        <w:t>с</w:t>
      </w:r>
      <w:r>
        <w:rPr>
          <w:rFonts w:ascii="Arial" w:hAnsi="Arial"/>
        </w:rPr>
        <w:t xml:space="preserve">падается, если отдалится от жреца больше, чем на 30 ярдов </w:t>
      </w:r>
      <w:r>
        <w:rPr>
          <w:rFonts w:ascii="Arial" w:hAnsi="Arial"/>
          <w:i/>
        </w:rPr>
        <w:t>(27 м)</w:t>
      </w:r>
      <w:r>
        <w:rPr>
          <w:rFonts w:ascii="Arial" w:hAnsi="Arial"/>
        </w:rPr>
        <w:t>. Его силы хватает для того, чтобы тушить факелы, небольшие костры, открытые фонари и прочие некрупные очаги огня немагического происхождения. Пыльный черт может не подпускать к заклинателю или отталк</w:t>
      </w:r>
      <w:r>
        <w:rPr>
          <w:rFonts w:ascii="Arial" w:hAnsi="Arial"/>
        </w:rPr>
        <w:t>и</w:t>
      </w:r>
      <w:r>
        <w:rPr>
          <w:rFonts w:ascii="Arial" w:hAnsi="Arial"/>
        </w:rPr>
        <w:t>вать от него облако газа или существо в газообразной форме (хотя он не может нанести этому облаку вред или развеять его). Если пыльный черт скользит над поверхностью из рыхлой гр</w:t>
      </w:r>
      <w:r>
        <w:rPr>
          <w:rFonts w:ascii="Arial" w:hAnsi="Arial"/>
        </w:rPr>
        <w:t>я</w:t>
      </w:r>
      <w:r>
        <w:rPr>
          <w:rFonts w:ascii="Arial" w:hAnsi="Arial"/>
        </w:rPr>
        <w:t xml:space="preserve">зи, песка или пепла, он поднимает эти частицы и разносит их в облако диаметром 10 футов </w:t>
      </w:r>
      <w:r>
        <w:rPr>
          <w:rFonts w:ascii="Arial" w:hAnsi="Arial"/>
          <w:i/>
        </w:rPr>
        <w:t>(3 м)</w:t>
      </w:r>
      <w:r>
        <w:rPr>
          <w:rFonts w:ascii="Arial" w:hAnsi="Arial"/>
        </w:rPr>
        <w:t xml:space="preserve"> с центром на себе. Это облако мешает обычному зрению, и существа, оказавшиеся в нем, ослепляются на то время, пока они внутри, и еще на один раунд после того, как они выберутся оттуда. Заклинатель, оказавшийся в пыльном черте или в его облаке во время сотворения з</w:t>
      </w:r>
      <w:r>
        <w:rPr>
          <w:rFonts w:ascii="Arial" w:hAnsi="Arial"/>
        </w:rPr>
        <w:t>а</w:t>
      </w:r>
      <w:r>
        <w:rPr>
          <w:rFonts w:ascii="Arial" w:hAnsi="Arial"/>
        </w:rPr>
        <w:t>клинания, должен кинуть спас-бросок от заклинания, чтобы сохранить свое сосредоточение, иначе заклинание не удается. Всякое существо, происходящее из Стихийного предела Возд</w:t>
      </w:r>
      <w:r>
        <w:rPr>
          <w:rFonts w:ascii="Arial" w:hAnsi="Arial"/>
        </w:rPr>
        <w:t>у</w:t>
      </w:r>
      <w:r>
        <w:rPr>
          <w:rFonts w:ascii="Arial" w:hAnsi="Arial"/>
        </w:rPr>
        <w:t>ха - даже другой пыльный черт - может развеять пыльного черта одним уд</w:t>
      </w:r>
      <w:r>
        <w:rPr>
          <w:rFonts w:ascii="Arial" w:hAnsi="Arial"/>
        </w:rPr>
        <w:t>а</w:t>
      </w:r>
      <w:r>
        <w:rPr>
          <w:rFonts w:ascii="Arial" w:hAnsi="Arial"/>
        </w:rPr>
        <w:t>ром.</w:t>
      </w:r>
    </w:p>
    <w:p w14:paraId="64017573" w14:textId="77777777" w:rsidR="00000000" w:rsidRDefault="00000000">
      <w:pPr>
        <w:ind w:firstLine="709"/>
        <w:jc w:val="both"/>
        <w:rPr>
          <w:rFonts w:ascii="Arial" w:hAnsi="Arial"/>
        </w:rPr>
      </w:pPr>
    </w:p>
    <w:p w14:paraId="2703B257" w14:textId="77777777" w:rsidR="00000000" w:rsidRDefault="00000000">
      <w:pPr>
        <w:pStyle w:val="ab"/>
        <w:rPr>
          <w:i/>
        </w:rPr>
      </w:pPr>
      <w:r>
        <w:t xml:space="preserve">Священный молот </w:t>
      </w:r>
      <w:r>
        <w:rPr>
          <w:i/>
        </w:rPr>
        <w:t>(Spiritual Hammer)</w:t>
      </w:r>
    </w:p>
    <w:p w14:paraId="53DD8D38" w14:textId="77777777" w:rsidR="00000000" w:rsidRDefault="00000000">
      <w:pPr>
        <w:pStyle w:val="ac"/>
      </w:pPr>
      <w:r>
        <w:t>(Возглашения)</w:t>
      </w:r>
    </w:p>
    <w:p w14:paraId="757F8079" w14:textId="77777777" w:rsidR="00000000" w:rsidRDefault="00000000">
      <w:pPr>
        <w:pStyle w:val="ad"/>
      </w:pPr>
    </w:p>
    <w:p w14:paraId="377087B6" w14:textId="77777777" w:rsidR="00000000" w:rsidRDefault="00000000">
      <w:pPr>
        <w:pStyle w:val="ad"/>
      </w:pPr>
      <w:r>
        <w:rPr>
          <w:b/>
          <w:spacing w:val="20"/>
        </w:rPr>
        <w:t>Сфера:</w:t>
      </w:r>
      <w:r>
        <w:t xml:space="preserve"> Битва</w:t>
      </w:r>
    </w:p>
    <w:p w14:paraId="73131E5E" w14:textId="77777777" w:rsidR="00000000" w:rsidRDefault="00000000">
      <w:pPr>
        <w:pStyle w:val="ad"/>
      </w:pPr>
      <w:r>
        <w:rPr>
          <w:spacing w:val="20"/>
        </w:rPr>
        <w:t>Дальность воздействия:</w:t>
      </w:r>
      <w:r>
        <w:t xml:space="preserve"> 10 ярдов / уровень </w:t>
      </w:r>
      <w:r>
        <w:rPr>
          <w:i/>
        </w:rPr>
        <w:t>(9 м / уровень)</w:t>
      </w:r>
    </w:p>
    <w:p w14:paraId="3F80E067" w14:textId="77777777" w:rsidR="00000000" w:rsidRDefault="00000000">
      <w:pPr>
        <w:pStyle w:val="ad"/>
      </w:pPr>
      <w:r>
        <w:rPr>
          <w:spacing w:val="20"/>
        </w:rPr>
        <w:t>Продолжительность:</w:t>
      </w:r>
      <w:r>
        <w:t xml:space="preserve"> 3 раунда + 1 раунд / уровень</w:t>
      </w:r>
    </w:p>
    <w:p w14:paraId="4E2DAAC1" w14:textId="77777777" w:rsidR="00000000" w:rsidRDefault="00000000">
      <w:pPr>
        <w:pStyle w:val="ad"/>
      </w:pPr>
      <w:r>
        <w:rPr>
          <w:spacing w:val="20"/>
        </w:rPr>
        <w:t>Область воздействия:</w:t>
      </w:r>
      <w:r>
        <w:t xml:space="preserve"> Особая</w:t>
      </w:r>
    </w:p>
    <w:p w14:paraId="48FC9810" w14:textId="77777777" w:rsidR="00000000" w:rsidRDefault="00000000">
      <w:pPr>
        <w:pStyle w:val="ad"/>
      </w:pPr>
      <w:r>
        <w:rPr>
          <w:spacing w:val="20"/>
        </w:rPr>
        <w:t>Компоненты:</w:t>
      </w:r>
      <w:r>
        <w:t xml:space="preserve"> В, С, М</w:t>
      </w:r>
    </w:p>
    <w:p w14:paraId="1D627183" w14:textId="77777777" w:rsidR="00000000" w:rsidRDefault="00000000">
      <w:pPr>
        <w:pStyle w:val="ad"/>
      </w:pPr>
      <w:r>
        <w:rPr>
          <w:spacing w:val="20"/>
        </w:rPr>
        <w:t>Время сотворения:</w:t>
      </w:r>
      <w:r>
        <w:t xml:space="preserve"> 5</w:t>
      </w:r>
    </w:p>
    <w:p w14:paraId="64A95DF1" w14:textId="77777777" w:rsidR="00000000" w:rsidRDefault="00000000">
      <w:pPr>
        <w:pStyle w:val="ad"/>
        <w:rPr>
          <w:spacing w:val="20"/>
        </w:rPr>
      </w:pPr>
      <w:r>
        <w:rPr>
          <w:spacing w:val="20"/>
        </w:rPr>
        <w:t>Спас-бросок: Нет</w:t>
      </w:r>
    </w:p>
    <w:p w14:paraId="5085DEF6" w14:textId="77777777" w:rsidR="00000000" w:rsidRDefault="00000000">
      <w:pPr>
        <w:pStyle w:val="ad"/>
      </w:pPr>
    </w:p>
    <w:p w14:paraId="3AC7593C" w14:textId="77777777" w:rsidR="00000000" w:rsidRDefault="00000000">
      <w:pPr>
        <w:ind w:firstLine="709"/>
        <w:jc w:val="both"/>
        <w:rPr>
          <w:rFonts w:ascii="Arial" w:hAnsi="Arial"/>
        </w:rPr>
      </w:pPr>
      <w:r>
        <w:rPr>
          <w:rFonts w:ascii="Arial" w:hAnsi="Arial"/>
        </w:rPr>
        <w:t xml:space="preserve">Жрец, творящий заклинание </w:t>
      </w:r>
      <w:r>
        <w:rPr>
          <w:rFonts w:ascii="Arial" w:hAnsi="Arial"/>
          <w:i/>
        </w:rPr>
        <w:t>священного молота</w:t>
      </w:r>
      <w:r>
        <w:rPr>
          <w:rFonts w:ascii="Arial" w:hAnsi="Arial"/>
        </w:rPr>
        <w:t>, воззвав к своему божеству, вызывает силовое поле, по форме напоминающее молот. Все время, пока заклинатель сосредоточ</w:t>
      </w:r>
      <w:r>
        <w:rPr>
          <w:rFonts w:ascii="Arial" w:hAnsi="Arial"/>
        </w:rPr>
        <w:t>и</w:t>
      </w:r>
      <w:r>
        <w:rPr>
          <w:rFonts w:ascii="Arial" w:hAnsi="Arial"/>
        </w:rPr>
        <w:t>вается над молотом, тот поражает всякого противника в пределах дальности воздействия по желанию жреца. В каждом раунде заклинатель может решить атаковать ту же цель, что и в предыдущем раунде, или переключиться на новую цель, которую он видит в пределах дал</w:t>
      </w:r>
      <w:r>
        <w:rPr>
          <w:rFonts w:ascii="Arial" w:hAnsi="Arial"/>
        </w:rPr>
        <w:t>ь</w:t>
      </w:r>
      <w:r>
        <w:rPr>
          <w:rFonts w:ascii="Arial" w:hAnsi="Arial"/>
        </w:rPr>
        <w:t>ности. Вероятность успешного удара священным молотом такая же, как у заклинателя, без положительных модификаторов за Силу. Кроме этого, молот бьет как магическое оружие с п</w:t>
      </w:r>
      <w:r>
        <w:rPr>
          <w:rFonts w:ascii="Arial" w:hAnsi="Arial"/>
        </w:rPr>
        <w:t>о</w:t>
      </w:r>
      <w:r>
        <w:rPr>
          <w:rFonts w:ascii="Arial" w:hAnsi="Arial"/>
        </w:rPr>
        <w:t>ложительным модификатором +1 за каждые шесть уровней жизненного опыта заклинателя (или часть их), до максимального модификатора +3 к броскам атаки и вреда для жреца 13-го и выше уровня. Базовый вред, причиняемый молотом при ударе, такой же, как у обычного боевого м</w:t>
      </w:r>
      <w:r>
        <w:rPr>
          <w:rFonts w:ascii="Arial" w:hAnsi="Arial"/>
        </w:rPr>
        <w:t>о</w:t>
      </w:r>
      <w:r>
        <w:rPr>
          <w:rFonts w:ascii="Arial" w:hAnsi="Arial"/>
        </w:rPr>
        <w:t>лота (1d4+1 пунктов, если противник размером с человека или меньше, или 1d4 пунктов, если противник больше, плюс положительный модификатор за магию). Молот ударяет в том напра</w:t>
      </w:r>
      <w:r>
        <w:rPr>
          <w:rFonts w:ascii="Arial" w:hAnsi="Arial"/>
        </w:rPr>
        <w:t>в</w:t>
      </w:r>
      <w:r>
        <w:rPr>
          <w:rFonts w:ascii="Arial" w:hAnsi="Arial"/>
        </w:rPr>
        <w:t>лении, куда смотрит заклинатель, так что если он позади цели, к броску атаки прибавляется положительный модификатор за удар с тыла, а цель теряет все преимущества за Ловкость и щит.</w:t>
      </w:r>
    </w:p>
    <w:p w14:paraId="0CB732C9" w14:textId="77777777" w:rsidR="00000000" w:rsidRDefault="00000000">
      <w:pPr>
        <w:ind w:firstLine="709"/>
        <w:jc w:val="both"/>
        <w:rPr>
          <w:rFonts w:ascii="Arial" w:hAnsi="Arial"/>
        </w:rPr>
      </w:pPr>
      <w:r>
        <w:rPr>
          <w:rFonts w:ascii="Arial" w:hAnsi="Arial"/>
        </w:rPr>
        <w:t xml:space="preserve">Как только заклинатель перестает сосредоточиваться, заклинание </w:t>
      </w:r>
      <w:r>
        <w:rPr>
          <w:rFonts w:ascii="Arial" w:hAnsi="Arial"/>
          <w:i/>
        </w:rPr>
        <w:t>священного молота</w:t>
      </w:r>
      <w:r>
        <w:rPr>
          <w:rFonts w:ascii="Arial" w:hAnsi="Arial"/>
        </w:rPr>
        <w:t xml:space="preserve"> заканчивается. </w:t>
      </w:r>
      <w:r>
        <w:rPr>
          <w:rFonts w:ascii="Arial" w:hAnsi="Arial"/>
          <w:i/>
        </w:rPr>
        <w:t>Рассеяние магии</w:t>
      </w:r>
      <w:r>
        <w:rPr>
          <w:rFonts w:ascii="Arial" w:hAnsi="Arial"/>
        </w:rPr>
        <w:t xml:space="preserve"> в области, которая включает в себя либо заклинателя, либо силовое поле, может с определенной вероятностью рассеять </w:t>
      </w:r>
      <w:r>
        <w:rPr>
          <w:rFonts w:ascii="Arial" w:hAnsi="Arial"/>
          <w:i/>
        </w:rPr>
        <w:t>священный молот</w:t>
      </w:r>
      <w:r>
        <w:rPr>
          <w:rFonts w:ascii="Arial" w:hAnsi="Arial"/>
        </w:rPr>
        <w:t>. Если у ат</w:t>
      </w:r>
      <w:r>
        <w:rPr>
          <w:rFonts w:ascii="Arial" w:hAnsi="Arial"/>
        </w:rPr>
        <w:t>а</w:t>
      </w:r>
      <w:r>
        <w:rPr>
          <w:rFonts w:ascii="Arial" w:hAnsi="Arial"/>
        </w:rPr>
        <w:t>куемого существа есть магическая устойчивость, она проверяется в первый раз, когда ударяет священный молот. Если проверка устойчивости по отношению к молоту выкинута успешно, заклинание прекращается. Если проверка не удалась, молот имеет свой полный эффект в т</w:t>
      </w:r>
      <w:r>
        <w:rPr>
          <w:rFonts w:ascii="Arial" w:hAnsi="Arial"/>
        </w:rPr>
        <w:t>е</w:t>
      </w:r>
      <w:r>
        <w:rPr>
          <w:rFonts w:ascii="Arial" w:hAnsi="Arial"/>
        </w:rPr>
        <w:t>чение продолжительности заклин</w:t>
      </w:r>
      <w:r>
        <w:rPr>
          <w:rFonts w:ascii="Arial" w:hAnsi="Arial"/>
        </w:rPr>
        <w:t>а</w:t>
      </w:r>
      <w:r>
        <w:rPr>
          <w:rFonts w:ascii="Arial" w:hAnsi="Arial"/>
        </w:rPr>
        <w:t>ния.</w:t>
      </w:r>
    </w:p>
    <w:p w14:paraId="6B23F048"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обычный боевой молот, кот</w:t>
      </w:r>
      <w:r>
        <w:rPr>
          <w:rFonts w:ascii="Arial" w:hAnsi="Arial"/>
        </w:rPr>
        <w:t>о</w:t>
      </w:r>
      <w:r>
        <w:rPr>
          <w:rFonts w:ascii="Arial" w:hAnsi="Arial"/>
        </w:rPr>
        <w:t>рый жрец должен бросить в противника, произнося обращение к своему божеству. При сотв</w:t>
      </w:r>
      <w:r>
        <w:rPr>
          <w:rFonts w:ascii="Arial" w:hAnsi="Arial"/>
        </w:rPr>
        <w:t>о</w:t>
      </w:r>
      <w:r>
        <w:rPr>
          <w:rFonts w:ascii="Arial" w:hAnsi="Arial"/>
        </w:rPr>
        <w:t>рении з</w:t>
      </w:r>
      <w:r>
        <w:rPr>
          <w:rFonts w:ascii="Arial" w:hAnsi="Arial"/>
        </w:rPr>
        <w:t>а</w:t>
      </w:r>
      <w:r>
        <w:rPr>
          <w:rFonts w:ascii="Arial" w:hAnsi="Arial"/>
        </w:rPr>
        <w:t>клинания молот исчезает.</w:t>
      </w:r>
    </w:p>
    <w:p w14:paraId="5CC5DAE3" w14:textId="77777777" w:rsidR="00000000" w:rsidRDefault="00000000">
      <w:pPr>
        <w:ind w:firstLine="709"/>
        <w:jc w:val="both"/>
        <w:rPr>
          <w:rFonts w:ascii="Arial" w:hAnsi="Arial"/>
        </w:rPr>
      </w:pPr>
    </w:p>
    <w:p w14:paraId="2D6B237D" w14:textId="77777777" w:rsidR="00000000" w:rsidRDefault="00000000">
      <w:pPr>
        <w:pStyle w:val="ab"/>
        <w:rPr>
          <w:i/>
        </w:rPr>
      </w:pPr>
      <w:r>
        <w:t xml:space="preserve">Создание пламени </w:t>
      </w:r>
      <w:r>
        <w:rPr>
          <w:i/>
        </w:rPr>
        <w:t>(Produce Flame)</w:t>
      </w:r>
    </w:p>
    <w:p w14:paraId="023D30E8" w14:textId="77777777" w:rsidR="00000000" w:rsidRDefault="00000000">
      <w:pPr>
        <w:pStyle w:val="ac"/>
      </w:pPr>
      <w:r>
        <w:t>(Превращения)</w:t>
      </w:r>
    </w:p>
    <w:p w14:paraId="0089D421" w14:textId="77777777" w:rsidR="00000000" w:rsidRDefault="00000000">
      <w:pPr>
        <w:pStyle w:val="ad"/>
      </w:pPr>
    </w:p>
    <w:p w14:paraId="429BB109" w14:textId="77777777" w:rsidR="00000000" w:rsidRDefault="00000000">
      <w:pPr>
        <w:pStyle w:val="ad"/>
      </w:pPr>
      <w:r>
        <w:rPr>
          <w:b/>
          <w:spacing w:val="20"/>
        </w:rPr>
        <w:t>Сфера:</w:t>
      </w:r>
      <w:r>
        <w:t xml:space="preserve"> Стихии (Огонь)</w:t>
      </w:r>
    </w:p>
    <w:p w14:paraId="69E375D6" w14:textId="77777777" w:rsidR="00000000" w:rsidRDefault="00000000">
      <w:pPr>
        <w:pStyle w:val="ad"/>
      </w:pPr>
      <w:r>
        <w:rPr>
          <w:spacing w:val="20"/>
        </w:rPr>
        <w:t>Дальность воздействия:</w:t>
      </w:r>
      <w:r>
        <w:t xml:space="preserve"> 0</w:t>
      </w:r>
    </w:p>
    <w:p w14:paraId="562C7C17" w14:textId="77777777" w:rsidR="00000000" w:rsidRDefault="00000000">
      <w:pPr>
        <w:pStyle w:val="ad"/>
      </w:pPr>
      <w:r>
        <w:rPr>
          <w:spacing w:val="20"/>
        </w:rPr>
        <w:t>Продолжительность:</w:t>
      </w:r>
      <w:r>
        <w:t xml:space="preserve"> 1 раунд / уровень</w:t>
      </w:r>
    </w:p>
    <w:p w14:paraId="03A16709" w14:textId="77777777" w:rsidR="00000000" w:rsidRDefault="00000000">
      <w:pPr>
        <w:pStyle w:val="ad"/>
      </w:pPr>
      <w:r>
        <w:rPr>
          <w:spacing w:val="20"/>
        </w:rPr>
        <w:t>Область воздействия:</w:t>
      </w:r>
      <w:r>
        <w:t xml:space="preserve"> Особая</w:t>
      </w:r>
    </w:p>
    <w:p w14:paraId="61FA6E3A" w14:textId="77777777" w:rsidR="00000000" w:rsidRDefault="00000000">
      <w:pPr>
        <w:pStyle w:val="ad"/>
      </w:pPr>
      <w:r>
        <w:rPr>
          <w:spacing w:val="20"/>
        </w:rPr>
        <w:t>Компоненты:</w:t>
      </w:r>
      <w:r>
        <w:t xml:space="preserve"> В, С</w:t>
      </w:r>
    </w:p>
    <w:p w14:paraId="5F639C7B" w14:textId="77777777" w:rsidR="00000000" w:rsidRDefault="00000000">
      <w:pPr>
        <w:pStyle w:val="ad"/>
      </w:pPr>
      <w:r>
        <w:rPr>
          <w:spacing w:val="20"/>
        </w:rPr>
        <w:t>Время сотворения:</w:t>
      </w:r>
      <w:r>
        <w:t xml:space="preserve"> 5</w:t>
      </w:r>
    </w:p>
    <w:p w14:paraId="0B770CBA" w14:textId="77777777" w:rsidR="00000000" w:rsidRDefault="00000000">
      <w:pPr>
        <w:pStyle w:val="ad"/>
        <w:rPr>
          <w:spacing w:val="20"/>
        </w:rPr>
      </w:pPr>
      <w:r>
        <w:rPr>
          <w:spacing w:val="20"/>
        </w:rPr>
        <w:t>Спас-бросок: Нет</w:t>
      </w:r>
    </w:p>
    <w:p w14:paraId="71300094" w14:textId="77777777" w:rsidR="00000000" w:rsidRDefault="00000000">
      <w:pPr>
        <w:pStyle w:val="ad"/>
      </w:pPr>
    </w:p>
    <w:p w14:paraId="599312C5" w14:textId="77777777" w:rsidR="00000000" w:rsidRDefault="00000000">
      <w:pPr>
        <w:ind w:firstLine="709"/>
        <w:jc w:val="both"/>
        <w:rPr>
          <w:rFonts w:ascii="Arial" w:hAnsi="Arial"/>
        </w:rPr>
      </w:pPr>
      <w:r>
        <w:rPr>
          <w:rFonts w:ascii="Arial" w:hAnsi="Arial"/>
        </w:rPr>
        <w:t xml:space="preserve">Когда жрец творит заклинание </w:t>
      </w:r>
      <w:r>
        <w:rPr>
          <w:rFonts w:ascii="Arial" w:hAnsi="Arial"/>
          <w:i/>
        </w:rPr>
        <w:t>создания пламени</w:t>
      </w:r>
      <w:r>
        <w:rPr>
          <w:rFonts w:ascii="Arial" w:hAnsi="Arial"/>
        </w:rPr>
        <w:t>, в его ладони появляется яркое пл</w:t>
      </w:r>
      <w:r>
        <w:rPr>
          <w:rFonts w:ascii="Arial" w:hAnsi="Arial"/>
        </w:rPr>
        <w:t>а</w:t>
      </w:r>
      <w:r>
        <w:rPr>
          <w:rFonts w:ascii="Arial" w:hAnsi="Arial"/>
        </w:rPr>
        <w:t>мя, сравнимое по яркости с факелом. Это пламя не причиняет вреда заклинателю, но оно г</w:t>
      </w:r>
      <w:r>
        <w:rPr>
          <w:rFonts w:ascii="Arial" w:hAnsi="Arial"/>
        </w:rPr>
        <w:t>о</w:t>
      </w:r>
      <w:r>
        <w:rPr>
          <w:rFonts w:ascii="Arial" w:hAnsi="Arial"/>
        </w:rPr>
        <w:t>рячее и вызывает возгорание легковоспламеняющихся материалов (бумаги, ткани, сухой др</w:t>
      </w:r>
      <w:r>
        <w:rPr>
          <w:rFonts w:ascii="Arial" w:hAnsi="Arial"/>
        </w:rPr>
        <w:t>е</w:t>
      </w:r>
      <w:r>
        <w:rPr>
          <w:rFonts w:ascii="Arial" w:hAnsi="Arial"/>
        </w:rPr>
        <w:t xml:space="preserve">весины, масла и т. д.). Заклинатель может кидать магическое пламя как метательный снаряд на расстояние до 40 ярдов </w:t>
      </w:r>
      <w:r>
        <w:rPr>
          <w:rFonts w:ascii="Arial" w:hAnsi="Arial"/>
          <w:i/>
        </w:rPr>
        <w:t>(36 м)</w:t>
      </w:r>
      <w:r>
        <w:rPr>
          <w:rFonts w:ascii="Arial" w:hAnsi="Arial"/>
        </w:rPr>
        <w:t xml:space="preserve">, что считается ближней дистанцией. При столкновении пламя вспыхивает, зажигая горючие материалы в диаметре 3 футов </w:t>
      </w:r>
      <w:r>
        <w:rPr>
          <w:rFonts w:ascii="Arial" w:hAnsi="Arial"/>
          <w:i/>
        </w:rPr>
        <w:t>(1,5 м)</w:t>
      </w:r>
      <w:r>
        <w:rPr>
          <w:rFonts w:ascii="Arial" w:hAnsi="Arial"/>
        </w:rPr>
        <w:t xml:space="preserve"> от центра столкновения и затем потухает. Существо, по которому ударило пламя, получает 1d4+1 пунктов вреда и, если случается возгорание, оно должно потратить раунд на то, чтобы потушить огонь, иначе до тех пор, пока огонь не будет потушен, оно будет получать дополнительный вред, определяемый Мастером. Промах рассматривается как снаряд разрывного типа. Если после метания пламени продолжительность заклинания еще не истекла, в руке жреца немедленно появляется еще одно пламя. Заклинатель может кидать максимум по одному пламени на уровень, но не более, чем по одному пламени в р</w:t>
      </w:r>
      <w:r>
        <w:rPr>
          <w:rFonts w:ascii="Arial" w:hAnsi="Arial"/>
        </w:rPr>
        <w:t>а</w:t>
      </w:r>
      <w:r>
        <w:rPr>
          <w:rFonts w:ascii="Arial" w:hAnsi="Arial"/>
        </w:rPr>
        <w:t>унд.</w:t>
      </w:r>
    </w:p>
    <w:p w14:paraId="7A43E3B5" w14:textId="77777777" w:rsidR="00000000" w:rsidRDefault="00000000">
      <w:pPr>
        <w:ind w:firstLine="709"/>
        <w:jc w:val="both"/>
        <w:rPr>
          <w:rFonts w:ascii="Arial" w:hAnsi="Arial"/>
        </w:rPr>
      </w:pPr>
      <w:r>
        <w:rPr>
          <w:rFonts w:ascii="Arial" w:hAnsi="Arial"/>
        </w:rPr>
        <w:t>Заклинатель может потушить магическое пламя в любой момент по своему желанию, но огонь, вызванный этим пламенем, таким образом потушить нельзя. Это заклинание не действ</w:t>
      </w:r>
      <w:r>
        <w:rPr>
          <w:rFonts w:ascii="Arial" w:hAnsi="Arial"/>
        </w:rPr>
        <w:t>у</w:t>
      </w:r>
      <w:r>
        <w:rPr>
          <w:rFonts w:ascii="Arial" w:hAnsi="Arial"/>
        </w:rPr>
        <w:t>ет под водой.</w:t>
      </w:r>
    </w:p>
    <w:p w14:paraId="19839649" w14:textId="77777777" w:rsidR="00000000" w:rsidRDefault="00000000">
      <w:pPr>
        <w:ind w:firstLine="709"/>
        <w:jc w:val="both"/>
        <w:rPr>
          <w:rFonts w:ascii="Arial" w:hAnsi="Arial"/>
        </w:rPr>
      </w:pPr>
    </w:p>
    <w:p w14:paraId="682927FD" w14:textId="77777777" w:rsidR="00000000" w:rsidRDefault="00000000">
      <w:pPr>
        <w:pStyle w:val="ab"/>
        <w:rPr>
          <w:i/>
        </w:rPr>
      </w:pPr>
      <w:r>
        <w:t xml:space="preserve">Сторожевой крылан </w:t>
      </w:r>
      <w:r>
        <w:rPr>
          <w:i/>
        </w:rPr>
        <w:t>(Wyvern Watch)</w:t>
      </w:r>
    </w:p>
    <w:p w14:paraId="0DEFFAF7" w14:textId="77777777" w:rsidR="00000000" w:rsidRDefault="00000000">
      <w:pPr>
        <w:pStyle w:val="ac"/>
      </w:pPr>
      <w:r>
        <w:t>(Оглашения)</w:t>
      </w:r>
    </w:p>
    <w:p w14:paraId="4A7B9857" w14:textId="77777777" w:rsidR="00000000" w:rsidRDefault="00000000">
      <w:pPr>
        <w:pStyle w:val="ad"/>
      </w:pPr>
    </w:p>
    <w:p w14:paraId="02902DCE" w14:textId="77777777" w:rsidR="00000000" w:rsidRDefault="00000000">
      <w:pPr>
        <w:pStyle w:val="ad"/>
      </w:pPr>
      <w:r>
        <w:rPr>
          <w:b/>
          <w:spacing w:val="20"/>
        </w:rPr>
        <w:t>Сфера:</w:t>
      </w:r>
      <w:r>
        <w:t xml:space="preserve"> Охрана</w:t>
      </w:r>
    </w:p>
    <w:p w14:paraId="7039F666" w14:textId="77777777" w:rsidR="00000000" w:rsidRDefault="00000000">
      <w:pPr>
        <w:pStyle w:val="ad"/>
      </w:pPr>
      <w:r>
        <w:rPr>
          <w:spacing w:val="20"/>
        </w:rPr>
        <w:t>Дальность воздействия:</w:t>
      </w:r>
      <w:r>
        <w:t xml:space="preserve"> 30 ярдов </w:t>
      </w:r>
      <w:r>
        <w:rPr>
          <w:i/>
        </w:rPr>
        <w:t>(27 м)</w:t>
      </w:r>
    </w:p>
    <w:p w14:paraId="7AAE9A98" w14:textId="77777777" w:rsidR="00000000" w:rsidRDefault="00000000">
      <w:pPr>
        <w:pStyle w:val="ad"/>
      </w:pPr>
      <w:r>
        <w:rPr>
          <w:spacing w:val="20"/>
        </w:rPr>
        <w:t>Продолжительность:</w:t>
      </w:r>
      <w:r>
        <w:t xml:space="preserve"> До 8 часов</w:t>
      </w:r>
    </w:p>
    <w:p w14:paraId="176DAD96" w14:textId="77777777" w:rsidR="00000000" w:rsidRDefault="00000000">
      <w:pPr>
        <w:pStyle w:val="ad"/>
      </w:pPr>
      <w:r>
        <w:rPr>
          <w:spacing w:val="20"/>
        </w:rPr>
        <w:t>Область воздействия:</w:t>
      </w:r>
      <w:r>
        <w:t xml:space="preserve"> Радиус 10 футов </w:t>
      </w:r>
      <w:r>
        <w:rPr>
          <w:i/>
        </w:rPr>
        <w:t>(3 м)</w:t>
      </w:r>
    </w:p>
    <w:p w14:paraId="65A90A6A" w14:textId="77777777" w:rsidR="00000000" w:rsidRDefault="00000000">
      <w:pPr>
        <w:pStyle w:val="ad"/>
      </w:pPr>
      <w:r>
        <w:rPr>
          <w:spacing w:val="20"/>
        </w:rPr>
        <w:t>Компоненты:</w:t>
      </w:r>
      <w:r>
        <w:t xml:space="preserve"> В, С, М</w:t>
      </w:r>
    </w:p>
    <w:p w14:paraId="210163D2" w14:textId="77777777" w:rsidR="00000000" w:rsidRDefault="00000000">
      <w:pPr>
        <w:pStyle w:val="ad"/>
      </w:pPr>
      <w:r>
        <w:rPr>
          <w:spacing w:val="20"/>
        </w:rPr>
        <w:t>Время сотворения:</w:t>
      </w:r>
      <w:r>
        <w:t xml:space="preserve"> 5</w:t>
      </w:r>
    </w:p>
    <w:p w14:paraId="4D5F2490" w14:textId="77777777" w:rsidR="00000000" w:rsidRDefault="00000000">
      <w:pPr>
        <w:pStyle w:val="ad"/>
        <w:rPr>
          <w:spacing w:val="20"/>
        </w:rPr>
      </w:pPr>
      <w:r>
        <w:rPr>
          <w:spacing w:val="20"/>
        </w:rPr>
        <w:t>Спас-бросок: Отр.</w:t>
      </w:r>
    </w:p>
    <w:p w14:paraId="560A87C5" w14:textId="77777777" w:rsidR="00000000" w:rsidRDefault="00000000">
      <w:pPr>
        <w:pStyle w:val="ad"/>
      </w:pPr>
    </w:p>
    <w:p w14:paraId="6D077A23" w14:textId="77777777" w:rsidR="00000000" w:rsidRDefault="00000000">
      <w:pPr>
        <w:ind w:firstLine="709"/>
        <w:jc w:val="both"/>
        <w:rPr>
          <w:rFonts w:ascii="Arial" w:hAnsi="Arial"/>
        </w:rPr>
      </w:pPr>
      <w:r>
        <w:rPr>
          <w:rFonts w:ascii="Arial" w:hAnsi="Arial"/>
        </w:rPr>
        <w:t>Это заклинание известно как “сторожевой крылан” из-за иллюзорного образа, выз</w:t>
      </w:r>
      <w:r>
        <w:rPr>
          <w:rFonts w:ascii="Arial" w:hAnsi="Arial"/>
        </w:rPr>
        <w:t>ы</w:t>
      </w:r>
      <w:r>
        <w:rPr>
          <w:rFonts w:ascii="Arial" w:hAnsi="Arial"/>
        </w:rPr>
        <w:t>ваемого при его сотворении, который смутно напоминает крылана. Обычно это заклинание используется, чтобы защитить какую-либо область от вторжения. На всякое существо, прибл</w:t>
      </w:r>
      <w:r>
        <w:rPr>
          <w:rFonts w:ascii="Arial" w:hAnsi="Arial"/>
        </w:rPr>
        <w:t>и</w:t>
      </w:r>
      <w:r>
        <w:rPr>
          <w:rFonts w:ascii="Arial" w:hAnsi="Arial"/>
        </w:rPr>
        <w:t xml:space="preserve">зившееся на 10 футов </w:t>
      </w:r>
      <w:r>
        <w:rPr>
          <w:rFonts w:ascii="Arial" w:hAnsi="Arial"/>
          <w:i/>
        </w:rPr>
        <w:t>(3 м)</w:t>
      </w:r>
      <w:r>
        <w:rPr>
          <w:rFonts w:ascii="Arial" w:hAnsi="Arial"/>
        </w:rPr>
        <w:t xml:space="preserve"> к охраняемой области, может напасть “крылан”. Существо, вст</w:t>
      </w:r>
      <w:r>
        <w:rPr>
          <w:rFonts w:ascii="Arial" w:hAnsi="Arial"/>
        </w:rPr>
        <w:t>у</w:t>
      </w:r>
      <w:r>
        <w:rPr>
          <w:rFonts w:ascii="Arial" w:hAnsi="Arial"/>
        </w:rPr>
        <w:t>пившее в охраняемую область, должно выкинуть успешный спас-бросок от заклинания, иначе оно стоит парализованным в течение одного раунда на уровень заклинателя, если его не осв</w:t>
      </w:r>
      <w:r>
        <w:rPr>
          <w:rFonts w:ascii="Arial" w:hAnsi="Arial"/>
        </w:rPr>
        <w:t>о</w:t>
      </w:r>
      <w:r>
        <w:rPr>
          <w:rFonts w:ascii="Arial" w:hAnsi="Arial"/>
        </w:rPr>
        <w:t>бодит сам заклинатель, заклинание</w:t>
      </w:r>
      <w:r>
        <w:rPr>
          <w:rFonts w:ascii="Arial" w:hAnsi="Arial"/>
          <w:i/>
        </w:rPr>
        <w:t xml:space="preserve"> рассеяния магии</w:t>
      </w:r>
      <w:r>
        <w:rPr>
          <w:rFonts w:ascii="Arial" w:hAnsi="Arial"/>
        </w:rPr>
        <w:t xml:space="preserve"> или заклинание </w:t>
      </w:r>
      <w:r>
        <w:rPr>
          <w:rFonts w:ascii="Arial" w:hAnsi="Arial"/>
          <w:i/>
        </w:rPr>
        <w:t>устранения парализ</w:t>
      </w:r>
      <w:r>
        <w:rPr>
          <w:rFonts w:ascii="Arial" w:hAnsi="Arial"/>
          <w:i/>
        </w:rPr>
        <w:t>а</w:t>
      </w:r>
      <w:r>
        <w:rPr>
          <w:rFonts w:ascii="Arial" w:hAnsi="Arial"/>
          <w:i/>
        </w:rPr>
        <w:t>ции</w:t>
      </w:r>
      <w:r>
        <w:rPr>
          <w:rFonts w:ascii="Arial" w:hAnsi="Arial"/>
        </w:rPr>
        <w:t>. Успешный спас-бросок означает, что нападавший “крылан” промахнулся мимо жертвы, и заклинание осталось на месте. Как только “крылан” поразил жертву, наступает парализация, и сила заклинания пропадает. Заклинание подобным образом прекращается, если в течение восьми часов после его сотворения “крылан” никого не поразил. Всякое существо, прибл</w:t>
      </w:r>
      <w:r>
        <w:rPr>
          <w:rFonts w:ascii="Arial" w:hAnsi="Arial"/>
        </w:rPr>
        <w:t>и</w:t>
      </w:r>
      <w:r>
        <w:rPr>
          <w:rFonts w:ascii="Arial" w:hAnsi="Arial"/>
        </w:rPr>
        <w:t>жающееся к месту, охраняемому сторожевым крыланом, может обнаружить его присутствие до того, как подойдет достаточно близко для атаки; эта вероятность составляет 90% при ярком свете, 30% в с</w:t>
      </w:r>
      <w:r>
        <w:rPr>
          <w:rFonts w:ascii="Arial" w:hAnsi="Arial"/>
        </w:rPr>
        <w:t>у</w:t>
      </w:r>
      <w:r>
        <w:rPr>
          <w:rFonts w:ascii="Arial" w:hAnsi="Arial"/>
        </w:rPr>
        <w:t>мерках и 0% в темноте.</w:t>
      </w:r>
    </w:p>
    <w:p w14:paraId="52E58E4B" w14:textId="77777777" w:rsidR="00000000" w:rsidRDefault="00000000">
      <w:pPr>
        <w:ind w:firstLine="709"/>
        <w:jc w:val="both"/>
        <w:rPr>
          <w:rFonts w:ascii="Arial" w:hAnsi="Arial"/>
        </w:rPr>
      </w:pPr>
      <w:r>
        <w:rPr>
          <w:rFonts w:ascii="Arial" w:hAnsi="Arial"/>
        </w:rPr>
        <w:t>Материальным компонентом является священный символ заклинателя.</w:t>
      </w:r>
    </w:p>
    <w:p w14:paraId="4B90BD92" w14:textId="77777777" w:rsidR="00000000" w:rsidRDefault="00000000">
      <w:pPr>
        <w:ind w:firstLine="709"/>
        <w:jc w:val="both"/>
        <w:rPr>
          <w:rFonts w:ascii="Arial" w:hAnsi="Arial"/>
        </w:rPr>
      </w:pPr>
    </w:p>
    <w:p w14:paraId="0AC55A37" w14:textId="77777777" w:rsidR="00000000" w:rsidRDefault="00000000">
      <w:pPr>
        <w:pStyle w:val="ab"/>
        <w:rPr>
          <w:i/>
        </w:rPr>
      </w:pPr>
      <w:r>
        <w:t xml:space="preserve">Тишина, радиус 15 футов </w:t>
      </w:r>
      <w:r>
        <w:rPr>
          <w:i/>
        </w:rPr>
        <w:t>(Silence, 15' Radius)</w:t>
      </w:r>
    </w:p>
    <w:p w14:paraId="5022B118" w14:textId="77777777" w:rsidR="00000000" w:rsidRDefault="00000000">
      <w:pPr>
        <w:pStyle w:val="ac"/>
      </w:pPr>
      <w:r>
        <w:t>(Превращения)</w:t>
      </w:r>
    </w:p>
    <w:p w14:paraId="5DF0B9A3" w14:textId="77777777" w:rsidR="00000000" w:rsidRDefault="00000000">
      <w:pPr>
        <w:pStyle w:val="ad"/>
      </w:pPr>
    </w:p>
    <w:p w14:paraId="770E8CD6" w14:textId="77777777" w:rsidR="00000000" w:rsidRDefault="00000000">
      <w:pPr>
        <w:pStyle w:val="ad"/>
      </w:pPr>
      <w:r>
        <w:rPr>
          <w:b/>
          <w:spacing w:val="20"/>
        </w:rPr>
        <w:t>Сфера:</w:t>
      </w:r>
      <w:r>
        <w:t xml:space="preserve"> Охрана</w:t>
      </w:r>
    </w:p>
    <w:p w14:paraId="043DD9CB" w14:textId="77777777" w:rsidR="00000000" w:rsidRDefault="00000000">
      <w:pPr>
        <w:pStyle w:val="ad"/>
      </w:pPr>
      <w:r>
        <w:rPr>
          <w:spacing w:val="20"/>
        </w:rPr>
        <w:t>Дальность воздействия:</w:t>
      </w:r>
      <w:r>
        <w:t xml:space="preserve"> 120 ярдов </w:t>
      </w:r>
      <w:r>
        <w:rPr>
          <w:i/>
        </w:rPr>
        <w:t>(110 м)</w:t>
      </w:r>
    </w:p>
    <w:p w14:paraId="53D8F186" w14:textId="77777777" w:rsidR="00000000" w:rsidRDefault="00000000">
      <w:pPr>
        <w:pStyle w:val="ad"/>
      </w:pPr>
      <w:r>
        <w:rPr>
          <w:spacing w:val="20"/>
        </w:rPr>
        <w:t>Продолжительность:</w:t>
      </w:r>
      <w:r>
        <w:t xml:space="preserve"> 2 раунда / уровень</w:t>
      </w:r>
    </w:p>
    <w:p w14:paraId="44B68509" w14:textId="77777777" w:rsidR="00000000" w:rsidRDefault="00000000">
      <w:pPr>
        <w:pStyle w:val="ad"/>
      </w:pPr>
      <w:r>
        <w:rPr>
          <w:spacing w:val="20"/>
        </w:rPr>
        <w:t>Область воздействия:</w:t>
      </w:r>
      <w:r>
        <w:t xml:space="preserve"> Радиус 15 футов (радиус 4,5 м)</w:t>
      </w:r>
    </w:p>
    <w:p w14:paraId="291A7E91" w14:textId="77777777" w:rsidR="00000000" w:rsidRDefault="00000000">
      <w:pPr>
        <w:pStyle w:val="ad"/>
      </w:pPr>
      <w:r>
        <w:rPr>
          <w:spacing w:val="20"/>
        </w:rPr>
        <w:t>Компоненты:</w:t>
      </w:r>
      <w:r>
        <w:t xml:space="preserve"> В, С</w:t>
      </w:r>
    </w:p>
    <w:p w14:paraId="78764169" w14:textId="77777777" w:rsidR="00000000" w:rsidRDefault="00000000">
      <w:pPr>
        <w:pStyle w:val="ad"/>
      </w:pPr>
      <w:r>
        <w:rPr>
          <w:spacing w:val="20"/>
        </w:rPr>
        <w:t>Время сотворения:</w:t>
      </w:r>
      <w:r>
        <w:t xml:space="preserve"> 5</w:t>
      </w:r>
    </w:p>
    <w:p w14:paraId="6BB856F2" w14:textId="77777777" w:rsidR="00000000" w:rsidRDefault="00000000">
      <w:pPr>
        <w:pStyle w:val="ad"/>
        <w:rPr>
          <w:spacing w:val="20"/>
        </w:rPr>
      </w:pPr>
      <w:r>
        <w:rPr>
          <w:spacing w:val="20"/>
        </w:rPr>
        <w:t>Спас-бросок: Нет</w:t>
      </w:r>
    </w:p>
    <w:p w14:paraId="19EC8138" w14:textId="77777777" w:rsidR="00000000" w:rsidRDefault="00000000">
      <w:pPr>
        <w:pStyle w:val="ad"/>
      </w:pPr>
    </w:p>
    <w:p w14:paraId="21260C33" w14:textId="77777777" w:rsidR="00000000" w:rsidRDefault="00000000">
      <w:pPr>
        <w:ind w:firstLine="709"/>
        <w:jc w:val="both"/>
        <w:rPr>
          <w:rFonts w:ascii="Arial" w:hAnsi="Arial"/>
        </w:rPr>
      </w:pPr>
      <w:r>
        <w:rPr>
          <w:rFonts w:ascii="Arial" w:hAnsi="Arial"/>
        </w:rPr>
        <w:t>После сотворения этого заклинания в области воздействия наступает полная тишина. Все звуки прекращаются: невозможны разговоры, нельзя творить заклинания (если использ</w:t>
      </w:r>
      <w:r>
        <w:rPr>
          <w:rFonts w:ascii="Arial" w:hAnsi="Arial"/>
        </w:rPr>
        <w:t>у</w:t>
      </w:r>
      <w:r>
        <w:rPr>
          <w:rFonts w:ascii="Arial" w:hAnsi="Arial"/>
        </w:rPr>
        <w:t>ются дополнительные правила о компонентах, нельзя творить заклинания, содержащие ве</w:t>
      </w:r>
      <w:r>
        <w:rPr>
          <w:rFonts w:ascii="Arial" w:hAnsi="Arial"/>
        </w:rPr>
        <w:t>р</w:t>
      </w:r>
      <w:r>
        <w:rPr>
          <w:rFonts w:ascii="Arial" w:hAnsi="Arial"/>
        </w:rPr>
        <w:t>бальный компонент), и никакой звук не проникает в эту область и не выходит из нее. Заклин</w:t>
      </w:r>
      <w:r>
        <w:rPr>
          <w:rFonts w:ascii="Arial" w:hAnsi="Arial"/>
        </w:rPr>
        <w:t>а</w:t>
      </w:r>
      <w:r>
        <w:rPr>
          <w:rFonts w:ascii="Arial" w:hAnsi="Arial"/>
        </w:rPr>
        <w:t>ние можно сотворить в воздухе или над каким-либо предметом, но эффект при этом остается на одном месте, если заклинание не центрировано на движущемся предмете или существе. Заклинание держится в течение двух раундов на уровень жизненного опыта жреца. Заклинание можно центрировать на живом существе, и тогда эффект от него исходит от этого существа и движется вместе с ним. Существо, не желающее подвергаться воздействию, кидает спас-бросок от заклинания. Если спас-бросок удачен, эффект от заклинания центрируется на ра</w:t>
      </w:r>
      <w:r>
        <w:rPr>
          <w:rFonts w:ascii="Arial" w:hAnsi="Arial"/>
        </w:rPr>
        <w:t>с</w:t>
      </w:r>
      <w:r>
        <w:rPr>
          <w:rFonts w:ascii="Arial" w:hAnsi="Arial"/>
        </w:rPr>
        <w:t xml:space="preserve">стоянии примерно 1 фут </w:t>
      </w:r>
      <w:r>
        <w:rPr>
          <w:rFonts w:ascii="Arial" w:hAnsi="Arial"/>
          <w:i/>
        </w:rPr>
        <w:t>(30 см)</w:t>
      </w:r>
      <w:r>
        <w:rPr>
          <w:rFonts w:ascii="Arial" w:hAnsi="Arial"/>
        </w:rPr>
        <w:t xml:space="preserve"> за тем местом, где находилось существо в момент сотворения заклинания. Это заклинание обеспечивает защиту от атак, основанных на звуке, - таких, как пение гарпий, </w:t>
      </w:r>
      <w:r>
        <w:rPr>
          <w:rFonts w:ascii="Arial" w:hAnsi="Arial"/>
          <w:i/>
        </w:rPr>
        <w:t>рог гибели</w:t>
      </w:r>
      <w:r>
        <w:rPr>
          <w:rFonts w:ascii="Arial" w:hAnsi="Arial"/>
        </w:rPr>
        <w:t xml:space="preserve"> и т. д.</w:t>
      </w:r>
    </w:p>
    <w:p w14:paraId="4BAEC59C" w14:textId="77777777" w:rsidR="00000000" w:rsidRDefault="00000000">
      <w:pPr>
        <w:ind w:firstLine="709"/>
        <w:jc w:val="both"/>
        <w:rPr>
          <w:rFonts w:ascii="Arial" w:hAnsi="Arial"/>
        </w:rPr>
      </w:pPr>
    </w:p>
    <w:p w14:paraId="0ADFDDA6" w14:textId="77777777" w:rsidR="00000000" w:rsidRDefault="00000000">
      <w:pPr>
        <w:pStyle w:val="ab"/>
        <w:rPr>
          <w:i/>
        </w:rPr>
      </w:pPr>
      <w:r>
        <w:t xml:space="preserve">Удержание </w:t>
      </w:r>
      <w:r>
        <w:rPr>
          <w:i/>
        </w:rPr>
        <w:t>(Hold Person)</w:t>
      </w:r>
    </w:p>
    <w:p w14:paraId="4946D2F7" w14:textId="77777777" w:rsidR="00000000" w:rsidRDefault="00000000">
      <w:pPr>
        <w:pStyle w:val="ac"/>
      </w:pPr>
      <w:r>
        <w:t>(Очарование / Чары)</w:t>
      </w:r>
    </w:p>
    <w:p w14:paraId="3D182745" w14:textId="77777777" w:rsidR="00000000" w:rsidRDefault="00000000">
      <w:pPr>
        <w:pStyle w:val="ad"/>
      </w:pPr>
    </w:p>
    <w:p w14:paraId="62A75E3A" w14:textId="77777777" w:rsidR="00000000" w:rsidRDefault="00000000">
      <w:pPr>
        <w:pStyle w:val="ad"/>
      </w:pPr>
      <w:r>
        <w:rPr>
          <w:b/>
          <w:spacing w:val="20"/>
        </w:rPr>
        <w:t>Сфера:</w:t>
      </w:r>
      <w:r>
        <w:t xml:space="preserve"> Чары</w:t>
      </w:r>
    </w:p>
    <w:p w14:paraId="49D6C0F2" w14:textId="77777777" w:rsidR="00000000" w:rsidRDefault="00000000">
      <w:pPr>
        <w:pStyle w:val="ad"/>
      </w:pPr>
      <w:r>
        <w:rPr>
          <w:spacing w:val="20"/>
        </w:rPr>
        <w:t>Дальность воздействия:</w:t>
      </w:r>
      <w:r>
        <w:t xml:space="preserve"> 120 ярдов </w:t>
      </w:r>
      <w:r>
        <w:rPr>
          <w:i/>
        </w:rPr>
        <w:t>(110 м)</w:t>
      </w:r>
    </w:p>
    <w:p w14:paraId="4EB4D0A4" w14:textId="77777777" w:rsidR="00000000" w:rsidRDefault="00000000">
      <w:pPr>
        <w:pStyle w:val="ad"/>
      </w:pPr>
      <w:r>
        <w:rPr>
          <w:spacing w:val="20"/>
        </w:rPr>
        <w:t>Продолжительность:</w:t>
      </w:r>
      <w:r>
        <w:t xml:space="preserve"> 2 раунда / уровень</w:t>
      </w:r>
    </w:p>
    <w:p w14:paraId="09B4FD6C" w14:textId="77777777" w:rsidR="00000000" w:rsidRDefault="00000000">
      <w:pPr>
        <w:pStyle w:val="ad"/>
      </w:pPr>
      <w:r>
        <w:rPr>
          <w:spacing w:val="20"/>
        </w:rPr>
        <w:t>Область воздействия:</w:t>
      </w:r>
      <w:r>
        <w:t xml:space="preserve"> 1d4 существ в 20-футовом кубе </w:t>
      </w:r>
      <w:r>
        <w:rPr>
          <w:i/>
        </w:rPr>
        <w:t>(со стороной 6 м)</w:t>
      </w:r>
    </w:p>
    <w:p w14:paraId="7F6AC38A" w14:textId="77777777" w:rsidR="00000000" w:rsidRDefault="00000000">
      <w:pPr>
        <w:pStyle w:val="ad"/>
      </w:pPr>
      <w:r>
        <w:rPr>
          <w:spacing w:val="20"/>
        </w:rPr>
        <w:t>Компоненты:</w:t>
      </w:r>
      <w:r>
        <w:t xml:space="preserve"> В, С, М</w:t>
      </w:r>
    </w:p>
    <w:p w14:paraId="3DDC84E3" w14:textId="77777777" w:rsidR="00000000" w:rsidRDefault="00000000">
      <w:pPr>
        <w:pStyle w:val="ad"/>
      </w:pPr>
      <w:r>
        <w:rPr>
          <w:spacing w:val="20"/>
        </w:rPr>
        <w:t>Время сотворения:</w:t>
      </w:r>
      <w:r>
        <w:t xml:space="preserve"> 5</w:t>
      </w:r>
    </w:p>
    <w:p w14:paraId="4FE2C6C4" w14:textId="77777777" w:rsidR="00000000" w:rsidRDefault="00000000">
      <w:pPr>
        <w:pStyle w:val="ad"/>
        <w:rPr>
          <w:spacing w:val="20"/>
        </w:rPr>
      </w:pPr>
      <w:r>
        <w:rPr>
          <w:spacing w:val="20"/>
        </w:rPr>
        <w:t>Спас-бросок: Отр.</w:t>
      </w:r>
    </w:p>
    <w:p w14:paraId="49F01FEC" w14:textId="77777777" w:rsidR="00000000" w:rsidRDefault="00000000">
      <w:pPr>
        <w:pStyle w:val="ad"/>
      </w:pPr>
    </w:p>
    <w:p w14:paraId="1C058EF5" w14:textId="77777777" w:rsidR="00000000" w:rsidRDefault="00000000">
      <w:pPr>
        <w:ind w:firstLine="709"/>
        <w:jc w:val="both"/>
        <w:rPr>
          <w:rFonts w:ascii="Arial" w:hAnsi="Arial"/>
        </w:rPr>
      </w:pPr>
      <w:r>
        <w:rPr>
          <w:rFonts w:ascii="Arial" w:hAnsi="Arial"/>
        </w:rPr>
        <w:t>Это заклинание удерживает в неподвижности 1d4 людей, полулюдей или существ г</w:t>
      </w:r>
      <w:r>
        <w:rPr>
          <w:rFonts w:ascii="Arial" w:hAnsi="Arial"/>
        </w:rPr>
        <w:t>у</w:t>
      </w:r>
      <w:r>
        <w:rPr>
          <w:rFonts w:ascii="Arial" w:hAnsi="Arial"/>
        </w:rPr>
        <w:t>манои</w:t>
      </w:r>
      <w:r>
        <w:rPr>
          <w:rFonts w:ascii="Arial" w:hAnsi="Arial"/>
        </w:rPr>
        <w:t>д</w:t>
      </w:r>
      <w:r>
        <w:rPr>
          <w:rFonts w:ascii="Arial" w:hAnsi="Arial"/>
        </w:rPr>
        <w:t>ного типа на шесть и более раундов.</w:t>
      </w:r>
    </w:p>
    <w:p w14:paraId="1C4A07E6"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удержания</w:t>
      </w:r>
      <w:r>
        <w:rPr>
          <w:rFonts w:ascii="Arial" w:hAnsi="Arial"/>
        </w:rPr>
        <w:t xml:space="preserve"> действует на любого двуногого человека, получеловека или г</w:t>
      </w:r>
      <w:r>
        <w:rPr>
          <w:rFonts w:ascii="Arial" w:hAnsi="Arial"/>
        </w:rPr>
        <w:t>у</w:t>
      </w:r>
      <w:r>
        <w:rPr>
          <w:rFonts w:ascii="Arial" w:hAnsi="Arial"/>
        </w:rPr>
        <w:t>маноида размером с человека и меньше, включая гноллей, гномов, гоблинов, дриад, карликов, кобольдов, лесовиков, людоящеров, орков, пикси, полуорков, полуэльфов, русалок, троглод</w:t>
      </w:r>
      <w:r>
        <w:rPr>
          <w:rFonts w:ascii="Arial" w:hAnsi="Arial"/>
        </w:rPr>
        <w:t>и</w:t>
      </w:r>
      <w:r>
        <w:rPr>
          <w:rFonts w:ascii="Arial" w:hAnsi="Arial"/>
        </w:rPr>
        <w:t>тов, фей, хоббитов, хобгоблинов, эльфов и других. Так, можно удержать воина 10-го уровня, но нельзя удержать людоеда.</w:t>
      </w:r>
    </w:p>
    <w:p w14:paraId="5F1DD38D" w14:textId="77777777" w:rsidR="00000000" w:rsidRDefault="00000000">
      <w:pPr>
        <w:ind w:firstLine="709"/>
        <w:jc w:val="both"/>
        <w:rPr>
          <w:rFonts w:ascii="Arial" w:hAnsi="Arial"/>
        </w:rPr>
      </w:pPr>
      <w:r>
        <w:rPr>
          <w:rFonts w:ascii="Arial" w:hAnsi="Arial"/>
        </w:rPr>
        <w:t>Заклинание центрируется в точке, определенной заклинателем. Оно действует на с</w:t>
      </w:r>
      <w:r>
        <w:rPr>
          <w:rFonts w:ascii="Arial" w:hAnsi="Arial"/>
        </w:rPr>
        <w:t>у</w:t>
      </w:r>
      <w:r>
        <w:rPr>
          <w:rFonts w:ascii="Arial" w:hAnsi="Arial"/>
        </w:rPr>
        <w:t>ществ, выбранных заклинателем, в пределах области воздействия. Если заклинание действует на трех или четырех существ, каждое из них кидает спас-бросок без модификаторов. Если удерживаются всего два существа, они кидают спас-броски с отрицательным модификатором -1. Если заклинание действует только на одно существо, оно кидает спас-бросок с модификат</w:t>
      </w:r>
      <w:r>
        <w:rPr>
          <w:rFonts w:ascii="Arial" w:hAnsi="Arial"/>
        </w:rPr>
        <w:t>о</w:t>
      </w:r>
      <w:r>
        <w:rPr>
          <w:rFonts w:ascii="Arial" w:hAnsi="Arial"/>
        </w:rPr>
        <w:t>ром -3. Спас-броски модифицируются в соответствии с Мудростью. На тех, кто удачно выкинул спас-бросок, заклинание не действует. Нежить этим заклинанием удержать нельзя.</w:t>
      </w:r>
    </w:p>
    <w:p w14:paraId="1649AFA0" w14:textId="77777777" w:rsidR="00000000" w:rsidRDefault="00000000">
      <w:pPr>
        <w:ind w:firstLine="709"/>
        <w:jc w:val="both"/>
        <w:rPr>
          <w:rFonts w:ascii="Arial" w:hAnsi="Arial"/>
        </w:rPr>
      </w:pPr>
      <w:r>
        <w:rPr>
          <w:rFonts w:ascii="Arial" w:hAnsi="Arial"/>
        </w:rPr>
        <w:t>Удержанные существа не могут двигаться или говорить, но они следят за происход</w:t>
      </w:r>
      <w:r>
        <w:rPr>
          <w:rFonts w:ascii="Arial" w:hAnsi="Arial"/>
        </w:rPr>
        <w:t>я</w:t>
      </w:r>
      <w:r>
        <w:rPr>
          <w:rFonts w:ascii="Arial" w:hAnsi="Arial"/>
        </w:rPr>
        <w:t xml:space="preserve">щими вокруг событиями и могут использовать способности, не требующие движения или речи. </w:t>
      </w:r>
      <w:r>
        <w:rPr>
          <w:rFonts w:ascii="Arial" w:hAnsi="Arial"/>
          <w:i/>
        </w:rPr>
        <w:t>Удержание</w:t>
      </w:r>
      <w:r>
        <w:rPr>
          <w:rFonts w:ascii="Arial" w:hAnsi="Arial"/>
        </w:rPr>
        <w:t xml:space="preserve"> не предотвращает ухудшение состояния существа вследствие ранений, болезней или яда. Заклинатель может прекратить действие заклинания в любой момент простой кома</w:t>
      </w:r>
      <w:r>
        <w:rPr>
          <w:rFonts w:ascii="Arial" w:hAnsi="Arial"/>
        </w:rPr>
        <w:t>н</w:t>
      </w:r>
      <w:r>
        <w:rPr>
          <w:rFonts w:ascii="Arial" w:hAnsi="Arial"/>
        </w:rPr>
        <w:t>дой; в противном случае его продолжительность составляет 6 раундов на 3-ем уровне, 8 рау</w:t>
      </w:r>
      <w:r>
        <w:rPr>
          <w:rFonts w:ascii="Arial" w:hAnsi="Arial"/>
        </w:rPr>
        <w:t>н</w:t>
      </w:r>
      <w:r>
        <w:rPr>
          <w:rFonts w:ascii="Arial" w:hAnsi="Arial"/>
        </w:rPr>
        <w:t>дов на 4-ом уровне, 10 - на 5-ом, и т. д.</w:t>
      </w:r>
    </w:p>
    <w:p w14:paraId="23E35A14" w14:textId="77777777" w:rsidR="00000000" w:rsidRDefault="00000000">
      <w:pPr>
        <w:ind w:firstLine="709"/>
        <w:jc w:val="both"/>
        <w:rPr>
          <w:rFonts w:ascii="Arial" w:hAnsi="Arial"/>
        </w:rPr>
      </w:pPr>
      <w:r>
        <w:rPr>
          <w:rFonts w:ascii="Arial" w:hAnsi="Arial"/>
        </w:rPr>
        <w:t>В качестве материального компонента используется небольшая железная палочка.</w:t>
      </w:r>
    </w:p>
    <w:p w14:paraId="640379A5" w14:textId="77777777" w:rsidR="00000000" w:rsidRDefault="00000000">
      <w:pPr>
        <w:ind w:firstLine="709"/>
        <w:jc w:val="both"/>
        <w:rPr>
          <w:rFonts w:ascii="Arial" w:hAnsi="Arial"/>
        </w:rPr>
      </w:pPr>
    </w:p>
    <w:p w14:paraId="745E9A9C" w14:textId="77777777" w:rsidR="00000000" w:rsidRDefault="00000000">
      <w:pPr>
        <w:pStyle w:val="ab"/>
        <w:rPr>
          <w:spacing w:val="-12"/>
        </w:rPr>
      </w:pPr>
      <w:r>
        <w:rPr>
          <w:spacing w:val="-8"/>
        </w:rPr>
        <w:t>Устойчивость к огню / Устойчивость к холоду</w:t>
      </w:r>
      <w:r>
        <w:rPr>
          <w:spacing w:val="-12"/>
        </w:rPr>
        <w:t xml:space="preserve"> </w:t>
      </w:r>
      <w:r>
        <w:rPr>
          <w:i/>
          <w:spacing w:val="-12"/>
        </w:rPr>
        <w:t>(Resist Fire / Resist Cold)</w:t>
      </w:r>
    </w:p>
    <w:p w14:paraId="6C5E538C" w14:textId="77777777" w:rsidR="00000000" w:rsidRDefault="00000000">
      <w:pPr>
        <w:pStyle w:val="ac"/>
      </w:pPr>
      <w:r>
        <w:t>(Превращения)</w:t>
      </w:r>
    </w:p>
    <w:p w14:paraId="79B80BE1" w14:textId="77777777" w:rsidR="00000000" w:rsidRDefault="00000000">
      <w:pPr>
        <w:pStyle w:val="ad"/>
      </w:pPr>
    </w:p>
    <w:p w14:paraId="24ACB7D7" w14:textId="77777777" w:rsidR="00000000" w:rsidRDefault="00000000">
      <w:pPr>
        <w:pStyle w:val="ad"/>
      </w:pPr>
      <w:r>
        <w:rPr>
          <w:b/>
          <w:spacing w:val="20"/>
        </w:rPr>
        <w:t>Сфера:</w:t>
      </w:r>
      <w:r>
        <w:t xml:space="preserve"> Защита</w:t>
      </w:r>
    </w:p>
    <w:p w14:paraId="11158BC0" w14:textId="77777777" w:rsidR="00000000" w:rsidRDefault="00000000">
      <w:pPr>
        <w:pStyle w:val="ad"/>
      </w:pPr>
      <w:r>
        <w:rPr>
          <w:spacing w:val="20"/>
        </w:rPr>
        <w:t>Дальность воздействия:</w:t>
      </w:r>
      <w:r>
        <w:t xml:space="preserve"> Прикосновение</w:t>
      </w:r>
    </w:p>
    <w:p w14:paraId="029EF3A9" w14:textId="77777777" w:rsidR="00000000" w:rsidRDefault="00000000">
      <w:pPr>
        <w:pStyle w:val="ad"/>
      </w:pPr>
      <w:r>
        <w:rPr>
          <w:spacing w:val="20"/>
        </w:rPr>
        <w:t>Продолжительность:</w:t>
      </w:r>
      <w:r>
        <w:t xml:space="preserve"> 1 раунд / уровень</w:t>
      </w:r>
    </w:p>
    <w:p w14:paraId="26F642A2" w14:textId="77777777" w:rsidR="00000000" w:rsidRDefault="00000000">
      <w:pPr>
        <w:pStyle w:val="ad"/>
      </w:pPr>
      <w:r>
        <w:rPr>
          <w:spacing w:val="20"/>
        </w:rPr>
        <w:t>Область воздействия:</w:t>
      </w:r>
      <w:r>
        <w:t xml:space="preserve"> 1 существо</w:t>
      </w:r>
    </w:p>
    <w:p w14:paraId="50670916" w14:textId="77777777" w:rsidR="00000000" w:rsidRDefault="00000000">
      <w:pPr>
        <w:pStyle w:val="ad"/>
      </w:pPr>
      <w:r>
        <w:rPr>
          <w:spacing w:val="20"/>
        </w:rPr>
        <w:t>Компоненты:</w:t>
      </w:r>
      <w:r>
        <w:t xml:space="preserve"> В, С, М</w:t>
      </w:r>
    </w:p>
    <w:p w14:paraId="1BD45F5F" w14:textId="77777777" w:rsidR="00000000" w:rsidRDefault="00000000">
      <w:pPr>
        <w:pStyle w:val="ad"/>
      </w:pPr>
      <w:r>
        <w:rPr>
          <w:spacing w:val="20"/>
        </w:rPr>
        <w:t>Время сотворения:</w:t>
      </w:r>
      <w:r>
        <w:t xml:space="preserve"> 5</w:t>
      </w:r>
    </w:p>
    <w:p w14:paraId="3D5B72D7" w14:textId="77777777" w:rsidR="00000000" w:rsidRDefault="00000000">
      <w:pPr>
        <w:pStyle w:val="ad"/>
        <w:rPr>
          <w:spacing w:val="20"/>
        </w:rPr>
      </w:pPr>
      <w:r>
        <w:rPr>
          <w:spacing w:val="20"/>
        </w:rPr>
        <w:t>Спас-бросок: Нет</w:t>
      </w:r>
    </w:p>
    <w:p w14:paraId="785165D6" w14:textId="77777777" w:rsidR="00000000" w:rsidRDefault="00000000">
      <w:pPr>
        <w:pStyle w:val="ad"/>
      </w:pPr>
    </w:p>
    <w:p w14:paraId="65BCCABC" w14:textId="77777777" w:rsidR="00000000" w:rsidRDefault="00000000">
      <w:pPr>
        <w:ind w:firstLine="709"/>
        <w:jc w:val="both"/>
        <w:rPr>
          <w:rFonts w:ascii="Arial" w:hAnsi="Arial"/>
        </w:rPr>
      </w:pPr>
      <w:r>
        <w:rPr>
          <w:rFonts w:ascii="Arial" w:hAnsi="Arial"/>
        </w:rPr>
        <w:t>Когда жрец творит это заклинание над каким-либо существом, кожа этого существа ст</w:t>
      </w:r>
      <w:r>
        <w:rPr>
          <w:rFonts w:ascii="Arial" w:hAnsi="Arial"/>
        </w:rPr>
        <w:t>а</w:t>
      </w:r>
      <w:r>
        <w:rPr>
          <w:rFonts w:ascii="Arial" w:hAnsi="Arial"/>
        </w:rPr>
        <w:t>новится настолько жесткой, что способна выдерживать либо жар, либо холод (по выбору з</w:t>
      </w:r>
      <w:r>
        <w:rPr>
          <w:rFonts w:ascii="Arial" w:hAnsi="Arial"/>
        </w:rPr>
        <w:t>а</w:t>
      </w:r>
      <w:r>
        <w:rPr>
          <w:rFonts w:ascii="Arial" w:hAnsi="Arial"/>
        </w:rPr>
        <w:t>клинателя). Заклинание обеспечивает существу полную невосприимчивость к умеренным условиям (к ним относятся, например, нахождение обнаженным в снегу или засовывание руки в огонь, чтобы выхватить записку). Околдованное существо может в некоторой степени пер</w:t>
      </w:r>
      <w:r>
        <w:rPr>
          <w:rFonts w:ascii="Arial" w:hAnsi="Arial"/>
        </w:rPr>
        <w:t>е</w:t>
      </w:r>
      <w:r>
        <w:rPr>
          <w:rFonts w:ascii="Arial" w:hAnsi="Arial"/>
        </w:rPr>
        <w:t xml:space="preserve">носить сильный жар или холод (как обычный, так и магический), например, раскаленный уголь, большое количество горящего масла, </w:t>
      </w:r>
      <w:r>
        <w:rPr>
          <w:rFonts w:ascii="Arial" w:hAnsi="Arial"/>
          <w:i/>
        </w:rPr>
        <w:t>пылающие мечи</w:t>
      </w:r>
      <w:r>
        <w:rPr>
          <w:rFonts w:ascii="Arial" w:hAnsi="Arial"/>
        </w:rPr>
        <w:t xml:space="preserve">, </w:t>
      </w:r>
      <w:r>
        <w:rPr>
          <w:rFonts w:ascii="Arial" w:hAnsi="Arial"/>
          <w:i/>
        </w:rPr>
        <w:t>огненные бури</w:t>
      </w:r>
      <w:r>
        <w:rPr>
          <w:rFonts w:ascii="Arial" w:hAnsi="Arial"/>
        </w:rPr>
        <w:t xml:space="preserve">, </w:t>
      </w:r>
      <w:r>
        <w:rPr>
          <w:rFonts w:ascii="Arial" w:hAnsi="Arial"/>
          <w:i/>
        </w:rPr>
        <w:t>шарогни</w:t>
      </w:r>
      <w:r>
        <w:rPr>
          <w:rFonts w:ascii="Arial" w:hAnsi="Arial"/>
        </w:rPr>
        <w:t xml:space="preserve">, </w:t>
      </w:r>
      <w:r>
        <w:rPr>
          <w:rFonts w:ascii="Arial" w:hAnsi="Arial"/>
          <w:i/>
        </w:rPr>
        <w:t>парады м</w:t>
      </w:r>
      <w:r>
        <w:rPr>
          <w:rFonts w:ascii="Arial" w:hAnsi="Arial"/>
          <w:i/>
        </w:rPr>
        <w:t>е</w:t>
      </w:r>
      <w:r>
        <w:rPr>
          <w:rFonts w:ascii="Arial" w:hAnsi="Arial"/>
          <w:i/>
        </w:rPr>
        <w:t>теоров</w:t>
      </w:r>
      <w:r>
        <w:rPr>
          <w:rFonts w:ascii="Arial" w:hAnsi="Arial"/>
        </w:rPr>
        <w:t>, дыхание красного дракона,</w:t>
      </w:r>
      <w:r>
        <w:rPr>
          <w:rFonts w:ascii="Arial" w:hAnsi="Arial"/>
          <w:i/>
        </w:rPr>
        <w:t xml:space="preserve"> морозящие мечи</w:t>
      </w:r>
      <w:r>
        <w:rPr>
          <w:rFonts w:ascii="Arial" w:hAnsi="Arial"/>
        </w:rPr>
        <w:t xml:space="preserve">, </w:t>
      </w:r>
      <w:r>
        <w:rPr>
          <w:rFonts w:ascii="Arial" w:hAnsi="Arial"/>
          <w:i/>
        </w:rPr>
        <w:t>ледяные бури</w:t>
      </w:r>
      <w:r>
        <w:rPr>
          <w:rFonts w:ascii="Arial" w:hAnsi="Arial"/>
        </w:rPr>
        <w:t xml:space="preserve">, </w:t>
      </w:r>
      <w:r>
        <w:rPr>
          <w:rFonts w:ascii="Arial" w:hAnsi="Arial"/>
          <w:i/>
        </w:rPr>
        <w:t>ледяные стены</w:t>
      </w:r>
      <w:r>
        <w:rPr>
          <w:rFonts w:ascii="Arial" w:hAnsi="Arial"/>
        </w:rPr>
        <w:t xml:space="preserve"> или д</w:t>
      </w:r>
      <w:r>
        <w:rPr>
          <w:rFonts w:ascii="Arial" w:hAnsi="Arial"/>
        </w:rPr>
        <w:t>ы</w:t>
      </w:r>
      <w:r>
        <w:rPr>
          <w:rFonts w:ascii="Arial" w:hAnsi="Arial"/>
        </w:rPr>
        <w:t>хание белого дракона. Во всех таких случаях температура действует на существо не в полном объеме. Оно получает положительный модификатор +3 к спас-броскам против таких форм атак, и весь наносимый ими вред уменьшается на 50%; таким образом, если спас-бросок пр</w:t>
      </w:r>
      <w:r>
        <w:rPr>
          <w:rFonts w:ascii="Arial" w:hAnsi="Arial"/>
        </w:rPr>
        <w:t>о</w:t>
      </w:r>
      <w:r>
        <w:rPr>
          <w:rFonts w:ascii="Arial" w:hAnsi="Arial"/>
        </w:rPr>
        <w:t xml:space="preserve">вален, существо получает половину вреда, а если спас-бросок успешен, оно получает только четверть вреда. </w:t>
      </w:r>
      <w:r>
        <w:rPr>
          <w:rFonts w:ascii="Arial" w:hAnsi="Arial"/>
          <w:i/>
        </w:rPr>
        <w:t>Устойчивость к огню</w:t>
      </w:r>
      <w:r>
        <w:rPr>
          <w:rFonts w:ascii="Arial" w:hAnsi="Arial"/>
        </w:rPr>
        <w:t xml:space="preserve"> или </w:t>
      </w:r>
      <w:r>
        <w:rPr>
          <w:rFonts w:ascii="Arial" w:hAnsi="Arial"/>
          <w:i/>
        </w:rPr>
        <w:t>к холоду</w:t>
      </w:r>
      <w:r>
        <w:rPr>
          <w:rFonts w:ascii="Arial" w:hAnsi="Arial"/>
        </w:rPr>
        <w:t xml:space="preserve"> держится в течение раунда на уровень жреца, творящего это заклинание.</w:t>
      </w:r>
    </w:p>
    <w:p w14:paraId="16BA8237" w14:textId="77777777" w:rsidR="00000000" w:rsidRDefault="00000000">
      <w:pPr>
        <w:ind w:firstLine="709"/>
        <w:jc w:val="both"/>
        <w:rPr>
          <w:rFonts w:ascii="Arial" w:hAnsi="Arial"/>
        </w:rPr>
      </w:pPr>
      <w:r>
        <w:rPr>
          <w:rFonts w:ascii="Arial" w:hAnsi="Arial"/>
        </w:rPr>
        <w:t>В качестве материального компонента жрецу нужна капля ртути.</w:t>
      </w:r>
    </w:p>
    <w:p w14:paraId="0C222B63" w14:textId="77777777" w:rsidR="00000000" w:rsidRDefault="00000000">
      <w:pPr>
        <w:ind w:firstLine="709"/>
        <w:jc w:val="both"/>
        <w:rPr>
          <w:rFonts w:ascii="Arial" w:hAnsi="Arial"/>
        </w:rPr>
      </w:pPr>
    </w:p>
    <w:p w14:paraId="15E7194F" w14:textId="77777777" w:rsidR="00000000" w:rsidRDefault="00000000">
      <w:pPr>
        <w:ind w:firstLine="709"/>
        <w:jc w:val="both"/>
        <w:rPr>
          <w:rFonts w:ascii="Arial" w:hAnsi="Arial"/>
        </w:rPr>
      </w:pPr>
    </w:p>
    <w:p w14:paraId="5DC2A2D8" w14:textId="77777777" w:rsidR="00000000" w:rsidRDefault="00000000">
      <w:pPr>
        <w:pStyle w:val="a5"/>
      </w:pPr>
      <w:r>
        <w:t>Заклинания третьего уровня</w:t>
      </w:r>
    </w:p>
    <w:p w14:paraId="0EEE2CB0" w14:textId="77777777" w:rsidR="00000000" w:rsidRDefault="00000000">
      <w:pPr>
        <w:ind w:firstLine="709"/>
        <w:jc w:val="both"/>
        <w:rPr>
          <w:rFonts w:ascii="Arial" w:hAnsi="Arial"/>
        </w:rPr>
      </w:pPr>
    </w:p>
    <w:p w14:paraId="623504D9" w14:textId="77777777" w:rsidR="00000000" w:rsidRDefault="00000000">
      <w:pPr>
        <w:ind w:firstLine="709"/>
        <w:jc w:val="both"/>
        <w:rPr>
          <w:rFonts w:ascii="Arial" w:hAnsi="Arial"/>
        </w:rPr>
      </w:pPr>
    </w:p>
    <w:p w14:paraId="2707D96B" w14:textId="77777777" w:rsidR="00000000" w:rsidRDefault="00000000">
      <w:pPr>
        <w:pStyle w:val="ab"/>
        <w:rPr>
          <w:i/>
        </w:rPr>
      </w:pPr>
      <w:r>
        <w:t xml:space="preserve">Бурная растительность </w:t>
      </w:r>
      <w:r>
        <w:rPr>
          <w:i/>
        </w:rPr>
        <w:t>(Plant Growth)</w:t>
      </w:r>
    </w:p>
    <w:p w14:paraId="732C9684" w14:textId="77777777" w:rsidR="00000000" w:rsidRDefault="00000000">
      <w:pPr>
        <w:pStyle w:val="ac"/>
      </w:pPr>
      <w:r>
        <w:t>(Превращения)</w:t>
      </w:r>
    </w:p>
    <w:p w14:paraId="10972C15" w14:textId="77777777" w:rsidR="00000000" w:rsidRDefault="00000000">
      <w:pPr>
        <w:pStyle w:val="ad"/>
      </w:pPr>
    </w:p>
    <w:p w14:paraId="1282EB49" w14:textId="77777777" w:rsidR="00000000" w:rsidRDefault="00000000">
      <w:pPr>
        <w:pStyle w:val="ad"/>
      </w:pPr>
      <w:r>
        <w:rPr>
          <w:b/>
          <w:spacing w:val="20"/>
        </w:rPr>
        <w:t>Сфера:</w:t>
      </w:r>
      <w:r>
        <w:t xml:space="preserve"> Растения</w:t>
      </w:r>
    </w:p>
    <w:p w14:paraId="43891833" w14:textId="77777777" w:rsidR="00000000" w:rsidRDefault="00000000">
      <w:pPr>
        <w:pStyle w:val="ad"/>
      </w:pPr>
      <w:r>
        <w:rPr>
          <w:spacing w:val="20"/>
        </w:rPr>
        <w:t>Дальность воздействия:</w:t>
      </w:r>
      <w:r>
        <w:t xml:space="preserve"> 160 ярдов </w:t>
      </w:r>
      <w:r>
        <w:rPr>
          <w:i/>
        </w:rPr>
        <w:t>(150 м)</w:t>
      </w:r>
    </w:p>
    <w:p w14:paraId="7D723DB5" w14:textId="77777777" w:rsidR="00000000" w:rsidRDefault="00000000">
      <w:pPr>
        <w:pStyle w:val="ad"/>
      </w:pPr>
      <w:r>
        <w:rPr>
          <w:spacing w:val="20"/>
        </w:rPr>
        <w:t>Продолжительность:</w:t>
      </w:r>
      <w:r>
        <w:t xml:space="preserve"> Особая</w:t>
      </w:r>
    </w:p>
    <w:p w14:paraId="22B63926" w14:textId="77777777" w:rsidR="00000000" w:rsidRDefault="00000000">
      <w:pPr>
        <w:pStyle w:val="ad"/>
      </w:pPr>
      <w:r>
        <w:rPr>
          <w:spacing w:val="20"/>
        </w:rPr>
        <w:t>Область воздействия:</w:t>
      </w:r>
      <w:r>
        <w:t xml:space="preserve"> Особая</w:t>
      </w:r>
    </w:p>
    <w:p w14:paraId="43BB2BF7" w14:textId="77777777" w:rsidR="00000000" w:rsidRDefault="00000000">
      <w:pPr>
        <w:pStyle w:val="ad"/>
      </w:pPr>
      <w:r>
        <w:rPr>
          <w:spacing w:val="20"/>
        </w:rPr>
        <w:t>Компоненты:</w:t>
      </w:r>
      <w:r>
        <w:t xml:space="preserve"> В, С, М</w:t>
      </w:r>
    </w:p>
    <w:p w14:paraId="7E926F4E" w14:textId="77777777" w:rsidR="00000000" w:rsidRDefault="00000000">
      <w:pPr>
        <w:pStyle w:val="ad"/>
      </w:pPr>
      <w:r>
        <w:rPr>
          <w:spacing w:val="20"/>
        </w:rPr>
        <w:t>Время сотворения:</w:t>
      </w:r>
      <w:r>
        <w:t xml:space="preserve"> 1 раунд</w:t>
      </w:r>
    </w:p>
    <w:p w14:paraId="52C4F59A" w14:textId="77777777" w:rsidR="00000000" w:rsidRDefault="00000000">
      <w:pPr>
        <w:pStyle w:val="ad"/>
        <w:rPr>
          <w:spacing w:val="20"/>
        </w:rPr>
      </w:pPr>
      <w:r>
        <w:rPr>
          <w:spacing w:val="20"/>
        </w:rPr>
        <w:t>Спас-бросок: Особый</w:t>
      </w:r>
    </w:p>
    <w:p w14:paraId="690EEEEF" w14:textId="77777777" w:rsidR="00000000" w:rsidRDefault="00000000">
      <w:pPr>
        <w:pStyle w:val="ad"/>
      </w:pPr>
    </w:p>
    <w:p w14:paraId="7CF1266E" w14:textId="77777777" w:rsidR="00000000" w:rsidRDefault="00000000">
      <w:pPr>
        <w:ind w:firstLine="709"/>
        <w:jc w:val="both"/>
        <w:rPr>
          <w:rFonts w:ascii="Arial" w:hAnsi="Arial"/>
        </w:rPr>
      </w:pPr>
      <w:r>
        <w:rPr>
          <w:rFonts w:ascii="Arial" w:hAnsi="Arial"/>
        </w:rPr>
        <w:t xml:space="preserve">Жрец может применить заклинание </w:t>
      </w:r>
      <w:r>
        <w:rPr>
          <w:rFonts w:ascii="Arial" w:hAnsi="Arial"/>
          <w:i/>
        </w:rPr>
        <w:t>бурной растительности</w:t>
      </w:r>
      <w:r>
        <w:rPr>
          <w:rFonts w:ascii="Arial" w:hAnsi="Arial"/>
        </w:rPr>
        <w:t xml:space="preserve"> для достижения одного из двух эффектов. В первом случае обычная растительность начинает разрастаться, запутыват</w:t>
      </w:r>
      <w:r>
        <w:rPr>
          <w:rFonts w:ascii="Arial" w:hAnsi="Arial"/>
        </w:rPr>
        <w:t>ь</w:t>
      </w:r>
      <w:r>
        <w:rPr>
          <w:rFonts w:ascii="Arial" w:hAnsi="Arial"/>
        </w:rPr>
        <w:t>ся и обвиваться, образуя заросли или джунгли, сквозь которые можно прорубаться или прор</w:t>
      </w:r>
      <w:r>
        <w:rPr>
          <w:rFonts w:ascii="Arial" w:hAnsi="Arial"/>
        </w:rPr>
        <w:t>ы</w:t>
      </w:r>
      <w:r>
        <w:rPr>
          <w:rFonts w:ascii="Arial" w:hAnsi="Arial"/>
        </w:rPr>
        <w:t xml:space="preserve">ваться со скоростью 10 футов </w:t>
      </w:r>
      <w:r>
        <w:rPr>
          <w:rFonts w:ascii="Arial" w:hAnsi="Arial"/>
          <w:i/>
        </w:rPr>
        <w:t>(3 м)</w:t>
      </w:r>
      <w:r>
        <w:rPr>
          <w:rFonts w:ascii="Arial" w:hAnsi="Arial"/>
        </w:rPr>
        <w:t xml:space="preserve"> в раунд или 20 футов </w:t>
      </w:r>
      <w:r>
        <w:rPr>
          <w:rFonts w:ascii="Arial" w:hAnsi="Arial"/>
          <w:i/>
        </w:rPr>
        <w:t>(6 м)</w:t>
      </w:r>
      <w:r>
        <w:rPr>
          <w:rFonts w:ascii="Arial" w:hAnsi="Arial"/>
        </w:rPr>
        <w:t xml:space="preserve"> в раунд для существ размером больше человека. Обратите внимание, что для того, чтобы это заклинание сработало, в обла</w:t>
      </w:r>
      <w:r>
        <w:rPr>
          <w:rFonts w:ascii="Arial" w:hAnsi="Arial"/>
        </w:rPr>
        <w:t>с</w:t>
      </w:r>
      <w:r>
        <w:rPr>
          <w:rFonts w:ascii="Arial" w:hAnsi="Arial"/>
        </w:rPr>
        <w:t xml:space="preserve">ти воздействия должны быть деревья и кустарники. В этой области колючки, плющи, вьюны, лианы, корни, молодая поросль, чертополох, деревья, лозы и сорняки становятся настолько густыми, что образуют преграду. Площадь области воздействия равна площади квадрата со стороной 20 футов </w:t>
      </w:r>
      <w:r>
        <w:rPr>
          <w:rFonts w:ascii="Arial" w:hAnsi="Arial"/>
          <w:i/>
        </w:rPr>
        <w:t>(6 м)</w:t>
      </w:r>
      <w:r>
        <w:rPr>
          <w:rFonts w:ascii="Arial" w:hAnsi="Arial"/>
        </w:rPr>
        <w:t xml:space="preserve"> на уровень заклинателя и может иметь любую квадратную или прям</w:t>
      </w:r>
      <w:r>
        <w:rPr>
          <w:rFonts w:ascii="Arial" w:hAnsi="Arial"/>
        </w:rPr>
        <w:t>о</w:t>
      </w:r>
      <w:r>
        <w:rPr>
          <w:rFonts w:ascii="Arial" w:hAnsi="Arial"/>
        </w:rPr>
        <w:t>угольную форму, которую укажет заклинатель в момент сотворения заклинания. Так, жрец 8-го уровня может воздействовать на максимальную область в форме квадрата 160</w:t>
      </w:r>
      <w:r>
        <w:rPr>
          <w:rFonts w:ascii="Arial" w:hAnsi="Arial"/>
        </w:rPr>
        <w:sym w:font="Times New Roman" w:char="00D7"/>
      </w:r>
      <w:r>
        <w:rPr>
          <w:rFonts w:ascii="Arial" w:hAnsi="Arial"/>
        </w:rPr>
        <w:t xml:space="preserve">160 футов </w:t>
      </w:r>
      <w:r>
        <w:rPr>
          <w:rFonts w:ascii="Arial" w:hAnsi="Arial"/>
          <w:i/>
        </w:rPr>
        <w:t>(48</w:t>
      </w:r>
      <w:r>
        <w:rPr>
          <w:rFonts w:ascii="Arial" w:hAnsi="Arial"/>
          <w:i/>
        </w:rPr>
        <w:sym w:font="Times New Roman" w:char="00D7"/>
      </w:r>
      <w:r>
        <w:rPr>
          <w:rFonts w:ascii="Arial" w:hAnsi="Arial"/>
          <w:i/>
        </w:rPr>
        <w:t>48 м)</w:t>
      </w:r>
      <w:r>
        <w:rPr>
          <w:rFonts w:ascii="Arial" w:hAnsi="Arial"/>
        </w:rPr>
        <w:t>, прямоугольников 320</w:t>
      </w:r>
      <w:r>
        <w:rPr>
          <w:rFonts w:ascii="Arial" w:hAnsi="Arial"/>
        </w:rPr>
        <w:sym w:font="Times New Roman" w:char="00D7"/>
      </w:r>
      <w:r>
        <w:rPr>
          <w:rFonts w:ascii="Arial" w:hAnsi="Arial"/>
        </w:rPr>
        <w:t xml:space="preserve">80 футов </w:t>
      </w:r>
      <w:r>
        <w:rPr>
          <w:rFonts w:ascii="Arial" w:hAnsi="Arial"/>
          <w:i/>
        </w:rPr>
        <w:t>(96</w:t>
      </w:r>
      <w:r>
        <w:rPr>
          <w:rFonts w:ascii="Arial" w:hAnsi="Arial"/>
          <w:i/>
        </w:rPr>
        <w:sym w:font="Times New Roman" w:char="00D7"/>
      </w:r>
      <w:r>
        <w:rPr>
          <w:rFonts w:ascii="Arial" w:hAnsi="Arial"/>
          <w:i/>
        </w:rPr>
        <w:t>24 м)</w:t>
      </w:r>
      <w:r>
        <w:rPr>
          <w:rFonts w:ascii="Arial" w:hAnsi="Arial"/>
        </w:rPr>
        <w:t>, 640</w:t>
      </w:r>
      <w:r>
        <w:rPr>
          <w:rFonts w:ascii="Arial" w:hAnsi="Arial"/>
        </w:rPr>
        <w:sym w:font="Times New Roman" w:char="00D7"/>
      </w:r>
      <w:r>
        <w:rPr>
          <w:rFonts w:ascii="Arial" w:hAnsi="Arial"/>
        </w:rPr>
        <w:t xml:space="preserve">40 футов </w:t>
      </w:r>
      <w:r>
        <w:rPr>
          <w:rFonts w:ascii="Arial" w:hAnsi="Arial"/>
          <w:i/>
        </w:rPr>
        <w:t>(192</w:t>
      </w:r>
      <w:r>
        <w:rPr>
          <w:rFonts w:ascii="Arial" w:hAnsi="Arial"/>
          <w:i/>
        </w:rPr>
        <w:sym w:font="Times New Roman" w:char="00D7"/>
      </w:r>
      <w:r>
        <w:rPr>
          <w:rFonts w:ascii="Arial" w:hAnsi="Arial"/>
          <w:i/>
        </w:rPr>
        <w:t>12 м)</w:t>
      </w:r>
      <w:r>
        <w:rPr>
          <w:rFonts w:ascii="Arial" w:hAnsi="Arial"/>
        </w:rPr>
        <w:t>, 1280</w:t>
      </w:r>
      <w:r>
        <w:rPr>
          <w:rFonts w:ascii="Arial" w:hAnsi="Arial"/>
        </w:rPr>
        <w:sym w:font="Times New Roman" w:char="00D7"/>
      </w:r>
      <w:r>
        <w:rPr>
          <w:rFonts w:ascii="Arial" w:hAnsi="Arial"/>
        </w:rPr>
        <w:t xml:space="preserve">20 футов </w:t>
      </w:r>
      <w:r>
        <w:rPr>
          <w:rFonts w:ascii="Arial" w:hAnsi="Arial"/>
          <w:i/>
        </w:rPr>
        <w:t>(384</w:t>
      </w:r>
      <w:r>
        <w:rPr>
          <w:rFonts w:ascii="Arial" w:hAnsi="Arial"/>
          <w:i/>
        </w:rPr>
        <w:sym w:font="Times New Roman" w:char="00D7"/>
      </w:r>
      <w:r>
        <w:rPr>
          <w:rFonts w:ascii="Arial" w:hAnsi="Arial"/>
          <w:i/>
        </w:rPr>
        <w:t>6 м)</w:t>
      </w:r>
      <w:r>
        <w:rPr>
          <w:rFonts w:ascii="Arial" w:hAnsi="Arial"/>
        </w:rPr>
        <w:t xml:space="preserve"> и т. д. Эффект от заклинания остается в области до тех пор, пока не будет устранен в результате физической работы, огнем или такими магическими средствами, как заклинание </w:t>
      </w:r>
      <w:r>
        <w:rPr>
          <w:rFonts w:ascii="Arial" w:hAnsi="Arial"/>
          <w:i/>
        </w:rPr>
        <w:t>рассеяния магии</w:t>
      </w:r>
      <w:r>
        <w:rPr>
          <w:rFonts w:ascii="Arial" w:hAnsi="Arial"/>
        </w:rPr>
        <w:t>.</w:t>
      </w:r>
    </w:p>
    <w:p w14:paraId="4A5C4179" w14:textId="77777777" w:rsidR="00000000" w:rsidRDefault="00000000">
      <w:pPr>
        <w:ind w:firstLine="709"/>
        <w:jc w:val="both"/>
        <w:rPr>
          <w:rFonts w:ascii="Arial" w:hAnsi="Arial"/>
        </w:rPr>
      </w:pPr>
      <w:r>
        <w:rPr>
          <w:rFonts w:ascii="Arial" w:hAnsi="Arial"/>
        </w:rPr>
        <w:t xml:space="preserve">Второй вариант этого заклинания воздействует на площадь в одну квадратную милю </w:t>
      </w:r>
      <w:r>
        <w:rPr>
          <w:rFonts w:ascii="Arial" w:hAnsi="Arial"/>
          <w:i/>
        </w:rPr>
        <w:t>(2,5 км</w:t>
      </w:r>
      <w:r>
        <w:rPr>
          <w:rFonts w:ascii="Arial" w:hAnsi="Arial"/>
          <w:i/>
          <w:vertAlign w:val="superscript"/>
        </w:rPr>
        <w:t>2</w:t>
      </w:r>
      <w:r>
        <w:rPr>
          <w:rFonts w:ascii="Arial" w:hAnsi="Arial"/>
          <w:i/>
        </w:rPr>
        <w:t>)</w:t>
      </w:r>
      <w:r>
        <w:rPr>
          <w:rFonts w:ascii="Arial" w:hAnsi="Arial"/>
        </w:rPr>
        <w:t>. Мастер тайно кидает спас-бросок (основанный на уровне заклинателя), чтобы опр</w:t>
      </w:r>
      <w:r>
        <w:rPr>
          <w:rFonts w:ascii="Arial" w:hAnsi="Arial"/>
        </w:rPr>
        <w:t>е</w:t>
      </w:r>
      <w:r>
        <w:rPr>
          <w:rFonts w:ascii="Arial" w:hAnsi="Arial"/>
        </w:rPr>
        <w:t>делить, подействовало ли заклинание. Если спас-бросок успешен, заклинание делает раст</w:t>
      </w:r>
      <w:r>
        <w:rPr>
          <w:rFonts w:ascii="Arial" w:hAnsi="Arial"/>
        </w:rPr>
        <w:t>е</w:t>
      </w:r>
      <w:r>
        <w:rPr>
          <w:rFonts w:ascii="Arial" w:hAnsi="Arial"/>
        </w:rPr>
        <w:t>ния в этой области более жизнеспособными, плодовитыми и крепкими, что увеличивает ур</w:t>
      </w:r>
      <w:r>
        <w:rPr>
          <w:rFonts w:ascii="Arial" w:hAnsi="Arial"/>
        </w:rPr>
        <w:t>о</w:t>
      </w:r>
      <w:r>
        <w:rPr>
          <w:rFonts w:ascii="Arial" w:hAnsi="Arial"/>
        </w:rPr>
        <w:t>жайность на 20-50% ((1d4+1)</w:t>
      </w:r>
      <w:r>
        <w:rPr>
          <w:rFonts w:ascii="Arial" w:hAnsi="Arial"/>
        </w:rPr>
        <w:sym w:font="Times New Roman" w:char="00D7"/>
      </w:r>
      <w:r>
        <w:rPr>
          <w:rFonts w:ascii="Arial" w:hAnsi="Arial"/>
        </w:rPr>
        <w:t>10%) при обычном вегетативном периоде. Заклинание не защ</w:t>
      </w:r>
      <w:r>
        <w:rPr>
          <w:rFonts w:ascii="Arial" w:hAnsi="Arial"/>
        </w:rPr>
        <w:t>и</w:t>
      </w:r>
      <w:r>
        <w:rPr>
          <w:rFonts w:ascii="Arial" w:hAnsi="Arial"/>
        </w:rPr>
        <w:t>щает от бедствий вроде наводнения, засухи, огня или насекомых, хотя даже в этих случаях растения переносят бедствие лучше, чем ожидалось бы. Этот эффект сохраняется только в течение жизненного цикла одного сезона, зимнее “умирание” отмечает конец жизненного цикла даже для самых крепких деревьев. Во многих сельскохозяйственных обществах это заклин</w:t>
      </w:r>
      <w:r>
        <w:rPr>
          <w:rFonts w:ascii="Arial" w:hAnsi="Arial"/>
        </w:rPr>
        <w:t>а</w:t>
      </w:r>
      <w:r>
        <w:rPr>
          <w:rFonts w:ascii="Arial" w:hAnsi="Arial"/>
        </w:rPr>
        <w:t>ние обычно творится при посадке растений как часть весеннего праздника.</w:t>
      </w:r>
    </w:p>
    <w:p w14:paraId="50488E01" w14:textId="77777777" w:rsidR="00000000" w:rsidRDefault="00000000">
      <w:pPr>
        <w:ind w:firstLine="709"/>
        <w:jc w:val="both"/>
        <w:rPr>
          <w:rFonts w:ascii="Arial" w:hAnsi="Arial"/>
        </w:rPr>
      </w:pPr>
    </w:p>
    <w:p w14:paraId="0A7CAE68" w14:textId="77777777" w:rsidR="00000000" w:rsidRDefault="00000000">
      <w:pPr>
        <w:pStyle w:val="ab"/>
        <w:rPr>
          <w:i/>
        </w:rPr>
      </w:pPr>
      <w:r>
        <w:t xml:space="preserve">Волшебное одеяние </w:t>
      </w:r>
      <w:r>
        <w:rPr>
          <w:i/>
        </w:rPr>
        <w:t>(Magical Vestment)</w:t>
      </w:r>
    </w:p>
    <w:p w14:paraId="6C3B90CA" w14:textId="77777777" w:rsidR="00000000" w:rsidRDefault="00000000">
      <w:pPr>
        <w:pStyle w:val="ac"/>
      </w:pPr>
      <w:r>
        <w:t>(Очарование)</w:t>
      </w:r>
    </w:p>
    <w:p w14:paraId="442E7A63" w14:textId="77777777" w:rsidR="00000000" w:rsidRDefault="00000000">
      <w:pPr>
        <w:pStyle w:val="ad"/>
      </w:pPr>
    </w:p>
    <w:p w14:paraId="4619FC1C" w14:textId="77777777" w:rsidR="00000000" w:rsidRDefault="00000000">
      <w:pPr>
        <w:pStyle w:val="ad"/>
      </w:pPr>
      <w:r>
        <w:rPr>
          <w:b/>
          <w:spacing w:val="20"/>
        </w:rPr>
        <w:t>Сфера:</w:t>
      </w:r>
      <w:r>
        <w:t xml:space="preserve"> Защита</w:t>
      </w:r>
    </w:p>
    <w:p w14:paraId="6DE99756" w14:textId="77777777" w:rsidR="00000000" w:rsidRDefault="00000000">
      <w:pPr>
        <w:pStyle w:val="ad"/>
      </w:pPr>
      <w:r>
        <w:rPr>
          <w:spacing w:val="20"/>
        </w:rPr>
        <w:t>Дальность воздействия:</w:t>
      </w:r>
      <w:r>
        <w:t xml:space="preserve"> 0</w:t>
      </w:r>
    </w:p>
    <w:p w14:paraId="355F9DED" w14:textId="77777777" w:rsidR="00000000" w:rsidRDefault="00000000">
      <w:pPr>
        <w:pStyle w:val="ad"/>
      </w:pPr>
      <w:r>
        <w:rPr>
          <w:spacing w:val="20"/>
        </w:rPr>
        <w:t>Продолжительность:</w:t>
      </w:r>
      <w:r>
        <w:t xml:space="preserve"> 5 раундов / уровень</w:t>
      </w:r>
    </w:p>
    <w:p w14:paraId="303A654A" w14:textId="77777777" w:rsidR="00000000" w:rsidRDefault="00000000">
      <w:pPr>
        <w:pStyle w:val="ad"/>
      </w:pPr>
      <w:r>
        <w:rPr>
          <w:spacing w:val="20"/>
        </w:rPr>
        <w:t>Область воздействия:</w:t>
      </w:r>
      <w:r>
        <w:t xml:space="preserve"> Заклинатель</w:t>
      </w:r>
    </w:p>
    <w:p w14:paraId="4B4C99B4" w14:textId="77777777" w:rsidR="00000000" w:rsidRDefault="00000000">
      <w:pPr>
        <w:pStyle w:val="ad"/>
      </w:pPr>
      <w:r>
        <w:rPr>
          <w:spacing w:val="20"/>
        </w:rPr>
        <w:t>Компоненты:</w:t>
      </w:r>
      <w:r>
        <w:t xml:space="preserve"> В, С, М</w:t>
      </w:r>
    </w:p>
    <w:p w14:paraId="54B175B7" w14:textId="77777777" w:rsidR="00000000" w:rsidRDefault="00000000">
      <w:pPr>
        <w:pStyle w:val="ad"/>
      </w:pPr>
      <w:r>
        <w:rPr>
          <w:spacing w:val="20"/>
        </w:rPr>
        <w:t>Время сотворения:</w:t>
      </w:r>
      <w:r>
        <w:t xml:space="preserve"> 1 раунд</w:t>
      </w:r>
    </w:p>
    <w:p w14:paraId="36FDD9D4" w14:textId="77777777" w:rsidR="00000000" w:rsidRDefault="00000000">
      <w:pPr>
        <w:pStyle w:val="ad"/>
        <w:rPr>
          <w:spacing w:val="20"/>
        </w:rPr>
      </w:pPr>
      <w:r>
        <w:rPr>
          <w:spacing w:val="20"/>
        </w:rPr>
        <w:t>Спас-бросок: Нет</w:t>
      </w:r>
    </w:p>
    <w:p w14:paraId="439A6684" w14:textId="77777777" w:rsidR="00000000" w:rsidRDefault="00000000">
      <w:pPr>
        <w:pStyle w:val="ad"/>
      </w:pPr>
    </w:p>
    <w:p w14:paraId="155BC141" w14:textId="77777777" w:rsidR="00000000" w:rsidRDefault="00000000">
      <w:pPr>
        <w:ind w:firstLine="709"/>
        <w:jc w:val="both"/>
        <w:rPr>
          <w:rFonts w:ascii="Arial" w:hAnsi="Arial"/>
        </w:rPr>
      </w:pPr>
      <w:r>
        <w:rPr>
          <w:rFonts w:ascii="Arial" w:hAnsi="Arial"/>
        </w:rPr>
        <w:t>Это заклинание околдовывает одежду жреца, обеспечивая защиту, эквивалентную по крайней мере кольчуге (Класс защиты 5). На каждые три уровня жреца выше 5-го уровня оде</w:t>
      </w:r>
      <w:r>
        <w:rPr>
          <w:rFonts w:ascii="Arial" w:hAnsi="Arial"/>
        </w:rPr>
        <w:t>ж</w:t>
      </w:r>
      <w:r>
        <w:rPr>
          <w:rFonts w:ascii="Arial" w:hAnsi="Arial"/>
        </w:rPr>
        <w:t>да очаровывается еще на +1, до максимального Класса защиты 1 на 17-ом уровне. Магия де</w:t>
      </w:r>
      <w:r>
        <w:rPr>
          <w:rFonts w:ascii="Arial" w:hAnsi="Arial"/>
        </w:rPr>
        <w:t>р</w:t>
      </w:r>
      <w:r>
        <w:rPr>
          <w:rFonts w:ascii="Arial" w:hAnsi="Arial"/>
        </w:rPr>
        <w:t>жится в течение пяти раундов на уровень заклинателя или до тех пор, пока он не потеряет сознание. Если околдованная одежда надета вместе с другими видами доспехов, учитывается только лучший Класс защиты (либо доспехов, либо одежды); эта защита не кумулятивна с л</w:t>
      </w:r>
      <w:r>
        <w:rPr>
          <w:rFonts w:ascii="Arial" w:hAnsi="Arial"/>
        </w:rPr>
        <w:t>ю</w:t>
      </w:r>
      <w:r>
        <w:rPr>
          <w:rFonts w:ascii="Arial" w:hAnsi="Arial"/>
        </w:rPr>
        <w:t>бой другой защитой, влияющей на Класс защиты.</w:t>
      </w:r>
    </w:p>
    <w:p w14:paraId="7C119248" w14:textId="77777777" w:rsidR="00000000" w:rsidRDefault="00000000">
      <w:pPr>
        <w:ind w:firstLine="709"/>
        <w:jc w:val="both"/>
        <w:rPr>
          <w:rFonts w:ascii="Arial" w:hAnsi="Arial"/>
        </w:rPr>
      </w:pPr>
      <w:r>
        <w:rPr>
          <w:rFonts w:ascii="Arial" w:hAnsi="Arial"/>
        </w:rPr>
        <w:t>Материальными компонентами являются околдовываемая одежда и священный си</w:t>
      </w:r>
      <w:r>
        <w:rPr>
          <w:rFonts w:ascii="Arial" w:hAnsi="Arial"/>
        </w:rPr>
        <w:t>м</w:t>
      </w:r>
      <w:r>
        <w:rPr>
          <w:rFonts w:ascii="Arial" w:hAnsi="Arial"/>
        </w:rPr>
        <w:t>вол жреца, которые не пропадают.</w:t>
      </w:r>
    </w:p>
    <w:p w14:paraId="4925D2C9" w14:textId="77777777" w:rsidR="00000000" w:rsidRDefault="00000000">
      <w:pPr>
        <w:ind w:firstLine="709"/>
        <w:jc w:val="both"/>
        <w:rPr>
          <w:rFonts w:ascii="Arial" w:hAnsi="Arial"/>
        </w:rPr>
      </w:pPr>
    </w:p>
    <w:p w14:paraId="4B1441F6" w14:textId="77777777" w:rsidR="00000000" w:rsidRDefault="00000000">
      <w:pPr>
        <w:pStyle w:val="ab"/>
        <w:rPr>
          <w:i/>
        </w:rPr>
      </w:pPr>
      <w:r>
        <w:t xml:space="preserve">Вход в камень </w:t>
      </w:r>
      <w:r>
        <w:rPr>
          <w:i/>
        </w:rPr>
        <w:t>(Meld Into Stone)</w:t>
      </w:r>
    </w:p>
    <w:p w14:paraId="63334525" w14:textId="77777777" w:rsidR="00000000" w:rsidRDefault="00000000">
      <w:pPr>
        <w:pStyle w:val="ac"/>
      </w:pPr>
      <w:r>
        <w:t>(Превращения)</w:t>
      </w:r>
    </w:p>
    <w:p w14:paraId="40F080EC" w14:textId="77777777" w:rsidR="00000000" w:rsidRDefault="00000000">
      <w:pPr>
        <w:pStyle w:val="ad"/>
      </w:pPr>
    </w:p>
    <w:p w14:paraId="658EA776" w14:textId="77777777" w:rsidR="00000000" w:rsidRDefault="00000000">
      <w:pPr>
        <w:pStyle w:val="ad"/>
      </w:pPr>
      <w:r>
        <w:rPr>
          <w:b/>
          <w:spacing w:val="20"/>
        </w:rPr>
        <w:t>Сфера:</w:t>
      </w:r>
      <w:r>
        <w:t xml:space="preserve"> Стихии (Земля)</w:t>
      </w:r>
    </w:p>
    <w:p w14:paraId="2CBB4FE1" w14:textId="77777777" w:rsidR="00000000" w:rsidRDefault="00000000">
      <w:pPr>
        <w:pStyle w:val="ad"/>
      </w:pPr>
      <w:r>
        <w:rPr>
          <w:spacing w:val="20"/>
        </w:rPr>
        <w:t>Дальность воздействия:</w:t>
      </w:r>
      <w:r>
        <w:t xml:space="preserve"> 0</w:t>
      </w:r>
    </w:p>
    <w:p w14:paraId="28F447CD" w14:textId="77777777" w:rsidR="00000000" w:rsidRDefault="00000000">
      <w:pPr>
        <w:pStyle w:val="ad"/>
      </w:pPr>
      <w:r>
        <w:rPr>
          <w:spacing w:val="20"/>
        </w:rPr>
        <w:t>Продолжительность:</w:t>
      </w:r>
      <w:r>
        <w:t xml:space="preserve"> 8 раундов + 1d8 раундов</w:t>
      </w:r>
    </w:p>
    <w:p w14:paraId="3E734DE0" w14:textId="77777777" w:rsidR="00000000" w:rsidRDefault="00000000">
      <w:pPr>
        <w:pStyle w:val="ad"/>
      </w:pPr>
      <w:r>
        <w:rPr>
          <w:spacing w:val="20"/>
        </w:rPr>
        <w:t>Область воздействия:</w:t>
      </w:r>
      <w:r>
        <w:t xml:space="preserve"> Заклинатель</w:t>
      </w:r>
    </w:p>
    <w:p w14:paraId="687F7260" w14:textId="77777777" w:rsidR="00000000" w:rsidRDefault="00000000">
      <w:pPr>
        <w:pStyle w:val="ad"/>
      </w:pPr>
      <w:r>
        <w:rPr>
          <w:spacing w:val="20"/>
        </w:rPr>
        <w:t>Компоненты:</w:t>
      </w:r>
      <w:r>
        <w:t xml:space="preserve"> В, С, М</w:t>
      </w:r>
    </w:p>
    <w:p w14:paraId="7C53AB35" w14:textId="77777777" w:rsidR="00000000" w:rsidRDefault="00000000">
      <w:pPr>
        <w:pStyle w:val="ad"/>
      </w:pPr>
      <w:r>
        <w:rPr>
          <w:spacing w:val="20"/>
        </w:rPr>
        <w:t>Время сотворения:</w:t>
      </w:r>
      <w:r>
        <w:t xml:space="preserve"> 6</w:t>
      </w:r>
    </w:p>
    <w:p w14:paraId="30DC0465" w14:textId="77777777" w:rsidR="00000000" w:rsidRDefault="00000000">
      <w:pPr>
        <w:pStyle w:val="ad"/>
        <w:rPr>
          <w:spacing w:val="20"/>
        </w:rPr>
      </w:pPr>
      <w:r>
        <w:rPr>
          <w:spacing w:val="20"/>
        </w:rPr>
        <w:t>Спас-бросок: Нет</w:t>
      </w:r>
    </w:p>
    <w:p w14:paraId="03A15F27" w14:textId="77777777" w:rsidR="00000000" w:rsidRDefault="00000000">
      <w:pPr>
        <w:pStyle w:val="ad"/>
      </w:pPr>
    </w:p>
    <w:p w14:paraId="60CC0114" w14:textId="77777777" w:rsidR="00000000" w:rsidRDefault="00000000">
      <w:pPr>
        <w:ind w:firstLine="709"/>
        <w:jc w:val="both"/>
        <w:rPr>
          <w:rFonts w:ascii="Arial" w:hAnsi="Arial"/>
        </w:rPr>
      </w:pPr>
      <w:r>
        <w:rPr>
          <w:rFonts w:ascii="Arial" w:hAnsi="Arial"/>
        </w:rPr>
        <w:t xml:space="preserve">Это заклинание позволяет жрецу вместе со своим снаряжением влиться в отдельный участок камня. Камень должен быть достаточно большим, чтобы вместить тело во всех трех измерениях. Когда сотворение заклинания завершено, жрец и не более чем 100 фунтов </w:t>
      </w:r>
      <w:r>
        <w:rPr>
          <w:rFonts w:ascii="Arial" w:hAnsi="Arial"/>
          <w:i/>
        </w:rPr>
        <w:t>(45 кг)</w:t>
      </w:r>
      <w:r>
        <w:rPr>
          <w:rFonts w:ascii="Arial" w:hAnsi="Arial"/>
        </w:rPr>
        <w:t xml:space="preserve"> неживой материи поглощаются камнем. Если хотя бы одно из условий не выполнено, заклин</w:t>
      </w:r>
      <w:r>
        <w:rPr>
          <w:rFonts w:ascii="Arial" w:hAnsi="Arial"/>
        </w:rPr>
        <w:t>а</w:t>
      </w:r>
      <w:r>
        <w:rPr>
          <w:rFonts w:ascii="Arial" w:hAnsi="Arial"/>
        </w:rPr>
        <w:t>ние не удается и теряе</w:t>
      </w:r>
      <w:r>
        <w:rPr>
          <w:rFonts w:ascii="Arial" w:hAnsi="Arial"/>
        </w:rPr>
        <w:t>т</w:t>
      </w:r>
      <w:r>
        <w:rPr>
          <w:rFonts w:ascii="Arial" w:hAnsi="Arial"/>
        </w:rPr>
        <w:t>ся.</w:t>
      </w:r>
    </w:p>
    <w:p w14:paraId="0D525906" w14:textId="77777777" w:rsidR="00000000" w:rsidRDefault="00000000">
      <w:pPr>
        <w:ind w:firstLine="709"/>
        <w:jc w:val="both"/>
        <w:rPr>
          <w:rFonts w:ascii="Arial" w:hAnsi="Arial"/>
        </w:rPr>
      </w:pPr>
      <w:r>
        <w:rPr>
          <w:rFonts w:ascii="Arial" w:hAnsi="Arial"/>
        </w:rPr>
        <w:t>Находясь внутри камня, жрец соприкасается, хотя и слабо, с поверхностью камня, ч</w:t>
      </w:r>
      <w:r>
        <w:rPr>
          <w:rFonts w:ascii="Arial" w:hAnsi="Arial"/>
        </w:rPr>
        <w:t>е</w:t>
      </w:r>
      <w:r>
        <w:rPr>
          <w:rFonts w:ascii="Arial" w:hAnsi="Arial"/>
        </w:rPr>
        <w:t>рез которую он вошел. Жрец осознает течение времени, но из камня нельзя ни увидеть, ни услышать ничего из того, что происходит снаружи. Небольшие физические повреждения камня не вредят жрецу, но при частичном уничтожении камня, достаточном для того, чтобы жрец в нем больше не помещался, жрец оказывается снаружи, получая 4d8 пунктов вреда. Уничтож</w:t>
      </w:r>
      <w:r>
        <w:rPr>
          <w:rFonts w:ascii="Arial" w:hAnsi="Arial"/>
        </w:rPr>
        <w:t>е</w:t>
      </w:r>
      <w:r>
        <w:rPr>
          <w:rFonts w:ascii="Arial" w:hAnsi="Arial"/>
        </w:rPr>
        <w:t>ние камня выводит из него жреца и мгновенно убивает его, если он не выкинул успешный спас-бросок от заклин</w:t>
      </w:r>
      <w:r>
        <w:rPr>
          <w:rFonts w:ascii="Arial" w:hAnsi="Arial"/>
        </w:rPr>
        <w:t>а</w:t>
      </w:r>
      <w:r>
        <w:rPr>
          <w:rFonts w:ascii="Arial" w:hAnsi="Arial"/>
        </w:rPr>
        <w:t>ния.</w:t>
      </w:r>
    </w:p>
    <w:p w14:paraId="2B2DFF37" w14:textId="77777777" w:rsidR="00000000" w:rsidRDefault="00000000">
      <w:pPr>
        <w:ind w:firstLine="709"/>
        <w:jc w:val="both"/>
        <w:rPr>
          <w:rFonts w:ascii="Arial" w:hAnsi="Arial"/>
        </w:rPr>
      </w:pPr>
      <w:r>
        <w:rPr>
          <w:rFonts w:ascii="Arial" w:hAnsi="Arial"/>
        </w:rPr>
        <w:t>Магия длится в течение 1d8+8 раундов, причем переменная часть этой продолжител</w:t>
      </w:r>
      <w:r>
        <w:rPr>
          <w:rFonts w:ascii="Arial" w:hAnsi="Arial"/>
        </w:rPr>
        <w:t>ь</w:t>
      </w:r>
      <w:r>
        <w:rPr>
          <w:rFonts w:ascii="Arial" w:hAnsi="Arial"/>
        </w:rPr>
        <w:t>ности секретно кидается Мастером. В любое время до того, как продолжительность заклинания истечет, жрец может выйти из камня через ту же поверхность, через которую он вошел. Если продолжительность заклинания истекает, или если оно рассеивается до того, как жрец покинул камень, он вых</w:t>
      </w:r>
      <w:r>
        <w:rPr>
          <w:rFonts w:ascii="Arial" w:hAnsi="Arial"/>
        </w:rPr>
        <w:t>о</w:t>
      </w:r>
      <w:r>
        <w:rPr>
          <w:rFonts w:ascii="Arial" w:hAnsi="Arial"/>
        </w:rPr>
        <w:t>дит из него, получив 4d8 пунктов вреда.</w:t>
      </w:r>
    </w:p>
    <w:p w14:paraId="1EA4B820" w14:textId="77777777" w:rsidR="00000000" w:rsidRDefault="00000000">
      <w:pPr>
        <w:ind w:firstLine="709"/>
        <w:jc w:val="both"/>
        <w:rPr>
          <w:rFonts w:ascii="Arial" w:hAnsi="Arial"/>
        </w:rPr>
      </w:pPr>
      <w:r>
        <w:rPr>
          <w:rFonts w:ascii="Arial" w:hAnsi="Arial"/>
        </w:rPr>
        <w:t xml:space="preserve">Жрецу вредят следующие заклинания, сотворенные над занимаемым им камнем: </w:t>
      </w:r>
      <w:r>
        <w:rPr>
          <w:rFonts w:ascii="Arial" w:hAnsi="Arial"/>
          <w:i/>
        </w:rPr>
        <w:t>пр</w:t>
      </w:r>
      <w:r>
        <w:rPr>
          <w:rFonts w:ascii="Arial" w:hAnsi="Arial"/>
          <w:i/>
        </w:rPr>
        <w:t>е</w:t>
      </w:r>
      <w:r>
        <w:rPr>
          <w:rFonts w:ascii="Arial" w:hAnsi="Arial"/>
          <w:i/>
        </w:rPr>
        <w:t>вращение камня в плоть</w:t>
      </w:r>
      <w:r>
        <w:rPr>
          <w:rFonts w:ascii="Arial" w:hAnsi="Arial"/>
        </w:rPr>
        <w:t xml:space="preserve"> выгоняет жреца и причиняет ему 4d8 пунктов вреда; </w:t>
      </w:r>
      <w:r>
        <w:rPr>
          <w:rFonts w:ascii="Arial" w:hAnsi="Arial"/>
          <w:i/>
        </w:rPr>
        <w:t>камневорот</w:t>
      </w:r>
      <w:r>
        <w:rPr>
          <w:rFonts w:ascii="Arial" w:hAnsi="Arial"/>
        </w:rPr>
        <w:t xml:space="preserve"> причиняет 4d4 пунктов вреда, но не выгоняет жреца; </w:t>
      </w:r>
      <w:r>
        <w:rPr>
          <w:rFonts w:ascii="Arial" w:hAnsi="Arial"/>
          <w:i/>
        </w:rPr>
        <w:t>превращение камня в грязь</w:t>
      </w:r>
      <w:r>
        <w:rPr>
          <w:rFonts w:ascii="Arial" w:hAnsi="Arial"/>
        </w:rPr>
        <w:t xml:space="preserve"> выгоняет жреца и мгновенно убивает его, если он не выкидывает успешный спас-бросок от заклинания; заклин</w:t>
      </w:r>
      <w:r>
        <w:rPr>
          <w:rFonts w:ascii="Arial" w:hAnsi="Arial"/>
        </w:rPr>
        <w:t>а</w:t>
      </w:r>
      <w:r>
        <w:rPr>
          <w:rFonts w:ascii="Arial" w:hAnsi="Arial"/>
        </w:rPr>
        <w:t xml:space="preserve">ние </w:t>
      </w:r>
      <w:r>
        <w:rPr>
          <w:rFonts w:ascii="Arial" w:hAnsi="Arial"/>
          <w:i/>
        </w:rPr>
        <w:t>прохода</w:t>
      </w:r>
      <w:r>
        <w:rPr>
          <w:rFonts w:ascii="Arial" w:hAnsi="Arial"/>
        </w:rPr>
        <w:t xml:space="preserve"> выгоняет жреца, не причиняя ему вреда.</w:t>
      </w:r>
    </w:p>
    <w:p w14:paraId="3038609E" w14:textId="77777777" w:rsidR="00000000" w:rsidRDefault="00000000">
      <w:pPr>
        <w:ind w:firstLine="709"/>
        <w:jc w:val="both"/>
        <w:rPr>
          <w:rFonts w:ascii="Arial" w:hAnsi="Arial"/>
        </w:rPr>
      </w:pPr>
    </w:p>
    <w:p w14:paraId="7DDF61B0" w14:textId="77777777" w:rsidR="00000000" w:rsidRDefault="00000000">
      <w:pPr>
        <w:pStyle w:val="ab"/>
        <w:rPr>
          <w:i/>
        </w:rPr>
      </w:pPr>
      <w:r>
        <w:t xml:space="preserve">Вызов молнии </w:t>
      </w:r>
      <w:r>
        <w:rPr>
          <w:i/>
        </w:rPr>
        <w:t>(Call Lightning)</w:t>
      </w:r>
    </w:p>
    <w:p w14:paraId="7DB3AA66" w14:textId="77777777" w:rsidR="00000000" w:rsidRDefault="00000000">
      <w:pPr>
        <w:pStyle w:val="ac"/>
      </w:pPr>
      <w:r>
        <w:t>(Превращения)</w:t>
      </w:r>
    </w:p>
    <w:p w14:paraId="709D08DB" w14:textId="77777777" w:rsidR="00000000" w:rsidRDefault="00000000">
      <w:pPr>
        <w:pStyle w:val="ad"/>
      </w:pPr>
    </w:p>
    <w:p w14:paraId="5369B8DC" w14:textId="77777777" w:rsidR="00000000" w:rsidRDefault="00000000">
      <w:pPr>
        <w:pStyle w:val="ad"/>
      </w:pPr>
      <w:r>
        <w:rPr>
          <w:b/>
          <w:spacing w:val="20"/>
        </w:rPr>
        <w:t>Сфера:</w:t>
      </w:r>
      <w:r>
        <w:t xml:space="preserve"> Погода</w:t>
      </w:r>
    </w:p>
    <w:p w14:paraId="19E5C124" w14:textId="77777777" w:rsidR="00000000" w:rsidRDefault="00000000">
      <w:pPr>
        <w:pStyle w:val="ad"/>
      </w:pPr>
      <w:r>
        <w:rPr>
          <w:spacing w:val="20"/>
        </w:rPr>
        <w:t>Дальность воздействия:</w:t>
      </w:r>
      <w:r>
        <w:t xml:space="preserve"> 360 ярдов </w:t>
      </w:r>
      <w:r>
        <w:rPr>
          <w:i/>
        </w:rPr>
        <w:t>(330 м)</w:t>
      </w:r>
    </w:p>
    <w:p w14:paraId="1E2F472A" w14:textId="77777777" w:rsidR="00000000" w:rsidRDefault="00000000">
      <w:pPr>
        <w:pStyle w:val="ad"/>
      </w:pPr>
      <w:r>
        <w:rPr>
          <w:spacing w:val="20"/>
        </w:rPr>
        <w:t>Продолжительность:</w:t>
      </w:r>
      <w:r>
        <w:t xml:space="preserve"> 1 оборот / уровень</w:t>
      </w:r>
    </w:p>
    <w:p w14:paraId="16C9DBDE" w14:textId="77777777" w:rsidR="00000000" w:rsidRDefault="00000000">
      <w:pPr>
        <w:pStyle w:val="ad"/>
      </w:pPr>
      <w:r>
        <w:rPr>
          <w:spacing w:val="20"/>
        </w:rPr>
        <w:t>Область воздействия:</w:t>
      </w:r>
      <w:r>
        <w:t xml:space="preserve"> Радиус 10 футов </w:t>
      </w:r>
      <w:r>
        <w:rPr>
          <w:i/>
        </w:rPr>
        <w:t>(3 м)</w:t>
      </w:r>
    </w:p>
    <w:p w14:paraId="5904A3AC" w14:textId="77777777" w:rsidR="00000000" w:rsidRDefault="00000000">
      <w:pPr>
        <w:pStyle w:val="ad"/>
      </w:pPr>
      <w:r>
        <w:rPr>
          <w:spacing w:val="20"/>
        </w:rPr>
        <w:t>Компоненты:</w:t>
      </w:r>
      <w:r>
        <w:t xml:space="preserve"> В, С</w:t>
      </w:r>
    </w:p>
    <w:p w14:paraId="2207D707" w14:textId="77777777" w:rsidR="00000000" w:rsidRDefault="00000000">
      <w:pPr>
        <w:pStyle w:val="ad"/>
      </w:pPr>
      <w:r>
        <w:rPr>
          <w:spacing w:val="20"/>
        </w:rPr>
        <w:t>Время сотворения:</w:t>
      </w:r>
      <w:r>
        <w:t xml:space="preserve"> 1 оборот</w:t>
      </w:r>
    </w:p>
    <w:p w14:paraId="21D0DD58" w14:textId="77777777" w:rsidR="00000000"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64C83C7A" w14:textId="77777777" w:rsidR="00000000" w:rsidRDefault="00000000">
      <w:pPr>
        <w:pStyle w:val="ad"/>
      </w:pPr>
    </w:p>
    <w:p w14:paraId="70C50768" w14:textId="77777777" w:rsidR="00000000" w:rsidRDefault="00000000">
      <w:pPr>
        <w:ind w:firstLine="709"/>
        <w:jc w:val="both"/>
        <w:rPr>
          <w:rFonts w:ascii="Arial" w:hAnsi="Arial"/>
        </w:rPr>
      </w:pPr>
      <w:r>
        <w:rPr>
          <w:rFonts w:ascii="Arial" w:hAnsi="Arial"/>
        </w:rPr>
        <w:t xml:space="preserve">Для того, чтобы сотворить заклинание </w:t>
      </w:r>
      <w:r>
        <w:rPr>
          <w:rFonts w:ascii="Arial" w:hAnsi="Arial"/>
          <w:i/>
        </w:rPr>
        <w:t>вызова молнии</w:t>
      </w:r>
      <w:r>
        <w:rPr>
          <w:rFonts w:ascii="Arial" w:hAnsi="Arial"/>
        </w:rPr>
        <w:t>, нужна грозовая погода - проли</w:t>
      </w:r>
      <w:r>
        <w:rPr>
          <w:rFonts w:ascii="Arial" w:hAnsi="Arial"/>
        </w:rPr>
        <w:t>в</w:t>
      </w:r>
      <w:r>
        <w:rPr>
          <w:rFonts w:ascii="Arial" w:hAnsi="Arial"/>
        </w:rPr>
        <w:t>ной дождь, тучи и ветер, теплая и облачная погода, или даже торнадо (включая смерч, вызва</w:t>
      </w:r>
      <w:r>
        <w:rPr>
          <w:rFonts w:ascii="Arial" w:hAnsi="Arial"/>
        </w:rPr>
        <w:t>н</w:t>
      </w:r>
      <w:r>
        <w:rPr>
          <w:rFonts w:ascii="Arial" w:hAnsi="Arial"/>
        </w:rPr>
        <w:t>ный джинном или воздушным стихийцем с 7 и больше Кубиками пунктов). В этом случае закл</w:t>
      </w:r>
      <w:r>
        <w:rPr>
          <w:rFonts w:ascii="Arial" w:hAnsi="Arial"/>
        </w:rPr>
        <w:t>и</w:t>
      </w:r>
      <w:r>
        <w:rPr>
          <w:rFonts w:ascii="Arial" w:hAnsi="Arial"/>
        </w:rPr>
        <w:t>натель способен вызвать удары молний. Он может вызвать один удар за оборот. Заклинателю не обязательно вызывать удар немедленно - он может совершать другие действия, включая сотворение заклинаний; однако в том раунде, когда вызывается удар, заклинатель должен находиться в покое и сосредоточиваться в течение целого раунда. Продолжительность закл</w:t>
      </w:r>
      <w:r>
        <w:rPr>
          <w:rFonts w:ascii="Arial" w:hAnsi="Arial"/>
        </w:rPr>
        <w:t>и</w:t>
      </w:r>
      <w:r>
        <w:rPr>
          <w:rFonts w:ascii="Arial" w:hAnsi="Arial"/>
        </w:rPr>
        <w:t>нания составляет 1 оборот на уровень заклинателя. Каждый удар причиняет 2d8 пунктов эле</w:t>
      </w:r>
      <w:r>
        <w:rPr>
          <w:rFonts w:ascii="Arial" w:hAnsi="Arial"/>
        </w:rPr>
        <w:t>к</w:t>
      </w:r>
      <w:r>
        <w:rPr>
          <w:rFonts w:ascii="Arial" w:hAnsi="Arial"/>
        </w:rPr>
        <w:t>трического вреда плюс 1d8 пунктов на уровень жизненного опыта. Так, заклинатель 5-го уровня вызывает удар, причиняющий 7d8 (2d8+5d8) пунктов вреда.</w:t>
      </w:r>
    </w:p>
    <w:p w14:paraId="51BA20FC" w14:textId="77777777" w:rsidR="00000000" w:rsidRDefault="00000000">
      <w:pPr>
        <w:ind w:firstLine="709"/>
        <w:jc w:val="both"/>
        <w:rPr>
          <w:rFonts w:ascii="Arial" w:hAnsi="Arial"/>
        </w:rPr>
      </w:pPr>
      <w:r>
        <w:rPr>
          <w:rFonts w:ascii="Arial" w:hAnsi="Arial"/>
        </w:rPr>
        <w:t xml:space="preserve">Молния ударяет вертикальной вспышкой на любом расстоянии не более 360 ярдов </w:t>
      </w:r>
      <w:r>
        <w:rPr>
          <w:rFonts w:ascii="Arial" w:hAnsi="Arial"/>
          <w:i/>
        </w:rPr>
        <w:t>(330 м)</w:t>
      </w:r>
      <w:r>
        <w:rPr>
          <w:rFonts w:ascii="Arial" w:hAnsi="Arial"/>
        </w:rPr>
        <w:t xml:space="preserve"> от заклинателя по его желанию. Всякое существо в пределах 10 футов </w:t>
      </w:r>
      <w:r>
        <w:rPr>
          <w:rFonts w:ascii="Arial" w:hAnsi="Arial"/>
          <w:i/>
        </w:rPr>
        <w:t>(3 м)</w:t>
      </w:r>
      <w:r>
        <w:rPr>
          <w:rFonts w:ascii="Arial" w:hAnsi="Arial"/>
        </w:rPr>
        <w:t xml:space="preserve"> от того места, где ударила молния, получает полный вред, если не выкидывает спас-бросок от заклинания, в случае чего получает половину вреда.</w:t>
      </w:r>
    </w:p>
    <w:p w14:paraId="6C90354B" w14:textId="77777777" w:rsidR="00000000" w:rsidRDefault="00000000">
      <w:pPr>
        <w:ind w:firstLine="709"/>
        <w:jc w:val="both"/>
        <w:rPr>
          <w:rFonts w:ascii="Arial" w:hAnsi="Arial"/>
        </w:rPr>
      </w:pPr>
      <w:r>
        <w:rPr>
          <w:rFonts w:ascii="Arial" w:hAnsi="Arial"/>
        </w:rPr>
        <w:t>Так как заклинание требует грозы над головой, его можно применять только на откр</w:t>
      </w:r>
      <w:r>
        <w:rPr>
          <w:rFonts w:ascii="Arial" w:hAnsi="Arial"/>
        </w:rPr>
        <w:t>ы</w:t>
      </w:r>
      <w:r>
        <w:rPr>
          <w:rFonts w:ascii="Arial" w:hAnsi="Arial"/>
        </w:rPr>
        <w:t>том воздухе. Оно не действует под землей или под водой.</w:t>
      </w:r>
    </w:p>
    <w:p w14:paraId="73595E9A" w14:textId="77777777" w:rsidR="00000000" w:rsidRDefault="00000000">
      <w:pPr>
        <w:ind w:firstLine="709"/>
        <w:jc w:val="both"/>
        <w:rPr>
          <w:rFonts w:ascii="Arial" w:hAnsi="Arial"/>
        </w:rPr>
      </w:pPr>
    </w:p>
    <w:p w14:paraId="468F2A90" w14:textId="77777777" w:rsidR="00000000" w:rsidRDefault="00000000">
      <w:pPr>
        <w:pStyle w:val="ab"/>
        <w:rPr>
          <w:i/>
        </w:rPr>
      </w:pPr>
      <w:r>
        <w:t xml:space="preserve">Вызывание насекомых </w:t>
      </w:r>
      <w:r>
        <w:rPr>
          <w:i/>
        </w:rPr>
        <w:t>(Summon Insects)</w:t>
      </w:r>
    </w:p>
    <w:p w14:paraId="7D60B073" w14:textId="77777777" w:rsidR="00000000" w:rsidRDefault="00000000">
      <w:pPr>
        <w:pStyle w:val="ac"/>
      </w:pPr>
      <w:r>
        <w:t>(Колдовство / Заклятия)</w:t>
      </w:r>
    </w:p>
    <w:p w14:paraId="015E1954" w14:textId="77777777" w:rsidR="00000000" w:rsidRDefault="00000000">
      <w:pPr>
        <w:pStyle w:val="ad"/>
      </w:pPr>
    </w:p>
    <w:p w14:paraId="11FE4E36" w14:textId="77777777" w:rsidR="00000000" w:rsidRDefault="00000000">
      <w:pPr>
        <w:pStyle w:val="ad"/>
      </w:pPr>
      <w:r>
        <w:rPr>
          <w:b/>
          <w:spacing w:val="20"/>
        </w:rPr>
        <w:t>Сфера:</w:t>
      </w:r>
      <w:r>
        <w:t xml:space="preserve"> Животные</w:t>
      </w:r>
    </w:p>
    <w:p w14:paraId="640B24EA" w14:textId="77777777" w:rsidR="00000000" w:rsidRDefault="00000000">
      <w:pPr>
        <w:pStyle w:val="ad"/>
      </w:pPr>
      <w:r>
        <w:rPr>
          <w:spacing w:val="20"/>
        </w:rPr>
        <w:t>Дальность воздействия:</w:t>
      </w:r>
      <w:r>
        <w:t xml:space="preserve"> 30 ярдов </w:t>
      </w:r>
      <w:r>
        <w:rPr>
          <w:i/>
        </w:rPr>
        <w:t>(27 м)</w:t>
      </w:r>
    </w:p>
    <w:p w14:paraId="1A940C4D" w14:textId="77777777" w:rsidR="00000000" w:rsidRDefault="00000000">
      <w:pPr>
        <w:pStyle w:val="ad"/>
      </w:pPr>
      <w:r>
        <w:rPr>
          <w:spacing w:val="20"/>
        </w:rPr>
        <w:t>Продолжительность:</w:t>
      </w:r>
      <w:r>
        <w:t xml:space="preserve"> 1 раунд / уровень</w:t>
      </w:r>
    </w:p>
    <w:p w14:paraId="3CA89554" w14:textId="77777777" w:rsidR="00000000" w:rsidRDefault="00000000">
      <w:pPr>
        <w:pStyle w:val="ad"/>
      </w:pPr>
      <w:r>
        <w:rPr>
          <w:spacing w:val="20"/>
        </w:rPr>
        <w:t>Область воздействия:</w:t>
      </w:r>
      <w:r>
        <w:t xml:space="preserve"> 1 существо</w:t>
      </w:r>
    </w:p>
    <w:p w14:paraId="2A758990" w14:textId="77777777" w:rsidR="00000000" w:rsidRDefault="00000000">
      <w:pPr>
        <w:pStyle w:val="ad"/>
      </w:pPr>
      <w:r>
        <w:rPr>
          <w:spacing w:val="20"/>
        </w:rPr>
        <w:t>Компоненты:</w:t>
      </w:r>
      <w:r>
        <w:t xml:space="preserve"> В, С, М</w:t>
      </w:r>
    </w:p>
    <w:p w14:paraId="7A2B2F2D" w14:textId="77777777" w:rsidR="00000000" w:rsidRDefault="00000000">
      <w:pPr>
        <w:pStyle w:val="ad"/>
      </w:pPr>
      <w:r>
        <w:rPr>
          <w:spacing w:val="20"/>
        </w:rPr>
        <w:t>Время сотворения:</w:t>
      </w:r>
      <w:r>
        <w:t xml:space="preserve"> 1 раунд</w:t>
      </w:r>
    </w:p>
    <w:p w14:paraId="65BDD7B1" w14:textId="77777777" w:rsidR="00000000" w:rsidRDefault="00000000">
      <w:pPr>
        <w:pStyle w:val="ad"/>
        <w:rPr>
          <w:spacing w:val="20"/>
        </w:rPr>
      </w:pPr>
      <w:r>
        <w:rPr>
          <w:spacing w:val="20"/>
        </w:rPr>
        <w:t>Спас-бросок: Нет</w:t>
      </w:r>
    </w:p>
    <w:p w14:paraId="3F08955D" w14:textId="77777777" w:rsidR="00000000" w:rsidRDefault="00000000">
      <w:pPr>
        <w:pStyle w:val="ad"/>
      </w:pPr>
    </w:p>
    <w:p w14:paraId="4756F87C"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вызывания насекомых</w:t>
      </w:r>
      <w:r>
        <w:rPr>
          <w:rFonts w:ascii="Arial" w:hAnsi="Arial"/>
        </w:rPr>
        <w:t xml:space="preserve"> вызывает тучу обычных насекомых, которые атакуют противников жреца. Существует вероятность 70%, что появятся летающие насекомые, и вер</w:t>
      </w:r>
      <w:r>
        <w:rPr>
          <w:rFonts w:ascii="Arial" w:hAnsi="Arial"/>
        </w:rPr>
        <w:t>о</w:t>
      </w:r>
      <w:r>
        <w:rPr>
          <w:rFonts w:ascii="Arial" w:hAnsi="Arial"/>
        </w:rPr>
        <w:t>ятность 30%, что появятся ползающие насекомые. В случае летающих насекомых появляются пчелы, кусачие мухи, шершни или осы; в случае ползающих насекомых появляются кусачие муравьи или жуки. Туча летающих насекомых или орда ползающих насекомых появляется после того, как сотворено заклинание. Насекомые собираются в месте, указанном жрецом, в пределах дальности заклинания и нападают на то отдельное существо, на которое укажет жрец.</w:t>
      </w:r>
    </w:p>
    <w:p w14:paraId="6E8795DE" w14:textId="77777777" w:rsidR="00000000" w:rsidRDefault="00000000">
      <w:pPr>
        <w:ind w:firstLine="709"/>
        <w:jc w:val="both"/>
        <w:rPr>
          <w:rFonts w:ascii="Arial" w:hAnsi="Arial"/>
        </w:rPr>
      </w:pPr>
      <w:r>
        <w:rPr>
          <w:rFonts w:ascii="Arial" w:hAnsi="Arial"/>
        </w:rPr>
        <w:t>Атакованное существо получает по 2 пункта вреда в раунд, если оно не делает ничего, кроме попыток убежать или отогнать насекомых; в противном случае оно получает по 4 пункта вреда в раунд. Если существо игнорирует насекомых, оно сражается с отрицательными мод</w:t>
      </w:r>
      <w:r>
        <w:rPr>
          <w:rFonts w:ascii="Arial" w:hAnsi="Arial"/>
        </w:rPr>
        <w:t>и</w:t>
      </w:r>
      <w:r>
        <w:rPr>
          <w:rFonts w:ascii="Arial" w:hAnsi="Arial"/>
        </w:rPr>
        <w:t>фикаторами -2 к броскам атаки и +2 к Классу защиты. Если жертва собирается сотворить з</w:t>
      </w:r>
      <w:r>
        <w:rPr>
          <w:rFonts w:ascii="Arial" w:hAnsi="Arial"/>
        </w:rPr>
        <w:t>а</w:t>
      </w:r>
      <w:r>
        <w:rPr>
          <w:rFonts w:ascii="Arial" w:hAnsi="Arial"/>
        </w:rPr>
        <w:t>клинание, за насекомых нужно кинуть инициативу, чтобы выяснить, не нанесен ли вред до того, как сотворено заклинание. Если это так, сосредоточение жертвы теряется, и заклинание не удается.</w:t>
      </w:r>
    </w:p>
    <w:p w14:paraId="628D6A45" w14:textId="77777777" w:rsidR="00000000" w:rsidRDefault="00000000">
      <w:pPr>
        <w:ind w:firstLine="709"/>
        <w:jc w:val="both"/>
        <w:rPr>
          <w:rFonts w:ascii="Arial" w:hAnsi="Arial"/>
        </w:rPr>
      </w:pPr>
      <w:r>
        <w:rPr>
          <w:rFonts w:ascii="Arial" w:hAnsi="Arial"/>
        </w:rPr>
        <w:t>Если жертва входит в густой дым или жаркое пламя, насекомые отступают, и заклин</w:t>
      </w:r>
      <w:r>
        <w:rPr>
          <w:rFonts w:ascii="Arial" w:hAnsi="Arial"/>
        </w:rPr>
        <w:t>а</w:t>
      </w:r>
      <w:r>
        <w:rPr>
          <w:rFonts w:ascii="Arial" w:hAnsi="Arial"/>
        </w:rPr>
        <w:t>ние прекращается. Кроме того, от насекомых можно убежать, их также можно отогнать, погр</w:t>
      </w:r>
      <w:r>
        <w:rPr>
          <w:rFonts w:ascii="Arial" w:hAnsi="Arial"/>
        </w:rPr>
        <w:t>у</w:t>
      </w:r>
      <w:r>
        <w:rPr>
          <w:rFonts w:ascii="Arial" w:hAnsi="Arial"/>
        </w:rPr>
        <w:t xml:space="preserve">зившись в воду. Если насекомые отогнаны, их можно наслать на другого противника, но между тем моментом, когда они покинули прежнего противника, и тем моментом, когда они напали на другого, будет как минимум 1 раунд задержки. Ползающие насекомые могут передвигаться со скоростью всего лишь 10 футов </w:t>
      </w:r>
      <w:r>
        <w:rPr>
          <w:rFonts w:ascii="Arial" w:hAnsi="Arial"/>
          <w:i/>
        </w:rPr>
        <w:t>(3 м)</w:t>
      </w:r>
      <w:r>
        <w:rPr>
          <w:rFonts w:ascii="Arial" w:hAnsi="Arial"/>
        </w:rPr>
        <w:t xml:space="preserve"> в раунд (максимальная скорость для ровной повер</w:t>
      </w:r>
      <w:r>
        <w:rPr>
          <w:rFonts w:ascii="Arial" w:hAnsi="Arial"/>
        </w:rPr>
        <w:t>х</w:t>
      </w:r>
      <w:r>
        <w:rPr>
          <w:rFonts w:ascii="Arial" w:hAnsi="Arial"/>
        </w:rPr>
        <w:t xml:space="preserve">ности), а летающие насекомые пролетают 60 футов </w:t>
      </w:r>
      <w:r>
        <w:rPr>
          <w:rFonts w:ascii="Arial" w:hAnsi="Arial"/>
          <w:i/>
        </w:rPr>
        <w:t>(18 м)</w:t>
      </w:r>
      <w:r>
        <w:rPr>
          <w:rFonts w:ascii="Arial" w:hAnsi="Arial"/>
        </w:rPr>
        <w:t xml:space="preserve"> за раунд. Управляя насекомыми, жрец должен сосредоточиваться; если он будет двигаться или если ему помешают, заклинание прекращается.</w:t>
      </w:r>
    </w:p>
    <w:p w14:paraId="6632C663" w14:textId="77777777" w:rsidR="00000000" w:rsidRDefault="00000000">
      <w:pPr>
        <w:ind w:firstLine="709"/>
        <w:jc w:val="both"/>
        <w:rPr>
          <w:rFonts w:ascii="Arial" w:hAnsi="Arial"/>
        </w:rPr>
      </w:pPr>
      <w:r>
        <w:rPr>
          <w:rFonts w:ascii="Arial" w:hAnsi="Arial"/>
        </w:rPr>
        <w:t>С помощью этого заклинания в подземных условиях жрец может попробовать вызвать 1d4 муравьиных львов, но вероятность этого всего 30%, если муравьиных львов поблизости нет. Это заклинание не действует под водой.</w:t>
      </w:r>
    </w:p>
    <w:p w14:paraId="44F19E54"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л</w:t>
      </w:r>
      <w:r>
        <w:rPr>
          <w:rFonts w:ascii="Arial" w:hAnsi="Arial"/>
        </w:rPr>
        <w:t>е</w:t>
      </w:r>
      <w:r>
        <w:rPr>
          <w:rFonts w:ascii="Arial" w:hAnsi="Arial"/>
        </w:rPr>
        <w:t>песток цветка и немного грязи или мокрой глины.</w:t>
      </w:r>
    </w:p>
    <w:p w14:paraId="0453D89B" w14:textId="77777777" w:rsidR="00000000" w:rsidRDefault="00000000">
      <w:pPr>
        <w:ind w:firstLine="709"/>
        <w:jc w:val="both"/>
        <w:rPr>
          <w:rFonts w:ascii="Arial" w:hAnsi="Arial"/>
        </w:rPr>
      </w:pPr>
    </w:p>
    <w:p w14:paraId="1FA96EDA" w14:textId="77777777" w:rsidR="00000000" w:rsidRDefault="00000000">
      <w:pPr>
        <w:pStyle w:val="ab"/>
        <w:rPr>
          <w:i/>
        </w:rPr>
      </w:pPr>
      <w:r>
        <w:t xml:space="preserve">Дерево </w:t>
      </w:r>
      <w:r>
        <w:rPr>
          <w:i/>
        </w:rPr>
        <w:t>(Tree)</w:t>
      </w:r>
    </w:p>
    <w:p w14:paraId="420E720B" w14:textId="77777777" w:rsidR="00000000" w:rsidRDefault="00000000">
      <w:pPr>
        <w:pStyle w:val="ac"/>
      </w:pPr>
      <w:r>
        <w:t>(Превращения)</w:t>
      </w:r>
    </w:p>
    <w:p w14:paraId="3F39E976" w14:textId="77777777" w:rsidR="00000000" w:rsidRDefault="00000000">
      <w:pPr>
        <w:pStyle w:val="ad"/>
      </w:pPr>
    </w:p>
    <w:p w14:paraId="2BBE2910" w14:textId="77777777" w:rsidR="00000000" w:rsidRDefault="00000000">
      <w:pPr>
        <w:pStyle w:val="ad"/>
      </w:pPr>
      <w:r>
        <w:rPr>
          <w:b/>
          <w:spacing w:val="20"/>
        </w:rPr>
        <w:t>Сфера:</w:t>
      </w:r>
      <w:r>
        <w:t xml:space="preserve"> Растения</w:t>
      </w:r>
    </w:p>
    <w:p w14:paraId="393A1272" w14:textId="77777777" w:rsidR="00000000" w:rsidRDefault="00000000">
      <w:pPr>
        <w:pStyle w:val="ad"/>
      </w:pPr>
      <w:r>
        <w:rPr>
          <w:spacing w:val="20"/>
        </w:rPr>
        <w:t>Дальность воздействия:</w:t>
      </w:r>
      <w:r>
        <w:t xml:space="preserve"> 0</w:t>
      </w:r>
    </w:p>
    <w:p w14:paraId="03E26BC5" w14:textId="77777777" w:rsidR="00000000" w:rsidRDefault="00000000">
      <w:pPr>
        <w:pStyle w:val="ad"/>
      </w:pPr>
      <w:r>
        <w:rPr>
          <w:spacing w:val="20"/>
        </w:rPr>
        <w:t>Продолжительность:</w:t>
      </w:r>
      <w:r>
        <w:t xml:space="preserve"> 6 оборотов + 1 оборот / уровень</w:t>
      </w:r>
    </w:p>
    <w:p w14:paraId="204D1B91" w14:textId="77777777" w:rsidR="00000000" w:rsidRDefault="00000000">
      <w:pPr>
        <w:pStyle w:val="ad"/>
      </w:pPr>
      <w:r>
        <w:rPr>
          <w:spacing w:val="20"/>
        </w:rPr>
        <w:t>Область воздействия:</w:t>
      </w:r>
      <w:r>
        <w:t xml:space="preserve"> Заклинатель</w:t>
      </w:r>
    </w:p>
    <w:p w14:paraId="49274997" w14:textId="77777777" w:rsidR="00000000" w:rsidRDefault="00000000">
      <w:pPr>
        <w:pStyle w:val="ad"/>
      </w:pPr>
      <w:r>
        <w:rPr>
          <w:spacing w:val="20"/>
        </w:rPr>
        <w:t>Компоненты:</w:t>
      </w:r>
      <w:r>
        <w:t xml:space="preserve"> В, С, М</w:t>
      </w:r>
    </w:p>
    <w:p w14:paraId="033EFD60" w14:textId="77777777" w:rsidR="00000000" w:rsidRDefault="00000000">
      <w:pPr>
        <w:pStyle w:val="ad"/>
      </w:pPr>
      <w:r>
        <w:rPr>
          <w:spacing w:val="20"/>
        </w:rPr>
        <w:t>Время сотворения:</w:t>
      </w:r>
      <w:r>
        <w:t xml:space="preserve"> 6</w:t>
      </w:r>
    </w:p>
    <w:p w14:paraId="228B0559" w14:textId="77777777" w:rsidR="00000000" w:rsidRDefault="00000000">
      <w:pPr>
        <w:pStyle w:val="ad"/>
        <w:rPr>
          <w:spacing w:val="20"/>
        </w:rPr>
      </w:pPr>
      <w:r>
        <w:rPr>
          <w:spacing w:val="20"/>
        </w:rPr>
        <w:t>Спас-бросок: Нет</w:t>
      </w:r>
    </w:p>
    <w:p w14:paraId="4A58E706" w14:textId="77777777" w:rsidR="00000000" w:rsidRDefault="00000000">
      <w:pPr>
        <w:pStyle w:val="ad"/>
      </w:pPr>
    </w:p>
    <w:p w14:paraId="4FA3AACB" w14:textId="77777777" w:rsidR="00000000" w:rsidRDefault="00000000">
      <w:pPr>
        <w:ind w:firstLine="709"/>
        <w:jc w:val="both"/>
        <w:rPr>
          <w:rFonts w:ascii="Arial" w:hAnsi="Arial"/>
        </w:rPr>
      </w:pPr>
      <w:r>
        <w:rPr>
          <w:rFonts w:ascii="Arial" w:hAnsi="Arial"/>
        </w:rPr>
        <w:t>С помощью этого заклинания жрец способен принять форму небольшого дерева или куста, либо большого мертвого ствола с несколькими ветками. Хотя при сколь угодно близком осматривании нельзя обнаружить, чем на самом деле является это растение, и для всех обы</w:t>
      </w:r>
      <w:r>
        <w:rPr>
          <w:rFonts w:ascii="Arial" w:hAnsi="Arial"/>
        </w:rPr>
        <w:t>ч</w:t>
      </w:r>
      <w:r>
        <w:rPr>
          <w:rFonts w:ascii="Arial" w:hAnsi="Arial"/>
        </w:rPr>
        <w:t>ных методов исследования оно кажется стволом, заклинатель способен наблюдать все, что происходит вокруг него, так же, как в своей обычной форме. Класс защиты и количество жи</w:t>
      </w:r>
      <w:r>
        <w:rPr>
          <w:rFonts w:ascii="Arial" w:hAnsi="Arial"/>
        </w:rPr>
        <w:t>з</w:t>
      </w:r>
      <w:r>
        <w:rPr>
          <w:rFonts w:ascii="Arial" w:hAnsi="Arial"/>
        </w:rPr>
        <w:t>ненных пунктов у дерева такие же, как у заклинателя. Жрец может в любой момент отменить заклинание, мгновенно вернув себе нормальный облик и получив возможность совершать л</w:t>
      </w:r>
      <w:r>
        <w:rPr>
          <w:rFonts w:ascii="Arial" w:hAnsi="Arial"/>
        </w:rPr>
        <w:t>ю</w:t>
      </w:r>
      <w:r>
        <w:rPr>
          <w:rFonts w:ascii="Arial" w:hAnsi="Arial"/>
        </w:rPr>
        <w:t>бые действия, которые он обычно может совершать (включая сотворение заклинаний). Обрат</w:t>
      </w:r>
      <w:r>
        <w:rPr>
          <w:rFonts w:ascii="Arial" w:hAnsi="Arial"/>
        </w:rPr>
        <w:t>и</w:t>
      </w:r>
      <w:r>
        <w:rPr>
          <w:rFonts w:ascii="Arial" w:hAnsi="Arial"/>
        </w:rPr>
        <w:t>те внимание, что вся одежда и все снаряжение заклинателя превращаются в дерево вместе с ним.</w:t>
      </w:r>
    </w:p>
    <w:p w14:paraId="54DC10E0"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и в</w:t>
      </w:r>
      <w:r>
        <w:rPr>
          <w:rFonts w:ascii="Arial" w:hAnsi="Arial"/>
        </w:rPr>
        <w:t>е</w:t>
      </w:r>
      <w:r>
        <w:rPr>
          <w:rFonts w:ascii="Arial" w:hAnsi="Arial"/>
        </w:rPr>
        <w:t>точка дерева.</w:t>
      </w:r>
    </w:p>
    <w:p w14:paraId="19804721" w14:textId="77777777" w:rsidR="00000000" w:rsidRDefault="00000000">
      <w:pPr>
        <w:ind w:firstLine="709"/>
        <w:jc w:val="both"/>
        <w:rPr>
          <w:rFonts w:ascii="Arial" w:hAnsi="Arial"/>
        </w:rPr>
      </w:pPr>
    </w:p>
    <w:p w14:paraId="69358A16" w14:textId="77777777" w:rsidR="00000000" w:rsidRDefault="00000000">
      <w:pPr>
        <w:pStyle w:val="ab"/>
        <w:rPr>
          <w:i/>
        </w:rPr>
      </w:pPr>
      <w:r>
        <w:t xml:space="preserve">Долговременный свет </w:t>
      </w:r>
      <w:r>
        <w:rPr>
          <w:i/>
        </w:rPr>
        <w:t>(Continual Light)</w:t>
      </w:r>
    </w:p>
    <w:p w14:paraId="45FF6AAC" w14:textId="77777777" w:rsidR="00000000" w:rsidRDefault="00000000">
      <w:pPr>
        <w:pStyle w:val="ac"/>
      </w:pPr>
      <w:r>
        <w:t>(Превращения)</w:t>
      </w:r>
    </w:p>
    <w:p w14:paraId="72AC2BE9" w14:textId="77777777" w:rsidR="00000000" w:rsidRDefault="00000000">
      <w:pPr>
        <w:pStyle w:val="ad"/>
        <w:rPr>
          <w:i/>
        </w:rPr>
      </w:pPr>
      <w:r>
        <w:rPr>
          <w:i/>
        </w:rPr>
        <w:t>Обратимое</w:t>
      </w:r>
    </w:p>
    <w:p w14:paraId="521D8B45" w14:textId="77777777" w:rsidR="00000000" w:rsidRDefault="00000000">
      <w:pPr>
        <w:pStyle w:val="ad"/>
      </w:pPr>
    </w:p>
    <w:p w14:paraId="5274B932" w14:textId="77777777" w:rsidR="00000000" w:rsidRDefault="00000000">
      <w:pPr>
        <w:pStyle w:val="ad"/>
      </w:pPr>
      <w:r>
        <w:rPr>
          <w:b/>
          <w:spacing w:val="20"/>
        </w:rPr>
        <w:t>Сфера:</w:t>
      </w:r>
      <w:r>
        <w:t xml:space="preserve"> Солнце</w:t>
      </w:r>
    </w:p>
    <w:p w14:paraId="62F198EA" w14:textId="77777777" w:rsidR="00000000" w:rsidRDefault="00000000">
      <w:pPr>
        <w:pStyle w:val="ad"/>
      </w:pPr>
      <w:r>
        <w:rPr>
          <w:spacing w:val="20"/>
        </w:rPr>
        <w:t>Дальность воздействия:</w:t>
      </w:r>
      <w:r>
        <w:t xml:space="preserve"> 120 ярдов </w:t>
      </w:r>
      <w:r>
        <w:rPr>
          <w:i/>
        </w:rPr>
        <w:t>(110 м)</w:t>
      </w:r>
    </w:p>
    <w:p w14:paraId="69843C78" w14:textId="77777777" w:rsidR="00000000" w:rsidRDefault="00000000">
      <w:pPr>
        <w:pStyle w:val="ad"/>
      </w:pPr>
      <w:r>
        <w:rPr>
          <w:spacing w:val="20"/>
        </w:rPr>
        <w:t>Продолжительность:</w:t>
      </w:r>
      <w:r>
        <w:t xml:space="preserve"> Долговременная</w:t>
      </w:r>
    </w:p>
    <w:p w14:paraId="1110C447" w14:textId="77777777" w:rsidR="00000000" w:rsidRDefault="00000000">
      <w:pPr>
        <w:pStyle w:val="ad"/>
      </w:pPr>
      <w:r>
        <w:rPr>
          <w:spacing w:val="20"/>
        </w:rPr>
        <w:t>Область воздействия:</w:t>
      </w:r>
      <w:r>
        <w:t xml:space="preserve"> Радиус 60 футов </w:t>
      </w:r>
      <w:r>
        <w:rPr>
          <w:i/>
        </w:rPr>
        <w:t>(18 м)</w:t>
      </w:r>
    </w:p>
    <w:p w14:paraId="4B4694DC" w14:textId="77777777" w:rsidR="00000000" w:rsidRDefault="00000000">
      <w:pPr>
        <w:pStyle w:val="ad"/>
      </w:pPr>
      <w:r>
        <w:rPr>
          <w:spacing w:val="20"/>
        </w:rPr>
        <w:t>Компоненты:</w:t>
      </w:r>
      <w:r>
        <w:t xml:space="preserve"> В, С</w:t>
      </w:r>
    </w:p>
    <w:p w14:paraId="6DC9972F" w14:textId="77777777" w:rsidR="00000000" w:rsidRDefault="00000000">
      <w:pPr>
        <w:pStyle w:val="ad"/>
      </w:pPr>
      <w:r>
        <w:rPr>
          <w:spacing w:val="20"/>
        </w:rPr>
        <w:t>Время сотворения:</w:t>
      </w:r>
      <w:r>
        <w:t xml:space="preserve"> 6</w:t>
      </w:r>
    </w:p>
    <w:p w14:paraId="69B9C90D" w14:textId="77777777" w:rsidR="00000000" w:rsidRDefault="00000000">
      <w:pPr>
        <w:pStyle w:val="ad"/>
        <w:rPr>
          <w:spacing w:val="20"/>
        </w:rPr>
      </w:pPr>
      <w:r>
        <w:rPr>
          <w:spacing w:val="20"/>
        </w:rPr>
        <w:t>Спас-бросок: Особый</w:t>
      </w:r>
    </w:p>
    <w:p w14:paraId="1762F5FB" w14:textId="77777777" w:rsidR="00000000" w:rsidRDefault="00000000">
      <w:pPr>
        <w:pStyle w:val="ad"/>
      </w:pPr>
    </w:p>
    <w:p w14:paraId="4A835422" w14:textId="77777777" w:rsidR="00000000"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света</w:t>
      </w:r>
      <w:r>
        <w:rPr>
          <w:rFonts w:ascii="Arial" w:hAnsi="Arial"/>
        </w:rPr>
        <w:t xml:space="preserve">, с той разницей, что создаваемое им освещение эквивалентно полному дневному свету и держится до тех пор, пока не прекратится магической темнотой или заклинанием </w:t>
      </w:r>
      <w:r>
        <w:rPr>
          <w:rFonts w:ascii="Arial" w:hAnsi="Arial"/>
          <w:i/>
        </w:rPr>
        <w:t>рассеяния магии</w:t>
      </w:r>
      <w:r>
        <w:rPr>
          <w:rFonts w:ascii="Arial" w:hAnsi="Arial"/>
        </w:rPr>
        <w:t>. Существа, чьи способности уху</w:t>
      </w:r>
      <w:r>
        <w:rPr>
          <w:rFonts w:ascii="Arial" w:hAnsi="Arial"/>
        </w:rPr>
        <w:t>д</w:t>
      </w:r>
      <w:r>
        <w:rPr>
          <w:rFonts w:ascii="Arial" w:hAnsi="Arial"/>
        </w:rPr>
        <w:t>шаются при дневном свете, претерпевают эти ухудшения в области воздействия этого закл</w:t>
      </w:r>
      <w:r>
        <w:rPr>
          <w:rFonts w:ascii="Arial" w:hAnsi="Arial"/>
        </w:rPr>
        <w:t>и</w:t>
      </w:r>
      <w:r>
        <w:rPr>
          <w:rFonts w:ascii="Arial" w:hAnsi="Arial"/>
        </w:rPr>
        <w:t xml:space="preserve">нания. Это заклинание, как и заклинание </w:t>
      </w:r>
      <w:r>
        <w:rPr>
          <w:rFonts w:ascii="Arial" w:hAnsi="Arial"/>
          <w:i/>
        </w:rPr>
        <w:t>света</w:t>
      </w:r>
      <w:r>
        <w:rPr>
          <w:rFonts w:ascii="Arial" w:hAnsi="Arial"/>
        </w:rPr>
        <w:t>, можно сотворить в воздухе, на предмете или на живом существе. Если долговр</w:t>
      </w:r>
      <w:r>
        <w:rPr>
          <w:rFonts w:ascii="Arial" w:hAnsi="Arial"/>
        </w:rPr>
        <w:t>е</w:t>
      </w:r>
      <w:r>
        <w:rPr>
          <w:rFonts w:ascii="Arial" w:hAnsi="Arial"/>
        </w:rPr>
        <w:t xml:space="preserve">менный свет центрируется на существе, оно кидает спас-бросок от заклинания. Удачный спас-бросок означает, что эффект центрируется на расстоянии примерно 1 фут </w:t>
      </w:r>
      <w:r>
        <w:rPr>
          <w:rFonts w:ascii="Arial" w:hAnsi="Arial"/>
          <w:i/>
        </w:rPr>
        <w:t>(30 см)</w:t>
      </w:r>
      <w:r>
        <w:rPr>
          <w:rFonts w:ascii="Arial" w:hAnsi="Arial"/>
        </w:rPr>
        <w:t xml:space="preserve"> позади существа. Обратите внимание, что этим заклинанием можно также ослепить существо, если успешно центрировать эффект на его органах зрения, в случае чего его броски атаки, спас-броски и Класс защиты ухудшаются на 4 пункта. Если заклинание сотворено над небольшим предметом, который затем помещен в светонепроницаемую оболо</w:t>
      </w:r>
      <w:r>
        <w:rPr>
          <w:rFonts w:ascii="Arial" w:hAnsi="Arial"/>
        </w:rPr>
        <w:t>ч</w:t>
      </w:r>
      <w:r>
        <w:rPr>
          <w:rFonts w:ascii="Arial" w:hAnsi="Arial"/>
        </w:rPr>
        <w:t>ку, эффект от заклинания прекращается до тех пор, пока оболочка не удалена.</w:t>
      </w:r>
    </w:p>
    <w:p w14:paraId="2B3F6DCD" w14:textId="77777777" w:rsidR="00000000" w:rsidRDefault="00000000">
      <w:pPr>
        <w:ind w:firstLine="709"/>
        <w:jc w:val="both"/>
        <w:rPr>
          <w:rFonts w:ascii="Arial" w:hAnsi="Arial"/>
        </w:rPr>
      </w:pPr>
      <w:r>
        <w:rPr>
          <w:rFonts w:ascii="Arial" w:hAnsi="Arial"/>
          <w:i/>
        </w:rPr>
        <w:t>Долговременный свет</w:t>
      </w:r>
      <w:r>
        <w:rPr>
          <w:rFonts w:ascii="Arial" w:hAnsi="Arial"/>
        </w:rPr>
        <w:t>, внесенный в область магической темноты (или наоборот) вр</w:t>
      </w:r>
      <w:r>
        <w:rPr>
          <w:rFonts w:ascii="Arial" w:hAnsi="Arial"/>
        </w:rPr>
        <w:t>е</w:t>
      </w:r>
      <w:r>
        <w:rPr>
          <w:rFonts w:ascii="Arial" w:hAnsi="Arial"/>
        </w:rPr>
        <w:t>менно прекращается таким образом, что в области перекрытия преобладает освещение, кот</w:t>
      </w:r>
      <w:r>
        <w:rPr>
          <w:rFonts w:ascii="Arial" w:hAnsi="Arial"/>
        </w:rPr>
        <w:t>о</w:t>
      </w:r>
      <w:r>
        <w:rPr>
          <w:rFonts w:ascii="Arial" w:hAnsi="Arial"/>
        </w:rPr>
        <w:t xml:space="preserve">рое присутствовало бы там без обоих магических эффектов. Прямое сотворение </w:t>
      </w:r>
      <w:r>
        <w:rPr>
          <w:rFonts w:ascii="Arial" w:hAnsi="Arial"/>
          <w:i/>
        </w:rPr>
        <w:t>долговреме</w:t>
      </w:r>
      <w:r>
        <w:rPr>
          <w:rFonts w:ascii="Arial" w:hAnsi="Arial"/>
          <w:i/>
        </w:rPr>
        <w:t>н</w:t>
      </w:r>
      <w:r>
        <w:rPr>
          <w:rFonts w:ascii="Arial" w:hAnsi="Arial"/>
          <w:i/>
        </w:rPr>
        <w:t>ного света</w:t>
      </w:r>
      <w:r>
        <w:rPr>
          <w:rFonts w:ascii="Arial" w:hAnsi="Arial"/>
        </w:rPr>
        <w:t xml:space="preserve"> пр</w:t>
      </w:r>
      <w:r>
        <w:rPr>
          <w:rFonts w:ascii="Arial" w:hAnsi="Arial"/>
        </w:rPr>
        <w:t>о</w:t>
      </w:r>
      <w:r>
        <w:rPr>
          <w:rFonts w:ascii="Arial" w:hAnsi="Arial"/>
        </w:rPr>
        <w:t>тив подобной или более слабой магической темноты прекращает оба эффекта.</w:t>
      </w:r>
    </w:p>
    <w:p w14:paraId="3B6415F5" w14:textId="77777777" w:rsidR="00000000" w:rsidRDefault="00000000">
      <w:pPr>
        <w:ind w:firstLine="709"/>
        <w:jc w:val="both"/>
        <w:rPr>
          <w:rFonts w:ascii="Arial" w:hAnsi="Arial"/>
        </w:rPr>
      </w:pPr>
      <w:r>
        <w:rPr>
          <w:rFonts w:ascii="Arial" w:hAnsi="Arial"/>
        </w:rPr>
        <w:t>Это заклинание со временем разрушает материал, на котором оно было сотворено, но этот процесс длится гораздо дольше, чем продолжительность обычного модуля. Особенно прочные и дорогостоящие материалы могут сохраняться сотни или даже тысячи лет.</w:t>
      </w:r>
    </w:p>
    <w:p w14:paraId="09AB3299"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долговременная темнота</w:t>
      </w:r>
      <w:r>
        <w:rPr>
          <w:rFonts w:ascii="Arial" w:hAnsi="Arial"/>
        </w:rPr>
        <w:t xml:space="preserve">, вызывает полное отсутствие света (кромешную тьму), подобно заклинанию </w:t>
      </w:r>
      <w:r>
        <w:rPr>
          <w:rFonts w:ascii="Arial" w:hAnsi="Arial"/>
          <w:i/>
        </w:rPr>
        <w:t>темноты</w:t>
      </w:r>
      <w:r>
        <w:rPr>
          <w:rFonts w:ascii="Arial" w:hAnsi="Arial"/>
        </w:rPr>
        <w:t>, но с большей продолжительностью и большей областью воздействия.</w:t>
      </w:r>
    </w:p>
    <w:p w14:paraId="07C0BBDA" w14:textId="77777777" w:rsidR="00000000" w:rsidRDefault="00000000">
      <w:pPr>
        <w:ind w:firstLine="709"/>
        <w:jc w:val="both"/>
        <w:rPr>
          <w:rFonts w:ascii="Arial" w:hAnsi="Arial"/>
        </w:rPr>
      </w:pPr>
    </w:p>
    <w:p w14:paraId="07F34A61" w14:textId="77777777" w:rsidR="00000000" w:rsidRDefault="00000000">
      <w:pPr>
        <w:pStyle w:val="ab"/>
        <w:rPr>
          <w:i/>
        </w:rPr>
      </w:pPr>
      <w:r>
        <w:t xml:space="preserve">Защита от негативной энергии </w:t>
      </w:r>
      <w:r>
        <w:rPr>
          <w:i/>
        </w:rPr>
        <w:t>(Negative Plane Protection)</w:t>
      </w:r>
    </w:p>
    <w:p w14:paraId="1B7916D9" w14:textId="77777777" w:rsidR="00000000" w:rsidRDefault="00000000">
      <w:pPr>
        <w:pStyle w:val="ac"/>
      </w:pPr>
      <w:r>
        <w:t>(Отречения)</w:t>
      </w:r>
    </w:p>
    <w:p w14:paraId="0F6E51BC" w14:textId="77777777" w:rsidR="00000000" w:rsidRDefault="00000000">
      <w:pPr>
        <w:pStyle w:val="ad"/>
      </w:pPr>
    </w:p>
    <w:p w14:paraId="1642570A" w14:textId="77777777" w:rsidR="00000000" w:rsidRDefault="00000000">
      <w:pPr>
        <w:pStyle w:val="ad"/>
      </w:pPr>
      <w:r>
        <w:rPr>
          <w:b/>
          <w:spacing w:val="20"/>
        </w:rPr>
        <w:t>Сферы:</w:t>
      </w:r>
      <w:r>
        <w:t xml:space="preserve"> Защита, Некромантия</w:t>
      </w:r>
    </w:p>
    <w:p w14:paraId="0A11E7E3" w14:textId="77777777" w:rsidR="00000000" w:rsidRDefault="00000000">
      <w:pPr>
        <w:pStyle w:val="ad"/>
      </w:pPr>
      <w:r>
        <w:rPr>
          <w:spacing w:val="20"/>
        </w:rPr>
        <w:t>Дальность воздействия:</w:t>
      </w:r>
      <w:r>
        <w:t xml:space="preserve"> Прикосновение</w:t>
      </w:r>
    </w:p>
    <w:p w14:paraId="6BF9AD5A" w14:textId="77777777" w:rsidR="00000000" w:rsidRDefault="00000000">
      <w:pPr>
        <w:pStyle w:val="ad"/>
      </w:pPr>
      <w:r>
        <w:rPr>
          <w:spacing w:val="20"/>
        </w:rPr>
        <w:t>Продолжительность:</w:t>
      </w:r>
      <w:r>
        <w:t xml:space="preserve"> Особая</w:t>
      </w:r>
    </w:p>
    <w:p w14:paraId="647C573F" w14:textId="77777777" w:rsidR="00000000" w:rsidRDefault="00000000">
      <w:pPr>
        <w:pStyle w:val="ad"/>
      </w:pPr>
      <w:r>
        <w:rPr>
          <w:spacing w:val="20"/>
        </w:rPr>
        <w:t>Область воздействия:</w:t>
      </w:r>
      <w:r>
        <w:t xml:space="preserve"> 1 существо</w:t>
      </w:r>
    </w:p>
    <w:p w14:paraId="112BE7FA" w14:textId="77777777" w:rsidR="00000000" w:rsidRDefault="00000000">
      <w:pPr>
        <w:pStyle w:val="ad"/>
      </w:pPr>
      <w:r>
        <w:rPr>
          <w:spacing w:val="20"/>
        </w:rPr>
        <w:t>Компоненты:</w:t>
      </w:r>
      <w:r>
        <w:t xml:space="preserve"> В, С</w:t>
      </w:r>
    </w:p>
    <w:p w14:paraId="5C6F1E5C" w14:textId="77777777" w:rsidR="00000000" w:rsidRDefault="00000000">
      <w:pPr>
        <w:pStyle w:val="ad"/>
      </w:pPr>
      <w:r>
        <w:rPr>
          <w:spacing w:val="20"/>
        </w:rPr>
        <w:t>Время сотворения:</w:t>
      </w:r>
      <w:r>
        <w:t xml:space="preserve"> 1 раунд</w:t>
      </w:r>
    </w:p>
    <w:p w14:paraId="2DECA6A2" w14:textId="77777777" w:rsidR="00000000" w:rsidRDefault="00000000">
      <w:pPr>
        <w:pStyle w:val="ad"/>
        <w:rPr>
          <w:spacing w:val="20"/>
        </w:rPr>
      </w:pPr>
      <w:r>
        <w:rPr>
          <w:spacing w:val="20"/>
        </w:rPr>
        <w:t>Спас-бросок: Нет</w:t>
      </w:r>
    </w:p>
    <w:p w14:paraId="6AC16E50" w14:textId="77777777" w:rsidR="00000000" w:rsidRDefault="00000000">
      <w:pPr>
        <w:pStyle w:val="ad"/>
      </w:pPr>
    </w:p>
    <w:p w14:paraId="19B1EE9F" w14:textId="77777777" w:rsidR="00000000" w:rsidRDefault="00000000">
      <w:pPr>
        <w:ind w:firstLine="709"/>
        <w:jc w:val="both"/>
        <w:rPr>
          <w:rFonts w:ascii="Arial" w:hAnsi="Arial"/>
        </w:rPr>
      </w:pPr>
      <w:r>
        <w:rPr>
          <w:rFonts w:ascii="Arial" w:hAnsi="Arial"/>
        </w:rPr>
        <w:t>Это заклинание обеспечивает жрецу или тому существу, до которого он дотронулся, частичную защиту от нежити, связанной с пределом Негативной энергии (таких, как тени, ву</w:t>
      </w:r>
      <w:r>
        <w:rPr>
          <w:rFonts w:ascii="Arial" w:hAnsi="Arial"/>
        </w:rPr>
        <w:t>р</w:t>
      </w:r>
      <w:r>
        <w:rPr>
          <w:rFonts w:ascii="Arial" w:hAnsi="Arial"/>
        </w:rPr>
        <w:t xml:space="preserve">далаки, духи, призраки или вампиры) и от определенных видов оружия, а также от заклинаний, которые снимают уровни жизненного опыта. Заклинание </w:t>
      </w:r>
      <w:r>
        <w:rPr>
          <w:rFonts w:ascii="Arial" w:hAnsi="Arial"/>
          <w:i/>
        </w:rPr>
        <w:t>защиты от негативной энергии</w:t>
      </w:r>
      <w:r>
        <w:rPr>
          <w:rFonts w:ascii="Arial" w:hAnsi="Arial"/>
        </w:rPr>
        <w:t xml:space="preserve"> о</w:t>
      </w:r>
      <w:r>
        <w:rPr>
          <w:rFonts w:ascii="Arial" w:hAnsi="Arial"/>
        </w:rPr>
        <w:t>т</w:t>
      </w:r>
      <w:r>
        <w:rPr>
          <w:rFonts w:ascii="Arial" w:hAnsi="Arial"/>
        </w:rPr>
        <w:t>крывает канал в предел Позитивной энергии, возможно, компенсируя эффект от атаки нег</w:t>
      </w:r>
      <w:r>
        <w:rPr>
          <w:rFonts w:ascii="Arial" w:hAnsi="Arial"/>
        </w:rPr>
        <w:t>а</w:t>
      </w:r>
      <w:r>
        <w:rPr>
          <w:rFonts w:ascii="Arial" w:hAnsi="Arial"/>
        </w:rPr>
        <w:t>тивной энергии. Защищенное существо, подвергнувшееся атаке негативной энергии, кидает спас-бросок от магии смерти. Если спас-бросок удался, негативная энергия пропадает с яркой вспышкой света и ударом грома. Защищенное существо получает от атаки только обычный вред в виде жизненных пунктов, и у него не пропадает ни жизненный опыт, ни Сила, независ</w:t>
      </w:r>
      <w:r>
        <w:rPr>
          <w:rFonts w:ascii="Arial" w:hAnsi="Arial"/>
        </w:rPr>
        <w:t>и</w:t>
      </w:r>
      <w:r>
        <w:rPr>
          <w:rFonts w:ascii="Arial" w:hAnsi="Arial"/>
        </w:rPr>
        <w:t>мо от того, сколько уровней могла бы снять данная атака. Атакующая нежить получает 2d6 пунктов вреда от позитивной энергии, но атаку</w:t>
      </w:r>
      <w:r>
        <w:rPr>
          <w:rFonts w:ascii="Arial" w:hAnsi="Arial"/>
        </w:rPr>
        <w:t>ю</w:t>
      </w:r>
      <w:r>
        <w:rPr>
          <w:rFonts w:ascii="Arial" w:hAnsi="Arial"/>
        </w:rPr>
        <w:t>щий волшебник или оружие не получает вреда.</w:t>
      </w:r>
    </w:p>
    <w:p w14:paraId="5A1C1164" w14:textId="77777777" w:rsidR="00000000" w:rsidRDefault="00000000">
      <w:pPr>
        <w:ind w:firstLine="709"/>
        <w:jc w:val="both"/>
        <w:rPr>
          <w:rFonts w:ascii="Arial" w:hAnsi="Arial"/>
        </w:rPr>
      </w:pPr>
      <w:r>
        <w:rPr>
          <w:rFonts w:ascii="Arial" w:hAnsi="Arial"/>
        </w:rPr>
        <w:t>Эта защита надежна только против одной такой атаки и рассеивается сразу после нее, независимо от того, удался ли спас-бросок. Если спас-бросок провален, защищенное существо получает вдвое больший физический вред в дополнение к потере жизненного опыта и Силы, которая должна была бы случиться. Защита держится либо в течение одного оборота на ур</w:t>
      </w:r>
      <w:r>
        <w:rPr>
          <w:rFonts w:ascii="Arial" w:hAnsi="Arial"/>
        </w:rPr>
        <w:t>о</w:t>
      </w:r>
      <w:r>
        <w:rPr>
          <w:rFonts w:ascii="Arial" w:hAnsi="Arial"/>
        </w:rPr>
        <w:t>вень жреца, сотворившего заклинание, либо до тех пор, пока защищенное существо не по</w:t>
      </w:r>
      <w:r>
        <w:rPr>
          <w:rFonts w:ascii="Arial" w:hAnsi="Arial"/>
        </w:rPr>
        <w:t>д</w:t>
      </w:r>
      <w:r>
        <w:rPr>
          <w:rFonts w:ascii="Arial" w:hAnsi="Arial"/>
        </w:rPr>
        <w:t>вергнется атаке негативной энергии. Это заклинание нельзя сотворить в пределе Негативной энергии.</w:t>
      </w:r>
    </w:p>
    <w:p w14:paraId="01D41C0C" w14:textId="77777777" w:rsidR="00000000" w:rsidRDefault="00000000">
      <w:pPr>
        <w:ind w:firstLine="709"/>
        <w:jc w:val="both"/>
        <w:rPr>
          <w:rFonts w:ascii="Arial" w:hAnsi="Arial"/>
        </w:rPr>
      </w:pPr>
    </w:p>
    <w:p w14:paraId="4144AF5B" w14:textId="77777777" w:rsidR="00000000" w:rsidRDefault="00000000">
      <w:pPr>
        <w:pStyle w:val="ab"/>
        <w:rPr>
          <w:i/>
        </w:rPr>
      </w:pPr>
      <w:r>
        <w:t xml:space="preserve">Защита от огня </w:t>
      </w:r>
      <w:r>
        <w:rPr>
          <w:i/>
        </w:rPr>
        <w:t>(Protection from Fire)</w:t>
      </w:r>
    </w:p>
    <w:p w14:paraId="03081C58" w14:textId="77777777" w:rsidR="00000000" w:rsidRDefault="00000000">
      <w:pPr>
        <w:pStyle w:val="ac"/>
      </w:pPr>
      <w:r>
        <w:t>(Отречения)</w:t>
      </w:r>
    </w:p>
    <w:p w14:paraId="6933FDC2" w14:textId="77777777" w:rsidR="00000000" w:rsidRDefault="00000000">
      <w:pPr>
        <w:pStyle w:val="ad"/>
      </w:pPr>
    </w:p>
    <w:p w14:paraId="0A9AF89D" w14:textId="77777777" w:rsidR="00000000" w:rsidRDefault="00000000">
      <w:pPr>
        <w:pStyle w:val="ad"/>
      </w:pPr>
      <w:r>
        <w:rPr>
          <w:b/>
          <w:spacing w:val="20"/>
        </w:rPr>
        <w:t>Сферы:</w:t>
      </w:r>
      <w:r>
        <w:t xml:space="preserve"> Защита, Стихии (Огонь)</w:t>
      </w:r>
    </w:p>
    <w:p w14:paraId="7640502F" w14:textId="77777777" w:rsidR="00000000" w:rsidRDefault="00000000">
      <w:pPr>
        <w:pStyle w:val="ad"/>
      </w:pPr>
      <w:r>
        <w:rPr>
          <w:spacing w:val="20"/>
        </w:rPr>
        <w:t>Дальность воздействия:</w:t>
      </w:r>
      <w:r>
        <w:t xml:space="preserve"> Прикосновение</w:t>
      </w:r>
    </w:p>
    <w:p w14:paraId="1C512146" w14:textId="77777777" w:rsidR="00000000" w:rsidRDefault="00000000">
      <w:pPr>
        <w:pStyle w:val="ad"/>
      </w:pPr>
      <w:r>
        <w:rPr>
          <w:spacing w:val="20"/>
        </w:rPr>
        <w:t>Продолжительность:</w:t>
      </w:r>
      <w:r>
        <w:t xml:space="preserve"> Особая</w:t>
      </w:r>
    </w:p>
    <w:p w14:paraId="6F763A31" w14:textId="77777777" w:rsidR="00000000" w:rsidRDefault="00000000">
      <w:pPr>
        <w:pStyle w:val="ad"/>
      </w:pPr>
      <w:r>
        <w:rPr>
          <w:spacing w:val="20"/>
        </w:rPr>
        <w:t>Область воздействия:</w:t>
      </w:r>
      <w:r>
        <w:t xml:space="preserve"> 1 существо</w:t>
      </w:r>
    </w:p>
    <w:p w14:paraId="25A359BF" w14:textId="77777777" w:rsidR="00000000" w:rsidRDefault="00000000">
      <w:pPr>
        <w:pStyle w:val="ad"/>
      </w:pPr>
      <w:r>
        <w:rPr>
          <w:spacing w:val="20"/>
        </w:rPr>
        <w:t>Компоненты:</w:t>
      </w:r>
      <w:r>
        <w:t xml:space="preserve"> В, С, М</w:t>
      </w:r>
    </w:p>
    <w:p w14:paraId="06B6B641" w14:textId="77777777" w:rsidR="00000000" w:rsidRDefault="00000000">
      <w:pPr>
        <w:pStyle w:val="ad"/>
      </w:pPr>
      <w:r>
        <w:rPr>
          <w:spacing w:val="20"/>
        </w:rPr>
        <w:t>Время сотворения:</w:t>
      </w:r>
      <w:r>
        <w:t xml:space="preserve"> 6</w:t>
      </w:r>
    </w:p>
    <w:p w14:paraId="2A7A8221" w14:textId="77777777" w:rsidR="00000000" w:rsidRDefault="00000000">
      <w:pPr>
        <w:pStyle w:val="ad"/>
        <w:rPr>
          <w:spacing w:val="20"/>
        </w:rPr>
      </w:pPr>
      <w:r>
        <w:rPr>
          <w:spacing w:val="20"/>
        </w:rPr>
        <w:t>Спас-бросок: Нет</w:t>
      </w:r>
    </w:p>
    <w:p w14:paraId="38DEED67" w14:textId="77777777" w:rsidR="00000000" w:rsidRDefault="00000000">
      <w:pPr>
        <w:pStyle w:val="ad"/>
      </w:pPr>
    </w:p>
    <w:p w14:paraId="5B4651D9" w14:textId="77777777" w:rsidR="00000000" w:rsidRDefault="00000000">
      <w:pPr>
        <w:ind w:firstLine="709"/>
        <w:jc w:val="both"/>
        <w:rPr>
          <w:rFonts w:ascii="Arial" w:hAnsi="Arial"/>
        </w:rPr>
      </w:pPr>
      <w:r>
        <w:rPr>
          <w:rFonts w:ascii="Arial" w:hAnsi="Arial"/>
        </w:rPr>
        <w:t>Эффект заклинания защиты от огня различается в зависимости от того, сотворено оно над самим заклинателем или над каким-нибудь другим существом. В любом случае заклинание держи</w:t>
      </w:r>
      <w:r>
        <w:rPr>
          <w:rFonts w:ascii="Arial" w:hAnsi="Arial"/>
        </w:rPr>
        <w:t>т</w:t>
      </w:r>
      <w:r>
        <w:rPr>
          <w:rFonts w:ascii="Arial" w:hAnsi="Arial"/>
        </w:rPr>
        <w:t>ся не более одного оборота на уровень жреца.</w:t>
      </w:r>
    </w:p>
    <w:p w14:paraId="33BECBF9" w14:textId="77777777" w:rsidR="00000000" w:rsidRDefault="00000000">
      <w:pPr>
        <w:ind w:firstLine="709"/>
        <w:jc w:val="both"/>
        <w:rPr>
          <w:rFonts w:ascii="Arial" w:hAnsi="Arial"/>
        </w:rPr>
      </w:pPr>
      <w:r>
        <w:rPr>
          <w:rFonts w:ascii="Arial" w:hAnsi="Arial"/>
        </w:rPr>
        <w:t>Если жрец сотворил заклинание сам над собой, оно наделяет его полной неуязв</w:t>
      </w:r>
      <w:r>
        <w:rPr>
          <w:rFonts w:ascii="Arial" w:hAnsi="Arial"/>
        </w:rPr>
        <w:t>и</w:t>
      </w:r>
      <w:r>
        <w:rPr>
          <w:rFonts w:ascii="Arial" w:hAnsi="Arial"/>
        </w:rPr>
        <w:t xml:space="preserve">мостью к обычному огню (факелам, кострам, горящему маслу и тому подобному), магическому огню (такому, как дыхание огненного дракона), заклинаниям (таким, как </w:t>
      </w:r>
      <w:r>
        <w:rPr>
          <w:rFonts w:ascii="Arial" w:hAnsi="Arial"/>
          <w:i/>
        </w:rPr>
        <w:t>пылающие руки</w:t>
      </w:r>
      <w:r>
        <w:rPr>
          <w:rFonts w:ascii="Arial" w:hAnsi="Arial"/>
        </w:rPr>
        <w:t xml:space="preserve">, </w:t>
      </w:r>
      <w:r>
        <w:rPr>
          <w:rFonts w:ascii="Arial" w:hAnsi="Arial"/>
          <w:i/>
        </w:rPr>
        <w:t>шар</w:t>
      </w:r>
      <w:r>
        <w:rPr>
          <w:rFonts w:ascii="Arial" w:hAnsi="Arial"/>
          <w:i/>
        </w:rPr>
        <w:t>о</w:t>
      </w:r>
      <w:r>
        <w:rPr>
          <w:rFonts w:ascii="Arial" w:hAnsi="Arial"/>
          <w:i/>
        </w:rPr>
        <w:t>гонь</w:t>
      </w:r>
      <w:r>
        <w:rPr>
          <w:rFonts w:ascii="Arial" w:hAnsi="Arial"/>
        </w:rPr>
        <w:t xml:space="preserve">, </w:t>
      </w:r>
      <w:r>
        <w:rPr>
          <w:rFonts w:ascii="Arial" w:hAnsi="Arial"/>
          <w:i/>
        </w:rPr>
        <w:t>семена огня</w:t>
      </w:r>
      <w:r>
        <w:rPr>
          <w:rFonts w:ascii="Arial" w:hAnsi="Arial"/>
        </w:rPr>
        <w:t xml:space="preserve">, </w:t>
      </w:r>
      <w:r>
        <w:rPr>
          <w:rFonts w:ascii="Arial" w:hAnsi="Arial"/>
          <w:i/>
        </w:rPr>
        <w:t>огненная буря</w:t>
      </w:r>
      <w:r>
        <w:rPr>
          <w:rFonts w:ascii="Arial" w:hAnsi="Arial"/>
        </w:rPr>
        <w:t xml:space="preserve">, </w:t>
      </w:r>
      <w:r>
        <w:rPr>
          <w:rFonts w:ascii="Arial" w:hAnsi="Arial"/>
          <w:i/>
        </w:rPr>
        <w:t>огненный удар</w:t>
      </w:r>
      <w:r>
        <w:rPr>
          <w:rFonts w:ascii="Arial" w:hAnsi="Arial"/>
        </w:rPr>
        <w:t xml:space="preserve"> или </w:t>
      </w:r>
      <w:r>
        <w:rPr>
          <w:rFonts w:ascii="Arial" w:hAnsi="Arial"/>
          <w:i/>
        </w:rPr>
        <w:t>парад метеоров</w:t>
      </w:r>
      <w:r>
        <w:rPr>
          <w:rFonts w:ascii="Arial" w:hAnsi="Arial"/>
        </w:rPr>
        <w:t>), к дыханию адского пса или пирогидры. Неуязвимость сохраняется до тех пор, пока она не нейтрализует 12 пунктов теплового или огненного вреда на уровень заклинателя, после чего заклинание прекр</w:t>
      </w:r>
      <w:r>
        <w:rPr>
          <w:rFonts w:ascii="Arial" w:hAnsi="Arial"/>
        </w:rPr>
        <w:t>а</w:t>
      </w:r>
      <w:r>
        <w:rPr>
          <w:rFonts w:ascii="Arial" w:hAnsi="Arial"/>
        </w:rPr>
        <w:t>щается.</w:t>
      </w:r>
    </w:p>
    <w:p w14:paraId="39A3D6A4" w14:textId="77777777" w:rsidR="00000000" w:rsidRDefault="00000000">
      <w:pPr>
        <w:ind w:firstLine="709"/>
        <w:jc w:val="both"/>
        <w:rPr>
          <w:rFonts w:ascii="Arial" w:hAnsi="Arial"/>
        </w:rPr>
      </w:pPr>
      <w:r>
        <w:rPr>
          <w:rFonts w:ascii="Arial" w:hAnsi="Arial"/>
        </w:rPr>
        <w:t>Если заклинание сотворено над другим существом, оно обеспечивает неуязвимость к обычному огню, придает положительный модификатор +4 к спас-броскам от огненных атак и умен</w:t>
      </w:r>
      <w:r>
        <w:rPr>
          <w:rFonts w:ascii="Arial" w:hAnsi="Arial"/>
        </w:rPr>
        <w:t>ь</w:t>
      </w:r>
      <w:r>
        <w:rPr>
          <w:rFonts w:ascii="Arial" w:hAnsi="Arial"/>
        </w:rPr>
        <w:t>шает вред, причиняемый магическим огнем, в два раза.</w:t>
      </w:r>
    </w:p>
    <w:p w14:paraId="5D6E1A7B" w14:textId="77777777" w:rsidR="00000000" w:rsidRDefault="00000000">
      <w:pPr>
        <w:ind w:firstLine="709"/>
        <w:jc w:val="both"/>
        <w:rPr>
          <w:rFonts w:ascii="Arial" w:hAnsi="Arial"/>
        </w:rPr>
      </w:pPr>
      <w:r>
        <w:rPr>
          <w:rFonts w:ascii="Arial" w:hAnsi="Arial"/>
        </w:rPr>
        <w:t>Материальным компонентом является священный символ заклинателя.</w:t>
      </w:r>
    </w:p>
    <w:p w14:paraId="63FAD6C5" w14:textId="77777777" w:rsidR="00000000" w:rsidRDefault="00000000">
      <w:pPr>
        <w:ind w:firstLine="709"/>
        <w:jc w:val="both"/>
        <w:rPr>
          <w:rFonts w:ascii="Arial" w:hAnsi="Arial"/>
        </w:rPr>
      </w:pPr>
    </w:p>
    <w:p w14:paraId="290E2799" w14:textId="77777777" w:rsidR="00000000" w:rsidRDefault="00000000">
      <w:pPr>
        <w:pStyle w:val="ab"/>
        <w:rPr>
          <w:i/>
        </w:rPr>
      </w:pPr>
      <w:r>
        <w:t xml:space="preserve">Звездный свет </w:t>
      </w:r>
      <w:r>
        <w:rPr>
          <w:i/>
        </w:rPr>
        <w:t>(Starshine)</w:t>
      </w:r>
    </w:p>
    <w:p w14:paraId="1F11DEDE" w14:textId="77777777" w:rsidR="00000000" w:rsidRDefault="00000000">
      <w:pPr>
        <w:pStyle w:val="ac"/>
      </w:pPr>
      <w:r>
        <w:t>(Оглашения, Иллюзии / Фантасмагории)</w:t>
      </w:r>
    </w:p>
    <w:p w14:paraId="0B9FACAA" w14:textId="77777777" w:rsidR="00000000" w:rsidRDefault="00000000">
      <w:pPr>
        <w:pStyle w:val="ad"/>
      </w:pPr>
    </w:p>
    <w:p w14:paraId="07AFAA36" w14:textId="77777777" w:rsidR="00000000" w:rsidRDefault="00000000">
      <w:pPr>
        <w:pStyle w:val="ad"/>
      </w:pPr>
      <w:r>
        <w:rPr>
          <w:b/>
          <w:spacing w:val="20"/>
        </w:rPr>
        <w:t>Сфера:</w:t>
      </w:r>
      <w:r>
        <w:t xml:space="preserve"> Солнце</w:t>
      </w:r>
    </w:p>
    <w:p w14:paraId="792192C9" w14:textId="77777777" w:rsidR="00000000" w:rsidRDefault="00000000">
      <w:pPr>
        <w:pStyle w:val="ad"/>
      </w:pPr>
      <w:r>
        <w:rPr>
          <w:spacing w:val="20"/>
        </w:rPr>
        <w:t>Дальность воздействия:</w:t>
      </w:r>
      <w:r>
        <w:t xml:space="preserve"> 10 ярдов / уровень </w:t>
      </w:r>
      <w:r>
        <w:rPr>
          <w:i/>
        </w:rPr>
        <w:t>(9 м / уровень)</w:t>
      </w:r>
    </w:p>
    <w:p w14:paraId="18091991" w14:textId="77777777" w:rsidR="00000000" w:rsidRDefault="00000000">
      <w:pPr>
        <w:pStyle w:val="ad"/>
      </w:pPr>
      <w:r>
        <w:rPr>
          <w:spacing w:val="20"/>
        </w:rPr>
        <w:t>Продолжительность:</w:t>
      </w:r>
      <w:r>
        <w:t xml:space="preserve"> 1 оборот / уровень</w:t>
      </w:r>
    </w:p>
    <w:p w14:paraId="30267C8F" w14:textId="77777777" w:rsidR="00000000" w:rsidRDefault="00000000">
      <w:pPr>
        <w:pStyle w:val="ad"/>
      </w:pPr>
      <w:r>
        <w:rPr>
          <w:spacing w:val="20"/>
        </w:rPr>
        <w:t>Область воздействия:</w:t>
      </w:r>
      <w:r>
        <w:t xml:space="preserve"> Квадрат со стороной 10 футов </w:t>
      </w:r>
      <w:r>
        <w:rPr>
          <w:i/>
        </w:rPr>
        <w:t>(3 м)</w:t>
      </w:r>
      <w:r>
        <w:t xml:space="preserve"> / уровень</w:t>
      </w:r>
    </w:p>
    <w:p w14:paraId="4F854C38" w14:textId="77777777" w:rsidR="00000000" w:rsidRDefault="00000000">
      <w:pPr>
        <w:pStyle w:val="ad"/>
      </w:pPr>
      <w:r>
        <w:rPr>
          <w:spacing w:val="20"/>
        </w:rPr>
        <w:t>Компоненты:</w:t>
      </w:r>
      <w:r>
        <w:t xml:space="preserve"> В, С, М</w:t>
      </w:r>
    </w:p>
    <w:p w14:paraId="47C9EB1E" w14:textId="77777777" w:rsidR="00000000" w:rsidRDefault="00000000">
      <w:pPr>
        <w:pStyle w:val="ad"/>
      </w:pPr>
      <w:r>
        <w:rPr>
          <w:spacing w:val="20"/>
        </w:rPr>
        <w:t>Время сотворения:</w:t>
      </w:r>
      <w:r>
        <w:t xml:space="preserve"> 6</w:t>
      </w:r>
    </w:p>
    <w:p w14:paraId="284DB185" w14:textId="77777777" w:rsidR="00000000" w:rsidRDefault="00000000">
      <w:pPr>
        <w:pStyle w:val="ad"/>
        <w:rPr>
          <w:spacing w:val="20"/>
        </w:rPr>
      </w:pPr>
      <w:r>
        <w:rPr>
          <w:spacing w:val="20"/>
        </w:rPr>
        <w:t>Спас-бросок: Нет</w:t>
      </w:r>
    </w:p>
    <w:p w14:paraId="47A00A11" w14:textId="77777777" w:rsidR="00000000" w:rsidRDefault="00000000">
      <w:pPr>
        <w:pStyle w:val="ad"/>
      </w:pPr>
    </w:p>
    <w:p w14:paraId="61AF0457"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звездного света</w:t>
      </w:r>
      <w:r>
        <w:rPr>
          <w:rFonts w:ascii="Arial" w:hAnsi="Arial"/>
        </w:rPr>
        <w:t xml:space="preserve"> позволяет жрецу слабо осветить область так, как будто бы она находилась под ясным ночным небом, усыпанным звездами. Независимо от высоты открытого пространства в том месте, где сотворено заклинание, вся область становится зал</w:t>
      </w:r>
      <w:r>
        <w:rPr>
          <w:rFonts w:ascii="Arial" w:hAnsi="Arial"/>
        </w:rPr>
        <w:t>и</w:t>
      </w:r>
      <w:r>
        <w:rPr>
          <w:rFonts w:ascii="Arial" w:hAnsi="Arial"/>
        </w:rPr>
        <w:t xml:space="preserve">той звездным светом. Дальность зрения в этой области такая же, как в ясную лунную ночь - движение замечается за 100 ярдов </w:t>
      </w:r>
      <w:r>
        <w:rPr>
          <w:rFonts w:ascii="Arial" w:hAnsi="Arial"/>
          <w:i/>
        </w:rPr>
        <w:t>(100 м)</w:t>
      </w:r>
      <w:r>
        <w:rPr>
          <w:rFonts w:ascii="Arial" w:hAnsi="Arial"/>
        </w:rPr>
        <w:t xml:space="preserve">, неподвижные существа видны в 50 ярдах </w:t>
      </w:r>
      <w:r>
        <w:rPr>
          <w:rFonts w:ascii="Arial" w:hAnsi="Arial"/>
          <w:i/>
        </w:rPr>
        <w:t>(50 м)</w:t>
      </w:r>
      <w:r>
        <w:rPr>
          <w:rFonts w:ascii="Arial" w:hAnsi="Arial"/>
        </w:rPr>
        <w:t xml:space="preserve">, общее опознание возможно в 30 ярдах </w:t>
      </w:r>
      <w:r>
        <w:rPr>
          <w:rFonts w:ascii="Arial" w:hAnsi="Arial"/>
          <w:i/>
        </w:rPr>
        <w:t>(30 м)</w:t>
      </w:r>
      <w:r>
        <w:rPr>
          <w:rFonts w:ascii="Arial" w:hAnsi="Arial"/>
        </w:rPr>
        <w:t xml:space="preserve">, а узнавание - в 10 ярдах </w:t>
      </w:r>
      <w:r>
        <w:rPr>
          <w:rFonts w:ascii="Arial" w:hAnsi="Arial"/>
          <w:i/>
        </w:rPr>
        <w:t>(10 м)</w:t>
      </w:r>
      <w:r>
        <w:rPr>
          <w:rFonts w:ascii="Arial" w:hAnsi="Arial"/>
        </w:rPr>
        <w:t>. Это заклинание создает тени и не действует на инфравидение. Область воздействия действительно выглядит, как звездное небо, но неверие в иллюзию позволяет тому, кто не поверил, увидеть, что “звезды” - это просто магически созданные огни. Это заклинание не действует под водой.</w:t>
      </w:r>
    </w:p>
    <w:p w14:paraId="12467977" w14:textId="77777777" w:rsidR="00000000" w:rsidRDefault="00000000">
      <w:pPr>
        <w:ind w:firstLine="709"/>
        <w:jc w:val="both"/>
        <w:rPr>
          <w:rFonts w:ascii="Arial" w:hAnsi="Arial"/>
        </w:rPr>
      </w:pPr>
      <w:r>
        <w:rPr>
          <w:rFonts w:ascii="Arial" w:hAnsi="Arial"/>
        </w:rPr>
        <w:t>Материальными компонентами являются несколько побегов амариллового дерева и ягоды падуба.</w:t>
      </w:r>
    </w:p>
    <w:p w14:paraId="34AE875F" w14:textId="77777777" w:rsidR="00000000" w:rsidRDefault="00000000">
      <w:pPr>
        <w:ind w:firstLine="709"/>
        <w:jc w:val="both"/>
        <w:rPr>
          <w:rFonts w:ascii="Arial" w:hAnsi="Arial"/>
        </w:rPr>
      </w:pPr>
    </w:p>
    <w:p w14:paraId="268C29BF" w14:textId="77777777" w:rsidR="00000000" w:rsidRDefault="00000000">
      <w:pPr>
        <w:pStyle w:val="ab"/>
        <w:rPr>
          <w:i/>
        </w:rPr>
      </w:pPr>
      <w:r>
        <w:t xml:space="preserve">Камневорот </w:t>
      </w:r>
      <w:r>
        <w:rPr>
          <w:i/>
        </w:rPr>
        <w:t>(Stone Shape)</w:t>
      </w:r>
    </w:p>
    <w:p w14:paraId="6A2A3CE1" w14:textId="77777777" w:rsidR="00000000" w:rsidRDefault="00000000">
      <w:pPr>
        <w:pStyle w:val="ac"/>
      </w:pPr>
      <w:r>
        <w:t>(Превращения)</w:t>
      </w:r>
    </w:p>
    <w:p w14:paraId="716E824A" w14:textId="77777777" w:rsidR="00000000" w:rsidRDefault="00000000">
      <w:pPr>
        <w:pStyle w:val="ad"/>
      </w:pPr>
    </w:p>
    <w:p w14:paraId="37894912" w14:textId="77777777" w:rsidR="00000000" w:rsidRDefault="00000000">
      <w:pPr>
        <w:pStyle w:val="ad"/>
      </w:pPr>
      <w:r>
        <w:rPr>
          <w:b/>
          <w:spacing w:val="20"/>
        </w:rPr>
        <w:t>Сфера:</w:t>
      </w:r>
      <w:r>
        <w:t xml:space="preserve"> Стихии (Земля)</w:t>
      </w:r>
    </w:p>
    <w:p w14:paraId="28C4F881" w14:textId="77777777" w:rsidR="00000000" w:rsidRDefault="00000000">
      <w:pPr>
        <w:pStyle w:val="ad"/>
      </w:pPr>
      <w:r>
        <w:rPr>
          <w:spacing w:val="20"/>
        </w:rPr>
        <w:t>Дальность воздействия:</w:t>
      </w:r>
      <w:r>
        <w:t xml:space="preserve"> Прикосновение</w:t>
      </w:r>
    </w:p>
    <w:p w14:paraId="277E32D9" w14:textId="77777777" w:rsidR="00000000" w:rsidRDefault="00000000">
      <w:pPr>
        <w:pStyle w:val="ad"/>
      </w:pPr>
      <w:r>
        <w:rPr>
          <w:spacing w:val="20"/>
        </w:rPr>
        <w:t>Продолжительность:</w:t>
      </w:r>
      <w:r>
        <w:t xml:space="preserve"> Долговременная</w:t>
      </w:r>
    </w:p>
    <w:p w14:paraId="2F717B56" w14:textId="77777777" w:rsidR="00000000" w:rsidRDefault="00000000">
      <w:pPr>
        <w:pStyle w:val="ad"/>
      </w:pPr>
      <w:r>
        <w:rPr>
          <w:spacing w:val="20"/>
        </w:rPr>
        <w:t>Область воздействия:</w:t>
      </w:r>
      <w:r>
        <w:t xml:space="preserve"> 9 куб. футов + 1 куб. фут / уровень </w:t>
      </w:r>
      <w:r>
        <w:rPr>
          <w:i/>
        </w:rPr>
        <w:t>(0,27 м</w:t>
      </w:r>
      <w:r>
        <w:rPr>
          <w:i/>
          <w:vertAlign w:val="superscript"/>
        </w:rPr>
        <w:t>3</w:t>
      </w:r>
      <w:r>
        <w:rPr>
          <w:i/>
        </w:rPr>
        <w:t xml:space="preserve"> + 0,03 м</w:t>
      </w:r>
      <w:r>
        <w:rPr>
          <w:i/>
          <w:vertAlign w:val="superscript"/>
        </w:rPr>
        <w:t>3</w:t>
      </w:r>
      <w:r>
        <w:rPr>
          <w:i/>
        </w:rPr>
        <w:t xml:space="preserve"> / ур</w:t>
      </w:r>
      <w:r>
        <w:rPr>
          <w:i/>
        </w:rPr>
        <w:t>о</w:t>
      </w:r>
      <w:r>
        <w:rPr>
          <w:i/>
        </w:rPr>
        <w:t>вень)</w:t>
      </w:r>
    </w:p>
    <w:p w14:paraId="2F95572D" w14:textId="77777777" w:rsidR="00000000" w:rsidRDefault="00000000">
      <w:pPr>
        <w:pStyle w:val="ad"/>
      </w:pPr>
      <w:r>
        <w:rPr>
          <w:spacing w:val="20"/>
        </w:rPr>
        <w:t>Компоненты:</w:t>
      </w:r>
      <w:r>
        <w:t xml:space="preserve"> В, С, М</w:t>
      </w:r>
    </w:p>
    <w:p w14:paraId="0F3E3763" w14:textId="77777777" w:rsidR="00000000" w:rsidRDefault="00000000">
      <w:pPr>
        <w:pStyle w:val="ad"/>
      </w:pPr>
      <w:r>
        <w:rPr>
          <w:spacing w:val="20"/>
        </w:rPr>
        <w:t>Время сотворения:</w:t>
      </w:r>
      <w:r>
        <w:t xml:space="preserve"> 1 раунд</w:t>
      </w:r>
    </w:p>
    <w:p w14:paraId="60DF82DE" w14:textId="77777777" w:rsidR="00000000" w:rsidRDefault="00000000">
      <w:pPr>
        <w:pStyle w:val="ad"/>
        <w:rPr>
          <w:spacing w:val="20"/>
        </w:rPr>
      </w:pPr>
      <w:r>
        <w:rPr>
          <w:spacing w:val="20"/>
        </w:rPr>
        <w:t>Спас-бросок: Нет</w:t>
      </w:r>
    </w:p>
    <w:p w14:paraId="79AC576F" w14:textId="77777777" w:rsidR="00000000" w:rsidRDefault="00000000">
      <w:pPr>
        <w:pStyle w:val="ad"/>
      </w:pPr>
    </w:p>
    <w:p w14:paraId="63A346E4" w14:textId="77777777" w:rsidR="00000000" w:rsidRDefault="00000000">
      <w:pPr>
        <w:ind w:firstLine="709"/>
        <w:jc w:val="both"/>
        <w:rPr>
          <w:rFonts w:ascii="Arial" w:hAnsi="Arial"/>
        </w:rPr>
      </w:pPr>
      <w:r>
        <w:rPr>
          <w:rFonts w:ascii="Arial" w:hAnsi="Arial"/>
        </w:rPr>
        <w:t>С помощью этого заклинания жрец может придать имеющемуся в его распоряжении камню определенного объема любую форму, которая ему требуется. Например, он может сд</w:t>
      </w:r>
      <w:r>
        <w:rPr>
          <w:rFonts w:ascii="Arial" w:hAnsi="Arial"/>
        </w:rPr>
        <w:t>е</w:t>
      </w:r>
      <w:r>
        <w:rPr>
          <w:rFonts w:ascii="Arial" w:hAnsi="Arial"/>
        </w:rPr>
        <w:t>лать каменное оружие, крышку люка или грубого идола. Кроме того, заклинание позволяет жрецу изменить форму каменной двери, например, для того, чтобы выбраться из заключения, если объем обрабатываемого камня не выходит за пределы области воздействия. Хотя таким образом можно делать каменные сундуки, каменные двери и т. д., они получаются не слишком изящными. Если поделка имеет подвижные части, существует вероятность 30% того, что она не будет работать.</w:t>
      </w:r>
    </w:p>
    <w:p w14:paraId="09E3858D"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мягкая глина, которой нужно придать примерную желаемую форму каменного предмета, а затем, когда произносится закл</w:t>
      </w:r>
      <w:r>
        <w:rPr>
          <w:rFonts w:ascii="Arial" w:hAnsi="Arial"/>
        </w:rPr>
        <w:t>и</w:t>
      </w:r>
      <w:r>
        <w:rPr>
          <w:rFonts w:ascii="Arial" w:hAnsi="Arial"/>
        </w:rPr>
        <w:t>нание, нужно этой фигурой прикоснуться к камню.</w:t>
      </w:r>
    </w:p>
    <w:p w14:paraId="78873B33" w14:textId="77777777" w:rsidR="00000000" w:rsidRDefault="00000000">
      <w:pPr>
        <w:ind w:firstLine="709"/>
        <w:jc w:val="both"/>
        <w:rPr>
          <w:rFonts w:ascii="Arial" w:hAnsi="Arial"/>
        </w:rPr>
      </w:pPr>
    </w:p>
    <w:p w14:paraId="76F71094" w14:textId="77777777" w:rsidR="00000000" w:rsidRDefault="00000000">
      <w:pPr>
        <w:pStyle w:val="ab"/>
        <w:rPr>
          <w:i/>
        </w:rPr>
      </w:pPr>
      <w:r>
        <w:t xml:space="preserve">Лечение болезни </w:t>
      </w:r>
      <w:r>
        <w:rPr>
          <w:i/>
        </w:rPr>
        <w:t>(Cure Disease)</w:t>
      </w:r>
    </w:p>
    <w:p w14:paraId="7F44041C" w14:textId="77777777" w:rsidR="00000000" w:rsidRDefault="00000000">
      <w:pPr>
        <w:pStyle w:val="ac"/>
      </w:pPr>
      <w:r>
        <w:t>(Отречения)</w:t>
      </w:r>
    </w:p>
    <w:p w14:paraId="6F5E9A3C" w14:textId="77777777" w:rsidR="00000000" w:rsidRDefault="00000000">
      <w:pPr>
        <w:pStyle w:val="ad"/>
        <w:rPr>
          <w:i/>
        </w:rPr>
      </w:pPr>
      <w:r>
        <w:rPr>
          <w:i/>
        </w:rPr>
        <w:t>Обратимое</w:t>
      </w:r>
    </w:p>
    <w:p w14:paraId="1B4FD793" w14:textId="77777777" w:rsidR="00000000" w:rsidRDefault="00000000">
      <w:pPr>
        <w:pStyle w:val="ad"/>
      </w:pPr>
    </w:p>
    <w:p w14:paraId="610DEBE8" w14:textId="77777777" w:rsidR="00000000" w:rsidRDefault="00000000">
      <w:pPr>
        <w:pStyle w:val="ad"/>
      </w:pPr>
      <w:r>
        <w:rPr>
          <w:b/>
          <w:spacing w:val="20"/>
        </w:rPr>
        <w:t>Сфера:</w:t>
      </w:r>
      <w:r>
        <w:t xml:space="preserve"> Некромантия</w:t>
      </w:r>
    </w:p>
    <w:p w14:paraId="6E200463" w14:textId="77777777" w:rsidR="00000000" w:rsidRDefault="00000000">
      <w:pPr>
        <w:pStyle w:val="ad"/>
      </w:pPr>
      <w:r>
        <w:rPr>
          <w:spacing w:val="20"/>
        </w:rPr>
        <w:t>Дальность воздействия:</w:t>
      </w:r>
      <w:r>
        <w:t xml:space="preserve"> Прикосновение</w:t>
      </w:r>
    </w:p>
    <w:p w14:paraId="5D553363" w14:textId="77777777" w:rsidR="00000000" w:rsidRDefault="00000000">
      <w:pPr>
        <w:pStyle w:val="ad"/>
      </w:pPr>
      <w:r>
        <w:rPr>
          <w:spacing w:val="20"/>
        </w:rPr>
        <w:t>Продолжительность:</w:t>
      </w:r>
      <w:r>
        <w:t xml:space="preserve"> Долговременная</w:t>
      </w:r>
    </w:p>
    <w:p w14:paraId="28A14CAF" w14:textId="77777777" w:rsidR="00000000" w:rsidRDefault="00000000">
      <w:pPr>
        <w:pStyle w:val="ad"/>
      </w:pPr>
      <w:r>
        <w:rPr>
          <w:spacing w:val="20"/>
        </w:rPr>
        <w:t>Область воздействия:</w:t>
      </w:r>
      <w:r>
        <w:t xml:space="preserve"> 1 существо</w:t>
      </w:r>
    </w:p>
    <w:p w14:paraId="4F07A8BE" w14:textId="77777777" w:rsidR="00000000" w:rsidRDefault="00000000">
      <w:pPr>
        <w:pStyle w:val="ad"/>
      </w:pPr>
      <w:r>
        <w:rPr>
          <w:spacing w:val="20"/>
        </w:rPr>
        <w:t>Компоненты:</w:t>
      </w:r>
      <w:r>
        <w:t xml:space="preserve"> В, С</w:t>
      </w:r>
    </w:p>
    <w:p w14:paraId="73E172B0" w14:textId="77777777" w:rsidR="00000000" w:rsidRDefault="00000000">
      <w:pPr>
        <w:pStyle w:val="ad"/>
      </w:pPr>
      <w:r>
        <w:rPr>
          <w:spacing w:val="20"/>
        </w:rPr>
        <w:t>Время сотворения:</w:t>
      </w:r>
      <w:r>
        <w:t xml:space="preserve"> 1 раунд</w:t>
      </w:r>
    </w:p>
    <w:p w14:paraId="2AF9B8D5" w14:textId="77777777" w:rsidR="00000000" w:rsidRDefault="00000000">
      <w:pPr>
        <w:pStyle w:val="ad"/>
        <w:rPr>
          <w:spacing w:val="20"/>
        </w:rPr>
      </w:pPr>
      <w:r>
        <w:rPr>
          <w:spacing w:val="20"/>
        </w:rPr>
        <w:t>Спас-бросок: Нет</w:t>
      </w:r>
    </w:p>
    <w:p w14:paraId="493496A0" w14:textId="77777777" w:rsidR="00000000" w:rsidRDefault="00000000">
      <w:pPr>
        <w:pStyle w:val="ad"/>
      </w:pPr>
    </w:p>
    <w:p w14:paraId="01834A67" w14:textId="77777777" w:rsidR="00000000" w:rsidRDefault="00000000">
      <w:pPr>
        <w:ind w:firstLine="709"/>
        <w:jc w:val="both"/>
        <w:rPr>
          <w:rFonts w:ascii="Arial" w:hAnsi="Arial"/>
        </w:rPr>
      </w:pPr>
      <w:r>
        <w:rPr>
          <w:rFonts w:ascii="Arial" w:hAnsi="Arial"/>
        </w:rPr>
        <w:t>Это заклинание позволяет жрецу излечивать большинство заболеваний, возлагая руки на заболевшее существо. После этого болезнь быстро проходит, и излеченное существо ст</w:t>
      </w:r>
      <w:r>
        <w:rPr>
          <w:rFonts w:ascii="Arial" w:hAnsi="Arial"/>
        </w:rPr>
        <w:t>а</w:t>
      </w:r>
      <w:r>
        <w:rPr>
          <w:rFonts w:ascii="Arial" w:hAnsi="Arial"/>
        </w:rPr>
        <w:t>новится полностью здоровым через промежуток времени от 1 оборота до 10 дней в зависимо</w:t>
      </w:r>
      <w:r>
        <w:rPr>
          <w:rFonts w:ascii="Arial" w:hAnsi="Arial"/>
        </w:rPr>
        <w:t>с</w:t>
      </w:r>
      <w:r>
        <w:rPr>
          <w:rFonts w:ascii="Arial" w:hAnsi="Arial"/>
        </w:rPr>
        <w:t>ти от типа заболевания и его степени на момент излечения. (Эти условия должен определить Мастер.) Заклинание также эффективно против паразитических монстров, таких, как зеленые слизни, гниловики и другие. Если это заклинание сотворено как минимум жрецом 12-го уровня, оно излечивает ликантропию, если было сотворено не позже, чем через три дня после зараж</w:t>
      </w:r>
      <w:r>
        <w:rPr>
          <w:rFonts w:ascii="Arial" w:hAnsi="Arial"/>
        </w:rPr>
        <w:t>е</w:t>
      </w:r>
      <w:r>
        <w:rPr>
          <w:rFonts w:ascii="Arial" w:hAnsi="Arial"/>
        </w:rPr>
        <w:t>ния. Учтите, что это заклинание не предотвращает повторное заболевание, если существо будет снова заражено.</w:t>
      </w:r>
    </w:p>
    <w:p w14:paraId="24C9EF77" w14:textId="77777777" w:rsidR="00000000" w:rsidRDefault="00000000">
      <w:pPr>
        <w:ind w:firstLine="709"/>
        <w:jc w:val="both"/>
        <w:rPr>
          <w:rFonts w:ascii="Arial" w:hAnsi="Arial"/>
        </w:rPr>
      </w:pPr>
      <w:r>
        <w:rPr>
          <w:rFonts w:ascii="Arial" w:hAnsi="Arial"/>
        </w:rPr>
        <w:t xml:space="preserve">Обратной версией заклинания лечения болезни является </w:t>
      </w:r>
      <w:r>
        <w:rPr>
          <w:rFonts w:ascii="Arial" w:hAnsi="Arial"/>
          <w:i/>
        </w:rPr>
        <w:t>вызов болезни</w:t>
      </w:r>
      <w:r>
        <w:rPr>
          <w:rFonts w:ascii="Arial" w:hAnsi="Arial"/>
        </w:rPr>
        <w:t>. Чтобы это з</w:t>
      </w:r>
      <w:r>
        <w:rPr>
          <w:rFonts w:ascii="Arial" w:hAnsi="Arial"/>
        </w:rPr>
        <w:t>а</w:t>
      </w:r>
      <w:r>
        <w:rPr>
          <w:rFonts w:ascii="Arial" w:hAnsi="Arial"/>
        </w:rPr>
        <w:t>клинание подействовало, жрец должен дотронуться до жертвы, а жертва должна провалить спас-бросок от заклинания. Степень болезни определяется жрецом (истощение или пораж</w:t>
      </w:r>
      <w:r>
        <w:rPr>
          <w:rFonts w:ascii="Arial" w:hAnsi="Arial"/>
        </w:rPr>
        <w:t>е</w:t>
      </w:r>
      <w:r>
        <w:rPr>
          <w:rFonts w:ascii="Arial" w:hAnsi="Arial"/>
        </w:rPr>
        <w:t>ние). Конкретные симптомы болезни остаются на усмотрение Мастера, но типичными являются следующие:</w:t>
      </w:r>
    </w:p>
    <w:p w14:paraId="71F47BD9" w14:textId="77777777" w:rsidR="00000000" w:rsidRDefault="00000000">
      <w:pPr>
        <w:ind w:firstLine="709"/>
        <w:jc w:val="both"/>
        <w:rPr>
          <w:rFonts w:ascii="Arial" w:hAnsi="Arial"/>
        </w:rPr>
      </w:pPr>
      <w:r>
        <w:rPr>
          <w:rFonts w:ascii="Arial" w:hAnsi="Arial"/>
          <w:i/>
        </w:rPr>
        <w:t>Истощение:</w:t>
      </w:r>
      <w:r>
        <w:rPr>
          <w:rFonts w:ascii="Arial" w:hAnsi="Arial"/>
        </w:rPr>
        <w:t xml:space="preserve"> Болезнь наступает через 1d6 оборотов, после чего жертва теряет по 1 пункту Силы в час до тех пор, пока его Сила не упадет до 2 или меньше, после чего жертва становится слабой и практически беспомощной. Если у жертвы нет показателя Силы, она т</w:t>
      </w:r>
      <w:r>
        <w:rPr>
          <w:rFonts w:ascii="Arial" w:hAnsi="Arial"/>
        </w:rPr>
        <w:t>е</w:t>
      </w:r>
      <w:r>
        <w:rPr>
          <w:rFonts w:ascii="Arial" w:hAnsi="Arial"/>
        </w:rPr>
        <w:t>ряет по 10% своих жизненных пунктов вместо 1 пункта Силы, до 10% своих исходных жизне</w:t>
      </w:r>
      <w:r>
        <w:rPr>
          <w:rFonts w:ascii="Arial" w:hAnsi="Arial"/>
        </w:rPr>
        <w:t>н</w:t>
      </w:r>
      <w:r>
        <w:rPr>
          <w:rFonts w:ascii="Arial" w:hAnsi="Arial"/>
        </w:rPr>
        <w:t>ных пунктов. Если болезнь также влияет на жизненные пункты, следует разработать более серьезные ухудшения. Для восстановления нужен период в 1d3 недель.</w:t>
      </w:r>
    </w:p>
    <w:p w14:paraId="4B403472" w14:textId="77777777" w:rsidR="00000000" w:rsidRDefault="00000000">
      <w:pPr>
        <w:ind w:firstLine="709"/>
        <w:jc w:val="both"/>
        <w:rPr>
          <w:rFonts w:ascii="Arial" w:hAnsi="Arial"/>
        </w:rPr>
      </w:pPr>
      <w:r>
        <w:rPr>
          <w:rFonts w:ascii="Arial" w:hAnsi="Arial"/>
          <w:i/>
        </w:rPr>
        <w:t>Поражение:</w:t>
      </w:r>
      <w:r>
        <w:rPr>
          <w:rFonts w:ascii="Arial" w:hAnsi="Arial"/>
        </w:rPr>
        <w:t xml:space="preserve"> Эта разрушительная болезнь наступает немедленно. Пока она держится, существо не получает никакого эффекта от заклинаний лечения ранений; раны заживают тол</w:t>
      </w:r>
      <w:r>
        <w:rPr>
          <w:rFonts w:ascii="Arial" w:hAnsi="Arial"/>
        </w:rPr>
        <w:t>ь</w:t>
      </w:r>
      <w:r>
        <w:rPr>
          <w:rFonts w:ascii="Arial" w:hAnsi="Arial"/>
        </w:rPr>
        <w:t>ко с 10% от обычной скорости. Эта болезнь держится в течение 1d6 месяцев, и ее можно выл</w:t>
      </w:r>
      <w:r>
        <w:rPr>
          <w:rFonts w:ascii="Arial" w:hAnsi="Arial"/>
        </w:rPr>
        <w:t>е</w:t>
      </w:r>
      <w:r>
        <w:rPr>
          <w:rFonts w:ascii="Arial" w:hAnsi="Arial"/>
        </w:rPr>
        <w:t>чить только магическими средствами. За каждый месяц заболевания жертва навсегда теряет по 2 пункта Оба</w:t>
      </w:r>
      <w:r>
        <w:rPr>
          <w:rFonts w:ascii="Arial" w:hAnsi="Arial"/>
        </w:rPr>
        <w:t>я</w:t>
      </w:r>
      <w:r>
        <w:rPr>
          <w:rFonts w:ascii="Arial" w:hAnsi="Arial"/>
        </w:rPr>
        <w:t>ния.</w:t>
      </w:r>
    </w:p>
    <w:p w14:paraId="7928DE57" w14:textId="77777777" w:rsidR="00000000" w:rsidRDefault="00000000">
      <w:pPr>
        <w:ind w:firstLine="709"/>
        <w:jc w:val="both"/>
        <w:rPr>
          <w:rFonts w:ascii="Arial" w:hAnsi="Arial"/>
        </w:rPr>
      </w:pPr>
      <w:r>
        <w:rPr>
          <w:rFonts w:ascii="Arial" w:hAnsi="Arial"/>
        </w:rPr>
        <w:t>Вызванную болезнь можно вылечить заклинанием лечения болезни. Ликантропию в</w:t>
      </w:r>
      <w:r>
        <w:rPr>
          <w:rFonts w:ascii="Arial" w:hAnsi="Arial"/>
        </w:rPr>
        <w:t>ы</w:t>
      </w:r>
      <w:r>
        <w:rPr>
          <w:rFonts w:ascii="Arial" w:hAnsi="Arial"/>
        </w:rPr>
        <w:t>звать нельзя.</w:t>
      </w:r>
    </w:p>
    <w:p w14:paraId="2FE6A325" w14:textId="77777777" w:rsidR="00000000" w:rsidRDefault="00000000">
      <w:pPr>
        <w:ind w:firstLine="709"/>
        <w:jc w:val="both"/>
        <w:rPr>
          <w:rFonts w:ascii="Arial" w:hAnsi="Arial"/>
        </w:rPr>
      </w:pPr>
    </w:p>
    <w:p w14:paraId="3E0D9FE1" w14:textId="77777777" w:rsidR="00000000" w:rsidRDefault="00000000">
      <w:pPr>
        <w:pStyle w:val="ab"/>
        <w:rPr>
          <w:i/>
        </w:rPr>
      </w:pPr>
      <w:r>
        <w:t xml:space="preserve">Лечение слепоты или глухоты </w:t>
      </w:r>
      <w:r>
        <w:rPr>
          <w:i/>
        </w:rPr>
        <w:t>(Cure Blindness or Deafness)</w:t>
      </w:r>
    </w:p>
    <w:p w14:paraId="2BBB419F" w14:textId="77777777" w:rsidR="00000000" w:rsidRDefault="00000000">
      <w:pPr>
        <w:pStyle w:val="ac"/>
      </w:pPr>
      <w:r>
        <w:t>(Отречения)</w:t>
      </w:r>
    </w:p>
    <w:p w14:paraId="49D14428" w14:textId="77777777" w:rsidR="00000000" w:rsidRDefault="00000000">
      <w:pPr>
        <w:pStyle w:val="ad"/>
        <w:rPr>
          <w:i/>
        </w:rPr>
      </w:pPr>
      <w:r>
        <w:rPr>
          <w:i/>
        </w:rPr>
        <w:t>Обратимое</w:t>
      </w:r>
    </w:p>
    <w:p w14:paraId="7C3092BC" w14:textId="77777777" w:rsidR="00000000" w:rsidRDefault="00000000">
      <w:pPr>
        <w:pStyle w:val="ad"/>
      </w:pPr>
    </w:p>
    <w:p w14:paraId="6E7A3F30" w14:textId="77777777" w:rsidR="00000000" w:rsidRDefault="00000000">
      <w:pPr>
        <w:pStyle w:val="ad"/>
      </w:pPr>
      <w:r>
        <w:rPr>
          <w:b/>
          <w:spacing w:val="20"/>
        </w:rPr>
        <w:t>Сфера:</w:t>
      </w:r>
      <w:r>
        <w:t xml:space="preserve"> Некромантия</w:t>
      </w:r>
    </w:p>
    <w:p w14:paraId="62D70F3E" w14:textId="77777777" w:rsidR="00000000" w:rsidRDefault="00000000">
      <w:pPr>
        <w:pStyle w:val="ad"/>
      </w:pPr>
      <w:r>
        <w:rPr>
          <w:spacing w:val="20"/>
        </w:rPr>
        <w:t>Дальность воздействия:</w:t>
      </w:r>
      <w:r>
        <w:t xml:space="preserve"> Прикосновение</w:t>
      </w:r>
    </w:p>
    <w:p w14:paraId="6F70B2A2" w14:textId="77777777" w:rsidR="00000000" w:rsidRDefault="00000000">
      <w:pPr>
        <w:pStyle w:val="ad"/>
      </w:pPr>
      <w:r>
        <w:rPr>
          <w:spacing w:val="20"/>
        </w:rPr>
        <w:t>Продолжительность:</w:t>
      </w:r>
      <w:r>
        <w:t xml:space="preserve"> Долговременная</w:t>
      </w:r>
    </w:p>
    <w:p w14:paraId="5181ED62" w14:textId="77777777" w:rsidR="00000000" w:rsidRDefault="00000000">
      <w:pPr>
        <w:pStyle w:val="ad"/>
      </w:pPr>
      <w:r>
        <w:rPr>
          <w:spacing w:val="20"/>
        </w:rPr>
        <w:t>Область воздействия:</w:t>
      </w:r>
      <w:r>
        <w:t xml:space="preserve"> 1 существо</w:t>
      </w:r>
    </w:p>
    <w:p w14:paraId="007C9E40" w14:textId="77777777" w:rsidR="00000000" w:rsidRDefault="00000000">
      <w:pPr>
        <w:pStyle w:val="ad"/>
      </w:pPr>
      <w:r>
        <w:rPr>
          <w:spacing w:val="20"/>
        </w:rPr>
        <w:t>Компоненты:</w:t>
      </w:r>
      <w:r>
        <w:t xml:space="preserve"> В, С</w:t>
      </w:r>
    </w:p>
    <w:p w14:paraId="47CFA1F7" w14:textId="77777777" w:rsidR="00000000" w:rsidRDefault="00000000">
      <w:pPr>
        <w:pStyle w:val="ad"/>
      </w:pPr>
      <w:r>
        <w:rPr>
          <w:spacing w:val="20"/>
        </w:rPr>
        <w:t>Время сотворения:</w:t>
      </w:r>
      <w:r>
        <w:t xml:space="preserve"> 1 раунд</w:t>
      </w:r>
    </w:p>
    <w:p w14:paraId="03855AB9" w14:textId="77777777" w:rsidR="00000000" w:rsidRDefault="00000000">
      <w:pPr>
        <w:pStyle w:val="ad"/>
        <w:rPr>
          <w:spacing w:val="20"/>
        </w:rPr>
      </w:pPr>
      <w:r>
        <w:rPr>
          <w:spacing w:val="20"/>
        </w:rPr>
        <w:t>Спас-бросок: Особый</w:t>
      </w:r>
    </w:p>
    <w:p w14:paraId="2DF62FEB" w14:textId="77777777" w:rsidR="00000000" w:rsidRDefault="00000000">
      <w:pPr>
        <w:pStyle w:val="ad"/>
      </w:pPr>
    </w:p>
    <w:p w14:paraId="58991380" w14:textId="77777777" w:rsidR="00000000" w:rsidRDefault="00000000">
      <w:pPr>
        <w:ind w:firstLine="709"/>
        <w:jc w:val="both"/>
        <w:rPr>
          <w:rFonts w:ascii="Arial" w:hAnsi="Arial"/>
        </w:rPr>
      </w:pPr>
      <w:r>
        <w:rPr>
          <w:rFonts w:ascii="Arial" w:hAnsi="Arial"/>
        </w:rPr>
        <w:t>С помощью этого заклинания жрец может, дотронувшись до больного существа, по</w:t>
      </w:r>
      <w:r>
        <w:rPr>
          <w:rFonts w:ascii="Arial" w:hAnsi="Arial"/>
        </w:rPr>
        <w:t>л</w:t>
      </w:r>
      <w:r>
        <w:rPr>
          <w:rFonts w:ascii="Arial" w:hAnsi="Arial"/>
        </w:rPr>
        <w:t>ностью излечить некоторые формы слепоты или глухоты. Это заклинание не восстанавливает и не испра</w:t>
      </w:r>
      <w:r>
        <w:rPr>
          <w:rFonts w:ascii="Arial" w:hAnsi="Arial"/>
        </w:rPr>
        <w:t>в</w:t>
      </w:r>
      <w:r>
        <w:rPr>
          <w:rFonts w:ascii="Arial" w:hAnsi="Arial"/>
        </w:rPr>
        <w:t>ляет органы зрения или слуха, поврежденные в результате травмы или болезни.</w:t>
      </w:r>
    </w:p>
    <w:p w14:paraId="038DFA22"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вызов слепоты или глухоты</w:t>
      </w:r>
      <w:r>
        <w:rPr>
          <w:rFonts w:ascii="Arial" w:hAnsi="Arial"/>
        </w:rPr>
        <w:t>, требует успешного прико</w:t>
      </w:r>
      <w:r>
        <w:rPr>
          <w:rFonts w:ascii="Arial" w:hAnsi="Arial"/>
        </w:rPr>
        <w:t>с</w:t>
      </w:r>
      <w:r>
        <w:rPr>
          <w:rFonts w:ascii="Arial" w:hAnsi="Arial"/>
        </w:rPr>
        <w:t>новения к жертве (успешного броска атаки). Если жертва успешно выкидывает спас-бросок, заклинание не действует. Если спас-бросок провален, возникает магическая слепота или гл</w:t>
      </w:r>
      <w:r>
        <w:rPr>
          <w:rFonts w:ascii="Arial" w:hAnsi="Arial"/>
        </w:rPr>
        <w:t>у</w:t>
      </w:r>
      <w:r>
        <w:rPr>
          <w:rFonts w:ascii="Arial" w:hAnsi="Arial"/>
        </w:rPr>
        <w:t>хота, не прич</w:t>
      </w:r>
      <w:r>
        <w:rPr>
          <w:rFonts w:ascii="Arial" w:hAnsi="Arial"/>
        </w:rPr>
        <w:t>и</w:t>
      </w:r>
      <w:r>
        <w:rPr>
          <w:rFonts w:ascii="Arial" w:hAnsi="Arial"/>
        </w:rPr>
        <w:t>няющая вреда.</w:t>
      </w:r>
    </w:p>
    <w:p w14:paraId="78C19BA7" w14:textId="77777777" w:rsidR="00000000" w:rsidRDefault="00000000">
      <w:pPr>
        <w:ind w:firstLine="709"/>
        <w:jc w:val="both"/>
        <w:rPr>
          <w:rFonts w:ascii="Arial" w:hAnsi="Arial"/>
        </w:rPr>
      </w:pPr>
      <w:r>
        <w:rPr>
          <w:rFonts w:ascii="Arial" w:hAnsi="Arial"/>
        </w:rPr>
        <w:t>Оглушенное существо может реагировать только на то, что оно видит или чувствует. Оно также получает отрицательные модификаторы -1 к броскам ошарашивания и +1 к броскам инициативы и может с вероятностью 20% неудачно сотворить заклинание с вербальными ко</w:t>
      </w:r>
      <w:r>
        <w:rPr>
          <w:rFonts w:ascii="Arial" w:hAnsi="Arial"/>
        </w:rPr>
        <w:t>м</w:t>
      </w:r>
      <w:r>
        <w:rPr>
          <w:rFonts w:ascii="Arial" w:hAnsi="Arial"/>
        </w:rPr>
        <w:t>понентами. Ослепленное существо получает отрицательные модификаторы -4 к броскам атаки, +4 к Классу защиты и +2 к броскам инициативы.</w:t>
      </w:r>
    </w:p>
    <w:p w14:paraId="367D4370" w14:textId="77777777" w:rsidR="00000000" w:rsidRDefault="00000000">
      <w:pPr>
        <w:ind w:firstLine="709"/>
        <w:jc w:val="both"/>
        <w:rPr>
          <w:rFonts w:ascii="Arial" w:hAnsi="Arial"/>
        </w:rPr>
      </w:pPr>
    </w:p>
    <w:p w14:paraId="7E90FD92" w14:textId="77777777" w:rsidR="00000000" w:rsidRDefault="00000000">
      <w:pPr>
        <w:pStyle w:val="ab"/>
        <w:rPr>
          <w:i/>
        </w:rPr>
      </w:pPr>
      <w:r>
        <w:t xml:space="preserve">Молитва </w:t>
      </w:r>
      <w:r>
        <w:rPr>
          <w:i/>
        </w:rPr>
        <w:t>(Prayer)</w:t>
      </w:r>
    </w:p>
    <w:p w14:paraId="1B5CBABC" w14:textId="77777777" w:rsidR="00000000" w:rsidRDefault="00000000">
      <w:pPr>
        <w:pStyle w:val="ac"/>
      </w:pPr>
      <w:r>
        <w:t>(Колдовство / Заклятия)</w:t>
      </w:r>
    </w:p>
    <w:p w14:paraId="4F7478F7" w14:textId="77777777" w:rsidR="00000000" w:rsidRDefault="00000000">
      <w:pPr>
        <w:pStyle w:val="ad"/>
      </w:pPr>
    </w:p>
    <w:p w14:paraId="42517E30" w14:textId="77777777" w:rsidR="00000000" w:rsidRDefault="00000000">
      <w:pPr>
        <w:pStyle w:val="ad"/>
      </w:pPr>
      <w:r>
        <w:rPr>
          <w:b/>
          <w:spacing w:val="20"/>
        </w:rPr>
        <w:t>Сфера:</w:t>
      </w:r>
      <w:r>
        <w:t xml:space="preserve"> Битва</w:t>
      </w:r>
    </w:p>
    <w:p w14:paraId="4B62C4D7" w14:textId="77777777" w:rsidR="00000000" w:rsidRDefault="00000000">
      <w:pPr>
        <w:pStyle w:val="ad"/>
      </w:pPr>
      <w:r>
        <w:rPr>
          <w:spacing w:val="20"/>
        </w:rPr>
        <w:t>Дальность воздействия:</w:t>
      </w:r>
      <w:r>
        <w:t xml:space="preserve"> 0</w:t>
      </w:r>
    </w:p>
    <w:p w14:paraId="272637EF" w14:textId="77777777" w:rsidR="00000000" w:rsidRDefault="00000000">
      <w:pPr>
        <w:pStyle w:val="ad"/>
      </w:pPr>
      <w:r>
        <w:rPr>
          <w:spacing w:val="20"/>
        </w:rPr>
        <w:t>Продолжительность:</w:t>
      </w:r>
      <w:r>
        <w:t xml:space="preserve"> 1 раунд / уровень</w:t>
      </w:r>
    </w:p>
    <w:p w14:paraId="003C9EC6" w14:textId="77777777" w:rsidR="00000000" w:rsidRDefault="00000000">
      <w:pPr>
        <w:pStyle w:val="ad"/>
      </w:pPr>
      <w:r>
        <w:rPr>
          <w:spacing w:val="20"/>
        </w:rPr>
        <w:t>Область воздействия:</w:t>
      </w:r>
      <w:r>
        <w:t xml:space="preserve"> Радиус 60 футов </w:t>
      </w:r>
      <w:r>
        <w:rPr>
          <w:i/>
        </w:rPr>
        <w:t>(18 м)</w:t>
      </w:r>
    </w:p>
    <w:p w14:paraId="30A3C854" w14:textId="77777777" w:rsidR="00000000" w:rsidRDefault="00000000">
      <w:pPr>
        <w:pStyle w:val="ad"/>
      </w:pPr>
      <w:r>
        <w:rPr>
          <w:spacing w:val="20"/>
        </w:rPr>
        <w:t>Компоненты:</w:t>
      </w:r>
      <w:r>
        <w:t xml:space="preserve"> В, С, М</w:t>
      </w:r>
    </w:p>
    <w:p w14:paraId="1649136A" w14:textId="77777777" w:rsidR="00000000" w:rsidRDefault="00000000">
      <w:pPr>
        <w:pStyle w:val="ad"/>
      </w:pPr>
      <w:r>
        <w:rPr>
          <w:spacing w:val="20"/>
        </w:rPr>
        <w:t>Время сотворения:</w:t>
      </w:r>
      <w:r>
        <w:t xml:space="preserve"> 6</w:t>
      </w:r>
    </w:p>
    <w:p w14:paraId="0C7A83A8" w14:textId="77777777" w:rsidR="00000000" w:rsidRDefault="00000000">
      <w:pPr>
        <w:pStyle w:val="ad"/>
        <w:rPr>
          <w:spacing w:val="20"/>
        </w:rPr>
      </w:pPr>
      <w:r>
        <w:rPr>
          <w:spacing w:val="20"/>
        </w:rPr>
        <w:t>Спас-бросок: Нет</w:t>
      </w:r>
    </w:p>
    <w:p w14:paraId="531975B5" w14:textId="77777777" w:rsidR="00000000" w:rsidRDefault="00000000">
      <w:pPr>
        <w:pStyle w:val="ad"/>
      </w:pPr>
    </w:p>
    <w:p w14:paraId="12C58B01" w14:textId="77777777" w:rsidR="00000000" w:rsidRDefault="00000000">
      <w:pPr>
        <w:ind w:firstLine="709"/>
        <w:jc w:val="both"/>
        <w:rPr>
          <w:rFonts w:ascii="Arial" w:hAnsi="Arial"/>
        </w:rPr>
      </w:pPr>
      <w:r>
        <w:rPr>
          <w:rFonts w:ascii="Arial" w:hAnsi="Arial"/>
        </w:rPr>
        <w:t xml:space="preserve">С помощью заклинания </w:t>
      </w:r>
      <w:r>
        <w:rPr>
          <w:rFonts w:ascii="Arial" w:hAnsi="Arial"/>
          <w:i/>
        </w:rPr>
        <w:t>молитвы</w:t>
      </w:r>
      <w:r>
        <w:rPr>
          <w:rFonts w:ascii="Arial" w:hAnsi="Arial"/>
        </w:rPr>
        <w:t xml:space="preserve"> жрец приносит особую пользу себе и своей компании и причиняет неудобства врагам. На тех, кто находился в области воздействия заклинания на момент его сотворения, заклинание продолжает действовать в течение всей продолжител</w:t>
      </w:r>
      <w:r>
        <w:rPr>
          <w:rFonts w:ascii="Arial" w:hAnsi="Arial"/>
        </w:rPr>
        <w:t>ь</w:t>
      </w:r>
      <w:r>
        <w:rPr>
          <w:rFonts w:ascii="Arial" w:hAnsi="Arial"/>
        </w:rPr>
        <w:t>ности. Когда заклинание завершено, все броски атаки, вреда и спас-броски тех, кто находился в области воздействия и был дружественен по отношению к жрецу, кидаются с положительным модификатором +1, а все такие броски противников жреца кидаются с отрицательным модиф</w:t>
      </w:r>
      <w:r>
        <w:rPr>
          <w:rFonts w:ascii="Arial" w:hAnsi="Arial"/>
        </w:rPr>
        <w:t>и</w:t>
      </w:r>
      <w:r>
        <w:rPr>
          <w:rFonts w:ascii="Arial" w:hAnsi="Arial"/>
        </w:rPr>
        <w:t xml:space="preserve">катором -1. Когда молитва произнесена, жрец может совершать другие действия, в отличие от </w:t>
      </w:r>
      <w:r>
        <w:rPr>
          <w:rFonts w:ascii="Arial" w:hAnsi="Arial"/>
          <w:i/>
        </w:rPr>
        <w:t>песнопения</w:t>
      </w:r>
      <w:r>
        <w:rPr>
          <w:rFonts w:ascii="Arial" w:hAnsi="Arial"/>
        </w:rPr>
        <w:t xml:space="preserve">, при котором нужно продолжать петь, чтобы поддерживать эффект. Если другой жрец таких же религиозных убеждений (а не просто такой же ориентации) занимается </w:t>
      </w:r>
      <w:r>
        <w:rPr>
          <w:rFonts w:ascii="Arial" w:hAnsi="Arial"/>
          <w:i/>
        </w:rPr>
        <w:t>песноп</w:t>
      </w:r>
      <w:r>
        <w:rPr>
          <w:rFonts w:ascii="Arial" w:hAnsi="Arial"/>
          <w:i/>
        </w:rPr>
        <w:t>е</w:t>
      </w:r>
      <w:r>
        <w:rPr>
          <w:rFonts w:ascii="Arial" w:hAnsi="Arial"/>
          <w:i/>
        </w:rPr>
        <w:t>нием</w:t>
      </w:r>
      <w:r>
        <w:rPr>
          <w:rFonts w:ascii="Arial" w:hAnsi="Arial"/>
        </w:rPr>
        <w:t xml:space="preserve">, когда совершена </w:t>
      </w:r>
      <w:r>
        <w:rPr>
          <w:rFonts w:ascii="Arial" w:hAnsi="Arial"/>
          <w:i/>
        </w:rPr>
        <w:t>молитва</w:t>
      </w:r>
      <w:r>
        <w:rPr>
          <w:rFonts w:ascii="Arial" w:hAnsi="Arial"/>
        </w:rPr>
        <w:t>, эффекты от двух заклинаний объединяются, придавая м</w:t>
      </w:r>
      <w:r>
        <w:rPr>
          <w:rFonts w:ascii="Arial" w:hAnsi="Arial"/>
        </w:rPr>
        <w:t>о</w:t>
      </w:r>
      <w:r>
        <w:rPr>
          <w:rFonts w:ascii="Arial" w:hAnsi="Arial"/>
        </w:rPr>
        <w:t>дификаторы +2 и -2 на то время, пока действуют оба заклинания.</w:t>
      </w:r>
    </w:p>
    <w:p w14:paraId="3F726E92" w14:textId="77777777" w:rsidR="00000000" w:rsidRDefault="00000000">
      <w:pPr>
        <w:ind w:firstLine="709"/>
        <w:jc w:val="both"/>
        <w:rPr>
          <w:rFonts w:ascii="Arial" w:hAnsi="Arial"/>
        </w:rPr>
      </w:pPr>
      <w:r>
        <w:rPr>
          <w:rFonts w:ascii="Arial" w:hAnsi="Arial"/>
        </w:rPr>
        <w:t>В качестве материального компонента жрецу нужен серебряный священный символ, моли</w:t>
      </w:r>
      <w:r>
        <w:rPr>
          <w:rFonts w:ascii="Arial" w:hAnsi="Arial"/>
        </w:rPr>
        <w:t>т</w:t>
      </w:r>
      <w:r>
        <w:rPr>
          <w:rFonts w:ascii="Arial" w:hAnsi="Arial"/>
        </w:rPr>
        <w:t>венные четки или другие подобные предметы.</w:t>
      </w:r>
    </w:p>
    <w:p w14:paraId="24089C46" w14:textId="77777777" w:rsidR="00000000" w:rsidRDefault="00000000">
      <w:pPr>
        <w:ind w:firstLine="709"/>
        <w:jc w:val="both"/>
        <w:rPr>
          <w:rFonts w:ascii="Arial" w:hAnsi="Arial"/>
        </w:rPr>
      </w:pPr>
    </w:p>
    <w:p w14:paraId="795FFCF9" w14:textId="77777777" w:rsidR="00000000" w:rsidRDefault="00000000">
      <w:pPr>
        <w:pStyle w:val="ab"/>
        <w:rPr>
          <w:i/>
        </w:rPr>
      </w:pPr>
      <w:r>
        <w:t xml:space="preserve">Оживление мертвецов </w:t>
      </w:r>
      <w:r>
        <w:rPr>
          <w:i/>
        </w:rPr>
        <w:t>(Animate Dead)</w:t>
      </w:r>
    </w:p>
    <w:p w14:paraId="7278CA99" w14:textId="77777777" w:rsidR="00000000" w:rsidRDefault="00000000">
      <w:pPr>
        <w:pStyle w:val="ac"/>
      </w:pPr>
      <w:r>
        <w:t>(Некромантия)</w:t>
      </w:r>
    </w:p>
    <w:p w14:paraId="1F015063" w14:textId="77777777" w:rsidR="00000000" w:rsidRDefault="00000000">
      <w:pPr>
        <w:pStyle w:val="ad"/>
      </w:pPr>
    </w:p>
    <w:p w14:paraId="1075A2BC" w14:textId="77777777" w:rsidR="00000000" w:rsidRDefault="00000000">
      <w:pPr>
        <w:pStyle w:val="ad"/>
      </w:pPr>
      <w:r>
        <w:rPr>
          <w:b/>
          <w:spacing w:val="20"/>
        </w:rPr>
        <w:t>Сфера:</w:t>
      </w:r>
      <w:r>
        <w:t xml:space="preserve"> Некромантия</w:t>
      </w:r>
    </w:p>
    <w:p w14:paraId="0BF0C5B1" w14:textId="77777777" w:rsidR="00000000" w:rsidRDefault="00000000">
      <w:pPr>
        <w:pStyle w:val="ad"/>
      </w:pPr>
      <w:r>
        <w:rPr>
          <w:spacing w:val="20"/>
        </w:rPr>
        <w:t>Дальность воздействия:</w:t>
      </w:r>
      <w:r>
        <w:t xml:space="preserve"> 10 ярдов </w:t>
      </w:r>
      <w:r>
        <w:rPr>
          <w:i/>
        </w:rPr>
        <w:t>(9 м)</w:t>
      </w:r>
    </w:p>
    <w:p w14:paraId="2EDCBE0A" w14:textId="77777777" w:rsidR="00000000" w:rsidRDefault="00000000">
      <w:pPr>
        <w:pStyle w:val="ad"/>
      </w:pPr>
      <w:r>
        <w:rPr>
          <w:spacing w:val="20"/>
        </w:rPr>
        <w:t>Продолжительность:</w:t>
      </w:r>
      <w:r>
        <w:t xml:space="preserve"> Долговременная</w:t>
      </w:r>
    </w:p>
    <w:p w14:paraId="65735BF3" w14:textId="77777777" w:rsidR="00000000" w:rsidRDefault="00000000">
      <w:pPr>
        <w:pStyle w:val="ad"/>
      </w:pPr>
      <w:r>
        <w:rPr>
          <w:spacing w:val="20"/>
        </w:rPr>
        <w:t>Область воздействия:</w:t>
      </w:r>
      <w:r>
        <w:t xml:space="preserve"> Особая</w:t>
      </w:r>
    </w:p>
    <w:p w14:paraId="159B5CB6" w14:textId="77777777" w:rsidR="00000000" w:rsidRDefault="00000000">
      <w:pPr>
        <w:pStyle w:val="ad"/>
      </w:pPr>
      <w:r>
        <w:rPr>
          <w:spacing w:val="20"/>
        </w:rPr>
        <w:t>Компоненты:</w:t>
      </w:r>
      <w:r>
        <w:t xml:space="preserve"> В, С, М</w:t>
      </w:r>
    </w:p>
    <w:p w14:paraId="04406705" w14:textId="77777777" w:rsidR="00000000" w:rsidRDefault="00000000">
      <w:pPr>
        <w:pStyle w:val="ad"/>
      </w:pPr>
      <w:r>
        <w:rPr>
          <w:spacing w:val="20"/>
        </w:rPr>
        <w:t>Время сотворения:</w:t>
      </w:r>
      <w:r>
        <w:t xml:space="preserve"> 1 раунд</w:t>
      </w:r>
    </w:p>
    <w:p w14:paraId="35BCE76F" w14:textId="77777777" w:rsidR="00000000" w:rsidRDefault="00000000">
      <w:pPr>
        <w:pStyle w:val="ad"/>
        <w:rPr>
          <w:spacing w:val="20"/>
        </w:rPr>
      </w:pPr>
      <w:r>
        <w:rPr>
          <w:spacing w:val="20"/>
        </w:rPr>
        <w:t>Спас-бросок: Нет</w:t>
      </w:r>
    </w:p>
    <w:p w14:paraId="2B076524" w14:textId="77777777" w:rsidR="00000000" w:rsidRDefault="00000000">
      <w:pPr>
        <w:pStyle w:val="ad"/>
      </w:pPr>
    </w:p>
    <w:p w14:paraId="55BFEB6C" w14:textId="77777777" w:rsidR="00000000" w:rsidRDefault="00000000">
      <w:pPr>
        <w:ind w:firstLine="709"/>
        <w:jc w:val="both"/>
        <w:rPr>
          <w:rFonts w:ascii="Arial" w:hAnsi="Arial"/>
        </w:rPr>
      </w:pPr>
      <w:r>
        <w:rPr>
          <w:rFonts w:ascii="Arial" w:hAnsi="Arial"/>
        </w:rPr>
        <w:t>Это заклинание создает низшую нежить - скелетов или зомби - обычно из костей или трупов умерших людей, полулюдей или гуманоидов. Заклинание заставляет эти останки дв</w:t>
      </w:r>
      <w:r>
        <w:rPr>
          <w:rFonts w:ascii="Arial" w:hAnsi="Arial"/>
        </w:rPr>
        <w:t>и</w:t>
      </w:r>
      <w:r>
        <w:rPr>
          <w:rFonts w:ascii="Arial" w:hAnsi="Arial"/>
        </w:rPr>
        <w:t>гаться и подчиняться простым словесным командам заклинателя, независимо от того, на каком языке они разговаривали при жизни. Скелеты или зомби могут следовать за заклинателем, или оставаться на месте и атаковать любых существ (или существ какого-либо конкретного типа), приближающихся к этому месту, или делать еще что-либо. Нежить остается оживленной, пока ее не уничтожат в битве или не изгонят; эту магию нельзя рассеять.</w:t>
      </w:r>
    </w:p>
    <w:p w14:paraId="3EB763CE" w14:textId="77777777" w:rsidR="00000000" w:rsidRDefault="00000000">
      <w:pPr>
        <w:ind w:firstLine="709"/>
        <w:jc w:val="both"/>
        <w:rPr>
          <w:rFonts w:ascii="Arial" w:hAnsi="Arial"/>
        </w:rPr>
      </w:pPr>
      <w:r>
        <w:rPr>
          <w:rFonts w:ascii="Arial" w:hAnsi="Arial"/>
        </w:rPr>
        <w:t>Жрец может оживлять один Кубик пунктов скелетов или зомби на каждый уровень жи</w:t>
      </w:r>
      <w:r>
        <w:rPr>
          <w:rFonts w:ascii="Arial" w:hAnsi="Arial"/>
        </w:rPr>
        <w:t>з</w:t>
      </w:r>
      <w:r>
        <w:rPr>
          <w:rFonts w:ascii="Arial" w:hAnsi="Arial"/>
        </w:rPr>
        <w:t>ненного опыта. Если оживляются существа более чем с 1 Кубиком пунктов, их Кубики пунктов считаются, как у стандартных монстров. У скелетов столько же Кубиков пунктов, как у бывшего живого существа, а у зомби - на 1 Кубик пунктов больше. Так, жрец 12-го уровня может оживить 12 скел</w:t>
      </w:r>
      <w:r>
        <w:rPr>
          <w:rFonts w:ascii="Arial" w:hAnsi="Arial"/>
        </w:rPr>
        <w:t>е</w:t>
      </w:r>
      <w:r>
        <w:rPr>
          <w:rFonts w:ascii="Arial" w:hAnsi="Arial"/>
        </w:rPr>
        <w:t>тов-карликов (или шесть зомби-карликов), четырех зомби-гноллей или одного зомби-огненного великана. Учтите, что это определяется из стандартных расовых параметров, так что приключенца высокого уровня можно оживить как скелет или зомби с 1 или 2 Кубиками пунктов, и он не будет обладать особыми классовыми или расовыми способностями. Заклинатель м</w:t>
      </w:r>
      <w:r>
        <w:rPr>
          <w:rFonts w:ascii="Arial" w:hAnsi="Arial"/>
        </w:rPr>
        <w:t>о</w:t>
      </w:r>
      <w:r>
        <w:rPr>
          <w:rFonts w:ascii="Arial" w:hAnsi="Arial"/>
        </w:rPr>
        <w:t>жет также оживить два скелета мелких животных (1-1 или меньше Кубиков пунктов) на каждый уровень жизненного опыта, которого он достиг.</w:t>
      </w:r>
    </w:p>
    <w:p w14:paraId="1C7C99F3" w14:textId="77777777" w:rsidR="00000000" w:rsidRDefault="00000000">
      <w:pPr>
        <w:ind w:firstLine="709"/>
        <w:jc w:val="both"/>
        <w:rPr>
          <w:rFonts w:ascii="Arial" w:hAnsi="Arial"/>
        </w:rPr>
      </w:pPr>
      <w:r>
        <w:rPr>
          <w:rFonts w:ascii="Arial" w:hAnsi="Arial"/>
        </w:rPr>
        <w:t>Для заклинания требуется капля крови, кусочек плоти от вида оживляемого существа и щепотка костного порошка или кусочек кости. Сотворение этого заклинания не является добрым д</w:t>
      </w:r>
      <w:r>
        <w:rPr>
          <w:rFonts w:ascii="Arial" w:hAnsi="Arial"/>
        </w:rPr>
        <w:t>е</w:t>
      </w:r>
      <w:r>
        <w:rPr>
          <w:rFonts w:ascii="Arial" w:hAnsi="Arial"/>
        </w:rPr>
        <w:t>лом, и только злые жрецы применяют его часто.</w:t>
      </w:r>
    </w:p>
    <w:p w14:paraId="732AB705" w14:textId="77777777" w:rsidR="00000000" w:rsidRDefault="00000000">
      <w:pPr>
        <w:ind w:firstLine="709"/>
        <w:jc w:val="both"/>
        <w:rPr>
          <w:rFonts w:ascii="Arial" w:hAnsi="Arial"/>
        </w:rPr>
      </w:pPr>
    </w:p>
    <w:p w14:paraId="48BC406A" w14:textId="77777777" w:rsidR="00000000" w:rsidRDefault="00000000">
      <w:pPr>
        <w:pStyle w:val="ab"/>
        <w:rPr>
          <w:i/>
        </w:rPr>
      </w:pPr>
      <w:r>
        <w:t xml:space="preserve">Отыскание предмета </w:t>
      </w:r>
      <w:r>
        <w:rPr>
          <w:i/>
        </w:rPr>
        <w:t>(Locate Object)</w:t>
      </w:r>
    </w:p>
    <w:p w14:paraId="78FFF740" w14:textId="77777777" w:rsidR="00000000" w:rsidRDefault="00000000">
      <w:pPr>
        <w:pStyle w:val="ac"/>
      </w:pPr>
      <w:r>
        <w:t>(Гадания)</w:t>
      </w:r>
    </w:p>
    <w:p w14:paraId="0EBD3CCD" w14:textId="77777777" w:rsidR="00000000" w:rsidRDefault="00000000">
      <w:pPr>
        <w:pStyle w:val="ad"/>
        <w:rPr>
          <w:i/>
        </w:rPr>
      </w:pPr>
      <w:r>
        <w:rPr>
          <w:i/>
        </w:rPr>
        <w:t>Обратимое</w:t>
      </w:r>
    </w:p>
    <w:p w14:paraId="0CD24357" w14:textId="77777777" w:rsidR="00000000" w:rsidRDefault="00000000">
      <w:pPr>
        <w:pStyle w:val="ad"/>
      </w:pPr>
    </w:p>
    <w:p w14:paraId="796E234A" w14:textId="77777777" w:rsidR="00000000" w:rsidRDefault="00000000">
      <w:pPr>
        <w:pStyle w:val="ad"/>
      </w:pPr>
      <w:r>
        <w:rPr>
          <w:b/>
          <w:spacing w:val="20"/>
        </w:rPr>
        <w:t>Сфера:</w:t>
      </w:r>
      <w:r>
        <w:t xml:space="preserve"> Гадания</w:t>
      </w:r>
    </w:p>
    <w:p w14:paraId="114CC10D" w14:textId="77777777" w:rsidR="00000000" w:rsidRDefault="00000000">
      <w:pPr>
        <w:pStyle w:val="ad"/>
      </w:pPr>
      <w:r>
        <w:rPr>
          <w:spacing w:val="20"/>
        </w:rPr>
        <w:t>Дальность воздействия:</w:t>
      </w:r>
      <w:r>
        <w:t xml:space="preserve"> 60 ярдов + 10 ярдов / уровень </w:t>
      </w:r>
      <w:r>
        <w:rPr>
          <w:i/>
        </w:rPr>
        <w:t>(54 м + 9 м / уровень)</w:t>
      </w:r>
    </w:p>
    <w:p w14:paraId="4896CA3E" w14:textId="77777777" w:rsidR="00000000" w:rsidRDefault="00000000">
      <w:pPr>
        <w:pStyle w:val="ad"/>
      </w:pPr>
      <w:r>
        <w:rPr>
          <w:spacing w:val="20"/>
        </w:rPr>
        <w:t>Продолжительность:</w:t>
      </w:r>
      <w:r>
        <w:t xml:space="preserve"> 8 часов</w:t>
      </w:r>
    </w:p>
    <w:p w14:paraId="5BD9810B" w14:textId="77777777" w:rsidR="00000000" w:rsidRDefault="00000000">
      <w:pPr>
        <w:pStyle w:val="ad"/>
      </w:pPr>
      <w:r>
        <w:rPr>
          <w:spacing w:val="20"/>
        </w:rPr>
        <w:t>Область воздействия:</w:t>
      </w:r>
      <w:r>
        <w:t xml:space="preserve"> 1 предмет</w:t>
      </w:r>
    </w:p>
    <w:p w14:paraId="423858A4" w14:textId="77777777" w:rsidR="00000000" w:rsidRDefault="00000000">
      <w:pPr>
        <w:pStyle w:val="ad"/>
      </w:pPr>
      <w:r>
        <w:rPr>
          <w:spacing w:val="20"/>
        </w:rPr>
        <w:t>Компоненты:</w:t>
      </w:r>
      <w:r>
        <w:t xml:space="preserve"> В, С, М</w:t>
      </w:r>
    </w:p>
    <w:p w14:paraId="06AD56A9" w14:textId="77777777" w:rsidR="00000000" w:rsidRDefault="00000000">
      <w:pPr>
        <w:pStyle w:val="ad"/>
      </w:pPr>
      <w:r>
        <w:rPr>
          <w:spacing w:val="20"/>
        </w:rPr>
        <w:t>Время сотворения:</w:t>
      </w:r>
      <w:r>
        <w:t xml:space="preserve"> 1 оборот</w:t>
      </w:r>
    </w:p>
    <w:p w14:paraId="42E24505" w14:textId="77777777" w:rsidR="00000000" w:rsidRDefault="00000000">
      <w:pPr>
        <w:pStyle w:val="ad"/>
        <w:rPr>
          <w:spacing w:val="20"/>
        </w:rPr>
      </w:pPr>
      <w:r>
        <w:rPr>
          <w:spacing w:val="20"/>
        </w:rPr>
        <w:t>Спас-бросок: Нет</w:t>
      </w:r>
    </w:p>
    <w:p w14:paraId="7D7EB06C" w14:textId="77777777" w:rsidR="00000000" w:rsidRDefault="00000000">
      <w:pPr>
        <w:pStyle w:val="ad"/>
      </w:pPr>
    </w:p>
    <w:p w14:paraId="004316C0" w14:textId="77777777" w:rsidR="00000000" w:rsidRDefault="00000000">
      <w:pPr>
        <w:ind w:firstLine="709"/>
        <w:jc w:val="both"/>
        <w:rPr>
          <w:rFonts w:ascii="Arial" w:hAnsi="Arial"/>
        </w:rPr>
      </w:pPr>
      <w:r>
        <w:rPr>
          <w:rFonts w:ascii="Arial" w:hAnsi="Arial"/>
        </w:rPr>
        <w:t xml:space="preserve">Это заклинание позволяет определить местонахождение известного или знакомого предмета. Жрец творит заклинание, медленно поворачивается вокруг своей оси и чувствует, когда он обращен в направлении искомого предмета, при условии, что предмет находится в пределах области воздействия (то есть в пределах 110 ярдов </w:t>
      </w:r>
      <w:r>
        <w:rPr>
          <w:rFonts w:ascii="Arial" w:hAnsi="Arial"/>
          <w:i/>
        </w:rPr>
        <w:t>(99 м)</w:t>
      </w:r>
      <w:r>
        <w:rPr>
          <w:rFonts w:ascii="Arial" w:hAnsi="Arial"/>
        </w:rPr>
        <w:t xml:space="preserve"> для жреца 5-го уровня, 120 ярдов </w:t>
      </w:r>
      <w:r>
        <w:rPr>
          <w:rFonts w:ascii="Arial" w:hAnsi="Arial"/>
          <w:i/>
        </w:rPr>
        <w:t>(108 м)</w:t>
      </w:r>
      <w:r>
        <w:rPr>
          <w:rFonts w:ascii="Arial" w:hAnsi="Arial"/>
        </w:rPr>
        <w:t xml:space="preserve"> для жреца 6-го уровня, 130 ярдов </w:t>
      </w:r>
      <w:r>
        <w:rPr>
          <w:rFonts w:ascii="Arial" w:hAnsi="Arial"/>
          <w:i/>
        </w:rPr>
        <w:t>(117 м)</w:t>
      </w:r>
      <w:r>
        <w:rPr>
          <w:rFonts w:ascii="Arial" w:hAnsi="Arial"/>
        </w:rPr>
        <w:t xml:space="preserve"> для жреца 7-го уровня, и т. д.). Закл</w:t>
      </w:r>
      <w:r>
        <w:rPr>
          <w:rFonts w:ascii="Arial" w:hAnsi="Arial"/>
        </w:rPr>
        <w:t>и</w:t>
      </w:r>
      <w:r>
        <w:rPr>
          <w:rFonts w:ascii="Arial" w:hAnsi="Arial"/>
        </w:rPr>
        <w:t>нание может находить такие предметы, как детали одежды, ювелирные изделия, мебель, и</w:t>
      </w:r>
      <w:r>
        <w:rPr>
          <w:rFonts w:ascii="Arial" w:hAnsi="Arial"/>
        </w:rPr>
        <w:t>н</w:t>
      </w:r>
      <w:r>
        <w:rPr>
          <w:rFonts w:ascii="Arial" w:hAnsi="Arial"/>
        </w:rPr>
        <w:t>струменты, оружие и даже лестницы. С того момента, как заклинатель зафиксировал в уме какой-либо конкретный предмет, заклинание ищет только этот предмет. Учтите, что при попы</w:t>
      </w:r>
      <w:r>
        <w:rPr>
          <w:rFonts w:ascii="Arial" w:hAnsi="Arial"/>
        </w:rPr>
        <w:t>т</w:t>
      </w:r>
      <w:r>
        <w:rPr>
          <w:rFonts w:ascii="Arial" w:hAnsi="Arial"/>
        </w:rPr>
        <w:t>ке обнаружить конкретный предмет, такой, как ювелирное украшение или корону, требуется точный ментальный образ; если образ недостаточно близок к истине, заклинание не работает. Желаемые, но уникальные предметы этим заклинанием обнаружить нельзя, если только з</w:t>
      </w:r>
      <w:r>
        <w:rPr>
          <w:rFonts w:ascii="Arial" w:hAnsi="Arial"/>
        </w:rPr>
        <w:t>а</w:t>
      </w:r>
      <w:r>
        <w:rPr>
          <w:rFonts w:ascii="Arial" w:hAnsi="Arial"/>
        </w:rPr>
        <w:t>клинатель не знаком с ними близко. Заклинание блокируется свинцом.</w:t>
      </w:r>
    </w:p>
    <w:p w14:paraId="28CC6C70" w14:textId="77777777" w:rsidR="00000000" w:rsidRDefault="00000000">
      <w:pPr>
        <w:ind w:firstLine="709"/>
        <w:jc w:val="both"/>
        <w:rPr>
          <w:rFonts w:ascii="Arial" w:hAnsi="Arial"/>
        </w:rPr>
      </w:pPr>
      <w:r>
        <w:rPr>
          <w:rFonts w:ascii="Arial" w:hAnsi="Arial"/>
        </w:rPr>
        <w:t>Для сотворения этого заклинания требуется кусочек магнитного железняка.</w:t>
      </w:r>
    </w:p>
    <w:p w14:paraId="4568D05E" w14:textId="77777777" w:rsidR="00000000" w:rsidRDefault="00000000">
      <w:pPr>
        <w:ind w:firstLine="709"/>
        <w:jc w:val="both"/>
        <w:rPr>
          <w:rFonts w:ascii="Arial" w:hAnsi="Arial"/>
        </w:rPr>
      </w:pPr>
      <w:r>
        <w:rPr>
          <w:rFonts w:ascii="Arial" w:hAnsi="Arial"/>
        </w:rPr>
        <w:t xml:space="preserve">Обратная версия, </w:t>
      </w:r>
      <w:r>
        <w:rPr>
          <w:rFonts w:ascii="Arial" w:hAnsi="Arial"/>
          <w:i/>
        </w:rPr>
        <w:t>укрытие предмета</w:t>
      </w:r>
      <w:r>
        <w:rPr>
          <w:rFonts w:ascii="Arial" w:hAnsi="Arial"/>
        </w:rPr>
        <w:t xml:space="preserve">, скрывает предмет от обнаружения с помощью заклинания, </w:t>
      </w:r>
      <w:r>
        <w:rPr>
          <w:rFonts w:ascii="Arial" w:hAnsi="Arial"/>
          <w:i/>
        </w:rPr>
        <w:t>хрустального шара</w:t>
      </w:r>
      <w:r>
        <w:rPr>
          <w:rFonts w:ascii="Arial" w:hAnsi="Arial"/>
        </w:rPr>
        <w:t xml:space="preserve"> или подобных устройств на 8 часов. Заклинатель должен д</w:t>
      </w:r>
      <w:r>
        <w:rPr>
          <w:rFonts w:ascii="Arial" w:hAnsi="Arial"/>
        </w:rPr>
        <w:t>о</w:t>
      </w:r>
      <w:r>
        <w:rPr>
          <w:rFonts w:ascii="Arial" w:hAnsi="Arial"/>
        </w:rPr>
        <w:t>тронуться до укрываемого предмета.</w:t>
      </w:r>
    </w:p>
    <w:p w14:paraId="610E798B" w14:textId="77777777" w:rsidR="00000000" w:rsidRDefault="00000000">
      <w:pPr>
        <w:ind w:firstLine="709"/>
        <w:jc w:val="both"/>
        <w:rPr>
          <w:rFonts w:ascii="Arial" w:hAnsi="Arial"/>
        </w:rPr>
      </w:pPr>
      <w:r>
        <w:rPr>
          <w:rFonts w:ascii="Arial" w:hAnsi="Arial"/>
        </w:rPr>
        <w:t>Ни та, ни другая версия заклинания не действует на живых существ.</w:t>
      </w:r>
    </w:p>
    <w:p w14:paraId="0359A9B5" w14:textId="77777777" w:rsidR="00000000" w:rsidRDefault="00000000">
      <w:pPr>
        <w:ind w:firstLine="709"/>
        <w:jc w:val="both"/>
        <w:rPr>
          <w:rFonts w:ascii="Arial" w:hAnsi="Arial"/>
        </w:rPr>
      </w:pPr>
    </w:p>
    <w:p w14:paraId="21D040EC" w14:textId="77777777" w:rsidR="00000000" w:rsidRDefault="00000000">
      <w:pPr>
        <w:pStyle w:val="ab"/>
        <w:rPr>
          <w:i/>
        </w:rPr>
      </w:pPr>
      <w:r>
        <w:t xml:space="preserve">Охранный глиф </w:t>
      </w:r>
      <w:r>
        <w:rPr>
          <w:i/>
        </w:rPr>
        <w:t>(Glyph of Warding)</w:t>
      </w:r>
    </w:p>
    <w:p w14:paraId="4D57721A" w14:textId="77777777" w:rsidR="00000000" w:rsidRDefault="00000000">
      <w:pPr>
        <w:pStyle w:val="ac"/>
      </w:pPr>
      <w:r>
        <w:t>(Отречения, Оглашения)</w:t>
      </w:r>
    </w:p>
    <w:p w14:paraId="2EC13D84" w14:textId="77777777" w:rsidR="00000000" w:rsidRDefault="00000000">
      <w:pPr>
        <w:pStyle w:val="ad"/>
      </w:pPr>
    </w:p>
    <w:p w14:paraId="4661C446" w14:textId="77777777" w:rsidR="00000000" w:rsidRDefault="00000000">
      <w:pPr>
        <w:pStyle w:val="ad"/>
      </w:pPr>
      <w:r>
        <w:rPr>
          <w:b/>
          <w:spacing w:val="20"/>
        </w:rPr>
        <w:t>Сфера:</w:t>
      </w:r>
      <w:r>
        <w:t xml:space="preserve"> Охрана</w:t>
      </w:r>
    </w:p>
    <w:p w14:paraId="2FB38AAC" w14:textId="77777777" w:rsidR="00000000" w:rsidRDefault="00000000">
      <w:pPr>
        <w:pStyle w:val="ad"/>
      </w:pPr>
      <w:r>
        <w:rPr>
          <w:spacing w:val="20"/>
        </w:rPr>
        <w:t>Дальность воздействия:</w:t>
      </w:r>
      <w:r>
        <w:t xml:space="preserve"> Прикосновение</w:t>
      </w:r>
    </w:p>
    <w:p w14:paraId="15DBA8C7" w14:textId="77777777" w:rsidR="00000000" w:rsidRDefault="00000000">
      <w:pPr>
        <w:pStyle w:val="ad"/>
      </w:pPr>
      <w:r>
        <w:rPr>
          <w:spacing w:val="20"/>
        </w:rPr>
        <w:t>Продолжительность:</w:t>
      </w:r>
      <w:r>
        <w:t xml:space="preserve"> Пока не сработает</w:t>
      </w:r>
    </w:p>
    <w:p w14:paraId="26E687ED" w14:textId="77777777" w:rsidR="00000000" w:rsidRDefault="00000000">
      <w:pPr>
        <w:pStyle w:val="ad"/>
      </w:pPr>
      <w:r>
        <w:rPr>
          <w:spacing w:val="20"/>
        </w:rPr>
        <w:t>Область воздействия:</w:t>
      </w:r>
      <w:r>
        <w:t xml:space="preserve"> Особая</w:t>
      </w:r>
    </w:p>
    <w:p w14:paraId="74F95A53" w14:textId="77777777" w:rsidR="00000000" w:rsidRDefault="00000000">
      <w:pPr>
        <w:pStyle w:val="ad"/>
      </w:pPr>
      <w:r>
        <w:rPr>
          <w:spacing w:val="20"/>
        </w:rPr>
        <w:t>Компоненты:</w:t>
      </w:r>
      <w:r>
        <w:t xml:space="preserve"> В, С, М</w:t>
      </w:r>
    </w:p>
    <w:p w14:paraId="1D0B0A15" w14:textId="77777777" w:rsidR="00000000" w:rsidRDefault="00000000">
      <w:pPr>
        <w:pStyle w:val="ad"/>
      </w:pPr>
      <w:r>
        <w:rPr>
          <w:spacing w:val="20"/>
        </w:rPr>
        <w:t>Время сотворения:</w:t>
      </w:r>
      <w:r>
        <w:t xml:space="preserve"> Особое</w:t>
      </w:r>
    </w:p>
    <w:p w14:paraId="4B8E78B5" w14:textId="77777777" w:rsidR="00000000" w:rsidRDefault="00000000">
      <w:pPr>
        <w:pStyle w:val="ad"/>
        <w:rPr>
          <w:spacing w:val="20"/>
        </w:rPr>
      </w:pPr>
      <w:r>
        <w:rPr>
          <w:spacing w:val="20"/>
        </w:rPr>
        <w:t>Спас-бросок: Особый</w:t>
      </w:r>
    </w:p>
    <w:p w14:paraId="33B9909F" w14:textId="77777777" w:rsidR="00000000" w:rsidRDefault="00000000">
      <w:pPr>
        <w:pStyle w:val="ad"/>
      </w:pPr>
    </w:p>
    <w:p w14:paraId="70EDE792" w14:textId="77777777" w:rsidR="00000000" w:rsidRDefault="00000000">
      <w:pPr>
        <w:ind w:firstLine="709"/>
        <w:jc w:val="both"/>
        <w:rPr>
          <w:rFonts w:ascii="Arial" w:hAnsi="Arial"/>
        </w:rPr>
      </w:pPr>
      <w:r>
        <w:rPr>
          <w:rFonts w:ascii="Arial" w:hAnsi="Arial"/>
          <w:i/>
        </w:rPr>
        <w:t>Охранный глиф</w:t>
      </w:r>
      <w:r>
        <w:rPr>
          <w:rFonts w:ascii="Arial" w:hAnsi="Arial"/>
        </w:rPr>
        <w:t xml:space="preserve"> - это особая надпись, магически созданная для того, чтобы помешать нежелательным или враждебным существам пройти куда-либо или открыть что-либо. Его мо</w:t>
      </w:r>
      <w:r>
        <w:rPr>
          <w:rFonts w:ascii="Arial" w:hAnsi="Arial"/>
        </w:rPr>
        <w:t>ж</w:t>
      </w:r>
      <w:r>
        <w:rPr>
          <w:rFonts w:ascii="Arial" w:hAnsi="Arial"/>
        </w:rPr>
        <w:t>но использовать, чтобы защитить небольшой мост или проход, или в качестве ловушки на су</w:t>
      </w:r>
      <w:r>
        <w:rPr>
          <w:rFonts w:ascii="Arial" w:hAnsi="Arial"/>
        </w:rPr>
        <w:t>н</w:t>
      </w:r>
      <w:r>
        <w:rPr>
          <w:rFonts w:ascii="Arial" w:hAnsi="Arial"/>
        </w:rPr>
        <w:t>дуке или коробке.</w:t>
      </w:r>
    </w:p>
    <w:p w14:paraId="71D9B4A3" w14:textId="77777777" w:rsidR="00000000" w:rsidRDefault="00000000">
      <w:pPr>
        <w:ind w:firstLine="709"/>
        <w:jc w:val="both"/>
        <w:rPr>
          <w:rFonts w:ascii="Arial" w:hAnsi="Arial"/>
        </w:rPr>
      </w:pPr>
      <w:r>
        <w:rPr>
          <w:rFonts w:ascii="Arial" w:hAnsi="Arial"/>
        </w:rPr>
        <w:t>Жрец должен установить условия срабатывания охраны; обычно существо, входящее в охраняемую зону, не произнося названия глифа, подвергается содержащейся в глифе магии. Успешный спас-бросок от заклинания позволяет существу избежать эффекта глифа. Глиф можно настроить на определенные физические характеристики, такие, как тип существа, его вес или размер. Глиф также можно настроить на то, чтобы он пропускал только добрых или только злых существ, или только тех, кто придерживается веры заклинателя. Его нельзя н</w:t>
      </w:r>
      <w:r>
        <w:rPr>
          <w:rFonts w:ascii="Arial" w:hAnsi="Arial"/>
        </w:rPr>
        <w:t>а</w:t>
      </w:r>
      <w:r>
        <w:rPr>
          <w:rFonts w:ascii="Arial" w:hAnsi="Arial"/>
        </w:rPr>
        <w:t>строить на класс, Кубик пунктов или уровень. Нельзя поместить несколько глифов на одном и том же месте, хотя, если шкафчик имеет три ящика, можно защитить глифом каждый в отдел</w:t>
      </w:r>
      <w:r>
        <w:rPr>
          <w:rFonts w:ascii="Arial" w:hAnsi="Arial"/>
        </w:rPr>
        <w:t>ь</w:t>
      </w:r>
      <w:r>
        <w:rPr>
          <w:rFonts w:ascii="Arial" w:hAnsi="Arial"/>
        </w:rPr>
        <w:t>ности.</w:t>
      </w:r>
    </w:p>
    <w:p w14:paraId="47F3C0EF" w14:textId="77777777" w:rsidR="00000000" w:rsidRDefault="00000000">
      <w:pPr>
        <w:ind w:firstLine="709"/>
        <w:jc w:val="both"/>
        <w:rPr>
          <w:rFonts w:ascii="Arial" w:hAnsi="Arial"/>
        </w:rPr>
      </w:pPr>
      <w:r>
        <w:rPr>
          <w:rFonts w:ascii="Arial" w:hAnsi="Arial"/>
        </w:rPr>
        <w:t xml:space="preserve">Творя заклинание, жрец выводит вокруг охранного знака узор из разноцветных линий. Для этого на каждые 5 квадратных футов </w:t>
      </w:r>
      <w:r>
        <w:rPr>
          <w:rFonts w:ascii="Arial" w:hAnsi="Arial"/>
          <w:i/>
        </w:rPr>
        <w:t>(0,5 м</w:t>
      </w:r>
      <w:r>
        <w:rPr>
          <w:rFonts w:ascii="Arial" w:hAnsi="Arial"/>
          <w:i/>
          <w:vertAlign w:val="superscript"/>
        </w:rPr>
        <w:t>2</w:t>
      </w:r>
      <w:r>
        <w:rPr>
          <w:rFonts w:ascii="Arial" w:hAnsi="Arial"/>
          <w:i/>
        </w:rPr>
        <w:t>)</w:t>
      </w:r>
      <w:r>
        <w:rPr>
          <w:rFonts w:ascii="Arial" w:hAnsi="Arial"/>
        </w:rPr>
        <w:t xml:space="preserve"> защищаемой области требуется 1 раунд. Жрец может воздействовать на область, имеющую площадь квадрата со стороной, равной его уровню в футах </w:t>
      </w:r>
      <w:r>
        <w:rPr>
          <w:rFonts w:ascii="Arial" w:hAnsi="Arial"/>
          <w:i/>
        </w:rPr>
        <w:t>(</w:t>
      </w:r>
      <w:r>
        <w:rPr>
          <w:rFonts w:ascii="Arial" w:hAnsi="Arial"/>
          <w:i/>
        </w:rPr>
        <w:sym w:font="Times New Roman" w:char="00D7"/>
      </w:r>
      <w:r>
        <w:rPr>
          <w:rFonts w:ascii="Arial" w:hAnsi="Arial"/>
          <w:i/>
        </w:rPr>
        <w:t>30 см)</w:t>
      </w:r>
      <w:r>
        <w:rPr>
          <w:rFonts w:ascii="Arial" w:hAnsi="Arial"/>
        </w:rPr>
        <w:t xml:space="preserve">. Глиф можно расположить вокруг области любой формы в пределах этой максимальной площади. Так, заклинатель 6-го уровня может расположить глиф вокруг квадрата со стороной 6 футов </w:t>
      </w:r>
      <w:r>
        <w:rPr>
          <w:rFonts w:ascii="Arial" w:hAnsi="Arial"/>
          <w:i/>
        </w:rPr>
        <w:t>(1,8 м)</w:t>
      </w:r>
      <w:r>
        <w:rPr>
          <w:rFonts w:ascii="Arial" w:hAnsi="Arial"/>
        </w:rPr>
        <w:t>, прямоугольника 4</w:t>
      </w:r>
      <w:r>
        <w:rPr>
          <w:rFonts w:ascii="Arial" w:hAnsi="Arial"/>
        </w:rPr>
        <w:sym w:font="Times New Roman" w:char="00D7"/>
      </w:r>
      <w:r>
        <w:rPr>
          <w:rFonts w:ascii="Arial" w:hAnsi="Arial"/>
        </w:rPr>
        <w:t xml:space="preserve">9 футов </w:t>
      </w:r>
      <w:r>
        <w:rPr>
          <w:rFonts w:ascii="Arial" w:hAnsi="Arial"/>
          <w:i/>
        </w:rPr>
        <w:t>(1,2</w:t>
      </w:r>
      <w:r>
        <w:rPr>
          <w:rFonts w:ascii="Arial" w:hAnsi="Arial"/>
          <w:i/>
        </w:rPr>
        <w:sym w:font="Times New Roman" w:char="00D7"/>
      </w:r>
      <w:r>
        <w:rPr>
          <w:rFonts w:ascii="Arial" w:hAnsi="Arial"/>
          <w:i/>
        </w:rPr>
        <w:t>2,7 м)</w:t>
      </w:r>
      <w:r>
        <w:rPr>
          <w:rFonts w:ascii="Arial" w:hAnsi="Arial"/>
        </w:rPr>
        <w:t>, полосы 2</w:t>
      </w:r>
      <w:r>
        <w:rPr>
          <w:rFonts w:ascii="Arial" w:hAnsi="Arial"/>
        </w:rPr>
        <w:sym w:font="Times New Roman" w:char="00D7"/>
      </w:r>
      <w:r>
        <w:rPr>
          <w:rFonts w:ascii="Arial" w:hAnsi="Arial"/>
        </w:rPr>
        <w:t>18 ф</w:t>
      </w:r>
      <w:r>
        <w:rPr>
          <w:rFonts w:ascii="Arial" w:hAnsi="Arial"/>
        </w:rPr>
        <w:t>у</w:t>
      </w:r>
      <w:r>
        <w:rPr>
          <w:rFonts w:ascii="Arial" w:hAnsi="Arial"/>
        </w:rPr>
        <w:t xml:space="preserve">тов </w:t>
      </w:r>
      <w:r>
        <w:rPr>
          <w:rFonts w:ascii="Arial" w:hAnsi="Arial"/>
          <w:i/>
        </w:rPr>
        <w:t>(0,6</w:t>
      </w:r>
      <w:r>
        <w:rPr>
          <w:rFonts w:ascii="Arial" w:hAnsi="Arial"/>
          <w:i/>
        </w:rPr>
        <w:sym w:font="Times New Roman" w:char="00D7"/>
      </w:r>
      <w:r>
        <w:rPr>
          <w:rFonts w:ascii="Arial" w:hAnsi="Arial"/>
          <w:i/>
        </w:rPr>
        <w:t>5,4 м)</w:t>
      </w:r>
      <w:r>
        <w:rPr>
          <w:rFonts w:ascii="Arial" w:hAnsi="Arial"/>
        </w:rPr>
        <w:t xml:space="preserve"> или 1</w:t>
      </w:r>
      <w:r>
        <w:rPr>
          <w:rFonts w:ascii="Arial" w:hAnsi="Arial"/>
        </w:rPr>
        <w:sym w:font="Times New Roman" w:char="00D7"/>
      </w:r>
      <w:r>
        <w:rPr>
          <w:rFonts w:ascii="Arial" w:hAnsi="Arial"/>
        </w:rPr>
        <w:t xml:space="preserve">36 футов </w:t>
      </w:r>
      <w:r>
        <w:rPr>
          <w:rFonts w:ascii="Arial" w:hAnsi="Arial"/>
          <w:i/>
        </w:rPr>
        <w:t>(0,3</w:t>
      </w:r>
      <w:r>
        <w:rPr>
          <w:rFonts w:ascii="Arial" w:hAnsi="Arial"/>
          <w:i/>
        </w:rPr>
        <w:sym w:font="Times New Roman" w:char="00D7"/>
      </w:r>
      <w:r>
        <w:rPr>
          <w:rFonts w:ascii="Arial" w:hAnsi="Arial"/>
          <w:i/>
        </w:rPr>
        <w:t>10,8 м)</w:t>
      </w:r>
      <w:r>
        <w:rPr>
          <w:rFonts w:ascii="Arial" w:hAnsi="Arial"/>
        </w:rPr>
        <w:t>. Когда заклинание завершено, глиф и узор стано</w:t>
      </w:r>
      <w:r>
        <w:rPr>
          <w:rFonts w:ascii="Arial" w:hAnsi="Arial"/>
        </w:rPr>
        <w:t>в</w:t>
      </w:r>
      <w:r>
        <w:rPr>
          <w:rFonts w:ascii="Arial" w:hAnsi="Arial"/>
        </w:rPr>
        <w:t>ятся невидимыми.</w:t>
      </w:r>
    </w:p>
    <w:p w14:paraId="6D3D6411" w14:textId="77777777" w:rsidR="00000000" w:rsidRDefault="00000000">
      <w:pPr>
        <w:ind w:firstLine="709"/>
        <w:jc w:val="both"/>
        <w:rPr>
          <w:rFonts w:ascii="Arial" w:hAnsi="Arial"/>
        </w:rPr>
      </w:pPr>
      <w:r>
        <w:rPr>
          <w:rFonts w:ascii="Arial" w:hAnsi="Arial"/>
        </w:rPr>
        <w:t>Жрец чертит глиф с помощью фимиама, который, если область превосходит 50 ква</w:t>
      </w:r>
      <w:r>
        <w:rPr>
          <w:rFonts w:ascii="Arial" w:hAnsi="Arial"/>
        </w:rPr>
        <w:t>д</w:t>
      </w:r>
      <w:r>
        <w:rPr>
          <w:rFonts w:ascii="Arial" w:hAnsi="Arial"/>
        </w:rPr>
        <w:t xml:space="preserve">ратных футов </w:t>
      </w:r>
      <w:r>
        <w:rPr>
          <w:rFonts w:ascii="Arial" w:hAnsi="Arial"/>
          <w:i/>
        </w:rPr>
        <w:t>(15 м</w:t>
      </w:r>
      <w:r>
        <w:rPr>
          <w:rFonts w:ascii="Arial" w:hAnsi="Arial"/>
          <w:i/>
          <w:vertAlign w:val="superscript"/>
        </w:rPr>
        <w:t>2</w:t>
      </w:r>
      <w:r>
        <w:rPr>
          <w:rFonts w:ascii="Arial" w:hAnsi="Arial"/>
          <w:i/>
        </w:rPr>
        <w:t>)</w:t>
      </w:r>
      <w:r>
        <w:rPr>
          <w:rFonts w:ascii="Arial" w:hAnsi="Arial"/>
        </w:rPr>
        <w:t>, нужно посыпать алмазной пылью стоимостью как минимум 2000 золотых.</w:t>
      </w:r>
    </w:p>
    <w:p w14:paraId="6734D8CF" w14:textId="77777777" w:rsidR="00000000" w:rsidRDefault="00000000">
      <w:pPr>
        <w:ind w:firstLine="709"/>
        <w:jc w:val="both"/>
        <w:rPr>
          <w:rFonts w:ascii="Arial" w:hAnsi="Arial"/>
        </w:rPr>
      </w:pPr>
      <w:r>
        <w:rPr>
          <w:rFonts w:ascii="Arial" w:hAnsi="Arial"/>
        </w:rPr>
        <w:t>Типичный глиф ударяет на 1d4 пунктов электрического вреда на уровень заклинателя, либо взрывается, причиняя такое же количество огненного вреда. Он может парализовать, ослепить, оглушить и т. д. Мастер может позволить использовать для глифа любой вредоно</w:t>
      </w:r>
      <w:r>
        <w:rPr>
          <w:rFonts w:ascii="Arial" w:hAnsi="Arial"/>
        </w:rPr>
        <w:t>с</w:t>
      </w:r>
      <w:r>
        <w:rPr>
          <w:rFonts w:ascii="Arial" w:hAnsi="Arial"/>
        </w:rPr>
        <w:t>ный эффект из заклинаний, доступных жрецу, если ему хватит уровня для того, чтобы сотв</w:t>
      </w:r>
      <w:r>
        <w:rPr>
          <w:rFonts w:ascii="Arial" w:hAnsi="Arial"/>
        </w:rPr>
        <w:t>о</w:t>
      </w:r>
      <w:r>
        <w:rPr>
          <w:rFonts w:ascii="Arial" w:hAnsi="Arial"/>
        </w:rPr>
        <w:t>рить такое заклинание. Успешный спас-бросок либо уменьшают эффект вдвое, либо блокируют его, в зависимости от типа глифа. Глиф нельзя уничтожить или преодолеть физическим или магическим воздействием, хотя его можно рассеять как магию. Вор достаточно высокого уро</w:t>
      </w:r>
      <w:r>
        <w:rPr>
          <w:rFonts w:ascii="Arial" w:hAnsi="Arial"/>
        </w:rPr>
        <w:t>в</w:t>
      </w:r>
      <w:r>
        <w:rPr>
          <w:rFonts w:ascii="Arial" w:hAnsi="Arial"/>
        </w:rPr>
        <w:t>ня может обнаружить его, применяя умение обнаруживать и устранять ловушки.</w:t>
      </w:r>
    </w:p>
    <w:p w14:paraId="716E681F" w14:textId="77777777" w:rsidR="00000000" w:rsidRDefault="00000000">
      <w:pPr>
        <w:ind w:firstLine="709"/>
        <w:jc w:val="both"/>
        <w:rPr>
          <w:rFonts w:ascii="Arial" w:hAnsi="Arial"/>
        </w:rPr>
      </w:pPr>
      <w:r>
        <w:rPr>
          <w:rFonts w:ascii="Arial" w:hAnsi="Arial"/>
        </w:rPr>
        <w:t>Мастер может установить, что жрецу доступны какие-либо конкретные формы глифа в соответствии с его религией, и он может разрешить создание новых глифов в соответствии с правил</w:t>
      </w:r>
      <w:r>
        <w:rPr>
          <w:rFonts w:ascii="Arial" w:hAnsi="Arial"/>
        </w:rPr>
        <w:t>а</w:t>
      </w:r>
      <w:r>
        <w:rPr>
          <w:rFonts w:ascii="Arial" w:hAnsi="Arial"/>
        </w:rPr>
        <w:t>ми магических разработок.</w:t>
      </w:r>
    </w:p>
    <w:p w14:paraId="339D4ED2" w14:textId="77777777" w:rsidR="00000000" w:rsidRDefault="00000000">
      <w:pPr>
        <w:ind w:firstLine="709"/>
        <w:jc w:val="both"/>
        <w:rPr>
          <w:rFonts w:ascii="Arial" w:hAnsi="Arial"/>
        </w:rPr>
      </w:pPr>
    </w:p>
    <w:p w14:paraId="34E594F3" w14:textId="77777777" w:rsidR="00000000" w:rsidRDefault="00000000">
      <w:pPr>
        <w:pStyle w:val="ab"/>
        <w:rPr>
          <w:i/>
        </w:rPr>
      </w:pPr>
      <w:r>
        <w:t xml:space="preserve">Пиротехника </w:t>
      </w:r>
      <w:r>
        <w:rPr>
          <w:i/>
        </w:rPr>
        <w:t>(Pyrotechnics)</w:t>
      </w:r>
    </w:p>
    <w:p w14:paraId="668FECC4" w14:textId="77777777" w:rsidR="00000000" w:rsidRDefault="00000000">
      <w:pPr>
        <w:pStyle w:val="ac"/>
      </w:pPr>
      <w:r>
        <w:t>(Превращения)</w:t>
      </w:r>
    </w:p>
    <w:p w14:paraId="3A7B07C6" w14:textId="77777777" w:rsidR="00000000" w:rsidRDefault="00000000">
      <w:pPr>
        <w:pStyle w:val="ad"/>
      </w:pPr>
    </w:p>
    <w:p w14:paraId="1CE61857" w14:textId="77777777" w:rsidR="00000000" w:rsidRDefault="00000000">
      <w:pPr>
        <w:pStyle w:val="ad"/>
      </w:pPr>
      <w:r>
        <w:rPr>
          <w:b/>
          <w:spacing w:val="20"/>
        </w:rPr>
        <w:t>Сфера:</w:t>
      </w:r>
      <w:r>
        <w:t xml:space="preserve"> Стихии (Огонь)</w:t>
      </w:r>
    </w:p>
    <w:p w14:paraId="42407A2D" w14:textId="77777777" w:rsidR="00000000" w:rsidRDefault="00000000">
      <w:pPr>
        <w:pStyle w:val="ad"/>
      </w:pPr>
      <w:r>
        <w:rPr>
          <w:spacing w:val="20"/>
        </w:rPr>
        <w:t>Дальность воздействия:</w:t>
      </w:r>
      <w:r>
        <w:t xml:space="preserve"> 160 ярдов </w:t>
      </w:r>
      <w:r>
        <w:rPr>
          <w:i/>
        </w:rPr>
        <w:t>(150 м)</w:t>
      </w:r>
    </w:p>
    <w:p w14:paraId="3E9BEF82" w14:textId="77777777" w:rsidR="00000000" w:rsidRDefault="00000000">
      <w:pPr>
        <w:pStyle w:val="ad"/>
      </w:pPr>
      <w:r>
        <w:rPr>
          <w:spacing w:val="20"/>
        </w:rPr>
        <w:t>Продолжительность:</w:t>
      </w:r>
      <w:r>
        <w:t xml:space="preserve"> Особая</w:t>
      </w:r>
    </w:p>
    <w:p w14:paraId="7F401BEC" w14:textId="77777777" w:rsidR="00000000" w:rsidRDefault="00000000">
      <w:pPr>
        <w:pStyle w:val="ad"/>
      </w:pPr>
      <w:r>
        <w:rPr>
          <w:spacing w:val="20"/>
        </w:rPr>
        <w:t>Область воздействия:</w:t>
      </w:r>
      <w:r>
        <w:t xml:space="preserve"> Особая</w:t>
      </w:r>
    </w:p>
    <w:p w14:paraId="597C3ACC" w14:textId="77777777" w:rsidR="00000000" w:rsidRDefault="00000000">
      <w:pPr>
        <w:pStyle w:val="ad"/>
      </w:pPr>
      <w:r>
        <w:rPr>
          <w:spacing w:val="20"/>
        </w:rPr>
        <w:t>Компоненты:</w:t>
      </w:r>
      <w:r>
        <w:t xml:space="preserve"> В, С, М</w:t>
      </w:r>
    </w:p>
    <w:p w14:paraId="0DE88CF0" w14:textId="77777777" w:rsidR="00000000" w:rsidRDefault="00000000">
      <w:pPr>
        <w:pStyle w:val="ad"/>
      </w:pPr>
      <w:r>
        <w:rPr>
          <w:spacing w:val="20"/>
        </w:rPr>
        <w:t>Время сотворения:</w:t>
      </w:r>
      <w:r>
        <w:t xml:space="preserve"> 6</w:t>
      </w:r>
    </w:p>
    <w:p w14:paraId="2D738B16" w14:textId="77777777" w:rsidR="00000000" w:rsidRDefault="00000000">
      <w:pPr>
        <w:pStyle w:val="ad"/>
        <w:rPr>
          <w:spacing w:val="20"/>
        </w:rPr>
      </w:pPr>
      <w:r>
        <w:rPr>
          <w:spacing w:val="20"/>
        </w:rPr>
        <w:t>Спас-бросок: Особый</w:t>
      </w:r>
    </w:p>
    <w:p w14:paraId="44AB91CD" w14:textId="77777777" w:rsidR="00000000" w:rsidRDefault="00000000">
      <w:pPr>
        <w:pStyle w:val="ad"/>
      </w:pPr>
    </w:p>
    <w:p w14:paraId="050531E7"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пиротехники</w:t>
      </w:r>
      <w:r>
        <w:rPr>
          <w:rFonts w:ascii="Arial" w:hAnsi="Arial"/>
        </w:rPr>
        <w:t xml:space="preserve"> может вызвать от существующего источника огня один из двух эффектов, по выбору заклинателя. Во-первых, с его помощью можно произвести в возд</w:t>
      </w:r>
      <w:r>
        <w:rPr>
          <w:rFonts w:ascii="Arial" w:hAnsi="Arial"/>
        </w:rPr>
        <w:t>у</w:t>
      </w:r>
      <w:r>
        <w:rPr>
          <w:rFonts w:ascii="Arial" w:hAnsi="Arial"/>
        </w:rPr>
        <w:t xml:space="preserve">хе яркую вспышку сверкающего, разноцветного фейерверка, которая длится один раунд. Этот эффект временно ослепляет существ, которые находятся в пределах 120 футов </w:t>
      </w:r>
      <w:r>
        <w:rPr>
          <w:rFonts w:ascii="Arial" w:hAnsi="Arial"/>
          <w:i/>
        </w:rPr>
        <w:t>(36 м)</w:t>
      </w:r>
      <w:r>
        <w:rPr>
          <w:rFonts w:ascii="Arial" w:hAnsi="Arial"/>
        </w:rPr>
        <w:t xml:space="preserve"> от и</w:t>
      </w:r>
      <w:r>
        <w:rPr>
          <w:rFonts w:ascii="Arial" w:hAnsi="Arial"/>
        </w:rPr>
        <w:t>с</w:t>
      </w:r>
      <w:r>
        <w:rPr>
          <w:rFonts w:ascii="Arial" w:hAnsi="Arial"/>
        </w:rPr>
        <w:t>точника огня и смотрят прямо на вспышку. Эти существа ослепляются на 1d4+1 раундов, если они не выкинут успешный спас-бросок от заклинания. Фейерверк заполняет область, в 10 раз б</w:t>
      </w:r>
      <w:r>
        <w:rPr>
          <w:rFonts w:ascii="Arial" w:hAnsi="Arial"/>
        </w:rPr>
        <w:sym w:font="Arial" w:char="00F3"/>
      </w:r>
      <w:r>
        <w:rPr>
          <w:rFonts w:ascii="Arial" w:hAnsi="Arial"/>
        </w:rPr>
        <w:t>льшую, чем исходный источник огня.</w:t>
      </w:r>
    </w:p>
    <w:p w14:paraId="335828E3" w14:textId="77777777" w:rsidR="00000000" w:rsidRDefault="00000000">
      <w:pPr>
        <w:ind w:firstLine="709"/>
        <w:jc w:val="both"/>
        <w:rPr>
          <w:rFonts w:ascii="Arial" w:hAnsi="Arial"/>
        </w:rPr>
      </w:pPr>
      <w:r>
        <w:rPr>
          <w:rFonts w:ascii="Arial" w:hAnsi="Arial"/>
        </w:rPr>
        <w:t>Этим заклинанием также можно вызвать от источника тонкий, извивающийся поток дыма, образующий удушливое облако, держащееся в течение 1 раунда на уровень жизненного опыта заклинателя. Это облако принимает примерно полусферическую форму над землей или полом (или занимает весь доступный объем в случае ограниченного пространства) и полно</w:t>
      </w:r>
      <w:r>
        <w:rPr>
          <w:rFonts w:ascii="Arial" w:hAnsi="Arial"/>
        </w:rPr>
        <w:t>с</w:t>
      </w:r>
      <w:r>
        <w:rPr>
          <w:rFonts w:ascii="Arial" w:hAnsi="Arial"/>
        </w:rPr>
        <w:t xml:space="preserve">тью закрывает видимость за пределами 2 футов </w:t>
      </w:r>
      <w:r>
        <w:rPr>
          <w:rFonts w:ascii="Arial" w:hAnsi="Arial"/>
          <w:i/>
        </w:rPr>
        <w:t>(0,5 м)</w:t>
      </w:r>
      <w:r>
        <w:rPr>
          <w:rFonts w:ascii="Arial" w:hAnsi="Arial"/>
        </w:rPr>
        <w:t>. Дым заполняет объем, в 100 раз бол</w:t>
      </w:r>
      <w:r>
        <w:rPr>
          <w:rFonts w:ascii="Arial" w:hAnsi="Arial"/>
        </w:rPr>
        <w:t>ь</w:t>
      </w:r>
      <w:r>
        <w:rPr>
          <w:rFonts w:ascii="Arial" w:hAnsi="Arial"/>
        </w:rPr>
        <w:t>ший, чем исходный и</w:t>
      </w:r>
      <w:r>
        <w:rPr>
          <w:rFonts w:ascii="Arial" w:hAnsi="Arial"/>
        </w:rPr>
        <w:t>с</w:t>
      </w:r>
      <w:r>
        <w:rPr>
          <w:rFonts w:ascii="Arial" w:hAnsi="Arial"/>
        </w:rPr>
        <w:t>точник огня. Все, кто находится в пределах облака, должны кинуть спас-бросок от заклинания, и в случае неудачи они получают отрицательные модификаторы -2 к броскам атаки и Классу защ</w:t>
      </w:r>
      <w:r>
        <w:rPr>
          <w:rFonts w:ascii="Arial" w:hAnsi="Arial"/>
        </w:rPr>
        <w:t>и</w:t>
      </w:r>
      <w:r>
        <w:rPr>
          <w:rFonts w:ascii="Arial" w:hAnsi="Arial"/>
        </w:rPr>
        <w:t>ты.</w:t>
      </w:r>
    </w:p>
    <w:p w14:paraId="58254842" w14:textId="77777777" w:rsidR="00000000" w:rsidRDefault="00000000">
      <w:pPr>
        <w:ind w:firstLine="709"/>
        <w:jc w:val="both"/>
        <w:rPr>
          <w:rFonts w:ascii="Arial" w:hAnsi="Arial"/>
        </w:rPr>
      </w:pPr>
      <w:r>
        <w:rPr>
          <w:rFonts w:ascii="Arial" w:hAnsi="Arial"/>
        </w:rPr>
        <w:t xml:space="preserve">Для заклинания используется один источник огня в пределах 20-футового куба </w:t>
      </w:r>
      <w:r>
        <w:rPr>
          <w:rFonts w:ascii="Arial" w:hAnsi="Arial"/>
          <w:i/>
        </w:rPr>
        <w:t>(со стороной 6 м)</w:t>
      </w:r>
      <w:r>
        <w:rPr>
          <w:rFonts w:ascii="Arial" w:hAnsi="Arial"/>
        </w:rPr>
        <w:t>, который после этого немедленно гаснет. Слишком большой огонь, использу</w:t>
      </w:r>
      <w:r>
        <w:rPr>
          <w:rFonts w:ascii="Arial" w:hAnsi="Arial"/>
        </w:rPr>
        <w:t>е</w:t>
      </w:r>
      <w:r>
        <w:rPr>
          <w:rFonts w:ascii="Arial" w:hAnsi="Arial"/>
        </w:rPr>
        <w:t>мый в качестве источника, гаснет лишь частично. Магический огонь не гаснет, хотя существа огненной природы (например, огненные стихийцы), используемые в качестве источника, пол</w:t>
      </w:r>
      <w:r>
        <w:rPr>
          <w:rFonts w:ascii="Arial" w:hAnsi="Arial"/>
        </w:rPr>
        <w:t>у</w:t>
      </w:r>
      <w:r>
        <w:rPr>
          <w:rFonts w:ascii="Arial" w:hAnsi="Arial"/>
        </w:rPr>
        <w:t>чают по 1d4 пунктов вреда + 1 пункт вреда на уровень заклинателя. Заклинание не действует под в</w:t>
      </w:r>
      <w:r>
        <w:rPr>
          <w:rFonts w:ascii="Arial" w:hAnsi="Arial"/>
        </w:rPr>
        <w:t>о</w:t>
      </w:r>
      <w:r>
        <w:rPr>
          <w:rFonts w:ascii="Arial" w:hAnsi="Arial"/>
        </w:rPr>
        <w:t>дой.</w:t>
      </w:r>
    </w:p>
    <w:p w14:paraId="2951E3DF" w14:textId="77777777" w:rsidR="00000000" w:rsidRDefault="00000000">
      <w:pPr>
        <w:ind w:firstLine="709"/>
        <w:jc w:val="both"/>
        <w:rPr>
          <w:rFonts w:ascii="Arial" w:hAnsi="Arial"/>
        </w:rPr>
      </w:pPr>
    </w:p>
    <w:p w14:paraId="459F97F6" w14:textId="77777777" w:rsidR="00000000" w:rsidRDefault="00000000">
      <w:pPr>
        <w:pStyle w:val="ab"/>
        <w:rPr>
          <w:i/>
        </w:rPr>
      </w:pPr>
      <w:r>
        <w:t xml:space="preserve">Подводное дыхание </w:t>
      </w:r>
      <w:r>
        <w:rPr>
          <w:i/>
        </w:rPr>
        <w:t>(Water Breathing)</w:t>
      </w:r>
    </w:p>
    <w:p w14:paraId="169589D1" w14:textId="77777777" w:rsidR="00000000" w:rsidRDefault="00000000">
      <w:pPr>
        <w:pStyle w:val="ac"/>
      </w:pPr>
      <w:r>
        <w:t>(Превращения)</w:t>
      </w:r>
    </w:p>
    <w:p w14:paraId="01D4DB6A" w14:textId="77777777" w:rsidR="00000000" w:rsidRDefault="00000000">
      <w:pPr>
        <w:pStyle w:val="ad"/>
        <w:rPr>
          <w:i/>
        </w:rPr>
      </w:pPr>
      <w:r>
        <w:rPr>
          <w:i/>
        </w:rPr>
        <w:t>Обратимое</w:t>
      </w:r>
    </w:p>
    <w:p w14:paraId="5DF225BB" w14:textId="77777777" w:rsidR="00000000" w:rsidRDefault="00000000">
      <w:pPr>
        <w:pStyle w:val="ad"/>
      </w:pPr>
    </w:p>
    <w:p w14:paraId="2D9E67EE" w14:textId="77777777" w:rsidR="00000000" w:rsidRDefault="00000000">
      <w:pPr>
        <w:pStyle w:val="ad"/>
      </w:pPr>
      <w:r>
        <w:rPr>
          <w:b/>
          <w:spacing w:val="20"/>
        </w:rPr>
        <w:t>Сфера:</w:t>
      </w:r>
      <w:r>
        <w:t xml:space="preserve"> Стихии (Вода, Воздух)</w:t>
      </w:r>
    </w:p>
    <w:p w14:paraId="3105DCA5" w14:textId="77777777" w:rsidR="00000000" w:rsidRDefault="00000000">
      <w:pPr>
        <w:pStyle w:val="ad"/>
      </w:pPr>
      <w:r>
        <w:rPr>
          <w:spacing w:val="20"/>
        </w:rPr>
        <w:t>Дальность воздействия:</w:t>
      </w:r>
      <w:r>
        <w:t xml:space="preserve"> Прикосновение</w:t>
      </w:r>
    </w:p>
    <w:p w14:paraId="48EE6ED9" w14:textId="77777777" w:rsidR="00000000" w:rsidRDefault="00000000">
      <w:pPr>
        <w:pStyle w:val="ad"/>
      </w:pPr>
      <w:r>
        <w:rPr>
          <w:spacing w:val="20"/>
        </w:rPr>
        <w:t>Продолжительность:</w:t>
      </w:r>
      <w:r>
        <w:t xml:space="preserve"> 1 час / уровень</w:t>
      </w:r>
    </w:p>
    <w:p w14:paraId="7E1F4A8D" w14:textId="77777777" w:rsidR="00000000" w:rsidRDefault="00000000">
      <w:pPr>
        <w:pStyle w:val="ad"/>
      </w:pPr>
      <w:r>
        <w:rPr>
          <w:spacing w:val="20"/>
        </w:rPr>
        <w:t>Область воздействия:</w:t>
      </w:r>
      <w:r>
        <w:t xml:space="preserve"> 1 существо</w:t>
      </w:r>
    </w:p>
    <w:p w14:paraId="117C0D9E" w14:textId="77777777" w:rsidR="00000000" w:rsidRDefault="00000000">
      <w:pPr>
        <w:pStyle w:val="ad"/>
      </w:pPr>
      <w:r>
        <w:rPr>
          <w:spacing w:val="20"/>
        </w:rPr>
        <w:t>Компоненты:</w:t>
      </w:r>
      <w:r>
        <w:t xml:space="preserve"> В, С</w:t>
      </w:r>
    </w:p>
    <w:p w14:paraId="5F232CC1" w14:textId="77777777" w:rsidR="00000000" w:rsidRDefault="00000000">
      <w:pPr>
        <w:pStyle w:val="ad"/>
      </w:pPr>
      <w:r>
        <w:rPr>
          <w:spacing w:val="20"/>
        </w:rPr>
        <w:t>Время сотворения:</w:t>
      </w:r>
      <w:r>
        <w:t xml:space="preserve"> 6</w:t>
      </w:r>
    </w:p>
    <w:p w14:paraId="6378D774" w14:textId="77777777" w:rsidR="00000000" w:rsidRDefault="00000000">
      <w:pPr>
        <w:pStyle w:val="ad"/>
        <w:rPr>
          <w:spacing w:val="20"/>
        </w:rPr>
      </w:pPr>
      <w:r>
        <w:rPr>
          <w:spacing w:val="20"/>
        </w:rPr>
        <w:t>Спас-бросок: Нет</w:t>
      </w:r>
    </w:p>
    <w:p w14:paraId="2DEE7A33" w14:textId="77777777" w:rsidR="00000000" w:rsidRDefault="00000000">
      <w:pPr>
        <w:pStyle w:val="ad"/>
      </w:pPr>
    </w:p>
    <w:p w14:paraId="30D2B013" w14:textId="77777777" w:rsidR="00000000" w:rsidRDefault="00000000">
      <w:pPr>
        <w:ind w:firstLine="709"/>
        <w:jc w:val="both"/>
        <w:rPr>
          <w:rFonts w:ascii="Arial" w:hAnsi="Arial"/>
        </w:rPr>
      </w:pPr>
      <w:r>
        <w:rPr>
          <w:rFonts w:ascii="Arial" w:hAnsi="Arial"/>
        </w:rPr>
        <w:t xml:space="preserve">Тот, над кем сотворено заклинание </w:t>
      </w:r>
      <w:r>
        <w:rPr>
          <w:rFonts w:ascii="Arial" w:hAnsi="Arial"/>
          <w:i/>
        </w:rPr>
        <w:t>подводного дыхания</w:t>
      </w:r>
      <w:r>
        <w:rPr>
          <w:rFonts w:ascii="Arial" w:hAnsi="Arial"/>
        </w:rPr>
        <w:t>, способен свободно дышать под водой в течение продолжительности заклинания - то есть в течение одного часа на ур</w:t>
      </w:r>
      <w:r>
        <w:rPr>
          <w:rFonts w:ascii="Arial" w:hAnsi="Arial"/>
        </w:rPr>
        <w:t>о</w:t>
      </w:r>
      <w:r>
        <w:rPr>
          <w:rFonts w:ascii="Arial" w:hAnsi="Arial"/>
        </w:rPr>
        <w:t>вень заклинателя. Жрец может разделить эту продолжительность между несколькими перс</w:t>
      </w:r>
      <w:r>
        <w:rPr>
          <w:rFonts w:ascii="Arial" w:hAnsi="Arial"/>
        </w:rPr>
        <w:t>о</w:t>
      </w:r>
      <w:r>
        <w:rPr>
          <w:rFonts w:ascii="Arial" w:hAnsi="Arial"/>
        </w:rPr>
        <w:t>нажами. Так, жрец 8-го уровня может наделить способностью дышать под водой двух существ на четыре часа, четырех на два часа, восемь на один час, и т. д., до минимума полчаса на о</w:t>
      </w:r>
      <w:r>
        <w:rPr>
          <w:rFonts w:ascii="Arial" w:hAnsi="Arial"/>
        </w:rPr>
        <w:t>д</w:t>
      </w:r>
      <w:r>
        <w:rPr>
          <w:rFonts w:ascii="Arial" w:hAnsi="Arial"/>
        </w:rPr>
        <w:t>ного персонажа.</w:t>
      </w:r>
    </w:p>
    <w:p w14:paraId="1DB98F90"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воздушное дыхание</w:t>
      </w:r>
      <w:r>
        <w:rPr>
          <w:rFonts w:ascii="Arial" w:hAnsi="Arial"/>
        </w:rPr>
        <w:t>, позволяет вододышащим сущес</w:t>
      </w:r>
      <w:r>
        <w:rPr>
          <w:rFonts w:ascii="Arial" w:hAnsi="Arial"/>
        </w:rPr>
        <w:t>т</w:t>
      </w:r>
      <w:r>
        <w:rPr>
          <w:rFonts w:ascii="Arial" w:hAnsi="Arial"/>
        </w:rPr>
        <w:t>вам свободно находиться в воздушной атмосфере в течение такого же времени. Учтите, что ни та, ни другая версия заклинания не мешает существу дышать в своей обычной среде.</w:t>
      </w:r>
    </w:p>
    <w:p w14:paraId="72C545CD" w14:textId="77777777" w:rsidR="00000000" w:rsidRDefault="00000000">
      <w:pPr>
        <w:ind w:firstLine="709"/>
        <w:jc w:val="both"/>
        <w:rPr>
          <w:rFonts w:ascii="Arial" w:hAnsi="Arial"/>
        </w:rPr>
      </w:pPr>
    </w:p>
    <w:p w14:paraId="1513B60C" w14:textId="77777777" w:rsidR="00000000" w:rsidRDefault="00000000">
      <w:pPr>
        <w:pStyle w:val="ab"/>
        <w:rPr>
          <w:i/>
        </w:rPr>
      </w:pPr>
      <w:r>
        <w:t xml:space="preserve">Притворная смерть </w:t>
      </w:r>
      <w:r>
        <w:rPr>
          <w:i/>
        </w:rPr>
        <w:t>(Feign Death)</w:t>
      </w:r>
    </w:p>
    <w:p w14:paraId="303BA57B" w14:textId="77777777" w:rsidR="00000000" w:rsidRDefault="00000000">
      <w:pPr>
        <w:pStyle w:val="ac"/>
      </w:pPr>
      <w:r>
        <w:t>(Некромантия)</w:t>
      </w:r>
    </w:p>
    <w:p w14:paraId="7B481F38" w14:textId="77777777" w:rsidR="00000000" w:rsidRDefault="00000000">
      <w:pPr>
        <w:pStyle w:val="ad"/>
      </w:pPr>
    </w:p>
    <w:p w14:paraId="18E2A8BF" w14:textId="77777777" w:rsidR="00000000" w:rsidRDefault="00000000">
      <w:pPr>
        <w:pStyle w:val="ad"/>
      </w:pPr>
      <w:r>
        <w:rPr>
          <w:b/>
          <w:spacing w:val="20"/>
        </w:rPr>
        <w:t>Сфера:</w:t>
      </w:r>
      <w:r>
        <w:t xml:space="preserve"> Некромантия</w:t>
      </w:r>
    </w:p>
    <w:p w14:paraId="4A707589" w14:textId="77777777" w:rsidR="00000000" w:rsidRDefault="00000000">
      <w:pPr>
        <w:pStyle w:val="ad"/>
      </w:pPr>
      <w:r>
        <w:rPr>
          <w:spacing w:val="20"/>
        </w:rPr>
        <w:t>Дальность воздействия:</w:t>
      </w:r>
      <w:r>
        <w:t xml:space="preserve"> Прикосновение</w:t>
      </w:r>
    </w:p>
    <w:p w14:paraId="5759F3EA" w14:textId="77777777" w:rsidR="00000000" w:rsidRDefault="00000000">
      <w:pPr>
        <w:pStyle w:val="ad"/>
      </w:pPr>
      <w:r>
        <w:rPr>
          <w:spacing w:val="20"/>
        </w:rPr>
        <w:t>Продолжительность:</w:t>
      </w:r>
      <w:r>
        <w:t xml:space="preserve"> 1 оборот + 1 раунд / уровень</w:t>
      </w:r>
    </w:p>
    <w:p w14:paraId="30EF4E78" w14:textId="77777777" w:rsidR="00000000" w:rsidRDefault="00000000">
      <w:pPr>
        <w:pStyle w:val="ad"/>
      </w:pPr>
      <w:r>
        <w:rPr>
          <w:spacing w:val="20"/>
        </w:rPr>
        <w:t>Область воздействия:</w:t>
      </w:r>
      <w:r>
        <w:t xml:space="preserve"> 1 существо</w:t>
      </w:r>
    </w:p>
    <w:p w14:paraId="67A23219" w14:textId="77777777" w:rsidR="00000000" w:rsidRDefault="00000000">
      <w:pPr>
        <w:pStyle w:val="ad"/>
      </w:pPr>
      <w:r>
        <w:rPr>
          <w:spacing w:val="20"/>
        </w:rPr>
        <w:t>Компоненты:</w:t>
      </w:r>
      <w:r>
        <w:t xml:space="preserve"> В</w:t>
      </w:r>
    </w:p>
    <w:p w14:paraId="5468E77C" w14:textId="77777777" w:rsidR="00000000" w:rsidRDefault="00000000">
      <w:pPr>
        <w:pStyle w:val="ad"/>
      </w:pPr>
      <w:r>
        <w:rPr>
          <w:spacing w:val="20"/>
        </w:rPr>
        <w:t>Время сотворения:</w:t>
      </w:r>
      <w:r>
        <w:t xml:space="preserve"> 1</w:t>
      </w:r>
    </w:p>
    <w:p w14:paraId="57856A4B" w14:textId="77777777" w:rsidR="00000000" w:rsidRDefault="00000000">
      <w:pPr>
        <w:pStyle w:val="ad"/>
        <w:rPr>
          <w:spacing w:val="20"/>
        </w:rPr>
      </w:pPr>
      <w:r>
        <w:rPr>
          <w:spacing w:val="20"/>
        </w:rPr>
        <w:t>Спас-бросок: Нет</w:t>
      </w:r>
    </w:p>
    <w:p w14:paraId="344BAED1" w14:textId="77777777" w:rsidR="00000000" w:rsidRDefault="00000000">
      <w:pPr>
        <w:pStyle w:val="ad"/>
      </w:pPr>
    </w:p>
    <w:p w14:paraId="567E4D29" w14:textId="77777777" w:rsidR="00000000" w:rsidRDefault="00000000">
      <w:pPr>
        <w:ind w:firstLine="709"/>
        <w:jc w:val="both"/>
        <w:rPr>
          <w:rFonts w:ascii="Arial" w:hAnsi="Arial"/>
        </w:rPr>
      </w:pPr>
      <w:r>
        <w:rPr>
          <w:rFonts w:ascii="Arial" w:hAnsi="Arial"/>
        </w:rPr>
        <w:t>С помощью этого заклинания жрец может ввести себя или другое желающее существо в каталептическое состояние, которое невозможно отличить от смерти. Хотя существо, нах</w:t>
      </w:r>
      <w:r>
        <w:rPr>
          <w:rFonts w:ascii="Arial" w:hAnsi="Arial"/>
        </w:rPr>
        <w:t>о</w:t>
      </w:r>
      <w:r>
        <w:rPr>
          <w:rFonts w:ascii="Arial" w:hAnsi="Arial"/>
        </w:rPr>
        <w:t xml:space="preserve">дящееся в состоянии </w:t>
      </w:r>
      <w:r>
        <w:rPr>
          <w:rFonts w:ascii="Arial" w:hAnsi="Arial"/>
          <w:i/>
        </w:rPr>
        <w:t>притворной смерти</w:t>
      </w:r>
      <w:r>
        <w:rPr>
          <w:rFonts w:ascii="Arial" w:hAnsi="Arial"/>
        </w:rPr>
        <w:t>, может слышать, различать запахи и осознавать, что происходит вокруг, зрение или осязание невозможно. Таким образом, существо не ощущает ранений и повреждений, и реакции на них не происходит; вред при этом составляет только половину обычного. Кроме того, на существо, находящееся под воздействием этого заклин</w:t>
      </w:r>
      <w:r>
        <w:rPr>
          <w:rFonts w:ascii="Arial" w:hAnsi="Arial"/>
        </w:rPr>
        <w:t>а</w:t>
      </w:r>
      <w:r>
        <w:rPr>
          <w:rFonts w:ascii="Arial" w:hAnsi="Arial"/>
        </w:rPr>
        <w:t>ния, не действует парализация, яд и энергетическое истощение. Яд, впрыснутый или каким-нибудь другим образом введенный в тело, начинает действовать, когда существо выходит из состояния притворной смерти, хотя спас-бросок от яда при этом все же кидается. Однако з</w:t>
      </w:r>
      <w:r>
        <w:rPr>
          <w:rFonts w:ascii="Arial" w:hAnsi="Arial"/>
        </w:rPr>
        <w:t>а</w:t>
      </w:r>
      <w:r>
        <w:rPr>
          <w:rFonts w:ascii="Arial" w:hAnsi="Arial"/>
        </w:rPr>
        <w:t>клинание не обеспечивает защиты от воздействий, приводящих к неминуемой смерти - от п</w:t>
      </w:r>
      <w:r>
        <w:rPr>
          <w:rFonts w:ascii="Arial" w:hAnsi="Arial"/>
        </w:rPr>
        <w:t>о</w:t>
      </w:r>
      <w:r>
        <w:rPr>
          <w:rFonts w:ascii="Arial" w:hAnsi="Arial"/>
        </w:rPr>
        <w:t>гребения под обвалом и т. д.</w:t>
      </w:r>
    </w:p>
    <w:p w14:paraId="4662F171" w14:textId="77777777" w:rsidR="00000000" w:rsidRDefault="00000000">
      <w:pPr>
        <w:ind w:firstLine="709"/>
        <w:jc w:val="both"/>
        <w:rPr>
          <w:rFonts w:ascii="Arial" w:hAnsi="Arial"/>
        </w:rPr>
      </w:pPr>
      <w:r>
        <w:rPr>
          <w:rFonts w:ascii="Arial" w:hAnsi="Arial"/>
        </w:rPr>
        <w:t xml:space="preserve">Учтите, что заклинание </w:t>
      </w:r>
      <w:r>
        <w:rPr>
          <w:rFonts w:ascii="Arial" w:hAnsi="Arial"/>
          <w:i/>
        </w:rPr>
        <w:t>притворной смерти</w:t>
      </w:r>
      <w:r>
        <w:rPr>
          <w:rFonts w:ascii="Arial" w:hAnsi="Arial"/>
        </w:rPr>
        <w:t xml:space="preserve"> может воздействовать только на ж</w:t>
      </w:r>
      <w:r>
        <w:rPr>
          <w:rFonts w:ascii="Arial" w:hAnsi="Arial"/>
        </w:rPr>
        <w:t>е</w:t>
      </w:r>
      <w:r>
        <w:rPr>
          <w:rFonts w:ascii="Arial" w:hAnsi="Arial"/>
        </w:rPr>
        <w:t>лающих. Сам заклинатель может прекратить действие заклинания в любой момент, когда п</w:t>
      </w:r>
      <w:r>
        <w:rPr>
          <w:rFonts w:ascii="Arial" w:hAnsi="Arial"/>
        </w:rPr>
        <w:t>о</w:t>
      </w:r>
      <w:r>
        <w:rPr>
          <w:rFonts w:ascii="Arial" w:hAnsi="Arial"/>
        </w:rPr>
        <w:t>желает, но для того, чтобы организм снова начал функционир</w:t>
      </w:r>
      <w:r>
        <w:rPr>
          <w:rFonts w:ascii="Arial" w:hAnsi="Arial"/>
        </w:rPr>
        <w:t>о</w:t>
      </w:r>
      <w:r>
        <w:rPr>
          <w:rFonts w:ascii="Arial" w:hAnsi="Arial"/>
        </w:rPr>
        <w:t>вать, необходим полный раунд.</w:t>
      </w:r>
    </w:p>
    <w:p w14:paraId="5CD543D5" w14:textId="77777777" w:rsidR="00000000" w:rsidRDefault="00000000">
      <w:pPr>
        <w:ind w:firstLine="709"/>
        <w:jc w:val="both"/>
        <w:rPr>
          <w:rFonts w:ascii="Arial" w:hAnsi="Arial"/>
        </w:rPr>
      </w:pPr>
      <w:r>
        <w:rPr>
          <w:rFonts w:ascii="Arial" w:hAnsi="Arial"/>
        </w:rPr>
        <w:t>Обратите внимание, что, в отличие от мажеской версии этого заклинания, оно действует только на разумных существ, причем на существ любого уровня.</w:t>
      </w:r>
    </w:p>
    <w:p w14:paraId="7C981CAA" w14:textId="77777777" w:rsidR="00000000" w:rsidRDefault="00000000">
      <w:pPr>
        <w:ind w:firstLine="709"/>
        <w:jc w:val="both"/>
        <w:rPr>
          <w:rFonts w:ascii="Arial" w:hAnsi="Arial"/>
        </w:rPr>
      </w:pPr>
    </w:p>
    <w:p w14:paraId="7290A13D" w14:textId="77777777" w:rsidR="00000000" w:rsidRDefault="00000000">
      <w:pPr>
        <w:pStyle w:val="ab"/>
        <w:rPr>
          <w:i/>
        </w:rPr>
      </w:pPr>
      <w:r>
        <w:t xml:space="preserve">Разговор с мертвыми </w:t>
      </w:r>
      <w:r>
        <w:rPr>
          <w:i/>
        </w:rPr>
        <w:t>(Speak With Dead)</w:t>
      </w:r>
    </w:p>
    <w:p w14:paraId="31868830" w14:textId="77777777" w:rsidR="00000000" w:rsidRDefault="00000000">
      <w:pPr>
        <w:pStyle w:val="ac"/>
      </w:pPr>
      <w:r>
        <w:t>(Некромантия)</w:t>
      </w:r>
    </w:p>
    <w:p w14:paraId="112369FD" w14:textId="77777777" w:rsidR="00000000" w:rsidRDefault="00000000">
      <w:pPr>
        <w:pStyle w:val="ad"/>
      </w:pPr>
    </w:p>
    <w:p w14:paraId="16A5CC81" w14:textId="77777777" w:rsidR="00000000" w:rsidRDefault="00000000">
      <w:pPr>
        <w:pStyle w:val="ad"/>
      </w:pPr>
      <w:r>
        <w:rPr>
          <w:b/>
          <w:spacing w:val="20"/>
        </w:rPr>
        <w:t>Сфера:</w:t>
      </w:r>
      <w:r>
        <w:t xml:space="preserve"> Гадания</w:t>
      </w:r>
    </w:p>
    <w:p w14:paraId="71A3302D" w14:textId="77777777" w:rsidR="00000000" w:rsidRDefault="00000000">
      <w:pPr>
        <w:pStyle w:val="ad"/>
      </w:pPr>
      <w:r>
        <w:rPr>
          <w:spacing w:val="20"/>
        </w:rPr>
        <w:t>Дальность воздействия:</w:t>
      </w:r>
      <w:r>
        <w:t xml:space="preserve"> Непосредственная близость</w:t>
      </w:r>
    </w:p>
    <w:p w14:paraId="1C7C1AD9" w14:textId="77777777" w:rsidR="00000000" w:rsidRDefault="00000000">
      <w:pPr>
        <w:pStyle w:val="ad"/>
      </w:pPr>
      <w:r>
        <w:rPr>
          <w:spacing w:val="20"/>
        </w:rPr>
        <w:t>Продолжительность:</w:t>
      </w:r>
      <w:r>
        <w:t xml:space="preserve"> Особая</w:t>
      </w:r>
    </w:p>
    <w:p w14:paraId="601EAAE8" w14:textId="77777777" w:rsidR="00000000" w:rsidRDefault="00000000">
      <w:pPr>
        <w:pStyle w:val="ad"/>
      </w:pPr>
      <w:r>
        <w:rPr>
          <w:spacing w:val="20"/>
        </w:rPr>
        <w:t>Область воздействия:</w:t>
      </w:r>
      <w:r>
        <w:t xml:space="preserve"> 1 существо</w:t>
      </w:r>
    </w:p>
    <w:p w14:paraId="138F6957" w14:textId="77777777" w:rsidR="00000000" w:rsidRDefault="00000000">
      <w:pPr>
        <w:pStyle w:val="ad"/>
      </w:pPr>
      <w:r>
        <w:rPr>
          <w:spacing w:val="20"/>
        </w:rPr>
        <w:t>Компоненты:</w:t>
      </w:r>
      <w:r>
        <w:t xml:space="preserve"> В, С, М</w:t>
      </w:r>
    </w:p>
    <w:p w14:paraId="7FC8E706" w14:textId="77777777" w:rsidR="00000000" w:rsidRDefault="00000000">
      <w:pPr>
        <w:pStyle w:val="ad"/>
      </w:pPr>
      <w:r>
        <w:rPr>
          <w:spacing w:val="20"/>
        </w:rPr>
        <w:t>Время сотворения:</w:t>
      </w:r>
      <w:r>
        <w:t xml:space="preserve"> 1 оборот</w:t>
      </w:r>
    </w:p>
    <w:p w14:paraId="5953C8C4" w14:textId="77777777" w:rsidR="00000000" w:rsidRDefault="00000000">
      <w:pPr>
        <w:pStyle w:val="ad"/>
        <w:rPr>
          <w:spacing w:val="20"/>
        </w:rPr>
      </w:pPr>
      <w:r>
        <w:rPr>
          <w:spacing w:val="20"/>
        </w:rPr>
        <w:t>Спас-бросок: Особый</w:t>
      </w:r>
    </w:p>
    <w:p w14:paraId="7E49DD24" w14:textId="77777777" w:rsidR="00000000" w:rsidRDefault="00000000">
      <w:pPr>
        <w:pStyle w:val="ad"/>
      </w:pPr>
    </w:p>
    <w:p w14:paraId="72B5BB64" w14:textId="77777777" w:rsidR="00000000" w:rsidRDefault="00000000">
      <w:pPr>
        <w:ind w:firstLine="709"/>
        <w:jc w:val="both"/>
        <w:rPr>
          <w:rFonts w:ascii="Arial" w:hAnsi="Arial"/>
        </w:rPr>
      </w:pPr>
      <w:r>
        <w:rPr>
          <w:rFonts w:ascii="Arial" w:hAnsi="Arial"/>
        </w:rPr>
        <w:t xml:space="preserve">Сотворив заклинание </w:t>
      </w:r>
      <w:r>
        <w:rPr>
          <w:rFonts w:ascii="Arial" w:hAnsi="Arial"/>
          <w:i/>
        </w:rPr>
        <w:t>разговора с мертвыми</w:t>
      </w:r>
      <w:r>
        <w:rPr>
          <w:rFonts w:ascii="Arial" w:hAnsi="Arial"/>
        </w:rPr>
        <w:t>, жрец способен за определенное время задать несколько вопросов мертвому существу и получить ответы в соответствии с познаниями этого существа. Разумеется, жрец должен уметь разговаривать на том языке, который поним</w:t>
      </w:r>
      <w:r>
        <w:rPr>
          <w:rFonts w:ascii="Arial" w:hAnsi="Arial"/>
        </w:rPr>
        <w:t>а</w:t>
      </w:r>
      <w:r>
        <w:rPr>
          <w:rFonts w:ascii="Arial" w:hAnsi="Arial"/>
        </w:rPr>
        <w:t>ло мертвое существо. Важно, какое время назад существо умерло, так как только жрецы выс</w:t>
      </w:r>
      <w:r>
        <w:rPr>
          <w:rFonts w:ascii="Arial" w:hAnsi="Arial"/>
        </w:rPr>
        <w:t>о</w:t>
      </w:r>
      <w:r>
        <w:rPr>
          <w:rFonts w:ascii="Arial" w:hAnsi="Arial"/>
        </w:rPr>
        <w:t>кого уровня могут общаться с давно умершими существами. Количество вопросов, на которые мертвый может ответить, и количество времени, в течение которого можно задавать вопросы, зависят от уровня жизненного опыта жреца. Даже если заклинание сотворено успешно, мер</w:t>
      </w:r>
      <w:r>
        <w:rPr>
          <w:rFonts w:ascii="Arial" w:hAnsi="Arial"/>
        </w:rPr>
        <w:t>т</w:t>
      </w:r>
      <w:r>
        <w:rPr>
          <w:rFonts w:ascii="Arial" w:hAnsi="Arial"/>
        </w:rPr>
        <w:t>вецы отвечают настолько уклончиво, насколько это возможно. Они склонны давать крайне к</w:t>
      </w:r>
      <w:r>
        <w:rPr>
          <w:rFonts w:ascii="Arial" w:hAnsi="Arial"/>
        </w:rPr>
        <w:t>о</w:t>
      </w:r>
      <w:r>
        <w:rPr>
          <w:rFonts w:ascii="Arial" w:hAnsi="Arial"/>
        </w:rPr>
        <w:t>роткие и ограниченные, часто загадочные ответы, и воспринимать вопросы буквально. Кроме того, их знания часто ограничены тем, что они знали при жизни.</w:t>
      </w:r>
    </w:p>
    <w:p w14:paraId="40E2DB59" w14:textId="77777777" w:rsidR="00000000" w:rsidRDefault="00000000">
      <w:pPr>
        <w:ind w:firstLine="709"/>
        <w:jc w:val="both"/>
        <w:rPr>
          <w:rFonts w:ascii="Arial" w:hAnsi="Arial"/>
        </w:rPr>
      </w:pPr>
      <w:r>
        <w:rPr>
          <w:rFonts w:ascii="Arial" w:hAnsi="Arial"/>
        </w:rPr>
        <w:t>Умершее существо другой ориентации или более высокого уровня (с большим кол</w:t>
      </w:r>
      <w:r>
        <w:rPr>
          <w:rFonts w:ascii="Arial" w:hAnsi="Arial"/>
        </w:rPr>
        <w:t>и</w:t>
      </w:r>
      <w:r>
        <w:rPr>
          <w:rFonts w:ascii="Arial" w:hAnsi="Arial"/>
        </w:rPr>
        <w:t>чеством Кубиков пунктов), чем жрец, кидает спас-бросок от заклинания. Мертвец, успешно в</w:t>
      </w:r>
      <w:r>
        <w:rPr>
          <w:rFonts w:ascii="Arial" w:hAnsi="Arial"/>
        </w:rPr>
        <w:t>ы</w:t>
      </w:r>
      <w:r>
        <w:rPr>
          <w:rFonts w:ascii="Arial" w:hAnsi="Arial"/>
        </w:rPr>
        <w:t>кинувший спас-бросок, может отказаться отвечать на вопросы, и заклинание закончится. По усмотрению Мастера это заклинание можно творить над одним и тем же существом не чаще раза в неделю.</w:t>
      </w:r>
    </w:p>
    <w:p w14:paraId="5A05AE16" w14:textId="77777777" w:rsidR="00000000" w:rsidRDefault="00000000">
      <w:pPr>
        <w:ind w:firstLine="709"/>
        <w:jc w:val="both"/>
        <w:rPr>
          <w:rFonts w:ascii="Arial" w:hAnsi="Arial"/>
        </w:rPr>
      </w:pPr>
      <w:r>
        <w:rPr>
          <w:rFonts w:ascii="Arial" w:hAnsi="Arial"/>
        </w:rPr>
        <w:t>Чтобы сотворить это заклинание над телом, останками или их частью, жрецу необходим священный символ и курящийся фимиам. Останки после этого не пропадают. Это заклинание нел</w:t>
      </w:r>
      <w:r>
        <w:rPr>
          <w:rFonts w:ascii="Arial" w:hAnsi="Arial"/>
        </w:rPr>
        <w:t>ь</w:t>
      </w:r>
      <w:r>
        <w:rPr>
          <w:rFonts w:ascii="Arial" w:hAnsi="Arial"/>
        </w:rPr>
        <w:t>зя сотворить под водой.</w:t>
      </w:r>
    </w:p>
    <w:p w14:paraId="26F46A25"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2303"/>
        <w:gridCol w:w="2729"/>
        <w:gridCol w:w="2126"/>
        <w:gridCol w:w="2054"/>
      </w:tblGrid>
      <w:tr w:rsidR="00000000" w14:paraId="49DA32A2" w14:textId="77777777">
        <w:tblPrEx>
          <w:tblCellMar>
            <w:top w:w="0" w:type="dxa"/>
            <w:bottom w:w="0" w:type="dxa"/>
          </w:tblCellMar>
        </w:tblPrEx>
        <w:tc>
          <w:tcPr>
            <w:tcW w:w="2303" w:type="dxa"/>
          </w:tcPr>
          <w:p w14:paraId="0998D35A" w14:textId="77777777" w:rsidR="00000000" w:rsidRDefault="00000000">
            <w:pPr>
              <w:jc w:val="center"/>
              <w:rPr>
                <w:rFonts w:ascii="Arial" w:hAnsi="Arial"/>
                <w:b/>
              </w:rPr>
            </w:pPr>
            <w:r>
              <w:rPr>
                <w:rFonts w:ascii="Arial" w:hAnsi="Arial"/>
                <w:b/>
              </w:rPr>
              <w:t>Уровень жизненного</w:t>
            </w:r>
          </w:p>
          <w:p w14:paraId="46F0E93B" w14:textId="77777777" w:rsidR="00000000" w:rsidRDefault="00000000">
            <w:pPr>
              <w:jc w:val="center"/>
              <w:rPr>
                <w:rFonts w:ascii="Arial" w:hAnsi="Arial"/>
                <w:b/>
              </w:rPr>
            </w:pPr>
            <w:r>
              <w:rPr>
                <w:rFonts w:ascii="Arial" w:hAnsi="Arial"/>
                <w:b/>
              </w:rPr>
              <w:t>опыта жреца</w:t>
            </w:r>
          </w:p>
        </w:tc>
        <w:tc>
          <w:tcPr>
            <w:tcW w:w="2729" w:type="dxa"/>
          </w:tcPr>
          <w:p w14:paraId="2330457E" w14:textId="77777777" w:rsidR="00000000" w:rsidRDefault="00000000">
            <w:pPr>
              <w:jc w:val="center"/>
              <w:rPr>
                <w:rFonts w:ascii="Arial" w:hAnsi="Arial"/>
                <w:b/>
              </w:rPr>
            </w:pPr>
            <w:r>
              <w:rPr>
                <w:rFonts w:ascii="Arial" w:hAnsi="Arial"/>
                <w:b/>
              </w:rPr>
              <w:t>Максимальное время</w:t>
            </w:r>
          </w:p>
          <w:p w14:paraId="0DE6AA13" w14:textId="77777777" w:rsidR="00000000" w:rsidRDefault="00000000">
            <w:pPr>
              <w:jc w:val="center"/>
              <w:rPr>
                <w:rFonts w:ascii="Arial" w:hAnsi="Arial"/>
                <w:b/>
              </w:rPr>
            </w:pPr>
            <w:r>
              <w:rPr>
                <w:rFonts w:ascii="Arial" w:hAnsi="Arial"/>
                <w:b/>
              </w:rPr>
              <w:t>с момента смерти</w:t>
            </w:r>
          </w:p>
        </w:tc>
        <w:tc>
          <w:tcPr>
            <w:tcW w:w="2126" w:type="dxa"/>
          </w:tcPr>
          <w:p w14:paraId="65175053" w14:textId="77777777" w:rsidR="00000000" w:rsidRDefault="00000000">
            <w:pPr>
              <w:jc w:val="center"/>
              <w:rPr>
                <w:rFonts w:ascii="Arial" w:hAnsi="Arial"/>
                <w:b/>
              </w:rPr>
            </w:pPr>
            <w:r>
              <w:rPr>
                <w:rFonts w:ascii="Arial" w:hAnsi="Arial"/>
                <w:b/>
              </w:rPr>
              <w:t>Время</w:t>
            </w:r>
          </w:p>
          <w:p w14:paraId="4A716D8C" w14:textId="77777777" w:rsidR="00000000" w:rsidRDefault="00000000">
            <w:pPr>
              <w:jc w:val="center"/>
              <w:rPr>
                <w:rFonts w:ascii="Arial" w:hAnsi="Arial"/>
                <w:b/>
              </w:rPr>
            </w:pPr>
            <w:r>
              <w:rPr>
                <w:rFonts w:ascii="Arial" w:hAnsi="Arial"/>
                <w:b/>
              </w:rPr>
              <w:t>разговора</w:t>
            </w:r>
          </w:p>
        </w:tc>
        <w:tc>
          <w:tcPr>
            <w:tcW w:w="2054" w:type="dxa"/>
          </w:tcPr>
          <w:p w14:paraId="7C847530" w14:textId="77777777" w:rsidR="00000000" w:rsidRDefault="00000000">
            <w:pPr>
              <w:jc w:val="center"/>
              <w:rPr>
                <w:rFonts w:ascii="Arial" w:hAnsi="Arial"/>
                <w:b/>
              </w:rPr>
            </w:pPr>
            <w:r>
              <w:rPr>
                <w:rFonts w:ascii="Arial" w:hAnsi="Arial"/>
                <w:b/>
              </w:rPr>
              <w:t>Количество</w:t>
            </w:r>
          </w:p>
          <w:p w14:paraId="0090B0C5" w14:textId="77777777" w:rsidR="00000000" w:rsidRDefault="00000000">
            <w:pPr>
              <w:jc w:val="center"/>
              <w:rPr>
                <w:rFonts w:ascii="Arial" w:hAnsi="Arial"/>
                <w:b/>
              </w:rPr>
            </w:pPr>
            <w:r>
              <w:rPr>
                <w:rFonts w:ascii="Arial" w:hAnsi="Arial"/>
                <w:b/>
              </w:rPr>
              <w:t>вопросов</w:t>
            </w:r>
          </w:p>
        </w:tc>
      </w:tr>
      <w:tr w:rsidR="00000000" w14:paraId="4EAF6B3C" w14:textId="77777777">
        <w:tblPrEx>
          <w:tblCellMar>
            <w:top w:w="0" w:type="dxa"/>
            <w:bottom w:w="0" w:type="dxa"/>
          </w:tblCellMar>
        </w:tblPrEx>
        <w:tc>
          <w:tcPr>
            <w:tcW w:w="2303" w:type="dxa"/>
          </w:tcPr>
          <w:p w14:paraId="52D54C1D" w14:textId="77777777" w:rsidR="00000000" w:rsidRDefault="00000000">
            <w:pPr>
              <w:jc w:val="center"/>
              <w:rPr>
                <w:rFonts w:ascii="Arial" w:hAnsi="Arial"/>
              </w:rPr>
            </w:pPr>
            <w:r>
              <w:rPr>
                <w:rFonts w:ascii="Arial" w:hAnsi="Arial"/>
              </w:rPr>
              <w:t>1-6</w:t>
            </w:r>
          </w:p>
        </w:tc>
        <w:tc>
          <w:tcPr>
            <w:tcW w:w="2729" w:type="dxa"/>
          </w:tcPr>
          <w:p w14:paraId="5BD5E2FA" w14:textId="77777777" w:rsidR="00000000" w:rsidRDefault="00000000">
            <w:pPr>
              <w:jc w:val="center"/>
              <w:rPr>
                <w:rFonts w:ascii="Arial" w:hAnsi="Arial"/>
              </w:rPr>
            </w:pPr>
            <w:r>
              <w:rPr>
                <w:rFonts w:ascii="Arial" w:hAnsi="Arial"/>
              </w:rPr>
              <w:t>1 неделя</w:t>
            </w:r>
          </w:p>
        </w:tc>
        <w:tc>
          <w:tcPr>
            <w:tcW w:w="2126" w:type="dxa"/>
          </w:tcPr>
          <w:p w14:paraId="377186FC" w14:textId="77777777" w:rsidR="00000000" w:rsidRDefault="00000000">
            <w:pPr>
              <w:jc w:val="center"/>
              <w:rPr>
                <w:rFonts w:ascii="Arial" w:hAnsi="Arial"/>
              </w:rPr>
            </w:pPr>
            <w:r>
              <w:rPr>
                <w:rFonts w:ascii="Arial" w:hAnsi="Arial"/>
              </w:rPr>
              <w:t>1 раунд</w:t>
            </w:r>
          </w:p>
        </w:tc>
        <w:tc>
          <w:tcPr>
            <w:tcW w:w="2054" w:type="dxa"/>
          </w:tcPr>
          <w:p w14:paraId="1954362F" w14:textId="77777777" w:rsidR="00000000" w:rsidRDefault="00000000">
            <w:pPr>
              <w:jc w:val="center"/>
              <w:rPr>
                <w:rFonts w:ascii="Arial" w:hAnsi="Arial"/>
              </w:rPr>
            </w:pPr>
            <w:r>
              <w:rPr>
                <w:rFonts w:ascii="Arial" w:hAnsi="Arial"/>
              </w:rPr>
              <w:t>2</w:t>
            </w:r>
          </w:p>
        </w:tc>
      </w:tr>
      <w:tr w:rsidR="00000000" w14:paraId="20CD6934" w14:textId="77777777">
        <w:tblPrEx>
          <w:tblCellMar>
            <w:top w:w="0" w:type="dxa"/>
            <w:bottom w:w="0" w:type="dxa"/>
          </w:tblCellMar>
        </w:tblPrEx>
        <w:tc>
          <w:tcPr>
            <w:tcW w:w="2303" w:type="dxa"/>
          </w:tcPr>
          <w:p w14:paraId="3AB1C58C" w14:textId="77777777" w:rsidR="00000000" w:rsidRDefault="00000000">
            <w:pPr>
              <w:jc w:val="center"/>
              <w:rPr>
                <w:rFonts w:ascii="Arial" w:hAnsi="Arial"/>
              </w:rPr>
            </w:pPr>
            <w:r>
              <w:rPr>
                <w:rFonts w:ascii="Arial" w:hAnsi="Arial"/>
              </w:rPr>
              <w:t>7-8</w:t>
            </w:r>
          </w:p>
        </w:tc>
        <w:tc>
          <w:tcPr>
            <w:tcW w:w="2729" w:type="dxa"/>
          </w:tcPr>
          <w:p w14:paraId="50F46326" w14:textId="77777777" w:rsidR="00000000" w:rsidRDefault="00000000">
            <w:pPr>
              <w:jc w:val="center"/>
              <w:rPr>
                <w:rFonts w:ascii="Arial" w:hAnsi="Arial"/>
              </w:rPr>
            </w:pPr>
            <w:r>
              <w:rPr>
                <w:rFonts w:ascii="Arial" w:hAnsi="Arial"/>
              </w:rPr>
              <w:t>1 месяц</w:t>
            </w:r>
          </w:p>
        </w:tc>
        <w:tc>
          <w:tcPr>
            <w:tcW w:w="2126" w:type="dxa"/>
          </w:tcPr>
          <w:p w14:paraId="4A8C9A19" w14:textId="77777777" w:rsidR="00000000" w:rsidRDefault="00000000">
            <w:pPr>
              <w:jc w:val="center"/>
              <w:rPr>
                <w:rFonts w:ascii="Arial" w:hAnsi="Arial"/>
              </w:rPr>
            </w:pPr>
            <w:r>
              <w:rPr>
                <w:rFonts w:ascii="Arial" w:hAnsi="Arial"/>
              </w:rPr>
              <w:t>3 раунда</w:t>
            </w:r>
          </w:p>
        </w:tc>
        <w:tc>
          <w:tcPr>
            <w:tcW w:w="2054" w:type="dxa"/>
          </w:tcPr>
          <w:p w14:paraId="0F007D23" w14:textId="77777777" w:rsidR="00000000" w:rsidRDefault="00000000">
            <w:pPr>
              <w:jc w:val="center"/>
              <w:rPr>
                <w:rFonts w:ascii="Arial" w:hAnsi="Arial"/>
              </w:rPr>
            </w:pPr>
            <w:r>
              <w:rPr>
                <w:rFonts w:ascii="Arial" w:hAnsi="Arial"/>
              </w:rPr>
              <w:t>3</w:t>
            </w:r>
          </w:p>
        </w:tc>
      </w:tr>
      <w:tr w:rsidR="00000000" w14:paraId="5CE4B52B" w14:textId="77777777">
        <w:tblPrEx>
          <w:tblCellMar>
            <w:top w:w="0" w:type="dxa"/>
            <w:bottom w:w="0" w:type="dxa"/>
          </w:tblCellMar>
        </w:tblPrEx>
        <w:tc>
          <w:tcPr>
            <w:tcW w:w="2303" w:type="dxa"/>
          </w:tcPr>
          <w:p w14:paraId="0349C04B" w14:textId="77777777" w:rsidR="00000000" w:rsidRDefault="00000000">
            <w:pPr>
              <w:jc w:val="center"/>
              <w:rPr>
                <w:rFonts w:ascii="Arial" w:hAnsi="Arial"/>
              </w:rPr>
            </w:pPr>
            <w:r>
              <w:rPr>
                <w:rFonts w:ascii="Arial" w:hAnsi="Arial"/>
              </w:rPr>
              <w:t>9-12</w:t>
            </w:r>
          </w:p>
        </w:tc>
        <w:tc>
          <w:tcPr>
            <w:tcW w:w="2729" w:type="dxa"/>
          </w:tcPr>
          <w:p w14:paraId="3F62ACE7" w14:textId="77777777" w:rsidR="00000000" w:rsidRDefault="00000000">
            <w:pPr>
              <w:jc w:val="center"/>
              <w:rPr>
                <w:rFonts w:ascii="Arial" w:hAnsi="Arial"/>
              </w:rPr>
            </w:pPr>
            <w:r>
              <w:rPr>
                <w:rFonts w:ascii="Arial" w:hAnsi="Arial"/>
              </w:rPr>
              <w:t>1 год</w:t>
            </w:r>
          </w:p>
        </w:tc>
        <w:tc>
          <w:tcPr>
            <w:tcW w:w="2126" w:type="dxa"/>
          </w:tcPr>
          <w:p w14:paraId="478FE17A" w14:textId="77777777" w:rsidR="00000000" w:rsidRDefault="00000000">
            <w:pPr>
              <w:jc w:val="center"/>
              <w:rPr>
                <w:rFonts w:ascii="Arial" w:hAnsi="Arial"/>
              </w:rPr>
            </w:pPr>
            <w:r>
              <w:rPr>
                <w:rFonts w:ascii="Arial" w:hAnsi="Arial"/>
              </w:rPr>
              <w:t>1 оборот</w:t>
            </w:r>
          </w:p>
        </w:tc>
        <w:tc>
          <w:tcPr>
            <w:tcW w:w="2054" w:type="dxa"/>
          </w:tcPr>
          <w:p w14:paraId="75C9E1B4" w14:textId="77777777" w:rsidR="00000000" w:rsidRDefault="00000000">
            <w:pPr>
              <w:jc w:val="center"/>
              <w:rPr>
                <w:rFonts w:ascii="Arial" w:hAnsi="Arial"/>
              </w:rPr>
            </w:pPr>
            <w:r>
              <w:rPr>
                <w:rFonts w:ascii="Arial" w:hAnsi="Arial"/>
              </w:rPr>
              <w:t>4</w:t>
            </w:r>
          </w:p>
        </w:tc>
      </w:tr>
      <w:tr w:rsidR="00000000" w14:paraId="26E9A881" w14:textId="77777777">
        <w:tblPrEx>
          <w:tblCellMar>
            <w:top w:w="0" w:type="dxa"/>
            <w:bottom w:w="0" w:type="dxa"/>
          </w:tblCellMar>
        </w:tblPrEx>
        <w:tc>
          <w:tcPr>
            <w:tcW w:w="2303" w:type="dxa"/>
          </w:tcPr>
          <w:p w14:paraId="4D071959" w14:textId="77777777" w:rsidR="00000000" w:rsidRDefault="00000000">
            <w:pPr>
              <w:jc w:val="center"/>
              <w:rPr>
                <w:rFonts w:ascii="Arial" w:hAnsi="Arial"/>
              </w:rPr>
            </w:pPr>
            <w:r>
              <w:rPr>
                <w:rFonts w:ascii="Arial" w:hAnsi="Arial"/>
              </w:rPr>
              <w:t>13-15</w:t>
            </w:r>
          </w:p>
        </w:tc>
        <w:tc>
          <w:tcPr>
            <w:tcW w:w="2729" w:type="dxa"/>
          </w:tcPr>
          <w:p w14:paraId="2464464C" w14:textId="77777777" w:rsidR="00000000" w:rsidRDefault="00000000">
            <w:pPr>
              <w:jc w:val="center"/>
              <w:rPr>
                <w:rFonts w:ascii="Arial" w:hAnsi="Arial"/>
              </w:rPr>
            </w:pPr>
            <w:r>
              <w:rPr>
                <w:rFonts w:ascii="Arial" w:hAnsi="Arial"/>
              </w:rPr>
              <w:t>10 лет</w:t>
            </w:r>
          </w:p>
        </w:tc>
        <w:tc>
          <w:tcPr>
            <w:tcW w:w="2126" w:type="dxa"/>
          </w:tcPr>
          <w:p w14:paraId="35E998B8" w14:textId="77777777" w:rsidR="00000000" w:rsidRDefault="00000000">
            <w:pPr>
              <w:jc w:val="center"/>
              <w:rPr>
                <w:rFonts w:ascii="Arial" w:hAnsi="Arial"/>
              </w:rPr>
            </w:pPr>
            <w:r>
              <w:rPr>
                <w:rFonts w:ascii="Arial" w:hAnsi="Arial"/>
              </w:rPr>
              <w:t>2 оборота</w:t>
            </w:r>
          </w:p>
        </w:tc>
        <w:tc>
          <w:tcPr>
            <w:tcW w:w="2054" w:type="dxa"/>
          </w:tcPr>
          <w:p w14:paraId="5D948CC7" w14:textId="77777777" w:rsidR="00000000" w:rsidRDefault="00000000">
            <w:pPr>
              <w:jc w:val="center"/>
              <w:rPr>
                <w:rFonts w:ascii="Arial" w:hAnsi="Arial"/>
              </w:rPr>
            </w:pPr>
            <w:r>
              <w:rPr>
                <w:rFonts w:ascii="Arial" w:hAnsi="Arial"/>
              </w:rPr>
              <w:t>5</w:t>
            </w:r>
          </w:p>
        </w:tc>
      </w:tr>
      <w:tr w:rsidR="00000000" w14:paraId="277B45F5" w14:textId="77777777">
        <w:tblPrEx>
          <w:tblCellMar>
            <w:top w:w="0" w:type="dxa"/>
            <w:bottom w:w="0" w:type="dxa"/>
          </w:tblCellMar>
        </w:tblPrEx>
        <w:tc>
          <w:tcPr>
            <w:tcW w:w="2303" w:type="dxa"/>
          </w:tcPr>
          <w:p w14:paraId="6CF21A27" w14:textId="77777777" w:rsidR="00000000" w:rsidRDefault="00000000">
            <w:pPr>
              <w:jc w:val="center"/>
              <w:rPr>
                <w:rFonts w:ascii="Arial" w:hAnsi="Arial"/>
              </w:rPr>
            </w:pPr>
            <w:r>
              <w:rPr>
                <w:rFonts w:ascii="Arial" w:hAnsi="Arial"/>
              </w:rPr>
              <w:t>16-20</w:t>
            </w:r>
          </w:p>
        </w:tc>
        <w:tc>
          <w:tcPr>
            <w:tcW w:w="2729" w:type="dxa"/>
          </w:tcPr>
          <w:p w14:paraId="1EE23A57" w14:textId="77777777" w:rsidR="00000000" w:rsidRDefault="00000000">
            <w:pPr>
              <w:jc w:val="center"/>
              <w:rPr>
                <w:rFonts w:ascii="Arial" w:hAnsi="Arial"/>
              </w:rPr>
            </w:pPr>
            <w:r>
              <w:rPr>
                <w:rFonts w:ascii="Arial" w:hAnsi="Arial"/>
              </w:rPr>
              <w:t>100 лет</w:t>
            </w:r>
          </w:p>
        </w:tc>
        <w:tc>
          <w:tcPr>
            <w:tcW w:w="2126" w:type="dxa"/>
          </w:tcPr>
          <w:p w14:paraId="67E4CBEF" w14:textId="77777777" w:rsidR="00000000" w:rsidRDefault="00000000">
            <w:pPr>
              <w:jc w:val="center"/>
              <w:rPr>
                <w:rFonts w:ascii="Arial" w:hAnsi="Arial"/>
              </w:rPr>
            </w:pPr>
            <w:r>
              <w:rPr>
                <w:rFonts w:ascii="Arial" w:hAnsi="Arial"/>
              </w:rPr>
              <w:t>3 оборота</w:t>
            </w:r>
          </w:p>
        </w:tc>
        <w:tc>
          <w:tcPr>
            <w:tcW w:w="2054" w:type="dxa"/>
          </w:tcPr>
          <w:p w14:paraId="4F706FBB" w14:textId="77777777" w:rsidR="00000000" w:rsidRDefault="00000000">
            <w:pPr>
              <w:jc w:val="center"/>
              <w:rPr>
                <w:rFonts w:ascii="Arial" w:hAnsi="Arial"/>
              </w:rPr>
            </w:pPr>
            <w:r>
              <w:rPr>
                <w:rFonts w:ascii="Arial" w:hAnsi="Arial"/>
              </w:rPr>
              <w:t>6</w:t>
            </w:r>
          </w:p>
        </w:tc>
      </w:tr>
      <w:tr w:rsidR="00000000" w14:paraId="128A465C" w14:textId="77777777">
        <w:tblPrEx>
          <w:tblCellMar>
            <w:top w:w="0" w:type="dxa"/>
            <w:bottom w:w="0" w:type="dxa"/>
          </w:tblCellMar>
        </w:tblPrEx>
        <w:tc>
          <w:tcPr>
            <w:tcW w:w="2303" w:type="dxa"/>
          </w:tcPr>
          <w:p w14:paraId="3F37867F" w14:textId="77777777" w:rsidR="00000000" w:rsidRDefault="00000000">
            <w:pPr>
              <w:jc w:val="center"/>
              <w:rPr>
                <w:rFonts w:ascii="Arial" w:hAnsi="Arial"/>
              </w:rPr>
            </w:pPr>
            <w:r>
              <w:rPr>
                <w:rFonts w:ascii="Arial" w:hAnsi="Arial"/>
              </w:rPr>
              <w:t>21 и выше</w:t>
            </w:r>
          </w:p>
        </w:tc>
        <w:tc>
          <w:tcPr>
            <w:tcW w:w="2729" w:type="dxa"/>
          </w:tcPr>
          <w:p w14:paraId="502F7C58" w14:textId="77777777" w:rsidR="00000000" w:rsidRDefault="00000000">
            <w:pPr>
              <w:jc w:val="center"/>
              <w:rPr>
                <w:rFonts w:ascii="Arial" w:hAnsi="Arial"/>
              </w:rPr>
            </w:pPr>
            <w:r>
              <w:rPr>
                <w:rFonts w:ascii="Arial" w:hAnsi="Arial"/>
              </w:rPr>
              <w:t>1000 лет</w:t>
            </w:r>
          </w:p>
        </w:tc>
        <w:tc>
          <w:tcPr>
            <w:tcW w:w="2126" w:type="dxa"/>
          </w:tcPr>
          <w:p w14:paraId="48C21D60" w14:textId="77777777" w:rsidR="00000000" w:rsidRDefault="00000000">
            <w:pPr>
              <w:jc w:val="center"/>
              <w:rPr>
                <w:rFonts w:ascii="Arial" w:hAnsi="Arial"/>
              </w:rPr>
            </w:pPr>
            <w:r>
              <w:rPr>
                <w:rFonts w:ascii="Arial" w:hAnsi="Arial"/>
              </w:rPr>
              <w:t>1 час</w:t>
            </w:r>
          </w:p>
        </w:tc>
        <w:tc>
          <w:tcPr>
            <w:tcW w:w="2054" w:type="dxa"/>
          </w:tcPr>
          <w:p w14:paraId="59EDCACF" w14:textId="77777777" w:rsidR="00000000" w:rsidRDefault="00000000">
            <w:pPr>
              <w:jc w:val="center"/>
              <w:rPr>
                <w:rFonts w:ascii="Arial" w:hAnsi="Arial"/>
              </w:rPr>
            </w:pPr>
            <w:r>
              <w:rPr>
                <w:rFonts w:ascii="Arial" w:hAnsi="Arial"/>
              </w:rPr>
              <w:t>7</w:t>
            </w:r>
          </w:p>
        </w:tc>
      </w:tr>
    </w:tbl>
    <w:p w14:paraId="5DBA051F" w14:textId="77777777" w:rsidR="00000000" w:rsidRDefault="00000000">
      <w:pPr>
        <w:ind w:firstLine="709"/>
        <w:jc w:val="both"/>
        <w:rPr>
          <w:rFonts w:ascii="Arial" w:hAnsi="Arial"/>
        </w:rPr>
      </w:pPr>
    </w:p>
    <w:p w14:paraId="44635DF6" w14:textId="77777777" w:rsidR="00000000" w:rsidRDefault="00000000">
      <w:pPr>
        <w:pStyle w:val="ab"/>
        <w:rPr>
          <w:i/>
        </w:rPr>
      </w:pPr>
      <w:r>
        <w:t xml:space="preserve">Рассеяние магии </w:t>
      </w:r>
      <w:r>
        <w:rPr>
          <w:i/>
        </w:rPr>
        <w:t>(Dispel Magic)</w:t>
      </w:r>
    </w:p>
    <w:p w14:paraId="33188F31" w14:textId="77777777" w:rsidR="00000000" w:rsidRDefault="00000000">
      <w:pPr>
        <w:pStyle w:val="ac"/>
      </w:pPr>
      <w:r>
        <w:t>(Отречения)</w:t>
      </w:r>
    </w:p>
    <w:p w14:paraId="503A290F" w14:textId="77777777" w:rsidR="00000000" w:rsidRDefault="00000000">
      <w:pPr>
        <w:pStyle w:val="ad"/>
      </w:pPr>
    </w:p>
    <w:p w14:paraId="6246119E" w14:textId="77777777" w:rsidR="00000000" w:rsidRDefault="00000000">
      <w:pPr>
        <w:pStyle w:val="ad"/>
      </w:pPr>
      <w:r>
        <w:rPr>
          <w:b/>
          <w:spacing w:val="20"/>
        </w:rPr>
        <w:t>Сфера:</w:t>
      </w:r>
      <w:r>
        <w:t xml:space="preserve"> Защита</w:t>
      </w:r>
    </w:p>
    <w:p w14:paraId="351ECD31" w14:textId="77777777" w:rsidR="00000000" w:rsidRDefault="00000000">
      <w:pPr>
        <w:pStyle w:val="ad"/>
      </w:pPr>
      <w:r>
        <w:rPr>
          <w:spacing w:val="20"/>
        </w:rPr>
        <w:t>Дальность воздействия:</w:t>
      </w:r>
      <w:r>
        <w:t xml:space="preserve"> 60 ярдов </w:t>
      </w:r>
      <w:r>
        <w:rPr>
          <w:i/>
        </w:rPr>
        <w:t>(54 м)</w:t>
      </w:r>
    </w:p>
    <w:p w14:paraId="79B28EC3" w14:textId="77777777" w:rsidR="00000000" w:rsidRDefault="00000000">
      <w:pPr>
        <w:pStyle w:val="ad"/>
      </w:pPr>
      <w:r>
        <w:rPr>
          <w:spacing w:val="20"/>
        </w:rPr>
        <w:t>Продолжительность:</w:t>
      </w:r>
      <w:r>
        <w:t xml:space="preserve"> Особая</w:t>
      </w:r>
    </w:p>
    <w:p w14:paraId="521BD75C" w14:textId="77777777" w:rsidR="00000000" w:rsidRDefault="00000000">
      <w:pPr>
        <w:pStyle w:val="ad"/>
      </w:pPr>
      <w:r>
        <w:rPr>
          <w:spacing w:val="20"/>
        </w:rPr>
        <w:t>Область воздействия:</w:t>
      </w:r>
      <w:r>
        <w:t xml:space="preserve"> 30-футовый куб </w:t>
      </w:r>
      <w:r>
        <w:rPr>
          <w:i/>
        </w:rPr>
        <w:t>(со стороной 9 м)</w:t>
      </w:r>
      <w:r>
        <w:t xml:space="preserve"> или 1 предмет</w:t>
      </w:r>
    </w:p>
    <w:p w14:paraId="1121BC77" w14:textId="77777777" w:rsidR="00000000" w:rsidRDefault="00000000">
      <w:pPr>
        <w:pStyle w:val="ad"/>
      </w:pPr>
      <w:r>
        <w:rPr>
          <w:spacing w:val="20"/>
        </w:rPr>
        <w:t>Компоненты:</w:t>
      </w:r>
      <w:r>
        <w:t xml:space="preserve"> В, С</w:t>
      </w:r>
    </w:p>
    <w:p w14:paraId="5647E51D" w14:textId="77777777" w:rsidR="00000000" w:rsidRDefault="00000000">
      <w:pPr>
        <w:pStyle w:val="ad"/>
      </w:pPr>
      <w:r>
        <w:rPr>
          <w:spacing w:val="20"/>
        </w:rPr>
        <w:t>Время сотворения:</w:t>
      </w:r>
      <w:r>
        <w:t xml:space="preserve"> 6</w:t>
      </w:r>
    </w:p>
    <w:p w14:paraId="1F2D791B" w14:textId="77777777" w:rsidR="00000000" w:rsidRDefault="00000000">
      <w:pPr>
        <w:pStyle w:val="ad"/>
        <w:rPr>
          <w:spacing w:val="20"/>
        </w:rPr>
      </w:pPr>
      <w:r>
        <w:rPr>
          <w:spacing w:val="20"/>
        </w:rPr>
        <w:t>Спас-бросок: Нет</w:t>
      </w:r>
    </w:p>
    <w:p w14:paraId="2E8BC60B" w14:textId="77777777" w:rsidR="00000000" w:rsidRDefault="00000000">
      <w:pPr>
        <w:pStyle w:val="ad"/>
      </w:pPr>
    </w:p>
    <w:p w14:paraId="4339678B" w14:textId="77777777" w:rsidR="00000000" w:rsidRDefault="00000000">
      <w:pPr>
        <w:ind w:firstLine="709"/>
        <w:jc w:val="both"/>
        <w:rPr>
          <w:rFonts w:ascii="Arial" w:hAnsi="Arial"/>
        </w:rPr>
      </w:pPr>
      <w:r>
        <w:rPr>
          <w:rFonts w:ascii="Arial" w:hAnsi="Arial"/>
        </w:rPr>
        <w:t>Творя это заклинание, жрец получает возможность нейтрализовать или временно пр</w:t>
      </w:r>
      <w:r>
        <w:rPr>
          <w:rFonts w:ascii="Arial" w:hAnsi="Arial"/>
        </w:rPr>
        <w:t>е</w:t>
      </w:r>
      <w:r>
        <w:rPr>
          <w:rFonts w:ascii="Arial" w:hAnsi="Arial"/>
        </w:rPr>
        <w:t>кр</w:t>
      </w:r>
      <w:r>
        <w:rPr>
          <w:rFonts w:ascii="Arial" w:hAnsi="Arial"/>
        </w:rPr>
        <w:t>а</w:t>
      </w:r>
      <w:r>
        <w:rPr>
          <w:rFonts w:ascii="Arial" w:hAnsi="Arial"/>
        </w:rPr>
        <w:t>тить магию, с которой он входит в контакт, следующим образом:</w:t>
      </w:r>
    </w:p>
    <w:p w14:paraId="0C460748" w14:textId="77777777" w:rsidR="00000000" w:rsidRDefault="00000000">
      <w:pPr>
        <w:ind w:firstLine="709"/>
        <w:jc w:val="both"/>
        <w:rPr>
          <w:rFonts w:ascii="Arial" w:hAnsi="Arial"/>
        </w:rPr>
      </w:pPr>
      <w:r>
        <w:rPr>
          <w:rFonts w:ascii="Arial" w:hAnsi="Arial"/>
        </w:rPr>
        <w:t xml:space="preserve">Во-первых, устраняются заклинания и подобные им эффекты (например, эффекты от предметов или врожденных способностей) с существ или предметов. Во-вторых, </w:t>
      </w:r>
      <w:r>
        <w:rPr>
          <w:rFonts w:ascii="Arial" w:hAnsi="Arial"/>
          <w:i/>
        </w:rPr>
        <w:t>рассеяние магии</w:t>
      </w:r>
      <w:r>
        <w:rPr>
          <w:rFonts w:ascii="Arial" w:hAnsi="Arial"/>
        </w:rPr>
        <w:t xml:space="preserve"> в момент своего сотворения прерывает сотворение или применение других заклинаний в области воздействия. В-третьих, оно разрушает магические зелья (которые по отношению к данному заклин</w:t>
      </w:r>
      <w:r>
        <w:rPr>
          <w:rFonts w:ascii="Arial" w:hAnsi="Arial"/>
        </w:rPr>
        <w:t>а</w:t>
      </w:r>
      <w:r>
        <w:rPr>
          <w:rFonts w:ascii="Arial" w:hAnsi="Arial"/>
        </w:rPr>
        <w:t>нию считаются околдованными 12-ым уровнем).</w:t>
      </w:r>
    </w:p>
    <w:p w14:paraId="75920914" w14:textId="77777777" w:rsidR="00000000" w:rsidRDefault="00000000">
      <w:pPr>
        <w:ind w:firstLine="709"/>
        <w:jc w:val="both"/>
        <w:rPr>
          <w:rFonts w:ascii="Arial" w:hAnsi="Arial"/>
        </w:rPr>
      </w:pPr>
      <w:r>
        <w:rPr>
          <w:rFonts w:ascii="Arial" w:hAnsi="Arial"/>
        </w:rPr>
        <w:t>В отношении каждого эффекта или зелья кидается проверка, чтобы определить, ра</w:t>
      </w:r>
      <w:r>
        <w:rPr>
          <w:rFonts w:ascii="Arial" w:hAnsi="Arial"/>
        </w:rPr>
        <w:t>с</w:t>
      </w:r>
      <w:r>
        <w:rPr>
          <w:rFonts w:ascii="Arial" w:hAnsi="Arial"/>
        </w:rPr>
        <w:t>сеяна ли его магия. Свою собственную магию заклинатель может рассеять всегда; в остальных случаях вероятность рассеяния зависит от разницы в уровнях между магическим эффектом и заклинателем. Базовая вероятность рассеяния равна 50% (11 или больше на 1d20). Если з</w:t>
      </w:r>
      <w:r>
        <w:rPr>
          <w:rFonts w:ascii="Arial" w:hAnsi="Arial"/>
        </w:rPr>
        <w:t>а</w:t>
      </w:r>
      <w:r>
        <w:rPr>
          <w:rFonts w:ascii="Arial" w:hAnsi="Arial"/>
        </w:rPr>
        <w:t>клинатель более высокого уровня, чем создатель рассеиваемого эффекта, разница в уровнях вычитается из того числа, которое надо выкинуть на 1d20 для успешного рассеяния (что дел</w:t>
      </w:r>
      <w:r>
        <w:rPr>
          <w:rFonts w:ascii="Arial" w:hAnsi="Arial"/>
        </w:rPr>
        <w:t>а</w:t>
      </w:r>
      <w:r>
        <w:rPr>
          <w:rFonts w:ascii="Arial" w:hAnsi="Arial"/>
        </w:rPr>
        <w:t>ет рассеяние более вероятным); если заклинатель более низкого уровня, разница прибавляе</w:t>
      </w:r>
      <w:r>
        <w:rPr>
          <w:rFonts w:ascii="Arial" w:hAnsi="Arial"/>
        </w:rPr>
        <w:t>т</w:t>
      </w:r>
      <w:r>
        <w:rPr>
          <w:rFonts w:ascii="Arial" w:hAnsi="Arial"/>
        </w:rPr>
        <w:t>ся к числу, которое надо выкинуть на 1d20 (что делает рассеяние менее вероятным). Если в</w:t>
      </w:r>
      <w:r>
        <w:rPr>
          <w:rFonts w:ascii="Arial" w:hAnsi="Arial"/>
        </w:rPr>
        <w:t>ы</w:t>
      </w:r>
      <w:r>
        <w:rPr>
          <w:rFonts w:ascii="Arial" w:hAnsi="Arial"/>
        </w:rPr>
        <w:t>кинуто 20, рассеяние удается всегда, а если выкинуто 1 - не удается. Таким образом, если заклинатель на 10 уровней выше создателя рассеиваемого эффекта, только выкидывание 1 спасет эффект от рассеяния.</w:t>
      </w:r>
    </w:p>
    <w:p w14:paraId="7E733FBE"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рассеяния магии</w:t>
      </w:r>
      <w:r>
        <w:rPr>
          <w:rFonts w:ascii="Arial" w:hAnsi="Arial"/>
        </w:rPr>
        <w:t xml:space="preserve"> не действует на специально очарованный предмет, такой, как магический свиток, кольцо, волшебную палочку, посох, жезл, предмет разнообразной м</w:t>
      </w:r>
      <w:r>
        <w:rPr>
          <w:rFonts w:ascii="Arial" w:hAnsi="Arial"/>
        </w:rPr>
        <w:t>а</w:t>
      </w:r>
      <w:r>
        <w:rPr>
          <w:rFonts w:ascii="Arial" w:hAnsi="Arial"/>
        </w:rPr>
        <w:t>гии, оружие, щит или доспех, если только оно не сотворено непосредственно над этим предм</w:t>
      </w:r>
      <w:r>
        <w:rPr>
          <w:rFonts w:ascii="Arial" w:hAnsi="Arial"/>
        </w:rPr>
        <w:t>е</w:t>
      </w:r>
      <w:r>
        <w:rPr>
          <w:rFonts w:ascii="Arial" w:hAnsi="Arial"/>
        </w:rPr>
        <w:t>том. В последнем случае предмет прекращает работать на 1d4 раундов. Для предмета, пр</w:t>
      </w:r>
      <w:r>
        <w:rPr>
          <w:rFonts w:ascii="Arial" w:hAnsi="Arial"/>
        </w:rPr>
        <w:t>и</w:t>
      </w:r>
      <w:r>
        <w:rPr>
          <w:rFonts w:ascii="Arial" w:hAnsi="Arial"/>
        </w:rPr>
        <w:t>надлежащего какому-либо существу и находящегося при нем, кидается спас-бросок этого с</w:t>
      </w:r>
      <w:r>
        <w:rPr>
          <w:rFonts w:ascii="Arial" w:hAnsi="Arial"/>
        </w:rPr>
        <w:t>у</w:t>
      </w:r>
      <w:r>
        <w:rPr>
          <w:rFonts w:ascii="Arial" w:hAnsi="Arial"/>
        </w:rPr>
        <w:t>щества, чтобы воспротивиться эффекту; в противном случае предмет автоматически прекр</w:t>
      </w:r>
      <w:r>
        <w:rPr>
          <w:rFonts w:ascii="Arial" w:hAnsi="Arial"/>
        </w:rPr>
        <w:t>а</w:t>
      </w:r>
      <w:r>
        <w:rPr>
          <w:rFonts w:ascii="Arial" w:hAnsi="Arial"/>
        </w:rPr>
        <w:t xml:space="preserve">щает работать. Внепространственные вместилища (такие, как </w:t>
      </w:r>
      <w:r>
        <w:rPr>
          <w:rFonts w:ascii="Arial" w:hAnsi="Arial"/>
          <w:i/>
        </w:rPr>
        <w:t>бездонная сумка</w:t>
      </w:r>
      <w:r>
        <w:rPr>
          <w:rFonts w:ascii="Arial" w:hAnsi="Arial"/>
        </w:rPr>
        <w:t>) при этом на время закрываются. Учтите, что физические свойства предмета остаются неизменными: нер</w:t>
      </w:r>
      <w:r>
        <w:rPr>
          <w:rFonts w:ascii="Arial" w:hAnsi="Arial"/>
        </w:rPr>
        <w:t>а</w:t>
      </w:r>
      <w:r>
        <w:rPr>
          <w:rFonts w:ascii="Arial" w:hAnsi="Arial"/>
        </w:rPr>
        <w:t>ботающий магический меч все же остается мечом.</w:t>
      </w:r>
    </w:p>
    <w:p w14:paraId="2661696A" w14:textId="77777777" w:rsidR="00000000" w:rsidRDefault="00000000">
      <w:pPr>
        <w:ind w:firstLine="709"/>
        <w:jc w:val="both"/>
        <w:rPr>
          <w:rFonts w:ascii="Arial" w:hAnsi="Arial"/>
        </w:rPr>
      </w:pPr>
      <w:r>
        <w:rPr>
          <w:rFonts w:ascii="Arial" w:hAnsi="Arial"/>
        </w:rPr>
        <w:t>На артефакты и реликвии это заклинание не действует, но по решению Мастера оно может подействовать на некоторые их магические свойства.</w:t>
      </w:r>
    </w:p>
    <w:p w14:paraId="0215D80F" w14:textId="77777777" w:rsidR="00000000" w:rsidRDefault="00000000">
      <w:pPr>
        <w:ind w:firstLine="709"/>
        <w:jc w:val="both"/>
        <w:rPr>
          <w:rFonts w:ascii="Arial" w:hAnsi="Arial"/>
        </w:rPr>
      </w:pPr>
      <w:r>
        <w:rPr>
          <w:rFonts w:ascii="Arial" w:hAnsi="Arial"/>
        </w:rPr>
        <w:t>Обратите внимание, что это заклинание может оказаться очень эффективным по отн</w:t>
      </w:r>
      <w:r>
        <w:rPr>
          <w:rFonts w:ascii="Arial" w:hAnsi="Arial"/>
        </w:rPr>
        <w:t>о</w:t>
      </w:r>
      <w:r>
        <w:rPr>
          <w:rFonts w:ascii="Arial" w:hAnsi="Arial"/>
        </w:rPr>
        <w:t>шению к очарованным и иным образом околдованным существам. Некоторые заклинания или эффе</w:t>
      </w:r>
      <w:r>
        <w:rPr>
          <w:rFonts w:ascii="Arial" w:hAnsi="Arial"/>
        </w:rPr>
        <w:t>к</w:t>
      </w:r>
      <w:r>
        <w:rPr>
          <w:rFonts w:ascii="Arial" w:hAnsi="Arial"/>
        </w:rPr>
        <w:t>ты нельзя рассеять; об этом говорится в описаниях заклинаний.</w:t>
      </w:r>
    </w:p>
    <w:p w14:paraId="1B0E750B" w14:textId="77777777" w:rsidR="00000000" w:rsidRDefault="00000000">
      <w:pPr>
        <w:ind w:firstLine="709"/>
        <w:jc w:val="both"/>
        <w:rPr>
          <w:rFonts w:ascii="Arial" w:hAnsi="Arial"/>
        </w:rPr>
      </w:pPr>
    </w:p>
    <w:p w14:paraId="14ACE651" w14:textId="77777777" w:rsidR="00000000" w:rsidRDefault="00000000">
      <w:pPr>
        <w:ind w:firstLine="709"/>
        <w:jc w:val="both"/>
        <w:rPr>
          <w:rFonts w:ascii="Arial" w:hAnsi="Arial"/>
          <w:b/>
          <w:i/>
        </w:rPr>
      </w:pPr>
      <w:r>
        <w:rPr>
          <w:rFonts w:ascii="Arial" w:hAnsi="Arial"/>
          <w:b/>
          <w:i/>
        </w:rPr>
        <w:t>Сводка эффектов рассеяния магии</w:t>
      </w:r>
    </w:p>
    <w:p w14:paraId="480C6833"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070"/>
        <w:gridCol w:w="3070"/>
        <w:gridCol w:w="3070"/>
      </w:tblGrid>
      <w:tr w:rsidR="00000000" w14:paraId="4B10A486" w14:textId="77777777">
        <w:tblPrEx>
          <w:tblCellMar>
            <w:top w:w="0" w:type="dxa"/>
            <w:bottom w:w="0" w:type="dxa"/>
          </w:tblCellMar>
        </w:tblPrEx>
        <w:tc>
          <w:tcPr>
            <w:tcW w:w="3070" w:type="dxa"/>
          </w:tcPr>
          <w:p w14:paraId="1F063DE7" w14:textId="77777777" w:rsidR="00000000" w:rsidRDefault="00000000">
            <w:pPr>
              <w:jc w:val="center"/>
              <w:rPr>
                <w:rFonts w:ascii="Arial" w:hAnsi="Arial"/>
                <w:b/>
              </w:rPr>
            </w:pPr>
            <w:r>
              <w:rPr>
                <w:rFonts w:ascii="Arial" w:hAnsi="Arial"/>
                <w:b/>
              </w:rPr>
              <w:t>Источник эффекта</w:t>
            </w:r>
          </w:p>
        </w:tc>
        <w:tc>
          <w:tcPr>
            <w:tcW w:w="3070" w:type="dxa"/>
          </w:tcPr>
          <w:p w14:paraId="4D81846F" w14:textId="77777777" w:rsidR="00000000" w:rsidRDefault="00000000">
            <w:pPr>
              <w:jc w:val="center"/>
              <w:rPr>
                <w:rFonts w:ascii="Arial" w:hAnsi="Arial"/>
                <w:b/>
              </w:rPr>
            </w:pPr>
            <w:r>
              <w:rPr>
                <w:rFonts w:ascii="Arial" w:hAnsi="Arial"/>
                <w:b/>
              </w:rPr>
              <w:t>Уровень магии</w:t>
            </w:r>
          </w:p>
        </w:tc>
        <w:tc>
          <w:tcPr>
            <w:tcW w:w="3070" w:type="dxa"/>
          </w:tcPr>
          <w:p w14:paraId="7CC27508" w14:textId="77777777" w:rsidR="00000000" w:rsidRDefault="00000000">
            <w:pPr>
              <w:jc w:val="center"/>
              <w:rPr>
                <w:rFonts w:ascii="Arial" w:hAnsi="Arial"/>
                <w:b/>
              </w:rPr>
            </w:pPr>
            <w:r>
              <w:rPr>
                <w:rFonts w:ascii="Arial" w:hAnsi="Arial"/>
                <w:b/>
              </w:rPr>
              <w:t>Результат рассеяния</w:t>
            </w:r>
          </w:p>
        </w:tc>
      </w:tr>
      <w:tr w:rsidR="00000000" w14:paraId="2B27EBA7" w14:textId="77777777">
        <w:tblPrEx>
          <w:tblCellMar>
            <w:top w:w="0" w:type="dxa"/>
            <w:bottom w:w="0" w:type="dxa"/>
          </w:tblCellMar>
        </w:tblPrEx>
        <w:tc>
          <w:tcPr>
            <w:tcW w:w="3070" w:type="dxa"/>
          </w:tcPr>
          <w:p w14:paraId="588482D1" w14:textId="77777777" w:rsidR="00000000" w:rsidRDefault="00000000">
            <w:pPr>
              <w:jc w:val="center"/>
              <w:rPr>
                <w:rFonts w:ascii="Arial" w:hAnsi="Arial"/>
              </w:rPr>
            </w:pPr>
            <w:r>
              <w:rPr>
                <w:rFonts w:ascii="Arial" w:hAnsi="Arial"/>
              </w:rPr>
              <w:t>Другой заклинатель</w:t>
            </w:r>
          </w:p>
          <w:p w14:paraId="6E9B7978" w14:textId="77777777" w:rsidR="00000000" w:rsidRDefault="00000000">
            <w:pPr>
              <w:jc w:val="center"/>
              <w:rPr>
                <w:rFonts w:ascii="Arial" w:hAnsi="Arial"/>
              </w:rPr>
            </w:pPr>
            <w:r>
              <w:rPr>
                <w:rFonts w:ascii="Arial" w:hAnsi="Arial"/>
              </w:rPr>
              <w:t>или вро</w:t>
            </w:r>
            <w:r>
              <w:rPr>
                <w:rFonts w:ascii="Arial" w:hAnsi="Arial"/>
              </w:rPr>
              <w:t>ж</w:t>
            </w:r>
            <w:r>
              <w:rPr>
                <w:rFonts w:ascii="Arial" w:hAnsi="Arial"/>
              </w:rPr>
              <w:t>денная способность</w:t>
            </w:r>
          </w:p>
        </w:tc>
        <w:tc>
          <w:tcPr>
            <w:tcW w:w="3070" w:type="dxa"/>
          </w:tcPr>
          <w:p w14:paraId="5D8FDFDC" w14:textId="77777777" w:rsidR="00000000" w:rsidRDefault="00000000">
            <w:pPr>
              <w:jc w:val="center"/>
              <w:rPr>
                <w:rFonts w:ascii="Arial" w:hAnsi="Arial"/>
              </w:rPr>
            </w:pPr>
            <w:r>
              <w:rPr>
                <w:rFonts w:ascii="Arial" w:hAnsi="Arial"/>
              </w:rPr>
              <w:t>Уровень заклинателя</w:t>
            </w:r>
          </w:p>
          <w:p w14:paraId="738BF115" w14:textId="77777777" w:rsidR="00000000" w:rsidRDefault="00000000">
            <w:pPr>
              <w:jc w:val="center"/>
              <w:rPr>
                <w:rFonts w:ascii="Arial" w:hAnsi="Arial"/>
              </w:rPr>
            </w:pPr>
            <w:r>
              <w:rPr>
                <w:rFonts w:ascii="Arial" w:hAnsi="Arial"/>
              </w:rPr>
              <w:t>или К</w:t>
            </w:r>
            <w:r>
              <w:rPr>
                <w:rFonts w:ascii="Arial" w:hAnsi="Arial"/>
              </w:rPr>
              <w:t>у</w:t>
            </w:r>
            <w:r>
              <w:rPr>
                <w:rFonts w:ascii="Arial" w:hAnsi="Arial"/>
              </w:rPr>
              <w:t>бики пунктов существа</w:t>
            </w:r>
          </w:p>
        </w:tc>
        <w:tc>
          <w:tcPr>
            <w:tcW w:w="3070" w:type="dxa"/>
          </w:tcPr>
          <w:p w14:paraId="5AAC9DA0" w14:textId="77777777" w:rsidR="00000000" w:rsidRDefault="00000000">
            <w:pPr>
              <w:jc w:val="center"/>
              <w:rPr>
                <w:rFonts w:ascii="Arial" w:hAnsi="Arial"/>
              </w:rPr>
            </w:pPr>
            <w:r>
              <w:rPr>
                <w:rFonts w:ascii="Arial" w:hAnsi="Arial"/>
              </w:rPr>
              <w:t>Эффект устранен</w:t>
            </w:r>
          </w:p>
        </w:tc>
      </w:tr>
      <w:tr w:rsidR="00000000" w14:paraId="3B4BF9AD" w14:textId="77777777">
        <w:tblPrEx>
          <w:tblCellMar>
            <w:top w:w="0" w:type="dxa"/>
            <w:bottom w:w="0" w:type="dxa"/>
          </w:tblCellMar>
        </w:tblPrEx>
        <w:tc>
          <w:tcPr>
            <w:tcW w:w="3070" w:type="dxa"/>
          </w:tcPr>
          <w:p w14:paraId="3588280E" w14:textId="77777777" w:rsidR="00000000" w:rsidRDefault="00000000">
            <w:pPr>
              <w:jc w:val="center"/>
              <w:rPr>
                <w:rFonts w:ascii="Arial" w:hAnsi="Arial"/>
              </w:rPr>
            </w:pPr>
            <w:r>
              <w:rPr>
                <w:rFonts w:ascii="Arial" w:hAnsi="Arial"/>
              </w:rPr>
              <w:t>Волшебная палочка</w:t>
            </w:r>
          </w:p>
        </w:tc>
        <w:tc>
          <w:tcPr>
            <w:tcW w:w="3070" w:type="dxa"/>
          </w:tcPr>
          <w:p w14:paraId="43757861" w14:textId="77777777" w:rsidR="00000000" w:rsidRDefault="00000000">
            <w:pPr>
              <w:jc w:val="center"/>
              <w:rPr>
                <w:rFonts w:ascii="Arial" w:hAnsi="Arial"/>
              </w:rPr>
            </w:pPr>
            <w:r>
              <w:rPr>
                <w:rFonts w:ascii="Arial" w:hAnsi="Arial"/>
              </w:rPr>
              <w:t>6-ой уровень</w:t>
            </w:r>
          </w:p>
        </w:tc>
        <w:tc>
          <w:tcPr>
            <w:tcW w:w="3070" w:type="dxa"/>
          </w:tcPr>
          <w:p w14:paraId="0C97EC2C" w14:textId="77777777" w:rsidR="00000000" w:rsidRDefault="00000000">
            <w:pPr>
              <w:jc w:val="center"/>
              <w:rPr>
                <w:rFonts w:ascii="Arial" w:hAnsi="Arial"/>
              </w:rPr>
            </w:pPr>
            <w:r>
              <w:rPr>
                <w:rFonts w:ascii="Arial" w:hAnsi="Arial"/>
              </w:rPr>
              <w:t>*</w:t>
            </w:r>
          </w:p>
        </w:tc>
      </w:tr>
      <w:tr w:rsidR="00000000" w14:paraId="168EF403" w14:textId="77777777">
        <w:tblPrEx>
          <w:tblCellMar>
            <w:top w:w="0" w:type="dxa"/>
            <w:bottom w:w="0" w:type="dxa"/>
          </w:tblCellMar>
        </w:tblPrEx>
        <w:tc>
          <w:tcPr>
            <w:tcW w:w="3070" w:type="dxa"/>
          </w:tcPr>
          <w:p w14:paraId="6CB62355" w14:textId="77777777" w:rsidR="00000000" w:rsidRDefault="00000000">
            <w:pPr>
              <w:jc w:val="center"/>
              <w:rPr>
                <w:rFonts w:ascii="Arial" w:hAnsi="Arial"/>
              </w:rPr>
            </w:pPr>
            <w:r>
              <w:rPr>
                <w:rFonts w:ascii="Arial" w:hAnsi="Arial"/>
              </w:rPr>
              <w:t>Посох</w:t>
            </w:r>
          </w:p>
        </w:tc>
        <w:tc>
          <w:tcPr>
            <w:tcW w:w="3070" w:type="dxa"/>
          </w:tcPr>
          <w:p w14:paraId="22766AA4" w14:textId="77777777" w:rsidR="00000000" w:rsidRDefault="00000000">
            <w:pPr>
              <w:jc w:val="center"/>
              <w:rPr>
                <w:rFonts w:ascii="Arial" w:hAnsi="Arial"/>
              </w:rPr>
            </w:pPr>
            <w:r>
              <w:rPr>
                <w:rFonts w:ascii="Arial" w:hAnsi="Arial"/>
              </w:rPr>
              <w:t>8-ой уровень</w:t>
            </w:r>
          </w:p>
        </w:tc>
        <w:tc>
          <w:tcPr>
            <w:tcW w:w="3070" w:type="dxa"/>
          </w:tcPr>
          <w:p w14:paraId="33E5EBAC" w14:textId="77777777" w:rsidR="00000000" w:rsidRDefault="00000000">
            <w:pPr>
              <w:jc w:val="center"/>
              <w:rPr>
                <w:rFonts w:ascii="Arial" w:hAnsi="Arial"/>
              </w:rPr>
            </w:pPr>
            <w:r>
              <w:rPr>
                <w:rFonts w:ascii="Arial" w:hAnsi="Arial"/>
              </w:rPr>
              <w:t>*</w:t>
            </w:r>
          </w:p>
        </w:tc>
      </w:tr>
      <w:tr w:rsidR="00000000" w14:paraId="06CE1DBF" w14:textId="77777777">
        <w:tblPrEx>
          <w:tblCellMar>
            <w:top w:w="0" w:type="dxa"/>
            <w:bottom w:w="0" w:type="dxa"/>
          </w:tblCellMar>
        </w:tblPrEx>
        <w:tc>
          <w:tcPr>
            <w:tcW w:w="3070" w:type="dxa"/>
          </w:tcPr>
          <w:p w14:paraId="0533D85B" w14:textId="77777777" w:rsidR="00000000" w:rsidRDefault="00000000">
            <w:pPr>
              <w:jc w:val="center"/>
              <w:rPr>
                <w:rFonts w:ascii="Arial" w:hAnsi="Arial"/>
              </w:rPr>
            </w:pPr>
            <w:r>
              <w:rPr>
                <w:rFonts w:ascii="Arial" w:hAnsi="Arial"/>
              </w:rPr>
              <w:t>Зелье</w:t>
            </w:r>
          </w:p>
        </w:tc>
        <w:tc>
          <w:tcPr>
            <w:tcW w:w="3070" w:type="dxa"/>
          </w:tcPr>
          <w:p w14:paraId="30FFD68E" w14:textId="77777777" w:rsidR="00000000" w:rsidRDefault="00000000">
            <w:pPr>
              <w:jc w:val="center"/>
              <w:rPr>
                <w:rFonts w:ascii="Arial" w:hAnsi="Arial"/>
              </w:rPr>
            </w:pPr>
            <w:r>
              <w:rPr>
                <w:rFonts w:ascii="Arial" w:hAnsi="Arial"/>
              </w:rPr>
              <w:t>12-ый уровень</w:t>
            </w:r>
          </w:p>
        </w:tc>
        <w:tc>
          <w:tcPr>
            <w:tcW w:w="3070" w:type="dxa"/>
          </w:tcPr>
          <w:p w14:paraId="61D6C19A" w14:textId="77777777" w:rsidR="00000000" w:rsidRDefault="00000000">
            <w:pPr>
              <w:jc w:val="center"/>
              <w:rPr>
                <w:rFonts w:ascii="Arial" w:hAnsi="Arial"/>
              </w:rPr>
            </w:pPr>
            <w:r>
              <w:rPr>
                <w:rFonts w:ascii="Arial" w:hAnsi="Arial"/>
              </w:rPr>
              <w:t>Зелье уничтожено</w:t>
            </w:r>
          </w:p>
        </w:tc>
      </w:tr>
      <w:tr w:rsidR="00000000" w14:paraId="64B5AC6B" w14:textId="77777777">
        <w:tblPrEx>
          <w:tblCellMar>
            <w:top w:w="0" w:type="dxa"/>
            <w:bottom w:w="0" w:type="dxa"/>
          </w:tblCellMar>
        </w:tblPrEx>
        <w:tc>
          <w:tcPr>
            <w:tcW w:w="3070" w:type="dxa"/>
          </w:tcPr>
          <w:p w14:paraId="2C57D1F9" w14:textId="77777777" w:rsidR="00000000" w:rsidRDefault="00000000">
            <w:pPr>
              <w:jc w:val="center"/>
              <w:rPr>
                <w:rFonts w:ascii="Arial" w:hAnsi="Arial"/>
              </w:rPr>
            </w:pPr>
            <w:r>
              <w:rPr>
                <w:rFonts w:ascii="Arial" w:hAnsi="Arial"/>
              </w:rPr>
              <w:t>Другая магия</w:t>
            </w:r>
          </w:p>
        </w:tc>
        <w:tc>
          <w:tcPr>
            <w:tcW w:w="3070" w:type="dxa"/>
          </w:tcPr>
          <w:p w14:paraId="401F1007" w14:textId="77777777" w:rsidR="00000000" w:rsidRDefault="00000000">
            <w:pPr>
              <w:jc w:val="center"/>
              <w:rPr>
                <w:rFonts w:ascii="Arial" w:hAnsi="Arial"/>
              </w:rPr>
            </w:pPr>
            <w:r>
              <w:rPr>
                <w:rFonts w:ascii="Arial" w:hAnsi="Arial"/>
              </w:rPr>
              <w:t>12-ый уровень,</w:t>
            </w:r>
          </w:p>
          <w:p w14:paraId="02B6BCD4" w14:textId="77777777" w:rsidR="00000000" w:rsidRDefault="00000000">
            <w:pPr>
              <w:jc w:val="center"/>
              <w:rPr>
                <w:rFonts w:ascii="Arial" w:hAnsi="Arial"/>
              </w:rPr>
            </w:pPr>
            <w:r>
              <w:rPr>
                <w:rFonts w:ascii="Arial" w:hAnsi="Arial"/>
              </w:rPr>
              <w:t>если не указано иное</w:t>
            </w:r>
          </w:p>
        </w:tc>
        <w:tc>
          <w:tcPr>
            <w:tcW w:w="3070" w:type="dxa"/>
          </w:tcPr>
          <w:p w14:paraId="3776D427" w14:textId="77777777" w:rsidR="00000000" w:rsidRDefault="00000000">
            <w:pPr>
              <w:jc w:val="center"/>
              <w:rPr>
                <w:rFonts w:ascii="Arial" w:hAnsi="Arial"/>
              </w:rPr>
            </w:pPr>
            <w:r>
              <w:rPr>
                <w:rFonts w:ascii="Arial" w:hAnsi="Arial"/>
              </w:rPr>
              <w:t>*</w:t>
            </w:r>
          </w:p>
        </w:tc>
      </w:tr>
      <w:tr w:rsidR="00000000" w14:paraId="0A41335A" w14:textId="77777777">
        <w:tblPrEx>
          <w:tblCellMar>
            <w:top w:w="0" w:type="dxa"/>
            <w:bottom w:w="0" w:type="dxa"/>
          </w:tblCellMar>
        </w:tblPrEx>
        <w:tc>
          <w:tcPr>
            <w:tcW w:w="3070" w:type="dxa"/>
          </w:tcPr>
          <w:p w14:paraId="28A463F5" w14:textId="77777777" w:rsidR="00000000" w:rsidRDefault="00000000">
            <w:pPr>
              <w:jc w:val="center"/>
              <w:rPr>
                <w:rFonts w:ascii="Arial" w:hAnsi="Arial"/>
              </w:rPr>
            </w:pPr>
            <w:r>
              <w:rPr>
                <w:rFonts w:ascii="Arial" w:hAnsi="Arial"/>
              </w:rPr>
              <w:t>Артефакт</w:t>
            </w:r>
          </w:p>
        </w:tc>
        <w:tc>
          <w:tcPr>
            <w:tcW w:w="3070" w:type="dxa"/>
          </w:tcPr>
          <w:p w14:paraId="459B74BC" w14:textId="77777777" w:rsidR="00000000" w:rsidRDefault="00000000">
            <w:pPr>
              <w:jc w:val="center"/>
              <w:rPr>
                <w:rFonts w:ascii="Arial" w:hAnsi="Arial"/>
              </w:rPr>
            </w:pPr>
            <w:r>
              <w:rPr>
                <w:rFonts w:ascii="Arial" w:hAnsi="Arial"/>
              </w:rPr>
              <w:t>По усмотрению Мастера</w:t>
            </w:r>
          </w:p>
        </w:tc>
        <w:tc>
          <w:tcPr>
            <w:tcW w:w="3070" w:type="dxa"/>
          </w:tcPr>
          <w:p w14:paraId="77DA3C1E" w14:textId="77777777" w:rsidR="00000000" w:rsidRDefault="00000000">
            <w:pPr>
              <w:jc w:val="center"/>
              <w:rPr>
                <w:rFonts w:ascii="Arial" w:hAnsi="Arial"/>
              </w:rPr>
            </w:pPr>
            <w:r>
              <w:rPr>
                <w:rFonts w:ascii="Arial" w:hAnsi="Arial"/>
              </w:rPr>
              <w:t>По решению Мастера</w:t>
            </w:r>
          </w:p>
        </w:tc>
      </w:tr>
    </w:tbl>
    <w:p w14:paraId="025BBF44" w14:textId="77777777" w:rsidR="00000000" w:rsidRDefault="00000000">
      <w:pPr>
        <w:ind w:firstLine="709"/>
        <w:jc w:val="both"/>
        <w:rPr>
          <w:rFonts w:ascii="Arial" w:hAnsi="Arial"/>
        </w:rPr>
      </w:pPr>
    </w:p>
    <w:p w14:paraId="14C556B1" w14:textId="77777777" w:rsidR="00000000" w:rsidRDefault="00000000">
      <w:pPr>
        <w:ind w:firstLine="709"/>
        <w:jc w:val="both"/>
        <w:rPr>
          <w:rFonts w:ascii="Arial" w:hAnsi="Arial"/>
        </w:rPr>
      </w:pPr>
      <w:r>
        <w:rPr>
          <w:rFonts w:ascii="Arial" w:hAnsi="Arial"/>
          <w:i/>
        </w:rPr>
        <w:t>* Эффект устранен; если рассеяние сотворено непосредственно над предметом, он п</w:t>
      </w:r>
      <w:r>
        <w:rPr>
          <w:rFonts w:ascii="Arial" w:hAnsi="Arial"/>
          <w:i/>
        </w:rPr>
        <w:t>е</w:t>
      </w:r>
      <w:r>
        <w:rPr>
          <w:rFonts w:ascii="Arial" w:hAnsi="Arial"/>
          <w:i/>
        </w:rPr>
        <w:t>рестает работать на 1d4 раундов.</w:t>
      </w:r>
    </w:p>
    <w:p w14:paraId="719B869D" w14:textId="77777777" w:rsidR="00000000" w:rsidRDefault="00000000">
      <w:pPr>
        <w:ind w:firstLine="709"/>
        <w:jc w:val="both"/>
        <w:rPr>
          <w:rFonts w:ascii="Arial" w:hAnsi="Arial"/>
        </w:rPr>
      </w:pPr>
    </w:p>
    <w:p w14:paraId="76881C5C" w14:textId="77777777" w:rsidR="00000000" w:rsidRDefault="00000000">
      <w:pPr>
        <w:pStyle w:val="ab"/>
        <w:rPr>
          <w:i/>
        </w:rPr>
      </w:pPr>
      <w:r>
        <w:t xml:space="preserve">Рост шипов </w:t>
      </w:r>
      <w:r>
        <w:rPr>
          <w:i/>
        </w:rPr>
        <w:t>(Spike Growth)</w:t>
      </w:r>
    </w:p>
    <w:p w14:paraId="5EB4E1D7" w14:textId="77777777" w:rsidR="00000000" w:rsidRDefault="00000000">
      <w:pPr>
        <w:pStyle w:val="ac"/>
      </w:pPr>
      <w:r>
        <w:t>(Превращения, Очарование)</w:t>
      </w:r>
    </w:p>
    <w:p w14:paraId="5C48EF03" w14:textId="77777777" w:rsidR="00000000" w:rsidRDefault="00000000">
      <w:pPr>
        <w:pStyle w:val="ad"/>
      </w:pPr>
    </w:p>
    <w:p w14:paraId="7506343B" w14:textId="77777777" w:rsidR="00000000" w:rsidRDefault="00000000">
      <w:pPr>
        <w:pStyle w:val="ad"/>
      </w:pPr>
      <w:r>
        <w:rPr>
          <w:b/>
          <w:spacing w:val="20"/>
        </w:rPr>
        <w:t>Сфера:</w:t>
      </w:r>
      <w:r>
        <w:t xml:space="preserve"> Растения</w:t>
      </w:r>
    </w:p>
    <w:p w14:paraId="0A0EBC17" w14:textId="77777777" w:rsidR="00000000" w:rsidRDefault="00000000">
      <w:pPr>
        <w:pStyle w:val="ad"/>
      </w:pPr>
      <w:r>
        <w:rPr>
          <w:spacing w:val="20"/>
        </w:rPr>
        <w:t>Дальность воздействия:</w:t>
      </w:r>
      <w:r>
        <w:t xml:space="preserve"> 60 ярдов </w:t>
      </w:r>
      <w:r>
        <w:rPr>
          <w:i/>
        </w:rPr>
        <w:t>(54 м)</w:t>
      </w:r>
    </w:p>
    <w:p w14:paraId="72526D2F" w14:textId="77777777" w:rsidR="00000000" w:rsidRDefault="00000000">
      <w:pPr>
        <w:pStyle w:val="ad"/>
      </w:pPr>
      <w:r>
        <w:rPr>
          <w:spacing w:val="20"/>
        </w:rPr>
        <w:t>Продолжительность:</w:t>
      </w:r>
      <w:r>
        <w:t xml:space="preserve"> 3d4 оборотов + 1 оборот / уровень</w:t>
      </w:r>
    </w:p>
    <w:p w14:paraId="5F339211" w14:textId="77777777" w:rsidR="00000000" w:rsidRDefault="00000000">
      <w:pPr>
        <w:pStyle w:val="ad"/>
      </w:pPr>
      <w:r>
        <w:rPr>
          <w:spacing w:val="20"/>
        </w:rPr>
        <w:t>Область воздействия:</w:t>
      </w:r>
      <w:r>
        <w:t xml:space="preserve"> Квадрат со стороной 10 футов / уровень </w:t>
      </w:r>
      <w:r>
        <w:rPr>
          <w:i/>
        </w:rPr>
        <w:t>(3 м / уровень)</w:t>
      </w:r>
    </w:p>
    <w:p w14:paraId="587788E4" w14:textId="77777777" w:rsidR="00000000" w:rsidRDefault="00000000">
      <w:pPr>
        <w:pStyle w:val="ad"/>
      </w:pPr>
      <w:r>
        <w:rPr>
          <w:spacing w:val="20"/>
        </w:rPr>
        <w:t>Компоненты:</w:t>
      </w:r>
      <w:r>
        <w:t xml:space="preserve"> В, С, М</w:t>
      </w:r>
    </w:p>
    <w:p w14:paraId="7CCB702F" w14:textId="77777777" w:rsidR="00000000" w:rsidRDefault="00000000">
      <w:pPr>
        <w:pStyle w:val="ad"/>
      </w:pPr>
      <w:r>
        <w:rPr>
          <w:spacing w:val="20"/>
        </w:rPr>
        <w:t>Время сотворения:</w:t>
      </w:r>
      <w:r>
        <w:t xml:space="preserve"> 6</w:t>
      </w:r>
    </w:p>
    <w:p w14:paraId="239BC7B7" w14:textId="77777777" w:rsidR="00000000" w:rsidRDefault="00000000">
      <w:pPr>
        <w:pStyle w:val="ad"/>
        <w:rPr>
          <w:spacing w:val="20"/>
        </w:rPr>
      </w:pPr>
      <w:r>
        <w:rPr>
          <w:spacing w:val="20"/>
        </w:rPr>
        <w:t>Спас-бросок: Нет</w:t>
      </w:r>
    </w:p>
    <w:p w14:paraId="2A498F13" w14:textId="77777777" w:rsidR="00000000" w:rsidRDefault="00000000">
      <w:pPr>
        <w:pStyle w:val="ad"/>
      </w:pPr>
    </w:p>
    <w:p w14:paraId="63028C57" w14:textId="77777777" w:rsidR="00000000" w:rsidRDefault="00000000">
      <w:pPr>
        <w:ind w:firstLine="709"/>
        <w:jc w:val="both"/>
        <w:rPr>
          <w:rFonts w:ascii="Arial" w:hAnsi="Arial"/>
        </w:rPr>
      </w:pPr>
      <w:r>
        <w:rPr>
          <w:rFonts w:ascii="Arial" w:hAnsi="Arial"/>
        </w:rPr>
        <w:t xml:space="preserve">Это заклинание можно применять там, где есть любой вид древесной растительности. В области воздействия покрывающие поверхность растения или корни и корешки становятся очень твердыми и выпускают заостренные шипы. Хотя внешний вид растительности остается неизменным, возникает такой эффект, как будто вся область усыпана проволочными ежами. В случае голой земли или земляных ям эффект создают корни и корешки. Продвигающееся по области воздействия существо за каждые 10 футов </w:t>
      </w:r>
      <w:r>
        <w:rPr>
          <w:rFonts w:ascii="Arial" w:hAnsi="Arial"/>
          <w:i/>
        </w:rPr>
        <w:t>(3 м)</w:t>
      </w:r>
      <w:r>
        <w:rPr>
          <w:rFonts w:ascii="Arial" w:hAnsi="Arial"/>
        </w:rPr>
        <w:t xml:space="preserve"> продвижения получает 2d4 пунктов вреда. Она также должна кинуть спас-бросок от заклинания. если спас-бросок провален, ск</w:t>
      </w:r>
      <w:r>
        <w:rPr>
          <w:rFonts w:ascii="Arial" w:hAnsi="Arial"/>
        </w:rPr>
        <w:t>о</w:t>
      </w:r>
      <w:r>
        <w:rPr>
          <w:rFonts w:ascii="Arial" w:hAnsi="Arial"/>
        </w:rPr>
        <w:t>рость передвижения жертвы уменьшается в три раза относительно его обычной скорости (но норма передвижения не может быть меньше 1). Эта потеря скорости сохраняется в течение 24 часов, после чего обычная скорость с</w:t>
      </w:r>
      <w:r>
        <w:rPr>
          <w:rFonts w:ascii="Arial" w:hAnsi="Arial"/>
        </w:rPr>
        <w:t>у</w:t>
      </w:r>
      <w:r>
        <w:rPr>
          <w:rFonts w:ascii="Arial" w:hAnsi="Arial"/>
        </w:rPr>
        <w:t>щества восстанавливается.</w:t>
      </w:r>
    </w:p>
    <w:p w14:paraId="73CEC789" w14:textId="77777777" w:rsidR="00000000" w:rsidRDefault="00000000">
      <w:pPr>
        <w:ind w:firstLine="709"/>
        <w:jc w:val="both"/>
        <w:rPr>
          <w:rFonts w:ascii="Arial" w:hAnsi="Arial"/>
        </w:rPr>
      </w:pPr>
      <w:r>
        <w:rPr>
          <w:rFonts w:ascii="Arial" w:hAnsi="Arial"/>
        </w:rPr>
        <w:t xml:space="preserve">Без применения заклинаний вроде </w:t>
      </w:r>
      <w:r>
        <w:rPr>
          <w:rFonts w:ascii="Arial" w:hAnsi="Arial"/>
          <w:i/>
        </w:rPr>
        <w:t>ясного зрения</w:t>
      </w:r>
      <w:r>
        <w:rPr>
          <w:rFonts w:ascii="Arial" w:hAnsi="Arial"/>
        </w:rPr>
        <w:t xml:space="preserve">, подобных магических средств или каких-либо других особых видов обнаружения (таких, как заклинание </w:t>
      </w:r>
      <w:r>
        <w:rPr>
          <w:rFonts w:ascii="Arial" w:hAnsi="Arial"/>
          <w:i/>
        </w:rPr>
        <w:t>обнаружения ловушек</w:t>
      </w:r>
      <w:r>
        <w:rPr>
          <w:rFonts w:ascii="Arial" w:hAnsi="Arial"/>
        </w:rPr>
        <w:t xml:space="preserve"> или </w:t>
      </w:r>
      <w:r>
        <w:rPr>
          <w:rFonts w:ascii="Arial" w:hAnsi="Arial"/>
          <w:i/>
        </w:rPr>
        <w:t>обнаружения простых ловушек и ям</w:t>
      </w:r>
      <w:r>
        <w:rPr>
          <w:rFonts w:ascii="Arial" w:hAnsi="Arial"/>
        </w:rPr>
        <w:t>), заросшая шипами поверхность совершенно не ра</w:t>
      </w:r>
      <w:r>
        <w:rPr>
          <w:rFonts w:ascii="Arial" w:hAnsi="Arial"/>
        </w:rPr>
        <w:t>с</w:t>
      </w:r>
      <w:r>
        <w:rPr>
          <w:rFonts w:ascii="Arial" w:hAnsi="Arial"/>
        </w:rPr>
        <w:t>познается как таковая, пока жертва не ступит на нее и не получит вред. Даже после этого с</w:t>
      </w:r>
      <w:r>
        <w:rPr>
          <w:rFonts w:ascii="Arial" w:hAnsi="Arial"/>
        </w:rPr>
        <w:t>у</w:t>
      </w:r>
      <w:r>
        <w:rPr>
          <w:rFonts w:ascii="Arial" w:hAnsi="Arial"/>
        </w:rPr>
        <w:t>щество не может определить размеры опасной области, если не используются магические способы обнаружения.</w:t>
      </w:r>
    </w:p>
    <w:p w14:paraId="5EC9BC1E"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и л</w:t>
      </w:r>
      <w:r>
        <w:rPr>
          <w:rFonts w:ascii="Arial" w:hAnsi="Arial"/>
        </w:rPr>
        <w:t>и</w:t>
      </w:r>
      <w:r>
        <w:rPr>
          <w:rFonts w:ascii="Arial" w:hAnsi="Arial"/>
        </w:rPr>
        <w:t>бо семь острых шипов, либо семь маленьких веточек, заостренных на конце.</w:t>
      </w:r>
    </w:p>
    <w:p w14:paraId="7C42B3B8" w14:textId="77777777" w:rsidR="00000000" w:rsidRDefault="00000000">
      <w:pPr>
        <w:ind w:firstLine="709"/>
        <w:jc w:val="both"/>
        <w:rPr>
          <w:rFonts w:ascii="Arial" w:hAnsi="Arial"/>
        </w:rPr>
      </w:pPr>
    </w:p>
    <w:p w14:paraId="25F59E78" w14:textId="77777777" w:rsidR="00000000" w:rsidRDefault="00000000">
      <w:pPr>
        <w:pStyle w:val="ab"/>
        <w:rPr>
          <w:i/>
        </w:rPr>
      </w:pPr>
      <w:r>
        <w:t xml:space="preserve">Силок </w:t>
      </w:r>
      <w:r>
        <w:rPr>
          <w:i/>
        </w:rPr>
        <w:t>(Snare)</w:t>
      </w:r>
    </w:p>
    <w:p w14:paraId="5ACD288D" w14:textId="77777777" w:rsidR="00000000" w:rsidRDefault="00000000">
      <w:pPr>
        <w:pStyle w:val="ac"/>
      </w:pPr>
      <w:r>
        <w:t>(Очарование / Чары)</w:t>
      </w:r>
    </w:p>
    <w:p w14:paraId="0B998397" w14:textId="77777777" w:rsidR="00000000" w:rsidRDefault="00000000">
      <w:pPr>
        <w:pStyle w:val="ad"/>
      </w:pPr>
    </w:p>
    <w:p w14:paraId="1B59ED95" w14:textId="77777777" w:rsidR="00000000" w:rsidRDefault="00000000">
      <w:pPr>
        <w:pStyle w:val="ad"/>
      </w:pPr>
      <w:r>
        <w:rPr>
          <w:b/>
          <w:spacing w:val="20"/>
        </w:rPr>
        <w:t>Сфера:</w:t>
      </w:r>
      <w:r>
        <w:t xml:space="preserve"> Растения</w:t>
      </w:r>
    </w:p>
    <w:p w14:paraId="63FC29AB" w14:textId="77777777" w:rsidR="00000000" w:rsidRDefault="00000000">
      <w:pPr>
        <w:pStyle w:val="ad"/>
      </w:pPr>
      <w:r>
        <w:rPr>
          <w:spacing w:val="20"/>
        </w:rPr>
        <w:t>Дальность воздействия:</w:t>
      </w:r>
      <w:r>
        <w:t xml:space="preserve"> Прикосновение</w:t>
      </w:r>
    </w:p>
    <w:p w14:paraId="5BD77C55" w14:textId="77777777" w:rsidR="00000000" w:rsidRDefault="00000000">
      <w:pPr>
        <w:pStyle w:val="ad"/>
      </w:pPr>
      <w:r>
        <w:rPr>
          <w:spacing w:val="20"/>
        </w:rPr>
        <w:t>Продолжительность:</w:t>
      </w:r>
      <w:r>
        <w:t xml:space="preserve"> Пока не сработает</w:t>
      </w:r>
    </w:p>
    <w:p w14:paraId="74C9A257" w14:textId="77777777" w:rsidR="00000000" w:rsidRDefault="00000000">
      <w:pPr>
        <w:pStyle w:val="ad"/>
        <w:rPr>
          <w:spacing w:val="-4"/>
        </w:rPr>
      </w:pPr>
      <w:r>
        <w:rPr>
          <w:spacing w:val="20"/>
        </w:rPr>
        <w:t>Область воздействия:</w:t>
      </w:r>
      <w:r>
        <w:t xml:space="preserve"> </w:t>
      </w:r>
      <w:r>
        <w:rPr>
          <w:spacing w:val="-4"/>
        </w:rPr>
        <w:t xml:space="preserve">Диаметр 2 фута + 2 дюйма / уровень </w:t>
      </w:r>
      <w:r>
        <w:rPr>
          <w:i/>
          <w:spacing w:val="-4"/>
        </w:rPr>
        <w:t>(диаметр 60 см + 5 см / ур</w:t>
      </w:r>
      <w:r>
        <w:rPr>
          <w:i/>
          <w:spacing w:val="-4"/>
        </w:rPr>
        <w:t>о</w:t>
      </w:r>
      <w:r>
        <w:rPr>
          <w:i/>
          <w:spacing w:val="-4"/>
        </w:rPr>
        <w:t>вень)</w:t>
      </w:r>
    </w:p>
    <w:p w14:paraId="7665DF29" w14:textId="77777777" w:rsidR="00000000" w:rsidRDefault="00000000">
      <w:pPr>
        <w:pStyle w:val="ad"/>
      </w:pPr>
      <w:r>
        <w:rPr>
          <w:spacing w:val="20"/>
        </w:rPr>
        <w:t>Компоненты:</w:t>
      </w:r>
      <w:r>
        <w:t xml:space="preserve"> В, С, М</w:t>
      </w:r>
    </w:p>
    <w:p w14:paraId="3D2F15F7" w14:textId="77777777" w:rsidR="00000000" w:rsidRDefault="00000000">
      <w:pPr>
        <w:pStyle w:val="ad"/>
      </w:pPr>
      <w:r>
        <w:rPr>
          <w:spacing w:val="20"/>
        </w:rPr>
        <w:t>Время сотворения:</w:t>
      </w:r>
      <w:r>
        <w:t xml:space="preserve"> 3 раунда</w:t>
      </w:r>
    </w:p>
    <w:p w14:paraId="526A7820" w14:textId="77777777" w:rsidR="00000000" w:rsidRDefault="00000000">
      <w:pPr>
        <w:pStyle w:val="ad"/>
        <w:rPr>
          <w:spacing w:val="20"/>
        </w:rPr>
      </w:pPr>
      <w:r>
        <w:rPr>
          <w:spacing w:val="20"/>
        </w:rPr>
        <w:t>Спас-бросок: Нет</w:t>
      </w:r>
    </w:p>
    <w:p w14:paraId="598F43D5" w14:textId="77777777" w:rsidR="00000000" w:rsidRDefault="00000000">
      <w:pPr>
        <w:pStyle w:val="ad"/>
      </w:pPr>
    </w:p>
    <w:p w14:paraId="682A24E8" w14:textId="77777777" w:rsidR="00000000" w:rsidRDefault="00000000">
      <w:pPr>
        <w:ind w:firstLine="709"/>
        <w:jc w:val="both"/>
        <w:rPr>
          <w:rFonts w:ascii="Arial" w:hAnsi="Arial"/>
        </w:rPr>
      </w:pPr>
      <w:r>
        <w:rPr>
          <w:rFonts w:ascii="Arial" w:hAnsi="Arial"/>
        </w:rPr>
        <w:t xml:space="preserve">Это заклинание позволяет жрецу создать силок, который с вероятностью 90% нельзя обнаружить без помощи магии. </w:t>
      </w:r>
      <w:r>
        <w:rPr>
          <w:rFonts w:ascii="Arial" w:hAnsi="Arial"/>
          <w:i/>
        </w:rPr>
        <w:t>Силок</w:t>
      </w:r>
      <w:r>
        <w:rPr>
          <w:rFonts w:ascii="Arial" w:hAnsi="Arial"/>
        </w:rPr>
        <w:t xml:space="preserve"> можно сделать из любой гибкой лозы, вьюна или вере</w:t>
      </w:r>
      <w:r>
        <w:rPr>
          <w:rFonts w:ascii="Arial" w:hAnsi="Arial"/>
        </w:rPr>
        <w:t>в</w:t>
      </w:r>
      <w:r>
        <w:rPr>
          <w:rFonts w:ascii="Arial" w:hAnsi="Arial"/>
        </w:rPr>
        <w:t xml:space="preserve">ки. Когда над таким предметом сотворено заклинание </w:t>
      </w:r>
      <w:r>
        <w:rPr>
          <w:rFonts w:ascii="Arial" w:hAnsi="Arial"/>
          <w:i/>
        </w:rPr>
        <w:t>силка</w:t>
      </w:r>
      <w:r>
        <w:rPr>
          <w:rFonts w:ascii="Arial" w:hAnsi="Arial"/>
        </w:rPr>
        <w:t>, он сливается с окружающей о</w:t>
      </w:r>
      <w:r>
        <w:rPr>
          <w:rFonts w:ascii="Arial" w:hAnsi="Arial"/>
        </w:rPr>
        <w:t>б</w:t>
      </w:r>
      <w:r>
        <w:rPr>
          <w:rFonts w:ascii="Arial" w:hAnsi="Arial"/>
        </w:rPr>
        <w:t>становкой. Один конец силка связан в петлю, которая захватывает за одну или несколько частей тела любое существо, вступающее в круг. Обратите внимание, что таким образом мо</w:t>
      </w:r>
      <w:r>
        <w:rPr>
          <w:rFonts w:ascii="Arial" w:hAnsi="Arial"/>
        </w:rPr>
        <w:t>ж</w:t>
      </w:r>
      <w:r>
        <w:rPr>
          <w:rFonts w:ascii="Arial" w:hAnsi="Arial"/>
        </w:rPr>
        <w:t>но захватить голову змеи или червя.</w:t>
      </w:r>
    </w:p>
    <w:p w14:paraId="33D6D304" w14:textId="77777777" w:rsidR="00000000" w:rsidRDefault="00000000">
      <w:pPr>
        <w:ind w:firstLine="709"/>
        <w:jc w:val="both"/>
        <w:rPr>
          <w:rFonts w:ascii="Arial" w:hAnsi="Arial"/>
        </w:rPr>
      </w:pPr>
      <w:r>
        <w:rPr>
          <w:rFonts w:ascii="Arial" w:hAnsi="Arial"/>
        </w:rPr>
        <w:t xml:space="preserve">Если поблизости есть крепкое и гибкое дерево, </w:t>
      </w:r>
      <w:r>
        <w:rPr>
          <w:rFonts w:ascii="Arial" w:hAnsi="Arial"/>
          <w:i/>
        </w:rPr>
        <w:t>силок</w:t>
      </w:r>
      <w:r>
        <w:rPr>
          <w:rFonts w:ascii="Arial" w:hAnsi="Arial"/>
        </w:rPr>
        <w:t xml:space="preserve"> можно прикрепить к нему. Магия заклинания заставляет дерево наклоняться и выпрямляться, когда силок сработает, причиняя пойманному существу 1d6 пунктов вреда и поднимая его над землей за ту часть тела, которая ухвачена (если ухвачена голова или шея, существо можно удавить). Если такого дерева побл</w:t>
      </w:r>
      <w:r>
        <w:rPr>
          <w:rFonts w:ascii="Arial" w:hAnsi="Arial"/>
        </w:rPr>
        <w:t>и</w:t>
      </w:r>
      <w:r>
        <w:rPr>
          <w:rFonts w:ascii="Arial" w:hAnsi="Arial"/>
        </w:rPr>
        <w:t xml:space="preserve">зости нет, околдованный предмет обвивается вокруг захваченных частей тела существа, затем затягивается вокруг целого существа, не причиняя ему вреда, но крепко его обвязывая. Под водой веревка затягивает схваченное существо к месту, где она закреплена. </w:t>
      </w:r>
      <w:r>
        <w:rPr>
          <w:rFonts w:ascii="Arial" w:hAnsi="Arial"/>
          <w:i/>
        </w:rPr>
        <w:t>Силок</w:t>
      </w:r>
      <w:r>
        <w:rPr>
          <w:rFonts w:ascii="Arial" w:hAnsi="Arial"/>
        </w:rPr>
        <w:t xml:space="preserve"> является магическим, поэтому в течение одного часа его можно разорвать только силой облачного вел</w:t>
      </w:r>
      <w:r>
        <w:rPr>
          <w:rFonts w:ascii="Arial" w:hAnsi="Arial"/>
        </w:rPr>
        <w:t>и</w:t>
      </w:r>
      <w:r>
        <w:rPr>
          <w:rFonts w:ascii="Arial" w:hAnsi="Arial"/>
        </w:rPr>
        <w:t xml:space="preserve">кана (23) или более; каждый час после этого </w:t>
      </w:r>
      <w:r>
        <w:rPr>
          <w:rFonts w:ascii="Arial" w:hAnsi="Arial"/>
          <w:i/>
        </w:rPr>
        <w:t>силок</w:t>
      </w:r>
      <w:r>
        <w:rPr>
          <w:rFonts w:ascii="Arial" w:hAnsi="Arial"/>
        </w:rPr>
        <w:t xml:space="preserve"> теряет силу так, что становится на 1 пункт слабее - через два часа его можно порвать Силой 22, через три часа - Силой 21, и так до тех пор, пока не пройдет 6 часов. После этого времени силок можно порвать Силой 18. После того, как пройдет 12 часов, материалы силка теряют все свои магические свойства, и петля осла</w:t>
      </w:r>
      <w:r>
        <w:rPr>
          <w:rFonts w:ascii="Arial" w:hAnsi="Arial"/>
        </w:rPr>
        <w:t>б</w:t>
      </w:r>
      <w:r>
        <w:rPr>
          <w:rFonts w:ascii="Arial" w:hAnsi="Arial"/>
        </w:rPr>
        <w:t xml:space="preserve">ляется, освобождая то, что она держит. </w:t>
      </w:r>
      <w:r>
        <w:rPr>
          <w:rFonts w:ascii="Arial" w:hAnsi="Arial"/>
          <w:i/>
        </w:rPr>
        <w:t>Силок</w:t>
      </w:r>
      <w:r>
        <w:rPr>
          <w:rFonts w:ascii="Arial" w:hAnsi="Arial"/>
        </w:rPr>
        <w:t xml:space="preserve"> можно разорвать любым магическим или просто острым оружием, которым владеют с положительным модификатором к броскам атаки +2 (например, за Силу).</w:t>
      </w:r>
    </w:p>
    <w:p w14:paraId="536A0829" w14:textId="77777777" w:rsidR="00000000" w:rsidRDefault="00000000">
      <w:pPr>
        <w:ind w:firstLine="709"/>
        <w:jc w:val="both"/>
        <w:rPr>
          <w:rFonts w:ascii="Arial" w:hAnsi="Arial"/>
        </w:rPr>
      </w:pPr>
      <w:r>
        <w:rPr>
          <w:rFonts w:ascii="Arial" w:hAnsi="Arial"/>
        </w:rPr>
        <w:t>Заклинатель должен вплести в околдовываемый предмет змеиную кожу и кусочек с</w:t>
      </w:r>
      <w:r>
        <w:rPr>
          <w:rFonts w:ascii="Arial" w:hAnsi="Arial"/>
        </w:rPr>
        <w:t>у</w:t>
      </w:r>
      <w:r>
        <w:rPr>
          <w:rFonts w:ascii="Arial" w:hAnsi="Arial"/>
        </w:rPr>
        <w:t>хожилия какого-либо сильного животного. Кроме этого, нужен еще священный символ заклин</w:t>
      </w:r>
      <w:r>
        <w:rPr>
          <w:rFonts w:ascii="Arial" w:hAnsi="Arial"/>
        </w:rPr>
        <w:t>а</w:t>
      </w:r>
      <w:r>
        <w:rPr>
          <w:rFonts w:ascii="Arial" w:hAnsi="Arial"/>
        </w:rPr>
        <w:t>теля.</w:t>
      </w:r>
    </w:p>
    <w:p w14:paraId="25C7E037" w14:textId="77777777" w:rsidR="00000000" w:rsidRDefault="00000000">
      <w:pPr>
        <w:ind w:firstLine="709"/>
        <w:jc w:val="both"/>
        <w:rPr>
          <w:rFonts w:ascii="Arial" w:hAnsi="Arial"/>
        </w:rPr>
      </w:pPr>
    </w:p>
    <w:p w14:paraId="7FF17737" w14:textId="77777777" w:rsidR="00000000" w:rsidRDefault="00000000">
      <w:pPr>
        <w:pStyle w:val="ab"/>
        <w:rPr>
          <w:i/>
        </w:rPr>
      </w:pPr>
      <w:r>
        <w:t xml:space="preserve">Снятие проклятия </w:t>
      </w:r>
      <w:r>
        <w:rPr>
          <w:i/>
        </w:rPr>
        <w:t>(Remove Curse)</w:t>
      </w:r>
    </w:p>
    <w:p w14:paraId="6D7785FE" w14:textId="77777777" w:rsidR="00000000" w:rsidRDefault="00000000">
      <w:pPr>
        <w:pStyle w:val="ac"/>
      </w:pPr>
      <w:r>
        <w:t>(Отречения)</w:t>
      </w:r>
    </w:p>
    <w:p w14:paraId="1D5C5BC9" w14:textId="77777777" w:rsidR="00000000" w:rsidRDefault="00000000">
      <w:pPr>
        <w:pStyle w:val="ad"/>
        <w:rPr>
          <w:i/>
        </w:rPr>
      </w:pPr>
      <w:r>
        <w:rPr>
          <w:i/>
        </w:rPr>
        <w:t>Обратимое</w:t>
      </w:r>
    </w:p>
    <w:p w14:paraId="7B39E0E4" w14:textId="77777777" w:rsidR="00000000" w:rsidRDefault="00000000">
      <w:pPr>
        <w:pStyle w:val="ad"/>
      </w:pPr>
    </w:p>
    <w:p w14:paraId="767597D7" w14:textId="77777777" w:rsidR="00000000" w:rsidRDefault="00000000">
      <w:pPr>
        <w:pStyle w:val="ad"/>
      </w:pPr>
      <w:r>
        <w:rPr>
          <w:b/>
          <w:spacing w:val="20"/>
        </w:rPr>
        <w:t>Сфера:</w:t>
      </w:r>
      <w:r>
        <w:t xml:space="preserve"> Защита</w:t>
      </w:r>
    </w:p>
    <w:p w14:paraId="184F0D9E" w14:textId="77777777" w:rsidR="00000000" w:rsidRDefault="00000000">
      <w:pPr>
        <w:pStyle w:val="ad"/>
      </w:pPr>
      <w:r>
        <w:rPr>
          <w:spacing w:val="20"/>
        </w:rPr>
        <w:t>Дальность воздействия:</w:t>
      </w:r>
      <w:r>
        <w:t xml:space="preserve"> Прикосновение</w:t>
      </w:r>
    </w:p>
    <w:p w14:paraId="2BCA1947" w14:textId="77777777" w:rsidR="00000000" w:rsidRDefault="00000000">
      <w:pPr>
        <w:pStyle w:val="ad"/>
      </w:pPr>
      <w:r>
        <w:rPr>
          <w:spacing w:val="20"/>
        </w:rPr>
        <w:t>Продолжительность:</w:t>
      </w:r>
      <w:r>
        <w:t xml:space="preserve"> Долговременная</w:t>
      </w:r>
    </w:p>
    <w:p w14:paraId="03387916" w14:textId="77777777" w:rsidR="00000000" w:rsidRDefault="00000000">
      <w:pPr>
        <w:pStyle w:val="ad"/>
      </w:pPr>
      <w:r>
        <w:rPr>
          <w:spacing w:val="20"/>
        </w:rPr>
        <w:t>Область воздействия:</w:t>
      </w:r>
      <w:r>
        <w:t xml:space="preserve"> Особая</w:t>
      </w:r>
    </w:p>
    <w:p w14:paraId="2889EEA0" w14:textId="77777777" w:rsidR="00000000" w:rsidRDefault="00000000">
      <w:pPr>
        <w:pStyle w:val="ad"/>
      </w:pPr>
      <w:r>
        <w:rPr>
          <w:spacing w:val="20"/>
        </w:rPr>
        <w:t>Компоненты:</w:t>
      </w:r>
      <w:r>
        <w:t xml:space="preserve"> В, С</w:t>
      </w:r>
    </w:p>
    <w:p w14:paraId="4E943B5B" w14:textId="77777777" w:rsidR="00000000" w:rsidRDefault="00000000">
      <w:pPr>
        <w:pStyle w:val="ad"/>
      </w:pPr>
      <w:r>
        <w:rPr>
          <w:spacing w:val="20"/>
        </w:rPr>
        <w:t>Время сотворения:</w:t>
      </w:r>
      <w:r>
        <w:t xml:space="preserve"> 6</w:t>
      </w:r>
    </w:p>
    <w:p w14:paraId="27B5EAA0" w14:textId="77777777" w:rsidR="00000000" w:rsidRDefault="00000000">
      <w:pPr>
        <w:pStyle w:val="ad"/>
        <w:rPr>
          <w:spacing w:val="20"/>
        </w:rPr>
      </w:pPr>
      <w:r>
        <w:rPr>
          <w:spacing w:val="20"/>
        </w:rPr>
        <w:t>Спас-бросок: Особый</w:t>
      </w:r>
    </w:p>
    <w:p w14:paraId="08F6CA6E" w14:textId="77777777" w:rsidR="00000000" w:rsidRDefault="00000000">
      <w:pPr>
        <w:pStyle w:val="ad"/>
      </w:pPr>
    </w:p>
    <w:p w14:paraId="7EC08A51" w14:textId="77777777" w:rsidR="00000000" w:rsidRDefault="00000000">
      <w:pPr>
        <w:ind w:firstLine="709"/>
        <w:jc w:val="both"/>
        <w:rPr>
          <w:rFonts w:ascii="Arial" w:hAnsi="Arial"/>
        </w:rPr>
      </w:pPr>
      <w:r>
        <w:rPr>
          <w:rFonts w:ascii="Arial" w:hAnsi="Arial"/>
        </w:rPr>
        <w:t xml:space="preserve">Сотворив это заклинание, жрец обычно получает возможность снять проклятие с какого-либо предмета, с живого существа или проклятие в виде какого-либо нежелательного явления или ощущения. Учтите, что заклинание </w:t>
      </w:r>
      <w:r>
        <w:rPr>
          <w:rFonts w:ascii="Arial" w:hAnsi="Arial"/>
          <w:i/>
        </w:rPr>
        <w:t>снятия проклятия</w:t>
      </w:r>
      <w:r>
        <w:rPr>
          <w:rFonts w:ascii="Arial" w:hAnsi="Arial"/>
        </w:rPr>
        <w:t xml:space="preserve"> не снимает проклятия, например, с пр</w:t>
      </w:r>
      <w:r>
        <w:rPr>
          <w:rFonts w:ascii="Arial" w:hAnsi="Arial"/>
        </w:rPr>
        <w:sym w:font="Arial" w:char="00F3"/>
      </w:r>
      <w:r>
        <w:rPr>
          <w:rFonts w:ascii="Arial" w:hAnsi="Arial"/>
        </w:rPr>
        <w:t>клятого щита, оружия или комплекта доспехов, хотя оно обычно позволяет существу, п</w:t>
      </w:r>
      <w:r>
        <w:rPr>
          <w:rFonts w:ascii="Arial" w:hAnsi="Arial"/>
        </w:rPr>
        <w:t>о</w:t>
      </w:r>
      <w:r>
        <w:rPr>
          <w:rFonts w:ascii="Arial" w:hAnsi="Arial"/>
        </w:rPr>
        <w:t>страдавшему от такого предмета, освободиться от него. Некоторые особые проклятия могут быть не подвластны этому заклинанию или могут сниматься только жрецом не ниже опред</w:t>
      </w:r>
      <w:r>
        <w:rPr>
          <w:rFonts w:ascii="Arial" w:hAnsi="Arial"/>
        </w:rPr>
        <w:t>е</w:t>
      </w:r>
      <w:r>
        <w:rPr>
          <w:rFonts w:ascii="Arial" w:hAnsi="Arial"/>
        </w:rPr>
        <w:t>ленного уровня. Этим заклинанием жрец 12-го уровня или выше может излечивать ликантр</w:t>
      </w:r>
      <w:r>
        <w:rPr>
          <w:rFonts w:ascii="Arial" w:hAnsi="Arial"/>
        </w:rPr>
        <w:t>о</w:t>
      </w:r>
      <w:r>
        <w:rPr>
          <w:rFonts w:ascii="Arial" w:hAnsi="Arial"/>
        </w:rPr>
        <w:t>пию, сотворив заклинание над обликом животного. Оборотень кидает спас-бросок от заклин</w:t>
      </w:r>
      <w:r>
        <w:rPr>
          <w:rFonts w:ascii="Arial" w:hAnsi="Arial"/>
        </w:rPr>
        <w:t>а</w:t>
      </w:r>
      <w:r>
        <w:rPr>
          <w:rFonts w:ascii="Arial" w:hAnsi="Arial"/>
        </w:rPr>
        <w:t>ния, и, если он успешен, заклинание не удается, и жрец должен получить новый уровень перед тем, как снова воздействовать на это с</w:t>
      </w:r>
      <w:r>
        <w:rPr>
          <w:rFonts w:ascii="Arial" w:hAnsi="Arial"/>
        </w:rPr>
        <w:t>у</w:t>
      </w:r>
      <w:r>
        <w:rPr>
          <w:rFonts w:ascii="Arial" w:hAnsi="Arial"/>
        </w:rPr>
        <w:t>щество.</w:t>
      </w:r>
    </w:p>
    <w:p w14:paraId="3B8733A5" w14:textId="77777777" w:rsidR="00000000" w:rsidRDefault="00000000">
      <w:pPr>
        <w:ind w:firstLine="709"/>
        <w:jc w:val="both"/>
        <w:rPr>
          <w:rFonts w:ascii="Arial" w:hAnsi="Arial"/>
        </w:rPr>
      </w:pPr>
      <w:r>
        <w:rPr>
          <w:rFonts w:ascii="Arial" w:hAnsi="Arial"/>
        </w:rPr>
        <w:t xml:space="preserve">Обратная версия этого заклинания не долговременна; заклинание </w:t>
      </w:r>
      <w:r>
        <w:rPr>
          <w:rFonts w:ascii="Arial" w:hAnsi="Arial"/>
          <w:i/>
        </w:rPr>
        <w:t>насылания прокл</w:t>
      </w:r>
      <w:r>
        <w:rPr>
          <w:rFonts w:ascii="Arial" w:hAnsi="Arial"/>
          <w:i/>
        </w:rPr>
        <w:t>я</w:t>
      </w:r>
      <w:r>
        <w:rPr>
          <w:rFonts w:ascii="Arial" w:hAnsi="Arial"/>
          <w:i/>
        </w:rPr>
        <w:t>тия</w:t>
      </w:r>
      <w:r>
        <w:rPr>
          <w:rFonts w:ascii="Arial" w:hAnsi="Arial"/>
        </w:rPr>
        <w:t xml:space="preserve"> длится в течение одного оборота на уровень жизненного опыта заклинателя. Проклятие может привести к одному из следующих результатов (киньте процентник): с вероятностью 50% оно уменьшает показатель одной из способностей жертвы на 3 (Мастер случайным образом определяет, какой именно показатель), с вероятностью 25% оно уменьшает все броски атаки и спас-броски жертвы на -4, с вероятностью 25% жертва будет в каждом раунде с вероятностью 50% ронять из рук то, что она держит (или ничего не делать, если она не пользуется никакими предметами).</w:t>
      </w:r>
    </w:p>
    <w:p w14:paraId="4CD52246" w14:textId="77777777" w:rsidR="00000000" w:rsidRDefault="00000000">
      <w:pPr>
        <w:ind w:firstLine="709"/>
        <w:jc w:val="both"/>
        <w:rPr>
          <w:rFonts w:ascii="Arial" w:hAnsi="Arial"/>
        </w:rPr>
      </w:pPr>
      <w:r>
        <w:rPr>
          <w:rFonts w:ascii="Arial" w:hAnsi="Arial"/>
        </w:rPr>
        <w:t>Жрец может разработать свое собственное проклятие, и оно должно быть сопоставимо по силе с теми видами, которые приведены здесь. Посоветуйтесь с вашим Мастером. До жертвы, на которую насылается проклятие, нужно дотронуться. Если жрец дотронулся до жертвы, спас-бросок все равно кидается; если он успешен, эффекта не происходит. Насланное проклятие нельзя рассеять.</w:t>
      </w:r>
    </w:p>
    <w:p w14:paraId="2790AF66" w14:textId="77777777" w:rsidR="00000000" w:rsidRDefault="00000000">
      <w:pPr>
        <w:ind w:firstLine="709"/>
        <w:jc w:val="both"/>
        <w:rPr>
          <w:rFonts w:ascii="Arial" w:hAnsi="Arial"/>
        </w:rPr>
      </w:pPr>
    </w:p>
    <w:p w14:paraId="74A598F8" w14:textId="77777777" w:rsidR="00000000" w:rsidRDefault="00000000">
      <w:pPr>
        <w:pStyle w:val="ab"/>
        <w:rPr>
          <w:i/>
        </w:rPr>
      </w:pPr>
      <w:r>
        <w:t xml:space="preserve">Сотворение пищи и воды </w:t>
      </w:r>
      <w:r>
        <w:rPr>
          <w:i/>
        </w:rPr>
        <w:t>(Create Food and Water)</w:t>
      </w:r>
    </w:p>
    <w:p w14:paraId="0FEA55C9" w14:textId="77777777" w:rsidR="00000000" w:rsidRDefault="00000000">
      <w:pPr>
        <w:pStyle w:val="ac"/>
      </w:pPr>
      <w:r>
        <w:t>(Превращения)</w:t>
      </w:r>
    </w:p>
    <w:p w14:paraId="2BE9C4E1" w14:textId="77777777" w:rsidR="00000000" w:rsidRDefault="00000000">
      <w:pPr>
        <w:pStyle w:val="ad"/>
      </w:pPr>
    </w:p>
    <w:p w14:paraId="4232C2CE" w14:textId="77777777" w:rsidR="00000000" w:rsidRDefault="00000000">
      <w:pPr>
        <w:pStyle w:val="ad"/>
      </w:pPr>
      <w:r>
        <w:rPr>
          <w:b/>
          <w:spacing w:val="20"/>
        </w:rPr>
        <w:t>Сфера:</w:t>
      </w:r>
      <w:r>
        <w:t xml:space="preserve"> Сотворение</w:t>
      </w:r>
    </w:p>
    <w:p w14:paraId="30683539" w14:textId="77777777" w:rsidR="00000000" w:rsidRDefault="00000000">
      <w:pPr>
        <w:pStyle w:val="ad"/>
      </w:pPr>
      <w:r>
        <w:rPr>
          <w:spacing w:val="20"/>
        </w:rPr>
        <w:t>Дальность воздействия:</w:t>
      </w:r>
      <w:r>
        <w:t xml:space="preserve"> 10 ярдов </w:t>
      </w:r>
      <w:r>
        <w:rPr>
          <w:i/>
        </w:rPr>
        <w:t>(9 м)</w:t>
      </w:r>
    </w:p>
    <w:p w14:paraId="28CEA420" w14:textId="77777777" w:rsidR="00000000" w:rsidRDefault="00000000">
      <w:pPr>
        <w:pStyle w:val="ad"/>
      </w:pPr>
      <w:r>
        <w:rPr>
          <w:spacing w:val="20"/>
        </w:rPr>
        <w:t>Продолжительность:</w:t>
      </w:r>
      <w:r>
        <w:t xml:space="preserve"> Особая</w:t>
      </w:r>
    </w:p>
    <w:p w14:paraId="1A7B1FFE" w14:textId="77777777" w:rsidR="00000000" w:rsidRDefault="00000000">
      <w:pPr>
        <w:pStyle w:val="ad"/>
      </w:pPr>
      <w:r>
        <w:rPr>
          <w:spacing w:val="20"/>
        </w:rPr>
        <w:t>Область воздействия:</w:t>
      </w:r>
      <w:r>
        <w:t xml:space="preserve"> 1 куб. фут / уровень </w:t>
      </w:r>
      <w:r>
        <w:rPr>
          <w:i/>
        </w:rPr>
        <w:t>(0,03 м</w:t>
      </w:r>
      <w:r>
        <w:rPr>
          <w:i/>
          <w:vertAlign w:val="superscript"/>
        </w:rPr>
        <w:t>3</w:t>
      </w:r>
      <w:r>
        <w:rPr>
          <w:i/>
        </w:rPr>
        <w:t xml:space="preserve"> / уровень)</w:t>
      </w:r>
    </w:p>
    <w:p w14:paraId="008707E1" w14:textId="77777777" w:rsidR="00000000" w:rsidRDefault="00000000">
      <w:pPr>
        <w:pStyle w:val="ad"/>
      </w:pPr>
      <w:r>
        <w:rPr>
          <w:spacing w:val="20"/>
        </w:rPr>
        <w:t>Компоненты:</w:t>
      </w:r>
      <w:r>
        <w:t xml:space="preserve"> В, С</w:t>
      </w:r>
    </w:p>
    <w:p w14:paraId="5745E37B" w14:textId="77777777" w:rsidR="00000000" w:rsidRDefault="00000000">
      <w:pPr>
        <w:pStyle w:val="ad"/>
      </w:pPr>
      <w:r>
        <w:rPr>
          <w:spacing w:val="20"/>
        </w:rPr>
        <w:t>Время сотворения:</w:t>
      </w:r>
      <w:r>
        <w:t xml:space="preserve"> 1 оборот</w:t>
      </w:r>
    </w:p>
    <w:p w14:paraId="2F34CDFC" w14:textId="77777777" w:rsidR="00000000" w:rsidRDefault="00000000">
      <w:pPr>
        <w:pStyle w:val="ad"/>
        <w:rPr>
          <w:spacing w:val="20"/>
        </w:rPr>
      </w:pPr>
      <w:r>
        <w:rPr>
          <w:spacing w:val="20"/>
        </w:rPr>
        <w:t>Спас-бросок: Нет</w:t>
      </w:r>
    </w:p>
    <w:p w14:paraId="17CF1BDC" w14:textId="77777777" w:rsidR="00000000" w:rsidRDefault="00000000">
      <w:pPr>
        <w:pStyle w:val="ad"/>
      </w:pPr>
    </w:p>
    <w:p w14:paraId="7F6C7C31" w14:textId="77777777" w:rsidR="00000000" w:rsidRDefault="00000000">
      <w:pPr>
        <w:ind w:firstLine="709"/>
        <w:jc w:val="both"/>
        <w:rPr>
          <w:rFonts w:ascii="Arial" w:hAnsi="Arial"/>
        </w:rPr>
      </w:pPr>
      <w:r>
        <w:rPr>
          <w:rFonts w:ascii="Arial" w:hAnsi="Arial"/>
        </w:rPr>
        <w:t xml:space="preserve">Когда жрец творит это заклинание, возникает пища и вода. Созданная таким образом пища весьма сытная, если еще свежая: каждый кубический фут </w:t>
      </w:r>
      <w:r>
        <w:rPr>
          <w:rFonts w:ascii="Arial" w:hAnsi="Arial"/>
          <w:i/>
        </w:rPr>
        <w:t>(0,03 м</w:t>
      </w:r>
      <w:r>
        <w:rPr>
          <w:rFonts w:ascii="Arial" w:hAnsi="Arial"/>
          <w:i/>
          <w:vertAlign w:val="superscript"/>
        </w:rPr>
        <w:t>3</w:t>
      </w:r>
      <w:r>
        <w:rPr>
          <w:rFonts w:ascii="Arial" w:hAnsi="Arial"/>
          <w:i/>
        </w:rPr>
        <w:t>)</w:t>
      </w:r>
      <w:r>
        <w:rPr>
          <w:rFonts w:ascii="Arial" w:hAnsi="Arial"/>
        </w:rPr>
        <w:t xml:space="preserve"> этой пищи насыщает трех существ размером с человека или одно существо размером с лошадь на целый день. Через 24 часа пища портится и становится несъедобной, хотя, сотворив над ней заклинание </w:t>
      </w:r>
      <w:r>
        <w:rPr>
          <w:rFonts w:ascii="Arial" w:hAnsi="Arial"/>
          <w:i/>
        </w:rPr>
        <w:t>очищения пищи и воды</w:t>
      </w:r>
      <w:r>
        <w:rPr>
          <w:rFonts w:ascii="Arial" w:hAnsi="Arial"/>
        </w:rPr>
        <w:t>, ее можно освежить еще на 24 часа. Вода, создаваемая этим заклин</w:t>
      </w:r>
      <w:r>
        <w:rPr>
          <w:rFonts w:ascii="Arial" w:hAnsi="Arial"/>
        </w:rPr>
        <w:t>а</w:t>
      </w:r>
      <w:r>
        <w:rPr>
          <w:rFonts w:ascii="Arial" w:hAnsi="Arial"/>
        </w:rPr>
        <w:t xml:space="preserve">нием, такая же, как вода, создаваемая заклинанием </w:t>
      </w:r>
      <w:r>
        <w:rPr>
          <w:rFonts w:ascii="Arial" w:hAnsi="Arial"/>
          <w:i/>
        </w:rPr>
        <w:t>сотворения воды</w:t>
      </w:r>
      <w:r>
        <w:rPr>
          <w:rFonts w:ascii="Arial" w:hAnsi="Arial"/>
        </w:rPr>
        <w:t xml:space="preserve"> 1-го уровня. На каждый достигнутый жрецом уровень жизненного опыта можно создать 1 кубический фут </w:t>
      </w:r>
      <w:r>
        <w:rPr>
          <w:rFonts w:ascii="Arial" w:hAnsi="Arial"/>
          <w:i/>
        </w:rPr>
        <w:t>(0,03 м</w:t>
      </w:r>
      <w:r>
        <w:rPr>
          <w:rFonts w:ascii="Arial" w:hAnsi="Arial"/>
          <w:i/>
          <w:vertAlign w:val="superscript"/>
        </w:rPr>
        <w:t>3</w:t>
      </w:r>
      <w:r>
        <w:rPr>
          <w:rFonts w:ascii="Arial" w:hAnsi="Arial"/>
          <w:i/>
        </w:rPr>
        <w:t>)</w:t>
      </w:r>
      <w:r>
        <w:rPr>
          <w:rFonts w:ascii="Arial" w:hAnsi="Arial"/>
        </w:rPr>
        <w:t xml:space="preserve"> пищи или воды. Например, жрец 5-го уровня может сотворить 5 кубических футов </w:t>
      </w:r>
      <w:r>
        <w:rPr>
          <w:rFonts w:ascii="Arial" w:hAnsi="Arial"/>
          <w:i/>
        </w:rPr>
        <w:t>(0,15 м3)</w:t>
      </w:r>
      <w:r>
        <w:rPr>
          <w:rFonts w:ascii="Arial" w:hAnsi="Arial"/>
        </w:rPr>
        <w:t xml:space="preserve"> пищи или 5 кубических футов </w:t>
      </w:r>
      <w:r>
        <w:rPr>
          <w:rFonts w:ascii="Arial" w:hAnsi="Arial"/>
          <w:i/>
        </w:rPr>
        <w:t>(0,15 м</w:t>
      </w:r>
      <w:r>
        <w:rPr>
          <w:rFonts w:ascii="Arial" w:hAnsi="Arial"/>
          <w:i/>
          <w:vertAlign w:val="superscript"/>
        </w:rPr>
        <w:t>3</w:t>
      </w:r>
      <w:r>
        <w:rPr>
          <w:rFonts w:ascii="Arial" w:hAnsi="Arial"/>
          <w:i/>
        </w:rPr>
        <w:t>)</w:t>
      </w:r>
      <w:r>
        <w:rPr>
          <w:rFonts w:ascii="Arial" w:hAnsi="Arial"/>
        </w:rPr>
        <w:t xml:space="preserve"> воды.</w:t>
      </w:r>
    </w:p>
    <w:p w14:paraId="7FE5699F" w14:textId="77777777" w:rsidR="00000000" w:rsidRDefault="00000000">
      <w:pPr>
        <w:ind w:firstLine="709"/>
        <w:jc w:val="both"/>
        <w:rPr>
          <w:rFonts w:ascii="Arial" w:hAnsi="Arial"/>
        </w:rPr>
      </w:pPr>
    </w:p>
    <w:p w14:paraId="1F11E27D" w14:textId="77777777" w:rsidR="00000000" w:rsidRDefault="00000000">
      <w:pPr>
        <w:pStyle w:val="ab"/>
        <w:rPr>
          <w:i/>
        </w:rPr>
      </w:pPr>
      <w:r>
        <w:t xml:space="preserve">Удержание животного </w:t>
      </w:r>
      <w:r>
        <w:rPr>
          <w:i/>
        </w:rPr>
        <w:t>(Hold Animal)</w:t>
      </w:r>
    </w:p>
    <w:p w14:paraId="0C2A9447" w14:textId="77777777" w:rsidR="00000000" w:rsidRDefault="00000000">
      <w:pPr>
        <w:pStyle w:val="ac"/>
      </w:pPr>
      <w:r>
        <w:t>(Очарование / Чары)</w:t>
      </w:r>
    </w:p>
    <w:p w14:paraId="58872A7A" w14:textId="77777777" w:rsidR="00000000" w:rsidRDefault="00000000">
      <w:pPr>
        <w:pStyle w:val="ad"/>
      </w:pPr>
    </w:p>
    <w:p w14:paraId="54757D7C" w14:textId="77777777" w:rsidR="00000000" w:rsidRDefault="00000000">
      <w:pPr>
        <w:pStyle w:val="ad"/>
      </w:pPr>
      <w:r>
        <w:rPr>
          <w:b/>
          <w:spacing w:val="20"/>
        </w:rPr>
        <w:t>Сфера:</w:t>
      </w:r>
      <w:r>
        <w:t xml:space="preserve"> Животные</w:t>
      </w:r>
    </w:p>
    <w:p w14:paraId="3A5BDEDB" w14:textId="77777777" w:rsidR="00000000" w:rsidRDefault="00000000">
      <w:pPr>
        <w:pStyle w:val="ad"/>
      </w:pPr>
      <w:r>
        <w:rPr>
          <w:spacing w:val="20"/>
        </w:rPr>
        <w:t>Дальность воздействия:</w:t>
      </w:r>
      <w:r>
        <w:t xml:space="preserve"> 80 ярдов </w:t>
      </w:r>
      <w:r>
        <w:rPr>
          <w:i/>
        </w:rPr>
        <w:t>(72 м)</w:t>
      </w:r>
    </w:p>
    <w:p w14:paraId="7181451B" w14:textId="77777777" w:rsidR="00000000" w:rsidRDefault="00000000">
      <w:pPr>
        <w:pStyle w:val="ad"/>
      </w:pPr>
      <w:r>
        <w:rPr>
          <w:spacing w:val="20"/>
        </w:rPr>
        <w:t>Продолжительность:</w:t>
      </w:r>
      <w:r>
        <w:t xml:space="preserve"> 2 раунда / уровень</w:t>
      </w:r>
    </w:p>
    <w:p w14:paraId="07451CF1" w14:textId="77777777" w:rsidR="00000000" w:rsidRDefault="00000000">
      <w:pPr>
        <w:pStyle w:val="ad"/>
      </w:pPr>
      <w:r>
        <w:rPr>
          <w:spacing w:val="20"/>
        </w:rPr>
        <w:t>Область воздействия:</w:t>
      </w:r>
      <w:r>
        <w:t xml:space="preserve"> 1-4 животных в 40-футовом кубе </w:t>
      </w:r>
      <w:r>
        <w:rPr>
          <w:i/>
        </w:rPr>
        <w:t>(со стороной 12 м)</w:t>
      </w:r>
    </w:p>
    <w:p w14:paraId="0173EE0C" w14:textId="77777777" w:rsidR="00000000" w:rsidRDefault="00000000">
      <w:pPr>
        <w:pStyle w:val="ad"/>
      </w:pPr>
      <w:r>
        <w:rPr>
          <w:spacing w:val="20"/>
        </w:rPr>
        <w:t>Компоненты:</w:t>
      </w:r>
      <w:r>
        <w:t xml:space="preserve"> В, С</w:t>
      </w:r>
    </w:p>
    <w:p w14:paraId="577FE114" w14:textId="77777777" w:rsidR="00000000" w:rsidRDefault="00000000">
      <w:pPr>
        <w:pStyle w:val="ad"/>
      </w:pPr>
      <w:r>
        <w:rPr>
          <w:spacing w:val="20"/>
        </w:rPr>
        <w:t>Время сотворения:</w:t>
      </w:r>
      <w:r>
        <w:t xml:space="preserve"> 6</w:t>
      </w:r>
    </w:p>
    <w:p w14:paraId="5FEAA83D" w14:textId="77777777" w:rsidR="00000000" w:rsidRDefault="00000000">
      <w:pPr>
        <w:pStyle w:val="ad"/>
        <w:rPr>
          <w:spacing w:val="20"/>
        </w:rPr>
      </w:pPr>
      <w:r>
        <w:rPr>
          <w:spacing w:val="20"/>
        </w:rPr>
        <w:t>Спас-бросок: Отр.</w:t>
      </w:r>
    </w:p>
    <w:p w14:paraId="484507A6" w14:textId="77777777" w:rsidR="00000000" w:rsidRDefault="00000000">
      <w:pPr>
        <w:pStyle w:val="ad"/>
      </w:pPr>
    </w:p>
    <w:p w14:paraId="1B433CD4" w14:textId="77777777" w:rsidR="00000000" w:rsidRDefault="00000000">
      <w:pPr>
        <w:ind w:firstLine="709"/>
        <w:jc w:val="both"/>
        <w:rPr>
          <w:rFonts w:ascii="Arial" w:hAnsi="Arial"/>
        </w:rPr>
      </w:pPr>
      <w:r>
        <w:rPr>
          <w:rFonts w:ascii="Arial" w:hAnsi="Arial"/>
        </w:rPr>
        <w:t>С помощью этого заклинания жрец удерживает в неподвижности от одного до четырех животных. Заклинание действует на обычных или гигантских млекопитающих, птиц или земн</w:t>
      </w:r>
      <w:r>
        <w:rPr>
          <w:rFonts w:ascii="Arial" w:hAnsi="Arial"/>
        </w:rPr>
        <w:t>о</w:t>
      </w:r>
      <w:r>
        <w:rPr>
          <w:rFonts w:ascii="Arial" w:hAnsi="Arial"/>
        </w:rPr>
        <w:t>водных, но не на таких монстров, как кентавры, горгоны, гарпии, нага и т. д. Заклинание де</w:t>
      </w:r>
      <w:r>
        <w:rPr>
          <w:rFonts w:ascii="Arial" w:hAnsi="Arial"/>
        </w:rPr>
        <w:t>й</w:t>
      </w:r>
      <w:r>
        <w:rPr>
          <w:rFonts w:ascii="Arial" w:hAnsi="Arial"/>
        </w:rPr>
        <w:t>ствует на бобров, крокодилов, лис, медведей, обезьян, орлов, собак и прочих животных. Уде</w:t>
      </w:r>
      <w:r>
        <w:rPr>
          <w:rFonts w:ascii="Arial" w:hAnsi="Arial"/>
        </w:rPr>
        <w:t>р</w:t>
      </w:r>
      <w:r>
        <w:rPr>
          <w:rFonts w:ascii="Arial" w:hAnsi="Arial"/>
        </w:rPr>
        <w:t>жание продолжается в течение двух раундов на уровень заклинателя. Жрец решает, на скол</w:t>
      </w:r>
      <w:r>
        <w:rPr>
          <w:rFonts w:ascii="Arial" w:hAnsi="Arial"/>
        </w:rPr>
        <w:t>ь</w:t>
      </w:r>
      <w:r>
        <w:rPr>
          <w:rFonts w:ascii="Arial" w:hAnsi="Arial"/>
        </w:rPr>
        <w:t>ких животных распространяется воздействие, но чем больше их количество, тем у каждого из них больше шансов выкинуть успешный спас-бросок от заклинания. Для каждого животного кидается спас-бросок; если заклинание действует только на одно животное, спас-бросок к</w:t>
      </w:r>
      <w:r>
        <w:rPr>
          <w:rFonts w:ascii="Arial" w:hAnsi="Arial"/>
        </w:rPr>
        <w:t>и</w:t>
      </w:r>
      <w:r>
        <w:rPr>
          <w:rFonts w:ascii="Arial" w:hAnsi="Arial"/>
        </w:rPr>
        <w:t>дается с отрицательным модификатором -4; если оно действует на двух животных, каждое из них кидает спас-бросок с отрицательным модификатором -2; если на трех - с отрицательным модификатором -1, а если заклинание действует на четырех животных, каждое из них кидает спас-бросок без м</w:t>
      </w:r>
      <w:r>
        <w:rPr>
          <w:rFonts w:ascii="Arial" w:hAnsi="Arial"/>
        </w:rPr>
        <w:t>о</w:t>
      </w:r>
      <w:r>
        <w:rPr>
          <w:rFonts w:ascii="Arial" w:hAnsi="Arial"/>
        </w:rPr>
        <w:t>дификаторов.</w:t>
      </w:r>
    </w:p>
    <w:p w14:paraId="7D815C77" w14:textId="77777777" w:rsidR="00000000" w:rsidRDefault="00000000">
      <w:pPr>
        <w:ind w:firstLine="709"/>
        <w:jc w:val="both"/>
        <w:rPr>
          <w:rFonts w:ascii="Arial" w:hAnsi="Arial"/>
        </w:rPr>
      </w:pPr>
      <w:r>
        <w:rPr>
          <w:rFonts w:ascii="Arial" w:hAnsi="Arial"/>
        </w:rPr>
        <w:t xml:space="preserve">Жрец может удерживать животных, вес каждого из которых не превышает 400 фунтов </w:t>
      </w:r>
      <w:r>
        <w:rPr>
          <w:rFonts w:ascii="Arial" w:hAnsi="Arial"/>
          <w:i/>
        </w:rPr>
        <w:t>(180 кг)</w:t>
      </w:r>
      <w:r>
        <w:rPr>
          <w:rFonts w:ascii="Arial" w:hAnsi="Arial"/>
        </w:rPr>
        <w:t xml:space="preserve"> в случае млекопитающих и 100 фунтов </w:t>
      </w:r>
      <w:r>
        <w:rPr>
          <w:rFonts w:ascii="Arial" w:hAnsi="Arial"/>
          <w:i/>
        </w:rPr>
        <w:t>(45 кг)</w:t>
      </w:r>
      <w:r>
        <w:rPr>
          <w:rFonts w:ascii="Arial" w:hAnsi="Arial"/>
        </w:rPr>
        <w:t xml:space="preserve">, если животные не млекопитающие, на уровень - например, жрец 8-го уровня может удержать до четырех млекопитающих весом по 3200 фунтов </w:t>
      </w:r>
      <w:r>
        <w:rPr>
          <w:rFonts w:ascii="Arial" w:hAnsi="Arial"/>
          <w:i/>
        </w:rPr>
        <w:t>(1440 кг)</w:t>
      </w:r>
      <w:r>
        <w:rPr>
          <w:rFonts w:ascii="Arial" w:hAnsi="Arial"/>
        </w:rPr>
        <w:t xml:space="preserve"> или такое же количество не млекопитающих (птиц или земноводных) весом по 800 фунтов </w:t>
      </w:r>
      <w:r>
        <w:rPr>
          <w:rFonts w:ascii="Arial" w:hAnsi="Arial"/>
          <w:i/>
        </w:rPr>
        <w:t>(360 кг)</w:t>
      </w:r>
      <w:r>
        <w:rPr>
          <w:rFonts w:ascii="Arial" w:hAnsi="Arial"/>
        </w:rPr>
        <w:t>.</w:t>
      </w:r>
    </w:p>
    <w:p w14:paraId="66C53E0F" w14:textId="77777777" w:rsidR="00000000" w:rsidRDefault="00000000">
      <w:pPr>
        <w:ind w:firstLine="709"/>
        <w:jc w:val="both"/>
        <w:rPr>
          <w:rFonts w:ascii="Arial" w:hAnsi="Arial"/>
        </w:rPr>
      </w:pPr>
    </w:p>
    <w:p w14:paraId="37EAB6F7" w14:textId="77777777" w:rsidR="00000000" w:rsidRDefault="00000000">
      <w:pPr>
        <w:pStyle w:val="ab"/>
        <w:rPr>
          <w:i/>
        </w:rPr>
      </w:pPr>
      <w:r>
        <w:t xml:space="preserve">Устранение парализации </w:t>
      </w:r>
      <w:r>
        <w:rPr>
          <w:i/>
        </w:rPr>
        <w:t>(Remove Paralysis)</w:t>
      </w:r>
    </w:p>
    <w:p w14:paraId="427A02B0" w14:textId="77777777" w:rsidR="00000000" w:rsidRDefault="00000000">
      <w:pPr>
        <w:pStyle w:val="ac"/>
      </w:pPr>
      <w:r>
        <w:t>(Отречения)</w:t>
      </w:r>
    </w:p>
    <w:p w14:paraId="5DC5F56C" w14:textId="77777777" w:rsidR="00000000" w:rsidRDefault="00000000">
      <w:pPr>
        <w:pStyle w:val="ad"/>
      </w:pPr>
    </w:p>
    <w:p w14:paraId="0E65281F" w14:textId="77777777" w:rsidR="00000000" w:rsidRDefault="00000000">
      <w:pPr>
        <w:pStyle w:val="ad"/>
      </w:pPr>
      <w:r>
        <w:rPr>
          <w:b/>
          <w:spacing w:val="20"/>
        </w:rPr>
        <w:t>Сфера:</w:t>
      </w:r>
      <w:r>
        <w:t xml:space="preserve"> Защита</w:t>
      </w:r>
    </w:p>
    <w:p w14:paraId="59C0F8B7" w14:textId="77777777" w:rsidR="00000000" w:rsidRDefault="00000000">
      <w:pPr>
        <w:pStyle w:val="ad"/>
      </w:pPr>
      <w:r>
        <w:rPr>
          <w:spacing w:val="20"/>
        </w:rPr>
        <w:t>Дальность воздействия:</w:t>
      </w:r>
      <w:r>
        <w:t xml:space="preserve"> 10 ярдов / уровень </w:t>
      </w:r>
      <w:r>
        <w:rPr>
          <w:i/>
        </w:rPr>
        <w:t>(9 м / уровень)</w:t>
      </w:r>
    </w:p>
    <w:p w14:paraId="5B125AF2" w14:textId="77777777" w:rsidR="00000000" w:rsidRDefault="00000000">
      <w:pPr>
        <w:pStyle w:val="ad"/>
      </w:pPr>
      <w:r>
        <w:rPr>
          <w:spacing w:val="20"/>
        </w:rPr>
        <w:t>Продолжительность:</w:t>
      </w:r>
      <w:r>
        <w:t xml:space="preserve"> Долговременная</w:t>
      </w:r>
    </w:p>
    <w:p w14:paraId="6A37E747" w14:textId="77777777" w:rsidR="00000000" w:rsidRDefault="00000000">
      <w:pPr>
        <w:pStyle w:val="ad"/>
      </w:pPr>
      <w:r>
        <w:rPr>
          <w:spacing w:val="20"/>
        </w:rPr>
        <w:t>Область воздействия:</w:t>
      </w:r>
      <w:r>
        <w:t xml:space="preserve"> 1d4 существ в 20-футовом кубе </w:t>
      </w:r>
      <w:r>
        <w:rPr>
          <w:i/>
        </w:rPr>
        <w:t>(со стороной 6 м)</w:t>
      </w:r>
    </w:p>
    <w:p w14:paraId="7DB0882C" w14:textId="77777777" w:rsidR="00000000" w:rsidRDefault="00000000">
      <w:pPr>
        <w:pStyle w:val="ad"/>
      </w:pPr>
      <w:r>
        <w:rPr>
          <w:spacing w:val="20"/>
        </w:rPr>
        <w:t>Компоненты:</w:t>
      </w:r>
      <w:r>
        <w:t xml:space="preserve"> В, С</w:t>
      </w:r>
    </w:p>
    <w:p w14:paraId="78650A13" w14:textId="77777777" w:rsidR="00000000" w:rsidRDefault="00000000">
      <w:pPr>
        <w:pStyle w:val="ad"/>
      </w:pPr>
      <w:r>
        <w:rPr>
          <w:spacing w:val="20"/>
        </w:rPr>
        <w:t>Время сотворения:</w:t>
      </w:r>
      <w:r>
        <w:t xml:space="preserve"> 6</w:t>
      </w:r>
    </w:p>
    <w:p w14:paraId="5740721D" w14:textId="77777777" w:rsidR="00000000" w:rsidRDefault="00000000">
      <w:pPr>
        <w:pStyle w:val="ad"/>
        <w:rPr>
          <w:spacing w:val="20"/>
        </w:rPr>
      </w:pPr>
      <w:r>
        <w:rPr>
          <w:spacing w:val="20"/>
        </w:rPr>
        <w:t>Спас-бросок: Нет</w:t>
      </w:r>
    </w:p>
    <w:p w14:paraId="5E669C13" w14:textId="77777777" w:rsidR="00000000" w:rsidRDefault="00000000">
      <w:pPr>
        <w:pStyle w:val="ad"/>
      </w:pPr>
    </w:p>
    <w:p w14:paraId="217E6111" w14:textId="77777777" w:rsidR="00000000" w:rsidRDefault="00000000">
      <w:pPr>
        <w:ind w:firstLine="709"/>
        <w:jc w:val="both"/>
        <w:rPr>
          <w:rFonts w:ascii="Arial" w:hAnsi="Arial"/>
        </w:rPr>
      </w:pPr>
      <w:r>
        <w:rPr>
          <w:rFonts w:ascii="Arial" w:hAnsi="Arial"/>
        </w:rPr>
        <w:t>Применив это заклинание, жрец может освободить одно или больше существ от эффе</w:t>
      </w:r>
      <w:r>
        <w:rPr>
          <w:rFonts w:ascii="Arial" w:hAnsi="Arial"/>
        </w:rPr>
        <w:t>к</w:t>
      </w:r>
      <w:r>
        <w:rPr>
          <w:rFonts w:ascii="Arial" w:hAnsi="Arial"/>
        </w:rPr>
        <w:t xml:space="preserve">тов любой парализации или связанной с ней магии (например, от прикосновения упыря или заклинаний </w:t>
      </w:r>
      <w:r>
        <w:rPr>
          <w:rFonts w:ascii="Arial" w:hAnsi="Arial"/>
          <w:i/>
        </w:rPr>
        <w:t>удержания</w:t>
      </w:r>
      <w:r>
        <w:rPr>
          <w:rFonts w:ascii="Arial" w:hAnsi="Arial"/>
        </w:rPr>
        <w:t xml:space="preserve"> и </w:t>
      </w:r>
      <w:r>
        <w:rPr>
          <w:rFonts w:ascii="Arial" w:hAnsi="Arial"/>
          <w:i/>
        </w:rPr>
        <w:t>замедления</w:t>
      </w:r>
      <w:r>
        <w:rPr>
          <w:rFonts w:ascii="Arial" w:hAnsi="Arial"/>
        </w:rPr>
        <w:t>). Если заклинание сотворено над одним существом, п</w:t>
      </w:r>
      <w:r>
        <w:rPr>
          <w:rFonts w:ascii="Arial" w:hAnsi="Arial"/>
        </w:rPr>
        <w:t>а</w:t>
      </w:r>
      <w:r>
        <w:rPr>
          <w:rFonts w:ascii="Arial" w:hAnsi="Arial"/>
        </w:rPr>
        <w:t>рализация прекращается. Если оно сотворено над двумя существами, каждое из них кидает еще один спас-бросок от парализовавшего его воздействия с положительным модификатором +4. Если заклинание сотворено над тремя или четырьмя существами, каждое из них кидает новый спас-бросок с положительным модификатором +2. Между заклинателем и теми, кого он освобождает, не должно быть физической или магической преграды, иначе заклинание не удается и пропадает впустую.</w:t>
      </w:r>
    </w:p>
    <w:p w14:paraId="085E8CB1" w14:textId="77777777" w:rsidR="00000000" w:rsidRDefault="00000000">
      <w:pPr>
        <w:ind w:firstLine="709"/>
        <w:jc w:val="both"/>
        <w:rPr>
          <w:rFonts w:ascii="Arial" w:hAnsi="Arial"/>
        </w:rPr>
      </w:pPr>
    </w:p>
    <w:p w14:paraId="2E4808AA" w14:textId="77777777" w:rsidR="00000000" w:rsidRDefault="00000000">
      <w:pPr>
        <w:pStyle w:val="ab"/>
        <w:rPr>
          <w:i/>
        </w:rPr>
      </w:pPr>
      <w:r>
        <w:t xml:space="preserve">Хождение по воде </w:t>
      </w:r>
      <w:r>
        <w:rPr>
          <w:i/>
        </w:rPr>
        <w:t>(Water Walk)</w:t>
      </w:r>
    </w:p>
    <w:p w14:paraId="1C813B99" w14:textId="77777777" w:rsidR="00000000" w:rsidRDefault="00000000">
      <w:pPr>
        <w:pStyle w:val="ac"/>
      </w:pPr>
      <w:r>
        <w:t>(Превращения)</w:t>
      </w:r>
    </w:p>
    <w:p w14:paraId="24D82E41" w14:textId="77777777" w:rsidR="00000000" w:rsidRDefault="00000000">
      <w:pPr>
        <w:pStyle w:val="ad"/>
      </w:pPr>
    </w:p>
    <w:p w14:paraId="14734D01" w14:textId="77777777" w:rsidR="00000000" w:rsidRDefault="00000000">
      <w:pPr>
        <w:pStyle w:val="ad"/>
      </w:pPr>
      <w:r>
        <w:rPr>
          <w:b/>
          <w:spacing w:val="20"/>
        </w:rPr>
        <w:t>Сфера:</w:t>
      </w:r>
      <w:r>
        <w:t xml:space="preserve"> Стихии (Вода)</w:t>
      </w:r>
    </w:p>
    <w:p w14:paraId="265DED97" w14:textId="77777777" w:rsidR="00000000" w:rsidRDefault="00000000">
      <w:pPr>
        <w:pStyle w:val="ad"/>
      </w:pPr>
      <w:r>
        <w:rPr>
          <w:spacing w:val="20"/>
        </w:rPr>
        <w:t>Дальность воздействия:</w:t>
      </w:r>
      <w:r>
        <w:t xml:space="preserve"> Прикосновение</w:t>
      </w:r>
    </w:p>
    <w:p w14:paraId="7C70859B" w14:textId="77777777" w:rsidR="00000000" w:rsidRDefault="00000000">
      <w:pPr>
        <w:pStyle w:val="ad"/>
      </w:pPr>
      <w:r>
        <w:rPr>
          <w:spacing w:val="20"/>
        </w:rPr>
        <w:t>Продолжительность:</w:t>
      </w:r>
      <w:r>
        <w:t xml:space="preserve"> 1 оборот + 1 оборот / уровень</w:t>
      </w:r>
    </w:p>
    <w:p w14:paraId="03C27DA7" w14:textId="77777777" w:rsidR="00000000" w:rsidRDefault="00000000">
      <w:pPr>
        <w:pStyle w:val="ad"/>
      </w:pPr>
      <w:r>
        <w:rPr>
          <w:spacing w:val="20"/>
        </w:rPr>
        <w:t>Область воздействия:</w:t>
      </w:r>
      <w:r>
        <w:t xml:space="preserve"> Особая</w:t>
      </w:r>
    </w:p>
    <w:p w14:paraId="575B2A56" w14:textId="77777777" w:rsidR="00000000" w:rsidRDefault="00000000">
      <w:pPr>
        <w:pStyle w:val="ad"/>
      </w:pPr>
      <w:r>
        <w:rPr>
          <w:spacing w:val="20"/>
        </w:rPr>
        <w:t>Компоненты:</w:t>
      </w:r>
      <w:r>
        <w:t xml:space="preserve"> В, С, М</w:t>
      </w:r>
    </w:p>
    <w:p w14:paraId="5F7407B2" w14:textId="77777777" w:rsidR="00000000" w:rsidRDefault="00000000">
      <w:pPr>
        <w:pStyle w:val="ad"/>
      </w:pPr>
      <w:r>
        <w:rPr>
          <w:spacing w:val="20"/>
        </w:rPr>
        <w:t>Время сотворения:</w:t>
      </w:r>
      <w:r>
        <w:t xml:space="preserve"> 6</w:t>
      </w:r>
    </w:p>
    <w:p w14:paraId="01582B6F" w14:textId="77777777" w:rsidR="00000000" w:rsidRDefault="00000000">
      <w:pPr>
        <w:pStyle w:val="ad"/>
        <w:rPr>
          <w:spacing w:val="20"/>
        </w:rPr>
      </w:pPr>
      <w:r>
        <w:rPr>
          <w:spacing w:val="20"/>
        </w:rPr>
        <w:t>Спас-бросок: Нет</w:t>
      </w:r>
    </w:p>
    <w:p w14:paraId="2E86E6CA" w14:textId="77777777" w:rsidR="00000000" w:rsidRDefault="00000000">
      <w:pPr>
        <w:pStyle w:val="ad"/>
      </w:pPr>
    </w:p>
    <w:p w14:paraId="0850A655" w14:textId="77777777" w:rsidR="00000000" w:rsidRDefault="00000000">
      <w:pPr>
        <w:ind w:firstLine="709"/>
        <w:jc w:val="both"/>
        <w:rPr>
          <w:rFonts w:ascii="Arial" w:hAnsi="Arial"/>
        </w:rPr>
      </w:pPr>
      <w:r>
        <w:rPr>
          <w:rFonts w:ascii="Arial" w:hAnsi="Arial"/>
        </w:rPr>
        <w:t>С помощью этого заклинания жрец способен наделить одно или несколько существ способностью вставать на поверхность любой жидкости, как на твердую землю; это относится также к грязи, зыбучим пескам, маслу, потоку воды и снегу. Ноги существа не касаются повер</w:t>
      </w:r>
      <w:r>
        <w:rPr>
          <w:rFonts w:ascii="Arial" w:hAnsi="Arial"/>
        </w:rPr>
        <w:t>х</w:t>
      </w:r>
      <w:r>
        <w:rPr>
          <w:rFonts w:ascii="Arial" w:hAnsi="Arial"/>
        </w:rPr>
        <w:t>ности, но в грязи или снегу остаются овальные отпечатки, приблизительно сохраняющие ра</w:t>
      </w:r>
      <w:r>
        <w:rPr>
          <w:rFonts w:ascii="Arial" w:hAnsi="Arial"/>
        </w:rPr>
        <w:t>з</w:t>
      </w:r>
      <w:r>
        <w:rPr>
          <w:rFonts w:ascii="Arial" w:hAnsi="Arial"/>
        </w:rPr>
        <w:t xml:space="preserve">меры и форму ноги, 2 дюймов </w:t>
      </w:r>
      <w:r>
        <w:rPr>
          <w:rFonts w:ascii="Arial" w:hAnsi="Arial"/>
          <w:i/>
        </w:rPr>
        <w:t>(5 см)</w:t>
      </w:r>
      <w:r>
        <w:rPr>
          <w:rFonts w:ascii="Arial" w:hAnsi="Arial"/>
        </w:rPr>
        <w:t xml:space="preserve"> глубиной. Норма передвижения существа остается но</w:t>
      </w:r>
      <w:r>
        <w:rPr>
          <w:rFonts w:ascii="Arial" w:hAnsi="Arial"/>
        </w:rPr>
        <w:t>р</w:t>
      </w:r>
      <w:r>
        <w:rPr>
          <w:rFonts w:ascii="Arial" w:hAnsi="Arial"/>
        </w:rPr>
        <w:t>мальной. Если это з</w:t>
      </w:r>
      <w:r>
        <w:rPr>
          <w:rFonts w:ascii="Arial" w:hAnsi="Arial"/>
        </w:rPr>
        <w:t>а</w:t>
      </w:r>
      <w:r>
        <w:rPr>
          <w:rFonts w:ascii="Arial" w:hAnsi="Arial"/>
        </w:rPr>
        <w:t>клинание сотворено под водой, существо выталкивается на поверхность.</w:t>
      </w:r>
    </w:p>
    <w:p w14:paraId="1909CCC8" w14:textId="77777777" w:rsidR="00000000" w:rsidRDefault="00000000">
      <w:pPr>
        <w:ind w:firstLine="709"/>
        <w:jc w:val="both"/>
        <w:rPr>
          <w:rFonts w:ascii="Arial" w:hAnsi="Arial"/>
        </w:rPr>
      </w:pPr>
      <w:r>
        <w:rPr>
          <w:rFonts w:ascii="Arial" w:hAnsi="Arial"/>
        </w:rPr>
        <w:t>Жрец может воздействовать на одно существо на каждый уровень жизненного опыта сверх минимального, на котором он может творить это заклинание (5-ый).</w:t>
      </w:r>
    </w:p>
    <w:p w14:paraId="2801D1D6"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кусочек пробки и священный символ заклинателя.</w:t>
      </w:r>
    </w:p>
    <w:p w14:paraId="68DBD146" w14:textId="77777777" w:rsidR="00000000" w:rsidRDefault="00000000">
      <w:pPr>
        <w:ind w:firstLine="709"/>
        <w:jc w:val="both"/>
        <w:rPr>
          <w:rFonts w:ascii="Arial" w:hAnsi="Arial"/>
        </w:rPr>
      </w:pPr>
    </w:p>
    <w:p w14:paraId="53F85A69" w14:textId="77777777" w:rsidR="00000000" w:rsidRDefault="00000000">
      <w:pPr>
        <w:pStyle w:val="ab"/>
        <w:rPr>
          <w:i/>
        </w:rPr>
      </w:pPr>
      <w:r>
        <w:t xml:space="preserve">Хождение по огню </w:t>
      </w:r>
      <w:r>
        <w:rPr>
          <w:i/>
        </w:rPr>
        <w:t>(Flame Walk)</w:t>
      </w:r>
    </w:p>
    <w:p w14:paraId="79B1468F" w14:textId="77777777" w:rsidR="00000000" w:rsidRDefault="00000000">
      <w:pPr>
        <w:pStyle w:val="ac"/>
      </w:pPr>
      <w:r>
        <w:t>(Превращения)</w:t>
      </w:r>
    </w:p>
    <w:p w14:paraId="20ECC2AE" w14:textId="77777777" w:rsidR="00000000" w:rsidRDefault="00000000">
      <w:pPr>
        <w:pStyle w:val="ad"/>
      </w:pPr>
    </w:p>
    <w:p w14:paraId="35F541E3" w14:textId="77777777" w:rsidR="00000000" w:rsidRDefault="00000000">
      <w:pPr>
        <w:pStyle w:val="ad"/>
      </w:pPr>
      <w:r>
        <w:rPr>
          <w:b/>
          <w:spacing w:val="20"/>
        </w:rPr>
        <w:t>Сфера:</w:t>
      </w:r>
      <w:r>
        <w:t xml:space="preserve"> Стихии (Огонь)</w:t>
      </w:r>
    </w:p>
    <w:p w14:paraId="1CED6F8B" w14:textId="77777777" w:rsidR="00000000" w:rsidRDefault="00000000">
      <w:pPr>
        <w:pStyle w:val="ad"/>
      </w:pPr>
      <w:r>
        <w:rPr>
          <w:spacing w:val="20"/>
        </w:rPr>
        <w:t>Дальность воздействия:</w:t>
      </w:r>
      <w:r>
        <w:t xml:space="preserve"> Прикосновение</w:t>
      </w:r>
    </w:p>
    <w:p w14:paraId="5BDCE550" w14:textId="77777777" w:rsidR="00000000" w:rsidRDefault="00000000">
      <w:pPr>
        <w:pStyle w:val="ad"/>
      </w:pPr>
      <w:r>
        <w:rPr>
          <w:spacing w:val="20"/>
        </w:rPr>
        <w:t>Продолжительность:</w:t>
      </w:r>
      <w:r>
        <w:t xml:space="preserve"> 1 раунд + 1 раунд / уровень</w:t>
      </w:r>
    </w:p>
    <w:p w14:paraId="44560248" w14:textId="77777777" w:rsidR="00000000" w:rsidRDefault="00000000">
      <w:pPr>
        <w:pStyle w:val="ad"/>
      </w:pPr>
      <w:r>
        <w:rPr>
          <w:spacing w:val="20"/>
        </w:rPr>
        <w:t>Область воздействия:</w:t>
      </w:r>
      <w:r>
        <w:t xml:space="preserve"> Одно или несколько существ</w:t>
      </w:r>
    </w:p>
    <w:p w14:paraId="32A2644A" w14:textId="77777777" w:rsidR="00000000" w:rsidRDefault="00000000">
      <w:pPr>
        <w:pStyle w:val="ad"/>
      </w:pPr>
      <w:r>
        <w:rPr>
          <w:spacing w:val="20"/>
        </w:rPr>
        <w:t>Компоненты:</w:t>
      </w:r>
      <w:r>
        <w:t xml:space="preserve"> В, С, М</w:t>
      </w:r>
    </w:p>
    <w:p w14:paraId="1AEE4673" w14:textId="77777777" w:rsidR="00000000" w:rsidRDefault="00000000">
      <w:pPr>
        <w:pStyle w:val="ad"/>
      </w:pPr>
      <w:r>
        <w:rPr>
          <w:spacing w:val="20"/>
        </w:rPr>
        <w:t>Время сотворения:</w:t>
      </w:r>
      <w:r>
        <w:t xml:space="preserve"> 5</w:t>
      </w:r>
    </w:p>
    <w:p w14:paraId="42115BE8" w14:textId="77777777" w:rsidR="00000000" w:rsidRDefault="00000000">
      <w:pPr>
        <w:pStyle w:val="ad"/>
        <w:rPr>
          <w:spacing w:val="20"/>
        </w:rPr>
      </w:pPr>
      <w:r>
        <w:rPr>
          <w:spacing w:val="20"/>
        </w:rPr>
        <w:t>Спас-бросок: Нет</w:t>
      </w:r>
    </w:p>
    <w:p w14:paraId="2EFF9A9D" w14:textId="77777777" w:rsidR="00000000" w:rsidRDefault="00000000">
      <w:pPr>
        <w:pStyle w:val="ad"/>
      </w:pPr>
    </w:p>
    <w:p w14:paraId="1EDB4FE1" w14:textId="77777777" w:rsidR="00000000" w:rsidRDefault="00000000">
      <w:pPr>
        <w:ind w:firstLine="709"/>
        <w:jc w:val="both"/>
        <w:rPr>
          <w:rFonts w:ascii="Arial" w:hAnsi="Arial"/>
        </w:rPr>
      </w:pPr>
      <w:r>
        <w:rPr>
          <w:rFonts w:ascii="Arial" w:hAnsi="Arial"/>
        </w:rPr>
        <w:t>С помощью этого заклинания жрец наделяет одно или более существ способностью переносить немагический огонь с температурой до 2000</w:t>
      </w:r>
      <w:r>
        <w:rPr>
          <w:rFonts w:ascii="Arial" w:hAnsi="Arial"/>
        </w:rPr>
        <w:sym w:font="Times New Roman" w:char="00B0"/>
      </w:r>
      <w:r>
        <w:rPr>
          <w:rFonts w:ascii="Arial" w:hAnsi="Arial"/>
        </w:rPr>
        <w:t xml:space="preserve"> F </w:t>
      </w:r>
      <w:r>
        <w:rPr>
          <w:rFonts w:ascii="Arial" w:hAnsi="Arial"/>
          <w:i/>
        </w:rPr>
        <w:t>(1100</w:t>
      </w:r>
      <w:r>
        <w:rPr>
          <w:rFonts w:ascii="Arial" w:hAnsi="Arial"/>
          <w:i/>
        </w:rPr>
        <w:sym w:font="Times New Roman" w:char="00B0"/>
      </w:r>
      <w:r>
        <w:rPr>
          <w:rFonts w:ascii="Arial" w:hAnsi="Arial"/>
          <w:i/>
        </w:rPr>
        <w:t xml:space="preserve"> C)</w:t>
      </w:r>
      <w:r>
        <w:rPr>
          <w:rFonts w:ascii="Arial" w:hAnsi="Arial"/>
        </w:rPr>
        <w:t>, что позволяет ходить по раскаленной лаве. Заклинание также придает положительный модификатор +2 к спас-броскам от магического огня и уменьшает вред от такого огня вдвое, даже если спас-бросок провален. На каждый уровень жизненного опыта сверх минимального, необходимого для сотворения з</w:t>
      </w:r>
      <w:r>
        <w:rPr>
          <w:rFonts w:ascii="Arial" w:hAnsi="Arial"/>
        </w:rPr>
        <w:t>а</w:t>
      </w:r>
      <w:r>
        <w:rPr>
          <w:rFonts w:ascii="Arial" w:hAnsi="Arial"/>
        </w:rPr>
        <w:t>клинания (5-ый уровень), жрец может околдовать одно существо. Это заклинание не кумул</w:t>
      </w:r>
      <w:r>
        <w:rPr>
          <w:rFonts w:ascii="Arial" w:hAnsi="Arial"/>
        </w:rPr>
        <w:t>я</w:t>
      </w:r>
      <w:r>
        <w:rPr>
          <w:rFonts w:ascii="Arial" w:hAnsi="Arial"/>
        </w:rPr>
        <w:t>тивно с заклинанием устойч</w:t>
      </w:r>
      <w:r>
        <w:rPr>
          <w:rFonts w:ascii="Arial" w:hAnsi="Arial"/>
        </w:rPr>
        <w:t>и</w:t>
      </w:r>
      <w:r>
        <w:rPr>
          <w:rFonts w:ascii="Arial" w:hAnsi="Arial"/>
        </w:rPr>
        <w:t>вости к огню и подобной защитой.</w:t>
      </w:r>
    </w:p>
    <w:p w14:paraId="5E943238"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и рубиновый порошок стоимостью как минимум 500 золотых на каждое околдовываемое сущес</w:t>
      </w:r>
      <w:r>
        <w:rPr>
          <w:rFonts w:ascii="Arial" w:hAnsi="Arial"/>
        </w:rPr>
        <w:t>т</w:t>
      </w:r>
      <w:r>
        <w:rPr>
          <w:rFonts w:ascii="Arial" w:hAnsi="Arial"/>
        </w:rPr>
        <w:t>во.</w:t>
      </w:r>
    </w:p>
    <w:p w14:paraId="7657731F" w14:textId="77777777" w:rsidR="00000000" w:rsidRDefault="00000000">
      <w:pPr>
        <w:ind w:firstLine="709"/>
        <w:jc w:val="both"/>
        <w:rPr>
          <w:rFonts w:ascii="Arial" w:hAnsi="Arial"/>
        </w:rPr>
      </w:pPr>
    </w:p>
    <w:p w14:paraId="13E851DE" w14:textId="77777777" w:rsidR="00000000" w:rsidRDefault="00000000">
      <w:pPr>
        <w:ind w:firstLine="709"/>
        <w:jc w:val="both"/>
        <w:rPr>
          <w:rFonts w:ascii="Arial" w:hAnsi="Arial"/>
        </w:rPr>
      </w:pPr>
    </w:p>
    <w:p w14:paraId="529970D0" w14:textId="77777777" w:rsidR="00000000" w:rsidRDefault="00000000">
      <w:pPr>
        <w:pStyle w:val="a5"/>
      </w:pPr>
      <w:r>
        <w:t>Заклинания четвертого уровня</w:t>
      </w:r>
    </w:p>
    <w:p w14:paraId="6389BA1F" w14:textId="77777777" w:rsidR="00000000" w:rsidRDefault="00000000">
      <w:pPr>
        <w:ind w:firstLine="709"/>
        <w:jc w:val="both"/>
        <w:rPr>
          <w:rFonts w:ascii="Arial" w:hAnsi="Arial"/>
        </w:rPr>
      </w:pPr>
    </w:p>
    <w:p w14:paraId="35B619F1" w14:textId="77777777" w:rsidR="00000000" w:rsidRDefault="00000000">
      <w:pPr>
        <w:ind w:firstLine="709"/>
        <w:jc w:val="both"/>
        <w:rPr>
          <w:rFonts w:ascii="Arial" w:hAnsi="Arial"/>
        </w:rPr>
      </w:pPr>
    </w:p>
    <w:p w14:paraId="260E14DC" w14:textId="77777777" w:rsidR="00000000" w:rsidRDefault="00000000">
      <w:pPr>
        <w:pStyle w:val="ab"/>
        <w:rPr>
          <w:i/>
        </w:rPr>
      </w:pPr>
      <w:r>
        <w:t xml:space="preserve">Вещая вода </w:t>
      </w:r>
      <w:r>
        <w:rPr>
          <w:i/>
        </w:rPr>
        <w:t>(Reflecting Pool)</w:t>
      </w:r>
    </w:p>
    <w:p w14:paraId="0542FB64" w14:textId="77777777" w:rsidR="00000000" w:rsidRDefault="00000000">
      <w:pPr>
        <w:pStyle w:val="ac"/>
      </w:pPr>
      <w:r>
        <w:t>(Гадания)</w:t>
      </w:r>
    </w:p>
    <w:p w14:paraId="75B2D908" w14:textId="77777777" w:rsidR="00000000" w:rsidRDefault="00000000">
      <w:pPr>
        <w:pStyle w:val="ad"/>
      </w:pPr>
    </w:p>
    <w:p w14:paraId="693D0077" w14:textId="77777777" w:rsidR="00000000" w:rsidRDefault="00000000">
      <w:pPr>
        <w:pStyle w:val="ad"/>
      </w:pPr>
      <w:r>
        <w:rPr>
          <w:b/>
          <w:spacing w:val="20"/>
        </w:rPr>
        <w:t>Сфера:</w:t>
      </w:r>
      <w:r>
        <w:t xml:space="preserve"> Гадания</w:t>
      </w:r>
    </w:p>
    <w:p w14:paraId="6447B91C" w14:textId="77777777" w:rsidR="00000000" w:rsidRDefault="00000000">
      <w:pPr>
        <w:pStyle w:val="ad"/>
      </w:pPr>
      <w:r>
        <w:rPr>
          <w:spacing w:val="20"/>
        </w:rPr>
        <w:t>Дальность воздействия:</w:t>
      </w:r>
      <w:r>
        <w:t xml:space="preserve"> 10 ярдов </w:t>
      </w:r>
      <w:r>
        <w:rPr>
          <w:i/>
        </w:rPr>
        <w:t>(9 м)</w:t>
      </w:r>
    </w:p>
    <w:p w14:paraId="2E9545E2" w14:textId="77777777" w:rsidR="00000000" w:rsidRDefault="00000000">
      <w:pPr>
        <w:pStyle w:val="ad"/>
      </w:pPr>
      <w:r>
        <w:rPr>
          <w:spacing w:val="20"/>
        </w:rPr>
        <w:t>Продолжительность:</w:t>
      </w:r>
      <w:r>
        <w:t xml:space="preserve"> 1 раунд / уровень</w:t>
      </w:r>
    </w:p>
    <w:p w14:paraId="2FA6B95B" w14:textId="77777777" w:rsidR="00000000" w:rsidRDefault="00000000">
      <w:pPr>
        <w:pStyle w:val="ad"/>
      </w:pPr>
      <w:r>
        <w:rPr>
          <w:spacing w:val="20"/>
        </w:rPr>
        <w:t>Область воздействия:</w:t>
      </w:r>
      <w:r>
        <w:t xml:space="preserve"> Особая</w:t>
      </w:r>
    </w:p>
    <w:p w14:paraId="2A21B220" w14:textId="77777777" w:rsidR="00000000" w:rsidRDefault="00000000">
      <w:pPr>
        <w:pStyle w:val="ad"/>
      </w:pPr>
      <w:r>
        <w:rPr>
          <w:spacing w:val="20"/>
        </w:rPr>
        <w:t>Компоненты:</w:t>
      </w:r>
      <w:r>
        <w:t xml:space="preserve"> В, С, М</w:t>
      </w:r>
    </w:p>
    <w:p w14:paraId="69BB35D6" w14:textId="77777777" w:rsidR="00000000" w:rsidRDefault="00000000">
      <w:pPr>
        <w:pStyle w:val="ad"/>
      </w:pPr>
      <w:r>
        <w:rPr>
          <w:spacing w:val="20"/>
        </w:rPr>
        <w:t>Время сотворения:</w:t>
      </w:r>
      <w:r>
        <w:t xml:space="preserve"> 2 часа</w:t>
      </w:r>
    </w:p>
    <w:p w14:paraId="4E0D4622" w14:textId="77777777" w:rsidR="00000000" w:rsidRDefault="00000000">
      <w:pPr>
        <w:pStyle w:val="ad"/>
        <w:rPr>
          <w:spacing w:val="20"/>
        </w:rPr>
      </w:pPr>
      <w:r>
        <w:rPr>
          <w:spacing w:val="20"/>
        </w:rPr>
        <w:t>Спас-бросок: Нет</w:t>
      </w:r>
    </w:p>
    <w:p w14:paraId="6E4855B3" w14:textId="77777777" w:rsidR="00000000" w:rsidRDefault="00000000">
      <w:pPr>
        <w:pStyle w:val="ad"/>
      </w:pPr>
    </w:p>
    <w:p w14:paraId="680C9B93" w14:textId="77777777" w:rsidR="00000000" w:rsidRDefault="00000000">
      <w:pPr>
        <w:ind w:firstLine="709"/>
        <w:jc w:val="both"/>
        <w:rPr>
          <w:rFonts w:ascii="Arial" w:hAnsi="Arial"/>
        </w:rPr>
      </w:pPr>
      <w:r>
        <w:rPr>
          <w:rFonts w:ascii="Arial" w:hAnsi="Arial"/>
        </w:rPr>
        <w:t>Это заклинание позволяет жрецу превратить обычную водную поверхность (вроде л</w:t>
      </w:r>
      <w:r>
        <w:rPr>
          <w:rFonts w:ascii="Arial" w:hAnsi="Arial"/>
        </w:rPr>
        <w:t>у</w:t>
      </w:r>
      <w:r>
        <w:rPr>
          <w:rFonts w:ascii="Arial" w:hAnsi="Arial"/>
        </w:rPr>
        <w:t xml:space="preserve">жицы), находящуюся в естественных условиях, в наблюдательное устройство. Поверхность воды должна быть в диаметре не более 2 футов </w:t>
      </w:r>
      <w:r>
        <w:rPr>
          <w:rFonts w:ascii="Arial" w:hAnsi="Arial"/>
          <w:i/>
        </w:rPr>
        <w:t>(60 см)</w:t>
      </w:r>
      <w:r>
        <w:rPr>
          <w:rFonts w:ascii="Arial" w:hAnsi="Arial"/>
        </w:rPr>
        <w:t xml:space="preserve"> на уровень заклинателя. В результате получается наблюдательное устройство, подобное </w:t>
      </w:r>
      <w:r>
        <w:rPr>
          <w:rFonts w:ascii="Arial" w:hAnsi="Arial"/>
          <w:i/>
        </w:rPr>
        <w:t>хрустальному шару</w:t>
      </w:r>
      <w:r>
        <w:rPr>
          <w:rFonts w:ascii="Arial" w:hAnsi="Arial"/>
        </w:rPr>
        <w:t>. Наблюдение с п</w:t>
      </w:r>
      <w:r>
        <w:rPr>
          <w:rFonts w:ascii="Arial" w:hAnsi="Arial"/>
        </w:rPr>
        <w:t>о</w:t>
      </w:r>
      <w:r>
        <w:rPr>
          <w:rFonts w:ascii="Arial" w:hAnsi="Arial"/>
        </w:rPr>
        <w:t>мощью вещей воды можно вести, кроме предела Первичной Материи, только в Эфирном пр</w:t>
      </w:r>
      <w:r>
        <w:rPr>
          <w:rFonts w:ascii="Arial" w:hAnsi="Arial"/>
        </w:rPr>
        <w:t>е</w:t>
      </w:r>
      <w:r>
        <w:rPr>
          <w:rFonts w:ascii="Arial" w:hAnsi="Arial"/>
        </w:rPr>
        <w:t xml:space="preserve">деле и Внутренних пределах (включая парастихийные пределы, полупредел Теней и т. д.). Общие замечания по наблюдению, вероятность обнаружения наблюдателя и ограничения при попытках наблюдать вне того предела, где находится жрец, даны в “Руководстве Мастера”, в описании </w:t>
      </w:r>
      <w:r>
        <w:rPr>
          <w:rFonts w:ascii="Arial" w:hAnsi="Arial"/>
          <w:i/>
        </w:rPr>
        <w:t>хрустального шара</w:t>
      </w:r>
      <w:r>
        <w:rPr>
          <w:rFonts w:ascii="Arial" w:hAnsi="Arial"/>
        </w:rPr>
        <w:t>.</w:t>
      </w:r>
    </w:p>
    <w:p w14:paraId="46B957CE" w14:textId="77777777" w:rsidR="00000000" w:rsidRDefault="00000000">
      <w:pPr>
        <w:ind w:firstLine="709"/>
        <w:jc w:val="both"/>
        <w:rPr>
          <w:rFonts w:ascii="Arial" w:hAnsi="Arial"/>
        </w:rPr>
      </w:pPr>
      <w:r>
        <w:rPr>
          <w:rFonts w:ascii="Arial" w:hAnsi="Arial"/>
        </w:rPr>
        <w:t xml:space="preserve">Сквозь вещую воду можно творить следующие заклинания (с вероятностью корректного результата 5% на уровень): </w:t>
      </w:r>
      <w:r>
        <w:rPr>
          <w:rFonts w:ascii="Arial" w:hAnsi="Arial"/>
          <w:i/>
        </w:rPr>
        <w:t>обнаружение магии</w:t>
      </w:r>
      <w:r>
        <w:rPr>
          <w:rFonts w:ascii="Arial" w:hAnsi="Arial"/>
        </w:rPr>
        <w:t xml:space="preserve">, </w:t>
      </w:r>
      <w:r>
        <w:rPr>
          <w:rFonts w:ascii="Arial" w:hAnsi="Arial"/>
          <w:i/>
        </w:rPr>
        <w:t>обнаружение ловушек и ям</w:t>
      </w:r>
      <w:r>
        <w:rPr>
          <w:rFonts w:ascii="Arial" w:hAnsi="Arial"/>
        </w:rPr>
        <w:t xml:space="preserve">, </w:t>
      </w:r>
      <w:r>
        <w:rPr>
          <w:rFonts w:ascii="Arial" w:hAnsi="Arial"/>
          <w:i/>
        </w:rPr>
        <w:t>обнаружение яда</w:t>
      </w:r>
      <w:r>
        <w:rPr>
          <w:rFonts w:ascii="Arial" w:hAnsi="Arial"/>
        </w:rPr>
        <w:t>. Для каждого из таких заклинаний нужно сосредоточиваться в течение раунда, независимо от того, удается попытка или нет. Если заклинатель обладает инфравидением, он может с его помощью смотреть сквозь вещую воду, как обычно.</w:t>
      </w:r>
    </w:p>
    <w:p w14:paraId="4F6A47E9" w14:textId="77777777" w:rsidR="00000000" w:rsidRDefault="00000000">
      <w:pPr>
        <w:ind w:firstLine="709"/>
        <w:jc w:val="both"/>
        <w:rPr>
          <w:rFonts w:ascii="Arial" w:hAnsi="Arial"/>
        </w:rPr>
      </w:pPr>
      <w:r>
        <w:rPr>
          <w:rFonts w:ascii="Arial" w:hAnsi="Arial"/>
        </w:rPr>
        <w:t>Видимый образ почти всегда достаточно туманен, что не позволяет разглядеть какие-либо надписи.</w:t>
      </w:r>
    </w:p>
    <w:p w14:paraId="3B5599D3" w14:textId="77777777" w:rsidR="00000000" w:rsidRDefault="00000000">
      <w:pPr>
        <w:ind w:firstLine="709"/>
        <w:jc w:val="both"/>
        <w:rPr>
          <w:rFonts w:ascii="Arial" w:hAnsi="Arial"/>
        </w:rPr>
      </w:pPr>
      <w:r>
        <w:rPr>
          <w:rFonts w:ascii="Arial" w:hAnsi="Arial"/>
        </w:rPr>
        <w:t>Материальным компонентом является масло из таких орехов, как пекан или грецкий орех; это масло нужно очистить и капнуть им на поверхность воды так, чтобы образовались три пятна, причем каждое пятно должно состоять не более чем из одной капли масла.</w:t>
      </w:r>
    </w:p>
    <w:p w14:paraId="5DFB07DF" w14:textId="77777777" w:rsidR="00000000" w:rsidRDefault="00000000">
      <w:pPr>
        <w:ind w:firstLine="709"/>
        <w:jc w:val="both"/>
        <w:rPr>
          <w:rFonts w:ascii="Arial" w:hAnsi="Arial"/>
        </w:rPr>
      </w:pPr>
      <w:r>
        <w:rPr>
          <w:rFonts w:ascii="Arial" w:hAnsi="Arial"/>
        </w:rPr>
        <w:t>По решению Мастера сотворение этого заклинания может быть ограничено до одного раза в день.</w:t>
      </w:r>
    </w:p>
    <w:p w14:paraId="0269D626" w14:textId="77777777" w:rsidR="00000000" w:rsidRDefault="00000000">
      <w:pPr>
        <w:ind w:firstLine="709"/>
        <w:jc w:val="both"/>
        <w:rPr>
          <w:rFonts w:ascii="Arial" w:hAnsi="Arial"/>
        </w:rPr>
      </w:pPr>
    </w:p>
    <w:p w14:paraId="31492501" w14:textId="77777777" w:rsidR="00000000" w:rsidRDefault="00000000">
      <w:pPr>
        <w:pStyle w:val="ab"/>
        <w:rPr>
          <w:i/>
        </w:rPr>
      </w:pPr>
      <w:r>
        <w:t xml:space="preserve">Волшебная сила </w:t>
      </w:r>
      <w:r>
        <w:rPr>
          <w:i/>
        </w:rPr>
        <w:t>(Imbue With Spell Ability)</w:t>
      </w:r>
    </w:p>
    <w:p w14:paraId="5E1D6FDB" w14:textId="77777777" w:rsidR="00000000" w:rsidRDefault="00000000">
      <w:pPr>
        <w:pStyle w:val="ac"/>
      </w:pPr>
      <w:r>
        <w:t>(Очарование)</w:t>
      </w:r>
    </w:p>
    <w:p w14:paraId="2A5902E5" w14:textId="77777777" w:rsidR="00000000" w:rsidRDefault="00000000">
      <w:pPr>
        <w:pStyle w:val="ad"/>
      </w:pPr>
    </w:p>
    <w:p w14:paraId="33D0D8F8" w14:textId="77777777" w:rsidR="00000000" w:rsidRDefault="00000000">
      <w:pPr>
        <w:pStyle w:val="ad"/>
      </w:pPr>
      <w:r>
        <w:rPr>
          <w:b/>
          <w:spacing w:val="20"/>
        </w:rPr>
        <w:t>Сфера:</w:t>
      </w:r>
      <w:r>
        <w:t xml:space="preserve"> Чары</w:t>
      </w:r>
    </w:p>
    <w:p w14:paraId="6E206A66" w14:textId="77777777" w:rsidR="00000000" w:rsidRDefault="00000000">
      <w:pPr>
        <w:pStyle w:val="ad"/>
      </w:pPr>
      <w:r>
        <w:rPr>
          <w:spacing w:val="20"/>
        </w:rPr>
        <w:t>Дальность воздействия:</w:t>
      </w:r>
      <w:r>
        <w:t xml:space="preserve"> Прикосновение</w:t>
      </w:r>
    </w:p>
    <w:p w14:paraId="6C9EAFC2" w14:textId="77777777" w:rsidR="00000000" w:rsidRDefault="00000000">
      <w:pPr>
        <w:pStyle w:val="ad"/>
      </w:pPr>
      <w:r>
        <w:rPr>
          <w:spacing w:val="20"/>
        </w:rPr>
        <w:t>Продолжительность:</w:t>
      </w:r>
      <w:r>
        <w:t xml:space="preserve"> Пока не использовано</w:t>
      </w:r>
    </w:p>
    <w:p w14:paraId="1EC9841D" w14:textId="77777777" w:rsidR="00000000" w:rsidRDefault="00000000">
      <w:pPr>
        <w:pStyle w:val="ad"/>
      </w:pPr>
      <w:r>
        <w:rPr>
          <w:spacing w:val="20"/>
        </w:rPr>
        <w:t>Область воздействия:</w:t>
      </w:r>
      <w:r>
        <w:t xml:space="preserve"> 1 существо</w:t>
      </w:r>
    </w:p>
    <w:p w14:paraId="33DE0FE6" w14:textId="77777777" w:rsidR="00000000" w:rsidRDefault="00000000">
      <w:pPr>
        <w:pStyle w:val="ad"/>
      </w:pPr>
      <w:r>
        <w:rPr>
          <w:spacing w:val="20"/>
        </w:rPr>
        <w:t>Компоненты:</w:t>
      </w:r>
      <w:r>
        <w:t xml:space="preserve"> В, С, М</w:t>
      </w:r>
    </w:p>
    <w:p w14:paraId="6914A958" w14:textId="77777777" w:rsidR="00000000" w:rsidRDefault="00000000">
      <w:pPr>
        <w:pStyle w:val="ad"/>
      </w:pPr>
      <w:r>
        <w:rPr>
          <w:spacing w:val="20"/>
        </w:rPr>
        <w:t>Время сотворения:</w:t>
      </w:r>
      <w:r>
        <w:t xml:space="preserve"> 1 оборот</w:t>
      </w:r>
    </w:p>
    <w:p w14:paraId="58B1770C" w14:textId="77777777" w:rsidR="00000000" w:rsidRDefault="00000000">
      <w:pPr>
        <w:pStyle w:val="ad"/>
        <w:rPr>
          <w:spacing w:val="20"/>
        </w:rPr>
      </w:pPr>
      <w:r>
        <w:rPr>
          <w:spacing w:val="20"/>
        </w:rPr>
        <w:t>Спас-бросок: Нет</w:t>
      </w:r>
    </w:p>
    <w:p w14:paraId="2B30FEA6" w14:textId="77777777" w:rsidR="00000000" w:rsidRDefault="00000000">
      <w:pPr>
        <w:pStyle w:val="ad"/>
      </w:pPr>
    </w:p>
    <w:p w14:paraId="11A5E061" w14:textId="77777777" w:rsidR="00000000" w:rsidRDefault="00000000">
      <w:pPr>
        <w:ind w:firstLine="709"/>
        <w:jc w:val="both"/>
        <w:rPr>
          <w:rFonts w:ascii="Arial" w:hAnsi="Arial"/>
        </w:rPr>
      </w:pPr>
      <w:r>
        <w:rPr>
          <w:rFonts w:ascii="Arial" w:hAnsi="Arial"/>
        </w:rPr>
        <w:t>С помощью этого заклинания жрец может передать другому лицу ограниченное колич</w:t>
      </w:r>
      <w:r>
        <w:rPr>
          <w:rFonts w:ascii="Arial" w:hAnsi="Arial"/>
        </w:rPr>
        <w:t>е</w:t>
      </w:r>
      <w:r>
        <w:rPr>
          <w:rFonts w:ascii="Arial" w:hAnsi="Arial"/>
        </w:rPr>
        <w:t>ство имеющихся у него в памяти конкретных заклинаний и способность их сотворить. Этой сп</w:t>
      </w:r>
      <w:r>
        <w:rPr>
          <w:rFonts w:ascii="Arial" w:hAnsi="Arial"/>
        </w:rPr>
        <w:t>о</w:t>
      </w:r>
      <w:r>
        <w:rPr>
          <w:rFonts w:ascii="Arial" w:hAnsi="Arial"/>
        </w:rPr>
        <w:t>собностью можно наделить только тех, кто обычно не умеет творить заклинания (включая сл</w:t>
      </w:r>
      <w:r>
        <w:rPr>
          <w:rFonts w:ascii="Arial" w:hAnsi="Arial"/>
        </w:rPr>
        <w:t>е</w:t>
      </w:r>
      <w:r>
        <w:rPr>
          <w:rFonts w:ascii="Arial" w:hAnsi="Arial"/>
        </w:rPr>
        <w:t xml:space="preserve">допытов до 8-го уровня и паладинов до 9-го уровня); заклинание </w:t>
      </w:r>
      <w:r>
        <w:rPr>
          <w:rFonts w:ascii="Arial" w:hAnsi="Arial"/>
          <w:i/>
        </w:rPr>
        <w:t>волшебной силы</w:t>
      </w:r>
      <w:r>
        <w:rPr>
          <w:rFonts w:ascii="Arial" w:hAnsi="Arial"/>
        </w:rPr>
        <w:t xml:space="preserve"> не действует на тех, кто относится к классам заклинателей, на неразумных монстров и на лиц менее чем с одним полным Кубиком пунктов. Кроме того, у существа, наделяемого волшебной силой, до</w:t>
      </w:r>
      <w:r>
        <w:rPr>
          <w:rFonts w:ascii="Arial" w:hAnsi="Arial"/>
        </w:rPr>
        <w:t>л</w:t>
      </w:r>
      <w:r>
        <w:rPr>
          <w:rFonts w:ascii="Arial" w:hAnsi="Arial"/>
        </w:rPr>
        <w:t>жен быть показатель Мудрости не менее 9. Можно передать только жреческие заклинания и</w:t>
      </w:r>
      <w:r>
        <w:rPr>
          <w:rFonts w:ascii="Arial" w:hAnsi="Arial"/>
        </w:rPr>
        <w:t>н</w:t>
      </w:r>
      <w:r>
        <w:rPr>
          <w:rFonts w:ascii="Arial" w:hAnsi="Arial"/>
        </w:rPr>
        <w:t xml:space="preserve">формирующего или защитного характера, а также заклинание </w:t>
      </w:r>
      <w:r>
        <w:rPr>
          <w:rFonts w:ascii="Arial" w:hAnsi="Arial"/>
          <w:i/>
        </w:rPr>
        <w:t>лечения легких ранений</w:t>
      </w:r>
      <w:r>
        <w:rPr>
          <w:rFonts w:ascii="Arial" w:hAnsi="Arial"/>
        </w:rPr>
        <w:t xml:space="preserve">. При попытке передать другие заклинания вся </w:t>
      </w:r>
      <w:r>
        <w:rPr>
          <w:rFonts w:ascii="Arial" w:hAnsi="Arial"/>
          <w:i/>
        </w:rPr>
        <w:t>волшебная сила</w:t>
      </w:r>
      <w:r>
        <w:rPr>
          <w:rFonts w:ascii="Arial" w:hAnsi="Arial"/>
        </w:rPr>
        <w:t xml:space="preserve"> прекращается, не давая передать и допустимых заклинаний. Персонажи высоких уровней могут по желанию жреца получить более одного заклинания:</w:t>
      </w:r>
    </w:p>
    <w:p w14:paraId="239D93F3"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614"/>
        <w:gridCol w:w="5598"/>
      </w:tblGrid>
      <w:tr w:rsidR="00000000" w14:paraId="67A49B73" w14:textId="77777777">
        <w:tblPrEx>
          <w:tblCellMar>
            <w:top w:w="0" w:type="dxa"/>
            <w:bottom w:w="0" w:type="dxa"/>
          </w:tblCellMar>
        </w:tblPrEx>
        <w:tc>
          <w:tcPr>
            <w:tcW w:w="3614" w:type="dxa"/>
          </w:tcPr>
          <w:p w14:paraId="6F419948" w14:textId="77777777" w:rsidR="00000000" w:rsidRDefault="00000000">
            <w:pPr>
              <w:jc w:val="center"/>
              <w:rPr>
                <w:rFonts w:ascii="Arial" w:hAnsi="Arial"/>
                <w:b/>
              </w:rPr>
            </w:pPr>
            <w:r>
              <w:rPr>
                <w:rFonts w:ascii="Arial" w:hAnsi="Arial"/>
                <w:b/>
              </w:rPr>
              <w:t>Уровень получателя</w:t>
            </w:r>
          </w:p>
        </w:tc>
        <w:tc>
          <w:tcPr>
            <w:tcW w:w="5598" w:type="dxa"/>
          </w:tcPr>
          <w:p w14:paraId="42A24E5A" w14:textId="77777777" w:rsidR="00000000" w:rsidRDefault="00000000">
            <w:pPr>
              <w:jc w:val="center"/>
              <w:rPr>
                <w:rFonts w:ascii="Arial" w:hAnsi="Arial"/>
                <w:b/>
              </w:rPr>
            </w:pPr>
            <w:r>
              <w:rPr>
                <w:rFonts w:ascii="Arial" w:hAnsi="Arial"/>
                <w:b/>
              </w:rPr>
              <w:t>Допустимое количество заклинаний</w:t>
            </w:r>
          </w:p>
        </w:tc>
      </w:tr>
      <w:tr w:rsidR="00000000" w14:paraId="3423340C" w14:textId="77777777">
        <w:tblPrEx>
          <w:tblCellMar>
            <w:top w:w="0" w:type="dxa"/>
            <w:bottom w:w="0" w:type="dxa"/>
          </w:tblCellMar>
        </w:tblPrEx>
        <w:tc>
          <w:tcPr>
            <w:tcW w:w="3614" w:type="dxa"/>
          </w:tcPr>
          <w:p w14:paraId="30EC72EE" w14:textId="77777777" w:rsidR="00000000" w:rsidRDefault="00000000">
            <w:pPr>
              <w:jc w:val="center"/>
              <w:rPr>
                <w:rFonts w:ascii="Arial" w:hAnsi="Arial"/>
              </w:rPr>
            </w:pPr>
            <w:r>
              <w:rPr>
                <w:rFonts w:ascii="Arial" w:hAnsi="Arial"/>
              </w:rPr>
              <w:t>1</w:t>
            </w:r>
          </w:p>
        </w:tc>
        <w:tc>
          <w:tcPr>
            <w:tcW w:w="5598" w:type="dxa"/>
          </w:tcPr>
          <w:p w14:paraId="7A01DA5E" w14:textId="77777777" w:rsidR="00000000" w:rsidRDefault="00000000">
            <w:pPr>
              <w:jc w:val="center"/>
              <w:rPr>
                <w:rFonts w:ascii="Arial" w:hAnsi="Arial"/>
              </w:rPr>
            </w:pPr>
            <w:r>
              <w:rPr>
                <w:rFonts w:ascii="Arial" w:hAnsi="Arial"/>
              </w:rPr>
              <w:t>Одно заклинание 1-го уровня</w:t>
            </w:r>
          </w:p>
        </w:tc>
      </w:tr>
      <w:tr w:rsidR="00000000" w14:paraId="47C90E68" w14:textId="77777777">
        <w:tblPrEx>
          <w:tblCellMar>
            <w:top w:w="0" w:type="dxa"/>
            <w:bottom w:w="0" w:type="dxa"/>
          </w:tblCellMar>
        </w:tblPrEx>
        <w:tc>
          <w:tcPr>
            <w:tcW w:w="3614" w:type="dxa"/>
          </w:tcPr>
          <w:p w14:paraId="4590796A" w14:textId="77777777" w:rsidR="00000000" w:rsidRDefault="00000000">
            <w:pPr>
              <w:jc w:val="center"/>
              <w:rPr>
                <w:rFonts w:ascii="Arial" w:hAnsi="Arial"/>
              </w:rPr>
            </w:pPr>
            <w:r>
              <w:rPr>
                <w:rFonts w:ascii="Arial" w:hAnsi="Arial"/>
              </w:rPr>
              <w:t>3</w:t>
            </w:r>
          </w:p>
        </w:tc>
        <w:tc>
          <w:tcPr>
            <w:tcW w:w="5598" w:type="dxa"/>
          </w:tcPr>
          <w:p w14:paraId="528EB52B" w14:textId="77777777" w:rsidR="00000000" w:rsidRDefault="00000000">
            <w:pPr>
              <w:jc w:val="center"/>
              <w:rPr>
                <w:rFonts w:ascii="Arial" w:hAnsi="Arial"/>
              </w:rPr>
            </w:pPr>
            <w:r>
              <w:rPr>
                <w:rFonts w:ascii="Arial" w:hAnsi="Arial"/>
              </w:rPr>
              <w:t>Два заклинания 1-го уровня</w:t>
            </w:r>
          </w:p>
        </w:tc>
      </w:tr>
      <w:tr w:rsidR="00000000" w14:paraId="71D8CF2D" w14:textId="77777777">
        <w:tblPrEx>
          <w:tblCellMar>
            <w:top w:w="0" w:type="dxa"/>
            <w:bottom w:w="0" w:type="dxa"/>
          </w:tblCellMar>
        </w:tblPrEx>
        <w:tc>
          <w:tcPr>
            <w:tcW w:w="3614" w:type="dxa"/>
          </w:tcPr>
          <w:p w14:paraId="073A992E" w14:textId="77777777" w:rsidR="00000000" w:rsidRDefault="00000000">
            <w:pPr>
              <w:jc w:val="center"/>
              <w:rPr>
                <w:rFonts w:ascii="Arial" w:hAnsi="Arial"/>
              </w:rPr>
            </w:pPr>
            <w:r>
              <w:rPr>
                <w:rFonts w:ascii="Arial" w:hAnsi="Arial"/>
              </w:rPr>
              <w:t>5 и выше</w:t>
            </w:r>
          </w:p>
        </w:tc>
        <w:tc>
          <w:tcPr>
            <w:tcW w:w="5598" w:type="dxa"/>
          </w:tcPr>
          <w:p w14:paraId="6E1334AD" w14:textId="77777777" w:rsidR="00000000" w:rsidRDefault="00000000">
            <w:pPr>
              <w:jc w:val="center"/>
              <w:rPr>
                <w:rFonts w:ascii="Arial" w:hAnsi="Arial"/>
              </w:rPr>
            </w:pPr>
            <w:r>
              <w:rPr>
                <w:rFonts w:ascii="Arial" w:hAnsi="Arial"/>
              </w:rPr>
              <w:t>Два заклинания 1-го уровня и 1 заклинание 2-го уровня</w:t>
            </w:r>
          </w:p>
        </w:tc>
      </w:tr>
    </w:tbl>
    <w:p w14:paraId="2590D4C8" w14:textId="77777777" w:rsidR="00000000" w:rsidRDefault="00000000">
      <w:pPr>
        <w:ind w:firstLine="709"/>
        <w:jc w:val="both"/>
        <w:rPr>
          <w:rFonts w:ascii="Arial" w:hAnsi="Arial"/>
        </w:rPr>
      </w:pPr>
    </w:p>
    <w:p w14:paraId="403FB1A2" w14:textId="77777777" w:rsidR="00000000" w:rsidRDefault="00000000">
      <w:pPr>
        <w:ind w:firstLine="709"/>
        <w:jc w:val="both"/>
        <w:rPr>
          <w:rFonts w:ascii="Arial" w:hAnsi="Arial"/>
        </w:rPr>
      </w:pPr>
      <w:r>
        <w:rPr>
          <w:rFonts w:ascii="Arial" w:hAnsi="Arial"/>
        </w:rPr>
        <w:t>Переменные параметры переданных заклинаний (дальность, продолжительность, о</w:t>
      </w:r>
      <w:r>
        <w:rPr>
          <w:rFonts w:ascii="Arial" w:hAnsi="Arial"/>
        </w:rPr>
        <w:t>б</w:t>
      </w:r>
      <w:r>
        <w:rPr>
          <w:rFonts w:ascii="Arial" w:hAnsi="Arial"/>
        </w:rPr>
        <w:t>ласть воздействия и т. д.) применяются в соответствии с уровнем жреца, сотворившего закл</w:t>
      </w:r>
      <w:r>
        <w:rPr>
          <w:rFonts w:ascii="Arial" w:hAnsi="Arial"/>
        </w:rPr>
        <w:t>и</w:t>
      </w:r>
      <w:r>
        <w:rPr>
          <w:rFonts w:ascii="Arial" w:hAnsi="Arial"/>
        </w:rPr>
        <w:t xml:space="preserve">нание </w:t>
      </w:r>
      <w:r>
        <w:rPr>
          <w:rFonts w:ascii="Arial" w:hAnsi="Arial"/>
          <w:i/>
        </w:rPr>
        <w:t>во</w:t>
      </w:r>
      <w:r>
        <w:rPr>
          <w:rFonts w:ascii="Arial" w:hAnsi="Arial"/>
          <w:i/>
        </w:rPr>
        <w:t>л</w:t>
      </w:r>
      <w:r>
        <w:rPr>
          <w:rFonts w:ascii="Arial" w:hAnsi="Arial"/>
          <w:i/>
        </w:rPr>
        <w:t>шебной силы</w:t>
      </w:r>
      <w:r>
        <w:rPr>
          <w:rFonts w:ascii="Arial" w:hAnsi="Arial"/>
        </w:rPr>
        <w:t>.</w:t>
      </w:r>
    </w:p>
    <w:p w14:paraId="668E576F" w14:textId="77777777" w:rsidR="00000000" w:rsidRDefault="00000000">
      <w:pPr>
        <w:ind w:firstLine="709"/>
        <w:jc w:val="both"/>
        <w:rPr>
          <w:rFonts w:ascii="Arial" w:hAnsi="Arial"/>
        </w:rPr>
      </w:pPr>
      <w:r>
        <w:rPr>
          <w:rFonts w:ascii="Arial" w:hAnsi="Arial"/>
        </w:rPr>
        <w:t xml:space="preserve">Жрец, сотворивший над другим персонажем заклинание волшебной силы, лишается переданного ему количества заклинаний до тех пор, пока тот не применит заклинания или не будет убит. Например, если жрец 7-го уровня, владеющий пятью заклинаниями 1-го уровня и четырьмя заклинаниями 2-го уровня, наделит воина 10-го уровня заклинаниями </w:t>
      </w:r>
      <w:r>
        <w:rPr>
          <w:rFonts w:ascii="Arial" w:hAnsi="Arial"/>
          <w:i/>
        </w:rPr>
        <w:t>лечения легких ранений</w:t>
      </w:r>
      <w:r>
        <w:rPr>
          <w:rFonts w:ascii="Arial" w:hAnsi="Arial"/>
        </w:rPr>
        <w:t xml:space="preserve"> и </w:t>
      </w:r>
      <w:r>
        <w:rPr>
          <w:rFonts w:ascii="Arial" w:hAnsi="Arial"/>
          <w:i/>
        </w:rPr>
        <w:t>замедления яда</w:t>
      </w:r>
      <w:r>
        <w:rPr>
          <w:rFonts w:ascii="Arial" w:hAnsi="Arial"/>
        </w:rPr>
        <w:t xml:space="preserve">, жрец после этого сможет заучивать только четыре заклинания 1-го уровня, пока воин не сотворит заклинание </w:t>
      </w:r>
      <w:r>
        <w:rPr>
          <w:rFonts w:ascii="Arial" w:hAnsi="Arial"/>
          <w:i/>
        </w:rPr>
        <w:t>лечения</w:t>
      </w:r>
      <w:r>
        <w:rPr>
          <w:rFonts w:ascii="Arial" w:hAnsi="Arial"/>
        </w:rPr>
        <w:t xml:space="preserve">, и три заклинания второго уровня, пока воин не сотворит </w:t>
      </w:r>
      <w:r>
        <w:rPr>
          <w:rFonts w:ascii="Arial" w:hAnsi="Arial"/>
          <w:i/>
        </w:rPr>
        <w:t>замедление яда</w:t>
      </w:r>
      <w:r>
        <w:rPr>
          <w:rFonts w:ascii="Arial" w:hAnsi="Arial"/>
        </w:rPr>
        <w:t>, или пока воин не будет убит. В течение этого времени жрец отв</w:t>
      </w:r>
      <w:r>
        <w:rPr>
          <w:rFonts w:ascii="Arial" w:hAnsi="Arial"/>
        </w:rPr>
        <w:t>е</w:t>
      </w:r>
      <w:r>
        <w:rPr>
          <w:rFonts w:ascii="Arial" w:hAnsi="Arial"/>
        </w:rPr>
        <w:t>чает перед своей религией за то, как воин израсходует заклинания.</w:t>
      </w:r>
    </w:p>
    <w:p w14:paraId="7DBD3761" w14:textId="77777777" w:rsidR="00000000" w:rsidRDefault="00000000">
      <w:pPr>
        <w:ind w:firstLine="709"/>
        <w:jc w:val="both"/>
        <w:rPr>
          <w:rFonts w:ascii="Arial" w:hAnsi="Arial"/>
        </w:rPr>
      </w:pPr>
      <w:r>
        <w:rPr>
          <w:rFonts w:ascii="Arial" w:hAnsi="Arial"/>
        </w:rPr>
        <w:t>Материальными компонентами заклинания являются священный символ жреца и какой-нибудь небольшой предмет, принадлежащий околдовываемому персонажу и символизиру</w:t>
      </w:r>
      <w:r>
        <w:rPr>
          <w:rFonts w:ascii="Arial" w:hAnsi="Arial"/>
        </w:rPr>
        <w:t>ю</w:t>
      </w:r>
      <w:r>
        <w:rPr>
          <w:rFonts w:ascii="Arial" w:hAnsi="Arial"/>
        </w:rPr>
        <w:t xml:space="preserve">щий его род занятий (например, отмычка для вора). Этот предмет, а также все компоненты, необходимые для передаваемых заклинаний, пропадают, когда сотворено заклинание </w:t>
      </w:r>
      <w:r>
        <w:rPr>
          <w:rFonts w:ascii="Arial" w:hAnsi="Arial"/>
          <w:i/>
        </w:rPr>
        <w:t>во</w:t>
      </w:r>
      <w:r>
        <w:rPr>
          <w:rFonts w:ascii="Arial" w:hAnsi="Arial"/>
          <w:i/>
        </w:rPr>
        <w:t>л</w:t>
      </w:r>
      <w:r>
        <w:rPr>
          <w:rFonts w:ascii="Arial" w:hAnsi="Arial"/>
          <w:i/>
        </w:rPr>
        <w:t>шебной силы</w:t>
      </w:r>
      <w:r>
        <w:rPr>
          <w:rFonts w:ascii="Arial" w:hAnsi="Arial"/>
        </w:rPr>
        <w:t>.</w:t>
      </w:r>
    </w:p>
    <w:p w14:paraId="5F028051" w14:textId="77777777" w:rsidR="00000000" w:rsidRDefault="00000000">
      <w:pPr>
        <w:ind w:firstLine="709"/>
        <w:jc w:val="both"/>
        <w:rPr>
          <w:rFonts w:ascii="Arial" w:hAnsi="Arial"/>
        </w:rPr>
      </w:pPr>
    </w:p>
    <w:p w14:paraId="7E019BD5" w14:textId="77777777" w:rsidR="00000000" w:rsidRDefault="00000000">
      <w:pPr>
        <w:pStyle w:val="ab"/>
        <w:rPr>
          <w:i/>
        </w:rPr>
      </w:pPr>
      <w:r>
        <w:t xml:space="preserve">Вольнодействие </w:t>
      </w:r>
      <w:r>
        <w:rPr>
          <w:i/>
        </w:rPr>
        <w:t>(Free Action)</w:t>
      </w:r>
    </w:p>
    <w:p w14:paraId="1EC4369D" w14:textId="77777777" w:rsidR="00000000" w:rsidRDefault="00000000">
      <w:pPr>
        <w:pStyle w:val="ac"/>
      </w:pPr>
      <w:r>
        <w:t>(Отречения, Очарование)</w:t>
      </w:r>
    </w:p>
    <w:p w14:paraId="686FDECD" w14:textId="77777777" w:rsidR="00000000" w:rsidRDefault="00000000">
      <w:pPr>
        <w:pStyle w:val="ad"/>
      </w:pPr>
    </w:p>
    <w:p w14:paraId="26C36066" w14:textId="77777777" w:rsidR="00000000" w:rsidRDefault="00000000">
      <w:pPr>
        <w:pStyle w:val="ad"/>
      </w:pPr>
      <w:r>
        <w:rPr>
          <w:b/>
          <w:spacing w:val="20"/>
        </w:rPr>
        <w:t>Сфера:</w:t>
      </w:r>
      <w:r>
        <w:t xml:space="preserve"> Чары</w:t>
      </w:r>
    </w:p>
    <w:p w14:paraId="3056018C" w14:textId="77777777" w:rsidR="00000000" w:rsidRDefault="00000000">
      <w:pPr>
        <w:pStyle w:val="ad"/>
      </w:pPr>
      <w:r>
        <w:rPr>
          <w:spacing w:val="20"/>
        </w:rPr>
        <w:t>Дальность воздействия:</w:t>
      </w:r>
      <w:r>
        <w:t xml:space="preserve"> Прикосновение</w:t>
      </w:r>
    </w:p>
    <w:p w14:paraId="6E861F30" w14:textId="77777777" w:rsidR="00000000" w:rsidRDefault="00000000">
      <w:pPr>
        <w:pStyle w:val="ad"/>
      </w:pPr>
      <w:r>
        <w:rPr>
          <w:spacing w:val="20"/>
        </w:rPr>
        <w:t>Продолжительность:</w:t>
      </w:r>
      <w:r>
        <w:t xml:space="preserve"> 1 оборот / уровень</w:t>
      </w:r>
    </w:p>
    <w:p w14:paraId="2A6771A5" w14:textId="77777777" w:rsidR="00000000" w:rsidRDefault="00000000">
      <w:pPr>
        <w:pStyle w:val="ad"/>
      </w:pPr>
      <w:r>
        <w:rPr>
          <w:spacing w:val="20"/>
        </w:rPr>
        <w:t>Область воздействия:</w:t>
      </w:r>
      <w:r>
        <w:t xml:space="preserve"> 1 существо</w:t>
      </w:r>
    </w:p>
    <w:p w14:paraId="5D7F8E7F" w14:textId="77777777" w:rsidR="00000000" w:rsidRDefault="00000000">
      <w:pPr>
        <w:pStyle w:val="ad"/>
      </w:pPr>
      <w:r>
        <w:rPr>
          <w:spacing w:val="20"/>
        </w:rPr>
        <w:t>Компоненты:</w:t>
      </w:r>
      <w:r>
        <w:t xml:space="preserve"> В, С, М</w:t>
      </w:r>
    </w:p>
    <w:p w14:paraId="018A89E3" w14:textId="77777777" w:rsidR="00000000" w:rsidRDefault="00000000">
      <w:pPr>
        <w:pStyle w:val="ad"/>
      </w:pPr>
      <w:r>
        <w:rPr>
          <w:spacing w:val="20"/>
        </w:rPr>
        <w:t>Время сотворения:</w:t>
      </w:r>
      <w:r>
        <w:t xml:space="preserve"> 7</w:t>
      </w:r>
    </w:p>
    <w:p w14:paraId="3AD88495" w14:textId="77777777" w:rsidR="00000000" w:rsidRDefault="00000000">
      <w:pPr>
        <w:pStyle w:val="ad"/>
        <w:rPr>
          <w:spacing w:val="20"/>
        </w:rPr>
      </w:pPr>
      <w:r>
        <w:rPr>
          <w:spacing w:val="20"/>
        </w:rPr>
        <w:t>Спас-бросок: Нет</w:t>
      </w:r>
    </w:p>
    <w:p w14:paraId="1F632E09" w14:textId="77777777" w:rsidR="00000000" w:rsidRDefault="00000000">
      <w:pPr>
        <w:pStyle w:val="ad"/>
      </w:pPr>
    </w:p>
    <w:p w14:paraId="3AE9CF69" w14:textId="77777777" w:rsidR="00000000" w:rsidRDefault="00000000">
      <w:pPr>
        <w:ind w:firstLine="709"/>
        <w:jc w:val="both"/>
        <w:rPr>
          <w:rFonts w:ascii="Arial" w:hAnsi="Arial"/>
        </w:rPr>
      </w:pPr>
      <w:r>
        <w:rPr>
          <w:rFonts w:ascii="Arial" w:hAnsi="Arial"/>
        </w:rPr>
        <w:t xml:space="preserve">Это заклинание позволяет околдованному существу свободно двигаться и атаковать в течение продолжительности, даже под воздействием магии, затрудняющей движение (например, заклинаний </w:t>
      </w:r>
      <w:r>
        <w:rPr>
          <w:rFonts w:ascii="Arial" w:hAnsi="Arial"/>
          <w:i/>
        </w:rPr>
        <w:t>паутины</w:t>
      </w:r>
      <w:r>
        <w:rPr>
          <w:rFonts w:ascii="Arial" w:hAnsi="Arial"/>
        </w:rPr>
        <w:t xml:space="preserve"> или </w:t>
      </w:r>
      <w:r>
        <w:rPr>
          <w:rFonts w:ascii="Arial" w:hAnsi="Arial"/>
          <w:i/>
        </w:rPr>
        <w:t>замедления</w:t>
      </w:r>
      <w:r>
        <w:rPr>
          <w:rFonts w:ascii="Arial" w:hAnsi="Arial"/>
        </w:rPr>
        <w:t xml:space="preserve">), а также под водой. Вольнодействие даже устраняет или предотвращает эффекты заклинаний </w:t>
      </w:r>
      <w:r>
        <w:rPr>
          <w:rFonts w:ascii="Arial" w:hAnsi="Arial"/>
          <w:i/>
        </w:rPr>
        <w:t>парализации</w:t>
      </w:r>
      <w:r>
        <w:rPr>
          <w:rFonts w:ascii="Arial" w:hAnsi="Arial"/>
        </w:rPr>
        <w:t xml:space="preserve"> или </w:t>
      </w:r>
      <w:r>
        <w:rPr>
          <w:rFonts w:ascii="Arial" w:hAnsi="Arial"/>
          <w:i/>
        </w:rPr>
        <w:t>удержания</w:t>
      </w:r>
      <w:r>
        <w:rPr>
          <w:rFonts w:ascii="Arial" w:hAnsi="Arial"/>
        </w:rPr>
        <w:t>. Под водой околдованное существо двигается с нормальной скоростью (как на поверхности) и причиняет в бою полный вред, даже режущим оружием вроде топоров и мечей и ударным оружием вроде цепов, молотов и палиц, если только оружие удерживается в руке, а не кидается. Однако з</w:t>
      </w:r>
      <w:r>
        <w:rPr>
          <w:rFonts w:ascii="Arial" w:hAnsi="Arial"/>
        </w:rPr>
        <w:t>а</w:t>
      </w:r>
      <w:r>
        <w:rPr>
          <w:rFonts w:ascii="Arial" w:hAnsi="Arial"/>
        </w:rPr>
        <w:t xml:space="preserve">клинание </w:t>
      </w:r>
      <w:r>
        <w:rPr>
          <w:rFonts w:ascii="Arial" w:hAnsi="Arial"/>
          <w:i/>
        </w:rPr>
        <w:t>вольнодействия</w:t>
      </w:r>
      <w:r>
        <w:rPr>
          <w:rFonts w:ascii="Arial" w:hAnsi="Arial"/>
        </w:rPr>
        <w:t xml:space="preserve"> не обеспечивает дыхания под водой; для этого нужны другие маг</w:t>
      </w:r>
      <w:r>
        <w:rPr>
          <w:rFonts w:ascii="Arial" w:hAnsi="Arial"/>
        </w:rPr>
        <w:t>и</w:t>
      </w:r>
      <w:r>
        <w:rPr>
          <w:rFonts w:ascii="Arial" w:hAnsi="Arial"/>
        </w:rPr>
        <w:t>ческие меры.</w:t>
      </w:r>
    </w:p>
    <w:p w14:paraId="36C6B534" w14:textId="77777777" w:rsidR="00000000" w:rsidRDefault="00000000">
      <w:pPr>
        <w:ind w:firstLine="709"/>
        <w:jc w:val="both"/>
        <w:rPr>
          <w:rFonts w:ascii="Arial" w:hAnsi="Arial"/>
        </w:rPr>
      </w:pPr>
      <w:r>
        <w:rPr>
          <w:rFonts w:ascii="Arial" w:hAnsi="Arial"/>
        </w:rPr>
        <w:t>Материальным компонентом является кожаный ремешок, обернутый вокруг руки или др</w:t>
      </w:r>
      <w:r>
        <w:rPr>
          <w:rFonts w:ascii="Arial" w:hAnsi="Arial"/>
        </w:rPr>
        <w:t>у</w:t>
      </w:r>
      <w:r>
        <w:rPr>
          <w:rFonts w:ascii="Arial" w:hAnsi="Arial"/>
        </w:rPr>
        <w:t>гой конечности существа; когда заклинание прекращается, этот ремешок исчезает.</w:t>
      </w:r>
    </w:p>
    <w:p w14:paraId="00225F5D" w14:textId="77777777" w:rsidR="00000000" w:rsidRDefault="00000000">
      <w:pPr>
        <w:ind w:firstLine="709"/>
        <w:jc w:val="both"/>
        <w:rPr>
          <w:rFonts w:ascii="Arial" w:hAnsi="Arial"/>
        </w:rPr>
      </w:pPr>
    </w:p>
    <w:p w14:paraId="41B13399" w14:textId="77777777" w:rsidR="00000000" w:rsidRDefault="00000000">
      <w:pPr>
        <w:pStyle w:val="ab"/>
        <w:rPr>
          <w:i/>
        </w:rPr>
      </w:pPr>
      <w:r>
        <w:t xml:space="preserve">Вызывание животных I </w:t>
      </w:r>
      <w:r>
        <w:rPr>
          <w:i/>
        </w:rPr>
        <w:t>(Animal Summoning I)</w:t>
      </w:r>
    </w:p>
    <w:p w14:paraId="461552FE" w14:textId="77777777" w:rsidR="00000000" w:rsidRDefault="00000000">
      <w:pPr>
        <w:pStyle w:val="ac"/>
      </w:pPr>
      <w:r>
        <w:t>(Колдовство / Заклятия)</w:t>
      </w:r>
    </w:p>
    <w:p w14:paraId="3B1DBD67" w14:textId="77777777" w:rsidR="00000000" w:rsidRDefault="00000000">
      <w:pPr>
        <w:pStyle w:val="ad"/>
      </w:pPr>
    </w:p>
    <w:p w14:paraId="7EF7FE2B" w14:textId="77777777" w:rsidR="00000000" w:rsidRDefault="00000000">
      <w:pPr>
        <w:pStyle w:val="ad"/>
      </w:pPr>
      <w:r>
        <w:rPr>
          <w:b/>
          <w:spacing w:val="20"/>
        </w:rPr>
        <w:t>Сферы:</w:t>
      </w:r>
      <w:r>
        <w:t xml:space="preserve"> Животные, Заклятия</w:t>
      </w:r>
    </w:p>
    <w:p w14:paraId="0ADEAB17" w14:textId="77777777" w:rsidR="00000000" w:rsidRDefault="00000000">
      <w:pPr>
        <w:pStyle w:val="ad"/>
      </w:pPr>
      <w:r>
        <w:rPr>
          <w:spacing w:val="20"/>
        </w:rPr>
        <w:t>Дальность воздействия:</w:t>
      </w:r>
      <w:r>
        <w:t xml:space="preserve"> Радиус 1 миля </w:t>
      </w:r>
      <w:r>
        <w:rPr>
          <w:i/>
        </w:rPr>
        <w:t>(радиус 1,6 км)</w:t>
      </w:r>
    </w:p>
    <w:p w14:paraId="1B564163" w14:textId="77777777" w:rsidR="00000000" w:rsidRDefault="00000000">
      <w:pPr>
        <w:pStyle w:val="ad"/>
      </w:pPr>
      <w:r>
        <w:rPr>
          <w:spacing w:val="20"/>
        </w:rPr>
        <w:t>Продолжительность:</w:t>
      </w:r>
      <w:r>
        <w:t xml:space="preserve"> Особая</w:t>
      </w:r>
    </w:p>
    <w:p w14:paraId="57173700" w14:textId="77777777" w:rsidR="00000000" w:rsidRDefault="00000000">
      <w:pPr>
        <w:pStyle w:val="ad"/>
      </w:pPr>
      <w:r>
        <w:rPr>
          <w:spacing w:val="20"/>
        </w:rPr>
        <w:t>Область воздействия:</w:t>
      </w:r>
      <w:r>
        <w:t xml:space="preserve"> Особая</w:t>
      </w:r>
    </w:p>
    <w:p w14:paraId="30A5D225" w14:textId="77777777" w:rsidR="00000000" w:rsidRDefault="00000000">
      <w:pPr>
        <w:pStyle w:val="ad"/>
      </w:pPr>
      <w:r>
        <w:rPr>
          <w:spacing w:val="20"/>
        </w:rPr>
        <w:t>Компоненты:</w:t>
      </w:r>
      <w:r>
        <w:t xml:space="preserve"> В. С</w:t>
      </w:r>
    </w:p>
    <w:p w14:paraId="647B926E" w14:textId="77777777" w:rsidR="00000000" w:rsidRDefault="00000000">
      <w:pPr>
        <w:pStyle w:val="ad"/>
      </w:pPr>
      <w:r>
        <w:rPr>
          <w:spacing w:val="20"/>
        </w:rPr>
        <w:t>Время сотворения:</w:t>
      </w:r>
      <w:r>
        <w:t xml:space="preserve"> 7</w:t>
      </w:r>
    </w:p>
    <w:p w14:paraId="73AD809E" w14:textId="77777777" w:rsidR="00000000" w:rsidRDefault="00000000">
      <w:pPr>
        <w:pStyle w:val="ad"/>
        <w:rPr>
          <w:spacing w:val="20"/>
        </w:rPr>
      </w:pPr>
      <w:r>
        <w:rPr>
          <w:spacing w:val="20"/>
        </w:rPr>
        <w:t>Спас-бросок: Нет</w:t>
      </w:r>
    </w:p>
    <w:p w14:paraId="622C147F" w14:textId="77777777" w:rsidR="00000000" w:rsidRDefault="00000000">
      <w:pPr>
        <w:pStyle w:val="ad"/>
      </w:pPr>
    </w:p>
    <w:p w14:paraId="501B49F1" w14:textId="77777777" w:rsidR="00000000" w:rsidRDefault="00000000">
      <w:pPr>
        <w:ind w:firstLine="709"/>
        <w:jc w:val="both"/>
        <w:rPr>
          <w:rFonts w:ascii="Arial" w:hAnsi="Arial"/>
        </w:rPr>
      </w:pPr>
      <w:r>
        <w:rPr>
          <w:rFonts w:ascii="Arial" w:hAnsi="Arial"/>
        </w:rPr>
        <w:t>С помощью этого заклинания жрец вызывает до восьми животных по 4 или меньше К</w:t>
      </w:r>
      <w:r>
        <w:rPr>
          <w:rFonts w:ascii="Arial" w:hAnsi="Arial"/>
        </w:rPr>
        <w:t>у</w:t>
      </w:r>
      <w:r>
        <w:rPr>
          <w:rFonts w:ascii="Arial" w:hAnsi="Arial"/>
        </w:rPr>
        <w:t>биков пунктов, причем во время вызывания нужно указать конкретный вид животных. Придут только те животные, которые находились в пределах дальности в тот момент, когда творилось заклинание. Заклинатель может три раза попытаться вызвать три разных вида животных. Н</w:t>
      </w:r>
      <w:r>
        <w:rPr>
          <w:rFonts w:ascii="Arial" w:hAnsi="Arial"/>
        </w:rPr>
        <w:t>а</w:t>
      </w:r>
      <w:r>
        <w:rPr>
          <w:rFonts w:ascii="Arial" w:hAnsi="Arial"/>
        </w:rPr>
        <w:t>пример, сначала он вызывает диких собак, но они не приходят; потом он безуспешно вызывает соколов, и, наконец, вызывает диких лошадей, которые могут быть, а могут и не быть в пред</w:t>
      </w:r>
      <w:r>
        <w:rPr>
          <w:rFonts w:ascii="Arial" w:hAnsi="Arial"/>
        </w:rPr>
        <w:t>е</w:t>
      </w:r>
      <w:r>
        <w:rPr>
          <w:rFonts w:ascii="Arial" w:hAnsi="Arial"/>
        </w:rPr>
        <w:t>лах дальности. Мастер должен определить вероятность того, что вызываемые животные будут находиться в пределах дальности. Вызванные животные помогают заклинателю всеми средствами, которыми могут, до тех пор, пока или не закончится сражение, или не будет в</w:t>
      </w:r>
      <w:r>
        <w:rPr>
          <w:rFonts w:ascii="Arial" w:hAnsi="Arial"/>
        </w:rPr>
        <w:t>ы</w:t>
      </w:r>
      <w:r>
        <w:rPr>
          <w:rFonts w:ascii="Arial" w:hAnsi="Arial"/>
        </w:rPr>
        <w:t>полнена определенная задача, или заклинателю не перестанет угрожать опасность, или он не отправит их назад, и т. д. Можно вызвать только обычных или гигантских животных; фантаст</w:t>
      </w:r>
      <w:r>
        <w:rPr>
          <w:rFonts w:ascii="Arial" w:hAnsi="Arial"/>
        </w:rPr>
        <w:t>и</w:t>
      </w:r>
      <w:r>
        <w:rPr>
          <w:rFonts w:ascii="Arial" w:hAnsi="Arial"/>
        </w:rPr>
        <w:t>ческих животных или монстров (химер, драконов, горгон, мантикор и т. д.) с помощью этого заклинания вызвать нельзя.</w:t>
      </w:r>
    </w:p>
    <w:p w14:paraId="41F07B6A" w14:textId="77777777" w:rsidR="00000000" w:rsidRDefault="00000000">
      <w:pPr>
        <w:ind w:firstLine="709"/>
        <w:jc w:val="both"/>
        <w:rPr>
          <w:rFonts w:ascii="Arial" w:hAnsi="Arial"/>
        </w:rPr>
      </w:pPr>
    </w:p>
    <w:p w14:paraId="41BB7BAE" w14:textId="77777777" w:rsidR="00000000" w:rsidRDefault="00000000">
      <w:pPr>
        <w:pStyle w:val="ab"/>
        <w:rPr>
          <w:i/>
        </w:rPr>
      </w:pPr>
      <w:r>
        <w:t xml:space="preserve">Гадания </w:t>
      </w:r>
      <w:r>
        <w:rPr>
          <w:i/>
        </w:rPr>
        <w:t>(Divination)</w:t>
      </w:r>
    </w:p>
    <w:p w14:paraId="5084AACF" w14:textId="77777777" w:rsidR="00000000" w:rsidRDefault="00000000">
      <w:pPr>
        <w:pStyle w:val="ac"/>
      </w:pPr>
      <w:r>
        <w:t>(Гадания)</w:t>
      </w:r>
    </w:p>
    <w:p w14:paraId="0C99B6EC" w14:textId="77777777" w:rsidR="00000000" w:rsidRDefault="00000000">
      <w:pPr>
        <w:pStyle w:val="ad"/>
      </w:pPr>
    </w:p>
    <w:p w14:paraId="000B288C" w14:textId="77777777" w:rsidR="00000000" w:rsidRDefault="00000000">
      <w:pPr>
        <w:pStyle w:val="ad"/>
      </w:pPr>
      <w:r>
        <w:rPr>
          <w:b/>
          <w:spacing w:val="20"/>
        </w:rPr>
        <w:t>Сфера:</w:t>
      </w:r>
      <w:r>
        <w:t xml:space="preserve"> Гадания</w:t>
      </w:r>
    </w:p>
    <w:p w14:paraId="471F27CD" w14:textId="77777777" w:rsidR="00000000" w:rsidRDefault="00000000">
      <w:pPr>
        <w:pStyle w:val="ad"/>
      </w:pPr>
      <w:r>
        <w:rPr>
          <w:spacing w:val="20"/>
        </w:rPr>
        <w:t>Дальность воздействия:</w:t>
      </w:r>
      <w:r>
        <w:t xml:space="preserve"> 0</w:t>
      </w:r>
    </w:p>
    <w:p w14:paraId="1146AC02" w14:textId="77777777" w:rsidR="00000000" w:rsidRDefault="00000000">
      <w:pPr>
        <w:pStyle w:val="ad"/>
      </w:pPr>
      <w:r>
        <w:rPr>
          <w:spacing w:val="20"/>
        </w:rPr>
        <w:t>Продолжительность:</w:t>
      </w:r>
      <w:r>
        <w:t xml:space="preserve"> Особая</w:t>
      </w:r>
    </w:p>
    <w:p w14:paraId="5F41833E" w14:textId="77777777" w:rsidR="00000000" w:rsidRDefault="00000000">
      <w:pPr>
        <w:pStyle w:val="ad"/>
      </w:pPr>
      <w:r>
        <w:rPr>
          <w:spacing w:val="20"/>
        </w:rPr>
        <w:t>Область воздействия:</w:t>
      </w:r>
      <w:r>
        <w:t xml:space="preserve"> Особая</w:t>
      </w:r>
    </w:p>
    <w:p w14:paraId="6F54DC67" w14:textId="77777777" w:rsidR="00000000" w:rsidRDefault="00000000">
      <w:pPr>
        <w:pStyle w:val="ad"/>
      </w:pPr>
      <w:r>
        <w:rPr>
          <w:spacing w:val="20"/>
        </w:rPr>
        <w:t>Компоненты:</w:t>
      </w:r>
      <w:r>
        <w:t xml:space="preserve"> В, С, М</w:t>
      </w:r>
    </w:p>
    <w:p w14:paraId="2598576D" w14:textId="77777777" w:rsidR="00000000" w:rsidRDefault="00000000">
      <w:pPr>
        <w:pStyle w:val="ad"/>
      </w:pPr>
      <w:r>
        <w:rPr>
          <w:spacing w:val="20"/>
        </w:rPr>
        <w:t>Время сотворения:</w:t>
      </w:r>
      <w:r>
        <w:t xml:space="preserve"> 1 оборот</w:t>
      </w:r>
    </w:p>
    <w:p w14:paraId="605EBBC0" w14:textId="77777777" w:rsidR="00000000" w:rsidRDefault="00000000">
      <w:pPr>
        <w:pStyle w:val="ad"/>
        <w:rPr>
          <w:spacing w:val="20"/>
        </w:rPr>
      </w:pPr>
      <w:r>
        <w:rPr>
          <w:spacing w:val="20"/>
        </w:rPr>
        <w:t>Спас-бросок: Нет</w:t>
      </w:r>
    </w:p>
    <w:p w14:paraId="2D5595B5" w14:textId="77777777" w:rsidR="00000000" w:rsidRDefault="00000000">
      <w:pPr>
        <w:pStyle w:val="ad"/>
      </w:pPr>
    </w:p>
    <w:p w14:paraId="475D1C3E"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гаданий</w:t>
      </w:r>
      <w:r>
        <w:rPr>
          <w:rFonts w:ascii="Arial" w:hAnsi="Arial"/>
        </w:rPr>
        <w:t xml:space="preserve"> используется для того, чтобы узнать полезный совет, связанный с определенной задачей, событием или деятельностью в пределах ближайшей недели. Этот совет может появиться в виде простой фразы, а может принять форму загадочного стихотвор</w:t>
      </w:r>
      <w:r>
        <w:rPr>
          <w:rFonts w:ascii="Arial" w:hAnsi="Arial"/>
        </w:rPr>
        <w:t>е</w:t>
      </w:r>
      <w:r>
        <w:rPr>
          <w:rFonts w:ascii="Arial" w:hAnsi="Arial"/>
        </w:rPr>
        <w:t>ния или знамения. В отличие от заклинания предсказания, в данном случае дается конкретный совет.</w:t>
      </w:r>
    </w:p>
    <w:p w14:paraId="5A11480B" w14:textId="77777777" w:rsidR="00000000" w:rsidRDefault="00000000">
      <w:pPr>
        <w:ind w:firstLine="709"/>
        <w:jc w:val="both"/>
        <w:rPr>
          <w:rFonts w:ascii="Arial" w:hAnsi="Arial"/>
        </w:rPr>
      </w:pPr>
      <w:r>
        <w:rPr>
          <w:rFonts w:ascii="Arial" w:hAnsi="Arial"/>
        </w:rPr>
        <w:t xml:space="preserve">Например, если задан вопрос: “Будет ли для нас благоприятным, если мы отправимся на третий этаж?”, а поблизости от входа на этаж скрывается ужасный тролль, охраняющий 10000 серебряных монет и </w:t>
      </w:r>
      <w:r>
        <w:rPr>
          <w:rFonts w:ascii="Arial" w:hAnsi="Arial"/>
          <w:i/>
        </w:rPr>
        <w:t>щит +1</w:t>
      </w:r>
      <w:r>
        <w:rPr>
          <w:rFonts w:ascii="Arial" w:hAnsi="Arial"/>
        </w:rPr>
        <w:t xml:space="preserve"> (которого, как считает Мастер, компания победит в тяжелом бою), ответ от гадания может быть таким: “Масло наготове и открытый огонь осветят путь к б</w:t>
      </w:r>
      <w:r>
        <w:rPr>
          <w:rFonts w:ascii="Arial" w:hAnsi="Arial"/>
        </w:rPr>
        <w:t>о</w:t>
      </w:r>
      <w:r>
        <w:rPr>
          <w:rFonts w:ascii="Arial" w:hAnsi="Arial"/>
        </w:rPr>
        <w:t>гатству”. В любом случае Мастер устанавливает, какая информация будет получена и приведут ли дополнительные гадания к получению дополнительной информации. Учтите, что если сов</w:t>
      </w:r>
      <w:r>
        <w:rPr>
          <w:rFonts w:ascii="Arial" w:hAnsi="Arial"/>
        </w:rPr>
        <w:t>е</w:t>
      </w:r>
      <w:r>
        <w:rPr>
          <w:rFonts w:ascii="Arial" w:hAnsi="Arial"/>
        </w:rPr>
        <w:t>ту не последовать, условия могут измениться так, что полученная информация больше не б</w:t>
      </w:r>
      <w:r>
        <w:rPr>
          <w:rFonts w:ascii="Arial" w:hAnsi="Arial"/>
        </w:rPr>
        <w:t>у</w:t>
      </w:r>
      <w:r>
        <w:rPr>
          <w:rFonts w:ascii="Arial" w:hAnsi="Arial"/>
        </w:rPr>
        <w:t>дет полезна (в прив</w:t>
      </w:r>
      <w:r>
        <w:rPr>
          <w:rFonts w:ascii="Arial" w:hAnsi="Arial"/>
        </w:rPr>
        <w:t>е</w:t>
      </w:r>
      <w:r>
        <w:rPr>
          <w:rFonts w:ascii="Arial" w:hAnsi="Arial"/>
        </w:rPr>
        <w:t>денном выше примере тролль может уйти и забрать вещи с собой).</w:t>
      </w:r>
    </w:p>
    <w:p w14:paraId="6405BFCF" w14:textId="77777777" w:rsidR="00000000" w:rsidRDefault="00000000">
      <w:pPr>
        <w:ind w:firstLine="709"/>
        <w:jc w:val="both"/>
        <w:rPr>
          <w:rFonts w:ascii="Arial" w:hAnsi="Arial"/>
        </w:rPr>
      </w:pPr>
      <w:r>
        <w:rPr>
          <w:rFonts w:ascii="Arial" w:hAnsi="Arial"/>
        </w:rPr>
        <w:t>Базовая вероятность корректного результата гадания равна 60%, плюс 1% за каждый уровень жреца. Мастер модифицирует эту вероятность в зависимости от условий (например, если против этого заклинания были приняты нестандартные меры). Если кубики показывают неудачу, заклинатель узнает, что заклинание провалилось, за исключением случаев, когда срабатывает особая магия, обеспечивающая неправильную информацию.</w:t>
      </w:r>
    </w:p>
    <w:p w14:paraId="4B9C6508" w14:textId="77777777" w:rsidR="00000000" w:rsidRDefault="00000000">
      <w:pPr>
        <w:ind w:firstLine="709"/>
        <w:jc w:val="both"/>
        <w:rPr>
          <w:rFonts w:ascii="Arial" w:hAnsi="Arial"/>
        </w:rPr>
      </w:pPr>
      <w:r>
        <w:rPr>
          <w:rFonts w:ascii="Arial" w:hAnsi="Arial"/>
        </w:rPr>
        <w:t>Материальными компонентами заклинания являются некоторое жертвоприношение, фимиам и священный символ жреца. Если производится особенно важное и необычное гад</w:t>
      </w:r>
      <w:r>
        <w:rPr>
          <w:rFonts w:ascii="Arial" w:hAnsi="Arial"/>
        </w:rPr>
        <w:t>а</w:t>
      </w:r>
      <w:r>
        <w:rPr>
          <w:rFonts w:ascii="Arial" w:hAnsi="Arial"/>
        </w:rPr>
        <w:t>ние, может потребоваться принести в жертву драгоценные камни, ювелирные украшения или магические предметы.</w:t>
      </w:r>
    </w:p>
    <w:p w14:paraId="49DCAEE9" w14:textId="77777777" w:rsidR="00000000" w:rsidRDefault="00000000">
      <w:pPr>
        <w:ind w:firstLine="709"/>
        <w:jc w:val="both"/>
        <w:rPr>
          <w:rFonts w:ascii="Arial" w:hAnsi="Arial"/>
        </w:rPr>
      </w:pPr>
    </w:p>
    <w:p w14:paraId="322EF3AB" w14:textId="77777777" w:rsidR="00000000" w:rsidRDefault="00000000">
      <w:pPr>
        <w:pStyle w:val="ab"/>
        <w:rPr>
          <w:i/>
        </w:rPr>
      </w:pPr>
      <w:r>
        <w:t xml:space="preserve">Гигантские насекомые </w:t>
      </w:r>
      <w:r>
        <w:rPr>
          <w:i/>
        </w:rPr>
        <w:t>(Giant Insect)</w:t>
      </w:r>
    </w:p>
    <w:p w14:paraId="4E46A47D" w14:textId="77777777" w:rsidR="00000000" w:rsidRDefault="00000000">
      <w:pPr>
        <w:pStyle w:val="ac"/>
      </w:pPr>
      <w:r>
        <w:t>(Превращения)</w:t>
      </w:r>
    </w:p>
    <w:p w14:paraId="07212030" w14:textId="77777777" w:rsidR="00000000" w:rsidRDefault="00000000">
      <w:pPr>
        <w:pStyle w:val="ad"/>
        <w:rPr>
          <w:i/>
        </w:rPr>
      </w:pPr>
      <w:r>
        <w:rPr>
          <w:i/>
        </w:rPr>
        <w:t>Обратимое</w:t>
      </w:r>
    </w:p>
    <w:p w14:paraId="1CDC7D93" w14:textId="77777777" w:rsidR="00000000" w:rsidRDefault="00000000">
      <w:pPr>
        <w:pStyle w:val="ad"/>
      </w:pPr>
    </w:p>
    <w:p w14:paraId="51CA235A" w14:textId="77777777" w:rsidR="00000000" w:rsidRDefault="00000000">
      <w:pPr>
        <w:pStyle w:val="ad"/>
      </w:pPr>
      <w:r>
        <w:rPr>
          <w:b/>
          <w:spacing w:val="20"/>
        </w:rPr>
        <w:t>Сфера:</w:t>
      </w:r>
      <w:r>
        <w:t xml:space="preserve"> Животные</w:t>
      </w:r>
    </w:p>
    <w:p w14:paraId="52BB2151" w14:textId="77777777" w:rsidR="00000000" w:rsidRDefault="00000000">
      <w:pPr>
        <w:pStyle w:val="ad"/>
      </w:pPr>
      <w:r>
        <w:rPr>
          <w:spacing w:val="20"/>
        </w:rPr>
        <w:t>Дальность воздействия:</w:t>
      </w:r>
      <w:r>
        <w:t xml:space="preserve"> 20 ярдов </w:t>
      </w:r>
      <w:r>
        <w:rPr>
          <w:i/>
        </w:rPr>
        <w:t>(18 м)</w:t>
      </w:r>
    </w:p>
    <w:p w14:paraId="6FF9F04C" w14:textId="77777777" w:rsidR="00000000" w:rsidRDefault="00000000">
      <w:pPr>
        <w:pStyle w:val="ad"/>
      </w:pPr>
      <w:r>
        <w:rPr>
          <w:spacing w:val="20"/>
        </w:rPr>
        <w:t>Продолжительность:</w:t>
      </w:r>
      <w:r>
        <w:t xml:space="preserve"> Долговременная</w:t>
      </w:r>
    </w:p>
    <w:p w14:paraId="62848593" w14:textId="77777777" w:rsidR="00000000" w:rsidRDefault="00000000">
      <w:pPr>
        <w:pStyle w:val="ad"/>
      </w:pPr>
      <w:r>
        <w:rPr>
          <w:spacing w:val="20"/>
        </w:rPr>
        <w:t>Область воздействия:</w:t>
      </w:r>
      <w:r>
        <w:t xml:space="preserve"> 1-6 насекомых</w:t>
      </w:r>
    </w:p>
    <w:p w14:paraId="11053CE2" w14:textId="77777777" w:rsidR="00000000" w:rsidRDefault="00000000">
      <w:pPr>
        <w:pStyle w:val="ad"/>
      </w:pPr>
      <w:r>
        <w:rPr>
          <w:spacing w:val="20"/>
        </w:rPr>
        <w:t>Компоненты:</w:t>
      </w:r>
      <w:r>
        <w:t xml:space="preserve"> В, С, М</w:t>
      </w:r>
    </w:p>
    <w:p w14:paraId="10FD73D6" w14:textId="77777777" w:rsidR="00000000" w:rsidRDefault="00000000">
      <w:pPr>
        <w:pStyle w:val="ad"/>
      </w:pPr>
      <w:r>
        <w:rPr>
          <w:spacing w:val="20"/>
        </w:rPr>
        <w:t>Время сотворения:</w:t>
      </w:r>
      <w:r>
        <w:t xml:space="preserve"> 7</w:t>
      </w:r>
    </w:p>
    <w:p w14:paraId="66518207" w14:textId="77777777" w:rsidR="00000000" w:rsidRDefault="00000000">
      <w:pPr>
        <w:pStyle w:val="ad"/>
        <w:rPr>
          <w:spacing w:val="20"/>
        </w:rPr>
      </w:pPr>
      <w:r>
        <w:rPr>
          <w:spacing w:val="20"/>
        </w:rPr>
        <w:t>Спас-бросок: Нет</w:t>
      </w:r>
    </w:p>
    <w:p w14:paraId="5FF6239A" w14:textId="77777777" w:rsidR="00000000" w:rsidRDefault="00000000">
      <w:pPr>
        <w:pStyle w:val="ad"/>
      </w:pPr>
    </w:p>
    <w:p w14:paraId="00C0BBB7" w14:textId="77777777" w:rsidR="00000000" w:rsidRDefault="00000000">
      <w:pPr>
        <w:ind w:firstLine="709"/>
        <w:jc w:val="both"/>
        <w:rPr>
          <w:rFonts w:ascii="Arial" w:hAnsi="Arial"/>
        </w:rPr>
      </w:pPr>
      <w:r>
        <w:rPr>
          <w:rFonts w:ascii="Arial" w:hAnsi="Arial"/>
        </w:rPr>
        <w:t>С помощью этого заклинания жрец может превратить одного или нескольких насекомых обычного размера в крупных существ, напоминающих гигантских насекомых, описанных в “Справочнике монстров”. Одно заклинание может воздействовать только на один тип насек</w:t>
      </w:r>
      <w:r>
        <w:rPr>
          <w:rFonts w:ascii="Arial" w:hAnsi="Arial"/>
        </w:rPr>
        <w:t>о</w:t>
      </w:r>
      <w:r>
        <w:rPr>
          <w:rFonts w:ascii="Arial" w:hAnsi="Arial"/>
        </w:rPr>
        <w:t>мых (то есть однократным заклинанием нельзя увеличить и муравья, и муху), и все околдова</w:t>
      </w:r>
      <w:r>
        <w:rPr>
          <w:rFonts w:ascii="Arial" w:hAnsi="Arial"/>
        </w:rPr>
        <w:t>н</w:t>
      </w:r>
      <w:r>
        <w:rPr>
          <w:rFonts w:ascii="Arial" w:hAnsi="Arial"/>
        </w:rPr>
        <w:t>ные животные вырастают до одного и того же размера. Количество насекомых, которое можно околд</w:t>
      </w:r>
      <w:r>
        <w:rPr>
          <w:rFonts w:ascii="Arial" w:hAnsi="Arial"/>
        </w:rPr>
        <w:t>о</w:t>
      </w:r>
      <w:r>
        <w:rPr>
          <w:rFonts w:ascii="Arial" w:hAnsi="Arial"/>
        </w:rPr>
        <w:t>вать, и размер, до которого они могут вырасти, зависит от уровня жреца:</w:t>
      </w:r>
    </w:p>
    <w:p w14:paraId="7CEE1D1D"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2055"/>
        <w:gridCol w:w="3118"/>
        <w:gridCol w:w="4038"/>
      </w:tblGrid>
      <w:tr w:rsidR="00000000" w14:paraId="61343582" w14:textId="77777777">
        <w:tblPrEx>
          <w:tblCellMar>
            <w:top w:w="0" w:type="dxa"/>
            <w:bottom w:w="0" w:type="dxa"/>
          </w:tblCellMar>
        </w:tblPrEx>
        <w:tc>
          <w:tcPr>
            <w:tcW w:w="2055" w:type="dxa"/>
          </w:tcPr>
          <w:p w14:paraId="55DFE63C" w14:textId="77777777" w:rsidR="00000000" w:rsidRDefault="00000000">
            <w:pPr>
              <w:jc w:val="center"/>
              <w:rPr>
                <w:rFonts w:ascii="Arial" w:hAnsi="Arial"/>
                <w:b/>
              </w:rPr>
            </w:pPr>
            <w:r>
              <w:rPr>
                <w:rFonts w:ascii="Arial" w:hAnsi="Arial"/>
                <w:b/>
              </w:rPr>
              <w:t>Уровень жреца</w:t>
            </w:r>
          </w:p>
        </w:tc>
        <w:tc>
          <w:tcPr>
            <w:tcW w:w="3118" w:type="dxa"/>
          </w:tcPr>
          <w:p w14:paraId="09906531" w14:textId="77777777" w:rsidR="00000000" w:rsidRDefault="00000000">
            <w:pPr>
              <w:jc w:val="center"/>
              <w:rPr>
                <w:rFonts w:ascii="Arial" w:hAnsi="Arial"/>
                <w:b/>
              </w:rPr>
            </w:pPr>
            <w:r>
              <w:rPr>
                <w:rFonts w:ascii="Arial" w:hAnsi="Arial"/>
                <w:b/>
              </w:rPr>
              <w:t>Кубики пунктов насекомых</w:t>
            </w:r>
          </w:p>
        </w:tc>
        <w:tc>
          <w:tcPr>
            <w:tcW w:w="4038" w:type="dxa"/>
          </w:tcPr>
          <w:p w14:paraId="0386B0AB" w14:textId="77777777" w:rsidR="00000000" w:rsidRDefault="00000000">
            <w:pPr>
              <w:jc w:val="center"/>
              <w:rPr>
                <w:rFonts w:ascii="Arial" w:hAnsi="Arial"/>
                <w:b/>
              </w:rPr>
            </w:pPr>
            <w:r>
              <w:rPr>
                <w:rFonts w:ascii="Arial" w:hAnsi="Arial"/>
                <w:b/>
              </w:rPr>
              <w:t>Максимальная сумма Кубиков пун</w:t>
            </w:r>
            <w:r>
              <w:rPr>
                <w:rFonts w:ascii="Arial" w:hAnsi="Arial"/>
                <w:b/>
              </w:rPr>
              <w:t>к</w:t>
            </w:r>
            <w:r>
              <w:rPr>
                <w:rFonts w:ascii="Arial" w:hAnsi="Arial"/>
                <w:b/>
              </w:rPr>
              <w:t>тов</w:t>
            </w:r>
          </w:p>
        </w:tc>
      </w:tr>
      <w:tr w:rsidR="00000000" w14:paraId="3CB3E43D" w14:textId="77777777">
        <w:tblPrEx>
          <w:tblCellMar>
            <w:top w:w="0" w:type="dxa"/>
            <w:bottom w:w="0" w:type="dxa"/>
          </w:tblCellMar>
        </w:tblPrEx>
        <w:tc>
          <w:tcPr>
            <w:tcW w:w="2055" w:type="dxa"/>
          </w:tcPr>
          <w:p w14:paraId="2AF5AE92" w14:textId="77777777" w:rsidR="00000000" w:rsidRDefault="00000000">
            <w:pPr>
              <w:jc w:val="center"/>
              <w:rPr>
                <w:rFonts w:ascii="Arial" w:hAnsi="Arial"/>
              </w:rPr>
            </w:pPr>
            <w:r>
              <w:rPr>
                <w:rFonts w:ascii="Arial" w:hAnsi="Arial"/>
              </w:rPr>
              <w:t>7-9</w:t>
            </w:r>
          </w:p>
        </w:tc>
        <w:tc>
          <w:tcPr>
            <w:tcW w:w="3118" w:type="dxa"/>
          </w:tcPr>
          <w:p w14:paraId="2E36D18F" w14:textId="77777777" w:rsidR="00000000" w:rsidRDefault="00000000">
            <w:pPr>
              <w:jc w:val="center"/>
              <w:rPr>
                <w:rFonts w:ascii="Arial" w:hAnsi="Arial"/>
              </w:rPr>
            </w:pPr>
            <w:r>
              <w:rPr>
                <w:rFonts w:ascii="Arial" w:hAnsi="Arial"/>
              </w:rPr>
              <w:t>3</w:t>
            </w:r>
          </w:p>
        </w:tc>
        <w:tc>
          <w:tcPr>
            <w:tcW w:w="4038" w:type="dxa"/>
          </w:tcPr>
          <w:p w14:paraId="08122F79" w14:textId="77777777" w:rsidR="00000000" w:rsidRDefault="00000000">
            <w:pPr>
              <w:jc w:val="center"/>
              <w:rPr>
                <w:rFonts w:ascii="Arial" w:hAnsi="Arial"/>
              </w:rPr>
            </w:pPr>
            <w:r>
              <w:rPr>
                <w:rFonts w:ascii="Arial" w:hAnsi="Arial"/>
              </w:rPr>
              <w:t>9</w:t>
            </w:r>
          </w:p>
        </w:tc>
      </w:tr>
      <w:tr w:rsidR="00000000" w14:paraId="4BEA9DA8" w14:textId="77777777">
        <w:tblPrEx>
          <w:tblCellMar>
            <w:top w:w="0" w:type="dxa"/>
            <w:bottom w:w="0" w:type="dxa"/>
          </w:tblCellMar>
        </w:tblPrEx>
        <w:tc>
          <w:tcPr>
            <w:tcW w:w="2055" w:type="dxa"/>
          </w:tcPr>
          <w:p w14:paraId="5C47C33D" w14:textId="77777777" w:rsidR="00000000" w:rsidRDefault="00000000">
            <w:pPr>
              <w:jc w:val="center"/>
              <w:rPr>
                <w:rFonts w:ascii="Arial" w:hAnsi="Arial"/>
              </w:rPr>
            </w:pPr>
            <w:r>
              <w:rPr>
                <w:rFonts w:ascii="Arial" w:hAnsi="Arial"/>
              </w:rPr>
              <w:t>10-12</w:t>
            </w:r>
          </w:p>
        </w:tc>
        <w:tc>
          <w:tcPr>
            <w:tcW w:w="3118" w:type="dxa"/>
          </w:tcPr>
          <w:p w14:paraId="4819D526" w14:textId="77777777" w:rsidR="00000000" w:rsidRDefault="00000000">
            <w:pPr>
              <w:jc w:val="center"/>
              <w:rPr>
                <w:rFonts w:ascii="Arial" w:hAnsi="Arial"/>
              </w:rPr>
            </w:pPr>
            <w:r>
              <w:rPr>
                <w:rFonts w:ascii="Arial" w:hAnsi="Arial"/>
              </w:rPr>
              <w:t>4</w:t>
            </w:r>
          </w:p>
        </w:tc>
        <w:tc>
          <w:tcPr>
            <w:tcW w:w="4038" w:type="dxa"/>
          </w:tcPr>
          <w:p w14:paraId="2212F26A" w14:textId="77777777" w:rsidR="00000000" w:rsidRDefault="00000000">
            <w:pPr>
              <w:jc w:val="center"/>
              <w:rPr>
                <w:rFonts w:ascii="Arial" w:hAnsi="Arial"/>
              </w:rPr>
            </w:pPr>
            <w:r>
              <w:rPr>
                <w:rFonts w:ascii="Arial" w:hAnsi="Arial"/>
              </w:rPr>
              <w:t>12</w:t>
            </w:r>
          </w:p>
        </w:tc>
      </w:tr>
      <w:tr w:rsidR="00000000" w14:paraId="52926C8F" w14:textId="77777777">
        <w:tblPrEx>
          <w:tblCellMar>
            <w:top w:w="0" w:type="dxa"/>
            <w:bottom w:w="0" w:type="dxa"/>
          </w:tblCellMar>
        </w:tblPrEx>
        <w:tc>
          <w:tcPr>
            <w:tcW w:w="2055" w:type="dxa"/>
          </w:tcPr>
          <w:p w14:paraId="02AF0502" w14:textId="77777777" w:rsidR="00000000" w:rsidRDefault="00000000">
            <w:pPr>
              <w:jc w:val="center"/>
              <w:rPr>
                <w:rFonts w:ascii="Arial" w:hAnsi="Arial"/>
              </w:rPr>
            </w:pPr>
            <w:r>
              <w:rPr>
                <w:rFonts w:ascii="Arial" w:hAnsi="Arial"/>
              </w:rPr>
              <w:t>13 и выше</w:t>
            </w:r>
          </w:p>
        </w:tc>
        <w:tc>
          <w:tcPr>
            <w:tcW w:w="3118" w:type="dxa"/>
          </w:tcPr>
          <w:p w14:paraId="0F5FE270" w14:textId="77777777" w:rsidR="00000000" w:rsidRDefault="00000000">
            <w:pPr>
              <w:jc w:val="center"/>
              <w:rPr>
                <w:rFonts w:ascii="Arial" w:hAnsi="Arial"/>
              </w:rPr>
            </w:pPr>
            <w:r>
              <w:rPr>
                <w:rFonts w:ascii="Arial" w:hAnsi="Arial"/>
              </w:rPr>
              <w:t>6</w:t>
            </w:r>
          </w:p>
        </w:tc>
        <w:tc>
          <w:tcPr>
            <w:tcW w:w="4038" w:type="dxa"/>
          </w:tcPr>
          <w:p w14:paraId="6C7EABD1" w14:textId="77777777" w:rsidR="00000000" w:rsidRDefault="00000000">
            <w:pPr>
              <w:jc w:val="center"/>
              <w:rPr>
                <w:rFonts w:ascii="Arial" w:hAnsi="Arial"/>
              </w:rPr>
            </w:pPr>
            <w:r>
              <w:rPr>
                <w:rFonts w:ascii="Arial" w:hAnsi="Arial"/>
              </w:rPr>
              <w:t>15</w:t>
            </w:r>
          </w:p>
        </w:tc>
      </w:tr>
    </w:tbl>
    <w:p w14:paraId="565B78B3" w14:textId="77777777" w:rsidR="00000000" w:rsidRDefault="00000000">
      <w:pPr>
        <w:ind w:firstLine="709"/>
        <w:jc w:val="both"/>
        <w:rPr>
          <w:rFonts w:ascii="Arial" w:hAnsi="Arial"/>
        </w:rPr>
      </w:pPr>
    </w:p>
    <w:p w14:paraId="0E324133" w14:textId="77777777" w:rsidR="00000000" w:rsidRDefault="00000000">
      <w:pPr>
        <w:ind w:firstLine="709"/>
        <w:jc w:val="both"/>
        <w:rPr>
          <w:rFonts w:ascii="Arial" w:hAnsi="Arial"/>
        </w:rPr>
      </w:pPr>
      <w:r>
        <w:rPr>
          <w:rFonts w:ascii="Arial" w:hAnsi="Arial"/>
        </w:rPr>
        <w:t>Например, жрец 8-го уровня может вырастить трех насекомых по 3 Кубика пунктов, ч</w:t>
      </w:r>
      <w:r>
        <w:rPr>
          <w:rFonts w:ascii="Arial" w:hAnsi="Arial"/>
        </w:rPr>
        <w:t>е</w:t>
      </w:r>
      <w:r>
        <w:rPr>
          <w:rFonts w:ascii="Arial" w:hAnsi="Arial"/>
        </w:rPr>
        <w:t>тырех насекомых по 2 Кубика пунктов или девять насекомых по одному Кубику пунктов. Л</w:t>
      </w:r>
      <w:r>
        <w:rPr>
          <w:rFonts w:ascii="Arial" w:hAnsi="Arial"/>
        </w:rPr>
        <w:t>е</w:t>
      </w:r>
      <w:r>
        <w:rPr>
          <w:rFonts w:ascii="Arial" w:hAnsi="Arial"/>
        </w:rPr>
        <w:t>тающие насекомые с 3 и более Кубиками пунктов могут переносить наездника размером с ч</w:t>
      </w:r>
      <w:r>
        <w:rPr>
          <w:rFonts w:ascii="Arial" w:hAnsi="Arial"/>
        </w:rPr>
        <w:t>е</w:t>
      </w:r>
      <w:r>
        <w:rPr>
          <w:rFonts w:ascii="Arial" w:hAnsi="Arial"/>
        </w:rPr>
        <w:t xml:space="preserve">ловека (предполагается, что эти существа могут поднимать по 80 фунтов </w:t>
      </w:r>
      <w:r>
        <w:rPr>
          <w:rFonts w:ascii="Arial" w:hAnsi="Arial"/>
          <w:i/>
        </w:rPr>
        <w:t>(36 кг)</w:t>
      </w:r>
      <w:r>
        <w:rPr>
          <w:rFonts w:ascii="Arial" w:hAnsi="Arial"/>
        </w:rPr>
        <w:t xml:space="preserve"> на Кубик пун</w:t>
      </w:r>
      <w:r>
        <w:rPr>
          <w:rFonts w:ascii="Arial" w:hAnsi="Arial"/>
        </w:rPr>
        <w:t>к</w:t>
      </w:r>
      <w:r>
        <w:rPr>
          <w:rFonts w:ascii="Arial" w:hAnsi="Arial"/>
        </w:rPr>
        <w:t>тов).</w:t>
      </w:r>
    </w:p>
    <w:p w14:paraId="38FBF0A8" w14:textId="77777777" w:rsidR="00000000" w:rsidRDefault="00000000">
      <w:pPr>
        <w:ind w:firstLine="709"/>
        <w:jc w:val="both"/>
        <w:rPr>
          <w:rFonts w:ascii="Arial" w:hAnsi="Arial"/>
        </w:rPr>
      </w:pPr>
      <w:r>
        <w:rPr>
          <w:rFonts w:ascii="Arial" w:hAnsi="Arial"/>
        </w:rPr>
        <w:t>Если сотворение заклинания прервано по любой причине, или если насекомые уже н</w:t>
      </w:r>
      <w:r>
        <w:rPr>
          <w:rFonts w:ascii="Arial" w:hAnsi="Arial"/>
        </w:rPr>
        <w:t>а</w:t>
      </w:r>
      <w:r>
        <w:rPr>
          <w:rFonts w:ascii="Arial" w:hAnsi="Arial"/>
        </w:rPr>
        <w:t>ходятся под воздействием какого-либо магического эффекта (включая это же заклинание), они погибают, и заклинание не удается. Мастер решает, сколько и каких обычных насекомых д</w:t>
      </w:r>
      <w:r>
        <w:rPr>
          <w:rFonts w:ascii="Arial" w:hAnsi="Arial"/>
        </w:rPr>
        <w:t>о</w:t>
      </w:r>
      <w:r>
        <w:rPr>
          <w:rFonts w:ascii="Arial" w:hAnsi="Arial"/>
        </w:rPr>
        <w:t>ступны заклинателю; часто это выступает более серьезным ограничением, чем приведенные выше условия.</w:t>
      </w:r>
    </w:p>
    <w:p w14:paraId="344C4089" w14:textId="77777777" w:rsidR="00000000" w:rsidRDefault="00000000">
      <w:pPr>
        <w:ind w:firstLine="709"/>
        <w:jc w:val="both"/>
        <w:rPr>
          <w:rFonts w:ascii="Arial" w:hAnsi="Arial"/>
        </w:rPr>
      </w:pPr>
      <w:r>
        <w:rPr>
          <w:rFonts w:ascii="Arial" w:hAnsi="Arial"/>
        </w:rPr>
        <w:t>Если насекомое, созданное этим заклинанием, подходит под описание существующего монстра, следует использовать это описание. В остальных случаях, если Мастер не создает особого описания, у гигантского насекомого Класс защиты от 8 до 4, одна атака в раунд, а пр</w:t>
      </w:r>
      <w:r>
        <w:rPr>
          <w:rFonts w:ascii="Arial" w:hAnsi="Arial"/>
        </w:rPr>
        <w:t>и</w:t>
      </w:r>
      <w:r>
        <w:rPr>
          <w:rFonts w:ascii="Arial" w:hAnsi="Arial"/>
        </w:rPr>
        <w:t>чиняемый вред составляет 1d4 пунктов на Кубик пунктов насекомого.</w:t>
      </w:r>
    </w:p>
    <w:p w14:paraId="6C54AA00" w14:textId="77777777" w:rsidR="00000000" w:rsidRDefault="00000000">
      <w:pPr>
        <w:ind w:firstLine="709"/>
        <w:jc w:val="both"/>
        <w:rPr>
          <w:rFonts w:ascii="Arial" w:hAnsi="Arial"/>
        </w:rPr>
      </w:pPr>
      <w:r>
        <w:rPr>
          <w:rFonts w:ascii="Arial" w:hAnsi="Arial"/>
        </w:rPr>
        <w:t>Например, жрец 14-го уровня применяет заклинание гигантских насекомых, чтобы ув</w:t>
      </w:r>
      <w:r>
        <w:rPr>
          <w:rFonts w:ascii="Arial" w:hAnsi="Arial"/>
        </w:rPr>
        <w:t>е</w:t>
      </w:r>
      <w:r>
        <w:rPr>
          <w:rFonts w:ascii="Arial" w:hAnsi="Arial"/>
        </w:rPr>
        <w:t>личить одного жука (больше не нашлось) до 6 Кубиков пунктов. Мастер решает, что у жука Класс защиты 5, и он ударяет один раз в раунд на 6d4 пунктов вреда.</w:t>
      </w:r>
    </w:p>
    <w:p w14:paraId="070AA0DD" w14:textId="77777777" w:rsidR="00000000" w:rsidRDefault="00000000">
      <w:pPr>
        <w:ind w:firstLine="709"/>
        <w:jc w:val="both"/>
        <w:rPr>
          <w:rFonts w:ascii="Arial" w:hAnsi="Arial"/>
        </w:rPr>
      </w:pPr>
      <w:r>
        <w:rPr>
          <w:rFonts w:ascii="Arial" w:hAnsi="Arial"/>
        </w:rPr>
        <w:t>Учтите, что это заклинание действует только на настоящих насекомых. На пауков, р</w:t>
      </w:r>
      <w:r>
        <w:rPr>
          <w:rFonts w:ascii="Arial" w:hAnsi="Arial"/>
        </w:rPr>
        <w:t>а</w:t>
      </w:r>
      <w:r>
        <w:rPr>
          <w:rFonts w:ascii="Arial" w:hAnsi="Arial"/>
        </w:rPr>
        <w:t>кообразных и других мелких животных оно не действует. Все гигантские насекомые, созданные этим заклинанием, не будут нападать на жреца, но его контроль над насекомыми ограничен до простых команд (“атаковать”, “защищать”, “охранять” и т. д.). Приказы атаковать конкретное существо, когда оно появится, или защищать от конкретного события слишком сложны. Если насекомому не приказали делать что-то другое, оно будет пытаться атаковать все и всех, кто находится поблизости от него.</w:t>
      </w:r>
    </w:p>
    <w:p w14:paraId="3DC9F043"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уменьшение насекомых</w:t>
      </w:r>
      <w:r>
        <w:rPr>
          <w:rFonts w:ascii="Arial" w:hAnsi="Arial"/>
        </w:rPr>
        <w:t>, уменьшает всякое гигантское насекомое до обычного размера. Количество Кубиков пунктов, на которые может воздейств</w:t>
      </w:r>
      <w:r>
        <w:rPr>
          <w:rFonts w:ascii="Arial" w:hAnsi="Arial"/>
        </w:rPr>
        <w:t>о</w:t>
      </w:r>
      <w:r>
        <w:rPr>
          <w:rFonts w:ascii="Arial" w:hAnsi="Arial"/>
        </w:rPr>
        <w:t>вать жрец, вычитается из количества Кубиков пунктов насекомых, и все насекомые, пон</w:t>
      </w:r>
      <w:r>
        <w:rPr>
          <w:rFonts w:ascii="Arial" w:hAnsi="Arial"/>
        </w:rPr>
        <w:t>и</w:t>
      </w:r>
      <w:r>
        <w:rPr>
          <w:rFonts w:ascii="Arial" w:hAnsi="Arial"/>
        </w:rPr>
        <w:t>женные до 0 Кубиков пунктов, уменьшаются. Частично уменьшить насекомое нельзя; оно либо уменьшается, либо остается не затронутым. Например, жрец 9-го уровня, подвергшийся нап</w:t>
      </w:r>
      <w:r>
        <w:rPr>
          <w:rFonts w:ascii="Arial" w:hAnsi="Arial"/>
        </w:rPr>
        <w:t>а</w:t>
      </w:r>
      <w:r>
        <w:rPr>
          <w:rFonts w:ascii="Arial" w:hAnsi="Arial"/>
        </w:rPr>
        <w:t>дению гигантских муравьев, может уменьшить трех боевых муравьев или четырех рабочих м</w:t>
      </w:r>
      <w:r>
        <w:rPr>
          <w:rFonts w:ascii="Arial" w:hAnsi="Arial"/>
        </w:rPr>
        <w:t>у</w:t>
      </w:r>
      <w:r>
        <w:rPr>
          <w:rFonts w:ascii="Arial" w:hAnsi="Arial"/>
        </w:rPr>
        <w:t>равьев до нормального размера; спас-броска при этом не кидается. Это заклинание не де</w:t>
      </w:r>
      <w:r>
        <w:rPr>
          <w:rFonts w:ascii="Arial" w:hAnsi="Arial"/>
        </w:rPr>
        <w:t>й</w:t>
      </w:r>
      <w:r>
        <w:rPr>
          <w:rFonts w:ascii="Arial" w:hAnsi="Arial"/>
        </w:rPr>
        <w:t>ствует на разумных насекомоподобных существ.</w:t>
      </w:r>
    </w:p>
    <w:p w14:paraId="07131A1A" w14:textId="77777777" w:rsidR="00000000" w:rsidRDefault="00000000">
      <w:pPr>
        <w:ind w:firstLine="709"/>
        <w:jc w:val="both"/>
        <w:rPr>
          <w:rFonts w:ascii="Arial" w:hAnsi="Arial"/>
        </w:rPr>
      </w:pPr>
      <w:r>
        <w:rPr>
          <w:rFonts w:ascii="Arial" w:hAnsi="Arial"/>
        </w:rPr>
        <w:t>Для любой версии заклинания жрецу нужен его священный символ.</w:t>
      </w:r>
    </w:p>
    <w:p w14:paraId="02DD102C" w14:textId="77777777" w:rsidR="00000000" w:rsidRDefault="00000000">
      <w:pPr>
        <w:ind w:firstLine="709"/>
        <w:jc w:val="both"/>
        <w:rPr>
          <w:rFonts w:ascii="Arial" w:hAnsi="Arial"/>
        </w:rPr>
      </w:pPr>
    </w:p>
    <w:p w14:paraId="75C2085A" w14:textId="77777777" w:rsidR="00000000" w:rsidRDefault="00000000">
      <w:pPr>
        <w:pStyle w:val="ab"/>
        <w:rPr>
          <w:i/>
        </w:rPr>
      </w:pPr>
      <w:r>
        <w:t xml:space="preserve">Защита от заклинаний </w:t>
      </w:r>
      <w:r>
        <w:rPr>
          <w:i/>
        </w:rPr>
        <w:t>(Spell Immunity)</w:t>
      </w:r>
    </w:p>
    <w:p w14:paraId="2FC75085" w14:textId="77777777" w:rsidR="00000000" w:rsidRDefault="00000000">
      <w:pPr>
        <w:pStyle w:val="ac"/>
      </w:pPr>
      <w:r>
        <w:t>(Отречения)</w:t>
      </w:r>
    </w:p>
    <w:p w14:paraId="0C68D769" w14:textId="77777777" w:rsidR="00000000" w:rsidRDefault="00000000">
      <w:pPr>
        <w:pStyle w:val="ad"/>
      </w:pPr>
    </w:p>
    <w:p w14:paraId="2D1C897F" w14:textId="77777777" w:rsidR="00000000" w:rsidRDefault="00000000">
      <w:pPr>
        <w:pStyle w:val="ad"/>
      </w:pPr>
      <w:r>
        <w:rPr>
          <w:b/>
          <w:spacing w:val="20"/>
        </w:rPr>
        <w:t>Сфера:</w:t>
      </w:r>
      <w:r>
        <w:t xml:space="preserve"> Защита</w:t>
      </w:r>
    </w:p>
    <w:p w14:paraId="3AD3A960" w14:textId="77777777" w:rsidR="00000000" w:rsidRDefault="00000000">
      <w:pPr>
        <w:pStyle w:val="ad"/>
      </w:pPr>
      <w:r>
        <w:rPr>
          <w:spacing w:val="20"/>
        </w:rPr>
        <w:t>Дальность воздействия:</w:t>
      </w:r>
      <w:r>
        <w:t xml:space="preserve"> 1 оборот / уровень</w:t>
      </w:r>
    </w:p>
    <w:p w14:paraId="6515925A" w14:textId="77777777" w:rsidR="00000000" w:rsidRDefault="00000000">
      <w:pPr>
        <w:pStyle w:val="ad"/>
      </w:pPr>
      <w:r>
        <w:rPr>
          <w:spacing w:val="20"/>
        </w:rPr>
        <w:t>Продолжительность:</w:t>
      </w:r>
      <w:r>
        <w:t xml:space="preserve"> Радиус 30 футов </w:t>
      </w:r>
      <w:r>
        <w:rPr>
          <w:i/>
        </w:rPr>
        <w:t>(радиус 9 м)</w:t>
      </w:r>
    </w:p>
    <w:p w14:paraId="079C75AB" w14:textId="77777777" w:rsidR="00000000" w:rsidRDefault="00000000">
      <w:pPr>
        <w:pStyle w:val="ad"/>
      </w:pPr>
      <w:r>
        <w:rPr>
          <w:spacing w:val="20"/>
        </w:rPr>
        <w:t>Область воздействия:</w:t>
      </w:r>
      <w:r>
        <w:t xml:space="preserve"> 1 существо</w:t>
      </w:r>
    </w:p>
    <w:p w14:paraId="185AD4F9" w14:textId="77777777" w:rsidR="00000000" w:rsidRDefault="00000000">
      <w:pPr>
        <w:pStyle w:val="ad"/>
      </w:pPr>
      <w:r>
        <w:rPr>
          <w:spacing w:val="20"/>
        </w:rPr>
        <w:t>Компоненты:</w:t>
      </w:r>
      <w:r>
        <w:t xml:space="preserve"> В, С, М</w:t>
      </w:r>
    </w:p>
    <w:p w14:paraId="6FA9229B" w14:textId="77777777" w:rsidR="00000000" w:rsidRDefault="00000000">
      <w:pPr>
        <w:pStyle w:val="ad"/>
      </w:pPr>
      <w:r>
        <w:rPr>
          <w:spacing w:val="20"/>
        </w:rPr>
        <w:t>Время сотворения:</w:t>
      </w:r>
      <w:r>
        <w:t xml:space="preserve"> 1 раунд</w:t>
      </w:r>
    </w:p>
    <w:p w14:paraId="46A17F75" w14:textId="77777777" w:rsidR="00000000" w:rsidRDefault="00000000">
      <w:pPr>
        <w:pStyle w:val="ad"/>
        <w:rPr>
          <w:spacing w:val="20"/>
        </w:rPr>
      </w:pPr>
      <w:r>
        <w:rPr>
          <w:spacing w:val="20"/>
        </w:rPr>
        <w:t>Спас-бросок: Нет</w:t>
      </w:r>
    </w:p>
    <w:p w14:paraId="3CA37BC1" w14:textId="77777777" w:rsidR="00000000" w:rsidRDefault="00000000">
      <w:pPr>
        <w:pStyle w:val="ad"/>
      </w:pPr>
    </w:p>
    <w:p w14:paraId="66CF6331" w14:textId="77777777" w:rsidR="00000000" w:rsidRDefault="00000000">
      <w:pPr>
        <w:ind w:firstLine="709"/>
        <w:jc w:val="both"/>
        <w:rPr>
          <w:rFonts w:ascii="Arial" w:hAnsi="Arial"/>
        </w:rPr>
      </w:pPr>
      <w:r>
        <w:rPr>
          <w:rFonts w:ascii="Arial" w:hAnsi="Arial"/>
        </w:rPr>
        <w:t>С помощью этого заклинания жрец наделяет то существо, до которого дотронулся, н</w:t>
      </w:r>
      <w:r>
        <w:rPr>
          <w:rFonts w:ascii="Arial" w:hAnsi="Arial"/>
        </w:rPr>
        <w:t>е</w:t>
      </w:r>
      <w:r>
        <w:rPr>
          <w:rFonts w:ascii="Arial" w:hAnsi="Arial"/>
        </w:rPr>
        <w:t>уязвимостью перед эффектом одного конкретного заклинания 4-го уровня или ниже. Это обе</w:t>
      </w:r>
      <w:r>
        <w:rPr>
          <w:rFonts w:ascii="Arial" w:hAnsi="Arial"/>
        </w:rPr>
        <w:t>с</w:t>
      </w:r>
      <w:r>
        <w:rPr>
          <w:rFonts w:ascii="Arial" w:hAnsi="Arial"/>
        </w:rPr>
        <w:t>печивает защиту от заклинаний, подобных заклинаниям возможностей магических предметов и врожденных заклинательных способностей существ. Заклинание не защищает от разящего дыхания или разящего взгляда любого типа.</w:t>
      </w:r>
    </w:p>
    <w:p w14:paraId="3D1D44F7" w14:textId="77777777" w:rsidR="00000000" w:rsidRDefault="00000000">
      <w:pPr>
        <w:ind w:firstLine="709"/>
        <w:jc w:val="both"/>
        <w:rPr>
          <w:rFonts w:ascii="Arial" w:hAnsi="Arial"/>
        </w:rPr>
      </w:pPr>
      <w:r>
        <w:rPr>
          <w:rFonts w:ascii="Arial" w:hAnsi="Arial"/>
        </w:rPr>
        <w:t xml:space="preserve">На это заклинание накладывается несколько дополнительных ограничений. Во-первых, до этого сам заклинатель должен испытать на себе эффект указанного заклинания. Например, если когда-либо до этого заклинатель был атакован </w:t>
      </w:r>
      <w:r>
        <w:rPr>
          <w:rFonts w:ascii="Arial" w:hAnsi="Arial"/>
          <w:i/>
        </w:rPr>
        <w:t>шарогнем</w:t>
      </w:r>
      <w:r>
        <w:rPr>
          <w:rFonts w:ascii="Arial" w:hAnsi="Arial"/>
        </w:rPr>
        <w:t xml:space="preserve">, он может сотворить защиту от заклинаний для того, чтобы защититься от </w:t>
      </w:r>
      <w:r>
        <w:rPr>
          <w:rFonts w:ascii="Arial" w:hAnsi="Arial"/>
          <w:i/>
        </w:rPr>
        <w:t>шарогня</w:t>
      </w:r>
      <w:r>
        <w:rPr>
          <w:rFonts w:ascii="Arial" w:hAnsi="Arial"/>
        </w:rPr>
        <w:t xml:space="preserve">. Во-вторых, заклинание не действует на существ, уже магически защищенных с помощью зелья, защитного заклинания, кольца или другого предмета. В-третьих, можно защититься только от одного конкретного заклинания, а не от целой сферы или группы похожих заклинаний; например, существо, обеспеченное защитой от </w:t>
      </w:r>
      <w:r>
        <w:rPr>
          <w:rFonts w:ascii="Arial" w:hAnsi="Arial"/>
          <w:i/>
        </w:rPr>
        <w:t>разящей молнии</w:t>
      </w:r>
      <w:r>
        <w:rPr>
          <w:rFonts w:ascii="Arial" w:hAnsi="Arial"/>
        </w:rPr>
        <w:t xml:space="preserve">, не будет неуязвимо перед заклинанием </w:t>
      </w:r>
      <w:r>
        <w:rPr>
          <w:rFonts w:ascii="Arial" w:hAnsi="Arial"/>
          <w:i/>
        </w:rPr>
        <w:t>электрошока</w:t>
      </w:r>
      <w:r>
        <w:rPr>
          <w:rFonts w:ascii="Arial" w:hAnsi="Arial"/>
        </w:rPr>
        <w:t>.</w:t>
      </w:r>
    </w:p>
    <w:p w14:paraId="26EB7C5E" w14:textId="77777777" w:rsidR="00000000" w:rsidRDefault="00000000">
      <w:pPr>
        <w:ind w:firstLine="709"/>
        <w:jc w:val="both"/>
        <w:rPr>
          <w:rFonts w:ascii="Arial" w:hAnsi="Arial"/>
        </w:rPr>
      </w:pPr>
      <w:r>
        <w:rPr>
          <w:rFonts w:ascii="Arial" w:hAnsi="Arial"/>
        </w:rPr>
        <w:t>Материальные компоненты защиты от заклинаний такие же, как у того заклинания, от которого защищаются.</w:t>
      </w:r>
    </w:p>
    <w:p w14:paraId="330EE450" w14:textId="77777777" w:rsidR="00000000" w:rsidRDefault="00000000">
      <w:pPr>
        <w:ind w:firstLine="709"/>
        <w:jc w:val="both"/>
        <w:rPr>
          <w:rFonts w:ascii="Arial" w:hAnsi="Arial"/>
        </w:rPr>
      </w:pPr>
    </w:p>
    <w:p w14:paraId="5D599373" w14:textId="77777777" w:rsidR="00000000" w:rsidRDefault="00000000">
      <w:pPr>
        <w:pStyle w:val="ab"/>
        <w:rPr>
          <w:i/>
        </w:rPr>
      </w:pPr>
      <w:r>
        <w:t xml:space="preserve">Защита от зла, радиус 10 футов </w:t>
      </w:r>
      <w:r>
        <w:rPr>
          <w:i/>
        </w:rPr>
        <w:t>(Protection from Evil, 10' Radius)</w:t>
      </w:r>
    </w:p>
    <w:p w14:paraId="507A7A11" w14:textId="77777777" w:rsidR="00000000" w:rsidRDefault="00000000">
      <w:pPr>
        <w:pStyle w:val="ac"/>
      </w:pPr>
      <w:r>
        <w:t>(Отречения)</w:t>
      </w:r>
    </w:p>
    <w:p w14:paraId="05A9CF79" w14:textId="77777777" w:rsidR="00000000" w:rsidRDefault="00000000">
      <w:pPr>
        <w:pStyle w:val="ad"/>
        <w:rPr>
          <w:i/>
        </w:rPr>
      </w:pPr>
      <w:r>
        <w:rPr>
          <w:i/>
        </w:rPr>
        <w:t>Обратимое</w:t>
      </w:r>
    </w:p>
    <w:p w14:paraId="5E88FAA5" w14:textId="77777777" w:rsidR="00000000" w:rsidRDefault="00000000">
      <w:pPr>
        <w:pStyle w:val="ad"/>
      </w:pPr>
    </w:p>
    <w:p w14:paraId="480473CB" w14:textId="77777777" w:rsidR="00000000" w:rsidRDefault="00000000">
      <w:pPr>
        <w:pStyle w:val="ad"/>
      </w:pPr>
      <w:r>
        <w:rPr>
          <w:b/>
          <w:spacing w:val="20"/>
        </w:rPr>
        <w:t>Сфера:</w:t>
      </w:r>
      <w:r>
        <w:t xml:space="preserve"> Защита</w:t>
      </w:r>
    </w:p>
    <w:p w14:paraId="6DDB0324" w14:textId="77777777" w:rsidR="00000000" w:rsidRDefault="00000000">
      <w:pPr>
        <w:pStyle w:val="ad"/>
      </w:pPr>
      <w:r>
        <w:rPr>
          <w:spacing w:val="20"/>
        </w:rPr>
        <w:t>Дальность воздействия:</w:t>
      </w:r>
      <w:r>
        <w:t xml:space="preserve"> Прикосновение</w:t>
      </w:r>
    </w:p>
    <w:p w14:paraId="06147877" w14:textId="77777777" w:rsidR="00000000" w:rsidRDefault="00000000">
      <w:pPr>
        <w:pStyle w:val="ad"/>
      </w:pPr>
      <w:r>
        <w:rPr>
          <w:spacing w:val="20"/>
        </w:rPr>
        <w:t>Продолжительность:</w:t>
      </w:r>
      <w:r>
        <w:t xml:space="preserve"> 1 оборот / уровень</w:t>
      </w:r>
    </w:p>
    <w:p w14:paraId="5A5E0E6C" w14:textId="77777777" w:rsidR="00000000" w:rsidRDefault="00000000">
      <w:pPr>
        <w:pStyle w:val="ad"/>
      </w:pPr>
      <w:r>
        <w:rPr>
          <w:spacing w:val="20"/>
        </w:rPr>
        <w:t>Область воздействия:</w:t>
      </w:r>
      <w:r>
        <w:t xml:space="preserve"> Радиус 10 футов </w:t>
      </w:r>
      <w:r>
        <w:rPr>
          <w:i/>
        </w:rPr>
        <w:t>(3 м)</w:t>
      </w:r>
    </w:p>
    <w:p w14:paraId="655C30FB" w14:textId="77777777" w:rsidR="00000000" w:rsidRDefault="00000000">
      <w:pPr>
        <w:pStyle w:val="ad"/>
      </w:pPr>
      <w:r>
        <w:rPr>
          <w:spacing w:val="20"/>
        </w:rPr>
        <w:t>Компоненты:</w:t>
      </w:r>
      <w:r>
        <w:t xml:space="preserve"> В, С, М</w:t>
      </w:r>
    </w:p>
    <w:p w14:paraId="1CCFEEAB" w14:textId="77777777" w:rsidR="00000000" w:rsidRDefault="00000000">
      <w:pPr>
        <w:pStyle w:val="ad"/>
      </w:pPr>
      <w:r>
        <w:rPr>
          <w:spacing w:val="20"/>
        </w:rPr>
        <w:t>Время сотворения:</w:t>
      </w:r>
      <w:r>
        <w:t xml:space="preserve"> 7</w:t>
      </w:r>
    </w:p>
    <w:p w14:paraId="7003D5A8" w14:textId="77777777" w:rsidR="00000000" w:rsidRDefault="00000000">
      <w:pPr>
        <w:pStyle w:val="ad"/>
        <w:rPr>
          <w:spacing w:val="20"/>
        </w:rPr>
      </w:pPr>
      <w:r>
        <w:rPr>
          <w:spacing w:val="20"/>
        </w:rPr>
        <w:t>Спас-бросок: Нет</w:t>
      </w:r>
    </w:p>
    <w:p w14:paraId="5E288F6E" w14:textId="77777777" w:rsidR="00000000" w:rsidRDefault="00000000">
      <w:pPr>
        <w:pStyle w:val="ad"/>
      </w:pPr>
    </w:p>
    <w:p w14:paraId="55136379" w14:textId="77777777" w:rsidR="00000000" w:rsidRDefault="00000000">
      <w:pPr>
        <w:ind w:firstLine="709"/>
        <w:jc w:val="both"/>
        <w:rPr>
          <w:rFonts w:ascii="Arial" w:hAnsi="Arial"/>
        </w:rPr>
      </w:pPr>
      <w:r>
        <w:rPr>
          <w:rFonts w:ascii="Arial" w:hAnsi="Arial"/>
        </w:rPr>
        <w:t>Защитная сфера, создаваемая этим заклинанием, дает такой же эффект, как заклин</w:t>
      </w:r>
      <w:r>
        <w:rPr>
          <w:rFonts w:ascii="Arial" w:hAnsi="Arial"/>
        </w:rPr>
        <w:t>а</w:t>
      </w:r>
      <w:r>
        <w:rPr>
          <w:rFonts w:ascii="Arial" w:hAnsi="Arial"/>
        </w:rPr>
        <w:t xml:space="preserve">ние </w:t>
      </w:r>
      <w:r>
        <w:rPr>
          <w:rFonts w:ascii="Arial" w:hAnsi="Arial"/>
          <w:i/>
        </w:rPr>
        <w:t>защиты от зла</w:t>
      </w:r>
      <w:r>
        <w:rPr>
          <w:rFonts w:ascii="Arial" w:hAnsi="Arial"/>
        </w:rPr>
        <w:t>, но она охватывает больший радиус и дольше держится. Эффект центр</w:t>
      </w:r>
      <w:r>
        <w:rPr>
          <w:rFonts w:ascii="Arial" w:hAnsi="Arial"/>
        </w:rPr>
        <w:t>и</w:t>
      </w:r>
      <w:r>
        <w:rPr>
          <w:rFonts w:ascii="Arial" w:hAnsi="Arial"/>
        </w:rPr>
        <w:t>руется на том существе, до которого дотронулся заклинатель, и движется вместе с ним. Всякое защищенное существо, находящееся внутри области воздействия, может разрушить защитный барьер, если вступит в ближний бой с околдованными или вызванными монстрами, от которых этот барьер защищает. Если существо, над которым творится это заклинание, слишком велико для того, чтобы уместиться в области воздействия, заклинание работает как обычное заклин</w:t>
      </w:r>
      <w:r>
        <w:rPr>
          <w:rFonts w:ascii="Arial" w:hAnsi="Arial"/>
        </w:rPr>
        <w:t>а</w:t>
      </w:r>
      <w:r>
        <w:rPr>
          <w:rFonts w:ascii="Arial" w:hAnsi="Arial"/>
        </w:rPr>
        <w:t>ние зашиты от зла только для данного существа.</w:t>
      </w:r>
    </w:p>
    <w:p w14:paraId="63DC041A"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защита от добра</w:t>
      </w:r>
      <w:r>
        <w:rPr>
          <w:rFonts w:ascii="Arial" w:hAnsi="Arial"/>
        </w:rPr>
        <w:t>, защищает от добрых существ.</w:t>
      </w:r>
    </w:p>
    <w:p w14:paraId="0A964FE9" w14:textId="77777777" w:rsidR="00000000" w:rsidRDefault="00000000">
      <w:pPr>
        <w:ind w:firstLine="709"/>
        <w:jc w:val="both"/>
        <w:rPr>
          <w:rFonts w:ascii="Arial" w:hAnsi="Arial"/>
        </w:rPr>
      </w:pPr>
      <w:r>
        <w:rPr>
          <w:rFonts w:ascii="Arial" w:hAnsi="Arial"/>
        </w:rPr>
        <w:t xml:space="preserve">Чтобы сотворить это заклинание, жрец должен начертить на полу или на земле круг диаметром 20 футов </w:t>
      </w:r>
      <w:r>
        <w:rPr>
          <w:rFonts w:ascii="Arial" w:hAnsi="Arial"/>
          <w:i/>
        </w:rPr>
        <w:t>(6 м)</w:t>
      </w:r>
      <w:r>
        <w:rPr>
          <w:rFonts w:ascii="Arial" w:hAnsi="Arial"/>
        </w:rPr>
        <w:t xml:space="preserve"> с помощью святой воды и фимиама (или пр</w:t>
      </w:r>
      <w:r>
        <w:rPr>
          <w:rFonts w:ascii="Arial" w:hAnsi="Arial"/>
        </w:rPr>
        <w:sym w:font="Arial" w:char="00F3"/>
      </w:r>
      <w:r>
        <w:rPr>
          <w:rFonts w:ascii="Arial" w:hAnsi="Arial"/>
        </w:rPr>
        <w:t>клятой воды и тлеющего навоза в случае обратной версии).</w:t>
      </w:r>
    </w:p>
    <w:p w14:paraId="438457CA" w14:textId="77777777" w:rsidR="00000000" w:rsidRDefault="00000000">
      <w:pPr>
        <w:ind w:firstLine="709"/>
        <w:jc w:val="both"/>
        <w:rPr>
          <w:rFonts w:ascii="Arial" w:hAnsi="Arial"/>
        </w:rPr>
      </w:pPr>
    </w:p>
    <w:p w14:paraId="4728B86C" w14:textId="77777777" w:rsidR="00000000" w:rsidRDefault="00000000">
      <w:pPr>
        <w:pStyle w:val="ab"/>
        <w:rPr>
          <w:i/>
        </w:rPr>
      </w:pPr>
      <w:r>
        <w:t xml:space="preserve">Защита от молний </w:t>
      </w:r>
      <w:r>
        <w:rPr>
          <w:i/>
        </w:rPr>
        <w:t>(Protection from Lightning)</w:t>
      </w:r>
    </w:p>
    <w:p w14:paraId="0037F17D" w14:textId="77777777" w:rsidR="00000000" w:rsidRDefault="00000000">
      <w:pPr>
        <w:pStyle w:val="ac"/>
      </w:pPr>
      <w:r>
        <w:t>(Отречения)</w:t>
      </w:r>
    </w:p>
    <w:p w14:paraId="7D37EB40" w14:textId="77777777" w:rsidR="00000000" w:rsidRDefault="00000000">
      <w:pPr>
        <w:pStyle w:val="ad"/>
      </w:pPr>
    </w:p>
    <w:p w14:paraId="6548E1D9" w14:textId="77777777" w:rsidR="00000000" w:rsidRDefault="00000000">
      <w:pPr>
        <w:pStyle w:val="ad"/>
      </w:pPr>
      <w:r>
        <w:rPr>
          <w:b/>
          <w:spacing w:val="20"/>
        </w:rPr>
        <w:t>Сферы:</w:t>
      </w:r>
      <w:r>
        <w:t xml:space="preserve"> Защита, Погода</w:t>
      </w:r>
    </w:p>
    <w:p w14:paraId="380D23C4" w14:textId="77777777" w:rsidR="00000000" w:rsidRDefault="00000000">
      <w:pPr>
        <w:pStyle w:val="ad"/>
      </w:pPr>
      <w:r>
        <w:rPr>
          <w:spacing w:val="20"/>
        </w:rPr>
        <w:t>Дальность воздействия:</w:t>
      </w:r>
      <w:r>
        <w:t xml:space="preserve"> Прикосновение</w:t>
      </w:r>
    </w:p>
    <w:p w14:paraId="6B21D930" w14:textId="77777777" w:rsidR="00000000" w:rsidRDefault="00000000">
      <w:pPr>
        <w:pStyle w:val="ad"/>
      </w:pPr>
      <w:r>
        <w:rPr>
          <w:spacing w:val="20"/>
        </w:rPr>
        <w:t>Продолжительность:</w:t>
      </w:r>
      <w:r>
        <w:t xml:space="preserve"> Особая</w:t>
      </w:r>
    </w:p>
    <w:p w14:paraId="0C95EF1E" w14:textId="77777777" w:rsidR="00000000" w:rsidRDefault="00000000">
      <w:pPr>
        <w:pStyle w:val="ad"/>
      </w:pPr>
      <w:r>
        <w:rPr>
          <w:spacing w:val="20"/>
        </w:rPr>
        <w:t>Область воздействия:</w:t>
      </w:r>
      <w:r>
        <w:t xml:space="preserve"> 1 существо</w:t>
      </w:r>
    </w:p>
    <w:p w14:paraId="6F02FBEE" w14:textId="77777777" w:rsidR="00000000" w:rsidRDefault="00000000">
      <w:pPr>
        <w:pStyle w:val="ad"/>
      </w:pPr>
      <w:r>
        <w:rPr>
          <w:spacing w:val="20"/>
        </w:rPr>
        <w:t>Компоненты:</w:t>
      </w:r>
      <w:r>
        <w:t xml:space="preserve"> В, С, М</w:t>
      </w:r>
    </w:p>
    <w:p w14:paraId="6087D5D7" w14:textId="77777777" w:rsidR="00000000" w:rsidRDefault="00000000">
      <w:pPr>
        <w:pStyle w:val="ad"/>
      </w:pPr>
      <w:r>
        <w:rPr>
          <w:spacing w:val="20"/>
        </w:rPr>
        <w:t>Время сотворения:</w:t>
      </w:r>
      <w:r>
        <w:t xml:space="preserve"> 7</w:t>
      </w:r>
    </w:p>
    <w:p w14:paraId="56238706" w14:textId="77777777" w:rsidR="00000000" w:rsidRDefault="00000000">
      <w:pPr>
        <w:pStyle w:val="ad"/>
        <w:rPr>
          <w:spacing w:val="20"/>
        </w:rPr>
      </w:pPr>
      <w:r>
        <w:rPr>
          <w:spacing w:val="20"/>
        </w:rPr>
        <w:t>Спас-бросок: Нет</w:t>
      </w:r>
    </w:p>
    <w:p w14:paraId="2BFFDCEE" w14:textId="77777777" w:rsidR="00000000" w:rsidRDefault="00000000">
      <w:pPr>
        <w:pStyle w:val="ad"/>
      </w:pPr>
    </w:p>
    <w:p w14:paraId="11CB5195" w14:textId="77777777" w:rsidR="00000000" w:rsidRDefault="00000000">
      <w:pPr>
        <w:ind w:firstLine="709"/>
        <w:jc w:val="both"/>
        <w:rPr>
          <w:rFonts w:ascii="Arial" w:hAnsi="Arial"/>
        </w:rPr>
      </w:pPr>
      <w:r>
        <w:rPr>
          <w:rFonts w:ascii="Arial" w:hAnsi="Arial"/>
        </w:rPr>
        <w:t xml:space="preserve">Эффект от заклинания </w:t>
      </w:r>
      <w:r>
        <w:rPr>
          <w:rFonts w:ascii="Arial" w:hAnsi="Arial"/>
          <w:i/>
        </w:rPr>
        <w:t>защиты от молний</w:t>
      </w:r>
      <w:r>
        <w:rPr>
          <w:rFonts w:ascii="Arial" w:hAnsi="Arial"/>
        </w:rPr>
        <w:t xml:space="preserve"> различается в зависимости от того, кто я</w:t>
      </w:r>
      <w:r>
        <w:rPr>
          <w:rFonts w:ascii="Arial" w:hAnsi="Arial"/>
        </w:rPr>
        <w:t>в</w:t>
      </w:r>
      <w:r>
        <w:rPr>
          <w:rFonts w:ascii="Arial" w:hAnsi="Arial"/>
        </w:rPr>
        <w:t>ляется объектом воздействия - сам заклинатель или какое-нибудь другое существо. В любом случае закл</w:t>
      </w:r>
      <w:r>
        <w:rPr>
          <w:rFonts w:ascii="Arial" w:hAnsi="Arial"/>
        </w:rPr>
        <w:t>и</w:t>
      </w:r>
      <w:r>
        <w:rPr>
          <w:rFonts w:ascii="Arial" w:hAnsi="Arial"/>
        </w:rPr>
        <w:t>нание продолжается не дольше одного оборота на уровень заклинателя.</w:t>
      </w:r>
    </w:p>
    <w:p w14:paraId="400580AB" w14:textId="77777777" w:rsidR="00000000" w:rsidRDefault="00000000">
      <w:pPr>
        <w:ind w:firstLine="709"/>
        <w:jc w:val="both"/>
        <w:rPr>
          <w:rFonts w:ascii="Arial" w:hAnsi="Arial"/>
        </w:rPr>
      </w:pPr>
      <w:r>
        <w:rPr>
          <w:rFonts w:ascii="Arial" w:hAnsi="Arial"/>
        </w:rPr>
        <w:t>Если жрец сотворил заклинание сам над собой, он приобретает полную неуязвимость перед электрическими атаками, такими, как дыхание дракона, или магическими молниями, т</w:t>
      </w:r>
      <w:r>
        <w:rPr>
          <w:rFonts w:ascii="Arial" w:hAnsi="Arial"/>
        </w:rPr>
        <w:t>а</w:t>
      </w:r>
      <w:r>
        <w:rPr>
          <w:rFonts w:ascii="Arial" w:hAnsi="Arial"/>
        </w:rPr>
        <w:t xml:space="preserve">кими, как </w:t>
      </w:r>
      <w:r>
        <w:rPr>
          <w:rFonts w:ascii="Arial" w:hAnsi="Arial"/>
          <w:i/>
        </w:rPr>
        <w:t>разящая молния</w:t>
      </w:r>
      <w:r>
        <w:rPr>
          <w:rFonts w:ascii="Arial" w:hAnsi="Arial"/>
        </w:rPr>
        <w:t xml:space="preserve">, </w:t>
      </w:r>
      <w:r>
        <w:rPr>
          <w:rFonts w:ascii="Arial" w:hAnsi="Arial"/>
          <w:i/>
        </w:rPr>
        <w:t>электрошок</w:t>
      </w:r>
      <w:r>
        <w:rPr>
          <w:rFonts w:ascii="Arial" w:hAnsi="Arial"/>
        </w:rPr>
        <w:t>, атаки грозового великана, блуждающего огня, и т. д., до тех пор, пока заклинание не погасит 10 пунктов электрического вреда на уровень заклин</w:t>
      </w:r>
      <w:r>
        <w:rPr>
          <w:rFonts w:ascii="Arial" w:hAnsi="Arial"/>
        </w:rPr>
        <w:t>а</w:t>
      </w:r>
      <w:r>
        <w:rPr>
          <w:rFonts w:ascii="Arial" w:hAnsi="Arial"/>
        </w:rPr>
        <w:t>теля; после этого заклинание прекращается.</w:t>
      </w:r>
    </w:p>
    <w:p w14:paraId="2E25FB29" w14:textId="77777777" w:rsidR="00000000" w:rsidRDefault="00000000">
      <w:pPr>
        <w:ind w:firstLine="709"/>
        <w:jc w:val="both"/>
        <w:rPr>
          <w:rFonts w:ascii="Arial" w:hAnsi="Arial"/>
        </w:rPr>
      </w:pPr>
      <w:r>
        <w:rPr>
          <w:rFonts w:ascii="Arial" w:hAnsi="Arial"/>
        </w:rPr>
        <w:t>Если это заклинание сотворено над другим существом, оно обеспечивает этому с</w:t>
      </w:r>
      <w:r>
        <w:rPr>
          <w:rFonts w:ascii="Arial" w:hAnsi="Arial"/>
        </w:rPr>
        <w:t>у</w:t>
      </w:r>
      <w:r>
        <w:rPr>
          <w:rFonts w:ascii="Arial" w:hAnsi="Arial"/>
        </w:rPr>
        <w:t>ществу положительный модификатор +4 к спас-броскам от электрических атак и вдвое умен</w:t>
      </w:r>
      <w:r>
        <w:rPr>
          <w:rFonts w:ascii="Arial" w:hAnsi="Arial"/>
        </w:rPr>
        <w:t>ь</w:t>
      </w:r>
      <w:r>
        <w:rPr>
          <w:rFonts w:ascii="Arial" w:hAnsi="Arial"/>
        </w:rPr>
        <w:t>шает вред, полученный от таких атак.</w:t>
      </w:r>
    </w:p>
    <w:p w14:paraId="022121F9" w14:textId="77777777" w:rsidR="00000000" w:rsidRDefault="00000000">
      <w:pPr>
        <w:ind w:firstLine="709"/>
        <w:jc w:val="both"/>
        <w:rPr>
          <w:rFonts w:ascii="Arial" w:hAnsi="Arial"/>
        </w:rPr>
      </w:pPr>
      <w:r>
        <w:rPr>
          <w:rFonts w:ascii="Arial" w:hAnsi="Arial"/>
        </w:rPr>
        <w:t>Материальным компонентом является священный символ заклинателя.</w:t>
      </w:r>
    </w:p>
    <w:p w14:paraId="4C210B46" w14:textId="77777777" w:rsidR="00000000" w:rsidRDefault="00000000">
      <w:pPr>
        <w:ind w:firstLine="709"/>
        <w:jc w:val="both"/>
        <w:rPr>
          <w:rFonts w:ascii="Arial" w:hAnsi="Arial"/>
        </w:rPr>
      </w:pPr>
    </w:p>
    <w:p w14:paraId="2ABA50A7" w14:textId="77777777" w:rsidR="00000000" w:rsidRDefault="00000000">
      <w:pPr>
        <w:pStyle w:val="ab"/>
        <w:rPr>
          <w:i/>
        </w:rPr>
      </w:pPr>
      <w:r>
        <w:t xml:space="preserve">Зеленые врата </w:t>
      </w:r>
      <w:r>
        <w:rPr>
          <w:i/>
        </w:rPr>
        <w:t>(Plant Door)</w:t>
      </w:r>
    </w:p>
    <w:p w14:paraId="48B4E771" w14:textId="77777777" w:rsidR="00000000" w:rsidRDefault="00000000">
      <w:pPr>
        <w:pStyle w:val="ac"/>
      </w:pPr>
      <w:r>
        <w:t>(Превращения)</w:t>
      </w:r>
    </w:p>
    <w:p w14:paraId="5F1FAC8C" w14:textId="77777777" w:rsidR="00000000" w:rsidRDefault="00000000">
      <w:pPr>
        <w:pStyle w:val="ad"/>
      </w:pPr>
    </w:p>
    <w:p w14:paraId="5D2B502C" w14:textId="77777777" w:rsidR="00000000" w:rsidRDefault="00000000">
      <w:pPr>
        <w:pStyle w:val="ad"/>
      </w:pPr>
      <w:r>
        <w:rPr>
          <w:b/>
          <w:spacing w:val="20"/>
        </w:rPr>
        <w:t>Сфера:</w:t>
      </w:r>
      <w:r>
        <w:t xml:space="preserve"> Растения</w:t>
      </w:r>
    </w:p>
    <w:p w14:paraId="61AF959A" w14:textId="77777777" w:rsidR="00000000" w:rsidRDefault="00000000">
      <w:pPr>
        <w:pStyle w:val="ad"/>
      </w:pPr>
      <w:r>
        <w:rPr>
          <w:spacing w:val="20"/>
        </w:rPr>
        <w:t>Дальность воздействия:</w:t>
      </w:r>
      <w:r>
        <w:t xml:space="preserve"> Прикосновение</w:t>
      </w:r>
    </w:p>
    <w:p w14:paraId="280B2B2F" w14:textId="77777777" w:rsidR="00000000" w:rsidRDefault="00000000">
      <w:pPr>
        <w:pStyle w:val="ad"/>
      </w:pPr>
      <w:r>
        <w:rPr>
          <w:spacing w:val="20"/>
        </w:rPr>
        <w:t>Продолжительность:</w:t>
      </w:r>
      <w:r>
        <w:t xml:space="preserve"> Особая</w:t>
      </w:r>
    </w:p>
    <w:p w14:paraId="4F8475AD" w14:textId="77777777" w:rsidR="00000000" w:rsidRDefault="00000000">
      <w:pPr>
        <w:pStyle w:val="ad"/>
      </w:pPr>
      <w:r>
        <w:rPr>
          <w:spacing w:val="20"/>
        </w:rPr>
        <w:t>Область воздействия:</w:t>
      </w:r>
      <w:r>
        <w:t xml:space="preserve"> Особая</w:t>
      </w:r>
    </w:p>
    <w:p w14:paraId="27A35241" w14:textId="77777777" w:rsidR="00000000" w:rsidRDefault="00000000">
      <w:pPr>
        <w:pStyle w:val="ad"/>
      </w:pPr>
      <w:r>
        <w:rPr>
          <w:spacing w:val="20"/>
        </w:rPr>
        <w:t>Компоненты:</w:t>
      </w:r>
      <w:r>
        <w:t xml:space="preserve"> В, С, М</w:t>
      </w:r>
    </w:p>
    <w:p w14:paraId="3F974A60" w14:textId="77777777" w:rsidR="00000000" w:rsidRDefault="00000000">
      <w:pPr>
        <w:pStyle w:val="ad"/>
      </w:pPr>
      <w:r>
        <w:rPr>
          <w:spacing w:val="20"/>
        </w:rPr>
        <w:t>Время сотворения:</w:t>
      </w:r>
      <w:r>
        <w:t xml:space="preserve"> 7</w:t>
      </w:r>
    </w:p>
    <w:p w14:paraId="2A0D18A6" w14:textId="77777777" w:rsidR="00000000" w:rsidRDefault="00000000">
      <w:pPr>
        <w:pStyle w:val="ad"/>
        <w:rPr>
          <w:spacing w:val="20"/>
        </w:rPr>
      </w:pPr>
      <w:r>
        <w:rPr>
          <w:spacing w:val="20"/>
        </w:rPr>
        <w:t>Спас-бросок: Нет</w:t>
      </w:r>
    </w:p>
    <w:p w14:paraId="53774EA0" w14:textId="77777777" w:rsidR="00000000" w:rsidRDefault="00000000">
      <w:pPr>
        <w:pStyle w:val="ad"/>
      </w:pPr>
    </w:p>
    <w:p w14:paraId="2310446A"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зеленых врат</w:t>
      </w:r>
      <w:r>
        <w:rPr>
          <w:rFonts w:ascii="Arial" w:hAnsi="Arial"/>
        </w:rPr>
        <w:t xml:space="preserve"> открывает магический путь или проход сквозь деревья, ку</w:t>
      </w:r>
      <w:r>
        <w:rPr>
          <w:rFonts w:ascii="Arial" w:hAnsi="Arial"/>
        </w:rPr>
        <w:t>с</w:t>
      </w:r>
      <w:r>
        <w:rPr>
          <w:rFonts w:ascii="Arial" w:hAnsi="Arial"/>
        </w:rPr>
        <w:t xml:space="preserve">тарники, заросли и любую подобную растительность - даже магической природы. </w:t>
      </w:r>
      <w:r>
        <w:rPr>
          <w:rFonts w:ascii="Arial" w:hAnsi="Arial"/>
          <w:i/>
        </w:rPr>
        <w:t>Зеленые врата</w:t>
      </w:r>
      <w:r>
        <w:rPr>
          <w:rFonts w:ascii="Arial" w:hAnsi="Arial"/>
        </w:rPr>
        <w:t xml:space="preserve"> открыты для жреца, сотворившего заклинание, жрецов более высокого уровня и дриад; остальным нужно показать местоположение врат. Эти врата даже позволяют заклинателю во</w:t>
      </w:r>
      <w:r>
        <w:rPr>
          <w:rFonts w:ascii="Arial" w:hAnsi="Arial"/>
        </w:rPr>
        <w:t>й</w:t>
      </w:r>
      <w:r>
        <w:rPr>
          <w:rFonts w:ascii="Arial" w:hAnsi="Arial"/>
        </w:rPr>
        <w:t>ти в плотный древесный ствол и оставаться скрытым там, пока заклинание не закончится. Это заклинание также позволяет пройти или скрыться любым существам размером не более чел</w:t>
      </w:r>
      <w:r>
        <w:rPr>
          <w:rFonts w:ascii="Arial" w:hAnsi="Arial"/>
        </w:rPr>
        <w:t>о</w:t>
      </w:r>
      <w:r>
        <w:rPr>
          <w:rFonts w:ascii="Arial" w:hAnsi="Arial"/>
        </w:rPr>
        <w:t>века; при укрывании играют роль размеры укрытия. Если дерево срублено или сожжено, нах</w:t>
      </w:r>
      <w:r>
        <w:rPr>
          <w:rFonts w:ascii="Arial" w:hAnsi="Arial"/>
        </w:rPr>
        <w:t>о</w:t>
      </w:r>
      <w:r>
        <w:rPr>
          <w:rFonts w:ascii="Arial" w:hAnsi="Arial"/>
        </w:rPr>
        <w:t>дящиеся внутри него должны выйти до того, как оно упадет или сгорит, иначе они тоже будут убиты. Продолжительность заклинания составляет один оборот на уровень жреца. Если закл</w:t>
      </w:r>
      <w:r>
        <w:rPr>
          <w:rFonts w:ascii="Arial" w:hAnsi="Arial"/>
        </w:rPr>
        <w:t>и</w:t>
      </w:r>
      <w:r>
        <w:rPr>
          <w:rFonts w:ascii="Arial" w:hAnsi="Arial"/>
        </w:rPr>
        <w:t xml:space="preserve">натель скрывается внутри дуба, заклинание продолжается в девять раз больше обычного; если внутри ясеня - в три раза дольше. Проход, создаваемый этим заклинанием, имеет размеры до 4 футов </w:t>
      </w:r>
      <w:r>
        <w:rPr>
          <w:rFonts w:ascii="Arial" w:hAnsi="Arial"/>
          <w:i/>
        </w:rPr>
        <w:t>(1,2 м)</w:t>
      </w:r>
      <w:r>
        <w:rPr>
          <w:rFonts w:ascii="Arial" w:hAnsi="Arial"/>
        </w:rPr>
        <w:t xml:space="preserve"> в ширину, 8 футов </w:t>
      </w:r>
      <w:r>
        <w:rPr>
          <w:rFonts w:ascii="Arial" w:hAnsi="Arial"/>
          <w:i/>
        </w:rPr>
        <w:t>(2,4 м)</w:t>
      </w:r>
      <w:r>
        <w:rPr>
          <w:rFonts w:ascii="Arial" w:hAnsi="Arial"/>
        </w:rPr>
        <w:t xml:space="preserve"> в высоту и 12 футов </w:t>
      </w:r>
      <w:r>
        <w:rPr>
          <w:rFonts w:ascii="Arial" w:hAnsi="Arial"/>
          <w:i/>
        </w:rPr>
        <w:t>(3,6 м)</w:t>
      </w:r>
      <w:r>
        <w:rPr>
          <w:rFonts w:ascii="Arial" w:hAnsi="Arial"/>
        </w:rPr>
        <w:t xml:space="preserve"> в длину на уровень закл</w:t>
      </w:r>
      <w:r>
        <w:rPr>
          <w:rFonts w:ascii="Arial" w:hAnsi="Arial"/>
        </w:rPr>
        <w:t>и</w:t>
      </w:r>
      <w:r>
        <w:rPr>
          <w:rFonts w:ascii="Arial" w:hAnsi="Arial"/>
        </w:rPr>
        <w:t>нателя. Заклинание не действует на монстров растительной природы (живые кусты, плесень, слизни, энты и пр.).</w:t>
      </w:r>
    </w:p>
    <w:p w14:paraId="421D6CC0"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древесный уголь и свяще</w:t>
      </w:r>
      <w:r>
        <w:rPr>
          <w:rFonts w:ascii="Arial" w:hAnsi="Arial"/>
        </w:rPr>
        <w:t>н</w:t>
      </w:r>
      <w:r>
        <w:rPr>
          <w:rFonts w:ascii="Arial" w:hAnsi="Arial"/>
        </w:rPr>
        <w:t>ный символ заклинателя.</w:t>
      </w:r>
    </w:p>
    <w:p w14:paraId="7DE1DE35" w14:textId="77777777" w:rsidR="00000000" w:rsidRDefault="00000000">
      <w:pPr>
        <w:ind w:firstLine="709"/>
        <w:jc w:val="both"/>
        <w:rPr>
          <w:rFonts w:ascii="Arial" w:hAnsi="Arial"/>
        </w:rPr>
      </w:pPr>
    </w:p>
    <w:p w14:paraId="5D169D00" w14:textId="77777777" w:rsidR="00000000" w:rsidRDefault="00000000">
      <w:pPr>
        <w:pStyle w:val="ab"/>
        <w:rPr>
          <w:i/>
        </w:rPr>
      </w:pPr>
      <w:r>
        <w:t xml:space="preserve">Лесные жители </w:t>
      </w:r>
      <w:r>
        <w:rPr>
          <w:i/>
        </w:rPr>
        <w:t>(Call Woodland Beings)</w:t>
      </w:r>
    </w:p>
    <w:p w14:paraId="4791EBAE" w14:textId="77777777" w:rsidR="00000000" w:rsidRDefault="00000000">
      <w:pPr>
        <w:pStyle w:val="ac"/>
      </w:pPr>
      <w:r>
        <w:t>(Колдовство / Заклятия)</w:t>
      </w:r>
    </w:p>
    <w:p w14:paraId="440B5484" w14:textId="77777777" w:rsidR="00000000" w:rsidRDefault="00000000">
      <w:pPr>
        <w:pStyle w:val="ad"/>
      </w:pPr>
    </w:p>
    <w:p w14:paraId="01B631C9" w14:textId="77777777" w:rsidR="00000000" w:rsidRDefault="00000000">
      <w:pPr>
        <w:pStyle w:val="ad"/>
      </w:pPr>
      <w:r>
        <w:rPr>
          <w:b/>
          <w:spacing w:val="20"/>
        </w:rPr>
        <w:t>Сфера:</w:t>
      </w:r>
      <w:r>
        <w:t xml:space="preserve"> Заклятия</w:t>
      </w:r>
    </w:p>
    <w:p w14:paraId="45A099BA" w14:textId="77777777" w:rsidR="00000000" w:rsidRDefault="00000000">
      <w:pPr>
        <w:pStyle w:val="ad"/>
      </w:pPr>
      <w:r>
        <w:rPr>
          <w:spacing w:val="20"/>
        </w:rPr>
        <w:t>Дальность воздействия:</w:t>
      </w:r>
      <w:r>
        <w:t xml:space="preserve"> 100 ярдов / уровень </w:t>
      </w:r>
      <w:r>
        <w:rPr>
          <w:i/>
        </w:rPr>
        <w:t>(90 м / уровень)</w:t>
      </w:r>
    </w:p>
    <w:p w14:paraId="3D3646C5" w14:textId="77777777" w:rsidR="00000000" w:rsidRDefault="00000000">
      <w:pPr>
        <w:pStyle w:val="ad"/>
      </w:pPr>
      <w:r>
        <w:rPr>
          <w:spacing w:val="20"/>
        </w:rPr>
        <w:t>Продолжительность:</w:t>
      </w:r>
      <w:r>
        <w:t xml:space="preserve"> Особая</w:t>
      </w:r>
    </w:p>
    <w:p w14:paraId="6645C802" w14:textId="77777777" w:rsidR="00000000" w:rsidRDefault="00000000">
      <w:pPr>
        <w:pStyle w:val="ad"/>
      </w:pPr>
      <w:r>
        <w:rPr>
          <w:spacing w:val="20"/>
        </w:rPr>
        <w:t>Область воздействия:</w:t>
      </w:r>
      <w:r>
        <w:t xml:space="preserve"> Особая</w:t>
      </w:r>
    </w:p>
    <w:p w14:paraId="1E16E9C4" w14:textId="77777777" w:rsidR="00000000" w:rsidRDefault="00000000">
      <w:pPr>
        <w:pStyle w:val="ad"/>
      </w:pPr>
      <w:r>
        <w:rPr>
          <w:spacing w:val="20"/>
        </w:rPr>
        <w:t>Компоненты:</w:t>
      </w:r>
      <w:r>
        <w:t xml:space="preserve"> В, С, М</w:t>
      </w:r>
    </w:p>
    <w:p w14:paraId="7012D366" w14:textId="77777777" w:rsidR="00000000" w:rsidRDefault="00000000">
      <w:pPr>
        <w:pStyle w:val="ad"/>
      </w:pPr>
      <w:r>
        <w:rPr>
          <w:spacing w:val="20"/>
        </w:rPr>
        <w:t>Время сотворения:</w:t>
      </w:r>
      <w:r>
        <w:t xml:space="preserve"> Особое</w:t>
      </w:r>
    </w:p>
    <w:p w14:paraId="1D44F009" w14:textId="77777777" w:rsidR="00000000" w:rsidRDefault="00000000">
      <w:pPr>
        <w:pStyle w:val="ad"/>
        <w:rPr>
          <w:spacing w:val="20"/>
        </w:rPr>
      </w:pPr>
      <w:r>
        <w:rPr>
          <w:spacing w:val="20"/>
        </w:rPr>
        <w:t>Спас-бросок: Отр.</w:t>
      </w:r>
    </w:p>
    <w:p w14:paraId="78B94609" w14:textId="77777777" w:rsidR="00000000" w:rsidRDefault="00000000">
      <w:pPr>
        <w:pStyle w:val="ad"/>
      </w:pPr>
    </w:p>
    <w:p w14:paraId="76C0AD05" w14:textId="77777777" w:rsidR="00000000" w:rsidRDefault="00000000">
      <w:pPr>
        <w:ind w:firstLine="709"/>
        <w:jc w:val="both"/>
        <w:rPr>
          <w:rFonts w:ascii="Arial" w:hAnsi="Arial"/>
        </w:rPr>
      </w:pPr>
      <w:r>
        <w:rPr>
          <w:rFonts w:ascii="Arial" w:hAnsi="Arial"/>
        </w:rPr>
        <w:t>С помощью этого заклинания жрец может призвать к себе определенных существ, об</w:t>
      </w:r>
      <w:r>
        <w:rPr>
          <w:rFonts w:ascii="Arial" w:hAnsi="Arial"/>
        </w:rPr>
        <w:t>и</w:t>
      </w:r>
      <w:r>
        <w:rPr>
          <w:rFonts w:ascii="Arial" w:hAnsi="Arial"/>
        </w:rPr>
        <w:t>тающих в лесу. Естественно, это заклинание работает только на открытом воздухе, но не об</w:t>
      </w:r>
      <w:r>
        <w:rPr>
          <w:rFonts w:ascii="Arial" w:hAnsi="Arial"/>
        </w:rPr>
        <w:t>я</w:t>
      </w:r>
      <w:r>
        <w:rPr>
          <w:rFonts w:ascii="Arial" w:hAnsi="Arial"/>
        </w:rPr>
        <w:t>зательно только в лесных массивах. Заклинатель начинает возглашения и продолжает непр</w:t>
      </w:r>
      <w:r>
        <w:rPr>
          <w:rFonts w:ascii="Arial" w:hAnsi="Arial"/>
        </w:rPr>
        <w:t>е</w:t>
      </w:r>
      <w:r>
        <w:rPr>
          <w:rFonts w:ascii="Arial" w:hAnsi="Arial"/>
        </w:rPr>
        <w:t>рывно призывать до тех пор, пока либо вызываемое существо не явится, либо не пройдет два оборота. (Вербальные и соматические компоненты у этого заклинания легкие и не требуют от заклинателя чрезмерных усилий.) Заклинанием можно вызвать только один вид из нижеуказа</w:t>
      </w:r>
      <w:r>
        <w:rPr>
          <w:rFonts w:ascii="Arial" w:hAnsi="Arial"/>
        </w:rPr>
        <w:t>н</w:t>
      </w:r>
      <w:r>
        <w:rPr>
          <w:rFonts w:ascii="Arial" w:hAnsi="Arial"/>
        </w:rPr>
        <w:t>ных лесных существ. Эти существа приходят только в том случае, если находятся в пределах дальности заклин</w:t>
      </w:r>
      <w:r>
        <w:rPr>
          <w:rFonts w:ascii="Arial" w:hAnsi="Arial"/>
        </w:rPr>
        <w:t>а</w:t>
      </w:r>
      <w:r>
        <w:rPr>
          <w:rFonts w:ascii="Arial" w:hAnsi="Arial"/>
        </w:rPr>
        <w:t>ния.</w:t>
      </w:r>
    </w:p>
    <w:p w14:paraId="58BA8C6E" w14:textId="77777777" w:rsidR="00000000" w:rsidRDefault="00000000">
      <w:pPr>
        <w:ind w:firstLine="709"/>
        <w:jc w:val="both"/>
        <w:rPr>
          <w:rFonts w:ascii="Arial" w:hAnsi="Arial"/>
        </w:rPr>
      </w:pPr>
      <w:r>
        <w:rPr>
          <w:rFonts w:ascii="Arial" w:hAnsi="Arial"/>
        </w:rPr>
        <w:t>Заклинатель может воззвать три раза, каждый раз к различным видам существ. После того, как вызывание удалось, других обитателей леса нельзя призвать без дополнительного сотворения этого же заклинания. (Мастер будет обращаться к своей карте местности или уст</w:t>
      </w:r>
      <w:r>
        <w:rPr>
          <w:rFonts w:ascii="Arial" w:hAnsi="Arial"/>
        </w:rPr>
        <w:t>а</w:t>
      </w:r>
      <w:r>
        <w:rPr>
          <w:rFonts w:ascii="Arial" w:hAnsi="Arial"/>
        </w:rPr>
        <w:t>навливать вероятность того, что какое-либо из вызываемых существ окажется в пределах дальности в тот момент, когда творится заклинание.)</w:t>
      </w:r>
    </w:p>
    <w:p w14:paraId="07AA3C4B" w14:textId="77777777" w:rsidR="00000000" w:rsidRDefault="00000000">
      <w:pPr>
        <w:ind w:firstLine="709"/>
        <w:jc w:val="both"/>
        <w:rPr>
          <w:rFonts w:ascii="Arial" w:hAnsi="Arial"/>
        </w:rPr>
      </w:pPr>
      <w:r>
        <w:rPr>
          <w:rFonts w:ascii="Arial" w:hAnsi="Arial"/>
        </w:rPr>
        <w:t>Существа, вызываемые этим заклинанием, кидают спас-бросок от заклинания (с отр</w:t>
      </w:r>
      <w:r>
        <w:rPr>
          <w:rFonts w:ascii="Arial" w:hAnsi="Arial"/>
        </w:rPr>
        <w:t>и</w:t>
      </w:r>
      <w:r>
        <w:rPr>
          <w:rFonts w:ascii="Arial" w:hAnsi="Arial"/>
        </w:rPr>
        <w:t>цательным модификатором -4), чтобы избежать вызова. Все лесные жители, откликнувшиеся на призыв, настроены доброжелательно по отношению к заклинателю и обеспечивают ему всякую помощь, какую могут. Однако если вызвавший или член его компании - злой ориент</w:t>
      </w:r>
      <w:r>
        <w:rPr>
          <w:rFonts w:ascii="Arial" w:hAnsi="Arial"/>
        </w:rPr>
        <w:t>а</w:t>
      </w:r>
      <w:r>
        <w:rPr>
          <w:rFonts w:ascii="Arial" w:hAnsi="Arial"/>
        </w:rPr>
        <w:t>ции, существа имеют право кидать еще один спас-бросок от заклинания (на этот раз с полож</w:t>
      </w:r>
      <w:r>
        <w:rPr>
          <w:rFonts w:ascii="Arial" w:hAnsi="Arial"/>
        </w:rPr>
        <w:t>и</w:t>
      </w:r>
      <w:r>
        <w:rPr>
          <w:rFonts w:ascii="Arial" w:hAnsi="Arial"/>
        </w:rPr>
        <w:t>тельным модификатором +4), если они приблизятся на 10 ярдов к заклинателю или другому злому персонажу. Если спас-бросок успешен, эти существа немедленно будут стремиться удалиться. В любом случае, если заклинатель требует от вызванных существ, чтобы они уч</w:t>
      </w:r>
      <w:r>
        <w:rPr>
          <w:rFonts w:ascii="Arial" w:hAnsi="Arial"/>
        </w:rPr>
        <w:t>а</w:t>
      </w:r>
      <w:r>
        <w:rPr>
          <w:rFonts w:ascii="Arial" w:hAnsi="Arial"/>
        </w:rPr>
        <w:t>ствовали в битве в его интересах, им нужно кинуть проверку лояльности, основанную на Оба</w:t>
      </w:r>
      <w:r>
        <w:rPr>
          <w:rFonts w:ascii="Arial" w:hAnsi="Arial"/>
        </w:rPr>
        <w:t>я</w:t>
      </w:r>
      <w:r>
        <w:rPr>
          <w:rFonts w:ascii="Arial" w:hAnsi="Arial"/>
        </w:rPr>
        <w:t>нии заклинателя и его отношениях с в</w:t>
      </w:r>
      <w:r>
        <w:rPr>
          <w:rFonts w:ascii="Arial" w:hAnsi="Arial"/>
        </w:rPr>
        <w:t>ы</w:t>
      </w:r>
      <w:r>
        <w:rPr>
          <w:rFonts w:ascii="Arial" w:hAnsi="Arial"/>
        </w:rPr>
        <w:t>званными существами.</w:t>
      </w:r>
    </w:p>
    <w:p w14:paraId="28D7C50A" w14:textId="77777777" w:rsidR="00000000" w:rsidRDefault="00000000">
      <w:pPr>
        <w:ind w:firstLine="709"/>
        <w:jc w:val="both"/>
        <w:rPr>
          <w:rFonts w:ascii="Arial" w:hAnsi="Arial"/>
        </w:rPr>
      </w:pPr>
      <w:r>
        <w:rPr>
          <w:rFonts w:ascii="Arial" w:hAnsi="Arial"/>
        </w:rPr>
        <w:t>Это заклинание действует на нейтральных или добрых обитателей леса, по усмотр</w:t>
      </w:r>
      <w:r>
        <w:rPr>
          <w:rFonts w:ascii="Arial" w:hAnsi="Arial"/>
        </w:rPr>
        <w:t>е</w:t>
      </w:r>
      <w:r>
        <w:rPr>
          <w:rFonts w:ascii="Arial" w:hAnsi="Arial"/>
        </w:rPr>
        <w:t>нию Мастера. Таким образом, Мастер может свободно дополнить или изменить нижеприведе</w:t>
      </w:r>
      <w:r>
        <w:rPr>
          <w:rFonts w:ascii="Arial" w:hAnsi="Arial"/>
        </w:rPr>
        <w:t>н</w:t>
      </w:r>
      <w:r>
        <w:rPr>
          <w:rFonts w:ascii="Arial" w:hAnsi="Arial"/>
        </w:rPr>
        <w:t>ный список так, как ему кажется более подходящим.</w:t>
      </w:r>
    </w:p>
    <w:p w14:paraId="78AEE885" w14:textId="77777777" w:rsidR="00000000" w:rsidRDefault="00000000">
      <w:pPr>
        <w:ind w:firstLine="709"/>
        <w:jc w:val="both"/>
        <w:rPr>
          <w:rFonts w:ascii="Arial" w:hAnsi="Arial"/>
        </w:rPr>
      </w:pPr>
      <w:r>
        <w:rPr>
          <w:rFonts w:ascii="Arial" w:hAnsi="Arial"/>
        </w:rPr>
        <w:t>Если заклинатель лично знаком с конкретным лесным жителем, он может призвать эт</w:t>
      </w:r>
      <w:r>
        <w:rPr>
          <w:rFonts w:ascii="Arial" w:hAnsi="Arial"/>
        </w:rPr>
        <w:t>о</w:t>
      </w:r>
      <w:r>
        <w:rPr>
          <w:rFonts w:ascii="Arial" w:hAnsi="Arial"/>
        </w:rPr>
        <w:t>го жителя на расстоянии удвоенной дальности. Если это происходит, ни на каких других с</w:t>
      </w:r>
      <w:r>
        <w:rPr>
          <w:rFonts w:ascii="Arial" w:hAnsi="Arial"/>
        </w:rPr>
        <w:t>у</w:t>
      </w:r>
      <w:r>
        <w:rPr>
          <w:rFonts w:ascii="Arial" w:hAnsi="Arial"/>
        </w:rPr>
        <w:t>ществ з</w:t>
      </w:r>
      <w:r>
        <w:rPr>
          <w:rFonts w:ascii="Arial" w:hAnsi="Arial"/>
        </w:rPr>
        <w:t>а</w:t>
      </w:r>
      <w:r>
        <w:rPr>
          <w:rFonts w:ascii="Arial" w:hAnsi="Arial"/>
        </w:rPr>
        <w:t>клинание не действует.</w:t>
      </w:r>
    </w:p>
    <w:p w14:paraId="691B38FD" w14:textId="77777777" w:rsidR="00000000" w:rsidRDefault="00000000">
      <w:pPr>
        <w:ind w:firstLine="709"/>
        <w:jc w:val="both"/>
        <w:rPr>
          <w:rFonts w:ascii="Arial" w:hAnsi="Arial"/>
        </w:rPr>
      </w:pPr>
      <w:r>
        <w:rPr>
          <w:rFonts w:ascii="Arial" w:hAnsi="Arial"/>
        </w:rPr>
        <w:t>К вероятностям, указанным в нижеприведенной таблице, друиды и другие жрецы, имеющие прямое отношение к природе, добавляют 1% на уровень заклинателя. Эти вероя</w:t>
      </w:r>
      <w:r>
        <w:rPr>
          <w:rFonts w:ascii="Arial" w:hAnsi="Arial"/>
        </w:rPr>
        <w:t>т</w:t>
      </w:r>
      <w:r>
        <w:rPr>
          <w:rFonts w:ascii="Arial" w:hAnsi="Arial"/>
        </w:rPr>
        <w:t>ности можно и</w:t>
      </w:r>
      <w:r>
        <w:rPr>
          <w:rFonts w:ascii="Arial" w:hAnsi="Arial"/>
        </w:rPr>
        <w:t>с</w:t>
      </w:r>
      <w:r>
        <w:rPr>
          <w:rFonts w:ascii="Arial" w:hAnsi="Arial"/>
        </w:rPr>
        <w:t>пользовать, если нет другой игровой информации о данной местности.</w:t>
      </w:r>
    </w:p>
    <w:p w14:paraId="546639B8" w14:textId="77777777" w:rsidR="00000000" w:rsidRDefault="00000000">
      <w:pPr>
        <w:ind w:firstLine="709"/>
        <w:jc w:val="both"/>
        <w:rPr>
          <w:rFonts w:ascii="Arial" w:hAnsi="Arial"/>
        </w:rPr>
      </w:pPr>
      <w:r>
        <w:rPr>
          <w:rFonts w:ascii="Arial" w:hAnsi="Arial"/>
        </w:rPr>
        <w:t>Материальными компонентами заклинания являются сосновая шишка и восемь ягод пад</w:t>
      </w:r>
      <w:r>
        <w:rPr>
          <w:rFonts w:ascii="Arial" w:hAnsi="Arial"/>
        </w:rPr>
        <w:t>у</w:t>
      </w:r>
      <w:r>
        <w:rPr>
          <w:rFonts w:ascii="Arial" w:hAnsi="Arial"/>
        </w:rPr>
        <w:t>ба.</w:t>
      </w:r>
    </w:p>
    <w:p w14:paraId="70C132B0"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2055"/>
        <w:gridCol w:w="1946"/>
        <w:gridCol w:w="2285"/>
        <w:gridCol w:w="2926"/>
      </w:tblGrid>
      <w:tr w:rsidR="00000000" w14:paraId="502E99EB" w14:textId="77777777">
        <w:tblPrEx>
          <w:tblCellMar>
            <w:top w:w="0" w:type="dxa"/>
            <w:bottom w:w="0" w:type="dxa"/>
          </w:tblCellMar>
        </w:tblPrEx>
        <w:tc>
          <w:tcPr>
            <w:tcW w:w="2055" w:type="dxa"/>
          </w:tcPr>
          <w:p w14:paraId="3EC28AE4" w14:textId="77777777" w:rsidR="00000000" w:rsidRDefault="00000000">
            <w:pPr>
              <w:jc w:val="center"/>
              <w:rPr>
                <w:rFonts w:ascii="Arial" w:hAnsi="Arial"/>
                <w:b/>
              </w:rPr>
            </w:pPr>
            <w:r>
              <w:rPr>
                <w:rFonts w:ascii="Arial" w:hAnsi="Arial"/>
                <w:b/>
              </w:rPr>
              <w:t>Вид выз</w:t>
            </w:r>
            <w:r>
              <w:rPr>
                <w:rFonts w:ascii="Arial" w:hAnsi="Arial"/>
                <w:b/>
              </w:rPr>
              <w:t>ы</w:t>
            </w:r>
            <w:r>
              <w:rPr>
                <w:rFonts w:ascii="Arial" w:hAnsi="Arial"/>
                <w:b/>
              </w:rPr>
              <w:t>ваемого</w:t>
            </w:r>
          </w:p>
        </w:tc>
        <w:tc>
          <w:tcPr>
            <w:tcW w:w="7157" w:type="dxa"/>
            <w:gridSpan w:val="3"/>
          </w:tcPr>
          <w:p w14:paraId="48571788" w14:textId="77777777" w:rsidR="00000000" w:rsidRDefault="00000000">
            <w:pPr>
              <w:jc w:val="center"/>
              <w:rPr>
                <w:rFonts w:ascii="Arial" w:hAnsi="Arial"/>
                <w:b/>
              </w:rPr>
            </w:pPr>
            <w:r>
              <w:rPr>
                <w:rFonts w:ascii="Arial" w:hAnsi="Arial"/>
                <w:b/>
              </w:rPr>
              <w:t>Тип лесной местности</w:t>
            </w:r>
          </w:p>
        </w:tc>
      </w:tr>
      <w:tr w:rsidR="00000000" w14:paraId="48381FBF" w14:textId="77777777">
        <w:tblPrEx>
          <w:tblCellMar>
            <w:top w:w="0" w:type="dxa"/>
            <w:bottom w:w="0" w:type="dxa"/>
          </w:tblCellMar>
        </w:tblPrEx>
        <w:tc>
          <w:tcPr>
            <w:tcW w:w="2055" w:type="dxa"/>
          </w:tcPr>
          <w:p w14:paraId="26D39A39" w14:textId="77777777" w:rsidR="00000000" w:rsidRDefault="00000000">
            <w:pPr>
              <w:jc w:val="center"/>
              <w:rPr>
                <w:rFonts w:ascii="Arial" w:hAnsi="Arial"/>
                <w:b/>
              </w:rPr>
            </w:pPr>
            <w:r>
              <w:rPr>
                <w:rFonts w:ascii="Arial" w:hAnsi="Arial"/>
                <w:b/>
              </w:rPr>
              <w:t>существа</w:t>
            </w:r>
          </w:p>
        </w:tc>
        <w:tc>
          <w:tcPr>
            <w:tcW w:w="1946" w:type="dxa"/>
          </w:tcPr>
          <w:p w14:paraId="1ED04BFC" w14:textId="77777777" w:rsidR="00000000" w:rsidRDefault="00000000">
            <w:pPr>
              <w:jc w:val="center"/>
              <w:rPr>
                <w:rFonts w:ascii="Arial" w:hAnsi="Arial"/>
                <w:b/>
              </w:rPr>
            </w:pPr>
            <w:r>
              <w:rPr>
                <w:rFonts w:ascii="Arial" w:hAnsi="Arial"/>
                <w:b/>
              </w:rPr>
              <w:t>Редколесье</w:t>
            </w:r>
          </w:p>
        </w:tc>
        <w:tc>
          <w:tcPr>
            <w:tcW w:w="2285" w:type="dxa"/>
          </w:tcPr>
          <w:p w14:paraId="37FFBCC4" w14:textId="77777777" w:rsidR="00000000" w:rsidRDefault="00000000">
            <w:pPr>
              <w:jc w:val="center"/>
              <w:rPr>
                <w:rFonts w:ascii="Arial" w:hAnsi="Arial"/>
                <w:b/>
              </w:rPr>
            </w:pPr>
            <w:r>
              <w:rPr>
                <w:rFonts w:ascii="Arial" w:hAnsi="Arial"/>
                <w:b/>
              </w:rPr>
              <w:t>Умеренный лес</w:t>
            </w:r>
          </w:p>
        </w:tc>
        <w:tc>
          <w:tcPr>
            <w:tcW w:w="2926" w:type="dxa"/>
          </w:tcPr>
          <w:p w14:paraId="68F98A36" w14:textId="77777777" w:rsidR="00000000" w:rsidRDefault="00000000">
            <w:pPr>
              <w:jc w:val="center"/>
              <w:rPr>
                <w:rFonts w:ascii="Arial" w:hAnsi="Arial"/>
                <w:b/>
              </w:rPr>
            </w:pPr>
            <w:r>
              <w:rPr>
                <w:rFonts w:ascii="Arial" w:hAnsi="Arial"/>
                <w:b/>
              </w:rPr>
              <w:t>Чащоба / Девственный лес</w:t>
            </w:r>
          </w:p>
        </w:tc>
      </w:tr>
      <w:tr w:rsidR="00000000" w14:paraId="3798C0FA" w14:textId="77777777">
        <w:tblPrEx>
          <w:tblCellMar>
            <w:top w:w="0" w:type="dxa"/>
            <w:bottom w:w="0" w:type="dxa"/>
          </w:tblCellMar>
        </w:tblPrEx>
        <w:tc>
          <w:tcPr>
            <w:tcW w:w="2055" w:type="dxa"/>
          </w:tcPr>
          <w:p w14:paraId="2C26ABF8" w14:textId="77777777" w:rsidR="00000000" w:rsidRDefault="00000000">
            <w:pPr>
              <w:jc w:val="both"/>
              <w:rPr>
                <w:rFonts w:ascii="Arial" w:hAnsi="Arial"/>
              </w:rPr>
            </w:pPr>
            <w:r>
              <w:rPr>
                <w:rFonts w:ascii="Arial" w:hAnsi="Arial"/>
              </w:rPr>
              <w:t>1d4 дриад</w:t>
            </w:r>
          </w:p>
        </w:tc>
        <w:tc>
          <w:tcPr>
            <w:tcW w:w="1946" w:type="dxa"/>
          </w:tcPr>
          <w:p w14:paraId="62A00ACE" w14:textId="77777777" w:rsidR="00000000" w:rsidRDefault="00000000">
            <w:pPr>
              <w:jc w:val="center"/>
              <w:rPr>
                <w:rFonts w:ascii="Arial" w:hAnsi="Arial"/>
              </w:rPr>
            </w:pPr>
            <w:r>
              <w:rPr>
                <w:rFonts w:ascii="Arial" w:hAnsi="Arial"/>
              </w:rPr>
              <w:t>1%</w:t>
            </w:r>
          </w:p>
        </w:tc>
        <w:tc>
          <w:tcPr>
            <w:tcW w:w="2285" w:type="dxa"/>
          </w:tcPr>
          <w:p w14:paraId="30CB6624" w14:textId="77777777" w:rsidR="00000000" w:rsidRDefault="00000000">
            <w:pPr>
              <w:jc w:val="center"/>
              <w:rPr>
                <w:rFonts w:ascii="Arial" w:hAnsi="Arial"/>
              </w:rPr>
            </w:pPr>
            <w:r>
              <w:rPr>
                <w:rFonts w:ascii="Arial" w:hAnsi="Arial"/>
              </w:rPr>
              <w:t>25%</w:t>
            </w:r>
          </w:p>
        </w:tc>
        <w:tc>
          <w:tcPr>
            <w:tcW w:w="2926" w:type="dxa"/>
          </w:tcPr>
          <w:p w14:paraId="061A3CBD" w14:textId="77777777" w:rsidR="00000000" w:rsidRDefault="00000000">
            <w:pPr>
              <w:jc w:val="center"/>
              <w:rPr>
                <w:rFonts w:ascii="Arial" w:hAnsi="Arial"/>
              </w:rPr>
            </w:pPr>
            <w:r>
              <w:rPr>
                <w:rFonts w:ascii="Arial" w:hAnsi="Arial"/>
              </w:rPr>
              <w:t>15%</w:t>
            </w:r>
          </w:p>
        </w:tc>
      </w:tr>
      <w:tr w:rsidR="00000000" w14:paraId="037859D6" w14:textId="77777777">
        <w:tblPrEx>
          <w:tblCellMar>
            <w:top w:w="0" w:type="dxa"/>
            <w:bottom w:w="0" w:type="dxa"/>
          </w:tblCellMar>
        </w:tblPrEx>
        <w:tc>
          <w:tcPr>
            <w:tcW w:w="2055" w:type="dxa"/>
          </w:tcPr>
          <w:p w14:paraId="7A301800" w14:textId="77777777" w:rsidR="00000000" w:rsidRDefault="00000000">
            <w:pPr>
              <w:jc w:val="both"/>
              <w:rPr>
                <w:rFonts w:ascii="Arial" w:hAnsi="Arial"/>
              </w:rPr>
            </w:pPr>
            <w:r>
              <w:rPr>
                <w:rFonts w:ascii="Arial" w:hAnsi="Arial"/>
              </w:rPr>
              <w:t>1 единорог</w:t>
            </w:r>
          </w:p>
        </w:tc>
        <w:tc>
          <w:tcPr>
            <w:tcW w:w="1946" w:type="dxa"/>
          </w:tcPr>
          <w:p w14:paraId="2215A865" w14:textId="77777777" w:rsidR="00000000" w:rsidRDefault="00000000">
            <w:pPr>
              <w:jc w:val="center"/>
              <w:rPr>
                <w:rFonts w:ascii="Arial" w:hAnsi="Arial"/>
              </w:rPr>
            </w:pPr>
            <w:r>
              <w:rPr>
                <w:rFonts w:ascii="Arial" w:hAnsi="Arial"/>
              </w:rPr>
              <w:t>-</w:t>
            </w:r>
          </w:p>
        </w:tc>
        <w:tc>
          <w:tcPr>
            <w:tcW w:w="2285" w:type="dxa"/>
          </w:tcPr>
          <w:p w14:paraId="33E9EFDA" w14:textId="77777777" w:rsidR="00000000" w:rsidRDefault="00000000">
            <w:pPr>
              <w:jc w:val="center"/>
              <w:rPr>
                <w:rFonts w:ascii="Arial" w:hAnsi="Arial"/>
              </w:rPr>
            </w:pPr>
            <w:r>
              <w:rPr>
                <w:rFonts w:ascii="Arial" w:hAnsi="Arial"/>
              </w:rPr>
              <w:t>15%</w:t>
            </w:r>
          </w:p>
        </w:tc>
        <w:tc>
          <w:tcPr>
            <w:tcW w:w="2926" w:type="dxa"/>
          </w:tcPr>
          <w:p w14:paraId="30A34AC6" w14:textId="77777777" w:rsidR="00000000" w:rsidRDefault="00000000">
            <w:pPr>
              <w:jc w:val="center"/>
              <w:rPr>
                <w:rFonts w:ascii="Arial" w:hAnsi="Arial"/>
              </w:rPr>
            </w:pPr>
            <w:r>
              <w:rPr>
                <w:rFonts w:ascii="Arial" w:hAnsi="Arial"/>
              </w:rPr>
              <w:t>20%</w:t>
            </w:r>
          </w:p>
        </w:tc>
      </w:tr>
      <w:tr w:rsidR="00000000" w14:paraId="72A215C8" w14:textId="77777777">
        <w:tblPrEx>
          <w:tblCellMar>
            <w:top w:w="0" w:type="dxa"/>
            <w:bottom w:w="0" w:type="dxa"/>
          </w:tblCellMar>
        </w:tblPrEx>
        <w:tc>
          <w:tcPr>
            <w:tcW w:w="2055" w:type="dxa"/>
          </w:tcPr>
          <w:p w14:paraId="3B1B1A4B" w14:textId="77777777" w:rsidR="00000000" w:rsidRDefault="00000000">
            <w:pPr>
              <w:jc w:val="both"/>
              <w:rPr>
                <w:rFonts w:ascii="Arial" w:hAnsi="Arial"/>
              </w:rPr>
            </w:pPr>
            <w:r>
              <w:rPr>
                <w:rFonts w:ascii="Arial" w:hAnsi="Arial"/>
              </w:rPr>
              <w:t xml:space="preserve">1d4 кентавров </w:t>
            </w:r>
          </w:p>
        </w:tc>
        <w:tc>
          <w:tcPr>
            <w:tcW w:w="1946" w:type="dxa"/>
          </w:tcPr>
          <w:p w14:paraId="19CC87E4" w14:textId="77777777" w:rsidR="00000000" w:rsidRDefault="00000000">
            <w:pPr>
              <w:jc w:val="center"/>
              <w:rPr>
                <w:rFonts w:ascii="Arial" w:hAnsi="Arial"/>
              </w:rPr>
            </w:pPr>
            <w:r>
              <w:rPr>
                <w:rFonts w:ascii="Arial" w:hAnsi="Arial"/>
              </w:rPr>
              <w:t>5%</w:t>
            </w:r>
          </w:p>
        </w:tc>
        <w:tc>
          <w:tcPr>
            <w:tcW w:w="2285" w:type="dxa"/>
          </w:tcPr>
          <w:p w14:paraId="5685E4BB" w14:textId="77777777" w:rsidR="00000000" w:rsidRDefault="00000000">
            <w:pPr>
              <w:jc w:val="center"/>
              <w:rPr>
                <w:rFonts w:ascii="Arial" w:hAnsi="Arial"/>
              </w:rPr>
            </w:pPr>
            <w:r>
              <w:rPr>
                <w:rFonts w:ascii="Arial" w:hAnsi="Arial"/>
              </w:rPr>
              <w:t>30%</w:t>
            </w:r>
          </w:p>
        </w:tc>
        <w:tc>
          <w:tcPr>
            <w:tcW w:w="2926" w:type="dxa"/>
          </w:tcPr>
          <w:p w14:paraId="69A4CEE5" w14:textId="77777777" w:rsidR="00000000" w:rsidRDefault="00000000">
            <w:pPr>
              <w:jc w:val="center"/>
              <w:rPr>
                <w:rFonts w:ascii="Arial" w:hAnsi="Arial"/>
              </w:rPr>
            </w:pPr>
            <w:r>
              <w:rPr>
                <w:rFonts w:ascii="Arial" w:hAnsi="Arial"/>
              </w:rPr>
              <w:t>5%</w:t>
            </w:r>
          </w:p>
        </w:tc>
      </w:tr>
      <w:tr w:rsidR="00000000" w14:paraId="0B7B7EC7" w14:textId="77777777">
        <w:tblPrEx>
          <w:tblCellMar>
            <w:top w:w="0" w:type="dxa"/>
            <w:bottom w:w="0" w:type="dxa"/>
          </w:tblCellMar>
        </w:tblPrEx>
        <w:tc>
          <w:tcPr>
            <w:tcW w:w="2055" w:type="dxa"/>
          </w:tcPr>
          <w:p w14:paraId="4F2A9DC1" w14:textId="77777777" w:rsidR="00000000" w:rsidRDefault="00000000">
            <w:pPr>
              <w:jc w:val="both"/>
              <w:rPr>
                <w:rFonts w:ascii="Arial" w:hAnsi="Arial"/>
              </w:rPr>
            </w:pPr>
            <w:r>
              <w:rPr>
                <w:rFonts w:ascii="Arial" w:hAnsi="Arial"/>
              </w:rPr>
              <w:t>2d8 лесовиков</w:t>
            </w:r>
          </w:p>
        </w:tc>
        <w:tc>
          <w:tcPr>
            <w:tcW w:w="1946" w:type="dxa"/>
          </w:tcPr>
          <w:p w14:paraId="30F2D7F2" w14:textId="77777777" w:rsidR="00000000" w:rsidRDefault="00000000">
            <w:pPr>
              <w:jc w:val="center"/>
              <w:rPr>
                <w:rFonts w:ascii="Arial" w:hAnsi="Arial"/>
              </w:rPr>
            </w:pPr>
            <w:r>
              <w:rPr>
                <w:rFonts w:ascii="Arial" w:hAnsi="Arial"/>
              </w:rPr>
              <w:t>30%</w:t>
            </w:r>
          </w:p>
        </w:tc>
        <w:tc>
          <w:tcPr>
            <w:tcW w:w="2285" w:type="dxa"/>
          </w:tcPr>
          <w:p w14:paraId="6F5328CA" w14:textId="77777777" w:rsidR="00000000" w:rsidRDefault="00000000">
            <w:pPr>
              <w:jc w:val="center"/>
              <w:rPr>
                <w:rFonts w:ascii="Arial" w:hAnsi="Arial"/>
              </w:rPr>
            </w:pPr>
            <w:r>
              <w:rPr>
                <w:rFonts w:ascii="Arial" w:hAnsi="Arial"/>
              </w:rPr>
              <w:t>20%</w:t>
            </w:r>
          </w:p>
        </w:tc>
        <w:tc>
          <w:tcPr>
            <w:tcW w:w="2926" w:type="dxa"/>
          </w:tcPr>
          <w:p w14:paraId="6450D154" w14:textId="77777777" w:rsidR="00000000" w:rsidRDefault="00000000">
            <w:pPr>
              <w:jc w:val="center"/>
              <w:rPr>
                <w:rFonts w:ascii="Arial" w:hAnsi="Arial"/>
              </w:rPr>
            </w:pPr>
            <w:r>
              <w:rPr>
                <w:rFonts w:ascii="Arial" w:hAnsi="Arial"/>
              </w:rPr>
              <w:t>10%</w:t>
            </w:r>
          </w:p>
        </w:tc>
      </w:tr>
      <w:tr w:rsidR="00000000" w14:paraId="48288644" w14:textId="77777777">
        <w:tblPrEx>
          <w:tblCellMar>
            <w:top w:w="0" w:type="dxa"/>
            <w:bottom w:w="0" w:type="dxa"/>
          </w:tblCellMar>
        </w:tblPrEx>
        <w:tc>
          <w:tcPr>
            <w:tcW w:w="2055" w:type="dxa"/>
          </w:tcPr>
          <w:p w14:paraId="1BBB440E" w14:textId="77777777" w:rsidR="00000000" w:rsidRDefault="00000000">
            <w:pPr>
              <w:jc w:val="both"/>
              <w:rPr>
                <w:rFonts w:ascii="Arial" w:hAnsi="Arial"/>
              </w:rPr>
            </w:pPr>
            <w:r>
              <w:rPr>
                <w:rFonts w:ascii="Arial" w:hAnsi="Arial"/>
              </w:rPr>
              <w:t>1d8 пикси</w:t>
            </w:r>
          </w:p>
        </w:tc>
        <w:tc>
          <w:tcPr>
            <w:tcW w:w="1946" w:type="dxa"/>
          </w:tcPr>
          <w:p w14:paraId="7A2E838E" w14:textId="77777777" w:rsidR="00000000" w:rsidRDefault="00000000">
            <w:pPr>
              <w:jc w:val="center"/>
              <w:rPr>
                <w:rFonts w:ascii="Arial" w:hAnsi="Arial"/>
              </w:rPr>
            </w:pPr>
            <w:r>
              <w:rPr>
                <w:rFonts w:ascii="Arial" w:hAnsi="Arial"/>
              </w:rPr>
              <w:t>10%</w:t>
            </w:r>
          </w:p>
        </w:tc>
        <w:tc>
          <w:tcPr>
            <w:tcW w:w="2285" w:type="dxa"/>
          </w:tcPr>
          <w:p w14:paraId="6579E0CF" w14:textId="77777777" w:rsidR="00000000" w:rsidRDefault="00000000">
            <w:pPr>
              <w:jc w:val="center"/>
              <w:rPr>
                <w:rFonts w:ascii="Arial" w:hAnsi="Arial"/>
              </w:rPr>
            </w:pPr>
            <w:r>
              <w:rPr>
                <w:rFonts w:ascii="Arial" w:hAnsi="Arial"/>
              </w:rPr>
              <w:t>20%</w:t>
            </w:r>
          </w:p>
        </w:tc>
        <w:tc>
          <w:tcPr>
            <w:tcW w:w="2926" w:type="dxa"/>
          </w:tcPr>
          <w:p w14:paraId="0FB259B7" w14:textId="77777777" w:rsidR="00000000" w:rsidRDefault="00000000">
            <w:pPr>
              <w:jc w:val="center"/>
              <w:rPr>
                <w:rFonts w:ascii="Arial" w:hAnsi="Arial"/>
              </w:rPr>
            </w:pPr>
            <w:r>
              <w:rPr>
                <w:rFonts w:ascii="Arial" w:hAnsi="Arial"/>
              </w:rPr>
              <w:t>10%</w:t>
            </w:r>
          </w:p>
        </w:tc>
      </w:tr>
      <w:tr w:rsidR="00000000" w14:paraId="68808735" w14:textId="77777777">
        <w:tblPrEx>
          <w:tblCellMar>
            <w:top w:w="0" w:type="dxa"/>
            <w:bottom w:w="0" w:type="dxa"/>
          </w:tblCellMar>
        </w:tblPrEx>
        <w:tc>
          <w:tcPr>
            <w:tcW w:w="2055" w:type="dxa"/>
          </w:tcPr>
          <w:p w14:paraId="55B3AECD" w14:textId="77777777" w:rsidR="00000000" w:rsidRDefault="00000000">
            <w:pPr>
              <w:jc w:val="both"/>
              <w:rPr>
                <w:rFonts w:ascii="Arial" w:hAnsi="Arial"/>
              </w:rPr>
            </w:pPr>
            <w:r>
              <w:rPr>
                <w:rFonts w:ascii="Arial" w:hAnsi="Arial"/>
              </w:rPr>
              <w:t>1d4 сатиров</w:t>
            </w:r>
          </w:p>
        </w:tc>
        <w:tc>
          <w:tcPr>
            <w:tcW w:w="1946" w:type="dxa"/>
          </w:tcPr>
          <w:p w14:paraId="6945CEFA" w14:textId="77777777" w:rsidR="00000000" w:rsidRDefault="00000000">
            <w:pPr>
              <w:jc w:val="center"/>
              <w:rPr>
                <w:rFonts w:ascii="Arial" w:hAnsi="Arial"/>
              </w:rPr>
            </w:pPr>
            <w:r>
              <w:rPr>
                <w:rFonts w:ascii="Arial" w:hAnsi="Arial"/>
              </w:rPr>
              <w:t>1%</w:t>
            </w:r>
          </w:p>
        </w:tc>
        <w:tc>
          <w:tcPr>
            <w:tcW w:w="2285" w:type="dxa"/>
          </w:tcPr>
          <w:p w14:paraId="36224B3A" w14:textId="77777777" w:rsidR="00000000" w:rsidRDefault="00000000">
            <w:pPr>
              <w:jc w:val="center"/>
              <w:rPr>
                <w:rFonts w:ascii="Arial" w:hAnsi="Arial"/>
              </w:rPr>
            </w:pPr>
            <w:r>
              <w:rPr>
                <w:rFonts w:ascii="Arial" w:hAnsi="Arial"/>
              </w:rPr>
              <w:t>30%</w:t>
            </w:r>
          </w:p>
        </w:tc>
        <w:tc>
          <w:tcPr>
            <w:tcW w:w="2926" w:type="dxa"/>
          </w:tcPr>
          <w:p w14:paraId="5CACB3F4" w14:textId="77777777" w:rsidR="00000000" w:rsidRDefault="00000000">
            <w:pPr>
              <w:jc w:val="center"/>
              <w:rPr>
                <w:rFonts w:ascii="Arial" w:hAnsi="Arial"/>
              </w:rPr>
            </w:pPr>
            <w:r>
              <w:rPr>
                <w:rFonts w:ascii="Arial" w:hAnsi="Arial"/>
              </w:rPr>
              <w:t>10%</w:t>
            </w:r>
          </w:p>
        </w:tc>
      </w:tr>
      <w:tr w:rsidR="00000000" w14:paraId="500D22BE" w14:textId="77777777">
        <w:tblPrEx>
          <w:tblCellMar>
            <w:top w:w="0" w:type="dxa"/>
            <w:bottom w:w="0" w:type="dxa"/>
          </w:tblCellMar>
        </w:tblPrEx>
        <w:tc>
          <w:tcPr>
            <w:tcW w:w="2055" w:type="dxa"/>
          </w:tcPr>
          <w:p w14:paraId="25CFE7DA" w14:textId="77777777" w:rsidR="00000000" w:rsidRDefault="00000000">
            <w:pPr>
              <w:jc w:val="both"/>
              <w:rPr>
                <w:rFonts w:ascii="Arial" w:hAnsi="Arial"/>
              </w:rPr>
            </w:pPr>
            <w:r>
              <w:rPr>
                <w:rFonts w:ascii="Arial" w:hAnsi="Arial"/>
              </w:rPr>
              <w:t>1d6 фей</w:t>
            </w:r>
          </w:p>
        </w:tc>
        <w:tc>
          <w:tcPr>
            <w:tcW w:w="1946" w:type="dxa"/>
          </w:tcPr>
          <w:p w14:paraId="33FE69BE" w14:textId="77777777" w:rsidR="00000000" w:rsidRDefault="00000000">
            <w:pPr>
              <w:jc w:val="center"/>
              <w:rPr>
                <w:rFonts w:ascii="Arial" w:hAnsi="Arial"/>
              </w:rPr>
            </w:pPr>
            <w:r>
              <w:rPr>
                <w:rFonts w:ascii="Arial" w:hAnsi="Arial"/>
              </w:rPr>
              <w:t>0%</w:t>
            </w:r>
          </w:p>
        </w:tc>
        <w:tc>
          <w:tcPr>
            <w:tcW w:w="2285" w:type="dxa"/>
          </w:tcPr>
          <w:p w14:paraId="422B65CE" w14:textId="77777777" w:rsidR="00000000" w:rsidRDefault="00000000">
            <w:pPr>
              <w:jc w:val="center"/>
              <w:rPr>
                <w:rFonts w:ascii="Arial" w:hAnsi="Arial"/>
              </w:rPr>
            </w:pPr>
            <w:r>
              <w:rPr>
                <w:rFonts w:ascii="Arial" w:hAnsi="Arial"/>
              </w:rPr>
              <w:t>5%</w:t>
            </w:r>
          </w:p>
        </w:tc>
        <w:tc>
          <w:tcPr>
            <w:tcW w:w="2926" w:type="dxa"/>
          </w:tcPr>
          <w:p w14:paraId="15ED6A21" w14:textId="77777777" w:rsidR="00000000" w:rsidRDefault="00000000">
            <w:pPr>
              <w:jc w:val="center"/>
              <w:rPr>
                <w:rFonts w:ascii="Arial" w:hAnsi="Arial"/>
              </w:rPr>
            </w:pPr>
            <w:r>
              <w:rPr>
                <w:rFonts w:ascii="Arial" w:hAnsi="Arial"/>
              </w:rPr>
              <w:t>25%</w:t>
            </w:r>
          </w:p>
        </w:tc>
      </w:tr>
      <w:tr w:rsidR="00000000" w14:paraId="5B3C6B11" w14:textId="77777777">
        <w:tblPrEx>
          <w:tblCellMar>
            <w:top w:w="0" w:type="dxa"/>
            <w:bottom w:w="0" w:type="dxa"/>
          </w:tblCellMar>
        </w:tblPrEx>
        <w:tc>
          <w:tcPr>
            <w:tcW w:w="2055" w:type="dxa"/>
          </w:tcPr>
          <w:p w14:paraId="22FABA0D" w14:textId="77777777" w:rsidR="00000000" w:rsidRDefault="00000000">
            <w:pPr>
              <w:jc w:val="both"/>
              <w:rPr>
                <w:rFonts w:ascii="Arial" w:hAnsi="Arial"/>
              </w:rPr>
            </w:pPr>
            <w:r>
              <w:rPr>
                <w:rFonts w:ascii="Arial" w:hAnsi="Arial"/>
              </w:rPr>
              <w:t>1 энт</w:t>
            </w:r>
          </w:p>
        </w:tc>
        <w:tc>
          <w:tcPr>
            <w:tcW w:w="1946" w:type="dxa"/>
          </w:tcPr>
          <w:p w14:paraId="07C05533" w14:textId="77777777" w:rsidR="00000000" w:rsidRDefault="00000000">
            <w:pPr>
              <w:jc w:val="center"/>
              <w:rPr>
                <w:rFonts w:ascii="Arial" w:hAnsi="Arial"/>
              </w:rPr>
            </w:pPr>
            <w:r>
              <w:rPr>
                <w:rFonts w:ascii="Arial" w:hAnsi="Arial"/>
              </w:rPr>
              <w:t>-</w:t>
            </w:r>
          </w:p>
        </w:tc>
        <w:tc>
          <w:tcPr>
            <w:tcW w:w="2285" w:type="dxa"/>
          </w:tcPr>
          <w:p w14:paraId="78913C26" w14:textId="77777777" w:rsidR="00000000" w:rsidRDefault="00000000">
            <w:pPr>
              <w:jc w:val="center"/>
              <w:rPr>
                <w:rFonts w:ascii="Arial" w:hAnsi="Arial"/>
              </w:rPr>
            </w:pPr>
            <w:r>
              <w:rPr>
                <w:rFonts w:ascii="Arial" w:hAnsi="Arial"/>
              </w:rPr>
              <w:t>5%</w:t>
            </w:r>
          </w:p>
        </w:tc>
        <w:tc>
          <w:tcPr>
            <w:tcW w:w="2926" w:type="dxa"/>
          </w:tcPr>
          <w:p w14:paraId="76BD679A" w14:textId="77777777" w:rsidR="00000000" w:rsidRDefault="00000000">
            <w:pPr>
              <w:jc w:val="center"/>
              <w:rPr>
                <w:rFonts w:ascii="Arial" w:hAnsi="Arial"/>
              </w:rPr>
            </w:pPr>
            <w:r>
              <w:rPr>
                <w:rFonts w:ascii="Arial" w:hAnsi="Arial"/>
              </w:rPr>
              <w:t>25%</w:t>
            </w:r>
          </w:p>
        </w:tc>
      </w:tr>
    </w:tbl>
    <w:p w14:paraId="37E44936" w14:textId="77777777" w:rsidR="00000000" w:rsidRDefault="00000000">
      <w:pPr>
        <w:ind w:firstLine="709"/>
        <w:jc w:val="both"/>
        <w:rPr>
          <w:rFonts w:ascii="Arial" w:hAnsi="Arial"/>
        </w:rPr>
      </w:pPr>
    </w:p>
    <w:p w14:paraId="4BD974E2" w14:textId="77777777" w:rsidR="00000000" w:rsidRDefault="00000000">
      <w:pPr>
        <w:pStyle w:val="ab"/>
        <w:rPr>
          <w:i/>
        </w:rPr>
      </w:pPr>
      <w:r>
        <w:t xml:space="preserve">Лечение тяжелых ранений </w:t>
      </w:r>
      <w:r>
        <w:rPr>
          <w:i/>
        </w:rPr>
        <w:t>(Cure Serious Wounds)</w:t>
      </w:r>
    </w:p>
    <w:p w14:paraId="7065DAE4" w14:textId="77777777" w:rsidR="00000000" w:rsidRDefault="00000000">
      <w:pPr>
        <w:pStyle w:val="ac"/>
      </w:pPr>
      <w:r>
        <w:t>(Некромантия)</w:t>
      </w:r>
    </w:p>
    <w:p w14:paraId="0E8B4009" w14:textId="77777777" w:rsidR="00000000" w:rsidRDefault="00000000">
      <w:pPr>
        <w:pStyle w:val="ad"/>
        <w:rPr>
          <w:i/>
        </w:rPr>
      </w:pPr>
      <w:r>
        <w:rPr>
          <w:i/>
        </w:rPr>
        <w:t>Обратимое</w:t>
      </w:r>
    </w:p>
    <w:p w14:paraId="0F245FA1" w14:textId="77777777" w:rsidR="00000000" w:rsidRDefault="00000000">
      <w:pPr>
        <w:pStyle w:val="ad"/>
      </w:pPr>
    </w:p>
    <w:p w14:paraId="01756C79" w14:textId="77777777" w:rsidR="00000000" w:rsidRDefault="00000000">
      <w:pPr>
        <w:pStyle w:val="ad"/>
      </w:pPr>
      <w:r>
        <w:rPr>
          <w:b/>
          <w:spacing w:val="20"/>
        </w:rPr>
        <w:t>Сфера:</w:t>
      </w:r>
      <w:r>
        <w:t xml:space="preserve"> Лечение</w:t>
      </w:r>
    </w:p>
    <w:p w14:paraId="10CF0E4A" w14:textId="77777777" w:rsidR="00000000" w:rsidRDefault="00000000">
      <w:pPr>
        <w:pStyle w:val="ad"/>
      </w:pPr>
      <w:r>
        <w:rPr>
          <w:spacing w:val="20"/>
        </w:rPr>
        <w:t>Дальность воздействия:</w:t>
      </w:r>
      <w:r>
        <w:t xml:space="preserve"> Прикосновение</w:t>
      </w:r>
    </w:p>
    <w:p w14:paraId="7263E66D" w14:textId="77777777" w:rsidR="00000000" w:rsidRDefault="00000000">
      <w:pPr>
        <w:pStyle w:val="ad"/>
      </w:pPr>
      <w:r>
        <w:rPr>
          <w:spacing w:val="20"/>
        </w:rPr>
        <w:t>Продолжительность:</w:t>
      </w:r>
      <w:r>
        <w:t xml:space="preserve"> Долговременная</w:t>
      </w:r>
    </w:p>
    <w:p w14:paraId="7D8BDC1E" w14:textId="77777777" w:rsidR="00000000" w:rsidRDefault="00000000">
      <w:pPr>
        <w:pStyle w:val="ad"/>
      </w:pPr>
      <w:r>
        <w:rPr>
          <w:spacing w:val="20"/>
        </w:rPr>
        <w:t>Область воздействия:</w:t>
      </w:r>
      <w:r>
        <w:t xml:space="preserve"> 1 существо</w:t>
      </w:r>
    </w:p>
    <w:p w14:paraId="79885E82" w14:textId="77777777" w:rsidR="00000000" w:rsidRDefault="00000000">
      <w:pPr>
        <w:pStyle w:val="ad"/>
      </w:pPr>
      <w:r>
        <w:rPr>
          <w:spacing w:val="20"/>
        </w:rPr>
        <w:t>Компоненты:</w:t>
      </w:r>
      <w:r>
        <w:t xml:space="preserve"> В, С</w:t>
      </w:r>
    </w:p>
    <w:p w14:paraId="7F9EABEA" w14:textId="77777777" w:rsidR="00000000" w:rsidRDefault="00000000">
      <w:pPr>
        <w:pStyle w:val="ad"/>
      </w:pPr>
      <w:r>
        <w:rPr>
          <w:spacing w:val="20"/>
        </w:rPr>
        <w:t>Время сотворения:</w:t>
      </w:r>
      <w:r>
        <w:t xml:space="preserve"> 7</w:t>
      </w:r>
    </w:p>
    <w:p w14:paraId="0536389B" w14:textId="77777777" w:rsidR="00000000" w:rsidRDefault="00000000">
      <w:pPr>
        <w:pStyle w:val="ad"/>
        <w:rPr>
          <w:spacing w:val="20"/>
        </w:rPr>
      </w:pPr>
      <w:r>
        <w:rPr>
          <w:spacing w:val="20"/>
        </w:rPr>
        <w:t>Спас-бросок: Нет</w:t>
      </w:r>
    </w:p>
    <w:p w14:paraId="0C264AE2" w14:textId="77777777" w:rsidR="00000000" w:rsidRDefault="00000000">
      <w:pPr>
        <w:pStyle w:val="ad"/>
      </w:pPr>
    </w:p>
    <w:p w14:paraId="341378E6" w14:textId="77777777" w:rsidR="00000000" w:rsidRDefault="00000000">
      <w:pPr>
        <w:ind w:firstLine="709"/>
        <w:jc w:val="both"/>
        <w:rPr>
          <w:rFonts w:ascii="Arial" w:hAnsi="Arial"/>
        </w:rPr>
      </w:pPr>
      <w:r>
        <w:rPr>
          <w:rFonts w:ascii="Arial" w:hAnsi="Arial"/>
        </w:rPr>
        <w:t xml:space="preserve">Это заклинание представляет собой более сильную версию заклинания </w:t>
      </w:r>
      <w:r>
        <w:rPr>
          <w:rFonts w:ascii="Arial" w:hAnsi="Arial"/>
          <w:i/>
        </w:rPr>
        <w:t>лечения легких ранений</w:t>
      </w:r>
      <w:r>
        <w:rPr>
          <w:rFonts w:ascii="Arial" w:hAnsi="Arial"/>
        </w:rPr>
        <w:t>. Возложив руки на живое существо, жрец восстанавливает 2d8+1 пунктов вреда, нан</w:t>
      </w:r>
      <w:r>
        <w:rPr>
          <w:rFonts w:ascii="Arial" w:hAnsi="Arial"/>
        </w:rPr>
        <w:t>е</w:t>
      </w:r>
      <w:r>
        <w:rPr>
          <w:rFonts w:ascii="Arial" w:hAnsi="Arial"/>
        </w:rPr>
        <w:t>сенного этому существу в результате ранений или других повреждений. Это лечение не де</w:t>
      </w:r>
      <w:r>
        <w:rPr>
          <w:rFonts w:ascii="Arial" w:hAnsi="Arial"/>
        </w:rPr>
        <w:t>й</w:t>
      </w:r>
      <w:r>
        <w:rPr>
          <w:rFonts w:ascii="Arial" w:hAnsi="Arial"/>
        </w:rPr>
        <w:t>ствует на бест</w:t>
      </w:r>
      <w:r>
        <w:rPr>
          <w:rFonts w:ascii="Arial" w:hAnsi="Arial"/>
        </w:rPr>
        <w:t>е</w:t>
      </w:r>
      <w:r>
        <w:rPr>
          <w:rFonts w:ascii="Arial" w:hAnsi="Arial"/>
        </w:rPr>
        <w:t>лесных, неживых или инопредельных существ.</w:t>
      </w:r>
    </w:p>
    <w:p w14:paraId="6A11DD41" w14:textId="77777777" w:rsidR="00000000" w:rsidRDefault="00000000">
      <w:pPr>
        <w:ind w:firstLine="709"/>
        <w:jc w:val="both"/>
        <w:rPr>
          <w:rFonts w:ascii="Arial" w:hAnsi="Arial"/>
        </w:rPr>
      </w:pPr>
      <w:r>
        <w:rPr>
          <w:rFonts w:ascii="Arial" w:hAnsi="Arial"/>
        </w:rPr>
        <w:t xml:space="preserve">Обратная форма заклинания, </w:t>
      </w:r>
      <w:r>
        <w:rPr>
          <w:rFonts w:ascii="Arial" w:hAnsi="Arial"/>
          <w:i/>
        </w:rPr>
        <w:t>нанесение тяжелых ранений</w:t>
      </w:r>
      <w:r>
        <w:rPr>
          <w:rFonts w:ascii="Arial" w:hAnsi="Arial"/>
        </w:rPr>
        <w:t xml:space="preserve">, действует подобно </w:t>
      </w:r>
      <w:r>
        <w:rPr>
          <w:rFonts w:ascii="Arial" w:hAnsi="Arial"/>
          <w:i/>
        </w:rPr>
        <w:t>нанес</w:t>
      </w:r>
      <w:r>
        <w:rPr>
          <w:rFonts w:ascii="Arial" w:hAnsi="Arial"/>
          <w:i/>
        </w:rPr>
        <w:t>е</w:t>
      </w:r>
      <w:r>
        <w:rPr>
          <w:rFonts w:ascii="Arial" w:hAnsi="Arial"/>
          <w:i/>
        </w:rPr>
        <w:t>нию легких ранений</w:t>
      </w:r>
      <w:r>
        <w:rPr>
          <w:rFonts w:ascii="Arial" w:hAnsi="Arial"/>
        </w:rPr>
        <w:t>, и до жертвы сначала нужно дотронуться. Если прикосновение удалось, ей прич</w:t>
      </w:r>
      <w:r>
        <w:rPr>
          <w:rFonts w:ascii="Arial" w:hAnsi="Arial"/>
        </w:rPr>
        <w:t>и</w:t>
      </w:r>
      <w:r>
        <w:rPr>
          <w:rFonts w:ascii="Arial" w:hAnsi="Arial"/>
        </w:rPr>
        <w:t>няется 2d8+1 пунктов вреда.</w:t>
      </w:r>
    </w:p>
    <w:p w14:paraId="4A61EE50" w14:textId="77777777" w:rsidR="00000000" w:rsidRDefault="00000000">
      <w:pPr>
        <w:ind w:firstLine="709"/>
        <w:jc w:val="both"/>
        <w:rPr>
          <w:rFonts w:ascii="Arial" w:hAnsi="Arial"/>
        </w:rPr>
      </w:pPr>
    </w:p>
    <w:p w14:paraId="2A005BE4" w14:textId="77777777" w:rsidR="00000000" w:rsidRDefault="00000000">
      <w:pPr>
        <w:pStyle w:val="ab"/>
        <w:rPr>
          <w:i/>
        </w:rPr>
      </w:pPr>
      <w:r>
        <w:t xml:space="preserve">Нейтрализация яда </w:t>
      </w:r>
      <w:r>
        <w:rPr>
          <w:i/>
        </w:rPr>
        <w:t>(Neutralize Poison)</w:t>
      </w:r>
    </w:p>
    <w:p w14:paraId="6AD1F1B9" w14:textId="77777777" w:rsidR="00000000" w:rsidRDefault="00000000">
      <w:pPr>
        <w:pStyle w:val="ac"/>
      </w:pPr>
      <w:r>
        <w:t>(Некромантия)</w:t>
      </w:r>
    </w:p>
    <w:p w14:paraId="13333361" w14:textId="77777777" w:rsidR="00000000" w:rsidRDefault="00000000">
      <w:pPr>
        <w:pStyle w:val="ad"/>
        <w:rPr>
          <w:i/>
        </w:rPr>
      </w:pPr>
      <w:r>
        <w:rPr>
          <w:i/>
        </w:rPr>
        <w:t>Обратимое</w:t>
      </w:r>
    </w:p>
    <w:p w14:paraId="2E46DCBE" w14:textId="77777777" w:rsidR="00000000" w:rsidRDefault="00000000">
      <w:pPr>
        <w:pStyle w:val="ad"/>
      </w:pPr>
    </w:p>
    <w:p w14:paraId="6F8F29F4" w14:textId="77777777" w:rsidR="00000000" w:rsidRDefault="00000000">
      <w:pPr>
        <w:pStyle w:val="ad"/>
      </w:pPr>
      <w:r>
        <w:rPr>
          <w:b/>
          <w:spacing w:val="20"/>
        </w:rPr>
        <w:t>Сфера:</w:t>
      </w:r>
      <w:r>
        <w:t xml:space="preserve"> Лечение</w:t>
      </w:r>
    </w:p>
    <w:p w14:paraId="62497A0A" w14:textId="77777777" w:rsidR="00000000" w:rsidRDefault="00000000">
      <w:pPr>
        <w:pStyle w:val="ad"/>
      </w:pPr>
      <w:r>
        <w:rPr>
          <w:spacing w:val="20"/>
        </w:rPr>
        <w:t>Дальность воздействия:</w:t>
      </w:r>
      <w:r>
        <w:t xml:space="preserve"> Прикосновение</w:t>
      </w:r>
    </w:p>
    <w:p w14:paraId="37DBA9F9" w14:textId="77777777" w:rsidR="00000000" w:rsidRDefault="00000000">
      <w:pPr>
        <w:pStyle w:val="ad"/>
      </w:pPr>
      <w:r>
        <w:rPr>
          <w:spacing w:val="20"/>
        </w:rPr>
        <w:t>Продолжительность:</w:t>
      </w:r>
      <w:r>
        <w:t xml:space="preserve"> Долговременная</w:t>
      </w:r>
    </w:p>
    <w:p w14:paraId="01149538" w14:textId="77777777" w:rsidR="00000000" w:rsidRDefault="00000000">
      <w:pPr>
        <w:pStyle w:val="ad"/>
      </w:pPr>
      <w:r>
        <w:rPr>
          <w:spacing w:val="20"/>
        </w:rPr>
        <w:t>Область воздействия:</w:t>
      </w:r>
      <w:r>
        <w:t xml:space="preserve"> 1 существо или 1 кубич. фут </w:t>
      </w:r>
      <w:r>
        <w:rPr>
          <w:i/>
        </w:rPr>
        <w:t>(0,03 м</w:t>
      </w:r>
      <w:r>
        <w:rPr>
          <w:i/>
          <w:vertAlign w:val="superscript"/>
        </w:rPr>
        <w:t>3</w:t>
      </w:r>
      <w:r>
        <w:rPr>
          <w:i/>
        </w:rPr>
        <w:t>)</w:t>
      </w:r>
      <w:r>
        <w:t xml:space="preserve"> вещества / уровень</w:t>
      </w:r>
    </w:p>
    <w:p w14:paraId="0DAD3E11" w14:textId="77777777" w:rsidR="00000000" w:rsidRDefault="00000000">
      <w:pPr>
        <w:pStyle w:val="ad"/>
      </w:pPr>
      <w:r>
        <w:rPr>
          <w:spacing w:val="20"/>
        </w:rPr>
        <w:t>Компоненты:</w:t>
      </w:r>
      <w:r>
        <w:t xml:space="preserve"> В, С</w:t>
      </w:r>
    </w:p>
    <w:p w14:paraId="4A32D8E9" w14:textId="77777777" w:rsidR="00000000" w:rsidRDefault="00000000">
      <w:pPr>
        <w:pStyle w:val="ad"/>
      </w:pPr>
      <w:r>
        <w:rPr>
          <w:spacing w:val="20"/>
        </w:rPr>
        <w:t>Время сотворения:</w:t>
      </w:r>
      <w:r>
        <w:t xml:space="preserve"> 7</w:t>
      </w:r>
    </w:p>
    <w:p w14:paraId="1BB8339B" w14:textId="77777777" w:rsidR="00000000" w:rsidRDefault="00000000">
      <w:pPr>
        <w:pStyle w:val="ad"/>
        <w:rPr>
          <w:spacing w:val="20"/>
        </w:rPr>
      </w:pPr>
      <w:r>
        <w:rPr>
          <w:spacing w:val="20"/>
        </w:rPr>
        <w:t>Спас-бросок: Нет</w:t>
      </w:r>
    </w:p>
    <w:p w14:paraId="04A09216" w14:textId="77777777" w:rsidR="00000000" w:rsidRDefault="00000000">
      <w:pPr>
        <w:pStyle w:val="ad"/>
      </w:pPr>
    </w:p>
    <w:p w14:paraId="1F110221" w14:textId="77777777" w:rsidR="00000000" w:rsidRDefault="00000000">
      <w:pPr>
        <w:ind w:firstLine="709"/>
        <w:jc w:val="both"/>
        <w:rPr>
          <w:rFonts w:ascii="Arial" w:hAnsi="Arial"/>
        </w:rPr>
      </w:pPr>
      <w:r>
        <w:rPr>
          <w:rFonts w:ascii="Arial" w:hAnsi="Arial"/>
        </w:rPr>
        <w:t xml:space="preserve">С помощью заклинания </w:t>
      </w:r>
      <w:r>
        <w:rPr>
          <w:rFonts w:ascii="Arial" w:hAnsi="Arial"/>
          <w:i/>
        </w:rPr>
        <w:t>нейтрализации яда</w:t>
      </w:r>
      <w:r>
        <w:rPr>
          <w:rFonts w:ascii="Arial" w:hAnsi="Arial"/>
        </w:rPr>
        <w:t xml:space="preserve"> жрец обезвреживает любой тип яда, нах</w:t>
      </w:r>
      <w:r>
        <w:rPr>
          <w:rFonts w:ascii="Arial" w:hAnsi="Arial"/>
        </w:rPr>
        <w:t>о</w:t>
      </w:r>
      <w:r>
        <w:rPr>
          <w:rFonts w:ascii="Arial" w:hAnsi="Arial"/>
        </w:rPr>
        <w:t>дящегося в существе или веществе, к которому он прикоснулся. Учтите, что если противник, такой, как ядовитая ящерица или змея (или даже отравленное оружие в руках противника), не желает, чтобы до него дотрагивались, то жрец должен выкинуть в бою успешный бросок атаки. Это заклинание может предотвратить смерть отравившегося существа, если оно сотворено до того, как существо умерло. Эффект от заклинания долговременен только по отношению к тому яду, который находился в организме существа в момент сотворения заклинания; таким обр</w:t>
      </w:r>
      <w:r>
        <w:rPr>
          <w:rFonts w:ascii="Arial" w:hAnsi="Arial"/>
        </w:rPr>
        <w:t>а</w:t>
      </w:r>
      <w:r>
        <w:rPr>
          <w:rFonts w:ascii="Arial" w:hAnsi="Arial"/>
        </w:rPr>
        <w:t>зом, существа (и предметы), которые вырабатывают новый яд, под действием этого заклинания не лишаются яда навсегда.</w:t>
      </w:r>
    </w:p>
    <w:p w14:paraId="6A8B5EF0"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отравление</w:t>
      </w:r>
      <w:r>
        <w:rPr>
          <w:rFonts w:ascii="Arial" w:hAnsi="Arial"/>
        </w:rPr>
        <w:t>, подобным образом требует успешного броска атаки, и жертва должна кинуть спас-бросок от яда. Если спас-бросок провален, жертва выходит из строя и умирает в течение одного оборота, если яд не нейтрализовать магическим образом или не замедлить.</w:t>
      </w:r>
    </w:p>
    <w:p w14:paraId="7FC60ACE" w14:textId="77777777" w:rsidR="00000000" w:rsidRDefault="00000000">
      <w:pPr>
        <w:ind w:firstLine="709"/>
        <w:jc w:val="both"/>
        <w:rPr>
          <w:rFonts w:ascii="Arial" w:hAnsi="Arial"/>
        </w:rPr>
      </w:pPr>
    </w:p>
    <w:p w14:paraId="6B997712" w14:textId="77777777" w:rsidR="00000000" w:rsidRDefault="00000000">
      <w:pPr>
        <w:pStyle w:val="ab"/>
        <w:rPr>
          <w:i/>
        </w:rPr>
      </w:pPr>
      <w:r>
        <w:t xml:space="preserve">Обнаружение лжи </w:t>
      </w:r>
      <w:r>
        <w:rPr>
          <w:i/>
        </w:rPr>
        <w:t>(Detect Lie)</w:t>
      </w:r>
    </w:p>
    <w:p w14:paraId="7979DFA7" w14:textId="77777777" w:rsidR="00000000" w:rsidRDefault="00000000">
      <w:pPr>
        <w:pStyle w:val="ac"/>
      </w:pPr>
      <w:r>
        <w:t>(Гадания)</w:t>
      </w:r>
    </w:p>
    <w:p w14:paraId="5385FC15" w14:textId="77777777" w:rsidR="00000000" w:rsidRDefault="00000000">
      <w:pPr>
        <w:pStyle w:val="ad"/>
        <w:rPr>
          <w:i/>
        </w:rPr>
      </w:pPr>
      <w:r>
        <w:rPr>
          <w:i/>
        </w:rPr>
        <w:t>Обратимое</w:t>
      </w:r>
    </w:p>
    <w:p w14:paraId="5624998E" w14:textId="77777777" w:rsidR="00000000" w:rsidRDefault="00000000">
      <w:pPr>
        <w:pStyle w:val="ad"/>
      </w:pPr>
    </w:p>
    <w:p w14:paraId="5523B3F4" w14:textId="77777777" w:rsidR="00000000" w:rsidRDefault="00000000">
      <w:pPr>
        <w:pStyle w:val="ad"/>
      </w:pPr>
      <w:r>
        <w:rPr>
          <w:b/>
          <w:spacing w:val="20"/>
        </w:rPr>
        <w:t>Сфера:</w:t>
      </w:r>
      <w:r>
        <w:t xml:space="preserve"> Гадания</w:t>
      </w:r>
    </w:p>
    <w:p w14:paraId="55BB6989" w14:textId="77777777" w:rsidR="00000000" w:rsidRDefault="00000000">
      <w:pPr>
        <w:pStyle w:val="ad"/>
      </w:pPr>
      <w:r>
        <w:rPr>
          <w:spacing w:val="20"/>
        </w:rPr>
        <w:t>Дальность воздействия:</w:t>
      </w:r>
      <w:r>
        <w:t xml:space="preserve"> 30 ярдов </w:t>
      </w:r>
      <w:r>
        <w:rPr>
          <w:i/>
        </w:rPr>
        <w:t>(27 м)</w:t>
      </w:r>
    </w:p>
    <w:p w14:paraId="11CC9B11" w14:textId="77777777" w:rsidR="00000000" w:rsidRDefault="00000000">
      <w:pPr>
        <w:pStyle w:val="ad"/>
      </w:pPr>
      <w:r>
        <w:rPr>
          <w:spacing w:val="20"/>
        </w:rPr>
        <w:t>Продолжительность:</w:t>
      </w:r>
      <w:r>
        <w:t xml:space="preserve"> 1 раунд / уровень</w:t>
      </w:r>
    </w:p>
    <w:p w14:paraId="71659D09" w14:textId="77777777" w:rsidR="00000000" w:rsidRDefault="00000000">
      <w:pPr>
        <w:pStyle w:val="ad"/>
      </w:pPr>
      <w:r>
        <w:rPr>
          <w:spacing w:val="20"/>
        </w:rPr>
        <w:t>Область воздействия:</w:t>
      </w:r>
      <w:r>
        <w:t xml:space="preserve"> 1 существо</w:t>
      </w:r>
    </w:p>
    <w:p w14:paraId="62465582" w14:textId="77777777" w:rsidR="00000000" w:rsidRDefault="00000000">
      <w:pPr>
        <w:pStyle w:val="ad"/>
      </w:pPr>
      <w:r>
        <w:rPr>
          <w:spacing w:val="20"/>
        </w:rPr>
        <w:t>Компоненты:</w:t>
      </w:r>
      <w:r>
        <w:t xml:space="preserve"> В, С, М</w:t>
      </w:r>
    </w:p>
    <w:p w14:paraId="3F4B4427" w14:textId="77777777" w:rsidR="00000000" w:rsidRDefault="00000000">
      <w:pPr>
        <w:pStyle w:val="ad"/>
      </w:pPr>
      <w:r>
        <w:rPr>
          <w:spacing w:val="20"/>
        </w:rPr>
        <w:t>Время сотворения:</w:t>
      </w:r>
      <w:r>
        <w:t xml:space="preserve"> 7</w:t>
      </w:r>
    </w:p>
    <w:p w14:paraId="45826389" w14:textId="77777777" w:rsidR="00000000" w:rsidRDefault="00000000">
      <w:pPr>
        <w:pStyle w:val="ad"/>
        <w:rPr>
          <w:spacing w:val="20"/>
        </w:rPr>
      </w:pPr>
      <w:r>
        <w:rPr>
          <w:spacing w:val="20"/>
        </w:rPr>
        <w:t>Спас-бросок: Отр.</w:t>
      </w:r>
    </w:p>
    <w:p w14:paraId="363150AB" w14:textId="77777777" w:rsidR="00000000" w:rsidRDefault="00000000">
      <w:pPr>
        <w:pStyle w:val="ad"/>
      </w:pPr>
    </w:p>
    <w:p w14:paraId="1CF0780E" w14:textId="77777777" w:rsidR="00000000" w:rsidRDefault="00000000">
      <w:pPr>
        <w:ind w:firstLine="709"/>
        <w:jc w:val="both"/>
        <w:rPr>
          <w:rFonts w:ascii="Arial" w:hAnsi="Arial"/>
        </w:rPr>
      </w:pPr>
      <w:r>
        <w:rPr>
          <w:rFonts w:ascii="Arial" w:hAnsi="Arial"/>
        </w:rPr>
        <w:t>Жрец, сотворивший это заклинание, получает способность немедленно определять, если подвергающееся заклинанию существо добровольно и сознательно говорит неправду. Заклинание не выявляет правды, не обнаруживает нечаянных неточностей и не обязательно выделяет уклончивые ответы. Жертва кидает спас-бросок от заклинания, модифицированный в соответствии с Мудростью заклинателя - например, если показатель Мудрости заклинателя равен 18, спас-бросок к</w:t>
      </w:r>
      <w:r>
        <w:rPr>
          <w:rFonts w:ascii="Arial" w:hAnsi="Arial"/>
        </w:rPr>
        <w:t>и</w:t>
      </w:r>
      <w:r>
        <w:rPr>
          <w:rFonts w:ascii="Arial" w:hAnsi="Arial"/>
        </w:rPr>
        <w:t>дается с отрицательным модификатором -4 (см. Таблицу 5: Мудрость).</w:t>
      </w:r>
    </w:p>
    <w:p w14:paraId="503A72F2" w14:textId="77777777" w:rsidR="00000000" w:rsidRDefault="00000000">
      <w:pPr>
        <w:ind w:firstLine="709"/>
        <w:jc w:val="both"/>
        <w:rPr>
          <w:rFonts w:ascii="Arial" w:hAnsi="Arial"/>
        </w:rPr>
      </w:pPr>
      <w:r>
        <w:rPr>
          <w:rFonts w:ascii="Arial" w:hAnsi="Arial"/>
        </w:rPr>
        <w:t xml:space="preserve">Материальным компонентом заклинания </w:t>
      </w:r>
      <w:r>
        <w:rPr>
          <w:rFonts w:ascii="Arial" w:hAnsi="Arial"/>
          <w:i/>
        </w:rPr>
        <w:t>обнаружения лжи</w:t>
      </w:r>
      <w:r>
        <w:rPr>
          <w:rFonts w:ascii="Arial" w:hAnsi="Arial"/>
        </w:rPr>
        <w:t xml:space="preserve"> является золотая пыль стоимостью один золотой.</w:t>
      </w:r>
    </w:p>
    <w:p w14:paraId="6D58A127"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потаенная ложь</w:t>
      </w:r>
      <w:r>
        <w:rPr>
          <w:rFonts w:ascii="Arial" w:hAnsi="Arial"/>
        </w:rPr>
        <w:t>, предотвращает магическое обнаруж</w:t>
      </w:r>
      <w:r>
        <w:rPr>
          <w:rFonts w:ascii="Arial" w:hAnsi="Arial"/>
        </w:rPr>
        <w:t>е</w:t>
      </w:r>
      <w:r>
        <w:rPr>
          <w:rFonts w:ascii="Arial" w:hAnsi="Arial"/>
        </w:rPr>
        <w:t>ние лжи, произносимой существом в течение 24 часов.</w:t>
      </w:r>
    </w:p>
    <w:p w14:paraId="7C2B3CF1" w14:textId="77777777" w:rsidR="00000000" w:rsidRDefault="00000000">
      <w:pPr>
        <w:ind w:firstLine="709"/>
        <w:jc w:val="both"/>
        <w:rPr>
          <w:rFonts w:ascii="Arial" w:hAnsi="Arial"/>
        </w:rPr>
      </w:pPr>
      <w:r>
        <w:rPr>
          <w:rFonts w:ascii="Arial" w:hAnsi="Arial"/>
        </w:rPr>
        <w:t>Материальным компонентом обратной версии является медная пыль.</w:t>
      </w:r>
    </w:p>
    <w:p w14:paraId="21CDD96C" w14:textId="77777777" w:rsidR="00000000" w:rsidRDefault="00000000">
      <w:pPr>
        <w:ind w:firstLine="709"/>
        <w:jc w:val="both"/>
        <w:rPr>
          <w:rFonts w:ascii="Arial" w:hAnsi="Arial"/>
        </w:rPr>
      </w:pPr>
    </w:p>
    <w:p w14:paraId="711ABF0D" w14:textId="77777777" w:rsidR="00000000" w:rsidRDefault="00000000">
      <w:pPr>
        <w:pStyle w:val="ab"/>
        <w:rPr>
          <w:i/>
        </w:rPr>
      </w:pPr>
      <w:r>
        <w:t xml:space="preserve">Огонь </w:t>
      </w:r>
      <w:r>
        <w:rPr>
          <w:i/>
        </w:rPr>
        <w:t>(Produce Fire)</w:t>
      </w:r>
    </w:p>
    <w:p w14:paraId="2A20461E" w14:textId="77777777" w:rsidR="00000000" w:rsidRDefault="00000000">
      <w:pPr>
        <w:pStyle w:val="ac"/>
      </w:pPr>
      <w:r>
        <w:t>(Превращения)</w:t>
      </w:r>
    </w:p>
    <w:p w14:paraId="332EB20F" w14:textId="77777777" w:rsidR="00000000" w:rsidRDefault="00000000">
      <w:pPr>
        <w:pStyle w:val="ad"/>
        <w:rPr>
          <w:i/>
        </w:rPr>
      </w:pPr>
      <w:r>
        <w:rPr>
          <w:i/>
        </w:rPr>
        <w:t>Обратимое</w:t>
      </w:r>
    </w:p>
    <w:p w14:paraId="2171B607" w14:textId="77777777" w:rsidR="00000000" w:rsidRDefault="00000000">
      <w:pPr>
        <w:pStyle w:val="ad"/>
      </w:pPr>
    </w:p>
    <w:p w14:paraId="2260F673" w14:textId="77777777" w:rsidR="00000000" w:rsidRDefault="00000000">
      <w:pPr>
        <w:pStyle w:val="ad"/>
      </w:pPr>
      <w:r>
        <w:rPr>
          <w:b/>
          <w:spacing w:val="20"/>
        </w:rPr>
        <w:t>Сфера:</w:t>
      </w:r>
      <w:r>
        <w:t xml:space="preserve"> Стихии (Огонь)</w:t>
      </w:r>
    </w:p>
    <w:p w14:paraId="7CDB4D53" w14:textId="77777777" w:rsidR="00000000" w:rsidRDefault="00000000">
      <w:pPr>
        <w:pStyle w:val="ad"/>
      </w:pPr>
      <w:r>
        <w:rPr>
          <w:spacing w:val="20"/>
        </w:rPr>
        <w:t>Дальность воздействия:</w:t>
      </w:r>
      <w:r>
        <w:t xml:space="preserve"> 40 ярдов </w:t>
      </w:r>
      <w:r>
        <w:rPr>
          <w:i/>
        </w:rPr>
        <w:t>(36 м)</w:t>
      </w:r>
    </w:p>
    <w:p w14:paraId="04326829" w14:textId="77777777" w:rsidR="00000000" w:rsidRDefault="00000000">
      <w:pPr>
        <w:pStyle w:val="ad"/>
      </w:pPr>
      <w:r>
        <w:rPr>
          <w:spacing w:val="20"/>
        </w:rPr>
        <w:t>Продолжительность:</w:t>
      </w:r>
      <w:r>
        <w:t xml:space="preserve"> 1 раунд</w:t>
      </w:r>
    </w:p>
    <w:p w14:paraId="1CD29BE1" w14:textId="77777777" w:rsidR="00000000" w:rsidRDefault="00000000">
      <w:pPr>
        <w:pStyle w:val="ad"/>
      </w:pPr>
      <w:r>
        <w:rPr>
          <w:spacing w:val="20"/>
        </w:rPr>
        <w:t>Область воздействия:</w:t>
      </w:r>
      <w:r>
        <w:t xml:space="preserve"> 12-футовый квадрат </w:t>
      </w:r>
      <w:r>
        <w:rPr>
          <w:i/>
        </w:rPr>
        <w:t>(квадрат со стороной 3,7 м)</w:t>
      </w:r>
    </w:p>
    <w:p w14:paraId="56B2B5F1" w14:textId="77777777" w:rsidR="00000000" w:rsidRDefault="00000000">
      <w:pPr>
        <w:pStyle w:val="ad"/>
      </w:pPr>
      <w:r>
        <w:rPr>
          <w:spacing w:val="20"/>
        </w:rPr>
        <w:t>Компоненты:</w:t>
      </w:r>
      <w:r>
        <w:t xml:space="preserve"> В, С, М</w:t>
      </w:r>
    </w:p>
    <w:p w14:paraId="20FAC907" w14:textId="77777777" w:rsidR="00000000" w:rsidRDefault="00000000">
      <w:pPr>
        <w:pStyle w:val="ad"/>
      </w:pPr>
      <w:r>
        <w:rPr>
          <w:spacing w:val="20"/>
        </w:rPr>
        <w:t>Время сотворения:</w:t>
      </w:r>
      <w:r>
        <w:t xml:space="preserve"> 7</w:t>
      </w:r>
    </w:p>
    <w:p w14:paraId="4FFEC94A" w14:textId="77777777" w:rsidR="00000000" w:rsidRDefault="00000000">
      <w:pPr>
        <w:pStyle w:val="ad"/>
        <w:rPr>
          <w:spacing w:val="20"/>
        </w:rPr>
      </w:pPr>
      <w:r>
        <w:rPr>
          <w:spacing w:val="20"/>
        </w:rPr>
        <w:t>Спас-бросок: Нет</w:t>
      </w:r>
    </w:p>
    <w:p w14:paraId="7C7CFB1D" w14:textId="77777777" w:rsidR="00000000" w:rsidRDefault="00000000">
      <w:pPr>
        <w:pStyle w:val="ad"/>
      </w:pPr>
    </w:p>
    <w:p w14:paraId="61BA8291" w14:textId="77777777" w:rsidR="00000000" w:rsidRDefault="00000000">
      <w:pPr>
        <w:ind w:firstLine="709"/>
        <w:jc w:val="both"/>
        <w:rPr>
          <w:rFonts w:ascii="Arial" w:hAnsi="Arial"/>
        </w:rPr>
      </w:pPr>
      <w:r>
        <w:rPr>
          <w:rFonts w:ascii="Arial" w:hAnsi="Arial"/>
        </w:rPr>
        <w:t xml:space="preserve">С помощь. этого заклинания жрец может создать обычный огонь на площади до 12-футового </w:t>
      </w:r>
      <w:r>
        <w:rPr>
          <w:rFonts w:ascii="Arial" w:hAnsi="Arial"/>
          <w:i/>
        </w:rPr>
        <w:t>(3,7-метрового)</w:t>
      </w:r>
      <w:r>
        <w:rPr>
          <w:rFonts w:ascii="Arial" w:hAnsi="Arial"/>
        </w:rPr>
        <w:t xml:space="preserve"> квадрата. Хотя этот огонь держится всего один раунд (если он при этом не поджигает горючие материалы), он причиняет всем существам, находящимся в обла</w:t>
      </w:r>
      <w:r>
        <w:rPr>
          <w:rFonts w:ascii="Arial" w:hAnsi="Arial"/>
        </w:rPr>
        <w:t>с</w:t>
      </w:r>
      <w:r>
        <w:rPr>
          <w:rFonts w:ascii="Arial" w:hAnsi="Arial"/>
        </w:rPr>
        <w:t>ти воздействия, по 1d4 пункта вреда плюс 1 пункт на уровень заклинателя (1d4 пунктов + 1 пункт / уровень). Этот огонь поджигает горючие материалы, такие, как ткань, масло, бумагу, пергамент, дерево и т. д., что приводит к длительному возгоранию.</w:t>
      </w:r>
    </w:p>
    <w:p w14:paraId="4B2FD868"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тушение огня</w:t>
      </w:r>
      <w:r>
        <w:rPr>
          <w:rFonts w:ascii="Arial" w:hAnsi="Arial"/>
        </w:rPr>
        <w:t>, гасит весь обычный огонь (угли, масло, жир, воск, дерево и т. д.) в области воздействия.</w:t>
      </w:r>
    </w:p>
    <w:p w14:paraId="058DDE8F" w14:textId="77777777" w:rsidR="00000000" w:rsidRDefault="00000000">
      <w:pPr>
        <w:ind w:firstLine="709"/>
        <w:jc w:val="both"/>
        <w:rPr>
          <w:rFonts w:ascii="Arial" w:hAnsi="Arial"/>
        </w:rPr>
      </w:pPr>
      <w:r>
        <w:rPr>
          <w:rFonts w:ascii="Arial" w:hAnsi="Arial"/>
        </w:rPr>
        <w:t>Материальным компонентом для обеих версий является паста из серы и воска, которую н</w:t>
      </w:r>
      <w:r>
        <w:rPr>
          <w:rFonts w:ascii="Arial" w:hAnsi="Arial"/>
        </w:rPr>
        <w:t>а</w:t>
      </w:r>
      <w:r>
        <w:rPr>
          <w:rFonts w:ascii="Arial" w:hAnsi="Arial"/>
        </w:rPr>
        <w:t>до скатать в шарик и бросить в цель.</w:t>
      </w:r>
    </w:p>
    <w:p w14:paraId="2E9FC015" w14:textId="77777777" w:rsidR="00000000" w:rsidRDefault="00000000">
      <w:pPr>
        <w:ind w:firstLine="709"/>
        <w:jc w:val="both"/>
        <w:rPr>
          <w:rFonts w:ascii="Arial" w:hAnsi="Arial"/>
        </w:rPr>
      </w:pPr>
    </w:p>
    <w:p w14:paraId="4198BEF2" w14:textId="77777777" w:rsidR="00000000" w:rsidRDefault="00000000">
      <w:pPr>
        <w:pStyle w:val="ab"/>
        <w:rPr>
          <w:i/>
        </w:rPr>
      </w:pPr>
      <w:r>
        <w:t xml:space="preserve">Околдованный лес </w:t>
      </w:r>
      <w:r>
        <w:rPr>
          <w:i/>
        </w:rPr>
        <w:t>(Hallucinatory Forest)</w:t>
      </w:r>
    </w:p>
    <w:p w14:paraId="1BE2112C" w14:textId="77777777" w:rsidR="00000000" w:rsidRDefault="00000000">
      <w:pPr>
        <w:pStyle w:val="ac"/>
      </w:pPr>
      <w:r>
        <w:t>(Иллюзии / Фантасмагории)</w:t>
      </w:r>
    </w:p>
    <w:p w14:paraId="4AB994DC" w14:textId="77777777" w:rsidR="00000000" w:rsidRDefault="00000000">
      <w:pPr>
        <w:pStyle w:val="ad"/>
      </w:pPr>
    </w:p>
    <w:p w14:paraId="4C908786" w14:textId="77777777" w:rsidR="00000000" w:rsidRDefault="00000000">
      <w:pPr>
        <w:pStyle w:val="ad"/>
      </w:pPr>
      <w:r>
        <w:rPr>
          <w:b/>
          <w:spacing w:val="20"/>
        </w:rPr>
        <w:t>Сфера:</w:t>
      </w:r>
      <w:r>
        <w:t xml:space="preserve"> Растения</w:t>
      </w:r>
    </w:p>
    <w:p w14:paraId="5FAC0415" w14:textId="77777777" w:rsidR="00000000" w:rsidRDefault="00000000">
      <w:pPr>
        <w:pStyle w:val="ad"/>
      </w:pPr>
      <w:r>
        <w:rPr>
          <w:spacing w:val="20"/>
        </w:rPr>
        <w:t>Дальность воздействия:</w:t>
      </w:r>
      <w:r>
        <w:t xml:space="preserve"> 80 ярдов </w:t>
      </w:r>
      <w:r>
        <w:rPr>
          <w:i/>
        </w:rPr>
        <w:t>(72 м)</w:t>
      </w:r>
    </w:p>
    <w:p w14:paraId="652582C0" w14:textId="77777777" w:rsidR="00000000" w:rsidRDefault="00000000">
      <w:pPr>
        <w:pStyle w:val="ad"/>
      </w:pPr>
      <w:r>
        <w:rPr>
          <w:spacing w:val="20"/>
        </w:rPr>
        <w:t>Продолжительность:</w:t>
      </w:r>
      <w:r>
        <w:t xml:space="preserve"> Долговременная</w:t>
      </w:r>
    </w:p>
    <w:p w14:paraId="6B15F9E1" w14:textId="77777777" w:rsidR="00000000" w:rsidRDefault="00000000">
      <w:pPr>
        <w:pStyle w:val="ad"/>
      </w:pPr>
      <w:r>
        <w:rPr>
          <w:spacing w:val="20"/>
        </w:rPr>
        <w:t>Область воздействия:</w:t>
      </w:r>
      <w:r>
        <w:t xml:space="preserve"> 40-футовый квадрат / уровень </w:t>
      </w:r>
      <w:r>
        <w:rPr>
          <w:i/>
        </w:rPr>
        <w:t>(12-метровый квадрат / ур</w:t>
      </w:r>
      <w:r>
        <w:rPr>
          <w:i/>
        </w:rPr>
        <w:t>о</w:t>
      </w:r>
      <w:r>
        <w:rPr>
          <w:i/>
        </w:rPr>
        <w:t>вень)</w:t>
      </w:r>
    </w:p>
    <w:p w14:paraId="45202FCA" w14:textId="77777777" w:rsidR="00000000" w:rsidRDefault="00000000">
      <w:pPr>
        <w:pStyle w:val="ad"/>
      </w:pPr>
      <w:r>
        <w:rPr>
          <w:spacing w:val="20"/>
        </w:rPr>
        <w:t>Компоненты:</w:t>
      </w:r>
      <w:r>
        <w:t xml:space="preserve"> В, С</w:t>
      </w:r>
    </w:p>
    <w:p w14:paraId="7ED62661" w14:textId="77777777" w:rsidR="00000000" w:rsidRDefault="00000000">
      <w:pPr>
        <w:pStyle w:val="ad"/>
      </w:pPr>
      <w:r>
        <w:rPr>
          <w:spacing w:val="20"/>
        </w:rPr>
        <w:t>Время сотворения:</w:t>
      </w:r>
      <w:r>
        <w:t xml:space="preserve"> 7</w:t>
      </w:r>
    </w:p>
    <w:p w14:paraId="788B5ACF" w14:textId="77777777" w:rsidR="00000000" w:rsidRDefault="00000000">
      <w:pPr>
        <w:pStyle w:val="ad"/>
        <w:rPr>
          <w:spacing w:val="20"/>
        </w:rPr>
      </w:pPr>
      <w:r>
        <w:rPr>
          <w:spacing w:val="20"/>
        </w:rPr>
        <w:t>Спас-бросок: Нет</w:t>
      </w:r>
    </w:p>
    <w:p w14:paraId="1527B5E8" w14:textId="77777777" w:rsidR="00000000" w:rsidRDefault="00000000">
      <w:pPr>
        <w:pStyle w:val="ad"/>
      </w:pPr>
    </w:p>
    <w:p w14:paraId="2F7A3EC1" w14:textId="77777777" w:rsidR="00000000" w:rsidRDefault="00000000">
      <w:pPr>
        <w:ind w:firstLine="709"/>
        <w:jc w:val="both"/>
        <w:rPr>
          <w:rFonts w:ascii="Arial" w:hAnsi="Arial"/>
        </w:rPr>
      </w:pPr>
      <w:r>
        <w:rPr>
          <w:rFonts w:ascii="Arial" w:hAnsi="Arial"/>
        </w:rPr>
        <w:t xml:space="preserve">Когда сотворено это заклинание, возникает </w:t>
      </w:r>
      <w:r>
        <w:rPr>
          <w:rFonts w:ascii="Arial" w:hAnsi="Arial"/>
          <w:i/>
        </w:rPr>
        <w:t>околдованный лес</w:t>
      </w:r>
      <w:r>
        <w:rPr>
          <w:rFonts w:ascii="Arial" w:hAnsi="Arial"/>
        </w:rPr>
        <w:t>. Этот иллюзорный лес выглядит полностью естественным и неотличим от настоящего леса. Жрецы, имеющие отн</w:t>
      </w:r>
      <w:r>
        <w:rPr>
          <w:rFonts w:ascii="Arial" w:hAnsi="Arial"/>
        </w:rPr>
        <w:t>о</w:t>
      </w:r>
      <w:r>
        <w:rPr>
          <w:rFonts w:ascii="Arial" w:hAnsi="Arial"/>
        </w:rPr>
        <w:t>шение к дикой природе, а также такие существа, как дриады, зеленые драконы, кентавры, нимфы, сатиры и энты, распознают, чем является лес на самом деле. Все остальные существа верят в то, что это настоящий лес, и их скорость и порядок передвижения меняются соотве</w:t>
      </w:r>
      <w:r>
        <w:rPr>
          <w:rFonts w:ascii="Arial" w:hAnsi="Arial"/>
        </w:rPr>
        <w:t>т</w:t>
      </w:r>
      <w:r>
        <w:rPr>
          <w:rFonts w:ascii="Arial" w:hAnsi="Arial"/>
        </w:rPr>
        <w:t>ствующим образом. В результате прикосновения к очарованной растительности магия не пр</w:t>
      </w:r>
      <w:r>
        <w:rPr>
          <w:rFonts w:ascii="Arial" w:hAnsi="Arial"/>
        </w:rPr>
        <w:t>е</w:t>
      </w:r>
      <w:r>
        <w:rPr>
          <w:rFonts w:ascii="Arial" w:hAnsi="Arial"/>
        </w:rPr>
        <w:t xml:space="preserve">терпевает изменений, и ее суть не выявляется. </w:t>
      </w:r>
      <w:r>
        <w:rPr>
          <w:rFonts w:ascii="Arial" w:hAnsi="Arial"/>
          <w:i/>
        </w:rPr>
        <w:t>Околдованный лес</w:t>
      </w:r>
      <w:r>
        <w:rPr>
          <w:rFonts w:ascii="Arial" w:hAnsi="Arial"/>
        </w:rPr>
        <w:t xml:space="preserve"> остается до тех пор, пока не будет рассеян обратной версией этого же заклинания или </w:t>
      </w:r>
      <w:r>
        <w:rPr>
          <w:rFonts w:ascii="Arial" w:hAnsi="Arial"/>
          <w:i/>
        </w:rPr>
        <w:t>рассеянием магии</w:t>
      </w:r>
      <w:r>
        <w:rPr>
          <w:rFonts w:ascii="Arial" w:hAnsi="Arial"/>
        </w:rPr>
        <w:t>. Форма околд</w:t>
      </w:r>
      <w:r>
        <w:rPr>
          <w:rFonts w:ascii="Arial" w:hAnsi="Arial"/>
        </w:rPr>
        <w:t>о</w:t>
      </w:r>
      <w:r>
        <w:rPr>
          <w:rFonts w:ascii="Arial" w:hAnsi="Arial"/>
        </w:rPr>
        <w:t>ванной области получается примерно квадратной или прямоугольной (по желанию заклинат</w:t>
      </w:r>
      <w:r>
        <w:rPr>
          <w:rFonts w:ascii="Arial" w:hAnsi="Arial"/>
        </w:rPr>
        <w:t>е</w:t>
      </w:r>
      <w:r>
        <w:rPr>
          <w:rFonts w:ascii="Arial" w:hAnsi="Arial"/>
        </w:rPr>
        <w:t>ля), и длина ее минимальной стороны составляет не менее 40 футов. Если заклинатель жел</w:t>
      </w:r>
      <w:r>
        <w:rPr>
          <w:rFonts w:ascii="Arial" w:hAnsi="Arial"/>
        </w:rPr>
        <w:t>а</w:t>
      </w:r>
      <w:r>
        <w:rPr>
          <w:rFonts w:ascii="Arial" w:hAnsi="Arial"/>
        </w:rPr>
        <w:t>ет, он может создать лес на меньшей площади, чем позволяет заклинание. Ближайший из у</w:t>
      </w:r>
      <w:r>
        <w:rPr>
          <w:rFonts w:ascii="Arial" w:hAnsi="Arial"/>
        </w:rPr>
        <w:t>г</w:t>
      </w:r>
      <w:r>
        <w:rPr>
          <w:rFonts w:ascii="Arial" w:hAnsi="Arial"/>
        </w:rPr>
        <w:t xml:space="preserve">лов леса может находиться на расстоянии до 80 ярдов </w:t>
      </w:r>
      <w:r>
        <w:rPr>
          <w:rFonts w:ascii="Arial" w:hAnsi="Arial"/>
          <w:i/>
        </w:rPr>
        <w:t>(72 м)</w:t>
      </w:r>
      <w:r>
        <w:rPr>
          <w:rFonts w:ascii="Arial" w:hAnsi="Arial"/>
        </w:rPr>
        <w:t xml:space="preserve"> от заклинателя.</w:t>
      </w:r>
    </w:p>
    <w:p w14:paraId="7FC631CC" w14:textId="77777777" w:rsidR="00000000" w:rsidRDefault="00000000">
      <w:pPr>
        <w:ind w:firstLine="709"/>
        <w:jc w:val="both"/>
        <w:rPr>
          <w:rFonts w:ascii="Arial" w:hAnsi="Arial"/>
        </w:rPr>
      </w:pPr>
    </w:p>
    <w:p w14:paraId="71716E72" w14:textId="77777777" w:rsidR="00000000" w:rsidRDefault="00000000">
      <w:pPr>
        <w:pStyle w:val="ab"/>
        <w:rPr>
          <w:i/>
        </w:rPr>
      </w:pPr>
      <w:r>
        <w:t xml:space="preserve">Острые камни </w:t>
      </w:r>
      <w:r>
        <w:rPr>
          <w:i/>
        </w:rPr>
        <w:t>(Spike Stones)</w:t>
      </w:r>
    </w:p>
    <w:p w14:paraId="27A6F7B0" w14:textId="77777777" w:rsidR="00000000" w:rsidRDefault="00000000">
      <w:pPr>
        <w:pStyle w:val="ac"/>
      </w:pPr>
      <w:r>
        <w:t>(Превращения, Очарование)</w:t>
      </w:r>
    </w:p>
    <w:p w14:paraId="4B78E08C" w14:textId="77777777" w:rsidR="00000000" w:rsidRDefault="00000000">
      <w:pPr>
        <w:pStyle w:val="ad"/>
      </w:pPr>
    </w:p>
    <w:p w14:paraId="774B2AE1" w14:textId="77777777" w:rsidR="00000000" w:rsidRDefault="00000000">
      <w:pPr>
        <w:pStyle w:val="ad"/>
      </w:pPr>
      <w:r>
        <w:rPr>
          <w:b/>
          <w:spacing w:val="20"/>
        </w:rPr>
        <w:t>Сфера:</w:t>
      </w:r>
      <w:r>
        <w:t xml:space="preserve"> Стихии (Земля)</w:t>
      </w:r>
    </w:p>
    <w:p w14:paraId="19B8F9A5" w14:textId="77777777" w:rsidR="00000000" w:rsidRDefault="00000000">
      <w:pPr>
        <w:pStyle w:val="ad"/>
      </w:pPr>
      <w:r>
        <w:rPr>
          <w:spacing w:val="20"/>
        </w:rPr>
        <w:t>Дальность воздействия:</w:t>
      </w:r>
      <w:r>
        <w:t xml:space="preserve"> 30 ярдов </w:t>
      </w:r>
      <w:r>
        <w:rPr>
          <w:i/>
        </w:rPr>
        <w:t>(27 м)</w:t>
      </w:r>
    </w:p>
    <w:p w14:paraId="684DE4D0" w14:textId="77777777" w:rsidR="00000000" w:rsidRDefault="00000000">
      <w:pPr>
        <w:pStyle w:val="ad"/>
      </w:pPr>
      <w:r>
        <w:rPr>
          <w:spacing w:val="20"/>
        </w:rPr>
        <w:t>Продолжительность:</w:t>
      </w:r>
      <w:r>
        <w:t xml:space="preserve"> 3d4 оборота + 1 оборот / уровень</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000000" w14:paraId="4451462E" w14:textId="77777777">
        <w:tblPrEx>
          <w:tblCellMar>
            <w:top w:w="0" w:type="dxa"/>
            <w:bottom w:w="0" w:type="dxa"/>
          </w:tblCellMar>
        </w:tblPrEx>
        <w:tc>
          <w:tcPr>
            <w:tcW w:w="2764" w:type="dxa"/>
          </w:tcPr>
          <w:p w14:paraId="0F4FF068" w14:textId="77777777" w:rsidR="00000000" w:rsidRDefault="00000000">
            <w:pPr>
              <w:pStyle w:val="ad"/>
            </w:pPr>
            <w:r>
              <w:rPr>
                <w:spacing w:val="20"/>
              </w:rPr>
              <w:t>Область воздействия:</w:t>
            </w:r>
          </w:p>
        </w:tc>
        <w:tc>
          <w:tcPr>
            <w:tcW w:w="6448" w:type="dxa"/>
          </w:tcPr>
          <w:p w14:paraId="08C68E64" w14:textId="77777777" w:rsidR="00000000" w:rsidRDefault="00000000">
            <w:pPr>
              <w:pStyle w:val="ad"/>
            </w:pPr>
            <w:r>
              <w:t xml:space="preserve">10-футовый квадрат / уровень, 1 шип в 1 кв. футе </w:t>
            </w:r>
            <w:r>
              <w:rPr>
                <w:i/>
              </w:rPr>
              <w:t>(3-метровый квадрат / уровень, 10 шипов в 1 м</w:t>
            </w:r>
            <w:r>
              <w:rPr>
                <w:i/>
                <w:vertAlign w:val="superscript"/>
              </w:rPr>
              <w:t>2</w:t>
            </w:r>
            <w:r>
              <w:rPr>
                <w:i/>
              </w:rPr>
              <w:t>)</w:t>
            </w:r>
          </w:p>
        </w:tc>
      </w:tr>
    </w:tbl>
    <w:p w14:paraId="7CFE20DC" w14:textId="77777777" w:rsidR="00000000" w:rsidRDefault="00000000">
      <w:pPr>
        <w:pStyle w:val="ad"/>
      </w:pPr>
      <w:r>
        <w:rPr>
          <w:spacing w:val="20"/>
        </w:rPr>
        <w:t>Компоненты:</w:t>
      </w:r>
      <w:r>
        <w:t xml:space="preserve"> В, С, М</w:t>
      </w:r>
    </w:p>
    <w:p w14:paraId="3C3F8312" w14:textId="77777777" w:rsidR="00000000" w:rsidRDefault="00000000">
      <w:pPr>
        <w:pStyle w:val="ad"/>
      </w:pPr>
      <w:r>
        <w:rPr>
          <w:spacing w:val="20"/>
        </w:rPr>
        <w:t>Время сотворения:</w:t>
      </w:r>
      <w:r>
        <w:t xml:space="preserve"> 6</w:t>
      </w:r>
    </w:p>
    <w:p w14:paraId="6B9419C9" w14:textId="77777777" w:rsidR="00000000" w:rsidRDefault="00000000">
      <w:pPr>
        <w:pStyle w:val="ad"/>
        <w:rPr>
          <w:spacing w:val="20"/>
        </w:rPr>
      </w:pPr>
      <w:r>
        <w:rPr>
          <w:spacing w:val="20"/>
        </w:rPr>
        <w:t>Спас-бросок: Нет</w:t>
      </w:r>
    </w:p>
    <w:p w14:paraId="2BAE2277" w14:textId="77777777" w:rsidR="00000000" w:rsidRDefault="00000000">
      <w:pPr>
        <w:pStyle w:val="ad"/>
      </w:pPr>
    </w:p>
    <w:p w14:paraId="526CFF2E"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острых камней</w:t>
      </w:r>
      <w:r>
        <w:rPr>
          <w:rFonts w:ascii="Arial" w:hAnsi="Arial"/>
        </w:rPr>
        <w:t xml:space="preserve"> заставляет камень превращаться в длинные острые шипы, которые сливаются с окружающей поверхностью. Заклинание действует как на природные, так и на обработанные камни. Острые камни затрудняют передвижение в области воздействия и причиняют вред. Если внимательно осмотреть область воздействия, каждый наблюдатель м</w:t>
      </w:r>
      <w:r>
        <w:rPr>
          <w:rFonts w:ascii="Arial" w:hAnsi="Arial"/>
        </w:rPr>
        <w:t>о</w:t>
      </w:r>
      <w:r>
        <w:rPr>
          <w:rFonts w:ascii="Arial" w:hAnsi="Arial"/>
        </w:rPr>
        <w:t>жет с вероятностью 25% заметить острые каменные шипы. В противном случае тот, кто вступил в область, получает по 1d4 пунктов вреда за раунд. Успех каждой такой атаки определяется таким образом, как будто бы тот, кто сотворил заклинание, сам участвовал в битве. Тот, кто вступает в область воздействия, подвергается первой атаке непосредственно после первого шага и в каждом раунде после этого. Первый шаг позволяет вступившему почувствовать опа</w:t>
      </w:r>
      <w:r>
        <w:rPr>
          <w:rFonts w:ascii="Arial" w:hAnsi="Arial"/>
        </w:rPr>
        <w:t>с</w:t>
      </w:r>
      <w:r>
        <w:rPr>
          <w:rFonts w:ascii="Arial" w:hAnsi="Arial"/>
        </w:rPr>
        <w:t>ность только в том случае, если первая атака удастся; в противном случае он может продо</w:t>
      </w:r>
      <w:r>
        <w:rPr>
          <w:rFonts w:ascii="Arial" w:hAnsi="Arial"/>
        </w:rPr>
        <w:t>л</w:t>
      </w:r>
      <w:r>
        <w:rPr>
          <w:rFonts w:ascii="Arial" w:hAnsi="Arial"/>
        </w:rPr>
        <w:t>жить движение, и острые камни останутся незамеченными, пока не будет нанесен вред. Тот, кто бежит или атакует с разбегу, подвергается двум атакам в раунд.</w:t>
      </w:r>
    </w:p>
    <w:p w14:paraId="3A865A48" w14:textId="77777777" w:rsidR="00000000" w:rsidRDefault="00000000">
      <w:pPr>
        <w:ind w:firstLine="709"/>
        <w:jc w:val="both"/>
        <w:rPr>
          <w:rFonts w:ascii="Arial" w:hAnsi="Arial"/>
        </w:rPr>
      </w:pPr>
      <w:r>
        <w:rPr>
          <w:rFonts w:ascii="Arial" w:hAnsi="Arial"/>
        </w:rPr>
        <w:t xml:space="preserve">Тот, кто упал в яму, заполненную </w:t>
      </w:r>
      <w:r>
        <w:rPr>
          <w:rFonts w:ascii="Arial" w:hAnsi="Arial"/>
          <w:i/>
        </w:rPr>
        <w:t>острыми камнями</w:t>
      </w:r>
      <w:r>
        <w:rPr>
          <w:rFonts w:ascii="Arial" w:hAnsi="Arial"/>
        </w:rPr>
        <w:t xml:space="preserve">, подвергается шести атакам за каждые 10 футов </w:t>
      </w:r>
      <w:r>
        <w:rPr>
          <w:rFonts w:ascii="Arial" w:hAnsi="Arial"/>
          <w:i/>
        </w:rPr>
        <w:t>(3 м)</w:t>
      </w:r>
      <w:r>
        <w:rPr>
          <w:rFonts w:ascii="Arial" w:hAnsi="Arial"/>
        </w:rPr>
        <w:t xml:space="preserve"> падения, и каждый бросок атаки кидается с положительным модифик</w:t>
      </w:r>
      <w:r>
        <w:rPr>
          <w:rFonts w:ascii="Arial" w:hAnsi="Arial"/>
        </w:rPr>
        <w:t>а</w:t>
      </w:r>
      <w:r>
        <w:rPr>
          <w:rFonts w:ascii="Arial" w:hAnsi="Arial"/>
        </w:rPr>
        <w:t>тором +2. Кроме того, вред, причиняемый каждой атакой, увеличивается на 2 пункта за каждые 10 футов п</w:t>
      </w:r>
      <w:r>
        <w:rPr>
          <w:rFonts w:ascii="Arial" w:hAnsi="Arial"/>
        </w:rPr>
        <w:t>а</w:t>
      </w:r>
      <w:r>
        <w:rPr>
          <w:rFonts w:ascii="Arial" w:hAnsi="Arial"/>
        </w:rPr>
        <w:t>дения. Наконец, упавшее существо также получает обычный вред от падения.</w:t>
      </w:r>
    </w:p>
    <w:p w14:paraId="4F425C70"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четыре маленьких сталакт</w:t>
      </w:r>
      <w:r>
        <w:rPr>
          <w:rFonts w:ascii="Arial" w:hAnsi="Arial"/>
        </w:rPr>
        <w:t>и</w:t>
      </w:r>
      <w:r>
        <w:rPr>
          <w:rFonts w:ascii="Arial" w:hAnsi="Arial"/>
        </w:rPr>
        <w:t>та.</w:t>
      </w:r>
    </w:p>
    <w:p w14:paraId="3FE11E30" w14:textId="77777777" w:rsidR="00000000" w:rsidRDefault="00000000">
      <w:pPr>
        <w:ind w:firstLine="709"/>
        <w:jc w:val="both"/>
        <w:rPr>
          <w:rFonts w:ascii="Arial" w:hAnsi="Arial"/>
        </w:rPr>
      </w:pPr>
    </w:p>
    <w:p w14:paraId="3A4FE7B0" w14:textId="77777777" w:rsidR="00000000" w:rsidRDefault="00000000">
      <w:pPr>
        <w:pStyle w:val="ab"/>
        <w:rPr>
          <w:i/>
        </w:rPr>
      </w:pPr>
      <w:r>
        <w:t xml:space="preserve">Отвращение </w:t>
      </w:r>
      <w:r>
        <w:rPr>
          <w:i/>
        </w:rPr>
        <w:t>(Abjure)</w:t>
      </w:r>
    </w:p>
    <w:p w14:paraId="26781305" w14:textId="77777777" w:rsidR="00000000" w:rsidRDefault="00000000">
      <w:pPr>
        <w:pStyle w:val="ac"/>
      </w:pPr>
      <w:r>
        <w:t>(Отречения)</w:t>
      </w:r>
    </w:p>
    <w:p w14:paraId="677E769D" w14:textId="77777777" w:rsidR="00000000" w:rsidRDefault="00000000">
      <w:pPr>
        <w:pStyle w:val="ad"/>
      </w:pPr>
    </w:p>
    <w:p w14:paraId="79995008" w14:textId="77777777" w:rsidR="00000000" w:rsidRDefault="00000000">
      <w:pPr>
        <w:pStyle w:val="ad"/>
      </w:pPr>
      <w:r>
        <w:rPr>
          <w:b/>
          <w:spacing w:val="20"/>
        </w:rPr>
        <w:t>Сфера:</w:t>
      </w:r>
      <w:r>
        <w:t xml:space="preserve"> Заклятия</w:t>
      </w:r>
    </w:p>
    <w:p w14:paraId="09A02B6F" w14:textId="77777777" w:rsidR="00000000" w:rsidRDefault="00000000">
      <w:pPr>
        <w:pStyle w:val="ad"/>
      </w:pPr>
      <w:r>
        <w:rPr>
          <w:spacing w:val="20"/>
        </w:rPr>
        <w:t>Дальность воздействия:</w:t>
      </w:r>
      <w:r>
        <w:t xml:space="preserve"> 10 ярдов </w:t>
      </w:r>
      <w:r>
        <w:rPr>
          <w:i/>
        </w:rPr>
        <w:t>(9 м)</w:t>
      </w:r>
    </w:p>
    <w:p w14:paraId="60AF03C9" w14:textId="77777777" w:rsidR="00000000" w:rsidRDefault="00000000">
      <w:pPr>
        <w:pStyle w:val="ad"/>
      </w:pPr>
      <w:r>
        <w:rPr>
          <w:spacing w:val="20"/>
        </w:rPr>
        <w:t>Продолжительность:</w:t>
      </w:r>
      <w:r>
        <w:t xml:space="preserve"> Особая</w:t>
      </w:r>
    </w:p>
    <w:p w14:paraId="35311448" w14:textId="77777777" w:rsidR="00000000" w:rsidRDefault="00000000">
      <w:pPr>
        <w:pStyle w:val="ad"/>
      </w:pPr>
      <w:r>
        <w:rPr>
          <w:spacing w:val="20"/>
        </w:rPr>
        <w:t>Область воздействия:</w:t>
      </w:r>
      <w:r>
        <w:t xml:space="preserve"> 1 существо</w:t>
      </w:r>
    </w:p>
    <w:p w14:paraId="36E3D4F7" w14:textId="77777777" w:rsidR="00000000" w:rsidRDefault="00000000">
      <w:pPr>
        <w:pStyle w:val="ad"/>
      </w:pPr>
      <w:r>
        <w:rPr>
          <w:spacing w:val="20"/>
        </w:rPr>
        <w:t>Компоненты:</w:t>
      </w:r>
      <w:r>
        <w:t xml:space="preserve"> В, С, М</w:t>
      </w:r>
    </w:p>
    <w:p w14:paraId="5D6DD428" w14:textId="77777777" w:rsidR="00000000" w:rsidRDefault="00000000">
      <w:pPr>
        <w:pStyle w:val="ad"/>
      </w:pPr>
      <w:r>
        <w:rPr>
          <w:spacing w:val="20"/>
        </w:rPr>
        <w:t>Время сотворения:</w:t>
      </w:r>
      <w:r>
        <w:t xml:space="preserve"> 1 раунд</w:t>
      </w:r>
    </w:p>
    <w:p w14:paraId="5970E6DC" w14:textId="77777777" w:rsidR="00000000" w:rsidRDefault="00000000">
      <w:pPr>
        <w:pStyle w:val="ad"/>
        <w:rPr>
          <w:spacing w:val="20"/>
        </w:rPr>
      </w:pPr>
      <w:r>
        <w:rPr>
          <w:spacing w:val="20"/>
        </w:rPr>
        <w:t>Спас-бросок: Особый</w:t>
      </w:r>
    </w:p>
    <w:p w14:paraId="5B556814" w14:textId="77777777" w:rsidR="00000000" w:rsidRDefault="00000000">
      <w:pPr>
        <w:pStyle w:val="ad"/>
      </w:pPr>
    </w:p>
    <w:p w14:paraId="76869F27" w14:textId="77777777" w:rsidR="00000000" w:rsidRDefault="00000000">
      <w:pPr>
        <w:ind w:firstLine="709"/>
        <w:jc w:val="both"/>
        <w:rPr>
          <w:rFonts w:ascii="Arial" w:hAnsi="Arial"/>
        </w:rPr>
      </w:pPr>
      <w:r>
        <w:rPr>
          <w:rFonts w:ascii="Arial" w:hAnsi="Arial"/>
        </w:rPr>
        <w:t>Это заклинание отправляет инопредельное существо обратно в свой предел мирозд</w:t>
      </w:r>
      <w:r>
        <w:rPr>
          <w:rFonts w:ascii="Arial" w:hAnsi="Arial"/>
        </w:rPr>
        <w:t>а</w:t>
      </w:r>
      <w:r>
        <w:rPr>
          <w:rFonts w:ascii="Arial" w:hAnsi="Arial"/>
        </w:rPr>
        <w:t>ния. Заклинание не действует на существ статуса полубога или выше, хотя их слуг или п</w:t>
      </w:r>
      <w:r>
        <w:rPr>
          <w:rFonts w:ascii="Arial" w:hAnsi="Arial"/>
        </w:rPr>
        <w:t>о</w:t>
      </w:r>
      <w:r>
        <w:rPr>
          <w:rFonts w:ascii="Arial" w:hAnsi="Arial"/>
        </w:rPr>
        <w:t>сланников можно отвратить. Если у существа есть особое имя, это имя нужно точно знать и назвать в процессе заклинания. Чтобы заклинание сработало, нужно преодолеть магическую устойчивость существа. У жреца есть базовая вероятность 50% успеха заклинания (результат 11 или больше на 1d20). Этот результат модифицируется в соответствии с разницей Кубиков пунктов заклинателя и отвращаемого существа; за каждый Кубик пунктов жреца свыше Кубиков пунктов существа вероятность увеличивается на 10%, если у жреца меньше Кубиков пунктов, она соответствующим образом увеличивается. Если заклинание удается, существо немедле</w:t>
      </w:r>
      <w:r>
        <w:rPr>
          <w:rFonts w:ascii="Arial" w:hAnsi="Arial"/>
        </w:rPr>
        <w:t>н</w:t>
      </w:r>
      <w:r>
        <w:rPr>
          <w:rFonts w:ascii="Arial" w:hAnsi="Arial"/>
        </w:rPr>
        <w:t xml:space="preserve">но отправляется в свой предел. Для него нужно выкинуть проверку потрясения. Если у этого существа нет показателя Телосложения, вероятность пережить потрясение составляет 70% + 2% на уровень или Кубик пунктов. От заклинателя не зависит, в каком именно месте своего родного предела появится отвращенное существо. Если попытка </w:t>
      </w:r>
      <w:r>
        <w:rPr>
          <w:rFonts w:ascii="Arial" w:hAnsi="Arial"/>
          <w:i/>
        </w:rPr>
        <w:t>отвращения</w:t>
      </w:r>
      <w:r>
        <w:rPr>
          <w:rFonts w:ascii="Arial" w:hAnsi="Arial"/>
        </w:rPr>
        <w:t xml:space="preserve"> не удастся, заклинатель может еще раз попытаться отвратить это же самое существо только после того, как достигнет следующего уровня.</w:t>
      </w:r>
    </w:p>
    <w:p w14:paraId="25949DD8" w14:textId="77777777" w:rsidR="00000000" w:rsidRDefault="00000000">
      <w:pPr>
        <w:ind w:firstLine="709"/>
        <w:jc w:val="both"/>
        <w:rPr>
          <w:rFonts w:ascii="Arial" w:hAnsi="Arial"/>
        </w:rPr>
      </w:pPr>
      <w:r>
        <w:rPr>
          <w:rFonts w:ascii="Arial" w:hAnsi="Arial"/>
        </w:rPr>
        <w:t>Для заклинания необходимы священный символ жреца, святая вода и какой-либо об</w:t>
      </w:r>
      <w:r>
        <w:rPr>
          <w:rFonts w:ascii="Arial" w:hAnsi="Arial"/>
        </w:rPr>
        <w:t>ъ</w:t>
      </w:r>
      <w:r>
        <w:rPr>
          <w:rFonts w:ascii="Arial" w:hAnsi="Arial"/>
        </w:rPr>
        <w:t>ект, неприятный для отвращаемого существа.</w:t>
      </w:r>
    </w:p>
    <w:p w14:paraId="517838EA" w14:textId="77777777" w:rsidR="00000000" w:rsidRDefault="00000000">
      <w:pPr>
        <w:ind w:firstLine="709"/>
        <w:jc w:val="both"/>
        <w:rPr>
          <w:rFonts w:ascii="Arial" w:hAnsi="Arial"/>
        </w:rPr>
      </w:pPr>
    </w:p>
    <w:p w14:paraId="0C2C53DC" w14:textId="77777777" w:rsidR="00000000" w:rsidRDefault="00000000">
      <w:pPr>
        <w:pStyle w:val="ab"/>
        <w:rPr>
          <w:i/>
        </w:rPr>
      </w:pPr>
      <w:r>
        <w:t xml:space="preserve">Отпугивание насекомых </w:t>
      </w:r>
      <w:r>
        <w:rPr>
          <w:i/>
        </w:rPr>
        <w:t>(Repel Insects)</w:t>
      </w:r>
    </w:p>
    <w:p w14:paraId="1B99D326" w14:textId="77777777" w:rsidR="00000000" w:rsidRDefault="00000000">
      <w:pPr>
        <w:pStyle w:val="ac"/>
      </w:pPr>
      <w:r>
        <w:t>(Отречения, Превращения)</w:t>
      </w:r>
    </w:p>
    <w:p w14:paraId="7746236E" w14:textId="77777777" w:rsidR="00000000" w:rsidRDefault="00000000">
      <w:pPr>
        <w:pStyle w:val="ad"/>
      </w:pPr>
    </w:p>
    <w:p w14:paraId="58CA2FDD" w14:textId="77777777" w:rsidR="00000000" w:rsidRDefault="00000000">
      <w:pPr>
        <w:pStyle w:val="ad"/>
      </w:pPr>
      <w:r>
        <w:rPr>
          <w:b/>
          <w:spacing w:val="20"/>
        </w:rPr>
        <w:t>Сферы:</w:t>
      </w:r>
      <w:r>
        <w:t xml:space="preserve"> Животные, Защита</w:t>
      </w:r>
    </w:p>
    <w:p w14:paraId="5F9B29B1" w14:textId="77777777" w:rsidR="00000000" w:rsidRDefault="00000000">
      <w:pPr>
        <w:pStyle w:val="ad"/>
      </w:pPr>
      <w:r>
        <w:rPr>
          <w:spacing w:val="20"/>
        </w:rPr>
        <w:t>Дальность воздействия:</w:t>
      </w:r>
      <w:r>
        <w:t xml:space="preserve"> 0</w:t>
      </w:r>
    </w:p>
    <w:p w14:paraId="5E9B6788" w14:textId="77777777" w:rsidR="00000000" w:rsidRDefault="00000000">
      <w:pPr>
        <w:pStyle w:val="ad"/>
      </w:pPr>
      <w:r>
        <w:rPr>
          <w:spacing w:val="20"/>
        </w:rPr>
        <w:t>Продолжительность:</w:t>
      </w:r>
      <w:r>
        <w:t xml:space="preserve"> 1 оборот / уровень</w:t>
      </w:r>
    </w:p>
    <w:p w14:paraId="0ADFAC65" w14:textId="77777777" w:rsidR="00000000" w:rsidRDefault="00000000">
      <w:pPr>
        <w:pStyle w:val="ad"/>
      </w:pPr>
      <w:r>
        <w:rPr>
          <w:spacing w:val="20"/>
        </w:rPr>
        <w:t>Область воздействия:</w:t>
      </w:r>
      <w:r>
        <w:t xml:space="preserve"> Радиус 10 футов </w:t>
      </w:r>
      <w:r>
        <w:rPr>
          <w:i/>
        </w:rPr>
        <w:t>(радиус 3 м)</w:t>
      </w:r>
    </w:p>
    <w:p w14:paraId="41E545F4" w14:textId="77777777" w:rsidR="00000000" w:rsidRDefault="00000000">
      <w:pPr>
        <w:pStyle w:val="ad"/>
      </w:pPr>
      <w:r>
        <w:rPr>
          <w:spacing w:val="20"/>
        </w:rPr>
        <w:t>Компоненты:</w:t>
      </w:r>
      <w:r>
        <w:t xml:space="preserve"> В, С, М</w:t>
      </w:r>
    </w:p>
    <w:p w14:paraId="13B98260" w14:textId="77777777" w:rsidR="00000000" w:rsidRDefault="00000000">
      <w:pPr>
        <w:pStyle w:val="ad"/>
      </w:pPr>
      <w:r>
        <w:rPr>
          <w:spacing w:val="20"/>
        </w:rPr>
        <w:t>Время сотворения:</w:t>
      </w:r>
      <w:r>
        <w:t xml:space="preserve"> 1 раунд</w:t>
      </w:r>
    </w:p>
    <w:p w14:paraId="4ECB6375" w14:textId="77777777" w:rsidR="00000000" w:rsidRDefault="00000000">
      <w:pPr>
        <w:pStyle w:val="ad"/>
        <w:rPr>
          <w:spacing w:val="20"/>
        </w:rPr>
      </w:pPr>
      <w:r>
        <w:rPr>
          <w:spacing w:val="20"/>
        </w:rPr>
        <w:t>Спас-бросок: Нет</w:t>
      </w:r>
    </w:p>
    <w:p w14:paraId="6BB35D63" w14:textId="77777777" w:rsidR="00000000" w:rsidRDefault="00000000">
      <w:pPr>
        <w:pStyle w:val="ad"/>
      </w:pPr>
    </w:p>
    <w:p w14:paraId="5B128FA8" w14:textId="77777777" w:rsidR="00000000" w:rsidRDefault="00000000">
      <w:pPr>
        <w:ind w:firstLine="709"/>
        <w:jc w:val="both"/>
        <w:rPr>
          <w:rFonts w:ascii="Arial" w:hAnsi="Arial"/>
        </w:rPr>
      </w:pPr>
      <w:r>
        <w:rPr>
          <w:rFonts w:ascii="Arial" w:hAnsi="Arial"/>
        </w:rPr>
        <w:t>Сотворив это заклинание, жрец создает невидимую преграду для всех типов насек</w:t>
      </w:r>
      <w:r>
        <w:rPr>
          <w:rFonts w:ascii="Arial" w:hAnsi="Arial"/>
        </w:rPr>
        <w:t>о</w:t>
      </w:r>
      <w:r>
        <w:rPr>
          <w:rFonts w:ascii="Arial" w:hAnsi="Arial"/>
        </w:rPr>
        <w:t xml:space="preserve">мых, и в течение его продолжительности обычные насекомые не могут приблизиться более, чем на 10 футов </w:t>
      </w:r>
      <w:r>
        <w:rPr>
          <w:rFonts w:ascii="Arial" w:hAnsi="Arial"/>
          <w:i/>
        </w:rPr>
        <w:t>(3 м)</w:t>
      </w:r>
      <w:r>
        <w:rPr>
          <w:rFonts w:ascii="Arial" w:hAnsi="Arial"/>
        </w:rPr>
        <w:t xml:space="preserve"> к заклинателю. Гигантские насекомые, количество Кубиков пунктов кот</w:t>
      </w:r>
      <w:r>
        <w:rPr>
          <w:rFonts w:ascii="Arial" w:hAnsi="Arial"/>
        </w:rPr>
        <w:t>о</w:t>
      </w:r>
      <w:r>
        <w:rPr>
          <w:rFonts w:ascii="Arial" w:hAnsi="Arial"/>
        </w:rPr>
        <w:t>рых меньше 1/3 уровня жизненного опыта заклинателя, также отпугиваются (например, до 2 Кубиков пунктов для заклинателей от 7-го до 9-го уровня, до 3 Кубиков пунктов для заклинат</w:t>
      </w:r>
      <w:r>
        <w:rPr>
          <w:rFonts w:ascii="Arial" w:hAnsi="Arial"/>
        </w:rPr>
        <w:t>е</w:t>
      </w:r>
      <w:r>
        <w:rPr>
          <w:rFonts w:ascii="Arial" w:hAnsi="Arial"/>
        </w:rPr>
        <w:t>лей от 10-го до 12-го уровней, и т. д.). Насекомые с б</w:t>
      </w:r>
      <w:r>
        <w:rPr>
          <w:rFonts w:ascii="Arial" w:hAnsi="Arial"/>
        </w:rPr>
        <w:sym w:font="Arial" w:char="00F3"/>
      </w:r>
      <w:r>
        <w:rPr>
          <w:rFonts w:ascii="Arial" w:hAnsi="Arial"/>
        </w:rPr>
        <w:t>льшим количеством Кубиков пунктов м</w:t>
      </w:r>
      <w:r>
        <w:rPr>
          <w:rFonts w:ascii="Arial" w:hAnsi="Arial"/>
        </w:rPr>
        <w:t>о</w:t>
      </w:r>
      <w:r>
        <w:rPr>
          <w:rFonts w:ascii="Arial" w:hAnsi="Arial"/>
        </w:rPr>
        <w:t>гут проникнуть в защищенную область, только если эти насекомые особенно агрессивны и, кроме того, успешно выкинули спас-бросок от заклинания. Насекомые, проникшие сквозь б</w:t>
      </w:r>
      <w:r>
        <w:rPr>
          <w:rFonts w:ascii="Arial" w:hAnsi="Arial"/>
        </w:rPr>
        <w:t>а</w:t>
      </w:r>
      <w:r>
        <w:rPr>
          <w:rFonts w:ascii="Arial" w:hAnsi="Arial"/>
        </w:rPr>
        <w:t>рьер, получают при этом 1d6 пунктов вреда. Учтите, что это заклинание никак не действует на пауков и других многоногих существ - оно действует только на настоящих насекомых.</w:t>
      </w:r>
    </w:p>
    <w:p w14:paraId="721E0110" w14:textId="77777777" w:rsidR="00000000" w:rsidRDefault="00000000">
      <w:pPr>
        <w:ind w:firstLine="709"/>
        <w:jc w:val="both"/>
        <w:rPr>
          <w:rFonts w:ascii="Arial" w:hAnsi="Arial"/>
        </w:rPr>
      </w:pPr>
      <w:r>
        <w:rPr>
          <w:rFonts w:ascii="Arial" w:hAnsi="Arial"/>
        </w:rPr>
        <w:t>Материальными компонентами заклинания являются любые из следующих предметов: несколько измельченных цветов ноготков, толченый лук-порей, измельченные листья крапивы или несколько комков смолы камфарного дерева.</w:t>
      </w:r>
    </w:p>
    <w:p w14:paraId="041BA546" w14:textId="77777777" w:rsidR="00000000" w:rsidRDefault="00000000">
      <w:pPr>
        <w:ind w:firstLine="709"/>
        <w:jc w:val="both"/>
        <w:rPr>
          <w:rFonts w:ascii="Arial" w:hAnsi="Arial"/>
        </w:rPr>
      </w:pPr>
    </w:p>
    <w:p w14:paraId="33A0159E" w14:textId="77777777" w:rsidR="00000000" w:rsidRDefault="00000000">
      <w:pPr>
        <w:pStyle w:val="ab"/>
        <w:rPr>
          <w:i/>
        </w:rPr>
      </w:pPr>
      <w:r>
        <w:t xml:space="preserve">Палочки-змейки </w:t>
      </w:r>
      <w:r>
        <w:rPr>
          <w:i/>
        </w:rPr>
        <w:t>(Sticks to Snakes)</w:t>
      </w:r>
    </w:p>
    <w:p w14:paraId="1F6A282A" w14:textId="77777777" w:rsidR="00000000" w:rsidRDefault="00000000">
      <w:pPr>
        <w:pStyle w:val="ac"/>
      </w:pPr>
      <w:r>
        <w:t>(Превращения)</w:t>
      </w:r>
    </w:p>
    <w:p w14:paraId="46939DF6" w14:textId="77777777" w:rsidR="00000000" w:rsidRDefault="00000000">
      <w:pPr>
        <w:pStyle w:val="ad"/>
        <w:rPr>
          <w:i/>
        </w:rPr>
      </w:pPr>
      <w:r>
        <w:rPr>
          <w:i/>
        </w:rPr>
        <w:t>Обратимое</w:t>
      </w:r>
    </w:p>
    <w:p w14:paraId="281FC3E1" w14:textId="77777777" w:rsidR="00000000" w:rsidRDefault="00000000">
      <w:pPr>
        <w:pStyle w:val="ad"/>
      </w:pPr>
    </w:p>
    <w:p w14:paraId="65AA5C96" w14:textId="77777777" w:rsidR="00000000" w:rsidRDefault="00000000">
      <w:pPr>
        <w:pStyle w:val="ad"/>
      </w:pPr>
      <w:r>
        <w:rPr>
          <w:b/>
          <w:spacing w:val="20"/>
        </w:rPr>
        <w:t>Сфера:</w:t>
      </w:r>
      <w:r>
        <w:t xml:space="preserve"> Растения</w:t>
      </w:r>
    </w:p>
    <w:p w14:paraId="53AEDC21" w14:textId="77777777" w:rsidR="00000000" w:rsidRDefault="00000000">
      <w:pPr>
        <w:pStyle w:val="ad"/>
      </w:pPr>
      <w:r>
        <w:rPr>
          <w:spacing w:val="20"/>
        </w:rPr>
        <w:t>Дальность воздействия:</w:t>
      </w:r>
      <w:r>
        <w:t xml:space="preserve"> 30 ярдов </w:t>
      </w:r>
      <w:r>
        <w:rPr>
          <w:i/>
        </w:rPr>
        <w:t>(27 м)</w:t>
      </w:r>
    </w:p>
    <w:p w14:paraId="763FBE91" w14:textId="77777777" w:rsidR="00000000" w:rsidRDefault="00000000">
      <w:pPr>
        <w:pStyle w:val="ad"/>
      </w:pPr>
      <w:r>
        <w:rPr>
          <w:spacing w:val="20"/>
        </w:rPr>
        <w:t>Продолжительность:</w:t>
      </w:r>
      <w:r>
        <w:t xml:space="preserve"> 2 раунда / уровень</w:t>
      </w:r>
    </w:p>
    <w:p w14:paraId="067EC60D" w14:textId="77777777" w:rsidR="00000000" w:rsidRDefault="00000000">
      <w:pPr>
        <w:pStyle w:val="ad"/>
      </w:pPr>
      <w:r>
        <w:rPr>
          <w:spacing w:val="20"/>
        </w:rPr>
        <w:t>Область воздействия:</w:t>
      </w:r>
      <w:r>
        <w:t xml:space="preserve"> 1d4 палочек + 1 палочка / уровень в 10-футовом </w:t>
      </w:r>
      <w:r>
        <w:rPr>
          <w:i/>
        </w:rPr>
        <w:t>(3-метровом)</w:t>
      </w:r>
      <w:r>
        <w:t xml:space="preserve"> кубе</w:t>
      </w:r>
    </w:p>
    <w:p w14:paraId="4880A07D" w14:textId="77777777" w:rsidR="00000000" w:rsidRDefault="00000000">
      <w:pPr>
        <w:pStyle w:val="ad"/>
      </w:pPr>
      <w:r>
        <w:rPr>
          <w:spacing w:val="20"/>
        </w:rPr>
        <w:t>Компоненты:</w:t>
      </w:r>
      <w:r>
        <w:t xml:space="preserve"> В, С, М</w:t>
      </w:r>
    </w:p>
    <w:p w14:paraId="0999A4FE" w14:textId="77777777" w:rsidR="00000000" w:rsidRDefault="00000000">
      <w:pPr>
        <w:pStyle w:val="ad"/>
      </w:pPr>
      <w:r>
        <w:rPr>
          <w:spacing w:val="20"/>
        </w:rPr>
        <w:t>Время сотворения:</w:t>
      </w:r>
      <w:r>
        <w:t xml:space="preserve"> 7</w:t>
      </w:r>
    </w:p>
    <w:p w14:paraId="665B65FC" w14:textId="77777777" w:rsidR="00000000" w:rsidRDefault="00000000">
      <w:pPr>
        <w:pStyle w:val="ad"/>
        <w:rPr>
          <w:spacing w:val="20"/>
        </w:rPr>
      </w:pPr>
      <w:r>
        <w:rPr>
          <w:spacing w:val="20"/>
        </w:rPr>
        <w:t>Спас-бросок: Нет</w:t>
      </w:r>
    </w:p>
    <w:p w14:paraId="5B6459D9" w14:textId="77777777" w:rsidR="00000000" w:rsidRDefault="00000000">
      <w:pPr>
        <w:pStyle w:val="ad"/>
      </w:pPr>
    </w:p>
    <w:p w14:paraId="33D7C9DA" w14:textId="77777777" w:rsidR="00000000" w:rsidRDefault="00000000">
      <w:pPr>
        <w:ind w:firstLine="709"/>
        <w:jc w:val="both"/>
        <w:rPr>
          <w:rFonts w:ascii="Arial" w:hAnsi="Arial"/>
        </w:rPr>
      </w:pPr>
      <w:r>
        <w:rPr>
          <w:rFonts w:ascii="Arial" w:hAnsi="Arial"/>
        </w:rPr>
        <w:t>С помощью этого заклинания жрец может превратить 1d4 палочек плюс одну палочку на уровень в змей; так, жрец 9-го уровня может превратить 10-13 палочек в такое же количество змей. Эти змеи атакуют тех, кого укажет жрец. Разумеется, для этого у заклинателя должны быть палочки или подобные древесные части (факелы, древки копий и пр.). Такие палочки не могут быть длиннее посоха. Если палочку кто-то держит, для нее нужно кинуть спас-бросок, равный спас-броску держащего ее существа (так, для копья, которое держит орк, нужно кинуть его спас-бросок от превращения). На магические предметы, такие, как посохи или околдова</w:t>
      </w:r>
      <w:r>
        <w:rPr>
          <w:rFonts w:ascii="Arial" w:hAnsi="Arial"/>
        </w:rPr>
        <w:t>н</w:t>
      </w:r>
      <w:r>
        <w:rPr>
          <w:rFonts w:ascii="Arial" w:hAnsi="Arial"/>
        </w:rPr>
        <w:t>ные копья, заклинание не действует. Заклинанию подвергаются только те палочки, которые находятся в области возде</w:t>
      </w:r>
      <w:r>
        <w:rPr>
          <w:rFonts w:ascii="Arial" w:hAnsi="Arial"/>
        </w:rPr>
        <w:t>й</w:t>
      </w:r>
      <w:r>
        <w:rPr>
          <w:rFonts w:ascii="Arial" w:hAnsi="Arial"/>
        </w:rPr>
        <w:t>ствия.</w:t>
      </w:r>
    </w:p>
    <w:p w14:paraId="786778DF" w14:textId="77777777" w:rsidR="00000000" w:rsidRDefault="00000000">
      <w:pPr>
        <w:ind w:firstLine="709"/>
        <w:jc w:val="both"/>
        <w:rPr>
          <w:rFonts w:ascii="Arial" w:hAnsi="Arial"/>
        </w:rPr>
      </w:pPr>
      <w:r>
        <w:rPr>
          <w:rFonts w:ascii="Arial" w:hAnsi="Arial"/>
        </w:rPr>
        <w:t>Типы получающихся змей различаются, но у типичной змеи 2 Кубика пунктов, Класс защиты 6, норма передвижения 6, и каждая змея либо удушает на 1d4+1 пунктов вреда в р</w:t>
      </w:r>
      <w:r>
        <w:rPr>
          <w:rFonts w:ascii="Arial" w:hAnsi="Arial"/>
        </w:rPr>
        <w:t>а</w:t>
      </w:r>
      <w:r>
        <w:rPr>
          <w:rFonts w:ascii="Arial" w:hAnsi="Arial"/>
        </w:rPr>
        <w:t>унд, либо кусает на 1 пункт вреда плюс вред от яда (если таковой есть). Вероятность того, что созданная змея будет ядовитой (при желании заклинателя), равна 5% на уровень жреца. Так, для жреца 11-го уровня существует вероятность 55% того, что каждая из созданных им змей будет ядовитой. Заклинание продолжается в течение двух раундов на уровень жреца.</w:t>
      </w:r>
    </w:p>
    <w:p w14:paraId="34950A8F" w14:textId="77777777" w:rsidR="00000000" w:rsidRDefault="00000000">
      <w:pPr>
        <w:ind w:firstLine="709"/>
        <w:jc w:val="both"/>
        <w:rPr>
          <w:rFonts w:ascii="Arial" w:hAnsi="Arial"/>
        </w:rPr>
      </w:pPr>
      <w:r>
        <w:rPr>
          <w:rFonts w:ascii="Arial" w:hAnsi="Arial"/>
        </w:rPr>
        <w:t>Материальными компонентами заклинания являются небольшой кусочек коры и несколько змеиных чешуек.</w:t>
      </w:r>
    </w:p>
    <w:p w14:paraId="54C2DA0D" w14:textId="77777777" w:rsidR="00000000" w:rsidRDefault="00000000">
      <w:pPr>
        <w:ind w:firstLine="709"/>
        <w:jc w:val="both"/>
        <w:rPr>
          <w:rFonts w:ascii="Arial" w:hAnsi="Arial"/>
        </w:rPr>
      </w:pPr>
      <w:r>
        <w:rPr>
          <w:rFonts w:ascii="Arial" w:hAnsi="Arial"/>
        </w:rPr>
        <w:t>Обратная версия заклинания превращает змей нормального размера в палочки на т</w:t>
      </w:r>
      <w:r>
        <w:rPr>
          <w:rFonts w:ascii="Arial" w:hAnsi="Arial"/>
        </w:rPr>
        <w:t>а</w:t>
      </w:r>
      <w:r>
        <w:rPr>
          <w:rFonts w:ascii="Arial" w:hAnsi="Arial"/>
        </w:rPr>
        <w:t xml:space="preserve">кое же время, а также устраняет эффект от заклинания </w:t>
      </w:r>
      <w:r>
        <w:rPr>
          <w:rFonts w:ascii="Arial" w:hAnsi="Arial"/>
          <w:i/>
        </w:rPr>
        <w:t>палочек-змеек</w:t>
      </w:r>
      <w:r>
        <w:rPr>
          <w:rFonts w:ascii="Arial" w:hAnsi="Arial"/>
        </w:rPr>
        <w:t xml:space="preserve"> в соответствии с уро</w:t>
      </w:r>
      <w:r>
        <w:rPr>
          <w:rFonts w:ascii="Arial" w:hAnsi="Arial"/>
        </w:rPr>
        <w:t>в</w:t>
      </w:r>
      <w:r>
        <w:rPr>
          <w:rFonts w:ascii="Arial" w:hAnsi="Arial"/>
        </w:rPr>
        <w:t>нем жреца (например, жрец 10-го уровня, творящий обратную версию, может превратить в п</w:t>
      </w:r>
      <w:r>
        <w:rPr>
          <w:rFonts w:ascii="Arial" w:hAnsi="Arial"/>
        </w:rPr>
        <w:t>а</w:t>
      </w:r>
      <w:r>
        <w:rPr>
          <w:rFonts w:ascii="Arial" w:hAnsi="Arial"/>
        </w:rPr>
        <w:t>лочки от 11 до 14 змей).</w:t>
      </w:r>
    </w:p>
    <w:p w14:paraId="52341736" w14:textId="77777777" w:rsidR="00000000" w:rsidRDefault="00000000">
      <w:pPr>
        <w:ind w:firstLine="709"/>
        <w:jc w:val="both"/>
        <w:rPr>
          <w:rFonts w:ascii="Arial" w:hAnsi="Arial"/>
        </w:rPr>
      </w:pPr>
    </w:p>
    <w:p w14:paraId="336B6170" w14:textId="77777777" w:rsidR="00000000" w:rsidRDefault="00000000">
      <w:pPr>
        <w:pStyle w:val="ab"/>
        <w:rPr>
          <w:i/>
        </w:rPr>
      </w:pPr>
      <w:r>
        <w:t xml:space="preserve">Покров бесстрашия </w:t>
      </w:r>
      <w:r>
        <w:rPr>
          <w:i/>
        </w:rPr>
        <w:t>(Cloak of Bravery)</w:t>
      </w:r>
    </w:p>
    <w:p w14:paraId="3985D1F7" w14:textId="77777777" w:rsidR="00000000" w:rsidRDefault="00000000">
      <w:pPr>
        <w:pStyle w:val="ac"/>
      </w:pPr>
      <w:r>
        <w:t>(Колдовство / Заклятия)</w:t>
      </w:r>
    </w:p>
    <w:p w14:paraId="5DD4C71F" w14:textId="77777777" w:rsidR="00000000" w:rsidRDefault="00000000">
      <w:pPr>
        <w:pStyle w:val="ad"/>
        <w:rPr>
          <w:i/>
        </w:rPr>
      </w:pPr>
      <w:r>
        <w:rPr>
          <w:i/>
        </w:rPr>
        <w:t>Обратимое</w:t>
      </w:r>
    </w:p>
    <w:p w14:paraId="46E7DAA9" w14:textId="77777777" w:rsidR="00000000" w:rsidRDefault="00000000">
      <w:pPr>
        <w:pStyle w:val="ad"/>
      </w:pPr>
    </w:p>
    <w:p w14:paraId="47BC5C89" w14:textId="77777777" w:rsidR="00000000" w:rsidRDefault="00000000">
      <w:pPr>
        <w:pStyle w:val="ad"/>
      </w:pPr>
      <w:r>
        <w:rPr>
          <w:b/>
          <w:spacing w:val="20"/>
        </w:rPr>
        <w:t>Сфера:</w:t>
      </w:r>
      <w:r>
        <w:t xml:space="preserve"> Чары</w:t>
      </w:r>
    </w:p>
    <w:p w14:paraId="2036D720" w14:textId="77777777" w:rsidR="00000000" w:rsidRDefault="00000000">
      <w:pPr>
        <w:pStyle w:val="ad"/>
      </w:pPr>
      <w:r>
        <w:rPr>
          <w:spacing w:val="20"/>
        </w:rPr>
        <w:t>Дальность воздействия:</w:t>
      </w:r>
      <w:r>
        <w:t xml:space="preserve"> Прикосновение</w:t>
      </w:r>
    </w:p>
    <w:p w14:paraId="72E7BAEB" w14:textId="77777777" w:rsidR="00000000" w:rsidRDefault="00000000">
      <w:pPr>
        <w:pStyle w:val="ad"/>
      </w:pPr>
      <w:r>
        <w:rPr>
          <w:spacing w:val="20"/>
        </w:rPr>
        <w:t>Продолжительность:</w:t>
      </w:r>
      <w:r>
        <w:t xml:space="preserve"> Особая</w:t>
      </w:r>
    </w:p>
    <w:p w14:paraId="3EFAB079" w14:textId="77777777" w:rsidR="00000000" w:rsidRDefault="00000000">
      <w:pPr>
        <w:pStyle w:val="ad"/>
      </w:pPr>
      <w:r>
        <w:rPr>
          <w:spacing w:val="20"/>
        </w:rPr>
        <w:t>Область воздействия:</w:t>
      </w:r>
      <w:r>
        <w:t xml:space="preserve"> 1 существо</w:t>
      </w:r>
    </w:p>
    <w:p w14:paraId="3250E966" w14:textId="77777777" w:rsidR="00000000" w:rsidRDefault="00000000">
      <w:pPr>
        <w:pStyle w:val="ad"/>
      </w:pPr>
      <w:r>
        <w:rPr>
          <w:spacing w:val="20"/>
        </w:rPr>
        <w:t>Компоненты:</w:t>
      </w:r>
      <w:r>
        <w:t xml:space="preserve"> В, С, М</w:t>
      </w:r>
    </w:p>
    <w:p w14:paraId="6516C6EB" w14:textId="77777777" w:rsidR="00000000" w:rsidRDefault="00000000">
      <w:pPr>
        <w:pStyle w:val="ad"/>
      </w:pPr>
      <w:r>
        <w:rPr>
          <w:spacing w:val="20"/>
        </w:rPr>
        <w:t>Время сотворения:</w:t>
      </w:r>
      <w:r>
        <w:t xml:space="preserve"> 6</w:t>
      </w:r>
    </w:p>
    <w:p w14:paraId="35DA0F8C" w14:textId="77777777" w:rsidR="00000000" w:rsidRDefault="00000000">
      <w:pPr>
        <w:pStyle w:val="ad"/>
        <w:rPr>
          <w:spacing w:val="20"/>
        </w:rPr>
      </w:pPr>
      <w:r>
        <w:rPr>
          <w:spacing w:val="20"/>
        </w:rPr>
        <w:t>Спас-бросок: Отр.</w:t>
      </w:r>
    </w:p>
    <w:p w14:paraId="0993301A" w14:textId="77777777" w:rsidR="00000000" w:rsidRDefault="00000000">
      <w:pPr>
        <w:pStyle w:val="ad"/>
      </w:pPr>
    </w:p>
    <w:p w14:paraId="6EA8F86F"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покрова бесстрашия</w:t>
      </w:r>
      <w:r>
        <w:rPr>
          <w:rFonts w:ascii="Arial" w:hAnsi="Arial"/>
        </w:rPr>
        <w:t xml:space="preserve"> можно сотворить над любым желающим существом. Это существо получает положительный модификатор к своим спас-броскам против любой формы насылаемого на него страха (но не трепета, внушаемого некоторыми малыми и велик</w:t>
      </w:r>
      <w:r>
        <w:rPr>
          <w:rFonts w:ascii="Arial" w:hAnsi="Arial"/>
        </w:rPr>
        <w:t>и</w:t>
      </w:r>
      <w:r>
        <w:rPr>
          <w:rFonts w:ascii="Arial" w:hAnsi="Arial"/>
        </w:rPr>
        <w:t>ми силами и божествами). При сотворении заклинанию по выбору жреца могут подвергнуться от одного до четырех существ. Если околдовывается только одно существо, положительный модификатор спас-броска равен +4. Если околдовываются двое - модификатор равен +3, для троих - +2, и для одного - +1. Магия этого заклинания срабатывает только один раз, и затем оно прекращается, независимо от того, был ли спас-бросок удачным или нет. Заклинание держится в течение восьми часов, если за это время ни одного спас-броска от страха не кидается.</w:t>
      </w:r>
    </w:p>
    <w:p w14:paraId="634FB3DB"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маска страха</w:t>
      </w:r>
      <w:r>
        <w:rPr>
          <w:rFonts w:ascii="Arial" w:hAnsi="Arial"/>
        </w:rPr>
        <w:t>, наделяет отдельное существо спосо</w:t>
      </w:r>
      <w:r>
        <w:rPr>
          <w:rFonts w:ascii="Arial" w:hAnsi="Arial"/>
        </w:rPr>
        <w:t>б</w:t>
      </w:r>
      <w:r>
        <w:rPr>
          <w:rFonts w:ascii="Arial" w:hAnsi="Arial"/>
        </w:rPr>
        <w:t xml:space="preserve">ностью излучать по собственному желанию ауру страха на расстоянии до 3 футов </w:t>
      </w:r>
      <w:r>
        <w:rPr>
          <w:rFonts w:ascii="Arial" w:hAnsi="Arial"/>
          <w:i/>
        </w:rPr>
        <w:t>(1 м)</w:t>
      </w:r>
      <w:r>
        <w:rPr>
          <w:rFonts w:ascii="Arial" w:hAnsi="Arial"/>
        </w:rPr>
        <w:t>. Все остальные перс</w:t>
      </w:r>
      <w:r>
        <w:rPr>
          <w:rFonts w:ascii="Arial" w:hAnsi="Arial"/>
        </w:rPr>
        <w:t>о</w:t>
      </w:r>
      <w:r>
        <w:rPr>
          <w:rFonts w:ascii="Arial" w:hAnsi="Arial"/>
        </w:rPr>
        <w:t>нажи и существа в пределах этого радиуса должны выкинуть успешные спас-броски от заклинания, иначе им придется бежать в панике в течение 2d8 раундов. По усмотр</w:t>
      </w:r>
      <w:r>
        <w:rPr>
          <w:rFonts w:ascii="Arial" w:hAnsi="Arial"/>
        </w:rPr>
        <w:t>е</w:t>
      </w:r>
      <w:r>
        <w:rPr>
          <w:rFonts w:ascii="Arial" w:hAnsi="Arial"/>
        </w:rPr>
        <w:t>нию Мастера напуганные существа могут выронить предметы из рук (а могут и не выронить).</w:t>
      </w:r>
    </w:p>
    <w:p w14:paraId="03B3CA61" w14:textId="77777777" w:rsidR="00000000" w:rsidRDefault="00000000">
      <w:pPr>
        <w:ind w:firstLine="709"/>
        <w:jc w:val="both"/>
        <w:rPr>
          <w:rFonts w:ascii="Arial" w:hAnsi="Arial"/>
        </w:rPr>
      </w:pPr>
      <w:r>
        <w:rPr>
          <w:rFonts w:ascii="Arial" w:hAnsi="Arial"/>
        </w:rPr>
        <w:t>Это заклинание не действует на нежить любого типа. Этот эффект можно использовать только один раз, и если в течение восьми часов после сотворения он не использован, заклин</w:t>
      </w:r>
      <w:r>
        <w:rPr>
          <w:rFonts w:ascii="Arial" w:hAnsi="Arial"/>
        </w:rPr>
        <w:t>а</w:t>
      </w:r>
      <w:r>
        <w:rPr>
          <w:rFonts w:ascii="Arial" w:hAnsi="Arial"/>
        </w:rPr>
        <w:t>ние прекращается. Товарищи по компании носителя маски страха не иммунны к эффекту з</w:t>
      </w:r>
      <w:r>
        <w:rPr>
          <w:rFonts w:ascii="Arial" w:hAnsi="Arial"/>
        </w:rPr>
        <w:t>а</w:t>
      </w:r>
      <w:r>
        <w:rPr>
          <w:rFonts w:ascii="Arial" w:hAnsi="Arial"/>
        </w:rPr>
        <w:t>клинания.</w:t>
      </w:r>
    </w:p>
    <w:p w14:paraId="23679B58" w14:textId="77777777" w:rsidR="00000000" w:rsidRDefault="00000000">
      <w:pPr>
        <w:ind w:firstLine="709"/>
        <w:jc w:val="both"/>
        <w:rPr>
          <w:rFonts w:ascii="Arial" w:hAnsi="Arial"/>
        </w:rPr>
      </w:pPr>
      <w:r>
        <w:rPr>
          <w:rFonts w:ascii="Arial" w:hAnsi="Arial"/>
        </w:rPr>
        <w:t>Материальным компонентом для заклинания покрова бесстрашия является перо орла или сокола. Для обратной версии требуются перья из хвоста стервятника или цыпленка.</w:t>
      </w:r>
    </w:p>
    <w:p w14:paraId="58BF49F9" w14:textId="77777777" w:rsidR="00000000" w:rsidRDefault="00000000">
      <w:pPr>
        <w:ind w:firstLine="709"/>
        <w:jc w:val="both"/>
        <w:rPr>
          <w:rFonts w:ascii="Arial" w:hAnsi="Arial"/>
        </w:rPr>
      </w:pPr>
    </w:p>
    <w:p w14:paraId="3D85A87A" w14:textId="77777777" w:rsidR="00000000" w:rsidRDefault="00000000">
      <w:pPr>
        <w:pStyle w:val="ab"/>
        <w:rPr>
          <w:i/>
        </w:rPr>
      </w:pPr>
      <w:r>
        <w:t xml:space="preserve">Понижение воды </w:t>
      </w:r>
      <w:r>
        <w:rPr>
          <w:i/>
        </w:rPr>
        <w:t>(Lower Water)</w:t>
      </w:r>
    </w:p>
    <w:p w14:paraId="4B9D340D" w14:textId="77777777" w:rsidR="00000000" w:rsidRDefault="00000000">
      <w:pPr>
        <w:pStyle w:val="ac"/>
      </w:pPr>
      <w:r>
        <w:t>(Превращения)</w:t>
      </w:r>
    </w:p>
    <w:p w14:paraId="68E2A77E" w14:textId="77777777" w:rsidR="00000000" w:rsidRDefault="00000000">
      <w:pPr>
        <w:pStyle w:val="ad"/>
        <w:rPr>
          <w:i/>
        </w:rPr>
      </w:pPr>
      <w:r>
        <w:rPr>
          <w:i/>
        </w:rPr>
        <w:t>Обратимое</w:t>
      </w:r>
    </w:p>
    <w:p w14:paraId="5A4085A2" w14:textId="77777777" w:rsidR="00000000" w:rsidRDefault="00000000">
      <w:pPr>
        <w:pStyle w:val="ad"/>
      </w:pPr>
    </w:p>
    <w:p w14:paraId="7853712A" w14:textId="77777777" w:rsidR="00000000" w:rsidRDefault="00000000">
      <w:pPr>
        <w:pStyle w:val="ad"/>
      </w:pPr>
      <w:r>
        <w:rPr>
          <w:b/>
          <w:spacing w:val="20"/>
        </w:rPr>
        <w:t>Сфера:</w:t>
      </w:r>
      <w:r>
        <w:t xml:space="preserve"> Стихии (Вода)</w:t>
      </w:r>
    </w:p>
    <w:p w14:paraId="342945E1" w14:textId="77777777" w:rsidR="00000000" w:rsidRDefault="00000000">
      <w:pPr>
        <w:pStyle w:val="ad"/>
      </w:pPr>
      <w:r>
        <w:rPr>
          <w:spacing w:val="20"/>
        </w:rPr>
        <w:t>Дальность воздействия:</w:t>
      </w:r>
      <w:r>
        <w:t xml:space="preserve"> 120 ярдов </w:t>
      </w:r>
      <w:r>
        <w:rPr>
          <w:i/>
        </w:rPr>
        <w:t>(110 м)</w:t>
      </w:r>
    </w:p>
    <w:p w14:paraId="2E6A98B0" w14:textId="77777777" w:rsidR="00000000" w:rsidRDefault="00000000">
      <w:pPr>
        <w:pStyle w:val="ad"/>
      </w:pPr>
      <w:r>
        <w:rPr>
          <w:spacing w:val="20"/>
        </w:rPr>
        <w:t>Продолжительность:</w:t>
      </w:r>
      <w:r>
        <w:t xml:space="preserve"> 1 оборот / уровень</w:t>
      </w:r>
    </w:p>
    <w:p w14:paraId="4A706A82" w14:textId="77777777" w:rsidR="00000000" w:rsidRDefault="00000000">
      <w:pPr>
        <w:pStyle w:val="ad"/>
      </w:pPr>
      <w:r>
        <w:rPr>
          <w:spacing w:val="20"/>
        </w:rPr>
        <w:t>Область воздействия:</w:t>
      </w:r>
      <w:r>
        <w:t xml:space="preserve"> Особая</w:t>
      </w:r>
    </w:p>
    <w:p w14:paraId="55B2DD82" w14:textId="77777777" w:rsidR="00000000" w:rsidRDefault="00000000">
      <w:pPr>
        <w:pStyle w:val="ad"/>
      </w:pPr>
      <w:r>
        <w:rPr>
          <w:spacing w:val="20"/>
        </w:rPr>
        <w:t>Компоненты:</w:t>
      </w:r>
      <w:r>
        <w:t xml:space="preserve"> В, С, М</w:t>
      </w:r>
    </w:p>
    <w:p w14:paraId="49E8ADBA" w14:textId="77777777" w:rsidR="00000000" w:rsidRDefault="00000000">
      <w:pPr>
        <w:pStyle w:val="ad"/>
      </w:pPr>
      <w:r>
        <w:rPr>
          <w:spacing w:val="20"/>
        </w:rPr>
        <w:t>Время сотворения:</w:t>
      </w:r>
      <w:r>
        <w:t xml:space="preserve"> 1 оборот</w:t>
      </w:r>
    </w:p>
    <w:p w14:paraId="7E5D88D1" w14:textId="77777777" w:rsidR="00000000" w:rsidRDefault="00000000">
      <w:pPr>
        <w:pStyle w:val="ad"/>
        <w:rPr>
          <w:spacing w:val="20"/>
        </w:rPr>
      </w:pPr>
      <w:r>
        <w:rPr>
          <w:spacing w:val="20"/>
        </w:rPr>
        <w:t>Спас-бросок: Нет</w:t>
      </w:r>
    </w:p>
    <w:p w14:paraId="6556A85E" w14:textId="77777777" w:rsidR="00000000" w:rsidRDefault="00000000">
      <w:pPr>
        <w:pStyle w:val="ad"/>
      </w:pPr>
    </w:p>
    <w:p w14:paraId="48861476" w14:textId="77777777" w:rsidR="00000000" w:rsidRDefault="00000000">
      <w:pPr>
        <w:ind w:firstLine="709"/>
        <w:jc w:val="both"/>
        <w:rPr>
          <w:rFonts w:ascii="Arial" w:hAnsi="Arial"/>
        </w:rPr>
      </w:pPr>
      <w:r>
        <w:rPr>
          <w:rFonts w:ascii="Arial" w:hAnsi="Arial"/>
        </w:rPr>
        <w:t xml:space="preserve">Творя заклинание </w:t>
      </w:r>
      <w:r>
        <w:rPr>
          <w:rFonts w:ascii="Arial" w:hAnsi="Arial"/>
          <w:i/>
        </w:rPr>
        <w:t>понижения воды</w:t>
      </w:r>
      <w:r>
        <w:rPr>
          <w:rFonts w:ascii="Arial" w:hAnsi="Arial"/>
        </w:rPr>
        <w:t>, жрец заставляет воду или подобную жидкость в о</w:t>
      </w:r>
      <w:r>
        <w:rPr>
          <w:rFonts w:ascii="Arial" w:hAnsi="Arial"/>
        </w:rPr>
        <w:t>б</w:t>
      </w:r>
      <w:r>
        <w:rPr>
          <w:rFonts w:ascii="Arial" w:hAnsi="Arial"/>
        </w:rPr>
        <w:t xml:space="preserve">ласти воздействия убывать. Уровень воды можно понизить на величину до 2 футов </w:t>
      </w:r>
      <w:r>
        <w:rPr>
          <w:rFonts w:ascii="Arial" w:hAnsi="Arial"/>
          <w:i/>
        </w:rPr>
        <w:t>(60 см)</w:t>
      </w:r>
      <w:r>
        <w:rPr>
          <w:rFonts w:ascii="Arial" w:hAnsi="Arial"/>
        </w:rPr>
        <w:t xml:space="preserve"> на уровень жизненного опыта жреца, до минимальной глубины 1 дюйм </w:t>
      </w:r>
      <w:r>
        <w:rPr>
          <w:rFonts w:ascii="Arial" w:hAnsi="Arial"/>
          <w:i/>
        </w:rPr>
        <w:t>(2,5 см)</w:t>
      </w:r>
      <w:r>
        <w:rPr>
          <w:rFonts w:ascii="Arial" w:hAnsi="Arial"/>
        </w:rPr>
        <w:t xml:space="preserve">. Вода понижается в пределах квадратной области, сторона которой равна 10 футам </w:t>
      </w:r>
      <w:r>
        <w:rPr>
          <w:rFonts w:ascii="Arial" w:hAnsi="Arial"/>
          <w:i/>
        </w:rPr>
        <w:t>(3 м)</w:t>
      </w:r>
      <w:r>
        <w:rPr>
          <w:rFonts w:ascii="Arial" w:hAnsi="Arial"/>
        </w:rPr>
        <w:t xml:space="preserve"> на уровень заклинателя. Так, жрец 8-го уровня воздействует на объем 16</w:t>
      </w:r>
      <w:r>
        <w:rPr>
          <w:rFonts w:ascii="Arial" w:hAnsi="Arial"/>
        </w:rPr>
        <w:sym w:font="Times New Roman" w:char="00D7"/>
      </w:r>
      <w:r>
        <w:rPr>
          <w:rFonts w:ascii="Arial" w:hAnsi="Arial"/>
        </w:rPr>
        <w:t>80</w:t>
      </w:r>
      <w:r>
        <w:rPr>
          <w:rFonts w:ascii="Arial" w:hAnsi="Arial"/>
        </w:rPr>
        <w:sym w:font="Times New Roman" w:char="00D7"/>
      </w:r>
      <w:r>
        <w:rPr>
          <w:rFonts w:ascii="Arial" w:hAnsi="Arial"/>
        </w:rPr>
        <w:t xml:space="preserve">80 футов </w:t>
      </w:r>
      <w:r>
        <w:rPr>
          <w:rFonts w:ascii="Arial" w:hAnsi="Arial"/>
          <w:i/>
        </w:rPr>
        <w:t>(4,8</w:t>
      </w:r>
      <w:r>
        <w:rPr>
          <w:rFonts w:ascii="Arial" w:hAnsi="Arial"/>
          <w:i/>
        </w:rPr>
        <w:sym w:font="Times New Roman" w:char="00D7"/>
      </w:r>
      <w:r>
        <w:rPr>
          <w:rFonts w:ascii="Arial" w:hAnsi="Arial"/>
          <w:i/>
        </w:rPr>
        <w:t>24</w:t>
      </w:r>
      <w:r>
        <w:rPr>
          <w:rFonts w:ascii="Arial" w:hAnsi="Arial"/>
          <w:i/>
        </w:rPr>
        <w:sym w:font="Times New Roman" w:char="00D7"/>
      </w:r>
      <w:r>
        <w:rPr>
          <w:rFonts w:ascii="Arial" w:hAnsi="Arial"/>
          <w:i/>
        </w:rPr>
        <w:t>24 м)</w:t>
      </w:r>
      <w:r>
        <w:rPr>
          <w:rFonts w:ascii="Arial" w:hAnsi="Arial"/>
        </w:rPr>
        <w:t>, жрец 9-го уровня - на объем 18</w:t>
      </w:r>
      <w:r>
        <w:rPr>
          <w:rFonts w:ascii="Arial" w:hAnsi="Arial"/>
        </w:rPr>
        <w:sym w:font="Times New Roman" w:char="00D7"/>
      </w:r>
      <w:r>
        <w:rPr>
          <w:rFonts w:ascii="Arial" w:hAnsi="Arial"/>
        </w:rPr>
        <w:t>90</w:t>
      </w:r>
      <w:r>
        <w:rPr>
          <w:rFonts w:ascii="Arial" w:hAnsi="Arial"/>
        </w:rPr>
        <w:sym w:font="Times New Roman" w:char="00D7"/>
      </w:r>
      <w:r>
        <w:rPr>
          <w:rFonts w:ascii="Arial" w:hAnsi="Arial"/>
        </w:rPr>
        <w:t xml:space="preserve">90 футов </w:t>
      </w:r>
      <w:r>
        <w:rPr>
          <w:rFonts w:ascii="Arial" w:hAnsi="Arial"/>
          <w:i/>
        </w:rPr>
        <w:t>(5,4</w:t>
      </w:r>
      <w:r>
        <w:rPr>
          <w:rFonts w:ascii="Arial" w:hAnsi="Arial"/>
          <w:i/>
        </w:rPr>
        <w:sym w:font="Times New Roman" w:char="00D7"/>
      </w:r>
      <w:r>
        <w:rPr>
          <w:rFonts w:ascii="Arial" w:hAnsi="Arial"/>
          <w:i/>
        </w:rPr>
        <w:t>27</w:t>
      </w:r>
      <w:r>
        <w:rPr>
          <w:rFonts w:ascii="Arial" w:hAnsi="Arial"/>
          <w:i/>
        </w:rPr>
        <w:sym w:font="Times New Roman" w:char="00D7"/>
      </w:r>
      <w:r>
        <w:rPr>
          <w:rFonts w:ascii="Arial" w:hAnsi="Arial"/>
          <w:i/>
        </w:rPr>
        <w:t>27 м)</w:t>
      </w:r>
      <w:r>
        <w:rPr>
          <w:rFonts w:ascii="Arial" w:hAnsi="Arial"/>
        </w:rPr>
        <w:t xml:space="preserve"> и т. д. В особенно крупных и глубоких водных резе</w:t>
      </w:r>
      <w:r>
        <w:rPr>
          <w:rFonts w:ascii="Arial" w:hAnsi="Arial"/>
        </w:rPr>
        <w:t>р</w:t>
      </w:r>
      <w:r>
        <w:rPr>
          <w:rFonts w:ascii="Arial" w:hAnsi="Arial"/>
        </w:rPr>
        <w:t>вуарах, таких, как океан, это заклинание вызывает водоворот, который затягивает вглубь суда и подобные предметы, не оставляя им возможности выбраться обычным образом в течение пр</w:t>
      </w:r>
      <w:r>
        <w:rPr>
          <w:rFonts w:ascii="Arial" w:hAnsi="Arial"/>
        </w:rPr>
        <w:t>о</w:t>
      </w:r>
      <w:r>
        <w:rPr>
          <w:rFonts w:ascii="Arial" w:hAnsi="Arial"/>
        </w:rPr>
        <w:t>должительности заклинания. Если это заклинание сотворено над водными стихийцами или другими существами, оно действует, как заклинание замедления: существо двигается с пол</w:t>
      </w:r>
      <w:r>
        <w:rPr>
          <w:rFonts w:ascii="Arial" w:hAnsi="Arial"/>
        </w:rPr>
        <w:t>о</w:t>
      </w:r>
      <w:r>
        <w:rPr>
          <w:rFonts w:ascii="Arial" w:hAnsi="Arial"/>
        </w:rPr>
        <w:t>винной скоростью и совершает вдвое меньше атак в раунд. На прочих существ заклинание не де</w:t>
      </w:r>
      <w:r>
        <w:rPr>
          <w:rFonts w:ascii="Arial" w:hAnsi="Arial"/>
        </w:rPr>
        <w:t>й</w:t>
      </w:r>
      <w:r>
        <w:rPr>
          <w:rFonts w:ascii="Arial" w:hAnsi="Arial"/>
        </w:rPr>
        <w:t>ствует.</w:t>
      </w:r>
    </w:p>
    <w:p w14:paraId="5ACBC570"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подъем воды</w:t>
      </w:r>
      <w:r>
        <w:rPr>
          <w:rFonts w:ascii="Arial" w:hAnsi="Arial"/>
        </w:rPr>
        <w:t>, заставляет воду или подобную жидкость разлиться до своего максимально возможного естественного уровня - как при весеннем разл</w:t>
      </w:r>
      <w:r>
        <w:rPr>
          <w:rFonts w:ascii="Arial" w:hAnsi="Arial"/>
        </w:rPr>
        <w:t>и</w:t>
      </w:r>
      <w:r>
        <w:rPr>
          <w:rFonts w:ascii="Arial" w:hAnsi="Arial"/>
        </w:rPr>
        <w:t xml:space="preserve">ве или половодье. Это может сделать брод непроходимым, снять судно с мели и даже смывать мосты, если позволит Мастер. </w:t>
      </w:r>
      <w:r>
        <w:rPr>
          <w:rFonts w:ascii="Arial" w:hAnsi="Arial"/>
          <w:i/>
        </w:rPr>
        <w:t>Подъем воды</w:t>
      </w:r>
      <w:r>
        <w:rPr>
          <w:rFonts w:ascii="Arial" w:hAnsi="Arial"/>
        </w:rPr>
        <w:t xml:space="preserve"> устраняет эффект </w:t>
      </w:r>
      <w:r>
        <w:rPr>
          <w:rFonts w:ascii="Arial" w:hAnsi="Arial"/>
          <w:i/>
        </w:rPr>
        <w:t>понижения воды</w:t>
      </w:r>
      <w:r>
        <w:rPr>
          <w:rFonts w:ascii="Arial" w:hAnsi="Arial"/>
        </w:rPr>
        <w:t>, и наоборот.</w:t>
      </w:r>
    </w:p>
    <w:p w14:paraId="566239F8" w14:textId="77777777" w:rsidR="00000000" w:rsidRDefault="00000000">
      <w:pPr>
        <w:ind w:firstLine="709"/>
        <w:jc w:val="both"/>
        <w:rPr>
          <w:rFonts w:ascii="Arial" w:hAnsi="Arial"/>
        </w:rPr>
      </w:pPr>
      <w:r>
        <w:rPr>
          <w:rFonts w:ascii="Arial" w:hAnsi="Arial"/>
        </w:rPr>
        <w:t>Материальными компонентами заклинания являются священный символ жреца и щ</w:t>
      </w:r>
      <w:r>
        <w:rPr>
          <w:rFonts w:ascii="Arial" w:hAnsi="Arial"/>
        </w:rPr>
        <w:t>е</w:t>
      </w:r>
      <w:r>
        <w:rPr>
          <w:rFonts w:ascii="Arial" w:hAnsi="Arial"/>
        </w:rPr>
        <w:t>потка пыли.</w:t>
      </w:r>
    </w:p>
    <w:p w14:paraId="1156C899" w14:textId="77777777" w:rsidR="00000000" w:rsidRDefault="00000000">
      <w:pPr>
        <w:ind w:firstLine="709"/>
        <w:jc w:val="both"/>
        <w:rPr>
          <w:rFonts w:ascii="Arial" w:hAnsi="Arial"/>
        </w:rPr>
      </w:pPr>
    </w:p>
    <w:p w14:paraId="495A3F77" w14:textId="77777777" w:rsidR="00000000" w:rsidRDefault="00000000">
      <w:pPr>
        <w:pStyle w:val="ab"/>
        <w:rPr>
          <w:i/>
        </w:rPr>
      </w:pPr>
      <w:r>
        <w:t xml:space="preserve">Удержание растения </w:t>
      </w:r>
      <w:r>
        <w:rPr>
          <w:i/>
        </w:rPr>
        <w:t>(Hold Plant)</w:t>
      </w:r>
    </w:p>
    <w:p w14:paraId="2641A6AD" w14:textId="77777777" w:rsidR="00000000" w:rsidRDefault="00000000">
      <w:pPr>
        <w:pStyle w:val="ac"/>
      </w:pPr>
      <w:r>
        <w:t>(Очарование / Чары)</w:t>
      </w:r>
    </w:p>
    <w:p w14:paraId="3FA40AA6" w14:textId="77777777" w:rsidR="00000000" w:rsidRDefault="00000000">
      <w:pPr>
        <w:pStyle w:val="ad"/>
      </w:pPr>
    </w:p>
    <w:p w14:paraId="133946F1" w14:textId="77777777" w:rsidR="00000000" w:rsidRDefault="00000000">
      <w:pPr>
        <w:pStyle w:val="ad"/>
      </w:pPr>
      <w:r>
        <w:rPr>
          <w:b/>
          <w:spacing w:val="20"/>
        </w:rPr>
        <w:t>Сфера:</w:t>
      </w:r>
      <w:r>
        <w:t xml:space="preserve"> Растения</w:t>
      </w:r>
    </w:p>
    <w:p w14:paraId="17634DB7" w14:textId="77777777" w:rsidR="00000000" w:rsidRDefault="00000000">
      <w:pPr>
        <w:pStyle w:val="ad"/>
      </w:pPr>
      <w:r>
        <w:rPr>
          <w:spacing w:val="20"/>
        </w:rPr>
        <w:t>Дальность воздействия:</w:t>
      </w:r>
      <w:r>
        <w:t xml:space="preserve"> 80 ярдов </w:t>
      </w:r>
      <w:r>
        <w:rPr>
          <w:i/>
        </w:rPr>
        <w:t>(72 м)</w:t>
      </w:r>
    </w:p>
    <w:p w14:paraId="57A927DE" w14:textId="77777777" w:rsidR="00000000" w:rsidRDefault="00000000">
      <w:pPr>
        <w:pStyle w:val="ad"/>
      </w:pPr>
      <w:r>
        <w:rPr>
          <w:spacing w:val="20"/>
        </w:rPr>
        <w:t>Продолжительность:</w:t>
      </w:r>
      <w:r>
        <w:t xml:space="preserve"> 1 раунд / уровень</w:t>
      </w:r>
    </w:p>
    <w:p w14:paraId="0F6B46F1" w14:textId="77777777" w:rsidR="00000000" w:rsidRDefault="00000000">
      <w:pPr>
        <w:pStyle w:val="ad"/>
      </w:pPr>
      <w:r>
        <w:rPr>
          <w:spacing w:val="20"/>
        </w:rPr>
        <w:t>Область воздействия:</w:t>
      </w:r>
      <w:r>
        <w:t xml:space="preserve"> 1d4 растений в пределах 40-футового </w:t>
      </w:r>
      <w:r>
        <w:rPr>
          <w:i/>
        </w:rPr>
        <w:t>(12-метрового)</w:t>
      </w:r>
      <w:r>
        <w:t xml:space="preserve"> ква</w:t>
      </w:r>
      <w:r>
        <w:t>д</w:t>
      </w:r>
      <w:r>
        <w:t>рата</w:t>
      </w:r>
    </w:p>
    <w:p w14:paraId="218D567B" w14:textId="77777777" w:rsidR="00000000" w:rsidRDefault="00000000">
      <w:pPr>
        <w:pStyle w:val="ad"/>
      </w:pPr>
      <w:r>
        <w:rPr>
          <w:spacing w:val="20"/>
        </w:rPr>
        <w:t>Компоненты:</w:t>
      </w:r>
      <w:r>
        <w:t xml:space="preserve"> В, С</w:t>
      </w:r>
    </w:p>
    <w:p w14:paraId="463B78BC" w14:textId="77777777" w:rsidR="00000000" w:rsidRDefault="00000000">
      <w:pPr>
        <w:pStyle w:val="ad"/>
      </w:pPr>
      <w:r>
        <w:rPr>
          <w:spacing w:val="20"/>
        </w:rPr>
        <w:t>Время сотворения:</w:t>
      </w:r>
      <w:r>
        <w:t xml:space="preserve"> 7</w:t>
      </w:r>
    </w:p>
    <w:p w14:paraId="7293AC25" w14:textId="77777777" w:rsidR="00000000" w:rsidRDefault="00000000">
      <w:pPr>
        <w:pStyle w:val="ad"/>
        <w:rPr>
          <w:spacing w:val="20"/>
        </w:rPr>
      </w:pPr>
      <w:r>
        <w:rPr>
          <w:spacing w:val="20"/>
        </w:rPr>
        <w:t>Спас-бросок: Отр.</w:t>
      </w:r>
    </w:p>
    <w:p w14:paraId="263FFE34" w14:textId="77777777" w:rsidR="00000000" w:rsidRDefault="00000000">
      <w:pPr>
        <w:pStyle w:val="ad"/>
      </w:pPr>
    </w:p>
    <w:p w14:paraId="0007E6FD"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удержания растения</w:t>
      </w:r>
      <w:r>
        <w:rPr>
          <w:rFonts w:ascii="Arial" w:hAnsi="Arial"/>
        </w:rPr>
        <w:t xml:space="preserve"> действует на растительность следующим образом: 1) оно не позволяет передвигаться растениям, способным двигаться; 2) оно не дает растениям обвиваться, опутывать и разрастаться; 3) оно не дает растительности издавать любые звуки или совершать любые движения, за исключением тех, которые возникают от ветра. Заклинание действует на все формы растительности, включая растения-паразиты и грибы, а также раст</w:t>
      </w:r>
      <w:r>
        <w:rPr>
          <w:rFonts w:ascii="Arial" w:hAnsi="Arial"/>
        </w:rPr>
        <w:t>е</w:t>
      </w:r>
      <w:r>
        <w:rPr>
          <w:rFonts w:ascii="Arial" w:hAnsi="Arial"/>
        </w:rPr>
        <w:t>ния, приведенные в движение магическим способом или наделенные какими-либо другими магическими возможностями. Заклинание действует на таких монстров, как грибы-крикуны, живые кусты, зеленые слизни, плесень любого типа, энтов и т. д. Продолжительность заклин</w:t>
      </w:r>
      <w:r>
        <w:rPr>
          <w:rFonts w:ascii="Arial" w:hAnsi="Arial"/>
        </w:rPr>
        <w:t>а</w:t>
      </w:r>
      <w:r>
        <w:rPr>
          <w:rFonts w:ascii="Arial" w:hAnsi="Arial"/>
        </w:rPr>
        <w:t xml:space="preserve">ния </w:t>
      </w:r>
      <w:r>
        <w:rPr>
          <w:rFonts w:ascii="Arial" w:hAnsi="Arial"/>
          <w:i/>
        </w:rPr>
        <w:t>удержания растения</w:t>
      </w:r>
      <w:r>
        <w:rPr>
          <w:rFonts w:ascii="Arial" w:hAnsi="Arial"/>
        </w:rPr>
        <w:t xml:space="preserve"> составляет один раунд на уровень жизненного опыта заклинателя. Оно действует на 1d4 растений в области 40</w:t>
      </w:r>
      <w:r>
        <w:rPr>
          <w:rFonts w:ascii="Arial" w:hAnsi="Arial"/>
        </w:rPr>
        <w:sym w:font="Times New Roman" w:char="00D7"/>
      </w:r>
      <w:r>
        <w:rPr>
          <w:rFonts w:ascii="Arial" w:hAnsi="Arial"/>
        </w:rPr>
        <w:t xml:space="preserve">40 футов </w:t>
      </w:r>
      <w:r>
        <w:rPr>
          <w:rFonts w:ascii="Arial" w:hAnsi="Arial"/>
          <w:i/>
        </w:rPr>
        <w:t>(12</w:t>
      </w:r>
      <w:r>
        <w:rPr>
          <w:rFonts w:ascii="Arial" w:hAnsi="Arial"/>
          <w:i/>
        </w:rPr>
        <w:sym w:font="Times New Roman" w:char="00D7"/>
      </w:r>
      <w:r>
        <w:rPr>
          <w:rFonts w:ascii="Arial" w:hAnsi="Arial"/>
          <w:i/>
        </w:rPr>
        <w:t>12 м)</w:t>
      </w:r>
      <w:r>
        <w:rPr>
          <w:rFonts w:ascii="Arial" w:hAnsi="Arial"/>
        </w:rPr>
        <w:t xml:space="preserve">, или на квадрат со стороной от 4 до 16 ярдов </w:t>
      </w:r>
      <w:r>
        <w:rPr>
          <w:rFonts w:ascii="Arial" w:hAnsi="Arial"/>
          <w:i/>
        </w:rPr>
        <w:t>(4-16 м)</w:t>
      </w:r>
      <w:r>
        <w:rPr>
          <w:rFonts w:ascii="Arial" w:hAnsi="Arial"/>
        </w:rPr>
        <w:t xml:space="preserve"> в случае мелкой растительности, такой, как трава или плесень. Если целью заклинания было выбрано одно растение или квадрат 4</w:t>
      </w:r>
      <w:r>
        <w:rPr>
          <w:rFonts w:ascii="Arial" w:hAnsi="Arial"/>
        </w:rPr>
        <w:sym w:font="Times New Roman" w:char="00D7"/>
      </w:r>
      <w:r>
        <w:rPr>
          <w:rFonts w:ascii="Arial" w:hAnsi="Arial"/>
        </w:rPr>
        <w:t xml:space="preserve">4 ярда </w:t>
      </w:r>
      <w:r>
        <w:rPr>
          <w:rFonts w:ascii="Arial" w:hAnsi="Arial"/>
          <w:i/>
        </w:rPr>
        <w:t>(4</w:t>
      </w:r>
      <w:r>
        <w:rPr>
          <w:rFonts w:ascii="Arial" w:hAnsi="Arial"/>
          <w:i/>
        </w:rPr>
        <w:sym w:font="Times New Roman" w:char="00D7"/>
      </w:r>
      <w:r>
        <w:rPr>
          <w:rFonts w:ascii="Arial" w:hAnsi="Arial"/>
          <w:i/>
        </w:rPr>
        <w:t>4 м)</w:t>
      </w:r>
      <w:r>
        <w:rPr>
          <w:rFonts w:ascii="Arial" w:hAnsi="Arial"/>
        </w:rPr>
        <w:t>, спас-бросок для растения (или для области) кидается с отрицательным модификатором -4; если заклинание действует на два растения или квадрат 8</w:t>
      </w:r>
      <w:r>
        <w:rPr>
          <w:rFonts w:ascii="Arial" w:hAnsi="Arial"/>
        </w:rPr>
        <w:sym w:font="Times New Roman" w:char="00D7"/>
      </w:r>
      <w:r>
        <w:rPr>
          <w:rFonts w:ascii="Arial" w:hAnsi="Arial"/>
        </w:rPr>
        <w:t xml:space="preserve">8 ярдов </w:t>
      </w:r>
      <w:r>
        <w:rPr>
          <w:rFonts w:ascii="Arial" w:hAnsi="Arial"/>
          <w:i/>
        </w:rPr>
        <w:t>(или метров)</w:t>
      </w:r>
      <w:r>
        <w:rPr>
          <w:rFonts w:ascii="Arial" w:hAnsi="Arial"/>
        </w:rPr>
        <w:t>, отрицательный модификатор равен -3; если заклинание действует на три растения или квадрат 12</w:t>
      </w:r>
      <w:r>
        <w:rPr>
          <w:rFonts w:ascii="Arial" w:hAnsi="Arial"/>
        </w:rPr>
        <w:sym w:font="Times New Roman" w:char="00D7"/>
      </w:r>
      <w:r>
        <w:rPr>
          <w:rFonts w:ascii="Arial" w:hAnsi="Arial"/>
        </w:rPr>
        <w:t xml:space="preserve">12 ярдов </w:t>
      </w:r>
      <w:r>
        <w:rPr>
          <w:rFonts w:ascii="Arial" w:hAnsi="Arial"/>
          <w:i/>
        </w:rPr>
        <w:t>(метров)</w:t>
      </w:r>
      <w:r>
        <w:rPr>
          <w:rFonts w:ascii="Arial" w:hAnsi="Arial"/>
        </w:rPr>
        <w:t>, м</w:t>
      </w:r>
      <w:r>
        <w:rPr>
          <w:rFonts w:ascii="Arial" w:hAnsi="Arial"/>
        </w:rPr>
        <w:t>о</w:t>
      </w:r>
      <w:r>
        <w:rPr>
          <w:rFonts w:ascii="Arial" w:hAnsi="Arial"/>
        </w:rPr>
        <w:t>дификатор равен -1; если целью заклинания являются четыре растения или область 16</w:t>
      </w:r>
      <w:r>
        <w:rPr>
          <w:rFonts w:ascii="Arial" w:hAnsi="Arial"/>
        </w:rPr>
        <w:sym w:font="Times New Roman" w:char="00D7"/>
      </w:r>
      <w:r>
        <w:rPr>
          <w:rFonts w:ascii="Arial" w:hAnsi="Arial"/>
        </w:rPr>
        <w:t xml:space="preserve">16 ярдов </w:t>
      </w:r>
      <w:r>
        <w:rPr>
          <w:rFonts w:ascii="Arial" w:hAnsi="Arial"/>
          <w:i/>
        </w:rPr>
        <w:t>(метров)</w:t>
      </w:r>
      <w:r>
        <w:rPr>
          <w:rFonts w:ascii="Arial" w:hAnsi="Arial"/>
        </w:rPr>
        <w:t>, кидается немодифицированный спас-бросок.</w:t>
      </w:r>
    </w:p>
    <w:p w14:paraId="4A352012" w14:textId="77777777" w:rsidR="00000000" w:rsidRDefault="00000000">
      <w:pPr>
        <w:ind w:firstLine="709"/>
        <w:jc w:val="both"/>
        <w:rPr>
          <w:rFonts w:ascii="Arial" w:hAnsi="Arial"/>
        </w:rPr>
      </w:pPr>
    </w:p>
    <w:p w14:paraId="731C3A2A" w14:textId="77777777" w:rsidR="00000000" w:rsidRDefault="00000000">
      <w:pPr>
        <w:pStyle w:val="ab"/>
      </w:pPr>
      <w:r>
        <w:t>Управление температурой, радиус 10 футов</w:t>
      </w:r>
    </w:p>
    <w:p w14:paraId="1CF04CC1" w14:textId="77777777" w:rsidR="00000000" w:rsidRDefault="00000000">
      <w:pPr>
        <w:pStyle w:val="ab"/>
        <w:rPr>
          <w:i/>
        </w:rPr>
      </w:pPr>
      <w:r>
        <w:rPr>
          <w:i/>
        </w:rPr>
        <w:t>(Control Temperature, 10</w:t>
      </w:r>
      <w:r>
        <w:rPr>
          <w:i/>
        </w:rPr>
        <w:sym w:font="Times New Roman" w:char="0027"/>
      </w:r>
      <w:r>
        <w:rPr>
          <w:i/>
        </w:rPr>
        <w:t xml:space="preserve"> Radius)</w:t>
      </w:r>
    </w:p>
    <w:p w14:paraId="49BD4661" w14:textId="77777777" w:rsidR="00000000" w:rsidRDefault="00000000">
      <w:pPr>
        <w:pStyle w:val="ac"/>
      </w:pPr>
      <w:r>
        <w:t>(Превращения)</w:t>
      </w:r>
    </w:p>
    <w:p w14:paraId="7D41CEE7" w14:textId="77777777" w:rsidR="00000000" w:rsidRDefault="00000000">
      <w:pPr>
        <w:pStyle w:val="ad"/>
      </w:pPr>
    </w:p>
    <w:p w14:paraId="60AB61B0" w14:textId="77777777" w:rsidR="00000000" w:rsidRDefault="00000000">
      <w:pPr>
        <w:pStyle w:val="ad"/>
      </w:pPr>
      <w:r>
        <w:rPr>
          <w:b/>
          <w:spacing w:val="20"/>
        </w:rPr>
        <w:t>Сфера:</w:t>
      </w:r>
      <w:r>
        <w:t xml:space="preserve"> Погода</w:t>
      </w:r>
    </w:p>
    <w:p w14:paraId="29CF7AD3" w14:textId="77777777" w:rsidR="00000000" w:rsidRDefault="00000000">
      <w:pPr>
        <w:pStyle w:val="ad"/>
      </w:pPr>
      <w:r>
        <w:rPr>
          <w:spacing w:val="20"/>
        </w:rPr>
        <w:t>Дальность воздействия:</w:t>
      </w:r>
      <w:r>
        <w:t xml:space="preserve"> 0</w:t>
      </w:r>
    </w:p>
    <w:p w14:paraId="17A7BAFC" w14:textId="77777777" w:rsidR="00000000" w:rsidRDefault="00000000">
      <w:pPr>
        <w:pStyle w:val="ad"/>
      </w:pPr>
      <w:r>
        <w:rPr>
          <w:spacing w:val="20"/>
        </w:rPr>
        <w:t>Продолжительность:</w:t>
      </w:r>
      <w:r>
        <w:t xml:space="preserve"> 4 оборота + 1 оборот / уровень</w:t>
      </w:r>
    </w:p>
    <w:p w14:paraId="18BD1038" w14:textId="77777777" w:rsidR="00000000" w:rsidRDefault="00000000">
      <w:pPr>
        <w:pStyle w:val="ad"/>
      </w:pPr>
      <w:r>
        <w:rPr>
          <w:spacing w:val="20"/>
        </w:rPr>
        <w:t>Область воздействия:</w:t>
      </w:r>
      <w:r>
        <w:t xml:space="preserve"> Радиус 10 футов </w:t>
      </w:r>
      <w:r>
        <w:rPr>
          <w:i/>
        </w:rPr>
        <w:t>(радиус 3 м)</w:t>
      </w:r>
    </w:p>
    <w:p w14:paraId="2823F070" w14:textId="77777777" w:rsidR="00000000" w:rsidRDefault="00000000">
      <w:pPr>
        <w:pStyle w:val="ad"/>
      </w:pPr>
      <w:r>
        <w:rPr>
          <w:spacing w:val="20"/>
        </w:rPr>
        <w:t>Компоненты:</w:t>
      </w:r>
      <w:r>
        <w:t xml:space="preserve"> В, С, М</w:t>
      </w:r>
    </w:p>
    <w:p w14:paraId="05CBC618" w14:textId="77777777" w:rsidR="00000000" w:rsidRDefault="00000000">
      <w:pPr>
        <w:pStyle w:val="ad"/>
      </w:pPr>
      <w:r>
        <w:rPr>
          <w:spacing w:val="20"/>
        </w:rPr>
        <w:t>Время сотворения:</w:t>
      </w:r>
      <w:r>
        <w:t xml:space="preserve"> 7</w:t>
      </w:r>
    </w:p>
    <w:p w14:paraId="757B2C2E" w14:textId="77777777" w:rsidR="00000000" w:rsidRDefault="00000000">
      <w:pPr>
        <w:pStyle w:val="ad"/>
        <w:rPr>
          <w:spacing w:val="20"/>
        </w:rPr>
      </w:pPr>
      <w:r>
        <w:rPr>
          <w:spacing w:val="20"/>
        </w:rPr>
        <w:t>Спас-бросок: Нет</w:t>
      </w:r>
    </w:p>
    <w:p w14:paraId="115ADA06" w14:textId="77777777" w:rsidR="00000000" w:rsidRDefault="00000000">
      <w:pPr>
        <w:pStyle w:val="ad"/>
      </w:pPr>
    </w:p>
    <w:p w14:paraId="656ACEA7" w14:textId="77777777" w:rsidR="00000000" w:rsidRDefault="00000000">
      <w:pPr>
        <w:ind w:firstLine="709"/>
        <w:jc w:val="both"/>
        <w:rPr>
          <w:rFonts w:ascii="Arial" w:hAnsi="Arial"/>
        </w:rPr>
      </w:pPr>
      <w:r>
        <w:rPr>
          <w:rFonts w:ascii="Arial" w:hAnsi="Arial"/>
        </w:rPr>
        <w:t>Когда сотворено это заклинание, температуру среды вокруг заклинателя можно изм</w:t>
      </w:r>
      <w:r>
        <w:rPr>
          <w:rFonts w:ascii="Arial" w:hAnsi="Arial"/>
        </w:rPr>
        <w:t>е</w:t>
      </w:r>
      <w:r>
        <w:rPr>
          <w:rFonts w:ascii="Arial" w:hAnsi="Arial"/>
        </w:rPr>
        <w:t>нить (как вверх, так и вниз) на 10</w:t>
      </w:r>
      <w:r>
        <w:rPr>
          <w:rFonts w:ascii="Arial" w:hAnsi="Arial"/>
        </w:rPr>
        <w:sym w:font="Times New Roman" w:char="00B0"/>
      </w:r>
      <w:r>
        <w:rPr>
          <w:rFonts w:ascii="Arial" w:hAnsi="Arial"/>
        </w:rPr>
        <w:t xml:space="preserve">F </w:t>
      </w:r>
      <w:r>
        <w:rPr>
          <w:rFonts w:ascii="Arial" w:hAnsi="Arial"/>
          <w:i/>
        </w:rPr>
        <w:t>(5,5</w:t>
      </w:r>
      <w:r>
        <w:rPr>
          <w:rFonts w:ascii="Arial" w:hAnsi="Arial"/>
          <w:i/>
        </w:rPr>
        <w:sym w:font="Times New Roman" w:char="00B0"/>
      </w:r>
      <w:r>
        <w:rPr>
          <w:rFonts w:ascii="Arial" w:hAnsi="Arial"/>
          <w:i/>
        </w:rPr>
        <w:t>C)</w:t>
      </w:r>
      <w:r>
        <w:rPr>
          <w:rFonts w:ascii="Arial" w:hAnsi="Arial"/>
        </w:rPr>
        <w:t xml:space="preserve"> на уровень заклинателя. Так, заклинатель 10 уровня может поднять или опустить температуру окружающего воздуха на 1-100 градусов Фаренгейта </w:t>
      </w:r>
      <w:r>
        <w:rPr>
          <w:rFonts w:ascii="Arial" w:hAnsi="Arial"/>
          <w:i/>
        </w:rPr>
        <w:t>(1-55 градусов Цельсия)</w:t>
      </w:r>
      <w:r>
        <w:rPr>
          <w:rFonts w:ascii="Arial" w:hAnsi="Arial"/>
        </w:rPr>
        <w:t>. Это заклинание можно использовать для того, чтобы обеспечить ко</w:t>
      </w:r>
      <w:r>
        <w:rPr>
          <w:rFonts w:ascii="Arial" w:hAnsi="Arial"/>
        </w:rPr>
        <w:t>м</w:t>
      </w:r>
      <w:r>
        <w:rPr>
          <w:rFonts w:ascii="Arial" w:hAnsi="Arial"/>
        </w:rPr>
        <w:t>форт заклинателю и его спутникам в тяжелых погодных условиях. Компания может находиться без верхней одежды посреди ужаснейшей метели (хотя на нее будет капать) или готовить лед для напитков при палящем зное.</w:t>
      </w:r>
    </w:p>
    <w:p w14:paraId="4D86B888" w14:textId="77777777" w:rsidR="00000000" w:rsidRDefault="00000000">
      <w:pPr>
        <w:ind w:firstLine="709"/>
        <w:jc w:val="both"/>
        <w:rPr>
          <w:rFonts w:ascii="Arial" w:hAnsi="Arial"/>
        </w:rPr>
      </w:pPr>
      <w:r>
        <w:rPr>
          <w:rFonts w:ascii="Arial" w:hAnsi="Arial"/>
        </w:rPr>
        <w:t>Это заклинание также обеспечивает защиту от температурных атак. Если скачок темп</w:t>
      </w:r>
      <w:r>
        <w:rPr>
          <w:rFonts w:ascii="Arial" w:hAnsi="Arial"/>
        </w:rPr>
        <w:t>е</w:t>
      </w:r>
      <w:r>
        <w:rPr>
          <w:rFonts w:ascii="Arial" w:hAnsi="Arial"/>
        </w:rPr>
        <w:t xml:space="preserve">ратуры больше, чем диапазон заклинания (вспышка </w:t>
      </w:r>
      <w:r>
        <w:rPr>
          <w:rFonts w:ascii="Arial" w:hAnsi="Arial"/>
          <w:i/>
        </w:rPr>
        <w:t>шарогня</w:t>
      </w:r>
      <w:r>
        <w:rPr>
          <w:rFonts w:ascii="Arial" w:hAnsi="Arial"/>
        </w:rPr>
        <w:t xml:space="preserve"> или ледяное дыхание белого дракона), это заклинание уменьшает причиненный вред на 5 пунктов на каждый уровень закл</w:t>
      </w:r>
      <w:r>
        <w:rPr>
          <w:rFonts w:ascii="Arial" w:hAnsi="Arial"/>
        </w:rPr>
        <w:t>и</w:t>
      </w:r>
      <w:r>
        <w:rPr>
          <w:rFonts w:ascii="Arial" w:hAnsi="Arial"/>
        </w:rPr>
        <w:t>нателя. Обычные спас-броски все же кидаются, и вред модифицируется после того, как спас-бросок выкинут или пр</w:t>
      </w:r>
      <w:r>
        <w:rPr>
          <w:rFonts w:ascii="Arial" w:hAnsi="Arial"/>
        </w:rPr>
        <w:t>о</w:t>
      </w:r>
      <w:r>
        <w:rPr>
          <w:rFonts w:ascii="Arial" w:hAnsi="Arial"/>
        </w:rPr>
        <w:t>вален. После одной такой атаки заклинание немедленно прекращается.</w:t>
      </w:r>
    </w:p>
    <w:p w14:paraId="44620768"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кусочек ивовой коры (для п</w:t>
      </w:r>
      <w:r>
        <w:rPr>
          <w:rFonts w:ascii="Arial" w:hAnsi="Arial"/>
        </w:rPr>
        <w:t>о</w:t>
      </w:r>
      <w:r>
        <w:rPr>
          <w:rFonts w:ascii="Arial" w:hAnsi="Arial"/>
        </w:rPr>
        <w:t>ниж</w:t>
      </w:r>
      <w:r>
        <w:rPr>
          <w:rFonts w:ascii="Arial" w:hAnsi="Arial"/>
        </w:rPr>
        <w:t>е</w:t>
      </w:r>
      <w:r>
        <w:rPr>
          <w:rFonts w:ascii="Arial" w:hAnsi="Arial"/>
        </w:rPr>
        <w:t>ния температуры) или малиновые листья (для повышения температуры).</w:t>
      </w:r>
    </w:p>
    <w:p w14:paraId="7FC2FDFD" w14:textId="77777777" w:rsidR="00000000" w:rsidRDefault="00000000">
      <w:pPr>
        <w:ind w:firstLine="709"/>
        <w:jc w:val="both"/>
        <w:rPr>
          <w:rFonts w:ascii="Arial" w:hAnsi="Arial"/>
        </w:rPr>
      </w:pPr>
    </w:p>
    <w:p w14:paraId="7696D19C" w14:textId="77777777" w:rsidR="00000000" w:rsidRDefault="00000000">
      <w:pPr>
        <w:pStyle w:val="ab"/>
        <w:rPr>
          <w:i/>
        </w:rPr>
      </w:pPr>
      <w:r>
        <w:t xml:space="preserve">Языки </w:t>
      </w:r>
      <w:r>
        <w:rPr>
          <w:i/>
        </w:rPr>
        <w:t>(Tongues)</w:t>
      </w:r>
    </w:p>
    <w:p w14:paraId="12F453DF" w14:textId="77777777" w:rsidR="00000000" w:rsidRDefault="00000000">
      <w:pPr>
        <w:pStyle w:val="ac"/>
      </w:pPr>
      <w:r>
        <w:t>(Превращения)</w:t>
      </w:r>
    </w:p>
    <w:p w14:paraId="424251C7" w14:textId="77777777" w:rsidR="00000000" w:rsidRDefault="00000000">
      <w:pPr>
        <w:pStyle w:val="ad"/>
        <w:rPr>
          <w:i/>
        </w:rPr>
      </w:pPr>
      <w:r>
        <w:rPr>
          <w:i/>
        </w:rPr>
        <w:t>Обратимое</w:t>
      </w:r>
    </w:p>
    <w:p w14:paraId="054808E0" w14:textId="77777777" w:rsidR="00000000" w:rsidRDefault="00000000">
      <w:pPr>
        <w:pStyle w:val="ad"/>
      </w:pPr>
    </w:p>
    <w:p w14:paraId="37893B17" w14:textId="77777777" w:rsidR="00000000" w:rsidRDefault="00000000">
      <w:pPr>
        <w:pStyle w:val="ad"/>
      </w:pPr>
      <w:r>
        <w:rPr>
          <w:b/>
          <w:spacing w:val="20"/>
        </w:rPr>
        <w:t>Сфера:</w:t>
      </w:r>
      <w:r>
        <w:t xml:space="preserve"> Гадания</w:t>
      </w:r>
    </w:p>
    <w:p w14:paraId="26ACA04C" w14:textId="77777777" w:rsidR="00000000" w:rsidRDefault="00000000">
      <w:pPr>
        <w:pStyle w:val="ad"/>
      </w:pPr>
      <w:r>
        <w:rPr>
          <w:spacing w:val="20"/>
        </w:rPr>
        <w:t>Дальность воздействия:</w:t>
      </w:r>
      <w:r>
        <w:t xml:space="preserve"> 0</w:t>
      </w:r>
    </w:p>
    <w:p w14:paraId="478E4D44" w14:textId="77777777" w:rsidR="00000000" w:rsidRDefault="00000000">
      <w:pPr>
        <w:pStyle w:val="ad"/>
      </w:pPr>
      <w:r>
        <w:rPr>
          <w:spacing w:val="20"/>
        </w:rPr>
        <w:t>Продолжительность:</w:t>
      </w:r>
      <w:r>
        <w:t xml:space="preserve"> 1 оборот</w:t>
      </w:r>
    </w:p>
    <w:p w14:paraId="3936F262" w14:textId="77777777" w:rsidR="00000000" w:rsidRDefault="00000000">
      <w:pPr>
        <w:pStyle w:val="ad"/>
      </w:pPr>
      <w:r>
        <w:rPr>
          <w:spacing w:val="20"/>
        </w:rPr>
        <w:t>Область воздействия:</w:t>
      </w:r>
      <w:r>
        <w:t xml:space="preserve"> Заклинатель</w:t>
      </w:r>
    </w:p>
    <w:p w14:paraId="0BFD7AC9" w14:textId="77777777" w:rsidR="00000000" w:rsidRDefault="00000000">
      <w:pPr>
        <w:pStyle w:val="ad"/>
      </w:pPr>
      <w:r>
        <w:rPr>
          <w:spacing w:val="20"/>
        </w:rPr>
        <w:t>Компоненты:</w:t>
      </w:r>
      <w:r>
        <w:t xml:space="preserve"> В, С</w:t>
      </w:r>
    </w:p>
    <w:p w14:paraId="165C3B0D" w14:textId="77777777" w:rsidR="00000000" w:rsidRDefault="00000000">
      <w:pPr>
        <w:pStyle w:val="ad"/>
      </w:pPr>
      <w:r>
        <w:rPr>
          <w:spacing w:val="20"/>
        </w:rPr>
        <w:t>Время сотворения:</w:t>
      </w:r>
      <w:r>
        <w:t xml:space="preserve"> 7</w:t>
      </w:r>
    </w:p>
    <w:p w14:paraId="6B5226E1" w14:textId="77777777" w:rsidR="00000000" w:rsidRDefault="00000000">
      <w:pPr>
        <w:pStyle w:val="ad"/>
        <w:rPr>
          <w:spacing w:val="20"/>
        </w:rPr>
      </w:pPr>
      <w:r>
        <w:rPr>
          <w:spacing w:val="20"/>
        </w:rPr>
        <w:t>Спас-бросок: Нет</w:t>
      </w:r>
    </w:p>
    <w:p w14:paraId="49AA78AE" w14:textId="77777777" w:rsidR="00000000" w:rsidRDefault="00000000">
      <w:pPr>
        <w:pStyle w:val="ad"/>
      </w:pPr>
    </w:p>
    <w:p w14:paraId="2BE47744" w14:textId="77777777" w:rsidR="00000000" w:rsidRDefault="00000000">
      <w:pPr>
        <w:ind w:firstLine="709"/>
        <w:jc w:val="both"/>
        <w:rPr>
          <w:rFonts w:ascii="Arial" w:hAnsi="Arial"/>
        </w:rPr>
      </w:pPr>
      <w:r>
        <w:rPr>
          <w:rFonts w:ascii="Arial" w:hAnsi="Arial"/>
        </w:rPr>
        <w:t>Это заклинание позволяет жрецу говорить на ранее незнакомых языках и понимать их, будь то расовые наречия или местные диалекты, но он не может общаться с животными или неразумными существами. Во время сотворения заклинания жрец указывает тот язык (или те языки), на котором он хочет общаться. После этого заклинание дает жрецу возможность пон</w:t>
      </w:r>
      <w:r>
        <w:rPr>
          <w:rFonts w:ascii="Arial" w:hAnsi="Arial"/>
        </w:rPr>
        <w:t>и</w:t>
      </w:r>
      <w:r>
        <w:rPr>
          <w:rFonts w:ascii="Arial" w:hAnsi="Arial"/>
        </w:rPr>
        <w:t>мать этот язык и разговаривать на нем с хорошей скоростью и чистым произношением. В р</w:t>
      </w:r>
      <w:r>
        <w:rPr>
          <w:rFonts w:ascii="Arial" w:hAnsi="Arial"/>
        </w:rPr>
        <w:t>е</w:t>
      </w:r>
      <w:r>
        <w:rPr>
          <w:rFonts w:ascii="Arial" w:hAnsi="Arial"/>
        </w:rPr>
        <w:t xml:space="preserve">зультате жреца могут понимать все те, кто говорит на этом языке, в пределах слышимости (обычно 60 футов </w:t>
      </w:r>
      <w:r>
        <w:rPr>
          <w:rFonts w:ascii="Arial" w:hAnsi="Arial"/>
          <w:i/>
        </w:rPr>
        <w:t>или 18 м</w:t>
      </w:r>
      <w:r>
        <w:rPr>
          <w:rFonts w:ascii="Arial" w:hAnsi="Arial"/>
        </w:rPr>
        <w:t>). Заклинание не никак не предрасполагает других существ по отн</w:t>
      </w:r>
      <w:r>
        <w:rPr>
          <w:rFonts w:ascii="Arial" w:hAnsi="Arial"/>
        </w:rPr>
        <w:t>о</w:t>
      </w:r>
      <w:r>
        <w:rPr>
          <w:rFonts w:ascii="Arial" w:hAnsi="Arial"/>
        </w:rPr>
        <w:t>шению к жрецу. Жрец может говорить на одном дополнительном языке на каждые три уровня жизненного опыта.</w:t>
      </w:r>
    </w:p>
    <w:p w14:paraId="76C02D30"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лепет</w:t>
      </w:r>
      <w:r>
        <w:rPr>
          <w:rFonts w:ascii="Arial" w:hAnsi="Arial"/>
        </w:rPr>
        <w:t>, устраняет эффект заклинания языков или затру</w:t>
      </w:r>
      <w:r>
        <w:rPr>
          <w:rFonts w:ascii="Arial" w:hAnsi="Arial"/>
        </w:rPr>
        <w:t>д</w:t>
      </w:r>
      <w:r>
        <w:rPr>
          <w:rFonts w:ascii="Arial" w:hAnsi="Arial"/>
        </w:rPr>
        <w:t>няет словесное общение любого типа в области воздействия.</w:t>
      </w:r>
    </w:p>
    <w:p w14:paraId="45928133" w14:textId="77777777" w:rsidR="00000000" w:rsidRDefault="00000000">
      <w:pPr>
        <w:ind w:firstLine="709"/>
        <w:jc w:val="both"/>
        <w:rPr>
          <w:rFonts w:ascii="Arial" w:hAnsi="Arial"/>
        </w:rPr>
      </w:pPr>
    </w:p>
    <w:p w14:paraId="2073579F" w14:textId="77777777" w:rsidR="00000000" w:rsidRDefault="00000000">
      <w:pPr>
        <w:pStyle w:val="ab"/>
        <w:rPr>
          <w:i/>
        </w:rPr>
      </w:pPr>
      <w:r>
        <w:t xml:space="preserve">Язык растений </w:t>
      </w:r>
      <w:r>
        <w:rPr>
          <w:i/>
        </w:rPr>
        <w:t>(Speak With Plants)</w:t>
      </w:r>
    </w:p>
    <w:p w14:paraId="03F53D4A" w14:textId="77777777" w:rsidR="00000000" w:rsidRDefault="00000000">
      <w:pPr>
        <w:pStyle w:val="ac"/>
      </w:pPr>
      <w:r>
        <w:t>(Превращения)</w:t>
      </w:r>
    </w:p>
    <w:p w14:paraId="723D0125" w14:textId="77777777" w:rsidR="00000000" w:rsidRDefault="00000000">
      <w:pPr>
        <w:pStyle w:val="ad"/>
      </w:pPr>
    </w:p>
    <w:p w14:paraId="2961CA4D" w14:textId="77777777" w:rsidR="00000000" w:rsidRDefault="00000000">
      <w:pPr>
        <w:pStyle w:val="ad"/>
      </w:pPr>
      <w:r>
        <w:rPr>
          <w:b/>
          <w:spacing w:val="20"/>
        </w:rPr>
        <w:t>Сфера:</w:t>
      </w:r>
      <w:r>
        <w:t xml:space="preserve"> Растения</w:t>
      </w:r>
    </w:p>
    <w:p w14:paraId="279AA824" w14:textId="77777777" w:rsidR="00000000" w:rsidRDefault="00000000">
      <w:pPr>
        <w:pStyle w:val="ad"/>
      </w:pPr>
      <w:r>
        <w:rPr>
          <w:spacing w:val="20"/>
        </w:rPr>
        <w:t>Дальность воздействия:</w:t>
      </w:r>
      <w:r>
        <w:t xml:space="preserve"> 0</w:t>
      </w:r>
    </w:p>
    <w:p w14:paraId="73314172" w14:textId="77777777" w:rsidR="00000000" w:rsidRDefault="00000000">
      <w:pPr>
        <w:pStyle w:val="ad"/>
      </w:pPr>
      <w:r>
        <w:rPr>
          <w:spacing w:val="20"/>
        </w:rPr>
        <w:t>Продолжительность:</w:t>
      </w:r>
      <w:r>
        <w:t xml:space="preserve"> 1 раунд / уровень</w:t>
      </w:r>
    </w:p>
    <w:p w14:paraId="43A8A07C" w14:textId="77777777" w:rsidR="00000000" w:rsidRDefault="00000000">
      <w:pPr>
        <w:pStyle w:val="ad"/>
      </w:pPr>
      <w:r>
        <w:rPr>
          <w:spacing w:val="20"/>
        </w:rPr>
        <w:t>Область воздействия:</w:t>
      </w:r>
      <w:r>
        <w:t xml:space="preserve"> Радиус 30 футов </w:t>
      </w:r>
      <w:r>
        <w:rPr>
          <w:i/>
        </w:rPr>
        <w:t>(радиус 9 м)</w:t>
      </w:r>
    </w:p>
    <w:p w14:paraId="37218871" w14:textId="77777777" w:rsidR="00000000" w:rsidRDefault="00000000">
      <w:pPr>
        <w:pStyle w:val="ad"/>
      </w:pPr>
      <w:r>
        <w:rPr>
          <w:spacing w:val="20"/>
        </w:rPr>
        <w:t>Компоненты:</w:t>
      </w:r>
      <w:r>
        <w:t xml:space="preserve"> В, С, М</w:t>
      </w:r>
    </w:p>
    <w:p w14:paraId="1C7C3743" w14:textId="77777777" w:rsidR="00000000" w:rsidRDefault="00000000">
      <w:pPr>
        <w:pStyle w:val="ad"/>
      </w:pPr>
      <w:r>
        <w:rPr>
          <w:spacing w:val="20"/>
        </w:rPr>
        <w:t>Время сотворения:</w:t>
      </w:r>
      <w:r>
        <w:t xml:space="preserve"> 1 оборот</w:t>
      </w:r>
    </w:p>
    <w:p w14:paraId="6460C181" w14:textId="77777777" w:rsidR="00000000" w:rsidRDefault="00000000">
      <w:pPr>
        <w:pStyle w:val="ad"/>
        <w:rPr>
          <w:spacing w:val="20"/>
        </w:rPr>
      </w:pPr>
      <w:r>
        <w:rPr>
          <w:spacing w:val="20"/>
        </w:rPr>
        <w:t>Спас-бросок: Нет</w:t>
      </w:r>
    </w:p>
    <w:p w14:paraId="6EEC6C98" w14:textId="77777777" w:rsidR="00000000" w:rsidRDefault="00000000">
      <w:pPr>
        <w:pStyle w:val="ad"/>
      </w:pPr>
    </w:p>
    <w:p w14:paraId="7F0EF149" w14:textId="77777777" w:rsidR="00000000" w:rsidRDefault="00000000">
      <w:pPr>
        <w:ind w:firstLine="709"/>
        <w:jc w:val="both"/>
        <w:rPr>
          <w:rFonts w:ascii="Arial" w:hAnsi="Arial"/>
        </w:rPr>
      </w:pPr>
      <w:r>
        <w:rPr>
          <w:rFonts w:ascii="Arial" w:hAnsi="Arial"/>
        </w:rPr>
        <w:t>Это заклинание позволяет жрецу общаться (на уровне совсем элементарных понятий) со всеми видами растительной жизни (включая грибы, плесень и растительных монстров, т</w:t>
      </w:r>
      <w:r>
        <w:rPr>
          <w:rFonts w:ascii="Arial" w:hAnsi="Arial"/>
        </w:rPr>
        <w:t>а</w:t>
      </w:r>
      <w:r>
        <w:rPr>
          <w:rFonts w:ascii="Arial" w:hAnsi="Arial"/>
        </w:rPr>
        <w:t>ких, как живые кусты) и осуществлять ограниченный контроль над обычными растениями (то есть не над монстрами и растениеподобными существами). Например, заклинатель может спрашивать растения о том, проходили ли сквозь них живые существа, заставлять ветки ра</w:t>
      </w:r>
      <w:r>
        <w:rPr>
          <w:rFonts w:ascii="Arial" w:hAnsi="Arial"/>
        </w:rPr>
        <w:t>с</w:t>
      </w:r>
      <w:r>
        <w:rPr>
          <w:rFonts w:ascii="Arial" w:hAnsi="Arial"/>
        </w:rPr>
        <w:t>ступаться, чтобы обеспечить легкий проход, просить лозы или лианы запутать преследоват</w:t>
      </w:r>
      <w:r>
        <w:rPr>
          <w:rFonts w:ascii="Arial" w:hAnsi="Arial"/>
        </w:rPr>
        <w:t>е</w:t>
      </w:r>
      <w:r>
        <w:rPr>
          <w:rFonts w:ascii="Arial" w:hAnsi="Arial"/>
        </w:rPr>
        <w:t>лей и требовать определенных услуг. Заклинание не дает растениям возможности вырываться из земли и передвигаться, но допустимы любые движения в пределах природных возможн</w:t>
      </w:r>
      <w:r>
        <w:rPr>
          <w:rFonts w:ascii="Arial" w:hAnsi="Arial"/>
        </w:rPr>
        <w:t>о</w:t>
      </w:r>
      <w:r>
        <w:rPr>
          <w:rFonts w:ascii="Arial" w:hAnsi="Arial"/>
        </w:rPr>
        <w:t xml:space="preserve">стей растений. Можно освободить существ, удерживаемых заклинанием </w:t>
      </w:r>
      <w:r>
        <w:rPr>
          <w:rFonts w:ascii="Arial" w:hAnsi="Arial"/>
          <w:i/>
        </w:rPr>
        <w:t>опутывания</w:t>
      </w:r>
      <w:r>
        <w:rPr>
          <w:rFonts w:ascii="Arial" w:hAnsi="Arial"/>
        </w:rPr>
        <w:t xml:space="preserve"> 1-го уровня. Заклинание длится в течение одного раунда на уровень жреца и действует на всю ра</w:t>
      </w:r>
      <w:r>
        <w:rPr>
          <w:rFonts w:ascii="Arial" w:hAnsi="Arial"/>
        </w:rPr>
        <w:t>с</w:t>
      </w:r>
      <w:r>
        <w:rPr>
          <w:rFonts w:ascii="Arial" w:hAnsi="Arial"/>
        </w:rPr>
        <w:t>т</w:t>
      </w:r>
      <w:r>
        <w:rPr>
          <w:rFonts w:ascii="Arial" w:hAnsi="Arial"/>
        </w:rPr>
        <w:t>и</w:t>
      </w:r>
      <w:r>
        <w:rPr>
          <w:rFonts w:ascii="Arial" w:hAnsi="Arial"/>
        </w:rPr>
        <w:t>тельность в пределах области воздействия.</w:t>
      </w:r>
    </w:p>
    <w:p w14:paraId="7B4B7746"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капля воды, немного навоза и яркий свет.</w:t>
      </w:r>
    </w:p>
    <w:p w14:paraId="192BBF14" w14:textId="77777777" w:rsidR="00000000" w:rsidRDefault="00000000">
      <w:pPr>
        <w:ind w:firstLine="709"/>
        <w:jc w:val="both"/>
        <w:rPr>
          <w:rFonts w:ascii="Arial" w:hAnsi="Arial"/>
        </w:rPr>
      </w:pPr>
    </w:p>
    <w:p w14:paraId="3E4E257A" w14:textId="77777777" w:rsidR="00000000" w:rsidRDefault="00000000">
      <w:pPr>
        <w:ind w:firstLine="709"/>
        <w:jc w:val="both"/>
        <w:rPr>
          <w:rFonts w:ascii="Arial" w:hAnsi="Arial"/>
        </w:rPr>
      </w:pPr>
    </w:p>
    <w:p w14:paraId="57009089" w14:textId="77777777" w:rsidR="00000000" w:rsidRDefault="00000000">
      <w:pPr>
        <w:pStyle w:val="a5"/>
      </w:pPr>
      <w:r>
        <w:t>Заклинания пятого уровня</w:t>
      </w:r>
    </w:p>
    <w:p w14:paraId="4BB5C218" w14:textId="77777777" w:rsidR="00000000" w:rsidRDefault="00000000">
      <w:pPr>
        <w:ind w:firstLine="709"/>
        <w:jc w:val="both"/>
        <w:rPr>
          <w:rFonts w:ascii="Arial" w:hAnsi="Arial"/>
        </w:rPr>
      </w:pPr>
    </w:p>
    <w:p w14:paraId="16E3E2E5" w14:textId="77777777" w:rsidR="00000000" w:rsidRDefault="00000000">
      <w:pPr>
        <w:ind w:firstLine="709"/>
        <w:jc w:val="both"/>
        <w:rPr>
          <w:rFonts w:ascii="Arial" w:hAnsi="Arial"/>
        </w:rPr>
      </w:pPr>
    </w:p>
    <w:p w14:paraId="3F842C4E" w14:textId="77777777" w:rsidR="00000000" w:rsidRDefault="00000000">
      <w:pPr>
        <w:pStyle w:val="ab"/>
        <w:rPr>
          <w:i/>
        </w:rPr>
      </w:pPr>
      <w:r>
        <w:t xml:space="preserve">Волшебная купель </w:t>
      </w:r>
      <w:r>
        <w:rPr>
          <w:i/>
        </w:rPr>
        <w:t>(Magic Font)</w:t>
      </w:r>
    </w:p>
    <w:p w14:paraId="4CA48041" w14:textId="77777777" w:rsidR="00000000" w:rsidRDefault="00000000">
      <w:pPr>
        <w:pStyle w:val="ac"/>
      </w:pPr>
      <w:r>
        <w:t>(Гадания)</w:t>
      </w:r>
    </w:p>
    <w:p w14:paraId="5DD9283C" w14:textId="77777777" w:rsidR="00000000" w:rsidRDefault="00000000">
      <w:pPr>
        <w:pStyle w:val="ad"/>
      </w:pPr>
    </w:p>
    <w:p w14:paraId="6EE971D7" w14:textId="77777777" w:rsidR="00000000" w:rsidRDefault="00000000">
      <w:pPr>
        <w:pStyle w:val="ad"/>
      </w:pPr>
      <w:r>
        <w:rPr>
          <w:b/>
          <w:spacing w:val="20"/>
        </w:rPr>
        <w:t>Сфера:</w:t>
      </w:r>
      <w:r>
        <w:t xml:space="preserve"> Гадания</w:t>
      </w:r>
    </w:p>
    <w:p w14:paraId="0CC14277" w14:textId="77777777" w:rsidR="00000000" w:rsidRDefault="00000000">
      <w:pPr>
        <w:pStyle w:val="ad"/>
      </w:pPr>
      <w:r>
        <w:rPr>
          <w:spacing w:val="20"/>
        </w:rPr>
        <w:t>Дальность воздействия:</w:t>
      </w:r>
      <w:r>
        <w:t xml:space="preserve"> Прикосновение</w:t>
      </w:r>
    </w:p>
    <w:p w14:paraId="6D1F7E5C" w14:textId="77777777" w:rsidR="00000000" w:rsidRDefault="00000000">
      <w:pPr>
        <w:pStyle w:val="ad"/>
      </w:pPr>
      <w:r>
        <w:rPr>
          <w:spacing w:val="20"/>
        </w:rPr>
        <w:t>Продолжительность:</w:t>
      </w:r>
      <w:r>
        <w:t xml:space="preserve"> Особая</w:t>
      </w:r>
    </w:p>
    <w:p w14:paraId="6C3F72ED" w14:textId="77777777" w:rsidR="00000000" w:rsidRDefault="00000000">
      <w:pPr>
        <w:pStyle w:val="ad"/>
      </w:pPr>
      <w:r>
        <w:rPr>
          <w:spacing w:val="20"/>
        </w:rPr>
        <w:t>Область воздействия:</w:t>
      </w:r>
      <w:r>
        <w:t xml:space="preserve"> Особая</w:t>
      </w:r>
    </w:p>
    <w:p w14:paraId="5928D054" w14:textId="77777777" w:rsidR="00000000" w:rsidRDefault="00000000">
      <w:pPr>
        <w:pStyle w:val="ad"/>
      </w:pPr>
      <w:r>
        <w:rPr>
          <w:spacing w:val="20"/>
        </w:rPr>
        <w:t>Компоненты:</w:t>
      </w:r>
      <w:r>
        <w:t xml:space="preserve"> В, С, М</w:t>
      </w:r>
    </w:p>
    <w:p w14:paraId="0DCD0574" w14:textId="77777777" w:rsidR="00000000" w:rsidRDefault="00000000">
      <w:pPr>
        <w:pStyle w:val="ad"/>
      </w:pPr>
      <w:r>
        <w:rPr>
          <w:spacing w:val="20"/>
        </w:rPr>
        <w:t>Время сотворения:</w:t>
      </w:r>
      <w:r>
        <w:t xml:space="preserve"> 1 час</w:t>
      </w:r>
    </w:p>
    <w:p w14:paraId="0D56EBF1" w14:textId="77777777" w:rsidR="00000000" w:rsidRDefault="00000000">
      <w:pPr>
        <w:pStyle w:val="ad"/>
        <w:rPr>
          <w:spacing w:val="20"/>
        </w:rPr>
      </w:pPr>
      <w:r>
        <w:rPr>
          <w:spacing w:val="20"/>
        </w:rPr>
        <w:t>Спас-бросок: Нет</w:t>
      </w:r>
    </w:p>
    <w:p w14:paraId="5AA623E3" w14:textId="77777777" w:rsidR="00000000" w:rsidRDefault="00000000">
      <w:pPr>
        <w:pStyle w:val="ad"/>
      </w:pPr>
    </w:p>
    <w:p w14:paraId="32BBA32B" w14:textId="77777777" w:rsidR="00000000" w:rsidRDefault="00000000">
      <w:pPr>
        <w:ind w:firstLine="709"/>
        <w:jc w:val="both"/>
        <w:rPr>
          <w:rFonts w:ascii="Arial" w:hAnsi="Arial"/>
        </w:rPr>
      </w:pPr>
      <w:r>
        <w:rPr>
          <w:rFonts w:ascii="Arial" w:hAnsi="Arial"/>
        </w:rPr>
        <w:t>Это заклинание превращает купель со святой водой в наблюдательное устройство. З</w:t>
      </w:r>
      <w:r>
        <w:rPr>
          <w:rFonts w:ascii="Arial" w:hAnsi="Arial"/>
        </w:rPr>
        <w:t>а</w:t>
      </w:r>
      <w:r>
        <w:rPr>
          <w:rFonts w:ascii="Arial" w:hAnsi="Arial"/>
        </w:rPr>
        <w:t xml:space="preserve">клинание действует только тогда, когда жрец находится на хорошем счету у своего божества. Купель со святой водой становится подобной </w:t>
      </w:r>
      <w:r>
        <w:rPr>
          <w:rFonts w:ascii="Arial" w:hAnsi="Arial"/>
          <w:i/>
        </w:rPr>
        <w:t>хрустальному шару</w:t>
      </w:r>
      <w:r>
        <w:rPr>
          <w:rFonts w:ascii="Arial" w:hAnsi="Arial"/>
        </w:rPr>
        <w:t>. За каждую чашу объема святой воды жрец может вести наблюдение в течение одного раунда, максимум до одного ч</w:t>
      </w:r>
      <w:r>
        <w:rPr>
          <w:rFonts w:ascii="Arial" w:hAnsi="Arial"/>
        </w:rPr>
        <w:t>а</w:t>
      </w:r>
      <w:r>
        <w:rPr>
          <w:rFonts w:ascii="Arial" w:hAnsi="Arial"/>
        </w:rPr>
        <w:t>са. Таким образом, продолжительность заклинания напрямую зависит от размеров вместилища святой воды. У Мастера есть информация о вероятности того, что объект наблюдения заметит, что за ним следят.</w:t>
      </w:r>
    </w:p>
    <w:p w14:paraId="636F6B15" w14:textId="77777777" w:rsidR="00000000" w:rsidRDefault="00000000">
      <w:pPr>
        <w:ind w:firstLine="709"/>
        <w:jc w:val="both"/>
        <w:rPr>
          <w:rFonts w:ascii="Arial" w:hAnsi="Arial"/>
        </w:rPr>
      </w:pPr>
      <w:r>
        <w:rPr>
          <w:rFonts w:ascii="Arial" w:hAnsi="Arial"/>
        </w:rPr>
        <w:t>Священный символ жреца, купель и все ее атрибуты при сотворении заклинания не проп</w:t>
      </w:r>
      <w:r>
        <w:rPr>
          <w:rFonts w:ascii="Arial" w:hAnsi="Arial"/>
        </w:rPr>
        <w:t>а</w:t>
      </w:r>
      <w:r>
        <w:rPr>
          <w:rFonts w:ascii="Arial" w:hAnsi="Arial"/>
        </w:rPr>
        <w:t>дают.</w:t>
      </w:r>
    </w:p>
    <w:p w14:paraId="446BE2E4" w14:textId="77777777" w:rsidR="00000000" w:rsidRDefault="00000000">
      <w:pPr>
        <w:ind w:firstLine="709"/>
        <w:jc w:val="both"/>
        <w:rPr>
          <w:rFonts w:ascii="Arial" w:hAnsi="Arial"/>
        </w:rPr>
      </w:pPr>
    </w:p>
    <w:p w14:paraId="79EC0BA2" w14:textId="77777777" w:rsidR="00000000" w:rsidRDefault="00000000">
      <w:pPr>
        <w:pStyle w:val="ab"/>
        <w:rPr>
          <w:i/>
        </w:rPr>
      </w:pPr>
      <w:r>
        <w:t xml:space="preserve">Вызывание животных II </w:t>
      </w:r>
      <w:r>
        <w:rPr>
          <w:i/>
        </w:rPr>
        <w:t>(Animal Summoning II)</w:t>
      </w:r>
    </w:p>
    <w:p w14:paraId="6F8738A4" w14:textId="77777777" w:rsidR="00000000" w:rsidRDefault="00000000">
      <w:pPr>
        <w:pStyle w:val="ac"/>
      </w:pPr>
      <w:r>
        <w:t>(Колдовство / Заклятия)</w:t>
      </w:r>
    </w:p>
    <w:p w14:paraId="3194CFE9" w14:textId="77777777" w:rsidR="00000000" w:rsidRDefault="00000000">
      <w:pPr>
        <w:pStyle w:val="ad"/>
      </w:pPr>
    </w:p>
    <w:p w14:paraId="34F8D983" w14:textId="77777777" w:rsidR="00000000" w:rsidRDefault="00000000">
      <w:pPr>
        <w:pStyle w:val="ad"/>
      </w:pPr>
      <w:r>
        <w:rPr>
          <w:b/>
          <w:spacing w:val="20"/>
        </w:rPr>
        <w:t>Сферы:</w:t>
      </w:r>
      <w:r>
        <w:t xml:space="preserve"> Животные, Заклятия</w:t>
      </w:r>
    </w:p>
    <w:p w14:paraId="49BD5573" w14:textId="77777777" w:rsidR="00000000" w:rsidRDefault="00000000">
      <w:pPr>
        <w:pStyle w:val="ad"/>
      </w:pPr>
      <w:r>
        <w:rPr>
          <w:spacing w:val="20"/>
        </w:rPr>
        <w:t>Дальность воздействия:</w:t>
      </w:r>
      <w:r>
        <w:t xml:space="preserve"> 60 ярдов / уровень </w:t>
      </w:r>
      <w:r>
        <w:rPr>
          <w:i/>
        </w:rPr>
        <w:t>(54 м / уровень)</w:t>
      </w:r>
    </w:p>
    <w:p w14:paraId="7F83F4F7" w14:textId="77777777" w:rsidR="00000000" w:rsidRDefault="00000000">
      <w:pPr>
        <w:pStyle w:val="ad"/>
      </w:pPr>
      <w:r>
        <w:rPr>
          <w:spacing w:val="20"/>
        </w:rPr>
        <w:t>Продолжительность:</w:t>
      </w:r>
      <w:r>
        <w:t xml:space="preserve"> Особая</w:t>
      </w:r>
    </w:p>
    <w:p w14:paraId="04599FEB" w14:textId="77777777" w:rsidR="00000000" w:rsidRDefault="00000000">
      <w:pPr>
        <w:pStyle w:val="ad"/>
      </w:pPr>
      <w:r>
        <w:rPr>
          <w:spacing w:val="20"/>
        </w:rPr>
        <w:t>Область воздействия:</w:t>
      </w:r>
      <w:r>
        <w:t xml:space="preserve"> Особая</w:t>
      </w:r>
    </w:p>
    <w:p w14:paraId="7D58BB55" w14:textId="77777777" w:rsidR="00000000" w:rsidRDefault="00000000">
      <w:pPr>
        <w:pStyle w:val="ad"/>
      </w:pPr>
      <w:r>
        <w:rPr>
          <w:spacing w:val="20"/>
        </w:rPr>
        <w:t>Компоненты:</w:t>
      </w:r>
      <w:r>
        <w:t xml:space="preserve"> В, С</w:t>
      </w:r>
    </w:p>
    <w:p w14:paraId="50179839" w14:textId="77777777" w:rsidR="00000000" w:rsidRDefault="00000000">
      <w:pPr>
        <w:pStyle w:val="ad"/>
      </w:pPr>
      <w:r>
        <w:rPr>
          <w:spacing w:val="20"/>
        </w:rPr>
        <w:t>Время сотворения:</w:t>
      </w:r>
      <w:r>
        <w:t xml:space="preserve"> 8</w:t>
      </w:r>
    </w:p>
    <w:p w14:paraId="3437B5B9" w14:textId="77777777" w:rsidR="00000000" w:rsidRDefault="00000000">
      <w:pPr>
        <w:pStyle w:val="ad"/>
        <w:rPr>
          <w:spacing w:val="20"/>
        </w:rPr>
      </w:pPr>
      <w:r>
        <w:rPr>
          <w:spacing w:val="20"/>
        </w:rPr>
        <w:t>Спас-бросок: Нет</w:t>
      </w:r>
    </w:p>
    <w:p w14:paraId="58434D14" w14:textId="77777777" w:rsidR="00000000" w:rsidRDefault="00000000">
      <w:pPr>
        <w:pStyle w:val="ad"/>
      </w:pPr>
    </w:p>
    <w:p w14:paraId="28F0CE0F" w14:textId="77777777" w:rsidR="00000000" w:rsidRDefault="00000000">
      <w:pPr>
        <w:ind w:firstLine="709"/>
        <w:jc w:val="both"/>
        <w:rPr>
          <w:rFonts w:ascii="Arial" w:hAnsi="Arial"/>
        </w:rPr>
      </w:pPr>
      <w:r>
        <w:rPr>
          <w:rFonts w:ascii="Arial" w:hAnsi="Arial"/>
        </w:rPr>
        <w:t>С помощью этого заклинания жрец вызывает до шести животных по 8 или меньше Куб</w:t>
      </w:r>
      <w:r>
        <w:rPr>
          <w:rFonts w:ascii="Arial" w:hAnsi="Arial"/>
        </w:rPr>
        <w:t>и</w:t>
      </w:r>
      <w:r>
        <w:rPr>
          <w:rFonts w:ascii="Arial" w:hAnsi="Arial"/>
        </w:rPr>
        <w:t>ков пунктов или до 12 животных по 4 или меньше Кубиков пунктов, причем во время вызывания нужно указать конкретный вид животных. Придут только те животные, которые находились в пределах дальности в тот момент, когда творилось заклинание. Заклинатель может три раза попытаться вызвать три разных вида животных. Например, сначала он вызывает диких собак, но они не приходят; потом он безуспешно вызывает соколов, и, наконец, вызывает диких л</w:t>
      </w:r>
      <w:r>
        <w:rPr>
          <w:rFonts w:ascii="Arial" w:hAnsi="Arial"/>
        </w:rPr>
        <w:t>о</w:t>
      </w:r>
      <w:r>
        <w:rPr>
          <w:rFonts w:ascii="Arial" w:hAnsi="Arial"/>
        </w:rPr>
        <w:t>шадей, которые могут быть, а могут и не быть в пределах дальности. Мастер должен опред</w:t>
      </w:r>
      <w:r>
        <w:rPr>
          <w:rFonts w:ascii="Arial" w:hAnsi="Arial"/>
        </w:rPr>
        <w:t>е</w:t>
      </w:r>
      <w:r>
        <w:rPr>
          <w:rFonts w:ascii="Arial" w:hAnsi="Arial"/>
        </w:rPr>
        <w:t>лить вероятность того, что вызываемые животные будут находиться в пределах дальности. Вызванные животные помогают заклинателю всеми средствами, которыми могут, до тех пор, пока или не закончится сражение, или не будет выполнена определенная задача, или заклин</w:t>
      </w:r>
      <w:r>
        <w:rPr>
          <w:rFonts w:ascii="Arial" w:hAnsi="Arial"/>
        </w:rPr>
        <w:t>а</w:t>
      </w:r>
      <w:r>
        <w:rPr>
          <w:rFonts w:ascii="Arial" w:hAnsi="Arial"/>
        </w:rPr>
        <w:t>телю не перестанет угрожать опасность, или он не отправит их назад, и т. д. Можно вызвать только обычных или гигантских животных; фантастических животных или монстров (химер, др</w:t>
      </w:r>
      <w:r>
        <w:rPr>
          <w:rFonts w:ascii="Arial" w:hAnsi="Arial"/>
        </w:rPr>
        <w:t>а</w:t>
      </w:r>
      <w:r>
        <w:rPr>
          <w:rFonts w:ascii="Arial" w:hAnsi="Arial"/>
        </w:rPr>
        <w:t>конов, горгон, мантикор и т. д.) с помощью этого з</w:t>
      </w:r>
      <w:r>
        <w:rPr>
          <w:rFonts w:ascii="Arial" w:hAnsi="Arial"/>
        </w:rPr>
        <w:t>а</w:t>
      </w:r>
      <w:r>
        <w:rPr>
          <w:rFonts w:ascii="Arial" w:hAnsi="Arial"/>
        </w:rPr>
        <w:t>клинания вызвать нельзя.</w:t>
      </w:r>
    </w:p>
    <w:p w14:paraId="391DEE77" w14:textId="77777777" w:rsidR="00000000" w:rsidRDefault="00000000">
      <w:pPr>
        <w:ind w:firstLine="709"/>
        <w:jc w:val="both"/>
        <w:rPr>
          <w:rFonts w:ascii="Arial" w:hAnsi="Arial"/>
        </w:rPr>
      </w:pPr>
    </w:p>
    <w:p w14:paraId="4C521CFA" w14:textId="77777777" w:rsidR="00000000" w:rsidRDefault="00000000">
      <w:pPr>
        <w:pStyle w:val="ab"/>
        <w:rPr>
          <w:i/>
        </w:rPr>
      </w:pPr>
      <w:r>
        <w:t xml:space="preserve">Древесный путь </w:t>
      </w:r>
      <w:r>
        <w:rPr>
          <w:i/>
        </w:rPr>
        <w:t>(Pass Plant)</w:t>
      </w:r>
    </w:p>
    <w:p w14:paraId="052E832F" w14:textId="77777777" w:rsidR="00000000" w:rsidRDefault="00000000">
      <w:pPr>
        <w:pStyle w:val="ac"/>
      </w:pPr>
      <w:r>
        <w:t>(Превращения)</w:t>
      </w:r>
    </w:p>
    <w:p w14:paraId="646B45D0" w14:textId="77777777" w:rsidR="00000000" w:rsidRDefault="00000000">
      <w:pPr>
        <w:pStyle w:val="ad"/>
      </w:pPr>
    </w:p>
    <w:p w14:paraId="02622F0F" w14:textId="77777777" w:rsidR="00000000" w:rsidRDefault="00000000">
      <w:pPr>
        <w:pStyle w:val="ad"/>
      </w:pPr>
      <w:r>
        <w:rPr>
          <w:b/>
          <w:spacing w:val="20"/>
        </w:rPr>
        <w:t>Сфера:</w:t>
      </w:r>
      <w:r>
        <w:t xml:space="preserve"> Растения</w:t>
      </w:r>
    </w:p>
    <w:p w14:paraId="0BB3F48C" w14:textId="77777777" w:rsidR="00000000" w:rsidRDefault="00000000">
      <w:pPr>
        <w:pStyle w:val="ad"/>
      </w:pPr>
      <w:r>
        <w:rPr>
          <w:spacing w:val="20"/>
        </w:rPr>
        <w:t>Дальность воздействия:</w:t>
      </w:r>
      <w:r>
        <w:t xml:space="preserve"> Прикосновение</w:t>
      </w:r>
    </w:p>
    <w:p w14:paraId="11B944C7" w14:textId="77777777" w:rsidR="00000000" w:rsidRDefault="00000000">
      <w:pPr>
        <w:pStyle w:val="ad"/>
      </w:pPr>
      <w:r>
        <w:rPr>
          <w:spacing w:val="20"/>
        </w:rPr>
        <w:t>Продолжительность:</w:t>
      </w:r>
      <w:r>
        <w:t xml:space="preserve"> Особая</w:t>
      </w:r>
    </w:p>
    <w:p w14:paraId="0B904D52" w14:textId="77777777" w:rsidR="00000000" w:rsidRDefault="00000000">
      <w:pPr>
        <w:pStyle w:val="ad"/>
      </w:pPr>
      <w:r>
        <w:rPr>
          <w:spacing w:val="20"/>
        </w:rPr>
        <w:t>Область воздействия:</w:t>
      </w:r>
      <w:r>
        <w:t xml:space="preserve"> Особая</w:t>
      </w:r>
    </w:p>
    <w:p w14:paraId="39F2EE83" w14:textId="77777777" w:rsidR="00000000" w:rsidRDefault="00000000">
      <w:pPr>
        <w:pStyle w:val="ad"/>
      </w:pPr>
      <w:r>
        <w:rPr>
          <w:spacing w:val="20"/>
        </w:rPr>
        <w:t>Компоненты:</w:t>
      </w:r>
      <w:r>
        <w:t xml:space="preserve"> В, С, М</w:t>
      </w:r>
    </w:p>
    <w:p w14:paraId="37B4DDC3" w14:textId="77777777" w:rsidR="00000000" w:rsidRDefault="00000000">
      <w:pPr>
        <w:pStyle w:val="ad"/>
      </w:pPr>
      <w:r>
        <w:rPr>
          <w:spacing w:val="20"/>
        </w:rPr>
        <w:t>Время сотворения:</w:t>
      </w:r>
      <w:r>
        <w:t xml:space="preserve"> 8</w:t>
      </w:r>
    </w:p>
    <w:p w14:paraId="30AC4C9F" w14:textId="77777777" w:rsidR="00000000" w:rsidRDefault="00000000">
      <w:pPr>
        <w:pStyle w:val="ad"/>
        <w:rPr>
          <w:spacing w:val="20"/>
        </w:rPr>
      </w:pPr>
      <w:r>
        <w:rPr>
          <w:spacing w:val="20"/>
        </w:rPr>
        <w:t>Спас-бросок: Нет</w:t>
      </w:r>
    </w:p>
    <w:p w14:paraId="5D042DE0" w14:textId="77777777" w:rsidR="00000000" w:rsidRDefault="00000000">
      <w:pPr>
        <w:pStyle w:val="ad"/>
      </w:pPr>
    </w:p>
    <w:p w14:paraId="0460DA79" w14:textId="77777777" w:rsidR="00000000" w:rsidRDefault="00000000">
      <w:pPr>
        <w:ind w:firstLine="709"/>
        <w:jc w:val="both"/>
        <w:rPr>
          <w:rFonts w:ascii="Arial" w:hAnsi="Arial"/>
        </w:rPr>
      </w:pPr>
      <w:r>
        <w:rPr>
          <w:rFonts w:ascii="Arial" w:hAnsi="Arial"/>
        </w:rPr>
        <w:t>С помощью этого заклинания жрец может войти в дерево и переходить из него в другое дерево. Другое дерево должно находиться примерно в том направлении, в котором укажет жрец, в пределах определенного расстояния, как показано ниже:</w:t>
      </w:r>
    </w:p>
    <w:p w14:paraId="12A9FD3F" w14:textId="77777777" w:rsidR="00000000" w:rsidRDefault="00000000">
      <w:pPr>
        <w:ind w:firstLine="709"/>
        <w:jc w:val="both"/>
        <w:rPr>
          <w:rFonts w:ascii="Arial" w:hAnsi="Arial"/>
        </w:rPr>
      </w:pPr>
    </w:p>
    <w:tbl>
      <w:tblPr>
        <w:tblW w:w="0" w:type="auto"/>
        <w:tblInd w:w="2197" w:type="dxa"/>
        <w:tblLayout w:type="fixed"/>
        <w:tblCellMar>
          <w:left w:w="70" w:type="dxa"/>
          <w:right w:w="70" w:type="dxa"/>
        </w:tblCellMar>
        <w:tblLook w:val="0000" w:firstRow="0" w:lastRow="0" w:firstColumn="0" w:lastColumn="0" w:noHBand="0" w:noVBand="0"/>
      </w:tblPr>
      <w:tblGrid>
        <w:gridCol w:w="2171"/>
        <w:gridCol w:w="2081"/>
      </w:tblGrid>
      <w:tr w:rsidR="00000000" w14:paraId="1D407D32" w14:textId="77777777">
        <w:tblPrEx>
          <w:tblCellMar>
            <w:top w:w="0" w:type="dxa"/>
            <w:bottom w:w="0" w:type="dxa"/>
          </w:tblCellMar>
        </w:tblPrEx>
        <w:tc>
          <w:tcPr>
            <w:tcW w:w="2171" w:type="dxa"/>
          </w:tcPr>
          <w:p w14:paraId="1E651096" w14:textId="77777777" w:rsidR="00000000" w:rsidRDefault="00000000">
            <w:pPr>
              <w:jc w:val="center"/>
              <w:rPr>
                <w:rFonts w:ascii="Arial" w:hAnsi="Arial"/>
                <w:b/>
              </w:rPr>
            </w:pPr>
            <w:r>
              <w:rPr>
                <w:rFonts w:ascii="Arial" w:hAnsi="Arial"/>
                <w:b/>
              </w:rPr>
              <w:t>Вид дерева</w:t>
            </w:r>
          </w:p>
        </w:tc>
        <w:tc>
          <w:tcPr>
            <w:tcW w:w="2081" w:type="dxa"/>
          </w:tcPr>
          <w:p w14:paraId="263A14E6" w14:textId="77777777" w:rsidR="00000000" w:rsidRDefault="00000000">
            <w:pPr>
              <w:jc w:val="center"/>
              <w:rPr>
                <w:rFonts w:ascii="Arial" w:hAnsi="Arial"/>
                <w:b/>
              </w:rPr>
            </w:pPr>
            <w:r>
              <w:rPr>
                <w:rFonts w:ascii="Arial" w:hAnsi="Arial"/>
                <w:b/>
              </w:rPr>
              <w:t>Расстояние</w:t>
            </w:r>
          </w:p>
        </w:tc>
      </w:tr>
      <w:tr w:rsidR="00000000" w14:paraId="121CDD15" w14:textId="77777777">
        <w:tblPrEx>
          <w:tblCellMar>
            <w:top w:w="0" w:type="dxa"/>
            <w:bottom w:w="0" w:type="dxa"/>
          </w:tblCellMar>
        </w:tblPrEx>
        <w:tc>
          <w:tcPr>
            <w:tcW w:w="2171" w:type="dxa"/>
          </w:tcPr>
          <w:p w14:paraId="4E0F9F23" w14:textId="77777777" w:rsidR="00000000" w:rsidRDefault="00000000">
            <w:pPr>
              <w:jc w:val="both"/>
              <w:rPr>
                <w:rFonts w:ascii="Arial" w:hAnsi="Arial"/>
              </w:rPr>
            </w:pPr>
            <w:r>
              <w:rPr>
                <w:rFonts w:ascii="Arial" w:hAnsi="Arial"/>
              </w:rPr>
              <w:t>Дуб</w:t>
            </w:r>
          </w:p>
        </w:tc>
        <w:tc>
          <w:tcPr>
            <w:tcW w:w="2081" w:type="dxa"/>
          </w:tcPr>
          <w:p w14:paraId="4858CF7D" w14:textId="77777777" w:rsidR="00000000" w:rsidRDefault="00000000">
            <w:pPr>
              <w:jc w:val="both"/>
              <w:rPr>
                <w:rFonts w:ascii="Arial" w:hAnsi="Arial"/>
              </w:rPr>
            </w:pPr>
            <w:r>
              <w:rPr>
                <w:rFonts w:ascii="Arial" w:hAnsi="Arial"/>
              </w:rPr>
              <w:t xml:space="preserve">600 ярдов </w:t>
            </w:r>
            <w:r>
              <w:rPr>
                <w:rFonts w:ascii="Arial" w:hAnsi="Arial"/>
                <w:i/>
              </w:rPr>
              <w:t>(550 м)</w:t>
            </w:r>
          </w:p>
        </w:tc>
      </w:tr>
      <w:tr w:rsidR="00000000" w14:paraId="4ECE3D4B" w14:textId="77777777">
        <w:tblPrEx>
          <w:tblCellMar>
            <w:top w:w="0" w:type="dxa"/>
            <w:bottom w:w="0" w:type="dxa"/>
          </w:tblCellMar>
        </w:tblPrEx>
        <w:tc>
          <w:tcPr>
            <w:tcW w:w="2171" w:type="dxa"/>
          </w:tcPr>
          <w:p w14:paraId="785A2CF7" w14:textId="77777777" w:rsidR="00000000" w:rsidRDefault="00000000">
            <w:pPr>
              <w:jc w:val="both"/>
              <w:rPr>
                <w:rFonts w:ascii="Arial" w:hAnsi="Arial"/>
              </w:rPr>
            </w:pPr>
            <w:r>
              <w:rPr>
                <w:rFonts w:ascii="Arial" w:hAnsi="Arial"/>
              </w:rPr>
              <w:t>Ясень</w:t>
            </w:r>
          </w:p>
        </w:tc>
        <w:tc>
          <w:tcPr>
            <w:tcW w:w="2081" w:type="dxa"/>
          </w:tcPr>
          <w:p w14:paraId="367C04BB" w14:textId="77777777" w:rsidR="00000000" w:rsidRDefault="00000000">
            <w:pPr>
              <w:jc w:val="both"/>
              <w:rPr>
                <w:rFonts w:ascii="Arial" w:hAnsi="Arial"/>
              </w:rPr>
            </w:pPr>
            <w:r>
              <w:rPr>
                <w:rFonts w:ascii="Arial" w:hAnsi="Arial"/>
              </w:rPr>
              <w:t xml:space="preserve">540 ярдов </w:t>
            </w:r>
            <w:r>
              <w:rPr>
                <w:rFonts w:ascii="Arial" w:hAnsi="Arial"/>
                <w:i/>
              </w:rPr>
              <w:t>(500 м)</w:t>
            </w:r>
          </w:p>
        </w:tc>
      </w:tr>
      <w:tr w:rsidR="00000000" w14:paraId="086B91A4" w14:textId="77777777">
        <w:tblPrEx>
          <w:tblCellMar>
            <w:top w:w="0" w:type="dxa"/>
            <w:bottom w:w="0" w:type="dxa"/>
          </w:tblCellMar>
        </w:tblPrEx>
        <w:tc>
          <w:tcPr>
            <w:tcW w:w="2171" w:type="dxa"/>
          </w:tcPr>
          <w:p w14:paraId="59124B66" w14:textId="77777777" w:rsidR="00000000" w:rsidRDefault="00000000">
            <w:pPr>
              <w:jc w:val="both"/>
              <w:rPr>
                <w:rFonts w:ascii="Arial" w:hAnsi="Arial"/>
              </w:rPr>
            </w:pPr>
            <w:r>
              <w:rPr>
                <w:rFonts w:ascii="Arial" w:hAnsi="Arial"/>
              </w:rPr>
              <w:t>Тис</w:t>
            </w:r>
          </w:p>
        </w:tc>
        <w:tc>
          <w:tcPr>
            <w:tcW w:w="2081" w:type="dxa"/>
          </w:tcPr>
          <w:p w14:paraId="2DE36A23" w14:textId="77777777" w:rsidR="00000000" w:rsidRDefault="00000000">
            <w:pPr>
              <w:jc w:val="both"/>
              <w:rPr>
                <w:rFonts w:ascii="Arial" w:hAnsi="Arial"/>
              </w:rPr>
            </w:pPr>
            <w:r>
              <w:rPr>
                <w:rFonts w:ascii="Arial" w:hAnsi="Arial"/>
              </w:rPr>
              <w:t xml:space="preserve">480 ярдов </w:t>
            </w:r>
            <w:r>
              <w:rPr>
                <w:rFonts w:ascii="Arial" w:hAnsi="Arial"/>
                <w:i/>
              </w:rPr>
              <w:t>(440 м)</w:t>
            </w:r>
          </w:p>
        </w:tc>
      </w:tr>
      <w:tr w:rsidR="00000000" w14:paraId="1396E83F" w14:textId="77777777">
        <w:tblPrEx>
          <w:tblCellMar>
            <w:top w:w="0" w:type="dxa"/>
            <w:bottom w:w="0" w:type="dxa"/>
          </w:tblCellMar>
        </w:tblPrEx>
        <w:tc>
          <w:tcPr>
            <w:tcW w:w="2171" w:type="dxa"/>
          </w:tcPr>
          <w:p w14:paraId="21BEFAA6" w14:textId="77777777" w:rsidR="00000000" w:rsidRDefault="00000000">
            <w:pPr>
              <w:jc w:val="both"/>
              <w:rPr>
                <w:rFonts w:ascii="Arial" w:hAnsi="Arial"/>
              </w:rPr>
            </w:pPr>
            <w:r>
              <w:rPr>
                <w:rFonts w:ascii="Arial" w:hAnsi="Arial"/>
              </w:rPr>
              <w:t>Вяз</w:t>
            </w:r>
          </w:p>
        </w:tc>
        <w:tc>
          <w:tcPr>
            <w:tcW w:w="2081" w:type="dxa"/>
          </w:tcPr>
          <w:p w14:paraId="36A28361" w14:textId="77777777" w:rsidR="00000000" w:rsidRDefault="00000000">
            <w:pPr>
              <w:jc w:val="both"/>
              <w:rPr>
                <w:rFonts w:ascii="Arial" w:hAnsi="Arial"/>
              </w:rPr>
            </w:pPr>
            <w:r>
              <w:rPr>
                <w:rFonts w:ascii="Arial" w:hAnsi="Arial"/>
              </w:rPr>
              <w:t xml:space="preserve">420 ярдов </w:t>
            </w:r>
            <w:r>
              <w:rPr>
                <w:rFonts w:ascii="Arial" w:hAnsi="Arial"/>
                <w:i/>
              </w:rPr>
              <w:t>(380 м)</w:t>
            </w:r>
          </w:p>
        </w:tc>
      </w:tr>
      <w:tr w:rsidR="00000000" w14:paraId="29092DBC" w14:textId="77777777">
        <w:tblPrEx>
          <w:tblCellMar>
            <w:top w:w="0" w:type="dxa"/>
            <w:bottom w:w="0" w:type="dxa"/>
          </w:tblCellMar>
        </w:tblPrEx>
        <w:tc>
          <w:tcPr>
            <w:tcW w:w="2171" w:type="dxa"/>
          </w:tcPr>
          <w:p w14:paraId="1F5881B8" w14:textId="77777777" w:rsidR="00000000" w:rsidRDefault="00000000">
            <w:pPr>
              <w:jc w:val="both"/>
              <w:rPr>
                <w:rFonts w:ascii="Arial" w:hAnsi="Arial"/>
              </w:rPr>
            </w:pPr>
            <w:r>
              <w:rPr>
                <w:rFonts w:ascii="Arial" w:hAnsi="Arial"/>
              </w:rPr>
              <w:t>Липа</w:t>
            </w:r>
          </w:p>
        </w:tc>
        <w:tc>
          <w:tcPr>
            <w:tcW w:w="2081" w:type="dxa"/>
          </w:tcPr>
          <w:p w14:paraId="2175389A" w14:textId="77777777" w:rsidR="00000000" w:rsidRDefault="00000000">
            <w:pPr>
              <w:jc w:val="both"/>
              <w:rPr>
                <w:rFonts w:ascii="Arial" w:hAnsi="Arial"/>
              </w:rPr>
            </w:pPr>
            <w:r>
              <w:rPr>
                <w:rFonts w:ascii="Arial" w:hAnsi="Arial"/>
              </w:rPr>
              <w:t xml:space="preserve">360 ярдов </w:t>
            </w:r>
            <w:r>
              <w:rPr>
                <w:rFonts w:ascii="Arial" w:hAnsi="Arial"/>
                <w:i/>
              </w:rPr>
              <w:t>(330 м)</w:t>
            </w:r>
          </w:p>
        </w:tc>
      </w:tr>
      <w:tr w:rsidR="00000000" w14:paraId="2FDB0F70" w14:textId="77777777">
        <w:tblPrEx>
          <w:tblCellMar>
            <w:top w:w="0" w:type="dxa"/>
            <w:bottom w:w="0" w:type="dxa"/>
          </w:tblCellMar>
        </w:tblPrEx>
        <w:tc>
          <w:tcPr>
            <w:tcW w:w="2171" w:type="dxa"/>
          </w:tcPr>
          <w:p w14:paraId="602C4B34" w14:textId="77777777" w:rsidR="00000000" w:rsidRDefault="00000000">
            <w:pPr>
              <w:jc w:val="both"/>
              <w:rPr>
                <w:rFonts w:ascii="Arial" w:hAnsi="Arial"/>
              </w:rPr>
            </w:pPr>
            <w:r>
              <w:rPr>
                <w:rFonts w:ascii="Arial" w:hAnsi="Arial"/>
              </w:rPr>
              <w:t>Лиственные деревья</w:t>
            </w:r>
          </w:p>
        </w:tc>
        <w:tc>
          <w:tcPr>
            <w:tcW w:w="2081" w:type="dxa"/>
          </w:tcPr>
          <w:p w14:paraId="1E4DF5CA" w14:textId="77777777" w:rsidR="00000000" w:rsidRDefault="00000000">
            <w:pPr>
              <w:jc w:val="both"/>
              <w:rPr>
                <w:rFonts w:ascii="Arial" w:hAnsi="Arial"/>
              </w:rPr>
            </w:pPr>
            <w:r>
              <w:rPr>
                <w:rFonts w:ascii="Arial" w:hAnsi="Arial"/>
              </w:rPr>
              <w:t xml:space="preserve">300 ярдов </w:t>
            </w:r>
            <w:r>
              <w:rPr>
                <w:rFonts w:ascii="Arial" w:hAnsi="Arial"/>
                <w:i/>
              </w:rPr>
              <w:t>(270 м)</w:t>
            </w:r>
          </w:p>
        </w:tc>
      </w:tr>
      <w:tr w:rsidR="00000000" w14:paraId="4ED6374C" w14:textId="77777777">
        <w:tblPrEx>
          <w:tblCellMar>
            <w:top w:w="0" w:type="dxa"/>
            <w:bottom w:w="0" w:type="dxa"/>
          </w:tblCellMar>
        </w:tblPrEx>
        <w:tc>
          <w:tcPr>
            <w:tcW w:w="2171" w:type="dxa"/>
          </w:tcPr>
          <w:p w14:paraId="01EC195A" w14:textId="77777777" w:rsidR="00000000" w:rsidRDefault="00000000">
            <w:pPr>
              <w:jc w:val="both"/>
              <w:rPr>
                <w:rFonts w:ascii="Arial" w:hAnsi="Arial"/>
              </w:rPr>
            </w:pPr>
            <w:r>
              <w:rPr>
                <w:rFonts w:ascii="Arial" w:hAnsi="Arial"/>
              </w:rPr>
              <w:t>Хвойные деревья</w:t>
            </w:r>
          </w:p>
        </w:tc>
        <w:tc>
          <w:tcPr>
            <w:tcW w:w="2081" w:type="dxa"/>
          </w:tcPr>
          <w:p w14:paraId="5995471E" w14:textId="77777777" w:rsidR="00000000" w:rsidRDefault="00000000">
            <w:pPr>
              <w:jc w:val="both"/>
              <w:rPr>
                <w:rFonts w:ascii="Arial" w:hAnsi="Arial"/>
              </w:rPr>
            </w:pPr>
            <w:r>
              <w:rPr>
                <w:rFonts w:ascii="Arial" w:hAnsi="Arial"/>
              </w:rPr>
              <w:t xml:space="preserve">240 ярдов </w:t>
            </w:r>
            <w:r>
              <w:rPr>
                <w:rFonts w:ascii="Arial" w:hAnsi="Arial"/>
                <w:i/>
              </w:rPr>
              <w:t>(220 м)</w:t>
            </w:r>
          </w:p>
        </w:tc>
      </w:tr>
      <w:tr w:rsidR="00000000" w14:paraId="184D57A6" w14:textId="77777777">
        <w:tblPrEx>
          <w:tblCellMar>
            <w:top w:w="0" w:type="dxa"/>
            <w:bottom w:w="0" w:type="dxa"/>
          </w:tblCellMar>
        </w:tblPrEx>
        <w:tc>
          <w:tcPr>
            <w:tcW w:w="2171" w:type="dxa"/>
          </w:tcPr>
          <w:p w14:paraId="0B143096" w14:textId="77777777" w:rsidR="00000000" w:rsidRDefault="00000000">
            <w:pPr>
              <w:jc w:val="both"/>
              <w:rPr>
                <w:rFonts w:ascii="Arial" w:hAnsi="Arial"/>
              </w:rPr>
            </w:pPr>
            <w:r>
              <w:rPr>
                <w:rFonts w:ascii="Arial" w:hAnsi="Arial"/>
              </w:rPr>
              <w:t>Другие деревья</w:t>
            </w:r>
          </w:p>
        </w:tc>
        <w:tc>
          <w:tcPr>
            <w:tcW w:w="2081" w:type="dxa"/>
          </w:tcPr>
          <w:p w14:paraId="20989308" w14:textId="77777777" w:rsidR="00000000" w:rsidRDefault="00000000">
            <w:pPr>
              <w:jc w:val="both"/>
              <w:rPr>
                <w:rFonts w:ascii="Arial" w:hAnsi="Arial"/>
              </w:rPr>
            </w:pPr>
            <w:r>
              <w:rPr>
                <w:rFonts w:ascii="Arial" w:hAnsi="Arial"/>
              </w:rPr>
              <w:t xml:space="preserve">180 ярдов </w:t>
            </w:r>
            <w:r>
              <w:rPr>
                <w:rFonts w:ascii="Arial" w:hAnsi="Arial"/>
                <w:i/>
              </w:rPr>
              <w:t>(160 м)</w:t>
            </w:r>
          </w:p>
        </w:tc>
      </w:tr>
    </w:tbl>
    <w:p w14:paraId="6A28488E" w14:textId="77777777" w:rsidR="00000000" w:rsidRDefault="00000000">
      <w:pPr>
        <w:ind w:firstLine="709"/>
        <w:jc w:val="both"/>
        <w:rPr>
          <w:rFonts w:ascii="Arial" w:hAnsi="Arial"/>
        </w:rPr>
      </w:pPr>
    </w:p>
    <w:p w14:paraId="267453D8" w14:textId="77777777" w:rsidR="00000000" w:rsidRDefault="00000000">
      <w:pPr>
        <w:ind w:firstLine="709"/>
        <w:jc w:val="both"/>
        <w:rPr>
          <w:rFonts w:ascii="Arial" w:hAnsi="Arial"/>
        </w:rPr>
      </w:pPr>
      <w:r>
        <w:rPr>
          <w:rFonts w:ascii="Arial" w:hAnsi="Arial"/>
        </w:rPr>
        <w:t>Дерево, в которое жрец вошел, и дерево, в которое он переместился, должны быть о</w:t>
      </w:r>
      <w:r>
        <w:rPr>
          <w:rFonts w:ascii="Arial" w:hAnsi="Arial"/>
        </w:rPr>
        <w:t>д</w:t>
      </w:r>
      <w:r>
        <w:rPr>
          <w:rFonts w:ascii="Arial" w:hAnsi="Arial"/>
        </w:rPr>
        <w:t>ного и того же вида, оба должны быть живыми и достаточно толстыми, чтобы вместить жреца. Обратите внимание, что если, например, жрец входит в ясень и хочет переместиться на север настолько далеко, насколько возможно (540 ярдов или 500 м), но единственный подходящий ясень в пределах дальности находится на юге, жрец попадет в тот ясень, который на юге. З</w:t>
      </w:r>
      <w:r>
        <w:rPr>
          <w:rFonts w:ascii="Arial" w:hAnsi="Arial"/>
        </w:rPr>
        <w:t>а</w:t>
      </w:r>
      <w:r>
        <w:rPr>
          <w:rFonts w:ascii="Arial" w:hAnsi="Arial"/>
        </w:rPr>
        <w:t xml:space="preserve">клинание </w:t>
      </w:r>
      <w:r>
        <w:rPr>
          <w:rFonts w:ascii="Arial" w:hAnsi="Arial"/>
          <w:i/>
        </w:rPr>
        <w:t>древесного пути</w:t>
      </w:r>
      <w:r>
        <w:rPr>
          <w:rFonts w:ascii="Arial" w:hAnsi="Arial"/>
        </w:rPr>
        <w:t xml:space="preserve"> действует таким образом, что перемещение занимает всего один раунд. По желанию заклинатель может оставаться в одном и том же дереве в течение макс</w:t>
      </w:r>
      <w:r>
        <w:rPr>
          <w:rFonts w:ascii="Arial" w:hAnsi="Arial"/>
        </w:rPr>
        <w:t>и</w:t>
      </w:r>
      <w:r>
        <w:rPr>
          <w:rFonts w:ascii="Arial" w:hAnsi="Arial"/>
        </w:rPr>
        <w:t>мум одного раунда на уровень. Он также может в любой момент выйти наружу. Если в пред</w:t>
      </w:r>
      <w:r>
        <w:rPr>
          <w:rFonts w:ascii="Arial" w:hAnsi="Arial"/>
        </w:rPr>
        <w:t>е</w:t>
      </w:r>
      <w:r>
        <w:rPr>
          <w:rFonts w:ascii="Arial" w:hAnsi="Arial"/>
        </w:rPr>
        <w:t>лах дальности нет другого такого же дерева, жрец просто остается в одном и том же дереве, и должен выйти наружу до истечения указанного количества раундов. Если занятое дерево срублено или сожжено, жрец погибает, если не выйдет из дерева до окончания процесса уни</w:t>
      </w:r>
      <w:r>
        <w:rPr>
          <w:rFonts w:ascii="Arial" w:hAnsi="Arial"/>
        </w:rPr>
        <w:t>ч</w:t>
      </w:r>
      <w:r>
        <w:rPr>
          <w:rFonts w:ascii="Arial" w:hAnsi="Arial"/>
        </w:rPr>
        <w:t>тожения.</w:t>
      </w:r>
    </w:p>
    <w:p w14:paraId="57C13A4B" w14:textId="77777777" w:rsidR="00000000" w:rsidRDefault="00000000">
      <w:pPr>
        <w:ind w:firstLine="709"/>
        <w:jc w:val="both"/>
        <w:rPr>
          <w:rFonts w:ascii="Arial" w:hAnsi="Arial"/>
        </w:rPr>
      </w:pPr>
    </w:p>
    <w:p w14:paraId="2AE62B42" w14:textId="77777777" w:rsidR="00000000" w:rsidRDefault="00000000">
      <w:pPr>
        <w:pStyle w:val="ab"/>
        <w:rPr>
          <w:i/>
        </w:rPr>
      </w:pPr>
      <w:r>
        <w:t xml:space="preserve">Единство с природой </w:t>
      </w:r>
      <w:r>
        <w:rPr>
          <w:i/>
        </w:rPr>
        <w:t>(Commune with Nature)</w:t>
      </w:r>
    </w:p>
    <w:p w14:paraId="5B165EEA" w14:textId="77777777" w:rsidR="00000000" w:rsidRDefault="00000000">
      <w:pPr>
        <w:pStyle w:val="ac"/>
      </w:pPr>
      <w:r>
        <w:t>(Гадания)</w:t>
      </w:r>
    </w:p>
    <w:p w14:paraId="04440BFB" w14:textId="77777777" w:rsidR="00000000" w:rsidRDefault="00000000">
      <w:pPr>
        <w:pStyle w:val="ad"/>
      </w:pPr>
    </w:p>
    <w:p w14:paraId="418C4EE9" w14:textId="77777777" w:rsidR="00000000" w:rsidRDefault="00000000">
      <w:pPr>
        <w:pStyle w:val="ad"/>
      </w:pPr>
      <w:r>
        <w:rPr>
          <w:b/>
          <w:spacing w:val="20"/>
        </w:rPr>
        <w:t>Сферы:</w:t>
      </w:r>
      <w:r>
        <w:t xml:space="preserve"> Гадания, Стихии</w:t>
      </w:r>
    </w:p>
    <w:p w14:paraId="3EBC195C" w14:textId="77777777" w:rsidR="00000000" w:rsidRDefault="00000000">
      <w:pPr>
        <w:pStyle w:val="ad"/>
      </w:pPr>
      <w:r>
        <w:rPr>
          <w:spacing w:val="20"/>
        </w:rPr>
        <w:t>Дальность воздействия:</w:t>
      </w:r>
      <w:r>
        <w:t xml:space="preserve"> 0</w:t>
      </w:r>
    </w:p>
    <w:p w14:paraId="5125BAA8" w14:textId="77777777" w:rsidR="00000000" w:rsidRDefault="00000000">
      <w:pPr>
        <w:pStyle w:val="ad"/>
      </w:pPr>
      <w:r>
        <w:rPr>
          <w:spacing w:val="20"/>
        </w:rPr>
        <w:t>Продолжительность:</w:t>
      </w:r>
      <w:r>
        <w:t xml:space="preserve"> Особая</w:t>
      </w:r>
    </w:p>
    <w:p w14:paraId="2F76AFE0" w14:textId="77777777" w:rsidR="00000000" w:rsidRDefault="00000000">
      <w:pPr>
        <w:pStyle w:val="ad"/>
      </w:pPr>
      <w:r>
        <w:rPr>
          <w:spacing w:val="20"/>
        </w:rPr>
        <w:t>Область воздействия:</w:t>
      </w:r>
      <w:r>
        <w:t xml:space="preserve"> Особая</w:t>
      </w:r>
    </w:p>
    <w:p w14:paraId="7745ECFA" w14:textId="77777777" w:rsidR="00000000" w:rsidRDefault="00000000">
      <w:pPr>
        <w:pStyle w:val="ad"/>
      </w:pPr>
      <w:r>
        <w:rPr>
          <w:spacing w:val="20"/>
        </w:rPr>
        <w:t>Компоненты:</w:t>
      </w:r>
      <w:r>
        <w:t xml:space="preserve"> В, С</w:t>
      </w:r>
    </w:p>
    <w:p w14:paraId="50A13366" w14:textId="77777777" w:rsidR="00000000" w:rsidRDefault="00000000">
      <w:pPr>
        <w:pStyle w:val="ad"/>
      </w:pPr>
      <w:r>
        <w:rPr>
          <w:spacing w:val="20"/>
        </w:rPr>
        <w:t>Время сотворения:</w:t>
      </w:r>
      <w:r>
        <w:t xml:space="preserve"> 1 оборот</w:t>
      </w:r>
    </w:p>
    <w:p w14:paraId="533D9E34" w14:textId="77777777" w:rsidR="00000000" w:rsidRDefault="00000000">
      <w:pPr>
        <w:pStyle w:val="ad"/>
        <w:rPr>
          <w:spacing w:val="20"/>
        </w:rPr>
      </w:pPr>
      <w:r>
        <w:rPr>
          <w:spacing w:val="20"/>
        </w:rPr>
        <w:t>Спас-бросок: Нет</w:t>
      </w:r>
    </w:p>
    <w:p w14:paraId="7DEB1C09" w14:textId="77777777" w:rsidR="00000000" w:rsidRDefault="00000000">
      <w:pPr>
        <w:pStyle w:val="ad"/>
      </w:pPr>
    </w:p>
    <w:p w14:paraId="3F9F7BBB" w14:textId="77777777" w:rsidR="00000000" w:rsidRDefault="00000000">
      <w:pPr>
        <w:ind w:firstLine="709"/>
        <w:jc w:val="both"/>
        <w:rPr>
          <w:rFonts w:ascii="Arial" w:hAnsi="Arial"/>
        </w:rPr>
      </w:pPr>
      <w:r>
        <w:rPr>
          <w:rFonts w:ascii="Arial" w:hAnsi="Arial"/>
        </w:rPr>
        <w:t xml:space="preserve">Это заклинание позволяет жрецу слиться с природой, что наделяет его знаниями об окружающей территории. На каждый уровень жизненного опыта он может узнавать об одной характеристике (прямо перед собой, справа или слева), касающейся следующих объектов: почва, растения, минералы, водные массивы, население, популяции животных, присутствие мелких разумных существ и т. д. Также можно обнаружить присутствие могущественных не природных существ и общее состояние местности. Это заклинание особенно эффективно на открытом воздухе, где оно действует в радиусе полмили </w:t>
      </w:r>
      <w:r>
        <w:rPr>
          <w:rFonts w:ascii="Arial" w:hAnsi="Arial"/>
          <w:i/>
        </w:rPr>
        <w:t>(0,8 км)</w:t>
      </w:r>
      <w:r>
        <w:rPr>
          <w:rFonts w:ascii="Arial" w:hAnsi="Arial"/>
        </w:rPr>
        <w:t xml:space="preserve"> на уровень заклинателя. В естественных закрытых пространствах (пещерах, полостях) дальность ограничена до 10 футов </w:t>
      </w:r>
      <w:r>
        <w:rPr>
          <w:rFonts w:ascii="Arial" w:hAnsi="Arial"/>
          <w:i/>
        </w:rPr>
        <w:t>(3 м)</w:t>
      </w:r>
      <w:r>
        <w:rPr>
          <w:rFonts w:ascii="Arial" w:hAnsi="Arial"/>
        </w:rPr>
        <w:t xml:space="preserve"> на уровень. В рукотворных постройках (подземельях и городах) заклинание не работает. Мастер может ограничить частоту сотворения этого заклинания до одного раза в месяц.</w:t>
      </w:r>
    </w:p>
    <w:p w14:paraId="645A9584" w14:textId="77777777" w:rsidR="00000000" w:rsidRDefault="00000000">
      <w:pPr>
        <w:ind w:firstLine="709"/>
        <w:jc w:val="both"/>
        <w:rPr>
          <w:rFonts w:ascii="Arial" w:hAnsi="Arial"/>
        </w:rPr>
      </w:pPr>
    </w:p>
    <w:p w14:paraId="0226C7F7" w14:textId="77777777" w:rsidR="00000000" w:rsidRDefault="00000000">
      <w:pPr>
        <w:pStyle w:val="ab"/>
        <w:rPr>
          <w:i/>
        </w:rPr>
      </w:pPr>
      <w:r>
        <w:t xml:space="preserve">Задание </w:t>
      </w:r>
      <w:r>
        <w:rPr>
          <w:i/>
        </w:rPr>
        <w:t>(Quest)</w:t>
      </w:r>
    </w:p>
    <w:p w14:paraId="24D20E7F" w14:textId="77777777" w:rsidR="00000000" w:rsidRDefault="00000000">
      <w:pPr>
        <w:pStyle w:val="ac"/>
      </w:pPr>
      <w:r>
        <w:t>(Очарование / Чары)</w:t>
      </w:r>
    </w:p>
    <w:p w14:paraId="2982E7B8" w14:textId="77777777" w:rsidR="00000000" w:rsidRDefault="00000000">
      <w:pPr>
        <w:pStyle w:val="ad"/>
      </w:pPr>
    </w:p>
    <w:p w14:paraId="1E005690" w14:textId="77777777" w:rsidR="00000000" w:rsidRDefault="00000000">
      <w:pPr>
        <w:pStyle w:val="ad"/>
      </w:pPr>
      <w:r>
        <w:rPr>
          <w:b/>
          <w:spacing w:val="20"/>
        </w:rPr>
        <w:t>Сфера:</w:t>
      </w:r>
      <w:r>
        <w:t xml:space="preserve"> Чары</w:t>
      </w:r>
    </w:p>
    <w:p w14:paraId="0E058830" w14:textId="77777777" w:rsidR="00000000" w:rsidRDefault="00000000">
      <w:pPr>
        <w:pStyle w:val="ad"/>
      </w:pPr>
      <w:r>
        <w:rPr>
          <w:spacing w:val="20"/>
        </w:rPr>
        <w:t>Дальность воздействия:</w:t>
      </w:r>
      <w:r>
        <w:t xml:space="preserve"> 60 ярдов </w:t>
      </w:r>
      <w:r>
        <w:rPr>
          <w:i/>
        </w:rPr>
        <w:t>(54 м)</w:t>
      </w:r>
    </w:p>
    <w:p w14:paraId="054663EC" w14:textId="77777777" w:rsidR="00000000" w:rsidRDefault="00000000">
      <w:pPr>
        <w:pStyle w:val="ad"/>
      </w:pPr>
      <w:r>
        <w:rPr>
          <w:spacing w:val="20"/>
        </w:rPr>
        <w:t>Продолжительность:</w:t>
      </w:r>
      <w:r>
        <w:t xml:space="preserve"> Пока не выполнено</w:t>
      </w:r>
    </w:p>
    <w:p w14:paraId="7873F6F9" w14:textId="77777777" w:rsidR="00000000" w:rsidRDefault="00000000">
      <w:pPr>
        <w:pStyle w:val="ad"/>
      </w:pPr>
      <w:r>
        <w:rPr>
          <w:spacing w:val="20"/>
        </w:rPr>
        <w:t>Область воздействия:</w:t>
      </w:r>
      <w:r>
        <w:t xml:space="preserve"> 1 существо</w:t>
      </w:r>
    </w:p>
    <w:p w14:paraId="13D6AF09" w14:textId="77777777" w:rsidR="00000000" w:rsidRDefault="00000000">
      <w:pPr>
        <w:pStyle w:val="ad"/>
      </w:pPr>
      <w:r>
        <w:rPr>
          <w:spacing w:val="20"/>
        </w:rPr>
        <w:t>Компоненты:</w:t>
      </w:r>
      <w:r>
        <w:t xml:space="preserve"> В, С, М</w:t>
      </w:r>
    </w:p>
    <w:p w14:paraId="2E05BA6C" w14:textId="77777777" w:rsidR="00000000" w:rsidRDefault="00000000">
      <w:pPr>
        <w:pStyle w:val="ad"/>
      </w:pPr>
      <w:r>
        <w:rPr>
          <w:spacing w:val="20"/>
        </w:rPr>
        <w:t>Время сотворения:</w:t>
      </w:r>
      <w:r>
        <w:t xml:space="preserve"> 8</w:t>
      </w:r>
    </w:p>
    <w:p w14:paraId="2CCD8605" w14:textId="77777777" w:rsidR="00000000" w:rsidRDefault="00000000">
      <w:pPr>
        <w:pStyle w:val="ad"/>
        <w:rPr>
          <w:spacing w:val="20"/>
        </w:rPr>
      </w:pPr>
      <w:r>
        <w:rPr>
          <w:spacing w:val="20"/>
        </w:rPr>
        <w:t>Спас-бросок: Отр.</w:t>
      </w:r>
    </w:p>
    <w:p w14:paraId="639B3DEA" w14:textId="77777777" w:rsidR="00000000" w:rsidRDefault="00000000">
      <w:pPr>
        <w:pStyle w:val="ad"/>
      </w:pPr>
    </w:p>
    <w:p w14:paraId="55A31A84"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задания</w:t>
      </w:r>
      <w:r>
        <w:rPr>
          <w:rFonts w:ascii="Arial" w:hAnsi="Arial"/>
        </w:rPr>
        <w:t xml:space="preserve"> позволяет жрецу потребовать от какого-либо существа выполнить для него определенную службу и вернуться, чтобы доложить о выполнении. Задание, напр</w:t>
      </w:r>
      <w:r>
        <w:rPr>
          <w:rFonts w:ascii="Arial" w:hAnsi="Arial"/>
        </w:rPr>
        <w:t>и</w:t>
      </w:r>
      <w:r>
        <w:rPr>
          <w:rFonts w:ascii="Arial" w:hAnsi="Arial"/>
        </w:rPr>
        <w:t>мер, может потребовать, чтобы найти и принести какой-либо важный или ценный предмет, спасти выдающуюся личность, освободить кого-либо, захватить крепость, убить кого-либо, д</w:t>
      </w:r>
      <w:r>
        <w:rPr>
          <w:rFonts w:ascii="Arial" w:hAnsi="Arial"/>
        </w:rPr>
        <w:t>о</w:t>
      </w:r>
      <w:r>
        <w:rPr>
          <w:rFonts w:ascii="Arial" w:hAnsi="Arial"/>
        </w:rPr>
        <w:t>ставить куда-нибудь какую-нибудь вещь и т. д. Если задание выполняется не слишком усердно (из-за невнимания, нерасторопности или искажения), выполняющее его существо теряет по 1 пункту от всех своих спас-бросков за каждый день такого поведения. Это ухудшение спас-бросков не прекращается до тех пор, пока либо существо не приступит к усердному выполн</w:t>
      </w:r>
      <w:r>
        <w:rPr>
          <w:rFonts w:ascii="Arial" w:hAnsi="Arial"/>
        </w:rPr>
        <w:t>е</w:t>
      </w:r>
      <w:r>
        <w:rPr>
          <w:rFonts w:ascii="Arial" w:hAnsi="Arial"/>
        </w:rPr>
        <w:t xml:space="preserve">нию задания, либо жрец не отменит его. Существуют определенные обстоятельства, которые могут временно приостановить выполнение </w:t>
      </w:r>
      <w:r>
        <w:rPr>
          <w:rFonts w:ascii="Arial" w:hAnsi="Arial"/>
          <w:i/>
        </w:rPr>
        <w:t>задания</w:t>
      </w:r>
      <w:r>
        <w:rPr>
          <w:rFonts w:ascii="Arial" w:hAnsi="Arial"/>
        </w:rPr>
        <w:t xml:space="preserve"> или отменить его. Когда возникнет нео</w:t>
      </w:r>
      <w:r>
        <w:rPr>
          <w:rFonts w:ascii="Arial" w:hAnsi="Arial"/>
        </w:rPr>
        <w:t>б</w:t>
      </w:r>
      <w:r>
        <w:rPr>
          <w:rFonts w:ascii="Arial" w:hAnsi="Arial"/>
        </w:rPr>
        <w:t>ходимость знать об этом, Мастер даст вам с</w:t>
      </w:r>
      <w:r>
        <w:rPr>
          <w:rFonts w:ascii="Arial" w:hAnsi="Arial"/>
        </w:rPr>
        <w:t>о</w:t>
      </w:r>
      <w:r>
        <w:rPr>
          <w:rFonts w:ascii="Arial" w:hAnsi="Arial"/>
        </w:rPr>
        <w:t>ответствующую информацию.</w:t>
      </w:r>
    </w:p>
    <w:p w14:paraId="6D3D11FE" w14:textId="77777777" w:rsidR="00000000" w:rsidRDefault="00000000">
      <w:pPr>
        <w:ind w:firstLine="709"/>
        <w:jc w:val="both"/>
        <w:rPr>
          <w:rFonts w:ascii="Arial" w:hAnsi="Arial"/>
        </w:rPr>
      </w:pPr>
      <w:r>
        <w:rPr>
          <w:rFonts w:ascii="Arial" w:hAnsi="Arial"/>
        </w:rPr>
        <w:t>Если заклинание творится над нежелающим существом, это существо должно кидать спас-бросок. Однако если существо само соглашается выполнить задание - даже если это с</w:t>
      </w:r>
      <w:r>
        <w:rPr>
          <w:rFonts w:ascii="Arial" w:hAnsi="Arial"/>
        </w:rPr>
        <w:t>о</w:t>
      </w:r>
      <w:r>
        <w:rPr>
          <w:rFonts w:ascii="Arial" w:hAnsi="Arial"/>
        </w:rPr>
        <w:t xml:space="preserve">гласие получено силой или обманным путем - спас-бросок не кидается. Если </w:t>
      </w:r>
      <w:r>
        <w:rPr>
          <w:rFonts w:ascii="Arial" w:hAnsi="Arial"/>
          <w:i/>
        </w:rPr>
        <w:t>задание</w:t>
      </w:r>
      <w:r>
        <w:rPr>
          <w:rFonts w:ascii="Arial" w:hAnsi="Arial"/>
        </w:rPr>
        <w:t xml:space="preserve"> требует выполнения справедливого и достойного дела, существа, придерживающиеся той же религии, что и жрец, не могут отказаться от него, и всякое существо той же ориентации, что и жрец, к</w:t>
      </w:r>
      <w:r>
        <w:rPr>
          <w:rFonts w:ascii="Arial" w:hAnsi="Arial"/>
        </w:rPr>
        <w:t>и</w:t>
      </w:r>
      <w:r>
        <w:rPr>
          <w:rFonts w:ascii="Arial" w:hAnsi="Arial"/>
        </w:rPr>
        <w:t xml:space="preserve">дает спас-бросок с отрицательным модификатором -4. </w:t>
      </w:r>
      <w:r>
        <w:rPr>
          <w:rFonts w:ascii="Arial" w:hAnsi="Arial"/>
          <w:i/>
        </w:rPr>
        <w:t>Задание</w:t>
      </w:r>
      <w:r>
        <w:rPr>
          <w:rFonts w:ascii="Arial" w:hAnsi="Arial"/>
        </w:rPr>
        <w:t xml:space="preserve"> нельзя рассеять, но его может отменить жрец той же веры и более высокого уровня, чем тот, кто его дал. Некоторые артефа</w:t>
      </w:r>
      <w:r>
        <w:rPr>
          <w:rFonts w:ascii="Arial" w:hAnsi="Arial"/>
        </w:rPr>
        <w:t>к</w:t>
      </w:r>
      <w:r>
        <w:rPr>
          <w:rFonts w:ascii="Arial" w:hAnsi="Arial"/>
        </w:rPr>
        <w:t xml:space="preserve">ты и реликвии, а также прямое вмешательство божества могут отменить заклинание. Подобным образом, несправедливое или недостойное </w:t>
      </w:r>
      <w:r>
        <w:rPr>
          <w:rFonts w:ascii="Arial" w:hAnsi="Arial"/>
          <w:i/>
        </w:rPr>
        <w:t>задание</w:t>
      </w:r>
      <w:r>
        <w:rPr>
          <w:rFonts w:ascii="Arial" w:hAnsi="Arial"/>
        </w:rPr>
        <w:t xml:space="preserve"> приводит к тому, что спас-броски кидаются с положительными модификат</w:t>
      </w:r>
      <w:r>
        <w:rPr>
          <w:rFonts w:ascii="Arial" w:hAnsi="Arial"/>
        </w:rPr>
        <w:t>о</w:t>
      </w:r>
      <w:r>
        <w:rPr>
          <w:rFonts w:ascii="Arial" w:hAnsi="Arial"/>
        </w:rPr>
        <w:t>рами, а может и вовсе автоматически не удаться.</w:t>
      </w:r>
    </w:p>
    <w:p w14:paraId="5AE82785"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священный символ жреца.</w:t>
      </w:r>
    </w:p>
    <w:p w14:paraId="1741090A" w14:textId="77777777" w:rsidR="00000000" w:rsidRDefault="00000000">
      <w:pPr>
        <w:ind w:firstLine="709"/>
        <w:jc w:val="both"/>
        <w:rPr>
          <w:rFonts w:ascii="Arial" w:hAnsi="Arial"/>
        </w:rPr>
      </w:pPr>
    </w:p>
    <w:p w14:paraId="35047171" w14:textId="77777777" w:rsidR="00000000" w:rsidRDefault="00000000">
      <w:pPr>
        <w:pStyle w:val="ab"/>
        <w:rPr>
          <w:i/>
        </w:rPr>
      </w:pPr>
      <w:r>
        <w:t xml:space="preserve">Защита от растений </w:t>
      </w:r>
      <w:r>
        <w:rPr>
          <w:i/>
        </w:rPr>
        <w:t>(Anti-Plant Shell)</w:t>
      </w:r>
    </w:p>
    <w:p w14:paraId="0680C75C" w14:textId="77777777" w:rsidR="00000000" w:rsidRDefault="00000000">
      <w:pPr>
        <w:pStyle w:val="ac"/>
      </w:pPr>
      <w:r>
        <w:t>(Отречения)</w:t>
      </w:r>
    </w:p>
    <w:p w14:paraId="156CB698" w14:textId="77777777" w:rsidR="00000000" w:rsidRDefault="00000000">
      <w:pPr>
        <w:pStyle w:val="ad"/>
      </w:pPr>
    </w:p>
    <w:p w14:paraId="06A5921B" w14:textId="77777777" w:rsidR="00000000" w:rsidRDefault="00000000">
      <w:pPr>
        <w:pStyle w:val="ad"/>
      </w:pPr>
      <w:r>
        <w:rPr>
          <w:b/>
          <w:spacing w:val="20"/>
        </w:rPr>
        <w:t>Сферы:</w:t>
      </w:r>
      <w:r>
        <w:t xml:space="preserve"> Растения, Защита</w:t>
      </w:r>
    </w:p>
    <w:p w14:paraId="18E2C1B8" w14:textId="77777777" w:rsidR="00000000" w:rsidRDefault="00000000">
      <w:pPr>
        <w:pStyle w:val="ad"/>
      </w:pPr>
      <w:r>
        <w:rPr>
          <w:spacing w:val="20"/>
        </w:rPr>
        <w:t>Дальность воздействия:</w:t>
      </w:r>
      <w:r>
        <w:t xml:space="preserve"> 0</w:t>
      </w:r>
    </w:p>
    <w:p w14:paraId="4E2E7441" w14:textId="77777777" w:rsidR="00000000" w:rsidRDefault="00000000">
      <w:pPr>
        <w:pStyle w:val="ad"/>
      </w:pPr>
      <w:r>
        <w:rPr>
          <w:spacing w:val="20"/>
        </w:rPr>
        <w:t>Продолжительность:</w:t>
      </w:r>
      <w:r>
        <w:t xml:space="preserve"> 1 оборот / уровень</w:t>
      </w:r>
    </w:p>
    <w:p w14:paraId="672EB53B" w14:textId="77777777" w:rsidR="00000000" w:rsidRDefault="00000000">
      <w:pPr>
        <w:pStyle w:val="ad"/>
      </w:pPr>
      <w:r>
        <w:rPr>
          <w:spacing w:val="20"/>
        </w:rPr>
        <w:t>Область воздействия:</w:t>
      </w:r>
      <w:r>
        <w:t xml:space="preserve"> Диаметр 15 футов </w:t>
      </w:r>
      <w:r>
        <w:rPr>
          <w:i/>
        </w:rPr>
        <w:t>(диаметр 5 м)</w:t>
      </w:r>
    </w:p>
    <w:p w14:paraId="05EB8D8D" w14:textId="77777777" w:rsidR="00000000" w:rsidRDefault="00000000">
      <w:pPr>
        <w:pStyle w:val="ad"/>
      </w:pPr>
      <w:r>
        <w:rPr>
          <w:spacing w:val="20"/>
        </w:rPr>
        <w:t>Компоненты:</w:t>
      </w:r>
      <w:r>
        <w:t xml:space="preserve"> В, С</w:t>
      </w:r>
    </w:p>
    <w:p w14:paraId="38A20A07" w14:textId="77777777" w:rsidR="00000000" w:rsidRDefault="00000000">
      <w:pPr>
        <w:pStyle w:val="ad"/>
      </w:pPr>
      <w:r>
        <w:rPr>
          <w:spacing w:val="20"/>
        </w:rPr>
        <w:t>Время сотворения:</w:t>
      </w:r>
      <w:r>
        <w:t xml:space="preserve"> 8</w:t>
      </w:r>
    </w:p>
    <w:p w14:paraId="3B678409" w14:textId="77777777" w:rsidR="00000000" w:rsidRDefault="00000000">
      <w:pPr>
        <w:pStyle w:val="ad"/>
        <w:rPr>
          <w:spacing w:val="20"/>
        </w:rPr>
      </w:pPr>
      <w:r>
        <w:rPr>
          <w:spacing w:val="20"/>
        </w:rPr>
        <w:t>Спас-бросок: Нет</w:t>
      </w:r>
    </w:p>
    <w:p w14:paraId="0D4130C7" w14:textId="77777777" w:rsidR="00000000" w:rsidRDefault="00000000">
      <w:pPr>
        <w:pStyle w:val="ad"/>
      </w:pPr>
    </w:p>
    <w:p w14:paraId="18F8FE2A"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защиты от растений</w:t>
      </w:r>
      <w:r>
        <w:rPr>
          <w:rFonts w:ascii="Arial" w:hAnsi="Arial"/>
        </w:rPr>
        <w:t xml:space="preserve"> создает невидимую подвижную преграду, которая защищает всех существ внутри области воздействия от атак растений или растениеподобных существ, таких, как живые кусты или энты. При всякой попытке прорвать преграду изнутри з</w:t>
      </w:r>
      <w:r>
        <w:rPr>
          <w:rFonts w:ascii="Arial" w:hAnsi="Arial"/>
        </w:rPr>
        <w:t>а</w:t>
      </w:r>
      <w:r>
        <w:rPr>
          <w:rFonts w:ascii="Arial" w:hAnsi="Arial"/>
        </w:rPr>
        <w:t>клинание немедленно прекращается. Заклинание длится в течение одного оборота на уровень заклинателя.</w:t>
      </w:r>
    </w:p>
    <w:p w14:paraId="233B49C1" w14:textId="77777777" w:rsidR="00000000" w:rsidRDefault="00000000">
      <w:pPr>
        <w:ind w:firstLine="709"/>
        <w:jc w:val="both"/>
        <w:rPr>
          <w:rFonts w:ascii="Arial" w:hAnsi="Arial"/>
        </w:rPr>
      </w:pPr>
    </w:p>
    <w:p w14:paraId="3489494E" w14:textId="77777777" w:rsidR="00000000" w:rsidRDefault="00000000">
      <w:pPr>
        <w:pStyle w:val="ab"/>
        <w:rPr>
          <w:i/>
        </w:rPr>
      </w:pPr>
      <w:r>
        <w:t xml:space="preserve">Лечение критических ранений </w:t>
      </w:r>
      <w:r>
        <w:rPr>
          <w:i/>
        </w:rPr>
        <w:t>(Cure Critical Wounds)</w:t>
      </w:r>
    </w:p>
    <w:p w14:paraId="11CE0729" w14:textId="77777777" w:rsidR="00000000" w:rsidRDefault="00000000">
      <w:pPr>
        <w:pStyle w:val="ac"/>
      </w:pPr>
      <w:r>
        <w:t>(Некромантия)</w:t>
      </w:r>
    </w:p>
    <w:p w14:paraId="27F570DC" w14:textId="77777777" w:rsidR="00000000" w:rsidRDefault="00000000">
      <w:pPr>
        <w:pStyle w:val="ad"/>
        <w:rPr>
          <w:i/>
        </w:rPr>
      </w:pPr>
      <w:r>
        <w:rPr>
          <w:i/>
        </w:rPr>
        <w:t>Обратимое</w:t>
      </w:r>
    </w:p>
    <w:p w14:paraId="0DF76DE9" w14:textId="77777777" w:rsidR="00000000" w:rsidRDefault="00000000">
      <w:pPr>
        <w:pStyle w:val="ad"/>
      </w:pPr>
    </w:p>
    <w:p w14:paraId="684029C8" w14:textId="77777777" w:rsidR="00000000" w:rsidRDefault="00000000">
      <w:pPr>
        <w:pStyle w:val="ad"/>
      </w:pPr>
      <w:r>
        <w:rPr>
          <w:b/>
          <w:spacing w:val="20"/>
        </w:rPr>
        <w:t>Сфера:</w:t>
      </w:r>
      <w:r>
        <w:t xml:space="preserve"> Лечение</w:t>
      </w:r>
    </w:p>
    <w:p w14:paraId="008FC8F5" w14:textId="77777777" w:rsidR="00000000" w:rsidRDefault="00000000">
      <w:pPr>
        <w:pStyle w:val="ad"/>
      </w:pPr>
      <w:r>
        <w:rPr>
          <w:spacing w:val="20"/>
        </w:rPr>
        <w:t>Дальность воздействия:</w:t>
      </w:r>
      <w:r>
        <w:t xml:space="preserve"> Прикосновение</w:t>
      </w:r>
    </w:p>
    <w:p w14:paraId="271D16AD" w14:textId="77777777" w:rsidR="00000000" w:rsidRDefault="00000000">
      <w:pPr>
        <w:pStyle w:val="ad"/>
      </w:pPr>
      <w:r>
        <w:rPr>
          <w:spacing w:val="20"/>
        </w:rPr>
        <w:t>Продолжительность:</w:t>
      </w:r>
      <w:r>
        <w:t xml:space="preserve"> Долговременная</w:t>
      </w:r>
    </w:p>
    <w:p w14:paraId="21FBC31E" w14:textId="77777777" w:rsidR="00000000" w:rsidRDefault="00000000">
      <w:pPr>
        <w:pStyle w:val="ad"/>
      </w:pPr>
      <w:r>
        <w:rPr>
          <w:spacing w:val="20"/>
        </w:rPr>
        <w:t>Область воздействия:</w:t>
      </w:r>
      <w:r>
        <w:t xml:space="preserve"> 1 существо</w:t>
      </w:r>
    </w:p>
    <w:p w14:paraId="527913D3" w14:textId="77777777" w:rsidR="00000000" w:rsidRDefault="00000000">
      <w:pPr>
        <w:pStyle w:val="ad"/>
      </w:pPr>
      <w:r>
        <w:rPr>
          <w:spacing w:val="20"/>
        </w:rPr>
        <w:t>Компоненты:</w:t>
      </w:r>
      <w:r>
        <w:t xml:space="preserve"> В, С</w:t>
      </w:r>
    </w:p>
    <w:p w14:paraId="09FA7782" w14:textId="77777777" w:rsidR="00000000" w:rsidRDefault="00000000">
      <w:pPr>
        <w:pStyle w:val="ad"/>
      </w:pPr>
      <w:r>
        <w:rPr>
          <w:spacing w:val="20"/>
        </w:rPr>
        <w:t>Время сотворения:</w:t>
      </w:r>
      <w:r>
        <w:t xml:space="preserve"> 8</w:t>
      </w:r>
    </w:p>
    <w:p w14:paraId="68C77CF5" w14:textId="77777777" w:rsidR="00000000" w:rsidRDefault="00000000">
      <w:pPr>
        <w:pStyle w:val="ad"/>
        <w:rPr>
          <w:spacing w:val="20"/>
        </w:rPr>
      </w:pPr>
      <w:r>
        <w:rPr>
          <w:spacing w:val="20"/>
        </w:rPr>
        <w:t>Спас-бросок: Нет</w:t>
      </w:r>
    </w:p>
    <w:p w14:paraId="4811AED3" w14:textId="77777777" w:rsidR="00000000" w:rsidRDefault="00000000">
      <w:pPr>
        <w:pStyle w:val="ad"/>
      </w:pPr>
    </w:p>
    <w:p w14:paraId="696CBD1A"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лечения критических ранений</w:t>
      </w:r>
      <w:r>
        <w:rPr>
          <w:rFonts w:ascii="Arial" w:hAnsi="Arial"/>
        </w:rPr>
        <w:t xml:space="preserve"> - это более мощная версия заклинания </w:t>
      </w:r>
      <w:r>
        <w:rPr>
          <w:rFonts w:ascii="Arial" w:hAnsi="Arial"/>
          <w:i/>
        </w:rPr>
        <w:t>л</w:t>
      </w:r>
      <w:r>
        <w:rPr>
          <w:rFonts w:ascii="Arial" w:hAnsi="Arial"/>
          <w:i/>
        </w:rPr>
        <w:t>е</w:t>
      </w:r>
      <w:r>
        <w:rPr>
          <w:rFonts w:ascii="Arial" w:hAnsi="Arial"/>
          <w:i/>
        </w:rPr>
        <w:t>чения легких ранений</w:t>
      </w:r>
      <w:r>
        <w:rPr>
          <w:rFonts w:ascii="Arial" w:hAnsi="Arial"/>
        </w:rPr>
        <w:t>. Жрец возлагает руки на существо и восстанавливает ему 3d8+3 пункта вреда, полученного в результате ранения или какого-либо другого воздействия. Это заклин</w:t>
      </w:r>
      <w:r>
        <w:rPr>
          <w:rFonts w:ascii="Arial" w:hAnsi="Arial"/>
        </w:rPr>
        <w:t>а</w:t>
      </w:r>
      <w:r>
        <w:rPr>
          <w:rFonts w:ascii="Arial" w:hAnsi="Arial"/>
        </w:rPr>
        <w:t>ние не действует на существ, не имеющих физического тела, на пришельцев из других пред</w:t>
      </w:r>
      <w:r>
        <w:rPr>
          <w:rFonts w:ascii="Arial" w:hAnsi="Arial"/>
        </w:rPr>
        <w:t>е</w:t>
      </w:r>
      <w:r>
        <w:rPr>
          <w:rFonts w:ascii="Arial" w:hAnsi="Arial"/>
        </w:rPr>
        <w:t>лов и на неживых с</w:t>
      </w:r>
      <w:r>
        <w:rPr>
          <w:rFonts w:ascii="Arial" w:hAnsi="Arial"/>
        </w:rPr>
        <w:t>у</w:t>
      </w:r>
      <w:r>
        <w:rPr>
          <w:rFonts w:ascii="Arial" w:hAnsi="Arial"/>
        </w:rPr>
        <w:t>ществ.</w:t>
      </w:r>
    </w:p>
    <w:p w14:paraId="0B9F703B"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нанесение критических ранений</w:t>
      </w:r>
      <w:r>
        <w:rPr>
          <w:rFonts w:ascii="Arial" w:hAnsi="Arial"/>
        </w:rPr>
        <w:t>, действует так же, как другие заклинания, наносящие ранения - в результате успешного прикосновения к жертве ей наносится 3d8 пунктов вреда. Нанесенные ранения излечиваются таким же образом, как другие ранения.</w:t>
      </w:r>
    </w:p>
    <w:p w14:paraId="7EA13C7B" w14:textId="77777777" w:rsidR="00000000" w:rsidRDefault="00000000">
      <w:pPr>
        <w:ind w:firstLine="709"/>
        <w:jc w:val="both"/>
        <w:rPr>
          <w:rFonts w:ascii="Arial" w:hAnsi="Arial"/>
        </w:rPr>
      </w:pPr>
    </w:p>
    <w:p w14:paraId="0A9A2B9B" w14:textId="77777777" w:rsidR="00000000" w:rsidRDefault="00000000">
      <w:pPr>
        <w:pStyle w:val="ab"/>
        <w:rPr>
          <w:i/>
        </w:rPr>
      </w:pPr>
      <w:r>
        <w:t xml:space="preserve">Лунный свет </w:t>
      </w:r>
      <w:r>
        <w:rPr>
          <w:i/>
        </w:rPr>
        <w:t>(Moonbeam)</w:t>
      </w:r>
    </w:p>
    <w:p w14:paraId="57878298" w14:textId="77777777" w:rsidR="00000000" w:rsidRDefault="00000000">
      <w:pPr>
        <w:pStyle w:val="ac"/>
      </w:pPr>
      <w:r>
        <w:t>(Оглашения, Превращения)</w:t>
      </w:r>
    </w:p>
    <w:p w14:paraId="04A9DE49" w14:textId="77777777" w:rsidR="00000000" w:rsidRDefault="00000000">
      <w:pPr>
        <w:pStyle w:val="ad"/>
      </w:pPr>
    </w:p>
    <w:p w14:paraId="03C13A90" w14:textId="77777777" w:rsidR="00000000" w:rsidRDefault="00000000">
      <w:pPr>
        <w:pStyle w:val="ad"/>
      </w:pPr>
      <w:r>
        <w:rPr>
          <w:b/>
          <w:spacing w:val="20"/>
        </w:rPr>
        <w:t>Сфера:</w:t>
      </w:r>
      <w:r>
        <w:t xml:space="preserve"> Солнце</w:t>
      </w:r>
    </w:p>
    <w:p w14:paraId="26F067F4" w14:textId="77777777" w:rsidR="00000000" w:rsidRDefault="00000000">
      <w:pPr>
        <w:pStyle w:val="ad"/>
      </w:pPr>
      <w:r>
        <w:rPr>
          <w:spacing w:val="20"/>
        </w:rPr>
        <w:t>Дальность воздействия:</w:t>
      </w:r>
      <w:r>
        <w:t xml:space="preserve"> 60 ярдов + 10 ярдов / уровень </w:t>
      </w:r>
      <w:r>
        <w:rPr>
          <w:i/>
        </w:rPr>
        <w:t>(54 м + 9 м / уровень)</w:t>
      </w:r>
    </w:p>
    <w:p w14:paraId="6FD0B39C" w14:textId="77777777" w:rsidR="00000000" w:rsidRDefault="00000000">
      <w:pPr>
        <w:pStyle w:val="ad"/>
      </w:pPr>
      <w:r>
        <w:rPr>
          <w:spacing w:val="20"/>
        </w:rPr>
        <w:t>Продолжительность:</w:t>
      </w:r>
      <w:r>
        <w:t xml:space="preserve"> 1 раунд / уровень</w:t>
      </w:r>
    </w:p>
    <w:p w14:paraId="34875BD0" w14:textId="77777777" w:rsidR="00000000" w:rsidRDefault="00000000">
      <w:pPr>
        <w:pStyle w:val="ad"/>
      </w:pPr>
      <w:r>
        <w:rPr>
          <w:spacing w:val="20"/>
        </w:rPr>
        <w:t>Область воздействия:</w:t>
      </w:r>
      <w:r>
        <w:t xml:space="preserve"> Радиус 5 футов </w:t>
      </w:r>
      <w:r>
        <w:rPr>
          <w:i/>
        </w:rPr>
        <w:t>(1,5 м)</w:t>
      </w:r>
      <w:r>
        <w:t xml:space="preserve"> + особая</w:t>
      </w:r>
    </w:p>
    <w:p w14:paraId="47DA0305" w14:textId="77777777" w:rsidR="00000000" w:rsidRDefault="00000000">
      <w:pPr>
        <w:pStyle w:val="ad"/>
      </w:pPr>
      <w:r>
        <w:rPr>
          <w:spacing w:val="20"/>
        </w:rPr>
        <w:t>Компоненты:</w:t>
      </w:r>
      <w:r>
        <w:t xml:space="preserve"> В, С, М</w:t>
      </w:r>
    </w:p>
    <w:p w14:paraId="11B2A319" w14:textId="77777777" w:rsidR="00000000" w:rsidRDefault="00000000">
      <w:pPr>
        <w:pStyle w:val="ad"/>
      </w:pPr>
      <w:r>
        <w:rPr>
          <w:spacing w:val="20"/>
        </w:rPr>
        <w:t>Время сотворения:</w:t>
      </w:r>
      <w:r>
        <w:t xml:space="preserve"> 7</w:t>
      </w:r>
    </w:p>
    <w:p w14:paraId="0D27A61D" w14:textId="77777777" w:rsidR="00000000" w:rsidRDefault="00000000">
      <w:pPr>
        <w:pStyle w:val="ad"/>
        <w:rPr>
          <w:spacing w:val="20"/>
        </w:rPr>
      </w:pPr>
      <w:r>
        <w:rPr>
          <w:spacing w:val="20"/>
        </w:rPr>
        <w:t>Спас-бросок: Нет</w:t>
      </w:r>
    </w:p>
    <w:p w14:paraId="451C6A92" w14:textId="77777777" w:rsidR="00000000" w:rsidRDefault="00000000">
      <w:pPr>
        <w:pStyle w:val="ad"/>
      </w:pPr>
    </w:p>
    <w:p w14:paraId="6E313A2E" w14:textId="77777777" w:rsidR="00000000" w:rsidRDefault="00000000">
      <w:pPr>
        <w:ind w:firstLine="709"/>
        <w:jc w:val="both"/>
        <w:rPr>
          <w:rFonts w:ascii="Arial" w:hAnsi="Arial"/>
        </w:rPr>
      </w:pPr>
      <w:r>
        <w:rPr>
          <w:rFonts w:ascii="Arial" w:hAnsi="Arial"/>
        </w:rPr>
        <w:t>С помощью этого заклинания жрец вызывает луч мягкого матового света, который опу</w:t>
      </w:r>
      <w:r>
        <w:rPr>
          <w:rFonts w:ascii="Arial" w:hAnsi="Arial"/>
        </w:rPr>
        <w:t>с</w:t>
      </w:r>
      <w:r>
        <w:rPr>
          <w:rFonts w:ascii="Arial" w:hAnsi="Arial"/>
        </w:rPr>
        <w:t>кается сверху и освещает ту область, на которую укажет жрец. Этот свет абсолютно идентичен лунному, поэтому цвета, за исключением оттенков черного, серого и белого, в нем неразлич</w:t>
      </w:r>
      <w:r>
        <w:rPr>
          <w:rFonts w:ascii="Arial" w:hAnsi="Arial"/>
        </w:rPr>
        <w:t>и</w:t>
      </w:r>
      <w:r>
        <w:rPr>
          <w:rFonts w:ascii="Arial" w:hAnsi="Arial"/>
        </w:rPr>
        <w:t>мы. Заклинатель может легко заставить лунный свет двигаться в любое место, которое он в</w:t>
      </w:r>
      <w:r>
        <w:rPr>
          <w:rFonts w:ascii="Arial" w:hAnsi="Arial"/>
        </w:rPr>
        <w:t>и</w:t>
      </w:r>
      <w:r>
        <w:rPr>
          <w:rFonts w:ascii="Arial" w:hAnsi="Arial"/>
        </w:rPr>
        <w:t>дит и может указать. Это позволяет лунному свету эффективно высвечивать что-либо, напр</w:t>
      </w:r>
      <w:r>
        <w:rPr>
          <w:rFonts w:ascii="Arial" w:hAnsi="Arial"/>
        </w:rPr>
        <w:t>и</w:t>
      </w:r>
      <w:r>
        <w:rPr>
          <w:rFonts w:ascii="Arial" w:hAnsi="Arial"/>
        </w:rPr>
        <w:t xml:space="preserve">мер, противника. Хотя </w:t>
      </w:r>
      <w:r>
        <w:rPr>
          <w:rFonts w:ascii="Arial" w:hAnsi="Arial"/>
          <w:i/>
        </w:rPr>
        <w:t>лунный свет</w:t>
      </w:r>
      <w:r>
        <w:rPr>
          <w:rFonts w:ascii="Arial" w:hAnsi="Arial"/>
        </w:rPr>
        <w:t xml:space="preserve"> не устраняет все тени, существо, попавшее непосре</w:t>
      </w:r>
      <w:r>
        <w:rPr>
          <w:rFonts w:ascii="Arial" w:hAnsi="Arial"/>
        </w:rPr>
        <w:t>д</w:t>
      </w:r>
      <w:r>
        <w:rPr>
          <w:rFonts w:ascii="Arial" w:hAnsi="Arial"/>
        </w:rPr>
        <w:t>ственно в луч, почти наверняка будет видимым. Свет, отраженный от лунного луча, обеспеч</w:t>
      </w:r>
      <w:r>
        <w:rPr>
          <w:rFonts w:ascii="Arial" w:hAnsi="Arial"/>
        </w:rPr>
        <w:t>и</w:t>
      </w:r>
      <w:r>
        <w:rPr>
          <w:rFonts w:ascii="Arial" w:hAnsi="Arial"/>
        </w:rPr>
        <w:t xml:space="preserve">вает слабую видимость в пределах 10 ярдов </w:t>
      </w:r>
      <w:r>
        <w:rPr>
          <w:rFonts w:ascii="Arial" w:hAnsi="Arial"/>
          <w:i/>
        </w:rPr>
        <w:t>(9 м)</w:t>
      </w:r>
      <w:r>
        <w:rPr>
          <w:rFonts w:ascii="Arial" w:hAnsi="Arial"/>
        </w:rPr>
        <w:t xml:space="preserve"> за границей области воздействия, но не дает сигнального света, который мог бы предотвратить ошарашивание. Заклинание </w:t>
      </w:r>
      <w:r>
        <w:rPr>
          <w:rFonts w:ascii="Arial" w:hAnsi="Arial"/>
          <w:i/>
        </w:rPr>
        <w:t>лунного света</w:t>
      </w:r>
      <w:r>
        <w:rPr>
          <w:rFonts w:ascii="Arial" w:hAnsi="Arial"/>
        </w:rPr>
        <w:t xml:space="preserve"> не мешает инфравидению. Заклинатель может по желанию уменьшить яркость света до почти полной темноты. Кроме этого, эффект от заклинания обладает всеми свойствами настоящего лунного света и может вызвать превращение оборотня (если это существо попало в луч света), если Мастер не решит по-другому.</w:t>
      </w:r>
    </w:p>
    <w:p w14:paraId="7191DA10" w14:textId="77777777" w:rsidR="00000000" w:rsidRDefault="00000000">
      <w:pPr>
        <w:ind w:firstLine="709"/>
        <w:jc w:val="both"/>
        <w:rPr>
          <w:rFonts w:ascii="Arial" w:hAnsi="Arial"/>
        </w:rPr>
      </w:pPr>
      <w:r>
        <w:rPr>
          <w:rFonts w:ascii="Arial" w:hAnsi="Arial"/>
        </w:rPr>
        <w:t>Материальными компонентами заклинания являются несколько семян любого раст</w:t>
      </w:r>
      <w:r>
        <w:rPr>
          <w:rFonts w:ascii="Arial" w:hAnsi="Arial"/>
        </w:rPr>
        <w:t>е</w:t>
      </w:r>
      <w:r>
        <w:rPr>
          <w:rFonts w:ascii="Arial" w:hAnsi="Arial"/>
        </w:rPr>
        <w:t>ния, посаженного при свете луны, и кусочек переливчатого полевого шпата (лунного камня).</w:t>
      </w:r>
    </w:p>
    <w:p w14:paraId="036792A0" w14:textId="77777777" w:rsidR="00000000" w:rsidRDefault="00000000">
      <w:pPr>
        <w:ind w:firstLine="709"/>
        <w:jc w:val="both"/>
        <w:rPr>
          <w:rFonts w:ascii="Arial" w:hAnsi="Arial"/>
        </w:rPr>
      </w:pPr>
    </w:p>
    <w:p w14:paraId="3770AC83" w14:textId="77777777" w:rsidR="00000000" w:rsidRDefault="00000000">
      <w:pPr>
        <w:pStyle w:val="ab"/>
        <w:rPr>
          <w:i/>
        </w:rPr>
      </w:pPr>
      <w:r>
        <w:t xml:space="preserve">Обращение </w:t>
      </w:r>
      <w:r>
        <w:rPr>
          <w:i/>
        </w:rPr>
        <w:t>(Commune)</w:t>
      </w:r>
    </w:p>
    <w:p w14:paraId="7896F3C1" w14:textId="77777777" w:rsidR="00000000" w:rsidRDefault="00000000">
      <w:pPr>
        <w:pStyle w:val="ac"/>
      </w:pPr>
      <w:r>
        <w:t>(Гадания)</w:t>
      </w:r>
    </w:p>
    <w:p w14:paraId="52122EF8" w14:textId="77777777" w:rsidR="00000000" w:rsidRDefault="00000000">
      <w:pPr>
        <w:pStyle w:val="ad"/>
      </w:pPr>
    </w:p>
    <w:p w14:paraId="1EA0C3AD" w14:textId="77777777" w:rsidR="00000000" w:rsidRDefault="00000000">
      <w:pPr>
        <w:pStyle w:val="ad"/>
      </w:pPr>
      <w:r>
        <w:rPr>
          <w:b/>
          <w:spacing w:val="20"/>
        </w:rPr>
        <w:t>Сфера:</w:t>
      </w:r>
      <w:r>
        <w:t xml:space="preserve"> Гадания</w:t>
      </w:r>
    </w:p>
    <w:p w14:paraId="187F86B0" w14:textId="77777777" w:rsidR="00000000" w:rsidRDefault="00000000">
      <w:pPr>
        <w:pStyle w:val="ad"/>
      </w:pPr>
      <w:r>
        <w:rPr>
          <w:spacing w:val="20"/>
        </w:rPr>
        <w:t>Дальность воздействия:</w:t>
      </w:r>
      <w:r>
        <w:t xml:space="preserve"> 0</w:t>
      </w:r>
    </w:p>
    <w:p w14:paraId="6F5EC24F" w14:textId="77777777" w:rsidR="00000000" w:rsidRDefault="00000000">
      <w:pPr>
        <w:pStyle w:val="ad"/>
      </w:pPr>
      <w:r>
        <w:rPr>
          <w:spacing w:val="20"/>
        </w:rPr>
        <w:t>Продолжительность:</w:t>
      </w:r>
      <w:r>
        <w:t xml:space="preserve"> Особая</w:t>
      </w:r>
    </w:p>
    <w:p w14:paraId="21514FA1" w14:textId="77777777" w:rsidR="00000000" w:rsidRDefault="00000000">
      <w:pPr>
        <w:pStyle w:val="ad"/>
      </w:pPr>
      <w:r>
        <w:rPr>
          <w:spacing w:val="20"/>
        </w:rPr>
        <w:t>Область воздействия:</w:t>
      </w:r>
      <w:r>
        <w:t xml:space="preserve"> Особая</w:t>
      </w:r>
    </w:p>
    <w:p w14:paraId="4768A1F0" w14:textId="77777777" w:rsidR="00000000" w:rsidRDefault="00000000">
      <w:pPr>
        <w:pStyle w:val="ad"/>
      </w:pPr>
      <w:r>
        <w:rPr>
          <w:spacing w:val="20"/>
        </w:rPr>
        <w:t>Компоненты:</w:t>
      </w:r>
      <w:r>
        <w:t xml:space="preserve"> В, С, М</w:t>
      </w:r>
    </w:p>
    <w:p w14:paraId="141954D9" w14:textId="77777777" w:rsidR="00000000" w:rsidRDefault="00000000">
      <w:pPr>
        <w:pStyle w:val="ad"/>
      </w:pPr>
      <w:r>
        <w:rPr>
          <w:spacing w:val="20"/>
        </w:rPr>
        <w:t>Время сотворения:</w:t>
      </w:r>
      <w:r>
        <w:t xml:space="preserve"> 1 оборот</w:t>
      </w:r>
    </w:p>
    <w:p w14:paraId="2AD8C873" w14:textId="77777777" w:rsidR="00000000" w:rsidRDefault="00000000">
      <w:pPr>
        <w:pStyle w:val="ad"/>
        <w:rPr>
          <w:spacing w:val="20"/>
        </w:rPr>
      </w:pPr>
      <w:r>
        <w:rPr>
          <w:spacing w:val="20"/>
        </w:rPr>
        <w:t>Спас-бросок: Нет</w:t>
      </w:r>
    </w:p>
    <w:p w14:paraId="598E9F6B" w14:textId="77777777" w:rsidR="00000000" w:rsidRDefault="00000000">
      <w:pPr>
        <w:pStyle w:val="ad"/>
      </w:pPr>
    </w:p>
    <w:p w14:paraId="4F86BC30" w14:textId="77777777" w:rsidR="00000000" w:rsidRDefault="00000000">
      <w:pPr>
        <w:ind w:firstLine="709"/>
        <w:jc w:val="both"/>
        <w:rPr>
          <w:rFonts w:ascii="Arial" w:hAnsi="Arial"/>
        </w:rPr>
      </w:pPr>
      <w:r>
        <w:rPr>
          <w:rFonts w:ascii="Arial" w:hAnsi="Arial"/>
        </w:rPr>
        <w:t>С помощью заклинания обращения жрец может обратиться к своему божеству (или его посреднику) и попросить какую-либо информацию в форме вопросов, на которые можно отв</w:t>
      </w:r>
      <w:r>
        <w:rPr>
          <w:rFonts w:ascii="Arial" w:hAnsi="Arial"/>
        </w:rPr>
        <w:t>е</w:t>
      </w:r>
      <w:r>
        <w:rPr>
          <w:rFonts w:ascii="Arial" w:hAnsi="Arial"/>
        </w:rPr>
        <w:t>тить просто “да” или “нет”. Жрец может задать по одному вопросу на уровень жизненного оп</w:t>
      </w:r>
      <w:r>
        <w:rPr>
          <w:rFonts w:ascii="Arial" w:hAnsi="Arial"/>
        </w:rPr>
        <w:t>ы</w:t>
      </w:r>
      <w:r>
        <w:rPr>
          <w:rFonts w:ascii="Arial" w:hAnsi="Arial"/>
        </w:rPr>
        <w:t>та. Ответы верны в пределах познаний того, кого спрашивают. Ответ “я не знаю” вполне д</w:t>
      </w:r>
      <w:r>
        <w:rPr>
          <w:rFonts w:ascii="Arial" w:hAnsi="Arial"/>
        </w:rPr>
        <w:t>о</w:t>
      </w:r>
      <w:r>
        <w:rPr>
          <w:rFonts w:ascii="Arial" w:hAnsi="Arial"/>
        </w:rPr>
        <w:t>пустим, так как могущественные инопредельные существа не обязательно должны быть вс</w:t>
      </w:r>
      <w:r>
        <w:rPr>
          <w:rFonts w:ascii="Arial" w:hAnsi="Arial"/>
        </w:rPr>
        <w:t>е</w:t>
      </w:r>
      <w:r>
        <w:rPr>
          <w:rFonts w:ascii="Arial" w:hAnsi="Arial"/>
        </w:rPr>
        <w:t>ведущими. По желанию Мастер может дать короткий ответ из пяти или менее слов. Заклинание в лучшем случае принесет информацию, которая поможет персонажу принимать решения. С</w:t>
      </w:r>
      <w:r>
        <w:rPr>
          <w:rFonts w:ascii="Arial" w:hAnsi="Arial"/>
        </w:rPr>
        <w:t>и</w:t>
      </w:r>
      <w:r>
        <w:rPr>
          <w:rFonts w:ascii="Arial" w:hAnsi="Arial"/>
        </w:rPr>
        <w:t xml:space="preserve">лы, к которым обращается жрец, организуют свои ответы таким образом, чтобы это отвечало их собственным целям. Возможно, что Мастер ограничит частоту применения заклинания </w:t>
      </w:r>
      <w:r>
        <w:rPr>
          <w:rFonts w:ascii="Arial" w:hAnsi="Arial"/>
          <w:i/>
        </w:rPr>
        <w:t>обр</w:t>
      </w:r>
      <w:r>
        <w:rPr>
          <w:rFonts w:ascii="Arial" w:hAnsi="Arial"/>
          <w:i/>
        </w:rPr>
        <w:t>а</w:t>
      </w:r>
      <w:r>
        <w:rPr>
          <w:rFonts w:ascii="Arial" w:hAnsi="Arial"/>
          <w:i/>
        </w:rPr>
        <w:t>щения</w:t>
      </w:r>
      <w:r>
        <w:rPr>
          <w:rFonts w:ascii="Arial" w:hAnsi="Arial"/>
        </w:rPr>
        <w:t xml:space="preserve"> до одного раза за приключение, одного раза в неделю, или даже одного раза в месяц, так как силы небесные не любят, чтобы их часто беспокоили. Если жрец медлит с вопросами, обсуждает ответы или, не дождавшись оконч</w:t>
      </w:r>
      <w:r>
        <w:rPr>
          <w:rFonts w:ascii="Arial" w:hAnsi="Arial"/>
        </w:rPr>
        <w:t>а</w:t>
      </w:r>
      <w:r>
        <w:rPr>
          <w:rFonts w:ascii="Arial" w:hAnsi="Arial"/>
        </w:rPr>
        <w:t>ния заклинания, начинает заниматься чем-нибудь другим, заклинание немедленно прекращается.</w:t>
      </w:r>
    </w:p>
    <w:p w14:paraId="7EEE61FD" w14:textId="77777777" w:rsidR="00000000" w:rsidRDefault="00000000">
      <w:pPr>
        <w:ind w:firstLine="709"/>
        <w:jc w:val="both"/>
        <w:rPr>
          <w:rFonts w:ascii="Arial" w:hAnsi="Arial"/>
        </w:rPr>
      </w:pPr>
      <w:r>
        <w:rPr>
          <w:rFonts w:ascii="Arial" w:hAnsi="Arial"/>
        </w:rPr>
        <w:t>Материальными компонентами, необходимыми для заклинания обращения, являются символ религии жреца, святая (или пр</w:t>
      </w:r>
      <w:r>
        <w:rPr>
          <w:rFonts w:ascii="Arial" w:hAnsi="Arial"/>
        </w:rPr>
        <w:sym w:font="Arial" w:char="00F3"/>
      </w:r>
      <w:r>
        <w:rPr>
          <w:rFonts w:ascii="Arial" w:hAnsi="Arial"/>
        </w:rPr>
        <w:t>клятая) вода и фимиам. Если необходимо получить особую информацию, требуется принести жертву, соответствующую сложности добывания этой информации. Если жертва недостаточно ценна, будет получена только часть информации или вообще никакой информации.</w:t>
      </w:r>
    </w:p>
    <w:p w14:paraId="1A321DF9" w14:textId="77777777" w:rsidR="00000000" w:rsidRDefault="00000000">
      <w:pPr>
        <w:ind w:firstLine="709"/>
        <w:jc w:val="both"/>
        <w:rPr>
          <w:rFonts w:ascii="Arial" w:hAnsi="Arial"/>
        </w:rPr>
      </w:pPr>
    </w:p>
    <w:p w14:paraId="0FB4A510" w14:textId="77777777" w:rsidR="00000000" w:rsidRDefault="00000000">
      <w:pPr>
        <w:pStyle w:val="ab"/>
        <w:rPr>
          <w:i/>
        </w:rPr>
      </w:pPr>
      <w:r>
        <w:t xml:space="preserve">Огненная стена </w:t>
      </w:r>
      <w:r>
        <w:rPr>
          <w:i/>
        </w:rPr>
        <w:t>(Wall of Fire)</w:t>
      </w:r>
    </w:p>
    <w:p w14:paraId="202D14DB" w14:textId="77777777" w:rsidR="00000000" w:rsidRDefault="00000000">
      <w:pPr>
        <w:pStyle w:val="ac"/>
      </w:pPr>
      <w:r>
        <w:t>(Колдовство / Заклятия)</w:t>
      </w:r>
    </w:p>
    <w:p w14:paraId="7C85D851" w14:textId="77777777" w:rsidR="00000000" w:rsidRDefault="00000000">
      <w:pPr>
        <w:pStyle w:val="ad"/>
      </w:pPr>
    </w:p>
    <w:p w14:paraId="35C8958F" w14:textId="77777777" w:rsidR="00000000" w:rsidRDefault="00000000">
      <w:pPr>
        <w:pStyle w:val="ad"/>
      </w:pPr>
      <w:r>
        <w:rPr>
          <w:b/>
          <w:spacing w:val="20"/>
        </w:rPr>
        <w:t>Сфера:</w:t>
      </w:r>
      <w:r>
        <w:t xml:space="preserve"> Стихии (Огонь)</w:t>
      </w:r>
    </w:p>
    <w:p w14:paraId="6B1E6BC8" w14:textId="77777777" w:rsidR="00000000" w:rsidRDefault="00000000">
      <w:pPr>
        <w:pStyle w:val="ad"/>
      </w:pPr>
      <w:r>
        <w:rPr>
          <w:spacing w:val="20"/>
        </w:rPr>
        <w:t>Дальность воздействия:</w:t>
      </w:r>
      <w:r>
        <w:t xml:space="preserve"> 80 ярдов </w:t>
      </w:r>
      <w:r>
        <w:rPr>
          <w:i/>
        </w:rPr>
        <w:t>(72 м)</w:t>
      </w:r>
    </w:p>
    <w:p w14:paraId="0919D9E3" w14:textId="77777777" w:rsidR="00000000" w:rsidRDefault="00000000">
      <w:pPr>
        <w:pStyle w:val="ad"/>
      </w:pPr>
      <w:r>
        <w:rPr>
          <w:spacing w:val="20"/>
        </w:rPr>
        <w:t>Продолжительность:</w:t>
      </w:r>
      <w:r>
        <w:t xml:space="preserve"> Особая</w:t>
      </w:r>
    </w:p>
    <w:p w14:paraId="3FC88141" w14:textId="77777777" w:rsidR="00000000" w:rsidRDefault="00000000">
      <w:pPr>
        <w:pStyle w:val="ad"/>
      </w:pPr>
      <w:r>
        <w:rPr>
          <w:spacing w:val="20"/>
        </w:rPr>
        <w:t>Область воздействия:</w:t>
      </w:r>
      <w:r>
        <w:t xml:space="preserve"> Особая</w:t>
      </w:r>
    </w:p>
    <w:p w14:paraId="0A135F67" w14:textId="77777777" w:rsidR="00000000" w:rsidRDefault="00000000">
      <w:pPr>
        <w:pStyle w:val="ad"/>
      </w:pPr>
      <w:r>
        <w:rPr>
          <w:spacing w:val="20"/>
        </w:rPr>
        <w:t>Компоненты:</w:t>
      </w:r>
      <w:r>
        <w:t xml:space="preserve"> В, С, М</w:t>
      </w:r>
    </w:p>
    <w:p w14:paraId="243F9C28" w14:textId="77777777" w:rsidR="00000000" w:rsidRDefault="00000000">
      <w:pPr>
        <w:pStyle w:val="ad"/>
      </w:pPr>
      <w:r>
        <w:rPr>
          <w:spacing w:val="20"/>
        </w:rPr>
        <w:t>Время сотворения:</w:t>
      </w:r>
      <w:r>
        <w:t xml:space="preserve"> 8</w:t>
      </w:r>
    </w:p>
    <w:p w14:paraId="375664AD" w14:textId="77777777" w:rsidR="00000000" w:rsidRDefault="00000000">
      <w:pPr>
        <w:pStyle w:val="ad"/>
        <w:rPr>
          <w:spacing w:val="20"/>
        </w:rPr>
      </w:pPr>
      <w:r>
        <w:rPr>
          <w:spacing w:val="20"/>
        </w:rPr>
        <w:t>Спас-бросок: Нет</w:t>
      </w:r>
    </w:p>
    <w:p w14:paraId="086118E4" w14:textId="77777777" w:rsidR="00000000" w:rsidRDefault="00000000">
      <w:pPr>
        <w:pStyle w:val="ad"/>
      </w:pPr>
    </w:p>
    <w:p w14:paraId="1004A6B7"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огненной стены</w:t>
      </w:r>
      <w:r>
        <w:rPr>
          <w:rFonts w:ascii="Arial" w:hAnsi="Arial"/>
        </w:rPr>
        <w:t xml:space="preserve"> вызывает неподвижную, ярко горящую завесу пламени, мерцающую салатовым или янтарным цветом (в отличие от мажеской версии). Заклинание создает либо плоский лист пламени размером до 20-футового квадрата </w:t>
      </w:r>
      <w:r>
        <w:rPr>
          <w:rFonts w:ascii="Arial" w:hAnsi="Arial"/>
          <w:i/>
        </w:rPr>
        <w:t>(со стороной 6 м)</w:t>
      </w:r>
      <w:r>
        <w:rPr>
          <w:rFonts w:ascii="Arial" w:hAnsi="Arial"/>
        </w:rPr>
        <w:t xml:space="preserve"> на уровень заклинателя, либо кольцо радиусом до 10 футов </w:t>
      </w:r>
      <w:r>
        <w:rPr>
          <w:rFonts w:ascii="Arial" w:hAnsi="Arial"/>
          <w:i/>
        </w:rPr>
        <w:t>(3 м)</w:t>
      </w:r>
      <w:r>
        <w:rPr>
          <w:rFonts w:ascii="Arial" w:hAnsi="Arial"/>
        </w:rPr>
        <w:t xml:space="preserve"> + 5 футов </w:t>
      </w:r>
      <w:r>
        <w:rPr>
          <w:rFonts w:ascii="Arial" w:hAnsi="Arial"/>
          <w:i/>
        </w:rPr>
        <w:t>(1,5 м)</w:t>
      </w:r>
      <w:r>
        <w:rPr>
          <w:rFonts w:ascii="Arial" w:hAnsi="Arial"/>
        </w:rPr>
        <w:t xml:space="preserve"> на два уровня жизненного опыта жреца. В любой форме </w:t>
      </w:r>
      <w:r>
        <w:rPr>
          <w:rFonts w:ascii="Arial" w:hAnsi="Arial"/>
          <w:i/>
        </w:rPr>
        <w:t>огненная стена</w:t>
      </w:r>
      <w:r>
        <w:rPr>
          <w:rFonts w:ascii="Arial" w:hAnsi="Arial"/>
        </w:rPr>
        <w:t xml:space="preserve"> имеет в высоту 20 футов </w:t>
      </w:r>
      <w:r>
        <w:rPr>
          <w:rFonts w:ascii="Arial" w:hAnsi="Arial"/>
          <w:i/>
        </w:rPr>
        <w:t>(6 м)</w:t>
      </w:r>
      <w:r>
        <w:rPr>
          <w:rFonts w:ascii="Arial" w:hAnsi="Arial"/>
        </w:rPr>
        <w:t>.</w:t>
      </w:r>
    </w:p>
    <w:p w14:paraId="1D7C83B0" w14:textId="77777777" w:rsidR="00000000" w:rsidRDefault="00000000">
      <w:pPr>
        <w:ind w:firstLine="709"/>
        <w:jc w:val="both"/>
        <w:rPr>
          <w:rFonts w:ascii="Arial" w:hAnsi="Arial"/>
        </w:rPr>
      </w:pPr>
      <w:r>
        <w:rPr>
          <w:rFonts w:ascii="Arial" w:hAnsi="Arial"/>
          <w:i/>
        </w:rPr>
        <w:t>Огненная стена</w:t>
      </w:r>
      <w:r>
        <w:rPr>
          <w:rFonts w:ascii="Arial" w:hAnsi="Arial"/>
        </w:rPr>
        <w:t xml:space="preserve"> должна быть сотворена так, чтобы она была вертикальна по отнош</w:t>
      </w:r>
      <w:r>
        <w:rPr>
          <w:rFonts w:ascii="Arial" w:hAnsi="Arial"/>
        </w:rPr>
        <w:t>е</w:t>
      </w:r>
      <w:r>
        <w:rPr>
          <w:rFonts w:ascii="Arial" w:hAnsi="Arial"/>
        </w:rPr>
        <w:t>нию к заклинателю. Одна из сторон стены (по выбору заклинателя) излучает волны жара, пр</w:t>
      </w:r>
      <w:r>
        <w:rPr>
          <w:rFonts w:ascii="Arial" w:hAnsi="Arial"/>
        </w:rPr>
        <w:t>и</w:t>
      </w:r>
      <w:r>
        <w:rPr>
          <w:rFonts w:ascii="Arial" w:hAnsi="Arial"/>
        </w:rPr>
        <w:t xml:space="preserve">чиняя каждый раунд 2d4 пункта вреда существам, находящимся в пределах 10 футов </w:t>
      </w:r>
      <w:r>
        <w:rPr>
          <w:rFonts w:ascii="Arial" w:hAnsi="Arial"/>
          <w:i/>
        </w:rPr>
        <w:t>(3 м)</w:t>
      </w:r>
      <w:r>
        <w:rPr>
          <w:rFonts w:ascii="Arial" w:hAnsi="Arial"/>
        </w:rPr>
        <w:t xml:space="preserve"> от стены и 1d4 пунктов вреда существам, находящимся в пределах 20 футов </w:t>
      </w:r>
      <w:r>
        <w:rPr>
          <w:rFonts w:ascii="Arial" w:hAnsi="Arial"/>
          <w:i/>
        </w:rPr>
        <w:t>(6 м)</w:t>
      </w:r>
      <w:r>
        <w:rPr>
          <w:rFonts w:ascii="Arial" w:hAnsi="Arial"/>
        </w:rPr>
        <w:t>. Кроме того, стена причиняет 4d4 пунктов вреда плюс 1 пункт на уровень заклинателя всякому существу, проходящему сквозь нее. Существа, особо уязвимые для огня, могут получать дополнител</w:t>
      </w:r>
      <w:r>
        <w:rPr>
          <w:rFonts w:ascii="Arial" w:hAnsi="Arial"/>
        </w:rPr>
        <w:t>ь</w:t>
      </w:r>
      <w:r>
        <w:rPr>
          <w:rFonts w:ascii="Arial" w:hAnsi="Arial"/>
        </w:rPr>
        <w:t>ный вред, а нежить всегда получает вдвое больше обычного вреда. Учтите, что поймать дв</w:t>
      </w:r>
      <w:r>
        <w:rPr>
          <w:rFonts w:ascii="Arial" w:hAnsi="Arial"/>
        </w:rPr>
        <w:t>и</w:t>
      </w:r>
      <w:r>
        <w:rPr>
          <w:rFonts w:ascii="Arial" w:hAnsi="Arial"/>
        </w:rPr>
        <w:t xml:space="preserve">жущееся существо создаваемой </w:t>
      </w:r>
      <w:r>
        <w:rPr>
          <w:rFonts w:ascii="Arial" w:hAnsi="Arial"/>
          <w:i/>
        </w:rPr>
        <w:t>огненной стеной</w:t>
      </w:r>
      <w:r>
        <w:rPr>
          <w:rFonts w:ascii="Arial" w:hAnsi="Arial"/>
        </w:rPr>
        <w:t xml:space="preserve"> сложно; успешный спас-бросок позволяет существу увернуться от стены, хотя его скорость и направление передвижения определяют, по какую сторону созданной стены он оказался. </w:t>
      </w:r>
      <w:r>
        <w:rPr>
          <w:rFonts w:ascii="Arial" w:hAnsi="Arial"/>
          <w:i/>
        </w:rPr>
        <w:t>Огненная стена</w:t>
      </w:r>
      <w:r>
        <w:rPr>
          <w:rFonts w:ascii="Arial" w:hAnsi="Arial"/>
        </w:rPr>
        <w:t xml:space="preserve"> держится до тех пор, пока жрец сосредоточивается на ее поддержании, или, если он не желает сосредоточиваться над ней, в теч</w:t>
      </w:r>
      <w:r>
        <w:rPr>
          <w:rFonts w:ascii="Arial" w:hAnsi="Arial"/>
        </w:rPr>
        <w:t>е</w:t>
      </w:r>
      <w:r>
        <w:rPr>
          <w:rFonts w:ascii="Arial" w:hAnsi="Arial"/>
        </w:rPr>
        <w:t>ние 1 раунда на его уровень.</w:t>
      </w:r>
    </w:p>
    <w:p w14:paraId="4CD4BC2C" w14:textId="77777777" w:rsidR="00000000" w:rsidRDefault="00000000">
      <w:pPr>
        <w:ind w:firstLine="709"/>
        <w:jc w:val="both"/>
        <w:rPr>
          <w:rFonts w:ascii="Arial" w:hAnsi="Arial"/>
        </w:rPr>
      </w:pPr>
      <w:r>
        <w:rPr>
          <w:rFonts w:ascii="Arial" w:hAnsi="Arial"/>
        </w:rPr>
        <w:t>Материальным компонентом заклинания является фосфор.</w:t>
      </w:r>
    </w:p>
    <w:p w14:paraId="1843B788" w14:textId="77777777" w:rsidR="00000000" w:rsidRDefault="00000000">
      <w:pPr>
        <w:ind w:firstLine="709"/>
        <w:jc w:val="both"/>
        <w:rPr>
          <w:rFonts w:ascii="Arial" w:hAnsi="Arial"/>
        </w:rPr>
      </w:pPr>
    </w:p>
    <w:p w14:paraId="78E4A42F" w14:textId="77777777" w:rsidR="00000000" w:rsidRDefault="00000000">
      <w:pPr>
        <w:pStyle w:val="ab"/>
        <w:rPr>
          <w:i/>
        </w:rPr>
      </w:pPr>
      <w:r>
        <w:t xml:space="preserve">Огненный удар </w:t>
      </w:r>
      <w:r>
        <w:rPr>
          <w:i/>
        </w:rPr>
        <w:t>(Flame Strike)</w:t>
      </w:r>
    </w:p>
    <w:p w14:paraId="767B9FB9" w14:textId="77777777" w:rsidR="00000000" w:rsidRDefault="00000000">
      <w:pPr>
        <w:pStyle w:val="ac"/>
      </w:pPr>
      <w:r>
        <w:t>(Оглашения)</w:t>
      </w:r>
    </w:p>
    <w:p w14:paraId="7FAB77C3" w14:textId="77777777" w:rsidR="00000000" w:rsidRDefault="00000000">
      <w:pPr>
        <w:pStyle w:val="ad"/>
      </w:pPr>
    </w:p>
    <w:p w14:paraId="701E61E8" w14:textId="77777777" w:rsidR="00000000" w:rsidRDefault="00000000">
      <w:pPr>
        <w:pStyle w:val="ad"/>
      </w:pPr>
      <w:r>
        <w:rPr>
          <w:b/>
          <w:spacing w:val="20"/>
        </w:rPr>
        <w:t>Сфера:</w:t>
      </w:r>
      <w:r>
        <w:t xml:space="preserve"> Битва</w:t>
      </w:r>
    </w:p>
    <w:p w14:paraId="589EFB0A" w14:textId="77777777" w:rsidR="00000000" w:rsidRDefault="00000000">
      <w:pPr>
        <w:pStyle w:val="ad"/>
      </w:pPr>
      <w:r>
        <w:rPr>
          <w:spacing w:val="20"/>
        </w:rPr>
        <w:t>Дальность воздействия:</w:t>
      </w:r>
      <w:r>
        <w:t xml:space="preserve"> 60 ярдов </w:t>
      </w:r>
      <w:r>
        <w:rPr>
          <w:i/>
        </w:rPr>
        <w:t>(54 м)</w:t>
      </w:r>
    </w:p>
    <w:p w14:paraId="66118EEA" w14:textId="77777777" w:rsidR="00000000" w:rsidRDefault="00000000">
      <w:pPr>
        <w:pStyle w:val="ad"/>
      </w:pPr>
      <w:r>
        <w:rPr>
          <w:spacing w:val="20"/>
        </w:rPr>
        <w:t>Продолжительность:</w:t>
      </w:r>
      <w:r>
        <w:t xml:space="preserve"> Мгновенная</w:t>
      </w:r>
    </w:p>
    <w:p w14:paraId="4AA49082" w14:textId="77777777" w:rsidR="00000000" w:rsidRDefault="00000000">
      <w:pPr>
        <w:pStyle w:val="ad"/>
      </w:pPr>
      <w:r>
        <w:rPr>
          <w:spacing w:val="20"/>
        </w:rPr>
        <w:t>Область воздействия:</w:t>
      </w:r>
      <w:r>
        <w:t xml:space="preserve"> Столб высотой 30 футов </w:t>
      </w:r>
      <w:r>
        <w:rPr>
          <w:i/>
        </w:rPr>
        <w:t>(9 м)</w:t>
      </w:r>
      <w:r>
        <w:t xml:space="preserve"> и радиусом основания 5 ф</w:t>
      </w:r>
      <w:r>
        <w:t>у</w:t>
      </w:r>
      <w:r>
        <w:t xml:space="preserve">тов </w:t>
      </w:r>
      <w:r>
        <w:rPr>
          <w:i/>
        </w:rPr>
        <w:t>(1,5 м)</w:t>
      </w:r>
    </w:p>
    <w:p w14:paraId="26489B7A" w14:textId="77777777" w:rsidR="00000000" w:rsidRDefault="00000000">
      <w:pPr>
        <w:pStyle w:val="ad"/>
      </w:pPr>
      <w:r>
        <w:rPr>
          <w:spacing w:val="20"/>
        </w:rPr>
        <w:t>Компоненты:</w:t>
      </w:r>
      <w:r>
        <w:t xml:space="preserve"> В, С, М</w:t>
      </w:r>
    </w:p>
    <w:p w14:paraId="4A815F67" w14:textId="77777777" w:rsidR="00000000" w:rsidRDefault="00000000">
      <w:pPr>
        <w:pStyle w:val="ad"/>
      </w:pPr>
      <w:r>
        <w:rPr>
          <w:spacing w:val="20"/>
        </w:rPr>
        <w:t>Время сотворения:</w:t>
      </w:r>
      <w:r>
        <w:t xml:space="preserve"> 8</w:t>
      </w:r>
    </w:p>
    <w:p w14:paraId="6035C237" w14:textId="77777777" w:rsidR="00000000"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0968A2FB" w14:textId="77777777" w:rsidR="00000000" w:rsidRDefault="00000000">
      <w:pPr>
        <w:pStyle w:val="ad"/>
      </w:pPr>
    </w:p>
    <w:p w14:paraId="0E413959" w14:textId="77777777" w:rsidR="00000000" w:rsidRDefault="00000000">
      <w:pPr>
        <w:ind w:firstLine="709"/>
        <w:jc w:val="both"/>
        <w:rPr>
          <w:rFonts w:ascii="Arial" w:hAnsi="Arial"/>
        </w:rPr>
      </w:pPr>
      <w:r>
        <w:rPr>
          <w:rFonts w:ascii="Arial" w:hAnsi="Arial"/>
        </w:rPr>
        <w:t>Когда жрец творит это заклинание, в указанное им место сверху ударяет вертикальный столб огня. Все существа, находящиеся в области воздействия, должны кидать спас-бросок от заклинания. В случае неудачного спас-броска каждое существо получает по 6d8 пунктов вр</w:t>
      </w:r>
      <w:r>
        <w:rPr>
          <w:rFonts w:ascii="Arial" w:hAnsi="Arial"/>
        </w:rPr>
        <w:t>е</w:t>
      </w:r>
      <w:r>
        <w:rPr>
          <w:rFonts w:ascii="Arial" w:hAnsi="Arial"/>
        </w:rPr>
        <w:t>да; в случае удачного спас-броска вред уменьшается вдвое.</w:t>
      </w:r>
    </w:p>
    <w:p w14:paraId="7741CDB7"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щепотка серы.</w:t>
      </w:r>
    </w:p>
    <w:p w14:paraId="327DE323" w14:textId="77777777" w:rsidR="00000000" w:rsidRDefault="00000000">
      <w:pPr>
        <w:ind w:firstLine="709"/>
        <w:jc w:val="both"/>
        <w:rPr>
          <w:rFonts w:ascii="Arial" w:hAnsi="Arial"/>
        </w:rPr>
      </w:pPr>
    </w:p>
    <w:p w14:paraId="227F80B8" w14:textId="77777777" w:rsidR="00000000" w:rsidRDefault="00000000">
      <w:pPr>
        <w:pStyle w:val="ab"/>
        <w:rPr>
          <w:i/>
        </w:rPr>
      </w:pPr>
      <w:r>
        <w:t xml:space="preserve">Оживление </w:t>
      </w:r>
      <w:r>
        <w:rPr>
          <w:i/>
        </w:rPr>
        <w:t>(Raise Dead)</w:t>
      </w:r>
    </w:p>
    <w:p w14:paraId="1079E5DE" w14:textId="77777777" w:rsidR="00000000" w:rsidRDefault="00000000">
      <w:pPr>
        <w:pStyle w:val="ac"/>
      </w:pPr>
      <w:r>
        <w:t>(Некромантия)</w:t>
      </w:r>
    </w:p>
    <w:p w14:paraId="2F743304" w14:textId="77777777" w:rsidR="00000000" w:rsidRDefault="00000000">
      <w:pPr>
        <w:pStyle w:val="ad"/>
        <w:rPr>
          <w:i/>
        </w:rPr>
      </w:pPr>
      <w:r>
        <w:rPr>
          <w:i/>
        </w:rPr>
        <w:t>Обратимое</w:t>
      </w:r>
    </w:p>
    <w:p w14:paraId="17D5F13B" w14:textId="77777777" w:rsidR="00000000" w:rsidRDefault="00000000">
      <w:pPr>
        <w:pStyle w:val="ad"/>
      </w:pPr>
    </w:p>
    <w:p w14:paraId="05941092" w14:textId="77777777" w:rsidR="00000000" w:rsidRDefault="00000000">
      <w:pPr>
        <w:pStyle w:val="ad"/>
      </w:pPr>
      <w:r>
        <w:rPr>
          <w:b/>
          <w:spacing w:val="20"/>
        </w:rPr>
        <w:t>Сфера:</w:t>
      </w:r>
      <w:r>
        <w:t xml:space="preserve"> Некромантия</w:t>
      </w:r>
    </w:p>
    <w:p w14:paraId="1C4C63FE" w14:textId="77777777" w:rsidR="00000000" w:rsidRDefault="00000000">
      <w:pPr>
        <w:pStyle w:val="ad"/>
      </w:pPr>
      <w:r>
        <w:rPr>
          <w:spacing w:val="20"/>
        </w:rPr>
        <w:t>Дальность воздействия:</w:t>
      </w:r>
      <w:r>
        <w:t xml:space="preserve"> 30 ярдов </w:t>
      </w:r>
      <w:r>
        <w:rPr>
          <w:i/>
        </w:rPr>
        <w:t>(27 м)</w:t>
      </w:r>
    </w:p>
    <w:p w14:paraId="39A4CE88" w14:textId="77777777" w:rsidR="00000000" w:rsidRDefault="00000000">
      <w:pPr>
        <w:pStyle w:val="ad"/>
      </w:pPr>
      <w:r>
        <w:rPr>
          <w:spacing w:val="20"/>
        </w:rPr>
        <w:t>Продолжительность:</w:t>
      </w:r>
      <w:r>
        <w:t xml:space="preserve"> Особая</w:t>
      </w:r>
    </w:p>
    <w:p w14:paraId="02940749" w14:textId="77777777" w:rsidR="00000000" w:rsidRDefault="00000000">
      <w:pPr>
        <w:pStyle w:val="ad"/>
      </w:pPr>
      <w:r>
        <w:rPr>
          <w:spacing w:val="20"/>
        </w:rPr>
        <w:t>Область воздействия:</w:t>
      </w:r>
      <w:r>
        <w:t xml:space="preserve"> 1 существо</w:t>
      </w:r>
    </w:p>
    <w:p w14:paraId="03E820C3" w14:textId="77777777" w:rsidR="00000000" w:rsidRDefault="00000000">
      <w:pPr>
        <w:pStyle w:val="ad"/>
      </w:pPr>
      <w:r>
        <w:rPr>
          <w:spacing w:val="20"/>
        </w:rPr>
        <w:t>Компоненты:</w:t>
      </w:r>
      <w:r>
        <w:t xml:space="preserve"> В, С</w:t>
      </w:r>
    </w:p>
    <w:p w14:paraId="7B3D96E1" w14:textId="77777777" w:rsidR="00000000" w:rsidRDefault="00000000">
      <w:pPr>
        <w:pStyle w:val="ad"/>
      </w:pPr>
      <w:r>
        <w:rPr>
          <w:spacing w:val="20"/>
        </w:rPr>
        <w:t>Время сотворения:</w:t>
      </w:r>
      <w:r>
        <w:t xml:space="preserve"> 1 раунд</w:t>
      </w:r>
    </w:p>
    <w:p w14:paraId="04D235DC" w14:textId="77777777" w:rsidR="00000000" w:rsidRDefault="00000000">
      <w:pPr>
        <w:pStyle w:val="ad"/>
        <w:rPr>
          <w:spacing w:val="20"/>
        </w:rPr>
      </w:pPr>
      <w:r>
        <w:rPr>
          <w:spacing w:val="20"/>
        </w:rPr>
        <w:t>Спас-бросок: Особый</w:t>
      </w:r>
    </w:p>
    <w:p w14:paraId="0F68F47E" w14:textId="77777777" w:rsidR="00000000" w:rsidRDefault="00000000">
      <w:pPr>
        <w:pStyle w:val="ad"/>
      </w:pPr>
    </w:p>
    <w:p w14:paraId="487848C2" w14:textId="77777777" w:rsidR="00000000" w:rsidRDefault="00000000">
      <w:pPr>
        <w:ind w:firstLine="709"/>
        <w:jc w:val="both"/>
        <w:rPr>
          <w:rFonts w:ascii="Arial" w:hAnsi="Arial"/>
        </w:rPr>
      </w:pPr>
      <w:r>
        <w:rPr>
          <w:rFonts w:ascii="Arial" w:hAnsi="Arial"/>
        </w:rPr>
        <w:t xml:space="preserve">Когда жрец творит заклинание </w:t>
      </w:r>
      <w:r>
        <w:rPr>
          <w:rFonts w:ascii="Arial" w:hAnsi="Arial"/>
          <w:i/>
        </w:rPr>
        <w:t>оживления</w:t>
      </w:r>
      <w:r>
        <w:rPr>
          <w:rFonts w:ascii="Arial" w:hAnsi="Arial"/>
        </w:rPr>
        <w:t>, он может вернуть к жизни гнома, карлика, п</w:t>
      </w:r>
      <w:r>
        <w:rPr>
          <w:rFonts w:ascii="Arial" w:hAnsi="Arial"/>
        </w:rPr>
        <w:t>о</w:t>
      </w:r>
      <w:r>
        <w:rPr>
          <w:rFonts w:ascii="Arial" w:hAnsi="Arial"/>
        </w:rPr>
        <w:t>луэльфа, хоббита или человека (по усмотрению Мастера заклинание может подействовать и на других существ). Имеет значение, сколько времени прошло с момента смерти существа, так как жрец может оживлять только существ, умерших в пределах дня на уровень (например, жрец 9-го уровня может оживить персонажа, умершего не более девяти дней назад).</w:t>
      </w:r>
    </w:p>
    <w:p w14:paraId="498C2327" w14:textId="77777777" w:rsidR="00000000" w:rsidRDefault="00000000">
      <w:pPr>
        <w:ind w:firstLine="709"/>
        <w:jc w:val="both"/>
        <w:rPr>
          <w:rFonts w:ascii="Arial" w:hAnsi="Arial"/>
        </w:rPr>
      </w:pPr>
      <w:r>
        <w:rPr>
          <w:rFonts w:ascii="Arial" w:hAnsi="Arial"/>
        </w:rPr>
        <w:t>Обратите внимание, что тело существа должно быть целым, иначе отсутствующие ча</w:t>
      </w:r>
      <w:r>
        <w:rPr>
          <w:rFonts w:ascii="Arial" w:hAnsi="Arial"/>
        </w:rPr>
        <w:t>с</w:t>
      </w:r>
      <w:r>
        <w:rPr>
          <w:rFonts w:ascii="Arial" w:hAnsi="Arial"/>
        </w:rPr>
        <w:t>ти будут отсутствовать и у существа, когда оно оживет. Подобным образом другие вредоно</w:t>
      </w:r>
      <w:r>
        <w:rPr>
          <w:rFonts w:ascii="Arial" w:hAnsi="Arial"/>
        </w:rPr>
        <w:t>с</w:t>
      </w:r>
      <w:r>
        <w:rPr>
          <w:rFonts w:ascii="Arial" w:hAnsi="Arial"/>
        </w:rPr>
        <w:t>ные факторы, такие, как яд или болезнь, не устраняются. Чтобы вернуться к жизни, оживля</w:t>
      </w:r>
      <w:r>
        <w:rPr>
          <w:rFonts w:ascii="Arial" w:hAnsi="Arial"/>
        </w:rPr>
        <w:t>е</w:t>
      </w:r>
      <w:r>
        <w:rPr>
          <w:rFonts w:ascii="Arial" w:hAnsi="Arial"/>
        </w:rPr>
        <w:t>мое существо должно успешно выкинуть проверку воскрешения (см. Таблицу 3: Телослож</w:t>
      </w:r>
      <w:r>
        <w:rPr>
          <w:rFonts w:ascii="Arial" w:hAnsi="Arial"/>
        </w:rPr>
        <w:t>е</w:t>
      </w:r>
      <w:r>
        <w:rPr>
          <w:rFonts w:ascii="Arial" w:hAnsi="Arial"/>
        </w:rPr>
        <w:t>ние); при оживлении оно теряет 1 пункт Телосложения. Кроме того, оживленное существо сл</w:t>
      </w:r>
      <w:r>
        <w:rPr>
          <w:rFonts w:ascii="Arial" w:hAnsi="Arial"/>
        </w:rPr>
        <w:t>а</w:t>
      </w:r>
      <w:r>
        <w:rPr>
          <w:rFonts w:ascii="Arial" w:hAnsi="Arial"/>
        </w:rPr>
        <w:t>бо и беспомощно, и ему нужен как минимум целый день постельного отдыха за каждый полный или неполный день, прошедший с момента его смерти. Оживленное существо имеет 1 жизне</w:t>
      </w:r>
      <w:r>
        <w:rPr>
          <w:rFonts w:ascii="Arial" w:hAnsi="Arial"/>
        </w:rPr>
        <w:t>н</w:t>
      </w:r>
      <w:r>
        <w:rPr>
          <w:rFonts w:ascii="Arial" w:hAnsi="Arial"/>
        </w:rPr>
        <w:t>ный пункт и должно восстан</w:t>
      </w:r>
      <w:r>
        <w:rPr>
          <w:rFonts w:ascii="Arial" w:hAnsi="Arial"/>
        </w:rPr>
        <w:t>о</w:t>
      </w:r>
      <w:r>
        <w:rPr>
          <w:rFonts w:ascii="Arial" w:hAnsi="Arial"/>
        </w:rPr>
        <w:t>вить остальные пункты путем обычного или магического лечения.</w:t>
      </w:r>
    </w:p>
    <w:p w14:paraId="202D5F7E" w14:textId="77777777" w:rsidR="00000000" w:rsidRDefault="00000000">
      <w:pPr>
        <w:ind w:firstLine="709"/>
        <w:jc w:val="both"/>
        <w:rPr>
          <w:rFonts w:ascii="Arial" w:hAnsi="Arial"/>
        </w:rPr>
      </w:pPr>
      <w:r>
        <w:rPr>
          <w:rFonts w:ascii="Arial" w:hAnsi="Arial"/>
        </w:rPr>
        <w:t>Изначальный показатель Телосложения персонажа определяет абсолютный предел т</w:t>
      </w:r>
      <w:r>
        <w:rPr>
          <w:rFonts w:ascii="Arial" w:hAnsi="Arial"/>
        </w:rPr>
        <w:t>о</w:t>
      </w:r>
      <w:r>
        <w:rPr>
          <w:rFonts w:ascii="Arial" w:hAnsi="Arial"/>
        </w:rPr>
        <w:t>го, сколько раз его можно будет вернуть к жизни таким способом.</w:t>
      </w:r>
    </w:p>
    <w:p w14:paraId="07B533D4" w14:textId="77777777" w:rsidR="00000000" w:rsidRDefault="00000000">
      <w:pPr>
        <w:ind w:firstLine="709"/>
        <w:jc w:val="both"/>
        <w:rPr>
          <w:rFonts w:ascii="Arial" w:hAnsi="Arial"/>
        </w:rPr>
      </w:pPr>
      <w:r>
        <w:rPr>
          <w:rFonts w:ascii="Arial" w:hAnsi="Arial"/>
        </w:rPr>
        <w:t>Соматическим компонентом заклинания служит указующий перст.</w:t>
      </w:r>
    </w:p>
    <w:p w14:paraId="4D91F154"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убийство</w:t>
      </w:r>
      <w:r>
        <w:rPr>
          <w:rFonts w:ascii="Arial" w:hAnsi="Arial"/>
        </w:rPr>
        <w:t>, заставляет жертву кидать спас-бросок от м</w:t>
      </w:r>
      <w:r>
        <w:rPr>
          <w:rFonts w:ascii="Arial" w:hAnsi="Arial"/>
        </w:rPr>
        <w:t>а</w:t>
      </w:r>
      <w:r>
        <w:rPr>
          <w:rFonts w:ascii="Arial" w:hAnsi="Arial"/>
        </w:rPr>
        <w:t>гии смерти. Если спас-бросок удачен, жертва получает вред, эквивалентный вреду от заклин</w:t>
      </w:r>
      <w:r>
        <w:rPr>
          <w:rFonts w:ascii="Arial" w:hAnsi="Arial"/>
        </w:rPr>
        <w:t>а</w:t>
      </w:r>
      <w:r>
        <w:rPr>
          <w:rFonts w:ascii="Arial" w:hAnsi="Arial"/>
        </w:rPr>
        <w:t>ния нанесения тяжелых ранений, то есть 2d8+1 пунктов. Если спас-бросок неудачен, жертва немедленно умирает.</w:t>
      </w:r>
    </w:p>
    <w:p w14:paraId="72E40EE3" w14:textId="77777777" w:rsidR="00000000" w:rsidRDefault="00000000">
      <w:pPr>
        <w:ind w:firstLine="709"/>
        <w:jc w:val="both"/>
        <w:rPr>
          <w:rFonts w:ascii="Arial" w:hAnsi="Arial"/>
        </w:rPr>
      </w:pPr>
    </w:p>
    <w:p w14:paraId="321BFF78" w14:textId="77777777" w:rsidR="00000000" w:rsidRDefault="00000000">
      <w:pPr>
        <w:pStyle w:val="ab"/>
        <w:rPr>
          <w:i/>
        </w:rPr>
      </w:pPr>
      <w:r>
        <w:t xml:space="preserve">Отпущение </w:t>
      </w:r>
      <w:r>
        <w:rPr>
          <w:i/>
        </w:rPr>
        <w:t>(Atonement)</w:t>
      </w:r>
    </w:p>
    <w:p w14:paraId="772472BC" w14:textId="77777777" w:rsidR="00000000" w:rsidRDefault="00000000">
      <w:pPr>
        <w:pStyle w:val="ac"/>
      </w:pPr>
      <w:r>
        <w:t>(Отречения)</w:t>
      </w:r>
    </w:p>
    <w:p w14:paraId="4C5295D3" w14:textId="77777777" w:rsidR="00000000" w:rsidRDefault="00000000">
      <w:pPr>
        <w:pStyle w:val="ad"/>
      </w:pPr>
    </w:p>
    <w:p w14:paraId="174A9F7D" w14:textId="77777777" w:rsidR="00000000" w:rsidRDefault="00000000">
      <w:pPr>
        <w:pStyle w:val="ad"/>
      </w:pPr>
      <w:r>
        <w:rPr>
          <w:b/>
          <w:spacing w:val="20"/>
        </w:rPr>
        <w:t>Сфера:</w:t>
      </w:r>
      <w:r>
        <w:t xml:space="preserve"> Общая</w:t>
      </w:r>
    </w:p>
    <w:p w14:paraId="24D53E1A" w14:textId="77777777" w:rsidR="00000000" w:rsidRDefault="00000000">
      <w:pPr>
        <w:pStyle w:val="ad"/>
      </w:pPr>
      <w:r>
        <w:rPr>
          <w:spacing w:val="20"/>
        </w:rPr>
        <w:t>Дальность воздействия:</w:t>
      </w:r>
      <w:r>
        <w:t xml:space="preserve"> Прикосновение</w:t>
      </w:r>
    </w:p>
    <w:p w14:paraId="23BC2E0F" w14:textId="77777777" w:rsidR="00000000" w:rsidRDefault="00000000">
      <w:pPr>
        <w:pStyle w:val="ad"/>
      </w:pPr>
      <w:r>
        <w:rPr>
          <w:spacing w:val="20"/>
        </w:rPr>
        <w:t>Продолжительность:</w:t>
      </w:r>
      <w:r>
        <w:t xml:space="preserve"> Долговременная</w:t>
      </w:r>
    </w:p>
    <w:p w14:paraId="053FBB49" w14:textId="77777777" w:rsidR="00000000" w:rsidRDefault="00000000">
      <w:pPr>
        <w:pStyle w:val="ad"/>
      </w:pPr>
      <w:r>
        <w:rPr>
          <w:spacing w:val="20"/>
        </w:rPr>
        <w:t>Область воздействия:</w:t>
      </w:r>
      <w:r>
        <w:t xml:space="preserve"> 1 лицо</w:t>
      </w:r>
    </w:p>
    <w:p w14:paraId="79009E15" w14:textId="77777777" w:rsidR="00000000" w:rsidRDefault="00000000">
      <w:pPr>
        <w:pStyle w:val="ad"/>
      </w:pPr>
      <w:r>
        <w:rPr>
          <w:spacing w:val="20"/>
        </w:rPr>
        <w:t>Компоненты:</w:t>
      </w:r>
      <w:r>
        <w:t xml:space="preserve"> В, С, М</w:t>
      </w:r>
    </w:p>
    <w:p w14:paraId="27BD7F2C" w14:textId="77777777" w:rsidR="00000000" w:rsidRDefault="00000000">
      <w:pPr>
        <w:pStyle w:val="ad"/>
      </w:pPr>
      <w:r>
        <w:rPr>
          <w:spacing w:val="20"/>
        </w:rPr>
        <w:t>Время сотворения:</w:t>
      </w:r>
      <w:r>
        <w:t xml:space="preserve"> 1 оборот</w:t>
      </w:r>
    </w:p>
    <w:p w14:paraId="2BC4720F" w14:textId="77777777" w:rsidR="00000000" w:rsidRDefault="00000000">
      <w:pPr>
        <w:pStyle w:val="ad"/>
        <w:rPr>
          <w:spacing w:val="20"/>
        </w:rPr>
      </w:pPr>
      <w:r>
        <w:rPr>
          <w:spacing w:val="20"/>
        </w:rPr>
        <w:t>Спас-бросок: Нет</w:t>
      </w:r>
    </w:p>
    <w:p w14:paraId="2A587055" w14:textId="77777777" w:rsidR="00000000" w:rsidRDefault="00000000">
      <w:pPr>
        <w:pStyle w:val="ad"/>
      </w:pPr>
    </w:p>
    <w:p w14:paraId="1DDA4047" w14:textId="77777777" w:rsidR="00000000" w:rsidRDefault="00000000">
      <w:pPr>
        <w:ind w:firstLine="709"/>
        <w:jc w:val="both"/>
        <w:rPr>
          <w:rFonts w:ascii="Arial" w:hAnsi="Arial"/>
        </w:rPr>
      </w:pPr>
      <w:r>
        <w:rPr>
          <w:rFonts w:ascii="Arial" w:hAnsi="Arial"/>
        </w:rPr>
        <w:t xml:space="preserve">Жрец применяет это заклинание, чтобы снять с кого-либо бремя грехов, совершенных против своей воли или по неведению. Это заклинание устраняет результат смены ориентации. Тот, кто хочет, чтоб над ним сотворили </w:t>
      </w:r>
      <w:r>
        <w:rPr>
          <w:rFonts w:ascii="Arial" w:hAnsi="Arial"/>
          <w:i/>
        </w:rPr>
        <w:t>отпущение</w:t>
      </w:r>
      <w:r>
        <w:rPr>
          <w:rFonts w:ascii="Arial" w:hAnsi="Arial"/>
        </w:rPr>
        <w:t>, должен либо искренне раскаиваться в с</w:t>
      </w:r>
      <w:r>
        <w:rPr>
          <w:rFonts w:ascii="Arial" w:hAnsi="Arial"/>
        </w:rPr>
        <w:t>о</w:t>
      </w:r>
      <w:r>
        <w:rPr>
          <w:rFonts w:ascii="Arial" w:hAnsi="Arial"/>
        </w:rPr>
        <w:t xml:space="preserve">деянном, либо не управлять своими действиями во время совершения отпускаемого греха. Мастер должен оценивать результат заклинания в соответствии с этим, учитывая прошлые случаи сотворения отпущения над этим же лицом. Сознательные прегрешения и действия, совершенные со знанием дела и по доброй воле, не могут быть отпущены этим заклинанием (см. заклинание </w:t>
      </w:r>
      <w:r>
        <w:rPr>
          <w:rFonts w:ascii="Arial" w:hAnsi="Arial"/>
          <w:i/>
        </w:rPr>
        <w:t>задания</w:t>
      </w:r>
      <w:r>
        <w:rPr>
          <w:rFonts w:ascii="Arial" w:hAnsi="Arial"/>
        </w:rPr>
        <w:t xml:space="preserve">). Тот, кто отказывается от сотворения над ним </w:t>
      </w:r>
      <w:r>
        <w:rPr>
          <w:rFonts w:ascii="Arial" w:hAnsi="Arial"/>
          <w:i/>
        </w:rPr>
        <w:t>отпущения</w:t>
      </w:r>
      <w:r>
        <w:rPr>
          <w:rFonts w:ascii="Arial" w:hAnsi="Arial"/>
        </w:rPr>
        <w:t>, автомат</w:t>
      </w:r>
      <w:r>
        <w:rPr>
          <w:rFonts w:ascii="Arial" w:hAnsi="Arial"/>
        </w:rPr>
        <w:t>и</w:t>
      </w:r>
      <w:r>
        <w:rPr>
          <w:rFonts w:ascii="Arial" w:hAnsi="Arial"/>
        </w:rPr>
        <w:t>чески считается совершившим сознательный грех.</w:t>
      </w:r>
    </w:p>
    <w:p w14:paraId="58E09DA3" w14:textId="77777777" w:rsidR="00000000" w:rsidRDefault="00000000">
      <w:pPr>
        <w:ind w:firstLine="709"/>
        <w:jc w:val="both"/>
        <w:rPr>
          <w:rFonts w:ascii="Arial" w:hAnsi="Arial"/>
        </w:rPr>
      </w:pPr>
      <w:r>
        <w:rPr>
          <w:rFonts w:ascii="Arial" w:hAnsi="Arial"/>
        </w:rPr>
        <w:t>Материальными компонентами заклинания являются символ религии жреца, четки (или молитвенная мельница, или молитвенник) и фимиам.</w:t>
      </w:r>
    </w:p>
    <w:p w14:paraId="3C0C58BF" w14:textId="77777777" w:rsidR="00000000" w:rsidRDefault="00000000">
      <w:pPr>
        <w:ind w:firstLine="709"/>
        <w:jc w:val="both"/>
        <w:rPr>
          <w:rFonts w:ascii="Arial" w:hAnsi="Arial"/>
        </w:rPr>
      </w:pPr>
    </w:p>
    <w:p w14:paraId="40B56BC2" w14:textId="77777777" w:rsidR="00000000" w:rsidRDefault="00000000">
      <w:pPr>
        <w:pStyle w:val="ab"/>
        <w:rPr>
          <w:i/>
        </w:rPr>
      </w:pPr>
      <w:r>
        <w:t xml:space="preserve">Превращение камня в грязь </w:t>
      </w:r>
      <w:r>
        <w:rPr>
          <w:i/>
        </w:rPr>
        <w:t>(Transmute Rock to Mud)</w:t>
      </w:r>
    </w:p>
    <w:p w14:paraId="0AF3B930" w14:textId="77777777" w:rsidR="00000000" w:rsidRDefault="00000000">
      <w:pPr>
        <w:pStyle w:val="ac"/>
      </w:pPr>
      <w:r>
        <w:t>(Превращения)</w:t>
      </w:r>
    </w:p>
    <w:p w14:paraId="43141365" w14:textId="77777777" w:rsidR="00000000" w:rsidRDefault="00000000">
      <w:pPr>
        <w:pStyle w:val="ad"/>
        <w:rPr>
          <w:i/>
        </w:rPr>
      </w:pPr>
      <w:r>
        <w:rPr>
          <w:i/>
        </w:rPr>
        <w:t>Обратимое</w:t>
      </w:r>
    </w:p>
    <w:p w14:paraId="7438E2EE" w14:textId="77777777" w:rsidR="00000000" w:rsidRDefault="00000000">
      <w:pPr>
        <w:pStyle w:val="ad"/>
      </w:pPr>
    </w:p>
    <w:p w14:paraId="4566AB1D" w14:textId="77777777" w:rsidR="00000000" w:rsidRDefault="00000000">
      <w:pPr>
        <w:pStyle w:val="ad"/>
      </w:pPr>
      <w:r>
        <w:rPr>
          <w:b/>
          <w:spacing w:val="20"/>
        </w:rPr>
        <w:t>Сфера:</w:t>
      </w:r>
      <w:r>
        <w:t xml:space="preserve"> Стихии (Земля, Вода)</w:t>
      </w:r>
    </w:p>
    <w:p w14:paraId="0EBF4BAF" w14:textId="77777777" w:rsidR="00000000" w:rsidRDefault="00000000">
      <w:pPr>
        <w:pStyle w:val="ad"/>
      </w:pPr>
      <w:r>
        <w:rPr>
          <w:spacing w:val="20"/>
        </w:rPr>
        <w:t>Дальность воздействия:</w:t>
      </w:r>
      <w:r>
        <w:t xml:space="preserve"> 160 ярдов </w:t>
      </w:r>
      <w:r>
        <w:rPr>
          <w:i/>
        </w:rPr>
        <w:t>(145 м)</w:t>
      </w:r>
    </w:p>
    <w:p w14:paraId="5BC72B60" w14:textId="77777777" w:rsidR="00000000" w:rsidRDefault="00000000">
      <w:pPr>
        <w:pStyle w:val="ad"/>
      </w:pPr>
      <w:r>
        <w:rPr>
          <w:spacing w:val="20"/>
        </w:rPr>
        <w:t>Продолжительность:</w:t>
      </w:r>
      <w:r>
        <w:t xml:space="preserve"> Особая</w:t>
      </w:r>
    </w:p>
    <w:p w14:paraId="02D7E190" w14:textId="77777777" w:rsidR="00000000" w:rsidRDefault="00000000">
      <w:pPr>
        <w:pStyle w:val="ad"/>
      </w:pPr>
      <w:r>
        <w:rPr>
          <w:spacing w:val="20"/>
        </w:rPr>
        <w:t>Область воздействия:</w:t>
      </w:r>
      <w:r>
        <w:t xml:space="preserve"> 20-футовый </w:t>
      </w:r>
      <w:r>
        <w:rPr>
          <w:i/>
        </w:rPr>
        <w:t>(6-метровый)</w:t>
      </w:r>
      <w:r>
        <w:t xml:space="preserve"> куб / уровень</w:t>
      </w:r>
    </w:p>
    <w:p w14:paraId="2EF50311" w14:textId="77777777" w:rsidR="00000000" w:rsidRDefault="00000000">
      <w:pPr>
        <w:pStyle w:val="ad"/>
      </w:pPr>
      <w:r>
        <w:rPr>
          <w:spacing w:val="20"/>
        </w:rPr>
        <w:t>Компоненты:</w:t>
      </w:r>
      <w:r>
        <w:t xml:space="preserve"> В, С, М</w:t>
      </w:r>
    </w:p>
    <w:p w14:paraId="08836E09" w14:textId="77777777" w:rsidR="00000000" w:rsidRDefault="00000000">
      <w:pPr>
        <w:pStyle w:val="ad"/>
      </w:pPr>
      <w:r>
        <w:rPr>
          <w:spacing w:val="20"/>
        </w:rPr>
        <w:t>Время сотворения:</w:t>
      </w:r>
      <w:r>
        <w:t xml:space="preserve"> 8</w:t>
      </w:r>
    </w:p>
    <w:p w14:paraId="352104FE" w14:textId="77777777" w:rsidR="00000000" w:rsidRDefault="00000000">
      <w:pPr>
        <w:pStyle w:val="ad"/>
        <w:rPr>
          <w:spacing w:val="20"/>
        </w:rPr>
      </w:pPr>
      <w:r>
        <w:rPr>
          <w:spacing w:val="20"/>
        </w:rPr>
        <w:t>Спас-бросок: Нет</w:t>
      </w:r>
    </w:p>
    <w:p w14:paraId="4EC9672E" w14:textId="77777777" w:rsidR="00000000" w:rsidRDefault="00000000">
      <w:pPr>
        <w:pStyle w:val="ad"/>
      </w:pPr>
    </w:p>
    <w:p w14:paraId="1F882090" w14:textId="77777777" w:rsidR="00000000" w:rsidRDefault="00000000">
      <w:pPr>
        <w:ind w:firstLine="709"/>
        <w:jc w:val="both"/>
        <w:rPr>
          <w:rFonts w:ascii="Arial" w:hAnsi="Arial"/>
        </w:rPr>
      </w:pPr>
      <w:r>
        <w:rPr>
          <w:rFonts w:ascii="Arial" w:hAnsi="Arial"/>
        </w:rPr>
        <w:t>Это заклинание превращает естественный камень любого типа в такое же по объему количество грязи. Например, если оно сотворено над валуном, валун разливается в лужу гр</w:t>
      </w:r>
      <w:r>
        <w:rPr>
          <w:rFonts w:ascii="Arial" w:hAnsi="Arial"/>
        </w:rPr>
        <w:t>я</w:t>
      </w:r>
      <w:r>
        <w:rPr>
          <w:rFonts w:ascii="Arial" w:hAnsi="Arial"/>
        </w:rPr>
        <w:t xml:space="preserve">зи. На магические или очарованные камни заклинание не действует. Глубина созданной грязи не может превышать 10 футов </w:t>
      </w:r>
      <w:r>
        <w:rPr>
          <w:rFonts w:ascii="Arial" w:hAnsi="Arial"/>
          <w:i/>
        </w:rPr>
        <w:t>(3 м)</w:t>
      </w:r>
      <w:r>
        <w:rPr>
          <w:rFonts w:ascii="Arial" w:hAnsi="Arial"/>
        </w:rPr>
        <w:t>. Существа, не способные левитировать, летать или осв</w:t>
      </w:r>
      <w:r>
        <w:rPr>
          <w:rFonts w:ascii="Arial" w:hAnsi="Arial"/>
        </w:rPr>
        <w:t>о</w:t>
      </w:r>
      <w:r>
        <w:rPr>
          <w:rFonts w:ascii="Arial" w:hAnsi="Arial"/>
        </w:rPr>
        <w:t xml:space="preserve">бодиться из грязи каким-либо другим способом, погружаются с нормой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от их веса в раунд и в результате задыхаются, за исключением легковесных существ, которые обычно могут передв</w:t>
      </w:r>
      <w:r>
        <w:rPr>
          <w:rFonts w:ascii="Arial" w:hAnsi="Arial"/>
        </w:rPr>
        <w:t>и</w:t>
      </w:r>
      <w:r>
        <w:rPr>
          <w:rFonts w:ascii="Arial" w:hAnsi="Arial"/>
        </w:rPr>
        <w:t>гаться по такой поверхности. Если на поверхность грязи набросать веток, это может помочь существам удержаться на ней, хотя необходимое количество веток определяется Мастером. Существа, достаточно крупные для того, чтобы передвигаться по дну, могут двигаться в обла</w:t>
      </w:r>
      <w:r>
        <w:rPr>
          <w:rFonts w:ascii="Arial" w:hAnsi="Arial"/>
        </w:rPr>
        <w:t>с</w:t>
      </w:r>
      <w:r>
        <w:rPr>
          <w:rFonts w:ascii="Arial" w:hAnsi="Arial"/>
        </w:rPr>
        <w:t>ти воздействия со скоростью 10 ф</w:t>
      </w:r>
      <w:r>
        <w:rPr>
          <w:rFonts w:ascii="Arial" w:hAnsi="Arial"/>
        </w:rPr>
        <w:t>у</w:t>
      </w:r>
      <w:r>
        <w:rPr>
          <w:rFonts w:ascii="Arial" w:hAnsi="Arial"/>
        </w:rPr>
        <w:t xml:space="preserve">тов </w:t>
      </w:r>
      <w:r>
        <w:rPr>
          <w:rFonts w:ascii="Arial" w:hAnsi="Arial"/>
          <w:i/>
        </w:rPr>
        <w:t>(3 м)</w:t>
      </w:r>
      <w:r>
        <w:rPr>
          <w:rFonts w:ascii="Arial" w:hAnsi="Arial"/>
        </w:rPr>
        <w:t xml:space="preserve"> в раунд.</w:t>
      </w:r>
    </w:p>
    <w:p w14:paraId="4455E76A" w14:textId="77777777" w:rsidR="00000000" w:rsidRDefault="00000000">
      <w:pPr>
        <w:ind w:firstLine="709"/>
        <w:jc w:val="both"/>
        <w:rPr>
          <w:rFonts w:ascii="Arial" w:hAnsi="Arial"/>
        </w:rPr>
      </w:pPr>
      <w:r>
        <w:rPr>
          <w:rFonts w:ascii="Arial" w:hAnsi="Arial"/>
        </w:rPr>
        <w:t xml:space="preserve">Грязь остается до тех пор, пока не будет превращена обратно в камень заклинанием </w:t>
      </w:r>
      <w:r>
        <w:rPr>
          <w:rFonts w:ascii="Arial" w:hAnsi="Arial"/>
          <w:i/>
        </w:rPr>
        <w:t>рассеяния магии</w:t>
      </w:r>
      <w:r>
        <w:rPr>
          <w:rFonts w:ascii="Arial" w:hAnsi="Arial"/>
        </w:rPr>
        <w:t xml:space="preserve"> или обратной версией этого же заклинания, хотя форма камня при этом не обязательно восстановится. В результате испарения грязь превращается в обычный грунт за 1d6 дней на каждые 10 кубических футов </w:t>
      </w:r>
      <w:r>
        <w:rPr>
          <w:rFonts w:ascii="Arial" w:hAnsi="Arial"/>
          <w:i/>
        </w:rPr>
        <w:t>(0,3 м</w:t>
      </w:r>
      <w:r>
        <w:rPr>
          <w:rFonts w:ascii="Arial" w:hAnsi="Arial"/>
          <w:i/>
          <w:vertAlign w:val="superscript"/>
        </w:rPr>
        <w:t>3</w:t>
      </w:r>
      <w:r>
        <w:rPr>
          <w:rFonts w:ascii="Arial" w:hAnsi="Arial"/>
          <w:i/>
        </w:rPr>
        <w:t>)</w:t>
      </w:r>
      <w:r>
        <w:rPr>
          <w:rFonts w:ascii="Arial" w:hAnsi="Arial"/>
        </w:rPr>
        <w:t>. Точное время зависит от освещенности, ве</w:t>
      </w:r>
      <w:r>
        <w:rPr>
          <w:rFonts w:ascii="Arial" w:hAnsi="Arial"/>
        </w:rPr>
        <w:t>т</w:t>
      </w:r>
      <w:r>
        <w:rPr>
          <w:rFonts w:ascii="Arial" w:hAnsi="Arial"/>
        </w:rPr>
        <w:t>ра и естественного дрен</w:t>
      </w:r>
      <w:r>
        <w:rPr>
          <w:rFonts w:ascii="Arial" w:hAnsi="Arial"/>
        </w:rPr>
        <w:t>а</w:t>
      </w:r>
      <w:r>
        <w:rPr>
          <w:rFonts w:ascii="Arial" w:hAnsi="Arial"/>
        </w:rPr>
        <w:t>жа.</w:t>
      </w:r>
    </w:p>
    <w:p w14:paraId="2E9BA2B4"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превращение грязи в камень</w:t>
      </w:r>
      <w:r>
        <w:rPr>
          <w:rFonts w:ascii="Arial" w:hAnsi="Arial"/>
        </w:rPr>
        <w:t>, придает обычной грязи или влажному песку твердость мягкого камня (вроде песчаника) на долгое время, пока эффект не будет магически устранен. Существа, находящиеся в грязи, должны кинуть спас-бросок, чтобы выбраться до того, как грязь затвердеет. На сухой песок заклинание не действует.</w:t>
      </w:r>
    </w:p>
    <w:p w14:paraId="23BD9B06"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глина и вода (или песок, и</w:t>
      </w:r>
      <w:r>
        <w:rPr>
          <w:rFonts w:ascii="Arial" w:hAnsi="Arial"/>
        </w:rPr>
        <w:t>з</w:t>
      </w:r>
      <w:r>
        <w:rPr>
          <w:rFonts w:ascii="Arial" w:hAnsi="Arial"/>
        </w:rPr>
        <w:t>весть и вода для обратной версии).</w:t>
      </w:r>
    </w:p>
    <w:p w14:paraId="3BF10188" w14:textId="77777777" w:rsidR="00000000" w:rsidRDefault="00000000">
      <w:pPr>
        <w:ind w:firstLine="709"/>
        <w:jc w:val="both"/>
        <w:rPr>
          <w:rFonts w:ascii="Arial" w:hAnsi="Arial"/>
        </w:rPr>
      </w:pPr>
    </w:p>
    <w:p w14:paraId="27D49BC5" w14:textId="77777777" w:rsidR="00000000" w:rsidRDefault="00000000">
      <w:pPr>
        <w:pStyle w:val="ab"/>
        <w:rPr>
          <w:i/>
        </w:rPr>
      </w:pPr>
      <w:r>
        <w:t xml:space="preserve">Предельный переход </w:t>
      </w:r>
      <w:r>
        <w:rPr>
          <w:i/>
        </w:rPr>
        <w:t>(Plane Shift)</w:t>
      </w:r>
    </w:p>
    <w:p w14:paraId="2268947B" w14:textId="77777777" w:rsidR="00000000" w:rsidRDefault="00000000">
      <w:pPr>
        <w:pStyle w:val="ac"/>
      </w:pPr>
      <w:r>
        <w:t>(Превращения)</w:t>
      </w:r>
    </w:p>
    <w:p w14:paraId="21150A34" w14:textId="77777777" w:rsidR="00000000" w:rsidRDefault="00000000">
      <w:pPr>
        <w:pStyle w:val="ad"/>
      </w:pPr>
    </w:p>
    <w:p w14:paraId="3F35265C" w14:textId="77777777" w:rsidR="00000000" w:rsidRDefault="00000000">
      <w:pPr>
        <w:pStyle w:val="ad"/>
      </w:pPr>
      <w:r>
        <w:rPr>
          <w:b/>
          <w:spacing w:val="20"/>
        </w:rPr>
        <w:t>Сфера:</w:t>
      </w:r>
      <w:r>
        <w:t xml:space="preserve"> Астрал</w:t>
      </w:r>
    </w:p>
    <w:p w14:paraId="750D7D79" w14:textId="77777777" w:rsidR="00000000" w:rsidRDefault="00000000">
      <w:pPr>
        <w:pStyle w:val="ad"/>
      </w:pPr>
      <w:r>
        <w:rPr>
          <w:spacing w:val="20"/>
        </w:rPr>
        <w:t>Дальность воздействия:</w:t>
      </w:r>
      <w:r>
        <w:t xml:space="preserve"> Прикосновение</w:t>
      </w:r>
    </w:p>
    <w:p w14:paraId="219373EF" w14:textId="77777777" w:rsidR="00000000" w:rsidRDefault="00000000">
      <w:pPr>
        <w:pStyle w:val="ad"/>
      </w:pPr>
      <w:r>
        <w:rPr>
          <w:spacing w:val="20"/>
        </w:rPr>
        <w:t>Продолжительность:</w:t>
      </w:r>
      <w:r>
        <w:t xml:space="preserve"> Долговременная</w:t>
      </w:r>
    </w:p>
    <w:p w14:paraId="30D35DBC" w14:textId="77777777" w:rsidR="00000000" w:rsidRDefault="00000000">
      <w:pPr>
        <w:pStyle w:val="ad"/>
      </w:pPr>
      <w:r>
        <w:rPr>
          <w:spacing w:val="20"/>
        </w:rPr>
        <w:t>Область воздействия:</w:t>
      </w:r>
      <w:r>
        <w:t xml:space="preserve"> 1 или несколько существ</w:t>
      </w:r>
    </w:p>
    <w:p w14:paraId="37BFBAD5" w14:textId="77777777" w:rsidR="00000000" w:rsidRDefault="00000000">
      <w:pPr>
        <w:pStyle w:val="ad"/>
      </w:pPr>
      <w:r>
        <w:rPr>
          <w:spacing w:val="20"/>
        </w:rPr>
        <w:t>Компоненты:</w:t>
      </w:r>
      <w:r>
        <w:t xml:space="preserve"> В, С, М</w:t>
      </w:r>
    </w:p>
    <w:p w14:paraId="516F466F" w14:textId="77777777" w:rsidR="00000000" w:rsidRDefault="00000000">
      <w:pPr>
        <w:pStyle w:val="ad"/>
      </w:pPr>
      <w:r>
        <w:rPr>
          <w:spacing w:val="20"/>
        </w:rPr>
        <w:t>Время сотворения:</w:t>
      </w:r>
      <w:r>
        <w:t xml:space="preserve"> 8</w:t>
      </w:r>
    </w:p>
    <w:p w14:paraId="34EDEDFC" w14:textId="77777777" w:rsidR="00000000" w:rsidRDefault="00000000">
      <w:pPr>
        <w:pStyle w:val="ad"/>
        <w:rPr>
          <w:spacing w:val="20"/>
        </w:rPr>
      </w:pPr>
      <w:r>
        <w:rPr>
          <w:spacing w:val="20"/>
        </w:rPr>
        <w:t>Спас-бросок: Отр.</w:t>
      </w:r>
    </w:p>
    <w:p w14:paraId="26CFB856" w14:textId="77777777" w:rsidR="00000000" w:rsidRDefault="00000000">
      <w:pPr>
        <w:pStyle w:val="ad"/>
      </w:pPr>
    </w:p>
    <w:p w14:paraId="09DF8247" w14:textId="77777777" w:rsidR="00000000" w:rsidRDefault="00000000">
      <w:pPr>
        <w:ind w:firstLine="709"/>
        <w:jc w:val="both"/>
        <w:rPr>
          <w:rFonts w:ascii="Arial" w:hAnsi="Arial"/>
        </w:rPr>
      </w:pPr>
      <w:r>
        <w:rPr>
          <w:rFonts w:ascii="Arial" w:hAnsi="Arial"/>
        </w:rPr>
        <w:t>Сотворив это заклинание, жрец перемещает себя или какое-либо другое существо в другой предел мироздания. Перемещенное существо остается в этом пределе до тех пор, пока не покинет его каким-нибудь подобным способом. Если несколько существ соберутся в круг и возьмутся за руки, одним заклинанием можно воздействовать на восемь или менее таких с</w:t>
      </w:r>
      <w:r>
        <w:rPr>
          <w:rFonts w:ascii="Arial" w:hAnsi="Arial"/>
        </w:rPr>
        <w:t>у</w:t>
      </w:r>
      <w:r>
        <w:rPr>
          <w:rFonts w:ascii="Arial" w:hAnsi="Arial"/>
        </w:rPr>
        <w:t>ществ.</w:t>
      </w:r>
    </w:p>
    <w:p w14:paraId="5E9598C3"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раздвоенный металлический прутик. Размер прутика и тип металла определяют, в какой предел (включая подпределы и параллельные пространства) отправятся существа. Мастер определяет условия того, как д</w:t>
      </w:r>
      <w:r>
        <w:rPr>
          <w:rFonts w:ascii="Arial" w:hAnsi="Arial"/>
        </w:rPr>
        <w:t>о</w:t>
      </w:r>
      <w:r>
        <w:rPr>
          <w:rFonts w:ascii="Arial" w:hAnsi="Arial"/>
        </w:rPr>
        <w:t>стичь того или иного предела.</w:t>
      </w:r>
    </w:p>
    <w:p w14:paraId="2C1248CF" w14:textId="77777777" w:rsidR="00000000" w:rsidRDefault="00000000">
      <w:pPr>
        <w:ind w:firstLine="709"/>
        <w:jc w:val="both"/>
        <w:rPr>
          <w:rFonts w:ascii="Arial" w:hAnsi="Arial"/>
        </w:rPr>
      </w:pPr>
      <w:r>
        <w:rPr>
          <w:rFonts w:ascii="Arial" w:hAnsi="Arial"/>
        </w:rPr>
        <w:t>Чтобы отправить в другой предел нежелающее существо, до него нужно успешно д</w:t>
      </w:r>
      <w:r>
        <w:rPr>
          <w:rFonts w:ascii="Arial" w:hAnsi="Arial"/>
        </w:rPr>
        <w:t>о</w:t>
      </w:r>
      <w:r>
        <w:rPr>
          <w:rFonts w:ascii="Arial" w:hAnsi="Arial"/>
        </w:rPr>
        <w:t xml:space="preserve">тронуться (выкинув удачный бросок атаки). Кроме того, это существо кидает спас-бросок. Если спас-бросок успешен, заклинание не удается. Учтите, что абсолютная точность при </w:t>
      </w:r>
      <w:r>
        <w:rPr>
          <w:rFonts w:ascii="Arial" w:hAnsi="Arial"/>
          <w:i/>
        </w:rPr>
        <w:t>предел</w:t>
      </w:r>
      <w:r>
        <w:rPr>
          <w:rFonts w:ascii="Arial" w:hAnsi="Arial"/>
          <w:i/>
        </w:rPr>
        <w:t>ь</w:t>
      </w:r>
      <w:r>
        <w:rPr>
          <w:rFonts w:ascii="Arial" w:hAnsi="Arial"/>
          <w:i/>
        </w:rPr>
        <w:t>ном переходе</w:t>
      </w:r>
      <w:r>
        <w:rPr>
          <w:rFonts w:ascii="Arial" w:hAnsi="Arial"/>
        </w:rPr>
        <w:t xml:space="preserve"> достигается редко; обычно тот, кто перемещается, оказывается на случайном расстоянии от жела</w:t>
      </w:r>
      <w:r>
        <w:rPr>
          <w:rFonts w:ascii="Arial" w:hAnsi="Arial"/>
        </w:rPr>
        <w:t>е</w:t>
      </w:r>
      <w:r>
        <w:rPr>
          <w:rFonts w:ascii="Arial" w:hAnsi="Arial"/>
        </w:rPr>
        <w:t>мой точки.</w:t>
      </w:r>
    </w:p>
    <w:p w14:paraId="547FEA1D" w14:textId="77777777" w:rsidR="00000000" w:rsidRDefault="00000000">
      <w:pPr>
        <w:ind w:firstLine="709"/>
        <w:jc w:val="both"/>
        <w:rPr>
          <w:rFonts w:ascii="Arial" w:hAnsi="Arial"/>
        </w:rPr>
      </w:pPr>
      <w:r>
        <w:rPr>
          <w:rFonts w:ascii="Arial" w:hAnsi="Arial"/>
        </w:rPr>
        <w:t>Металлический прутик во время сотворения заклинания не теряется. По решению М</w:t>
      </w:r>
      <w:r>
        <w:rPr>
          <w:rFonts w:ascii="Arial" w:hAnsi="Arial"/>
        </w:rPr>
        <w:t>а</w:t>
      </w:r>
      <w:r>
        <w:rPr>
          <w:rFonts w:ascii="Arial" w:hAnsi="Arial"/>
        </w:rPr>
        <w:t>стера раздвоенные прутики, связанные с некоторыми пределами, может быть очень трудно найти.</w:t>
      </w:r>
    </w:p>
    <w:p w14:paraId="4A454E39" w14:textId="77777777" w:rsidR="00000000" w:rsidRDefault="00000000">
      <w:pPr>
        <w:ind w:firstLine="709"/>
        <w:jc w:val="both"/>
        <w:rPr>
          <w:rFonts w:ascii="Arial" w:hAnsi="Arial"/>
        </w:rPr>
      </w:pPr>
    </w:p>
    <w:p w14:paraId="5FD6CBEE" w14:textId="77777777" w:rsidR="00000000" w:rsidRDefault="00000000">
      <w:pPr>
        <w:pStyle w:val="ab"/>
        <w:rPr>
          <w:i/>
        </w:rPr>
      </w:pPr>
      <w:r>
        <w:t xml:space="preserve">Радуга </w:t>
      </w:r>
      <w:r>
        <w:rPr>
          <w:i/>
        </w:rPr>
        <w:t>(Rainbow)</w:t>
      </w:r>
    </w:p>
    <w:p w14:paraId="4E5A4087" w14:textId="77777777" w:rsidR="00000000" w:rsidRDefault="00000000">
      <w:pPr>
        <w:pStyle w:val="ad"/>
        <w:rPr>
          <w:i/>
        </w:rPr>
      </w:pPr>
      <w:r>
        <w:rPr>
          <w:i/>
        </w:rPr>
        <w:t>(Оглашения, Превращения)</w:t>
      </w:r>
    </w:p>
    <w:p w14:paraId="776A576D" w14:textId="77777777" w:rsidR="00000000" w:rsidRDefault="00000000">
      <w:pPr>
        <w:pStyle w:val="ad"/>
      </w:pPr>
    </w:p>
    <w:p w14:paraId="45A8EF60" w14:textId="77777777" w:rsidR="00000000" w:rsidRDefault="00000000">
      <w:pPr>
        <w:pStyle w:val="ad"/>
      </w:pPr>
      <w:r>
        <w:rPr>
          <w:b/>
          <w:spacing w:val="20"/>
        </w:rPr>
        <w:t>Сферы:</w:t>
      </w:r>
      <w:r>
        <w:t xml:space="preserve"> Погода, Солнце</w:t>
      </w:r>
    </w:p>
    <w:p w14:paraId="7CF41C99" w14:textId="77777777" w:rsidR="00000000" w:rsidRDefault="00000000">
      <w:pPr>
        <w:pStyle w:val="ad"/>
      </w:pPr>
      <w:r>
        <w:rPr>
          <w:spacing w:val="20"/>
        </w:rPr>
        <w:t>Дальность воздействия:</w:t>
      </w:r>
      <w:r>
        <w:t xml:space="preserve"> 120 ярдов </w:t>
      </w:r>
      <w:r>
        <w:rPr>
          <w:i/>
        </w:rPr>
        <w:t>(110 м)</w:t>
      </w:r>
    </w:p>
    <w:p w14:paraId="3BFA1AE9" w14:textId="77777777" w:rsidR="00000000" w:rsidRDefault="00000000">
      <w:pPr>
        <w:pStyle w:val="ad"/>
      </w:pPr>
      <w:r>
        <w:rPr>
          <w:spacing w:val="20"/>
        </w:rPr>
        <w:t>Продолжительность:</w:t>
      </w:r>
      <w:r>
        <w:t xml:space="preserve"> 1 раунд / уровень</w:t>
      </w:r>
    </w:p>
    <w:p w14:paraId="04E723E8" w14:textId="77777777" w:rsidR="00000000" w:rsidRDefault="00000000">
      <w:pPr>
        <w:pStyle w:val="ad"/>
      </w:pPr>
      <w:r>
        <w:rPr>
          <w:spacing w:val="20"/>
        </w:rPr>
        <w:t>Область воздействия:</w:t>
      </w:r>
      <w:r>
        <w:t xml:space="preserve"> Особая</w:t>
      </w:r>
    </w:p>
    <w:p w14:paraId="325924CB" w14:textId="77777777" w:rsidR="00000000" w:rsidRDefault="00000000">
      <w:pPr>
        <w:pStyle w:val="ad"/>
      </w:pPr>
      <w:r>
        <w:rPr>
          <w:spacing w:val="20"/>
        </w:rPr>
        <w:t>Компоненты:</w:t>
      </w:r>
      <w:r>
        <w:t xml:space="preserve"> В, С, М</w:t>
      </w:r>
    </w:p>
    <w:p w14:paraId="20E54B5A" w14:textId="77777777" w:rsidR="00000000" w:rsidRDefault="00000000">
      <w:pPr>
        <w:pStyle w:val="ad"/>
      </w:pPr>
      <w:r>
        <w:rPr>
          <w:spacing w:val="20"/>
        </w:rPr>
        <w:t>Время сотворения:</w:t>
      </w:r>
      <w:r>
        <w:t xml:space="preserve"> 7</w:t>
      </w:r>
    </w:p>
    <w:p w14:paraId="178879BD" w14:textId="77777777" w:rsidR="00000000" w:rsidRDefault="00000000">
      <w:pPr>
        <w:pStyle w:val="ad"/>
        <w:rPr>
          <w:spacing w:val="20"/>
        </w:rPr>
      </w:pPr>
      <w:r>
        <w:rPr>
          <w:spacing w:val="20"/>
        </w:rPr>
        <w:t>Спас-бросок: Нет</w:t>
      </w:r>
    </w:p>
    <w:p w14:paraId="69B30A6B" w14:textId="77777777" w:rsidR="00000000" w:rsidRDefault="00000000">
      <w:pPr>
        <w:pStyle w:val="ad"/>
      </w:pPr>
    </w:p>
    <w:p w14:paraId="14A3A502" w14:textId="77777777" w:rsidR="00000000" w:rsidRDefault="00000000">
      <w:pPr>
        <w:ind w:firstLine="709"/>
        <w:jc w:val="both"/>
        <w:rPr>
          <w:rFonts w:ascii="Arial" w:hAnsi="Arial"/>
        </w:rPr>
      </w:pPr>
      <w:r>
        <w:rPr>
          <w:rFonts w:ascii="Arial" w:hAnsi="Arial"/>
        </w:rPr>
        <w:t>Чтобы сотворить это заклинание, жрец должен видеть радугу или иметь под рукой ос</w:t>
      </w:r>
      <w:r>
        <w:rPr>
          <w:rFonts w:ascii="Arial" w:hAnsi="Arial"/>
        </w:rPr>
        <w:t>о</w:t>
      </w:r>
      <w:r>
        <w:rPr>
          <w:rFonts w:ascii="Arial" w:hAnsi="Arial"/>
        </w:rPr>
        <w:t xml:space="preserve">бые компоненты (см. ниже). Заклинание </w:t>
      </w:r>
      <w:r>
        <w:rPr>
          <w:rFonts w:ascii="Arial" w:hAnsi="Arial"/>
          <w:i/>
        </w:rPr>
        <w:t>радуги</w:t>
      </w:r>
      <w:r>
        <w:rPr>
          <w:rFonts w:ascii="Arial" w:hAnsi="Arial"/>
        </w:rPr>
        <w:t xml:space="preserve"> можно применить для достижения одного из двух эффектов, и жрец должен выбрать один эффект во время сотворения заклинания. Эти эффекты сл</w:t>
      </w:r>
      <w:r>
        <w:rPr>
          <w:rFonts w:ascii="Arial" w:hAnsi="Arial"/>
        </w:rPr>
        <w:t>е</w:t>
      </w:r>
      <w:r>
        <w:rPr>
          <w:rFonts w:ascii="Arial" w:hAnsi="Arial"/>
        </w:rPr>
        <w:t>дующие:</w:t>
      </w:r>
    </w:p>
    <w:p w14:paraId="64FDF40C" w14:textId="77777777" w:rsidR="00000000" w:rsidRDefault="00000000">
      <w:pPr>
        <w:ind w:firstLine="709"/>
        <w:jc w:val="both"/>
        <w:rPr>
          <w:rFonts w:ascii="Arial" w:hAnsi="Arial"/>
        </w:rPr>
      </w:pPr>
      <w:r>
        <w:rPr>
          <w:rFonts w:ascii="Arial" w:hAnsi="Arial"/>
          <w:b/>
        </w:rPr>
        <w:t>Лук:</w:t>
      </w:r>
      <w:r>
        <w:rPr>
          <w:rFonts w:ascii="Arial" w:hAnsi="Arial"/>
        </w:rPr>
        <w:t xml:space="preserve"> Заклинание создает многослойный сложный малый лук, мерцающий всеми цвет</w:t>
      </w:r>
      <w:r>
        <w:rPr>
          <w:rFonts w:ascii="Arial" w:hAnsi="Arial"/>
        </w:rPr>
        <w:t>а</w:t>
      </w:r>
      <w:r>
        <w:rPr>
          <w:rFonts w:ascii="Arial" w:hAnsi="Arial"/>
        </w:rPr>
        <w:t>ми радуги. Этот лук легко натянуть, поэтому любой персонаж может применять его без отриц</w:t>
      </w:r>
      <w:r>
        <w:rPr>
          <w:rFonts w:ascii="Arial" w:hAnsi="Arial"/>
        </w:rPr>
        <w:t>а</w:t>
      </w:r>
      <w:r>
        <w:rPr>
          <w:rFonts w:ascii="Arial" w:hAnsi="Arial"/>
        </w:rPr>
        <w:t>тельных модификаторов за отсутствие умения. Этот лук магический: каждая из его мерцающих стрел эквивалентна оружию +2, в том числе по отношению к броскам атаки и вреда. Магич</w:t>
      </w:r>
      <w:r>
        <w:rPr>
          <w:rFonts w:ascii="Arial" w:hAnsi="Arial"/>
        </w:rPr>
        <w:t>е</w:t>
      </w:r>
      <w:r>
        <w:rPr>
          <w:rFonts w:ascii="Arial" w:hAnsi="Arial"/>
        </w:rPr>
        <w:t>ская устойчивость может предотвратить эффект от любой стрелы, выпущенной из лука. Из лука можно выстрелить семь раз до того, как от исчезнет. Из него можно выпускать до четырех стрел за раунд. При каждом выстреле лук лишается одного из цветов, соответствующего цвету выпускаемой стрелы. Каждая стрела причиняет удвоенный вред определенным существам в зависимости от своего цвета:</w:t>
      </w:r>
    </w:p>
    <w:p w14:paraId="7D8864A5"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7724"/>
      </w:tblGrid>
      <w:tr w:rsidR="00000000" w14:paraId="5C14FE1E" w14:textId="77777777">
        <w:tblPrEx>
          <w:tblCellMar>
            <w:top w:w="0" w:type="dxa"/>
            <w:bottom w:w="0" w:type="dxa"/>
          </w:tblCellMar>
        </w:tblPrEx>
        <w:tc>
          <w:tcPr>
            <w:tcW w:w="1488" w:type="dxa"/>
          </w:tcPr>
          <w:p w14:paraId="748A0A8B" w14:textId="77777777" w:rsidR="00000000" w:rsidRDefault="00000000">
            <w:pPr>
              <w:jc w:val="both"/>
              <w:rPr>
                <w:rFonts w:ascii="Arial" w:hAnsi="Arial"/>
                <w:b/>
              </w:rPr>
            </w:pPr>
            <w:r>
              <w:rPr>
                <w:rFonts w:ascii="Arial" w:hAnsi="Arial"/>
                <w:b/>
              </w:rPr>
              <w:t>Красный</w:t>
            </w:r>
          </w:p>
        </w:tc>
        <w:tc>
          <w:tcPr>
            <w:tcW w:w="7724" w:type="dxa"/>
          </w:tcPr>
          <w:p w14:paraId="6EC37965" w14:textId="77777777" w:rsidR="00000000" w:rsidRDefault="00000000">
            <w:pPr>
              <w:jc w:val="both"/>
              <w:rPr>
                <w:rFonts w:ascii="Arial" w:hAnsi="Arial"/>
              </w:rPr>
            </w:pPr>
            <w:r>
              <w:rPr>
                <w:rFonts w:ascii="Arial" w:hAnsi="Arial"/>
              </w:rPr>
              <w:t>огненным существам, существам, вырабатывающим огонь и огненным стихи</w:t>
            </w:r>
            <w:r>
              <w:rPr>
                <w:rFonts w:ascii="Arial" w:hAnsi="Arial"/>
              </w:rPr>
              <w:t>й</w:t>
            </w:r>
            <w:r>
              <w:rPr>
                <w:rFonts w:ascii="Arial" w:hAnsi="Arial"/>
              </w:rPr>
              <w:t>цам</w:t>
            </w:r>
          </w:p>
        </w:tc>
      </w:tr>
      <w:tr w:rsidR="00000000" w14:paraId="0ABB3F37" w14:textId="77777777">
        <w:tblPrEx>
          <w:tblCellMar>
            <w:top w:w="0" w:type="dxa"/>
            <w:bottom w:w="0" w:type="dxa"/>
          </w:tblCellMar>
        </w:tblPrEx>
        <w:tc>
          <w:tcPr>
            <w:tcW w:w="1488" w:type="dxa"/>
          </w:tcPr>
          <w:p w14:paraId="2C65AA6E" w14:textId="77777777" w:rsidR="00000000" w:rsidRDefault="00000000">
            <w:pPr>
              <w:jc w:val="both"/>
              <w:rPr>
                <w:rFonts w:ascii="Arial" w:hAnsi="Arial"/>
                <w:b/>
              </w:rPr>
            </w:pPr>
            <w:r>
              <w:rPr>
                <w:rFonts w:ascii="Arial" w:hAnsi="Arial"/>
                <w:b/>
              </w:rPr>
              <w:t>Оранжевый</w:t>
            </w:r>
          </w:p>
        </w:tc>
        <w:tc>
          <w:tcPr>
            <w:tcW w:w="7724" w:type="dxa"/>
          </w:tcPr>
          <w:p w14:paraId="5347F628" w14:textId="77777777" w:rsidR="00000000" w:rsidRDefault="00000000">
            <w:pPr>
              <w:jc w:val="both"/>
              <w:rPr>
                <w:rFonts w:ascii="Arial" w:hAnsi="Arial"/>
              </w:rPr>
            </w:pPr>
            <w:r>
              <w:rPr>
                <w:rFonts w:ascii="Arial" w:hAnsi="Arial"/>
              </w:rPr>
              <w:t>существам и постройкам из глины, песка, земли, камня и подобных матери</w:t>
            </w:r>
            <w:r>
              <w:rPr>
                <w:rFonts w:ascii="Arial" w:hAnsi="Arial"/>
              </w:rPr>
              <w:t>а</w:t>
            </w:r>
            <w:r>
              <w:rPr>
                <w:rFonts w:ascii="Arial" w:hAnsi="Arial"/>
              </w:rPr>
              <w:t>лов, а также земл</w:t>
            </w:r>
            <w:r>
              <w:rPr>
                <w:rFonts w:ascii="Arial" w:hAnsi="Arial"/>
              </w:rPr>
              <w:t>я</w:t>
            </w:r>
            <w:r>
              <w:rPr>
                <w:rFonts w:ascii="Arial" w:hAnsi="Arial"/>
              </w:rPr>
              <w:t>ным стихийцам</w:t>
            </w:r>
          </w:p>
        </w:tc>
      </w:tr>
      <w:tr w:rsidR="00000000" w14:paraId="17C97B63" w14:textId="77777777">
        <w:tblPrEx>
          <w:tblCellMar>
            <w:top w:w="0" w:type="dxa"/>
            <w:bottom w:w="0" w:type="dxa"/>
          </w:tblCellMar>
        </w:tblPrEx>
        <w:tc>
          <w:tcPr>
            <w:tcW w:w="1488" w:type="dxa"/>
          </w:tcPr>
          <w:p w14:paraId="4C74DCEC" w14:textId="77777777" w:rsidR="00000000" w:rsidRDefault="00000000">
            <w:pPr>
              <w:jc w:val="both"/>
              <w:rPr>
                <w:rFonts w:ascii="Arial" w:hAnsi="Arial"/>
                <w:b/>
              </w:rPr>
            </w:pPr>
            <w:r>
              <w:rPr>
                <w:rFonts w:ascii="Arial" w:hAnsi="Arial"/>
                <w:b/>
              </w:rPr>
              <w:t>Желтый</w:t>
            </w:r>
          </w:p>
        </w:tc>
        <w:tc>
          <w:tcPr>
            <w:tcW w:w="7724" w:type="dxa"/>
          </w:tcPr>
          <w:p w14:paraId="3A4C2F90" w14:textId="77777777" w:rsidR="00000000" w:rsidRDefault="00000000">
            <w:pPr>
              <w:jc w:val="both"/>
              <w:rPr>
                <w:rFonts w:ascii="Arial" w:hAnsi="Arial"/>
              </w:rPr>
            </w:pPr>
            <w:r>
              <w:rPr>
                <w:rFonts w:ascii="Arial" w:hAnsi="Arial"/>
              </w:rPr>
              <w:t>растительным противникам (включая грибы, живые кусты, энтов и т. д.)</w:t>
            </w:r>
          </w:p>
        </w:tc>
      </w:tr>
      <w:tr w:rsidR="00000000" w14:paraId="033419C1" w14:textId="77777777">
        <w:tblPrEx>
          <w:tblCellMar>
            <w:top w:w="0" w:type="dxa"/>
            <w:bottom w:w="0" w:type="dxa"/>
          </w:tblCellMar>
        </w:tblPrEx>
        <w:tc>
          <w:tcPr>
            <w:tcW w:w="1488" w:type="dxa"/>
          </w:tcPr>
          <w:p w14:paraId="278F30CD" w14:textId="77777777" w:rsidR="00000000" w:rsidRDefault="00000000">
            <w:pPr>
              <w:jc w:val="both"/>
              <w:rPr>
                <w:rFonts w:ascii="Arial" w:hAnsi="Arial"/>
                <w:b/>
              </w:rPr>
            </w:pPr>
            <w:r>
              <w:rPr>
                <w:rFonts w:ascii="Arial" w:hAnsi="Arial"/>
                <w:b/>
              </w:rPr>
              <w:t>Зеленый</w:t>
            </w:r>
          </w:p>
        </w:tc>
        <w:tc>
          <w:tcPr>
            <w:tcW w:w="7724" w:type="dxa"/>
          </w:tcPr>
          <w:p w14:paraId="3B4FE5EA" w14:textId="77777777" w:rsidR="00000000" w:rsidRDefault="00000000">
            <w:pPr>
              <w:jc w:val="both"/>
              <w:rPr>
                <w:rFonts w:ascii="Arial" w:hAnsi="Arial"/>
              </w:rPr>
            </w:pPr>
            <w:r>
              <w:rPr>
                <w:rFonts w:ascii="Arial" w:hAnsi="Arial"/>
              </w:rPr>
              <w:t>водным существам и водным стихийцам</w:t>
            </w:r>
          </w:p>
        </w:tc>
      </w:tr>
      <w:tr w:rsidR="00000000" w14:paraId="5F75A028" w14:textId="77777777">
        <w:tblPrEx>
          <w:tblCellMar>
            <w:top w:w="0" w:type="dxa"/>
            <w:bottom w:w="0" w:type="dxa"/>
          </w:tblCellMar>
        </w:tblPrEx>
        <w:tc>
          <w:tcPr>
            <w:tcW w:w="1488" w:type="dxa"/>
          </w:tcPr>
          <w:p w14:paraId="00CCA921" w14:textId="77777777" w:rsidR="00000000" w:rsidRDefault="00000000">
            <w:pPr>
              <w:jc w:val="both"/>
              <w:rPr>
                <w:rFonts w:ascii="Arial" w:hAnsi="Arial"/>
                <w:b/>
              </w:rPr>
            </w:pPr>
            <w:r>
              <w:rPr>
                <w:rFonts w:ascii="Arial" w:hAnsi="Arial"/>
                <w:b/>
              </w:rPr>
              <w:t>Голубой</w:t>
            </w:r>
          </w:p>
        </w:tc>
        <w:tc>
          <w:tcPr>
            <w:tcW w:w="7724" w:type="dxa"/>
          </w:tcPr>
          <w:p w14:paraId="46810A51" w14:textId="77777777" w:rsidR="00000000" w:rsidRDefault="00000000">
            <w:pPr>
              <w:jc w:val="both"/>
              <w:rPr>
                <w:rFonts w:ascii="Arial" w:hAnsi="Arial"/>
              </w:rPr>
            </w:pPr>
            <w:r>
              <w:rPr>
                <w:rFonts w:ascii="Arial" w:hAnsi="Arial"/>
              </w:rPr>
              <w:t>воздушным существам, существам, вырабатывающим электричество и возду</w:t>
            </w:r>
            <w:r>
              <w:rPr>
                <w:rFonts w:ascii="Arial" w:hAnsi="Arial"/>
              </w:rPr>
              <w:t>ш</w:t>
            </w:r>
            <w:r>
              <w:rPr>
                <w:rFonts w:ascii="Arial" w:hAnsi="Arial"/>
              </w:rPr>
              <w:t>ным стихийцам</w:t>
            </w:r>
          </w:p>
        </w:tc>
      </w:tr>
      <w:tr w:rsidR="00000000" w14:paraId="4F8EF839" w14:textId="77777777">
        <w:tblPrEx>
          <w:tblCellMar>
            <w:top w:w="0" w:type="dxa"/>
            <w:bottom w:w="0" w:type="dxa"/>
          </w:tblCellMar>
        </w:tblPrEx>
        <w:tc>
          <w:tcPr>
            <w:tcW w:w="1488" w:type="dxa"/>
          </w:tcPr>
          <w:p w14:paraId="3E8E0A5A" w14:textId="77777777" w:rsidR="00000000" w:rsidRDefault="00000000">
            <w:pPr>
              <w:jc w:val="both"/>
              <w:rPr>
                <w:rFonts w:ascii="Arial" w:hAnsi="Arial"/>
                <w:b/>
              </w:rPr>
            </w:pPr>
            <w:r>
              <w:rPr>
                <w:rFonts w:ascii="Arial" w:hAnsi="Arial"/>
                <w:b/>
              </w:rPr>
              <w:t>Синий</w:t>
            </w:r>
          </w:p>
        </w:tc>
        <w:tc>
          <w:tcPr>
            <w:tcW w:w="7724" w:type="dxa"/>
          </w:tcPr>
          <w:p w14:paraId="6A300725" w14:textId="77777777" w:rsidR="00000000" w:rsidRDefault="00000000">
            <w:pPr>
              <w:jc w:val="both"/>
              <w:rPr>
                <w:rFonts w:ascii="Arial" w:hAnsi="Arial"/>
              </w:rPr>
            </w:pPr>
            <w:r>
              <w:rPr>
                <w:rFonts w:ascii="Arial" w:hAnsi="Arial"/>
              </w:rPr>
              <w:t>существам, применяющим кислоту или яд</w:t>
            </w:r>
          </w:p>
        </w:tc>
      </w:tr>
      <w:tr w:rsidR="00000000" w14:paraId="58A16280" w14:textId="77777777">
        <w:tblPrEx>
          <w:tblCellMar>
            <w:top w:w="0" w:type="dxa"/>
            <w:bottom w:w="0" w:type="dxa"/>
          </w:tblCellMar>
        </w:tblPrEx>
        <w:tc>
          <w:tcPr>
            <w:tcW w:w="1488" w:type="dxa"/>
          </w:tcPr>
          <w:p w14:paraId="3AD57E1F" w14:textId="77777777" w:rsidR="00000000" w:rsidRDefault="00000000">
            <w:pPr>
              <w:jc w:val="both"/>
              <w:rPr>
                <w:rFonts w:ascii="Arial" w:hAnsi="Arial"/>
                <w:b/>
              </w:rPr>
            </w:pPr>
            <w:r>
              <w:rPr>
                <w:rFonts w:ascii="Arial" w:hAnsi="Arial"/>
                <w:b/>
              </w:rPr>
              <w:t>Фиолетовый</w:t>
            </w:r>
          </w:p>
        </w:tc>
        <w:tc>
          <w:tcPr>
            <w:tcW w:w="7724" w:type="dxa"/>
          </w:tcPr>
          <w:p w14:paraId="2B5435D1" w14:textId="77777777" w:rsidR="00000000" w:rsidRDefault="00000000">
            <w:pPr>
              <w:jc w:val="both"/>
              <w:rPr>
                <w:rFonts w:ascii="Arial" w:hAnsi="Arial"/>
              </w:rPr>
            </w:pPr>
            <w:r>
              <w:rPr>
                <w:rFonts w:ascii="Arial" w:hAnsi="Arial"/>
              </w:rPr>
              <w:t>металлическим или регенерирующим существам</w:t>
            </w:r>
          </w:p>
        </w:tc>
      </w:tr>
    </w:tbl>
    <w:p w14:paraId="424C9E98" w14:textId="77777777" w:rsidR="00000000" w:rsidRDefault="00000000">
      <w:pPr>
        <w:ind w:firstLine="709"/>
        <w:jc w:val="both"/>
        <w:rPr>
          <w:rFonts w:ascii="Arial" w:hAnsi="Arial"/>
        </w:rPr>
      </w:pPr>
    </w:p>
    <w:p w14:paraId="106CFBBF" w14:textId="77777777" w:rsidR="00000000" w:rsidRDefault="00000000">
      <w:pPr>
        <w:ind w:firstLine="709"/>
        <w:jc w:val="both"/>
        <w:rPr>
          <w:rFonts w:ascii="Arial" w:hAnsi="Arial"/>
        </w:rPr>
      </w:pPr>
      <w:r>
        <w:rPr>
          <w:rFonts w:ascii="Arial" w:hAnsi="Arial"/>
        </w:rPr>
        <w:t>Когда лук натянут, на тетиве появляется стрела соответствующего цвета, готовая к в</w:t>
      </w:r>
      <w:r>
        <w:rPr>
          <w:rFonts w:ascii="Arial" w:hAnsi="Arial"/>
        </w:rPr>
        <w:t>ы</w:t>
      </w:r>
      <w:r>
        <w:rPr>
          <w:rFonts w:ascii="Arial" w:hAnsi="Arial"/>
        </w:rPr>
        <w:t>стрелу. Если предварительно никакого цвета не указано, или если требуемый цвет уже испол</w:t>
      </w:r>
      <w:r>
        <w:rPr>
          <w:rFonts w:ascii="Arial" w:hAnsi="Arial"/>
        </w:rPr>
        <w:t>ь</w:t>
      </w:r>
      <w:r>
        <w:rPr>
          <w:rFonts w:ascii="Arial" w:hAnsi="Arial"/>
        </w:rPr>
        <w:t>зован, появляется стрела следующего по порядку цвета.</w:t>
      </w:r>
    </w:p>
    <w:p w14:paraId="40028FA6" w14:textId="77777777" w:rsidR="00000000" w:rsidRDefault="00000000">
      <w:pPr>
        <w:ind w:firstLine="709"/>
        <w:jc w:val="both"/>
        <w:rPr>
          <w:rFonts w:ascii="Arial" w:hAnsi="Arial"/>
        </w:rPr>
      </w:pPr>
      <w:r>
        <w:rPr>
          <w:rFonts w:ascii="Arial" w:hAnsi="Arial"/>
          <w:b/>
        </w:rPr>
        <w:t>Мост:</w:t>
      </w:r>
      <w:r>
        <w:rPr>
          <w:rFonts w:ascii="Arial" w:hAnsi="Arial"/>
        </w:rPr>
        <w:t xml:space="preserve"> Заклинатель заставляет радугу образовать семицветный мост шириной до 3 ф</w:t>
      </w:r>
      <w:r>
        <w:rPr>
          <w:rFonts w:ascii="Arial" w:hAnsi="Arial"/>
        </w:rPr>
        <w:t>у</w:t>
      </w:r>
      <w:r>
        <w:rPr>
          <w:rFonts w:ascii="Arial" w:hAnsi="Arial"/>
        </w:rPr>
        <w:t xml:space="preserve">тов </w:t>
      </w:r>
      <w:r>
        <w:rPr>
          <w:rFonts w:ascii="Arial" w:hAnsi="Arial"/>
          <w:i/>
        </w:rPr>
        <w:t>(1 м)</w:t>
      </w:r>
      <w:r>
        <w:rPr>
          <w:rFonts w:ascii="Arial" w:hAnsi="Arial"/>
        </w:rPr>
        <w:t xml:space="preserve"> на уровень. Мост должен быть длиной как минимум 20 ярдов </w:t>
      </w:r>
      <w:r>
        <w:rPr>
          <w:rFonts w:ascii="Arial" w:hAnsi="Arial"/>
          <w:i/>
        </w:rPr>
        <w:t>(18 м)</w:t>
      </w:r>
      <w:r>
        <w:rPr>
          <w:rFonts w:ascii="Arial" w:hAnsi="Arial"/>
        </w:rPr>
        <w:t xml:space="preserve"> и может по жел</w:t>
      </w:r>
      <w:r>
        <w:rPr>
          <w:rFonts w:ascii="Arial" w:hAnsi="Arial"/>
        </w:rPr>
        <w:t>а</w:t>
      </w:r>
      <w:r>
        <w:rPr>
          <w:rFonts w:ascii="Arial" w:hAnsi="Arial"/>
        </w:rPr>
        <w:t xml:space="preserve">нию заклинателя достигать 120 ярдов </w:t>
      </w:r>
      <w:r>
        <w:rPr>
          <w:rFonts w:ascii="Arial" w:hAnsi="Arial"/>
          <w:i/>
        </w:rPr>
        <w:t>(110 м)</w:t>
      </w:r>
      <w:r>
        <w:rPr>
          <w:rFonts w:ascii="Arial" w:hAnsi="Arial"/>
        </w:rPr>
        <w:t>. Он держится до тех пор, пока либо продолж</w:t>
      </w:r>
      <w:r>
        <w:rPr>
          <w:rFonts w:ascii="Arial" w:hAnsi="Arial"/>
        </w:rPr>
        <w:t>и</w:t>
      </w:r>
      <w:r>
        <w:rPr>
          <w:rFonts w:ascii="Arial" w:hAnsi="Arial"/>
        </w:rPr>
        <w:t>тельность заклин</w:t>
      </w:r>
      <w:r>
        <w:rPr>
          <w:rFonts w:ascii="Arial" w:hAnsi="Arial"/>
        </w:rPr>
        <w:t>а</w:t>
      </w:r>
      <w:r>
        <w:rPr>
          <w:rFonts w:ascii="Arial" w:hAnsi="Arial"/>
        </w:rPr>
        <w:t>ния не истечет, либо жрец не отменит его.</w:t>
      </w:r>
    </w:p>
    <w:p w14:paraId="3D4DB529"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и чаша святой воды. Если в зоне видимости нет радуги, жрец может пожертвовать алмаз сто</w:t>
      </w:r>
      <w:r>
        <w:rPr>
          <w:rFonts w:ascii="Arial" w:hAnsi="Arial"/>
        </w:rPr>
        <w:t>и</w:t>
      </w:r>
      <w:r>
        <w:rPr>
          <w:rFonts w:ascii="Arial" w:hAnsi="Arial"/>
        </w:rPr>
        <w:t xml:space="preserve">мостью не менее 1000 золотых, особым образом освященный заклинаниями </w:t>
      </w:r>
      <w:r>
        <w:rPr>
          <w:rFonts w:ascii="Arial" w:hAnsi="Arial"/>
          <w:i/>
        </w:rPr>
        <w:t>благословения</w:t>
      </w:r>
      <w:r>
        <w:rPr>
          <w:rFonts w:ascii="Arial" w:hAnsi="Arial"/>
        </w:rPr>
        <w:t xml:space="preserve"> и </w:t>
      </w:r>
      <w:r>
        <w:rPr>
          <w:rFonts w:ascii="Arial" w:hAnsi="Arial"/>
          <w:i/>
        </w:rPr>
        <w:t>молитвы</w:t>
      </w:r>
      <w:r>
        <w:rPr>
          <w:rFonts w:ascii="Arial" w:hAnsi="Arial"/>
        </w:rPr>
        <w:t xml:space="preserve"> во вр</w:t>
      </w:r>
      <w:r>
        <w:rPr>
          <w:rFonts w:ascii="Arial" w:hAnsi="Arial"/>
        </w:rPr>
        <w:t>е</w:t>
      </w:r>
      <w:r>
        <w:rPr>
          <w:rFonts w:ascii="Arial" w:hAnsi="Arial"/>
        </w:rPr>
        <w:t>мя радуги. Святая вода и алмаз исчезают после сотворения заклинания.</w:t>
      </w:r>
    </w:p>
    <w:p w14:paraId="692BC846" w14:textId="77777777" w:rsidR="00000000" w:rsidRDefault="00000000">
      <w:pPr>
        <w:ind w:firstLine="709"/>
        <w:jc w:val="both"/>
        <w:rPr>
          <w:rFonts w:ascii="Arial" w:hAnsi="Arial"/>
        </w:rPr>
      </w:pPr>
    </w:p>
    <w:p w14:paraId="4FAF123A" w14:textId="77777777" w:rsidR="00000000" w:rsidRDefault="00000000">
      <w:pPr>
        <w:pStyle w:val="ab"/>
        <w:rPr>
          <w:i/>
        </w:rPr>
      </w:pPr>
      <w:r>
        <w:t xml:space="preserve">Рассеяние зла </w:t>
      </w:r>
      <w:r>
        <w:rPr>
          <w:i/>
        </w:rPr>
        <w:t>(Dispel Evil)</w:t>
      </w:r>
    </w:p>
    <w:p w14:paraId="0A5B0B06" w14:textId="77777777" w:rsidR="00000000" w:rsidRDefault="00000000">
      <w:pPr>
        <w:pStyle w:val="ac"/>
      </w:pPr>
      <w:r>
        <w:t>(Отречения)</w:t>
      </w:r>
    </w:p>
    <w:p w14:paraId="61C29163" w14:textId="77777777" w:rsidR="00000000" w:rsidRDefault="00000000">
      <w:pPr>
        <w:pStyle w:val="ad"/>
        <w:rPr>
          <w:i/>
        </w:rPr>
      </w:pPr>
      <w:r>
        <w:rPr>
          <w:i/>
        </w:rPr>
        <w:t>Обратимое</w:t>
      </w:r>
    </w:p>
    <w:p w14:paraId="00506340" w14:textId="77777777" w:rsidR="00000000" w:rsidRDefault="00000000">
      <w:pPr>
        <w:pStyle w:val="ad"/>
      </w:pPr>
    </w:p>
    <w:p w14:paraId="26FC5163" w14:textId="77777777" w:rsidR="00000000" w:rsidRDefault="00000000">
      <w:pPr>
        <w:pStyle w:val="ad"/>
      </w:pPr>
      <w:r>
        <w:rPr>
          <w:b/>
          <w:spacing w:val="20"/>
        </w:rPr>
        <w:t>Сферы:</w:t>
      </w:r>
      <w:r>
        <w:t xml:space="preserve"> Защита, Заклятия</w:t>
      </w:r>
    </w:p>
    <w:p w14:paraId="38CB1337" w14:textId="77777777" w:rsidR="00000000" w:rsidRDefault="00000000">
      <w:pPr>
        <w:pStyle w:val="ad"/>
      </w:pPr>
      <w:r>
        <w:rPr>
          <w:spacing w:val="20"/>
        </w:rPr>
        <w:t>Дальность воздействия:</w:t>
      </w:r>
      <w:r>
        <w:t xml:space="preserve"> Прикосновение</w:t>
      </w:r>
    </w:p>
    <w:p w14:paraId="61ACFB72" w14:textId="77777777" w:rsidR="00000000" w:rsidRDefault="00000000">
      <w:pPr>
        <w:pStyle w:val="ad"/>
      </w:pPr>
      <w:r>
        <w:rPr>
          <w:spacing w:val="20"/>
        </w:rPr>
        <w:t>Продолжительность:</w:t>
      </w:r>
      <w:r>
        <w:t xml:space="preserve"> 1 раунд / уровень</w:t>
      </w:r>
    </w:p>
    <w:p w14:paraId="443735C8" w14:textId="77777777" w:rsidR="00000000" w:rsidRDefault="00000000">
      <w:pPr>
        <w:pStyle w:val="ad"/>
      </w:pPr>
      <w:r>
        <w:rPr>
          <w:spacing w:val="20"/>
        </w:rPr>
        <w:t>Область воздействия:</w:t>
      </w:r>
      <w:r>
        <w:t xml:space="preserve"> 1 существо</w:t>
      </w:r>
    </w:p>
    <w:p w14:paraId="15170CAE" w14:textId="77777777" w:rsidR="00000000" w:rsidRDefault="00000000">
      <w:pPr>
        <w:pStyle w:val="ad"/>
      </w:pPr>
      <w:r>
        <w:rPr>
          <w:spacing w:val="20"/>
        </w:rPr>
        <w:t>Компоненты:</w:t>
      </w:r>
      <w:r>
        <w:t xml:space="preserve"> В, С, М</w:t>
      </w:r>
    </w:p>
    <w:p w14:paraId="304E2C94" w14:textId="77777777" w:rsidR="00000000" w:rsidRDefault="00000000">
      <w:pPr>
        <w:pStyle w:val="ad"/>
      </w:pPr>
      <w:r>
        <w:rPr>
          <w:spacing w:val="20"/>
        </w:rPr>
        <w:t>Время сотворения:</w:t>
      </w:r>
      <w:r>
        <w:t xml:space="preserve"> 8</w:t>
      </w:r>
    </w:p>
    <w:p w14:paraId="4210FA8A" w14:textId="77777777" w:rsidR="00000000" w:rsidRDefault="00000000">
      <w:pPr>
        <w:pStyle w:val="ad"/>
        <w:rPr>
          <w:spacing w:val="20"/>
        </w:rPr>
      </w:pPr>
      <w:r>
        <w:rPr>
          <w:spacing w:val="20"/>
        </w:rPr>
        <w:t>Спас-бросок: Отр.</w:t>
      </w:r>
    </w:p>
    <w:p w14:paraId="206852A2" w14:textId="77777777" w:rsidR="00000000" w:rsidRDefault="00000000">
      <w:pPr>
        <w:pStyle w:val="ad"/>
      </w:pPr>
    </w:p>
    <w:p w14:paraId="5D36C3CD" w14:textId="77777777" w:rsidR="00000000" w:rsidRDefault="00000000">
      <w:pPr>
        <w:ind w:firstLine="709"/>
        <w:jc w:val="both"/>
        <w:rPr>
          <w:rFonts w:ascii="Arial" w:hAnsi="Arial"/>
        </w:rPr>
      </w:pPr>
      <w:r>
        <w:rPr>
          <w:rFonts w:ascii="Arial" w:hAnsi="Arial"/>
        </w:rPr>
        <w:t>Жрец может применить это заклинание для того, чтобы заставить злое по своей прир</w:t>
      </w:r>
      <w:r>
        <w:rPr>
          <w:rFonts w:ascii="Arial" w:hAnsi="Arial"/>
        </w:rPr>
        <w:t>о</w:t>
      </w:r>
      <w:r>
        <w:rPr>
          <w:rFonts w:ascii="Arial" w:hAnsi="Arial"/>
        </w:rPr>
        <w:t>де вызванное существо, злое существо из другого предела или существо, вызванное злым заклинателем, вернуться обратно в свой предел (или в то место, откуда его вызвали). Для эт</w:t>
      </w:r>
      <w:r>
        <w:rPr>
          <w:rFonts w:ascii="Arial" w:hAnsi="Arial"/>
        </w:rPr>
        <w:t>о</w:t>
      </w:r>
      <w:r>
        <w:rPr>
          <w:rFonts w:ascii="Arial" w:hAnsi="Arial"/>
        </w:rPr>
        <w:t>го жрецу нужно успешно дотронуться до этого существа. Примерами таких существ могут сл</w:t>
      </w:r>
      <w:r>
        <w:rPr>
          <w:rFonts w:ascii="Arial" w:hAnsi="Arial"/>
        </w:rPr>
        <w:t>у</w:t>
      </w:r>
      <w:r>
        <w:rPr>
          <w:rFonts w:ascii="Arial" w:hAnsi="Arial"/>
        </w:rPr>
        <w:t xml:space="preserve">жить воздушные слуги, джинны, ифриты, стихийцы и невидимки. Заклинанием </w:t>
      </w:r>
      <w:r>
        <w:rPr>
          <w:rFonts w:ascii="Arial" w:hAnsi="Arial"/>
          <w:i/>
        </w:rPr>
        <w:t>рассеяния зла</w:t>
      </w:r>
      <w:r>
        <w:rPr>
          <w:rFonts w:ascii="Arial" w:hAnsi="Arial"/>
        </w:rPr>
        <w:t xml:space="preserve"> можно автоматически рассеять злое очарование (например, заклинание </w:t>
      </w:r>
      <w:r>
        <w:rPr>
          <w:rFonts w:ascii="Arial" w:hAnsi="Arial"/>
          <w:i/>
        </w:rPr>
        <w:t>очарования</w:t>
      </w:r>
      <w:r>
        <w:rPr>
          <w:rFonts w:ascii="Arial" w:hAnsi="Arial"/>
        </w:rPr>
        <w:t>, сотворе</w:t>
      </w:r>
      <w:r>
        <w:rPr>
          <w:rFonts w:ascii="Arial" w:hAnsi="Arial"/>
        </w:rPr>
        <w:t>н</w:t>
      </w:r>
      <w:r>
        <w:rPr>
          <w:rFonts w:ascii="Arial" w:hAnsi="Arial"/>
        </w:rPr>
        <w:t xml:space="preserve">ное злым существом), если это очарование можно рассеять обычным </w:t>
      </w:r>
      <w:r>
        <w:rPr>
          <w:rFonts w:ascii="Arial" w:hAnsi="Arial"/>
          <w:i/>
        </w:rPr>
        <w:t>рассеянием магии</w:t>
      </w:r>
      <w:r>
        <w:rPr>
          <w:rFonts w:ascii="Arial" w:hAnsi="Arial"/>
        </w:rPr>
        <w:t>. З</w:t>
      </w:r>
      <w:r>
        <w:rPr>
          <w:rFonts w:ascii="Arial" w:hAnsi="Arial"/>
        </w:rPr>
        <w:t>а</w:t>
      </w:r>
      <w:r>
        <w:rPr>
          <w:rFonts w:ascii="Arial" w:hAnsi="Arial"/>
        </w:rPr>
        <w:t>клинание продолжается в течение максимум одного раунда на уровень жреца, или до тех пор, пока жрец его не применит. Пока это заклинание держится, все существа, на которых оно м</w:t>
      </w:r>
      <w:r>
        <w:rPr>
          <w:rFonts w:ascii="Arial" w:hAnsi="Arial"/>
        </w:rPr>
        <w:t>о</w:t>
      </w:r>
      <w:r>
        <w:rPr>
          <w:rFonts w:ascii="Arial" w:hAnsi="Arial"/>
        </w:rPr>
        <w:t>жет подействовать, сражаются против заклинателя с отрицательным модификатором -7 к броскам атаки.</w:t>
      </w:r>
    </w:p>
    <w:p w14:paraId="19027D18"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рассеяние добра</w:t>
      </w:r>
      <w:r>
        <w:rPr>
          <w:rFonts w:ascii="Arial" w:hAnsi="Arial"/>
        </w:rPr>
        <w:t>, действует на вызванных или очарова</w:t>
      </w:r>
      <w:r>
        <w:rPr>
          <w:rFonts w:ascii="Arial" w:hAnsi="Arial"/>
        </w:rPr>
        <w:t>н</w:t>
      </w:r>
      <w:r>
        <w:rPr>
          <w:rFonts w:ascii="Arial" w:hAnsi="Arial"/>
        </w:rPr>
        <w:t>ных существ доброй ориентации, которые были призваны помочь делу добра.</w:t>
      </w:r>
    </w:p>
    <w:p w14:paraId="0F85D198" w14:textId="77777777" w:rsidR="00000000" w:rsidRDefault="00000000">
      <w:pPr>
        <w:ind w:firstLine="709"/>
        <w:jc w:val="both"/>
        <w:rPr>
          <w:rFonts w:ascii="Arial" w:hAnsi="Arial"/>
        </w:rPr>
      </w:pPr>
      <w:r>
        <w:rPr>
          <w:rFonts w:ascii="Arial" w:hAnsi="Arial"/>
        </w:rPr>
        <w:t>Материальными компонентами являются символ религии жреца и святая (пр</w:t>
      </w:r>
      <w:r>
        <w:rPr>
          <w:rFonts w:ascii="Arial" w:hAnsi="Arial"/>
        </w:rPr>
        <w:sym w:font="Arial" w:char="00F3"/>
      </w:r>
      <w:r>
        <w:rPr>
          <w:rFonts w:ascii="Arial" w:hAnsi="Arial"/>
        </w:rPr>
        <w:t>клятая) вода.</w:t>
      </w:r>
    </w:p>
    <w:p w14:paraId="1BC67FD3" w14:textId="77777777" w:rsidR="00000000" w:rsidRDefault="00000000">
      <w:pPr>
        <w:ind w:firstLine="709"/>
        <w:jc w:val="both"/>
        <w:rPr>
          <w:rFonts w:ascii="Arial" w:hAnsi="Arial"/>
        </w:rPr>
      </w:pPr>
    </w:p>
    <w:p w14:paraId="29227FB2" w14:textId="77777777" w:rsidR="00000000" w:rsidRDefault="00000000">
      <w:pPr>
        <w:pStyle w:val="ab"/>
        <w:rPr>
          <w:i/>
        </w:rPr>
      </w:pPr>
      <w:r>
        <w:t xml:space="preserve">Туча насекомых </w:t>
      </w:r>
      <w:r>
        <w:rPr>
          <w:i/>
        </w:rPr>
        <w:t>(Insect Plaque)</w:t>
      </w:r>
    </w:p>
    <w:p w14:paraId="2B89926D" w14:textId="77777777" w:rsidR="00000000" w:rsidRDefault="00000000">
      <w:pPr>
        <w:pStyle w:val="ac"/>
      </w:pPr>
      <w:r>
        <w:t>(Колдовство / Заклятия)</w:t>
      </w:r>
    </w:p>
    <w:p w14:paraId="57C3335E" w14:textId="77777777" w:rsidR="00000000" w:rsidRDefault="00000000">
      <w:pPr>
        <w:pStyle w:val="ad"/>
      </w:pPr>
    </w:p>
    <w:p w14:paraId="769679D5" w14:textId="77777777" w:rsidR="00000000" w:rsidRDefault="00000000">
      <w:pPr>
        <w:pStyle w:val="ad"/>
      </w:pPr>
      <w:r>
        <w:rPr>
          <w:b/>
          <w:spacing w:val="20"/>
        </w:rPr>
        <w:t>Сфера:</w:t>
      </w:r>
      <w:r>
        <w:t xml:space="preserve"> Битва</w:t>
      </w:r>
    </w:p>
    <w:p w14:paraId="05CCD4AC" w14:textId="77777777" w:rsidR="00000000" w:rsidRDefault="00000000">
      <w:pPr>
        <w:pStyle w:val="ad"/>
      </w:pPr>
      <w:r>
        <w:rPr>
          <w:spacing w:val="20"/>
        </w:rPr>
        <w:t>Дальность воздействия:</w:t>
      </w:r>
      <w:r>
        <w:t xml:space="preserve"> 120 ярдов </w:t>
      </w:r>
      <w:r>
        <w:rPr>
          <w:i/>
        </w:rPr>
        <w:t>(110 м)</w:t>
      </w:r>
    </w:p>
    <w:p w14:paraId="1E077A5E" w14:textId="77777777" w:rsidR="00000000" w:rsidRDefault="00000000">
      <w:pPr>
        <w:pStyle w:val="ad"/>
      </w:pPr>
      <w:r>
        <w:rPr>
          <w:spacing w:val="20"/>
        </w:rPr>
        <w:t>Продолжительность:</w:t>
      </w:r>
      <w:r>
        <w:t xml:space="preserve"> 2 раунда / уровень</w:t>
      </w:r>
    </w:p>
    <w:p w14:paraId="1FEE1E40" w14:textId="77777777" w:rsidR="00000000" w:rsidRDefault="00000000">
      <w:pPr>
        <w:pStyle w:val="ad"/>
      </w:pPr>
      <w:r>
        <w:rPr>
          <w:spacing w:val="20"/>
        </w:rPr>
        <w:t>Область воздействия:</w:t>
      </w:r>
      <w:r>
        <w:t xml:space="preserve"> Облако 180 </w:t>
      </w:r>
      <w:r>
        <w:sym w:font="Times New Roman" w:char="00D7"/>
      </w:r>
      <w:r>
        <w:t xml:space="preserve"> 60 футов </w:t>
      </w:r>
      <w:r>
        <w:rPr>
          <w:i/>
        </w:rPr>
        <w:t xml:space="preserve">(55 </w:t>
      </w:r>
      <w:r>
        <w:rPr>
          <w:i/>
        </w:rPr>
        <w:sym w:font="Times New Roman" w:char="00D7"/>
      </w:r>
      <w:r>
        <w:rPr>
          <w:i/>
        </w:rPr>
        <w:t xml:space="preserve"> 18 м)</w:t>
      </w:r>
    </w:p>
    <w:p w14:paraId="0D0B3646" w14:textId="77777777" w:rsidR="00000000" w:rsidRDefault="00000000">
      <w:pPr>
        <w:pStyle w:val="ad"/>
      </w:pPr>
      <w:r>
        <w:rPr>
          <w:spacing w:val="20"/>
        </w:rPr>
        <w:t>Компоненты:</w:t>
      </w:r>
      <w:r>
        <w:t xml:space="preserve"> В, С, М</w:t>
      </w:r>
    </w:p>
    <w:p w14:paraId="022DD7AD" w14:textId="77777777" w:rsidR="00000000" w:rsidRDefault="00000000">
      <w:pPr>
        <w:pStyle w:val="ad"/>
      </w:pPr>
      <w:r>
        <w:rPr>
          <w:spacing w:val="20"/>
        </w:rPr>
        <w:t>Время сотворения:</w:t>
      </w:r>
      <w:r>
        <w:t xml:space="preserve"> 1 оборот</w:t>
      </w:r>
    </w:p>
    <w:p w14:paraId="33B7BCD3" w14:textId="77777777" w:rsidR="00000000" w:rsidRDefault="00000000">
      <w:pPr>
        <w:pStyle w:val="ad"/>
        <w:rPr>
          <w:spacing w:val="20"/>
        </w:rPr>
      </w:pPr>
      <w:r>
        <w:rPr>
          <w:spacing w:val="20"/>
        </w:rPr>
        <w:t>Спас-бросок: Нет</w:t>
      </w:r>
    </w:p>
    <w:p w14:paraId="2AD3AE3E" w14:textId="77777777" w:rsidR="00000000" w:rsidRDefault="00000000">
      <w:pPr>
        <w:pStyle w:val="ad"/>
      </w:pPr>
    </w:p>
    <w:p w14:paraId="15D044DC" w14:textId="77777777" w:rsidR="00000000" w:rsidRDefault="00000000">
      <w:pPr>
        <w:ind w:firstLine="709"/>
        <w:jc w:val="both"/>
        <w:rPr>
          <w:rFonts w:ascii="Arial" w:hAnsi="Arial"/>
        </w:rPr>
      </w:pPr>
      <w:r>
        <w:rPr>
          <w:rFonts w:ascii="Arial" w:hAnsi="Arial"/>
        </w:rPr>
        <w:t>После того, как жрец сотворил это заклинание, собирается множество ползающих, пр</w:t>
      </w:r>
      <w:r>
        <w:rPr>
          <w:rFonts w:ascii="Arial" w:hAnsi="Arial"/>
        </w:rPr>
        <w:t>ы</w:t>
      </w:r>
      <w:r>
        <w:rPr>
          <w:rFonts w:ascii="Arial" w:hAnsi="Arial"/>
        </w:rPr>
        <w:t>гающих и летающих насекомых, которые образуют плотное облако. В местности, где нет обы</w:t>
      </w:r>
      <w:r>
        <w:rPr>
          <w:rFonts w:ascii="Arial" w:hAnsi="Arial"/>
        </w:rPr>
        <w:t>ч</w:t>
      </w:r>
      <w:r>
        <w:rPr>
          <w:rFonts w:ascii="Arial" w:hAnsi="Arial"/>
        </w:rPr>
        <w:t xml:space="preserve">ных насекомых, заклинание не удается. </w:t>
      </w:r>
      <w:r>
        <w:rPr>
          <w:rFonts w:ascii="Arial" w:hAnsi="Arial"/>
          <w:i/>
        </w:rPr>
        <w:t>Туча насекомых</w:t>
      </w:r>
      <w:r>
        <w:rPr>
          <w:rFonts w:ascii="Arial" w:hAnsi="Arial"/>
        </w:rPr>
        <w:t xml:space="preserve"> затрудняет зрение, ограничивая в</w:t>
      </w:r>
      <w:r>
        <w:rPr>
          <w:rFonts w:ascii="Arial" w:hAnsi="Arial"/>
        </w:rPr>
        <w:t>и</w:t>
      </w:r>
      <w:r>
        <w:rPr>
          <w:rFonts w:ascii="Arial" w:hAnsi="Arial"/>
        </w:rPr>
        <w:t xml:space="preserve">димость до 10 футов </w:t>
      </w:r>
      <w:r>
        <w:rPr>
          <w:rFonts w:ascii="Arial" w:hAnsi="Arial"/>
          <w:i/>
        </w:rPr>
        <w:t>(3 м)</w:t>
      </w:r>
      <w:r>
        <w:rPr>
          <w:rFonts w:ascii="Arial" w:hAnsi="Arial"/>
        </w:rPr>
        <w:t xml:space="preserve">. Творить заклинания внутри этого облака невозможно. Существа, оказавшиеся в </w:t>
      </w:r>
      <w:r>
        <w:rPr>
          <w:rFonts w:ascii="Arial" w:hAnsi="Arial"/>
          <w:i/>
        </w:rPr>
        <w:t>туче насекомых</w:t>
      </w:r>
      <w:r>
        <w:rPr>
          <w:rFonts w:ascii="Arial" w:hAnsi="Arial"/>
        </w:rPr>
        <w:t xml:space="preserve">, получают независимо от Класса защиты по 1 пункту вреда от укусов и жал за каждый раунд, который они находятся внутри. Невидимость от </w:t>
      </w:r>
      <w:r>
        <w:rPr>
          <w:rFonts w:ascii="Arial" w:hAnsi="Arial"/>
          <w:i/>
        </w:rPr>
        <w:t>тучи насекомых</w:t>
      </w:r>
      <w:r>
        <w:rPr>
          <w:rFonts w:ascii="Arial" w:hAnsi="Arial"/>
        </w:rPr>
        <w:t xml:space="preserve"> не защищает. Все существа с 2 или менее Кубиками пунктов, оказавшись в </w:t>
      </w:r>
      <w:r>
        <w:rPr>
          <w:rFonts w:ascii="Arial" w:hAnsi="Arial"/>
          <w:i/>
        </w:rPr>
        <w:t>туче насекомых</w:t>
      </w:r>
      <w:r>
        <w:rPr>
          <w:rFonts w:ascii="Arial" w:hAnsi="Arial"/>
        </w:rPr>
        <w:t xml:space="preserve">, автоматически пускаются бежать с максимально возможной скоростью, пока не удалятся от насекомых более, чем на 240 ярдов </w:t>
      </w:r>
      <w:r>
        <w:rPr>
          <w:rFonts w:ascii="Arial" w:hAnsi="Arial"/>
          <w:i/>
        </w:rPr>
        <w:t>(220 м)</w:t>
      </w:r>
      <w:r>
        <w:rPr>
          <w:rFonts w:ascii="Arial" w:hAnsi="Arial"/>
        </w:rPr>
        <w:t>. Существа, у которых менее 5 Кубиков пунктов, должны кидать проверку боевого духа; если проверка неудачна, они таким же образом обр</w:t>
      </w:r>
      <w:r>
        <w:rPr>
          <w:rFonts w:ascii="Arial" w:hAnsi="Arial"/>
        </w:rPr>
        <w:t>а</w:t>
      </w:r>
      <w:r>
        <w:rPr>
          <w:rFonts w:ascii="Arial" w:hAnsi="Arial"/>
        </w:rPr>
        <w:t>щаются в бегство.</w:t>
      </w:r>
    </w:p>
    <w:p w14:paraId="71EE7892" w14:textId="77777777" w:rsidR="00000000" w:rsidRDefault="00000000">
      <w:pPr>
        <w:ind w:firstLine="709"/>
        <w:jc w:val="both"/>
        <w:rPr>
          <w:rFonts w:ascii="Arial" w:hAnsi="Arial"/>
        </w:rPr>
      </w:pPr>
      <w:r>
        <w:rPr>
          <w:rFonts w:ascii="Arial" w:hAnsi="Arial"/>
        </w:rPr>
        <w:t>Плотный дым отпугивает насекомых из задымленной области. Огонь также отгоняет н</w:t>
      </w:r>
      <w:r>
        <w:rPr>
          <w:rFonts w:ascii="Arial" w:hAnsi="Arial"/>
        </w:rPr>
        <w:t>а</w:t>
      </w:r>
      <w:r>
        <w:rPr>
          <w:rFonts w:ascii="Arial" w:hAnsi="Arial"/>
        </w:rPr>
        <w:t xml:space="preserve">секомых. Например, огненная стена в форме кольца не даст впоследствии вызванной </w:t>
      </w:r>
      <w:r>
        <w:rPr>
          <w:rFonts w:ascii="Arial" w:hAnsi="Arial"/>
          <w:i/>
        </w:rPr>
        <w:t>туче насекомых</w:t>
      </w:r>
      <w:r>
        <w:rPr>
          <w:rFonts w:ascii="Arial" w:hAnsi="Arial"/>
        </w:rPr>
        <w:t xml:space="preserve"> проникнуть в ограниченное стеной пространство, но заклинание </w:t>
      </w:r>
      <w:r>
        <w:rPr>
          <w:rFonts w:ascii="Arial" w:hAnsi="Arial"/>
          <w:i/>
        </w:rPr>
        <w:t>шарогня</w:t>
      </w:r>
      <w:r>
        <w:rPr>
          <w:rFonts w:ascii="Arial" w:hAnsi="Arial"/>
        </w:rPr>
        <w:t xml:space="preserve"> просто уничтожит насекомых в радиусе вспышки, и то на один раунд. Один факел против такого кол</w:t>
      </w:r>
      <w:r>
        <w:rPr>
          <w:rFonts w:ascii="Arial" w:hAnsi="Arial"/>
        </w:rPr>
        <w:t>и</w:t>
      </w:r>
      <w:r>
        <w:rPr>
          <w:rFonts w:ascii="Arial" w:hAnsi="Arial"/>
        </w:rPr>
        <w:t xml:space="preserve">чества насекомых не поможет. Молнии, холод или лед также неэффективны, но сильный ветер, покрывающий все пространство, занятое </w:t>
      </w:r>
      <w:r>
        <w:rPr>
          <w:rFonts w:ascii="Arial" w:hAnsi="Arial"/>
          <w:i/>
        </w:rPr>
        <w:t>тучей насекомых</w:t>
      </w:r>
      <w:r>
        <w:rPr>
          <w:rFonts w:ascii="Arial" w:hAnsi="Arial"/>
        </w:rPr>
        <w:t xml:space="preserve">, разгоняет насекомых и приводит к прекращению заклинания. Заклинание держится два раунда на уровень жреца, после чего туча рассеивается. Туча собирается в области вокруг центральной точки, указанной жрецом. Эта точка должна быть не далее, чем в 120 ярдах </w:t>
      </w:r>
      <w:r>
        <w:rPr>
          <w:rFonts w:ascii="Arial" w:hAnsi="Arial"/>
          <w:i/>
        </w:rPr>
        <w:t>(110 м)</w:t>
      </w:r>
      <w:r>
        <w:rPr>
          <w:rFonts w:ascii="Arial" w:hAnsi="Arial"/>
        </w:rPr>
        <w:t xml:space="preserve"> от жреца. После того, как </w:t>
      </w:r>
      <w:r>
        <w:rPr>
          <w:rFonts w:ascii="Arial" w:hAnsi="Arial"/>
          <w:i/>
        </w:rPr>
        <w:t>туча насек</w:t>
      </w:r>
      <w:r>
        <w:rPr>
          <w:rFonts w:ascii="Arial" w:hAnsi="Arial"/>
          <w:i/>
        </w:rPr>
        <w:t>о</w:t>
      </w:r>
      <w:r>
        <w:rPr>
          <w:rFonts w:ascii="Arial" w:hAnsi="Arial"/>
          <w:i/>
        </w:rPr>
        <w:t>мых</w:t>
      </w:r>
      <w:r>
        <w:rPr>
          <w:rFonts w:ascii="Arial" w:hAnsi="Arial"/>
        </w:rPr>
        <w:t xml:space="preserve"> вызвана, она неподвижна. Обратите внимание, что этот эффект можно устранить заклин</w:t>
      </w:r>
      <w:r>
        <w:rPr>
          <w:rFonts w:ascii="Arial" w:hAnsi="Arial"/>
        </w:rPr>
        <w:t>а</w:t>
      </w:r>
      <w:r>
        <w:rPr>
          <w:rFonts w:ascii="Arial" w:hAnsi="Arial"/>
        </w:rPr>
        <w:t xml:space="preserve">нием </w:t>
      </w:r>
      <w:r>
        <w:rPr>
          <w:rFonts w:ascii="Arial" w:hAnsi="Arial"/>
          <w:i/>
        </w:rPr>
        <w:t>рассеяния магии</w:t>
      </w:r>
      <w:r>
        <w:rPr>
          <w:rFonts w:ascii="Arial" w:hAnsi="Arial"/>
        </w:rPr>
        <w:t>.</w:t>
      </w:r>
    </w:p>
    <w:p w14:paraId="64947245"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несколько гранул сахара, несколько зерен и немного жира.</w:t>
      </w:r>
    </w:p>
    <w:p w14:paraId="2DF0BD60" w14:textId="77777777" w:rsidR="00000000" w:rsidRDefault="00000000">
      <w:pPr>
        <w:ind w:firstLine="709"/>
        <w:jc w:val="both"/>
        <w:rPr>
          <w:rFonts w:ascii="Arial" w:hAnsi="Arial"/>
        </w:rPr>
      </w:pPr>
    </w:p>
    <w:p w14:paraId="079DCC78" w14:textId="77777777" w:rsidR="00000000" w:rsidRDefault="00000000">
      <w:pPr>
        <w:pStyle w:val="ab"/>
        <w:rPr>
          <w:i/>
        </w:rPr>
      </w:pPr>
      <w:r>
        <w:t xml:space="preserve">Увеличение животных </w:t>
      </w:r>
      <w:r>
        <w:rPr>
          <w:i/>
        </w:rPr>
        <w:t>(Animal Growth)</w:t>
      </w:r>
    </w:p>
    <w:p w14:paraId="4BB9BABC" w14:textId="77777777" w:rsidR="00000000" w:rsidRDefault="00000000">
      <w:pPr>
        <w:pStyle w:val="ac"/>
      </w:pPr>
      <w:r>
        <w:t>(Превращения)</w:t>
      </w:r>
    </w:p>
    <w:p w14:paraId="2F3D9F68" w14:textId="77777777" w:rsidR="00000000" w:rsidRDefault="00000000">
      <w:pPr>
        <w:pStyle w:val="ad"/>
        <w:rPr>
          <w:i/>
        </w:rPr>
      </w:pPr>
      <w:r>
        <w:rPr>
          <w:i/>
        </w:rPr>
        <w:t>Обратимое</w:t>
      </w:r>
    </w:p>
    <w:p w14:paraId="6A191BD7" w14:textId="77777777" w:rsidR="00000000" w:rsidRDefault="00000000">
      <w:pPr>
        <w:pStyle w:val="ad"/>
      </w:pPr>
    </w:p>
    <w:p w14:paraId="604DF6BF" w14:textId="77777777" w:rsidR="00000000" w:rsidRDefault="00000000">
      <w:pPr>
        <w:pStyle w:val="ad"/>
      </w:pPr>
      <w:r>
        <w:rPr>
          <w:b/>
          <w:spacing w:val="20"/>
        </w:rPr>
        <w:t>Сфера:</w:t>
      </w:r>
      <w:r>
        <w:t xml:space="preserve"> Животные</w:t>
      </w:r>
    </w:p>
    <w:p w14:paraId="29FFEFF4" w14:textId="77777777" w:rsidR="00000000" w:rsidRDefault="00000000">
      <w:pPr>
        <w:pStyle w:val="ad"/>
      </w:pPr>
      <w:r>
        <w:rPr>
          <w:spacing w:val="20"/>
        </w:rPr>
        <w:t>Дальность воздействия:</w:t>
      </w:r>
      <w:r>
        <w:t xml:space="preserve"> 80 ярдов </w:t>
      </w:r>
      <w:r>
        <w:rPr>
          <w:i/>
        </w:rPr>
        <w:t>(72 м)</w:t>
      </w:r>
    </w:p>
    <w:p w14:paraId="5AA53310" w14:textId="77777777" w:rsidR="00000000" w:rsidRDefault="00000000">
      <w:pPr>
        <w:pStyle w:val="ad"/>
      </w:pPr>
      <w:r>
        <w:rPr>
          <w:spacing w:val="20"/>
        </w:rPr>
        <w:t>Продолжительность:</w:t>
      </w:r>
      <w:r>
        <w:t xml:space="preserve"> 2 раунда / уровень</w:t>
      </w:r>
    </w:p>
    <w:p w14:paraId="0EA4DB56" w14:textId="77777777" w:rsidR="00000000" w:rsidRDefault="00000000">
      <w:pPr>
        <w:pStyle w:val="ad"/>
      </w:pPr>
      <w:r>
        <w:rPr>
          <w:spacing w:val="20"/>
        </w:rPr>
        <w:t>Область воздействия:</w:t>
      </w:r>
      <w:r>
        <w:t xml:space="preserve"> До 8 животных в пределах 20-футового </w:t>
      </w:r>
      <w:r>
        <w:rPr>
          <w:i/>
        </w:rPr>
        <w:t>(6-метрового)</w:t>
      </w:r>
      <w:r>
        <w:t xml:space="preserve"> квадр</w:t>
      </w:r>
      <w:r>
        <w:t>а</w:t>
      </w:r>
      <w:r>
        <w:t>та</w:t>
      </w:r>
    </w:p>
    <w:p w14:paraId="657F22A5" w14:textId="77777777" w:rsidR="00000000" w:rsidRDefault="00000000">
      <w:pPr>
        <w:pStyle w:val="ad"/>
      </w:pPr>
      <w:r>
        <w:rPr>
          <w:spacing w:val="20"/>
        </w:rPr>
        <w:t>Компоненты:</w:t>
      </w:r>
      <w:r>
        <w:t xml:space="preserve"> В, С, М</w:t>
      </w:r>
    </w:p>
    <w:p w14:paraId="5960FAD1" w14:textId="77777777" w:rsidR="00000000" w:rsidRDefault="00000000">
      <w:pPr>
        <w:pStyle w:val="ad"/>
      </w:pPr>
      <w:r>
        <w:rPr>
          <w:spacing w:val="20"/>
        </w:rPr>
        <w:t>Время сотворения:</w:t>
      </w:r>
      <w:r>
        <w:t xml:space="preserve"> 8</w:t>
      </w:r>
    </w:p>
    <w:p w14:paraId="78830CD2" w14:textId="77777777" w:rsidR="00000000" w:rsidRDefault="00000000">
      <w:pPr>
        <w:pStyle w:val="ad"/>
        <w:rPr>
          <w:spacing w:val="20"/>
        </w:rPr>
      </w:pPr>
      <w:r>
        <w:rPr>
          <w:spacing w:val="20"/>
        </w:rPr>
        <w:t>Спас-бросок: Нет</w:t>
      </w:r>
    </w:p>
    <w:p w14:paraId="568FDFE1" w14:textId="77777777" w:rsidR="00000000" w:rsidRDefault="00000000">
      <w:pPr>
        <w:pStyle w:val="ad"/>
      </w:pPr>
    </w:p>
    <w:p w14:paraId="688CA3DC" w14:textId="77777777" w:rsidR="00000000" w:rsidRDefault="00000000">
      <w:pPr>
        <w:ind w:firstLine="709"/>
        <w:jc w:val="both"/>
        <w:rPr>
          <w:rFonts w:ascii="Arial" w:hAnsi="Arial"/>
        </w:rPr>
      </w:pPr>
      <w:r>
        <w:rPr>
          <w:rFonts w:ascii="Arial" w:hAnsi="Arial"/>
        </w:rPr>
        <w:t xml:space="preserve">Творя это заклинание, жрец заставляет 8 или менее животных в пределах 20-футового </w:t>
      </w:r>
      <w:r>
        <w:rPr>
          <w:rFonts w:ascii="Arial" w:hAnsi="Arial"/>
          <w:i/>
        </w:rPr>
        <w:t>(6-метрового)</w:t>
      </w:r>
      <w:r>
        <w:rPr>
          <w:rFonts w:ascii="Arial" w:hAnsi="Arial"/>
        </w:rPr>
        <w:t xml:space="preserve"> квадрата вырасти вдвое больше относительно своего обычного размера. В р</w:t>
      </w:r>
      <w:r>
        <w:rPr>
          <w:rFonts w:ascii="Arial" w:hAnsi="Arial"/>
        </w:rPr>
        <w:t>е</w:t>
      </w:r>
      <w:r>
        <w:rPr>
          <w:rFonts w:ascii="Arial" w:hAnsi="Arial"/>
        </w:rPr>
        <w:t>зультате этого увеличения у животных удваивается количество Кубиков пунктов (вследствие чего улучшаются броски атаки), удваиваются жизненные пункты (за исключением дополн</w:t>
      </w:r>
      <w:r>
        <w:rPr>
          <w:rFonts w:ascii="Arial" w:hAnsi="Arial"/>
        </w:rPr>
        <w:t>и</w:t>
      </w:r>
      <w:r>
        <w:rPr>
          <w:rFonts w:ascii="Arial" w:hAnsi="Arial"/>
        </w:rPr>
        <w:t xml:space="preserve">тельных пунктов, прибавляемых к Кубикам пунктов) и вдвое увеличивается вред, наносимый в битве. На передвижение и Класс защиты это заклинание не действует. Заклинание держится в течение двух раундов на уровень жреца. Это заклинание особенно эффективно в сочетании с заклинанием </w:t>
      </w:r>
      <w:r>
        <w:rPr>
          <w:rFonts w:ascii="Arial" w:hAnsi="Arial"/>
          <w:i/>
        </w:rPr>
        <w:t>очарования чел</w:t>
      </w:r>
      <w:r>
        <w:rPr>
          <w:rFonts w:ascii="Arial" w:hAnsi="Arial"/>
          <w:i/>
        </w:rPr>
        <w:t>о</w:t>
      </w:r>
      <w:r>
        <w:rPr>
          <w:rFonts w:ascii="Arial" w:hAnsi="Arial"/>
          <w:i/>
        </w:rPr>
        <w:t>векоподобного существа или млекопитающего</w:t>
      </w:r>
      <w:r>
        <w:rPr>
          <w:rFonts w:ascii="Arial" w:hAnsi="Arial"/>
        </w:rPr>
        <w:t>.</w:t>
      </w:r>
    </w:p>
    <w:p w14:paraId="7677290D" w14:textId="77777777" w:rsidR="00000000" w:rsidRDefault="00000000">
      <w:pPr>
        <w:ind w:firstLine="709"/>
        <w:jc w:val="both"/>
        <w:rPr>
          <w:rFonts w:ascii="Arial" w:hAnsi="Arial"/>
        </w:rPr>
      </w:pPr>
      <w:r>
        <w:rPr>
          <w:rFonts w:ascii="Arial" w:hAnsi="Arial"/>
        </w:rPr>
        <w:t>Обратная версия заклинания уменьшает животных в два раза и аналогичным образом де</w:t>
      </w:r>
      <w:r>
        <w:rPr>
          <w:rFonts w:ascii="Arial" w:hAnsi="Arial"/>
        </w:rPr>
        <w:t>й</w:t>
      </w:r>
      <w:r>
        <w:rPr>
          <w:rFonts w:ascii="Arial" w:hAnsi="Arial"/>
        </w:rPr>
        <w:t>ствует на Кубики пунктов, жизненные пункты, наносимый вред и т. д.</w:t>
      </w:r>
    </w:p>
    <w:p w14:paraId="546EDAC5" w14:textId="77777777" w:rsidR="00000000" w:rsidRDefault="00000000">
      <w:pPr>
        <w:ind w:firstLine="709"/>
        <w:jc w:val="both"/>
        <w:rPr>
          <w:rFonts w:ascii="Arial" w:hAnsi="Arial"/>
        </w:rPr>
      </w:pPr>
      <w:r>
        <w:rPr>
          <w:rFonts w:ascii="Arial" w:hAnsi="Arial"/>
        </w:rPr>
        <w:t>Материальными компонентами для обеих версий являются священный символ жреца и н</w:t>
      </w:r>
      <w:r>
        <w:rPr>
          <w:rFonts w:ascii="Arial" w:hAnsi="Arial"/>
        </w:rPr>
        <w:t>е</w:t>
      </w:r>
      <w:r>
        <w:rPr>
          <w:rFonts w:ascii="Arial" w:hAnsi="Arial"/>
        </w:rPr>
        <w:t>много корма.</w:t>
      </w:r>
    </w:p>
    <w:p w14:paraId="3BCBABEE" w14:textId="77777777" w:rsidR="00000000" w:rsidRDefault="00000000">
      <w:pPr>
        <w:ind w:firstLine="709"/>
        <w:jc w:val="both"/>
        <w:rPr>
          <w:rFonts w:ascii="Arial" w:hAnsi="Arial"/>
        </w:rPr>
      </w:pPr>
    </w:p>
    <w:p w14:paraId="0F8FA6AD" w14:textId="77777777" w:rsidR="00000000" w:rsidRDefault="00000000">
      <w:pPr>
        <w:pStyle w:val="ab"/>
        <w:rPr>
          <w:i/>
        </w:rPr>
      </w:pPr>
      <w:r>
        <w:t xml:space="preserve">Управление ветром </w:t>
      </w:r>
      <w:r>
        <w:rPr>
          <w:i/>
        </w:rPr>
        <w:t>(Control Winds)</w:t>
      </w:r>
    </w:p>
    <w:p w14:paraId="14F9ECD4" w14:textId="77777777" w:rsidR="00000000" w:rsidRDefault="00000000">
      <w:pPr>
        <w:pStyle w:val="ac"/>
      </w:pPr>
      <w:r>
        <w:t>(Превращения)</w:t>
      </w:r>
    </w:p>
    <w:p w14:paraId="52FF3A69" w14:textId="77777777" w:rsidR="00000000" w:rsidRDefault="00000000">
      <w:pPr>
        <w:pStyle w:val="ad"/>
      </w:pPr>
    </w:p>
    <w:p w14:paraId="2470AD3B" w14:textId="77777777" w:rsidR="00000000" w:rsidRDefault="00000000">
      <w:pPr>
        <w:pStyle w:val="ad"/>
      </w:pPr>
      <w:r>
        <w:rPr>
          <w:b/>
          <w:spacing w:val="20"/>
        </w:rPr>
        <w:t>Сфера:</w:t>
      </w:r>
      <w:r>
        <w:t xml:space="preserve"> Погода</w:t>
      </w:r>
    </w:p>
    <w:p w14:paraId="11B2772B" w14:textId="77777777" w:rsidR="00000000" w:rsidRDefault="00000000">
      <w:pPr>
        <w:pStyle w:val="ad"/>
      </w:pPr>
      <w:r>
        <w:rPr>
          <w:spacing w:val="20"/>
        </w:rPr>
        <w:t>Дальность воздействия:</w:t>
      </w:r>
      <w:r>
        <w:t xml:space="preserve"> 0</w:t>
      </w:r>
    </w:p>
    <w:p w14:paraId="06927215" w14:textId="77777777" w:rsidR="00000000" w:rsidRDefault="00000000">
      <w:pPr>
        <w:pStyle w:val="ad"/>
      </w:pPr>
      <w:r>
        <w:rPr>
          <w:spacing w:val="20"/>
        </w:rPr>
        <w:t>Продолжительность:</w:t>
      </w:r>
      <w:r>
        <w:t xml:space="preserve"> 1 оборот / уровень</w:t>
      </w:r>
    </w:p>
    <w:p w14:paraId="3B2F51B7" w14:textId="77777777" w:rsidR="00000000" w:rsidRDefault="00000000">
      <w:pPr>
        <w:pStyle w:val="ad"/>
      </w:pPr>
      <w:r>
        <w:rPr>
          <w:spacing w:val="20"/>
        </w:rPr>
        <w:t>Область воздействия:</w:t>
      </w:r>
      <w:r>
        <w:t xml:space="preserve"> Радиус 40 футов / уровень </w:t>
      </w:r>
      <w:r>
        <w:rPr>
          <w:i/>
        </w:rPr>
        <w:t>(радиус 12 м / уровень)</w:t>
      </w:r>
    </w:p>
    <w:p w14:paraId="215EBB44" w14:textId="77777777" w:rsidR="00000000" w:rsidRDefault="00000000">
      <w:pPr>
        <w:pStyle w:val="ad"/>
      </w:pPr>
      <w:r>
        <w:rPr>
          <w:spacing w:val="20"/>
        </w:rPr>
        <w:t>Компоненты:</w:t>
      </w:r>
      <w:r>
        <w:t xml:space="preserve"> В, С</w:t>
      </w:r>
    </w:p>
    <w:p w14:paraId="4A42D4C1" w14:textId="77777777" w:rsidR="00000000" w:rsidRDefault="00000000">
      <w:pPr>
        <w:pStyle w:val="ad"/>
      </w:pPr>
      <w:r>
        <w:rPr>
          <w:spacing w:val="20"/>
        </w:rPr>
        <w:t>Время сотворения:</w:t>
      </w:r>
      <w:r>
        <w:t xml:space="preserve"> 8</w:t>
      </w:r>
    </w:p>
    <w:p w14:paraId="00E8BAAC" w14:textId="77777777" w:rsidR="00000000" w:rsidRDefault="00000000">
      <w:pPr>
        <w:pStyle w:val="ad"/>
        <w:rPr>
          <w:spacing w:val="20"/>
        </w:rPr>
      </w:pPr>
      <w:r>
        <w:rPr>
          <w:spacing w:val="20"/>
        </w:rPr>
        <w:t>Спас-бросок: Нет</w:t>
      </w:r>
    </w:p>
    <w:p w14:paraId="7B4E01B1" w14:textId="77777777" w:rsidR="00000000" w:rsidRDefault="00000000">
      <w:pPr>
        <w:pStyle w:val="ad"/>
      </w:pPr>
    </w:p>
    <w:p w14:paraId="7AA3DFC1" w14:textId="77777777" w:rsidR="00000000" w:rsidRDefault="00000000">
      <w:pPr>
        <w:ind w:firstLine="709"/>
        <w:jc w:val="both"/>
        <w:rPr>
          <w:rFonts w:ascii="Arial" w:hAnsi="Arial"/>
        </w:rPr>
      </w:pPr>
      <w:r>
        <w:rPr>
          <w:rFonts w:ascii="Arial" w:hAnsi="Arial"/>
        </w:rPr>
        <w:t>С помощью этого заклинания жрец может изменять силу ветра в области воздействия. На каждые три уровня жизненного опыта он может увеличивать или уменьшать силу ветра на одну ступень. Сила ветра распределяется следующим образом:</w:t>
      </w:r>
    </w:p>
    <w:p w14:paraId="7BCBEF9D"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1B5DBAC2" w14:textId="77777777">
        <w:tblPrEx>
          <w:tblCellMar>
            <w:top w:w="0" w:type="dxa"/>
            <w:bottom w:w="0" w:type="dxa"/>
          </w:tblCellMar>
        </w:tblPrEx>
        <w:tc>
          <w:tcPr>
            <w:tcW w:w="4606" w:type="dxa"/>
          </w:tcPr>
          <w:p w14:paraId="59B447A7" w14:textId="77777777" w:rsidR="00000000" w:rsidRDefault="00000000">
            <w:pPr>
              <w:jc w:val="center"/>
              <w:rPr>
                <w:rFonts w:ascii="Arial" w:hAnsi="Arial"/>
                <w:b/>
              </w:rPr>
            </w:pPr>
            <w:r>
              <w:rPr>
                <w:rFonts w:ascii="Arial" w:hAnsi="Arial"/>
                <w:b/>
              </w:rPr>
              <w:t>Сила ветра</w:t>
            </w:r>
          </w:p>
        </w:tc>
        <w:tc>
          <w:tcPr>
            <w:tcW w:w="4606" w:type="dxa"/>
          </w:tcPr>
          <w:p w14:paraId="742DC7FA" w14:textId="77777777" w:rsidR="00000000" w:rsidRDefault="00000000">
            <w:pPr>
              <w:jc w:val="center"/>
              <w:rPr>
                <w:rFonts w:ascii="Arial" w:hAnsi="Arial"/>
                <w:b/>
              </w:rPr>
            </w:pPr>
            <w:r>
              <w:rPr>
                <w:rFonts w:ascii="Arial" w:hAnsi="Arial"/>
                <w:b/>
              </w:rPr>
              <w:t>Скорость, миль/ч (м/с)</w:t>
            </w:r>
          </w:p>
        </w:tc>
      </w:tr>
      <w:tr w:rsidR="00000000" w14:paraId="6E2B25FA" w14:textId="77777777">
        <w:tblPrEx>
          <w:tblCellMar>
            <w:top w:w="0" w:type="dxa"/>
            <w:bottom w:w="0" w:type="dxa"/>
          </w:tblCellMar>
        </w:tblPrEx>
        <w:tc>
          <w:tcPr>
            <w:tcW w:w="4606" w:type="dxa"/>
          </w:tcPr>
          <w:p w14:paraId="75D25E8B" w14:textId="77777777" w:rsidR="00000000" w:rsidRDefault="00000000">
            <w:pPr>
              <w:jc w:val="center"/>
              <w:rPr>
                <w:rFonts w:ascii="Arial" w:hAnsi="Arial"/>
              </w:rPr>
            </w:pPr>
            <w:r>
              <w:rPr>
                <w:rFonts w:ascii="Arial" w:hAnsi="Arial"/>
              </w:rPr>
              <w:t>Слабый ветер</w:t>
            </w:r>
          </w:p>
        </w:tc>
        <w:tc>
          <w:tcPr>
            <w:tcW w:w="4606" w:type="dxa"/>
          </w:tcPr>
          <w:p w14:paraId="2281F1EF" w14:textId="77777777" w:rsidR="00000000" w:rsidRDefault="00000000">
            <w:pPr>
              <w:jc w:val="center"/>
              <w:rPr>
                <w:rFonts w:ascii="Arial" w:hAnsi="Arial"/>
              </w:rPr>
            </w:pPr>
            <w:r>
              <w:rPr>
                <w:rFonts w:ascii="Arial" w:hAnsi="Arial"/>
              </w:rPr>
              <w:t xml:space="preserve">2 - 7 </w:t>
            </w:r>
            <w:r>
              <w:rPr>
                <w:rFonts w:ascii="Arial" w:hAnsi="Arial"/>
                <w:i/>
              </w:rPr>
              <w:t>(1 - 3)</w:t>
            </w:r>
          </w:p>
        </w:tc>
      </w:tr>
      <w:tr w:rsidR="00000000" w14:paraId="0F4BF1D0" w14:textId="77777777">
        <w:tblPrEx>
          <w:tblCellMar>
            <w:top w:w="0" w:type="dxa"/>
            <w:bottom w:w="0" w:type="dxa"/>
          </w:tblCellMar>
        </w:tblPrEx>
        <w:tc>
          <w:tcPr>
            <w:tcW w:w="4606" w:type="dxa"/>
          </w:tcPr>
          <w:p w14:paraId="085CE4F4" w14:textId="77777777" w:rsidR="00000000" w:rsidRDefault="00000000">
            <w:pPr>
              <w:jc w:val="center"/>
              <w:rPr>
                <w:rFonts w:ascii="Arial" w:hAnsi="Arial"/>
              </w:rPr>
            </w:pPr>
            <w:r>
              <w:rPr>
                <w:rFonts w:ascii="Arial" w:hAnsi="Arial"/>
              </w:rPr>
              <w:t>Умеренный ветер</w:t>
            </w:r>
          </w:p>
        </w:tc>
        <w:tc>
          <w:tcPr>
            <w:tcW w:w="4606" w:type="dxa"/>
          </w:tcPr>
          <w:p w14:paraId="6EC8254D" w14:textId="77777777" w:rsidR="00000000" w:rsidRDefault="00000000">
            <w:pPr>
              <w:jc w:val="center"/>
              <w:rPr>
                <w:rFonts w:ascii="Arial" w:hAnsi="Arial"/>
              </w:rPr>
            </w:pPr>
            <w:r>
              <w:rPr>
                <w:rFonts w:ascii="Arial" w:hAnsi="Arial"/>
              </w:rPr>
              <w:t xml:space="preserve">8 - 18 </w:t>
            </w:r>
            <w:r>
              <w:rPr>
                <w:rFonts w:ascii="Arial" w:hAnsi="Arial"/>
                <w:i/>
              </w:rPr>
              <w:t>(4 - 8)</w:t>
            </w:r>
          </w:p>
        </w:tc>
      </w:tr>
      <w:tr w:rsidR="00000000" w14:paraId="6144F610" w14:textId="77777777">
        <w:tblPrEx>
          <w:tblCellMar>
            <w:top w:w="0" w:type="dxa"/>
            <w:bottom w:w="0" w:type="dxa"/>
          </w:tblCellMar>
        </w:tblPrEx>
        <w:tc>
          <w:tcPr>
            <w:tcW w:w="4606" w:type="dxa"/>
          </w:tcPr>
          <w:p w14:paraId="6F886F55" w14:textId="77777777" w:rsidR="00000000" w:rsidRDefault="00000000">
            <w:pPr>
              <w:jc w:val="center"/>
              <w:rPr>
                <w:rFonts w:ascii="Arial" w:hAnsi="Arial"/>
              </w:rPr>
            </w:pPr>
            <w:r>
              <w:rPr>
                <w:rFonts w:ascii="Arial" w:hAnsi="Arial"/>
              </w:rPr>
              <w:t>Сильный ветер</w:t>
            </w:r>
          </w:p>
        </w:tc>
        <w:tc>
          <w:tcPr>
            <w:tcW w:w="4606" w:type="dxa"/>
          </w:tcPr>
          <w:p w14:paraId="6024079D" w14:textId="77777777" w:rsidR="00000000" w:rsidRDefault="00000000">
            <w:pPr>
              <w:jc w:val="center"/>
              <w:rPr>
                <w:rFonts w:ascii="Arial" w:hAnsi="Arial"/>
              </w:rPr>
            </w:pPr>
            <w:r>
              <w:rPr>
                <w:rFonts w:ascii="Arial" w:hAnsi="Arial"/>
              </w:rPr>
              <w:t xml:space="preserve">19 - 31 </w:t>
            </w:r>
            <w:r>
              <w:rPr>
                <w:rFonts w:ascii="Arial" w:hAnsi="Arial"/>
                <w:i/>
              </w:rPr>
              <w:t>(9 - 14)</w:t>
            </w:r>
          </w:p>
        </w:tc>
      </w:tr>
      <w:tr w:rsidR="00000000" w14:paraId="3EF7728D" w14:textId="77777777">
        <w:tblPrEx>
          <w:tblCellMar>
            <w:top w:w="0" w:type="dxa"/>
            <w:bottom w:w="0" w:type="dxa"/>
          </w:tblCellMar>
        </w:tblPrEx>
        <w:tc>
          <w:tcPr>
            <w:tcW w:w="4606" w:type="dxa"/>
          </w:tcPr>
          <w:p w14:paraId="2DA0B076" w14:textId="77777777" w:rsidR="00000000" w:rsidRDefault="00000000">
            <w:pPr>
              <w:jc w:val="center"/>
              <w:rPr>
                <w:rFonts w:ascii="Arial" w:hAnsi="Arial"/>
              </w:rPr>
            </w:pPr>
            <w:r>
              <w:rPr>
                <w:rFonts w:ascii="Arial" w:hAnsi="Arial"/>
              </w:rPr>
              <w:t>Штормовой ветер</w:t>
            </w:r>
          </w:p>
        </w:tc>
        <w:tc>
          <w:tcPr>
            <w:tcW w:w="4606" w:type="dxa"/>
          </w:tcPr>
          <w:p w14:paraId="089E60E2" w14:textId="77777777" w:rsidR="00000000" w:rsidRDefault="00000000">
            <w:pPr>
              <w:jc w:val="center"/>
              <w:rPr>
                <w:rFonts w:ascii="Arial" w:hAnsi="Arial"/>
              </w:rPr>
            </w:pPr>
            <w:r>
              <w:rPr>
                <w:rFonts w:ascii="Arial" w:hAnsi="Arial"/>
              </w:rPr>
              <w:t xml:space="preserve">32 - 54 </w:t>
            </w:r>
            <w:r>
              <w:rPr>
                <w:rFonts w:ascii="Arial" w:hAnsi="Arial"/>
                <w:i/>
              </w:rPr>
              <w:t>(15 - 24)</w:t>
            </w:r>
          </w:p>
        </w:tc>
      </w:tr>
      <w:tr w:rsidR="00000000" w14:paraId="199A2621" w14:textId="77777777">
        <w:tblPrEx>
          <w:tblCellMar>
            <w:top w:w="0" w:type="dxa"/>
            <w:bottom w:w="0" w:type="dxa"/>
          </w:tblCellMar>
        </w:tblPrEx>
        <w:tc>
          <w:tcPr>
            <w:tcW w:w="4606" w:type="dxa"/>
          </w:tcPr>
          <w:p w14:paraId="35F26AC2" w14:textId="77777777" w:rsidR="00000000" w:rsidRDefault="00000000">
            <w:pPr>
              <w:jc w:val="center"/>
              <w:rPr>
                <w:rFonts w:ascii="Arial" w:hAnsi="Arial"/>
              </w:rPr>
            </w:pPr>
            <w:r>
              <w:rPr>
                <w:rFonts w:ascii="Arial" w:hAnsi="Arial"/>
              </w:rPr>
              <w:t>Буря</w:t>
            </w:r>
          </w:p>
        </w:tc>
        <w:tc>
          <w:tcPr>
            <w:tcW w:w="4606" w:type="dxa"/>
          </w:tcPr>
          <w:p w14:paraId="2FF65EA8" w14:textId="77777777" w:rsidR="00000000" w:rsidRDefault="00000000">
            <w:pPr>
              <w:jc w:val="center"/>
              <w:rPr>
                <w:rFonts w:ascii="Arial" w:hAnsi="Arial"/>
              </w:rPr>
            </w:pPr>
            <w:r>
              <w:rPr>
                <w:rFonts w:ascii="Arial" w:hAnsi="Arial"/>
              </w:rPr>
              <w:t xml:space="preserve">55 - 72 </w:t>
            </w:r>
            <w:r>
              <w:rPr>
                <w:rFonts w:ascii="Arial" w:hAnsi="Arial"/>
                <w:i/>
              </w:rPr>
              <w:t>(25 - 32)</w:t>
            </w:r>
          </w:p>
        </w:tc>
      </w:tr>
      <w:tr w:rsidR="00000000" w14:paraId="103721B6" w14:textId="77777777">
        <w:tblPrEx>
          <w:tblCellMar>
            <w:top w:w="0" w:type="dxa"/>
            <w:bottom w:w="0" w:type="dxa"/>
          </w:tblCellMar>
        </w:tblPrEx>
        <w:tc>
          <w:tcPr>
            <w:tcW w:w="4606" w:type="dxa"/>
          </w:tcPr>
          <w:p w14:paraId="49B58453" w14:textId="77777777" w:rsidR="00000000" w:rsidRDefault="00000000">
            <w:pPr>
              <w:jc w:val="center"/>
              <w:rPr>
                <w:rFonts w:ascii="Arial" w:hAnsi="Arial"/>
              </w:rPr>
            </w:pPr>
            <w:r>
              <w:rPr>
                <w:rFonts w:ascii="Arial" w:hAnsi="Arial"/>
              </w:rPr>
              <w:t>Ураган</w:t>
            </w:r>
          </w:p>
        </w:tc>
        <w:tc>
          <w:tcPr>
            <w:tcW w:w="4606" w:type="dxa"/>
          </w:tcPr>
          <w:p w14:paraId="53A230CE" w14:textId="77777777" w:rsidR="00000000" w:rsidRDefault="00000000">
            <w:pPr>
              <w:jc w:val="center"/>
              <w:rPr>
                <w:rFonts w:ascii="Arial" w:hAnsi="Arial"/>
              </w:rPr>
            </w:pPr>
            <w:r>
              <w:rPr>
                <w:rFonts w:ascii="Arial" w:hAnsi="Arial"/>
              </w:rPr>
              <w:t xml:space="preserve">73 - 176 </w:t>
            </w:r>
            <w:r>
              <w:rPr>
                <w:rFonts w:ascii="Arial" w:hAnsi="Arial"/>
                <w:i/>
              </w:rPr>
              <w:t>(33 - 80)</w:t>
            </w:r>
          </w:p>
        </w:tc>
      </w:tr>
    </w:tbl>
    <w:p w14:paraId="2E14F28C" w14:textId="77777777" w:rsidR="00000000" w:rsidRDefault="00000000">
      <w:pPr>
        <w:ind w:firstLine="709"/>
        <w:jc w:val="both"/>
        <w:rPr>
          <w:rFonts w:ascii="Arial" w:hAnsi="Arial"/>
        </w:rPr>
      </w:pPr>
    </w:p>
    <w:p w14:paraId="74A9BDDF" w14:textId="77777777" w:rsidR="00000000" w:rsidRDefault="00000000">
      <w:pPr>
        <w:ind w:firstLine="709"/>
        <w:jc w:val="both"/>
        <w:rPr>
          <w:rFonts w:ascii="Arial" w:hAnsi="Arial"/>
        </w:rPr>
      </w:pPr>
      <w:r>
        <w:rPr>
          <w:rFonts w:ascii="Arial" w:hAnsi="Arial"/>
        </w:rPr>
        <w:t xml:space="preserve">Ветры со скоростью более 19 миль в час </w:t>
      </w:r>
      <w:r>
        <w:rPr>
          <w:rFonts w:ascii="Arial" w:hAnsi="Arial"/>
          <w:i/>
        </w:rPr>
        <w:t>(9 м/с)</w:t>
      </w:r>
      <w:r>
        <w:rPr>
          <w:rFonts w:ascii="Arial" w:hAnsi="Arial"/>
        </w:rPr>
        <w:t xml:space="preserve"> сносят небольших летающих существ (размером с орла и меньше), существенно влияют на точность стрельбы и затрудняют мор</w:t>
      </w:r>
      <w:r>
        <w:rPr>
          <w:rFonts w:ascii="Arial" w:hAnsi="Arial"/>
        </w:rPr>
        <w:t>е</w:t>
      </w:r>
      <w:r>
        <w:rPr>
          <w:rFonts w:ascii="Arial" w:hAnsi="Arial"/>
        </w:rPr>
        <w:t xml:space="preserve">ходство. Ветры со скоростью более 32 миль в час </w:t>
      </w:r>
      <w:r>
        <w:rPr>
          <w:rFonts w:ascii="Arial" w:hAnsi="Arial"/>
          <w:i/>
        </w:rPr>
        <w:t>(15 м/с)</w:t>
      </w:r>
      <w:r>
        <w:rPr>
          <w:rFonts w:ascii="Arial" w:hAnsi="Arial"/>
        </w:rPr>
        <w:t xml:space="preserve"> сдувают летающих существ даже размером с человека и причиняют небольшой вред судам. Ветры со скоростью более 55 миль в час </w:t>
      </w:r>
      <w:r>
        <w:rPr>
          <w:rFonts w:ascii="Arial" w:hAnsi="Arial"/>
          <w:i/>
        </w:rPr>
        <w:t>(25 м/с)</w:t>
      </w:r>
      <w:r>
        <w:rPr>
          <w:rFonts w:ascii="Arial" w:hAnsi="Arial"/>
        </w:rPr>
        <w:t xml:space="preserve"> не позволяют летать никаким летающим существам, вырывают с корнем небол</w:t>
      </w:r>
      <w:r>
        <w:rPr>
          <w:rFonts w:ascii="Arial" w:hAnsi="Arial"/>
        </w:rPr>
        <w:t>ь</w:t>
      </w:r>
      <w:r>
        <w:rPr>
          <w:rFonts w:ascii="Arial" w:hAnsi="Arial"/>
        </w:rPr>
        <w:t>шие деревья, разрушают деревянные постройки, срывают крыши и подвергают суда серьезной опасности. Ветры со ск</w:t>
      </w:r>
      <w:r>
        <w:rPr>
          <w:rFonts w:ascii="Arial" w:hAnsi="Arial"/>
        </w:rPr>
        <w:t>о</w:t>
      </w:r>
      <w:r>
        <w:rPr>
          <w:rFonts w:ascii="Arial" w:hAnsi="Arial"/>
        </w:rPr>
        <w:t xml:space="preserve">ростью более 73 миль в час </w:t>
      </w:r>
      <w:r>
        <w:rPr>
          <w:rFonts w:ascii="Arial" w:hAnsi="Arial"/>
          <w:i/>
        </w:rPr>
        <w:t>(33 м/с)</w:t>
      </w:r>
      <w:r>
        <w:rPr>
          <w:rFonts w:ascii="Arial" w:hAnsi="Arial"/>
        </w:rPr>
        <w:t xml:space="preserve"> имеют силу урагана.</w:t>
      </w:r>
    </w:p>
    <w:p w14:paraId="2EE60C20" w14:textId="77777777" w:rsidR="00000000" w:rsidRDefault="00000000">
      <w:pPr>
        <w:ind w:firstLine="709"/>
        <w:jc w:val="both"/>
        <w:rPr>
          <w:rFonts w:ascii="Arial" w:hAnsi="Arial"/>
        </w:rPr>
      </w:pPr>
      <w:r>
        <w:rPr>
          <w:rFonts w:ascii="Arial" w:hAnsi="Arial"/>
        </w:rPr>
        <w:t xml:space="preserve">Вокруг заклинателя возникает полость радиусом 40 футов </w:t>
      </w:r>
      <w:r>
        <w:rPr>
          <w:rFonts w:ascii="Arial" w:hAnsi="Arial"/>
          <w:i/>
        </w:rPr>
        <w:t>(12 м)</w:t>
      </w:r>
      <w:r>
        <w:rPr>
          <w:rFonts w:ascii="Arial" w:hAnsi="Arial"/>
        </w:rPr>
        <w:t>, в которой ветер слаб. Учтите, что, хотя это заклинание можно сотворить под землей, если оно творится над обла</w:t>
      </w:r>
      <w:r>
        <w:rPr>
          <w:rFonts w:ascii="Arial" w:hAnsi="Arial"/>
        </w:rPr>
        <w:t>с</w:t>
      </w:r>
      <w:r>
        <w:rPr>
          <w:rFonts w:ascii="Arial" w:hAnsi="Arial"/>
        </w:rPr>
        <w:t xml:space="preserve">тью, меньшей, чем область воздействия, радиус полости уменьшается на 10 футов </w:t>
      </w:r>
      <w:r>
        <w:rPr>
          <w:rFonts w:ascii="Arial" w:hAnsi="Arial"/>
          <w:i/>
        </w:rPr>
        <w:t>(3 м)</w:t>
      </w:r>
      <w:r>
        <w:rPr>
          <w:rFonts w:ascii="Arial" w:hAnsi="Arial"/>
        </w:rPr>
        <w:t xml:space="preserve"> за каждые 10 футов </w:t>
      </w:r>
      <w:r>
        <w:rPr>
          <w:rFonts w:ascii="Arial" w:hAnsi="Arial"/>
          <w:i/>
        </w:rPr>
        <w:t>(3 м)</w:t>
      </w:r>
      <w:r>
        <w:rPr>
          <w:rFonts w:ascii="Arial" w:hAnsi="Arial"/>
        </w:rPr>
        <w:t xml:space="preserve"> разницы между реальной и максимальной областью воздействия. Н</w:t>
      </w:r>
      <w:r>
        <w:rPr>
          <w:rFonts w:ascii="Arial" w:hAnsi="Arial"/>
        </w:rPr>
        <w:t>а</w:t>
      </w:r>
      <w:r>
        <w:rPr>
          <w:rFonts w:ascii="Arial" w:hAnsi="Arial"/>
        </w:rPr>
        <w:t xml:space="preserve">пример, если заклинание творится над областью радиусом 360 футов </w:t>
      </w:r>
      <w:r>
        <w:rPr>
          <w:rFonts w:ascii="Arial" w:hAnsi="Arial"/>
          <w:i/>
        </w:rPr>
        <w:t>(108 м)</w:t>
      </w:r>
      <w:r>
        <w:rPr>
          <w:rFonts w:ascii="Arial" w:hAnsi="Arial"/>
        </w:rPr>
        <w:t xml:space="preserve">, радиус полости уменьшается на 10 футов </w:t>
      </w:r>
      <w:r>
        <w:rPr>
          <w:rFonts w:ascii="Arial" w:hAnsi="Arial"/>
          <w:i/>
        </w:rPr>
        <w:t>(3 м)</w:t>
      </w:r>
      <w:r>
        <w:rPr>
          <w:rFonts w:ascii="Arial" w:hAnsi="Arial"/>
        </w:rPr>
        <w:t xml:space="preserve"> до 30 футов </w:t>
      </w:r>
      <w:r>
        <w:rPr>
          <w:rFonts w:ascii="Arial" w:hAnsi="Arial"/>
          <w:i/>
        </w:rPr>
        <w:t>(9 м)</w:t>
      </w:r>
      <w:r>
        <w:rPr>
          <w:rFonts w:ascii="Arial" w:hAnsi="Arial"/>
        </w:rPr>
        <w:t xml:space="preserve">; если радиус области воздействия менее 320 футов </w:t>
      </w:r>
      <w:r>
        <w:rPr>
          <w:rFonts w:ascii="Arial" w:hAnsi="Arial"/>
          <w:i/>
        </w:rPr>
        <w:t>(96 м)</w:t>
      </w:r>
      <w:r>
        <w:rPr>
          <w:rFonts w:ascii="Arial" w:hAnsi="Arial"/>
        </w:rPr>
        <w:t>, полости не возникнет, и заклинатель попадет в собственный ветер. После того, как заклинание сотворено, скорость ветра увеличивается на 3 мили в час (1,3 м/с) за раунд до тех пор, пока не дойдет до максимально или минимально возможного значения. Если заклин</w:t>
      </w:r>
      <w:r>
        <w:rPr>
          <w:rFonts w:ascii="Arial" w:hAnsi="Arial"/>
        </w:rPr>
        <w:t>а</w:t>
      </w:r>
      <w:r>
        <w:rPr>
          <w:rFonts w:ascii="Arial" w:hAnsi="Arial"/>
        </w:rPr>
        <w:t>тель в течение целого раунда будет сосредоточиваться, он может прекратить изменение ск</w:t>
      </w:r>
      <w:r>
        <w:rPr>
          <w:rFonts w:ascii="Arial" w:hAnsi="Arial"/>
        </w:rPr>
        <w:t>о</w:t>
      </w:r>
      <w:r>
        <w:rPr>
          <w:rFonts w:ascii="Arial" w:hAnsi="Arial"/>
        </w:rPr>
        <w:t>рости ветра или заставить его усиливаться или ослабевать. Однако скорость изменения силы ветра заклинатель контролировать не может. Заклинание действует в течение 1 оборота на уровень жреца. После окончания заклинания сила ветра уменьшается или увеличивается с такой же скоростью до тех пор, пока не достигнет той силы, которая была до сотворения з</w:t>
      </w:r>
      <w:r>
        <w:rPr>
          <w:rFonts w:ascii="Arial" w:hAnsi="Arial"/>
        </w:rPr>
        <w:t>а</w:t>
      </w:r>
      <w:r>
        <w:rPr>
          <w:rFonts w:ascii="Arial" w:hAnsi="Arial"/>
        </w:rPr>
        <w:t xml:space="preserve">клинания. Жрец может в пределах своих возможностей использовать заклинание </w:t>
      </w:r>
      <w:r>
        <w:rPr>
          <w:rFonts w:ascii="Arial" w:hAnsi="Arial"/>
          <w:i/>
        </w:rPr>
        <w:t>управления ветром</w:t>
      </w:r>
      <w:r>
        <w:rPr>
          <w:rFonts w:ascii="Arial" w:hAnsi="Arial"/>
        </w:rPr>
        <w:t xml:space="preserve"> для того, чтобы устранить или уменьшить эффект от этого же заклинания, сотворенн</w:t>
      </w:r>
      <w:r>
        <w:rPr>
          <w:rFonts w:ascii="Arial" w:hAnsi="Arial"/>
        </w:rPr>
        <w:t>о</w:t>
      </w:r>
      <w:r>
        <w:rPr>
          <w:rFonts w:ascii="Arial" w:hAnsi="Arial"/>
        </w:rPr>
        <w:t>го другим жрецом.</w:t>
      </w:r>
    </w:p>
    <w:p w14:paraId="4A6BE1B2" w14:textId="77777777" w:rsidR="00000000" w:rsidRDefault="00000000">
      <w:pPr>
        <w:ind w:firstLine="709"/>
        <w:jc w:val="both"/>
        <w:rPr>
          <w:rFonts w:ascii="Arial" w:hAnsi="Arial"/>
        </w:rPr>
      </w:pPr>
    </w:p>
    <w:p w14:paraId="27BE3ABD" w14:textId="77777777" w:rsidR="00000000" w:rsidRDefault="00000000">
      <w:pPr>
        <w:pStyle w:val="ab"/>
        <w:rPr>
          <w:i/>
        </w:rPr>
      </w:pPr>
      <w:r>
        <w:t xml:space="preserve">Хождение по воздуху </w:t>
      </w:r>
      <w:r>
        <w:rPr>
          <w:i/>
        </w:rPr>
        <w:t>(Air Walk)</w:t>
      </w:r>
    </w:p>
    <w:p w14:paraId="47E02CAB" w14:textId="77777777" w:rsidR="00000000" w:rsidRDefault="00000000">
      <w:pPr>
        <w:pStyle w:val="ac"/>
      </w:pPr>
      <w:r>
        <w:t>(Превращения)</w:t>
      </w:r>
    </w:p>
    <w:p w14:paraId="7E1E64F3" w14:textId="77777777" w:rsidR="00000000" w:rsidRDefault="00000000">
      <w:pPr>
        <w:pStyle w:val="ad"/>
      </w:pPr>
    </w:p>
    <w:p w14:paraId="6F13AD65" w14:textId="77777777" w:rsidR="00000000" w:rsidRDefault="00000000">
      <w:pPr>
        <w:pStyle w:val="ad"/>
      </w:pPr>
      <w:r>
        <w:rPr>
          <w:b/>
          <w:spacing w:val="20"/>
        </w:rPr>
        <w:t>Сфера:</w:t>
      </w:r>
      <w:r>
        <w:t xml:space="preserve"> Стихии (Воздух)</w:t>
      </w:r>
    </w:p>
    <w:p w14:paraId="60EFE3EA" w14:textId="77777777" w:rsidR="00000000" w:rsidRDefault="00000000">
      <w:pPr>
        <w:pStyle w:val="ad"/>
      </w:pPr>
      <w:r>
        <w:rPr>
          <w:spacing w:val="20"/>
        </w:rPr>
        <w:t>Дальность воздействия:</w:t>
      </w:r>
      <w:r>
        <w:t xml:space="preserve"> Прикосновение</w:t>
      </w:r>
    </w:p>
    <w:p w14:paraId="6E077B52" w14:textId="77777777" w:rsidR="00000000" w:rsidRDefault="00000000">
      <w:pPr>
        <w:pStyle w:val="ad"/>
      </w:pPr>
      <w:r>
        <w:rPr>
          <w:spacing w:val="20"/>
        </w:rPr>
        <w:t>Продолжительность:</w:t>
      </w:r>
      <w:r>
        <w:t xml:space="preserve"> 1 час + 1 оборот / уровень</w:t>
      </w:r>
    </w:p>
    <w:p w14:paraId="3012E789" w14:textId="77777777" w:rsidR="00000000" w:rsidRDefault="00000000">
      <w:pPr>
        <w:pStyle w:val="ad"/>
      </w:pPr>
      <w:r>
        <w:rPr>
          <w:spacing w:val="20"/>
        </w:rPr>
        <w:t>Область воздействия:</w:t>
      </w:r>
      <w:r>
        <w:t xml:space="preserve"> 1 существо</w:t>
      </w:r>
    </w:p>
    <w:p w14:paraId="6049383A" w14:textId="77777777" w:rsidR="00000000" w:rsidRDefault="00000000">
      <w:pPr>
        <w:pStyle w:val="ad"/>
      </w:pPr>
      <w:r>
        <w:rPr>
          <w:spacing w:val="20"/>
        </w:rPr>
        <w:t>Компоненты:</w:t>
      </w:r>
      <w:r>
        <w:t xml:space="preserve"> В, С, М</w:t>
      </w:r>
    </w:p>
    <w:p w14:paraId="73FEF184" w14:textId="77777777" w:rsidR="00000000" w:rsidRDefault="00000000">
      <w:pPr>
        <w:pStyle w:val="ad"/>
      </w:pPr>
      <w:r>
        <w:rPr>
          <w:spacing w:val="20"/>
        </w:rPr>
        <w:t>Время сотворения:</w:t>
      </w:r>
      <w:r>
        <w:t xml:space="preserve"> 8</w:t>
      </w:r>
    </w:p>
    <w:p w14:paraId="16845D1A" w14:textId="77777777" w:rsidR="00000000" w:rsidRDefault="00000000">
      <w:pPr>
        <w:pStyle w:val="ad"/>
        <w:rPr>
          <w:spacing w:val="20"/>
        </w:rPr>
      </w:pPr>
      <w:r>
        <w:rPr>
          <w:spacing w:val="20"/>
        </w:rPr>
        <w:t>Спас-бросок: Нет</w:t>
      </w:r>
    </w:p>
    <w:p w14:paraId="6EF46391" w14:textId="77777777" w:rsidR="00000000" w:rsidRDefault="00000000">
      <w:pPr>
        <w:pStyle w:val="ad"/>
      </w:pPr>
    </w:p>
    <w:p w14:paraId="309CA990" w14:textId="77777777" w:rsidR="00000000" w:rsidRDefault="00000000">
      <w:pPr>
        <w:ind w:firstLine="709"/>
        <w:jc w:val="both"/>
        <w:rPr>
          <w:rFonts w:ascii="Arial" w:hAnsi="Arial"/>
        </w:rPr>
      </w:pPr>
      <w:r>
        <w:rPr>
          <w:rFonts w:ascii="Arial" w:hAnsi="Arial"/>
        </w:rPr>
        <w:t>Это заклинание позволяет живому существу, даже такому тяжелому, как самый бол</w:t>
      </w:r>
      <w:r>
        <w:rPr>
          <w:rFonts w:ascii="Arial" w:hAnsi="Arial"/>
        </w:rPr>
        <w:t>ь</w:t>
      </w:r>
      <w:r>
        <w:rPr>
          <w:rFonts w:ascii="Arial" w:hAnsi="Arial"/>
        </w:rPr>
        <w:t>шой великан, ступать по воздуху, как по твердой поверхности. Движение вверх при этом нап</w:t>
      </w:r>
      <w:r>
        <w:rPr>
          <w:rFonts w:ascii="Arial" w:hAnsi="Arial"/>
        </w:rPr>
        <w:t>о</w:t>
      </w:r>
      <w:r>
        <w:rPr>
          <w:rFonts w:ascii="Arial" w:hAnsi="Arial"/>
        </w:rPr>
        <w:t>минает подъем по склону горы. Максимально возможный угол наклона траектории при движ</w:t>
      </w:r>
      <w:r>
        <w:rPr>
          <w:rFonts w:ascii="Arial" w:hAnsi="Arial"/>
        </w:rPr>
        <w:t>е</w:t>
      </w:r>
      <w:r>
        <w:rPr>
          <w:rFonts w:ascii="Arial" w:hAnsi="Arial"/>
        </w:rPr>
        <w:t>нии вверх составляет 45</w:t>
      </w:r>
      <w:r>
        <w:rPr>
          <w:rFonts w:ascii="Arial" w:hAnsi="Arial"/>
        </w:rPr>
        <w:sym w:font="Times New Roman" w:char="00B0"/>
      </w:r>
      <w:r>
        <w:rPr>
          <w:rFonts w:ascii="Arial" w:hAnsi="Arial"/>
        </w:rPr>
        <w:t>, и существо при этом двигается с половиной своей обычной скоро</w:t>
      </w:r>
      <w:r>
        <w:rPr>
          <w:rFonts w:ascii="Arial" w:hAnsi="Arial"/>
        </w:rPr>
        <w:t>с</w:t>
      </w:r>
      <w:r>
        <w:rPr>
          <w:rFonts w:ascii="Arial" w:hAnsi="Arial"/>
        </w:rPr>
        <w:t>ти, а максимальный угол наклона при движении вниз равен также 45</w:t>
      </w:r>
      <w:r>
        <w:rPr>
          <w:rFonts w:ascii="Arial" w:hAnsi="Arial"/>
        </w:rPr>
        <w:sym w:font="Times New Roman" w:char="00B0"/>
      </w:r>
      <w:r>
        <w:rPr>
          <w:rFonts w:ascii="Arial" w:hAnsi="Arial"/>
        </w:rPr>
        <w:t xml:space="preserve">, но существо при этом может двигаться с обычной скоростью. Существо, передвигающееся по воздуху, контролирует свое передвижение, за исключением тех случаев, когда дует особенно сильный ветер. В этом случае существо теряет (или приобретает) по 1 пункту нормы передвижения за каждые 10 миль в час </w:t>
      </w:r>
      <w:r>
        <w:rPr>
          <w:rFonts w:ascii="Arial" w:hAnsi="Arial"/>
          <w:i/>
        </w:rPr>
        <w:t>(4,5 м/с)</w:t>
      </w:r>
      <w:r>
        <w:rPr>
          <w:rFonts w:ascii="Arial" w:hAnsi="Arial"/>
        </w:rPr>
        <w:t xml:space="preserve"> скорости ветра. По усмотрению Мастера в случае особенно сильного или бурного ветра существо может испытывать еще какие-либо неудобства, например, потерю ко</w:t>
      </w:r>
      <w:r>
        <w:rPr>
          <w:rFonts w:ascii="Arial" w:hAnsi="Arial"/>
        </w:rPr>
        <w:t>н</w:t>
      </w:r>
      <w:r>
        <w:rPr>
          <w:rFonts w:ascii="Arial" w:hAnsi="Arial"/>
        </w:rPr>
        <w:t>троля над своим передвижением или получение ф</w:t>
      </w:r>
      <w:r>
        <w:rPr>
          <w:rFonts w:ascii="Arial" w:hAnsi="Arial"/>
        </w:rPr>
        <w:t>и</w:t>
      </w:r>
      <w:r>
        <w:rPr>
          <w:rFonts w:ascii="Arial" w:hAnsi="Arial"/>
        </w:rPr>
        <w:t>зического вреда.</w:t>
      </w:r>
    </w:p>
    <w:p w14:paraId="0521C4C5" w14:textId="77777777" w:rsidR="00000000" w:rsidRDefault="00000000">
      <w:pPr>
        <w:ind w:firstLine="709"/>
        <w:jc w:val="both"/>
        <w:rPr>
          <w:rFonts w:ascii="Arial" w:hAnsi="Arial"/>
        </w:rPr>
      </w:pPr>
      <w:r>
        <w:rPr>
          <w:rFonts w:ascii="Arial" w:hAnsi="Arial"/>
        </w:rPr>
        <w:t>Это заклинание можно сотворить над обученной лошадью или другим ездовым живо</w:t>
      </w:r>
      <w:r>
        <w:rPr>
          <w:rFonts w:ascii="Arial" w:hAnsi="Arial"/>
        </w:rPr>
        <w:t>т</w:t>
      </w:r>
      <w:r>
        <w:rPr>
          <w:rFonts w:ascii="Arial" w:hAnsi="Arial"/>
        </w:rPr>
        <w:t>ным, и оно сможет везти наездника по воздуху. Разумеется, для лошади, не приспособившейся к такому способу передвижения, необходима тщательная и продолжительная тренировка, условия которой определяются Мастером.</w:t>
      </w:r>
    </w:p>
    <w:p w14:paraId="7B8669AB" w14:textId="77777777" w:rsidR="00000000" w:rsidRDefault="00000000">
      <w:pPr>
        <w:ind w:firstLine="709"/>
        <w:jc w:val="both"/>
        <w:rPr>
          <w:rFonts w:ascii="Arial" w:hAnsi="Arial"/>
        </w:rPr>
      </w:pPr>
      <w:r>
        <w:rPr>
          <w:rFonts w:ascii="Arial" w:hAnsi="Arial"/>
        </w:rPr>
        <w:t>Материальными компонентами заклинания являются священный символ жреца и пух че</w:t>
      </w:r>
      <w:r>
        <w:rPr>
          <w:rFonts w:ascii="Arial" w:hAnsi="Arial"/>
        </w:rPr>
        <w:t>р</w:t>
      </w:r>
      <w:r>
        <w:rPr>
          <w:rFonts w:ascii="Arial" w:hAnsi="Arial"/>
        </w:rPr>
        <w:t>тополоха.</w:t>
      </w:r>
    </w:p>
    <w:p w14:paraId="6E90B67C" w14:textId="77777777" w:rsidR="00000000" w:rsidRDefault="00000000">
      <w:pPr>
        <w:ind w:firstLine="709"/>
        <w:jc w:val="both"/>
        <w:rPr>
          <w:rFonts w:ascii="Arial" w:hAnsi="Arial"/>
        </w:rPr>
      </w:pPr>
    </w:p>
    <w:p w14:paraId="40B5AC82" w14:textId="77777777" w:rsidR="00000000" w:rsidRDefault="00000000">
      <w:pPr>
        <w:pStyle w:val="ab"/>
        <w:rPr>
          <w:i/>
        </w:rPr>
      </w:pPr>
      <w:r>
        <w:t xml:space="preserve">Ясное зрение </w:t>
      </w:r>
      <w:r>
        <w:rPr>
          <w:i/>
        </w:rPr>
        <w:t>(True Seeing)</w:t>
      </w:r>
    </w:p>
    <w:p w14:paraId="14A7BBA4" w14:textId="77777777" w:rsidR="00000000" w:rsidRDefault="00000000">
      <w:pPr>
        <w:pStyle w:val="ac"/>
      </w:pPr>
      <w:r>
        <w:t>(Гадания)</w:t>
      </w:r>
    </w:p>
    <w:p w14:paraId="01D62FD7" w14:textId="77777777" w:rsidR="00000000" w:rsidRDefault="00000000">
      <w:pPr>
        <w:pStyle w:val="ad"/>
        <w:rPr>
          <w:i/>
        </w:rPr>
      </w:pPr>
      <w:r>
        <w:rPr>
          <w:i/>
        </w:rPr>
        <w:t>Обратимое</w:t>
      </w:r>
    </w:p>
    <w:p w14:paraId="10F5F37F" w14:textId="77777777" w:rsidR="00000000" w:rsidRDefault="00000000">
      <w:pPr>
        <w:pStyle w:val="ad"/>
      </w:pPr>
    </w:p>
    <w:p w14:paraId="468AFEF1" w14:textId="77777777" w:rsidR="00000000" w:rsidRDefault="00000000">
      <w:pPr>
        <w:pStyle w:val="ad"/>
      </w:pPr>
      <w:r>
        <w:rPr>
          <w:b/>
          <w:spacing w:val="20"/>
        </w:rPr>
        <w:t>Сфера:</w:t>
      </w:r>
      <w:r>
        <w:t xml:space="preserve"> Гадания</w:t>
      </w:r>
    </w:p>
    <w:p w14:paraId="5D63500C" w14:textId="77777777" w:rsidR="00000000" w:rsidRDefault="00000000">
      <w:pPr>
        <w:pStyle w:val="ad"/>
      </w:pPr>
      <w:r>
        <w:rPr>
          <w:spacing w:val="20"/>
        </w:rPr>
        <w:t>Дальность воздействия:</w:t>
      </w:r>
      <w:r>
        <w:t xml:space="preserve"> Прикосновение</w:t>
      </w:r>
    </w:p>
    <w:p w14:paraId="4602B6CC" w14:textId="77777777" w:rsidR="00000000" w:rsidRDefault="00000000">
      <w:pPr>
        <w:pStyle w:val="ad"/>
      </w:pPr>
      <w:r>
        <w:rPr>
          <w:spacing w:val="20"/>
        </w:rPr>
        <w:t>Продолжительность:</w:t>
      </w:r>
      <w:r>
        <w:t xml:space="preserve"> 1 раунд / уровень</w:t>
      </w:r>
    </w:p>
    <w:p w14:paraId="712B9329" w14:textId="77777777" w:rsidR="00000000" w:rsidRDefault="00000000">
      <w:pPr>
        <w:pStyle w:val="ad"/>
      </w:pPr>
      <w:r>
        <w:rPr>
          <w:spacing w:val="20"/>
        </w:rPr>
        <w:t>Область воздействия:</w:t>
      </w:r>
      <w:r>
        <w:t xml:space="preserve"> 1 существо</w:t>
      </w:r>
    </w:p>
    <w:p w14:paraId="2FB9910B" w14:textId="77777777" w:rsidR="00000000" w:rsidRDefault="00000000">
      <w:pPr>
        <w:pStyle w:val="ad"/>
      </w:pPr>
      <w:r>
        <w:rPr>
          <w:spacing w:val="20"/>
        </w:rPr>
        <w:t>Компоненты:</w:t>
      </w:r>
      <w:r>
        <w:t xml:space="preserve"> В, С, М</w:t>
      </w:r>
    </w:p>
    <w:p w14:paraId="7CFE244A" w14:textId="77777777" w:rsidR="00000000" w:rsidRDefault="00000000">
      <w:pPr>
        <w:pStyle w:val="ad"/>
      </w:pPr>
      <w:r>
        <w:rPr>
          <w:spacing w:val="20"/>
        </w:rPr>
        <w:t>Время сотворения:</w:t>
      </w:r>
      <w:r>
        <w:t xml:space="preserve"> 8</w:t>
      </w:r>
    </w:p>
    <w:p w14:paraId="3CC32E28" w14:textId="77777777" w:rsidR="00000000" w:rsidRDefault="00000000">
      <w:pPr>
        <w:pStyle w:val="ad"/>
        <w:rPr>
          <w:spacing w:val="20"/>
        </w:rPr>
      </w:pPr>
      <w:r>
        <w:rPr>
          <w:spacing w:val="20"/>
        </w:rPr>
        <w:t>Спас-бросок: Нет</w:t>
      </w:r>
    </w:p>
    <w:p w14:paraId="26CE975D" w14:textId="77777777" w:rsidR="00000000" w:rsidRDefault="00000000">
      <w:pPr>
        <w:pStyle w:val="ad"/>
      </w:pPr>
    </w:p>
    <w:p w14:paraId="5E9194AA" w14:textId="77777777" w:rsidR="00000000" w:rsidRDefault="00000000">
      <w:pPr>
        <w:ind w:firstLine="709"/>
        <w:jc w:val="both"/>
        <w:rPr>
          <w:rFonts w:ascii="Arial" w:hAnsi="Arial"/>
        </w:rPr>
      </w:pPr>
      <w:r>
        <w:rPr>
          <w:rFonts w:ascii="Arial" w:hAnsi="Arial"/>
        </w:rPr>
        <w:t>Применяя это заклинание, жрец наделяет того, к кому он прикасается, способностью видеть все вещи такими, какие они на самом деле. Это заклинание преодолевает обычную и магическую темноту. Секретные двери становятся явными. Точное местонахождение магически смещенных объектов становится очевидным. Невидимые предметы становятся видимыми. Можно видеть сквозь иллюзии и наваждения. Становится виден первоначальный облик пр</w:t>
      </w:r>
      <w:r>
        <w:rPr>
          <w:rFonts w:ascii="Arial" w:hAnsi="Arial"/>
        </w:rPr>
        <w:t>е</w:t>
      </w:r>
      <w:r>
        <w:rPr>
          <w:rFonts w:ascii="Arial" w:hAnsi="Arial"/>
        </w:rPr>
        <w:t xml:space="preserve">вращенных, измененных или очарованных предметов. Становится видной даже аура существ, так что можно определять ориентацию. Носитель заклинания может сосредоточить свое зрение на том, чтобы заглядывать в Эфирный предел или пограничные области смежных пределов. Дальность </w:t>
      </w:r>
      <w:r>
        <w:rPr>
          <w:rFonts w:ascii="Arial" w:hAnsi="Arial"/>
          <w:i/>
        </w:rPr>
        <w:t>ясного зрения</w:t>
      </w:r>
      <w:r>
        <w:rPr>
          <w:rFonts w:ascii="Arial" w:hAnsi="Arial"/>
        </w:rPr>
        <w:t xml:space="preserve"> составляет 120 футов </w:t>
      </w:r>
      <w:r>
        <w:rPr>
          <w:rFonts w:ascii="Arial" w:hAnsi="Arial"/>
          <w:i/>
        </w:rPr>
        <w:t>(36 м)</w:t>
      </w:r>
      <w:r>
        <w:rPr>
          <w:rFonts w:ascii="Arial" w:hAnsi="Arial"/>
        </w:rPr>
        <w:t>. Ясное зрение не проникает сквозь пло</w:t>
      </w:r>
      <w:r>
        <w:rPr>
          <w:rFonts w:ascii="Arial" w:hAnsi="Arial"/>
        </w:rPr>
        <w:t>т</w:t>
      </w:r>
      <w:r>
        <w:rPr>
          <w:rFonts w:ascii="Arial" w:hAnsi="Arial"/>
        </w:rPr>
        <w:t>ные объекты и не обеспечивает зрения в ультрафиолетовых лучах или чего-либо подобного. Эффект от этого заклинания нельзя увеличить с помощью других магич</w:t>
      </w:r>
      <w:r>
        <w:rPr>
          <w:rFonts w:ascii="Arial" w:hAnsi="Arial"/>
        </w:rPr>
        <w:t>е</w:t>
      </w:r>
      <w:r>
        <w:rPr>
          <w:rFonts w:ascii="Arial" w:hAnsi="Arial"/>
        </w:rPr>
        <w:t>ских средств.</w:t>
      </w:r>
    </w:p>
    <w:p w14:paraId="12011B59" w14:textId="77777777" w:rsidR="00000000" w:rsidRDefault="00000000">
      <w:pPr>
        <w:ind w:firstLine="709"/>
        <w:jc w:val="both"/>
        <w:rPr>
          <w:rFonts w:ascii="Arial" w:hAnsi="Arial"/>
        </w:rPr>
      </w:pPr>
      <w:r>
        <w:rPr>
          <w:rFonts w:ascii="Arial" w:hAnsi="Arial"/>
        </w:rPr>
        <w:t>Для заклинания требуется особая глазная мазь, которая изготавливается из спор очень ре</w:t>
      </w:r>
      <w:r>
        <w:rPr>
          <w:rFonts w:ascii="Arial" w:hAnsi="Arial"/>
        </w:rPr>
        <w:t>д</w:t>
      </w:r>
      <w:r>
        <w:rPr>
          <w:rFonts w:ascii="Arial" w:hAnsi="Arial"/>
        </w:rPr>
        <w:t>кого гриба, шафрана и масла и стоит не менее 300 золотых на одно заклинание.</w:t>
      </w:r>
    </w:p>
    <w:p w14:paraId="4F82D3C9" w14:textId="77777777" w:rsidR="00000000" w:rsidRDefault="00000000">
      <w:pPr>
        <w:ind w:firstLine="709"/>
        <w:jc w:val="both"/>
        <w:rPr>
          <w:rFonts w:ascii="Arial" w:hAnsi="Arial"/>
        </w:rPr>
      </w:pPr>
      <w:r>
        <w:rPr>
          <w:rFonts w:ascii="Arial" w:hAnsi="Arial"/>
        </w:rPr>
        <w:t xml:space="preserve">Обратная версия, </w:t>
      </w:r>
      <w:r>
        <w:rPr>
          <w:rFonts w:ascii="Arial" w:hAnsi="Arial"/>
          <w:i/>
        </w:rPr>
        <w:t>обманное зрение</w:t>
      </w:r>
      <w:r>
        <w:rPr>
          <w:rFonts w:ascii="Arial" w:hAnsi="Arial"/>
        </w:rPr>
        <w:t>, заставляет существо видеть все предметы не т</w:t>
      </w:r>
      <w:r>
        <w:rPr>
          <w:rFonts w:ascii="Arial" w:hAnsi="Arial"/>
        </w:rPr>
        <w:t>а</w:t>
      </w:r>
      <w:r>
        <w:rPr>
          <w:rFonts w:ascii="Arial" w:hAnsi="Arial"/>
        </w:rPr>
        <w:t>кими, какие они есть на самом деле: богатое представляется бедным, гладкое - шероховатым, прекрасное - отвратительным. Мазь для обратной версии изготавливается из масла, маковых семян и нектара розовой орхидеи.</w:t>
      </w:r>
    </w:p>
    <w:p w14:paraId="6903B789" w14:textId="77777777" w:rsidR="00000000" w:rsidRDefault="00000000">
      <w:pPr>
        <w:ind w:firstLine="709"/>
        <w:jc w:val="both"/>
        <w:rPr>
          <w:rFonts w:ascii="Arial" w:hAnsi="Arial"/>
        </w:rPr>
      </w:pPr>
      <w:r>
        <w:rPr>
          <w:rFonts w:ascii="Arial" w:hAnsi="Arial"/>
        </w:rPr>
        <w:t>Мазь для обеих версий заклинания должна настаиваться в течение 1d6 месяцев.</w:t>
      </w:r>
    </w:p>
    <w:p w14:paraId="4EA4E3BA" w14:textId="77777777" w:rsidR="00000000" w:rsidRDefault="00000000">
      <w:pPr>
        <w:ind w:firstLine="709"/>
        <w:jc w:val="both"/>
        <w:rPr>
          <w:rFonts w:ascii="Arial" w:hAnsi="Arial"/>
        </w:rPr>
      </w:pPr>
    </w:p>
    <w:p w14:paraId="26C1320F" w14:textId="77777777" w:rsidR="00000000" w:rsidRDefault="00000000">
      <w:pPr>
        <w:ind w:firstLine="709"/>
        <w:jc w:val="both"/>
        <w:rPr>
          <w:rFonts w:ascii="Arial" w:hAnsi="Arial"/>
        </w:rPr>
      </w:pPr>
    </w:p>
    <w:p w14:paraId="5CAA3AF8" w14:textId="77777777" w:rsidR="00000000" w:rsidRDefault="00000000">
      <w:pPr>
        <w:pStyle w:val="a5"/>
      </w:pPr>
      <w:r>
        <w:t>Заклинания шестого уровня</w:t>
      </w:r>
    </w:p>
    <w:p w14:paraId="09A52DEA" w14:textId="77777777" w:rsidR="00000000" w:rsidRDefault="00000000">
      <w:pPr>
        <w:ind w:firstLine="709"/>
        <w:jc w:val="both"/>
        <w:rPr>
          <w:rFonts w:ascii="Arial" w:hAnsi="Arial"/>
        </w:rPr>
      </w:pPr>
    </w:p>
    <w:p w14:paraId="20DF1A1D" w14:textId="77777777" w:rsidR="00000000" w:rsidRDefault="00000000">
      <w:pPr>
        <w:ind w:firstLine="709"/>
        <w:jc w:val="both"/>
        <w:rPr>
          <w:rFonts w:ascii="Arial" w:hAnsi="Arial"/>
        </w:rPr>
      </w:pPr>
    </w:p>
    <w:p w14:paraId="29F9958A" w14:textId="77777777" w:rsidR="00000000" w:rsidRDefault="00000000">
      <w:pPr>
        <w:pStyle w:val="ab"/>
        <w:rPr>
          <w:i/>
        </w:rPr>
      </w:pPr>
      <w:r>
        <w:t xml:space="preserve">Водораздел </w:t>
      </w:r>
      <w:r>
        <w:rPr>
          <w:i/>
        </w:rPr>
        <w:t>(Part Water)</w:t>
      </w:r>
    </w:p>
    <w:p w14:paraId="66EAA227" w14:textId="77777777" w:rsidR="00000000" w:rsidRDefault="00000000">
      <w:pPr>
        <w:pStyle w:val="ac"/>
      </w:pPr>
      <w:r>
        <w:t>(Превращения)</w:t>
      </w:r>
    </w:p>
    <w:p w14:paraId="525B95E6" w14:textId="77777777" w:rsidR="00000000" w:rsidRDefault="00000000">
      <w:pPr>
        <w:pStyle w:val="ad"/>
      </w:pPr>
    </w:p>
    <w:p w14:paraId="1E926954" w14:textId="77777777" w:rsidR="00000000" w:rsidRDefault="00000000">
      <w:pPr>
        <w:pStyle w:val="ad"/>
      </w:pPr>
      <w:r>
        <w:rPr>
          <w:b/>
          <w:spacing w:val="20"/>
        </w:rPr>
        <w:t>Сфера:</w:t>
      </w:r>
      <w:r>
        <w:t xml:space="preserve"> Стихии (Вода)</w:t>
      </w:r>
    </w:p>
    <w:p w14:paraId="71DF8E02" w14:textId="77777777" w:rsidR="00000000" w:rsidRDefault="00000000">
      <w:pPr>
        <w:pStyle w:val="ad"/>
      </w:pPr>
      <w:r>
        <w:rPr>
          <w:spacing w:val="20"/>
        </w:rPr>
        <w:t>Дальность воздействия:</w:t>
      </w:r>
      <w:r>
        <w:t xml:space="preserve"> 20 ярдов / уровень </w:t>
      </w:r>
      <w:r>
        <w:rPr>
          <w:i/>
        </w:rPr>
        <w:t>(18 м / уровень)</w:t>
      </w:r>
    </w:p>
    <w:p w14:paraId="2857E268" w14:textId="77777777" w:rsidR="00000000" w:rsidRDefault="00000000">
      <w:pPr>
        <w:pStyle w:val="ad"/>
      </w:pPr>
      <w:r>
        <w:rPr>
          <w:spacing w:val="20"/>
        </w:rPr>
        <w:t>Продолжительность:</w:t>
      </w:r>
      <w:r>
        <w:t xml:space="preserve"> 1 оборот / уровень</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000000" w14:paraId="644268D4" w14:textId="77777777">
        <w:tblPrEx>
          <w:tblCellMar>
            <w:top w:w="0" w:type="dxa"/>
            <w:bottom w:w="0" w:type="dxa"/>
          </w:tblCellMar>
        </w:tblPrEx>
        <w:tc>
          <w:tcPr>
            <w:tcW w:w="2764" w:type="dxa"/>
          </w:tcPr>
          <w:p w14:paraId="4E95770A" w14:textId="77777777" w:rsidR="00000000" w:rsidRDefault="00000000">
            <w:pPr>
              <w:pStyle w:val="ad"/>
            </w:pPr>
            <w:r>
              <w:rPr>
                <w:spacing w:val="20"/>
              </w:rPr>
              <w:t>Область воздействия:</w:t>
            </w:r>
          </w:p>
        </w:tc>
        <w:tc>
          <w:tcPr>
            <w:tcW w:w="6448" w:type="dxa"/>
          </w:tcPr>
          <w:p w14:paraId="57048A81" w14:textId="77777777" w:rsidR="00000000" w:rsidRDefault="00000000">
            <w:pPr>
              <w:pStyle w:val="ad"/>
            </w:pPr>
            <w:r>
              <w:t xml:space="preserve">3 фута / уровень </w:t>
            </w:r>
            <w:r>
              <w:sym w:font="Times New Roman" w:char="00D7"/>
            </w:r>
            <w:r>
              <w:t xml:space="preserve"> 20 ярдов / уровень </w:t>
            </w:r>
            <w:r>
              <w:sym w:font="Times New Roman" w:char="00D7"/>
            </w:r>
            <w:r>
              <w:t xml:space="preserve"> 30 ярдов </w:t>
            </w:r>
            <w:r>
              <w:rPr>
                <w:i/>
              </w:rPr>
              <w:t xml:space="preserve">(1 м / уровень </w:t>
            </w:r>
            <w:r>
              <w:rPr>
                <w:i/>
              </w:rPr>
              <w:sym w:font="Times New Roman" w:char="00D7"/>
            </w:r>
            <w:r>
              <w:rPr>
                <w:i/>
              </w:rPr>
              <w:t xml:space="preserve"> 18 м / уровень </w:t>
            </w:r>
            <w:r>
              <w:rPr>
                <w:i/>
              </w:rPr>
              <w:sym w:font="Times New Roman" w:char="00D7"/>
            </w:r>
            <w:r>
              <w:rPr>
                <w:i/>
              </w:rPr>
              <w:t xml:space="preserve"> 27 м)</w:t>
            </w:r>
          </w:p>
        </w:tc>
      </w:tr>
    </w:tbl>
    <w:p w14:paraId="62BC716B" w14:textId="77777777" w:rsidR="00000000" w:rsidRDefault="00000000">
      <w:pPr>
        <w:pStyle w:val="ad"/>
      </w:pPr>
      <w:r>
        <w:rPr>
          <w:spacing w:val="20"/>
        </w:rPr>
        <w:t>Компоненты:</w:t>
      </w:r>
      <w:r>
        <w:t xml:space="preserve"> В, С, М</w:t>
      </w:r>
    </w:p>
    <w:p w14:paraId="7257FEFE" w14:textId="77777777" w:rsidR="00000000" w:rsidRDefault="00000000">
      <w:pPr>
        <w:pStyle w:val="ad"/>
      </w:pPr>
      <w:r>
        <w:rPr>
          <w:spacing w:val="20"/>
        </w:rPr>
        <w:t>Время сотворения:</w:t>
      </w:r>
      <w:r>
        <w:t xml:space="preserve"> 1 оборот</w:t>
      </w:r>
    </w:p>
    <w:p w14:paraId="34DE5068" w14:textId="77777777" w:rsidR="00000000" w:rsidRDefault="00000000">
      <w:pPr>
        <w:pStyle w:val="ad"/>
        <w:rPr>
          <w:spacing w:val="20"/>
        </w:rPr>
      </w:pPr>
      <w:r>
        <w:rPr>
          <w:spacing w:val="20"/>
        </w:rPr>
        <w:t>Спас-бросок: Нет</w:t>
      </w:r>
    </w:p>
    <w:p w14:paraId="4FBF829E" w14:textId="77777777" w:rsidR="00000000" w:rsidRDefault="00000000">
      <w:pPr>
        <w:pStyle w:val="ad"/>
      </w:pPr>
    </w:p>
    <w:p w14:paraId="0102C344" w14:textId="77777777" w:rsidR="00000000" w:rsidRDefault="00000000">
      <w:pPr>
        <w:ind w:firstLine="709"/>
        <w:jc w:val="both"/>
        <w:rPr>
          <w:rFonts w:ascii="Arial" w:hAnsi="Arial"/>
        </w:rPr>
      </w:pPr>
      <w:r>
        <w:rPr>
          <w:rFonts w:ascii="Arial" w:hAnsi="Arial"/>
        </w:rPr>
        <w:t xml:space="preserve">Применяя заклинание </w:t>
      </w:r>
      <w:r>
        <w:rPr>
          <w:rFonts w:ascii="Arial" w:hAnsi="Arial"/>
          <w:i/>
        </w:rPr>
        <w:t>водораздела</w:t>
      </w:r>
      <w:r>
        <w:rPr>
          <w:rFonts w:ascii="Arial" w:hAnsi="Arial"/>
        </w:rPr>
        <w:t>, жрец способен заставить воду или подобную жи</w:t>
      </w:r>
      <w:r>
        <w:rPr>
          <w:rFonts w:ascii="Arial" w:hAnsi="Arial"/>
        </w:rPr>
        <w:t>д</w:t>
      </w:r>
      <w:r>
        <w:rPr>
          <w:rFonts w:ascii="Arial" w:hAnsi="Arial"/>
        </w:rPr>
        <w:t xml:space="preserve">кость расступиться, образовав проход шириной 30 ярдов </w:t>
      </w:r>
      <w:r>
        <w:rPr>
          <w:rFonts w:ascii="Arial" w:hAnsi="Arial"/>
          <w:i/>
        </w:rPr>
        <w:t>(27 м)</w:t>
      </w:r>
      <w:r>
        <w:rPr>
          <w:rFonts w:ascii="Arial" w:hAnsi="Arial"/>
        </w:rPr>
        <w:t>. Глубина и длина прохода з</w:t>
      </w:r>
      <w:r>
        <w:rPr>
          <w:rFonts w:ascii="Arial" w:hAnsi="Arial"/>
        </w:rPr>
        <w:t>а</w:t>
      </w:r>
      <w:r>
        <w:rPr>
          <w:rFonts w:ascii="Arial" w:hAnsi="Arial"/>
        </w:rPr>
        <w:t xml:space="preserve">висят от уровня жреца: можно создать проход глубиной 3 фута </w:t>
      </w:r>
      <w:r>
        <w:rPr>
          <w:rFonts w:ascii="Arial" w:hAnsi="Arial"/>
          <w:i/>
        </w:rPr>
        <w:t>(1 м)</w:t>
      </w:r>
      <w:r>
        <w:rPr>
          <w:rFonts w:ascii="Arial" w:hAnsi="Arial"/>
        </w:rPr>
        <w:t xml:space="preserve"> на уровень заклинателя и длиной 20 ярдов </w:t>
      </w:r>
      <w:r>
        <w:rPr>
          <w:rFonts w:ascii="Arial" w:hAnsi="Arial"/>
          <w:i/>
        </w:rPr>
        <w:t>(18 м)</w:t>
      </w:r>
      <w:r>
        <w:rPr>
          <w:rFonts w:ascii="Arial" w:hAnsi="Arial"/>
        </w:rPr>
        <w:t xml:space="preserve"> на уровень. Например, жрец 12-го уровня создаст проход глубиной 36 футов </w:t>
      </w:r>
      <w:r>
        <w:rPr>
          <w:rFonts w:ascii="Arial" w:hAnsi="Arial"/>
          <w:i/>
        </w:rPr>
        <w:t>(12 м)</w:t>
      </w:r>
      <w:r>
        <w:rPr>
          <w:rFonts w:ascii="Arial" w:hAnsi="Arial"/>
        </w:rPr>
        <w:t xml:space="preserve">, шириной 30 ярдов </w:t>
      </w:r>
      <w:r>
        <w:rPr>
          <w:rFonts w:ascii="Arial" w:hAnsi="Arial"/>
          <w:i/>
        </w:rPr>
        <w:t>(27 м)</w:t>
      </w:r>
      <w:r>
        <w:rPr>
          <w:rFonts w:ascii="Arial" w:hAnsi="Arial"/>
        </w:rPr>
        <w:t xml:space="preserve"> и длиной 240 ярдов </w:t>
      </w:r>
      <w:r>
        <w:rPr>
          <w:rFonts w:ascii="Arial" w:hAnsi="Arial"/>
          <w:i/>
        </w:rPr>
        <w:t>(216 м)</w:t>
      </w:r>
      <w:r>
        <w:rPr>
          <w:rFonts w:ascii="Arial" w:hAnsi="Arial"/>
        </w:rPr>
        <w:t>. Проход остается до тех пор, пока либо не истечет продолжительность заклинания, либо сам жрец не решит прекратить этот эффект. Водные течения кажутся так же текущими сквозь разделенную воду, но плавающие существа и материальные предметы (например, лодки) не могут свалиться в образовавшийся разрыв без приложения сознательных усилий. Если заклинание сотворено под водой, оно со</w:t>
      </w:r>
      <w:r>
        <w:rPr>
          <w:rFonts w:ascii="Arial" w:hAnsi="Arial"/>
        </w:rPr>
        <w:t>з</w:t>
      </w:r>
      <w:r>
        <w:rPr>
          <w:rFonts w:ascii="Arial" w:hAnsi="Arial"/>
        </w:rPr>
        <w:t>дает цилиндр воздуха соответствующей длины и диаметра. Если это заклинание сотворить над водным стихийцем или другим существом водяной природы, это существо получает 4d8 пун</w:t>
      </w:r>
      <w:r>
        <w:rPr>
          <w:rFonts w:ascii="Arial" w:hAnsi="Arial"/>
        </w:rPr>
        <w:t>к</w:t>
      </w:r>
      <w:r>
        <w:rPr>
          <w:rFonts w:ascii="Arial" w:hAnsi="Arial"/>
        </w:rPr>
        <w:t>тов вреда и должно выкинуть успешный спас-бросок от заклинания и в случае неудачи убегать в панике в течение 3d4 раундов.</w:t>
      </w:r>
    </w:p>
    <w:p w14:paraId="6209AF57" w14:textId="77777777" w:rsidR="00000000" w:rsidRDefault="00000000">
      <w:pPr>
        <w:ind w:firstLine="709"/>
        <w:jc w:val="both"/>
        <w:rPr>
          <w:rFonts w:ascii="Arial" w:hAnsi="Arial"/>
        </w:rPr>
      </w:pPr>
      <w:r>
        <w:rPr>
          <w:rFonts w:ascii="Arial" w:hAnsi="Arial"/>
        </w:rPr>
        <w:t>Материальным компонентом этого заклинания является священный символ жреца.</w:t>
      </w:r>
    </w:p>
    <w:p w14:paraId="289879D2" w14:textId="77777777" w:rsidR="00000000" w:rsidRDefault="00000000">
      <w:pPr>
        <w:ind w:firstLine="709"/>
        <w:jc w:val="both"/>
        <w:rPr>
          <w:rFonts w:ascii="Arial" w:hAnsi="Arial"/>
        </w:rPr>
      </w:pPr>
    </w:p>
    <w:p w14:paraId="7C862ABA" w14:textId="77777777" w:rsidR="00000000" w:rsidRDefault="00000000">
      <w:pPr>
        <w:pStyle w:val="ab"/>
        <w:rPr>
          <w:i/>
        </w:rPr>
      </w:pPr>
      <w:r>
        <w:t xml:space="preserve">Воздушный слуга </w:t>
      </w:r>
      <w:r>
        <w:rPr>
          <w:i/>
        </w:rPr>
        <w:t>(Aerial Servant)</w:t>
      </w:r>
    </w:p>
    <w:p w14:paraId="42221FAD" w14:textId="77777777" w:rsidR="00000000" w:rsidRDefault="00000000">
      <w:pPr>
        <w:pStyle w:val="ac"/>
      </w:pPr>
      <w:r>
        <w:t>(Колдовство / Заклятия)</w:t>
      </w:r>
    </w:p>
    <w:p w14:paraId="3225FE4C" w14:textId="77777777" w:rsidR="00000000" w:rsidRDefault="00000000">
      <w:pPr>
        <w:pStyle w:val="ad"/>
      </w:pPr>
    </w:p>
    <w:p w14:paraId="76998A44" w14:textId="77777777" w:rsidR="00000000" w:rsidRDefault="00000000">
      <w:pPr>
        <w:pStyle w:val="ad"/>
      </w:pPr>
      <w:r>
        <w:rPr>
          <w:b/>
          <w:spacing w:val="20"/>
        </w:rPr>
        <w:t>Сфера:</w:t>
      </w:r>
      <w:r>
        <w:t xml:space="preserve"> Заклятия</w:t>
      </w:r>
    </w:p>
    <w:p w14:paraId="7B5A38AD" w14:textId="77777777" w:rsidR="00000000" w:rsidRDefault="00000000">
      <w:pPr>
        <w:pStyle w:val="ad"/>
      </w:pPr>
      <w:r>
        <w:rPr>
          <w:spacing w:val="20"/>
        </w:rPr>
        <w:t>Дальность воздействия:</w:t>
      </w:r>
      <w:r>
        <w:t xml:space="preserve"> 10 ярдов </w:t>
      </w:r>
      <w:r>
        <w:rPr>
          <w:i/>
        </w:rPr>
        <w:t>(9 м)</w:t>
      </w:r>
    </w:p>
    <w:p w14:paraId="4F3D4D4B" w14:textId="77777777" w:rsidR="00000000" w:rsidRDefault="00000000">
      <w:pPr>
        <w:pStyle w:val="ad"/>
      </w:pPr>
      <w:r>
        <w:rPr>
          <w:spacing w:val="20"/>
        </w:rPr>
        <w:t>Продолжительность:</w:t>
      </w:r>
      <w:r>
        <w:t xml:space="preserve"> 1 день / уровень</w:t>
      </w:r>
    </w:p>
    <w:p w14:paraId="7DCB073D" w14:textId="77777777" w:rsidR="00000000" w:rsidRDefault="00000000">
      <w:pPr>
        <w:pStyle w:val="ad"/>
      </w:pPr>
      <w:r>
        <w:rPr>
          <w:spacing w:val="20"/>
        </w:rPr>
        <w:t>Область воздействия:</w:t>
      </w:r>
      <w:r>
        <w:t xml:space="preserve"> Особая</w:t>
      </w:r>
    </w:p>
    <w:p w14:paraId="70E1BCEC" w14:textId="77777777" w:rsidR="00000000" w:rsidRDefault="00000000">
      <w:pPr>
        <w:pStyle w:val="ad"/>
      </w:pPr>
      <w:r>
        <w:rPr>
          <w:spacing w:val="20"/>
        </w:rPr>
        <w:t>Компоненты:</w:t>
      </w:r>
      <w:r>
        <w:t xml:space="preserve"> В, С</w:t>
      </w:r>
    </w:p>
    <w:p w14:paraId="1F199D0D" w14:textId="77777777" w:rsidR="00000000" w:rsidRDefault="00000000">
      <w:pPr>
        <w:pStyle w:val="ad"/>
      </w:pPr>
      <w:r>
        <w:rPr>
          <w:spacing w:val="20"/>
        </w:rPr>
        <w:t>Время сотворения:</w:t>
      </w:r>
      <w:r>
        <w:t xml:space="preserve"> 9</w:t>
      </w:r>
    </w:p>
    <w:p w14:paraId="34AAC42E" w14:textId="77777777" w:rsidR="00000000" w:rsidRDefault="00000000">
      <w:pPr>
        <w:pStyle w:val="ad"/>
        <w:rPr>
          <w:spacing w:val="20"/>
        </w:rPr>
      </w:pPr>
      <w:r>
        <w:rPr>
          <w:spacing w:val="20"/>
        </w:rPr>
        <w:t>Спас-бросок: Нет</w:t>
      </w:r>
    </w:p>
    <w:p w14:paraId="1634E4FE" w14:textId="77777777" w:rsidR="00000000" w:rsidRDefault="00000000">
      <w:pPr>
        <w:pStyle w:val="ad"/>
      </w:pPr>
    </w:p>
    <w:p w14:paraId="0641944E" w14:textId="77777777" w:rsidR="00000000" w:rsidRDefault="00000000">
      <w:pPr>
        <w:ind w:firstLine="709"/>
        <w:jc w:val="both"/>
        <w:rPr>
          <w:rFonts w:ascii="Arial" w:hAnsi="Arial"/>
        </w:rPr>
      </w:pPr>
      <w:r>
        <w:rPr>
          <w:rFonts w:ascii="Arial" w:hAnsi="Arial"/>
        </w:rPr>
        <w:t>Это заклинание призывает невидимого воздушного слугу для того, чтобы найти и д</w:t>
      </w:r>
      <w:r>
        <w:rPr>
          <w:rFonts w:ascii="Arial" w:hAnsi="Arial"/>
        </w:rPr>
        <w:t>о</w:t>
      </w:r>
      <w:r>
        <w:rPr>
          <w:rFonts w:ascii="Arial" w:hAnsi="Arial"/>
        </w:rPr>
        <w:t>ставить к жрецу какой-либо предмет или какое-либо существо, описанное жрецом. В отличие от стихийца, воздушного слугу нельзя заставить сражаться за того, кто его вызвал. Вызывая во</w:t>
      </w:r>
      <w:r>
        <w:rPr>
          <w:rFonts w:ascii="Arial" w:hAnsi="Arial"/>
        </w:rPr>
        <w:t>з</w:t>
      </w:r>
      <w:r>
        <w:rPr>
          <w:rFonts w:ascii="Arial" w:hAnsi="Arial"/>
        </w:rPr>
        <w:t xml:space="preserve">душного слугу, жрец должен предварительно защититься заклинанием </w:t>
      </w:r>
      <w:r>
        <w:rPr>
          <w:rFonts w:ascii="Arial" w:hAnsi="Arial"/>
          <w:i/>
        </w:rPr>
        <w:t>защиты от зла</w:t>
      </w:r>
      <w:r>
        <w:rPr>
          <w:rFonts w:ascii="Arial" w:hAnsi="Arial"/>
        </w:rPr>
        <w:t xml:space="preserve"> и нах</w:t>
      </w:r>
      <w:r>
        <w:rPr>
          <w:rFonts w:ascii="Arial" w:hAnsi="Arial"/>
        </w:rPr>
        <w:t>о</w:t>
      </w:r>
      <w:r>
        <w:rPr>
          <w:rFonts w:ascii="Arial" w:hAnsi="Arial"/>
        </w:rPr>
        <w:t>диться в особом защитном кругу (либо иметь особый предмет для того, чтобы управлять во</w:t>
      </w:r>
      <w:r>
        <w:rPr>
          <w:rFonts w:ascii="Arial" w:hAnsi="Arial"/>
        </w:rPr>
        <w:t>з</w:t>
      </w:r>
      <w:r>
        <w:rPr>
          <w:rFonts w:ascii="Arial" w:hAnsi="Arial"/>
        </w:rPr>
        <w:t>душным слугой). Иначе воздушный слуга будет пытаться убить того, кто его вызывал, и ве</w:t>
      </w:r>
      <w:r>
        <w:rPr>
          <w:rFonts w:ascii="Arial" w:hAnsi="Arial"/>
        </w:rPr>
        <w:t>р</w:t>
      </w:r>
      <w:r>
        <w:rPr>
          <w:rFonts w:ascii="Arial" w:hAnsi="Arial"/>
        </w:rPr>
        <w:t>нуться туда, откуда он прибыл.</w:t>
      </w:r>
    </w:p>
    <w:p w14:paraId="1CE33860" w14:textId="77777777" w:rsidR="00000000" w:rsidRDefault="00000000">
      <w:pPr>
        <w:ind w:firstLine="709"/>
        <w:jc w:val="both"/>
        <w:rPr>
          <w:rFonts w:ascii="Arial" w:hAnsi="Arial"/>
        </w:rPr>
      </w:pPr>
      <w:r>
        <w:rPr>
          <w:rFonts w:ascii="Arial" w:hAnsi="Arial"/>
        </w:rPr>
        <w:t>Предмет или существо, которое нужно доставить, должно быть таким, чтобы воздушный слуга физически мог принести его к жрецу (воздушный слуга может переносить до 1000 фунтов или 450 кг). Слуга возвращается обратно в свой предел, когда либо продолжительность закл</w:t>
      </w:r>
      <w:r>
        <w:rPr>
          <w:rFonts w:ascii="Arial" w:hAnsi="Arial"/>
        </w:rPr>
        <w:t>и</w:t>
      </w:r>
      <w:r>
        <w:rPr>
          <w:rFonts w:ascii="Arial" w:hAnsi="Arial"/>
        </w:rPr>
        <w:t>нания истекает, либо его рассеяли, либо жрец освобождает его от задания, либо жрец убит, а также если что-либо мешает слуге выполнить задание. Заклинание продолжается максимум один день на ур</w:t>
      </w:r>
      <w:r>
        <w:rPr>
          <w:rFonts w:ascii="Arial" w:hAnsi="Arial"/>
        </w:rPr>
        <w:t>о</w:t>
      </w:r>
      <w:r>
        <w:rPr>
          <w:rFonts w:ascii="Arial" w:hAnsi="Arial"/>
        </w:rPr>
        <w:t>вень жреца.</w:t>
      </w:r>
    </w:p>
    <w:p w14:paraId="53F66BA7" w14:textId="77777777" w:rsidR="00000000" w:rsidRDefault="00000000">
      <w:pPr>
        <w:ind w:firstLine="709"/>
        <w:jc w:val="both"/>
        <w:rPr>
          <w:rFonts w:ascii="Arial" w:hAnsi="Arial"/>
        </w:rPr>
      </w:pPr>
      <w:r>
        <w:rPr>
          <w:rFonts w:ascii="Arial" w:hAnsi="Arial"/>
        </w:rPr>
        <w:t>Если существо, которое нужно доставить, не способно обнаруживать невидимые объе</w:t>
      </w:r>
      <w:r>
        <w:rPr>
          <w:rFonts w:ascii="Arial" w:hAnsi="Arial"/>
        </w:rPr>
        <w:t>к</w:t>
      </w:r>
      <w:r>
        <w:rPr>
          <w:rFonts w:ascii="Arial" w:hAnsi="Arial"/>
        </w:rPr>
        <w:t>ты, воздушный слуга атакует, автоматически вызывая ошарашивание. Если существо может обнаруживать невидимые объекты, оно все же получает отрицательный модификатор -2 на все броски ошарашивания, вызванного воздушным слугой. В каждом раунде битвы для атаки во</w:t>
      </w:r>
      <w:r>
        <w:rPr>
          <w:rFonts w:ascii="Arial" w:hAnsi="Arial"/>
        </w:rPr>
        <w:t>з</w:t>
      </w:r>
      <w:r>
        <w:rPr>
          <w:rFonts w:ascii="Arial" w:hAnsi="Arial"/>
        </w:rPr>
        <w:t>душного слуги нужно кидать бросок атаки. Если атака удалась, это значит, что слуга схватил тот предмет или то существо, за которым был послан.</w:t>
      </w:r>
    </w:p>
    <w:p w14:paraId="2F8CC906" w14:textId="77777777" w:rsidR="00000000" w:rsidRDefault="00000000">
      <w:pPr>
        <w:ind w:firstLine="709"/>
        <w:jc w:val="both"/>
        <w:rPr>
          <w:rFonts w:ascii="Arial" w:hAnsi="Arial"/>
        </w:rPr>
      </w:pPr>
      <w:r>
        <w:rPr>
          <w:rFonts w:ascii="Arial" w:hAnsi="Arial"/>
        </w:rPr>
        <w:t>Если у существа определен показатель Силы, оно может кинуть кубик для проверки т</w:t>
      </w:r>
      <w:r>
        <w:rPr>
          <w:rFonts w:ascii="Arial" w:hAnsi="Arial"/>
        </w:rPr>
        <w:t>о</w:t>
      </w:r>
      <w:r>
        <w:rPr>
          <w:rFonts w:ascii="Arial" w:hAnsi="Arial"/>
        </w:rPr>
        <w:t>го, удалось ли ему вывернуться; необходимое число составляет удвоенную величину пер</w:t>
      </w:r>
      <w:r>
        <w:rPr>
          <w:rFonts w:ascii="Arial" w:hAnsi="Arial"/>
        </w:rPr>
        <w:t>е</w:t>
      </w:r>
      <w:r>
        <w:rPr>
          <w:rFonts w:ascii="Arial" w:hAnsi="Arial"/>
        </w:rPr>
        <w:t>грузки. Если у существа нет показателя Силы, киньте по 1d8 за каждый кубик пунктов этого существа и возду</w:t>
      </w:r>
      <w:r>
        <w:rPr>
          <w:rFonts w:ascii="Arial" w:hAnsi="Arial"/>
        </w:rPr>
        <w:t>ш</w:t>
      </w:r>
      <w:r>
        <w:rPr>
          <w:rFonts w:ascii="Arial" w:hAnsi="Arial"/>
        </w:rPr>
        <w:t>ного слуги. Тот, у кого сумма результатов больше, оказывается сильнее.</w:t>
      </w:r>
    </w:p>
    <w:p w14:paraId="4708BF79" w14:textId="77777777" w:rsidR="00000000" w:rsidRDefault="00000000">
      <w:pPr>
        <w:ind w:firstLine="709"/>
        <w:jc w:val="both"/>
        <w:rPr>
          <w:rFonts w:ascii="Arial" w:hAnsi="Arial"/>
        </w:rPr>
      </w:pPr>
      <w:r>
        <w:rPr>
          <w:rFonts w:ascii="Arial" w:hAnsi="Arial"/>
        </w:rPr>
        <w:t>После того, как существо схвачено и не сумело вывернуться, оно уже не сможет осв</w:t>
      </w:r>
      <w:r>
        <w:rPr>
          <w:rFonts w:ascii="Arial" w:hAnsi="Arial"/>
        </w:rPr>
        <w:t>о</w:t>
      </w:r>
      <w:r>
        <w:rPr>
          <w:rFonts w:ascii="Arial" w:hAnsi="Arial"/>
        </w:rPr>
        <w:t>бодиться ни с помощью Силы, ни с помощью Ловкости, и будет доставлено прямо к жрецу.</w:t>
      </w:r>
    </w:p>
    <w:p w14:paraId="35A66C0F" w14:textId="77777777" w:rsidR="00000000" w:rsidRDefault="00000000">
      <w:pPr>
        <w:ind w:firstLine="709"/>
        <w:jc w:val="both"/>
        <w:rPr>
          <w:rFonts w:ascii="Arial" w:hAnsi="Arial"/>
        </w:rPr>
      </w:pPr>
    </w:p>
    <w:p w14:paraId="4C8C52E4" w14:textId="77777777" w:rsidR="00000000" w:rsidRDefault="00000000">
      <w:pPr>
        <w:pStyle w:val="ab"/>
        <w:rPr>
          <w:i/>
        </w:rPr>
      </w:pPr>
      <w:r>
        <w:t xml:space="preserve">Вызывание животных III </w:t>
      </w:r>
      <w:r>
        <w:rPr>
          <w:i/>
        </w:rPr>
        <w:t>(Animal Summoning III)</w:t>
      </w:r>
    </w:p>
    <w:p w14:paraId="3E54CDB2" w14:textId="77777777" w:rsidR="00000000" w:rsidRDefault="00000000">
      <w:pPr>
        <w:pStyle w:val="ac"/>
      </w:pPr>
      <w:r>
        <w:t>(Колдовство / Заклятия)</w:t>
      </w:r>
    </w:p>
    <w:p w14:paraId="5663E979" w14:textId="77777777" w:rsidR="00000000" w:rsidRDefault="00000000">
      <w:pPr>
        <w:pStyle w:val="ad"/>
      </w:pPr>
    </w:p>
    <w:p w14:paraId="5200AF8E" w14:textId="77777777" w:rsidR="00000000" w:rsidRDefault="00000000">
      <w:pPr>
        <w:pStyle w:val="ad"/>
      </w:pPr>
      <w:r>
        <w:rPr>
          <w:b/>
          <w:spacing w:val="20"/>
        </w:rPr>
        <w:t>Сферы:</w:t>
      </w:r>
      <w:r>
        <w:t xml:space="preserve"> Животные, Заклятия</w:t>
      </w:r>
    </w:p>
    <w:p w14:paraId="7F5BCA4D" w14:textId="77777777" w:rsidR="00000000" w:rsidRDefault="00000000">
      <w:pPr>
        <w:pStyle w:val="ad"/>
      </w:pPr>
      <w:r>
        <w:rPr>
          <w:spacing w:val="20"/>
        </w:rPr>
        <w:t>Дальность воздействия:</w:t>
      </w:r>
      <w:r>
        <w:t xml:space="preserve"> 100 ярдов / уровень </w:t>
      </w:r>
      <w:r>
        <w:rPr>
          <w:i/>
        </w:rPr>
        <w:t>(90 м / уровень)</w:t>
      </w:r>
    </w:p>
    <w:p w14:paraId="7F6CE581" w14:textId="77777777" w:rsidR="00000000" w:rsidRDefault="00000000">
      <w:pPr>
        <w:pStyle w:val="ad"/>
      </w:pPr>
      <w:r>
        <w:rPr>
          <w:spacing w:val="20"/>
        </w:rPr>
        <w:t>Продолжительность:</w:t>
      </w:r>
      <w:r>
        <w:t xml:space="preserve"> Особая</w:t>
      </w:r>
    </w:p>
    <w:p w14:paraId="0FAD77AF" w14:textId="77777777" w:rsidR="00000000" w:rsidRDefault="00000000">
      <w:pPr>
        <w:pStyle w:val="ad"/>
      </w:pPr>
      <w:r>
        <w:rPr>
          <w:spacing w:val="20"/>
        </w:rPr>
        <w:t>Область воздействия:</w:t>
      </w:r>
      <w:r>
        <w:t xml:space="preserve"> Особая</w:t>
      </w:r>
    </w:p>
    <w:p w14:paraId="0CD524C2" w14:textId="77777777" w:rsidR="00000000" w:rsidRDefault="00000000">
      <w:pPr>
        <w:pStyle w:val="ad"/>
      </w:pPr>
      <w:r>
        <w:rPr>
          <w:spacing w:val="20"/>
        </w:rPr>
        <w:t>Компоненты:</w:t>
      </w:r>
      <w:r>
        <w:t xml:space="preserve"> В, С</w:t>
      </w:r>
    </w:p>
    <w:p w14:paraId="67EFD215" w14:textId="77777777" w:rsidR="00000000" w:rsidRDefault="00000000">
      <w:pPr>
        <w:pStyle w:val="ad"/>
      </w:pPr>
      <w:r>
        <w:rPr>
          <w:spacing w:val="20"/>
        </w:rPr>
        <w:t>Время сотворения:</w:t>
      </w:r>
      <w:r>
        <w:t xml:space="preserve"> 9</w:t>
      </w:r>
    </w:p>
    <w:p w14:paraId="765B64E4" w14:textId="77777777" w:rsidR="00000000" w:rsidRDefault="00000000">
      <w:pPr>
        <w:pStyle w:val="ad"/>
        <w:rPr>
          <w:spacing w:val="20"/>
        </w:rPr>
      </w:pPr>
      <w:r>
        <w:rPr>
          <w:spacing w:val="20"/>
        </w:rPr>
        <w:t>Спас-бросок: Нет</w:t>
      </w:r>
    </w:p>
    <w:p w14:paraId="2B3A62EF" w14:textId="77777777" w:rsidR="00000000" w:rsidRDefault="00000000">
      <w:pPr>
        <w:pStyle w:val="ad"/>
      </w:pPr>
    </w:p>
    <w:p w14:paraId="79F23812" w14:textId="77777777" w:rsidR="00000000" w:rsidRDefault="00000000">
      <w:pPr>
        <w:ind w:firstLine="709"/>
        <w:jc w:val="both"/>
        <w:rPr>
          <w:rFonts w:ascii="Arial" w:hAnsi="Arial"/>
        </w:rPr>
      </w:pPr>
      <w:r>
        <w:rPr>
          <w:rFonts w:ascii="Arial" w:hAnsi="Arial"/>
        </w:rPr>
        <w:t>Это заклинание имеет такую же продолжительность и дает такой же эффект, как закл</w:t>
      </w:r>
      <w:r>
        <w:rPr>
          <w:rFonts w:ascii="Arial" w:hAnsi="Arial"/>
        </w:rPr>
        <w:t>и</w:t>
      </w:r>
      <w:r>
        <w:rPr>
          <w:rFonts w:ascii="Arial" w:hAnsi="Arial"/>
        </w:rPr>
        <w:t xml:space="preserve">нание </w:t>
      </w:r>
      <w:r>
        <w:rPr>
          <w:rFonts w:ascii="Arial" w:hAnsi="Arial"/>
          <w:i/>
        </w:rPr>
        <w:t>вызывания животных I</w:t>
      </w:r>
      <w:r>
        <w:rPr>
          <w:rFonts w:ascii="Arial" w:hAnsi="Arial"/>
        </w:rPr>
        <w:t xml:space="preserve"> 1-го уровня, за исключением того, что с его помощью можно в</w:t>
      </w:r>
      <w:r>
        <w:rPr>
          <w:rFonts w:ascii="Arial" w:hAnsi="Arial"/>
        </w:rPr>
        <w:t>ы</w:t>
      </w:r>
      <w:r>
        <w:rPr>
          <w:rFonts w:ascii="Arial" w:hAnsi="Arial"/>
        </w:rPr>
        <w:t>звать до четырех животных не более чем по 16 Кубиков пунктов каждое, либо до восьми живо</w:t>
      </w:r>
      <w:r>
        <w:rPr>
          <w:rFonts w:ascii="Arial" w:hAnsi="Arial"/>
        </w:rPr>
        <w:t>т</w:t>
      </w:r>
      <w:r>
        <w:rPr>
          <w:rFonts w:ascii="Arial" w:hAnsi="Arial"/>
        </w:rPr>
        <w:t>ных по 8 Кубиков пунктов, либо до 16 животных по 4 Кубика пунктов. Придут только те живо</w:t>
      </w:r>
      <w:r>
        <w:rPr>
          <w:rFonts w:ascii="Arial" w:hAnsi="Arial"/>
        </w:rPr>
        <w:t>т</w:t>
      </w:r>
      <w:r>
        <w:rPr>
          <w:rFonts w:ascii="Arial" w:hAnsi="Arial"/>
        </w:rPr>
        <w:t>ные, которые находились в пределах дальности в тот момент, когда творилось заклинание. Заклинатель может три раза попытаться вызвать три разных вида животных. Например, снач</w:t>
      </w:r>
      <w:r>
        <w:rPr>
          <w:rFonts w:ascii="Arial" w:hAnsi="Arial"/>
        </w:rPr>
        <w:t>а</w:t>
      </w:r>
      <w:r>
        <w:rPr>
          <w:rFonts w:ascii="Arial" w:hAnsi="Arial"/>
        </w:rPr>
        <w:t>ла он вызывает диких собак, но они не приходят; потом он безуспешно вызывает соколов, и, наконец, вызывает диких лошадей, которые могут быть, а могут и не быть в пределах дал</w:t>
      </w:r>
      <w:r>
        <w:rPr>
          <w:rFonts w:ascii="Arial" w:hAnsi="Arial"/>
        </w:rPr>
        <w:t>ь</w:t>
      </w:r>
      <w:r>
        <w:rPr>
          <w:rFonts w:ascii="Arial" w:hAnsi="Arial"/>
        </w:rPr>
        <w:t>ности. Мастер должен определить вероятность того, что вызываемые животные будут нах</w:t>
      </w:r>
      <w:r>
        <w:rPr>
          <w:rFonts w:ascii="Arial" w:hAnsi="Arial"/>
        </w:rPr>
        <w:t>о</w:t>
      </w:r>
      <w:r>
        <w:rPr>
          <w:rFonts w:ascii="Arial" w:hAnsi="Arial"/>
        </w:rPr>
        <w:t>диться в пределах дальности. Вызванные животные помогают заклинателю всеми средствами, которыми могут, до тех пор, пока или не закончится сражение, или не будет выполнена опр</w:t>
      </w:r>
      <w:r>
        <w:rPr>
          <w:rFonts w:ascii="Arial" w:hAnsi="Arial"/>
        </w:rPr>
        <w:t>е</w:t>
      </w:r>
      <w:r>
        <w:rPr>
          <w:rFonts w:ascii="Arial" w:hAnsi="Arial"/>
        </w:rPr>
        <w:t>деленная задача, или заклинателю не перестанет угрожать опасность, или он не отправит их назад, и т. д. Можно вызвать только обычных или гигантских животных; фантастических живо</w:t>
      </w:r>
      <w:r>
        <w:rPr>
          <w:rFonts w:ascii="Arial" w:hAnsi="Arial"/>
        </w:rPr>
        <w:t>т</w:t>
      </w:r>
      <w:r>
        <w:rPr>
          <w:rFonts w:ascii="Arial" w:hAnsi="Arial"/>
        </w:rPr>
        <w:t>ных или монстров (химер, драконов, горгон, мантикор и т. д.) с помощью этого заклинания в</w:t>
      </w:r>
      <w:r>
        <w:rPr>
          <w:rFonts w:ascii="Arial" w:hAnsi="Arial"/>
        </w:rPr>
        <w:t>ы</w:t>
      </w:r>
      <w:r>
        <w:rPr>
          <w:rFonts w:ascii="Arial" w:hAnsi="Arial"/>
        </w:rPr>
        <w:t>звать нельзя.</w:t>
      </w:r>
    </w:p>
    <w:p w14:paraId="5C5E1528" w14:textId="77777777" w:rsidR="00000000" w:rsidRDefault="00000000">
      <w:pPr>
        <w:ind w:firstLine="709"/>
        <w:jc w:val="both"/>
        <w:rPr>
          <w:rFonts w:ascii="Arial" w:hAnsi="Arial"/>
        </w:rPr>
      </w:pPr>
    </w:p>
    <w:p w14:paraId="205E7ADF" w14:textId="77777777" w:rsidR="00000000" w:rsidRDefault="00000000">
      <w:pPr>
        <w:pStyle w:val="ab"/>
        <w:rPr>
          <w:i/>
        </w:rPr>
      </w:pPr>
      <w:r>
        <w:t xml:space="preserve">Вызывание огненного стихийца </w:t>
      </w:r>
      <w:r>
        <w:rPr>
          <w:i/>
        </w:rPr>
        <w:t>(Conjure Fire Elemental)</w:t>
      </w:r>
    </w:p>
    <w:p w14:paraId="639C8098" w14:textId="77777777" w:rsidR="00000000" w:rsidRDefault="00000000">
      <w:pPr>
        <w:pStyle w:val="ac"/>
      </w:pPr>
      <w:r>
        <w:t>(Колдовство / Заклятия)</w:t>
      </w:r>
    </w:p>
    <w:p w14:paraId="05FE4148" w14:textId="77777777" w:rsidR="00000000" w:rsidRDefault="00000000">
      <w:pPr>
        <w:pStyle w:val="ad"/>
        <w:rPr>
          <w:i/>
        </w:rPr>
      </w:pPr>
      <w:r>
        <w:rPr>
          <w:i/>
        </w:rPr>
        <w:t>Обратимое</w:t>
      </w:r>
    </w:p>
    <w:p w14:paraId="061B1684" w14:textId="77777777" w:rsidR="00000000" w:rsidRDefault="00000000">
      <w:pPr>
        <w:pStyle w:val="ad"/>
      </w:pPr>
    </w:p>
    <w:p w14:paraId="583B71A3" w14:textId="77777777" w:rsidR="00000000" w:rsidRDefault="00000000">
      <w:pPr>
        <w:pStyle w:val="ad"/>
      </w:pPr>
      <w:r>
        <w:rPr>
          <w:b/>
          <w:spacing w:val="20"/>
        </w:rPr>
        <w:t>Сфера:</w:t>
      </w:r>
      <w:r>
        <w:t xml:space="preserve"> Стихии (Огонь)</w:t>
      </w:r>
    </w:p>
    <w:p w14:paraId="7B835014" w14:textId="77777777" w:rsidR="00000000" w:rsidRDefault="00000000">
      <w:pPr>
        <w:pStyle w:val="ad"/>
      </w:pPr>
      <w:r>
        <w:rPr>
          <w:spacing w:val="20"/>
        </w:rPr>
        <w:t>Дальность воздействия:</w:t>
      </w:r>
      <w:r>
        <w:t xml:space="preserve"> 80 ярдов </w:t>
      </w:r>
      <w:r>
        <w:rPr>
          <w:i/>
        </w:rPr>
        <w:t>(72 м)</w:t>
      </w:r>
    </w:p>
    <w:p w14:paraId="77A4159C" w14:textId="77777777" w:rsidR="00000000" w:rsidRDefault="00000000">
      <w:pPr>
        <w:pStyle w:val="ad"/>
      </w:pPr>
      <w:r>
        <w:rPr>
          <w:spacing w:val="20"/>
        </w:rPr>
        <w:t>Продолжительность:</w:t>
      </w:r>
      <w:r>
        <w:t xml:space="preserve"> 1 оборот / уровень</w:t>
      </w:r>
    </w:p>
    <w:p w14:paraId="6CDDF5BC" w14:textId="77777777" w:rsidR="00000000" w:rsidRDefault="00000000">
      <w:pPr>
        <w:pStyle w:val="ad"/>
      </w:pPr>
      <w:r>
        <w:rPr>
          <w:spacing w:val="20"/>
        </w:rPr>
        <w:t>Область воздействия:</w:t>
      </w:r>
      <w:r>
        <w:t xml:space="preserve"> Особая</w:t>
      </w:r>
    </w:p>
    <w:p w14:paraId="1A291513" w14:textId="77777777" w:rsidR="00000000" w:rsidRDefault="00000000">
      <w:pPr>
        <w:pStyle w:val="ad"/>
      </w:pPr>
      <w:r>
        <w:rPr>
          <w:spacing w:val="20"/>
        </w:rPr>
        <w:t>Компоненты:</w:t>
      </w:r>
      <w:r>
        <w:t xml:space="preserve"> В, С</w:t>
      </w:r>
    </w:p>
    <w:p w14:paraId="351A4368" w14:textId="77777777" w:rsidR="00000000" w:rsidRDefault="00000000">
      <w:pPr>
        <w:pStyle w:val="ad"/>
      </w:pPr>
      <w:r>
        <w:rPr>
          <w:spacing w:val="20"/>
        </w:rPr>
        <w:t>Время сотворения:</w:t>
      </w:r>
      <w:r>
        <w:t xml:space="preserve"> 6 раундов</w:t>
      </w:r>
    </w:p>
    <w:p w14:paraId="4B98CDE3" w14:textId="77777777" w:rsidR="00000000" w:rsidRDefault="00000000">
      <w:pPr>
        <w:pStyle w:val="ad"/>
        <w:rPr>
          <w:spacing w:val="20"/>
        </w:rPr>
      </w:pPr>
      <w:r>
        <w:rPr>
          <w:spacing w:val="20"/>
        </w:rPr>
        <w:t>Спас-бросок: Нет</w:t>
      </w:r>
    </w:p>
    <w:p w14:paraId="401F66E4" w14:textId="77777777" w:rsidR="00000000" w:rsidRDefault="00000000">
      <w:pPr>
        <w:pStyle w:val="ad"/>
      </w:pPr>
    </w:p>
    <w:p w14:paraId="0FBB021C" w14:textId="77777777" w:rsidR="00000000" w:rsidRDefault="00000000">
      <w:pPr>
        <w:ind w:firstLine="709"/>
        <w:jc w:val="both"/>
        <w:rPr>
          <w:rFonts w:ascii="Arial" w:hAnsi="Arial"/>
        </w:rPr>
      </w:pPr>
      <w:r>
        <w:rPr>
          <w:rFonts w:ascii="Arial" w:hAnsi="Arial"/>
        </w:rPr>
        <w:t xml:space="preserve">Творя заклинание </w:t>
      </w:r>
      <w:r>
        <w:rPr>
          <w:rFonts w:ascii="Arial" w:hAnsi="Arial"/>
          <w:i/>
        </w:rPr>
        <w:t>вызывания огненного стихийца</w:t>
      </w:r>
      <w:r>
        <w:rPr>
          <w:rFonts w:ascii="Arial" w:hAnsi="Arial"/>
        </w:rPr>
        <w:t>, жрец открывает особый проход в Стихийный предел Огня, откуда в непосредственной близости от жреца появляется огненный стихиец. Существует вероятность 65%, что появится стихиец с 12 Кубиками пунктов, 20% - с 16 Кубиками, 9% - что появится от двух до четырех саламандр, 4% - что появится ифрит, и вер</w:t>
      </w:r>
      <w:r>
        <w:rPr>
          <w:rFonts w:ascii="Arial" w:hAnsi="Arial"/>
        </w:rPr>
        <w:t>о</w:t>
      </w:r>
      <w:r>
        <w:rPr>
          <w:rFonts w:ascii="Arial" w:hAnsi="Arial"/>
        </w:rPr>
        <w:t>ятность 2% того, что появится громадный огненный стихиец, у которого будет от 21 до 24 Куб</w:t>
      </w:r>
      <w:r>
        <w:rPr>
          <w:rFonts w:ascii="Arial" w:hAnsi="Arial"/>
        </w:rPr>
        <w:t>и</w:t>
      </w:r>
      <w:r>
        <w:rPr>
          <w:rFonts w:ascii="Arial" w:hAnsi="Arial"/>
        </w:rPr>
        <w:t>ков пунктов. Жрецу не нужно бояться того, что вызванная стихия обратится против него, поэт</w:t>
      </w:r>
      <w:r>
        <w:rPr>
          <w:rFonts w:ascii="Arial" w:hAnsi="Arial"/>
        </w:rPr>
        <w:t>о</w:t>
      </w:r>
      <w:r>
        <w:rPr>
          <w:rFonts w:ascii="Arial" w:hAnsi="Arial"/>
        </w:rPr>
        <w:t>му сосредоточиваться на действиях стихийца (или другого вызванного существа) или защ</w:t>
      </w:r>
      <w:r>
        <w:rPr>
          <w:rFonts w:ascii="Arial" w:hAnsi="Arial"/>
        </w:rPr>
        <w:t>и</w:t>
      </w:r>
      <w:r>
        <w:rPr>
          <w:rFonts w:ascii="Arial" w:hAnsi="Arial"/>
        </w:rPr>
        <w:t>щаться от этого существа необязательно. Вызванный стихиец помогает заклинателю, как м</w:t>
      </w:r>
      <w:r>
        <w:rPr>
          <w:rFonts w:ascii="Arial" w:hAnsi="Arial"/>
        </w:rPr>
        <w:t>о</w:t>
      </w:r>
      <w:r>
        <w:rPr>
          <w:rFonts w:ascii="Arial" w:hAnsi="Arial"/>
        </w:rPr>
        <w:t xml:space="preserve">жет, в том числе атакуя его противников. Огненные стихийцы или другие вызванные существа остаются в течение одного оборота на уровень заклинателя, либо до тех пор, пока не будут убиты или отправлены назад заклинанием </w:t>
      </w:r>
      <w:r>
        <w:rPr>
          <w:rFonts w:ascii="Arial" w:hAnsi="Arial"/>
          <w:i/>
        </w:rPr>
        <w:t>рассеяния магии</w:t>
      </w:r>
      <w:r>
        <w:rPr>
          <w:rFonts w:ascii="Arial" w:hAnsi="Arial"/>
        </w:rPr>
        <w:t>, обратной версией этого заклин</w:t>
      </w:r>
      <w:r>
        <w:rPr>
          <w:rFonts w:ascii="Arial" w:hAnsi="Arial"/>
        </w:rPr>
        <w:t>а</w:t>
      </w:r>
      <w:r>
        <w:rPr>
          <w:rFonts w:ascii="Arial" w:hAnsi="Arial"/>
        </w:rPr>
        <w:t>ния (</w:t>
      </w:r>
      <w:r>
        <w:rPr>
          <w:rFonts w:ascii="Arial" w:hAnsi="Arial"/>
          <w:i/>
        </w:rPr>
        <w:t>изгнание огненного стихийца</w:t>
      </w:r>
      <w:r>
        <w:rPr>
          <w:rFonts w:ascii="Arial" w:hAnsi="Arial"/>
        </w:rPr>
        <w:t>) или подобной магией.</w:t>
      </w:r>
    </w:p>
    <w:p w14:paraId="144CB860" w14:textId="77777777" w:rsidR="00000000" w:rsidRDefault="00000000">
      <w:pPr>
        <w:ind w:firstLine="709"/>
        <w:jc w:val="both"/>
        <w:rPr>
          <w:rFonts w:ascii="Arial" w:hAnsi="Arial"/>
        </w:rPr>
      </w:pPr>
    </w:p>
    <w:p w14:paraId="5E4A0A4C" w14:textId="77777777" w:rsidR="00000000" w:rsidRDefault="00000000">
      <w:pPr>
        <w:pStyle w:val="ab"/>
        <w:rPr>
          <w:i/>
        </w:rPr>
      </w:pPr>
      <w:r>
        <w:t xml:space="preserve">Глас исхода </w:t>
      </w:r>
      <w:r>
        <w:rPr>
          <w:i/>
        </w:rPr>
        <w:t>(Word of Recall)</w:t>
      </w:r>
    </w:p>
    <w:p w14:paraId="5979F421" w14:textId="77777777" w:rsidR="00000000" w:rsidRDefault="00000000">
      <w:pPr>
        <w:pStyle w:val="ac"/>
      </w:pPr>
      <w:r>
        <w:t>(Превращения)</w:t>
      </w:r>
    </w:p>
    <w:p w14:paraId="36976CC2" w14:textId="77777777" w:rsidR="00000000" w:rsidRDefault="00000000">
      <w:pPr>
        <w:pStyle w:val="ad"/>
      </w:pPr>
    </w:p>
    <w:p w14:paraId="6A340EFD" w14:textId="77777777" w:rsidR="00000000" w:rsidRDefault="00000000">
      <w:pPr>
        <w:pStyle w:val="ad"/>
      </w:pPr>
      <w:r>
        <w:rPr>
          <w:b/>
          <w:spacing w:val="20"/>
        </w:rPr>
        <w:t>Сфера:</w:t>
      </w:r>
      <w:r>
        <w:t xml:space="preserve"> Заклятия</w:t>
      </w:r>
    </w:p>
    <w:p w14:paraId="6A2FE8CF" w14:textId="77777777" w:rsidR="00000000" w:rsidRDefault="00000000">
      <w:pPr>
        <w:pStyle w:val="ad"/>
      </w:pPr>
      <w:r>
        <w:rPr>
          <w:spacing w:val="20"/>
        </w:rPr>
        <w:t>Дальность воздействия:</w:t>
      </w:r>
      <w:r>
        <w:t xml:space="preserve"> 0</w:t>
      </w:r>
    </w:p>
    <w:p w14:paraId="4B03326D" w14:textId="77777777" w:rsidR="00000000" w:rsidRDefault="00000000">
      <w:pPr>
        <w:pStyle w:val="ad"/>
      </w:pPr>
      <w:r>
        <w:rPr>
          <w:spacing w:val="20"/>
        </w:rPr>
        <w:t>Продолжительность:</w:t>
      </w:r>
      <w:r>
        <w:t xml:space="preserve"> Особая</w:t>
      </w:r>
    </w:p>
    <w:p w14:paraId="54B268A5" w14:textId="77777777" w:rsidR="00000000" w:rsidRDefault="00000000">
      <w:pPr>
        <w:pStyle w:val="ad"/>
      </w:pPr>
      <w:r>
        <w:rPr>
          <w:spacing w:val="20"/>
        </w:rPr>
        <w:t>Область воздействия:</w:t>
      </w:r>
      <w:r>
        <w:t xml:space="preserve"> Заклинатель</w:t>
      </w:r>
    </w:p>
    <w:p w14:paraId="5B65751B" w14:textId="77777777" w:rsidR="00000000" w:rsidRDefault="00000000">
      <w:pPr>
        <w:pStyle w:val="ad"/>
      </w:pPr>
      <w:r>
        <w:rPr>
          <w:spacing w:val="20"/>
        </w:rPr>
        <w:t>Компоненты:</w:t>
      </w:r>
      <w:r>
        <w:t xml:space="preserve"> В</w:t>
      </w:r>
    </w:p>
    <w:p w14:paraId="5E4A6D9D" w14:textId="77777777" w:rsidR="00000000" w:rsidRDefault="00000000">
      <w:pPr>
        <w:pStyle w:val="ad"/>
      </w:pPr>
      <w:r>
        <w:rPr>
          <w:spacing w:val="20"/>
        </w:rPr>
        <w:t>Время сотворения:</w:t>
      </w:r>
      <w:r>
        <w:t xml:space="preserve"> 1</w:t>
      </w:r>
    </w:p>
    <w:p w14:paraId="685C13F2" w14:textId="77777777" w:rsidR="00000000" w:rsidRDefault="00000000">
      <w:pPr>
        <w:pStyle w:val="ad"/>
        <w:rPr>
          <w:spacing w:val="20"/>
        </w:rPr>
      </w:pPr>
      <w:r>
        <w:rPr>
          <w:spacing w:val="20"/>
        </w:rPr>
        <w:t>Спас-бросок: Нет</w:t>
      </w:r>
    </w:p>
    <w:p w14:paraId="2F762B0B" w14:textId="77777777" w:rsidR="00000000" w:rsidRDefault="00000000">
      <w:pPr>
        <w:pStyle w:val="ad"/>
      </w:pPr>
    </w:p>
    <w:p w14:paraId="635E0FB3" w14:textId="77777777" w:rsidR="00000000" w:rsidRDefault="00000000">
      <w:pPr>
        <w:ind w:firstLine="709"/>
        <w:jc w:val="both"/>
        <w:rPr>
          <w:rFonts w:ascii="Arial" w:hAnsi="Arial"/>
        </w:rPr>
      </w:pPr>
      <w:r>
        <w:rPr>
          <w:rFonts w:ascii="Arial" w:hAnsi="Arial"/>
        </w:rPr>
        <w:t>Это заклинание приводит к тому, что, произнеся единственное слово, жрец немедленно оказывается в своем убежище. Это убежище должно быть предварительно создано, и жрец должен хорошо знать его. Конкретное место прибытия представляет собой указанное место размерами не более 10</w:t>
      </w:r>
      <w:r>
        <w:rPr>
          <w:rFonts w:ascii="Arial" w:hAnsi="Arial"/>
        </w:rPr>
        <w:sym w:font="Times New Roman" w:char="0027"/>
      </w:r>
      <w:r>
        <w:rPr>
          <w:rFonts w:ascii="Arial" w:hAnsi="Arial"/>
        </w:rPr>
        <w:sym w:font="Times New Roman" w:char="00D7"/>
      </w:r>
      <w:r>
        <w:rPr>
          <w:rFonts w:ascii="Arial" w:hAnsi="Arial"/>
        </w:rPr>
        <w:t>10</w:t>
      </w:r>
      <w:r>
        <w:rPr>
          <w:rFonts w:ascii="Arial" w:hAnsi="Arial"/>
        </w:rPr>
        <w:sym w:font="Times New Roman" w:char="0027"/>
      </w:r>
      <w:r>
        <w:rPr>
          <w:rFonts w:ascii="Arial" w:hAnsi="Arial"/>
        </w:rPr>
        <w:t xml:space="preserve"> </w:t>
      </w:r>
      <w:r>
        <w:rPr>
          <w:rFonts w:ascii="Arial" w:hAnsi="Arial"/>
          <w:i/>
        </w:rPr>
        <w:t xml:space="preserve">(3 </w:t>
      </w:r>
      <w:r>
        <w:rPr>
          <w:rFonts w:ascii="Arial" w:hAnsi="Arial"/>
          <w:i/>
        </w:rPr>
        <w:sym w:font="Times New Roman" w:char="00D7"/>
      </w:r>
      <w:r>
        <w:rPr>
          <w:rFonts w:ascii="Arial" w:hAnsi="Arial"/>
          <w:i/>
        </w:rPr>
        <w:t xml:space="preserve"> 3 м)</w:t>
      </w:r>
      <w:r>
        <w:rPr>
          <w:rFonts w:ascii="Arial" w:hAnsi="Arial"/>
        </w:rPr>
        <w:t xml:space="preserve">. Жрец может переместиться на любое расстояние, из-под земли или из воздуха. Перемещение с помощью </w:t>
      </w:r>
      <w:r>
        <w:rPr>
          <w:rFonts w:ascii="Arial" w:hAnsi="Arial"/>
          <w:i/>
        </w:rPr>
        <w:t>гласа исхода</w:t>
      </w:r>
      <w:r>
        <w:rPr>
          <w:rFonts w:ascii="Arial" w:hAnsi="Arial"/>
        </w:rPr>
        <w:t xml:space="preserve"> безопасно внутри одного пред</w:t>
      </w:r>
      <w:r>
        <w:rPr>
          <w:rFonts w:ascii="Arial" w:hAnsi="Arial"/>
        </w:rPr>
        <w:t>е</w:t>
      </w:r>
      <w:r>
        <w:rPr>
          <w:rFonts w:ascii="Arial" w:hAnsi="Arial"/>
        </w:rPr>
        <w:t>ла, но за каждую степень удаленности в другом пределе существует кумулятивная вероя</w:t>
      </w:r>
      <w:r>
        <w:rPr>
          <w:rFonts w:ascii="Arial" w:hAnsi="Arial"/>
        </w:rPr>
        <w:t>т</w:t>
      </w:r>
      <w:r>
        <w:rPr>
          <w:rFonts w:ascii="Arial" w:hAnsi="Arial"/>
        </w:rPr>
        <w:t xml:space="preserve">ность 10%, что жрец безнадежно потеряется. Вместе с собой жрец может перенести груз весом 25 фунтов </w:t>
      </w:r>
      <w:r>
        <w:rPr>
          <w:rFonts w:ascii="Arial" w:hAnsi="Arial"/>
          <w:i/>
        </w:rPr>
        <w:t>(11 кг)</w:t>
      </w:r>
      <w:r>
        <w:rPr>
          <w:rFonts w:ascii="Arial" w:hAnsi="Arial"/>
        </w:rPr>
        <w:t xml:space="preserve"> на уровень жизненного опыта. Так, жрец 15-го уровня может переместить вместе с собой 375 фунтов </w:t>
      </w:r>
      <w:r>
        <w:rPr>
          <w:rFonts w:ascii="Arial" w:hAnsi="Arial"/>
          <w:i/>
        </w:rPr>
        <w:t>(165 кг)</w:t>
      </w:r>
      <w:r>
        <w:rPr>
          <w:rFonts w:ascii="Arial" w:hAnsi="Arial"/>
        </w:rPr>
        <w:t xml:space="preserve"> груза. Этим грузом может быть снаряжение, сокровища и даже живая материя (например, другое существо). При попытке превысить этот вес заклинание не удается. Учтите, что особенно сильные физические поля, вызванные, например, гравитац</w:t>
      </w:r>
      <w:r>
        <w:rPr>
          <w:rFonts w:ascii="Arial" w:hAnsi="Arial"/>
        </w:rPr>
        <w:t>и</w:t>
      </w:r>
      <w:r>
        <w:rPr>
          <w:rFonts w:ascii="Arial" w:hAnsi="Arial"/>
        </w:rPr>
        <w:t>онными или электромагнитными силами, а также магические воздействия могут по усмотрению Мастера сделать применение этого заклинания опасным или невозможным.</w:t>
      </w:r>
    </w:p>
    <w:p w14:paraId="2A8D238A" w14:textId="77777777" w:rsidR="00000000" w:rsidRDefault="00000000">
      <w:pPr>
        <w:ind w:firstLine="709"/>
        <w:jc w:val="both"/>
        <w:rPr>
          <w:rFonts w:ascii="Arial" w:hAnsi="Arial"/>
        </w:rPr>
      </w:pPr>
    </w:p>
    <w:p w14:paraId="039932FD" w14:textId="77777777" w:rsidR="00000000" w:rsidRDefault="00000000">
      <w:pPr>
        <w:pStyle w:val="ab"/>
        <w:rPr>
          <w:i/>
        </w:rPr>
      </w:pPr>
      <w:r>
        <w:t xml:space="preserve">Говорящий камень </w:t>
      </w:r>
      <w:r>
        <w:rPr>
          <w:i/>
        </w:rPr>
        <w:t>(Stone Tell)</w:t>
      </w:r>
    </w:p>
    <w:p w14:paraId="2745BCD3" w14:textId="77777777" w:rsidR="00000000" w:rsidRDefault="00000000">
      <w:pPr>
        <w:pStyle w:val="ac"/>
      </w:pPr>
      <w:r>
        <w:t>(Гадания)</w:t>
      </w:r>
    </w:p>
    <w:p w14:paraId="3969A4DF" w14:textId="77777777" w:rsidR="00000000" w:rsidRDefault="00000000">
      <w:pPr>
        <w:pStyle w:val="ad"/>
      </w:pPr>
    </w:p>
    <w:p w14:paraId="24E6DE06" w14:textId="77777777" w:rsidR="00000000" w:rsidRDefault="00000000">
      <w:pPr>
        <w:pStyle w:val="ad"/>
      </w:pPr>
      <w:r>
        <w:rPr>
          <w:b/>
          <w:spacing w:val="20"/>
        </w:rPr>
        <w:t>Сферы:</w:t>
      </w:r>
      <w:r>
        <w:t xml:space="preserve"> Стихии (Земля), Гадания</w:t>
      </w:r>
    </w:p>
    <w:p w14:paraId="47E04BF2" w14:textId="77777777" w:rsidR="00000000" w:rsidRDefault="00000000">
      <w:pPr>
        <w:pStyle w:val="ad"/>
      </w:pPr>
      <w:r>
        <w:rPr>
          <w:spacing w:val="20"/>
        </w:rPr>
        <w:t>Дальность воздействия:</w:t>
      </w:r>
      <w:r>
        <w:t xml:space="preserve"> Прикосновение</w:t>
      </w:r>
    </w:p>
    <w:p w14:paraId="02CE4C7F" w14:textId="77777777" w:rsidR="00000000" w:rsidRDefault="00000000">
      <w:pPr>
        <w:pStyle w:val="ad"/>
      </w:pPr>
      <w:r>
        <w:rPr>
          <w:spacing w:val="20"/>
        </w:rPr>
        <w:t>Продолжительность:</w:t>
      </w:r>
      <w:r>
        <w:t xml:space="preserve"> 1 оборот</w:t>
      </w:r>
    </w:p>
    <w:p w14:paraId="3F5965D9" w14:textId="77777777" w:rsidR="00000000" w:rsidRDefault="00000000">
      <w:pPr>
        <w:pStyle w:val="ad"/>
      </w:pPr>
      <w:r>
        <w:rPr>
          <w:spacing w:val="20"/>
        </w:rPr>
        <w:t>Область воздействия:</w:t>
      </w:r>
      <w:r>
        <w:t xml:space="preserve"> 1 кубич. ярд </w:t>
      </w:r>
      <w:r>
        <w:rPr>
          <w:i/>
        </w:rPr>
        <w:t>(0,75 м</w:t>
      </w:r>
      <w:r>
        <w:rPr>
          <w:i/>
          <w:vertAlign w:val="superscript"/>
        </w:rPr>
        <w:t>3</w:t>
      </w:r>
      <w:r>
        <w:rPr>
          <w:i/>
        </w:rPr>
        <w:t>)</w:t>
      </w:r>
    </w:p>
    <w:p w14:paraId="63A51B23" w14:textId="77777777" w:rsidR="00000000" w:rsidRDefault="00000000">
      <w:pPr>
        <w:pStyle w:val="ad"/>
      </w:pPr>
      <w:r>
        <w:rPr>
          <w:spacing w:val="20"/>
        </w:rPr>
        <w:t>Компоненты:</w:t>
      </w:r>
      <w:r>
        <w:t xml:space="preserve"> В, С, М</w:t>
      </w:r>
    </w:p>
    <w:p w14:paraId="500EEE5F" w14:textId="77777777" w:rsidR="00000000" w:rsidRDefault="00000000">
      <w:pPr>
        <w:pStyle w:val="ad"/>
      </w:pPr>
      <w:r>
        <w:rPr>
          <w:spacing w:val="20"/>
        </w:rPr>
        <w:t>Время сотворения:</w:t>
      </w:r>
      <w:r>
        <w:t xml:space="preserve"> 1 оборот</w:t>
      </w:r>
    </w:p>
    <w:p w14:paraId="67DB987D" w14:textId="77777777" w:rsidR="00000000" w:rsidRDefault="00000000">
      <w:pPr>
        <w:pStyle w:val="ad"/>
        <w:rPr>
          <w:spacing w:val="20"/>
        </w:rPr>
      </w:pPr>
      <w:r>
        <w:rPr>
          <w:spacing w:val="20"/>
        </w:rPr>
        <w:t>Спас-бросок: Нет</w:t>
      </w:r>
    </w:p>
    <w:p w14:paraId="6E75D56A" w14:textId="77777777" w:rsidR="00000000" w:rsidRDefault="00000000">
      <w:pPr>
        <w:pStyle w:val="ad"/>
      </w:pPr>
    </w:p>
    <w:p w14:paraId="398933D3" w14:textId="77777777" w:rsidR="00000000" w:rsidRDefault="00000000">
      <w:pPr>
        <w:ind w:firstLine="709"/>
        <w:jc w:val="both"/>
        <w:rPr>
          <w:rFonts w:ascii="Arial" w:hAnsi="Arial"/>
        </w:rPr>
      </w:pPr>
      <w:r>
        <w:rPr>
          <w:rFonts w:ascii="Arial" w:hAnsi="Arial"/>
        </w:rPr>
        <w:t xml:space="preserve">После того, как жрец сотворил заклинание </w:t>
      </w:r>
      <w:r>
        <w:rPr>
          <w:rFonts w:ascii="Arial" w:hAnsi="Arial"/>
          <w:i/>
        </w:rPr>
        <w:t>говорящего камня</w:t>
      </w:r>
      <w:r>
        <w:rPr>
          <w:rFonts w:ascii="Arial" w:hAnsi="Arial"/>
        </w:rPr>
        <w:t>, камни, находящиеся в области воздействия, рассказывают ему о том, что или кто прикасался к ним, а также говорят о том, что скрыто, спрятано или просто находится за ними. Если камни попросить, они могут дать подробное описание. Учтите, что восприятие и интерпретация событий со стороны камня могут сн</w:t>
      </w:r>
      <w:r>
        <w:rPr>
          <w:rFonts w:ascii="Arial" w:hAnsi="Arial"/>
        </w:rPr>
        <w:t>и</w:t>
      </w:r>
      <w:r>
        <w:rPr>
          <w:rFonts w:ascii="Arial" w:hAnsi="Arial"/>
        </w:rPr>
        <w:t>зить эффективность этого гадания. Детали этого определяются Мастером.</w:t>
      </w:r>
    </w:p>
    <w:p w14:paraId="5F960A48"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капля ртути и немного гл</w:t>
      </w:r>
      <w:r>
        <w:rPr>
          <w:rFonts w:ascii="Arial" w:hAnsi="Arial"/>
        </w:rPr>
        <w:t>и</w:t>
      </w:r>
      <w:r>
        <w:rPr>
          <w:rFonts w:ascii="Arial" w:hAnsi="Arial"/>
        </w:rPr>
        <w:t>ны.</w:t>
      </w:r>
    </w:p>
    <w:p w14:paraId="1A1543D3" w14:textId="77777777" w:rsidR="00000000" w:rsidRDefault="00000000">
      <w:pPr>
        <w:ind w:firstLine="709"/>
        <w:jc w:val="both"/>
        <w:rPr>
          <w:rFonts w:ascii="Arial" w:hAnsi="Arial"/>
        </w:rPr>
      </w:pPr>
    </w:p>
    <w:p w14:paraId="3CD7BD0F" w14:textId="77777777" w:rsidR="00000000" w:rsidRDefault="00000000">
      <w:pPr>
        <w:pStyle w:val="ab"/>
        <w:rPr>
          <w:i/>
        </w:rPr>
      </w:pPr>
      <w:r>
        <w:t xml:space="preserve">Живое дерево </w:t>
      </w:r>
      <w:r>
        <w:rPr>
          <w:i/>
        </w:rPr>
        <w:t>(Liveoak)</w:t>
      </w:r>
    </w:p>
    <w:p w14:paraId="3B7CC643" w14:textId="77777777" w:rsidR="00000000" w:rsidRDefault="00000000">
      <w:pPr>
        <w:pStyle w:val="ac"/>
      </w:pPr>
      <w:r>
        <w:t>(Очарование)</w:t>
      </w:r>
    </w:p>
    <w:p w14:paraId="3CCEBBB3" w14:textId="77777777" w:rsidR="00000000" w:rsidRDefault="00000000">
      <w:pPr>
        <w:pStyle w:val="ad"/>
      </w:pPr>
    </w:p>
    <w:p w14:paraId="6203A72E" w14:textId="77777777" w:rsidR="00000000" w:rsidRDefault="00000000">
      <w:pPr>
        <w:pStyle w:val="ad"/>
      </w:pPr>
      <w:r>
        <w:rPr>
          <w:b/>
          <w:spacing w:val="20"/>
        </w:rPr>
        <w:t>Сфера:</w:t>
      </w:r>
      <w:r>
        <w:t xml:space="preserve"> Растения</w:t>
      </w:r>
    </w:p>
    <w:p w14:paraId="413171CB" w14:textId="77777777" w:rsidR="00000000" w:rsidRDefault="00000000">
      <w:pPr>
        <w:pStyle w:val="ad"/>
      </w:pPr>
      <w:r>
        <w:rPr>
          <w:spacing w:val="20"/>
        </w:rPr>
        <w:t>Дальность воздействия:</w:t>
      </w:r>
      <w:r>
        <w:t xml:space="preserve"> Прикосновение</w:t>
      </w:r>
    </w:p>
    <w:p w14:paraId="20E749AC" w14:textId="77777777" w:rsidR="00000000" w:rsidRDefault="00000000">
      <w:pPr>
        <w:pStyle w:val="ad"/>
      </w:pPr>
      <w:r>
        <w:rPr>
          <w:spacing w:val="20"/>
        </w:rPr>
        <w:t>Продолжительность:</w:t>
      </w:r>
      <w:r>
        <w:t xml:space="preserve"> 1 день / уровень</w:t>
      </w:r>
    </w:p>
    <w:p w14:paraId="6402058D" w14:textId="77777777" w:rsidR="00000000" w:rsidRDefault="00000000">
      <w:pPr>
        <w:pStyle w:val="ad"/>
      </w:pPr>
      <w:r>
        <w:rPr>
          <w:spacing w:val="20"/>
        </w:rPr>
        <w:t>Область воздействия:</w:t>
      </w:r>
      <w:r>
        <w:t xml:space="preserve"> 1 дуб или другое дерево</w:t>
      </w:r>
    </w:p>
    <w:p w14:paraId="3C9BE9A9" w14:textId="77777777" w:rsidR="00000000" w:rsidRDefault="00000000">
      <w:pPr>
        <w:pStyle w:val="ad"/>
      </w:pPr>
      <w:r>
        <w:rPr>
          <w:spacing w:val="20"/>
        </w:rPr>
        <w:t>Компоненты:</w:t>
      </w:r>
      <w:r>
        <w:t xml:space="preserve"> В, С, М</w:t>
      </w:r>
    </w:p>
    <w:p w14:paraId="445FC067" w14:textId="77777777" w:rsidR="00000000" w:rsidRDefault="00000000">
      <w:pPr>
        <w:pStyle w:val="ad"/>
      </w:pPr>
      <w:r>
        <w:rPr>
          <w:spacing w:val="20"/>
        </w:rPr>
        <w:t>Время сотворения:</w:t>
      </w:r>
      <w:r>
        <w:t xml:space="preserve"> 1 оборот</w:t>
      </w:r>
    </w:p>
    <w:p w14:paraId="2864F840" w14:textId="77777777" w:rsidR="00000000" w:rsidRDefault="00000000">
      <w:pPr>
        <w:pStyle w:val="ad"/>
        <w:rPr>
          <w:spacing w:val="20"/>
        </w:rPr>
      </w:pPr>
      <w:r>
        <w:rPr>
          <w:spacing w:val="20"/>
        </w:rPr>
        <w:t>Спас-бросок: Нет</w:t>
      </w:r>
    </w:p>
    <w:p w14:paraId="44947801" w14:textId="77777777" w:rsidR="00000000" w:rsidRDefault="00000000">
      <w:pPr>
        <w:pStyle w:val="ad"/>
      </w:pPr>
    </w:p>
    <w:p w14:paraId="0ECCA684" w14:textId="77777777" w:rsidR="00000000" w:rsidRDefault="00000000">
      <w:pPr>
        <w:ind w:firstLine="709"/>
        <w:jc w:val="both"/>
        <w:rPr>
          <w:rFonts w:ascii="Arial" w:hAnsi="Arial"/>
        </w:rPr>
      </w:pPr>
      <w:r>
        <w:rPr>
          <w:rFonts w:ascii="Arial" w:hAnsi="Arial"/>
        </w:rPr>
        <w:t>Это заклинание позволяет жрецу околдовать здоровый дуб (или другое дерево, если позволит Мастер), чтобы это дерево служило для защиты жреца. Одновременно под возде</w:t>
      </w:r>
      <w:r>
        <w:rPr>
          <w:rFonts w:ascii="Arial" w:hAnsi="Arial"/>
        </w:rPr>
        <w:t>й</w:t>
      </w:r>
      <w:r>
        <w:rPr>
          <w:rFonts w:ascii="Arial" w:hAnsi="Arial"/>
        </w:rPr>
        <w:t>ствием этого заклинания может находиться только одно дерево. Если жрец сотворил это з</w:t>
      </w:r>
      <w:r>
        <w:rPr>
          <w:rFonts w:ascii="Arial" w:hAnsi="Arial"/>
        </w:rPr>
        <w:t>а</w:t>
      </w:r>
      <w:r>
        <w:rPr>
          <w:rFonts w:ascii="Arial" w:hAnsi="Arial"/>
        </w:rPr>
        <w:t>клинание над каким-либо деревом, он не может сотворить его еще раз над другим деревом, пока первое заклинание не спадет. Дерево, над которым сотворяется заклинание, должно н</w:t>
      </w:r>
      <w:r>
        <w:rPr>
          <w:rFonts w:ascii="Arial" w:hAnsi="Arial"/>
        </w:rPr>
        <w:t>а</w:t>
      </w:r>
      <w:r>
        <w:rPr>
          <w:rFonts w:ascii="Arial" w:hAnsi="Arial"/>
        </w:rPr>
        <w:t xml:space="preserve">ходиться в пределах 10 футов </w:t>
      </w:r>
      <w:r>
        <w:rPr>
          <w:rFonts w:ascii="Arial" w:hAnsi="Arial"/>
          <w:i/>
        </w:rPr>
        <w:t>(3 м)</w:t>
      </w:r>
      <w:r>
        <w:rPr>
          <w:rFonts w:ascii="Arial" w:hAnsi="Arial"/>
        </w:rPr>
        <w:t xml:space="preserve"> от места обитания заклинателя, внутри какого-либо св</w:t>
      </w:r>
      <w:r>
        <w:rPr>
          <w:rFonts w:ascii="Arial" w:hAnsi="Arial"/>
        </w:rPr>
        <w:t>я</w:t>
      </w:r>
      <w:r>
        <w:rPr>
          <w:rFonts w:ascii="Arial" w:hAnsi="Arial"/>
        </w:rPr>
        <w:t xml:space="preserve">щенного места или не далее, чем в 100 ярдах </w:t>
      </w:r>
      <w:r>
        <w:rPr>
          <w:rFonts w:ascii="Arial" w:hAnsi="Arial"/>
          <w:i/>
        </w:rPr>
        <w:t>(90 м)</w:t>
      </w:r>
      <w:r>
        <w:rPr>
          <w:rFonts w:ascii="Arial" w:hAnsi="Arial"/>
        </w:rPr>
        <w:t xml:space="preserve"> от какого-либо объекта, который жрец х</w:t>
      </w:r>
      <w:r>
        <w:rPr>
          <w:rFonts w:ascii="Arial" w:hAnsi="Arial"/>
        </w:rPr>
        <w:t>о</w:t>
      </w:r>
      <w:r>
        <w:rPr>
          <w:rFonts w:ascii="Arial" w:hAnsi="Arial"/>
        </w:rPr>
        <w:t>чет защитить.</w:t>
      </w:r>
    </w:p>
    <w:p w14:paraId="5C1CDBDC"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живого дерева</w:t>
      </w:r>
      <w:r>
        <w:rPr>
          <w:rFonts w:ascii="Arial" w:hAnsi="Arial"/>
        </w:rPr>
        <w:t xml:space="preserve"> можно сотворить над здоровым деревом малого, среднего или большого размера, в зависимости от потребностей заклинателя и наличия соответству</w:t>
      </w:r>
      <w:r>
        <w:rPr>
          <w:rFonts w:ascii="Arial" w:hAnsi="Arial"/>
        </w:rPr>
        <w:t>ю</w:t>
      </w:r>
      <w:r>
        <w:rPr>
          <w:rFonts w:ascii="Arial" w:hAnsi="Arial"/>
        </w:rPr>
        <w:t>щего дерева. Затем над деревом произносится активизирующая фраза, состоящая не более чем из одного слова на уровень жреца. Например, фраза “Атакуй всех, кто подойдет близко, предварительно не упомянув про священную омелу”- это активизирующая фраза из 11 слов, которую может использовать жрец 11-го уровня и выше. Заклинание превращает дерево в п</w:t>
      </w:r>
      <w:r>
        <w:rPr>
          <w:rFonts w:ascii="Arial" w:hAnsi="Arial"/>
        </w:rPr>
        <w:t>о</w:t>
      </w:r>
      <w:r>
        <w:rPr>
          <w:rFonts w:ascii="Arial" w:hAnsi="Arial"/>
        </w:rPr>
        <w:t>движное существо, подобное энту такого же размера с Классом защиты 0 и двумя атаками в раунд, но со скоростью передвиж</w:t>
      </w:r>
      <w:r>
        <w:rPr>
          <w:rFonts w:ascii="Arial" w:hAnsi="Arial"/>
        </w:rPr>
        <w:t>е</w:t>
      </w:r>
      <w:r>
        <w:rPr>
          <w:rFonts w:ascii="Arial" w:hAnsi="Arial"/>
        </w:rPr>
        <w:t xml:space="preserve">ния только 30 футов </w:t>
      </w:r>
      <w:r>
        <w:rPr>
          <w:rFonts w:ascii="Arial" w:hAnsi="Arial"/>
          <w:i/>
        </w:rPr>
        <w:t>(9 м)</w:t>
      </w:r>
      <w:r>
        <w:rPr>
          <w:rFonts w:ascii="Arial" w:hAnsi="Arial"/>
        </w:rPr>
        <w:t xml:space="preserve"> в раунд.</w:t>
      </w:r>
    </w:p>
    <w:p w14:paraId="5A2B72D1"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2303"/>
        <w:gridCol w:w="2303"/>
        <w:gridCol w:w="2303"/>
        <w:gridCol w:w="2303"/>
      </w:tblGrid>
      <w:tr w:rsidR="00000000" w14:paraId="226599EF" w14:textId="77777777">
        <w:tblPrEx>
          <w:tblCellMar>
            <w:top w:w="0" w:type="dxa"/>
            <w:bottom w:w="0" w:type="dxa"/>
          </w:tblCellMar>
        </w:tblPrEx>
        <w:tc>
          <w:tcPr>
            <w:tcW w:w="2303" w:type="dxa"/>
          </w:tcPr>
          <w:p w14:paraId="4FE0AB58" w14:textId="77777777" w:rsidR="00000000" w:rsidRDefault="00000000">
            <w:pPr>
              <w:jc w:val="center"/>
              <w:rPr>
                <w:rFonts w:ascii="Arial" w:hAnsi="Arial"/>
                <w:b/>
              </w:rPr>
            </w:pPr>
            <w:r>
              <w:rPr>
                <w:rFonts w:ascii="Arial" w:hAnsi="Arial"/>
                <w:b/>
              </w:rPr>
              <w:t>Размер дерева</w:t>
            </w:r>
          </w:p>
        </w:tc>
        <w:tc>
          <w:tcPr>
            <w:tcW w:w="2303" w:type="dxa"/>
          </w:tcPr>
          <w:p w14:paraId="791A2CA0" w14:textId="77777777" w:rsidR="00000000" w:rsidRDefault="00000000">
            <w:pPr>
              <w:jc w:val="center"/>
              <w:rPr>
                <w:rFonts w:ascii="Arial" w:hAnsi="Arial"/>
                <w:b/>
              </w:rPr>
            </w:pPr>
            <w:r>
              <w:rPr>
                <w:rFonts w:ascii="Arial" w:hAnsi="Arial"/>
                <w:b/>
              </w:rPr>
              <w:t>Высота</w:t>
            </w:r>
          </w:p>
        </w:tc>
        <w:tc>
          <w:tcPr>
            <w:tcW w:w="2303" w:type="dxa"/>
          </w:tcPr>
          <w:p w14:paraId="7C2EF846" w14:textId="77777777" w:rsidR="00000000" w:rsidRDefault="00000000">
            <w:pPr>
              <w:jc w:val="center"/>
              <w:rPr>
                <w:rFonts w:ascii="Arial" w:hAnsi="Arial"/>
                <w:b/>
              </w:rPr>
            </w:pPr>
            <w:r>
              <w:rPr>
                <w:rFonts w:ascii="Arial" w:hAnsi="Arial"/>
                <w:b/>
              </w:rPr>
              <w:t>Кубики пунктов</w:t>
            </w:r>
          </w:p>
        </w:tc>
        <w:tc>
          <w:tcPr>
            <w:tcW w:w="2303" w:type="dxa"/>
          </w:tcPr>
          <w:p w14:paraId="30F782E7" w14:textId="77777777" w:rsidR="00000000" w:rsidRDefault="00000000">
            <w:pPr>
              <w:jc w:val="center"/>
              <w:rPr>
                <w:rFonts w:ascii="Arial" w:hAnsi="Arial"/>
                <w:b/>
              </w:rPr>
            </w:pPr>
            <w:r>
              <w:rPr>
                <w:rFonts w:ascii="Arial" w:hAnsi="Arial"/>
                <w:b/>
              </w:rPr>
              <w:t>Вред от одной атаки</w:t>
            </w:r>
          </w:p>
        </w:tc>
      </w:tr>
      <w:tr w:rsidR="00000000" w14:paraId="08E0E170" w14:textId="77777777">
        <w:tblPrEx>
          <w:tblCellMar>
            <w:top w:w="0" w:type="dxa"/>
            <w:bottom w:w="0" w:type="dxa"/>
          </w:tblCellMar>
        </w:tblPrEx>
        <w:tc>
          <w:tcPr>
            <w:tcW w:w="2303" w:type="dxa"/>
          </w:tcPr>
          <w:p w14:paraId="2ECF1A47" w14:textId="77777777" w:rsidR="00000000" w:rsidRDefault="00000000">
            <w:pPr>
              <w:jc w:val="center"/>
              <w:rPr>
                <w:rFonts w:ascii="Arial" w:hAnsi="Arial"/>
              </w:rPr>
            </w:pPr>
            <w:r>
              <w:rPr>
                <w:rFonts w:ascii="Arial" w:hAnsi="Arial"/>
              </w:rPr>
              <w:t>Малый</w:t>
            </w:r>
          </w:p>
        </w:tc>
        <w:tc>
          <w:tcPr>
            <w:tcW w:w="2303" w:type="dxa"/>
          </w:tcPr>
          <w:p w14:paraId="5A2FCEF6" w14:textId="77777777" w:rsidR="00000000" w:rsidRDefault="00000000">
            <w:pPr>
              <w:jc w:val="center"/>
              <w:rPr>
                <w:rFonts w:ascii="Arial" w:hAnsi="Arial"/>
              </w:rPr>
            </w:pPr>
            <w:r>
              <w:rPr>
                <w:rFonts w:ascii="Arial" w:hAnsi="Arial"/>
              </w:rPr>
              <w:t>12</w:t>
            </w:r>
            <w:r>
              <w:rPr>
                <w:rFonts w:ascii="Arial" w:hAnsi="Arial"/>
              </w:rPr>
              <w:sym w:font="Times New Roman" w:char="0027"/>
            </w:r>
            <w:r>
              <w:rPr>
                <w:rFonts w:ascii="Arial" w:hAnsi="Arial"/>
              </w:rPr>
              <w:t xml:space="preserve"> - 14</w:t>
            </w:r>
            <w:r>
              <w:rPr>
                <w:rFonts w:ascii="Arial" w:hAnsi="Arial"/>
              </w:rPr>
              <w:sym w:font="Times New Roman" w:char="0027"/>
            </w:r>
            <w:r>
              <w:rPr>
                <w:rFonts w:ascii="Arial" w:hAnsi="Arial"/>
              </w:rPr>
              <w:t xml:space="preserve"> </w:t>
            </w:r>
            <w:r>
              <w:rPr>
                <w:rFonts w:ascii="Arial" w:hAnsi="Arial"/>
                <w:i/>
              </w:rPr>
              <w:t>(3,5 - 4,5 м)</w:t>
            </w:r>
          </w:p>
        </w:tc>
        <w:tc>
          <w:tcPr>
            <w:tcW w:w="2303" w:type="dxa"/>
          </w:tcPr>
          <w:p w14:paraId="7723A3E8" w14:textId="77777777" w:rsidR="00000000" w:rsidRDefault="00000000">
            <w:pPr>
              <w:jc w:val="center"/>
              <w:rPr>
                <w:rFonts w:ascii="Arial" w:hAnsi="Arial"/>
              </w:rPr>
            </w:pPr>
            <w:r>
              <w:rPr>
                <w:rFonts w:ascii="Arial" w:hAnsi="Arial"/>
              </w:rPr>
              <w:t>7-8</w:t>
            </w:r>
          </w:p>
        </w:tc>
        <w:tc>
          <w:tcPr>
            <w:tcW w:w="2303" w:type="dxa"/>
          </w:tcPr>
          <w:p w14:paraId="2D53F4BE" w14:textId="77777777" w:rsidR="00000000" w:rsidRDefault="00000000">
            <w:pPr>
              <w:jc w:val="center"/>
              <w:rPr>
                <w:rFonts w:ascii="Arial" w:hAnsi="Arial"/>
              </w:rPr>
            </w:pPr>
            <w:r>
              <w:rPr>
                <w:rFonts w:ascii="Arial" w:hAnsi="Arial"/>
              </w:rPr>
              <w:t>2d8</w:t>
            </w:r>
          </w:p>
        </w:tc>
      </w:tr>
      <w:tr w:rsidR="00000000" w14:paraId="4FE20C5C" w14:textId="77777777">
        <w:tblPrEx>
          <w:tblCellMar>
            <w:top w:w="0" w:type="dxa"/>
            <w:bottom w:w="0" w:type="dxa"/>
          </w:tblCellMar>
        </w:tblPrEx>
        <w:tc>
          <w:tcPr>
            <w:tcW w:w="2303" w:type="dxa"/>
          </w:tcPr>
          <w:p w14:paraId="363532F2" w14:textId="77777777" w:rsidR="00000000" w:rsidRDefault="00000000">
            <w:pPr>
              <w:jc w:val="center"/>
              <w:rPr>
                <w:rFonts w:ascii="Arial" w:hAnsi="Arial"/>
              </w:rPr>
            </w:pPr>
            <w:r>
              <w:rPr>
                <w:rFonts w:ascii="Arial" w:hAnsi="Arial"/>
              </w:rPr>
              <w:t>Средний</w:t>
            </w:r>
          </w:p>
        </w:tc>
        <w:tc>
          <w:tcPr>
            <w:tcW w:w="2303" w:type="dxa"/>
          </w:tcPr>
          <w:p w14:paraId="31F03CAA" w14:textId="77777777" w:rsidR="00000000" w:rsidRDefault="00000000">
            <w:pPr>
              <w:jc w:val="center"/>
              <w:rPr>
                <w:rFonts w:ascii="Arial" w:hAnsi="Arial"/>
              </w:rPr>
            </w:pPr>
            <w:r>
              <w:rPr>
                <w:rFonts w:ascii="Arial" w:hAnsi="Arial"/>
              </w:rPr>
              <w:t>16</w:t>
            </w:r>
            <w:r>
              <w:rPr>
                <w:rFonts w:ascii="Arial" w:hAnsi="Arial"/>
              </w:rPr>
              <w:sym w:font="Times New Roman" w:char="0027"/>
            </w:r>
            <w:r>
              <w:rPr>
                <w:rFonts w:ascii="Arial" w:hAnsi="Arial"/>
              </w:rPr>
              <w:t xml:space="preserve"> - 19</w:t>
            </w:r>
            <w:r>
              <w:rPr>
                <w:rFonts w:ascii="Arial" w:hAnsi="Arial"/>
              </w:rPr>
              <w:sym w:font="Times New Roman" w:char="0027"/>
            </w:r>
            <w:r>
              <w:rPr>
                <w:rFonts w:ascii="Arial" w:hAnsi="Arial"/>
              </w:rPr>
              <w:t xml:space="preserve"> </w:t>
            </w:r>
            <w:r>
              <w:rPr>
                <w:rFonts w:ascii="Arial" w:hAnsi="Arial"/>
                <w:i/>
              </w:rPr>
              <w:t>(4,6 - 5 м)</w:t>
            </w:r>
          </w:p>
        </w:tc>
        <w:tc>
          <w:tcPr>
            <w:tcW w:w="2303" w:type="dxa"/>
          </w:tcPr>
          <w:p w14:paraId="68541BEC" w14:textId="77777777" w:rsidR="00000000" w:rsidRDefault="00000000">
            <w:pPr>
              <w:jc w:val="center"/>
              <w:rPr>
                <w:rFonts w:ascii="Arial" w:hAnsi="Arial"/>
              </w:rPr>
            </w:pPr>
            <w:r>
              <w:rPr>
                <w:rFonts w:ascii="Arial" w:hAnsi="Arial"/>
              </w:rPr>
              <w:t>9-10</w:t>
            </w:r>
          </w:p>
        </w:tc>
        <w:tc>
          <w:tcPr>
            <w:tcW w:w="2303" w:type="dxa"/>
          </w:tcPr>
          <w:p w14:paraId="7DC02896" w14:textId="77777777" w:rsidR="00000000" w:rsidRDefault="00000000">
            <w:pPr>
              <w:jc w:val="center"/>
              <w:rPr>
                <w:rFonts w:ascii="Arial" w:hAnsi="Arial"/>
              </w:rPr>
            </w:pPr>
            <w:r>
              <w:rPr>
                <w:rFonts w:ascii="Arial" w:hAnsi="Arial"/>
              </w:rPr>
              <w:t>3d6</w:t>
            </w:r>
          </w:p>
        </w:tc>
      </w:tr>
      <w:tr w:rsidR="00000000" w14:paraId="4E19C298" w14:textId="77777777">
        <w:tblPrEx>
          <w:tblCellMar>
            <w:top w:w="0" w:type="dxa"/>
            <w:bottom w:w="0" w:type="dxa"/>
          </w:tblCellMar>
        </w:tblPrEx>
        <w:tc>
          <w:tcPr>
            <w:tcW w:w="2303" w:type="dxa"/>
          </w:tcPr>
          <w:p w14:paraId="2E0107A7" w14:textId="77777777" w:rsidR="00000000" w:rsidRDefault="00000000">
            <w:pPr>
              <w:jc w:val="center"/>
              <w:rPr>
                <w:rFonts w:ascii="Arial" w:hAnsi="Arial"/>
              </w:rPr>
            </w:pPr>
            <w:r>
              <w:rPr>
                <w:rFonts w:ascii="Arial" w:hAnsi="Arial"/>
              </w:rPr>
              <w:t>Большой</w:t>
            </w:r>
          </w:p>
        </w:tc>
        <w:tc>
          <w:tcPr>
            <w:tcW w:w="2303" w:type="dxa"/>
          </w:tcPr>
          <w:p w14:paraId="788F7086" w14:textId="77777777" w:rsidR="00000000" w:rsidRDefault="00000000">
            <w:pPr>
              <w:jc w:val="center"/>
              <w:rPr>
                <w:rFonts w:ascii="Arial" w:hAnsi="Arial"/>
              </w:rPr>
            </w:pPr>
            <w:r>
              <w:rPr>
                <w:rFonts w:ascii="Arial" w:hAnsi="Arial"/>
              </w:rPr>
              <w:t>20</w:t>
            </w:r>
            <w:r>
              <w:rPr>
                <w:rFonts w:ascii="Arial" w:hAnsi="Arial"/>
              </w:rPr>
              <w:sym w:font="Times New Roman" w:char="0027"/>
            </w:r>
            <w:r>
              <w:rPr>
                <w:rFonts w:ascii="Arial" w:hAnsi="Arial"/>
              </w:rPr>
              <w:t xml:space="preserve"> - 23</w:t>
            </w:r>
            <w:r>
              <w:rPr>
                <w:rFonts w:ascii="Arial" w:hAnsi="Arial"/>
              </w:rPr>
              <w:sym w:font="Times New Roman" w:char="0027"/>
            </w:r>
            <w:r>
              <w:rPr>
                <w:rFonts w:ascii="Arial" w:hAnsi="Arial"/>
              </w:rPr>
              <w:t xml:space="preserve"> </w:t>
            </w:r>
            <w:r>
              <w:rPr>
                <w:rFonts w:ascii="Arial" w:hAnsi="Arial"/>
                <w:i/>
              </w:rPr>
              <w:t>(6 - 7 м)</w:t>
            </w:r>
          </w:p>
        </w:tc>
        <w:tc>
          <w:tcPr>
            <w:tcW w:w="2303" w:type="dxa"/>
          </w:tcPr>
          <w:p w14:paraId="31DCC33C" w14:textId="77777777" w:rsidR="00000000" w:rsidRDefault="00000000">
            <w:pPr>
              <w:jc w:val="center"/>
              <w:rPr>
                <w:rFonts w:ascii="Arial" w:hAnsi="Arial"/>
              </w:rPr>
            </w:pPr>
            <w:r>
              <w:rPr>
                <w:rFonts w:ascii="Arial" w:hAnsi="Arial"/>
              </w:rPr>
              <w:t>11-12</w:t>
            </w:r>
          </w:p>
        </w:tc>
        <w:tc>
          <w:tcPr>
            <w:tcW w:w="2303" w:type="dxa"/>
          </w:tcPr>
          <w:p w14:paraId="7D3AA6B1" w14:textId="77777777" w:rsidR="00000000" w:rsidRDefault="00000000">
            <w:pPr>
              <w:jc w:val="center"/>
              <w:rPr>
                <w:rFonts w:ascii="Arial" w:hAnsi="Arial"/>
              </w:rPr>
            </w:pPr>
            <w:r>
              <w:rPr>
                <w:rFonts w:ascii="Arial" w:hAnsi="Arial"/>
              </w:rPr>
              <w:t>4d6</w:t>
            </w:r>
          </w:p>
        </w:tc>
      </w:tr>
    </w:tbl>
    <w:p w14:paraId="4D4B2972" w14:textId="77777777" w:rsidR="00000000" w:rsidRDefault="00000000">
      <w:pPr>
        <w:ind w:firstLine="709"/>
        <w:jc w:val="both"/>
        <w:rPr>
          <w:rFonts w:ascii="Arial" w:hAnsi="Arial"/>
        </w:rPr>
      </w:pPr>
    </w:p>
    <w:p w14:paraId="5781C74A" w14:textId="77777777" w:rsidR="00000000" w:rsidRDefault="00000000">
      <w:pPr>
        <w:ind w:firstLine="709"/>
        <w:jc w:val="both"/>
        <w:rPr>
          <w:rFonts w:ascii="Arial" w:hAnsi="Arial"/>
        </w:rPr>
      </w:pPr>
      <w:r>
        <w:rPr>
          <w:rFonts w:ascii="Arial" w:hAnsi="Arial"/>
        </w:rPr>
        <w:t>Дерево, околдованное этим заклинанием, излучает магическую ауру (если это пров</w:t>
      </w:r>
      <w:r>
        <w:rPr>
          <w:rFonts w:ascii="Arial" w:hAnsi="Arial"/>
        </w:rPr>
        <w:t>е</w:t>
      </w:r>
      <w:r>
        <w:rPr>
          <w:rFonts w:ascii="Arial" w:hAnsi="Arial"/>
        </w:rPr>
        <w:t xml:space="preserve">рять), и его можно вернуть в нормальное состояние в результате успешного </w:t>
      </w:r>
      <w:r>
        <w:rPr>
          <w:rFonts w:ascii="Arial" w:hAnsi="Arial"/>
          <w:i/>
        </w:rPr>
        <w:t>рассеяния магии</w:t>
      </w:r>
      <w:r>
        <w:rPr>
          <w:rFonts w:ascii="Arial" w:hAnsi="Arial"/>
        </w:rPr>
        <w:t xml:space="preserve"> или по желанию того жреца, который его околдовал. Если магия рассеяна, дерево немедленно укореняется. Если дерево освобождено жрецом, оно пытается вернуться на свое исходное место, прежде чем укореняться. Вред, нанесенный дереву, можно восстановить с помощью заклинания </w:t>
      </w:r>
      <w:r>
        <w:rPr>
          <w:rFonts w:ascii="Arial" w:hAnsi="Arial"/>
          <w:i/>
        </w:rPr>
        <w:t>бурной растительности</w:t>
      </w:r>
      <w:r>
        <w:rPr>
          <w:rFonts w:ascii="Arial" w:hAnsi="Arial"/>
        </w:rPr>
        <w:t xml:space="preserve">, что восстановит 3d4 пунктов вреда. Заклинание </w:t>
      </w:r>
      <w:r>
        <w:rPr>
          <w:rFonts w:ascii="Arial" w:hAnsi="Arial"/>
          <w:i/>
        </w:rPr>
        <w:t>бурной растительности</w:t>
      </w:r>
      <w:r>
        <w:rPr>
          <w:rFonts w:ascii="Arial" w:hAnsi="Arial"/>
        </w:rPr>
        <w:t>, используемое в этих целях, не увеличивает размер или количество жизне</w:t>
      </w:r>
      <w:r>
        <w:rPr>
          <w:rFonts w:ascii="Arial" w:hAnsi="Arial"/>
        </w:rPr>
        <w:t>н</w:t>
      </w:r>
      <w:r>
        <w:rPr>
          <w:rFonts w:ascii="Arial" w:hAnsi="Arial"/>
        </w:rPr>
        <w:t>ных пунктов живого дерева сверх исходной величины.</w:t>
      </w:r>
    </w:p>
    <w:p w14:paraId="28C749A9" w14:textId="77777777" w:rsidR="00000000" w:rsidRDefault="00000000">
      <w:pPr>
        <w:ind w:firstLine="709"/>
        <w:jc w:val="both"/>
        <w:rPr>
          <w:rFonts w:ascii="Arial" w:hAnsi="Arial"/>
        </w:rPr>
      </w:pPr>
      <w:r>
        <w:rPr>
          <w:rFonts w:ascii="Arial" w:hAnsi="Arial"/>
        </w:rPr>
        <w:t>Для сотворения этого заклинания жрецу нужен его священный символ.</w:t>
      </w:r>
    </w:p>
    <w:p w14:paraId="0061A1D4" w14:textId="77777777" w:rsidR="00000000" w:rsidRDefault="00000000">
      <w:pPr>
        <w:ind w:firstLine="709"/>
        <w:jc w:val="both"/>
        <w:rPr>
          <w:rFonts w:ascii="Arial" w:hAnsi="Arial"/>
        </w:rPr>
      </w:pPr>
    </w:p>
    <w:p w14:paraId="3C89F5CB" w14:textId="77777777" w:rsidR="00000000" w:rsidRDefault="00000000">
      <w:pPr>
        <w:pStyle w:val="ab"/>
        <w:rPr>
          <w:i/>
        </w:rPr>
      </w:pPr>
      <w:r>
        <w:t xml:space="preserve">Заколдованная погода </w:t>
      </w:r>
      <w:r>
        <w:rPr>
          <w:i/>
        </w:rPr>
        <w:t>(Weather Summoning)</w:t>
      </w:r>
    </w:p>
    <w:p w14:paraId="13A733EF" w14:textId="77777777" w:rsidR="00000000" w:rsidRDefault="00000000">
      <w:pPr>
        <w:pStyle w:val="ac"/>
      </w:pPr>
      <w:r>
        <w:t>(Колдовство / Заклятия)</w:t>
      </w:r>
    </w:p>
    <w:p w14:paraId="108008C1" w14:textId="77777777" w:rsidR="00000000" w:rsidRDefault="00000000">
      <w:pPr>
        <w:pStyle w:val="ad"/>
      </w:pPr>
    </w:p>
    <w:p w14:paraId="1ADC9F0B" w14:textId="77777777" w:rsidR="00000000" w:rsidRDefault="00000000">
      <w:pPr>
        <w:pStyle w:val="ad"/>
      </w:pPr>
      <w:r>
        <w:rPr>
          <w:b/>
          <w:spacing w:val="20"/>
        </w:rPr>
        <w:t>Сфера:</w:t>
      </w:r>
      <w:r>
        <w:t xml:space="preserve"> Погода</w:t>
      </w:r>
    </w:p>
    <w:p w14:paraId="1CCE350D" w14:textId="77777777" w:rsidR="00000000" w:rsidRDefault="00000000">
      <w:pPr>
        <w:pStyle w:val="ad"/>
      </w:pPr>
      <w:r>
        <w:rPr>
          <w:spacing w:val="20"/>
        </w:rPr>
        <w:t>Дальность воздействия:</w:t>
      </w:r>
      <w:r>
        <w:t xml:space="preserve"> 0</w:t>
      </w:r>
    </w:p>
    <w:p w14:paraId="2DD5F536" w14:textId="77777777" w:rsidR="00000000" w:rsidRDefault="00000000">
      <w:pPr>
        <w:pStyle w:val="ad"/>
      </w:pPr>
      <w:r>
        <w:rPr>
          <w:spacing w:val="20"/>
        </w:rPr>
        <w:t>Продолжительность:</w:t>
      </w:r>
      <w:r>
        <w:t xml:space="preserve"> Особая</w:t>
      </w:r>
    </w:p>
    <w:p w14:paraId="042CE905" w14:textId="77777777" w:rsidR="00000000" w:rsidRDefault="00000000">
      <w:pPr>
        <w:pStyle w:val="ad"/>
      </w:pPr>
      <w:r>
        <w:rPr>
          <w:spacing w:val="20"/>
        </w:rPr>
        <w:t>Область воздействия:</w:t>
      </w:r>
      <w:r>
        <w:t xml:space="preserve"> Особая</w:t>
      </w:r>
    </w:p>
    <w:p w14:paraId="49F41478" w14:textId="77777777" w:rsidR="00000000" w:rsidRDefault="00000000">
      <w:pPr>
        <w:pStyle w:val="ad"/>
      </w:pPr>
      <w:r>
        <w:rPr>
          <w:spacing w:val="20"/>
        </w:rPr>
        <w:t>Компоненты:</w:t>
      </w:r>
      <w:r>
        <w:t xml:space="preserve"> В, С</w:t>
      </w:r>
    </w:p>
    <w:p w14:paraId="33C22D84" w14:textId="77777777" w:rsidR="00000000" w:rsidRDefault="00000000">
      <w:pPr>
        <w:pStyle w:val="ad"/>
      </w:pPr>
      <w:r>
        <w:rPr>
          <w:spacing w:val="20"/>
        </w:rPr>
        <w:t>Время сотворения:</w:t>
      </w:r>
      <w:r>
        <w:t xml:space="preserve"> 1 оборот</w:t>
      </w:r>
    </w:p>
    <w:p w14:paraId="3B58E656" w14:textId="77777777" w:rsidR="00000000" w:rsidRDefault="00000000">
      <w:pPr>
        <w:pStyle w:val="ad"/>
        <w:rPr>
          <w:spacing w:val="20"/>
        </w:rPr>
      </w:pPr>
      <w:r>
        <w:rPr>
          <w:spacing w:val="20"/>
        </w:rPr>
        <w:t>Спас-бросок: Нет</w:t>
      </w:r>
    </w:p>
    <w:p w14:paraId="5C8952B9" w14:textId="77777777" w:rsidR="00000000" w:rsidRDefault="00000000">
      <w:pPr>
        <w:pStyle w:val="ad"/>
      </w:pPr>
    </w:p>
    <w:p w14:paraId="1B37691D" w14:textId="77777777" w:rsidR="00000000" w:rsidRDefault="00000000">
      <w:pPr>
        <w:ind w:firstLine="709"/>
        <w:jc w:val="both"/>
        <w:rPr>
          <w:rFonts w:ascii="Arial" w:hAnsi="Arial"/>
        </w:rPr>
      </w:pPr>
      <w:r>
        <w:rPr>
          <w:rFonts w:ascii="Arial" w:hAnsi="Arial"/>
        </w:rPr>
        <w:t>С помощью этого заклинания жрец может вызвать любую погоду, подходящую по кл</w:t>
      </w:r>
      <w:r>
        <w:rPr>
          <w:rFonts w:ascii="Arial" w:hAnsi="Arial"/>
        </w:rPr>
        <w:t>и</w:t>
      </w:r>
      <w:r>
        <w:rPr>
          <w:rFonts w:ascii="Arial" w:hAnsi="Arial"/>
        </w:rPr>
        <w:t>матическим условиям и времени года той местности, где он находится. Так, весной можно в</w:t>
      </w:r>
      <w:r>
        <w:rPr>
          <w:rFonts w:ascii="Arial" w:hAnsi="Arial"/>
        </w:rPr>
        <w:t>ы</w:t>
      </w:r>
      <w:r>
        <w:rPr>
          <w:rFonts w:ascii="Arial" w:hAnsi="Arial"/>
        </w:rPr>
        <w:t>звать торнадо, грозу, сильный мокрый снег или жару; летом можно вызвать проливной дождь, палящий зной, бурю с градом и т. д.; осенью можно вызвать жаркую или холодную погоду, т</w:t>
      </w:r>
      <w:r>
        <w:rPr>
          <w:rFonts w:ascii="Arial" w:hAnsi="Arial"/>
        </w:rPr>
        <w:t>у</w:t>
      </w:r>
      <w:r>
        <w:rPr>
          <w:rFonts w:ascii="Arial" w:hAnsi="Arial"/>
        </w:rPr>
        <w:t>ман, мокрый снег и т. д.; зимой можно вызвать лютый мороз, буран или оттепель. В прибре</w:t>
      </w:r>
      <w:r>
        <w:rPr>
          <w:rFonts w:ascii="Arial" w:hAnsi="Arial"/>
        </w:rPr>
        <w:t>ж</w:t>
      </w:r>
      <w:r>
        <w:rPr>
          <w:rFonts w:ascii="Arial" w:hAnsi="Arial"/>
        </w:rPr>
        <w:t>ных районах в конце зимы или начале весны можно вызвать ветер ураганной силы. Сам жрец не управляет заколдованной погодой. Эти погодные условия могут продолжаться в течение одного оборота (в случае торнадо) или нескольких часов и даже дней (в других случаях). О</w:t>
      </w:r>
      <w:r>
        <w:rPr>
          <w:rFonts w:ascii="Arial" w:hAnsi="Arial"/>
        </w:rPr>
        <w:t>б</w:t>
      </w:r>
      <w:r>
        <w:rPr>
          <w:rFonts w:ascii="Arial" w:hAnsi="Arial"/>
        </w:rPr>
        <w:t xml:space="preserve">ласть воздействия подобным образом варьируется приблизительно от 1 до 100 квадратных миль </w:t>
      </w:r>
      <w:r>
        <w:rPr>
          <w:rFonts w:ascii="Arial" w:hAnsi="Arial"/>
          <w:i/>
        </w:rPr>
        <w:t>(2,5 - 250 км</w:t>
      </w:r>
      <w:r>
        <w:rPr>
          <w:rFonts w:ascii="Arial" w:hAnsi="Arial"/>
          <w:i/>
          <w:vertAlign w:val="superscript"/>
        </w:rPr>
        <w:t>2</w:t>
      </w:r>
      <w:r>
        <w:rPr>
          <w:rFonts w:ascii="Arial" w:hAnsi="Arial"/>
          <w:i/>
        </w:rPr>
        <w:t>)</w:t>
      </w:r>
      <w:r>
        <w:rPr>
          <w:rFonts w:ascii="Arial" w:hAnsi="Arial"/>
        </w:rPr>
        <w:t>. Обратите внимание, что несколько жрецов могут действовать вместе, чт</w:t>
      </w:r>
      <w:r>
        <w:rPr>
          <w:rFonts w:ascii="Arial" w:hAnsi="Arial"/>
        </w:rPr>
        <w:t>о</w:t>
      </w:r>
      <w:r>
        <w:rPr>
          <w:rFonts w:ascii="Arial" w:hAnsi="Arial"/>
        </w:rPr>
        <w:t>бы в значительной степени воздействовать на погоду, управлять ветрами и совместно выз</w:t>
      </w:r>
      <w:r>
        <w:rPr>
          <w:rFonts w:ascii="Arial" w:hAnsi="Arial"/>
        </w:rPr>
        <w:t>ы</w:t>
      </w:r>
      <w:r>
        <w:rPr>
          <w:rFonts w:ascii="Arial" w:hAnsi="Arial"/>
        </w:rPr>
        <w:t>вать крайние формы возможных погодных усл</w:t>
      </w:r>
      <w:r>
        <w:rPr>
          <w:rFonts w:ascii="Arial" w:hAnsi="Arial"/>
        </w:rPr>
        <w:t>о</w:t>
      </w:r>
      <w:r>
        <w:rPr>
          <w:rFonts w:ascii="Arial" w:hAnsi="Arial"/>
        </w:rPr>
        <w:t>вий.</w:t>
      </w:r>
    </w:p>
    <w:p w14:paraId="37C83236" w14:textId="77777777" w:rsidR="00000000" w:rsidRDefault="00000000">
      <w:pPr>
        <w:ind w:firstLine="709"/>
        <w:jc w:val="both"/>
        <w:rPr>
          <w:rFonts w:ascii="Arial" w:hAnsi="Arial"/>
        </w:rPr>
      </w:pPr>
      <w:r>
        <w:rPr>
          <w:rFonts w:ascii="Arial" w:hAnsi="Arial"/>
        </w:rPr>
        <w:t>В течение четырех оборотов после сотворения заклинания появляются явные признаки того, какая погода наступает - проясняется небо, возникают порывы холодного или горячего ветра, собираются тучи, и т. д. Заколдованная погода наступает через 1d12+5 оборотов после сотворения заклинания. Учтите, что заклинатель не может больше изменить новые погодные условия после того, как он их вызвал. После установления заколдованной погоды ее нельзя рассеять. Если заколдованная погода успешно рассеяна до того, как она окончательно устан</w:t>
      </w:r>
      <w:r>
        <w:rPr>
          <w:rFonts w:ascii="Arial" w:hAnsi="Arial"/>
        </w:rPr>
        <w:t>о</w:t>
      </w:r>
      <w:r>
        <w:rPr>
          <w:rFonts w:ascii="Arial" w:hAnsi="Arial"/>
        </w:rPr>
        <w:t>вилась, погодные условия медленно возвращаются в свое первоначальное состояние.</w:t>
      </w:r>
    </w:p>
    <w:p w14:paraId="163B0FB2" w14:textId="77777777" w:rsidR="00000000" w:rsidRDefault="00000000">
      <w:pPr>
        <w:ind w:firstLine="709"/>
        <w:jc w:val="both"/>
        <w:rPr>
          <w:rFonts w:ascii="Arial" w:hAnsi="Arial"/>
        </w:rPr>
      </w:pPr>
    </w:p>
    <w:p w14:paraId="72D5DD7A" w14:textId="77777777" w:rsidR="00000000" w:rsidRDefault="00000000">
      <w:pPr>
        <w:pStyle w:val="ab"/>
        <w:rPr>
          <w:i/>
        </w:rPr>
      </w:pPr>
      <w:r>
        <w:t xml:space="preserve">Защита от животных </w:t>
      </w:r>
      <w:r>
        <w:rPr>
          <w:i/>
        </w:rPr>
        <w:t>(Anti-Animal Shell)</w:t>
      </w:r>
    </w:p>
    <w:p w14:paraId="119E8BE8" w14:textId="77777777" w:rsidR="00000000" w:rsidRDefault="00000000">
      <w:pPr>
        <w:pStyle w:val="ac"/>
      </w:pPr>
      <w:r>
        <w:t>(Отречения)</w:t>
      </w:r>
    </w:p>
    <w:p w14:paraId="0A69FD0E" w14:textId="77777777" w:rsidR="00000000" w:rsidRDefault="00000000">
      <w:pPr>
        <w:pStyle w:val="ad"/>
      </w:pPr>
    </w:p>
    <w:p w14:paraId="1F1DB74A" w14:textId="77777777" w:rsidR="00000000" w:rsidRDefault="00000000">
      <w:pPr>
        <w:pStyle w:val="ad"/>
      </w:pPr>
      <w:r>
        <w:rPr>
          <w:b/>
          <w:spacing w:val="20"/>
        </w:rPr>
        <w:t>Сферы:</w:t>
      </w:r>
      <w:r>
        <w:t xml:space="preserve"> Животные, Защита</w:t>
      </w:r>
    </w:p>
    <w:p w14:paraId="520D4402" w14:textId="77777777" w:rsidR="00000000" w:rsidRDefault="00000000">
      <w:pPr>
        <w:pStyle w:val="ad"/>
      </w:pPr>
      <w:r>
        <w:rPr>
          <w:spacing w:val="20"/>
        </w:rPr>
        <w:t>Дальность воздействия:</w:t>
      </w:r>
      <w:r>
        <w:t xml:space="preserve"> 0</w:t>
      </w:r>
    </w:p>
    <w:p w14:paraId="61F6EE6B" w14:textId="77777777" w:rsidR="00000000" w:rsidRDefault="00000000">
      <w:pPr>
        <w:pStyle w:val="ad"/>
      </w:pPr>
      <w:r>
        <w:rPr>
          <w:spacing w:val="20"/>
        </w:rPr>
        <w:t>Продолжительность:</w:t>
      </w:r>
      <w:r>
        <w:t xml:space="preserve"> 1 оборот / уровень</w:t>
      </w:r>
    </w:p>
    <w:p w14:paraId="59257C13" w14:textId="77777777" w:rsidR="00000000" w:rsidRDefault="00000000">
      <w:pPr>
        <w:pStyle w:val="ad"/>
      </w:pPr>
      <w:r>
        <w:rPr>
          <w:spacing w:val="20"/>
        </w:rPr>
        <w:t>Область воздействия:</w:t>
      </w:r>
      <w:r>
        <w:t xml:space="preserve"> Радиус 10 футов </w:t>
      </w:r>
      <w:r>
        <w:rPr>
          <w:i/>
        </w:rPr>
        <w:t>(радиус 3 м)</w:t>
      </w:r>
    </w:p>
    <w:p w14:paraId="0E15D2C0" w14:textId="77777777" w:rsidR="00000000" w:rsidRDefault="00000000">
      <w:pPr>
        <w:pStyle w:val="ad"/>
      </w:pPr>
      <w:r>
        <w:rPr>
          <w:spacing w:val="20"/>
        </w:rPr>
        <w:t>Компоненты:</w:t>
      </w:r>
      <w:r>
        <w:t xml:space="preserve"> В, С, М</w:t>
      </w:r>
    </w:p>
    <w:p w14:paraId="7642CE2A" w14:textId="77777777" w:rsidR="00000000" w:rsidRDefault="00000000">
      <w:pPr>
        <w:pStyle w:val="ad"/>
      </w:pPr>
      <w:r>
        <w:rPr>
          <w:spacing w:val="20"/>
        </w:rPr>
        <w:t>Время сотворения:</w:t>
      </w:r>
      <w:r>
        <w:t xml:space="preserve"> 1 раунд</w:t>
      </w:r>
    </w:p>
    <w:p w14:paraId="7BEC06DB" w14:textId="77777777" w:rsidR="00000000" w:rsidRDefault="00000000">
      <w:pPr>
        <w:pStyle w:val="ad"/>
        <w:rPr>
          <w:spacing w:val="20"/>
        </w:rPr>
      </w:pPr>
      <w:r>
        <w:rPr>
          <w:spacing w:val="20"/>
        </w:rPr>
        <w:t>Спас-бросок: Нет</w:t>
      </w:r>
    </w:p>
    <w:p w14:paraId="28D00B74" w14:textId="77777777" w:rsidR="00000000" w:rsidRDefault="00000000">
      <w:pPr>
        <w:pStyle w:val="ad"/>
      </w:pPr>
    </w:p>
    <w:p w14:paraId="50541969" w14:textId="77777777" w:rsidR="00000000" w:rsidRDefault="00000000">
      <w:pPr>
        <w:ind w:firstLine="709"/>
        <w:jc w:val="both"/>
        <w:rPr>
          <w:rFonts w:ascii="Arial" w:hAnsi="Arial"/>
        </w:rPr>
      </w:pPr>
      <w:r>
        <w:rPr>
          <w:rFonts w:ascii="Arial" w:hAnsi="Arial"/>
        </w:rPr>
        <w:t>Сотворив это заклинание, жрец вызывает полусферическое силовое поле, внутрь кот</w:t>
      </w:r>
      <w:r>
        <w:rPr>
          <w:rFonts w:ascii="Arial" w:hAnsi="Arial"/>
        </w:rPr>
        <w:t>о</w:t>
      </w:r>
      <w:r>
        <w:rPr>
          <w:rFonts w:ascii="Arial" w:hAnsi="Arial"/>
        </w:rPr>
        <w:t>рого не могут проникнуть никакие живые существа, являющиеся целиком или частично живо</w:t>
      </w:r>
      <w:r>
        <w:rPr>
          <w:rFonts w:ascii="Arial" w:hAnsi="Arial"/>
        </w:rPr>
        <w:t>т</w:t>
      </w:r>
      <w:r>
        <w:rPr>
          <w:rFonts w:ascii="Arial" w:hAnsi="Arial"/>
        </w:rPr>
        <w:t>ными (но не магическими или инопредельными). Таким образом, это заклинание защищает от фей, великанов или химер, но нежить или призванные существа могут проникать сквозь сил</w:t>
      </w:r>
      <w:r>
        <w:rPr>
          <w:rFonts w:ascii="Arial" w:hAnsi="Arial"/>
        </w:rPr>
        <w:t>о</w:t>
      </w:r>
      <w:r>
        <w:rPr>
          <w:rFonts w:ascii="Arial" w:hAnsi="Arial"/>
        </w:rPr>
        <w:t>вое поле; заклинание также не действует на таких монстров, как воздушные слуги, бесы, кваз</w:t>
      </w:r>
      <w:r>
        <w:rPr>
          <w:rFonts w:ascii="Arial" w:hAnsi="Arial"/>
        </w:rPr>
        <w:t>и</w:t>
      </w:r>
      <w:r>
        <w:rPr>
          <w:rFonts w:ascii="Arial" w:hAnsi="Arial"/>
        </w:rPr>
        <w:t>ды, големы, стихийцы и пр. Заклинание обычным образом действует на смешанных существ, таких, как суккубы. Заклинание продолжается в течение одного оборота на уровень жреца. При попытке прорвать барьер, атакуя животных с внутренней стороны, заклинание немедленно и окончательно прекращается.</w:t>
      </w:r>
    </w:p>
    <w:p w14:paraId="455FBACB" w14:textId="77777777" w:rsidR="00000000" w:rsidRDefault="00000000">
      <w:pPr>
        <w:ind w:firstLine="709"/>
        <w:jc w:val="both"/>
        <w:rPr>
          <w:rFonts w:ascii="Arial" w:hAnsi="Arial"/>
        </w:rPr>
      </w:pPr>
      <w:r>
        <w:rPr>
          <w:rFonts w:ascii="Arial" w:hAnsi="Arial"/>
        </w:rPr>
        <w:t>Материальными компонентами заклинания являются священный символ жреца и пр</w:t>
      </w:r>
      <w:r>
        <w:rPr>
          <w:rFonts w:ascii="Arial" w:hAnsi="Arial"/>
        </w:rPr>
        <w:t>и</w:t>
      </w:r>
      <w:r>
        <w:rPr>
          <w:rFonts w:ascii="Arial" w:hAnsi="Arial"/>
        </w:rPr>
        <w:t>горшня перца.</w:t>
      </w:r>
    </w:p>
    <w:p w14:paraId="048DDBEF" w14:textId="77777777" w:rsidR="00000000" w:rsidRDefault="00000000">
      <w:pPr>
        <w:ind w:firstLine="709"/>
        <w:jc w:val="both"/>
        <w:rPr>
          <w:rFonts w:ascii="Arial" w:hAnsi="Arial"/>
        </w:rPr>
      </w:pPr>
    </w:p>
    <w:p w14:paraId="513B1FAA" w14:textId="77777777" w:rsidR="00000000" w:rsidRDefault="00000000">
      <w:pPr>
        <w:pStyle w:val="ab"/>
        <w:rPr>
          <w:i/>
        </w:rPr>
      </w:pPr>
      <w:r>
        <w:t xml:space="preserve">Исцеление </w:t>
      </w:r>
      <w:r>
        <w:rPr>
          <w:i/>
        </w:rPr>
        <w:t>(Heal)</w:t>
      </w:r>
    </w:p>
    <w:p w14:paraId="643A8D4E" w14:textId="77777777" w:rsidR="00000000" w:rsidRDefault="00000000">
      <w:pPr>
        <w:pStyle w:val="ac"/>
      </w:pPr>
      <w:r>
        <w:t>(Некромантия)</w:t>
      </w:r>
    </w:p>
    <w:p w14:paraId="354BCD4B" w14:textId="77777777" w:rsidR="00000000" w:rsidRDefault="00000000">
      <w:pPr>
        <w:pStyle w:val="ad"/>
        <w:rPr>
          <w:i/>
        </w:rPr>
      </w:pPr>
      <w:r>
        <w:rPr>
          <w:i/>
        </w:rPr>
        <w:t>Обратимое</w:t>
      </w:r>
    </w:p>
    <w:p w14:paraId="380F7590" w14:textId="77777777" w:rsidR="00000000" w:rsidRDefault="00000000">
      <w:pPr>
        <w:pStyle w:val="ad"/>
      </w:pPr>
    </w:p>
    <w:p w14:paraId="441DDB72" w14:textId="77777777" w:rsidR="00000000" w:rsidRDefault="00000000">
      <w:pPr>
        <w:pStyle w:val="ad"/>
      </w:pPr>
      <w:r>
        <w:rPr>
          <w:b/>
          <w:spacing w:val="20"/>
        </w:rPr>
        <w:t>Сфера:</w:t>
      </w:r>
      <w:r>
        <w:t xml:space="preserve"> Лечение</w:t>
      </w:r>
    </w:p>
    <w:p w14:paraId="48787EDA" w14:textId="77777777" w:rsidR="00000000" w:rsidRDefault="00000000">
      <w:pPr>
        <w:pStyle w:val="ad"/>
      </w:pPr>
      <w:r>
        <w:rPr>
          <w:spacing w:val="20"/>
        </w:rPr>
        <w:t>Дальность воздействия:</w:t>
      </w:r>
      <w:r>
        <w:t xml:space="preserve"> Прикосновение</w:t>
      </w:r>
    </w:p>
    <w:p w14:paraId="51A75440" w14:textId="77777777" w:rsidR="00000000" w:rsidRDefault="00000000">
      <w:pPr>
        <w:pStyle w:val="ad"/>
      </w:pPr>
      <w:r>
        <w:rPr>
          <w:spacing w:val="20"/>
        </w:rPr>
        <w:t>Продолжительность:</w:t>
      </w:r>
      <w:r>
        <w:t xml:space="preserve"> Долговременная</w:t>
      </w:r>
    </w:p>
    <w:p w14:paraId="1B57FA09" w14:textId="77777777" w:rsidR="00000000" w:rsidRDefault="00000000">
      <w:pPr>
        <w:pStyle w:val="ad"/>
      </w:pPr>
      <w:r>
        <w:rPr>
          <w:spacing w:val="20"/>
        </w:rPr>
        <w:t>Область воздействия:</w:t>
      </w:r>
      <w:r>
        <w:t xml:space="preserve"> 1 существо</w:t>
      </w:r>
    </w:p>
    <w:p w14:paraId="191FFC7F" w14:textId="77777777" w:rsidR="00000000" w:rsidRDefault="00000000">
      <w:pPr>
        <w:pStyle w:val="ad"/>
      </w:pPr>
      <w:r>
        <w:rPr>
          <w:spacing w:val="20"/>
        </w:rPr>
        <w:t>Компоненты:</w:t>
      </w:r>
      <w:r>
        <w:t xml:space="preserve"> В, С</w:t>
      </w:r>
    </w:p>
    <w:p w14:paraId="7B2643B7" w14:textId="77777777" w:rsidR="00000000" w:rsidRDefault="00000000">
      <w:pPr>
        <w:pStyle w:val="ad"/>
      </w:pPr>
      <w:r>
        <w:rPr>
          <w:spacing w:val="20"/>
        </w:rPr>
        <w:t>Время сотворения:</w:t>
      </w:r>
      <w:r>
        <w:t xml:space="preserve"> 1 раунд</w:t>
      </w:r>
    </w:p>
    <w:p w14:paraId="0600AA70" w14:textId="77777777" w:rsidR="00000000" w:rsidRDefault="00000000">
      <w:pPr>
        <w:pStyle w:val="ad"/>
        <w:rPr>
          <w:spacing w:val="20"/>
        </w:rPr>
      </w:pPr>
      <w:r>
        <w:rPr>
          <w:spacing w:val="20"/>
        </w:rPr>
        <w:t>Спас-бросок: Нет</w:t>
      </w:r>
    </w:p>
    <w:p w14:paraId="62972DFA" w14:textId="77777777" w:rsidR="00000000" w:rsidRDefault="00000000">
      <w:pPr>
        <w:pStyle w:val="ad"/>
      </w:pPr>
    </w:p>
    <w:p w14:paraId="5CCBBEDD" w14:textId="77777777" w:rsidR="00000000" w:rsidRDefault="00000000">
      <w:pPr>
        <w:ind w:firstLine="709"/>
        <w:jc w:val="both"/>
        <w:rPr>
          <w:rFonts w:ascii="Arial" w:hAnsi="Arial"/>
        </w:rPr>
      </w:pPr>
      <w:r>
        <w:rPr>
          <w:rFonts w:ascii="Arial" w:hAnsi="Arial"/>
        </w:rPr>
        <w:t xml:space="preserve">Весьма могучее заклинание </w:t>
      </w:r>
      <w:r>
        <w:rPr>
          <w:rFonts w:ascii="Arial" w:hAnsi="Arial"/>
          <w:i/>
        </w:rPr>
        <w:t>исцеления</w:t>
      </w:r>
      <w:r>
        <w:rPr>
          <w:rFonts w:ascii="Arial" w:hAnsi="Arial"/>
        </w:rPr>
        <w:t xml:space="preserve"> позволяет жрецу полностью излечить пациента от любых болезней и ран. Оно устраняет слепоту и восстанавливает все жизненные пункты, утраченные вследствие ранений или повреждений. </w:t>
      </w:r>
      <w:r>
        <w:rPr>
          <w:rFonts w:ascii="Arial" w:hAnsi="Arial"/>
          <w:i/>
        </w:rPr>
        <w:t>Исцеление</w:t>
      </w:r>
      <w:r>
        <w:rPr>
          <w:rFonts w:ascii="Arial" w:hAnsi="Arial"/>
        </w:rPr>
        <w:t xml:space="preserve"> избавляет от заклинания </w:t>
      </w:r>
      <w:r>
        <w:rPr>
          <w:rFonts w:ascii="Arial" w:hAnsi="Arial"/>
          <w:i/>
        </w:rPr>
        <w:t>слаб</w:t>
      </w:r>
      <w:r>
        <w:rPr>
          <w:rFonts w:ascii="Arial" w:hAnsi="Arial"/>
          <w:i/>
        </w:rPr>
        <w:t>о</w:t>
      </w:r>
      <w:r>
        <w:rPr>
          <w:rFonts w:ascii="Arial" w:hAnsi="Arial"/>
          <w:i/>
        </w:rPr>
        <w:t>умия</w:t>
      </w:r>
      <w:r>
        <w:rPr>
          <w:rFonts w:ascii="Arial" w:hAnsi="Arial"/>
        </w:rPr>
        <w:t>. Оно излечивает умственные нарушения, вызванные заклинаниями или повреждениями мозга. Разумеется, эффект от исцеления можно устранить новыми ранениями, повреждениями или болезнями.</w:t>
      </w:r>
    </w:p>
    <w:p w14:paraId="0F660578" w14:textId="77777777" w:rsidR="00000000" w:rsidRDefault="00000000">
      <w:pPr>
        <w:ind w:firstLine="709"/>
        <w:jc w:val="both"/>
        <w:rPr>
          <w:rFonts w:ascii="Arial" w:hAnsi="Arial"/>
        </w:rPr>
      </w:pPr>
      <w:r>
        <w:rPr>
          <w:rFonts w:ascii="Arial" w:hAnsi="Arial"/>
        </w:rPr>
        <w:t xml:space="preserve">Обратная версия, </w:t>
      </w:r>
      <w:r>
        <w:rPr>
          <w:rFonts w:ascii="Arial" w:hAnsi="Arial"/>
          <w:i/>
        </w:rPr>
        <w:t>повреждение</w:t>
      </w:r>
      <w:r>
        <w:rPr>
          <w:rFonts w:ascii="Arial" w:hAnsi="Arial"/>
        </w:rPr>
        <w:t>, при удачном прикосновении к жертве заражает ее б</w:t>
      </w:r>
      <w:r>
        <w:rPr>
          <w:rFonts w:ascii="Arial" w:hAnsi="Arial"/>
        </w:rPr>
        <w:t>о</w:t>
      </w:r>
      <w:r>
        <w:rPr>
          <w:rFonts w:ascii="Arial" w:hAnsi="Arial"/>
        </w:rPr>
        <w:t>лезнью и приводит к потере всех жизненных пунктов, за исключением 1d4 пунктов. Для с</w:t>
      </w:r>
      <w:r>
        <w:rPr>
          <w:rFonts w:ascii="Arial" w:hAnsi="Arial"/>
        </w:rPr>
        <w:t>у</w:t>
      </w:r>
      <w:r>
        <w:rPr>
          <w:rFonts w:ascii="Arial" w:hAnsi="Arial"/>
        </w:rPr>
        <w:t xml:space="preserve">ществ, на которых не действует заклинание </w:t>
      </w:r>
      <w:r>
        <w:rPr>
          <w:rFonts w:ascii="Arial" w:hAnsi="Arial"/>
          <w:i/>
        </w:rPr>
        <w:t>исцеления</w:t>
      </w:r>
      <w:r>
        <w:rPr>
          <w:rFonts w:ascii="Arial" w:hAnsi="Arial"/>
        </w:rPr>
        <w:t xml:space="preserve"> или </w:t>
      </w:r>
      <w:r>
        <w:rPr>
          <w:rFonts w:ascii="Arial" w:hAnsi="Arial"/>
          <w:i/>
        </w:rPr>
        <w:t>повреждения</w:t>
      </w:r>
      <w:r>
        <w:rPr>
          <w:rFonts w:ascii="Arial" w:hAnsi="Arial"/>
        </w:rPr>
        <w:t xml:space="preserve">, можно применять лечение ранений (см. заклинание </w:t>
      </w:r>
      <w:r>
        <w:rPr>
          <w:rFonts w:ascii="Arial" w:hAnsi="Arial"/>
          <w:i/>
        </w:rPr>
        <w:t>лечения легких ранений</w:t>
      </w:r>
      <w:r>
        <w:rPr>
          <w:rFonts w:ascii="Arial" w:hAnsi="Arial"/>
        </w:rPr>
        <w:t>).</w:t>
      </w:r>
    </w:p>
    <w:p w14:paraId="57EC969F" w14:textId="77777777" w:rsidR="00000000" w:rsidRDefault="00000000">
      <w:pPr>
        <w:ind w:firstLine="709"/>
        <w:jc w:val="both"/>
        <w:rPr>
          <w:rFonts w:ascii="Arial" w:hAnsi="Arial"/>
        </w:rPr>
      </w:pPr>
    </w:p>
    <w:p w14:paraId="2A5B3D49" w14:textId="77777777" w:rsidR="00000000" w:rsidRDefault="00000000">
      <w:pPr>
        <w:pStyle w:val="ab"/>
        <w:rPr>
          <w:i/>
        </w:rPr>
      </w:pPr>
      <w:r>
        <w:t xml:space="preserve">Ограждение </w:t>
      </w:r>
      <w:r>
        <w:rPr>
          <w:i/>
        </w:rPr>
        <w:t>(Forbiddance)</w:t>
      </w:r>
    </w:p>
    <w:p w14:paraId="094AE61A" w14:textId="77777777" w:rsidR="00000000" w:rsidRDefault="00000000">
      <w:pPr>
        <w:pStyle w:val="ac"/>
      </w:pPr>
      <w:r>
        <w:t>(Отречения)</w:t>
      </w:r>
    </w:p>
    <w:p w14:paraId="196A18FD" w14:textId="77777777" w:rsidR="00000000" w:rsidRDefault="00000000">
      <w:pPr>
        <w:pStyle w:val="ad"/>
      </w:pPr>
    </w:p>
    <w:p w14:paraId="164D5577" w14:textId="77777777" w:rsidR="00000000" w:rsidRDefault="00000000">
      <w:pPr>
        <w:pStyle w:val="ad"/>
      </w:pPr>
      <w:r>
        <w:rPr>
          <w:b/>
          <w:spacing w:val="20"/>
        </w:rPr>
        <w:t>Сфера:</w:t>
      </w:r>
      <w:r>
        <w:t xml:space="preserve"> Защита</w:t>
      </w:r>
    </w:p>
    <w:p w14:paraId="2FD46882" w14:textId="77777777" w:rsidR="00000000" w:rsidRDefault="00000000">
      <w:pPr>
        <w:pStyle w:val="ad"/>
      </w:pPr>
      <w:r>
        <w:rPr>
          <w:spacing w:val="20"/>
        </w:rPr>
        <w:t>Дальность воздействия:</w:t>
      </w:r>
      <w:r>
        <w:t xml:space="preserve"> 30 ярдов </w:t>
      </w:r>
      <w:r>
        <w:rPr>
          <w:i/>
        </w:rPr>
        <w:t>(27 м)</w:t>
      </w:r>
    </w:p>
    <w:p w14:paraId="02BA1880" w14:textId="77777777" w:rsidR="00000000" w:rsidRDefault="00000000">
      <w:pPr>
        <w:pStyle w:val="ad"/>
      </w:pPr>
      <w:r>
        <w:rPr>
          <w:spacing w:val="20"/>
        </w:rPr>
        <w:t>Продолжительность:</w:t>
      </w:r>
      <w:r>
        <w:t xml:space="preserve"> Долговременная</w:t>
      </w:r>
    </w:p>
    <w:p w14:paraId="384A8EBD" w14:textId="77777777" w:rsidR="00000000" w:rsidRDefault="00000000">
      <w:pPr>
        <w:pStyle w:val="ad"/>
      </w:pPr>
      <w:r>
        <w:rPr>
          <w:spacing w:val="20"/>
        </w:rPr>
        <w:t>Область воздействия:</w:t>
      </w:r>
      <w:r>
        <w:t xml:space="preserve"> 60-футовый куб / уровень </w:t>
      </w:r>
      <w:r>
        <w:rPr>
          <w:i/>
        </w:rPr>
        <w:t>(18-метровый куб / уровень)</w:t>
      </w:r>
    </w:p>
    <w:p w14:paraId="1F52B0E5" w14:textId="77777777" w:rsidR="00000000" w:rsidRDefault="00000000">
      <w:pPr>
        <w:pStyle w:val="ad"/>
      </w:pPr>
      <w:r>
        <w:rPr>
          <w:spacing w:val="20"/>
        </w:rPr>
        <w:t>Компоненты:</w:t>
      </w:r>
      <w:r>
        <w:t xml:space="preserve"> В, С, М</w:t>
      </w:r>
    </w:p>
    <w:p w14:paraId="42590F91" w14:textId="77777777" w:rsidR="00000000" w:rsidRDefault="00000000">
      <w:pPr>
        <w:pStyle w:val="ad"/>
      </w:pPr>
      <w:r>
        <w:rPr>
          <w:spacing w:val="20"/>
        </w:rPr>
        <w:t>Время сотворения:</w:t>
      </w:r>
      <w:r>
        <w:t xml:space="preserve"> 6 раундов</w:t>
      </w:r>
    </w:p>
    <w:p w14:paraId="6DB7075D" w14:textId="77777777" w:rsidR="00000000" w:rsidRDefault="00000000">
      <w:pPr>
        <w:pStyle w:val="ad"/>
        <w:rPr>
          <w:spacing w:val="20"/>
        </w:rPr>
      </w:pPr>
      <w:r>
        <w:rPr>
          <w:spacing w:val="20"/>
        </w:rPr>
        <w:t>Спас-бросок: Особый</w:t>
      </w:r>
    </w:p>
    <w:p w14:paraId="21A264E3" w14:textId="77777777" w:rsidR="00000000" w:rsidRDefault="00000000">
      <w:pPr>
        <w:pStyle w:val="ad"/>
      </w:pPr>
    </w:p>
    <w:p w14:paraId="6E0513BB" w14:textId="77777777" w:rsidR="00000000" w:rsidRDefault="00000000">
      <w:pPr>
        <w:ind w:firstLine="709"/>
        <w:jc w:val="both"/>
        <w:rPr>
          <w:rFonts w:ascii="Arial" w:hAnsi="Arial"/>
        </w:rPr>
      </w:pPr>
      <w:r>
        <w:rPr>
          <w:rFonts w:ascii="Arial" w:hAnsi="Arial"/>
        </w:rPr>
        <w:t xml:space="preserve">Это заклинание можно использовать для ограждения священного места (см. “Руководство Мастера”). Это заклинание защищает место от вторжения с помощью </w:t>
      </w:r>
      <w:r>
        <w:rPr>
          <w:rFonts w:ascii="Arial" w:hAnsi="Arial"/>
          <w:i/>
        </w:rPr>
        <w:t>телепо</w:t>
      </w:r>
      <w:r>
        <w:rPr>
          <w:rFonts w:ascii="Arial" w:hAnsi="Arial"/>
          <w:i/>
        </w:rPr>
        <w:t>р</w:t>
      </w:r>
      <w:r>
        <w:rPr>
          <w:rFonts w:ascii="Arial" w:hAnsi="Arial"/>
          <w:i/>
        </w:rPr>
        <w:t>тации</w:t>
      </w:r>
      <w:r>
        <w:rPr>
          <w:rFonts w:ascii="Arial" w:hAnsi="Arial"/>
        </w:rPr>
        <w:t xml:space="preserve">, </w:t>
      </w:r>
      <w:r>
        <w:rPr>
          <w:rFonts w:ascii="Arial" w:hAnsi="Arial"/>
          <w:i/>
        </w:rPr>
        <w:t>предельного перехода</w:t>
      </w:r>
      <w:r>
        <w:rPr>
          <w:rFonts w:ascii="Arial" w:hAnsi="Arial"/>
        </w:rPr>
        <w:t xml:space="preserve"> и эфирного проникновения. По усмотрению заклинателя эту защиту можно снабдить паролем, в случае чего в священное место может проникнуть только тот, кто произнесет необходимые слова. В противном случае воздействие на тех, кто проникает в священное место, зависит от их ориентации по отношению к ориентации заклинателя. В ка</w:t>
      </w:r>
      <w:r>
        <w:rPr>
          <w:rFonts w:ascii="Arial" w:hAnsi="Arial"/>
        </w:rPr>
        <w:t>ж</w:t>
      </w:r>
      <w:r>
        <w:rPr>
          <w:rFonts w:ascii="Arial" w:hAnsi="Arial"/>
        </w:rPr>
        <w:t>дом случае используется наиболее суровое воздействие.</w:t>
      </w:r>
    </w:p>
    <w:p w14:paraId="53D2E0C6" w14:textId="77777777" w:rsidR="00000000" w:rsidRDefault="00000000">
      <w:pPr>
        <w:ind w:firstLine="709"/>
        <w:jc w:val="both"/>
        <w:rPr>
          <w:rFonts w:ascii="Arial" w:hAnsi="Arial"/>
        </w:rPr>
      </w:pPr>
      <w:r>
        <w:rPr>
          <w:rFonts w:ascii="Arial" w:hAnsi="Arial"/>
          <w:i/>
        </w:rPr>
        <w:t>Ориентация совпадает:</w:t>
      </w:r>
      <w:r>
        <w:rPr>
          <w:rFonts w:ascii="Arial" w:hAnsi="Arial"/>
        </w:rPr>
        <w:t xml:space="preserve"> Никакого эффекта. Если присутствует пароль, существо не может войти, не зная пароля (без спас-броска).</w:t>
      </w:r>
    </w:p>
    <w:p w14:paraId="5C05DEE0" w14:textId="77777777" w:rsidR="00000000" w:rsidRDefault="00000000">
      <w:pPr>
        <w:ind w:firstLine="709"/>
        <w:jc w:val="both"/>
        <w:rPr>
          <w:rFonts w:ascii="Arial" w:hAnsi="Arial"/>
        </w:rPr>
      </w:pPr>
      <w:r>
        <w:rPr>
          <w:rFonts w:ascii="Arial" w:hAnsi="Arial"/>
          <w:i/>
        </w:rPr>
        <w:t>Ориентация отличается в сторону закона или хаоса:</w:t>
      </w:r>
      <w:r>
        <w:rPr>
          <w:rFonts w:ascii="Arial" w:hAnsi="Arial"/>
        </w:rPr>
        <w:t xml:space="preserve"> Для проникновения к свяще</w:t>
      </w:r>
      <w:r>
        <w:rPr>
          <w:rFonts w:ascii="Arial" w:hAnsi="Arial"/>
        </w:rPr>
        <w:t>н</w:t>
      </w:r>
      <w:r>
        <w:rPr>
          <w:rFonts w:ascii="Arial" w:hAnsi="Arial"/>
        </w:rPr>
        <w:t>ному месту кидается спас-бросок от заклинания; если спас-бросок неудачен, существо пол</w:t>
      </w:r>
      <w:r>
        <w:rPr>
          <w:rFonts w:ascii="Arial" w:hAnsi="Arial"/>
        </w:rPr>
        <w:t>у</w:t>
      </w:r>
      <w:r>
        <w:rPr>
          <w:rFonts w:ascii="Arial" w:hAnsi="Arial"/>
        </w:rPr>
        <w:t>чает 2d6 пунктов вреда. Если присутствует пароль, существо не может войти, не зная пароля.</w:t>
      </w:r>
    </w:p>
    <w:p w14:paraId="68441422" w14:textId="77777777" w:rsidR="00000000" w:rsidRDefault="00000000">
      <w:pPr>
        <w:ind w:firstLine="709"/>
        <w:jc w:val="both"/>
        <w:rPr>
          <w:rFonts w:ascii="Arial" w:hAnsi="Arial"/>
        </w:rPr>
      </w:pPr>
      <w:r>
        <w:rPr>
          <w:rFonts w:ascii="Arial" w:hAnsi="Arial"/>
          <w:i/>
        </w:rPr>
        <w:t>Ориентация отличается в сторону добра или зла:</w:t>
      </w:r>
      <w:r>
        <w:rPr>
          <w:rFonts w:ascii="Arial" w:hAnsi="Arial"/>
        </w:rPr>
        <w:t xml:space="preserve"> Для проникновения к священному месту кидается спас-бросок от заклинания; если спас-бросок неудачен, существо получает 4d6 пунктов вреда. Если присутствует пароль, существо не может войти, не зная пароля.</w:t>
      </w:r>
    </w:p>
    <w:p w14:paraId="16C5579D" w14:textId="77777777" w:rsidR="00000000" w:rsidRDefault="00000000">
      <w:pPr>
        <w:ind w:firstLine="709"/>
        <w:jc w:val="both"/>
        <w:rPr>
          <w:rFonts w:ascii="Arial" w:hAnsi="Arial"/>
        </w:rPr>
      </w:pPr>
      <w:r>
        <w:rPr>
          <w:rFonts w:ascii="Arial" w:hAnsi="Arial"/>
        </w:rPr>
        <w:t>Если спас-бросок провален, существо не может войти в огражденное место до тех пор, пока заклинание не закончится. Ограждение не может рассеять заклинатель более низкого уровня, чем тот, кто его создал. Вошедший благодаря удачному спас-броску, несмотря на это, чувствует себя неуютно и напряженно.</w:t>
      </w:r>
    </w:p>
    <w:p w14:paraId="2BBECDCB" w14:textId="77777777" w:rsidR="00000000" w:rsidRDefault="00000000">
      <w:pPr>
        <w:ind w:firstLine="709"/>
        <w:jc w:val="both"/>
        <w:rPr>
          <w:rFonts w:ascii="Arial" w:hAnsi="Arial"/>
        </w:rPr>
      </w:pPr>
      <w:r>
        <w:rPr>
          <w:rFonts w:ascii="Arial" w:hAnsi="Arial"/>
        </w:rPr>
        <w:t>В дополнение к священному символу жреца для этого заклинания требуется святая в</w:t>
      </w:r>
      <w:r>
        <w:rPr>
          <w:rFonts w:ascii="Arial" w:hAnsi="Arial"/>
        </w:rPr>
        <w:t>о</w:t>
      </w:r>
      <w:r>
        <w:rPr>
          <w:rFonts w:ascii="Arial" w:hAnsi="Arial"/>
        </w:rPr>
        <w:t xml:space="preserve">да и редкий фимиам стоимостью как минимум 1000 золотых за 60-футовый </w:t>
      </w:r>
      <w:r>
        <w:rPr>
          <w:rFonts w:ascii="Arial" w:hAnsi="Arial"/>
          <w:i/>
        </w:rPr>
        <w:t>(18-метровый)</w:t>
      </w:r>
      <w:r>
        <w:rPr>
          <w:rFonts w:ascii="Arial" w:hAnsi="Arial"/>
        </w:rPr>
        <w:t xml:space="preserve"> куб ограждаемой области. Если указывается пароль, для этого также требуется сжечь редкий ф</w:t>
      </w:r>
      <w:r>
        <w:rPr>
          <w:rFonts w:ascii="Arial" w:hAnsi="Arial"/>
        </w:rPr>
        <w:t>и</w:t>
      </w:r>
      <w:r>
        <w:rPr>
          <w:rFonts w:ascii="Arial" w:hAnsi="Arial"/>
        </w:rPr>
        <w:t>миам сто</w:t>
      </w:r>
      <w:r>
        <w:rPr>
          <w:rFonts w:ascii="Arial" w:hAnsi="Arial"/>
        </w:rPr>
        <w:t>и</w:t>
      </w:r>
      <w:r>
        <w:rPr>
          <w:rFonts w:ascii="Arial" w:hAnsi="Arial"/>
        </w:rPr>
        <w:t xml:space="preserve">мостью как минимум 5000 золотых за 60-футовый </w:t>
      </w:r>
      <w:r>
        <w:rPr>
          <w:rFonts w:ascii="Arial" w:hAnsi="Arial"/>
          <w:i/>
        </w:rPr>
        <w:t>(18-метровый)</w:t>
      </w:r>
      <w:r>
        <w:rPr>
          <w:rFonts w:ascii="Arial" w:hAnsi="Arial"/>
        </w:rPr>
        <w:t xml:space="preserve"> куб.</w:t>
      </w:r>
    </w:p>
    <w:p w14:paraId="51E9C195" w14:textId="77777777" w:rsidR="00000000" w:rsidRDefault="00000000">
      <w:pPr>
        <w:ind w:firstLine="709"/>
        <w:jc w:val="both"/>
        <w:rPr>
          <w:rFonts w:ascii="Arial" w:hAnsi="Arial"/>
        </w:rPr>
      </w:pPr>
    </w:p>
    <w:p w14:paraId="0FB44CFF" w14:textId="77777777" w:rsidR="00000000" w:rsidRDefault="00000000">
      <w:pPr>
        <w:pStyle w:val="ab"/>
        <w:rPr>
          <w:i/>
        </w:rPr>
      </w:pPr>
      <w:r>
        <w:t xml:space="preserve">Оживление предмета </w:t>
      </w:r>
      <w:r>
        <w:rPr>
          <w:i/>
        </w:rPr>
        <w:t>(Animate Object)</w:t>
      </w:r>
    </w:p>
    <w:p w14:paraId="12FA7A47" w14:textId="77777777" w:rsidR="00000000" w:rsidRDefault="00000000">
      <w:pPr>
        <w:pStyle w:val="ac"/>
      </w:pPr>
      <w:r>
        <w:t>(Превращения)</w:t>
      </w:r>
    </w:p>
    <w:p w14:paraId="2E31ACA4" w14:textId="77777777" w:rsidR="00000000" w:rsidRDefault="00000000">
      <w:pPr>
        <w:pStyle w:val="ad"/>
      </w:pPr>
    </w:p>
    <w:p w14:paraId="42B8E7EB" w14:textId="77777777" w:rsidR="00000000" w:rsidRDefault="00000000">
      <w:pPr>
        <w:pStyle w:val="ad"/>
      </w:pPr>
      <w:r>
        <w:rPr>
          <w:b/>
          <w:spacing w:val="20"/>
        </w:rPr>
        <w:t>Сферы:</w:t>
      </w:r>
      <w:r>
        <w:t xml:space="preserve"> Сотворение, Заклятия</w:t>
      </w:r>
    </w:p>
    <w:p w14:paraId="4AA60221" w14:textId="77777777" w:rsidR="00000000" w:rsidRDefault="00000000">
      <w:pPr>
        <w:pStyle w:val="ad"/>
      </w:pPr>
      <w:r>
        <w:rPr>
          <w:spacing w:val="20"/>
        </w:rPr>
        <w:t>Дальность воздействия:</w:t>
      </w:r>
      <w:r>
        <w:t xml:space="preserve"> 30 ярдов </w:t>
      </w:r>
      <w:r>
        <w:rPr>
          <w:i/>
        </w:rPr>
        <w:t>(27 м)</w:t>
      </w:r>
    </w:p>
    <w:p w14:paraId="5DAC8B12" w14:textId="77777777" w:rsidR="00000000" w:rsidRDefault="00000000">
      <w:pPr>
        <w:pStyle w:val="ad"/>
      </w:pPr>
      <w:r>
        <w:rPr>
          <w:spacing w:val="20"/>
        </w:rPr>
        <w:t>Продолжительность:</w:t>
      </w:r>
      <w:r>
        <w:t xml:space="preserve"> 1 раунд / уровень</w:t>
      </w:r>
    </w:p>
    <w:p w14:paraId="3F601EA3" w14:textId="77777777" w:rsidR="00000000" w:rsidRDefault="00000000">
      <w:pPr>
        <w:pStyle w:val="ad"/>
      </w:pPr>
      <w:r>
        <w:rPr>
          <w:spacing w:val="20"/>
        </w:rPr>
        <w:t>Область воздействия:</w:t>
      </w:r>
      <w:r>
        <w:t xml:space="preserve"> 1 кубич. фут / уровень </w:t>
      </w:r>
      <w:r>
        <w:rPr>
          <w:i/>
        </w:rPr>
        <w:t>(30 дм</w:t>
      </w:r>
      <w:r>
        <w:rPr>
          <w:i/>
          <w:vertAlign w:val="superscript"/>
        </w:rPr>
        <w:t>3</w:t>
      </w:r>
      <w:r>
        <w:rPr>
          <w:i/>
        </w:rPr>
        <w:t xml:space="preserve"> / уровень)</w:t>
      </w:r>
    </w:p>
    <w:p w14:paraId="658418AC" w14:textId="77777777" w:rsidR="00000000" w:rsidRDefault="00000000">
      <w:pPr>
        <w:pStyle w:val="ad"/>
      </w:pPr>
      <w:r>
        <w:rPr>
          <w:spacing w:val="20"/>
        </w:rPr>
        <w:t>Компоненты:</w:t>
      </w:r>
      <w:r>
        <w:t xml:space="preserve"> В, С</w:t>
      </w:r>
    </w:p>
    <w:p w14:paraId="17B366F0" w14:textId="77777777" w:rsidR="00000000" w:rsidRDefault="00000000">
      <w:pPr>
        <w:pStyle w:val="ad"/>
      </w:pPr>
      <w:r>
        <w:rPr>
          <w:spacing w:val="20"/>
        </w:rPr>
        <w:t>Время сотворения:</w:t>
      </w:r>
      <w:r>
        <w:t xml:space="preserve"> 9</w:t>
      </w:r>
    </w:p>
    <w:p w14:paraId="5880C09B" w14:textId="77777777" w:rsidR="00000000" w:rsidRDefault="00000000">
      <w:pPr>
        <w:pStyle w:val="ad"/>
        <w:rPr>
          <w:spacing w:val="20"/>
        </w:rPr>
      </w:pPr>
      <w:r>
        <w:rPr>
          <w:spacing w:val="20"/>
        </w:rPr>
        <w:t>Спас-бросок: Нет</w:t>
      </w:r>
    </w:p>
    <w:p w14:paraId="5E69D5B8" w14:textId="77777777" w:rsidR="00000000" w:rsidRDefault="00000000">
      <w:pPr>
        <w:pStyle w:val="ad"/>
      </w:pPr>
    </w:p>
    <w:p w14:paraId="1D38E4C3" w14:textId="77777777" w:rsidR="00000000" w:rsidRDefault="00000000">
      <w:pPr>
        <w:ind w:firstLine="709"/>
        <w:jc w:val="both"/>
        <w:rPr>
          <w:rFonts w:ascii="Arial" w:hAnsi="Arial"/>
        </w:rPr>
      </w:pPr>
      <w:r>
        <w:rPr>
          <w:rFonts w:ascii="Arial" w:hAnsi="Arial"/>
        </w:rPr>
        <w:t>Это могучее заклинание позволяет жрецу наделить неодушевленный предмет спосо</w:t>
      </w:r>
      <w:r>
        <w:rPr>
          <w:rFonts w:ascii="Arial" w:hAnsi="Arial"/>
        </w:rPr>
        <w:t>б</w:t>
      </w:r>
      <w:r>
        <w:rPr>
          <w:rFonts w:ascii="Arial" w:hAnsi="Arial"/>
        </w:rPr>
        <w:t>ностью передвигаться и подобием жизни. После этого оживленный предмет (или предметы) нападает на те объекты или на тех существ, на которых сразу же укажет жрец. Оживляемый предмет может быть сделан из любого немагического материала, например, из дерева, мета</w:t>
      </w:r>
      <w:r>
        <w:rPr>
          <w:rFonts w:ascii="Arial" w:hAnsi="Arial"/>
        </w:rPr>
        <w:t>л</w:t>
      </w:r>
      <w:r>
        <w:rPr>
          <w:rFonts w:ascii="Arial" w:hAnsi="Arial"/>
        </w:rPr>
        <w:t>ла, камня, ткани, кожи, стекла, керамики и пр. При попытке оживить предмет, находящийся в чужих руках, для избежания эффекта кидается спас-бросок обладателя предмета. Скорость передвижения предмета зависит от его способа передвижения и веса. Большой деревянный стол весьма тяжел, но может развить скорость благодаря ножкам. Коврик может только скол</w:t>
      </w:r>
      <w:r>
        <w:rPr>
          <w:rFonts w:ascii="Arial" w:hAnsi="Arial"/>
        </w:rPr>
        <w:t>ь</w:t>
      </w:r>
      <w:r>
        <w:rPr>
          <w:rFonts w:ascii="Arial" w:hAnsi="Arial"/>
        </w:rPr>
        <w:t>зить, кувшин будет перекатываться. Большой каменный постамент будет неуклюже перевал</w:t>
      </w:r>
      <w:r>
        <w:rPr>
          <w:rFonts w:ascii="Arial" w:hAnsi="Arial"/>
        </w:rPr>
        <w:t>и</w:t>
      </w:r>
      <w:r>
        <w:rPr>
          <w:rFonts w:ascii="Arial" w:hAnsi="Arial"/>
        </w:rPr>
        <w:t xml:space="preserve">ваться со скоростью 10 футов </w:t>
      </w:r>
      <w:r>
        <w:rPr>
          <w:rFonts w:ascii="Arial" w:hAnsi="Arial"/>
          <w:i/>
        </w:rPr>
        <w:t>(3 м)</w:t>
      </w:r>
      <w:r>
        <w:rPr>
          <w:rFonts w:ascii="Arial" w:hAnsi="Arial"/>
        </w:rPr>
        <w:t xml:space="preserve"> в раунд, каменная статуя будет двигаться со скоростью 40 футов </w:t>
      </w:r>
      <w:r>
        <w:rPr>
          <w:rFonts w:ascii="Arial" w:hAnsi="Arial"/>
          <w:i/>
        </w:rPr>
        <w:t>(12 м)</w:t>
      </w:r>
      <w:r>
        <w:rPr>
          <w:rFonts w:ascii="Arial" w:hAnsi="Arial"/>
        </w:rPr>
        <w:t xml:space="preserve"> в раунд, деревянная статуя - 80 футов </w:t>
      </w:r>
      <w:r>
        <w:rPr>
          <w:rFonts w:ascii="Arial" w:hAnsi="Arial"/>
          <w:i/>
        </w:rPr>
        <w:t>(24 м)</w:t>
      </w:r>
      <w:r>
        <w:rPr>
          <w:rFonts w:ascii="Arial" w:hAnsi="Arial"/>
        </w:rPr>
        <w:t xml:space="preserve"> в раунд, а легкая деревянная таб</w:t>
      </w:r>
      <w:r>
        <w:rPr>
          <w:rFonts w:ascii="Arial" w:hAnsi="Arial"/>
        </w:rPr>
        <w:t>у</w:t>
      </w:r>
      <w:r>
        <w:rPr>
          <w:rFonts w:ascii="Arial" w:hAnsi="Arial"/>
        </w:rPr>
        <w:t xml:space="preserve">ретка сможет преодолевать до 120 футов </w:t>
      </w:r>
      <w:r>
        <w:rPr>
          <w:rFonts w:ascii="Arial" w:hAnsi="Arial"/>
          <w:i/>
        </w:rPr>
        <w:t>(36 м)</w:t>
      </w:r>
      <w:r>
        <w:rPr>
          <w:rFonts w:ascii="Arial" w:hAnsi="Arial"/>
        </w:rPr>
        <w:t xml:space="preserve"> в раунд. При скользящем движении развивае</w:t>
      </w:r>
      <w:r>
        <w:rPr>
          <w:rFonts w:ascii="Arial" w:hAnsi="Arial"/>
        </w:rPr>
        <w:t>т</w:t>
      </w:r>
      <w:r>
        <w:rPr>
          <w:rFonts w:ascii="Arial" w:hAnsi="Arial"/>
        </w:rPr>
        <w:t xml:space="preserve">ся скорость от 10 до 20 футов (3-6 м) в раунд, при качении - от 30 до 60 футов </w:t>
      </w:r>
      <w:r>
        <w:rPr>
          <w:rFonts w:ascii="Arial" w:hAnsi="Arial"/>
          <w:i/>
        </w:rPr>
        <w:t>(9-18 м)</w:t>
      </w:r>
      <w:r>
        <w:rPr>
          <w:rFonts w:ascii="Arial" w:hAnsi="Arial"/>
        </w:rPr>
        <w:t xml:space="preserve"> в раунд. Вред, причиняемый при атаке оживленного объекта, зависит от его формы и материала. Легкие и мягкие объекты могут только закрывать обзор, ограничивать движение, запутывать, ставить подножки, душить и пр. Легкие, но твердые предметы могут падать сверху или каким-либо др</w:t>
      </w:r>
      <w:r>
        <w:rPr>
          <w:rFonts w:ascii="Arial" w:hAnsi="Arial"/>
        </w:rPr>
        <w:t>у</w:t>
      </w:r>
      <w:r>
        <w:rPr>
          <w:rFonts w:ascii="Arial" w:hAnsi="Arial"/>
        </w:rPr>
        <w:t>гим образом причинять по 1d2 пункта вреда от одной атаки, а также, возможно, мешать движ</w:t>
      </w:r>
      <w:r>
        <w:rPr>
          <w:rFonts w:ascii="Arial" w:hAnsi="Arial"/>
        </w:rPr>
        <w:t>е</w:t>
      </w:r>
      <w:r>
        <w:rPr>
          <w:rFonts w:ascii="Arial" w:hAnsi="Arial"/>
        </w:rPr>
        <w:t>нию или ставить подножки. Твердые предметы среднего веса могут падать или ударять на 2d4 пункта вреда, а более крупные и тяжелые предметы могут причинять 3d4, 4d4 или даже 5d4 пунктов вреда.</w:t>
      </w:r>
    </w:p>
    <w:p w14:paraId="2AACDC6A" w14:textId="77777777" w:rsidR="00000000" w:rsidRDefault="00000000">
      <w:pPr>
        <w:ind w:firstLine="709"/>
        <w:jc w:val="both"/>
        <w:rPr>
          <w:rFonts w:ascii="Arial" w:hAnsi="Arial"/>
        </w:rPr>
      </w:pPr>
      <w:r>
        <w:rPr>
          <w:rFonts w:ascii="Arial" w:hAnsi="Arial"/>
        </w:rPr>
        <w:t>Частота атак оживленных предметов зависит от их способа передвижения, конечностей и способа атаки. Эта частота разнится от одной атаки в пять раундов до одной атаки в раунд. Класс защиты предмета зависит от его материала и способностей к передвижению. Вред, пр</w:t>
      </w:r>
      <w:r>
        <w:rPr>
          <w:rFonts w:ascii="Arial" w:hAnsi="Arial"/>
        </w:rPr>
        <w:t>и</w:t>
      </w:r>
      <w:r>
        <w:rPr>
          <w:rFonts w:ascii="Arial" w:hAnsi="Arial"/>
        </w:rPr>
        <w:t>чиняемый предмету, зависит от материала и типа оружия. Легкое оружие эффективно против предметов из ткани, кожи, дерева и подобных материалов; тяжелое рубящее или ударное ор</w:t>
      </w:r>
      <w:r>
        <w:rPr>
          <w:rFonts w:ascii="Arial" w:hAnsi="Arial"/>
        </w:rPr>
        <w:t>у</w:t>
      </w:r>
      <w:r>
        <w:rPr>
          <w:rFonts w:ascii="Arial" w:hAnsi="Arial"/>
        </w:rPr>
        <w:t>жие эффективно против деревянных, каменных и металлических предметов. Ваш Мастер до</w:t>
      </w:r>
      <w:r>
        <w:rPr>
          <w:rFonts w:ascii="Arial" w:hAnsi="Arial"/>
        </w:rPr>
        <w:t>л</w:t>
      </w:r>
      <w:r>
        <w:rPr>
          <w:rFonts w:ascii="Arial" w:hAnsi="Arial"/>
        </w:rPr>
        <w:t>жен определить все эти параметры, а также то, сколько пунктов вреда нужно нанести оживле</w:t>
      </w:r>
      <w:r>
        <w:rPr>
          <w:rFonts w:ascii="Arial" w:hAnsi="Arial"/>
        </w:rPr>
        <w:t>н</w:t>
      </w:r>
      <w:r>
        <w:rPr>
          <w:rFonts w:ascii="Arial" w:hAnsi="Arial"/>
        </w:rPr>
        <w:t xml:space="preserve">ному предмету для того, чтобы его уничтожить. Жрец может оживлять предметы объемом не более одного кубического фута </w:t>
      </w:r>
      <w:r>
        <w:rPr>
          <w:rFonts w:ascii="Arial" w:hAnsi="Arial"/>
          <w:i/>
        </w:rPr>
        <w:t>(30 дм</w:t>
      </w:r>
      <w:r>
        <w:rPr>
          <w:rFonts w:ascii="Arial" w:hAnsi="Arial"/>
          <w:i/>
          <w:vertAlign w:val="superscript"/>
        </w:rPr>
        <w:t>3</w:t>
      </w:r>
      <w:r>
        <w:rPr>
          <w:rFonts w:ascii="Arial" w:hAnsi="Arial"/>
          <w:i/>
        </w:rPr>
        <w:t>)</w:t>
      </w:r>
      <w:r>
        <w:rPr>
          <w:rFonts w:ascii="Arial" w:hAnsi="Arial"/>
        </w:rPr>
        <w:t xml:space="preserve"> на уровень жизненного опыта. Так, жрец 14-го уровня может оживить один или более предметов, общий объем которых не превосходит 14 кубич</w:t>
      </w:r>
      <w:r>
        <w:rPr>
          <w:rFonts w:ascii="Arial" w:hAnsi="Arial"/>
        </w:rPr>
        <w:t>е</w:t>
      </w:r>
      <w:r>
        <w:rPr>
          <w:rFonts w:ascii="Arial" w:hAnsi="Arial"/>
        </w:rPr>
        <w:t xml:space="preserve">ских футов </w:t>
      </w:r>
      <w:r>
        <w:rPr>
          <w:rFonts w:ascii="Arial" w:hAnsi="Arial"/>
          <w:i/>
        </w:rPr>
        <w:t>(0,42 м</w:t>
      </w:r>
      <w:r>
        <w:rPr>
          <w:rFonts w:ascii="Arial" w:hAnsi="Arial"/>
          <w:i/>
          <w:vertAlign w:val="superscript"/>
        </w:rPr>
        <w:t>3</w:t>
      </w:r>
      <w:r>
        <w:rPr>
          <w:rFonts w:ascii="Arial" w:hAnsi="Arial"/>
          <w:i/>
        </w:rPr>
        <w:t>)</w:t>
      </w:r>
      <w:r>
        <w:rPr>
          <w:rFonts w:ascii="Arial" w:hAnsi="Arial"/>
        </w:rPr>
        <w:t xml:space="preserve"> - большую статую, два ковра, три стула или дюжину ночных горшков.</w:t>
      </w:r>
    </w:p>
    <w:p w14:paraId="4490A49A" w14:textId="77777777" w:rsidR="00000000" w:rsidRDefault="00000000">
      <w:pPr>
        <w:ind w:firstLine="709"/>
        <w:jc w:val="both"/>
        <w:rPr>
          <w:rFonts w:ascii="Arial" w:hAnsi="Arial"/>
        </w:rPr>
      </w:pPr>
    </w:p>
    <w:p w14:paraId="7C077678" w14:textId="77777777" w:rsidR="00000000" w:rsidRDefault="00000000">
      <w:pPr>
        <w:pStyle w:val="ab"/>
        <w:rPr>
          <w:i/>
        </w:rPr>
      </w:pPr>
      <w:r>
        <w:t xml:space="preserve">Острая ограда </w:t>
      </w:r>
      <w:r>
        <w:rPr>
          <w:i/>
        </w:rPr>
        <w:t>(Blade Barrier)</w:t>
      </w:r>
    </w:p>
    <w:p w14:paraId="4558C138" w14:textId="77777777" w:rsidR="00000000" w:rsidRDefault="00000000">
      <w:pPr>
        <w:pStyle w:val="ac"/>
      </w:pPr>
      <w:r>
        <w:t>(Оглашения)</w:t>
      </w:r>
    </w:p>
    <w:p w14:paraId="78F96346" w14:textId="77777777" w:rsidR="00000000" w:rsidRDefault="00000000">
      <w:pPr>
        <w:pStyle w:val="ad"/>
      </w:pPr>
    </w:p>
    <w:p w14:paraId="12625DC8" w14:textId="77777777" w:rsidR="00000000" w:rsidRDefault="00000000">
      <w:pPr>
        <w:pStyle w:val="ad"/>
      </w:pPr>
      <w:r>
        <w:rPr>
          <w:b/>
          <w:spacing w:val="20"/>
        </w:rPr>
        <w:t>Сферы:</w:t>
      </w:r>
      <w:r>
        <w:t xml:space="preserve"> Охрана, Сотворение</w:t>
      </w:r>
    </w:p>
    <w:p w14:paraId="62B4841E" w14:textId="77777777" w:rsidR="00000000" w:rsidRDefault="00000000">
      <w:pPr>
        <w:pStyle w:val="ad"/>
      </w:pPr>
      <w:r>
        <w:rPr>
          <w:spacing w:val="20"/>
        </w:rPr>
        <w:t>Дальность воздействия:</w:t>
      </w:r>
      <w:r>
        <w:t xml:space="preserve"> 30 ярдов </w:t>
      </w:r>
      <w:r>
        <w:rPr>
          <w:i/>
        </w:rPr>
        <w:t>(27 м)</w:t>
      </w:r>
    </w:p>
    <w:p w14:paraId="423D5129" w14:textId="77777777" w:rsidR="00000000" w:rsidRDefault="00000000">
      <w:pPr>
        <w:pStyle w:val="ad"/>
      </w:pPr>
      <w:r>
        <w:rPr>
          <w:spacing w:val="20"/>
        </w:rPr>
        <w:t>Продолжительность:</w:t>
      </w:r>
      <w:r>
        <w:t xml:space="preserve"> 3 раунда / уровень</w:t>
      </w:r>
    </w:p>
    <w:p w14:paraId="455F58B4" w14:textId="77777777" w:rsidR="00000000" w:rsidRDefault="00000000">
      <w:pPr>
        <w:pStyle w:val="ad"/>
      </w:pPr>
      <w:r>
        <w:rPr>
          <w:spacing w:val="20"/>
        </w:rPr>
        <w:t>Область воздействия:</w:t>
      </w:r>
      <w:r>
        <w:t xml:space="preserve"> Квадрат со стороной 5-60 футов </w:t>
      </w:r>
      <w:r>
        <w:rPr>
          <w:i/>
        </w:rPr>
        <w:t>(1,5 - 18 м)</w:t>
      </w:r>
    </w:p>
    <w:p w14:paraId="75DABDD1" w14:textId="77777777" w:rsidR="00000000" w:rsidRDefault="00000000">
      <w:pPr>
        <w:pStyle w:val="ad"/>
      </w:pPr>
      <w:r>
        <w:rPr>
          <w:spacing w:val="20"/>
        </w:rPr>
        <w:t>Компоненты:</w:t>
      </w:r>
      <w:r>
        <w:t xml:space="preserve"> В, С</w:t>
      </w:r>
    </w:p>
    <w:p w14:paraId="63B0DF41" w14:textId="77777777" w:rsidR="00000000" w:rsidRDefault="00000000">
      <w:pPr>
        <w:pStyle w:val="ad"/>
      </w:pPr>
      <w:r>
        <w:rPr>
          <w:spacing w:val="20"/>
        </w:rPr>
        <w:t>Время сотворения:</w:t>
      </w:r>
      <w:r>
        <w:t xml:space="preserve"> 9</w:t>
      </w:r>
    </w:p>
    <w:p w14:paraId="1371A2D9" w14:textId="77777777" w:rsidR="00000000" w:rsidRDefault="00000000">
      <w:pPr>
        <w:pStyle w:val="ad"/>
        <w:rPr>
          <w:spacing w:val="20"/>
        </w:rPr>
      </w:pPr>
      <w:r>
        <w:rPr>
          <w:spacing w:val="20"/>
        </w:rPr>
        <w:t>Спас-бросок: Особый</w:t>
      </w:r>
    </w:p>
    <w:p w14:paraId="09811755" w14:textId="77777777" w:rsidR="00000000" w:rsidRDefault="00000000">
      <w:pPr>
        <w:pStyle w:val="ad"/>
      </w:pPr>
    </w:p>
    <w:p w14:paraId="3868C9B5" w14:textId="77777777" w:rsidR="00000000" w:rsidRDefault="00000000">
      <w:pPr>
        <w:ind w:firstLine="709"/>
        <w:jc w:val="both"/>
        <w:rPr>
          <w:rFonts w:ascii="Arial" w:hAnsi="Arial"/>
        </w:rPr>
      </w:pPr>
      <w:r>
        <w:rPr>
          <w:rFonts w:ascii="Arial" w:hAnsi="Arial"/>
        </w:rPr>
        <w:t>Это заклинание вызывает стену из очень острых вращающихся лезвий. Каждое из этих лезвий крутится, сверкая, вокруг центральной точки, в результате чего создается неподвижная ограда. Всякое существо, пытающееся проникнуть сквозь ограду, получает 8d8 пунктов вреда. Лезвия могут вращаться в вертикальной, горизонтальной или любой другой плоскости. С</w:t>
      </w:r>
      <w:r>
        <w:rPr>
          <w:rFonts w:ascii="Arial" w:hAnsi="Arial"/>
        </w:rPr>
        <w:t>у</w:t>
      </w:r>
      <w:r>
        <w:rPr>
          <w:rFonts w:ascii="Arial" w:hAnsi="Arial"/>
        </w:rPr>
        <w:t xml:space="preserve">щества, оказавшиеся в области воздействия в тот момент, когда создавалась ограда, должны кидать спас-бросок от заклинания. Если этот спас-бросок удачен, лезвий удалось избежать, и существо выбирается из области воздействия кратчайшим путем. Ограда держится в течении трех раундов на уровень заклинателя. </w:t>
      </w:r>
      <w:r>
        <w:rPr>
          <w:rFonts w:ascii="Arial" w:hAnsi="Arial"/>
          <w:i/>
        </w:rPr>
        <w:t>Острая ограда</w:t>
      </w:r>
      <w:r>
        <w:rPr>
          <w:rFonts w:ascii="Arial" w:hAnsi="Arial"/>
        </w:rPr>
        <w:t xml:space="preserve"> может ограничить площадь квадрата со стороной от 5 до 60 футов </w:t>
      </w:r>
      <w:r>
        <w:rPr>
          <w:rFonts w:ascii="Arial" w:hAnsi="Arial"/>
          <w:i/>
        </w:rPr>
        <w:t>(1,5 - 18 м)</w:t>
      </w:r>
      <w:r>
        <w:rPr>
          <w:rFonts w:ascii="Arial" w:hAnsi="Arial"/>
        </w:rPr>
        <w:t>.</w:t>
      </w:r>
    </w:p>
    <w:p w14:paraId="270EF694" w14:textId="77777777" w:rsidR="00000000" w:rsidRDefault="00000000">
      <w:pPr>
        <w:ind w:firstLine="709"/>
        <w:jc w:val="both"/>
        <w:rPr>
          <w:rFonts w:ascii="Arial" w:hAnsi="Arial"/>
        </w:rPr>
      </w:pPr>
    </w:p>
    <w:p w14:paraId="04164CBC" w14:textId="77777777" w:rsidR="00000000" w:rsidRDefault="00000000">
      <w:pPr>
        <w:pStyle w:val="ab"/>
        <w:rPr>
          <w:i/>
        </w:rPr>
      </w:pPr>
      <w:r>
        <w:t xml:space="preserve">Отторжение дерева </w:t>
      </w:r>
      <w:r>
        <w:rPr>
          <w:i/>
        </w:rPr>
        <w:t>(Turn Wood)</w:t>
      </w:r>
    </w:p>
    <w:p w14:paraId="668A67EA" w14:textId="77777777" w:rsidR="00000000" w:rsidRDefault="00000000">
      <w:pPr>
        <w:pStyle w:val="ac"/>
      </w:pPr>
      <w:r>
        <w:t>(Превращения)</w:t>
      </w:r>
    </w:p>
    <w:p w14:paraId="66C16EDF" w14:textId="77777777" w:rsidR="00000000" w:rsidRDefault="00000000">
      <w:pPr>
        <w:pStyle w:val="ad"/>
      </w:pPr>
    </w:p>
    <w:p w14:paraId="25C74C50" w14:textId="77777777" w:rsidR="00000000" w:rsidRDefault="00000000">
      <w:pPr>
        <w:pStyle w:val="ad"/>
      </w:pPr>
      <w:r>
        <w:rPr>
          <w:b/>
          <w:spacing w:val="20"/>
        </w:rPr>
        <w:t>Сфера:</w:t>
      </w:r>
      <w:r>
        <w:t xml:space="preserve"> Растения</w:t>
      </w:r>
    </w:p>
    <w:p w14:paraId="69C750BB" w14:textId="77777777" w:rsidR="00000000" w:rsidRDefault="00000000">
      <w:pPr>
        <w:pStyle w:val="ad"/>
      </w:pPr>
      <w:r>
        <w:rPr>
          <w:spacing w:val="20"/>
        </w:rPr>
        <w:t>Дальность воздействия:</w:t>
      </w:r>
      <w:r>
        <w:t xml:space="preserve"> 0</w:t>
      </w:r>
    </w:p>
    <w:p w14:paraId="1E711491" w14:textId="77777777" w:rsidR="00000000" w:rsidRDefault="00000000">
      <w:pPr>
        <w:pStyle w:val="ad"/>
      </w:pPr>
      <w:r>
        <w:rPr>
          <w:spacing w:val="20"/>
        </w:rPr>
        <w:t>Продолжительность:</w:t>
      </w:r>
      <w:r>
        <w:t xml:space="preserve"> 1 раунд / уровень</w:t>
      </w:r>
    </w:p>
    <w:p w14:paraId="732EB11A" w14:textId="77777777" w:rsidR="00000000" w:rsidRDefault="00000000">
      <w:pPr>
        <w:pStyle w:val="ad"/>
      </w:pPr>
      <w:r>
        <w:rPr>
          <w:spacing w:val="20"/>
        </w:rPr>
        <w:t>Область воздействия:</w:t>
      </w:r>
      <w:r>
        <w:t xml:space="preserve"> 20 футов / уровень </w:t>
      </w:r>
      <w:r>
        <w:sym w:font="Times New Roman" w:char="00D7"/>
      </w:r>
      <w:r>
        <w:t xml:space="preserve"> 120 футов </w:t>
      </w:r>
      <w:r>
        <w:rPr>
          <w:i/>
        </w:rPr>
        <w:t xml:space="preserve">(6 м / уровень </w:t>
      </w:r>
      <w:r>
        <w:rPr>
          <w:i/>
        </w:rPr>
        <w:sym w:font="Times New Roman" w:char="00D7"/>
      </w:r>
      <w:r>
        <w:rPr>
          <w:i/>
        </w:rPr>
        <w:t xml:space="preserve"> 36 м)</w:t>
      </w:r>
    </w:p>
    <w:p w14:paraId="614D15A6" w14:textId="77777777" w:rsidR="00000000" w:rsidRDefault="00000000">
      <w:pPr>
        <w:pStyle w:val="ad"/>
      </w:pPr>
      <w:r>
        <w:rPr>
          <w:spacing w:val="20"/>
        </w:rPr>
        <w:t>Компоненты:</w:t>
      </w:r>
      <w:r>
        <w:t xml:space="preserve"> В, С</w:t>
      </w:r>
    </w:p>
    <w:p w14:paraId="65446E06" w14:textId="77777777" w:rsidR="00000000" w:rsidRDefault="00000000">
      <w:pPr>
        <w:pStyle w:val="ad"/>
      </w:pPr>
      <w:r>
        <w:rPr>
          <w:spacing w:val="20"/>
        </w:rPr>
        <w:t>Время сотворения:</w:t>
      </w:r>
      <w:r>
        <w:t xml:space="preserve"> 9</w:t>
      </w:r>
    </w:p>
    <w:p w14:paraId="0D3DCB87" w14:textId="77777777" w:rsidR="00000000" w:rsidRDefault="00000000">
      <w:pPr>
        <w:pStyle w:val="ad"/>
        <w:rPr>
          <w:spacing w:val="20"/>
        </w:rPr>
      </w:pPr>
      <w:r>
        <w:rPr>
          <w:spacing w:val="20"/>
        </w:rPr>
        <w:t>Спас-бросок: Нет</w:t>
      </w:r>
    </w:p>
    <w:p w14:paraId="16B5AA60" w14:textId="77777777" w:rsidR="00000000" w:rsidRDefault="00000000">
      <w:pPr>
        <w:pStyle w:val="ad"/>
      </w:pPr>
    </w:p>
    <w:p w14:paraId="5255DE6B" w14:textId="77777777" w:rsidR="00000000" w:rsidRDefault="00000000">
      <w:pPr>
        <w:ind w:firstLine="709"/>
        <w:jc w:val="both"/>
        <w:rPr>
          <w:rFonts w:ascii="Arial" w:hAnsi="Arial"/>
        </w:rPr>
      </w:pPr>
      <w:r>
        <w:rPr>
          <w:rFonts w:ascii="Arial" w:hAnsi="Arial"/>
        </w:rPr>
        <w:t>После того, как сотворено это заклинание, от заклинателя исходят силовые волны, к</w:t>
      </w:r>
      <w:r>
        <w:rPr>
          <w:rFonts w:ascii="Arial" w:hAnsi="Arial"/>
        </w:rPr>
        <w:t>о</w:t>
      </w:r>
      <w:r>
        <w:rPr>
          <w:rFonts w:ascii="Arial" w:hAnsi="Arial"/>
        </w:rPr>
        <w:t>торые движутся в направлении его взгляда и заставляют все деревянные предметы в пред</w:t>
      </w:r>
      <w:r>
        <w:rPr>
          <w:rFonts w:ascii="Arial" w:hAnsi="Arial"/>
        </w:rPr>
        <w:t>е</w:t>
      </w:r>
      <w:r>
        <w:rPr>
          <w:rFonts w:ascii="Arial" w:hAnsi="Arial"/>
        </w:rPr>
        <w:t>лах области воздействия отталкиваться и лететь прочь до границы области воздействия. З</w:t>
      </w:r>
      <w:r>
        <w:rPr>
          <w:rFonts w:ascii="Arial" w:hAnsi="Arial"/>
        </w:rPr>
        <w:t>а</w:t>
      </w:r>
      <w:r>
        <w:rPr>
          <w:rFonts w:ascii="Arial" w:hAnsi="Arial"/>
        </w:rPr>
        <w:t xml:space="preserve">клинание не действует на деревянные предметы диаметром более 3 дюймов </w:t>
      </w:r>
      <w:r>
        <w:rPr>
          <w:rFonts w:ascii="Arial" w:hAnsi="Arial"/>
          <w:i/>
        </w:rPr>
        <w:t>(7,5 см)</w:t>
      </w:r>
      <w:r>
        <w:rPr>
          <w:rFonts w:ascii="Arial" w:hAnsi="Arial"/>
        </w:rPr>
        <w:t xml:space="preserve">, которые надежно закреплены, но незакрепленные предметы (подвижные конструкции, осадные орудия и т. д.) летят прочь. Закрепленные предметы диаметром менее 3 дюймов </w:t>
      </w:r>
      <w:r>
        <w:rPr>
          <w:rFonts w:ascii="Arial" w:hAnsi="Arial"/>
          <w:i/>
        </w:rPr>
        <w:t>(7,5 см)</w:t>
      </w:r>
      <w:r>
        <w:rPr>
          <w:rFonts w:ascii="Arial" w:hAnsi="Arial"/>
        </w:rPr>
        <w:t xml:space="preserve"> раскал</w:t>
      </w:r>
      <w:r>
        <w:rPr>
          <w:rFonts w:ascii="Arial" w:hAnsi="Arial"/>
        </w:rPr>
        <w:t>ы</w:t>
      </w:r>
      <w:r>
        <w:rPr>
          <w:rFonts w:ascii="Arial" w:hAnsi="Arial"/>
        </w:rPr>
        <w:t>ваются и ломаются, и обломки летят по силовым волнам. Такие предметы, как деревянные щиты, копья, деревянное оружие, древки, рукоятки, стрелы и болты, отбрасываются от закл</w:t>
      </w:r>
      <w:r>
        <w:rPr>
          <w:rFonts w:ascii="Arial" w:hAnsi="Arial"/>
        </w:rPr>
        <w:t>и</w:t>
      </w:r>
      <w:r>
        <w:rPr>
          <w:rFonts w:ascii="Arial" w:hAnsi="Arial"/>
        </w:rPr>
        <w:t>нателя, таща своих владельцев за собой. Если пытаться упереть копье, чтобы не дать ему двигаться, оно сломается. Отбрасываются даже магичес</w:t>
      </w:r>
      <w:r>
        <w:rPr>
          <w:rFonts w:ascii="Arial" w:hAnsi="Arial"/>
        </w:rPr>
        <w:softHyphen/>
        <w:t xml:space="preserve">кие предметы, имеющие деревянные части, хотя антимагическая оболочка защищает от этого эффекта. Успешное заклинание </w:t>
      </w:r>
      <w:r>
        <w:rPr>
          <w:rFonts w:ascii="Arial" w:hAnsi="Arial"/>
          <w:i/>
        </w:rPr>
        <w:t>ра</w:t>
      </w:r>
      <w:r>
        <w:rPr>
          <w:rFonts w:ascii="Arial" w:hAnsi="Arial"/>
          <w:i/>
        </w:rPr>
        <w:t>с</w:t>
      </w:r>
      <w:r>
        <w:rPr>
          <w:rFonts w:ascii="Arial" w:hAnsi="Arial"/>
          <w:i/>
        </w:rPr>
        <w:t>сеяния магии</w:t>
      </w:r>
      <w:r>
        <w:rPr>
          <w:rFonts w:ascii="Arial" w:hAnsi="Arial"/>
        </w:rPr>
        <w:t xml:space="preserve"> прекращает </w:t>
      </w:r>
      <w:r>
        <w:rPr>
          <w:rFonts w:ascii="Arial" w:hAnsi="Arial"/>
          <w:i/>
        </w:rPr>
        <w:t>отторжение дерева</w:t>
      </w:r>
      <w:r>
        <w:rPr>
          <w:rFonts w:ascii="Arial" w:hAnsi="Arial"/>
        </w:rPr>
        <w:t xml:space="preserve">. В остальных случаях </w:t>
      </w:r>
      <w:r>
        <w:rPr>
          <w:rFonts w:ascii="Arial" w:hAnsi="Arial"/>
          <w:i/>
        </w:rPr>
        <w:t>отторжение дерева</w:t>
      </w:r>
      <w:r>
        <w:rPr>
          <w:rFonts w:ascii="Arial" w:hAnsi="Arial"/>
        </w:rPr>
        <w:t xml:space="preserve"> продолжается в течение одного раунда на уровень жизненного опыта заклинат</w:t>
      </w:r>
      <w:r>
        <w:rPr>
          <w:rFonts w:ascii="Arial" w:hAnsi="Arial"/>
        </w:rPr>
        <w:t>е</w:t>
      </w:r>
      <w:r>
        <w:rPr>
          <w:rFonts w:ascii="Arial" w:hAnsi="Arial"/>
        </w:rPr>
        <w:t>ля.</w:t>
      </w:r>
    </w:p>
    <w:p w14:paraId="43429BE4" w14:textId="77777777" w:rsidR="00000000" w:rsidRDefault="00000000">
      <w:pPr>
        <w:ind w:firstLine="709"/>
        <w:jc w:val="both"/>
        <w:rPr>
          <w:rFonts w:ascii="Arial" w:hAnsi="Arial"/>
        </w:rPr>
      </w:pPr>
      <w:r>
        <w:rPr>
          <w:rFonts w:ascii="Arial" w:hAnsi="Arial"/>
        </w:rPr>
        <w:t>Силовые волны продолжают распространяться в области воздействия в течение пр</w:t>
      </w:r>
      <w:r>
        <w:rPr>
          <w:rFonts w:ascii="Arial" w:hAnsi="Arial"/>
        </w:rPr>
        <w:t>о</w:t>
      </w:r>
      <w:r>
        <w:rPr>
          <w:rFonts w:ascii="Arial" w:hAnsi="Arial"/>
        </w:rPr>
        <w:t xml:space="preserve">должительности заклинания, отбрасывая деревянные предметы со скоростью 40 футов </w:t>
      </w:r>
      <w:r>
        <w:rPr>
          <w:rFonts w:ascii="Arial" w:hAnsi="Arial"/>
          <w:i/>
        </w:rPr>
        <w:t>(12 м)</w:t>
      </w:r>
      <w:r>
        <w:rPr>
          <w:rFonts w:ascii="Arial" w:hAnsi="Arial"/>
        </w:rPr>
        <w:t xml:space="preserve"> за боевой раунд. Длина области составляет 20 футов </w:t>
      </w:r>
      <w:r>
        <w:rPr>
          <w:rFonts w:ascii="Arial" w:hAnsi="Arial"/>
          <w:i/>
        </w:rPr>
        <w:t>(6 м)</w:t>
      </w:r>
      <w:r>
        <w:rPr>
          <w:rFonts w:ascii="Arial" w:hAnsi="Arial"/>
        </w:rPr>
        <w:t xml:space="preserve"> на уровень заклинателя. Таким о</w:t>
      </w:r>
      <w:r>
        <w:rPr>
          <w:rFonts w:ascii="Arial" w:hAnsi="Arial"/>
        </w:rPr>
        <w:t>б</w:t>
      </w:r>
      <w:r>
        <w:rPr>
          <w:rFonts w:ascii="Arial" w:hAnsi="Arial"/>
        </w:rPr>
        <w:t xml:space="preserve">разом, жрец 14-го уровня творит заклинание отторжения дерева в области шириной 120 футов </w:t>
      </w:r>
      <w:r>
        <w:rPr>
          <w:rFonts w:ascii="Arial" w:hAnsi="Arial"/>
          <w:i/>
        </w:rPr>
        <w:t>(36 м)</w:t>
      </w:r>
      <w:r>
        <w:rPr>
          <w:rFonts w:ascii="Arial" w:hAnsi="Arial"/>
        </w:rPr>
        <w:t xml:space="preserve"> и длиной 280 футов </w:t>
      </w:r>
      <w:r>
        <w:rPr>
          <w:rFonts w:ascii="Arial" w:hAnsi="Arial"/>
          <w:i/>
        </w:rPr>
        <w:t>(84 м)</w:t>
      </w:r>
      <w:r>
        <w:rPr>
          <w:rFonts w:ascii="Arial" w:hAnsi="Arial"/>
        </w:rPr>
        <w:t>, и заклинание длится 14 раундов. После сотворения заклин</w:t>
      </w:r>
      <w:r>
        <w:rPr>
          <w:rFonts w:ascii="Arial" w:hAnsi="Arial"/>
        </w:rPr>
        <w:t>а</w:t>
      </w:r>
      <w:r>
        <w:rPr>
          <w:rFonts w:ascii="Arial" w:hAnsi="Arial"/>
        </w:rPr>
        <w:t>ния область воздействия установлена, и заклинатель может совершать другие действия и идти куда угодно, что не сказывае</w:t>
      </w:r>
      <w:r>
        <w:rPr>
          <w:rFonts w:ascii="Arial" w:hAnsi="Arial"/>
        </w:rPr>
        <w:t>т</w:t>
      </w:r>
      <w:r>
        <w:rPr>
          <w:rFonts w:ascii="Arial" w:hAnsi="Arial"/>
        </w:rPr>
        <w:t>ся на действии заклинания.</w:t>
      </w:r>
    </w:p>
    <w:p w14:paraId="6D635EAE" w14:textId="77777777" w:rsidR="00000000" w:rsidRDefault="00000000">
      <w:pPr>
        <w:ind w:firstLine="709"/>
        <w:jc w:val="both"/>
        <w:rPr>
          <w:rFonts w:ascii="Arial" w:hAnsi="Arial"/>
        </w:rPr>
      </w:pPr>
    </w:p>
    <w:p w14:paraId="183425C9" w14:textId="77777777" w:rsidR="00000000" w:rsidRDefault="00000000">
      <w:pPr>
        <w:pStyle w:val="ab"/>
        <w:rPr>
          <w:i/>
        </w:rPr>
      </w:pPr>
      <w:r>
        <w:t xml:space="preserve">Перемещение </w:t>
      </w:r>
      <w:r>
        <w:rPr>
          <w:i/>
        </w:rPr>
        <w:t>(Transport Via Plants)</w:t>
      </w:r>
    </w:p>
    <w:p w14:paraId="239A4B24" w14:textId="77777777" w:rsidR="00000000" w:rsidRDefault="00000000">
      <w:pPr>
        <w:pStyle w:val="ac"/>
      </w:pPr>
      <w:r>
        <w:t>(Превращения)</w:t>
      </w:r>
    </w:p>
    <w:p w14:paraId="7141639D" w14:textId="77777777" w:rsidR="00000000" w:rsidRDefault="00000000">
      <w:pPr>
        <w:pStyle w:val="ad"/>
      </w:pPr>
    </w:p>
    <w:p w14:paraId="74977F6F" w14:textId="77777777" w:rsidR="00000000" w:rsidRDefault="00000000">
      <w:pPr>
        <w:pStyle w:val="ad"/>
      </w:pPr>
      <w:r>
        <w:rPr>
          <w:b/>
          <w:spacing w:val="20"/>
        </w:rPr>
        <w:t>Сфера:</w:t>
      </w:r>
      <w:r>
        <w:t xml:space="preserve"> Растения</w:t>
      </w:r>
    </w:p>
    <w:p w14:paraId="7300B9D6" w14:textId="77777777" w:rsidR="00000000" w:rsidRDefault="00000000">
      <w:pPr>
        <w:pStyle w:val="ad"/>
      </w:pPr>
      <w:r>
        <w:rPr>
          <w:spacing w:val="20"/>
        </w:rPr>
        <w:t>Дальность воздействия:</w:t>
      </w:r>
      <w:r>
        <w:t xml:space="preserve"> Прикосновение</w:t>
      </w:r>
    </w:p>
    <w:p w14:paraId="7DE631F6" w14:textId="77777777" w:rsidR="00000000" w:rsidRDefault="00000000">
      <w:pPr>
        <w:pStyle w:val="ad"/>
      </w:pPr>
      <w:r>
        <w:rPr>
          <w:spacing w:val="20"/>
        </w:rPr>
        <w:t>Продолжительность:</w:t>
      </w:r>
      <w:r>
        <w:t xml:space="preserve"> Особая</w:t>
      </w:r>
    </w:p>
    <w:p w14:paraId="0317A7E0" w14:textId="77777777" w:rsidR="00000000" w:rsidRDefault="00000000">
      <w:pPr>
        <w:pStyle w:val="ad"/>
      </w:pPr>
      <w:r>
        <w:rPr>
          <w:spacing w:val="20"/>
        </w:rPr>
        <w:t>Область воздействия:</w:t>
      </w:r>
      <w:r>
        <w:t xml:space="preserve"> Особая</w:t>
      </w:r>
    </w:p>
    <w:p w14:paraId="3D8FF971" w14:textId="77777777" w:rsidR="00000000" w:rsidRDefault="00000000">
      <w:pPr>
        <w:pStyle w:val="ad"/>
      </w:pPr>
      <w:r>
        <w:rPr>
          <w:spacing w:val="20"/>
        </w:rPr>
        <w:t>Компоненты:</w:t>
      </w:r>
      <w:r>
        <w:t xml:space="preserve"> В, С</w:t>
      </w:r>
    </w:p>
    <w:p w14:paraId="57613F51" w14:textId="77777777" w:rsidR="00000000" w:rsidRDefault="00000000">
      <w:pPr>
        <w:pStyle w:val="ad"/>
      </w:pPr>
      <w:r>
        <w:rPr>
          <w:spacing w:val="20"/>
        </w:rPr>
        <w:t>Время сотворения:</w:t>
      </w:r>
      <w:r>
        <w:t xml:space="preserve"> 4</w:t>
      </w:r>
    </w:p>
    <w:p w14:paraId="48C6DA0C" w14:textId="77777777" w:rsidR="00000000" w:rsidRDefault="00000000">
      <w:pPr>
        <w:pStyle w:val="ad"/>
        <w:rPr>
          <w:spacing w:val="20"/>
        </w:rPr>
      </w:pPr>
      <w:r>
        <w:rPr>
          <w:spacing w:val="20"/>
        </w:rPr>
        <w:t>Спас-бросок: Нет</w:t>
      </w:r>
    </w:p>
    <w:p w14:paraId="0FA7CD1D" w14:textId="77777777" w:rsidR="00000000" w:rsidRDefault="00000000">
      <w:pPr>
        <w:pStyle w:val="ad"/>
      </w:pPr>
    </w:p>
    <w:p w14:paraId="33748157" w14:textId="77777777" w:rsidR="00000000" w:rsidRDefault="00000000">
      <w:pPr>
        <w:ind w:firstLine="709"/>
        <w:jc w:val="both"/>
        <w:rPr>
          <w:rFonts w:ascii="Arial" w:hAnsi="Arial"/>
        </w:rPr>
      </w:pPr>
      <w:r>
        <w:rPr>
          <w:rFonts w:ascii="Arial" w:hAnsi="Arial"/>
        </w:rPr>
        <w:t>С помощью этого заклинания жрец получает способность войти в любое растение (размером с человека или больше) и за один раунд переместиться на любое расстояние до другого растения того же вида, независимо от того, какое между деревьями расстояние. Раст</w:t>
      </w:r>
      <w:r>
        <w:rPr>
          <w:rFonts w:ascii="Arial" w:hAnsi="Arial"/>
        </w:rPr>
        <w:t>е</w:t>
      </w:r>
      <w:r>
        <w:rPr>
          <w:rFonts w:ascii="Arial" w:hAnsi="Arial"/>
        </w:rPr>
        <w:t>ние должно быть целиком живым. Растение, в которое перемещается жрец, не обязательно должно быть ему знакомо, но оно тоже должно быть живым. Если заклинатель не уверен, есть ли в нужном ему месте дерево такого же вида, ему достаточно просто обозначить направление и расстояние, и заклинание перемещения перенесет его к нужному месту настолько близко, насколько возможно. Есть вероятность 20% минус 1% на уровень заклинателя того, что пер</w:t>
      </w:r>
      <w:r>
        <w:rPr>
          <w:rFonts w:ascii="Arial" w:hAnsi="Arial"/>
        </w:rPr>
        <w:t>е</w:t>
      </w:r>
      <w:r>
        <w:rPr>
          <w:rFonts w:ascii="Arial" w:hAnsi="Arial"/>
        </w:rPr>
        <w:t xml:space="preserve">мещение перенесет его к подобному растению на расстояние от 1 до 100 миль </w:t>
      </w:r>
      <w:r>
        <w:rPr>
          <w:rFonts w:ascii="Arial" w:hAnsi="Arial"/>
          <w:i/>
        </w:rPr>
        <w:t>(1,5 - 160 км)</w:t>
      </w:r>
      <w:r>
        <w:rPr>
          <w:rFonts w:ascii="Arial" w:hAnsi="Arial"/>
        </w:rPr>
        <w:t xml:space="preserve"> от нужного места. Если жрец указывает конкретное дерево в пункте назначения, но это дерево погибло, заклинание не удается, и заклинатель должен выйти из исходного дерева в течение 24 часов. Учтите, что это заклинание не действует на деревоподобных существ, таких, как э</w:t>
      </w:r>
      <w:r>
        <w:rPr>
          <w:rFonts w:ascii="Arial" w:hAnsi="Arial"/>
        </w:rPr>
        <w:t>н</w:t>
      </w:r>
      <w:r>
        <w:rPr>
          <w:rFonts w:ascii="Arial" w:hAnsi="Arial"/>
        </w:rPr>
        <w:t xml:space="preserve">ты, живые кусты и пр. При уничтожении занятого дерева заклинатель погибает (см. заклинание </w:t>
      </w:r>
      <w:r>
        <w:rPr>
          <w:rFonts w:ascii="Arial" w:hAnsi="Arial"/>
          <w:i/>
        </w:rPr>
        <w:t>зеленых врат</w:t>
      </w:r>
      <w:r>
        <w:rPr>
          <w:rFonts w:ascii="Arial" w:hAnsi="Arial"/>
        </w:rPr>
        <w:t>).</w:t>
      </w:r>
    </w:p>
    <w:p w14:paraId="1792BC1A" w14:textId="77777777" w:rsidR="00000000" w:rsidRDefault="00000000">
      <w:pPr>
        <w:ind w:firstLine="709"/>
        <w:jc w:val="both"/>
        <w:rPr>
          <w:rFonts w:ascii="Arial" w:hAnsi="Arial"/>
        </w:rPr>
      </w:pPr>
    </w:p>
    <w:p w14:paraId="7346EE96" w14:textId="77777777" w:rsidR="00000000" w:rsidRDefault="00000000">
      <w:pPr>
        <w:pStyle w:val="ab"/>
        <w:rPr>
          <w:i/>
        </w:rPr>
      </w:pPr>
      <w:r>
        <w:t xml:space="preserve">Пир героев </w:t>
      </w:r>
      <w:r>
        <w:rPr>
          <w:i/>
        </w:rPr>
        <w:t>(Heroes' Feast)</w:t>
      </w:r>
    </w:p>
    <w:p w14:paraId="033BD2BA" w14:textId="77777777" w:rsidR="00000000" w:rsidRDefault="00000000">
      <w:pPr>
        <w:pStyle w:val="ad"/>
        <w:rPr>
          <w:i/>
        </w:rPr>
      </w:pPr>
      <w:r>
        <w:rPr>
          <w:i/>
        </w:rPr>
        <w:t>(Оглашения)</w:t>
      </w:r>
    </w:p>
    <w:p w14:paraId="290FE225" w14:textId="77777777" w:rsidR="00000000" w:rsidRDefault="00000000">
      <w:pPr>
        <w:pStyle w:val="ad"/>
      </w:pPr>
    </w:p>
    <w:p w14:paraId="61635E3D" w14:textId="77777777" w:rsidR="00000000" w:rsidRDefault="00000000">
      <w:pPr>
        <w:pStyle w:val="ad"/>
      </w:pPr>
      <w:r>
        <w:rPr>
          <w:b/>
          <w:spacing w:val="20"/>
        </w:rPr>
        <w:t>Сфера:</w:t>
      </w:r>
      <w:r>
        <w:t xml:space="preserve"> Сотворение</w:t>
      </w:r>
    </w:p>
    <w:p w14:paraId="3C232EDD" w14:textId="77777777" w:rsidR="00000000" w:rsidRDefault="00000000">
      <w:pPr>
        <w:pStyle w:val="ad"/>
      </w:pPr>
      <w:r>
        <w:rPr>
          <w:spacing w:val="20"/>
        </w:rPr>
        <w:t>Дальность воздействия:</w:t>
      </w:r>
      <w:r>
        <w:t xml:space="preserve"> 10 ярдов </w:t>
      </w:r>
      <w:r>
        <w:rPr>
          <w:i/>
        </w:rPr>
        <w:t>(9 м)</w:t>
      </w:r>
    </w:p>
    <w:p w14:paraId="2CC9B2EC" w14:textId="77777777" w:rsidR="00000000" w:rsidRDefault="00000000">
      <w:pPr>
        <w:pStyle w:val="ad"/>
      </w:pPr>
      <w:r>
        <w:rPr>
          <w:spacing w:val="20"/>
        </w:rPr>
        <w:t>Продолжительность:</w:t>
      </w:r>
      <w:r>
        <w:t xml:space="preserve"> 1 час</w:t>
      </w:r>
    </w:p>
    <w:p w14:paraId="50E1CB05" w14:textId="77777777" w:rsidR="00000000" w:rsidRDefault="00000000">
      <w:pPr>
        <w:pStyle w:val="ad"/>
      </w:pPr>
      <w:r>
        <w:rPr>
          <w:spacing w:val="20"/>
        </w:rPr>
        <w:t>Область воздействия:</w:t>
      </w:r>
      <w:r>
        <w:t xml:space="preserve"> 1 участник / уровень</w:t>
      </w:r>
    </w:p>
    <w:p w14:paraId="01365D01" w14:textId="77777777" w:rsidR="00000000" w:rsidRDefault="00000000">
      <w:pPr>
        <w:pStyle w:val="ad"/>
      </w:pPr>
      <w:r>
        <w:rPr>
          <w:spacing w:val="20"/>
        </w:rPr>
        <w:t>Компоненты:</w:t>
      </w:r>
      <w:r>
        <w:t xml:space="preserve"> В, С, М</w:t>
      </w:r>
    </w:p>
    <w:p w14:paraId="1D9AAF34" w14:textId="77777777" w:rsidR="00000000" w:rsidRDefault="00000000">
      <w:pPr>
        <w:pStyle w:val="ad"/>
      </w:pPr>
      <w:r>
        <w:rPr>
          <w:spacing w:val="20"/>
        </w:rPr>
        <w:t>Время сотворения:</w:t>
      </w:r>
      <w:r>
        <w:t xml:space="preserve"> 1 оборот</w:t>
      </w:r>
    </w:p>
    <w:p w14:paraId="52402E70" w14:textId="77777777" w:rsidR="00000000" w:rsidRDefault="00000000">
      <w:pPr>
        <w:pStyle w:val="ad"/>
        <w:rPr>
          <w:spacing w:val="20"/>
        </w:rPr>
      </w:pPr>
      <w:r>
        <w:rPr>
          <w:spacing w:val="20"/>
        </w:rPr>
        <w:t>Спас-бросок: Нет</w:t>
      </w:r>
    </w:p>
    <w:p w14:paraId="03426E26" w14:textId="77777777" w:rsidR="00000000" w:rsidRDefault="00000000">
      <w:pPr>
        <w:pStyle w:val="ad"/>
      </w:pPr>
    </w:p>
    <w:p w14:paraId="26884F5E" w14:textId="77777777" w:rsidR="00000000" w:rsidRDefault="00000000">
      <w:pPr>
        <w:ind w:firstLine="709"/>
        <w:jc w:val="both"/>
        <w:rPr>
          <w:rFonts w:ascii="Arial" w:hAnsi="Arial"/>
        </w:rPr>
      </w:pPr>
      <w:r>
        <w:rPr>
          <w:rFonts w:ascii="Arial" w:hAnsi="Arial"/>
        </w:rPr>
        <w:t>Это заклинание позволяет жрецу устроить грандиозное пиршество для стольких учас</w:t>
      </w:r>
      <w:r>
        <w:rPr>
          <w:rFonts w:ascii="Arial" w:hAnsi="Arial"/>
        </w:rPr>
        <w:t>т</w:t>
      </w:r>
      <w:r>
        <w:rPr>
          <w:rFonts w:ascii="Arial" w:hAnsi="Arial"/>
        </w:rPr>
        <w:t>ников, сколько у жреца уровней жизненного опыта. Заклинание создает пышный стол, стулья, приборы и всю необходимую еду и напитки. Для употребления всего этого требуется один час, и положительного эффекта от заклинания не возникает до тех пор, пока этот час не пройдет. Те, кто участвует в пиршестве, излечиваются от всех болезней, становятся неуязвимыми для яда на 12 часов и восстанавливают 1d4+4 пунктов вреда, выпивая нектароподобный напиток, входящий в состав блюд. Употребление еды, подобной амброзии, вызывает эффект заклин</w:t>
      </w:r>
      <w:r>
        <w:rPr>
          <w:rFonts w:ascii="Arial" w:hAnsi="Arial"/>
        </w:rPr>
        <w:t>а</w:t>
      </w:r>
      <w:r>
        <w:rPr>
          <w:rFonts w:ascii="Arial" w:hAnsi="Arial"/>
        </w:rPr>
        <w:t xml:space="preserve">ния </w:t>
      </w:r>
      <w:r>
        <w:rPr>
          <w:rFonts w:ascii="Arial" w:hAnsi="Arial"/>
          <w:i/>
        </w:rPr>
        <w:t>благословения</w:t>
      </w:r>
      <w:r>
        <w:rPr>
          <w:rFonts w:ascii="Arial" w:hAnsi="Arial"/>
        </w:rPr>
        <w:t xml:space="preserve">, продолжающийся в течение 12 часов. Также в течение этого времени те, кто участвовали в пиршестве, неуязвимы для страха, эффектов </w:t>
      </w:r>
      <w:r>
        <w:rPr>
          <w:rFonts w:ascii="Arial" w:hAnsi="Arial"/>
          <w:i/>
        </w:rPr>
        <w:t>безнадежности</w:t>
      </w:r>
      <w:r>
        <w:rPr>
          <w:rFonts w:ascii="Arial" w:hAnsi="Arial"/>
        </w:rPr>
        <w:t xml:space="preserve"> и </w:t>
      </w:r>
      <w:r>
        <w:rPr>
          <w:rFonts w:ascii="Arial" w:hAnsi="Arial"/>
          <w:i/>
        </w:rPr>
        <w:t>паники</w:t>
      </w:r>
      <w:r>
        <w:rPr>
          <w:rFonts w:ascii="Arial" w:hAnsi="Arial"/>
        </w:rPr>
        <w:t>. Если пир прерван по любой причине, заклинание прекращается, и все его эффекты пропадают.</w:t>
      </w:r>
    </w:p>
    <w:p w14:paraId="56599F64"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и специально приготовленный мед, взятый из ячеек личинок пчел - будущих маток.</w:t>
      </w:r>
    </w:p>
    <w:p w14:paraId="4744B2CB" w14:textId="77777777" w:rsidR="00000000" w:rsidRDefault="00000000">
      <w:pPr>
        <w:ind w:firstLine="709"/>
        <w:jc w:val="both"/>
        <w:rPr>
          <w:rFonts w:ascii="Arial" w:hAnsi="Arial"/>
        </w:rPr>
      </w:pPr>
    </w:p>
    <w:p w14:paraId="318BEC11" w14:textId="77777777" w:rsidR="00000000" w:rsidRDefault="00000000">
      <w:pPr>
        <w:pStyle w:val="ab"/>
        <w:rPr>
          <w:i/>
        </w:rPr>
      </w:pPr>
      <w:r>
        <w:t xml:space="preserve">Превращение воды в пыль </w:t>
      </w:r>
      <w:r>
        <w:rPr>
          <w:i/>
        </w:rPr>
        <w:t>(Transmute Water To Dust)</w:t>
      </w:r>
    </w:p>
    <w:p w14:paraId="5FEC053E" w14:textId="77777777" w:rsidR="00000000" w:rsidRDefault="00000000">
      <w:pPr>
        <w:pStyle w:val="ac"/>
      </w:pPr>
      <w:r>
        <w:t>(Превращения)</w:t>
      </w:r>
    </w:p>
    <w:p w14:paraId="7C91F6C8" w14:textId="77777777" w:rsidR="00000000" w:rsidRDefault="00000000">
      <w:pPr>
        <w:pStyle w:val="ad"/>
        <w:rPr>
          <w:i/>
        </w:rPr>
      </w:pPr>
      <w:r>
        <w:rPr>
          <w:i/>
        </w:rPr>
        <w:t>Обратимое</w:t>
      </w:r>
    </w:p>
    <w:p w14:paraId="06B56001" w14:textId="77777777" w:rsidR="00000000" w:rsidRDefault="00000000">
      <w:pPr>
        <w:pStyle w:val="ad"/>
      </w:pPr>
    </w:p>
    <w:p w14:paraId="7730B7E3" w14:textId="77777777" w:rsidR="00000000" w:rsidRDefault="00000000">
      <w:pPr>
        <w:pStyle w:val="ad"/>
      </w:pPr>
      <w:r>
        <w:rPr>
          <w:b/>
          <w:spacing w:val="20"/>
        </w:rPr>
        <w:t>Сфера:</w:t>
      </w:r>
      <w:r>
        <w:t xml:space="preserve"> Стихии (Вода, Земля)</w:t>
      </w:r>
    </w:p>
    <w:p w14:paraId="230B8224" w14:textId="77777777" w:rsidR="00000000" w:rsidRDefault="00000000">
      <w:pPr>
        <w:pStyle w:val="ad"/>
      </w:pPr>
      <w:r>
        <w:rPr>
          <w:spacing w:val="20"/>
        </w:rPr>
        <w:t>Дальность воздействия:</w:t>
      </w:r>
      <w:r>
        <w:t xml:space="preserve"> 60 ярдов </w:t>
      </w:r>
      <w:r>
        <w:rPr>
          <w:i/>
        </w:rPr>
        <w:t>(54 м)</w:t>
      </w:r>
    </w:p>
    <w:p w14:paraId="0B8C7087" w14:textId="77777777" w:rsidR="00000000" w:rsidRDefault="00000000">
      <w:pPr>
        <w:pStyle w:val="ad"/>
      </w:pPr>
      <w:r>
        <w:rPr>
          <w:spacing w:val="20"/>
        </w:rPr>
        <w:t>Продолжительность:</w:t>
      </w:r>
      <w:r>
        <w:t xml:space="preserve"> Долговременная</w:t>
      </w:r>
    </w:p>
    <w:p w14:paraId="25C5AF88" w14:textId="77777777" w:rsidR="00000000" w:rsidRDefault="00000000">
      <w:pPr>
        <w:pStyle w:val="ad"/>
      </w:pPr>
      <w:r>
        <w:rPr>
          <w:spacing w:val="20"/>
        </w:rPr>
        <w:t>Область воздействия:</w:t>
      </w:r>
      <w:r>
        <w:t xml:space="preserve"> 1 кубич. ярд / уровень </w:t>
      </w:r>
      <w:r>
        <w:rPr>
          <w:i/>
        </w:rPr>
        <w:t>(0,75 м</w:t>
      </w:r>
      <w:r>
        <w:rPr>
          <w:i/>
          <w:vertAlign w:val="superscript"/>
        </w:rPr>
        <w:t>3</w:t>
      </w:r>
      <w:r>
        <w:rPr>
          <w:i/>
        </w:rPr>
        <w:t xml:space="preserve"> / уровень)</w:t>
      </w:r>
    </w:p>
    <w:p w14:paraId="2BEBA8A2" w14:textId="77777777" w:rsidR="00000000" w:rsidRDefault="00000000">
      <w:pPr>
        <w:pStyle w:val="ad"/>
      </w:pPr>
      <w:r>
        <w:rPr>
          <w:spacing w:val="20"/>
        </w:rPr>
        <w:t>Компоненты:</w:t>
      </w:r>
      <w:r>
        <w:t xml:space="preserve"> В, С, М</w:t>
      </w:r>
    </w:p>
    <w:p w14:paraId="0AB1197C" w14:textId="77777777" w:rsidR="00000000" w:rsidRDefault="00000000">
      <w:pPr>
        <w:pStyle w:val="ad"/>
      </w:pPr>
      <w:r>
        <w:rPr>
          <w:spacing w:val="20"/>
        </w:rPr>
        <w:t>Время сотворения:</w:t>
      </w:r>
      <w:r>
        <w:t xml:space="preserve"> 8</w:t>
      </w:r>
    </w:p>
    <w:p w14:paraId="472B5A3A" w14:textId="77777777" w:rsidR="00000000" w:rsidRDefault="00000000">
      <w:pPr>
        <w:pStyle w:val="ad"/>
        <w:rPr>
          <w:spacing w:val="20"/>
        </w:rPr>
      </w:pPr>
      <w:r>
        <w:rPr>
          <w:spacing w:val="20"/>
        </w:rPr>
        <w:t>Спас-бросок: Особый</w:t>
      </w:r>
    </w:p>
    <w:p w14:paraId="6531350A" w14:textId="77777777" w:rsidR="00000000" w:rsidRDefault="00000000">
      <w:pPr>
        <w:pStyle w:val="ad"/>
      </w:pPr>
    </w:p>
    <w:p w14:paraId="2BCCB5E6" w14:textId="77777777" w:rsidR="00000000" w:rsidRDefault="00000000">
      <w:pPr>
        <w:ind w:firstLine="709"/>
        <w:jc w:val="both"/>
        <w:rPr>
          <w:rFonts w:ascii="Arial" w:hAnsi="Arial"/>
        </w:rPr>
      </w:pPr>
      <w:r>
        <w:rPr>
          <w:rFonts w:ascii="Arial" w:hAnsi="Arial"/>
        </w:rPr>
        <w:t>Когда сотворено это заклинание, вся жидкость в области воздействия превращается в рассыпчатую пыль. Обратите внимание на то, что, если вода была уже загрязненной, область воздействия удваивается, а если заклинание творится над влажной грязью, область возде</w:t>
      </w:r>
      <w:r>
        <w:rPr>
          <w:rFonts w:ascii="Arial" w:hAnsi="Arial"/>
        </w:rPr>
        <w:t>й</w:t>
      </w:r>
      <w:r>
        <w:rPr>
          <w:rFonts w:ascii="Arial" w:hAnsi="Arial"/>
        </w:rPr>
        <w:t>ствия увеличивается в четыре раза. Если с полученной пылью продолжает соприкасаться в</w:t>
      </w:r>
      <w:r>
        <w:rPr>
          <w:rFonts w:ascii="Arial" w:hAnsi="Arial"/>
        </w:rPr>
        <w:t>о</w:t>
      </w:r>
      <w:r>
        <w:rPr>
          <w:rFonts w:ascii="Arial" w:hAnsi="Arial"/>
        </w:rPr>
        <w:t>да, пыль быстро ее впитывает, превращаясь в илистую грязь (если есть достаточное для этого количество воды). В л</w:t>
      </w:r>
      <w:r>
        <w:rPr>
          <w:rFonts w:ascii="Arial" w:hAnsi="Arial"/>
        </w:rPr>
        <w:t>ю</w:t>
      </w:r>
      <w:r>
        <w:rPr>
          <w:rFonts w:ascii="Arial" w:hAnsi="Arial"/>
        </w:rPr>
        <w:t>бом случае вода так или иначе смачивает или пропитывает пыль.</w:t>
      </w:r>
    </w:p>
    <w:p w14:paraId="676AF64B" w14:textId="77777777" w:rsidR="00000000" w:rsidRDefault="00000000">
      <w:pPr>
        <w:ind w:firstLine="709"/>
        <w:jc w:val="both"/>
        <w:rPr>
          <w:rFonts w:ascii="Arial" w:hAnsi="Arial"/>
        </w:rPr>
      </w:pPr>
      <w:r>
        <w:rPr>
          <w:rFonts w:ascii="Arial" w:hAnsi="Arial"/>
        </w:rPr>
        <w:t>Заклинание воздействует только на ту жидкость, которая действительно находилась в области воздействия на момент его сотворения. Зелья, содержащие воду, становятся бесп</w:t>
      </w:r>
      <w:r>
        <w:rPr>
          <w:rFonts w:ascii="Arial" w:hAnsi="Arial"/>
        </w:rPr>
        <w:t>о</w:t>
      </w:r>
      <w:r>
        <w:rPr>
          <w:rFonts w:ascii="Arial" w:hAnsi="Arial"/>
        </w:rPr>
        <w:t>лезными. На живых существ заклинание не действует, кроме существ из Стихийного предела Воды. Такие существа должны кидать спас-броски от смерти; при неудаче они погибают. От одного заклинания может пострадать только одно такое существо, независимо от размеров существа и размеров области во</w:t>
      </w:r>
      <w:r>
        <w:rPr>
          <w:rFonts w:ascii="Arial" w:hAnsi="Arial"/>
        </w:rPr>
        <w:t>з</w:t>
      </w:r>
      <w:r>
        <w:rPr>
          <w:rFonts w:ascii="Arial" w:hAnsi="Arial"/>
        </w:rPr>
        <w:t>действия.</w:t>
      </w:r>
    </w:p>
    <w:p w14:paraId="0D778EDD" w14:textId="77777777" w:rsidR="00000000" w:rsidRDefault="00000000">
      <w:pPr>
        <w:ind w:firstLine="709"/>
        <w:jc w:val="both"/>
        <w:rPr>
          <w:rFonts w:ascii="Arial" w:hAnsi="Arial"/>
        </w:rPr>
      </w:pPr>
      <w:r>
        <w:rPr>
          <w:rFonts w:ascii="Arial" w:hAnsi="Arial"/>
        </w:rPr>
        <w:t>Обратная версия заклинания представляет собой просто очень могучий вариант закл</w:t>
      </w:r>
      <w:r>
        <w:rPr>
          <w:rFonts w:ascii="Arial" w:hAnsi="Arial"/>
        </w:rPr>
        <w:t>и</w:t>
      </w:r>
      <w:r>
        <w:rPr>
          <w:rFonts w:ascii="Arial" w:hAnsi="Arial"/>
        </w:rPr>
        <w:t xml:space="preserve">нания </w:t>
      </w:r>
      <w:r>
        <w:rPr>
          <w:rFonts w:ascii="Arial" w:hAnsi="Arial"/>
          <w:i/>
        </w:rPr>
        <w:t>сотворения воды</w:t>
      </w:r>
      <w:r>
        <w:rPr>
          <w:rFonts w:ascii="Arial" w:hAnsi="Arial"/>
        </w:rPr>
        <w:t>. В качестве дополнительного материального компонента в этом сл</w:t>
      </w:r>
      <w:r>
        <w:rPr>
          <w:rFonts w:ascii="Arial" w:hAnsi="Arial"/>
        </w:rPr>
        <w:t>у</w:t>
      </w:r>
      <w:r>
        <w:rPr>
          <w:rFonts w:ascii="Arial" w:hAnsi="Arial"/>
        </w:rPr>
        <w:t>чае требуется щепотка обычной пыли.</w:t>
      </w:r>
    </w:p>
    <w:p w14:paraId="3EB0722D" w14:textId="77777777" w:rsidR="00000000" w:rsidRDefault="00000000">
      <w:pPr>
        <w:ind w:firstLine="709"/>
        <w:jc w:val="both"/>
        <w:rPr>
          <w:rFonts w:ascii="Arial" w:hAnsi="Arial"/>
        </w:rPr>
      </w:pPr>
      <w:r>
        <w:rPr>
          <w:rFonts w:ascii="Arial" w:hAnsi="Arial"/>
        </w:rPr>
        <w:t>Другими необходимыми компонентами и для той, и для другой версии заклинания я</w:t>
      </w:r>
      <w:r>
        <w:rPr>
          <w:rFonts w:ascii="Arial" w:hAnsi="Arial"/>
        </w:rPr>
        <w:t>в</w:t>
      </w:r>
      <w:r>
        <w:rPr>
          <w:rFonts w:ascii="Arial" w:hAnsi="Arial"/>
        </w:rPr>
        <w:t>ляется алмазная пыль стоимостью как минимум 500 золотых, кусочек морской раковины и священный символ жреца.</w:t>
      </w:r>
    </w:p>
    <w:p w14:paraId="1219038A" w14:textId="77777777" w:rsidR="00000000" w:rsidRDefault="00000000">
      <w:pPr>
        <w:ind w:firstLine="709"/>
        <w:jc w:val="both"/>
        <w:rPr>
          <w:rFonts w:ascii="Arial" w:hAnsi="Arial"/>
        </w:rPr>
      </w:pPr>
    </w:p>
    <w:p w14:paraId="64A97AC8" w14:textId="77777777" w:rsidR="00000000" w:rsidRDefault="00000000">
      <w:pPr>
        <w:pStyle w:val="ab"/>
        <w:rPr>
          <w:i/>
        </w:rPr>
      </w:pPr>
      <w:r>
        <w:t xml:space="preserve">Путеводная звезда </w:t>
      </w:r>
      <w:r>
        <w:rPr>
          <w:i/>
        </w:rPr>
        <w:t>(Find the Path)</w:t>
      </w:r>
    </w:p>
    <w:p w14:paraId="54D82698" w14:textId="77777777" w:rsidR="00000000" w:rsidRDefault="00000000">
      <w:pPr>
        <w:pStyle w:val="ac"/>
      </w:pPr>
      <w:r>
        <w:t>(Гадания)</w:t>
      </w:r>
    </w:p>
    <w:p w14:paraId="034D6A31" w14:textId="77777777" w:rsidR="00000000" w:rsidRDefault="00000000">
      <w:pPr>
        <w:pStyle w:val="ad"/>
        <w:rPr>
          <w:i/>
        </w:rPr>
      </w:pPr>
      <w:r>
        <w:rPr>
          <w:i/>
        </w:rPr>
        <w:t>Обратимое</w:t>
      </w:r>
    </w:p>
    <w:p w14:paraId="4BEF8C87" w14:textId="77777777" w:rsidR="00000000" w:rsidRDefault="00000000">
      <w:pPr>
        <w:pStyle w:val="ad"/>
      </w:pPr>
    </w:p>
    <w:p w14:paraId="3FEEEFC3" w14:textId="77777777" w:rsidR="00000000" w:rsidRDefault="00000000">
      <w:pPr>
        <w:pStyle w:val="ad"/>
      </w:pPr>
      <w:r>
        <w:rPr>
          <w:b/>
          <w:spacing w:val="20"/>
        </w:rPr>
        <w:t>Сфера:</w:t>
      </w:r>
      <w:r>
        <w:t xml:space="preserve"> Гадания</w:t>
      </w:r>
    </w:p>
    <w:p w14:paraId="4C70D8B7" w14:textId="77777777" w:rsidR="00000000" w:rsidRDefault="00000000">
      <w:pPr>
        <w:pStyle w:val="ad"/>
      </w:pPr>
      <w:r>
        <w:rPr>
          <w:spacing w:val="20"/>
        </w:rPr>
        <w:t>Дальность воздействия:</w:t>
      </w:r>
      <w:r>
        <w:t xml:space="preserve"> Прикосновение</w:t>
      </w:r>
    </w:p>
    <w:p w14:paraId="2036CC42" w14:textId="77777777" w:rsidR="00000000" w:rsidRDefault="00000000">
      <w:pPr>
        <w:pStyle w:val="ad"/>
      </w:pPr>
      <w:r>
        <w:rPr>
          <w:spacing w:val="20"/>
        </w:rPr>
        <w:t>Продолжительность:</w:t>
      </w:r>
      <w:r>
        <w:t xml:space="preserve"> 1 оборот / уровень</w:t>
      </w:r>
    </w:p>
    <w:p w14:paraId="7146C967" w14:textId="77777777" w:rsidR="00000000" w:rsidRDefault="00000000">
      <w:pPr>
        <w:pStyle w:val="ad"/>
      </w:pPr>
      <w:r>
        <w:rPr>
          <w:spacing w:val="20"/>
        </w:rPr>
        <w:t>Область воздействия:</w:t>
      </w:r>
      <w:r>
        <w:t xml:space="preserve"> 1 существо</w:t>
      </w:r>
    </w:p>
    <w:p w14:paraId="43A974EC" w14:textId="77777777" w:rsidR="00000000" w:rsidRDefault="00000000">
      <w:pPr>
        <w:pStyle w:val="ad"/>
      </w:pPr>
      <w:r>
        <w:rPr>
          <w:spacing w:val="20"/>
        </w:rPr>
        <w:t>Компоненты:</w:t>
      </w:r>
      <w:r>
        <w:t xml:space="preserve"> В, С, М</w:t>
      </w:r>
    </w:p>
    <w:p w14:paraId="56F748FD" w14:textId="77777777" w:rsidR="00000000" w:rsidRDefault="00000000">
      <w:pPr>
        <w:pStyle w:val="ad"/>
      </w:pPr>
      <w:r>
        <w:rPr>
          <w:spacing w:val="20"/>
        </w:rPr>
        <w:t>Время сотворения:</w:t>
      </w:r>
      <w:r>
        <w:t xml:space="preserve"> 3 раунда</w:t>
      </w:r>
    </w:p>
    <w:p w14:paraId="67B80825" w14:textId="77777777" w:rsidR="00000000" w:rsidRDefault="00000000">
      <w:pPr>
        <w:pStyle w:val="ad"/>
        <w:rPr>
          <w:spacing w:val="20"/>
        </w:rPr>
      </w:pPr>
      <w:r>
        <w:rPr>
          <w:spacing w:val="20"/>
        </w:rPr>
        <w:t>Спас-бросок: Нет</w:t>
      </w:r>
    </w:p>
    <w:p w14:paraId="1A1D6569" w14:textId="77777777" w:rsidR="00000000" w:rsidRDefault="00000000">
      <w:pPr>
        <w:pStyle w:val="ad"/>
      </w:pPr>
    </w:p>
    <w:p w14:paraId="74C82B2F" w14:textId="77777777" w:rsidR="00000000" w:rsidRDefault="00000000">
      <w:pPr>
        <w:ind w:firstLine="709"/>
        <w:jc w:val="both"/>
        <w:rPr>
          <w:rFonts w:ascii="Arial" w:hAnsi="Arial"/>
        </w:rPr>
      </w:pPr>
      <w:r>
        <w:rPr>
          <w:rFonts w:ascii="Arial" w:hAnsi="Arial"/>
        </w:rPr>
        <w:t>Тот, над кем сотворено это заклинание, способен найти кратчайший, наиболее прямой физический путь, который он ищет, будь то путь к чему-либо или выход откуда-либо. Искомое место может находиться на открытом воздухе или под землей, заклинание действует на л</w:t>
      </w:r>
      <w:r>
        <w:rPr>
          <w:rFonts w:ascii="Arial" w:hAnsi="Arial"/>
        </w:rPr>
        <w:t>о</w:t>
      </w:r>
      <w:r>
        <w:rPr>
          <w:rFonts w:ascii="Arial" w:hAnsi="Arial"/>
        </w:rPr>
        <w:t xml:space="preserve">вушки или даже на заклинание </w:t>
      </w:r>
      <w:r>
        <w:rPr>
          <w:rFonts w:ascii="Arial" w:hAnsi="Arial"/>
          <w:i/>
        </w:rPr>
        <w:t>лабиринта</w:t>
      </w:r>
      <w:r>
        <w:rPr>
          <w:rFonts w:ascii="Arial" w:hAnsi="Arial"/>
        </w:rPr>
        <w:t>. Учтите, что заклинание действует только в отнош</w:t>
      </w:r>
      <w:r>
        <w:rPr>
          <w:rFonts w:ascii="Arial" w:hAnsi="Arial"/>
        </w:rPr>
        <w:t>е</w:t>
      </w:r>
      <w:r>
        <w:rPr>
          <w:rFonts w:ascii="Arial" w:hAnsi="Arial"/>
        </w:rPr>
        <w:t>нии какого-либо места, а не предметов или существ, находящихся в этом месте. Таким обр</w:t>
      </w:r>
      <w:r>
        <w:rPr>
          <w:rFonts w:ascii="Arial" w:hAnsi="Arial"/>
        </w:rPr>
        <w:t>а</w:t>
      </w:r>
      <w:r>
        <w:rPr>
          <w:rFonts w:ascii="Arial" w:hAnsi="Arial"/>
        </w:rPr>
        <w:t>зом, заклинание не поможет найти “лес, где живут зеленые драконы” или “местонахождение кучи платиновых монет”. Искомое место должно находиться в том же пределе, что и заклин</w:t>
      </w:r>
      <w:r>
        <w:rPr>
          <w:rFonts w:ascii="Arial" w:hAnsi="Arial"/>
        </w:rPr>
        <w:t>а</w:t>
      </w:r>
      <w:r>
        <w:rPr>
          <w:rFonts w:ascii="Arial" w:hAnsi="Arial"/>
        </w:rPr>
        <w:t>тель.</w:t>
      </w:r>
    </w:p>
    <w:p w14:paraId="3E2D9333" w14:textId="77777777" w:rsidR="00000000" w:rsidRDefault="00000000">
      <w:pPr>
        <w:ind w:firstLine="709"/>
        <w:jc w:val="both"/>
        <w:rPr>
          <w:rFonts w:ascii="Arial" w:hAnsi="Arial"/>
        </w:rPr>
      </w:pPr>
      <w:r>
        <w:rPr>
          <w:rFonts w:ascii="Arial" w:hAnsi="Arial"/>
        </w:rPr>
        <w:t>Заклинание позволяет его носителю чувствовать правильное направление к месту на</w:t>
      </w:r>
      <w:r>
        <w:rPr>
          <w:rFonts w:ascii="Arial" w:hAnsi="Arial"/>
        </w:rPr>
        <w:t>з</w:t>
      </w:r>
      <w:r>
        <w:rPr>
          <w:rFonts w:ascii="Arial" w:hAnsi="Arial"/>
        </w:rPr>
        <w:t>начения, а также указывает, в какую сторону лучше идти в каждый конкретный момент и какие действия следует предпринимать. Например, при сосредоточении на этом заклинании его н</w:t>
      </w:r>
      <w:r>
        <w:rPr>
          <w:rFonts w:ascii="Arial" w:hAnsi="Arial"/>
        </w:rPr>
        <w:t>о</w:t>
      </w:r>
      <w:r>
        <w:rPr>
          <w:rFonts w:ascii="Arial" w:hAnsi="Arial"/>
        </w:rPr>
        <w:t xml:space="preserve">ситель может чувствовать проволоку от ловушки или узнавать нужное слово, чтобы пройти через глиф. Заклинание прекращается, когда цель достигнута или когда истечет один оборот на уровень заклинателя. Это заклинание за один раунд освобождает его носителя и тех, кто вместе с ним, от заклинания </w:t>
      </w:r>
      <w:r>
        <w:rPr>
          <w:rFonts w:ascii="Arial" w:hAnsi="Arial"/>
          <w:i/>
        </w:rPr>
        <w:t>лабиринта</w:t>
      </w:r>
      <w:r>
        <w:rPr>
          <w:rFonts w:ascii="Arial" w:hAnsi="Arial"/>
        </w:rPr>
        <w:t>, и этот эффект продолжится до тех пор, пока длится заклинание.</w:t>
      </w:r>
    </w:p>
    <w:p w14:paraId="7574DF5F" w14:textId="77777777" w:rsidR="00000000" w:rsidRDefault="00000000">
      <w:pPr>
        <w:ind w:firstLine="709"/>
        <w:jc w:val="both"/>
        <w:rPr>
          <w:rFonts w:ascii="Arial" w:hAnsi="Arial"/>
        </w:rPr>
      </w:pPr>
      <w:r>
        <w:rPr>
          <w:rFonts w:ascii="Arial" w:hAnsi="Arial"/>
        </w:rPr>
        <w:t>Учтите, что это чувство правильного пути распространяется только на носителя закл</w:t>
      </w:r>
      <w:r>
        <w:rPr>
          <w:rFonts w:ascii="Arial" w:hAnsi="Arial"/>
        </w:rPr>
        <w:t>и</w:t>
      </w:r>
      <w:r>
        <w:rPr>
          <w:rFonts w:ascii="Arial" w:hAnsi="Arial"/>
        </w:rPr>
        <w:t xml:space="preserve">нания, а не на его товарищей, а также, как и заклинание </w:t>
      </w:r>
      <w:r>
        <w:rPr>
          <w:rFonts w:ascii="Arial" w:hAnsi="Arial"/>
          <w:i/>
        </w:rPr>
        <w:t>обнаружения ловушек</w:t>
      </w:r>
      <w:r>
        <w:rPr>
          <w:rFonts w:ascii="Arial" w:hAnsi="Arial"/>
        </w:rPr>
        <w:t>, не предсказ</w:t>
      </w:r>
      <w:r>
        <w:rPr>
          <w:rFonts w:ascii="Arial" w:hAnsi="Arial"/>
        </w:rPr>
        <w:t>ы</w:t>
      </w:r>
      <w:r>
        <w:rPr>
          <w:rFonts w:ascii="Arial" w:hAnsi="Arial"/>
        </w:rPr>
        <w:t>вает и не предопределяет действий живых существ.</w:t>
      </w:r>
    </w:p>
    <w:p w14:paraId="1FAA232B" w14:textId="77777777" w:rsidR="00000000" w:rsidRDefault="00000000">
      <w:pPr>
        <w:ind w:firstLine="709"/>
        <w:jc w:val="both"/>
        <w:rPr>
          <w:rFonts w:ascii="Arial" w:hAnsi="Arial"/>
        </w:rPr>
      </w:pPr>
      <w:r>
        <w:rPr>
          <w:rFonts w:ascii="Arial" w:hAnsi="Arial"/>
        </w:rPr>
        <w:t>Для заклинания требуется набор гадательных принадлежностей, типичных для жреца - кости, костяные фигурки, палочки, вырезанные руны и т. д.</w:t>
      </w:r>
    </w:p>
    <w:p w14:paraId="5D13F293"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ступор</w:t>
      </w:r>
      <w:r>
        <w:rPr>
          <w:rFonts w:ascii="Arial" w:hAnsi="Arial"/>
        </w:rPr>
        <w:t>, приводит к тому, что существо, до которого д</w:t>
      </w:r>
      <w:r>
        <w:rPr>
          <w:rFonts w:ascii="Arial" w:hAnsi="Arial"/>
        </w:rPr>
        <w:t>о</w:t>
      </w:r>
      <w:r>
        <w:rPr>
          <w:rFonts w:ascii="Arial" w:hAnsi="Arial"/>
        </w:rPr>
        <w:t>тронулся заклинатель, чувствует себя полностью заблудившимся и не способно найти дорогу куда бы то ни было в течение продолжительности заклинания, хотя, разумеется, это существо можно вести куда-либо.</w:t>
      </w:r>
    </w:p>
    <w:p w14:paraId="614DD5F4" w14:textId="77777777" w:rsidR="00000000" w:rsidRDefault="00000000">
      <w:pPr>
        <w:ind w:firstLine="709"/>
        <w:jc w:val="both"/>
        <w:rPr>
          <w:rFonts w:ascii="Arial" w:hAnsi="Arial"/>
        </w:rPr>
      </w:pPr>
    </w:p>
    <w:p w14:paraId="0215E8B5" w14:textId="77777777" w:rsidR="00000000" w:rsidRDefault="00000000">
      <w:pPr>
        <w:pStyle w:val="ab"/>
        <w:rPr>
          <w:i/>
        </w:rPr>
      </w:pPr>
      <w:r>
        <w:t xml:space="preserve">Разговор с монстрами </w:t>
      </w:r>
      <w:r>
        <w:rPr>
          <w:i/>
        </w:rPr>
        <w:t>(Speak with Monsters)</w:t>
      </w:r>
    </w:p>
    <w:p w14:paraId="1D8D0CEC" w14:textId="77777777" w:rsidR="00000000" w:rsidRDefault="00000000">
      <w:pPr>
        <w:pStyle w:val="ac"/>
      </w:pPr>
      <w:r>
        <w:t>(Превращения)</w:t>
      </w:r>
    </w:p>
    <w:p w14:paraId="473570CF" w14:textId="77777777" w:rsidR="00000000" w:rsidRDefault="00000000">
      <w:pPr>
        <w:pStyle w:val="ad"/>
      </w:pPr>
    </w:p>
    <w:p w14:paraId="68359315" w14:textId="77777777" w:rsidR="00000000" w:rsidRDefault="00000000">
      <w:pPr>
        <w:pStyle w:val="ad"/>
      </w:pPr>
      <w:r>
        <w:rPr>
          <w:spacing w:val="20"/>
        </w:rPr>
        <w:t>Сфера:</w:t>
      </w:r>
      <w:r>
        <w:t xml:space="preserve"> Гадания</w:t>
      </w:r>
    </w:p>
    <w:p w14:paraId="6A587D52" w14:textId="77777777" w:rsidR="00000000" w:rsidRDefault="00000000">
      <w:pPr>
        <w:pStyle w:val="ad"/>
      </w:pPr>
      <w:r>
        <w:rPr>
          <w:spacing w:val="20"/>
        </w:rPr>
        <w:t>Дальность воздействия:</w:t>
      </w:r>
      <w:r>
        <w:t xml:space="preserve"> 30 ярдов </w:t>
      </w:r>
      <w:r>
        <w:rPr>
          <w:i/>
        </w:rPr>
        <w:t>(27 м)</w:t>
      </w:r>
    </w:p>
    <w:p w14:paraId="5FCC93D2" w14:textId="77777777" w:rsidR="00000000" w:rsidRDefault="00000000">
      <w:pPr>
        <w:pStyle w:val="ad"/>
      </w:pPr>
      <w:r>
        <w:rPr>
          <w:spacing w:val="20"/>
        </w:rPr>
        <w:t>Продолжительность:</w:t>
      </w:r>
      <w:r>
        <w:t xml:space="preserve"> 2 раунда / уровень</w:t>
      </w:r>
    </w:p>
    <w:p w14:paraId="464FC1BF" w14:textId="77777777" w:rsidR="00000000" w:rsidRDefault="00000000">
      <w:pPr>
        <w:pStyle w:val="ad"/>
      </w:pPr>
      <w:r>
        <w:rPr>
          <w:spacing w:val="20"/>
        </w:rPr>
        <w:t>Область воздействия:</w:t>
      </w:r>
      <w:r>
        <w:t xml:space="preserve"> Заклинатель</w:t>
      </w:r>
    </w:p>
    <w:p w14:paraId="7CC889C9" w14:textId="77777777" w:rsidR="00000000" w:rsidRDefault="00000000">
      <w:pPr>
        <w:pStyle w:val="ad"/>
      </w:pPr>
      <w:r>
        <w:rPr>
          <w:spacing w:val="20"/>
        </w:rPr>
        <w:t>Компоненты:</w:t>
      </w:r>
      <w:r>
        <w:t xml:space="preserve"> В, С</w:t>
      </w:r>
    </w:p>
    <w:p w14:paraId="345AD636" w14:textId="77777777" w:rsidR="00000000" w:rsidRDefault="00000000">
      <w:pPr>
        <w:pStyle w:val="ad"/>
      </w:pPr>
      <w:r>
        <w:rPr>
          <w:spacing w:val="20"/>
        </w:rPr>
        <w:t>Время сотворения:</w:t>
      </w:r>
      <w:r>
        <w:t xml:space="preserve"> 9</w:t>
      </w:r>
    </w:p>
    <w:p w14:paraId="1BD8A891" w14:textId="77777777" w:rsidR="00000000" w:rsidRDefault="00000000">
      <w:pPr>
        <w:pStyle w:val="ad"/>
        <w:rPr>
          <w:spacing w:val="20"/>
        </w:rPr>
      </w:pPr>
      <w:r>
        <w:rPr>
          <w:spacing w:val="20"/>
        </w:rPr>
        <w:t>Спас-бросок: Нет</w:t>
      </w:r>
    </w:p>
    <w:p w14:paraId="61C77912" w14:textId="77777777" w:rsidR="00000000" w:rsidRDefault="00000000">
      <w:pPr>
        <w:pStyle w:val="ad"/>
      </w:pPr>
    </w:p>
    <w:p w14:paraId="3C7CA2CC" w14:textId="77777777" w:rsidR="00000000" w:rsidRDefault="00000000">
      <w:pPr>
        <w:ind w:firstLine="709"/>
        <w:jc w:val="both"/>
        <w:rPr>
          <w:rFonts w:ascii="Arial" w:hAnsi="Arial"/>
        </w:rPr>
      </w:pPr>
      <w:r>
        <w:rPr>
          <w:rFonts w:ascii="Arial" w:hAnsi="Arial"/>
        </w:rPr>
        <w:t>Это заклинание позволяет жрецу общаться с любым типом живых существ, обл</w:t>
      </w:r>
      <w:r>
        <w:rPr>
          <w:rFonts w:ascii="Arial" w:hAnsi="Arial"/>
        </w:rPr>
        <w:t>а</w:t>
      </w:r>
      <w:r>
        <w:rPr>
          <w:rFonts w:ascii="Arial" w:hAnsi="Arial"/>
        </w:rPr>
        <w:t>дающих коммуникативной способностью (включая ментальное, тактильное и феромональное общение). При этом монстр понимает смысл того, что хотел сказать жрец, на своем языке, и наоборот. Для существа, с которым жрец разговаривает, Мастер кидает проверку реакции. Все существа того же вида, как то, с которым разговаривает жрец, понимают его таким же образом, если они находятся в пределах слышимости. В течение продолжительности заклинания жрец может разговаривать с различными видами существ, но он должен обращаться по отдельности к каждому виду. Заклинание длится в течение двух раундов на уровень жреца.</w:t>
      </w:r>
    </w:p>
    <w:p w14:paraId="147E3E3C" w14:textId="77777777" w:rsidR="00000000" w:rsidRDefault="00000000">
      <w:pPr>
        <w:ind w:firstLine="709"/>
        <w:jc w:val="both"/>
        <w:rPr>
          <w:rFonts w:ascii="Arial" w:hAnsi="Arial"/>
        </w:rPr>
      </w:pPr>
    </w:p>
    <w:p w14:paraId="4A263A45" w14:textId="77777777" w:rsidR="00000000" w:rsidRDefault="00000000">
      <w:pPr>
        <w:pStyle w:val="ab"/>
        <w:rPr>
          <w:i/>
        </w:rPr>
      </w:pPr>
      <w:r>
        <w:t xml:space="preserve">Семена огня </w:t>
      </w:r>
      <w:r>
        <w:rPr>
          <w:i/>
        </w:rPr>
        <w:t>(Fire Seeds)</w:t>
      </w:r>
    </w:p>
    <w:p w14:paraId="379644EE" w14:textId="77777777" w:rsidR="00000000" w:rsidRDefault="00000000">
      <w:pPr>
        <w:pStyle w:val="ac"/>
      </w:pPr>
      <w:r>
        <w:t>(Колдовство)</w:t>
      </w:r>
    </w:p>
    <w:p w14:paraId="1ADF2C77" w14:textId="77777777" w:rsidR="00000000" w:rsidRDefault="00000000">
      <w:pPr>
        <w:pStyle w:val="ad"/>
      </w:pPr>
    </w:p>
    <w:p w14:paraId="7EB98813" w14:textId="77777777" w:rsidR="00000000" w:rsidRDefault="00000000">
      <w:pPr>
        <w:pStyle w:val="ad"/>
      </w:pPr>
      <w:r>
        <w:rPr>
          <w:b/>
          <w:spacing w:val="20"/>
        </w:rPr>
        <w:t>Сфера:</w:t>
      </w:r>
      <w:r>
        <w:t xml:space="preserve"> Стихии (Огонь)</w:t>
      </w:r>
    </w:p>
    <w:p w14:paraId="2EA63F9C" w14:textId="77777777" w:rsidR="00000000" w:rsidRDefault="00000000">
      <w:pPr>
        <w:pStyle w:val="ad"/>
      </w:pPr>
      <w:r>
        <w:rPr>
          <w:spacing w:val="20"/>
        </w:rPr>
        <w:t>Дальность воздействия:</w:t>
      </w:r>
      <w:r>
        <w:t xml:space="preserve"> Прикосновение</w:t>
      </w:r>
    </w:p>
    <w:p w14:paraId="3AE2FD24" w14:textId="77777777" w:rsidR="00000000" w:rsidRDefault="00000000">
      <w:pPr>
        <w:pStyle w:val="ad"/>
      </w:pPr>
      <w:r>
        <w:rPr>
          <w:spacing w:val="20"/>
        </w:rPr>
        <w:t>Продолжительность:</w:t>
      </w:r>
      <w:r>
        <w:t xml:space="preserve"> Особая</w:t>
      </w:r>
    </w:p>
    <w:p w14:paraId="31163422" w14:textId="77777777" w:rsidR="00000000" w:rsidRDefault="00000000">
      <w:pPr>
        <w:pStyle w:val="ad"/>
      </w:pPr>
      <w:r>
        <w:rPr>
          <w:spacing w:val="20"/>
        </w:rPr>
        <w:t>Область воздействия:</w:t>
      </w:r>
      <w:r>
        <w:t xml:space="preserve"> Особая</w:t>
      </w:r>
    </w:p>
    <w:p w14:paraId="3BDABEF7" w14:textId="77777777" w:rsidR="00000000" w:rsidRDefault="00000000">
      <w:pPr>
        <w:pStyle w:val="ad"/>
      </w:pPr>
      <w:r>
        <w:rPr>
          <w:spacing w:val="20"/>
        </w:rPr>
        <w:t>Компоненты:</w:t>
      </w:r>
      <w:r>
        <w:t xml:space="preserve"> В, С, М</w:t>
      </w:r>
    </w:p>
    <w:p w14:paraId="51DCCF90" w14:textId="77777777" w:rsidR="00000000" w:rsidRDefault="00000000">
      <w:pPr>
        <w:pStyle w:val="ad"/>
      </w:pPr>
      <w:r>
        <w:rPr>
          <w:spacing w:val="20"/>
        </w:rPr>
        <w:t>Время сотворения:</w:t>
      </w:r>
      <w:r>
        <w:t xml:space="preserve"> 1 раунд / семя</w:t>
      </w:r>
    </w:p>
    <w:p w14:paraId="1F13AC3E" w14:textId="77777777" w:rsidR="00000000"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50C393B3" w14:textId="77777777" w:rsidR="00000000" w:rsidRDefault="00000000">
      <w:pPr>
        <w:pStyle w:val="ad"/>
      </w:pPr>
    </w:p>
    <w:p w14:paraId="7A06174F"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семян огня</w:t>
      </w:r>
      <w:r>
        <w:rPr>
          <w:rFonts w:ascii="Arial" w:hAnsi="Arial"/>
        </w:rPr>
        <w:t xml:space="preserve"> создает особые метательные снаряды или управляемые взрывные устройства, которые загораются с огромным жаром. Этим заклинанием можно со</w:t>
      </w:r>
      <w:r>
        <w:rPr>
          <w:rFonts w:ascii="Arial" w:hAnsi="Arial"/>
        </w:rPr>
        <w:t>з</w:t>
      </w:r>
      <w:r>
        <w:rPr>
          <w:rFonts w:ascii="Arial" w:hAnsi="Arial"/>
        </w:rPr>
        <w:t>дать либо метательные снаряды, либо взрывные устройства, в зависимости от того, что выб</w:t>
      </w:r>
      <w:r>
        <w:rPr>
          <w:rFonts w:ascii="Arial" w:hAnsi="Arial"/>
        </w:rPr>
        <w:t>и</w:t>
      </w:r>
      <w:r>
        <w:rPr>
          <w:rFonts w:ascii="Arial" w:hAnsi="Arial"/>
        </w:rPr>
        <w:t>рает з</w:t>
      </w:r>
      <w:r>
        <w:rPr>
          <w:rFonts w:ascii="Arial" w:hAnsi="Arial"/>
        </w:rPr>
        <w:t>а</w:t>
      </w:r>
      <w:r>
        <w:rPr>
          <w:rFonts w:ascii="Arial" w:hAnsi="Arial"/>
        </w:rPr>
        <w:t>клинатель в момент сотворения заклинания.</w:t>
      </w:r>
    </w:p>
    <w:p w14:paraId="56B9375F" w14:textId="77777777" w:rsidR="00000000" w:rsidRDefault="00000000">
      <w:pPr>
        <w:ind w:firstLine="709"/>
        <w:jc w:val="both"/>
        <w:rPr>
          <w:rFonts w:ascii="Arial" w:hAnsi="Arial"/>
        </w:rPr>
      </w:pPr>
      <w:r>
        <w:rPr>
          <w:rFonts w:ascii="Arial" w:hAnsi="Arial"/>
          <w:b/>
        </w:rPr>
        <w:t>Метательные семена огня:</w:t>
      </w:r>
      <w:r>
        <w:rPr>
          <w:rFonts w:ascii="Arial" w:hAnsi="Arial"/>
        </w:rPr>
        <w:t xml:space="preserve"> Эта версия заклинания превращает от одного до четырех желудей в особые снаряды разрывного типа, которые можно бросить на расстояние до 40 я</w:t>
      </w:r>
      <w:r>
        <w:rPr>
          <w:rFonts w:ascii="Arial" w:hAnsi="Arial"/>
        </w:rPr>
        <w:t>р</w:t>
      </w:r>
      <w:r>
        <w:rPr>
          <w:rFonts w:ascii="Arial" w:hAnsi="Arial"/>
        </w:rPr>
        <w:t xml:space="preserve">дов </w:t>
      </w:r>
      <w:r>
        <w:rPr>
          <w:rFonts w:ascii="Arial" w:hAnsi="Arial"/>
          <w:i/>
        </w:rPr>
        <w:t>(36 м)</w:t>
      </w:r>
      <w:r>
        <w:rPr>
          <w:rFonts w:ascii="Arial" w:hAnsi="Arial"/>
        </w:rPr>
        <w:t>. Для поражения намеченной цели необходимо кинуть бросок атаки, при этом учит</w:t>
      </w:r>
      <w:r>
        <w:rPr>
          <w:rFonts w:ascii="Arial" w:hAnsi="Arial"/>
        </w:rPr>
        <w:t>ы</w:t>
      </w:r>
      <w:r>
        <w:rPr>
          <w:rFonts w:ascii="Arial" w:hAnsi="Arial"/>
        </w:rPr>
        <w:t>ваются отрицательные модификаторы за неумение владеть оружием. Каждый желудь взр</w:t>
      </w:r>
      <w:r>
        <w:rPr>
          <w:rFonts w:ascii="Arial" w:hAnsi="Arial"/>
        </w:rPr>
        <w:t>ы</w:t>
      </w:r>
      <w:r>
        <w:rPr>
          <w:rFonts w:ascii="Arial" w:hAnsi="Arial"/>
        </w:rPr>
        <w:t>вается после столкновения с твердой поверхностью, причиняя по 2d8 пунктов вреда сущес</w:t>
      </w:r>
      <w:r>
        <w:rPr>
          <w:rFonts w:ascii="Arial" w:hAnsi="Arial"/>
        </w:rPr>
        <w:t>т</w:t>
      </w:r>
      <w:r>
        <w:rPr>
          <w:rFonts w:ascii="Arial" w:hAnsi="Arial"/>
        </w:rPr>
        <w:t xml:space="preserve">вам и зажигая все горючие материалы в радиусе 10 футов </w:t>
      </w:r>
      <w:r>
        <w:rPr>
          <w:rFonts w:ascii="Arial" w:hAnsi="Arial"/>
          <w:i/>
        </w:rPr>
        <w:t>(3 м)</w:t>
      </w:r>
      <w:r>
        <w:rPr>
          <w:rFonts w:ascii="Arial" w:hAnsi="Arial"/>
        </w:rPr>
        <w:t xml:space="preserve"> от точки столкновения. Если выкинут успешный спас-бросок от заклинания, существо в пределах области воздействия п</w:t>
      </w:r>
      <w:r>
        <w:rPr>
          <w:rFonts w:ascii="Arial" w:hAnsi="Arial"/>
        </w:rPr>
        <w:t>о</w:t>
      </w:r>
      <w:r>
        <w:rPr>
          <w:rFonts w:ascii="Arial" w:hAnsi="Arial"/>
        </w:rPr>
        <w:t>лучает только половину вреда, но существо, непосредственно пораженное желудем, всегда получает полный вред (то есть не кидает спас-броска).</w:t>
      </w:r>
    </w:p>
    <w:p w14:paraId="1A8E1327" w14:textId="77777777" w:rsidR="00000000" w:rsidRDefault="00000000">
      <w:pPr>
        <w:ind w:firstLine="709"/>
        <w:jc w:val="both"/>
        <w:rPr>
          <w:rFonts w:ascii="Arial" w:hAnsi="Arial"/>
        </w:rPr>
      </w:pPr>
      <w:r>
        <w:rPr>
          <w:rFonts w:ascii="Arial" w:hAnsi="Arial"/>
          <w:b/>
        </w:rPr>
        <w:t>Взрывные семена огня:</w:t>
      </w:r>
      <w:r>
        <w:rPr>
          <w:rFonts w:ascii="Arial" w:hAnsi="Arial"/>
        </w:rPr>
        <w:t xml:space="preserve"> Эта версия заклинания превращает до восьми ягод падуба в особые взрывные устройства. Эти ягоды чаще всего предварительно закладывают в каком-либо месте, так как они слишком легкие, чтобы служить метательными снарядами. Их можно кинуть только на расстояние до 6 футов </w:t>
      </w:r>
      <w:r>
        <w:rPr>
          <w:rFonts w:ascii="Arial" w:hAnsi="Arial"/>
          <w:i/>
        </w:rPr>
        <w:t>(1,8 м)</w:t>
      </w:r>
      <w:r>
        <w:rPr>
          <w:rFonts w:ascii="Arial" w:hAnsi="Arial"/>
        </w:rPr>
        <w:t xml:space="preserve">. Если заклинатель находится в пределах 40 ярдов </w:t>
      </w:r>
      <w:r>
        <w:rPr>
          <w:rFonts w:ascii="Arial" w:hAnsi="Arial"/>
          <w:i/>
        </w:rPr>
        <w:t>(36 м)</w:t>
      </w:r>
      <w:r>
        <w:rPr>
          <w:rFonts w:ascii="Arial" w:hAnsi="Arial"/>
        </w:rPr>
        <w:t xml:space="preserve"> от семян и произносит командное слово, семена мгновенно вспыхивают плам</w:t>
      </w:r>
      <w:r>
        <w:rPr>
          <w:rFonts w:ascii="Arial" w:hAnsi="Arial"/>
        </w:rPr>
        <w:t>е</w:t>
      </w:r>
      <w:r>
        <w:rPr>
          <w:rFonts w:ascii="Arial" w:hAnsi="Arial"/>
        </w:rPr>
        <w:t xml:space="preserve">нем. Это пламя причиняет по 1d8 пунктов вреда каждому существу и зажигает все горючие материалы в области диаметром 5 футов </w:t>
      </w:r>
      <w:r>
        <w:rPr>
          <w:rFonts w:ascii="Arial" w:hAnsi="Arial"/>
          <w:i/>
        </w:rPr>
        <w:t>(1,5 м)</w:t>
      </w:r>
      <w:r>
        <w:rPr>
          <w:rFonts w:ascii="Arial" w:hAnsi="Arial"/>
        </w:rPr>
        <w:t>. Существа в пределах этой области, выкину</w:t>
      </w:r>
      <w:r>
        <w:rPr>
          <w:rFonts w:ascii="Arial" w:hAnsi="Arial"/>
        </w:rPr>
        <w:t>в</w:t>
      </w:r>
      <w:r>
        <w:rPr>
          <w:rFonts w:ascii="Arial" w:hAnsi="Arial"/>
        </w:rPr>
        <w:t>шие успешный спас-бросок, получают только половину вреда.</w:t>
      </w:r>
    </w:p>
    <w:p w14:paraId="57817843" w14:textId="77777777" w:rsidR="00000000" w:rsidRDefault="00000000">
      <w:pPr>
        <w:ind w:firstLine="709"/>
        <w:jc w:val="both"/>
        <w:rPr>
          <w:rFonts w:ascii="Arial" w:hAnsi="Arial"/>
        </w:rPr>
      </w:pPr>
      <w:r>
        <w:rPr>
          <w:rFonts w:ascii="Arial" w:hAnsi="Arial"/>
        </w:rPr>
        <w:t xml:space="preserve">Все </w:t>
      </w:r>
      <w:r>
        <w:rPr>
          <w:rFonts w:ascii="Arial" w:hAnsi="Arial"/>
          <w:i/>
        </w:rPr>
        <w:t>семена огня</w:t>
      </w:r>
      <w:r>
        <w:rPr>
          <w:rFonts w:ascii="Arial" w:hAnsi="Arial"/>
        </w:rPr>
        <w:t xml:space="preserve"> теряют свою силу по прошествии времени, равного одному обороту на уровень заклинателя - например, семена, созданные жрецом 13-го уровня, остаются взрыв</w:t>
      </w:r>
      <w:r>
        <w:rPr>
          <w:rFonts w:ascii="Arial" w:hAnsi="Arial"/>
        </w:rPr>
        <w:t>о</w:t>
      </w:r>
      <w:r>
        <w:rPr>
          <w:rFonts w:ascii="Arial" w:hAnsi="Arial"/>
        </w:rPr>
        <w:t>опа</w:t>
      </w:r>
      <w:r>
        <w:rPr>
          <w:rFonts w:ascii="Arial" w:hAnsi="Arial"/>
        </w:rPr>
        <w:t>с</w:t>
      </w:r>
      <w:r>
        <w:rPr>
          <w:rFonts w:ascii="Arial" w:hAnsi="Arial"/>
        </w:rPr>
        <w:t>ными в течение максимум 13 оборотов после их создания.</w:t>
      </w:r>
    </w:p>
    <w:p w14:paraId="1CEF8BEB" w14:textId="77777777" w:rsidR="00000000" w:rsidRDefault="00000000">
      <w:pPr>
        <w:ind w:firstLine="709"/>
        <w:jc w:val="both"/>
        <w:rPr>
          <w:rFonts w:ascii="Arial" w:hAnsi="Arial"/>
        </w:rPr>
      </w:pPr>
      <w:r>
        <w:rPr>
          <w:rFonts w:ascii="Arial" w:hAnsi="Arial"/>
        </w:rPr>
        <w:t>Для этого заклинания не нужно других материальных компонентов, кроме желудей или ягод падуба.</w:t>
      </w:r>
    </w:p>
    <w:p w14:paraId="2CD7673A" w14:textId="77777777" w:rsidR="00000000" w:rsidRDefault="00000000">
      <w:pPr>
        <w:ind w:firstLine="709"/>
        <w:jc w:val="both"/>
        <w:rPr>
          <w:rFonts w:ascii="Arial" w:hAnsi="Arial"/>
        </w:rPr>
      </w:pPr>
    </w:p>
    <w:p w14:paraId="5E9FE007" w14:textId="77777777" w:rsidR="00000000" w:rsidRDefault="00000000">
      <w:pPr>
        <w:pStyle w:val="ab"/>
        <w:rPr>
          <w:i/>
        </w:rPr>
      </w:pPr>
      <w:r>
        <w:t xml:space="preserve">Создание животных </w:t>
      </w:r>
      <w:r>
        <w:rPr>
          <w:i/>
        </w:rPr>
        <w:t>(Conjure Animals)</w:t>
      </w:r>
    </w:p>
    <w:p w14:paraId="36626315" w14:textId="77777777" w:rsidR="00000000" w:rsidRDefault="00000000">
      <w:pPr>
        <w:pStyle w:val="ac"/>
      </w:pPr>
      <w:r>
        <w:t>(Колдовство / Заклятия)</w:t>
      </w:r>
    </w:p>
    <w:p w14:paraId="777FDDBD" w14:textId="77777777" w:rsidR="00000000" w:rsidRDefault="00000000">
      <w:pPr>
        <w:pStyle w:val="ad"/>
      </w:pPr>
    </w:p>
    <w:p w14:paraId="7F6A95F1" w14:textId="77777777" w:rsidR="00000000" w:rsidRDefault="00000000">
      <w:pPr>
        <w:pStyle w:val="ad"/>
      </w:pPr>
      <w:r>
        <w:rPr>
          <w:b/>
          <w:spacing w:val="20"/>
        </w:rPr>
        <w:t>Сфера:</w:t>
      </w:r>
      <w:r>
        <w:t xml:space="preserve"> Заклятия</w:t>
      </w:r>
    </w:p>
    <w:p w14:paraId="3707292D" w14:textId="77777777" w:rsidR="00000000" w:rsidRDefault="00000000">
      <w:pPr>
        <w:pStyle w:val="ad"/>
      </w:pPr>
      <w:r>
        <w:rPr>
          <w:spacing w:val="20"/>
        </w:rPr>
        <w:t>Дальность воздействия:</w:t>
      </w:r>
      <w:r>
        <w:t xml:space="preserve"> 30 ярдов </w:t>
      </w:r>
      <w:r>
        <w:rPr>
          <w:i/>
        </w:rPr>
        <w:t>(27 м)</w:t>
      </w:r>
    </w:p>
    <w:p w14:paraId="28C3691C" w14:textId="77777777" w:rsidR="00000000" w:rsidRDefault="00000000">
      <w:pPr>
        <w:pStyle w:val="ad"/>
      </w:pPr>
      <w:r>
        <w:rPr>
          <w:spacing w:val="20"/>
        </w:rPr>
        <w:t>Продолжительность:</w:t>
      </w:r>
      <w:r>
        <w:t xml:space="preserve"> 2 раунда / уровень</w:t>
      </w:r>
    </w:p>
    <w:p w14:paraId="6BA40EC4" w14:textId="77777777" w:rsidR="00000000" w:rsidRDefault="00000000">
      <w:pPr>
        <w:pStyle w:val="ad"/>
      </w:pPr>
      <w:r>
        <w:rPr>
          <w:spacing w:val="20"/>
        </w:rPr>
        <w:t>Область воздействия:</w:t>
      </w:r>
      <w:r>
        <w:t xml:space="preserve"> Особая</w:t>
      </w:r>
    </w:p>
    <w:p w14:paraId="0FD76CDE" w14:textId="77777777" w:rsidR="00000000" w:rsidRDefault="00000000">
      <w:pPr>
        <w:pStyle w:val="ad"/>
      </w:pPr>
      <w:r>
        <w:rPr>
          <w:spacing w:val="20"/>
        </w:rPr>
        <w:t>Компоненты:</w:t>
      </w:r>
      <w:r>
        <w:t xml:space="preserve"> В, С</w:t>
      </w:r>
    </w:p>
    <w:p w14:paraId="56783745" w14:textId="77777777" w:rsidR="00000000" w:rsidRDefault="00000000">
      <w:pPr>
        <w:pStyle w:val="ad"/>
      </w:pPr>
      <w:r>
        <w:rPr>
          <w:spacing w:val="20"/>
        </w:rPr>
        <w:t>Время сотворения:</w:t>
      </w:r>
      <w:r>
        <w:t xml:space="preserve"> 9</w:t>
      </w:r>
    </w:p>
    <w:p w14:paraId="5CED3BDD" w14:textId="77777777" w:rsidR="00000000" w:rsidRDefault="00000000">
      <w:pPr>
        <w:pStyle w:val="ad"/>
        <w:rPr>
          <w:spacing w:val="20"/>
        </w:rPr>
      </w:pPr>
      <w:r>
        <w:rPr>
          <w:spacing w:val="20"/>
        </w:rPr>
        <w:t>Спас-бросок: Нет</w:t>
      </w:r>
    </w:p>
    <w:p w14:paraId="141E7969" w14:textId="77777777" w:rsidR="00000000" w:rsidRDefault="00000000">
      <w:pPr>
        <w:pStyle w:val="ad"/>
      </w:pPr>
    </w:p>
    <w:p w14:paraId="702468BD" w14:textId="77777777" w:rsidR="00000000" w:rsidRDefault="00000000">
      <w:pPr>
        <w:ind w:firstLine="709"/>
        <w:jc w:val="both"/>
        <w:rPr>
          <w:rFonts w:ascii="Arial" w:hAnsi="Arial"/>
        </w:rPr>
      </w:pPr>
      <w:r>
        <w:rPr>
          <w:rFonts w:ascii="Arial" w:hAnsi="Arial"/>
        </w:rPr>
        <w:t>Это заклинание позволяет жрецу магическим образом создать одно или более млекоп</w:t>
      </w:r>
      <w:r>
        <w:rPr>
          <w:rFonts w:ascii="Arial" w:hAnsi="Arial"/>
        </w:rPr>
        <w:t>и</w:t>
      </w:r>
      <w:r>
        <w:rPr>
          <w:rFonts w:ascii="Arial" w:hAnsi="Arial"/>
        </w:rPr>
        <w:t>тающих, которые будут атаковать его противников. Если тип животных определяется случа</w:t>
      </w:r>
      <w:r>
        <w:rPr>
          <w:rFonts w:ascii="Arial" w:hAnsi="Arial"/>
        </w:rPr>
        <w:t>й</w:t>
      </w:r>
      <w:r>
        <w:rPr>
          <w:rFonts w:ascii="Arial" w:hAnsi="Arial"/>
        </w:rPr>
        <w:t>ным образом, сумма их Кубиков пунктов не может превышать удвоенного уровня заклинателя. Если требуется какой-либо конкретный тип животных, сумма их Кубиков пунктов не может быть больше уровня жреца. В случае создания случайных существ их тип определяет Мастер. Так, жрец 12-го уровня может случайным образом вызвать двух млекопитающих по 12 Кубиков пунктов, четырех - по шесть Кубиков пунктов, шесть - по четыре Кубика, восемь - по три Кубика, 12 - по два Кубика и 24 млекопитающих по одному Кубику пунктов каждое. Каждый дополн</w:t>
      </w:r>
      <w:r>
        <w:rPr>
          <w:rFonts w:ascii="Arial" w:hAnsi="Arial"/>
        </w:rPr>
        <w:t>и</w:t>
      </w:r>
      <w:r>
        <w:rPr>
          <w:rFonts w:ascii="Arial" w:hAnsi="Arial"/>
        </w:rPr>
        <w:t xml:space="preserve">тельный +1 пункт, прибавляемый к Кубику пунктов существа, считается за </w:t>
      </w:r>
      <w:r>
        <w:rPr>
          <w:rFonts w:ascii="Arial" w:hAnsi="Arial"/>
          <w:vertAlign w:val="superscript"/>
        </w:rPr>
        <w:t>1</w:t>
      </w:r>
      <w:r>
        <w:rPr>
          <w:rFonts w:ascii="Arial" w:hAnsi="Arial"/>
        </w:rPr>
        <w:t>/</w:t>
      </w:r>
      <w:r>
        <w:rPr>
          <w:rFonts w:ascii="Arial" w:hAnsi="Arial"/>
          <w:vertAlign w:val="subscript"/>
        </w:rPr>
        <w:t>4</w:t>
      </w:r>
      <w:r>
        <w:rPr>
          <w:rFonts w:ascii="Arial" w:hAnsi="Arial"/>
        </w:rPr>
        <w:t xml:space="preserve"> Кубика пунктов. Например, существо с 4+3 Кубиками пунктов считается существом с 4</w:t>
      </w:r>
      <w:r>
        <w:rPr>
          <w:rFonts w:ascii="Arial" w:hAnsi="Arial"/>
          <w:vertAlign w:val="superscript"/>
        </w:rPr>
        <w:t>3</w:t>
      </w:r>
      <w:r>
        <w:rPr>
          <w:rFonts w:ascii="Arial" w:hAnsi="Arial"/>
        </w:rPr>
        <w:t>/</w:t>
      </w:r>
      <w:r>
        <w:rPr>
          <w:rFonts w:ascii="Arial" w:hAnsi="Arial"/>
          <w:vertAlign w:val="subscript"/>
        </w:rPr>
        <w:t>4</w:t>
      </w:r>
      <w:r>
        <w:rPr>
          <w:rFonts w:ascii="Arial" w:hAnsi="Arial"/>
        </w:rPr>
        <w:t xml:space="preserve"> Кубиками пунктов. Созданные животные существуют в течение двух раундов на уровень жреца, либо до тех пор, пока их не убьют, и они подчиняются словесным командам того, кто их создал. Эти животные беспрекословно атакуют противников жреца, но сопротивляются использованию их для других целей - они выражают неудовольствие, ими становится гораздо труднее управлять, они могут отказаться выполнить приказ, выйти из-под контроля или напасть на заклинателя, в зависимо</w:t>
      </w:r>
      <w:r>
        <w:rPr>
          <w:rFonts w:ascii="Arial" w:hAnsi="Arial"/>
        </w:rPr>
        <w:t>с</w:t>
      </w:r>
      <w:r>
        <w:rPr>
          <w:rFonts w:ascii="Arial" w:hAnsi="Arial"/>
        </w:rPr>
        <w:t>ти от природы существ и текущей ситуации. Если созданные животные убиты, они исчезают.</w:t>
      </w:r>
    </w:p>
    <w:p w14:paraId="3FD31252" w14:textId="77777777" w:rsidR="00000000" w:rsidRDefault="00000000">
      <w:pPr>
        <w:ind w:firstLine="709"/>
        <w:jc w:val="both"/>
        <w:rPr>
          <w:rFonts w:ascii="Arial" w:hAnsi="Arial"/>
        </w:rPr>
      </w:pPr>
    </w:p>
    <w:p w14:paraId="1F72B0C7" w14:textId="77777777" w:rsidR="00000000" w:rsidRDefault="00000000">
      <w:pPr>
        <w:pStyle w:val="ab"/>
        <w:rPr>
          <w:i/>
        </w:rPr>
      </w:pPr>
      <w:r>
        <w:t xml:space="preserve">Стена шипов </w:t>
      </w:r>
      <w:r>
        <w:rPr>
          <w:i/>
        </w:rPr>
        <w:t>(Wall of Thorns)</w:t>
      </w:r>
    </w:p>
    <w:p w14:paraId="0DF485BB" w14:textId="77777777" w:rsidR="00000000" w:rsidRDefault="00000000">
      <w:pPr>
        <w:pStyle w:val="ac"/>
      </w:pPr>
      <w:r>
        <w:t>(Колдовство / Заклятия)</w:t>
      </w:r>
    </w:p>
    <w:p w14:paraId="78BB1CB0" w14:textId="77777777" w:rsidR="00000000" w:rsidRDefault="00000000">
      <w:pPr>
        <w:pStyle w:val="ad"/>
      </w:pPr>
    </w:p>
    <w:p w14:paraId="3D489043" w14:textId="77777777" w:rsidR="00000000" w:rsidRDefault="00000000">
      <w:pPr>
        <w:pStyle w:val="ad"/>
      </w:pPr>
      <w:r>
        <w:rPr>
          <w:b/>
          <w:spacing w:val="20"/>
        </w:rPr>
        <w:t>Сферы:</w:t>
      </w:r>
      <w:r>
        <w:t xml:space="preserve"> Растения, Сотворение</w:t>
      </w:r>
    </w:p>
    <w:p w14:paraId="23D32BCA" w14:textId="77777777" w:rsidR="00000000" w:rsidRDefault="00000000">
      <w:pPr>
        <w:pStyle w:val="ad"/>
      </w:pPr>
      <w:r>
        <w:rPr>
          <w:spacing w:val="20"/>
        </w:rPr>
        <w:t>Дальность воздействия:</w:t>
      </w:r>
      <w:r>
        <w:t xml:space="preserve"> 80 ярдов </w:t>
      </w:r>
      <w:r>
        <w:rPr>
          <w:i/>
        </w:rPr>
        <w:t>(72 м)</w:t>
      </w:r>
    </w:p>
    <w:p w14:paraId="7743A8DD" w14:textId="77777777" w:rsidR="00000000" w:rsidRDefault="00000000">
      <w:pPr>
        <w:pStyle w:val="ad"/>
      </w:pPr>
      <w:r>
        <w:rPr>
          <w:spacing w:val="20"/>
        </w:rPr>
        <w:t>Продолжительность:</w:t>
      </w:r>
      <w:r>
        <w:t xml:space="preserve"> 1 оборот / уровень</w:t>
      </w:r>
    </w:p>
    <w:p w14:paraId="79B2273C" w14:textId="77777777" w:rsidR="00000000" w:rsidRDefault="00000000">
      <w:pPr>
        <w:pStyle w:val="ad"/>
      </w:pPr>
      <w:r>
        <w:rPr>
          <w:spacing w:val="20"/>
        </w:rPr>
        <w:t>Область воздействия:</w:t>
      </w:r>
      <w:r>
        <w:t xml:space="preserve"> 10-футовый куб / уровень </w:t>
      </w:r>
      <w:r>
        <w:rPr>
          <w:i/>
        </w:rPr>
        <w:t>(3-метровый куб / уровень)</w:t>
      </w:r>
    </w:p>
    <w:p w14:paraId="429819DD" w14:textId="77777777" w:rsidR="00000000" w:rsidRDefault="00000000">
      <w:pPr>
        <w:pStyle w:val="ad"/>
      </w:pPr>
      <w:r>
        <w:rPr>
          <w:spacing w:val="20"/>
        </w:rPr>
        <w:t>Компоненты:</w:t>
      </w:r>
      <w:r>
        <w:t xml:space="preserve"> В, С</w:t>
      </w:r>
    </w:p>
    <w:p w14:paraId="602510DE" w14:textId="77777777" w:rsidR="00000000" w:rsidRDefault="00000000">
      <w:pPr>
        <w:pStyle w:val="ad"/>
      </w:pPr>
      <w:r>
        <w:rPr>
          <w:spacing w:val="20"/>
        </w:rPr>
        <w:t>Время сотворения:</w:t>
      </w:r>
      <w:r>
        <w:t xml:space="preserve"> 9</w:t>
      </w:r>
    </w:p>
    <w:p w14:paraId="09050FD6" w14:textId="77777777" w:rsidR="00000000" w:rsidRDefault="00000000">
      <w:pPr>
        <w:pStyle w:val="ad"/>
        <w:rPr>
          <w:spacing w:val="20"/>
        </w:rPr>
      </w:pPr>
      <w:r>
        <w:rPr>
          <w:spacing w:val="20"/>
        </w:rPr>
        <w:t>Спас-бросок: Нет</w:t>
      </w:r>
    </w:p>
    <w:p w14:paraId="223D2989" w14:textId="77777777" w:rsidR="00000000" w:rsidRDefault="00000000">
      <w:pPr>
        <w:pStyle w:val="ad"/>
      </w:pPr>
    </w:p>
    <w:p w14:paraId="1F6F275E" w14:textId="77777777" w:rsidR="00000000" w:rsidRDefault="00000000">
      <w:pPr>
        <w:ind w:firstLine="709"/>
        <w:jc w:val="both"/>
        <w:rPr>
          <w:rFonts w:ascii="Arial" w:hAnsi="Arial"/>
        </w:rPr>
      </w:pPr>
      <w:r>
        <w:rPr>
          <w:rFonts w:ascii="Arial" w:hAnsi="Arial"/>
        </w:rPr>
        <w:t>Это заклинание создает преграду из очень плотного, гибкого, запутанного кустарника с очень острыми шипами длиной с человеческий палец. Всякое существо, прорывающееся сквозь эту стену (наружу или внутрь) получает 8 пунктов вреда плюс дополнительный вред, равный Классу защиты существа. Отрицательный Класс защиты вычитается из 8 базовых пун</w:t>
      </w:r>
      <w:r>
        <w:rPr>
          <w:rFonts w:ascii="Arial" w:hAnsi="Arial"/>
        </w:rPr>
        <w:t>к</w:t>
      </w:r>
      <w:r>
        <w:rPr>
          <w:rFonts w:ascii="Arial" w:hAnsi="Arial"/>
        </w:rPr>
        <w:t xml:space="preserve">тов, но модификаторы за Ловкость не учитываются. Всякое существо, оказавшееся в области воздействия в момент сотворения заклинания, попадает в стену шипов и должно выбираться из нее, чтобы получить возможность передвигаться. При этом вышеуказанный вред получается за каждые 10 футов </w:t>
      </w:r>
      <w:r>
        <w:rPr>
          <w:rFonts w:ascii="Arial" w:hAnsi="Arial"/>
          <w:i/>
        </w:rPr>
        <w:t>(3 м)</w:t>
      </w:r>
      <w:r>
        <w:rPr>
          <w:rFonts w:ascii="Arial" w:hAnsi="Arial"/>
        </w:rPr>
        <w:t xml:space="preserve"> то</w:t>
      </w:r>
      <w:r>
        <w:rPr>
          <w:rFonts w:ascii="Arial" w:hAnsi="Arial"/>
        </w:rPr>
        <w:t>л</w:t>
      </w:r>
      <w:r>
        <w:rPr>
          <w:rFonts w:ascii="Arial" w:hAnsi="Arial"/>
        </w:rPr>
        <w:t>щины стены.</w:t>
      </w:r>
    </w:p>
    <w:p w14:paraId="0645F647" w14:textId="77777777" w:rsidR="00000000" w:rsidRDefault="00000000">
      <w:pPr>
        <w:ind w:firstLine="709"/>
        <w:jc w:val="both"/>
        <w:rPr>
          <w:rFonts w:ascii="Arial" w:hAnsi="Arial"/>
        </w:rPr>
      </w:pPr>
      <w:r>
        <w:rPr>
          <w:rFonts w:ascii="Arial" w:hAnsi="Arial"/>
        </w:rPr>
        <w:t xml:space="preserve">Если стену шипов рубить, требуется как минимум четыре оборота, чтобы очистить путь длиной 10 футов </w:t>
      </w:r>
      <w:r>
        <w:rPr>
          <w:rFonts w:ascii="Arial" w:hAnsi="Arial"/>
          <w:i/>
        </w:rPr>
        <w:t>(3 м)</w:t>
      </w:r>
      <w:r>
        <w:rPr>
          <w:rFonts w:ascii="Arial" w:hAnsi="Arial"/>
        </w:rPr>
        <w:t xml:space="preserve">. Обычный огонь не причиняет кустам вреда, но магический огонь сжигает барьер за два оборота, создавая при этом эффект </w:t>
      </w:r>
      <w:r>
        <w:rPr>
          <w:rFonts w:ascii="Arial" w:hAnsi="Arial"/>
          <w:i/>
        </w:rPr>
        <w:t>огненной стены</w:t>
      </w:r>
      <w:r>
        <w:rPr>
          <w:rFonts w:ascii="Arial" w:hAnsi="Arial"/>
        </w:rPr>
        <w:t xml:space="preserve"> (см. заклинание </w:t>
      </w:r>
      <w:r>
        <w:rPr>
          <w:rFonts w:ascii="Arial" w:hAnsi="Arial"/>
          <w:i/>
        </w:rPr>
        <w:t>огненной стены</w:t>
      </w:r>
      <w:r>
        <w:rPr>
          <w:rFonts w:ascii="Arial" w:hAnsi="Arial"/>
        </w:rPr>
        <w:t xml:space="preserve">). В этом случае холодной стороной </w:t>
      </w:r>
      <w:r>
        <w:rPr>
          <w:rFonts w:ascii="Arial" w:hAnsi="Arial"/>
          <w:i/>
        </w:rPr>
        <w:t>огненной стены</w:t>
      </w:r>
      <w:r>
        <w:rPr>
          <w:rFonts w:ascii="Arial" w:hAnsi="Arial"/>
        </w:rPr>
        <w:t xml:space="preserve"> становится та, которая обращена к заклинат</w:t>
      </w:r>
      <w:r>
        <w:rPr>
          <w:rFonts w:ascii="Arial" w:hAnsi="Arial"/>
        </w:rPr>
        <w:t>е</w:t>
      </w:r>
      <w:r>
        <w:rPr>
          <w:rFonts w:ascii="Arial" w:hAnsi="Arial"/>
        </w:rPr>
        <w:t>лю.</w:t>
      </w:r>
    </w:p>
    <w:p w14:paraId="4505ACF4" w14:textId="77777777" w:rsidR="00000000" w:rsidRDefault="00000000">
      <w:pPr>
        <w:ind w:firstLine="709"/>
        <w:jc w:val="both"/>
        <w:rPr>
          <w:rFonts w:ascii="Arial" w:hAnsi="Arial"/>
        </w:rPr>
      </w:pPr>
      <w:r>
        <w:rPr>
          <w:rFonts w:ascii="Arial" w:hAnsi="Arial"/>
        </w:rPr>
        <w:t xml:space="preserve">Ближайший угол </w:t>
      </w:r>
      <w:r>
        <w:rPr>
          <w:rFonts w:ascii="Arial" w:hAnsi="Arial"/>
          <w:i/>
        </w:rPr>
        <w:t>стены шипов</w:t>
      </w:r>
      <w:r>
        <w:rPr>
          <w:rFonts w:ascii="Arial" w:hAnsi="Arial"/>
        </w:rPr>
        <w:t xml:space="preserve"> возникает на расстоянии до 80 ярдов </w:t>
      </w:r>
      <w:r>
        <w:rPr>
          <w:rFonts w:ascii="Arial" w:hAnsi="Arial"/>
          <w:i/>
        </w:rPr>
        <w:t>(72 м)</w:t>
      </w:r>
      <w:r>
        <w:rPr>
          <w:rFonts w:ascii="Arial" w:hAnsi="Arial"/>
        </w:rPr>
        <w:t xml:space="preserve"> от заклин</w:t>
      </w:r>
      <w:r>
        <w:rPr>
          <w:rFonts w:ascii="Arial" w:hAnsi="Arial"/>
        </w:rPr>
        <w:t>а</w:t>
      </w:r>
      <w:r>
        <w:rPr>
          <w:rFonts w:ascii="Arial" w:hAnsi="Arial"/>
        </w:rPr>
        <w:t xml:space="preserve">теля, где он пожелает. Продолжительность заклинания составляет 1 оборот на уровень. Стена шипов занимает объем 10-футового </w:t>
      </w:r>
      <w:r>
        <w:rPr>
          <w:rFonts w:ascii="Arial" w:hAnsi="Arial"/>
          <w:i/>
        </w:rPr>
        <w:t>(3-метрового)</w:t>
      </w:r>
      <w:r>
        <w:rPr>
          <w:rFonts w:ascii="Arial" w:hAnsi="Arial"/>
        </w:rPr>
        <w:t xml:space="preserve"> куба на уровень заклинателя и может иметь любую форму по его желанию. Так, жрец 14-го уровня может создать стену шипов длиной до 70 футов </w:t>
      </w:r>
      <w:r>
        <w:rPr>
          <w:rFonts w:ascii="Arial" w:hAnsi="Arial"/>
          <w:i/>
        </w:rPr>
        <w:t>(21 м)</w:t>
      </w:r>
      <w:r>
        <w:rPr>
          <w:rFonts w:ascii="Arial" w:hAnsi="Arial"/>
        </w:rPr>
        <w:t xml:space="preserve">, шириной до 20 футов </w:t>
      </w:r>
      <w:r>
        <w:rPr>
          <w:rFonts w:ascii="Arial" w:hAnsi="Arial"/>
          <w:i/>
        </w:rPr>
        <w:t>(6 м)</w:t>
      </w:r>
      <w:r>
        <w:rPr>
          <w:rFonts w:ascii="Arial" w:hAnsi="Arial"/>
        </w:rPr>
        <w:t xml:space="preserve"> и высотой (или глубиной) 10 футов </w:t>
      </w:r>
      <w:r>
        <w:rPr>
          <w:rFonts w:ascii="Arial" w:hAnsi="Arial"/>
          <w:i/>
        </w:rPr>
        <w:t>(3 м)</w:t>
      </w:r>
      <w:r>
        <w:rPr>
          <w:rFonts w:ascii="Arial" w:hAnsi="Arial"/>
        </w:rPr>
        <w:t xml:space="preserve">, либо стену 10 футов </w:t>
      </w:r>
      <w:r>
        <w:rPr>
          <w:rFonts w:ascii="Arial" w:hAnsi="Arial"/>
          <w:i/>
        </w:rPr>
        <w:t>(3 м)</w:t>
      </w:r>
      <w:r>
        <w:rPr>
          <w:rFonts w:ascii="Arial" w:hAnsi="Arial"/>
        </w:rPr>
        <w:t xml:space="preserve"> высотой, 10 футов </w:t>
      </w:r>
      <w:r>
        <w:rPr>
          <w:rFonts w:ascii="Arial" w:hAnsi="Arial"/>
          <w:i/>
        </w:rPr>
        <w:t>(3 м)</w:t>
      </w:r>
      <w:r>
        <w:rPr>
          <w:rFonts w:ascii="Arial" w:hAnsi="Arial"/>
        </w:rPr>
        <w:t xml:space="preserve"> шириной и 140 футов </w:t>
      </w:r>
      <w:r>
        <w:rPr>
          <w:rFonts w:ascii="Arial" w:hAnsi="Arial"/>
          <w:i/>
        </w:rPr>
        <w:t>(42 м)</w:t>
      </w:r>
      <w:r>
        <w:rPr>
          <w:rFonts w:ascii="Arial" w:hAnsi="Arial"/>
        </w:rPr>
        <w:t xml:space="preserve"> длинной, чтобы перекрыть пр</w:t>
      </w:r>
      <w:r>
        <w:rPr>
          <w:rFonts w:ascii="Arial" w:hAnsi="Arial"/>
        </w:rPr>
        <w:t>о</w:t>
      </w:r>
      <w:r>
        <w:rPr>
          <w:rFonts w:ascii="Arial" w:hAnsi="Arial"/>
        </w:rPr>
        <w:t>ход в подземелье, либо стену любой другой формы, отвечающей его потребностям. Заклин</w:t>
      </w:r>
      <w:r>
        <w:rPr>
          <w:rFonts w:ascii="Arial" w:hAnsi="Arial"/>
        </w:rPr>
        <w:t>а</w:t>
      </w:r>
      <w:r>
        <w:rPr>
          <w:rFonts w:ascii="Arial" w:hAnsi="Arial"/>
        </w:rPr>
        <w:t xml:space="preserve">тель также может создать стену толщиной 5 футов </w:t>
      </w:r>
      <w:r>
        <w:rPr>
          <w:rFonts w:ascii="Arial" w:hAnsi="Arial"/>
          <w:i/>
        </w:rPr>
        <w:t>(1,5 м)</w:t>
      </w:r>
      <w:r>
        <w:rPr>
          <w:rFonts w:ascii="Arial" w:hAnsi="Arial"/>
        </w:rPr>
        <w:t>, которая причиняет половину вреда, но может быть вдвое длиннее в одном из других измерений. Обратите внимание, что сущес</w:t>
      </w:r>
      <w:r>
        <w:rPr>
          <w:rFonts w:ascii="Arial" w:hAnsi="Arial"/>
        </w:rPr>
        <w:t>т</w:t>
      </w:r>
      <w:r>
        <w:rPr>
          <w:rFonts w:ascii="Arial" w:hAnsi="Arial"/>
        </w:rPr>
        <w:t xml:space="preserve">вам, которые могут свободно проходить сквозь заросшие участки, эта преграда не мешает. Жрец может устранить свою </w:t>
      </w:r>
      <w:r>
        <w:rPr>
          <w:rFonts w:ascii="Arial" w:hAnsi="Arial"/>
          <w:i/>
        </w:rPr>
        <w:t>стену шипов</w:t>
      </w:r>
      <w:r>
        <w:rPr>
          <w:rFonts w:ascii="Arial" w:hAnsi="Arial"/>
        </w:rPr>
        <w:t xml:space="preserve"> командой.</w:t>
      </w:r>
    </w:p>
    <w:p w14:paraId="05C8D819" w14:textId="77777777" w:rsidR="00000000" w:rsidRDefault="00000000">
      <w:pPr>
        <w:ind w:firstLine="709"/>
        <w:jc w:val="both"/>
        <w:rPr>
          <w:rFonts w:ascii="Arial" w:hAnsi="Arial"/>
        </w:rPr>
      </w:pPr>
    </w:p>
    <w:p w14:paraId="0516E731" w14:textId="77777777" w:rsidR="00000000" w:rsidRDefault="00000000">
      <w:pPr>
        <w:ind w:firstLine="709"/>
        <w:jc w:val="both"/>
        <w:rPr>
          <w:rFonts w:ascii="Arial" w:hAnsi="Arial"/>
        </w:rPr>
      </w:pPr>
    </w:p>
    <w:p w14:paraId="5AAFE770" w14:textId="77777777" w:rsidR="00000000" w:rsidRDefault="00000000">
      <w:pPr>
        <w:pStyle w:val="a5"/>
      </w:pPr>
      <w:r>
        <w:t>Заклинания седьмого уровня</w:t>
      </w:r>
    </w:p>
    <w:p w14:paraId="294EAD13" w14:textId="77777777" w:rsidR="00000000" w:rsidRDefault="00000000">
      <w:pPr>
        <w:ind w:firstLine="709"/>
        <w:jc w:val="both"/>
        <w:rPr>
          <w:rFonts w:ascii="Arial" w:hAnsi="Arial"/>
        </w:rPr>
      </w:pPr>
    </w:p>
    <w:p w14:paraId="4A526F45" w14:textId="77777777" w:rsidR="00000000" w:rsidRDefault="00000000">
      <w:pPr>
        <w:ind w:firstLine="709"/>
        <w:jc w:val="both"/>
        <w:rPr>
          <w:rFonts w:ascii="Arial" w:hAnsi="Arial"/>
        </w:rPr>
      </w:pPr>
    </w:p>
    <w:p w14:paraId="57837AD7" w14:textId="77777777" w:rsidR="00000000" w:rsidRDefault="00000000">
      <w:pPr>
        <w:pStyle w:val="ab"/>
        <w:rPr>
          <w:i/>
        </w:rPr>
      </w:pPr>
      <w:r>
        <w:t xml:space="preserve">Астральное заклинание </w:t>
      </w:r>
      <w:r>
        <w:rPr>
          <w:i/>
        </w:rPr>
        <w:t>(Astral Spell)</w:t>
      </w:r>
    </w:p>
    <w:p w14:paraId="6A0C5C99" w14:textId="77777777" w:rsidR="00000000" w:rsidRDefault="00000000">
      <w:pPr>
        <w:pStyle w:val="ac"/>
      </w:pPr>
      <w:r>
        <w:t>(Превращения)</w:t>
      </w:r>
    </w:p>
    <w:p w14:paraId="77495942" w14:textId="77777777" w:rsidR="00000000" w:rsidRDefault="00000000">
      <w:pPr>
        <w:pStyle w:val="ad"/>
      </w:pPr>
    </w:p>
    <w:p w14:paraId="53F22699" w14:textId="77777777" w:rsidR="00000000" w:rsidRDefault="00000000">
      <w:pPr>
        <w:pStyle w:val="ad"/>
      </w:pPr>
      <w:r>
        <w:rPr>
          <w:b/>
          <w:spacing w:val="20"/>
        </w:rPr>
        <w:t>Сфера:</w:t>
      </w:r>
      <w:r>
        <w:t xml:space="preserve"> Астрал</w:t>
      </w:r>
    </w:p>
    <w:p w14:paraId="0BBF8B89" w14:textId="77777777" w:rsidR="00000000" w:rsidRDefault="00000000">
      <w:pPr>
        <w:pStyle w:val="ad"/>
      </w:pPr>
      <w:r>
        <w:rPr>
          <w:spacing w:val="20"/>
        </w:rPr>
        <w:t>Дальность воздействия:</w:t>
      </w:r>
      <w:r>
        <w:t xml:space="preserve"> Прикосновение</w:t>
      </w:r>
    </w:p>
    <w:p w14:paraId="4E58B2FA" w14:textId="77777777" w:rsidR="00000000" w:rsidRDefault="00000000">
      <w:pPr>
        <w:pStyle w:val="ad"/>
      </w:pPr>
      <w:r>
        <w:rPr>
          <w:spacing w:val="20"/>
        </w:rPr>
        <w:t>Продолжительность:</w:t>
      </w:r>
      <w:r>
        <w:t xml:space="preserve"> Особая</w:t>
      </w:r>
    </w:p>
    <w:p w14:paraId="3BD7011B" w14:textId="77777777" w:rsidR="00000000" w:rsidRDefault="00000000">
      <w:pPr>
        <w:pStyle w:val="ad"/>
      </w:pPr>
      <w:r>
        <w:rPr>
          <w:spacing w:val="20"/>
        </w:rPr>
        <w:t>Область воздействия:</w:t>
      </w:r>
      <w:r>
        <w:t xml:space="preserve"> Особая</w:t>
      </w:r>
    </w:p>
    <w:p w14:paraId="42522BF2" w14:textId="77777777" w:rsidR="00000000" w:rsidRDefault="00000000">
      <w:pPr>
        <w:pStyle w:val="ad"/>
      </w:pPr>
      <w:r>
        <w:rPr>
          <w:spacing w:val="20"/>
        </w:rPr>
        <w:t>Компоненты:</w:t>
      </w:r>
      <w:r>
        <w:t xml:space="preserve"> В, С</w:t>
      </w:r>
    </w:p>
    <w:p w14:paraId="656CB329" w14:textId="77777777" w:rsidR="00000000" w:rsidRDefault="00000000">
      <w:pPr>
        <w:pStyle w:val="ad"/>
      </w:pPr>
      <w:r>
        <w:rPr>
          <w:spacing w:val="20"/>
        </w:rPr>
        <w:t>Время сотворения:</w:t>
      </w:r>
      <w:r>
        <w:t xml:space="preserve"> </w:t>
      </w:r>
      <w:r>
        <w:rPr>
          <w:vertAlign w:val="superscript"/>
        </w:rPr>
        <w:t>1</w:t>
      </w:r>
      <w:r>
        <w:t>/</w:t>
      </w:r>
      <w:r>
        <w:rPr>
          <w:vertAlign w:val="subscript"/>
        </w:rPr>
        <w:t>2</w:t>
      </w:r>
      <w:r>
        <w:t xml:space="preserve"> часа</w:t>
      </w:r>
    </w:p>
    <w:p w14:paraId="16221A57" w14:textId="77777777" w:rsidR="00000000" w:rsidRDefault="00000000">
      <w:pPr>
        <w:pStyle w:val="ad"/>
        <w:rPr>
          <w:spacing w:val="20"/>
        </w:rPr>
      </w:pPr>
      <w:r>
        <w:rPr>
          <w:spacing w:val="20"/>
        </w:rPr>
        <w:t>Спас-бросок: Нет</w:t>
      </w:r>
    </w:p>
    <w:p w14:paraId="35594B68" w14:textId="77777777" w:rsidR="00000000" w:rsidRDefault="00000000">
      <w:pPr>
        <w:pStyle w:val="ad"/>
      </w:pPr>
    </w:p>
    <w:p w14:paraId="3DAE996B" w14:textId="77777777" w:rsidR="00000000" w:rsidRDefault="00000000">
      <w:pPr>
        <w:ind w:firstLine="709"/>
        <w:jc w:val="both"/>
        <w:rPr>
          <w:rFonts w:ascii="Arial" w:hAnsi="Arial"/>
        </w:rPr>
      </w:pPr>
      <w:r>
        <w:rPr>
          <w:rFonts w:ascii="Arial" w:hAnsi="Arial"/>
        </w:rPr>
        <w:t>С помощью этого заклинания жрец может перенести свое астральное тело в Астрал</w:t>
      </w:r>
      <w:r>
        <w:rPr>
          <w:rFonts w:ascii="Arial" w:hAnsi="Arial"/>
        </w:rPr>
        <w:t>ь</w:t>
      </w:r>
      <w:r>
        <w:rPr>
          <w:rFonts w:ascii="Arial" w:hAnsi="Arial"/>
        </w:rPr>
        <w:t>ный предел, оставив физическое тело и материальные предметы в пределе Первичной Мат</w:t>
      </w:r>
      <w:r>
        <w:rPr>
          <w:rFonts w:ascii="Arial" w:hAnsi="Arial"/>
        </w:rPr>
        <w:t>е</w:t>
      </w:r>
      <w:r>
        <w:rPr>
          <w:rFonts w:ascii="Arial" w:hAnsi="Arial"/>
        </w:rPr>
        <w:t xml:space="preserve">рии. Так как Астральный предел соприкасается с первым уровнем Высших пределов, жрец может при желании астральным образом отправиться в один из Внешних пределов. При этом он покидает Астральный предел, и в том пределе мироздания, в который он решил войти, у него формируется новое тело. Также, применяя </w:t>
      </w:r>
      <w:r>
        <w:rPr>
          <w:rFonts w:ascii="Arial" w:hAnsi="Arial"/>
          <w:i/>
        </w:rPr>
        <w:t>астральное заклинание</w:t>
      </w:r>
      <w:r>
        <w:rPr>
          <w:rFonts w:ascii="Arial" w:hAnsi="Arial"/>
        </w:rPr>
        <w:t>, в пределе Первичной Материи можно астрально перемещаться куда угодно, но при этом не будет формироваться второе тело. Как правило, астральное тело могут видеть только существа, находящиеся в Ас</w:t>
      </w:r>
      <w:r>
        <w:rPr>
          <w:rFonts w:ascii="Arial" w:hAnsi="Arial"/>
        </w:rPr>
        <w:t>т</w:t>
      </w:r>
      <w:r>
        <w:rPr>
          <w:rFonts w:ascii="Arial" w:hAnsi="Arial"/>
        </w:rPr>
        <w:t>ральном пределе.</w:t>
      </w:r>
    </w:p>
    <w:p w14:paraId="6E406008" w14:textId="77777777" w:rsidR="00000000" w:rsidRDefault="00000000">
      <w:pPr>
        <w:ind w:firstLine="709"/>
        <w:jc w:val="both"/>
        <w:rPr>
          <w:rFonts w:ascii="Arial" w:hAnsi="Arial"/>
        </w:rPr>
      </w:pPr>
      <w:r>
        <w:rPr>
          <w:rFonts w:ascii="Arial" w:hAnsi="Arial"/>
        </w:rPr>
        <w:t>Все время путешествия астральное тело связано с материальным телом серебряным шнуром. Если шнур разорвется, то астральный путешественник будет убит, астрально и мат</w:t>
      </w:r>
      <w:r>
        <w:rPr>
          <w:rFonts w:ascii="Arial" w:hAnsi="Arial"/>
        </w:rPr>
        <w:t>е</w:t>
      </w:r>
      <w:r>
        <w:rPr>
          <w:rFonts w:ascii="Arial" w:hAnsi="Arial"/>
        </w:rPr>
        <w:t>риально; однако обычно только астральный ветер может разорвать этот шнур. Когда в другом пределе формируется новое тело, серебряный шнур остается невидимо прикрепленным к эт</w:t>
      </w:r>
      <w:r>
        <w:rPr>
          <w:rFonts w:ascii="Arial" w:hAnsi="Arial"/>
        </w:rPr>
        <w:t>о</w:t>
      </w:r>
      <w:r>
        <w:rPr>
          <w:rFonts w:ascii="Arial" w:hAnsi="Arial"/>
        </w:rPr>
        <w:t>му телу. Если новое тело убито, шнур просто возвращается к исходному телу, находящемуся в пределе Первичной материи, и выводит путешественника из состояния подавленной жизн</w:t>
      </w:r>
      <w:r>
        <w:rPr>
          <w:rFonts w:ascii="Arial" w:hAnsi="Arial"/>
        </w:rPr>
        <w:t>е</w:t>
      </w:r>
      <w:r>
        <w:rPr>
          <w:rFonts w:ascii="Arial" w:hAnsi="Arial"/>
        </w:rPr>
        <w:t>деятельности. Хотя существа, отправившиеся в астрал, могут действовать в Астральном пр</w:t>
      </w:r>
      <w:r>
        <w:rPr>
          <w:rFonts w:ascii="Arial" w:hAnsi="Arial"/>
        </w:rPr>
        <w:t>е</w:t>
      </w:r>
      <w:r>
        <w:rPr>
          <w:rFonts w:ascii="Arial" w:hAnsi="Arial"/>
        </w:rPr>
        <w:t>деле, их действия затрагивают только тех, кто находится в астрале; в других пределах тр</w:t>
      </w:r>
      <w:r>
        <w:rPr>
          <w:rFonts w:ascii="Arial" w:hAnsi="Arial"/>
        </w:rPr>
        <w:t>е</w:t>
      </w:r>
      <w:r>
        <w:rPr>
          <w:rFonts w:ascii="Arial" w:hAnsi="Arial"/>
        </w:rPr>
        <w:t>буется сформировать физическое тело.</w:t>
      </w:r>
    </w:p>
    <w:p w14:paraId="36B0FBA8" w14:textId="77777777" w:rsidR="00000000" w:rsidRDefault="00000000">
      <w:pPr>
        <w:ind w:firstLine="709"/>
        <w:jc w:val="both"/>
        <w:rPr>
          <w:rFonts w:ascii="Arial" w:hAnsi="Arial"/>
        </w:rPr>
      </w:pPr>
      <w:r>
        <w:rPr>
          <w:rFonts w:ascii="Arial" w:hAnsi="Arial"/>
        </w:rPr>
        <w:t>Заклинание продолжается до тех пор, пока либо жрец не захочет прекратить его, либо оно не прервется из-за какого-нибудь внешнего воздействия (например, в результате заклин</w:t>
      </w:r>
      <w:r>
        <w:rPr>
          <w:rFonts w:ascii="Arial" w:hAnsi="Arial"/>
        </w:rPr>
        <w:t>а</w:t>
      </w:r>
      <w:r>
        <w:rPr>
          <w:rFonts w:ascii="Arial" w:hAnsi="Arial"/>
        </w:rPr>
        <w:t xml:space="preserve">ния </w:t>
      </w:r>
      <w:r>
        <w:rPr>
          <w:rFonts w:ascii="Arial" w:hAnsi="Arial"/>
          <w:i/>
        </w:rPr>
        <w:t>рассеяния магии</w:t>
      </w:r>
      <w:r>
        <w:rPr>
          <w:rFonts w:ascii="Arial" w:hAnsi="Arial"/>
        </w:rPr>
        <w:t xml:space="preserve"> или из-за уничтожения тела во</w:t>
      </w:r>
      <w:r>
        <w:rPr>
          <w:rFonts w:ascii="Arial" w:hAnsi="Arial"/>
        </w:rPr>
        <w:t>л</w:t>
      </w:r>
      <w:r>
        <w:rPr>
          <w:rFonts w:ascii="Arial" w:hAnsi="Arial"/>
        </w:rPr>
        <w:t>шебника в пределе Первичной Материи).</w:t>
      </w:r>
    </w:p>
    <w:p w14:paraId="3EB33379" w14:textId="77777777" w:rsidR="00000000" w:rsidRDefault="00000000">
      <w:pPr>
        <w:ind w:firstLine="709"/>
        <w:jc w:val="both"/>
        <w:rPr>
          <w:rFonts w:ascii="Arial" w:hAnsi="Arial"/>
        </w:rPr>
      </w:pPr>
      <w:r>
        <w:rPr>
          <w:rFonts w:ascii="Arial" w:hAnsi="Arial"/>
        </w:rPr>
        <w:t xml:space="preserve">С помощью </w:t>
      </w:r>
      <w:r>
        <w:rPr>
          <w:rFonts w:ascii="Arial" w:hAnsi="Arial"/>
          <w:i/>
        </w:rPr>
        <w:t>астрального заклинания</w:t>
      </w:r>
      <w:r>
        <w:rPr>
          <w:rFonts w:ascii="Arial" w:hAnsi="Arial"/>
        </w:rPr>
        <w:t xml:space="preserve"> жрец может взять вместе с собой в астральной форме до семи других существ, если они соединены в круг со жрецом. Эти попутчики зависимы от жреца и могут быть брошены в астрале на произвол судьбы. Перемещаться по астралу можно медленно или быстро, в зависимости от желания жреца. То, до сколь далекого места жрец может добраться, зависит от его понимания. (Для дополнительной информации об Ас</w:t>
      </w:r>
      <w:r>
        <w:rPr>
          <w:rFonts w:ascii="Arial" w:hAnsi="Arial"/>
        </w:rPr>
        <w:t>т</w:t>
      </w:r>
      <w:r>
        <w:rPr>
          <w:rFonts w:ascii="Arial" w:hAnsi="Arial"/>
        </w:rPr>
        <w:t>ральном пределе обратитесь к ко</w:t>
      </w:r>
      <w:r>
        <w:rPr>
          <w:rFonts w:ascii="Arial" w:hAnsi="Arial"/>
        </w:rPr>
        <w:t>м</w:t>
      </w:r>
      <w:r>
        <w:rPr>
          <w:rFonts w:ascii="Arial" w:hAnsi="Arial"/>
        </w:rPr>
        <w:t>плекту игровой литературы “Запределье”.)</w:t>
      </w:r>
    </w:p>
    <w:p w14:paraId="7BCA81D2" w14:textId="77777777" w:rsidR="00000000" w:rsidRDefault="00000000">
      <w:pPr>
        <w:ind w:firstLine="709"/>
        <w:jc w:val="both"/>
        <w:rPr>
          <w:rFonts w:ascii="Arial" w:hAnsi="Arial"/>
        </w:rPr>
      </w:pPr>
    </w:p>
    <w:p w14:paraId="22E33F77" w14:textId="77777777" w:rsidR="00000000" w:rsidRDefault="00000000">
      <w:pPr>
        <w:pStyle w:val="ab"/>
        <w:rPr>
          <w:i/>
        </w:rPr>
      </w:pPr>
      <w:r>
        <w:t xml:space="preserve">Волшебный ветер </w:t>
      </w:r>
      <w:r>
        <w:rPr>
          <w:i/>
        </w:rPr>
        <w:t>(Wind Walk)</w:t>
      </w:r>
    </w:p>
    <w:p w14:paraId="03067A8C" w14:textId="77777777" w:rsidR="00000000" w:rsidRDefault="00000000">
      <w:pPr>
        <w:pStyle w:val="ac"/>
      </w:pPr>
      <w:r>
        <w:t>(Превращения)</w:t>
      </w:r>
    </w:p>
    <w:p w14:paraId="2A97F6D2" w14:textId="77777777" w:rsidR="00000000" w:rsidRDefault="00000000">
      <w:pPr>
        <w:pStyle w:val="ad"/>
      </w:pPr>
    </w:p>
    <w:p w14:paraId="22E4A558" w14:textId="77777777" w:rsidR="00000000" w:rsidRDefault="00000000">
      <w:pPr>
        <w:pStyle w:val="ad"/>
      </w:pPr>
      <w:r>
        <w:rPr>
          <w:b/>
          <w:spacing w:val="20"/>
        </w:rPr>
        <w:t>Сфера:</w:t>
      </w:r>
      <w:r>
        <w:t xml:space="preserve"> Стихии (Воздух)</w:t>
      </w:r>
    </w:p>
    <w:p w14:paraId="38A7DD49" w14:textId="77777777" w:rsidR="00000000" w:rsidRDefault="00000000">
      <w:pPr>
        <w:pStyle w:val="ad"/>
      </w:pPr>
      <w:r>
        <w:rPr>
          <w:spacing w:val="20"/>
        </w:rPr>
        <w:t>Дальность воздействия:</w:t>
      </w:r>
      <w:r>
        <w:t xml:space="preserve"> Прикосновение</w:t>
      </w:r>
    </w:p>
    <w:p w14:paraId="1AE11BD4" w14:textId="77777777" w:rsidR="00000000" w:rsidRDefault="00000000">
      <w:pPr>
        <w:pStyle w:val="ad"/>
      </w:pPr>
      <w:r>
        <w:rPr>
          <w:spacing w:val="20"/>
        </w:rPr>
        <w:t>Продолжительность:</w:t>
      </w:r>
      <w:r>
        <w:t xml:space="preserve"> 1 час / уровень</w:t>
      </w:r>
    </w:p>
    <w:p w14:paraId="48F5537B" w14:textId="77777777" w:rsidR="00000000" w:rsidRDefault="00000000">
      <w:pPr>
        <w:pStyle w:val="ad"/>
      </w:pPr>
      <w:r>
        <w:rPr>
          <w:spacing w:val="20"/>
        </w:rPr>
        <w:t>Область воздействия:</w:t>
      </w:r>
      <w:r>
        <w:t xml:space="preserve"> Заклинатель + 1 существо / 8 уровней</w:t>
      </w:r>
    </w:p>
    <w:p w14:paraId="069069C2" w14:textId="77777777" w:rsidR="00000000" w:rsidRDefault="00000000">
      <w:pPr>
        <w:pStyle w:val="ad"/>
      </w:pPr>
      <w:r>
        <w:rPr>
          <w:spacing w:val="20"/>
        </w:rPr>
        <w:t>Компоненты:</w:t>
      </w:r>
      <w:r>
        <w:t xml:space="preserve"> В, С, М</w:t>
      </w:r>
    </w:p>
    <w:p w14:paraId="6D35E34F" w14:textId="77777777" w:rsidR="00000000" w:rsidRDefault="00000000">
      <w:pPr>
        <w:pStyle w:val="ad"/>
      </w:pPr>
      <w:r>
        <w:rPr>
          <w:spacing w:val="20"/>
        </w:rPr>
        <w:t>Время сотворения:</w:t>
      </w:r>
      <w:r>
        <w:t xml:space="preserve"> 1 раунд</w:t>
      </w:r>
    </w:p>
    <w:p w14:paraId="475E3181" w14:textId="77777777" w:rsidR="00000000" w:rsidRDefault="00000000">
      <w:pPr>
        <w:pStyle w:val="ad"/>
        <w:rPr>
          <w:spacing w:val="20"/>
        </w:rPr>
      </w:pPr>
      <w:r>
        <w:rPr>
          <w:spacing w:val="20"/>
        </w:rPr>
        <w:t>Спас-бросок: Нет</w:t>
      </w:r>
    </w:p>
    <w:p w14:paraId="039DF99C" w14:textId="77777777" w:rsidR="00000000" w:rsidRDefault="00000000">
      <w:pPr>
        <w:pStyle w:val="ad"/>
      </w:pPr>
    </w:p>
    <w:p w14:paraId="5E7D7DAF" w14:textId="77777777" w:rsidR="00000000" w:rsidRDefault="00000000">
      <w:pPr>
        <w:ind w:firstLine="709"/>
        <w:jc w:val="both"/>
        <w:rPr>
          <w:rFonts w:ascii="Arial" w:hAnsi="Arial"/>
        </w:rPr>
      </w:pPr>
      <w:r>
        <w:rPr>
          <w:rFonts w:ascii="Arial" w:hAnsi="Arial"/>
        </w:rPr>
        <w:t>Это заклинание позволяет жрецу (и, возможно, еще одному или двум лицам) превр</w:t>
      </w:r>
      <w:r>
        <w:rPr>
          <w:rFonts w:ascii="Arial" w:hAnsi="Arial"/>
        </w:rPr>
        <w:t>а</w:t>
      </w:r>
      <w:r>
        <w:rPr>
          <w:rFonts w:ascii="Arial" w:hAnsi="Arial"/>
        </w:rPr>
        <w:t xml:space="preserve">тить свое физическое тело в облакоподобную массу. После этого магический ветер несет эту массу куда угодно с нормой передвижения от 6 до 60, по желанию заклинателя. Заклинание </w:t>
      </w:r>
      <w:r>
        <w:rPr>
          <w:rFonts w:ascii="Arial" w:hAnsi="Arial"/>
          <w:i/>
        </w:rPr>
        <w:t>волшебного ветра</w:t>
      </w:r>
      <w:r>
        <w:rPr>
          <w:rFonts w:ascii="Arial" w:hAnsi="Arial"/>
        </w:rPr>
        <w:t xml:space="preserve"> продолжается столько, сколько хочет жрец, до максимума 6 оборотов (или 1 часа) на уровень. На каждые 8 уровней жизненного опыта вплоть до 24 уровня заклинатель может взять с собой в полет еще одно существо, предварительно прикоснувшись к нему. С</w:t>
      </w:r>
      <w:r>
        <w:rPr>
          <w:rFonts w:ascii="Arial" w:hAnsi="Arial"/>
        </w:rPr>
        <w:t>у</w:t>
      </w:r>
      <w:r>
        <w:rPr>
          <w:rFonts w:ascii="Arial" w:hAnsi="Arial"/>
        </w:rPr>
        <w:t xml:space="preserve">щества, движущиеся с помощью </w:t>
      </w:r>
      <w:r>
        <w:rPr>
          <w:rFonts w:ascii="Arial" w:hAnsi="Arial"/>
          <w:i/>
        </w:rPr>
        <w:t>волшебного ветра</w:t>
      </w:r>
      <w:r>
        <w:rPr>
          <w:rFonts w:ascii="Arial" w:hAnsi="Arial"/>
        </w:rPr>
        <w:t>, не невидимы, но выглядят туманно и п</w:t>
      </w:r>
      <w:r>
        <w:rPr>
          <w:rFonts w:ascii="Arial" w:hAnsi="Arial"/>
        </w:rPr>
        <w:t>о</w:t>
      </w:r>
      <w:r>
        <w:rPr>
          <w:rFonts w:ascii="Arial" w:hAnsi="Arial"/>
        </w:rPr>
        <w:t>лупрозрачно. Если они полностью одеты в белую одежду, их с вероятностью 80% можно пр</w:t>
      </w:r>
      <w:r>
        <w:rPr>
          <w:rFonts w:ascii="Arial" w:hAnsi="Arial"/>
        </w:rPr>
        <w:t>и</w:t>
      </w:r>
      <w:r>
        <w:rPr>
          <w:rFonts w:ascii="Arial" w:hAnsi="Arial"/>
        </w:rPr>
        <w:t>нять за облака, туман, пар и т. д. Жрец может вернуть себе нормальный облик, когда пожелает; при этом каждый переход из облачной формы и обратно занимает пять раундов. Жреца и его спутников в облачной форме можно поразить только магией или магическим оружием, хотя они по усмотрению Мастера могут пострадать от сильных ветров. В форме облака нельзя творить заклинания.</w:t>
      </w:r>
    </w:p>
    <w:p w14:paraId="0F4B7C44"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огонь и святая вода.</w:t>
      </w:r>
    </w:p>
    <w:p w14:paraId="5DEB0070" w14:textId="77777777" w:rsidR="00000000" w:rsidRDefault="00000000">
      <w:pPr>
        <w:ind w:firstLine="709"/>
        <w:jc w:val="both"/>
        <w:rPr>
          <w:rFonts w:ascii="Arial" w:hAnsi="Arial"/>
        </w:rPr>
      </w:pPr>
    </w:p>
    <w:p w14:paraId="1B7CAA52" w14:textId="77777777" w:rsidR="00000000" w:rsidRDefault="00000000">
      <w:pPr>
        <w:pStyle w:val="ab"/>
        <w:rPr>
          <w:i/>
        </w:rPr>
      </w:pPr>
      <w:r>
        <w:t xml:space="preserve">Воскрешение </w:t>
      </w:r>
      <w:r>
        <w:rPr>
          <w:i/>
        </w:rPr>
        <w:t>(Resurrection)</w:t>
      </w:r>
    </w:p>
    <w:p w14:paraId="189ED945" w14:textId="77777777" w:rsidR="00000000" w:rsidRDefault="00000000">
      <w:pPr>
        <w:pStyle w:val="ac"/>
      </w:pPr>
      <w:r>
        <w:t>(Некромантия)</w:t>
      </w:r>
    </w:p>
    <w:p w14:paraId="2101D880" w14:textId="77777777" w:rsidR="00000000" w:rsidRDefault="00000000">
      <w:pPr>
        <w:pStyle w:val="ad"/>
        <w:rPr>
          <w:i/>
        </w:rPr>
      </w:pPr>
      <w:r>
        <w:rPr>
          <w:i/>
        </w:rPr>
        <w:t>Обратимое</w:t>
      </w:r>
    </w:p>
    <w:p w14:paraId="5EDB7553" w14:textId="77777777" w:rsidR="00000000" w:rsidRDefault="00000000">
      <w:pPr>
        <w:pStyle w:val="ad"/>
      </w:pPr>
    </w:p>
    <w:p w14:paraId="2430CE4A" w14:textId="77777777" w:rsidR="00000000" w:rsidRDefault="00000000">
      <w:pPr>
        <w:pStyle w:val="ad"/>
      </w:pPr>
      <w:r>
        <w:rPr>
          <w:b/>
          <w:spacing w:val="20"/>
        </w:rPr>
        <w:t>Сфера:</w:t>
      </w:r>
      <w:r>
        <w:t xml:space="preserve"> Некромантия</w:t>
      </w:r>
    </w:p>
    <w:p w14:paraId="7F66BE40" w14:textId="77777777" w:rsidR="00000000" w:rsidRDefault="00000000">
      <w:pPr>
        <w:pStyle w:val="ad"/>
      </w:pPr>
      <w:r>
        <w:rPr>
          <w:spacing w:val="20"/>
        </w:rPr>
        <w:t>Дальность воздействия:</w:t>
      </w:r>
      <w:r>
        <w:t xml:space="preserve"> Прикосновение</w:t>
      </w:r>
    </w:p>
    <w:p w14:paraId="239DA77F" w14:textId="77777777" w:rsidR="00000000" w:rsidRDefault="00000000">
      <w:pPr>
        <w:pStyle w:val="ad"/>
      </w:pPr>
      <w:r>
        <w:rPr>
          <w:spacing w:val="20"/>
        </w:rPr>
        <w:t>Продолжительность:</w:t>
      </w:r>
      <w:r>
        <w:t xml:space="preserve"> Долговременная</w:t>
      </w:r>
    </w:p>
    <w:p w14:paraId="722F6B8E" w14:textId="77777777" w:rsidR="00000000" w:rsidRDefault="00000000">
      <w:pPr>
        <w:pStyle w:val="ad"/>
      </w:pPr>
      <w:r>
        <w:rPr>
          <w:spacing w:val="20"/>
        </w:rPr>
        <w:t>Область воздействия:</w:t>
      </w:r>
      <w:r>
        <w:t xml:space="preserve"> 1 существо</w:t>
      </w:r>
    </w:p>
    <w:p w14:paraId="203E1E2C" w14:textId="77777777" w:rsidR="00000000" w:rsidRDefault="00000000">
      <w:pPr>
        <w:pStyle w:val="ad"/>
      </w:pPr>
      <w:r>
        <w:rPr>
          <w:spacing w:val="20"/>
        </w:rPr>
        <w:t>Компоненты:</w:t>
      </w:r>
      <w:r>
        <w:t xml:space="preserve"> В, С, М</w:t>
      </w:r>
    </w:p>
    <w:p w14:paraId="0A1853EE" w14:textId="77777777" w:rsidR="00000000" w:rsidRDefault="00000000">
      <w:pPr>
        <w:pStyle w:val="ad"/>
      </w:pPr>
      <w:r>
        <w:rPr>
          <w:spacing w:val="20"/>
        </w:rPr>
        <w:t>Время сотворения:</w:t>
      </w:r>
      <w:r>
        <w:t xml:space="preserve"> 1 оборот</w:t>
      </w:r>
    </w:p>
    <w:p w14:paraId="6258920C" w14:textId="77777777" w:rsidR="00000000" w:rsidRDefault="00000000">
      <w:pPr>
        <w:pStyle w:val="ad"/>
        <w:rPr>
          <w:spacing w:val="20"/>
        </w:rPr>
      </w:pPr>
      <w:r>
        <w:rPr>
          <w:spacing w:val="20"/>
        </w:rPr>
        <w:t>Спас-бросок: Нет</w:t>
      </w:r>
    </w:p>
    <w:p w14:paraId="7AE7C639" w14:textId="77777777" w:rsidR="00000000" w:rsidRDefault="00000000">
      <w:pPr>
        <w:pStyle w:val="ad"/>
      </w:pPr>
    </w:p>
    <w:p w14:paraId="28AC802E" w14:textId="77777777" w:rsidR="00000000" w:rsidRDefault="00000000">
      <w:pPr>
        <w:ind w:firstLine="709"/>
        <w:jc w:val="both"/>
        <w:rPr>
          <w:rFonts w:ascii="Arial" w:hAnsi="Arial"/>
        </w:rPr>
      </w:pPr>
      <w:r>
        <w:rPr>
          <w:rFonts w:ascii="Arial" w:hAnsi="Arial"/>
        </w:rPr>
        <w:t>С помощью этого заклинания жрец может вернуть жизнь и полную силу любому с</w:t>
      </w:r>
      <w:r>
        <w:rPr>
          <w:rFonts w:ascii="Arial" w:hAnsi="Arial"/>
        </w:rPr>
        <w:t>у</w:t>
      </w:r>
      <w:r>
        <w:rPr>
          <w:rFonts w:ascii="Arial" w:hAnsi="Arial"/>
        </w:rPr>
        <w:t>ществу, включая эльфов. Воскресить можно существо, умершее не более чем за десять лет на уровень жреца. Например, жрец 19-го уровня может вернуть к жизни останки существа, уме</w:t>
      </w:r>
      <w:r>
        <w:rPr>
          <w:rFonts w:ascii="Arial" w:hAnsi="Arial"/>
        </w:rPr>
        <w:t>р</w:t>
      </w:r>
      <w:r>
        <w:rPr>
          <w:rFonts w:ascii="Arial" w:hAnsi="Arial"/>
        </w:rPr>
        <w:t>шего до 190 лет назад. Если существо выкинет проверку воскрешения, оно немедленно во</w:t>
      </w:r>
      <w:r>
        <w:rPr>
          <w:rFonts w:ascii="Arial" w:hAnsi="Arial"/>
        </w:rPr>
        <w:t>з</w:t>
      </w:r>
      <w:r>
        <w:rPr>
          <w:rFonts w:ascii="Arial" w:hAnsi="Arial"/>
        </w:rPr>
        <w:t>вращается к жизни с полным количеством жизненных пунктов и может заниматься активной деятельностью. Это заклинание не может вернуть к жизни существо, достигшее своего назн</w:t>
      </w:r>
      <w:r>
        <w:rPr>
          <w:rFonts w:ascii="Arial" w:hAnsi="Arial"/>
        </w:rPr>
        <w:t>а</w:t>
      </w:r>
      <w:r>
        <w:rPr>
          <w:rFonts w:ascii="Arial" w:hAnsi="Arial"/>
        </w:rPr>
        <w:t>ченного жизненного срока (то есть умершего естественной смертью). После сотворения этого заклинания жрец не может творить других заклинаний или участвовать в битве до тех пор, пока он не проведет в постельном отдыхе один день на уровень или Кубик пунктов воскрешенного существа. Сотворив это заклинание, жрец старится на три года.</w:t>
      </w:r>
    </w:p>
    <w:p w14:paraId="7CBE27C5" w14:textId="77777777" w:rsidR="00000000" w:rsidRDefault="00000000">
      <w:pPr>
        <w:ind w:firstLine="709"/>
        <w:jc w:val="both"/>
        <w:rPr>
          <w:rFonts w:ascii="Arial" w:hAnsi="Arial"/>
        </w:rPr>
      </w:pPr>
      <w:r>
        <w:rPr>
          <w:rFonts w:ascii="Arial" w:hAnsi="Arial"/>
        </w:rPr>
        <w:t xml:space="preserve">Обратная версия, </w:t>
      </w:r>
      <w:r>
        <w:rPr>
          <w:rFonts w:ascii="Arial" w:hAnsi="Arial"/>
          <w:i/>
        </w:rPr>
        <w:t>уничтожение</w:t>
      </w:r>
      <w:r>
        <w:rPr>
          <w:rFonts w:ascii="Arial" w:hAnsi="Arial"/>
        </w:rPr>
        <w:t xml:space="preserve">, приводит к тому, что жертва немедленно погибает и обращается в пыль. Для возвращения такого существа к жизни нужно заклинание </w:t>
      </w:r>
      <w:r>
        <w:rPr>
          <w:rFonts w:ascii="Arial" w:hAnsi="Arial"/>
          <w:i/>
        </w:rPr>
        <w:t>желания</w:t>
      </w:r>
      <w:r>
        <w:rPr>
          <w:rFonts w:ascii="Arial" w:hAnsi="Arial"/>
        </w:rPr>
        <w:t xml:space="preserve"> или его эквивалент. Для </w:t>
      </w:r>
      <w:r>
        <w:rPr>
          <w:rFonts w:ascii="Arial" w:hAnsi="Arial"/>
          <w:i/>
        </w:rPr>
        <w:t>уничтожения</w:t>
      </w:r>
      <w:r>
        <w:rPr>
          <w:rFonts w:ascii="Arial" w:hAnsi="Arial"/>
        </w:rPr>
        <w:t xml:space="preserve"> необходимо прикоснуться к жертве, как в битве, так и в л</w:t>
      </w:r>
      <w:r>
        <w:rPr>
          <w:rFonts w:ascii="Arial" w:hAnsi="Arial"/>
        </w:rPr>
        <w:t>ю</w:t>
      </w:r>
      <w:r>
        <w:rPr>
          <w:rFonts w:ascii="Arial" w:hAnsi="Arial"/>
        </w:rPr>
        <w:t>бых других условиях, и заклинатель при этом не старится. Кроме того, жертва может кинуть спас-бросок (с отрицательным модификатором -4). Если спас-бросок успешен, жертва получ</w:t>
      </w:r>
      <w:r>
        <w:rPr>
          <w:rFonts w:ascii="Arial" w:hAnsi="Arial"/>
        </w:rPr>
        <w:t>а</w:t>
      </w:r>
      <w:r>
        <w:rPr>
          <w:rFonts w:ascii="Arial" w:hAnsi="Arial"/>
        </w:rPr>
        <w:t>ет 8d6 пунктов вр</w:t>
      </w:r>
      <w:r>
        <w:rPr>
          <w:rFonts w:ascii="Arial" w:hAnsi="Arial"/>
        </w:rPr>
        <w:t>е</w:t>
      </w:r>
      <w:r>
        <w:rPr>
          <w:rFonts w:ascii="Arial" w:hAnsi="Arial"/>
        </w:rPr>
        <w:t>да.</w:t>
      </w:r>
    </w:p>
    <w:p w14:paraId="2608A036"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и святая вода (для обратной версии - мертвая вода). Мастер может уменьшить вероятность удачного воскрешения, если от существа осталось мало останков.</w:t>
      </w:r>
    </w:p>
    <w:p w14:paraId="33F703F8" w14:textId="77777777" w:rsidR="00000000" w:rsidRDefault="00000000">
      <w:pPr>
        <w:ind w:firstLine="709"/>
        <w:jc w:val="both"/>
        <w:rPr>
          <w:rFonts w:ascii="Arial" w:hAnsi="Arial"/>
        </w:rPr>
      </w:pPr>
    </w:p>
    <w:p w14:paraId="26601E75" w14:textId="77777777" w:rsidR="00000000" w:rsidRDefault="00000000">
      <w:pPr>
        <w:pStyle w:val="ab"/>
        <w:rPr>
          <w:i/>
        </w:rPr>
      </w:pPr>
      <w:r>
        <w:t xml:space="preserve">Восстановление </w:t>
      </w:r>
      <w:r>
        <w:rPr>
          <w:i/>
        </w:rPr>
        <w:t>(Restoration)</w:t>
      </w:r>
    </w:p>
    <w:p w14:paraId="507D2E6B" w14:textId="77777777" w:rsidR="00000000" w:rsidRDefault="00000000">
      <w:pPr>
        <w:pStyle w:val="ac"/>
      </w:pPr>
      <w:r>
        <w:t>(Некромантия)</w:t>
      </w:r>
    </w:p>
    <w:p w14:paraId="6D6A9663" w14:textId="77777777" w:rsidR="00000000" w:rsidRDefault="00000000">
      <w:pPr>
        <w:pStyle w:val="ad"/>
        <w:rPr>
          <w:i/>
        </w:rPr>
      </w:pPr>
      <w:r>
        <w:rPr>
          <w:i/>
        </w:rPr>
        <w:t>Обратимое</w:t>
      </w:r>
    </w:p>
    <w:p w14:paraId="2D1833CD" w14:textId="77777777" w:rsidR="00000000" w:rsidRDefault="00000000">
      <w:pPr>
        <w:pStyle w:val="ad"/>
      </w:pPr>
    </w:p>
    <w:p w14:paraId="1487FF3D" w14:textId="77777777" w:rsidR="00000000" w:rsidRDefault="00000000">
      <w:pPr>
        <w:pStyle w:val="ad"/>
      </w:pPr>
      <w:r>
        <w:rPr>
          <w:b/>
          <w:spacing w:val="20"/>
        </w:rPr>
        <w:t>Сфера:</w:t>
      </w:r>
      <w:r>
        <w:t xml:space="preserve"> Некромантия</w:t>
      </w:r>
    </w:p>
    <w:p w14:paraId="405790BD" w14:textId="77777777" w:rsidR="00000000" w:rsidRDefault="00000000">
      <w:pPr>
        <w:pStyle w:val="ad"/>
      </w:pPr>
      <w:r>
        <w:rPr>
          <w:spacing w:val="20"/>
        </w:rPr>
        <w:t>Дальность воздействия:</w:t>
      </w:r>
      <w:r>
        <w:t xml:space="preserve"> Прикосновение</w:t>
      </w:r>
    </w:p>
    <w:p w14:paraId="7A588ABB" w14:textId="77777777" w:rsidR="00000000" w:rsidRDefault="00000000">
      <w:pPr>
        <w:pStyle w:val="ad"/>
      </w:pPr>
      <w:r>
        <w:rPr>
          <w:spacing w:val="20"/>
        </w:rPr>
        <w:t>Продолжительность:</w:t>
      </w:r>
      <w:r>
        <w:t xml:space="preserve"> Долговременная</w:t>
      </w:r>
    </w:p>
    <w:p w14:paraId="31CF339A" w14:textId="77777777" w:rsidR="00000000" w:rsidRDefault="00000000">
      <w:pPr>
        <w:pStyle w:val="ad"/>
      </w:pPr>
      <w:r>
        <w:rPr>
          <w:spacing w:val="20"/>
        </w:rPr>
        <w:t>Область воздействия:</w:t>
      </w:r>
      <w:r>
        <w:t xml:space="preserve"> 1 существо</w:t>
      </w:r>
    </w:p>
    <w:p w14:paraId="74FB6499" w14:textId="77777777" w:rsidR="00000000" w:rsidRDefault="00000000">
      <w:pPr>
        <w:pStyle w:val="ad"/>
      </w:pPr>
      <w:r>
        <w:rPr>
          <w:spacing w:val="20"/>
        </w:rPr>
        <w:t>Компоненты:</w:t>
      </w:r>
      <w:r>
        <w:t xml:space="preserve"> В, С</w:t>
      </w:r>
    </w:p>
    <w:p w14:paraId="6B4F30A0" w14:textId="77777777" w:rsidR="00000000" w:rsidRDefault="00000000">
      <w:pPr>
        <w:pStyle w:val="ad"/>
      </w:pPr>
      <w:r>
        <w:rPr>
          <w:spacing w:val="20"/>
        </w:rPr>
        <w:t>Время сотворения:</w:t>
      </w:r>
      <w:r>
        <w:t xml:space="preserve"> 3 раунда</w:t>
      </w:r>
    </w:p>
    <w:p w14:paraId="58094B75" w14:textId="77777777" w:rsidR="00000000" w:rsidRDefault="00000000">
      <w:pPr>
        <w:pStyle w:val="ad"/>
        <w:rPr>
          <w:spacing w:val="20"/>
        </w:rPr>
      </w:pPr>
      <w:r>
        <w:rPr>
          <w:spacing w:val="20"/>
        </w:rPr>
        <w:t>Спас-бросок: Нет</w:t>
      </w:r>
    </w:p>
    <w:p w14:paraId="77A09F8B" w14:textId="77777777" w:rsidR="00000000" w:rsidRDefault="00000000">
      <w:pPr>
        <w:pStyle w:val="ad"/>
      </w:pPr>
    </w:p>
    <w:p w14:paraId="681581BE" w14:textId="77777777" w:rsidR="00000000" w:rsidRDefault="00000000">
      <w:pPr>
        <w:ind w:firstLine="709"/>
        <w:jc w:val="both"/>
        <w:rPr>
          <w:rFonts w:ascii="Arial" w:hAnsi="Arial"/>
        </w:rPr>
      </w:pPr>
      <w:r>
        <w:rPr>
          <w:rFonts w:ascii="Arial" w:hAnsi="Arial"/>
        </w:rPr>
        <w:t>Это заклинание увеличивает уровень жизненной энергии существа на один. С его п</w:t>
      </w:r>
      <w:r>
        <w:rPr>
          <w:rFonts w:ascii="Arial" w:hAnsi="Arial"/>
        </w:rPr>
        <w:t>о</w:t>
      </w:r>
      <w:r>
        <w:rPr>
          <w:rFonts w:ascii="Arial" w:hAnsi="Arial"/>
        </w:rPr>
        <w:t xml:space="preserve">мощью можно вернуть уровни, потерянные ранее в результате энергетического истощения какой-либо силой или монстром. Так, если персонаж 10-го уровня был атакован вурдалаком и истощен до 9-го уровня, заклинание </w:t>
      </w:r>
      <w:r>
        <w:rPr>
          <w:rFonts w:ascii="Arial" w:hAnsi="Arial"/>
          <w:i/>
        </w:rPr>
        <w:t>восстановления</w:t>
      </w:r>
      <w:r>
        <w:rPr>
          <w:rFonts w:ascii="Arial" w:hAnsi="Arial"/>
        </w:rPr>
        <w:t xml:space="preserve"> принесет ему ровно столько пунктов жи</w:t>
      </w:r>
      <w:r>
        <w:rPr>
          <w:rFonts w:ascii="Arial" w:hAnsi="Arial"/>
        </w:rPr>
        <w:t>з</w:t>
      </w:r>
      <w:r>
        <w:rPr>
          <w:rFonts w:ascii="Arial" w:hAnsi="Arial"/>
        </w:rPr>
        <w:t>ненного опыта, сколько необходимо для восстановления его 10-го уровня, в результате чего его Кубики пунктов и все характеристики, связанные с уровнем, восстанавливаются соотве</w:t>
      </w:r>
      <w:r>
        <w:rPr>
          <w:rFonts w:ascii="Arial" w:hAnsi="Arial"/>
        </w:rPr>
        <w:t>т</w:t>
      </w:r>
      <w:r>
        <w:rPr>
          <w:rFonts w:ascii="Arial" w:hAnsi="Arial"/>
        </w:rPr>
        <w:t xml:space="preserve">ственно. </w:t>
      </w:r>
      <w:r>
        <w:rPr>
          <w:rFonts w:ascii="Arial" w:hAnsi="Arial"/>
          <w:i/>
        </w:rPr>
        <w:t>Восстановление</w:t>
      </w:r>
      <w:r>
        <w:rPr>
          <w:rFonts w:ascii="Arial" w:hAnsi="Arial"/>
        </w:rPr>
        <w:t xml:space="preserve"> эффективно только в том случае, если сотворено после потери жи</w:t>
      </w:r>
      <w:r>
        <w:rPr>
          <w:rFonts w:ascii="Arial" w:hAnsi="Arial"/>
        </w:rPr>
        <w:t>з</w:t>
      </w:r>
      <w:r>
        <w:rPr>
          <w:rFonts w:ascii="Arial" w:hAnsi="Arial"/>
        </w:rPr>
        <w:t xml:space="preserve">ненной энергии не позднее, чем через день на уровень жреца. Заклинание </w:t>
      </w:r>
      <w:r>
        <w:rPr>
          <w:rFonts w:ascii="Arial" w:hAnsi="Arial"/>
          <w:i/>
        </w:rPr>
        <w:t>восстановления</w:t>
      </w:r>
      <w:r>
        <w:rPr>
          <w:rFonts w:ascii="Arial" w:hAnsi="Arial"/>
        </w:rPr>
        <w:t xml:space="preserve"> возвращает Интеллект существу, пострадавшему от заклинания </w:t>
      </w:r>
      <w:r>
        <w:rPr>
          <w:rFonts w:ascii="Arial" w:hAnsi="Arial"/>
          <w:i/>
        </w:rPr>
        <w:t>слабоумия</w:t>
      </w:r>
      <w:r>
        <w:rPr>
          <w:rFonts w:ascii="Arial" w:hAnsi="Arial"/>
        </w:rPr>
        <w:t>, а также лечит все формы сумасшествия. Сотворение этого заклинания старит как заклинателя, так и пациента на два года.</w:t>
      </w:r>
    </w:p>
    <w:p w14:paraId="1C1F45BE" w14:textId="77777777" w:rsidR="00000000" w:rsidRDefault="00000000">
      <w:pPr>
        <w:ind w:firstLine="709"/>
        <w:jc w:val="both"/>
        <w:rPr>
          <w:rFonts w:ascii="Arial" w:hAnsi="Arial"/>
        </w:rPr>
      </w:pPr>
      <w:r>
        <w:rPr>
          <w:rFonts w:ascii="Arial" w:hAnsi="Arial"/>
        </w:rPr>
        <w:t xml:space="preserve">Обратная версия, </w:t>
      </w:r>
      <w:r>
        <w:rPr>
          <w:rFonts w:ascii="Arial" w:hAnsi="Arial"/>
          <w:i/>
        </w:rPr>
        <w:t>энергетическое истощение</w:t>
      </w:r>
      <w:r>
        <w:rPr>
          <w:rFonts w:ascii="Arial" w:hAnsi="Arial"/>
        </w:rPr>
        <w:t>, отнимает один уровень жизненной энергии (см. в “Справочнике монстров” описание таких видов нежити, как призрак, вурдалак или вампир). Для энергетического истощения до жертвы надо дотронуться. Сотворение этой фо</w:t>
      </w:r>
      <w:r>
        <w:rPr>
          <w:rFonts w:ascii="Arial" w:hAnsi="Arial"/>
        </w:rPr>
        <w:t>р</w:t>
      </w:r>
      <w:r>
        <w:rPr>
          <w:rFonts w:ascii="Arial" w:hAnsi="Arial"/>
        </w:rPr>
        <w:t>мы заклинания не старит жреца.</w:t>
      </w:r>
    </w:p>
    <w:p w14:paraId="76C35D31" w14:textId="77777777" w:rsidR="00000000" w:rsidRDefault="00000000">
      <w:pPr>
        <w:ind w:firstLine="709"/>
        <w:jc w:val="both"/>
        <w:rPr>
          <w:rFonts w:ascii="Arial" w:hAnsi="Arial"/>
        </w:rPr>
      </w:pPr>
    </w:p>
    <w:p w14:paraId="3FDB1278" w14:textId="77777777" w:rsidR="00000000" w:rsidRDefault="00000000">
      <w:pPr>
        <w:pStyle w:val="ab"/>
        <w:rPr>
          <w:i/>
        </w:rPr>
      </w:pPr>
      <w:r>
        <w:t xml:space="preserve">Врата </w:t>
      </w:r>
      <w:r>
        <w:rPr>
          <w:i/>
        </w:rPr>
        <w:t>(Gate)</w:t>
      </w:r>
    </w:p>
    <w:p w14:paraId="52604E33" w14:textId="77777777" w:rsidR="00000000" w:rsidRDefault="00000000">
      <w:pPr>
        <w:pStyle w:val="ac"/>
      </w:pPr>
      <w:r>
        <w:t>(Колдовство / Заклятия)</w:t>
      </w:r>
    </w:p>
    <w:p w14:paraId="53A4D4BD" w14:textId="77777777" w:rsidR="00000000" w:rsidRDefault="00000000">
      <w:pPr>
        <w:pStyle w:val="ad"/>
      </w:pPr>
    </w:p>
    <w:p w14:paraId="75824B2C" w14:textId="77777777" w:rsidR="00000000" w:rsidRDefault="00000000">
      <w:pPr>
        <w:pStyle w:val="ad"/>
      </w:pPr>
      <w:r>
        <w:rPr>
          <w:spacing w:val="20"/>
        </w:rPr>
        <w:t>Сфера:</w:t>
      </w:r>
      <w:r>
        <w:t xml:space="preserve"> Заклятия</w:t>
      </w:r>
    </w:p>
    <w:p w14:paraId="228AC222" w14:textId="77777777" w:rsidR="00000000" w:rsidRDefault="00000000">
      <w:pPr>
        <w:pStyle w:val="ad"/>
      </w:pPr>
      <w:r>
        <w:rPr>
          <w:spacing w:val="20"/>
        </w:rPr>
        <w:t>Дальность воздействия:</w:t>
      </w:r>
      <w:r>
        <w:t xml:space="preserve"> 30 ярдов </w:t>
      </w:r>
      <w:r>
        <w:rPr>
          <w:i/>
        </w:rPr>
        <w:t>(27 м)</w:t>
      </w:r>
    </w:p>
    <w:p w14:paraId="4046629A" w14:textId="77777777" w:rsidR="00000000" w:rsidRDefault="00000000">
      <w:pPr>
        <w:pStyle w:val="ad"/>
      </w:pPr>
      <w:r>
        <w:rPr>
          <w:spacing w:val="20"/>
        </w:rPr>
        <w:t>Продолжительность:</w:t>
      </w:r>
      <w:r>
        <w:t xml:space="preserve"> Особая</w:t>
      </w:r>
    </w:p>
    <w:p w14:paraId="67417606" w14:textId="77777777" w:rsidR="00000000" w:rsidRDefault="00000000">
      <w:pPr>
        <w:pStyle w:val="ad"/>
      </w:pPr>
      <w:r>
        <w:rPr>
          <w:spacing w:val="20"/>
        </w:rPr>
        <w:t>Область воздействия:</w:t>
      </w:r>
      <w:r>
        <w:t xml:space="preserve"> Особая</w:t>
      </w:r>
    </w:p>
    <w:p w14:paraId="5559BA57" w14:textId="77777777" w:rsidR="00000000" w:rsidRDefault="00000000">
      <w:pPr>
        <w:pStyle w:val="ad"/>
      </w:pPr>
      <w:r>
        <w:rPr>
          <w:spacing w:val="20"/>
        </w:rPr>
        <w:t>Компоненты:</w:t>
      </w:r>
      <w:r>
        <w:t xml:space="preserve"> В, С</w:t>
      </w:r>
    </w:p>
    <w:p w14:paraId="6E4E869A" w14:textId="77777777" w:rsidR="00000000" w:rsidRDefault="00000000">
      <w:pPr>
        <w:pStyle w:val="ad"/>
      </w:pPr>
      <w:r>
        <w:rPr>
          <w:spacing w:val="20"/>
        </w:rPr>
        <w:t>Время сотворения:</w:t>
      </w:r>
      <w:r>
        <w:t xml:space="preserve"> 5</w:t>
      </w:r>
    </w:p>
    <w:p w14:paraId="558EAA78" w14:textId="77777777" w:rsidR="00000000" w:rsidRDefault="00000000">
      <w:pPr>
        <w:pStyle w:val="ad"/>
        <w:rPr>
          <w:spacing w:val="20"/>
        </w:rPr>
      </w:pPr>
      <w:r>
        <w:rPr>
          <w:spacing w:val="20"/>
        </w:rPr>
        <w:t>Спас-бросок: Нет</w:t>
      </w:r>
    </w:p>
    <w:p w14:paraId="5D2EA66B" w14:textId="77777777" w:rsidR="00000000" w:rsidRDefault="00000000">
      <w:pPr>
        <w:pStyle w:val="ad"/>
      </w:pPr>
    </w:p>
    <w:p w14:paraId="61B33521"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врат</w:t>
      </w:r>
      <w:r>
        <w:rPr>
          <w:rFonts w:ascii="Arial" w:hAnsi="Arial"/>
        </w:rPr>
        <w:t xml:space="preserve"> может вызвать два эффекта. Во-первых, оно создает межпростра</w:t>
      </w:r>
      <w:r>
        <w:rPr>
          <w:rFonts w:ascii="Arial" w:hAnsi="Arial"/>
        </w:rPr>
        <w:t>н</w:t>
      </w:r>
      <w:r>
        <w:rPr>
          <w:rFonts w:ascii="Arial" w:hAnsi="Arial"/>
        </w:rPr>
        <w:t>ственную связь между тем пределом мироздания, в котором находится жрец, и другим пред</w:t>
      </w:r>
      <w:r>
        <w:rPr>
          <w:rFonts w:ascii="Arial" w:hAnsi="Arial"/>
        </w:rPr>
        <w:t>е</w:t>
      </w:r>
      <w:r>
        <w:rPr>
          <w:rFonts w:ascii="Arial" w:hAnsi="Arial"/>
        </w:rPr>
        <w:t xml:space="preserve">лом, в котором обитает некоторое могущественное существо. При этом это существо способно пройти сквозь </w:t>
      </w:r>
      <w:r>
        <w:rPr>
          <w:rFonts w:ascii="Arial" w:hAnsi="Arial"/>
          <w:i/>
        </w:rPr>
        <w:t>врата</w:t>
      </w:r>
      <w:r>
        <w:rPr>
          <w:rFonts w:ascii="Arial" w:hAnsi="Arial"/>
        </w:rPr>
        <w:t xml:space="preserve"> из своего предела в предел заклинателя. Во-вторых, это заклинание пр</w:t>
      </w:r>
      <w:r>
        <w:rPr>
          <w:rFonts w:ascii="Arial" w:hAnsi="Arial"/>
        </w:rPr>
        <w:t>и</w:t>
      </w:r>
      <w:r>
        <w:rPr>
          <w:rFonts w:ascii="Arial" w:hAnsi="Arial"/>
        </w:rPr>
        <w:t>влекает внимание желаемого обитателя другого предела. Творя заклинание, жрец должен н</w:t>
      </w:r>
      <w:r>
        <w:rPr>
          <w:rFonts w:ascii="Arial" w:hAnsi="Arial"/>
        </w:rPr>
        <w:t>а</w:t>
      </w:r>
      <w:r>
        <w:rPr>
          <w:rFonts w:ascii="Arial" w:hAnsi="Arial"/>
        </w:rPr>
        <w:t xml:space="preserve">звать существо, которое, как он надеется, использует </w:t>
      </w:r>
      <w:r>
        <w:rPr>
          <w:rFonts w:ascii="Arial" w:hAnsi="Arial"/>
          <w:i/>
        </w:rPr>
        <w:t>врата</w:t>
      </w:r>
      <w:r>
        <w:rPr>
          <w:rFonts w:ascii="Arial" w:hAnsi="Arial"/>
        </w:rPr>
        <w:t xml:space="preserve"> и придет ему на помощь. С</w:t>
      </w:r>
      <w:r>
        <w:rPr>
          <w:rFonts w:ascii="Arial" w:hAnsi="Arial"/>
        </w:rPr>
        <w:t>у</w:t>
      </w:r>
      <w:r>
        <w:rPr>
          <w:rFonts w:ascii="Arial" w:hAnsi="Arial"/>
        </w:rPr>
        <w:t xml:space="preserve">ществует вероятность 100% того, что кто-то (или что-то) пройдет сквозь </w:t>
      </w:r>
      <w:r>
        <w:rPr>
          <w:rFonts w:ascii="Arial" w:hAnsi="Arial"/>
          <w:i/>
        </w:rPr>
        <w:t>врата</w:t>
      </w:r>
      <w:r>
        <w:rPr>
          <w:rFonts w:ascii="Arial" w:hAnsi="Arial"/>
        </w:rPr>
        <w:t>. Действия пр</w:t>
      </w:r>
      <w:r>
        <w:rPr>
          <w:rFonts w:ascii="Arial" w:hAnsi="Arial"/>
        </w:rPr>
        <w:t>и</w:t>
      </w:r>
      <w:r>
        <w:rPr>
          <w:rFonts w:ascii="Arial" w:hAnsi="Arial"/>
        </w:rPr>
        <w:t>шедшего существа зависят от многих факторов, включая ориентацию жреца и этого существа, особенности товарищей жреца и суть того, что противостоит или угрожает ему. Существо, пр</w:t>
      </w:r>
      <w:r>
        <w:rPr>
          <w:rFonts w:ascii="Arial" w:hAnsi="Arial"/>
        </w:rPr>
        <w:t>о</w:t>
      </w:r>
      <w:r>
        <w:rPr>
          <w:rFonts w:ascii="Arial" w:hAnsi="Arial"/>
        </w:rPr>
        <w:t xml:space="preserve">шедшее сквозь </w:t>
      </w:r>
      <w:r>
        <w:rPr>
          <w:rFonts w:ascii="Arial" w:hAnsi="Arial"/>
          <w:i/>
        </w:rPr>
        <w:t>врата</w:t>
      </w:r>
      <w:r>
        <w:rPr>
          <w:rFonts w:ascii="Arial" w:hAnsi="Arial"/>
        </w:rPr>
        <w:t>, либо немедленно уходит обратно, либо остается для того, чтобы пре</w:t>
      </w:r>
      <w:r>
        <w:rPr>
          <w:rFonts w:ascii="Arial" w:hAnsi="Arial"/>
        </w:rPr>
        <w:t>д</w:t>
      </w:r>
      <w:r>
        <w:rPr>
          <w:rFonts w:ascii="Arial" w:hAnsi="Arial"/>
        </w:rPr>
        <w:t>принять какие-либо действия. Сотворение этого заклин</w:t>
      </w:r>
      <w:r>
        <w:rPr>
          <w:rFonts w:ascii="Arial" w:hAnsi="Arial"/>
        </w:rPr>
        <w:t>а</w:t>
      </w:r>
      <w:r>
        <w:rPr>
          <w:rFonts w:ascii="Arial" w:hAnsi="Arial"/>
        </w:rPr>
        <w:t>ния старит жреца на пять лет.</w:t>
      </w:r>
    </w:p>
    <w:p w14:paraId="330A2029" w14:textId="77777777" w:rsidR="00000000" w:rsidRDefault="00000000">
      <w:pPr>
        <w:ind w:firstLine="709"/>
        <w:jc w:val="both"/>
        <w:rPr>
          <w:rFonts w:ascii="Arial" w:hAnsi="Arial"/>
        </w:rPr>
      </w:pPr>
    </w:p>
    <w:p w14:paraId="26809153" w14:textId="77777777" w:rsidR="00000000" w:rsidRDefault="00000000">
      <w:pPr>
        <w:pStyle w:val="ab"/>
        <w:rPr>
          <w:i/>
        </w:rPr>
      </w:pPr>
      <w:r>
        <w:t xml:space="preserve">Вызывание земляного стихийца </w:t>
      </w:r>
      <w:r>
        <w:rPr>
          <w:i/>
        </w:rPr>
        <w:t>(Conjure Earth Elemental)</w:t>
      </w:r>
    </w:p>
    <w:p w14:paraId="2D53DB1F" w14:textId="77777777" w:rsidR="00000000" w:rsidRDefault="00000000">
      <w:pPr>
        <w:pStyle w:val="ac"/>
      </w:pPr>
      <w:r>
        <w:t>(Колдовство / Заклятия)</w:t>
      </w:r>
    </w:p>
    <w:p w14:paraId="0509F00F" w14:textId="77777777" w:rsidR="00000000" w:rsidRDefault="00000000">
      <w:pPr>
        <w:pStyle w:val="ad"/>
        <w:rPr>
          <w:i/>
        </w:rPr>
      </w:pPr>
      <w:r>
        <w:rPr>
          <w:i/>
        </w:rPr>
        <w:t>Обратимое</w:t>
      </w:r>
    </w:p>
    <w:p w14:paraId="694B20FA" w14:textId="77777777" w:rsidR="00000000" w:rsidRDefault="00000000">
      <w:pPr>
        <w:pStyle w:val="ad"/>
      </w:pPr>
    </w:p>
    <w:p w14:paraId="023CF323" w14:textId="77777777" w:rsidR="00000000" w:rsidRDefault="00000000">
      <w:pPr>
        <w:pStyle w:val="ad"/>
      </w:pPr>
      <w:r>
        <w:rPr>
          <w:b/>
          <w:spacing w:val="20"/>
        </w:rPr>
        <w:t>Сферы:</w:t>
      </w:r>
      <w:r>
        <w:t xml:space="preserve"> Стихии (Земля), Заклятия</w:t>
      </w:r>
    </w:p>
    <w:p w14:paraId="774830CC" w14:textId="77777777" w:rsidR="00000000" w:rsidRDefault="00000000">
      <w:pPr>
        <w:pStyle w:val="ad"/>
      </w:pPr>
      <w:r>
        <w:rPr>
          <w:spacing w:val="20"/>
        </w:rPr>
        <w:t>Дальность воздействия:</w:t>
      </w:r>
      <w:r>
        <w:t xml:space="preserve"> 40 ярдов </w:t>
      </w:r>
      <w:r>
        <w:rPr>
          <w:i/>
        </w:rPr>
        <w:t>(36 м)</w:t>
      </w:r>
    </w:p>
    <w:p w14:paraId="2784ECF6" w14:textId="77777777" w:rsidR="00000000" w:rsidRDefault="00000000">
      <w:pPr>
        <w:pStyle w:val="ad"/>
      </w:pPr>
      <w:r>
        <w:rPr>
          <w:spacing w:val="20"/>
        </w:rPr>
        <w:t>Продолжительность:</w:t>
      </w:r>
      <w:r>
        <w:t xml:space="preserve"> 1 оборот / уровень</w:t>
      </w:r>
    </w:p>
    <w:p w14:paraId="318364AC" w14:textId="77777777" w:rsidR="00000000" w:rsidRDefault="00000000">
      <w:pPr>
        <w:pStyle w:val="ad"/>
      </w:pPr>
      <w:r>
        <w:rPr>
          <w:spacing w:val="20"/>
        </w:rPr>
        <w:t>Область воздействия:</w:t>
      </w:r>
      <w:r>
        <w:t xml:space="preserve"> Особая</w:t>
      </w:r>
    </w:p>
    <w:p w14:paraId="18B9E305" w14:textId="77777777" w:rsidR="00000000" w:rsidRDefault="00000000">
      <w:pPr>
        <w:pStyle w:val="ad"/>
      </w:pPr>
      <w:r>
        <w:rPr>
          <w:spacing w:val="20"/>
        </w:rPr>
        <w:t>Компоненты:</w:t>
      </w:r>
      <w:r>
        <w:t xml:space="preserve"> В, С</w:t>
      </w:r>
    </w:p>
    <w:p w14:paraId="2E46E3B3" w14:textId="77777777" w:rsidR="00000000" w:rsidRDefault="00000000">
      <w:pPr>
        <w:pStyle w:val="ad"/>
      </w:pPr>
      <w:r>
        <w:rPr>
          <w:spacing w:val="20"/>
        </w:rPr>
        <w:t>Время сотворения:</w:t>
      </w:r>
      <w:r>
        <w:t xml:space="preserve"> 1 оборот</w:t>
      </w:r>
    </w:p>
    <w:p w14:paraId="709A1C4C" w14:textId="77777777" w:rsidR="00000000" w:rsidRDefault="00000000">
      <w:pPr>
        <w:pStyle w:val="ad"/>
        <w:rPr>
          <w:spacing w:val="20"/>
        </w:rPr>
      </w:pPr>
      <w:r>
        <w:rPr>
          <w:spacing w:val="20"/>
        </w:rPr>
        <w:t>Спас-бросок: Нет</w:t>
      </w:r>
    </w:p>
    <w:p w14:paraId="633C7A61" w14:textId="77777777" w:rsidR="00000000" w:rsidRDefault="00000000">
      <w:pPr>
        <w:pStyle w:val="ad"/>
      </w:pPr>
    </w:p>
    <w:p w14:paraId="222FD54C" w14:textId="77777777" w:rsidR="00000000" w:rsidRDefault="00000000">
      <w:pPr>
        <w:ind w:firstLine="709"/>
        <w:jc w:val="both"/>
        <w:rPr>
          <w:rFonts w:ascii="Arial" w:hAnsi="Arial"/>
        </w:rPr>
      </w:pPr>
      <w:r>
        <w:rPr>
          <w:rFonts w:ascii="Arial" w:hAnsi="Arial"/>
        </w:rPr>
        <w:t>Творя это заклинание, жрец вызывает себе на помощь земляного стихийца. У этого ст</w:t>
      </w:r>
      <w:r>
        <w:rPr>
          <w:rFonts w:ascii="Arial" w:hAnsi="Arial"/>
        </w:rPr>
        <w:t>и</w:t>
      </w:r>
      <w:r>
        <w:rPr>
          <w:rFonts w:ascii="Arial" w:hAnsi="Arial"/>
        </w:rPr>
        <w:t>хийца может с вероятностью 60% быть 12 Кубиков пунктов, с вероятностью 35% - 16 Кубиков пунктов и с вероятностью 5% - от 21 до 24 Кубиков пунктов (20+1d4). При этом жрецу достато</w:t>
      </w:r>
      <w:r>
        <w:rPr>
          <w:rFonts w:ascii="Arial" w:hAnsi="Arial"/>
        </w:rPr>
        <w:t>ч</w:t>
      </w:r>
      <w:r>
        <w:rPr>
          <w:rFonts w:ascii="Arial" w:hAnsi="Arial"/>
        </w:rPr>
        <w:t xml:space="preserve">но приказать стихийцу что-либо, и тот выполнит указание. Стихиец воспринимает заклинателя как друга, которого надо слушаться. Он остается до тех пор, пока не будет уничтожен, рассеян, отправлен обратно с помощью </w:t>
      </w:r>
      <w:r>
        <w:rPr>
          <w:rFonts w:ascii="Arial" w:hAnsi="Arial"/>
          <w:i/>
        </w:rPr>
        <w:t>изгнания</w:t>
      </w:r>
      <w:r>
        <w:rPr>
          <w:rFonts w:ascii="Arial" w:hAnsi="Arial"/>
        </w:rPr>
        <w:t xml:space="preserve"> или </w:t>
      </w:r>
      <w:r>
        <w:rPr>
          <w:rFonts w:ascii="Arial" w:hAnsi="Arial"/>
          <w:i/>
        </w:rPr>
        <w:t>святого слова</w:t>
      </w:r>
      <w:r>
        <w:rPr>
          <w:rFonts w:ascii="Arial" w:hAnsi="Arial"/>
        </w:rPr>
        <w:t xml:space="preserve"> (см. заклинание </w:t>
      </w:r>
      <w:r>
        <w:rPr>
          <w:rFonts w:ascii="Arial" w:hAnsi="Arial"/>
          <w:i/>
        </w:rPr>
        <w:t>вызывания огне</w:t>
      </w:r>
      <w:r>
        <w:rPr>
          <w:rFonts w:ascii="Arial" w:hAnsi="Arial"/>
          <w:i/>
        </w:rPr>
        <w:t>н</w:t>
      </w:r>
      <w:r>
        <w:rPr>
          <w:rFonts w:ascii="Arial" w:hAnsi="Arial"/>
          <w:i/>
        </w:rPr>
        <w:t>ного стихийца</w:t>
      </w:r>
      <w:r>
        <w:rPr>
          <w:rFonts w:ascii="Arial" w:hAnsi="Arial"/>
        </w:rPr>
        <w:t>), или до тех пор, пока не истечет продолжительность заклинания.</w:t>
      </w:r>
    </w:p>
    <w:p w14:paraId="20169A54" w14:textId="77777777" w:rsidR="00000000" w:rsidRDefault="00000000">
      <w:pPr>
        <w:ind w:firstLine="709"/>
        <w:jc w:val="both"/>
        <w:rPr>
          <w:rFonts w:ascii="Arial" w:hAnsi="Arial"/>
        </w:rPr>
      </w:pPr>
    </w:p>
    <w:p w14:paraId="1E2B5A91" w14:textId="77777777" w:rsidR="00000000" w:rsidRDefault="00000000">
      <w:pPr>
        <w:pStyle w:val="ab"/>
        <w:rPr>
          <w:i/>
        </w:rPr>
      </w:pPr>
      <w:r>
        <w:t xml:space="preserve">Замешательство </w:t>
      </w:r>
      <w:r>
        <w:rPr>
          <w:i/>
        </w:rPr>
        <w:t>(Confusion)</w:t>
      </w:r>
    </w:p>
    <w:p w14:paraId="003E1C2F" w14:textId="77777777" w:rsidR="00000000" w:rsidRDefault="00000000">
      <w:pPr>
        <w:pStyle w:val="ac"/>
      </w:pPr>
      <w:r>
        <w:t>(Очарование / Чары)</w:t>
      </w:r>
    </w:p>
    <w:p w14:paraId="69CBF0B1" w14:textId="77777777" w:rsidR="00000000" w:rsidRDefault="00000000">
      <w:pPr>
        <w:pStyle w:val="ad"/>
      </w:pPr>
    </w:p>
    <w:p w14:paraId="4FDDAA4A" w14:textId="77777777" w:rsidR="00000000" w:rsidRDefault="00000000">
      <w:pPr>
        <w:pStyle w:val="ad"/>
      </w:pPr>
      <w:r>
        <w:rPr>
          <w:b/>
          <w:spacing w:val="20"/>
        </w:rPr>
        <w:t>Сфера:</w:t>
      </w:r>
      <w:r>
        <w:t xml:space="preserve"> Чары</w:t>
      </w:r>
    </w:p>
    <w:p w14:paraId="05DAC801" w14:textId="77777777" w:rsidR="00000000" w:rsidRDefault="00000000">
      <w:pPr>
        <w:pStyle w:val="ad"/>
      </w:pPr>
      <w:r>
        <w:rPr>
          <w:spacing w:val="20"/>
        </w:rPr>
        <w:t>Дальность воздействия:</w:t>
      </w:r>
      <w:r>
        <w:t xml:space="preserve"> 80 ярдов </w:t>
      </w:r>
      <w:r>
        <w:rPr>
          <w:i/>
        </w:rPr>
        <w:t>(72 м)</w:t>
      </w:r>
    </w:p>
    <w:p w14:paraId="35379027" w14:textId="77777777" w:rsidR="00000000" w:rsidRDefault="00000000">
      <w:pPr>
        <w:pStyle w:val="ad"/>
      </w:pPr>
      <w:r>
        <w:rPr>
          <w:spacing w:val="20"/>
        </w:rPr>
        <w:t>Продолжительность:</w:t>
      </w:r>
      <w:r>
        <w:t xml:space="preserve"> 1 раунд / уровень</w:t>
      </w:r>
    </w:p>
    <w:p w14:paraId="2FA1EE14" w14:textId="77777777" w:rsidR="00000000" w:rsidRDefault="00000000">
      <w:pPr>
        <w:pStyle w:val="ad"/>
      </w:pPr>
      <w:r>
        <w:rPr>
          <w:spacing w:val="20"/>
        </w:rPr>
        <w:t>Область воздействия:</w:t>
      </w:r>
      <w:r>
        <w:t xml:space="preserve"> 1d4 существ в 40-футовом </w:t>
      </w:r>
      <w:r>
        <w:rPr>
          <w:i/>
        </w:rPr>
        <w:t>(12-метровом)</w:t>
      </w:r>
      <w:r>
        <w:t xml:space="preserve"> кубе</w:t>
      </w:r>
    </w:p>
    <w:p w14:paraId="72373ACC" w14:textId="77777777" w:rsidR="00000000" w:rsidRDefault="00000000">
      <w:pPr>
        <w:pStyle w:val="ad"/>
      </w:pPr>
      <w:r>
        <w:rPr>
          <w:spacing w:val="20"/>
        </w:rPr>
        <w:t>Компоненты:</w:t>
      </w:r>
      <w:r>
        <w:t xml:space="preserve"> В, С, М</w:t>
      </w:r>
    </w:p>
    <w:p w14:paraId="4BD79387" w14:textId="77777777" w:rsidR="00000000" w:rsidRDefault="00000000">
      <w:pPr>
        <w:pStyle w:val="ad"/>
      </w:pPr>
      <w:r>
        <w:rPr>
          <w:spacing w:val="20"/>
        </w:rPr>
        <w:t>Время сотворения:</w:t>
      </w:r>
      <w:r>
        <w:t xml:space="preserve"> 1 раунд</w:t>
      </w:r>
    </w:p>
    <w:p w14:paraId="28437FC8" w14:textId="77777777" w:rsidR="00000000" w:rsidRDefault="00000000">
      <w:pPr>
        <w:pStyle w:val="ad"/>
        <w:rPr>
          <w:spacing w:val="20"/>
        </w:rPr>
      </w:pPr>
      <w:r>
        <w:rPr>
          <w:spacing w:val="20"/>
        </w:rPr>
        <w:t>Спас-бросок: Особый</w:t>
      </w:r>
    </w:p>
    <w:p w14:paraId="4089D80C" w14:textId="77777777" w:rsidR="00000000" w:rsidRDefault="00000000">
      <w:pPr>
        <w:pStyle w:val="ad"/>
      </w:pPr>
    </w:p>
    <w:p w14:paraId="03322DA3" w14:textId="77777777" w:rsidR="00000000" w:rsidRDefault="00000000">
      <w:pPr>
        <w:ind w:firstLine="709"/>
        <w:jc w:val="both"/>
        <w:rPr>
          <w:rFonts w:ascii="Arial" w:hAnsi="Arial"/>
        </w:rPr>
      </w:pPr>
      <w:r>
        <w:rPr>
          <w:rFonts w:ascii="Arial" w:hAnsi="Arial"/>
        </w:rPr>
        <w:t>Это заклинание вносит путаницу в рассудок одного или более существ внутри области воздействия, приводя к нерешительности и неспособности предпринимать эффективные де</w:t>
      </w:r>
      <w:r>
        <w:rPr>
          <w:rFonts w:ascii="Arial" w:hAnsi="Arial"/>
        </w:rPr>
        <w:t>й</w:t>
      </w:r>
      <w:r>
        <w:rPr>
          <w:rFonts w:ascii="Arial" w:hAnsi="Arial"/>
        </w:rPr>
        <w:t>ствия. Заклинание действует на 1d4 существ плюс 1 существо на два уровня заклинателя. Так, жрец 12-го или 13-го уровня может околдовать от семи до десяти существ, жрец 14-го или 15-го уровня - от восьми до одиннадцати существ, и т. д. Эти существа кидают спас-бросок от закл</w:t>
      </w:r>
      <w:r>
        <w:rPr>
          <w:rFonts w:ascii="Arial" w:hAnsi="Arial"/>
        </w:rPr>
        <w:t>и</w:t>
      </w:r>
      <w:r>
        <w:rPr>
          <w:rFonts w:ascii="Arial" w:hAnsi="Arial"/>
        </w:rPr>
        <w:t>нания с отрицательным модификатором -2, модифицированный в соответствии с Мудростью. На тех, кто успешно выкинул спас-бросок, заклинание не действует. Запутанные существа п</w:t>
      </w:r>
      <w:r>
        <w:rPr>
          <w:rFonts w:ascii="Arial" w:hAnsi="Arial"/>
        </w:rPr>
        <w:t>о</w:t>
      </w:r>
      <w:r>
        <w:rPr>
          <w:rFonts w:ascii="Arial" w:hAnsi="Arial"/>
        </w:rPr>
        <w:t>ст</w:t>
      </w:r>
      <w:r>
        <w:rPr>
          <w:rFonts w:ascii="Arial" w:hAnsi="Arial"/>
        </w:rPr>
        <w:t>у</w:t>
      </w:r>
      <w:r>
        <w:rPr>
          <w:rFonts w:ascii="Arial" w:hAnsi="Arial"/>
        </w:rPr>
        <w:t>пают следующим образом:</w:t>
      </w:r>
    </w:p>
    <w:p w14:paraId="370D818F"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7724"/>
      </w:tblGrid>
      <w:tr w:rsidR="00000000" w14:paraId="672541A4" w14:textId="77777777">
        <w:tblPrEx>
          <w:tblCellMar>
            <w:top w:w="0" w:type="dxa"/>
            <w:bottom w:w="0" w:type="dxa"/>
          </w:tblCellMar>
        </w:tblPrEx>
        <w:tc>
          <w:tcPr>
            <w:tcW w:w="1488" w:type="dxa"/>
          </w:tcPr>
          <w:p w14:paraId="1C301F66" w14:textId="77777777" w:rsidR="00000000" w:rsidRDefault="00000000">
            <w:pPr>
              <w:jc w:val="center"/>
              <w:rPr>
                <w:rFonts w:ascii="Arial" w:hAnsi="Arial"/>
                <w:b/>
              </w:rPr>
            </w:pPr>
            <w:r>
              <w:rPr>
                <w:rFonts w:ascii="Arial" w:hAnsi="Arial"/>
                <w:b/>
              </w:rPr>
              <w:t>Бросок 1d10</w:t>
            </w:r>
          </w:p>
        </w:tc>
        <w:tc>
          <w:tcPr>
            <w:tcW w:w="7724" w:type="dxa"/>
          </w:tcPr>
          <w:p w14:paraId="7D314B5E" w14:textId="77777777" w:rsidR="00000000" w:rsidRDefault="00000000">
            <w:pPr>
              <w:jc w:val="center"/>
              <w:rPr>
                <w:rFonts w:ascii="Arial" w:hAnsi="Arial"/>
                <w:b/>
              </w:rPr>
            </w:pPr>
            <w:r>
              <w:rPr>
                <w:rFonts w:ascii="Arial" w:hAnsi="Arial"/>
                <w:b/>
              </w:rPr>
              <w:t>Действия</w:t>
            </w:r>
          </w:p>
        </w:tc>
      </w:tr>
      <w:tr w:rsidR="00000000" w14:paraId="325DD108" w14:textId="77777777">
        <w:tblPrEx>
          <w:tblCellMar>
            <w:top w:w="0" w:type="dxa"/>
            <w:bottom w:w="0" w:type="dxa"/>
          </w:tblCellMar>
        </w:tblPrEx>
        <w:tc>
          <w:tcPr>
            <w:tcW w:w="1488" w:type="dxa"/>
          </w:tcPr>
          <w:p w14:paraId="1B543162" w14:textId="77777777" w:rsidR="00000000" w:rsidRDefault="00000000">
            <w:pPr>
              <w:jc w:val="center"/>
              <w:rPr>
                <w:rFonts w:ascii="Arial" w:hAnsi="Arial"/>
              </w:rPr>
            </w:pPr>
            <w:r>
              <w:rPr>
                <w:rFonts w:ascii="Arial" w:hAnsi="Arial"/>
              </w:rPr>
              <w:t>1</w:t>
            </w:r>
          </w:p>
        </w:tc>
        <w:tc>
          <w:tcPr>
            <w:tcW w:w="7724" w:type="dxa"/>
          </w:tcPr>
          <w:p w14:paraId="07F7394C" w14:textId="77777777" w:rsidR="00000000" w:rsidRDefault="00000000">
            <w:pPr>
              <w:jc w:val="both"/>
              <w:rPr>
                <w:rFonts w:ascii="Arial" w:hAnsi="Arial"/>
                <w:spacing w:val="-4"/>
              </w:rPr>
            </w:pPr>
            <w:r>
              <w:rPr>
                <w:rFonts w:ascii="Arial" w:hAnsi="Arial"/>
                <w:spacing w:val="-4"/>
              </w:rPr>
              <w:t>Идет прочь (если ничто не препятствует) в течение продолжительности заклин</w:t>
            </w:r>
            <w:r>
              <w:rPr>
                <w:rFonts w:ascii="Arial" w:hAnsi="Arial"/>
                <w:spacing w:val="-4"/>
              </w:rPr>
              <w:t>а</w:t>
            </w:r>
            <w:r>
              <w:rPr>
                <w:rFonts w:ascii="Arial" w:hAnsi="Arial"/>
                <w:spacing w:val="-4"/>
              </w:rPr>
              <w:t>ния</w:t>
            </w:r>
          </w:p>
        </w:tc>
      </w:tr>
      <w:tr w:rsidR="00000000" w14:paraId="3142156A" w14:textId="77777777">
        <w:tblPrEx>
          <w:tblCellMar>
            <w:top w:w="0" w:type="dxa"/>
            <w:bottom w:w="0" w:type="dxa"/>
          </w:tblCellMar>
        </w:tblPrEx>
        <w:tc>
          <w:tcPr>
            <w:tcW w:w="1488" w:type="dxa"/>
          </w:tcPr>
          <w:p w14:paraId="5428F121" w14:textId="77777777" w:rsidR="00000000" w:rsidRDefault="00000000">
            <w:pPr>
              <w:jc w:val="center"/>
              <w:rPr>
                <w:rFonts w:ascii="Arial" w:hAnsi="Arial"/>
              </w:rPr>
            </w:pPr>
            <w:r>
              <w:rPr>
                <w:rFonts w:ascii="Arial" w:hAnsi="Arial"/>
              </w:rPr>
              <w:t>2-6</w:t>
            </w:r>
          </w:p>
        </w:tc>
        <w:tc>
          <w:tcPr>
            <w:tcW w:w="7724" w:type="dxa"/>
          </w:tcPr>
          <w:p w14:paraId="41B754EE" w14:textId="77777777" w:rsidR="00000000" w:rsidRDefault="00000000">
            <w:pPr>
              <w:jc w:val="both"/>
              <w:rPr>
                <w:rFonts w:ascii="Arial" w:hAnsi="Arial"/>
              </w:rPr>
            </w:pPr>
            <w:r>
              <w:rPr>
                <w:rFonts w:ascii="Arial" w:hAnsi="Arial"/>
              </w:rPr>
              <w:t>Стоит в замешательстве в течение одного раунда (затем кидается снова)</w:t>
            </w:r>
          </w:p>
        </w:tc>
      </w:tr>
      <w:tr w:rsidR="00000000" w14:paraId="17956097" w14:textId="77777777">
        <w:tblPrEx>
          <w:tblCellMar>
            <w:top w:w="0" w:type="dxa"/>
            <w:bottom w:w="0" w:type="dxa"/>
          </w:tblCellMar>
        </w:tblPrEx>
        <w:tc>
          <w:tcPr>
            <w:tcW w:w="1488" w:type="dxa"/>
          </w:tcPr>
          <w:p w14:paraId="4F3C4D03" w14:textId="77777777" w:rsidR="00000000" w:rsidRDefault="00000000">
            <w:pPr>
              <w:jc w:val="center"/>
              <w:rPr>
                <w:rFonts w:ascii="Arial" w:hAnsi="Arial"/>
              </w:rPr>
            </w:pPr>
            <w:r>
              <w:rPr>
                <w:rFonts w:ascii="Arial" w:hAnsi="Arial"/>
              </w:rPr>
              <w:t>7-9</w:t>
            </w:r>
          </w:p>
        </w:tc>
        <w:tc>
          <w:tcPr>
            <w:tcW w:w="7724" w:type="dxa"/>
          </w:tcPr>
          <w:p w14:paraId="57634D32" w14:textId="77777777" w:rsidR="00000000" w:rsidRDefault="00000000">
            <w:pPr>
              <w:jc w:val="both"/>
              <w:rPr>
                <w:rFonts w:ascii="Arial" w:hAnsi="Arial"/>
              </w:rPr>
            </w:pPr>
            <w:r>
              <w:rPr>
                <w:rFonts w:ascii="Arial" w:hAnsi="Arial"/>
              </w:rPr>
              <w:t>В текущем раунде атакует ближайшее существо (затем кидается снова)</w:t>
            </w:r>
          </w:p>
        </w:tc>
      </w:tr>
      <w:tr w:rsidR="00000000" w14:paraId="7134C2CB" w14:textId="77777777">
        <w:tblPrEx>
          <w:tblCellMar>
            <w:top w:w="0" w:type="dxa"/>
            <w:bottom w:w="0" w:type="dxa"/>
          </w:tblCellMar>
        </w:tblPrEx>
        <w:tc>
          <w:tcPr>
            <w:tcW w:w="1488" w:type="dxa"/>
          </w:tcPr>
          <w:p w14:paraId="58A74A22" w14:textId="77777777" w:rsidR="00000000" w:rsidRDefault="00000000">
            <w:pPr>
              <w:jc w:val="center"/>
              <w:rPr>
                <w:rFonts w:ascii="Arial" w:hAnsi="Arial"/>
              </w:rPr>
            </w:pPr>
            <w:r>
              <w:rPr>
                <w:rFonts w:ascii="Arial" w:hAnsi="Arial"/>
              </w:rPr>
              <w:t>10</w:t>
            </w:r>
          </w:p>
        </w:tc>
        <w:tc>
          <w:tcPr>
            <w:tcW w:w="7724" w:type="dxa"/>
          </w:tcPr>
          <w:p w14:paraId="24D3ECEB" w14:textId="77777777" w:rsidR="00000000" w:rsidRDefault="00000000">
            <w:pPr>
              <w:jc w:val="both"/>
              <w:rPr>
                <w:rFonts w:ascii="Arial" w:hAnsi="Arial"/>
              </w:rPr>
            </w:pPr>
            <w:r>
              <w:rPr>
                <w:rFonts w:ascii="Arial" w:hAnsi="Arial"/>
              </w:rPr>
              <w:t>В текущем раунде действует нормально (затем кидается снова)</w:t>
            </w:r>
          </w:p>
        </w:tc>
      </w:tr>
    </w:tbl>
    <w:p w14:paraId="1021D445" w14:textId="77777777" w:rsidR="00000000" w:rsidRDefault="00000000">
      <w:pPr>
        <w:ind w:firstLine="709"/>
        <w:jc w:val="both"/>
        <w:rPr>
          <w:rFonts w:ascii="Arial" w:hAnsi="Arial"/>
        </w:rPr>
      </w:pPr>
    </w:p>
    <w:p w14:paraId="7CD90B8B" w14:textId="77777777" w:rsidR="00000000" w:rsidRDefault="00000000">
      <w:pPr>
        <w:ind w:firstLine="709"/>
        <w:jc w:val="both"/>
        <w:rPr>
          <w:rFonts w:ascii="Arial" w:hAnsi="Arial"/>
        </w:rPr>
      </w:pPr>
      <w:r>
        <w:rPr>
          <w:rFonts w:ascii="Arial" w:hAnsi="Arial"/>
        </w:rPr>
        <w:t>Заклинание продолжается в течение одного раунда на уровень заклинателя. Мастер следит за действиями тех, кто провалил спас-бросок, в каждом раунде в течение продолж</w:t>
      </w:r>
      <w:r>
        <w:rPr>
          <w:rFonts w:ascii="Arial" w:hAnsi="Arial"/>
        </w:rPr>
        <w:t>и</w:t>
      </w:r>
      <w:r>
        <w:rPr>
          <w:rFonts w:ascii="Arial" w:hAnsi="Arial"/>
        </w:rPr>
        <w:t>тельности закл</w:t>
      </w:r>
      <w:r>
        <w:rPr>
          <w:rFonts w:ascii="Arial" w:hAnsi="Arial"/>
        </w:rPr>
        <w:t>и</w:t>
      </w:r>
      <w:r>
        <w:rPr>
          <w:rFonts w:ascii="Arial" w:hAnsi="Arial"/>
        </w:rPr>
        <w:t>нания, либо до тех пор, пока не выкинется результат “идет прочь”.</w:t>
      </w:r>
    </w:p>
    <w:p w14:paraId="2D9CC158" w14:textId="77777777" w:rsidR="00000000" w:rsidRDefault="00000000">
      <w:pPr>
        <w:ind w:firstLine="709"/>
        <w:jc w:val="both"/>
        <w:rPr>
          <w:rFonts w:ascii="Arial" w:hAnsi="Arial"/>
        </w:rPr>
      </w:pPr>
      <w:r>
        <w:rPr>
          <w:rFonts w:ascii="Arial" w:hAnsi="Arial"/>
        </w:rPr>
        <w:t>Идущие прочь существа двигаются от заклинателя настолько далеко, насколько во</w:t>
      </w:r>
      <w:r>
        <w:rPr>
          <w:rFonts w:ascii="Arial" w:hAnsi="Arial"/>
        </w:rPr>
        <w:t>з</w:t>
      </w:r>
      <w:r>
        <w:rPr>
          <w:rFonts w:ascii="Arial" w:hAnsi="Arial"/>
        </w:rPr>
        <w:t>можно, в соответствии со своим наиболее характерным способом передвижения (персонажи идут, рыбы плывут, летучие мыши летят и т. д.). Это не паническое бегство. Идущие прочь существа могут с вероятностью 50% использовать какую-либо особую способность передвиж</w:t>
      </w:r>
      <w:r>
        <w:rPr>
          <w:rFonts w:ascii="Arial" w:hAnsi="Arial"/>
        </w:rPr>
        <w:t>е</w:t>
      </w:r>
      <w:r>
        <w:rPr>
          <w:rFonts w:ascii="Arial" w:hAnsi="Arial"/>
        </w:rPr>
        <w:t>ния (</w:t>
      </w:r>
      <w:r>
        <w:rPr>
          <w:rFonts w:ascii="Arial" w:hAnsi="Arial"/>
          <w:i/>
        </w:rPr>
        <w:t>предельный переход</w:t>
      </w:r>
      <w:r>
        <w:rPr>
          <w:rFonts w:ascii="Arial" w:hAnsi="Arial"/>
        </w:rPr>
        <w:t xml:space="preserve">, зарывание в землю, и т. д.) Спас-броски и кубики для определения действий кидаются в начале каждого раунда. Если существо в </w:t>
      </w:r>
      <w:r>
        <w:rPr>
          <w:rFonts w:ascii="Arial" w:hAnsi="Arial"/>
          <w:i/>
        </w:rPr>
        <w:t>замешательстве</w:t>
      </w:r>
      <w:r>
        <w:rPr>
          <w:rFonts w:ascii="Arial" w:hAnsi="Arial"/>
        </w:rPr>
        <w:t xml:space="preserve"> атаковано, оно воспринимает атакующего как врага и действует в соответствии со своей основной прир</w:t>
      </w:r>
      <w:r>
        <w:rPr>
          <w:rFonts w:ascii="Arial" w:hAnsi="Arial"/>
        </w:rPr>
        <w:t>о</w:t>
      </w:r>
      <w:r>
        <w:rPr>
          <w:rFonts w:ascii="Arial" w:hAnsi="Arial"/>
        </w:rPr>
        <w:t>дой.</w:t>
      </w:r>
    </w:p>
    <w:p w14:paraId="71B20B88" w14:textId="77777777" w:rsidR="00000000" w:rsidRDefault="00000000">
      <w:pPr>
        <w:ind w:firstLine="709"/>
        <w:jc w:val="both"/>
        <w:rPr>
          <w:rFonts w:ascii="Arial" w:hAnsi="Arial"/>
        </w:rPr>
      </w:pPr>
      <w:r>
        <w:rPr>
          <w:rFonts w:ascii="Arial" w:hAnsi="Arial"/>
        </w:rPr>
        <w:t xml:space="preserve">Если </w:t>
      </w:r>
      <w:r>
        <w:rPr>
          <w:rFonts w:ascii="Arial" w:hAnsi="Arial"/>
          <w:i/>
        </w:rPr>
        <w:t>замешательству</w:t>
      </w:r>
      <w:r>
        <w:rPr>
          <w:rFonts w:ascii="Arial" w:hAnsi="Arial"/>
        </w:rPr>
        <w:t xml:space="preserve"> подверглось много существ, Мастер может решить установить средние результаты. Например, если заклинание воздействует на 16 орков и вероятнее всего, что 25% из них успешно кинут спас-бросок, считается, что четверо спаслись. Из 12 остальных один идет прочь, четверо атакуют ближайших существ, шестеро стоят в замешательстве и один действует нормально, но в следующем раунде кубик для него будет кинут снова. Так как орки находятся не вблизи от игровых персонажей, Мастер решает, что двое атакующих орков атакуют друг друга, один атакует спасшегося орка, и один - замешавшегося орка, который в следующем раунде наносит ответный удар. В следующем раунде рассматриваются 11 орков, так как четверо спаслись, а один пошел прочь. Еще один идет прочь, пятеро стоят в замеш</w:t>
      </w:r>
      <w:r>
        <w:rPr>
          <w:rFonts w:ascii="Arial" w:hAnsi="Arial"/>
        </w:rPr>
        <w:t>а</w:t>
      </w:r>
      <w:r>
        <w:rPr>
          <w:rFonts w:ascii="Arial" w:hAnsi="Arial"/>
        </w:rPr>
        <w:t>тельстве, четверо атакуют, и один действует нормально.</w:t>
      </w:r>
    </w:p>
    <w:p w14:paraId="567153F2" w14:textId="77777777" w:rsidR="00000000" w:rsidRDefault="00000000">
      <w:pPr>
        <w:ind w:firstLine="709"/>
        <w:jc w:val="both"/>
        <w:rPr>
          <w:rFonts w:ascii="Arial" w:hAnsi="Arial"/>
        </w:rPr>
      </w:pPr>
      <w:r>
        <w:rPr>
          <w:rFonts w:ascii="Arial" w:hAnsi="Arial"/>
        </w:rPr>
        <w:t>Материальным компонентом заклинания является набор из трех ореховых скорлупок.</w:t>
      </w:r>
    </w:p>
    <w:p w14:paraId="54AE4859" w14:textId="77777777" w:rsidR="00000000" w:rsidRDefault="00000000">
      <w:pPr>
        <w:ind w:firstLine="709"/>
        <w:jc w:val="both"/>
        <w:rPr>
          <w:rFonts w:ascii="Arial" w:hAnsi="Arial"/>
        </w:rPr>
      </w:pPr>
    </w:p>
    <w:p w14:paraId="3D1A6B94" w14:textId="77777777" w:rsidR="00000000" w:rsidRDefault="00000000">
      <w:pPr>
        <w:pStyle w:val="ab"/>
        <w:rPr>
          <w:i/>
        </w:rPr>
      </w:pPr>
      <w:r>
        <w:t xml:space="preserve">Землетрясение </w:t>
      </w:r>
      <w:r>
        <w:rPr>
          <w:i/>
        </w:rPr>
        <w:t>(Earthquake)</w:t>
      </w:r>
    </w:p>
    <w:p w14:paraId="399DE029" w14:textId="77777777" w:rsidR="00000000" w:rsidRDefault="00000000">
      <w:pPr>
        <w:pStyle w:val="ac"/>
      </w:pPr>
      <w:r>
        <w:t>(Превращения)</w:t>
      </w:r>
    </w:p>
    <w:p w14:paraId="78AD6519" w14:textId="77777777" w:rsidR="00000000" w:rsidRDefault="00000000">
      <w:pPr>
        <w:pStyle w:val="ad"/>
      </w:pPr>
    </w:p>
    <w:p w14:paraId="2F0C78FA" w14:textId="77777777" w:rsidR="00000000" w:rsidRDefault="00000000">
      <w:pPr>
        <w:pStyle w:val="ad"/>
      </w:pPr>
      <w:r>
        <w:rPr>
          <w:b/>
          <w:spacing w:val="20"/>
        </w:rPr>
        <w:t>Сфера:</w:t>
      </w:r>
      <w:r>
        <w:t xml:space="preserve"> Стихии (Земля)</w:t>
      </w:r>
    </w:p>
    <w:p w14:paraId="0C89E345" w14:textId="77777777" w:rsidR="00000000" w:rsidRDefault="00000000">
      <w:pPr>
        <w:pStyle w:val="ad"/>
      </w:pPr>
      <w:r>
        <w:rPr>
          <w:spacing w:val="20"/>
        </w:rPr>
        <w:t>Дальность воздействия:</w:t>
      </w:r>
      <w:r>
        <w:t xml:space="preserve"> 120 ярдов </w:t>
      </w:r>
      <w:r>
        <w:rPr>
          <w:i/>
        </w:rPr>
        <w:t>(110 м)</w:t>
      </w:r>
    </w:p>
    <w:p w14:paraId="20E07661" w14:textId="77777777" w:rsidR="00000000" w:rsidRDefault="00000000">
      <w:pPr>
        <w:pStyle w:val="ad"/>
      </w:pPr>
      <w:r>
        <w:rPr>
          <w:spacing w:val="20"/>
        </w:rPr>
        <w:t>Продолжительность:</w:t>
      </w:r>
      <w:r>
        <w:t xml:space="preserve"> 1 раунд</w:t>
      </w:r>
    </w:p>
    <w:p w14:paraId="5E2A3670" w14:textId="77777777" w:rsidR="00000000" w:rsidRDefault="00000000">
      <w:pPr>
        <w:pStyle w:val="ad"/>
      </w:pPr>
      <w:r>
        <w:rPr>
          <w:spacing w:val="20"/>
        </w:rPr>
        <w:t>Область воздействия:</w:t>
      </w:r>
      <w:r>
        <w:t xml:space="preserve"> Диаметр 5 футов / уровень </w:t>
      </w:r>
      <w:r>
        <w:rPr>
          <w:i/>
        </w:rPr>
        <w:t>(диаметр 1,5 м / уровень)</w:t>
      </w:r>
    </w:p>
    <w:p w14:paraId="1477404E" w14:textId="77777777" w:rsidR="00000000" w:rsidRDefault="00000000">
      <w:pPr>
        <w:pStyle w:val="ad"/>
      </w:pPr>
      <w:r>
        <w:rPr>
          <w:spacing w:val="20"/>
        </w:rPr>
        <w:t>Компоненты:</w:t>
      </w:r>
      <w:r>
        <w:t xml:space="preserve"> В, С, М</w:t>
      </w:r>
    </w:p>
    <w:p w14:paraId="3DEAAD1A" w14:textId="77777777" w:rsidR="00000000" w:rsidRDefault="00000000">
      <w:pPr>
        <w:pStyle w:val="ad"/>
      </w:pPr>
      <w:r>
        <w:rPr>
          <w:spacing w:val="20"/>
        </w:rPr>
        <w:t>Время сотворения:</w:t>
      </w:r>
      <w:r>
        <w:t xml:space="preserve"> 1 оборот</w:t>
      </w:r>
    </w:p>
    <w:p w14:paraId="6EFFA432" w14:textId="77777777" w:rsidR="00000000" w:rsidRDefault="00000000">
      <w:pPr>
        <w:pStyle w:val="ad"/>
        <w:rPr>
          <w:spacing w:val="20"/>
        </w:rPr>
      </w:pPr>
      <w:r>
        <w:rPr>
          <w:spacing w:val="20"/>
        </w:rPr>
        <w:t>Спас-бросок: Нет</w:t>
      </w:r>
    </w:p>
    <w:p w14:paraId="604B05A0" w14:textId="77777777" w:rsidR="00000000" w:rsidRDefault="00000000">
      <w:pPr>
        <w:pStyle w:val="ad"/>
      </w:pPr>
    </w:p>
    <w:p w14:paraId="3923C7E2" w14:textId="77777777" w:rsidR="00000000" w:rsidRDefault="00000000">
      <w:pPr>
        <w:ind w:firstLine="709"/>
        <w:jc w:val="both"/>
        <w:rPr>
          <w:rFonts w:ascii="Arial" w:hAnsi="Arial"/>
        </w:rPr>
      </w:pPr>
      <w:r>
        <w:rPr>
          <w:rFonts w:ascii="Arial" w:hAnsi="Arial"/>
        </w:rPr>
        <w:t>Когда жрец творит это заклинание, поверхность земли потрясает локальный толчок н</w:t>
      </w:r>
      <w:r>
        <w:rPr>
          <w:rFonts w:ascii="Arial" w:hAnsi="Arial"/>
        </w:rPr>
        <w:t>е</w:t>
      </w:r>
      <w:r>
        <w:rPr>
          <w:rFonts w:ascii="Arial" w:hAnsi="Arial"/>
        </w:rPr>
        <w:t xml:space="preserve">имоверной силы. </w:t>
      </w:r>
      <w:r>
        <w:rPr>
          <w:rFonts w:ascii="Arial" w:hAnsi="Arial"/>
          <w:i/>
        </w:rPr>
        <w:t>Землетрясение</w:t>
      </w:r>
      <w:r>
        <w:rPr>
          <w:rFonts w:ascii="Arial" w:hAnsi="Arial"/>
        </w:rPr>
        <w:t xml:space="preserve"> заканчивается в течение одного раунда. Оно затрагивает всю почву, растительность, постройки и живых существ в области воздействия. Область во</w:t>
      </w:r>
      <w:r>
        <w:rPr>
          <w:rFonts w:ascii="Arial" w:hAnsi="Arial"/>
        </w:rPr>
        <w:t>з</w:t>
      </w:r>
      <w:r>
        <w:rPr>
          <w:rFonts w:ascii="Arial" w:hAnsi="Arial"/>
        </w:rPr>
        <w:t xml:space="preserve">действия землетрясения имеет форму круга диаметром 5 футов </w:t>
      </w:r>
      <w:r>
        <w:rPr>
          <w:rFonts w:ascii="Arial" w:hAnsi="Arial"/>
          <w:i/>
        </w:rPr>
        <w:t>(1,5 м)</w:t>
      </w:r>
      <w:r>
        <w:rPr>
          <w:rFonts w:ascii="Arial" w:hAnsi="Arial"/>
        </w:rPr>
        <w:t xml:space="preserve"> на уровень жизненного опыта заклинателя. Так, жрец 20-го уровня может вызвать землетрясение в области диаметром 100 футов </w:t>
      </w:r>
      <w:r>
        <w:rPr>
          <w:rFonts w:ascii="Arial" w:hAnsi="Arial"/>
          <w:i/>
        </w:rPr>
        <w:t>(30 м)</w:t>
      </w:r>
      <w:r>
        <w:rPr>
          <w:rFonts w:ascii="Arial" w:hAnsi="Arial"/>
        </w:rPr>
        <w:t>.</w:t>
      </w:r>
    </w:p>
    <w:p w14:paraId="2CB7ED23" w14:textId="77777777" w:rsidR="00000000" w:rsidRDefault="00000000">
      <w:pPr>
        <w:ind w:firstLine="709"/>
        <w:jc w:val="both"/>
        <w:rPr>
          <w:rFonts w:ascii="Arial" w:hAnsi="Arial"/>
        </w:rPr>
      </w:pPr>
      <w:r>
        <w:rPr>
          <w:rFonts w:ascii="Arial" w:hAnsi="Arial"/>
        </w:rPr>
        <w:t>Прочные строения, фундамент которых упирается в коренные породы, получают только половину вреда, и четверть вреда, если они выкидывают более 50% на спас-броске. Земляной стихиец, противодействующий заклинателю в области воздействия, может уменьшить эффект на 10%-100% (кидается 1d10, 0=100). Эффект также можно уменьшить или предотвратить др</w:t>
      </w:r>
      <w:r>
        <w:rPr>
          <w:rFonts w:ascii="Arial" w:hAnsi="Arial"/>
        </w:rPr>
        <w:t>у</w:t>
      </w:r>
      <w:r>
        <w:rPr>
          <w:rFonts w:ascii="Arial" w:hAnsi="Arial"/>
        </w:rPr>
        <w:t>гими способами защиты, разрешенными Мастером. Если это заклинание сотворено под водой, оно с разрешения Мастера может вызвать цунами или прилив.</w:t>
      </w:r>
    </w:p>
    <w:p w14:paraId="27112EDC"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щепотка грязи, кусочек ка</w:t>
      </w:r>
      <w:r>
        <w:rPr>
          <w:rFonts w:ascii="Arial" w:hAnsi="Arial"/>
        </w:rPr>
        <w:t>м</w:t>
      </w:r>
      <w:r>
        <w:rPr>
          <w:rFonts w:ascii="Arial" w:hAnsi="Arial"/>
        </w:rPr>
        <w:t>ня и немного глины.</w:t>
      </w:r>
    </w:p>
    <w:p w14:paraId="593F6AEA" w14:textId="77777777" w:rsidR="00000000" w:rsidRDefault="00000000">
      <w:pPr>
        <w:ind w:firstLine="709"/>
        <w:jc w:val="both"/>
        <w:rPr>
          <w:rFonts w:ascii="Arial" w:hAnsi="Arial"/>
        </w:rPr>
      </w:pPr>
    </w:p>
    <w:p w14:paraId="70F5674D" w14:textId="77777777" w:rsidR="00000000" w:rsidRDefault="00000000">
      <w:pPr>
        <w:ind w:firstLine="709"/>
        <w:jc w:val="both"/>
        <w:rPr>
          <w:rFonts w:ascii="Arial" w:hAnsi="Arial"/>
          <w:b/>
          <w:i/>
        </w:rPr>
      </w:pPr>
      <w:r>
        <w:rPr>
          <w:rFonts w:ascii="Arial" w:hAnsi="Arial"/>
          <w:b/>
          <w:i/>
        </w:rPr>
        <w:t>Эффекты землетрясения:</w:t>
      </w:r>
    </w:p>
    <w:p w14:paraId="1188DC14"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913"/>
        <w:gridCol w:w="7299"/>
      </w:tblGrid>
      <w:tr w:rsidR="00000000" w14:paraId="68256181" w14:textId="77777777">
        <w:tblPrEx>
          <w:tblCellMar>
            <w:top w:w="0" w:type="dxa"/>
            <w:bottom w:w="0" w:type="dxa"/>
          </w:tblCellMar>
        </w:tblPrEx>
        <w:tc>
          <w:tcPr>
            <w:tcW w:w="1913" w:type="dxa"/>
          </w:tcPr>
          <w:p w14:paraId="4A6F9C58" w14:textId="77777777" w:rsidR="00000000" w:rsidRDefault="00000000">
            <w:pPr>
              <w:jc w:val="both"/>
              <w:rPr>
                <w:rFonts w:ascii="Arial" w:hAnsi="Arial"/>
                <w:b/>
              </w:rPr>
            </w:pPr>
            <w:r>
              <w:rPr>
                <w:rFonts w:ascii="Arial" w:hAnsi="Arial"/>
                <w:b/>
              </w:rPr>
              <w:t>Неживая прир</w:t>
            </w:r>
            <w:r>
              <w:rPr>
                <w:rFonts w:ascii="Arial" w:hAnsi="Arial"/>
                <w:b/>
              </w:rPr>
              <w:t>о</w:t>
            </w:r>
            <w:r>
              <w:rPr>
                <w:rFonts w:ascii="Arial" w:hAnsi="Arial"/>
                <w:b/>
              </w:rPr>
              <w:t>да</w:t>
            </w:r>
          </w:p>
        </w:tc>
        <w:tc>
          <w:tcPr>
            <w:tcW w:w="7299" w:type="dxa"/>
          </w:tcPr>
          <w:p w14:paraId="36CDB4D6" w14:textId="77777777" w:rsidR="00000000" w:rsidRDefault="00000000">
            <w:pPr>
              <w:jc w:val="both"/>
              <w:rPr>
                <w:rFonts w:ascii="Arial" w:hAnsi="Arial"/>
              </w:rPr>
            </w:pPr>
            <w:r>
              <w:rPr>
                <w:rFonts w:ascii="Arial" w:hAnsi="Arial"/>
              </w:rPr>
              <w:t>Болота - образуется грязная, топкая почва</w:t>
            </w:r>
          </w:p>
          <w:p w14:paraId="0C9F398E" w14:textId="77777777" w:rsidR="00000000" w:rsidRDefault="00000000">
            <w:pPr>
              <w:jc w:val="both"/>
              <w:rPr>
                <w:rFonts w:ascii="Arial" w:hAnsi="Arial"/>
              </w:rPr>
            </w:pPr>
            <w:r>
              <w:rPr>
                <w:rFonts w:ascii="Arial" w:hAnsi="Arial"/>
              </w:rPr>
              <w:t>Пещеры - обваливаются</w:t>
            </w:r>
          </w:p>
          <w:p w14:paraId="536FBED2" w14:textId="77777777" w:rsidR="00000000" w:rsidRDefault="00000000">
            <w:pPr>
              <w:jc w:val="both"/>
              <w:rPr>
                <w:rFonts w:ascii="Arial" w:hAnsi="Arial"/>
              </w:rPr>
            </w:pPr>
            <w:r>
              <w:rPr>
                <w:rFonts w:ascii="Arial" w:hAnsi="Arial"/>
              </w:rPr>
              <w:t>Почва - открываются трещины, в которые пад</w:t>
            </w:r>
            <w:r>
              <w:rPr>
                <w:rFonts w:ascii="Arial" w:hAnsi="Arial"/>
              </w:rPr>
              <w:t>а</w:t>
            </w:r>
            <w:r>
              <w:rPr>
                <w:rFonts w:ascii="Arial" w:hAnsi="Arial"/>
              </w:rPr>
              <w:t>ют и погибают существа:</w:t>
            </w:r>
          </w:p>
          <w:p w14:paraId="00F86E03" w14:textId="77777777" w:rsidR="00000000" w:rsidRDefault="00000000">
            <w:pPr>
              <w:ind w:left="708"/>
              <w:jc w:val="both"/>
              <w:rPr>
                <w:rFonts w:ascii="Arial" w:hAnsi="Arial"/>
              </w:rPr>
            </w:pPr>
            <w:r>
              <w:rPr>
                <w:rFonts w:ascii="Arial" w:hAnsi="Arial"/>
              </w:rPr>
              <w:t>Большого размера - 1 из 8</w:t>
            </w:r>
          </w:p>
          <w:p w14:paraId="55A115E5" w14:textId="77777777" w:rsidR="00000000" w:rsidRDefault="00000000">
            <w:pPr>
              <w:ind w:left="708"/>
              <w:jc w:val="both"/>
              <w:rPr>
                <w:rFonts w:ascii="Arial" w:hAnsi="Arial"/>
              </w:rPr>
            </w:pPr>
            <w:r>
              <w:rPr>
                <w:rFonts w:ascii="Arial" w:hAnsi="Arial"/>
              </w:rPr>
              <w:t>Малого размера - 1 из 4</w:t>
            </w:r>
          </w:p>
          <w:p w14:paraId="1FD1E3DC" w14:textId="77777777" w:rsidR="00000000" w:rsidRDefault="00000000">
            <w:pPr>
              <w:ind w:left="708"/>
              <w:jc w:val="both"/>
              <w:rPr>
                <w:rFonts w:ascii="Arial" w:hAnsi="Arial"/>
              </w:rPr>
            </w:pPr>
            <w:r>
              <w:rPr>
                <w:rFonts w:ascii="Arial" w:hAnsi="Arial"/>
              </w:rPr>
              <w:t>Среднего размера - 1 из 6</w:t>
            </w:r>
          </w:p>
          <w:p w14:paraId="521F42EA" w14:textId="77777777" w:rsidR="00000000" w:rsidRDefault="00000000">
            <w:pPr>
              <w:jc w:val="both"/>
              <w:rPr>
                <w:rFonts w:ascii="Arial" w:hAnsi="Arial"/>
              </w:rPr>
            </w:pPr>
            <w:r>
              <w:rPr>
                <w:rFonts w:ascii="Arial" w:hAnsi="Arial"/>
              </w:rPr>
              <w:t>Скалы - обрушиваются, вызывают обвалы</w:t>
            </w:r>
          </w:p>
          <w:p w14:paraId="1456FC9A" w14:textId="77777777" w:rsidR="00000000" w:rsidRDefault="00000000">
            <w:pPr>
              <w:jc w:val="both"/>
              <w:rPr>
                <w:rFonts w:ascii="Arial" w:hAnsi="Arial"/>
              </w:rPr>
            </w:pPr>
            <w:r>
              <w:rPr>
                <w:rFonts w:ascii="Arial" w:hAnsi="Arial"/>
              </w:rPr>
              <w:t>Туннели - засыпаются</w:t>
            </w:r>
          </w:p>
        </w:tc>
      </w:tr>
      <w:tr w:rsidR="00000000" w14:paraId="4CFEE730" w14:textId="77777777">
        <w:tblPrEx>
          <w:tblCellMar>
            <w:top w:w="0" w:type="dxa"/>
            <w:bottom w:w="0" w:type="dxa"/>
          </w:tblCellMar>
        </w:tblPrEx>
        <w:tc>
          <w:tcPr>
            <w:tcW w:w="1913" w:type="dxa"/>
          </w:tcPr>
          <w:p w14:paraId="7D1A8F97" w14:textId="77777777" w:rsidR="00000000" w:rsidRDefault="00000000">
            <w:pPr>
              <w:jc w:val="both"/>
              <w:rPr>
                <w:rFonts w:ascii="Arial" w:hAnsi="Arial"/>
                <w:b/>
              </w:rPr>
            </w:pPr>
            <w:r>
              <w:rPr>
                <w:rFonts w:ascii="Arial" w:hAnsi="Arial"/>
                <w:b/>
              </w:rPr>
              <w:t>Растительность</w:t>
            </w:r>
          </w:p>
        </w:tc>
        <w:tc>
          <w:tcPr>
            <w:tcW w:w="7299" w:type="dxa"/>
          </w:tcPr>
          <w:p w14:paraId="7F038C1D" w14:textId="77777777" w:rsidR="00000000" w:rsidRDefault="00000000">
            <w:pPr>
              <w:jc w:val="both"/>
              <w:rPr>
                <w:rFonts w:ascii="Arial" w:hAnsi="Arial"/>
              </w:rPr>
            </w:pPr>
            <w:r>
              <w:rPr>
                <w:rFonts w:ascii="Arial" w:hAnsi="Arial"/>
              </w:rPr>
              <w:t>Мелкие растения - не подвергаются эффекту</w:t>
            </w:r>
          </w:p>
          <w:p w14:paraId="462322E8" w14:textId="77777777" w:rsidR="00000000" w:rsidRDefault="00000000">
            <w:pPr>
              <w:jc w:val="both"/>
              <w:rPr>
                <w:rFonts w:ascii="Arial" w:hAnsi="Arial"/>
              </w:rPr>
            </w:pPr>
            <w:r>
              <w:rPr>
                <w:rFonts w:ascii="Arial" w:hAnsi="Arial"/>
              </w:rPr>
              <w:t>Деревья - 1 из 3 вырывается с корнем и падает</w:t>
            </w:r>
          </w:p>
        </w:tc>
      </w:tr>
      <w:tr w:rsidR="00000000" w14:paraId="152E7E62" w14:textId="77777777">
        <w:tblPrEx>
          <w:tblCellMar>
            <w:top w:w="0" w:type="dxa"/>
            <w:bottom w:w="0" w:type="dxa"/>
          </w:tblCellMar>
        </w:tblPrEx>
        <w:tc>
          <w:tcPr>
            <w:tcW w:w="1913" w:type="dxa"/>
          </w:tcPr>
          <w:p w14:paraId="69F7EC29" w14:textId="77777777" w:rsidR="00000000" w:rsidRDefault="00000000">
            <w:pPr>
              <w:jc w:val="both"/>
              <w:rPr>
                <w:rFonts w:ascii="Arial" w:hAnsi="Arial"/>
                <w:b/>
              </w:rPr>
            </w:pPr>
            <w:r>
              <w:rPr>
                <w:rFonts w:ascii="Arial" w:hAnsi="Arial"/>
                <w:b/>
              </w:rPr>
              <w:t>Постройки</w:t>
            </w:r>
          </w:p>
        </w:tc>
        <w:tc>
          <w:tcPr>
            <w:tcW w:w="7299" w:type="dxa"/>
          </w:tcPr>
          <w:p w14:paraId="672BC4EC" w14:textId="77777777" w:rsidR="00000000" w:rsidRDefault="00000000">
            <w:pPr>
              <w:jc w:val="both"/>
              <w:rPr>
                <w:rFonts w:ascii="Arial" w:hAnsi="Arial"/>
              </w:rPr>
            </w:pPr>
            <w:r>
              <w:rPr>
                <w:rFonts w:ascii="Arial" w:hAnsi="Arial"/>
              </w:rPr>
              <w:t>Все постройки получают по 5d12 пунктов вреда; те постройки, которые получают полный вред, полностью обрушиваются</w:t>
            </w:r>
          </w:p>
        </w:tc>
      </w:tr>
    </w:tbl>
    <w:p w14:paraId="33B3379D" w14:textId="77777777" w:rsidR="00000000" w:rsidRDefault="00000000">
      <w:pPr>
        <w:ind w:firstLine="709"/>
        <w:jc w:val="both"/>
        <w:rPr>
          <w:rFonts w:ascii="Arial" w:hAnsi="Arial"/>
        </w:rPr>
      </w:pPr>
    </w:p>
    <w:p w14:paraId="7D695CD8" w14:textId="77777777" w:rsidR="00000000" w:rsidRDefault="00000000">
      <w:pPr>
        <w:pStyle w:val="ab"/>
        <w:rPr>
          <w:i/>
        </w:rPr>
      </w:pPr>
      <w:r>
        <w:t xml:space="preserve">Огненная буря </w:t>
      </w:r>
      <w:r>
        <w:rPr>
          <w:i/>
        </w:rPr>
        <w:t>(Fire Storm)</w:t>
      </w:r>
    </w:p>
    <w:p w14:paraId="4E1BD05D" w14:textId="77777777" w:rsidR="00000000" w:rsidRDefault="00000000">
      <w:pPr>
        <w:pStyle w:val="ac"/>
      </w:pPr>
      <w:r>
        <w:t>(Оглашения)</w:t>
      </w:r>
    </w:p>
    <w:p w14:paraId="1C157068" w14:textId="77777777" w:rsidR="00000000" w:rsidRDefault="00000000">
      <w:pPr>
        <w:pStyle w:val="ad"/>
        <w:rPr>
          <w:i/>
        </w:rPr>
      </w:pPr>
      <w:r>
        <w:rPr>
          <w:i/>
        </w:rPr>
        <w:t>Обратимое</w:t>
      </w:r>
    </w:p>
    <w:p w14:paraId="7D85F97A" w14:textId="77777777" w:rsidR="00000000" w:rsidRDefault="00000000">
      <w:pPr>
        <w:pStyle w:val="ad"/>
      </w:pPr>
    </w:p>
    <w:p w14:paraId="17C0CA43" w14:textId="77777777" w:rsidR="00000000" w:rsidRDefault="00000000">
      <w:pPr>
        <w:pStyle w:val="ad"/>
      </w:pPr>
      <w:r>
        <w:rPr>
          <w:b/>
          <w:spacing w:val="20"/>
        </w:rPr>
        <w:t>Сфера:</w:t>
      </w:r>
      <w:r>
        <w:t xml:space="preserve"> Стихии (Огонь)</w:t>
      </w:r>
    </w:p>
    <w:p w14:paraId="5A1C3971" w14:textId="77777777" w:rsidR="00000000" w:rsidRDefault="00000000">
      <w:pPr>
        <w:pStyle w:val="ad"/>
      </w:pPr>
      <w:r>
        <w:rPr>
          <w:spacing w:val="20"/>
        </w:rPr>
        <w:t>Дальность воздействия:</w:t>
      </w:r>
      <w:r>
        <w:t xml:space="preserve"> 160 ярдов </w:t>
      </w:r>
      <w:r>
        <w:rPr>
          <w:i/>
        </w:rPr>
        <w:t>(145 м)</w:t>
      </w:r>
    </w:p>
    <w:p w14:paraId="07D47A5F" w14:textId="77777777" w:rsidR="00000000" w:rsidRDefault="00000000">
      <w:pPr>
        <w:pStyle w:val="ad"/>
      </w:pPr>
      <w:r>
        <w:rPr>
          <w:spacing w:val="20"/>
        </w:rPr>
        <w:t>Продолжительность:</w:t>
      </w:r>
      <w:r>
        <w:t xml:space="preserve"> 1 раунд</w:t>
      </w:r>
    </w:p>
    <w:p w14:paraId="7D674B93" w14:textId="77777777" w:rsidR="00000000" w:rsidRDefault="00000000">
      <w:pPr>
        <w:pStyle w:val="ad"/>
      </w:pPr>
      <w:r>
        <w:rPr>
          <w:spacing w:val="20"/>
        </w:rPr>
        <w:t>Область воздействия:</w:t>
      </w:r>
      <w:r>
        <w:t xml:space="preserve"> Два 10-футовых </w:t>
      </w:r>
      <w:r>
        <w:rPr>
          <w:i/>
        </w:rPr>
        <w:t>(3-метровых)</w:t>
      </w:r>
      <w:r>
        <w:t xml:space="preserve"> куба / уровень</w:t>
      </w:r>
    </w:p>
    <w:p w14:paraId="7ECB4806" w14:textId="77777777" w:rsidR="00000000" w:rsidRDefault="00000000">
      <w:pPr>
        <w:pStyle w:val="ad"/>
      </w:pPr>
      <w:r>
        <w:rPr>
          <w:spacing w:val="20"/>
        </w:rPr>
        <w:t>Компоненты:</w:t>
      </w:r>
      <w:r>
        <w:t xml:space="preserve"> В, С</w:t>
      </w:r>
    </w:p>
    <w:p w14:paraId="579717AC" w14:textId="77777777" w:rsidR="00000000" w:rsidRDefault="00000000">
      <w:pPr>
        <w:pStyle w:val="ad"/>
      </w:pPr>
      <w:r>
        <w:rPr>
          <w:spacing w:val="20"/>
        </w:rPr>
        <w:t>Время сотворения:</w:t>
      </w:r>
      <w:r>
        <w:t xml:space="preserve"> 1 раунд</w:t>
      </w:r>
    </w:p>
    <w:p w14:paraId="5A740750" w14:textId="77777777" w:rsidR="00000000"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30495C22" w14:textId="77777777" w:rsidR="00000000" w:rsidRDefault="00000000">
      <w:pPr>
        <w:pStyle w:val="ad"/>
      </w:pPr>
    </w:p>
    <w:p w14:paraId="0960568D" w14:textId="77777777" w:rsidR="00000000" w:rsidRDefault="00000000">
      <w:pPr>
        <w:ind w:firstLine="709"/>
        <w:jc w:val="both"/>
        <w:rPr>
          <w:rFonts w:ascii="Arial" w:hAnsi="Arial"/>
        </w:rPr>
      </w:pPr>
      <w:r>
        <w:rPr>
          <w:rFonts w:ascii="Arial" w:hAnsi="Arial"/>
        </w:rPr>
        <w:t>Когда сотворено это заклинание, вся область воздействия наполняется языками рев</w:t>
      </w:r>
      <w:r>
        <w:rPr>
          <w:rFonts w:ascii="Arial" w:hAnsi="Arial"/>
        </w:rPr>
        <w:t>у</w:t>
      </w:r>
      <w:r>
        <w:rPr>
          <w:rFonts w:ascii="Arial" w:hAnsi="Arial"/>
        </w:rPr>
        <w:t xml:space="preserve">щего пламени, эффект от которых подобен эффекту заклинания </w:t>
      </w:r>
      <w:r>
        <w:rPr>
          <w:rFonts w:ascii="Arial" w:hAnsi="Arial"/>
          <w:i/>
        </w:rPr>
        <w:t>огненной стены</w:t>
      </w:r>
      <w:r>
        <w:rPr>
          <w:rFonts w:ascii="Arial" w:hAnsi="Arial"/>
        </w:rPr>
        <w:t xml:space="preserve">. Существа, находящиеся в области воздействия или в пределах 10 футов </w:t>
      </w:r>
      <w:r>
        <w:rPr>
          <w:rFonts w:ascii="Arial" w:hAnsi="Arial"/>
          <w:i/>
        </w:rPr>
        <w:t>(3 м)</w:t>
      </w:r>
      <w:r>
        <w:rPr>
          <w:rFonts w:ascii="Arial" w:hAnsi="Arial"/>
        </w:rPr>
        <w:t xml:space="preserve"> от угла этой области, пол</w:t>
      </w:r>
      <w:r>
        <w:rPr>
          <w:rFonts w:ascii="Arial" w:hAnsi="Arial"/>
        </w:rPr>
        <w:t>у</w:t>
      </w:r>
      <w:r>
        <w:rPr>
          <w:rFonts w:ascii="Arial" w:hAnsi="Arial"/>
        </w:rPr>
        <w:t>чают по 2d8 пунктов вреда плюс один пункт на уровень заклинателя. Существа, успешно вык</w:t>
      </w:r>
      <w:r>
        <w:rPr>
          <w:rFonts w:ascii="Arial" w:hAnsi="Arial"/>
        </w:rPr>
        <w:t>и</w:t>
      </w:r>
      <w:r>
        <w:rPr>
          <w:rFonts w:ascii="Arial" w:hAnsi="Arial"/>
        </w:rPr>
        <w:t xml:space="preserve">нувшие спас-бросок, получают только половину вреда. Вред причиняется в каждом раунде, пока существо находится в области воздействия. Область воздействия равна объему двух 10-футовых </w:t>
      </w:r>
      <w:r>
        <w:rPr>
          <w:rFonts w:ascii="Arial" w:hAnsi="Arial"/>
          <w:i/>
        </w:rPr>
        <w:t>(3-метровых)</w:t>
      </w:r>
      <w:r>
        <w:rPr>
          <w:rFonts w:ascii="Arial" w:hAnsi="Arial"/>
        </w:rPr>
        <w:t xml:space="preserve"> кубов на уровень заклинателя - например, жрец 13-го уровня может вызвать огненную бурю, занимающую область размером 130</w:t>
      </w:r>
      <w:r>
        <w:rPr>
          <w:rFonts w:ascii="Arial" w:hAnsi="Arial"/>
        </w:rPr>
        <w:sym w:font="Times New Roman" w:char="00D7"/>
      </w:r>
      <w:r>
        <w:rPr>
          <w:rFonts w:ascii="Arial" w:hAnsi="Arial"/>
        </w:rPr>
        <w:t>20</w:t>
      </w:r>
      <w:r>
        <w:rPr>
          <w:rFonts w:ascii="Arial" w:hAnsi="Arial"/>
        </w:rPr>
        <w:sym w:font="Times New Roman" w:char="00D7"/>
      </w:r>
      <w:r>
        <w:rPr>
          <w:rFonts w:ascii="Arial" w:hAnsi="Arial"/>
        </w:rPr>
        <w:t xml:space="preserve">10 футов </w:t>
      </w:r>
      <w:r>
        <w:rPr>
          <w:rFonts w:ascii="Arial" w:hAnsi="Arial"/>
          <w:i/>
        </w:rPr>
        <w:t>(39</w:t>
      </w:r>
      <w:r>
        <w:rPr>
          <w:rFonts w:ascii="Arial" w:hAnsi="Arial"/>
          <w:i/>
        </w:rPr>
        <w:sym w:font="Times New Roman" w:char="00D7"/>
      </w:r>
      <w:r>
        <w:rPr>
          <w:rFonts w:ascii="Arial" w:hAnsi="Arial"/>
          <w:i/>
        </w:rPr>
        <w:t>6</w:t>
      </w:r>
      <w:r>
        <w:rPr>
          <w:rFonts w:ascii="Arial" w:hAnsi="Arial"/>
          <w:i/>
        </w:rPr>
        <w:sym w:font="Times New Roman" w:char="00D7"/>
      </w:r>
      <w:r>
        <w:rPr>
          <w:rFonts w:ascii="Arial" w:hAnsi="Arial"/>
          <w:i/>
        </w:rPr>
        <w:t>3 м)</w:t>
      </w:r>
      <w:r>
        <w:rPr>
          <w:rFonts w:ascii="Arial" w:hAnsi="Arial"/>
        </w:rPr>
        <w:t xml:space="preserve">. Высота огненной бури составляет 10 или 20 футов </w:t>
      </w:r>
      <w:r>
        <w:rPr>
          <w:rFonts w:ascii="Arial" w:hAnsi="Arial"/>
          <w:i/>
        </w:rPr>
        <w:t>(3 или 6 м)</w:t>
      </w:r>
      <w:r>
        <w:rPr>
          <w:rFonts w:ascii="Arial" w:hAnsi="Arial"/>
        </w:rPr>
        <w:t>, остальные линейные размеры прих</w:t>
      </w:r>
      <w:r>
        <w:rPr>
          <w:rFonts w:ascii="Arial" w:hAnsi="Arial"/>
        </w:rPr>
        <w:t>о</w:t>
      </w:r>
      <w:r>
        <w:rPr>
          <w:rFonts w:ascii="Arial" w:hAnsi="Arial"/>
        </w:rPr>
        <w:t>дятся на длину и ширину.</w:t>
      </w:r>
    </w:p>
    <w:p w14:paraId="4FE51CAA"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угасание</w:t>
      </w:r>
      <w:r>
        <w:rPr>
          <w:rFonts w:ascii="Arial" w:hAnsi="Arial"/>
        </w:rPr>
        <w:t>, действует на обычный огонь в пределах удв</w:t>
      </w:r>
      <w:r>
        <w:rPr>
          <w:rFonts w:ascii="Arial" w:hAnsi="Arial"/>
        </w:rPr>
        <w:t>о</w:t>
      </w:r>
      <w:r>
        <w:rPr>
          <w:rFonts w:ascii="Arial" w:hAnsi="Arial"/>
        </w:rPr>
        <w:t>енной области воздействия и на магический огонь в обычной области. Существа огненной пр</w:t>
      </w:r>
      <w:r>
        <w:rPr>
          <w:rFonts w:ascii="Arial" w:hAnsi="Arial"/>
        </w:rPr>
        <w:t>и</w:t>
      </w:r>
      <w:r>
        <w:rPr>
          <w:rFonts w:ascii="Arial" w:hAnsi="Arial"/>
        </w:rPr>
        <w:t xml:space="preserve">роды, такие, как стихийцы, саламандры и т. д., статуса ниже полубога с вероятностью 5% на уровень заклинателя будут потушены. Если заклинание сотворено над </w:t>
      </w:r>
      <w:r>
        <w:rPr>
          <w:rFonts w:ascii="Arial" w:hAnsi="Arial"/>
          <w:i/>
        </w:rPr>
        <w:t>пламенным мечом</w:t>
      </w:r>
      <w:r>
        <w:rPr>
          <w:rFonts w:ascii="Arial" w:hAnsi="Arial"/>
        </w:rPr>
        <w:t>, для меча нужно выкинуть удачный спас-бросок от разрушения, иначе он потеряет магические свойства. Если этот меч находится в руках какого-либо существа, сначала кидается спас-бросок существа, и если этот спас-бросок успешен, то второй спас-бросок автоматически сч</w:t>
      </w:r>
      <w:r>
        <w:rPr>
          <w:rFonts w:ascii="Arial" w:hAnsi="Arial"/>
        </w:rPr>
        <w:t>и</w:t>
      </w:r>
      <w:r>
        <w:rPr>
          <w:rFonts w:ascii="Arial" w:hAnsi="Arial"/>
        </w:rPr>
        <w:t>тается успешным.</w:t>
      </w:r>
    </w:p>
    <w:p w14:paraId="23897D80" w14:textId="77777777" w:rsidR="00000000" w:rsidRDefault="00000000">
      <w:pPr>
        <w:ind w:firstLine="709"/>
        <w:jc w:val="both"/>
        <w:rPr>
          <w:rFonts w:ascii="Arial" w:hAnsi="Arial"/>
        </w:rPr>
      </w:pPr>
    </w:p>
    <w:p w14:paraId="6CA065DF" w14:textId="77777777" w:rsidR="00000000" w:rsidRDefault="00000000">
      <w:pPr>
        <w:pStyle w:val="ab"/>
        <w:rPr>
          <w:i/>
        </w:rPr>
      </w:pPr>
      <w:r>
        <w:t xml:space="preserve">Оживление камня </w:t>
      </w:r>
      <w:r>
        <w:rPr>
          <w:i/>
        </w:rPr>
        <w:t>(Animate Rock)</w:t>
      </w:r>
    </w:p>
    <w:p w14:paraId="60711C10" w14:textId="77777777" w:rsidR="00000000" w:rsidRDefault="00000000">
      <w:pPr>
        <w:pStyle w:val="ac"/>
      </w:pPr>
      <w:r>
        <w:t>(Превращения)</w:t>
      </w:r>
    </w:p>
    <w:p w14:paraId="6E4E7BFC" w14:textId="77777777" w:rsidR="00000000" w:rsidRDefault="00000000">
      <w:pPr>
        <w:pStyle w:val="ad"/>
      </w:pPr>
    </w:p>
    <w:p w14:paraId="53F75B25" w14:textId="77777777" w:rsidR="00000000" w:rsidRDefault="00000000">
      <w:pPr>
        <w:pStyle w:val="ad"/>
      </w:pPr>
      <w:r>
        <w:rPr>
          <w:b/>
          <w:spacing w:val="20"/>
        </w:rPr>
        <w:t>Сфера:</w:t>
      </w:r>
      <w:r>
        <w:t xml:space="preserve"> Стихии (Земля)</w:t>
      </w:r>
    </w:p>
    <w:p w14:paraId="53708A29" w14:textId="77777777" w:rsidR="00000000" w:rsidRDefault="00000000">
      <w:pPr>
        <w:pStyle w:val="ad"/>
      </w:pPr>
      <w:r>
        <w:rPr>
          <w:spacing w:val="20"/>
        </w:rPr>
        <w:t>Дальность воздействия:</w:t>
      </w:r>
      <w:r>
        <w:t xml:space="preserve"> 40 ярдов </w:t>
      </w:r>
      <w:r>
        <w:rPr>
          <w:i/>
        </w:rPr>
        <w:t>(36 м)</w:t>
      </w:r>
    </w:p>
    <w:p w14:paraId="1F711A11" w14:textId="77777777" w:rsidR="00000000" w:rsidRDefault="00000000">
      <w:pPr>
        <w:pStyle w:val="ad"/>
      </w:pPr>
      <w:r>
        <w:rPr>
          <w:spacing w:val="20"/>
        </w:rPr>
        <w:t>Продолжительность:</w:t>
      </w:r>
      <w:r>
        <w:t xml:space="preserve"> 1 раунд / уровень</w:t>
      </w:r>
    </w:p>
    <w:p w14:paraId="5101C97A" w14:textId="77777777" w:rsidR="00000000" w:rsidRDefault="00000000">
      <w:pPr>
        <w:pStyle w:val="ad"/>
      </w:pPr>
      <w:r>
        <w:rPr>
          <w:spacing w:val="20"/>
        </w:rPr>
        <w:t>Область воздействия:</w:t>
      </w:r>
      <w:r>
        <w:t xml:space="preserve"> 2 кубич. фута / уровень </w:t>
      </w:r>
      <w:r>
        <w:rPr>
          <w:i/>
        </w:rPr>
        <w:t>(60 дм</w:t>
      </w:r>
      <w:r>
        <w:rPr>
          <w:i/>
          <w:vertAlign w:val="superscript"/>
        </w:rPr>
        <w:t>3</w:t>
      </w:r>
      <w:r>
        <w:rPr>
          <w:i/>
        </w:rPr>
        <w:t xml:space="preserve"> / уровень)</w:t>
      </w:r>
    </w:p>
    <w:p w14:paraId="4C9B3C37" w14:textId="77777777" w:rsidR="00000000" w:rsidRDefault="00000000">
      <w:pPr>
        <w:pStyle w:val="ad"/>
      </w:pPr>
      <w:r>
        <w:rPr>
          <w:spacing w:val="20"/>
        </w:rPr>
        <w:t>Компоненты:</w:t>
      </w:r>
      <w:r>
        <w:t xml:space="preserve"> В, С, М</w:t>
      </w:r>
    </w:p>
    <w:p w14:paraId="7A61DD39" w14:textId="77777777" w:rsidR="00000000" w:rsidRDefault="00000000">
      <w:pPr>
        <w:pStyle w:val="ad"/>
      </w:pPr>
      <w:r>
        <w:rPr>
          <w:spacing w:val="20"/>
        </w:rPr>
        <w:t>Время сотворения:</w:t>
      </w:r>
      <w:r>
        <w:t xml:space="preserve"> 1 раунд</w:t>
      </w:r>
    </w:p>
    <w:p w14:paraId="1770CC58" w14:textId="77777777" w:rsidR="00000000" w:rsidRDefault="00000000">
      <w:pPr>
        <w:pStyle w:val="ad"/>
        <w:rPr>
          <w:spacing w:val="20"/>
        </w:rPr>
      </w:pPr>
      <w:r>
        <w:rPr>
          <w:spacing w:val="20"/>
        </w:rPr>
        <w:t>Спас-бросок: Нет</w:t>
      </w:r>
    </w:p>
    <w:p w14:paraId="5D5C1087" w14:textId="77777777" w:rsidR="00000000" w:rsidRDefault="00000000">
      <w:pPr>
        <w:pStyle w:val="ad"/>
      </w:pPr>
    </w:p>
    <w:p w14:paraId="2FF2EC9A" w14:textId="77777777" w:rsidR="00000000" w:rsidRDefault="00000000">
      <w:pPr>
        <w:ind w:firstLine="709"/>
        <w:jc w:val="both"/>
        <w:rPr>
          <w:rFonts w:ascii="Arial" w:hAnsi="Arial"/>
        </w:rPr>
      </w:pPr>
      <w:r>
        <w:rPr>
          <w:rFonts w:ascii="Arial" w:hAnsi="Arial"/>
        </w:rPr>
        <w:t xml:space="preserve">Применяя заклинание </w:t>
      </w:r>
      <w:r>
        <w:rPr>
          <w:rFonts w:ascii="Arial" w:hAnsi="Arial"/>
          <w:i/>
        </w:rPr>
        <w:t>оживления камня</w:t>
      </w:r>
      <w:r>
        <w:rPr>
          <w:rFonts w:ascii="Arial" w:hAnsi="Arial"/>
        </w:rPr>
        <w:t xml:space="preserve">, жрец заставляет каменный предмет размером не более указанного двигаться (см. заклинание </w:t>
      </w:r>
      <w:r>
        <w:rPr>
          <w:rFonts w:ascii="Arial" w:hAnsi="Arial"/>
          <w:i/>
        </w:rPr>
        <w:t>оживления предмета</w:t>
      </w:r>
      <w:r>
        <w:rPr>
          <w:rFonts w:ascii="Arial" w:hAnsi="Arial"/>
        </w:rPr>
        <w:t xml:space="preserve"> 6-го уровня). Оживля</w:t>
      </w:r>
      <w:r>
        <w:rPr>
          <w:rFonts w:ascii="Arial" w:hAnsi="Arial"/>
        </w:rPr>
        <w:t>е</w:t>
      </w:r>
      <w:r>
        <w:rPr>
          <w:rFonts w:ascii="Arial" w:hAnsi="Arial"/>
        </w:rPr>
        <w:t>мый камень должен быть отдельным (то есть не являться частью большой скалы или чего-либо подобного). Камень подчиняется приказам заклинателя - атакует, обрушивается на предметы, преграждает путь - пока длится магия. Камень не обладает собственной волей или разумом, но он выполняет приказания заклинателя в точности так, как они высказаны. Для каждого де</w:t>
      </w:r>
      <w:r>
        <w:rPr>
          <w:rFonts w:ascii="Arial" w:hAnsi="Arial"/>
        </w:rPr>
        <w:t>й</w:t>
      </w:r>
      <w:r>
        <w:rPr>
          <w:rFonts w:ascii="Arial" w:hAnsi="Arial"/>
        </w:rPr>
        <w:t>ствия камню можно дать только один набор указаний, и эти указания должны быть краткими - около дюжины слов. Камень остается оживленным в течение одного раунда на уровень жи</w:t>
      </w:r>
      <w:r>
        <w:rPr>
          <w:rFonts w:ascii="Arial" w:hAnsi="Arial"/>
        </w:rPr>
        <w:t>з</w:t>
      </w:r>
      <w:r>
        <w:rPr>
          <w:rFonts w:ascii="Arial" w:hAnsi="Arial"/>
        </w:rPr>
        <w:t xml:space="preserve">ненного опыта заклинателя. Объем камня, который можно оживить, также зависит от уровня жреца - 2 кубических фута </w:t>
      </w:r>
      <w:r>
        <w:rPr>
          <w:rFonts w:ascii="Arial" w:hAnsi="Arial"/>
          <w:i/>
        </w:rPr>
        <w:t>(60 дм</w:t>
      </w:r>
      <w:r>
        <w:rPr>
          <w:rFonts w:ascii="Arial" w:hAnsi="Arial"/>
          <w:i/>
          <w:vertAlign w:val="superscript"/>
        </w:rPr>
        <w:t>3</w:t>
      </w:r>
      <w:r>
        <w:rPr>
          <w:rFonts w:ascii="Arial" w:hAnsi="Arial"/>
          <w:i/>
        </w:rPr>
        <w:t>)</w:t>
      </w:r>
      <w:r>
        <w:rPr>
          <w:rFonts w:ascii="Arial" w:hAnsi="Arial"/>
        </w:rPr>
        <w:t xml:space="preserve"> на уровень, то есть на 12-ом уровне - 24 кубических фута </w:t>
      </w:r>
      <w:r>
        <w:rPr>
          <w:rFonts w:ascii="Arial" w:hAnsi="Arial"/>
          <w:i/>
        </w:rPr>
        <w:t>(0,72 м</w:t>
      </w:r>
      <w:r>
        <w:rPr>
          <w:rFonts w:ascii="Arial" w:hAnsi="Arial"/>
          <w:i/>
          <w:vertAlign w:val="superscript"/>
        </w:rPr>
        <w:t>3</w:t>
      </w:r>
      <w:r>
        <w:rPr>
          <w:rFonts w:ascii="Arial" w:hAnsi="Arial"/>
          <w:i/>
        </w:rPr>
        <w:t>)</w:t>
      </w:r>
      <w:r>
        <w:rPr>
          <w:rFonts w:ascii="Arial" w:hAnsi="Arial"/>
        </w:rPr>
        <w:t>, то есть камень размером примерно с человека.</w:t>
      </w:r>
    </w:p>
    <w:p w14:paraId="156B9675" w14:textId="77777777" w:rsidR="00000000" w:rsidRDefault="00000000">
      <w:pPr>
        <w:ind w:firstLine="709"/>
        <w:jc w:val="both"/>
        <w:rPr>
          <w:rFonts w:ascii="Arial" w:hAnsi="Arial"/>
        </w:rPr>
      </w:pPr>
      <w:r>
        <w:rPr>
          <w:rFonts w:ascii="Arial" w:hAnsi="Arial"/>
        </w:rPr>
        <w:t xml:space="preserve">Точные характеристики оживленного камня остаются на усмотрение Мастера, но Класс защиты камня должен быть не хуже 5, и у него 1d3 жизненных пунктов на один кубический фут </w:t>
      </w:r>
      <w:r>
        <w:rPr>
          <w:rFonts w:ascii="Arial" w:hAnsi="Arial"/>
          <w:i/>
        </w:rPr>
        <w:t>(30 дм</w:t>
      </w:r>
      <w:r>
        <w:rPr>
          <w:rFonts w:ascii="Arial" w:hAnsi="Arial"/>
          <w:i/>
          <w:vertAlign w:val="superscript"/>
        </w:rPr>
        <w:t>3</w:t>
      </w:r>
      <w:r>
        <w:rPr>
          <w:rFonts w:ascii="Arial" w:hAnsi="Arial"/>
          <w:i/>
        </w:rPr>
        <w:t>)</w:t>
      </w:r>
      <w:r>
        <w:rPr>
          <w:rFonts w:ascii="Arial" w:hAnsi="Arial"/>
        </w:rPr>
        <w:t xml:space="preserve"> объема. Он атакует с тем же пробоем, что заклинатель. Максимальный вред, который он может причинять, составляет 1d2 пункта на уровень жреца. Например, камень, оживленный жрецом 12-го уровня, может причинять от 12 до 24 пунктов вреда. Скорость передвижения ка</w:t>
      </w:r>
      <w:r>
        <w:rPr>
          <w:rFonts w:ascii="Arial" w:hAnsi="Arial"/>
        </w:rPr>
        <w:t>м</w:t>
      </w:r>
      <w:r>
        <w:rPr>
          <w:rFonts w:ascii="Arial" w:hAnsi="Arial"/>
        </w:rPr>
        <w:t xml:space="preserve">ня размером с человека составляет 60 футов </w:t>
      </w:r>
      <w:r>
        <w:rPr>
          <w:rFonts w:ascii="Arial" w:hAnsi="Arial"/>
          <w:i/>
        </w:rPr>
        <w:t>(18 м)</w:t>
      </w:r>
      <w:r>
        <w:rPr>
          <w:rFonts w:ascii="Arial" w:hAnsi="Arial"/>
        </w:rPr>
        <w:t xml:space="preserve"> в раунд. Камень обычно весит от 100 до 300 фунтов </w:t>
      </w:r>
      <w:r>
        <w:rPr>
          <w:rFonts w:ascii="Arial" w:hAnsi="Arial"/>
          <w:i/>
        </w:rPr>
        <w:t>(45 - 135 кг)</w:t>
      </w:r>
      <w:r>
        <w:rPr>
          <w:rFonts w:ascii="Arial" w:hAnsi="Arial"/>
        </w:rPr>
        <w:t xml:space="preserve"> на кубический фут </w:t>
      </w:r>
      <w:r>
        <w:rPr>
          <w:rFonts w:ascii="Arial" w:hAnsi="Arial"/>
          <w:i/>
        </w:rPr>
        <w:t>(30 дм</w:t>
      </w:r>
      <w:r>
        <w:rPr>
          <w:rFonts w:ascii="Arial" w:hAnsi="Arial"/>
          <w:i/>
          <w:vertAlign w:val="superscript"/>
        </w:rPr>
        <w:t>3</w:t>
      </w:r>
      <w:r>
        <w:rPr>
          <w:rFonts w:ascii="Arial" w:hAnsi="Arial"/>
          <w:i/>
        </w:rPr>
        <w:t>)</w:t>
      </w:r>
      <w:r>
        <w:rPr>
          <w:rFonts w:ascii="Arial" w:hAnsi="Arial"/>
        </w:rPr>
        <w:t>.</w:t>
      </w:r>
    </w:p>
    <w:p w14:paraId="5B77B70E"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камень и капля крови закл</w:t>
      </w:r>
      <w:r>
        <w:rPr>
          <w:rFonts w:ascii="Arial" w:hAnsi="Arial"/>
        </w:rPr>
        <w:t>и</w:t>
      </w:r>
      <w:r>
        <w:rPr>
          <w:rFonts w:ascii="Arial" w:hAnsi="Arial"/>
        </w:rPr>
        <w:t>н</w:t>
      </w:r>
      <w:r>
        <w:rPr>
          <w:rFonts w:ascii="Arial" w:hAnsi="Arial"/>
        </w:rPr>
        <w:t>а</w:t>
      </w:r>
      <w:r>
        <w:rPr>
          <w:rFonts w:ascii="Arial" w:hAnsi="Arial"/>
        </w:rPr>
        <w:t>теля.</w:t>
      </w:r>
    </w:p>
    <w:p w14:paraId="1AB688E7" w14:textId="77777777" w:rsidR="00000000" w:rsidRDefault="00000000">
      <w:pPr>
        <w:ind w:firstLine="709"/>
        <w:jc w:val="both"/>
        <w:rPr>
          <w:rFonts w:ascii="Arial" w:hAnsi="Arial"/>
        </w:rPr>
      </w:pPr>
    </w:p>
    <w:p w14:paraId="67AEC036" w14:textId="77777777" w:rsidR="00000000" w:rsidRDefault="00000000">
      <w:pPr>
        <w:pStyle w:val="ab"/>
        <w:rPr>
          <w:i/>
        </w:rPr>
      </w:pPr>
      <w:r>
        <w:t xml:space="preserve">Ползущий ужас </w:t>
      </w:r>
      <w:r>
        <w:rPr>
          <w:i/>
        </w:rPr>
        <w:t>(Creeping Doom)</w:t>
      </w:r>
    </w:p>
    <w:p w14:paraId="3610BD98" w14:textId="77777777" w:rsidR="00000000" w:rsidRDefault="00000000">
      <w:pPr>
        <w:pStyle w:val="ac"/>
      </w:pPr>
      <w:r>
        <w:t>(Колдовство / Заклятия)</w:t>
      </w:r>
    </w:p>
    <w:p w14:paraId="3B46523A" w14:textId="77777777" w:rsidR="00000000" w:rsidRDefault="00000000">
      <w:pPr>
        <w:pStyle w:val="ad"/>
      </w:pPr>
    </w:p>
    <w:p w14:paraId="13CD4507" w14:textId="77777777" w:rsidR="00000000" w:rsidRDefault="00000000">
      <w:pPr>
        <w:pStyle w:val="ad"/>
      </w:pPr>
      <w:r>
        <w:rPr>
          <w:b/>
          <w:spacing w:val="20"/>
        </w:rPr>
        <w:t>Сферы:</w:t>
      </w:r>
      <w:r>
        <w:t xml:space="preserve"> Животные, Заклятия</w:t>
      </w:r>
    </w:p>
    <w:p w14:paraId="44DDDBBC" w14:textId="77777777" w:rsidR="00000000" w:rsidRDefault="00000000">
      <w:pPr>
        <w:pStyle w:val="ad"/>
      </w:pPr>
      <w:r>
        <w:rPr>
          <w:spacing w:val="20"/>
        </w:rPr>
        <w:t>Дальность воздействия:</w:t>
      </w:r>
      <w:r>
        <w:t xml:space="preserve"> 0</w:t>
      </w:r>
    </w:p>
    <w:p w14:paraId="0E438BFF" w14:textId="77777777" w:rsidR="00000000" w:rsidRDefault="00000000">
      <w:pPr>
        <w:pStyle w:val="ad"/>
      </w:pPr>
      <w:r>
        <w:rPr>
          <w:spacing w:val="20"/>
        </w:rPr>
        <w:t>Продолжительность:</w:t>
      </w:r>
      <w:r>
        <w:t xml:space="preserve"> 4 раунда / уровень</w:t>
      </w:r>
    </w:p>
    <w:p w14:paraId="505E812A" w14:textId="77777777" w:rsidR="00000000" w:rsidRDefault="00000000">
      <w:pPr>
        <w:pStyle w:val="ad"/>
      </w:pPr>
      <w:r>
        <w:rPr>
          <w:spacing w:val="20"/>
        </w:rPr>
        <w:t>Область воздействия:</w:t>
      </w:r>
      <w:r>
        <w:t xml:space="preserve"> Особая</w:t>
      </w:r>
    </w:p>
    <w:p w14:paraId="548E05B1" w14:textId="77777777" w:rsidR="00000000" w:rsidRDefault="00000000">
      <w:pPr>
        <w:pStyle w:val="ad"/>
      </w:pPr>
      <w:r>
        <w:rPr>
          <w:spacing w:val="20"/>
        </w:rPr>
        <w:t>Компоненты:</w:t>
      </w:r>
      <w:r>
        <w:t xml:space="preserve"> В, С</w:t>
      </w:r>
    </w:p>
    <w:p w14:paraId="677D448B" w14:textId="77777777" w:rsidR="00000000" w:rsidRDefault="00000000">
      <w:pPr>
        <w:pStyle w:val="ad"/>
      </w:pPr>
      <w:r>
        <w:rPr>
          <w:spacing w:val="20"/>
        </w:rPr>
        <w:t>Время сотворения:</w:t>
      </w:r>
      <w:r>
        <w:t xml:space="preserve"> 1 раунд</w:t>
      </w:r>
    </w:p>
    <w:p w14:paraId="4BBB8241" w14:textId="77777777" w:rsidR="00000000" w:rsidRDefault="00000000">
      <w:pPr>
        <w:pStyle w:val="ad"/>
        <w:rPr>
          <w:spacing w:val="20"/>
        </w:rPr>
      </w:pPr>
      <w:r>
        <w:rPr>
          <w:spacing w:val="20"/>
        </w:rPr>
        <w:t>Спас-бросок: Нет</w:t>
      </w:r>
    </w:p>
    <w:p w14:paraId="7380D7D2" w14:textId="77777777" w:rsidR="00000000" w:rsidRDefault="00000000">
      <w:pPr>
        <w:pStyle w:val="ad"/>
      </w:pPr>
    </w:p>
    <w:p w14:paraId="30E475D2" w14:textId="77777777" w:rsidR="00000000" w:rsidRDefault="00000000">
      <w:pPr>
        <w:ind w:firstLine="709"/>
        <w:jc w:val="both"/>
        <w:rPr>
          <w:rFonts w:ascii="Arial" w:hAnsi="Arial"/>
        </w:rPr>
      </w:pPr>
      <w:r>
        <w:rPr>
          <w:rFonts w:ascii="Arial" w:hAnsi="Arial"/>
        </w:rPr>
        <w:t xml:space="preserve">Творя заклинание </w:t>
      </w:r>
      <w:r>
        <w:rPr>
          <w:rFonts w:ascii="Arial" w:hAnsi="Arial"/>
          <w:i/>
        </w:rPr>
        <w:t>ползущего ужаса</w:t>
      </w:r>
      <w:r>
        <w:rPr>
          <w:rFonts w:ascii="Arial" w:hAnsi="Arial"/>
        </w:rPr>
        <w:t>, жрец вызывает ораву ядовитых, кусающих и ж</w:t>
      </w:r>
      <w:r>
        <w:rPr>
          <w:rFonts w:ascii="Arial" w:hAnsi="Arial"/>
        </w:rPr>
        <w:t>а</w:t>
      </w:r>
      <w:r>
        <w:rPr>
          <w:rFonts w:ascii="Arial" w:hAnsi="Arial"/>
        </w:rPr>
        <w:t>лящих пауков, насекомых и многоножек в количестве от 500 до 1000 существ ([1d6+4]</w:t>
      </w:r>
      <w:r>
        <w:rPr>
          <w:rFonts w:ascii="Arial" w:hAnsi="Arial"/>
        </w:rPr>
        <w:sym w:font="Times New Roman" w:char="00D7"/>
      </w:r>
      <w:r>
        <w:rPr>
          <w:rFonts w:ascii="Arial" w:hAnsi="Arial"/>
        </w:rPr>
        <w:t xml:space="preserve">100). Эта орава собирается на площади 20-футового </w:t>
      </w:r>
      <w:r>
        <w:rPr>
          <w:rFonts w:ascii="Arial" w:hAnsi="Arial"/>
          <w:i/>
        </w:rPr>
        <w:t>(6-метрового)</w:t>
      </w:r>
      <w:r>
        <w:rPr>
          <w:rFonts w:ascii="Arial" w:hAnsi="Arial"/>
        </w:rPr>
        <w:t xml:space="preserve"> квадрата. По команде заклин</w:t>
      </w:r>
      <w:r>
        <w:rPr>
          <w:rFonts w:ascii="Arial" w:hAnsi="Arial"/>
        </w:rPr>
        <w:t>а</w:t>
      </w:r>
      <w:r>
        <w:rPr>
          <w:rFonts w:ascii="Arial" w:hAnsi="Arial"/>
        </w:rPr>
        <w:t xml:space="preserve">теля орава движется со скоростью 10 футов </w:t>
      </w:r>
      <w:r>
        <w:rPr>
          <w:rFonts w:ascii="Arial" w:hAnsi="Arial"/>
          <w:i/>
        </w:rPr>
        <w:t>(3 м)</w:t>
      </w:r>
      <w:r>
        <w:rPr>
          <w:rFonts w:ascii="Arial" w:hAnsi="Arial"/>
        </w:rPr>
        <w:t xml:space="preserve"> в раунд на любую жертву в пределах 80 я</w:t>
      </w:r>
      <w:r>
        <w:rPr>
          <w:rFonts w:ascii="Arial" w:hAnsi="Arial"/>
        </w:rPr>
        <w:t>р</w:t>
      </w:r>
      <w:r>
        <w:rPr>
          <w:rFonts w:ascii="Arial" w:hAnsi="Arial"/>
        </w:rPr>
        <w:t xml:space="preserve">дов </w:t>
      </w:r>
      <w:r>
        <w:rPr>
          <w:rFonts w:ascii="Arial" w:hAnsi="Arial"/>
          <w:i/>
        </w:rPr>
        <w:t>(72 м)</w:t>
      </w:r>
      <w:r>
        <w:rPr>
          <w:rFonts w:ascii="Arial" w:hAnsi="Arial"/>
        </w:rPr>
        <w:t xml:space="preserve"> в том направлении, в котором укажет заклинатель. </w:t>
      </w:r>
      <w:r>
        <w:rPr>
          <w:rFonts w:ascii="Arial" w:hAnsi="Arial"/>
          <w:i/>
        </w:rPr>
        <w:t>Ползущий ужас</w:t>
      </w:r>
      <w:r>
        <w:rPr>
          <w:rFonts w:ascii="Arial" w:hAnsi="Arial"/>
        </w:rPr>
        <w:t xml:space="preserve"> убивает всякое существо, которое можно поразить обычной атакой, так как каждое из мелких существ прич</w:t>
      </w:r>
      <w:r>
        <w:rPr>
          <w:rFonts w:ascii="Arial" w:hAnsi="Arial"/>
        </w:rPr>
        <w:t>и</w:t>
      </w:r>
      <w:r>
        <w:rPr>
          <w:rFonts w:ascii="Arial" w:hAnsi="Arial"/>
        </w:rPr>
        <w:t>няет по 1 пункту вреда (и каждое существо погибает после своей атаки), и существам, оказа</w:t>
      </w:r>
      <w:r>
        <w:rPr>
          <w:rFonts w:ascii="Arial" w:hAnsi="Arial"/>
        </w:rPr>
        <w:t>в</w:t>
      </w:r>
      <w:r>
        <w:rPr>
          <w:rFonts w:ascii="Arial" w:hAnsi="Arial"/>
        </w:rPr>
        <w:t xml:space="preserve">шимся на пути </w:t>
      </w:r>
      <w:r>
        <w:rPr>
          <w:rFonts w:ascii="Arial" w:hAnsi="Arial"/>
          <w:i/>
        </w:rPr>
        <w:t>ползущего ужаса</w:t>
      </w:r>
      <w:r>
        <w:rPr>
          <w:rFonts w:ascii="Arial" w:hAnsi="Arial"/>
        </w:rPr>
        <w:t xml:space="preserve">, может быть причинено до 1000 пунктов вреда. Если </w:t>
      </w:r>
      <w:r>
        <w:rPr>
          <w:rFonts w:ascii="Arial" w:hAnsi="Arial"/>
          <w:i/>
        </w:rPr>
        <w:t>полз</w:t>
      </w:r>
      <w:r>
        <w:rPr>
          <w:rFonts w:ascii="Arial" w:hAnsi="Arial"/>
          <w:i/>
        </w:rPr>
        <w:t>у</w:t>
      </w:r>
      <w:r>
        <w:rPr>
          <w:rFonts w:ascii="Arial" w:hAnsi="Arial"/>
          <w:i/>
        </w:rPr>
        <w:t>щий ужас</w:t>
      </w:r>
      <w:r>
        <w:rPr>
          <w:rFonts w:ascii="Arial" w:hAnsi="Arial"/>
        </w:rPr>
        <w:t xml:space="preserve"> удаляется от заклинателя более, чем на 80 ярдов </w:t>
      </w:r>
      <w:r>
        <w:rPr>
          <w:rFonts w:ascii="Arial" w:hAnsi="Arial"/>
          <w:i/>
        </w:rPr>
        <w:t>(72 м)</w:t>
      </w:r>
      <w:r>
        <w:rPr>
          <w:rFonts w:ascii="Arial" w:hAnsi="Arial"/>
        </w:rPr>
        <w:t xml:space="preserve">, он теряет по 50 существ за каждые 10 ярдов </w:t>
      </w:r>
      <w:r>
        <w:rPr>
          <w:rFonts w:ascii="Arial" w:hAnsi="Arial"/>
          <w:i/>
        </w:rPr>
        <w:t>(9 м)</w:t>
      </w:r>
      <w:r>
        <w:rPr>
          <w:rFonts w:ascii="Arial" w:hAnsi="Arial"/>
        </w:rPr>
        <w:t xml:space="preserve"> свыше 80 ярдов </w:t>
      </w:r>
      <w:r>
        <w:rPr>
          <w:rFonts w:ascii="Arial" w:hAnsi="Arial"/>
          <w:i/>
        </w:rPr>
        <w:t>(72 м)</w:t>
      </w:r>
      <w:r>
        <w:rPr>
          <w:rFonts w:ascii="Arial" w:hAnsi="Arial"/>
        </w:rPr>
        <w:t xml:space="preserve">. Например, на расстоянии 100 ярдов </w:t>
      </w:r>
      <w:r>
        <w:rPr>
          <w:rFonts w:ascii="Arial" w:hAnsi="Arial"/>
          <w:i/>
        </w:rPr>
        <w:t>(90 м)</w:t>
      </w:r>
      <w:r>
        <w:rPr>
          <w:rFonts w:ascii="Arial" w:hAnsi="Arial"/>
        </w:rPr>
        <w:t xml:space="preserve"> кол</w:t>
      </w:r>
      <w:r>
        <w:rPr>
          <w:rFonts w:ascii="Arial" w:hAnsi="Arial"/>
        </w:rPr>
        <w:t>и</w:t>
      </w:r>
      <w:r>
        <w:rPr>
          <w:rFonts w:ascii="Arial" w:hAnsi="Arial"/>
        </w:rPr>
        <w:t xml:space="preserve">чество существ уменьшается на 100. Существует много способов прогнать или уничтожить </w:t>
      </w:r>
      <w:r>
        <w:rPr>
          <w:rFonts w:ascii="Arial" w:hAnsi="Arial"/>
          <w:i/>
        </w:rPr>
        <w:t>ползущий ужас</w:t>
      </w:r>
      <w:r>
        <w:rPr>
          <w:rFonts w:ascii="Arial" w:hAnsi="Arial"/>
        </w:rPr>
        <w:t>. Разработка этих способов зависит от фантазии игроков и Мастеров.</w:t>
      </w:r>
    </w:p>
    <w:p w14:paraId="4788CDBC" w14:textId="77777777" w:rsidR="00000000" w:rsidRDefault="00000000">
      <w:pPr>
        <w:ind w:firstLine="709"/>
        <w:jc w:val="both"/>
        <w:rPr>
          <w:rFonts w:ascii="Arial" w:hAnsi="Arial"/>
        </w:rPr>
      </w:pPr>
    </w:p>
    <w:p w14:paraId="664973F8" w14:textId="77777777" w:rsidR="00000000" w:rsidRDefault="00000000">
      <w:pPr>
        <w:pStyle w:val="ab"/>
        <w:rPr>
          <w:i/>
        </w:rPr>
      </w:pPr>
      <w:r>
        <w:t xml:space="preserve">Превращение металла в дерево </w:t>
      </w:r>
      <w:r>
        <w:rPr>
          <w:i/>
        </w:rPr>
        <w:t>(Transmute Metal to Wood)</w:t>
      </w:r>
    </w:p>
    <w:p w14:paraId="2AF2E6A8" w14:textId="77777777" w:rsidR="00000000" w:rsidRDefault="00000000">
      <w:pPr>
        <w:pStyle w:val="ac"/>
      </w:pPr>
      <w:r>
        <w:t>(Превращения)</w:t>
      </w:r>
    </w:p>
    <w:p w14:paraId="438794A5" w14:textId="77777777" w:rsidR="00000000" w:rsidRDefault="00000000">
      <w:pPr>
        <w:pStyle w:val="ad"/>
      </w:pPr>
    </w:p>
    <w:p w14:paraId="435E6112" w14:textId="77777777" w:rsidR="00000000" w:rsidRDefault="00000000">
      <w:pPr>
        <w:pStyle w:val="ad"/>
      </w:pPr>
      <w:r>
        <w:rPr>
          <w:b/>
          <w:spacing w:val="20"/>
        </w:rPr>
        <w:t>Сфера:</w:t>
      </w:r>
      <w:r>
        <w:t xml:space="preserve"> Стихии (Земля)</w:t>
      </w:r>
    </w:p>
    <w:p w14:paraId="16BED54B" w14:textId="77777777" w:rsidR="00000000" w:rsidRDefault="00000000">
      <w:pPr>
        <w:pStyle w:val="ad"/>
      </w:pPr>
      <w:r>
        <w:rPr>
          <w:spacing w:val="20"/>
        </w:rPr>
        <w:t>Дальность воздействия:</w:t>
      </w:r>
      <w:r>
        <w:t xml:space="preserve"> 80 ярдов </w:t>
      </w:r>
      <w:r>
        <w:rPr>
          <w:i/>
        </w:rPr>
        <w:t>(72 м)</w:t>
      </w:r>
    </w:p>
    <w:p w14:paraId="32096B59" w14:textId="77777777" w:rsidR="00000000" w:rsidRDefault="00000000">
      <w:pPr>
        <w:pStyle w:val="ad"/>
      </w:pPr>
      <w:r>
        <w:rPr>
          <w:spacing w:val="20"/>
        </w:rPr>
        <w:t>Продолжительность:</w:t>
      </w:r>
      <w:r>
        <w:t xml:space="preserve"> Долговременная</w:t>
      </w:r>
    </w:p>
    <w:p w14:paraId="2E680BA7" w14:textId="77777777" w:rsidR="00000000" w:rsidRDefault="00000000">
      <w:pPr>
        <w:pStyle w:val="ad"/>
      </w:pPr>
      <w:r>
        <w:rPr>
          <w:spacing w:val="20"/>
        </w:rPr>
        <w:t>Область воздействия:</w:t>
      </w:r>
      <w:r>
        <w:t xml:space="preserve"> 1 металлический предмет</w:t>
      </w:r>
    </w:p>
    <w:p w14:paraId="6893C2BB" w14:textId="77777777" w:rsidR="00000000" w:rsidRDefault="00000000">
      <w:pPr>
        <w:pStyle w:val="ad"/>
      </w:pPr>
      <w:r>
        <w:rPr>
          <w:spacing w:val="20"/>
        </w:rPr>
        <w:t>Компоненты:</w:t>
      </w:r>
      <w:r>
        <w:t xml:space="preserve"> В, С, М</w:t>
      </w:r>
    </w:p>
    <w:p w14:paraId="07A28190" w14:textId="77777777" w:rsidR="00000000" w:rsidRDefault="00000000">
      <w:pPr>
        <w:pStyle w:val="ad"/>
      </w:pPr>
      <w:r>
        <w:rPr>
          <w:spacing w:val="20"/>
        </w:rPr>
        <w:t>Время сотворения:</w:t>
      </w:r>
      <w:r>
        <w:t xml:space="preserve"> 1 раунд</w:t>
      </w:r>
    </w:p>
    <w:p w14:paraId="00512DEF" w14:textId="77777777" w:rsidR="00000000" w:rsidRDefault="00000000">
      <w:pPr>
        <w:pStyle w:val="ad"/>
        <w:rPr>
          <w:spacing w:val="20"/>
        </w:rPr>
      </w:pPr>
      <w:r>
        <w:rPr>
          <w:spacing w:val="20"/>
        </w:rPr>
        <w:t>Спас-бросок: Особый</w:t>
      </w:r>
    </w:p>
    <w:p w14:paraId="455BDB47" w14:textId="77777777" w:rsidR="00000000" w:rsidRDefault="00000000">
      <w:pPr>
        <w:pStyle w:val="ad"/>
      </w:pPr>
    </w:p>
    <w:p w14:paraId="6FF80823"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превращения металла в дерево</w:t>
      </w:r>
      <w:r>
        <w:rPr>
          <w:rFonts w:ascii="Arial" w:hAnsi="Arial"/>
        </w:rPr>
        <w:t xml:space="preserve"> позволяет жрецу сделать какой-либо предмет из металлического деревянным. Объем металлического предмета не может превосх</w:t>
      </w:r>
      <w:r>
        <w:rPr>
          <w:rFonts w:ascii="Arial" w:hAnsi="Arial"/>
        </w:rPr>
        <w:t>о</w:t>
      </w:r>
      <w:r>
        <w:rPr>
          <w:rFonts w:ascii="Arial" w:hAnsi="Arial"/>
        </w:rPr>
        <w:t xml:space="preserve">дить 10 фунтов </w:t>
      </w:r>
      <w:r>
        <w:rPr>
          <w:rFonts w:ascii="Arial" w:hAnsi="Arial"/>
          <w:i/>
        </w:rPr>
        <w:t>(4,5 кг)</w:t>
      </w:r>
      <w:r>
        <w:rPr>
          <w:rFonts w:ascii="Arial" w:hAnsi="Arial"/>
        </w:rPr>
        <w:t xml:space="preserve"> на уровень заклинателя. Магические предметы, сделанные из металла, устойчивы перед этим заклинанием на 90%, и для предметов, находящихся в руках какого-либо существа, кидается спас-бросок этого существа. На артефакты и реликвии заклинание не действует. Обратите внимание, что только заклинание </w:t>
      </w:r>
      <w:r>
        <w:rPr>
          <w:rFonts w:ascii="Arial" w:hAnsi="Arial"/>
          <w:i/>
        </w:rPr>
        <w:t>желания</w:t>
      </w:r>
      <w:r>
        <w:rPr>
          <w:rFonts w:ascii="Arial" w:hAnsi="Arial"/>
        </w:rPr>
        <w:t xml:space="preserve"> или подобная ему магия может вернуть предмет снова в металлическое состояние. В противном случае, например, металл</w:t>
      </w:r>
      <w:r>
        <w:rPr>
          <w:rFonts w:ascii="Arial" w:hAnsi="Arial"/>
        </w:rPr>
        <w:t>и</w:t>
      </w:r>
      <w:r>
        <w:rPr>
          <w:rFonts w:ascii="Arial" w:hAnsi="Arial"/>
        </w:rPr>
        <w:t>ческая дверь, превращенная в деревя</w:t>
      </w:r>
      <w:r>
        <w:rPr>
          <w:rFonts w:ascii="Arial" w:hAnsi="Arial"/>
        </w:rPr>
        <w:t>н</w:t>
      </w:r>
      <w:r>
        <w:rPr>
          <w:rFonts w:ascii="Arial" w:hAnsi="Arial"/>
        </w:rPr>
        <w:t>ную, так и останется навсегда деревянной.</w:t>
      </w:r>
    </w:p>
    <w:p w14:paraId="195D0AAC" w14:textId="77777777" w:rsidR="00000000" w:rsidRDefault="00000000">
      <w:pPr>
        <w:ind w:firstLine="709"/>
        <w:jc w:val="both"/>
        <w:rPr>
          <w:rFonts w:ascii="Arial" w:hAnsi="Arial"/>
        </w:rPr>
      </w:pPr>
    </w:p>
    <w:p w14:paraId="216F27F3" w14:textId="77777777" w:rsidR="00000000" w:rsidRDefault="00000000">
      <w:pPr>
        <w:pStyle w:val="ab"/>
        <w:rPr>
          <w:i/>
        </w:rPr>
      </w:pPr>
      <w:r>
        <w:t xml:space="preserve">Прибежище </w:t>
      </w:r>
      <w:r>
        <w:rPr>
          <w:i/>
        </w:rPr>
        <w:t>(Succor)</w:t>
      </w:r>
    </w:p>
    <w:p w14:paraId="405C6959" w14:textId="77777777" w:rsidR="00000000" w:rsidRDefault="00000000">
      <w:pPr>
        <w:pStyle w:val="ac"/>
      </w:pPr>
      <w:r>
        <w:t>(Превращения, Очарование)</w:t>
      </w:r>
    </w:p>
    <w:p w14:paraId="34424D88" w14:textId="77777777" w:rsidR="00000000" w:rsidRDefault="00000000">
      <w:pPr>
        <w:pStyle w:val="ad"/>
        <w:rPr>
          <w:i/>
        </w:rPr>
      </w:pPr>
      <w:r>
        <w:rPr>
          <w:i/>
        </w:rPr>
        <w:t>Обратимое</w:t>
      </w:r>
    </w:p>
    <w:p w14:paraId="6EA517D8" w14:textId="77777777" w:rsidR="00000000" w:rsidRDefault="00000000">
      <w:pPr>
        <w:pStyle w:val="ad"/>
      </w:pPr>
    </w:p>
    <w:p w14:paraId="4E90B793" w14:textId="77777777" w:rsidR="00000000" w:rsidRDefault="00000000">
      <w:pPr>
        <w:pStyle w:val="ad"/>
      </w:pPr>
      <w:r>
        <w:rPr>
          <w:b/>
          <w:spacing w:val="20"/>
        </w:rPr>
        <w:t>Сфера:</w:t>
      </w:r>
      <w:r>
        <w:t xml:space="preserve"> Заклятия</w:t>
      </w:r>
    </w:p>
    <w:p w14:paraId="20DF50DB" w14:textId="77777777" w:rsidR="00000000" w:rsidRDefault="00000000">
      <w:pPr>
        <w:pStyle w:val="ad"/>
      </w:pPr>
      <w:r>
        <w:rPr>
          <w:spacing w:val="20"/>
        </w:rPr>
        <w:t>Дальность воздействия:</w:t>
      </w:r>
      <w:r>
        <w:t xml:space="preserve"> Прикосновение</w:t>
      </w:r>
    </w:p>
    <w:p w14:paraId="322D9BDB" w14:textId="77777777" w:rsidR="00000000" w:rsidRDefault="00000000">
      <w:pPr>
        <w:pStyle w:val="ad"/>
      </w:pPr>
      <w:r>
        <w:rPr>
          <w:spacing w:val="20"/>
        </w:rPr>
        <w:t>Продолжительность:</w:t>
      </w:r>
      <w:r>
        <w:t xml:space="preserve"> Особая</w:t>
      </w:r>
    </w:p>
    <w:p w14:paraId="1AC0E02D" w14:textId="77777777" w:rsidR="00000000" w:rsidRDefault="00000000">
      <w:pPr>
        <w:pStyle w:val="ad"/>
      </w:pPr>
      <w:r>
        <w:rPr>
          <w:spacing w:val="20"/>
        </w:rPr>
        <w:t>Область воздействия:</w:t>
      </w:r>
      <w:r>
        <w:t xml:space="preserve"> 1 существо</w:t>
      </w:r>
    </w:p>
    <w:p w14:paraId="7464D9FD" w14:textId="77777777" w:rsidR="00000000" w:rsidRDefault="00000000">
      <w:pPr>
        <w:pStyle w:val="ad"/>
      </w:pPr>
      <w:r>
        <w:rPr>
          <w:spacing w:val="20"/>
        </w:rPr>
        <w:t>Компоненты:</w:t>
      </w:r>
      <w:r>
        <w:t xml:space="preserve"> В, С, М</w:t>
      </w:r>
    </w:p>
    <w:p w14:paraId="5C0BAF3A" w14:textId="77777777" w:rsidR="00000000" w:rsidRDefault="00000000">
      <w:pPr>
        <w:pStyle w:val="ad"/>
      </w:pPr>
      <w:r>
        <w:rPr>
          <w:spacing w:val="20"/>
        </w:rPr>
        <w:t>Время сотворения:</w:t>
      </w:r>
      <w:r>
        <w:t xml:space="preserve"> 1 день</w:t>
      </w:r>
    </w:p>
    <w:p w14:paraId="474E28B3" w14:textId="77777777" w:rsidR="00000000" w:rsidRDefault="00000000">
      <w:pPr>
        <w:pStyle w:val="ad"/>
        <w:rPr>
          <w:spacing w:val="20"/>
        </w:rPr>
      </w:pPr>
      <w:r>
        <w:rPr>
          <w:spacing w:val="20"/>
        </w:rPr>
        <w:t>Спас-бросок: Нет</w:t>
      </w:r>
    </w:p>
    <w:p w14:paraId="1C7C32B2" w14:textId="77777777" w:rsidR="00000000" w:rsidRDefault="00000000">
      <w:pPr>
        <w:pStyle w:val="ad"/>
      </w:pPr>
    </w:p>
    <w:p w14:paraId="63B19E12" w14:textId="77777777" w:rsidR="00000000" w:rsidRDefault="00000000">
      <w:pPr>
        <w:ind w:firstLine="709"/>
        <w:jc w:val="both"/>
        <w:rPr>
          <w:rFonts w:ascii="Arial" w:hAnsi="Arial"/>
        </w:rPr>
      </w:pPr>
      <w:r>
        <w:rPr>
          <w:rFonts w:ascii="Arial" w:hAnsi="Arial"/>
        </w:rPr>
        <w:t>Творя это заклинание, жрец вкладывает сильную магию в какой-либо специально пр</w:t>
      </w:r>
      <w:r>
        <w:rPr>
          <w:rFonts w:ascii="Arial" w:hAnsi="Arial"/>
        </w:rPr>
        <w:t>и</w:t>
      </w:r>
      <w:r>
        <w:rPr>
          <w:rFonts w:ascii="Arial" w:hAnsi="Arial"/>
        </w:rPr>
        <w:t>готовленный предмет - молитвенные четки, небольшую глиняную табличку или костяную п</w:t>
      </w:r>
      <w:r>
        <w:rPr>
          <w:rFonts w:ascii="Arial" w:hAnsi="Arial"/>
        </w:rPr>
        <w:t>а</w:t>
      </w:r>
      <w:r>
        <w:rPr>
          <w:rFonts w:ascii="Arial" w:hAnsi="Arial"/>
        </w:rPr>
        <w:t>лочку. Этот предмет излучает магию и заключает в себе силу мгновенно перенести его облад</w:t>
      </w:r>
      <w:r>
        <w:rPr>
          <w:rFonts w:ascii="Arial" w:hAnsi="Arial"/>
        </w:rPr>
        <w:t>а</w:t>
      </w:r>
      <w:r>
        <w:rPr>
          <w:rFonts w:ascii="Arial" w:hAnsi="Arial"/>
        </w:rPr>
        <w:t>теля в жилище жреца, сотворившего заклинание. Когда предмет околдован, жрец должен до</w:t>
      </w:r>
      <w:r>
        <w:rPr>
          <w:rFonts w:ascii="Arial" w:hAnsi="Arial"/>
        </w:rPr>
        <w:t>б</w:t>
      </w:r>
      <w:r>
        <w:rPr>
          <w:rFonts w:ascii="Arial" w:hAnsi="Arial"/>
        </w:rPr>
        <w:t>ровольно дать его тому, кому хочет, в то же время сообщив ему командное слово, которое ну</w:t>
      </w:r>
      <w:r>
        <w:rPr>
          <w:rFonts w:ascii="Arial" w:hAnsi="Arial"/>
        </w:rPr>
        <w:t>ж</w:t>
      </w:r>
      <w:r>
        <w:rPr>
          <w:rFonts w:ascii="Arial" w:hAnsi="Arial"/>
        </w:rPr>
        <w:t>но произнести, чтобы использовать предмет. Чтобы применить этот предмет, его обладатель должен произнести это командное слово и при этом разорвать или разбить предмет. После этого обладатель предмета и все, что находится на нем или при нем (вплоть до максимально возможной нагрузки), немедленно переносится в жилище жреца. На других существ заклин</w:t>
      </w:r>
      <w:r>
        <w:rPr>
          <w:rFonts w:ascii="Arial" w:hAnsi="Arial"/>
        </w:rPr>
        <w:t>а</w:t>
      </w:r>
      <w:r>
        <w:rPr>
          <w:rFonts w:ascii="Arial" w:hAnsi="Arial"/>
        </w:rPr>
        <w:t>ние не действует.</w:t>
      </w:r>
    </w:p>
    <w:p w14:paraId="3009F65A" w14:textId="77777777" w:rsidR="00000000" w:rsidRDefault="00000000">
      <w:pPr>
        <w:ind w:firstLine="709"/>
        <w:jc w:val="both"/>
        <w:rPr>
          <w:rFonts w:ascii="Arial" w:hAnsi="Arial"/>
        </w:rPr>
      </w:pPr>
      <w:r>
        <w:rPr>
          <w:rFonts w:ascii="Arial" w:hAnsi="Arial"/>
        </w:rPr>
        <w:t xml:space="preserve">Обратная форма заклинания, </w:t>
      </w:r>
      <w:r>
        <w:rPr>
          <w:rFonts w:ascii="Arial" w:hAnsi="Arial"/>
          <w:i/>
        </w:rPr>
        <w:t>вызов</w:t>
      </w:r>
      <w:r>
        <w:rPr>
          <w:rFonts w:ascii="Arial" w:hAnsi="Arial"/>
        </w:rPr>
        <w:t>, перемещает жреца в непосредственную близость к обладателю околдованного предмета после того, как предмет разобьется и прозвучит к</w:t>
      </w:r>
      <w:r>
        <w:rPr>
          <w:rFonts w:ascii="Arial" w:hAnsi="Arial"/>
        </w:rPr>
        <w:t>о</w:t>
      </w:r>
      <w:r>
        <w:rPr>
          <w:rFonts w:ascii="Arial" w:hAnsi="Arial"/>
        </w:rPr>
        <w:t>мандное слово. Жрец получает общее представление о местонахождении и ситуации, в кот</w:t>
      </w:r>
      <w:r>
        <w:rPr>
          <w:rFonts w:ascii="Arial" w:hAnsi="Arial"/>
        </w:rPr>
        <w:t>о</w:t>
      </w:r>
      <w:r>
        <w:rPr>
          <w:rFonts w:ascii="Arial" w:hAnsi="Arial"/>
        </w:rPr>
        <w:t>рой находится обладатель предмета, и может решить не откликнуться на вызов. Это решение должно быть принято в тот же момент, когда должно произойти перемещение. Если жрец р</w:t>
      </w:r>
      <w:r>
        <w:rPr>
          <w:rFonts w:ascii="Arial" w:hAnsi="Arial"/>
        </w:rPr>
        <w:t>е</w:t>
      </w:r>
      <w:r>
        <w:rPr>
          <w:rFonts w:ascii="Arial" w:hAnsi="Arial"/>
        </w:rPr>
        <w:t>шает не идти, возможность его вызова навсегда пропадает, и заклинание, таким образом, тр</w:t>
      </w:r>
      <w:r>
        <w:rPr>
          <w:rFonts w:ascii="Arial" w:hAnsi="Arial"/>
        </w:rPr>
        <w:t>а</w:t>
      </w:r>
      <w:r>
        <w:rPr>
          <w:rFonts w:ascii="Arial" w:hAnsi="Arial"/>
        </w:rPr>
        <w:t>тится впустую.</w:t>
      </w:r>
    </w:p>
    <w:p w14:paraId="093C9E0F" w14:textId="77777777" w:rsidR="00000000" w:rsidRDefault="00000000">
      <w:pPr>
        <w:ind w:firstLine="709"/>
        <w:jc w:val="both"/>
        <w:rPr>
          <w:rFonts w:ascii="Arial" w:hAnsi="Arial"/>
        </w:rPr>
      </w:pPr>
      <w:r>
        <w:rPr>
          <w:rFonts w:ascii="Arial" w:hAnsi="Arial"/>
        </w:rPr>
        <w:t>Стоимость приготовления особого предмета (для любой версии заклинания) варьир</w:t>
      </w:r>
      <w:r>
        <w:rPr>
          <w:rFonts w:ascii="Arial" w:hAnsi="Arial"/>
        </w:rPr>
        <w:t>у</w:t>
      </w:r>
      <w:r>
        <w:rPr>
          <w:rFonts w:ascii="Arial" w:hAnsi="Arial"/>
        </w:rPr>
        <w:t xml:space="preserve">ется от 2000 до 5000 золотых. Более ценные предметы с разрешения Мастера могут перенести существо из одного предела мироздания в другой. Обратите внимание, что действию этого заклинания могут помешать те же факторы, что мешают </w:t>
      </w:r>
      <w:r>
        <w:rPr>
          <w:rFonts w:ascii="Arial" w:hAnsi="Arial"/>
          <w:i/>
        </w:rPr>
        <w:t>предельному переходу</w:t>
      </w:r>
      <w:r>
        <w:rPr>
          <w:rFonts w:ascii="Arial" w:hAnsi="Arial"/>
        </w:rPr>
        <w:t xml:space="preserve"> или </w:t>
      </w:r>
      <w:r>
        <w:rPr>
          <w:rFonts w:ascii="Arial" w:hAnsi="Arial"/>
          <w:i/>
        </w:rPr>
        <w:t>телепо</w:t>
      </w:r>
      <w:r>
        <w:rPr>
          <w:rFonts w:ascii="Arial" w:hAnsi="Arial"/>
          <w:i/>
        </w:rPr>
        <w:t>р</w:t>
      </w:r>
      <w:r>
        <w:rPr>
          <w:rFonts w:ascii="Arial" w:hAnsi="Arial"/>
          <w:i/>
        </w:rPr>
        <w:t>тации</w:t>
      </w:r>
      <w:r>
        <w:rPr>
          <w:rFonts w:ascii="Arial" w:hAnsi="Arial"/>
        </w:rPr>
        <w:t>.</w:t>
      </w:r>
    </w:p>
    <w:p w14:paraId="7588643C" w14:textId="77777777" w:rsidR="00000000" w:rsidRDefault="00000000">
      <w:pPr>
        <w:ind w:firstLine="709"/>
        <w:jc w:val="both"/>
        <w:rPr>
          <w:rFonts w:ascii="Arial" w:hAnsi="Arial"/>
        </w:rPr>
      </w:pPr>
    </w:p>
    <w:p w14:paraId="0C7A5A3F" w14:textId="77777777" w:rsidR="00000000" w:rsidRDefault="00000000">
      <w:pPr>
        <w:pStyle w:val="ab"/>
        <w:rPr>
          <w:i/>
        </w:rPr>
      </w:pPr>
      <w:r>
        <w:t xml:space="preserve">Регенерация </w:t>
      </w:r>
      <w:r>
        <w:rPr>
          <w:i/>
        </w:rPr>
        <w:t>(Regenerate)</w:t>
      </w:r>
    </w:p>
    <w:p w14:paraId="4CE4CD85" w14:textId="77777777" w:rsidR="00000000" w:rsidRDefault="00000000">
      <w:pPr>
        <w:pStyle w:val="ac"/>
      </w:pPr>
      <w:r>
        <w:t>(Некромантия)</w:t>
      </w:r>
    </w:p>
    <w:p w14:paraId="00AD4EB9" w14:textId="77777777" w:rsidR="00000000" w:rsidRDefault="00000000">
      <w:pPr>
        <w:pStyle w:val="ad"/>
        <w:rPr>
          <w:i/>
        </w:rPr>
      </w:pPr>
      <w:r>
        <w:rPr>
          <w:i/>
        </w:rPr>
        <w:t>Обратимое</w:t>
      </w:r>
    </w:p>
    <w:p w14:paraId="13B1B5CC" w14:textId="77777777" w:rsidR="00000000" w:rsidRDefault="00000000">
      <w:pPr>
        <w:pStyle w:val="ad"/>
      </w:pPr>
    </w:p>
    <w:p w14:paraId="23981B7E" w14:textId="77777777" w:rsidR="00000000" w:rsidRDefault="00000000">
      <w:pPr>
        <w:pStyle w:val="ad"/>
      </w:pPr>
      <w:r>
        <w:rPr>
          <w:b/>
          <w:spacing w:val="20"/>
        </w:rPr>
        <w:t>Сфера:</w:t>
      </w:r>
      <w:r>
        <w:t xml:space="preserve"> Некромантия</w:t>
      </w:r>
    </w:p>
    <w:p w14:paraId="1D638196" w14:textId="77777777" w:rsidR="00000000" w:rsidRDefault="00000000">
      <w:pPr>
        <w:pStyle w:val="ad"/>
      </w:pPr>
      <w:r>
        <w:rPr>
          <w:spacing w:val="20"/>
        </w:rPr>
        <w:t>Дальность воздействия:</w:t>
      </w:r>
      <w:r>
        <w:t xml:space="preserve"> Прикосновение</w:t>
      </w:r>
    </w:p>
    <w:p w14:paraId="0D6F1A4B" w14:textId="77777777" w:rsidR="00000000" w:rsidRDefault="00000000">
      <w:pPr>
        <w:pStyle w:val="ad"/>
      </w:pPr>
      <w:r>
        <w:rPr>
          <w:spacing w:val="20"/>
        </w:rPr>
        <w:t>Продолжительность:</w:t>
      </w:r>
      <w:r>
        <w:t xml:space="preserve"> Долговременная</w:t>
      </w:r>
    </w:p>
    <w:p w14:paraId="7A507351" w14:textId="77777777" w:rsidR="00000000" w:rsidRDefault="00000000">
      <w:pPr>
        <w:pStyle w:val="ad"/>
      </w:pPr>
      <w:r>
        <w:rPr>
          <w:spacing w:val="20"/>
        </w:rPr>
        <w:t>Область воздействия:</w:t>
      </w:r>
      <w:r>
        <w:t xml:space="preserve"> 1 существо</w:t>
      </w:r>
    </w:p>
    <w:p w14:paraId="7B64D83B" w14:textId="77777777" w:rsidR="00000000" w:rsidRDefault="00000000">
      <w:pPr>
        <w:pStyle w:val="ad"/>
      </w:pPr>
      <w:r>
        <w:rPr>
          <w:spacing w:val="20"/>
        </w:rPr>
        <w:t>Компоненты:</w:t>
      </w:r>
      <w:r>
        <w:t xml:space="preserve"> В, С, М</w:t>
      </w:r>
    </w:p>
    <w:p w14:paraId="66C843F2" w14:textId="77777777" w:rsidR="00000000" w:rsidRDefault="00000000">
      <w:pPr>
        <w:pStyle w:val="ad"/>
      </w:pPr>
      <w:r>
        <w:rPr>
          <w:spacing w:val="20"/>
        </w:rPr>
        <w:t>Время сотворения:</w:t>
      </w:r>
      <w:r>
        <w:t xml:space="preserve"> 3 раунда</w:t>
      </w:r>
    </w:p>
    <w:p w14:paraId="2BE38623" w14:textId="77777777" w:rsidR="00000000" w:rsidRDefault="00000000">
      <w:pPr>
        <w:pStyle w:val="ad"/>
        <w:rPr>
          <w:spacing w:val="20"/>
        </w:rPr>
      </w:pPr>
      <w:r>
        <w:rPr>
          <w:spacing w:val="20"/>
        </w:rPr>
        <w:t>Спас-бросок: Нет</w:t>
      </w:r>
    </w:p>
    <w:p w14:paraId="529DC3C8" w14:textId="77777777" w:rsidR="00000000" w:rsidRDefault="00000000">
      <w:pPr>
        <w:pStyle w:val="ad"/>
      </w:pPr>
    </w:p>
    <w:p w14:paraId="096CAC0C" w14:textId="77777777" w:rsidR="00000000" w:rsidRDefault="00000000">
      <w:pPr>
        <w:ind w:firstLine="709"/>
        <w:jc w:val="both"/>
        <w:rPr>
          <w:rFonts w:ascii="Arial" w:hAnsi="Arial"/>
        </w:rPr>
      </w:pPr>
      <w:r>
        <w:rPr>
          <w:rFonts w:ascii="Arial" w:hAnsi="Arial"/>
        </w:rPr>
        <w:t xml:space="preserve">Когда сотворено заклинание </w:t>
      </w:r>
      <w:r>
        <w:rPr>
          <w:rFonts w:ascii="Arial" w:hAnsi="Arial"/>
          <w:i/>
        </w:rPr>
        <w:t>регенерации</w:t>
      </w:r>
      <w:r>
        <w:rPr>
          <w:rFonts w:ascii="Arial" w:hAnsi="Arial"/>
        </w:rPr>
        <w:t>, у существа вырастают утерянные части тела (пальцы, руки, ноги, хвосты или даже головы у многоголовых существ), кости и внутренние о</w:t>
      </w:r>
      <w:r>
        <w:rPr>
          <w:rFonts w:ascii="Arial" w:hAnsi="Arial"/>
        </w:rPr>
        <w:t>р</w:t>
      </w:r>
      <w:r>
        <w:rPr>
          <w:rFonts w:ascii="Arial" w:hAnsi="Arial"/>
        </w:rPr>
        <w:t xml:space="preserve">ганы. Если утерянные части тела имеются в наличии, процесс </w:t>
      </w:r>
      <w:r>
        <w:rPr>
          <w:rFonts w:ascii="Arial" w:hAnsi="Arial"/>
          <w:i/>
        </w:rPr>
        <w:t>регенерации</w:t>
      </w:r>
      <w:r>
        <w:rPr>
          <w:rFonts w:ascii="Arial" w:hAnsi="Arial"/>
        </w:rPr>
        <w:t xml:space="preserve"> занимает всего один раунд, и для этого достаточно приложить эти части к телу, но в других случаях </w:t>
      </w:r>
      <w:r>
        <w:rPr>
          <w:rFonts w:ascii="Arial" w:hAnsi="Arial"/>
          <w:i/>
        </w:rPr>
        <w:t>регенер</w:t>
      </w:r>
      <w:r>
        <w:rPr>
          <w:rFonts w:ascii="Arial" w:hAnsi="Arial"/>
          <w:i/>
        </w:rPr>
        <w:t>а</w:t>
      </w:r>
      <w:r>
        <w:rPr>
          <w:rFonts w:ascii="Arial" w:hAnsi="Arial"/>
          <w:i/>
        </w:rPr>
        <w:t>ция</w:t>
      </w:r>
      <w:r>
        <w:rPr>
          <w:rFonts w:ascii="Arial" w:hAnsi="Arial"/>
        </w:rPr>
        <w:t xml:space="preserve"> займет 2d4 оборота. Если отделенных частей тела нет в наличии, или если повреждение нанесено более чем один день назад на уровень заклинателя, пациент должен выкинуть успешную проверку потрясения, чтобы пережить воздействие.</w:t>
      </w:r>
    </w:p>
    <w:p w14:paraId="2910FA6A"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отсыхание</w:t>
      </w:r>
      <w:r>
        <w:rPr>
          <w:rFonts w:ascii="Arial" w:hAnsi="Arial"/>
        </w:rPr>
        <w:t>, приводит к тому, что та часть тела, до кот</w:t>
      </w:r>
      <w:r>
        <w:rPr>
          <w:rFonts w:ascii="Arial" w:hAnsi="Arial"/>
        </w:rPr>
        <w:t>о</w:t>
      </w:r>
      <w:r>
        <w:rPr>
          <w:rFonts w:ascii="Arial" w:hAnsi="Arial"/>
        </w:rPr>
        <w:t>рой дотронулся заклинатель, перестает функционировать в течение одного раунда и рассып</w:t>
      </w:r>
      <w:r>
        <w:rPr>
          <w:rFonts w:ascii="Arial" w:hAnsi="Arial"/>
        </w:rPr>
        <w:t>а</w:t>
      </w:r>
      <w:r>
        <w:rPr>
          <w:rFonts w:ascii="Arial" w:hAnsi="Arial"/>
        </w:rPr>
        <w:t>ется в пыль через 2d4 оборота. Для достижения этого эффекта до жертвы надо дотронуться.</w:t>
      </w:r>
    </w:p>
    <w:p w14:paraId="0B6374E0"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молитвенный предмет и святая вода (или мертвая вода для обратной версии).</w:t>
      </w:r>
    </w:p>
    <w:p w14:paraId="018769FB" w14:textId="77777777" w:rsidR="00000000" w:rsidRDefault="00000000">
      <w:pPr>
        <w:ind w:firstLine="709"/>
        <w:jc w:val="both"/>
        <w:rPr>
          <w:rFonts w:ascii="Arial" w:hAnsi="Arial"/>
        </w:rPr>
      </w:pPr>
    </w:p>
    <w:p w14:paraId="42F962ED" w14:textId="77777777" w:rsidR="00000000" w:rsidRDefault="00000000">
      <w:pPr>
        <w:pStyle w:val="ab"/>
        <w:rPr>
          <w:i/>
        </w:rPr>
      </w:pPr>
      <w:r>
        <w:t xml:space="preserve">Реинкарнация </w:t>
      </w:r>
      <w:r>
        <w:rPr>
          <w:i/>
        </w:rPr>
        <w:t>(Reincarnate)</w:t>
      </w:r>
    </w:p>
    <w:p w14:paraId="74550665" w14:textId="77777777" w:rsidR="00000000" w:rsidRDefault="00000000">
      <w:pPr>
        <w:pStyle w:val="ac"/>
      </w:pPr>
      <w:r>
        <w:t>(Некромантия)</w:t>
      </w:r>
    </w:p>
    <w:p w14:paraId="7CE3565C" w14:textId="77777777" w:rsidR="00000000" w:rsidRDefault="00000000">
      <w:pPr>
        <w:pStyle w:val="ad"/>
      </w:pPr>
    </w:p>
    <w:p w14:paraId="3875096C" w14:textId="77777777" w:rsidR="00000000" w:rsidRDefault="00000000">
      <w:pPr>
        <w:pStyle w:val="ad"/>
      </w:pPr>
      <w:r>
        <w:rPr>
          <w:b/>
          <w:spacing w:val="20"/>
        </w:rPr>
        <w:t>Сфера:</w:t>
      </w:r>
      <w:r>
        <w:t xml:space="preserve"> Некромантия</w:t>
      </w:r>
    </w:p>
    <w:p w14:paraId="7CF753C4" w14:textId="77777777" w:rsidR="00000000" w:rsidRDefault="00000000">
      <w:pPr>
        <w:pStyle w:val="ad"/>
      </w:pPr>
      <w:r>
        <w:rPr>
          <w:spacing w:val="20"/>
        </w:rPr>
        <w:t>Дальность воздействия:</w:t>
      </w:r>
      <w:r>
        <w:t xml:space="preserve"> Прикосновение</w:t>
      </w:r>
    </w:p>
    <w:p w14:paraId="375576BF" w14:textId="77777777" w:rsidR="00000000" w:rsidRDefault="00000000">
      <w:pPr>
        <w:pStyle w:val="ad"/>
      </w:pPr>
      <w:r>
        <w:rPr>
          <w:spacing w:val="20"/>
        </w:rPr>
        <w:t>Продолжительность:</w:t>
      </w:r>
      <w:r>
        <w:t xml:space="preserve"> Долговременная</w:t>
      </w:r>
    </w:p>
    <w:p w14:paraId="64B950A1" w14:textId="77777777" w:rsidR="00000000" w:rsidRDefault="00000000">
      <w:pPr>
        <w:pStyle w:val="ad"/>
      </w:pPr>
      <w:r>
        <w:rPr>
          <w:spacing w:val="20"/>
        </w:rPr>
        <w:t>Область воздействия:</w:t>
      </w:r>
      <w:r>
        <w:t xml:space="preserve"> 1 существо</w:t>
      </w:r>
    </w:p>
    <w:p w14:paraId="34572920" w14:textId="77777777" w:rsidR="00000000" w:rsidRDefault="00000000">
      <w:pPr>
        <w:pStyle w:val="ad"/>
      </w:pPr>
      <w:r>
        <w:rPr>
          <w:spacing w:val="20"/>
        </w:rPr>
        <w:t>Компоненты:</w:t>
      </w:r>
      <w:r>
        <w:t xml:space="preserve"> В, С</w:t>
      </w:r>
    </w:p>
    <w:p w14:paraId="0ED1750A" w14:textId="77777777" w:rsidR="00000000" w:rsidRDefault="00000000">
      <w:pPr>
        <w:pStyle w:val="ad"/>
      </w:pPr>
      <w:r>
        <w:rPr>
          <w:spacing w:val="20"/>
        </w:rPr>
        <w:t>Время сотворения:</w:t>
      </w:r>
      <w:r>
        <w:t xml:space="preserve"> 1 оборот</w:t>
      </w:r>
    </w:p>
    <w:p w14:paraId="1483ADE4" w14:textId="77777777" w:rsidR="00000000" w:rsidRDefault="00000000">
      <w:pPr>
        <w:pStyle w:val="ad"/>
        <w:rPr>
          <w:spacing w:val="20"/>
        </w:rPr>
      </w:pPr>
      <w:r>
        <w:rPr>
          <w:spacing w:val="20"/>
        </w:rPr>
        <w:t>Спас-бросок: Нет</w:t>
      </w:r>
    </w:p>
    <w:p w14:paraId="1AB2D295" w14:textId="77777777" w:rsidR="00000000" w:rsidRDefault="00000000">
      <w:pPr>
        <w:pStyle w:val="ad"/>
      </w:pPr>
    </w:p>
    <w:p w14:paraId="59454DEF" w14:textId="77777777" w:rsidR="00000000" w:rsidRDefault="00000000">
      <w:pPr>
        <w:ind w:firstLine="709"/>
        <w:jc w:val="both"/>
        <w:rPr>
          <w:rFonts w:ascii="Arial" w:hAnsi="Arial"/>
        </w:rPr>
      </w:pPr>
      <w:r>
        <w:rPr>
          <w:rFonts w:ascii="Arial" w:hAnsi="Arial"/>
        </w:rPr>
        <w:t xml:space="preserve">С помощью этого заклинания жрец может вернуть к жизни человекоподобное существо, умершее не более чем неделю назад на уровень жреца. Для </w:t>
      </w:r>
      <w:r>
        <w:rPr>
          <w:rFonts w:ascii="Arial" w:hAnsi="Arial"/>
          <w:i/>
        </w:rPr>
        <w:t>реинкарнации</w:t>
      </w:r>
      <w:r>
        <w:rPr>
          <w:rFonts w:ascii="Arial" w:hAnsi="Arial"/>
        </w:rPr>
        <w:t xml:space="preserve"> не требуется ник</w:t>
      </w:r>
      <w:r>
        <w:rPr>
          <w:rFonts w:ascii="Arial" w:hAnsi="Arial"/>
        </w:rPr>
        <w:t>а</w:t>
      </w:r>
      <w:r>
        <w:rPr>
          <w:rFonts w:ascii="Arial" w:hAnsi="Arial"/>
        </w:rPr>
        <w:t>ких спас-бросков, проверки потрясения или проверки воскрешения. Жрец прикасается к мертвому телу, и через 1d6 оборотов поблизости появляется новая инкарнация существа. Р</w:t>
      </w:r>
      <w:r>
        <w:rPr>
          <w:rFonts w:ascii="Arial" w:hAnsi="Arial"/>
        </w:rPr>
        <w:t>е</w:t>
      </w:r>
      <w:r>
        <w:rPr>
          <w:rFonts w:ascii="Arial" w:hAnsi="Arial"/>
        </w:rPr>
        <w:t>инкарнированная личность может вспомнить б</w:t>
      </w:r>
      <w:r>
        <w:rPr>
          <w:rFonts w:ascii="Arial" w:hAnsi="Arial"/>
        </w:rPr>
        <w:sym w:font="Arial" w:char="00F3"/>
      </w:r>
      <w:r>
        <w:rPr>
          <w:rFonts w:ascii="Arial" w:hAnsi="Arial"/>
        </w:rPr>
        <w:t>льшую часть своей прошлой жизни, но класс персонажа, если таковой есть, в новой инкарнации может оказаться совершенно иным. Новая инкарнация определяется по нижеприведенной таблице или по выбору Мастера. Если получ</w:t>
      </w:r>
      <w:r>
        <w:rPr>
          <w:rFonts w:ascii="Arial" w:hAnsi="Arial"/>
        </w:rPr>
        <w:t>а</w:t>
      </w:r>
      <w:r>
        <w:rPr>
          <w:rFonts w:ascii="Arial" w:hAnsi="Arial"/>
        </w:rPr>
        <w:t>ется существо, относящееся к расе, доступной для игрового персонажа, нужно создать перс</w:t>
      </w:r>
      <w:r>
        <w:rPr>
          <w:rFonts w:ascii="Arial" w:hAnsi="Arial"/>
        </w:rPr>
        <w:t>о</w:t>
      </w:r>
      <w:r>
        <w:rPr>
          <w:rFonts w:ascii="Arial" w:hAnsi="Arial"/>
        </w:rPr>
        <w:t>нажа. С разрешения Мастера для увелич</w:t>
      </w:r>
      <w:r>
        <w:rPr>
          <w:rFonts w:ascii="Arial" w:hAnsi="Arial"/>
        </w:rPr>
        <w:t>е</w:t>
      </w:r>
      <w:r>
        <w:rPr>
          <w:rFonts w:ascii="Arial" w:hAnsi="Arial"/>
        </w:rPr>
        <w:t>ния вероятности возвращения персонажа в какую-либо конкретную расу или вероятности сохранения им определенных качеств могут прим</w:t>
      </w:r>
      <w:r>
        <w:rPr>
          <w:rFonts w:ascii="Arial" w:hAnsi="Arial"/>
        </w:rPr>
        <w:t>е</w:t>
      </w:r>
      <w:r>
        <w:rPr>
          <w:rFonts w:ascii="Arial" w:hAnsi="Arial"/>
        </w:rPr>
        <w:t xml:space="preserve">няться особые (дорогостоящие) компоненты. Заклинание </w:t>
      </w:r>
      <w:r>
        <w:rPr>
          <w:rFonts w:ascii="Arial" w:hAnsi="Arial"/>
          <w:i/>
        </w:rPr>
        <w:t>желания</w:t>
      </w:r>
      <w:r>
        <w:rPr>
          <w:rFonts w:ascii="Arial" w:hAnsi="Arial"/>
        </w:rPr>
        <w:t xml:space="preserve"> может вернуть реинкарнир</w:t>
      </w:r>
      <w:r>
        <w:rPr>
          <w:rFonts w:ascii="Arial" w:hAnsi="Arial"/>
        </w:rPr>
        <w:t>о</w:t>
      </w:r>
      <w:r>
        <w:rPr>
          <w:rFonts w:ascii="Arial" w:hAnsi="Arial"/>
        </w:rPr>
        <w:t>ванное существо в его первоначальное состояние.</w:t>
      </w:r>
    </w:p>
    <w:p w14:paraId="52CB9F51"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000000" w14:paraId="29D81229" w14:textId="77777777">
        <w:tblPrEx>
          <w:tblCellMar>
            <w:top w:w="0" w:type="dxa"/>
            <w:bottom w:w="0" w:type="dxa"/>
          </w:tblCellMar>
        </w:tblPrEx>
        <w:tc>
          <w:tcPr>
            <w:tcW w:w="4606" w:type="dxa"/>
          </w:tcPr>
          <w:p w14:paraId="68ABC9EE" w14:textId="77777777" w:rsidR="00000000" w:rsidRDefault="00000000">
            <w:pPr>
              <w:jc w:val="center"/>
              <w:rPr>
                <w:rFonts w:ascii="Arial" w:hAnsi="Arial"/>
                <w:b/>
              </w:rPr>
            </w:pPr>
            <w:r>
              <w:rPr>
                <w:rFonts w:ascii="Arial" w:hAnsi="Arial"/>
                <w:b/>
              </w:rPr>
              <w:t>Бросок 1d100</w:t>
            </w:r>
          </w:p>
        </w:tc>
        <w:tc>
          <w:tcPr>
            <w:tcW w:w="4606" w:type="dxa"/>
          </w:tcPr>
          <w:p w14:paraId="216E91B2" w14:textId="77777777" w:rsidR="00000000" w:rsidRDefault="00000000">
            <w:pPr>
              <w:jc w:val="center"/>
              <w:rPr>
                <w:rFonts w:ascii="Arial" w:hAnsi="Arial"/>
                <w:b/>
              </w:rPr>
            </w:pPr>
            <w:r>
              <w:rPr>
                <w:rFonts w:ascii="Arial" w:hAnsi="Arial"/>
                <w:b/>
              </w:rPr>
              <w:t>Инкарнация</w:t>
            </w:r>
          </w:p>
        </w:tc>
      </w:tr>
      <w:tr w:rsidR="00000000" w14:paraId="534E9AE3" w14:textId="77777777">
        <w:tblPrEx>
          <w:tblCellMar>
            <w:top w:w="0" w:type="dxa"/>
            <w:bottom w:w="0" w:type="dxa"/>
          </w:tblCellMar>
        </w:tblPrEx>
        <w:tc>
          <w:tcPr>
            <w:tcW w:w="4606" w:type="dxa"/>
          </w:tcPr>
          <w:p w14:paraId="613D8715" w14:textId="77777777" w:rsidR="00000000" w:rsidRDefault="00000000">
            <w:pPr>
              <w:jc w:val="center"/>
              <w:rPr>
                <w:rFonts w:ascii="Arial" w:hAnsi="Arial"/>
              </w:rPr>
            </w:pPr>
            <w:r>
              <w:rPr>
                <w:rFonts w:ascii="Arial" w:hAnsi="Arial"/>
              </w:rPr>
              <w:t>01-03</w:t>
            </w:r>
          </w:p>
        </w:tc>
        <w:tc>
          <w:tcPr>
            <w:tcW w:w="4606" w:type="dxa"/>
          </w:tcPr>
          <w:p w14:paraId="107428D1" w14:textId="77777777" w:rsidR="00000000" w:rsidRDefault="00000000">
            <w:pPr>
              <w:jc w:val="center"/>
              <w:rPr>
                <w:rFonts w:ascii="Arial" w:hAnsi="Arial"/>
              </w:rPr>
            </w:pPr>
            <w:r>
              <w:rPr>
                <w:rFonts w:ascii="Arial" w:hAnsi="Arial"/>
              </w:rPr>
              <w:t>Барсук</w:t>
            </w:r>
          </w:p>
        </w:tc>
      </w:tr>
      <w:tr w:rsidR="00000000" w14:paraId="06BBDB1D" w14:textId="77777777">
        <w:tblPrEx>
          <w:tblCellMar>
            <w:top w:w="0" w:type="dxa"/>
            <w:bottom w:w="0" w:type="dxa"/>
          </w:tblCellMar>
        </w:tblPrEx>
        <w:tc>
          <w:tcPr>
            <w:tcW w:w="4606" w:type="dxa"/>
          </w:tcPr>
          <w:p w14:paraId="0998E2D1" w14:textId="77777777" w:rsidR="00000000" w:rsidRDefault="00000000">
            <w:pPr>
              <w:jc w:val="center"/>
              <w:rPr>
                <w:rFonts w:ascii="Arial" w:hAnsi="Arial"/>
              </w:rPr>
            </w:pPr>
            <w:r>
              <w:rPr>
                <w:rFonts w:ascii="Arial" w:hAnsi="Arial"/>
              </w:rPr>
              <w:t>04-08</w:t>
            </w:r>
          </w:p>
        </w:tc>
        <w:tc>
          <w:tcPr>
            <w:tcW w:w="4606" w:type="dxa"/>
          </w:tcPr>
          <w:p w14:paraId="49421210" w14:textId="77777777" w:rsidR="00000000" w:rsidRDefault="00000000">
            <w:pPr>
              <w:jc w:val="center"/>
              <w:rPr>
                <w:rFonts w:ascii="Arial" w:hAnsi="Arial"/>
              </w:rPr>
            </w:pPr>
            <w:r>
              <w:rPr>
                <w:rFonts w:ascii="Arial" w:hAnsi="Arial"/>
              </w:rPr>
              <w:t>Волк</w:t>
            </w:r>
          </w:p>
        </w:tc>
      </w:tr>
      <w:tr w:rsidR="00000000" w14:paraId="367CA342" w14:textId="77777777">
        <w:tblPrEx>
          <w:tblCellMar>
            <w:top w:w="0" w:type="dxa"/>
            <w:bottom w:w="0" w:type="dxa"/>
          </w:tblCellMar>
        </w:tblPrEx>
        <w:tc>
          <w:tcPr>
            <w:tcW w:w="4606" w:type="dxa"/>
          </w:tcPr>
          <w:p w14:paraId="6FD19F34" w14:textId="77777777" w:rsidR="00000000" w:rsidRDefault="00000000">
            <w:pPr>
              <w:jc w:val="center"/>
              <w:rPr>
                <w:rFonts w:ascii="Arial" w:hAnsi="Arial"/>
              </w:rPr>
            </w:pPr>
            <w:r>
              <w:rPr>
                <w:rFonts w:ascii="Arial" w:hAnsi="Arial"/>
              </w:rPr>
              <w:t>09-12</w:t>
            </w:r>
          </w:p>
        </w:tc>
        <w:tc>
          <w:tcPr>
            <w:tcW w:w="4606" w:type="dxa"/>
          </w:tcPr>
          <w:p w14:paraId="57D58C85" w14:textId="77777777" w:rsidR="00000000" w:rsidRDefault="00000000">
            <w:pPr>
              <w:jc w:val="center"/>
              <w:rPr>
                <w:rFonts w:ascii="Arial" w:hAnsi="Arial"/>
              </w:rPr>
            </w:pPr>
            <w:r>
              <w:rPr>
                <w:rFonts w:ascii="Arial" w:hAnsi="Arial"/>
              </w:rPr>
              <w:t>Гном</w:t>
            </w:r>
          </w:p>
        </w:tc>
      </w:tr>
      <w:tr w:rsidR="00000000" w14:paraId="4C3FEDF3" w14:textId="77777777">
        <w:tblPrEx>
          <w:tblCellMar>
            <w:top w:w="0" w:type="dxa"/>
            <w:bottom w:w="0" w:type="dxa"/>
          </w:tblCellMar>
        </w:tblPrEx>
        <w:tc>
          <w:tcPr>
            <w:tcW w:w="4606" w:type="dxa"/>
          </w:tcPr>
          <w:p w14:paraId="668FE5C1" w14:textId="77777777" w:rsidR="00000000" w:rsidRDefault="00000000">
            <w:pPr>
              <w:jc w:val="center"/>
              <w:rPr>
                <w:rFonts w:ascii="Arial" w:hAnsi="Arial"/>
              </w:rPr>
            </w:pPr>
            <w:r>
              <w:rPr>
                <w:rFonts w:ascii="Arial" w:hAnsi="Arial"/>
              </w:rPr>
              <w:t>13-16</w:t>
            </w:r>
          </w:p>
        </w:tc>
        <w:tc>
          <w:tcPr>
            <w:tcW w:w="4606" w:type="dxa"/>
          </w:tcPr>
          <w:p w14:paraId="396E0198" w14:textId="77777777" w:rsidR="00000000" w:rsidRDefault="00000000">
            <w:pPr>
              <w:jc w:val="center"/>
              <w:rPr>
                <w:rFonts w:ascii="Arial" w:hAnsi="Arial"/>
              </w:rPr>
            </w:pPr>
            <w:r>
              <w:rPr>
                <w:rFonts w:ascii="Arial" w:hAnsi="Arial"/>
              </w:rPr>
              <w:t>Дриада</w:t>
            </w:r>
          </w:p>
        </w:tc>
      </w:tr>
      <w:tr w:rsidR="00000000" w14:paraId="272E8E4D" w14:textId="77777777">
        <w:tblPrEx>
          <w:tblCellMar>
            <w:top w:w="0" w:type="dxa"/>
            <w:bottom w:w="0" w:type="dxa"/>
          </w:tblCellMar>
        </w:tblPrEx>
        <w:tc>
          <w:tcPr>
            <w:tcW w:w="4606" w:type="dxa"/>
          </w:tcPr>
          <w:p w14:paraId="4B9852ED" w14:textId="77777777" w:rsidR="00000000" w:rsidRDefault="00000000">
            <w:pPr>
              <w:jc w:val="center"/>
              <w:rPr>
                <w:rFonts w:ascii="Arial" w:hAnsi="Arial"/>
              </w:rPr>
            </w:pPr>
            <w:r>
              <w:rPr>
                <w:rFonts w:ascii="Arial" w:hAnsi="Arial"/>
              </w:rPr>
              <w:t>17-18</w:t>
            </w:r>
          </w:p>
        </w:tc>
        <w:tc>
          <w:tcPr>
            <w:tcW w:w="4606" w:type="dxa"/>
          </w:tcPr>
          <w:p w14:paraId="2DB22B29" w14:textId="77777777" w:rsidR="00000000" w:rsidRDefault="00000000">
            <w:pPr>
              <w:jc w:val="center"/>
              <w:rPr>
                <w:rFonts w:ascii="Arial" w:hAnsi="Arial"/>
              </w:rPr>
            </w:pPr>
            <w:r>
              <w:rPr>
                <w:rFonts w:ascii="Arial" w:hAnsi="Arial"/>
              </w:rPr>
              <w:t>Енот</w:t>
            </w:r>
          </w:p>
        </w:tc>
      </w:tr>
      <w:tr w:rsidR="00000000" w14:paraId="2FDCA681" w14:textId="77777777">
        <w:tblPrEx>
          <w:tblCellMar>
            <w:top w:w="0" w:type="dxa"/>
            <w:bottom w:w="0" w:type="dxa"/>
          </w:tblCellMar>
        </w:tblPrEx>
        <w:tc>
          <w:tcPr>
            <w:tcW w:w="4606" w:type="dxa"/>
          </w:tcPr>
          <w:p w14:paraId="4015E19C" w14:textId="77777777" w:rsidR="00000000" w:rsidRDefault="00000000">
            <w:pPr>
              <w:jc w:val="center"/>
              <w:rPr>
                <w:rFonts w:ascii="Arial" w:hAnsi="Arial"/>
              </w:rPr>
            </w:pPr>
            <w:r>
              <w:rPr>
                <w:rFonts w:ascii="Arial" w:hAnsi="Arial"/>
              </w:rPr>
              <w:t>19-22</w:t>
            </w:r>
          </w:p>
        </w:tc>
        <w:tc>
          <w:tcPr>
            <w:tcW w:w="4606" w:type="dxa"/>
          </w:tcPr>
          <w:p w14:paraId="227CFC02" w14:textId="77777777" w:rsidR="00000000" w:rsidRDefault="00000000">
            <w:pPr>
              <w:jc w:val="center"/>
              <w:rPr>
                <w:rFonts w:ascii="Arial" w:hAnsi="Arial"/>
              </w:rPr>
            </w:pPr>
            <w:r>
              <w:rPr>
                <w:rFonts w:ascii="Arial" w:hAnsi="Arial"/>
              </w:rPr>
              <w:t>Дикий кабан</w:t>
            </w:r>
          </w:p>
        </w:tc>
      </w:tr>
      <w:tr w:rsidR="00000000" w14:paraId="17828FCA" w14:textId="77777777">
        <w:tblPrEx>
          <w:tblCellMar>
            <w:top w:w="0" w:type="dxa"/>
            <w:bottom w:w="0" w:type="dxa"/>
          </w:tblCellMar>
        </w:tblPrEx>
        <w:tc>
          <w:tcPr>
            <w:tcW w:w="4606" w:type="dxa"/>
          </w:tcPr>
          <w:p w14:paraId="3EEC6B2B" w14:textId="77777777" w:rsidR="00000000" w:rsidRDefault="00000000">
            <w:pPr>
              <w:jc w:val="center"/>
              <w:rPr>
                <w:rFonts w:ascii="Arial" w:hAnsi="Arial"/>
              </w:rPr>
            </w:pPr>
            <w:r>
              <w:rPr>
                <w:rFonts w:ascii="Arial" w:hAnsi="Arial"/>
              </w:rPr>
              <w:t>23-25</w:t>
            </w:r>
          </w:p>
        </w:tc>
        <w:tc>
          <w:tcPr>
            <w:tcW w:w="4606" w:type="dxa"/>
          </w:tcPr>
          <w:p w14:paraId="0ED83554" w14:textId="77777777" w:rsidR="00000000" w:rsidRDefault="00000000">
            <w:pPr>
              <w:jc w:val="center"/>
              <w:rPr>
                <w:rFonts w:ascii="Arial" w:hAnsi="Arial"/>
              </w:rPr>
            </w:pPr>
            <w:r>
              <w:rPr>
                <w:rFonts w:ascii="Arial" w:hAnsi="Arial"/>
              </w:rPr>
              <w:t>Кентавр</w:t>
            </w:r>
          </w:p>
        </w:tc>
      </w:tr>
      <w:tr w:rsidR="00000000" w14:paraId="12BE6F8B" w14:textId="77777777">
        <w:tblPrEx>
          <w:tblCellMar>
            <w:top w:w="0" w:type="dxa"/>
            <w:bottom w:w="0" w:type="dxa"/>
          </w:tblCellMar>
        </w:tblPrEx>
        <w:tc>
          <w:tcPr>
            <w:tcW w:w="4606" w:type="dxa"/>
          </w:tcPr>
          <w:p w14:paraId="06D2FBAC" w14:textId="77777777" w:rsidR="00000000" w:rsidRDefault="00000000">
            <w:pPr>
              <w:jc w:val="center"/>
              <w:rPr>
                <w:rFonts w:ascii="Arial" w:hAnsi="Arial"/>
              </w:rPr>
            </w:pPr>
            <w:r>
              <w:rPr>
                <w:rFonts w:ascii="Arial" w:hAnsi="Arial"/>
              </w:rPr>
              <w:t>26-27</w:t>
            </w:r>
          </w:p>
        </w:tc>
        <w:tc>
          <w:tcPr>
            <w:tcW w:w="4606" w:type="dxa"/>
          </w:tcPr>
          <w:p w14:paraId="670DAD4E" w14:textId="77777777" w:rsidR="00000000" w:rsidRDefault="00000000">
            <w:pPr>
              <w:jc w:val="center"/>
              <w:rPr>
                <w:rFonts w:ascii="Arial" w:hAnsi="Arial"/>
              </w:rPr>
            </w:pPr>
            <w:r>
              <w:rPr>
                <w:rFonts w:ascii="Arial" w:hAnsi="Arial"/>
              </w:rPr>
              <w:t>Лиса</w:t>
            </w:r>
          </w:p>
        </w:tc>
      </w:tr>
      <w:tr w:rsidR="00000000" w14:paraId="6BA704EF" w14:textId="77777777">
        <w:tblPrEx>
          <w:tblCellMar>
            <w:top w:w="0" w:type="dxa"/>
            <w:bottom w:w="0" w:type="dxa"/>
          </w:tblCellMar>
        </w:tblPrEx>
        <w:tc>
          <w:tcPr>
            <w:tcW w:w="4606" w:type="dxa"/>
          </w:tcPr>
          <w:p w14:paraId="2EC9D1AF" w14:textId="77777777" w:rsidR="00000000" w:rsidRDefault="00000000">
            <w:pPr>
              <w:jc w:val="center"/>
              <w:rPr>
                <w:rFonts w:ascii="Arial" w:hAnsi="Arial"/>
              </w:rPr>
            </w:pPr>
            <w:r>
              <w:rPr>
                <w:rFonts w:ascii="Arial" w:hAnsi="Arial"/>
              </w:rPr>
              <w:t>28-31</w:t>
            </w:r>
          </w:p>
        </w:tc>
        <w:tc>
          <w:tcPr>
            <w:tcW w:w="4606" w:type="dxa"/>
          </w:tcPr>
          <w:p w14:paraId="0F7DE42B" w14:textId="77777777" w:rsidR="00000000" w:rsidRDefault="00000000">
            <w:pPr>
              <w:jc w:val="center"/>
              <w:rPr>
                <w:rFonts w:ascii="Arial" w:hAnsi="Arial"/>
              </w:rPr>
            </w:pPr>
            <w:r>
              <w:rPr>
                <w:rFonts w:ascii="Arial" w:hAnsi="Arial"/>
              </w:rPr>
              <w:t>Медведь, бурый</w:t>
            </w:r>
          </w:p>
        </w:tc>
      </w:tr>
      <w:tr w:rsidR="00000000" w14:paraId="67C02120" w14:textId="77777777">
        <w:tblPrEx>
          <w:tblCellMar>
            <w:top w:w="0" w:type="dxa"/>
            <w:bottom w:w="0" w:type="dxa"/>
          </w:tblCellMar>
        </w:tblPrEx>
        <w:tc>
          <w:tcPr>
            <w:tcW w:w="4606" w:type="dxa"/>
          </w:tcPr>
          <w:p w14:paraId="01753153" w14:textId="77777777" w:rsidR="00000000" w:rsidRDefault="00000000">
            <w:pPr>
              <w:jc w:val="center"/>
              <w:rPr>
                <w:rFonts w:ascii="Arial" w:hAnsi="Arial"/>
              </w:rPr>
            </w:pPr>
            <w:r>
              <w:rPr>
                <w:rFonts w:ascii="Arial" w:hAnsi="Arial"/>
              </w:rPr>
              <w:t>32-36</w:t>
            </w:r>
          </w:p>
        </w:tc>
        <w:tc>
          <w:tcPr>
            <w:tcW w:w="4606" w:type="dxa"/>
          </w:tcPr>
          <w:p w14:paraId="07F1F13B" w14:textId="77777777" w:rsidR="00000000" w:rsidRDefault="00000000">
            <w:pPr>
              <w:jc w:val="center"/>
              <w:rPr>
                <w:rFonts w:ascii="Arial" w:hAnsi="Arial"/>
              </w:rPr>
            </w:pPr>
            <w:r>
              <w:rPr>
                <w:rFonts w:ascii="Arial" w:hAnsi="Arial"/>
              </w:rPr>
              <w:t>Медведь, черный</w:t>
            </w:r>
          </w:p>
        </w:tc>
      </w:tr>
      <w:tr w:rsidR="00000000" w14:paraId="458B323E" w14:textId="77777777">
        <w:tblPrEx>
          <w:tblCellMar>
            <w:top w:w="0" w:type="dxa"/>
            <w:bottom w:w="0" w:type="dxa"/>
          </w:tblCellMar>
        </w:tblPrEx>
        <w:tc>
          <w:tcPr>
            <w:tcW w:w="4606" w:type="dxa"/>
          </w:tcPr>
          <w:p w14:paraId="50C3B2E9" w14:textId="77777777" w:rsidR="00000000" w:rsidRDefault="00000000">
            <w:pPr>
              <w:jc w:val="center"/>
              <w:rPr>
                <w:rFonts w:ascii="Arial" w:hAnsi="Arial"/>
              </w:rPr>
            </w:pPr>
            <w:r>
              <w:rPr>
                <w:rFonts w:ascii="Arial" w:hAnsi="Arial"/>
              </w:rPr>
              <w:t>37-41</w:t>
            </w:r>
          </w:p>
        </w:tc>
        <w:tc>
          <w:tcPr>
            <w:tcW w:w="4606" w:type="dxa"/>
          </w:tcPr>
          <w:p w14:paraId="7EB3748D" w14:textId="77777777" w:rsidR="00000000" w:rsidRDefault="00000000">
            <w:pPr>
              <w:jc w:val="center"/>
              <w:rPr>
                <w:rFonts w:ascii="Arial" w:hAnsi="Arial"/>
              </w:rPr>
            </w:pPr>
            <w:r>
              <w:rPr>
                <w:rFonts w:ascii="Arial" w:hAnsi="Arial"/>
              </w:rPr>
              <w:t>Олень</w:t>
            </w:r>
          </w:p>
        </w:tc>
      </w:tr>
      <w:tr w:rsidR="00000000" w14:paraId="76EFF4B5" w14:textId="77777777">
        <w:tblPrEx>
          <w:tblCellMar>
            <w:top w:w="0" w:type="dxa"/>
            <w:bottom w:w="0" w:type="dxa"/>
          </w:tblCellMar>
        </w:tblPrEx>
        <w:tc>
          <w:tcPr>
            <w:tcW w:w="4606" w:type="dxa"/>
          </w:tcPr>
          <w:p w14:paraId="08135975" w14:textId="77777777" w:rsidR="00000000" w:rsidRDefault="00000000">
            <w:pPr>
              <w:jc w:val="center"/>
              <w:rPr>
                <w:rFonts w:ascii="Arial" w:hAnsi="Arial"/>
              </w:rPr>
            </w:pPr>
            <w:r>
              <w:rPr>
                <w:rFonts w:ascii="Arial" w:hAnsi="Arial"/>
              </w:rPr>
              <w:t>42-46</w:t>
            </w:r>
          </w:p>
        </w:tc>
        <w:tc>
          <w:tcPr>
            <w:tcW w:w="4606" w:type="dxa"/>
          </w:tcPr>
          <w:p w14:paraId="695B8451" w14:textId="77777777" w:rsidR="00000000" w:rsidRDefault="00000000">
            <w:pPr>
              <w:jc w:val="center"/>
              <w:rPr>
                <w:rFonts w:ascii="Arial" w:hAnsi="Arial"/>
              </w:rPr>
            </w:pPr>
            <w:r>
              <w:rPr>
                <w:rFonts w:ascii="Arial" w:hAnsi="Arial"/>
              </w:rPr>
              <w:t>Орел</w:t>
            </w:r>
          </w:p>
        </w:tc>
      </w:tr>
      <w:tr w:rsidR="00000000" w14:paraId="401C7B55" w14:textId="77777777">
        <w:tblPrEx>
          <w:tblCellMar>
            <w:top w:w="0" w:type="dxa"/>
            <w:bottom w:w="0" w:type="dxa"/>
          </w:tblCellMar>
        </w:tblPrEx>
        <w:tc>
          <w:tcPr>
            <w:tcW w:w="4606" w:type="dxa"/>
          </w:tcPr>
          <w:p w14:paraId="6E8BC96C" w14:textId="77777777" w:rsidR="00000000" w:rsidRDefault="00000000">
            <w:pPr>
              <w:jc w:val="center"/>
              <w:rPr>
                <w:rFonts w:ascii="Arial" w:hAnsi="Arial"/>
              </w:rPr>
            </w:pPr>
            <w:r>
              <w:rPr>
                <w:rFonts w:ascii="Arial" w:hAnsi="Arial"/>
              </w:rPr>
              <w:t>47-50</w:t>
            </w:r>
          </w:p>
        </w:tc>
        <w:tc>
          <w:tcPr>
            <w:tcW w:w="4606" w:type="dxa"/>
          </w:tcPr>
          <w:p w14:paraId="03BB363D" w14:textId="77777777" w:rsidR="00000000" w:rsidRDefault="00000000">
            <w:pPr>
              <w:jc w:val="center"/>
              <w:rPr>
                <w:rFonts w:ascii="Arial" w:hAnsi="Arial"/>
              </w:rPr>
            </w:pPr>
            <w:r>
              <w:rPr>
                <w:rFonts w:ascii="Arial" w:hAnsi="Arial"/>
              </w:rPr>
              <w:t>Пикси</w:t>
            </w:r>
          </w:p>
        </w:tc>
      </w:tr>
      <w:tr w:rsidR="00000000" w14:paraId="66A3AF31" w14:textId="77777777">
        <w:tblPrEx>
          <w:tblCellMar>
            <w:top w:w="0" w:type="dxa"/>
            <w:bottom w:w="0" w:type="dxa"/>
          </w:tblCellMar>
        </w:tblPrEx>
        <w:tc>
          <w:tcPr>
            <w:tcW w:w="4606" w:type="dxa"/>
          </w:tcPr>
          <w:p w14:paraId="1FB4360F" w14:textId="77777777" w:rsidR="00000000" w:rsidRDefault="00000000">
            <w:pPr>
              <w:jc w:val="center"/>
              <w:rPr>
                <w:rFonts w:ascii="Arial" w:hAnsi="Arial"/>
              </w:rPr>
            </w:pPr>
            <w:r>
              <w:rPr>
                <w:rFonts w:ascii="Arial" w:hAnsi="Arial"/>
              </w:rPr>
              <w:t>51-55</w:t>
            </w:r>
          </w:p>
        </w:tc>
        <w:tc>
          <w:tcPr>
            <w:tcW w:w="4606" w:type="dxa"/>
          </w:tcPr>
          <w:p w14:paraId="5F8AB08B" w14:textId="77777777" w:rsidR="00000000" w:rsidRDefault="00000000">
            <w:pPr>
              <w:jc w:val="center"/>
              <w:rPr>
                <w:rFonts w:ascii="Arial" w:hAnsi="Arial"/>
              </w:rPr>
            </w:pPr>
            <w:r>
              <w:rPr>
                <w:rFonts w:ascii="Arial" w:hAnsi="Arial"/>
              </w:rPr>
              <w:t>Росомаха</w:t>
            </w:r>
          </w:p>
        </w:tc>
      </w:tr>
      <w:tr w:rsidR="00000000" w14:paraId="1A0700E8" w14:textId="77777777">
        <w:tblPrEx>
          <w:tblCellMar>
            <w:top w:w="0" w:type="dxa"/>
            <w:bottom w:w="0" w:type="dxa"/>
          </w:tblCellMar>
        </w:tblPrEx>
        <w:tc>
          <w:tcPr>
            <w:tcW w:w="4606" w:type="dxa"/>
          </w:tcPr>
          <w:p w14:paraId="3084DDD1" w14:textId="77777777" w:rsidR="00000000" w:rsidRDefault="00000000">
            <w:pPr>
              <w:jc w:val="center"/>
              <w:rPr>
                <w:rFonts w:ascii="Arial" w:hAnsi="Arial"/>
              </w:rPr>
            </w:pPr>
            <w:r>
              <w:rPr>
                <w:rFonts w:ascii="Arial" w:hAnsi="Arial"/>
              </w:rPr>
              <w:t>56-58</w:t>
            </w:r>
          </w:p>
        </w:tc>
        <w:tc>
          <w:tcPr>
            <w:tcW w:w="4606" w:type="dxa"/>
          </w:tcPr>
          <w:p w14:paraId="743E6DCB" w14:textId="77777777" w:rsidR="00000000" w:rsidRDefault="00000000">
            <w:pPr>
              <w:jc w:val="center"/>
              <w:rPr>
                <w:rFonts w:ascii="Arial" w:hAnsi="Arial"/>
              </w:rPr>
            </w:pPr>
            <w:r>
              <w:rPr>
                <w:rFonts w:ascii="Arial" w:hAnsi="Arial"/>
              </w:rPr>
              <w:t>Рысь</w:t>
            </w:r>
          </w:p>
        </w:tc>
      </w:tr>
      <w:tr w:rsidR="00000000" w14:paraId="08A4AB4B" w14:textId="77777777">
        <w:tblPrEx>
          <w:tblCellMar>
            <w:top w:w="0" w:type="dxa"/>
            <w:bottom w:w="0" w:type="dxa"/>
          </w:tblCellMar>
        </w:tblPrEx>
        <w:tc>
          <w:tcPr>
            <w:tcW w:w="4606" w:type="dxa"/>
          </w:tcPr>
          <w:p w14:paraId="19BA7703" w14:textId="77777777" w:rsidR="00000000" w:rsidRDefault="00000000">
            <w:pPr>
              <w:jc w:val="center"/>
              <w:rPr>
                <w:rFonts w:ascii="Arial" w:hAnsi="Arial"/>
              </w:rPr>
            </w:pPr>
            <w:r>
              <w:rPr>
                <w:rFonts w:ascii="Arial" w:hAnsi="Arial"/>
              </w:rPr>
              <w:t>59-61</w:t>
            </w:r>
          </w:p>
        </w:tc>
        <w:tc>
          <w:tcPr>
            <w:tcW w:w="4606" w:type="dxa"/>
          </w:tcPr>
          <w:p w14:paraId="21746072" w14:textId="77777777" w:rsidR="00000000" w:rsidRDefault="00000000">
            <w:pPr>
              <w:jc w:val="center"/>
              <w:rPr>
                <w:rFonts w:ascii="Arial" w:hAnsi="Arial"/>
              </w:rPr>
            </w:pPr>
            <w:r>
              <w:rPr>
                <w:rFonts w:ascii="Arial" w:hAnsi="Arial"/>
              </w:rPr>
              <w:t>Сова</w:t>
            </w:r>
          </w:p>
        </w:tc>
      </w:tr>
      <w:tr w:rsidR="00000000" w14:paraId="72CCAE8A" w14:textId="77777777">
        <w:tblPrEx>
          <w:tblCellMar>
            <w:top w:w="0" w:type="dxa"/>
            <w:bottom w:w="0" w:type="dxa"/>
          </w:tblCellMar>
        </w:tblPrEx>
        <w:tc>
          <w:tcPr>
            <w:tcW w:w="4606" w:type="dxa"/>
          </w:tcPr>
          <w:p w14:paraId="304C005D" w14:textId="77777777" w:rsidR="00000000" w:rsidRDefault="00000000">
            <w:pPr>
              <w:jc w:val="center"/>
              <w:rPr>
                <w:rFonts w:ascii="Arial" w:hAnsi="Arial"/>
              </w:rPr>
            </w:pPr>
            <w:r>
              <w:rPr>
                <w:rFonts w:ascii="Arial" w:hAnsi="Arial"/>
              </w:rPr>
              <w:t>62-65</w:t>
            </w:r>
          </w:p>
        </w:tc>
        <w:tc>
          <w:tcPr>
            <w:tcW w:w="4606" w:type="dxa"/>
          </w:tcPr>
          <w:p w14:paraId="6EB6B863" w14:textId="77777777" w:rsidR="00000000" w:rsidRDefault="00000000">
            <w:pPr>
              <w:jc w:val="center"/>
              <w:rPr>
                <w:rFonts w:ascii="Arial" w:hAnsi="Arial"/>
              </w:rPr>
            </w:pPr>
            <w:r>
              <w:rPr>
                <w:rFonts w:ascii="Arial" w:hAnsi="Arial"/>
              </w:rPr>
              <w:t>Сокол</w:t>
            </w:r>
          </w:p>
        </w:tc>
      </w:tr>
      <w:tr w:rsidR="00000000" w14:paraId="1E2FAB54" w14:textId="77777777">
        <w:tblPrEx>
          <w:tblCellMar>
            <w:top w:w="0" w:type="dxa"/>
            <w:bottom w:w="0" w:type="dxa"/>
          </w:tblCellMar>
        </w:tblPrEx>
        <w:tc>
          <w:tcPr>
            <w:tcW w:w="4606" w:type="dxa"/>
          </w:tcPr>
          <w:p w14:paraId="3150D8A6" w14:textId="77777777" w:rsidR="00000000" w:rsidRDefault="00000000">
            <w:pPr>
              <w:jc w:val="center"/>
              <w:rPr>
                <w:rFonts w:ascii="Arial" w:hAnsi="Arial"/>
              </w:rPr>
            </w:pPr>
            <w:r>
              <w:rPr>
                <w:rFonts w:ascii="Arial" w:hAnsi="Arial"/>
              </w:rPr>
              <w:t>66-68</w:t>
            </w:r>
          </w:p>
        </w:tc>
        <w:tc>
          <w:tcPr>
            <w:tcW w:w="4606" w:type="dxa"/>
          </w:tcPr>
          <w:p w14:paraId="05941D2B" w14:textId="77777777" w:rsidR="00000000" w:rsidRDefault="00000000">
            <w:pPr>
              <w:jc w:val="center"/>
              <w:rPr>
                <w:rFonts w:ascii="Arial" w:hAnsi="Arial"/>
              </w:rPr>
            </w:pPr>
            <w:r>
              <w:rPr>
                <w:rFonts w:ascii="Arial" w:hAnsi="Arial"/>
              </w:rPr>
              <w:t>Фавн (сатир)</w:t>
            </w:r>
          </w:p>
        </w:tc>
      </w:tr>
      <w:tr w:rsidR="00000000" w14:paraId="5DB29296" w14:textId="77777777">
        <w:tblPrEx>
          <w:tblCellMar>
            <w:top w:w="0" w:type="dxa"/>
            <w:bottom w:w="0" w:type="dxa"/>
          </w:tblCellMar>
        </w:tblPrEx>
        <w:tc>
          <w:tcPr>
            <w:tcW w:w="4606" w:type="dxa"/>
          </w:tcPr>
          <w:p w14:paraId="25CC6B8A" w14:textId="77777777" w:rsidR="00000000" w:rsidRDefault="00000000">
            <w:pPr>
              <w:jc w:val="center"/>
              <w:rPr>
                <w:rFonts w:ascii="Arial" w:hAnsi="Arial"/>
              </w:rPr>
            </w:pPr>
            <w:r>
              <w:rPr>
                <w:rFonts w:ascii="Arial" w:hAnsi="Arial"/>
              </w:rPr>
              <w:t>69-82</w:t>
            </w:r>
          </w:p>
        </w:tc>
        <w:tc>
          <w:tcPr>
            <w:tcW w:w="4606" w:type="dxa"/>
          </w:tcPr>
          <w:p w14:paraId="2E46658D" w14:textId="77777777" w:rsidR="00000000" w:rsidRDefault="00000000">
            <w:pPr>
              <w:jc w:val="center"/>
              <w:rPr>
                <w:rFonts w:ascii="Arial" w:hAnsi="Arial"/>
              </w:rPr>
            </w:pPr>
            <w:r>
              <w:rPr>
                <w:rFonts w:ascii="Arial" w:hAnsi="Arial"/>
              </w:rPr>
              <w:t>Человек</w:t>
            </w:r>
          </w:p>
        </w:tc>
      </w:tr>
      <w:tr w:rsidR="00000000" w14:paraId="70EC92F8" w14:textId="77777777">
        <w:tblPrEx>
          <w:tblCellMar>
            <w:top w:w="0" w:type="dxa"/>
            <w:bottom w:w="0" w:type="dxa"/>
          </w:tblCellMar>
        </w:tblPrEx>
        <w:tc>
          <w:tcPr>
            <w:tcW w:w="4606" w:type="dxa"/>
          </w:tcPr>
          <w:p w14:paraId="26AE5F75" w14:textId="77777777" w:rsidR="00000000" w:rsidRDefault="00000000">
            <w:pPr>
              <w:jc w:val="center"/>
              <w:rPr>
                <w:rFonts w:ascii="Arial" w:hAnsi="Arial"/>
              </w:rPr>
            </w:pPr>
            <w:r>
              <w:rPr>
                <w:rFonts w:ascii="Arial" w:hAnsi="Arial"/>
              </w:rPr>
              <w:t>83-85</w:t>
            </w:r>
          </w:p>
        </w:tc>
        <w:tc>
          <w:tcPr>
            <w:tcW w:w="4606" w:type="dxa"/>
          </w:tcPr>
          <w:p w14:paraId="0A90D29D" w14:textId="77777777" w:rsidR="00000000" w:rsidRDefault="00000000">
            <w:pPr>
              <w:jc w:val="center"/>
              <w:rPr>
                <w:rFonts w:ascii="Arial" w:hAnsi="Arial"/>
              </w:rPr>
            </w:pPr>
            <w:r>
              <w:rPr>
                <w:rFonts w:ascii="Arial" w:hAnsi="Arial"/>
              </w:rPr>
              <w:t>Эльф</w:t>
            </w:r>
          </w:p>
        </w:tc>
      </w:tr>
      <w:tr w:rsidR="00000000" w14:paraId="2AD6812A" w14:textId="77777777">
        <w:tblPrEx>
          <w:tblCellMar>
            <w:top w:w="0" w:type="dxa"/>
            <w:bottom w:w="0" w:type="dxa"/>
          </w:tblCellMar>
        </w:tblPrEx>
        <w:tc>
          <w:tcPr>
            <w:tcW w:w="4606" w:type="dxa"/>
          </w:tcPr>
          <w:p w14:paraId="3ECF2E4D" w14:textId="77777777" w:rsidR="00000000" w:rsidRDefault="00000000">
            <w:pPr>
              <w:jc w:val="center"/>
              <w:rPr>
                <w:rFonts w:ascii="Arial" w:hAnsi="Arial"/>
              </w:rPr>
            </w:pPr>
            <w:r>
              <w:rPr>
                <w:rFonts w:ascii="Arial" w:hAnsi="Arial"/>
              </w:rPr>
              <w:t>86-00</w:t>
            </w:r>
          </w:p>
        </w:tc>
        <w:tc>
          <w:tcPr>
            <w:tcW w:w="4606" w:type="dxa"/>
          </w:tcPr>
          <w:p w14:paraId="2D3023B4" w14:textId="77777777" w:rsidR="00000000" w:rsidRDefault="00000000">
            <w:pPr>
              <w:jc w:val="center"/>
              <w:rPr>
                <w:rFonts w:ascii="Arial" w:hAnsi="Arial"/>
              </w:rPr>
            </w:pPr>
            <w:r>
              <w:rPr>
                <w:rFonts w:ascii="Arial" w:hAnsi="Arial"/>
              </w:rPr>
              <w:t>По усмотрению Мастера</w:t>
            </w:r>
          </w:p>
        </w:tc>
      </w:tr>
    </w:tbl>
    <w:p w14:paraId="0225FAC2" w14:textId="77777777" w:rsidR="00000000" w:rsidRDefault="00000000">
      <w:pPr>
        <w:ind w:firstLine="709"/>
        <w:jc w:val="both"/>
        <w:rPr>
          <w:rFonts w:ascii="Arial" w:hAnsi="Arial"/>
        </w:rPr>
      </w:pPr>
    </w:p>
    <w:p w14:paraId="0611976F" w14:textId="77777777" w:rsidR="00000000" w:rsidRDefault="00000000">
      <w:pPr>
        <w:ind w:firstLine="709"/>
        <w:jc w:val="both"/>
        <w:rPr>
          <w:rFonts w:ascii="Arial" w:hAnsi="Arial"/>
        </w:rPr>
      </w:pPr>
      <w:r>
        <w:rPr>
          <w:rFonts w:ascii="Arial" w:hAnsi="Arial"/>
        </w:rPr>
        <w:t>Если в результате получилась необычная форма существа, Мастер может (если хочет) использовать имеющиеся у него правила для создания новой расы, чтобы позволить персон</w:t>
      </w:r>
      <w:r>
        <w:rPr>
          <w:rFonts w:ascii="Arial" w:hAnsi="Arial"/>
        </w:rPr>
        <w:t>а</w:t>
      </w:r>
      <w:r>
        <w:rPr>
          <w:rFonts w:ascii="Arial" w:hAnsi="Arial"/>
        </w:rPr>
        <w:t>жу зарабатывать жизненный опыт и повышать свой уровень, хотя он может принадлежать не к тому же классу, что раньше. Если реинкарнированный персонаж возвращается в таком виде, который позволяет ему сохранить класс (например, человек-воин реинкарнируется в эльфа), у персонажа остается половина его уровней жизненного опыта и половина жизненных пунктов. Если он становится персонажем другого класса, у него остается половина бывших жизненных пунктов, но он должен снова начинать с 1-го уровня. Если персонаж возвращается в виде с</w:t>
      </w:r>
      <w:r>
        <w:rPr>
          <w:rFonts w:ascii="Arial" w:hAnsi="Arial"/>
        </w:rPr>
        <w:t>у</w:t>
      </w:r>
      <w:r>
        <w:rPr>
          <w:rFonts w:ascii="Arial" w:hAnsi="Arial"/>
        </w:rPr>
        <w:t>щества, которое не может относиться к какому-либо классу, у него остается половина его бы</w:t>
      </w:r>
      <w:r>
        <w:rPr>
          <w:rFonts w:ascii="Arial" w:hAnsi="Arial"/>
        </w:rPr>
        <w:t>в</w:t>
      </w:r>
      <w:r>
        <w:rPr>
          <w:rFonts w:ascii="Arial" w:hAnsi="Arial"/>
        </w:rPr>
        <w:t>ших жизненных пунктов и те же спас-броски, которые были прежде.</w:t>
      </w:r>
    </w:p>
    <w:p w14:paraId="6BEB1E38" w14:textId="77777777" w:rsidR="00000000" w:rsidRDefault="00000000">
      <w:pPr>
        <w:ind w:firstLine="709"/>
        <w:jc w:val="both"/>
        <w:rPr>
          <w:rFonts w:ascii="Arial" w:hAnsi="Arial"/>
        </w:rPr>
      </w:pPr>
    </w:p>
    <w:p w14:paraId="35F33136" w14:textId="77777777" w:rsidR="00000000" w:rsidRDefault="00000000">
      <w:pPr>
        <w:pStyle w:val="ab"/>
        <w:rPr>
          <w:i/>
        </w:rPr>
      </w:pPr>
      <w:r>
        <w:t xml:space="preserve">Святая колесница </w:t>
      </w:r>
      <w:r>
        <w:rPr>
          <w:i/>
        </w:rPr>
        <w:t>(Chariot of Sustarre)</w:t>
      </w:r>
    </w:p>
    <w:p w14:paraId="4DB3BE4E" w14:textId="77777777" w:rsidR="00000000" w:rsidRDefault="00000000">
      <w:pPr>
        <w:pStyle w:val="ac"/>
      </w:pPr>
      <w:r>
        <w:t>(Оглашения)</w:t>
      </w:r>
    </w:p>
    <w:p w14:paraId="0398A070" w14:textId="77777777" w:rsidR="00000000" w:rsidRDefault="00000000">
      <w:pPr>
        <w:pStyle w:val="ad"/>
      </w:pPr>
    </w:p>
    <w:p w14:paraId="114FA3F5" w14:textId="77777777" w:rsidR="00000000" w:rsidRDefault="00000000">
      <w:pPr>
        <w:pStyle w:val="ad"/>
      </w:pPr>
      <w:r>
        <w:rPr>
          <w:b/>
          <w:spacing w:val="20"/>
        </w:rPr>
        <w:t>Сферы:</w:t>
      </w:r>
      <w:r>
        <w:t xml:space="preserve"> Стихии (Огонь), Сотворение</w:t>
      </w:r>
    </w:p>
    <w:p w14:paraId="3751BB7B" w14:textId="77777777" w:rsidR="00000000" w:rsidRDefault="00000000">
      <w:pPr>
        <w:pStyle w:val="ad"/>
      </w:pPr>
      <w:r>
        <w:rPr>
          <w:spacing w:val="20"/>
        </w:rPr>
        <w:t>Дальность воздействия:</w:t>
      </w:r>
      <w:r>
        <w:t xml:space="preserve"> 10 ярдов </w:t>
      </w:r>
      <w:r>
        <w:rPr>
          <w:i/>
        </w:rPr>
        <w:t>(9 м)</w:t>
      </w:r>
    </w:p>
    <w:p w14:paraId="5592307A" w14:textId="77777777" w:rsidR="00000000" w:rsidRDefault="00000000">
      <w:pPr>
        <w:pStyle w:val="ad"/>
      </w:pPr>
      <w:r>
        <w:rPr>
          <w:spacing w:val="20"/>
        </w:rPr>
        <w:t>Продолжительность:</w:t>
      </w:r>
      <w:r>
        <w:t xml:space="preserve"> 12 часов</w:t>
      </w:r>
    </w:p>
    <w:p w14:paraId="645AAD82" w14:textId="77777777" w:rsidR="00000000" w:rsidRDefault="00000000">
      <w:pPr>
        <w:pStyle w:val="ad"/>
      </w:pPr>
      <w:r>
        <w:rPr>
          <w:spacing w:val="20"/>
        </w:rPr>
        <w:t>Область воздействия:</w:t>
      </w:r>
      <w:r>
        <w:t xml:space="preserve"> Особая</w:t>
      </w:r>
    </w:p>
    <w:p w14:paraId="05BF315E" w14:textId="77777777" w:rsidR="00000000" w:rsidRDefault="00000000">
      <w:pPr>
        <w:pStyle w:val="ad"/>
      </w:pPr>
      <w:r>
        <w:rPr>
          <w:spacing w:val="20"/>
        </w:rPr>
        <w:t>Компоненты:</w:t>
      </w:r>
      <w:r>
        <w:t xml:space="preserve"> В, С, М</w:t>
      </w:r>
    </w:p>
    <w:p w14:paraId="12D58E29" w14:textId="77777777" w:rsidR="00000000" w:rsidRDefault="00000000">
      <w:pPr>
        <w:pStyle w:val="ad"/>
      </w:pPr>
      <w:r>
        <w:rPr>
          <w:spacing w:val="20"/>
        </w:rPr>
        <w:t>Время сотворения:</w:t>
      </w:r>
      <w:r>
        <w:t xml:space="preserve"> 1 оборот</w:t>
      </w:r>
    </w:p>
    <w:p w14:paraId="25BB786A" w14:textId="77777777" w:rsidR="00000000" w:rsidRDefault="00000000">
      <w:pPr>
        <w:pStyle w:val="ad"/>
        <w:rPr>
          <w:spacing w:val="20"/>
        </w:rPr>
      </w:pPr>
      <w:r>
        <w:rPr>
          <w:spacing w:val="20"/>
        </w:rPr>
        <w:t>Спас-бросок: Нет</w:t>
      </w:r>
    </w:p>
    <w:p w14:paraId="240732DB" w14:textId="77777777" w:rsidR="00000000" w:rsidRDefault="00000000">
      <w:pPr>
        <w:pStyle w:val="ad"/>
      </w:pPr>
    </w:p>
    <w:p w14:paraId="4336C5D0" w14:textId="77777777" w:rsidR="00000000" w:rsidRDefault="00000000">
      <w:pPr>
        <w:ind w:firstLine="709"/>
        <w:jc w:val="both"/>
        <w:rPr>
          <w:rFonts w:ascii="Arial" w:hAnsi="Arial"/>
        </w:rPr>
      </w:pPr>
      <w:r>
        <w:rPr>
          <w:rFonts w:ascii="Arial" w:hAnsi="Arial"/>
        </w:rPr>
        <w:t>Когда сотворено это заклинание, появляется большая, пылающая колесница, запр</w:t>
      </w:r>
      <w:r>
        <w:rPr>
          <w:rFonts w:ascii="Arial" w:hAnsi="Arial"/>
        </w:rPr>
        <w:t>я</w:t>
      </w:r>
      <w:r>
        <w:rPr>
          <w:rFonts w:ascii="Arial" w:hAnsi="Arial"/>
        </w:rPr>
        <w:t>женная двумя огненными лошадьми из Стихийного предела Огня. Колесница появляется с ударом грома в облаке дыма. Она движется с нормой передвижения 24 по земле, 48 по возд</w:t>
      </w:r>
      <w:r>
        <w:rPr>
          <w:rFonts w:ascii="Arial" w:hAnsi="Arial"/>
        </w:rPr>
        <w:t>у</w:t>
      </w:r>
      <w:r>
        <w:rPr>
          <w:rFonts w:ascii="Arial" w:hAnsi="Arial"/>
        </w:rPr>
        <w:t>ху и может везти заклинателя и еще до семи других существ размером с человека или меньше. Заклинатель должен дотронуться до своих спутников, чтобы защитить их от пламени колесн</w:t>
      </w:r>
      <w:r>
        <w:rPr>
          <w:rFonts w:ascii="Arial" w:hAnsi="Arial"/>
        </w:rPr>
        <w:t>и</w:t>
      </w:r>
      <w:r>
        <w:rPr>
          <w:rFonts w:ascii="Arial" w:hAnsi="Arial"/>
        </w:rPr>
        <w:t>цы. Все существа, кроме заклинателя и указанных им спутников, получают по 2d4 пункта о</w:t>
      </w:r>
      <w:r>
        <w:rPr>
          <w:rFonts w:ascii="Arial" w:hAnsi="Arial"/>
        </w:rPr>
        <w:t>г</w:t>
      </w:r>
      <w:r>
        <w:rPr>
          <w:rFonts w:ascii="Arial" w:hAnsi="Arial"/>
        </w:rPr>
        <w:t xml:space="preserve">ненного вреда в каждом раунде, когда они находятся в пределах 5 футов </w:t>
      </w:r>
      <w:r>
        <w:rPr>
          <w:rFonts w:ascii="Arial" w:hAnsi="Arial"/>
          <w:i/>
        </w:rPr>
        <w:t>(1,5 м)</w:t>
      </w:r>
      <w:r>
        <w:rPr>
          <w:rFonts w:ascii="Arial" w:hAnsi="Arial"/>
        </w:rPr>
        <w:t xml:space="preserve"> от лошадей или колесницы. Эти существа не получают вреда, если они успевают посторониться (для этого нужно выкинуть успешный спас-бросок от ок</w:t>
      </w:r>
      <w:r>
        <w:rPr>
          <w:rFonts w:ascii="Arial" w:hAnsi="Arial"/>
        </w:rPr>
        <w:t>а</w:t>
      </w:r>
      <w:r>
        <w:rPr>
          <w:rFonts w:ascii="Arial" w:hAnsi="Arial"/>
        </w:rPr>
        <w:t>менения с модификаторами за Ловкость).</w:t>
      </w:r>
    </w:p>
    <w:p w14:paraId="274F96A1" w14:textId="77777777" w:rsidR="00000000" w:rsidRDefault="00000000">
      <w:pPr>
        <w:ind w:firstLine="709"/>
        <w:jc w:val="both"/>
        <w:rPr>
          <w:rFonts w:ascii="Arial" w:hAnsi="Arial"/>
        </w:rPr>
      </w:pPr>
      <w:r>
        <w:rPr>
          <w:rFonts w:ascii="Arial" w:hAnsi="Arial"/>
        </w:rPr>
        <w:t xml:space="preserve">Заклинатель правит колесницей с помощью словесных команд, приказывая огненным лошадям остановиться или пойти, поскакать рысью, галопом или полететь, повернуть вправо или влево. Учтите, что </w:t>
      </w:r>
      <w:r>
        <w:rPr>
          <w:rFonts w:ascii="Arial" w:hAnsi="Arial"/>
          <w:i/>
        </w:rPr>
        <w:t>святая колесница</w:t>
      </w:r>
      <w:r>
        <w:rPr>
          <w:rFonts w:ascii="Arial" w:hAnsi="Arial"/>
        </w:rPr>
        <w:t xml:space="preserve"> - это материальный предмет, и она может причинять физический вред. Колеснице или лошадям можно нанести вред только магическим оружием или водой (одна кварта </w:t>
      </w:r>
      <w:r>
        <w:rPr>
          <w:rFonts w:ascii="Arial" w:hAnsi="Arial"/>
          <w:i/>
        </w:rPr>
        <w:t>или 1 литр</w:t>
      </w:r>
      <w:r>
        <w:rPr>
          <w:rFonts w:ascii="Arial" w:hAnsi="Arial"/>
        </w:rPr>
        <w:t xml:space="preserve"> воды причиняет 1 пункт вреда). У колесницы и лошадей Класс защиты 2, и для уничтожения каждого из этих объектов ему нужно нанести 30 пунктов вреда. Разумеется, огонь не вредит колеснице, но магический огонь, кроме огня самой коле</w:t>
      </w:r>
      <w:r>
        <w:rPr>
          <w:rFonts w:ascii="Arial" w:hAnsi="Arial"/>
        </w:rPr>
        <w:t>с</w:t>
      </w:r>
      <w:r>
        <w:rPr>
          <w:rFonts w:ascii="Arial" w:hAnsi="Arial"/>
        </w:rPr>
        <w:t xml:space="preserve">ницы, может повредить тем, кто находится на ней. Другие заклинания, такие, как </w:t>
      </w:r>
      <w:r>
        <w:rPr>
          <w:rFonts w:ascii="Arial" w:hAnsi="Arial"/>
          <w:i/>
        </w:rPr>
        <w:t>рассеяние магии</w:t>
      </w:r>
      <w:r>
        <w:rPr>
          <w:rFonts w:ascii="Arial" w:hAnsi="Arial"/>
        </w:rPr>
        <w:t xml:space="preserve"> или </w:t>
      </w:r>
      <w:r>
        <w:rPr>
          <w:rFonts w:ascii="Arial" w:hAnsi="Arial"/>
          <w:i/>
        </w:rPr>
        <w:t>святое слово</w:t>
      </w:r>
      <w:r>
        <w:rPr>
          <w:rFonts w:ascii="Arial" w:hAnsi="Arial"/>
        </w:rPr>
        <w:t>, заставят колесницу вернуться обратно в свой предел, оставив сед</w:t>
      </w:r>
      <w:r>
        <w:rPr>
          <w:rFonts w:ascii="Arial" w:hAnsi="Arial"/>
        </w:rPr>
        <w:t>о</w:t>
      </w:r>
      <w:r>
        <w:rPr>
          <w:rFonts w:ascii="Arial" w:hAnsi="Arial"/>
        </w:rPr>
        <w:t xml:space="preserve">ков. </w:t>
      </w:r>
      <w:r>
        <w:rPr>
          <w:rFonts w:ascii="Arial" w:hAnsi="Arial"/>
          <w:i/>
        </w:rPr>
        <w:t>Святую колесницу</w:t>
      </w:r>
      <w:r>
        <w:rPr>
          <w:rFonts w:ascii="Arial" w:hAnsi="Arial"/>
        </w:rPr>
        <w:t xml:space="preserve"> можно вызывать только раз в неделю.</w:t>
      </w:r>
    </w:p>
    <w:p w14:paraId="33525EB4" w14:textId="77777777" w:rsidR="00000000" w:rsidRDefault="00000000">
      <w:pPr>
        <w:ind w:firstLine="709"/>
        <w:jc w:val="both"/>
        <w:rPr>
          <w:rFonts w:ascii="Arial" w:hAnsi="Arial"/>
        </w:rPr>
      </w:pPr>
      <w:r>
        <w:rPr>
          <w:rFonts w:ascii="Arial" w:hAnsi="Arial"/>
        </w:rPr>
        <w:t>Материальными компонентами заклинания являются небольшой кусочек дерева, две ягоды падуба и источник огня, равный как минимум факелу.</w:t>
      </w:r>
    </w:p>
    <w:p w14:paraId="7A07EC6A" w14:textId="77777777" w:rsidR="00000000" w:rsidRDefault="00000000">
      <w:pPr>
        <w:ind w:firstLine="709"/>
        <w:jc w:val="both"/>
        <w:rPr>
          <w:rFonts w:ascii="Arial" w:hAnsi="Arial"/>
        </w:rPr>
      </w:pPr>
    </w:p>
    <w:p w14:paraId="1D059439" w14:textId="77777777" w:rsidR="00000000" w:rsidRDefault="00000000">
      <w:pPr>
        <w:pStyle w:val="ab"/>
        <w:rPr>
          <w:i/>
        </w:rPr>
      </w:pPr>
      <w:r>
        <w:t xml:space="preserve">Святое слово </w:t>
      </w:r>
      <w:r>
        <w:rPr>
          <w:i/>
        </w:rPr>
        <w:t>(Holy Word)</w:t>
      </w:r>
    </w:p>
    <w:p w14:paraId="7A140FF7" w14:textId="77777777" w:rsidR="00000000" w:rsidRDefault="00000000">
      <w:pPr>
        <w:pStyle w:val="ac"/>
      </w:pPr>
      <w:r>
        <w:t>(Колдовство / Заклятия)</w:t>
      </w:r>
    </w:p>
    <w:p w14:paraId="6EB57EF3" w14:textId="77777777" w:rsidR="00000000" w:rsidRDefault="00000000">
      <w:pPr>
        <w:pStyle w:val="ad"/>
        <w:rPr>
          <w:i/>
        </w:rPr>
      </w:pPr>
      <w:r>
        <w:rPr>
          <w:i/>
        </w:rPr>
        <w:t>Обратимое</w:t>
      </w:r>
    </w:p>
    <w:p w14:paraId="43D412CF" w14:textId="77777777" w:rsidR="00000000" w:rsidRDefault="00000000">
      <w:pPr>
        <w:pStyle w:val="ad"/>
      </w:pPr>
    </w:p>
    <w:p w14:paraId="39E263A5" w14:textId="77777777" w:rsidR="00000000" w:rsidRDefault="00000000">
      <w:pPr>
        <w:pStyle w:val="ad"/>
      </w:pPr>
      <w:r>
        <w:rPr>
          <w:b/>
          <w:spacing w:val="20"/>
        </w:rPr>
        <w:t>Сфера:</w:t>
      </w:r>
      <w:r>
        <w:t xml:space="preserve"> Битва</w:t>
      </w:r>
    </w:p>
    <w:p w14:paraId="3D157F9E" w14:textId="77777777" w:rsidR="00000000" w:rsidRDefault="00000000">
      <w:pPr>
        <w:pStyle w:val="ad"/>
      </w:pPr>
      <w:r>
        <w:rPr>
          <w:spacing w:val="20"/>
        </w:rPr>
        <w:t>Дальность воздействия:</w:t>
      </w:r>
      <w:r>
        <w:t xml:space="preserve"> 0</w:t>
      </w:r>
    </w:p>
    <w:p w14:paraId="7CCD9F98" w14:textId="77777777" w:rsidR="00000000" w:rsidRDefault="00000000">
      <w:pPr>
        <w:pStyle w:val="ad"/>
      </w:pPr>
      <w:r>
        <w:rPr>
          <w:spacing w:val="20"/>
        </w:rPr>
        <w:t>Продолжительность:</w:t>
      </w:r>
      <w:r>
        <w:t xml:space="preserve"> Особая</w:t>
      </w:r>
    </w:p>
    <w:p w14:paraId="77708A31" w14:textId="77777777" w:rsidR="00000000" w:rsidRDefault="00000000">
      <w:pPr>
        <w:pStyle w:val="ad"/>
      </w:pPr>
      <w:r>
        <w:rPr>
          <w:spacing w:val="20"/>
        </w:rPr>
        <w:t>Область воздействия:</w:t>
      </w:r>
      <w:r>
        <w:t xml:space="preserve"> Радиус 30 футов </w:t>
      </w:r>
      <w:r>
        <w:rPr>
          <w:i/>
        </w:rPr>
        <w:t>(радиус 9 м)</w:t>
      </w:r>
    </w:p>
    <w:p w14:paraId="3372834C" w14:textId="77777777" w:rsidR="00000000" w:rsidRDefault="00000000">
      <w:pPr>
        <w:pStyle w:val="ad"/>
      </w:pPr>
      <w:r>
        <w:rPr>
          <w:spacing w:val="20"/>
        </w:rPr>
        <w:t>Компоненты:</w:t>
      </w:r>
      <w:r>
        <w:t xml:space="preserve"> В</w:t>
      </w:r>
    </w:p>
    <w:p w14:paraId="4B23BA13" w14:textId="77777777" w:rsidR="00000000" w:rsidRDefault="00000000">
      <w:pPr>
        <w:pStyle w:val="ad"/>
      </w:pPr>
      <w:r>
        <w:rPr>
          <w:spacing w:val="20"/>
        </w:rPr>
        <w:t>Время сотворения:</w:t>
      </w:r>
      <w:r>
        <w:t xml:space="preserve"> 1</w:t>
      </w:r>
    </w:p>
    <w:p w14:paraId="34A63EF9" w14:textId="77777777" w:rsidR="00000000" w:rsidRDefault="00000000">
      <w:pPr>
        <w:pStyle w:val="ad"/>
        <w:rPr>
          <w:spacing w:val="20"/>
        </w:rPr>
      </w:pPr>
      <w:r>
        <w:rPr>
          <w:spacing w:val="20"/>
        </w:rPr>
        <w:t>Спас-бросок: Нет</w:t>
      </w:r>
    </w:p>
    <w:p w14:paraId="68CAA8A7" w14:textId="77777777" w:rsidR="00000000" w:rsidRDefault="00000000">
      <w:pPr>
        <w:pStyle w:val="ad"/>
      </w:pPr>
    </w:p>
    <w:p w14:paraId="41B4F279" w14:textId="77777777" w:rsidR="00000000" w:rsidRDefault="00000000">
      <w:pPr>
        <w:ind w:firstLine="709"/>
        <w:jc w:val="both"/>
        <w:rPr>
          <w:rFonts w:ascii="Arial" w:hAnsi="Arial"/>
        </w:rPr>
      </w:pPr>
      <w:r>
        <w:rPr>
          <w:rFonts w:ascii="Arial" w:hAnsi="Arial"/>
        </w:rPr>
        <w:t xml:space="preserve">Произнесение </w:t>
      </w:r>
      <w:r>
        <w:rPr>
          <w:rFonts w:ascii="Arial" w:hAnsi="Arial"/>
          <w:i/>
        </w:rPr>
        <w:t>святого слова</w:t>
      </w:r>
      <w:r>
        <w:rPr>
          <w:rFonts w:ascii="Arial" w:hAnsi="Arial"/>
        </w:rPr>
        <w:t xml:space="preserve"> вызывает магию сокрушительной силы. Эта магия отта</w:t>
      </w:r>
      <w:r>
        <w:rPr>
          <w:rFonts w:ascii="Arial" w:hAnsi="Arial"/>
        </w:rPr>
        <w:t>л</w:t>
      </w:r>
      <w:r>
        <w:rPr>
          <w:rFonts w:ascii="Arial" w:hAnsi="Arial"/>
        </w:rPr>
        <w:t>кивает злых существ из других пределов, заставляя их вернуться обратно в свой предел (если при этом сам заклинатель находится в своем пределе). Существо, изгнанное таким образом, не может вернуться обратно в течение как минимум одного дня. Заклинание действует на существ противоположной жрецу ориентации следующим образом:</w:t>
      </w:r>
    </w:p>
    <w:p w14:paraId="55C6E3B2"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630"/>
        <w:gridCol w:w="2835"/>
        <w:gridCol w:w="1559"/>
        <w:gridCol w:w="1559"/>
        <w:gridCol w:w="1626"/>
      </w:tblGrid>
      <w:tr w:rsidR="00000000" w14:paraId="52CC980B" w14:textId="77777777">
        <w:tblPrEx>
          <w:tblCellMar>
            <w:top w:w="0" w:type="dxa"/>
            <w:bottom w:w="0" w:type="dxa"/>
          </w:tblCellMar>
        </w:tblPrEx>
        <w:tc>
          <w:tcPr>
            <w:tcW w:w="1630" w:type="dxa"/>
          </w:tcPr>
          <w:p w14:paraId="4A1A1867" w14:textId="77777777" w:rsidR="00000000" w:rsidRDefault="00000000">
            <w:pPr>
              <w:jc w:val="center"/>
              <w:rPr>
                <w:rFonts w:ascii="Arial" w:hAnsi="Arial"/>
                <w:b/>
                <w:spacing w:val="-4"/>
              </w:rPr>
            </w:pPr>
            <w:r>
              <w:rPr>
                <w:rFonts w:ascii="Arial" w:hAnsi="Arial"/>
                <w:b/>
                <w:spacing w:val="-4"/>
              </w:rPr>
              <w:t>Кубики пунктов или ур</w:t>
            </w:r>
            <w:r>
              <w:rPr>
                <w:rFonts w:ascii="Arial" w:hAnsi="Arial"/>
                <w:b/>
                <w:spacing w:val="-4"/>
              </w:rPr>
              <w:t>о</w:t>
            </w:r>
            <w:r>
              <w:rPr>
                <w:rFonts w:ascii="Arial" w:hAnsi="Arial"/>
                <w:b/>
                <w:spacing w:val="-4"/>
              </w:rPr>
              <w:t>вень</w:t>
            </w:r>
          </w:p>
          <w:p w14:paraId="6627011B" w14:textId="77777777" w:rsidR="00000000" w:rsidRDefault="00000000">
            <w:pPr>
              <w:jc w:val="center"/>
              <w:rPr>
                <w:rFonts w:ascii="Arial" w:hAnsi="Arial"/>
                <w:b/>
                <w:spacing w:val="-4"/>
              </w:rPr>
            </w:pPr>
            <w:r>
              <w:rPr>
                <w:rFonts w:ascii="Arial" w:hAnsi="Arial"/>
                <w:b/>
                <w:spacing w:val="-4"/>
              </w:rPr>
              <w:t>с</w:t>
            </w:r>
            <w:r>
              <w:rPr>
                <w:rFonts w:ascii="Arial" w:hAnsi="Arial"/>
                <w:b/>
                <w:spacing w:val="-4"/>
              </w:rPr>
              <w:t>у</w:t>
            </w:r>
            <w:r>
              <w:rPr>
                <w:rFonts w:ascii="Arial" w:hAnsi="Arial"/>
                <w:b/>
                <w:spacing w:val="-4"/>
              </w:rPr>
              <w:t>щества</w:t>
            </w:r>
          </w:p>
        </w:tc>
        <w:tc>
          <w:tcPr>
            <w:tcW w:w="2835" w:type="dxa"/>
          </w:tcPr>
          <w:p w14:paraId="016252E9" w14:textId="77777777" w:rsidR="00000000" w:rsidRDefault="00000000">
            <w:pPr>
              <w:jc w:val="center"/>
              <w:rPr>
                <w:rFonts w:ascii="Arial" w:hAnsi="Arial"/>
                <w:b/>
              </w:rPr>
            </w:pPr>
            <w:r>
              <w:rPr>
                <w:rFonts w:ascii="Arial" w:hAnsi="Arial"/>
                <w:b/>
              </w:rPr>
              <w:t>Эффект</w:t>
            </w:r>
          </w:p>
        </w:tc>
        <w:tc>
          <w:tcPr>
            <w:tcW w:w="1559" w:type="dxa"/>
          </w:tcPr>
          <w:p w14:paraId="34136FEA" w14:textId="77777777" w:rsidR="00000000" w:rsidRDefault="00000000">
            <w:pPr>
              <w:jc w:val="center"/>
              <w:rPr>
                <w:rFonts w:ascii="Arial" w:hAnsi="Arial"/>
                <w:b/>
                <w:spacing w:val="-4"/>
              </w:rPr>
            </w:pPr>
            <w:r>
              <w:rPr>
                <w:rFonts w:ascii="Arial" w:hAnsi="Arial"/>
                <w:b/>
                <w:spacing w:val="-4"/>
              </w:rPr>
              <w:t>Скорость</w:t>
            </w:r>
          </w:p>
          <w:p w14:paraId="68B9317C" w14:textId="77777777" w:rsidR="00000000" w:rsidRDefault="00000000">
            <w:pPr>
              <w:jc w:val="center"/>
              <w:rPr>
                <w:rFonts w:ascii="Arial" w:hAnsi="Arial"/>
                <w:b/>
                <w:spacing w:val="-4"/>
              </w:rPr>
            </w:pPr>
            <w:r>
              <w:rPr>
                <w:rFonts w:ascii="Arial" w:hAnsi="Arial"/>
                <w:b/>
                <w:spacing w:val="-4"/>
              </w:rPr>
              <w:t>передвижения</w:t>
            </w:r>
          </w:p>
        </w:tc>
        <w:tc>
          <w:tcPr>
            <w:tcW w:w="1559" w:type="dxa"/>
          </w:tcPr>
          <w:p w14:paraId="23AC4059" w14:textId="77777777" w:rsidR="00000000" w:rsidRDefault="00000000">
            <w:pPr>
              <w:jc w:val="center"/>
              <w:rPr>
                <w:rFonts w:ascii="Arial" w:hAnsi="Arial"/>
                <w:b/>
              </w:rPr>
            </w:pPr>
            <w:r>
              <w:rPr>
                <w:rFonts w:ascii="Arial" w:hAnsi="Arial"/>
                <w:b/>
              </w:rPr>
              <w:t>Модификатор</w:t>
            </w:r>
          </w:p>
          <w:p w14:paraId="222D4D7B" w14:textId="77777777" w:rsidR="00000000" w:rsidRDefault="00000000">
            <w:pPr>
              <w:jc w:val="center"/>
              <w:rPr>
                <w:rFonts w:ascii="Arial" w:hAnsi="Arial"/>
                <w:b/>
              </w:rPr>
            </w:pPr>
            <w:r>
              <w:rPr>
                <w:rFonts w:ascii="Arial" w:hAnsi="Arial"/>
                <w:b/>
              </w:rPr>
              <w:t>бросков ат</w:t>
            </w:r>
            <w:r>
              <w:rPr>
                <w:rFonts w:ascii="Arial" w:hAnsi="Arial"/>
                <w:b/>
              </w:rPr>
              <w:t>а</w:t>
            </w:r>
            <w:r>
              <w:rPr>
                <w:rFonts w:ascii="Arial" w:hAnsi="Arial"/>
                <w:b/>
              </w:rPr>
              <w:t>ки</w:t>
            </w:r>
          </w:p>
        </w:tc>
        <w:tc>
          <w:tcPr>
            <w:tcW w:w="1626" w:type="dxa"/>
          </w:tcPr>
          <w:p w14:paraId="3F023589" w14:textId="77777777" w:rsidR="00000000" w:rsidRDefault="00000000">
            <w:pPr>
              <w:jc w:val="center"/>
              <w:rPr>
                <w:rFonts w:ascii="Arial" w:hAnsi="Arial"/>
                <w:b/>
              </w:rPr>
            </w:pPr>
            <w:r>
              <w:rPr>
                <w:rFonts w:ascii="Arial" w:hAnsi="Arial"/>
                <w:b/>
              </w:rPr>
              <w:t>Заклинания</w:t>
            </w:r>
          </w:p>
        </w:tc>
      </w:tr>
      <w:tr w:rsidR="00000000" w14:paraId="068BD3B5" w14:textId="77777777">
        <w:tblPrEx>
          <w:tblCellMar>
            <w:top w:w="0" w:type="dxa"/>
            <w:bottom w:w="0" w:type="dxa"/>
          </w:tblCellMar>
        </w:tblPrEx>
        <w:tc>
          <w:tcPr>
            <w:tcW w:w="1630" w:type="dxa"/>
          </w:tcPr>
          <w:p w14:paraId="0DF1BE95" w14:textId="77777777" w:rsidR="00000000" w:rsidRDefault="00000000">
            <w:pPr>
              <w:jc w:val="center"/>
              <w:rPr>
                <w:rFonts w:ascii="Arial" w:hAnsi="Arial"/>
              </w:rPr>
            </w:pPr>
            <w:r>
              <w:rPr>
                <w:rFonts w:ascii="Arial" w:hAnsi="Arial"/>
              </w:rPr>
              <w:t>Менее 4</w:t>
            </w:r>
          </w:p>
        </w:tc>
        <w:tc>
          <w:tcPr>
            <w:tcW w:w="2835" w:type="dxa"/>
          </w:tcPr>
          <w:p w14:paraId="0E2912C7" w14:textId="77777777" w:rsidR="00000000" w:rsidRDefault="00000000">
            <w:pPr>
              <w:jc w:val="center"/>
              <w:rPr>
                <w:rFonts w:ascii="Arial" w:hAnsi="Arial"/>
              </w:rPr>
            </w:pPr>
            <w:r>
              <w:rPr>
                <w:rFonts w:ascii="Arial" w:hAnsi="Arial"/>
              </w:rPr>
              <w:t>Убивает</w:t>
            </w:r>
          </w:p>
        </w:tc>
        <w:tc>
          <w:tcPr>
            <w:tcW w:w="1559" w:type="dxa"/>
          </w:tcPr>
          <w:p w14:paraId="58C21C0E" w14:textId="77777777" w:rsidR="00000000" w:rsidRDefault="00000000">
            <w:pPr>
              <w:jc w:val="center"/>
              <w:rPr>
                <w:rFonts w:ascii="Arial" w:hAnsi="Arial"/>
              </w:rPr>
            </w:pPr>
            <w:r>
              <w:rPr>
                <w:rFonts w:ascii="Arial" w:hAnsi="Arial"/>
              </w:rPr>
              <w:t>-</w:t>
            </w:r>
          </w:p>
        </w:tc>
        <w:tc>
          <w:tcPr>
            <w:tcW w:w="1559" w:type="dxa"/>
          </w:tcPr>
          <w:p w14:paraId="29BB3508" w14:textId="77777777" w:rsidR="00000000" w:rsidRDefault="00000000">
            <w:pPr>
              <w:jc w:val="center"/>
              <w:rPr>
                <w:rFonts w:ascii="Arial" w:hAnsi="Arial"/>
              </w:rPr>
            </w:pPr>
            <w:r>
              <w:rPr>
                <w:rFonts w:ascii="Arial" w:hAnsi="Arial"/>
              </w:rPr>
              <w:t>-</w:t>
            </w:r>
          </w:p>
        </w:tc>
        <w:tc>
          <w:tcPr>
            <w:tcW w:w="1626" w:type="dxa"/>
          </w:tcPr>
          <w:p w14:paraId="0DEE359F" w14:textId="77777777" w:rsidR="00000000" w:rsidRDefault="00000000">
            <w:pPr>
              <w:jc w:val="center"/>
              <w:rPr>
                <w:rFonts w:ascii="Arial" w:hAnsi="Arial"/>
              </w:rPr>
            </w:pPr>
            <w:r>
              <w:rPr>
                <w:rFonts w:ascii="Arial" w:hAnsi="Arial"/>
              </w:rPr>
              <w:t>-</w:t>
            </w:r>
          </w:p>
        </w:tc>
      </w:tr>
      <w:tr w:rsidR="00000000" w14:paraId="1542FDD6" w14:textId="77777777">
        <w:tblPrEx>
          <w:tblCellMar>
            <w:top w:w="0" w:type="dxa"/>
            <w:bottom w:w="0" w:type="dxa"/>
          </w:tblCellMar>
        </w:tblPrEx>
        <w:tc>
          <w:tcPr>
            <w:tcW w:w="1630" w:type="dxa"/>
          </w:tcPr>
          <w:p w14:paraId="3D456A0C" w14:textId="77777777" w:rsidR="00000000" w:rsidRDefault="00000000">
            <w:pPr>
              <w:jc w:val="center"/>
              <w:rPr>
                <w:rFonts w:ascii="Arial" w:hAnsi="Arial"/>
              </w:rPr>
            </w:pPr>
            <w:r>
              <w:rPr>
                <w:rFonts w:ascii="Arial" w:hAnsi="Arial"/>
              </w:rPr>
              <w:t>4-7</w:t>
            </w:r>
          </w:p>
        </w:tc>
        <w:tc>
          <w:tcPr>
            <w:tcW w:w="2835" w:type="dxa"/>
          </w:tcPr>
          <w:p w14:paraId="2B02170B" w14:textId="77777777" w:rsidR="00000000" w:rsidRDefault="00000000">
            <w:pPr>
              <w:jc w:val="center"/>
              <w:rPr>
                <w:rFonts w:ascii="Arial" w:hAnsi="Arial"/>
              </w:rPr>
            </w:pPr>
            <w:r>
              <w:rPr>
                <w:rFonts w:ascii="Arial" w:hAnsi="Arial"/>
              </w:rPr>
              <w:t>Парализует на 1d4 обор</w:t>
            </w:r>
            <w:r>
              <w:rPr>
                <w:rFonts w:ascii="Arial" w:hAnsi="Arial"/>
              </w:rPr>
              <w:t>о</w:t>
            </w:r>
            <w:r>
              <w:rPr>
                <w:rFonts w:ascii="Arial" w:hAnsi="Arial"/>
              </w:rPr>
              <w:t>тов</w:t>
            </w:r>
          </w:p>
        </w:tc>
        <w:tc>
          <w:tcPr>
            <w:tcW w:w="1559" w:type="dxa"/>
          </w:tcPr>
          <w:p w14:paraId="0A3ABBD2" w14:textId="77777777" w:rsidR="00000000" w:rsidRDefault="00000000">
            <w:pPr>
              <w:jc w:val="center"/>
              <w:rPr>
                <w:rFonts w:ascii="Arial" w:hAnsi="Arial"/>
              </w:rPr>
            </w:pPr>
            <w:r>
              <w:rPr>
                <w:rFonts w:ascii="Arial" w:hAnsi="Arial"/>
              </w:rPr>
              <w:t>-</w:t>
            </w:r>
          </w:p>
        </w:tc>
        <w:tc>
          <w:tcPr>
            <w:tcW w:w="1559" w:type="dxa"/>
          </w:tcPr>
          <w:p w14:paraId="0A440AF5" w14:textId="77777777" w:rsidR="00000000" w:rsidRDefault="00000000">
            <w:pPr>
              <w:jc w:val="center"/>
              <w:rPr>
                <w:rFonts w:ascii="Arial" w:hAnsi="Arial"/>
              </w:rPr>
            </w:pPr>
            <w:r>
              <w:rPr>
                <w:rFonts w:ascii="Arial" w:hAnsi="Arial"/>
              </w:rPr>
              <w:t>-</w:t>
            </w:r>
          </w:p>
        </w:tc>
        <w:tc>
          <w:tcPr>
            <w:tcW w:w="1626" w:type="dxa"/>
          </w:tcPr>
          <w:p w14:paraId="6F651E29" w14:textId="77777777" w:rsidR="00000000" w:rsidRDefault="00000000">
            <w:pPr>
              <w:jc w:val="center"/>
              <w:rPr>
                <w:rFonts w:ascii="Arial" w:hAnsi="Arial"/>
              </w:rPr>
            </w:pPr>
            <w:r>
              <w:rPr>
                <w:rFonts w:ascii="Arial" w:hAnsi="Arial"/>
              </w:rPr>
              <w:t>-</w:t>
            </w:r>
          </w:p>
        </w:tc>
      </w:tr>
      <w:tr w:rsidR="00000000" w14:paraId="5FD41829" w14:textId="77777777">
        <w:tblPrEx>
          <w:tblCellMar>
            <w:top w:w="0" w:type="dxa"/>
            <w:bottom w:w="0" w:type="dxa"/>
          </w:tblCellMar>
        </w:tblPrEx>
        <w:tc>
          <w:tcPr>
            <w:tcW w:w="1630" w:type="dxa"/>
          </w:tcPr>
          <w:p w14:paraId="4610C6CB" w14:textId="77777777" w:rsidR="00000000" w:rsidRDefault="00000000">
            <w:pPr>
              <w:jc w:val="center"/>
              <w:rPr>
                <w:rFonts w:ascii="Arial" w:hAnsi="Arial"/>
              </w:rPr>
            </w:pPr>
            <w:r>
              <w:rPr>
                <w:rFonts w:ascii="Arial" w:hAnsi="Arial"/>
              </w:rPr>
              <w:t>8-11</w:t>
            </w:r>
          </w:p>
        </w:tc>
        <w:tc>
          <w:tcPr>
            <w:tcW w:w="2835" w:type="dxa"/>
          </w:tcPr>
          <w:p w14:paraId="0CA7419A" w14:textId="77777777" w:rsidR="00000000" w:rsidRDefault="00000000">
            <w:pPr>
              <w:jc w:val="center"/>
              <w:rPr>
                <w:rFonts w:ascii="Arial" w:hAnsi="Arial"/>
              </w:rPr>
            </w:pPr>
            <w:r>
              <w:rPr>
                <w:rFonts w:ascii="Arial" w:hAnsi="Arial"/>
              </w:rPr>
              <w:t>Замедляет на 2d4 рау</w:t>
            </w:r>
            <w:r>
              <w:rPr>
                <w:rFonts w:ascii="Arial" w:hAnsi="Arial"/>
              </w:rPr>
              <w:t>н</w:t>
            </w:r>
            <w:r>
              <w:rPr>
                <w:rFonts w:ascii="Arial" w:hAnsi="Arial"/>
              </w:rPr>
              <w:t>дов</w:t>
            </w:r>
          </w:p>
        </w:tc>
        <w:tc>
          <w:tcPr>
            <w:tcW w:w="1559" w:type="dxa"/>
          </w:tcPr>
          <w:p w14:paraId="078C5AFC" w14:textId="77777777" w:rsidR="00000000" w:rsidRDefault="00000000">
            <w:pPr>
              <w:jc w:val="center"/>
              <w:rPr>
                <w:rFonts w:ascii="Arial" w:hAnsi="Arial"/>
              </w:rPr>
            </w:pPr>
            <w:r>
              <w:rPr>
                <w:rFonts w:ascii="Arial" w:hAnsi="Arial"/>
              </w:rPr>
              <w:t>-50%</w:t>
            </w:r>
          </w:p>
        </w:tc>
        <w:tc>
          <w:tcPr>
            <w:tcW w:w="1559" w:type="dxa"/>
          </w:tcPr>
          <w:p w14:paraId="2E8B2534" w14:textId="77777777" w:rsidR="00000000" w:rsidRDefault="00000000">
            <w:pPr>
              <w:jc w:val="center"/>
              <w:rPr>
                <w:rFonts w:ascii="Arial" w:hAnsi="Arial"/>
              </w:rPr>
            </w:pPr>
            <w:r>
              <w:rPr>
                <w:rFonts w:ascii="Arial" w:hAnsi="Arial"/>
              </w:rPr>
              <w:t>-4*</w:t>
            </w:r>
          </w:p>
        </w:tc>
        <w:tc>
          <w:tcPr>
            <w:tcW w:w="1626" w:type="dxa"/>
          </w:tcPr>
          <w:p w14:paraId="2B1F0373" w14:textId="77777777" w:rsidR="00000000" w:rsidRDefault="00000000">
            <w:pPr>
              <w:jc w:val="center"/>
              <w:rPr>
                <w:rFonts w:ascii="Arial" w:hAnsi="Arial"/>
              </w:rPr>
            </w:pPr>
            <w:r>
              <w:rPr>
                <w:rFonts w:ascii="Arial" w:hAnsi="Arial"/>
              </w:rPr>
              <w:t>-</w:t>
            </w:r>
          </w:p>
        </w:tc>
      </w:tr>
      <w:tr w:rsidR="00000000" w14:paraId="2F074367" w14:textId="77777777">
        <w:tblPrEx>
          <w:tblCellMar>
            <w:top w:w="0" w:type="dxa"/>
            <w:bottom w:w="0" w:type="dxa"/>
          </w:tblCellMar>
        </w:tblPrEx>
        <w:tc>
          <w:tcPr>
            <w:tcW w:w="1630" w:type="dxa"/>
          </w:tcPr>
          <w:p w14:paraId="66AFBE60" w14:textId="77777777" w:rsidR="00000000" w:rsidRDefault="00000000">
            <w:pPr>
              <w:jc w:val="center"/>
              <w:rPr>
                <w:rFonts w:ascii="Arial" w:hAnsi="Arial"/>
              </w:rPr>
            </w:pPr>
            <w:r>
              <w:rPr>
                <w:rFonts w:ascii="Arial" w:hAnsi="Arial"/>
              </w:rPr>
              <w:t>12 и более</w:t>
            </w:r>
          </w:p>
        </w:tc>
        <w:tc>
          <w:tcPr>
            <w:tcW w:w="2835" w:type="dxa"/>
          </w:tcPr>
          <w:p w14:paraId="7F274EC6" w14:textId="77777777" w:rsidR="00000000" w:rsidRDefault="00000000">
            <w:pPr>
              <w:jc w:val="center"/>
              <w:rPr>
                <w:rFonts w:ascii="Arial" w:hAnsi="Arial"/>
              </w:rPr>
            </w:pPr>
            <w:r>
              <w:rPr>
                <w:rFonts w:ascii="Arial" w:hAnsi="Arial"/>
              </w:rPr>
              <w:t>Оглушает на 1d4 рау</w:t>
            </w:r>
            <w:r>
              <w:rPr>
                <w:rFonts w:ascii="Arial" w:hAnsi="Arial"/>
              </w:rPr>
              <w:t>н</w:t>
            </w:r>
            <w:r>
              <w:rPr>
                <w:rFonts w:ascii="Arial" w:hAnsi="Arial"/>
              </w:rPr>
              <w:t>да</w:t>
            </w:r>
          </w:p>
        </w:tc>
        <w:tc>
          <w:tcPr>
            <w:tcW w:w="1559" w:type="dxa"/>
          </w:tcPr>
          <w:p w14:paraId="22060355" w14:textId="77777777" w:rsidR="00000000" w:rsidRDefault="00000000">
            <w:pPr>
              <w:jc w:val="center"/>
              <w:rPr>
                <w:rFonts w:ascii="Arial" w:hAnsi="Arial"/>
              </w:rPr>
            </w:pPr>
            <w:r>
              <w:rPr>
                <w:rFonts w:ascii="Arial" w:hAnsi="Arial"/>
              </w:rPr>
              <w:t>-25%</w:t>
            </w:r>
          </w:p>
        </w:tc>
        <w:tc>
          <w:tcPr>
            <w:tcW w:w="1559" w:type="dxa"/>
          </w:tcPr>
          <w:p w14:paraId="5BBAA207" w14:textId="77777777" w:rsidR="00000000" w:rsidRDefault="00000000">
            <w:pPr>
              <w:jc w:val="center"/>
              <w:rPr>
                <w:rFonts w:ascii="Arial" w:hAnsi="Arial"/>
              </w:rPr>
            </w:pPr>
            <w:r>
              <w:rPr>
                <w:rFonts w:ascii="Arial" w:hAnsi="Arial"/>
              </w:rPr>
              <w:t>-2</w:t>
            </w:r>
          </w:p>
        </w:tc>
        <w:tc>
          <w:tcPr>
            <w:tcW w:w="1626" w:type="dxa"/>
          </w:tcPr>
          <w:p w14:paraId="21E6D1B1" w14:textId="77777777" w:rsidR="00000000" w:rsidRDefault="00000000">
            <w:pPr>
              <w:jc w:val="center"/>
              <w:rPr>
                <w:rFonts w:ascii="Arial" w:hAnsi="Arial"/>
              </w:rPr>
            </w:pPr>
            <w:r>
              <w:rPr>
                <w:rFonts w:ascii="Arial" w:hAnsi="Arial"/>
              </w:rPr>
              <w:t>Вероятность неудачного заклинания 50%</w:t>
            </w:r>
          </w:p>
        </w:tc>
      </w:tr>
    </w:tbl>
    <w:p w14:paraId="44B18090" w14:textId="77777777" w:rsidR="00000000" w:rsidRDefault="00000000">
      <w:pPr>
        <w:ind w:firstLine="709"/>
        <w:jc w:val="both"/>
        <w:rPr>
          <w:rFonts w:ascii="Arial" w:hAnsi="Arial"/>
        </w:rPr>
      </w:pPr>
    </w:p>
    <w:p w14:paraId="689DEC5A" w14:textId="77777777" w:rsidR="00000000" w:rsidRDefault="00000000">
      <w:pPr>
        <w:ind w:firstLine="709"/>
        <w:jc w:val="both"/>
        <w:rPr>
          <w:rFonts w:ascii="Arial" w:hAnsi="Arial"/>
          <w:i/>
        </w:rPr>
      </w:pPr>
      <w:r>
        <w:rPr>
          <w:rFonts w:ascii="Arial" w:hAnsi="Arial"/>
          <w:i/>
        </w:rPr>
        <w:t>* Замедленные существа атакуют только в каждом четном раунде, пока эффект не прекр</w:t>
      </w:r>
      <w:r>
        <w:rPr>
          <w:rFonts w:ascii="Arial" w:hAnsi="Arial"/>
          <w:i/>
        </w:rPr>
        <w:t>а</w:t>
      </w:r>
      <w:r>
        <w:rPr>
          <w:rFonts w:ascii="Arial" w:hAnsi="Arial"/>
          <w:i/>
        </w:rPr>
        <w:t>тится.</w:t>
      </w:r>
    </w:p>
    <w:p w14:paraId="0D8122F2" w14:textId="77777777" w:rsidR="00000000" w:rsidRDefault="00000000">
      <w:pPr>
        <w:ind w:firstLine="709"/>
        <w:jc w:val="both"/>
        <w:rPr>
          <w:rFonts w:ascii="Arial" w:hAnsi="Arial"/>
        </w:rPr>
      </w:pPr>
    </w:p>
    <w:p w14:paraId="2E26671F" w14:textId="77777777" w:rsidR="00000000" w:rsidRDefault="00000000">
      <w:pPr>
        <w:ind w:firstLine="709"/>
        <w:jc w:val="both"/>
        <w:rPr>
          <w:rFonts w:ascii="Arial" w:hAnsi="Arial"/>
        </w:rPr>
      </w:pPr>
      <w:r>
        <w:rPr>
          <w:rFonts w:ascii="Arial" w:hAnsi="Arial"/>
        </w:rPr>
        <w:t xml:space="preserve">Заклинание действует на существ, находящихся в области воздействия радиусом 30 футов </w:t>
      </w:r>
      <w:r>
        <w:rPr>
          <w:rFonts w:ascii="Arial" w:hAnsi="Arial"/>
          <w:i/>
        </w:rPr>
        <w:t>(9 м)</w:t>
      </w:r>
      <w:r>
        <w:rPr>
          <w:rFonts w:ascii="Arial" w:hAnsi="Arial"/>
        </w:rPr>
        <w:t xml:space="preserve"> с центром в том месте, где укажет жрец. Побочные эффекты заклинания не де</w:t>
      </w:r>
      <w:r>
        <w:rPr>
          <w:rFonts w:ascii="Arial" w:hAnsi="Arial"/>
        </w:rPr>
        <w:t>й</w:t>
      </w:r>
      <w:r>
        <w:rPr>
          <w:rFonts w:ascii="Arial" w:hAnsi="Arial"/>
        </w:rPr>
        <w:t xml:space="preserve">ствуют на глухих существ или существ, находящихся под воздействием заклинания </w:t>
      </w:r>
      <w:r>
        <w:rPr>
          <w:rFonts w:ascii="Arial" w:hAnsi="Arial"/>
          <w:i/>
        </w:rPr>
        <w:t>тишины</w:t>
      </w:r>
      <w:r>
        <w:rPr>
          <w:rFonts w:ascii="Arial" w:hAnsi="Arial"/>
        </w:rPr>
        <w:t>, но если такие существа инопредельные, они все же изгоняются.</w:t>
      </w:r>
    </w:p>
    <w:p w14:paraId="124ED580" w14:textId="77777777" w:rsidR="00000000" w:rsidRDefault="00000000">
      <w:pPr>
        <w:ind w:firstLine="709"/>
        <w:jc w:val="both"/>
        <w:rPr>
          <w:rFonts w:ascii="Arial" w:hAnsi="Arial"/>
        </w:rPr>
      </w:pPr>
      <w:r>
        <w:rPr>
          <w:rFonts w:ascii="Arial" w:hAnsi="Arial"/>
        </w:rPr>
        <w:t xml:space="preserve">Обратная версия заклинания, </w:t>
      </w:r>
      <w:r>
        <w:rPr>
          <w:rFonts w:ascii="Arial" w:hAnsi="Arial"/>
          <w:i/>
        </w:rPr>
        <w:t>злое слово</w:t>
      </w:r>
      <w:r>
        <w:rPr>
          <w:rFonts w:ascii="Arial" w:hAnsi="Arial"/>
        </w:rPr>
        <w:t>, действует точно так же, но на существ до</w:t>
      </w:r>
      <w:r>
        <w:rPr>
          <w:rFonts w:ascii="Arial" w:hAnsi="Arial"/>
        </w:rPr>
        <w:t>б</w:t>
      </w:r>
      <w:r>
        <w:rPr>
          <w:rFonts w:ascii="Arial" w:hAnsi="Arial"/>
        </w:rPr>
        <w:t>рой ориентации.</w:t>
      </w:r>
    </w:p>
    <w:p w14:paraId="75613CAE" w14:textId="77777777" w:rsidR="00000000" w:rsidRDefault="00000000">
      <w:pPr>
        <w:ind w:firstLine="709"/>
        <w:jc w:val="both"/>
        <w:rPr>
          <w:rFonts w:ascii="Arial" w:hAnsi="Arial"/>
        </w:rPr>
      </w:pPr>
    </w:p>
    <w:p w14:paraId="2E61CD5B" w14:textId="77777777" w:rsidR="00000000" w:rsidRDefault="00000000">
      <w:pPr>
        <w:pStyle w:val="ab"/>
        <w:rPr>
          <w:i/>
        </w:rPr>
      </w:pPr>
      <w:r>
        <w:t xml:space="preserve">Символ </w:t>
      </w:r>
      <w:r>
        <w:rPr>
          <w:i/>
        </w:rPr>
        <w:t>(Symbol)</w:t>
      </w:r>
    </w:p>
    <w:p w14:paraId="790FF67E" w14:textId="77777777" w:rsidR="00000000" w:rsidRDefault="00000000">
      <w:pPr>
        <w:pStyle w:val="ac"/>
      </w:pPr>
      <w:r>
        <w:t>(Колдовство / Заклятия)</w:t>
      </w:r>
    </w:p>
    <w:p w14:paraId="74704930" w14:textId="77777777" w:rsidR="00000000" w:rsidRDefault="00000000">
      <w:pPr>
        <w:pStyle w:val="ad"/>
      </w:pPr>
    </w:p>
    <w:p w14:paraId="12B4BBBD" w14:textId="77777777" w:rsidR="00000000" w:rsidRDefault="00000000">
      <w:pPr>
        <w:pStyle w:val="ad"/>
      </w:pPr>
      <w:r>
        <w:rPr>
          <w:b/>
          <w:spacing w:val="20"/>
        </w:rPr>
        <w:t>Сфера:</w:t>
      </w:r>
      <w:r>
        <w:t xml:space="preserve"> Охрана</w:t>
      </w:r>
    </w:p>
    <w:p w14:paraId="3A92FA88" w14:textId="77777777" w:rsidR="00000000" w:rsidRDefault="00000000">
      <w:pPr>
        <w:pStyle w:val="ad"/>
      </w:pPr>
      <w:r>
        <w:rPr>
          <w:spacing w:val="20"/>
        </w:rPr>
        <w:t>Дальность воздействия:</w:t>
      </w:r>
      <w:r>
        <w:t xml:space="preserve"> Прикосновение</w:t>
      </w:r>
    </w:p>
    <w:p w14:paraId="33A20814" w14:textId="77777777" w:rsidR="00000000" w:rsidRDefault="00000000">
      <w:pPr>
        <w:pStyle w:val="ad"/>
      </w:pPr>
      <w:r>
        <w:rPr>
          <w:spacing w:val="20"/>
        </w:rPr>
        <w:t>Продолжительность:</w:t>
      </w:r>
      <w:r>
        <w:t xml:space="preserve"> 1 оборот / уровень</w:t>
      </w:r>
    </w:p>
    <w:p w14:paraId="6A1CA47B" w14:textId="77777777" w:rsidR="00000000" w:rsidRDefault="00000000">
      <w:pPr>
        <w:pStyle w:val="ad"/>
      </w:pPr>
      <w:r>
        <w:rPr>
          <w:spacing w:val="20"/>
        </w:rPr>
        <w:t>Область воздействия:</w:t>
      </w:r>
      <w:r>
        <w:t xml:space="preserve"> Радиус 60 футов </w:t>
      </w:r>
      <w:r>
        <w:rPr>
          <w:i/>
        </w:rPr>
        <w:t>(радиус 18 м)</w:t>
      </w:r>
    </w:p>
    <w:p w14:paraId="67DEEBE1" w14:textId="77777777" w:rsidR="00000000" w:rsidRDefault="00000000">
      <w:pPr>
        <w:pStyle w:val="ad"/>
      </w:pPr>
      <w:r>
        <w:rPr>
          <w:spacing w:val="20"/>
        </w:rPr>
        <w:t>Компоненты:</w:t>
      </w:r>
      <w:r>
        <w:t xml:space="preserve"> В, С, М</w:t>
      </w:r>
    </w:p>
    <w:p w14:paraId="6E0C17D6" w14:textId="77777777" w:rsidR="00000000" w:rsidRDefault="00000000">
      <w:pPr>
        <w:pStyle w:val="ad"/>
      </w:pPr>
      <w:r>
        <w:rPr>
          <w:spacing w:val="20"/>
        </w:rPr>
        <w:t>Время сотворения:</w:t>
      </w:r>
      <w:r>
        <w:t xml:space="preserve"> 3</w:t>
      </w:r>
    </w:p>
    <w:p w14:paraId="60FB6BAB" w14:textId="77777777" w:rsidR="00000000" w:rsidRDefault="00000000">
      <w:pPr>
        <w:pStyle w:val="ad"/>
        <w:rPr>
          <w:spacing w:val="20"/>
        </w:rPr>
      </w:pPr>
      <w:r>
        <w:rPr>
          <w:spacing w:val="20"/>
        </w:rPr>
        <w:t>Спас-бросок: Отр.</w:t>
      </w:r>
    </w:p>
    <w:p w14:paraId="285E73F0" w14:textId="77777777" w:rsidR="00000000" w:rsidRDefault="00000000">
      <w:pPr>
        <w:pStyle w:val="ad"/>
      </w:pPr>
    </w:p>
    <w:p w14:paraId="4A92787B" w14:textId="77777777" w:rsidR="00000000" w:rsidRDefault="00000000">
      <w:pPr>
        <w:ind w:firstLine="709"/>
        <w:jc w:val="both"/>
        <w:rPr>
          <w:rFonts w:ascii="Arial" w:hAnsi="Arial"/>
        </w:rPr>
      </w:pPr>
      <w:r>
        <w:rPr>
          <w:rFonts w:ascii="Arial" w:hAnsi="Arial"/>
        </w:rPr>
        <w:t xml:space="preserve">Жрец, творящий заклинание </w:t>
      </w:r>
      <w:r>
        <w:rPr>
          <w:rFonts w:ascii="Arial" w:hAnsi="Arial"/>
          <w:i/>
        </w:rPr>
        <w:t>символа</w:t>
      </w:r>
      <w:r>
        <w:rPr>
          <w:rFonts w:ascii="Arial" w:hAnsi="Arial"/>
        </w:rPr>
        <w:t xml:space="preserve">, вычерчивает в воздухе над любой поверхностью светящийся символ. Всякое существо, посмотревшее на </w:t>
      </w:r>
      <w:r>
        <w:rPr>
          <w:rFonts w:ascii="Arial" w:hAnsi="Arial"/>
          <w:i/>
        </w:rPr>
        <w:t>символ</w:t>
      </w:r>
      <w:r>
        <w:rPr>
          <w:rFonts w:ascii="Arial" w:hAnsi="Arial"/>
        </w:rPr>
        <w:t xml:space="preserve"> с расстояния менее 60 футов </w:t>
      </w:r>
      <w:r>
        <w:rPr>
          <w:rFonts w:ascii="Arial" w:hAnsi="Arial"/>
          <w:i/>
        </w:rPr>
        <w:t>(18 м)</w:t>
      </w:r>
      <w:r>
        <w:rPr>
          <w:rFonts w:ascii="Arial" w:hAnsi="Arial"/>
        </w:rPr>
        <w:t>, должно выкинуть спас-бросок от заклинания, иначе оно подвергается воздействию. си</w:t>
      </w:r>
      <w:r>
        <w:rPr>
          <w:rFonts w:ascii="Arial" w:hAnsi="Arial"/>
        </w:rPr>
        <w:t>м</w:t>
      </w:r>
      <w:r>
        <w:rPr>
          <w:rFonts w:ascii="Arial" w:hAnsi="Arial"/>
        </w:rPr>
        <w:t>вол продолжает светиться в течение одного оборота на уровень заклинателя. Жрец может в</w:t>
      </w:r>
      <w:r>
        <w:rPr>
          <w:rFonts w:ascii="Arial" w:hAnsi="Arial"/>
        </w:rPr>
        <w:t>ы</w:t>
      </w:r>
      <w:r>
        <w:rPr>
          <w:rFonts w:ascii="Arial" w:hAnsi="Arial"/>
        </w:rPr>
        <w:t xml:space="preserve">брать один из следующих эффектов </w:t>
      </w:r>
      <w:r>
        <w:rPr>
          <w:rFonts w:ascii="Arial" w:hAnsi="Arial"/>
          <w:i/>
        </w:rPr>
        <w:t>символа</w:t>
      </w:r>
      <w:r>
        <w:rPr>
          <w:rFonts w:ascii="Arial" w:hAnsi="Arial"/>
        </w:rPr>
        <w:t>:</w:t>
      </w:r>
    </w:p>
    <w:p w14:paraId="7024ECA9" w14:textId="77777777" w:rsidR="00000000" w:rsidRDefault="00000000">
      <w:pPr>
        <w:ind w:firstLine="709"/>
        <w:jc w:val="both"/>
        <w:rPr>
          <w:rFonts w:ascii="Arial" w:hAnsi="Arial"/>
        </w:rPr>
      </w:pPr>
      <w:r>
        <w:rPr>
          <w:rFonts w:ascii="Arial" w:hAnsi="Arial"/>
          <w:b/>
        </w:rPr>
        <w:t>Безнадежность.</w:t>
      </w:r>
      <w:r>
        <w:rPr>
          <w:rFonts w:ascii="Arial" w:hAnsi="Arial"/>
        </w:rPr>
        <w:t xml:space="preserve"> Существа, видящие </w:t>
      </w:r>
      <w:r>
        <w:rPr>
          <w:rFonts w:ascii="Arial" w:hAnsi="Arial"/>
          <w:i/>
        </w:rPr>
        <w:t>символ</w:t>
      </w:r>
      <w:r>
        <w:rPr>
          <w:rFonts w:ascii="Arial" w:hAnsi="Arial"/>
        </w:rPr>
        <w:t>, отступают в унынии или сдаются, если они не выкинули успешный спас-бросок. Этот эффект продолжается 3d4 оборотов.</w:t>
      </w:r>
    </w:p>
    <w:p w14:paraId="5397F166" w14:textId="77777777" w:rsidR="00000000" w:rsidRDefault="00000000">
      <w:pPr>
        <w:ind w:firstLine="709"/>
        <w:jc w:val="both"/>
        <w:rPr>
          <w:rFonts w:ascii="Arial" w:hAnsi="Arial"/>
        </w:rPr>
      </w:pPr>
      <w:r>
        <w:rPr>
          <w:rFonts w:ascii="Arial" w:hAnsi="Arial"/>
          <w:b/>
        </w:rPr>
        <w:t>Боль.</w:t>
      </w:r>
      <w:r>
        <w:rPr>
          <w:rFonts w:ascii="Arial" w:hAnsi="Arial"/>
        </w:rPr>
        <w:t xml:space="preserve"> Существа, на которых подействовал этот эффект, получают отрицательные м</w:t>
      </w:r>
      <w:r>
        <w:rPr>
          <w:rFonts w:ascii="Arial" w:hAnsi="Arial"/>
        </w:rPr>
        <w:t>о</w:t>
      </w:r>
      <w:r>
        <w:rPr>
          <w:rFonts w:ascii="Arial" w:hAnsi="Arial"/>
        </w:rPr>
        <w:t>дификаторы -4 к своим броскам атаки и -2 к показателю Ловкости из-за нестерпимой боли. Этот эффект продолжается 2d10 оборотов.</w:t>
      </w:r>
    </w:p>
    <w:p w14:paraId="0714C660" w14:textId="77777777" w:rsidR="00000000" w:rsidRDefault="00000000">
      <w:pPr>
        <w:ind w:firstLine="709"/>
        <w:jc w:val="both"/>
        <w:rPr>
          <w:rFonts w:ascii="Arial" w:hAnsi="Arial"/>
        </w:rPr>
      </w:pPr>
      <w:r>
        <w:rPr>
          <w:rFonts w:ascii="Arial" w:hAnsi="Arial"/>
          <w:b/>
        </w:rPr>
        <w:t>Убеждение.</w:t>
      </w:r>
      <w:r>
        <w:rPr>
          <w:rFonts w:ascii="Arial" w:hAnsi="Arial"/>
        </w:rPr>
        <w:t xml:space="preserve"> Существа, не выкинувшие спас-бросок, становятся той же ориентации, что и жрец, написавший </w:t>
      </w:r>
      <w:r>
        <w:rPr>
          <w:rFonts w:ascii="Arial" w:hAnsi="Arial"/>
          <w:i/>
        </w:rPr>
        <w:t>символ</w:t>
      </w:r>
      <w:r>
        <w:rPr>
          <w:rFonts w:ascii="Arial" w:hAnsi="Arial"/>
        </w:rPr>
        <w:t>, и начинают относиться к нему дружелюбно. Этот эффект продо</w:t>
      </w:r>
      <w:r>
        <w:rPr>
          <w:rFonts w:ascii="Arial" w:hAnsi="Arial"/>
        </w:rPr>
        <w:t>л</w:t>
      </w:r>
      <w:r>
        <w:rPr>
          <w:rFonts w:ascii="Arial" w:hAnsi="Arial"/>
        </w:rPr>
        <w:t>жается 1d20 оборотов.</w:t>
      </w:r>
    </w:p>
    <w:p w14:paraId="430B0F11" w14:textId="77777777" w:rsidR="00000000" w:rsidRDefault="00000000">
      <w:pPr>
        <w:ind w:firstLine="709"/>
        <w:jc w:val="both"/>
        <w:rPr>
          <w:rFonts w:ascii="Arial" w:hAnsi="Arial"/>
        </w:rPr>
      </w:pPr>
    </w:p>
    <w:p w14:paraId="1A4DCFE0" w14:textId="77777777" w:rsidR="00000000" w:rsidRDefault="00000000">
      <w:pPr>
        <w:pStyle w:val="ab"/>
        <w:rPr>
          <w:i/>
        </w:rPr>
      </w:pPr>
      <w:r>
        <w:t xml:space="preserve">Сокрушительный посох </w:t>
      </w:r>
      <w:r>
        <w:rPr>
          <w:i/>
        </w:rPr>
        <w:t>(Changestaff)</w:t>
      </w:r>
    </w:p>
    <w:p w14:paraId="362C8FE7" w14:textId="77777777" w:rsidR="00000000" w:rsidRDefault="00000000">
      <w:pPr>
        <w:pStyle w:val="ac"/>
      </w:pPr>
      <w:r>
        <w:t>(Оглашения, Очарование)</w:t>
      </w:r>
    </w:p>
    <w:p w14:paraId="66996E5A" w14:textId="77777777" w:rsidR="00000000" w:rsidRDefault="00000000">
      <w:pPr>
        <w:pStyle w:val="ad"/>
      </w:pPr>
    </w:p>
    <w:p w14:paraId="272B5FF1" w14:textId="77777777" w:rsidR="00000000" w:rsidRDefault="00000000">
      <w:pPr>
        <w:pStyle w:val="ad"/>
      </w:pPr>
      <w:r>
        <w:rPr>
          <w:b/>
          <w:spacing w:val="20"/>
        </w:rPr>
        <w:t>Сферы:</w:t>
      </w:r>
      <w:r>
        <w:t xml:space="preserve"> Растения, Сотворение</w:t>
      </w:r>
    </w:p>
    <w:p w14:paraId="460C73F2" w14:textId="77777777" w:rsidR="00000000" w:rsidRDefault="00000000">
      <w:pPr>
        <w:pStyle w:val="ad"/>
      </w:pPr>
      <w:r>
        <w:rPr>
          <w:spacing w:val="20"/>
        </w:rPr>
        <w:t>Дальность воздействия:</w:t>
      </w:r>
      <w:r>
        <w:t xml:space="preserve"> Прикосновение</w:t>
      </w:r>
    </w:p>
    <w:p w14:paraId="66C8EB1F" w14:textId="77777777" w:rsidR="00000000" w:rsidRDefault="00000000">
      <w:pPr>
        <w:pStyle w:val="ad"/>
      </w:pPr>
      <w:r>
        <w:rPr>
          <w:spacing w:val="20"/>
        </w:rPr>
        <w:t>Продолжительность:</w:t>
      </w:r>
      <w:r>
        <w:t xml:space="preserve"> Особая</w:t>
      </w:r>
    </w:p>
    <w:p w14:paraId="44F0E6CB" w14:textId="77777777" w:rsidR="00000000" w:rsidRDefault="00000000">
      <w:pPr>
        <w:pStyle w:val="ad"/>
      </w:pPr>
      <w:r>
        <w:rPr>
          <w:spacing w:val="20"/>
        </w:rPr>
        <w:t>Область воздействия:</w:t>
      </w:r>
      <w:r>
        <w:t xml:space="preserve"> Посох жреца</w:t>
      </w:r>
    </w:p>
    <w:p w14:paraId="68D2CE1D" w14:textId="77777777" w:rsidR="00000000" w:rsidRDefault="00000000">
      <w:pPr>
        <w:pStyle w:val="ad"/>
      </w:pPr>
      <w:r>
        <w:rPr>
          <w:spacing w:val="20"/>
        </w:rPr>
        <w:t>Компоненты:</w:t>
      </w:r>
      <w:r>
        <w:t xml:space="preserve"> В, С, М</w:t>
      </w:r>
    </w:p>
    <w:p w14:paraId="7A3A1C9A" w14:textId="77777777" w:rsidR="00000000" w:rsidRDefault="00000000">
      <w:pPr>
        <w:pStyle w:val="ad"/>
      </w:pPr>
      <w:r>
        <w:rPr>
          <w:spacing w:val="20"/>
        </w:rPr>
        <w:t>Время сотворения:</w:t>
      </w:r>
      <w:r>
        <w:t xml:space="preserve"> 4</w:t>
      </w:r>
    </w:p>
    <w:p w14:paraId="226839A2" w14:textId="77777777" w:rsidR="00000000" w:rsidRDefault="00000000">
      <w:pPr>
        <w:pStyle w:val="ad"/>
        <w:rPr>
          <w:spacing w:val="20"/>
        </w:rPr>
      </w:pPr>
      <w:r>
        <w:rPr>
          <w:spacing w:val="20"/>
        </w:rPr>
        <w:t>Спас-бросок: Нет</w:t>
      </w:r>
    </w:p>
    <w:p w14:paraId="1377AEBB" w14:textId="77777777" w:rsidR="00000000" w:rsidRDefault="00000000">
      <w:pPr>
        <w:pStyle w:val="ad"/>
      </w:pPr>
    </w:p>
    <w:p w14:paraId="7176FC38" w14:textId="77777777" w:rsidR="00000000" w:rsidRDefault="00000000">
      <w:pPr>
        <w:ind w:firstLine="709"/>
        <w:jc w:val="both"/>
        <w:rPr>
          <w:rFonts w:ascii="Arial" w:hAnsi="Arial"/>
        </w:rPr>
      </w:pPr>
      <w:r>
        <w:rPr>
          <w:rFonts w:ascii="Arial" w:hAnsi="Arial"/>
        </w:rPr>
        <w:t>С помощью этого заклинания жрец может превратить специально приготовленный п</w:t>
      </w:r>
      <w:r>
        <w:rPr>
          <w:rFonts w:ascii="Arial" w:hAnsi="Arial"/>
        </w:rPr>
        <w:t>о</w:t>
      </w:r>
      <w:r>
        <w:rPr>
          <w:rFonts w:ascii="Arial" w:hAnsi="Arial"/>
        </w:rPr>
        <w:t xml:space="preserve">сох в энтоподобное существо большого размера, около 24 футов </w:t>
      </w:r>
      <w:r>
        <w:rPr>
          <w:rFonts w:ascii="Arial" w:hAnsi="Arial"/>
          <w:i/>
        </w:rPr>
        <w:t>(7,3 м)</w:t>
      </w:r>
      <w:r>
        <w:rPr>
          <w:rFonts w:ascii="Arial" w:hAnsi="Arial"/>
        </w:rPr>
        <w:t xml:space="preserve"> высотой. Когда жрец втыкает конец посоха в землю и произносит особую магическую фразу, посох превращается в энтоподобное существо с 12 Кубиками пунктов, 40 жизненными пунктами и Классом защиты 0. Он атакует два раза в раунд, причиняя каждой успешной атакой 4d6 пунктов вреда. Он защ</w:t>
      </w:r>
      <w:r>
        <w:rPr>
          <w:rFonts w:ascii="Arial" w:hAnsi="Arial"/>
        </w:rPr>
        <w:t>и</w:t>
      </w:r>
      <w:r>
        <w:rPr>
          <w:rFonts w:ascii="Arial" w:hAnsi="Arial"/>
        </w:rPr>
        <w:t>щает заклинателя и подчиняется всем его устным приказам. Однако он никаким образом не является настоящим энтом; он не способен общаться с настоящими энтами или управлять деревьями. Этот эффект продолжается либо в течение 1 оборота на уровень жизненного опыта заклинателя, либо до тех пор, пока заклинатель не прикажет посоху вернуться в обычное с</w:t>
      </w:r>
      <w:r>
        <w:rPr>
          <w:rFonts w:ascii="Arial" w:hAnsi="Arial"/>
        </w:rPr>
        <w:t>о</w:t>
      </w:r>
      <w:r>
        <w:rPr>
          <w:rFonts w:ascii="Arial" w:hAnsi="Arial"/>
        </w:rPr>
        <w:t>стояние, либо пока посох не будет уничтожен, в зависимости от того, что произойдет раньше. Если посох в форме энта поврежден до 0 жизненных пунктов или меньше, он рассыпается в груду мелких опилок, и посох уничтожается. В любом другом случае посох можно использовать снова через 24 часа, и полученное существо при этом будет в полной силе.</w:t>
      </w:r>
    </w:p>
    <w:p w14:paraId="7CB6EAB3" w14:textId="77777777" w:rsidR="00000000" w:rsidRDefault="00000000">
      <w:pPr>
        <w:ind w:firstLine="709"/>
        <w:jc w:val="both"/>
        <w:rPr>
          <w:rFonts w:ascii="Arial" w:hAnsi="Arial"/>
        </w:rPr>
      </w:pPr>
      <w:r>
        <w:rPr>
          <w:rFonts w:ascii="Arial" w:hAnsi="Arial"/>
        </w:rPr>
        <w:t xml:space="preserve">Чтобы сотворить заклинание </w:t>
      </w:r>
      <w:r>
        <w:rPr>
          <w:rFonts w:ascii="Arial" w:hAnsi="Arial"/>
          <w:i/>
        </w:rPr>
        <w:t>сокрушительного посоха</w:t>
      </w:r>
      <w:r>
        <w:rPr>
          <w:rFonts w:ascii="Arial" w:hAnsi="Arial"/>
        </w:rPr>
        <w:t>, жрецу нужен либо его свяще</w:t>
      </w:r>
      <w:r>
        <w:rPr>
          <w:rFonts w:ascii="Arial" w:hAnsi="Arial"/>
        </w:rPr>
        <w:t>н</w:t>
      </w:r>
      <w:r>
        <w:rPr>
          <w:rFonts w:ascii="Arial" w:hAnsi="Arial"/>
        </w:rPr>
        <w:t>ный символ, либо несколько листьев от того же вида дерева, из которого сделан посох (ясень, дуб или тис).</w:t>
      </w:r>
    </w:p>
    <w:p w14:paraId="1056C6B2" w14:textId="77777777" w:rsidR="00000000" w:rsidRDefault="00000000">
      <w:pPr>
        <w:ind w:firstLine="709"/>
        <w:jc w:val="both"/>
        <w:rPr>
          <w:rFonts w:ascii="Arial" w:hAnsi="Arial"/>
        </w:rPr>
      </w:pPr>
      <w:r>
        <w:rPr>
          <w:rFonts w:ascii="Arial" w:hAnsi="Arial"/>
        </w:rPr>
        <w:t xml:space="preserve">Посох для заклинания </w:t>
      </w:r>
      <w:r>
        <w:rPr>
          <w:rFonts w:ascii="Arial" w:hAnsi="Arial"/>
          <w:i/>
        </w:rPr>
        <w:t>сокрушительного посоха</w:t>
      </w:r>
      <w:r>
        <w:rPr>
          <w:rFonts w:ascii="Arial" w:hAnsi="Arial"/>
        </w:rPr>
        <w:t xml:space="preserve"> должен быть особым образом приг</w:t>
      </w:r>
      <w:r>
        <w:rPr>
          <w:rFonts w:ascii="Arial" w:hAnsi="Arial"/>
        </w:rPr>
        <w:t>о</w:t>
      </w:r>
      <w:r>
        <w:rPr>
          <w:rFonts w:ascii="Arial" w:hAnsi="Arial"/>
        </w:rPr>
        <w:t>товлен. Он должен быть сделан из целой, без повреждений, ветви дерева, по которому удар</w:t>
      </w:r>
      <w:r>
        <w:rPr>
          <w:rFonts w:ascii="Arial" w:hAnsi="Arial"/>
        </w:rPr>
        <w:t>и</w:t>
      </w:r>
      <w:r>
        <w:rPr>
          <w:rFonts w:ascii="Arial" w:hAnsi="Arial"/>
        </w:rPr>
        <w:t xml:space="preserve">ла молния не более, чем за 24 часа до того, как ветвь срезана. Затем ветвь нужно высушивать на солнце и выдерживать в особых испарениях в течение 28 дней. Затем ее надо остругать, обточить и отполировать, что займет еще 28 дней. В течение каждого из этих периодов жрец не может участвовать в приключениях или заниматься другой активной деятельностью. После этого законченный посох, украшенный гравировкой с лесной символикой, натирается соком ягод падуба и втыкается одним концом в землю в роще заклинателя, где заклинатель творит заклинание </w:t>
      </w:r>
      <w:r>
        <w:rPr>
          <w:rFonts w:ascii="Arial" w:hAnsi="Arial"/>
          <w:i/>
        </w:rPr>
        <w:t>языка растений</w:t>
      </w:r>
      <w:r>
        <w:rPr>
          <w:rFonts w:ascii="Arial" w:hAnsi="Arial"/>
        </w:rPr>
        <w:t>, взывая к посоху и прося его помочь в трудную минуту. В резул</w:t>
      </w:r>
      <w:r>
        <w:rPr>
          <w:rFonts w:ascii="Arial" w:hAnsi="Arial"/>
        </w:rPr>
        <w:t>ь</w:t>
      </w:r>
      <w:r>
        <w:rPr>
          <w:rFonts w:ascii="Arial" w:hAnsi="Arial"/>
        </w:rPr>
        <w:t>тате этого посох заряжается магией, которая позволит ему многократно превратиться в энта и обратно.</w:t>
      </w:r>
    </w:p>
    <w:p w14:paraId="6C116344" w14:textId="77777777" w:rsidR="00000000" w:rsidRDefault="00000000">
      <w:pPr>
        <w:ind w:firstLine="709"/>
        <w:jc w:val="both"/>
        <w:rPr>
          <w:rFonts w:ascii="Arial" w:hAnsi="Arial"/>
        </w:rPr>
      </w:pPr>
    </w:p>
    <w:p w14:paraId="721A2847" w14:textId="77777777" w:rsidR="00000000" w:rsidRDefault="00000000">
      <w:pPr>
        <w:pStyle w:val="ab"/>
        <w:rPr>
          <w:i/>
        </w:rPr>
      </w:pPr>
      <w:r>
        <w:t xml:space="preserve">Солнечный луч </w:t>
      </w:r>
      <w:r>
        <w:rPr>
          <w:i/>
        </w:rPr>
        <w:t>(Sunray)</w:t>
      </w:r>
    </w:p>
    <w:p w14:paraId="7088204E" w14:textId="77777777" w:rsidR="00000000" w:rsidRDefault="00000000">
      <w:pPr>
        <w:pStyle w:val="ac"/>
      </w:pPr>
      <w:r>
        <w:t>(Оглашения, Превращения)</w:t>
      </w:r>
    </w:p>
    <w:p w14:paraId="314C3B8F" w14:textId="77777777" w:rsidR="00000000" w:rsidRDefault="00000000">
      <w:pPr>
        <w:pStyle w:val="ad"/>
      </w:pPr>
    </w:p>
    <w:p w14:paraId="5495B417" w14:textId="77777777" w:rsidR="00000000" w:rsidRDefault="00000000">
      <w:pPr>
        <w:pStyle w:val="ad"/>
      </w:pPr>
      <w:r>
        <w:rPr>
          <w:b/>
          <w:spacing w:val="20"/>
        </w:rPr>
        <w:t>Сфера:</w:t>
      </w:r>
      <w:r>
        <w:t xml:space="preserve"> Солнце</w:t>
      </w:r>
    </w:p>
    <w:p w14:paraId="0E2AB9B7" w14:textId="77777777" w:rsidR="00000000" w:rsidRDefault="00000000">
      <w:pPr>
        <w:pStyle w:val="ad"/>
      </w:pPr>
      <w:r>
        <w:rPr>
          <w:spacing w:val="20"/>
        </w:rPr>
        <w:t>Дальность воздействия:</w:t>
      </w:r>
      <w:r>
        <w:t xml:space="preserve"> 10 ярдов / уровень </w:t>
      </w:r>
      <w:r>
        <w:rPr>
          <w:i/>
        </w:rPr>
        <w:t>(9 м / уровень)</w:t>
      </w:r>
    </w:p>
    <w:p w14:paraId="18234F6A" w14:textId="77777777" w:rsidR="00000000" w:rsidRDefault="00000000">
      <w:pPr>
        <w:pStyle w:val="ad"/>
      </w:pPr>
      <w:r>
        <w:rPr>
          <w:spacing w:val="20"/>
        </w:rPr>
        <w:t>Продолжительность:</w:t>
      </w:r>
      <w:r>
        <w:t xml:space="preserve"> 1+1d4 раундов</w:t>
      </w:r>
    </w:p>
    <w:p w14:paraId="1DAA5640" w14:textId="77777777" w:rsidR="00000000" w:rsidRDefault="00000000">
      <w:pPr>
        <w:pStyle w:val="ad"/>
      </w:pPr>
      <w:r>
        <w:rPr>
          <w:spacing w:val="20"/>
        </w:rPr>
        <w:t>Область воздействия:</w:t>
      </w:r>
      <w:r>
        <w:t xml:space="preserve"> Радиус 5 футов </w:t>
      </w:r>
      <w:r>
        <w:rPr>
          <w:i/>
        </w:rPr>
        <w:t>(радиус 1,5 м)</w:t>
      </w:r>
    </w:p>
    <w:p w14:paraId="2ABB8654" w14:textId="77777777" w:rsidR="00000000" w:rsidRDefault="00000000">
      <w:pPr>
        <w:pStyle w:val="ad"/>
      </w:pPr>
      <w:r>
        <w:rPr>
          <w:spacing w:val="20"/>
        </w:rPr>
        <w:t>Компоненты:</w:t>
      </w:r>
      <w:r>
        <w:t xml:space="preserve"> В, С, М</w:t>
      </w:r>
    </w:p>
    <w:p w14:paraId="771D1D61" w14:textId="77777777" w:rsidR="00000000" w:rsidRDefault="00000000">
      <w:pPr>
        <w:pStyle w:val="ad"/>
      </w:pPr>
      <w:r>
        <w:rPr>
          <w:spacing w:val="20"/>
        </w:rPr>
        <w:t>Время сотворения:</w:t>
      </w:r>
      <w:r>
        <w:t xml:space="preserve"> 4</w:t>
      </w:r>
    </w:p>
    <w:p w14:paraId="32FCFC6A" w14:textId="77777777" w:rsidR="00000000" w:rsidRDefault="00000000">
      <w:pPr>
        <w:pStyle w:val="ad"/>
        <w:rPr>
          <w:spacing w:val="20"/>
        </w:rPr>
      </w:pPr>
      <w:r>
        <w:rPr>
          <w:spacing w:val="20"/>
        </w:rPr>
        <w:t>Спас-бросок: Особый</w:t>
      </w:r>
    </w:p>
    <w:p w14:paraId="2E6C30D2" w14:textId="77777777" w:rsidR="00000000" w:rsidRDefault="00000000">
      <w:pPr>
        <w:pStyle w:val="ad"/>
      </w:pPr>
    </w:p>
    <w:p w14:paraId="0799B89E" w14:textId="77777777" w:rsidR="00000000" w:rsidRDefault="00000000">
      <w:pPr>
        <w:ind w:firstLine="709"/>
        <w:jc w:val="both"/>
        <w:rPr>
          <w:rFonts w:ascii="Arial" w:hAnsi="Arial"/>
        </w:rPr>
      </w:pPr>
      <w:r>
        <w:rPr>
          <w:rFonts w:ascii="Arial" w:hAnsi="Arial"/>
        </w:rPr>
        <w:t>С помощью этого заклинания жрец может вызывать ослепительный луч света в каждом раунде, когда он не совершает никаких других действий, кроме передвижения. Этот луч под</w:t>
      </w:r>
      <w:r>
        <w:rPr>
          <w:rFonts w:ascii="Arial" w:hAnsi="Arial"/>
        </w:rPr>
        <w:t>о</w:t>
      </w:r>
      <w:r>
        <w:rPr>
          <w:rFonts w:ascii="Arial" w:hAnsi="Arial"/>
        </w:rPr>
        <w:t xml:space="preserve">бен настоящему лучу солнечного света. Все существа в области диаметром 10 футов </w:t>
      </w:r>
      <w:r>
        <w:rPr>
          <w:rFonts w:ascii="Arial" w:hAnsi="Arial"/>
          <w:i/>
        </w:rPr>
        <w:t>(3 м)</w:t>
      </w:r>
      <w:r>
        <w:rPr>
          <w:rFonts w:ascii="Arial" w:hAnsi="Arial"/>
        </w:rPr>
        <w:t xml:space="preserve"> должны выкинуть успешный спас-бросок от заклинания, иначе они ослепляются на 1d3 рау</w:t>
      </w:r>
      <w:r>
        <w:rPr>
          <w:rFonts w:ascii="Arial" w:hAnsi="Arial"/>
        </w:rPr>
        <w:t>н</w:t>
      </w:r>
      <w:r>
        <w:rPr>
          <w:rFonts w:ascii="Arial" w:hAnsi="Arial"/>
        </w:rPr>
        <w:t>дов, а те, кто в данный момент применяет инфравидение, ослепляются на 2d4 раундов. С</w:t>
      </w:r>
      <w:r>
        <w:rPr>
          <w:rFonts w:ascii="Arial" w:hAnsi="Arial"/>
        </w:rPr>
        <w:t>у</w:t>
      </w:r>
      <w:r>
        <w:rPr>
          <w:rFonts w:ascii="Arial" w:hAnsi="Arial"/>
        </w:rPr>
        <w:t xml:space="preserve">щества, для которых солнечный свет вреден или неприятен, в случае неудачного спас-броска ослепляются насовсем, а в случае удачного спас-броска - на 2d6 раундов. Те, кто находится в области воздействия, а также существа в пределах 20 футов </w:t>
      </w:r>
      <w:r>
        <w:rPr>
          <w:rFonts w:ascii="Arial" w:hAnsi="Arial"/>
          <w:i/>
        </w:rPr>
        <w:t>(6 м)</w:t>
      </w:r>
      <w:r>
        <w:rPr>
          <w:rFonts w:ascii="Arial" w:hAnsi="Arial"/>
        </w:rPr>
        <w:t xml:space="preserve"> от этой области теряют сп</w:t>
      </w:r>
      <w:r>
        <w:rPr>
          <w:rFonts w:ascii="Arial" w:hAnsi="Arial"/>
        </w:rPr>
        <w:t>о</w:t>
      </w:r>
      <w:r>
        <w:rPr>
          <w:rFonts w:ascii="Arial" w:hAnsi="Arial"/>
        </w:rPr>
        <w:t>собность к инфравидению на 1d4+1 раундов.</w:t>
      </w:r>
    </w:p>
    <w:p w14:paraId="2F4C2E16" w14:textId="77777777" w:rsidR="00000000" w:rsidRDefault="00000000">
      <w:pPr>
        <w:ind w:firstLine="709"/>
        <w:jc w:val="both"/>
        <w:rPr>
          <w:rFonts w:ascii="Arial" w:hAnsi="Arial"/>
        </w:rPr>
      </w:pPr>
      <w:r>
        <w:rPr>
          <w:rFonts w:ascii="Arial" w:hAnsi="Arial"/>
        </w:rPr>
        <w:t xml:space="preserve">Нежить, попавшая в область воздействия долговременного света, получает 8d6 пунктов вреда или половину этого вреда в случае удачного спас-броска. Та нежить, которая находится в пределах 20 футов </w:t>
      </w:r>
      <w:r>
        <w:rPr>
          <w:rFonts w:ascii="Arial" w:hAnsi="Arial"/>
          <w:i/>
        </w:rPr>
        <w:t>(6 м)</w:t>
      </w:r>
      <w:r>
        <w:rPr>
          <w:rFonts w:ascii="Arial" w:hAnsi="Arial"/>
        </w:rPr>
        <w:t xml:space="preserve"> от области воздействия, получает 3d6 пунктов вреда и не получает вреда в случае удачного спас-броска. Кроме того, солнечный луч может привести к полному уничтожению тех представителей нежити, которые особенно уязвимы для солнечного света, если они провалят спас-броски. Ультрафиолетовое излучение, создаваемое этим заклинанием, причиняет вред грибоподобным существам и подземным грибницам так, как если бы они были нежитью. Спас-броска при этом не кидается.</w:t>
      </w:r>
    </w:p>
    <w:p w14:paraId="1890CDAC" w14:textId="77777777" w:rsidR="00000000" w:rsidRDefault="00000000">
      <w:pPr>
        <w:ind w:firstLine="709"/>
        <w:jc w:val="both"/>
        <w:rPr>
          <w:rFonts w:ascii="Arial" w:hAnsi="Arial"/>
        </w:rPr>
      </w:pPr>
      <w:r>
        <w:rPr>
          <w:rFonts w:ascii="Arial" w:hAnsi="Arial"/>
        </w:rPr>
        <w:t>Материальными компонентами заклинания являются семечко астры и кусочек полевого шпата (солнечного камня).</w:t>
      </w:r>
    </w:p>
    <w:p w14:paraId="062F047F" w14:textId="77777777" w:rsidR="00000000" w:rsidRDefault="00000000">
      <w:pPr>
        <w:ind w:firstLine="709"/>
        <w:jc w:val="both"/>
        <w:rPr>
          <w:rFonts w:ascii="Arial" w:hAnsi="Arial"/>
        </w:rPr>
      </w:pPr>
    </w:p>
    <w:p w14:paraId="54CC3AC7" w14:textId="77777777" w:rsidR="00000000" w:rsidRDefault="00000000">
      <w:pPr>
        <w:pStyle w:val="ab"/>
        <w:rPr>
          <w:i/>
        </w:rPr>
      </w:pPr>
      <w:r>
        <w:t xml:space="preserve">Требование </w:t>
      </w:r>
      <w:r>
        <w:rPr>
          <w:i/>
        </w:rPr>
        <w:t>(Exaction)</w:t>
      </w:r>
    </w:p>
    <w:p w14:paraId="39F7B870" w14:textId="77777777" w:rsidR="00000000" w:rsidRDefault="00000000">
      <w:pPr>
        <w:pStyle w:val="ac"/>
      </w:pPr>
      <w:r>
        <w:t>(Оглашения, Превращения)</w:t>
      </w:r>
    </w:p>
    <w:p w14:paraId="6F6B79D9" w14:textId="77777777" w:rsidR="00000000" w:rsidRDefault="00000000">
      <w:pPr>
        <w:pStyle w:val="ad"/>
      </w:pPr>
    </w:p>
    <w:p w14:paraId="092E7FE2" w14:textId="77777777" w:rsidR="00000000" w:rsidRDefault="00000000">
      <w:pPr>
        <w:pStyle w:val="ad"/>
      </w:pPr>
      <w:r>
        <w:rPr>
          <w:b/>
          <w:spacing w:val="20"/>
        </w:rPr>
        <w:t>Сферы:</w:t>
      </w:r>
      <w:r>
        <w:t xml:space="preserve"> Чары, Заклятия</w:t>
      </w:r>
    </w:p>
    <w:p w14:paraId="57ECB2EE" w14:textId="77777777" w:rsidR="00000000" w:rsidRDefault="00000000">
      <w:pPr>
        <w:pStyle w:val="ad"/>
      </w:pPr>
      <w:r>
        <w:rPr>
          <w:spacing w:val="20"/>
        </w:rPr>
        <w:t>Дальность воздействия:</w:t>
      </w:r>
      <w:r>
        <w:t xml:space="preserve"> 10 ярдов </w:t>
      </w:r>
      <w:r>
        <w:rPr>
          <w:i/>
        </w:rPr>
        <w:t>(9 м)</w:t>
      </w:r>
    </w:p>
    <w:p w14:paraId="2E992649" w14:textId="77777777" w:rsidR="00000000" w:rsidRDefault="00000000">
      <w:pPr>
        <w:pStyle w:val="ad"/>
      </w:pPr>
      <w:r>
        <w:rPr>
          <w:spacing w:val="20"/>
        </w:rPr>
        <w:t>Продолжительность:</w:t>
      </w:r>
      <w:r>
        <w:t xml:space="preserve"> Особая</w:t>
      </w:r>
    </w:p>
    <w:p w14:paraId="445E7F7C" w14:textId="77777777" w:rsidR="00000000" w:rsidRDefault="00000000">
      <w:pPr>
        <w:pStyle w:val="ad"/>
      </w:pPr>
      <w:r>
        <w:rPr>
          <w:spacing w:val="20"/>
        </w:rPr>
        <w:t>Область воздействия:</w:t>
      </w:r>
      <w:r>
        <w:t xml:space="preserve"> 1 существо</w:t>
      </w:r>
    </w:p>
    <w:p w14:paraId="784D7E07" w14:textId="77777777" w:rsidR="00000000" w:rsidRDefault="00000000">
      <w:pPr>
        <w:pStyle w:val="ad"/>
      </w:pPr>
      <w:r>
        <w:rPr>
          <w:spacing w:val="20"/>
        </w:rPr>
        <w:t>Компоненты:</w:t>
      </w:r>
      <w:r>
        <w:t xml:space="preserve"> В, С, М</w:t>
      </w:r>
    </w:p>
    <w:p w14:paraId="4FE8C568" w14:textId="77777777" w:rsidR="00000000" w:rsidRDefault="00000000">
      <w:pPr>
        <w:pStyle w:val="ad"/>
      </w:pPr>
      <w:r>
        <w:rPr>
          <w:spacing w:val="20"/>
        </w:rPr>
        <w:t>Время сотворения:</w:t>
      </w:r>
      <w:r>
        <w:t xml:space="preserve"> 1 раунд</w:t>
      </w:r>
    </w:p>
    <w:p w14:paraId="2FEA1228" w14:textId="77777777" w:rsidR="00000000" w:rsidRDefault="00000000">
      <w:pPr>
        <w:pStyle w:val="ad"/>
        <w:rPr>
          <w:spacing w:val="20"/>
        </w:rPr>
      </w:pPr>
      <w:r>
        <w:rPr>
          <w:spacing w:val="20"/>
        </w:rPr>
        <w:t>Спас-бросок: Нет</w:t>
      </w:r>
    </w:p>
    <w:p w14:paraId="41C7472C" w14:textId="77777777" w:rsidR="00000000" w:rsidRDefault="00000000">
      <w:pPr>
        <w:pStyle w:val="ad"/>
      </w:pPr>
    </w:p>
    <w:p w14:paraId="15023722" w14:textId="77777777" w:rsidR="00000000" w:rsidRDefault="00000000">
      <w:pPr>
        <w:ind w:firstLine="709"/>
        <w:jc w:val="both"/>
        <w:rPr>
          <w:rFonts w:ascii="Arial" w:hAnsi="Arial"/>
        </w:rPr>
      </w:pPr>
      <w:r>
        <w:rPr>
          <w:rFonts w:ascii="Arial" w:hAnsi="Arial"/>
        </w:rPr>
        <w:t>В результате этого заклинания жрец встречается с каким-либо могущественным с</w:t>
      </w:r>
      <w:r>
        <w:rPr>
          <w:rFonts w:ascii="Arial" w:hAnsi="Arial"/>
        </w:rPr>
        <w:t>у</w:t>
      </w:r>
      <w:r>
        <w:rPr>
          <w:rFonts w:ascii="Arial" w:hAnsi="Arial"/>
        </w:rPr>
        <w:t>ществом из другого предела (включая дэвов или святых, но не полубогов или божеств любого типа) и может потребовать от него выполнения какого-либо поручения или службы. Существо противоположной по отношению к жрецу ориентации (то есть злое, если жрец добрый, или ха</w:t>
      </w:r>
      <w:r>
        <w:rPr>
          <w:rFonts w:ascii="Arial" w:hAnsi="Arial"/>
        </w:rPr>
        <w:t>о</w:t>
      </w:r>
      <w:r>
        <w:rPr>
          <w:rFonts w:ascii="Arial" w:hAnsi="Arial"/>
        </w:rPr>
        <w:t>тичное, если жрец законный) нельзя заставить что-либо сделать, если оно само того не хочет. Учтите, что строго нейтральная ориентация считается противоположной по отношению как к добру и злу, так и к закону и хаосу.</w:t>
      </w:r>
    </w:p>
    <w:p w14:paraId="1109C628" w14:textId="77777777" w:rsidR="00000000" w:rsidRDefault="00000000">
      <w:pPr>
        <w:ind w:firstLine="709"/>
        <w:jc w:val="both"/>
        <w:rPr>
          <w:rFonts w:ascii="Arial" w:hAnsi="Arial"/>
        </w:rPr>
      </w:pPr>
      <w:r>
        <w:rPr>
          <w:rFonts w:ascii="Arial" w:hAnsi="Arial"/>
        </w:rPr>
        <w:t>Заклинатель должен либо знать что-нибудь о том существе, от которого он требует услуги, либо предложить за службу что-нибудь равноценное. Например, если жрец знает о том, что данному существу оказал услугу кто-либо той же ориентации, что и жрец, это может посл</w:t>
      </w:r>
      <w:r>
        <w:rPr>
          <w:rFonts w:ascii="Arial" w:hAnsi="Arial"/>
        </w:rPr>
        <w:t>у</w:t>
      </w:r>
      <w:r>
        <w:rPr>
          <w:rFonts w:ascii="Arial" w:hAnsi="Arial"/>
        </w:rPr>
        <w:t xml:space="preserve">жить основанием для </w:t>
      </w:r>
      <w:r>
        <w:rPr>
          <w:rFonts w:ascii="Arial" w:hAnsi="Arial"/>
          <w:i/>
        </w:rPr>
        <w:t>требования</w:t>
      </w:r>
      <w:r>
        <w:rPr>
          <w:rFonts w:ascii="Arial" w:hAnsi="Arial"/>
        </w:rPr>
        <w:t>. Если у жреца нет никакого повода требовать услуги, он должен пообещать вызванному существу какую-нибудь ценную вещь или ответную службу. Требуемая от существа услуга должна разумно сочетаться с памятью о прошлом благодеянии или обещанным вознаграждением, а также с усилиями и риском существа. В этом случае з</w:t>
      </w:r>
      <w:r>
        <w:rPr>
          <w:rFonts w:ascii="Arial" w:hAnsi="Arial"/>
        </w:rPr>
        <w:t>а</w:t>
      </w:r>
      <w:r>
        <w:rPr>
          <w:rFonts w:ascii="Arial" w:hAnsi="Arial"/>
        </w:rPr>
        <w:t xml:space="preserve">клинание </w:t>
      </w:r>
      <w:r>
        <w:rPr>
          <w:rFonts w:ascii="Arial" w:hAnsi="Arial"/>
          <w:i/>
        </w:rPr>
        <w:t>требования</w:t>
      </w:r>
      <w:r>
        <w:rPr>
          <w:rFonts w:ascii="Arial" w:hAnsi="Arial"/>
        </w:rPr>
        <w:t xml:space="preserve"> действует на существо как заклинание </w:t>
      </w:r>
      <w:r>
        <w:rPr>
          <w:rFonts w:ascii="Arial" w:hAnsi="Arial"/>
          <w:i/>
        </w:rPr>
        <w:t>задания</w:t>
      </w:r>
      <w:r>
        <w:rPr>
          <w:rFonts w:ascii="Arial" w:hAnsi="Arial"/>
        </w:rPr>
        <w:t xml:space="preserve"> (с учетом магической устойчивости), которое заставляет существо выполнить требуемую службу. Сразу после з</w:t>
      </w:r>
      <w:r>
        <w:rPr>
          <w:rFonts w:ascii="Arial" w:hAnsi="Arial"/>
        </w:rPr>
        <w:t>а</w:t>
      </w:r>
      <w:r>
        <w:rPr>
          <w:rFonts w:ascii="Arial" w:hAnsi="Arial"/>
        </w:rPr>
        <w:t>вершения работы существо перемещается к жрецу, и жрец должен немедленно предоставить обещанное вознаграждение, будь то полная отмена старого долга, оказание ответной услуги или какая-либо материальная ценность. После того, как вознаграждение получено, существо немедленно освобождается от воздействия заклинания и может свободно отправляться в свой собственный предел.</w:t>
      </w:r>
    </w:p>
    <w:p w14:paraId="3F03A5DA" w14:textId="77777777" w:rsidR="00000000" w:rsidRDefault="00000000">
      <w:pPr>
        <w:ind w:firstLine="709"/>
        <w:jc w:val="both"/>
        <w:rPr>
          <w:rFonts w:ascii="Arial" w:hAnsi="Arial"/>
        </w:rPr>
      </w:pPr>
      <w:r>
        <w:rPr>
          <w:rFonts w:ascii="Arial" w:hAnsi="Arial"/>
        </w:rPr>
        <w:t>Мастер выносит решение о том, насколько действия обеих сторон уравновешивают друг друга. Если заклинатель требует слишком многого, существо может отказаться или н</w:t>
      </w:r>
      <w:r>
        <w:rPr>
          <w:rFonts w:ascii="Arial" w:hAnsi="Arial"/>
        </w:rPr>
        <w:t>а</w:t>
      </w:r>
      <w:r>
        <w:rPr>
          <w:rFonts w:ascii="Arial" w:hAnsi="Arial"/>
        </w:rPr>
        <w:t xml:space="preserve">пасть на заклинателя (как и в том случае, если соглашение нарушено), в зависимости от своей природы. Если в результате каких-либо обстоятельств ситуация остается неуравновешенной (например, если существо погибает, пытаясь достичь цели, которая не стоила его жизни), это может поставить заклинателя в положение должника перед близкими погибшего существа, и они смогут применить по отношению к нему заклинание </w:t>
      </w:r>
      <w:r>
        <w:rPr>
          <w:rFonts w:ascii="Arial" w:hAnsi="Arial"/>
          <w:i/>
        </w:rPr>
        <w:t>требования</w:t>
      </w:r>
      <w:r>
        <w:rPr>
          <w:rFonts w:ascii="Arial" w:hAnsi="Arial"/>
        </w:rPr>
        <w:t>. Наиболее распростр</w:t>
      </w:r>
      <w:r>
        <w:rPr>
          <w:rFonts w:ascii="Arial" w:hAnsi="Arial"/>
        </w:rPr>
        <w:t>а</w:t>
      </w:r>
      <w:r>
        <w:rPr>
          <w:rFonts w:ascii="Arial" w:hAnsi="Arial"/>
        </w:rPr>
        <w:t>ненными обещаниями заклинателя для обеспечения требования являются согласие на отве</w:t>
      </w:r>
      <w:r>
        <w:rPr>
          <w:rFonts w:ascii="Arial" w:hAnsi="Arial"/>
        </w:rPr>
        <w:t>т</w:t>
      </w:r>
      <w:r>
        <w:rPr>
          <w:rFonts w:ascii="Arial" w:hAnsi="Arial"/>
        </w:rPr>
        <w:t>ное требование или спасение существа в безв</w:t>
      </w:r>
      <w:r>
        <w:rPr>
          <w:rFonts w:ascii="Arial" w:hAnsi="Arial"/>
        </w:rPr>
        <w:t>ы</w:t>
      </w:r>
      <w:r>
        <w:rPr>
          <w:rFonts w:ascii="Arial" w:hAnsi="Arial"/>
        </w:rPr>
        <w:t>ходной ситуации.</w:t>
      </w:r>
    </w:p>
    <w:p w14:paraId="09FE7451" w14:textId="77777777" w:rsidR="00000000" w:rsidRDefault="00000000">
      <w:pPr>
        <w:ind w:firstLine="709"/>
        <w:jc w:val="both"/>
        <w:rPr>
          <w:rFonts w:ascii="Arial" w:hAnsi="Arial"/>
        </w:rPr>
      </w:pPr>
      <w:r>
        <w:rPr>
          <w:rFonts w:ascii="Arial" w:hAnsi="Arial"/>
        </w:rPr>
        <w:t xml:space="preserve">Если заклинатель не выполнит дословно своего обещания, это может в лучшем случае привести к тому, что он сам станет объектом </w:t>
      </w:r>
      <w:r>
        <w:rPr>
          <w:rFonts w:ascii="Arial" w:hAnsi="Arial"/>
          <w:i/>
        </w:rPr>
        <w:t>требования</w:t>
      </w:r>
      <w:r>
        <w:rPr>
          <w:rFonts w:ascii="Arial" w:hAnsi="Arial"/>
        </w:rPr>
        <w:t xml:space="preserve"> существа, его начальства или его подчиненных. В худшем случае существо может напасть на нечестного жреца, не боясь его заклинаний, так как в том случае, если жрец не выполнил своего обещания перед существом, никакие его заклин</w:t>
      </w:r>
      <w:r>
        <w:rPr>
          <w:rFonts w:ascii="Arial" w:hAnsi="Arial"/>
        </w:rPr>
        <w:t>а</w:t>
      </w:r>
      <w:r>
        <w:rPr>
          <w:rFonts w:ascii="Arial" w:hAnsi="Arial"/>
        </w:rPr>
        <w:t>ния на это существо не действуют.</w:t>
      </w:r>
    </w:p>
    <w:p w14:paraId="01C0EBEC"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небольшое количество вещества из родного предела существа, к которому обращено требов</w:t>
      </w:r>
      <w:r>
        <w:rPr>
          <w:rFonts w:ascii="Arial" w:hAnsi="Arial"/>
        </w:rPr>
        <w:t>а</w:t>
      </w:r>
      <w:r>
        <w:rPr>
          <w:rFonts w:ascii="Arial" w:hAnsi="Arial"/>
        </w:rPr>
        <w:t>ние, и информация о природе или поступках этого существа, которая пишется на пергаменте, который затем сжигается в знак подтверждения обещания.</w:t>
      </w:r>
    </w:p>
    <w:p w14:paraId="61275B74" w14:textId="77777777" w:rsidR="00000000" w:rsidRDefault="00000000">
      <w:pPr>
        <w:ind w:firstLine="709"/>
        <w:jc w:val="both"/>
        <w:rPr>
          <w:rFonts w:ascii="Arial" w:hAnsi="Arial"/>
        </w:rPr>
      </w:pPr>
    </w:p>
    <w:p w14:paraId="3DEC5D1D" w14:textId="77777777" w:rsidR="00000000" w:rsidRDefault="00000000">
      <w:pPr>
        <w:pStyle w:val="ab"/>
        <w:rPr>
          <w:i/>
        </w:rPr>
      </w:pPr>
      <w:r>
        <w:t xml:space="preserve">Управление погодой </w:t>
      </w:r>
      <w:r>
        <w:rPr>
          <w:i/>
        </w:rPr>
        <w:t>(Control Weather)</w:t>
      </w:r>
    </w:p>
    <w:p w14:paraId="2FBD0890" w14:textId="77777777" w:rsidR="00000000" w:rsidRDefault="00000000">
      <w:pPr>
        <w:pStyle w:val="ac"/>
      </w:pPr>
      <w:r>
        <w:t>(Превращения)</w:t>
      </w:r>
    </w:p>
    <w:p w14:paraId="01FE4CCA" w14:textId="77777777" w:rsidR="00000000" w:rsidRDefault="00000000">
      <w:pPr>
        <w:pStyle w:val="ad"/>
      </w:pPr>
    </w:p>
    <w:p w14:paraId="13D49802" w14:textId="77777777" w:rsidR="00000000" w:rsidRDefault="00000000">
      <w:pPr>
        <w:pStyle w:val="ad"/>
      </w:pPr>
      <w:r>
        <w:rPr>
          <w:b/>
          <w:spacing w:val="20"/>
        </w:rPr>
        <w:t>Сфера:</w:t>
      </w:r>
      <w:r>
        <w:t xml:space="preserve"> Погода</w:t>
      </w:r>
    </w:p>
    <w:p w14:paraId="5DD8482A" w14:textId="77777777" w:rsidR="00000000" w:rsidRDefault="00000000">
      <w:pPr>
        <w:pStyle w:val="ad"/>
      </w:pPr>
      <w:r>
        <w:rPr>
          <w:spacing w:val="20"/>
        </w:rPr>
        <w:t>Дальность воздействия:</w:t>
      </w:r>
      <w:r>
        <w:t xml:space="preserve"> 0</w:t>
      </w:r>
    </w:p>
    <w:p w14:paraId="4D555005" w14:textId="77777777" w:rsidR="00000000" w:rsidRDefault="00000000">
      <w:pPr>
        <w:pStyle w:val="ad"/>
      </w:pPr>
      <w:r>
        <w:rPr>
          <w:spacing w:val="20"/>
        </w:rPr>
        <w:t>Продолжительность:</w:t>
      </w:r>
      <w:r>
        <w:t xml:space="preserve"> 4d12 часов</w:t>
      </w:r>
    </w:p>
    <w:p w14:paraId="5CEBA4B5" w14:textId="77777777" w:rsidR="00000000" w:rsidRDefault="00000000">
      <w:pPr>
        <w:pStyle w:val="ad"/>
      </w:pPr>
      <w:r>
        <w:rPr>
          <w:spacing w:val="20"/>
        </w:rPr>
        <w:t>Область воздействия:</w:t>
      </w:r>
      <w:r>
        <w:t xml:space="preserve"> 4d4 кв. мили </w:t>
      </w:r>
      <w:r>
        <w:rPr>
          <w:i/>
        </w:rPr>
        <w:t xml:space="preserve">(4d4 </w:t>
      </w:r>
      <w:r>
        <w:rPr>
          <w:i/>
        </w:rPr>
        <w:sym w:font="Times New Roman" w:char="00D7"/>
      </w:r>
      <w:r>
        <w:rPr>
          <w:i/>
        </w:rPr>
        <w:t xml:space="preserve"> 2,6 км</w:t>
      </w:r>
      <w:r>
        <w:rPr>
          <w:i/>
          <w:vertAlign w:val="superscript"/>
        </w:rPr>
        <w:t>2</w:t>
      </w:r>
      <w:r>
        <w:rPr>
          <w:i/>
        </w:rPr>
        <w:t>)</w:t>
      </w:r>
    </w:p>
    <w:p w14:paraId="571AAC3D" w14:textId="77777777" w:rsidR="00000000" w:rsidRDefault="00000000">
      <w:pPr>
        <w:pStyle w:val="ad"/>
      </w:pPr>
      <w:r>
        <w:rPr>
          <w:spacing w:val="20"/>
        </w:rPr>
        <w:t>Компоненты:</w:t>
      </w:r>
      <w:r>
        <w:t xml:space="preserve"> В, С, М</w:t>
      </w:r>
    </w:p>
    <w:p w14:paraId="354E7CFF" w14:textId="77777777" w:rsidR="00000000" w:rsidRDefault="00000000">
      <w:pPr>
        <w:pStyle w:val="ad"/>
      </w:pPr>
      <w:r>
        <w:rPr>
          <w:spacing w:val="20"/>
        </w:rPr>
        <w:t>Время сотворения:</w:t>
      </w:r>
      <w:r>
        <w:t xml:space="preserve"> 1 оборот</w:t>
      </w:r>
    </w:p>
    <w:p w14:paraId="1F1E1E80" w14:textId="77777777" w:rsidR="00000000" w:rsidRDefault="00000000">
      <w:pPr>
        <w:pStyle w:val="ad"/>
        <w:rPr>
          <w:spacing w:val="20"/>
        </w:rPr>
      </w:pPr>
      <w:r>
        <w:rPr>
          <w:spacing w:val="20"/>
        </w:rPr>
        <w:t>Спас-бросок: Нет</w:t>
      </w:r>
    </w:p>
    <w:p w14:paraId="6184E280" w14:textId="77777777" w:rsidR="00000000" w:rsidRDefault="00000000">
      <w:pPr>
        <w:pStyle w:val="ad"/>
      </w:pPr>
    </w:p>
    <w:p w14:paraId="41F225B6" w14:textId="77777777" w:rsidR="00000000" w:rsidRDefault="00000000">
      <w:pPr>
        <w:ind w:firstLine="709"/>
        <w:jc w:val="both"/>
        <w:rPr>
          <w:rFonts w:ascii="Arial" w:hAnsi="Arial"/>
        </w:rPr>
      </w:pPr>
      <w:r>
        <w:rPr>
          <w:rFonts w:ascii="Arial" w:hAnsi="Arial"/>
        </w:rPr>
        <w:t xml:space="preserve">Заклинание </w:t>
      </w:r>
      <w:r>
        <w:rPr>
          <w:rFonts w:ascii="Arial" w:hAnsi="Arial"/>
          <w:i/>
        </w:rPr>
        <w:t>управления погодой</w:t>
      </w:r>
      <w:r>
        <w:rPr>
          <w:rFonts w:ascii="Arial" w:hAnsi="Arial"/>
        </w:rPr>
        <w:t xml:space="preserve"> позволяет жрецу изменять погоду в некоторой обла</w:t>
      </w:r>
      <w:r>
        <w:rPr>
          <w:rFonts w:ascii="Arial" w:hAnsi="Arial"/>
        </w:rPr>
        <w:t>с</w:t>
      </w:r>
      <w:r>
        <w:rPr>
          <w:rFonts w:ascii="Arial" w:hAnsi="Arial"/>
        </w:rPr>
        <w:t xml:space="preserve">ти. Заклинание воздействует на погоду в течение 4d12 часов на территории 4d4 квадратные мили </w:t>
      </w:r>
      <w:r>
        <w:rPr>
          <w:rFonts w:ascii="Arial" w:hAnsi="Arial"/>
          <w:i/>
        </w:rPr>
        <w:t xml:space="preserve">(4d4 </w:t>
      </w:r>
      <w:r>
        <w:rPr>
          <w:rFonts w:ascii="Arial" w:hAnsi="Arial"/>
          <w:i/>
        </w:rPr>
        <w:sym w:font="Times New Roman" w:char="00D7"/>
      </w:r>
      <w:r>
        <w:rPr>
          <w:rFonts w:ascii="Arial" w:hAnsi="Arial"/>
          <w:i/>
        </w:rPr>
        <w:t xml:space="preserve"> 2,6 км</w:t>
      </w:r>
      <w:r>
        <w:rPr>
          <w:rFonts w:ascii="Arial" w:hAnsi="Arial"/>
          <w:i/>
          <w:vertAlign w:val="superscript"/>
        </w:rPr>
        <w:t>2</w:t>
      </w:r>
      <w:r>
        <w:rPr>
          <w:rFonts w:ascii="Arial" w:hAnsi="Arial"/>
          <w:i/>
        </w:rPr>
        <w:t>)</w:t>
      </w:r>
      <w:r>
        <w:rPr>
          <w:rFonts w:ascii="Arial" w:hAnsi="Arial"/>
        </w:rPr>
        <w:t>. Требуется 1 оборот, чтобы сотворить заклинание, и после этого еще 1d4 оборотов, чтобы погодные условия изменились. Текущие погодные условия определяются Мастером в зависимости от климата и времени года. Погодные условия имеют три составля</w:t>
      </w:r>
      <w:r>
        <w:rPr>
          <w:rFonts w:ascii="Arial" w:hAnsi="Arial"/>
        </w:rPr>
        <w:t>ю</w:t>
      </w:r>
      <w:r>
        <w:rPr>
          <w:rFonts w:ascii="Arial" w:hAnsi="Arial"/>
        </w:rPr>
        <w:t>щих: осадки, температура и ветер. Заклинание может изменять эти условия в соответствии с нижеприведенной таблицей.</w:t>
      </w:r>
    </w:p>
    <w:p w14:paraId="019D8F76" w14:textId="77777777" w:rsidR="00000000" w:rsidRDefault="00000000">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323"/>
        <w:gridCol w:w="2342"/>
        <w:gridCol w:w="2545"/>
      </w:tblGrid>
      <w:tr w:rsidR="00000000" w14:paraId="6592A272" w14:textId="77777777">
        <w:tblPrEx>
          <w:tblCellMar>
            <w:top w:w="0" w:type="dxa"/>
            <w:bottom w:w="0" w:type="dxa"/>
          </w:tblCellMar>
        </w:tblPrEx>
        <w:tc>
          <w:tcPr>
            <w:tcW w:w="4323" w:type="dxa"/>
          </w:tcPr>
          <w:p w14:paraId="14955B44" w14:textId="77777777" w:rsidR="00000000" w:rsidRDefault="00000000">
            <w:pPr>
              <w:jc w:val="center"/>
              <w:rPr>
                <w:rFonts w:ascii="Arial" w:hAnsi="Arial"/>
                <w:b/>
              </w:rPr>
            </w:pPr>
            <w:r>
              <w:rPr>
                <w:rFonts w:ascii="Arial" w:hAnsi="Arial"/>
                <w:b/>
              </w:rPr>
              <w:t>Осадки</w:t>
            </w:r>
          </w:p>
        </w:tc>
        <w:tc>
          <w:tcPr>
            <w:tcW w:w="2342" w:type="dxa"/>
          </w:tcPr>
          <w:p w14:paraId="40DAF86D" w14:textId="77777777" w:rsidR="00000000" w:rsidRDefault="00000000">
            <w:pPr>
              <w:jc w:val="center"/>
              <w:rPr>
                <w:rFonts w:ascii="Arial" w:hAnsi="Arial"/>
                <w:b/>
              </w:rPr>
            </w:pPr>
            <w:r>
              <w:rPr>
                <w:rFonts w:ascii="Arial" w:hAnsi="Arial"/>
                <w:b/>
              </w:rPr>
              <w:t>Температура</w:t>
            </w:r>
          </w:p>
        </w:tc>
        <w:tc>
          <w:tcPr>
            <w:tcW w:w="2545" w:type="dxa"/>
          </w:tcPr>
          <w:p w14:paraId="2B793FD5" w14:textId="77777777" w:rsidR="00000000" w:rsidRDefault="00000000">
            <w:pPr>
              <w:jc w:val="center"/>
              <w:rPr>
                <w:rFonts w:ascii="Arial" w:hAnsi="Arial"/>
                <w:b/>
              </w:rPr>
            </w:pPr>
            <w:r>
              <w:rPr>
                <w:rFonts w:ascii="Arial" w:hAnsi="Arial"/>
                <w:b/>
              </w:rPr>
              <w:t>Ветер</w:t>
            </w:r>
          </w:p>
        </w:tc>
      </w:tr>
      <w:tr w:rsidR="00000000" w14:paraId="003A4541" w14:textId="77777777">
        <w:tblPrEx>
          <w:tblCellMar>
            <w:top w:w="0" w:type="dxa"/>
            <w:bottom w:w="0" w:type="dxa"/>
          </w:tblCellMar>
        </w:tblPrEx>
        <w:tc>
          <w:tcPr>
            <w:tcW w:w="4323" w:type="dxa"/>
          </w:tcPr>
          <w:p w14:paraId="456EE7F9" w14:textId="77777777" w:rsidR="00000000" w:rsidRDefault="00000000">
            <w:pPr>
              <w:jc w:val="center"/>
              <w:rPr>
                <w:rFonts w:ascii="Arial" w:hAnsi="Arial"/>
              </w:rPr>
            </w:pPr>
          </w:p>
          <w:p w14:paraId="4AC61F43" w14:textId="77777777" w:rsidR="00000000" w:rsidRDefault="00000000">
            <w:pPr>
              <w:jc w:val="center"/>
              <w:rPr>
                <w:rFonts w:ascii="Arial" w:hAnsi="Arial"/>
              </w:rPr>
            </w:pPr>
            <w:r>
              <w:rPr>
                <w:rFonts w:ascii="Arial" w:hAnsi="Arial"/>
              </w:rPr>
              <w:t>ЯСНАЯ ПОГОДА</w:t>
            </w:r>
          </w:p>
          <w:p w14:paraId="2DAA2515" w14:textId="77777777" w:rsidR="00000000" w:rsidRDefault="00000000">
            <w:pPr>
              <w:jc w:val="center"/>
              <w:rPr>
                <w:rFonts w:ascii="Arial" w:hAnsi="Arial"/>
              </w:rPr>
            </w:pPr>
            <w:r>
              <w:rPr>
                <w:rFonts w:ascii="Arial" w:hAnsi="Arial"/>
              </w:rPr>
              <w:t>Очень ясно</w:t>
            </w:r>
          </w:p>
          <w:p w14:paraId="735D6500" w14:textId="77777777" w:rsidR="00000000" w:rsidRDefault="00000000">
            <w:pPr>
              <w:jc w:val="center"/>
              <w:rPr>
                <w:rFonts w:ascii="Arial" w:hAnsi="Arial"/>
              </w:rPr>
            </w:pPr>
            <w:r>
              <w:rPr>
                <w:rFonts w:ascii="Arial" w:hAnsi="Arial"/>
              </w:rPr>
              <w:t>Легкая облачность или дымка</w:t>
            </w:r>
          </w:p>
          <w:p w14:paraId="60F8B10D" w14:textId="77777777" w:rsidR="00000000" w:rsidRDefault="00000000">
            <w:pPr>
              <w:jc w:val="center"/>
              <w:rPr>
                <w:rFonts w:ascii="Arial" w:hAnsi="Arial"/>
              </w:rPr>
            </w:pPr>
          </w:p>
          <w:p w14:paraId="3FAD29E5" w14:textId="77777777" w:rsidR="00000000" w:rsidRDefault="00000000">
            <w:pPr>
              <w:jc w:val="center"/>
              <w:rPr>
                <w:rFonts w:ascii="Arial" w:hAnsi="Arial"/>
              </w:rPr>
            </w:pPr>
            <w:r>
              <w:rPr>
                <w:rFonts w:ascii="Arial" w:hAnsi="Arial"/>
              </w:rPr>
              <w:t>СЛАБАЯ ОБЛАЧНОСТЬ</w:t>
            </w:r>
          </w:p>
          <w:p w14:paraId="712D1ECA" w14:textId="77777777" w:rsidR="00000000" w:rsidRDefault="00000000">
            <w:pPr>
              <w:jc w:val="center"/>
              <w:rPr>
                <w:rFonts w:ascii="Arial" w:hAnsi="Arial"/>
              </w:rPr>
            </w:pPr>
            <w:r>
              <w:rPr>
                <w:rFonts w:ascii="Arial" w:hAnsi="Arial"/>
              </w:rPr>
              <w:t>Ясная погода</w:t>
            </w:r>
          </w:p>
          <w:p w14:paraId="6B031B19" w14:textId="77777777" w:rsidR="00000000" w:rsidRDefault="00000000">
            <w:pPr>
              <w:jc w:val="center"/>
              <w:rPr>
                <w:rFonts w:ascii="Arial" w:hAnsi="Arial"/>
              </w:rPr>
            </w:pPr>
            <w:r>
              <w:rPr>
                <w:rFonts w:ascii="Arial" w:hAnsi="Arial"/>
              </w:rPr>
              <w:t>Умеренная облачность</w:t>
            </w:r>
          </w:p>
          <w:p w14:paraId="713387B0" w14:textId="77777777" w:rsidR="00000000" w:rsidRDefault="00000000">
            <w:pPr>
              <w:jc w:val="center"/>
              <w:rPr>
                <w:rFonts w:ascii="Arial" w:hAnsi="Arial"/>
              </w:rPr>
            </w:pPr>
            <w:r>
              <w:rPr>
                <w:rFonts w:ascii="Arial" w:hAnsi="Arial"/>
              </w:rPr>
              <w:t>Пасмурно / Мелкий дождь / Небольшой град</w:t>
            </w:r>
          </w:p>
          <w:p w14:paraId="60E963A5" w14:textId="77777777" w:rsidR="00000000" w:rsidRDefault="00000000">
            <w:pPr>
              <w:jc w:val="center"/>
              <w:rPr>
                <w:rFonts w:ascii="Arial" w:hAnsi="Arial"/>
              </w:rPr>
            </w:pPr>
            <w:r>
              <w:rPr>
                <w:rFonts w:ascii="Arial" w:hAnsi="Arial"/>
              </w:rPr>
              <w:t>Дождь со снегом / Легкий снег</w:t>
            </w:r>
          </w:p>
          <w:p w14:paraId="74A0A2C1" w14:textId="77777777" w:rsidR="00000000" w:rsidRDefault="00000000">
            <w:pPr>
              <w:jc w:val="center"/>
              <w:rPr>
                <w:rFonts w:ascii="Arial" w:hAnsi="Arial"/>
              </w:rPr>
            </w:pPr>
          </w:p>
          <w:p w14:paraId="5190C2F1" w14:textId="77777777" w:rsidR="00000000" w:rsidRDefault="00000000">
            <w:pPr>
              <w:jc w:val="center"/>
              <w:rPr>
                <w:rFonts w:ascii="Arial" w:hAnsi="Arial"/>
              </w:rPr>
            </w:pPr>
            <w:r>
              <w:rPr>
                <w:rFonts w:ascii="Arial" w:hAnsi="Arial"/>
              </w:rPr>
              <w:t>УМЕРЕННАЯ ОБЛАЧНОСТЬ</w:t>
            </w:r>
          </w:p>
          <w:p w14:paraId="39938911" w14:textId="77777777" w:rsidR="00000000" w:rsidRDefault="00000000">
            <w:pPr>
              <w:jc w:val="center"/>
              <w:rPr>
                <w:rFonts w:ascii="Arial" w:hAnsi="Arial"/>
              </w:rPr>
            </w:pPr>
            <w:r>
              <w:rPr>
                <w:rFonts w:ascii="Arial" w:hAnsi="Arial"/>
              </w:rPr>
              <w:t>Слабая облачность</w:t>
            </w:r>
          </w:p>
          <w:p w14:paraId="6BFE3221" w14:textId="77777777" w:rsidR="00000000" w:rsidRDefault="00000000">
            <w:pPr>
              <w:jc w:val="center"/>
              <w:rPr>
                <w:rFonts w:ascii="Arial" w:hAnsi="Arial"/>
              </w:rPr>
            </w:pPr>
            <w:r>
              <w:rPr>
                <w:rFonts w:ascii="Arial" w:hAnsi="Arial"/>
              </w:rPr>
              <w:t>Плотная облачность</w:t>
            </w:r>
          </w:p>
          <w:p w14:paraId="11D61DD8" w14:textId="77777777" w:rsidR="00000000" w:rsidRDefault="00000000">
            <w:pPr>
              <w:jc w:val="center"/>
              <w:rPr>
                <w:rFonts w:ascii="Arial" w:hAnsi="Arial"/>
              </w:rPr>
            </w:pPr>
            <w:r>
              <w:rPr>
                <w:rFonts w:ascii="Arial" w:hAnsi="Arial"/>
              </w:rPr>
              <w:t>Туман</w:t>
            </w:r>
          </w:p>
          <w:p w14:paraId="5E4392B3" w14:textId="77777777" w:rsidR="00000000" w:rsidRDefault="00000000">
            <w:pPr>
              <w:jc w:val="center"/>
              <w:rPr>
                <w:rFonts w:ascii="Arial" w:hAnsi="Arial"/>
              </w:rPr>
            </w:pPr>
            <w:r>
              <w:rPr>
                <w:rFonts w:ascii="Arial" w:hAnsi="Arial"/>
              </w:rPr>
              <w:t>Ливень / Сильный град</w:t>
            </w:r>
          </w:p>
          <w:p w14:paraId="615FD5CF" w14:textId="77777777" w:rsidR="00000000" w:rsidRDefault="00000000">
            <w:pPr>
              <w:jc w:val="center"/>
              <w:rPr>
                <w:rFonts w:ascii="Arial" w:hAnsi="Arial"/>
              </w:rPr>
            </w:pPr>
            <w:r>
              <w:rPr>
                <w:rFonts w:ascii="Arial" w:hAnsi="Arial"/>
              </w:rPr>
              <w:t>Снег с дождем / Густой снег</w:t>
            </w:r>
          </w:p>
        </w:tc>
        <w:tc>
          <w:tcPr>
            <w:tcW w:w="2342" w:type="dxa"/>
          </w:tcPr>
          <w:p w14:paraId="349A5EE9" w14:textId="77777777" w:rsidR="00000000" w:rsidRDefault="00000000">
            <w:pPr>
              <w:jc w:val="center"/>
              <w:rPr>
                <w:rFonts w:ascii="Arial" w:hAnsi="Arial"/>
              </w:rPr>
            </w:pPr>
          </w:p>
          <w:p w14:paraId="2137DC06" w14:textId="77777777" w:rsidR="00000000" w:rsidRDefault="00000000">
            <w:pPr>
              <w:jc w:val="center"/>
              <w:rPr>
                <w:rFonts w:ascii="Arial" w:hAnsi="Arial"/>
              </w:rPr>
            </w:pPr>
            <w:r>
              <w:rPr>
                <w:rFonts w:ascii="Arial" w:hAnsi="Arial"/>
              </w:rPr>
              <w:t>ЖАРКО</w:t>
            </w:r>
          </w:p>
          <w:p w14:paraId="7700A1AD" w14:textId="77777777" w:rsidR="00000000" w:rsidRDefault="00000000">
            <w:pPr>
              <w:jc w:val="center"/>
              <w:rPr>
                <w:rFonts w:ascii="Arial" w:hAnsi="Arial"/>
              </w:rPr>
            </w:pPr>
            <w:r>
              <w:rPr>
                <w:rFonts w:ascii="Arial" w:hAnsi="Arial"/>
              </w:rPr>
              <w:t>Палящий зной</w:t>
            </w:r>
          </w:p>
          <w:p w14:paraId="6E475F55" w14:textId="77777777" w:rsidR="00000000" w:rsidRDefault="00000000">
            <w:pPr>
              <w:jc w:val="center"/>
              <w:rPr>
                <w:rFonts w:ascii="Arial" w:hAnsi="Arial"/>
              </w:rPr>
            </w:pPr>
            <w:r>
              <w:rPr>
                <w:rFonts w:ascii="Arial" w:hAnsi="Arial"/>
              </w:rPr>
              <w:t>Тепло</w:t>
            </w:r>
          </w:p>
          <w:p w14:paraId="432138E3" w14:textId="77777777" w:rsidR="00000000" w:rsidRDefault="00000000">
            <w:pPr>
              <w:jc w:val="center"/>
              <w:rPr>
                <w:rFonts w:ascii="Arial" w:hAnsi="Arial"/>
              </w:rPr>
            </w:pPr>
          </w:p>
          <w:p w14:paraId="6C9043CA" w14:textId="77777777" w:rsidR="00000000" w:rsidRDefault="00000000">
            <w:pPr>
              <w:jc w:val="center"/>
              <w:rPr>
                <w:rFonts w:ascii="Arial" w:hAnsi="Arial"/>
              </w:rPr>
            </w:pPr>
            <w:r>
              <w:rPr>
                <w:rFonts w:ascii="Arial" w:hAnsi="Arial"/>
              </w:rPr>
              <w:t>ТЕПЛО</w:t>
            </w:r>
          </w:p>
          <w:p w14:paraId="758588BA" w14:textId="77777777" w:rsidR="00000000" w:rsidRDefault="00000000">
            <w:pPr>
              <w:jc w:val="center"/>
              <w:rPr>
                <w:rFonts w:ascii="Arial" w:hAnsi="Arial"/>
              </w:rPr>
            </w:pPr>
            <w:r>
              <w:rPr>
                <w:rFonts w:ascii="Arial" w:hAnsi="Arial"/>
              </w:rPr>
              <w:t>Жарко</w:t>
            </w:r>
          </w:p>
          <w:p w14:paraId="1EDB3A96" w14:textId="77777777" w:rsidR="00000000" w:rsidRDefault="00000000">
            <w:pPr>
              <w:jc w:val="center"/>
              <w:rPr>
                <w:rFonts w:ascii="Arial" w:hAnsi="Arial"/>
              </w:rPr>
            </w:pPr>
            <w:r>
              <w:rPr>
                <w:rFonts w:ascii="Arial" w:hAnsi="Arial"/>
              </w:rPr>
              <w:t>Прохладно</w:t>
            </w:r>
          </w:p>
          <w:p w14:paraId="5B635F70" w14:textId="77777777" w:rsidR="00000000" w:rsidRDefault="00000000">
            <w:pPr>
              <w:jc w:val="center"/>
              <w:rPr>
                <w:rFonts w:ascii="Arial" w:hAnsi="Arial"/>
              </w:rPr>
            </w:pPr>
          </w:p>
          <w:p w14:paraId="0E512874" w14:textId="77777777" w:rsidR="00000000" w:rsidRDefault="00000000">
            <w:pPr>
              <w:jc w:val="center"/>
              <w:rPr>
                <w:rFonts w:ascii="Arial" w:hAnsi="Arial"/>
              </w:rPr>
            </w:pPr>
            <w:r>
              <w:rPr>
                <w:rFonts w:ascii="Arial" w:hAnsi="Arial"/>
              </w:rPr>
              <w:t>ПРОХЛАДНО</w:t>
            </w:r>
          </w:p>
          <w:p w14:paraId="5A8998AB" w14:textId="77777777" w:rsidR="00000000" w:rsidRDefault="00000000">
            <w:pPr>
              <w:jc w:val="center"/>
              <w:rPr>
                <w:rFonts w:ascii="Arial" w:hAnsi="Arial"/>
              </w:rPr>
            </w:pPr>
            <w:r>
              <w:rPr>
                <w:rFonts w:ascii="Arial" w:hAnsi="Arial"/>
              </w:rPr>
              <w:t>Тепло</w:t>
            </w:r>
          </w:p>
          <w:p w14:paraId="6BB2D09A" w14:textId="77777777" w:rsidR="00000000" w:rsidRDefault="00000000">
            <w:pPr>
              <w:jc w:val="center"/>
              <w:rPr>
                <w:rFonts w:ascii="Arial" w:hAnsi="Arial"/>
              </w:rPr>
            </w:pPr>
            <w:r>
              <w:rPr>
                <w:rFonts w:ascii="Arial" w:hAnsi="Arial"/>
              </w:rPr>
              <w:t>Холодно</w:t>
            </w:r>
          </w:p>
          <w:p w14:paraId="45F9A725" w14:textId="77777777" w:rsidR="00000000" w:rsidRDefault="00000000">
            <w:pPr>
              <w:jc w:val="center"/>
              <w:rPr>
                <w:rFonts w:ascii="Arial" w:hAnsi="Arial"/>
              </w:rPr>
            </w:pPr>
          </w:p>
          <w:p w14:paraId="158E1262" w14:textId="77777777" w:rsidR="00000000" w:rsidRDefault="00000000">
            <w:pPr>
              <w:jc w:val="center"/>
              <w:rPr>
                <w:rFonts w:ascii="Arial" w:hAnsi="Arial"/>
              </w:rPr>
            </w:pPr>
            <w:r>
              <w:rPr>
                <w:rFonts w:ascii="Arial" w:hAnsi="Arial"/>
              </w:rPr>
              <w:t>ХОЛОДНО</w:t>
            </w:r>
          </w:p>
          <w:p w14:paraId="0663E836" w14:textId="77777777" w:rsidR="00000000" w:rsidRDefault="00000000">
            <w:pPr>
              <w:jc w:val="center"/>
              <w:rPr>
                <w:rFonts w:ascii="Arial" w:hAnsi="Arial"/>
              </w:rPr>
            </w:pPr>
            <w:r>
              <w:rPr>
                <w:rFonts w:ascii="Arial" w:hAnsi="Arial"/>
              </w:rPr>
              <w:t>Прохладно</w:t>
            </w:r>
          </w:p>
          <w:p w14:paraId="41D01258" w14:textId="77777777" w:rsidR="00000000" w:rsidRDefault="00000000">
            <w:pPr>
              <w:jc w:val="center"/>
              <w:rPr>
                <w:rFonts w:ascii="Arial" w:hAnsi="Arial"/>
              </w:rPr>
            </w:pPr>
            <w:r>
              <w:rPr>
                <w:rFonts w:ascii="Arial" w:hAnsi="Arial"/>
              </w:rPr>
              <w:t>Жгучий мороз</w:t>
            </w:r>
          </w:p>
        </w:tc>
        <w:tc>
          <w:tcPr>
            <w:tcW w:w="2545" w:type="dxa"/>
          </w:tcPr>
          <w:p w14:paraId="665C92AF" w14:textId="77777777" w:rsidR="00000000" w:rsidRDefault="00000000">
            <w:pPr>
              <w:jc w:val="center"/>
              <w:rPr>
                <w:rFonts w:ascii="Arial" w:hAnsi="Arial"/>
              </w:rPr>
            </w:pPr>
          </w:p>
          <w:p w14:paraId="08741FD1" w14:textId="77777777" w:rsidR="00000000" w:rsidRDefault="00000000">
            <w:pPr>
              <w:jc w:val="center"/>
              <w:rPr>
                <w:rFonts w:ascii="Arial" w:hAnsi="Arial"/>
              </w:rPr>
            </w:pPr>
            <w:r>
              <w:rPr>
                <w:rFonts w:ascii="Arial" w:hAnsi="Arial"/>
              </w:rPr>
              <w:t>ТИХО</w:t>
            </w:r>
          </w:p>
          <w:p w14:paraId="69F5390A" w14:textId="77777777" w:rsidR="00000000" w:rsidRDefault="00000000">
            <w:pPr>
              <w:jc w:val="center"/>
              <w:rPr>
                <w:rFonts w:ascii="Arial" w:hAnsi="Arial"/>
              </w:rPr>
            </w:pPr>
            <w:r>
              <w:rPr>
                <w:rFonts w:ascii="Arial" w:hAnsi="Arial"/>
              </w:rPr>
              <w:t>Полный штиль</w:t>
            </w:r>
          </w:p>
          <w:p w14:paraId="7F9A2399" w14:textId="77777777" w:rsidR="00000000" w:rsidRDefault="00000000">
            <w:pPr>
              <w:jc w:val="center"/>
              <w:rPr>
                <w:rFonts w:ascii="Arial" w:hAnsi="Arial"/>
              </w:rPr>
            </w:pPr>
            <w:r>
              <w:rPr>
                <w:rFonts w:ascii="Arial" w:hAnsi="Arial"/>
              </w:rPr>
              <w:t>Слабый ветер</w:t>
            </w:r>
          </w:p>
          <w:p w14:paraId="5754A528" w14:textId="77777777" w:rsidR="00000000" w:rsidRDefault="00000000">
            <w:pPr>
              <w:jc w:val="center"/>
              <w:rPr>
                <w:rFonts w:ascii="Arial" w:hAnsi="Arial"/>
              </w:rPr>
            </w:pPr>
            <w:r>
              <w:rPr>
                <w:rFonts w:ascii="Arial" w:hAnsi="Arial"/>
              </w:rPr>
              <w:t>Умеренный ветер</w:t>
            </w:r>
          </w:p>
          <w:p w14:paraId="6550E40B" w14:textId="77777777" w:rsidR="00000000" w:rsidRDefault="00000000">
            <w:pPr>
              <w:jc w:val="center"/>
              <w:rPr>
                <w:rFonts w:ascii="Arial" w:hAnsi="Arial"/>
              </w:rPr>
            </w:pPr>
          </w:p>
          <w:p w14:paraId="6B496524" w14:textId="77777777" w:rsidR="00000000" w:rsidRDefault="00000000">
            <w:pPr>
              <w:jc w:val="center"/>
              <w:rPr>
                <w:rFonts w:ascii="Arial" w:hAnsi="Arial"/>
              </w:rPr>
            </w:pPr>
            <w:r>
              <w:rPr>
                <w:rFonts w:ascii="Arial" w:hAnsi="Arial"/>
              </w:rPr>
              <w:t>УМЕРЕННЫЙ ВЕТЕР</w:t>
            </w:r>
          </w:p>
          <w:p w14:paraId="79BA0C89" w14:textId="77777777" w:rsidR="00000000" w:rsidRDefault="00000000">
            <w:pPr>
              <w:jc w:val="center"/>
              <w:rPr>
                <w:rFonts w:ascii="Arial" w:hAnsi="Arial"/>
              </w:rPr>
            </w:pPr>
            <w:r>
              <w:rPr>
                <w:rFonts w:ascii="Arial" w:hAnsi="Arial"/>
              </w:rPr>
              <w:t>Тихо</w:t>
            </w:r>
          </w:p>
          <w:p w14:paraId="717FEAB6" w14:textId="77777777" w:rsidR="00000000" w:rsidRDefault="00000000">
            <w:pPr>
              <w:jc w:val="center"/>
              <w:rPr>
                <w:rFonts w:ascii="Arial" w:hAnsi="Arial"/>
              </w:rPr>
            </w:pPr>
            <w:r>
              <w:rPr>
                <w:rFonts w:ascii="Arial" w:hAnsi="Arial"/>
              </w:rPr>
              <w:t>Сильный ветер</w:t>
            </w:r>
          </w:p>
          <w:p w14:paraId="535C4D90" w14:textId="77777777" w:rsidR="00000000" w:rsidRDefault="00000000">
            <w:pPr>
              <w:jc w:val="center"/>
              <w:rPr>
                <w:rFonts w:ascii="Arial" w:hAnsi="Arial"/>
              </w:rPr>
            </w:pPr>
          </w:p>
          <w:p w14:paraId="17187A7C" w14:textId="77777777" w:rsidR="00000000" w:rsidRDefault="00000000">
            <w:pPr>
              <w:jc w:val="center"/>
              <w:rPr>
                <w:rFonts w:ascii="Arial" w:hAnsi="Arial"/>
              </w:rPr>
            </w:pPr>
            <w:r>
              <w:rPr>
                <w:rFonts w:ascii="Arial" w:hAnsi="Arial"/>
              </w:rPr>
              <w:t>СИЛЬНЫЙ В</w:t>
            </w:r>
            <w:r>
              <w:rPr>
                <w:rFonts w:ascii="Arial" w:hAnsi="Arial"/>
              </w:rPr>
              <w:t>Е</w:t>
            </w:r>
            <w:r>
              <w:rPr>
                <w:rFonts w:ascii="Arial" w:hAnsi="Arial"/>
              </w:rPr>
              <w:t>ТЕР</w:t>
            </w:r>
          </w:p>
          <w:p w14:paraId="211FB37A" w14:textId="77777777" w:rsidR="00000000" w:rsidRDefault="00000000">
            <w:pPr>
              <w:jc w:val="center"/>
              <w:rPr>
                <w:rFonts w:ascii="Arial" w:hAnsi="Arial"/>
              </w:rPr>
            </w:pPr>
            <w:r>
              <w:rPr>
                <w:rFonts w:ascii="Arial" w:hAnsi="Arial"/>
              </w:rPr>
              <w:t>Умеренный ветер</w:t>
            </w:r>
          </w:p>
          <w:p w14:paraId="58350D49" w14:textId="77777777" w:rsidR="00000000" w:rsidRDefault="00000000">
            <w:pPr>
              <w:jc w:val="center"/>
              <w:rPr>
                <w:rFonts w:ascii="Arial" w:hAnsi="Arial"/>
              </w:rPr>
            </w:pPr>
            <w:r>
              <w:rPr>
                <w:rFonts w:ascii="Arial" w:hAnsi="Arial"/>
              </w:rPr>
              <w:t>Буря</w:t>
            </w:r>
          </w:p>
          <w:p w14:paraId="064B8BAE" w14:textId="77777777" w:rsidR="00000000" w:rsidRDefault="00000000">
            <w:pPr>
              <w:jc w:val="center"/>
              <w:rPr>
                <w:rFonts w:ascii="Arial" w:hAnsi="Arial"/>
              </w:rPr>
            </w:pPr>
          </w:p>
          <w:p w14:paraId="1B3A43BE" w14:textId="77777777" w:rsidR="00000000" w:rsidRDefault="00000000">
            <w:pPr>
              <w:jc w:val="center"/>
              <w:rPr>
                <w:rFonts w:ascii="Arial" w:hAnsi="Arial"/>
              </w:rPr>
            </w:pPr>
            <w:r>
              <w:rPr>
                <w:rFonts w:ascii="Arial" w:hAnsi="Arial"/>
              </w:rPr>
              <w:t>БУРЯ</w:t>
            </w:r>
          </w:p>
          <w:p w14:paraId="254585F9" w14:textId="77777777" w:rsidR="00000000" w:rsidRDefault="00000000">
            <w:pPr>
              <w:jc w:val="center"/>
              <w:rPr>
                <w:rFonts w:ascii="Arial" w:hAnsi="Arial"/>
              </w:rPr>
            </w:pPr>
            <w:r>
              <w:rPr>
                <w:rFonts w:ascii="Arial" w:hAnsi="Arial"/>
              </w:rPr>
              <w:t>Сильный ветер</w:t>
            </w:r>
          </w:p>
          <w:p w14:paraId="773172E7" w14:textId="77777777" w:rsidR="00000000" w:rsidRDefault="00000000">
            <w:pPr>
              <w:jc w:val="center"/>
              <w:rPr>
                <w:rFonts w:ascii="Arial" w:hAnsi="Arial"/>
              </w:rPr>
            </w:pPr>
            <w:r>
              <w:rPr>
                <w:rFonts w:ascii="Arial" w:hAnsi="Arial"/>
              </w:rPr>
              <w:t>Шторм</w:t>
            </w:r>
          </w:p>
          <w:p w14:paraId="3F11F2C4" w14:textId="77777777" w:rsidR="00000000" w:rsidRDefault="00000000">
            <w:pPr>
              <w:jc w:val="center"/>
              <w:rPr>
                <w:rFonts w:ascii="Arial" w:hAnsi="Arial"/>
              </w:rPr>
            </w:pPr>
          </w:p>
          <w:p w14:paraId="2E9B23F1" w14:textId="77777777" w:rsidR="00000000" w:rsidRDefault="00000000">
            <w:pPr>
              <w:jc w:val="center"/>
              <w:rPr>
                <w:rFonts w:ascii="Arial" w:hAnsi="Arial"/>
              </w:rPr>
            </w:pPr>
            <w:r>
              <w:rPr>
                <w:rFonts w:ascii="Arial" w:hAnsi="Arial"/>
              </w:rPr>
              <w:t>ШТОРМ</w:t>
            </w:r>
          </w:p>
          <w:p w14:paraId="10BEAD1F" w14:textId="77777777" w:rsidR="00000000" w:rsidRDefault="00000000">
            <w:pPr>
              <w:jc w:val="center"/>
              <w:rPr>
                <w:rFonts w:ascii="Arial" w:hAnsi="Arial"/>
              </w:rPr>
            </w:pPr>
            <w:r>
              <w:rPr>
                <w:rFonts w:ascii="Arial" w:hAnsi="Arial"/>
              </w:rPr>
              <w:t>Буря</w:t>
            </w:r>
          </w:p>
          <w:p w14:paraId="7E042632" w14:textId="77777777" w:rsidR="00000000" w:rsidRDefault="00000000">
            <w:pPr>
              <w:jc w:val="center"/>
              <w:rPr>
                <w:rFonts w:ascii="Arial" w:hAnsi="Arial"/>
              </w:rPr>
            </w:pPr>
            <w:r>
              <w:rPr>
                <w:rFonts w:ascii="Arial" w:hAnsi="Arial"/>
              </w:rPr>
              <w:t>Ураган / Тайфун</w:t>
            </w:r>
          </w:p>
        </w:tc>
      </w:tr>
    </w:tbl>
    <w:p w14:paraId="567F701B" w14:textId="77777777" w:rsidR="00000000" w:rsidRDefault="00000000">
      <w:pPr>
        <w:ind w:firstLine="709"/>
        <w:jc w:val="both"/>
        <w:rPr>
          <w:rFonts w:ascii="Arial" w:hAnsi="Arial"/>
        </w:rPr>
      </w:pPr>
    </w:p>
    <w:p w14:paraId="71FC9D10" w14:textId="77777777" w:rsidR="00000000" w:rsidRDefault="00000000">
      <w:pPr>
        <w:ind w:firstLine="709"/>
        <w:jc w:val="both"/>
        <w:rPr>
          <w:rFonts w:ascii="Arial" w:hAnsi="Arial"/>
        </w:rPr>
      </w:pPr>
      <w:r>
        <w:rPr>
          <w:rFonts w:ascii="Arial" w:hAnsi="Arial"/>
        </w:rPr>
        <w:t>Заголовки, приведенные прописными буквами, показывают существующие погодные условия. Надписи строчными буквами под каждым заголовком - это новые условия, на которые жрец может заменить существующие. Кроме того, заклинатель может управлять направлением ветра. Например, из ясной и теплой погоды с умеренным ветром можно сделать туманную, жаркую и тихую. Несовместимые погодные условия - например, туман и сильный ветер - н</w:t>
      </w:r>
      <w:r>
        <w:rPr>
          <w:rFonts w:ascii="Arial" w:hAnsi="Arial"/>
        </w:rPr>
        <w:t>е</w:t>
      </w:r>
      <w:r>
        <w:rPr>
          <w:rFonts w:ascii="Arial" w:hAnsi="Arial"/>
        </w:rPr>
        <w:t xml:space="preserve">возможны. Множественные заклинания </w:t>
      </w:r>
      <w:r>
        <w:rPr>
          <w:rFonts w:ascii="Arial" w:hAnsi="Arial"/>
          <w:i/>
        </w:rPr>
        <w:t>управления погодой</w:t>
      </w:r>
      <w:r>
        <w:rPr>
          <w:rFonts w:ascii="Arial" w:hAnsi="Arial"/>
        </w:rPr>
        <w:t xml:space="preserve"> можно применять только послед</w:t>
      </w:r>
      <w:r>
        <w:rPr>
          <w:rFonts w:ascii="Arial" w:hAnsi="Arial"/>
        </w:rPr>
        <w:t>о</w:t>
      </w:r>
      <w:r>
        <w:rPr>
          <w:rFonts w:ascii="Arial" w:hAnsi="Arial"/>
        </w:rPr>
        <w:t>вательно.</w:t>
      </w:r>
    </w:p>
    <w:p w14:paraId="03227490" w14:textId="77777777" w:rsidR="00000000"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фимиам и молитвенные четки или другой подобный предмет. Очевидно, что это заклинание примен</w:t>
      </w:r>
      <w:r>
        <w:rPr>
          <w:rFonts w:ascii="Arial" w:hAnsi="Arial"/>
        </w:rPr>
        <w:t>и</w:t>
      </w:r>
      <w:r>
        <w:rPr>
          <w:rFonts w:ascii="Arial" w:hAnsi="Arial"/>
        </w:rPr>
        <w:t>мо только в таких областях, где в принципе могут быть желаемые погодные условия.</w:t>
      </w:r>
    </w:p>
    <w:p w14:paraId="5BDE74A1" w14:textId="77777777" w:rsidR="00000000" w:rsidRDefault="00000000">
      <w:pPr>
        <w:ind w:firstLine="709"/>
        <w:jc w:val="both"/>
        <w:rPr>
          <w:rFonts w:ascii="Arial" w:hAnsi="Arial"/>
        </w:rPr>
      </w:pPr>
      <w:r>
        <w:rPr>
          <w:rFonts w:ascii="Arial" w:hAnsi="Arial"/>
        </w:rPr>
        <w:t>Если у жреца есть неограниченный доступ к сфере Погоды (как, например, у друидов), продолжительность и область воздействия удваиваются, и заклинатель может изменить тек</w:t>
      </w:r>
      <w:r>
        <w:rPr>
          <w:rFonts w:ascii="Arial" w:hAnsi="Arial"/>
        </w:rPr>
        <w:t>у</w:t>
      </w:r>
      <w:r>
        <w:rPr>
          <w:rFonts w:ascii="Arial" w:hAnsi="Arial"/>
        </w:rPr>
        <w:t>щие погодные условия на две категории. Например, он может изменить условия от слабой о</w:t>
      </w:r>
      <w:r>
        <w:rPr>
          <w:rFonts w:ascii="Arial" w:hAnsi="Arial"/>
        </w:rPr>
        <w:t>б</w:t>
      </w:r>
      <w:r>
        <w:rPr>
          <w:rFonts w:ascii="Arial" w:hAnsi="Arial"/>
        </w:rPr>
        <w:t>лачности до сильного снега с дождем, может понизить температуру от прохлады до жгучего мороза и усилить ветер от тихого до сильного.</w:t>
      </w:r>
    </w:p>
    <w:p w14:paraId="002D26CD" w14:textId="77777777" w:rsidR="00000000" w:rsidRDefault="00000000">
      <w:pPr>
        <w:ind w:firstLine="709"/>
        <w:jc w:val="both"/>
        <w:rPr>
          <w:rFonts w:ascii="Arial" w:hAnsi="Arial"/>
        </w:rPr>
      </w:pPr>
    </w:p>
    <w:p w14:paraId="5F363693" w14:textId="77777777" w:rsidR="00000000" w:rsidRDefault="00000000">
      <w:pPr>
        <w:ind w:firstLine="709"/>
        <w:jc w:val="both"/>
        <w:rPr>
          <w:rFonts w:ascii="Arial" w:hAnsi="Arial"/>
        </w:rPr>
      </w:pPr>
    </w:p>
    <w:p w14:paraId="3DD896C5" w14:textId="77777777" w:rsidR="00000000" w:rsidRDefault="00000000">
      <w:pPr>
        <w:ind w:firstLine="709"/>
        <w:jc w:val="both"/>
        <w:rPr>
          <w:rFonts w:ascii="Arial" w:hAnsi="Arial"/>
        </w:rPr>
      </w:pPr>
    </w:p>
    <w:p w14:paraId="391CE4F9" w14:textId="77777777" w:rsidR="00000000" w:rsidRDefault="00000000">
      <w:pPr>
        <w:pStyle w:val="a4"/>
        <w:jc w:val="center"/>
      </w:pPr>
      <w:r>
        <w:t>Приложение 5:</w:t>
      </w:r>
    </w:p>
    <w:p w14:paraId="24890365" w14:textId="77777777" w:rsidR="00000000" w:rsidRDefault="00000000">
      <w:pPr>
        <w:pStyle w:val="a4"/>
        <w:jc w:val="center"/>
      </w:pPr>
      <w:r>
        <w:t>ЗАКЛИНАНИЯ ВОЛШЕБНИКОВ ПО ШКОЛАМ</w:t>
      </w:r>
    </w:p>
    <w:p w14:paraId="3753F27D" w14:textId="77777777" w:rsidR="00000000" w:rsidRDefault="00000000">
      <w:pPr>
        <w:ind w:firstLine="709"/>
        <w:jc w:val="both"/>
        <w:rPr>
          <w:rFonts w:ascii="Arial" w:hAnsi="Arial"/>
        </w:rPr>
      </w:pPr>
    </w:p>
    <w:p w14:paraId="2A8A731D" w14:textId="77777777" w:rsidR="00000000" w:rsidRDefault="00000000">
      <w:pPr>
        <w:ind w:firstLine="709"/>
        <w:jc w:val="both"/>
        <w:rPr>
          <w:rFonts w:ascii="Arial" w:hAnsi="Arial"/>
        </w:rPr>
      </w:pPr>
    </w:p>
    <w:p w14:paraId="1C6EE0E0" w14:textId="77777777" w:rsidR="00000000" w:rsidRDefault="00000000">
      <w:pPr>
        <w:pStyle w:val="a5"/>
      </w:pPr>
      <w:r>
        <w:t>Гадания</w:t>
      </w:r>
    </w:p>
    <w:p w14:paraId="64B5B3D6" w14:textId="77777777" w:rsidR="00000000" w:rsidRDefault="00000000">
      <w:pPr>
        <w:rPr>
          <w:rFonts w:ascii="Arial" w:hAnsi="Arial"/>
          <w:smallCaps/>
        </w:rPr>
      </w:pPr>
    </w:p>
    <w:p w14:paraId="29C0F701" w14:textId="77777777" w:rsidR="00000000" w:rsidRDefault="00000000">
      <w:pPr>
        <w:rPr>
          <w:rFonts w:ascii="Arial" w:hAnsi="Arial"/>
          <w:smallCaps/>
        </w:rPr>
      </w:pPr>
      <w:r>
        <w:rPr>
          <w:rFonts w:ascii="Arial" w:hAnsi="Arial"/>
          <w:smallCaps/>
        </w:rPr>
        <w:t xml:space="preserve">Обнаружение магии </w:t>
      </w:r>
      <w:r>
        <w:rPr>
          <w:rFonts w:ascii="Arial" w:hAnsi="Arial"/>
          <w:i/>
          <w:smallCaps/>
        </w:rPr>
        <w:t xml:space="preserve">(Detect Magic) - </w:t>
      </w:r>
      <w:r>
        <w:rPr>
          <w:rFonts w:ascii="Arial" w:hAnsi="Arial"/>
          <w:smallCaps/>
        </w:rPr>
        <w:t>1</w:t>
      </w:r>
    </w:p>
    <w:p w14:paraId="6AD0A82B" w14:textId="77777777" w:rsidR="00000000" w:rsidRDefault="00000000">
      <w:pPr>
        <w:rPr>
          <w:rFonts w:ascii="Arial" w:hAnsi="Arial"/>
          <w:smallCaps/>
        </w:rPr>
      </w:pPr>
      <w:r>
        <w:rPr>
          <w:rFonts w:ascii="Arial" w:hAnsi="Arial"/>
          <w:smallCaps/>
        </w:rPr>
        <w:t xml:space="preserve">Обнаружение нежити </w:t>
      </w:r>
      <w:r>
        <w:rPr>
          <w:rFonts w:ascii="Arial" w:hAnsi="Arial"/>
          <w:i/>
          <w:smallCaps/>
        </w:rPr>
        <w:t xml:space="preserve">(Detect Undead) - </w:t>
      </w:r>
      <w:r>
        <w:rPr>
          <w:rFonts w:ascii="Arial" w:hAnsi="Arial"/>
          <w:smallCaps/>
        </w:rPr>
        <w:t>1</w:t>
      </w:r>
    </w:p>
    <w:p w14:paraId="61D06C69" w14:textId="77777777" w:rsidR="00000000" w:rsidRDefault="00000000">
      <w:pPr>
        <w:rPr>
          <w:rFonts w:ascii="Arial" w:hAnsi="Arial"/>
          <w:smallCaps/>
        </w:rPr>
      </w:pPr>
      <w:r>
        <w:rPr>
          <w:rFonts w:ascii="Arial" w:hAnsi="Arial"/>
          <w:smallCaps/>
        </w:rPr>
        <w:t xml:space="preserve">Рассмотрение </w:t>
      </w:r>
      <w:r>
        <w:rPr>
          <w:rFonts w:ascii="Arial" w:hAnsi="Arial"/>
          <w:i/>
          <w:smallCaps/>
        </w:rPr>
        <w:t xml:space="preserve">(Identify) - </w:t>
      </w:r>
      <w:r>
        <w:rPr>
          <w:rFonts w:ascii="Arial" w:hAnsi="Arial"/>
          <w:smallCaps/>
        </w:rPr>
        <w:t>1</w:t>
      </w:r>
    </w:p>
    <w:p w14:paraId="13DBDC7A" w14:textId="77777777" w:rsidR="00000000"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74A5F01C" w14:textId="77777777" w:rsidR="00000000" w:rsidRDefault="00000000">
      <w:pPr>
        <w:rPr>
          <w:rFonts w:ascii="Arial" w:hAnsi="Arial"/>
          <w:smallCaps/>
        </w:rPr>
      </w:pPr>
      <w:r>
        <w:rPr>
          <w:rFonts w:ascii="Arial" w:hAnsi="Arial"/>
          <w:smallCaps/>
        </w:rPr>
        <w:t xml:space="preserve">Чтение магии </w:t>
      </w:r>
      <w:r>
        <w:rPr>
          <w:rFonts w:ascii="Arial" w:hAnsi="Arial"/>
          <w:i/>
          <w:smallCaps/>
        </w:rPr>
        <w:t xml:space="preserve">(Read Magic) - </w:t>
      </w:r>
      <w:r>
        <w:rPr>
          <w:rFonts w:ascii="Arial" w:hAnsi="Arial"/>
          <w:smallCaps/>
        </w:rPr>
        <w:t>1</w:t>
      </w:r>
    </w:p>
    <w:p w14:paraId="1CF9606E" w14:textId="77777777" w:rsidR="00000000" w:rsidRDefault="00000000">
      <w:pPr>
        <w:rPr>
          <w:rFonts w:ascii="Arial" w:hAnsi="Arial"/>
          <w:smallCaps/>
        </w:rPr>
      </w:pPr>
      <w:r>
        <w:rPr>
          <w:rFonts w:ascii="Arial" w:hAnsi="Arial"/>
          <w:smallCaps/>
        </w:rPr>
        <w:t xml:space="preserve">Обнаружение зла / Обнаружение добра </w:t>
      </w:r>
      <w:r>
        <w:rPr>
          <w:rFonts w:ascii="Arial" w:hAnsi="Arial"/>
          <w:i/>
          <w:smallCaps/>
        </w:rPr>
        <w:t xml:space="preserve">(Detect Evil / Detect Good) - </w:t>
      </w:r>
      <w:r>
        <w:rPr>
          <w:rFonts w:ascii="Arial" w:hAnsi="Arial"/>
          <w:smallCaps/>
        </w:rPr>
        <w:t>2</w:t>
      </w:r>
    </w:p>
    <w:p w14:paraId="25F511FC" w14:textId="77777777" w:rsidR="00000000" w:rsidRDefault="00000000">
      <w:pPr>
        <w:rPr>
          <w:rFonts w:ascii="Arial" w:hAnsi="Arial"/>
          <w:smallCaps/>
        </w:rPr>
      </w:pPr>
      <w:r>
        <w:rPr>
          <w:rFonts w:ascii="Arial" w:hAnsi="Arial"/>
          <w:smallCaps/>
        </w:rPr>
        <w:t xml:space="preserve">Обнаружение невидимости </w:t>
      </w:r>
      <w:r>
        <w:rPr>
          <w:rFonts w:ascii="Arial" w:hAnsi="Arial"/>
          <w:i/>
          <w:smallCaps/>
        </w:rPr>
        <w:t xml:space="preserve">(Detect Invisibility) - </w:t>
      </w:r>
      <w:r>
        <w:rPr>
          <w:rFonts w:ascii="Arial" w:hAnsi="Arial"/>
          <w:smallCaps/>
        </w:rPr>
        <w:t>2</w:t>
      </w:r>
    </w:p>
    <w:p w14:paraId="45BFC8F6" w14:textId="77777777" w:rsidR="00000000" w:rsidRDefault="00000000">
      <w:pPr>
        <w:rPr>
          <w:rFonts w:ascii="Arial" w:hAnsi="Arial"/>
          <w:smallCaps/>
        </w:rPr>
      </w:pPr>
      <w:r>
        <w:rPr>
          <w:rFonts w:ascii="Arial" w:hAnsi="Arial"/>
          <w:smallCaps/>
        </w:rPr>
        <w:t xml:space="preserve">Определение ориентации / Неведомая ориентация </w:t>
      </w:r>
      <w:r>
        <w:rPr>
          <w:rFonts w:ascii="Arial" w:hAnsi="Arial"/>
          <w:i/>
          <w:smallCaps/>
        </w:rPr>
        <w:t xml:space="preserve">(Know Alignment / Undetectable Alignment) - </w:t>
      </w:r>
      <w:r>
        <w:rPr>
          <w:rFonts w:ascii="Arial" w:hAnsi="Arial"/>
          <w:smallCaps/>
        </w:rPr>
        <w:t>2</w:t>
      </w:r>
    </w:p>
    <w:p w14:paraId="698D6C17" w14:textId="77777777" w:rsidR="00000000" w:rsidRDefault="00000000">
      <w:pPr>
        <w:rPr>
          <w:rFonts w:ascii="Arial" w:hAnsi="Arial"/>
          <w:smallCaps/>
        </w:rPr>
      </w:pPr>
      <w:r>
        <w:rPr>
          <w:rFonts w:ascii="Arial" w:hAnsi="Arial"/>
          <w:smallCaps/>
        </w:rPr>
        <w:t xml:space="preserve">Отыскание предмета / Укрытие предмета </w:t>
      </w:r>
      <w:r>
        <w:rPr>
          <w:rFonts w:ascii="Arial" w:hAnsi="Arial"/>
          <w:i/>
          <w:smallCaps/>
        </w:rPr>
        <w:t xml:space="preserve">(Locate Object / Obscure Object) - </w:t>
      </w:r>
      <w:r>
        <w:rPr>
          <w:rFonts w:ascii="Arial" w:hAnsi="Arial"/>
          <w:smallCaps/>
        </w:rPr>
        <w:t>2</w:t>
      </w:r>
    </w:p>
    <w:p w14:paraId="7178AFAE" w14:textId="77777777" w:rsidR="00000000" w:rsidRDefault="00000000">
      <w:pPr>
        <w:rPr>
          <w:rFonts w:ascii="Arial" w:hAnsi="Arial"/>
          <w:smallCaps/>
        </w:rPr>
      </w:pPr>
      <w:r>
        <w:rPr>
          <w:rFonts w:ascii="Arial" w:hAnsi="Arial"/>
          <w:smallCaps/>
        </w:rPr>
        <w:t xml:space="preserve">Чтение мыслей </w:t>
      </w:r>
      <w:r>
        <w:rPr>
          <w:rFonts w:ascii="Arial" w:hAnsi="Arial"/>
          <w:i/>
          <w:smallCaps/>
        </w:rPr>
        <w:t xml:space="preserve">(ESP) - </w:t>
      </w:r>
      <w:r>
        <w:rPr>
          <w:rFonts w:ascii="Arial" w:hAnsi="Arial"/>
          <w:smallCaps/>
        </w:rPr>
        <w:t>2</w:t>
      </w:r>
    </w:p>
    <w:p w14:paraId="3DF893AE" w14:textId="77777777" w:rsidR="00000000" w:rsidRDefault="00000000">
      <w:pPr>
        <w:rPr>
          <w:rFonts w:ascii="Arial" w:hAnsi="Arial"/>
          <w:smallCaps/>
        </w:rPr>
      </w:pPr>
      <w:r>
        <w:rPr>
          <w:rFonts w:ascii="Arial" w:hAnsi="Arial"/>
          <w:smallCaps/>
        </w:rPr>
        <w:t xml:space="preserve">Ясновидение </w:t>
      </w:r>
      <w:r>
        <w:rPr>
          <w:rFonts w:ascii="Arial" w:hAnsi="Arial"/>
          <w:i/>
          <w:smallCaps/>
        </w:rPr>
        <w:t xml:space="preserve">(Clairvoyance) - </w:t>
      </w:r>
      <w:r>
        <w:rPr>
          <w:rFonts w:ascii="Arial" w:hAnsi="Arial"/>
          <w:smallCaps/>
        </w:rPr>
        <w:t>3</w:t>
      </w:r>
    </w:p>
    <w:p w14:paraId="04466297" w14:textId="77777777" w:rsidR="00000000" w:rsidRDefault="00000000">
      <w:pPr>
        <w:rPr>
          <w:rFonts w:ascii="Arial" w:hAnsi="Arial"/>
          <w:smallCaps/>
        </w:rPr>
      </w:pPr>
      <w:r>
        <w:rPr>
          <w:rFonts w:ascii="Arial" w:hAnsi="Arial"/>
          <w:smallCaps/>
        </w:rPr>
        <w:t xml:space="preserve">Яснослышание </w:t>
      </w:r>
      <w:r>
        <w:rPr>
          <w:rFonts w:ascii="Arial" w:hAnsi="Arial"/>
          <w:i/>
          <w:smallCaps/>
        </w:rPr>
        <w:t xml:space="preserve">(Clairaudience) - </w:t>
      </w:r>
      <w:r>
        <w:rPr>
          <w:rFonts w:ascii="Arial" w:hAnsi="Arial"/>
          <w:smallCaps/>
        </w:rPr>
        <w:t>3</w:t>
      </w:r>
    </w:p>
    <w:p w14:paraId="1B40EF4F" w14:textId="77777777" w:rsidR="00000000" w:rsidRDefault="00000000">
      <w:pPr>
        <w:rPr>
          <w:rFonts w:ascii="Arial" w:hAnsi="Arial"/>
          <w:smallCaps/>
        </w:rPr>
      </w:pPr>
      <w:r>
        <w:rPr>
          <w:rFonts w:ascii="Arial" w:hAnsi="Arial"/>
          <w:smallCaps/>
        </w:rPr>
        <w:t xml:space="preserve">Волшебное зеркало </w:t>
      </w:r>
      <w:r>
        <w:rPr>
          <w:rFonts w:ascii="Arial" w:hAnsi="Arial"/>
          <w:i/>
          <w:smallCaps/>
        </w:rPr>
        <w:t xml:space="preserve">(Magic Mirror) - </w:t>
      </w:r>
      <w:r>
        <w:rPr>
          <w:rFonts w:ascii="Arial" w:hAnsi="Arial"/>
          <w:smallCaps/>
        </w:rPr>
        <w:t>4</w:t>
      </w:r>
    </w:p>
    <w:p w14:paraId="252962DF" w14:textId="77777777" w:rsidR="00000000" w:rsidRDefault="00000000">
      <w:pPr>
        <w:rPr>
          <w:rFonts w:ascii="Arial" w:hAnsi="Arial"/>
          <w:smallCaps/>
        </w:rPr>
      </w:pPr>
      <w:r>
        <w:rPr>
          <w:rFonts w:ascii="Arial" w:hAnsi="Arial"/>
          <w:smallCaps/>
        </w:rPr>
        <w:t xml:space="preserve">Контрразведка </w:t>
      </w:r>
      <w:r>
        <w:rPr>
          <w:rFonts w:ascii="Arial" w:hAnsi="Arial"/>
          <w:i/>
          <w:smallCaps/>
        </w:rPr>
        <w:t xml:space="preserve">(Detect Scrying) - </w:t>
      </w:r>
      <w:r>
        <w:rPr>
          <w:rFonts w:ascii="Arial" w:hAnsi="Arial"/>
          <w:smallCaps/>
        </w:rPr>
        <w:t>4</w:t>
      </w:r>
    </w:p>
    <w:p w14:paraId="3FC2CF31" w14:textId="77777777" w:rsidR="00000000" w:rsidRDefault="00000000">
      <w:pPr>
        <w:rPr>
          <w:rFonts w:ascii="Arial" w:hAnsi="Arial"/>
          <w:smallCaps/>
        </w:rPr>
      </w:pPr>
      <w:r>
        <w:rPr>
          <w:rFonts w:ascii="Arial" w:hAnsi="Arial"/>
          <w:smallCaps/>
        </w:rPr>
        <w:t xml:space="preserve">Межпредельная связь </w:t>
      </w:r>
      <w:r>
        <w:rPr>
          <w:rFonts w:ascii="Arial" w:hAnsi="Arial"/>
          <w:i/>
          <w:smallCaps/>
        </w:rPr>
        <w:t xml:space="preserve">(Contact Other Plane) - </w:t>
      </w:r>
      <w:r>
        <w:rPr>
          <w:rFonts w:ascii="Arial" w:hAnsi="Arial"/>
          <w:smallCaps/>
        </w:rPr>
        <w:t>5</w:t>
      </w:r>
    </w:p>
    <w:p w14:paraId="2F935DE6" w14:textId="77777777" w:rsidR="00000000" w:rsidRDefault="00000000">
      <w:pPr>
        <w:rPr>
          <w:rFonts w:ascii="Arial" w:hAnsi="Arial"/>
          <w:smallCaps/>
        </w:rPr>
      </w:pPr>
      <w:r>
        <w:rPr>
          <w:rFonts w:ascii="Arial" w:hAnsi="Arial"/>
          <w:smallCaps/>
        </w:rPr>
        <w:t xml:space="preserve">Обман зрения </w:t>
      </w:r>
      <w:r>
        <w:rPr>
          <w:rFonts w:ascii="Arial" w:hAnsi="Arial"/>
          <w:i/>
          <w:smallCaps/>
        </w:rPr>
        <w:t xml:space="preserve">(False Vision) - </w:t>
      </w:r>
      <w:r>
        <w:rPr>
          <w:rFonts w:ascii="Arial" w:hAnsi="Arial"/>
          <w:smallCaps/>
        </w:rPr>
        <w:t>5</w:t>
      </w:r>
    </w:p>
    <w:p w14:paraId="438604E4" w14:textId="77777777" w:rsidR="00000000" w:rsidRDefault="00000000">
      <w:pPr>
        <w:rPr>
          <w:rFonts w:ascii="Arial" w:hAnsi="Arial"/>
          <w:smallCaps/>
        </w:rPr>
      </w:pPr>
      <w:r>
        <w:rPr>
          <w:rFonts w:ascii="Arial" w:hAnsi="Arial"/>
          <w:smallCaps/>
        </w:rPr>
        <w:t xml:space="preserve">Предания </w:t>
      </w:r>
      <w:r>
        <w:rPr>
          <w:rFonts w:ascii="Arial" w:hAnsi="Arial"/>
          <w:i/>
          <w:smallCaps/>
        </w:rPr>
        <w:t xml:space="preserve">(Legend Lore) - </w:t>
      </w:r>
      <w:r>
        <w:rPr>
          <w:rFonts w:ascii="Arial" w:hAnsi="Arial"/>
          <w:smallCaps/>
        </w:rPr>
        <w:t>6</w:t>
      </w:r>
    </w:p>
    <w:p w14:paraId="07766B7C" w14:textId="77777777" w:rsidR="00000000" w:rsidRDefault="00000000">
      <w:pPr>
        <w:rPr>
          <w:rFonts w:ascii="Arial" w:hAnsi="Arial"/>
          <w:smallCaps/>
        </w:rPr>
      </w:pPr>
      <w:r>
        <w:rPr>
          <w:rFonts w:ascii="Arial" w:hAnsi="Arial"/>
          <w:smallCaps/>
        </w:rPr>
        <w:t xml:space="preserve">Ясное зрение </w:t>
      </w:r>
      <w:r>
        <w:rPr>
          <w:rFonts w:ascii="Arial" w:hAnsi="Arial"/>
          <w:i/>
          <w:smallCaps/>
        </w:rPr>
        <w:t xml:space="preserve">(True Seeing) - </w:t>
      </w:r>
      <w:r>
        <w:rPr>
          <w:rFonts w:ascii="Arial" w:hAnsi="Arial"/>
          <w:smallCaps/>
        </w:rPr>
        <w:t>6</w:t>
      </w:r>
    </w:p>
    <w:p w14:paraId="6506208D" w14:textId="77777777" w:rsidR="00000000" w:rsidRDefault="00000000">
      <w:pPr>
        <w:rPr>
          <w:rFonts w:ascii="Arial" w:hAnsi="Arial"/>
          <w:smallCaps/>
        </w:rPr>
      </w:pPr>
      <w:r>
        <w:rPr>
          <w:rFonts w:ascii="Arial" w:hAnsi="Arial"/>
          <w:smallCaps/>
        </w:rPr>
        <w:t>Вид</w:t>
      </w:r>
      <w:r>
        <w:rPr>
          <w:rFonts w:ascii="Arial" w:hAnsi="Arial"/>
          <w:smallCaps/>
          <w:sz w:val="16"/>
        </w:rPr>
        <w:sym w:font="Arial" w:char="00C9"/>
      </w:r>
      <w:r>
        <w:rPr>
          <w:rFonts w:ascii="Arial" w:hAnsi="Arial"/>
          <w:smallCaps/>
        </w:rPr>
        <w:t xml:space="preserve">ние </w:t>
      </w:r>
      <w:r>
        <w:rPr>
          <w:rFonts w:ascii="Arial" w:hAnsi="Arial"/>
          <w:i/>
          <w:smallCaps/>
        </w:rPr>
        <w:t xml:space="preserve">(Vision) - </w:t>
      </w:r>
      <w:r>
        <w:rPr>
          <w:rFonts w:ascii="Arial" w:hAnsi="Arial"/>
          <w:smallCaps/>
        </w:rPr>
        <w:t>7</w:t>
      </w:r>
    </w:p>
    <w:p w14:paraId="371BBD61" w14:textId="77777777" w:rsidR="00000000" w:rsidRDefault="00000000">
      <w:pPr>
        <w:rPr>
          <w:rFonts w:ascii="Arial" w:hAnsi="Arial"/>
          <w:smallCaps/>
        </w:rPr>
      </w:pPr>
      <w:r>
        <w:rPr>
          <w:rFonts w:ascii="Arial" w:hAnsi="Arial"/>
          <w:smallCaps/>
        </w:rPr>
        <w:t xml:space="preserve">Экран </w:t>
      </w:r>
      <w:r>
        <w:rPr>
          <w:rFonts w:ascii="Arial" w:hAnsi="Arial"/>
          <w:i/>
          <w:smallCaps/>
        </w:rPr>
        <w:t xml:space="preserve">(Screen) - </w:t>
      </w:r>
      <w:r>
        <w:rPr>
          <w:rFonts w:ascii="Arial" w:hAnsi="Arial"/>
          <w:smallCaps/>
        </w:rPr>
        <w:t>8</w:t>
      </w:r>
    </w:p>
    <w:p w14:paraId="3E3D0B41" w14:textId="77777777" w:rsidR="00000000" w:rsidRDefault="00000000">
      <w:pPr>
        <w:rPr>
          <w:rFonts w:ascii="Arial" w:hAnsi="Arial"/>
          <w:smallCaps/>
        </w:rPr>
      </w:pPr>
      <w:r>
        <w:rPr>
          <w:rFonts w:ascii="Arial" w:hAnsi="Arial"/>
          <w:smallCaps/>
        </w:rPr>
        <w:t xml:space="preserve">Предвидение </w:t>
      </w:r>
      <w:r>
        <w:rPr>
          <w:rFonts w:ascii="Arial" w:hAnsi="Arial"/>
          <w:i/>
          <w:smallCaps/>
        </w:rPr>
        <w:t xml:space="preserve">(Foresight) - </w:t>
      </w:r>
      <w:r>
        <w:rPr>
          <w:rFonts w:ascii="Arial" w:hAnsi="Arial"/>
          <w:smallCaps/>
        </w:rPr>
        <w:t>9</w:t>
      </w:r>
    </w:p>
    <w:p w14:paraId="46E58E5C" w14:textId="77777777" w:rsidR="00000000" w:rsidRDefault="00000000">
      <w:pPr>
        <w:rPr>
          <w:rFonts w:ascii="Arial" w:hAnsi="Arial"/>
          <w:smallCaps/>
        </w:rPr>
      </w:pPr>
    </w:p>
    <w:p w14:paraId="6F933FC7" w14:textId="77777777" w:rsidR="00000000" w:rsidRDefault="00000000">
      <w:pPr>
        <w:pStyle w:val="a5"/>
      </w:pPr>
      <w:r>
        <w:t>Иллюзии / Фантасмагории</w:t>
      </w:r>
    </w:p>
    <w:p w14:paraId="7F02A5C2" w14:textId="77777777" w:rsidR="00000000" w:rsidRDefault="00000000">
      <w:pPr>
        <w:rPr>
          <w:rFonts w:ascii="Arial" w:hAnsi="Arial"/>
          <w:smallCaps/>
        </w:rPr>
      </w:pPr>
    </w:p>
    <w:p w14:paraId="239DF60B" w14:textId="77777777" w:rsidR="00000000" w:rsidRDefault="00000000">
      <w:pPr>
        <w:rPr>
          <w:rFonts w:ascii="Arial" w:hAnsi="Arial"/>
          <w:smallCaps/>
        </w:rPr>
      </w:pPr>
      <w:r>
        <w:rPr>
          <w:rFonts w:ascii="Arial" w:hAnsi="Arial"/>
          <w:smallCaps/>
        </w:rPr>
        <w:t xml:space="preserve">Бабай </w:t>
      </w:r>
      <w:r>
        <w:rPr>
          <w:rFonts w:ascii="Arial" w:hAnsi="Arial"/>
          <w:i/>
          <w:smallCaps/>
        </w:rPr>
        <w:t xml:space="preserve">(Spook) - </w:t>
      </w:r>
      <w:r>
        <w:rPr>
          <w:rFonts w:ascii="Arial" w:hAnsi="Arial"/>
          <w:smallCaps/>
        </w:rPr>
        <w:t>1</w:t>
      </w:r>
    </w:p>
    <w:p w14:paraId="7DF4D37E" w14:textId="77777777" w:rsidR="00000000" w:rsidRDefault="00000000">
      <w:pPr>
        <w:rPr>
          <w:rFonts w:ascii="Arial" w:hAnsi="Arial"/>
          <w:smallCaps/>
        </w:rPr>
      </w:pPr>
      <w:r>
        <w:rPr>
          <w:rFonts w:ascii="Arial" w:hAnsi="Arial"/>
          <w:smallCaps/>
        </w:rPr>
        <w:t xml:space="preserve">Изменение внешности </w:t>
      </w:r>
      <w:r>
        <w:rPr>
          <w:rFonts w:ascii="Arial" w:hAnsi="Arial"/>
          <w:i/>
          <w:smallCaps/>
        </w:rPr>
        <w:t xml:space="preserve">(Change Self) - </w:t>
      </w:r>
      <w:r>
        <w:rPr>
          <w:rFonts w:ascii="Arial" w:hAnsi="Arial"/>
          <w:smallCaps/>
        </w:rPr>
        <w:t>1</w:t>
      </w:r>
    </w:p>
    <w:p w14:paraId="34627E43" w14:textId="77777777" w:rsidR="00000000" w:rsidRDefault="00000000">
      <w:pPr>
        <w:rPr>
          <w:rFonts w:ascii="Arial" w:hAnsi="Arial"/>
          <w:smallCaps/>
        </w:rPr>
      </w:pPr>
      <w:r>
        <w:rPr>
          <w:rFonts w:ascii="Arial" w:hAnsi="Arial"/>
          <w:smallCaps/>
        </w:rPr>
        <w:t xml:space="preserve">Магическая аура Нистала </w:t>
      </w:r>
      <w:r>
        <w:rPr>
          <w:rFonts w:ascii="Arial" w:hAnsi="Arial"/>
          <w:i/>
          <w:smallCaps/>
        </w:rPr>
        <w:t xml:space="preserve">(Nystul’s Magical Aura) - </w:t>
      </w:r>
      <w:r>
        <w:rPr>
          <w:rFonts w:ascii="Arial" w:hAnsi="Arial"/>
          <w:smallCaps/>
        </w:rPr>
        <w:t>1</w:t>
      </w:r>
    </w:p>
    <w:p w14:paraId="4192A2FC" w14:textId="77777777" w:rsidR="00000000"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318384CD" w14:textId="77777777" w:rsidR="00000000" w:rsidRDefault="00000000">
      <w:pPr>
        <w:rPr>
          <w:rFonts w:ascii="Arial" w:hAnsi="Arial"/>
          <w:smallCaps/>
        </w:rPr>
      </w:pPr>
      <w:r>
        <w:rPr>
          <w:rFonts w:ascii="Arial" w:hAnsi="Arial"/>
          <w:smallCaps/>
        </w:rPr>
        <w:t xml:space="preserve">Фальшивый звук </w:t>
      </w:r>
      <w:r>
        <w:rPr>
          <w:rFonts w:ascii="Arial" w:hAnsi="Arial"/>
          <w:i/>
          <w:smallCaps/>
        </w:rPr>
        <w:t xml:space="preserve">(Audible Glamer) - </w:t>
      </w:r>
      <w:r>
        <w:rPr>
          <w:rFonts w:ascii="Arial" w:hAnsi="Arial"/>
          <w:smallCaps/>
        </w:rPr>
        <w:t>1</w:t>
      </w:r>
    </w:p>
    <w:p w14:paraId="1D8A6B7D" w14:textId="77777777" w:rsidR="00000000" w:rsidRDefault="00000000">
      <w:pPr>
        <w:rPr>
          <w:rFonts w:ascii="Arial" w:hAnsi="Arial"/>
          <w:smallCaps/>
        </w:rPr>
      </w:pPr>
      <w:r>
        <w:rPr>
          <w:rFonts w:ascii="Arial" w:hAnsi="Arial"/>
          <w:smallCaps/>
        </w:rPr>
        <w:t xml:space="preserve">Фантасмагория </w:t>
      </w:r>
      <w:r>
        <w:rPr>
          <w:rFonts w:ascii="Arial" w:hAnsi="Arial"/>
          <w:i/>
          <w:smallCaps/>
        </w:rPr>
        <w:t xml:space="preserve">(Phantasmal Force) - </w:t>
      </w:r>
      <w:r>
        <w:rPr>
          <w:rFonts w:ascii="Arial" w:hAnsi="Arial"/>
          <w:smallCaps/>
        </w:rPr>
        <w:t>1</w:t>
      </w:r>
    </w:p>
    <w:p w14:paraId="624A6B08" w14:textId="77777777" w:rsidR="00000000" w:rsidRDefault="00000000">
      <w:pPr>
        <w:rPr>
          <w:rFonts w:ascii="Arial" w:hAnsi="Arial"/>
          <w:smallCaps/>
        </w:rPr>
      </w:pPr>
      <w:r>
        <w:rPr>
          <w:rFonts w:ascii="Arial" w:hAnsi="Arial"/>
          <w:smallCaps/>
        </w:rPr>
        <w:t xml:space="preserve">Чревовещание </w:t>
      </w:r>
      <w:r>
        <w:rPr>
          <w:rFonts w:ascii="Arial" w:hAnsi="Arial"/>
          <w:i/>
          <w:smallCaps/>
        </w:rPr>
        <w:t xml:space="preserve">(Ventriloquism) - </w:t>
      </w:r>
      <w:r>
        <w:rPr>
          <w:rFonts w:ascii="Arial" w:hAnsi="Arial"/>
          <w:smallCaps/>
        </w:rPr>
        <w:t>1</w:t>
      </w:r>
    </w:p>
    <w:p w14:paraId="5BF8FCD4" w14:textId="77777777" w:rsidR="00000000" w:rsidRDefault="00000000">
      <w:pPr>
        <w:rPr>
          <w:rFonts w:ascii="Arial" w:hAnsi="Arial"/>
          <w:smallCaps/>
        </w:rPr>
      </w:pPr>
      <w:r>
        <w:rPr>
          <w:rFonts w:ascii="Arial" w:hAnsi="Arial"/>
          <w:smallCaps/>
        </w:rPr>
        <w:t xml:space="preserve">Гипнотический узор </w:t>
      </w:r>
      <w:r>
        <w:rPr>
          <w:rFonts w:ascii="Arial" w:hAnsi="Arial"/>
          <w:i/>
          <w:smallCaps/>
        </w:rPr>
        <w:t xml:space="preserve">(Hypnotic Pattern) - </w:t>
      </w:r>
      <w:r>
        <w:rPr>
          <w:rFonts w:ascii="Arial" w:hAnsi="Arial"/>
          <w:smallCaps/>
        </w:rPr>
        <w:t>2</w:t>
      </w:r>
    </w:p>
    <w:p w14:paraId="7A083292" w14:textId="77777777" w:rsidR="00000000" w:rsidRDefault="00000000">
      <w:pPr>
        <w:rPr>
          <w:rFonts w:ascii="Arial" w:hAnsi="Arial"/>
          <w:smallCaps/>
        </w:rPr>
      </w:pPr>
      <w:r>
        <w:rPr>
          <w:rFonts w:ascii="Arial" w:hAnsi="Arial"/>
          <w:smallCaps/>
        </w:rPr>
        <w:t xml:space="preserve">Глухота </w:t>
      </w:r>
      <w:r>
        <w:rPr>
          <w:rFonts w:ascii="Arial" w:hAnsi="Arial"/>
          <w:i/>
          <w:smallCaps/>
        </w:rPr>
        <w:t xml:space="preserve">(Deafness) - </w:t>
      </w:r>
      <w:r>
        <w:rPr>
          <w:rFonts w:ascii="Arial" w:hAnsi="Arial"/>
          <w:smallCaps/>
        </w:rPr>
        <w:t>2</w:t>
      </w:r>
    </w:p>
    <w:p w14:paraId="2788F7E9" w14:textId="77777777" w:rsidR="00000000" w:rsidRDefault="00000000">
      <w:pPr>
        <w:rPr>
          <w:rFonts w:ascii="Arial" w:hAnsi="Arial"/>
          <w:smallCaps/>
        </w:rPr>
      </w:pPr>
      <w:r>
        <w:rPr>
          <w:rFonts w:ascii="Arial" w:hAnsi="Arial"/>
          <w:smallCaps/>
        </w:rPr>
        <w:t xml:space="preserve">Заглушка </w:t>
      </w:r>
      <w:r>
        <w:rPr>
          <w:rFonts w:ascii="Arial" w:hAnsi="Arial"/>
          <w:i/>
          <w:smallCaps/>
        </w:rPr>
        <w:t xml:space="preserve">(Misdirection) - </w:t>
      </w:r>
      <w:r>
        <w:rPr>
          <w:rFonts w:ascii="Arial" w:hAnsi="Arial"/>
          <w:smallCaps/>
        </w:rPr>
        <w:t>2</w:t>
      </w:r>
    </w:p>
    <w:p w14:paraId="4C9B7CA3" w14:textId="77777777" w:rsidR="00000000" w:rsidRDefault="00000000">
      <w:pPr>
        <w:rPr>
          <w:rFonts w:ascii="Arial" w:hAnsi="Arial"/>
          <w:smallCaps/>
        </w:rPr>
      </w:pPr>
      <w:r>
        <w:rPr>
          <w:rFonts w:ascii="Arial" w:hAnsi="Arial"/>
          <w:smallCaps/>
        </w:rPr>
        <w:t xml:space="preserve">Зеркальные подобия </w:t>
      </w:r>
      <w:r>
        <w:rPr>
          <w:rFonts w:ascii="Arial" w:hAnsi="Arial"/>
          <w:i/>
          <w:smallCaps/>
        </w:rPr>
        <w:t xml:space="preserve">(Mirror Image) - </w:t>
      </w:r>
      <w:r>
        <w:rPr>
          <w:rFonts w:ascii="Arial" w:hAnsi="Arial"/>
          <w:smallCaps/>
        </w:rPr>
        <w:t>2</w:t>
      </w:r>
    </w:p>
    <w:p w14:paraId="04094EA3" w14:textId="77777777" w:rsidR="00000000" w:rsidRDefault="00000000">
      <w:pPr>
        <w:rPr>
          <w:rFonts w:ascii="Arial" w:hAnsi="Arial"/>
          <w:smallCaps/>
        </w:rPr>
      </w:pPr>
      <w:r>
        <w:rPr>
          <w:rFonts w:ascii="Arial" w:hAnsi="Arial"/>
          <w:smallCaps/>
        </w:rPr>
        <w:t xml:space="preserve">Золото дураков </w:t>
      </w:r>
      <w:r>
        <w:rPr>
          <w:rFonts w:ascii="Arial" w:hAnsi="Arial"/>
          <w:i/>
          <w:smallCaps/>
        </w:rPr>
        <w:t xml:space="preserve">(Fools’ Gold) - </w:t>
      </w:r>
      <w:r>
        <w:rPr>
          <w:rFonts w:ascii="Arial" w:hAnsi="Arial"/>
          <w:smallCaps/>
        </w:rPr>
        <w:t>2</w:t>
      </w:r>
    </w:p>
    <w:p w14:paraId="741A7963" w14:textId="77777777" w:rsidR="00000000" w:rsidRDefault="00000000">
      <w:pPr>
        <w:rPr>
          <w:rFonts w:ascii="Arial" w:hAnsi="Arial"/>
          <w:smallCaps/>
        </w:rPr>
      </w:pPr>
      <w:r>
        <w:rPr>
          <w:rFonts w:ascii="Arial" w:hAnsi="Arial"/>
          <w:smallCaps/>
        </w:rPr>
        <w:t xml:space="preserve">Клякса </w:t>
      </w:r>
      <w:r>
        <w:rPr>
          <w:rFonts w:ascii="Arial" w:hAnsi="Arial"/>
          <w:i/>
          <w:smallCaps/>
        </w:rPr>
        <w:t xml:space="preserve">(Blur) - </w:t>
      </w:r>
      <w:r>
        <w:rPr>
          <w:rFonts w:ascii="Arial" w:hAnsi="Arial"/>
          <w:smallCaps/>
        </w:rPr>
        <w:t>2</w:t>
      </w:r>
    </w:p>
    <w:p w14:paraId="36AFB151" w14:textId="77777777" w:rsidR="00000000" w:rsidRDefault="00000000">
      <w:pPr>
        <w:rPr>
          <w:rFonts w:ascii="Arial" w:hAnsi="Arial"/>
          <w:smallCaps/>
        </w:rPr>
      </w:pPr>
      <w:r>
        <w:rPr>
          <w:rFonts w:ascii="Arial" w:hAnsi="Arial"/>
          <w:smallCaps/>
        </w:rPr>
        <w:t xml:space="preserve">Ловушка Леомунда </w:t>
      </w:r>
      <w:r>
        <w:rPr>
          <w:rFonts w:ascii="Arial" w:hAnsi="Arial"/>
          <w:i/>
          <w:smallCaps/>
        </w:rPr>
        <w:t xml:space="preserve">(Leomund’s Trap) - </w:t>
      </w:r>
      <w:r>
        <w:rPr>
          <w:rFonts w:ascii="Arial" w:hAnsi="Arial"/>
          <w:smallCaps/>
        </w:rPr>
        <w:t>2</w:t>
      </w:r>
    </w:p>
    <w:p w14:paraId="0D324F10" w14:textId="77777777" w:rsidR="00000000" w:rsidRDefault="00000000">
      <w:pPr>
        <w:rPr>
          <w:rFonts w:ascii="Arial" w:hAnsi="Arial"/>
          <w:smallCaps/>
        </w:rPr>
      </w:pPr>
      <w:r>
        <w:rPr>
          <w:rFonts w:ascii="Arial" w:hAnsi="Arial"/>
          <w:smallCaps/>
        </w:rPr>
        <w:t xml:space="preserve">Невидимость </w:t>
      </w:r>
      <w:r>
        <w:rPr>
          <w:rFonts w:ascii="Arial" w:hAnsi="Arial"/>
          <w:i/>
          <w:smallCaps/>
        </w:rPr>
        <w:t xml:space="preserve">(Invisibility) - </w:t>
      </w:r>
      <w:r>
        <w:rPr>
          <w:rFonts w:ascii="Arial" w:hAnsi="Arial"/>
          <w:smallCaps/>
        </w:rPr>
        <w:t>2</w:t>
      </w:r>
    </w:p>
    <w:p w14:paraId="5E0FDC19" w14:textId="77777777" w:rsidR="00000000" w:rsidRDefault="00000000">
      <w:pPr>
        <w:rPr>
          <w:rFonts w:ascii="Arial" w:hAnsi="Arial"/>
          <w:smallCaps/>
        </w:rPr>
      </w:pPr>
      <w:r>
        <w:rPr>
          <w:rFonts w:ascii="Arial" w:hAnsi="Arial"/>
          <w:smallCaps/>
        </w:rPr>
        <w:t xml:space="preserve">Слепота </w:t>
      </w:r>
      <w:r>
        <w:rPr>
          <w:rFonts w:ascii="Arial" w:hAnsi="Arial"/>
          <w:i/>
          <w:smallCaps/>
        </w:rPr>
        <w:t xml:space="preserve">(Blindness) - </w:t>
      </w:r>
      <w:r>
        <w:rPr>
          <w:rFonts w:ascii="Arial" w:hAnsi="Arial"/>
          <w:smallCaps/>
        </w:rPr>
        <w:t>2</w:t>
      </w:r>
    </w:p>
    <w:p w14:paraId="217B8945" w14:textId="77777777" w:rsidR="00000000" w:rsidRDefault="00000000">
      <w:pPr>
        <w:rPr>
          <w:rFonts w:ascii="Arial" w:hAnsi="Arial"/>
          <w:smallCaps/>
        </w:rPr>
      </w:pPr>
      <w:r>
        <w:rPr>
          <w:rFonts w:ascii="Arial" w:hAnsi="Arial"/>
          <w:smallCaps/>
        </w:rPr>
        <w:t xml:space="preserve">Улучшенная фантасмагория </w:t>
      </w:r>
      <w:r>
        <w:rPr>
          <w:rFonts w:ascii="Arial" w:hAnsi="Arial"/>
          <w:i/>
          <w:smallCaps/>
        </w:rPr>
        <w:t xml:space="preserve">(Improved Phantasmal Force) - </w:t>
      </w:r>
      <w:r>
        <w:rPr>
          <w:rFonts w:ascii="Arial" w:hAnsi="Arial"/>
          <w:smallCaps/>
        </w:rPr>
        <w:t>2</w:t>
      </w:r>
    </w:p>
    <w:p w14:paraId="1B4DDBE8" w14:textId="77777777" w:rsidR="00000000" w:rsidRDefault="00000000">
      <w:pPr>
        <w:rPr>
          <w:rFonts w:ascii="Arial" w:hAnsi="Arial"/>
          <w:smallCaps/>
        </w:rPr>
      </w:pPr>
      <w:r>
        <w:rPr>
          <w:rFonts w:ascii="Arial" w:hAnsi="Arial"/>
          <w:smallCaps/>
        </w:rPr>
        <w:t xml:space="preserve">Шепот ветра </w:t>
      </w:r>
      <w:r>
        <w:rPr>
          <w:rFonts w:ascii="Arial" w:hAnsi="Arial"/>
          <w:i/>
          <w:smallCaps/>
        </w:rPr>
        <w:t xml:space="preserve">(Whispering Wind) - </w:t>
      </w:r>
      <w:r>
        <w:rPr>
          <w:rFonts w:ascii="Arial" w:hAnsi="Arial"/>
          <w:smallCaps/>
        </w:rPr>
        <w:t>2</w:t>
      </w:r>
    </w:p>
    <w:p w14:paraId="14FA23D5" w14:textId="77777777" w:rsidR="00000000" w:rsidRDefault="00000000">
      <w:pPr>
        <w:rPr>
          <w:rFonts w:ascii="Arial" w:hAnsi="Arial"/>
          <w:smallCaps/>
        </w:rPr>
      </w:pPr>
      <w:r>
        <w:rPr>
          <w:rFonts w:ascii="Arial" w:hAnsi="Arial"/>
          <w:smallCaps/>
        </w:rPr>
        <w:t xml:space="preserve">Иллюзорные письмена </w:t>
      </w:r>
      <w:r>
        <w:rPr>
          <w:rFonts w:ascii="Arial" w:hAnsi="Arial"/>
          <w:i/>
          <w:smallCaps/>
        </w:rPr>
        <w:t xml:space="preserve">(Illusionary Script) - </w:t>
      </w:r>
      <w:r>
        <w:rPr>
          <w:rFonts w:ascii="Arial" w:hAnsi="Arial"/>
          <w:smallCaps/>
        </w:rPr>
        <w:t>3</w:t>
      </w:r>
    </w:p>
    <w:p w14:paraId="5B3D5FF8" w14:textId="77777777" w:rsidR="00000000" w:rsidRDefault="00000000">
      <w:pPr>
        <w:rPr>
          <w:rFonts w:ascii="Arial" w:hAnsi="Arial"/>
          <w:smallCaps/>
        </w:rPr>
      </w:pPr>
      <w:r>
        <w:rPr>
          <w:rFonts w:ascii="Arial" w:hAnsi="Arial"/>
          <w:smallCaps/>
        </w:rPr>
        <w:t xml:space="preserve">Невидимость, радиус 10 футов </w:t>
      </w:r>
      <w:r>
        <w:rPr>
          <w:rFonts w:ascii="Arial" w:hAnsi="Arial"/>
          <w:i/>
          <w:smallCaps/>
        </w:rPr>
        <w:t xml:space="preserve">(Invisibility, 10' Radius) - </w:t>
      </w:r>
      <w:r>
        <w:rPr>
          <w:rFonts w:ascii="Arial" w:hAnsi="Arial"/>
          <w:smallCaps/>
        </w:rPr>
        <w:t>3</w:t>
      </w:r>
    </w:p>
    <w:p w14:paraId="5C9792C5" w14:textId="77777777" w:rsidR="00000000" w:rsidRDefault="00000000">
      <w:pPr>
        <w:rPr>
          <w:rFonts w:ascii="Arial" w:hAnsi="Arial"/>
          <w:smallCaps/>
        </w:rPr>
      </w:pPr>
      <w:r>
        <w:rPr>
          <w:rFonts w:ascii="Arial" w:hAnsi="Arial"/>
          <w:smallCaps/>
        </w:rPr>
        <w:t xml:space="preserve">Облик духа </w:t>
      </w:r>
      <w:r>
        <w:rPr>
          <w:rFonts w:ascii="Arial" w:hAnsi="Arial"/>
          <w:i/>
          <w:smallCaps/>
        </w:rPr>
        <w:t xml:space="preserve">(Wraithform) - </w:t>
      </w:r>
      <w:r>
        <w:rPr>
          <w:rFonts w:ascii="Arial" w:hAnsi="Arial"/>
          <w:smallCaps/>
        </w:rPr>
        <w:t>3</w:t>
      </w:r>
    </w:p>
    <w:p w14:paraId="3DE67C10" w14:textId="77777777" w:rsidR="00000000" w:rsidRDefault="00000000">
      <w:pPr>
        <w:rPr>
          <w:rFonts w:ascii="Arial" w:hAnsi="Arial"/>
          <w:smallCaps/>
        </w:rPr>
      </w:pPr>
      <w:r>
        <w:rPr>
          <w:rFonts w:ascii="Arial" w:hAnsi="Arial"/>
          <w:smallCaps/>
        </w:rPr>
        <w:t xml:space="preserve">Призрачный скакун </w:t>
      </w:r>
      <w:r>
        <w:rPr>
          <w:rFonts w:ascii="Arial" w:hAnsi="Arial"/>
          <w:i/>
          <w:smallCaps/>
        </w:rPr>
        <w:t xml:space="preserve">(Phantom Steed) - </w:t>
      </w:r>
      <w:r>
        <w:rPr>
          <w:rFonts w:ascii="Arial" w:hAnsi="Arial"/>
          <w:smallCaps/>
        </w:rPr>
        <w:t>3</w:t>
      </w:r>
    </w:p>
    <w:p w14:paraId="4E324C40" w14:textId="77777777" w:rsidR="00000000" w:rsidRDefault="00000000">
      <w:pPr>
        <w:rPr>
          <w:rFonts w:ascii="Arial" w:hAnsi="Arial"/>
          <w:smallCaps/>
        </w:rPr>
      </w:pPr>
      <w:r>
        <w:rPr>
          <w:rFonts w:ascii="Arial" w:hAnsi="Arial"/>
          <w:smallCaps/>
        </w:rPr>
        <w:t xml:space="preserve">Универсальная иллюзия </w:t>
      </w:r>
      <w:r>
        <w:rPr>
          <w:rFonts w:ascii="Arial" w:hAnsi="Arial"/>
          <w:i/>
          <w:smallCaps/>
        </w:rPr>
        <w:t xml:space="preserve">(Spectral Force) - </w:t>
      </w:r>
      <w:r>
        <w:rPr>
          <w:rFonts w:ascii="Arial" w:hAnsi="Arial"/>
          <w:smallCaps/>
        </w:rPr>
        <w:t>3</w:t>
      </w:r>
    </w:p>
    <w:p w14:paraId="7AA4164D" w14:textId="77777777" w:rsidR="00000000" w:rsidRDefault="00000000">
      <w:pPr>
        <w:rPr>
          <w:rFonts w:ascii="Arial" w:hAnsi="Arial"/>
          <w:smallCaps/>
        </w:rPr>
      </w:pPr>
      <w:r>
        <w:rPr>
          <w:rFonts w:ascii="Arial" w:hAnsi="Arial"/>
          <w:smallCaps/>
        </w:rPr>
        <w:t xml:space="preserve">Запустение </w:t>
      </w:r>
      <w:r>
        <w:rPr>
          <w:rFonts w:ascii="Arial" w:hAnsi="Arial"/>
          <w:i/>
          <w:smallCaps/>
        </w:rPr>
        <w:t xml:space="preserve">(Vacancy) - </w:t>
      </w:r>
      <w:r>
        <w:rPr>
          <w:rFonts w:ascii="Arial" w:hAnsi="Arial"/>
          <w:smallCaps/>
        </w:rPr>
        <w:t>4</w:t>
      </w:r>
    </w:p>
    <w:p w14:paraId="03F88D20" w14:textId="77777777" w:rsidR="00000000" w:rsidRDefault="00000000">
      <w:pPr>
        <w:rPr>
          <w:rFonts w:ascii="Arial" w:hAnsi="Arial"/>
          <w:smallCaps/>
        </w:rPr>
      </w:pPr>
      <w:r>
        <w:rPr>
          <w:rFonts w:ascii="Arial" w:hAnsi="Arial"/>
          <w:smallCaps/>
        </w:rPr>
        <w:t xml:space="preserve">Иллюзорная стена </w:t>
      </w:r>
      <w:r>
        <w:rPr>
          <w:rFonts w:ascii="Arial" w:hAnsi="Arial"/>
          <w:i/>
          <w:smallCaps/>
        </w:rPr>
        <w:t xml:space="preserve">(Illusionary Wall) - </w:t>
      </w:r>
      <w:r>
        <w:rPr>
          <w:rFonts w:ascii="Arial" w:hAnsi="Arial"/>
          <w:smallCaps/>
        </w:rPr>
        <w:t>4</w:t>
      </w:r>
    </w:p>
    <w:p w14:paraId="714AAF8E" w14:textId="77777777" w:rsidR="00000000" w:rsidRDefault="00000000">
      <w:pPr>
        <w:rPr>
          <w:rFonts w:ascii="Arial" w:hAnsi="Arial"/>
          <w:smallCaps/>
        </w:rPr>
      </w:pPr>
      <w:r>
        <w:rPr>
          <w:rFonts w:ascii="Arial" w:hAnsi="Arial"/>
          <w:smallCaps/>
        </w:rPr>
        <w:t xml:space="preserve">Малое сотворение </w:t>
      </w:r>
      <w:r>
        <w:rPr>
          <w:rFonts w:ascii="Arial" w:hAnsi="Arial"/>
          <w:i/>
          <w:smallCaps/>
        </w:rPr>
        <w:t xml:space="preserve">(Minor Creation) - </w:t>
      </w:r>
      <w:r>
        <w:rPr>
          <w:rFonts w:ascii="Arial" w:hAnsi="Arial"/>
          <w:smallCaps/>
        </w:rPr>
        <w:t>4</w:t>
      </w:r>
    </w:p>
    <w:p w14:paraId="593DDDDC" w14:textId="77777777" w:rsidR="00000000" w:rsidRDefault="00000000">
      <w:pPr>
        <w:rPr>
          <w:rFonts w:ascii="Arial" w:hAnsi="Arial"/>
          <w:smallCaps/>
        </w:rPr>
      </w:pPr>
      <w:r>
        <w:rPr>
          <w:rFonts w:ascii="Arial" w:hAnsi="Arial"/>
          <w:smallCaps/>
        </w:rPr>
        <w:t xml:space="preserve">Околдованная местность </w:t>
      </w:r>
      <w:r>
        <w:rPr>
          <w:rFonts w:ascii="Arial" w:hAnsi="Arial"/>
          <w:i/>
          <w:smallCaps/>
        </w:rPr>
        <w:t xml:space="preserve">(Hallucionary Terrain) - </w:t>
      </w:r>
      <w:r>
        <w:rPr>
          <w:rFonts w:ascii="Arial" w:hAnsi="Arial"/>
          <w:smallCaps/>
        </w:rPr>
        <w:t>4</w:t>
      </w:r>
    </w:p>
    <w:p w14:paraId="357523C1" w14:textId="77777777" w:rsidR="00000000" w:rsidRDefault="00000000">
      <w:pPr>
        <w:rPr>
          <w:rFonts w:ascii="Arial" w:hAnsi="Arial"/>
          <w:smallCaps/>
        </w:rPr>
      </w:pPr>
      <w:r>
        <w:rPr>
          <w:rFonts w:ascii="Arial" w:hAnsi="Arial"/>
          <w:smallCaps/>
        </w:rPr>
        <w:t xml:space="preserve">Радужные узоры </w:t>
      </w:r>
      <w:r>
        <w:rPr>
          <w:rFonts w:ascii="Arial" w:hAnsi="Arial"/>
          <w:i/>
          <w:smallCaps/>
        </w:rPr>
        <w:t xml:space="preserve">(Rainbow Pattern) - </w:t>
      </w:r>
      <w:r>
        <w:rPr>
          <w:rFonts w:ascii="Arial" w:hAnsi="Arial"/>
          <w:smallCaps/>
        </w:rPr>
        <w:t>4</w:t>
      </w:r>
    </w:p>
    <w:p w14:paraId="69E96CFE" w14:textId="77777777" w:rsidR="00000000" w:rsidRDefault="00000000">
      <w:pPr>
        <w:rPr>
          <w:rFonts w:ascii="Arial" w:hAnsi="Arial"/>
          <w:smallCaps/>
        </w:rPr>
      </w:pPr>
      <w:r>
        <w:rPr>
          <w:rFonts w:ascii="Arial" w:hAnsi="Arial"/>
          <w:smallCaps/>
        </w:rPr>
        <w:t xml:space="preserve">Страх </w:t>
      </w:r>
      <w:r>
        <w:rPr>
          <w:rFonts w:ascii="Arial" w:hAnsi="Arial"/>
          <w:i/>
          <w:smallCaps/>
        </w:rPr>
        <w:t xml:space="preserve">(Fear) - </w:t>
      </w:r>
      <w:r>
        <w:rPr>
          <w:rFonts w:ascii="Arial" w:hAnsi="Arial"/>
          <w:smallCaps/>
        </w:rPr>
        <w:t>4</w:t>
      </w:r>
    </w:p>
    <w:p w14:paraId="3B0729DC" w14:textId="77777777" w:rsidR="00000000" w:rsidRDefault="00000000">
      <w:pPr>
        <w:rPr>
          <w:rFonts w:ascii="Arial" w:hAnsi="Arial"/>
          <w:smallCaps/>
        </w:rPr>
      </w:pPr>
      <w:r>
        <w:rPr>
          <w:rFonts w:ascii="Arial" w:hAnsi="Arial"/>
          <w:smallCaps/>
        </w:rPr>
        <w:t xml:space="preserve">Теневые монстры </w:t>
      </w:r>
      <w:r>
        <w:rPr>
          <w:rFonts w:ascii="Arial" w:hAnsi="Arial"/>
          <w:i/>
          <w:smallCaps/>
        </w:rPr>
        <w:t xml:space="preserve">(Shadow Monsters) - </w:t>
      </w:r>
      <w:r>
        <w:rPr>
          <w:rFonts w:ascii="Arial" w:hAnsi="Arial"/>
          <w:smallCaps/>
        </w:rPr>
        <w:t>4</w:t>
      </w:r>
    </w:p>
    <w:p w14:paraId="1CDDB1BE" w14:textId="77777777" w:rsidR="00000000" w:rsidRDefault="00000000">
      <w:pPr>
        <w:rPr>
          <w:rFonts w:ascii="Arial" w:hAnsi="Arial"/>
          <w:smallCaps/>
        </w:rPr>
      </w:pPr>
      <w:r>
        <w:rPr>
          <w:rFonts w:ascii="Arial" w:hAnsi="Arial"/>
          <w:smallCaps/>
        </w:rPr>
        <w:t xml:space="preserve">Улучшенная невидимость </w:t>
      </w:r>
      <w:r>
        <w:rPr>
          <w:rFonts w:ascii="Arial" w:hAnsi="Arial"/>
          <w:i/>
          <w:smallCaps/>
        </w:rPr>
        <w:t xml:space="preserve">(Improved Invisibility) - </w:t>
      </w:r>
      <w:r>
        <w:rPr>
          <w:rFonts w:ascii="Arial" w:hAnsi="Arial"/>
          <w:smallCaps/>
        </w:rPr>
        <w:t>4</w:t>
      </w:r>
    </w:p>
    <w:p w14:paraId="7FF8912C" w14:textId="77777777" w:rsidR="00000000" w:rsidRDefault="00000000">
      <w:pPr>
        <w:rPr>
          <w:rFonts w:ascii="Arial" w:hAnsi="Arial"/>
          <w:smallCaps/>
        </w:rPr>
      </w:pPr>
      <w:r>
        <w:rPr>
          <w:rFonts w:ascii="Arial" w:hAnsi="Arial"/>
          <w:smallCaps/>
        </w:rPr>
        <w:t xml:space="preserve">Фантасмагорический убийца </w:t>
      </w:r>
      <w:r>
        <w:rPr>
          <w:rFonts w:ascii="Arial" w:hAnsi="Arial"/>
          <w:i/>
          <w:smallCaps/>
        </w:rPr>
        <w:t xml:space="preserve">(Phantasmal Killer) - </w:t>
      </w:r>
      <w:r>
        <w:rPr>
          <w:rFonts w:ascii="Arial" w:hAnsi="Arial"/>
          <w:smallCaps/>
        </w:rPr>
        <w:t>4</w:t>
      </w:r>
    </w:p>
    <w:p w14:paraId="7DE64C4D" w14:textId="77777777" w:rsidR="00000000" w:rsidRDefault="00000000">
      <w:pPr>
        <w:rPr>
          <w:rFonts w:ascii="Arial" w:hAnsi="Arial"/>
          <w:smallCaps/>
        </w:rPr>
      </w:pPr>
      <w:r>
        <w:rPr>
          <w:rFonts w:ascii="Arial" w:hAnsi="Arial"/>
          <w:smallCaps/>
        </w:rPr>
        <w:t xml:space="preserve">Магия теней </w:t>
      </w:r>
      <w:r>
        <w:rPr>
          <w:rFonts w:ascii="Arial" w:hAnsi="Arial"/>
          <w:i/>
          <w:smallCaps/>
        </w:rPr>
        <w:t xml:space="preserve">(Shadow Magic) - </w:t>
      </w:r>
      <w:r>
        <w:rPr>
          <w:rFonts w:ascii="Arial" w:hAnsi="Arial"/>
          <w:smallCaps/>
        </w:rPr>
        <w:t>5</w:t>
      </w:r>
    </w:p>
    <w:p w14:paraId="070A27FA" w14:textId="77777777" w:rsidR="00000000" w:rsidRDefault="00000000">
      <w:pPr>
        <w:rPr>
          <w:rFonts w:ascii="Arial" w:hAnsi="Arial"/>
          <w:smallCaps/>
        </w:rPr>
      </w:pPr>
      <w:r>
        <w:rPr>
          <w:rFonts w:ascii="Arial" w:hAnsi="Arial"/>
          <w:smallCaps/>
        </w:rPr>
        <w:t xml:space="preserve">Подмена </w:t>
      </w:r>
      <w:r>
        <w:rPr>
          <w:rFonts w:ascii="Arial" w:hAnsi="Arial"/>
          <w:i/>
          <w:smallCaps/>
        </w:rPr>
        <w:t xml:space="preserve">(Seeming) - </w:t>
      </w:r>
      <w:r>
        <w:rPr>
          <w:rFonts w:ascii="Arial" w:hAnsi="Arial"/>
          <w:smallCaps/>
        </w:rPr>
        <w:t>5</w:t>
      </w:r>
    </w:p>
    <w:p w14:paraId="2BAC5AFE" w14:textId="77777777" w:rsidR="00000000" w:rsidRDefault="00000000">
      <w:pPr>
        <w:rPr>
          <w:rFonts w:ascii="Arial" w:hAnsi="Arial"/>
          <w:smallCaps/>
        </w:rPr>
      </w:pPr>
      <w:r>
        <w:rPr>
          <w:rFonts w:ascii="Arial" w:hAnsi="Arial"/>
          <w:smallCaps/>
        </w:rPr>
        <w:t xml:space="preserve">Полутеневые монстры </w:t>
      </w:r>
      <w:r>
        <w:rPr>
          <w:rFonts w:ascii="Arial" w:hAnsi="Arial"/>
          <w:i/>
          <w:smallCaps/>
        </w:rPr>
        <w:t xml:space="preserve">(Demishadow Monsters) - </w:t>
      </w:r>
      <w:r>
        <w:rPr>
          <w:rFonts w:ascii="Arial" w:hAnsi="Arial"/>
          <w:smallCaps/>
        </w:rPr>
        <w:t>5</w:t>
      </w:r>
    </w:p>
    <w:p w14:paraId="0E2B8C75" w14:textId="77777777" w:rsidR="00000000" w:rsidRDefault="00000000">
      <w:pPr>
        <w:rPr>
          <w:rFonts w:ascii="Arial" w:hAnsi="Arial"/>
          <w:smallCaps/>
        </w:rPr>
      </w:pPr>
      <w:r>
        <w:rPr>
          <w:rFonts w:ascii="Arial" w:hAnsi="Arial"/>
          <w:smallCaps/>
        </w:rPr>
        <w:t xml:space="preserve">Сновидение / Кошмар </w:t>
      </w:r>
      <w:r>
        <w:rPr>
          <w:rFonts w:ascii="Arial" w:hAnsi="Arial"/>
          <w:i/>
          <w:smallCaps/>
        </w:rPr>
        <w:t xml:space="preserve">(Dream / Nightmare) - </w:t>
      </w:r>
      <w:r>
        <w:rPr>
          <w:rFonts w:ascii="Arial" w:hAnsi="Arial"/>
          <w:smallCaps/>
        </w:rPr>
        <w:t>5</w:t>
      </w:r>
    </w:p>
    <w:p w14:paraId="37B8113D" w14:textId="77777777" w:rsidR="00000000" w:rsidRDefault="00000000">
      <w:pPr>
        <w:rPr>
          <w:rFonts w:ascii="Arial" w:hAnsi="Arial"/>
          <w:smallCaps/>
        </w:rPr>
      </w:pPr>
      <w:r>
        <w:rPr>
          <w:rFonts w:ascii="Arial" w:hAnsi="Arial"/>
          <w:smallCaps/>
        </w:rPr>
        <w:t xml:space="preserve">Сотворение </w:t>
      </w:r>
      <w:r>
        <w:rPr>
          <w:rFonts w:ascii="Arial" w:hAnsi="Arial"/>
          <w:i/>
          <w:smallCaps/>
        </w:rPr>
        <w:t xml:space="preserve">(Major Creation) - </w:t>
      </w:r>
      <w:r>
        <w:rPr>
          <w:rFonts w:ascii="Arial" w:hAnsi="Arial"/>
          <w:smallCaps/>
        </w:rPr>
        <w:t>5</w:t>
      </w:r>
    </w:p>
    <w:p w14:paraId="2B7A157F" w14:textId="77777777" w:rsidR="00000000" w:rsidRDefault="00000000">
      <w:pPr>
        <w:rPr>
          <w:rFonts w:ascii="Arial" w:hAnsi="Arial"/>
          <w:smallCaps/>
        </w:rPr>
      </w:pPr>
      <w:r>
        <w:rPr>
          <w:rFonts w:ascii="Arial" w:hAnsi="Arial"/>
          <w:smallCaps/>
        </w:rPr>
        <w:t xml:space="preserve">Теневая дверь </w:t>
      </w:r>
      <w:r>
        <w:rPr>
          <w:rFonts w:ascii="Arial" w:hAnsi="Arial"/>
          <w:i/>
          <w:smallCaps/>
        </w:rPr>
        <w:t xml:space="preserve">(Shadow Door) - </w:t>
      </w:r>
      <w:r>
        <w:rPr>
          <w:rFonts w:ascii="Arial" w:hAnsi="Arial"/>
          <w:smallCaps/>
        </w:rPr>
        <w:t>5</w:t>
      </w:r>
    </w:p>
    <w:p w14:paraId="059775CB" w14:textId="77777777" w:rsidR="00000000" w:rsidRDefault="00000000">
      <w:pPr>
        <w:rPr>
          <w:rFonts w:ascii="Arial" w:hAnsi="Arial"/>
          <w:smallCaps/>
        </w:rPr>
      </w:pPr>
      <w:r>
        <w:rPr>
          <w:rFonts w:ascii="Arial" w:hAnsi="Arial"/>
          <w:smallCaps/>
        </w:rPr>
        <w:t xml:space="preserve">Улучшенная иллюзия </w:t>
      </w:r>
      <w:r>
        <w:rPr>
          <w:rFonts w:ascii="Arial" w:hAnsi="Arial"/>
          <w:i/>
          <w:smallCaps/>
        </w:rPr>
        <w:t xml:space="preserve">(Advanced Illusion) - </w:t>
      </w:r>
      <w:r>
        <w:rPr>
          <w:rFonts w:ascii="Arial" w:hAnsi="Arial"/>
          <w:smallCaps/>
        </w:rPr>
        <w:t>5</w:t>
      </w:r>
    </w:p>
    <w:p w14:paraId="1E8E9942" w14:textId="77777777" w:rsidR="00000000" w:rsidRDefault="00000000">
      <w:pPr>
        <w:rPr>
          <w:rFonts w:ascii="Arial" w:hAnsi="Arial"/>
          <w:smallCaps/>
        </w:rPr>
      </w:pPr>
      <w:r>
        <w:rPr>
          <w:rFonts w:ascii="Arial" w:hAnsi="Arial"/>
          <w:smallCaps/>
        </w:rPr>
        <w:t xml:space="preserve">Долговременная иллюзия </w:t>
      </w:r>
      <w:r>
        <w:rPr>
          <w:rFonts w:ascii="Arial" w:hAnsi="Arial"/>
          <w:i/>
          <w:smallCaps/>
        </w:rPr>
        <w:t xml:space="preserve">(Permanent Illusion) - </w:t>
      </w:r>
      <w:r>
        <w:rPr>
          <w:rFonts w:ascii="Arial" w:hAnsi="Arial"/>
          <w:smallCaps/>
        </w:rPr>
        <w:t>6</w:t>
      </w:r>
    </w:p>
    <w:p w14:paraId="5F9A2868" w14:textId="77777777" w:rsidR="00000000" w:rsidRDefault="00000000">
      <w:pPr>
        <w:rPr>
          <w:rFonts w:ascii="Arial" w:hAnsi="Arial"/>
          <w:smallCaps/>
        </w:rPr>
      </w:pPr>
      <w:r>
        <w:rPr>
          <w:rFonts w:ascii="Arial" w:hAnsi="Arial"/>
          <w:smallCaps/>
        </w:rPr>
        <w:t xml:space="preserve">Заблуждение </w:t>
      </w:r>
      <w:r>
        <w:rPr>
          <w:rFonts w:ascii="Arial" w:hAnsi="Arial"/>
          <w:i/>
          <w:smallCaps/>
        </w:rPr>
        <w:t xml:space="preserve">(Mislead) - </w:t>
      </w:r>
      <w:r>
        <w:rPr>
          <w:rFonts w:ascii="Arial" w:hAnsi="Arial"/>
          <w:smallCaps/>
        </w:rPr>
        <w:t>6</w:t>
      </w:r>
    </w:p>
    <w:p w14:paraId="380CF6CC" w14:textId="77777777" w:rsidR="00000000" w:rsidRDefault="00000000">
      <w:pPr>
        <w:rPr>
          <w:rFonts w:ascii="Arial" w:hAnsi="Arial"/>
          <w:smallCaps/>
        </w:rPr>
      </w:pPr>
      <w:r>
        <w:rPr>
          <w:rFonts w:ascii="Arial" w:hAnsi="Arial"/>
          <w:smallCaps/>
        </w:rPr>
        <w:t xml:space="preserve">Колдовской мираж </w:t>
      </w:r>
      <w:r>
        <w:rPr>
          <w:rFonts w:ascii="Arial" w:hAnsi="Arial"/>
          <w:i/>
          <w:smallCaps/>
        </w:rPr>
        <w:t xml:space="preserve">(Mirage Arcana) - </w:t>
      </w:r>
      <w:r>
        <w:rPr>
          <w:rFonts w:ascii="Arial" w:hAnsi="Arial"/>
          <w:smallCaps/>
        </w:rPr>
        <w:t>6</w:t>
      </w:r>
    </w:p>
    <w:p w14:paraId="6464C1DB" w14:textId="77777777" w:rsidR="00000000" w:rsidRDefault="00000000">
      <w:pPr>
        <w:rPr>
          <w:rFonts w:ascii="Arial" w:hAnsi="Arial"/>
          <w:smallCaps/>
        </w:rPr>
      </w:pPr>
      <w:r>
        <w:rPr>
          <w:rFonts w:ascii="Arial" w:hAnsi="Arial"/>
          <w:smallCaps/>
        </w:rPr>
        <w:t xml:space="preserve">Меткий глаз </w:t>
      </w:r>
      <w:r>
        <w:rPr>
          <w:rFonts w:ascii="Arial" w:hAnsi="Arial"/>
          <w:i/>
          <w:smallCaps/>
        </w:rPr>
        <w:t xml:space="preserve">(Eyebite) - </w:t>
      </w:r>
      <w:r>
        <w:rPr>
          <w:rFonts w:ascii="Arial" w:hAnsi="Arial"/>
          <w:smallCaps/>
        </w:rPr>
        <w:t>6</w:t>
      </w:r>
    </w:p>
    <w:p w14:paraId="086DCEEC" w14:textId="77777777" w:rsidR="00000000" w:rsidRDefault="00000000">
      <w:pPr>
        <w:rPr>
          <w:rFonts w:ascii="Arial" w:hAnsi="Arial"/>
          <w:smallCaps/>
        </w:rPr>
      </w:pPr>
      <w:r>
        <w:rPr>
          <w:rFonts w:ascii="Arial" w:hAnsi="Arial"/>
          <w:smallCaps/>
        </w:rPr>
        <w:t xml:space="preserve">Покров </w:t>
      </w:r>
      <w:r>
        <w:rPr>
          <w:rFonts w:ascii="Arial" w:hAnsi="Arial"/>
          <w:i/>
          <w:smallCaps/>
        </w:rPr>
        <w:t xml:space="preserve">(Veil) - </w:t>
      </w:r>
      <w:r>
        <w:rPr>
          <w:rFonts w:ascii="Arial" w:hAnsi="Arial"/>
          <w:smallCaps/>
        </w:rPr>
        <w:t>6</w:t>
      </w:r>
    </w:p>
    <w:p w14:paraId="77A7D779" w14:textId="77777777" w:rsidR="00000000" w:rsidRDefault="00000000">
      <w:pPr>
        <w:rPr>
          <w:rFonts w:ascii="Arial" w:hAnsi="Arial"/>
          <w:smallCaps/>
        </w:rPr>
      </w:pPr>
      <w:r>
        <w:rPr>
          <w:rFonts w:ascii="Arial" w:hAnsi="Arial"/>
          <w:smallCaps/>
        </w:rPr>
        <w:t xml:space="preserve">Полутеневая магия </w:t>
      </w:r>
      <w:r>
        <w:rPr>
          <w:rFonts w:ascii="Arial" w:hAnsi="Arial"/>
          <w:i/>
          <w:smallCaps/>
        </w:rPr>
        <w:t xml:space="preserve">(Demishadow Magic) - </w:t>
      </w:r>
      <w:r>
        <w:rPr>
          <w:rFonts w:ascii="Arial" w:hAnsi="Arial"/>
          <w:smallCaps/>
        </w:rPr>
        <w:t>6</w:t>
      </w:r>
    </w:p>
    <w:p w14:paraId="7D022F72" w14:textId="77777777" w:rsidR="00000000" w:rsidRDefault="00000000">
      <w:pPr>
        <w:rPr>
          <w:rFonts w:ascii="Arial" w:hAnsi="Arial"/>
          <w:smallCaps/>
        </w:rPr>
      </w:pPr>
      <w:r>
        <w:rPr>
          <w:rFonts w:ascii="Arial" w:hAnsi="Arial"/>
          <w:smallCaps/>
        </w:rPr>
        <w:t xml:space="preserve">Программируемая иллюзия </w:t>
      </w:r>
      <w:r>
        <w:rPr>
          <w:rFonts w:ascii="Arial" w:hAnsi="Arial"/>
          <w:i/>
          <w:smallCaps/>
        </w:rPr>
        <w:t xml:space="preserve">(Programmed Illusion) - </w:t>
      </w:r>
      <w:r>
        <w:rPr>
          <w:rFonts w:ascii="Arial" w:hAnsi="Arial"/>
          <w:smallCaps/>
        </w:rPr>
        <w:t>6</w:t>
      </w:r>
    </w:p>
    <w:p w14:paraId="57E3173B" w14:textId="77777777" w:rsidR="00000000" w:rsidRDefault="00000000">
      <w:pPr>
        <w:rPr>
          <w:rFonts w:ascii="Arial" w:hAnsi="Arial"/>
          <w:smallCaps/>
        </w:rPr>
      </w:pPr>
      <w:r>
        <w:rPr>
          <w:rFonts w:ascii="Arial" w:hAnsi="Arial"/>
          <w:smallCaps/>
        </w:rPr>
        <w:t xml:space="preserve">Проекция </w:t>
      </w:r>
      <w:r>
        <w:rPr>
          <w:rFonts w:ascii="Arial" w:hAnsi="Arial"/>
          <w:i/>
          <w:smallCaps/>
        </w:rPr>
        <w:t xml:space="preserve">(Project Image) - </w:t>
      </w:r>
      <w:r>
        <w:rPr>
          <w:rFonts w:ascii="Arial" w:hAnsi="Arial"/>
          <w:smallCaps/>
        </w:rPr>
        <w:t>6</w:t>
      </w:r>
    </w:p>
    <w:p w14:paraId="3DFF2526" w14:textId="77777777" w:rsidR="00000000" w:rsidRDefault="00000000">
      <w:pPr>
        <w:rPr>
          <w:rFonts w:ascii="Arial" w:hAnsi="Arial"/>
          <w:smallCaps/>
        </w:rPr>
      </w:pPr>
      <w:r>
        <w:rPr>
          <w:rFonts w:ascii="Arial" w:hAnsi="Arial"/>
          <w:smallCaps/>
        </w:rPr>
        <w:t xml:space="preserve">Тени </w:t>
      </w:r>
      <w:r>
        <w:rPr>
          <w:rFonts w:ascii="Arial" w:hAnsi="Arial"/>
          <w:i/>
          <w:smallCaps/>
        </w:rPr>
        <w:t xml:space="preserve">(Shades) - </w:t>
      </w:r>
      <w:r>
        <w:rPr>
          <w:rFonts w:ascii="Arial" w:hAnsi="Arial"/>
          <w:smallCaps/>
        </w:rPr>
        <w:t>6</w:t>
      </w:r>
    </w:p>
    <w:p w14:paraId="0041002B" w14:textId="77777777" w:rsidR="00000000" w:rsidRDefault="00000000">
      <w:pPr>
        <w:rPr>
          <w:rFonts w:ascii="Arial" w:hAnsi="Arial"/>
          <w:smallCaps/>
        </w:rPr>
      </w:pPr>
      <w:r>
        <w:rPr>
          <w:rFonts w:ascii="Arial" w:hAnsi="Arial"/>
          <w:smallCaps/>
        </w:rPr>
        <w:t xml:space="preserve">Изоляция </w:t>
      </w:r>
      <w:r>
        <w:rPr>
          <w:rFonts w:ascii="Arial" w:hAnsi="Arial"/>
          <w:i/>
          <w:smallCaps/>
        </w:rPr>
        <w:t xml:space="preserve">(Sequester) - </w:t>
      </w:r>
      <w:r>
        <w:rPr>
          <w:rFonts w:ascii="Arial" w:hAnsi="Arial"/>
          <w:smallCaps/>
        </w:rPr>
        <w:t>7</w:t>
      </w:r>
    </w:p>
    <w:p w14:paraId="58B03189" w14:textId="77777777" w:rsidR="00000000" w:rsidRDefault="00000000">
      <w:pPr>
        <w:rPr>
          <w:rFonts w:ascii="Arial" w:hAnsi="Arial"/>
          <w:smallCaps/>
        </w:rPr>
      </w:pPr>
      <w:r>
        <w:rPr>
          <w:rFonts w:ascii="Arial" w:hAnsi="Arial"/>
          <w:smallCaps/>
        </w:rPr>
        <w:t xml:space="preserve">Массовая невидимость </w:t>
      </w:r>
      <w:r>
        <w:rPr>
          <w:rFonts w:ascii="Arial" w:hAnsi="Arial"/>
          <w:i/>
          <w:smallCaps/>
        </w:rPr>
        <w:t xml:space="preserve">(Mass Invisibility) - </w:t>
      </w:r>
      <w:r>
        <w:rPr>
          <w:rFonts w:ascii="Arial" w:hAnsi="Arial"/>
          <w:smallCaps/>
        </w:rPr>
        <w:t>7</w:t>
      </w:r>
    </w:p>
    <w:p w14:paraId="7A692C49" w14:textId="77777777" w:rsidR="00000000" w:rsidRDefault="00000000">
      <w:pPr>
        <w:rPr>
          <w:rFonts w:ascii="Arial" w:hAnsi="Arial"/>
          <w:smallCaps/>
        </w:rPr>
      </w:pPr>
      <w:r>
        <w:rPr>
          <w:rFonts w:ascii="Arial" w:hAnsi="Arial"/>
          <w:smallCaps/>
        </w:rPr>
        <w:t xml:space="preserve">Подобие </w:t>
      </w:r>
      <w:r>
        <w:rPr>
          <w:rFonts w:ascii="Arial" w:hAnsi="Arial"/>
          <w:i/>
          <w:smallCaps/>
        </w:rPr>
        <w:t xml:space="preserve">(Simulacrum) - </w:t>
      </w:r>
      <w:r>
        <w:rPr>
          <w:rFonts w:ascii="Arial" w:hAnsi="Arial"/>
          <w:smallCaps/>
        </w:rPr>
        <w:t>7</w:t>
      </w:r>
    </w:p>
    <w:p w14:paraId="2FD4DABE" w14:textId="77777777" w:rsidR="00000000" w:rsidRDefault="00000000">
      <w:pPr>
        <w:rPr>
          <w:rFonts w:ascii="Arial" w:hAnsi="Arial"/>
          <w:smallCaps/>
        </w:rPr>
      </w:pPr>
      <w:r>
        <w:rPr>
          <w:rFonts w:ascii="Arial" w:hAnsi="Arial"/>
          <w:smallCaps/>
        </w:rPr>
        <w:t xml:space="preserve">Теневой поход </w:t>
      </w:r>
      <w:r>
        <w:rPr>
          <w:rFonts w:ascii="Arial" w:hAnsi="Arial"/>
          <w:i/>
          <w:smallCaps/>
        </w:rPr>
        <w:t xml:space="preserve">(Shadow Walk) - </w:t>
      </w:r>
      <w:r>
        <w:rPr>
          <w:rFonts w:ascii="Arial" w:hAnsi="Arial"/>
          <w:smallCaps/>
        </w:rPr>
        <w:t>7</w:t>
      </w:r>
    </w:p>
    <w:p w14:paraId="13D865FF" w14:textId="77777777" w:rsidR="00000000" w:rsidRDefault="00000000">
      <w:pPr>
        <w:rPr>
          <w:rFonts w:ascii="Arial" w:hAnsi="Arial"/>
          <w:smallCaps/>
        </w:rPr>
      </w:pPr>
      <w:r>
        <w:rPr>
          <w:rFonts w:ascii="Arial" w:hAnsi="Arial"/>
          <w:smallCaps/>
        </w:rPr>
        <w:t xml:space="preserve">Экран </w:t>
      </w:r>
      <w:r>
        <w:rPr>
          <w:rFonts w:ascii="Arial" w:hAnsi="Arial"/>
          <w:i/>
          <w:smallCaps/>
        </w:rPr>
        <w:t xml:space="preserve">(Screen) - </w:t>
      </w:r>
      <w:r>
        <w:rPr>
          <w:rFonts w:ascii="Arial" w:hAnsi="Arial"/>
          <w:smallCaps/>
        </w:rPr>
        <w:t>8</w:t>
      </w:r>
    </w:p>
    <w:p w14:paraId="6FCD993D" w14:textId="77777777" w:rsidR="00000000" w:rsidRDefault="00000000">
      <w:pPr>
        <w:rPr>
          <w:rFonts w:ascii="Arial" w:hAnsi="Arial"/>
          <w:smallCaps/>
        </w:rPr>
      </w:pPr>
      <w:r>
        <w:rPr>
          <w:rFonts w:ascii="Arial" w:hAnsi="Arial"/>
          <w:smallCaps/>
        </w:rPr>
        <w:t xml:space="preserve">Злой рок </w:t>
      </w:r>
      <w:r>
        <w:rPr>
          <w:rFonts w:ascii="Arial" w:hAnsi="Arial"/>
          <w:i/>
          <w:smallCaps/>
        </w:rPr>
        <w:t xml:space="preserve">(Weird) - </w:t>
      </w:r>
      <w:r>
        <w:rPr>
          <w:rFonts w:ascii="Arial" w:hAnsi="Arial"/>
          <w:smallCaps/>
        </w:rPr>
        <w:t>9</w:t>
      </w:r>
    </w:p>
    <w:p w14:paraId="3D7C9C71" w14:textId="77777777" w:rsidR="00000000" w:rsidRDefault="00000000">
      <w:pPr>
        <w:rPr>
          <w:rFonts w:ascii="Arial" w:hAnsi="Arial"/>
          <w:smallCaps/>
        </w:rPr>
      </w:pPr>
    </w:p>
    <w:p w14:paraId="708A6873" w14:textId="77777777" w:rsidR="00000000" w:rsidRDefault="00000000">
      <w:pPr>
        <w:pStyle w:val="a5"/>
      </w:pPr>
      <w:r>
        <w:t>Колдовство / Заклятия</w:t>
      </w:r>
    </w:p>
    <w:p w14:paraId="08D5F5F9" w14:textId="77777777" w:rsidR="00000000" w:rsidRDefault="00000000">
      <w:pPr>
        <w:rPr>
          <w:rFonts w:ascii="Arial" w:hAnsi="Arial"/>
          <w:smallCaps/>
        </w:rPr>
      </w:pPr>
    </w:p>
    <w:p w14:paraId="1349FE0B" w14:textId="77777777" w:rsidR="00000000" w:rsidRDefault="00000000">
      <w:pPr>
        <w:rPr>
          <w:rFonts w:ascii="Arial" w:hAnsi="Arial"/>
          <w:smallCaps/>
        </w:rPr>
      </w:pPr>
      <w:r>
        <w:rPr>
          <w:rFonts w:ascii="Arial" w:hAnsi="Arial"/>
          <w:smallCaps/>
        </w:rPr>
        <w:t xml:space="preserve">Доспех </w:t>
      </w:r>
      <w:r>
        <w:rPr>
          <w:rFonts w:ascii="Arial" w:hAnsi="Arial"/>
          <w:i/>
          <w:smallCaps/>
        </w:rPr>
        <w:t xml:space="preserve">(Armor) - </w:t>
      </w:r>
      <w:r>
        <w:rPr>
          <w:rFonts w:ascii="Arial" w:hAnsi="Arial"/>
          <w:smallCaps/>
        </w:rPr>
        <w:t>1</w:t>
      </w:r>
    </w:p>
    <w:p w14:paraId="18A3A266" w14:textId="77777777" w:rsidR="00000000" w:rsidRDefault="00000000">
      <w:pPr>
        <w:rPr>
          <w:rFonts w:ascii="Arial" w:hAnsi="Arial"/>
          <w:smallCaps/>
        </w:rPr>
      </w:pPr>
      <w:r>
        <w:rPr>
          <w:rFonts w:ascii="Arial" w:hAnsi="Arial"/>
          <w:smallCaps/>
        </w:rPr>
        <w:t xml:space="preserve">Лошадь </w:t>
      </w:r>
      <w:r>
        <w:rPr>
          <w:rFonts w:ascii="Arial" w:hAnsi="Arial"/>
          <w:i/>
          <w:smallCaps/>
        </w:rPr>
        <w:t xml:space="preserve">(Mount) - </w:t>
      </w:r>
      <w:r>
        <w:rPr>
          <w:rFonts w:ascii="Arial" w:hAnsi="Arial"/>
          <w:smallCaps/>
        </w:rPr>
        <w:t>1</w:t>
      </w:r>
    </w:p>
    <w:p w14:paraId="5899D196" w14:textId="77777777" w:rsidR="00000000" w:rsidRDefault="00000000">
      <w:pPr>
        <w:rPr>
          <w:rFonts w:ascii="Arial" w:hAnsi="Arial"/>
          <w:smallCaps/>
        </w:rPr>
      </w:pPr>
      <w:r>
        <w:rPr>
          <w:rFonts w:ascii="Arial" w:hAnsi="Arial"/>
          <w:smallCaps/>
        </w:rPr>
        <w:t xml:space="preserve">Невидимый слуга </w:t>
      </w:r>
      <w:r>
        <w:rPr>
          <w:rFonts w:ascii="Arial" w:hAnsi="Arial"/>
          <w:i/>
          <w:smallCaps/>
        </w:rPr>
        <w:t xml:space="preserve">(Unseen Servant) - </w:t>
      </w:r>
      <w:r>
        <w:rPr>
          <w:rFonts w:ascii="Arial" w:hAnsi="Arial"/>
          <w:smallCaps/>
        </w:rPr>
        <w:t>1</w:t>
      </w:r>
    </w:p>
    <w:p w14:paraId="200A399E" w14:textId="77777777" w:rsidR="00000000" w:rsidRDefault="00000000">
      <w:pPr>
        <w:rPr>
          <w:rFonts w:ascii="Arial" w:hAnsi="Arial"/>
          <w:smallCaps/>
        </w:rPr>
      </w:pPr>
      <w:r>
        <w:rPr>
          <w:rFonts w:ascii="Arial" w:hAnsi="Arial"/>
          <w:smallCaps/>
        </w:rPr>
        <w:t xml:space="preserve">Смазка </w:t>
      </w:r>
      <w:r>
        <w:rPr>
          <w:rFonts w:ascii="Arial" w:hAnsi="Arial"/>
          <w:i/>
          <w:smallCaps/>
        </w:rPr>
        <w:t xml:space="preserve">(Grease) - </w:t>
      </w:r>
      <w:r>
        <w:rPr>
          <w:rFonts w:ascii="Arial" w:hAnsi="Arial"/>
          <w:smallCaps/>
        </w:rPr>
        <w:t>1</w:t>
      </w:r>
    </w:p>
    <w:p w14:paraId="435118DF" w14:textId="77777777" w:rsidR="00000000" w:rsidRDefault="00000000">
      <w:pPr>
        <w:rPr>
          <w:rFonts w:ascii="Arial" w:hAnsi="Arial"/>
          <w:smallCaps/>
        </w:rPr>
      </w:pPr>
      <w:r>
        <w:rPr>
          <w:rFonts w:ascii="Arial" w:hAnsi="Arial"/>
          <w:smallCaps/>
        </w:rPr>
        <w:t xml:space="preserve">Спутник </w:t>
      </w:r>
      <w:r>
        <w:rPr>
          <w:rFonts w:ascii="Arial" w:hAnsi="Arial"/>
          <w:i/>
          <w:smallCaps/>
        </w:rPr>
        <w:t xml:space="preserve">(Find Familiar) - </w:t>
      </w:r>
      <w:r>
        <w:rPr>
          <w:rFonts w:ascii="Arial" w:hAnsi="Arial"/>
          <w:smallCaps/>
        </w:rPr>
        <w:t>1</w:t>
      </w:r>
    </w:p>
    <w:p w14:paraId="1933FEE0" w14:textId="77777777" w:rsidR="00000000"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7AC5A55F" w14:textId="77777777" w:rsidR="00000000" w:rsidRDefault="00000000">
      <w:pPr>
        <w:rPr>
          <w:rFonts w:ascii="Arial" w:hAnsi="Arial"/>
          <w:smallCaps/>
        </w:rPr>
      </w:pPr>
      <w:r>
        <w:rPr>
          <w:rFonts w:ascii="Arial" w:hAnsi="Arial"/>
          <w:smallCaps/>
        </w:rPr>
        <w:t xml:space="preserve">Кислотная стрела Мельфа </w:t>
      </w:r>
      <w:r>
        <w:rPr>
          <w:rFonts w:ascii="Arial" w:hAnsi="Arial"/>
          <w:i/>
          <w:smallCaps/>
        </w:rPr>
        <w:t xml:space="preserve">(Melf’s Acid Arrow) - </w:t>
      </w:r>
      <w:r>
        <w:rPr>
          <w:rFonts w:ascii="Arial" w:hAnsi="Arial"/>
          <w:smallCaps/>
        </w:rPr>
        <w:t>2</w:t>
      </w:r>
    </w:p>
    <w:p w14:paraId="0B663117" w14:textId="77777777" w:rsidR="00000000" w:rsidRDefault="00000000">
      <w:pPr>
        <w:rPr>
          <w:rFonts w:ascii="Arial" w:hAnsi="Arial"/>
          <w:smallCaps/>
        </w:rPr>
      </w:pPr>
      <w:r>
        <w:rPr>
          <w:rFonts w:ascii="Arial" w:hAnsi="Arial"/>
          <w:smallCaps/>
        </w:rPr>
        <w:t xml:space="preserve">Призыв своры </w:t>
      </w:r>
      <w:r>
        <w:rPr>
          <w:rFonts w:ascii="Arial" w:hAnsi="Arial"/>
          <w:i/>
          <w:smallCaps/>
        </w:rPr>
        <w:t xml:space="preserve">(Summon Swarm) - </w:t>
      </w:r>
      <w:r>
        <w:rPr>
          <w:rFonts w:ascii="Arial" w:hAnsi="Arial"/>
          <w:smallCaps/>
        </w:rPr>
        <w:t>2</w:t>
      </w:r>
    </w:p>
    <w:p w14:paraId="6A75F155" w14:textId="77777777" w:rsidR="00000000" w:rsidRDefault="00000000">
      <w:pPr>
        <w:rPr>
          <w:rFonts w:ascii="Arial" w:hAnsi="Arial"/>
          <w:smallCaps/>
        </w:rPr>
      </w:pPr>
      <w:r>
        <w:rPr>
          <w:rFonts w:ascii="Arial" w:hAnsi="Arial"/>
          <w:smallCaps/>
        </w:rPr>
        <w:t xml:space="preserve">Сверкающая пыль </w:t>
      </w:r>
      <w:r>
        <w:rPr>
          <w:rFonts w:ascii="Arial" w:hAnsi="Arial"/>
          <w:i/>
          <w:smallCaps/>
        </w:rPr>
        <w:t xml:space="preserve">(Glitterdust) - </w:t>
      </w:r>
      <w:r>
        <w:rPr>
          <w:rFonts w:ascii="Arial" w:hAnsi="Arial"/>
          <w:smallCaps/>
        </w:rPr>
        <w:t>2</w:t>
      </w:r>
    </w:p>
    <w:p w14:paraId="49B829A3" w14:textId="77777777" w:rsidR="00000000" w:rsidRDefault="00000000">
      <w:pPr>
        <w:rPr>
          <w:rFonts w:ascii="Arial" w:hAnsi="Arial"/>
          <w:smallCaps/>
        </w:rPr>
      </w:pPr>
      <w:r>
        <w:rPr>
          <w:rFonts w:ascii="Arial" w:hAnsi="Arial"/>
          <w:smallCaps/>
        </w:rPr>
        <w:t xml:space="preserve">Вызывание монстров I </w:t>
      </w:r>
      <w:r>
        <w:rPr>
          <w:rFonts w:ascii="Arial" w:hAnsi="Arial"/>
          <w:i/>
          <w:smallCaps/>
        </w:rPr>
        <w:t xml:space="preserve">(Monster Summoning I) - </w:t>
      </w:r>
      <w:r>
        <w:rPr>
          <w:rFonts w:ascii="Arial" w:hAnsi="Arial"/>
          <w:smallCaps/>
        </w:rPr>
        <w:t>3</w:t>
      </w:r>
    </w:p>
    <w:p w14:paraId="3922314D" w14:textId="77777777" w:rsidR="00000000" w:rsidRDefault="00000000">
      <w:pPr>
        <w:rPr>
          <w:rFonts w:ascii="Arial" w:hAnsi="Arial"/>
          <w:smallCaps/>
        </w:rPr>
      </w:pPr>
      <w:r>
        <w:rPr>
          <w:rFonts w:ascii="Arial" w:hAnsi="Arial"/>
          <w:smallCaps/>
        </w:rPr>
        <w:t xml:space="preserve">Знак змеи </w:t>
      </w:r>
      <w:r>
        <w:rPr>
          <w:rFonts w:ascii="Arial" w:hAnsi="Arial"/>
          <w:i/>
          <w:smallCaps/>
        </w:rPr>
        <w:t xml:space="preserve">(Sepia Snake Sigil) - </w:t>
      </w:r>
      <w:r>
        <w:rPr>
          <w:rFonts w:ascii="Arial" w:hAnsi="Arial"/>
          <w:smallCaps/>
        </w:rPr>
        <w:t>3</w:t>
      </w:r>
    </w:p>
    <w:p w14:paraId="6FCA1DB4" w14:textId="77777777" w:rsidR="00000000" w:rsidRDefault="00000000">
      <w:pPr>
        <w:rPr>
          <w:rFonts w:ascii="Arial" w:hAnsi="Arial"/>
          <w:smallCaps/>
        </w:rPr>
      </w:pPr>
      <w:r>
        <w:rPr>
          <w:rFonts w:ascii="Arial" w:hAnsi="Arial"/>
          <w:smallCaps/>
        </w:rPr>
        <w:t xml:space="preserve">Призрачный скакун </w:t>
      </w:r>
      <w:r>
        <w:rPr>
          <w:rFonts w:ascii="Arial" w:hAnsi="Arial"/>
          <w:i/>
          <w:smallCaps/>
        </w:rPr>
        <w:t xml:space="preserve">(Phantom Steed) - </w:t>
      </w:r>
      <w:r>
        <w:rPr>
          <w:rFonts w:ascii="Arial" w:hAnsi="Arial"/>
          <w:smallCaps/>
        </w:rPr>
        <w:t>3</w:t>
      </w:r>
    </w:p>
    <w:p w14:paraId="37E26E37" w14:textId="77777777" w:rsidR="00000000" w:rsidRDefault="00000000">
      <w:pPr>
        <w:rPr>
          <w:rFonts w:ascii="Arial" w:hAnsi="Arial"/>
          <w:smallCaps/>
        </w:rPr>
      </w:pPr>
      <w:r>
        <w:rPr>
          <w:rFonts w:ascii="Arial" w:hAnsi="Arial"/>
          <w:smallCaps/>
        </w:rPr>
        <w:t xml:space="preserve">Пылающие стрелы </w:t>
      </w:r>
      <w:r>
        <w:rPr>
          <w:rFonts w:ascii="Arial" w:hAnsi="Arial"/>
          <w:i/>
          <w:smallCaps/>
        </w:rPr>
        <w:t xml:space="preserve">(Flame Arrow) - </w:t>
      </w:r>
      <w:r>
        <w:rPr>
          <w:rFonts w:ascii="Arial" w:hAnsi="Arial"/>
          <w:smallCaps/>
        </w:rPr>
        <w:t>3</w:t>
      </w:r>
    </w:p>
    <w:p w14:paraId="04AAF625" w14:textId="77777777" w:rsidR="00000000" w:rsidRDefault="00000000">
      <w:pPr>
        <w:rPr>
          <w:rFonts w:ascii="Arial" w:hAnsi="Arial"/>
          <w:smallCaps/>
        </w:rPr>
      </w:pPr>
      <w:r>
        <w:rPr>
          <w:rFonts w:ascii="Arial" w:hAnsi="Arial"/>
          <w:smallCaps/>
        </w:rPr>
        <w:t xml:space="preserve">Вызывание монстров II </w:t>
      </w:r>
      <w:r>
        <w:rPr>
          <w:rFonts w:ascii="Arial" w:hAnsi="Arial"/>
          <w:i/>
          <w:smallCaps/>
        </w:rPr>
        <w:t xml:space="preserve">(Monster Summoning II) - </w:t>
      </w:r>
      <w:r>
        <w:rPr>
          <w:rFonts w:ascii="Arial" w:hAnsi="Arial"/>
          <w:smallCaps/>
        </w:rPr>
        <w:t>4</w:t>
      </w:r>
    </w:p>
    <w:p w14:paraId="2DB1ABD4" w14:textId="77777777" w:rsidR="00000000" w:rsidRDefault="00000000">
      <w:pPr>
        <w:rPr>
          <w:rFonts w:ascii="Arial" w:hAnsi="Arial"/>
          <w:smallCaps/>
        </w:rPr>
      </w:pPr>
      <w:r>
        <w:rPr>
          <w:rFonts w:ascii="Arial" w:hAnsi="Arial"/>
          <w:smallCaps/>
        </w:rPr>
        <w:t xml:space="preserve">Черные щупальца Эварда </w:t>
      </w:r>
      <w:r>
        <w:rPr>
          <w:rFonts w:ascii="Arial" w:hAnsi="Arial"/>
          <w:i/>
          <w:smallCaps/>
        </w:rPr>
        <w:t xml:space="preserve">(Evard’s Black Tentacles) - </w:t>
      </w:r>
      <w:r>
        <w:rPr>
          <w:rFonts w:ascii="Arial" w:hAnsi="Arial"/>
          <w:smallCaps/>
        </w:rPr>
        <w:t>4</w:t>
      </w:r>
    </w:p>
    <w:p w14:paraId="1419BB4F" w14:textId="77777777" w:rsidR="00000000" w:rsidRDefault="00000000">
      <w:pPr>
        <w:rPr>
          <w:rFonts w:ascii="Arial" w:hAnsi="Arial"/>
          <w:smallCaps/>
        </w:rPr>
      </w:pPr>
      <w:r>
        <w:rPr>
          <w:rFonts w:ascii="Arial" w:hAnsi="Arial"/>
          <w:smallCaps/>
        </w:rPr>
        <w:t xml:space="preserve">Верный пес Морденкайнена </w:t>
      </w:r>
      <w:r>
        <w:rPr>
          <w:rFonts w:ascii="Arial" w:hAnsi="Arial"/>
          <w:i/>
          <w:smallCaps/>
        </w:rPr>
        <w:t xml:space="preserve">(Mordenkainen’s Faithful Hound) - </w:t>
      </w:r>
      <w:r>
        <w:rPr>
          <w:rFonts w:ascii="Arial" w:hAnsi="Arial"/>
          <w:smallCaps/>
        </w:rPr>
        <w:t>5</w:t>
      </w:r>
    </w:p>
    <w:p w14:paraId="3A3390A1" w14:textId="77777777" w:rsidR="00000000" w:rsidRDefault="00000000">
      <w:pPr>
        <w:rPr>
          <w:rFonts w:ascii="Arial" w:hAnsi="Arial"/>
          <w:smallCaps/>
        </w:rPr>
      </w:pPr>
      <w:r>
        <w:rPr>
          <w:rFonts w:ascii="Arial" w:hAnsi="Arial"/>
          <w:smallCaps/>
        </w:rPr>
        <w:t xml:space="preserve">Вызывание монстров III </w:t>
      </w:r>
      <w:r>
        <w:rPr>
          <w:rFonts w:ascii="Arial" w:hAnsi="Arial"/>
          <w:i/>
          <w:smallCaps/>
        </w:rPr>
        <w:t xml:space="preserve">(Monster Summoning III) - </w:t>
      </w:r>
      <w:r>
        <w:rPr>
          <w:rFonts w:ascii="Arial" w:hAnsi="Arial"/>
          <w:smallCaps/>
        </w:rPr>
        <w:t>5</w:t>
      </w:r>
    </w:p>
    <w:p w14:paraId="67403C8A" w14:textId="77777777" w:rsidR="00000000" w:rsidRDefault="00000000">
      <w:pPr>
        <w:rPr>
          <w:rFonts w:ascii="Arial" w:hAnsi="Arial"/>
          <w:smallCaps/>
        </w:rPr>
      </w:pPr>
      <w:r>
        <w:rPr>
          <w:rFonts w:ascii="Arial" w:hAnsi="Arial"/>
          <w:smallCaps/>
        </w:rPr>
        <w:t xml:space="preserve">Вызывание стихийца </w:t>
      </w:r>
      <w:r>
        <w:rPr>
          <w:rFonts w:ascii="Arial" w:hAnsi="Arial"/>
          <w:i/>
          <w:smallCaps/>
        </w:rPr>
        <w:t xml:space="preserve">(Conjure Elemental) - </w:t>
      </w:r>
      <w:r>
        <w:rPr>
          <w:rFonts w:ascii="Arial" w:hAnsi="Arial"/>
          <w:smallCaps/>
        </w:rPr>
        <w:t>5</w:t>
      </w:r>
    </w:p>
    <w:p w14:paraId="265F61FC" w14:textId="77777777" w:rsidR="00000000" w:rsidRDefault="00000000">
      <w:pPr>
        <w:rPr>
          <w:rFonts w:ascii="Arial" w:hAnsi="Arial"/>
          <w:smallCaps/>
        </w:rPr>
      </w:pPr>
      <w:r>
        <w:rPr>
          <w:rFonts w:ascii="Arial" w:hAnsi="Arial"/>
          <w:smallCaps/>
        </w:rPr>
        <w:t xml:space="preserve">Вызывание тени </w:t>
      </w:r>
      <w:r>
        <w:rPr>
          <w:rFonts w:ascii="Arial" w:hAnsi="Arial"/>
          <w:i/>
          <w:smallCaps/>
        </w:rPr>
        <w:t xml:space="preserve">(Summon Shadow) - </w:t>
      </w:r>
      <w:r>
        <w:rPr>
          <w:rFonts w:ascii="Arial" w:hAnsi="Arial"/>
          <w:smallCaps/>
        </w:rPr>
        <w:t>5</w:t>
      </w:r>
    </w:p>
    <w:p w14:paraId="343ED0F2" w14:textId="77777777" w:rsidR="00000000" w:rsidRDefault="00000000">
      <w:pPr>
        <w:rPr>
          <w:rFonts w:ascii="Arial" w:hAnsi="Arial"/>
          <w:smallCaps/>
        </w:rPr>
      </w:pPr>
      <w:r>
        <w:rPr>
          <w:rFonts w:ascii="Arial" w:hAnsi="Arial"/>
          <w:smallCaps/>
        </w:rPr>
        <w:t xml:space="preserve">Закрома Леомунда </w:t>
      </w:r>
      <w:r>
        <w:rPr>
          <w:rFonts w:ascii="Arial" w:hAnsi="Arial"/>
          <w:i/>
          <w:smallCaps/>
        </w:rPr>
        <w:t xml:space="preserve">(Leomund’s Secret Chest) - </w:t>
      </w:r>
      <w:r>
        <w:rPr>
          <w:rFonts w:ascii="Arial" w:hAnsi="Arial"/>
          <w:smallCaps/>
        </w:rPr>
        <w:t>5</w:t>
      </w:r>
    </w:p>
    <w:p w14:paraId="68E2A9EE" w14:textId="77777777" w:rsidR="00000000" w:rsidRDefault="00000000">
      <w:pPr>
        <w:rPr>
          <w:rFonts w:ascii="Arial" w:hAnsi="Arial"/>
          <w:smallCaps/>
        </w:rPr>
      </w:pPr>
      <w:r>
        <w:rPr>
          <w:rFonts w:ascii="Arial" w:hAnsi="Arial"/>
          <w:smallCaps/>
        </w:rPr>
        <w:t xml:space="preserve">Вызывание животных </w:t>
      </w:r>
      <w:r>
        <w:rPr>
          <w:rFonts w:ascii="Arial" w:hAnsi="Arial"/>
          <w:i/>
          <w:smallCaps/>
        </w:rPr>
        <w:t xml:space="preserve">(Conjure Animals) - </w:t>
      </w:r>
      <w:r>
        <w:rPr>
          <w:rFonts w:ascii="Arial" w:hAnsi="Arial"/>
          <w:smallCaps/>
        </w:rPr>
        <w:t>6</w:t>
      </w:r>
    </w:p>
    <w:p w14:paraId="5A9DFD61" w14:textId="77777777" w:rsidR="00000000" w:rsidRDefault="00000000">
      <w:pPr>
        <w:rPr>
          <w:rFonts w:ascii="Arial" w:hAnsi="Arial"/>
          <w:smallCaps/>
        </w:rPr>
      </w:pPr>
      <w:r>
        <w:rPr>
          <w:rFonts w:ascii="Arial" w:hAnsi="Arial"/>
          <w:smallCaps/>
        </w:rPr>
        <w:t xml:space="preserve">Вызывание монстров IV </w:t>
      </w:r>
      <w:r>
        <w:rPr>
          <w:rFonts w:ascii="Arial" w:hAnsi="Arial"/>
          <w:i/>
          <w:smallCaps/>
        </w:rPr>
        <w:t xml:space="preserve">(Monster Summoning IV) - </w:t>
      </w:r>
      <w:r>
        <w:rPr>
          <w:rFonts w:ascii="Arial" w:hAnsi="Arial"/>
          <w:smallCaps/>
        </w:rPr>
        <w:t>6</w:t>
      </w:r>
    </w:p>
    <w:p w14:paraId="7A0E5DFB" w14:textId="77777777" w:rsidR="00000000" w:rsidRDefault="00000000">
      <w:pPr>
        <w:rPr>
          <w:rFonts w:ascii="Arial" w:hAnsi="Arial"/>
          <w:smallCaps/>
        </w:rPr>
      </w:pPr>
      <w:r>
        <w:rPr>
          <w:rFonts w:ascii="Arial" w:hAnsi="Arial"/>
          <w:smallCaps/>
        </w:rPr>
        <w:t xml:space="preserve">Ловушка </w:t>
      </w:r>
      <w:r>
        <w:rPr>
          <w:rFonts w:ascii="Arial" w:hAnsi="Arial"/>
          <w:i/>
          <w:smallCaps/>
        </w:rPr>
        <w:t xml:space="preserve">(Ensnarement) - </w:t>
      </w:r>
      <w:r>
        <w:rPr>
          <w:rFonts w:ascii="Arial" w:hAnsi="Arial"/>
          <w:smallCaps/>
        </w:rPr>
        <w:t>6</w:t>
      </w:r>
    </w:p>
    <w:p w14:paraId="14386E08" w14:textId="77777777" w:rsidR="00000000" w:rsidRDefault="00000000">
      <w:pPr>
        <w:rPr>
          <w:rFonts w:ascii="Arial" w:hAnsi="Arial"/>
          <w:smallCaps/>
        </w:rPr>
      </w:pPr>
      <w:r>
        <w:rPr>
          <w:rFonts w:ascii="Arial" w:hAnsi="Arial"/>
          <w:smallCaps/>
        </w:rPr>
        <w:t xml:space="preserve">Невидимка </w:t>
      </w:r>
      <w:r>
        <w:rPr>
          <w:rFonts w:ascii="Arial" w:hAnsi="Arial"/>
          <w:i/>
          <w:smallCaps/>
        </w:rPr>
        <w:t xml:space="preserve">(Invisible Stalker) - </w:t>
      </w:r>
      <w:r>
        <w:rPr>
          <w:rFonts w:ascii="Arial" w:hAnsi="Arial"/>
          <w:smallCaps/>
        </w:rPr>
        <w:t>6</w:t>
      </w:r>
    </w:p>
    <w:p w14:paraId="53E1E885" w14:textId="77777777" w:rsidR="00000000" w:rsidRDefault="00000000">
      <w:pPr>
        <w:rPr>
          <w:rFonts w:ascii="Arial" w:hAnsi="Arial"/>
          <w:smallCaps/>
        </w:rPr>
      </w:pPr>
      <w:r>
        <w:rPr>
          <w:rFonts w:ascii="Arial" w:hAnsi="Arial"/>
          <w:smallCaps/>
        </w:rPr>
        <w:t xml:space="preserve">Вызывание монстров V </w:t>
      </w:r>
      <w:r>
        <w:rPr>
          <w:rFonts w:ascii="Arial" w:hAnsi="Arial"/>
          <w:i/>
          <w:smallCaps/>
        </w:rPr>
        <w:t xml:space="preserve">(Monster Summoning V) - </w:t>
      </w:r>
      <w:r>
        <w:rPr>
          <w:rFonts w:ascii="Arial" w:hAnsi="Arial"/>
          <w:smallCaps/>
        </w:rPr>
        <w:t>7</w:t>
      </w:r>
    </w:p>
    <w:p w14:paraId="1CA21853" w14:textId="77777777" w:rsidR="00000000" w:rsidRDefault="00000000">
      <w:pPr>
        <w:rPr>
          <w:rFonts w:ascii="Arial" w:hAnsi="Arial"/>
          <w:smallCaps/>
        </w:rPr>
      </w:pPr>
      <w:r>
        <w:rPr>
          <w:rFonts w:ascii="Arial" w:hAnsi="Arial"/>
          <w:smallCaps/>
        </w:rPr>
        <w:t xml:space="preserve">Мгновенный вызов Дромижа </w:t>
      </w:r>
      <w:r>
        <w:rPr>
          <w:rFonts w:ascii="Arial" w:hAnsi="Arial"/>
          <w:i/>
          <w:smallCaps/>
        </w:rPr>
        <w:t xml:space="preserve">(Drawmij’s Instant Summons) - </w:t>
      </w:r>
      <w:r>
        <w:rPr>
          <w:rFonts w:ascii="Arial" w:hAnsi="Arial"/>
          <w:smallCaps/>
        </w:rPr>
        <w:t>7</w:t>
      </w:r>
    </w:p>
    <w:p w14:paraId="118BF21C" w14:textId="77777777" w:rsidR="00000000" w:rsidRDefault="00000000">
      <w:pPr>
        <w:rPr>
          <w:rFonts w:ascii="Arial" w:hAnsi="Arial"/>
          <w:smallCaps/>
        </w:rPr>
      </w:pPr>
      <w:r>
        <w:rPr>
          <w:rFonts w:ascii="Arial" w:hAnsi="Arial"/>
          <w:smallCaps/>
        </w:rPr>
        <w:t xml:space="preserve">Ограниченное желание </w:t>
      </w:r>
      <w:r>
        <w:rPr>
          <w:rFonts w:ascii="Arial" w:hAnsi="Arial"/>
          <w:i/>
          <w:smallCaps/>
        </w:rPr>
        <w:t xml:space="preserve">(Limited Wish) - </w:t>
      </w:r>
      <w:r>
        <w:rPr>
          <w:rFonts w:ascii="Arial" w:hAnsi="Arial"/>
          <w:smallCaps/>
        </w:rPr>
        <w:t>7</w:t>
      </w:r>
    </w:p>
    <w:p w14:paraId="40D3DA5D" w14:textId="77777777" w:rsidR="00000000" w:rsidRDefault="00000000">
      <w:pPr>
        <w:rPr>
          <w:rFonts w:ascii="Arial" w:hAnsi="Arial"/>
          <w:smallCaps/>
        </w:rPr>
      </w:pPr>
      <w:r>
        <w:rPr>
          <w:rFonts w:ascii="Arial" w:hAnsi="Arial"/>
          <w:smallCaps/>
        </w:rPr>
        <w:t xml:space="preserve">Призматический луч </w:t>
      </w:r>
      <w:r>
        <w:rPr>
          <w:rFonts w:ascii="Arial" w:hAnsi="Arial"/>
          <w:i/>
          <w:smallCaps/>
        </w:rPr>
        <w:t xml:space="preserve">(Prismatic Spray) - </w:t>
      </w:r>
      <w:r>
        <w:rPr>
          <w:rFonts w:ascii="Arial" w:hAnsi="Arial"/>
          <w:smallCaps/>
        </w:rPr>
        <w:t>7</w:t>
      </w:r>
    </w:p>
    <w:p w14:paraId="1A6CF27C" w14:textId="77777777" w:rsidR="00000000" w:rsidRDefault="00000000">
      <w:pPr>
        <w:rPr>
          <w:rFonts w:ascii="Arial" w:hAnsi="Arial"/>
          <w:smallCaps/>
        </w:rPr>
      </w:pPr>
      <w:r>
        <w:rPr>
          <w:rFonts w:ascii="Arial" w:hAnsi="Arial"/>
          <w:smallCaps/>
        </w:rPr>
        <w:t xml:space="preserve">Пышный дворец Морденкайнена </w:t>
      </w:r>
      <w:r>
        <w:rPr>
          <w:rFonts w:ascii="Arial" w:hAnsi="Arial"/>
          <w:i/>
          <w:smallCaps/>
        </w:rPr>
        <w:t xml:space="preserve">(Mordenkainen’s Magnificient Mansion) - </w:t>
      </w:r>
      <w:r>
        <w:rPr>
          <w:rFonts w:ascii="Arial" w:hAnsi="Arial"/>
          <w:smallCaps/>
        </w:rPr>
        <w:t>7</w:t>
      </w:r>
    </w:p>
    <w:p w14:paraId="609F4A93" w14:textId="77777777" w:rsidR="00000000" w:rsidRDefault="00000000">
      <w:pPr>
        <w:rPr>
          <w:rFonts w:ascii="Arial" w:hAnsi="Arial"/>
          <w:smallCaps/>
        </w:rPr>
      </w:pPr>
      <w:r>
        <w:rPr>
          <w:rFonts w:ascii="Arial" w:hAnsi="Arial"/>
          <w:smallCaps/>
        </w:rPr>
        <w:t xml:space="preserve">Слово Силы, оглушение </w:t>
      </w:r>
      <w:r>
        <w:rPr>
          <w:rFonts w:ascii="Arial" w:hAnsi="Arial"/>
          <w:i/>
          <w:smallCaps/>
        </w:rPr>
        <w:t xml:space="preserve">(Power Word, Stun) - </w:t>
      </w:r>
      <w:r>
        <w:rPr>
          <w:rFonts w:ascii="Arial" w:hAnsi="Arial"/>
          <w:smallCaps/>
        </w:rPr>
        <w:t>7</w:t>
      </w:r>
    </w:p>
    <w:p w14:paraId="59FCC6D6" w14:textId="77777777" w:rsidR="00000000" w:rsidRDefault="00000000">
      <w:pPr>
        <w:rPr>
          <w:rFonts w:ascii="Arial" w:hAnsi="Arial"/>
          <w:smallCaps/>
        </w:rPr>
      </w:pPr>
      <w:r>
        <w:rPr>
          <w:rFonts w:ascii="Arial" w:hAnsi="Arial"/>
          <w:smallCaps/>
        </w:rPr>
        <w:t xml:space="preserve">Вызывание монстров VI </w:t>
      </w:r>
      <w:r>
        <w:rPr>
          <w:rFonts w:ascii="Arial" w:hAnsi="Arial"/>
          <w:i/>
          <w:smallCaps/>
        </w:rPr>
        <w:t xml:space="preserve">(Monster Summoning VI) - </w:t>
      </w:r>
      <w:r>
        <w:rPr>
          <w:rFonts w:ascii="Arial" w:hAnsi="Arial"/>
          <w:smallCaps/>
        </w:rPr>
        <w:t>8</w:t>
      </w:r>
    </w:p>
    <w:p w14:paraId="5164ECFD" w14:textId="77777777" w:rsidR="00000000" w:rsidRDefault="00000000">
      <w:pPr>
        <w:rPr>
          <w:rFonts w:ascii="Arial" w:hAnsi="Arial"/>
          <w:smallCaps/>
        </w:rPr>
      </w:pPr>
      <w:r>
        <w:rPr>
          <w:rFonts w:ascii="Arial" w:hAnsi="Arial"/>
          <w:smallCaps/>
        </w:rPr>
        <w:t xml:space="preserve">Душеловка </w:t>
      </w:r>
      <w:r>
        <w:rPr>
          <w:rFonts w:ascii="Arial" w:hAnsi="Arial"/>
          <w:i/>
          <w:smallCaps/>
        </w:rPr>
        <w:t xml:space="preserve">(Trap the Soul) - </w:t>
      </w:r>
      <w:r>
        <w:rPr>
          <w:rFonts w:ascii="Arial" w:hAnsi="Arial"/>
          <w:smallCaps/>
        </w:rPr>
        <w:t>8</w:t>
      </w:r>
    </w:p>
    <w:p w14:paraId="27E4794F" w14:textId="77777777" w:rsidR="00000000" w:rsidRDefault="00000000">
      <w:pPr>
        <w:rPr>
          <w:rFonts w:ascii="Arial" w:hAnsi="Arial"/>
          <w:smallCaps/>
        </w:rPr>
      </w:pPr>
      <w:r>
        <w:rPr>
          <w:rFonts w:ascii="Arial" w:hAnsi="Arial"/>
          <w:smallCaps/>
        </w:rPr>
        <w:t xml:space="preserve">Лабиринт </w:t>
      </w:r>
      <w:r>
        <w:rPr>
          <w:rFonts w:ascii="Arial" w:hAnsi="Arial"/>
          <w:i/>
          <w:smallCaps/>
        </w:rPr>
        <w:t xml:space="preserve">(Maze) - </w:t>
      </w:r>
      <w:r>
        <w:rPr>
          <w:rFonts w:ascii="Arial" w:hAnsi="Arial"/>
          <w:smallCaps/>
        </w:rPr>
        <w:t>8</w:t>
      </w:r>
    </w:p>
    <w:p w14:paraId="030E858C" w14:textId="77777777" w:rsidR="00000000" w:rsidRDefault="00000000">
      <w:pPr>
        <w:rPr>
          <w:rFonts w:ascii="Arial" w:hAnsi="Arial"/>
          <w:smallCaps/>
        </w:rPr>
      </w:pPr>
      <w:r>
        <w:rPr>
          <w:rFonts w:ascii="Arial" w:hAnsi="Arial"/>
          <w:smallCaps/>
        </w:rPr>
        <w:t xml:space="preserve">Призматическая стена </w:t>
      </w:r>
      <w:r>
        <w:rPr>
          <w:rFonts w:ascii="Arial" w:hAnsi="Arial"/>
          <w:i/>
          <w:smallCaps/>
        </w:rPr>
        <w:t xml:space="preserve">(Prismatic Wall) - </w:t>
      </w:r>
      <w:r>
        <w:rPr>
          <w:rFonts w:ascii="Arial" w:hAnsi="Arial"/>
          <w:smallCaps/>
        </w:rPr>
        <w:t>8</w:t>
      </w:r>
    </w:p>
    <w:p w14:paraId="5F260806" w14:textId="77777777" w:rsidR="00000000" w:rsidRDefault="00000000">
      <w:pPr>
        <w:rPr>
          <w:rFonts w:ascii="Arial" w:hAnsi="Arial"/>
          <w:smallCaps/>
        </w:rPr>
      </w:pPr>
      <w:r>
        <w:rPr>
          <w:rFonts w:ascii="Arial" w:hAnsi="Arial"/>
          <w:smallCaps/>
        </w:rPr>
        <w:t xml:space="preserve">Символ </w:t>
      </w:r>
      <w:r>
        <w:rPr>
          <w:rFonts w:ascii="Arial" w:hAnsi="Arial"/>
          <w:i/>
          <w:smallCaps/>
        </w:rPr>
        <w:t xml:space="preserve">(Symbol) - </w:t>
      </w:r>
      <w:r>
        <w:rPr>
          <w:rFonts w:ascii="Arial" w:hAnsi="Arial"/>
          <w:smallCaps/>
        </w:rPr>
        <w:t>8</w:t>
      </w:r>
    </w:p>
    <w:p w14:paraId="510EC8EA" w14:textId="77777777" w:rsidR="00000000" w:rsidRDefault="00000000">
      <w:pPr>
        <w:rPr>
          <w:rFonts w:ascii="Arial" w:hAnsi="Arial"/>
          <w:smallCaps/>
        </w:rPr>
      </w:pPr>
      <w:r>
        <w:rPr>
          <w:rFonts w:ascii="Arial" w:hAnsi="Arial"/>
          <w:smallCaps/>
        </w:rPr>
        <w:t xml:space="preserve">Слово Силы, ослепление </w:t>
      </w:r>
      <w:r>
        <w:rPr>
          <w:rFonts w:ascii="Arial" w:hAnsi="Arial"/>
          <w:i/>
          <w:smallCaps/>
        </w:rPr>
        <w:t xml:space="preserve">(Power Word, Blind) - </w:t>
      </w:r>
      <w:r>
        <w:rPr>
          <w:rFonts w:ascii="Arial" w:hAnsi="Arial"/>
          <w:smallCaps/>
        </w:rPr>
        <w:t>8</w:t>
      </w:r>
    </w:p>
    <w:p w14:paraId="3F3E97B8" w14:textId="77777777" w:rsidR="00000000" w:rsidRDefault="00000000">
      <w:pPr>
        <w:rPr>
          <w:rFonts w:ascii="Arial" w:hAnsi="Arial"/>
          <w:smallCaps/>
        </w:rPr>
      </w:pPr>
      <w:r>
        <w:rPr>
          <w:rFonts w:ascii="Arial" w:hAnsi="Arial"/>
          <w:smallCaps/>
        </w:rPr>
        <w:t xml:space="preserve">Врата </w:t>
      </w:r>
      <w:r>
        <w:rPr>
          <w:rFonts w:ascii="Arial" w:hAnsi="Arial"/>
          <w:i/>
          <w:smallCaps/>
        </w:rPr>
        <w:t xml:space="preserve">(Gate) - </w:t>
      </w:r>
      <w:r>
        <w:rPr>
          <w:rFonts w:ascii="Arial" w:hAnsi="Arial"/>
          <w:smallCaps/>
        </w:rPr>
        <w:t>9</w:t>
      </w:r>
    </w:p>
    <w:p w14:paraId="5F4F3819" w14:textId="77777777" w:rsidR="00000000" w:rsidRDefault="00000000">
      <w:pPr>
        <w:rPr>
          <w:rFonts w:ascii="Arial" w:hAnsi="Arial"/>
          <w:smallCaps/>
        </w:rPr>
      </w:pPr>
      <w:r>
        <w:rPr>
          <w:rFonts w:ascii="Arial" w:hAnsi="Arial"/>
          <w:smallCaps/>
        </w:rPr>
        <w:t xml:space="preserve">Вызывание монстров VII </w:t>
      </w:r>
      <w:r>
        <w:rPr>
          <w:rFonts w:ascii="Arial" w:hAnsi="Arial"/>
          <w:i/>
          <w:smallCaps/>
        </w:rPr>
        <w:t xml:space="preserve">(Monster Summoning VII) - </w:t>
      </w:r>
      <w:r>
        <w:rPr>
          <w:rFonts w:ascii="Arial" w:hAnsi="Arial"/>
          <w:smallCaps/>
        </w:rPr>
        <w:t>9</w:t>
      </w:r>
    </w:p>
    <w:p w14:paraId="7D27F124" w14:textId="77777777" w:rsidR="00000000" w:rsidRDefault="00000000">
      <w:pPr>
        <w:rPr>
          <w:rFonts w:ascii="Arial" w:hAnsi="Arial"/>
          <w:smallCaps/>
        </w:rPr>
      </w:pPr>
      <w:r>
        <w:rPr>
          <w:rFonts w:ascii="Arial" w:hAnsi="Arial"/>
          <w:smallCaps/>
        </w:rPr>
        <w:t xml:space="preserve">Желание </w:t>
      </w:r>
      <w:r>
        <w:rPr>
          <w:rFonts w:ascii="Arial" w:hAnsi="Arial"/>
          <w:i/>
          <w:smallCaps/>
        </w:rPr>
        <w:t xml:space="preserve">(Wish) - </w:t>
      </w:r>
      <w:r>
        <w:rPr>
          <w:rFonts w:ascii="Arial" w:hAnsi="Arial"/>
          <w:smallCaps/>
        </w:rPr>
        <w:t>9</w:t>
      </w:r>
    </w:p>
    <w:p w14:paraId="005AFF06" w14:textId="77777777" w:rsidR="00000000" w:rsidRDefault="00000000">
      <w:pPr>
        <w:rPr>
          <w:rFonts w:ascii="Arial" w:hAnsi="Arial"/>
          <w:smallCaps/>
        </w:rPr>
      </w:pPr>
      <w:r>
        <w:rPr>
          <w:rFonts w:ascii="Arial" w:hAnsi="Arial"/>
          <w:smallCaps/>
        </w:rPr>
        <w:t xml:space="preserve">Призматическая сфера </w:t>
      </w:r>
      <w:r>
        <w:rPr>
          <w:rFonts w:ascii="Arial" w:hAnsi="Arial"/>
          <w:i/>
          <w:smallCaps/>
        </w:rPr>
        <w:t xml:space="preserve">(Prismatic Sphere) - </w:t>
      </w:r>
      <w:r>
        <w:rPr>
          <w:rFonts w:ascii="Arial" w:hAnsi="Arial"/>
          <w:smallCaps/>
        </w:rPr>
        <w:t>9</w:t>
      </w:r>
    </w:p>
    <w:p w14:paraId="3DF62FEB" w14:textId="77777777" w:rsidR="00000000" w:rsidRDefault="00000000">
      <w:pPr>
        <w:rPr>
          <w:rFonts w:ascii="Arial" w:hAnsi="Arial"/>
          <w:smallCaps/>
        </w:rPr>
      </w:pPr>
      <w:r>
        <w:rPr>
          <w:rFonts w:ascii="Arial" w:hAnsi="Arial"/>
          <w:smallCaps/>
        </w:rPr>
        <w:t xml:space="preserve">Слово Силы, убийство </w:t>
      </w:r>
      <w:r>
        <w:rPr>
          <w:rFonts w:ascii="Arial" w:hAnsi="Arial"/>
          <w:i/>
          <w:smallCaps/>
        </w:rPr>
        <w:t xml:space="preserve">(Power Word, Kill) - </w:t>
      </w:r>
      <w:r>
        <w:rPr>
          <w:rFonts w:ascii="Arial" w:hAnsi="Arial"/>
          <w:smallCaps/>
        </w:rPr>
        <w:t>9</w:t>
      </w:r>
    </w:p>
    <w:p w14:paraId="289920B1" w14:textId="77777777" w:rsidR="00000000" w:rsidRDefault="00000000">
      <w:pPr>
        <w:rPr>
          <w:rFonts w:ascii="Arial" w:hAnsi="Arial"/>
          <w:smallCaps/>
        </w:rPr>
      </w:pPr>
    </w:p>
    <w:p w14:paraId="1587F1C2" w14:textId="77777777" w:rsidR="00000000" w:rsidRDefault="00000000">
      <w:pPr>
        <w:pStyle w:val="a5"/>
      </w:pPr>
      <w:r>
        <w:t>Некромантия</w:t>
      </w:r>
    </w:p>
    <w:p w14:paraId="1B524F95" w14:textId="77777777" w:rsidR="00000000" w:rsidRDefault="00000000">
      <w:pPr>
        <w:rPr>
          <w:rFonts w:ascii="Arial" w:hAnsi="Arial"/>
          <w:smallCaps/>
        </w:rPr>
      </w:pPr>
    </w:p>
    <w:p w14:paraId="3FC3D222" w14:textId="77777777" w:rsidR="00000000" w:rsidRDefault="00000000">
      <w:pPr>
        <w:rPr>
          <w:rFonts w:ascii="Arial" w:hAnsi="Arial"/>
          <w:smallCaps/>
        </w:rPr>
      </w:pPr>
      <w:r>
        <w:rPr>
          <w:rFonts w:ascii="Arial" w:hAnsi="Arial"/>
          <w:smallCaps/>
        </w:rPr>
        <w:t xml:space="preserve">Леденящее прикосновение </w:t>
      </w:r>
      <w:r>
        <w:rPr>
          <w:rFonts w:ascii="Arial" w:hAnsi="Arial"/>
          <w:i/>
          <w:smallCaps/>
        </w:rPr>
        <w:t xml:space="preserve">(Chill Touch) - </w:t>
      </w:r>
      <w:r>
        <w:rPr>
          <w:rFonts w:ascii="Arial" w:hAnsi="Arial"/>
          <w:smallCaps/>
        </w:rPr>
        <w:t>1</w:t>
      </w:r>
    </w:p>
    <w:p w14:paraId="5661355F" w14:textId="77777777" w:rsidR="00000000" w:rsidRDefault="00000000">
      <w:pPr>
        <w:rPr>
          <w:rFonts w:ascii="Arial" w:hAnsi="Arial"/>
          <w:smallCaps/>
        </w:rPr>
      </w:pPr>
      <w:r>
        <w:rPr>
          <w:rFonts w:ascii="Arial" w:hAnsi="Arial"/>
          <w:smallCaps/>
        </w:rPr>
        <w:t xml:space="preserve">Обнаружение нежити </w:t>
      </w:r>
      <w:r>
        <w:rPr>
          <w:rFonts w:ascii="Arial" w:hAnsi="Arial"/>
          <w:i/>
          <w:smallCaps/>
        </w:rPr>
        <w:t xml:space="preserve">(Detect Undead) - </w:t>
      </w:r>
      <w:r>
        <w:rPr>
          <w:rFonts w:ascii="Arial" w:hAnsi="Arial"/>
          <w:smallCaps/>
        </w:rPr>
        <w:t>1</w:t>
      </w:r>
    </w:p>
    <w:p w14:paraId="6A49613D" w14:textId="77777777" w:rsidR="00000000"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1C24584C" w14:textId="77777777" w:rsidR="00000000" w:rsidRDefault="00000000">
      <w:pPr>
        <w:rPr>
          <w:rFonts w:ascii="Arial" w:hAnsi="Arial"/>
          <w:smallCaps/>
        </w:rPr>
      </w:pPr>
      <w:r>
        <w:rPr>
          <w:rFonts w:ascii="Arial" w:hAnsi="Arial"/>
          <w:smallCaps/>
        </w:rPr>
        <w:t xml:space="preserve">Призрачная рука </w:t>
      </w:r>
      <w:r>
        <w:rPr>
          <w:rFonts w:ascii="Arial" w:hAnsi="Arial"/>
          <w:i/>
          <w:smallCaps/>
        </w:rPr>
        <w:t xml:space="preserve">(Spectral Hand) - </w:t>
      </w:r>
      <w:r>
        <w:rPr>
          <w:rFonts w:ascii="Arial" w:hAnsi="Arial"/>
          <w:smallCaps/>
        </w:rPr>
        <w:t>2</w:t>
      </w:r>
    </w:p>
    <w:p w14:paraId="395C2E1B" w14:textId="77777777" w:rsidR="00000000" w:rsidRDefault="00000000">
      <w:pPr>
        <w:rPr>
          <w:rFonts w:ascii="Arial" w:hAnsi="Arial"/>
          <w:smallCaps/>
        </w:rPr>
      </w:pPr>
      <w:r>
        <w:rPr>
          <w:rFonts w:ascii="Arial" w:hAnsi="Arial"/>
          <w:smallCaps/>
        </w:rPr>
        <w:t xml:space="preserve">Прикосновение вампира </w:t>
      </w:r>
      <w:r>
        <w:rPr>
          <w:rFonts w:ascii="Arial" w:hAnsi="Arial"/>
          <w:i/>
          <w:smallCaps/>
        </w:rPr>
        <w:t xml:space="preserve">(Vampiric Touch) - </w:t>
      </w:r>
      <w:r>
        <w:rPr>
          <w:rFonts w:ascii="Arial" w:hAnsi="Arial"/>
          <w:smallCaps/>
        </w:rPr>
        <w:t>3</w:t>
      </w:r>
    </w:p>
    <w:p w14:paraId="20619B20" w14:textId="77777777" w:rsidR="00000000" w:rsidRDefault="00000000">
      <w:pPr>
        <w:rPr>
          <w:rFonts w:ascii="Arial" w:hAnsi="Arial"/>
          <w:smallCaps/>
        </w:rPr>
      </w:pPr>
      <w:r>
        <w:rPr>
          <w:rFonts w:ascii="Arial" w:hAnsi="Arial"/>
          <w:smallCaps/>
        </w:rPr>
        <w:t xml:space="preserve">Притворная смерть </w:t>
      </w:r>
      <w:r>
        <w:rPr>
          <w:rFonts w:ascii="Arial" w:hAnsi="Arial"/>
          <w:i/>
          <w:smallCaps/>
        </w:rPr>
        <w:t xml:space="preserve">(Feign Death) - </w:t>
      </w:r>
      <w:r>
        <w:rPr>
          <w:rFonts w:ascii="Arial" w:hAnsi="Arial"/>
          <w:smallCaps/>
        </w:rPr>
        <w:t>3</w:t>
      </w:r>
    </w:p>
    <w:p w14:paraId="5B88E1E1" w14:textId="77777777" w:rsidR="00000000" w:rsidRDefault="00000000">
      <w:pPr>
        <w:rPr>
          <w:rFonts w:ascii="Arial" w:hAnsi="Arial"/>
          <w:smallCaps/>
        </w:rPr>
      </w:pPr>
      <w:r>
        <w:rPr>
          <w:rFonts w:ascii="Arial" w:hAnsi="Arial"/>
          <w:smallCaps/>
        </w:rPr>
        <w:t xml:space="preserve">Удержание нежити </w:t>
      </w:r>
      <w:r>
        <w:rPr>
          <w:rFonts w:ascii="Arial" w:hAnsi="Arial"/>
          <w:i/>
          <w:smallCaps/>
        </w:rPr>
        <w:t xml:space="preserve">(Hold Undead) - </w:t>
      </w:r>
      <w:r>
        <w:rPr>
          <w:rFonts w:ascii="Arial" w:hAnsi="Arial"/>
          <w:smallCaps/>
        </w:rPr>
        <w:t>3</w:t>
      </w:r>
    </w:p>
    <w:p w14:paraId="2D4E6AFA" w14:textId="77777777" w:rsidR="00000000" w:rsidRDefault="00000000">
      <w:pPr>
        <w:rPr>
          <w:rFonts w:ascii="Arial" w:hAnsi="Arial"/>
          <w:smallCaps/>
        </w:rPr>
      </w:pPr>
      <w:r>
        <w:rPr>
          <w:rFonts w:ascii="Arial" w:hAnsi="Arial"/>
          <w:smallCaps/>
        </w:rPr>
        <w:t xml:space="preserve">Инфекция </w:t>
      </w:r>
      <w:r>
        <w:rPr>
          <w:rFonts w:ascii="Arial" w:hAnsi="Arial"/>
          <w:i/>
          <w:smallCaps/>
        </w:rPr>
        <w:t xml:space="preserve">(Contangion) - </w:t>
      </w:r>
      <w:r>
        <w:rPr>
          <w:rFonts w:ascii="Arial" w:hAnsi="Arial"/>
          <w:smallCaps/>
        </w:rPr>
        <w:t>4</w:t>
      </w:r>
    </w:p>
    <w:p w14:paraId="346AC46D" w14:textId="77777777" w:rsidR="00000000" w:rsidRDefault="00000000">
      <w:pPr>
        <w:rPr>
          <w:rFonts w:ascii="Arial" w:hAnsi="Arial"/>
          <w:smallCaps/>
        </w:rPr>
      </w:pPr>
      <w:r>
        <w:rPr>
          <w:rFonts w:ascii="Arial" w:hAnsi="Arial"/>
          <w:smallCaps/>
        </w:rPr>
        <w:t xml:space="preserve">Ослабление </w:t>
      </w:r>
      <w:r>
        <w:rPr>
          <w:rFonts w:ascii="Arial" w:hAnsi="Arial"/>
          <w:i/>
          <w:smallCaps/>
        </w:rPr>
        <w:t xml:space="preserve">(Enervation) - </w:t>
      </w:r>
      <w:r>
        <w:rPr>
          <w:rFonts w:ascii="Arial" w:hAnsi="Arial"/>
          <w:smallCaps/>
        </w:rPr>
        <w:t>4</w:t>
      </w:r>
    </w:p>
    <w:p w14:paraId="7EFE47A3" w14:textId="77777777" w:rsidR="00000000" w:rsidRDefault="00000000">
      <w:pPr>
        <w:rPr>
          <w:rFonts w:ascii="Arial" w:hAnsi="Arial"/>
          <w:smallCaps/>
        </w:rPr>
      </w:pPr>
      <w:r>
        <w:rPr>
          <w:rFonts w:ascii="Arial" w:hAnsi="Arial"/>
          <w:smallCaps/>
        </w:rPr>
        <w:t xml:space="preserve">Волшебный сосуд </w:t>
      </w:r>
      <w:r>
        <w:rPr>
          <w:rFonts w:ascii="Arial" w:hAnsi="Arial"/>
          <w:i/>
          <w:smallCaps/>
        </w:rPr>
        <w:t xml:space="preserve">(Magic Jar) - </w:t>
      </w:r>
      <w:r>
        <w:rPr>
          <w:rFonts w:ascii="Arial" w:hAnsi="Arial"/>
          <w:smallCaps/>
        </w:rPr>
        <w:t>5</w:t>
      </w:r>
    </w:p>
    <w:p w14:paraId="7C0F2156" w14:textId="77777777" w:rsidR="00000000" w:rsidRDefault="00000000">
      <w:pPr>
        <w:rPr>
          <w:rFonts w:ascii="Arial" w:hAnsi="Arial"/>
          <w:smallCaps/>
        </w:rPr>
      </w:pPr>
      <w:r>
        <w:rPr>
          <w:rFonts w:ascii="Arial" w:hAnsi="Arial"/>
          <w:smallCaps/>
        </w:rPr>
        <w:t xml:space="preserve">Вызывание тени </w:t>
      </w:r>
      <w:r>
        <w:rPr>
          <w:rFonts w:ascii="Arial" w:hAnsi="Arial"/>
          <w:i/>
          <w:smallCaps/>
        </w:rPr>
        <w:t xml:space="preserve">(Summon Shadow) - </w:t>
      </w:r>
      <w:r>
        <w:rPr>
          <w:rFonts w:ascii="Arial" w:hAnsi="Arial"/>
          <w:smallCaps/>
        </w:rPr>
        <w:t>5</w:t>
      </w:r>
    </w:p>
    <w:p w14:paraId="6B7EDA73" w14:textId="77777777" w:rsidR="00000000" w:rsidRDefault="00000000">
      <w:pPr>
        <w:rPr>
          <w:rFonts w:ascii="Arial" w:hAnsi="Arial"/>
          <w:smallCaps/>
        </w:rPr>
      </w:pPr>
      <w:r>
        <w:rPr>
          <w:rFonts w:ascii="Arial" w:hAnsi="Arial"/>
          <w:smallCaps/>
        </w:rPr>
        <w:t xml:space="preserve">Оживление мертвецов </w:t>
      </w:r>
      <w:r>
        <w:rPr>
          <w:rFonts w:ascii="Arial" w:hAnsi="Arial"/>
          <w:i/>
          <w:smallCaps/>
        </w:rPr>
        <w:t xml:space="preserve">(Animate Dead) - </w:t>
      </w:r>
      <w:r>
        <w:rPr>
          <w:rFonts w:ascii="Arial" w:hAnsi="Arial"/>
          <w:smallCaps/>
        </w:rPr>
        <w:t>5</w:t>
      </w:r>
    </w:p>
    <w:p w14:paraId="7C8F5181" w14:textId="77777777" w:rsidR="00000000" w:rsidRDefault="00000000">
      <w:pPr>
        <w:rPr>
          <w:rFonts w:ascii="Arial" w:hAnsi="Arial"/>
          <w:smallCaps/>
        </w:rPr>
      </w:pPr>
      <w:r>
        <w:rPr>
          <w:rFonts w:ascii="Arial" w:hAnsi="Arial"/>
          <w:smallCaps/>
        </w:rPr>
        <w:t xml:space="preserve">Заклинание смерти </w:t>
      </w:r>
      <w:r>
        <w:rPr>
          <w:rFonts w:ascii="Arial" w:hAnsi="Arial"/>
          <w:i/>
          <w:smallCaps/>
        </w:rPr>
        <w:t xml:space="preserve">(Death Spell) - </w:t>
      </w:r>
      <w:r>
        <w:rPr>
          <w:rFonts w:ascii="Arial" w:hAnsi="Arial"/>
          <w:smallCaps/>
        </w:rPr>
        <w:t>6</w:t>
      </w:r>
    </w:p>
    <w:p w14:paraId="2136B914" w14:textId="77777777" w:rsidR="00000000" w:rsidRDefault="00000000">
      <w:pPr>
        <w:rPr>
          <w:rFonts w:ascii="Arial" w:hAnsi="Arial"/>
          <w:smallCaps/>
        </w:rPr>
      </w:pPr>
      <w:r>
        <w:rPr>
          <w:rFonts w:ascii="Arial" w:hAnsi="Arial"/>
          <w:smallCaps/>
        </w:rPr>
        <w:t xml:space="preserve">Реинкарнация </w:t>
      </w:r>
      <w:r>
        <w:rPr>
          <w:rFonts w:ascii="Arial" w:hAnsi="Arial"/>
          <w:i/>
          <w:smallCaps/>
        </w:rPr>
        <w:t xml:space="preserve">(Reincarnation) - </w:t>
      </w:r>
      <w:r>
        <w:rPr>
          <w:rFonts w:ascii="Arial" w:hAnsi="Arial"/>
          <w:smallCaps/>
        </w:rPr>
        <w:t>6</w:t>
      </w:r>
    </w:p>
    <w:p w14:paraId="4B66E771" w14:textId="77777777" w:rsidR="00000000" w:rsidRDefault="00000000">
      <w:pPr>
        <w:rPr>
          <w:rFonts w:ascii="Arial" w:hAnsi="Arial"/>
          <w:smallCaps/>
        </w:rPr>
      </w:pPr>
      <w:r>
        <w:rPr>
          <w:rFonts w:ascii="Arial" w:hAnsi="Arial"/>
          <w:smallCaps/>
        </w:rPr>
        <w:t xml:space="preserve">Палец смерти </w:t>
      </w:r>
      <w:r>
        <w:rPr>
          <w:rFonts w:ascii="Arial" w:hAnsi="Arial"/>
          <w:i/>
          <w:smallCaps/>
        </w:rPr>
        <w:t xml:space="preserve">(Finger of Death) - </w:t>
      </w:r>
      <w:r>
        <w:rPr>
          <w:rFonts w:ascii="Arial" w:hAnsi="Arial"/>
          <w:smallCaps/>
        </w:rPr>
        <w:t>7</w:t>
      </w:r>
    </w:p>
    <w:p w14:paraId="45C9B636" w14:textId="77777777" w:rsidR="00000000" w:rsidRDefault="00000000">
      <w:pPr>
        <w:rPr>
          <w:rFonts w:ascii="Arial" w:hAnsi="Arial"/>
          <w:smallCaps/>
        </w:rPr>
      </w:pPr>
      <w:r>
        <w:rPr>
          <w:rFonts w:ascii="Arial" w:hAnsi="Arial"/>
          <w:smallCaps/>
        </w:rPr>
        <w:t xml:space="preserve">Подчинение нежити </w:t>
      </w:r>
      <w:r>
        <w:rPr>
          <w:rFonts w:ascii="Arial" w:hAnsi="Arial"/>
          <w:i/>
          <w:smallCaps/>
        </w:rPr>
        <w:t xml:space="preserve">(Control Undead) - </w:t>
      </w:r>
      <w:r>
        <w:rPr>
          <w:rFonts w:ascii="Arial" w:hAnsi="Arial"/>
          <w:smallCaps/>
        </w:rPr>
        <w:t>7</w:t>
      </w:r>
    </w:p>
    <w:p w14:paraId="66601F7D" w14:textId="77777777" w:rsidR="00000000" w:rsidRDefault="00000000">
      <w:pPr>
        <w:rPr>
          <w:rFonts w:ascii="Arial" w:hAnsi="Arial"/>
          <w:smallCaps/>
        </w:rPr>
      </w:pPr>
      <w:r>
        <w:rPr>
          <w:rFonts w:ascii="Arial" w:hAnsi="Arial"/>
          <w:smallCaps/>
        </w:rPr>
        <w:t xml:space="preserve">Клонирование </w:t>
      </w:r>
      <w:r>
        <w:rPr>
          <w:rFonts w:ascii="Arial" w:hAnsi="Arial"/>
          <w:i/>
          <w:smallCaps/>
        </w:rPr>
        <w:t xml:space="preserve">(Clone) - </w:t>
      </w:r>
      <w:r>
        <w:rPr>
          <w:rFonts w:ascii="Arial" w:hAnsi="Arial"/>
          <w:smallCaps/>
        </w:rPr>
        <w:t>8</w:t>
      </w:r>
    </w:p>
    <w:p w14:paraId="10A4F181" w14:textId="77777777" w:rsidR="00000000" w:rsidRDefault="00000000">
      <w:pPr>
        <w:rPr>
          <w:rFonts w:ascii="Arial" w:hAnsi="Arial"/>
          <w:smallCaps/>
        </w:rPr>
      </w:pPr>
      <w:r>
        <w:rPr>
          <w:rFonts w:ascii="Arial" w:hAnsi="Arial"/>
          <w:smallCaps/>
        </w:rPr>
        <w:t xml:space="preserve">Энергетическое истощение </w:t>
      </w:r>
      <w:r>
        <w:rPr>
          <w:rFonts w:ascii="Arial" w:hAnsi="Arial"/>
          <w:i/>
          <w:smallCaps/>
        </w:rPr>
        <w:t xml:space="preserve">(Energy Drain) - </w:t>
      </w:r>
      <w:r>
        <w:rPr>
          <w:rFonts w:ascii="Arial" w:hAnsi="Arial"/>
          <w:smallCaps/>
        </w:rPr>
        <w:t>9</w:t>
      </w:r>
    </w:p>
    <w:p w14:paraId="22D19557" w14:textId="77777777" w:rsidR="00000000" w:rsidRDefault="00000000">
      <w:pPr>
        <w:rPr>
          <w:rFonts w:ascii="Arial" w:hAnsi="Arial"/>
          <w:smallCaps/>
        </w:rPr>
      </w:pPr>
    </w:p>
    <w:p w14:paraId="5D5AFC47" w14:textId="77777777" w:rsidR="00000000" w:rsidRDefault="00000000">
      <w:pPr>
        <w:pStyle w:val="a5"/>
      </w:pPr>
      <w:r>
        <w:t>Оглашения / Возглашения</w:t>
      </w:r>
    </w:p>
    <w:p w14:paraId="068D0930" w14:textId="77777777" w:rsidR="00000000" w:rsidRDefault="00000000">
      <w:pPr>
        <w:rPr>
          <w:rFonts w:ascii="Arial" w:hAnsi="Arial"/>
          <w:smallCaps/>
        </w:rPr>
      </w:pPr>
    </w:p>
    <w:p w14:paraId="6BA61E4C" w14:textId="77777777" w:rsidR="00000000" w:rsidRDefault="00000000">
      <w:pPr>
        <w:rPr>
          <w:rFonts w:ascii="Arial" w:hAnsi="Arial"/>
          <w:smallCaps/>
        </w:rPr>
      </w:pPr>
      <w:r>
        <w:rPr>
          <w:rFonts w:ascii="Arial" w:hAnsi="Arial"/>
          <w:smallCaps/>
        </w:rPr>
        <w:t xml:space="preserve">Волшебная стрела </w:t>
      </w:r>
      <w:r>
        <w:rPr>
          <w:rFonts w:ascii="Arial" w:hAnsi="Arial"/>
          <w:i/>
          <w:smallCaps/>
        </w:rPr>
        <w:t xml:space="preserve">(Magic Missile) - </w:t>
      </w:r>
      <w:r>
        <w:rPr>
          <w:rFonts w:ascii="Arial" w:hAnsi="Arial"/>
          <w:smallCaps/>
        </w:rPr>
        <w:t>1</w:t>
      </w:r>
    </w:p>
    <w:p w14:paraId="5EE53BB9" w14:textId="77777777" w:rsidR="00000000" w:rsidRDefault="00000000">
      <w:pPr>
        <w:rPr>
          <w:rFonts w:ascii="Arial" w:hAnsi="Arial"/>
          <w:smallCaps/>
        </w:rPr>
      </w:pPr>
      <w:r>
        <w:rPr>
          <w:rFonts w:ascii="Arial" w:hAnsi="Arial"/>
          <w:smallCaps/>
        </w:rPr>
        <w:t xml:space="preserve">Парящий диск Тензера </w:t>
      </w:r>
      <w:r>
        <w:rPr>
          <w:rFonts w:ascii="Arial" w:hAnsi="Arial"/>
          <w:i/>
          <w:smallCaps/>
        </w:rPr>
        <w:t xml:space="preserve">(Tenser’s Floating Disc) - </w:t>
      </w:r>
      <w:r>
        <w:rPr>
          <w:rFonts w:ascii="Arial" w:hAnsi="Arial"/>
          <w:smallCaps/>
        </w:rPr>
        <w:t>1</w:t>
      </w:r>
    </w:p>
    <w:p w14:paraId="1B311AA0" w14:textId="77777777" w:rsidR="00000000" w:rsidRDefault="00000000">
      <w:pPr>
        <w:rPr>
          <w:rFonts w:ascii="Arial" w:hAnsi="Arial"/>
          <w:smallCaps/>
        </w:rPr>
      </w:pPr>
      <w:r>
        <w:rPr>
          <w:rFonts w:ascii="Arial" w:hAnsi="Arial"/>
          <w:smallCaps/>
        </w:rPr>
        <w:t xml:space="preserve">Стена тумана </w:t>
      </w:r>
      <w:r>
        <w:rPr>
          <w:rFonts w:ascii="Arial" w:hAnsi="Arial"/>
          <w:i/>
          <w:smallCaps/>
        </w:rPr>
        <w:t xml:space="preserve">(Wall of Fog) - </w:t>
      </w:r>
      <w:r>
        <w:rPr>
          <w:rFonts w:ascii="Arial" w:hAnsi="Arial"/>
          <w:smallCaps/>
        </w:rPr>
        <w:t>1</w:t>
      </w:r>
    </w:p>
    <w:p w14:paraId="45D72D9D" w14:textId="77777777" w:rsidR="00000000" w:rsidRDefault="00000000">
      <w:pPr>
        <w:rPr>
          <w:rFonts w:ascii="Arial" w:hAnsi="Arial"/>
          <w:smallCaps/>
        </w:rPr>
      </w:pPr>
      <w:r>
        <w:rPr>
          <w:rFonts w:ascii="Arial" w:hAnsi="Arial"/>
          <w:smallCaps/>
        </w:rPr>
        <w:t xml:space="preserve">Тревога </w:t>
      </w:r>
      <w:r>
        <w:rPr>
          <w:rFonts w:ascii="Arial" w:hAnsi="Arial"/>
          <w:i/>
          <w:smallCaps/>
        </w:rPr>
        <w:t xml:space="preserve">(Alarm) - </w:t>
      </w:r>
      <w:r>
        <w:rPr>
          <w:rFonts w:ascii="Arial" w:hAnsi="Arial"/>
          <w:smallCaps/>
        </w:rPr>
        <w:t>1</w:t>
      </w:r>
    </w:p>
    <w:p w14:paraId="6AFDB06E" w14:textId="77777777" w:rsidR="00000000"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21666858" w14:textId="77777777" w:rsidR="00000000" w:rsidRDefault="00000000">
      <w:pPr>
        <w:rPr>
          <w:rFonts w:ascii="Arial" w:hAnsi="Arial"/>
          <w:smallCaps/>
        </w:rPr>
      </w:pPr>
      <w:r>
        <w:rPr>
          <w:rFonts w:ascii="Arial" w:hAnsi="Arial"/>
          <w:smallCaps/>
        </w:rPr>
        <w:t xml:space="preserve">Щит </w:t>
      </w:r>
      <w:r>
        <w:rPr>
          <w:rFonts w:ascii="Arial" w:hAnsi="Arial"/>
          <w:i/>
          <w:smallCaps/>
        </w:rPr>
        <w:t xml:space="preserve">(Shield) - </w:t>
      </w:r>
      <w:r>
        <w:rPr>
          <w:rFonts w:ascii="Arial" w:hAnsi="Arial"/>
          <w:smallCaps/>
        </w:rPr>
        <w:t>1</w:t>
      </w:r>
    </w:p>
    <w:p w14:paraId="70BDBF86" w14:textId="77777777" w:rsidR="00000000" w:rsidRDefault="00000000">
      <w:pPr>
        <w:rPr>
          <w:rFonts w:ascii="Arial" w:hAnsi="Arial"/>
          <w:smallCaps/>
        </w:rPr>
      </w:pPr>
      <w:r>
        <w:rPr>
          <w:rFonts w:ascii="Arial" w:hAnsi="Arial"/>
          <w:smallCaps/>
        </w:rPr>
        <w:t xml:space="preserve">Паутина </w:t>
      </w:r>
      <w:r>
        <w:rPr>
          <w:rFonts w:ascii="Arial" w:hAnsi="Arial"/>
          <w:i/>
          <w:smallCaps/>
        </w:rPr>
        <w:t xml:space="preserve">(Web) - </w:t>
      </w:r>
      <w:r>
        <w:rPr>
          <w:rFonts w:ascii="Arial" w:hAnsi="Arial"/>
          <w:smallCaps/>
        </w:rPr>
        <w:t>2</w:t>
      </w:r>
    </w:p>
    <w:p w14:paraId="3A69636D" w14:textId="77777777" w:rsidR="00000000" w:rsidRDefault="00000000">
      <w:pPr>
        <w:rPr>
          <w:rFonts w:ascii="Arial" w:hAnsi="Arial"/>
          <w:smallCaps/>
        </w:rPr>
      </w:pPr>
      <w:r>
        <w:rPr>
          <w:rFonts w:ascii="Arial" w:hAnsi="Arial"/>
          <w:smallCaps/>
        </w:rPr>
        <w:t xml:space="preserve">Пылающая сфера </w:t>
      </w:r>
      <w:r>
        <w:rPr>
          <w:rFonts w:ascii="Arial" w:hAnsi="Arial"/>
          <w:i/>
          <w:smallCaps/>
        </w:rPr>
        <w:t xml:space="preserve">(Flaming Sphere) - </w:t>
      </w:r>
      <w:r>
        <w:rPr>
          <w:rFonts w:ascii="Arial" w:hAnsi="Arial"/>
          <w:smallCaps/>
        </w:rPr>
        <w:t>2</w:t>
      </w:r>
    </w:p>
    <w:p w14:paraId="78182E3A" w14:textId="77777777" w:rsidR="00000000" w:rsidRDefault="00000000">
      <w:pPr>
        <w:rPr>
          <w:rFonts w:ascii="Arial" w:hAnsi="Arial"/>
          <w:smallCaps/>
        </w:rPr>
      </w:pPr>
      <w:r>
        <w:rPr>
          <w:rFonts w:ascii="Arial" w:hAnsi="Arial"/>
          <w:smallCaps/>
        </w:rPr>
        <w:t xml:space="preserve">Ядовитое облако </w:t>
      </w:r>
      <w:r>
        <w:rPr>
          <w:rFonts w:ascii="Arial" w:hAnsi="Arial"/>
          <w:i/>
          <w:smallCaps/>
        </w:rPr>
        <w:t xml:space="preserve">(Stinking Cloud) - </w:t>
      </w:r>
      <w:r>
        <w:rPr>
          <w:rFonts w:ascii="Arial" w:hAnsi="Arial"/>
          <w:smallCaps/>
        </w:rPr>
        <w:t>2</w:t>
      </w:r>
    </w:p>
    <w:p w14:paraId="52B25AE9" w14:textId="77777777" w:rsidR="00000000" w:rsidRDefault="00000000">
      <w:pPr>
        <w:rPr>
          <w:rFonts w:ascii="Arial" w:hAnsi="Arial"/>
          <w:smallCaps/>
        </w:rPr>
      </w:pPr>
      <w:r>
        <w:rPr>
          <w:rFonts w:ascii="Arial" w:hAnsi="Arial"/>
          <w:smallCaps/>
        </w:rPr>
        <w:t xml:space="preserve">Метеоры Мельфа </w:t>
      </w:r>
      <w:r>
        <w:rPr>
          <w:rFonts w:ascii="Arial" w:hAnsi="Arial"/>
          <w:i/>
          <w:smallCaps/>
        </w:rPr>
        <w:t xml:space="preserve">(Melf’s Minute Meteors) - </w:t>
      </w:r>
      <w:r>
        <w:rPr>
          <w:rFonts w:ascii="Arial" w:hAnsi="Arial"/>
          <w:smallCaps/>
        </w:rPr>
        <w:t>3</w:t>
      </w:r>
    </w:p>
    <w:p w14:paraId="1F566F98" w14:textId="77777777" w:rsidR="00000000" w:rsidRDefault="00000000">
      <w:pPr>
        <w:rPr>
          <w:rFonts w:ascii="Arial" w:hAnsi="Arial"/>
          <w:smallCaps/>
        </w:rPr>
      </w:pPr>
      <w:r>
        <w:rPr>
          <w:rFonts w:ascii="Arial" w:hAnsi="Arial"/>
          <w:smallCaps/>
        </w:rPr>
        <w:t xml:space="preserve">Разящая молния </w:t>
      </w:r>
      <w:r>
        <w:rPr>
          <w:rFonts w:ascii="Arial" w:hAnsi="Arial"/>
          <w:i/>
          <w:smallCaps/>
        </w:rPr>
        <w:t xml:space="preserve">(Lightning Bolt) - </w:t>
      </w:r>
      <w:r>
        <w:rPr>
          <w:rFonts w:ascii="Arial" w:hAnsi="Arial"/>
          <w:smallCaps/>
        </w:rPr>
        <w:t>3</w:t>
      </w:r>
    </w:p>
    <w:p w14:paraId="5203D09E" w14:textId="77777777" w:rsidR="00000000" w:rsidRDefault="00000000">
      <w:pPr>
        <w:rPr>
          <w:rFonts w:ascii="Arial" w:hAnsi="Arial"/>
          <w:smallCaps/>
        </w:rPr>
      </w:pPr>
      <w:r>
        <w:rPr>
          <w:rFonts w:ascii="Arial" w:hAnsi="Arial"/>
          <w:smallCaps/>
        </w:rPr>
        <w:t xml:space="preserve">Шарогонь </w:t>
      </w:r>
      <w:r>
        <w:rPr>
          <w:rFonts w:ascii="Arial" w:hAnsi="Arial"/>
          <w:i/>
          <w:smallCaps/>
        </w:rPr>
        <w:t xml:space="preserve">(Fireball) - </w:t>
      </w:r>
      <w:r>
        <w:rPr>
          <w:rFonts w:ascii="Arial" w:hAnsi="Arial"/>
          <w:smallCaps/>
        </w:rPr>
        <w:t>3</w:t>
      </w:r>
    </w:p>
    <w:p w14:paraId="7767124A" w14:textId="77777777" w:rsidR="00000000" w:rsidRDefault="00000000">
      <w:pPr>
        <w:rPr>
          <w:rFonts w:ascii="Arial" w:hAnsi="Arial"/>
          <w:smallCaps/>
        </w:rPr>
      </w:pPr>
      <w:r>
        <w:rPr>
          <w:rFonts w:ascii="Arial" w:hAnsi="Arial"/>
          <w:smallCaps/>
        </w:rPr>
        <w:t xml:space="preserve">Вопль </w:t>
      </w:r>
      <w:r>
        <w:rPr>
          <w:rFonts w:ascii="Arial" w:hAnsi="Arial"/>
          <w:i/>
          <w:smallCaps/>
        </w:rPr>
        <w:t xml:space="preserve">(Shout) - </w:t>
      </w:r>
      <w:r>
        <w:rPr>
          <w:rFonts w:ascii="Arial" w:hAnsi="Arial"/>
          <w:smallCaps/>
        </w:rPr>
        <w:t>4</w:t>
      </w:r>
    </w:p>
    <w:p w14:paraId="4835995E" w14:textId="77777777" w:rsidR="00000000" w:rsidRDefault="00000000">
      <w:pPr>
        <w:rPr>
          <w:rFonts w:ascii="Arial" w:hAnsi="Arial"/>
          <w:smallCaps/>
        </w:rPr>
      </w:pPr>
      <w:r>
        <w:rPr>
          <w:rFonts w:ascii="Arial" w:hAnsi="Arial"/>
          <w:smallCaps/>
        </w:rPr>
        <w:t xml:space="preserve">Ледяная буря </w:t>
      </w:r>
      <w:r>
        <w:rPr>
          <w:rFonts w:ascii="Arial" w:hAnsi="Arial"/>
          <w:i/>
          <w:smallCaps/>
        </w:rPr>
        <w:t xml:space="preserve">(Ice Storm) - </w:t>
      </w:r>
      <w:r>
        <w:rPr>
          <w:rFonts w:ascii="Arial" w:hAnsi="Arial"/>
          <w:smallCaps/>
        </w:rPr>
        <w:t>4</w:t>
      </w:r>
    </w:p>
    <w:p w14:paraId="4B4987FC" w14:textId="77777777" w:rsidR="00000000" w:rsidRDefault="00000000">
      <w:pPr>
        <w:rPr>
          <w:rFonts w:ascii="Arial" w:hAnsi="Arial"/>
          <w:smallCaps/>
        </w:rPr>
      </w:pPr>
      <w:r>
        <w:rPr>
          <w:rFonts w:ascii="Arial" w:hAnsi="Arial"/>
          <w:smallCaps/>
        </w:rPr>
        <w:t xml:space="preserve">Ледяная стена </w:t>
      </w:r>
      <w:r>
        <w:rPr>
          <w:rFonts w:ascii="Arial" w:hAnsi="Arial"/>
          <w:i/>
          <w:smallCaps/>
        </w:rPr>
        <w:t xml:space="preserve">(Wall of Ice) - </w:t>
      </w:r>
      <w:r>
        <w:rPr>
          <w:rFonts w:ascii="Arial" w:hAnsi="Arial"/>
          <w:smallCaps/>
        </w:rPr>
        <w:t>4</w:t>
      </w:r>
    </w:p>
    <w:p w14:paraId="5EF2AA68" w14:textId="77777777" w:rsidR="00000000" w:rsidRDefault="00000000">
      <w:pPr>
        <w:rPr>
          <w:rFonts w:ascii="Arial" w:hAnsi="Arial"/>
          <w:smallCaps/>
        </w:rPr>
      </w:pPr>
      <w:r>
        <w:rPr>
          <w:rFonts w:ascii="Arial" w:hAnsi="Arial"/>
          <w:smallCaps/>
        </w:rPr>
        <w:t xml:space="preserve">Огненная ловушка </w:t>
      </w:r>
      <w:r>
        <w:rPr>
          <w:rFonts w:ascii="Arial" w:hAnsi="Arial"/>
          <w:i/>
          <w:smallCaps/>
        </w:rPr>
        <w:t xml:space="preserve">(Fire Trap) - </w:t>
      </w:r>
      <w:r>
        <w:rPr>
          <w:rFonts w:ascii="Arial" w:hAnsi="Arial"/>
          <w:smallCaps/>
        </w:rPr>
        <w:t>4</w:t>
      </w:r>
    </w:p>
    <w:p w14:paraId="1E804C26" w14:textId="77777777" w:rsidR="00000000" w:rsidRDefault="00000000">
      <w:pPr>
        <w:rPr>
          <w:rFonts w:ascii="Arial" w:hAnsi="Arial"/>
          <w:smallCaps/>
        </w:rPr>
      </w:pPr>
      <w:r>
        <w:rPr>
          <w:rFonts w:ascii="Arial" w:hAnsi="Arial"/>
          <w:smallCaps/>
        </w:rPr>
        <w:t xml:space="preserve">Огненная стена </w:t>
      </w:r>
      <w:r>
        <w:rPr>
          <w:rFonts w:ascii="Arial" w:hAnsi="Arial"/>
          <w:i/>
          <w:smallCaps/>
        </w:rPr>
        <w:t xml:space="preserve">(Wall of Fire) - </w:t>
      </w:r>
      <w:r>
        <w:rPr>
          <w:rFonts w:ascii="Arial" w:hAnsi="Arial"/>
          <w:smallCaps/>
        </w:rPr>
        <w:t>4</w:t>
      </w:r>
    </w:p>
    <w:p w14:paraId="3AF604A7" w14:textId="77777777" w:rsidR="00000000" w:rsidRDefault="00000000">
      <w:pPr>
        <w:rPr>
          <w:rFonts w:ascii="Arial" w:hAnsi="Arial"/>
          <w:smallCaps/>
        </w:rPr>
      </w:pPr>
      <w:r>
        <w:rPr>
          <w:rFonts w:ascii="Arial" w:hAnsi="Arial"/>
          <w:smallCaps/>
        </w:rPr>
        <w:t xml:space="preserve">Огненный щит </w:t>
      </w:r>
      <w:r>
        <w:rPr>
          <w:rFonts w:ascii="Arial" w:hAnsi="Arial"/>
          <w:i/>
          <w:smallCaps/>
        </w:rPr>
        <w:t xml:space="preserve">(Fire Shield) - </w:t>
      </w:r>
      <w:r>
        <w:rPr>
          <w:rFonts w:ascii="Arial" w:hAnsi="Arial"/>
          <w:smallCaps/>
        </w:rPr>
        <w:t>4</w:t>
      </w:r>
    </w:p>
    <w:p w14:paraId="0B1D5303" w14:textId="77777777" w:rsidR="00000000" w:rsidRDefault="00000000">
      <w:pPr>
        <w:rPr>
          <w:rFonts w:ascii="Arial" w:hAnsi="Arial"/>
          <w:smallCaps/>
        </w:rPr>
      </w:pPr>
      <w:r>
        <w:rPr>
          <w:rFonts w:ascii="Arial" w:hAnsi="Arial"/>
          <w:smallCaps/>
        </w:rPr>
        <w:t xml:space="preserve">Прокоп </w:t>
      </w:r>
      <w:r>
        <w:rPr>
          <w:rFonts w:ascii="Arial" w:hAnsi="Arial"/>
          <w:i/>
          <w:smallCaps/>
        </w:rPr>
        <w:t xml:space="preserve">(Dig) - </w:t>
      </w:r>
      <w:r>
        <w:rPr>
          <w:rFonts w:ascii="Arial" w:hAnsi="Arial"/>
          <w:smallCaps/>
        </w:rPr>
        <w:t>4</w:t>
      </w:r>
    </w:p>
    <w:p w14:paraId="7F06537B" w14:textId="77777777" w:rsidR="00000000" w:rsidRDefault="00000000">
      <w:pPr>
        <w:rPr>
          <w:rFonts w:ascii="Arial" w:hAnsi="Arial"/>
          <w:smallCaps/>
        </w:rPr>
      </w:pPr>
      <w:r>
        <w:rPr>
          <w:rFonts w:ascii="Arial" w:hAnsi="Arial"/>
          <w:smallCaps/>
        </w:rPr>
        <w:t xml:space="preserve">Упругая сфера Отилюка </w:t>
      </w:r>
      <w:r>
        <w:rPr>
          <w:rFonts w:ascii="Arial" w:hAnsi="Arial"/>
          <w:i/>
          <w:smallCaps/>
        </w:rPr>
        <w:t xml:space="preserve">(Otiluke’s Resilent Sphere) - </w:t>
      </w:r>
      <w:r>
        <w:rPr>
          <w:rFonts w:ascii="Arial" w:hAnsi="Arial"/>
          <w:smallCaps/>
        </w:rPr>
        <w:t>4</w:t>
      </w:r>
    </w:p>
    <w:p w14:paraId="30BD9B22" w14:textId="77777777" w:rsidR="00000000" w:rsidRDefault="00000000">
      <w:pPr>
        <w:rPr>
          <w:rFonts w:ascii="Arial" w:hAnsi="Arial"/>
          <w:smallCaps/>
        </w:rPr>
      </w:pPr>
      <w:r>
        <w:rPr>
          <w:rFonts w:ascii="Arial" w:hAnsi="Arial"/>
          <w:smallCaps/>
        </w:rPr>
        <w:t xml:space="preserve">Железная стена </w:t>
      </w:r>
      <w:r>
        <w:rPr>
          <w:rFonts w:ascii="Arial" w:hAnsi="Arial"/>
          <w:i/>
          <w:smallCaps/>
        </w:rPr>
        <w:t xml:space="preserve">(Wall of Iron) - </w:t>
      </w:r>
      <w:r>
        <w:rPr>
          <w:rFonts w:ascii="Arial" w:hAnsi="Arial"/>
          <w:smallCaps/>
        </w:rPr>
        <w:t>5</w:t>
      </w:r>
    </w:p>
    <w:p w14:paraId="74F52E28" w14:textId="77777777" w:rsidR="00000000" w:rsidRDefault="00000000">
      <w:pPr>
        <w:rPr>
          <w:rFonts w:ascii="Arial" w:hAnsi="Arial"/>
          <w:smallCaps/>
        </w:rPr>
      </w:pPr>
      <w:r>
        <w:rPr>
          <w:rFonts w:ascii="Arial" w:hAnsi="Arial"/>
          <w:smallCaps/>
        </w:rPr>
        <w:t xml:space="preserve">Каменная стена </w:t>
      </w:r>
      <w:r>
        <w:rPr>
          <w:rFonts w:ascii="Arial" w:hAnsi="Arial"/>
          <w:i/>
          <w:smallCaps/>
        </w:rPr>
        <w:t xml:space="preserve">(Wall of Stone) - </w:t>
      </w:r>
      <w:r>
        <w:rPr>
          <w:rFonts w:ascii="Arial" w:hAnsi="Arial"/>
          <w:smallCaps/>
        </w:rPr>
        <w:t>5</w:t>
      </w:r>
    </w:p>
    <w:p w14:paraId="7CF8A751" w14:textId="77777777" w:rsidR="00000000" w:rsidRDefault="00000000">
      <w:pPr>
        <w:rPr>
          <w:rFonts w:ascii="Arial" w:hAnsi="Arial"/>
          <w:smallCaps/>
        </w:rPr>
      </w:pPr>
      <w:r>
        <w:rPr>
          <w:rFonts w:ascii="Arial" w:hAnsi="Arial"/>
          <w:smallCaps/>
        </w:rPr>
        <w:t xml:space="preserve">Конус холода </w:t>
      </w:r>
      <w:r>
        <w:rPr>
          <w:rFonts w:ascii="Arial" w:hAnsi="Arial"/>
          <w:i/>
          <w:smallCaps/>
        </w:rPr>
        <w:t xml:space="preserve">(Cone of Cold) - </w:t>
      </w:r>
      <w:r>
        <w:rPr>
          <w:rFonts w:ascii="Arial" w:hAnsi="Arial"/>
          <w:smallCaps/>
        </w:rPr>
        <w:t>5</w:t>
      </w:r>
    </w:p>
    <w:p w14:paraId="6A37D91E" w14:textId="77777777" w:rsidR="00000000" w:rsidRDefault="00000000">
      <w:pPr>
        <w:rPr>
          <w:rFonts w:ascii="Arial" w:hAnsi="Arial"/>
          <w:smallCaps/>
        </w:rPr>
      </w:pPr>
      <w:r>
        <w:rPr>
          <w:rFonts w:ascii="Arial" w:hAnsi="Arial"/>
          <w:smallCaps/>
        </w:rPr>
        <w:t xml:space="preserve">Облако смерти </w:t>
      </w:r>
      <w:r>
        <w:rPr>
          <w:rFonts w:ascii="Arial" w:hAnsi="Arial"/>
          <w:i/>
          <w:smallCaps/>
        </w:rPr>
        <w:t xml:space="preserve">(Cloudkill) - </w:t>
      </w:r>
      <w:r>
        <w:rPr>
          <w:rFonts w:ascii="Arial" w:hAnsi="Arial"/>
          <w:smallCaps/>
        </w:rPr>
        <w:t>5</w:t>
      </w:r>
    </w:p>
    <w:p w14:paraId="7B913620" w14:textId="77777777" w:rsidR="00000000" w:rsidRDefault="00000000">
      <w:pPr>
        <w:rPr>
          <w:rFonts w:ascii="Arial" w:hAnsi="Arial"/>
          <w:smallCaps/>
        </w:rPr>
      </w:pPr>
      <w:r>
        <w:rPr>
          <w:rFonts w:ascii="Arial" w:hAnsi="Arial"/>
          <w:smallCaps/>
        </w:rPr>
        <w:t xml:space="preserve">Послание </w:t>
      </w:r>
      <w:r>
        <w:rPr>
          <w:rFonts w:ascii="Arial" w:hAnsi="Arial"/>
          <w:i/>
          <w:smallCaps/>
        </w:rPr>
        <w:t xml:space="preserve">(Sending) - </w:t>
      </w:r>
      <w:r>
        <w:rPr>
          <w:rFonts w:ascii="Arial" w:hAnsi="Arial"/>
          <w:smallCaps/>
        </w:rPr>
        <w:t>5</w:t>
      </w:r>
    </w:p>
    <w:p w14:paraId="0CD66EDA" w14:textId="77777777" w:rsidR="00000000" w:rsidRDefault="00000000">
      <w:pPr>
        <w:rPr>
          <w:rFonts w:ascii="Arial" w:hAnsi="Arial"/>
          <w:smallCaps/>
        </w:rPr>
      </w:pPr>
      <w:r>
        <w:rPr>
          <w:rFonts w:ascii="Arial" w:hAnsi="Arial"/>
          <w:smallCaps/>
        </w:rPr>
        <w:t xml:space="preserve">Потасовка Леомунда </w:t>
      </w:r>
      <w:r>
        <w:rPr>
          <w:rFonts w:ascii="Arial" w:hAnsi="Arial"/>
          <w:i/>
          <w:smallCaps/>
        </w:rPr>
        <w:t xml:space="preserve">(Leomund’s Lamentable Belaborment) - </w:t>
      </w:r>
      <w:r>
        <w:rPr>
          <w:rFonts w:ascii="Arial" w:hAnsi="Arial"/>
          <w:smallCaps/>
        </w:rPr>
        <w:t>5</w:t>
      </w:r>
    </w:p>
    <w:p w14:paraId="1967532D" w14:textId="77777777" w:rsidR="00000000" w:rsidRDefault="00000000">
      <w:pPr>
        <w:rPr>
          <w:rFonts w:ascii="Arial" w:hAnsi="Arial"/>
          <w:smallCaps/>
        </w:rPr>
      </w:pPr>
      <w:r>
        <w:rPr>
          <w:rFonts w:ascii="Arial" w:hAnsi="Arial"/>
          <w:smallCaps/>
        </w:rPr>
        <w:t xml:space="preserve">Промежуточная рука Бигби </w:t>
      </w:r>
      <w:r>
        <w:rPr>
          <w:rFonts w:ascii="Arial" w:hAnsi="Arial"/>
          <w:i/>
          <w:smallCaps/>
        </w:rPr>
        <w:t xml:space="preserve">(Bigby’s Interposing Hand) - </w:t>
      </w:r>
      <w:r>
        <w:rPr>
          <w:rFonts w:ascii="Arial" w:hAnsi="Arial"/>
          <w:smallCaps/>
        </w:rPr>
        <w:t>5</w:t>
      </w:r>
    </w:p>
    <w:p w14:paraId="2BEE9EBF" w14:textId="77777777" w:rsidR="00000000" w:rsidRDefault="00000000">
      <w:pPr>
        <w:rPr>
          <w:rFonts w:ascii="Arial" w:hAnsi="Arial"/>
          <w:smallCaps/>
        </w:rPr>
      </w:pPr>
      <w:r>
        <w:rPr>
          <w:rFonts w:ascii="Arial" w:hAnsi="Arial"/>
          <w:smallCaps/>
        </w:rPr>
        <w:t xml:space="preserve">Силовая стена </w:t>
      </w:r>
      <w:r>
        <w:rPr>
          <w:rFonts w:ascii="Arial" w:hAnsi="Arial"/>
          <w:i/>
          <w:smallCaps/>
        </w:rPr>
        <w:t xml:space="preserve">(Wall of Force) - </w:t>
      </w:r>
      <w:r>
        <w:rPr>
          <w:rFonts w:ascii="Arial" w:hAnsi="Arial"/>
          <w:smallCaps/>
        </w:rPr>
        <w:t>5</w:t>
      </w:r>
    </w:p>
    <w:p w14:paraId="7C4CBE1B" w14:textId="77777777" w:rsidR="00000000" w:rsidRDefault="00000000">
      <w:pPr>
        <w:rPr>
          <w:rFonts w:ascii="Arial" w:hAnsi="Arial"/>
          <w:smallCaps/>
        </w:rPr>
      </w:pPr>
      <w:r>
        <w:rPr>
          <w:rFonts w:ascii="Arial" w:hAnsi="Arial"/>
          <w:smallCaps/>
        </w:rPr>
        <w:t xml:space="preserve">Сновидение / Кошмар </w:t>
      </w:r>
      <w:r>
        <w:rPr>
          <w:rFonts w:ascii="Arial" w:hAnsi="Arial"/>
          <w:i/>
          <w:smallCaps/>
        </w:rPr>
        <w:t xml:space="preserve">(Dream / Nightmare) - </w:t>
      </w:r>
      <w:r>
        <w:rPr>
          <w:rFonts w:ascii="Arial" w:hAnsi="Arial"/>
          <w:smallCaps/>
        </w:rPr>
        <w:t>5</w:t>
      </w:r>
    </w:p>
    <w:p w14:paraId="2725FEE8" w14:textId="77777777" w:rsidR="00000000" w:rsidRDefault="00000000">
      <w:pPr>
        <w:rPr>
          <w:rFonts w:ascii="Arial" w:hAnsi="Arial"/>
          <w:smallCaps/>
        </w:rPr>
      </w:pPr>
      <w:r>
        <w:rPr>
          <w:rFonts w:ascii="Arial" w:hAnsi="Arial"/>
          <w:smallCaps/>
        </w:rPr>
        <w:t xml:space="preserve">Гибельный туман </w:t>
      </w:r>
      <w:r>
        <w:rPr>
          <w:rFonts w:ascii="Arial" w:hAnsi="Arial"/>
          <w:i/>
          <w:smallCaps/>
        </w:rPr>
        <w:t xml:space="preserve">(Death Fog) - </w:t>
      </w:r>
      <w:r>
        <w:rPr>
          <w:rFonts w:ascii="Arial" w:hAnsi="Arial"/>
          <w:smallCaps/>
        </w:rPr>
        <w:t>6</w:t>
      </w:r>
    </w:p>
    <w:p w14:paraId="77B0CFBD" w14:textId="77777777" w:rsidR="00000000" w:rsidRDefault="00000000">
      <w:pPr>
        <w:rPr>
          <w:rFonts w:ascii="Arial" w:hAnsi="Arial"/>
          <w:smallCaps/>
        </w:rPr>
      </w:pPr>
      <w:r>
        <w:rPr>
          <w:rFonts w:ascii="Arial" w:hAnsi="Arial"/>
          <w:smallCaps/>
        </w:rPr>
        <w:t xml:space="preserve">Запас </w:t>
      </w:r>
      <w:r>
        <w:rPr>
          <w:rFonts w:ascii="Arial" w:hAnsi="Arial"/>
          <w:i/>
          <w:smallCaps/>
        </w:rPr>
        <w:t xml:space="preserve">(Contingency) - </w:t>
      </w:r>
      <w:r>
        <w:rPr>
          <w:rFonts w:ascii="Arial" w:hAnsi="Arial"/>
          <w:smallCaps/>
        </w:rPr>
        <w:t>6</w:t>
      </w:r>
    </w:p>
    <w:p w14:paraId="551E6E1C" w14:textId="77777777" w:rsidR="00000000" w:rsidRDefault="00000000">
      <w:pPr>
        <w:rPr>
          <w:rFonts w:ascii="Arial" w:hAnsi="Arial"/>
          <w:smallCaps/>
        </w:rPr>
      </w:pPr>
      <w:r>
        <w:rPr>
          <w:rFonts w:ascii="Arial" w:hAnsi="Arial"/>
          <w:smallCaps/>
        </w:rPr>
        <w:t xml:space="preserve">Морозный шар Отилюка </w:t>
      </w:r>
      <w:r>
        <w:rPr>
          <w:rFonts w:ascii="Arial" w:hAnsi="Arial"/>
          <w:i/>
          <w:smallCaps/>
        </w:rPr>
        <w:t xml:space="preserve">(Otiluke’s Freezing Sphere) - </w:t>
      </w:r>
      <w:r>
        <w:rPr>
          <w:rFonts w:ascii="Arial" w:hAnsi="Arial"/>
          <w:smallCaps/>
        </w:rPr>
        <w:t>6</w:t>
      </w:r>
    </w:p>
    <w:p w14:paraId="0B730A1B" w14:textId="77777777" w:rsidR="00000000" w:rsidRDefault="00000000">
      <w:pPr>
        <w:rPr>
          <w:rFonts w:ascii="Arial" w:hAnsi="Arial"/>
          <w:smallCaps/>
        </w:rPr>
      </w:pPr>
      <w:r>
        <w:rPr>
          <w:rFonts w:ascii="Arial" w:hAnsi="Arial"/>
          <w:smallCaps/>
        </w:rPr>
        <w:t xml:space="preserve">Охрана </w:t>
      </w:r>
      <w:r>
        <w:rPr>
          <w:rFonts w:ascii="Arial" w:hAnsi="Arial"/>
          <w:i/>
          <w:smallCaps/>
        </w:rPr>
        <w:t xml:space="preserve">(Guards and Wards) - </w:t>
      </w:r>
      <w:r>
        <w:rPr>
          <w:rFonts w:ascii="Arial" w:hAnsi="Arial"/>
          <w:smallCaps/>
        </w:rPr>
        <w:t>6</w:t>
      </w:r>
    </w:p>
    <w:p w14:paraId="575770CB" w14:textId="77777777" w:rsidR="00000000" w:rsidRDefault="00000000">
      <w:pPr>
        <w:rPr>
          <w:rFonts w:ascii="Arial" w:hAnsi="Arial"/>
          <w:smallCaps/>
        </w:rPr>
      </w:pPr>
      <w:r>
        <w:rPr>
          <w:rFonts w:ascii="Arial" w:hAnsi="Arial"/>
          <w:smallCaps/>
        </w:rPr>
        <w:t xml:space="preserve">Очарование предмета </w:t>
      </w:r>
      <w:r>
        <w:rPr>
          <w:rFonts w:ascii="Arial" w:hAnsi="Arial"/>
          <w:i/>
          <w:smallCaps/>
        </w:rPr>
        <w:t xml:space="preserve">(Enchant an Item) - </w:t>
      </w:r>
      <w:r>
        <w:rPr>
          <w:rFonts w:ascii="Arial" w:hAnsi="Arial"/>
          <w:smallCaps/>
        </w:rPr>
        <w:t>6</w:t>
      </w:r>
    </w:p>
    <w:p w14:paraId="508F046C" w14:textId="77777777" w:rsidR="00000000" w:rsidRDefault="00000000">
      <w:pPr>
        <w:rPr>
          <w:rFonts w:ascii="Arial" w:hAnsi="Arial"/>
          <w:smallCaps/>
        </w:rPr>
      </w:pPr>
      <w:r>
        <w:rPr>
          <w:rFonts w:ascii="Arial" w:hAnsi="Arial"/>
          <w:smallCaps/>
        </w:rPr>
        <w:t xml:space="preserve">Сильная рука Бигби </w:t>
      </w:r>
      <w:r>
        <w:rPr>
          <w:rFonts w:ascii="Arial" w:hAnsi="Arial"/>
          <w:i/>
          <w:smallCaps/>
        </w:rPr>
        <w:t xml:space="preserve">(Bigby’s Forceful Hand) - </w:t>
      </w:r>
      <w:r>
        <w:rPr>
          <w:rFonts w:ascii="Arial" w:hAnsi="Arial"/>
          <w:smallCaps/>
        </w:rPr>
        <w:t>6</w:t>
      </w:r>
    </w:p>
    <w:p w14:paraId="19A9738F" w14:textId="77777777" w:rsidR="00000000" w:rsidRDefault="00000000">
      <w:pPr>
        <w:rPr>
          <w:rFonts w:ascii="Arial" w:hAnsi="Arial"/>
          <w:smallCaps/>
        </w:rPr>
      </w:pPr>
      <w:r>
        <w:rPr>
          <w:rFonts w:ascii="Arial" w:hAnsi="Arial"/>
          <w:smallCaps/>
        </w:rPr>
        <w:t xml:space="preserve">Трансформация Тензера </w:t>
      </w:r>
      <w:r>
        <w:rPr>
          <w:rFonts w:ascii="Arial" w:hAnsi="Arial"/>
          <w:i/>
          <w:smallCaps/>
        </w:rPr>
        <w:t xml:space="preserve">(Tenser’s Transformation) - </w:t>
      </w:r>
      <w:r>
        <w:rPr>
          <w:rFonts w:ascii="Arial" w:hAnsi="Arial"/>
          <w:smallCaps/>
        </w:rPr>
        <w:t>6</w:t>
      </w:r>
    </w:p>
    <w:p w14:paraId="14C30400" w14:textId="77777777" w:rsidR="00000000" w:rsidRDefault="00000000">
      <w:pPr>
        <w:rPr>
          <w:rFonts w:ascii="Arial" w:hAnsi="Arial"/>
          <w:smallCaps/>
        </w:rPr>
      </w:pPr>
      <w:r>
        <w:rPr>
          <w:rFonts w:ascii="Arial" w:hAnsi="Arial"/>
          <w:smallCaps/>
        </w:rPr>
        <w:t xml:space="preserve">Цепная молния </w:t>
      </w:r>
      <w:r>
        <w:rPr>
          <w:rFonts w:ascii="Arial" w:hAnsi="Arial"/>
          <w:i/>
          <w:smallCaps/>
        </w:rPr>
        <w:t xml:space="preserve">(Chain Lightning) - </w:t>
      </w:r>
      <w:r>
        <w:rPr>
          <w:rFonts w:ascii="Arial" w:hAnsi="Arial"/>
          <w:smallCaps/>
        </w:rPr>
        <w:t>6</w:t>
      </w:r>
    </w:p>
    <w:p w14:paraId="187D3FAE" w14:textId="77777777" w:rsidR="00000000" w:rsidRDefault="00000000">
      <w:pPr>
        <w:rPr>
          <w:rFonts w:ascii="Arial" w:hAnsi="Arial"/>
          <w:smallCaps/>
        </w:rPr>
      </w:pPr>
      <w:r>
        <w:rPr>
          <w:rFonts w:ascii="Arial" w:hAnsi="Arial"/>
          <w:smallCaps/>
        </w:rPr>
        <w:t xml:space="preserve">Меч Морденкайнена </w:t>
      </w:r>
      <w:r>
        <w:rPr>
          <w:rFonts w:ascii="Arial" w:hAnsi="Arial"/>
          <w:i/>
          <w:smallCaps/>
        </w:rPr>
        <w:t xml:space="preserve">(Mordenkainen’s Sword) - </w:t>
      </w:r>
      <w:r>
        <w:rPr>
          <w:rFonts w:ascii="Arial" w:hAnsi="Arial"/>
          <w:smallCaps/>
        </w:rPr>
        <w:t>7</w:t>
      </w:r>
    </w:p>
    <w:p w14:paraId="1800BB39" w14:textId="77777777" w:rsidR="00000000" w:rsidRDefault="00000000">
      <w:pPr>
        <w:rPr>
          <w:rFonts w:ascii="Arial" w:hAnsi="Arial"/>
          <w:smallCaps/>
        </w:rPr>
      </w:pPr>
      <w:r>
        <w:rPr>
          <w:rFonts w:ascii="Arial" w:hAnsi="Arial"/>
          <w:smallCaps/>
        </w:rPr>
        <w:t xml:space="preserve">Ограниченное желание </w:t>
      </w:r>
      <w:r>
        <w:rPr>
          <w:rFonts w:ascii="Arial" w:hAnsi="Arial"/>
          <w:i/>
          <w:smallCaps/>
        </w:rPr>
        <w:t xml:space="preserve">(Limited Wish) - </w:t>
      </w:r>
      <w:r>
        <w:rPr>
          <w:rFonts w:ascii="Arial" w:hAnsi="Arial"/>
          <w:smallCaps/>
        </w:rPr>
        <w:t>7</w:t>
      </w:r>
    </w:p>
    <w:p w14:paraId="6F1B3858" w14:textId="77777777" w:rsidR="00000000" w:rsidRDefault="00000000">
      <w:pPr>
        <w:rPr>
          <w:rFonts w:ascii="Arial" w:hAnsi="Arial"/>
          <w:smallCaps/>
        </w:rPr>
      </w:pPr>
      <w:r>
        <w:rPr>
          <w:rFonts w:ascii="Arial" w:hAnsi="Arial"/>
          <w:smallCaps/>
        </w:rPr>
        <w:t xml:space="preserve">Силовая клетка </w:t>
      </w:r>
      <w:r>
        <w:rPr>
          <w:rFonts w:ascii="Arial" w:hAnsi="Arial"/>
          <w:i/>
          <w:smallCaps/>
        </w:rPr>
        <w:t xml:space="preserve">(Forcecage) - </w:t>
      </w:r>
      <w:r>
        <w:rPr>
          <w:rFonts w:ascii="Arial" w:hAnsi="Arial"/>
          <w:smallCaps/>
        </w:rPr>
        <w:t>7</w:t>
      </w:r>
    </w:p>
    <w:p w14:paraId="024D827B" w14:textId="77777777" w:rsidR="00000000" w:rsidRDefault="00000000">
      <w:pPr>
        <w:rPr>
          <w:rFonts w:ascii="Arial" w:hAnsi="Arial"/>
          <w:smallCaps/>
        </w:rPr>
      </w:pPr>
      <w:r>
        <w:rPr>
          <w:rFonts w:ascii="Arial" w:hAnsi="Arial"/>
          <w:smallCaps/>
        </w:rPr>
        <w:t xml:space="preserve">Хватающая рука Бигби </w:t>
      </w:r>
      <w:r>
        <w:rPr>
          <w:rFonts w:ascii="Arial" w:hAnsi="Arial"/>
          <w:i/>
          <w:smallCaps/>
        </w:rPr>
        <w:t xml:space="preserve">(Bigby’s Grasping Hand) - </w:t>
      </w:r>
      <w:r>
        <w:rPr>
          <w:rFonts w:ascii="Arial" w:hAnsi="Arial"/>
          <w:smallCaps/>
        </w:rPr>
        <w:t>7</w:t>
      </w:r>
    </w:p>
    <w:p w14:paraId="72935B8F" w14:textId="77777777" w:rsidR="00000000" w:rsidRDefault="00000000">
      <w:pPr>
        <w:rPr>
          <w:rFonts w:ascii="Arial" w:hAnsi="Arial"/>
          <w:smallCaps/>
        </w:rPr>
      </w:pPr>
      <w:r>
        <w:rPr>
          <w:rFonts w:ascii="Arial" w:hAnsi="Arial"/>
          <w:smallCaps/>
        </w:rPr>
        <w:t xml:space="preserve">Шарогонь замедленного действия </w:t>
      </w:r>
      <w:r>
        <w:rPr>
          <w:rFonts w:ascii="Arial" w:hAnsi="Arial"/>
          <w:i/>
          <w:smallCaps/>
        </w:rPr>
        <w:t xml:space="preserve">(Delayed Blast Fireball) - </w:t>
      </w:r>
      <w:r>
        <w:rPr>
          <w:rFonts w:ascii="Arial" w:hAnsi="Arial"/>
          <w:smallCaps/>
        </w:rPr>
        <w:t>7</w:t>
      </w:r>
    </w:p>
    <w:p w14:paraId="1A2C639B" w14:textId="77777777" w:rsidR="00000000" w:rsidRDefault="00000000">
      <w:pPr>
        <w:rPr>
          <w:rFonts w:ascii="Arial" w:hAnsi="Arial"/>
          <w:smallCaps/>
        </w:rPr>
      </w:pPr>
      <w:r>
        <w:rPr>
          <w:rFonts w:ascii="Arial" w:hAnsi="Arial"/>
          <w:smallCaps/>
        </w:rPr>
        <w:t xml:space="preserve">Зажигательное облако </w:t>
      </w:r>
      <w:r>
        <w:rPr>
          <w:rFonts w:ascii="Arial" w:hAnsi="Arial"/>
          <w:i/>
          <w:smallCaps/>
        </w:rPr>
        <w:t xml:space="preserve">(Incendiary Cloud) - </w:t>
      </w:r>
      <w:r>
        <w:rPr>
          <w:rFonts w:ascii="Arial" w:hAnsi="Arial"/>
          <w:smallCaps/>
        </w:rPr>
        <w:t>8</w:t>
      </w:r>
    </w:p>
    <w:p w14:paraId="33F5F605" w14:textId="77777777" w:rsidR="00000000" w:rsidRDefault="00000000">
      <w:pPr>
        <w:rPr>
          <w:rFonts w:ascii="Arial" w:hAnsi="Arial"/>
          <w:smallCaps/>
        </w:rPr>
      </w:pPr>
      <w:r>
        <w:rPr>
          <w:rFonts w:ascii="Arial" w:hAnsi="Arial"/>
          <w:smallCaps/>
        </w:rPr>
        <w:t xml:space="preserve">Кулак Бигби </w:t>
      </w:r>
      <w:r>
        <w:rPr>
          <w:rFonts w:ascii="Arial" w:hAnsi="Arial"/>
          <w:i/>
          <w:smallCaps/>
        </w:rPr>
        <w:t xml:space="preserve">(Bigby’s Clenched Fist) - </w:t>
      </w:r>
      <w:r>
        <w:rPr>
          <w:rFonts w:ascii="Arial" w:hAnsi="Arial"/>
          <w:smallCaps/>
        </w:rPr>
        <w:t>8</w:t>
      </w:r>
    </w:p>
    <w:p w14:paraId="7DEBE6F1" w14:textId="77777777" w:rsidR="00000000" w:rsidRDefault="00000000">
      <w:pPr>
        <w:rPr>
          <w:rFonts w:ascii="Arial" w:hAnsi="Arial"/>
          <w:smallCaps/>
        </w:rPr>
      </w:pPr>
      <w:r>
        <w:rPr>
          <w:rFonts w:ascii="Arial" w:hAnsi="Arial"/>
          <w:smallCaps/>
        </w:rPr>
        <w:t xml:space="preserve">Оковы </w:t>
      </w:r>
      <w:r>
        <w:rPr>
          <w:rFonts w:ascii="Arial" w:hAnsi="Arial"/>
          <w:i/>
          <w:smallCaps/>
        </w:rPr>
        <w:t xml:space="preserve">(Binding) - </w:t>
      </w:r>
      <w:r>
        <w:rPr>
          <w:rFonts w:ascii="Arial" w:hAnsi="Arial"/>
          <w:smallCaps/>
        </w:rPr>
        <w:t>8</w:t>
      </w:r>
    </w:p>
    <w:p w14:paraId="5E07B68B" w14:textId="77777777" w:rsidR="00000000" w:rsidRDefault="00000000">
      <w:pPr>
        <w:rPr>
          <w:rFonts w:ascii="Arial" w:hAnsi="Arial"/>
          <w:smallCaps/>
        </w:rPr>
      </w:pPr>
      <w:r>
        <w:rPr>
          <w:rFonts w:ascii="Arial" w:hAnsi="Arial"/>
          <w:smallCaps/>
        </w:rPr>
        <w:t xml:space="preserve">Телекинетическая сфера Отилюка </w:t>
      </w:r>
      <w:r>
        <w:rPr>
          <w:rFonts w:ascii="Arial" w:hAnsi="Arial"/>
          <w:i/>
          <w:smallCaps/>
        </w:rPr>
        <w:t xml:space="preserve">(Otiluke’s Telekinetic Sphere) - </w:t>
      </w:r>
      <w:r>
        <w:rPr>
          <w:rFonts w:ascii="Arial" w:hAnsi="Arial"/>
          <w:smallCaps/>
        </w:rPr>
        <w:t>8</w:t>
      </w:r>
    </w:p>
    <w:p w14:paraId="68F2CA3C" w14:textId="77777777" w:rsidR="00000000" w:rsidRDefault="00000000">
      <w:pPr>
        <w:rPr>
          <w:rFonts w:ascii="Arial" w:hAnsi="Arial"/>
          <w:smallCaps/>
        </w:rPr>
      </w:pPr>
      <w:r>
        <w:rPr>
          <w:rFonts w:ascii="Arial" w:hAnsi="Arial"/>
          <w:smallCaps/>
        </w:rPr>
        <w:t xml:space="preserve">Требование </w:t>
      </w:r>
      <w:r>
        <w:rPr>
          <w:rFonts w:ascii="Arial" w:hAnsi="Arial"/>
          <w:i/>
          <w:smallCaps/>
        </w:rPr>
        <w:t xml:space="preserve">(Demand) - </w:t>
      </w:r>
      <w:r>
        <w:rPr>
          <w:rFonts w:ascii="Arial" w:hAnsi="Arial"/>
          <w:smallCaps/>
        </w:rPr>
        <w:t>8</w:t>
      </w:r>
    </w:p>
    <w:p w14:paraId="45455489" w14:textId="77777777" w:rsidR="00000000" w:rsidRDefault="00000000">
      <w:pPr>
        <w:rPr>
          <w:rFonts w:ascii="Arial" w:hAnsi="Arial"/>
          <w:smallCaps/>
        </w:rPr>
      </w:pPr>
      <w:r>
        <w:rPr>
          <w:rFonts w:ascii="Arial" w:hAnsi="Arial"/>
          <w:smallCaps/>
        </w:rPr>
        <w:t xml:space="preserve">Астральное заклинание </w:t>
      </w:r>
      <w:r>
        <w:rPr>
          <w:rFonts w:ascii="Arial" w:hAnsi="Arial"/>
          <w:i/>
          <w:smallCaps/>
        </w:rPr>
        <w:t xml:space="preserve">(Astral Spell) - </w:t>
      </w:r>
      <w:r>
        <w:rPr>
          <w:rFonts w:ascii="Arial" w:hAnsi="Arial"/>
          <w:smallCaps/>
        </w:rPr>
        <w:t>9</w:t>
      </w:r>
    </w:p>
    <w:p w14:paraId="0FC8E576" w14:textId="77777777" w:rsidR="00000000" w:rsidRDefault="00000000">
      <w:pPr>
        <w:rPr>
          <w:rFonts w:ascii="Arial" w:hAnsi="Arial"/>
          <w:smallCaps/>
        </w:rPr>
      </w:pPr>
      <w:r>
        <w:rPr>
          <w:rFonts w:ascii="Arial" w:hAnsi="Arial"/>
          <w:smallCaps/>
        </w:rPr>
        <w:t xml:space="preserve">Парад метеоров </w:t>
      </w:r>
      <w:r>
        <w:rPr>
          <w:rFonts w:ascii="Arial" w:hAnsi="Arial"/>
          <w:i/>
          <w:smallCaps/>
        </w:rPr>
        <w:t xml:space="preserve">(Meteor Swarm) - </w:t>
      </w:r>
      <w:r>
        <w:rPr>
          <w:rFonts w:ascii="Arial" w:hAnsi="Arial"/>
          <w:smallCaps/>
        </w:rPr>
        <w:t>9</w:t>
      </w:r>
    </w:p>
    <w:p w14:paraId="2917A39B" w14:textId="77777777" w:rsidR="00000000" w:rsidRDefault="00000000">
      <w:pPr>
        <w:rPr>
          <w:rFonts w:ascii="Arial" w:hAnsi="Arial"/>
          <w:smallCaps/>
        </w:rPr>
      </w:pPr>
      <w:r>
        <w:rPr>
          <w:rFonts w:ascii="Arial" w:hAnsi="Arial"/>
          <w:smallCaps/>
        </w:rPr>
        <w:t xml:space="preserve">Сокрушительная рука Бигби </w:t>
      </w:r>
      <w:r>
        <w:rPr>
          <w:rFonts w:ascii="Arial" w:hAnsi="Arial"/>
          <w:i/>
          <w:smallCaps/>
        </w:rPr>
        <w:t xml:space="preserve">(Bigby’s Crushing Hand) - </w:t>
      </w:r>
      <w:r>
        <w:rPr>
          <w:rFonts w:ascii="Arial" w:hAnsi="Arial"/>
          <w:smallCaps/>
        </w:rPr>
        <w:t>9</w:t>
      </w:r>
    </w:p>
    <w:p w14:paraId="0AEC2C95" w14:textId="77777777" w:rsidR="00000000" w:rsidRDefault="00000000">
      <w:pPr>
        <w:rPr>
          <w:rFonts w:ascii="Arial" w:hAnsi="Arial"/>
          <w:smallCaps/>
        </w:rPr>
      </w:pPr>
      <w:r>
        <w:rPr>
          <w:rFonts w:ascii="Arial" w:hAnsi="Arial"/>
          <w:smallCaps/>
        </w:rPr>
        <w:t xml:space="preserve">Энергетическое истощение </w:t>
      </w:r>
      <w:r>
        <w:rPr>
          <w:rFonts w:ascii="Arial" w:hAnsi="Arial"/>
          <w:i/>
          <w:smallCaps/>
        </w:rPr>
        <w:t xml:space="preserve">(Energy Drain) - </w:t>
      </w:r>
      <w:r>
        <w:rPr>
          <w:rFonts w:ascii="Arial" w:hAnsi="Arial"/>
          <w:smallCaps/>
        </w:rPr>
        <w:t>9</w:t>
      </w:r>
    </w:p>
    <w:p w14:paraId="2176F73E" w14:textId="77777777" w:rsidR="00000000" w:rsidRDefault="00000000">
      <w:pPr>
        <w:rPr>
          <w:rFonts w:ascii="Arial" w:hAnsi="Arial"/>
          <w:smallCaps/>
        </w:rPr>
      </w:pPr>
      <w:r>
        <w:rPr>
          <w:rFonts w:ascii="Arial" w:hAnsi="Arial"/>
          <w:smallCaps/>
        </w:rPr>
        <w:t xml:space="preserve">Защита от зла </w:t>
      </w:r>
      <w:r>
        <w:rPr>
          <w:rFonts w:ascii="Arial" w:hAnsi="Arial"/>
          <w:i/>
          <w:smallCaps/>
        </w:rPr>
        <w:t xml:space="preserve">(Protection from Evil) - </w:t>
      </w:r>
      <w:r>
        <w:rPr>
          <w:rFonts w:ascii="Arial" w:hAnsi="Arial"/>
          <w:smallCaps/>
        </w:rPr>
        <w:t>1</w:t>
      </w:r>
    </w:p>
    <w:p w14:paraId="6BF7D851" w14:textId="77777777" w:rsidR="00000000" w:rsidRDefault="00000000">
      <w:pPr>
        <w:rPr>
          <w:rFonts w:ascii="Arial" w:hAnsi="Arial"/>
          <w:smallCaps/>
        </w:rPr>
      </w:pPr>
    </w:p>
    <w:p w14:paraId="1E32909E" w14:textId="77777777" w:rsidR="00000000" w:rsidRDefault="00000000">
      <w:pPr>
        <w:pStyle w:val="a5"/>
      </w:pPr>
      <w:r>
        <w:t>Отречения</w:t>
      </w:r>
    </w:p>
    <w:p w14:paraId="14E2B42D" w14:textId="77777777" w:rsidR="00000000" w:rsidRDefault="00000000">
      <w:pPr>
        <w:rPr>
          <w:rFonts w:ascii="Arial" w:hAnsi="Arial"/>
          <w:smallCaps/>
        </w:rPr>
      </w:pPr>
    </w:p>
    <w:p w14:paraId="5826CD5B" w14:textId="77777777" w:rsidR="00000000" w:rsidRDefault="00000000">
      <w:pPr>
        <w:rPr>
          <w:rFonts w:ascii="Arial" w:hAnsi="Arial"/>
          <w:smallCaps/>
        </w:rPr>
      </w:pPr>
      <w:r>
        <w:rPr>
          <w:rFonts w:ascii="Arial" w:hAnsi="Arial"/>
          <w:smallCaps/>
        </w:rPr>
        <w:t xml:space="preserve">Тревога </w:t>
      </w:r>
      <w:r>
        <w:rPr>
          <w:rFonts w:ascii="Arial" w:hAnsi="Arial"/>
          <w:i/>
          <w:smallCaps/>
        </w:rPr>
        <w:t xml:space="preserve">(Alarm) - </w:t>
      </w:r>
      <w:r>
        <w:rPr>
          <w:rFonts w:ascii="Arial" w:hAnsi="Arial"/>
          <w:smallCaps/>
        </w:rPr>
        <w:t>1</w:t>
      </w:r>
    </w:p>
    <w:p w14:paraId="63A0FFF0" w14:textId="77777777" w:rsidR="00000000"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328778E6" w14:textId="77777777" w:rsidR="00000000" w:rsidRDefault="00000000">
      <w:pPr>
        <w:rPr>
          <w:rFonts w:ascii="Arial" w:hAnsi="Arial"/>
          <w:smallCaps/>
        </w:rPr>
      </w:pPr>
      <w:r>
        <w:rPr>
          <w:rFonts w:ascii="Arial" w:hAnsi="Arial"/>
          <w:smallCaps/>
        </w:rPr>
        <w:t xml:space="preserve">Защита от трюков </w:t>
      </w:r>
      <w:r>
        <w:rPr>
          <w:rFonts w:ascii="Arial" w:hAnsi="Arial"/>
          <w:i/>
          <w:smallCaps/>
        </w:rPr>
        <w:t xml:space="preserve">(Protection from Cantrips) - </w:t>
      </w:r>
      <w:r>
        <w:rPr>
          <w:rFonts w:ascii="Arial" w:hAnsi="Arial"/>
          <w:smallCaps/>
        </w:rPr>
        <w:t>2</w:t>
      </w:r>
    </w:p>
    <w:p w14:paraId="1235D9D0" w14:textId="77777777" w:rsidR="00000000" w:rsidRDefault="00000000">
      <w:pPr>
        <w:rPr>
          <w:rFonts w:ascii="Arial" w:hAnsi="Arial"/>
          <w:smallCaps/>
        </w:rPr>
      </w:pPr>
      <w:r>
        <w:rPr>
          <w:rFonts w:ascii="Arial" w:hAnsi="Arial"/>
          <w:smallCaps/>
        </w:rPr>
        <w:t xml:space="preserve">Защита от зла, радиус 10 футов / Защита от добра, радиус 10 футов </w:t>
      </w:r>
      <w:r>
        <w:rPr>
          <w:rFonts w:ascii="Arial" w:hAnsi="Arial"/>
          <w:i/>
          <w:smallCaps/>
        </w:rPr>
        <w:t xml:space="preserve">(Protection from Evil, 10' Radius / Protection from Good, 10' Radius) - </w:t>
      </w:r>
      <w:r>
        <w:rPr>
          <w:rFonts w:ascii="Arial" w:hAnsi="Arial"/>
          <w:smallCaps/>
        </w:rPr>
        <w:t>3</w:t>
      </w:r>
    </w:p>
    <w:p w14:paraId="36F1B444" w14:textId="77777777" w:rsidR="00000000" w:rsidRDefault="00000000">
      <w:pPr>
        <w:rPr>
          <w:rFonts w:ascii="Arial" w:hAnsi="Arial"/>
          <w:smallCaps/>
        </w:rPr>
      </w:pPr>
      <w:r>
        <w:rPr>
          <w:rFonts w:ascii="Arial" w:hAnsi="Arial"/>
          <w:smallCaps/>
        </w:rPr>
        <w:t xml:space="preserve">Защита от обычных снарядов </w:t>
      </w:r>
      <w:r>
        <w:rPr>
          <w:rFonts w:ascii="Arial" w:hAnsi="Arial"/>
          <w:i/>
          <w:smallCaps/>
        </w:rPr>
        <w:t xml:space="preserve">(Protection from Normal Missiles) - </w:t>
      </w:r>
      <w:r>
        <w:rPr>
          <w:rFonts w:ascii="Arial" w:hAnsi="Arial"/>
          <w:smallCaps/>
        </w:rPr>
        <w:t>3</w:t>
      </w:r>
    </w:p>
    <w:p w14:paraId="719D54EA" w14:textId="77777777" w:rsidR="00000000" w:rsidRDefault="00000000">
      <w:pPr>
        <w:rPr>
          <w:rFonts w:ascii="Arial" w:hAnsi="Arial"/>
          <w:smallCaps/>
        </w:rPr>
      </w:pPr>
      <w:r>
        <w:rPr>
          <w:rFonts w:ascii="Arial" w:hAnsi="Arial"/>
          <w:smallCaps/>
        </w:rPr>
        <w:t xml:space="preserve">Рассеяние магии </w:t>
      </w:r>
      <w:r>
        <w:rPr>
          <w:rFonts w:ascii="Arial" w:hAnsi="Arial"/>
          <w:i/>
          <w:smallCaps/>
        </w:rPr>
        <w:t xml:space="preserve">(Dispel Magic) - </w:t>
      </w:r>
      <w:r>
        <w:rPr>
          <w:rFonts w:ascii="Arial" w:hAnsi="Arial"/>
          <w:smallCaps/>
        </w:rPr>
        <w:t>3</w:t>
      </w:r>
    </w:p>
    <w:p w14:paraId="3BCF8866" w14:textId="77777777" w:rsidR="00000000" w:rsidRDefault="00000000">
      <w:pPr>
        <w:rPr>
          <w:rFonts w:ascii="Arial" w:hAnsi="Arial"/>
          <w:smallCaps/>
        </w:rPr>
      </w:pPr>
      <w:r>
        <w:rPr>
          <w:rFonts w:ascii="Arial" w:hAnsi="Arial"/>
          <w:smallCaps/>
        </w:rPr>
        <w:t xml:space="preserve">Сокрытие </w:t>
      </w:r>
      <w:r>
        <w:rPr>
          <w:rFonts w:ascii="Arial" w:hAnsi="Arial"/>
          <w:i/>
          <w:smallCaps/>
        </w:rPr>
        <w:t xml:space="preserve">(Nondetection) - </w:t>
      </w:r>
      <w:r>
        <w:rPr>
          <w:rFonts w:ascii="Arial" w:hAnsi="Arial"/>
          <w:smallCaps/>
        </w:rPr>
        <w:t>3</w:t>
      </w:r>
    </w:p>
    <w:p w14:paraId="23B08068" w14:textId="77777777" w:rsidR="00000000" w:rsidRDefault="00000000">
      <w:pPr>
        <w:rPr>
          <w:rFonts w:ascii="Arial" w:hAnsi="Arial"/>
          <w:smallCaps/>
        </w:rPr>
      </w:pPr>
      <w:r>
        <w:rPr>
          <w:rFonts w:ascii="Arial" w:hAnsi="Arial"/>
          <w:smallCaps/>
        </w:rPr>
        <w:t xml:space="preserve">Малый шар неуязвимости </w:t>
      </w:r>
      <w:r>
        <w:rPr>
          <w:rFonts w:ascii="Arial" w:hAnsi="Arial"/>
          <w:i/>
          <w:smallCaps/>
        </w:rPr>
        <w:t xml:space="preserve">(Minor Globe of Invulnerability) - </w:t>
      </w:r>
      <w:r>
        <w:rPr>
          <w:rFonts w:ascii="Arial" w:hAnsi="Arial"/>
          <w:smallCaps/>
        </w:rPr>
        <w:t>4</w:t>
      </w:r>
    </w:p>
    <w:p w14:paraId="453AD6F8" w14:textId="77777777" w:rsidR="00000000" w:rsidRDefault="00000000">
      <w:pPr>
        <w:rPr>
          <w:rFonts w:ascii="Arial" w:hAnsi="Arial"/>
          <w:smallCaps/>
        </w:rPr>
      </w:pPr>
      <w:r>
        <w:rPr>
          <w:rFonts w:ascii="Arial" w:hAnsi="Arial"/>
          <w:smallCaps/>
        </w:rPr>
        <w:t xml:space="preserve">Огненная ловушка </w:t>
      </w:r>
      <w:r>
        <w:rPr>
          <w:rFonts w:ascii="Arial" w:hAnsi="Arial"/>
          <w:i/>
          <w:smallCaps/>
        </w:rPr>
        <w:t xml:space="preserve">(Fire Trap) - </w:t>
      </w:r>
      <w:r>
        <w:rPr>
          <w:rFonts w:ascii="Arial" w:hAnsi="Arial"/>
          <w:smallCaps/>
        </w:rPr>
        <w:t>4</w:t>
      </w:r>
    </w:p>
    <w:p w14:paraId="7D55C2FA" w14:textId="77777777" w:rsidR="00000000" w:rsidRDefault="00000000">
      <w:pPr>
        <w:rPr>
          <w:rFonts w:ascii="Arial" w:hAnsi="Arial"/>
          <w:smallCaps/>
        </w:rPr>
      </w:pPr>
      <w:r>
        <w:rPr>
          <w:rFonts w:ascii="Arial" w:hAnsi="Arial"/>
          <w:smallCaps/>
        </w:rPr>
        <w:t xml:space="preserve">Снятие проклятия / Насылание проклятия </w:t>
      </w:r>
      <w:r>
        <w:rPr>
          <w:rFonts w:ascii="Arial" w:hAnsi="Arial"/>
          <w:i/>
          <w:smallCaps/>
        </w:rPr>
        <w:t xml:space="preserve">(Remove Curse / Bestow Curse) - </w:t>
      </w:r>
      <w:r>
        <w:rPr>
          <w:rFonts w:ascii="Arial" w:hAnsi="Arial"/>
          <w:smallCaps/>
        </w:rPr>
        <w:t>4</w:t>
      </w:r>
    </w:p>
    <w:p w14:paraId="5E25FDAF" w14:textId="77777777" w:rsidR="00000000" w:rsidRDefault="00000000">
      <w:pPr>
        <w:rPr>
          <w:rFonts w:ascii="Arial" w:hAnsi="Arial"/>
          <w:smallCaps/>
        </w:rPr>
      </w:pPr>
      <w:r>
        <w:rPr>
          <w:rFonts w:ascii="Arial" w:hAnsi="Arial"/>
          <w:smallCaps/>
        </w:rPr>
        <w:t xml:space="preserve">Изгнание </w:t>
      </w:r>
      <w:r>
        <w:rPr>
          <w:rFonts w:ascii="Arial" w:hAnsi="Arial"/>
          <w:i/>
          <w:smallCaps/>
        </w:rPr>
        <w:t xml:space="preserve">(Dismissal) - </w:t>
      </w:r>
      <w:r>
        <w:rPr>
          <w:rFonts w:ascii="Arial" w:hAnsi="Arial"/>
          <w:smallCaps/>
        </w:rPr>
        <w:t>5</w:t>
      </w:r>
    </w:p>
    <w:p w14:paraId="72820EFE" w14:textId="77777777" w:rsidR="00000000" w:rsidRDefault="00000000">
      <w:pPr>
        <w:rPr>
          <w:rFonts w:ascii="Arial" w:hAnsi="Arial"/>
          <w:smallCaps/>
        </w:rPr>
      </w:pPr>
      <w:r>
        <w:rPr>
          <w:rFonts w:ascii="Arial" w:hAnsi="Arial"/>
          <w:smallCaps/>
        </w:rPr>
        <w:t xml:space="preserve">Отталкивание / Притяжение </w:t>
      </w:r>
      <w:r>
        <w:rPr>
          <w:rFonts w:ascii="Arial" w:hAnsi="Arial"/>
          <w:i/>
          <w:smallCaps/>
        </w:rPr>
        <w:t xml:space="preserve">(Avoidance / Attraction) - </w:t>
      </w:r>
      <w:r>
        <w:rPr>
          <w:rFonts w:ascii="Arial" w:hAnsi="Arial"/>
          <w:smallCaps/>
        </w:rPr>
        <w:t>5</w:t>
      </w:r>
    </w:p>
    <w:p w14:paraId="0286201C" w14:textId="77777777" w:rsidR="00000000" w:rsidRDefault="00000000">
      <w:pPr>
        <w:rPr>
          <w:rFonts w:ascii="Arial" w:hAnsi="Arial"/>
          <w:smallCaps/>
        </w:rPr>
      </w:pPr>
      <w:r>
        <w:rPr>
          <w:rFonts w:ascii="Arial" w:hAnsi="Arial"/>
          <w:smallCaps/>
        </w:rPr>
        <w:t xml:space="preserve">Атнимагическая оболочка </w:t>
      </w:r>
      <w:r>
        <w:rPr>
          <w:rFonts w:ascii="Arial" w:hAnsi="Arial"/>
          <w:i/>
          <w:smallCaps/>
        </w:rPr>
        <w:t xml:space="preserve">(Antimagic Shell) - </w:t>
      </w:r>
      <w:r>
        <w:rPr>
          <w:rFonts w:ascii="Arial" w:hAnsi="Arial"/>
          <w:smallCaps/>
        </w:rPr>
        <w:t>6</w:t>
      </w:r>
    </w:p>
    <w:p w14:paraId="6E8A9322" w14:textId="77777777" w:rsidR="00000000" w:rsidRDefault="00000000">
      <w:pPr>
        <w:rPr>
          <w:rFonts w:ascii="Arial" w:hAnsi="Arial"/>
          <w:smallCaps/>
        </w:rPr>
      </w:pPr>
      <w:r>
        <w:rPr>
          <w:rFonts w:ascii="Arial" w:hAnsi="Arial"/>
          <w:smallCaps/>
        </w:rPr>
        <w:t xml:space="preserve">Отторжение </w:t>
      </w:r>
      <w:r>
        <w:rPr>
          <w:rFonts w:ascii="Arial" w:hAnsi="Arial"/>
          <w:i/>
          <w:smallCaps/>
        </w:rPr>
        <w:t xml:space="preserve">(Repulsion) - </w:t>
      </w:r>
      <w:r>
        <w:rPr>
          <w:rFonts w:ascii="Arial" w:hAnsi="Arial"/>
          <w:smallCaps/>
        </w:rPr>
        <w:t>6</w:t>
      </w:r>
    </w:p>
    <w:p w14:paraId="553B6BB3" w14:textId="77777777" w:rsidR="00000000" w:rsidRDefault="00000000">
      <w:pPr>
        <w:rPr>
          <w:rFonts w:ascii="Arial" w:hAnsi="Arial"/>
          <w:smallCaps/>
        </w:rPr>
      </w:pPr>
      <w:r>
        <w:rPr>
          <w:rFonts w:ascii="Arial" w:hAnsi="Arial"/>
          <w:smallCaps/>
        </w:rPr>
        <w:t xml:space="preserve">Шар неуязвимости </w:t>
      </w:r>
      <w:r>
        <w:rPr>
          <w:rFonts w:ascii="Arial" w:hAnsi="Arial"/>
          <w:i/>
          <w:smallCaps/>
        </w:rPr>
        <w:t xml:space="preserve">(Globe of Invulnerability) - </w:t>
      </w:r>
      <w:r>
        <w:rPr>
          <w:rFonts w:ascii="Arial" w:hAnsi="Arial"/>
          <w:smallCaps/>
        </w:rPr>
        <w:t>6</w:t>
      </w:r>
    </w:p>
    <w:p w14:paraId="639F959B" w14:textId="77777777" w:rsidR="00000000" w:rsidRDefault="00000000">
      <w:pPr>
        <w:rPr>
          <w:rFonts w:ascii="Arial" w:hAnsi="Arial"/>
          <w:smallCaps/>
        </w:rPr>
      </w:pPr>
      <w:r>
        <w:rPr>
          <w:rFonts w:ascii="Arial" w:hAnsi="Arial"/>
          <w:smallCaps/>
        </w:rPr>
        <w:t xml:space="preserve">Изоляция </w:t>
      </w:r>
      <w:r>
        <w:rPr>
          <w:rFonts w:ascii="Arial" w:hAnsi="Arial"/>
          <w:i/>
          <w:smallCaps/>
        </w:rPr>
        <w:t xml:space="preserve">(Sequester) - </w:t>
      </w:r>
      <w:r>
        <w:rPr>
          <w:rFonts w:ascii="Arial" w:hAnsi="Arial"/>
          <w:smallCaps/>
        </w:rPr>
        <w:t>7</w:t>
      </w:r>
    </w:p>
    <w:p w14:paraId="7C3B4481" w14:textId="77777777" w:rsidR="00000000" w:rsidRDefault="00000000">
      <w:pPr>
        <w:rPr>
          <w:rFonts w:ascii="Arial" w:hAnsi="Arial"/>
          <w:smallCaps/>
        </w:rPr>
      </w:pPr>
      <w:r>
        <w:rPr>
          <w:rFonts w:ascii="Arial" w:hAnsi="Arial"/>
          <w:smallCaps/>
        </w:rPr>
        <w:t xml:space="preserve">Исторжение </w:t>
      </w:r>
      <w:r>
        <w:rPr>
          <w:rFonts w:ascii="Arial" w:hAnsi="Arial"/>
          <w:i/>
          <w:smallCaps/>
        </w:rPr>
        <w:t xml:space="preserve">(Banishment) - </w:t>
      </w:r>
      <w:r>
        <w:rPr>
          <w:rFonts w:ascii="Arial" w:hAnsi="Arial"/>
          <w:smallCaps/>
        </w:rPr>
        <w:t>7</w:t>
      </w:r>
    </w:p>
    <w:p w14:paraId="08C009F8" w14:textId="77777777" w:rsidR="00000000" w:rsidRDefault="00000000">
      <w:pPr>
        <w:rPr>
          <w:rFonts w:ascii="Arial" w:hAnsi="Arial"/>
          <w:smallCaps/>
        </w:rPr>
      </w:pPr>
      <w:r>
        <w:rPr>
          <w:rFonts w:ascii="Arial" w:hAnsi="Arial"/>
          <w:smallCaps/>
        </w:rPr>
        <w:t xml:space="preserve">Отражение заклинаний </w:t>
      </w:r>
      <w:r>
        <w:rPr>
          <w:rFonts w:ascii="Arial" w:hAnsi="Arial"/>
          <w:i/>
          <w:smallCaps/>
        </w:rPr>
        <w:t xml:space="preserve">(Spell Turning) - </w:t>
      </w:r>
      <w:r>
        <w:rPr>
          <w:rFonts w:ascii="Arial" w:hAnsi="Arial"/>
          <w:smallCaps/>
        </w:rPr>
        <w:t>7</w:t>
      </w:r>
    </w:p>
    <w:p w14:paraId="4A4B215F" w14:textId="77777777" w:rsidR="00000000" w:rsidRDefault="00000000">
      <w:pPr>
        <w:rPr>
          <w:rFonts w:ascii="Arial" w:hAnsi="Arial"/>
          <w:smallCaps/>
        </w:rPr>
      </w:pPr>
      <w:r>
        <w:rPr>
          <w:rFonts w:ascii="Arial" w:hAnsi="Arial"/>
          <w:smallCaps/>
        </w:rPr>
        <w:t xml:space="preserve">Защита от заклинаний Сертена </w:t>
      </w:r>
      <w:r>
        <w:rPr>
          <w:rFonts w:ascii="Arial" w:hAnsi="Arial"/>
          <w:i/>
          <w:smallCaps/>
        </w:rPr>
        <w:t xml:space="preserve">(Serten’s Spell Immunity) - </w:t>
      </w:r>
      <w:r>
        <w:rPr>
          <w:rFonts w:ascii="Arial" w:hAnsi="Arial"/>
          <w:smallCaps/>
        </w:rPr>
        <w:t>8</w:t>
      </w:r>
    </w:p>
    <w:p w14:paraId="3F4C0EC8" w14:textId="77777777" w:rsidR="00000000" w:rsidRDefault="00000000">
      <w:pPr>
        <w:rPr>
          <w:rFonts w:ascii="Arial" w:hAnsi="Arial"/>
          <w:smallCaps/>
        </w:rPr>
      </w:pPr>
      <w:r>
        <w:rPr>
          <w:rFonts w:ascii="Arial" w:hAnsi="Arial"/>
          <w:smallCaps/>
        </w:rPr>
        <w:t xml:space="preserve">Щит разума </w:t>
      </w:r>
      <w:r>
        <w:rPr>
          <w:rFonts w:ascii="Arial" w:hAnsi="Arial"/>
          <w:i/>
          <w:smallCaps/>
        </w:rPr>
        <w:t xml:space="preserve">(Mind Blank) - </w:t>
      </w:r>
      <w:r>
        <w:rPr>
          <w:rFonts w:ascii="Arial" w:hAnsi="Arial"/>
          <w:smallCaps/>
        </w:rPr>
        <w:t>8</w:t>
      </w:r>
    </w:p>
    <w:p w14:paraId="63DFDD41" w14:textId="77777777" w:rsidR="00000000" w:rsidRDefault="00000000">
      <w:pPr>
        <w:rPr>
          <w:rFonts w:ascii="Arial" w:hAnsi="Arial"/>
          <w:smallCaps/>
        </w:rPr>
      </w:pPr>
      <w:r>
        <w:rPr>
          <w:rFonts w:ascii="Arial" w:hAnsi="Arial"/>
          <w:smallCaps/>
        </w:rPr>
        <w:t xml:space="preserve">Заключение </w:t>
      </w:r>
      <w:r>
        <w:rPr>
          <w:rFonts w:ascii="Arial" w:hAnsi="Arial"/>
          <w:i/>
          <w:smallCaps/>
        </w:rPr>
        <w:t xml:space="preserve">(Imprisonment) - </w:t>
      </w:r>
      <w:r>
        <w:rPr>
          <w:rFonts w:ascii="Arial" w:hAnsi="Arial"/>
          <w:smallCaps/>
        </w:rPr>
        <w:t>9</w:t>
      </w:r>
    </w:p>
    <w:p w14:paraId="1E37F536" w14:textId="77777777" w:rsidR="00000000" w:rsidRDefault="00000000">
      <w:pPr>
        <w:rPr>
          <w:rFonts w:ascii="Arial" w:hAnsi="Arial"/>
          <w:smallCaps/>
        </w:rPr>
      </w:pPr>
      <w:r>
        <w:rPr>
          <w:rFonts w:ascii="Arial" w:hAnsi="Arial"/>
          <w:smallCaps/>
        </w:rPr>
        <w:t xml:space="preserve">Призматическая сфера </w:t>
      </w:r>
      <w:r>
        <w:rPr>
          <w:rFonts w:ascii="Arial" w:hAnsi="Arial"/>
          <w:i/>
          <w:smallCaps/>
        </w:rPr>
        <w:t xml:space="preserve">(Prismatic Sphere) - </w:t>
      </w:r>
      <w:r>
        <w:rPr>
          <w:rFonts w:ascii="Arial" w:hAnsi="Arial"/>
          <w:smallCaps/>
        </w:rPr>
        <w:t>9</w:t>
      </w:r>
    </w:p>
    <w:p w14:paraId="63C6CFFD" w14:textId="77777777" w:rsidR="00000000" w:rsidRDefault="00000000">
      <w:pPr>
        <w:rPr>
          <w:rFonts w:ascii="Arial" w:hAnsi="Arial"/>
          <w:smallCaps/>
        </w:rPr>
      </w:pPr>
    </w:p>
    <w:p w14:paraId="5D25FFAA" w14:textId="77777777" w:rsidR="00000000" w:rsidRDefault="00000000">
      <w:pPr>
        <w:pStyle w:val="a5"/>
      </w:pPr>
      <w:r>
        <w:t>Очарование / Чары</w:t>
      </w:r>
    </w:p>
    <w:p w14:paraId="15CE0609" w14:textId="77777777" w:rsidR="00000000" w:rsidRDefault="00000000">
      <w:pPr>
        <w:rPr>
          <w:rFonts w:ascii="Arial" w:hAnsi="Arial"/>
          <w:smallCaps/>
        </w:rPr>
      </w:pPr>
    </w:p>
    <w:p w14:paraId="1BCA429E" w14:textId="77777777" w:rsidR="00000000" w:rsidRDefault="00000000">
      <w:pPr>
        <w:rPr>
          <w:rFonts w:ascii="Arial" w:hAnsi="Arial"/>
          <w:smallCaps/>
        </w:rPr>
      </w:pPr>
      <w:r>
        <w:rPr>
          <w:rFonts w:ascii="Arial" w:hAnsi="Arial"/>
          <w:smallCaps/>
        </w:rPr>
        <w:t xml:space="preserve">Гипноз </w:t>
      </w:r>
      <w:r>
        <w:rPr>
          <w:rFonts w:ascii="Arial" w:hAnsi="Arial"/>
          <w:i/>
          <w:smallCaps/>
        </w:rPr>
        <w:t xml:space="preserve">(Hypnotism) - </w:t>
      </w:r>
      <w:r>
        <w:rPr>
          <w:rFonts w:ascii="Arial" w:hAnsi="Arial"/>
          <w:smallCaps/>
        </w:rPr>
        <w:t>1</w:t>
      </w:r>
    </w:p>
    <w:p w14:paraId="396A557B" w14:textId="77777777" w:rsidR="00000000" w:rsidRDefault="00000000">
      <w:pPr>
        <w:rPr>
          <w:rFonts w:ascii="Arial" w:hAnsi="Arial"/>
          <w:smallCaps/>
        </w:rPr>
      </w:pPr>
      <w:r>
        <w:rPr>
          <w:rFonts w:ascii="Arial" w:hAnsi="Arial"/>
          <w:smallCaps/>
        </w:rPr>
        <w:t xml:space="preserve">Дразнилка </w:t>
      </w:r>
      <w:r>
        <w:rPr>
          <w:rFonts w:ascii="Arial" w:hAnsi="Arial"/>
          <w:i/>
          <w:smallCaps/>
        </w:rPr>
        <w:t xml:space="preserve">(Taunt) - </w:t>
      </w:r>
      <w:r>
        <w:rPr>
          <w:rFonts w:ascii="Arial" w:hAnsi="Arial"/>
          <w:smallCaps/>
        </w:rPr>
        <w:t>1</w:t>
      </w:r>
    </w:p>
    <w:p w14:paraId="3F5E1E5C" w14:textId="77777777" w:rsidR="00000000" w:rsidRDefault="00000000">
      <w:pPr>
        <w:rPr>
          <w:rFonts w:ascii="Arial" w:hAnsi="Arial"/>
          <w:smallCaps/>
        </w:rPr>
      </w:pPr>
      <w:r>
        <w:rPr>
          <w:rFonts w:ascii="Arial" w:hAnsi="Arial"/>
          <w:smallCaps/>
        </w:rPr>
        <w:t xml:space="preserve">Обаяние </w:t>
      </w:r>
      <w:r>
        <w:rPr>
          <w:rFonts w:ascii="Arial" w:hAnsi="Arial"/>
          <w:i/>
          <w:smallCaps/>
        </w:rPr>
        <w:t xml:space="preserve">(Friends) - </w:t>
      </w:r>
      <w:r>
        <w:rPr>
          <w:rFonts w:ascii="Arial" w:hAnsi="Arial"/>
          <w:smallCaps/>
        </w:rPr>
        <w:t>1</w:t>
      </w:r>
    </w:p>
    <w:p w14:paraId="18BF7EA0" w14:textId="77777777" w:rsidR="00000000" w:rsidRDefault="00000000">
      <w:pPr>
        <w:rPr>
          <w:rFonts w:ascii="Arial" w:hAnsi="Arial"/>
          <w:smallCaps/>
        </w:rPr>
      </w:pPr>
      <w:r>
        <w:rPr>
          <w:rFonts w:ascii="Arial" w:hAnsi="Arial"/>
          <w:smallCaps/>
        </w:rPr>
        <w:t xml:space="preserve">Очарование </w:t>
      </w:r>
      <w:r>
        <w:rPr>
          <w:rFonts w:ascii="Arial" w:hAnsi="Arial"/>
          <w:i/>
          <w:smallCaps/>
        </w:rPr>
        <w:t xml:space="preserve">(Charm Person) - </w:t>
      </w:r>
      <w:r>
        <w:rPr>
          <w:rFonts w:ascii="Arial" w:hAnsi="Arial"/>
          <w:smallCaps/>
        </w:rPr>
        <w:t>1</w:t>
      </w:r>
    </w:p>
    <w:p w14:paraId="05697361" w14:textId="77777777" w:rsidR="00000000"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397C0D01" w14:textId="77777777" w:rsidR="00000000" w:rsidRDefault="00000000">
      <w:pPr>
        <w:rPr>
          <w:rFonts w:ascii="Arial" w:hAnsi="Arial"/>
          <w:smallCaps/>
        </w:rPr>
      </w:pPr>
      <w:r>
        <w:rPr>
          <w:rFonts w:ascii="Arial" w:hAnsi="Arial"/>
          <w:smallCaps/>
        </w:rPr>
        <w:t xml:space="preserve">Усыпление </w:t>
      </w:r>
      <w:r>
        <w:rPr>
          <w:rFonts w:ascii="Arial" w:hAnsi="Arial"/>
          <w:i/>
          <w:smallCaps/>
        </w:rPr>
        <w:t xml:space="preserve">(Sleep) - </w:t>
      </w:r>
      <w:r>
        <w:rPr>
          <w:rFonts w:ascii="Arial" w:hAnsi="Arial"/>
          <w:smallCaps/>
        </w:rPr>
        <w:t>1</w:t>
      </w:r>
    </w:p>
    <w:p w14:paraId="670BC51D" w14:textId="77777777" w:rsidR="00000000" w:rsidRDefault="00000000">
      <w:pPr>
        <w:rPr>
          <w:rFonts w:ascii="Arial" w:hAnsi="Arial"/>
          <w:smallCaps/>
        </w:rPr>
      </w:pPr>
      <w:r>
        <w:rPr>
          <w:rFonts w:ascii="Arial" w:hAnsi="Arial"/>
          <w:smallCaps/>
        </w:rPr>
        <w:t xml:space="preserve">Волшебная веревка </w:t>
      </w:r>
      <w:r>
        <w:rPr>
          <w:rFonts w:ascii="Arial" w:hAnsi="Arial"/>
          <w:i/>
          <w:smallCaps/>
        </w:rPr>
        <w:t xml:space="preserve">(Bind) - </w:t>
      </w:r>
      <w:r>
        <w:rPr>
          <w:rFonts w:ascii="Arial" w:hAnsi="Arial"/>
          <w:smallCaps/>
        </w:rPr>
        <w:t>2</w:t>
      </w:r>
    </w:p>
    <w:p w14:paraId="4995DD00" w14:textId="77777777" w:rsidR="00000000" w:rsidRDefault="00000000">
      <w:pPr>
        <w:rPr>
          <w:rFonts w:ascii="Arial" w:hAnsi="Arial"/>
          <w:smallCaps/>
        </w:rPr>
      </w:pPr>
      <w:r>
        <w:rPr>
          <w:rFonts w:ascii="Arial" w:hAnsi="Arial"/>
          <w:smallCaps/>
        </w:rPr>
        <w:t xml:space="preserve">Глубокие карманы </w:t>
      </w:r>
      <w:r>
        <w:rPr>
          <w:rFonts w:ascii="Arial" w:hAnsi="Arial"/>
          <w:i/>
          <w:smallCaps/>
        </w:rPr>
        <w:t xml:space="preserve">(Deeppockets) - </w:t>
      </w:r>
      <w:r>
        <w:rPr>
          <w:rFonts w:ascii="Arial" w:hAnsi="Arial"/>
          <w:smallCaps/>
        </w:rPr>
        <w:t>2</w:t>
      </w:r>
    </w:p>
    <w:p w14:paraId="154C1F52" w14:textId="77777777" w:rsidR="00000000" w:rsidRDefault="00000000">
      <w:pPr>
        <w:rPr>
          <w:rFonts w:ascii="Arial" w:hAnsi="Arial"/>
          <w:smallCaps/>
        </w:rPr>
      </w:pPr>
      <w:r>
        <w:rPr>
          <w:rFonts w:ascii="Arial" w:hAnsi="Arial"/>
          <w:smallCaps/>
        </w:rPr>
        <w:t xml:space="preserve">Истерика Таши </w:t>
      </w:r>
      <w:r>
        <w:rPr>
          <w:rFonts w:ascii="Arial" w:hAnsi="Arial"/>
          <w:i/>
          <w:smallCaps/>
        </w:rPr>
        <w:t xml:space="preserve">(Tasha’s Uncotrollable Hideous Laughter) - </w:t>
      </w:r>
      <w:r>
        <w:rPr>
          <w:rFonts w:ascii="Arial" w:hAnsi="Arial"/>
          <w:smallCaps/>
        </w:rPr>
        <w:t>2</w:t>
      </w:r>
    </w:p>
    <w:p w14:paraId="245A49DC" w14:textId="77777777" w:rsidR="00000000" w:rsidRDefault="00000000">
      <w:pPr>
        <w:rPr>
          <w:rFonts w:ascii="Arial" w:hAnsi="Arial"/>
          <w:smallCaps/>
        </w:rPr>
      </w:pPr>
      <w:r>
        <w:rPr>
          <w:rFonts w:ascii="Arial" w:hAnsi="Arial"/>
          <w:smallCaps/>
        </w:rPr>
        <w:t xml:space="preserve">Луч слабости </w:t>
      </w:r>
      <w:r>
        <w:rPr>
          <w:rFonts w:ascii="Arial" w:hAnsi="Arial"/>
          <w:i/>
          <w:smallCaps/>
        </w:rPr>
        <w:t xml:space="preserve">(Ray of Enfeeblement) - </w:t>
      </w:r>
      <w:r>
        <w:rPr>
          <w:rFonts w:ascii="Arial" w:hAnsi="Arial"/>
          <w:smallCaps/>
        </w:rPr>
        <w:t>2</w:t>
      </w:r>
    </w:p>
    <w:p w14:paraId="36D031D2" w14:textId="77777777" w:rsidR="00000000" w:rsidRDefault="00000000">
      <w:pPr>
        <w:rPr>
          <w:rFonts w:ascii="Arial" w:hAnsi="Arial"/>
          <w:smallCaps/>
        </w:rPr>
      </w:pPr>
      <w:r>
        <w:rPr>
          <w:rFonts w:ascii="Arial" w:hAnsi="Arial"/>
          <w:smallCaps/>
        </w:rPr>
        <w:t xml:space="preserve">Паника </w:t>
      </w:r>
      <w:r>
        <w:rPr>
          <w:rFonts w:ascii="Arial" w:hAnsi="Arial"/>
          <w:i/>
          <w:smallCaps/>
        </w:rPr>
        <w:t xml:space="preserve">(Scare) - </w:t>
      </w:r>
      <w:r>
        <w:rPr>
          <w:rFonts w:ascii="Arial" w:hAnsi="Arial"/>
          <w:smallCaps/>
        </w:rPr>
        <w:t>2</w:t>
      </w:r>
    </w:p>
    <w:p w14:paraId="6C142844" w14:textId="77777777" w:rsidR="00000000" w:rsidRDefault="00000000">
      <w:pPr>
        <w:rPr>
          <w:rFonts w:ascii="Arial" w:hAnsi="Arial"/>
          <w:smallCaps/>
        </w:rPr>
      </w:pPr>
      <w:r>
        <w:rPr>
          <w:rFonts w:ascii="Arial" w:hAnsi="Arial"/>
          <w:smallCaps/>
        </w:rPr>
        <w:t xml:space="preserve">Провал в памяти </w:t>
      </w:r>
      <w:r>
        <w:rPr>
          <w:rFonts w:ascii="Arial" w:hAnsi="Arial"/>
          <w:i/>
          <w:smallCaps/>
        </w:rPr>
        <w:t xml:space="preserve">(Forget) - </w:t>
      </w:r>
      <w:r>
        <w:rPr>
          <w:rFonts w:ascii="Arial" w:hAnsi="Arial"/>
          <w:smallCaps/>
        </w:rPr>
        <w:t>2</w:t>
      </w:r>
    </w:p>
    <w:p w14:paraId="5C59B6E2" w14:textId="77777777" w:rsidR="00000000" w:rsidRDefault="00000000">
      <w:pPr>
        <w:rPr>
          <w:rFonts w:ascii="Arial" w:hAnsi="Arial"/>
          <w:smallCaps/>
        </w:rPr>
      </w:pPr>
      <w:r>
        <w:rPr>
          <w:rFonts w:ascii="Arial" w:hAnsi="Arial"/>
          <w:smallCaps/>
        </w:rPr>
        <w:t xml:space="preserve">Совет </w:t>
      </w:r>
      <w:r>
        <w:rPr>
          <w:rFonts w:ascii="Arial" w:hAnsi="Arial"/>
          <w:i/>
          <w:smallCaps/>
        </w:rPr>
        <w:t xml:space="preserve">(Suggestion) - </w:t>
      </w:r>
      <w:r>
        <w:rPr>
          <w:rFonts w:ascii="Arial" w:hAnsi="Arial"/>
          <w:smallCaps/>
        </w:rPr>
        <w:t>3</w:t>
      </w:r>
    </w:p>
    <w:p w14:paraId="78C9D171" w14:textId="77777777" w:rsidR="00000000" w:rsidRDefault="00000000">
      <w:pPr>
        <w:rPr>
          <w:rFonts w:ascii="Arial" w:hAnsi="Arial"/>
          <w:smallCaps/>
        </w:rPr>
      </w:pPr>
      <w:r>
        <w:rPr>
          <w:rFonts w:ascii="Arial" w:hAnsi="Arial"/>
          <w:smallCaps/>
        </w:rPr>
        <w:t xml:space="preserve">Удержание </w:t>
      </w:r>
      <w:r>
        <w:rPr>
          <w:rFonts w:ascii="Arial" w:hAnsi="Arial"/>
          <w:i/>
          <w:smallCaps/>
        </w:rPr>
        <w:t xml:space="preserve">(Hold Person) - </w:t>
      </w:r>
      <w:r>
        <w:rPr>
          <w:rFonts w:ascii="Arial" w:hAnsi="Arial"/>
          <w:smallCaps/>
        </w:rPr>
        <w:t>3</w:t>
      </w:r>
    </w:p>
    <w:p w14:paraId="7174D7FB" w14:textId="77777777" w:rsidR="00000000" w:rsidRDefault="00000000">
      <w:pPr>
        <w:rPr>
          <w:rFonts w:ascii="Arial" w:hAnsi="Arial"/>
          <w:smallCaps/>
        </w:rPr>
      </w:pPr>
      <w:r>
        <w:rPr>
          <w:rFonts w:ascii="Arial" w:hAnsi="Arial"/>
          <w:smallCaps/>
        </w:rPr>
        <w:t xml:space="preserve">Волшебное зеркало </w:t>
      </w:r>
      <w:r>
        <w:rPr>
          <w:rFonts w:ascii="Arial" w:hAnsi="Arial"/>
          <w:i/>
          <w:smallCaps/>
        </w:rPr>
        <w:t xml:space="preserve">(Magic Mirror) - </w:t>
      </w:r>
      <w:r>
        <w:rPr>
          <w:rFonts w:ascii="Arial" w:hAnsi="Arial"/>
          <w:smallCaps/>
        </w:rPr>
        <w:t>4</w:t>
      </w:r>
    </w:p>
    <w:p w14:paraId="2A8EA2CF" w14:textId="77777777" w:rsidR="00000000" w:rsidRDefault="00000000">
      <w:pPr>
        <w:rPr>
          <w:rFonts w:ascii="Arial" w:hAnsi="Arial"/>
          <w:smallCaps/>
        </w:rPr>
      </w:pPr>
      <w:r>
        <w:rPr>
          <w:rFonts w:ascii="Arial" w:hAnsi="Arial"/>
          <w:smallCaps/>
        </w:rPr>
        <w:t xml:space="preserve">Замешательство </w:t>
      </w:r>
      <w:r>
        <w:rPr>
          <w:rFonts w:ascii="Arial" w:hAnsi="Arial"/>
          <w:i/>
          <w:smallCaps/>
        </w:rPr>
        <w:t xml:space="preserve">(Confusion) - </w:t>
      </w:r>
      <w:r>
        <w:rPr>
          <w:rFonts w:ascii="Arial" w:hAnsi="Arial"/>
          <w:smallCaps/>
        </w:rPr>
        <w:t>4</w:t>
      </w:r>
    </w:p>
    <w:p w14:paraId="3D08A4F5" w14:textId="77777777" w:rsidR="00000000" w:rsidRDefault="00000000">
      <w:pPr>
        <w:rPr>
          <w:rFonts w:ascii="Arial" w:hAnsi="Arial"/>
          <w:smallCaps/>
        </w:rPr>
      </w:pPr>
      <w:r>
        <w:rPr>
          <w:rFonts w:ascii="Arial" w:hAnsi="Arial"/>
          <w:smallCaps/>
        </w:rPr>
        <w:t xml:space="preserve">Кров Леомунда </w:t>
      </w:r>
      <w:r>
        <w:rPr>
          <w:rFonts w:ascii="Arial" w:hAnsi="Arial"/>
          <w:i/>
          <w:smallCaps/>
        </w:rPr>
        <w:t xml:space="preserve">(Leomund’s Secure Shelter) - </w:t>
      </w:r>
      <w:r>
        <w:rPr>
          <w:rFonts w:ascii="Arial" w:hAnsi="Arial"/>
          <w:smallCaps/>
        </w:rPr>
        <w:t>4</w:t>
      </w:r>
    </w:p>
    <w:p w14:paraId="0FAD28F8" w14:textId="77777777" w:rsidR="00000000" w:rsidRDefault="00000000">
      <w:pPr>
        <w:rPr>
          <w:rFonts w:ascii="Arial" w:hAnsi="Arial"/>
          <w:smallCaps/>
        </w:rPr>
      </w:pPr>
      <w:r>
        <w:rPr>
          <w:rFonts w:ascii="Arial" w:hAnsi="Arial"/>
          <w:smallCaps/>
        </w:rPr>
        <w:t xml:space="preserve">Неловкость </w:t>
      </w:r>
      <w:r>
        <w:rPr>
          <w:rFonts w:ascii="Arial" w:hAnsi="Arial"/>
          <w:i/>
          <w:smallCaps/>
        </w:rPr>
        <w:t xml:space="preserve">(Fumble) - </w:t>
      </w:r>
      <w:r>
        <w:rPr>
          <w:rFonts w:ascii="Arial" w:hAnsi="Arial"/>
          <w:smallCaps/>
        </w:rPr>
        <w:t>4</w:t>
      </w:r>
    </w:p>
    <w:p w14:paraId="01095D08" w14:textId="77777777" w:rsidR="00000000" w:rsidRDefault="00000000">
      <w:pPr>
        <w:rPr>
          <w:rFonts w:ascii="Arial" w:hAnsi="Arial"/>
          <w:smallCaps/>
        </w:rPr>
      </w:pPr>
      <w:r>
        <w:rPr>
          <w:rFonts w:ascii="Arial" w:hAnsi="Arial"/>
          <w:smallCaps/>
        </w:rPr>
        <w:t xml:space="preserve">Очарование монстра </w:t>
      </w:r>
      <w:r>
        <w:rPr>
          <w:rFonts w:ascii="Arial" w:hAnsi="Arial"/>
          <w:i/>
          <w:smallCaps/>
        </w:rPr>
        <w:t xml:space="preserve">(Charm Monster) - </w:t>
      </w:r>
      <w:r>
        <w:rPr>
          <w:rFonts w:ascii="Arial" w:hAnsi="Arial"/>
          <w:smallCaps/>
        </w:rPr>
        <w:t>4</w:t>
      </w:r>
    </w:p>
    <w:p w14:paraId="5F42B274" w14:textId="77777777" w:rsidR="00000000" w:rsidRDefault="00000000">
      <w:pPr>
        <w:rPr>
          <w:rFonts w:ascii="Arial" w:hAnsi="Arial"/>
          <w:smallCaps/>
        </w:rPr>
      </w:pPr>
      <w:r>
        <w:rPr>
          <w:rFonts w:ascii="Arial" w:hAnsi="Arial"/>
          <w:smallCaps/>
        </w:rPr>
        <w:t xml:space="preserve">Очарование оружия </w:t>
      </w:r>
      <w:r>
        <w:rPr>
          <w:rFonts w:ascii="Arial" w:hAnsi="Arial"/>
          <w:i/>
          <w:smallCaps/>
        </w:rPr>
        <w:t xml:space="preserve">(Enchanted Weapon) - </w:t>
      </w:r>
      <w:r>
        <w:rPr>
          <w:rFonts w:ascii="Arial" w:hAnsi="Arial"/>
          <w:smallCaps/>
        </w:rPr>
        <w:t>4</w:t>
      </w:r>
    </w:p>
    <w:p w14:paraId="1CC4EEFA" w14:textId="77777777" w:rsidR="00000000" w:rsidRDefault="00000000">
      <w:pPr>
        <w:rPr>
          <w:rFonts w:ascii="Arial" w:hAnsi="Arial"/>
          <w:smallCaps/>
        </w:rPr>
      </w:pPr>
      <w:r>
        <w:rPr>
          <w:rFonts w:ascii="Arial" w:hAnsi="Arial"/>
          <w:smallCaps/>
        </w:rPr>
        <w:t xml:space="preserve">Чарующий огонь </w:t>
      </w:r>
      <w:r>
        <w:rPr>
          <w:rFonts w:ascii="Arial" w:hAnsi="Arial"/>
          <w:i/>
          <w:smallCaps/>
        </w:rPr>
        <w:t xml:space="preserve">(Fire Charm) - </w:t>
      </w:r>
      <w:r>
        <w:rPr>
          <w:rFonts w:ascii="Arial" w:hAnsi="Arial"/>
          <w:smallCaps/>
        </w:rPr>
        <w:t>4</w:t>
      </w:r>
    </w:p>
    <w:p w14:paraId="4A109BCD" w14:textId="77777777" w:rsidR="00000000" w:rsidRDefault="00000000">
      <w:pPr>
        <w:rPr>
          <w:rFonts w:ascii="Arial" w:hAnsi="Arial"/>
          <w:smallCaps/>
        </w:rPr>
      </w:pPr>
      <w:r>
        <w:rPr>
          <w:rFonts w:ascii="Arial" w:hAnsi="Arial"/>
          <w:smallCaps/>
        </w:rPr>
        <w:t xml:space="preserve">Эмоции </w:t>
      </w:r>
      <w:r>
        <w:rPr>
          <w:rFonts w:ascii="Arial" w:hAnsi="Arial"/>
          <w:i/>
          <w:smallCaps/>
        </w:rPr>
        <w:t xml:space="preserve">(Emotion) - </w:t>
      </w:r>
      <w:r>
        <w:rPr>
          <w:rFonts w:ascii="Arial" w:hAnsi="Arial"/>
          <w:smallCaps/>
        </w:rPr>
        <w:t>4</w:t>
      </w:r>
    </w:p>
    <w:p w14:paraId="7A35DD0A" w14:textId="77777777" w:rsidR="00000000" w:rsidRDefault="00000000">
      <w:pPr>
        <w:rPr>
          <w:rFonts w:ascii="Arial" w:hAnsi="Arial"/>
          <w:smallCaps/>
        </w:rPr>
      </w:pPr>
      <w:r>
        <w:rPr>
          <w:rFonts w:ascii="Arial" w:hAnsi="Arial"/>
          <w:smallCaps/>
        </w:rPr>
        <w:t xml:space="preserve">Выделка </w:t>
      </w:r>
      <w:r>
        <w:rPr>
          <w:rFonts w:ascii="Arial" w:hAnsi="Arial"/>
          <w:i/>
          <w:smallCaps/>
        </w:rPr>
        <w:t xml:space="preserve">(Fabricate) - </w:t>
      </w:r>
      <w:r>
        <w:rPr>
          <w:rFonts w:ascii="Arial" w:hAnsi="Arial"/>
          <w:smallCaps/>
        </w:rPr>
        <w:t>5</w:t>
      </w:r>
    </w:p>
    <w:p w14:paraId="7F6DB31A" w14:textId="77777777" w:rsidR="00000000" w:rsidRDefault="00000000">
      <w:pPr>
        <w:rPr>
          <w:rFonts w:ascii="Arial" w:hAnsi="Arial"/>
          <w:smallCaps/>
        </w:rPr>
      </w:pPr>
      <w:r>
        <w:rPr>
          <w:rFonts w:ascii="Arial" w:hAnsi="Arial"/>
          <w:smallCaps/>
        </w:rPr>
        <w:t xml:space="preserve">Подчинение </w:t>
      </w:r>
      <w:r>
        <w:rPr>
          <w:rFonts w:ascii="Arial" w:hAnsi="Arial"/>
          <w:i/>
          <w:smallCaps/>
        </w:rPr>
        <w:t xml:space="preserve">(Domination) - </w:t>
      </w:r>
      <w:r>
        <w:rPr>
          <w:rFonts w:ascii="Arial" w:hAnsi="Arial"/>
          <w:smallCaps/>
        </w:rPr>
        <w:t>5</w:t>
      </w:r>
    </w:p>
    <w:p w14:paraId="2E7CF0FF" w14:textId="77777777" w:rsidR="00000000" w:rsidRDefault="00000000">
      <w:pPr>
        <w:rPr>
          <w:rFonts w:ascii="Arial" w:hAnsi="Arial"/>
          <w:smallCaps/>
        </w:rPr>
      </w:pPr>
      <w:r>
        <w:rPr>
          <w:rFonts w:ascii="Arial" w:hAnsi="Arial"/>
          <w:smallCaps/>
        </w:rPr>
        <w:t xml:space="preserve">Потасовка Леомунда </w:t>
      </w:r>
      <w:r>
        <w:rPr>
          <w:rFonts w:ascii="Arial" w:hAnsi="Arial"/>
          <w:i/>
          <w:smallCaps/>
        </w:rPr>
        <w:t xml:space="preserve">(Leomund’s Lamentable Belaborment) - </w:t>
      </w:r>
      <w:r>
        <w:rPr>
          <w:rFonts w:ascii="Arial" w:hAnsi="Arial"/>
          <w:smallCaps/>
        </w:rPr>
        <w:t>5</w:t>
      </w:r>
    </w:p>
    <w:p w14:paraId="0A36268E" w14:textId="77777777" w:rsidR="00000000" w:rsidRDefault="00000000">
      <w:pPr>
        <w:rPr>
          <w:rFonts w:ascii="Arial" w:hAnsi="Arial"/>
          <w:smallCaps/>
        </w:rPr>
      </w:pPr>
      <w:r>
        <w:rPr>
          <w:rFonts w:ascii="Arial" w:hAnsi="Arial"/>
          <w:smallCaps/>
        </w:rPr>
        <w:t xml:space="preserve">Слабоумие </w:t>
      </w:r>
      <w:r>
        <w:rPr>
          <w:rFonts w:ascii="Arial" w:hAnsi="Arial"/>
          <w:i/>
          <w:smallCaps/>
        </w:rPr>
        <w:t xml:space="preserve">(Feeblemind) - </w:t>
      </w:r>
      <w:r>
        <w:rPr>
          <w:rFonts w:ascii="Arial" w:hAnsi="Arial"/>
          <w:smallCaps/>
        </w:rPr>
        <w:t>5</w:t>
      </w:r>
    </w:p>
    <w:p w14:paraId="5A71C6BD" w14:textId="77777777" w:rsidR="00000000" w:rsidRDefault="00000000">
      <w:pPr>
        <w:rPr>
          <w:rFonts w:ascii="Arial" w:hAnsi="Arial"/>
          <w:smallCaps/>
        </w:rPr>
      </w:pPr>
      <w:r>
        <w:rPr>
          <w:rFonts w:ascii="Arial" w:hAnsi="Arial"/>
          <w:smallCaps/>
        </w:rPr>
        <w:t xml:space="preserve">Удержание монстра </w:t>
      </w:r>
      <w:r>
        <w:rPr>
          <w:rFonts w:ascii="Arial" w:hAnsi="Arial"/>
          <w:i/>
          <w:smallCaps/>
        </w:rPr>
        <w:t xml:space="preserve">(Hold Monster) - </w:t>
      </w:r>
      <w:r>
        <w:rPr>
          <w:rFonts w:ascii="Arial" w:hAnsi="Arial"/>
          <w:smallCaps/>
        </w:rPr>
        <w:t>5</w:t>
      </w:r>
    </w:p>
    <w:p w14:paraId="59E2207E" w14:textId="77777777" w:rsidR="00000000" w:rsidRDefault="00000000">
      <w:pPr>
        <w:rPr>
          <w:rFonts w:ascii="Arial" w:hAnsi="Arial"/>
          <w:smallCaps/>
        </w:rPr>
      </w:pPr>
      <w:r>
        <w:rPr>
          <w:rFonts w:ascii="Arial" w:hAnsi="Arial"/>
          <w:smallCaps/>
        </w:rPr>
        <w:t xml:space="preserve">Хаос </w:t>
      </w:r>
      <w:r>
        <w:rPr>
          <w:rFonts w:ascii="Arial" w:hAnsi="Arial"/>
          <w:i/>
          <w:smallCaps/>
        </w:rPr>
        <w:t xml:space="preserve">(Chaos) - </w:t>
      </w:r>
      <w:r>
        <w:rPr>
          <w:rFonts w:ascii="Arial" w:hAnsi="Arial"/>
          <w:smallCaps/>
        </w:rPr>
        <w:t>5</w:t>
      </w:r>
    </w:p>
    <w:p w14:paraId="530567D3" w14:textId="77777777" w:rsidR="00000000" w:rsidRDefault="00000000">
      <w:pPr>
        <w:rPr>
          <w:rFonts w:ascii="Arial" w:hAnsi="Arial"/>
          <w:smallCaps/>
        </w:rPr>
      </w:pPr>
      <w:r>
        <w:rPr>
          <w:rFonts w:ascii="Arial" w:hAnsi="Arial"/>
          <w:smallCaps/>
        </w:rPr>
        <w:t xml:space="preserve">Массовый совет </w:t>
      </w:r>
      <w:r>
        <w:rPr>
          <w:rFonts w:ascii="Arial" w:hAnsi="Arial"/>
          <w:i/>
          <w:smallCaps/>
        </w:rPr>
        <w:t xml:space="preserve">(Mass Suggestion) - </w:t>
      </w:r>
      <w:r>
        <w:rPr>
          <w:rFonts w:ascii="Arial" w:hAnsi="Arial"/>
          <w:smallCaps/>
        </w:rPr>
        <w:t>6</w:t>
      </w:r>
    </w:p>
    <w:p w14:paraId="116CF2A1" w14:textId="77777777" w:rsidR="00000000" w:rsidRDefault="00000000">
      <w:pPr>
        <w:rPr>
          <w:rFonts w:ascii="Arial" w:hAnsi="Arial"/>
          <w:smallCaps/>
        </w:rPr>
      </w:pPr>
      <w:r>
        <w:rPr>
          <w:rFonts w:ascii="Arial" w:hAnsi="Arial"/>
          <w:smallCaps/>
        </w:rPr>
        <w:t xml:space="preserve">Меткий глаз </w:t>
      </w:r>
      <w:r>
        <w:rPr>
          <w:rFonts w:ascii="Arial" w:hAnsi="Arial"/>
          <w:i/>
          <w:smallCaps/>
        </w:rPr>
        <w:t xml:space="preserve">(Eyebite) - </w:t>
      </w:r>
      <w:r>
        <w:rPr>
          <w:rFonts w:ascii="Arial" w:hAnsi="Arial"/>
          <w:smallCaps/>
        </w:rPr>
        <w:t>6</w:t>
      </w:r>
    </w:p>
    <w:p w14:paraId="1BA4D053" w14:textId="77777777" w:rsidR="00000000" w:rsidRDefault="00000000">
      <w:pPr>
        <w:rPr>
          <w:rFonts w:ascii="Arial" w:hAnsi="Arial"/>
          <w:smallCaps/>
        </w:rPr>
      </w:pPr>
      <w:r>
        <w:rPr>
          <w:rFonts w:ascii="Arial" w:hAnsi="Arial"/>
          <w:smallCaps/>
        </w:rPr>
        <w:t xml:space="preserve">Охрана </w:t>
      </w:r>
      <w:r>
        <w:rPr>
          <w:rFonts w:ascii="Arial" w:hAnsi="Arial"/>
          <w:i/>
          <w:smallCaps/>
        </w:rPr>
        <w:t xml:space="preserve">(Guards and Wards) - </w:t>
      </w:r>
      <w:r>
        <w:rPr>
          <w:rFonts w:ascii="Arial" w:hAnsi="Arial"/>
          <w:smallCaps/>
        </w:rPr>
        <w:t>6</w:t>
      </w:r>
    </w:p>
    <w:p w14:paraId="1CD8BEB8" w14:textId="77777777" w:rsidR="00000000" w:rsidRDefault="00000000">
      <w:pPr>
        <w:rPr>
          <w:rFonts w:ascii="Arial" w:hAnsi="Arial"/>
          <w:smallCaps/>
        </w:rPr>
      </w:pPr>
      <w:r>
        <w:rPr>
          <w:rFonts w:ascii="Arial" w:hAnsi="Arial"/>
          <w:smallCaps/>
        </w:rPr>
        <w:t xml:space="preserve">Очарование предмета </w:t>
      </w:r>
      <w:r>
        <w:rPr>
          <w:rFonts w:ascii="Arial" w:hAnsi="Arial"/>
          <w:i/>
          <w:smallCaps/>
        </w:rPr>
        <w:t xml:space="preserve">(Enchant an Item) - </w:t>
      </w:r>
      <w:r>
        <w:rPr>
          <w:rFonts w:ascii="Arial" w:hAnsi="Arial"/>
          <w:smallCaps/>
        </w:rPr>
        <w:t>6</w:t>
      </w:r>
    </w:p>
    <w:p w14:paraId="42196605" w14:textId="77777777" w:rsidR="00000000" w:rsidRDefault="00000000">
      <w:pPr>
        <w:rPr>
          <w:rFonts w:ascii="Arial" w:hAnsi="Arial"/>
          <w:smallCaps/>
        </w:rPr>
      </w:pPr>
      <w:r>
        <w:rPr>
          <w:rFonts w:ascii="Arial" w:hAnsi="Arial"/>
          <w:smallCaps/>
        </w:rPr>
        <w:t xml:space="preserve">Поручение </w:t>
      </w:r>
      <w:r>
        <w:rPr>
          <w:rFonts w:ascii="Arial" w:hAnsi="Arial"/>
          <w:i/>
          <w:smallCaps/>
        </w:rPr>
        <w:t xml:space="preserve">(Geas) - </w:t>
      </w:r>
      <w:r>
        <w:rPr>
          <w:rFonts w:ascii="Arial" w:hAnsi="Arial"/>
          <w:smallCaps/>
        </w:rPr>
        <w:t>6</w:t>
      </w:r>
    </w:p>
    <w:p w14:paraId="636BAB1A" w14:textId="77777777" w:rsidR="00000000" w:rsidRDefault="00000000">
      <w:pPr>
        <w:rPr>
          <w:rFonts w:ascii="Arial" w:hAnsi="Arial"/>
          <w:smallCaps/>
        </w:rPr>
      </w:pPr>
      <w:r>
        <w:rPr>
          <w:rFonts w:ascii="Arial" w:hAnsi="Arial"/>
          <w:smallCaps/>
        </w:rPr>
        <w:t xml:space="preserve">Очарование растений </w:t>
      </w:r>
      <w:r>
        <w:rPr>
          <w:rFonts w:ascii="Arial" w:hAnsi="Arial"/>
          <w:i/>
          <w:smallCaps/>
        </w:rPr>
        <w:t xml:space="preserve">(Charm Plants) - </w:t>
      </w:r>
      <w:r>
        <w:rPr>
          <w:rFonts w:ascii="Arial" w:hAnsi="Arial"/>
          <w:smallCaps/>
        </w:rPr>
        <w:t>7</w:t>
      </w:r>
    </w:p>
    <w:p w14:paraId="348FE3C1" w14:textId="77777777" w:rsidR="00000000" w:rsidRDefault="00000000">
      <w:pPr>
        <w:rPr>
          <w:rFonts w:ascii="Arial" w:hAnsi="Arial"/>
          <w:smallCaps/>
        </w:rPr>
      </w:pPr>
      <w:r>
        <w:rPr>
          <w:rFonts w:ascii="Arial" w:hAnsi="Arial"/>
          <w:smallCaps/>
        </w:rPr>
        <w:t xml:space="preserve">Теневой поход </w:t>
      </w:r>
      <w:r>
        <w:rPr>
          <w:rFonts w:ascii="Arial" w:hAnsi="Arial"/>
          <w:i/>
          <w:smallCaps/>
        </w:rPr>
        <w:t xml:space="preserve">(Shadow Walk) - </w:t>
      </w:r>
      <w:r>
        <w:rPr>
          <w:rFonts w:ascii="Arial" w:hAnsi="Arial"/>
          <w:smallCaps/>
        </w:rPr>
        <w:t>7</w:t>
      </w:r>
    </w:p>
    <w:p w14:paraId="0F213EC1" w14:textId="77777777" w:rsidR="00000000" w:rsidRDefault="00000000">
      <w:pPr>
        <w:rPr>
          <w:rFonts w:ascii="Arial" w:hAnsi="Arial"/>
          <w:smallCaps/>
        </w:rPr>
      </w:pPr>
      <w:r>
        <w:rPr>
          <w:rFonts w:ascii="Arial" w:hAnsi="Arial"/>
          <w:smallCaps/>
        </w:rPr>
        <w:t xml:space="preserve">Антипатия-симпатия </w:t>
      </w:r>
      <w:r>
        <w:rPr>
          <w:rFonts w:ascii="Arial" w:hAnsi="Arial"/>
          <w:i/>
          <w:smallCaps/>
        </w:rPr>
        <w:t xml:space="preserve">(Antipathy-Sympathy) - </w:t>
      </w:r>
      <w:r>
        <w:rPr>
          <w:rFonts w:ascii="Arial" w:hAnsi="Arial"/>
          <w:smallCaps/>
        </w:rPr>
        <w:t>8</w:t>
      </w:r>
    </w:p>
    <w:p w14:paraId="09712B36" w14:textId="77777777" w:rsidR="00000000" w:rsidRDefault="00000000">
      <w:pPr>
        <w:rPr>
          <w:rFonts w:ascii="Arial" w:hAnsi="Arial"/>
          <w:smallCaps/>
        </w:rPr>
      </w:pPr>
      <w:r>
        <w:rPr>
          <w:rFonts w:ascii="Arial" w:hAnsi="Arial"/>
          <w:smallCaps/>
        </w:rPr>
        <w:t xml:space="preserve">Массовое очарование </w:t>
      </w:r>
      <w:r>
        <w:rPr>
          <w:rFonts w:ascii="Arial" w:hAnsi="Arial"/>
          <w:i/>
          <w:smallCaps/>
        </w:rPr>
        <w:t xml:space="preserve">(Mass Charm) - </w:t>
      </w:r>
      <w:r>
        <w:rPr>
          <w:rFonts w:ascii="Arial" w:hAnsi="Arial"/>
          <w:smallCaps/>
        </w:rPr>
        <w:t>8</w:t>
      </w:r>
    </w:p>
    <w:p w14:paraId="559379D4" w14:textId="77777777" w:rsidR="00000000" w:rsidRDefault="00000000">
      <w:pPr>
        <w:rPr>
          <w:rFonts w:ascii="Arial" w:hAnsi="Arial"/>
          <w:smallCaps/>
        </w:rPr>
      </w:pPr>
      <w:r>
        <w:rPr>
          <w:rFonts w:ascii="Arial" w:hAnsi="Arial"/>
          <w:smallCaps/>
        </w:rPr>
        <w:t xml:space="preserve">Непреодолимый танец Отто </w:t>
      </w:r>
      <w:r>
        <w:rPr>
          <w:rFonts w:ascii="Arial" w:hAnsi="Arial"/>
          <w:i/>
          <w:smallCaps/>
        </w:rPr>
        <w:t xml:space="preserve">(Otto’s Irresistible Dance) - </w:t>
      </w:r>
      <w:r>
        <w:rPr>
          <w:rFonts w:ascii="Arial" w:hAnsi="Arial"/>
          <w:smallCaps/>
        </w:rPr>
        <w:t>8</w:t>
      </w:r>
    </w:p>
    <w:p w14:paraId="15B5913C" w14:textId="77777777" w:rsidR="00000000" w:rsidRDefault="00000000">
      <w:pPr>
        <w:rPr>
          <w:rFonts w:ascii="Arial" w:hAnsi="Arial"/>
          <w:smallCaps/>
        </w:rPr>
      </w:pPr>
      <w:r>
        <w:rPr>
          <w:rFonts w:ascii="Arial" w:hAnsi="Arial"/>
          <w:smallCaps/>
        </w:rPr>
        <w:t xml:space="preserve">Оковы </w:t>
      </w:r>
      <w:r>
        <w:rPr>
          <w:rFonts w:ascii="Arial" w:hAnsi="Arial"/>
          <w:i/>
          <w:smallCaps/>
        </w:rPr>
        <w:t xml:space="preserve">(Binding) - </w:t>
      </w:r>
      <w:r>
        <w:rPr>
          <w:rFonts w:ascii="Arial" w:hAnsi="Arial"/>
          <w:smallCaps/>
        </w:rPr>
        <w:t>8</w:t>
      </w:r>
    </w:p>
    <w:p w14:paraId="71916EC1" w14:textId="77777777" w:rsidR="00000000" w:rsidRDefault="00000000">
      <w:pPr>
        <w:rPr>
          <w:rFonts w:ascii="Arial" w:hAnsi="Arial"/>
          <w:smallCaps/>
        </w:rPr>
      </w:pPr>
      <w:r>
        <w:rPr>
          <w:rFonts w:ascii="Arial" w:hAnsi="Arial"/>
          <w:smallCaps/>
        </w:rPr>
        <w:t xml:space="preserve">Погружение </w:t>
      </w:r>
      <w:r>
        <w:rPr>
          <w:rFonts w:ascii="Arial" w:hAnsi="Arial"/>
          <w:i/>
          <w:smallCaps/>
        </w:rPr>
        <w:t xml:space="preserve">(Sink) - </w:t>
      </w:r>
      <w:r>
        <w:rPr>
          <w:rFonts w:ascii="Arial" w:hAnsi="Arial"/>
          <w:smallCaps/>
        </w:rPr>
        <w:t>8</w:t>
      </w:r>
    </w:p>
    <w:p w14:paraId="7352D8A6" w14:textId="77777777" w:rsidR="00000000" w:rsidRDefault="00000000">
      <w:pPr>
        <w:rPr>
          <w:rFonts w:ascii="Arial" w:hAnsi="Arial"/>
          <w:smallCaps/>
        </w:rPr>
      </w:pPr>
      <w:r>
        <w:rPr>
          <w:rFonts w:ascii="Arial" w:hAnsi="Arial"/>
          <w:smallCaps/>
        </w:rPr>
        <w:t xml:space="preserve">Требование </w:t>
      </w:r>
      <w:r>
        <w:rPr>
          <w:rFonts w:ascii="Arial" w:hAnsi="Arial"/>
          <w:i/>
          <w:smallCaps/>
        </w:rPr>
        <w:t xml:space="preserve">(Demand) - </w:t>
      </w:r>
      <w:r>
        <w:rPr>
          <w:rFonts w:ascii="Arial" w:hAnsi="Arial"/>
          <w:smallCaps/>
        </w:rPr>
        <w:t>8</w:t>
      </w:r>
    </w:p>
    <w:p w14:paraId="4C4E3FEE" w14:textId="77777777" w:rsidR="00000000" w:rsidRDefault="00000000">
      <w:pPr>
        <w:rPr>
          <w:rFonts w:ascii="Arial" w:hAnsi="Arial"/>
          <w:smallCaps/>
        </w:rPr>
      </w:pPr>
      <w:r>
        <w:rPr>
          <w:rFonts w:ascii="Arial" w:hAnsi="Arial"/>
          <w:smallCaps/>
        </w:rPr>
        <w:t xml:space="preserve">Прибежище / Вызов </w:t>
      </w:r>
      <w:r>
        <w:rPr>
          <w:rFonts w:ascii="Arial" w:hAnsi="Arial"/>
          <w:i/>
          <w:smallCaps/>
        </w:rPr>
        <w:t xml:space="preserve">(Succor / Call) - </w:t>
      </w:r>
      <w:r>
        <w:rPr>
          <w:rFonts w:ascii="Arial" w:hAnsi="Arial"/>
          <w:smallCaps/>
        </w:rPr>
        <w:t>9</w:t>
      </w:r>
    </w:p>
    <w:p w14:paraId="70F76F64" w14:textId="77777777" w:rsidR="00000000" w:rsidRDefault="00000000">
      <w:pPr>
        <w:rPr>
          <w:rFonts w:ascii="Arial" w:hAnsi="Arial"/>
          <w:smallCaps/>
        </w:rPr>
      </w:pPr>
      <w:r>
        <w:rPr>
          <w:rFonts w:ascii="Arial" w:hAnsi="Arial"/>
          <w:smallCaps/>
        </w:rPr>
        <w:t xml:space="preserve">Размыкание Морденкайнена </w:t>
      </w:r>
      <w:r>
        <w:rPr>
          <w:rFonts w:ascii="Arial" w:hAnsi="Arial"/>
          <w:i/>
          <w:smallCaps/>
        </w:rPr>
        <w:t xml:space="preserve">(Mordenkainen’s Disjunction) - </w:t>
      </w:r>
      <w:r>
        <w:rPr>
          <w:rFonts w:ascii="Arial" w:hAnsi="Arial"/>
          <w:smallCaps/>
        </w:rPr>
        <w:t>9</w:t>
      </w:r>
    </w:p>
    <w:p w14:paraId="5F7938AD" w14:textId="77777777" w:rsidR="00000000" w:rsidRDefault="00000000">
      <w:pPr>
        <w:rPr>
          <w:rFonts w:ascii="Arial" w:hAnsi="Arial"/>
          <w:smallCaps/>
        </w:rPr>
      </w:pPr>
    </w:p>
    <w:p w14:paraId="48802DAC" w14:textId="77777777" w:rsidR="00000000" w:rsidRDefault="00000000">
      <w:pPr>
        <w:pStyle w:val="a5"/>
      </w:pPr>
      <w:r>
        <w:t>Превращения</w:t>
      </w:r>
    </w:p>
    <w:p w14:paraId="7864FDBE" w14:textId="77777777" w:rsidR="00000000" w:rsidRDefault="00000000">
      <w:pPr>
        <w:rPr>
          <w:rFonts w:ascii="Arial" w:hAnsi="Arial"/>
          <w:smallCaps/>
        </w:rPr>
      </w:pPr>
    </w:p>
    <w:p w14:paraId="55674F31" w14:textId="77777777" w:rsidR="00000000" w:rsidRDefault="00000000">
      <w:pPr>
        <w:rPr>
          <w:rFonts w:ascii="Arial" w:hAnsi="Arial"/>
          <w:smallCaps/>
        </w:rPr>
      </w:pPr>
      <w:r>
        <w:rPr>
          <w:rFonts w:ascii="Arial" w:hAnsi="Arial"/>
          <w:smallCaps/>
        </w:rPr>
        <w:t xml:space="preserve">Засов </w:t>
      </w:r>
      <w:r>
        <w:rPr>
          <w:rFonts w:ascii="Arial" w:hAnsi="Arial"/>
          <w:i/>
          <w:smallCaps/>
        </w:rPr>
        <w:t xml:space="preserve">(Hold Portal) - </w:t>
      </w:r>
      <w:r>
        <w:rPr>
          <w:rFonts w:ascii="Arial" w:hAnsi="Arial"/>
          <w:smallCaps/>
        </w:rPr>
        <w:t>1</w:t>
      </w:r>
    </w:p>
    <w:p w14:paraId="7755FDAA" w14:textId="77777777" w:rsidR="00000000" w:rsidRDefault="00000000">
      <w:pPr>
        <w:rPr>
          <w:rFonts w:ascii="Arial" w:hAnsi="Arial"/>
          <w:smallCaps/>
        </w:rPr>
      </w:pPr>
      <w:r>
        <w:rPr>
          <w:rFonts w:ascii="Arial" w:hAnsi="Arial"/>
          <w:smallCaps/>
        </w:rPr>
        <w:t xml:space="preserve">Знак волшебника </w:t>
      </w:r>
      <w:r>
        <w:rPr>
          <w:rFonts w:ascii="Arial" w:hAnsi="Arial"/>
          <w:i/>
          <w:smallCaps/>
        </w:rPr>
        <w:t xml:space="preserve">(Wizard Mark) - </w:t>
      </w:r>
      <w:r>
        <w:rPr>
          <w:rFonts w:ascii="Arial" w:hAnsi="Arial"/>
          <w:smallCaps/>
        </w:rPr>
        <w:t>1</w:t>
      </w:r>
    </w:p>
    <w:p w14:paraId="38F14E0E" w14:textId="77777777" w:rsidR="00000000" w:rsidRDefault="00000000">
      <w:pPr>
        <w:rPr>
          <w:rFonts w:ascii="Arial" w:hAnsi="Arial"/>
          <w:smallCaps/>
        </w:rPr>
      </w:pPr>
      <w:r>
        <w:rPr>
          <w:rFonts w:ascii="Arial" w:hAnsi="Arial"/>
          <w:smallCaps/>
        </w:rPr>
        <w:t xml:space="preserve">Ластик </w:t>
      </w:r>
      <w:r>
        <w:rPr>
          <w:rFonts w:ascii="Arial" w:hAnsi="Arial"/>
          <w:i/>
          <w:smallCaps/>
        </w:rPr>
        <w:t xml:space="preserve">(Erase) - </w:t>
      </w:r>
      <w:r>
        <w:rPr>
          <w:rFonts w:ascii="Arial" w:hAnsi="Arial"/>
          <w:smallCaps/>
        </w:rPr>
        <w:t>1</w:t>
      </w:r>
    </w:p>
    <w:p w14:paraId="1C4C4D20" w14:textId="77777777" w:rsidR="00000000" w:rsidRDefault="00000000">
      <w:pPr>
        <w:rPr>
          <w:rFonts w:ascii="Arial" w:hAnsi="Arial"/>
          <w:smallCaps/>
        </w:rPr>
      </w:pPr>
      <w:r>
        <w:rPr>
          <w:rFonts w:ascii="Arial" w:hAnsi="Arial"/>
          <w:smallCaps/>
        </w:rPr>
        <w:t xml:space="preserve">Легкое падение </w:t>
      </w:r>
      <w:r>
        <w:rPr>
          <w:rFonts w:ascii="Arial" w:hAnsi="Arial"/>
          <w:i/>
          <w:smallCaps/>
        </w:rPr>
        <w:t xml:space="preserve">(Feather Fall) - </w:t>
      </w:r>
      <w:r>
        <w:rPr>
          <w:rFonts w:ascii="Arial" w:hAnsi="Arial"/>
          <w:smallCaps/>
        </w:rPr>
        <w:t>1</w:t>
      </w:r>
    </w:p>
    <w:p w14:paraId="36377687" w14:textId="77777777" w:rsidR="00000000" w:rsidRDefault="00000000">
      <w:pPr>
        <w:rPr>
          <w:rFonts w:ascii="Arial" w:hAnsi="Arial"/>
          <w:smallCaps/>
        </w:rPr>
      </w:pPr>
      <w:r>
        <w:rPr>
          <w:rFonts w:ascii="Arial" w:hAnsi="Arial"/>
          <w:smallCaps/>
        </w:rPr>
        <w:t xml:space="preserve">Отражение взглядов </w:t>
      </w:r>
      <w:r>
        <w:rPr>
          <w:rFonts w:ascii="Arial" w:hAnsi="Arial"/>
          <w:i/>
          <w:smallCaps/>
        </w:rPr>
        <w:t xml:space="preserve">(Gaze Reflection) - </w:t>
      </w:r>
      <w:r>
        <w:rPr>
          <w:rFonts w:ascii="Arial" w:hAnsi="Arial"/>
          <w:smallCaps/>
        </w:rPr>
        <w:t>1</w:t>
      </w:r>
    </w:p>
    <w:p w14:paraId="08CAF1D6" w14:textId="77777777" w:rsidR="00000000" w:rsidRDefault="00000000">
      <w:pPr>
        <w:rPr>
          <w:rFonts w:ascii="Arial" w:hAnsi="Arial"/>
          <w:smallCaps/>
        </w:rPr>
      </w:pPr>
      <w:r>
        <w:rPr>
          <w:rFonts w:ascii="Arial" w:hAnsi="Arial"/>
          <w:smallCaps/>
        </w:rPr>
        <w:t xml:space="preserve">Паук </w:t>
      </w:r>
      <w:r>
        <w:rPr>
          <w:rFonts w:ascii="Arial" w:hAnsi="Arial"/>
          <w:i/>
          <w:smallCaps/>
        </w:rPr>
        <w:t xml:space="preserve">(Spider Climb) - </w:t>
      </w:r>
      <w:r>
        <w:rPr>
          <w:rFonts w:ascii="Arial" w:hAnsi="Arial"/>
          <w:smallCaps/>
        </w:rPr>
        <w:t>1</w:t>
      </w:r>
    </w:p>
    <w:p w14:paraId="6CAC5B95" w14:textId="77777777" w:rsidR="00000000" w:rsidRDefault="00000000">
      <w:pPr>
        <w:rPr>
          <w:rFonts w:ascii="Arial" w:hAnsi="Arial"/>
          <w:smallCaps/>
        </w:rPr>
      </w:pPr>
      <w:r>
        <w:rPr>
          <w:rFonts w:ascii="Arial" w:hAnsi="Arial"/>
          <w:smallCaps/>
        </w:rPr>
        <w:t xml:space="preserve">Повелитель огня </w:t>
      </w:r>
      <w:r>
        <w:rPr>
          <w:rFonts w:ascii="Arial" w:hAnsi="Arial"/>
          <w:i/>
          <w:smallCaps/>
        </w:rPr>
        <w:t xml:space="preserve">(Affect Normal Fires) - </w:t>
      </w:r>
      <w:r>
        <w:rPr>
          <w:rFonts w:ascii="Arial" w:hAnsi="Arial"/>
          <w:smallCaps/>
        </w:rPr>
        <w:t>1</w:t>
      </w:r>
    </w:p>
    <w:p w14:paraId="2B424FDA" w14:textId="77777777" w:rsidR="00000000" w:rsidRDefault="00000000">
      <w:pPr>
        <w:rPr>
          <w:rFonts w:ascii="Arial" w:hAnsi="Arial"/>
          <w:smallCaps/>
        </w:rPr>
      </w:pPr>
      <w:r>
        <w:rPr>
          <w:rFonts w:ascii="Arial" w:hAnsi="Arial"/>
          <w:smallCaps/>
        </w:rPr>
        <w:t xml:space="preserve">Понимание языков / Сокрытие языков </w:t>
      </w:r>
      <w:r>
        <w:rPr>
          <w:rFonts w:ascii="Arial" w:hAnsi="Arial"/>
          <w:i/>
          <w:smallCaps/>
        </w:rPr>
        <w:t xml:space="preserve">(Comprehend Languages / Confuse Languages) - </w:t>
      </w:r>
      <w:r>
        <w:rPr>
          <w:rFonts w:ascii="Arial" w:hAnsi="Arial"/>
          <w:smallCaps/>
        </w:rPr>
        <w:t>1</w:t>
      </w:r>
    </w:p>
    <w:p w14:paraId="29FE2741" w14:textId="77777777" w:rsidR="00000000" w:rsidRDefault="00000000">
      <w:pPr>
        <w:rPr>
          <w:rFonts w:ascii="Arial" w:hAnsi="Arial"/>
          <w:smallCaps/>
        </w:rPr>
      </w:pPr>
      <w:r>
        <w:rPr>
          <w:rFonts w:ascii="Arial" w:hAnsi="Arial"/>
          <w:smallCaps/>
        </w:rPr>
        <w:t xml:space="preserve">Починка </w:t>
      </w:r>
      <w:r>
        <w:rPr>
          <w:rFonts w:ascii="Arial" w:hAnsi="Arial"/>
          <w:i/>
          <w:smallCaps/>
        </w:rPr>
        <w:t xml:space="preserve">(Mending) - </w:t>
      </w:r>
      <w:r>
        <w:rPr>
          <w:rFonts w:ascii="Arial" w:hAnsi="Arial"/>
          <w:smallCaps/>
        </w:rPr>
        <w:t>1</w:t>
      </w:r>
    </w:p>
    <w:p w14:paraId="16349FEA" w14:textId="77777777" w:rsidR="00000000" w:rsidRDefault="00000000">
      <w:pPr>
        <w:rPr>
          <w:rFonts w:ascii="Arial" w:hAnsi="Arial"/>
          <w:smallCaps/>
        </w:rPr>
      </w:pPr>
      <w:r>
        <w:rPr>
          <w:rFonts w:ascii="Arial" w:hAnsi="Arial"/>
          <w:smallCaps/>
        </w:rPr>
        <w:t xml:space="preserve">Прыжки </w:t>
      </w:r>
      <w:r>
        <w:rPr>
          <w:rFonts w:ascii="Arial" w:hAnsi="Arial"/>
          <w:i/>
          <w:smallCaps/>
        </w:rPr>
        <w:t xml:space="preserve">(Jump) - </w:t>
      </w:r>
      <w:r>
        <w:rPr>
          <w:rFonts w:ascii="Arial" w:hAnsi="Arial"/>
          <w:smallCaps/>
        </w:rPr>
        <w:t>1</w:t>
      </w:r>
    </w:p>
    <w:p w14:paraId="7BE7896E" w14:textId="77777777" w:rsidR="00000000" w:rsidRDefault="00000000">
      <w:pPr>
        <w:rPr>
          <w:rFonts w:ascii="Arial" w:hAnsi="Arial"/>
          <w:smallCaps/>
        </w:rPr>
      </w:pPr>
      <w:r>
        <w:rPr>
          <w:rFonts w:ascii="Arial" w:hAnsi="Arial"/>
          <w:smallCaps/>
        </w:rPr>
        <w:t xml:space="preserve">Пылающие руки </w:t>
      </w:r>
      <w:r>
        <w:rPr>
          <w:rFonts w:ascii="Arial" w:hAnsi="Arial"/>
          <w:i/>
          <w:smallCaps/>
        </w:rPr>
        <w:t xml:space="preserve">(Burning Hands) - </w:t>
      </w:r>
      <w:r>
        <w:rPr>
          <w:rFonts w:ascii="Arial" w:hAnsi="Arial"/>
          <w:smallCaps/>
        </w:rPr>
        <w:t>1</w:t>
      </w:r>
    </w:p>
    <w:p w14:paraId="7C902E5A" w14:textId="77777777" w:rsidR="00000000" w:rsidRDefault="00000000">
      <w:pPr>
        <w:rPr>
          <w:rFonts w:ascii="Arial" w:hAnsi="Arial"/>
          <w:smallCaps/>
        </w:rPr>
      </w:pPr>
      <w:r>
        <w:rPr>
          <w:rFonts w:ascii="Arial" w:hAnsi="Arial"/>
          <w:smallCaps/>
        </w:rPr>
        <w:t xml:space="preserve">Свет </w:t>
      </w:r>
      <w:r>
        <w:rPr>
          <w:rFonts w:ascii="Arial" w:hAnsi="Arial"/>
          <w:i/>
          <w:smallCaps/>
        </w:rPr>
        <w:t xml:space="preserve">(Light) - </w:t>
      </w:r>
      <w:r>
        <w:rPr>
          <w:rFonts w:ascii="Arial" w:hAnsi="Arial"/>
          <w:smallCaps/>
        </w:rPr>
        <w:t>1</w:t>
      </w:r>
    </w:p>
    <w:p w14:paraId="424F3A64" w14:textId="77777777" w:rsidR="00000000" w:rsidRDefault="00000000">
      <w:pPr>
        <w:rPr>
          <w:rFonts w:ascii="Arial" w:hAnsi="Arial"/>
          <w:smallCaps/>
        </w:rPr>
      </w:pPr>
      <w:r>
        <w:rPr>
          <w:rFonts w:ascii="Arial" w:hAnsi="Arial"/>
          <w:smallCaps/>
        </w:rPr>
        <w:t xml:space="preserve">Сообщение </w:t>
      </w:r>
      <w:r>
        <w:rPr>
          <w:rFonts w:ascii="Arial" w:hAnsi="Arial"/>
          <w:i/>
          <w:smallCaps/>
        </w:rPr>
        <w:t xml:space="preserve">(Message) - </w:t>
      </w:r>
      <w:r>
        <w:rPr>
          <w:rFonts w:ascii="Arial" w:hAnsi="Arial"/>
          <w:smallCaps/>
        </w:rPr>
        <w:t>1</w:t>
      </w:r>
    </w:p>
    <w:p w14:paraId="747FE65E" w14:textId="77777777" w:rsidR="00000000" w:rsidRDefault="00000000">
      <w:pPr>
        <w:rPr>
          <w:rFonts w:ascii="Arial" w:hAnsi="Arial"/>
          <w:smallCaps/>
        </w:rPr>
      </w:pPr>
      <w:r>
        <w:rPr>
          <w:rFonts w:ascii="Arial" w:hAnsi="Arial"/>
          <w:smallCaps/>
        </w:rPr>
        <w:t xml:space="preserve">Танцующие огни </w:t>
      </w:r>
      <w:r>
        <w:rPr>
          <w:rFonts w:ascii="Arial" w:hAnsi="Arial"/>
          <w:i/>
          <w:smallCaps/>
        </w:rPr>
        <w:t xml:space="preserve">(Dancing Lights) - </w:t>
      </w:r>
      <w:r>
        <w:rPr>
          <w:rFonts w:ascii="Arial" w:hAnsi="Arial"/>
          <w:smallCaps/>
        </w:rPr>
        <w:t>1</w:t>
      </w:r>
    </w:p>
    <w:p w14:paraId="69B58E65" w14:textId="77777777" w:rsidR="00000000"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7524A868" w14:textId="77777777" w:rsidR="00000000" w:rsidRDefault="00000000">
      <w:pPr>
        <w:rPr>
          <w:rFonts w:ascii="Arial" w:hAnsi="Arial"/>
          <w:smallCaps/>
        </w:rPr>
      </w:pPr>
      <w:r>
        <w:rPr>
          <w:rFonts w:ascii="Arial" w:hAnsi="Arial"/>
          <w:smallCaps/>
        </w:rPr>
        <w:t xml:space="preserve">Увеличение / Уменьшение </w:t>
      </w:r>
      <w:r>
        <w:rPr>
          <w:rFonts w:ascii="Arial" w:hAnsi="Arial"/>
          <w:i/>
          <w:smallCaps/>
        </w:rPr>
        <w:t xml:space="preserve">(Enlarge / Reduce) - </w:t>
      </w:r>
      <w:r>
        <w:rPr>
          <w:rFonts w:ascii="Arial" w:hAnsi="Arial"/>
          <w:smallCaps/>
        </w:rPr>
        <w:t>1</w:t>
      </w:r>
    </w:p>
    <w:p w14:paraId="1A5D9751" w14:textId="77777777" w:rsidR="00000000" w:rsidRDefault="00000000">
      <w:pPr>
        <w:rPr>
          <w:rFonts w:ascii="Arial" w:hAnsi="Arial"/>
          <w:smallCaps/>
        </w:rPr>
      </w:pPr>
      <w:r>
        <w:rPr>
          <w:rFonts w:ascii="Arial" w:hAnsi="Arial"/>
          <w:smallCaps/>
        </w:rPr>
        <w:t xml:space="preserve">Цветные брызги </w:t>
      </w:r>
      <w:r>
        <w:rPr>
          <w:rFonts w:ascii="Arial" w:hAnsi="Arial"/>
          <w:i/>
          <w:smallCaps/>
        </w:rPr>
        <w:t xml:space="preserve">(Color Spray) - </w:t>
      </w:r>
      <w:r>
        <w:rPr>
          <w:rFonts w:ascii="Arial" w:hAnsi="Arial"/>
          <w:smallCaps/>
        </w:rPr>
        <w:t>1</w:t>
      </w:r>
    </w:p>
    <w:p w14:paraId="1382C9E2" w14:textId="77777777" w:rsidR="00000000" w:rsidRDefault="00000000">
      <w:pPr>
        <w:rPr>
          <w:rFonts w:ascii="Arial" w:hAnsi="Arial"/>
          <w:smallCaps/>
        </w:rPr>
      </w:pPr>
      <w:r>
        <w:rPr>
          <w:rFonts w:ascii="Arial" w:hAnsi="Arial"/>
          <w:smallCaps/>
        </w:rPr>
        <w:t xml:space="preserve">Электрошок </w:t>
      </w:r>
      <w:r>
        <w:rPr>
          <w:rFonts w:ascii="Arial" w:hAnsi="Arial"/>
          <w:i/>
          <w:smallCaps/>
        </w:rPr>
        <w:t xml:space="preserve">(Shocking Grasp) - </w:t>
      </w:r>
      <w:r>
        <w:rPr>
          <w:rFonts w:ascii="Arial" w:hAnsi="Arial"/>
          <w:smallCaps/>
        </w:rPr>
        <w:t>1</w:t>
      </w:r>
    </w:p>
    <w:p w14:paraId="1B879335" w14:textId="77777777" w:rsidR="00000000" w:rsidRDefault="00000000">
      <w:pPr>
        <w:rPr>
          <w:rFonts w:ascii="Arial" w:hAnsi="Arial"/>
          <w:smallCaps/>
        </w:rPr>
      </w:pPr>
      <w:r>
        <w:rPr>
          <w:rFonts w:ascii="Arial" w:hAnsi="Arial"/>
          <w:smallCaps/>
        </w:rPr>
        <w:t xml:space="preserve">Веревка-убежище </w:t>
      </w:r>
      <w:r>
        <w:rPr>
          <w:rFonts w:ascii="Arial" w:hAnsi="Arial"/>
          <w:i/>
          <w:smallCaps/>
        </w:rPr>
        <w:t xml:space="preserve">(Rope Trick) - </w:t>
      </w:r>
      <w:r>
        <w:rPr>
          <w:rFonts w:ascii="Arial" w:hAnsi="Arial"/>
          <w:smallCaps/>
        </w:rPr>
        <w:t>2</w:t>
      </w:r>
    </w:p>
    <w:p w14:paraId="3B272342" w14:textId="77777777" w:rsidR="00000000" w:rsidRDefault="00000000">
      <w:pPr>
        <w:rPr>
          <w:rFonts w:ascii="Arial" w:hAnsi="Arial"/>
          <w:smallCaps/>
        </w:rPr>
      </w:pPr>
      <w:r>
        <w:rPr>
          <w:rFonts w:ascii="Arial" w:hAnsi="Arial"/>
          <w:smallCaps/>
        </w:rPr>
        <w:t xml:space="preserve">Волшебные уста </w:t>
      </w:r>
      <w:r>
        <w:rPr>
          <w:rFonts w:ascii="Arial" w:hAnsi="Arial"/>
          <w:i/>
          <w:smallCaps/>
        </w:rPr>
        <w:t xml:space="preserve">(Magic Mouth) - </w:t>
      </w:r>
      <w:r>
        <w:rPr>
          <w:rFonts w:ascii="Arial" w:hAnsi="Arial"/>
          <w:smallCaps/>
        </w:rPr>
        <w:t>2</w:t>
      </w:r>
    </w:p>
    <w:p w14:paraId="67806DFF" w14:textId="77777777" w:rsidR="00000000" w:rsidRDefault="00000000">
      <w:pPr>
        <w:rPr>
          <w:rFonts w:ascii="Arial" w:hAnsi="Arial"/>
          <w:smallCaps/>
        </w:rPr>
      </w:pPr>
      <w:r>
        <w:rPr>
          <w:rFonts w:ascii="Arial" w:hAnsi="Arial"/>
          <w:smallCaps/>
        </w:rPr>
        <w:t>Волшебный зам</w:t>
      </w:r>
      <w:r>
        <w:rPr>
          <w:rFonts w:ascii="Arial" w:hAnsi="Arial"/>
          <w:smallCaps/>
          <w:sz w:val="16"/>
        </w:rPr>
        <w:sym w:font="Arial" w:char="00D3"/>
      </w:r>
      <w:r>
        <w:rPr>
          <w:rFonts w:ascii="Arial" w:hAnsi="Arial"/>
          <w:smallCaps/>
        </w:rPr>
        <w:t xml:space="preserve">к </w:t>
      </w:r>
      <w:r>
        <w:rPr>
          <w:rFonts w:ascii="Arial" w:hAnsi="Arial"/>
          <w:i/>
          <w:smallCaps/>
        </w:rPr>
        <w:t xml:space="preserve">(Wizard Lock) - </w:t>
      </w:r>
      <w:r>
        <w:rPr>
          <w:rFonts w:ascii="Arial" w:hAnsi="Arial"/>
          <w:smallCaps/>
        </w:rPr>
        <w:t>2</w:t>
      </w:r>
    </w:p>
    <w:p w14:paraId="4508B35E" w14:textId="77777777" w:rsidR="00000000" w:rsidRDefault="00000000">
      <w:pPr>
        <w:rPr>
          <w:rFonts w:ascii="Arial" w:hAnsi="Arial"/>
          <w:smallCaps/>
        </w:rPr>
      </w:pPr>
      <w:r>
        <w:rPr>
          <w:rFonts w:ascii="Arial" w:hAnsi="Arial"/>
          <w:smallCaps/>
        </w:rPr>
        <w:t xml:space="preserve">Глубокие карманы </w:t>
      </w:r>
      <w:r>
        <w:rPr>
          <w:rFonts w:ascii="Arial" w:hAnsi="Arial"/>
          <w:i/>
          <w:smallCaps/>
        </w:rPr>
        <w:t xml:space="preserve">(Deeppockets) - </w:t>
      </w:r>
      <w:r>
        <w:rPr>
          <w:rFonts w:ascii="Arial" w:hAnsi="Arial"/>
          <w:smallCaps/>
        </w:rPr>
        <w:t>2</w:t>
      </w:r>
    </w:p>
    <w:p w14:paraId="79D5EDEB" w14:textId="77777777" w:rsidR="00000000" w:rsidRDefault="00000000">
      <w:pPr>
        <w:rPr>
          <w:rFonts w:ascii="Arial" w:hAnsi="Arial"/>
          <w:smallCaps/>
        </w:rPr>
      </w:pPr>
      <w:r>
        <w:rPr>
          <w:rFonts w:ascii="Arial" w:hAnsi="Arial"/>
          <w:smallCaps/>
        </w:rPr>
        <w:t xml:space="preserve">Долговременный свет </w:t>
      </w:r>
      <w:r>
        <w:rPr>
          <w:rFonts w:ascii="Arial" w:hAnsi="Arial"/>
          <w:i/>
          <w:smallCaps/>
        </w:rPr>
        <w:t xml:space="preserve">(Continual Light) - </w:t>
      </w:r>
      <w:r>
        <w:rPr>
          <w:rFonts w:ascii="Arial" w:hAnsi="Arial"/>
          <w:smallCaps/>
        </w:rPr>
        <w:t>2</w:t>
      </w:r>
    </w:p>
    <w:p w14:paraId="1F15493C" w14:textId="77777777" w:rsidR="00000000" w:rsidRDefault="00000000">
      <w:pPr>
        <w:rPr>
          <w:rFonts w:ascii="Arial" w:hAnsi="Arial"/>
          <w:smallCaps/>
        </w:rPr>
      </w:pPr>
      <w:r>
        <w:rPr>
          <w:rFonts w:ascii="Arial" w:hAnsi="Arial"/>
          <w:smallCaps/>
        </w:rPr>
        <w:t xml:space="preserve">Звук </w:t>
      </w:r>
      <w:r>
        <w:rPr>
          <w:rFonts w:ascii="Arial" w:hAnsi="Arial"/>
          <w:i/>
          <w:smallCaps/>
        </w:rPr>
        <w:t xml:space="preserve">(Shatter) - </w:t>
      </w:r>
      <w:r>
        <w:rPr>
          <w:rFonts w:ascii="Arial" w:hAnsi="Arial"/>
          <w:smallCaps/>
        </w:rPr>
        <w:t>2</w:t>
      </w:r>
    </w:p>
    <w:p w14:paraId="0EA735D4" w14:textId="77777777" w:rsidR="00000000" w:rsidRDefault="00000000">
      <w:pPr>
        <w:rPr>
          <w:rFonts w:ascii="Arial" w:hAnsi="Arial"/>
          <w:smallCaps/>
        </w:rPr>
      </w:pPr>
      <w:r>
        <w:rPr>
          <w:rFonts w:ascii="Arial" w:hAnsi="Arial"/>
          <w:smallCaps/>
        </w:rPr>
        <w:t xml:space="preserve">Золото дураков </w:t>
      </w:r>
      <w:r>
        <w:rPr>
          <w:rFonts w:ascii="Arial" w:hAnsi="Arial"/>
          <w:i/>
          <w:smallCaps/>
        </w:rPr>
        <w:t xml:space="preserve">(Fools’ Gold) - </w:t>
      </w:r>
      <w:r>
        <w:rPr>
          <w:rFonts w:ascii="Arial" w:hAnsi="Arial"/>
          <w:smallCaps/>
        </w:rPr>
        <w:t>2</w:t>
      </w:r>
    </w:p>
    <w:p w14:paraId="3FC8ADE1" w14:textId="77777777" w:rsidR="00000000" w:rsidRDefault="00000000">
      <w:pPr>
        <w:rPr>
          <w:rFonts w:ascii="Arial" w:hAnsi="Arial"/>
          <w:smallCaps/>
        </w:rPr>
      </w:pPr>
      <w:r>
        <w:rPr>
          <w:rFonts w:ascii="Arial" w:hAnsi="Arial"/>
          <w:smallCaps/>
        </w:rPr>
        <w:t xml:space="preserve">Левитация </w:t>
      </w:r>
      <w:r>
        <w:rPr>
          <w:rFonts w:ascii="Arial" w:hAnsi="Arial"/>
          <w:i/>
          <w:smallCaps/>
        </w:rPr>
        <w:t xml:space="preserve">(Levitation) - </w:t>
      </w:r>
      <w:r>
        <w:rPr>
          <w:rFonts w:ascii="Arial" w:hAnsi="Arial"/>
          <w:smallCaps/>
        </w:rPr>
        <w:t>2</w:t>
      </w:r>
    </w:p>
    <w:p w14:paraId="10C35C7E" w14:textId="77777777" w:rsidR="00000000" w:rsidRDefault="00000000">
      <w:pPr>
        <w:rPr>
          <w:rFonts w:ascii="Arial" w:hAnsi="Arial"/>
          <w:smallCaps/>
        </w:rPr>
      </w:pPr>
      <w:r>
        <w:rPr>
          <w:rFonts w:ascii="Arial" w:hAnsi="Arial"/>
          <w:smallCaps/>
        </w:rPr>
        <w:t xml:space="preserve">Облако тумана </w:t>
      </w:r>
      <w:r>
        <w:rPr>
          <w:rFonts w:ascii="Arial" w:hAnsi="Arial"/>
          <w:i/>
          <w:smallCaps/>
        </w:rPr>
        <w:t xml:space="preserve">(Fog Cloud) - </w:t>
      </w:r>
      <w:r>
        <w:rPr>
          <w:rFonts w:ascii="Arial" w:hAnsi="Arial"/>
          <w:smallCaps/>
        </w:rPr>
        <w:t>2</w:t>
      </w:r>
    </w:p>
    <w:p w14:paraId="31C019C0" w14:textId="77777777" w:rsidR="00000000" w:rsidRDefault="00000000">
      <w:pPr>
        <w:rPr>
          <w:rFonts w:ascii="Arial" w:hAnsi="Arial"/>
          <w:smallCaps/>
        </w:rPr>
      </w:pPr>
      <w:r>
        <w:rPr>
          <w:rFonts w:ascii="Arial" w:hAnsi="Arial"/>
          <w:smallCaps/>
        </w:rPr>
        <w:t xml:space="preserve">Пиротехника </w:t>
      </w:r>
      <w:r>
        <w:rPr>
          <w:rFonts w:ascii="Arial" w:hAnsi="Arial"/>
          <w:i/>
          <w:smallCaps/>
        </w:rPr>
        <w:t xml:space="preserve">(Pyrotechnics) - </w:t>
      </w:r>
      <w:r>
        <w:rPr>
          <w:rFonts w:ascii="Arial" w:hAnsi="Arial"/>
          <w:smallCaps/>
        </w:rPr>
        <w:t>2</w:t>
      </w:r>
    </w:p>
    <w:p w14:paraId="31A8BBA2" w14:textId="77777777" w:rsidR="00000000" w:rsidRDefault="00000000">
      <w:pPr>
        <w:rPr>
          <w:rFonts w:ascii="Arial" w:hAnsi="Arial"/>
          <w:smallCaps/>
        </w:rPr>
      </w:pPr>
      <w:r>
        <w:rPr>
          <w:rFonts w:ascii="Arial" w:hAnsi="Arial"/>
          <w:smallCaps/>
        </w:rPr>
        <w:t xml:space="preserve">Раздражение </w:t>
      </w:r>
      <w:r>
        <w:rPr>
          <w:rFonts w:ascii="Arial" w:hAnsi="Arial"/>
          <w:i/>
          <w:smallCaps/>
        </w:rPr>
        <w:t xml:space="preserve">(Irritation) - </w:t>
      </w:r>
      <w:r>
        <w:rPr>
          <w:rFonts w:ascii="Arial" w:hAnsi="Arial"/>
          <w:smallCaps/>
        </w:rPr>
        <w:t>2</w:t>
      </w:r>
    </w:p>
    <w:p w14:paraId="31330A5F" w14:textId="77777777" w:rsidR="00000000" w:rsidRDefault="00000000">
      <w:pPr>
        <w:rPr>
          <w:rFonts w:ascii="Arial" w:hAnsi="Arial"/>
          <w:smallCaps/>
        </w:rPr>
      </w:pPr>
      <w:r>
        <w:rPr>
          <w:rFonts w:ascii="Arial" w:hAnsi="Arial"/>
          <w:smallCaps/>
        </w:rPr>
        <w:t xml:space="preserve">Самоизменение </w:t>
      </w:r>
      <w:r>
        <w:rPr>
          <w:rFonts w:ascii="Arial" w:hAnsi="Arial"/>
          <w:i/>
          <w:smallCaps/>
        </w:rPr>
        <w:t xml:space="preserve">(Alter Self) - </w:t>
      </w:r>
      <w:r>
        <w:rPr>
          <w:rFonts w:ascii="Arial" w:hAnsi="Arial"/>
          <w:smallCaps/>
        </w:rPr>
        <w:t>2</w:t>
      </w:r>
    </w:p>
    <w:p w14:paraId="0E21B428" w14:textId="77777777" w:rsidR="00000000" w:rsidRDefault="00000000">
      <w:pPr>
        <w:rPr>
          <w:rFonts w:ascii="Arial" w:hAnsi="Arial"/>
          <w:smallCaps/>
        </w:rPr>
      </w:pPr>
      <w:r>
        <w:rPr>
          <w:rFonts w:ascii="Arial" w:hAnsi="Arial"/>
          <w:smallCaps/>
        </w:rPr>
        <w:t xml:space="preserve">Сила </w:t>
      </w:r>
      <w:r>
        <w:rPr>
          <w:rFonts w:ascii="Arial" w:hAnsi="Arial"/>
          <w:i/>
          <w:smallCaps/>
        </w:rPr>
        <w:t xml:space="preserve">(Strength) - </w:t>
      </w:r>
      <w:r>
        <w:rPr>
          <w:rFonts w:ascii="Arial" w:hAnsi="Arial"/>
          <w:smallCaps/>
        </w:rPr>
        <w:t>2</w:t>
      </w:r>
    </w:p>
    <w:p w14:paraId="3E092D9C" w14:textId="77777777" w:rsidR="00000000" w:rsidRDefault="00000000">
      <w:pPr>
        <w:rPr>
          <w:rFonts w:ascii="Arial" w:hAnsi="Arial"/>
          <w:smallCaps/>
        </w:rPr>
      </w:pPr>
      <w:r>
        <w:rPr>
          <w:rFonts w:ascii="Arial" w:hAnsi="Arial"/>
          <w:smallCaps/>
        </w:rPr>
        <w:t xml:space="preserve">Стук / Замок </w:t>
      </w:r>
      <w:r>
        <w:rPr>
          <w:rFonts w:ascii="Arial" w:hAnsi="Arial"/>
          <w:i/>
          <w:smallCaps/>
        </w:rPr>
        <w:t xml:space="preserve">(Knock / Lock) - </w:t>
      </w:r>
      <w:r>
        <w:rPr>
          <w:rFonts w:ascii="Arial" w:hAnsi="Arial"/>
          <w:smallCaps/>
        </w:rPr>
        <w:t>2</w:t>
      </w:r>
    </w:p>
    <w:p w14:paraId="012793AA" w14:textId="77777777" w:rsidR="00000000" w:rsidRDefault="00000000">
      <w:pPr>
        <w:rPr>
          <w:rFonts w:ascii="Arial" w:hAnsi="Arial"/>
          <w:smallCaps/>
        </w:rPr>
      </w:pPr>
      <w:r>
        <w:rPr>
          <w:rFonts w:ascii="Arial" w:hAnsi="Arial"/>
          <w:smallCaps/>
        </w:rPr>
        <w:t xml:space="preserve">Темнота, радиус 15 футов </w:t>
      </w:r>
      <w:r>
        <w:rPr>
          <w:rFonts w:ascii="Arial" w:hAnsi="Arial"/>
          <w:i/>
          <w:smallCaps/>
        </w:rPr>
        <w:t xml:space="preserve">(Darkness, 15' Radius) - </w:t>
      </w:r>
      <w:r>
        <w:rPr>
          <w:rFonts w:ascii="Arial" w:hAnsi="Arial"/>
          <w:smallCaps/>
        </w:rPr>
        <w:t>2</w:t>
      </w:r>
    </w:p>
    <w:p w14:paraId="66589A00" w14:textId="77777777" w:rsidR="00000000" w:rsidRDefault="00000000">
      <w:pPr>
        <w:rPr>
          <w:rFonts w:ascii="Arial" w:hAnsi="Arial"/>
          <w:smallCaps/>
        </w:rPr>
      </w:pPr>
      <w:r>
        <w:rPr>
          <w:rFonts w:ascii="Arial" w:hAnsi="Arial"/>
          <w:smallCaps/>
        </w:rPr>
        <w:t xml:space="preserve">Шепот ветра </w:t>
      </w:r>
      <w:r>
        <w:rPr>
          <w:rFonts w:ascii="Arial" w:hAnsi="Arial"/>
          <w:i/>
          <w:smallCaps/>
        </w:rPr>
        <w:t xml:space="preserve">(Whispering Wind) - </w:t>
      </w:r>
      <w:r>
        <w:rPr>
          <w:rFonts w:ascii="Arial" w:hAnsi="Arial"/>
          <w:smallCaps/>
        </w:rPr>
        <w:t>2</w:t>
      </w:r>
    </w:p>
    <w:p w14:paraId="7018E982" w14:textId="77777777" w:rsidR="00000000" w:rsidRDefault="00000000">
      <w:pPr>
        <w:rPr>
          <w:rFonts w:ascii="Arial" w:hAnsi="Arial"/>
          <w:smallCaps/>
        </w:rPr>
      </w:pPr>
      <w:r>
        <w:rPr>
          <w:rFonts w:ascii="Arial" w:hAnsi="Arial"/>
          <w:smallCaps/>
        </w:rPr>
        <w:t xml:space="preserve">Взрывоопасные руны </w:t>
      </w:r>
      <w:r>
        <w:rPr>
          <w:rFonts w:ascii="Arial" w:hAnsi="Arial"/>
          <w:i/>
          <w:smallCaps/>
        </w:rPr>
        <w:t xml:space="preserve">(Explosive Runes) - </w:t>
      </w:r>
      <w:r>
        <w:rPr>
          <w:rFonts w:ascii="Arial" w:hAnsi="Arial"/>
          <w:smallCaps/>
        </w:rPr>
        <w:t>3</w:t>
      </w:r>
    </w:p>
    <w:p w14:paraId="06C32108" w14:textId="77777777" w:rsidR="00000000" w:rsidRDefault="00000000">
      <w:pPr>
        <w:rPr>
          <w:rFonts w:ascii="Arial" w:hAnsi="Arial"/>
          <w:smallCaps/>
        </w:rPr>
      </w:pPr>
      <w:r>
        <w:rPr>
          <w:rFonts w:ascii="Arial" w:hAnsi="Arial"/>
          <w:smallCaps/>
        </w:rPr>
        <w:t xml:space="preserve">Домик Леомунда </w:t>
      </w:r>
      <w:r>
        <w:rPr>
          <w:rFonts w:ascii="Arial" w:hAnsi="Arial"/>
          <w:i/>
          <w:smallCaps/>
        </w:rPr>
        <w:t xml:space="preserve">(Leomund’s Tiny Hut) - </w:t>
      </w:r>
      <w:r>
        <w:rPr>
          <w:rFonts w:ascii="Arial" w:hAnsi="Arial"/>
          <w:smallCaps/>
        </w:rPr>
        <w:t>3</w:t>
      </w:r>
    </w:p>
    <w:p w14:paraId="06D6ECAD" w14:textId="77777777" w:rsidR="00000000" w:rsidRDefault="00000000">
      <w:pPr>
        <w:rPr>
          <w:rFonts w:ascii="Arial" w:hAnsi="Arial"/>
          <w:smallCaps/>
        </w:rPr>
      </w:pPr>
      <w:r>
        <w:rPr>
          <w:rFonts w:ascii="Arial" w:hAnsi="Arial"/>
          <w:smallCaps/>
        </w:rPr>
        <w:t xml:space="preserve">Заблуждение </w:t>
      </w:r>
      <w:r>
        <w:rPr>
          <w:rFonts w:ascii="Arial" w:hAnsi="Arial"/>
          <w:i/>
          <w:smallCaps/>
        </w:rPr>
        <w:t xml:space="preserve">(Delude) - </w:t>
      </w:r>
      <w:r>
        <w:rPr>
          <w:rFonts w:ascii="Arial" w:hAnsi="Arial"/>
          <w:smallCaps/>
        </w:rPr>
        <w:t>3</w:t>
      </w:r>
    </w:p>
    <w:p w14:paraId="7E42683C" w14:textId="77777777" w:rsidR="00000000" w:rsidRDefault="00000000">
      <w:pPr>
        <w:rPr>
          <w:rFonts w:ascii="Arial" w:hAnsi="Arial"/>
          <w:smallCaps/>
        </w:rPr>
      </w:pPr>
      <w:r>
        <w:rPr>
          <w:rFonts w:ascii="Arial" w:hAnsi="Arial"/>
          <w:smallCaps/>
        </w:rPr>
        <w:t xml:space="preserve">Замедление </w:t>
      </w:r>
      <w:r>
        <w:rPr>
          <w:rFonts w:ascii="Arial" w:hAnsi="Arial"/>
          <w:i/>
          <w:smallCaps/>
        </w:rPr>
        <w:t xml:space="preserve">(Slow) - </w:t>
      </w:r>
      <w:r>
        <w:rPr>
          <w:rFonts w:ascii="Arial" w:hAnsi="Arial"/>
          <w:smallCaps/>
        </w:rPr>
        <w:t>3</w:t>
      </w:r>
    </w:p>
    <w:p w14:paraId="54A5B943" w14:textId="77777777" w:rsidR="00000000" w:rsidRDefault="00000000">
      <w:pPr>
        <w:rPr>
          <w:rFonts w:ascii="Arial" w:hAnsi="Arial"/>
          <w:smallCaps/>
        </w:rPr>
      </w:pPr>
      <w:r>
        <w:rPr>
          <w:rFonts w:ascii="Arial" w:hAnsi="Arial"/>
          <w:smallCaps/>
        </w:rPr>
        <w:t xml:space="preserve">Инфравидение </w:t>
      </w:r>
      <w:r>
        <w:rPr>
          <w:rFonts w:ascii="Arial" w:hAnsi="Arial"/>
          <w:i/>
          <w:smallCaps/>
        </w:rPr>
        <w:t xml:space="preserve">(Infravision) - </w:t>
      </w:r>
      <w:r>
        <w:rPr>
          <w:rFonts w:ascii="Arial" w:hAnsi="Arial"/>
          <w:smallCaps/>
        </w:rPr>
        <w:t>3</w:t>
      </w:r>
    </w:p>
    <w:p w14:paraId="74C115BB" w14:textId="77777777" w:rsidR="00000000" w:rsidRDefault="00000000">
      <w:pPr>
        <w:rPr>
          <w:rFonts w:ascii="Arial" w:hAnsi="Arial"/>
          <w:smallCaps/>
        </w:rPr>
      </w:pPr>
      <w:r>
        <w:rPr>
          <w:rFonts w:ascii="Arial" w:hAnsi="Arial"/>
          <w:smallCaps/>
        </w:rPr>
        <w:t xml:space="preserve">Мерцание </w:t>
      </w:r>
      <w:r>
        <w:rPr>
          <w:rFonts w:ascii="Arial" w:hAnsi="Arial"/>
          <w:i/>
          <w:smallCaps/>
        </w:rPr>
        <w:t xml:space="preserve">(Blink) - </w:t>
      </w:r>
      <w:r>
        <w:rPr>
          <w:rFonts w:ascii="Arial" w:hAnsi="Arial"/>
          <w:smallCaps/>
        </w:rPr>
        <w:t>3</w:t>
      </w:r>
    </w:p>
    <w:p w14:paraId="2E6B9155" w14:textId="77777777" w:rsidR="00000000" w:rsidRDefault="00000000">
      <w:pPr>
        <w:rPr>
          <w:rFonts w:ascii="Arial" w:hAnsi="Arial"/>
          <w:smallCaps/>
        </w:rPr>
      </w:pPr>
      <w:r>
        <w:rPr>
          <w:rFonts w:ascii="Arial" w:hAnsi="Arial"/>
          <w:smallCaps/>
        </w:rPr>
        <w:t xml:space="preserve">Метеоры Мельфа </w:t>
      </w:r>
      <w:r>
        <w:rPr>
          <w:rFonts w:ascii="Arial" w:hAnsi="Arial"/>
          <w:i/>
          <w:smallCaps/>
        </w:rPr>
        <w:t xml:space="preserve">(Melf’s Minute Meteors) - </w:t>
      </w:r>
      <w:r>
        <w:rPr>
          <w:rFonts w:ascii="Arial" w:hAnsi="Arial"/>
          <w:smallCaps/>
        </w:rPr>
        <w:t>3</w:t>
      </w:r>
    </w:p>
    <w:p w14:paraId="6FB34105" w14:textId="77777777" w:rsidR="00000000" w:rsidRDefault="00000000">
      <w:pPr>
        <w:rPr>
          <w:rFonts w:ascii="Arial" w:hAnsi="Arial"/>
          <w:smallCaps/>
        </w:rPr>
      </w:pPr>
      <w:r>
        <w:rPr>
          <w:rFonts w:ascii="Arial" w:hAnsi="Arial"/>
          <w:smallCaps/>
        </w:rPr>
        <w:t xml:space="preserve">Облик духа </w:t>
      </w:r>
      <w:r>
        <w:rPr>
          <w:rFonts w:ascii="Arial" w:hAnsi="Arial"/>
          <w:i/>
          <w:smallCaps/>
        </w:rPr>
        <w:t xml:space="preserve">(Wraithform) - </w:t>
      </w:r>
      <w:r>
        <w:rPr>
          <w:rFonts w:ascii="Arial" w:hAnsi="Arial"/>
          <w:smallCaps/>
        </w:rPr>
        <w:t>3</w:t>
      </w:r>
    </w:p>
    <w:p w14:paraId="4AD2402C" w14:textId="77777777" w:rsidR="00000000" w:rsidRDefault="00000000">
      <w:pPr>
        <w:rPr>
          <w:rFonts w:ascii="Arial" w:hAnsi="Arial"/>
          <w:smallCaps/>
        </w:rPr>
      </w:pPr>
      <w:r>
        <w:rPr>
          <w:rFonts w:ascii="Arial" w:hAnsi="Arial"/>
          <w:smallCaps/>
        </w:rPr>
        <w:t xml:space="preserve">Подводное дыхание / Воздушное дыхание </w:t>
      </w:r>
      <w:r>
        <w:rPr>
          <w:rFonts w:ascii="Arial" w:hAnsi="Arial"/>
          <w:i/>
          <w:smallCaps/>
        </w:rPr>
        <w:t xml:space="preserve">(Water Breathing / Air Breathing) - </w:t>
      </w:r>
      <w:r>
        <w:rPr>
          <w:rFonts w:ascii="Arial" w:hAnsi="Arial"/>
          <w:smallCaps/>
        </w:rPr>
        <w:t>3</w:t>
      </w:r>
    </w:p>
    <w:p w14:paraId="7EF4AC6D" w14:textId="77777777" w:rsidR="00000000" w:rsidRDefault="00000000">
      <w:pPr>
        <w:rPr>
          <w:rFonts w:ascii="Arial" w:hAnsi="Arial"/>
          <w:smallCaps/>
        </w:rPr>
      </w:pPr>
      <w:r>
        <w:rPr>
          <w:rFonts w:ascii="Arial" w:hAnsi="Arial"/>
          <w:smallCaps/>
        </w:rPr>
        <w:t xml:space="preserve">Полет </w:t>
      </w:r>
      <w:r>
        <w:rPr>
          <w:rFonts w:ascii="Arial" w:hAnsi="Arial"/>
          <w:i/>
          <w:smallCaps/>
        </w:rPr>
        <w:t xml:space="preserve">(Fly) - </w:t>
      </w:r>
      <w:r>
        <w:rPr>
          <w:rFonts w:ascii="Arial" w:hAnsi="Arial"/>
          <w:smallCaps/>
        </w:rPr>
        <w:t>3</w:t>
      </w:r>
    </w:p>
    <w:p w14:paraId="0B87C6A4" w14:textId="77777777" w:rsidR="00000000" w:rsidRDefault="00000000">
      <w:pPr>
        <w:rPr>
          <w:rFonts w:ascii="Arial" w:hAnsi="Arial"/>
          <w:smallCaps/>
        </w:rPr>
      </w:pPr>
      <w:r>
        <w:rPr>
          <w:rFonts w:ascii="Arial" w:hAnsi="Arial"/>
          <w:smallCaps/>
        </w:rPr>
        <w:t xml:space="preserve">Порыв ветра </w:t>
      </w:r>
      <w:r>
        <w:rPr>
          <w:rFonts w:ascii="Arial" w:hAnsi="Arial"/>
          <w:i/>
          <w:smallCaps/>
        </w:rPr>
        <w:t xml:space="preserve">(Gust of Wind) - </w:t>
      </w:r>
      <w:r>
        <w:rPr>
          <w:rFonts w:ascii="Arial" w:hAnsi="Arial"/>
          <w:smallCaps/>
        </w:rPr>
        <w:t>3</w:t>
      </w:r>
    </w:p>
    <w:p w14:paraId="72DC2A90" w14:textId="77777777" w:rsidR="00000000" w:rsidRDefault="00000000">
      <w:pPr>
        <w:rPr>
          <w:rFonts w:ascii="Arial" w:hAnsi="Arial"/>
          <w:smallCaps/>
        </w:rPr>
      </w:pPr>
      <w:r>
        <w:rPr>
          <w:rFonts w:ascii="Arial" w:hAnsi="Arial"/>
          <w:smallCaps/>
        </w:rPr>
        <w:t xml:space="preserve">Свертка </w:t>
      </w:r>
      <w:r>
        <w:rPr>
          <w:rFonts w:ascii="Arial" w:hAnsi="Arial"/>
          <w:i/>
          <w:smallCaps/>
        </w:rPr>
        <w:t xml:space="preserve">(Item) - </w:t>
      </w:r>
      <w:r>
        <w:rPr>
          <w:rFonts w:ascii="Arial" w:hAnsi="Arial"/>
          <w:smallCaps/>
        </w:rPr>
        <w:t>3</w:t>
      </w:r>
    </w:p>
    <w:p w14:paraId="0359BDDE" w14:textId="77777777" w:rsidR="00000000" w:rsidRDefault="00000000">
      <w:pPr>
        <w:rPr>
          <w:rFonts w:ascii="Arial" w:hAnsi="Arial"/>
          <w:smallCaps/>
        </w:rPr>
      </w:pPr>
      <w:r>
        <w:rPr>
          <w:rFonts w:ascii="Arial" w:hAnsi="Arial"/>
          <w:smallCaps/>
        </w:rPr>
        <w:t xml:space="preserve">Стена ветра </w:t>
      </w:r>
      <w:r>
        <w:rPr>
          <w:rFonts w:ascii="Arial" w:hAnsi="Arial"/>
          <w:i/>
          <w:smallCaps/>
        </w:rPr>
        <w:t xml:space="preserve">(Wind Wall) - </w:t>
      </w:r>
      <w:r>
        <w:rPr>
          <w:rFonts w:ascii="Arial" w:hAnsi="Arial"/>
          <w:smallCaps/>
        </w:rPr>
        <w:t>3</w:t>
      </w:r>
    </w:p>
    <w:p w14:paraId="24D5A253" w14:textId="77777777" w:rsidR="00000000" w:rsidRDefault="00000000">
      <w:pPr>
        <w:rPr>
          <w:rFonts w:ascii="Arial" w:hAnsi="Arial"/>
          <w:smallCaps/>
        </w:rPr>
      </w:pPr>
      <w:r>
        <w:rPr>
          <w:rFonts w:ascii="Arial" w:hAnsi="Arial"/>
          <w:smallCaps/>
        </w:rPr>
        <w:t xml:space="preserve">Тайная страница </w:t>
      </w:r>
      <w:r>
        <w:rPr>
          <w:rFonts w:ascii="Arial" w:hAnsi="Arial"/>
          <w:i/>
          <w:smallCaps/>
        </w:rPr>
        <w:t xml:space="preserve">(Secret Page) - </w:t>
      </w:r>
      <w:r>
        <w:rPr>
          <w:rFonts w:ascii="Arial" w:hAnsi="Arial"/>
          <w:smallCaps/>
        </w:rPr>
        <w:t>3</w:t>
      </w:r>
    </w:p>
    <w:p w14:paraId="32C1183B" w14:textId="77777777" w:rsidR="00000000" w:rsidRDefault="00000000">
      <w:pPr>
        <w:rPr>
          <w:rFonts w:ascii="Arial" w:hAnsi="Arial"/>
          <w:smallCaps/>
        </w:rPr>
      </w:pPr>
      <w:r>
        <w:rPr>
          <w:rFonts w:ascii="Arial" w:hAnsi="Arial"/>
          <w:smallCaps/>
        </w:rPr>
        <w:t xml:space="preserve">Ускорение </w:t>
      </w:r>
      <w:r>
        <w:rPr>
          <w:rFonts w:ascii="Arial" w:hAnsi="Arial"/>
          <w:i/>
          <w:smallCaps/>
        </w:rPr>
        <w:t xml:space="preserve">(Haste) - </w:t>
      </w:r>
      <w:r>
        <w:rPr>
          <w:rFonts w:ascii="Arial" w:hAnsi="Arial"/>
          <w:smallCaps/>
        </w:rPr>
        <w:t>3</w:t>
      </w:r>
    </w:p>
    <w:p w14:paraId="34CB4D40" w14:textId="77777777" w:rsidR="00000000" w:rsidRDefault="00000000">
      <w:pPr>
        <w:rPr>
          <w:rFonts w:ascii="Arial" w:hAnsi="Arial"/>
          <w:smallCaps/>
        </w:rPr>
      </w:pPr>
      <w:r>
        <w:rPr>
          <w:rFonts w:ascii="Arial" w:hAnsi="Arial"/>
          <w:smallCaps/>
        </w:rPr>
        <w:t xml:space="preserve">Языки / Лепет </w:t>
      </w:r>
      <w:r>
        <w:rPr>
          <w:rFonts w:ascii="Arial" w:hAnsi="Arial"/>
          <w:i/>
          <w:smallCaps/>
        </w:rPr>
        <w:t xml:space="preserve">(Tongues / Babble) - </w:t>
      </w:r>
      <w:r>
        <w:rPr>
          <w:rFonts w:ascii="Arial" w:hAnsi="Arial"/>
          <w:smallCaps/>
        </w:rPr>
        <w:t>3</w:t>
      </w:r>
    </w:p>
    <w:p w14:paraId="765F6477" w14:textId="77777777" w:rsidR="00000000" w:rsidRDefault="00000000">
      <w:pPr>
        <w:rPr>
          <w:rFonts w:ascii="Arial" w:hAnsi="Arial"/>
          <w:smallCaps/>
        </w:rPr>
      </w:pPr>
      <w:r>
        <w:rPr>
          <w:rFonts w:ascii="Arial" w:hAnsi="Arial"/>
          <w:smallCaps/>
        </w:rPr>
        <w:t xml:space="preserve">Бурная растительность </w:t>
      </w:r>
      <w:r>
        <w:rPr>
          <w:rFonts w:ascii="Arial" w:hAnsi="Arial"/>
          <w:i/>
          <w:smallCaps/>
        </w:rPr>
        <w:t xml:space="preserve">(Plant Growth) - </w:t>
      </w:r>
      <w:r>
        <w:rPr>
          <w:rFonts w:ascii="Arial" w:hAnsi="Arial"/>
          <w:smallCaps/>
        </w:rPr>
        <w:t>4</w:t>
      </w:r>
    </w:p>
    <w:p w14:paraId="449E2FBA" w14:textId="77777777" w:rsidR="00000000" w:rsidRDefault="00000000">
      <w:pPr>
        <w:rPr>
          <w:rFonts w:ascii="Arial" w:hAnsi="Arial"/>
          <w:smallCaps/>
        </w:rPr>
      </w:pPr>
      <w:r>
        <w:rPr>
          <w:rFonts w:ascii="Arial" w:hAnsi="Arial"/>
          <w:smallCaps/>
        </w:rPr>
        <w:t xml:space="preserve">Волшебная дверь </w:t>
      </w:r>
      <w:r>
        <w:rPr>
          <w:rFonts w:ascii="Arial" w:hAnsi="Arial"/>
          <w:i/>
          <w:smallCaps/>
        </w:rPr>
        <w:t xml:space="preserve">(Dimension Door) - </w:t>
      </w:r>
      <w:r>
        <w:rPr>
          <w:rFonts w:ascii="Arial" w:hAnsi="Arial"/>
          <w:smallCaps/>
        </w:rPr>
        <w:t>4</w:t>
      </w:r>
    </w:p>
    <w:p w14:paraId="0399CE36" w14:textId="77777777" w:rsidR="00000000" w:rsidRDefault="00000000">
      <w:pPr>
        <w:rPr>
          <w:rFonts w:ascii="Arial" w:hAnsi="Arial"/>
          <w:smallCaps/>
        </w:rPr>
      </w:pPr>
      <w:r>
        <w:rPr>
          <w:rFonts w:ascii="Arial" w:hAnsi="Arial"/>
          <w:smallCaps/>
        </w:rPr>
        <w:t xml:space="preserve">Волшебный глаз </w:t>
      </w:r>
      <w:r>
        <w:rPr>
          <w:rFonts w:ascii="Arial" w:hAnsi="Arial"/>
          <w:i/>
          <w:smallCaps/>
        </w:rPr>
        <w:t xml:space="preserve">(Wizard Eye) - </w:t>
      </w:r>
      <w:r>
        <w:rPr>
          <w:rFonts w:ascii="Arial" w:hAnsi="Arial"/>
          <w:smallCaps/>
        </w:rPr>
        <w:t>4</w:t>
      </w:r>
    </w:p>
    <w:p w14:paraId="3E88A6B7" w14:textId="77777777" w:rsidR="00000000" w:rsidRDefault="00000000">
      <w:pPr>
        <w:rPr>
          <w:rFonts w:ascii="Arial" w:hAnsi="Arial"/>
          <w:smallCaps/>
        </w:rPr>
      </w:pPr>
      <w:r>
        <w:rPr>
          <w:rFonts w:ascii="Arial" w:hAnsi="Arial"/>
          <w:smallCaps/>
        </w:rPr>
        <w:t xml:space="preserve">Запустение </w:t>
      </w:r>
      <w:r>
        <w:rPr>
          <w:rFonts w:ascii="Arial" w:hAnsi="Arial"/>
          <w:i/>
          <w:smallCaps/>
        </w:rPr>
        <w:t xml:space="preserve">(Vacancy) - </w:t>
      </w:r>
      <w:r>
        <w:rPr>
          <w:rFonts w:ascii="Arial" w:hAnsi="Arial"/>
          <w:smallCaps/>
        </w:rPr>
        <w:t>4</w:t>
      </w:r>
    </w:p>
    <w:p w14:paraId="1B707DB2" w14:textId="77777777" w:rsidR="00000000" w:rsidRDefault="00000000">
      <w:pPr>
        <w:rPr>
          <w:rFonts w:ascii="Arial" w:hAnsi="Arial"/>
          <w:smallCaps/>
        </w:rPr>
      </w:pPr>
      <w:r>
        <w:rPr>
          <w:rFonts w:ascii="Arial" w:hAnsi="Arial"/>
          <w:smallCaps/>
        </w:rPr>
        <w:t xml:space="preserve">Каменная кожа </w:t>
      </w:r>
      <w:r>
        <w:rPr>
          <w:rFonts w:ascii="Arial" w:hAnsi="Arial"/>
          <w:i/>
          <w:smallCaps/>
        </w:rPr>
        <w:t xml:space="preserve">(Stoneskin) - </w:t>
      </w:r>
      <w:r>
        <w:rPr>
          <w:rFonts w:ascii="Arial" w:hAnsi="Arial"/>
          <w:smallCaps/>
        </w:rPr>
        <w:t>4</w:t>
      </w:r>
    </w:p>
    <w:p w14:paraId="4592C684" w14:textId="77777777" w:rsidR="00000000" w:rsidRDefault="00000000">
      <w:pPr>
        <w:rPr>
          <w:rFonts w:ascii="Arial" w:hAnsi="Arial"/>
          <w:smallCaps/>
        </w:rPr>
      </w:pPr>
      <w:r>
        <w:rPr>
          <w:rFonts w:ascii="Arial" w:hAnsi="Arial"/>
          <w:smallCaps/>
        </w:rPr>
        <w:t xml:space="preserve">Кров Леомунда </w:t>
      </w:r>
      <w:r>
        <w:rPr>
          <w:rFonts w:ascii="Arial" w:hAnsi="Arial"/>
          <w:i/>
          <w:smallCaps/>
        </w:rPr>
        <w:t xml:space="preserve">(Leomund’s Secure Shelter) - </w:t>
      </w:r>
      <w:r>
        <w:rPr>
          <w:rFonts w:ascii="Arial" w:hAnsi="Arial"/>
          <w:smallCaps/>
        </w:rPr>
        <w:t>4</w:t>
      </w:r>
    </w:p>
    <w:p w14:paraId="2AD6A047" w14:textId="77777777" w:rsidR="00000000" w:rsidRDefault="00000000">
      <w:pPr>
        <w:rPr>
          <w:rFonts w:ascii="Arial" w:hAnsi="Arial"/>
          <w:smallCaps/>
        </w:rPr>
      </w:pPr>
      <w:r>
        <w:rPr>
          <w:rFonts w:ascii="Arial" w:hAnsi="Arial"/>
          <w:smallCaps/>
        </w:rPr>
        <w:t xml:space="preserve">Огненный щит </w:t>
      </w:r>
      <w:r>
        <w:rPr>
          <w:rFonts w:ascii="Arial" w:hAnsi="Arial"/>
          <w:i/>
          <w:smallCaps/>
        </w:rPr>
        <w:t xml:space="preserve">(Fire Shield) - </w:t>
      </w:r>
      <w:r>
        <w:rPr>
          <w:rFonts w:ascii="Arial" w:hAnsi="Arial"/>
          <w:smallCaps/>
        </w:rPr>
        <w:t>4</w:t>
      </w:r>
    </w:p>
    <w:p w14:paraId="06CF93F8" w14:textId="77777777" w:rsidR="00000000" w:rsidRDefault="00000000">
      <w:pPr>
        <w:rPr>
          <w:rFonts w:ascii="Arial" w:hAnsi="Arial"/>
          <w:smallCaps/>
        </w:rPr>
      </w:pPr>
      <w:r>
        <w:rPr>
          <w:rFonts w:ascii="Arial" w:hAnsi="Arial"/>
          <w:smallCaps/>
        </w:rPr>
        <w:t xml:space="preserve">Одеревенение </w:t>
      </w:r>
      <w:r>
        <w:rPr>
          <w:rFonts w:ascii="Arial" w:hAnsi="Arial"/>
          <w:i/>
          <w:smallCaps/>
        </w:rPr>
        <w:t xml:space="preserve">(Massmorph) - </w:t>
      </w:r>
      <w:r>
        <w:rPr>
          <w:rFonts w:ascii="Arial" w:hAnsi="Arial"/>
          <w:smallCaps/>
        </w:rPr>
        <w:t>4</w:t>
      </w:r>
    </w:p>
    <w:p w14:paraId="646C5234" w14:textId="77777777" w:rsidR="00000000" w:rsidRDefault="00000000">
      <w:pPr>
        <w:rPr>
          <w:rFonts w:ascii="Arial" w:hAnsi="Arial"/>
          <w:smallCaps/>
        </w:rPr>
      </w:pPr>
      <w:r>
        <w:rPr>
          <w:rFonts w:ascii="Arial" w:hAnsi="Arial"/>
          <w:smallCaps/>
        </w:rPr>
        <w:t xml:space="preserve">Плотный туман </w:t>
      </w:r>
      <w:r>
        <w:rPr>
          <w:rFonts w:ascii="Arial" w:hAnsi="Arial"/>
          <w:i/>
          <w:smallCaps/>
        </w:rPr>
        <w:t xml:space="preserve">(Solid Fog) - </w:t>
      </w:r>
      <w:r>
        <w:rPr>
          <w:rFonts w:ascii="Arial" w:hAnsi="Arial"/>
          <w:smallCaps/>
        </w:rPr>
        <w:t>4</w:t>
      </w:r>
    </w:p>
    <w:p w14:paraId="2A9A8F2D" w14:textId="77777777" w:rsidR="00000000" w:rsidRDefault="00000000">
      <w:pPr>
        <w:rPr>
          <w:rFonts w:ascii="Arial" w:hAnsi="Arial"/>
          <w:smallCaps/>
        </w:rPr>
      </w:pPr>
      <w:r>
        <w:rPr>
          <w:rFonts w:ascii="Arial" w:hAnsi="Arial"/>
          <w:smallCaps/>
        </w:rPr>
        <w:t xml:space="preserve">Превращение </w:t>
      </w:r>
      <w:r>
        <w:rPr>
          <w:rFonts w:ascii="Arial" w:hAnsi="Arial"/>
          <w:i/>
          <w:smallCaps/>
        </w:rPr>
        <w:t xml:space="preserve">(Polymorph Other) - </w:t>
      </w:r>
      <w:r>
        <w:rPr>
          <w:rFonts w:ascii="Arial" w:hAnsi="Arial"/>
          <w:smallCaps/>
        </w:rPr>
        <w:t>4</w:t>
      </w:r>
    </w:p>
    <w:p w14:paraId="0673759C" w14:textId="77777777" w:rsidR="00000000" w:rsidRDefault="00000000">
      <w:pPr>
        <w:rPr>
          <w:rFonts w:ascii="Arial" w:hAnsi="Arial"/>
          <w:smallCaps/>
        </w:rPr>
      </w:pPr>
      <w:r>
        <w:rPr>
          <w:rFonts w:ascii="Arial" w:hAnsi="Arial"/>
          <w:smallCaps/>
        </w:rPr>
        <w:t xml:space="preserve">Радужные узоры </w:t>
      </w:r>
      <w:r>
        <w:rPr>
          <w:rFonts w:ascii="Arial" w:hAnsi="Arial"/>
          <w:i/>
          <w:smallCaps/>
        </w:rPr>
        <w:t xml:space="preserve">(Rainbow Pattern) - </w:t>
      </w:r>
      <w:r>
        <w:rPr>
          <w:rFonts w:ascii="Arial" w:hAnsi="Arial"/>
          <w:smallCaps/>
        </w:rPr>
        <w:t>4</w:t>
      </w:r>
    </w:p>
    <w:p w14:paraId="1673A75C" w14:textId="77777777" w:rsidR="00000000" w:rsidRDefault="00000000">
      <w:pPr>
        <w:rPr>
          <w:rFonts w:ascii="Arial" w:hAnsi="Arial"/>
          <w:smallCaps/>
        </w:rPr>
      </w:pPr>
      <w:r>
        <w:rPr>
          <w:rFonts w:ascii="Arial" w:hAnsi="Arial"/>
          <w:smallCaps/>
        </w:rPr>
        <w:t xml:space="preserve">Расширение I </w:t>
      </w:r>
      <w:r>
        <w:rPr>
          <w:rFonts w:ascii="Arial" w:hAnsi="Arial"/>
          <w:i/>
          <w:smallCaps/>
        </w:rPr>
        <w:t xml:space="preserve">(Extension I) - </w:t>
      </w:r>
      <w:r>
        <w:rPr>
          <w:rFonts w:ascii="Arial" w:hAnsi="Arial"/>
          <w:smallCaps/>
        </w:rPr>
        <w:t>4</w:t>
      </w:r>
    </w:p>
    <w:p w14:paraId="6DE8250C" w14:textId="77777777" w:rsidR="00000000" w:rsidRDefault="00000000">
      <w:pPr>
        <w:rPr>
          <w:rFonts w:ascii="Arial" w:hAnsi="Arial"/>
          <w:smallCaps/>
        </w:rPr>
      </w:pPr>
      <w:r>
        <w:rPr>
          <w:rFonts w:ascii="Arial" w:hAnsi="Arial"/>
          <w:smallCaps/>
        </w:rPr>
        <w:t xml:space="preserve">Расширение памяти Рэри </w:t>
      </w:r>
      <w:r>
        <w:rPr>
          <w:rFonts w:ascii="Arial" w:hAnsi="Arial"/>
          <w:i/>
          <w:smallCaps/>
        </w:rPr>
        <w:t xml:space="preserve">(Rary’s Mnemonic Enhancer) - </w:t>
      </w:r>
      <w:r>
        <w:rPr>
          <w:rFonts w:ascii="Arial" w:hAnsi="Arial"/>
          <w:smallCaps/>
        </w:rPr>
        <w:t>4</w:t>
      </w:r>
    </w:p>
    <w:p w14:paraId="7DE23923" w14:textId="77777777" w:rsidR="00000000" w:rsidRDefault="00000000">
      <w:pPr>
        <w:rPr>
          <w:rFonts w:ascii="Arial" w:hAnsi="Arial"/>
          <w:smallCaps/>
        </w:rPr>
      </w:pPr>
      <w:r>
        <w:rPr>
          <w:rFonts w:ascii="Arial" w:hAnsi="Arial"/>
          <w:smallCaps/>
        </w:rPr>
        <w:t xml:space="preserve">Самопревращение </w:t>
      </w:r>
      <w:r>
        <w:rPr>
          <w:rFonts w:ascii="Arial" w:hAnsi="Arial"/>
          <w:i/>
          <w:smallCaps/>
        </w:rPr>
        <w:t xml:space="preserve">(Polymorph Self) - </w:t>
      </w:r>
      <w:r>
        <w:rPr>
          <w:rFonts w:ascii="Arial" w:hAnsi="Arial"/>
          <w:smallCaps/>
        </w:rPr>
        <w:t>4</w:t>
      </w:r>
    </w:p>
    <w:p w14:paraId="6AB6F69D" w14:textId="77777777" w:rsidR="00000000" w:rsidRDefault="00000000">
      <w:pPr>
        <w:rPr>
          <w:rFonts w:ascii="Arial" w:hAnsi="Arial"/>
          <w:smallCaps/>
        </w:rPr>
      </w:pPr>
      <w:r>
        <w:rPr>
          <w:rFonts w:ascii="Arial" w:hAnsi="Arial"/>
          <w:smallCaps/>
        </w:rPr>
        <w:t xml:space="preserve">Упругая сфера Отилюка </w:t>
      </w:r>
      <w:r>
        <w:rPr>
          <w:rFonts w:ascii="Arial" w:hAnsi="Arial"/>
          <w:i/>
          <w:smallCaps/>
        </w:rPr>
        <w:t xml:space="preserve">(Otiluke’s Resilent Sphere) - </w:t>
      </w:r>
      <w:r>
        <w:rPr>
          <w:rFonts w:ascii="Arial" w:hAnsi="Arial"/>
          <w:smallCaps/>
        </w:rPr>
        <w:t>4</w:t>
      </w:r>
    </w:p>
    <w:p w14:paraId="081FCB77" w14:textId="77777777" w:rsidR="00000000" w:rsidRDefault="00000000">
      <w:pPr>
        <w:rPr>
          <w:rFonts w:ascii="Arial" w:hAnsi="Arial"/>
          <w:smallCaps/>
        </w:rPr>
      </w:pPr>
      <w:r>
        <w:rPr>
          <w:rFonts w:ascii="Arial" w:hAnsi="Arial"/>
          <w:smallCaps/>
        </w:rPr>
        <w:t xml:space="preserve">Выделка </w:t>
      </w:r>
      <w:r>
        <w:rPr>
          <w:rFonts w:ascii="Arial" w:hAnsi="Arial"/>
          <w:i/>
          <w:smallCaps/>
        </w:rPr>
        <w:t xml:space="preserve">(Fabricate) - </w:t>
      </w:r>
      <w:r>
        <w:rPr>
          <w:rFonts w:ascii="Arial" w:hAnsi="Arial"/>
          <w:smallCaps/>
        </w:rPr>
        <w:t>5</w:t>
      </w:r>
    </w:p>
    <w:p w14:paraId="46CD5352" w14:textId="77777777" w:rsidR="00000000" w:rsidRDefault="00000000">
      <w:pPr>
        <w:rPr>
          <w:rFonts w:ascii="Arial" w:hAnsi="Arial"/>
          <w:smallCaps/>
        </w:rPr>
      </w:pPr>
      <w:r>
        <w:rPr>
          <w:rFonts w:ascii="Arial" w:hAnsi="Arial"/>
          <w:smallCaps/>
        </w:rPr>
        <w:t xml:space="preserve">Закрома Леомунда </w:t>
      </w:r>
      <w:r>
        <w:rPr>
          <w:rFonts w:ascii="Arial" w:hAnsi="Arial"/>
          <w:i/>
          <w:smallCaps/>
        </w:rPr>
        <w:t xml:space="preserve">(Leomund’s Secret Chest) - </w:t>
      </w:r>
      <w:r>
        <w:rPr>
          <w:rFonts w:ascii="Arial" w:hAnsi="Arial"/>
          <w:smallCaps/>
        </w:rPr>
        <w:t>5</w:t>
      </w:r>
    </w:p>
    <w:p w14:paraId="4E024861" w14:textId="77777777" w:rsidR="00000000" w:rsidRDefault="00000000">
      <w:pPr>
        <w:rPr>
          <w:rFonts w:ascii="Arial" w:hAnsi="Arial"/>
          <w:smallCaps/>
        </w:rPr>
      </w:pPr>
      <w:r>
        <w:rPr>
          <w:rFonts w:ascii="Arial" w:hAnsi="Arial"/>
          <w:smallCaps/>
        </w:rPr>
        <w:t xml:space="preserve">Искажение расстояния </w:t>
      </w:r>
      <w:r>
        <w:rPr>
          <w:rFonts w:ascii="Arial" w:hAnsi="Arial"/>
          <w:i/>
          <w:smallCaps/>
        </w:rPr>
        <w:t xml:space="preserve">(Distance Distortion) - </w:t>
      </w:r>
      <w:r>
        <w:rPr>
          <w:rFonts w:ascii="Arial" w:hAnsi="Arial"/>
          <w:smallCaps/>
        </w:rPr>
        <w:t>5</w:t>
      </w:r>
    </w:p>
    <w:p w14:paraId="489F980A" w14:textId="77777777" w:rsidR="00000000" w:rsidRDefault="00000000">
      <w:pPr>
        <w:rPr>
          <w:rFonts w:ascii="Arial" w:hAnsi="Arial"/>
          <w:smallCaps/>
        </w:rPr>
      </w:pPr>
      <w:r>
        <w:rPr>
          <w:rFonts w:ascii="Arial" w:hAnsi="Arial"/>
          <w:smallCaps/>
        </w:rPr>
        <w:t xml:space="preserve">Камневорот </w:t>
      </w:r>
      <w:r>
        <w:rPr>
          <w:rFonts w:ascii="Arial" w:hAnsi="Arial"/>
          <w:i/>
          <w:smallCaps/>
        </w:rPr>
        <w:t xml:space="preserve">(Stone Shape) - </w:t>
      </w:r>
      <w:r>
        <w:rPr>
          <w:rFonts w:ascii="Arial" w:hAnsi="Arial"/>
          <w:smallCaps/>
        </w:rPr>
        <w:t>5</w:t>
      </w:r>
    </w:p>
    <w:p w14:paraId="2D989991" w14:textId="77777777" w:rsidR="00000000" w:rsidRDefault="00000000">
      <w:pPr>
        <w:rPr>
          <w:rFonts w:ascii="Arial" w:hAnsi="Arial"/>
          <w:smallCaps/>
        </w:rPr>
      </w:pPr>
      <w:r>
        <w:rPr>
          <w:rFonts w:ascii="Arial" w:hAnsi="Arial"/>
          <w:smallCaps/>
        </w:rPr>
        <w:t xml:space="preserve">Легкая вода </w:t>
      </w:r>
      <w:r>
        <w:rPr>
          <w:rFonts w:ascii="Arial" w:hAnsi="Arial"/>
          <w:i/>
          <w:smallCaps/>
        </w:rPr>
        <w:t xml:space="preserve">(Airy Water) - </w:t>
      </w:r>
      <w:r>
        <w:rPr>
          <w:rFonts w:ascii="Arial" w:hAnsi="Arial"/>
          <w:smallCaps/>
        </w:rPr>
        <w:t>5</w:t>
      </w:r>
    </w:p>
    <w:p w14:paraId="524812A9" w14:textId="77777777" w:rsidR="00000000" w:rsidRDefault="00000000">
      <w:pPr>
        <w:rPr>
          <w:rFonts w:ascii="Arial" w:hAnsi="Arial"/>
          <w:smallCaps/>
        </w:rPr>
      </w:pPr>
      <w:r>
        <w:rPr>
          <w:rFonts w:ascii="Arial" w:hAnsi="Arial"/>
          <w:smallCaps/>
        </w:rPr>
        <w:t xml:space="preserve">Отталкивание / Притяжение </w:t>
      </w:r>
      <w:r>
        <w:rPr>
          <w:rFonts w:ascii="Arial" w:hAnsi="Arial"/>
          <w:i/>
          <w:smallCaps/>
        </w:rPr>
        <w:t xml:space="preserve">(Avoidance / Attraction) - </w:t>
      </w:r>
      <w:r>
        <w:rPr>
          <w:rFonts w:ascii="Arial" w:hAnsi="Arial"/>
          <w:smallCaps/>
        </w:rPr>
        <w:t>5</w:t>
      </w:r>
    </w:p>
    <w:p w14:paraId="3200C612" w14:textId="77777777" w:rsidR="00000000" w:rsidRDefault="00000000">
      <w:pPr>
        <w:rPr>
          <w:rFonts w:ascii="Arial" w:hAnsi="Arial"/>
          <w:smallCaps/>
        </w:rPr>
      </w:pPr>
      <w:r>
        <w:rPr>
          <w:rFonts w:ascii="Arial" w:hAnsi="Arial"/>
          <w:smallCaps/>
        </w:rPr>
        <w:t xml:space="preserve">Превращение камня в грязь / Превращение грязи в камень </w:t>
      </w:r>
      <w:r>
        <w:rPr>
          <w:rFonts w:ascii="Arial" w:hAnsi="Arial"/>
          <w:i/>
          <w:smallCaps/>
        </w:rPr>
        <w:t xml:space="preserve">(Transmute Rock to Mud / Transmute Mud to Rock) - </w:t>
      </w:r>
      <w:r>
        <w:rPr>
          <w:rFonts w:ascii="Arial" w:hAnsi="Arial"/>
          <w:smallCaps/>
        </w:rPr>
        <w:t>5</w:t>
      </w:r>
    </w:p>
    <w:p w14:paraId="62BB70DC" w14:textId="77777777" w:rsidR="00000000" w:rsidRDefault="00000000">
      <w:pPr>
        <w:rPr>
          <w:rFonts w:ascii="Arial" w:hAnsi="Arial"/>
          <w:smallCaps/>
        </w:rPr>
      </w:pPr>
      <w:r>
        <w:rPr>
          <w:rFonts w:ascii="Arial" w:hAnsi="Arial"/>
          <w:smallCaps/>
        </w:rPr>
        <w:t xml:space="preserve">Проход </w:t>
      </w:r>
      <w:r>
        <w:rPr>
          <w:rFonts w:ascii="Arial" w:hAnsi="Arial"/>
          <w:i/>
          <w:smallCaps/>
        </w:rPr>
        <w:t xml:space="preserve">(Passwall) - </w:t>
      </w:r>
      <w:r>
        <w:rPr>
          <w:rFonts w:ascii="Arial" w:hAnsi="Arial"/>
          <w:smallCaps/>
        </w:rPr>
        <w:t>5</w:t>
      </w:r>
    </w:p>
    <w:p w14:paraId="4BE59D56" w14:textId="77777777" w:rsidR="00000000" w:rsidRDefault="00000000">
      <w:pPr>
        <w:rPr>
          <w:rFonts w:ascii="Arial" w:hAnsi="Arial"/>
          <w:smallCaps/>
        </w:rPr>
      </w:pPr>
      <w:r>
        <w:rPr>
          <w:rFonts w:ascii="Arial" w:hAnsi="Arial"/>
          <w:smallCaps/>
        </w:rPr>
        <w:t xml:space="preserve">Расширение II </w:t>
      </w:r>
      <w:r>
        <w:rPr>
          <w:rFonts w:ascii="Arial" w:hAnsi="Arial"/>
          <w:i/>
          <w:smallCaps/>
        </w:rPr>
        <w:t xml:space="preserve">(Extension II) - </w:t>
      </w:r>
      <w:r>
        <w:rPr>
          <w:rFonts w:ascii="Arial" w:hAnsi="Arial"/>
          <w:smallCaps/>
        </w:rPr>
        <w:t>5</w:t>
      </w:r>
    </w:p>
    <w:p w14:paraId="42D1B7EB" w14:textId="77777777" w:rsidR="00000000" w:rsidRDefault="00000000">
      <w:pPr>
        <w:rPr>
          <w:rFonts w:ascii="Arial" w:hAnsi="Arial"/>
          <w:smallCaps/>
        </w:rPr>
      </w:pPr>
      <w:r>
        <w:rPr>
          <w:rFonts w:ascii="Arial" w:hAnsi="Arial"/>
          <w:smallCaps/>
        </w:rPr>
        <w:t xml:space="preserve">Телекинез </w:t>
      </w:r>
      <w:r>
        <w:rPr>
          <w:rFonts w:ascii="Arial" w:hAnsi="Arial"/>
          <w:i/>
          <w:smallCaps/>
        </w:rPr>
        <w:t xml:space="preserve">(Telekinesis) - </w:t>
      </w:r>
      <w:r>
        <w:rPr>
          <w:rFonts w:ascii="Arial" w:hAnsi="Arial"/>
          <w:smallCaps/>
        </w:rPr>
        <w:t>5</w:t>
      </w:r>
    </w:p>
    <w:p w14:paraId="02899DBF" w14:textId="77777777" w:rsidR="00000000" w:rsidRDefault="00000000">
      <w:pPr>
        <w:rPr>
          <w:rFonts w:ascii="Arial" w:hAnsi="Arial"/>
          <w:smallCaps/>
        </w:rPr>
      </w:pPr>
      <w:r>
        <w:rPr>
          <w:rFonts w:ascii="Arial" w:hAnsi="Arial"/>
          <w:smallCaps/>
        </w:rPr>
        <w:t xml:space="preserve">Телепортация </w:t>
      </w:r>
      <w:r>
        <w:rPr>
          <w:rFonts w:ascii="Arial" w:hAnsi="Arial"/>
          <w:i/>
          <w:smallCaps/>
        </w:rPr>
        <w:t xml:space="preserve">(Teleport) - </w:t>
      </w:r>
      <w:r>
        <w:rPr>
          <w:rFonts w:ascii="Arial" w:hAnsi="Arial"/>
          <w:smallCaps/>
        </w:rPr>
        <w:t>5</w:t>
      </w:r>
    </w:p>
    <w:p w14:paraId="74756706" w14:textId="77777777" w:rsidR="00000000" w:rsidRDefault="00000000">
      <w:pPr>
        <w:rPr>
          <w:rFonts w:ascii="Arial" w:hAnsi="Arial"/>
          <w:smallCaps/>
        </w:rPr>
      </w:pPr>
      <w:r>
        <w:rPr>
          <w:rFonts w:ascii="Arial" w:hAnsi="Arial"/>
          <w:smallCaps/>
        </w:rPr>
        <w:t xml:space="preserve">Увеличение животных / Уменьшение животных </w:t>
      </w:r>
      <w:r>
        <w:rPr>
          <w:rFonts w:ascii="Arial" w:hAnsi="Arial"/>
          <w:i/>
          <w:smallCaps/>
        </w:rPr>
        <w:t xml:space="preserve">(Animal Growth / Shrink Animal) - </w:t>
      </w:r>
      <w:r>
        <w:rPr>
          <w:rFonts w:ascii="Arial" w:hAnsi="Arial"/>
          <w:smallCaps/>
        </w:rPr>
        <w:t>5</w:t>
      </w:r>
    </w:p>
    <w:p w14:paraId="56FE4BB0" w14:textId="77777777" w:rsidR="00000000" w:rsidRDefault="00000000">
      <w:pPr>
        <w:rPr>
          <w:rFonts w:ascii="Arial" w:hAnsi="Arial"/>
          <w:smallCaps/>
        </w:rPr>
      </w:pPr>
      <w:r>
        <w:rPr>
          <w:rFonts w:ascii="Arial" w:hAnsi="Arial"/>
          <w:smallCaps/>
        </w:rPr>
        <w:t xml:space="preserve">Водный путь </w:t>
      </w:r>
      <w:r>
        <w:rPr>
          <w:rFonts w:ascii="Arial" w:hAnsi="Arial"/>
          <w:i/>
          <w:smallCaps/>
        </w:rPr>
        <w:t xml:space="preserve">(Part Water) - </w:t>
      </w:r>
      <w:r>
        <w:rPr>
          <w:rFonts w:ascii="Arial" w:hAnsi="Arial"/>
          <w:smallCaps/>
        </w:rPr>
        <w:t>6</w:t>
      </w:r>
    </w:p>
    <w:p w14:paraId="74AA8F1A" w14:textId="77777777" w:rsidR="00000000" w:rsidRDefault="00000000">
      <w:pPr>
        <w:rPr>
          <w:rFonts w:ascii="Arial" w:hAnsi="Arial"/>
          <w:smallCaps/>
        </w:rPr>
      </w:pPr>
      <w:r>
        <w:rPr>
          <w:rFonts w:ascii="Arial" w:hAnsi="Arial"/>
          <w:smallCaps/>
        </w:rPr>
        <w:t xml:space="preserve">Гибельный туман </w:t>
      </w:r>
      <w:r>
        <w:rPr>
          <w:rFonts w:ascii="Arial" w:hAnsi="Arial"/>
          <w:i/>
          <w:smallCaps/>
        </w:rPr>
        <w:t xml:space="preserve">(Death Fog) - </w:t>
      </w:r>
      <w:r>
        <w:rPr>
          <w:rFonts w:ascii="Arial" w:hAnsi="Arial"/>
          <w:smallCaps/>
        </w:rPr>
        <w:t>6</w:t>
      </w:r>
    </w:p>
    <w:p w14:paraId="4E40D56D" w14:textId="77777777" w:rsidR="00000000" w:rsidRDefault="00000000">
      <w:pPr>
        <w:rPr>
          <w:rFonts w:ascii="Arial" w:hAnsi="Arial"/>
          <w:smallCaps/>
        </w:rPr>
      </w:pPr>
      <w:r>
        <w:rPr>
          <w:rFonts w:ascii="Arial" w:hAnsi="Arial"/>
          <w:smallCaps/>
        </w:rPr>
        <w:t xml:space="preserve">Дезинтеграция </w:t>
      </w:r>
      <w:r>
        <w:rPr>
          <w:rFonts w:ascii="Arial" w:hAnsi="Arial"/>
          <w:i/>
          <w:smallCaps/>
        </w:rPr>
        <w:t xml:space="preserve">(Disintegrate) - </w:t>
      </w:r>
      <w:r>
        <w:rPr>
          <w:rFonts w:ascii="Arial" w:hAnsi="Arial"/>
          <w:smallCaps/>
        </w:rPr>
        <w:t>6</w:t>
      </w:r>
    </w:p>
    <w:p w14:paraId="28488F8A" w14:textId="77777777" w:rsidR="00000000" w:rsidRDefault="00000000">
      <w:pPr>
        <w:rPr>
          <w:rFonts w:ascii="Arial" w:hAnsi="Arial"/>
          <w:smallCaps/>
        </w:rPr>
      </w:pPr>
      <w:r>
        <w:rPr>
          <w:rFonts w:ascii="Arial" w:hAnsi="Arial"/>
          <w:smallCaps/>
        </w:rPr>
        <w:t xml:space="preserve">Колдовской мираж </w:t>
      </w:r>
      <w:r>
        <w:rPr>
          <w:rFonts w:ascii="Arial" w:hAnsi="Arial"/>
          <w:i/>
          <w:smallCaps/>
        </w:rPr>
        <w:t xml:space="preserve">(Mirage Arcana) - </w:t>
      </w:r>
      <w:r>
        <w:rPr>
          <w:rFonts w:ascii="Arial" w:hAnsi="Arial"/>
          <w:smallCaps/>
        </w:rPr>
        <w:t>6</w:t>
      </w:r>
    </w:p>
    <w:p w14:paraId="02B76BEA" w14:textId="77777777" w:rsidR="00000000" w:rsidRDefault="00000000">
      <w:pPr>
        <w:rPr>
          <w:rFonts w:ascii="Arial" w:hAnsi="Arial"/>
          <w:smallCaps/>
        </w:rPr>
      </w:pPr>
      <w:r>
        <w:rPr>
          <w:rFonts w:ascii="Arial" w:hAnsi="Arial"/>
          <w:smallCaps/>
        </w:rPr>
        <w:t xml:space="preserve">Морозный шар Отилюка </w:t>
      </w:r>
      <w:r>
        <w:rPr>
          <w:rFonts w:ascii="Arial" w:hAnsi="Arial"/>
          <w:i/>
          <w:smallCaps/>
        </w:rPr>
        <w:t xml:space="preserve">(Otiluke’s Freezing Sphere) - </w:t>
      </w:r>
      <w:r>
        <w:rPr>
          <w:rFonts w:ascii="Arial" w:hAnsi="Arial"/>
          <w:smallCaps/>
        </w:rPr>
        <w:t>6</w:t>
      </w:r>
    </w:p>
    <w:p w14:paraId="51B3AE1F" w14:textId="77777777" w:rsidR="00000000" w:rsidRDefault="00000000">
      <w:pPr>
        <w:rPr>
          <w:rFonts w:ascii="Arial" w:hAnsi="Arial"/>
          <w:smallCaps/>
        </w:rPr>
      </w:pPr>
      <w:r>
        <w:rPr>
          <w:rFonts w:ascii="Arial" w:hAnsi="Arial"/>
          <w:smallCaps/>
        </w:rPr>
        <w:t xml:space="preserve">Озарение Морденкайнена </w:t>
      </w:r>
      <w:r>
        <w:rPr>
          <w:rFonts w:ascii="Arial" w:hAnsi="Arial"/>
          <w:i/>
          <w:smallCaps/>
        </w:rPr>
        <w:t xml:space="preserve">(Mordenkainen’s Lucubration) - </w:t>
      </w:r>
      <w:r>
        <w:rPr>
          <w:rFonts w:ascii="Arial" w:hAnsi="Arial"/>
          <w:smallCaps/>
        </w:rPr>
        <w:t>6</w:t>
      </w:r>
    </w:p>
    <w:p w14:paraId="752BCB5B" w14:textId="77777777" w:rsidR="00000000" w:rsidRDefault="00000000">
      <w:pPr>
        <w:rPr>
          <w:rFonts w:ascii="Arial" w:hAnsi="Arial"/>
          <w:smallCaps/>
        </w:rPr>
      </w:pPr>
      <w:r>
        <w:rPr>
          <w:rFonts w:ascii="Arial" w:hAnsi="Arial"/>
          <w:smallCaps/>
        </w:rPr>
        <w:t xml:space="preserve">Охрана </w:t>
      </w:r>
      <w:r>
        <w:rPr>
          <w:rFonts w:ascii="Arial" w:hAnsi="Arial"/>
          <w:i/>
          <w:smallCaps/>
        </w:rPr>
        <w:t xml:space="preserve">(Guards and Wards) - </w:t>
      </w:r>
      <w:r>
        <w:rPr>
          <w:rFonts w:ascii="Arial" w:hAnsi="Arial"/>
          <w:smallCaps/>
        </w:rPr>
        <w:t>6</w:t>
      </w:r>
    </w:p>
    <w:p w14:paraId="2C2548B6" w14:textId="77777777" w:rsidR="00000000" w:rsidRDefault="00000000">
      <w:pPr>
        <w:rPr>
          <w:rFonts w:ascii="Arial" w:hAnsi="Arial"/>
          <w:smallCaps/>
        </w:rPr>
      </w:pPr>
      <w:r>
        <w:rPr>
          <w:rFonts w:ascii="Arial" w:hAnsi="Arial"/>
          <w:smallCaps/>
        </w:rPr>
        <w:t xml:space="preserve">Перемещение земли </w:t>
      </w:r>
      <w:r>
        <w:rPr>
          <w:rFonts w:ascii="Arial" w:hAnsi="Arial"/>
          <w:i/>
          <w:smallCaps/>
        </w:rPr>
        <w:t xml:space="preserve">(Move Earth) - </w:t>
      </w:r>
      <w:r>
        <w:rPr>
          <w:rFonts w:ascii="Arial" w:hAnsi="Arial"/>
          <w:smallCaps/>
        </w:rPr>
        <w:t>6</w:t>
      </w:r>
    </w:p>
    <w:p w14:paraId="2D634243" w14:textId="77777777" w:rsidR="00000000" w:rsidRDefault="00000000">
      <w:pPr>
        <w:rPr>
          <w:rFonts w:ascii="Arial" w:hAnsi="Arial"/>
          <w:smallCaps/>
        </w:rPr>
      </w:pPr>
      <w:r>
        <w:rPr>
          <w:rFonts w:ascii="Arial" w:hAnsi="Arial"/>
          <w:smallCaps/>
        </w:rPr>
        <w:t xml:space="preserve">Понижение воды / Подъем воды </w:t>
      </w:r>
      <w:r>
        <w:rPr>
          <w:rFonts w:ascii="Arial" w:hAnsi="Arial"/>
          <w:i/>
          <w:smallCaps/>
        </w:rPr>
        <w:t xml:space="preserve">(Lower Water / Raise Water) - </w:t>
      </w:r>
      <w:r>
        <w:rPr>
          <w:rFonts w:ascii="Arial" w:hAnsi="Arial"/>
          <w:smallCaps/>
        </w:rPr>
        <w:t>6</w:t>
      </w:r>
    </w:p>
    <w:p w14:paraId="53F1DD81" w14:textId="77777777" w:rsidR="00000000" w:rsidRDefault="00000000">
      <w:pPr>
        <w:rPr>
          <w:rFonts w:ascii="Arial" w:hAnsi="Arial"/>
          <w:smallCaps/>
        </w:rPr>
      </w:pPr>
      <w:r>
        <w:rPr>
          <w:rFonts w:ascii="Arial" w:hAnsi="Arial"/>
          <w:smallCaps/>
        </w:rPr>
        <w:t xml:space="preserve">Превращение воды в пыль / Превращение пыли в воду </w:t>
      </w:r>
      <w:r>
        <w:rPr>
          <w:rFonts w:ascii="Arial" w:hAnsi="Arial"/>
          <w:i/>
          <w:smallCaps/>
        </w:rPr>
        <w:t xml:space="preserve">(Transmute Water to Dust / Transmute Dust to Water) - </w:t>
      </w:r>
      <w:r>
        <w:rPr>
          <w:rFonts w:ascii="Arial" w:hAnsi="Arial"/>
          <w:smallCaps/>
        </w:rPr>
        <w:t>6</w:t>
      </w:r>
    </w:p>
    <w:p w14:paraId="00CB7D8D" w14:textId="77777777" w:rsidR="00000000" w:rsidRDefault="00000000">
      <w:pPr>
        <w:rPr>
          <w:rFonts w:ascii="Arial" w:hAnsi="Arial"/>
          <w:smallCaps/>
        </w:rPr>
      </w:pPr>
      <w:r>
        <w:rPr>
          <w:rFonts w:ascii="Arial" w:hAnsi="Arial"/>
          <w:smallCaps/>
        </w:rPr>
        <w:t xml:space="preserve">Превращение камня в плоть / Превращение плоти в камень </w:t>
      </w:r>
      <w:r>
        <w:rPr>
          <w:rFonts w:ascii="Arial" w:hAnsi="Arial"/>
          <w:i/>
          <w:smallCaps/>
        </w:rPr>
        <w:t xml:space="preserve">(Stone to Flesh / Flesh to Stone) - </w:t>
      </w:r>
      <w:r>
        <w:rPr>
          <w:rFonts w:ascii="Arial" w:hAnsi="Arial"/>
          <w:smallCaps/>
        </w:rPr>
        <w:t>6</w:t>
      </w:r>
    </w:p>
    <w:p w14:paraId="199C3BFA" w14:textId="77777777" w:rsidR="00000000" w:rsidRDefault="00000000">
      <w:pPr>
        <w:rPr>
          <w:rFonts w:ascii="Arial" w:hAnsi="Arial"/>
          <w:smallCaps/>
        </w:rPr>
      </w:pPr>
      <w:r>
        <w:rPr>
          <w:rFonts w:ascii="Arial" w:hAnsi="Arial"/>
          <w:smallCaps/>
        </w:rPr>
        <w:t xml:space="preserve">Проекция </w:t>
      </w:r>
      <w:r>
        <w:rPr>
          <w:rFonts w:ascii="Arial" w:hAnsi="Arial"/>
          <w:i/>
          <w:smallCaps/>
        </w:rPr>
        <w:t xml:space="preserve">(Project Image) - </w:t>
      </w:r>
      <w:r>
        <w:rPr>
          <w:rFonts w:ascii="Arial" w:hAnsi="Arial"/>
          <w:smallCaps/>
        </w:rPr>
        <w:t>6</w:t>
      </w:r>
    </w:p>
    <w:p w14:paraId="19B5B0AD" w14:textId="77777777" w:rsidR="00000000" w:rsidRDefault="00000000">
      <w:pPr>
        <w:rPr>
          <w:rFonts w:ascii="Arial" w:hAnsi="Arial"/>
          <w:smallCaps/>
        </w:rPr>
      </w:pPr>
      <w:r>
        <w:rPr>
          <w:rFonts w:ascii="Arial" w:hAnsi="Arial"/>
          <w:smallCaps/>
        </w:rPr>
        <w:t xml:space="preserve">Просвет </w:t>
      </w:r>
      <w:r>
        <w:rPr>
          <w:rFonts w:ascii="Arial" w:hAnsi="Arial"/>
          <w:i/>
          <w:smallCaps/>
        </w:rPr>
        <w:t xml:space="preserve">(Glassee) - </w:t>
      </w:r>
      <w:r>
        <w:rPr>
          <w:rFonts w:ascii="Arial" w:hAnsi="Arial"/>
          <w:smallCaps/>
        </w:rPr>
        <w:t>6</w:t>
      </w:r>
    </w:p>
    <w:p w14:paraId="6A47AD6E" w14:textId="77777777" w:rsidR="00000000" w:rsidRDefault="00000000">
      <w:pPr>
        <w:rPr>
          <w:rFonts w:ascii="Arial" w:hAnsi="Arial"/>
          <w:smallCaps/>
        </w:rPr>
      </w:pPr>
      <w:r>
        <w:rPr>
          <w:rFonts w:ascii="Arial" w:hAnsi="Arial"/>
          <w:smallCaps/>
        </w:rPr>
        <w:t xml:space="preserve">Расширение III </w:t>
      </w:r>
      <w:r>
        <w:rPr>
          <w:rFonts w:ascii="Arial" w:hAnsi="Arial"/>
          <w:i/>
          <w:smallCaps/>
        </w:rPr>
        <w:t xml:space="preserve">(Extension III) - </w:t>
      </w:r>
      <w:r>
        <w:rPr>
          <w:rFonts w:ascii="Arial" w:hAnsi="Arial"/>
          <w:smallCaps/>
        </w:rPr>
        <w:t>6</w:t>
      </w:r>
    </w:p>
    <w:p w14:paraId="5AD54F94" w14:textId="77777777" w:rsidR="00000000" w:rsidRDefault="00000000">
      <w:pPr>
        <w:rPr>
          <w:rFonts w:ascii="Arial" w:hAnsi="Arial"/>
          <w:smallCaps/>
        </w:rPr>
      </w:pPr>
      <w:r>
        <w:rPr>
          <w:rFonts w:ascii="Arial" w:hAnsi="Arial"/>
          <w:smallCaps/>
        </w:rPr>
        <w:t xml:space="preserve">Трансформация Тензера </w:t>
      </w:r>
      <w:r>
        <w:rPr>
          <w:rFonts w:ascii="Arial" w:hAnsi="Arial"/>
          <w:i/>
          <w:smallCaps/>
        </w:rPr>
        <w:t xml:space="preserve">(Tenser’s Transformation) - </w:t>
      </w:r>
      <w:r>
        <w:rPr>
          <w:rFonts w:ascii="Arial" w:hAnsi="Arial"/>
          <w:smallCaps/>
        </w:rPr>
        <w:t>6</w:t>
      </w:r>
    </w:p>
    <w:p w14:paraId="445AD79A" w14:textId="77777777" w:rsidR="00000000" w:rsidRDefault="00000000">
      <w:pPr>
        <w:rPr>
          <w:rFonts w:ascii="Arial" w:hAnsi="Arial"/>
          <w:smallCaps/>
        </w:rPr>
      </w:pPr>
      <w:r>
        <w:rPr>
          <w:rFonts w:ascii="Arial" w:hAnsi="Arial"/>
          <w:smallCaps/>
        </w:rPr>
        <w:t xml:space="preserve">Управление погодой </w:t>
      </w:r>
      <w:r>
        <w:rPr>
          <w:rFonts w:ascii="Arial" w:hAnsi="Arial"/>
          <w:i/>
          <w:smallCaps/>
        </w:rPr>
        <w:t xml:space="preserve">(Control Weather) - </w:t>
      </w:r>
      <w:r>
        <w:rPr>
          <w:rFonts w:ascii="Arial" w:hAnsi="Arial"/>
          <w:smallCaps/>
        </w:rPr>
        <w:t>6</w:t>
      </w:r>
    </w:p>
    <w:p w14:paraId="6C0E0BEE" w14:textId="77777777" w:rsidR="00000000" w:rsidRDefault="00000000">
      <w:pPr>
        <w:rPr>
          <w:rFonts w:ascii="Arial" w:hAnsi="Arial"/>
          <w:smallCaps/>
        </w:rPr>
      </w:pPr>
      <w:r>
        <w:rPr>
          <w:rFonts w:ascii="Arial" w:hAnsi="Arial"/>
          <w:smallCaps/>
        </w:rPr>
        <w:t xml:space="preserve">Безошибочная телепортация </w:t>
      </w:r>
      <w:r>
        <w:rPr>
          <w:rFonts w:ascii="Arial" w:hAnsi="Arial"/>
          <w:i/>
          <w:smallCaps/>
        </w:rPr>
        <w:t xml:space="preserve">(Teleport Without Error) - </w:t>
      </w:r>
      <w:r>
        <w:rPr>
          <w:rFonts w:ascii="Arial" w:hAnsi="Arial"/>
          <w:smallCaps/>
        </w:rPr>
        <w:t>7</w:t>
      </w:r>
    </w:p>
    <w:p w14:paraId="71EC9342" w14:textId="77777777" w:rsidR="00000000" w:rsidRDefault="00000000">
      <w:pPr>
        <w:rPr>
          <w:rFonts w:ascii="Arial" w:hAnsi="Arial"/>
          <w:smallCaps/>
        </w:rPr>
      </w:pPr>
      <w:r>
        <w:rPr>
          <w:rFonts w:ascii="Arial" w:hAnsi="Arial"/>
          <w:smallCaps/>
        </w:rPr>
        <w:t xml:space="preserve">Двумерность </w:t>
      </w:r>
      <w:r>
        <w:rPr>
          <w:rFonts w:ascii="Arial" w:hAnsi="Arial"/>
          <w:i/>
          <w:smallCaps/>
        </w:rPr>
        <w:t xml:space="preserve">(Duo-Dimension) - </w:t>
      </w:r>
      <w:r>
        <w:rPr>
          <w:rFonts w:ascii="Arial" w:hAnsi="Arial"/>
          <w:smallCaps/>
        </w:rPr>
        <w:t>7</w:t>
      </w:r>
    </w:p>
    <w:p w14:paraId="1BDA371A" w14:textId="77777777" w:rsidR="00000000" w:rsidRDefault="00000000">
      <w:pPr>
        <w:rPr>
          <w:rFonts w:ascii="Arial" w:hAnsi="Arial"/>
          <w:smallCaps/>
        </w:rPr>
      </w:pPr>
      <w:r>
        <w:rPr>
          <w:rFonts w:ascii="Arial" w:hAnsi="Arial"/>
          <w:smallCaps/>
        </w:rPr>
        <w:t xml:space="preserve">Исчезновение </w:t>
      </w:r>
      <w:r>
        <w:rPr>
          <w:rFonts w:ascii="Arial" w:hAnsi="Arial"/>
          <w:i/>
          <w:smallCaps/>
        </w:rPr>
        <w:t xml:space="preserve">(Vanish) - </w:t>
      </w:r>
      <w:r>
        <w:rPr>
          <w:rFonts w:ascii="Arial" w:hAnsi="Arial"/>
          <w:smallCaps/>
        </w:rPr>
        <w:t>7</w:t>
      </w:r>
    </w:p>
    <w:p w14:paraId="1D80981F" w14:textId="77777777" w:rsidR="00000000" w:rsidRDefault="00000000">
      <w:pPr>
        <w:rPr>
          <w:rFonts w:ascii="Arial" w:hAnsi="Arial"/>
          <w:smallCaps/>
        </w:rPr>
      </w:pPr>
      <w:r>
        <w:rPr>
          <w:rFonts w:ascii="Arial" w:hAnsi="Arial"/>
          <w:smallCaps/>
        </w:rPr>
        <w:t xml:space="preserve">Обращение гравитации </w:t>
      </w:r>
      <w:r>
        <w:rPr>
          <w:rFonts w:ascii="Arial" w:hAnsi="Arial"/>
          <w:i/>
          <w:smallCaps/>
        </w:rPr>
        <w:t xml:space="preserve">(Reverse Gravity) - </w:t>
      </w:r>
      <w:r>
        <w:rPr>
          <w:rFonts w:ascii="Arial" w:hAnsi="Arial"/>
          <w:smallCaps/>
        </w:rPr>
        <w:t>7</w:t>
      </w:r>
    </w:p>
    <w:p w14:paraId="69588F29" w14:textId="77777777" w:rsidR="00000000" w:rsidRDefault="00000000">
      <w:pPr>
        <w:rPr>
          <w:rFonts w:ascii="Arial" w:hAnsi="Arial"/>
          <w:smallCaps/>
        </w:rPr>
      </w:pPr>
      <w:r>
        <w:rPr>
          <w:rFonts w:ascii="Arial" w:hAnsi="Arial"/>
          <w:smallCaps/>
        </w:rPr>
        <w:t xml:space="preserve">Пышный дворец Морденкайнена </w:t>
      </w:r>
      <w:r>
        <w:rPr>
          <w:rFonts w:ascii="Arial" w:hAnsi="Arial"/>
          <w:i/>
          <w:smallCaps/>
        </w:rPr>
        <w:t xml:space="preserve">(Mordenkainen’s Magnificient Mansion) - </w:t>
      </w:r>
      <w:r>
        <w:rPr>
          <w:rFonts w:ascii="Arial" w:hAnsi="Arial"/>
          <w:smallCaps/>
        </w:rPr>
        <w:t>7</w:t>
      </w:r>
    </w:p>
    <w:p w14:paraId="0579170D" w14:textId="77777777" w:rsidR="00000000" w:rsidRDefault="00000000">
      <w:pPr>
        <w:rPr>
          <w:rFonts w:ascii="Arial" w:hAnsi="Arial"/>
          <w:smallCaps/>
        </w:rPr>
      </w:pPr>
      <w:r>
        <w:rPr>
          <w:rFonts w:ascii="Arial" w:hAnsi="Arial"/>
          <w:smallCaps/>
        </w:rPr>
        <w:t xml:space="preserve">Статуя </w:t>
      </w:r>
      <w:r>
        <w:rPr>
          <w:rFonts w:ascii="Arial" w:hAnsi="Arial"/>
          <w:i/>
          <w:smallCaps/>
        </w:rPr>
        <w:t xml:space="preserve">(Statue) - </w:t>
      </w:r>
      <w:r>
        <w:rPr>
          <w:rFonts w:ascii="Arial" w:hAnsi="Arial"/>
          <w:smallCaps/>
        </w:rPr>
        <w:t>7</w:t>
      </w:r>
    </w:p>
    <w:p w14:paraId="11760A91" w14:textId="77777777" w:rsidR="00000000" w:rsidRDefault="00000000">
      <w:pPr>
        <w:rPr>
          <w:rFonts w:ascii="Arial" w:hAnsi="Arial"/>
          <w:smallCaps/>
        </w:rPr>
      </w:pPr>
      <w:r>
        <w:rPr>
          <w:rFonts w:ascii="Arial" w:hAnsi="Arial"/>
          <w:smallCaps/>
        </w:rPr>
        <w:t xml:space="preserve">Фазовая дверь </w:t>
      </w:r>
      <w:r>
        <w:rPr>
          <w:rFonts w:ascii="Arial" w:hAnsi="Arial"/>
          <w:i/>
          <w:smallCaps/>
        </w:rPr>
        <w:t xml:space="preserve">(Phase Door) - </w:t>
      </w:r>
      <w:r>
        <w:rPr>
          <w:rFonts w:ascii="Arial" w:hAnsi="Arial"/>
          <w:smallCaps/>
        </w:rPr>
        <w:t>7</w:t>
      </w:r>
    </w:p>
    <w:p w14:paraId="78802308" w14:textId="77777777" w:rsidR="00000000" w:rsidRDefault="00000000">
      <w:pPr>
        <w:rPr>
          <w:rFonts w:ascii="Arial" w:hAnsi="Arial"/>
          <w:smallCaps/>
        </w:rPr>
      </w:pPr>
      <w:r>
        <w:rPr>
          <w:rFonts w:ascii="Arial" w:hAnsi="Arial"/>
          <w:smallCaps/>
        </w:rPr>
        <w:t xml:space="preserve">Долговременность </w:t>
      </w:r>
      <w:r>
        <w:rPr>
          <w:rFonts w:ascii="Arial" w:hAnsi="Arial"/>
          <w:i/>
          <w:smallCaps/>
        </w:rPr>
        <w:t xml:space="preserve">(Permanency) - </w:t>
      </w:r>
      <w:r>
        <w:rPr>
          <w:rFonts w:ascii="Arial" w:hAnsi="Arial"/>
          <w:smallCaps/>
        </w:rPr>
        <w:t>8</w:t>
      </w:r>
    </w:p>
    <w:p w14:paraId="66CCD93F" w14:textId="77777777" w:rsidR="00000000" w:rsidRDefault="00000000">
      <w:pPr>
        <w:rPr>
          <w:rFonts w:ascii="Arial" w:hAnsi="Arial"/>
          <w:smallCaps/>
        </w:rPr>
      </w:pPr>
      <w:r>
        <w:rPr>
          <w:rFonts w:ascii="Arial" w:hAnsi="Arial"/>
          <w:smallCaps/>
        </w:rPr>
        <w:t xml:space="preserve">Зажигательное облако </w:t>
      </w:r>
      <w:r>
        <w:rPr>
          <w:rFonts w:ascii="Arial" w:hAnsi="Arial"/>
          <w:i/>
          <w:smallCaps/>
        </w:rPr>
        <w:t xml:space="preserve">(Incendiary Cloud) - </w:t>
      </w:r>
      <w:r>
        <w:rPr>
          <w:rFonts w:ascii="Arial" w:hAnsi="Arial"/>
          <w:smallCaps/>
        </w:rPr>
        <w:t>8</w:t>
      </w:r>
    </w:p>
    <w:p w14:paraId="5BB74317" w14:textId="77777777" w:rsidR="00000000" w:rsidRDefault="00000000">
      <w:pPr>
        <w:rPr>
          <w:rFonts w:ascii="Arial" w:hAnsi="Arial"/>
          <w:smallCaps/>
        </w:rPr>
      </w:pPr>
      <w:r>
        <w:rPr>
          <w:rFonts w:ascii="Arial" w:hAnsi="Arial"/>
          <w:smallCaps/>
        </w:rPr>
        <w:t xml:space="preserve">Погружение </w:t>
      </w:r>
      <w:r>
        <w:rPr>
          <w:rFonts w:ascii="Arial" w:hAnsi="Arial"/>
          <w:i/>
          <w:smallCaps/>
        </w:rPr>
        <w:t xml:space="preserve">(Sink) - </w:t>
      </w:r>
      <w:r>
        <w:rPr>
          <w:rFonts w:ascii="Arial" w:hAnsi="Arial"/>
          <w:smallCaps/>
        </w:rPr>
        <w:t>8</w:t>
      </w:r>
    </w:p>
    <w:p w14:paraId="2095B734" w14:textId="77777777" w:rsidR="00000000" w:rsidRDefault="00000000">
      <w:pPr>
        <w:rPr>
          <w:rFonts w:ascii="Arial" w:hAnsi="Arial"/>
          <w:smallCaps/>
        </w:rPr>
      </w:pPr>
      <w:r>
        <w:rPr>
          <w:rFonts w:ascii="Arial" w:hAnsi="Arial"/>
          <w:smallCaps/>
        </w:rPr>
        <w:t xml:space="preserve">Стеклосталь </w:t>
      </w:r>
      <w:r>
        <w:rPr>
          <w:rFonts w:ascii="Arial" w:hAnsi="Arial"/>
          <w:i/>
          <w:smallCaps/>
        </w:rPr>
        <w:t xml:space="preserve">(Glassteel) - </w:t>
      </w:r>
      <w:r>
        <w:rPr>
          <w:rFonts w:ascii="Arial" w:hAnsi="Arial"/>
          <w:smallCaps/>
        </w:rPr>
        <w:t>8</w:t>
      </w:r>
    </w:p>
    <w:p w14:paraId="2AA2044F" w14:textId="77777777" w:rsidR="00000000" w:rsidRDefault="00000000">
      <w:pPr>
        <w:rPr>
          <w:rFonts w:ascii="Arial" w:hAnsi="Arial"/>
          <w:smallCaps/>
        </w:rPr>
      </w:pPr>
      <w:r>
        <w:rPr>
          <w:rFonts w:ascii="Arial" w:hAnsi="Arial"/>
          <w:smallCaps/>
        </w:rPr>
        <w:t xml:space="preserve">Телекинетическая сфера Отилюка </w:t>
      </w:r>
      <w:r>
        <w:rPr>
          <w:rFonts w:ascii="Arial" w:hAnsi="Arial"/>
          <w:i/>
          <w:smallCaps/>
        </w:rPr>
        <w:t xml:space="preserve">(Otiluke’s Telekinetic Sphere) - </w:t>
      </w:r>
      <w:r>
        <w:rPr>
          <w:rFonts w:ascii="Arial" w:hAnsi="Arial"/>
          <w:smallCaps/>
        </w:rPr>
        <w:t>8</w:t>
      </w:r>
    </w:p>
    <w:p w14:paraId="248C09F1" w14:textId="77777777" w:rsidR="00000000" w:rsidRDefault="00000000">
      <w:pPr>
        <w:rPr>
          <w:rFonts w:ascii="Arial" w:hAnsi="Arial"/>
          <w:smallCaps/>
        </w:rPr>
      </w:pPr>
      <w:r>
        <w:rPr>
          <w:rFonts w:ascii="Arial" w:hAnsi="Arial"/>
          <w:smallCaps/>
        </w:rPr>
        <w:t xml:space="preserve">Универсальное превращение </w:t>
      </w:r>
      <w:r>
        <w:rPr>
          <w:rFonts w:ascii="Arial" w:hAnsi="Arial"/>
          <w:i/>
          <w:smallCaps/>
        </w:rPr>
        <w:t xml:space="preserve">(Polymorph Any Object) - </w:t>
      </w:r>
      <w:r>
        <w:rPr>
          <w:rFonts w:ascii="Arial" w:hAnsi="Arial"/>
          <w:smallCaps/>
        </w:rPr>
        <w:t>8</w:t>
      </w:r>
    </w:p>
    <w:p w14:paraId="2B6621B8" w14:textId="77777777" w:rsidR="00000000" w:rsidRDefault="00000000">
      <w:pPr>
        <w:rPr>
          <w:rFonts w:ascii="Arial" w:hAnsi="Arial"/>
          <w:smallCaps/>
        </w:rPr>
      </w:pPr>
      <w:r>
        <w:rPr>
          <w:rFonts w:ascii="Arial" w:hAnsi="Arial"/>
          <w:smallCaps/>
        </w:rPr>
        <w:t xml:space="preserve">Летаргия / Пробуждение </w:t>
      </w:r>
      <w:r>
        <w:rPr>
          <w:rFonts w:ascii="Arial" w:hAnsi="Arial"/>
          <w:i/>
          <w:smallCaps/>
        </w:rPr>
        <w:t xml:space="preserve">(Temporal Stasis / Temporal Reinstatement) - </w:t>
      </w:r>
      <w:r>
        <w:rPr>
          <w:rFonts w:ascii="Arial" w:hAnsi="Arial"/>
          <w:smallCaps/>
        </w:rPr>
        <w:t>9</w:t>
      </w:r>
    </w:p>
    <w:p w14:paraId="0828480B" w14:textId="77777777" w:rsidR="00000000" w:rsidRDefault="00000000">
      <w:pPr>
        <w:rPr>
          <w:rFonts w:ascii="Arial" w:hAnsi="Arial"/>
          <w:smallCaps/>
        </w:rPr>
      </w:pPr>
      <w:r>
        <w:rPr>
          <w:rFonts w:ascii="Arial" w:hAnsi="Arial"/>
          <w:smallCaps/>
        </w:rPr>
        <w:t xml:space="preserve">Остановка времени </w:t>
      </w:r>
      <w:r>
        <w:rPr>
          <w:rFonts w:ascii="Arial" w:hAnsi="Arial"/>
          <w:i/>
          <w:smallCaps/>
        </w:rPr>
        <w:t xml:space="preserve">(Time Stop) - </w:t>
      </w:r>
      <w:r>
        <w:rPr>
          <w:rFonts w:ascii="Arial" w:hAnsi="Arial"/>
          <w:smallCaps/>
        </w:rPr>
        <w:t>9</w:t>
      </w:r>
    </w:p>
    <w:p w14:paraId="0C608A51" w14:textId="77777777" w:rsidR="00000000" w:rsidRDefault="00000000">
      <w:pPr>
        <w:rPr>
          <w:rFonts w:ascii="Arial" w:hAnsi="Arial"/>
          <w:smallCaps/>
        </w:rPr>
      </w:pPr>
      <w:r>
        <w:rPr>
          <w:rFonts w:ascii="Arial" w:hAnsi="Arial"/>
          <w:smallCaps/>
        </w:rPr>
        <w:t xml:space="preserve">Прибежище / Вызов </w:t>
      </w:r>
      <w:r>
        <w:rPr>
          <w:rFonts w:ascii="Arial" w:hAnsi="Arial"/>
          <w:i/>
          <w:smallCaps/>
        </w:rPr>
        <w:t xml:space="preserve">(Succor / Call) - </w:t>
      </w:r>
      <w:r>
        <w:rPr>
          <w:rFonts w:ascii="Arial" w:hAnsi="Arial"/>
          <w:smallCaps/>
        </w:rPr>
        <w:t>9</w:t>
      </w:r>
    </w:p>
    <w:p w14:paraId="6EA7015E" w14:textId="77777777" w:rsidR="00000000" w:rsidRDefault="00000000">
      <w:pPr>
        <w:rPr>
          <w:rFonts w:ascii="Arial" w:hAnsi="Arial"/>
          <w:smallCaps/>
        </w:rPr>
      </w:pPr>
      <w:r>
        <w:rPr>
          <w:rFonts w:ascii="Arial" w:hAnsi="Arial"/>
          <w:smallCaps/>
        </w:rPr>
        <w:t xml:space="preserve">Размыкание Морденкайнена </w:t>
      </w:r>
      <w:r>
        <w:rPr>
          <w:rFonts w:ascii="Arial" w:hAnsi="Arial"/>
          <w:i/>
          <w:smallCaps/>
        </w:rPr>
        <w:t xml:space="preserve">(Mordenkainen’s Disjunction) - </w:t>
      </w:r>
      <w:r>
        <w:rPr>
          <w:rFonts w:ascii="Arial" w:hAnsi="Arial"/>
          <w:smallCaps/>
        </w:rPr>
        <w:t>9</w:t>
      </w:r>
    </w:p>
    <w:p w14:paraId="17EC58FB" w14:textId="77777777" w:rsidR="00000000" w:rsidRDefault="00000000">
      <w:pPr>
        <w:rPr>
          <w:rFonts w:ascii="Arial" w:hAnsi="Arial"/>
          <w:smallCaps/>
        </w:rPr>
      </w:pPr>
      <w:r>
        <w:rPr>
          <w:rFonts w:ascii="Arial" w:hAnsi="Arial"/>
          <w:smallCaps/>
        </w:rPr>
        <w:t xml:space="preserve">Трансформация </w:t>
      </w:r>
      <w:r>
        <w:rPr>
          <w:rFonts w:ascii="Arial" w:hAnsi="Arial"/>
          <w:i/>
          <w:smallCaps/>
        </w:rPr>
        <w:t xml:space="preserve">(Shape Change) - </w:t>
      </w:r>
      <w:r>
        <w:rPr>
          <w:rFonts w:ascii="Arial" w:hAnsi="Arial"/>
          <w:smallCaps/>
        </w:rPr>
        <w:t>9</w:t>
      </w:r>
    </w:p>
    <w:p w14:paraId="611E42F7" w14:textId="77777777" w:rsidR="00000000" w:rsidRDefault="00000000">
      <w:pPr>
        <w:rPr>
          <w:rFonts w:ascii="Arial" w:hAnsi="Arial"/>
          <w:smallCaps/>
        </w:rPr>
      </w:pPr>
      <w:r>
        <w:rPr>
          <w:rFonts w:ascii="Arial" w:hAnsi="Arial"/>
          <w:smallCaps/>
        </w:rPr>
        <w:t xml:space="preserve">Хрустальность </w:t>
      </w:r>
      <w:r>
        <w:rPr>
          <w:rFonts w:ascii="Arial" w:hAnsi="Arial"/>
          <w:i/>
          <w:smallCaps/>
        </w:rPr>
        <w:t xml:space="preserve">(Crystalbrittle) - </w:t>
      </w:r>
      <w:r>
        <w:rPr>
          <w:rFonts w:ascii="Arial" w:hAnsi="Arial"/>
          <w:smallCaps/>
        </w:rPr>
        <w:t>9</w:t>
      </w:r>
    </w:p>
    <w:p w14:paraId="60FBD6E5" w14:textId="77777777" w:rsidR="00000000" w:rsidRDefault="00000000"/>
    <w:p w14:paraId="386FEEE0" w14:textId="77777777" w:rsidR="00000000" w:rsidRDefault="00000000"/>
    <w:p w14:paraId="392BDF7E" w14:textId="77777777" w:rsidR="00000000" w:rsidRDefault="00000000"/>
    <w:p w14:paraId="6329AFA0" w14:textId="77777777" w:rsidR="00000000" w:rsidRDefault="00000000">
      <w:pPr>
        <w:pStyle w:val="a4"/>
        <w:jc w:val="center"/>
      </w:pPr>
      <w:r>
        <w:t>Приложение 6:</w:t>
      </w:r>
    </w:p>
    <w:p w14:paraId="51437892" w14:textId="77777777" w:rsidR="00000000" w:rsidRDefault="00000000">
      <w:pPr>
        <w:pStyle w:val="a4"/>
        <w:jc w:val="center"/>
      </w:pPr>
      <w:r>
        <w:t>ЗАКЛИНАНИЯ ЖРЕЦОВ ПО СФЕРАМ</w:t>
      </w:r>
    </w:p>
    <w:p w14:paraId="24756503" w14:textId="77777777" w:rsidR="00000000" w:rsidRDefault="00000000">
      <w:pPr>
        <w:ind w:firstLine="709"/>
        <w:jc w:val="both"/>
        <w:rPr>
          <w:rFonts w:ascii="Arial" w:hAnsi="Arial"/>
        </w:rPr>
      </w:pPr>
    </w:p>
    <w:p w14:paraId="46B0F41D" w14:textId="77777777" w:rsidR="00000000" w:rsidRDefault="00000000">
      <w:pPr>
        <w:ind w:firstLine="709"/>
        <w:jc w:val="both"/>
        <w:rPr>
          <w:rFonts w:ascii="Arial" w:hAnsi="Arial"/>
        </w:rPr>
      </w:pPr>
    </w:p>
    <w:p w14:paraId="0D91D614" w14:textId="77777777" w:rsidR="00000000" w:rsidRDefault="00000000">
      <w:pPr>
        <w:pStyle w:val="a5"/>
      </w:pPr>
      <w:r>
        <w:t>Астрал</w:t>
      </w:r>
    </w:p>
    <w:p w14:paraId="2ECE7311" w14:textId="77777777" w:rsidR="00000000" w:rsidRDefault="00000000">
      <w:pPr>
        <w:rPr>
          <w:rFonts w:ascii="Arial" w:hAnsi="Arial"/>
          <w:smallCaps/>
        </w:rPr>
      </w:pPr>
    </w:p>
    <w:p w14:paraId="412116B0" w14:textId="77777777" w:rsidR="00000000" w:rsidRDefault="00000000">
      <w:pPr>
        <w:rPr>
          <w:rFonts w:ascii="Arial" w:hAnsi="Arial"/>
          <w:smallCaps/>
        </w:rPr>
      </w:pPr>
      <w:r>
        <w:rPr>
          <w:rFonts w:ascii="Arial" w:hAnsi="Arial"/>
          <w:smallCaps/>
        </w:rPr>
        <w:t xml:space="preserve">Предельный переход </w:t>
      </w:r>
      <w:r>
        <w:rPr>
          <w:rFonts w:ascii="Arial" w:hAnsi="Arial"/>
          <w:i/>
          <w:smallCaps/>
        </w:rPr>
        <w:t xml:space="preserve">(Plane Shift) - </w:t>
      </w:r>
      <w:r>
        <w:rPr>
          <w:rFonts w:ascii="Arial" w:hAnsi="Arial"/>
          <w:smallCaps/>
        </w:rPr>
        <w:t>5</w:t>
      </w:r>
    </w:p>
    <w:p w14:paraId="2D702AAA" w14:textId="77777777" w:rsidR="00000000" w:rsidRDefault="00000000">
      <w:pPr>
        <w:rPr>
          <w:rFonts w:ascii="Arial" w:hAnsi="Arial"/>
          <w:smallCaps/>
        </w:rPr>
      </w:pPr>
      <w:r>
        <w:rPr>
          <w:rFonts w:ascii="Arial" w:hAnsi="Arial"/>
          <w:smallCaps/>
        </w:rPr>
        <w:t xml:space="preserve">Астральное заклинание </w:t>
      </w:r>
      <w:r>
        <w:rPr>
          <w:rFonts w:ascii="Arial" w:hAnsi="Arial"/>
          <w:i/>
          <w:smallCaps/>
        </w:rPr>
        <w:t xml:space="preserve">(Astral Spell) - </w:t>
      </w:r>
      <w:r>
        <w:rPr>
          <w:rFonts w:ascii="Arial" w:hAnsi="Arial"/>
          <w:smallCaps/>
        </w:rPr>
        <w:t>7</w:t>
      </w:r>
    </w:p>
    <w:p w14:paraId="43219599" w14:textId="77777777" w:rsidR="00000000" w:rsidRDefault="00000000">
      <w:pPr>
        <w:pStyle w:val="a5"/>
      </w:pPr>
    </w:p>
    <w:p w14:paraId="7A74E040" w14:textId="77777777" w:rsidR="00000000" w:rsidRDefault="00000000">
      <w:pPr>
        <w:pStyle w:val="a5"/>
      </w:pPr>
      <w:r>
        <w:t>Битва</w:t>
      </w:r>
    </w:p>
    <w:p w14:paraId="70CBF700" w14:textId="77777777" w:rsidR="00000000" w:rsidRDefault="00000000">
      <w:pPr>
        <w:rPr>
          <w:rFonts w:ascii="Arial" w:hAnsi="Arial"/>
          <w:smallCaps/>
        </w:rPr>
      </w:pPr>
    </w:p>
    <w:p w14:paraId="5BCFAFA9" w14:textId="77777777" w:rsidR="00000000" w:rsidRDefault="00000000">
      <w:pPr>
        <w:rPr>
          <w:rFonts w:ascii="Arial" w:hAnsi="Arial"/>
          <w:smallCaps/>
        </w:rPr>
      </w:pPr>
      <w:r>
        <w:rPr>
          <w:rFonts w:ascii="Arial" w:hAnsi="Arial"/>
          <w:smallCaps/>
        </w:rPr>
        <w:t xml:space="preserve">Волшебные камни </w:t>
      </w:r>
      <w:r>
        <w:rPr>
          <w:rFonts w:ascii="Arial" w:hAnsi="Arial"/>
          <w:i/>
          <w:smallCaps/>
        </w:rPr>
        <w:t xml:space="preserve">(Magical Stone) - </w:t>
      </w:r>
      <w:r>
        <w:rPr>
          <w:rFonts w:ascii="Arial" w:hAnsi="Arial"/>
          <w:smallCaps/>
        </w:rPr>
        <w:t>1</w:t>
      </w:r>
    </w:p>
    <w:p w14:paraId="4992DF8E" w14:textId="77777777" w:rsidR="00000000" w:rsidRDefault="00000000">
      <w:pPr>
        <w:rPr>
          <w:rFonts w:ascii="Arial" w:hAnsi="Arial"/>
          <w:smallCaps/>
        </w:rPr>
      </w:pPr>
      <w:r>
        <w:rPr>
          <w:rFonts w:ascii="Arial" w:hAnsi="Arial"/>
          <w:smallCaps/>
        </w:rPr>
        <w:t xml:space="preserve">Дубинка </w:t>
      </w:r>
      <w:r>
        <w:rPr>
          <w:rFonts w:ascii="Arial" w:hAnsi="Arial"/>
          <w:i/>
          <w:smallCaps/>
        </w:rPr>
        <w:t xml:space="preserve">(Shillelagh) - </w:t>
      </w:r>
      <w:r>
        <w:rPr>
          <w:rFonts w:ascii="Arial" w:hAnsi="Arial"/>
          <w:smallCaps/>
        </w:rPr>
        <w:t>1</w:t>
      </w:r>
    </w:p>
    <w:p w14:paraId="2297196A" w14:textId="77777777" w:rsidR="00000000" w:rsidRDefault="00000000">
      <w:pPr>
        <w:rPr>
          <w:rFonts w:ascii="Arial" w:hAnsi="Arial"/>
          <w:smallCaps/>
        </w:rPr>
      </w:pPr>
      <w:r>
        <w:rPr>
          <w:rFonts w:ascii="Arial" w:hAnsi="Arial"/>
          <w:smallCaps/>
        </w:rPr>
        <w:t xml:space="preserve">Песнопение </w:t>
      </w:r>
      <w:r>
        <w:rPr>
          <w:rFonts w:ascii="Arial" w:hAnsi="Arial"/>
          <w:i/>
          <w:smallCaps/>
        </w:rPr>
        <w:t xml:space="preserve">(Chant) - </w:t>
      </w:r>
      <w:r>
        <w:rPr>
          <w:rFonts w:ascii="Arial" w:hAnsi="Arial"/>
          <w:smallCaps/>
        </w:rPr>
        <w:t>2</w:t>
      </w:r>
    </w:p>
    <w:p w14:paraId="19B6AE48" w14:textId="77777777" w:rsidR="00000000" w:rsidRDefault="00000000">
      <w:pPr>
        <w:rPr>
          <w:rFonts w:ascii="Arial" w:hAnsi="Arial"/>
          <w:smallCaps/>
        </w:rPr>
      </w:pPr>
      <w:r>
        <w:rPr>
          <w:rFonts w:ascii="Arial" w:hAnsi="Arial"/>
          <w:smallCaps/>
        </w:rPr>
        <w:t xml:space="preserve">Священный молот </w:t>
      </w:r>
      <w:r>
        <w:rPr>
          <w:rFonts w:ascii="Arial" w:hAnsi="Arial"/>
          <w:i/>
          <w:smallCaps/>
        </w:rPr>
        <w:t xml:space="preserve">(Spiritual Hammer) - </w:t>
      </w:r>
      <w:r>
        <w:rPr>
          <w:rFonts w:ascii="Arial" w:hAnsi="Arial"/>
          <w:smallCaps/>
        </w:rPr>
        <w:t>2</w:t>
      </w:r>
    </w:p>
    <w:p w14:paraId="1048D188" w14:textId="77777777" w:rsidR="00000000" w:rsidRDefault="00000000">
      <w:pPr>
        <w:rPr>
          <w:rFonts w:ascii="Arial" w:hAnsi="Arial"/>
          <w:smallCaps/>
        </w:rPr>
      </w:pPr>
      <w:r>
        <w:rPr>
          <w:rFonts w:ascii="Arial" w:hAnsi="Arial"/>
          <w:smallCaps/>
        </w:rPr>
        <w:t xml:space="preserve">Молитва </w:t>
      </w:r>
      <w:r>
        <w:rPr>
          <w:rFonts w:ascii="Arial" w:hAnsi="Arial"/>
          <w:i/>
          <w:smallCaps/>
        </w:rPr>
        <w:t xml:space="preserve">(Prayer) - </w:t>
      </w:r>
      <w:r>
        <w:rPr>
          <w:rFonts w:ascii="Arial" w:hAnsi="Arial"/>
          <w:smallCaps/>
        </w:rPr>
        <w:t>3</w:t>
      </w:r>
    </w:p>
    <w:p w14:paraId="549B0BEC" w14:textId="77777777" w:rsidR="00000000" w:rsidRDefault="00000000">
      <w:pPr>
        <w:rPr>
          <w:rFonts w:ascii="Arial" w:hAnsi="Arial"/>
          <w:smallCaps/>
        </w:rPr>
      </w:pPr>
      <w:r>
        <w:rPr>
          <w:rFonts w:ascii="Arial" w:hAnsi="Arial"/>
          <w:smallCaps/>
        </w:rPr>
        <w:t xml:space="preserve">Огненный удар </w:t>
      </w:r>
      <w:r>
        <w:rPr>
          <w:rFonts w:ascii="Arial" w:hAnsi="Arial"/>
          <w:i/>
          <w:smallCaps/>
        </w:rPr>
        <w:t xml:space="preserve">(Flame Strike) - </w:t>
      </w:r>
      <w:r>
        <w:rPr>
          <w:rFonts w:ascii="Arial" w:hAnsi="Arial"/>
          <w:smallCaps/>
        </w:rPr>
        <w:t>5</w:t>
      </w:r>
    </w:p>
    <w:p w14:paraId="5B253B71" w14:textId="77777777" w:rsidR="00000000" w:rsidRDefault="00000000">
      <w:pPr>
        <w:rPr>
          <w:rFonts w:ascii="Arial" w:hAnsi="Arial"/>
          <w:smallCaps/>
        </w:rPr>
      </w:pPr>
      <w:r>
        <w:rPr>
          <w:rFonts w:ascii="Arial" w:hAnsi="Arial"/>
          <w:smallCaps/>
        </w:rPr>
        <w:t xml:space="preserve">Туча насекомых </w:t>
      </w:r>
      <w:r>
        <w:rPr>
          <w:rFonts w:ascii="Arial" w:hAnsi="Arial"/>
          <w:i/>
          <w:smallCaps/>
        </w:rPr>
        <w:t xml:space="preserve">(Insect Plaque) - </w:t>
      </w:r>
      <w:r>
        <w:rPr>
          <w:rFonts w:ascii="Arial" w:hAnsi="Arial"/>
          <w:smallCaps/>
        </w:rPr>
        <w:t>5</w:t>
      </w:r>
    </w:p>
    <w:p w14:paraId="3E664EAB" w14:textId="77777777" w:rsidR="00000000" w:rsidRDefault="00000000">
      <w:pPr>
        <w:rPr>
          <w:rFonts w:ascii="Arial" w:hAnsi="Arial"/>
          <w:smallCaps/>
        </w:rPr>
      </w:pPr>
      <w:r>
        <w:rPr>
          <w:rFonts w:ascii="Arial" w:hAnsi="Arial"/>
          <w:smallCaps/>
        </w:rPr>
        <w:t xml:space="preserve">Святое слово / Злое слово </w:t>
      </w:r>
      <w:r>
        <w:rPr>
          <w:rFonts w:ascii="Arial" w:hAnsi="Arial"/>
          <w:i/>
          <w:smallCaps/>
        </w:rPr>
        <w:t xml:space="preserve">(Holy Word / Unholy Word) - </w:t>
      </w:r>
      <w:r>
        <w:rPr>
          <w:rFonts w:ascii="Arial" w:hAnsi="Arial"/>
          <w:smallCaps/>
        </w:rPr>
        <w:t>7</w:t>
      </w:r>
    </w:p>
    <w:p w14:paraId="75E4D02F" w14:textId="77777777" w:rsidR="00000000" w:rsidRDefault="00000000">
      <w:pPr>
        <w:pStyle w:val="a5"/>
      </w:pPr>
    </w:p>
    <w:p w14:paraId="661381A6" w14:textId="77777777" w:rsidR="00000000" w:rsidRDefault="00000000">
      <w:pPr>
        <w:pStyle w:val="a5"/>
        <w:rPr>
          <w:sz w:val="20"/>
        </w:rPr>
      </w:pPr>
      <w:r>
        <w:t>Гадания</w:t>
      </w:r>
      <w:r>
        <w:rPr>
          <w:i/>
          <w:sz w:val="20"/>
        </w:rPr>
        <w:t xml:space="preserve"> </w:t>
      </w:r>
    </w:p>
    <w:p w14:paraId="1561B0C6" w14:textId="77777777" w:rsidR="00000000" w:rsidRDefault="00000000">
      <w:pPr>
        <w:rPr>
          <w:rFonts w:ascii="Arial" w:hAnsi="Arial"/>
          <w:smallCaps/>
        </w:rPr>
      </w:pPr>
    </w:p>
    <w:p w14:paraId="5FC74BE2" w14:textId="77777777" w:rsidR="00000000" w:rsidRDefault="00000000">
      <w:pPr>
        <w:rPr>
          <w:rFonts w:ascii="Arial" w:hAnsi="Arial"/>
          <w:smallCaps/>
        </w:rPr>
      </w:pPr>
      <w:r>
        <w:rPr>
          <w:rFonts w:ascii="Arial" w:hAnsi="Arial"/>
          <w:smallCaps/>
        </w:rPr>
        <w:t xml:space="preserve">Обнаружение магии </w:t>
      </w:r>
      <w:r>
        <w:rPr>
          <w:rFonts w:ascii="Arial" w:hAnsi="Arial"/>
          <w:i/>
          <w:smallCaps/>
        </w:rPr>
        <w:t xml:space="preserve">(Detect Magic) - </w:t>
      </w:r>
      <w:r>
        <w:rPr>
          <w:rFonts w:ascii="Arial" w:hAnsi="Arial"/>
          <w:smallCaps/>
        </w:rPr>
        <w:t>1</w:t>
      </w:r>
    </w:p>
    <w:p w14:paraId="7BB70087" w14:textId="77777777" w:rsidR="00000000" w:rsidRDefault="00000000">
      <w:pPr>
        <w:rPr>
          <w:rFonts w:ascii="Arial" w:hAnsi="Arial"/>
          <w:smallCaps/>
        </w:rPr>
      </w:pPr>
      <w:r>
        <w:rPr>
          <w:rFonts w:ascii="Arial" w:hAnsi="Arial"/>
          <w:smallCaps/>
        </w:rPr>
        <w:t xml:space="preserve">Обнаружение простых ловушек и ям </w:t>
      </w:r>
      <w:r>
        <w:rPr>
          <w:rFonts w:ascii="Arial" w:hAnsi="Arial"/>
          <w:i/>
          <w:smallCaps/>
        </w:rPr>
        <w:t xml:space="preserve">(Detect Snares &amp; Pits) - </w:t>
      </w:r>
      <w:r>
        <w:rPr>
          <w:rFonts w:ascii="Arial" w:hAnsi="Arial"/>
          <w:smallCaps/>
        </w:rPr>
        <w:t>1</w:t>
      </w:r>
    </w:p>
    <w:p w14:paraId="369C3CAB" w14:textId="77777777" w:rsidR="00000000" w:rsidRDefault="00000000">
      <w:pPr>
        <w:rPr>
          <w:rFonts w:ascii="Arial" w:hAnsi="Arial"/>
          <w:smallCaps/>
        </w:rPr>
      </w:pPr>
      <w:r>
        <w:rPr>
          <w:rFonts w:ascii="Arial" w:hAnsi="Arial"/>
          <w:smallCaps/>
        </w:rPr>
        <w:t xml:space="preserve">Обнаружение яда </w:t>
      </w:r>
      <w:r>
        <w:rPr>
          <w:rFonts w:ascii="Arial" w:hAnsi="Arial"/>
          <w:i/>
          <w:smallCaps/>
        </w:rPr>
        <w:t xml:space="preserve">(Detect Poison) - </w:t>
      </w:r>
      <w:r>
        <w:rPr>
          <w:rFonts w:ascii="Arial" w:hAnsi="Arial"/>
          <w:smallCaps/>
        </w:rPr>
        <w:t>1</w:t>
      </w:r>
    </w:p>
    <w:p w14:paraId="22D04F41" w14:textId="77777777" w:rsidR="00000000" w:rsidRDefault="00000000">
      <w:pPr>
        <w:rPr>
          <w:rFonts w:ascii="Arial" w:hAnsi="Arial"/>
          <w:smallCaps/>
        </w:rPr>
      </w:pPr>
      <w:r>
        <w:rPr>
          <w:rFonts w:ascii="Arial" w:hAnsi="Arial"/>
          <w:smallCaps/>
        </w:rPr>
        <w:t xml:space="preserve">Отыскание животных или растений </w:t>
      </w:r>
      <w:r>
        <w:rPr>
          <w:rFonts w:ascii="Arial" w:hAnsi="Arial"/>
          <w:i/>
          <w:smallCaps/>
        </w:rPr>
        <w:t xml:space="preserve">(Locate Animals or Plants) - </w:t>
      </w:r>
      <w:r>
        <w:rPr>
          <w:rFonts w:ascii="Arial" w:hAnsi="Arial"/>
          <w:smallCaps/>
        </w:rPr>
        <w:t>1</w:t>
      </w:r>
    </w:p>
    <w:p w14:paraId="2C7D3001" w14:textId="77777777" w:rsidR="00000000" w:rsidRDefault="00000000">
      <w:pPr>
        <w:rPr>
          <w:rFonts w:ascii="Arial" w:hAnsi="Arial"/>
          <w:smallCaps/>
        </w:rPr>
      </w:pPr>
      <w:r>
        <w:rPr>
          <w:rFonts w:ascii="Arial" w:hAnsi="Arial"/>
          <w:smallCaps/>
        </w:rPr>
        <w:t xml:space="preserve">Звериный язык </w:t>
      </w:r>
      <w:r>
        <w:rPr>
          <w:rFonts w:ascii="Arial" w:hAnsi="Arial"/>
          <w:i/>
          <w:smallCaps/>
        </w:rPr>
        <w:t xml:space="preserve">(Speak with Animals) - </w:t>
      </w:r>
      <w:r>
        <w:rPr>
          <w:rFonts w:ascii="Arial" w:hAnsi="Arial"/>
          <w:smallCaps/>
        </w:rPr>
        <w:t>2</w:t>
      </w:r>
    </w:p>
    <w:p w14:paraId="59A76377" w14:textId="77777777" w:rsidR="00000000" w:rsidRDefault="00000000">
      <w:pPr>
        <w:rPr>
          <w:rFonts w:ascii="Arial" w:hAnsi="Arial"/>
          <w:smallCaps/>
        </w:rPr>
      </w:pPr>
      <w:r>
        <w:rPr>
          <w:rFonts w:ascii="Arial" w:hAnsi="Arial"/>
          <w:smallCaps/>
        </w:rPr>
        <w:t xml:space="preserve">Нахождение ловушек </w:t>
      </w:r>
      <w:r>
        <w:rPr>
          <w:rFonts w:ascii="Arial" w:hAnsi="Arial"/>
          <w:i/>
          <w:smallCaps/>
        </w:rPr>
        <w:t xml:space="preserve">(Find Traps) - </w:t>
      </w:r>
      <w:r>
        <w:rPr>
          <w:rFonts w:ascii="Arial" w:hAnsi="Arial"/>
          <w:smallCaps/>
        </w:rPr>
        <w:t>2</w:t>
      </w:r>
    </w:p>
    <w:p w14:paraId="059FA28D" w14:textId="77777777" w:rsidR="00000000" w:rsidRDefault="00000000">
      <w:pPr>
        <w:rPr>
          <w:rFonts w:ascii="Arial" w:hAnsi="Arial"/>
          <w:smallCaps/>
        </w:rPr>
      </w:pPr>
      <w:r>
        <w:rPr>
          <w:rFonts w:ascii="Arial" w:hAnsi="Arial"/>
          <w:smallCaps/>
        </w:rPr>
        <w:t xml:space="preserve">Обнаружение чар / Невидимые чары </w:t>
      </w:r>
      <w:r>
        <w:rPr>
          <w:rFonts w:ascii="Arial" w:hAnsi="Arial"/>
          <w:i/>
          <w:smallCaps/>
        </w:rPr>
        <w:t xml:space="preserve">(Detect Charm / Undetectable Charm) - </w:t>
      </w:r>
      <w:r>
        <w:rPr>
          <w:rFonts w:ascii="Arial" w:hAnsi="Arial"/>
          <w:smallCaps/>
        </w:rPr>
        <w:t>2</w:t>
      </w:r>
    </w:p>
    <w:p w14:paraId="582BB84A" w14:textId="77777777" w:rsidR="00000000" w:rsidRDefault="00000000">
      <w:pPr>
        <w:rPr>
          <w:rFonts w:ascii="Arial" w:hAnsi="Arial"/>
          <w:smallCaps/>
        </w:rPr>
      </w:pPr>
      <w:r>
        <w:rPr>
          <w:rFonts w:ascii="Arial" w:hAnsi="Arial"/>
          <w:smallCaps/>
        </w:rPr>
        <w:t xml:space="preserve">Определение ориентации / Неведомая ориентация </w:t>
      </w:r>
      <w:r>
        <w:rPr>
          <w:rFonts w:ascii="Arial" w:hAnsi="Arial"/>
          <w:i/>
          <w:smallCaps/>
        </w:rPr>
        <w:t xml:space="preserve">(Know Alignment / Undetectable Alignment) - </w:t>
      </w:r>
      <w:r>
        <w:rPr>
          <w:rFonts w:ascii="Arial" w:hAnsi="Arial"/>
          <w:smallCaps/>
        </w:rPr>
        <w:t>2</w:t>
      </w:r>
    </w:p>
    <w:p w14:paraId="2049CA26" w14:textId="77777777" w:rsidR="00000000" w:rsidRDefault="00000000">
      <w:pPr>
        <w:rPr>
          <w:rFonts w:ascii="Arial" w:hAnsi="Arial"/>
          <w:smallCaps/>
        </w:rPr>
      </w:pPr>
      <w:r>
        <w:rPr>
          <w:rFonts w:ascii="Arial" w:hAnsi="Arial"/>
          <w:smallCaps/>
        </w:rPr>
        <w:t xml:space="preserve">Предсказание </w:t>
      </w:r>
      <w:r>
        <w:rPr>
          <w:rFonts w:ascii="Arial" w:hAnsi="Arial"/>
          <w:i/>
          <w:smallCaps/>
        </w:rPr>
        <w:t xml:space="preserve">(Augury) - </w:t>
      </w:r>
      <w:r>
        <w:rPr>
          <w:rFonts w:ascii="Arial" w:hAnsi="Arial"/>
          <w:smallCaps/>
        </w:rPr>
        <w:t>2</w:t>
      </w:r>
    </w:p>
    <w:p w14:paraId="49DCD06C" w14:textId="77777777" w:rsidR="00000000" w:rsidRDefault="00000000">
      <w:pPr>
        <w:rPr>
          <w:rFonts w:ascii="Arial" w:hAnsi="Arial"/>
          <w:smallCaps/>
        </w:rPr>
      </w:pPr>
      <w:r>
        <w:rPr>
          <w:rFonts w:ascii="Arial" w:hAnsi="Arial"/>
          <w:smallCaps/>
        </w:rPr>
        <w:t xml:space="preserve">Отыскание предмета / Укрытие предмета </w:t>
      </w:r>
      <w:r>
        <w:rPr>
          <w:rFonts w:ascii="Arial" w:hAnsi="Arial"/>
          <w:i/>
          <w:smallCaps/>
        </w:rPr>
        <w:t xml:space="preserve">(Locate Object / Obscure Object) - </w:t>
      </w:r>
      <w:r>
        <w:rPr>
          <w:rFonts w:ascii="Arial" w:hAnsi="Arial"/>
          <w:smallCaps/>
        </w:rPr>
        <w:t>3</w:t>
      </w:r>
    </w:p>
    <w:p w14:paraId="3734970D" w14:textId="77777777" w:rsidR="00000000" w:rsidRDefault="00000000">
      <w:pPr>
        <w:rPr>
          <w:rFonts w:ascii="Arial" w:hAnsi="Arial"/>
          <w:smallCaps/>
        </w:rPr>
      </w:pPr>
      <w:r>
        <w:rPr>
          <w:rFonts w:ascii="Arial" w:hAnsi="Arial"/>
          <w:smallCaps/>
        </w:rPr>
        <w:t xml:space="preserve">Разговор с мертвыми </w:t>
      </w:r>
      <w:r>
        <w:rPr>
          <w:rFonts w:ascii="Arial" w:hAnsi="Arial"/>
          <w:i/>
          <w:smallCaps/>
        </w:rPr>
        <w:t xml:space="preserve">(Speak With Dead) - </w:t>
      </w:r>
      <w:r>
        <w:rPr>
          <w:rFonts w:ascii="Arial" w:hAnsi="Arial"/>
          <w:smallCaps/>
        </w:rPr>
        <w:t>3</w:t>
      </w:r>
    </w:p>
    <w:p w14:paraId="7793A310" w14:textId="77777777" w:rsidR="00000000" w:rsidRDefault="00000000">
      <w:pPr>
        <w:rPr>
          <w:rFonts w:ascii="Arial" w:hAnsi="Arial"/>
          <w:smallCaps/>
        </w:rPr>
      </w:pPr>
      <w:r>
        <w:rPr>
          <w:rFonts w:ascii="Arial" w:hAnsi="Arial"/>
          <w:smallCaps/>
        </w:rPr>
        <w:t xml:space="preserve">Вещая вода </w:t>
      </w:r>
      <w:r>
        <w:rPr>
          <w:rFonts w:ascii="Arial" w:hAnsi="Arial"/>
          <w:i/>
          <w:smallCaps/>
        </w:rPr>
        <w:t xml:space="preserve">(Reflecting Pool) - </w:t>
      </w:r>
      <w:r>
        <w:rPr>
          <w:rFonts w:ascii="Arial" w:hAnsi="Arial"/>
          <w:smallCaps/>
        </w:rPr>
        <w:t>4</w:t>
      </w:r>
    </w:p>
    <w:p w14:paraId="75E398BE" w14:textId="77777777" w:rsidR="00000000" w:rsidRDefault="00000000">
      <w:pPr>
        <w:rPr>
          <w:rFonts w:ascii="Arial" w:hAnsi="Arial"/>
          <w:smallCaps/>
        </w:rPr>
      </w:pPr>
      <w:r>
        <w:rPr>
          <w:rFonts w:ascii="Arial" w:hAnsi="Arial"/>
          <w:smallCaps/>
        </w:rPr>
        <w:t xml:space="preserve">Гадания </w:t>
      </w:r>
      <w:r>
        <w:rPr>
          <w:rFonts w:ascii="Arial" w:hAnsi="Arial"/>
          <w:i/>
          <w:smallCaps/>
        </w:rPr>
        <w:t xml:space="preserve">(Divination) - </w:t>
      </w:r>
      <w:r>
        <w:rPr>
          <w:rFonts w:ascii="Arial" w:hAnsi="Arial"/>
          <w:smallCaps/>
        </w:rPr>
        <w:t>4</w:t>
      </w:r>
    </w:p>
    <w:p w14:paraId="37679BA6" w14:textId="77777777" w:rsidR="00000000" w:rsidRDefault="00000000">
      <w:pPr>
        <w:rPr>
          <w:rFonts w:ascii="Arial" w:hAnsi="Arial"/>
          <w:smallCaps/>
        </w:rPr>
      </w:pPr>
      <w:r>
        <w:rPr>
          <w:rFonts w:ascii="Arial" w:hAnsi="Arial"/>
          <w:smallCaps/>
        </w:rPr>
        <w:t xml:space="preserve">Обнаружение лжи / Потаенная ложь </w:t>
      </w:r>
      <w:r>
        <w:rPr>
          <w:rFonts w:ascii="Arial" w:hAnsi="Arial"/>
          <w:i/>
          <w:smallCaps/>
        </w:rPr>
        <w:t xml:space="preserve">(Detect Lie / Undetectable Lie) - </w:t>
      </w:r>
      <w:r>
        <w:rPr>
          <w:rFonts w:ascii="Arial" w:hAnsi="Arial"/>
          <w:smallCaps/>
        </w:rPr>
        <w:t>4</w:t>
      </w:r>
    </w:p>
    <w:p w14:paraId="1CCAF511" w14:textId="77777777" w:rsidR="00000000" w:rsidRDefault="00000000">
      <w:pPr>
        <w:rPr>
          <w:rFonts w:ascii="Arial" w:hAnsi="Arial"/>
          <w:smallCaps/>
        </w:rPr>
      </w:pPr>
      <w:r>
        <w:rPr>
          <w:rFonts w:ascii="Arial" w:hAnsi="Arial"/>
          <w:smallCaps/>
        </w:rPr>
        <w:t xml:space="preserve">Языки / Лепет </w:t>
      </w:r>
      <w:r>
        <w:rPr>
          <w:rFonts w:ascii="Arial" w:hAnsi="Arial"/>
          <w:i/>
          <w:smallCaps/>
        </w:rPr>
        <w:t xml:space="preserve">(Tongues / Babble) - </w:t>
      </w:r>
      <w:r>
        <w:rPr>
          <w:rFonts w:ascii="Arial" w:hAnsi="Arial"/>
          <w:smallCaps/>
        </w:rPr>
        <w:t>4</w:t>
      </w:r>
    </w:p>
    <w:p w14:paraId="312844C6" w14:textId="77777777" w:rsidR="00000000" w:rsidRDefault="00000000">
      <w:pPr>
        <w:rPr>
          <w:rFonts w:ascii="Arial" w:hAnsi="Arial"/>
          <w:smallCaps/>
        </w:rPr>
      </w:pPr>
      <w:r>
        <w:rPr>
          <w:rFonts w:ascii="Arial" w:hAnsi="Arial"/>
          <w:smallCaps/>
        </w:rPr>
        <w:t xml:space="preserve">Волшебная купель </w:t>
      </w:r>
      <w:r>
        <w:rPr>
          <w:rFonts w:ascii="Arial" w:hAnsi="Arial"/>
          <w:i/>
          <w:smallCaps/>
        </w:rPr>
        <w:t xml:space="preserve">(Magic Font) - </w:t>
      </w:r>
      <w:r>
        <w:rPr>
          <w:rFonts w:ascii="Arial" w:hAnsi="Arial"/>
          <w:smallCaps/>
        </w:rPr>
        <w:t>5</w:t>
      </w:r>
    </w:p>
    <w:p w14:paraId="70E33139" w14:textId="77777777" w:rsidR="00000000" w:rsidRDefault="00000000">
      <w:pPr>
        <w:rPr>
          <w:rFonts w:ascii="Arial" w:hAnsi="Arial"/>
          <w:smallCaps/>
        </w:rPr>
      </w:pPr>
      <w:r>
        <w:rPr>
          <w:rFonts w:ascii="Arial" w:hAnsi="Arial"/>
          <w:smallCaps/>
        </w:rPr>
        <w:t xml:space="preserve">Единство с природой </w:t>
      </w:r>
      <w:r>
        <w:rPr>
          <w:rFonts w:ascii="Arial" w:hAnsi="Arial"/>
          <w:i/>
          <w:smallCaps/>
        </w:rPr>
        <w:t xml:space="preserve">(Commune with Nature) - </w:t>
      </w:r>
      <w:r>
        <w:rPr>
          <w:rFonts w:ascii="Arial" w:hAnsi="Arial"/>
          <w:smallCaps/>
        </w:rPr>
        <w:t>5</w:t>
      </w:r>
    </w:p>
    <w:p w14:paraId="56E45AFB" w14:textId="77777777" w:rsidR="00000000" w:rsidRDefault="00000000">
      <w:pPr>
        <w:rPr>
          <w:rFonts w:ascii="Arial" w:hAnsi="Arial"/>
          <w:smallCaps/>
        </w:rPr>
      </w:pPr>
      <w:r>
        <w:rPr>
          <w:rFonts w:ascii="Arial" w:hAnsi="Arial"/>
          <w:smallCaps/>
        </w:rPr>
        <w:t xml:space="preserve">Обращение </w:t>
      </w:r>
      <w:r>
        <w:rPr>
          <w:rFonts w:ascii="Arial" w:hAnsi="Arial"/>
          <w:i/>
          <w:smallCaps/>
        </w:rPr>
        <w:t xml:space="preserve">(Commune) - </w:t>
      </w:r>
      <w:r>
        <w:rPr>
          <w:rFonts w:ascii="Arial" w:hAnsi="Arial"/>
          <w:smallCaps/>
        </w:rPr>
        <w:t>5</w:t>
      </w:r>
    </w:p>
    <w:p w14:paraId="11833204" w14:textId="77777777" w:rsidR="00000000" w:rsidRDefault="00000000">
      <w:pPr>
        <w:rPr>
          <w:rFonts w:ascii="Arial" w:hAnsi="Arial"/>
          <w:smallCaps/>
        </w:rPr>
      </w:pPr>
      <w:r>
        <w:rPr>
          <w:rFonts w:ascii="Arial" w:hAnsi="Arial"/>
          <w:smallCaps/>
        </w:rPr>
        <w:t xml:space="preserve">Ясное зрение / Обманное зрение </w:t>
      </w:r>
      <w:r>
        <w:rPr>
          <w:rFonts w:ascii="Arial" w:hAnsi="Arial"/>
          <w:i/>
          <w:smallCaps/>
        </w:rPr>
        <w:t xml:space="preserve">(True Seeing / False Seeing) - </w:t>
      </w:r>
      <w:r>
        <w:rPr>
          <w:rFonts w:ascii="Arial" w:hAnsi="Arial"/>
          <w:smallCaps/>
        </w:rPr>
        <w:t>5</w:t>
      </w:r>
    </w:p>
    <w:p w14:paraId="71228D54" w14:textId="77777777" w:rsidR="00000000" w:rsidRDefault="00000000">
      <w:pPr>
        <w:rPr>
          <w:rFonts w:ascii="Arial" w:hAnsi="Arial"/>
          <w:smallCaps/>
        </w:rPr>
      </w:pPr>
      <w:r>
        <w:rPr>
          <w:rFonts w:ascii="Arial" w:hAnsi="Arial"/>
          <w:smallCaps/>
        </w:rPr>
        <w:t xml:space="preserve">Говорящий камень </w:t>
      </w:r>
      <w:r>
        <w:rPr>
          <w:rFonts w:ascii="Arial" w:hAnsi="Arial"/>
          <w:i/>
          <w:smallCaps/>
        </w:rPr>
        <w:t xml:space="preserve">(Stone Tell) - </w:t>
      </w:r>
      <w:r>
        <w:rPr>
          <w:rFonts w:ascii="Arial" w:hAnsi="Arial"/>
          <w:smallCaps/>
        </w:rPr>
        <w:t>6</w:t>
      </w:r>
    </w:p>
    <w:p w14:paraId="5594D377" w14:textId="77777777" w:rsidR="00000000" w:rsidRDefault="00000000">
      <w:pPr>
        <w:rPr>
          <w:rFonts w:ascii="Arial" w:hAnsi="Arial"/>
          <w:smallCaps/>
        </w:rPr>
      </w:pPr>
      <w:r>
        <w:rPr>
          <w:rFonts w:ascii="Arial" w:hAnsi="Arial"/>
          <w:smallCaps/>
        </w:rPr>
        <w:t xml:space="preserve">Путеводная звезда / Ступор </w:t>
      </w:r>
      <w:r>
        <w:rPr>
          <w:rFonts w:ascii="Arial" w:hAnsi="Arial"/>
          <w:i/>
          <w:smallCaps/>
        </w:rPr>
        <w:t xml:space="preserve">(Find the Path / Lose the Path) - </w:t>
      </w:r>
      <w:r>
        <w:rPr>
          <w:rFonts w:ascii="Arial" w:hAnsi="Arial"/>
          <w:smallCaps/>
        </w:rPr>
        <w:t>6</w:t>
      </w:r>
    </w:p>
    <w:p w14:paraId="49815120" w14:textId="77777777" w:rsidR="00000000" w:rsidRDefault="00000000">
      <w:pPr>
        <w:rPr>
          <w:rFonts w:ascii="Arial" w:hAnsi="Arial"/>
          <w:smallCaps/>
        </w:rPr>
      </w:pPr>
      <w:r>
        <w:rPr>
          <w:rFonts w:ascii="Arial" w:hAnsi="Arial"/>
          <w:smallCaps/>
        </w:rPr>
        <w:t xml:space="preserve">Разговор с монстрами </w:t>
      </w:r>
      <w:r>
        <w:rPr>
          <w:rFonts w:ascii="Arial" w:hAnsi="Arial"/>
          <w:i/>
          <w:smallCaps/>
        </w:rPr>
        <w:t xml:space="preserve">(Speak with Monsters) - </w:t>
      </w:r>
      <w:r>
        <w:rPr>
          <w:rFonts w:ascii="Arial" w:hAnsi="Arial"/>
          <w:smallCaps/>
        </w:rPr>
        <w:t>6</w:t>
      </w:r>
    </w:p>
    <w:p w14:paraId="01120AC0" w14:textId="77777777" w:rsidR="00000000" w:rsidRDefault="00000000">
      <w:pPr>
        <w:rPr>
          <w:rFonts w:ascii="Arial" w:hAnsi="Arial"/>
          <w:smallCaps/>
        </w:rPr>
      </w:pPr>
    </w:p>
    <w:p w14:paraId="2C331E39" w14:textId="77777777" w:rsidR="00000000" w:rsidRDefault="00000000">
      <w:pPr>
        <w:pStyle w:val="a5"/>
      </w:pPr>
      <w:r>
        <w:t>Животные</w:t>
      </w:r>
    </w:p>
    <w:p w14:paraId="401B4C92" w14:textId="77777777" w:rsidR="00000000" w:rsidRDefault="00000000">
      <w:pPr>
        <w:rPr>
          <w:rFonts w:ascii="Arial" w:hAnsi="Arial"/>
          <w:smallCaps/>
        </w:rPr>
      </w:pPr>
    </w:p>
    <w:p w14:paraId="7255568A" w14:textId="77777777" w:rsidR="00000000" w:rsidRDefault="00000000">
      <w:pPr>
        <w:rPr>
          <w:rFonts w:ascii="Arial" w:hAnsi="Arial"/>
          <w:smallCaps/>
        </w:rPr>
      </w:pPr>
      <w:r>
        <w:rPr>
          <w:rFonts w:ascii="Arial" w:hAnsi="Arial"/>
          <w:smallCaps/>
        </w:rPr>
        <w:t xml:space="preserve">Невидимость для животных </w:t>
      </w:r>
      <w:r>
        <w:rPr>
          <w:rFonts w:ascii="Arial" w:hAnsi="Arial"/>
          <w:i/>
          <w:smallCaps/>
        </w:rPr>
        <w:t xml:space="preserve">(Invisibility to Animals) - </w:t>
      </w:r>
      <w:r>
        <w:rPr>
          <w:rFonts w:ascii="Arial" w:hAnsi="Arial"/>
          <w:smallCaps/>
        </w:rPr>
        <w:t>1</w:t>
      </w:r>
    </w:p>
    <w:p w14:paraId="4EE5D807" w14:textId="77777777" w:rsidR="00000000" w:rsidRDefault="00000000">
      <w:pPr>
        <w:rPr>
          <w:rFonts w:ascii="Arial" w:hAnsi="Arial"/>
          <w:smallCaps/>
        </w:rPr>
      </w:pPr>
      <w:r>
        <w:rPr>
          <w:rFonts w:ascii="Arial" w:hAnsi="Arial"/>
          <w:smallCaps/>
        </w:rPr>
        <w:t xml:space="preserve">Отыскание животных или растений </w:t>
      </w:r>
      <w:r>
        <w:rPr>
          <w:rFonts w:ascii="Arial" w:hAnsi="Arial"/>
          <w:i/>
          <w:smallCaps/>
        </w:rPr>
        <w:t xml:space="preserve">(Locate Animals or Plants) - </w:t>
      </w:r>
      <w:r>
        <w:rPr>
          <w:rFonts w:ascii="Arial" w:hAnsi="Arial"/>
          <w:smallCaps/>
        </w:rPr>
        <w:t>1</w:t>
      </w:r>
    </w:p>
    <w:p w14:paraId="629D73F6" w14:textId="77777777" w:rsidR="00000000" w:rsidRDefault="00000000">
      <w:pPr>
        <w:rPr>
          <w:rFonts w:ascii="Arial" w:hAnsi="Arial"/>
          <w:smallCaps/>
        </w:rPr>
      </w:pPr>
      <w:r>
        <w:rPr>
          <w:rFonts w:ascii="Arial" w:hAnsi="Arial"/>
          <w:smallCaps/>
        </w:rPr>
        <w:t xml:space="preserve">Приручение </w:t>
      </w:r>
      <w:r>
        <w:rPr>
          <w:rFonts w:ascii="Arial" w:hAnsi="Arial"/>
          <w:i/>
          <w:smallCaps/>
        </w:rPr>
        <w:t xml:space="preserve">(Animal Friendship) - </w:t>
      </w:r>
      <w:r>
        <w:rPr>
          <w:rFonts w:ascii="Arial" w:hAnsi="Arial"/>
          <w:smallCaps/>
        </w:rPr>
        <w:t>1</w:t>
      </w:r>
    </w:p>
    <w:p w14:paraId="4D768207" w14:textId="77777777" w:rsidR="00000000" w:rsidRDefault="00000000">
      <w:pPr>
        <w:rPr>
          <w:rFonts w:ascii="Arial" w:hAnsi="Arial"/>
          <w:smallCaps/>
        </w:rPr>
      </w:pPr>
      <w:r>
        <w:rPr>
          <w:rFonts w:ascii="Arial" w:hAnsi="Arial"/>
          <w:smallCaps/>
        </w:rPr>
        <w:t xml:space="preserve">Звериный язык </w:t>
      </w:r>
      <w:r>
        <w:rPr>
          <w:rFonts w:ascii="Arial" w:hAnsi="Arial"/>
          <w:i/>
          <w:smallCaps/>
        </w:rPr>
        <w:t xml:space="preserve">(Speak with Animals) - </w:t>
      </w:r>
      <w:r>
        <w:rPr>
          <w:rFonts w:ascii="Arial" w:hAnsi="Arial"/>
          <w:smallCaps/>
        </w:rPr>
        <w:t>2</w:t>
      </w:r>
    </w:p>
    <w:p w14:paraId="56672254" w14:textId="77777777" w:rsidR="00000000" w:rsidRDefault="00000000">
      <w:pPr>
        <w:rPr>
          <w:rFonts w:ascii="Arial" w:hAnsi="Arial"/>
          <w:smallCaps/>
        </w:rPr>
      </w:pPr>
      <w:r>
        <w:rPr>
          <w:rFonts w:ascii="Arial" w:hAnsi="Arial"/>
          <w:smallCaps/>
        </w:rPr>
        <w:t xml:space="preserve">Очарование змей </w:t>
      </w:r>
      <w:r>
        <w:rPr>
          <w:rFonts w:ascii="Arial" w:hAnsi="Arial"/>
          <w:i/>
          <w:smallCaps/>
        </w:rPr>
        <w:t xml:space="preserve">(Snake Charm) - </w:t>
      </w:r>
      <w:r>
        <w:rPr>
          <w:rFonts w:ascii="Arial" w:hAnsi="Arial"/>
          <w:smallCaps/>
        </w:rPr>
        <w:t>2</w:t>
      </w:r>
    </w:p>
    <w:p w14:paraId="4D9CDDE9" w14:textId="77777777" w:rsidR="00000000" w:rsidRDefault="00000000">
      <w:pPr>
        <w:rPr>
          <w:rFonts w:ascii="Arial" w:hAnsi="Arial"/>
          <w:smallCaps/>
        </w:rPr>
      </w:pPr>
      <w:r>
        <w:rPr>
          <w:rFonts w:ascii="Arial" w:hAnsi="Arial"/>
          <w:smallCaps/>
        </w:rPr>
        <w:t xml:space="preserve">Очарование человекоподобного существа или млекопитающего </w:t>
      </w:r>
      <w:r>
        <w:rPr>
          <w:rFonts w:ascii="Arial" w:hAnsi="Arial"/>
          <w:i/>
          <w:smallCaps/>
        </w:rPr>
        <w:t xml:space="preserve">(Charm Person or Mammal) - </w:t>
      </w:r>
      <w:r>
        <w:rPr>
          <w:rFonts w:ascii="Arial" w:hAnsi="Arial"/>
          <w:smallCaps/>
        </w:rPr>
        <w:t>2</w:t>
      </w:r>
    </w:p>
    <w:p w14:paraId="15FA14FB" w14:textId="77777777" w:rsidR="00000000" w:rsidRDefault="00000000">
      <w:pPr>
        <w:rPr>
          <w:rFonts w:ascii="Arial" w:hAnsi="Arial"/>
          <w:smallCaps/>
        </w:rPr>
      </w:pPr>
      <w:r>
        <w:rPr>
          <w:rFonts w:ascii="Arial" w:hAnsi="Arial"/>
          <w:smallCaps/>
        </w:rPr>
        <w:t xml:space="preserve">Посыльный </w:t>
      </w:r>
      <w:r>
        <w:rPr>
          <w:rFonts w:ascii="Arial" w:hAnsi="Arial"/>
          <w:i/>
          <w:smallCaps/>
        </w:rPr>
        <w:t xml:space="preserve">(Messenger) - </w:t>
      </w:r>
      <w:r>
        <w:rPr>
          <w:rFonts w:ascii="Arial" w:hAnsi="Arial"/>
          <w:smallCaps/>
        </w:rPr>
        <w:t>2</w:t>
      </w:r>
    </w:p>
    <w:p w14:paraId="360392C9" w14:textId="77777777" w:rsidR="00000000" w:rsidRDefault="00000000">
      <w:pPr>
        <w:rPr>
          <w:rFonts w:ascii="Arial" w:hAnsi="Arial"/>
          <w:smallCaps/>
        </w:rPr>
      </w:pPr>
      <w:r>
        <w:rPr>
          <w:rFonts w:ascii="Arial" w:hAnsi="Arial"/>
          <w:smallCaps/>
        </w:rPr>
        <w:t xml:space="preserve">Вызывание насекомых </w:t>
      </w:r>
      <w:r>
        <w:rPr>
          <w:rFonts w:ascii="Arial" w:hAnsi="Arial"/>
          <w:i/>
          <w:smallCaps/>
        </w:rPr>
        <w:t xml:space="preserve">(Summon Insects) - </w:t>
      </w:r>
      <w:r>
        <w:rPr>
          <w:rFonts w:ascii="Arial" w:hAnsi="Arial"/>
          <w:smallCaps/>
        </w:rPr>
        <w:t>3</w:t>
      </w:r>
    </w:p>
    <w:p w14:paraId="42230C4D" w14:textId="77777777" w:rsidR="00000000" w:rsidRDefault="00000000">
      <w:pPr>
        <w:rPr>
          <w:rFonts w:ascii="Arial" w:hAnsi="Arial"/>
          <w:smallCaps/>
        </w:rPr>
      </w:pPr>
      <w:r>
        <w:rPr>
          <w:rFonts w:ascii="Arial" w:hAnsi="Arial"/>
          <w:smallCaps/>
        </w:rPr>
        <w:t xml:space="preserve">Удержание животных </w:t>
      </w:r>
      <w:r>
        <w:rPr>
          <w:rFonts w:ascii="Arial" w:hAnsi="Arial"/>
          <w:i/>
          <w:smallCaps/>
        </w:rPr>
        <w:t xml:space="preserve">(Hold Animal) - </w:t>
      </w:r>
      <w:r>
        <w:rPr>
          <w:rFonts w:ascii="Arial" w:hAnsi="Arial"/>
          <w:smallCaps/>
        </w:rPr>
        <w:t>3</w:t>
      </w:r>
    </w:p>
    <w:p w14:paraId="559BB34C" w14:textId="77777777" w:rsidR="00000000" w:rsidRDefault="00000000">
      <w:pPr>
        <w:rPr>
          <w:rFonts w:ascii="Arial" w:hAnsi="Arial"/>
          <w:smallCaps/>
        </w:rPr>
      </w:pPr>
      <w:r>
        <w:rPr>
          <w:rFonts w:ascii="Arial" w:hAnsi="Arial"/>
          <w:smallCaps/>
        </w:rPr>
        <w:t xml:space="preserve">Вызывание животных I </w:t>
      </w:r>
      <w:r>
        <w:rPr>
          <w:rFonts w:ascii="Arial" w:hAnsi="Arial"/>
          <w:i/>
          <w:smallCaps/>
        </w:rPr>
        <w:t xml:space="preserve">(Animal Summoning I) - </w:t>
      </w:r>
      <w:r>
        <w:rPr>
          <w:rFonts w:ascii="Arial" w:hAnsi="Arial"/>
          <w:smallCaps/>
        </w:rPr>
        <w:t>4</w:t>
      </w:r>
    </w:p>
    <w:p w14:paraId="513A55D5" w14:textId="77777777" w:rsidR="00000000" w:rsidRDefault="00000000">
      <w:pPr>
        <w:rPr>
          <w:rFonts w:ascii="Arial" w:hAnsi="Arial"/>
          <w:smallCaps/>
        </w:rPr>
      </w:pPr>
      <w:r>
        <w:rPr>
          <w:rFonts w:ascii="Arial" w:hAnsi="Arial"/>
          <w:smallCaps/>
        </w:rPr>
        <w:t xml:space="preserve">Гигантские насекомые / Уменьшение насекомых </w:t>
      </w:r>
      <w:r>
        <w:rPr>
          <w:rFonts w:ascii="Arial" w:hAnsi="Arial"/>
          <w:i/>
          <w:smallCaps/>
        </w:rPr>
        <w:t xml:space="preserve">(Giant Insect / Shrink Insect) - </w:t>
      </w:r>
      <w:r>
        <w:rPr>
          <w:rFonts w:ascii="Arial" w:hAnsi="Arial"/>
          <w:smallCaps/>
        </w:rPr>
        <w:t>4</w:t>
      </w:r>
    </w:p>
    <w:p w14:paraId="45FBA372" w14:textId="77777777" w:rsidR="00000000" w:rsidRDefault="00000000">
      <w:pPr>
        <w:rPr>
          <w:rFonts w:ascii="Arial" w:hAnsi="Arial"/>
          <w:smallCaps/>
        </w:rPr>
      </w:pPr>
      <w:r>
        <w:rPr>
          <w:rFonts w:ascii="Arial" w:hAnsi="Arial"/>
          <w:smallCaps/>
        </w:rPr>
        <w:t xml:space="preserve">Отпугивание насекомых </w:t>
      </w:r>
      <w:r>
        <w:rPr>
          <w:rFonts w:ascii="Arial" w:hAnsi="Arial"/>
          <w:i/>
          <w:smallCaps/>
        </w:rPr>
        <w:t xml:space="preserve">(Repel Insects) - </w:t>
      </w:r>
      <w:r>
        <w:rPr>
          <w:rFonts w:ascii="Arial" w:hAnsi="Arial"/>
          <w:smallCaps/>
        </w:rPr>
        <w:t>4</w:t>
      </w:r>
    </w:p>
    <w:p w14:paraId="61BA28CD" w14:textId="77777777" w:rsidR="00000000" w:rsidRDefault="00000000">
      <w:pPr>
        <w:rPr>
          <w:rFonts w:ascii="Arial" w:hAnsi="Arial"/>
          <w:smallCaps/>
        </w:rPr>
      </w:pPr>
      <w:r>
        <w:rPr>
          <w:rFonts w:ascii="Arial" w:hAnsi="Arial"/>
          <w:smallCaps/>
        </w:rPr>
        <w:t xml:space="preserve">Вызывание животных II </w:t>
      </w:r>
      <w:r>
        <w:rPr>
          <w:rFonts w:ascii="Arial" w:hAnsi="Arial"/>
          <w:i/>
          <w:smallCaps/>
        </w:rPr>
        <w:t xml:space="preserve">(Animal Summoning II) - </w:t>
      </w:r>
      <w:r>
        <w:rPr>
          <w:rFonts w:ascii="Arial" w:hAnsi="Arial"/>
          <w:smallCaps/>
        </w:rPr>
        <w:t>5</w:t>
      </w:r>
    </w:p>
    <w:p w14:paraId="3DBC18E3" w14:textId="77777777" w:rsidR="00000000" w:rsidRDefault="00000000">
      <w:pPr>
        <w:rPr>
          <w:rFonts w:ascii="Arial" w:hAnsi="Arial"/>
          <w:smallCaps/>
        </w:rPr>
      </w:pPr>
      <w:r>
        <w:rPr>
          <w:rFonts w:ascii="Arial" w:hAnsi="Arial"/>
          <w:smallCaps/>
        </w:rPr>
        <w:t xml:space="preserve">Увеличение животных / Уменьшение животных </w:t>
      </w:r>
      <w:r>
        <w:rPr>
          <w:rFonts w:ascii="Arial" w:hAnsi="Arial"/>
          <w:i/>
          <w:smallCaps/>
        </w:rPr>
        <w:t xml:space="preserve">(Animal Growth / Shrink Animal) - </w:t>
      </w:r>
      <w:r>
        <w:rPr>
          <w:rFonts w:ascii="Arial" w:hAnsi="Arial"/>
          <w:smallCaps/>
        </w:rPr>
        <w:t>5</w:t>
      </w:r>
    </w:p>
    <w:p w14:paraId="7413A330" w14:textId="77777777" w:rsidR="00000000" w:rsidRDefault="00000000">
      <w:pPr>
        <w:rPr>
          <w:rFonts w:ascii="Arial" w:hAnsi="Arial"/>
          <w:smallCaps/>
        </w:rPr>
      </w:pPr>
      <w:r>
        <w:rPr>
          <w:rFonts w:ascii="Arial" w:hAnsi="Arial"/>
          <w:smallCaps/>
        </w:rPr>
        <w:t xml:space="preserve">Вызывание животных III </w:t>
      </w:r>
      <w:r>
        <w:rPr>
          <w:rFonts w:ascii="Arial" w:hAnsi="Arial"/>
          <w:i/>
          <w:smallCaps/>
        </w:rPr>
        <w:t xml:space="preserve">(Animal Summoning III) - </w:t>
      </w:r>
      <w:r>
        <w:rPr>
          <w:rFonts w:ascii="Arial" w:hAnsi="Arial"/>
          <w:smallCaps/>
        </w:rPr>
        <w:t>6</w:t>
      </w:r>
    </w:p>
    <w:p w14:paraId="306869C4" w14:textId="77777777" w:rsidR="00000000" w:rsidRDefault="00000000">
      <w:pPr>
        <w:rPr>
          <w:rFonts w:ascii="Arial" w:hAnsi="Arial"/>
          <w:smallCaps/>
        </w:rPr>
      </w:pPr>
      <w:r>
        <w:rPr>
          <w:rFonts w:ascii="Arial" w:hAnsi="Arial"/>
          <w:smallCaps/>
        </w:rPr>
        <w:t xml:space="preserve">Защита от животных </w:t>
      </w:r>
      <w:r>
        <w:rPr>
          <w:rFonts w:ascii="Arial" w:hAnsi="Arial"/>
          <w:i/>
          <w:smallCaps/>
        </w:rPr>
        <w:t xml:space="preserve">(Anti-Animal Shell) - </w:t>
      </w:r>
      <w:r>
        <w:rPr>
          <w:rFonts w:ascii="Arial" w:hAnsi="Arial"/>
          <w:smallCaps/>
        </w:rPr>
        <w:t>6</w:t>
      </w:r>
    </w:p>
    <w:p w14:paraId="30AE4B76" w14:textId="77777777" w:rsidR="00000000" w:rsidRDefault="00000000">
      <w:pPr>
        <w:rPr>
          <w:rFonts w:ascii="Arial" w:hAnsi="Arial"/>
          <w:smallCaps/>
        </w:rPr>
      </w:pPr>
      <w:r>
        <w:rPr>
          <w:rFonts w:ascii="Arial" w:hAnsi="Arial"/>
          <w:smallCaps/>
        </w:rPr>
        <w:t xml:space="preserve">Ползущий ужас </w:t>
      </w:r>
      <w:r>
        <w:rPr>
          <w:rFonts w:ascii="Arial" w:hAnsi="Arial"/>
          <w:i/>
          <w:smallCaps/>
        </w:rPr>
        <w:t xml:space="preserve">(Creeping Doom) - </w:t>
      </w:r>
      <w:r>
        <w:rPr>
          <w:rFonts w:ascii="Arial" w:hAnsi="Arial"/>
          <w:smallCaps/>
        </w:rPr>
        <w:t>7</w:t>
      </w:r>
    </w:p>
    <w:p w14:paraId="2991BDBE" w14:textId="77777777" w:rsidR="00000000" w:rsidRDefault="00000000">
      <w:pPr>
        <w:rPr>
          <w:rFonts w:ascii="Arial" w:hAnsi="Arial"/>
          <w:smallCaps/>
        </w:rPr>
      </w:pPr>
    </w:p>
    <w:p w14:paraId="5728EDA0" w14:textId="77777777" w:rsidR="00000000" w:rsidRDefault="00000000">
      <w:pPr>
        <w:pStyle w:val="a5"/>
      </w:pPr>
      <w:r>
        <w:t>Заклятия</w:t>
      </w:r>
    </w:p>
    <w:p w14:paraId="5830F787" w14:textId="77777777" w:rsidR="00000000" w:rsidRDefault="00000000">
      <w:pPr>
        <w:rPr>
          <w:rFonts w:ascii="Arial" w:hAnsi="Arial"/>
          <w:smallCaps/>
        </w:rPr>
      </w:pPr>
    </w:p>
    <w:p w14:paraId="6994DF2A" w14:textId="77777777" w:rsidR="00000000" w:rsidRDefault="00000000">
      <w:pPr>
        <w:rPr>
          <w:rFonts w:ascii="Arial" w:hAnsi="Arial"/>
          <w:smallCaps/>
        </w:rPr>
      </w:pPr>
      <w:r>
        <w:rPr>
          <w:rFonts w:ascii="Arial" w:hAnsi="Arial"/>
          <w:smallCaps/>
        </w:rPr>
        <w:t xml:space="preserve">Вызывание животных I </w:t>
      </w:r>
      <w:r>
        <w:rPr>
          <w:rFonts w:ascii="Arial" w:hAnsi="Arial"/>
          <w:i/>
          <w:smallCaps/>
        </w:rPr>
        <w:t xml:space="preserve">(Animal Summoning I) - </w:t>
      </w:r>
      <w:r>
        <w:rPr>
          <w:rFonts w:ascii="Arial" w:hAnsi="Arial"/>
          <w:smallCaps/>
        </w:rPr>
        <w:t>4</w:t>
      </w:r>
    </w:p>
    <w:p w14:paraId="0F424865" w14:textId="77777777" w:rsidR="00000000" w:rsidRDefault="00000000">
      <w:pPr>
        <w:rPr>
          <w:rFonts w:ascii="Arial" w:hAnsi="Arial"/>
          <w:smallCaps/>
        </w:rPr>
      </w:pPr>
      <w:r>
        <w:rPr>
          <w:rFonts w:ascii="Arial" w:hAnsi="Arial"/>
          <w:smallCaps/>
        </w:rPr>
        <w:t xml:space="preserve">Лесные жители </w:t>
      </w:r>
      <w:r>
        <w:rPr>
          <w:rFonts w:ascii="Arial" w:hAnsi="Arial"/>
          <w:i/>
          <w:smallCaps/>
        </w:rPr>
        <w:t xml:space="preserve">(Call Woodland Beings) - </w:t>
      </w:r>
      <w:r>
        <w:rPr>
          <w:rFonts w:ascii="Arial" w:hAnsi="Arial"/>
          <w:smallCaps/>
        </w:rPr>
        <w:t>4</w:t>
      </w:r>
    </w:p>
    <w:p w14:paraId="7CE00103" w14:textId="77777777" w:rsidR="00000000" w:rsidRDefault="00000000">
      <w:pPr>
        <w:rPr>
          <w:rFonts w:ascii="Arial" w:hAnsi="Arial"/>
          <w:smallCaps/>
        </w:rPr>
      </w:pPr>
      <w:r>
        <w:rPr>
          <w:rFonts w:ascii="Arial" w:hAnsi="Arial"/>
          <w:smallCaps/>
        </w:rPr>
        <w:t xml:space="preserve">Отвращение </w:t>
      </w:r>
      <w:r>
        <w:rPr>
          <w:rFonts w:ascii="Arial" w:hAnsi="Arial"/>
          <w:i/>
          <w:smallCaps/>
        </w:rPr>
        <w:t xml:space="preserve">(Abjure) - </w:t>
      </w:r>
      <w:r>
        <w:rPr>
          <w:rFonts w:ascii="Arial" w:hAnsi="Arial"/>
          <w:smallCaps/>
        </w:rPr>
        <w:t>4</w:t>
      </w:r>
    </w:p>
    <w:p w14:paraId="3893C461" w14:textId="77777777" w:rsidR="00000000" w:rsidRDefault="00000000">
      <w:pPr>
        <w:rPr>
          <w:rFonts w:ascii="Arial" w:hAnsi="Arial"/>
          <w:smallCaps/>
        </w:rPr>
      </w:pPr>
      <w:r>
        <w:rPr>
          <w:rFonts w:ascii="Arial" w:hAnsi="Arial"/>
          <w:smallCaps/>
        </w:rPr>
        <w:t xml:space="preserve">Вызывание животных II </w:t>
      </w:r>
      <w:r>
        <w:rPr>
          <w:rFonts w:ascii="Arial" w:hAnsi="Arial"/>
          <w:i/>
          <w:smallCaps/>
        </w:rPr>
        <w:t xml:space="preserve">(Animal Summoning II) - </w:t>
      </w:r>
      <w:r>
        <w:rPr>
          <w:rFonts w:ascii="Arial" w:hAnsi="Arial"/>
          <w:smallCaps/>
        </w:rPr>
        <w:t>5</w:t>
      </w:r>
    </w:p>
    <w:p w14:paraId="17E1937C" w14:textId="77777777" w:rsidR="00000000" w:rsidRDefault="00000000">
      <w:pPr>
        <w:rPr>
          <w:rFonts w:ascii="Arial" w:hAnsi="Arial"/>
          <w:smallCaps/>
        </w:rPr>
      </w:pPr>
      <w:r>
        <w:rPr>
          <w:rFonts w:ascii="Arial" w:hAnsi="Arial"/>
          <w:smallCaps/>
        </w:rPr>
        <w:t xml:space="preserve">Рассеяние зла / Рассеяние добра </w:t>
      </w:r>
      <w:r>
        <w:rPr>
          <w:rFonts w:ascii="Arial" w:hAnsi="Arial"/>
          <w:i/>
          <w:smallCaps/>
        </w:rPr>
        <w:t xml:space="preserve">(Dispel Evil / Dispel Good) - </w:t>
      </w:r>
      <w:r>
        <w:rPr>
          <w:rFonts w:ascii="Arial" w:hAnsi="Arial"/>
          <w:smallCaps/>
        </w:rPr>
        <w:t>5</w:t>
      </w:r>
    </w:p>
    <w:p w14:paraId="43E3B225" w14:textId="77777777" w:rsidR="00000000" w:rsidRDefault="00000000">
      <w:pPr>
        <w:rPr>
          <w:rFonts w:ascii="Arial" w:hAnsi="Arial"/>
          <w:smallCaps/>
        </w:rPr>
      </w:pPr>
      <w:r>
        <w:rPr>
          <w:rFonts w:ascii="Arial" w:hAnsi="Arial"/>
          <w:smallCaps/>
        </w:rPr>
        <w:t xml:space="preserve">Воздушный слуга </w:t>
      </w:r>
      <w:r>
        <w:rPr>
          <w:rFonts w:ascii="Arial" w:hAnsi="Arial"/>
          <w:i/>
          <w:smallCaps/>
        </w:rPr>
        <w:t xml:space="preserve">(Aerial Servant) - </w:t>
      </w:r>
      <w:r>
        <w:rPr>
          <w:rFonts w:ascii="Arial" w:hAnsi="Arial"/>
          <w:smallCaps/>
        </w:rPr>
        <w:t>6</w:t>
      </w:r>
    </w:p>
    <w:p w14:paraId="113614D4" w14:textId="77777777" w:rsidR="00000000" w:rsidRDefault="00000000">
      <w:pPr>
        <w:rPr>
          <w:rFonts w:ascii="Arial" w:hAnsi="Arial"/>
          <w:smallCaps/>
        </w:rPr>
      </w:pPr>
      <w:r>
        <w:rPr>
          <w:rFonts w:ascii="Arial" w:hAnsi="Arial"/>
          <w:smallCaps/>
        </w:rPr>
        <w:t xml:space="preserve">Вызывание животных III </w:t>
      </w:r>
      <w:r>
        <w:rPr>
          <w:rFonts w:ascii="Arial" w:hAnsi="Arial"/>
          <w:i/>
          <w:smallCaps/>
        </w:rPr>
        <w:t xml:space="preserve">(Animal Summoning III) - </w:t>
      </w:r>
      <w:r>
        <w:rPr>
          <w:rFonts w:ascii="Arial" w:hAnsi="Arial"/>
          <w:smallCaps/>
        </w:rPr>
        <w:t>6</w:t>
      </w:r>
    </w:p>
    <w:p w14:paraId="62C9C542" w14:textId="77777777" w:rsidR="00000000" w:rsidRDefault="00000000">
      <w:pPr>
        <w:rPr>
          <w:rFonts w:ascii="Arial" w:hAnsi="Arial"/>
          <w:smallCaps/>
        </w:rPr>
      </w:pPr>
      <w:r>
        <w:rPr>
          <w:rFonts w:ascii="Arial" w:hAnsi="Arial"/>
          <w:smallCaps/>
        </w:rPr>
        <w:t xml:space="preserve">Глас исхода </w:t>
      </w:r>
      <w:r>
        <w:rPr>
          <w:rFonts w:ascii="Arial" w:hAnsi="Arial"/>
          <w:i/>
          <w:smallCaps/>
        </w:rPr>
        <w:t xml:space="preserve">(Word of Recall) - </w:t>
      </w:r>
      <w:r>
        <w:rPr>
          <w:rFonts w:ascii="Arial" w:hAnsi="Arial"/>
          <w:smallCaps/>
        </w:rPr>
        <w:t>6</w:t>
      </w:r>
    </w:p>
    <w:p w14:paraId="71A15050" w14:textId="77777777" w:rsidR="00000000" w:rsidRDefault="00000000">
      <w:pPr>
        <w:rPr>
          <w:rFonts w:ascii="Arial" w:hAnsi="Arial"/>
          <w:smallCaps/>
        </w:rPr>
      </w:pPr>
      <w:r>
        <w:rPr>
          <w:rFonts w:ascii="Arial" w:hAnsi="Arial"/>
          <w:smallCaps/>
        </w:rPr>
        <w:t xml:space="preserve">Оживление предмета </w:t>
      </w:r>
      <w:r>
        <w:rPr>
          <w:rFonts w:ascii="Arial" w:hAnsi="Arial"/>
          <w:i/>
          <w:smallCaps/>
        </w:rPr>
        <w:t xml:space="preserve">(Animate Object) - </w:t>
      </w:r>
      <w:r>
        <w:rPr>
          <w:rFonts w:ascii="Arial" w:hAnsi="Arial"/>
          <w:smallCaps/>
        </w:rPr>
        <w:t>6</w:t>
      </w:r>
    </w:p>
    <w:p w14:paraId="5492F703" w14:textId="77777777" w:rsidR="00000000" w:rsidRDefault="00000000">
      <w:pPr>
        <w:rPr>
          <w:rFonts w:ascii="Arial" w:hAnsi="Arial"/>
          <w:smallCaps/>
        </w:rPr>
      </w:pPr>
      <w:r>
        <w:rPr>
          <w:rFonts w:ascii="Arial" w:hAnsi="Arial"/>
          <w:smallCaps/>
        </w:rPr>
        <w:t xml:space="preserve">Создание животных </w:t>
      </w:r>
      <w:r>
        <w:rPr>
          <w:rFonts w:ascii="Arial" w:hAnsi="Arial"/>
          <w:i/>
          <w:smallCaps/>
        </w:rPr>
        <w:t xml:space="preserve">(Conjure Animals) - </w:t>
      </w:r>
      <w:r>
        <w:rPr>
          <w:rFonts w:ascii="Arial" w:hAnsi="Arial"/>
          <w:smallCaps/>
        </w:rPr>
        <w:t>6</w:t>
      </w:r>
    </w:p>
    <w:p w14:paraId="251B01F0" w14:textId="77777777" w:rsidR="00000000" w:rsidRDefault="00000000">
      <w:pPr>
        <w:rPr>
          <w:rFonts w:ascii="Arial" w:hAnsi="Arial"/>
          <w:smallCaps/>
        </w:rPr>
      </w:pPr>
      <w:r>
        <w:rPr>
          <w:rFonts w:ascii="Arial" w:hAnsi="Arial"/>
          <w:smallCaps/>
        </w:rPr>
        <w:t xml:space="preserve">Врата </w:t>
      </w:r>
      <w:r>
        <w:rPr>
          <w:rFonts w:ascii="Arial" w:hAnsi="Arial"/>
          <w:i/>
          <w:smallCaps/>
        </w:rPr>
        <w:t xml:space="preserve">(Gate) - </w:t>
      </w:r>
      <w:r>
        <w:rPr>
          <w:rFonts w:ascii="Arial" w:hAnsi="Arial"/>
          <w:smallCaps/>
        </w:rPr>
        <w:t>7</w:t>
      </w:r>
    </w:p>
    <w:p w14:paraId="1826117B" w14:textId="77777777" w:rsidR="00000000" w:rsidRDefault="00000000">
      <w:pPr>
        <w:rPr>
          <w:rFonts w:ascii="Arial" w:hAnsi="Arial"/>
          <w:smallCaps/>
        </w:rPr>
      </w:pPr>
      <w:r>
        <w:rPr>
          <w:rFonts w:ascii="Arial" w:hAnsi="Arial"/>
          <w:smallCaps/>
        </w:rPr>
        <w:t xml:space="preserve">Вызывание земляного стихийца / Изгнание земляного стихийца </w:t>
      </w:r>
      <w:r>
        <w:rPr>
          <w:rFonts w:ascii="Arial" w:hAnsi="Arial"/>
          <w:i/>
          <w:smallCaps/>
        </w:rPr>
        <w:t xml:space="preserve">(Conjure Earth Elemental / Dismiss Earth Elemental) - </w:t>
      </w:r>
      <w:r>
        <w:rPr>
          <w:rFonts w:ascii="Arial" w:hAnsi="Arial"/>
          <w:smallCaps/>
        </w:rPr>
        <w:t>7</w:t>
      </w:r>
    </w:p>
    <w:p w14:paraId="0779657E" w14:textId="77777777" w:rsidR="00000000" w:rsidRDefault="00000000">
      <w:pPr>
        <w:rPr>
          <w:rFonts w:ascii="Arial" w:hAnsi="Arial"/>
          <w:smallCaps/>
        </w:rPr>
      </w:pPr>
      <w:r>
        <w:rPr>
          <w:rFonts w:ascii="Arial" w:hAnsi="Arial"/>
          <w:smallCaps/>
        </w:rPr>
        <w:t xml:space="preserve">Ползущий ужас </w:t>
      </w:r>
      <w:r>
        <w:rPr>
          <w:rFonts w:ascii="Arial" w:hAnsi="Arial"/>
          <w:i/>
          <w:smallCaps/>
        </w:rPr>
        <w:t xml:space="preserve">(Creeping Doom) - </w:t>
      </w:r>
      <w:r>
        <w:rPr>
          <w:rFonts w:ascii="Arial" w:hAnsi="Arial"/>
          <w:smallCaps/>
        </w:rPr>
        <w:t>7</w:t>
      </w:r>
    </w:p>
    <w:p w14:paraId="57374307" w14:textId="77777777" w:rsidR="00000000" w:rsidRDefault="00000000">
      <w:pPr>
        <w:rPr>
          <w:rFonts w:ascii="Arial" w:hAnsi="Arial"/>
          <w:smallCaps/>
        </w:rPr>
      </w:pPr>
      <w:r>
        <w:rPr>
          <w:rFonts w:ascii="Arial" w:hAnsi="Arial"/>
          <w:smallCaps/>
        </w:rPr>
        <w:t xml:space="preserve">Прибежище / Вызов </w:t>
      </w:r>
      <w:r>
        <w:rPr>
          <w:rFonts w:ascii="Arial" w:hAnsi="Arial"/>
          <w:i/>
          <w:smallCaps/>
        </w:rPr>
        <w:t xml:space="preserve">(Succor / Call) - </w:t>
      </w:r>
      <w:r>
        <w:rPr>
          <w:rFonts w:ascii="Arial" w:hAnsi="Arial"/>
          <w:smallCaps/>
        </w:rPr>
        <w:t>7</w:t>
      </w:r>
    </w:p>
    <w:p w14:paraId="7E133C7B" w14:textId="77777777" w:rsidR="00000000" w:rsidRDefault="00000000">
      <w:pPr>
        <w:rPr>
          <w:rFonts w:ascii="Arial" w:hAnsi="Arial"/>
          <w:smallCaps/>
        </w:rPr>
      </w:pPr>
      <w:r>
        <w:rPr>
          <w:rFonts w:ascii="Arial" w:hAnsi="Arial"/>
          <w:smallCaps/>
        </w:rPr>
        <w:t xml:space="preserve">Требование </w:t>
      </w:r>
      <w:r>
        <w:rPr>
          <w:rFonts w:ascii="Arial" w:hAnsi="Arial"/>
          <w:i/>
          <w:smallCaps/>
        </w:rPr>
        <w:t xml:space="preserve">(Exaction) - </w:t>
      </w:r>
      <w:r>
        <w:rPr>
          <w:rFonts w:ascii="Arial" w:hAnsi="Arial"/>
          <w:smallCaps/>
        </w:rPr>
        <w:t>7</w:t>
      </w:r>
    </w:p>
    <w:p w14:paraId="43042BD3" w14:textId="77777777" w:rsidR="00000000" w:rsidRDefault="00000000">
      <w:pPr>
        <w:rPr>
          <w:rFonts w:ascii="Arial" w:hAnsi="Arial"/>
          <w:smallCaps/>
        </w:rPr>
      </w:pPr>
    </w:p>
    <w:p w14:paraId="12122249" w14:textId="77777777" w:rsidR="00000000" w:rsidRDefault="00000000">
      <w:pPr>
        <w:pStyle w:val="a5"/>
      </w:pPr>
      <w:r>
        <w:t>Защита</w:t>
      </w:r>
    </w:p>
    <w:p w14:paraId="5CB9FBD2" w14:textId="77777777" w:rsidR="00000000" w:rsidRDefault="00000000">
      <w:pPr>
        <w:rPr>
          <w:rFonts w:ascii="Arial" w:hAnsi="Arial"/>
          <w:smallCaps/>
        </w:rPr>
      </w:pPr>
    </w:p>
    <w:p w14:paraId="65FE950F" w14:textId="77777777" w:rsidR="00000000" w:rsidRDefault="00000000">
      <w:pPr>
        <w:rPr>
          <w:rFonts w:ascii="Arial" w:hAnsi="Arial"/>
          <w:smallCaps/>
        </w:rPr>
      </w:pPr>
      <w:r>
        <w:rPr>
          <w:rFonts w:ascii="Arial" w:hAnsi="Arial"/>
          <w:smallCaps/>
        </w:rPr>
        <w:t xml:space="preserve">Выдерживание холода / Выдерживание жара </w:t>
      </w:r>
      <w:r>
        <w:rPr>
          <w:rFonts w:ascii="Arial" w:hAnsi="Arial"/>
          <w:i/>
          <w:smallCaps/>
        </w:rPr>
        <w:t xml:space="preserve">(Endure Cold / Endure Heat) - </w:t>
      </w:r>
      <w:r>
        <w:rPr>
          <w:rFonts w:ascii="Arial" w:hAnsi="Arial"/>
          <w:smallCaps/>
        </w:rPr>
        <w:t>1</w:t>
      </w:r>
    </w:p>
    <w:p w14:paraId="72A93E42" w14:textId="77777777" w:rsidR="00000000" w:rsidRDefault="00000000">
      <w:pPr>
        <w:rPr>
          <w:rFonts w:ascii="Arial" w:hAnsi="Arial"/>
          <w:smallCaps/>
        </w:rPr>
      </w:pPr>
      <w:r>
        <w:rPr>
          <w:rFonts w:ascii="Arial" w:hAnsi="Arial"/>
          <w:smallCaps/>
        </w:rPr>
        <w:t xml:space="preserve">Защита от зла / Защита от добра </w:t>
      </w:r>
      <w:r>
        <w:rPr>
          <w:rFonts w:ascii="Arial" w:hAnsi="Arial"/>
          <w:i/>
          <w:smallCaps/>
        </w:rPr>
        <w:t xml:space="preserve">(Protection from Good / Protection from Evil) - </w:t>
      </w:r>
      <w:r>
        <w:rPr>
          <w:rFonts w:ascii="Arial" w:hAnsi="Arial"/>
          <w:smallCaps/>
        </w:rPr>
        <w:t>1</w:t>
      </w:r>
    </w:p>
    <w:p w14:paraId="61C653B3" w14:textId="77777777" w:rsidR="00000000" w:rsidRDefault="00000000">
      <w:pPr>
        <w:rPr>
          <w:rFonts w:ascii="Arial" w:hAnsi="Arial"/>
          <w:smallCaps/>
        </w:rPr>
      </w:pPr>
      <w:r>
        <w:rPr>
          <w:rFonts w:ascii="Arial" w:hAnsi="Arial"/>
          <w:smallCaps/>
        </w:rPr>
        <w:t xml:space="preserve">Убежище </w:t>
      </w:r>
      <w:r>
        <w:rPr>
          <w:rFonts w:ascii="Arial" w:hAnsi="Arial"/>
          <w:i/>
          <w:smallCaps/>
        </w:rPr>
        <w:t xml:space="preserve">(Sanctuary) - </w:t>
      </w:r>
      <w:r>
        <w:rPr>
          <w:rFonts w:ascii="Arial" w:hAnsi="Arial"/>
          <w:smallCaps/>
        </w:rPr>
        <w:t>1</w:t>
      </w:r>
    </w:p>
    <w:p w14:paraId="1085DF42" w14:textId="77777777" w:rsidR="00000000" w:rsidRDefault="00000000">
      <w:pPr>
        <w:rPr>
          <w:rFonts w:ascii="Arial" w:hAnsi="Arial"/>
          <w:smallCaps/>
        </w:rPr>
      </w:pPr>
      <w:r>
        <w:rPr>
          <w:rFonts w:ascii="Arial" w:hAnsi="Arial"/>
          <w:smallCaps/>
        </w:rPr>
        <w:t xml:space="preserve">Дубовая кожа </w:t>
      </w:r>
      <w:r>
        <w:rPr>
          <w:rFonts w:ascii="Arial" w:hAnsi="Arial"/>
          <w:i/>
          <w:smallCaps/>
        </w:rPr>
        <w:t xml:space="preserve">(Barkskin) - </w:t>
      </w:r>
      <w:r>
        <w:rPr>
          <w:rFonts w:ascii="Arial" w:hAnsi="Arial"/>
          <w:smallCaps/>
        </w:rPr>
        <w:t>2</w:t>
      </w:r>
    </w:p>
    <w:p w14:paraId="7AD2A9A9" w14:textId="77777777" w:rsidR="00000000" w:rsidRDefault="00000000">
      <w:pPr>
        <w:rPr>
          <w:rFonts w:ascii="Arial" w:hAnsi="Arial"/>
          <w:smallCaps/>
        </w:rPr>
      </w:pPr>
      <w:r>
        <w:rPr>
          <w:rFonts w:ascii="Arial" w:hAnsi="Arial"/>
          <w:smallCaps/>
        </w:rPr>
        <w:t xml:space="preserve">Отступление </w:t>
      </w:r>
      <w:r>
        <w:rPr>
          <w:rFonts w:ascii="Arial" w:hAnsi="Arial"/>
          <w:i/>
          <w:smallCaps/>
        </w:rPr>
        <w:t xml:space="preserve">(Withdraw) - </w:t>
      </w:r>
      <w:r>
        <w:rPr>
          <w:rFonts w:ascii="Arial" w:hAnsi="Arial"/>
          <w:smallCaps/>
        </w:rPr>
        <w:t>2</w:t>
      </w:r>
    </w:p>
    <w:p w14:paraId="7EC3AB8E" w14:textId="77777777" w:rsidR="00000000" w:rsidRDefault="00000000">
      <w:pPr>
        <w:rPr>
          <w:rFonts w:ascii="Arial" w:hAnsi="Arial"/>
          <w:smallCaps/>
        </w:rPr>
      </w:pPr>
      <w:r>
        <w:rPr>
          <w:rFonts w:ascii="Arial" w:hAnsi="Arial"/>
          <w:smallCaps/>
        </w:rPr>
        <w:t xml:space="preserve">Устойчивость к огню / Устойчивость к холоду </w:t>
      </w:r>
      <w:r>
        <w:rPr>
          <w:rFonts w:ascii="Arial" w:hAnsi="Arial"/>
          <w:i/>
          <w:smallCaps/>
        </w:rPr>
        <w:t xml:space="preserve">(Resist Fire / Resist Cold) - </w:t>
      </w:r>
      <w:r>
        <w:rPr>
          <w:rFonts w:ascii="Arial" w:hAnsi="Arial"/>
          <w:smallCaps/>
        </w:rPr>
        <w:t>2</w:t>
      </w:r>
    </w:p>
    <w:p w14:paraId="33996DD5" w14:textId="77777777" w:rsidR="00000000" w:rsidRDefault="00000000">
      <w:pPr>
        <w:rPr>
          <w:rFonts w:ascii="Arial" w:hAnsi="Arial"/>
          <w:smallCaps/>
        </w:rPr>
      </w:pPr>
      <w:r>
        <w:rPr>
          <w:rFonts w:ascii="Arial" w:hAnsi="Arial"/>
          <w:smallCaps/>
        </w:rPr>
        <w:t xml:space="preserve">Волшебное одеяние </w:t>
      </w:r>
      <w:r>
        <w:rPr>
          <w:rFonts w:ascii="Arial" w:hAnsi="Arial"/>
          <w:i/>
          <w:smallCaps/>
        </w:rPr>
        <w:t xml:space="preserve">(Magical Vestment) - </w:t>
      </w:r>
      <w:r>
        <w:rPr>
          <w:rFonts w:ascii="Arial" w:hAnsi="Arial"/>
          <w:smallCaps/>
        </w:rPr>
        <w:t>3</w:t>
      </w:r>
    </w:p>
    <w:p w14:paraId="201758FA" w14:textId="77777777" w:rsidR="00000000" w:rsidRDefault="00000000">
      <w:pPr>
        <w:rPr>
          <w:rFonts w:ascii="Arial" w:hAnsi="Arial"/>
          <w:smallCaps/>
        </w:rPr>
      </w:pPr>
      <w:r>
        <w:rPr>
          <w:rFonts w:ascii="Arial" w:hAnsi="Arial"/>
          <w:smallCaps/>
        </w:rPr>
        <w:t xml:space="preserve">Защита от негативной энергии </w:t>
      </w:r>
      <w:r>
        <w:rPr>
          <w:rFonts w:ascii="Arial" w:hAnsi="Arial"/>
          <w:i/>
          <w:smallCaps/>
        </w:rPr>
        <w:t xml:space="preserve">(Negative Plane Protection) - </w:t>
      </w:r>
      <w:r>
        <w:rPr>
          <w:rFonts w:ascii="Arial" w:hAnsi="Arial"/>
          <w:smallCaps/>
        </w:rPr>
        <w:t>3</w:t>
      </w:r>
    </w:p>
    <w:p w14:paraId="3ABD2512" w14:textId="77777777" w:rsidR="00000000" w:rsidRDefault="00000000">
      <w:pPr>
        <w:rPr>
          <w:rFonts w:ascii="Arial" w:hAnsi="Arial"/>
          <w:smallCaps/>
        </w:rPr>
      </w:pPr>
      <w:r>
        <w:rPr>
          <w:rFonts w:ascii="Arial" w:hAnsi="Arial"/>
          <w:smallCaps/>
        </w:rPr>
        <w:t xml:space="preserve">Защита от огня </w:t>
      </w:r>
      <w:r>
        <w:rPr>
          <w:rFonts w:ascii="Arial" w:hAnsi="Arial"/>
          <w:i/>
          <w:smallCaps/>
        </w:rPr>
        <w:t xml:space="preserve">(Protection from Fire) - </w:t>
      </w:r>
      <w:r>
        <w:rPr>
          <w:rFonts w:ascii="Arial" w:hAnsi="Arial"/>
          <w:smallCaps/>
        </w:rPr>
        <w:t>3</w:t>
      </w:r>
    </w:p>
    <w:p w14:paraId="0543EA80" w14:textId="77777777" w:rsidR="00000000" w:rsidRDefault="00000000">
      <w:pPr>
        <w:rPr>
          <w:rFonts w:ascii="Arial" w:hAnsi="Arial"/>
          <w:smallCaps/>
        </w:rPr>
      </w:pPr>
      <w:r>
        <w:rPr>
          <w:rFonts w:ascii="Arial" w:hAnsi="Arial"/>
          <w:smallCaps/>
        </w:rPr>
        <w:t xml:space="preserve">Рассеяние магии </w:t>
      </w:r>
      <w:r>
        <w:rPr>
          <w:rFonts w:ascii="Arial" w:hAnsi="Arial"/>
          <w:i/>
          <w:smallCaps/>
        </w:rPr>
        <w:t xml:space="preserve">(Dispel Magic) - </w:t>
      </w:r>
      <w:r>
        <w:rPr>
          <w:rFonts w:ascii="Arial" w:hAnsi="Arial"/>
          <w:smallCaps/>
        </w:rPr>
        <w:t>3</w:t>
      </w:r>
    </w:p>
    <w:p w14:paraId="1987E481" w14:textId="77777777" w:rsidR="00000000" w:rsidRDefault="00000000">
      <w:pPr>
        <w:rPr>
          <w:rFonts w:ascii="Arial" w:hAnsi="Arial"/>
          <w:smallCaps/>
        </w:rPr>
      </w:pPr>
      <w:r>
        <w:rPr>
          <w:rFonts w:ascii="Arial" w:hAnsi="Arial"/>
          <w:smallCaps/>
        </w:rPr>
        <w:t xml:space="preserve">Снятие проклятия / Насылание проклятия </w:t>
      </w:r>
      <w:r>
        <w:rPr>
          <w:rFonts w:ascii="Arial" w:hAnsi="Arial"/>
          <w:i/>
          <w:smallCaps/>
        </w:rPr>
        <w:t xml:space="preserve">(Remove Curse / Bestow Curse) - </w:t>
      </w:r>
      <w:r>
        <w:rPr>
          <w:rFonts w:ascii="Arial" w:hAnsi="Arial"/>
          <w:smallCaps/>
        </w:rPr>
        <w:t>3</w:t>
      </w:r>
    </w:p>
    <w:p w14:paraId="0D55DE97" w14:textId="77777777" w:rsidR="00000000" w:rsidRDefault="00000000">
      <w:pPr>
        <w:rPr>
          <w:rFonts w:ascii="Arial" w:hAnsi="Arial"/>
          <w:smallCaps/>
        </w:rPr>
      </w:pPr>
      <w:r>
        <w:rPr>
          <w:rFonts w:ascii="Arial" w:hAnsi="Arial"/>
          <w:smallCaps/>
        </w:rPr>
        <w:t xml:space="preserve">Устранение парализации </w:t>
      </w:r>
      <w:r>
        <w:rPr>
          <w:rFonts w:ascii="Arial" w:hAnsi="Arial"/>
          <w:i/>
          <w:smallCaps/>
        </w:rPr>
        <w:t xml:space="preserve">(Remove Paralysis) - </w:t>
      </w:r>
      <w:r>
        <w:rPr>
          <w:rFonts w:ascii="Arial" w:hAnsi="Arial"/>
          <w:smallCaps/>
        </w:rPr>
        <w:t>3</w:t>
      </w:r>
    </w:p>
    <w:p w14:paraId="32490366" w14:textId="77777777" w:rsidR="00000000" w:rsidRDefault="00000000">
      <w:pPr>
        <w:rPr>
          <w:rFonts w:ascii="Arial" w:hAnsi="Arial"/>
          <w:smallCaps/>
        </w:rPr>
      </w:pPr>
      <w:r>
        <w:rPr>
          <w:rFonts w:ascii="Arial" w:hAnsi="Arial"/>
          <w:smallCaps/>
        </w:rPr>
        <w:t xml:space="preserve">Защита от заклинаний </w:t>
      </w:r>
      <w:r>
        <w:rPr>
          <w:rFonts w:ascii="Arial" w:hAnsi="Arial"/>
          <w:i/>
          <w:smallCaps/>
        </w:rPr>
        <w:t xml:space="preserve">(Spell Immunity) - </w:t>
      </w:r>
      <w:r>
        <w:rPr>
          <w:rFonts w:ascii="Arial" w:hAnsi="Arial"/>
          <w:smallCaps/>
        </w:rPr>
        <w:t>4</w:t>
      </w:r>
    </w:p>
    <w:p w14:paraId="361430E7" w14:textId="77777777" w:rsidR="00000000" w:rsidRDefault="00000000">
      <w:pPr>
        <w:rPr>
          <w:rFonts w:ascii="Arial" w:hAnsi="Arial"/>
          <w:smallCaps/>
        </w:rPr>
      </w:pPr>
      <w:r>
        <w:rPr>
          <w:rFonts w:ascii="Arial" w:hAnsi="Arial"/>
          <w:smallCaps/>
        </w:rPr>
        <w:t xml:space="preserve">Защита от зла, радиус 10 футов / Защита от добра, радиус 10 футов </w:t>
      </w:r>
      <w:r>
        <w:rPr>
          <w:rFonts w:ascii="Arial" w:hAnsi="Arial"/>
          <w:i/>
          <w:smallCaps/>
        </w:rPr>
        <w:t>(Protection from Evil, 10</w:t>
      </w:r>
      <w:r>
        <w:rPr>
          <w:rFonts w:ascii="Arial" w:hAnsi="Arial"/>
          <w:i/>
          <w:smallCaps/>
        </w:rPr>
        <w:sym w:font="Arial" w:char="0027"/>
      </w:r>
      <w:r>
        <w:rPr>
          <w:rFonts w:ascii="Arial" w:hAnsi="Arial"/>
          <w:i/>
          <w:smallCaps/>
        </w:rPr>
        <w:t xml:space="preserve"> Radius / Protection from Good, 10</w:t>
      </w:r>
      <w:r>
        <w:rPr>
          <w:rFonts w:ascii="Arial" w:hAnsi="Arial"/>
          <w:i/>
          <w:smallCaps/>
        </w:rPr>
        <w:sym w:font="Arial" w:char="0027"/>
      </w:r>
      <w:r>
        <w:rPr>
          <w:rFonts w:ascii="Arial" w:hAnsi="Arial"/>
          <w:i/>
          <w:smallCaps/>
        </w:rPr>
        <w:t xml:space="preserve"> Radius) - </w:t>
      </w:r>
      <w:r>
        <w:rPr>
          <w:rFonts w:ascii="Arial" w:hAnsi="Arial"/>
          <w:smallCaps/>
        </w:rPr>
        <w:t>4</w:t>
      </w:r>
    </w:p>
    <w:p w14:paraId="3FA4E762" w14:textId="77777777" w:rsidR="00000000" w:rsidRDefault="00000000">
      <w:pPr>
        <w:rPr>
          <w:rFonts w:ascii="Arial" w:hAnsi="Arial"/>
          <w:smallCaps/>
        </w:rPr>
      </w:pPr>
      <w:r>
        <w:rPr>
          <w:rFonts w:ascii="Arial" w:hAnsi="Arial"/>
          <w:smallCaps/>
        </w:rPr>
        <w:t xml:space="preserve">Защита от молний </w:t>
      </w:r>
      <w:r>
        <w:rPr>
          <w:rFonts w:ascii="Arial" w:hAnsi="Arial"/>
          <w:i/>
          <w:smallCaps/>
        </w:rPr>
        <w:t xml:space="preserve">(Protection from Lightning) - </w:t>
      </w:r>
      <w:r>
        <w:rPr>
          <w:rFonts w:ascii="Arial" w:hAnsi="Arial"/>
          <w:smallCaps/>
        </w:rPr>
        <w:t>4</w:t>
      </w:r>
    </w:p>
    <w:p w14:paraId="344D6FCC" w14:textId="77777777" w:rsidR="00000000" w:rsidRDefault="00000000">
      <w:pPr>
        <w:rPr>
          <w:rFonts w:ascii="Arial" w:hAnsi="Arial"/>
          <w:smallCaps/>
        </w:rPr>
      </w:pPr>
      <w:r>
        <w:rPr>
          <w:rFonts w:ascii="Arial" w:hAnsi="Arial"/>
          <w:smallCaps/>
        </w:rPr>
        <w:t xml:space="preserve">Отпугивание насекомых </w:t>
      </w:r>
      <w:r>
        <w:rPr>
          <w:rFonts w:ascii="Arial" w:hAnsi="Arial"/>
          <w:i/>
          <w:smallCaps/>
        </w:rPr>
        <w:t xml:space="preserve">(Repel Insects) - </w:t>
      </w:r>
      <w:r>
        <w:rPr>
          <w:rFonts w:ascii="Arial" w:hAnsi="Arial"/>
          <w:smallCaps/>
        </w:rPr>
        <w:t>4</w:t>
      </w:r>
    </w:p>
    <w:p w14:paraId="19C6ACBE" w14:textId="77777777" w:rsidR="00000000" w:rsidRDefault="00000000">
      <w:pPr>
        <w:rPr>
          <w:rFonts w:ascii="Arial" w:hAnsi="Arial"/>
          <w:smallCaps/>
        </w:rPr>
      </w:pPr>
      <w:r>
        <w:rPr>
          <w:rFonts w:ascii="Arial" w:hAnsi="Arial"/>
          <w:smallCaps/>
        </w:rPr>
        <w:t xml:space="preserve">Защита от растений </w:t>
      </w:r>
      <w:r>
        <w:rPr>
          <w:rFonts w:ascii="Arial" w:hAnsi="Arial"/>
          <w:i/>
          <w:smallCaps/>
        </w:rPr>
        <w:t xml:space="preserve">(Anti-Plant Shell) - </w:t>
      </w:r>
      <w:r>
        <w:rPr>
          <w:rFonts w:ascii="Arial" w:hAnsi="Arial"/>
          <w:smallCaps/>
        </w:rPr>
        <w:t>5</w:t>
      </w:r>
    </w:p>
    <w:p w14:paraId="75DDC15F" w14:textId="77777777" w:rsidR="00000000" w:rsidRDefault="00000000">
      <w:pPr>
        <w:rPr>
          <w:rFonts w:ascii="Arial" w:hAnsi="Arial"/>
          <w:smallCaps/>
        </w:rPr>
      </w:pPr>
      <w:r>
        <w:rPr>
          <w:rFonts w:ascii="Arial" w:hAnsi="Arial"/>
          <w:smallCaps/>
        </w:rPr>
        <w:t xml:space="preserve">Рассеяние зла / Рассеяние добра </w:t>
      </w:r>
      <w:r>
        <w:rPr>
          <w:rFonts w:ascii="Arial" w:hAnsi="Arial"/>
          <w:i/>
          <w:smallCaps/>
        </w:rPr>
        <w:t xml:space="preserve">(Dispel Evil / Dispel Good) - </w:t>
      </w:r>
      <w:r>
        <w:rPr>
          <w:rFonts w:ascii="Arial" w:hAnsi="Arial"/>
          <w:smallCaps/>
        </w:rPr>
        <w:t>5</w:t>
      </w:r>
    </w:p>
    <w:p w14:paraId="57505D3C" w14:textId="77777777" w:rsidR="00000000" w:rsidRDefault="00000000">
      <w:pPr>
        <w:rPr>
          <w:rFonts w:ascii="Arial" w:hAnsi="Arial"/>
          <w:smallCaps/>
        </w:rPr>
      </w:pPr>
      <w:r>
        <w:rPr>
          <w:rFonts w:ascii="Arial" w:hAnsi="Arial"/>
          <w:smallCaps/>
        </w:rPr>
        <w:t xml:space="preserve">Защита от животных </w:t>
      </w:r>
      <w:r>
        <w:rPr>
          <w:rFonts w:ascii="Arial" w:hAnsi="Arial"/>
          <w:i/>
          <w:smallCaps/>
        </w:rPr>
        <w:t xml:space="preserve">(Anti-Animal Shell) - </w:t>
      </w:r>
      <w:r>
        <w:rPr>
          <w:rFonts w:ascii="Arial" w:hAnsi="Arial"/>
          <w:smallCaps/>
        </w:rPr>
        <w:t>6</w:t>
      </w:r>
    </w:p>
    <w:p w14:paraId="4115AD39" w14:textId="77777777" w:rsidR="00000000" w:rsidRDefault="00000000">
      <w:pPr>
        <w:rPr>
          <w:rFonts w:ascii="Arial" w:hAnsi="Arial"/>
          <w:smallCaps/>
        </w:rPr>
      </w:pPr>
      <w:r>
        <w:rPr>
          <w:rFonts w:ascii="Arial" w:hAnsi="Arial"/>
          <w:smallCaps/>
        </w:rPr>
        <w:t xml:space="preserve">Ограждение </w:t>
      </w:r>
      <w:r>
        <w:rPr>
          <w:rFonts w:ascii="Arial" w:hAnsi="Arial"/>
          <w:i/>
          <w:smallCaps/>
        </w:rPr>
        <w:t xml:space="preserve">(Forbiddance) - </w:t>
      </w:r>
      <w:r>
        <w:rPr>
          <w:rFonts w:ascii="Arial" w:hAnsi="Arial"/>
          <w:smallCaps/>
        </w:rPr>
        <w:t>6</w:t>
      </w:r>
    </w:p>
    <w:p w14:paraId="77A34928" w14:textId="77777777" w:rsidR="00000000" w:rsidRDefault="00000000">
      <w:pPr>
        <w:rPr>
          <w:rFonts w:ascii="Arial" w:hAnsi="Arial"/>
          <w:smallCaps/>
        </w:rPr>
      </w:pPr>
    </w:p>
    <w:p w14:paraId="4E3A817C" w14:textId="77777777" w:rsidR="00000000" w:rsidRDefault="00000000">
      <w:pPr>
        <w:pStyle w:val="a5"/>
      </w:pPr>
      <w:r>
        <w:t>Лечение</w:t>
      </w:r>
    </w:p>
    <w:p w14:paraId="358658ED" w14:textId="77777777" w:rsidR="00000000" w:rsidRDefault="00000000">
      <w:pPr>
        <w:rPr>
          <w:rFonts w:ascii="Arial" w:hAnsi="Arial"/>
          <w:smallCaps/>
        </w:rPr>
      </w:pPr>
    </w:p>
    <w:p w14:paraId="7E0E3EA1" w14:textId="77777777" w:rsidR="00000000" w:rsidRDefault="00000000">
      <w:pPr>
        <w:rPr>
          <w:rFonts w:ascii="Arial" w:hAnsi="Arial"/>
          <w:smallCaps/>
        </w:rPr>
      </w:pPr>
      <w:r>
        <w:rPr>
          <w:rFonts w:ascii="Arial" w:hAnsi="Arial"/>
          <w:smallCaps/>
        </w:rPr>
        <w:t xml:space="preserve">Лечение легких ранений / Нанесение легких ранений </w:t>
      </w:r>
      <w:r>
        <w:rPr>
          <w:rFonts w:ascii="Arial" w:hAnsi="Arial"/>
          <w:i/>
          <w:smallCaps/>
        </w:rPr>
        <w:t xml:space="preserve">(Cure Light Wounds / Cause Light Wounds) - </w:t>
      </w:r>
      <w:r>
        <w:rPr>
          <w:rFonts w:ascii="Arial" w:hAnsi="Arial"/>
          <w:smallCaps/>
        </w:rPr>
        <w:t>1</w:t>
      </w:r>
    </w:p>
    <w:p w14:paraId="0385B215" w14:textId="77777777" w:rsidR="00000000" w:rsidRDefault="00000000">
      <w:pPr>
        <w:rPr>
          <w:rFonts w:ascii="Arial" w:hAnsi="Arial"/>
          <w:smallCaps/>
        </w:rPr>
      </w:pPr>
      <w:r>
        <w:rPr>
          <w:rFonts w:ascii="Arial" w:hAnsi="Arial"/>
          <w:smallCaps/>
        </w:rPr>
        <w:t xml:space="preserve">Замедление яда </w:t>
      </w:r>
      <w:r>
        <w:rPr>
          <w:rFonts w:ascii="Arial" w:hAnsi="Arial"/>
          <w:i/>
          <w:smallCaps/>
        </w:rPr>
        <w:t xml:space="preserve">(Slow Poison) - </w:t>
      </w:r>
      <w:r>
        <w:rPr>
          <w:rFonts w:ascii="Arial" w:hAnsi="Arial"/>
          <w:smallCaps/>
        </w:rPr>
        <w:t>2</w:t>
      </w:r>
    </w:p>
    <w:p w14:paraId="3B0D9264" w14:textId="77777777" w:rsidR="00000000" w:rsidRDefault="00000000">
      <w:pPr>
        <w:rPr>
          <w:rFonts w:ascii="Arial" w:hAnsi="Arial"/>
          <w:smallCaps/>
        </w:rPr>
      </w:pPr>
      <w:r>
        <w:rPr>
          <w:rFonts w:ascii="Arial" w:hAnsi="Arial"/>
          <w:smallCaps/>
        </w:rPr>
        <w:t xml:space="preserve">Лечение тяжелых ранений / Нанесение тяжелых ранений </w:t>
      </w:r>
      <w:r>
        <w:rPr>
          <w:rFonts w:ascii="Arial" w:hAnsi="Arial"/>
          <w:i/>
          <w:smallCaps/>
        </w:rPr>
        <w:t xml:space="preserve">(Cure Serious Wounds / Cause Serious Wounds) - </w:t>
      </w:r>
      <w:r>
        <w:rPr>
          <w:rFonts w:ascii="Arial" w:hAnsi="Arial"/>
          <w:smallCaps/>
        </w:rPr>
        <w:t>4</w:t>
      </w:r>
    </w:p>
    <w:p w14:paraId="12B5DA1A" w14:textId="77777777" w:rsidR="00000000" w:rsidRDefault="00000000">
      <w:pPr>
        <w:rPr>
          <w:rFonts w:ascii="Arial" w:hAnsi="Arial"/>
          <w:smallCaps/>
        </w:rPr>
      </w:pPr>
      <w:r>
        <w:rPr>
          <w:rFonts w:ascii="Arial" w:hAnsi="Arial"/>
          <w:smallCaps/>
        </w:rPr>
        <w:t xml:space="preserve">Нейтрализация яда / Отравление </w:t>
      </w:r>
      <w:r>
        <w:rPr>
          <w:rFonts w:ascii="Arial" w:hAnsi="Arial"/>
          <w:i/>
          <w:smallCaps/>
        </w:rPr>
        <w:t xml:space="preserve">(Neutralize Poison / Poison) - </w:t>
      </w:r>
      <w:r>
        <w:rPr>
          <w:rFonts w:ascii="Arial" w:hAnsi="Arial"/>
          <w:smallCaps/>
        </w:rPr>
        <w:t>4</w:t>
      </w:r>
    </w:p>
    <w:p w14:paraId="657CCDC4" w14:textId="77777777" w:rsidR="00000000" w:rsidRDefault="00000000">
      <w:pPr>
        <w:rPr>
          <w:rFonts w:ascii="Arial" w:hAnsi="Arial"/>
          <w:smallCaps/>
        </w:rPr>
      </w:pPr>
      <w:r>
        <w:rPr>
          <w:rFonts w:ascii="Arial" w:hAnsi="Arial"/>
          <w:smallCaps/>
        </w:rPr>
        <w:t xml:space="preserve">Лечение критических ранений / Нанесение критических ранений </w:t>
      </w:r>
      <w:r>
        <w:rPr>
          <w:rFonts w:ascii="Arial" w:hAnsi="Arial"/>
          <w:i/>
          <w:smallCaps/>
        </w:rPr>
        <w:t xml:space="preserve">(Cure Critical Wounds / Cause Critical Wounds) - </w:t>
      </w:r>
      <w:r>
        <w:rPr>
          <w:rFonts w:ascii="Arial" w:hAnsi="Arial"/>
          <w:smallCaps/>
        </w:rPr>
        <w:t>5</w:t>
      </w:r>
    </w:p>
    <w:p w14:paraId="7FEECC7D" w14:textId="77777777" w:rsidR="00000000" w:rsidRDefault="00000000">
      <w:pPr>
        <w:rPr>
          <w:rFonts w:ascii="Arial" w:hAnsi="Arial"/>
          <w:smallCaps/>
        </w:rPr>
      </w:pPr>
      <w:r>
        <w:rPr>
          <w:rFonts w:ascii="Arial" w:hAnsi="Arial"/>
          <w:smallCaps/>
        </w:rPr>
        <w:t xml:space="preserve">Исцеление / Повреждение </w:t>
      </w:r>
      <w:r>
        <w:rPr>
          <w:rFonts w:ascii="Arial" w:hAnsi="Arial"/>
          <w:i/>
          <w:smallCaps/>
        </w:rPr>
        <w:t xml:space="preserve">(Heal / Harm) - </w:t>
      </w:r>
      <w:r>
        <w:rPr>
          <w:rFonts w:ascii="Arial" w:hAnsi="Arial"/>
          <w:smallCaps/>
        </w:rPr>
        <w:t>6</w:t>
      </w:r>
    </w:p>
    <w:p w14:paraId="0727D405" w14:textId="77777777" w:rsidR="00000000" w:rsidRDefault="00000000">
      <w:pPr>
        <w:rPr>
          <w:rFonts w:ascii="Arial" w:hAnsi="Arial"/>
          <w:smallCaps/>
        </w:rPr>
      </w:pPr>
    </w:p>
    <w:p w14:paraId="1DFD79FE" w14:textId="77777777" w:rsidR="00000000" w:rsidRDefault="00000000">
      <w:pPr>
        <w:pStyle w:val="a5"/>
      </w:pPr>
      <w:r>
        <w:t>Некромантия</w:t>
      </w:r>
    </w:p>
    <w:p w14:paraId="203DC544" w14:textId="77777777" w:rsidR="00000000" w:rsidRDefault="00000000">
      <w:pPr>
        <w:rPr>
          <w:rFonts w:ascii="Arial" w:hAnsi="Arial"/>
          <w:smallCaps/>
        </w:rPr>
      </w:pPr>
    </w:p>
    <w:p w14:paraId="7CC579D2" w14:textId="77777777" w:rsidR="00000000" w:rsidRDefault="00000000">
      <w:pPr>
        <w:rPr>
          <w:rFonts w:ascii="Arial" w:hAnsi="Arial"/>
          <w:smallCaps/>
        </w:rPr>
      </w:pPr>
      <w:r>
        <w:rPr>
          <w:rFonts w:ascii="Arial" w:hAnsi="Arial"/>
          <w:smallCaps/>
        </w:rPr>
        <w:t xml:space="preserve">Невидимость для нежити </w:t>
      </w:r>
      <w:r>
        <w:rPr>
          <w:rFonts w:ascii="Arial" w:hAnsi="Arial"/>
          <w:i/>
          <w:smallCaps/>
        </w:rPr>
        <w:t xml:space="preserve">(Invisibility to Undead) - </w:t>
      </w:r>
      <w:r>
        <w:rPr>
          <w:rFonts w:ascii="Arial" w:hAnsi="Arial"/>
          <w:smallCaps/>
        </w:rPr>
        <w:t>1</w:t>
      </w:r>
    </w:p>
    <w:p w14:paraId="3EDF6F5D" w14:textId="77777777" w:rsidR="00000000" w:rsidRDefault="00000000">
      <w:pPr>
        <w:rPr>
          <w:rFonts w:ascii="Arial" w:hAnsi="Arial"/>
          <w:smallCaps/>
        </w:rPr>
      </w:pPr>
      <w:r>
        <w:rPr>
          <w:rFonts w:ascii="Arial" w:hAnsi="Arial"/>
          <w:smallCaps/>
        </w:rPr>
        <w:t xml:space="preserve">Помощь </w:t>
      </w:r>
      <w:r>
        <w:rPr>
          <w:rFonts w:ascii="Arial" w:hAnsi="Arial"/>
          <w:i/>
          <w:smallCaps/>
        </w:rPr>
        <w:t xml:space="preserve">(Aid) - </w:t>
      </w:r>
      <w:r>
        <w:rPr>
          <w:rFonts w:ascii="Arial" w:hAnsi="Arial"/>
          <w:smallCaps/>
        </w:rPr>
        <w:t>2</w:t>
      </w:r>
    </w:p>
    <w:p w14:paraId="1CC02937" w14:textId="77777777" w:rsidR="00000000" w:rsidRDefault="00000000">
      <w:pPr>
        <w:rPr>
          <w:rFonts w:ascii="Arial" w:hAnsi="Arial"/>
          <w:smallCaps/>
        </w:rPr>
      </w:pPr>
      <w:r>
        <w:rPr>
          <w:rFonts w:ascii="Arial" w:hAnsi="Arial"/>
          <w:smallCaps/>
        </w:rPr>
        <w:t xml:space="preserve">Защита от негативной энергии </w:t>
      </w:r>
      <w:r>
        <w:rPr>
          <w:rFonts w:ascii="Arial" w:hAnsi="Arial"/>
          <w:i/>
          <w:smallCaps/>
        </w:rPr>
        <w:t xml:space="preserve">(Negative Plane Protection) - </w:t>
      </w:r>
      <w:r>
        <w:rPr>
          <w:rFonts w:ascii="Arial" w:hAnsi="Arial"/>
          <w:smallCaps/>
        </w:rPr>
        <w:t>3</w:t>
      </w:r>
    </w:p>
    <w:p w14:paraId="12F9E213" w14:textId="77777777" w:rsidR="00000000" w:rsidRDefault="00000000">
      <w:pPr>
        <w:rPr>
          <w:rFonts w:ascii="Arial" w:hAnsi="Arial"/>
          <w:smallCaps/>
        </w:rPr>
      </w:pPr>
      <w:r>
        <w:rPr>
          <w:rFonts w:ascii="Arial" w:hAnsi="Arial"/>
          <w:smallCaps/>
        </w:rPr>
        <w:t xml:space="preserve">Лечение болезни / Вызов болезни </w:t>
      </w:r>
      <w:r>
        <w:rPr>
          <w:rFonts w:ascii="Arial" w:hAnsi="Arial"/>
          <w:i/>
          <w:smallCaps/>
        </w:rPr>
        <w:t xml:space="preserve">(Cure Disease / Cause Disease) - </w:t>
      </w:r>
      <w:r>
        <w:rPr>
          <w:rFonts w:ascii="Arial" w:hAnsi="Arial"/>
          <w:smallCaps/>
        </w:rPr>
        <w:t>3</w:t>
      </w:r>
    </w:p>
    <w:p w14:paraId="1762A422" w14:textId="77777777" w:rsidR="00000000" w:rsidRDefault="00000000">
      <w:pPr>
        <w:rPr>
          <w:rFonts w:ascii="Arial" w:hAnsi="Arial"/>
          <w:smallCaps/>
        </w:rPr>
      </w:pPr>
      <w:r>
        <w:rPr>
          <w:rFonts w:ascii="Arial" w:hAnsi="Arial"/>
          <w:smallCaps/>
        </w:rPr>
        <w:t xml:space="preserve">Лечение слепоты или глухоты / Вызов слепоты или глухоты </w:t>
      </w:r>
      <w:r>
        <w:rPr>
          <w:rFonts w:ascii="Arial" w:hAnsi="Arial"/>
          <w:i/>
          <w:smallCaps/>
        </w:rPr>
        <w:t xml:space="preserve">(Cure Blindness or Deafness / Cause Blindness or Deafness) - </w:t>
      </w:r>
      <w:r>
        <w:rPr>
          <w:rFonts w:ascii="Arial" w:hAnsi="Arial"/>
          <w:smallCaps/>
        </w:rPr>
        <w:t>3</w:t>
      </w:r>
    </w:p>
    <w:p w14:paraId="3E3F6CCA" w14:textId="77777777" w:rsidR="00000000" w:rsidRDefault="00000000">
      <w:pPr>
        <w:rPr>
          <w:rFonts w:ascii="Arial" w:hAnsi="Arial"/>
          <w:smallCaps/>
        </w:rPr>
      </w:pPr>
      <w:r>
        <w:rPr>
          <w:rFonts w:ascii="Arial" w:hAnsi="Arial"/>
          <w:smallCaps/>
        </w:rPr>
        <w:t xml:space="preserve">Оживление мертвецов </w:t>
      </w:r>
      <w:r>
        <w:rPr>
          <w:rFonts w:ascii="Arial" w:hAnsi="Arial"/>
          <w:i/>
          <w:smallCaps/>
        </w:rPr>
        <w:t xml:space="preserve">(Animate Dead) - </w:t>
      </w:r>
      <w:r>
        <w:rPr>
          <w:rFonts w:ascii="Arial" w:hAnsi="Arial"/>
          <w:smallCaps/>
        </w:rPr>
        <w:t>3</w:t>
      </w:r>
    </w:p>
    <w:p w14:paraId="223D6351" w14:textId="77777777" w:rsidR="00000000" w:rsidRDefault="00000000">
      <w:pPr>
        <w:rPr>
          <w:rFonts w:ascii="Arial" w:hAnsi="Arial"/>
          <w:smallCaps/>
        </w:rPr>
      </w:pPr>
      <w:r>
        <w:rPr>
          <w:rFonts w:ascii="Arial" w:hAnsi="Arial"/>
          <w:smallCaps/>
        </w:rPr>
        <w:t xml:space="preserve">Притворная смерть </w:t>
      </w:r>
      <w:r>
        <w:rPr>
          <w:rFonts w:ascii="Arial" w:hAnsi="Arial"/>
          <w:i/>
          <w:smallCaps/>
        </w:rPr>
        <w:t xml:space="preserve">(Feign Death) - </w:t>
      </w:r>
      <w:r>
        <w:rPr>
          <w:rFonts w:ascii="Arial" w:hAnsi="Arial"/>
          <w:smallCaps/>
        </w:rPr>
        <w:t>3</w:t>
      </w:r>
    </w:p>
    <w:p w14:paraId="2817DD6A" w14:textId="77777777" w:rsidR="00000000" w:rsidRDefault="00000000">
      <w:pPr>
        <w:rPr>
          <w:rFonts w:ascii="Arial" w:hAnsi="Arial"/>
          <w:smallCaps/>
        </w:rPr>
      </w:pPr>
      <w:r>
        <w:rPr>
          <w:rFonts w:ascii="Arial" w:hAnsi="Arial"/>
          <w:smallCaps/>
        </w:rPr>
        <w:t xml:space="preserve">Оживление / Убийство </w:t>
      </w:r>
      <w:r>
        <w:rPr>
          <w:rFonts w:ascii="Arial" w:hAnsi="Arial"/>
          <w:i/>
          <w:smallCaps/>
        </w:rPr>
        <w:t xml:space="preserve">(Raise Dead / Slay Living) - </w:t>
      </w:r>
      <w:r>
        <w:rPr>
          <w:rFonts w:ascii="Arial" w:hAnsi="Arial"/>
          <w:smallCaps/>
        </w:rPr>
        <w:t>5</w:t>
      </w:r>
    </w:p>
    <w:p w14:paraId="3695EDD2" w14:textId="77777777" w:rsidR="00000000" w:rsidRDefault="00000000">
      <w:pPr>
        <w:rPr>
          <w:rFonts w:ascii="Arial" w:hAnsi="Arial"/>
          <w:smallCaps/>
        </w:rPr>
      </w:pPr>
      <w:r>
        <w:rPr>
          <w:rFonts w:ascii="Arial" w:hAnsi="Arial"/>
          <w:smallCaps/>
        </w:rPr>
        <w:t xml:space="preserve">Воскрешение / Уничтожение </w:t>
      </w:r>
      <w:r>
        <w:rPr>
          <w:rFonts w:ascii="Arial" w:hAnsi="Arial"/>
          <w:i/>
          <w:smallCaps/>
        </w:rPr>
        <w:t xml:space="preserve">(Resurrection / Destruction) - </w:t>
      </w:r>
      <w:r>
        <w:rPr>
          <w:rFonts w:ascii="Arial" w:hAnsi="Arial"/>
          <w:smallCaps/>
        </w:rPr>
        <w:t>7</w:t>
      </w:r>
    </w:p>
    <w:p w14:paraId="30D1619D" w14:textId="77777777" w:rsidR="00000000" w:rsidRDefault="00000000">
      <w:pPr>
        <w:rPr>
          <w:rFonts w:ascii="Arial" w:hAnsi="Arial"/>
          <w:smallCaps/>
        </w:rPr>
      </w:pPr>
      <w:r>
        <w:rPr>
          <w:rFonts w:ascii="Arial" w:hAnsi="Arial"/>
          <w:smallCaps/>
        </w:rPr>
        <w:t xml:space="preserve">Восстановление / Энергетическое истощение </w:t>
      </w:r>
      <w:r>
        <w:rPr>
          <w:rFonts w:ascii="Arial" w:hAnsi="Arial"/>
          <w:i/>
          <w:smallCaps/>
        </w:rPr>
        <w:t xml:space="preserve">(Restoration / Energy Drain) - </w:t>
      </w:r>
      <w:r>
        <w:rPr>
          <w:rFonts w:ascii="Arial" w:hAnsi="Arial"/>
          <w:smallCaps/>
        </w:rPr>
        <w:t>7</w:t>
      </w:r>
    </w:p>
    <w:p w14:paraId="6B9A9315" w14:textId="77777777" w:rsidR="00000000" w:rsidRDefault="00000000">
      <w:pPr>
        <w:rPr>
          <w:rFonts w:ascii="Arial" w:hAnsi="Arial"/>
          <w:smallCaps/>
        </w:rPr>
      </w:pPr>
      <w:r>
        <w:rPr>
          <w:rFonts w:ascii="Arial" w:hAnsi="Arial"/>
          <w:smallCaps/>
        </w:rPr>
        <w:t xml:space="preserve">Регенерация / Отсыхание </w:t>
      </w:r>
      <w:r>
        <w:rPr>
          <w:rFonts w:ascii="Arial" w:hAnsi="Arial"/>
          <w:i/>
          <w:smallCaps/>
        </w:rPr>
        <w:t xml:space="preserve">(Regenerate / Wither) - </w:t>
      </w:r>
      <w:r>
        <w:rPr>
          <w:rFonts w:ascii="Arial" w:hAnsi="Arial"/>
          <w:smallCaps/>
        </w:rPr>
        <w:t>7</w:t>
      </w:r>
    </w:p>
    <w:p w14:paraId="24097EAC" w14:textId="77777777" w:rsidR="00000000" w:rsidRDefault="00000000">
      <w:pPr>
        <w:rPr>
          <w:rFonts w:ascii="Arial" w:hAnsi="Arial"/>
          <w:smallCaps/>
        </w:rPr>
      </w:pPr>
      <w:r>
        <w:rPr>
          <w:rFonts w:ascii="Arial" w:hAnsi="Arial"/>
          <w:smallCaps/>
        </w:rPr>
        <w:t xml:space="preserve">Реинкарнация </w:t>
      </w:r>
      <w:r>
        <w:rPr>
          <w:rFonts w:ascii="Arial" w:hAnsi="Arial"/>
          <w:i/>
          <w:smallCaps/>
        </w:rPr>
        <w:t xml:space="preserve">(Reincarnate) - </w:t>
      </w:r>
      <w:r>
        <w:rPr>
          <w:rFonts w:ascii="Arial" w:hAnsi="Arial"/>
          <w:smallCaps/>
        </w:rPr>
        <w:t>7</w:t>
      </w:r>
    </w:p>
    <w:p w14:paraId="1B4D51A5" w14:textId="77777777" w:rsidR="00000000" w:rsidRDefault="00000000">
      <w:pPr>
        <w:rPr>
          <w:rFonts w:ascii="Arial" w:hAnsi="Arial"/>
          <w:smallCaps/>
        </w:rPr>
      </w:pPr>
    </w:p>
    <w:p w14:paraId="0041F386" w14:textId="77777777" w:rsidR="00000000" w:rsidRDefault="00000000">
      <w:pPr>
        <w:pStyle w:val="a5"/>
      </w:pPr>
      <w:r>
        <w:t>Общая</w:t>
      </w:r>
    </w:p>
    <w:p w14:paraId="7D280137" w14:textId="77777777" w:rsidR="00000000" w:rsidRDefault="00000000">
      <w:pPr>
        <w:rPr>
          <w:rFonts w:ascii="Arial" w:hAnsi="Arial"/>
          <w:smallCaps/>
        </w:rPr>
      </w:pPr>
    </w:p>
    <w:p w14:paraId="02C39B43" w14:textId="77777777" w:rsidR="00000000" w:rsidRDefault="00000000">
      <w:pPr>
        <w:rPr>
          <w:rFonts w:ascii="Arial" w:hAnsi="Arial"/>
          <w:smallCaps/>
        </w:rPr>
      </w:pPr>
      <w:r>
        <w:rPr>
          <w:rFonts w:ascii="Arial" w:hAnsi="Arial"/>
          <w:smallCaps/>
        </w:rPr>
        <w:t xml:space="preserve">Благословение / Проклятие </w:t>
      </w:r>
      <w:r>
        <w:rPr>
          <w:rFonts w:ascii="Arial" w:hAnsi="Arial"/>
          <w:i/>
          <w:smallCaps/>
        </w:rPr>
        <w:t xml:space="preserve">(Bless / Curse) - </w:t>
      </w:r>
      <w:r>
        <w:rPr>
          <w:rFonts w:ascii="Arial" w:hAnsi="Arial"/>
          <w:smallCaps/>
        </w:rPr>
        <w:t>1</w:t>
      </w:r>
    </w:p>
    <w:p w14:paraId="25281A01" w14:textId="77777777" w:rsidR="00000000" w:rsidRDefault="00000000">
      <w:pPr>
        <w:rPr>
          <w:rFonts w:ascii="Arial" w:hAnsi="Arial"/>
          <w:smallCaps/>
        </w:rPr>
      </w:pPr>
      <w:r>
        <w:rPr>
          <w:rFonts w:ascii="Arial" w:hAnsi="Arial"/>
          <w:smallCaps/>
        </w:rPr>
        <w:t xml:space="preserve">Обнаружение зла / Обнаружение добра </w:t>
      </w:r>
      <w:r>
        <w:rPr>
          <w:rFonts w:ascii="Arial" w:hAnsi="Arial"/>
          <w:i/>
          <w:smallCaps/>
        </w:rPr>
        <w:t xml:space="preserve">(Detect Evil / Detect Good) - </w:t>
      </w:r>
      <w:r>
        <w:rPr>
          <w:rFonts w:ascii="Arial" w:hAnsi="Arial"/>
          <w:smallCaps/>
        </w:rPr>
        <w:t>1</w:t>
      </w:r>
    </w:p>
    <w:p w14:paraId="0E7A68D8" w14:textId="77777777" w:rsidR="00000000" w:rsidRDefault="00000000">
      <w:pPr>
        <w:rPr>
          <w:rFonts w:ascii="Arial" w:hAnsi="Arial"/>
          <w:smallCaps/>
        </w:rPr>
      </w:pPr>
      <w:r>
        <w:rPr>
          <w:rFonts w:ascii="Arial" w:hAnsi="Arial"/>
          <w:smallCaps/>
        </w:rPr>
        <w:t xml:space="preserve">Объединение </w:t>
      </w:r>
      <w:r>
        <w:rPr>
          <w:rFonts w:ascii="Arial" w:hAnsi="Arial"/>
          <w:i/>
          <w:smallCaps/>
        </w:rPr>
        <w:t xml:space="preserve">(Combine) - </w:t>
      </w:r>
      <w:r>
        <w:rPr>
          <w:rFonts w:ascii="Arial" w:hAnsi="Arial"/>
          <w:smallCaps/>
        </w:rPr>
        <w:t>1</w:t>
      </w:r>
    </w:p>
    <w:p w14:paraId="0914CDBC" w14:textId="77777777" w:rsidR="00000000" w:rsidRDefault="00000000">
      <w:pPr>
        <w:rPr>
          <w:rFonts w:ascii="Arial" w:hAnsi="Arial"/>
          <w:smallCaps/>
        </w:rPr>
      </w:pPr>
      <w:r>
        <w:rPr>
          <w:rFonts w:ascii="Arial" w:hAnsi="Arial"/>
          <w:smallCaps/>
        </w:rPr>
        <w:t xml:space="preserve">Очищение пищи и воды / Порча пищи и воды </w:t>
      </w:r>
      <w:r>
        <w:rPr>
          <w:rFonts w:ascii="Arial" w:hAnsi="Arial"/>
          <w:i/>
          <w:smallCaps/>
        </w:rPr>
        <w:t xml:space="preserve">(Purify Food &amp; Drink / Putrefy Food &amp; Drink) - </w:t>
      </w:r>
      <w:r>
        <w:rPr>
          <w:rFonts w:ascii="Arial" w:hAnsi="Arial"/>
          <w:smallCaps/>
        </w:rPr>
        <w:t>1</w:t>
      </w:r>
    </w:p>
    <w:p w14:paraId="7E255FAA" w14:textId="77777777" w:rsidR="00000000" w:rsidRDefault="00000000">
      <w:pPr>
        <w:rPr>
          <w:rFonts w:ascii="Arial" w:hAnsi="Arial"/>
          <w:smallCaps/>
        </w:rPr>
      </w:pPr>
      <w:r>
        <w:rPr>
          <w:rFonts w:ascii="Arial" w:hAnsi="Arial"/>
          <w:smallCaps/>
        </w:rPr>
        <w:t xml:space="preserve">Отпущение </w:t>
      </w:r>
      <w:r>
        <w:rPr>
          <w:rFonts w:ascii="Arial" w:hAnsi="Arial"/>
          <w:i/>
          <w:smallCaps/>
        </w:rPr>
        <w:t xml:space="preserve">(Atonement) - </w:t>
      </w:r>
      <w:r>
        <w:rPr>
          <w:rFonts w:ascii="Arial" w:hAnsi="Arial"/>
          <w:smallCaps/>
        </w:rPr>
        <w:t>5</w:t>
      </w:r>
    </w:p>
    <w:p w14:paraId="7AD3E9B3" w14:textId="77777777" w:rsidR="00000000" w:rsidRDefault="00000000">
      <w:pPr>
        <w:rPr>
          <w:rFonts w:ascii="Arial" w:hAnsi="Arial"/>
          <w:smallCaps/>
        </w:rPr>
      </w:pPr>
    </w:p>
    <w:p w14:paraId="2EB97C6D" w14:textId="77777777" w:rsidR="00000000" w:rsidRDefault="00000000">
      <w:pPr>
        <w:pStyle w:val="a5"/>
      </w:pPr>
      <w:r>
        <w:t>Охрана</w:t>
      </w:r>
    </w:p>
    <w:p w14:paraId="1CE739F1" w14:textId="77777777" w:rsidR="00000000" w:rsidRDefault="00000000">
      <w:pPr>
        <w:rPr>
          <w:rFonts w:ascii="Arial" w:hAnsi="Arial"/>
          <w:smallCaps/>
        </w:rPr>
      </w:pPr>
    </w:p>
    <w:p w14:paraId="6DA68BF2" w14:textId="77777777" w:rsidR="00000000" w:rsidRDefault="00000000">
      <w:pPr>
        <w:rPr>
          <w:rFonts w:ascii="Arial" w:hAnsi="Arial"/>
          <w:smallCaps/>
        </w:rPr>
      </w:pPr>
      <w:r>
        <w:rPr>
          <w:rFonts w:ascii="Arial" w:hAnsi="Arial"/>
          <w:smallCaps/>
        </w:rPr>
        <w:t xml:space="preserve">Сторожевой крылан </w:t>
      </w:r>
      <w:r>
        <w:rPr>
          <w:rFonts w:ascii="Arial" w:hAnsi="Arial"/>
          <w:i/>
          <w:smallCaps/>
        </w:rPr>
        <w:t xml:space="preserve">(Wyvern Watch) - </w:t>
      </w:r>
      <w:r>
        <w:rPr>
          <w:rFonts w:ascii="Arial" w:hAnsi="Arial"/>
          <w:smallCaps/>
        </w:rPr>
        <w:t>2</w:t>
      </w:r>
    </w:p>
    <w:p w14:paraId="2953A200" w14:textId="77777777" w:rsidR="00000000" w:rsidRDefault="00000000">
      <w:pPr>
        <w:rPr>
          <w:rFonts w:ascii="Arial" w:hAnsi="Arial"/>
          <w:smallCaps/>
        </w:rPr>
      </w:pPr>
      <w:r>
        <w:rPr>
          <w:rFonts w:ascii="Arial" w:hAnsi="Arial"/>
          <w:smallCaps/>
        </w:rPr>
        <w:t xml:space="preserve">Тишина, радиус 15 футов </w:t>
      </w:r>
      <w:r>
        <w:rPr>
          <w:rFonts w:ascii="Arial" w:hAnsi="Arial"/>
          <w:i/>
          <w:smallCaps/>
        </w:rPr>
        <w:t xml:space="preserve">(Silence, 15' Radius) - </w:t>
      </w:r>
      <w:r>
        <w:rPr>
          <w:rFonts w:ascii="Arial" w:hAnsi="Arial"/>
          <w:smallCaps/>
        </w:rPr>
        <w:t>2</w:t>
      </w:r>
    </w:p>
    <w:p w14:paraId="087AA0D0" w14:textId="77777777" w:rsidR="00000000" w:rsidRDefault="00000000">
      <w:pPr>
        <w:rPr>
          <w:rFonts w:ascii="Arial" w:hAnsi="Arial"/>
          <w:smallCaps/>
        </w:rPr>
      </w:pPr>
      <w:r>
        <w:rPr>
          <w:rFonts w:ascii="Arial" w:hAnsi="Arial"/>
          <w:smallCaps/>
        </w:rPr>
        <w:t xml:space="preserve">Охранный глиф </w:t>
      </w:r>
      <w:r>
        <w:rPr>
          <w:rFonts w:ascii="Arial" w:hAnsi="Arial"/>
          <w:i/>
          <w:smallCaps/>
        </w:rPr>
        <w:t xml:space="preserve">(Glyph of Warding) - </w:t>
      </w:r>
      <w:r>
        <w:rPr>
          <w:rFonts w:ascii="Arial" w:hAnsi="Arial"/>
          <w:smallCaps/>
        </w:rPr>
        <w:t>3</w:t>
      </w:r>
    </w:p>
    <w:p w14:paraId="6377F1A0" w14:textId="77777777" w:rsidR="00000000" w:rsidRDefault="00000000">
      <w:pPr>
        <w:rPr>
          <w:rFonts w:ascii="Arial" w:hAnsi="Arial"/>
          <w:smallCaps/>
        </w:rPr>
      </w:pPr>
      <w:r>
        <w:rPr>
          <w:rFonts w:ascii="Arial" w:hAnsi="Arial"/>
          <w:smallCaps/>
        </w:rPr>
        <w:t xml:space="preserve">Острая ограда </w:t>
      </w:r>
      <w:r>
        <w:rPr>
          <w:rFonts w:ascii="Arial" w:hAnsi="Arial"/>
          <w:i/>
          <w:smallCaps/>
        </w:rPr>
        <w:t xml:space="preserve">(Blade Barrier) - </w:t>
      </w:r>
      <w:r>
        <w:rPr>
          <w:rFonts w:ascii="Arial" w:hAnsi="Arial"/>
          <w:smallCaps/>
        </w:rPr>
        <w:t>6</w:t>
      </w:r>
    </w:p>
    <w:p w14:paraId="0B7D6B75" w14:textId="77777777" w:rsidR="00000000" w:rsidRDefault="00000000">
      <w:pPr>
        <w:rPr>
          <w:rFonts w:ascii="Arial" w:hAnsi="Arial"/>
          <w:smallCaps/>
        </w:rPr>
      </w:pPr>
      <w:r>
        <w:rPr>
          <w:rFonts w:ascii="Arial" w:hAnsi="Arial"/>
          <w:smallCaps/>
        </w:rPr>
        <w:t xml:space="preserve">Символ </w:t>
      </w:r>
      <w:r>
        <w:rPr>
          <w:rFonts w:ascii="Arial" w:hAnsi="Arial"/>
          <w:i/>
          <w:smallCaps/>
        </w:rPr>
        <w:t xml:space="preserve">(Symbol) - </w:t>
      </w:r>
      <w:r>
        <w:rPr>
          <w:rFonts w:ascii="Arial" w:hAnsi="Arial"/>
          <w:smallCaps/>
        </w:rPr>
        <w:t>7</w:t>
      </w:r>
    </w:p>
    <w:p w14:paraId="6590234B" w14:textId="77777777" w:rsidR="00000000" w:rsidRDefault="00000000">
      <w:pPr>
        <w:rPr>
          <w:rFonts w:ascii="Arial" w:hAnsi="Arial"/>
          <w:smallCaps/>
        </w:rPr>
      </w:pPr>
    </w:p>
    <w:p w14:paraId="65A6F280" w14:textId="77777777" w:rsidR="00000000" w:rsidRDefault="00000000">
      <w:pPr>
        <w:pStyle w:val="a5"/>
      </w:pPr>
      <w:r>
        <w:t>Погода</w:t>
      </w:r>
    </w:p>
    <w:p w14:paraId="50B1F4D0" w14:textId="77777777" w:rsidR="00000000" w:rsidRDefault="00000000">
      <w:pPr>
        <w:rPr>
          <w:rFonts w:ascii="Arial" w:hAnsi="Arial"/>
          <w:smallCaps/>
        </w:rPr>
      </w:pPr>
    </w:p>
    <w:p w14:paraId="5609A102" w14:textId="77777777" w:rsidR="00000000" w:rsidRDefault="00000000">
      <w:pPr>
        <w:rPr>
          <w:rFonts w:ascii="Arial" w:hAnsi="Arial"/>
          <w:smallCaps/>
        </w:rPr>
      </w:pPr>
      <w:r>
        <w:rPr>
          <w:rFonts w:ascii="Arial" w:hAnsi="Arial"/>
          <w:smallCaps/>
        </w:rPr>
        <w:t xml:space="preserve">Волшебный свет </w:t>
      </w:r>
      <w:r>
        <w:rPr>
          <w:rFonts w:ascii="Arial" w:hAnsi="Arial"/>
          <w:i/>
          <w:smallCaps/>
        </w:rPr>
        <w:t xml:space="preserve">(Faerie Fire) - </w:t>
      </w:r>
      <w:r>
        <w:rPr>
          <w:rFonts w:ascii="Arial" w:hAnsi="Arial"/>
          <w:smallCaps/>
        </w:rPr>
        <w:t>1</w:t>
      </w:r>
    </w:p>
    <w:p w14:paraId="4A72B493" w14:textId="77777777" w:rsidR="00000000" w:rsidRDefault="00000000">
      <w:pPr>
        <w:rPr>
          <w:rFonts w:ascii="Arial" w:hAnsi="Arial"/>
          <w:smallCaps/>
        </w:rPr>
      </w:pPr>
      <w:r>
        <w:rPr>
          <w:rFonts w:ascii="Arial" w:hAnsi="Arial"/>
          <w:smallCaps/>
        </w:rPr>
        <w:t xml:space="preserve">Затуманивание </w:t>
      </w:r>
      <w:r>
        <w:rPr>
          <w:rFonts w:ascii="Arial" w:hAnsi="Arial"/>
          <w:i/>
          <w:smallCaps/>
        </w:rPr>
        <w:t xml:space="preserve">(Obscurement) - </w:t>
      </w:r>
      <w:r>
        <w:rPr>
          <w:rFonts w:ascii="Arial" w:hAnsi="Arial"/>
          <w:smallCaps/>
        </w:rPr>
        <w:t>2</w:t>
      </w:r>
    </w:p>
    <w:p w14:paraId="2D8645FE" w14:textId="77777777" w:rsidR="00000000" w:rsidRDefault="00000000">
      <w:pPr>
        <w:rPr>
          <w:rFonts w:ascii="Arial" w:hAnsi="Arial"/>
          <w:smallCaps/>
        </w:rPr>
      </w:pPr>
      <w:r>
        <w:rPr>
          <w:rFonts w:ascii="Arial" w:hAnsi="Arial"/>
          <w:smallCaps/>
        </w:rPr>
        <w:t xml:space="preserve">Вызов молнии </w:t>
      </w:r>
      <w:r>
        <w:rPr>
          <w:rFonts w:ascii="Arial" w:hAnsi="Arial"/>
          <w:i/>
          <w:smallCaps/>
        </w:rPr>
        <w:t xml:space="preserve">(Call Lightning) - </w:t>
      </w:r>
      <w:r>
        <w:rPr>
          <w:rFonts w:ascii="Arial" w:hAnsi="Arial"/>
          <w:smallCaps/>
        </w:rPr>
        <w:t>3</w:t>
      </w:r>
    </w:p>
    <w:p w14:paraId="1337EBE8" w14:textId="77777777" w:rsidR="00000000" w:rsidRDefault="00000000">
      <w:pPr>
        <w:rPr>
          <w:rFonts w:ascii="Arial" w:hAnsi="Arial"/>
          <w:smallCaps/>
        </w:rPr>
      </w:pPr>
      <w:r>
        <w:rPr>
          <w:rFonts w:ascii="Arial" w:hAnsi="Arial"/>
          <w:smallCaps/>
        </w:rPr>
        <w:t xml:space="preserve">Защита от молний </w:t>
      </w:r>
      <w:r>
        <w:rPr>
          <w:rFonts w:ascii="Arial" w:hAnsi="Arial"/>
          <w:i/>
          <w:smallCaps/>
        </w:rPr>
        <w:t xml:space="preserve">(Protection from Lightning) - </w:t>
      </w:r>
      <w:r>
        <w:rPr>
          <w:rFonts w:ascii="Arial" w:hAnsi="Arial"/>
          <w:smallCaps/>
        </w:rPr>
        <w:t>4</w:t>
      </w:r>
    </w:p>
    <w:p w14:paraId="6361D375" w14:textId="77777777" w:rsidR="00000000" w:rsidRDefault="00000000">
      <w:pPr>
        <w:rPr>
          <w:rFonts w:ascii="Arial" w:hAnsi="Arial"/>
          <w:smallCaps/>
        </w:rPr>
      </w:pPr>
      <w:r>
        <w:rPr>
          <w:rFonts w:ascii="Arial" w:hAnsi="Arial"/>
          <w:smallCaps/>
        </w:rPr>
        <w:t xml:space="preserve">Управление температурой, радиус 10 футов </w:t>
      </w:r>
      <w:r>
        <w:rPr>
          <w:rFonts w:ascii="Arial" w:hAnsi="Arial"/>
          <w:i/>
          <w:smallCaps/>
        </w:rPr>
        <w:t>(Control Temperature, 10</w:t>
      </w:r>
      <w:r>
        <w:rPr>
          <w:rFonts w:ascii="Arial" w:hAnsi="Arial"/>
          <w:i/>
          <w:smallCaps/>
        </w:rPr>
        <w:sym w:font="Arial" w:char="0027"/>
      </w:r>
      <w:r>
        <w:rPr>
          <w:rFonts w:ascii="Arial" w:hAnsi="Arial"/>
          <w:i/>
          <w:smallCaps/>
        </w:rPr>
        <w:t xml:space="preserve"> Radius) - </w:t>
      </w:r>
      <w:r>
        <w:rPr>
          <w:rFonts w:ascii="Arial" w:hAnsi="Arial"/>
          <w:smallCaps/>
        </w:rPr>
        <w:t>4</w:t>
      </w:r>
    </w:p>
    <w:p w14:paraId="3AFA27D7" w14:textId="77777777" w:rsidR="00000000" w:rsidRDefault="00000000">
      <w:pPr>
        <w:rPr>
          <w:rFonts w:ascii="Arial" w:hAnsi="Arial"/>
          <w:smallCaps/>
        </w:rPr>
      </w:pPr>
      <w:r>
        <w:rPr>
          <w:rFonts w:ascii="Arial" w:hAnsi="Arial"/>
          <w:smallCaps/>
        </w:rPr>
        <w:t xml:space="preserve">Радуга </w:t>
      </w:r>
      <w:r>
        <w:rPr>
          <w:rFonts w:ascii="Arial" w:hAnsi="Arial"/>
          <w:i/>
          <w:smallCaps/>
        </w:rPr>
        <w:t xml:space="preserve">(Rainbow) - </w:t>
      </w:r>
      <w:r>
        <w:rPr>
          <w:rFonts w:ascii="Arial" w:hAnsi="Arial"/>
          <w:smallCaps/>
        </w:rPr>
        <w:t>5</w:t>
      </w:r>
    </w:p>
    <w:p w14:paraId="29D73202" w14:textId="77777777" w:rsidR="00000000" w:rsidRDefault="00000000">
      <w:pPr>
        <w:rPr>
          <w:rFonts w:ascii="Arial" w:hAnsi="Arial"/>
          <w:smallCaps/>
        </w:rPr>
      </w:pPr>
      <w:r>
        <w:rPr>
          <w:rFonts w:ascii="Arial" w:hAnsi="Arial"/>
          <w:smallCaps/>
        </w:rPr>
        <w:t xml:space="preserve">Управление ветром </w:t>
      </w:r>
      <w:r>
        <w:rPr>
          <w:rFonts w:ascii="Arial" w:hAnsi="Arial"/>
          <w:i/>
          <w:smallCaps/>
        </w:rPr>
        <w:t xml:space="preserve">(Control Winds) - </w:t>
      </w:r>
      <w:r>
        <w:rPr>
          <w:rFonts w:ascii="Arial" w:hAnsi="Arial"/>
          <w:smallCaps/>
        </w:rPr>
        <w:t>5</w:t>
      </w:r>
    </w:p>
    <w:p w14:paraId="3FA63478" w14:textId="77777777" w:rsidR="00000000" w:rsidRDefault="00000000">
      <w:pPr>
        <w:rPr>
          <w:rFonts w:ascii="Arial" w:hAnsi="Arial"/>
          <w:smallCaps/>
        </w:rPr>
      </w:pPr>
      <w:r>
        <w:rPr>
          <w:rFonts w:ascii="Arial" w:hAnsi="Arial"/>
          <w:smallCaps/>
        </w:rPr>
        <w:t xml:space="preserve">Заколдованная погода </w:t>
      </w:r>
      <w:r>
        <w:rPr>
          <w:rFonts w:ascii="Arial" w:hAnsi="Arial"/>
          <w:i/>
          <w:smallCaps/>
        </w:rPr>
        <w:t xml:space="preserve">(Weather Summoning) - </w:t>
      </w:r>
      <w:r>
        <w:rPr>
          <w:rFonts w:ascii="Arial" w:hAnsi="Arial"/>
          <w:smallCaps/>
        </w:rPr>
        <w:t>6</w:t>
      </w:r>
    </w:p>
    <w:p w14:paraId="6637ACD8" w14:textId="77777777" w:rsidR="00000000" w:rsidRDefault="00000000">
      <w:pPr>
        <w:rPr>
          <w:rFonts w:ascii="Arial" w:hAnsi="Arial"/>
          <w:smallCaps/>
        </w:rPr>
      </w:pPr>
      <w:r>
        <w:rPr>
          <w:rFonts w:ascii="Arial" w:hAnsi="Arial"/>
          <w:smallCaps/>
        </w:rPr>
        <w:t xml:space="preserve">Управление погодой </w:t>
      </w:r>
      <w:r>
        <w:rPr>
          <w:rFonts w:ascii="Arial" w:hAnsi="Arial"/>
          <w:i/>
          <w:smallCaps/>
        </w:rPr>
        <w:t xml:space="preserve">(Control Weather) - </w:t>
      </w:r>
      <w:r>
        <w:rPr>
          <w:rFonts w:ascii="Arial" w:hAnsi="Arial"/>
          <w:smallCaps/>
        </w:rPr>
        <w:t>7</w:t>
      </w:r>
    </w:p>
    <w:p w14:paraId="00EEBEBA" w14:textId="77777777" w:rsidR="00000000" w:rsidRDefault="00000000">
      <w:pPr>
        <w:rPr>
          <w:rFonts w:ascii="Arial" w:hAnsi="Arial"/>
          <w:smallCaps/>
        </w:rPr>
      </w:pPr>
    </w:p>
    <w:p w14:paraId="62179A65" w14:textId="77777777" w:rsidR="00000000" w:rsidRDefault="00000000">
      <w:pPr>
        <w:pStyle w:val="a5"/>
      </w:pPr>
      <w:r>
        <w:t>Растения</w:t>
      </w:r>
    </w:p>
    <w:p w14:paraId="3E8AF0B4" w14:textId="77777777" w:rsidR="00000000" w:rsidRDefault="00000000">
      <w:pPr>
        <w:rPr>
          <w:rFonts w:ascii="Arial" w:hAnsi="Arial"/>
          <w:smallCaps/>
        </w:rPr>
      </w:pPr>
    </w:p>
    <w:p w14:paraId="734110CA" w14:textId="77777777" w:rsidR="00000000" w:rsidRDefault="00000000">
      <w:pPr>
        <w:rPr>
          <w:rFonts w:ascii="Arial" w:hAnsi="Arial"/>
          <w:smallCaps/>
        </w:rPr>
      </w:pPr>
      <w:r>
        <w:rPr>
          <w:rFonts w:ascii="Arial" w:hAnsi="Arial"/>
          <w:smallCaps/>
        </w:rPr>
        <w:t xml:space="preserve">Дубинка </w:t>
      </w:r>
      <w:r>
        <w:rPr>
          <w:rFonts w:ascii="Arial" w:hAnsi="Arial"/>
          <w:i/>
          <w:smallCaps/>
        </w:rPr>
        <w:t xml:space="preserve">(Shillelagh) - </w:t>
      </w:r>
      <w:r>
        <w:rPr>
          <w:rFonts w:ascii="Arial" w:hAnsi="Arial"/>
          <w:smallCaps/>
        </w:rPr>
        <w:t>1</w:t>
      </w:r>
    </w:p>
    <w:p w14:paraId="222E08B3" w14:textId="77777777" w:rsidR="00000000" w:rsidRDefault="00000000">
      <w:pPr>
        <w:rPr>
          <w:rFonts w:ascii="Arial" w:hAnsi="Arial"/>
          <w:smallCaps/>
        </w:rPr>
      </w:pPr>
      <w:r>
        <w:rPr>
          <w:rFonts w:ascii="Arial" w:hAnsi="Arial"/>
          <w:smallCaps/>
        </w:rPr>
        <w:t xml:space="preserve">Опутывание </w:t>
      </w:r>
      <w:r>
        <w:rPr>
          <w:rFonts w:ascii="Arial" w:hAnsi="Arial"/>
          <w:i/>
          <w:smallCaps/>
        </w:rPr>
        <w:t xml:space="preserve">(Entangle) - </w:t>
      </w:r>
      <w:r>
        <w:rPr>
          <w:rFonts w:ascii="Arial" w:hAnsi="Arial"/>
          <w:smallCaps/>
        </w:rPr>
        <w:t>1</w:t>
      </w:r>
    </w:p>
    <w:p w14:paraId="5B10837B" w14:textId="77777777" w:rsidR="00000000" w:rsidRDefault="00000000">
      <w:pPr>
        <w:rPr>
          <w:rFonts w:ascii="Arial" w:hAnsi="Arial"/>
          <w:smallCaps/>
        </w:rPr>
      </w:pPr>
      <w:r>
        <w:rPr>
          <w:rFonts w:ascii="Arial" w:hAnsi="Arial"/>
          <w:smallCaps/>
        </w:rPr>
        <w:t xml:space="preserve">Отыскание животных или растений </w:t>
      </w:r>
      <w:r>
        <w:rPr>
          <w:rFonts w:ascii="Arial" w:hAnsi="Arial"/>
          <w:i/>
          <w:smallCaps/>
        </w:rPr>
        <w:t xml:space="preserve">(Locate Animals or Plants) - </w:t>
      </w:r>
      <w:r>
        <w:rPr>
          <w:rFonts w:ascii="Arial" w:hAnsi="Arial"/>
          <w:smallCaps/>
        </w:rPr>
        <w:t>1</w:t>
      </w:r>
    </w:p>
    <w:p w14:paraId="2390F853" w14:textId="77777777" w:rsidR="00000000" w:rsidRDefault="00000000">
      <w:pPr>
        <w:rPr>
          <w:rFonts w:ascii="Arial" w:hAnsi="Arial"/>
          <w:smallCaps/>
        </w:rPr>
      </w:pPr>
      <w:r>
        <w:rPr>
          <w:rFonts w:ascii="Arial" w:hAnsi="Arial"/>
          <w:smallCaps/>
        </w:rPr>
        <w:t xml:space="preserve">Проход без следа </w:t>
      </w:r>
      <w:r>
        <w:rPr>
          <w:rFonts w:ascii="Arial" w:hAnsi="Arial"/>
          <w:i/>
          <w:smallCaps/>
        </w:rPr>
        <w:t xml:space="preserve">(Pass Without Trace) - </w:t>
      </w:r>
      <w:r>
        <w:rPr>
          <w:rFonts w:ascii="Arial" w:hAnsi="Arial"/>
          <w:smallCaps/>
        </w:rPr>
        <w:t>1</w:t>
      </w:r>
    </w:p>
    <w:p w14:paraId="0B935E8C" w14:textId="77777777" w:rsidR="00000000" w:rsidRDefault="00000000">
      <w:pPr>
        <w:rPr>
          <w:rFonts w:ascii="Arial" w:hAnsi="Arial"/>
          <w:smallCaps/>
        </w:rPr>
      </w:pPr>
      <w:r>
        <w:rPr>
          <w:rFonts w:ascii="Arial" w:hAnsi="Arial"/>
          <w:smallCaps/>
        </w:rPr>
        <w:t>Добряника / Пр</w:t>
      </w:r>
      <w:r>
        <w:rPr>
          <w:rFonts w:ascii="Arial" w:hAnsi="Arial"/>
          <w:smallCaps/>
          <w:sz w:val="16"/>
        </w:rPr>
        <w:sym w:font="Arial" w:char="00D3"/>
      </w:r>
      <w:r>
        <w:rPr>
          <w:rFonts w:ascii="Arial" w:hAnsi="Arial"/>
          <w:smallCaps/>
        </w:rPr>
        <w:t xml:space="preserve">клятая ягода </w:t>
      </w:r>
      <w:r>
        <w:rPr>
          <w:rFonts w:ascii="Arial" w:hAnsi="Arial"/>
          <w:i/>
          <w:smallCaps/>
        </w:rPr>
        <w:t xml:space="preserve">(Goodberry / Badberry) - </w:t>
      </w:r>
      <w:r>
        <w:rPr>
          <w:rFonts w:ascii="Arial" w:hAnsi="Arial"/>
          <w:smallCaps/>
        </w:rPr>
        <w:t>2</w:t>
      </w:r>
    </w:p>
    <w:p w14:paraId="2F9EE4E5" w14:textId="77777777" w:rsidR="00000000" w:rsidRDefault="00000000">
      <w:pPr>
        <w:rPr>
          <w:rFonts w:ascii="Arial" w:hAnsi="Arial"/>
          <w:smallCaps/>
        </w:rPr>
      </w:pPr>
      <w:r>
        <w:rPr>
          <w:rFonts w:ascii="Arial" w:hAnsi="Arial"/>
          <w:smallCaps/>
        </w:rPr>
        <w:t xml:space="preserve">Дубовая кожа </w:t>
      </w:r>
      <w:r>
        <w:rPr>
          <w:rFonts w:ascii="Arial" w:hAnsi="Arial"/>
          <w:i/>
          <w:smallCaps/>
        </w:rPr>
        <w:t xml:space="preserve">(Barkskin) - </w:t>
      </w:r>
      <w:r>
        <w:rPr>
          <w:rFonts w:ascii="Arial" w:hAnsi="Arial"/>
          <w:smallCaps/>
        </w:rPr>
        <w:t>2</w:t>
      </w:r>
    </w:p>
    <w:p w14:paraId="7DBFFC54" w14:textId="77777777" w:rsidR="00000000" w:rsidRDefault="00000000">
      <w:pPr>
        <w:rPr>
          <w:rFonts w:ascii="Arial" w:hAnsi="Arial"/>
          <w:smallCaps/>
        </w:rPr>
      </w:pPr>
      <w:r>
        <w:rPr>
          <w:rFonts w:ascii="Arial" w:hAnsi="Arial"/>
          <w:smallCaps/>
        </w:rPr>
        <w:t xml:space="preserve">Искривление дерева / Выпрямление дерева </w:t>
      </w:r>
      <w:r>
        <w:rPr>
          <w:rFonts w:ascii="Arial" w:hAnsi="Arial"/>
          <w:i/>
          <w:smallCaps/>
        </w:rPr>
        <w:t xml:space="preserve">(Warp Wood / Straighten Wood) - </w:t>
      </w:r>
      <w:r>
        <w:rPr>
          <w:rFonts w:ascii="Arial" w:hAnsi="Arial"/>
          <w:smallCaps/>
        </w:rPr>
        <w:t>2</w:t>
      </w:r>
    </w:p>
    <w:p w14:paraId="49402C3C" w14:textId="77777777" w:rsidR="00000000" w:rsidRDefault="00000000">
      <w:pPr>
        <w:rPr>
          <w:rFonts w:ascii="Arial" w:hAnsi="Arial"/>
          <w:smallCaps/>
        </w:rPr>
      </w:pPr>
      <w:r>
        <w:rPr>
          <w:rFonts w:ascii="Arial" w:hAnsi="Arial"/>
          <w:smallCaps/>
        </w:rPr>
        <w:t xml:space="preserve">Подножка </w:t>
      </w:r>
      <w:r>
        <w:rPr>
          <w:rFonts w:ascii="Arial" w:hAnsi="Arial"/>
          <w:i/>
          <w:smallCaps/>
        </w:rPr>
        <w:t xml:space="preserve">(Trip) - </w:t>
      </w:r>
      <w:r>
        <w:rPr>
          <w:rFonts w:ascii="Arial" w:hAnsi="Arial"/>
          <w:smallCaps/>
        </w:rPr>
        <w:t>2</w:t>
      </w:r>
    </w:p>
    <w:p w14:paraId="3DEDCE3E" w14:textId="77777777" w:rsidR="00000000" w:rsidRDefault="00000000">
      <w:pPr>
        <w:rPr>
          <w:rFonts w:ascii="Arial" w:hAnsi="Arial"/>
          <w:smallCaps/>
        </w:rPr>
      </w:pPr>
      <w:r>
        <w:rPr>
          <w:rFonts w:ascii="Arial" w:hAnsi="Arial"/>
          <w:smallCaps/>
        </w:rPr>
        <w:t xml:space="preserve">Бурная растительность </w:t>
      </w:r>
      <w:r>
        <w:rPr>
          <w:rFonts w:ascii="Arial" w:hAnsi="Arial"/>
          <w:i/>
          <w:smallCaps/>
        </w:rPr>
        <w:t xml:space="preserve">(Plant Growth) - </w:t>
      </w:r>
      <w:r>
        <w:rPr>
          <w:rFonts w:ascii="Arial" w:hAnsi="Arial"/>
          <w:smallCaps/>
        </w:rPr>
        <w:t>3</w:t>
      </w:r>
    </w:p>
    <w:p w14:paraId="670DEF32" w14:textId="77777777" w:rsidR="00000000" w:rsidRDefault="00000000">
      <w:pPr>
        <w:rPr>
          <w:rFonts w:ascii="Arial" w:hAnsi="Arial"/>
          <w:smallCaps/>
        </w:rPr>
      </w:pPr>
      <w:r>
        <w:rPr>
          <w:rFonts w:ascii="Arial" w:hAnsi="Arial"/>
          <w:smallCaps/>
        </w:rPr>
        <w:t xml:space="preserve">Дерево </w:t>
      </w:r>
      <w:r>
        <w:rPr>
          <w:rFonts w:ascii="Arial" w:hAnsi="Arial"/>
          <w:i/>
          <w:smallCaps/>
        </w:rPr>
        <w:t xml:space="preserve">(Tree) - </w:t>
      </w:r>
      <w:r>
        <w:rPr>
          <w:rFonts w:ascii="Arial" w:hAnsi="Arial"/>
          <w:smallCaps/>
        </w:rPr>
        <w:t>3</w:t>
      </w:r>
    </w:p>
    <w:p w14:paraId="1C9E46BB" w14:textId="77777777" w:rsidR="00000000" w:rsidRDefault="00000000">
      <w:pPr>
        <w:rPr>
          <w:rFonts w:ascii="Arial" w:hAnsi="Arial"/>
          <w:smallCaps/>
        </w:rPr>
      </w:pPr>
      <w:r>
        <w:rPr>
          <w:rFonts w:ascii="Arial" w:hAnsi="Arial"/>
          <w:smallCaps/>
        </w:rPr>
        <w:t xml:space="preserve">Рост шипов </w:t>
      </w:r>
      <w:r>
        <w:rPr>
          <w:rFonts w:ascii="Arial" w:hAnsi="Arial"/>
          <w:i/>
          <w:smallCaps/>
        </w:rPr>
        <w:t xml:space="preserve">(Spike Growth) - </w:t>
      </w:r>
      <w:r>
        <w:rPr>
          <w:rFonts w:ascii="Arial" w:hAnsi="Arial"/>
          <w:smallCaps/>
        </w:rPr>
        <w:t>3</w:t>
      </w:r>
    </w:p>
    <w:p w14:paraId="7F0C272E" w14:textId="77777777" w:rsidR="00000000" w:rsidRDefault="00000000">
      <w:pPr>
        <w:rPr>
          <w:rFonts w:ascii="Arial" w:hAnsi="Arial"/>
          <w:smallCaps/>
        </w:rPr>
      </w:pPr>
      <w:r>
        <w:rPr>
          <w:rFonts w:ascii="Arial" w:hAnsi="Arial"/>
          <w:smallCaps/>
        </w:rPr>
        <w:t xml:space="preserve">Силок </w:t>
      </w:r>
      <w:r>
        <w:rPr>
          <w:rFonts w:ascii="Arial" w:hAnsi="Arial"/>
          <w:i/>
          <w:smallCaps/>
        </w:rPr>
        <w:t xml:space="preserve">(Snare) - </w:t>
      </w:r>
      <w:r>
        <w:rPr>
          <w:rFonts w:ascii="Arial" w:hAnsi="Arial"/>
          <w:smallCaps/>
        </w:rPr>
        <w:t>3</w:t>
      </w:r>
    </w:p>
    <w:p w14:paraId="10481935" w14:textId="77777777" w:rsidR="00000000" w:rsidRDefault="00000000">
      <w:pPr>
        <w:rPr>
          <w:rFonts w:ascii="Arial" w:hAnsi="Arial"/>
          <w:smallCaps/>
        </w:rPr>
      </w:pPr>
      <w:r>
        <w:rPr>
          <w:rFonts w:ascii="Arial" w:hAnsi="Arial"/>
          <w:smallCaps/>
        </w:rPr>
        <w:t xml:space="preserve">Зеленые врата </w:t>
      </w:r>
      <w:r>
        <w:rPr>
          <w:rFonts w:ascii="Arial" w:hAnsi="Arial"/>
          <w:i/>
          <w:smallCaps/>
        </w:rPr>
        <w:t xml:space="preserve">(Plant Door) - </w:t>
      </w:r>
      <w:r>
        <w:rPr>
          <w:rFonts w:ascii="Arial" w:hAnsi="Arial"/>
          <w:smallCaps/>
        </w:rPr>
        <w:t>4</w:t>
      </w:r>
    </w:p>
    <w:p w14:paraId="38FBC5B8" w14:textId="77777777" w:rsidR="00000000" w:rsidRDefault="00000000">
      <w:pPr>
        <w:rPr>
          <w:rFonts w:ascii="Arial" w:hAnsi="Arial"/>
          <w:smallCaps/>
        </w:rPr>
      </w:pPr>
      <w:r>
        <w:rPr>
          <w:rFonts w:ascii="Arial" w:hAnsi="Arial"/>
          <w:smallCaps/>
        </w:rPr>
        <w:t xml:space="preserve">Околдованный лес / Рассеяние леса </w:t>
      </w:r>
      <w:r>
        <w:rPr>
          <w:rFonts w:ascii="Arial" w:hAnsi="Arial"/>
          <w:i/>
          <w:smallCaps/>
        </w:rPr>
        <w:t xml:space="preserve">(Hallucinatory Forest / Revealed Wood) - </w:t>
      </w:r>
      <w:r>
        <w:rPr>
          <w:rFonts w:ascii="Arial" w:hAnsi="Arial"/>
          <w:smallCaps/>
        </w:rPr>
        <w:t>4</w:t>
      </w:r>
    </w:p>
    <w:p w14:paraId="2DDCF7EA" w14:textId="77777777" w:rsidR="00000000" w:rsidRDefault="00000000">
      <w:pPr>
        <w:rPr>
          <w:rFonts w:ascii="Arial" w:hAnsi="Arial"/>
          <w:smallCaps/>
        </w:rPr>
      </w:pPr>
      <w:r>
        <w:rPr>
          <w:rFonts w:ascii="Arial" w:hAnsi="Arial"/>
          <w:smallCaps/>
        </w:rPr>
        <w:t xml:space="preserve">Палочки-змейки / Змейки-палочки </w:t>
      </w:r>
      <w:r>
        <w:rPr>
          <w:rFonts w:ascii="Arial" w:hAnsi="Arial"/>
          <w:i/>
          <w:smallCaps/>
        </w:rPr>
        <w:t xml:space="preserve">(Sticks to Snakes / Snakes to Sticks) - </w:t>
      </w:r>
      <w:r>
        <w:rPr>
          <w:rFonts w:ascii="Arial" w:hAnsi="Arial"/>
          <w:smallCaps/>
        </w:rPr>
        <w:t>4</w:t>
      </w:r>
    </w:p>
    <w:p w14:paraId="111F9E35" w14:textId="77777777" w:rsidR="00000000" w:rsidRDefault="00000000">
      <w:pPr>
        <w:rPr>
          <w:rFonts w:ascii="Arial" w:hAnsi="Arial"/>
          <w:smallCaps/>
        </w:rPr>
      </w:pPr>
      <w:r>
        <w:rPr>
          <w:rFonts w:ascii="Arial" w:hAnsi="Arial"/>
          <w:smallCaps/>
        </w:rPr>
        <w:t xml:space="preserve">Удержание дерева </w:t>
      </w:r>
      <w:r>
        <w:rPr>
          <w:rFonts w:ascii="Arial" w:hAnsi="Arial"/>
          <w:i/>
          <w:smallCaps/>
        </w:rPr>
        <w:t xml:space="preserve">(Hold Plant) - </w:t>
      </w:r>
      <w:r>
        <w:rPr>
          <w:rFonts w:ascii="Arial" w:hAnsi="Arial"/>
          <w:smallCaps/>
        </w:rPr>
        <w:t>4</w:t>
      </w:r>
    </w:p>
    <w:p w14:paraId="050514B3" w14:textId="77777777" w:rsidR="00000000" w:rsidRDefault="00000000">
      <w:pPr>
        <w:rPr>
          <w:rFonts w:ascii="Arial" w:hAnsi="Arial"/>
          <w:smallCaps/>
        </w:rPr>
      </w:pPr>
      <w:r>
        <w:rPr>
          <w:rFonts w:ascii="Arial" w:hAnsi="Arial"/>
          <w:smallCaps/>
        </w:rPr>
        <w:t xml:space="preserve">Язык растений </w:t>
      </w:r>
      <w:r>
        <w:rPr>
          <w:rFonts w:ascii="Arial" w:hAnsi="Arial"/>
          <w:i/>
          <w:smallCaps/>
        </w:rPr>
        <w:t xml:space="preserve">(Speak with Plants) - </w:t>
      </w:r>
      <w:r>
        <w:rPr>
          <w:rFonts w:ascii="Arial" w:hAnsi="Arial"/>
          <w:smallCaps/>
        </w:rPr>
        <w:t>4</w:t>
      </w:r>
    </w:p>
    <w:p w14:paraId="2EF7C868" w14:textId="77777777" w:rsidR="00000000" w:rsidRDefault="00000000">
      <w:pPr>
        <w:rPr>
          <w:rFonts w:ascii="Arial" w:hAnsi="Arial"/>
          <w:smallCaps/>
        </w:rPr>
      </w:pPr>
      <w:r>
        <w:rPr>
          <w:rFonts w:ascii="Arial" w:hAnsi="Arial"/>
          <w:smallCaps/>
        </w:rPr>
        <w:t xml:space="preserve">Древесный путь </w:t>
      </w:r>
      <w:r>
        <w:rPr>
          <w:rFonts w:ascii="Arial" w:hAnsi="Arial"/>
          <w:i/>
          <w:smallCaps/>
        </w:rPr>
        <w:t xml:space="preserve">(Pass Plant) - </w:t>
      </w:r>
      <w:r>
        <w:rPr>
          <w:rFonts w:ascii="Arial" w:hAnsi="Arial"/>
          <w:smallCaps/>
        </w:rPr>
        <w:t>5</w:t>
      </w:r>
    </w:p>
    <w:p w14:paraId="72D00C27" w14:textId="77777777" w:rsidR="00000000" w:rsidRDefault="00000000">
      <w:pPr>
        <w:rPr>
          <w:rFonts w:ascii="Arial" w:hAnsi="Arial"/>
          <w:smallCaps/>
        </w:rPr>
      </w:pPr>
      <w:r>
        <w:rPr>
          <w:rFonts w:ascii="Arial" w:hAnsi="Arial"/>
          <w:smallCaps/>
        </w:rPr>
        <w:t xml:space="preserve">Защита от растений </w:t>
      </w:r>
      <w:r>
        <w:rPr>
          <w:rFonts w:ascii="Arial" w:hAnsi="Arial"/>
          <w:i/>
          <w:smallCaps/>
        </w:rPr>
        <w:t xml:space="preserve">(Anti-Plant Shell) - </w:t>
      </w:r>
      <w:r>
        <w:rPr>
          <w:rFonts w:ascii="Arial" w:hAnsi="Arial"/>
          <w:smallCaps/>
        </w:rPr>
        <w:t>5</w:t>
      </w:r>
    </w:p>
    <w:p w14:paraId="326F3439" w14:textId="77777777" w:rsidR="00000000" w:rsidRDefault="00000000">
      <w:pPr>
        <w:rPr>
          <w:rFonts w:ascii="Arial" w:hAnsi="Arial"/>
          <w:smallCaps/>
        </w:rPr>
      </w:pPr>
      <w:r>
        <w:rPr>
          <w:rFonts w:ascii="Arial" w:hAnsi="Arial"/>
          <w:smallCaps/>
        </w:rPr>
        <w:t xml:space="preserve">Живое дерево </w:t>
      </w:r>
      <w:r>
        <w:rPr>
          <w:rFonts w:ascii="Arial" w:hAnsi="Arial"/>
          <w:i/>
          <w:smallCaps/>
        </w:rPr>
        <w:t xml:space="preserve">(Liveoak) - </w:t>
      </w:r>
      <w:r>
        <w:rPr>
          <w:rFonts w:ascii="Arial" w:hAnsi="Arial"/>
          <w:smallCaps/>
        </w:rPr>
        <w:t>6</w:t>
      </w:r>
    </w:p>
    <w:p w14:paraId="6F333284" w14:textId="77777777" w:rsidR="00000000" w:rsidRDefault="00000000">
      <w:pPr>
        <w:rPr>
          <w:rFonts w:ascii="Arial" w:hAnsi="Arial"/>
          <w:smallCaps/>
        </w:rPr>
      </w:pPr>
      <w:r>
        <w:rPr>
          <w:rFonts w:ascii="Arial" w:hAnsi="Arial"/>
          <w:smallCaps/>
        </w:rPr>
        <w:t xml:space="preserve">Отторжение дерева </w:t>
      </w:r>
      <w:r>
        <w:rPr>
          <w:rFonts w:ascii="Arial" w:hAnsi="Arial"/>
          <w:i/>
          <w:smallCaps/>
        </w:rPr>
        <w:t xml:space="preserve">(Turn Wood) - </w:t>
      </w:r>
      <w:r>
        <w:rPr>
          <w:rFonts w:ascii="Arial" w:hAnsi="Arial"/>
          <w:smallCaps/>
        </w:rPr>
        <w:t>6</w:t>
      </w:r>
    </w:p>
    <w:p w14:paraId="1A25DA8E" w14:textId="77777777" w:rsidR="00000000" w:rsidRDefault="00000000">
      <w:pPr>
        <w:rPr>
          <w:rFonts w:ascii="Arial" w:hAnsi="Arial"/>
          <w:smallCaps/>
        </w:rPr>
      </w:pPr>
      <w:r>
        <w:rPr>
          <w:rFonts w:ascii="Arial" w:hAnsi="Arial"/>
          <w:smallCaps/>
        </w:rPr>
        <w:t xml:space="preserve">Перемещение </w:t>
      </w:r>
      <w:r>
        <w:rPr>
          <w:rFonts w:ascii="Arial" w:hAnsi="Arial"/>
          <w:i/>
          <w:smallCaps/>
        </w:rPr>
        <w:t xml:space="preserve">(Transport Via Plants) - </w:t>
      </w:r>
      <w:r>
        <w:rPr>
          <w:rFonts w:ascii="Arial" w:hAnsi="Arial"/>
          <w:smallCaps/>
        </w:rPr>
        <w:t>6</w:t>
      </w:r>
    </w:p>
    <w:p w14:paraId="393E42F1" w14:textId="77777777" w:rsidR="00000000" w:rsidRDefault="00000000">
      <w:pPr>
        <w:rPr>
          <w:rFonts w:ascii="Arial" w:hAnsi="Arial"/>
          <w:smallCaps/>
        </w:rPr>
      </w:pPr>
      <w:r>
        <w:rPr>
          <w:rFonts w:ascii="Arial" w:hAnsi="Arial"/>
          <w:smallCaps/>
        </w:rPr>
        <w:t xml:space="preserve">Стена шипов </w:t>
      </w:r>
      <w:r>
        <w:rPr>
          <w:rFonts w:ascii="Arial" w:hAnsi="Arial"/>
          <w:i/>
          <w:smallCaps/>
        </w:rPr>
        <w:t xml:space="preserve">(Wall of Thorns) - </w:t>
      </w:r>
      <w:r>
        <w:rPr>
          <w:rFonts w:ascii="Arial" w:hAnsi="Arial"/>
          <w:smallCaps/>
        </w:rPr>
        <w:t>6</w:t>
      </w:r>
    </w:p>
    <w:p w14:paraId="249AEAB9" w14:textId="77777777" w:rsidR="00000000" w:rsidRDefault="00000000">
      <w:pPr>
        <w:rPr>
          <w:rFonts w:ascii="Arial" w:hAnsi="Arial"/>
          <w:smallCaps/>
        </w:rPr>
      </w:pPr>
      <w:r>
        <w:rPr>
          <w:rFonts w:ascii="Arial" w:hAnsi="Arial"/>
          <w:smallCaps/>
        </w:rPr>
        <w:t xml:space="preserve">Сокрушительный посох </w:t>
      </w:r>
      <w:r>
        <w:rPr>
          <w:rFonts w:ascii="Arial" w:hAnsi="Arial"/>
          <w:i/>
          <w:smallCaps/>
        </w:rPr>
        <w:t xml:space="preserve">(Changestaff) - </w:t>
      </w:r>
      <w:r>
        <w:rPr>
          <w:rFonts w:ascii="Arial" w:hAnsi="Arial"/>
          <w:smallCaps/>
        </w:rPr>
        <w:t>7</w:t>
      </w:r>
    </w:p>
    <w:p w14:paraId="662B8682" w14:textId="77777777" w:rsidR="00000000" w:rsidRDefault="00000000">
      <w:pPr>
        <w:rPr>
          <w:rFonts w:ascii="Arial" w:hAnsi="Arial"/>
          <w:smallCaps/>
        </w:rPr>
      </w:pPr>
    </w:p>
    <w:p w14:paraId="2ED4181F" w14:textId="77777777" w:rsidR="00000000" w:rsidRDefault="00000000">
      <w:pPr>
        <w:pStyle w:val="a5"/>
      </w:pPr>
      <w:r>
        <w:t>Солнце</w:t>
      </w:r>
    </w:p>
    <w:p w14:paraId="19AE3082" w14:textId="77777777" w:rsidR="00000000" w:rsidRDefault="00000000">
      <w:pPr>
        <w:rPr>
          <w:rFonts w:ascii="Arial" w:hAnsi="Arial"/>
          <w:smallCaps/>
        </w:rPr>
      </w:pPr>
    </w:p>
    <w:p w14:paraId="4A87BD7F" w14:textId="77777777" w:rsidR="00000000" w:rsidRDefault="00000000">
      <w:pPr>
        <w:rPr>
          <w:rFonts w:ascii="Arial" w:hAnsi="Arial"/>
          <w:smallCaps/>
        </w:rPr>
      </w:pPr>
      <w:r>
        <w:rPr>
          <w:rFonts w:ascii="Arial" w:hAnsi="Arial"/>
          <w:smallCaps/>
        </w:rPr>
        <w:t xml:space="preserve">Свет / Темнота </w:t>
      </w:r>
      <w:r>
        <w:rPr>
          <w:rFonts w:ascii="Arial" w:hAnsi="Arial"/>
          <w:i/>
          <w:smallCaps/>
        </w:rPr>
        <w:t xml:space="preserve">(Light / Darkness) - </w:t>
      </w:r>
      <w:r>
        <w:rPr>
          <w:rFonts w:ascii="Arial" w:hAnsi="Arial"/>
          <w:smallCaps/>
        </w:rPr>
        <w:t>1</w:t>
      </w:r>
    </w:p>
    <w:p w14:paraId="547D9BE9" w14:textId="77777777" w:rsidR="00000000" w:rsidRDefault="00000000">
      <w:pPr>
        <w:rPr>
          <w:rFonts w:ascii="Arial" w:hAnsi="Arial"/>
          <w:smallCaps/>
        </w:rPr>
      </w:pPr>
      <w:r>
        <w:rPr>
          <w:rFonts w:ascii="Arial" w:hAnsi="Arial"/>
          <w:smallCaps/>
        </w:rPr>
        <w:t xml:space="preserve">Долговременный свет / Долговременная темнота </w:t>
      </w:r>
      <w:r>
        <w:rPr>
          <w:rFonts w:ascii="Arial" w:hAnsi="Arial"/>
          <w:i/>
          <w:smallCaps/>
        </w:rPr>
        <w:t xml:space="preserve">(Continual Light / Continual Darkness) - </w:t>
      </w:r>
      <w:r>
        <w:rPr>
          <w:rFonts w:ascii="Arial" w:hAnsi="Arial"/>
          <w:smallCaps/>
        </w:rPr>
        <w:t>3</w:t>
      </w:r>
    </w:p>
    <w:p w14:paraId="71D30D43" w14:textId="77777777" w:rsidR="00000000" w:rsidRDefault="00000000">
      <w:pPr>
        <w:rPr>
          <w:rFonts w:ascii="Arial" w:hAnsi="Arial"/>
          <w:smallCaps/>
        </w:rPr>
      </w:pPr>
      <w:r>
        <w:rPr>
          <w:rFonts w:ascii="Arial" w:hAnsi="Arial"/>
          <w:smallCaps/>
        </w:rPr>
        <w:t xml:space="preserve">Звездный свет </w:t>
      </w:r>
      <w:r>
        <w:rPr>
          <w:rFonts w:ascii="Arial" w:hAnsi="Arial"/>
          <w:i/>
          <w:smallCaps/>
        </w:rPr>
        <w:t xml:space="preserve">(Starshine) - </w:t>
      </w:r>
      <w:r>
        <w:rPr>
          <w:rFonts w:ascii="Arial" w:hAnsi="Arial"/>
          <w:smallCaps/>
        </w:rPr>
        <w:t>3</w:t>
      </w:r>
    </w:p>
    <w:p w14:paraId="48B0B874" w14:textId="77777777" w:rsidR="00000000" w:rsidRDefault="00000000">
      <w:pPr>
        <w:rPr>
          <w:rFonts w:ascii="Arial" w:hAnsi="Arial"/>
          <w:smallCaps/>
        </w:rPr>
      </w:pPr>
      <w:r>
        <w:rPr>
          <w:rFonts w:ascii="Arial" w:hAnsi="Arial"/>
          <w:smallCaps/>
        </w:rPr>
        <w:t xml:space="preserve">Лунный свет </w:t>
      </w:r>
      <w:r>
        <w:rPr>
          <w:rFonts w:ascii="Arial" w:hAnsi="Arial"/>
          <w:i/>
          <w:smallCaps/>
        </w:rPr>
        <w:t xml:space="preserve">(Moonbeam) - </w:t>
      </w:r>
      <w:r>
        <w:rPr>
          <w:rFonts w:ascii="Arial" w:hAnsi="Arial"/>
          <w:smallCaps/>
        </w:rPr>
        <w:t>5</w:t>
      </w:r>
    </w:p>
    <w:p w14:paraId="3EA11062" w14:textId="77777777" w:rsidR="00000000" w:rsidRDefault="00000000">
      <w:pPr>
        <w:rPr>
          <w:rFonts w:ascii="Arial" w:hAnsi="Arial"/>
          <w:smallCaps/>
        </w:rPr>
      </w:pPr>
      <w:r>
        <w:rPr>
          <w:rFonts w:ascii="Arial" w:hAnsi="Arial"/>
          <w:smallCaps/>
        </w:rPr>
        <w:t xml:space="preserve">Радуга </w:t>
      </w:r>
      <w:r>
        <w:rPr>
          <w:rFonts w:ascii="Arial" w:hAnsi="Arial"/>
          <w:i/>
          <w:smallCaps/>
        </w:rPr>
        <w:t xml:space="preserve">(Rainbow) - </w:t>
      </w:r>
      <w:r>
        <w:rPr>
          <w:rFonts w:ascii="Arial" w:hAnsi="Arial"/>
          <w:smallCaps/>
        </w:rPr>
        <w:t>5</w:t>
      </w:r>
    </w:p>
    <w:p w14:paraId="43FE5C10" w14:textId="77777777" w:rsidR="00000000" w:rsidRDefault="00000000">
      <w:pPr>
        <w:rPr>
          <w:rFonts w:ascii="Arial" w:hAnsi="Arial"/>
          <w:smallCaps/>
        </w:rPr>
      </w:pPr>
      <w:r>
        <w:rPr>
          <w:rFonts w:ascii="Arial" w:hAnsi="Arial"/>
          <w:smallCaps/>
        </w:rPr>
        <w:t xml:space="preserve">Солнечный луч </w:t>
      </w:r>
      <w:r>
        <w:rPr>
          <w:rFonts w:ascii="Arial" w:hAnsi="Arial"/>
          <w:i/>
          <w:smallCaps/>
        </w:rPr>
        <w:t xml:space="preserve">(Sunray) - </w:t>
      </w:r>
      <w:r>
        <w:rPr>
          <w:rFonts w:ascii="Arial" w:hAnsi="Arial"/>
          <w:smallCaps/>
        </w:rPr>
        <w:t>7</w:t>
      </w:r>
    </w:p>
    <w:p w14:paraId="101EB133" w14:textId="77777777" w:rsidR="00000000" w:rsidRDefault="00000000">
      <w:pPr>
        <w:rPr>
          <w:rFonts w:ascii="Arial" w:hAnsi="Arial"/>
          <w:smallCaps/>
        </w:rPr>
      </w:pPr>
    </w:p>
    <w:p w14:paraId="0480ADC6" w14:textId="77777777" w:rsidR="00000000" w:rsidRDefault="00000000">
      <w:pPr>
        <w:pStyle w:val="a5"/>
      </w:pPr>
      <w:r>
        <w:t>Сотворение</w:t>
      </w:r>
    </w:p>
    <w:p w14:paraId="579739E7" w14:textId="77777777" w:rsidR="00000000" w:rsidRDefault="00000000">
      <w:pPr>
        <w:rPr>
          <w:rFonts w:ascii="Arial" w:hAnsi="Arial"/>
          <w:smallCaps/>
        </w:rPr>
      </w:pPr>
    </w:p>
    <w:p w14:paraId="5F953CDD" w14:textId="77777777" w:rsidR="00000000" w:rsidRDefault="00000000">
      <w:pPr>
        <w:rPr>
          <w:rFonts w:ascii="Arial" w:hAnsi="Arial"/>
          <w:smallCaps/>
        </w:rPr>
      </w:pPr>
      <w:r>
        <w:rPr>
          <w:rFonts w:ascii="Arial" w:hAnsi="Arial"/>
          <w:smallCaps/>
        </w:rPr>
        <w:t xml:space="preserve">Сотворение пищи и воды </w:t>
      </w:r>
      <w:r>
        <w:rPr>
          <w:rFonts w:ascii="Arial" w:hAnsi="Arial"/>
          <w:i/>
          <w:smallCaps/>
        </w:rPr>
        <w:t xml:space="preserve">(Create Food &amp; Water) - </w:t>
      </w:r>
      <w:r>
        <w:rPr>
          <w:rFonts w:ascii="Arial" w:hAnsi="Arial"/>
          <w:smallCaps/>
        </w:rPr>
        <w:t>3</w:t>
      </w:r>
    </w:p>
    <w:p w14:paraId="7B4CE457" w14:textId="77777777" w:rsidR="00000000" w:rsidRDefault="00000000">
      <w:pPr>
        <w:rPr>
          <w:rFonts w:ascii="Arial" w:hAnsi="Arial"/>
          <w:smallCaps/>
        </w:rPr>
      </w:pPr>
      <w:r>
        <w:rPr>
          <w:rFonts w:ascii="Arial" w:hAnsi="Arial"/>
          <w:smallCaps/>
        </w:rPr>
        <w:t xml:space="preserve">Оживление предмета </w:t>
      </w:r>
      <w:r>
        <w:rPr>
          <w:rFonts w:ascii="Arial" w:hAnsi="Arial"/>
          <w:i/>
          <w:smallCaps/>
        </w:rPr>
        <w:t xml:space="preserve">(Animate Object) - </w:t>
      </w:r>
      <w:r>
        <w:rPr>
          <w:rFonts w:ascii="Arial" w:hAnsi="Arial"/>
          <w:smallCaps/>
        </w:rPr>
        <w:t>6</w:t>
      </w:r>
    </w:p>
    <w:p w14:paraId="4FE0D9B0" w14:textId="77777777" w:rsidR="00000000" w:rsidRDefault="00000000">
      <w:pPr>
        <w:rPr>
          <w:rFonts w:ascii="Arial" w:hAnsi="Arial"/>
          <w:smallCaps/>
        </w:rPr>
      </w:pPr>
      <w:r>
        <w:rPr>
          <w:rFonts w:ascii="Arial" w:hAnsi="Arial"/>
          <w:smallCaps/>
        </w:rPr>
        <w:t xml:space="preserve">Острая ограда </w:t>
      </w:r>
      <w:r>
        <w:rPr>
          <w:rFonts w:ascii="Arial" w:hAnsi="Arial"/>
          <w:i/>
          <w:smallCaps/>
        </w:rPr>
        <w:t xml:space="preserve">(Blade Barrier) - </w:t>
      </w:r>
      <w:r>
        <w:rPr>
          <w:rFonts w:ascii="Arial" w:hAnsi="Arial"/>
          <w:smallCaps/>
        </w:rPr>
        <w:t>6</w:t>
      </w:r>
    </w:p>
    <w:p w14:paraId="000C06FD" w14:textId="77777777" w:rsidR="00000000" w:rsidRDefault="00000000">
      <w:pPr>
        <w:rPr>
          <w:rFonts w:ascii="Arial" w:hAnsi="Arial"/>
          <w:smallCaps/>
        </w:rPr>
      </w:pPr>
      <w:r>
        <w:rPr>
          <w:rFonts w:ascii="Arial" w:hAnsi="Arial"/>
          <w:smallCaps/>
        </w:rPr>
        <w:t xml:space="preserve">Пир героев </w:t>
      </w:r>
      <w:r>
        <w:rPr>
          <w:rFonts w:ascii="Arial" w:hAnsi="Arial"/>
          <w:i/>
          <w:smallCaps/>
        </w:rPr>
        <w:t xml:space="preserve">(Heroes’ Feast) - </w:t>
      </w:r>
      <w:r>
        <w:rPr>
          <w:rFonts w:ascii="Arial" w:hAnsi="Arial"/>
          <w:smallCaps/>
        </w:rPr>
        <w:t>6</w:t>
      </w:r>
    </w:p>
    <w:p w14:paraId="6874C76A" w14:textId="77777777" w:rsidR="00000000" w:rsidRDefault="00000000">
      <w:pPr>
        <w:rPr>
          <w:rFonts w:ascii="Arial" w:hAnsi="Arial"/>
          <w:smallCaps/>
        </w:rPr>
      </w:pPr>
      <w:r>
        <w:rPr>
          <w:rFonts w:ascii="Arial" w:hAnsi="Arial"/>
          <w:smallCaps/>
        </w:rPr>
        <w:t xml:space="preserve">Святая колесница </w:t>
      </w:r>
      <w:r>
        <w:rPr>
          <w:rFonts w:ascii="Arial" w:hAnsi="Arial"/>
          <w:i/>
          <w:smallCaps/>
        </w:rPr>
        <w:t xml:space="preserve">(Chariot of Sustarre) - </w:t>
      </w:r>
      <w:r>
        <w:rPr>
          <w:rFonts w:ascii="Arial" w:hAnsi="Arial"/>
          <w:smallCaps/>
        </w:rPr>
        <w:t>7</w:t>
      </w:r>
    </w:p>
    <w:p w14:paraId="63130D7E" w14:textId="77777777" w:rsidR="00000000" w:rsidRDefault="00000000">
      <w:pPr>
        <w:rPr>
          <w:rFonts w:ascii="Arial" w:hAnsi="Arial"/>
          <w:smallCaps/>
        </w:rPr>
      </w:pPr>
      <w:r>
        <w:rPr>
          <w:rFonts w:ascii="Arial" w:hAnsi="Arial"/>
          <w:smallCaps/>
        </w:rPr>
        <w:t xml:space="preserve">Сокрушительный посох </w:t>
      </w:r>
      <w:r>
        <w:rPr>
          <w:rFonts w:ascii="Arial" w:hAnsi="Arial"/>
          <w:i/>
          <w:smallCaps/>
        </w:rPr>
        <w:t xml:space="preserve">(Changestaff) - </w:t>
      </w:r>
      <w:r>
        <w:rPr>
          <w:rFonts w:ascii="Arial" w:hAnsi="Arial"/>
          <w:smallCaps/>
        </w:rPr>
        <w:t>7</w:t>
      </w:r>
    </w:p>
    <w:p w14:paraId="6CF97609" w14:textId="77777777" w:rsidR="00000000" w:rsidRDefault="00000000">
      <w:pPr>
        <w:rPr>
          <w:rFonts w:ascii="Arial" w:hAnsi="Arial"/>
          <w:smallCaps/>
        </w:rPr>
      </w:pPr>
    </w:p>
    <w:p w14:paraId="39321A40" w14:textId="77777777" w:rsidR="00000000" w:rsidRDefault="00000000">
      <w:pPr>
        <w:pStyle w:val="a5"/>
      </w:pPr>
      <w:r>
        <w:t>Стихии (Вода)</w:t>
      </w:r>
    </w:p>
    <w:p w14:paraId="5225E124" w14:textId="77777777" w:rsidR="00000000" w:rsidRDefault="00000000">
      <w:pPr>
        <w:rPr>
          <w:rFonts w:ascii="Arial" w:hAnsi="Arial"/>
          <w:smallCaps/>
        </w:rPr>
      </w:pPr>
    </w:p>
    <w:p w14:paraId="123AFE65" w14:textId="77777777" w:rsidR="00000000" w:rsidRDefault="00000000">
      <w:pPr>
        <w:rPr>
          <w:rFonts w:ascii="Arial" w:hAnsi="Arial"/>
          <w:smallCaps/>
        </w:rPr>
      </w:pPr>
      <w:r>
        <w:rPr>
          <w:rFonts w:ascii="Arial" w:hAnsi="Arial"/>
          <w:smallCaps/>
        </w:rPr>
        <w:t xml:space="preserve">Сотворение воды / Уничтожение воды </w:t>
      </w:r>
      <w:r>
        <w:rPr>
          <w:rFonts w:ascii="Arial" w:hAnsi="Arial"/>
          <w:i/>
          <w:smallCaps/>
        </w:rPr>
        <w:t xml:space="preserve">(Create Water / Destroy Water) - </w:t>
      </w:r>
      <w:r>
        <w:rPr>
          <w:rFonts w:ascii="Arial" w:hAnsi="Arial"/>
          <w:smallCaps/>
        </w:rPr>
        <w:t>1</w:t>
      </w:r>
    </w:p>
    <w:p w14:paraId="7C3E13C6" w14:textId="77777777" w:rsidR="00000000" w:rsidRDefault="00000000">
      <w:pPr>
        <w:rPr>
          <w:rFonts w:ascii="Arial" w:hAnsi="Arial"/>
          <w:smallCaps/>
        </w:rPr>
      </w:pPr>
      <w:r>
        <w:rPr>
          <w:rFonts w:ascii="Arial" w:hAnsi="Arial"/>
          <w:smallCaps/>
        </w:rPr>
        <w:t xml:space="preserve">Подводное дыхание / Воздушное дыхание </w:t>
      </w:r>
      <w:r>
        <w:rPr>
          <w:rFonts w:ascii="Arial" w:hAnsi="Arial"/>
          <w:i/>
          <w:smallCaps/>
        </w:rPr>
        <w:t xml:space="preserve">(Water Breathing / Air Breathing) - </w:t>
      </w:r>
      <w:r>
        <w:rPr>
          <w:rFonts w:ascii="Arial" w:hAnsi="Arial"/>
          <w:smallCaps/>
        </w:rPr>
        <w:t>3</w:t>
      </w:r>
    </w:p>
    <w:p w14:paraId="74897DC6" w14:textId="77777777" w:rsidR="00000000" w:rsidRDefault="00000000">
      <w:pPr>
        <w:rPr>
          <w:rFonts w:ascii="Arial" w:hAnsi="Arial"/>
          <w:smallCaps/>
        </w:rPr>
      </w:pPr>
      <w:r>
        <w:rPr>
          <w:rFonts w:ascii="Arial" w:hAnsi="Arial"/>
          <w:smallCaps/>
        </w:rPr>
        <w:t xml:space="preserve">Хождение по воде </w:t>
      </w:r>
      <w:r>
        <w:rPr>
          <w:rFonts w:ascii="Arial" w:hAnsi="Arial"/>
          <w:i/>
          <w:smallCaps/>
        </w:rPr>
        <w:t xml:space="preserve">(Water Walk) - </w:t>
      </w:r>
      <w:r>
        <w:rPr>
          <w:rFonts w:ascii="Arial" w:hAnsi="Arial"/>
          <w:smallCaps/>
        </w:rPr>
        <w:t>3</w:t>
      </w:r>
    </w:p>
    <w:p w14:paraId="59AB1608" w14:textId="77777777" w:rsidR="00000000" w:rsidRDefault="00000000">
      <w:pPr>
        <w:rPr>
          <w:rFonts w:ascii="Arial" w:hAnsi="Arial"/>
          <w:smallCaps/>
        </w:rPr>
      </w:pPr>
      <w:r>
        <w:rPr>
          <w:rFonts w:ascii="Arial" w:hAnsi="Arial"/>
          <w:smallCaps/>
        </w:rPr>
        <w:t xml:space="preserve">Понижение воды / Подъем воды </w:t>
      </w:r>
      <w:r>
        <w:rPr>
          <w:rFonts w:ascii="Arial" w:hAnsi="Arial"/>
          <w:i/>
          <w:smallCaps/>
        </w:rPr>
        <w:t xml:space="preserve">(Lower Water / Raise Water) - </w:t>
      </w:r>
      <w:r>
        <w:rPr>
          <w:rFonts w:ascii="Arial" w:hAnsi="Arial"/>
          <w:smallCaps/>
        </w:rPr>
        <w:t>4</w:t>
      </w:r>
    </w:p>
    <w:p w14:paraId="1379098D" w14:textId="77777777" w:rsidR="00000000" w:rsidRDefault="00000000">
      <w:pPr>
        <w:rPr>
          <w:rFonts w:ascii="Arial" w:hAnsi="Arial"/>
          <w:smallCaps/>
        </w:rPr>
      </w:pPr>
      <w:r>
        <w:rPr>
          <w:rFonts w:ascii="Arial" w:hAnsi="Arial"/>
          <w:smallCaps/>
        </w:rPr>
        <w:t xml:space="preserve">Единство с природой </w:t>
      </w:r>
      <w:r>
        <w:rPr>
          <w:rFonts w:ascii="Arial" w:hAnsi="Arial"/>
          <w:i/>
          <w:smallCaps/>
        </w:rPr>
        <w:t xml:space="preserve">(Commune with Nature) - </w:t>
      </w:r>
      <w:r>
        <w:rPr>
          <w:rFonts w:ascii="Arial" w:hAnsi="Arial"/>
          <w:smallCaps/>
        </w:rPr>
        <w:t>5</w:t>
      </w:r>
    </w:p>
    <w:p w14:paraId="25701521" w14:textId="77777777" w:rsidR="00000000" w:rsidRDefault="00000000">
      <w:pPr>
        <w:rPr>
          <w:rFonts w:ascii="Arial" w:hAnsi="Arial"/>
          <w:smallCaps/>
        </w:rPr>
      </w:pPr>
      <w:r>
        <w:rPr>
          <w:rFonts w:ascii="Arial" w:hAnsi="Arial"/>
          <w:smallCaps/>
        </w:rPr>
        <w:t xml:space="preserve">Превращение камня в грязь / Превращение грязи в камень </w:t>
      </w:r>
      <w:r>
        <w:rPr>
          <w:rFonts w:ascii="Arial" w:hAnsi="Arial"/>
          <w:i/>
          <w:smallCaps/>
        </w:rPr>
        <w:t xml:space="preserve">(Transmute Rock to Mud / Transmute Mud to Rock) - </w:t>
      </w:r>
      <w:r>
        <w:rPr>
          <w:rFonts w:ascii="Arial" w:hAnsi="Arial"/>
          <w:smallCaps/>
        </w:rPr>
        <w:t>5</w:t>
      </w:r>
    </w:p>
    <w:p w14:paraId="57E76196" w14:textId="77777777" w:rsidR="00000000" w:rsidRDefault="00000000">
      <w:pPr>
        <w:rPr>
          <w:rFonts w:ascii="Arial" w:hAnsi="Arial"/>
          <w:smallCaps/>
        </w:rPr>
      </w:pPr>
      <w:r>
        <w:rPr>
          <w:rFonts w:ascii="Arial" w:hAnsi="Arial"/>
          <w:smallCaps/>
        </w:rPr>
        <w:t xml:space="preserve">Водный путь </w:t>
      </w:r>
      <w:r>
        <w:rPr>
          <w:rFonts w:ascii="Arial" w:hAnsi="Arial"/>
          <w:i/>
          <w:smallCaps/>
        </w:rPr>
        <w:t xml:space="preserve">(Part Water) - </w:t>
      </w:r>
      <w:r>
        <w:rPr>
          <w:rFonts w:ascii="Arial" w:hAnsi="Arial"/>
          <w:smallCaps/>
        </w:rPr>
        <w:t>6</w:t>
      </w:r>
    </w:p>
    <w:p w14:paraId="6297A616" w14:textId="77777777" w:rsidR="00000000" w:rsidRDefault="00000000">
      <w:pPr>
        <w:rPr>
          <w:rFonts w:ascii="Arial" w:hAnsi="Arial"/>
          <w:smallCaps/>
        </w:rPr>
      </w:pPr>
      <w:r>
        <w:rPr>
          <w:rFonts w:ascii="Arial" w:hAnsi="Arial"/>
          <w:smallCaps/>
        </w:rPr>
        <w:t xml:space="preserve">Превращение воды в пыль / Превращение пыли в воду </w:t>
      </w:r>
      <w:r>
        <w:rPr>
          <w:rFonts w:ascii="Arial" w:hAnsi="Arial"/>
          <w:i/>
          <w:smallCaps/>
        </w:rPr>
        <w:t xml:space="preserve">(Transmute Water to Dust / Transmute Dust to Water) - </w:t>
      </w:r>
      <w:r>
        <w:rPr>
          <w:rFonts w:ascii="Arial" w:hAnsi="Arial"/>
          <w:smallCaps/>
        </w:rPr>
        <w:t>6</w:t>
      </w:r>
    </w:p>
    <w:p w14:paraId="6ECB77BA" w14:textId="77777777" w:rsidR="00000000" w:rsidRDefault="00000000">
      <w:pPr>
        <w:rPr>
          <w:rFonts w:ascii="Arial" w:hAnsi="Arial"/>
          <w:smallCaps/>
        </w:rPr>
      </w:pPr>
    </w:p>
    <w:p w14:paraId="0EBCFD54" w14:textId="77777777" w:rsidR="00000000" w:rsidRDefault="00000000">
      <w:pPr>
        <w:pStyle w:val="a5"/>
      </w:pPr>
      <w:r>
        <w:t>Стихии (Воздух)</w:t>
      </w:r>
    </w:p>
    <w:p w14:paraId="034F4295" w14:textId="77777777" w:rsidR="00000000" w:rsidRDefault="00000000">
      <w:pPr>
        <w:rPr>
          <w:rFonts w:ascii="Arial" w:hAnsi="Arial"/>
          <w:smallCaps/>
        </w:rPr>
      </w:pPr>
    </w:p>
    <w:p w14:paraId="12B9F10C" w14:textId="77777777" w:rsidR="00000000" w:rsidRDefault="00000000">
      <w:pPr>
        <w:rPr>
          <w:rFonts w:ascii="Arial" w:hAnsi="Arial"/>
          <w:smallCaps/>
        </w:rPr>
      </w:pPr>
      <w:r>
        <w:rPr>
          <w:rFonts w:ascii="Arial" w:hAnsi="Arial"/>
          <w:smallCaps/>
        </w:rPr>
        <w:t xml:space="preserve">Пыльный черт </w:t>
      </w:r>
      <w:r>
        <w:rPr>
          <w:rFonts w:ascii="Arial" w:hAnsi="Arial"/>
          <w:i/>
          <w:smallCaps/>
        </w:rPr>
        <w:t xml:space="preserve">(Dust Devil) - </w:t>
      </w:r>
      <w:r>
        <w:rPr>
          <w:rFonts w:ascii="Arial" w:hAnsi="Arial"/>
          <w:smallCaps/>
        </w:rPr>
        <w:t>2</w:t>
      </w:r>
    </w:p>
    <w:p w14:paraId="02612591" w14:textId="77777777" w:rsidR="00000000" w:rsidRDefault="00000000">
      <w:pPr>
        <w:rPr>
          <w:rFonts w:ascii="Arial" w:hAnsi="Arial"/>
          <w:smallCaps/>
        </w:rPr>
      </w:pPr>
      <w:r>
        <w:rPr>
          <w:rFonts w:ascii="Arial" w:hAnsi="Arial"/>
          <w:smallCaps/>
        </w:rPr>
        <w:t xml:space="preserve">Подводное дыхание / Воздушное дыхание </w:t>
      </w:r>
      <w:r>
        <w:rPr>
          <w:rFonts w:ascii="Arial" w:hAnsi="Arial"/>
          <w:i/>
          <w:smallCaps/>
        </w:rPr>
        <w:t xml:space="preserve">(Water Breathing / Air Breathing) - </w:t>
      </w:r>
      <w:r>
        <w:rPr>
          <w:rFonts w:ascii="Arial" w:hAnsi="Arial"/>
          <w:smallCaps/>
        </w:rPr>
        <w:t>3</w:t>
      </w:r>
    </w:p>
    <w:p w14:paraId="63EAEBBD" w14:textId="77777777" w:rsidR="00000000" w:rsidRDefault="00000000">
      <w:pPr>
        <w:rPr>
          <w:rFonts w:ascii="Arial" w:hAnsi="Arial"/>
          <w:smallCaps/>
        </w:rPr>
      </w:pPr>
      <w:r>
        <w:rPr>
          <w:rFonts w:ascii="Arial" w:hAnsi="Arial"/>
          <w:smallCaps/>
        </w:rPr>
        <w:t xml:space="preserve">Единство с природой </w:t>
      </w:r>
      <w:r>
        <w:rPr>
          <w:rFonts w:ascii="Arial" w:hAnsi="Arial"/>
          <w:i/>
          <w:smallCaps/>
        </w:rPr>
        <w:t xml:space="preserve">(Commune with Nature) - </w:t>
      </w:r>
      <w:r>
        <w:rPr>
          <w:rFonts w:ascii="Arial" w:hAnsi="Arial"/>
          <w:smallCaps/>
        </w:rPr>
        <w:t>5</w:t>
      </w:r>
    </w:p>
    <w:p w14:paraId="4662971E" w14:textId="77777777" w:rsidR="00000000" w:rsidRDefault="00000000">
      <w:pPr>
        <w:rPr>
          <w:rFonts w:ascii="Arial" w:hAnsi="Arial"/>
          <w:smallCaps/>
        </w:rPr>
      </w:pPr>
      <w:r>
        <w:rPr>
          <w:rFonts w:ascii="Arial" w:hAnsi="Arial"/>
          <w:smallCaps/>
        </w:rPr>
        <w:t xml:space="preserve">Хождение по воздуху </w:t>
      </w:r>
      <w:r>
        <w:rPr>
          <w:rFonts w:ascii="Arial" w:hAnsi="Arial"/>
          <w:i/>
          <w:smallCaps/>
        </w:rPr>
        <w:t xml:space="preserve">(Air Walk) - </w:t>
      </w:r>
      <w:r>
        <w:rPr>
          <w:rFonts w:ascii="Arial" w:hAnsi="Arial"/>
          <w:smallCaps/>
        </w:rPr>
        <w:t>5</w:t>
      </w:r>
    </w:p>
    <w:p w14:paraId="4F4C2221" w14:textId="77777777" w:rsidR="00000000" w:rsidRDefault="00000000">
      <w:pPr>
        <w:rPr>
          <w:rFonts w:ascii="Arial" w:hAnsi="Arial"/>
          <w:smallCaps/>
        </w:rPr>
      </w:pPr>
      <w:r>
        <w:rPr>
          <w:rFonts w:ascii="Arial" w:hAnsi="Arial"/>
          <w:smallCaps/>
        </w:rPr>
        <w:t xml:space="preserve">Волшебный ветер </w:t>
      </w:r>
      <w:r>
        <w:rPr>
          <w:rFonts w:ascii="Arial" w:hAnsi="Arial"/>
          <w:i/>
          <w:smallCaps/>
        </w:rPr>
        <w:t xml:space="preserve">(Wind Walk) - </w:t>
      </w:r>
      <w:r>
        <w:rPr>
          <w:rFonts w:ascii="Arial" w:hAnsi="Arial"/>
          <w:smallCaps/>
        </w:rPr>
        <w:t>7</w:t>
      </w:r>
    </w:p>
    <w:p w14:paraId="36C629B9" w14:textId="77777777" w:rsidR="00000000" w:rsidRDefault="00000000">
      <w:pPr>
        <w:rPr>
          <w:rFonts w:ascii="Arial" w:hAnsi="Arial"/>
          <w:smallCaps/>
        </w:rPr>
      </w:pPr>
    </w:p>
    <w:p w14:paraId="6B3B80F6" w14:textId="77777777" w:rsidR="00000000" w:rsidRDefault="00000000">
      <w:pPr>
        <w:pStyle w:val="a5"/>
      </w:pPr>
      <w:r>
        <w:t>Стихии (Земля)</w:t>
      </w:r>
    </w:p>
    <w:p w14:paraId="64CF46A4" w14:textId="77777777" w:rsidR="00000000" w:rsidRDefault="00000000">
      <w:pPr>
        <w:rPr>
          <w:rFonts w:ascii="Arial" w:hAnsi="Arial"/>
          <w:smallCaps/>
        </w:rPr>
      </w:pPr>
    </w:p>
    <w:p w14:paraId="7ED5E35B" w14:textId="77777777" w:rsidR="00000000" w:rsidRDefault="00000000">
      <w:pPr>
        <w:rPr>
          <w:rFonts w:ascii="Arial" w:hAnsi="Arial"/>
          <w:smallCaps/>
        </w:rPr>
      </w:pPr>
      <w:r>
        <w:rPr>
          <w:rFonts w:ascii="Arial" w:hAnsi="Arial"/>
          <w:smallCaps/>
        </w:rPr>
        <w:t xml:space="preserve">Вход в камень </w:t>
      </w:r>
      <w:r>
        <w:rPr>
          <w:rFonts w:ascii="Arial" w:hAnsi="Arial"/>
          <w:i/>
          <w:smallCaps/>
        </w:rPr>
        <w:t xml:space="preserve">(Meld Into Stone) - </w:t>
      </w:r>
      <w:r>
        <w:rPr>
          <w:rFonts w:ascii="Arial" w:hAnsi="Arial"/>
          <w:smallCaps/>
        </w:rPr>
        <w:t>3</w:t>
      </w:r>
    </w:p>
    <w:p w14:paraId="6E801BD5" w14:textId="77777777" w:rsidR="00000000" w:rsidRDefault="00000000">
      <w:pPr>
        <w:rPr>
          <w:rFonts w:ascii="Arial" w:hAnsi="Arial"/>
          <w:smallCaps/>
        </w:rPr>
      </w:pPr>
      <w:r>
        <w:rPr>
          <w:rFonts w:ascii="Arial" w:hAnsi="Arial"/>
          <w:smallCaps/>
        </w:rPr>
        <w:t xml:space="preserve">Камневорот </w:t>
      </w:r>
      <w:r>
        <w:rPr>
          <w:rFonts w:ascii="Arial" w:hAnsi="Arial"/>
          <w:i/>
          <w:smallCaps/>
        </w:rPr>
        <w:t xml:space="preserve">(Stone Shape) - </w:t>
      </w:r>
      <w:r>
        <w:rPr>
          <w:rFonts w:ascii="Arial" w:hAnsi="Arial"/>
          <w:smallCaps/>
        </w:rPr>
        <w:t>3</w:t>
      </w:r>
    </w:p>
    <w:p w14:paraId="43B8AB4C" w14:textId="77777777" w:rsidR="00000000" w:rsidRDefault="00000000">
      <w:pPr>
        <w:rPr>
          <w:rFonts w:ascii="Arial" w:hAnsi="Arial"/>
          <w:smallCaps/>
        </w:rPr>
      </w:pPr>
      <w:r>
        <w:rPr>
          <w:rFonts w:ascii="Arial" w:hAnsi="Arial"/>
          <w:smallCaps/>
        </w:rPr>
        <w:t xml:space="preserve">Единство с природой </w:t>
      </w:r>
      <w:r>
        <w:rPr>
          <w:rFonts w:ascii="Arial" w:hAnsi="Arial"/>
          <w:i/>
          <w:smallCaps/>
        </w:rPr>
        <w:t xml:space="preserve">(Commune with Nature) - </w:t>
      </w:r>
      <w:r>
        <w:rPr>
          <w:rFonts w:ascii="Arial" w:hAnsi="Arial"/>
          <w:smallCaps/>
        </w:rPr>
        <w:t>5</w:t>
      </w:r>
    </w:p>
    <w:p w14:paraId="1E905243" w14:textId="77777777" w:rsidR="00000000" w:rsidRDefault="00000000">
      <w:pPr>
        <w:rPr>
          <w:rFonts w:ascii="Arial" w:hAnsi="Arial"/>
          <w:smallCaps/>
        </w:rPr>
      </w:pPr>
      <w:r>
        <w:rPr>
          <w:rFonts w:ascii="Arial" w:hAnsi="Arial"/>
          <w:smallCaps/>
        </w:rPr>
        <w:t xml:space="preserve">Острые камни </w:t>
      </w:r>
      <w:r>
        <w:rPr>
          <w:rFonts w:ascii="Arial" w:hAnsi="Arial"/>
          <w:i/>
          <w:smallCaps/>
        </w:rPr>
        <w:t xml:space="preserve">(Spike Stones) - </w:t>
      </w:r>
      <w:r>
        <w:rPr>
          <w:rFonts w:ascii="Arial" w:hAnsi="Arial"/>
          <w:smallCaps/>
        </w:rPr>
        <w:t>5</w:t>
      </w:r>
    </w:p>
    <w:p w14:paraId="21B08B0A" w14:textId="77777777" w:rsidR="00000000" w:rsidRDefault="00000000">
      <w:pPr>
        <w:rPr>
          <w:rFonts w:ascii="Arial" w:hAnsi="Arial"/>
          <w:smallCaps/>
        </w:rPr>
      </w:pPr>
      <w:r>
        <w:rPr>
          <w:rFonts w:ascii="Arial" w:hAnsi="Arial"/>
          <w:smallCaps/>
        </w:rPr>
        <w:t xml:space="preserve">Превращение камня в грязь / Превращение грязи в камень </w:t>
      </w:r>
      <w:r>
        <w:rPr>
          <w:rFonts w:ascii="Arial" w:hAnsi="Arial"/>
          <w:i/>
          <w:smallCaps/>
        </w:rPr>
        <w:t xml:space="preserve">(Transmute Rock to Mud / Transmute Mud to Rock) - </w:t>
      </w:r>
      <w:r>
        <w:rPr>
          <w:rFonts w:ascii="Arial" w:hAnsi="Arial"/>
          <w:smallCaps/>
        </w:rPr>
        <w:t>5</w:t>
      </w:r>
    </w:p>
    <w:p w14:paraId="0CD2C90A" w14:textId="77777777" w:rsidR="00000000" w:rsidRDefault="00000000">
      <w:pPr>
        <w:rPr>
          <w:rFonts w:ascii="Arial" w:hAnsi="Arial"/>
          <w:smallCaps/>
        </w:rPr>
      </w:pPr>
      <w:r>
        <w:rPr>
          <w:rFonts w:ascii="Arial" w:hAnsi="Arial"/>
          <w:smallCaps/>
        </w:rPr>
        <w:t xml:space="preserve">Говорящий камень </w:t>
      </w:r>
      <w:r>
        <w:rPr>
          <w:rFonts w:ascii="Arial" w:hAnsi="Arial"/>
          <w:i/>
          <w:smallCaps/>
        </w:rPr>
        <w:t xml:space="preserve">(Stone Tell) - </w:t>
      </w:r>
      <w:r>
        <w:rPr>
          <w:rFonts w:ascii="Arial" w:hAnsi="Arial"/>
          <w:smallCaps/>
        </w:rPr>
        <w:t>6</w:t>
      </w:r>
    </w:p>
    <w:p w14:paraId="0D774646" w14:textId="77777777" w:rsidR="00000000" w:rsidRDefault="00000000">
      <w:pPr>
        <w:rPr>
          <w:rFonts w:ascii="Arial" w:hAnsi="Arial"/>
          <w:smallCaps/>
        </w:rPr>
      </w:pPr>
      <w:r>
        <w:rPr>
          <w:rFonts w:ascii="Arial" w:hAnsi="Arial"/>
          <w:smallCaps/>
        </w:rPr>
        <w:t xml:space="preserve">Превращение воды в пыль / Превращение пыли в воду </w:t>
      </w:r>
      <w:r>
        <w:rPr>
          <w:rFonts w:ascii="Arial" w:hAnsi="Arial"/>
          <w:i/>
          <w:smallCaps/>
        </w:rPr>
        <w:t xml:space="preserve">(Transmute Water to Dust / Transmute Dust to Water) - </w:t>
      </w:r>
      <w:r>
        <w:rPr>
          <w:rFonts w:ascii="Arial" w:hAnsi="Arial"/>
          <w:smallCaps/>
        </w:rPr>
        <w:t>6</w:t>
      </w:r>
    </w:p>
    <w:p w14:paraId="33CFA367" w14:textId="77777777" w:rsidR="00000000" w:rsidRDefault="00000000">
      <w:pPr>
        <w:rPr>
          <w:rFonts w:ascii="Arial" w:hAnsi="Arial"/>
          <w:smallCaps/>
        </w:rPr>
      </w:pPr>
      <w:r>
        <w:rPr>
          <w:rFonts w:ascii="Arial" w:hAnsi="Arial"/>
          <w:smallCaps/>
        </w:rPr>
        <w:t xml:space="preserve">Вызывание земляного стихийца / Изгнание земляного стихийца </w:t>
      </w:r>
      <w:r>
        <w:rPr>
          <w:rFonts w:ascii="Arial" w:hAnsi="Arial"/>
          <w:i/>
          <w:smallCaps/>
        </w:rPr>
        <w:t xml:space="preserve">(Conjure Earth Elemental / Dismiss Earth Elemental) - </w:t>
      </w:r>
      <w:r>
        <w:rPr>
          <w:rFonts w:ascii="Arial" w:hAnsi="Arial"/>
          <w:smallCaps/>
        </w:rPr>
        <w:t>7</w:t>
      </w:r>
    </w:p>
    <w:p w14:paraId="3FBC7432" w14:textId="77777777" w:rsidR="00000000" w:rsidRDefault="00000000">
      <w:pPr>
        <w:rPr>
          <w:rFonts w:ascii="Arial" w:hAnsi="Arial"/>
          <w:smallCaps/>
        </w:rPr>
      </w:pPr>
      <w:r>
        <w:rPr>
          <w:rFonts w:ascii="Arial" w:hAnsi="Arial"/>
          <w:smallCaps/>
        </w:rPr>
        <w:t xml:space="preserve">Землетрясение </w:t>
      </w:r>
      <w:r>
        <w:rPr>
          <w:rFonts w:ascii="Arial" w:hAnsi="Arial"/>
          <w:i/>
          <w:smallCaps/>
        </w:rPr>
        <w:t xml:space="preserve">(Earthquake) - </w:t>
      </w:r>
      <w:r>
        <w:rPr>
          <w:rFonts w:ascii="Arial" w:hAnsi="Arial"/>
          <w:smallCaps/>
        </w:rPr>
        <w:t>7</w:t>
      </w:r>
    </w:p>
    <w:p w14:paraId="3BC26A78" w14:textId="77777777" w:rsidR="00000000" w:rsidRDefault="00000000">
      <w:pPr>
        <w:rPr>
          <w:rFonts w:ascii="Arial" w:hAnsi="Arial"/>
          <w:smallCaps/>
        </w:rPr>
      </w:pPr>
      <w:r>
        <w:rPr>
          <w:rFonts w:ascii="Arial" w:hAnsi="Arial"/>
          <w:smallCaps/>
        </w:rPr>
        <w:t xml:space="preserve">Оживление камня </w:t>
      </w:r>
      <w:r>
        <w:rPr>
          <w:rFonts w:ascii="Arial" w:hAnsi="Arial"/>
          <w:i/>
          <w:smallCaps/>
        </w:rPr>
        <w:t xml:space="preserve">(Animate Rock) - </w:t>
      </w:r>
      <w:r>
        <w:rPr>
          <w:rFonts w:ascii="Arial" w:hAnsi="Arial"/>
          <w:smallCaps/>
        </w:rPr>
        <w:t>7</w:t>
      </w:r>
    </w:p>
    <w:p w14:paraId="2C7B624D" w14:textId="77777777" w:rsidR="00000000" w:rsidRDefault="00000000">
      <w:pPr>
        <w:rPr>
          <w:rFonts w:ascii="Arial" w:hAnsi="Arial"/>
          <w:smallCaps/>
        </w:rPr>
      </w:pPr>
      <w:r>
        <w:rPr>
          <w:rFonts w:ascii="Arial" w:hAnsi="Arial"/>
          <w:smallCaps/>
        </w:rPr>
        <w:t xml:space="preserve">Превращение металла в дерево </w:t>
      </w:r>
      <w:r>
        <w:rPr>
          <w:rFonts w:ascii="Arial" w:hAnsi="Arial"/>
          <w:i/>
          <w:smallCaps/>
        </w:rPr>
        <w:t xml:space="preserve">(Transmute Metal to Wood) - </w:t>
      </w:r>
      <w:r>
        <w:rPr>
          <w:rFonts w:ascii="Arial" w:hAnsi="Arial"/>
          <w:smallCaps/>
        </w:rPr>
        <w:t>7</w:t>
      </w:r>
    </w:p>
    <w:p w14:paraId="1476DC3F" w14:textId="77777777" w:rsidR="00000000" w:rsidRDefault="00000000">
      <w:pPr>
        <w:rPr>
          <w:rFonts w:ascii="Arial" w:hAnsi="Arial"/>
          <w:smallCaps/>
        </w:rPr>
      </w:pPr>
    </w:p>
    <w:p w14:paraId="2EEC202C" w14:textId="77777777" w:rsidR="00000000" w:rsidRDefault="00000000">
      <w:pPr>
        <w:pStyle w:val="a5"/>
      </w:pPr>
      <w:r>
        <w:t>Стихии (Огонь)</w:t>
      </w:r>
    </w:p>
    <w:p w14:paraId="339B162C" w14:textId="77777777" w:rsidR="00000000" w:rsidRDefault="00000000">
      <w:pPr>
        <w:rPr>
          <w:rFonts w:ascii="Arial" w:hAnsi="Arial"/>
          <w:smallCaps/>
        </w:rPr>
      </w:pPr>
    </w:p>
    <w:p w14:paraId="5FAE55D2" w14:textId="77777777" w:rsidR="00000000" w:rsidRDefault="00000000">
      <w:pPr>
        <w:rPr>
          <w:rFonts w:ascii="Arial" w:hAnsi="Arial"/>
          <w:smallCaps/>
        </w:rPr>
      </w:pPr>
      <w:r>
        <w:rPr>
          <w:rFonts w:ascii="Arial" w:hAnsi="Arial"/>
          <w:smallCaps/>
        </w:rPr>
        <w:t xml:space="preserve">Нагревание металла / Охлаждение металла </w:t>
      </w:r>
      <w:r>
        <w:rPr>
          <w:rFonts w:ascii="Arial" w:hAnsi="Arial"/>
          <w:i/>
          <w:smallCaps/>
        </w:rPr>
        <w:t xml:space="preserve">(Heat Metal / Chill Metal) - </w:t>
      </w:r>
      <w:r>
        <w:rPr>
          <w:rFonts w:ascii="Arial" w:hAnsi="Arial"/>
          <w:smallCaps/>
        </w:rPr>
        <w:t>2</w:t>
      </w:r>
    </w:p>
    <w:p w14:paraId="3E1F5033" w14:textId="77777777" w:rsidR="00000000" w:rsidRDefault="00000000">
      <w:pPr>
        <w:rPr>
          <w:rFonts w:ascii="Arial" w:hAnsi="Arial"/>
          <w:smallCaps/>
        </w:rPr>
      </w:pPr>
      <w:r>
        <w:rPr>
          <w:rFonts w:ascii="Arial" w:hAnsi="Arial"/>
          <w:smallCaps/>
        </w:rPr>
        <w:t xml:space="preserve">Огненная ловушка </w:t>
      </w:r>
      <w:r>
        <w:rPr>
          <w:rFonts w:ascii="Arial" w:hAnsi="Arial"/>
          <w:i/>
          <w:smallCaps/>
        </w:rPr>
        <w:t xml:space="preserve">(Fire Trap) - </w:t>
      </w:r>
      <w:r>
        <w:rPr>
          <w:rFonts w:ascii="Arial" w:hAnsi="Arial"/>
          <w:smallCaps/>
        </w:rPr>
        <w:t>2</w:t>
      </w:r>
    </w:p>
    <w:p w14:paraId="5254987B" w14:textId="77777777" w:rsidR="00000000" w:rsidRDefault="00000000">
      <w:pPr>
        <w:rPr>
          <w:rFonts w:ascii="Arial" w:hAnsi="Arial"/>
          <w:smallCaps/>
        </w:rPr>
      </w:pPr>
      <w:r>
        <w:rPr>
          <w:rFonts w:ascii="Arial" w:hAnsi="Arial"/>
          <w:smallCaps/>
        </w:rPr>
        <w:t xml:space="preserve">Пламенный клинок </w:t>
      </w:r>
      <w:r>
        <w:rPr>
          <w:rFonts w:ascii="Arial" w:hAnsi="Arial"/>
          <w:i/>
          <w:smallCaps/>
        </w:rPr>
        <w:t xml:space="preserve">(Flame Blade) - </w:t>
      </w:r>
      <w:r>
        <w:rPr>
          <w:rFonts w:ascii="Arial" w:hAnsi="Arial"/>
          <w:smallCaps/>
        </w:rPr>
        <w:t>2</w:t>
      </w:r>
    </w:p>
    <w:p w14:paraId="126A8C5D" w14:textId="77777777" w:rsidR="00000000" w:rsidRDefault="00000000">
      <w:pPr>
        <w:rPr>
          <w:rFonts w:ascii="Arial" w:hAnsi="Arial"/>
          <w:smallCaps/>
        </w:rPr>
      </w:pPr>
      <w:r>
        <w:rPr>
          <w:rFonts w:ascii="Arial" w:hAnsi="Arial"/>
          <w:smallCaps/>
        </w:rPr>
        <w:t xml:space="preserve">Создание пламени </w:t>
      </w:r>
      <w:r>
        <w:rPr>
          <w:rFonts w:ascii="Arial" w:hAnsi="Arial"/>
          <w:i/>
          <w:smallCaps/>
        </w:rPr>
        <w:t xml:space="preserve">(Produce Flame) - </w:t>
      </w:r>
      <w:r>
        <w:rPr>
          <w:rFonts w:ascii="Arial" w:hAnsi="Arial"/>
          <w:smallCaps/>
        </w:rPr>
        <w:t>2</w:t>
      </w:r>
    </w:p>
    <w:p w14:paraId="1C9791EC" w14:textId="77777777" w:rsidR="00000000" w:rsidRDefault="00000000">
      <w:pPr>
        <w:rPr>
          <w:rFonts w:ascii="Arial" w:hAnsi="Arial"/>
          <w:smallCaps/>
        </w:rPr>
      </w:pPr>
      <w:r>
        <w:rPr>
          <w:rFonts w:ascii="Arial" w:hAnsi="Arial"/>
          <w:smallCaps/>
        </w:rPr>
        <w:t xml:space="preserve">Защита от огня </w:t>
      </w:r>
      <w:r>
        <w:rPr>
          <w:rFonts w:ascii="Arial" w:hAnsi="Arial"/>
          <w:i/>
          <w:smallCaps/>
        </w:rPr>
        <w:t xml:space="preserve">(Protection from Fire) - </w:t>
      </w:r>
      <w:r>
        <w:rPr>
          <w:rFonts w:ascii="Arial" w:hAnsi="Arial"/>
          <w:smallCaps/>
        </w:rPr>
        <w:t>3</w:t>
      </w:r>
    </w:p>
    <w:p w14:paraId="7DC5BECE" w14:textId="77777777" w:rsidR="00000000" w:rsidRDefault="00000000">
      <w:pPr>
        <w:rPr>
          <w:rFonts w:ascii="Arial" w:hAnsi="Arial"/>
          <w:smallCaps/>
        </w:rPr>
      </w:pPr>
      <w:r>
        <w:rPr>
          <w:rFonts w:ascii="Arial" w:hAnsi="Arial"/>
          <w:smallCaps/>
        </w:rPr>
        <w:t xml:space="preserve">Хождение по огню </w:t>
      </w:r>
      <w:r>
        <w:rPr>
          <w:rFonts w:ascii="Arial" w:hAnsi="Arial"/>
          <w:i/>
          <w:smallCaps/>
        </w:rPr>
        <w:t xml:space="preserve">(Flame Walk) - </w:t>
      </w:r>
      <w:r>
        <w:rPr>
          <w:rFonts w:ascii="Arial" w:hAnsi="Arial"/>
          <w:smallCaps/>
        </w:rPr>
        <w:t>3</w:t>
      </w:r>
    </w:p>
    <w:p w14:paraId="2635EE42" w14:textId="77777777" w:rsidR="00000000" w:rsidRDefault="00000000">
      <w:pPr>
        <w:rPr>
          <w:rFonts w:ascii="Arial" w:hAnsi="Arial"/>
          <w:smallCaps/>
        </w:rPr>
      </w:pPr>
      <w:r>
        <w:rPr>
          <w:rFonts w:ascii="Arial" w:hAnsi="Arial"/>
          <w:smallCaps/>
        </w:rPr>
        <w:t xml:space="preserve">Огонь / Тушение огня </w:t>
      </w:r>
      <w:r>
        <w:rPr>
          <w:rFonts w:ascii="Arial" w:hAnsi="Arial"/>
          <w:i/>
          <w:smallCaps/>
        </w:rPr>
        <w:t xml:space="preserve">(Produce Fire / Quench Fire) - </w:t>
      </w:r>
      <w:r>
        <w:rPr>
          <w:rFonts w:ascii="Arial" w:hAnsi="Arial"/>
          <w:smallCaps/>
        </w:rPr>
        <w:t>4</w:t>
      </w:r>
    </w:p>
    <w:p w14:paraId="7E02128B" w14:textId="77777777" w:rsidR="00000000" w:rsidRDefault="00000000">
      <w:pPr>
        <w:rPr>
          <w:rFonts w:ascii="Arial" w:hAnsi="Arial"/>
          <w:smallCaps/>
        </w:rPr>
      </w:pPr>
      <w:r>
        <w:rPr>
          <w:rFonts w:ascii="Arial" w:hAnsi="Arial"/>
          <w:smallCaps/>
        </w:rPr>
        <w:t xml:space="preserve">Единство с природой </w:t>
      </w:r>
      <w:r>
        <w:rPr>
          <w:rFonts w:ascii="Arial" w:hAnsi="Arial"/>
          <w:i/>
          <w:smallCaps/>
        </w:rPr>
        <w:t xml:space="preserve">(Commune with Nature) - </w:t>
      </w:r>
      <w:r>
        <w:rPr>
          <w:rFonts w:ascii="Arial" w:hAnsi="Arial"/>
          <w:smallCaps/>
        </w:rPr>
        <w:t>5</w:t>
      </w:r>
    </w:p>
    <w:p w14:paraId="308E6405" w14:textId="77777777" w:rsidR="00000000" w:rsidRDefault="00000000">
      <w:pPr>
        <w:rPr>
          <w:rFonts w:ascii="Arial" w:hAnsi="Arial"/>
          <w:smallCaps/>
        </w:rPr>
      </w:pPr>
      <w:r>
        <w:rPr>
          <w:rFonts w:ascii="Arial" w:hAnsi="Arial"/>
          <w:smallCaps/>
        </w:rPr>
        <w:t xml:space="preserve">Огненная стена </w:t>
      </w:r>
      <w:r>
        <w:rPr>
          <w:rFonts w:ascii="Arial" w:hAnsi="Arial"/>
          <w:i/>
          <w:smallCaps/>
        </w:rPr>
        <w:t xml:space="preserve">(Wall of Fire) - </w:t>
      </w:r>
      <w:r>
        <w:rPr>
          <w:rFonts w:ascii="Arial" w:hAnsi="Arial"/>
          <w:smallCaps/>
        </w:rPr>
        <w:t>5</w:t>
      </w:r>
    </w:p>
    <w:p w14:paraId="619FE1AA" w14:textId="77777777" w:rsidR="00000000" w:rsidRDefault="00000000">
      <w:pPr>
        <w:rPr>
          <w:rFonts w:ascii="Arial" w:hAnsi="Arial"/>
          <w:smallCaps/>
        </w:rPr>
      </w:pPr>
      <w:r>
        <w:rPr>
          <w:rFonts w:ascii="Arial" w:hAnsi="Arial"/>
          <w:smallCaps/>
        </w:rPr>
        <w:t xml:space="preserve">Вызывание огненного стихийца / Изгнание огненного стихийца </w:t>
      </w:r>
      <w:r>
        <w:rPr>
          <w:rFonts w:ascii="Arial" w:hAnsi="Arial"/>
          <w:i/>
          <w:smallCaps/>
        </w:rPr>
        <w:t xml:space="preserve">(Conjure Fire Elemental / Dismiss Fire Elemental) - </w:t>
      </w:r>
      <w:r>
        <w:rPr>
          <w:rFonts w:ascii="Arial" w:hAnsi="Arial"/>
          <w:smallCaps/>
        </w:rPr>
        <w:t>6</w:t>
      </w:r>
    </w:p>
    <w:p w14:paraId="4DA12C65" w14:textId="77777777" w:rsidR="00000000" w:rsidRDefault="00000000">
      <w:pPr>
        <w:rPr>
          <w:rFonts w:ascii="Arial" w:hAnsi="Arial"/>
          <w:smallCaps/>
        </w:rPr>
      </w:pPr>
      <w:r>
        <w:rPr>
          <w:rFonts w:ascii="Arial" w:hAnsi="Arial"/>
          <w:smallCaps/>
        </w:rPr>
        <w:t xml:space="preserve">Семена огня </w:t>
      </w:r>
      <w:r>
        <w:rPr>
          <w:rFonts w:ascii="Arial" w:hAnsi="Arial"/>
          <w:i/>
          <w:smallCaps/>
        </w:rPr>
        <w:t xml:space="preserve">(Fire Seeds) - </w:t>
      </w:r>
      <w:r>
        <w:rPr>
          <w:rFonts w:ascii="Arial" w:hAnsi="Arial"/>
          <w:smallCaps/>
        </w:rPr>
        <w:t>6</w:t>
      </w:r>
    </w:p>
    <w:p w14:paraId="3B30FF46" w14:textId="77777777" w:rsidR="00000000" w:rsidRDefault="00000000">
      <w:pPr>
        <w:rPr>
          <w:rFonts w:ascii="Arial" w:hAnsi="Arial"/>
          <w:smallCaps/>
        </w:rPr>
      </w:pPr>
      <w:r>
        <w:rPr>
          <w:rFonts w:ascii="Arial" w:hAnsi="Arial"/>
          <w:smallCaps/>
        </w:rPr>
        <w:t xml:space="preserve">Огненная буря / Угасание </w:t>
      </w:r>
      <w:r>
        <w:rPr>
          <w:rFonts w:ascii="Arial" w:hAnsi="Arial"/>
          <w:i/>
          <w:smallCaps/>
        </w:rPr>
        <w:t xml:space="preserve">(Fire Storm / Fire Quench) - </w:t>
      </w:r>
      <w:r>
        <w:rPr>
          <w:rFonts w:ascii="Arial" w:hAnsi="Arial"/>
          <w:smallCaps/>
        </w:rPr>
        <w:t>7</w:t>
      </w:r>
    </w:p>
    <w:p w14:paraId="61BDFF70" w14:textId="77777777" w:rsidR="00000000" w:rsidRDefault="00000000">
      <w:pPr>
        <w:rPr>
          <w:rFonts w:ascii="Arial" w:hAnsi="Arial"/>
          <w:smallCaps/>
        </w:rPr>
      </w:pPr>
      <w:r>
        <w:rPr>
          <w:rFonts w:ascii="Arial" w:hAnsi="Arial"/>
          <w:smallCaps/>
        </w:rPr>
        <w:t xml:space="preserve">Святая колесница </w:t>
      </w:r>
      <w:r>
        <w:rPr>
          <w:rFonts w:ascii="Arial" w:hAnsi="Arial"/>
          <w:i/>
          <w:smallCaps/>
        </w:rPr>
        <w:t xml:space="preserve">(Chariot of Sustarre) - </w:t>
      </w:r>
      <w:r>
        <w:rPr>
          <w:rFonts w:ascii="Arial" w:hAnsi="Arial"/>
          <w:smallCaps/>
        </w:rPr>
        <w:t>7</w:t>
      </w:r>
    </w:p>
    <w:p w14:paraId="50FD51D0" w14:textId="77777777" w:rsidR="00000000" w:rsidRDefault="00000000">
      <w:pPr>
        <w:rPr>
          <w:rFonts w:ascii="Arial" w:hAnsi="Arial"/>
          <w:smallCaps/>
        </w:rPr>
      </w:pPr>
    </w:p>
    <w:p w14:paraId="21388882" w14:textId="77777777" w:rsidR="00000000" w:rsidRDefault="00000000">
      <w:pPr>
        <w:pStyle w:val="a5"/>
      </w:pPr>
      <w:r>
        <w:t>Чары</w:t>
      </w:r>
    </w:p>
    <w:p w14:paraId="10D9A4F1" w14:textId="77777777" w:rsidR="00000000" w:rsidRDefault="00000000">
      <w:pPr>
        <w:rPr>
          <w:rFonts w:ascii="Arial" w:hAnsi="Arial"/>
          <w:smallCaps/>
        </w:rPr>
      </w:pPr>
    </w:p>
    <w:p w14:paraId="0899707F" w14:textId="77777777" w:rsidR="00000000" w:rsidRDefault="00000000">
      <w:pPr>
        <w:rPr>
          <w:rFonts w:ascii="Arial" w:hAnsi="Arial"/>
          <w:smallCaps/>
        </w:rPr>
      </w:pPr>
      <w:r>
        <w:rPr>
          <w:rFonts w:ascii="Arial" w:hAnsi="Arial"/>
          <w:smallCaps/>
        </w:rPr>
        <w:t xml:space="preserve">Команда </w:t>
      </w:r>
      <w:r>
        <w:rPr>
          <w:rFonts w:ascii="Arial" w:hAnsi="Arial"/>
          <w:i/>
          <w:smallCaps/>
        </w:rPr>
        <w:t xml:space="preserve">(Command) - </w:t>
      </w:r>
      <w:r>
        <w:rPr>
          <w:rFonts w:ascii="Arial" w:hAnsi="Arial"/>
          <w:smallCaps/>
        </w:rPr>
        <w:t>1</w:t>
      </w:r>
    </w:p>
    <w:p w14:paraId="017D5B6F" w14:textId="77777777" w:rsidR="00000000" w:rsidRDefault="00000000">
      <w:pPr>
        <w:rPr>
          <w:rFonts w:ascii="Arial" w:hAnsi="Arial"/>
          <w:smallCaps/>
        </w:rPr>
      </w:pPr>
      <w:r>
        <w:rPr>
          <w:rFonts w:ascii="Arial" w:hAnsi="Arial"/>
          <w:smallCaps/>
        </w:rPr>
        <w:t xml:space="preserve">Устранение страха / Вызывание страха </w:t>
      </w:r>
      <w:r>
        <w:rPr>
          <w:rFonts w:ascii="Arial" w:hAnsi="Arial"/>
          <w:i/>
          <w:smallCaps/>
        </w:rPr>
        <w:t xml:space="preserve">(Cause Fear / Remove Fear) - </w:t>
      </w:r>
      <w:r>
        <w:rPr>
          <w:rFonts w:ascii="Arial" w:hAnsi="Arial"/>
          <w:smallCaps/>
        </w:rPr>
        <w:t>1</w:t>
      </w:r>
    </w:p>
    <w:p w14:paraId="412953A4" w14:textId="77777777" w:rsidR="00000000" w:rsidRDefault="00000000">
      <w:pPr>
        <w:rPr>
          <w:rFonts w:ascii="Arial" w:hAnsi="Arial"/>
          <w:smallCaps/>
        </w:rPr>
      </w:pPr>
      <w:r>
        <w:rPr>
          <w:rFonts w:ascii="Arial" w:hAnsi="Arial"/>
          <w:smallCaps/>
        </w:rPr>
        <w:t xml:space="preserve">Очарование человекоподобного существа или млекопитающего </w:t>
      </w:r>
      <w:r>
        <w:rPr>
          <w:rFonts w:ascii="Arial" w:hAnsi="Arial"/>
          <w:i/>
          <w:smallCaps/>
        </w:rPr>
        <w:t xml:space="preserve">(Charm Person or Mammal) - </w:t>
      </w:r>
      <w:r>
        <w:rPr>
          <w:rFonts w:ascii="Arial" w:hAnsi="Arial"/>
          <w:smallCaps/>
        </w:rPr>
        <w:t>2</w:t>
      </w:r>
    </w:p>
    <w:p w14:paraId="697A9BC2" w14:textId="77777777" w:rsidR="00000000" w:rsidRDefault="00000000">
      <w:pPr>
        <w:rPr>
          <w:rFonts w:ascii="Arial" w:hAnsi="Arial"/>
          <w:smallCaps/>
        </w:rPr>
      </w:pPr>
      <w:r>
        <w:rPr>
          <w:rFonts w:ascii="Arial" w:hAnsi="Arial"/>
          <w:smallCaps/>
        </w:rPr>
        <w:t xml:space="preserve">Проповедь </w:t>
      </w:r>
      <w:r>
        <w:rPr>
          <w:rFonts w:ascii="Arial" w:hAnsi="Arial"/>
          <w:i/>
          <w:smallCaps/>
        </w:rPr>
        <w:t xml:space="preserve">(Enthrall) - </w:t>
      </w:r>
      <w:r>
        <w:rPr>
          <w:rFonts w:ascii="Arial" w:hAnsi="Arial"/>
          <w:smallCaps/>
        </w:rPr>
        <w:t>2</w:t>
      </w:r>
    </w:p>
    <w:p w14:paraId="1FB65D56" w14:textId="77777777" w:rsidR="00000000" w:rsidRDefault="00000000">
      <w:pPr>
        <w:rPr>
          <w:rFonts w:ascii="Arial" w:hAnsi="Arial"/>
          <w:smallCaps/>
        </w:rPr>
      </w:pPr>
      <w:r>
        <w:rPr>
          <w:rFonts w:ascii="Arial" w:hAnsi="Arial"/>
          <w:smallCaps/>
        </w:rPr>
        <w:t xml:space="preserve">Удержание </w:t>
      </w:r>
      <w:r>
        <w:rPr>
          <w:rFonts w:ascii="Arial" w:hAnsi="Arial"/>
          <w:i/>
          <w:smallCaps/>
        </w:rPr>
        <w:t xml:space="preserve">(Hold Person) - </w:t>
      </w:r>
      <w:r>
        <w:rPr>
          <w:rFonts w:ascii="Arial" w:hAnsi="Arial"/>
          <w:smallCaps/>
        </w:rPr>
        <w:t>2</w:t>
      </w:r>
    </w:p>
    <w:p w14:paraId="32276963" w14:textId="77777777" w:rsidR="00000000" w:rsidRDefault="00000000">
      <w:pPr>
        <w:rPr>
          <w:rFonts w:ascii="Arial" w:hAnsi="Arial"/>
          <w:smallCaps/>
        </w:rPr>
      </w:pPr>
      <w:r>
        <w:rPr>
          <w:rFonts w:ascii="Arial" w:hAnsi="Arial"/>
          <w:smallCaps/>
        </w:rPr>
        <w:t xml:space="preserve">Волшебная сила </w:t>
      </w:r>
      <w:r>
        <w:rPr>
          <w:rFonts w:ascii="Arial" w:hAnsi="Arial"/>
          <w:i/>
          <w:smallCaps/>
        </w:rPr>
        <w:t xml:space="preserve">(Imbue With Spell Ability) - </w:t>
      </w:r>
      <w:r>
        <w:rPr>
          <w:rFonts w:ascii="Arial" w:hAnsi="Arial"/>
          <w:smallCaps/>
        </w:rPr>
        <w:t>4</w:t>
      </w:r>
    </w:p>
    <w:p w14:paraId="2D02B6D6" w14:textId="77777777" w:rsidR="00000000" w:rsidRDefault="00000000">
      <w:pPr>
        <w:rPr>
          <w:rFonts w:ascii="Arial" w:hAnsi="Arial"/>
          <w:smallCaps/>
        </w:rPr>
      </w:pPr>
      <w:r>
        <w:rPr>
          <w:rFonts w:ascii="Arial" w:hAnsi="Arial"/>
          <w:smallCaps/>
        </w:rPr>
        <w:t xml:space="preserve">Вольнодействие </w:t>
      </w:r>
      <w:r>
        <w:rPr>
          <w:rFonts w:ascii="Arial" w:hAnsi="Arial"/>
          <w:i/>
          <w:smallCaps/>
        </w:rPr>
        <w:t xml:space="preserve">(Free Action) - </w:t>
      </w:r>
      <w:r>
        <w:rPr>
          <w:rFonts w:ascii="Arial" w:hAnsi="Arial"/>
          <w:smallCaps/>
        </w:rPr>
        <w:t>4</w:t>
      </w:r>
    </w:p>
    <w:p w14:paraId="5C2CE83D" w14:textId="77777777" w:rsidR="00000000" w:rsidRDefault="00000000">
      <w:pPr>
        <w:rPr>
          <w:rFonts w:ascii="Arial" w:hAnsi="Arial"/>
          <w:smallCaps/>
        </w:rPr>
      </w:pPr>
      <w:r>
        <w:rPr>
          <w:rFonts w:ascii="Arial" w:hAnsi="Arial"/>
          <w:smallCaps/>
        </w:rPr>
        <w:t xml:space="preserve">Покров бесстрашия / Маска страха </w:t>
      </w:r>
      <w:r>
        <w:rPr>
          <w:rFonts w:ascii="Arial" w:hAnsi="Arial"/>
          <w:i/>
          <w:smallCaps/>
        </w:rPr>
        <w:t xml:space="preserve">(Cloak of Bravery / Cloak of Fear) - </w:t>
      </w:r>
      <w:r>
        <w:rPr>
          <w:rFonts w:ascii="Arial" w:hAnsi="Arial"/>
          <w:smallCaps/>
        </w:rPr>
        <w:t>4</w:t>
      </w:r>
    </w:p>
    <w:p w14:paraId="41D6445A" w14:textId="77777777" w:rsidR="00000000" w:rsidRDefault="00000000">
      <w:pPr>
        <w:rPr>
          <w:rFonts w:ascii="Arial" w:hAnsi="Arial"/>
          <w:smallCaps/>
        </w:rPr>
      </w:pPr>
      <w:r>
        <w:rPr>
          <w:rFonts w:ascii="Arial" w:hAnsi="Arial"/>
          <w:smallCaps/>
        </w:rPr>
        <w:t xml:space="preserve">Задание </w:t>
      </w:r>
      <w:r>
        <w:rPr>
          <w:rFonts w:ascii="Arial" w:hAnsi="Arial"/>
          <w:i/>
          <w:smallCaps/>
        </w:rPr>
        <w:t xml:space="preserve">(Quest) - </w:t>
      </w:r>
      <w:r>
        <w:rPr>
          <w:rFonts w:ascii="Arial" w:hAnsi="Arial"/>
          <w:smallCaps/>
        </w:rPr>
        <w:t>5</w:t>
      </w:r>
    </w:p>
    <w:p w14:paraId="54090284" w14:textId="77777777" w:rsidR="00000000" w:rsidRDefault="00000000">
      <w:pPr>
        <w:rPr>
          <w:rFonts w:ascii="Arial" w:hAnsi="Arial"/>
          <w:smallCaps/>
        </w:rPr>
      </w:pPr>
      <w:r>
        <w:rPr>
          <w:rFonts w:ascii="Arial" w:hAnsi="Arial"/>
          <w:smallCaps/>
        </w:rPr>
        <w:t xml:space="preserve">Замешательство </w:t>
      </w:r>
      <w:r>
        <w:rPr>
          <w:rFonts w:ascii="Arial" w:hAnsi="Arial"/>
          <w:i/>
          <w:smallCaps/>
        </w:rPr>
        <w:t xml:space="preserve">(Confusion) - </w:t>
      </w:r>
      <w:r>
        <w:rPr>
          <w:rFonts w:ascii="Arial" w:hAnsi="Arial"/>
          <w:smallCaps/>
        </w:rPr>
        <w:t>7</w:t>
      </w:r>
    </w:p>
    <w:p w14:paraId="78B26947" w14:textId="77777777" w:rsidR="00000000" w:rsidRDefault="00000000">
      <w:pPr>
        <w:rPr>
          <w:smallCaps/>
        </w:rPr>
      </w:pPr>
      <w:r>
        <w:rPr>
          <w:rFonts w:ascii="Arial" w:hAnsi="Arial"/>
          <w:smallCaps/>
        </w:rPr>
        <w:t xml:space="preserve">Требование </w:t>
      </w:r>
      <w:r>
        <w:rPr>
          <w:rFonts w:ascii="Arial" w:hAnsi="Arial"/>
          <w:i/>
          <w:smallCaps/>
        </w:rPr>
        <w:t xml:space="preserve">(Exaction) - </w:t>
      </w:r>
      <w:r>
        <w:rPr>
          <w:rFonts w:ascii="Arial" w:hAnsi="Arial"/>
          <w:smallCaps/>
        </w:rPr>
        <w:t>7</w:t>
      </w:r>
    </w:p>
    <w:p w14:paraId="6F7DB523" w14:textId="77777777" w:rsidR="00000000" w:rsidRDefault="00000000">
      <w:pPr>
        <w:ind w:firstLine="709"/>
        <w:jc w:val="both"/>
        <w:rPr>
          <w:rFonts w:ascii="Arial" w:hAnsi="Arial"/>
        </w:rPr>
      </w:pPr>
    </w:p>
    <w:p w14:paraId="449AF2BB" w14:textId="77777777" w:rsidR="00000000" w:rsidRDefault="00000000">
      <w:pPr>
        <w:ind w:firstLine="709"/>
        <w:jc w:val="both"/>
        <w:rPr>
          <w:rFonts w:ascii="Arial" w:hAnsi="Arial"/>
        </w:rPr>
      </w:pPr>
    </w:p>
    <w:p w14:paraId="075EC2E2" w14:textId="77777777" w:rsidR="00000000" w:rsidRDefault="00000000">
      <w:pPr>
        <w:ind w:firstLine="709"/>
        <w:jc w:val="both"/>
        <w:rPr>
          <w:rFonts w:ascii="Arial" w:hAnsi="Arial"/>
        </w:rPr>
      </w:pPr>
    </w:p>
    <w:p w14:paraId="59670E80" w14:textId="77777777" w:rsidR="00000000" w:rsidRDefault="00000000">
      <w:pPr>
        <w:pStyle w:val="a4"/>
        <w:jc w:val="center"/>
      </w:pPr>
      <w:r>
        <w:t>Приложение 7:</w:t>
      </w:r>
    </w:p>
    <w:p w14:paraId="61A41964" w14:textId="77777777" w:rsidR="00000000" w:rsidRDefault="00000000">
      <w:pPr>
        <w:pStyle w:val="a4"/>
        <w:jc w:val="center"/>
        <w:rPr>
          <w:spacing w:val="-12"/>
        </w:rPr>
      </w:pPr>
      <w:r>
        <w:rPr>
          <w:spacing w:val="-12"/>
        </w:rPr>
        <w:t>РУССКО-АНГЛИЙСКИЙ ПЕРЕЧЕНЬ ЗАКЛИНАНИЙ</w:t>
      </w:r>
    </w:p>
    <w:p w14:paraId="6F6F09CF" w14:textId="77777777" w:rsidR="00000000" w:rsidRDefault="00000000">
      <w:pPr>
        <w:ind w:firstLine="709"/>
        <w:jc w:val="both"/>
        <w:rPr>
          <w:rFonts w:ascii="Arial" w:hAnsi="Arial"/>
        </w:rPr>
      </w:pPr>
    </w:p>
    <w:p w14:paraId="11D84D67" w14:textId="77777777" w:rsidR="00000000" w:rsidRDefault="00000000">
      <w:pPr>
        <w:ind w:firstLine="709"/>
        <w:jc w:val="both"/>
        <w:rPr>
          <w:rFonts w:ascii="Arial" w:hAnsi="Arial"/>
        </w:rPr>
      </w:pPr>
    </w:p>
    <w:p w14:paraId="321E1DFE" w14:textId="77777777" w:rsidR="00000000" w:rsidRDefault="00000000">
      <w:pPr>
        <w:rPr>
          <w:rFonts w:ascii="Arial" w:hAnsi="Arial"/>
        </w:rPr>
      </w:pPr>
      <w:r>
        <w:rPr>
          <w:rFonts w:ascii="Arial" w:hAnsi="Arial"/>
          <w:smallCaps/>
        </w:rPr>
        <w:t xml:space="preserve">Антипатия-Симпатия </w:t>
      </w:r>
      <w:r>
        <w:rPr>
          <w:rFonts w:ascii="Arial" w:hAnsi="Arial"/>
          <w:i/>
          <w:smallCaps/>
        </w:rPr>
        <w:t>(Antipathy-Sympathy)</w:t>
      </w:r>
      <w:r>
        <w:rPr>
          <w:rFonts w:ascii="Arial" w:hAnsi="Arial"/>
          <w:smallCaps/>
        </w:rPr>
        <w:t xml:space="preserve"> - В</w:t>
      </w:r>
      <w:r>
        <w:rPr>
          <w:rFonts w:ascii="Arial" w:hAnsi="Arial"/>
        </w:rPr>
        <w:t>8 (Очарование / Чары)</w:t>
      </w:r>
    </w:p>
    <w:p w14:paraId="48716E3E" w14:textId="77777777" w:rsidR="00000000" w:rsidRDefault="00000000">
      <w:pPr>
        <w:rPr>
          <w:rFonts w:ascii="Arial" w:hAnsi="Arial"/>
        </w:rPr>
      </w:pPr>
      <w:r>
        <w:rPr>
          <w:rFonts w:ascii="Arial" w:hAnsi="Arial"/>
          <w:smallCaps/>
        </w:rPr>
        <w:t xml:space="preserve">Астральное заклинание </w:t>
      </w:r>
      <w:r>
        <w:rPr>
          <w:rFonts w:ascii="Arial" w:hAnsi="Arial"/>
          <w:i/>
          <w:smallCaps/>
        </w:rPr>
        <w:t>(Astral Spell)</w:t>
      </w:r>
      <w:r>
        <w:rPr>
          <w:rFonts w:ascii="Arial" w:hAnsi="Arial"/>
          <w:smallCaps/>
        </w:rPr>
        <w:t xml:space="preserve"> - В</w:t>
      </w:r>
      <w:r>
        <w:rPr>
          <w:rFonts w:ascii="Arial" w:hAnsi="Arial"/>
        </w:rPr>
        <w:t>9 (Оглашения)</w:t>
      </w:r>
    </w:p>
    <w:p w14:paraId="429F199D" w14:textId="77777777" w:rsidR="00000000" w:rsidRDefault="00000000">
      <w:pPr>
        <w:rPr>
          <w:rFonts w:ascii="Arial" w:hAnsi="Arial"/>
        </w:rPr>
      </w:pPr>
      <w:r>
        <w:rPr>
          <w:rFonts w:ascii="Arial" w:hAnsi="Arial"/>
          <w:smallCaps/>
        </w:rPr>
        <w:t xml:space="preserve">Астральное заклинание </w:t>
      </w:r>
      <w:r>
        <w:rPr>
          <w:rFonts w:ascii="Arial" w:hAnsi="Arial"/>
          <w:i/>
          <w:smallCaps/>
        </w:rPr>
        <w:t>(Astral Spell)</w:t>
      </w:r>
      <w:r>
        <w:rPr>
          <w:rFonts w:ascii="Arial" w:hAnsi="Arial"/>
          <w:smallCaps/>
        </w:rPr>
        <w:t xml:space="preserve"> - Ж</w:t>
      </w:r>
      <w:r>
        <w:rPr>
          <w:rFonts w:ascii="Arial" w:hAnsi="Arial"/>
        </w:rPr>
        <w:t>7 (Астрал)</w:t>
      </w:r>
    </w:p>
    <w:p w14:paraId="6CA674BF" w14:textId="77777777" w:rsidR="00000000" w:rsidRDefault="00000000">
      <w:pPr>
        <w:rPr>
          <w:rFonts w:ascii="Arial" w:hAnsi="Arial"/>
        </w:rPr>
      </w:pPr>
      <w:r>
        <w:rPr>
          <w:rFonts w:ascii="Arial" w:hAnsi="Arial"/>
          <w:smallCaps/>
        </w:rPr>
        <w:t xml:space="preserve">Атнимагическая оболочка </w:t>
      </w:r>
      <w:r>
        <w:rPr>
          <w:rFonts w:ascii="Arial" w:hAnsi="Arial"/>
          <w:i/>
          <w:smallCaps/>
        </w:rPr>
        <w:t>(Antimagic Shell)</w:t>
      </w:r>
      <w:r>
        <w:rPr>
          <w:rFonts w:ascii="Arial" w:hAnsi="Arial"/>
          <w:smallCaps/>
        </w:rPr>
        <w:t xml:space="preserve"> - В</w:t>
      </w:r>
      <w:r>
        <w:rPr>
          <w:rFonts w:ascii="Arial" w:hAnsi="Arial"/>
        </w:rPr>
        <w:t>6 (Отречения)</w:t>
      </w:r>
    </w:p>
    <w:p w14:paraId="48D9C5FD" w14:textId="77777777" w:rsidR="00000000" w:rsidRDefault="00000000">
      <w:pPr>
        <w:rPr>
          <w:rFonts w:ascii="Arial" w:hAnsi="Arial"/>
        </w:rPr>
      </w:pPr>
      <w:r>
        <w:rPr>
          <w:rFonts w:ascii="Arial" w:hAnsi="Arial"/>
          <w:smallCaps/>
        </w:rPr>
        <w:t xml:space="preserve">Бабай </w:t>
      </w:r>
      <w:r>
        <w:rPr>
          <w:rFonts w:ascii="Arial" w:hAnsi="Arial"/>
          <w:i/>
          <w:smallCaps/>
        </w:rPr>
        <w:t>(Spook)</w:t>
      </w:r>
      <w:r>
        <w:rPr>
          <w:rFonts w:ascii="Arial" w:hAnsi="Arial"/>
          <w:smallCaps/>
        </w:rPr>
        <w:t xml:space="preserve"> - В</w:t>
      </w:r>
      <w:r>
        <w:rPr>
          <w:rFonts w:ascii="Arial" w:hAnsi="Arial"/>
        </w:rPr>
        <w:t>1 (Иллюзии / Фантасмагории)</w:t>
      </w:r>
    </w:p>
    <w:p w14:paraId="658D4576" w14:textId="77777777" w:rsidR="00000000" w:rsidRDefault="00000000">
      <w:pPr>
        <w:rPr>
          <w:rFonts w:ascii="Arial" w:hAnsi="Arial"/>
        </w:rPr>
      </w:pPr>
      <w:r>
        <w:rPr>
          <w:rFonts w:ascii="Arial" w:hAnsi="Arial"/>
          <w:smallCaps/>
        </w:rPr>
        <w:t xml:space="preserve">Безошибочная телепортация </w:t>
      </w:r>
      <w:r>
        <w:rPr>
          <w:rFonts w:ascii="Arial" w:hAnsi="Arial"/>
          <w:i/>
          <w:smallCaps/>
        </w:rPr>
        <w:t>(Teleport Without Error)</w:t>
      </w:r>
      <w:r>
        <w:rPr>
          <w:rFonts w:ascii="Arial" w:hAnsi="Arial"/>
          <w:smallCaps/>
        </w:rPr>
        <w:t xml:space="preserve"> - В</w:t>
      </w:r>
      <w:r>
        <w:rPr>
          <w:rFonts w:ascii="Arial" w:hAnsi="Arial"/>
        </w:rPr>
        <w:t>7 (Превращения)</w:t>
      </w:r>
    </w:p>
    <w:p w14:paraId="77AEB5CD" w14:textId="77777777" w:rsidR="00000000" w:rsidRDefault="00000000">
      <w:pPr>
        <w:rPr>
          <w:rFonts w:ascii="Arial" w:hAnsi="Arial"/>
        </w:rPr>
      </w:pPr>
      <w:r>
        <w:rPr>
          <w:rFonts w:ascii="Arial" w:hAnsi="Arial"/>
          <w:smallCaps/>
        </w:rPr>
        <w:t xml:space="preserve">Благословение / Проклятие </w:t>
      </w:r>
      <w:r>
        <w:rPr>
          <w:rFonts w:ascii="Arial" w:hAnsi="Arial"/>
          <w:i/>
          <w:smallCaps/>
        </w:rPr>
        <w:t>(Bless / Curse)</w:t>
      </w:r>
      <w:r>
        <w:rPr>
          <w:rFonts w:ascii="Arial" w:hAnsi="Arial"/>
          <w:smallCaps/>
        </w:rPr>
        <w:t xml:space="preserve"> - Ж</w:t>
      </w:r>
      <w:r>
        <w:rPr>
          <w:rFonts w:ascii="Arial" w:hAnsi="Arial"/>
        </w:rPr>
        <w:t>1 (Общая)</w:t>
      </w:r>
    </w:p>
    <w:p w14:paraId="048175EF" w14:textId="77777777" w:rsidR="00000000" w:rsidRDefault="00000000">
      <w:pPr>
        <w:rPr>
          <w:rFonts w:ascii="Arial" w:hAnsi="Arial"/>
        </w:rPr>
      </w:pPr>
      <w:r>
        <w:rPr>
          <w:rFonts w:ascii="Arial" w:hAnsi="Arial"/>
          <w:smallCaps/>
        </w:rPr>
        <w:t xml:space="preserve">Бурная растительность </w:t>
      </w:r>
      <w:r>
        <w:rPr>
          <w:rFonts w:ascii="Arial" w:hAnsi="Arial"/>
          <w:i/>
          <w:smallCaps/>
        </w:rPr>
        <w:t>(Plant Growth)</w:t>
      </w:r>
      <w:r>
        <w:rPr>
          <w:rFonts w:ascii="Arial" w:hAnsi="Arial"/>
          <w:smallCaps/>
        </w:rPr>
        <w:t xml:space="preserve"> - В</w:t>
      </w:r>
      <w:r>
        <w:rPr>
          <w:rFonts w:ascii="Arial" w:hAnsi="Arial"/>
        </w:rPr>
        <w:t>4 (Превращения)</w:t>
      </w:r>
    </w:p>
    <w:p w14:paraId="7595FA0F" w14:textId="77777777" w:rsidR="00000000" w:rsidRDefault="00000000">
      <w:pPr>
        <w:rPr>
          <w:rFonts w:ascii="Arial" w:hAnsi="Arial"/>
        </w:rPr>
      </w:pPr>
      <w:r>
        <w:rPr>
          <w:rFonts w:ascii="Arial" w:hAnsi="Arial"/>
          <w:smallCaps/>
        </w:rPr>
        <w:t xml:space="preserve">Бурная растительность </w:t>
      </w:r>
      <w:r>
        <w:rPr>
          <w:rFonts w:ascii="Arial" w:hAnsi="Arial"/>
          <w:i/>
          <w:smallCaps/>
        </w:rPr>
        <w:t>(Plant Growth)</w:t>
      </w:r>
      <w:r>
        <w:rPr>
          <w:rFonts w:ascii="Arial" w:hAnsi="Arial"/>
          <w:smallCaps/>
        </w:rPr>
        <w:t xml:space="preserve"> - Ж</w:t>
      </w:r>
      <w:r>
        <w:rPr>
          <w:rFonts w:ascii="Arial" w:hAnsi="Arial"/>
        </w:rPr>
        <w:t>3 (Растения)</w:t>
      </w:r>
    </w:p>
    <w:p w14:paraId="15A7000C" w14:textId="77777777" w:rsidR="00000000" w:rsidRDefault="00000000">
      <w:pPr>
        <w:rPr>
          <w:rFonts w:ascii="Arial" w:hAnsi="Arial"/>
        </w:rPr>
      </w:pPr>
      <w:r>
        <w:rPr>
          <w:rFonts w:ascii="Arial" w:hAnsi="Arial"/>
          <w:smallCaps/>
        </w:rPr>
        <w:t xml:space="preserve">Веревка-убежище </w:t>
      </w:r>
      <w:r>
        <w:rPr>
          <w:rFonts w:ascii="Arial" w:hAnsi="Arial"/>
          <w:i/>
          <w:smallCaps/>
        </w:rPr>
        <w:t>(Rope Trick)</w:t>
      </w:r>
      <w:r>
        <w:rPr>
          <w:rFonts w:ascii="Arial" w:hAnsi="Arial"/>
          <w:smallCaps/>
        </w:rPr>
        <w:t xml:space="preserve"> - В</w:t>
      </w:r>
      <w:r>
        <w:rPr>
          <w:rFonts w:ascii="Arial" w:hAnsi="Arial"/>
        </w:rPr>
        <w:t>2 (Превращения)</w:t>
      </w:r>
    </w:p>
    <w:p w14:paraId="42B983BB" w14:textId="77777777" w:rsidR="00000000" w:rsidRDefault="00000000">
      <w:pPr>
        <w:rPr>
          <w:rFonts w:ascii="Arial" w:hAnsi="Arial"/>
        </w:rPr>
      </w:pPr>
      <w:r>
        <w:rPr>
          <w:rFonts w:ascii="Arial" w:hAnsi="Arial"/>
          <w:smallCaps/>
        </w:rPr>
        <w:t xml:space="preserve">Верный пес Морденкайнена </w:t>
      </w:r>
      <w:r>
        <w:rPr>
          <w:rFonts w:ascii="Arial" w:hAnsi="Arial"/>
          <w:i/>
          <w:smallCaps/>
        </w:rPr>
        <w:t>(Mordenkainen’s Faithful Hound)</w:t>
      </w:r>
      <w:r>
        <w:rPr>
          <w:rFonts w:ascii="Arial" w:hAnsi="Arial"/>
          <w:smallCaps/>
        </w:rPr>
        <w:t xml:space="preserve"> - В</w:t>
      </w:r>
      <w:r>
        <w:rPr>
          <w:rFonts w:ascii="Arial" w:hAnsi="Arial"/>
        </w:rPr>
        <w:t>5 (Колдовство / Заклятия)</w:t>
      </w:r>
    </w:p>
    <w:p w14:paraId="61FF7FB0" w14:textId="77777777" w:rsidR="00000000" w:rsidRDefault="00000000">
      <w:pPr>
        <w:rPr>
          <w:rFonts w:ascii="Arial" w:hAnsi="Arial"/>
        </w:rPr>
      </w:pPr>
      <w:r>
        <w:rPr>
          <w:rFonts w:ascii="Arial" w:hAnsi="Arial"/>
          <w:smallCaps/>
        </w:rPr>
        <w:t xml:space="preserve">Вещая вода </w:t>
      </w:r>
      <w:r>
        <w:rPr>
          <w:rFonts w:ascii="Arial" w:hAnsi="Arial"/>
          <w:i/>
          <w:smallCaps/>
        </w:rPr>
        <w:t>(Reflecting Pool)</w:t>
      </w:r>
      <w:r>
        <w:rPr>
          <w:rFonts w:ascii="Arial" w:hAnsi="Arial"/>
          <w:smallCaps/>
        </w:rPr>
        <w:t xml:space="preserve"> - Ж</w:t>
      </w:r>
      <w:r>
        <w:rPr>
          <w:rFonts w:ascii="Arial" w:hAnsi="Arial"/>
        </w:rPr>
        <w:t>4 (Гадания)</w:t>
      </w:r>
    </w:p>
    <w:p w14:paraId="21D26C37" w14:textId="77777777" w:rsidR="00000000" w:rsidRDefault="00000000">
      <w:pPr>
        <w:rPr>
          <w:rFonts w:ascii="Arial" w:hAnsi="Arial"/>
        </w:rPr>
      </w:pPr>
      <w:r>
        <w:rPr>
          <w:rFonts w:ascii="Arial" w:hAnsi="Arial"/>
          <w:smallCaps/>
        </w:rPr>
        <w:t xml:space="preserve">Взрывоопасные руны </w:t>
      </w:r>
      <w:r>
        <w:rPr>
          <w:rFonts w:ascii="Arial" w:hAnsi="Arial"/>
          <w:i/>
          <w:smallCaps/>
        </w:rPr>
        <w:t>(Explosive Runes)</w:t>
      </w:r>
      <w:r>
        <w:rPr>
          <w:rFonts w:ascii="Arial" w:hAnsi="Arial"/>
          <w:smallCaps/>
        </w:rPr>
        <w:t xml:space="preserve"> - В</w:t>
      </w:r>
      <w:r>
        <w:rPr>
          <w:rFonts w:ascii="Arial" w:hAnsi="Arial"/>
        </w:rPr>
        <w:t>3 (Превращения)</w:t>
      </w:r>
    </w:p>
    <w:p w14:paraId="208E3553" w14:textId="77777777" w:rsidR="00000000" w:rsidRDefault="00000000">
      <w:pPr>
        <w:rPr>
          <w:rFonts w:ascii="Arial" w:hAnsi="Arial"/>
        </w:rPr>
      </w:pPr>
      <w:r>
        <w:rPr>
          <w:rFonts w:ascii="Arial" w:hAnsi="Arial"/>
          <w:smallCaps/>
        </w:rPr>
        <w:t>Вид</w:t>
      </w:r>
      <w:r>
        <w:rPr>
          <w:rFonts w:ascii="Arial" w:hAnsi="Arial"/>
          <w:smallCaps/>
          <w:sz w:val="16"/>
        </w:rPr>
        <w:sym w:font="Arial" w:char="00C9"/>
      </w:r>
      <w:r>
        <w:rPr>
          <w:rFonts w:ascii="Arial" w:hAnsi="Arial"/>
          <w:smallCaps/>
        </w:rPr>
        <w:t xml:space="preserve">ние </w:t>
      </w:r>
      <w:r>
        <w:rPr>
          <w:rFonts w:ascii="Arial" w:hAnsi="Arial"/>
          <w:i/>
          <w:smallCaps/>
        </w:rPr>
        <w:t>(Vision)</w:t>
      </w:r>
      <w:r>
        <w:rPr>
          <w:rFonts w:ascii="Arial" w:hAnsi="Arial"/>
          <w:smallCaps/>
        </w:rPr>
        <w:t xml:space="preserve"> - В</w:t>
      </w:r>
      <w:r>
        <w:rPr>
          <w:rFonts w:ascii="Arial" w:hAnsi="Arial"/>
        </w:rPr>
        <w:t>7 (Гадания)</w:t>
      </w:r>
    </w:p>
    <w:p w14:paraId="0AA0859A" w14:textId="77777777" w:rsidR="00000000" w:rsidRDefault="00000000">
      <w:pPr>
        <w:rPr>
          <w:rFonts w:ascii="Arial" w:hAnsi="Arial"/>
        </w:rPr>
      </w:pPr>
      <w:r>
        <w:rPr>
          <w:rFonts w:ascii="Arial" w:hAnsi="Arial"/>
          <w:smallCaps/>
        </w:rPr>
        <w:t xml:space="preserve">Водный путь </w:t>
      </w:r>
      <w:r>
        <w:rPr>
          <w:rFonts w:ascii="Arial" w:hAnsi="Arial"/>
          <w:i/>
          <w:smallCaps/>
        </w:rPr>
        <w:t>(Part Water)</w:t>
      </w:r>
      <w:r>
        <w:rPr>
          <w:rFonts w:ascii="Arial" w:hAnsi="Arial"/>
          <w:smallCaps/>
        </w:rPr>
        <w:t xml:space="preserve"> - В</w:t>
      </w:r>
      <w:r>
        <w:rPr>
          <w:rFonts w:ascii="Arial" w:hAnsi="Arial"/>
        </w:rPr>
        <w:t>6 (Превращения)</w:t>
      </w:r>
    </w:p>
    <w:p w14:paraId="4B320D42" w14:textId="77777777" w:rsidR="00000000" w:rsidRDefault="00000000">
      <w:pPr>
        <w:rPr>
          <w:rFonts w:ascii="Arial" w:hAnsi="Arial"/>
        </w:rPr>
      </w:pPr>
      <w:r>
        <w:rPr>
          <w:rFonts w:ascii="Arial" w:hAnsi="Arial"/>
          <w:smallCaps/>
        </w:rPr>
        <w:t xml:space="preserve">Водный путь </w:t>
      </w:r>
      <w:r>
        <w:rPr>
          <w:rFonts w:ascii="Arial" w:hAnsi="Arial"/>
          <w:i/>
          <w:smallCaps/>
        </w:rPr>
        <w:t>(Part Water)</w:t>
      </w:r>
      <w:r>
        <w:rPr>
          <w:rFonts w:ascii="Arial" w:hAnsi="Arial"/>
          <w:smallCaps/>
        </w:rPr>
        <w:t xml:space="preserve"> - Ж</w:t>
      </w:r>
      <w:r>
        <w:rPr>
          <w:rFonts w:ascii="Arial" w:hAnsi="Arial"/>
        </w:rPr>
        <w:t>6 (Стихии (Вода))</w:t>
      </w:r>
    </w:p>
    <w:p w14:paraId="5A336C2D" w14:textId="77777777" w:rsidR="00000000" w:rsidRDefault="00000000">
      <w:pPr>
        <w:rPr>
          <w:rFonts w:ascii="Arial" w:hAnsi="Arial"/>
        </w:rPr>
      </w:pPr>
      <w:r>
        <w:rPr>
          <w:rFonts w:ascii="Arial" w:hAnsi="Arial"/>
          <w:smallCaps/>
        </w:rPr>
        <w:t xml:space="preserve">Воздушное дыхание / Подводное дыхание </w:t>
      </w:r>
      <w:r>
        <w:rPr>
          <w:rFonts w:ascii="Arial" w:hAnsi="Arial"/>
          <w:i/>
          <w:smallCaps/>
        </w:rPr>
        <w:t>(Air Breathing / Water Breathing)</w:t>
      </w:r>
      <w:r>
        <w:rPr>
          <w:rFonts w:ascii="Arial" w:hAnsi="Arial"/>
          <w:smallCaps/>
        </w:rPr>
        <w:t xml:space="preserve"> - В</w:t>
      </w:r>
      <w:r>
        <w:rPr>
          <w:rFonts w:ascii="Arial" w:hAnsi="Arial"/>
        </w:rPr>
        <w:t>3 (Превращения)</w:t>
      </w:r>
    </w:p>
    <w:p w14:paraId="01C9D3F7" w14:textId="77777777" w:rsidR="00000000" w:rsidRDefault="00000000">
      <w:pPr>
        <w:rPr>
          <w:rFonts w:ascii="Arial" w:hAnsi="Arial"/>
        </w:rPr>
      </w:pPr>
      <w:r>
        <w:rPr>
          <w:rFonts w:ascii="Arial" w:hAnsi="Arial"/>
          <w:smallCaps/>
        </w:rPr>
        <w:t xml:space="preserve">Воздушное дыхание / Подводное дыхание </w:t>
      </w:r>
      <w:r>
        <w:rPr>
          <w:rFonts w:ascii="Arial" w:hAnsi="Arial"/>
          <w:i/>
          <w:smallCaps/>
        </w:rPr>
        <w:t>(Air Breathing / Water Breathing)</w:t>
      </w:r>
      <w:r>
        <w:rPr>
          <w:rFonts w:ascii="Arial" w:hAnsi="Arial"/>
          <w:smallCaps/>
        </w:rPr>
        <w:t xml:space="preserve"> - Ж</w:t>
      </w:r>
      <w:r>
        <w:rPr>
          <w:rFonts w:ascii="Arial" w:hAnsi="Arial"/>
        </w:rPr>
        <w:t>3 (Стихии (Вода, Воздух))</w:t>
      </w:r>
    </w:p>
    <w:p w14:paraId="36D56780" w14:textId="77777777" w:rsidR="00000000" w:rsidRDefault="00000000">
      <w:pPr>
        <w:rPr>
          <w:rFonts w:ascii="Arial" w:hAnsi="Arial"/>
        </w:rPr>
      </w:pPr>
      <w:r>
        <w:rPr>
          <w:rFonts w:ascii="Arial" w:hAnsi="Arial"/>
          <w:smallCaps/>
        </w:rPr>
        <w:t xml:space="preserve">Воздушный слуга </w:t>
      </w:r>
      <w:r>
        <w:rPr>
          <w:rFonts w:ascii="Arial" w:hAnsi="Arial"/>
          <w:i/>
          <w:smallCaps/>
        </w:rPr>
        <w:t>(Aerial Servant)</w:t>
      </w:r>
      <w:r>
        <w:rPr>
          <w:rFonts w:ascii="Arial" w:hAnsi="Arial"/>
          <w:smallCaps/>
        </w:rPr>
        <w:t xml:space="preserve"> - Ж</w:t>
      </w:r>
      <w:r>
        <w:rPr>
          <w:rFonts w:ascii="Arial" w:hAnsi="Arial"/>
        </w:rPr>
        <w:t>6 (Заклятия)</w:t>
      </w:r>
    </w:p>
    <w:p w14:paraId="33F058E5" w14:textId="77777777" w:rsidR="00000000" w:rsidRDefault="00000000">
      <w:pPr>
        <w:rPr>
          <w:rFonts w:ascii="Arial" w:hAnsi="Arial"/>
        </w:rPr>
      </w:pPr>
      <w:r>
        <w:rPr>
          <w:rFonts w:ascii="Arial" w:hAnsi="Arial"/>
          <w:smallCaps/>
        </w:rPr>
        <w:t xml:space="preserve">Волшебная веревка </w:t>
      </w:r>
      <w:r>
        <w:rPr>
          <w:rFonts w:ascii="Arial" w:hAnsi="Arial"/>
          <w:i/>
          <w:smallCaps/>
        </w:rPr>
        <w:t>(Bind)</w:t>
      </w:r>
      <w:r>
        <w:rPr>
          <w:rFonts w:ascii="Arial" w:hAnsi="Arial"/>
          <w:smallCaps/>
        </w:rPr>
        <w:t xml:space="preserve"> - В</w:t>
      </w:r>
      <w:r>
        <w:rPr>
          <w:rFonts w:ascii="Arial" w:hAnsi="Arial"/>
        </w:rPr>
        <w:t>2 (Очарование)</w:t>
      </w:r>
    </w:p>
    <w:p w14:paraId="268F06EF" w14:textId="77777777" w:rsidR="00000000" w:rsidRDefault="00000000">
      <w:pPr>
        <w:rPr>
          <w:rFonts w:ascii="Arial" w:hAnsi="Arial"/>
        </w:rPr>
      </w:pPr>
      <w:r>
        <w:rPr>
          <w:rFonts w:ascii="Arial" w:hAnsi="Arial"/>
          <w:smallCaps/>
        </w:rPr>
        <w:t xml:space="preserve">Волшебная дверь </w:t>
      </w:r>
      <w:r>
        <w:rPr>
          <w:rFonts w:ascii="Arial" w:hAnsi="Arial"/>
          <w:i/>
          <w:smallCaps/>
        </w:rPr>
        <w:t>(Dimension Door)</w:t>
      </w:r>
      <w:r>
        <w:rPr>
          <w:rFonts w:ascii="Arial" w:hAnsi="Arial"/>
          <w:smallCaps/>
        </w:rPr>
        <w:t xml:space="preserve"> - В</w:t>
      </w:r>
      <w:r>
        <w:rPr>
          <w:rFonts w:ascii="Arial" w:hAnsi="Arial"/>
        </w:rPr>
        <w:t>4 (Превращения)</w:t>
      </w:r>
    </w:p>
    <w:p w14:paraId="5809CC13" w14:textId="77777777" w:rsidR="00000000" w:rsidRDefault="00000000">
      <w:pPr>
        <w:rPr>
          <w:rFonts w:ascii="Arial" w:hAnsi="Arial"/>
        </w:rPr>
      </w:pPr>
      <w:r>
        <w:rPr>
          <w:rFonts w:ascii="Arial" w:hAnsi="Arial"/>
          <w:smallCaps/>
        </w:rPr>
        <w:t xml:space="preserve">Волшебная купель </w:t>
      </w:r>
      <w:r>
        <w:rPr>
          <w:rFonts w:ascii="Arial" w:hAnsi="Arial"/>
          <w:i/>
          <w:smallCaps/>
        </w:rPr>
        <w:t>(Magic Font)</w:t>
      </w:r>
      <w:r>
        <w:rPr>
          <w:rFonts w:ascii="Arial" w:hAnsi="Arial"/>
          <w:smallCaps/>
        </w:rPr>
        <w:t xml:space="preserve"> - Ж</w:t>
      </w:r>
      <w:r>
        <w:rPr>
          <w:rFonts w:ascii="Arial" w:hAnsi="Arial"/>
        </w:rPr>
        <w:t>5 (Гадания)</w:t>
      </w:r>
    </w:p>
    <w:p w14:paraId="0AE6D929" w14:textId="77777777" w:rsidR="00000000" w:rsidRDefault="00000000">
      <w:pPr>
        <w:rPr>
          <w:rFonts w:ascii="Arial" w:hAnsi="Arial"/>
        </w:rPr>
      </w:pPr>
      <w:r>
        <w:rPr>
          <w:rFonts w:ascii="Arial" w:hAnsi="Arial"/>
          <w:smallCaps/>
        </w:rPr>
        <w:t xml:space="preserve">Волшебная сила </w:t>
      </w:r>
      <w:r>
        <w:rPr>
          <w:rFonts w:ascii="Arial" w:hAnsi="Arial"/>
          <w:i/>
          <w:smallCaps/>
        </w:rPr>
        <w:t>(Imbue With Spell Ability)</w:t>
      </w:r>
      <w:r>
        <w:rPr>
          <w:rFonts w:ascii="Arial" w:hAnsi="Arial"/>
          <w:smallCaps/>
        </w:rPr>
        <w:t xml:space="preserve"> - Ж</w:t>
      </w:r>
      <w:r>
        <w:rPr>
          <w:rFonts w:ascii="Arial" w:hAnsi="Arial"/>
        </w:rPr>
        <w:t>4 (Чары)</w:t>
      </w:r>
    </w:p>
    <w:p w14:paraId="5525AEB8" w14:textId="77777777" w:rsidR="00000000" w:rsidRDefault="00000000">
      <w:pPr>
        <w:rPr>
          <w:rFonts w:ascii="Arial" w:hAnsi="Arial"/>
        </w:rPr>
      </w:pPr>
      <w:r>
        <w:rPr>
          <w:rFonts w:ascii="Arial" w:hAnsi="Arial"/>
          <w:smallCaps/>
        </w:rPr>
        <w:t xml:space="preserve">Волшебная стрела </w:t>
      </w:r>
      <w:r>
        <w:rPr>
          <w:rFonts w:ascii="Arial" w:hAnsi="Arial"/>
          <w:i/>
          <w:smallCaps/>
        </w:rPr>
        <w:t>(Magic Missile)</w:t>
      </w:r>
      <w:r>
        <w:rPr>
          <w:rFonts w:ascii="Arial" w:hAnsi="Arial"/>
          <w:smallCaps/>
        </w:rPr>
        <w:t xml:space="preserve"> - В</w:t>
      </w:r>
      <w:r>
        <w:rPr>
          <w:rFonts w:ascii="Arial" w:hAnsi="Arial"/>
        </w:rPr>
        <w:t>1 (Оглашения)</w:t>
      </w:r>
    </w:p>
    <w:p w14:paraId="21ACA4DC" w14:textId="77777777" w:rsidR="00000000" w:rsidRDefault="00000000">
      <w:pPr>
        <w:rPr>
          <w:rFonts w:ascii="Arial" w:hAnsi="Arial"/>
        </w:rPr>
      </w:pPr>
      <w:r>
        <w:rPr>
          <w:rFonts w:ascii="Arial" w:hAnsi="Arial"/>
          <w:smallCaps/>
        </w:rPr>
        <w:t xml:space="preserve">Волшебное зеркало </w:t>
      </w:r>
      <w:r>
        <w:rPr>
          <w:rFonts w:ascii="Arial" w:hAnsi="Arial"/>
          <w:i/>
          <w:smallCaps/>
        </w:rPr>
        <w:t>(Magic Mirror)</w:t>
      </w:r>
      <w:r>
        <w:rPr>
          <w:rFonts w:ascii="Arial" w:hAnsi="Arial"/>
          <w:smallCaps/>
        </w:rPr>
        <w:t xml:space="preserve"> - В</w:t>
      </w:r>
      <w:r>
        <w:rPr>
          <w:rFonts w:ascii="Arial" w:hAnsi="Arial"/>
        </w:rPr>
        <w:t>4 (Очарование, Гадания)</w:t>
      </w:r>
    </w:p>
    <w:p w14:paraId="773D417E" w14:textId="77777777" w:rsidR="00000000" w:rsidRDefault="00000000">
      <w:pPr>
        <w:rPr>
          <w:rFonts w:ascii="Arial" w:hAnsi="Arial"/>
        </w:rPr>
      </w:pPr>
      <w:r>
        <w:rPr>
          <w:rFonts w:ascii="Arial" w:hAnsi="Arial"/>
          <w:smallCaps/>
        </w:rPr>
        <w:t xml:space="preserve">Волшебное одеяние </w:t>
      </w:r>
      <w:r>
        <w:rPr>
          <w:rFonts w:ascii="Arial" w:hAnsi="Arial"/>
          <w:i/>
          <w:smallCaps/>
        </w:rPr>
        <w:t>(Magical Vestment)</w:t>
      </w:r>
      <w:r>
        <w:rPr>
          <w:rFonts w:ascii="Arial" w:hAnsi="Arial"/>
          <w:smallCaps/>
        </w:rPr>
        <w:t xml:space="preserve"> - Ж</w:t>
      </w:r>
      <w:r>
        <w:rPr>
          <w:rFonts w:ascii="Arial" w:hAnsi="Arial"/>
        </w:rPr>
        <w:t>3 (Защита)</w:t>
      </w:r>
    </w:p>
    <w:p w14:paraId="04067A1C" w14:textId="77777777" w:rsidR="00000000" w:rsidRDefault="00000000">
      <w:pPr>
        <w:rPr>
          <w:rFonts w:ascii="Arial" w:hAnsi="Arial"/>
        </w:rPr>
      </w:pPr>
      <w:r>
        <w:rPr>
          <w:rFonts w:ascii="Arial" w:hAnsi="Arial"/>
          <w:smallCaps/>
        </w:rPr>
        <w:t xml:space="preserve">Волшебные камни </w:t>
      </w:r>
      <w:r>
        <w:rPr>
          <w:rFonts w:ascii="Arial" w:hAnsi="Arial"/>
          <w:i/>
          <w:smallCaps/>
        </w:rPr>
        <w:t>(Magical Stone)</w:t>
      </w:r>
      <w:r>
        <w:rPr>
          <w:rFonts w:ascii="Arial" w:hAnsi="Arial"/>
          <w:smallCaps/>
        </w:rPr>
        <w:t xml:space="preserve"> - Ж</w:t>
      </w:r>
      <w:r>
        <w:rPr>
          <w:rFonts w:ascii="Arial" w:hAnsi="Arial"/>
        </w:rPr>
        <w:t>1 (Битва)</w:t>
      </w:r>
    </w:p>
    <w:p w14:paraId="0787370D" w14:textId="77777777" w:rsidR="00000000" w:rsidRDefault="00000000">
      <w:pPr>
        <w:rPr>
          <w:rFonts w:ascii="Arial" w:hAnsi="Arial"/>
        </w:rPr>
      </w:pPr>
      <w:r>
        <w:rPr>
          <w:rFonts w:ascii="Arial" w:hAnsi="Arial"/>
          <w:smallCaps/>
        </w:rPr>
        <w:t xml:space="preserve">Волшебные уста </w:t>
      </w:r>
      <w:r>
        <w:rPr>
          <w:rFonts w:ascii="Arial" w:hAnsi="Arial"/>
          <w:i/>
          <w:smallCaps/>
        </w:rPr>
        <w:t>(Magic Mouth)</w:t>
      </w:r>
      <w:r>
        <w:rPr>
          <w:rFonts w:ascii="Arial" w:hAnsi="Arial"/>
          <w:smallCaps/>
        </w:rPr>
        <w:t xml:space="preserve"> - В</w:t>
      </w:r>
      <w:r>
        <w:rPr>
          <w:rFonts w:ascii="Arial" w:hAnsi="Arial"/>
        </w:rPr>
        <w:t>2 (Превращения)</w:t>
      </w:r>
    </w:p>
    <w:p w14:paraId="6957AE02" w14:textId="77777777" w:rsidR="00000000" w:rsidRDefault="00000000">
      <w:pPr>
        <w:rPr>
          <w:rFonts w:ascii="Arial" w:hAnsi="Arial"/>
        </w:rPr>
      </w:pPr>
      <w:r>
        <w:rPr>
          <w:rFonts w:ascii="Arial" w:hAnsi="Arial"/>
          <w:smallCaps/>
        </w:rPr>
        <w:t xml:space="preserve">Волшебный ветер </w:t>
      </w:r>
      <w:r>
        <w:rPr>
          <w:rFonts w:ascii="Arial" w:hAnsi="Arial"/>
          <w:i/>
          <w:smallCaps/>
        </w:rPr>
        <w:t>(Wind Walk)</w:t>
      </w:r>
      <w:r>
        <w:rPr>
          <w:rFonts w:ascii="Arial" w:hAnsi="Arial"/>
          <w:smallCaps/>
        </w:rPr>
        <w:t xml:space="preserve"> - Ж</w:t>
      </w:r>
      <w:r>
        <w:rPr>
          <w:rFonts w:ascii="Arial" w:hAnsi="Arial"/>
        </w:rPr>
        <w:t>7 (Стихии (Воздух))</w:t>
      </w:r>
    </w:p>
    <w:p w14:paraId="63BB7D15" w14:textId="77777777" w:rsidR="00000000" w:rsidRDefault="00000000">
      <w:pPr>
        <w:rPr>
          <w:rFonts w:ascii="Arial" w:hAnsi="Arial"/>
        </w:rPr>
      </w:pPr>
      <w:r>
        <w:rPr>
          <w:rFonts w:ascii="Arial" w:hAnsi="Arial"/>
          <w:smallCaps/>
        </w:rPr>
        <w:t xml:space="preserve">Волшебный глаз </w:t>
      </w:r>
      <w:r>
        <w:rPr>
          <w:rFonts w:ascii="Arial" w:hAnsi="Arial"/>
          <w:i/>
          <w:smallCaps/>
        </w:rPr>
        <w:t>(Wizard Eye)</w:t>
      </w:r>
      <w:r>
        <w:rPr>
          <w:rFonts w:ascii="Arial" w:hAnsi="Arial"/>
          <w:smallCaps/>
        </w:rPr>
        <w:t xml:space="preserve"> - В</w:t>
      </w:r>
      <w:r>
        <w:rPr>
          <w:rFonts w:ascii="Arial" w:hAnsi="Arial"/>
        </w:rPr>
        <w:t>4 (Превращения)</w:t>
      </w:r>
    </w:p>
    <w:p w14:paraId="2ABA8039" w14:textId="77777777" w:rsidR="00000000" w:rsidRDefault="00000000">
      <w:pPr>
        <w:rPr>
          <w:rFonts w:ascii="Arial" w:hAnsi="Arial"/>
        </w:rPr>
      </w:pPr>
      <w:r>
        <w:rPr>
          <w:rFonts w:ascii="Arial" w:hAnsi="Arial"/>
          <w:smallCaps/>
        </w:rPr>
        <w:t>Волшебный зам</w:t>
      </w:r>
      <w:r>
        <w:rPr>
          <w:rFonts w:ascii="Arial" w:hAnsi="Arial"/>
          <w:smallCaps/>
          <w:sz w:val="16"/>
        </w:rPr>
        <w:sym w:font="Arial" w:char="00D3"/>
      </w:r>
      <w:r>
        <w:rPr>
          <w:rFonts w:ascii="Arial" w:hAnsi="Arial"/>
          <w:smallCaps/>
        </w:rPr>
        <w:t xml:space="preserve">к </w:t>
      </w:r>
      <w:r>
        <w:rPr>
          <w:rFonts w:ascii="Arial" w:hAnsi="Arial"/>
          <w:i/>
          <w:smallCaps/>
        </w:rPr>
        <w:t>(Wizard Lock)</w:t>
      </w:r>
      <w:r>
        <w:rPr>
          <w:rFonts w:ascii="Arial" w:hAnsi="Arial"/>
          <w:smallCaps/>
        </w:rPr>
        <w:t xml:space="preserve"> - В</w:t>
      </w:r>
      <w:r>
        <w:rPr>
          <w:rFonts w:ascii="Arial" w:hAnsi="Arial"/>
        </w:rPr>
        <w:t>2 (Превращения)</w:t>
      </w:r>
    </w:p>
    <w:p w14:paraId="4FD5CC45" w14:textId="77777777" w:rsidR="00000000" w:rsidRDefault="00000000">
      <w:pPr>
        <w:rPr>
          <w:rFonts w:ascii="Arial" w:hAnsi="Arial"/>
        </w:rPr>
      </w:pPr>
      <w:r>
        <w:rPr>
          <w:rFonts w:ascii="Arial" w:hAnsi="Arial"/>
          <w:smallCaps/>
        </w:rPr>
        <w:t xml:space="preserve">Волшебный свет </w:t>
      </w:r>
      <w:r>
        <w:rPr>
          <w:rFonts w:ascii="Arial" w:hAnsi="Arial"/>
          <w:i/>
          <w:smallCaps/>
        </w:rPr>
        <w:t>(Faerie Fire)</w:t>
      </w:r>
      <w:r>
        <w:rPr>
          <w:rFonts w:ascii="Arial" w:hAnsi="Arial"/>
          <w:smallCaps/>
        </w:rPr>
        <w:t xml:space="preserve"> - Ж</w:t>
      </w:r>
      <w:r>
        <w:rPr>
          <w:rFonts w:ascii="Arial" w:hAnsi="Arial"/>
        </w:rPr>
        <w:t>1 (Погода)</w:t>
      </w:r>
    </w:p>
    <w:p w14:paraId="580A4A6F" w14:textId="77777777" w:rsidR="00000000" w:rsidRDefault="00000000">
      <w:pPr>
        <w:rPr>
          <w:rFonts w:ascii="Arial" w:hAnsi="Arial"/>
        </w:rPr>
      </w:pPr>
      <w:r>
        <w:rPr>
          <w:rFonts w:ascii="Arial" w:hAnsi="Arial"/>
          <w:smallCaps/>
        </w:rPr>
        <w:t xml:space="preserve">Волшебный сосуд </w:t>
      </w:r>
      <w:r>
        <w:rPr>
          <w:rFonts w:ascii="Arial" w:hAnsi="Arial"/>
          <w:i/>
          <w:smallCaps/>
        </w:rPr>
        <w:t>(Magic Jar)</w:t>
      </w:r>
      <w:r>
        <w:rPr>
          <w:rFonts w:ascii="Arial" w:hAnsi="Arial"/>
          <w:smallCaps/>
        </w:rPr>
        <w:t xml:space="preserve"> - В</w:t>
      </w:r>
      <w:r>
        <w:rPr>
          <w:rFonts w:ascii="Arial" w:hAnsi="Arial"/>
        </w:rPr>
        <w:t>5 (Некромантия)</w:t>
      </w:r>
    </w:p>
    <w:p w14:paraId="1DD65639" w14:textId="77777777" w:rsidR="00000000" w:rsidRDefault="00000000">
      <w:pPr>
        <w:rPr>
          <w:rFonts w:ascii="Arial" w:hAnsi="Arial"/>
        </w:rPr>
      </w:pPr>
      <w:r>
        <w:rPr>
          <w:rFonts w:ascii="Arial" w:hAnsi="Arial"/>
          <w:smallCaps/>
        </w:rPr>
        <w:t xml:space="preserve">Вольнодействие </w:t>
      </w:r>
      <w:r>
        <w:rPr>
          <w:rFonts w:ascii="Arial" w:hAnsi="Arial"/>
          <w:i/>
          <w:smallCaps/>
        </w:rPr>
        <w:t>(Free Action)</w:t>
      </w:r>
      <w:r>
        <w:rPr>
          <w:rFonts w:ascii="Arial" w:hAnsi="Arial"/>
          <w:smallCaps/>
        </w:rPr>
        <w:t xml:space="preserve"> - Ж</w:t>
      </w:r>
      <w:r>
        <w:rPr>
          <w:rFonts w:ascii="Arial" w:hAnsi="Arial"/>
        </w:rPr>
        <w:t>4 (Чары)</w:t>
      </w:r>
    </w:p>
    <w:p w14:paraId="42B690A3" w14:textId="77777777" w:rsidR="00000000" w:rsidRDefault="00000000">
      <w:pPr>
        <w:rPr>
          <w:rFonts w:ascii="Arial" w:hAnsi="Arial"/>
        </w:rPr>
      </w:pPr>
      <w:r>
        <w:rPr>
          <w:rFonts w:ascii="Arial" w:hAnsi="Arial"/>
          <w:smallCaps/>
        </w:rPr>
        <w:t xml:space="preserve">Вопль </w:t>
      </w:r>
      <w:r>
        <w:rPr>
          <w:rFonts w:ascii="Arial" w:hAnsi="Arial"/>
          <w:i/>
          <w:smallCaps/>
        </w:rPr>
        <w:t>(Shout)</w:t>
      </w:r>
      <w:r>
        <w:rPr>
          <w:rFonts w:ascii="Arial" w:hAnsi="Arial"/>
          <w:smallCaps/>
        </w:rPr>
        <w:t xml:space="preserve"> - В</w:t>
      </w:r>
      <w:r>
        <w:rPr>
          <w:rFonts w:ascii="Arial" w:hAnsi="Arial"/>
        </w:rPr>
        <w:t>4 (Оглашения)</w:t>
      </w:r>
    </w:p>
    <w:p w14:paraId="70D7A570" w14:textId="77777777" w:rsidR="00000000" w:rsidRDefault="00000000">
      <w:pPr>
        <w:rPr>
          <w:rFonts w:ascii="Arial" w:hAnsi="Arial"/>
        </w:rPr>
      </w:pPr>
      <w:r>
        <w:rPr>
          <w:rFonts w:ascii="Arial" w:hAnsi="Arial"/>
          <w:smallCaps/>
        </w:rPr>
        <w:t xml:space="preserve">Воскрешение / Уничтожение </w:t>
      </w:r>
      <w:r>
        <w:rPr>
          <w:rFonts w:ascii="Arial" w:hAnsi="Arial"/>
          <w:i/>
          <w:smallCaps/>
        </w:rPr>
        <w:t>(Resurrection / Destruction)</w:t>
      </w:r>
      <w:r>
        <w:rPr>
          <w:rFonts w:ascii="Arial" w:hAnsi="Arial"/>
          <w:smallCaps/>
        </w:rPr>
        <w:t xml:space="preserve"> - Ж</w:t>
      </w:r>
      <w:r>
        <w:rPr>
          <w:rFonts w:ascii="Arial" w:hAnsi="Arial"/>
        </w:rPr>
        <w:t>7 (Некромантия)</w:t>
      </w:r>
    </w:p>
    <w:p w14:paraId="1BF2ACEE" w14:textId="77777777" w:rsidR="00000000" w:rsidRDefault="00000000">
      <w:pPr>
        <w:rPr>
          <w:rFonts w:ascii="Arial" w:hAnsi="Arial"/>
        </w:rPr>
      </w:pPr>
      <w:r>
        <w:rPr>
          <w:rFonts w:ascii="Arial" w:hAnsi="Arial"/>
          <w:smallCaps/>
        </w:rPr>
        <w:t xml:space="preserve">Восстановление / Энергетическое истощение </w:t>
      </w:r>
      <w:r>
        <w:rPr>
          <w:rFonts w:ascii="Arial" w:hAnsi="Arial"/>
          <w:i/>
          <w:smallCaps/>
        </w:rPr>
        <w:t>(Restoration / Energy Drain)</w:t>
      </w:r>
      <w:r>
        <w:rPr>
          <w:rFonts w:ascii="Arial" w:hAnsi="Arial"/>
          <w:smallCaps/>
        </w:rPr>
        <w:t xml:space="preserve"> - Ж</w:t>
      </w:r>
      <w:r>
        <w:rPr>
          <w:rFonts w:ascii="Arial" w:hAnsi="Arial"/>
        </w:rPr>
        <w:t>7 (Некромантия)</w:t>
      </w:r>
    </w:p>
    <w:p w14:paraId="47E0E806" w14:textId="77777777" w:rsidR="00000000" w:rsidRDefault="00000000">
      <w:pPr>
        <w:rPr>
          <w:rFonts w:ascii="Arial" w:hAnsi="Arial"/>
        </w:rPr>
      </w:pPr>
      <w:r>
        <w:rPr>
          <w:rFonts w:ascii="Arial" w:hAnsi="Arial"/>
          <w:smallCaps/>
        </w:rPr>
        <w:t xml:space="preserve">Врата </w:t>
      </w:r>
      <w:r>
        <w:rPr>
          <w:rFonts w:ascii="Arial" w:hAnsi="Arial"/>
          <w:i/>
          <w:smallCaps/>
        </w:rPr>
        <w:t>(Gate)</w:t>
      </w:r>
      <w:r>
        <w:rPr>
          <w:rFonts w:ascii="Arial" w:hAnsi="Arial"/>
          <w:smallCaps/>
        </w:rPr>
        <w:t xml:space="preserve"> - В</w:t>
      </w:r>
      <w:r>
        <w:rPr>
          <w:rFonts w:ascii="Arial" w:hAnsi="Arial"/>
        </w:rPr>
        <w:t>9 (Колдовство / Заклятия)</w:t>
      </w:r>
    </w:p>
    <w:p w14:paraId="1A32058C" w14:textId="77777777" w:rsidR="00000000" w:rsidRDefault="00000000">
      <w:pPr>
        <w:rPr>
          <w:rFonts w:ascii="Arial" w:hAnsi="Arial"/>
        </w:rPr>
      </w:pPr>
      <w:r>
        <w:rPr>
          <w:rFonts w:ascii="Arial" w:hAnsi="Arial"/>
          <w:smallCaps/>
        </w:rPr>
        <w:t xml:space="preserve">Врата </w:t>
      </w:r>
      <w:r>
        <w:rPr>
          <w:rFonts w:ascii="Arial" w:hAnsi="Arial"/>
          <w:i/>
          <w:smallCaps/>
        </w:rPr>
        <w:t>(Gate)</w:t>
      </w:r>
      <w:r>
        <w:rPr>
          <w:rFonts w:ascii="Arial" w:hAnsi="Arial"/>
          <w:smallCaps/>
        </w:rPr>
        <w:t xml:space="preserve"> - Ж</w:t>
      </w:r>
      <w:r>
        <w:rPr>
          <w:rFonts w:ascii="Arial" w:hAnsi="Arial"/>
        </w:rPr>
        <w:t>7 (Заклятия)</w:t>
      </w:r>
    </w:p>
    <w:p w14:paraId="0C0B9DC2" w14:textId="77777777" w:rsidR="00000000" w:rsidRDefault="00000000">
      <w:pPr>
        <w:rPr>
          <w:rFonts w:ascii="Arial" w:hAnsi="Arial"/>
        </w:rPr>
      </w:pPr>
      <w:r>
        <w:rPr>
          <w:rFonts w:ascii="Arial" w:hAnsi="Arial"/>
          <w:smallCaps/>
        </w:rPr>
        <w:t xml:space="preserve">Вход в камень </w:t>
      </w:r>
      <w:r>
        <w:rPr>
          <w:rFonts w:ascii="Arial" w:hAnsi="Arial"/>
          <w:i/>
          <w:smallCaps/>
        </w:rPr>
        <w:t>(Meld Into Stone)</w:t>
      </w:r>
      <w:r>
        <w:rPr>
          <w:rFonts w:ascii="Arial" w:hAnsi="Arial"/>
          <w:smallCaps/>
        </w:rPr>
        <w:t xml:space="preserve"> - Ж</w:t>
      </w:r>
      <w:r>
        <w:rPr>
          <w:rFonts w:ascii="Arial" w:hAnsi="Arial"/>
        </w:rPr>
        <w:t>3 (Стихии (Земля))</w:t>
      </w:r>
    </w:p>
    <w:p w14:paraId="34AFE369" w14:textId="77777777" w:rsidR="00000000" w:rsidRDefault="00000000">
      <w:pPr>
        <w:rPr>
          <w:rFonts w:ascii="Arial" w:hAnsi="Arial"/>
        </w:rPr>
      </w:pPr>
      <w:r>
        <w:rPr>
          <w:rFonts w:ascii="Arial" w:hAnsi="Arial"/>
          <w:smallCaps/>
        </w:rPr>
        <w:t xml:space="preserve">Выделка </w:t>
      </w:r>
      <w:r>
        <w:rPr>
          <w:rFonts w:ascii="Arial" w:hAnsi="Arial"/>
          <w:i/>
          <w:smallCaps/>
        </w:rPr>
        <w:t>(Fabricate)</w:t>
      </w:r>
      <w:r>
        <w:rPr>
          <w:rFonts w:ascii="Arial" w:hAnsi="Arial"/>
          <w:smallCaps/>
        </w:rPr>
        <w:t xml:space="preserve"> - В</w:t>
      </w:r>
      <w:r>
        <w:rPr>
          <w:rFonts w:ascii="Arial" w:hAnsi="Arial"/>
        </w:rPr>
        <w:t>5 (Очарование, Превращения)</w:t>
      </w:r>
    </w:p>
    <w:p w14:paraId="5AB3F501" w14:textId="77777777" w:rsidR="00000000" w:rsidRDefault="00000000">
      <w:pPr>
        <w:rPr>
          <w:rFonts w:ascii="Arial" w:hAnsi="Arial"/>
        </w:rPr>
      </w:pPr>
      <w:r>
        <w:rPr>
          <w:rFonts w:ascii="Arial" w:hAnsi="Arial"/>
          <w:smallCaps/>
        </w:rPr>
        <w:t xml:space="preserve">Выдерживание жара / Выдерживание холода </w:t>
      </w:r>
      <w:r>
        <w:rPr>
          <w:rFonts w:ascii="Arial" w:hAnsi="Arial"/>
          <w:i/>
          <w:smallCaps/>
        </w:rPr>
        <w:t>(Endure Heat / Endure Cold)</w:t>
      </w:r>
      <w:r>
        <w:rPr>
          <w:rFonts w:ascii="Arial" w:hAnsi="Arial"/>
          <w:smallCaps/>
        </w:rPr>
        <w:t xml:space="preserve"> - Ж</w:t>
      </w:r>
      <w:r>
        <w:rPr>
          <w:rFonts w:ascii="Arial" w:hAnsi="Arial"/>
        </w:rPr>
        <w:t>1 (Защита)</w:t>
      </w:r>
    </w:p>
    <w:p w14:paraId="44CB1A9A" w14:textId="77777777" w:rsidR="00000000" w:rsidRDefault="00000000">
      <w:pPr>
        <w:rPr>
          <w:rFonts w:ascii="Arial" w:hAnsi="Arial"/>
        </w:rPr>
      </w:pPr>
      <w:r>
        <w:rPr>
          <w:rFonts w:ascii="Arial" w:hAnsi="Arial"/>
          <w:smallCaps/>
        </w:rPr>
        <w:t xml:space="preserve">Выдерживание холода / Выдерживание жара </w:t>
      </w:r>
      <w:r>
        <w:rPr>
          <w:rFonts w:ascii="Arial" w:hAnsi="Arial"/>
          <w:i/>
          <w:smallCaps/>
        </w:rPr>
        <w:t>(Endure Cold / Endure Heat)</w:t>
      </w:r>
      <w:r>
        <w:rPr>
          <w:rFonts w:ascii="Arial" w:hAnsi="Arial"/>
          <w:smallCaps/>
        </w:rPr>
        <w:t xml:space="preserve"> - Ж</w:t>
      </w:r>
      <w:r>
        <w:rPr>
          <w:rFonts w:ascii="Arial" w:hAnsi="Arial"/>
        </w:rPr>
        <w:t>1 (Защита)</w:t>
      </w:r>
    </w:p>
    <w:p w14:paraId="3EC86DB9" w14:textId="77777777" w:rsidR="00000000" w:rsidRDefault="00000000">
      <w:pPr>
        <w:rPr>
          <w:rFonts w:ascii="Arial" w:hAnsi="Arial"/>
        </w:rPr>
      </w:pPr>
      <w:r>
        <w:rPr>
          <w:rFonts w:ascii="Arial" w:hAnsi="Arial"/>
          <w:smallCaps/>
        </w:rPr>
        <w:t xml:space="preserve">Вызов / Прибежище </w:t>
      </w:r>
      <w:r>
        <w:rPr>
          <w:rFonts w:ascii="Arial" w:hAnsi="Arial"/>
          <w:i/>
          <w:smallCaps/>
        </w:rPr>
        <w:t>(Call / Succor)</w:t>
      </w:r>
      <w:r>
        <w:rPr>
          <w:rFonts w:ascii="Arial" w:hAnsi="Arial"/>
          <w:smallCaps/>
        </w:rPr>
        <w:t xml:space="preserve"> - В</w:t>
      </w:r>
      <w:r>
        <w:rPr>
          <w:rFonts w:ascii="Arial" w:hAnsi="Arial"/>
        </w:rPr>
        <w:t>9 (Превращения, Очарование)</w:t>
      </w:r>
    </w:p>
    <w:p w14:paraId="2A261BA3" w14:textId="77777777" w:rsidR="00000000" w:rsidRDefault="00000000">
      <w:pPr>
        <w:rPr>
          <w:rFonts w:ascii="Arial" w:hAnsi="Arial"/>
        </w:rPr>
      </w:pPr>
      <w:r>
        <w:rPr>
          <w:rFonts w:ascii="Arial" w:hAnsi="Arial"/>
          <w:smallCaps/>
        </w:rPr>
        <w:t xml:space="preserve">Вызов / Прибежище </w:t>
      </w:r>
      <w:r>
        <w:rPr>
          <w:rFonts w:ascii="Arial" w:hAnsi="Arial"/>
          <w:i/>
          <w:smallCaps/>
        </w:rPr>
        <w:t>(Call / Succor)</w:t>
      </w:r>
      <w:r>
        <w:rPr>
          <w:rFonts w:ascii="Arial" w:hAnsi="Arial"/>
          <w:smallCaps/>
        </w:rPr>
        <w:t xml:space="preserve"> - Ж</w:t>
      </w:r>
      <w:r>
        <w:rPr>
          <w:rFonts w:ascii="Arial" w:hAnsi="Arial"/>
        </w:rPr>
        <w:t>7 (Заклятия)</w:t>
      </w:r>
    </w:p>
    <w:p w14:paraId="12FF165B" w14:textId="77777777" w:rsidR="00000000" w:rsidRDefault="00000000">
      <w:pPr>
        <w:rPr>
          <w:rFonts w:ascii="Arial" w:hAnsi="Arial"/>
        </w:rPr>
      </w:pPr>
      <w:r>
        <w:rPr>
          <w:rFonts w:ascii="Arial" w:hAnsi="Arial"/>
          <w:smallCaps/>
        </w:rPr>
        <w:t xml:space="preserve">Вызов болезни / Лечение болезни </w:t>
      </w:r>
      <w:r>
        <w:rPr>
          <w:rFonts w:ascii="Arial" w:hAnsi="Arial"/>
          <w:i/>
          <w:smallCaps/>
        </w:rPr>
        <w:t>(Cause Disease / Cure Disease)</w:t>
      </w:r>
      <w:r>
        <w:rPr>
          <w:rFonts w:ascii="Arial" w:hAnsi="Arial"/>
          <w:smallCaps/>
        </w:rPr>
        <w:t xml:space="preserve"> - Ж</w:t>
      </w:r>
      <w:r>
        <w:rPr>
          <w:rFonts w:ascii="Arial" w:hAnsi="Arial"/>
        </w:rPr>
        <w:t>3 (Некромантия)</w:t>
      </w:r>
    </w:p>
    <w:p w14:paraId="5F09683D" w14:textId="77777777" w:rsidR="00000000" w:rsidRDefault="00000000">
      <w:pPr>
        <w:rPr>
          <w:rFonts w:ascii="Arial" w:hAnsi="Arial"/>
        </w:rPr>
      </w:pPr>
      <w:r>
        <w:rPr>
          <w:rFonts w:ascii="Arial" w:hAnsi="Arial"/>
          <w:smallCaps/>
        </w:rPr>
        <w:t xml:space="preserve">Вызов молнии </w:t>
      </w:r>
      <w:r>
        <w:rPr>
          <w:rFonts w:ascii="Arial" w:hAnsi="Arial"/>
          <w:i/>
          <w:smallCaps/>
        </w:rPr>
        <w:t>(Call Lightning)</w:t>
      </w:r>
      <w:r>
        <w:rPr>
          <w:rFonts w:ascii="Arial" w:hAnsi="Arial"/>
          <w:smallCaps/>
        </w:rPr>
        <w:t xml:space="preserve"> - Ж</w:t>
      </w:r>
      <w:r>
        <w:rPr>
          <w:rFonts w:ascii="Arial" w:hAnsi="Arial"/>
        </w:rPr>
        <w:t>3 (Погода)</w:t>
      </w:r>
    </w:p>
    <w:p w14:paraId="06F0DB6F" w14:textId="77777777" w:rsidR="00000000" w:rsidRDefault="00000000">
      <w:pPr>
        <w:rPr>
          <w:rFonts w:ascii="Arial" w:hAnsi="Arial"/>
        </w:rPr>
      </w:pPr>
      <w:r>
        <w:rPr>
          <w:rFonts w:ascii="Arial" w:hAnsi="Arial"/>
          <w:smallCaps/>
        </w:rPr>
        <w:t xml:space="preserve">Вызов слепоты или глухоты / Лечение слепоты или глухоты </w:t>
      </w:r>
      <w:r>
        <w:rPr>
          <w:rFonts w:ascii="Arial" w:hAnsi="Arial"/>
          <w:i/>
          <w:smallCaps/>
        </w:rPr>
        <w:t>(Cause Blindness or Deafness / Cure Blindness or Deafness)</w:t>
      </w:r>
      <w:r>
        <w:rPr>
          <w:rFonts w:ascii="Arial" w:hAnsi="Arial"/>
          <w:smallCaps/>
        </w:rPr>
        <w:t xml:space="preserve"> - Ж</w:t>
      </w:r>
      <w:r>
        <w:rPr>
          <w:rFonts w:ascii="Arial" w:hAnsi="Arial"/>
        </w:rPr>
        <w:t>3 (Некромантия)</w:t>
      </w:r>
    </w:p>
    <w:p w14:paraId="611EDAAF" w14:textId="77777777" w:rsidR="00000000" w:rsidRDefault="00000000">
      <w:pPr>
        <w:rPr>
          <w:rFonts w:ascii="Arial" w:hAnsi="Arial"/>
        </w:rPr>
      </w:pPr>
      <w:r>
        <w:rPr>
          <w:rFonts w:ascii="Arial" w:hAnsi="Arial"/>
          <w:smallCaps/>
        </w:rPr>
        <w:t xml:space="preserve">Вызывание животных </w:t>
      </w:r>
      <w:r>
        <w:rPr>
          <w:rFonts w:ascii="Arial" w:hAnsi="Arial"/>
          <w:i/>
          <w:smallCaps/>
        </w:rPr>
        <w:t>(Conjure Animals)</w:t>
      </w:r>
      <w:r>
        <w:rPr>
          <w:rFonts w:ascii="Arial" w:hAnsi="Arial"/>
          <w:smallCaps/>
        </w:rPr>
        <w:t xml:space="preserve"> - В</w:t>
      </w:r>
      <w:r>
        <w:rPr>
          <w:rFonts w:ascii="Arial" w:hAnsi="Arial"/>
        </w:rPr>
        <w:t>6 (Колдовство / Заклятия)</w:t>
      </w:r>
    </w:p>
    <w:p w14:paraId="77B84F9A" w14:textId="77777777" w:rsidR="00000000" w:rsidRDefault="00000000">
      <w:pPr>
        <w:rPr>
          <w:rFonts w:ascii="Arial" w:hAnsi="Arial"/>
        </w:rPr>
      </w:pPr>
      <w:r>
        <w:rPr>
          <w:rFonts w:ascii="Arial" w:hAnsi="Arial"/>
          <w:smallCaps/>
        </w:rPr>
        <w:t xml:space="preserve">Вызывание животных I </w:t>
      </w:r>
      <w:r>
        <w:rPr>
          <w:rFonts w:ascii="Arial" w:hAnsi="Arial"/>
          <w:i/>
          <w:smallCaps/>
        </w:rPr>
        <w:t>(Animal Summoning I)</w:t>
      </w:r>
      <w:r>
        <w:rPr>
          <w:rFonts w:ascii="Arial" w:hAnsi="Arial"/>
          <w:smallCaps/>
        </w:rPr>
        <w:t xml:space="preserve"> - Ж</w:t>
      </w:r>
      <w:r>
        <w:rPr>
          <w:rFonts w:ascii="Arial" w:hAnsi="Arial"/>
        </w:rPr>
        <w:t>4 (Животные, Заклятия)</w:t>
      </w:r>
    </w:p>
    <w:p w14:paraId="74D2B397" w14:textId="77777777" w:rsidR="00000000" w:rsidRDefault="00000000">
      <w:pPr>
        <w:rPr>
          <w:rFonts w:ascii="Arial" w:hAnsi="Arial"/>
        </w:rPr>
      </w:pPr>
      <w:r>
        <w:rPr>
          <w:rFonts w:ascii="Arial" w:hAnsi="Arial"/>
          <w:smallCaps/>
        </w:rPr>
        <w:t xml:space="preserve">Вызывание животных II </w:t>
      </w:r>
      <w:r>
        <w:rPr>
          <w:rFonts w:ascii="Arial" w:hAnsi="Arial"/>
          <w:i/>
          <w:smallCaps/>
        </w:rPr>
        <w:t>(Animal Summoning II)</w:t>
      </w:r>
      <w:r>
        <w:rPr>
          <w:rFonts w:ascii="Arial" w:hAnsi="Arial"/>
          <w:smallCaps/>
        </w:rPr>
        <w:t xml:space="preserve"> - Ж</w:t>
      </w:r>
      <w:r>
        <w:rPr>
          <w:rFonts w:ascii="Arial" w:hAnsi="Arial"/>
        </w:rPr>
        <w:t>5 (Животные, Заклятия)</w:t>
      </w:r>
    </w:p>
    <w:p w14:paraId="52409061" w14:textId="77777777" w:rsidR="00000000" w:rsidRDefault="00000000">
      <w:pPr>
        <w:rPr>
          <w:rFonts w:ascii="Arial" w:hAnsi="Arial"/>
        </w:rPr>
      </w:pPr>
      <w:r>
        <w:rPr>
          <w:rFonts w:ascii="Arial" w:hAnsi="Arial"/>
          <w:smallCaps/>
        </w:rPr>
        <w:t xml:space="preserve">Вызывание животных III </w:t>
      </w:r>
      <w:r>
        <w:rPr>
          <w:rFonts w:ascii="Arial" w:hAnsi="Arial"/>
          <w:i/>
          <w:smallCaps/>
        </w:rPr>
        <w:t>(Animal Summoning III)</w:t>
      </w:r>
      <w:r>
        <w:rPr>
          <w:rFonts w:ascii="Arial" w:hAnsi="Arial"/>
          <w:smallCaps/>
        </w:rPr>
        <w:t xml:space="preserve"> - Ж</w:t>
      </w:r>
      <w:r>
        <w:rPr>
          <w:rFonts w:ascii="Arial" w:hAnsi="Arial"/>
        </w:rPr>
        <w:t>6 (Животные, Заклятия)</w:t>
      </w:r>
    </w:p>
    <w:p w14:paraId="11EFC211" w14:textId="77777777" w:rsidR="00000000" w:rsidRDefault="00000000">
      <w:pPr>
        <w:rPr>
          <w:rFonts w:ascii="Arial" w:hAnsi="Arial"/>
        </w:rPr>
      </w:pPr>
      <w:r>
        <w:rPr>
          <w:rFonts w:ascii="Arial" w:hAnsi="Arial"/>
          <w:smallCaps/>
        </w:rPr>
        <w:t xml:space="preserve">Вызывание земляного стихийца / Изгнание земляного стихийца </w:t>
      </w:r>
      <w:r>
        <w:rPr>
          <w:rFonts w:ascii="Arial" w:hAnsi="Arial"/>
          <w:i/>
          <w:smallCaps/>
        </w:rPr>
        <w:t>(Conjure Earth Elemental / Dismiss Earth Elemental)</w:t>
      </w:r>
      <w:r>
        <w:rPr>
          <w:rFonts w:ascii="Arial" w:hAnsi="Arial"/>
          <w:smallCaps/>
        </w:rPr>
        <w:t xml:space="preserve"> - Ж</w:t>
      </w:r>
      <w:r>
        <w:rPr>
          <w:rFonts w:ascii="Arial" w:hAnsi="Arial"/>
        </w:rPr>
        <w:t>7 (Стихии (Земля), Заклятия)</w:t>
      </w:r>
    </w:p>
    <w:p w14:paraId="35F4BE13" w14:textId="77777777" w:rsidR="00000000" w:rsidRDefault="00000000">
      <w:pPr>
        <w:rPr>
          <w:rFonts w:ascii="Arial" w:hAnsi="Arial"/>
        </w:rPr>
      </w:pPr>
      <w:r>
        <w:rPr>
          <w:rFonts w:ascii="Arial" w:hAnsi="Arial"/>
          <w:smallCaps/>
        </w:rPr>
        <w:t xml:space="preserve">Вызывание монстров I </w:t>
      </w:r>
      <w:r>
        <w:rPr>
          <w:rFonts w:ascii="Arial" w:hAnsi="Arial"/>
          <w:i/>
          <w:smallCaps/>
        </w:rPr>
        <w:t>(Monster Summoning I)</w:t>
      </w:r>
      <w:r>
        <w:rPr>
          <w:rFonts w:ascii="Arial" w:hAnsi="Arial"/>
          <w:smallCaps/>
        </w:rPr>
        <w:t xml:space="preserve"> - В</w:t>
      </w:r>
      <w:r>
        <w:rPr>
          <w:rFonts w:ascii="Arial" w:hAnsi="Arial"/>
        </w:rPr>
        <w:t>3 (Колдовство / Заклятия)</w:t>
      </w:r>
    </w:p>
    <w:p w14:paraId="092CA5B7" w14:textId="77777777" w:rsidR="00000000" w:rsidRDefault="00000000">
      <w:pPr>
        <w:rPr>
          <w:rFonts w:ascii="Arial" w:hAnsi="Arial"/>
        </w:rPr>
      </w:pPr>
      <w:r>
        <w:rPr>
          <w:rFonts w:ascii="Arial" w:hAnsi="Arial"/>
          <w:smallCaps/>
        </w:rPr>
        <w:t xml:space="preserve">Вызывание монстров II </w:t>
      </w:r>
      <w:r>
        <w:rPr>
          <w:rFonts w:ascii="Arial" w:hAnsi="Arial"/>
          <w:i/>
          <w:smallCaps/>
        </w:rPr>
        <w:t>(Monster Summoning II)</w:t>
      </w:r>
      <w:r>
        <w:rPr>
          <w:rFonts w:ascii="Arial" w:hAnsi="Arial"/>
          <w:smallCaps/>
        </w:rPr>
        <w:t xml:space="preserve"> - В</w:t>
      </w:r>
      <w:r>
        <w:rPr>
          <w:rFonts w:ascii="Arial" w:hAnsi="Arial"/>
        </w:rPr>
        <w:t>4 (Колдовство / Заклятия)</w:t>
      </w:r>
    </w:p>
    <w:p w14:paraId="10DE038C" w14:textId="77777777" w:rsidR="00000000" w:rsidRDefault="00000000">
      <w:pPr>
        <w:rPr>
          <w:rFonts w:ascii="Arial" w:hAnsi="Arial"/>
        </w:rPr>
      </w:pPr>
      <w:r>
        <w:rPr>
          <w:rFonts w:ascii="Arial" w:hAnsi="Arial"/>
          <w:smallCaps/>
        </w:rPr>
        <w:t xml:space="preserve">Вызывание монстров III </w:t>
      </w:r>
      <w:r>
        <w:rPr>
          <w:rFonts w:ascii="Arial" w:hAnsi="Arial"/>
          <w:i/>
          <w:smallCaps/>
        </w:rPr>
        <w:t>(Monster Summoning III)</w:t>
      </w:r>
      <w:r>
        <w:rPr>
          <w:rFonts w:ascii="Arial" w:hAnsi="Arial"/>
          <w:smallCaps/>
        </w:rPr>
        <w:t xml:space="preserve"> - В</w:t>
      </w:r>
      <w:r>
        <w:rPr>
          <w:rFonts w:ascii="Arial" w:hAnsi="Arial"/>
        </w:rPr>
        <w:t>5 (Колдовство / Заклятия)</w:t>
      </w:r>
    </w:p>
    <w:p w14:paraId="303ACFD4" w14:textId="77777777" w:rsidR="00000000" w:rsidRDefault="00000000">
      <w:pPr>
        <w:rPr>
          <w:rFonts w:ascii="Arial" w:hAnsi="Arial"/>
        </w:rPr>
      </w:pPr>
      <w:r>
        <w:rPr>
          <w:rFonts w:ascii="Arial" w:hAnsi="Arial"/>
          <w:smallCaps/>
        </w:rPr>
        <w:t xml:space="preserve">Вызывание монстров IV </w:t>
      </w:r>
      <w:r>
        <w:rPr>
          <w:rFonts w:ascii="Arial" w:hAnsi="Arial"/>
          <w:i/>
          <w:smallCaps/>
        </w:rPr>
        <w:t>(Monster Summoning IV)</w:t>
      </w:r>
      <w:r>
        <w:rPr>
          <w:rFonts w:ascii="Arial" w:hAnsi="Arial"/>
          <w:smallCaps/>
        </w:rPr>
        <w:t xml:space="preserve"> - В</w:t>
      </w:r>
      <w:r>
        <w:rPr>
          <w:rFonts w:ascii="Arial" w:hAnsi="Arial"/>
        </w:rPr>
        <w:t>6 (Колдовство / Заклятия)</w:t>
      </w:r>
    </w:p>
    <w:p w14:paraId="5B43B3CF" w14:textId="77777777" w:rsidR="00000000" w:rsidRDefault="00000000">
      <w:pPr>
        <w:rPr>
          <w:rFonts w:ascii="Arial" w:hAnsi="Arial"/>
        </w:rPr>
      </w:pPr>
      <w:r>
        <w:rPr>
          <w:rFonts w:ascii="Arial" w:hAnsi="Arial"/>
          <w:smallCaps/>
        </w:rPr>
        <w:t xml:space="preserve">Вызывание монстров V </w:t>
      </w:r>
      <w:r>
        <w:rPr>
          <w:rFonts w:ascii="Arial" w:hAnsi="Arial"/>
          <w:i/>
          <w:smallCaps/>
        </w:rPr>
        <w:t>(Monster Summoning V)</w:t>
      </w:r>
      <w:r>
        <w:rPr>
          <w:rFonts w:ascii="Arial" w:hAnsi="Arial"/>
          <w:smallCaps/>
        </w:rPr>
        <w:t xml:space="preserve"> - В</w:t>
      </w:r>
      <w:r>
        <w:rPr>
          <w:rFonts w:ascii="Arial" w:hAnsi="Arial"/>
        </w:rPr>
        <w:t>7 (Колдовство / Заклятия)</w:t>
      </w:r>
    </w:p>
    <w:p w14:paraId="4F55E417" w14:textId="77777777" w:rsidR="00000000" w:rsidRDefault="00000000">
      <w:pPr>
        <w:rPr>
          <w:rFonts w:ascii="Arial" w:hAnsi="Arial"/>
        </w:rPr>
      </w:pPr>
      <w:r>
        <w:rPr>
          <w:rFonts w:ascii="Arial" w:hAnsi="Arial"/>
          <w:smallCaps/>
        </w:rPr>
        <w:t xml:space="preserve">Вызывание монстров VI </w:t>
      </w:r>
      <w:r>
        <w:rPr>
          <w:rFonts w:ascii="Arial" w:hAnsi="Arial"/>
          <w:i/>
          <w:smallCaps/>
        </w:rPr>
        <w:t>(Monster Summoning VI)</w:t>
      </w:r>
      <w:r>
        <w:rPr>
          <w:rFonts w:ascii="Arial" w:hAnsi="Arial"/>
          <w:smallCaps/>
        </w:rPr>
        <w:t xml:space="preserve"> - В</w:t>
      </w:r>
      <w:r>
        <w:rPr>
          <w:rFonts w:ascii="Arial" w:hAnsi="Arial"/>
        </w:rPr>
        <w:t>8 (Колдовство / Заклятия)</w:t>
      </w:r>
    </w:p>
    <w:p w14:paraId="2D1C22AB" w14:textId="77777777" w:rsidR="00000000" w:rsidRDefault="00000000">
      <w:pPr>
        <w:rPr>
          <w:rFonts w:ascii="Arial" w:hAnsi="Arial"/>
        </w:rPr>
      </w:pPr>
      <w:r>
        <w:rPr>
          <w:rFonts w:ascii="Arial" w:hAnsi="Arial"/>
          <w:smallCaps/>
        </w:rPr>
        <w:t xml:space="preserve">Вызывание монстров VII </w:t>
      </w:r>
      <w:r>
        <w:rPr>
          <w:rFonts w:ascii="Arial" w:hAnsi="Arial"/>
          <w:i/>
          <w:smallCaps/>
        </w:rPr>
        <w:t>(Monster Summoning VII)</w:t>
      </w:r>
      <w:r>
        <w:rPr>
          <w:rFonts w:ascii="Arial" w:hAnsi="Arial"/>
          <w:smallCaps/>
        </w:rPr>
        <w:t xml:space="preserve"> - В</w:t>
      </w:r>
      <w:r>
        <w:rPr>
          <w:rFonts w:ascii="Arial" w:hAnsi="Arial"/>
        </w:rPr>
        <w:t>9 (Колдовство / Заклятия)</w:t>
      </w:r>
    </w:p>
    <w:p w14:paraId="2B6ACB92" w14:textId="77777777" w:rsidR="00000000" w:rsidRDefault="00000000">
      <w:pPr>
        <w:rPr>
          <w:rFonts w:ascii="Arial" w:hAnsi="Arial"/>
        </w:rPr>
      </w:pPr>
      <w:r>
        <w:rPr>
          <w:rFonts w:ascii="Arial" w:hAnsi="Arial"/>
          <w:smallCaps/>
        </w:rPr>
        <w:t xml:space="preserve">Вызывание насекомых </w:t>
      </w:r>
      <w:r>
        <w:rPr>
          <w:rFonts w:ascii="Arial" w:hAnsi="Arial"/>
          <w:i/>
          <w:smallCaps/>
        </w:rPr>
        <w:t>(Summon Insects)</w:t>
      </w:r>
      <w:r>
        <w:rPr>
          <w:rFonts w:ascii="Arial" w:hAnsi="Arial"/>
          <w:smallCaps/>
        </w:rPr>
        <w:t xml:space="preserve"> - Ж</w:t>
      </w:r>
      <w:r>
        <w:rPr>
          <w:rFonts w:ascii="Arial" w:hAnsi="Arial"/>
        </w:rPr>
        <w:t>3 (Животные)</w:t>
      </w:r>
    </w:p>
    <w:p w14:paraId="3B106486" w14:textId="77777777" w:rsidR="00000000" w:rsidRDefault="00000000">
      <w:pPr>
        <w:rPr>
          <w:rFonts w:ascii="Arial" w:hAnsi="Arial"/>
        </w:rPr>
      </w:pPr>
      <w:r>
        <w:rPr>
          <w:rFonts w:ascii="Arial" w:hAnsi="Arial"/>
          <w:smallCaps/>
        </w:rPr>
        <w:t xml:space="preserve">Вызывание огненного стихийца / Изгнание огненного стихийца </w:t>
      </w:r>
      <w:r>
        <w:rPr>
          <w:rFonts w:ascii="Arial" w:hAnsi="Arial"/>
          <w:i/>
          <w:smallCaps/>
        </w:rPr>
        <w:t>(Conjure Fire Elemental / Dismiss Fire Elemental)</w:t>
      </w:r>
      <w:r>
        <w:rPr>
          <w:rFonts w:ascii="Arial" w:hAnsi="Arial"/>
          <w:smallCaps/>
        </w:rPr>
        <w:t xml:space="preserve"> - Ж</w:t>
      </w:r>
      <w:r>
        <w:rPr>
          <w:rFonts w:ascii="Arial" w:hAnsi="Arial"/>
        </w:rPr>
        <w:t>6 (Стихии (Огонь))</w:t>
      </w:r>
    </w:p>
    <w:p w14:paraId="7EED4344" w14:textId="77777777" w:rsidR="00000000" w:rsidRDefault="00000000">
      <w:pPr>
        <w:rPr>
          <w:rFonts w:ascii="Arial" w:hAnsi="Arial"/>
        </w:rPr>
      </w:pPr>
      <w:r>
        <w:rPr>
          <w:rFonts w:ascii="Arial" w:hAnsi="Arial"/>
          <w:smallCaps/>
        </w:rPr>
        <w:t xml:space="preserve">Вызывание стихийца </w:t>
      </w:r>
      <w:r>
        <w:rPr>
          <w:rFonts w:ascii="Arial" w:hAnsi="Arial"/>
          <w:i/>
          <w:smallCaps/>
        </w:rPr>
        <w:t>(Conjure Elemental)</w:t>
      </w:r>
      <w:r>
        <w:rPr>
          <w:rFonts w:ascii="Arial" w:hAnsi="Arial"/>
          <w:smallCaps/>
        </w:rPr>
        <w:t xml:space="preserve"> - В</w:t>
      </w:r>
      <w:r>
        <w:rPr>
          <w:rFonts w:ascii="Arial" w:hAnsi="Arial"/>
        </w:rPr>
        <w:t>5 (Колдовство / Заклятия)</w:t>
      </w:r>
    </w:p>
    <w:p w14:paraId="6F3A78B1" w14:textId="77777777" w:rsidR="00000000" w:rsidRDefault="00000000">
      <w:pPr>
        <w:rPr>
          <w:rFonts w:ascii="Arial" w:hAnsi="Arial"/>
        </w:rPr>
      </w:pPr>
      <w:r>
        <w:rPr>
          <w:rFonts w:ascii="Arial" w:hAnsi="Arial"/>
          <w:smallCaps/>
        </w:rPr>
        <w:t xml:space="preserve">Вызывание страха / Устранение страха </w:t>
      </w:r>
      <w:r>
        <w:rPr>
          <w:rFonts w:ascii="Arial" w:hAnsi="Arial"/>
          <w:i/>
          <w:smallCaps/>
        </w:rPr>
        <w:t>(Remove Fear / Cause Fear)</w:t>
      </w:r>
      <w:r>
        <w:rPr>
          <w:rFonts w:ascii="Arial" w:hAnsi="Arial"/>
          <w:smallCaps/>
        </w:rPr>
        <w:t xml:space="preserve"> - Ж</w:t>
      </w:r>
      <w:r>
        <w:rPr>
          <w:rFonts w:ascii="Arial" w:hAnsi="Arial"/>
        </w:rPr>
        <w:t>1 (Чары)</w:t>
      </w:r>
    </w:p>
    <w:p w14:paraId="31351B35" w14:textId="77777777" w:rsidR="00000000" w:rsidRDefault="00000000">
      <w:pPr>
        <w:rPr>
          <w:rFonts w:ascii="Arial" w:hAnsi="Arial"/>
        </w:rPr>
      </w:pPr>
      <w:r>
        <w:rPr>
          <w:rFonts w:ascii="Arial" w:hAnsi="Arial"/>
          <w:smallCaps/>
        </w:rPr>
        <w:t xml:space="preserve">Вызывание тени </w:t>
      </w:r>
      <w:r>
        <w:rPr>
          <w:rFonts w:ascii="Arial" w:hAnsi="Arial"/>
          <w:i/>
          <w:smallCaps/>
        </w:rPr>
        <w:t>(Summon Shadow)</w:t>
      </w:r>
      <w:r>
        <w:rPr>
          <w:rFonts w:ascii="Arial" w:hAnsi="Arial"/>
          <w:smallCaps/>
        </w:rPr>
        <w:t xml:space="preserve"> - В</w:t>
      </w:r>
      <w:r>
        <w:rPr>
          <w:rFonts w:ascii="Arial" w:hAnsi="Arial"/>
        </w:rPr>
        <w:t>5 (Колдовство / Заклятия, Некромантия)</w:t>
      </w:r>
    </w:p>
    <w:p w14:paraId="5D61924D" w14:textId="77777777" w:rsidR="00000000" w:rsidRDefault="00000000">
      <w:pPr>
        <w:rPr>
          <w:rFonts w:ascii="Arial" w:hAnsi="Arial"/>
        </w:rPr>
      </w:pPr>
      <w:r>
        <w:rPr>
          <w:rFonts w:ascii="Arial" w:hAnsi="Arial"/>
          <w:smallCaps/>
        </w:rPr>
        <w:t xml:space="preserve">Выпрямление дерева / Искривление дерева </w:t>
      </w:r>
      <w:r>
        <w:rPr>
          <w:rFonts w:ascii="Arial" w:hAnsi="Arial"/>
          <w:i/>
          <w:smallCaps/>
        </w:rPr>
        <w:t>(Straighten Wood / Warp Wood)</w:t>
      </w:r>
      <w:r>
        <w:rPr>
          <w:rFonts w:ascii="Arial" w:hAnsi="Arial"/>
          <w:smallCaps/>
        </w:rPr>
        <w:t xml:space="preserve"> - Ж</w:t>
      </w:r>
      <w:r>
        <w:rPr>
          <w:rFonts w:ascii="Arial" w:hAnsi="Arial"/>
        </w:rPr>
        <w:t>2 (Растения)</w:t>
      </w:r>
    </w:p>
    <w:p w14:paraId="033669D8" w14:textId="77777777" w:rsidR="00000000" w:rsidRDefault="00000000">
      <w:pPr>
        <w:rPr>
          <w:rFonts w:ascii="Arial" w:hAnsi="Arial"/>
        </w:rPr>
      </w:pPr>
      <w:r>
        <w:rPr>
          <w:rFonts w:ascii="Arial" w:hAnsi="Arial"/>
          <w:smallCaps/>
        </w:rPr>
        <w:t xml:space="preserve">Гадания </w:t>
      </w:r>
      <w:r>
        <w:rPr>
          <w:rFonts w:ascii="Arial" w:hAnsi="Arial"/>
          <w:i/>
          <w:smallCaps/>
        </w:rPr>
        <w:t>(Divination)</w:t>
      </w:r>
      <w:r>
        <w:rPr>
          <w:rFonts w:ascii="Arial" w:hAnsi="Arial"/>
          <w:smallCaps/>
        </w:rPr>
        <w:t xml:space="preserve"> - Ж</w:t>
      </w:r>
      <w:r>
        <w:rPr>
          <w:rFonts w:ascii="Arial" w:hAnsi="Arial"/>
        </w:rPr>
        <w:t>4 (Гадания)</w:t>
      </w:r>
    </w:p>
    <w:p w14:paraId="59873D16" w14:textId="77777777" w:rsidR="00000000" w:rsidRDefault="00000000">
      <w:pPr>
        <w:rPr>
          <w:rFonts w:ascii="Arial" w:hAnsi="Arial"/>
        </w:rPr>
      </w:pPr>
      <w:r>
        <w:rPr>
          <w:rFonts w:ascii="Arial" w:hAnsi="Arial"/>
          <w:smallCaps/>
        </w:rPr>
        <w:t xml:space="preserve">Гибельный туман </w:t>
      </w:r>
      <w:r>
        <w:rPr>
          <w:rFonts w:ascii="Arial" w:hAnsi="Arial"/>
          <w:i/>
          <w:smallCaps/>
        </w:rPr>
        <w:t>(Death Fog)</w:t>
      </w:r>
      <w:r>
        <w:rPr>
          <w:rFonts w:ascii="Arial" w:hAnsi="Arial"/>
          <w:smallCaps/>
        </w:rPr>
        <w:t xml:space="preserve"> - В</w:t>
      </w:r>
      <w:r>
        <w:rPr>
          <w:rFonts w:ascii="Arial" w:hAnsi="Arial"/>
        </w:rPr>
        <w:t>6 (Превращения, Оглашения)</w:t>
      </w:r>
    </w:p>
    <w:p w14:paraId="343F68FC" w14:textId="77777777" w:rsidR="00000000" w:rsidRDefault="00000000">
      <w:pPr>
        <w:rPr>
          <w:rFonts w:ascii="Arial" w:hAnsi="Arial"/>
        </w:rPr>
      </w:pPr>
      <w:r>
        <w:rPr>
          <w:rFonts w:ascii="Arial" w:hAnsi="Arial"/>
          <w:smallCaps/>
        </w:rPr>
        <w:t xml:space="preserve">Гигантские насекомые / Уменьшение насекомых </w:t>
      </w:r>
      <w:r>
        <w:rPr>
          <w:rFonts w:ascii="Arial" w:hAnsi="Arial"/>
          <w:i/>
          <w:smallCaps/>
        </w:rPr>
        <w:t>(Giant Insect / Shrink Insect)</w:t>
      </w:r>
      <w:r>
        <w:rPr>
          <w:rFonts w:ascii="Arial" w:hAnsi="Arial"/>
          <w:smallCaps/>
        </w:rPr>
        <w:t xml:space="preserve"> - Ж</w:t>
      </w:r>
      <w:r>
        <w:rPr>
          <w:rFonts w:ascii="Arial" w:hAnsi="Arial"/>
        </w:rPr>
        <w:t>4 (Животные)</w:t>
      </w:r>
    </w:p>
    <w:p w14:paraId="7FAB5CEA" w14:textId="77777777" w:rsidR="00000000" w:rsidRDefault="00000000">
      <w:pPr>
        <w:rPr>
          <w:rFonts w:ascii="Arial" w:hAnsi="Arial"/>
        </w:rPr>
      </w:pPr>
      <w:r>
        <w:rPr>
          <w:rFonts w:ascii="Arial" w:hAnsi="Arial"/>
          <w:smallCaps/>
        </w:rPr>
        <w:t xml:space="preserve">Гипноз </w:t>
      </w:r>
      <w:r>
        <w:rPr>
          <w:rFonts w:ascii="Arial" w:hAnsi="Arial"/>
          <w:i/>
          <w:smallCaps/>
        </w:rPr>
        <w:t>(Hypnotism)</w:t>
      </w:r>
      <w:r>
        <w:rPr>
          <w:rFonts w:ascii="Arial" w:hAnsi="Arial"/>
          <w:smallCaps/>
        </w:rPr>
        <w:t xml:space="preserve"> - В</w:t>
      </w:r>
      <w:r>
        <w:rPr>
          <w:rFonts w:ascii="Arial" w:hAnsi="Arial"/>
        </w:rPr>
        <w:t>1 (Очарование / Чары)</w:t>
      </w:r>
    </w:p>
    <w:p w14:paraId="6C188740" w14:textId="77777777" w:rsidR="00000000" w:rsidRDefault="00000000">
      <w:pPr>
        <w:rPr>
          <w:rFonts w:ascii="Arial" w:hAnsi="Arial"/>
        </w:rPr>
      </w:pPr>
      <w:r>
        <w:rPr>
          <w:rFonts w:ascii="Arial" w:hAnsi="Arial"/>
          <w:smallCaps/>
        </w:rPr>
        <w:t xml:space="preserve">Гипнотический узор </w:t>
      </w:r>
      <w:r>
        <w:rPr>
          <w:rFonts w:ascii="Arial" w:hAnsi="Arial"/>
          <w:i/>
          <w:smallCaps/>
        </w:rPr>
        <w:t>(Hypnotic Pattern)</w:t>
      </w:r>
      <w:r>
        <w:rPr>
          <w:rFonts w:ascii="Arial" w:hAnsi="Arial"/>
          <w:smallCaps/>
        </w:rPr>
        <w:t xml:space="preserve"> - В</w:t>
      </w:r>
      <w:r>
        <w:rPr>
          <w:rFonts w:ascii="Arial" w:hAnsi="Arial"/>
        </w:rPr>
        <w:t>2 (Иллюзии / Фантасмагории)</w:t>
      </w:r>
    </w:p>
    <w:p w14:paraId="0409810A" w14:textId="77777777" w:rsidR="00000000" w:rsidRDefault="00000000">
      <w:pPr>
        <w:rPr>
          <w:rFonts w:ascii="Arial" w:hAnsi="Arial"/>
        </w:rPr>
      </w:pPr>
      <w:r>
        <w:rPr>
          <w:rFonts w:ascii="Arial" w:hAnsi="Arial"/>
          <w:smallCaps/>
        </w:rPr>
        <w:t xml:space="preserve">Глас исхода </w:t>
      </w:r>
      <w:r>
        <w:rPr>
          <w:rFonts w:ascii="Arial" w:hAnsi="Arial"/>
          <w:i/>
          <w:smallCaps/>
        </w:rPr>
        <w:t>(Word of Recall)</w:t>
      </w:r>
      <w:r>
        <w:rPr>
          <w:rFonts w:ascii="Arial" w:hAnsi="Arial"/>
          <w:smallCaps/>
        </w:rPr>
        <w:t xml:space="preserve"> - Ж</w:t>
      </w:r>
      <w:r>
        <w:rPr>
          <w:rFonts w:ascii="Arial" w:hAnsi="Arial"/>
        </w:rPr>
        <w:t>6 (Заклятия)</w:t>
      </w:r>
    </w:p>
    <w:p w14:paraId="7BA80790" w14:textId="77777777" w:rsidR="00000000" w:rsidRDefault="00000000">
      <w:pPr>
        <w:rPr>
          <w:rFonts w:ascii="Arial" w:hAnsi="Arial"/>
        </w:rPr>
      </w:pPr>
      <w:r>
        <w:rPr>
          <w:rFonts w:ascii="Arial" w:hAnsi="Arial"/>
          <w:smallCaps/>
        </w:rPr>
        <w:t xml:space="preserve">Глубокие карманы </w:t>
      </w:r>
      <w:r>
        <w:rPr>
          <w:rFonts w:ascii="Arial" w:hAnsi="Arial"/>
          <w:i/>
          <w:smallCaps/>
        </w:rPr>
        <w:t>(Deeppockets)</w:t>
      </w:r>
      <w:r>
        <w:rPr>
          <w:rFonts w:ascii="Arial" w:hAnsi="Arial"/>
          <w:smallCaps/>
        </w:rPr>
        <w:t xml:space="preserve"> - В</w:t>
      </w:r>
      <w:r>
        <w:rPr>
          <w:rFonts w:ascii="Arial" w:hAnsi="Arial"/>
        </w:rPr>
        <w:t>2 (Превращения, Очарование)</w:t>
      </w:r>
    </w:p>
    <w:p w14:paraId="78372295" w14:textId="77777777" w:rsidR="00000000" w:rsidRDefault="00000000">
      <w:pPr>
        <w:rPr>
          <w:rFonts w:ascii="Arial" w:hAnsi="Arial"/>
        </w:rPr>
      </w:pPr>
      <w:r>
        <w:rPr>
          <w:rFonts w:ascii="Arial" w:hAnsi="Arial"/>
          <w:smallCaps/>
        </w:rPr>
        <w:t xml:space="preserve">Глухота </w:t>
      </w:r>
      <w:r>
        <w:rPr>
          <w:rFonts w:ascii="Arial" w:hAnsi="Arial"/>
          <w:i/>
          <w:smallCaps/>
        </w:rPr>
        <w:t>(Deafness)</w:t>
      </w:r>
      <w:r>
        <w:rPr>
          <w:rFonts w:ascii="Arial" w:hAnsi="Arial"/>
          <w:smallCaps/>
        </w:rPr>
        <w:t xml:space="preserve"> - В</w:t>
      </w:r>
      <w:r>
        <w:rPr>
          <w:rFonts w:ascii="Arial" w:hAnsi="Arial"/>
        </w:rPr>
        <w:t>2 (Иллюзии / Фантасмагории)</w:t>
      </w:r>
    </w:p>
    <w:p w14:paraId="7636B752" w14:textId="77777777" w:rsidR="00000000" w:rsidRDefault="00000000">
      <w:pPr>
        <w:rPr>
          <w:rFonts w:ascii="Arial" w:hAnsi="Arial"/>
        </w:rPr>
      </w:pPr>
      <w:r>
        <w:rPr>
          <w:rFonts w:ascii="Arial" w:hAnsi="Arial"/>
          <w:smallCaps/>
        </w:rPr>
        <w:t xml:space="preserve">Говорящий камень </w:t>
      </w:r>
      <w:r>
        <w:rPr>
          <w:rFonts w:ascii="Arial" w:hAnsi="Arial"/>
          <w:i/>
          <w:smallCaps/>
        </w:rPr>
        <w:t>(Stone Tell)</w:t>
      </w:r>
      <w:r>
        <w:rPr>
          <w:rFonts w:ascii="Arial" w:hAnsi="Arial"/>
          <w:smallCaps/>
        </w:rPr>
        <w:t xml:space="preserve"> - Ж</w:t>
      </w:r>
      <w:r>
        <w:rPr>
          <w:rFonts w:ascii="Arial" w:hAnsi="Arial"/>
        </w:rPr>
        <w:t>6 (Стихии (Вода), Гадания)</w:t>
      </w:r>
    </w:p>
    <w:p w14:paraId="2C23B51C" w14:textId="77777777" w:rsidR="00000000" w:rsidRDefault="00000000">
      <w:pPr>
        <w:rPr>
          <w:rFonts w:ascii="Arial" w:hAnsi="Arial"/>
        </w:rPr>
      </w:pPr>
      <w:r>
        <w:rPr>
          <w:rFonts w:ascii="Arial" w:hAnsi="Arial"/>
          <w:smallCaps/>
        </w:rPr>
        <w:t xml:space="preserve">Двумерность </w:t>
      </w:r>
      <w:r>
        <w:rPr>
          <w:rFonts w:ascii="Arial" w:hAnsi="Arial"/>
          <w:i/>
          <w:smallCaps/>
        </w:rPr>
        <w:t>(Duo-Dimension)</w:t>
      </w:r>
      <w:r>
        <w:rPr>
          <w:rFonts w:ascii="Arial" w:hAnsi="Arial"/>
          <w:smallCaps/>
        </w:rPr>
        <w:t xml:space="preserve"> - В</w:t>
      </w:r>
      <w:r>
        <w:rPr>
          <w:rFonts w:ascii="Arial" w:hAnsi="Arial"/>
        </w:rPr>
        <w:t>7 (Превращения)</w:t>
      </w:r>
    </w:p>
    <w:p w14:paraId="70E7B16F" w14:textId="77777777" w:rsidR="00000000" w:rsidRDefault="00000000">
      <w:pPr>
        <w:rPr>
          <w:rFonts w:ascii="Arial" w:hAnsi="Arial"/>
        </w:rPr>
      </w:pPr>
      <w:r>
        <w:rPr>
          <w:rFonts w:ascii="Arial" w:hAnsi="Arial"/>
          <w:smallCaps/>
        </w:rPr>
        <w:t xml:space="preserve">Дезинтеграция </w:t>
      </w:r>
      <w:r>
        <w:rPr>
          <w:rFonts w:ascii="Arial" w:hAnsi="Arial"/>
          <w:i/>
          <w:smallCaps/>
        </w:rPr>
        <w:t>(Disintegrate)</w:t>
      </w:r>
      <w:r>
        <w:rPr>
          <w:rFonts w:ascii="Arial" w:hAnsi="Arial"/>
          <w:smallCaps/>
        </w:rPr>
        <w:t xml:space="preserve"> - В</w:t>
      </w:r>
      <w:r>
        <w:rPr>
          <w:rFonts w:ascii="Arial" w:hAnsi="Arial"/>
        </w:rPr>
        <w:t>6 (Превращения)</w:t>
      </w:r>
    </w:p>
    <w:p w14:paraId="038EED5C" w14:textId="77777777" w:rsidR="00000000" w:rsidRDefault="00000000">
      <w:pPr>
        <w:rPr>
          <w:rFonts w:ascii="Arial" w:hAnsi="Arial"/>
        </w:rPr>
      </w:pPr>
      <w:r>
        <w:rPr>
          <w:rFonts w:ascii="Arial" w:hAnsi="Arial"/>
          <w:smallCaps/>
        </w:rPr>
        <w:t xml:space="preserve">Дерево </w:t>
      </w:r>
      <w:r>
        <w:rPr>
          <w:rFonts w:ascii="Arial" w:hAnsi="Arial"/>
          <w:i/>
          <w:smallCaps/>
        </w:rPr>
        <w:t>(Tree)</w:t>
      </w:r>
      <w:r>
        <w:rPr>
          <w:rFonts w:ascii="Arial" w:hAnsi="Arial"/>
          <w:smallCaps/>
        </w:rPr>
        <w:t xml:space="preserve"> - Ж</w:t>
      </w:r>
      <w:r>
        <w:rPr>
          <w:rFonts w:ascii="Arial" w:hAnsi="Arial"/>
        </w:rPr>
        <w:t>3 (Растения)</w:t>
      </w:r>
    </w:p>
    <w:p w14:paraId="1D34839E" w14:textId="77777777" w:rsidR="00000000" w:rsidRDefault="00000000">
      <w:pPr>
        <w:rPr>
          <w:rFonts w:ascii="Arial" w:hAnsi="Arial"/>
        </w:rPr>
      </w:pPr>
      <w:r>
        <w:rPr>
          <w:rFonts w:ascii="Arial" w:hAnsi="Arial"/>
          <w:smallCaps/>
        </w:rPr>
        <w:t>Добряника / Пр</w:t>
      </w:r>
      <w:r>
        <w:rPr>
          <w:rFonts w:ascii="Arial" w:hAnsi="Arial"/>
          <w:smallCaps/>
          <w:sz w:val="16"/>
        </w:rPr>
        <w:sym w:font="Arial" w:char="00D3"/>
      </w:r>
      <w:r>
        <w:rPr>
          <w:rFonts w:ascii="Arial" w:hAnsi="Arial"/>
          <w:smallCaps/>
        </w:rPr>
        <w:t xml:space="preserve">клятая ягода </w:t>
      </w:r>
      <w:r>
        <w:rPr>
          <w:rFonts w:ascii="Arial" w:hAnsi="Arial"/>
          <w:i/>
          <w:smallCaps/>
        </w:rPr>
        <w:t>(Goodberry / Badberry)</w:t>
      </w:r>
      <w:r>
        <w:rPr>
          <w:rFonts w:ascii="Arial" w:hAnsi="Arial"/>
          <w:smallCaps/>
        </w:rPr>
        <w:t xml:space="preserve"> - Ж</w:t>
      </w:r>
      <w:r>
        <w:rPr>
          <w:rFonts w:ascii="Arial" w:hAnsi="Arial"/>
        </w:rPr>
        <w:t>2 (Растения)</w:t>
      </w:r>
    </w:p>
    <w:p w14:paraId="02AA09C9" w14:textId="77777777" w:rsidR="00000000" w:rsidRDefault="00000000">
      <w:pPr>
        <w:rPr>
          <w:rFonts w:ascii="Arial" w:hAnsi="Arial"/>
        </w:rPr>
      </w:pPr>
      <w:r>
        <w:rPr>
          <w:rFonts w:ascii="Arial" w:hAnsi="Arial"/>
          <w:smallCaps/>
        </w:rPr>
        <w:t xml:space="preserve">Долговременная иллюзия </w:t>
      </w:r>
      <w:r>
        <w:rPr>
          <w:rFonts w:ascii="Arial" w:hAnsi="Arial"/>
          <w:i/>
          <w:smallCaps/>
        </w:rPr>
        <w:t>(Permanent Illusion)</w:t>
      </w:r>
      <w:r>
        <w:rPr>
          <w:rFonts w:ascii="Arial" w:hAnsi="Arial"/>
          <w:smallCaps/>
        </w:rPr>
        <w:t xml:space="preserve"> - В</w:t>
      </w:r>
      <w:r>
        <w:rPr>
          <w:rFonts w:ascii="Arial" w:hAnsi="Arial"/>
        </w:rPr>
        <w:t>6 (Иллюзии / Фантасмагории)</w:t>
      </w:r>
    </w:p>
    <w:p w14:paraId="50461F23" w14:textId="77777777" w:rsidR="00000000" w:rsidRDefault="00000000">
      <w:pPr>
        <w:rPr>
          <w:rFonts w:ascii="Arial" w:hAnsi="Arial"/>
        </w:rPr>
      </w:pPr>
      <w:r>
        <w:rPr>
          <w:rFonts w:ascii="Arial" w:hAnsi="Arial"/>
          <w:smallCaps/>
        </w:rPr>
        <w:t xml:space="preserve">Долговременная темнота / Долговременный свет </w:t>
      </w:r>
      <w:r>
        <w:rPr>
          <w:rFonts w:ascii="Arial" w:hAnsi="Arial"/>
          <w:i/>
          <w:smallCaps/>
        </w:rPr>
        <w:t>(Continual Darknes / Continual Light)</w:t>
      </w:r>
      <w:r>
        <w:rPr>
          <w:rFonts w:ascii="Arial" w:hAnsi="Arial"/>
          <w:smallCaps/>
        </w:rPr>
        <w:t xml:space="preserve"> - Ж</w:t>
      </w:r>
      <w:r>
        <w:rPr>
          <w:rFonts w:ascii="Arial" w:hAnsi="Arial"/>
        </w:rPr>
        <w:t>3 (Солнце)</w:t>
      </w:r>
    </w:p>
    <w:p w14:paraId="2D25679F" w14:textId="77777777" w:rsidR="00000000" w:rsidRDefault="00000000">
      <w:pPr>
        <w:rPr>
          <w:rFonts w:ascii="Arial" w:hAnsi="Arial"/>
        </w:rPr>
      </w:pPr>
      <w:r>
        <w:rPr>
          <w:rFonts w:ascii="Arial" w:hAnsi="Arial"/>
          <w:smallCaps/>
        </w:rPr>
        <w:t xml:space="preserve">Долговременность </w:t>
      </w:r>
      <w:r>
        <w:rPr>
          <w:rFonts w:ascii="Arial" w:hAnsi="Arial"/>
          <w:i/>
          <w:smallCaps/>
        </w:rPr>
        <w:t>(Permanency)</w:t>
      </w:r>
      <w:r>
        <w:rPr>
          <w:rFonts w:ascii="Arial" w:hAnsi="Arial"/>
          <w:smallCaps/>
        </w:rPr>
        <w:t xml:space="preserve"> - В</w:t>
      </w:r>
      <w:r>
        <w:rPr>
          <w:rFonts w:ascii="Arial" w:hAnsi="Arial"/>
        </w:rPr>
        <w:t>8 (Превращения)</w:t>
      </w:r>
    </w:p>
    <w:p w14:paraId="0F050A71" w14:textId="77777777" w:rsidR="00000000" w:rsidRDefault="00000000">
      <w:pPr>
        <w:rPr>
          <w:rFonts w:ascii="Arial" w:hAnsi="Arial"/>
        </w:rPr>
      </w:pPr>
      <w:r>
        <w:rPr>
          <w:rFonts w:ascii="Arial" w:hAnsi="Arial"/>
          <w:smallCaps/>
        </w:rPr>
        <w:t xml:space="preserve">Долговременный свет </w:t>
      </w:r>
      <w:r>
        <w:rPr>
          <w:rFonts w:ascii="Arial" w:hAnsi="Arial"/>
          <w:i/>
          <w:smallCaps/>
        </w:rPr>
        <w:t>(Continual Light)</w:t>
      </w:r>
      <w:r>
        <w:rPr>
          <w:rFonts w:ascii="Arial" w:hAnsi="Arial"/>
          <w:smallCaps/>
        </w:rPr>
        <w:t xml:space="preserve"> - В</w:t>
      </w:r>
      <w:r>
        <w:rPr>
          <w:rFonts w:ascii="Arial" w:hAnsi="Arial"/>
        </w:rPr>
        <w:t>2 (Превращения)</w:t>
      </w:r>
    </w:p>
    <w:p w14:paraId="4F6E560F" w14:textId="77777777" w:rsidR="00000000" w:rsidRDefault="00000000">
      <w:pPr>
        <w:rPr>
          <w:rFonts w:ascii="Arial" w:hAnsi="Arial"/>
        </w:rPr>
      </w:pPr>
      <w:r>
        <w:rPr>
          <w:rFonts w:ascii="Arial" w:hAnsi="Arial"/>
          <w:smallCaps/>
        </w:rPr>
        <w:t xml:space="preserve">Долговременный свет / Долговременная темнота </w:t>
      </w:r>
      <w:r>
        <w:rPr>
          <w:rFonts w:ascii="Arial" w:hAnsi="Arial"/>
          <w:i/>
          <w:smallCaps/>
        </w:rPr>
        <w:t>(Continual Light / Continual Darkness)</w:t>
      </w:r>
      <w:r>
        <w:rPr>
          <w:rFonts w:ascii="Arial" w:hAnsi="Arial"/>
          <w:smallCaps/>
        </w:rPr>
        <w:t xml:space="preserve"> - Ж</w:t>
      </w:r>
      <w:r>
        <w:rPr>
          <w:rFonts w:ascii="Arial" w:hAnsi="Arial"/>
        </w:rPr>
        <w:t>3 (Солнце)</w:t>
      </w:r>
    </w:p>
    <w:p w14:paraId="56E86274" w14:textId="77777777" w:rsidR="00000000" w:rsidRDefault="00000000">
      <w:pPr>
        <w:rPr>
          <w:rFonts w:ascii="Arial" w:hAnsi="Arial"/>
        </w:rPr>
      </w:pPr>
      <w:r>
        <w:rPr>
          <w:rFonts w:ascii="Arial" w:hAnsi="Arial"/>
          <w:smallCaps/>
        </w:rPr>
        <w:t xml:space="preserve">Домик Леомунда </w:t>
      </w:r>
      <w:r>
        <w:rPr>
          <w:rFonts w:ascii="Arial" w:hAnsi="Arial"/>
          <w:i/>
          <w:smallCaps/>
        </w:rPr>
        <w:t>(Leomund’s Tiny Hut)</w:t>
      </w:r>
      <w:r>
        <w:rPr>
          <w:rFonts w:ascii="Arial" w:hAnsi="Arial"/>
          <w:smallCaps/>
        </w:rPr>
        <w:t xml:space="preserve"> - В</w:t>
      </w:r>
      <w:r>
        <w:rPr>
          <w:rFonts w:ascii="Arial" w:hAnsi="Arial"/>
        </w:rPr>
        <w:t>3 (Превращения)</w:t>
      </w:r>
    </w:p>
    <w:p w14:paraId="2C15D049" w14:textId="77777777" w:rsidR="00000000" w:rsidRDefault="00000000">
      <w:pPr>
        <w:rPr>
          <w:rFonts w:ascii="Arial" w:hAnsi="Arial"/>
        </w:rPr>
      </w:pPr>
      <w:r>
        <w:rPr>
          <w:rFonts w:ascii="Arial" w:hAnsi="Arial"/>
          <w:smallCaps/>
        </w:rPr>
        <w:t xml:space="preserve">Доспех </w:t>
      </w:r>
      <w:r>
        <w:rPr>
          <w:rFonts w:ascii="Arial" w:hAnsi="Arial"/>
          <w:i/>
          <w:smallCaps/>
        </w:rPr>
        <w:t>(Armor)</w:t>
      </w:r>
      <w:r>
        <w:rPr>
          <w:rFonts w:ascii="Arial" w:hAnsi="Arial"/>
          <w:smallCaps/>
        </w:rPr>
        <w:t xml:space="preserve"> - В</w:t>
      </w:r>
      <w:r>
        <w:rPr>
          <w:rFonts w:ascii="Arial" w:hAnsi="Arial"/>
        </w:rPr>
        <w:t>1 (Колдовство)</w:t>
      </w:r>
    </w:p>
    <w:p w14:paraId="5BE459AF" w14:textId="77777777" w:rsidR="00000000" w:rsidRDefault="00000000">
      <w:pPr>
        <w:rPr>
          <w:rFonts w:ascii="Arial" w:hAnsi="Arial"/>
        </w:rPr>
      </w:pPr>
      <w:r>
        <w:rPr>
          <w:rFonts w:ascii="Arial" w:hAnsi="Arial"/>
          <w:smallCaps/>
        </w:rPr>
        <w:t xml:space="preserve">Дразнилка </w:t>
      </w:r>
      <w:r>
        <w:rPr>
          <w:rFonts w:ascii="Arial" w:hAnsi="Arial"/>
          <w:i/>
          <w:smallCaps/>
        </w:rPr>
        <w:t>(Taunt)</w:t>
      </w:r>
      <w:r>
        <w:rPr>
          <w:rFonts w:ascii="Arial" w:hAnsi="Arial"/>
          <w:smallCaps/>
        </w:rPr>
        <w:t xml:space="preserve"> - В</w:t>
      </w:r>
      <w:r>
        <w:rPr>
          <w:rFonts w:ascii="Arial" w:hAnsi="Arial"/>
        </w:rPr>
        <w:t>1 (Очарование)</w:t>
      </w:r>
    </w:p>
    <w:p w14:paraId="62516E42" w14:textId="77777777" w:rsidR="00000000" w:rsidRDefault="00000000">
      <w:pPr>
        <w:rPr>
          <w:rFonts w:ascii="Arial" w:hAnsi="Arial"/>
        </w:rPr>
      </w:pPr>
      <w:r>
        <w:rPr>
          <w:rFonts w:ascii="Arial" w:hAnsi="Arial"/>
          <w:smallCaps/>
        </w:rPr>
        <w:t xml:space="preserve">Древесный путь </w:t>
      </w:r>
      <w:r>
        <w:rPr>
          <w:rFonts w:ascii="Arial" w:hAnsi="Arial"/>
          <w:i/>
          <w:smallCaps/>
        </w:rPr>
        <w:t>(Pass Plant)</w:t>
      </w:r>
      <w:r>
        <w:rPr>
          <w:rFonts w:ascii="Arial" w:hAnsi="Arial"/>
          <w:smallCaps/>
        </w:rPr>
        <w:t xml:space="preserve"> - Ж</w:t>
      </w:r>
      <w:r>
        <w:rPr>
          <w:rFonts w:ascii="Arial" w:hAnsi="Arial"/>
        </w:rPr>
        <w:t>5 (Растения)</w:t>
      </w:r>
    </w:p>
    <w:p w14:paraId="68FFB217" w14:textId="77777777" w:rsidR="00000000" w:rsidRDefault="00000000">
      <w:pPr>
        <w:rPr>
          <w:rFonts w:ascii="Arial" w:hAnsi="Arial"/>
        </w:rPr>
      </w:pPr>
      <w:r>
        <w:rPr>
          <w:rFonts w:ascii="Arial" w:hAnsi="Arial"/>
          <w:smallCaps/>
        </w:rPr>
        <w:t xml:space="preserve">Дубинка </w:t>
      </w:r>
      <w:r>
        <w:rPr>
          <w:rFonts w:ascii="Arial" w:hAnsi="Arial"/>
          <w:i/>
          <w:smallCaps/>
        </w:rPr>
        <w:t>(Shillelagh)</w:t>
      </w:r>
      <w:r>
        <w:rPr>
          <w:rFonts w:ascii="Arial" w:hAnsi="Arial"/>
          <w:smallCaps/>
        </w:rPr>
        <w:t xml:space="preserve"> - Ж</w:t>
      </w:r>
      <w:r>
        <w:rPr>
          <w:rFonts w:ascii="Arial" w:hAnsi="Arial"/>
        </w:rPr>
        <w:t>1 (Битва, Растения)</w:t>
      </w:r>
    </w:p>
    <w:p w14:paraId="34600D93" w14:textId="77777777" w:rsidR="00000000" w:rsidRDefault="00000000">
      <w:pPr>
        <w:rPr>
          <w:rFonts w:ascii="Arial" w:hAnsi="Arial"/>
        </w:rPr>
      </w:pPr>
      <w:r>
        <w:rPr>
          <w:rFonts w:ascii="Arial" w:hAnsi="Arial"/>
          <w:smallCaps/>
        </w:rPr>
        <w:t xml:space="preserve">Дубовая кожа </w:t>
      </w:r>
      <w:r>
        <w:rPr>
          <w:rFonts w:ascii="Arial" w:hAnsi="Arial"/>
          <w:i/>
          <w:smallCaps/>
        </w:rPr>
        <w:t>(Barkskin)</w:t>
      </w:r>
      <w:r>
        <w:rPr>
          <w:rFonts w:ascii="Arial" w:hAnsi="Arial"/>
          <w:smallCaps/>
        </w:rPr>
        <w:t xml:space="preserve"> - Ж</w:t>
      </w:r>
      <w:r>
        <w:rPr>
          <w:rFonts w:ascii="Arial" w:hAnsi="Arial"/>
        </w:rPr>
        <w:t>2 (Защита, Растения)</w:t>
      </w:r>
    </w:p>
    <w:p w14:paraId="63F5857C" w14:textId="77777777" w:rsidR="00000000" w:rsidRDefault="00000000">
      <w:pPr>
        <w:rPr>
          <w:rFonts w:ascii="Arial" w:hAnsi="Arial"/>
        </w:rPr>
      </w:pPr>
      <w:r>
        <w:rPr>
          <w:rFonts w:ascii="Arial" w:hAnsi="Arial"/>
          <w:smallCaps/>
        </w:rPr>
        <w:t xml:space="preserve">Душеловка </w:t>
      </w:r>
      <w:r>
        <w:rPr>
          <w:rFonts w:ascii="Arial" w:hAnsi="Arial"/>
          <w:i/>
          <w:smallCaps/>
        </w:rPr>
        <w:t>(Trap the Soul)</w:t>
      </w:r>
      <w:r>
        <w:rPr>
          <w:rFonts w:ascii="Arial" w:hAnsi="Arial"/>
          <w:smallCaps/>
        </w:rPr>
        <w:t xml:space="preserve"> - В</w:t>
      </w:r>
      <w:r>
        <w:rPr>
          <w:rFonts w:ascii="Arial" w:hAnsi="Arial"/>
        </w:rPr>
        <w:t>8 (Колдовство / Заклятия)</w:t>
      </w:r>
    </w:p>
    <w:p w14:paraId="5D0ED204" w14:textId="77777777" w:rsidR="00000000" w:rsidRDefault="00000000">
      <w:pPr>
        <w:rPr>
          <w:rFonts w:ascii="Arial" w:hAnsi="Arial"/>
        </w:rPr>
      </w:pPr>
      <w:r>
        <w:rPr>
          <w:rFonts w:ascii="Arial" w:hAnsi="Arial"/>
          <w:smallCaps/>
        </w:rPr>
        <w:t xml:space="preserve">Единство с природой </w:t>
      </w:r>
      <w:r>
        <w:rPr>
          <w:rFonts w:ascii="Arial" w:hAnsi="Arial"/>
          <w:i/>
          <w:smallCaps/>
        </w:rPr>
        <w:t>(Commune with Nature)</w:t>
      </w:r>
      <w:r>
        <w:rPr>
          <w:rFonts w:ascii="Arial" w:hAnsi="Arial"/>
          <w:smallCaps/>
        </w:rPr>
        <w:t xml:space="preserve"> - Ж</w:t>
      </w:r>
      <w:r>
        <w:rPr>
          <w:rFonts w:ascii="Arial" w:hAnsi="Arial"/>
        </w:rPr>
        <w:t>5 (Гадания, Стихии)</w:t>
      </w:r>
    </w:p>
    <w:p w14:paraId="1C9BD9D8" w14:textId="77777777" w:rsidR="00000000" w:rsidRDefault="00000000">
      <w:pPr>
        <w:rPr>
          <w:rFonts w:ascii="Arial" w:hAnsi="Arial"/>
        </w:rPr>
      </w:pPr>
      <w:r>
        <w:rPr>
          <w:rFonts w:ascii="Arial" w:hAnsi="Arial"/>
          <w:smallCaps/>
        </w:rPr>
        <w:t xml:space="preserve">Желание </w:t>
      </w:r>
      <w:r>
        <w:rPr>
          <w:rFonts w:ascii="Arial" w:hAnsi="Arial"/>
          <w:i/>
          <w:smallCaps/>
        </w:rPr>
        <w:t>(Wish)</w:t>
      </w:r>
      <w:r>
        <w:rPr>
          <w:rFonts w:ascii="Arial" w:hAnsi="Arial"/>
          <w:smallCaps/>
        </w:rPr>
        <w:t xml:space="preserve"> - В</w:t>
      </w:r>
      <w:r>
        <w:rPr>
          <w:rFonts w:ascii="Arial" w:hAnsi="Arial"/>
        </w:rPr>
        <w:t>9 (Колдовство / Заклятия)</w:t>
      </w:r>
    </w:p>
    <w:p w14:paraId="2200E6A6" w14:textId="77777777" w:rsidR="00000000" w:rsidRDefault="00000000">
      <w:pPr>
        <w:rPr>
          <w:rFonts w:ascii="Arial" w:hAnsi="Arial"/>
        </w:rPr>
      </w:pPr>
      <w:r>
        <w:rPr>
          <w:rFonts w:ascii="Arial" w:hAnsi="Arial"/>
          <w:smallCaps/>
        </w:rPr>
        <w:t xml:space="preserve">Железная стена </w:t>
      </w:r>
      <w:r>
        <w:rPr>
          <w:rFonts w:ascii="Arial" w:hAnsi="Arial"/>
          <w:i/>
          <w:smallCaps/>
        </w:rPr>
        <w:t>(Wall of Iron)</w:t>
      </w:r>
      <w:r>
        <w:rPr>
          <w:rFonts w:ascii="Arial" w:hAnsi="Arial"/>
          <w:smallCaps/>
        </w:rPr>
        <w:t xml:space="preserve"> - В</w:t>
      </w:r>
      <w:r>
        <w:rPr>
          <w:rFonts w:ascii="Arial" w:hAnsi="Arial"/>
        </w:rPr>
        <w:t>5 (Оглашения)</w:t>
      </w:r>
    </w:p>
    <w:p w14:paraId="179D241B" w14:textId="77777777" w:rsidR="00000000" w:rsidRDefault="00000000">
      <w:pPr>
        <w:rPr>
          <w:rFonts w:ascii="Arial" w:hAnsi="Arial"/>
        </w:rPr>
      </w:pPr>
      <w:r>
        <w:rPr>
          <w:rFonts w:ascii="Arial" w:hAnsi="Arial"/>
          <w:smallCaps/>
        </w:rPr>
        <w:t xml:space="preserve">Живое дерево </w:t>
      </w:r>
      <w:r>
        <w:rPr>
          <w:rFonts w:ascii="Arial" w:hAnsi="Arial"/>
          <w:i/>
          <w:smallCaps/>
        </w:rPr>
        <w:t>(Liveoak)</w:t>
      </w:r>
      <w:r>
        <w:rPr>
          <w:rFonts w:ascii="Arial" w:hAnsi="Arial"/>
          <w:smallCaps/>
        </w:rPr>
        <w:t xml:space="preserve"> - Ж</w:t>
      </w:r>
      <w:r>
        <w:rPr>
          <w:rFonts w:ascii="Arial" w:hAnsi="Arial"/>
        </w:rPr>
        <w:t>6 (Растения)</w:t>
      </w:r>
    </w:p>
    <w:p w14:paraId="027EE353" w14:textId="77777777" w:rsidR="00000000" w:rsidRDefault="00000000">
      <w:pPr>
        <w:rPr>
          <w:rFonts w:ascii="Arial" w:hAnsi="Arial"/>
        </w:rPr>
      </w:pPr>
      <w:r>
        <w:rPr>
          <w:rFonts w:ascii="Arial" w:hAnsi="Arial"/>
          <w:smallCaps/>
        </w:rPr>
        <w:t xml:space="preserve">Заблуждение </w:t>
      </w:r>
      <w:r>
        <w:rPr>
          <w:rFonts w:ascii="Arial" w:hAnsi="Arial"/>
          <w:i/>
          <w:smallCaps/>
        </w:rPr>
        <w:t>(Delude)</w:t>
      </w:r>
      <w:r>
        <w:rPr>
          <w:rFonts w:ascii="Arial" w:hAnsi="Arial"/>
          <w:smallCaps/>
        </w:rPr>
        <w:t xml:space="preserve"> - В</w:t>
      </w:r>
      <w:r>
        <w:rPr>
          <w:rFonts w:ascii="Arial" w:hAnsi="Arial"/>
        </w:rPr>
        <w:t>3 (Превращения)</w:t>
      </w:r>
    </w:p>
    <w:p w14:paraId="58E38D84" w14:textId="77777777" w:rsidR="00000000" w:rsidRDefault="00000000">
      <w:pPr>
        <w:rPr>
          <w:rFonts w:ascii="Arial" w:hAnsi="Arial"/>
        </w:rPr>
      </w:pPr>
      <w:r>
        <w:rPr>
          <w:rFonts w:ascii="Arial" w:hAnsi="Arial"/>
          <w:smallCaps/>
        </w:rPr>
        <w:t xml:space="preserve">Заблуждение </w:t>
      </w:r>
      <w:r>
        <w:rPr>
          <w:rFonts w:ascii="Arial" w:hAnsi="Arial"/>
          <w:i/>
          <w:smallCaps/>
        </w:rPr>
        <w:t>(Mislead)</w:t>
      </w:r>
      <w:r>
        <w:rPr>
          <w:rFonts w:ascii="Arial" w:hAnsi="Arial"/>
          <w:smallCaps/>
        </w:rPr>
        <w:t xml:space="preserve"> - В</w:t>
      </w:r>
      <w:r>
        <w:rPr>
          <w:rFonts w:ascii="Arial" w:hAnsi="Arial"/>
        </w:rPr>
        <w:t>6 (Иллюзии / Фантасмагории)</w:t>
      </w:r>
    </w:p>
    <w:p w14:paraId="2CB8DACC" w14:textId="77777777" w:rsidR="00000000" w:rsidRDefault="00000000">
      <w:pPr>
        <w:rPr>
          <w:rFonts w:ascii="Arial" w:hAnsi="Arial"/>
        </w:rPr>
      </w:pPr>
      <w:r>
        <w:rPr>
          <w:rFonts w:ascii="Arial" w:hAnsi="Arial"/>
          <w:smallCaps/>
        </w:rPr>
        <w:t xml:space="preserve">Заглушка </w:t>
      </w:r>
      <w:r>
        <w:rPr>
          <w:rFonts w:ascii="Arial" w:hAnsi="Arial"/>
          <w:i/>
          <w:smallCaps/>
        </w:rPr>
        <w:t>(Misdirection)</w:t>
      </w:r>
      <w:r>
        <w:rPr>
          <w:rFonts w:ascii="Arial" w:hAnsi="Arial"/>
          <w:smallCaps/>
        </w:rPr>
        <w:t xml:space="preserve"> - В</w:t>
      </w:r>
      <w:r>
        <w:rPr>
          <w:rFonts w:ascii="Arial" w:hAnsi="Arial"/>
        </w:rPr>
        <w:t>2 (Иллюзии / Фантасмагории)</w:t>
      </w:r>
    </w:p>
    <w:p w14:paraId="4AAE866C" w14:textId="77777777" w:rsidR="00000000" w:rsidRDefault="00000000">
      <w:pPr>
        <w:rPr>
          <w:rFonts w:ascii="Arial" w:hAnsi="Arial"/>
        </w:rPr>
      </w:pPr>
      <w:r>
        <w:rPr>
          <w:rFonts w:ascii="Arial" w:hAnsi="Arial"/>
          <w:smallCaps/>
        </w:rPr>
        <w:t xml:space="preserve">Задание </w:t>
      </w:r>
      <w:r>
        <w:rPr>
          <w:rFonts w:ascii="Arial" w:hAnsi="Arial"/>
          <w:i/>
          <w:smallCaps/>
        </w:rPr>
        <w:t>(Quest)</w:t>
      </w:r>
      <w:r>
        <w:rPr>
          <w:rFonts w:ascii="Arial" w:hAnsi="Arial"/>
          <w:smallCaps/>
        </w:rPr>
        <w:t xml:space="preserve"> - Ж</w:t>
      </w:r>
      <w:r>
        <w:rPr>
          <w:rFonts w:ascii="Arial" w:hAnsi="Arial"/>
        </w:rPr>
        <w:t>5 (Чары)</w:t>
      </w:r>
    </w:p>
    <w:p w14:paraId="2467AD8F" w14:textId="77777777" w:rsidR="00000000" w:rsidRDefault="00000000">
      <w:pPr>
        <w:rPr>
          <w:rFonts w:ascii="Arial" w:hAnsi="Arial"/>
        </w:rPr>
      </w:pPr>
      <w:r>
        <w:rPr>
          <w:rFonts w:ascii="Arial" w:hAnsi="Arial"/>
          <w:smallCaps/>
        </w:rPr>
        <w:t xml:space="preserve">Зажигательное облако </w:t>
      </w:r>
      <w:r>
        <w:rPr>
          <w:rFonts w:ascii="Arial" w:hAnsi="Arial"/>
          <w:i/>
          <w:smallCaps/>
        </w:rPr>
        <w:t>(Incendiary Cloud)</w:t>
      </w:r>
      <w:r>
        <w:rPr>
          <w:rFonts w:ascii="Arial" w:hAnsi="Arial"/>
          <w:smallCaps/>
        </w:rPr>
        <w:t xml:space="preserve"> - В</w:t>
      </w:r>
      <w:r>
        <w:rPr>
          <w:rFonts w:ascii="Arial" w:hAnsi="Arial"/>
        </w:rPr>
        <w:t>8 (Превращения, Оглашения)</w:t>
      </w:r>
    </w:p>
    <w:p w14:paraId="387A1600" w14:textId="77777777" w:rsidR="00000000" w:rsidRDefault="00000000">
      <w:pPr>
        <w:rPr>
          <w:rFonts w:ascii="Arial" w:hAnsi="Arial"/>
        </w:rPr>
      </w:pPr>
      <w:r>
        <w:rPr>
          <w:rFonts w:ascii="Arial" w:hAnsi="Arial"/>
          <w:smallCaps/>
        </w:rPr>
        <w:t xml:space="preserve">Заклинание смерти </w:t>
      </w:r>
      <w:r>
        <w:rPr>
          <w:rFonts w:ascii="Arial" w:hAnsi="Arial"/>
          <w:i/>
          <w:smallCaps/>
        </w:rPr>
        <w:t>(Death Spell)</w:t>
      </w:r>
      <w:r>
        <w:rPr>
          <w:rFonts w:ascii="Arial" w:hAnsi="Arial"/>
          <w:smallCaps/>
        </w:rPr>
        <w:t xml:space="preserve"> - В</w:t>
      </w:r>
      <w:r>
        <w:rPr>
          <w:rFonts w:ascii="Arial" w:hAnsi="Arial"/>
        </w:rPr>
        <w:t>6 (Некромантия)</w:t>
      </w:r>
    </w:p>
    <w:p w14:paraId="3EAAC9AE" w14:textId="77777777" w:rsidR="00000000" w:rsidRDefault="00000000">
      <w:pPr>
        <w:rPr>
          <w:rFonts w:ascii="Arial" w:hAnsi="Arial"/>
        </w:rPr>
      </w:pPr>
      <w:r>
        <w:rPr>
          <w:rFonts w:ascii="Arial" w:hAnsi="Arial"/>
          <w:smallCaps/>
        </w:rPr>
        <w:t xml:space="preserve">Заключение </w:t>
      </w:r>
      <w:r>
        <w:rPr>
          <w:rFonts w:ascii="Arial" w:hAnsi="Arial"/>
          <w:i/>
          <w:smallCaps/>
        </w:rPr>
        <w:t>(Imprisonment)</w:t>
      </w:r>
      <w:r>
        <w:rPr>
          <w:rFonts w:ascii="Arial" w:hAnsi="Arial"/>
          <w:smallCaps/>
        </w:rPr>
        <w:t xml:space="preserve"> - В</w:t>
      </w:r>
      <w:r>
        <w:rPr>
          <w:rFonts w:ascii="Arial" w:hAnsi="Arial"/>
        </w:rPr>
        <w:t>9 (Отречения)</w:t>
      </w:r>
    </w:p>
    <w:p w14:paraId="3907DD38" w14:textId="77777777" w:rsidR="00000000" w:rsidRDefault="00000000">
      <w:pPr>
        <w:rPr>
          <w:rFonts w:ascii="Arial" w:hAnsi="Arial"/>
        </w:rPr>
      </w:pPr>
      <w:r>
        <w:rPr>
          <w:rFonts w:ascii="Arial" w:hAnsi="Arial"/>
          <w:smallCaps/>
        </w:rPr>
        <w:t xml:space="preserve">Заколдованная погода </w:t>
      </w:r>
      <w:r>
        <w:rPr>
          <w:rFonts w:ascii="Arial" w:hAnsi="Arial"/>
          <w:i/>
          <w:smallCaps/>
        </w:rPr>
        <w:t>(Weather Summoning)</w:t>
      </w:r>
      <w:r>
        <w:rPr>
          <w:rFonts w:ascii="Arial" w:hAnsi="Arial"/>
          <w:smallCaps/>
        </w:rPr>
        <w:t xml:space="preserve"> - Ж</w:t>
      </w:r>
      <w:r>
        <w:rPr>
          <w:rFonts w:ascii="Arial" w:hAnsi="Arial"/>
        </w:rPr>
        <w:t>6 (Погода)</w:t>
      </w:r>
    </w:p>
    <w:p w14:paraId="7DBE9258" w14:textId="77777777" w:rsidR="00000000" w:rsidRDefault="00000000">
      <w:pPr>
        <w:rPr>
          <w:rFonts w:ascii="Arial" w:hAnsi="Arial"/>
        </w:rPr>
      </w:pPr>
      <w:r>
        <w:rPr>
          <w:rFonts w:ascii="Arial" w:hAnsi="Arial"/>
          <w:smallCaps/>
        </w:rPr>
        <w:t xml:space="preserve">Закрома Леомунда </w:t>
      </w:r>
      <w:r>
        <w:rPr>
          <w:rFonts w:ascii="Arial" w:hAnsi="Arial"/>
          <w:i/>
          <w:smallCaps/>
        </w:rPr>
        <w:t>(Leomund’s Secret Chest)</w:t>
      </w:r>
      <w:r>
        <w:rPr>
          <w:rFonts w:ascii="Arial" w:hAnsi="Arial"/>
          <w:smallCaps/>
        </w:rPr>
        <w:t xml:space="preserve"> - В</w:t>
      </w:r>
      <w:r>
        <w:rPr>
          <w:rFonts w:ascii="Arial" w:hAnsi="Arial"/>
        </w:rPr>
        <w:t>5 (Превращения, Колдовство / Заклятия)</w:t>
      </w:r>
    </w:p>
    <w:p w14:paraId="1301347B" w14:textId="77777777" w:rsidR="00000000" w:rsidRDefault="00000000">
      <w:pPr>
        <w:rPr>
          <w:rFonts w:ascii="Arial" w:hAnsi="Arial"/>
        </w:rPr>
      </w:pPr>
      <w:r>
        <w:rPr>
          <w:rFonts w:ascii="Arial" w:hAnsi="Arial"/>
          <w:smallCaps/>
        </w:rPr>
        <w:t xml:space="preserve">Замедление </w:t>
      </w:r>
      <w:r>
        <w:rPr>
          <w:rFonts w:ascii="Arial" w:hAnsi="Arial"/>
          <w:i/>
          <w:smallCaps/>
        </w:rPr>
        <w:t>(Slow)</w:t>
      </w:r>
      <w:r>
        <w:rPr>
          <w:rFonts w:ascii="Arial" w:hAnsi="Arial"/>
          <w:smallCaps/>
        </w:rPr>
        <w:t xml:space="preserve"> - В</w:t>
      </w:r>
      <w:r>
        <w:rPr>
          <w:rFonts w:ascii="Arial" w:hAnsi="Arial"/>
        </w:rPr>
        <w:t>3 (Превращения)</w:t>
      </w:r>
    </w:p>
    <w:p w14:paraId="30470590" w14:textId="77777777" w:rsidR="00000000" w:rsidRDefault="00000000">
      <w:pPr>
        <w:rPr>
          <w:rFonts w:ascii="Arial" w:hAnsi="Arial"/>
        </w:rPr>
      </w:pPr>
      <w:r>
        <w:rPr>
          <w:rFonts w:ascii="Arial" w:hAnsi="Arial"/>
          <w:smallCaps/>
        </w:rPr>
        <w:t xml:space="preserve">Замедление яда </w:t>
      </w:r>
      <w:r>
        <w:rPr>
          <w:rFonts w:ascii="Arial" w:hAnsi="Arial"/>
          <w:i/>
          <w:smallCaps/>
        </w:rPr>
        <w:t>(Slow Poison)</w:t>
      </w:r>
      <w:r>
        <w:rPr>
          <w:rFonts w:ascii="Arial" w:hAnsi="Arial"/>
          <w:smallCaps/>
        </w:rPr>
        <w:t xml:space="preserve"> - Ж</w:t>
      </w:r>
      <w:r>
        <w:rPr>
          <w:rFonts w:ascii="Arial" w:hAnsi="Arial"/>
        </w:rPr>
        <w:t>2 (Лечение)</w:t>
      </w:r>
    </w:p>
    <w:p w14:paraId="2FAD259A" w14:textId="77777777" w:rsidR="00000000" w:rsidRDefault="00000000">
      <w:pPr>
        <w:rPr>
          <w:rFonts w:ascii="Arial" w:hAnsi="Arial"/>
        </w:rPr>
      </w:pPr>
      <w:r>
        <w:rPr>
          <w:rFonts w:ascii="Arial" w:hAnsi="Arial"/>
          <w:smallCaps/>
        </w:rPr>
        <w:t xml:space="preserve">Замешательство </w:t>
      </w:r>
      <w:r>
        <w:rPr>
          <w:rFonts w:ascii="Arial" w:hAnsi="Arial"/>
          <w:i/>
          <w:smallCaps/>
        </w:rPr>
        <w:t>(Confusion)</w:t>
      </w:r>
      <w:r>
        <w:rPr>
          <w:rFonts w:ascii="Arial" w:hAnsi="Arial"/>
          <w:smallCaps/>
        </w:rPr>
        <w:t xml:space="preserve"> - В</w:t>
      </w:r>
      <w:r>
        <w:rPr>
          <w:rFonts w:ascii="Arial" w:hAnsi="Arial"/>
        </w:rPr>
        <w:t>4 (Очарование / Чары)</w:t>
      </w:r>
    </w:p>
    <w:p w14:paraId="208858F1" w14:textId="77777777" w:rsidR="00000000" w:rsidRDefault="00000000">
      <w:pPr>
        <w:rPr>
          <w:rFonts w:ascii="Arial" w:hAnsi="Arial"/>
        </w:rPr>
      </w:pPr>
      <w:r>
        <w:rPr>
          <w:rFonts w:ascii="Arial" w:hAnsi="Arial"/>
          <w:smallCaps/>
        </w:rPr>
        <w:t xml:space="preserve">Замешательство </w:t>
      </w:r>
      <w:r>
        <w:rPr>
          <w:rFonts w:ascii="Arial" w:hAnsi="Arial"/>
          <w:i/>
          <w:smallCaps/>
        </w:rPr>
        <w:t>(Confusion)</w:t>
      </w:r>
      <w:r>
        <w:rPr>
          <w:rFonts w:ascii="Arial" w:hAnsi="Arial"/>
          <w:smallCaps/>
        </w:rPr>
        <w:t xml:space="preserve"> - Ж</w:t>
      </w:r>
      <w:r>
        <w:rPr>
          <w:rFonts w:ascii="Arial" w:hAnsi="Arial"/>
        </w:rPr>
        <w:t>7 (Чары)</w:t>
      </w:r>
    </w:p>
    <w:p w14:paraId="29C8E0C8" w14:textId="77777777" w:rsidR="00000000" w:rsidRDefault="00000000">
      <w:pPr>
        <w:rPr>
          <w:rFonts w:ascii="Arial" w:hAnsi="Arial"/>
        </w:rPr>
      </w:pPr>
      <w:r>
        <w:rPr>
          <w:rFonts w:ascii="Arial" w:hAnsi="Arial"/>
          <w:smallCaps/>
        </w:rPr>
        <w:t xml:space="preserve">Замок / Стук </w:t>
      </w:r>
      <w:r>
        <w:rPr>
          <w:rFonts w:ascii="Arial" w:hAnsi="Arial"/>
          <w:i/>
          <w:smallCaps/>
        </w:rPr>
        <w:t>(Lock / Knock)</w:t>
      </w:r>
      <w:r>
        <w:rPr>
          <w:rFonts w:ascii="Arial" w:hAnsi="Arial"/>
          <w:smallCaps/>
        </w:rPr>
        <w:t xml:space="preserve"> - В</w:t>
      </w:r>
      <w:r>
        <w:rPr>
          <w:rFonts w:ascii="Arial" w:hAnsi="Arial"/>
        </w:rPr>
        <w:t>2 (Превращения)</w:t>
      </w:r>
    </w:p>
    <w:p w14:paraId="1A641A39" w14:textId="77777777" w:rsidR="00000000" w:rsidRDefault="00000000">
      <w:pPr>
        <w:rPr>
          <w:rFonts w:ascii="Arial" w:hAnsi="Arial"/>
        </w:rPr>
      </w:pPr>
      <w:r>
        <w:rPr>
          <w:rFonts w:ascii="Arial" w:hAnsi="Arial"/>
          <w:smallCaps/>
        </w:rPr>
        <w:t xml:space="preserve">Запас </w:t>
      </w:r>
      <w:r>
        <w:rPr>
          <w:rFonts w:ascii="Arial" w:hAnsi="Arial"/>
          <w:i/>
          <w:smallCaps/>
        </w:rPr>
        <w:t>(Contingency)</w:t>
      </w:r>
      <w:r>
        <w:rPr>
          <w:rFonts w:ascii="Arial" w:hAnsi="Arial"/>
          <w:smallCaps/>
        </w:rPr>
        <w:t xml:space="preserve"> - В</w:t>
      </w:r>
      <w:r>
        <w:rPr>
          <w:rFonts w:ascii="Arial" w:hAnsi="Arial"/>
        </w:rPr>
        <w:t>6 (Оглашения)</w:t>
      </w:r>
    </w:p>
    <w:p w14:paraId="0D4EADB7" w14:textId="77777777" w:rsidR="00000000" w:rsidRDefault="00000000">
      <w:pPr>
        <w:rPr>
          <w:rFonts w:ascii="Arial" w:hAnsi="Arial"/>
        </w:rPr>
      </w:pPr>
      <w:r>
        <w:rPr>
          <w:rFonts w:ascii="Arial" w:hAnsi="Arial"/>
          <w:smallCaps/>
        </w:rPr>
        <w:t xml:space="preserve">Запустение </w:t>
      </w:r>
      <w:r>
        <w:rPr>
          <w:rFonts w:ascii="Arial" w:hAnsi="Arial"/>
          <w:i/>
          <w:smallCaps/>
        </w:rPr>
        <w:t>(Vacancy)</w:t>
      </w:r>
      <w:r>
        <w:rPr>
          <w:rFonts w:ascii="Arial" w:hAnsi="Arial"/>
          <w:smallCaps/>
        </w:rPr>
        <w:t xml:space="preserve"> - В</w:t>
      </w:r>
      <w:r>
        <w:rPr>
          <w:rFonts w:ascii="Arial" w:hAnsi="Arial"/>
        </w:rPr>
        <w:t>4 (Превращения, Иллюзии / Фантасмагории)</w:t>
      </w:r>
    </w:p>
    <w:p w14:paraId="1E6AF104" w14:textId="77777777" w:rsidR="00000000" w:rsidRDefault="00000000">
      <w:pPr>
        <w:rPr>
          <w:rFonts w:ascii="Arial" w:hAnsi="Arial"/>
        </w:rPr>
      </w:pPr>
      <w:r>
        <w:rPr>
          <w:rFonts w:ascii="Arial" w:hAnsi="Arial"/>
          <w:smallCaps/>
        </w:rPr>
        <w:t xml:space="preserve">Засов </w:t>
      </w:r>
      <w:r>
        <w:rPr>
          <w:rFonts w:ascii="Arial" w:hAnsi="Arial"/>
          <w:i/>
          <w:smallCaps/>
        </w:rPr>
        <w:t>(Hold Portal)</w:t>
      </w:r>
      <w:r>
        <w:rPr>
          <w:rFonts w:ascii="Arial" w:hAnsi="Arial"/>
          <w:smallCaps/>
        </w:rPr>
        <w:t xml:space="preserve"> - В</w:t>
      </w:r>
      <w:r>
        <w:rPr>
          <w:rFonts w:ascii="Arial" w:hAnsi="Arial"/>
        </w:rPr>
        <w:t>1 (Превращения)</w:t>
      </w:r>
    </w:p>
    <w:p w14:paraId="07ACEE63" w14:textId="77777777" w:rsidR="00000000" w:rsidRDefault="00000000">
      <w:pPr>
        <w:rPr>
          <w:rFonts w:ascii="Arial" w:hAnsi="Arial"/>
        </w:rPr>
      </w:pPr>
      <w:r>
        <w:rPr>
          <w:rFonts w:ascii="Arial" w:hAnsi="Arial"/>
          <w:smallCaps/>
        </w:rPr>
        <w:t xml:space="preserve">Затуманивание </w:t>
      </w:r>
      <w:r>
        <w:rPr>
          <w:rFonts w:ascii="Arial" w:hAnsi="Arial"/>
          <w:i/>
          <w:smallCaps/>
        </w:rPr>
        <w:t>(Obscurement)</w:t>
      </w:r>
      <w:r>
        <w:rPr>
          <w:rFonts w:ascii="Arial" w:hAnsi="Arial"/>
          <w:smallCaps/>
        </w:rPr>
        <w:t xml:space="preserve"> - Ж</w:t>
      </w:r>
      <w:r>
        <w:rPr>
          <w:rFonts w:ascii="Arial" w:hAnsi="Arial"/>
        </w:rPr>
        <w:t>2 (Погода)</w:t>
      </w:r>
    </w:p>
    <w:p w14:paraId="10420DD4" w14:textId="77777777" w:rsidR="00000000" w:rsidRDefault="00000000">
      <w:pPr>
        <w:rPr>
          <w:rFonts w:ascii="Arial" w:hAnsi="Arial"/>
        </w:rPr>
      </w:pPr>
      <w:r>
        <w:rPr>
          <w:rFonts w:ascii="Arial" w:hAnsi="Arial"/>
          <w:smallCaps/>
        </w:rPr>
        <w:t xml:space="preserve">Защита от добра / Защита от зла </w:t>
      </w:r>
      <w:r>
        <w:rPr>
          <w:rFonts w:ascii="Arial" w:hAnsi="Arial"/>
          <w:i/>
          <w:smallCaps/>
        </w:rPr>
        <w:t>(Protection from Evil / Protection from Good)</w:t>
      </w:r>
      <w:r>
        <w:rPr>
          <w:rFonts w:ascii="Arial" w:hAnsi="Arial"/>
          <w:smallCaps/>
        </w:rPr>
        <w:t xml:space="preserve"> - Ж</w:t>
      </w:r>
      <w:r>
        <w:rPr>
          <w:rFonts w:ascii="Arial" w:hAnsi="Arial"/>
        </w:rPr>
        <w:t>1 (Защита)</w:t>
      </w:r>
    </w:p>
    <w:p w14:paraId="51194AE4" w14:textId="77777777" w:rsidR="00000000" w:rsidRDefault="00000000">
      <w:pPr>
        <w:rPr>
          <w:rFonts w:ascii="Arial" w:hAnsi="Arial"/>
        </w:rPr>
      </w:pPr>
      <w:r>
        <w:rPr>
          <w:rFonts w:ascii="Arial" w:hAnsi="Arial"/>
          <w:smallCaps/>
        </w:rPr>
        <w:t xml:space="preserve">Защита от добра, радиус 10 футов / Защита от зла, радиус 10 футов </w:t>
      </w:r>
      <w:r>
        <w:rPr>
          <w:rFonts w:ascii="Arial" w:hAnsi="Arial"/>
          <w:i/>
          <w:smallCaps/>
        </w:rPr>
        <w:t>(Protection from Good, 10' Radius / Protection from Evil, 10' Radius)</w:t>
      </w:r>
      <w:r>
        <w:rPr>
          <w:rFonts w:ascii="Arial" w:hAnsi="Arial"/>
          <w:smallCaps/>
        </w:rPr>
        <w:t xml:space="preserve"> - В</w:t>
      </w:r>
      <w:r>
        <w:rPr>
          <w:rFonts w:ascii="Arial" w:hAnsi="Arial"/>
        </w:rPr>
        <w:t>3 (Отречения)</w:t>
      </w:r>
    </w:p>
    <w:p w14:paraId="525AF49A" w14:textId="77777777" w:rsidR="00000000" w:rsidRDefault="00000000">
      <w:pPr>
        <w:rPr>
          <w:rFonts w:ascii="Arial" w:hAnsi="Arial"/>
        </w:rPr>
      </w:pPr>
      <w:r>
        <w:rPr>
          <w:rFonts w:ascii="Arial" w:hAnsi="Arial"/>
          <w:smallCaps/>
        </w:rPr>
        <w:t xml:space="preserve">Защита от добра, радиус 10 футов / Защита от зла, радиус 10 футов </w:t>
      </w:r>
      <w:r>
        <w:rPr>
          <w:rFonts w:ascii="Arial" w:hAnsi="Arial"/>
          <w:i/>
          <w:smallCaps/>
        </w:rPr>
        <w:t>(Protection from Good, 10(Radius / Protection from Evil, 10(Radius)</w:t>
      </w:r>
      <w:r>
        <w:rPr>
          <w:rFonts w:ascii="Arial" w:hAnsi="Arial"/>
          <w:smallCaps/>
        </w:rPr>
        <w:t xml:space="preserve"> - Ж</w:t>
      </w:r>
      <w:r>
        <w:rPr>
          <w:rFonts w:ascii="Arial" w:hAnsi="Arial"/>
        </w:rPr>
        <w:t>4 (Защита)</w:t>
      </w:r>
    </w:p>
    <w:p w14:paraId="0666A7BE" w14:textId="77777777" w:rsidR="00000000" w:rsidRDefault="00000000">
      <w:pPr>
        <w:rPr>
          <w:rFonts w:ascii="Arial" w:hAnsi="Arial"/>
        </w:rPr>
      </w:pPr>
      <w:r>
        <w:rPr>
          <w:rFonts w:ascii="Arial" w:hAnsi="Arial"/>
          <w:smallCaps/>
        </w:rPr>
        <w:t xml:space="preserve">Защита от животных </w:t>
      </w:r>
      <w:r>
        <w:rPr>
          <w:rFonts w:ascii="Arial" w:hAnsi="Arial"/>
          <w:i/>
          <w:smallCaps/>
        </w:rPr>
        <w:t>(Anti-Animal Shell)</w:t>
      </w:r>
      <w:r>
        <w:rPr>
          <w:rFonts w:ascii="Arial" w:hAnsi="Arial"/>
          <w:smallCaps/>
        </w:rPr>
        <w:t xml:space="preserve"> - Ж</w:t>
      </w:r>
      <w:r>
        <w:rPr>
          <w:rFonts w:ascii="Arial" w:hAnsi="Arial"/>
        </w:rPr>
        <w:t>6 (Животные, Защита)</w:t>
      </w:r>
    </w:p>
    <w:p w14:paraId="2B3DD7CD" w14:textId="77777777" w:rsidR="00000000" w:rsidRDefault="00000000">
      <w:pPr>
        <w:rPr>
          <w:rFonts w:ascii="Arial" w:hAnsi="Arial"/>
        </w:rPr>
      </w:pPr>
      <w:r>
        <w:rPr>
          <w:rFonts w:ascii="Arial" w:hAnsi="Arial"/>
          <w:smallCaps/>
        </w:rPr>
        <w:t xml:space="preserve">Защита от заклинаний </w:t>
      </w:r>
      <w:r>
        <w:rPr>
          <w:rFonts w:ascii="Arial" w:hAnsi="Arial"/>
          <w:i/>
          <w:smallCaps/>
        </w:rPr>
        <w:t>(Spell Immunity)</w:t>
      </w:r>
      <w:r>
        <w:rPr>
          <w:rFonts w:ascii="Arial" w:hAnsi="Arial"/>
          <w:smallCaps/>
        </w:rPr>
        <w:t xml:space="preserve"> - Ж</w:t>
      </w:r>
      <w:r>
        <w:rPr>
          <w:rFonts w:ascii="Arial" w:hAnsi="Arial"/>
        </w:rPr>
        <w:t>4 (Защита)</w:t>
      </w:r>
    </w:p>
    <w:p w14:paraId="7E8C9AA7" w14:textId="77777777" w:rsidR="00000000" w:rsidRDefault="00000000">
      <w:pPr>
        <w:rPr>
          <w:rFonts w:ascii="Arial" w:hAnsi="Arial"/>
        </w:rPr>
      </w:pPr>
      <w:r>
        <w:rPr>
          <w:rFonts w:ascii="Arial" w:hAnsi="Arial"/>
          <w:smallCaps/>
        </w:rPr>
        <w:t xml:space="preserve">Защита от заклинаний Сертена </w:t>
      </w:r>
      <w:r>
        <w:rPr>
          <w:rFonts w:ascii="Arial" w:hAnsi="Arial"/>
          <w:i/>
          <w:smallCaps/>
        </w:rPr>
        <w:t>(Serten’s Spell Immunity)</w:t>
      </w:r>
      <w:r>
        <w:rPr>
          <w:rFonts w:ascii="Arial" w:hAnsi="Arial"/>
          <w:smallCaps/>
        </w:rPr>
        <w:t xml:space="preserve"> - В</w:t>
      </w:r>
      <w:r>
        <w:rPr>
          <w:rFonts w:ascii="Arial" w:hAnsi="Arial"/>
        </w:rPr>
        <w:t>8 (Отречения)</w:t>
      </w:r>
    </w:p>
    <w:p w14:paraId="7315E7EF" w14:textId="77777777" w:rsidR="00000000" w:rsidRDefault="00000000">
      <w:pPr>
        <w:rPr>
          <w:rFonts w:ascii="Arial" w:hAnsi="Arial"/>
        </w:rPr>
      </w:pPr>
      <w:r>
        <w:rPr>
          <w:rFonts w:ascii="Arial" w:hAnsi="Arial"/>
          <w:smallCaps/>
        </w:rPr>
        <w:t xml:space="preserve">Защита от зла </w:t>
      </w:r>
      <w:r>
        <w:rPr>
          <w:rFonts w:ascii="Arial" w:hAnsi="Arial"/>
          <w:i/>
          <w:smallCaps/>
        </w:rPr>
        <w:t>(Protection from Evil)</w:t>
      </w:r>
      <w:r>
        <w:rPr>
          <w:rFonts w:ascii="Arial" w:hAnsi="Arial"/>
          <w:smallCaps/>
        </w:rPr>
        <w:t xml:space="preserve"> - В</w:t>
      </w:r>
      <w:r>
        <w:rPr>
          <w:rFonts w:ascii="Arial" w:hAnsi="Arial"/>
        </w:rPr>
        <w:t>1 (Отречения)</w:t>
      </w:r>
    </w:p>
    <w:p w14:paraId="2A6FB1FD" w14:textId="77777777" w:rsidR="00000000" w:rsidRDefault="00000000">
      <w:pPr>
        <w:rPr>
          <w:rFonts w:ascii="Arial" w:hAnsi="Arial"/>
        </w:rPr>
      </w:pPr>
      <w:r>
        <w:rPr>
          <w:rFonts w:ascii="Arial" w:hAnsi="Arial"/>
          <w:smallCaps/>
        </w:rPr>
        <w:t xml:space="preserve">Защита от зла / Защита от добра </w:t>
      </w:r>
      <w:r>
        <w:rPr>
          <w:rFonts w:ascii="Arial" w:hAnsi="Arial"/>
          <w:i/>
          <w:smallCaps/>
        </w:rPr>
        <w:t>(Protection from Good / Protection from Evil)</w:t>
      </w:r>
      <w:r>
        <w:rPr>
          <w:rFonts w:ascii="Arial" w:hAnsi="Arial"/>
          <w:smallCaps/>
        </w:rPr>
        <w:t xml:space="preserve"> - Ж</w:t>
      </w:r>
      <w:r>
        <w:rPr>
          <w:rFonts w:ascii="Arial" w:hAnsi="Arial"/>
        </w:rPr>
        <w:t>1 (Защита)</w:t>
      </w:r>
    </w:p>
    <w:p w14:paraId="1A0BFB9F" w14:textId="77777777" w:rsidR="00000000" w:rsidRDefault="00000000">
      <w:pPr>
        <w:rPr>
          <w:rFonts w:ascii="Arial" w:hAnsi="Arial"/>
        </w:rPr>
      </w:pPr>
      <w:r>
        <w:rPr>
          <w:rFonts w:ascii="Arial" w:hAnsi="Arial"/>
          <w:smallCaps/>
        </w:rPr>
        <w:t xml:space="preserve">Защита от зла, радиус 10 футов / Защита от добра, радиус 10 футов </w:t>
      </w:r>
      <w:r>
        <w:rPr>
          <w:rFonts w:ascii="Arial" w:hAnsi="Arial"/>
          <w:i/>
          <w:smallCaps/>
        </w:rPr>
        <w:t>(Protection from Evil, 10' Radius / Protection from Good, 10' Radius)</w:t>
      </w:r>
      <w:r>
        <w:rPr>
          <w:rFonts w:ascii="Arial" w:hAnsi="Arial"/>
          <w:smallCaps/>
        </w:rPr>
        <w:t xml:space="preserve"> - В</w:t>
      </w:r>
      <w:r>
        <w:rPr>
          <w:rFonts w:ascii="Arial" w:hAnsi="Arial"/>
        </w:rPr>
        <w:t>3 (Отречения)</w:t>
      </w:r>
    </w:p>
    <w:p w14:paraId="58C0CBE4" w14:textId="77777777" w:rsidR="00000000" w:rsidRDefault="00000000">
      <w:pPr>
        <w:rPr>
          <w:rFonts w:ascii="Arial" w:hAnsi="Arial"/>
        </w:rPr>
      </w:pPr>
      <w:r>
        <w:rPr>
          <w:rFonts w:ascii="Arial" w:hAnsi="Arial"/>
          <w:smallCaps/>
        </w:rPr>
        <w:t xml:space="preserve">Защита от зла, радиус 10 футов / Защита от добра, радиус 10 футов </w:t>
      </w:r>
      <w:r>
        <w:rPr>
          <w:rFonts w:ascii="Arial" w:hAnsi="Arial"/>
          <w:i/>
          <w:smallCaps/>
        </w:rPr>
        <w:t>(Protection from Evil, 10(Radius / Protection from Good, 10(Radius)</w:t>
      </w:r>
      <w:r>
        <w:rPr>
          <w:rFonts w:ascii="Arial" w:hAnsi="Arial"/>
          <w:smallCaps/>
        </w:rPr>
        <w:t xml:space="preserve"> - Ж</w:t>
      </w:r>
      <w:r>
        <w:rPr>
          <w:rFonts w:ascii="Arial" w:hAnsi="Arial"/>
        </w:rPr>
        <w:t>4 (Защита)</w:t>
      </w:r>
    </w:p>
    <w:p w14:paraId="775ACE74" w14:textId="77777777" w:rsidR="00000000" w:rsidRDefault="00000000">
      <w:pPr>
        <w:rPr>
          <w:rFonts w:ascii="Arial" w:hAnsi="Arial"/>
        </w:rPr>
      </w:pPr>
      <w:r>
        <w:rPr>
          <w:rFonts w:ascii="Arial" w:hAnsi="Arial"/>
          <w:smallCaps/>
        </w:rPr>
        <w:t xml:space="preserve">Защита от молний </w:t>
      </w:r>
      <w:r>
        <w:rPr>
          <w:rFonts w:ascii="Arial" w:hAnsi="Arial"/>
          <w:i/>
          <w:smallCaps/>
        </w:rPr>
        <w:t>(Protection from Lightning)</w:t>
      </w:r>
      <w:r>
        <w:rPr>
          <w:rFonts w:ascii="Arial" w:hAnsi="Arial"/>
          <w:smallCaps/>
        </w:rPr>
        <w:t xml:space="preserve"> - Ж</w:t>
      </w:r>
      <w:r>
        <w:rPr>
          <w:rFonts w:ascii="Arial" w:hAnsi="Arial"/>
        </w:rPr>
        <w:t>4 (Защита, Погода)</w:t>
      </w:r>
    </w:p>
    <w:p w14:paraId="71AF362B" w14:textId="77777777" w:rsidR="00000000" w:rsidRDefault="00000000">
      <w:pPr>
        <w:rPr>
          <w:rFonts w:ascii="Arial" w:hAnsi="Arial"/>
        </w:rPr>
      </w:pPr>
      <w:r>
        <w:rPr>
          <w:rFonts w:ascii="Arial" w:hAnsi="Arial"/>
          <w:smallCaps/>
        </w:rPr>
        <w:t xml:space="preserve">Защита от негативной энергии </w:t>
      </w:r>
      <w:r>
        <w:rPr>
          <w:rFonts w:ascii="Arial" w:hAnsi="Arial"/>
          <w:i/>
          <w:smallCaps/>
        </w:rPr>
        <w:t>(Negative Plane Protection)</w:t>
      </w:r>
      <w:r>
        <w:rPr>
          <w:rFonts w:ascii="Arial" w:hAnsi="Arial"/>
          <w:smallCaps/>
        </w:rPr>
        <w:t xml:space="preserve"> - Ж</w:t>
      </w:r>
      <w:r>
        <w:rPr>
          <w:rFonts w:ascii="Arial" w:hAnsi="Arial"/>
        </w:rPr>
        <w:t>3 (Защита, Некромантия)</w:t>
      </w:r>
    </w:p>
    <w:p w14:paraId="69BDFD8A" w14:textId="77777777" w:rsidR="00000000" w:rsidRDefault="00000000">
      <w:pPr>
        <w:rPr>
          <w:rFonts w:ascii="Arial" w:hAnsi="Arial"/>
        </w:rPr>
      </w:pPr>
      <w:r>
        <w:rPr>
          <w:rFonts w:ascii="Arial" w:hAnsi="Arial"/>
          <w:smallCaps/>
        </w:rPr>
        <w:t xml:space="preserve">Защита от обычных снарядов </w:t>
      </w:r>
      <w:r>
        <w:rPr>
          <w:rFonts w:ascii="Arial" w:hAnsi="Arial"/>
          <w:i/>
          <w:smallCaps/>
        </w:rPr>
        <w:t>(Protection from Normal Missiles)</w:t>
      </w:r>
      <w:r>
        <w:rPr>
          <w:rFonts w:ascii="Arial" w:hAnsi="Arial"/>
          <w:smallCaps/>
        </w:rPr>
        <w:t xml:space="preserve"> - В</w:t>
      </w:r>
      <w:r>
        <w:rPr>
          <w:rFonts w:ascii="Arial" w:hAnsi="Arial"/>
        </w:rPr>
        <w:t>3 (Отречения)</w:t>
      </w:r>
    </w:p>
    <w:p w14:paraId="38B482F5" w14:textId="77777777" w:rsidR="00000000" w:rsidRDefault="00000000">
      <w:pPr>
        <w:rPr>
          <w:rFonts w:ascii="Arial" w:hAnsi="Arial"/>
        </w:rPr>
      </w:pPr>
      <w:r>
        <w:rPr>
          <w:rFonts w:ascii="Arial" w:hAnsi="Arial"/>
          <w:smallCaps/>
        </w:rPr>
        <w:t xml:space="preserve">Защита от огня </w:t>
      </w:r>
      <w:r>
        <w:rPr>
          <w:rFonts w:ascii="Arial" w:hAnsi="Arial"/>
          <w:i/>
          <w:smallCaps/>
        </w:rPr>
        <w:t>(Protection from Fire)</w:t>
      </w:r>
      <w:r>
        <w:rPr>
          <w:rFonts w:ascii="Arial" w:hAnsi="Arial"/>
          <w:smallCaps/>
        </w:rPr>
        <w:t xml:space="preserve"> - Ж</w:t>
      </w:r>
      <w:r>
        <w:rPr>
          <w:rFonts w:ascii="Arial" w:hAnsi="Arial"/>
        </w:rPr>
        <w:t>3 (Защита, Стихии (Огонь))</w:t>
      </w:r>
    </w:p>
    <w:p w14:paraId="0010B318" w14:textId="77777777" w:rsidR="00000000" w:rsidRDefault="00000000">
      <w:pPr>
        <w:rPr>
          <w:rFonts w:ascii="Arial" w:hAnsi="Arial"/>
        </w:rPr>
      </w:pPr>
      <w:r>
        <w:rPr>
          <w:rFonts w:ascii="Arial" w:hAnsi="Arial"/>
          <w:smallCaps/>
        </w:rPr>
        <w:t xml:space="preserve">Защита от растений </w:t>
      </w:r>
      <w:r>
        <w:rPr>
          <w:rFonts w:ascii="Arial" w:hAnsi="Arial"/>
          <w:i/>
          <w:smallCaps/>
        </w:rPr>
        <w:t>(Anti-Plant Shell)</w:t>
      </w:r>
      <w:r>
        <w:rPr>
          <w:rFonts w:ascii="Arial" w:hAnsi="Arial"/>
          <w:smallCaps/>
        </w:rPr>
        <w:t xml:space="preserve"> - Ж</w:t>
      </w:r>
      <w:r>
        <w:rPr>
          <w:rFonts w:ascii="Arial" w:hAnsi="Arial"/>
        </w:rPr>
        <w:t>5 (Растения, Защита)</w:t>
      </w:r>
    </w:p>
    <w:p w14:paraId="1BB35B24" w14:textId="77777777" w:rsidR="00000000" w:rsidRDefault="00000000">
      <w:pPr>
        <w:rPr>
          <w:rFonts w:ascii="Arial" w:hAnsi="Arial"/>
        </w:rPr>
      </w:pPr>
      <w:r>
        <w:rPr>
          <w:rFonts w:ascii="Arial" w:hAnsi="Arial"/>
          <w:smallCaps/>
        </w:rPr>
        <w:t xml:space="preserve">Защита от трюков </w:t>
      </w:r>
      <w:r>
        <w:rPr>
          <w:rFonts w:ascii="Arial" w:hAnsi="Arial"/>
          <w:i/>
          <w:smallCaps/>
        </w:rPr>
        <w:t>(Protection from Cantrips)</w:t>
      </w:r>
      <w:r>
        <w:rPr>
          <w:rFonts w:ascii="Arial" w:hAnsi="Arial"/>
          <w:smallCaps/>
        </w:rPr>
        <w:t xml:space="preserve"> - В</w:t>
      </w:r>
      <w:r>
        <w:rPr>
          <w:rFonts w:ascii="Arial" w:hAnsi="Arial"/>
        </w:rPr>
        <w:t>2 (Отречения)</w:t>
      </w:r>
    </w:p>
    <w:p w14:paraId="4ABC2921" w14:textId="77777777" w:rsidR="00000000" w:rsidRDefault="00000000">
      <w:pPr>
        <w:rPr>
          <w:rFonts w:ascii="Arial" w:hAnsi="Arial"/>
        </w:rPr>
      </w:pPr>
      <w:r>
        <w:rPr>
          <w:rFonts w:ascii="Arial" w:hAnsi="Arial"/>
          <w:smallCaps/>
        </w:rPr>
        <w:t xml:space="preserve">Звездный свет </w:t>
      </w:r>
      <w:r>
        <w:rPr>
          <w:rFonts w:ascii="Arial" w:hAnsi="Arial"/>
          <w:i/>
          <w:smallCaps/>
        </w:rPr>
        <w:t>(Starshine)</w:t>
      </w:r>
      <w:r>
        <w:rPr>
          <w:rFonts w:ascii="Arial" w:hAnsi="Arial"/>
          <w:smallCaps/>
        </w:rPr>
        <w:t xml:space="preserve"> - Ж</w:t>
      </w:r>
      <w:r>
        <w:rPr>
          <w:rFonts w:ascii="Arial" w:hAnsi="Arial"/>
        </w:rPr>
        <w:t>3 (Солнце)</w:t>
      </w:r>
    </w:p>
    <w:p w14:paraId="2F82AF2E" w14:textId="77777777" w:rsidR="00000000" w:rsidRDefault="00000000">
      <w:pPr>
        <w:rPr>
          <w:rFonts w:ascii="Arial" w:hAnsi="Arial"/>
        </w:rPr>
      </w:pPr>
      <w:r>
        <w:rPr>
          <w:rFonts w:ascii="Arial" w:hAnsi="Arial"/>
          <w:smallCaps/>
        </w:rPr>
        <w:t xml:space="preserve">Звериный язык </w:t>
      </w:r>
      <w:r>
        <w:rPr>
          <w:rFonts w:ascii="Arial" w:hAnsi="Arial"/>
          <w:i/>
          <w:smallCaps/>
        </w:rPr>
        <w:t>(Speak with Animals)</w:t>
      </w:r>
      <w:r>
        <w:rPr>
          <w:rFonts w:ascii="Arial" w:hAnsi="Arial"/>
          <w:smallCaps/>
        </w:rPr>
        <w:t xml:space="preserve"> - Ж</w:t>
      </w:r>
      <w:r>
        <w:rPr>
          <w:rFonts w:ascii="Arial" w:hAnsi="Arial"/>
        </w:rPr>
        <w:t>2 (Животные, Гадания)</w:t>
      </w:r>
    </w:p>
    <w:p w14:paraId="43874988" w14:textId="77777777" w:rsidR="00000000" w:rsidRDefault="00000000">
      <w:pPr>
        <w:rPr>
          <w:rFonts w:ascii="Arial" w:hAnsi="Arial"/>
        </w:rPr>
      </w:pPr>
      <w:r>
        <w:rPr>
          <w:rFonts w:ascii="Arial" w:hAnsi="Arial"/>
          <w:smallCaps/>
        </w:rPr>
        <w:t xml:space="preserve">Звук </w:t>
      </w:r>
      <w:r>
        <w:rPr>
          <w:rFonts w:ascii="Arial" w:hAnsi="Arial"/>
          <w:i/>
          <w:smallCaps/>
        </w:rPr>
        <w:t>(Shatter)</w:t>
      </w:r>
      <w:r>
        <w:rPr>
          <w:rFonts w:ascii="Arial" w:hAnsi="Arial"/>
          <w:smallCaps/>
        </w:rPr>
        <w:t xml:space="preserve"> - В</w:t>
      </w:r>
      <w:r>
        <w:rPr>
          <w:rFonts w:ascii="Arial" w:hAnsi="Arial"/>
        </w:rPr>
        <w:t>2 (Превращения)</w:t>
      </w:r>
    </w:p>
    <w:p w14:paraId="381CCDBC" w14:textId="77777777" w:rsidR="00000000" w:rsidRDefault="00000000">
      <w:pPr>
        <w:rPr>
          <w:rFonts w:ascii="Arial" w:hAnsi="Arial"/>
        </w:rPr>
      </w:pPr>
      <w:r>
        <w:rPr>
          <w:rFonts w:ascii="Arial" w:hAnsi="Arial"/>
          <w:smallCaps/>
        </w:rPr>
        <w:t xml:space="preserve">Зеленые врата </w:t>
      </w:r>
      <w:r>
        <w:rPr>
          <w:rFonts w:ascii="Arial" w:hAnsi="Arial"/>
          <w:i/>
          <w:smallCaps/>
        </w:rPr>
        <w:t>(Plant Door)</w:t>
      </w:r>
      <w:r>
        <w:rPr>
          <w:rFonts w:ascii="Arial" w:hAnsi="Arial"/>
          <w:smallCaps/>
        </w:rPr>
        <w:t xml:space="preserve"> - Ж</w:t>
      </w:r>
      <w:r>
        <w:rPr>
          <w:rFonts w:ascii="Arial" w:hAnsi="Arial"/>
        </w:rPr>
        <w:t>4 (Растения)</w:t>
      </w:r>
    </w:p>
    <w:p w14:paraId="440D6B48" w14:textId="77777777" w:rsidR="00000000" w:rsidRDefault="00000000">
      <w:pPr>
        <w:rPr>
          <w:rFonts w:ascii="Arial" w:hAnsi="Arial"/>
        </w:rPr>
      </w:pPr>
      <w:r>
        <w:rPr>
          <w:rFonts w:ascii="Arial" w:hAnsi="Arial"/>
          <w:smallCaps/>
        </w:rPr>
        <w:t xml:space="preserve">Землетрясение </w:t>
      </w:r>
      <w:r>
        <w:rPr>
          <w:rFonts w:ascii="Arial" w:hAnsi="Arial"/>
          <w:i/>
          <w:smallCaps/>
        </w:rPr>
        <w:t>(Earthquake)</w:t>
      </w:r>
      <w:r>
        <w:rPr>
          <w:rFonts w:ascii="Arial" w:hAnsi="Arial"/>
          <w:smallCaps/>
        </w:rPr>
        <w:t xml:space="preserve"> - Ж</w:t>
      </w:r>
      <w:r>
        <w:rPr>
          <w:rFonts w:ascii="Arial" w:hAnsi="Arial"/>
        </w:rPr>
        <w:t>7 (Стихии (Земля))</w:t>
      </w:r>
    </w:p>
    <w:p w14:paraId="51D975A8" w14:textId="77777777" w:rsidR="00000000" w:rsidRDefault="00000000">
      <w:pPr>
        <w:rPr>
          <w:rFonts w:ascii="Arial" w:hAnsi="Arial"/>
        </w:rPr>
      </w:pPr>
      <w:r>
        <w:rPr>
          <w:rFonts w:ascii="Arial" w:hAnsi="Arial"/>
          <w:smallCaps/>
        </w:rPr>
        <w:t xml:space="preserve">Зеркальные подобия </w:t>
      </w:r>
      <w:r>
        <w:rPr>
          <w:rFonts w:ascii="Arial" w:hAnsi="Arial"/>
          <w:i/>
          <w:smallCaps/>
        </w:rPr>
        <w:t>(Mirror Image)</w:t>
      </w:r>
      <w:r>
        <w:rPr>
          <w:rFonts w:ascii="Arial" w:hAnsi="Arial"/>
          <w:smallCaps/>
        </w:rPr>
        <w:t xml:space="preserve"> - В</w:t>
      </w:r>
      <w:r>
        <w:rPr>
          <w:rFonts w:ascii="Arial" w:hAnsi="Arial"/>
        </w:rPr>
        <w:t>2 (Иллюзии / Фантасмагории)</w:t>
      </w:r>
    </w:p>
    <w:p w14:paraId="1E839955" w14:textId="77777777" w:rsidR="00000000" w:rsidRDefault="00000000">
      <w:pPr>
        <w:rPr>
          <w:rFonts w:ascii="Arial" w:hAnsi="Arial"/>
        </w:rPr>
      </w:pPr>
      <w:r>
        <w:rPr>
          <w:rFonts w:ascii="Arial" w:hAnsi="Arial"/>
          <w:smallCaps/>
        </w:rPr>
        <w:t xml:space="preserve">Злое слово / Святое слово </w:t>
      </w:r>
      <w:r>
        <w:rPr>
          <w:rFonts w:ascii="Arial" w:hAnsi="Arial"/>
          <w:i/>
          <w:smallCaps/>
        </w:rPr>
        <w:t>(Unholy Word / Holy Word)</w:t>
      </w:r>
      <w:r>
        <w:rPr>
          <w:rFonts w:ascii="Arial" w:hAnsi="Arial"/>
          <w:smallCaps/>
        </w:rPr>
        <w:t xml:space="preserve"> - Ж</w:t>
      </w:r>
      <w:r>
        <w:rPr>
          <w:rFonts w:ascii="Arial" w:hAnsi="Arial"/>
        </w:rPr>
        <w:t>7 (Битва)</w:t>
      </w:r>
    </w:p>
    <w:p w14:paraId="399E098D" w14:textId="77777777" w:rsidR="00000000" w:rsidRDefault="00000000">
      <w:pPr>
        <w:rPr>
          <w:rFonts w:ascii="Arial" w:hAnsi="Arial"/>
        </w:rPr>
      </w:pPr>
      <w:r>
        <w:rPr>
          <w:rFonts w:ascii="Arial" w:hAnsi="Arial"/>
          <w:smallCaps/>
        </w:rPr>
        <w:t xml:space="preserve">Злой рок </w:t>
      </w:r>
      <w:r>
        <w:rPr>
          <w:rFonts w:ascii="Arial" w:hAnsi="Arial"/>
          <w:i/>
          <w:smallCaps/>
        </w:rPr>
        <w:t>(Weird)</w:t>
      </w:r>
      <w:r>
        <w:rPr>
          <w:rFonts w:ascii="Arial" w:hAnsi="Arial"/>
          <w:smallCaps/>
        </w:rPr>
        <w:t xml:space="preserve"> - В</w:t>
      </w:r>
      <w:r>
        <w:rPr>
          <w:rFonts w:ascii="Arial" w:hAnsi="Arial"/>
        </w:rPr>
        <w:t>9 (Иллюзии / Фантасмагории)</w:t>
      </w:r>
    </w:p>
    <w:p w14:paraId="7EE13E7C" w14:textId="77777777" w:rsidR="00000000" w:rsidRDefault="00000000">
      <w:pPr>
        <w:rPr>
          <w:rFonts w:ascii="Arial" w:hAnsi="Arial"/>
        </w:rPr>
      </w:pPr>
      <w:r>
        <w:rPr>
          <w:rFonts w:ascii="Arial" w:hAnsi="Arial"/>
          <w:smallCaps/>
        </w:rPr>
        <w:t xml:space="preserve">Змейки-палочки / Палочки-змейки </w:t>
      </w:r>
      <w:r>
        <w:rPr>
          <w:rFonts w:ascii="Arial" w:hAnsi="Arial"/>
          <w:i/>
          <w:smallCaps/>
        </w:rPr>
        <w:t>(Snakes to Sticks / Sticks to Snakes)</w:t>
      </w:r>
      <w:r>
        <w:rPr>
          <w:rFonts w:ascii="Arial" w:hAnsi="Arial"/>
          <w:smallCaps/>
        </w:rPr>
        <w:t xml:space="preserve"> - Ж</w:t>
      </w:r>
      <w:r>
        <w:rPr>
          <w:rFonts w:ascii="Arial" w:hAnsi="Arial"/>
        </w:rPr>
        <w:t>4 (Растения)</w:t>
      </w:r>
    </w:p>
    <w:p w14:paraId="22271A34" w14:textId="77777777" w:rsidR="00000000" w:rsidRDefault="00000000">
      <w:pPr>
        <w:rPr>
          <w:rFonts w:ascii="Arial" w:hAnsi="Arial"/>
        </w:rPr>
      </w:pPr>
      <w:r>
        <w:rPr>
          <w:rFonts w:ascii="Arial" w:hAnsi="Arial"/>
          <w:smallCaps/>
        </w:rPr>
        <w:t xml:space="preserve">Знак волшебника </w:t>
      </w:r>
      <w:r>
        <w:rPr>
          <w:rFonts w:ascii="Arial" w:hAnsi="Arial"/>
          <w:i/>
          <w:smallCaps/>
        </w:rPr>
        <w:t>(Wizard Mark)</w:t>
      </w:r>
      <w:r>
        <w:rPr>
          <w:rFonts w:ascii="Arial" w:hAnsi="Arial"/>
          <w:smallCaps/>
        </w:rPr>
        <w:t xml:space="preserve"> - В</w:t>
      </w:r>
      <w:r>
        <w:rPr>
          <w:rFonts w:ascii="Arial" w:hAnsi="Arial"/>
        </w:rPr>
        <w:t>1 (Превращения)</w:t>
      </w:r>
    </w:p>
    <w:p w14:paraId="5124F9CE" w14:textId="77777777" w:rsidR="00000000" w:rsidRDefault="00000000">
      <w:pPr>
        <w:rPr>
          <w:rFonts w:ascii="Arial" w:hAnsi="Arial"/>
        </w:rPr>
      </w:pPr>
      <w:r>
        <w:rPr>
          <w:rFonts w:ascii="Arial" w:hAnsi="Arial"/>
          <w:smallCaps/>
        </w:rPr>
        <w:t xml:space="preserve">Знак змеи </w:t>
      </w:r>
      <w:r>
        <w:rPr>
          <w:rFonts w:ascii="Arial" w:hAnsi="Arial"/>
          <w:i/>
          <w:smallCaps/>
        </w:rPr>
        <w:t>(Sepia Snake Sigil)</w:t>
      </w:r>
      <w:r>
        <w:rPr>
          <w:rFonts w:ascii="Arial" w:hAnsi="Arial"/>
          <w:smallCaps/>
        </w:rPr>
        <w:t xml:space="preserve"> - В</w:t>
      </w:r>
      <w:r>
        <w:rPr>
          <w:rFonts w:ascii="Arial" w:hAnsi="Arial"/>
        </w:rPr>
        <w:t>3 (Колдовство / Заклятия)</w:t>
      </w:r>
    </w:p>
    <w:p w14:paraId="12904787" w14:textId="77777777" w:rsidR="00000000" w:rsidRDefault="00000000">
      <w:pPr>
        <w:rPr>
          <w:rFonts w:ascii="Arial" w:hAnsi="Arial"/>
        </w:rPr>
      </w:pPr>
      <w:r>
        <w:rPr>
          <w:rFonts w:ascii="Arial" w:hAnsi="Arial"/>
          <w:smallCaps/>
        </w:rPr>
        <w:t xml:space="preserve">Золото дураков </w:t>
      </w:r>
      <w:r>
        <w:rPr>
          <w:rFonts w:ascii="Arial" w:hAnsi="Arial"/>
          <w:i/>
          <w:smallCaps/>
        </w:rPr>
        <w:t>(Fools’ Gold)</w:t>
      </w:r>
      <w:r>
        <w:rPr>
          <w:rFonts w:ascii="Arial" w:hAnsi="Arial"/>
          <w:smallCaps/>
        </w:rPr>
        <w:t xml:space="preserve"> - В</w:t>
      </w:r>
      <w:r>
        <w:rPr>
          <w:rFonts w:ascii="Arial" w:hAnsi="Arial"/>
        </w:rPr>
        <w:t>2 (Превращения, Иллюзии)</w:t>
      </w:r>
    </w:p>
    <w:p w14:paraId="4414CAE7" w14:textId="77777777" w:rsidR="00000000" w:rsidRDefault="00000000">
      <w:pPr>
        <w:rPr>
          <w:rFonts w:ascii="Arial" w:hAnsi="Arial"/>
        </w:rPr>
      </w:pPr>
      <w:r>
        <w:rPr>
          <w:rFonts w:ascii="Arial" w:hAnsi="Arial"/>
          <w:smallCaps/>
        </w:rPr>
        <w:t xml:space="preserve">Изгнание </w:t>
      </w:r>
      <w:r>
        <w:rPr>
          <w:rFonts w:ascii="Arial" w:hAnsi="Arial"/>
          <w:i/>
          <w:smallCaps/>
        </w:rPr>
        <w:t>(Dismissal)</w:t>
      </w:r>
      <w:r>
        <w:rPr>
          <w:rFonts w:ascii="Arial" w:hAnsi="Arial"/>
          <w:smallCaps/>
        </w:rPr>
        <w:t xml:space="preserve"> - В</w:t>
      </w:r>
      <w:r>
        <w:rPr>
          <w:rFonts w:ascii="Arial" w:hAnsi="Arial"/>
        </w:rPr>
        <w:t>5 (Отречения)</w:t>
      </w:r>
    </w:p>
    <w:p w14:paraId="6CB8D6FB" w14:textId="77777777" w:rsidR="00000000" w:rsidRDefault="00000000">
      <w:pPr>
        <w:rPr>
          <w:rFonts w:ascii="Arial" w:hAnsi="Arial"/>
        </w:rPr>
      </w:pPr>
      <w:r>
        <w:rPr>
          <w:rFonts w:ascii="Arial" w:hAnsi="Arial"/>
          <w:smallCaps/>
        </w:rPr>
        <w:t xml:space="preserve">Изгнание земляного стихийца / Вызывание земляного стихийца </w:t>
      </w:r>
      <w:r>
        <w:rPr>
          <w:rFonts w:ascii="Arial" w:hAnsi="Arial"/>
          <w:i/>
          <w:smallCaps/>
        </w:rPr>
        <w:t>(Dismiss Earth Elemental / Conjure Earth Elemental)</w:t>
      </w:r>
      <w:r>
        <w:rPr>
          <w:rFonts w:ascii="Arial" w:hAnsi="Arial"/>
          <w:smallCaps/>
        </w:rPr>
        <w:t xml:space="preserve"> - Ж</w:t>
      </w:r>
      <w:r>
        <w:rPr>
          <w:rFonts w:ascii="Arial" w:hAnsi="Arial"/>
        </w:rPr>
        <w:t>7 (Стихии (Земля), Заклятия)</w:t>
      </w:r>
    </w:p>
    <w:p w14:paraId="0A1C5DF0" w14:textId="77777777" w:rsidR="00000000" w:rsidRDefault="00000000">
      <w:pPr>
        <w:rPr>
          <w:rFonts w:ascii="Arial" w:hAnsi="Arial"/>
        </w:rPr>
      </w:pPr>
      <w:r>
        <w:rPr>
          <w:rFonts w:ascii="Arial" w:hAnsi="Arial"/>
          <w:smallCaps/>
        </w:rPr>
        <w:t xml:space="preserve">Изгнание огненного стихийца / Вызывание огненного стихийца </w:t>
      </w:r>
      <w:r>
        <w:rPr>
          <w:rFonts w:ascii="Arial" w:hAnsi="Arial"/>
          <w:i/>
          <w:smallCaps/>
        </w:rPr>
        <w:t>(Dismiss Fire Elemental / Conjure Fire Elemental)</w:t>
      </w:r>
      <w:r>
        <w:rPr>
          <w:rFonts w:ascii="Arial" w:hAnsi="Arial"/>
          <w:smallCaps/>
        </w:rPr>
        <w:t xml:space="preserve"> - Ж</w:t>
      </w:r>
      <w:r>
        <w:rPr>
          <w:rFonts w:ascii="Arial" w:hAnsi="Arial"/>
        </w:rPr>
        <w:t>6 (Стихии (Огонь))</w:t>
      </w:r>
    </w:p>
    <w:p w14:paraId="7D4C7250" w14:textId="77777777" w:rsidR="00000000" w:rsidRDefault="00000000">
      <w:pPr>
        <w:rPr>
          <w:rFonts w:ascii="Arial" w:hAnsi="Arial"/>
        </w:rPr>
      </w:pPr>
      <w:r>
        <w:rPr>
          <w:rFonts w:ascii="Arial" w:hAnsi="Arial"/>
          <w:smallCaps/>
        </w:rPr>
        <w:t xml:space="preserve">Изменение внешности </w:t>
      </w:r>
      <w:r>
        <w:rPr>
          <w:rFonts w:ascii="Arial" w:hAnsi="Arial"/>
          <w:i/>
          <w:smallCaps/>
        </w:rPr>
        <w:t>(Change Self)</w:t>
      </w:r>
      <w:r>
        <w:rPr>
          <w:rFonts w:ascii="Arial" w:hAnsi="Arial"/>
          <w:smallCaps/>
        </w:rPr>
        <w:t xml:space="preserve"> - В</w:t>
      </w:r>
      <w:r>
        <w:rPr>
          <w:rFonts w:ascii="Arial" w:hAnsi="Arial"/>
        </w:rPr>
        <w:t>1 (Иллюзии / Фантасмагории)</w:t>
      </w:r>
    </w:p>
    <w:p w14:paraId="78CA54C1" w14:textId="77777777" w:rsidR="00000000" w:rsidRDefault="00000000">
      <w:pPr>
        <w:rPr>
          <w:rFonts w:ascii="Arial" w:hAnsi="Arial"/>
        </w:rPr>
      </w:pPr>
      <w:r>
        <w:rPr>
          <w:rFonts w:ascii="Arial" w:hAnsi="Arial"/>
          <w:smallCaps/>
        </w:rPr>
        <w:t xml:space="preserve">Изоляция </w:t>
      </w:r>
      <w:r>
        <w:rPr>
          <w:rFonts w:ascii="Arial" w:hAnsi="Arial"/>
          <w:i/>
          <w:smallCaps/>
        </w:rPr>
        <w:t>(Sequester)</w:t>
      </w:r>
      <w:r>
        <w:rPr>
          <w:rFonts w:ascii="Arial" w:hAnsi="Arial"/>
          <w:smallCaps/>
        </w:rPr>
        <w:t xml:space="preserve"> - В</w:t>
      </w:r>
      <w:r>
        <w:rPr>
          <w:rFonts w:ascii="Arial" w:hAnsi="Arial"/>
        </w:rPr>
        <w:t>7 (Иллюзии / Фантасмагории, Отречения)</w:t>
      </w:r>
    </w:p>
    <w:p w14:paraId="05226D53" w14:textId="77777777" w:rsidR="00000000" w:rsidRDefault="00000000">
      <w:pPr>
        <w:rPr>
          <w:rFonts w:ascii="Arial" w:hAnsi="Arial"/>
        </w:rPr>
      </w:pPr>
      <w:r>
        <w:rPr>
          <w:rFonts w:ascii="Arial" w:hAnsi="Arial"/>
          <w:smallCaps/>
        </w:rPr>
        <w:t xml:space="preserve">Иллюзорная стена </w:t>
      </w:r>
      <w:r>
        <w:rPr>
          <w:rFonts w:ascii="Arial" w:hAnsi="Arial"/>
          <w:i/>
          <w:smallCaps/>
        </w:rPr>
        <w:t>(Illusionary Wall)</w:t>
      </w:r>
      <w:r>
        <w:rPr>
          <w:rFonts w:ascii="Arial" w:hAnsi="Arial"/>
          <w:smallCaps/>
        </w:rPr>
        <w:t xml:space="preserve"> - В</w:t>
      </w:r>
      <w:r>
        <w:rPr>
          <w:rFonts w:ascii="Arial" w:hAnsi="Arial"/>
        </w:rPr>
        <w:t>4 (Иллюзии / Фантасмагории)</w:t>
      </w:r>
    </w:p>
    <w:p w14:paraId="14C8AA59" w14:textId="77777777" w:rsidR="00000000" w:rsidRDefault="00000000">
      <w:pPr>
        <w:rPr>
          <w:rFonts w:ascii="Arial" w:hAnsi="Arial"/>
        </w:rPr>
      </w:pPr>
      <w:r>
        <w:rPr>
          <w:rFonts w:ascii="Arial" w:hAnsi="Arial"/>
          <w:smallCaps/>
        </w:rPr>
        <w:t xml:space="preserve">Иллюзорные письмена </w:t>
      </w:r>
      <w:r>
        <w:rPr>
          <w:rFonts w:ascii="Arial" w:hAnsi="Arial"/>
          <w:i/>
          <w:smallCaps/>
        </w:rPr>
        <w:t>(Illusionary Script)</w:t>
      </w:r>
      <w:r>
        <w:rPr>
          <w:rFonts w:ascii="Arial" w:hAnsi="Arial"/>
          <w:smallCaps/>
        </w:rPr>
        <w:t xml:space="preserve"> - В</w:t>
      </w:r>
      <w:r>
        <w:rPr>
          <w:rFonts w:ascii="Arial" w:hAnsi="Arial"/>
        </w:rPr>
        <w:t>3 (Иллюзии / Фантасмагории)</w:t>
      </w:r>
    </w:p>
    <w:p w14:paraId="713BDDB7" w14:textId="77777777" w:rsidR="00000000" w:rsidRDefault="00000000">
      <w:pPr>
        <w:rPr>
          <w:rFonts w:ascii="Arial" w:hAnsi="Arial"/>
        </w:rPr>
      </w:pPr>
      <w:r>
        <w:rPr>
          <w:rFonts w:ascii="Arial" w:hAnsi="Arial"/>
          <w:smallCaps/>
        </w:rPr>
        <w:t xml:space="preserve">Инфекция </w:t>
      </w:r>
      <w:r>
        <w:rPr>
          <w:rFonts w:ascii="Arial" w:hAnsi="Arial"/>
          <w:i/>
          <w:smallCaps/>
        </w:rPr>
        <w:t>(Contangion)</w:t>
      </w:r>
      <w:r>
        <w:rPr>
          <w:rFonts w:ascii="Arial" w:hAnsi="Arial"/>
          <w:smallCaps/>
        </w:rPr>
        <w:t xml:space="preserve"> - В</w:t>
      </w:r>
      <w:r>
        <w:rPr>
          <w:rFonts w:ascii="Arial" w:hAnsi="Arial"/>
        </w:rPr>
        <w:t>4 (Некромантия)</w:t>
      </w:r>
    </w:p>
    <w:p w14:paraId="20B596F7" w14:textId="77777777" w:rsidR="00000000" w:rsidRDefault="00000000">
      <w:pPr>
        <w:rPr>
          <w:rFonts w:ascii="Arial" w:hAnsi="Arial"/>
        </w:rPr>
      </w:pPr>
      <w:r>
        <w:rPr>
          <w:rFonts w:ascii="Arial" w:hAnsi="Arial"/>
          <w:smallCaps/>
        </w:rPr>
        <w:t xml:space="preserve">Инфравидение </w:t>
      </w:r>
      <w:r>
        <w:rPr>
          <w:rFonts w:ascii="Arial" w:hAnsi="Arial"/>
          <w:i/>
          <w:smallCaps/>
        </w:rPr>
        <w:t>(Infravision)</w:t>
      </w:r>
      <w:r>
        <w:rPr>
          <w:rFonts w:ascii="Arial" w:hAnsi="Arial"/>
          <w:smallCaps/>
        </w:rPr>
        <w:t xml:space="preserve"> - В</w:t>
      </w:r>
      <w:r>
        <w:rPr>
          <w:rFonts w:ascii="Arial" w:hAnsi="Arial"/>
        </w:rPr>
        <w:t>3 (Превращения)</w:t>
      </w:r>
    </w:p>
    <w:p w14:paraId="716D4158" w14:textId="77777777" w:rsidR="00000000" w:rsidRDefault="00000000">
      <w:pPr>
        <w:rPr>
          <w:rFonts w:ascii="Arial" w:hAnsi="Arial"/>
        </w:rPr>
      </w:pPr>
      <w:r>
        <w:rPr>
          <w:rFonts w:ascii="Arial" w:hAnsi="Arial"/>
          <w:smallCaps/>
        </w:rPr>
        <w:t xml:space="preserve">Искажение расстояния </w:t>
      </w:r>
      <w:r>
        <w:rPr>
          <w:rFonts w:ascii="Arial" w:hAnsi="Arial"/>
          <w:i/>
          <w:smallCaps/>
        </w:rPr>
        <w:t>(Distance Distortion)</w:t>
      </w:r>
      <w:r>
        <w:rPr>
          <w:rFonts w:ascii="Arial" w:hAnsi="Arial"/>
          <w:smallCaps/>
        </w:rPr>
        <w:t xml:space="preserve"> - В</w:t>
      </w:r>
      <w:r>
        <w:rPr>
          <w:rFonts w:ascii="Arial" w:hAnsi="Arial"/>
        </w:rPr>
        <w:t>5 (Превращения)</w:t>
      </w:r>
    </w:p>
    <w:p w14:paraId="0770AEFB" w14:textId="77777777" w:rsidR="00000000" w:rsidRDefault="00000000">
      <w:pPr>
        <w:rPr>
          <w:rFonts w:ascii="Arial" w:hAnsi="Arial"/>
        </w:rPr>
      </w:pPr>
      <w:r>
        <w:rPr>
          <w:rFonts w:ascii="Arial" w:hAnsi="Arial"/>
          <w:smallCaps/>
        </w:rPr>
        <w:t xml:space="preserve">Искривление дерева / Выпрямление дерева </w:t>
      </w:r>
      <w:r>
        <w:rPr>
          <w:rFonts w:ascii="Arial" w:hAnsi="Arial"/>
          <w:i/>
          <w:smallCaps/>
        </w:rPr>
        <w:t>(Warp Wood / Straighten Wood)</w:t>
      </w:r>
      <w:r>
        <w:rPr>
          <w:rFonts w:ascii="Arial" w:hAnsi="Arial"/>
          <w:smallCaps/>
        </w:rPr>
        <w:t xml:space="preserve"> - Ж</w:t>
      </w:r>
      <w:r>
        <w:rPr>
          <w:rFonts w:ascii="Arial" w:hAnsi="Arial"/>
        </w:rPr>
        <w:t>2 (Растения)</w:t>
      </w:r>
    </w:p>
    <w:p w14:paraId="08F576C7" w14:textId="77777777" w:rsidR="00000000" w:rsidRDefault="00000000">
      <w:pPr>
        <w:rPr>
          <w:rFonts w:ascii="Arial" w:hAnsi="Arial"/>
        </w:rPr>
      </w:pPr>
      <w:r>
        <w:rPr>
          <w:rFonts w:ascii="Arial" w:hAnsi="Arial"/>
          <w:smallCaps/>
        </w:rPr>
        <w:t xml:space="preserve">Истерика Таши </w:t>
      </w:r>
      <w:r>
        <w:rPr>
          <w:rFonts w:ascii="Arial" w:hAnsi="Arial"/>
          <w:i/>
          <w:smallCaps/>
        </w:rPr>
        <w:t>(Tasha’s Uncotrollable Hideous Laughter)</w:t>
      </w:r>
      <w:r>
        <w:rPr>
          <w:rFonts w:ascii="Arial" w:hAnsi="Arial"/>
          <w:smallCaps/>
        </w:rPr>
        <w:t xml:space="preserve"> - В</w:t>
      </w:r>
      <w:r>
        <w:rPr>
          <w:rFonts w:ascii="Arial" w:hAnsi="Arial"/>
        </w:rPr>
        <w:t>2 (Очарование / Чары)</w:t>
      </w:r>
    </w:p>
    <w:p w14:paraId="4BDA6E7C" w14:textId="77777777" w:rsidR="00000000" w:rsidRDefault="00000000">
      <w:pPr>
        <w:rPr>
          <w:rFonts w:ascii="Arial" w:hAnsi="Arial"/>
        </w:rPr>
      </w:pPr>
      <w:r>
        <w:rPr>
          <w:rFonts w:ascii="Arial" w:hAnsi="Arial"/>
          <w:smallCaps/>
        </w:rPr>
        <w:t xml:space="preserve">Исторжение </w:t>
      </w:r>
      <w:r>
        <w:rPr>
          <w:rFonts w:ascii="Arial" w:hAnsi="Arial"/>
          <w:i/>
          <w:smallCaps/>
        </w:rPr>
        <w:t>(Banishment)</w:t>
      </w:r>
      <w:r>
        <w:rPr>
          <w:rFonts w:ascii="Arial" w:hAnsi="Arial"/>
          <w:smallCaps/>
        </w:rPr>
        <w:t xml:space="preserve"> - В</w:t>
      </w:r>
      <w:r>
        <w:rPr>
          <w:rFonts w:ascii="Arial" w:hAnsi="Arial"/>
        </w:rPr>
        <w:t>7 (Отречения)</w:t>
      </w:r>
    </w:p>
    <w:p w14:paraId="15CD5BBF" w14:textId="77777777" w:rsidR="00000000" w:rsidRDefault="00000000">
      <w:pPr>
        <w:rPr>
          <w:rFonts w:ascii="Arial" w:hAnsi="Arial"/>
        </w:rPr>
      </w:pPr>
      <w:r>
        <w:rPr>
          <w:rFonts w:ascii="Arial" w:hAnsi="Arial"/>
          <w:smallCaps/>
        </w:rPr>
        <w:t xml:space="preserve">Исцеление / Повреждение </w:t>
      </w:r>
      <w:r>
        <w:rPr>
          <w:rFonts w:ascii="Arial" w:hAnsi="Arial"/>
          <w:i/>
          <w:smallCaps/>
        </w:rPr>
        <w:t>(Heal / Harm)</w:t>
      </w:r>
      <w:r>
        <w:rPr>
          <w:rFonts w:ascii="Arial" w:hAnsi="Arial"/>
          <w:smallCaps/>
        </w:rPr>
        <w:t xml:space="preserve"> - Ж</w:t>
      </w:r>
      <w:r>
        <w:rPr>
          <w:rFonts w:ascii="Arial" w:hAnsi="Arial"/>
        </w:rPr>
        <w:t>6 (Лечение)</w:t>
      </w:r>
    </w:p>
    <w:p w14:paraId="024579EB" w14:textId="77777777" w:rsidR="00000000" w:rsidRDefault="00000000">
      <w:pPr>
        <w:rPr>
          <w:rFonts w:ascii="Arial" w:hAnsi="Arial"/>
        </w:rPr>
      </w:pPr>
      <w:r>
        <w:rPr>
          <w:rFonts w:ascii="Arial" w:hAnsi="Arial"/>
          <w:smallCaps/>
        </w:rPr>
        <w:t xml:space="preserve">Исчезновение </w:t>
      </w:r>
      <w:r>
        <w:rPr>
          <w:rFonts w:ascii="Arial" w:hAnsi="Arial"/>
          <w:i/>
          <w:smallCaps/>
        </w:rPr>
        <w:t>(Vanish)</w:t>
      </w:r>
      <w:r>
        <w:rPr>
          <w:rFonts w:ascii="Arial" w:hAnsi="Arial"/>
          <w:smallCaps/>
        </w:rPr>
        <w:t xml:space="preserve"> - В</w:t>
      </w:r>
      <w:r>
        <w:rPr>
          <w:rFonts w:ascii="Arial" w:hAnsi="Arial"/>
        </w:rPr>
        <w:t>7 (Превращения)</w:t>
      </w:r>
    </w:p>
    <w:p w14:paraId="3E62E372" w14:textId="77777777" w:rsidR="00000000" w:rsidRDefault="00000000">
      <w:pPr>
        <w:rPr>
          <w:rFonts w:ascii="Arial" w:hAnsi="Arial"/>
        </w:rPr>
      </w:pPr>
      <w:r>
        <w:rPr>
          <w:rFonts w:ascii="Arial" w:hAnsi="Arial"/>
          <w:smallCaps/>
        </w:rPr>
        <w:t xml:space="preserve">Каменная кожа </w:t>
      </w:r>
      <w:r>
        <w:rPr>
          <w:rFonts w:ascii="Arial" w:hAnsi="Arial"/>
          <w:i/>
          <w:smallCaps/>
        </w:rPr>
        <w:t>(Stoneskin)</w:t>
      </w:r>
      <w:r>
        <w:rPr>
          <w:rFonts w:ascii="Arial" w:hAnsi="Arial"/>
          <w:smallCaps/>
        </w:rPr>
        <w:t xml:space="preserve"> - В</w:t>
      </w:r>
      <w:r>
        <w:rPr>
          <w:rFonts w:ascii="Arial" w:hAnsi="Arial"/>
        </w:rPr>
        <w:t>4 (Превращения)</w:t>
      </w:r>
    </w:p>
    <w:p w14:paraId="72BC534C" w14:textId="77777777" w:rsidR="00000000" w:rsidRDefault="00000000">
      <w:pPr>
        <w:rPr>
          <w:rFonts w:ascii="Arial" w:hAnsi="Arial"/>
        </w:rPr>
      </w:pPr>
      <w:r>
        <w:rPr>
          <w:rFonts w:ascii="Arial" w:hAnsi="Arial"/>
          <w:smallCaps/>
        </w:rPr>
        <w:t xml:space="preserve">Каменная стена </w:t>
      </w:r>
      <w:r>
        <w:rPr>
          <w:rFonts w:ascii="Arial" w:hAnsi="Arial"/>
          <w:i/>
          <w:smallCaps/>
        </w:rPr>
        <w:t>(Wall of Stone)</w:t>
      </w:r>
      <w:r>
        <w:rPr>
          <w:rFonts w:ascii="Arial" w:hAnsi="Arial"/>
          <w:smallCaps/>
        </w:rPr>
        <w:t xml:space="preserve"> - В</w:t>
      </w:r>
      <w:r>
        <w:rPr>
          <w:rFonts w:ascii="Arial" w:hAnsi="Arial"/>
        </w:rPr>
        <w:t>5 (Оглашения)</w:t>
      </w:r>
    </w:p>
    <w:p w14:paraId="3DD47502" w14:textId="77777777" w:rsidR="00000000" w:rsidRDefault="00000000">
      <w:pPr>
        <w:rPr>
          <w:rFonts w:ascii="Arial" w:hAnsi="Arial"/>
        </w:rPr>
      </w:pPr>
      <w:r>
        <w:rPr>
          <w:rFonts w:ascii="Arial" w:hAnsi="Arial"/>
          <w:smallCaps/>
        </w:rPr>
        <w:t xml:space="preserve">Камневорот </w:t>
      </w:r>
      <w:r>
        <w:rPr>
          <w:rFonts w:ascii="Arial" w:hAnsi="Arial"/>
          <w:i/>
          <w:smallCaps/>
        </w:rPr>
        <w:t>(Stone Shape)</w:t>
      </w:r>
      <w:r>
        <w:rPr>
          <w:rFonts w:ascii="Arial" w:hAnsi="Arial"/>
          <w:smallCaps/>
        </w:rPr>
        <w:t xml:space="preserve"> - В</w:t>
      </w:r>
      <w:r>
        <w:rPr>
          <w:rFonts w:ascii="Arial" w:hAnsi="Arial"/>
        </w:rPr>
        <w:t>5 (Превращения)</w:t>
      </w:r>
    </w:p>
    <w:p w14:paraId="1A99A4DF" w14:textId="77777777" w:rsidR="00000000" w:rsidRDefault="00000000">
      <w:pPr>
        <w:rPr>
          <w:rFonts w:ascii="Arial" w:hAnsi="Arial"/>
        </w:rPr>
      </w:pPr>
      <w:r>
        <w:rPr>
          <w:rFonts w:ascii="Arial" w:hAnsi="Arial"/>
          <w:smallCaps/>
        </w:rPr>
        <w:t xml:space="preserve">Камневорот </w:t>
      </w:r>
      <w:r>
        <w:rPr>
          <w:rFonts w:ascii="Arial" w:hAnsi="Arial"/>
          <w:i/>
          <w:smallCaps/>
        </w:rPr>
        <w:t>(Stone Shape)</w:t>
      </w:r>
      <w:r>
        <w:rPr>
          <w:rFonts w:ascii="Arial" w:hAnsi="Arial"/>
          <w:smallCaps/>
        </w:rPr>
        <w:t xml:space="preserve"> - Ж</w:t>
      </w:r>
      <w:r>
        <w:rPr>
          <w:rFonts w:ascii="Arial" w:hAnsi="Arial"/>
        </w:rPr>
        <w:t>3 (Стихии (Земля))</w:t>
      </w:r>
    </w:p>
    <w:p w14:paraId="1356BC02" w14:textId="77777777" w:rsidR="00000000" w:rsidRDefault="00000000">
      <w:pPr>
        <w:rPr>
          <w:rFonts w:ascii="Arial" w:hAnsi="Arial"/>
        </w:rPr>
      </w:pPr>
      <w:r>
        <w:rPr>
          <w:rFonts w:ascii="Arial" w:hAnsi="Arial"/>
          <w:smallCaps/>
        </w:rPr>
        <w:t xml:space="preserve">Кислотная стрела Мельфа </w:t>
      </w:r>
      <w:r>
        <w:rPr>
          <w:rFonts w:ascii="Arial" w:hAnsi="Arial"/>
          <w:i/>
          <w:smallCaps/>
        </w:rPr>
        <w:t>(Melf’s Acid Arrow)</w:t>
      </w:r>
      <w:r>
        <w:rPr>
          <w:rFonts w:ascii="Arial" w:hAnsi="Arial"/>
          <w:smallCaps/>
        </w:rPr>
        <w:t xml:space="preserve"> - В</w:t>
      </w:r>
      <w:r>
        <w:rPr>
          <w:rFonts w:ascii="Arial" w:hAnsi="Arial"/>
        </w:rPr>
        <w:t>2 (Колдовство)</w:t>
      </w:r>
    </w:p>
    <w:p w14:paraId="017746A9" w14:textId="77777777" w:rsidR="00000000" w:rsidRDefault="00000000">
      <w:pPr>
        <w:rPr>
          <w:rFonts w:ascii="Arial" w:hAnsi="Arial"/>
        </w:rPr>
      </w:pPr>
      <w:r>
        <w:rPr>
          <w:rFonts w:ascii="Arial" w:hAnsi="Arial"/>
          <w:smallCaps/>
        </w:rPr>
        <w:t xml:space="preserve">Клонирование </w:t>
      </w:r>
      <w:r>
        <w:rPr>
          <w:rFonts w:ascii="Arial" w:hAnsi="Arial"/>
          <w:i/>
          <w:smallCaps/>
        </w:rPr>
        <w:t>(Clone)</w:t>
      </w:r>
      <w:r>
        <w:rPr>
          <w:rFonts w:ascii="Arial" w:hAnsi="Arial"/>
          <w:smallCaps/>
        </w:rPr>
        <w:t xml:space="preserve"> - В</w:t>
      </w:r>
      <w:r>
        <w:rPr>
          <w:rFonts w:ascii="Arial" w:hAnsi="Arial"/>
        </w:rPr>
        <w:t>8 (Некромантия)</w:t>
      </w:r>
    </w:p>
    <w:p w14:paraId="57DE8222" w14:textId="77777777" w:rsidR="00000000" w:rsidRDefault="00000000">
      <w:pPr>
        <w:rPr>
          <w:rFonts w:ascii="Arial" w:hAnsi="Arial"/>
        </w:rPr>
      </w:pPr>
      <w:r>
        <w:rPr>
          <w:rFonts w:ascii="Arial" w:hAnsi="Arial"/>
          <w:smallCaps/>
        </w:rPr>
        <w:t xml:space="preserve">Клякса </w:t>
      </w:r>
      <w:r>
        <w:rPr>
          <w:rFonts w:ascii="Arial" w:hAnsi="Arial"/>
          <w:i/>
          <w:smallCaps/>
        </w:rPr>
        <w:t>(Blur)</w:t>
      </w:r>
      <w:r>
        <w:rPr>
          <w:rFonts w:ascii="Arial" w:hAnsi="Arial"/>
          <w:smallCaps/>
        </w:rPr>
        <w:t xml:space="preserve"> - В</w:t>
      </w:r>
      <w:r>
        <w:rPr>
          <w:rFonts w:ascii="Arial" w:hAnsi="Arial"/>
        </w:rPr>
        <w:t>2 (Иллюзии / Фантасмагории)</w:t>
      </w:r>
    </w:p>
    <w:p w14:paraId="0E3329CC" w14:textId="77777777" w:rsidR="00000000" w:rsidRDefault="00000000">
      <w:pPr>
        <w:rPr>
          <w:rFonts w:ascii="Arial" w:hAnsi="Arial"/>
        </w:rPr>
      </w:pPr>
      <w:r>
        <w:rPr>
          <w:rFonts w:ascii="Arial" w:hAnsi="Arial"/>
          <w:smallCaps/>
        </w:rPr>
        <w:t xml:space="preserve">Колдовской мираж </w:t>
      </w:r>
      <w:r>
        <w:rPr>
          <w:rFonts w:ascii="Arial" w:hAnsi="Arial"/>
          <w:i/>
          <w:smallCaps/>
        </w:rPr>
        <w:t>(Mirage Arcana)</w:t>
      </w:r>
      <w:r>
        <w:rPr>
          <w:rFonts w:ascii="Arial" w:hAnsi="Arial"/>
          <w:smallCaps/>
        </w:rPr>
        <w:t xml:space="preserve"> - В</w:t>
      </w:r>
      <w:r>
        <w:rPr>
          <w:rFonts w:ascii="Arial" w:hAnsi="Arial"/>
        </w:rPr>
        <w:t>6 (Иллюзии / Фантасмагории, Превращения)</w:t>
      </w:r>
    </w:p>
    <w:p w14:paraId="5BD73513" w14:textId="77777777" w:rsidR="00000000" w:rsidRDefault="00000000">
      <w:pPr>
        <w:rPr>
          <w:rFonts w:ascii="Arial" w:hAnsi="Arial"/>
        </w:rPr>
      </w:pPr>
      <w:r>
        <w:rPr>
          <w:rFonts w:ascii="Arial" w:hAnsi="Arial"/>
          <w:smallCaps/>
        </w:rPr>
        <w:t xml:space="preserve">Команда </w:t>
      </w:r>
      <w:r>
        <w:rPr>
          <w:rFonts w:ascii="Arial" w:hAnsi="Arial"/>
          <w:i/>
          <w:smallCaps/>
        </w:rPr>
        <w:t>(Command)</w:t>
      </w:r>
      <w:r>
        <w:rPr>
          <w:rFonts w:ascii="Arial" w:hAnsi="Arial"/>
          <w:smallCaps/>
        </w:rPr>
        <w:t xml:space="preserve"> - Ж</w:t>
      </w:r>
      <w:r>
        <w:rPr>
          <w:rFonts w:ascii="Arial" w:hAnsi="Arial"/>
        </w:rPr>
        <w:t>1 (Чары)</w:t>
      </w:r>
    </w:p>
    <w:p w14:paraId="6A1BFC0E" w14:textId="77777777" w:rsidR="00000000" w:rsidRDefault="00000000">
      <w:pPr>
        <w:rPr>
          <w:rFonts w:ascii="Arial" w:hAnsi="Arial"/>
        </w:rPr>
      </w:pPr>
      <w:r>
        <w:rPr>
          <w:rFonts w:ascii="Arial" w:hAnsi="Arial"/>
          <w:smallCaps/>
        </w:rPr>
        <w:t xml:space="preserve">Контрразведка </w:t>
      </w:r>
      <w:r>
        <w:rPr>
          <w:rFonts w:ascii="Arial" w:hAnsi="Arial"/>
          <w:i/>
          <w:smallCaps/>
        </w:rPr>
        <w:t>(Detect Scrying)</w:t>
      </w:r>
      <w:r>
        <w:rPr>
          <w:rFonts w:ascii="Arial" w:hAnsi="Arial"/>
          <w:smallCaps/>
        </w:rPr>
        <w:t xml:space="preserve"> - В</w:t>
      </w:r>
      <w:r>
        <w:rPr>
          <w:rFonts w:ascii="Arial" w:hAnsi="Arial"/>
        </w:rPr>
        <w:t>4 (Гадания)</w:t>
      </w:r>
    </w:p>
    <w:p w14:paraId="4EA1A357" w14:textId="77777777" w:rsidR="00000000" w:rsidRDefault="00000000">
      <w:pPr>
        <w:rPr>
          <w:rFonts w:ascii="Arial" w:hAnsi="Arial"/>
        </w:rPr>
      </w:pPr>
      <w:r>
        <w:rPr>
          <w:rFonts w:ascii="Arial" w:hAnsi="Arial"/>
          <w:smallCaps/>
        </w:rPr>
        <w:t xml:space="preserve">Конус холода </w:t>
      </w:r>
      <w:r>
        <w:rPr>
          <w:rFonts w:ascii="Arial" w:hAnsi="Arial"/>
          <w:i/>
          <w:smallCaps/>
        </w:rPr>
        <w:t>(Cone of Cold)</w:t>
      </w:r>
      <w:r>
        <w:rPr>
          <w:rFonts w:ascii="Arial" w:hAnsi="Arial"/>
          <w:smallCaps/>
        </w:rPr>
        <w:t xml:space="preserve"> - В</w:t>
      </w:r>
      <w:r>
        <w:rPr>
          <w:rFonts w:ascii="Arial" w:hAnsi="Arial"/>
        </w:rPr>
        <w:t>5 (Оглашения)</w:t>
      </w:r>
    </w:p>
    <w:p w14:paraId="2A041CEB" w14:textId="77777777" w:rsidR="00000000" w:rsidRDefault="00000000">
      <w:pPr>
        <w:rPr>
          <w:rFonts w:ascii="Arial" w:hAnsi="Arial"/>
        </w:rPr>
      </w:pPr>
      <w:r>
        <w:rPr>
          <w:rFonts w:ascii="Arial" w:hAnsi="Arial"/>
          <w:smallCaps/>
        </w:rPr>
        <w:t xml:space="preserve">Кошмар / Сновидение </w:t>
      </w:r>
      <w:r>
        <w:rPr>
          <w:rFonts w:ascii="Arial" w:hAnsi="Arial"/>
          <w:i/>
          <w:smallCaps/>
        </w:rPr>
        <w:t>(Nightmare / Dream)</w:t>
      </w:r>
      <w:r>
        <w:rPr>
          <w:rFonts w:ascii="Arial" w:hAnsi="Arial"/>
          <w:smallCaps/>
        </w:rPr>
        <w:t xml:space="preserve"> - В</w:t>
      </w:r>
      <w:r>
        <w:rPr>
          <w:rFonts w:ascii="Arial" w:hAnsi="Arial"/>
        </w:rPr>
        <w:t>5 (Возглашения, Иллюзии / Фантасмагории)</w:t>
      </w:r>
    </w:p>
    <w:p w14:paraId="7AD634D1" w14:textId="77777777" w:rsidR="00000000" w:rsidRDefault="00000000">
      <w:pPr>
        <w:rPr>
          <w:rFonts w:ascii="Arial" w:hAnsi="Arial"/>
        </w:rPr>
      </w:pPr>
      <w:r>
        <w:rPr>
          <w:rFonts w:ascii="Arial" w:hAnsi="Arial"/>
          <w:smallCaps/>
        </w:rPr>
        <w:t xml:space="preserve">Кров Леомунда </w:t>
      </w:r>
      <w:r>
        <w:rPr>
          <w:rFonts w:ascii="Arial" w:hAnsi="Arial"/>
          <w:i/>
          <w:smallCaps/>
        </w:rPr>
        <w:t>(Leomund’s Secure Shelter)</w:t>
      </w:r>
      <w:r>
        <w:rPr>
          <w:rFonts w:ascii="Arial" w:hAnsi="Arial"/>
          <w:smallCaps/>
        </w:rPr>
        <w:t xml:space="preserve"> - В</w:t>
      </w:r>
      <w:r>
        <w:rPr>
          <w:rFonts w:ascii="Arial" w:hAnsi="Arial"/>
        </w:rPr>
        <w:t>4 (Превращения, Очарование)</w:t>
      </w:r>
    </w:p>
    <w:p w14:paraId="06B520C7" w14:textId="77777777" w:rsidR="00000000" w:rsidRDefault="00000000">
      <w:pPr>
        <w:rPr>
          <w:rFonts w:ascii="Arial" w:hAnsi="Arial"/>
        </w:rPr>
      </w:pPr>
      <w:r>
        <w:rPr>
          <w:rFonts w:ascii="Arial" w:hAnsi="Arial"/>
          <w:smallCaps/>
        </w:rPr>
        <w:t xml:space="preserve">Кулак Бигби </w:t>
      </w:r>
      <w:r>
        <w:rPr>
          <w:rFonts w:ascii="Arial" w:hAnsi="Arial"/>
          <w:i/>
          <w:smallCaps/>
        </w:rPr>
        <w:t>(Bigby’s Clenched Fist)</w:t>
      </w:r>
      <w:r>
        <w:rPr>
          <w:rFonts w:ascii="Arial" w:hAnsi="Arial"/>
          <w:smallCaps/>
        </w:rPr>
        <w:t xml:space="preserve"> - В</w:t>
      </w:r>
      <w:r>
        <w:rPr>
          <w:rFonts w:ascii="Arial" w:hAnsi="Arial"/>
        </w:rPr>
        <w:t>8 (Оглашения)</w:t>
      </w:r>
    </w:p>
    <w:p w14:paraId="6DB726AA" w14:textId="77777777" w:rsidR="00000000" w:rsidRDefault="00000000">
      <w:pPr>
        <w:rPr>
          <w:rFonts w:ascii="Arial" w:hAnsi="Arial"/>
        </w:rPr>
      </w:pPr>
      <w:r>
        <w:rPr>
          <w:rFonts w:ascii="Arial" w:hAnsi="Arial"/>
          <w:smallCaps/>
        </w:rPr>
        <w:t xml:space="preserve">Лабиринт </w:t>
      </w:r>
      <w:r>
        <w:rPr>
          <w:rFonts w:ascii="Arial" w:hAnsi="Arial"/>
          <w:i/>
          <w:smallCaps/>
        </w:rPr>
        <w:t>(Maze)</w:t>
      </w:r>
      <w:r>
        <w:rPr>
          <w:rFonts w:ascii="Arial" w:hAnsi="Arial"/>
          <w:smallCaps/>
        </w:rPr>
        <w:t xml:space="preserve"> - В</w:t>
      </w:r>
      <w:r>
        <w:rPr>
          <w:rFonts w:ascii="Arial" w:hAnsi="Arial"/>
        </w:rPr>
        <w:t>8 (Колдовство / Заклятия)</w:t>
      </w:r>
    </w:p>
    <w:p w14:paraId="265346B0" w14:textId="77777777" w:rsidR="00000000" w:rsidRDefault="00000000">
      <w:pPr>
        <w:rPr>
          <w:rFonts w:ascii="Arial" w:hAnsi="Arial"/>
        </w:rPr>
      </w:pPr>
      <w:r>
        <w:rPr>
          <w:rFonts w:ascii="Arial" w:hAnsi="Arial"/>
          <w:smallCaps/>
        </w:rPr>
        <w:t xml:space="preserve">Ластик </w:t>
      </w:r>
      <w:r>
        <w:rPr>
          <w:rFonts w:ascii="Arial" w:hAnsi="Arial"/>
          <w:i/>
          <w:smallCaps/>
        </w:rPr>
        <w:t>(Erase)</w:t>
      </w:r>
      <w:r>
        <w:rPr>
          <w:rFonts w:ascii="Arial" w:hAnsi="Arial"/>
          <w:smallCaps/>
        </w:rPr>
        <w:t xml:space="preserve"> - В</w:t>
      </w:r>
      <w:r>
        <w:rPr>
          <w:rFonts w:ascii="Arial" w:hAnsi="Arial"/>
        </w:rPr>
        <w:t>1 (Превращения)</w:t>
      </w:r>
    </w:p>
    <w:p w14:paraId="63CB9C63" w14:textId="77777777" w:rsidR="00000000" w:rsidRDefault="00000000">
      <w:pPr>
        <w:rPr>
          <w:rFonts w:ascii="Arial" w:hAnsi="Arial"/>
        </w:rPr>
      </w:pPr>
      <w:r>
        <w:rPr>
          <w:rFonts w:ascii="Arial" w:hAnsi="Arial"/>
          <w:smallCaps/>
        </w:rPr>
        <w:t xml:space="preserve">Левитация </w:t>
      </w:r>
      <w:r>
        <w:rPr>
          <w:rFonts w:ascii="Arial" w:hAnsi="Arial"/>
          <w:i/>
          <w:smallCaps/>
        </w:rPr>
        <w:t>(Levitation)</w:t>
      </w:r>
      <w:r>
        <w:rPr>
          <w:rFonts w:ascii="Arial" w:hAnsi="Arial"/>
          <w:smallCaps/>
        </w:rPr>
        <w:t xml:space="preserve"> - В</w:t>
      </w:r>
      <w:r>
        <w:rPr>
          <w:rFonts w:ascii="Arial" w:hAnsi="Arial"/>
        </w:rPr>
        <w:t>2 (Превращения)</w:t>
      </w:r>
    </w:p>
    <w:p w14:paraId="153B62A0" w14:textId="77777777" w:rsidR="00000000" w:rsidRDefault="00000000">
      <w:pPr>
        <w:rPr>
          <w:rFonts w:ascii="Arial" w:hAnsi="Arial"/>
        </w:rPr>
      </w:pPr>
      <w:r>
        <w:rPr>
          <w:rFonts w:ascii="Arial" w:hAnsi="Arial"/>
          <w:smallCaps/>
        </w:rPr>
        <w:t xml:space="preserve">Легкая вода </w:t>
      </w:r>
      <w:r>
        <w:rPr>
          <w:rFonts w:ascii="Arial" w:hAnsi="Arial"/>
          <w:i/>
          <w:smallCaps/>
        </w:rPr>
        <w:t>(Airy Water)</w:t>
      </w:r>
      <w:r>
        <w:rPr>
          <w:rFonts w:ascii="Arial" w:hAnsi="Arial"/>
          <w:smallCaps/>
        </w:rPr>
        <w:t xml:space="preserve"> - В</w:t>
      </w:r>
      <w:r>
        <w:rPr>
          <w:rFonts w:ascii="Arial" w:hAnsi="Arial"/>
        </w:rPr>
        <w:t>5 (Превращения)</w:t>
      </w:r>
    </w:p>
    <w:p w14:paraId="224353BE" w14:textId="77777777" w:rsidR="00000000" w:rsidRDefault="00000000">
      <w:pPr>
        <w:rPr>
          <w:rFonts w:ascii="Arial" w:hAnsi="Arial"/>
        </w:rPr>
      </w:pPr>
      <w:r>
        <w:rPr>
          <w:rFonts w:ascii="Arial" w:hAnsi="Arial"/>
          <w:smallCaps/>
        </w:rPr>
        <w:t xml:space="preserve">Легкое падение </w:t>
      </w:r>
      <w:r>
        <w:rPr>
          <w:rFonts w:ascii="Arial" w:hAnsi="Arial"/>
          <w:i/>
          <w:smallCaps/>
        </w:rPr>
        <w:t>(Feather Fall)</w:t>
      </w:r>
      <w:r>
        <w:rPr>
          <w:rFonts w:ascii="Arial" w:hAnsi="Arial"/>
          <w:smallCaps/>
        </w:rPr>
        <w:t xml:space="preserve"> - В</w:t>
      </w:r>
      <w:r>
        <w:rPr>
          <w:rFonts w:ascii="Arial" w:hAnsi="Arial"/>
        </w:rPr>
        <w:t>1 (Превращения)</w:t>
      </w:r>
    </w:p>
    <w:p w14:paraId="0BF05BAB" w14:textId="77777777" w:rsidR="00000000" w:rsidRDefault="00000000">
      <w:pPr>
        <w:rPr>
          <w:rFonts w:ascii="Arial" w:hAnsi="Arial"/>
        </w:rPr>
      </w:pPr>
      <w:r>
        <w:rPr>
          <w:rFonts w:ascii="Arial" w:hAnsi="Arial"/>
          <w:smallCaps/>
        </w:rPr>
        <w:t xml:space="preserve">Леденящее прикосновение </w:t>
      </w:r>
      <w:r>
        <w:rPr>
          <w:rFonts w:ascii="Arial" w:hAnsi="Arial"/>
          <w:i/>
          <w:smallCaps/>
        </w:rPr>
        <w:t>(Chill Touch)</w:t>
      </w:r>
      <w:r>
        <w:rPr>
          <w:rFonts w:ascii="Arial" w:hAnsi="Arial"/>
          <w:smallCaps/>
        </w:rPr>
        <w:t xml:space="preserve"> - В</w:t>
      </w:r>
      <w:r>
        <w:rPr>
          <w:rFonts w:ascii="Arial" w:hAnsi="Arial"/>
        </w:rPr>
        <w:t>1 (Некромантия)</w:t>
      </w:r>
    </w:p>
    <w:p w14:paraId="1EF97914" w14:textId="77777777" w:rsidR="00000000" w:rsidRDefault="00000000">
      <w:pPr>
        <w:rPr>
          <w:rFonts w:ascii="Arial" w:hAnsi="Arial"/>
        </w:rPr>
      </w:pPr>
      <w:r>
        <w:rPr>
          <w:rFonts w:ascii="Arial" w:hAnsi="Arial"/>
          <w:smallCaps/>
        </w:rPr>
        <w:t xml:space="preserve">Ледяная буря </w:t>
      </w:r>
      <w:r>
        <w:rPr>
          <w:rFonts w:ascii="Arial" w:hAnsi="Arial"/>
          <w:i/>
          <w:smallCaps/>
        </w:rPr>
        <w:t>(Ice Storm)</w:t>
      </w:r>
      <w:r>
        <w:rPr>
          <w:rFonts w:ascii="Arial" w:hAnsi="Arial"/>
          <w:smallCaps/>
        </w:rPr>
        <w:t xml:space="preserve"> - В</w:t>
      </w:r>
      <w:r>
        <w:rPr>
          <w:rFonts w:ascii="Arial" w:hAnsi="Arial"/>
        </w:rPr>
        <w:t>4 (Оглашения)</w:t>
      </w:r>
    </w:p>
    <w:p w14:paraId="63A6B274" w14:textId="77777777" w:rsidR="00000000" w:rsidRDefault="00000000">
      <w:pPr>
        <w:rPr>
          <w:rFonts w:ascii="Arial" w:hAnsi="Arial"/>
        </w:rPr>
      </w:pPr>
      <w:r>
        <w:rPr>
          <w:rFonts w:ascii="Arial" w:hAnsi="Arial"/>
          <w:smallCaps/>
        </w:rPr>
        <w:t xml:space="preserve">Ледяная стена </w:t>
      </w:r>
      <w:r>
        <w:rPr>
          <w:rFonts w:ascii="Arial" w:hAnsi="Arial"/>
          <w:i/>
          <w:smallCaps/>
        </w:rPr>
        <w:t>(Wall of Ice)</w:t>
      </w:r>
      <w:r>
        <w:rPr>
          <w:rFonts w:ascii="Arial" w:hAnsi="Arial"/>
          <w:smallCaps/>
        </w:rPr>
        <w:t xml:space="preserve"> - В</w:t>
      </w:r>
      <w:r>
        <w:rPr>
          <w:rFonts w:ascii="Arial" w:hAnsi="Arial"/>
        </w:rPr>
        <w:t>4 (Оглашения)</w:t>
      </w:r>
    </w:p>
    <w:p w14:paraId="0D190335" w14:textId="77777777" w:rsidR="00000000" w:rsidRDefault="00000000">
      <w:pPr>
        <w:rPr>
          <w:rFonts w:ascii="Arial" w:hAnsi="Arial"/>
        </w:rPr>
      </w:pPr>
      <w:r>
        <w:rPr>
          <w:rFonts w:ascii="Arial" w:hAnsi="Arial"/>
          <w:smallCaps/>
        </w:rPr>
        <w:t xml:space="preserve">Лепет / Языки </w:t>
      </w:r>
      <w:r>
        <w:rPr>
          <w:rFonts w:ascii="Arial" w:hAnsi="Arial"/>
          <w:i/>
          <w:smallCaps/>
        </w:rPr>
        <w:t>(Babble / Tongues)</w:t>
      </w:r>
      <w:r>
        <w:rPr>
          <w:rFonts w:ascii="Arial" w:hAnsi="Arial"/>
          <w:smallCaps/>
        </w:rPr>
        <w:t xml:space="preserve"> - В</w:t>
      </w:r>
      <w:r>
        <w:rPr>
          <w:rFonts w:ascii="Arial" w:hAnsi="Arial"/>
        </w:rPr>
        <w:t>3 (Превращения)</w:t>
      </w:r>
    </w:p>
    <w:p w14:paraId="139CAD6C" w14:textId="77777777" w:rsidR="00000000" w:rsidRDefault="00000000">
      <w:pPr>
        <w:rPr>
          <w:rFonts w:ascii="Arial" w:hAnsi="Arial"/>
        </w:rPr>
      </w:pPr>
      <w:r>
        <w:rPr>
          <w:rFonts w:ascii="Arial" w:hAnsi="Arial"/>
          <w:smallCaps/>
        </w:rPr>
        <w:t xml:space="preserve">Лепет / Языки </w:t>
      </w:r>
      <w:r>
        <w:rPr>
          <w:rFonts w:ascii="Arial" w:hAnsi="Arial"/>
          <w:i/>
          <w:smallCaps/>
        </w:rPr>
        <w:t>(Babble / Tongues)</w:t>
      </w:r>
      <w:r>
        <w:rPr>
          <w:rFonts w:ascii="Arial" w:hAnsi="Arial"/>
          <w:smallCaps/>
        </w:rPr>
        <w:t xml:space="preserve"> - Ж</w:t>
      </w:r>
      <w:r>
        <w:rPr>
          <w:rFonts w:ascii="Arial" w:hAnsi="Arial"/>
        </w:rPr>
        <w:t>4 (Гадания)</w:t>
      </w:r>
    </w:p>
    <w:p w14:paraId="7CB5BF4E" w14:textId="77777777" w:rsidR="00000000" w:rsidRDefault="00000000">
      <w:pPr>
        <w:rPr>
          <w:rFonts w:ascii="Arial" w:hAnsi="Arial"/>
        </w:rPr>
      </w:pPr>
      <w:r>
        <w:rPr>
          <w:rFonts w:ascii="Arial" w:hAnsi="Arial"/>
          <w:smallCaps/>
        </w:rPr>
        <w:t xml:space="preserve">Лесные жители </w:t>
      </w:r>
      <w:r>
        <w:rPr>
          <w:rFonts w:ascii="Arial" w:hAnsi="Arial"/>
          <w:i/>
          <w:smallCaps/>
        </w:rPr>
        <w:t>(Call Woodland Beings)</w:t>
      </w:r>
      <w:r>
        <w:rPr>
          <w:rFonts w:ascii="Arial" w:hAnsi="Arial"/>
          <w:smallCaps/>
        </w:rPr>
        <w:t xml:space="preserve"> - Ж</w:t>
      </w:r>
      <w:r>
        <w:rPr>
          <w:rFonts w:ascii="Arial" w:hAnsi="Arial"/>
        </w:rPr>
        <w:t>4 (Заклятия)</w:t>
      </w:r>
    </w:p>
    <w:p w14:paraId="63790094" w14:textId="77777777" w:rsidR="00000000" w:rsidRDefault="00000000">
      <w:pPr>
        <w:rPr>
          <w:rFonts w:ascii="Arial" w:hAnsi="Arial"/>
        </w:rPr>
      </w:pPr>
      <w:r>
        <w:rPr>
          <w:rFonts w:ascii="Arial" w:hAnsi="Arial"/>
          <w:smallCaps/>
        </w:rPr>
        <w:t xml:space="preserve">Летаргия / Пробуждение </w:t>
      </w:r>
      <w:r>
        <w:rPr>
          <w:rFonts w:ascii="Arial" w:hAnsi="Arial"/>
          <w:i/>
          <w:smallCaps/>
        </w:rPr>
        <w:t>(Temporal Stasis / Temporal Reinstatement)</w:t>
      </w:r>
      <w:r>
        <w:rPr>
          <w:rFonts w:ascii="Arial" w:hAnsi="Arial"/>
          <w:smallCaps/>
        </w:rPr>
        <w:t xml:space="preserve"> - В</w:t>
      </w:r>
      <w:r>
        <w:rPr>
          <w:rFonts w:ascii="Arial" w:hAnsi="Arial"/>
        </w:rPr>
        <w:t>9 (Превращения)</w:t>
      </w:r>
    </w:p>
    <w:p w14:paraId="341827AD" w14:textId="77777777" w:rsidR="00000000" w:rsidRDefault="00000000">
      <w:pPr>
        <w:rPr>
          <w:rFonts w:ascii="Arial" w:hAnsi="Arial"/>
        </w:rPr>
      </w:pPr>
      <w:r>
        <w:rPr>
          <w:rFonts w:ascii="Arial" w:hAnsi="Arial"/>
          <w:smallCaps/>
        </w:rPr>
        <w:t xml:space="preserve">Лечение болезни / Вызов болезни </w:t>
      </w:r>
      <w:r>
        <w:rPr>
          <w:rFonts w:ascii="Arial" w:hAnsi="Arial"/>
          <w:i/>
          <w:smallCaps/>
        </w:rPr>
        <w:t>(Cure Disease / Cause Disease)</w:t>
      </w:r>
      <w:r>
        <w:rPr>
          <w:rFonts w:ascii="Arial" w:hAnsi="Arial"/>
          <w:smallCaps/>
        </w:rPr>
        <w:t xml:space="preserve"> - Ж</w:t>
      </w:r>
      <w:r>
        <w:rPr>
          <w:rFonts w:ascii="Arial" w:hAnsi="Arial"/>
        </w:rPr>
        <w:t>3 (Некромантия)</w:t>
      </w:r>
    </w:p>
    <w:p w14:paraId="1DB6DFA2" w14:textId="77777777" w:rsidR="00000000" w:rsidRDefault="00000000">
      <w:pPr>
        <w:rPr>
          <w:rFonts w:ascii="Arial" w:hAnsi="Arial"/>
        </w:rPr>
      </w:pPr>
      <w:r>
        <w:rPr>
          <w:rFonts w:ascii="Arial" w:hAnsi="Arial"/>
          <w:smallCaps/>
        </w:rPr>
        <w:t xml:space="preserve">Лечение критических ранений / Нанесение критических ранений </w:t>
      </w:r>
      <w:r>
        <w:rPr>
          <w:rFonts w:ascii="Arial" w:hAnsi="Arial"/>
          <w:i/>
          <w:smallCaps/>
        </w:rPr>
        <w:t>(Cure Critical Wounds / Cause Critical Wounds)</w:t>
      </w:r>
      <w:r>
        <w:rPr>
          <w:rFonts w:ascii="Arial" w:hAnsi="Arial"/>
          <w:smallCaps/>
        </w:rPr>
        <w:t xml:space="preserve"> - Ж</w:t>
      </w:r>
      <w:r>
        <w:rPr>
          <w:rFonts w:ascii="Arial" w:hAnsi="Arial"/>
        </w:rPr>
        <w:t>5 (Лечение)</w:t>
      </w:r>
    </w:p>
    <w:p w14:paraId="0BADFDC8" w14:textId="77777777" w:rsidR="00000000" w:rsidRDefault="00000000">
      <w:pPr>
        <w:rPr>
          <w:rFonts w:ascii="Arial" w:hAnsi="Arial"/>
        </w:rPr>
      </w:pPr>
      <w:r>
        <w:rPr>
          <w:rFonts w:ascii="Arial" w:hAnsi="Arial"/>
          <w:smallCaps/>
        </w:rPr>
        <w:t xml:space="preserve">Лечение легких ранений / Нанесение легких ранений </w:t>
      </w:r>
      <w:r>
        <w:rPr>
          <w:rFonts w:ascii="Arial" w:hAnsi="Arial"/>
          <w:i/>
          <w:smallCaps/>
        </w:rPr>
        <w:t>(Cure Light Wounds / Cause Light Wounds)</w:t>
      </w:r>
      <w:r>
        <w:rPr>
          <w:rFonts w:ascii="Arial" w:hAnsi="Arial"/>
          <w:smallCaps/>
        </w:rPr>
        <w:t xml:space="preserve"> - Ж</w:t>
      </w:r>
      <w:r>
        <w:rPr>
          <w:rFonts w:ascii="Arial" w:hAnsi="Arial"/>
        </w:rPr>
        <w:t>1 (Лечение)</w:t>
      </w:r>
    </w:p>
    <w:p w14:paraId="2CED906A" w14:textId="77777777" w:rsidR="00000000" w:rsidRDefault="00000000">
      <w:pPr>
        <w:rPr>
          <w:rFonts w:ascii="Arial" w:hAnsi="Arial"/>
        </w:rPr>
      </w:pPr>
      <w:r>
        <w:rPr>
          <w:rFonts w:ascii="Arial" w:hAnsi="Arial"/>
          <w:smallCaps/>
        </w:rPr>
        <w:t xml:space="preserve">Лечение слепоты или глухоты / Вызов слепоты или глухоты </w:t>
      </w:r>
      <w:r>
        <w:rPr>
          <w:rFonts w:ascii="Arial" w:hAnsi="Arial"/>
          <w:i/>
          <w:smallCaps/>
        </w:rPr>
        <w:t>(Cure Blindness or Deafness / Cause Blindness or Deafness)</w:t>
      </w:r>
      <w:r>
        <w:rPr>
          <w:rFonts w:ascii="Arial" w:hAnsi="Arial"/>
          <w:smallCaps/>
        </w:rPr>
        <w:t xml:space="preserve"> - Ж</w:t>
      </w:r>
      <w:r>
        <w:rPr>
          <w:rFonts w:ascii="Arial" w:hAnsi="Arial"/>
        </w:rPr>
        <w:t>3 (Некромантия)</w:t>
      </w:r>
    </w:p>
    <w:p w14:paraId="30C9F32C" w14:textId="77777777" w:rsidR="00000000" w:rsidRDefault="00000000">
      <w:pPr>
        <w:rPr>
          <w:rFonts w:ascii="Arial" w:hAnsi="Arial"/>
        </w:rPr>
      </w:pPr>
      <w:r>
        <w:rPr>
          <w:rFonts w:ascii="Arial" w:hAnsi="Arial"/>
          <w:smallCaps/>
        </w:rPr>
        <w:t xml:space="preserve">Лечение тяжелых ранений / Нанесение тяжелых ранений </w:t>
      </w:r>
      <w:r>
        <w:rPr>
          <w:rFonts w:ascii="Arial" w:hAnsi="Arial"/>
          <w:i/>
          <w:smallCaps/>
        </w:rPr>
        <w:t>(Cure Serious Wounds / Cause Serious Wounds)</w:t>
      </w:r>
      <w:r>
        <w:rPr>
          <w:rFonts w:ascii="Arial" w:hAnsi="Arial"/>
          <w:smallCaps/>
        </w:rPr>
        <w:t xml:space="preserve"> - Ж</w:t>
      </w:r>
      <w:r>
        <w:rPr>
          <w:rFonts w:ascii="Arial" w:hAnsi="Arial"/>
        </w:rPr>
        <w:t>4 (Лечение)</w:t>
      </w:r>
    </w:p>
    <w:p w14:paraId="4E82AF75" w14:textId="77777777" w:rsidR="00000000" w:rsidRDefault="00000000">
      <w:pPr>
        <w:rPr>
          <w:rFonts w:ascii="Arial" w:hAnsi="Arial"/>
        </w:rPr>
      </w:pPr>
      <w:r>
        <w:rPr>
          <w:rFonts w:ascii="Arial" w:hAnsi="Arial"/>
          <w:smallCaps/>
        </w:rPr>
        <w:t xml:space="preserve">Ловушка </w:t>
      </w:r>
      <w:r>
        <w:rPr>
          <w:rFonts w:ascii="Arial" w:hAnsi="Arial"/>
          <w:i/>
          <w:smallCaps/>
        </w:rPr>
        <w:t>(Ensnarement)</w:t>
      </w:r>
      <w:r>
        <w:rPr>
          <w:rFonts w:ascii="Arial" w:hAnsi="Arial"/>
          <w:smallCaps/>
        </w:rPr>
        <w:t xml:space="preserve"> - В</w:t>
      </w:r>
      <w:r>
        <w:rPr>
          <w:rFonts w:ascii="Arial" w:hAnsi="Arial"/>
        </w:rPr>
        <w:t>6 (Колдовство / Заклятия)</w:t>
      </w:r>
    </w:p>
    <w:p w14:paraId="0691F87E" w14:textId="77777777" w:rsidR="00000000" w:rsidRDefault="00000000">
      <w:pPr>
        <w:rPr>
          <w:rFonts w:ascii="Arial" w:hAnsi="Arial"/>
        </w:rPr>
      </w:pPr>
      <w:r>
        <w:rPr>
          <w:rFonts w:ascii="Arial" w:hAnsi="Arial"/>
          <w:smallCaps/>
        </w:rPr>
        <w:t xml:space="preserve">Ловушка Леомунда </w:t>
      </w:r>
      <w:r>
        <w:rPr>
          <w:rFonts w:ascii="Arial" w:hAnsi="Arial"/>
          <w:i/>
          <w:smallCaps/>
        </w:rPr>
        <w:t>(Leomund’s Trap)</w:t>
      </w:r>
      <w:r>
        <w:rPr>
          <w:rFonts w:ascii="Arial" w:hAnsi="Arial"/>
          <w:smallCaps/>
        </w:rPr>
        <w:t xml:space="preserve"> - В</w:t>
      </w:r>
      <w:r>
        <w:rPr>
          <w:rFonts w:ascii="Arial" w:hAnsi="Arial"/>
        </w:rPr>
        <w:t>2 (Иллюзии / Фантасмагории)</w:t>
      </w:r>
    </w:p>
    <w:p w14:paraId="28F6BD36" w14:textId="77777777" w:rsidR="00000000" w:rsidRDefault="00000000">
      <w:pPr>
        <w:rPr>
          <w:rFonts w:ascii="Arial" w:hAnsi="Arial"/>
        </w:rPr>
      </w:pPr>
      <w:r>
        <w:rPr>
          <w:rFonts w:ascii="Arial" w:hAnsi="Arial"/>
          <w:smallCaps/>
        </w:rPr>
        <w:t xml:space="preserve">Лошадь </w:t>
      </w:r>
      <w:r>
        <w:rPr>
          <w:rFonts w:ascii="Arial" w:hAnsi="Arial"/>
          <w:i/>
          <w:smallCaps/>
        </w:rPr>
        <w:t>(Mount)</w:t>
      </w:r>
      <w:r>
        <w:rPr>
          <w:rFonts w:ascii="Arial" w:hAnsi="Arial"/>
          <w:smallCaps/>
        </w:rPr>
        <w:t xml:space="preserve"> - В</w:t>
      </w:r>
      <w:r>
        <w:rPr>
          <w:rFonts w:ascii="Arial" w:hAnsi="Arial"/>
        </w:rPr>
        <w:t>1 (Колдовство / Заклятия)</w:t>
      </w:r>
    </w:p>
    <w:p w14:paraId="1CC58661" w14:textId="77777777" w:rsidR="00000000" w:rsidRDefault="00000000">
      <w:pPr>
        <w:rPr>
          <w:rFonts w:ascii="Arial" w:hAnsi="Arial"/>
        </w:rPr>
      </w:pPr>
      <w:r>
        <w:rPr>
          <w:rFonts w:ascii="Arial" w:hAnsi="Arial"/>
          <w:smallCaps/>
        </w:rPr>
        <w:t xml:space="preserve">Лунный свет </w:t>
      </w:r>
      <w:r>
        <w:rPr>
          <w:rFonts w:ascii="Arial" w:hAnsi="Arial"/>
          <w:i/>
          <w:smallCaps/>
        </w:rPr>
        <w:t>(Moonbeam)</w:t>
      </w:r>
      <w:r>
        <w:rPr>
          <w:rFonts w:ascii="Arial" w:hAnsi="Arial"/>
          <w:smallCaps/>
        </w:rPr>
        <w:t xml:space="preserve"> - Ж</w:t>
      </w:r>
      <w:r>
        <w:rPr>
          <w:rFonts w:ascii="Arial" w:hAnsi="Arial"/>
        </w:rPr>
        <w:t>5 (Солнце)</w:t>
      </w:r>
    </w:p>
    <w:p w14:paraId="60C0EED5" w14:textId="77777777" w:rsidR="00000000" w:rsidRDefault="00000000">
      <w:pPr>
        <w:rPr>
          <w:rFonts w:ascii="Arial" w:hAnsi="Arial"/>
        </w:rPr>
      </w:pPr>
      <w:r>
        <w:rPr>
          <w:rFonts w:ascii="Arial" w:hAnsi="Arial"/>
          <w:smallCaps/>
        </w:rPr>
        <w:t xml:space="preserve">Луч слабости </w:t>
      </w:r>
      <w:r>
        <w:rPr>
          <w:rFonts w:ascii="Arial" w:hAnsi="Arial"/>
          <w:i/>
          <w:smallCaps/>
        </w:rPr>
        <w:t>(Ray of Enfeeblement)</w:t>
      </w:r>
      <w:r>
        <w:rPr>
          <w:rFonts w:ascii="Arial" w:hAnsi="Arial"/>
          <w:smallCaps/>
        </w:rPr>
        <w:t xml:space="preserve"> - В</w:t>
      </w:r>
      <w:r>
        <w:rPr>
          <w:rFonts w:ascii="Arial" w:hAnsi="Arial"/>
        </w:rPr>
        <w:t>2 (Очарование / Чары)</w:t>
      </w:r>
    </w:p>
    <w:p w14:paraId="6497590A" w14:textId="77777777" w:rsidR="00000000" w:rsidRDefault="00000000">
      <w:pPr>
        <w:rPr>
          <w:rFonts w:ascii="Arial" w:hAnsi="Arial"/>
        </w:rPr>
      </w:pPr>
      <w:r>
        <w:rPr>
          <w:rFonts w:ascii="Arial" w:hAnsi="Arial"/>
          <w:smallCaps/>
        </w:rPr>
        <w:t xml:space="preserve">Магическая аура Нистала </w:t>
      </w:r>
      <w:r>
        <w:rPr>
          <w:rFonts w:ascii="Arial" w:hAnsi="Arial"/>
          <w:i/>
          <w:smallCaps/>
        </w:rPr>
        <w:t>(Nystul’s Magical Aura)</w:t>
      </w:r>
      <w:r>
        <w:rPr>
          <w:rFonts w:ascii="Arial" w:hAnsi="Arial"/>
          <w:smallCaps/>
        </w:rPr>
        <w:t xml:space="preserve"> - В</w:t>
      </w:r>
      <w:r>
        <w:rPr>
          <w:rFonts w:ascii="Arial" w:hAnsi="Arial"/>
        </w:rPr>
        <w:t>1 (Иллюзии / Фантасмагории)</w:t>
      </w:r>
    </w:p>
    <w:p w14:paraId="1D3FB18C" w14:textId="77777777" w:rsidR="00000000" w:rsidRDefault="00000000">
      <w:pPr>
        <w:rPr>
          <w:rFonts w:ascii="Arial" w:hAnsi="Arial"/>
        </w:rPr>
      </w:pPr>
      <w:r>
        <w:rPr>
          <w:rFonts w:ascii="Arial" w:hAnsi="Arial"/>
          <w:smallCaps/>
        </w:rPr>
        <w:t xml:space="preserve">Магия теней </w:t>
      </w:r>
      <w:r>
        <w:rPr>
          <w:rFonts w:ascii="Arial" w:hAnsi="Arial"/>
          <w:i/>
          <w:smallCaps/>
        </w:rPr>
        <w:t>(Shadow Magic)</w:t>
      </w:r>
      <w:r>
        <w:rPr>
          <w:rFonts w:ascii="Arial" w:hAnsi="Arial"/>
          <w:smallCaps/>
        </w:rPr>
        <w:t xml:space="preserve"> - В</w:t>
      </w:r>
      <w:r>
        <w:rPr>
          <w:rFonts w:ascii="Arial" w:hAnsi="Arial"/>
        </w:rPr>
        <w:t>5 (Иллюзии / Фантасмагории)</w:t>
      </w:r>
    </w:p>
    <w:p w14:paraId="2F8B0454" w14:textId="77777777" w:rsidR="00000000" w:rsidRDefault="00000000">
      <w:pPr>
        <w:rPr>
          <w:rFonts w:ascii="Arial" w:hAnsi="Arial"/>
        </w:rPr>
      </w:pPr>
      <w:r>
        <w:rPr>
          <w:rFonts w:ascii="Arial" w:hAnsi="Arial"/>
          <w:smallCaps/>
        </w:rPr>
        <w:t xml:space="preserve">Малое сотворение </w:t>
      </w:r>
      <w:r>
        <w:rPr>
          <w:rFonts w:ascii="Arial" w:hAnsi="Arial"/>
          <w:i/>
          <w:smallCaps/>
        </w:rPr>
        <w:t>(Minor Creation)</w:t>
      </w:r>
      <w:r>
        <w:rPr>
          <w:rFonts w:ascii="Arial" w:hAnsi="Arial"/>
          <w:smallCaps/>
        </w:rPr>
        <w:t xml:space="preserve"> - В</w:t>
      </w:r>
      <w:r>
        <w:rPr>
          <w:rFonts w:ascii="Arial" w:hAnsi="Arial"/>
        </w:rPr>
        <w:t>4 (Иллюзии / Фантасмагории)</w:t>
      </w:r>
    </w:p>
    <w:p w14:paraId="0331D466" w14:textId="77777777" w:rsidR="00000000" w:rsidRDefault="00000000">
      <w:pPr>
        <w:rPr>
          <w:rFonts w:ascii="Arial" w:hAnsi="Arial"/>
        </w:rPr>
      </w:pPr>
      <w:r>
        <w:rPr>
          <w:rFonts w:ascii="Arial" w:hAnsi="Arial"/>
          <w:smallCaps/>
        </w:rPr>
        <w:t xml:space="preserve">Малый шар неуязвимости </w:t>
      </w:r>
      <w:r>
        <w:rPr>
          <w:rFonts w:ascii="Arial" w:hAnsi="Arial"/>
          <w:i/>
          <w:smallCaps/>
        </w:rPr>
        <w:t>(Minor Globe of Invulnerability)</w:t>
      </w:r>
      <w:r>
        <w:rPr>
          <w:rFonts w:ascii="Arial" w:hAnsi="Arial"/>
          <w:smallCaps/>
        </w:rPr>
        <w:t xml:space="preserve"> - В</w:t>
      </w:r>
      <w:r>
        <w:rPr>
          <w:rFonts w:ascii="Arial" w:hAnsi="Arial"/>
        </w:rPr>
        <w:t>4 (Отречения)</w:t>
      </w:r>
    </w:p>
    <w:p w14:paraId="29AE0447" w14:textId="77777777" w:rsidR="00000000" w:rsidRDefault="00000000">
      <w:pPr>
        <w:rPr>
          <w:rFonts w:ascii="Arial" w:hAnsi="Arial"/>
        </w:rPr>
      </w:pPr>
      <w:r>
        <w:rPr>
          <w:rFonts w:ascii="Arial" w:hAnsi="Arial"/>
          <w:smallCaps/>
        </w:rPr>
        <w:t xml:space="preserve">Маска страха / Покров бесстрашия </w:t>
      </w:r>
      <w:r>
        <w:rPr>
          <w:rFonts w:ascii="Arial" w:hAnsi="Arial"/>
          <w:i/>
          <w:smallCaps/>
        </w:rPr>
        <w:t>(Cloak of Fear / Cloak of Bravery)</w:t>
      </w:r>
      <w:r>
        <w:rPr>
          <w:rFonts w:ascii="Arial" w:hAnsi="Arial"/>
          <w:smallCaps/>
        </w:rPr>
        <w:t xml:space="preserve"> - Ж</w:t>
      </w:r>
      <w:r>
        <w:rPr>
          <w:rFonts w:ascii="Arial" w:hAnsi="Arial"/>
        </w:rPr>
        <w:t>4 (Чары)</w:t>
      </w:r>
    </w:p>
    <w:p w14:paraId="13E6EC9E" w14:textId="77777777" w:rsidR="00000000" w:rsidRDefault="00000000">
      <w:pPr>
        <w:rPr>
          <w:rFonts w:ascii="Arial" w:hAnsi="Arial"/>
        </w:rPr>
      </w:pPr>
      <w:r>
        <w:rPr>
          <w:rFonts w:ascii="Arial" w:hAnsi="Arial"/>
          <w:smallCaps/>
        </w:rPr>
        <w:t xml:space="preserve">Массовая невидимость </w:t>
      </w:r>
      <w:r>
        <w:rPr>
          <w:rFonts w:ascii="Arial" w:hAnsi="Arial"/>
          <w:i/>
          <w:smallCaps/>
        </w:rPr>
        <w:t>(Mass Invisibility)</w:t>
      </w:r>
      <w:r>
        <w:rPr>
          <w:rFonts w:ascii="Arial" w:hAnsi="Arial"/>
          <w:smallCaps/>
        </w:rPr>
        <w:t xml:space="preserve"> - В</w:t>
      </w:r>
      <w:r>
        <w:rPr>
          <w:rFonts w:ascii="Arial" w:hAnsi="Arial"/>
        </w:rPr>
        <w:t>7 (Иллюзии / Фантасмагории)</w:t>
      </w:r>
    </w:p>
    <w:p w14:paraId="1D102532" w14:textId="77777777" w:rsidR="00000000" w:rsidRDefault="00000000">
      <w:pPr>
        <w:rPr>
          <w:rFonts w:ascii="Arial" w:hAnsi="Arial"/>
        </w:rPr>
      </w:pPr>
      <w:r>
        <w:rPr>
          <w:rFonts w:ascii="Arial" w:hAnsi="Arial"/>
          <w:smallCaps/>
        </w:rPr>
        <w:t xml:space="preserve">Массовое очарование </w:t>
      </w:r>
      <w:r>
        <w:rPr>
          <w:rFonts w:ascii="Arial" w:hAnsi="Arial"/>
          <w:i/>
          <w:smallCaps/>
        </w:rPr>
        <w:t>(Mass Charm)</w:t>
      </w:r>
      <w:r>
        <w:rPr>
          <w:rFonts w:ascii="Arial" w:hAnsi="Arial"/>
          <w:smallCaps/>
        </w:rPr>
        <w:t xml:space="preserve"> - В</w:t>
      </w:r>
      <w:r>
        <w:rPr>
          <w:rFonts w:ascii="Arial" w:hAnsi="Arial"/>
        </w:rPr>
        <w:t>8 (Очарование / Чары)</w:t>
      </w:r>
    </w:p>
    <w:p w14:paraId="0F6FA0B2" w14:textId="77777777" w:rsidR="00000000" w:rsidRDefault="00000000">
      <w:pPr>
        <w:rPr>
          <w:rFonts w:ascii="Arial" w:hAnsi="Arial"/>
        </w:rPr>
      </w:pPr>
      <w:r>
        <w:rPr>
          <w:rFonts w:ascii="Arial" w:hAnsi="Arial"/>
          <w:smallCaps/>
        </w:rPr>
        <w:t xml:space="preserve">Массовый совет </w:t>
      </w:r>
      <w:r>
        <w:rPr>
          <w:rFonts w:ascii="Arial" w:hAnsi="Arial"/>
          <w:i/>
          <w:smallCaps/>
        </w:rPr>
        <w:t>(Mass Suggestion)</w:t>
      </w:r>
      <w:r>
        <w:rPr>
          <w:rFonts w:ascii="Arial" w:hAnsi="Arial"/>
          <w:smallCaps/>
        </w:rPr>
        <w:t xml:space="preserve"> - В</w:t>
      </w:r>
      <w:r>
        <w:rPr>
          <w:rFonts w:ascii="Arial" w:hAnsi="Arial"/>
        </w:rPr>
        <w:t>6 (Очарование / Чары)</w:t>
      </w:r>
    </w:p>
    <w:p w14:paraId="4874829D" w14:textId="77777777" w:rsidR="00000000" w:rsidRDefault="00000000">
      <w:pPr>
        <w:rPr>
          <w:rFonts w:ascii="Arial" w:hAnsi="Arial"/>
        </w:rPr>
      </w:pPr>
      <w:r>
        <w:rPr>
          <w:rFonts w:ascii="Arial" w:hAnsi="Arial"/>
          <w:smallCaps/>
        </w:rPr>
        <w:t xml:space="preserve">Мгновенный вызов Дромижа </w:t>
      </w:r>
      <w:r>
        <w:rPr>
          <w:rFonts w:ascii="Arial" w:hAnsi="Arial"/>
          <w:i/>
          <w:smallCaps/>
        </w:rPr>
        <w:t>(Drawmij’s Instant Summons)</w:t>
      </w:r>
      <w:r>
        <w:rPr>
          <w:rFonts w:ascii="Arial" w:hAnsi="Arial"/>
          <w:smallCaps/>
        </w:rPr>
        <w:t xml:space="preserve"> - В</w:t>
      </w:r>
      <w:r>
        <w:rPr>
          <w:rFonts w:ascii="Arial" w:hAnsi="Arial"/>
        </w:rPr>
        <w:t>7 (Колдовство / Заклятия)</w:t>
      </w:r>
    </w:p>
    <w:p w14:paraId="38C3927C" w14:textId="77777777" w:rsidR="00000000" w:rsidRDefault="00000000">
      <w:pPr>
        <w:rPr>
          <w:rFonts w:ascii="Arial" w:hAnsi="Arial"/>
        </w:rPr>
      </w:pPr>
      <w:r>
        <w:rPr>
          <w:rFonts w:ascii="Arial" w:hAnsi="Arial"/>
          <w:smallCaps/>
        </w:rPr>
        <w:t xml:space="preserve">Межпредельная связь </w:t>
      </w:r>
      <w:r>
        <w:rPr>
          <w:rFonts w:ascii="Arial" w:hAnsi="Arial"/>
          <w:i/>
          <w:smallCaps/>
        </w:rPr>
        <w:t>(Contact Other Plane)</w:t>
      </w:r>
      <w:r>
        <w:rPr>
          <w:rFonts w:ascii="Arial" w:hAnsi="Arial"/>
          <w:smallCaps/>
        </w:rPr>
        <w:t xml:space="preserve"> - В</w:t>
      </w:r>
      <w:r>
        <w:rPr>
          <w:rFonts w:ascii="Arial" w:hAnsi="Arial"/>
        </w:rPr>
        <w:t>5 (Гадания)</w:t>
      </w:r>
    </w:p>
    <w:p w14:paraId="41D76388" w14:textId="77777777" w:rsidR="00000000" w:rsidRDefault="00000000">
      <w:pPr>
        <w:rPr>
          <w:rFonts w:ascii="Arial" w:hAnsi="Arial"/>
        </w:rPr>
      </w:pPr>
      <w:r>
        <w:rPr>
          <w:rFonts w:ascii="Arial" w:hAnsi="Arial"/>
          <w:smallCaps/>
        </w:rPr>
        <w:t xml:space="preserve">Мерцание </w:t>
      </w:r>
      <w:r>
        <w:rPr>
          <w:rFonts w:ascii="Arial" w:hAnsi="Arial"/>
          <w:i/>
          <w:smallCaps/>
        </w:rPr>
        <w:t>(Blink)</w:t>
      </w:r>
      <w:r>
        <w:rPr>
          <w:rFonts w:ascii="Arial" w:hAnsi="Arial"/>
          <w:smallCaps/>
        </w:rPr>
        <w:t xml:space="preserve"> - В</w:t>
      </w:r>
      <w:r>
        <w:rPr>
          <w:rFonts w:ascii="Arial" w:hAnsi="Arial"/>
        </w:rPr>
        <w:t>3 (Превращения)</w:t>
      </w:r>
    </w:p>
    <w:p w14:paraId="7F1232FE" w14:textId="77777777" w:rsidR="00000000" w:rsidRDefault="00000000">
      <w:pPr>
        <w:rPr>
          <w:rFonts w:ascii="Arial" w:hAnsi="Arial"/>
        </w:rPr>
      </w:pPr>
      <w:r>
        <w:rPr>
          <w:rFonts w:ascii="Arial" w:hAnsi="Arial"/>
          <w:smallCaps/>
        </w:rPr>
        <w:t xml:space="preserve">Метеоры Мельфа </w:t>
      </w:r>
      <w:r>
        <w:rPr>
          <w:rFonts w:ascii="Arial" w:hAnsi="Arial"/>
          <w:i/>
          <w:smallCaps/>
        </w:rPr>
        <w:t>(Melf’s Minute Meteors)</w:t>
      </w:r>
      <w:r>
        <w:rPr>
          <w:rFonts w:ascii="Arial" w:hAnsi="Arial"/>
          <w:smallCaps/>
        </w:rPr>
        <w:t xml:space="preserve"> - В</w:t>
      </w:r>
      <w:r>
        <w:rPr>
          <w:rFonts w:ascii="Arial" w:hAnsi="Arial"/>
        </w:rPr>
        <w:t>3 (Оглашения, Превращения)</w:t>
      </w:r>
    </w:p>
    <w:p w14:paraId="783B2B43" w14:textId="77777777" w:rsidR="00000000" w:rsidRDefault="00000000">
      <w:pPr>
        <w:rPr>
          <w:rFonts w:ascii="Arial" w:hAnsi="Arial"/>
        </w:rPr>
      </w:pPr>
      <w:r>
        <w:rPr>
          <w:rFonts w:ascii="Arial" w:hAnsi="Arial"/>
          <w:smallCaps/>
        </w:rPr>
        <w:t xml:space="preserve">Меткий глаз </w:t>
      </w:r>
      <w:r>
        <w:rPr>
          <w:rFonts w:ascii="Arial" w:hAnsi="Arial"/>
          <w:i/>
          <w:smallCaps/>
        </w:rPr>
        <w:t>(Eyebite)</w:t>
      </w:r>
      <w:r>
        <w:rPr>
          <w:rFonts w:ascii="Arial" w:hAnsi="Arial"/>
          <w:smallCaps/>
        </w:rPr>
        <w:t xml:space="preserve"> - В</w:t>
      </w:r>
      <w:r>
        <w:rPr>
          <w:rFonts w:ascii="Arial" w:hAnsi="Arial"/>
        </w:rPr>
        <w:t>6 (Очарование / Чары, Иллюзии / Фантасмагории)</w:t>
      </w:r>
    </w:p>
    <w:p w14:paraId="10F7A640" w14:textId="77777777" w:rsidR="00000000" w:rsidRDefault="00000000">
      <w:pPr>
        <w:rPr>
          <w:rFonts w:ascii="Arial" w:hAnsi="Arial"/>
        </w:rPr>
      </w:pPr>
      <w:r>
        <w:rPr>
          <w:rFonts w:ascii="Arial" w:hAnsi="Arial"/>
          <w:smallCaps/>
        </w:rPr>
        <w:t xml:space="preserve">Меч Морденкайнена </w:t>
      </w:r>
      <w:r>
        <w:rPr>
          <w:rFonts w:ascii="Arial" w:hAnsi="Arial"/>
          <w:i/>
          <w:smallCaps/>
        </w:rPr>
        <w:t>(Mordenkainen’s Sword)</w:t>
      </w:r>
      <w:r>
        <w:rPr>
          <w:rFonts w:ascii="Arial" w:hAnsi="Arial"/>
          <w:smallCaps/>
        </w:rPr>
        <w:t xml:space="preserve"> - В</w:t>
      </w:r>
      <w:r>
        <w:rPr>
          <w:rFonts w:ascii="Arial" w:hAnsi="Arial"/>
        </w:rPr>
        <w:t>7 (Оглашения)</w:t>
      </w:r>
    </w:p>
    <w:p w14:paraId="07B190F0" w14:textId="77777777" w:rsidR="00000000" w:rsidRDefault="00000000">
      <w:pPr>
        <w:rPr>
          <w:rFonts w:ascii="Arial" w:hAnsi="Arial"/>
        </w:rPr>
      </w:pPr>
      <w:r>
        <w:rPr>
          <w:rFonts w:ascii="Arial" w:hAnsi="Arial"/>
          <w:smallCaps/>
        </w:rPr>
        <w:t xml:space="preserve">Молитва </w:t>
      </w:r>
      <w:r>
        <w:rPr>
          <w:rFonts w:ascii="Arial" w:hAnsi="Arial"/>
          <w:i/>
          <w:smallCaps/>
        </w:rPr>
        <w:t>(Prayer)</w:t>
      </w:r>
      <w:r>
        <w:rPr>
          <w:rFonts w:ascii="Arial" w:hAnsi="Arial"/>
          <w:smallCaps/>
        </w:rPr>
        <w:t xml:space="preserve"> - Ж</w:t>
      </w:r>
      <w:r>
        <w:rPr>
          <w:rFonts w:ascii="Arial" w:hAnsi="Arial"/>
        </w:rPr>
        <w:t>3 (Битва)</w:t>
      </w:r>
    </w:p>
    <w:p w14:paraId="4211F6B1" w14:textId="77777777" w:rsidR="00000000" w:rsidRDefault="00000000">
      <w:pPr>
        <w:rPr>
          <w:rFonts w:ascii="Arial" w:hAnsi="Arial"/>
        </w:rPr>
      </w:pPr>
      <w:r>
        <w:rPr>
          <w:rFonts w:ascii="Arial" w:hAnsi="Arial"/>
          <w:smallCaps/>
        </w:rPr>
        <w:t xml:space="preserve">Морозный шар Отилюка </w:t>
      </w:r>
      <w:r>
        <w:rPr>
          <w:rFonts w:ascii="Arial" w:hAnsi="Arial"/>
          <w:i/>
          <w:smallCaps/>
        </w:rPr>
        <w:t>(Otiluke’s Freezing Sphere)</w:t>
      </w:r>
      <w:r>
        <w:rPr>
          <w:rFonts w:ascii="Arial" w:hAnsi="Arial"/>
          <w:smallCaps/>
        </w:rPr>
        <w:t xml:space="preserve"> - В</w:t>
      </w:r>
      <w:r>
        <w:rPr>
          <w:rFonts w:ascii="Arial" w:hAnsi="Arial"/>
        </w:rPr>
        <w:t>6 (Превращения, Оглашения)</w:t>
      </w:r>
    </w:p>
    <w:p w14:paraId="4631C449" w14:textId="77777777" w:rsidR="00000000" w:rsidRDefault="00000000">
      <w:pPr>
        <w:rPr>
          <w:rFonts w:ascii="Arial" w:hAnsi="Arial"/>
        </w:rPr>
      </w:pPr>
      <w:r>
        <w:rPr>
          <w:rFonts w:ascii="Arial" w:hAnsi="Arial"/>
          <w:smallCaps/>
        </w:rPr>
        <w:t xml:space="preserve">Нагревание металла / Охлаждение металла </w:t>
      </w:r>
      <w:r>
        <w:rPr>
          <w:rFonts w:ascii="Arial" w:hAnsi="Arial"/>
          <w:i/>
          <w:smallCaps/>
        </w:rPr>
        <w:t>(Heat Metal / Chill Metal)</w:t>
      </w:r>
      <w:r>
        <w:rPr>
          <w:rFonts w:ascii="Arial" w:hAnsi="Arial"/>
          <w:smallCaps/>
        </w:rPr>
        <w:t xml:space="preserve"> - Ж</w:t>
      </w:r>
      <w:r>
        <w:rPr>
          <w:rFonts w:ascii="Arial" w:hAnsi="Arial"/>
        </w:rPr>
        <w:t>2 (Стихии (Огонь))</w:t>
      </w:r>
    </w:p>
    <w:p w14:paraId="7E43F224" w14:textId="77777777" w:rsidR="00000000" w:rsidRDefault="00000000">
      <w:pPr>
        <w:rPr>
          <w:rFonts w:ascii="Arial" w:hAnsi="Arial"/>
        </w:rPr>
      </w:pPr>
      <w:r>
        <w:rPr>
          <w:rFonts w:ascii="Arial" w:hAnsi="Arial"/>
          <w:smallCaps/>
        </w:rPr>
        <w:t xml:space="preserve">Нанесение критических ранений / Лечение критических ранений </w:t>
      </w:r>
      <w:r>
        <w:rPr>
          <w:rFonts w:ascii="Arial" w:hAnsi="Arial"/>
          <w:i/>
          <w:smallCaps/>
        </w:rPr>
        <w:t>(Cause Critical Wounds / Cure Critical Wounds)</w:t>
      </w:r>
      <w:r>
        <w:rPr>
          <w:rFonts w:ascii="Arial" w:hAnsi="Arial"/>
          <w:smallCaps/>
        </w:rPr>
        <w:t xml:space="preserve"> - Ж</w:t>
      </w:r>
      <w:r>
        <w:rPr>
          <w:rFonts w:ascii="Arial" w:hAnsi="Arial"/>
        </w:rPr>
        <w:t>5 (Лечение)</w:t>
      </w:r>
    </w:p>
    <w:p w14:paraId="0FAD562D" w14:textId="77777777" w:rsidR="00000000" w:rsidRDefault="00000000">
      <w:pPr>
        <w:rPr>
          <w:rFonts w:ascii="Arial" w:hAnsi="Arial"/>
        </w:rPr>
      </w:pPr>
      <w:r>
        <w:rPr>
          <w:rFonts w:ascii="Arial" w:hAnsi="Arial"/>
          <w:smallCaps/>
        </w:rPr>
        <w:t xml:space="preserve">Нанесение легких ранений / Лечение легких ранений </w:t>
      </w:r>
      <w:r>
        <w:rPr>
          <w:rFonts w:ascii="Arial" w:hAnsi="Arial"/>
          <w:i/>
          <w:smallCaps/>
        </w:rPr>
        <w:t>(Cause Light Wounds / Cure Light Wounds)</w:t>
      </w:r>
      <w:r>
        <w:rPr>
          <w:rFonts w:ascii="Arial" w:hAnsi="Arial"/>
          <w:smallCaps/>
        </w:rPr>
        <w:t xml:space="preserve"> - Ж</w:t>
      </w:r>
      <w:r>
        <w:rPr>
          <w:rFonts w:ascii="Arial" w:hAnsi="Arial"/>
        </w:rPr>
        <w:t>1 (Лечение)</w:t>
      </w:r>
    </w:p>
    <w:p w14:paraId="07CFC302" w14:textId="77777777" w:rsidR="00000000" w:rsidRDefault="00000000">
      <w:pPr>
        <w:rPr>
          <w:rFonts w:ascii="Arial" w:hAnsi="Arial"/>
        </w:rPr>
      </w:pPr>
      <w:r>
        <w:rPr>
          <w:rFonts w:ascii="Arial" w:hAnsi="Arial"/>
          <w:smallCaps/>
        </w:rPr>
        <w:t xml:space="preserve">Нанесение тяжелых ранений / Лечение тяжелых ранений </w:t>
      </w:r>
      <w:r>
        <w:rPr>
          <w:rFonts w:ascii="Arial" w:hAnsi="Arial"/>
          <w:i/>
          <w:smallCaps/>
        </w:rPr>
        <w:t>(Cause Serious Wounds / Cure Serious Wounds)</w:t>
      </w:r>
      <w:r>
        <w:rPr>
          <w:rFonts w:ascii="Arial" w:hAnsi="Arial"/>
          <w:smallCaps/>
        </w:rPr>
        <w:t xml:space="preserve"> - Ж</w:t>
      </w:r>
      <w:r>
        <w:rPr>
          <w:rFonts w:ascii="Arial" w:hAnsi="Arial"/>
        </w:rPr>
        <w:t>4 (Лечение)</w:t>
      </w:r>
    </w:p>
    <w:p w14:paraId="4878E237" w14:textId="77777777" w:rsidR="00000000" w:rsidRDefault="00000000">
      <w:pPr>
        <w:rPr>
          <w:rFonts w:ascii="Arial" w:hAnsi="Arial"/>
        </w:rPr>
      </w:pPr>
      <w:r>
        <w:rPr>
          <w:rFonts w:ascii="Arial" w:hAnsi="Arial"/>
          <w:smallCaps/>
        </w:rPr>
        <w:t xml:space="preserve">Насылание проклятия / Снятие проклятия </w:t>
      </w:r>
      <w:r>
        <w:rPr>
          <w:rFonts w:ascii="Arial" w:hAnsi="Arial"/>
          <w:i/>
          <w:smallCaps/>
        </w:rPr>
        <w:t>(Bestow Curse / Remove Curse)</w:t>
      </w:r>
      <w:r>
        <w:rPr>
          <w:rFonts w:ascii="Arial" w:hAnsi="Arial"/>
          <w:smallCaps/>
        </w:rPr>
        <w:t xml:space="preserve"> - В</w:t>
      </w:r>
      <w:r>
        <w:rPr>
          <w:rFonts w:ascii="Arial" w:hAnsi="Arial"/>
        </w:rPr>
        <w:t>4 (Отречения)</w:t>
      </w:r>
    </w:p>
    <w:p w14:paraId="608B448D" w14:textId="77777777" w:rsidR="00000000" w:rsidRDefault="00000000">
      <w:pPr>
        <w:rPr>
          <w:rFonts w:ascii="Arial" w:hAnsi="Arial"/>
        </w:rPr>
      </w:pPr>
      <w:r>
        <w:rPr>
          <w:rFonts w:ascii="Arial" w:hAnsi="Arial"/>
          <w:smallCaps/>
        </w:rPr>
        <w:t xml:space="preserve">Насылание проклятия / Снятие проклятия </w:t>
      </w:r>
      <w:r>
        <w:rPr>
          <w:rFonts w:ascii="Arial" w:hAnsi="Arial"/>
          <w:i/>
          <w:smallCaps/>
        </w:rPr>
        <w:t>(Bestow Curse / Remove Curse)</w:t>
      </w:r>
      <w:r>
        <w:rPr>
          <w:rFonts w:ascii="Arial" w:hAnsi="Arial"/>
          <w:smallCaps/>
        </w:rPr>
        <w:t xml:space="preserve"> - Ж</w:t>
      </w:r>
      <w:r>
        <w:rPr>
          <w:rFonts w:ascii="Arial" w:hAnsi="Arial"/>
        </w:rPr>
        <w:t>3 (Защита)</w:t>
      </w:r>
    </w:p>
    <w:p w14:paraId="59D1B6A1" w14:textId="77777777" w:rsidR="00000000" w:rsidRDefault="00000000">
      <w:pPr>
        <w:rPr>
          <w:rFonts w:ascii="Arial" w:hAnsi="Arial"/>
        </w:rPr>
      </w:pPr>
      <w:r>
        <w:rPr>
          <w:rFonts w:ascii="Arial" w:hAnsi="Arial"/>
          <w:smallCaps/>
        </w:rPr>
        <w:t xml:space="preserve">Нахождение ловушек </w:t>
      </w:r>
      <w:r>
        <w:rPr>
          <w:rFonts w:ascii="Arial" w:hAnsi="Arial"/>
          <w:i/>
          <w:smallCaps/>
        </w:rPr>
        <w:t>(Find Traps)</w:t>
      </w:r>
      <w:r>
        <w:rPr>
          <w:rFonts w:ascii="Arial" w:hAnsi="Arial"/>
          <w:smallCaps/>
        </w:rPr>
        <w:t xml:space="preserve"> - Ж</w:t>
      </w:r>
      <w:r>
        <w:rPr>
          <w:rFonts w:ascii="Arial" w:hAnsi="Arial"/>
        </w:rPr>
        <w:t>2 (Гадания)</w:t>
      </w:r>
    </w:p>
    <w:p w14:paraId="5D581D6C" w14:textId="77777777" w:rsidR="00000000" w:rsidRDefault="00000000">
      <w:pPr>
        <w:rPr>
          <w:rFonts w:ascii="Arial" w:hAnsi="Arial"/>
        </w:rPr>
      </w:pPr>
      <w:r>
        <w:rPr>
          <w:rFonts w:ascii="Arial" w:hAnsi="Arial"/>
          <w:smallCaps/>
        </w:rPr>
        <w:t xml:space="preserve">Неведомая ориентация / Определение ориентации </w:t>
      </w:r>
      <w:r>
        <w:rPr>
          <w:rFonts w:ascii="Arial" w:hAnsi="Arial"/>
          <w:i/>
          <w:smallCaps/>
        </w:rPr>
        <w:t>(Undetectable Alignment / Know Alignment)</w:t>
      </w:r>
      <w:r>
        <w:rPr>
          <w:rFonts w:ascii="Arial" w:hAnsi="Arial"/>
          <w:smallCaps/>
        </w:rPr>
        <w:t xml:space="preserve"> - В</w:t>
      </w:r>
      <w:r>
        <w:rPr>
          <w:rFonts w:ascii="Arial" w:hAnsi="Arial"/>
        </w:rPr>
        <w:t>2 (Гадания)</w:t>
      </w:r>
    </w:p>
    <w:p w14:paraId="186D9765" w14:textId="77777777" w:rsidR="00000000" w:rsidRDefault="00000000">
      <w:pPr>
        <w:rPr>
          <w:rFonts w:ascii="Arial" w:hAnsi="Arial"/>
        </w:rPr>
      </w:pPr>
      <w:r>
        <w:rPr>
          <w:rFonts w:ascii="Arial" w:hAnsi="Arial"/>
          <w:smallCaps/>
        </w:rPr>
        <w:t xml:space="preserve">Неведомая ориентация / Определение ориентации </w:t>
      </w:r>
      <w:r>
        <w:rPr>
          <w:rFonts w:ascii="Arial" w:hAnsi="Arial"/>
          <w:i/>
          <w:smallCaps/>
        </w:rPr>
        <w:t>(Undetectable Alignment / Know Alignment)</w:t>
      </w:r>
      <w:r>
        <w:rPr>
          <w:rFonts w:ascii="Arial" w:hAnsi="Arial"/>
          <w:smallCaps/>
        </w:rPr>
        <w:t xml:space="preserve"> - Ж</w:t>
      </w:r>
      <w:r>
        <w:rPr>
          <w:rFonts w:ascii="Arial" w:hAnsi="Arial"/>
        </w:rPr>
        <w:t>2 (Гадания)</w:t>
      </w:r>
    </w:p>
    <w:p w14:paraId="3F55CB64" w14:textId="77777777" w:rsidR="00000000" w:rsidRDefault="00000000">
      <w:pPr>
        <w:rPr>
          <w:rFonts w:ascii="Arial" w:hAnsi="Arial"/>
        </w:rPr>
      </w:pPr>
      <w:r>
        <w:rPr>
          <w:rFonts w:ascii="Arial" w:hAnsi="Arial"/>
          <w:smallCaps/>
        </w:rPr>
        <w:t xml:space="preserve">Невидимка </w:t>
      </w:r>
      <w:r>
        <w:rPr>
          <w:rFonts w:ascii="Arial" w:hAnsi="Arial"/>
          <w:i/>
          <w:smallCaps/>
        </w:rPr>
        <w:t>(Invisible Stalker)</w:t>
      </w:r>
      <w:r>
        <w:rPr>
          <w:rFonts w:ascii="Arial" w:hAnsi="Arial"/>
          <w:smallCaps/>
        </w:rPr>
        <w:t xml:space="preserve"> - В</w:t>
      </w:r>
      <w:r>
        <w:rPr>
          <w:rFonts w:ascii="Arial" w:hAnsi="Arial"/>
        </w:rPr>
        <w:t>6 (Колдовство / Заклятия)</w:t>
      </w:r>
    </w:p>
    <w:p w14:paraId="5968A307" w14:textId="77777777" w:rsidR="00000000" w:rsidRDefault="00000000">
      <w:pPr>
        <w:rPr>
          <w:rFonts w:ascii="Arial" w:hAnsi="Arial"/>
        </w:rPr>
      </w:pPr>
      <w:r>
        <w:rPr>
          <w:rFonts w:ascii="Arial" w:hAnsi="Arial"/>
          <w:smallCaps/>
        </w:rPr>
        <w:t xml:space="preserve">Невидимость </w:t>
      </w:r>
      <w:r>
        <w:rPr>
          <w:rFonts w:ascii="Arial" w:hAnsi="Arial"/>
          <w:i/>
          <w:smallCaps/>
        </w:rPr>
        <w:t>(Invisibility)</w:t>
      </w:r>
      <w:r>
        <w:rPr>
          <w:rFonts w:ascii="Arial" w:hAnsi="Arial"/>
          <w:smallCaps/>
        </w:rPr>
        <w:t xml:space="preserve"> - В</w:t>
      </w:r>
      <w:r>
        <w:rPr>
          <w:rFonts w:ascii="Arial" w:hAnsi="Arial"/>
        </w:rPr>
        <w:t>2 (Иллюзии / Фантасмагории)</w:t>
      </w:r>
    </w:p>
    <w:p w14:paraId="1E432C5F" w14:textId="77777777" w:rsidR="00000000" w:rsidRDefault="00000000">
      <w:pPr>
        <w:rPr>
          <w:rFonts w:ascii="Arial" w:hAnsi="Arial"/>
        </w:rPr>
      </w:pPr>
      <w:r>
        <w:rPr>
          <w:rFonts w:ascii="Arial" w:hAnsi="Arial"/>
          <w:smallCaps/>
        </w:rPr>
        <w:t xml:space="preserve">Невидимость для животных </w:t>
      </w:r>
      <w:r>
        <w:rPr>
          <w:rFonts w:ascii="Arial" w:hAnsi="Arial"/>
          <w:i/>
          <w:smallCaps/>
        </w:rPr>
        <w:t>(Invisibility to Animals)</w:t>
      </w:r>
      <w:r>
        <w:rPr>
          <w:rFonts w:ascii="Arial" w:hAnsi="Arial"/>
          <w:smallCaps/>
        </w:rPr>
        <w:t xml:space="preserve"> - Ж</w:t>
      </w:r>
      <w:r>
        <w:rPr>
          <w:rFonts w:ascii="Arial" w:hAnsi="Arial"/>
        </w:rPr>
        <w:t>1 (Животные)</w:t>
      </w:r>
    </w:p>
    <w:p w14:paraId="1209F069" w14:textId="77777777" w:rsidR="00000000" w:rsidRDefault="00000000">
      <w:pPr>
        <w:rPr>
          <w:rFonts w:ascii="Arial" w:hAnsi="Arial"/>
        </w:rPr>
      </w:pPr>
      <w:r>
        <w:rPr>
          <w:rFonts w:ascii="Arial" w:hAnsi="Arial"/>
          <w:smallCaps/>
        </w:rPr>
        <w:t xml:space="preserve">Невидимость для нежити </w:t>
      </w:r>
      <w:r>
        <w:rPr>
          <w:rFonts w:ascii="Arial" w:hAnsi="Arial"/>
          <w:i/>
          <w:smallCaps/>
        </w:rPr>
        <w:t>(Invisibility to Undead)</w:t>
      </w:r>
      <w:r>
        <w:rPr>
          <w:rFonts w:ascii="Arial" w:hAnsi="Arial"/>
          <w:smallCaps/>
        </w:rPr>
        <w:t xml:space="preserve"> - Ж</w:t>
      </w:r>
      <w:r>
        <w:rPr>
          <w:rFonts w:ascii="Arial" w:hAnsi="Arial"/>
        </w:rPr>
        <w:t>1 (Некромантия)</w:t>
      </w:r>
    </w:p>
    <w:p w14:paraId="2258B2F4" w14:textId="77777777" w:rsidR="00000000" w:rsidRDefault="00000000">
      <w:pPr>
        <w:rPr>
          <w:rFonts w:ascii="Arial" w:hAnsi="Arial"/>
        </w:rPr>
      </w:pPr>
      <w:r>
        <w:rPr>
          <w:rFonts w:ascii="Arial" w:hAnsi="Arial"/>
          <w:smallCaps/>
        </w:rPr>
        <w:t xml:space="preserve">Невидимость, радиус 10 футов </w:t>
      </w:r>
      <w:r>
        <w:rPr>
          <w:rFonts w:ascii="Arial" w:hAnsi="Arial"/>
          <w:i/>
          <w:smallCaps/>
        </w:rPr>
        <w:t>(Invisibility, 10' Radius)</w:t>
      </w:r>
      <w:r>
        <w:rPr>
          <w:rFonts w:ascii="Arial" w:hAnsi="Arial"/>
          <w:smallCaps/>
        </w:rPr>
        <w:t xml:space="preserve"> - В</w:t>
      </w:r>
      <w:r>
        <w:rPr>
          <w:rFonts w:ascii="Arial" w:hAnsi="Arial"/>
        </w:rPr>
        <w:t>3 (Иллюзии / Фантасмагории)</w:t>
      </w:r>
    </w:p>
    <w:p w14:paraId="3FD60711" w14:textId="77777777" w:rsidR="00000000" w:rsidRDefault="00000000">
      <w:pPr>
        <w:rPr>
          <w:rFonts w:ascii="Arial" w:hAnsi="Arial"/>
        </w:rPr>
      </w:pPr>
      <w:r>
        <w:rPr>
          <w:rFonts w:ascii="Arial" w:hAnsi="Arial"/>
          <w:smallCaps/>
        </w:rPr>
        <w:t xml:space="preserve">Невидимые чары / Обнаружение чар </w:t>
      </w:r>
      <w:r>
        <w:rPr>
          <w:rFonts w:ascii="Arial" w:hAnsi="Arial"/>
          <w:i/>
          <w:smallCaps/>
        </w:rPr>
        <w:t>(Undetectable Charm / Detect Charm)</w:t>
      </w:r>
      <w:r>
        <w:rPr>
          <w:rFonts w:ascii="Arial" w:hAnsi="Arial"/>
          <w:smallCaps/>
        </w:rPr>
        <w:t xml:space="preserve"> - Ж</w:t>
      </w:r>
      <w:r>
        <w:rPr>
          <w:rFonts w:ascii="Arial" w:hAnsi="Arial"/>
        </w:rPr>
        <w:t>2 (Гадания)</w:t>
      </w:r>
    </w:p>
    <w:p w14:paraId="10D9FB82" w14:textId="77777777" w:rsidR="00000000" w:rsidRDefault="00000000">
      <w:pPr>
        <w:rPr>
          <w:rFonts w:ascii="Arial" w:hAnsi="Arial"/>
        </w:rPr>
      </w:pPr>
      <w:r>
        <w:rPr>
          <w:rFonts w:ascii="Arial" w:hAnsi="Arial"/>
          <w:smallCaps/>
        </w:rPr>
        <w:t xml:space="preserve">Невидимый слуга </w:t>
      </w:r>
      <w:r>
        <w:rPr>
          <w:rFonts w:ascii="Arial" w:hAnsi="Arial"/>
          <w:i/>
          <w:smallCaps/>
        </w:rPr>
        <w:t>(Unseen Servant)</w:t>
      </w:r>
      <w:r>
        <w:rPr>
          <w:rFonts w:ascii="Arial" w:hAnsi="Arial"/>
          <w:smallCaps/>
        </w:rPr>
        <w:t xml:space="preserve"> - В</w:t>
      </w:r>
      <w:r>
        <w:rPr>
          <w:rFonts w:ascii="Arial" w:hAnsi="Arial"/>
        </w:rPr>
        <w:t>1 (Колдовство / Заклятия)</w:t>
      </w:r>
    </w:p>
    <w:p w14:paraId="15926606" w14:textId="77777777" w:rsidR="00000000" w:rsidRDefault="00000000">
      <w:pPr>
        <w:rPr>
          <w:rFonts w:ascii="Arial" w:hAnsi="Arial"/>
        </w:rPr>
      </w:pPr>
      <w:r>
        <w:rPr>
          <w:rFonts w:ascii="Arial" w:hAnsi="Arial"/>
          <w:smallCaps/>
        </w:rPr>
        <w:t xml:space="preserve">Нейтрализация яда / Отравление </w:t>
      </w:r>
      <w:r>
        <w:rPr>
          <w:rFonts w:ascii="Arial" w:hAnsi="Arial"/>
          <w:i/>
          <w:smallCaps/>
        </w:rPr>
        <w:t>(Neutralize Poison / Poison)</w:t>
      </w:r>
      <w:r>
        <w:rPr>
          <w:rFonts w:ascii="Arial" w:hAnsi="Arial"/>
          <w:smallCaps/>
        </w:rPr>
        <w:t xml:space="preserve"> - Ж</w:t>
      </w:r>
      <w:r>
        <w:rPr>
          <w:rFonts w:ascii="Arial" w:hAnsi="Arial"/>
        </w:rPr>
        <w:t>4 (Лечение)</w:t>
      </w:r>
    </w:p>
    <w:p w14:paraId="2C60A5B5" w14:textId="77777777" w:rsidR="00000000" w:rsidRDefault="00000000">
      <w:pPr>
        <w:rPr>
          <w:rFonts w:ascii="Arial" w:hAnsi="Arial"/>
        </w:rPr>
      </w:pPr>
      <w:r>
        <w:rPr>
          <w:rFonts w:ascii="Arial" w:hAnsi="Arial"/>
          <w:smallCaps/>
        </w:rPr>
        <w:t xml:space="preserve">Неловкость </w:t>
      </w:r>
      <w:r>
        <w:rPr>
          <w:rFonts w:ascii="Arial" w:hAnsi="Arial"/>
          <w:i/>
          <w:smallCaps/>
        </w:rPr>
        <w:t>(Fumble)</w:t>
      </w:r>
      <w:r>
        <w:rPr>
          <w:rFonts w:ascii="Arial" w:hAnsi="Arial"/>
          <w:smallCaps/>
        </w:rPr>
        <w:t xml:space="preserve"> - В</w:t>
      </w:r>
      <w:r>
        <w:rPr>
          <w:rFonts w:ascii="Arial" w:hAnsi="Arial"/>
        </w:rPr>
        <w:t>4 (Очарование / Чары)</w:t>
      </w:r>
    </w:p>
    <w:p w14:paraId="12C1ED12" w14:textId="77777777" w:rsidR="00000000" w:rsidRDefault="00000000">
      <w:pPr>
        <w:rPr>
          <w:rFonts w:ascii="Arial" w:hAnsi="Arial"/>
        </w:rPr>
      </w:pPr>
      <w:r>
        <w:rPr>
          <w:rFonts w:ascii="Arial" w:hAnsi="Arial"/>
          <w:smallCaps/>
        </w:rPr>
        <w:t xml:space="preserve">Непреодолимый танец Отто </w:t>
      </w:r>
      <w:r>
        <w:rPr>
          <w:rFonts w:ascii="Arial" w:hAnsi="Arial"/>
          <w:i/>
          <w:smallCaps/>
        </w:rPr>
        <w:t>(Otto’s Irresistible Dance)</w:t>
      </w:r>
      <w:r>
        <w:rPr>
          <w:rFonts w:ascii="Arial" w:hAnsi="Arial"/>
          <w:smallCaps/>
        </w:rPr>
        <w:t xml:space="preserve"> - В</w:t>
      </w:r>
      <w:r>
        <w:rPr>
          <w:rFonts w:ascii="Arial" w:hAnsi="Arial"/>
        </w:rPr>
        <w:t>8 (Очарование / Чары)</w:t>
      </w:r>
    </w:p>
    <w:p w14:paraId="34B076A0" w14:textId="77777777" w:rsidR="00000000" w:rsidRDefault="00000000">
      <w:pPr>
        <w:rPr>
          <w:rFonts w:ascii="Arial" w:hAnsi="Arial"/>
        </w:rPr>
      </w:pPr>
      <w:r>
        <w:rPr>
          <w:rFonts w:ascii="Arial" w:hAnsi="Arial"/>
          <w:smallCaps/>
        </w:rPr>
        <w:t xml:space="preserve">Обаяние </w:t>
      </w:r>
      <w:r>
        <w:rPr>
          <w:rFonts w:ascii="Arial" w:hAnsi="Arial"/>
          <w:i/>
          <w:smallCaps/>
        </w:rPr>
        <w:t>(Friends)</w:t>
      </w:r>
      <w:r>
        <w:rPr>
          <w:rFonts w:ascii="Arial" w:hAnsi="Arial"/>
          <w:smallCaps/>
        </w:rPr>
        <w:t xml:space="preserve"> - В</w:t>
      </w:r>
      <w:r>
        <w:rPr>
          <w:rFonts w:ascii="Arial" w:hAnsi="Arial"/>
        </w:rPr>
        <w:t>1 (Очарование / Чары)</w:t>
      </w:r>
    </w:p>
    <w:p w14:paraId="70C39C9B" w14:textId="77777777" w:rsidR="00000000" w:rsidRDefault="00000000">
      <w:pPr>
        <w:rPr>
          <w:rFonts w:ascii="Arial" w:hAnsi="Arial"/>
        </w:rPr>
      </w:pPr>
      <w:r>
        <w:rPr>
          <w:rFonts w:ascii="Arial" w:hAnsi="Arial"/>
          <w:smallCaps/>
        </w:rPr>
        <w:t xml:space="preserve">Облако смерти </w:t>
      </w:r>
      <w:r>
        <w:rPr>
          <w:rFonts w:ascii="Arial" w:hAnsi="Arial"/>
          <w:i/>
          <w:smallCaps/>
        </w:rPr>
        <w:t>(Cloudkill)</w:t>
      </w:r>
      <w:r>
        <w:rPr>
          <w:rFonts w:ascii="Arial" w:hAnsi="Arial"/>
          <w:smallCaps/>
        </w:rPr>
        <w:t xml:space="preserve"> - В</w:t>
      </w:r>
      <w:r>
        <w:rPr>
          <w:rFonts w:ascii="Arial" w:hAnsi="Arial"/>
        </w:rPr>
        <w:t>5 (Оглашения)</w:t>
      </w:r>
    </w:p>
    <w:p w14:paraId="1B5BE743" w14:textId="77777777" w:rsidR="00000000" w:rsidRDefault="00000000">
      <w:pPr>
        <w:rPr>
          <w:rFonts w:ascii="Arial" w:hAnsi="Arial"/>
        </w:rPr>
      </w:pPr>
      <w:r>
        <w:rPr>
          <w:rFonts w:ascii="Arial" w:hAnsi="Arial"/>
          <w:smallCaps/>
        </w:rPr>
        <w:t xml:space="preserve">Облако тумана </w:t>
      </w:r>
      <w:r>
        <w:rPr>
          <w:rFonts w:ascii="Arial" w:hAnsi="Arial"/>
          <w:i/>
          <w:smallCaps/>
        </w:rPr>
        <w:t>(Fog Cloud)</w:t>
      </w:r>
      <w:r>
        <w:rPr>
          <w:rFonts w:ascii="Arial" w:hAnsi="Arial"/>
          <w:smallCaps/>
        </w:rPr>
        <w:t xml:space="preserve"> - В</w:t>
      </w:r>
      <w:r>
        <w:rPr>
          <w:rFonts w:ascii="Arial" w:hAnsi="Arial"/>
        </w:rPr>
        <w:t>2 (Превращения)</w:t>
      </w:r>
    </w:p>
    <w:p w14:paraId="2FC3C00B" w14:textId="77777777" w:rsidR="00000000" w:rsidRDefault="00000000">
      <w:pPr>
        <w:rPr>
          <w:rFonts w:ascii="Arial" w:hAnsi="Arial"/>
        </w:rPr>
      </w:pPr>
      <w:r>
        <w:rPr>
          <w:rFonts w:ascii="Arial" w:hAnsi="Arial"/>
          <w:smallCaps/>
        </w:rPr>
        <w:t xml:space="preserve">Облик духа </w:t>
      </w:r>
      <w:r>
        <w:rPr>
          <w:rFonts w:ascii="Arial" w:hAnsi="Arial"/>
          <w:i/>
          <w:smallCaps/>
        </w:rPr>
        <w:t>(Wraithform)</w:t>
      </w:r>
      <w:r>
        <w:rPr>
          <w:rFonts w:ascii="Arial" w:hAnsi="Arial"/>
          <w:smallCaps/>
        </w:rPr>
        <w:t xml:space="preserve"> - В</w:t>
      </w:r>
      <w:r>
        <w:rPr>
          <w:rFonts w:ascii="Arial" w:hAnsi="Arial"/>
        </w:rPr>
        <w:t>3 (Превращения, Иллюзии)</w:t>
      </w:r>
    </w:p>
    <w:p w14:paraId="03AB4383" w14:textId="77777777" w:rsidR="00000000" w:rsidRDefault="00000000">
      <w:pPr>
        <w:rPr>
          <w:rFonts w:ascii="Arial" w:hAnsi="Arial"/>
        </w:rPr>
      </w:pPr>
      <w:r>
        <w:rPr>
          <w:rFonts w:ascii="Arial" w:hAnsi="Arial"/>
          <w:smallCaps/>
        </w:rPr>
        <w:t xml:space="preserve">Обман зрения </w:t>
      </w:r>
      <w:r>
        <w:rPr>
          <w:rFonts w:ascii="Arial" w:hAnsi="Arial"/>
          <w:i/>
          <w:smallCaps/>
        </w:rPr>
        <w:t>(False Vision)</w:t>
      </w:r>
      <w:r>
        <w:rPr>
          <w:rFonts w:ascii="Arial" w:hAnsi="Arial"/>
          <w:smallCaps/>
        </w:rPr>
        <w:t xml:space="preserve"> - В</w:t>
      </w:r>
      <w:r>
        <w:rPr>
          <w:rFonts w:ascii="Arial" w:hAnsi="Arial"/>
        </w:rPr>
        <w:t>5 (Гадания)</w:t>
      </w:r>
    </w:p>
    <w:p w14:paraId="5C49A013" w14:textId="77777777" w:rsidR="00000000" w:rsidRDefault="00000000">
      <w:pPr>
        <w:rPr>
          <w:rFonts w:ascii="Arial" w:hAnsi="Arial"/>
        </w:rPr>
      </w:pPr>
      <w:r>
        <w:rPr>
          <w:rFonts w:ascii="Arial" w:hAnsi="Arial"/>
          <w:smallCaps/>
        </w:rPr>
        <w:t xml:space="preserve">Обманное зрение / Ясное зрение </w:t>
      </w:r>
      <w:r>
        <w:rPr>
          <w:rFonts w:ascii="Arial" w:hAnsi="Arial"/>
          <w:i/>
          <w:smallCaps/>
        </w:rPr>
        <w:t>(False Seeing / True Seeing)</w:t>
      </w:r>
      <w:r>
        <w:rPr>
          <w:rFonts w:ascii="Arial" w:hAnsi="Arial"/>
          <w:smallCaps/>
        </w:rPr>
        <w:t xml:space="preserve"> - Ж</w:t>
      </w:r>
      <w:r>
        <w:rPr>
          <w:rFonts w:ascii="Arial" w:hAnsi="Arial"/>
        </w:rPr>
        <w:t>5 (Гадания)</w:t>
      </w:r>
    </w:p>
    <w:p w14:paraId="0F8EEE8B" w14:textId="77777777" w:rsidR="00000000" w:rsidRDefault="00000000">
      <w:pPr>
        <w:rPr>
          <w:rFonts w:ascii="Arial" w:hAnsi="Arial"/>
        </w:rPr>
      </w:pPr>
      <w:r>
        <w:rPr>
          <w:rFonts w:ascii="Arial" w:hAnsi="Arial"/>
          <w:smallCaps/>
        </w:rPr>
        <w:t xml:space="preserve">Обнаружение добра / Обнаружение зла </w:t>
      </w:r>
      <w:r>
        <w:rPr>
          <w:rFonts w:ascii="Arial" w:hAnsi="Arial"/>
          <w:i/>
          <w:smallCaps/>
        </w:rPr>
        <w:t>(Detect Good / Detect Evil)</w:t>
      </w:r>
      <w:r>
        <w:rPr>
          <w:rFonts w:ascii="Arial" w:hAnsi="Arial"/>
          <w:smallCaps/>
        </w:rPr>
        <w:t xml:space="preserve"> - В</w:t>
      </w:r>
      <w:r>
        <w:rPr>
          <w:rFonts w:ascii="Arial" w:hAnsi="Arial"/>
        </w:rPr>
        <w:t>2 (Гадания)</w:t>
      </w:r>
    </w:p>
    <w:p w14:paraId="796204B6" w14:textId="77777777" w:rsidR="00000000" w:rsidRDefault="00000000">
      <w:pPr>
        <w:rPr>
          <w:rFonts w:ascii="Arial" w:hAnsi="Arial"/>
        </w:rPr>
      </w:pPr>
      <w:r>
        <w:rPr>
          <w:rFonts w:ascii="Arial" w:hAnsi="Arial"/>
          <w:smallCaps/>
        </w:rPr>
        <w:t xml:space="preserve">Обнаружение добра / Обнаружение зла </w:t>
      </w:r>
      <w:r>
        <w:rPr>
          <w:rFonts w:ascii="Arial" w:hAnsi="Arial"/>
          <w:i/>
          <w:smallCaps/>
        </w:rPr>
        <w:t>(Detect Good / Detect Evil)</w:t>
      </w:r>
      <w:r>
        <w:rPr>
          <w:rFonts w:ascii="Arial" w:hAnsi="Arial"/>
          <w:smallCaps/>
        </w:rPr>
        <w:t xml:space="preserve"> - Ж</w:t>
      </w:r>
      <w:r>
        <w:rPr>
          <w:rFonts w:ascii="Arial" w:hAnsi="Arial"/>
        </w:rPr>
        <w:t>1 (Гадания)</w:t>
      </w:r>
    </w:p>
    <w:p w14:paraId="405BBF7D" w14:textId="77777777" w:rsidR="00000000" w:rsidRDefault="00000000">
      <w:pPr>
        <w:rPr>
          <w:rFonts w:ascii="Arial" w:hAnsi="Arial"/>
        </w:rPr>
      </w:pPr>
      <w:r>
        <w:rPr>
          <w:rFonts w:ascii="Arial" w:hAnsi="Arial"/>
          <w:smallCaps/>
        </w:rPr>
        <w:t xml:space="preserve">Обнаружение зла / Обнаружение добра </w:t>
      </w:r>
      <w:r>
        <w:rPr>
          <w:rFonts w:ascii="Arial" w:hAnsi="Arial"/>
          <w:i/>
          <w:smallCaps/>
        </w:rPr>
        <w:t>(Detect Evil / Detect Good)</w:t>
      </w:r>
      <w:r>
        <w:rPr>
          <w:rFonts w:ascii="Arial" w:hAnsi="Arial"/>
          <w:smallCaps/>
        </w:rPr>
        <w:t xml:space="preserve"> - В</w:t>
      </w:r>
      <w:r>
        <w:rPr>
          <w:rFonts w:ascii="Arial" w:hAnsi="Arial"/>
        </w:rPr>
        <w:t>2 (Гадания)</w:t>
      </w:r>
    </w:p>
    <w:p w14:paraId="1ACE048A" w14:textId="77777777" w:rsidR="00000000" w:rsidRDefault="00000000">
      <w:pPr>
        <w:rPr>
          <w:rFonts w:ascii="Arial" w:hAnsi="Arial"/>
        </w:rPr>
      </w:pPr>
      <w:r>
        <w:rPr>
          <w:rFonts w:ascii="Arial" w:hAnsi="Arial"/>
          <w:smallCaps/>
        </w:rPr>
        <w:t xml:space="preserve">Обнаружение зла / Обнаружение добра </w:t>
      </w:r>
      <w:r>
        <w:rPr>
          <w:rFonts w:ascii="Arial" w:hAnsi="Arial"/>
          <w:i/>
          <w:smallCaps/>
        </w:rPr>
        <w:t>(Detect Evil / Detect Good)</w:t>
      </w:r>
      <w:r>
        <w:rPr>
          <w:rFonts w:ascii="Arial" w:hAnsi="Arial"/>
          <w:smallCaps/>
        </w:rPr>
        <w:t xml:space="preserve"> - Ж</w:t>
      </w:r>
      <w:r>
        <w:rPr>
          <w:rFonts w:ascii="Arial" w:hAnsi="Arial"/>
        </w:rPr>
        <w:t>1 (Гадания)</w:t>
      </w:r>
    </w:p>
    <w:p w14:paraId="6C90EBB6" w14:textId="77777777" w:rsidR="00000000" w:rsidRDefault="00000000">
      <w:pPr>
        <w:rPr>
          <w:rFonts w:ascii="Arial" w:hAnsi="Arial"/>
        </w:rPr>
      </w:pPr>
      <w:r>
        <w:rPr>
          <w:rFonts w:ascii="Arial" w:hAnsi="Arial"/>
          <w:smallCaps/>
        </w:rPr>
        <w:t xml:space="preserve">Обнаружение лжи / Потаенная ложь </w:t>
      </w:r>
      <w:r>
        <w:rPr>
          <w:rFonts w:ascii="Arial" w:hAnsi="Arial"/>
          <w:i/>
          <w:smallCaps/>
        </w:rPr>
        <w:t>(Detect Lie / Undetectable Lie)</w:t>
      </w:r>
      <w:r>
        <w:rPr>
          <w:rFonts w:ascii="Arial" w:hAnsi="Arial"/>
          <w:smallCaps/>
        </w:rPr>
        <w:t xml:space="preserve"> - Ж</w:t>
      </w:r>
      <w:r>
        <w:rPr>
          <w:rFonts w:ascii="Arial" w:hAnsi="Arial"/>
        </w:rPr>
        <w:t>4 (Гадания)</w:t>
      </w:r>
    </w:p>
    <w:p w14:paraId="0EAF8D32" w14:textId="77777777" w:rsidR="00000000" w:rsidRDefault="00000000">
      <w:pPr>
        <w:rPr>
          <w:rFonts w:ascii="Arial" w:hAnsi="Arial"/>
        </w:rPr>
      </w:pPr>
      <w:r>
        <w:rPr>
          <w:rFonts w:ascii="Arial" w:hAnsi="Arial"/>
          <w:smallCaps/>
        </w:rPr>
        <w:t xml:space="preserve">Обнаружение магии </w:t>
      </w:r>
      <w:r>
        <w:rPr>
          <w:rFonts w:ascii="Arial" w:hAnsi="Arial"/>
          <w:i/>
          <w:smallCaps/>
        </w:rPr>
        <w:t>(Detect Magic)</w:t>
      </w:r>
      <w:r>
        <w:rPr>
          <w:rFonts w:ascii="Arial" w:hAnsi="Arial"/>
          <w:smallCaps/>
        </w:rPr>
        <w:t xml:space="preserve"> - В</w:t>
      </w:r>
      <w:r>
        <w:rPr>
          <w:rFonts w:ascii="Arial" w:hAnsi="Arial"/>
        </w:rPr>
        <w:t>1 (Гадания)</w:t>
      </w:r>
    </w:p>
    <w:p w14:paraId="7FC8762D" w14:textId="77777777" w:rsidR="00000000" w:rsidRDefault="00000000">
      <w:pPr>
        <w:rPr>
          <w:rFonts w:ascii="Arial" w:hAnsi="Arial"/>
        </w:rPr>
      </w:pPr>
      <w:r>
        <w:rPr>
          <w:rFonts w:ascii="Arial" w:hAnsi="Arial"/>
          <w:smallCaps/>
        </w:rPr>
        <w:t xml:space="preserve">Обнаружение магии </w:t>
      </w:r>
      <w:r>
        <w:rPr>
          <w:rFonts w:ascii="Arial" w:hAnsi="Arial"/>
          <w:i/>
          <w:smallCaps/>
        </w:rPr>
        <w:t>(Detect Magic)</w:t>
      </w:r>
      <w:r>
        <w:rPr>
          <w:rFonts w:ascii="Arial" w:hAnsi="Arial"/>
          <w:smallCaps/>
        </w:rPr>
        <w:t xml:space="preserve"> - Ж</w:t>
      </w:r>
      <w:r>
        <w:rPr>
          <w:rFonts w:ascii="Arial" w:hAnsi="Arial"/>
        </w:rPr>
        <w:t>1 (Гадания)</w:t>
      </w:r>
    </w:p>
    <w:p w14:paraId="486A9355" w14:textId="77777777" w:rsidR="00000000" w:rsidRDefault="00000000">
      <w:pPr>
        <w:rPr>
          <w:rFonts w:ascii="Arial" w:hAnsi="Arial"/>
        </w:rPr>
      </w:pPr>
      <w:r>
        <w:rPr>
          <w:rFonts w:ascii="Arial" w:hAnsi="Arial"/>
          <w:smallCaps/>
        </w:rPr>
        <w:t xml:space="preserve">Обнаружение невидимости </w:t>
      </w:r>
      <w:r>
        <w:rPr>
          <w:rFonts w:ascii="Arial" w:hAnsi="Arial"/>
          <w:i/>
          <w:smallCaps/>
        </w:rPr>
        <w:t>(Detect Invisibility)</w:t>
      </w:r>
      <w:r>
        <w:rPr>
          <w:rFonts w:ascii="Arial" w:hAnsi="Arial"/>
          <w:smallCaps/>
        </w:rPr>
        <w:t xml:space="preserve"> - В</w:t>
      </w:r>
      <w:r>
        <w:rPr>
          <w:rFonts w:ascii="Arial" w:hAnsi="Arial"/>
        </w:rPr>
        <w:t>2 (Гадания)</w:t>
      </w:r>
    </w:p>
    <w:p w14:paraId="3BA30ECD" w14:textId="77777777" w:rsidR="00000000" w:rsidRDefault="00000000">
      <w:pPr>
        <w:rPr>
          <w:rFonts w:ascii="Arial" w:hAnsi="Arial"/>
        </w:rPr>
      </w:pPr>
      <w:r>
        <w:rPr>
          <w:rFonts w:ascii="Arial" w:hAnsi="Arial"/>
          <w:smallCaps/>
        </w:rPr>
        <w:t xml:space="preserve">Обнаружение нежити </w:t>
      </w:r>
      <w:r>
        <w:rPr>
          <w:rFonts w:ascii="Arial" w:hAnsi="Arial"/>
          <w:i/>
          <w:smallCaps/>
        </w:rPr>
        <w:t>(Detect Undead)</w:t>
      </w:r>
      <w:r>
        <w:rPr>
          <w:rFonts w:ascii="Arial" w:hAnsi="Arial"/>
          <w:smallCaps/>
        </w:rPr>
        <w:t xml:space="preserve"> - В</w:t>
      </w:r>
      <w:r>
        <w:rPr>
          <w:rFonts w:ascii="Arial" w:hAnsi="Arial"/>
        </w:rPr>
        <w:t>1 (Гадания, Некромантия)</w:t>
      </w:r>
    </w:p>
    <w:p w14:paraId="797BB007" w14:textId="77777777" w:rsidR="00000000" w:rsidRDefault="00000000">
      <w:pPr>
        <w:rPr>
          <w:rFonts w:ascii="Arial" w:hAnsi="Arial"/>
        </w:rPr>
      </w:pPr>
      <w:r>
        <w:rPr>
          <w:rFonts w:ascii="Arial" w:hAnsi="Arial"/>
          <w:smallCaps/>
        </w:rPr>
        <w:t xml:space="preserve">Обнаружение простых ловушек и ям </w:t>
      </w:r>
      <w:r>
        <w:rPr>
          <w:rFonts w:ascii="Arial" w:hAnsi="Arial"/>
          <w:i/>
          <w:smallCaps/>
        </w:rPr>
        <w:t>(Detect Snares &amp; Pits)</w:t>
      </w:r>
      <w:r>
        <w:rPr>
          <w:rFonts w:ascii="Arial" w:hAnsi="Arial"/>
          <w:smallCaps/>
        </w:rPr>
        <w:t xml:space="preserve"> - Ж</w:t>
      </w:r>
      <w:r>
        <w:rPr>
          <w:rFonts w:ascii="Arial" w:hAnsi="Arial"/>
        </w:rPr>
        <w:t>1 (Гадания)</w:t>
      </w:r>
    </w:p>
    <w:p w14:paraId="191CE96B" w14:textId="77777777" w:rsidR="00000000" w:rsidRDefault="00000000">
      <w:pPr>
        <w:rPr>
          <w:rFonts w:ascii="Arial" w:hAnsi="Arial"/>
        </w:rPr>
      </w:pPr>
      <w:r>
        <w:rPr>
          <w:rFonts w:ascii="Arial" w:hAnsi="Arial"/>
          <w:smallCaps/>
        </w:rPr>
        <w:t xml:space="preserve">Обнаружение чар / Невидимые чары </w:t>
      </w:r>
      <w:r>
        <w:rPr>
          <w:rFonts w:ascii="Arial" w:hAnsi="Arial"/>
          <w:i/>
          <w:smallCaps/>
        </w:rPr>
        <w:t>(Detect Charm / Undetectable Charm)</w:t>
      </w:r>
      <w:r>
        <w:rPr>
          <w:rFonts w:ascii="Arial" w:hAnsi="Arial"/>
          <w:smallCaps/>
        </w:rPr>
        <w:t xml:space="preserve"> - Ж</w:t>
      </w:r>
      <w:r>
        <w:rPr>
          <w:rFonts w:ascii="Arial" w:hAnsi="Arial"/>
        </w:rPr>
        <w:t>2 (Гадания)</w:t>
      </w:r>
    </w:p>
    <w:p w14:paraId="05335E81" w14:textId="77777777" w:rsidR="00000000" w:rsidRDefault="00000000">
      <w:pPr>
        <w:rPr>
          <w:rFonts w:ascii="Arial" w:hAnsi="Arial"/>
        </w:rPr>
      </w:pPr>
      <w:r>
        <w:rPr>
          <w:rFonts w:ascii="Arial" w:hAnsi="Arial"/>
          <w:smallCaps/>
        </w:rPr>
        <w:t xml:space="preserve">Обнаружение яда </w:t>
      </w:r>
      <w:r>
        <w:rPr>
          <w:rFonts w:ascii="Arial" w:hAnsi="Arial"/>
          <w:i/>
          <w:smallCaps/>
        </w:rPr>
        <w:t>(Detect Poison)</w:t>
      </w:r>
      <w:r>
        <w:rPr>
          <w:rFonts w:ascii="Arial" w:hAnsi="Arial"/>
          <w:smallCaps/>
        </w:rPr>
        <w:t xml:space="preserve"> - Ж</w:t>
      </w:r>
      <w:r>
        <w:rPr>
          <w:rFonts w:ascii="Arial" w:hAnsi="Arial"/>
        </w:rPr>
        <w:t>1 (Гадания)</w:t>
      </w:r>
    </w:p>
    <w:p w14:paraId="1EBD29EC" w14:textId="77777777" w:rsidR="00000000" w:rsidRDefault="00000000">
      <w:pPr>
        <w:rPr>
          <w:rFonts w:ascii="Arial" w:hAnsi="Arial"/>
        </w:rPr>
      </w:pPr>
      <w:r>
        <w:rPr>
          <w:rFonts w:ascii="Arial" w:hAnsi="Arial"/>
          <w:smallCaps/>
        </w:rPr>
        <w:t xml:space="preserve">Обращение </w:t>
      </w:r>
      <w:r>
        <w:rPr>
          <w:rFonts w:ascii="Arial" w:hAnsi="Arial"/>
          <w:i/>
          <w:smallCaps/>
        </w:rPr>
        <w:t>(Commune)</w:t>
      </w:r>
      <w:r>
        <w:rPr>
          <w:rFonts w:ascii="Arial" w:hAnsi="Arial"/>
          <w:smallCaps/>
        </w:rPr>
        <w:t xml:space="preserve"> - Ж</w:t>
      </w:r>
      <w:r>
        <w:rPr>
          <w:rFonts w:ascii="Arial" w:hAnsi="Arial"/>
        </w:rPr>
        <w:t>5 (Гадания)</w:t>
      </w:r>
    </w:p>
    <w:p w14:paraId="59FDF8E8" w14:textId="77777777" w:rsidR="00000000" w:rsidRDefault="00000000">
      <w:pPr>
        <w:rPr>
          <w:rFonts w:ascii="Arial" w:hAnsi="Arial"/>
        </w:rPr>
      </w:pPr>
      <w:r>
        <w:rPr>
          <w:rFonts w:ascii="Arial" w:hAnsi="Arial"/>
          <w:smallCaps/>
        </w:rPr>
        <w:t xml:space="preserve">Обращение гравитации </w:t>
      </w:r>
      <w:r>
        <w:rPr>
          <w:rFonts w:ascii="Arial" w:hAnsi="Arial"/>
          <w:i/>
          <w:smallCaps/>
        </w:rPr>
        <w:t>(Reverse Gravity)</w:t>
      </w:r>
      <w:r>
        <w:rPr>
          <w:rFonts w:ascii="Arial" w:hAnsi="Arial"/>
          <w:smallCaps/>
        </w:rPr>
        <w:t xml:space="preserve"> - В</w:t>
      </w:r>
      <w:r>
        <w:rPr>
          <w:rFonts w:ascii="Arial" w:hAnsi="Arial"/>
        </w:rPr>
        <w:t>7 (Превращения)</w:t>
      </w:r>
    </w:p>
    <w:p w14:paraId="7F42C2A1" w14:textId="77777777" w:rsidR="00000000" w:rsidRDefault="00000000">
      <w:pPr>
        <w:rPr>
          <w:rFonts w:ascii="Arial" w:hAnsi="Arial"/>
        </w:rPr>
      </w:pPr>
      <w:r>
        <w:rPr>
          <w:rFonts w:ascii="Arial" w:hAnsi="Arial"/>
          <w:smallCaps/>
        </w:rPr>
        <w:t xml:space="preserve">Объединение </w:t>
      </w:r>
      <w:r>
        <w:rPr>
          <w:rFonts w:ascii="Arial" w:hAnsi="Arial"/>
          <w:i/>
          <w:smallCaps/>
        </w:rPr>
        <w:t>(Combine)</w:t>
      </w:r>
      <w:r>
        <w:rPr>
          <w:rFonts w:ascii="Arial" w:hAnsi="Arial"/>
          <w:smallCaps/>
        </w:rPr>
        <w:t xml:space="preserve"> - Ж</w:t>
      </w:r>
      <w:r>
        <w:rPr>
          <w:rFonts w:ascii="Arial" w:hAnsi="Arial"/>
        </w:rPr>
        <w:t>1 (Общая)</w:t>
      </w:r>
    </w:p>
    <w:p w14:paraId="3F319F56" w14:textId="77777777" w:rsidR="00000000" w:rsidRDefault="00000000">
      <w:pPr>
        <w:rPr>
          <w:rFonts w:ascii="Arial" w:hAnsi="Arial"/>
        </w:rPr>
      </w:pPr>
      <w:r>
        <w:rPr>
          <w:rFonts w:ascii="Arial" w:hAnsi="Arial"/>
          <w:smallCaps/>
        </w:rPr>
        <w:t xml:space="preserve">Огненная буря / Угасание </w:t>
      </w:r>
      <w:r>
        <w:rPr>
          <w:rFonts w:ascii="Arial" w:hAnsi="Arial"/>
          <w:i/>
          <w:smallCaps/>
        </w:rPr>
        <w:t>(Fire Storm / Fire Quench)</w:t>
      </w:r>
      <w:r>
        <w:rPr>
          <w:rFonts w:ascii="Arial" w:hAnsi="Arial"/>
          <w:smallCaps/>
        </w:rPr>
        <w:t xml:space="preserve"> - Ж</w:t>
      </w:r>
      <w:r>
        <w:rPr>
          <w:rFonts w:ascii="Arial" w:hAnsi="Arial"/>
        </w:rPr>
        <w:t>7 (Стихии (Огонь))</w:t>
      </w:r>
    </w:p>
    <w:p w14:paraId="6DBA8207" w14:textId="77777777" w:rsidR="00000000" w:rsidRDefault="00000000">
      <w:pPr>
        <w:rPr>
          <w:rFonts w:ascii="Arial" w:hAnsi="Arial"/>
        </w:rPr>
      </w:pPr>
      <w:r>
        <w:rPr>
          <w:rFonts w:ascii="Arial" w:hAnsi="Arial"/>
          <w:smallCaps/>
        </w:rPr>
        <w:t xml:space="preserve">Огненная ловушка </w:t>
      </w:r>
      <w:r>
        <w:rPr>
          <w:rFonts w:ascii="Arial" w:hAnsi="Arial"/>
          <w:i/>
          <w:smallCaps/>
        </w:rPr>
        <w:t>(Fire Trap)</w:t>
      </w:r>
      <w:r>
        <w:rPr>
          <w:rFonts w:ascii="Arial" w:hAnsi="Arial"/>
          <w:smallCaps/>
        </w:rPr>
        <w:t xml:space="preserve"> - В</w:t>
      </w:r>
      <w:r>
        <w:rPr>
          <w:rFonts w:ascii="Arial" w:hAnsi="Arial"/>
        </w:rPr>
        <w:t>4 (Отречения, Оглашения)</w:t>
      </w:r>
    </w:p>
    <w:p w14:paraId="271B33F1" w14:textId="77777777" w:rsidR="00000000" w:rsidRDefault="00000000">
      <w:pPr>
        <w:rPr>
          <w:rFonts w:ascii="Arial" w:hAnsi="Arial"/>
        </w:rPr>
      </w:pPr>
      <w:r>
        <w:rPr>
          <w:rFonts w:ascii="Arial" w:hAnsi="Arial"/>
          <w:smallCaps/>
        </w:rPr>
        <w:t xml:space="preserve">Огненная ловушка </w:t>
      </w:r>
      <w:r>
        <w:rPr>
          <w:rFonts w:ascii="Arial" w:hAnsi="Arial"/>
          <w:i/>
          <w:smallCaps/>
        </w:rPr>
        <w:t>(Fire Trap)</w:t>
      </w:r>
      <w:r>
        <w:rPr>
          <w:rFonts w:ascii="Arial" w:hAnsi="Arial"/>
          <w:smallCaps/>
        </w:rPr>
        <w:t xml:space="preserve"> - Ж</w:t>
      </w:r>
      <w:r>
        <w:rPr>
          <w:rFonts w:ascii="Arial" w:hAnsi="Arial"/>
        </w:rPr>
        <w:t>2 (Стихии (Огонь))</w:t>
      </w:r>
    </w:p>
    <w:p w14:paraId="59A45F85" w14:textId="77777777" w:rsidR="00000000" w:rsidRDefault="00000000">
      <w:pPr>
        <w:rPr>
          <w:rFonts w:ascii="Arial" w:hAnsi="Arial"/>
        </w:rPr>
      </w:pPr>
      <w:r>
        <w:rPr>
          <w:rFonts w:ascii="Arial" w:hAnsi="Arial"/>
          <w:smallCaps/>
        </w:rPr>
        <w:t xml:space="preserve">Огненная стена </w:t>
      </w:r>
      <w:r>
        <w:rPr>
          <w:rFonts w:ascii="Arial" w:hAnsi="Arial"/>
          <w:i/>
          <w:smallCaps/>
        </w:rPr>
        <w:t>(Wall of Fire)</w:t>
      </w:r>
      <w:r>
        <w:rPr>
          <w:rFonts w:ascii="Arial" w:hAnsi="Arial"/>
          <w:smallCaps/>
        </w:rPr>
        <w:t xml:space="preserve"> - В</w:t>
      </w:r>
      <w:r>
        <w:rPr>
          <w:rFonts w:ascii="Arial" w:hAnsi="Arial"/>
        </w:rPr>
        <w:t>4 (Оглашения)</w:t>
      </w:r>
    </w:p>
    <w:p w14:paraId="11F14949" w14:textId="77777777" w:rsidR="00000000" w:rsidRDefault="00000000">
      <w:pPr>
        <w:rPr>
          <w:rFonts w:ascii="Arial" w:hAnsi="Arial"/>
        </w:rPr>
      </w:pPr>
      <w:r>
        <w:rPr>
          <w:rFonts w:ascii="Arial" w:hAnsi="Arial"/>
          <w:smallCaps/>
        </w:rPr>
        <w:t xml:space="preserve">Огненная стена </w:t>
      </w:r>
      <w:r>
        <w:rPr>
          <w:rFonts w:ascii="Arial" w:hAnsi="Arial"/>
          <w:i/>
          <w:smallCaps/>
        </w:rPr>
        <w:t>(Wall of Fire)</w:t>
      </w:r>
      <w:r>
        <w:rPr>
          <w:rFonts w:ascii="Arial" w:hAnsi="Arial"/>
          <w:smallCaps/>
        </w:rPr>
        <w:t xml:space="preserve"> - Ж</w:t>
      </w:r>
      <w:r>
        <w:rPr>
          <w:rFonts w:ascii="Arial" w:hAnsi="Arial"/>
        </w:rPr>
        <w:t>5 (Стихии (Огонь))</w:t>
      </w:r>
    </w:p>
    <w:p w14:paraId="7095326F" w14:textId="77777777" w:rsidR="00000000" w:rsidRDefault="00000000">
      <w:pPr>
        <w:rPr>
          <w:rFonts w:ascii="Arial" w:hAnsi="Arial"/>
        </w:rPr>
      </w:pPr>
      <w:r>
        <w:rPr>
          <w:rFonts w:ascii="Arial" w:hAnsi="Arial"/>
          <w:smallCaps/>
        </w:rPr>
        <w:t xml:space="preserve">Огненный удар </w:t>
      </w:r>
      <w:r>
        <w:rPr>
          <w:rFonts w:ascii="Arial" w:hAnsi="Arial"/>
          <w:i/>
          <w:smallCaps/>
        </w:rPr>
        <w:t>(Flame Strike)</w:t>
      </w:r>
      <w:r>
        <w:rPr>
          <w:rFonts w:ascii="Arial" w:hAnsi="Arial"/>
          <w:smallCaps/>
        </w:rPr>
        <w:t xml:space="preserve"> - Ж</w:t>
      </w:r>
      <w:r>
        <w:rPr>
          <w:rFonts w:ascii="Arial" w:hAnsi="Arial"/>
        </w:rPr>
        <w:t>5 (Битва)</w:t>
      </w:r>
    </w:p>
    <w:p w14:paraId="26BCC004" w14:textId="77777777" w:rsidR="00000000" w:rsidRDefault="00000000">
      <w:pPr>
        <w:rPr>
          <w:rFonts w:ascii="Arial" w:hAnsi="Arial"/>
        </w:rPr>
      </w:pPr>
      <w:r>
        <w:rPr>
          <w:rFonts w:ascii="Arial" w:hAnsi="Arial"/>
          <w:smallCaps/>
        </w:rPr>
        <w:t xml:space="preserve">Огненный щит </w:t>
      </w:r>
      <w:r>
        <w:rPr>
          <w:rFonts w:ascii="Arial" w:hAnsi="Arial"/>
          <w:i/>
          <w:smallCaps/>
        </w:rPr>
        <w:t>(Fire Shield)</w:t>
      </w:r>
      <w:r>
        <w:rPr>
          <w:rFonts w:ascii="Arial" w:hAnsi="Arial"/>
          <w:smallCaps/>
        </w:rPr>
        <w:t xml:space="preserve"> - В</w:t>
      </w:r>
      <w:r>
        <w:rPr>
          <w:rFonts w:ascii="Arial" w:hAnsi="Arial"/>
        </w:rPr>
        <w:t>4 (Оглашения, Превращения)</w:t>
      </w:r>
    </w:p>
    <w:p w14:paraId="321F1E50" w14:textId="77777777" w:rsidR="00000000" w:rsidRDefault="00000000">
      <w:pPr>
        <w:rPr>
          <w:rFonts w:ascii="Arial" w:hAnsi="Arial"/>
        </w:rPr>
      </w:pPr>
      <w:r>
        <w:rPr>
          <w:rFonts w:ascii="Arial" w:hAnsi="Arial"/>
          <w:smallCaps/>
        </w:rPr>
        <w:t xml:space="preserve">Огонь / Тушение огня </w:t>
      </w:r>
      <w:r>
        <w:rPr>
          <w:rFonts w:ascii="Arial" w:hAnsi="Arial"/>
          <w:i/>
          <w:smallCaps/>
        </w:rPr>
        <w:t>(Produce Fire / Quench Fire)</w:t>
      </w:r>
      <w:r>
        <w:rPr>
          <w:rFonts w:ascii="Arial" w:hAnsi="Arial"/>
          <w:smallCaps/>
        </w:rPr>
        <w:t xml:space="preserve"> - Ж</w:t>
      </w:r>
      <w:r>
        <w:rPr>
          <w:rFonts w:ascii="Arial" w:hAnsi="Arial"/>
        </w:rPr>
        <w:t>4 (Стихии (Огонь))</w:t>
      </w:r>
    </w:p>
    <w:p w14:paraId="6EDABA20" w14:textId="77777777" w:rsidR="00000000" w:rsidRDefault="00000000">
      <w:pPr>
        <w:rPr>
          <w:rFonts w:ascii="Arial" w:hAnsi="Arial"/>
        </w:rPr>
      </w:pPr>
      <w:r>
        <w:rPr>
          <w:rFonts w:ascii="Arial" w:hAnsi="Arial"/>
          <w:smallCaps/>
        </w:rPr>
        <w:t xml:space="preserve">Ограждение </w:t>
      </w:r>
      <w:r>
        <w:rPr>
          <w:rFonts w:ascii="Arial" w:hAnsi="Arial"/>
          <w:i/>
          <w:smallCaps/>
        </w:rPr>
        <w:t>(Forbiddance)</w:t>
      </w:r>
      <w:r>
        <w:rPr>
          <w:rFonts w:ascii="Arial" w:hAnsi="Arial"/>
          <w:smallCaps/>
        </w:rPr>
        <w:t xml:space="preserve"> - Ж</w:t>
      </w:r>
      <w:r>
        <w:rPr>
          <w:rFonts w:ascii="Arial" w:hAnsi="Arial"/>
        </w:rPr>
        <w:t>6 (Защита)</w:t>
      </w:r>
    </w:p>
    <w:p w14:paraId="58236060" w14:textId="77777777" w:rsidR="00000000" w:rsidRDefault="00000000">
      <w:pPr>
        <w:rPr>
          <w:rFonts w:ascii="Arial" w:hAnsi="Arial"/>
        </w:rPr>
      </w:pPr>
      <w:r>
        <w:rPr>
          <w:rFonts w:ascii="Arial" w:hAnsi="Arial"/>
          <w:smallCaps/>
        </w:rPr>
        <w:t xml:space="preserve">Ограниченное желание </w:t>
      </w:r>
      <w:r>
        <w:rPr>
          <w:rFonts w:ascii="Arial" w:hAnsi="Arial"/>
          <w:i/>
          <w:smallCaps/>
        </w:rPr>
        <w:t>(Limited Wish)</w:t>
      </w:r>
      <w:r>
        <w:rPr>
          <w:rFonts w:ascii="Arial" w:hAnsi="Arial"/>
          <w:smallCaps/>
        </w:rPr>
        <w:t xml:space="preserve"> - В</w:t>
      </w:r>
      <w:r>
        <w:rPr>
          <w:rFonts w:ascii="Arial" w:hAnsi="Arial"/>
        </w:rPr>
        <w:t>7 (Колдовство / Заклятия, Оглашения / Возглашения)</w:t>
      </w:r>
    </w:p>
    <w:p w14:paraId="60351B5D" w14:textId="77777777" w:rsidR="00000000" w:rsidRDefault="00000000">
      <w:pPr>
        <w:rPr>
          <w:rFonts w:ascii="Arial" w:hAnsi="Arial"/>
        </w:rPr>
      </w:pPr>
      <w:r>
        <w:rPr>
          <w:rFonts w:ascii="Arial" w:hAnsi="Arial"/>
          <w:smallCaps/>
        </w:rPr>
        <w:t xml:space="preserve">Одеревенение </w:t>
      </w:r>
      <w:r>
        <w:rPr>
          <w:rFonts w:ascii="Arial" w:hAnsi="Arial"/>
          <w:i/>
          <w:smallCaps/>
        </w:rPr>
        <w:t>(Massmorph)</w:t>
      </w:r>
      <w:r>
        <w:rPr>
          <w:rFonts w:ascii="Arial" w:hAnsi="Arial"/>
          <w:smallCaps/>
        </w:rPr>
        <w:t xml:space="preserve"> - В</w:t>
      </w:r>
      <w:r>
        <w:rPr>
          <w:rFonts w:ascii="Arial" w:hAnsi="Arial"/>
        </w:rPr>
        <w:t>4 (Превращения)</w:t>
      </w:r>
    </w:p>
    <w:p w14:paraId="7067AC7A" w14:textId="77777777" w:rsidR="00000000" w:rsidRDefault="00000000">
      <w:pPr>
        <w:rPr>
          <w:rFonts w:ascii="Arial" w:hAnsi="Arial"/>
        </w:rPr>
      </w:pPr>
      <w:r>
        <w:rPr>
          <w:rFonts w:ascii="Arial" w:hAnsi="Arial"/>
          <w:smallCaps/>
        </w:rPr>
        <w:t xml:space="preserve">Оживление / Убийство </w:t>
      </w:r>
      <w:r>
        <w:rPr>
          <w:rFonts w:ascii="Arial" w:hAnsi="Arial"/>
          <w:i/>
          <w:smallCaps/>
        </w:rPr>
        <w:t>(Raise Dead / Slay Living)</w:t>
      </w:r>
      <w:r>
        <w:rPr>
          <w:rFonts w:ascii="Arial" w:hAnsi="Arial"/>
          <w:smallCaps/>
        </w:rPr>
        <w:t xml:space="preserve"> - Ж</w:t>
      </w:r>
      <w:r>
        <w:rPr>
          <w:rFonts w:ascii="Arial" w:hAnsi="Arial"/>
        </w:rPr>
        <w:t>5 (Некромантия)</w:t>
      </w:r>
    </w:p>
    <w:p w14:paraId="5450C186" w14:textId="77777777" w:rsidR="00000000" w:rsidRDefault="00000000">
      <w:pPr>
        <w:rPr>
          <w:rFonts w:ascii="Arial" w:hAnsi="Arial"/>
        </w:rPr>
      </w:pPr>
      <w:r>
        <w:rPr>
          <w:rFonts w:ascii="Arial" w:hAnsi="Arial"/>
          <w:smallCaps/>
        </w:rPr>
        <w:t xml:space="preserve">Оживление камня </w:t>
      </w:r>
      <w:r>
        <w:rPr>
          <w:rFonts w:ascii="Arial" w:hAnsi="Arial"/>
          <w:i/>
          <w:smallCaps/>
        </w:rPr>
        <w:t>(Animate Rock)</w:t>
      </w:r>
      <w:r>
        <w:rPr>
          <w:rFonts w:ascii="Arial" w:hAnsi="Arial"/>
          <w:smallCaps/>
        </w:rPr>
        <w:t xml:space="preserve"> - Ж</w:t>
      </w:r>
      <w:r>
        <w:rPr>
          <w:rFonts w:ascii="Arial" w:hAnsi="Arial"/>
        </w:rPr>
        <w:t>7 (Стихии (Земля))</w:t>
      </w:r>
    </w:p>
    <w:p w14:paraId="391D1F9A" w14:textId="77777777" w:rsidR="00000000" w:rsidRDefault="00000000">
      <w:pPr>
        <w:rPr>
          <w:rFonts w:ascii="Arial" w:hAnsi="Arial"/>
        </w:rPr>
      </w:pPr>
      <w:r>
        <w:rPr>
          <w:rFonts w:ascii="Arial" w:hAnsi="Arial"/>
          <w:smallCaps/>
        </w:rPr>
        <w:t xml:space="preserve">Оживление мертвецов </w:t>
      </w:r>
      <w:r>
        <w:rPr>
          <w:rFonts w:ascii="Arial" w:hAnsi="Arial"/>
          <w:i/>
          <w:smallCaps/>
        </w:rPr>
        <w:t>(Animate Dead)</w:t>
      </w:r>
      <w:r>
        <w:rPr>
          <w:rFonts w:ascii="Arial" w:hAnsi="Arial"/>
          <w:smallCaps/>
        </w:rPr>
        <w:t xml:space="preserve"> - В</w:t>
      </w:r>
      <w:r>
        <w:rPr>
          <w:rFonts w:ascii="Arial" w:hAnsi="Arial"/>
        </w:rPr>
        <w:t>5 (Некромантия)</w:t>
      </w:r>
    </w:p>
    <w:p w14:paraId="2D521C55" w14:textId="77777777" w:rsidR="00000000" w:rsidRDefault="00000000">
      <w:pPr>
        <w:rPr>
          <w:rFonts w:ascii="Arial" w:hAnsi="Arial"/>
        </w:rPr>
      </w:pPr>
      <w:r>
        <w:rPr>
          <w:rFonts w:ascii="Arial" w:hAnsi="Arial"/>
          <w:smallCaps/>
        </w:rPr>
        <w:t xml:space="preserve">Оживление мертвецов </w:t>
      </w:r>
      <w:r>
        <w:rPr>
          <w:rFonts w:ascii="Arial" w:hAnsi="Arial"/>
          <w:i/>
          <w:smallCaps/>
        </w:rPr>
        <w:t>(Animate Dead)</w:t>
      </w:r>
      <w:r>
        <w:rPr>
          <w:rFonts w:ascii="Arial" w:hAnsi="Arial"/>
          <w:smallCaps/>
        </w:rPr>
        <w:t xml:space="preserve"> - Ж</w:t>
      </w:r>
      <w:r>
        <w:rPr>
          <w:rFonts w:ascii="Arial" w:hAnsi="Arial"/>
        </w:rPr>
        <w:t>3 (Некромантия)</w:t>
      </w:r>
    </w:p>
    <w:p w14:paraId="4215A3FF" w14:textId="77777777" w:rsidR="00000000" w:rsidRDefault="00000000">
      <w:pPr>
        <w:rPr>
          <w:rFonts w:ascii="Arial" w:hAnsi="Arial"/>
        </w:rPr>
      </w:pPr>
      <w:r>
        <w:rPr>
          <w:rFonts w:ascii="Arial" w:hAnsi="Arial"/>
          <w:smallCaps/>
        </w:rPr>
        <w:t xml:space="preserve">Оживление предмета </w:t>
      </w:r>
      <w:r>
        <w:rPr>
          <w:rFonts w:ascii="Arial" w:hAnsi="Arial"/>
          <w:i/>
          <w:smallCaps/>
        </w:rPr>
        <w:t>(Animate Object)</w:t>
      </w:r>
      <w:r>
        <w:rPr>
          <w:rFonts w:ascii="Arial" w:hAnsi="Arial"/>
          <w:smallCaps/>
        </w:rPr>
        <w:t xml:space="preserve"> - Ж</w:t>
      </w:r>
      <w:r>
        <w:rPr>
          <w:rFonts w:ascii="Arial" w:hAnsi="Arial"/>
        </w:rPr>
        <w:t>6 (Сотворение, Заклятия)</w:t>
      </w:r>
    </w:p>
    <w:p w14:paraId="5341538A" w14:textId="77777777" w:rsidR="00000000" w:rsidRDefault="00000000">
      <w:pPr>
        <w:rPr>
          <w:rFonts w:ascii="Arial" w:hAnsi="Arial"/>
        </w:rPr>
      </w:pPr>
      <w:r>
        <w:rPr>
          <w:rFonts w:ascii="Arial" w:hAnsi="Arial"/>
          <w:smallCaps/>
        </w:rPr>
        <w:t xml:space="preserve">Озарение Морденкайнена </w:t>
      </w:r>
      <w:r>
        <w:rPr>
          <w:rFonts w:ascii="Arial" w:hAnsi="Arial"/>
          <w:i/>
          <w:smallCaps/>
        </w:rPr>
        <w:t>(Mordenkainen’s Lucubration)</w:t>
      </w:r>
      <w:r>
        <w:rPr>
          <w:rFonts w:ascii="Arial" w:hAnsi="Arial"/>
          <w:smallCaps/>
        </w:rPr>
        <w:t xml:space="preserve"> - В</w:t>
      </w:r>
      <w:r>
        <w:rPr>
          <w:rFonts w:ascii="Arial" w:hAnsi="Arial"/>
        </w:rPr>
        <w:t>6 (Превращения)</w:t>
      </w:r>
    </w:p>
    <w:p w14:paraId="0C2EB02D" w14:textId="77777777" w:rsidR="00000000" w:rsidRDefault="00000000">
      <w:pPr>
        <w:rPr>
          <w:rFonts w:ascii="Arial" w:hAnsi="Arial"/>
        </w:rPr>
      </w:pPr>
      <w:r>
        <w:rPr>
          <w:rFonts w:ascii="Arial" w:hAnsi="Arial"/>
          <w:smallCaps/>
        </w:rPr>
        <w:t xml:space="preserve">Оковы </w:t>
      </w:r>
      <w:r>
        <w:rPr>
          <w:rFonts w:ascii="Arial" w:hAnsi="Arial"/>
          <w:i/>
          <w:smallCaps/>
        </w:rPr>
        <w:t>(Binding)</w:t>
      </w:r>
      <w:r>
        <w:rPr>
          <w:rFonts w:ascii="Arial" w:hAnsi="Arial"/>
          <w:smallCaps/>
        </w:rPr>
        <w:t xml:space="preserve"> - В</w:t>
      </w:r>
      <w:r>
        <w:rPr>
          <w:rFonts w:ascii="Arial" w:hAnsi="Arial"/>
        </w:rPr>
        <w:t>8 (Очарование, Оглашения)</w:t>
      </w:r>
    </w:p>
    <w:p w14:paraId="7629560F" w14:textId="77777777" w:rsidR="00000000" w:rsidRDefault="00000000">
      <w:pPr>
        <w:rPr>
          <w:rFonts w:ascii="Arial" w:hAnsi="Arial"/>
        </w:rPr>
      </w:pPr>
      <w:r>
        <w:rPr>
          <w:rFonts w:ascii="Arial" w:hAnsi="Arial"/>
          <w:smallCaps/>
        </w:rPr>
        <w:t xml:space="preserve">Околдованная местность </w:t>
      </w:r>
      <w:r>
        <w:rPr>
          <w:rFonts w:ascii="Arial" w:hAnsi="Arial"/>
          <w:i/>
          <w:smallCaps/>
        </w:rPr>
        <w:t>(Hallucionary Terrain)</w:t>
      </w:r>
      <w:r>
        <w:rPr>
          <w:rFonts w:ascii="Arial" w:hAnsi="Arial"/>
          <w:smallCaps/>
        </w:rPr>
        <w:t xml:space="preserve"> - В</w:t>
      </w:r>
      <w:r>
        <w:rPr>
          <w:rFonts w:ascii="Arial" w:hAnsi="Arial"/>
        </w:rPr>
        <w:t>4 (Иллюзии / Фантасмагории)</w:t>
      </w:r>
    </w:p>
    <w:p w14:paraId="2AD761A1" w14:textId="77777777" w:rsidR="00000000" w:rsidRDefault="00000000">
      <w:pPr>
        <w:rPr>
          <w:rFonts w:ascii="Arial" w:hAnsi="Arial"/>
        </w:rPr>
      </w:pPr>
      <w:r>
        <w:rPr>
          <w:rFonts w:ascii="Arial" w:hAnsi="Arial"/>
          <w:smallCaps/>
        </w:rPr>
        <w:t xml:space="preserve">Околдованный лес / Рассеяние леса </w:t>
      </w:r>
      <w:r>
        <w:rPr>
          <w:rFonts w:ascii="Arial" w:hAnsi="Arial"/>
          <w:i/>
          <w:smallCaps/>
        </w:rPr>
        <w:t>(Hallucinatory Forest / Revealed Wood)</w:t>
      </w:r>
      <w:r>
        <w:rPr>
          <w:rFonts w:ascii="Arial" w:hAnsi="Arial"/>
          <w:smallCaps/>
        </w:rPr>
        <w:t xml:space="preserve"> - Ж</w:t>
      </w:r>
      <w:r>
        <w:rPr>
          <w:rFonts w:ascii="Arial" w:hAnsi="Arial"/>
        </w:rPr>
        <w:t>4 (Растения)</w:t>
      </w:r>
    </w:p>
    <w:p w14:paraId="23C931C9" w14:textId="77777777" w:rsidR="00000000" w:rsidRDefault="00000000">
      <w:pPr>
        <w:rPr>
          <w:rFonts w:ascii="Arial" w:hAnsi="Arial"/>
        </w:rPr>
      </w:pPr>
      <w:r>
        <w:rPr>
          <w:rFonts w:ascii="Arial" w:hAnsi="Arial"/>
          <w:smallCaps/>
        </w:rPr>
        <w:t xml:space="preserve">Определение ориентации / Неведомая ориентация </w:t>
      </w:r>
      <w:r>
        <w:rPr>
          <w:rFonts w:ascii="Arial" w:hAnsi="Arial"/>
          <w:i/>
          <w:smallCaps/>
        </w:rPr>
        <w:t>(Know Alignment / Undetectable Alignment)</w:t>
      </w:r>
      <w:r>
        <w:rPr>
          <w:rFonts w:ascii="Arial" w:hAnsi="Arial"/>
          <w:smallCaps/>
        </w:rPr>
        <w:t xml:space="preserve"> - В</w:t>
      </w:r>
      <w:r>
        <w:rPr>
          <w:rFonts w:ascii="Arial" w:hAnsi="Arial"/>
        </w:rPr>
        <w:t>2 (Гадания)</w:t>
      </w:r>
    </w:p>
    <w:p w14:paraId="7887ACC1" w14:textId="77777777" w:rsidR="00000000" w:rsidRDefault="00000000">
      <w:pPr>
        <w:rPr>
          <w:rFonts w:ascii="Arial" w:hAnsi="Arial"/>
        </w:rPr>
      </w:pPr>
      <w:r>
        <w:rPr>
          <w:rFonts w:ascii="Arial" w:hAnsi="Arial"/>
          <w:smallCaps/>
        </w:rPr>
        <w:t xml:space="preserve">Определение ориентации / Неведомая ориентация </w:t>
      </w:r>
      <w:r>
        <w:rPr>
          <w:rFonts w:ascii="Arial" w:hAnsi="Arial"/>
          <w:i/>
          <w:smallCaps/>
        </w:rPr>
        <w:t>(Know Alignment / Undetectable Alignment)</w:t>
      </w:r>
      <w:r>
        <w:rPr>
          <w:rFonts w:ascii="Arial" w:hAnsi="Arial"/>
          <w:smallCaps/>
        </w:rPr>
        <w:t xml:space="preserve"> - Ж</w:t>
      </w:r>
      <w:r>
        <w:rPr>
          <w:rFonts w:ascii="Arial" w:hAnsi="Arial"/>
        </w:rPr>
        <w:t>2 (Гадания)</w:t>
      </w:r>
    </w:p>
    <w:p w14:paraId="07FB65EC" w14:textId="77777777" w:rsidR="00000000" w:rsidRDefault="00000000">
      <w:pPr>
        <w:rPr>
          <w:rFonts w:ascii="Arial" w:hAnsi="Arial"/>
        </w:rPr>
      </w:pPr>
      <w:r>
        <w:rPr>
          <w:rFonts w:ascii="Arial" w:hAnsi="Arial"/>
          <w:smallCaps/>
        </w:rPr>
        <w:t xml:space="preserve">Опутывание </w:t>
      </w:r>
      <w:r>
        <w:rPr>
          <w:rFonts w:ascii="Arial" w:hAnsi="Arial"/>
          <w:i/>
          <w:smallCaps/>
        </w:rPr>
        <w:t>(Entangle)</w:t>
      </w:r>
      <w:r>
        <w:rPr>
          <w:rFonts w:ascii="Arial" w:hAnsi="Arial"/>
          <w:smallCaps/>
        </w:rPr>
        <w:t xml:space="preserve"> - Ж</w:t>
      </w:r>
      <w:r>
        <w:rPr>
          <w:rFonts w:ascii="Arial" w:hAnsi="Arial"/>
        </w:rPr>
        <w:t>1 (Растения)</w:t>
      </w:r>
    </w:p>
    <w:p w14:paraId="5281C14F" w14:textId="77777777" w:rsidR="00000000" w:rsidRDefault="00000000">
      <w:pPr>
        <w:rPr>
          <w:rFonts w:ascii="Arial" w:hAnsi="Arial"/>
        </w:rPr>
      </w:pPr>
      <w:r>
        <w:rPr>
          <w:rFonts w:ascii="Arial" w:hAnsi="Arial"/>
          <w:smallCaps/>
        </w:rPr>
        <w:t xml:space="preserve">Ослабление </w:t>
      </w:r>
      <w:r>
        <w:rPr>
          <w:rFonts w:ascii="Arial" w:hAnsi="Arial"/>
          <w:i/>
          <w:smallCaps/>
        </w:rPr>
        <w:t>(Enervation)</w:t>
      </w:r>
      <w:r>
        <w:rPr>
          <w:rFonts w:ascii="Arial" w:hAnsi="Arial"/>
          <w:smallCaps/>
        </w:rPr>
        <w:t xml:space="preserve"> - В</w:t>
      </w:r>
      <w:r>
        <w:rPr>
          <w:rFonts w:ascii="Arial" w:hAnsi="Arial"/>
        </w:rPr>
        <w:t>4 (Некромантия)</w:t>
      </w:r>
    </w:p>
    <w:p w14:paraId="56E1E4D7" w14:textId="77777777" w:rsidR="00000000" w:rsidRDefault="00000000">
      <w:pPr>
        <w:rPr>
          <w:rFonts w:ascii="Arial" w:hAnsi="Arial"/>
        </w:rPr>
      </w:pPr>
      <w:r>
        <w:rPr>
          <w:rFonts w:ascii="Arial" w:hAnsi="Arial"/>
          <w:smallCaps/>
        </w:rPr>
        <w:t xml:space="preserve">Остановка времени </w:t>
      </w:r>
      <w:r>
        <w:rPr>
          <w:rFonts w:ascii="Arial" w:hAnsi="Arial"/>
          <w:i/>
          <w:smallCaps/>
        </w:rPr>
        <w:t>(Time Stop)</w:t>
      </w:r>
      <w:r>
        <w:rPr>
          <w:rFonts w:ascii="Arial" w:hAnsi="Arial"/>
          <w:smallCaps/>
        </w:rPr>
        <w:t xml:space="preserve"> - В</w:t>
      </w:r>
      <w:r>
        <w:rPr>
          <w:rFonts w:ascii="Arial" w:hAnsi="Arial"/>
        </w:rPr>
        <w:t>9 (Превращения)</w:t>
      </w:r>
    </w:p>
    <w:p w14:paraId="3314F096" w14:textId="77777777" w:rsidR="00000000" w:rsidRDefault="00000000">
      <w:pPr>
        <w:rPr>
          <w:rFonts w:ascii="Arial" w:hAnsi="Arial"/>
        </w:rPr>
      </w:pPr>
      <w:r>
        <w:rPr>
          <w:rFonts w:ascii="Arial" w:hAnsi="Arial"/>
          <w:smallCaps/>
        </w:rPr>
        <w:t xml:space="preserve">Острая ограда </w:t>
      </w:r>
      <w:r>
        <w:rPr>
          <w:rFonts w:ascii="Arial" w:hAnsi="Arial"/>
          <w:i/>
          <w:smallCaps/>
        </w:rPr>
        <w:t>(Blade Barrier)</w:t>
      </w:r>
      <w:r>
        <w:rPr>
          <w:rFonts w:ascii="Arial" w:hAnsi="Arial"/>
          <w:smallCaps/>
        </w:rPr>
        <w:t xml:space="preserve"> - Ж</w:t>
      </w:r>
      <w:r>
        <w:rPr>
          <w:rFonts w:ascii="Arial" w:hAnsi="Arial"/>
        </w:rPr>
        <w:t>6 (Охрана, Сотворение)</w:t>
      </w:r>
    </w:p>
    <w:p w14:paraId="455E7439" w14:textId="77777777" w:rsidR="00000000" w:rsidRDefault="00000000">
      <w:pPr>
        <w:rPr>
          <w:rFonts w:ascii="Arial" w:hAnsi="Arial"/>
        </w:rPr>
      </w:pPr>
      <w:r>
        <w:rPr>
          <w:rFonts w:ascii="Arial" w:hAnsi="Arial"/>
          <w:smallCaps/>
        </w:rPr>
        <w:t xml:space="preserve">Острые камни </w:t>
      </w:r>
      <w:r>
        <w:rPr>
          <w:rFonts w:ascii="Arial" w:hAnsi="Arial"/>
          <w:i/>
          <w:smallCaps/>
        </w:rPr>
        <w:t>(Spike Stones)</w:t>
      </w:r>
      <w:r>
        <w:rPr>
          <w:rFonts w:ascii="Arial" w:hAnsi="Arial"/>
          <w:smallCaps/>
        </w:rPr>
        <w:t xml:space="preserve"> - Ж</w:t>
      </w:r>
      <w:r>
        <w:rPr>
          <w:rFonts w:ascii="Arial" w:hAnsi="Arial"/>
        </w:rPr>
        <w:t>5 (Стихии (Земля))</w:t>
      </w:r>
    </w:p>
    <w:p w14:paraId="539D7E5B" w14:textId="77777777" w:rsidR="00000000" w:rsidRDefault="00000000">
      <w:pPr>
        <w:rPr>
          <w:rFonts w:ascii="Arial" w:hAnsi="Arial"/>
        </w:rPr>
      </w:pPr>
      <w:r>
        <w:rPr>
          <w:rFonts w:ascii="Arial" w:hAnsi="Arial"/>
          <w:smallCaps/>
        </w:rPr>
        <w:t xml:space="preserve">Отвращение </w:t>
      </w:r>
      <w:r>
        <w:rPr>
          <w:rFonts w:ascii="Arial" w:hAnsi="Arial"/>
          <w:i/>
          <w:smallCaps/>
        </w:rPr>
        <w:t>(Abjure)</w:t>
      </w:r>
      <w:r>
        <w:rPr>
          <w:rFonts w:ascii="Arial" w:hAnsi="Arial"/>
          <w:smallCaps/>
        </w:rPr>
        <w:t xml:space="preserve"> - Ж</w:t>
      </w:r>
      <w:r>
        <w:rPr>
          <w:rFonts w:ascii="Arial" w:hAnsi="Arial"/>
        </w:rPr>
        <w:t>4 (Заклятия)</w:t>
      </w:r>
    </w:p>
    <w:p w14:paraId="5C05461E" w14:textId="77777777" w:rsidR="00000000" w:rsidRDefault="00000000">
      <w:pPr>
        <w:rPr>
          <w:rFonts w:ascii="Arial" w:hAnsi="Arial"/>
        </w:rPr>
      </w:pPr>
      <w:r>
        <w:rPr>
          <w:rFonts w:ascii="Arial" w:hAnsi="Arial"/>
          <w:smallCaps/>
        </w:rPr>
        <w:t xml:space="preserve">Отпугивание насекомых </w:t>
      </w:r>
      <w:r>
        <w:rPr>
          <w:rFonts w:ascii="Arial" w:hAnsi="Arial"/>
          <w:i/>
          <w:smallCaps/>
        </w:rPr>
        <w:t>(Repel Insects)</w:t>
      </w:r>
      <w:r>
        <w:rPr>
          <w:rFonts w:ascii="Arial" w:hAnsi="Arial"/>
          <w:smallCaps/>
        </w:rPr>
        <w:t xml:space="preserve"> - Ж</w:t>
      </w:r>
      <w:r>
        <w:rPr>
          <w:rFonts w:ascii="Arial" w:hAnsi="Arial"/>
        </w:rPr>
        <w:t>4 (Животные, Защита)</w:t>
      </w:r>
    </w:p>
    <w:p w14:paraId="515FDDAA" w14:textId="77777777" w:rsidR="00000000" w:rsidRDefault="00000000">
      <w:pPr>
        <w:rPr>
          <w:rFonts w:ascii="Arial" w:hAnsi="Arial"/>
        </w:rPr>
      </w:pPr>
      <w:r>
        <w:rPr>
          <w:rFonts w:ascii="Arial" w:hAnsi="Arial"/>
          <w:smallCaps/>
        </w:rPr>
        <w:t xml:space="preserve">Отпущение </w:t>
      </w:r>
      <w:r>
        <w:rPr>
          <w:rFonts w:ascii="Arial" w:hAnsi="Arial"/>
          <w:i/>
          <w:smallCaps/>
        </w:rPr>
        <w:t>(Atonement)</w:t>
      </w:r>
      <w:r>
        <w:rPr>
          <w:rFonts w:ascii="Arial" w:hAnsi="Arial"/>
          <w:smallCaps/>
        </w:rPr>
        <w:t xml:space="preserve"> - Ж</w:t>
      </w:r>
      <w:r>
        <w:rPr>
          <w:rFonts w:ascii="Arial" w:hAnsi="Arial"/>
        </w:rPr>
        <w:t>5 (Общая)</w:t>
      </w:r>
    </w:p>
    <w:p w14:paraId="65C7AAC2" w14:textId="77777777" w:rsidR="00000000" w:rsidRDefault="00000000">
      <w:pPr>
        <w:rPr>
          <w:rFonts w:ascii="Arial" w:hAnsi="Arial"/>
        </w:rPr>
      </w:pPr>
      <w:r>
        <w:rPr>
          <w:rFonts w:ascii="Arial" w:hAnsi="Arial"/>
          <w:smallCaps/>
        </w:rPr>
        <w:t xml:space="preserve">Отравление / Нейтрализация яда </w:t>
      </w:r>
      <w:r>
        <w:rPr>
          <w:rFonts w:ascii="Arial" w:hAnsi="Arial"/>
          <w:i/>
          <w:smallCaps/>
        </w:rPr>
        <w:t>(Poison / Neutralize Poison)</w:t>
      </w:r>
      <w:r>
        <w:rPr>
          <w:rFonts w:ascii="Arial" w:hAnsi="Arial"/>
          <w:smallCaps/>
        </w:rPr>
        <w:t xml:space="preserve"> - Ж</w:t>
      </w:r>
      <w:r>
        <w:rPr>
          <w:rFonts w:ascii="Arial" w:hAnsi="Arial"/>
        </w:rPr>
        <w:t>4 (Лечение)</w:t>
      </w:r>
    </w:p>
    <w:p w14:paraId="37EEB2D0" w14:textId="77777777" w:rsidR="00000000" w:rsidRDefault="00000000">
      <w:pPr>
        <w:rPr>
          <w:rFonts w:ascii="Arial" w:hAnsi="Arial"/>
        </w:rPr>
      </w:pPr>
      <w:r>
        <w:rPr>
          <w:rFonts w:ascii="Arial" w:hAnsi="Arial"/>
          <w:smallCaps/>
        </w:rPr>
        <w:t xml:space="preserve">Отражение взглядов </w:t>
      </w:r>
      <w:r>
        <w:rPr>
          <w:rFonts w:ascii="Arial" w:hAnsi="Arial"/>
          <w:i/>
          <w:smallCaps/>
        </w:rPr>
        <w:t>(Gaze Reflection)</w:t>
      </w:r>
      <w:r>
        <w:rPr>
          <w:rFonts w:ascii="Arial" w:hAnsi="Arial"/>
          <w:smallCaps/>
        </w:rPr>
        <w:t xml:space="preserve"> - В</w:t>
      </w:r>
      <w:r>
        <w:rPr>
          <w:rFonts w:ascii="Arial" w:hAnsi="Arial"/>
        </w:rPr>
        <w:t>1 (Превращения)</w:t>
      </w:r>
    </w:p>
    <w:p w14:paraId="5B4EA356" w14:textId="77777777" w:rsidR="00000000" w:rsidRDefault="00000000">
      <w:pPr>
        <w:rPr>
          <w:rFonts w:ascii="Arial" w:hAnsi="Arial"/>
        </w:rPr>
      </w:pPr>
      <w:r>
        <w:rPr>
          <w:rFonts w:ascii="Arial" w:hAnsi="Arial"/>
          <w:smallCaps/>
        </w:rPr>
        <w:t xml:space="preserve">Отражение заклинаний </w:t>
      </w:r>
      <w:r>
        <w:rPr>
          <w:rFonts w:ascii="Arial" w:hAnsi="Arial"/>
          <w:i/>
          <w:smallCaps/>
        </w:rPr>
        <w:t>(Spell Turning)</w:t>
      </w:r>
      <w:r>
        <w:rPr>
          <w:rFonts w:ascii="Arial" w:hAnsi="Arial"/>
          <w:smallCaps/>
        </w:rPr>
        <w:t xml:space="preserve"> - В</w:t>
      </w:r>
      <w:r>
        <w:rPr>
          <w:rFonts w:ascii="Arial" w:hAnsi="Arial"/>
        </w:rPr>
        <w:t>7 (Отречения)</w:t>
      </w:r>
    </w:p>
    <w:p w14:paraId="72DD08E9" w14:textId="77777777" w:rsidR="00000000" w:rsidRDefault="00000000">
      <w:pPr>
        <w:rPr>
          <w:rFonts w:ascii="Arial" w:hAnsi="Arial"/>
        </w:rPr>
      </w:pPr>
      <w:r>
        <w:rPr>
          <w:rFonts w:ascii="Arial" w:hAnsi="Arial"/>
          <w:smallCaps/>
        </w:rPr>
        <w:t xml:space="preserve">Отступление </w:t>
      </w:r>
      <w:r>
        <w:rPr>
          <w:rFonts w:ascii="Arial" w:hAnsi="Arial"/>
          <w:i/>
          <w:smallCaps/>
        </w:rPr>
        <w:t>(Withdraw)</w:t>
      </w:r>
      <w:r>
        <w:rPr>
          <w:rFonts w:ascii="Arial" w:hAnsi="Arial"/>
          <w:smallCaps/>
        </w:rPr>
        <w:t xml:space="preserve"> - Ж</w:t>
      </w:r>
      <w:r>
        <w:rPr>
          <w:rFonts w:ascii="Arial" w:hAnsi="Arial"/>
        </w:rPr>
        <w:t>2 (Защита)</w:t>
      </w:r>
    </w:p>
    <w:p w14:paraId="24ABB75A" w14:textId="77777777" w:rsidR="00000000" w:rsidRDefault="00000000">
      <w:pPr>
        <w:rPr>
          <w:rFonts w:ascii="Arial" w:hAnsi="Arial"/>
        </w:rPr>
      </w:pPr>
      <w:r>
        <w:rPr>
          <w:rFonts w:ascii="Arial" w:hAnsi="Arial"/>
          <w:smallCaps/>
        </w:rPr>
        <w:t xml:space="preserve">Отсыхание / Регенерация </w:t>
      </w:r>
      <w:r>
        <w:rPr>
          <w:rFonts w:ascii="Arial" w:hAnsi="Arial"/>
          <w:i/>
          <w:smallCaps/>
        </w:rPr>
        <w:t>(Wither / Regenerate)</w:t>
      </w:r>
      <w:r>
        <w:rPr>
          <w:rFonts w:ascii="Arial" w:hAnsi="Arial"/>
          <w:smallCaps/>
        </w:rPr>
        <w:t xml:space="preserve"> - Ж</w:t>
      </w:r>
      <w:r>
        <w:rPr>
          <w:rFonts w:ascii="Arial" w:hAnsi="Arial"/>
        </w:rPr>
        <w:t>7 (Некромантия)</w:t>
      </w:r>
    </w:p>
    <w:p w14:paraId="6AA5AFF7" w14:textId="77777777" w:rsidR="00000000" w:rsidRDefault="00000000">
      <w:pPr>
        <w:rPr>
          <w:rFonts w:ascii="Arial" w:hAnsi="Arial"/>
        </w:rPr>
      </w:pPr>
      <w:r>
        <w:rPr>
          <w:rFonts w:ascii="Arial" w:hAnsi="Arial"/>
          <w:smallCaps/>
        </w:rPr>
        <w:t xml:space="preserve">Отталкивание / Притяжение </w:t>
      </w:r>
      <w:r>
        <w:rPr>
          <w:rFonts w:ascii="Arial" w:hAnsi="Arial"/>
          <w:i/>
          <w:smallCaps/>
        </w:rPr>
        <w:t>(Avoidance / Attraction)</w:t>
      </w:r>
      <w:r>
        <w:rPr>
          <w:rFonts w:ascii="Arial" w:hAnsi="Arial"/>
          <w:smallCaps/>
        </w:rPr>
        <w:t xml:space="preserve"> - В</w:t>
      </w:r>
      <w:r>
        <w:rPr>
          <w:rFonts w:ascii="Arial" w:hAnsi="Arial"/>
        </w:rPr>
        <w:t>5 (Отречения, Превращения)</w:t>
      </w:r>
    </w:p>
    <w:p w14:paraId="715C8060" w14:textId="77777777" w:rsidR="00000000" w:rsidRDefault="00000000">
      <w:pPr>
        <w:rPr>
          <w:rFonts w:ascii="Arial" w:hAnsi="Arial"/>
        </w:rPr>
      </w:pPr>
      <w:r>
        <w:rPr>
          <w:rFonts w:ascii="Arial" w:hAnsi="Arial"/>
          <w:smallCaps/>
        </w:rPr>
        <w:t xml:space="preserve">Отторжение </w:t>
      </w:r>
      <w:r>
        <w:rPr>
          <w:rFonts w:ascii="Arial" w:hAnsi="Arial"/>
          <w:i/>
          <w:smallCaps/>
        </w:rPr>
        <w:t>(Repulsion)</w:t>
      </w:r>
      <w:r>
        <w:rPr>
          <w:rFonts w:ascii="Arial" w:hAnsi="Arial"/>
          <w:smallCaps/>
        </w:rPr>
        <w:t xml:space="preserve"> - В</w:t>
      </w:r>
      <w:r>
        <w:rPr>
          <w:rFonts w:ascii="Arial" w:hAnsi="Arial"/>
        </w:rPr>
        <w:t>6 (Отречения)</w:t>
      </w:r>
    </w:p>
    <w:p w14:paraId="04B5E76D" w14:textId="77777777" w:rsidR="00000000" w:rsidRDefault="00000000">
      <w:pPr>
        <w:rPr>
          <w:rFonts w:ascii="Arial" w:hAnsi="Arial"/>
        </w:rPr>
      </w:pPr>
      <w:r>
        <w:rPr>
          <w:rFonts w:ascii="Arial" w:hAnsi="Arial"/>
          <w:smallCaps/>
        </w:rPr>
        <w:t xml:space="preserve">Отторжение дерева </w:t>
      </w:r>
      <w:r>
        <w:rPr>
          <w:rFonts w:ascii="Arial" w:hAnsi="Arial"/>
          <w:i/>
          <w:smallCaps/>
        </w:rPr>
        <w:t>(Turn Wood)</w:t>
      </w:r>
      <w:r>
        <w:rPr>
          <w:rFonts w:ascii="Arial" w:hAnsi="Arial"/>
          <w:smallCaps/>
        </w:rPr>
        <w:t xml:space="preserve"> - Ж</w:t>
      </w:r>
      <w:r>
        <w:rPr>
          <w:rFonts w:ascii="Arial" w:hAnsi="Arial"/>
        </w:rPr>
        <w:t>6 (Растения)</w:t>
      </w:r>
    </w:p>
    <w:p w14:paraId="517C0083" w14:textId="77777777" w:rsidR="00000000" w:rsidRDefault="00000000">
      <w:pPr>
        <w:rPr>
          <w:rFonts w:ascii="Arial" w:hAnsi="Arial"/>
        </w:rPr>
      </w:pPr>
      <w:r>
        <w:rPr>
          <w:rFonts w:ascii="Arial" w:hAnsi="Arial"/>
          <w:smallCaps/>
        </w:rPr>
        <w:t xml:space="preserve">Отыскание животных или растений </w:t>
      </w:r>
      <w:r>
        <w:rPr>
          <w:rFonts w:ascii="Arial" w:hAnsi="Arial"/>
          <w:i/>
          <w:smallCaps/>
        </w:rPr>
        <w:t>(Locate Animals or Plants)</w:t>
      </w:r>
      <w:r>
        <w:rPr>
          <w:rFonts w:ascii="Arial" w:hAnsi="Arial"/>
          <w:smallCaps/>
        </w:rPr>
        <w:t xml:space="preserve"> - Ж</w:t>
      </w:r>
      <w:r>
        <w:rPr>
          <w:rFonts w:ascii="Arial" w:hAnsi="Arial"/>
        </w:rPr>
        <w:t>1 (Гадания, Растения, Живо</w:t>
      </w:r>
      <w:r>
        <w:rPr>
          <w:rFonts w:ascii="Arial" w:hAnsi="Arial"/>
        </w:rPr>
        <w:t>т</w:t>
      </w:r>
      <w:r>
        <w:rPr>
          <w:rFonts w:ascii="Arial" w:hAnsi="Arial"/>
        </w:rPr>
        <w:t>ные)</w:t>
      </w:r>
    </w:p>
    <w:p w14:paraId="1D2C791C" w14:textId="77777777" w:rsidR="00000000" w:rsidRDefault="00000000">
      <w:pPr>
        <w:rPr>
          <w:rFonts w:ascii="Arial" w:hAnsi="Arial"/>
        </w:rPr>
      </w:pPr>
      <w:r>
        <w:rPr>
          <w:rFonts w:ascii="Arial" w:hAnsi="Arial"/>
          <w:smallCaps/>
        </w:rPr>
        <w:t xml:space="preserve">Отыскание предмета / Укрытие предмета </w:t>
      </w:r>
      <w:r>
        <w:rPr>
          <w:rFonts w:ascii="Arial" w:hAnsi="Arial"/>
          <w:i/>
          <w:smallCaps/>
        </w:rPr>
        <w:t>(Locate Object / Obscure Object)</w:t>
      </w:r>
      <w:r>
        <w:rPr>
          <w:rFonts w:ascii="Arial" w:hAnsi="Arial"/>
          <w:smallCaps/>
        </w:rPr>
        <w:t xml:space="preserve"> - В</w:t>
      </w:r>
      <w:r>
        <w:rPr>
          <w:rFonts w:ascii="Arial" w:hAnsi="Arial"/>
        </w:rPr>
        <w:t>2 (Гадания)</w:t>
      </w:r>
    </w:p>
    <w:p w14:paraId="4E2EE0A4" w14:textId="77777777" w:rsidR="00000000" w:rsidRDefault="00000000">
      <w:pPr>
        <w:rPr>
          <w:rFonts w:ascii="Arial" w:hAnsi="Arial"/>
        </w:rPr>
      </w:pPr>
      <w:r>
        <w:rPr>
          <w:rFonts w:ascii="Arial" w:hAnsi="Arial"/>
          <w:smallCaps/>
        </w:rPr>
        <w:t xml:space="preserve">Отыскание предмета / Укрытие предмета </w:t>
      </w:r>
      <w:r>
        <w:rPr>
          <w:rFonts w:ascii="Arial" w:hAnsi="Arial"/>
          <w:i/>
          <w:smallCaps/>
        </w:rPr>
        <w:t>(Locate Object / Obscure Object)</w:t>
      </w:r>
      <w:r>
        <w:rPr>
          <w:rFonts w:ascii="Arial" w:hAnsi="Arial"/>
          <w:smallCaps/>
        </w:rPr>
        <w:t xml:space="preserve"> - Ж</w:t>
      </w:r>
      <w:r>
        <w:rPr>
          <w:rFonts w:ascii="Arial" w:hAnsi="Arial"/>
        </w:rPr>
        <w:t>3 (Гадания)</w:t>
      </w:r>
    </w:p>
    <w:p w14:paraId="776CD9A1" w14:textId="77777777" w:rsidR="00000000" w:rsidRDefault="00000000">
      <w:pPr>
        <w:rPr>
          <w:rFonts w:ascii="Arial" w:hAnsi="Arial"/>
        </w:rPr>
      </w:pPr>
      <w:r>
        <w:rPr>
          <w:rFonts w:ascii="Arial" w:hAnsi="Arial"/>
          <w:smallCaps/>
        </w:rPr>
        <w:t xml:space="preserve">Охлаждение металла / Нагревание металла </w:t>
      </w:r>
      <w:r>
        <w:rPr>
          <w:rFonts w:ascii="Arial" w:hAnsi="Arial"/>
          <w:i/>
          <w:smallCaps/>
        </w:rPr>
        <w:t>(Chill Metal / Heat Metal)</w:t>
      </w:r>
      <w:r>
        <w:rPr>
          <w:rFonts w:ascii="Arial" w:hAnsi="Arial"/>
          <w:smallCaps/>
        </w:rPr>
        <w:t xml:space="preserve"> - Ж</w:t>
      </w:r>
      <w:r>
        <w:rPr>
          <w:rFonts w:ascii="Arial" w:hAnsi="Arial"/>
        </w:rPr>
        <w:t>2 (Стихии (Огонь))</w:t>
      </w:r>
    </w:p>
    <w:p w14:paraId="25E5DE77" w14:textId="77777777" w:rsidR="00000000" w:rsidRDefault="00000000">
      <w:pPr>
        <w:rPr>
          <w:rFonts w:ascii="Arial" w:hAnsi="Arial"/>
        </w:rPr>
      </w:pPr>
      <w:r>
        <w:rPr>
          <w:rFonts w:ascii="Arial" w:hAnsi="Arial"/>
          <w:smallCaps/>
        </w:rPr>
        <w:t xml:space="preserve">Охрана </w:t>
      </w:r>
      <w:r>
        <w:rPr>
          <w:rFonts w:ascii="Arial" w:hAnsi="Arial"/>
          <w:i/>
          <w:smallCaps/>
        </w:rPr>
        <w:t>(Guards and Wards)</w:t>
      </w:r>
      <w:r>
        <w:rPr>
          <w:rFonts w:ascii="Arial" w:hAnsi="Arial"/>
          <w:smallCaps/>
        </w:rPr>
        <w:t xml:space="preserve"> - В</w:t>
      </w:r>
      <w:r>
        <w:rPr>
          <w:rFonts w:ascii="Arial" w:hAnsi="Arial"/>
        </w:rPr>
        <w:t>6 (Оглашения, Превращения, Очарование / Чары)</w:t>
      </w:r>
    </w:p>
    <w:p w14:paraId="7E944123" w14:textId="77777777" w:rsidR="00000000" w:rsidRDefault="00000000">
      <w:pPr>
        <w:rPr>
          <w:rFonts w:ascii="Arial" w:hAnsi="Arial"/>
        </w:rPr>
      </w:pPr>
      <w:r>
        <w:rPr>
          <w:rFonts w:ascii="Arial" w:hAnsi="Arial"/>
          <w:smallCaps/>
        </w:rPr>
        <w:t xml:space="preserve">Охранный глиф </w:t>
      </w:r>
      <w:r>
        <w:rPr>
          <w:rFonts w:ascii="Arial" w:hAnsi="Arial"/>
          <w:i/>
          <w:smallCaps/>
        </w:rPr>
        <w:t>(Glyph of Warding)</w:t>
      </w:r>
      <w:r>
        <w:rPr>
          <w:rFonts w:ascii="Arial" w:hAnsi="Arial"/>
          <w:smallCaps/>
        </w:rPr>
        <w:t xml:space="preserve"> - Ж</w:t>
      </w:r>
      <w:r>
        <w:rPr>
          <w:rFonts w:ascii="Arial" w:hAnsi="Arial"/>
        </w:rPr>
        <w:t>3 (Охрана)</w:t>
      </w:r>
    </w:p>
    <w:p w14:paraId="1893C79D" w14:textId="77777777" w:rsidR="00000000" w:rsidRDefault="00000000">
      <w:pPr>
        <w:rPr>
          <w:rFonts w:ascii="Arial" w:hAnsi="Arial"/>
        </w:rPr>
      </w:pPr>
      <w:r>
        <w:rPr>
          <w:rFonts w:ascii="Arial" w:hAnsi="Arial"/>
          <w:smallCaps/>
        </w:rPr>
        <w:t xml:space="preserve">Очарование </w:t>
      </w:r>
      <w:r>
        <w:rPr>
          <w:rFonts w:ascii="Arial" w:hAnsi="Arial"/>
          <w:i/>
          <w:smallCaps/>
        </w:rPr>
        <w:t>(Charm Person)</w:t>
      </w:r>
      <w:r>
        <w:rPr>
          <w:rFonts w:ascii="Arial" w:hAnsi="Arial"/>
          <w:smallCaps/>
        </w:rPr>
        <w:t xml:space="preserve"> - В</w:t>
      </w:r>
      <w:r>
        <w:rPr>
          <w:rFonts w:ascii="Arial" w:hAnsi="Arial"/>
        </w:rPr>
        <w:t>1 (Очарование / Чары)</w:t>
      </w:r>
    </w:p>
    <w:p w14:paraId="785D9B16" w14:textId="77777777" w:rsidR="00000000" w:rsidRDefault="00000000">
      <w:pPr>
        <w:rPr>
          <w:rFonts w:ascii="Arial" w:hAnsi="Arial"/>
        </w:rPr>
      </w:pPr>
      <w:r>
        <w:rPr>
          <w:rFonts w:ascii="Arial" w:hAnsi="Arial"/>
          <w:smallCaps/>
        </w:rPr>
        <w:t xml:space="preserve">Очарование змей </w:t>
      </w:r>
      <w:r>
        <w:rPr>
          <w:rFonts w:ascii="Arial" w:hAnsi="Arial"/>
          <w:i/>
          <w:smallCaps/>
        </w:rPr>
        <w:t>(Snake Charm)</w:t>
      </w:r>
      <w:r>
        <w:rPr>
          <w:rFonts w:ascii="Arial" w:hAnsi="Arial"/>
          <w:smallCaps/>
        </w:rPr>
        <w:t xml:space="preserve"> - Ж</w:t>
      </w:r>
      <w:r>
        <w:rPr>
          <w:rFonts w:ascii="Arial" w:hAnsi="Arial"/>
        </w:rPr>
        <w:t>2 (Животные)</w:t>
      </w:r>
    </w:p>
    <w:p w14:paraId="3A139F04" w14:textId="77777777" w:rsidR="00000000" w:rsidRDefault="00000000">
      <w:pPr>
        <w:rPr>
          <w:rFonts w:ascii="Arial" w:hAnsi="Arial"/>
        </w:rPr>
      </w:pPr>
      <w:r>
        <w:rPr>
          <w:rFonts w:ascii="Arial" w:hAnsi="Arial"/>
          <w:smallCaps/>
        </w:rPr>
        <w:t xml:space="preserve">Очарование монстра </w:t>
      </w:r>
      <w:r>
        <w:rPr>
          <w:rFonts w:ascii="Arial" w:hAnsi="Arial"/>
          <w:i/>
          <w:smallCaps/>
        </w:rPr>
        <w:t>(Charm Monster)</w:t>
      </w:r>
      <w:r>
        <w:rPr>
          <w:rFonts w:ascii="Arial" w:hAnsi="Arial"/>
          <w:smallCaps/>
        </w:rPr>
        <w:t xml:space="preserve"> - В</w:t>
      </w:r>
      <w:r>
        <w:rPr>
          <w:rFonts w:ascii="Arial" w:hAnsi="Arial"/>
        </w:rPr>
        <w:t>4 (Очарование / Чары)</w:t>
      </w:r>
    </w:p>
    <w:p w14:paraId="1DC83864" w14:textId="77777777" w:rsidR="00000000" w:rsidRDefault="00000000">
      <w:pPr>
        <w:rPr>
          <w:rFonts w:ascii="Arial" w:hAnsi="Arial"/>
        </w:rPr>
      </w:pPr>
      <w:r>
        <w:rPr>
          <w:rFonts w:ascii="Arial" w:hAnsi="Arial"/>
          <w:smallCaps/>
        </w:rPr>
        <w:t xml:space="preserve">Очарование оружия </w:t>
      </w:r>
      <w:r>
        <w:rPr>
          <w:rFonts w:ascii="Arial" w:hAnsi="Arial"/>
          <w:i/>
          <w:smallCaps/>
        </w:rPr>
        <w:t>(Enchanted Weapon)</w:t>
      </w:r>
      <w:r>
        <w:rPr>
          <w:rFonts w:ascii="Arial" w:hAnsi="Arial"/>
          <w:smallCaps/>
        </w:rPr>
        <w:t xml:space="preserve"> - В</w:t>
      </w:r>
      <w:r>
        <w:rPr>
          <w:rFonts w:ascii="Arial" w:hAnsi="Arial"/>
        </w:rPr>
        <w:t>4 (Очарование)</w:t>
      </w:r>
    </w:p>
    <w:p w14:paraId="2528294C" w14:textId="77777777" w:rsidR="00000000" w:rsidRDefault="00000000">
      <w:pPr>
        <w:rPr>
          <w:rFonts w:ascii="Arial" w:hAnsi="Arial"/>
        </w:rPr>
      </w:pPr>
      <w:r>
        <w:rPr>
          <w:rFonts w:ascii="Arial" w:hAnsi="Arial"/>
          <w:smallCaps/>
        </w:rPr>
        <w:t xml:space="preserve">Очарование предмета </w:t>
      </w:r>
      <w:r>
        <w:rPr>
          <w:rFonts w:ascii="Arial" w:hAnsi="Arial"/>
          <w:i/>
          <w:smallCaps/>
        </w:rPr>
        <w:t>(Enchant an Item)</w:t>
      </w:r>
      <w:r>
        <w:rPr>
          <w:rFonts w:ascii="Arial" w:hAnsi="Arial"/>
          <w:smallCaps/>
        </w:rPr>
        <w:t xml:space="preserve"> - В</w:t>
      </w:r>
      <w:r>
        <w:rPr>
          <w:rFonts w:ascii="Arial" w:hAnsi="Arial"/>
        </w:rPr>
        <w:t>6 (Очарование, Возглашения)</w:t>
      </w:r>
    </w:p>
    <w:p w14:paraId="10C521B4" w14:textId="77777777" w:rsidR="00000000" w:rsidRDefault="00000000">
      <w:pPr>
        <w:rPr>
          <w:rFonts w:ascii="Arial" w:hAnsi="Arial"/>
        </w:rPr>
      </w:pPr>
      <w:r>
        <w:rPr>
          <w:rFonts w:ascii="Arial" w:hAnsi="Arial"/>
          <w:smallCaps/>
        </w:rPr>
        <w:t xml:space="preserve">Очарование растений </w:t>
      </w:r>
      <w:r>
        <w:rPr>
          <w:rFonts w:ascii="Arial" w:hAnsi="Arial"/>
          <w:i/>
          <w:smallCaps/>
        </w:rPr>
        <w:t>(Charm Plants)</w:t>
      </w:r>
      <w:r>
        <w:rPr>
          <w:rFonts w:ascii="Arial" w:hAnsi="Arial"/>
          <w:smallCaps/>
        </w:rPr>
        <w:t xml:space="preserve"> - В</w:t>
      </w:r>
      <w:r>
        <w:rPr>
          <w:rFonts w:ascii="Arial" w:hAnsi="Arial"/>
        </w:rPr>
        <w:t>7 (Очарование / Чары)</w:t>
      </w:r>
    </w:p>
    <w:p w14:paraId="75AAA8BD" w14:textId="77777777" w:rsidR="00000000" w:rsidRDefault="00000000">
      <w:pPr>
        <w:rPr>
          <w:rFonts w:ascii="Arial" w:hAnsi="Arial"/>
        </w:rPr>
      </w:pPr>
      <w:r>
        <w:rPr>
          <w:rFonts w:ascii="Arial" w:hAnsi="Arial"/>
          <w:smallCaps/>
        </w:rPr>
        <w:t xml:space="preserve">Очарование человекоподобного существа или млекопитающего </w:t>
      </w:r>
      <w:r>
        <w:rPr>
          <w:rFonts w:ascii="Arial" w:hAnsi="Arial"/>
          <w:i/>
          <w:smallCaps/>
        </w:rPr>
        <w:t>(Charm Person or Mammal)</w:t>
      </w:r>
      <w:r>
        <w:rPr>
          <w:rFonts w:ascii="Arial" w:hAnsi="Arial"/>
          <w:smallCaps/>
        </w:rPr>
        <w:t xml:space="preserve"> - Ж</w:t>
      </w:r>
      <w:r>
        <w:rPr>
          <w:rFonts w:ascii="Arial" w:hAnsi="Arial"/>
        </w:rPr>
        <w:t>2 (Животные, Чары)</w:t>
      </w:r>
    </w:p>
    <w:p w14:paraId="2F185D43" w14:textId="77777777" w:rsidR="00000000" w:rsidRDefault="00000000">
      <w:pPr>
        <w:rPr>
          <w:rFonts w:ascii="Arial" w:hAnsi="Arial"/>
        </w:rPr>
      </w:pPr>
      <w:r>
        <w:rPr>
          <w:rFonts w:ascii="Arial" w:hAnsi="Arial"/>
          <w:smallCaps/>
        </w:rPr>
        <w:t xml:space="preserve">Очищение пищи и воды / Порча пищи и воды </w:t>
      </w:r>
      <w:r>
        <w:rPr>
          <w:rFonts w:ascii="Arial" w:hAnsi="Arial"/>
          <w:i/>
          <w:smallCaps/>
        </w:rPr>
        <w:t>(Purify Food &amp; Drink / Putrefy Food &amp; Drink)</w:t>
      </w:r>
      <w:r>
        <w:rPr>
          <w:rFonts w:ascii="Arial" w:hAnsi="Arial"/>
          <w:smallCaps/>
        </w:rPr>
        <w:t xml:space="preserve"> - Ж</w:t>
      </w:r>
      <w:r>
        <w:rPr>
          <w:rFonts w:ascii="Arial" w:hAnsi="Arial"/>
        </w:rPr>
        <w:t>1 (Общая)</w:t>
      </w:r>
    </w:p>
    <w:p w14:paraId="54BE9DE4" w14:textId="77777777" w:rsidR="00000000" w:rsidRDefault="00000000">
      <w:pPr>
        <w:rPr>
          <w:rFonts w:ascii="Arial" w:hAnsi="Arial"/>
        </w:rPr>
      </w:pPr>
      <w:r>
        <w:rPr>
          <w:rFonts w:ascii="Arial" w:hAnsi="Arial"/>
          <w:smallCaps/>
        </w:rPr>
        <w:t xml:space="preserve">Палец смерти </w:t>
      </w:r>
      <w:r>
        <w:rPr>
          <w:rFonts w:ascii="Arial" w:hAnsi="Arial"/>
          <w:i/>
          <w:smallCaps/>
        </w:rPr>
        <w:t>(Finger of Death)</w:t>
      </w:r>
      <w:r>
        <w:rPr>
          <w:rFonts w:ascii="Arial" w:hAnsi="Arial"/>
          <w:smallCaps/>
        </w:rPr>
        <w:t xml:space="preserve"> - В</w:t>
      </w:r>
      <w:r>
        <w:rPr>
          <w:rFonts w:ascii="Arial" w:hAnsi="Arial"/>
        </w:rPr>
        <w:t>7 (Некромантия)</w:t>
      </w:r>
    </w:p>
    <w:p w14:paraId="2FBC29C4" w14:textId="77777777" w:rsidR="00000000" w:rsidRDefault="00000000">
      <w:pPr>
        <w:rPr>
          <w:rFonts w:ascii="Arial" w:hAnsi="Arial"/>
        </w:rPr>
      </w:pPr>
      <w:r>
        <w:rPr>
          <w:rFonts w:ascii="Arial" w:hAnsi="Arial"/>
          <w:smallCaps/>
        </w:rPr>
        <w:t xml:space="preserve">Палочки-змейки / Змейки-палочки </w:t>
      </w:r>
      <w:r>
        <w:rPr>
          <w:rFonts w:ascii="Arial" w:hAnsi="Arial"/>
          <w:i/>
          <w:smallCaps/>
        </w:rPr>
        <w:t>(Sticks to Snakes / Snakes to Sticks)</w:t>
      </w:r>
      <w:r>
        <w:rPr>
          <w:rFonts w:ascii="Arial" w:hAnsi="Arial"/>
          <w:smallCaps/>
        </w:rPr>
        <w:t xml:space="preserve"> - Ж</w:t>
      </w:r>
      <w:r>
        <w:rPr>
          <w:rFonts w:ascii="Arial" w:hAnsi="Arial"/>
        </w:rPr>
        <w:t>4 (Растения)</w:t>
      </w:r>
    </w:p>
    <w:p w14:paraId="609B1A4B" w14:textId="77777777" w:rsidR="00000000" w:rsidRDefault="00000000">
      <w:pPr>
        <w:rPr>
          <w:rFonts w:ascii="Arial" w:hAnsi="Arial"/>
        </w:rPr>
      </w:pPr>
      <w:r>
        <w:rPr>
          <w:rFonts w:ascii="Arial" w:hAnsi="Arial"/>
          <w:smallCaps/>
        </w:rPr>
        <w:t xml:space="preserve">Паника </w:t>
      </w:r>
      <w:r>
        <w:rPr>
          <w:rFonts w:ascii="Arial" w:hAnsi="Arial"/>
          <w:i/>
          <w:smallCaps/>
        </w:rPr>
        <w:t>(Scare)</w:t>
      </w:r>
      <w:r>
        <w:rPr>
          <w:rFonts w:ascii="Arial" w:hAnsi="Arial"/>
          <w:smallCaps/>
        </w:rPr>
        <w:t xml:space="preserve"> - В</w:t>
      </w:r>
      <w:r>
        <w:rPr>
          <w:rFonts w:ascii="Arial" w:hAnsi="Arial"/>
        </w:rPr>
        <w:t>2 (Очарование / Чары)</w:t>
      </w:r>
    </w:p>
    <w:p w14:paraId="394CA423" w14:textId="77777777" w:rsidR="00000000" w:rsidRDefault="00000000">
      <w:pPr>
        <w:rPr>
          <w:rFonts w:ascii="Arial" w:hAnsi="Arial"/>
        </w:rPr>
      </w:pPr>
      <w:r>
        <w:rPr>
          <w:rFonts w:ascii="Arial" w:hAnsi="Arial"/>
          <w:smallCaps/>
        </w:rPr>
        <w:t xml:space="preserve">Парад метеоров </w:t>
      </w:r>
      <w:r>
        <w:rPr>
          <w:rFonts w:ascii="Arial" w:hAnsi="Arial"/>
          <w:i/>
          <w:smallCaps/>
        </w:rPr>
        <w:t>(Meteor Swarm)</w:t>
      </w:r>
      <w:r>
        <w:rPr>
          <w:rFonts w:ascii="Arial" w:hAnsi="Arial"/>
          <w:smallCaps/>
        </w:rPr>
        <w:t xml:space="preserve"> - В</w:t>
      </w:r>
      <w:r>
        <w:rPr>
          <w:rFonts w:ascii="Arial" w:hAnsi="Arial"/>
        </w:rPr>
        <w:t>9 (Оглашения)</w:t>
      </w:r>
    </w:p>
    <w:p w14:paraId="4C4193FA" w14:textId="77777777" w:rsidR="00000000" w:rsidRDefault="00000000">
      <w:pPr>
        <w:rPr>
          <w:rFonts w:ascii="Arial" w:hAnsi="Arial"/>
        </w:rPr>
      </w:pPr>
      <w:r>
        <w:rPr>
          <w:rFonts w:ascii="Arial" w:hAnsi="Arial"/>
          <w:smallCaps/>
        </w:rPr>
        <w:t xml:space="preserve">Парящий диск Тензера </w:t>
      </w:r>
      <w:r>
        <w:rPr>
          <w:rFonts w:ascii="Arial" w:hAnsi="Arial"/>
          <w:i/>
          <w:smallCaps/>
        </w:rPr>
        <w:t>(Tenser’s Floating Disc)</w:t>
      </w:r>
      <w:r>
        <w:rPr>
          <w:rFonts w:ascii="Arial" w:hAnsi="Arial"/>
          <w:smallCaps/>
        </w:rPr>
        <w:t xml:space="preserve"> - В</w:t>
      </w:r>
      <w:r>
        <w:rPr>
          <w:rFonts w:ascii="Arial" w:hAnsi="Arial"/>
        </w:rPr>
        <w:t>1 (Оглашения)</w:t>
      </w:r>
    </w:p>
    <w:p w14:paraId="0AD6BFAE" w14:textId="77777777" w:rsidR="00000000" w:rsidRDefault="00000000">
      <w:pPr>
        <w:rPr>
          <w:rFonts w:ascii="Arial" w:hAnsi="Arial"/>
        </w:rPr>
      </w:pPr>
      <w:r>
        <w:rPr>
          <w:rFonts w:ascii="Arial" w:hAnsi="Arial"/>
          <w:smallCaps/>
        </w:rPr>
        <w:t xml:space="preserve">Паук </w:t>
      </w:r>
      <w:r>
        <w:rPr>
          <w:rFonts w:ascii="Arial" w:hAnsi="Arial"/>
          <w:i/>
          <w:smallCaps/>
        </w:rPr>
        <w:t>(Spider Climb)</w:t>
      </w:r>
      <w:r>
        <w:rPr>
          <w:rFonts w:ascii="Arial" w:hAnsi="Arial"/>
          <w:smallCaps/>
        </w:rPr>
        <w:t xml:space="preserve"> - В</w:t>
      </w:r>
      <w:r>
        <w:rPr>
          <w:rFonts w:ascii="Arial" w:hAnsi="Arial"/>
        </w:rPr>
        <w:t>1 (Превращения)</w:t>
      </w:r>
    </w:p>
    <w:p w14:paraId="6B84323A" w14:textId="77777777" w:rsidR="00000000" w:rsidRDefault="00000000">
      <w:pPr>
        <w:rPr>
          <w:rFonts w:ascii="Arial" w:hAnsi="Arial"/>
        </w:rPr>
      </w:pPr>
      <w:r>
        <w:rPr>
          <w:rFonts w:ascii="Arial" w:hAnsi="Arial"/>
          <w:smallCaps/>
        </w:rPr>
        <w:t xml:space="preserve">Паутина </w:t>
      </w:r>
      <w:r>
        <w:rPr>
          <w:rFonts w:ascii="Arial" w:hAnsi="Arial"/>
          <w:i/>
          <w:smallCaps/>
        </w:rPr>
        <w:t>(Web)</w:t>
      </w:r>
      <w:r>
        <w:rPr>
          <w:rFonts w:ascii="Arial" w:hAnsi="Arial"/>
          <w:smallCaps/>
        </w:rPr>
        <w:t xml:space="preserve"> - В</w:t>
      </w:r>
      <w:r>
        <w:rPr>
          <w:rFonts w:ascii="Arial" w:hAnsi="Arial"/>
        </w:rPr>
        <w:t>2 (Оглашения)</w:t>
      </w:r>
    </w:p>
    <w:p w14:paraId="4987C7DE" w14:textId="77777777" w:rsidR="00000000" w:rsidRDefault="00000000">
      <w:pPr>
        <w:rPr>
          <w:rFonts w:ascii="Arial" w:hAnsi="Arial"/>
        </w:rPr>
      </w:pPr>
      <w:r>
        <w:rPr>
          <w:rFonts w:ascii="Arial" w:hAnsi="Arial"/>
          <w:smallCaps/>
        </w:rPr>
        <w:t xml:space="preserve">Перемещение </w:t>
      </w:r>
      <w:r>
        <w:rPr>
          <w:rFonts w:ascii="Arial" w:hAnsi="Arial"/>
          <w:i/>
          <w:smallCaps/>
        </w:rPr>
        <w:t>(Transport Via Plants)</w:t>
      </w:r>
      <w:r>
        <w:rPr>
          <w:rFonts w:ascii="Arial" w:hAnsi="Arial"/>
          <w:smallCaps/>
        </w:rPr>
        <w:t xml:space="preserve"> - Ж</w:t>
      </w:r>
      <w:r>
        <w:rPr>
          <w:rFonts w:ascii="Arial" w:hAnsi="Arial"/>
        </w:rPr>
        <w:t>6 (Растения)</w:t>
      </w:r>
    </w:p>
    <w:p w14:paraId="790B5F98" w14:textId="77777777" w:rsidR="00000000" w:rsidRDefault="00000000">
      <w:pPr>
        <w:rPr>
          <w:rFonts w:ascii="Arial" w:hAnsi="Arial"/>
        </w:rPr>
      </w:pPr>
      <w:r>
        <w:rPr>
          <w:rFonts w:ascii="Arial" w:hAnsi="Arial"/>
          <w:smallCaps/>
        </w:rPr>
        <w:t xml:space="preserve">Перемещение земли </w:t>
      </w:r>
      <w:r>
        <w:rPr>
          <w:rFonts w:ascii="Arial" w:hAnsi="Arial"/>
          <w:i/>
          <w:smallCaps/>
        </w:rPr>
        <w:t>(Move Earth)</w:t>
      </w:r>
      <w:r>
        <w:rPr>
          <w:rFonts w:ascii="Arial" w:hAnsi="Arial"/>
          <w:smallCaps/>
        </w:rPr>
        <w:t xml:space="preserve"> - В</w:t>
      </w:r>
      <w:r>
        <w:rPr>
          <w:rFonts w:ascii="Arial" w:hAnsi="Arial"/>
        </w:rPr>
        <w:t>6 (Превращения)</w:t>
      </w:r>
    </w:p>
    <w:p w14:paraId="445F4327" w14:textId="77777777" w:rsidR="00000000" w:rsidRDefault="00000000">
      <w:pPr>
        <w:rPr>
          <w:rFonts w:ascii="Arial" w:hAnsi="Arial"/>
        </w:rPr>
      </w:pPr>
      <w:r>
        <w:rPr>
          <w:rFonts w:ascii="Arial" w:hAnsi="Arial"/>
          <w:smallCaps/>
        </w:rPr>
        <w:t xml:space="preserve">Песнопение </w:t>
      </w:r>
      <w:r>
        <w:rPr>
          <w:rFonts w:ascii="Arial" w:hAnsi="Arial"/>
          <w:i/>
          <w:smallCaps/>
        </w:rPr>
        <w:t>(Chant)</w:t>
      </w:r>
      <w:r>
        <w:rPr>
          <w:rFonts w:ascii="Arial" w:hAnsi="Arial"/>
          <w:smallCaps/>
        </w:rPr>
        <w:t xml:space="preserve"> - Ж</w:t>
      </w:r>
      <w:r>
        <w:rPr>
          <w:rFonts w:ascii="Arial" w:hAnsi="Arial"/>
        </w:rPr>
        <w:t>2 (Битва)</w:t>
      </w:r>
    </w:p>
    <w:p w14:paraId="15A00F9B" w14:textId="77777777" w:rsidR="00000000" w:rsidRDefault="00000000">
      <w:pPr>
        <w:rPr>
          <w:rFonts w:ascii="Arial" w:hAnsi="Arial"/>
        </w:rPr>
      </w:pPr>
      <w:r>
        <w:rPr>
          <w:rFonts w:ascii="Arial" w:hAnsi="Arial"/>
          <w:smallCaps/>
        </w:rPr>
        <w:t xml:space="preserve">Пир героев </w:t>
      </w:r>
      <w:r>
        <w:rPr>
          <w:rFonts w:ascii="Arial" w:hAnsi="Arial"/>
          <w:i/>
          <w:smallCaps/>
        </w:rPr>
        <w:t>(Heroes’ Feast)</w:t>
      </w:r>
      <w:r>
        <w:rPr>
          <w:rFonts w:ascii="Arial" w:hAnsi="Arial"/>
          <w:smallCaps/>
        </w:rPr>
        <w:t xml:space="preserve"> - Ж</w:t>
      </w:r>
      <w:r>
        <w:rPr>
          <w:rFonts w:ascii="Arial" w:hAnsi="Arial"/>
        </w:rPr>
        <w:t>6 (Сотворение)</w:t>
      </w:r>
    </w:p>
    <w:p w14:paraId="38835805" w14:textId="77777777" w:rsidR="00000000" w:rsidRDefault="00000000">
      <w:pPr>
        <w:rPr>
          <w:rFonts w:ascii="Arial" w:hAnsi="Arial"/>
        </w:rPr>
      </w:pPr>
      <w:r>
        <w:rPr>
          <w:rFonts w:ascii="Arial" w:hAnsi="Arial"/>
          <w:smallCaps/>
        </w:rPr>
        <w:t xml:space="preserve">Пиротехника </w:t>
      </w:r>
      <w:r>
        <w:rPr>
          <w:rFonts w:ascii="Arial" w:hAnsi="Arial"/>
          <w:i/>
          <w:smallCaps/>
        </w:rPr>
        <w:t>(Pyrotechnics)</w:t>
      </w:r>
      <w:r>
        <w:rPr>
          <w:rFonts w:ascii="Arial" w:hAnsi="Arial"/>
          <w:smallCaps/>
        </w:rPr>
        <w:t xml:space="preserve"> - В</w:t>
      </w:r>
      <w:r>
        <w:rPr>
          <w:rFonts w:ascii="Arial" w:hAnsi="Arial"/>
        </w:rPr>
        <w:t>2 (Превращения)</w:t>
      </w:r>
    </w:p>
    <w:p w14:paraId="21D47FD3" w14:textId="77777777" w:rsidR="00000000" w:rsidRDefault="00000000">
      <w:pPr>
        <w:rPr>
          <w:rFonts w:ascii="Arial" w:hAnsi="Arial"/>
        </w:rPr>
      </w:pPr>
      <w:r>
        <w:rPr>
          <w:rFonts w:ascii="Arial" w:hAnsi="Arial"/>
          <w:smallCaps/>
        </w:rPr>
        <w:t xml:space="preserve">Пламенный клинок </w:t>
      </w:r>
      <w:r>
        <w:rPr>
          <w:rFonts w:ascii="Arial" w:hAnsi="Arial"/>
          <w:i/>
          <w:smallCaps/>
        </w:rPr>
        <w:t>(Flame Blade)</w:t>
      </w:r>
      <w:r>
        <w:rPr>
          <w:rFonts w:ascii="Arial" w:hAnsi="Arial"/>
          <w:smallCaps/>
        </w:rPr>
        <w:t xml:space="preserve"> - Ж</w:t>
      </w:r>
      <w:r>
        <w:rPr>
          <w:rFonts w:ascii="Arial" w:hAnsi="Arial"/>
        </w:rPr>
        <w:t>2 (Стихии (Огонь))</w:t>
      </w:r>
    </w:p>
    <w:p w14:paraId="70388A7B" w14:textId="77777777" w:rsidR="00000000" w:rsidRDefault="00000000">
      <w:pPr>
        <w:rPr>
          <w:rFonts w:ascii="Arial" w:hAnsi="Arial"/>
        </w:rPr>
      </w:pPr>
      <w:r>
        <w:rPr>
          <w:rFonts w:ascii="Arial" w:hAnsi="Arial"/>
          <w:smallCaps/>
        </w:rPr>
        <w:t xml:space="preserve">Плотный туман </w:t>
      </w:r>
      <w:r>
        <w:rPr>
          <w:rFonts w:ascii="Arial" w:hAnsi="Arial"/>
          <w:i/>
          <w:smallCaps/>
        </w:rPr>
        <w:t>(Solid Fog)</w:t>
      </w:r>
      <w:r>
        <w:rPr>
          <w:rFonts w:ascii="Arial" w:hAnsi="Arial"/>
          <w:smallCaps/>
        </w:rPr>
        <w:t xml:space="preserve"> - В</w:t>
      </w:r>
      <w:r>
        <w:rPr>
          <w:rFonts w:ascii="Arial" w:hAnsi="Arial"/>
        </w:rPr>
        <w:t>4 (Превращения)</w:t>
      </w:r>
    </w:p>
    <w:p w14:paraId="44257FCD" w14:textId="77777777" w:rsidR="00000000" w:rsidRDefault="00000000">
      <w:pPr>
        <w:rPr>
          <w:rFonts w:ascii="Arial" w:hAnsi="Arial"/>
        </w:rPr>
      </w:pPr>
      <w:r>
        <w:rPr>
          <w:rFonts w:ascii="Arial" w:hAnsi="Arial"/>
          <w:smallCaps/>
        </w:rPr>
        <w:t xml:space="preserve">Повелитель огня </w:t>
      </w:r>
      <w:r>
        <w:rPr>
          <w:rFonts w:ascii="Arial" w:hAnsi="Arial"/>
          <w:i/>
          <w:smallCaps/>
        </w:rPr>
        <w:t>(Affect Normal Fires)</w:t>
      </w:r>
      <w:r>
        <w:rPr>
          <w:rFonts w:ascii="Arial" w:hAnsi="Arial"/>
          <w:smallCaps/>
        </w:rPr>
        <w:t xml:space="preserve"> - В</w:t>
      </w:r>
      <w:r>
        <w:rPr>
          <w:rFonts w:ascii="Arial" w:hAnsi="Arial"/>
        </w:rPr>
        <w:t>1 (Превращения)</w:t>
      </w:r>
    </w:p>
    <w:p w14:paraId="6DA4C3B2" w14:textId="77777777" w:rsidR="00000000" w:rsidRDefault="00000000">
      <w:pPr>
        <w:rPr>
          <w:rFonts w:ascii="Arial" w:hAnsi="Arial"/>
        </w:rPr>
      </w:pPr>
      <w:r>
        <w:rPr>
          <w:rFonts w:ascii="Arial" w:hAnsi="Arial"/>
          <w:smallCaps/>
        </w:rPr>
        <w:t xml:space="preserve">Повреждение / Исцеление </w:t>
      </w:r>
      <w:r>
        <w:rPr>
          <w:rFonts w:ascii="Arial" w:hAnsi="Arial"/>
          <w:i/>
          <w:smallCaps/>
        </w:rPr>
        <w:t>(Harm / Heal)</w:t>
      </w:r>
      <w:r>
        <w:rPr>
          <w:rFonts w:ascii="Arial" w:hAnsi="Arial"/>
          <w:smallCaps/>
        </w:rPr>
        <w:t xml:space="preserve"> - Ж</w:t>
      </w:r>
      <w:r>
        <w:rPr>
          <w:rFonts w:ascii="Arial" w:hAnsi="Arial"/>
        </w:rPr>
        <w:t>6 (Лечение)</w:t>
      </w:r>
    </w:p>
    <w:p w14:paraId="64F476E7" w14:textId="77777777" w:rsidR="00000000" w:rsidRDefault="00000000">
      <w:pPr>
        <w:rPr>
          <w:rFonts w:ascii="Arial" w:hAnsi="Arial"/>
        </w:rPr>
      </w:pPr>
      <w:r>
        <w:rPr>
          <w:rFonts w:ascii="Arial" w:hAnsi="Arial"/>
          <w:smallCaps/>
        </w:rPr>
        <w:t xml:space="preserve">Погружение </w:t>
      </w:r>
      <w:r>
        <w:rPr>
          <w:rFonts w:ascii="Arial" w:hAnsi="Arial"/>
          <w:i/>
          <w:smallCaps/>
        </w:rPr>
        <w:t>(Sink)</w:t>
      </w:r>
      <w:r>
        <w:rPr>
          <w:rFonts w:ascii="Arial" w:hAnsi="Arial"/>
          <w:smallCaps/>
        </w:rPr>
        <w:t xml:space="preserve"> - В</w:t>
      </w:r>
      <w:r>
        <w:rPr>
          <w:rFonts w:ascii="Arial" w:hAnsi="Arial"/>
        </w:rPr>
        <w:t>8 (Очарование, Превращения)</w:t>
      </w:r>
    </w:p>
    <w:p w14:paraId="118263D9" w14:textId="77777777" w:rsidR="00000000" w:rsidRDefault="00000000">
      <w:pPr>
        <w:rPr>
          <w:rFonts w:ascii="Arial" w:hAnsi="Arial"/>
        </w:rPr>
      </w:pPr>
      <w:r>
        <w:rPr>
          <w:rFonts w:ascii="Arial" w:hAnsi="Arial"/>
          <w:smallCaps/>
        </w:rPr>
        <w:t xml:space="preserve">Подводное дыхание / Воздушное дыхание </w:t>
      </w:r>
      <w:r>
        <w:rPr>
          <w:rFonts w:ascii="Arial" w:hAnsi="Arial"/>
          <w:i/>
          <w:smallCaps/>
        </w:rPr>
        <w:t>(Water Breathing / Air Breathing)</w:t>
      </w:r>
      <w:r>
        <w:rPr>
          <w:rFonts w:ascii="Arial" w:hAnsi="Arial"/>
          <w:smallCaps/>
        </w:rPr>
        <w:t xml:space="preserve"> - В</w:t>
      </w:r>
      <w:r>
        <w:rPr>
          <w:rFonts w:ascii="Arial" w:hAnsi="Arial"/>
        </w:rPr>
        <w:t>3 (Превращения)</w:t>
      </w:r>
    </w:p>
    <w:p w14:paraId="523D2CD6" w14:textId="77777777" w:rsidR="00000000" w:rsidRDefault="00000000">
      <w:pPr>
        <w:rPr>
          <w:rFonts w:ascii="Arial" w:hAnsi="Arial"/>
        </w:rPr>
      </w:pPr>
      <w:r>
        <w:rPr>
          <w:rFonts w:ascii="Arial" w:hAnsi="Arial"/>
          <w:smallCaps/>
        </w:rPr>
        <w:t xml:space="preserve">Подводное дыхание / Воздушное дыхание </w:t>
      </w:r>
      <w:r>
        <w:rPr>
          <w:rFonts w:ascii="Arial" w:hAnsi="Arial"/>
          <w:i/>
          <w:smallCaps/>
        </w:rPr>
        <w:t>(Water Breathing / Air Breathing)</w:t>
      </w:r>
      <w:r>
        <w:rPr>
          <w:rFonts w:ascii="Arial" w:hAnsi="Arial"/>
          <w:smallCaps/>
        </w:rPr>
        <w:t xml:space="preserve"> - Ж</w:t>
      </w:r>
      <w:r>
        <w:rPr>
          <w:rFonts w:ascii="Arial" w:hAnsi="Arial"/>
        </w:rPr>
        <w:t>3 (Стихии (Вода, Воздух))</w:t>
      </w:r>
    </w:p>
    <w:p w14:paraId="0FEDDFA4" w14:textId="77777777" w:rsidR="00000000" w:rsidRDefault="00000000">
      <w:pPr>
        <w:rPr>
          <w:rFonts w:ascii="Arial" w:hAnsi="Arial"/>
        </w:rPr>
      </w:pPr>
      <w:r>
        <w:rPr>
          <w:rFonts w:ascii="Arial" w:hAnsi="Arial"/>
          <w:smallCaps/>
        </w:rPr>
        <w:t xml:space="preserve">Подмена </w:t>
      </w:r>
      <w:r>
        <w:rPr>
          <w:rFonts w:ascii="Arial" w:hAnsi="Arial"/>
          <w:i/>
          <w:smallCaps/>
        </w:rPr>
        <w:t>(Seeming)</w:t>
      </w:r>
      <w:r>
        <w:rPr>
          <w:rFonts w:ascii="Arial" w:hAnsi="Arial"/>
          <w:smallCaps/>
        </w:rPr>
        <w:t xml:space="preserve"> - В</w:t>
      </w:r>
      <w:r>
        <w:rPr>
          <w:rFonts w:ascii="Arial" w:hAnsi="Arial"/>
        </w:rPr>
        <w:t>5 (Иллюзии / Фантасмагории)</w:t>
      </w:r>
    </w:p>
    <w:p w14:paraId="33A95E83" w14:textId="77777777" w:rsidR="00000000" w:rsidRDefault="00000000">
      <w:pPr>
        <w:rPr>
          <w:rFonts w:ascii="Arial" w:hAnsi="Arial"/>
        </w:rPr>
      </w:pPr>
      <w:r>
        <w:rPr>
          <w:rFonts w:ascii="Arial" w:hAnsi="Arial"/>
          <w:smallCaps/>
        </w:rPr>
        <w:t xml:space="preserve">Подножка </w:t>
      </w:r>
      <w:r>
        <w:rPr>
          <w:rFonts w:ascii="Arial" w:hAnsi="Arial"/>
          <w:i/>
          <w:smallCaps/>
        </w:rPr>
        <w:t>(Trip)</w:t>
      </w:r>
      <w:r>
        <w:rPr>
          <w:rFonts w:ascii="Arial" w:hAnsi="Arial"/>
          <w:smallCaps/>
        </w:rPr>
        <w:t xml:space="preserve"> - Ж</w:t>
      </w:r>
      <w:r>
        <w:rPr>
          <w:rFonts w:ascii="Arial" w:hAnsi="Arial"/>
        </w:rPr>
        <w:t>2 (Растения)</w:t>
      </w:r>
    </w:p>
    <w:p w14:paraId="039B8975" w14:textId="77777777" w:rsidR="00000000" w:rsidRDefault="00000000">
      <w:pPr>
        <w:rPr>
          <w:rFonts w:ascii="Arial" w:hAnsi="Arial"/>
        </w:rPr>
      </w:pPr>
      <w:r>
        <w:rPr>
          <w:rFonts w:ascii="Arial" w:hAnsi="Arial"/>
          <w:smallCaps/>
        </w:rPr>
        <w:t xml:space="preserve">Подобие </w:t>
      </w:r>
      <w:r>
        <w:rPr>
          <w:rFonts w:ascii="Arial" w:hAnsi="Arial"/>
          <w:i/>
          <w:smallCaps/>
        </w:rPr>
        <w:t>(Simulacrum)</w:t>
      </w:r>
      <w:r>
        <w:rPr>
          <w:rFonts w:ascii="Arial" w:hAnsi="Arial"/>
          <w:smallCaps/>
        </w:rPr>
        <w:t xml:space="preserve"> - В</w:t>
      </w:r>
      <w:r>
        <w:rPr>
          <w:rFonts w:ascii="Arial" w:hAnsi="Arial"/>
        </w:rPr>
        <w:t>7 (Иллюзии / Фантасмагории)</w:t>
      </w:r>
    </w:p>
    <w:p w14:paraId="00F4F405" w14:textId="77777777" w:rsidR="00000000" w:rsidRDefault="00000000">
      <w:pPr>
        <w:rPr>
          <w:rFonts w:ascii="Arial" w:hAnsi="Arial"/>
        </w:rPr>
      </w:pPr>
      <w:r>
        <w:rPr>
          <w:rFonts w:ascii="Arial" w:hAnsi="Arial"/>
          <w:smallCaps/>
        </w:rPr>
        <w:t xml:space="preserve">Подчинение </w:t>
      </w:r>
      <w:r>
        <w:rPr>
          <w:rFonts w:ascii="Arial" w:hAnsi="Arial"/>
          <w:i/>
          <w:smallCaps/>
        </w:rPr>
        <w:t>(Domination)</w:t>
      </w:r>
      <w:r>
        <w:rPr>
          <w:rFonts w:ascii="Arial" w:hAnsi="Arial"/>
          <w:smallCaps/>
        </w:rPr>
        <w:t xml:space="preserve"> - В</w:t>
      </w:r>
      <w:r>
        <w:rPr>
          <w:rFonts w:ascii="Arial" w:hAnsi="Arial"/>
        </w:rPr>
        <w:t>5 (Очарование / Чары)</w:t>
      </w:r>
    </w:p>
    <w:p w14:paraId="5042253A" w14:textId="77777777" w:rsidR="00000000" w:rsidRDefault="00000000">
      <w:pPr>
        <w:rPr>
          <w:rFonts w:ascii="Arial" w:hAnsi="Arial"/>
        </w:rPr>
      </w:pPr>
      <w:r>
        <w:rPr>
          <w:rFonts w:ascii="Arial" w:hAnsi="Arial"/>
          <w:smallCaps/>
        </w:rPr>
        <w:t xml:space="preserve">Подчинение нежити </w:t>
      </w:r>
      <w:r>
        <w:rPr>
          <w:rFonts w:ascii="Arial" w:hAnsi="Arial"/>
          <w:i/>
          <w:smallCaps/>
        </w:rPr>
        <w:t>(Control Undead)</w:t>
      </w:r>
      <w:r>
        <w:rPr>
          <w:rFonts w:ascii="Arial" w:hAnsi="Arial"/>
          <w:smallCaps/>
        </w:rPr>
        <w:t xml:space="preserve"> - В</w:t>
      </w:r>
      <w:r>
        <w:rPr>
          <w:rFonts w:ascii="Arial" w:hAnsi="Arial"/>
        </w:rPr>
        <w:t>7 (Некромантия)</w:t>
      </w:r>
    </w:p>
    <w:p w14:paraId="149B11DE" w14:textId="77777777" w:rsidR="00000000" w:rsidRDefault="00000000">
      <w:pPr>
        <w:rPr>
          <w:rFonts w:ascii="Arial" w:hAnsi="Arial"/>
        </w:rPr>
      </w:pPr>
      <w:r>
        <w:rPr>
          <w:rFonts w:ascii="Arial" w:hAnsi="Arial"/>
          <w:smallCaps/>
        </w:rPr>
        <w:t xml:space="preserve">Подъем воды / Понижение воды </w:t>
      </w:r>
      <w:r>
        <w:rPr>
          <w:rFonts w:ascii="Arial" w:hAnsi="Arial"/>
          <w:i/>
          <w:smallCaps/>
        </w:rPr>
        <w:t>(Raise Water / Lower Water)</w:t>
      </w:r>
      <w:r>
        <w:rPr>
          <w:rFonts w:ascii="Arial" w:hAnsi="Arial"/>
          <w:smallCaps/>
        </w:rPr>
        <w:t xml:space="preserve"> - В</w:t>
      </w:r>
      <w:r>
        <w:rPr>
          <w:rFonts w:ascii="Arial" w:hAnsi="Arial"/>
        </w:rPr>
        <w:t>6 (Превращения)</w:t>
      </w:r>
    </w:p>
    <w:p w14:paraId="1C0930E4" w14:textId="77777777" w:rsidR="00000000" w:rsidRDefault="00000000">
      <w:pPr>
        <w:rPr>
          <w:rFonts w:ascii="Arial" w:hAnsi="Arial"/>
        </w:rPr>
      </w:pPr>
      <w:r>
        <w:rPr>
          <w:rFonts w:ascii="Arial" w:hAnsi="Arial"/>
          <w:smallCaps/>
        </w:rPr>
        <w:t xml:space="preserve">Подъем воды / Понижение воды </w:t>
      </w:r>
      <w:r>
        <w:rPr>
          <w:rFonts w:ascii="Arial" w:hAnsi="Arial"/>
          <w:i/>
          <w:smallCaps/>
        </w:rPr>
        <w:t>(Raise Water / Lower Water)</w:t>
      </w:r>
      <w:r>
        <w:rPr>
          <w:rFonts w:ascii="Arial" w:hAnsi="Arial"/>
          <w:smallCaps/>
        </w:rPr>
        <w:t xml:space="preserve"> - Ж</w:t>
      </w:r>
      <w:r>
        <w:rPr>
          <w:rFonts w:ascii="Arial" w:hAnsi="Arial"/>
        </w:rPr>
        <w:t>4 (Стихии (Вода))</w:t>
      </w:r>
    </w:p>
    <w:p w14:paraId="27A559FF" w14:textId="77777777" w:rsidR="00000000" w:rsidRDefault="00000000">
      <w:pPr>
        <w:rPr>
          <w:rFonts w:ascii="Arial" w:hAnsi="Arial"/>
        </w:rPr>
      </w:pPr>
      <w:r>
        <w:rPr>
          <w:rFonts w:ascii="Arial" w:hAnsi="Arial"/>
          <w:smallCaps/>
        </w:rPr>
        <w:t xml:space="preserve">Покров </w:t>
      </w:r>
      <w:r>
        <w:rPr>
          <w:rFonts w:ascii="Arial" w:hAnsi="Arial"/>
          <w:i/>
          <w:smallCaps/>
        </w:rPr>
        <w:t>(Veil)</w:t>
      </w:r>
      <w:r>
        <w:rPr>
          <w:rFonts w:ascii="Arial" w:hAnsi="Arial"/>
          <w:smallCaps/>
        </w:rPr>
        <w:t xml:space="preserve"> - В</w:t>
      </w:r>
      <w:r>
        <w:rPr>
          <w:rFonts w:ascii="Arial" w:hAnsi="Arial"/>
        </w:rPr>
        <w:t>6 (Иллюзии / Фантасмагории)</w:t>
      </w:r>
    </w:p>
    <w:p w14:paraId="0D7A43D6" w14:textId="77777777" w:rsidR="00000000" w:rsidRDefault="00000000">
      <w:pPr>
        <w:rPr>
          <w:rFonts w:ascii="Arial" w:hAnsi="Arial"/>
        </w:rPr>
      </w:pPr>
      <w:r>
        <w:rPr>
          <w:rFonts w:ascii="Arial" w:hAnsi="Arial"/>
          <w:smallCaps/>
        </w:rPr>
        <w:t xml:space="preserve">Покров бесстрашия / Маска страха </w:t>
      </w:r>
      <w:r>
        <w:rPr>
          <w:rFonts w:ascii="Arial" w:hAnsi="Arial"/>
          <w:i/>
          <w:smallCaps/>
        </w:rPr>
        <w:t>(Cloak of Bravery / Cloak of Fear)</w:t>
      </w:r>
      <w:r>
        <w:rPr>
          <w:rFonts w:ascii="Arial" w:hAnsi="Arial"/>
          <w:smallCaps/>
        </w:rPr>
        <w:t xml:space="preserve"> - Ж</w:t>
      </w:r>
      <w:r>
        <w:rPr>
          <w:rFonts w:ascii="Arial" w:hAnsi="Arial"/>
        </w:rPr>
        <w:t>4 (Чары)</w:t>
      </w:r>
    </w:p>
    <w:p w14:paraId="26892510" w14:textId="77777777" w:rsidR="00000000" w:rsidRDefault="00000000">
      <w:pPr>
        <w:rPr>
          <w:rFonts w:ascii="Arial" w:hAnsi="Arial"/>
        </w:rPr>
      </w:pPr>
      <w:r>
        <w:rPr>
          <w:rFonts w:ascii="Arial" w:hAnsi="Arial"/>
          <w:smallCaps/>
        </w:rPr>
        <w:t xml:space="preserve">Полет </w:t>
      </w:r>
      <w:r>
        <w:rPr>
          <w:rFonts w:ascii="Arial" w:hAnsi="Arial"/>
          <w:i/>
          <w:smallCaps/>
        </w:rPr>
        <w:t>(Fly)</w:t>
      </w:r>
      <w:r>
        <w:rPr>
          <w:rFonts w:ascii="Arial" w:hAnsi="Arial"/>
          <w:smallCaps/>
        </w:rPr>
        <w:t xml:space="preserve"> - В</w:t>
      </w:r>
      <w:r>
        <w:rPr>
          <w:rFonts w:ascii="Arial" w:hAnsi="Arial"/>
        </w:rPr>
        <w:t>3 (Превращения)</w:t>
      </w:r>
    </w:p>
    <w:p w14:paraId="765F92C1" w14:textId="77777777" w:rsidR="00000000" w:rsidRDefault="00000000">
      <w:pPr>
        <w:rPr>
          <w:rFonts w:ascii="Arial" w:hAnsi="Arial"/>
        </w:rPr>
      </w:pPr>
      <w:r>
        <w:rPr>
          <w:rFonts w:ascii="Arial" w:hAnsi="Arial"/>
          <w:smallCaps/>
        </w:rPr>
        <w:t xml:space="preserve">Ползущий ужас </w:t>
      </w:r>
      <w:r>
        <w:rPr>
          <w:rFonts w:ascii="Arial" w:hAnsi="Arial"/>
          <w:i/>
          <w:smallCaps/>
        </w:rPr>
        <w:t>(Creeping Doom)</w:t>
      </w:r>
      <w:r>
        <w:rPr>
          <w:rFonts w:ascii="Arial" w:hAnsi="Arial"/>
          <w:smallCaps/>
        </w:rPr>
        <w:t xml:space="preserve"> - Ж</w:t>
      </w:r>
      <w:r>
        <w:rPr>
          <w:rFonts w:ascii="Arial" w:hAnsi="Arial"/>
        </w:rPr>
        <w:t>7 (Животные, Заклятия)</w:t>
      </w:r>
    </w:p>
    <w:p w14:paraId="4B8DDBF1" w14:textId="77777777" w:rsidR="00000000" w:rsidRDefault="00000000">
      <w:pPr>
        <w:rPr>
          <w:rFonts w:ascii="Arial" w:hAnsi="Arial"/>
        </w:rPr>
      </w:pPr>
      <w:r>
        <w:rPr>
          <w:rFonts w:ascii="Arial" w:hAnsi="Arial"/>
          <w:smallCaps/>
        </w:rPr>
        <w:t xml:space="preserve">Полутеневая магия </w:t>
      </w:r>
      <w:r>
        <w:rPr>
          <w:rFonts w:ascii="Arial" w:hAnsi="Arial"/>
          <w:i/>
          <w:smallCaps/>
        </w:rPr>
        <w:t>(Demishadow Magic)</w:t>
      </w:r>
      <w:r>
        <w:rPr>
          <w:rFonts w:ascii="Arial" w:hAnsi="Arial"/>
          <w:smallCaps/>
        </w:rPr>
        <w:t xml:space="preserve"> - В</w:t>
      </w:r>
      <w:r>
        <w:rPr>
          <w:rFonts w:ascii="Arial" w:hAnsi="Arial"/>
        </w:rPr>
        <w:t>6 (Иллюзии / Фантасмагории)</w:t>
      </w:r>
    </w:p>
    <w:p w14:paraId="1C3B80B3" w14:textId="77777777" w:rsidR="00000000" w:rsidRDefault="00000000">
      <w:pPr>
        <w:rPr>
          <w:rFonts w:ascii="Arial" w:hAnsi="Arial"/>
        </w:rPr>
      </w:pPr>
      <w:r>
        <w:rPr>
          <w:rFonts w:ascii="Arial" w:hAnsi="Arial"/>
          <w:smallCaps/>
        </w:rPr>
        <w:t xml:space="preserve">Полутеневые монстры </w:t>
      </w:r>
      <w:r>
        <w:rPr>
          <w:rFonts w:ascii="Arial" w:hAnsi="Arial"/>
          <w:i/>
          <w:smallCaps/>
        </w:rPr>
        <w:t>(Demishadow Monsters)</w:t>
      </w:r>
      <w:r>
        <w:rPr>
          <w:rFonts w:ascii="Arial" w:hAnsi="Arial"/>
          <w:smallCaps/>
        </w:rPr>
        <w:t xml:space="preserve"> - В</w:t>
      </w:r>
      <w:r>
        <w:rPr>
          <w:rFonts w:ascii="Arial" w:hAnsi="Arial"/>
        </w:rPr>
        <w:t>5 (Иллюзии / Фантасмагории)</w:t>
      </w:r>
    </w:p>
    <w:p w14:paraId="31C505D4" w14:textId="77777777" w:rsidR="00000000" w:rsidRDefault="00000000">
      <w:pPr>
        <w:rPr>
          <w:rFonts w:ascii="Arial" w:hAnsi="Arial"/>
        </w:rPr>
      </w:pPr>
      <w:r>
        <w:rPr>
          <w:rFonts w:ascii="Arial" w:hAnsi="Arial"/>
          <w:smallCaps/>
        </w:rPr>
        <w:t xml:space="preserve">Помощь </w:t>
      </w:r>
      <w:r>
        <w:rPr>
          <w:rFonts w:ascii="Arial" w:hAnsi="Arial"/>
          <w:i/>
          <w:smallCaps/>
        </w:rPr>
        <w:t>(Aid)</w:t>
      </w:r>
      <w:r>
        <w:rPr>
          <w:rFonts w:ascii="Arial" w:hAnsi="Arial"/>
          <w:smallCaps/>
        </w:rPr>
        <w:t xml:space="preserve"> - Ж</w:t>
      </w:r>
      <w:r>
        <w:rPr>
          <w:rFonts w:ascii="Arial" w:hAnsi="Arial"/>
        </w:rPr>
        <w:t>2 (Некромантия)</w:t>
      </w:r>
    </w:p>
    <w:p w14:paraId="6E7D75B2" w14:textId="77777777" w:rsidR="00000000" w:rsidRDefault="00000000">
      <w:pPr>
        <w:rPr>
          <w:rFonts w:ascii="Arial" w:hAnsi="Arial"/>
        </w:rPr>
      </w:pPr>
      <w:r>
        <w:rPr>
          <w:rFonts w:ascii="Arial" w:hAnsi="Arial"/>
          <w:smallCaps/>
        </w:rPr>
        <w:t xml:space="preserve">Понижение воды / Подъем воды </w:t>
      </w:r>
      <w:r>
        <w:rPr>
          <w:rFonts w:ascii="Arial" w:hAnsi="Arial"/>
          <w:i/>
          <w:smallCaps/>
        </w:rPr>
        <w:t>(Lower Water / Raise Water)</w:t>
      </w:r>
      <w:r>
        <w:rPr>
          <w:rFonts w:ascii="Arial" w:hAnsi="Arial"/>
          <w:smallCaps/>
        </w:rPr>
        <w:t xml:space="preserve"> - В</w:t>
      </w:r>
      <w:r>
        <w:rPr>
          <w:rFonts w:ascii="Arial" w:hAnsi="Arial"/>
        </w:rPr>
        <w:t>6 (Превращения)</w:t>
      </w:r>
    </w:p>
    <w:p w14:paraId="5E192C24" w14:textId="77777777" w:rsidR="00000000" w:rsidRDefault="00000000">
      <w:pPr>
        <w:rPr>
          <w:rFonts w:ascii="Arial" w:hAnsi="Arial"/>
        </w:rPr>
      </w:pPr>
      <w:r>
        <w:rPr>
          <w:rFonts w:ascii="Arial" w:hAnsi="Arial"/>
          <w:smallCaps/>
        </w:rPr>
        <w:t xml:space="preserve">Понижение воды / Подъем воды </w:t>
      </w:r>
      <w:r>
        <w:rPr>
          <w:rFonts w:ascii="Arial" w:hAnsi="Arial"/>
          <w:i/>
          <w:smallCaps/>
        </w:rPr>
        <w:t>(Lower Water / Raise Water)</w:t>
      </w:r>
      <w:r>
        <w:rPr>
          <w:rFonts w:ascii="Arial" w:hAnsi="Arial"/>
          <w:smallCaps/>
        </w:rPr>
        <w:t xml:space="preserve"> - Ж</w:t>
      </w:r>
      <w:r>
        <w:rPr>
          <w:rFonts w:ascii="Arial" w:hAnsi="Arial"/>
        </w:rPr>
        <w:t>4 (Стихии (Вода))</w:t>
      </w:r>
    </w:p>
    <w:p w14:paraId="06BF524C" w14:textId="77777777" w:rsidR="00000000" w:rsidRDefault="00000000">
      <w:pPr>
        <w:rPr>
          <w:rFonts w:ascii="Arial" w:hAnsi="Arial"/>
        </w:rPr>
      </w:pPr>
      <w:r>
        <w:rPr>
          <w:rFonts w:ascii="Arial" w:hAnsi="Arial"/>
          <w:smallCaps/>
        </w:rPr>
        <w:t xml:space="preserve">Понимание языков / Сокрытие языков </w:t>
      </w:r>
      <w:r>
        <w:rPr>
          <w:rFonts w:ascii="Arial" w:hAnsi="Arial"/>
          <w:i/>
          <w:smallCaps/>
        </w:rPr>
        <w:t>(Comprehend Languages / Confuse Languages)</w:t>
      </w:r>
      <w:r>
        <w:rPr>
          <w:rFonts w:ascii="Arial" w:hAnsi="Arial"/>
          <w:smallCaps/>
        </w:rPr>
        <w:t xml:space="preserve"> - В</w:t>
      </w:r>
      <w:r>
        <w:rPr>
          <w:rFonts w:ascii="Arial" w:hAnsi="Arial"/>
        </w:rPr>
        <w:t>1 (Превращения)</w:t>
      </w:r>
    </w:p>
    <w:p w14:paraId="74C4F2B1" w14:textId="77777777" w:rsidR="00000000" w:rsidRDefault="00000000">
      <w:pPr>
        <w:rPr>
          <w:rFonts w:ascii="Arial" w:hAnsi="Arial"/>
        </w:rPr>
      </w:pPr>
      <w:r>
        <w:rPr>
          <w:rFonts w:ascii="Arial" w:hAnsi="Arial"/>
          <w:smallCaps/>
        </w:rPr>
        <w:t xml:space="preserve">Поручение </w:t>
      </w:r>
      <w:r>
        <w:rPr>
          <w:rFonts w:ascii="Arial" w:hAnsi="Arial"/>
          <w:i/>
          <w:smallCaps/>
        </w:rPr>
        <w:t>(Geas)</w:t>
      </w:r>
      <w:r>
        <w:rPr>
          <w:rFonts w:ascii="Arial" w:hAnsi="Arial"/>
          <w:smallCaps/>
        </w:rPr>
        <w:t xml:space="preserve"> - В</w:t>
      </w:r>
      <w:r>
        <w:rPr>
          <w:rFonts w:ascii="Arial" w:hAnsi="Arial"/>
        </w:rPr>
        <w:t>6 (Очарование / Чары)</w:t>
      </w:r>
    </w:p>
    <w:p w14:paraId="429F5C46" w14:textId="77777777" w:rsidR="00000000" w:rsidRDefault="00000000">
      <w:pPr>
        <w:rPr>
          <w:rFonts w:ascii="Arial" w:hAnsi="Arial"/>
        </w:rPr>
      </w:pPr>
      <w:r>
        <w:rPr>
          <w:rFonts w:ascii="Arial" w:hAnsi="Arial"/>
          <w:smallCaps/>
        </w:rPr>
        <w:t xml:space="preserve">Порча пищи и воды / Очищение пищи и воды </w:t>
      </w:r>
      <w:r>
        <w:rPr>
          <w:rFonts w:ascii="Arial" w:hAnsi="Arial"/>
          <w:i/>
          <w:smallCaps/>
        </w:rPr>
        <w:t>(Putrefy Food &amp; Drink / Purify Food &amp; Drink)</w:t>
      </w:r>
      <w:r>
        <w:rPr>
          <w:rFonts w:ascii="Arial" w:hAnsi="Arial"/>
          <w:smallCaps/>
        </w:rPr>
        <w:t xml:space="preserve"> - Ж</w:t>
      </w:r>
      <w:r>
        <w:rPr>
          <w:rFonts w:ascii="Arial" w:hAnsi="Arial"/>
        </w:rPr>
        <w:t>1 (Общая)</w:t>
      </w:r>
    </w:p>
    <w:p w14:paraId="76A3B986" w14:textId="77777777" w:rsidR="00000000" w:rsidRDefault="00000000">
      <w:pPr>
        <w:rPr>
          <w:rFonts w:ascii="Arial" w:hAnsi="Arial"/>
        </w:rPr>
      </w:pPr>
      <w:r>
        <w:rPr>
          <w:rFonts w:ascii="Arial" w:hAnsi="Arial"/>
          <w:smallCaps/>
        </w:rPr>
        <w:t xml:space="preserve">Порыв ветра </w:t>
      </w:r>
      <w:r>
        <w:rPr>
          <w:rFonts w:ascii="Arial" w:hAnsi="Arial"/>
          <w:i/>
          <w:smallCaps/>
        </w:rPr>
        <w:t>(Gust of Wind)</w:t>
      </w:r>
      <w:r>
        <w:rPr>
          <w:rFonts w:ascii="Arial" w:hAnsi="Arial"/>
          <w:smallCaps/>
        </w:rPr>
        <w:t xml:space="preserve"> - В</w:t>
      </w:r>
      <w:r>
        <w:rPr>
          <w:rFonts w:ascii="Arial" w:hAnsi="Arial"/>
        </w:rPr>
        <w:t>3 (Превращения)</w:t>
      </w:r>
    </w:p>
    <w:p w14:paraId="0211508E" w14:textId="77777777" w:rsidR="00000000" w:rsidRDefault="00000000">
      <w:pPr>
        <w:rPr>
          <w:rFonts w:ascii="Arial" w:hAnsi="Arial"/>
        </w:rPr>
      </w:pPr>
      <w:r>
        <w:rPr>
          <w:rFonts w:ascii="Arial" w:hAnsi="Arial"/>
          <w:smallCaps/>
        </w:rPr>
        <w:t xml:space="preserve">Послание </w:t>
      </w:r>
      <w:r>
        <w:rPr>
          <w:rFonts w:ascii="Arial" w:hAnsi="Arial"/>
          <w:i/>
          <w:smallCaps/>
        </w:rPr>
        <w:t>(Sending)</w:t>
      </w:r>
      <w:r>
        <w:rPr>
          <w:rFonts w:ascii="Arial" w:hAnsi="Arial"/>
          <w:smallCaps/>
        </w:rPr>
        <w:t xml:space="preserve"> - В</w:t>
      </w:r>
      <w:r>
        <w:rPr>
          <w:rFonts w:ascii="Arial" w:hAnsi="Arial"/>
        </w:rPr>
        <w:t>5 (Оглашения)</w:t>
      </w:r>
    </w:p>
    <w:p w14:paraId="6D4C0943" w14:textId="77777777" w:rsidR="00000000" w:rsidRDefault="00000000">
      <w:pPr>
        <w:rPr>
          <w:rFonts w:ascii="Arial" w:hAnsi="Arial"/>
        </w:rPr>
      </w:pPr>
      <w:r>
        <w:rPr>
          <w:rFonts w:ascii="Arial" w:hAnsi="Arial"/>
          <w:smallCaps/>
        </w:rPr>
        <w:t xml:space="preserve">Посыльный </w:t>
      </w:r>
      <w:r>
        <w:rPr>
          <w:rFonts w:ascii="Arial" w:hAnsi="Arial"/>
          <w:i/>
          <w:smallCaps/>
        </w:rPr>
        <w:t>(Messenger)</w:t>
      </w:r>
      <w:r>
        <w:rPr>
          <w:rFonts w:ascii="Arial" w:hAnsi="Arial"/>
          <w:smallCaps/>
        </w:rPr>
        <w:t xml:space="preserve"> - Ж</w:t>
      </w:r>
      <w:r>
        <w:rPr>
          <w:rFonts w:ascii="Arial" w:hAnsi="Arial"/>
        </w:rPr>
        <w:t>2 (Животные)</w:t>
      </w:r>
    </w:p>
    <w:p w14:paraId="190C3998" w14:textId="77777777" w:rsidR="00000000" w:rsidRDefault="00000000">
      <w:pPr>
        <w:rPr>
          <w:rFonts w:ascii="Arial" w:hAnsi="Arial"/>
        </w:rPr>
      </w:pPr>
      <w:r>
        <w:rPr>
          <w:rFonts w:ascii="Arial" w:hAnsi="Arial"/>
          <w:smallCaps/>
        </w:rPr>
        <w:t xml:space="preserve">Потаенная ложь / Обнаружение лжи </w:t>
      </w:r>
      <w:r>
        <w:rPr>
          <w:rFonts w:ascii="Arial" w:hAnsi="Arial"/>
          <w:i/>
          <w:smallCaps/>
        </w:rPr>
        <w:t>(Undetectable Lie / Detect Lie)</w:t>
      </w:r>
      <w:r>
        <w:rPr>
          <w:rFonts w:ascii="Arial" w:hAnsi="Arial"/>
          <w:smallCaps/>
        </w:rPr>
        <w:t xml:space="preserve"> - Ж</w:t>
      </w:r>
      <w:r>
        <w:rPr>
          <w:rFonts w:ascii="Arial" w:hAnsi="Arial"/>
        </w:rPr>
        <w:t>4 (Гадания)</w:t>
      </w:r>
    </w:p>
    <w:p w14:paraId="050A3624" w14:textId="77777777" w:rsidR="00000000" w:rsidRDefault="00000000">
      <w:pPr>
        <w:rPr>
          <w:rFonts w:ascii="Arial" w:hAnsi="Arial"/>
        </w:rPr>
      </w:pPr>
      <w:r>
        <w:rPr>
          <w:rFonts w:ascii="Arial" w:hAnsi="Arial"/>
          <w:smallCaps/>
        </w:rPr>
        <w:t xml:space="preserve">Потасовка Леомунда </w:t>
      </w:r>
      <w:r>
        <w:rPr>
          <w:rFonts w:ascii="Arial" w:hAnsi="Arial"/>
          <w:i/>
          <w:smallCaps/>
        </w:rPr>
        <w:t>(Leomund’s Lamentable Belaborment)</w:t>
      </w:r>
      <w:r>
        <w:rPr>
          <w:rFonts w:ascii="Arial" w:hAnsi="Arial"/>
          <w:smallCaps/>
        </w:rPr>
        <w:t xml:space="preserve"> - В</w:t>
      </w:r>
      <w:r>
        <w:rPr>
          <w:rFonts w:ascii="Arial" w:hAnsi="Arial"/>
        </w:rPr>
        <w:t>5 (Очарование, Оглашения)</w:t>
      </w:r>
    </w:p>
    <w:p w14:paraId="73CBC636" w14:textId="77777777" w:rsidR="00000000" w:rsidRDefault="00000000">
      <w:pPr>
        <w:rPr>
          <w:rFonts w:ascii="Arial" w:hAnsi="Arial"/>
        </w:rPr>
      </w:pPr>
      <w:r>
        <w:rPr>
          <w:rFonts w:ascii="Arial" w:hAnsi="Arial"/>
          <w:smallCaps/>
        </w:rPr>
        <w:t xml:space="preserve">Починка </w:t>
      </w:r>
      <w:r>
        <w:rPr>
          <w:rFonts w:ascii="Arial" w:hAnsi="Arial"/>
          <w:i/>
          <w:smallCaps/>
        </w:rPr>
        <w:t>(Mending)</w:t>
      </w:r>
      <w:r>
        <w:rPr>
          <w:rFonts w:ascii="Arial" w:hAnsi="Arial"/>
          <w:smallCaps/>
        </w:rPr>
        <w:t xml:space="preserve"> - В</w:t>
      </w:r>
      <w:r>
        <w:rPr>
          <w:rFonts w:ascii="Arial" w:hAnsi="Arial"/>
        </w:rPr>
        <w:t>1 (Превращения)</w:t>
      </w:r>
    </w:p>
    <w:p w14:paraId="6B7FFC3A" w14:textId="77777777" w:rsidR="00000000" w:rsidRDefault="00000000">
      <w:pPr>
        <w:rPr>
          <w:rFonts w:ascii="Arial" w:hAnsi="Arial"/>
        </w:rPr>
      </w:pPr>
      <w:r>
        <w:rPr>
          <w:rFonts w:ascii="Arial" w:hAnsi="Arial"/>
          <w:smallCaps/>
        </w:rPr>
        <w:t>Пр</w:t>
      </w:r>
      <w:r>
        <w:rPr>
          <w:rFonts w:ascii="Arial" w:hAnsi="Arial"/>
          <w:smallCaps/>
          <w:sz w:val="16"/>
        </w:rPr>
        <w:sym w:font="Arial" w:char="00D3"/>
      </w:r>
      <w:r>
        <w:rPr>
          <w:rFonts w:ascii="Arial" w:hAnsi="Arial"/>
          <w:smallCaps/>
        </w:rPr>
        <w:t xml:space="preserve">клятая ягода / Добряника </w:t>
      </w:r>
      <w:r>
        <w:rPr>
          <w:rFonts w:ascii="Arial" w:hAnsi="Arial"/>
          <w:i/>
          <w:smallCaps/>
        </w:rPr>
        <w:t>(Badberry / Goodberry)</w:t>
      </w:r>
      <w:r>
        <w:rPr>
          <w:rFonts w:ascii="Arial" w:hAnsi="Arial"/>
          <w:smallCaps/>
        </w:rPr>
        <w:t xml:space="preserve"> - Ж</w:t>
      </w:r>
      <w:r>
        <w:rPr>
          <w:rFonts w:ascii="Arial" w:hAnsi="Arial"/>
        </w:rPr>
        <w:t>2 (Растения)</w:t>
      </w:r>
    </w:p>
    <w:p w14:paraId="27FC2B97" w14:textId="77777777" w:rsidR="00000000" w:rsidRDefault="00000000">
      <w:pPr>
        <w:rPr>
          <w:rFonts w:ascii="Arial" w:hAnsi="Arial"/>
        </w:rPr>
      </w:pPr>
      <w:r>
        <w:rPr>
          <w:rFonts w:ascii="Arial" w:hAnsi="Arial"/>
          <w:smallCaps/>
        </w:rPr>
        <w:t xml:space="preserve">Превращение </w:t>
      </w:r>
      <w:r>
        <w:rPr>
          <w:rFonts w:ascii="Arial" w:hAnsi="Arial"/>
          <w:i/>
          <w:smallCaps/>
        </w:rPr>
        <w:t>(Polymorph Other)</w:t>
      </w:r>
      <w:r>
        <w:rPr>
          <w:rFonts w:ascii="Arial" w:hAnsi="Arial"/>
          <w:smallCaps/>
        </w:rPr>
        <w:t xml:space="preserve"> - В</w:t>
      </w:r>
      <w:r>
        <w:rPr>
          <w:rFonts w:ascii="Arial" w:hAnsi="Arial"/>
        </w:rPr>
        <w:t>4 (Превращения)</w:t>
      </w:r>
    </w:p>
    <w:p w14:paraId="102116B3" w14:textId="77777777" w:rsidR="00000000" w:rsidRDefault="00000000">
      <w:pPr>
        <w:rPr>
          <w:rFonts w:ascii="Arial" w:hAnsi="Arial"/>
        </w:rPr>
      </w:pPr>
      <w:r>
        <w:rPr>
          <w:rFonts w:ascii="Arial" w:hAnsi="Arial"/>
          <w:smallCaps/>
        </w:rPr>
        <w:t xml:space="preserve">Превращение воды в пыль / Превращение пыли в воду </w:t>
      </w:r>
      <w:r>
        <w:rPr>
          <w:rFonts w:ascii="Arial" w:hAnsi="Arial"/>
          <w:i/>
          <w:smallCaps/>
        </w:rPr>
        <w:t>(Transmute Water to Dust / Transmute Dust to Water)</w:t>
      </w:r>
      <w:r>
        <w:rPr>
          <w:rFonts w:ascii="Arial" w:hAnsi="Arial"/>
          <w:smallCaps/>
        </w:rPr>
        <w:t xml:space="preserve"> - В</w:t>
      </w:r>
      <w:r>
        <w:rPr>
          <w:rFonts w:ascii="Arial" w:hAnsi="Arial"/>
        </w:rPr>
        <w:t>6 (Превращения)</w:t>
      </w:r>
    </w:p>
    <w:p w14:paraId="60709882" w14:textId="77777777" w:rsidR="00000000" w:rsidRDefault="00000000">
      <w:pPr>
        <w:rPr>
          <w:rFonts w:ascii="Arial" w:hAnsi="Arial"/>
        </w:rPr>
      </w:pPr>
      <w:r>
        <w:rPr>
          <w:rFonts w:ascii="Arial" w:hAnsi="Arial"/>
          <w:smallCaps/>
        </w:rPr>
        <w:t xml:space="preserve">Превращение воды в пыль / Превращение пыли в воду </w:t>
      </w:r>
      <w:r>
        <w:rPr>
          <w:rFonts w:ascii="Arial" w:hAnsi="Arial"/>
          <w:i/>
          <w:smallCaps/>
        </w:rPr>
        <w:t>(Transmute Water to Dust / Transmute Dust to Water)</w:t>
      </w:r>
      <w:r>
        <w:rPr>
          <w:rFonts w:ascii="Arial" w:hAnsi="Arial"/>
          <w:smallCaps/>
        </w:rPr>
        <w:t xml:space="preserve"> - Ж</w:t>
      </w:r>
      <w:r>
        <w:rPr>
          <w:rFonts w:ascii="Arial" w:hAnsi="Arial"/>
        </w:rPr>
        <w:t>6 (Стихии (Вода, Земля))</w:t>
      </w:r>
    </w:p>
    <w:p w14:paraId="5A979801" w14:textId="77777777" w:rsidR="00000000" w:rsidRDefault="00000000">
      <w:pPr>
        <w:rPr>
          <w:rFonts w:ascii="Arial" w:hAnsi="Arial"/>
        </w:rPr>
      </w:pPr>
      <w:r>
        <w:rPr>
          <w:rFonts w:ascii="Arial" w:hAnsi="Arial"/>
          <w:smallCaps/>
        </w:rPr>
        <w:t xml:space="preserve">Превращение грязи в камень / Превращение грязи в камень </w:t>
      </w:r>
      <w:r>
        <w:rPr>
          <w:rFonts w:ascii="Arial" w:hAnsi="Arial"/>
          <w:i/>
          <w:smallCaps/>
        </w:rPr>
        <w:t>(Transmute Mud to Rock / Transmute Rock to Mud)</w:t>
      </w:r>
      <w:r>
        <w:rPr>
          <w:rFonts w:ascii="Arial" w:hAnsi="Arial"/>
          <w:smallCaps/>
        </w:rPr>
        <w:t xml:space="preserve"> - В</w:t>
      </w:r>
      <w:r>
        <w:rPr>
          <w:rFonts w:ascii="Arial" w:hAnsi="Arial"/>
        </w:rPr>
        <w:t>5 (Превращения)</w:t>
      </w:r>
    </w:p>
    <w:p w14:paraId="04AF43F8" w14:textId="77777777" w:rsidR="00000000" w:rsidRDefault="00000000">
      <w:pPr>
        <w:rPr>
          <w:rFonts w:ascii="Arial" w:hAnsi="Arial"/>
        </w:rPr>
      </w:pPr>
      <w:r>
        <w:rPr>
          <w:rFonts w:ascii="Arial" w:hAnsi="Arial"/>
          <w:smallCaps/>
        </w:rPr>
        <w:t xml:space="preserve">Превращение грязи в камень / Превращение камня в грязь </w:t>
      </w:r>
      <w:r>
        <w:rPr>
          <w:rFonts w:ascii="Arial" w:hAnsi="Arial"/>
          <w:i/>
          <w:smallCaps/>
        </w:rPr>
        <w:t>(Transmute Mud to Rock / Transmute Rock to Mud)</w:t>
      </w:r>
      <w:r>
        <w:rPr>
          <w:rFonts w:ascii="Arial" w:hAnsi="Arial"/>
          <w:smallCaps/>
        </w:rPr>
        <w:t xml:space="preserve"> - Ж</w:t>
      </w:r>
      <w:r>
        <w:rPr>
          <w:rFonts w:ascii="Arial" w:hAnsi="Arial"/>
        </w:rPr>
        <w:t>5 (Стихии (Вода, Земля))</w:t>
      </w:r>
    </w:p>
    <w:p w14:paraId="52CF4042" w14:textId="77777777" w:rsidR="00000000" w:rsidRDefault="00000000">
      <w:pPr>
        <w:rPr>
          <w:rFonts w:ascii="Arial" w:hAnsi="Arial"/>
        </w:rPr>
      </w:pPr>
      <w:r>
        <w:rPr>
          <w:rFonts w:ascii="Arial" w:hAnsi="Arial"/>
          <w:smallCaps/>
        </w:rPr>
        <w:t xml:space="preserve">Превращение камня в грязь / Превращение грязи в камень </w:t>
      </w:r>
      <w:r>
        <w:rPr>
          <w:rFonts w:ascii="Arial" w:hAnsi="Arial"/>
          <w:i/>
          <w:smallCaps/>
        </w:rPr>
        <w:t>(Transmute Rock to Mud / Transmute Mud to Rock)</w:t>
      </w:r>
      <w:r>
        <w:rPr>
          <w:rFonts w:ascii="Arial" w:hAnsi="Arial"/>
          <w:smallCaps/>
        </w:rPr>
        <w:t xml:space="preserve"> - В</w:t>
      </w:r>
      <w:r>
        <w:rPr>
          <w:rFonts w:ascii="Arial" w:hAnsi="Arial"/>
        </w:rPr>
        <w:t>5 (Превращения)</w:t>
      </w:r>
    </w:p>
    <w:p w14:paraId="73E10289" w14:textId="77777777" w:rsidR="00000000" w:rsidRDefault="00000000">
      <w:pPr>
        <w:rPr>
          <w:rFonts w:ascii="Arial" w:hAnsi="Arial"/>
        </w:rPr>
      </w:pPr>
      <w:r>
        <w:rPr>
          <w:rFonts w:ascii="Arial" w:hAnsi="Arial"/>
          <w:smallCaps/>
        </w:rPr>
        <w:t xml:space="preserve">Превращение камня в грязь / Превращение грязи в камень </w:t>
      </w:r>
      <w:r>
        <w:rPr>
          <w:rFonts w:ascii="Arial" w:hAnsi="Arial"/>
          <w:i/>
          <w:smallCaps/>
        </w:rPr>
        <w:t>(Transmute Rock to Mud / Transmute Mud to Rock)</w:t>
      </w:r>
      <w:r>
        <w:rPr>
          <w:rFonts w:ascii="Arial" w:hAnsi="Arial"/>
          <w:smallCaps/>
        </w:rPr>
        <w:t xml:space="preserve"> - Ж</w:t>
      </w:r>
      <w:r>
        <w:rPr>
          <w:rFonts w:ascii="Arial" w:hAnsi="Arial"/>
        </w:rPr>
        <w:t>5 (Стихии (Вода, Земля))</w:t>
      </w:r>
    </w:p>
    <w:p w14:paraId="1A2B2474" w14:textId="77777777" w:rsidR="00000000" w:rsidRDefault="00000000">
      <w:pPr>
        <w:rPr>
          <w:rFonts w:ascii="Arial" w:hAnsi="Arial"/>
        </w:rPr>
      </w:pPr>
      <w:r>
        <w:rPr>
          <w:rFonts w:ascii="Arial" w:hAnsi="Arial"/>
          <w:smallCaps/>
        </w:rPr>
        <w:t xml:space="preserve">Превращение камня в плоть / Превращение плоти в камень </w:t>
      </w:r>
      <w:r>
        <w:rPr>
          <w:rFonts w:ascii="Arial" w:hAnsi="Arial"/>
          <w:i/>
          <w:smallCaps/>
        </w:rPr>
        <w:t>(Stone to Flesh / Flesh to Stone)</w:t>
      </w:r>
      <w:r>
        <w:rPr>
          <w:rFonts w:ascii="Arial" w:hAnsi="Arial"/>
          <w:smallCaps/>
        </w:rPr>
        <w:t xml:space="preserve"> - В</w:t>
      </w:r>
      <w:r>
        <w:rPr>
          <w:rFonts w:ascii="Arial" w:hAnsi="Arial"/>
        </w:rPr>
        <w:t>6 (Превращения)</w:t>
      </w:r>
    </w:p>
    <w:p w14:paraId="0422322A" w14:textId="77777777" w:rsidR="00000000" w:rsidRDefault="00000000">
      <w:pPr>
        <w:rPr>
          <w:rFonts w:ascii="Arial" w:hAnsi="Arial"/>
        </w:rPr>
      </w:pPr>
      <w:r>
        <w:rPr>
          <w:rFonts w:ascii="Arial" w:hAnsi="Arial"/>
          <w:smallCaps/>
        </w:rPr>
        <w:t xml:space="preserve">Превращение металла в дерево </w:t>
      </w:r>
      <w:r>
        <w:rPr>
          <w:rFonts w:ascii="Arial" w:hAnsi="Arial"/>
          <w:i/>
          <w:smallCaps/>
        </w:rPr>
        <w:t>(Transmute Metal to Wood)</w:t>
      </w:r>
      <w:r>
        <w:rPr>
          <w:rFonts w:ascii="Arial" w:hAnsi="Arial"/>
          <w:smallCaps/>
        </w:rPr>
        <w:t xml:space="preserve"> - Ж</w:t>
      </w:r>
      <w:r>
        <w:rPr>
          <w:rFonts w:ascii="Arial" w:hAnsi="Arial"/>
        </w:rPr>
        <w:t>7 (Стихии (Земля))</w:t>
      </w:r>
    </w:p>
    <w:p w14:paraId="2EEB1554" w14:textId="77777777" w:rsidR="00000000" w:rsidRDefault="00000000">
      <w:pPr>
        <w:rPr>
          <w:rFonts w:ascii="Arial" w:hAnsi="Arial"/>
        </w:rPr>
      </w:pPr>
      <w:r>
        <w:rPr>
          <w:rFonts w:ascii="Arial" w:hAnsi="Arial"/>
          <w:smallCaps/>
        </w:rPr>
        <w:t xml:space="preserve">Превращение плоти в камень / Превращение камня в плоть </w:t>
      </w:r>
      <w:r>
        <w:rPr>
          <w:rFonts w:ascii="Arial" w:hAnsi="Arial"/>
          <w:i/>
          <w:smallCaps/>
        </w:rPr>
        <w:t>(Flesh to Stone / Stone to Flesh)</w:t>
      </w:r>
      <w:r>
        <w:rPr>
          <w:rFonts w:ascii="Arial" w:hAnsi="Arial"/>
          <w:smallCaps/>
        </w:rPr>
        <w:t xml:space="preserve"> - В</w:t>
      </w:r>
      <w:r>
        <w:rPr>
          <w:rFonts w:ascii="Arial" w:hAnsi="Arial"/>
        </w:rPr>
        <w:t>6 (Превращения)</w:t>
      </w:r>
    </w:p>
    <w:p w14:paraId="0B9E0778" w14:textId="77777777" w:rsidR="00000000" w:rsidRDefault="00000000">
      <w:pPr>
        <w:rPr>
          <w:rFonts w:ascii="Arial" w:hAnsi="Arial"/>
        </w:rPr>
      </w:pPr>
      <w:r>
        <w:rPr>
          <w:rFonts w:ascii="Arial" w:hAnsi="Arial"/>
          <w:smallCaps/>
        </w:rPr>
        <w:t xml:space="preserve">Превращение пыли в воду / Превращение воды в пыль </w:t>
      </w:r>
      <w:r>
        <w:rPr>
          <w:rFonts w:ascii="Arial" w:hAnsi="Arial"/>
          <w:i/>
          <w:smallCaps/>
        </w:rPr>
        <w:t>(Transmute Dust to Water / Transmute Water to Dust)</w:t>
      </w:r>
      <w:r>
        <w:rPr>
          <w:rFonts w:ascii="Arial" w:hAnsi="Arial"/>
          <w:smallCaps/>
        </w:rPr>
        <w:t xml:space="preserve"> - Ж</w:t>
      </w:r>
      <w:r>
        <w:rPr>
          <w:rFonts w:ascii="Arial" w:hAnsi="Arial"/>
        </w:rPr>
        <w:t>6 (Стихии (Вода, Земля))</w:t>
      </w:r>
    </w:p>
    <w:p w14:paraId="489132CD" w14:textId="77777777" w:rsidR="00000000" w:rsidRDefault="00000000">
      <w:pPr>
        <w:rPr>
          <w:rFonts w:ascii="Arial" w:hAnsi="Arial"/>
        </w:rPr>
      </w:pPr>
      <w:r>
        <w:rPr>
          <w:rFonts w:ascii="Arial" w:hAnsi="Arial"/>
          <w:smallCaps/>
        </w:rPr>
        <w:t xml:space="preserve">Превращение пыли в воду / Превращение пыли в воду </w:t>
      </w:r>
      <w:r>
        <w:rPr>
          <w:rFonts w:ascii="Arial" w:hAnsi="Arial"/>
          <w:i/>
          <w:smallCaps/>
        </w:rPr>
        <w:t>(Transmute Dust to Water/ Transmute Water to Dust)</w:t>
      </w:r>
      <w:r>
        <w:rPr>
          <w:rFonts w:ascii="Arial" w:hAnsi="Arial"/>
          <w:smallCaps/>
        </w:rPr>
        <w:t xml:space="preserve"> - В</w:t>
      </w:r>
      <w:r>
        <w:rPr>
          <w:rFonts w:ascii="Arial" w:hAnsi="Arial"/>
        </w:rPr>
        <w:t>6 (Превращения)</w:t>
      </w:r>
    </w:p>
    <w:p w14:paraId="0556C2C2" w14:textId="77777777" w:rsidR="00000000" w:rsidRDefault="00000000">
      <w:pPr>
        <w:rPr>
          <w:rFonts w:ascii="Arial" w:hAnsi="Arial"/>
        </w:rPr>
      </w:pPr>
      <w:r>
        <w:rPr>
          <w:rFonts w:ascii="Arial" w:hAnsi="Arial"/>
          <w:smallCaps/>
        </w:rPr>
        <w:t xml:space="preserve">Предания </w:t>
      </w:r>
      <w:r>
        <w:rPr>
          <w:rFonts w:ascii="Arial" w:hAnsi="Arial"/>
          <w:i/>
          <w:smallCaps/>
        </w:rPr>
        <w:t>(Legend Lore)</w:t>
      </w:r>
      <w:r>
        <w:rPr>
          <w:rFonts w:ascii="Arial" w:hAnsi="Arial"/>
          <w:smallCaps/>
        </w:rPr>
        <w:t xml:space="preserve"> - В</w:t>
      </w:r>
      <w:r>
        <w:rPr>
          <w:rFonts w:ascii="Arial" w:hAnsi="Arial"/>
        </w:rPr>
        <w:t>6 (Гадания)</w:t>
      </w:r>
    </w:p>
    <w:p w14:paraId="6C7A4F9C" w14:textId="77777777" w:rsidR="00000000" w:rsidRDefault="00000000">
      <w:pPr>
        <w:rPr>
          <w:rFonts w:ascii="Arial" w:hAnsi="Arial"/>
        </w:rPr>
      </w:pPr>
      <w:r>
        <w:rPr>
          <w:rFonts w:ascii="Arial" w:hAnsi="Arial"/>
          <w:smallCaps/>
        </w:rPr>
        <w:t xml:space="preserve">Предвидение </w:t>
      </w:r>
      <w:r>
        <w:rPr>
          <w:rFonts w:ascii="Arial" w:hAnsi="Arial"/>
          <w:i/>
          <w:smallCaps/>
        </w:rPr>
        <w:t>(Foresight)</w:t>
      </w:r>
      <w:r>
        <w:rPr>
          <w:rFonts w:ascii="Arial" w:hAnsi="Arial"/>
          <w:smallCaps/>
        </w:rPr>
        <w:t xml:space="preserve"> - В</w:t>
      </w:r>
      <w:r>
        <w:rPr>
          <w:rFonts w:ascii="Arial" w:hAnsi="Arial"/>
        </w:rPr>
        <w:t>9 (Гадания)</w:t>
      </w:r>
    </w:p>
    <w:p w14:paraId="2B4D0A49" w14:textId="77777777" w:rsidR="00000000" w:rsidRDefault="00000000">
      <w:pPr>
        <w:rPr>
          <w:rFonts w:ascii="Arial" w:hAnsi="Arial"/>
        </w:rPr>
      </w:pPr>
      <w:r>
        <w:rPr>
          <w:rFonts w:ascii="Arial" w:hAnsi="Arial"/>
          <w:smallCaps/>
        </w:rPr>
        <w:t xml:space="preserve">Предельный переход </w:t>
      </w:r>
      <w:r>
        <w:rPr>
          <w:rFonts w:ascii="Arial" w:hAnsi="Arial"/>
          <w:i/>
          <w:smallCaps/>
        </w:rPr>
        <w:t>(Plane Shift)</w:t>
      </w:r>
      <w:r>
        <w:rPr>
          <w:rFonts w:ascii="Arial" w:hAnsi="Arial"/>
          <w:smallCaps/>
        </w:rPr>
        <w:t xml:space="preserve"> - Ж</w:t>
      </w:r>
      <w:r>
        <w:rPr>
          <w:rFonts w:ascii="Arial" w:hAnsi="Arial"/>
        </w:rPr>
        <w:t>5 (Астрал)</w:t>
      </w:r>
    </w:p>
    <w:p w14:paraId="45905AAD" w14:textId="77777777" w:rsidR="00000000" w:rsidRDefault="00000000">
      <w:pPr>
        <w:rPr>
          <w:rFonts w:ascii="Arial" w:hAnsi="Arial"/>
        </w:rPr>
      </w:pPr>
      <w:r>
        <w:rPr>
          <w:rFonts w:ascii="Arial" w:hAnsi="Arial"/>
          <w:smallCaps/>
        </w:rPr>
        <w:t xml:space="preserve">Предсказание </w:t>
      </w:r>
      <w:r>
        <w:rPr>
          <w:rFonts w:ascii="Arial" w:hAnsi="Arial"/>
          <w:i/>
          <w:smallCaps/>
        </w:rPr>
        <w:t>(Augury)</w:t>
      </w:r>
      <w:r>
        <w:rPr>
          <w:rFonts w:ascii="Arial" w:hAnsi="Arial"/>
          <w:smallCaps/>
        </w:rPr>
        <w:t xml:space="preserve"> - Ж</w:t>
      </w:r>
      <w:r>
        <w:rPr>
          <w:rFonts w:ascii="Arial" w:hAnsi="Arial"/>
        </w:rPr>
        <w:t>2 (Гадания)</w:t>
      </w:r>
    </w:p>
    <w:p w14:paraId="4DF3759D" w14:textId="77777777" w:rsidR="00000000" w:rsidRDefault="00000000">
      <w:pPr>
        <w:rPr>
          <w:rFonts w:ascii="Arial" w:hAnsi="Arial"/>
        </w:rPr>
      </w:pPr>
      <w:r>
        <w:rPr>
          <w:rFonts w:ascii="Arial" w:hAnsi="Arial"/>
          <w:smallCaps/>
        </w:rPr>
        <w:t xml:space="preserve">Прибежище / Вызов </w:t>
      </w:r>
      <w:r>
        <w:rPr>
          <w:rFonts w:ascii="Arial" w:hAnsi="Arial"/>
          <w:i/>
          <w:smallCaps/>
        </w:rPr>
        <w:t>(Succor / Call)</w:t>
      </w:r>
      <w:r>
        <w:rPr>
          <w:rFonts w:ascii="Arial" w:hAnsi="Arial"/>
          <w:smallCaps/>
        </w:rPr>
        <w:t xml:space="preserve"> - В</w:t>
      </w:r>
      <w:r>
        <w:rPr>
          <w:rFonts w:ascii="Arial" w:hAnsi="Arial"/>
        </w:rPr>
        <w:t>9 (Превращения, Очарование)</w:t>
      </w:r>
    </w:p>
    <w:p w14:paraId="0FF3EEEA" w14:textId="77777777" w:rsidR="00000000" w:rsidRDefault="00000000">
      <w:pPr>
        <w:rPr>
          <w:rFonts w:ascii="Arial" w:hAnsi="Arial"/>
        </w:rPr>
      </w:pPr>
      <w:r>
        <w:rPr>
          <w:rFonts w:ascii="Arial" w:hAnsi="Arial"/>
          <w:smallCaps/>
        </w:rPr>
        <w:t xml:space="preserve">Прибежище / Вызов </w:t>
      </w:r>
      <w:r>
        <w:rPr>
          <w:rFonts w:ascii="Arial" w:hAnsi="Arial"/>
          <w:i/>
          <w:smallCaps/>
        </w:rPr>
        <w:t>(Succor / Call)</w:t>
      </w:r>
      <w:r>
        <w:rPr>
          <w:rFonts w:ascii="Arial" w:hAnsi="Arial"/>
          <w:smallCaps/>
        </w:rPr>
        <w:t xml:space="preserve"> - Ж</w:t>
      </w:r>
      <w:r>
        <w:rPr>
          <w:rFonts w:ascii="Arial" w:hAnsi="Arial"/>
        </w:rPr>
        <w:t>7 (Заклятия)</w:t>
      </w:r>
    </w:p>
    <w:p w14:paraId="1C21498C" w14:textId="77777777" w:rsidR="00000000" w:rsidRDefault="00000000">
      <w:pPr>
        <w:rPr>
          <w:rFonts w:ascii="Arial" w:hAnsi="Arial"/>
        </w:rPr>
      </w:pPr>
      <w:r>
        <w:rPr>
          <w:rFonts w:ascii="Arial" w:hAnsi="Arial"/>
          <w:smallCaps/>
        </w:rPr>
        <w:t xml:space="preserve">Призматическая стена </w:t>
      </w:r>
      <w:r>
        <w:rPr>
          <w:rFonts w:ascii="Arial" w:hAnsi="Arial"/>
          <w:i/>
          <w:smallCaps/>
        </w:rPr>
        <w:t>(Prismatic Wall)</w:t>
      </w:r>
      <w:r>
        <w:rPr>
          <w:rFonts w:ascii="Arial" w:hAnsi="Arial"/>
          <w:smallCaps/>
        </w:rPr>
        <w:t xml:space="preserve"> - В</w:t>
      </w:r>
      <w:r>
        <w:rPr>
          <w:rFonts w:ascii="Arial" w:hAnsi="Arial"/>
        </w:rPr>
        <w:t>8 (Колдовство / Заклятия)</w:t>
      </w:r>
    </w:p>
    <w:p w14:paraId="440F3EB9" w14:textId="77777777" w:rsidR="00000000" w:rsidRDefault="00000000">
      <w:pPr>
        <w:rPr>
          <w:rFonts w:ascii="Arial" w:hAnsi="Arial"/>
        </w:rPr>
      </w:pPr>
      <w:r>
        <w:rPr>
          <w:rFonts w:ascii="Arial" w:hAnsi="Arial"/>
          <w:smallCaps/>
        </w:rPr>
        <w:t xml:space="preserve">Призматическая сфера </w:t>
      </w:r>
      <w:r>
        <w:rPr>
          <w:rFonts w:ascii="Arial" w:hAnsi="Arial"/>
          <w:i/>
          <w:smallCaps/>
        </w:rPr>
        <w:t>(Prismatic Sphere)</w:t>
      </w:r>
      <w:r>
        <w:rPr>
          <w:rFonts w:ascii="Arial" w:hAnsi="Arial"/>
          <w:smallCaps/>
        </w:rPr>
        <w:t xml:space="preserve"> - В</w:t>
      </w:r>
      <w:r>
        <w:rPr>
          <w:rFonts w:ascii="Arial" w:hAnsi="Arial"/>
        </w:rPr>
        <w:t>9 (Отречения, Колдовство / Заклятия)</w:t>
      </w:r>
    </w:p>
    <w:p w14:paraId="17E62842" w14:textId="77777777" w:rsidR="00000000" w:rsidRDefault="00000000">
      <w:pPr>
        <w:rPr>
          <w:rFonts w:ascii="Arial" w:hAnsi="Arial"/>
        </w:rPr>
      </w:pPr>
      <w:r>
        <w:rPr>
          <w:rFonts w:ascii="Arial" w:hAnsi="Arial"/>
          <w:smallCaps/>
        </w:rPr>
        <w:t xml:space="preserve">Призматический луч </w:t>
      </w:r>
      <w:r>
        <w:rPr>
          <w:rFonts w:ascii="Arial" w:hAnsi="Arial"/>
          <w:i/>
          <w:smallCaps/>
        </w:rPr>
        <w:t>(Prismatic Spray)</w:t>
      </w:r>
      <w:r>
        <w:rPr>
          <w:rFonts w:ascii="Arial" w:hAnsi="Arial"/>
          <w:smallCaps/>
        </w:rPr>
        <w:t xml:space="preserve"> - В</w:t>
      </w:r>
      <w:r>
        <w:rPr>
          <w:rFonts w:ascii="Arial" w:hAnsi="Arial"/>
        </w:rPr>
        <w:t>7 (Колдовство / Заклятия)</w:t>
      </w:r>
    </w:p>
    <w:p w14:paraId="73A338C6" w14:textId="77777777" w:rsidR="00000000" w:rsidRDefault="00000000">
      <w:pPr>
        <w:rPr>
          <w:rFonts w:ascii="Arial" w:hAnsi="Arial"/>
        </w:rPr>
      </w:pPr>
      <w:r>
        <w:rPr>
          <w:rFonts w:ascii="Arial" w:hAnsi="Arial"/>
          <w:smallCaps/>
        </w:rPr>
        <w:t xml:space="preserve">Призрачная рука </w:t>
      </w:r>
      <w:r>
        <w:rPr>
          <w:rFonts w:ascii="Arial" w:hAnsi="Arial"/>
          <w:i/>
          <w:smallCaps/>
        </w:rPr>
        <w:t>(Spectral Hand)</w:t>
      </w:r>
      <w:r>
        <w:rPr>
          <w:rFonts w:ascii="Arial" w:hAnsi="Arial"/>
          <w:smallCaps/>
        </w:rPr>
        <w:t xml:space="preserve"> - В</w:t>
      </w:r>
      <w:r>
        <w:rPr>
          <w:rFonts w:ascii="Arial" w:hAnsi="Arial"/>
        </w:rPr>
        <w:t>2 (Некромантия)</w:t>
      </w:r>
    </w:p>
    <w:p w14:paraId="57C60B19" w14:textId="77777777" w:rsidR="00000000" w:rsidRDefault="00000000">
      <w:pPr>
        <w:rPr>
          <w:rFonts w:ascii="Arial" w:hAnsi="Arial"/>
        </w:rPr>
      </w:pPr>
      <w:r>
        <w:rPr>
          <w:rFonts w:ascii="Arial" w:hAnsi="Arial"/>
          <w:smallCaps/>
        </w:rPr>
        <w:t xml:space="preserve">Призрачный скакун </w:t>
      </w:r>
      <w:r>
        <w:rPr>
          <w:rFonts w:ascii="Arial" w:hAnsi="Arial"/>
          <w:i/>
          <w:smallCaps/>
        </w:rPr>
        <w:t>(Phantom Steed)</w:t>
      </w:r>
      <w:r>
        <w:rPr>
          <w:rFonts w:ascii="Arial" w:hAnsi="Arial"/>
          <w:smallCaps/>
        </w:rPr>
        <w:t xml:space="preserve"> - В</w:t>
      </w:r>
      <w:r>
        <w:rPr>
          <w:rFonts w:ascii="Arial" w:hAnsi="Arial"/>
        </w:rPr>
        <w:t>3 (Колдовство, Фантасмагории)</w:t>
      </w:r>
    </w:p>
    <w:p w14:paraId="63A4B1FF" w14:textId="77777777" w:rsidR="00000000" w:rsidRDefault="00000000">
      <w:pPr>
        <w:rPr>
          <w:rFonts w:ascii="Arial" w:hAnsi="Arial"/>
        </w:rPr>
      </w:pPr>
      <w:r>
        <w:rPr>
          <w:rFonts w:ascii="Arial" w:hAnsi="Arial"/>
          <w:smallCaps/>
        </w:rPr>
        <w:t xml:space="preserve">Призыв своры </w:t>
      </w:r>
      <w:r>
        <w:rPr>
          <w:rFonts w:ascii="Arial" w:hAnsi="Arial"/>
          <w:i/>
          <w:smallCaps/>
        </w:rPr>
        <w:t>(Summon Swarm)</w:t>
      </w:r>
      <w:r>
        <w:rPr>
          <w:rFonts w:ascii="Arial" w:hAnsi="Arial"/>
          <w:smallCaps/>
        </w:rPr>
        <w:t xml:space="preserve"> - В</w:t>
      </w:r>
      <w:r>
        <w:rPr>
          <w:rFonts w:ascii="Arial" w:hAnsi="Arial"/>
        </w:rPr>
        <w:t>2 (Колдовство / Заклятия)</w:t>
      </w:r>
    </w:p>
    <w:p w14:paraId="404D5D67" w14:textId="77777777" w:rsidR="00000000" w:rsidRDefault="00000000">
      <w:pPr>
        <w:rPr>
          <w:rFonts w:ascii="Arial" w:hAnsi="Arial"/>
        </w:rPr>
      </w:pPr>
      <w:r>
        <w:rPr>
          <w:rFonts w:ascii="Arial" w:hAnsi="Arial"/>
          <w:smallCaps/>
        </w:rPr>
        <w:t xml:space="preserve">Прикосновение вампира </w:t>
      </w:r>
      <w:r>
        <w:rPr>
          <w:rFonts w:ascii="Arial" w:hAnsi="Arial"/>
          <w:i/>
          <w:smallCaps/>
        </w:rPr>
        <w:t>(Vampiric Touch)</w:t>
      </w:r>
      <w:r>
        <w:rPr>
          <w:rFonts w:ascii="Arial" w:hAnsi="Arial"/>
          <w:smallCaps/>
        </w:rPr>
        <w:t xml:space="preserve"> - В</w:t>
      </w:r>
      <w:r>
        <w:rPr>
          <w:rFonts w:ascii="Arial" w:hAnsi="Arial"/>
        </w:rPr>
        <w:t>3 (Некромантия)</w:t>
      </w:r>
    </w:p>
    <w:p w14:paraId="7305031E" w14:textId="77777777" w:rsidR="00000000" w:rsidRDefault="00000000">
      <w:pPr>
        <w:rPr>
          <w:rFonts w:ascii="Arial" w:hAnsi="Arial"/>
        </w:rPr>
      </w:pPr>
      <w:r>
        <w:rPr>
          <w:rFonts w:ascii="Arial" w:hAnsi="Arial"/>
          <w:smallCaps/>
        </w:rPr>
        <w:t xml:space="preserve">Приручение </w:t>
      </w:r>
      <w:r>
        <w:rPr>
          <w:rFonts w:ascii="Arial" w:hAnsi="Arial"/>
          <w:i/>
          <w:smallCaps/>
        </w:rPr>
        <w:t>(Animal Friendship)</w:t>
      </w:r>
      <w:r>
        <w:rPr>
          <w:rFonts w:ascii="Arial" w:hAnsi="Arial"/>
          <w:smallCaps/>
        </w:rPr>
        <w:t xml:space="preserve"> - Ж</w:t>
      </w:r>
      <w:r>
        <w:rPr>
          <w:rFonts w:ascii="Arial" w:hAnsi="Arial"/>
        </w:rPr>
        <w:t>1 (Животные)</w:t>
      </w:r>
    </w:p>
    <w:p w14:paraId="225599C6" w14:textId="77777777" w:rsidR="00000000" w:rsidRDefault="00000000">
      <w:pPr>
        <w:rPr>
          <w:rFonts w:ascii="Arial" w:hAnsi="Arial"/>
        </w:rPr>
      </w:pPr>
      <w:r>
        <w:rPr>
          <w:rFonts w:ascii="Arial" w:hAnsi="Arial"/>
          <w:smallCaps/>
        </w:rPr>
        <w:t xml:space="preserve">Притворная смерть </w:t>
      </w:r>
      <w:r>
        <w:rPr>
          <w:rFonts w:ascii="Arial" w:hAnsi="Arial"/>
          <w:i/>
          <w:smallCaps/>
        </w:rPr>
        <w:t>(Feign Death)</w:t>
      </w:r>
      <w:r>
        <w:rPr>
          <w:rFonts w:ascii="Arial" w:hAnsi="Arial"/>
          <w:smallCaps/>
        </w:rPr>
        <w:t xml:space="preserve"> - В</w:t>
      </w:r>
      <w:r>
        <w:rPr>
          <w:rFonts w:ascii="Arial" w:hAnsi="Arial"/>
        </w:rPr>
        <w:t>3 (Некромантия)</w:t>
      </w:r>
    </w:p>
    <w:p w14:paraId="48F90EC8" w14:textId="77777777" w:rsidR="00000000" w:rsidRDefault="00000000">
      <w:pPr>
        <w:rPr>
          <w:rFonts w:ascii="Arial" w:hAnsi="Arial"/>
        </w:rPr>
      </w:pPr>
      <w:r>
        <w:rPr>
          <w:rFonts w:ascii="Arial" w:hAnsi="Arial"/>
          <w:smallCaps/>
        </w:rPr>
        <w:t xml:space="preserve">Притворная смерть </w:t>
      </w:r>
      <w:r>
        <w:rPr>
          <w:rFonts w:ascii="Arial" w:hAnsi="Arial"/>
          <w:i/>
          <w:smallCaps/>
        </w:rPr>
        <w:t>(Feign Death)</w:t>
      </w:r>
      <w:r>
        <w:rPr>
          <w:rFonts w:ascii="Arial" w:hAnsi="Arial"/>
          <w:smallCaps/>
        </w:rPr>
        <w:t xml:space="preserve"> - Ж</w:t>
      </w:r>
      <w:r>
        <w:rPr>
          <w:rFonts w:ascii="Arial" w:hAnsi="Arial"/>
        </w:rPr>
        <w:t>3 (Некромантия)</w:t>
      </w:r>
    </w:p>
    <w:p w14:paraId="15B8DDEF" w14:textId="77777777" w:rsidR="00000000" w:rsidRDefault="00000000">
      <w:pPr>
        <w:rPr>
          <w:rFonts w:ascii="Arial" w:hAnsi="Arial"/>
        </w:rPr>
      </w:pPr>
      <w:r>
        <w:rPr>
          <w:rFonts w:ascii="Arial" w:hAnsi="Arial"/>
          <w:smallCaps/>
        </w:rPr>
        <w:t xml:space="preserve">Притяжение / Отталкивание </w:t>
      </w:r>
      <w:r>
        <w:rPr>
          <w:rFonts w:ascii="Arial" w:hAnsi="Arial"/>
          <w:i/>
          <w:smallCaps/>
        </w:rPr>
        <w:t>(Attraction / Avoidance)</w:t>
      </w:r>
      <w:r>
        <w:rPr>
          <w:rFonts w:ascii="Arial" w:hAnsi="Arial"/>
          <w:smallCaps/>
        </w:rPr>
        <w:t xml:space="preserve"> - В</w:t>
      </w:r>
      <w:r>
        <w:rPr>
          <w:rFonts w:ascii="Arial" w:hAnsi="Arial"/>
        </w:rPr>
        <w:t>5 (Отречения, Превращения)</w:t>
      </w:r>
    </w:p>
    <w:p w14:paraId="7026D40A" w14:textId="77777777" w:rsidR="00000000" w:rsidRDefault="00000000">
      <w:pPr>
        <w:rPr>
          <w:rFonts w:ascii="Arial" w:hAnsi="Arial"/>
        </w:rPr>
      </w:pPr>
      <w:r>
        <w:rPr>
          <w:rFonts w:ascii="Arial" w:hAnsi="Arial"/>
          <w:smallCaps/>
        </w:rPr>
        <w:t xml:space="preserve">Пробуждение / Летаргия </w:t>
      </w:r>
      <w:r>
        <w:rPr>
          <w:rFonts w:ascii="Arial" w:hAnsi="Arial"/>
          <w:i/>
          <w:smallCaps/>
        </w:rPr>
        <w:t>(Temporal Reinstatement / Temporal Stasis)</w:t>
      </w:r>
      <w:r>
        <w:rPr>
          <w:rFonts w:ascii="Arial" w:hAnsi="Arial"/>
          <w:smallCaps/>
        </w:rPr>
        <w:t xml:space="preserve"> - В</w:t>
      </w:r>
      <w:r>
        <w:rPr>
          <w:rFonts w:ascii="Arial" w:hAnsi="Arial"/>
        </w:rPr>
        <w:t>9 (Превращения)</w:t>
      </w:r>
    </w:p>
    <w:p w14:paraId="1CA18902" w14:textId="77777777" w:rsidR="00000000" w:rsidRDefault="00000000">
      <w:pPr>
        <w:rPr>
          <w:rFonts w:ascii="Arial" w:hAnsi="Arial"/>
        </w:rPr>
      </w:pPr>
      <w:r>
        <w:rPr>
          <w:rFonts w:ascii="Arial" w:hAnsi="Arial"/>
          <w:smallCaps/>
        </w:rPr>
        <w:t xml:space="preserve">Провал в памяти </w:t>
      </w:r>
      <w:r>
        <w:rPr>
          <w:rFonts w:ascii="Arial" w:hAnsi="Arial"/>
          <w:i/>
          <w:smallCaps/>
        </w:rPr>
        <w:t>(Forget)</w:t>
      </w:r>
      <w:r>
        <w:rPr>
          <w:rFonts w:ascii="Arial" w:hAnsi="Arial"/>
          <w:smallCaps/>
        </w:rPr>
        <w:t xml:space="preserve"> - В</w:t>
      </w:r>
      <w:r>
        <w:rPr>
          <w:rFonts w:ascii="Arial" w:hAnsi="Arial"/>
        </w:rPr>
        <w:t>2 (Очарование / Чары)</w:t>
      </w:r>
    </w:p>
    <w:p w14:paraId="7C11D17D" w14:textId="77777777" w:rsidR="00000000" w:rsidRDefault="00000000">
      <w:pPr>
        <w:rPr>
          <w:rFonts w:ascii="Arial" w:hAnsi="Arial"/>
        </w:rPr>
      </w:pPr>
      <w:r>
        <w:rPr>
          <w:rFonts w:ascii="Arial" w:hAnsi="Arial"/>
          <w:smallCaps/>
        </w:rPr>
        <w:t xml:space="preserve">Программируемая иллюзия </w:t>
      </w:r>
      <w:r>
        <w:rPr>
          <w:rFonts w:ascii="Arial" w:hAnsi="Arial"/>
          <w:i/>
          <w:smallCaps/>
        </w:rPr>
        <w:t>(Programmed Illusion)</w:t>
      </w:r>
      <w:r>
        <w:rPr>
          <w:rFonts w:ascii="Arial" w:hAnsi="Arial"/>
          <w:smallCaps/>
        </w:rPr>
        <w:t xml:space="preserve"> - В</w:t>
      </w:r>
      <w:r>
        <w:rPr>
          <w:rFonts w:ascii="Arial" w:hAnsi="Arial"/>
        </w:rPr>
        <w:t>6 (Иллюзии / Фантасмагории)</w:t>
      </w:r>
    </w:p>
    <w:p w14:paraId="529E985A" w14:textId="77777777" w:rsidR="00000000" w:rsidRDefault="00000000">
      <w:pPr>
        <w:rPr>
          <w:rFonts w:ascii="Arial" w:hAnsi="Arial"/>
        </w:rPr>
      </w:pPr>
      <w:r>
        <w:rPr>
          <w:rFonts w:ascii="Arial" w:hAnsi="Arial"/>
          <w:smallCaps/>
        </w:rPr>
        <w:t xml:space="preserve">Проекция </w:t>
      </w:r>
      <w:r>
        <w:rPr>
          <w:rFonts w:ascii="Arial" w:hAnsi="Arial"/>
          <w:i/>
          <w:smallCaps/>
        </w:rPr>
        <w:t>(Project Image)</w:t>
      </w:r>
      <w:r>
        <w:rPr>
          <w:rFonts w:ascii="Arial" w:hAnsi="Arial"/>
          <w:smallCaps/>
        </w:rPr>
        <w:t xml:space="preserve"> - В</w:t>
      </w:r>
      <w:r>
        <w:rPr>
          <w:rFonts w:ascii="Arial" w:hAnsi="Arial"/>
        </w:rPr>
        <w:t>6 (Превращения, Иллюзии / Фантасмагории)</w:t>
      </w:r>
    </w:p>
    <w:p w14:paraId="29479CEC" w14:textId="77777777" w:rsidR="00000000" w:rsidRDefault="00000000">
      <w:pPr>
        <w:rPr>
          <w:rFonts w:ascii="Arial" w:hAnsi="Arial"/>
        </w:rPr>
      </w:pPr>
      <w:r>
        <w:rPr>
          <w:rFonts w:ascii="Arial" w:hAnsi="Arial"/>
          <w:smallCaps/>
        </w:rPr>
        <w:t xml:space="preserve">Проклятие / Благословение </w:t>
      </w:r>
      <w:r>
        <w:rPr>
          <w:rFonts w:ascii="Arial" w:hAnsi="Arial"/>
          <w:i/>
          <w:smallCaps/>
        </w:rPr>
        <w:t>(Curse / Bless)</w:t>
      </w:r>
      <w:r>
        <w:rPr>
          <w:rFonts w:ascii="Arial" w:hAnsi="Arial"/>
          <w:smallCaps/>
        </w:rPr>
        <w:t xml:space="preserve"> - Ж</w:t>
      </w:r>
      <w:r>
        <w:rPr>
          <w:rFonts w:ascii="Arial" w:hAnsi="Arial"/>
        </w:rPr>
        <w:t>1 (Общая)</w:t>
      </w:r>
    </w:p>
    <w:p w14:paraId="3B5BD69D" w14:textId="77777777" w:rsidR="00000000" w:rsidRDefault="00000000">
      <w:pPr>
        <w:rPr>
          <w:rFonts w:ascii="Arial" w:hAnsi="Arial"/>
        </w:rPr>
      </w:pPr>
      <w:r>
        <w:rPr>
          <w:rFonts w:ascii="Arial" w:hAnsi="Arial"/>
          <w:smallCaps/>
        </w:rPr>
        <w:t xml:space="preserve">Прокоп </w:t>
      </w:r>
      <w:r>
        <w:rPr>
          <w:rFonts w:ascii="Arial" w:hAnsi="Arial"/>
          <w:i/>
          <w:smallCaps/>
        </w:rPr>
        <w:t>(Dig)</w:t>
      </w:r>
      <w:r>
        <w:rPr>
          <w:rFonts w:ascii="Arial" w:hAnsi="Arial"/>
          <w:smallCaps/>
        </w:rPr>
        <w:t xml:space="preserve"> - В</w:t>
      </w:r>
      <w:r>
        <w:rPr>
          <w:rFonts w:ascii="Arial" w:hAnsi="Arial"/>
        </w:rPr>
        <w:t>4 (Оглашения)</w:t>
      </w:r>
    </w:p>
    <w:p w14:paraId="4D450672" w14:textId="77777777" w:rsidR="00000000" w:rsidRDefault="00000000">
      <w:pPr>
        <w:rPr>
          <w:rFonts w:ascii="Arial" w:hAnsi="Arial"/>
        </w:rPr>
      </w:pPr>
      <w:r>
        <w:rPr>
          <w:rFonts w:ascii="Arial" w:hAnsi="Arial"/>
          <w:smallCaps/>
        </w:rPr>
        <w:t xml:space="preserve">Промежуточная рука Бигби </w:t>
      </w:r>
      <w:r>
        <w:rPr>
          <w:rFonts w:ascii="Arial" w:hAnsi="Arial"/>
          <w:i/>
          <w:smallCaps/>
        </w:rPr>
        <w:t>(Bigby’s Interposing Hand)</w:t>
      </w:r>
      <w:r>
        <w:rPr>
          <w:rFonts w:ascii="Arial" w:hAnsi="Arial"/>
          <w:smallCaps/>
        </w:rPr>
        <w:t xml:space="preserve"> - В</w:t>
      </w:r>
      <w:r>
        <w:rPr>
          <w:rFonts w:ascii="Arial" w:hAnsi="Arial"/>
        </w:rPr>
        <w:t>5 (Оглашения)</w:t>
      </w:r>
    </w:p>
    <w:p w14:paraId="6C153334" w14:textId="77777777" w:rsidR="00000000" w:rsidRDefault="00000000">
      <w:pPr>
        <w:rPr>
          <w:rFonts w:ascii="Arial" w:hAnsi="Arial"/>
        </w:rPr>
      </w:pPr>
      <w:r>
        <w:rPr>
          <w:rFonts w:ascii="Arial" w:hAnsi="Arial"/>
          <w:smallCaps/>
        </w:rPr>
        <w:t xml:space="preserve">Проповедь </w:t>
      </w:r>
      <w:r>
        <w:rPr>
          <w:rFonts w:ascii="Arial" w:hAnsi="Arial"/>
          <w:i/>
          <w:smallCaps/>
        </w:rPr>
        <w:t>(Enthrall)</w:t>
      </w:r>
      <w:r>
        <w:rPr>
          <w:rFonts w:ascii="Arial" w:hAnsi="Arial"/>
          <w:smallCaps/>
        </w:rPr>
        <w:t xml:space="preserve"> - Ж</w:t>
      </w:r>
      <w:r>
        <w:rPr>
          <w:rFonts w:ascii="Arial" w:hAnsi="Arial"/>
        </w:rPr>
        <w:t>2 (Чары)</w:t>
      </w:r>
    </w:p>
    <w:p w14:paraId="045A5266" w14:textId="77777777" w:rsidR="00000000" w:rsidRDefault="00000000">
      <w:pPr>
        <w:rPr>
          <w:rFonts w:ascii="Arial" w:hAnsi="Arial"/>
        </w:rPr>
      </w:pPr>
      <w:r>
        <w:rPr>
          <w:rFonts w:ascii="Arial" w:hAnsi="Arial"/>
          <w:smallCaps/>
        </w:rPr>
        <w:t xml:space="preserve">Просвет </w:t>
      </w:r>
      <w:r>
        <w:rPr>
          <w:rFonts w:ascii="Arial" w:hAnsi="Arial"/>
          <w:i/>
          <w:smallCaps/>
        </w:rPr>
        <w:t>(Glassee)</w:t>
      </w:r>
      <w:r>
        <w:rPr>
          <w:rFonts w:ascii="Arial" w:hAnsi="Arial"/>
          <w:smallCaps/>
        </w:rPr>
        <w:t xml:space="preserve"> - В</w:t>
      </w:r>
      <w:r>
        <w:rPr>
          <w:rFonts w:ascii="Arial" w:hAnsi="Arial"/>
        </w:rPr>
        <w:t>6 (Превращения)</w:t>
      </w:r>
    </w:p>
    <w:p w14:paraId="1817B3F3" w14:textId="77777777" w:rsidR="00000000" w:rsidRDefault="00000000">
      <w:pPr>
        <w:rPr>
          <w:rFonts w:ascii="Arial" w:hAnsi="Arial"/>
        </w:rPr>
      </w:pPr>
      <w:r>
        <w:rPr>
          <w:rFonts w:ascii="Arial" w:hAnsi="Arial"/>
          <w:smallCaps/>
        </w:rPr>
        <w:t xml:space="preserve">Проход </w:t>
      </w:r>
      <w:r>
        <w:rPr>
          <w:rFonts w:ascii="Arial" w:hAnsi="Arial"/>
          <w:i/>
          <w:smallCaps/>
        </w:rPr>
        <w:t>(Passwall)</w:t>
      </w:r>
      <w:r>
        <w:rPr>
          <w:rFonts w:ascii="Arial" w:hAnsi="Arial"/>
          <w:smallCaps/>
        </w:rPr>
        <w:t xml:space="preserve"> - В</w:t>
      </w:r>
      <w:r>
        <w:rPr>
          <w:rFonts w:ascii="Arial" w:hAnsi="Arial"/>
        </w:rPr>
        <w:t>5 (Превращения)</w:t>
      </w:r>
    </w:p>
    <w:p w14:paraId="605F4126" w14:textId="77777777" w:rsidR="00000000" w:rsidRDefault="00000000">
      <w:pPr>
        <w:rPr>
          <w:rFonts w:ascii="Arial" w:hAnsi="Arial"/>
        </w:rPr>
      </w:pPr>
      <w:r>
        <w:rPr>
          <w:rFonts w:ascii="Arial" w:hAnsi="Arial"/>
          <w:smallCaps/>
        </w:rPr>
        <w:t xml:space="preserve">Проход без следа </w:t>
      </w:r>
      <w:r>
        <w:rPr>
          <w:rFonts w:ascii="Arial" w:hAnsi="Arial"/>
          <w:i/>
          <w:smallCaps/>
        </w:rPr>
        <w:t>(Pass Without Trace)</w:t>
      </w:r>
      <w:r>
        <w:rPr>
          <w:rFonts w:ascii="Arial" w:hAnsi="Arial"/>
          <w:smallCaps/>
        </w:rPr>
        <w:t xml:space="preserve"> - Ж</w:t>
      </w:r>
      <w:r>
        <w:rPr>
          <w:rFonts w:ascii="Arial" w:hAnsi="Arial"/>
        </w:rPr>
        <w:t>1 (Растения)</w:t>
      </w:r>
    </w:p>
    <w:p w14:paraId="415340C5" w14:textId="77777777" w:rsidR="00000000" w:rsidRDefault="00000000">
      <w:pPr>
        <w:rPr>
          <w:rFonts w:ascii="Arial" w:hAnsi="Arial"/>
        </w:rPr>
      </w:pPr>
      <w:r>
        <w:rPr>
          <w:rFonts w:ascii="Arial" w:hAnsi="Arial"/>
          <w:smallCaps/>
        </w:rPr>
        <w:t xml:space="preserve">Прыжки </w:t>
      </w:r>
      <w:r>
        <w:rPr>
          <w:rFonts w:ascii="Arial" w:hAnsi="Arial"/>
          <w:i/>
          <w:smallCaps/>
        </w:rPr>
        <w:t>(Jump)</w:t>
      </w:r>
      <w:r>
        <w:rPr>
          <w:rFonts w:ascii="Arial" w:hAnsi="Arial"/>
          <w:smallCaps/>
        </w:rPr>
        <w:t xml:space="preserve"> - В</w:t>
      </w:r>
      <w:r>
        <w:rPr>
          <w:rFonts w:ascii="Arial" w:hAnsi="Arial"/>
        </w:rPr>
        <w:t>1 (Превращения)</w:t>
      </w:r>
    </w:p>
    <w:p w14:paraId="31E8A9F9" w14:textId="77777777" w:rsidR="00000000" w:rsidRDefault="00000000">
      <w:pPr>
        <w:rPr>
          <w:rFonts w:ascii="Arial" w:hAnsi="Arial"/>
        </w:rPr>
      </w:pPr>
      <w:r>
        <w:rPr>
          <w:rFonts w:ascii="Arial" w:hAnsi="Arial"/>
          <w:smallCaps/>
        </w:rPr>
        <w:t xml:space="preserve">Путеводная звезда / Ступор </w:t>
      </w:r>
      <w:r>
        <w:rPr>
          <w:rFonts w:ascii="Arial" w:hAnsi="Arial"/>
          <w:i/>
          <w:smallCaps/>
        </w:rPr>
        <w:t>(Find the Path / Lose the Path)</w:t>
      </w:r>
      <w:r>
        <w:rPr>
          <w:rFonts w:ascii="Arial" w:hAnsi="Arial"/>
          <w:smallCaps/>
        </w:rPr>
        <w:t xml:space="preserve"> - Ж</w:t>
      </w:r>
      <w:r>
        <w:rPr>
          <w:rFonts w:ascii="Arial" w:hAnsi="Arial"/>
        </w:rPr>
        <w:t>6 (Гадания)</w:t>
      </w:r>
    </w:p>
    <w:p w14:paraId="45CD7838" w14:textId="77777777" w:rsidR="00000000" w:rsidRDefault="00000000">
      <w:pPr>
        <w:rPr>
          <w:rFonts w:ascii="Arial" w:hAnsi="Arial"/>
        </w:rPr>
      </w:pPr>
      <w:r>
        <w:rPr>
          <w:rFonts w:ascii="Arial" w:hAnsi="Arial"/>
          <w:smallCaps/>
        </w:rPr>
        <w:t xml:space="preserve">Пылающая сфера </w:t>
      </w:r>
      <w:r>
        <w:rPr>
          <w:rFonts w:ascii="Arial" w:hAnsi="Arial"/>
          <w:i/>
          <w:smallCaps/>
        </w:rPr>
        <w:t>(Flaming Sphere)</w:t>
      </w:r>
      <w:r>
        <w:rPr>
          <w:rFonts w:ascii="Arial" w:hAnsi="Arial"/>
          <w:smallCaps/>
        </w:rPr>
        <w:t xml:space="preserve"> - В</w:t>
      </w:r>
      <w:r>
        <w:rPr>
          <w:rFonts w:ascii="Arial" w:hAnsi="Arial"/>
        </w:rPr>
        <w:t>2 (Оглашения)</w:t>
      </w:r>
    </w:p>
    <w:p w14:paraId="7689D01C" w14:textId="77777777" w:rsidR="00000000" w:rsidRDefault="00000000">
      <w:pPr>
        <w:rPr>
          <w:rFonts w:ascii="Arial" w:hAnsi="Arial"/>
        </w:rPr>
      </w:pPr>
      <w:r>
        <w:rPr>
          <w:rFonts w:ascii="Arial" w:hAnsi="Arial"/>
          <w:smallCaps/>
        </w:rPr>
        <w:t xml:space="preserve">Пылающие руки </w:t>
      </w:r>
      <w:r>
        <w:rPr>
          <w:rFonts w:ascii="Arial" w:hAnsi="Arial"/>
          <w:i/>
          <w:smallCaps/>
        </w:rPr>
        <w:t>(Burning Hands)</w:t>
      </w:r>
      <w:r>
        <w:rPr>
          <w:rFonts w:ascii="Arial" w:hAnsi="Arial"/>
          <w:smallCaps/>
        </w:rPr>
        <w:t xml:space="preserve"> - В</w:t>
      </w:r>
      <w:r>
        <w:rPr>
          <w:rFonts w:ascii="Arial" w:hAnsi="Arial"/>
        </w:rPr>
        <w:t>1 (Превращения)</w:t>
      </w:r>
    </w:p>
    <w:p w14:paraId="2001C539" w14:textId="77777777" w:rsidR="00000000" w:rsidRDefault="00000000">
      <w:pPr>
        <w:rPr>
          <w:rFonts w:ascii="Arial" w:hAnsi="Arial"/>
        </w:rPr>
      </w:pPr>
      <w:r>
        <w:rPr>
          <w:rFonts w:ascii="Arial" w:hAnsi="Arial"/>
          <w:smallCaps/>
        </w:rPr>
        <w:t xml:space="preserve">Пылающие стрелы </w:t>
      </w:r>
      <w:r>
        <w:rPr>
          <w:rFonts w:ascii="Arial" w:hAnsi="Arial"/>
          <w:i/>
          <w:smallCaps/>
        </w:rPr>
        <w:t>(Flame Arrow)</w:t>
      </w:r>
      <w:r>
        <w:rPr>
          <w:rFonts w:ascii="Arial" w:hAnsi="Arial"/>
          <w:smallCaps/>
        </w:rPr>
        <w:t xml:space="preserve"> - В</w:t>
      </w:r>
      <w:r>
        <w:rPr>
          <w:rFonts w:ascii="Arial" w:hAnsi="Arial"/>
        </w:rPr>
        <w:t>3 (Колдовство / Заклятия)</w:t>
      </w:r>
    </w:p>
    <w:p w14:paraId="7EF7E9B4" w14:textId="77777777" w:rsidR="00000000" w:rsidRDefault="00000000">
      <w:pPr>
        <w:rPr>
          <w:rFonts w:ascii="Arial" w:hAnsi="Arial"/>
        </w:rPr>
      </w:pPr>
      <w:r>
        <w:rPr>
          <w:rFonts w:ascii="Arial" w:hAnsi="Arial"/>
          <w:smallCaps/>
        </w:rPr>
        <w:t xml:space="preserve">Пыльный черт </w:t>
      </w:r>
      <w:r>
        <w:rPr>
          <w:rFonts w:ascii="Arial" w:hAnsi="Arial"/>
          <w:i/>
          <w:smallCaps/>
        </w:rPr>
        <w:t>(Dust Devil)</w:t>
      </w:r>
      <w:r>
        <w:rPr>
          <w:rFonts w:ascii="Arial" w:hAnsi="Arial"/>
          <w:smallCaps/>
        </w:rPr>
        <w:t xml:space="preserve"> - Ж</w:t>
      </w:r>
      <w:r>
        <w:rPr>
          <w:rFonts w:ascii="Arial" w:hAnsi="Arial"/>
        </w:rPr>
        <w:t>2 (Стихии (Воздух))</w:t>
      </w:r>
    </w:p>
    <w:p w14:paraId="07CDA1F8" w14:textId="77777777" w:rsidR="00000000" w:rsidRDefault="00000000">
      <w:pPr>
        <w:rPr>
          <w:rFonts w:ascii="Arial" w:hAnsi="Arial"/>
        </w:rPr>
      </w:pPr>
      <w:r>
        <w:rPr>
          <w:rFonts w:ascii="Arial" w:hAnsi="Arial"/>
          <w:smallCaps/>
        </w:rPr>
        <w:t xml:space="preserve">Пышный дворец Морденкайнена </w:t>
      </w:r>
      <w:r>
        <w:rPr>
          <w:rFonts w:ascii="Arial" w:hAnsi="Arial"/>
          <w:i/>
          <w:smallCaps/>
        </w:rPr>
        <w:t>(Mordenkainen’s Magnificient Mansion)</w:t>
      </w:r>
      <w:r>
        <w:rPr>
          <w:rFonts w:ascii="Arial" w:hAnsi="Arial"/>
          <w:smallCaps/>
        </w:rPr>
        <w:t xml:space="preserve"> - В</w:t>
      </w:r>
      <w:r>
        <w:rPr>
          <w:rFonts w:ascii="Arial" w:hAnsi="Arial"/>
        </w:rPr>
        <w:t>7 (Превращения, Колдовство)</w:t>
      </w:r>
    </w:p>
    <w:p w14:paraId="76CB5911" w14:textId="77777777" w:rsidR="00000000" w:rsidRDefault="00000000">
      <w:pPr>
        <w:rPr>
          <w:rFonts w:ascii="Arial" w:hAnsi="Arial"/>
        </w:rPr>
      </w:pPr>
      <w:r>
        <w:rPr>
          <w:rFonts w:ascii="Arial" w:hAnsi="Arial"/>
          <w:smallCaps/>
        </w:rPr>
        <w:t xml:space="preserve">Радуга </w:t>
      </w:r>
      <w:r>
        <w:rPr>
          <w:rFonts w:ascii="Arial" w:hAnsi="Arial"/>
          <w:i/>
          <w:smallCaps/>
        </w:rPr>
        <w:t>(Rainbow)</w:t>
      </w:r>
      <w:r>
        <w:rPr>
          <w:rFonts w:ascii="Arial" w:hAnsi="Arial"/>
          <w:smallCaps/>
        </w:rPr>
        <w:t xml:space="preserve"> - Ж</w:t>
      </w:r>
      <w:r>
        <w:rPr>
          <w:rFonts w:ascii="Arial" w:hAnsi="Arial"/>
        </w:rPr>
        <w:t>5 (Погода, Солнце)</w:t>
      </w:r>
    </w:p>
    <w:p w14:paraId="7224E74B" w14:textId="77777777" w:rsidR="00000000" w:rsidRDefault="00000000">
      <w:pPr>
        <w:rPr>
          <w:rFonts w:ascii="Arial" w:hAnsi="Arial"/>
        </w:rPr>
      </w:pPr>
      <w:r>
        <w:rPr>
          <w:rFonts w:ascii="Arial" w:hAnsi="Arial"/>
          <w:smallCaps/>
        </w:rPr>
        <w:t xml:space="preserve">Радужные узоры </w:t>
      </w:r>
      <w:r>
        <w:rPr>
          <w:rFonts w:ascii="Arial" w:hAnsi="Arial"/>
          <w:i/>
          <w:smallCaps/>
        </w:rPr>
        <w:t>(Rainbow Pattern)</w:t>
      </w:r>
      <w:r>
        <w:rPr>
          <w:rFonts w:ascii="Arial" w:hAnsi="Arial"/>
          <w:smallCaps/>
        </w:rPr>
        <w:t xml:space="preserve"> - В</w:t>
      </w:r>
      <w:r>
        <w:rPr>
          <w:rFonts w:ascii="Arial" w:hAnsi="Arial"/>
        </w:rPr>
        <w:t>4 (Превращения, Иллюзии / Фантасмагории)</w:t>
      </w:r>
    </w:p>
    <w:p w14:paraId="0CCA2DD9" w14:textId="77777777" w:rsidR="00000000" w:rsidRDefault="00000000">
      <w:pPr>
        <w:rPr>
          <w:rFonts w:ascii="Arial" w:hAnsi="Arial"/>
        </w:rPr>
      </w:pPr>
      <w:r>
        <w:rPr>
          <w:rFonts w:ascii="Arial" w:hAnsi="Arial"/>
          <w:smallCaps/>
        </w:rPr>
        <w:t xml:space="preserve">Разговор с мертвыми </w:t>
      </w:r>
      <w:r>
        <w:rPr>
          <w:rFonts w:ascii="Arial" w:hAnsi="Arial"/>
          <w:i/>
          <w:smallCaps/>
        </w:rPr>
        <w:t>(Speak With Dead)</w:t>
      </w:r>
      <w:r>
        <w:rPr>
          <w:rFonts w:ascii="Arial" w:hAnsi="Arial"/>
          <w:smallCaps/>
        </w:rPr>
        <w:t xml:space="preserve"> - Ж</w:t>
      </w:r>
      <w:r>
        <w:rPr>
          <w:rFonts w:ascii="Arial" w:hAnsi="Arial"/>
        </w:rPr>
        <w:t>3 (Гадания)</w:t>
      </w:r>
    </w:p>
    <w:p w14:paraId="434D8C36" w14:textId="77777777" w:rsidR="00000000" w:rsidRDefault="00000000">
      <w:pPr>
        <w:rPr>
          <w:rFonts w:ascii="Arial" w:hAnsi="Arial"/>
        </w:rPr>
      </w:pPr>
      <w:r>
        <w:rPr>
          <w:rFonts w:ascii="Arial" w:hAnsi="Arial"/>
          <w:smallCaps/>
        </w:rPr>
        <w:t xml:space="preserve">Разговор с монстрами </w:t>
      </w:r>
      <w:r>
        <w:rPr>
          <w:rFonts w:ascii="Arial" w:hAnsi="Arial"/>
          <w:i/>
          <w:smallCaps/>
        </w:rPr>
        <w:t>(Speak with Monsters)</w:t>
      </w:r>
      <w:r>
        <w:rPr>
          <w:rFonts w:ascii="Arial" w:hAnsi="Arial"/>
          <w:smallCaps/>
        </w:rPr>
        <w:t xml:space="preserve"> - Ж</w:t>
      </w:r>
      <w:r>
        <w:rPr>
          <w:rFonts w:ascii="Arial" w:hAnsi="Arial"/>
        </w:rPr>
        <w:t>6 (Гадания)</w:t>
      </w:r>
    </w:p>
    <w:p w14:paraId="1108DE2B" w14:textId="77777777" w:rsidR="00000000" w:rsidRDefault="00000000">
      <w:pPr>
        <w:rPr>
          <w:rFonts w:ascii="Arial" w:hAnsi="Arial"/>
        </w:rPr>
      </w:pPr>
      <w:r>
        <w:rPr>
          <w:rFonts w:ascii="Arial" w:hAnsi="Arial"/>
          <w:smallCaps/>
        </w:rPr>
        <w:t xml:space="preserve">Раздражение </w:t>
      </w:r>
      <w:r>
        <w:rPr>
          <w:rFonts w:ascii="Arial" w:hAnsi="Arial"/>
          <w:i/>
          <w:smallCaps/>
        </w:rPr>
        <w:t>(Irritation)</w:t>
      </w:r>
      <w:r>
        <w:rPr>
          <w:rFonts w:ascii="Arial" w:hAnsi="Arial"/>
          <w:smallCaps/>
        </w:rPr>
        <w:t xml:space="preserve"> - В</w:t>
      </w:r>
      <w:r>
        <w:rPr>
          <w:rFonts w:ascii="Arial" w:hAnsi="Arial"/>
        </w:rPr>
        <w:t>2 (Превращения)</w:t>
      </w:r>
    </w:p>
    <w:p w14:paraId="1C3FD657" w14:textId="77777777" w:rsidR="00000000" w:rsidRDefault="00000000">
      <w:pPr>
        <w:rPr>
          <w:rFonts w:ascii="Arial" w:hAnsi="Arial"/>
        </w:rPr>
      </w:pPr>
      <w:r>
        <w:rPr>
          <w:rFonts w:ascii="Arial" w:hAnsi="Arial"/>
          <w:smallCaps/>
        </w:rPr>
        <w:t xml:space="preserve">Размыкание Морденкайнена </w:t>
      </w:r>
      <w:r>
        <w:rPr>
          <w:rFonts w:ascii="Arial" w:hAnsi="Arial"/>
          <w:i/>
          <w:smallCaps/>
        </w:rPr>
        <w:t>(Mordenkainen’s Disjunction)</w:t>
      </w:r>
      <w:r>
        <w:rPr>
          <w:rFonts w:ascii="Arial" w:hAnsi="Arial"/>
          <w:smallCaps/>
        </w:rPr>
        <w:t xml:space="preserve"> - В</w:t>
      </w:r>
      <w:r>
        <w:rPr>
          <w:rFonts w:ascii="Arial" w:hAnsi="Arial"/>
        </w:rPr>
        <w:t>9 (Превращения, Очарование)</w:t>
      </w:r>
    </w:p>
    <w:p w14:paraId="580E7C5B" w14:textId="77777777" w:rsidR="00000000" w:rsidRDefault="00000000">
      <w:pPr>
        <w:rPr>
          <w:rFonts w:ascii="Arial" w:hAnsi="Arial"/>
        </w:rPr>
      </w:pPr>
      <w:r>
        <w:rPr>
          <w:rFonts w:ascii="Arial" w:hAnsi="Arial"/>
          <w:smallCaps/>
        </w:rPr>
        <w:t xml:space="preserve">Разящая молния </w:t>
      </w:r>
      <w:r>
        <w:rPr>
          <w:rFonts w:ascii="Arial" w:hAnsi="Arial"/>
          <w:i/>
          <w:smallCaps/>
        </w:rPr>
        <w:t>(Lightning Bolt)</w:t>
      </w:r>
      <w:r>
        <w:rPr>
          <w:rFonts w:ascii="Arial" w:hAnsi="Arial"/>
          <w:smallCaps/>
        </w:rPr>
        <w:t xml:space="preserve"> - В</w:t>
      </w:r>
      <w:r>
        <w:rPr>
          <w:rFonts w:ascii="Arial" w:hAnsi="Arial"/>
        </w:rPr>
        <w:t>3 (Оглашения)</w:t>
      </w:r>
    </w:p>
    <w:p w14:paraId="3EC5841A" w14:textId="77777777" w:rsidR="00000000" w:rsidRDefault="00000000">
      <w:pPr>
        <w:rPr>
          <w:rFonts w:ascii="Arial" w:hAnsi="Arial"/>
        </w:rPr>
      </w:pPr>
      <w:r>
        <w:rPr>
          <w:rFonts w:ascii="Arial" w:hAnsi="Arial"/>
          <w:smallCaps/>
        </w:rPr>
        <w:t xml:space="preserve">Рассеяние добра / Рассеяние зла </w:t>
      </w:r>
      <w:r>
        <w:rPr>
          <w:rFonts w:ascii="Arial" w:hAnsi="Arial"/>
          <w:i/>
          <w:smallCaps/>
        </w:rPr>
        <w:t>(Dispel Good / Dispel Evil)</w:t>
      </w:r>
      <w:r>
        <w:rPr>
          <w:rFonts w:ascii="Arial" w:hAnsi="Arial"/>
          <w:smallCaps/>
        </w:rPr>
        <w:t xml:space="preserve"> - Ж</w:t>
      </w:r>
      <w:r>
        <w:rPr>
          <w:rFonts w:ascii="Arial" w:hAnsi="Arial"/>
        </w:rPr>
        <w:t>5 (Защита, Заклятия)</w:t>
      </w:r>
    </w:p>
    <w:p w14:paraId="3A69B981" w14:textId="77777777" w:rsidR="00000000" w:rsidRDefault="00000000">
      <w:pPr>
        <w:rPr>
          <w:rFonts w:ascii="Arial" w:hAnsi="Arial"/>
        </w:rPr>
      </w:pPr>
      <w:r>
        <w:rPr>
          <w:rFonts w:ascii="Arial" w:hAnsi="Arial"/>
          <w:smallCaps/>
        </w:rPr>
        <w:t xml:space="preserve">Рассеяние зла / Рассеяние добра </w:t>
      </w:r>
      <w:r>
        <w:rPr>
          <w:rFonts w:ascii="Arial" w:hAnsi="Arial"/>
          <w:i/>
          <w:smallCaps/>
        </w:rPr>
        <w:t>(Dispel Evil / Dispel Good)</w:t>
      </w:r>
      <w:r>
        <w:rPr>
          <w:rFonts w:ascii="Arial" w:hAnsi="Arial"/>
          <w:smallCaps/>
        </w:rPr>
        <w:t xml:space="preserve"> - Ж</w:t>
      </w:r>
      <w:r>
        <w:rPr>
          <w:rFonts w:ascii="Arial" w:hAnsi="Arial"/>
        </w:rPr>
        <w:t>5 (Защита, Заклятия)</w:t>
      </w:r>
    </w:p>
    <w:p w14:paraId="04FE5E76" w14:textId="77777777" w:rsidR="00000000" w:rsidRDefault="00000000">
      <w:pPr>
        <w:rPr>
          <w:rFonts w:ascii="Arial" w:hAnsi="Arial"/>
        </w:rPr>
      </w:pPr>
      <w:r>
        <w:rPr>
          <w:rFonts w:ascii="Arial" w:hAnsi="Arial"/>
          <w:smallCaps/>
        </w:rPr>
        <w:t xml:space="preserve">Рассеяние леса / Околдованный лес </w:t>
      </w:r>
      <w:r>
        <w:rPr>
          <w:rFonts w:ascii="Arial" w:hAnsi="Arial"/>
          <w:i/>
          <w:smallCaps/>
        </w:rPr>
        <w:t>(Revealed Wood / Hallucinatory Forest)</w:t>
      </w:r>
      <w:r>
        <w:rPr>
          <w:rFonts w:ascii="Arial" w:hAnsi="Arial"/>
          <w:smallCaps/>
        </w:rPr>
        <w:t xml:space="preserve"> - Ж</w:t>
      </w:r>
      <w:r>
        <w:rPr>
          <w:rFonts w:ascii="Arial" w:hAnsi="Arial"/>
        </w:rPr>
        <w:t>4 (Растения)</w:t>
      </w:r>
    </w:p>
    <w:p w14:paraId="2D7A8B1E" w14:textId="77777777" w:rsidR="00000000" w:rsidRDefault="00000000">
      <w:pPr>
        <w:rPr>
          <w:rFonts w:ascii="Arial" w:hAnsi="Arial"/>
        </w:rPr>
      </w:pPr>
      <w:r>
        <w:rPr>
          <w:rFonts w:ascii="Arial" w:hAnsi="Arial"/>
          <w:smallCaps/>
        </w:rPr>
        <w:t xml:space="preserve">Рассеяние магии </w:t>
      </w:r>
      <w:r>
        <w:rPr>
          <w:rFonts w:ascii="Arial" w:hAnsi="Arial"/>
          <w:i/>
          <w:smallCaps/>
        </w:rPr>
        <w:t>(Dispel Magic)</w:t>
      </w:r>
      <w:r>
        <w:rPr>
          <w:rFonts w:ascii="Arial" w:hAnsi="Arial"/>
          <w:smallCaps/>
        </w:rPr>
        <w:t xml:space="preserve"> - В</w:t>
      </w:r>
      <w:r>
        <w:rPr>
          <w:rFonts w:ascii="Arial" w:hAnsi="Arial"/>
        </w:rPr>
        <w:t>3 (Отречения)</w:t>
      </w:r>
    </w:p>
    <w:p w14:paraId="5137C4DB" w14:textId="77777777" w:rsidR="00000000" w:rsidRDefault="00000000">
      <w:pPr>
        <w:rPr>
          <w:rFonts w:ascii="Arial" w:hAnsi="Arial"/>
        </w:rPr>
      </w:pPr>
      <w:r>
        <w:rPr>
          <w:rFonts w:ascii="Arial" w:hAnsi="Arial"/>
          <w:smallCaps/>
        </w:rPr>
        <w:t xml:space="preserve">Рассеяние магии </w:t>
      </w:r>
      <w:r>
        <w:rPr>
          <w:rFonts w:ascii="Arial" w:hAnsi="Arial"/>
          <w:i/>
          <w:smallCaps/>
        </w:rPr>
        <w:t>(Dispel Magic)</w:t>
      </w:r>
      <w:r>
        <w:rPr>
          <w:rFonts w:ascii="Arial" w:hAnsi="Arial"/>
          <w:smallCaps/>
        </w:rPr>
        <w:t xml:space="preserve"> - Ж</w:t>
      </w:r>
      <w:r>
        <w:rPr>
          <w:rFonts w:ascii="Arial" w:hAnsi="Arial"/>
        </w:rPr>
        <w:t>3 (Защита)</w:t>
      </w:r>
    </w:p>
    <w:p w14:paraId="6387DFEC" w14:textId="77777777" w:rsidR="00000000" w:rsidRDefault="00000000">
      <w:pPr>
        <w:rPr>
          <w:rFonts w:ascii="Arial" w:hAnsi="Arial"/>
        </w:rPr>
      </w:pPr>
      <w:r>
        <w:rPr>
          <w:rFonts w:ascii="Arial" w:hAnsi="Arial"/>
          <w:smallCaps/>
        </w:rPr>
        <w:t xml:space="preserve">Рассмотрение </w:t>
      </w:r>
      <w:r>
        <w:rPr>
          <w:rFonts w:ascii="Arial" w:hAnsi="Arial"/>
          <w:i/>
          <w:smallCaps/>
        </w:rPr>
        <w:t>(Identify)</w:t>
      </w:r>
      <w:r>
        <w:rPr>
          <w:rFonts w:ascii="Arial" w:hAnsi="Arial"/>
          <w:smallCaps/>
        </w:rPr>
        <w:t xml:space="preserve"> - В</w:t>
      </w:r>
      <w:r>
        <w:rPr>
          <w:rFonts w:ascii="Arial" w:hAnsi="Arial"/>
        </w:rPr>
        <w:t>1 (Гадания)</w:t>
      </w:r>
    </w:p>
    <w:p w14:paraId="6EA63CD2" w14:textId="77777777" w:rsidR="00000000" w:rsidRDefault="00000000">
      <w:pPr>
        <w:rPr>
          <w:rFonts w:ascii="Arial" w:hAnsi="Arial"/>
        </w:rPr>
      </w:pPr>
      <w:r>
        <w:rPr>
          <w:rFonts w:ascii="Arial" w:hAnsi="Arial"/>
          <w:smallCaps/>
        </w:rPr>
        <w:t xml:space="preserve">Расширение I </w:t>
      </w:r>
      <w:r>
        <w:rPr>
          <w:rFonts w:ascii="Arial" w:hAnsi="Arial"/>
          <w:i/>
          <w:smallCaps/>
        </w:rPr>
        <w:t>(Extension I)</w:t>
      </w:r>
      <w:r>
        <w:rPr>
          <w:rFonts w:ascii="Arial" w:hAnsi="Arial"/>
          <w:smallCaps/>
        </w:rPr>
        <w:t xml:space="preserve"> - В</w:t>
      </w:r>
      <w:r>
        <w:rPr>
          <w:rFonts w:ascii="Arial" w:hAnsi="Arial"/>
        </w:rPr>
        <w:t>4 (Превращения)</w:t>
      </w:r>
    </w:p>
    <w:p w14:paraId="7A782731" w14:textId="77777777" w:rsidR="00000000" w:rsidRDefault="00000000">
      <w:pPr>
        <w:rPr>
          <w:rFonts w:ascii="Arial" w:hAnsi="Arial"/>
        </w:rPr>
      </w:pPr>
      <w:r>
        <w:rPr>
          <w:rFonts w:ascii="Arial" w:hAnsi="Arial"/>
          <w:smallCaps/>
        </w:rPr>
        <w:t xml:space="preserve">Расширение II </w:t>
      </w:r>
      <w:r>
        <w:rPr>
          <w:rFonts w:ascii="Arial" w:hAnsi="Arial"/>
          <w:i/>
          <w:smallCaps/>
        </w:rPr>
        <w:t>(Extension II)</w:t>
      </w:r>
      <w:r>
        <w:rPr>
          <w:rFonts w:ascii="Arial" w:hAnsi="Arial"/>
          <w:smallCaps/>
        </w:rPr>
        <w:t xml:space="preserve"> - В</w:t>
      </w:r>
      <w:r>
        <w:rPr>
          <w:rFonts w:ascii="Arial" w:hAnsi="Arial"/>
        </w:rPr>
        <w:t>5 (Превращения)</w:t>
      </w:r>
    </w:p>
    <w:p w14:paraId="6E847A02" w14:textId="77777777" w:rsidR="00000000" w:rsidRDefault="00000000">
      <w:pPr>
        <w:rPr>
          <w:rFonts w:ascii="Arial" w:hAnsi="Arial"/>
        </w:rPr>
      </w:pPr>
      <w:r>
        <w:rPr>
          <w:rFonts w:ascii="Arial" w:hAnsi="Arial"/>
          <w:smallCaps/>
        </w:rPr>
        <w:t xml:space="preserve">Расширение III </w:t>
      </w:r>
      <w:r>
        <w:rPr>
          <w:rFonts w:ascii="Arial" w:hAnsi="Arial"/>
          <w:i/>
          <w:smallCaps/>
        </w:rPr>
        <w:t>(Extension III)</w:t>
      </w:r>
      <w:r>
        <w:rPr>
          <w:rFonts w:ascii="Arial" w:hAnsi="Arial"/>
          <w:smallCaps/>
        </w:rPr>
        <w:t xml:space="preserve"> - В</w:t>
      </w:r>
      <w:r>
        <w:rPr>
          <w:rFonts w:ascii="Arial" w:hAnsi="Arial"/>
        </w:rPr>
        <w:t>6 (Превращения)</w:t>
      </w:r>
    </w:p>
    <w:p w14:paraId="6B499EA0" w14:textId="77777777" w:rsidR="00000000" w:rsidRDefault="00000000">
      <w:pPr>
        <w:rPr>
          <w:rFonts w:ascii="Arial" w:hAnsi="Arial"/>
        </w:rPr>
      </w:pPr>
      <w:r>
        <w:rPr>
          <w:rFonts w:ascii="Arial" w:hAnsi="Arial"/>
          <w:smallCaps/>
        </w:rPr>
        <w:t xml:space="preserve">Расширение памяти Рэри </w:t>
      </w:r>
      <w:r>
        <w:rPr>
          <w:rFonts w:ascii="Arial" w:hAnsi="Arial"/>
          <w:i/>
          <w:smallCaps/>
        </w:rPr>
        <w:t>(Rary’s Mnemonic Enhancer)</w:t>
      </w:r>
      <w:r>
        <w:rPr>
          <w:rFonts w:ascii="Arial" w:hAnsi="Arial"/>
          <w:smallCaps/>
        </w:rPr>
        <w:t xml:space="preserve"> - В</w:t>
      </w:r>
      <w:r>
        <w:rPr>
          <w:rFonts w:ascii="Arial" w:hAnsi="Arial"/>
        </w:rPr>
        <w:t>4 (Превращения)</w:t>
      </w:r>
    </w:p>
    <w:p w14:paraId="025762BB" w14:textId="77777777" w:rsidR="00000000" w:rsidRDefault="00000000">
      <w:pPr>
        <w:rPr>
          <w:rFonts w:ascii="Arial" w:hAnsi="Arial"/>
        </w:rPr>
      </w:pPr>
      <w:r>
        <w:rPr>
          <w:rFonts w:ascii="Arial" w:hAnsi="Arial"/>
          <w:smallCaps/>
        </w:rPr>
        <w:t xml:space="preserve">Регенерация / Отсыхание </w:t>
      </w:r>
      <w:r>
        <w:rPr>
          <w:rFonts w:ascii="Arial" w:hAnsi="Arial"/>
          <w:i/>
          <w:smallCaps/>
        </w:rPr>
        <w:t>(Regenerate / Wither)</w:t>
      </w:r>
      <w:r>
        <w:rPr>
          <w:rFonts w:ascii="Arial" w:hAnsi="Arial"/>
          <w:smallCaps/>
        </w:rPr>
        <w:t xml:space="preserve"> - Ж</w:t>
      </w:r>
      <w:r>
        <w:rPr>
          <w:rFonts w:ascii="Arial" w:hAnsi="Arial"/>
        </w:rPr>
        <w:t>7 (Некромантия)</w:t>
      </w:r>
    </w:p>
    <w:p w14:paraId="6D73441F" w14:textId="77777777" w:rsidR="00000000" w:rsidRDefault="00000000">
      <w:pPr>
        <w:rPr>
          <w:rFonts w:ascii="Arial" w:hAnsi="Arial"/>
        </w:rPr>
      </w:pPr>
      <w:r>
        <w:rPr>
          <w:rFonts w:ascii="Arial" w:hAnsi="Arial"/>
          <w:smallCaps/>
        </w:rPr>
        <w:t xml:space="preserve">Реинкарнация </w:t>
      </w:r>
      <w:r>
        <w:rPr>
          <w:rFonts w:ascii="Arial" w:hAnsi="Arial"/>
          <w:i/>
          <w:smallCaps/>
        </w:rPr>
        <w:t>(Reincarnation)</w:t>
      </w:r>
      <w:r>
        <w:rPr>
          <w:rFonts w:ascii="Arial" w:hAnsi="Arial"/>
          <w:smallCaps/>
        </w:rPr>
        <w:t xml:space="preserve"> - В</w:t>
      </w:r>
      <w:r>
        <w:rPr>
          <w:rFonts w:ascii="Arial" w:hAnsi="Arial"/>
        </w:rPr>
        <w:t>6 (Некромантия)</w:t>
      </w:r>
    </w:p>
    <w:p w14:paraId="7A094F33" w14:textId="77777777" w:rsidR="00000000" w:rsidRDefault="00000000">
      <w:pPr>
        <w:rPr>
          <w:rFonts w:ascii="Arial" w:hAnsi="Arial"/>
        </w:rPr>
      </w:pPr>
      <w:r>
        <w:rPr>
          <w:rFonts w:ascii="Arial" w:hAnsi="Arial"/>
          <w:smallCaps/>
        </w:rPr>
        <w:t xml:space="preserve">Реинкарнация </w:t>
      </w:r>
      <w:r>
        <w:rPr>
          <w:rFonts w:ascii="Arial" w:hAnsi="Arial"/>
          <w:i/>
          <w:smallCaps/>
        </w:rPr>
        <w:t>(Reincarnate)</w:t>
      </w:r>
      <w:r>
        <w:rPr>
          <w:rFonts w:ascii="Arial" w:hAnsi="Arial"/>
          <w:smallCaps/>
        </w:rPr>
        <w:t xml:space="preserve"> - Ж</w:t>
      </w:r>
      <w:r>
        <w:rPr>
          <w:rFonts w:ascii="Arial" w:hAnsi="Arial"/>
        </w:rPr>
        <w:t>7 (Некромантия)</w:t>
      </w:r>
    </w:p>
    <w:p w14:paraId="523044B2" w14:textId="77777777" w:rsidR="00000000" w:rsidRDefault="00000000">
      <w:pPr>
        <w:rPr>
          <w:rFonts w:ascii="Arial" w:hAnsi="Arial"/>
        </w:rPr>
      </w:pPr>
      <w:r>
        <w:rPr>
          <w:rFonts w:ascii="Arial" w:hAnsi="Arial"/>
          <w:smallCaps/>
        </w:rPr>
        <w:t xml:space="preserve">Рост шипов </w:t>
      </w:r>
      <w:r>
        <w:rPr>
          <w:rFonts w:ascii="Arial" w:hAnsi="Arial"/>
          <w:i/>
          <w:smallCaps/>
        </w:rPr>
        <w:t>(Spike Growth)</w:t>
      </w:r>
      <w:r>
        <w:rPr>
          <w:rFonts w:ascii="Arial" w:hAnsi="Arial"/>
          <w:smallCaps/>
        </w:rPr>
        <w:t xml:space="preserve"> - Ж</w:t>
      </w:r>
      <w:r>
        <w:rPr>
          <w:rFonts w:ascii="Arial" w:hAnsi="Arial"/>
        </w:rPr>
        <w:t>3 (Растения)</w:t>
      </w:r>
    </w:p>
    <w:p w14:paraId="20C85388" w14:textId="77777777" w:rsidR="00000000" w:rsidRDefault="00000000">
      <w:pPr>
        <w:rPr>
          <w:rFonts w:ascii="Arial" w:hAnsi="Arial"/>
        </w:rPr>
      </w:pPr>
      <w:r>
        <w:rPr>
          <w:rFonts w:ascii="Arial" w:hAnsi="Arial"/>
          <w:smallCaps/>
        </w:rPr>
        <w:t xml:space="preserve">Самоизменение </w:t>
      </w:r>
      <w:r>
        <w:rPr>
          <w:rFonts w:ascii="Arial" w:hAnsi="Arial"/>
          <w:i/>
          <w:smallCaps/>
        </w:rPr>
        <w:t>(Alter Self)</w:t>
      </w:r>
      <w:r>
        <w:rPr>
          <w:rFonts w:ascii="Arial" w:hAnsi="Arial"/>
          <w:smallCaps/>
        </w:rPr>
        <w:t xml:space="preserve"> - В</w:t>
      </w:r>
      <w:r>
        <w:rPr>
          <w:rFonts w:ascii="Arial" w:hAnsi="Arial"/>
        </w:rPr>
        <w:t>2 (Превращения)</w:t>
      </w:r>
    </w:p>
    <w:p w14:paraId="40394D57" w14:textId="77777777" w:rsidR="00000000" w:rsidRDefault="00000000">
      <w:pPr>
        <w:rPr>
          <w:rFonts w:ascii="Arial" w:hAnsi="Arial"/>
        </w:rPr>
      </w:pPr>
      <w:r>
        <w:rPr>
          <w:rFonts w:ascii="Arial" w:hAnsi="Arial"/>
          <w:smallCaps/>
        </w:rPr>
        <w:t xml:space="preserve">Самопревращение </w:t>
      </w:r>
      <w:r>
        <w:rPr>
          <w:rFonts w:ascii="Arial" w:hAnsi="Arial"/>
          <w:i/>
          <w:smallCaps/>
        </w:rPr>
        <w:t>(Polymorph Self)</w:t>
      </w:r>
      <w:r>
        <w:rPr>
          <w:rFonts w:ascii="Arial" w:hAnsi="Arial"/>
          <w:smallCaps/>
        </w:rPr>
        <w:t xml:space="preserve"> - В</w:t>
      </w:r>
      <w:r>
        <w:rPr>
          <w:rFonts w:ascii="Arial" w:hAnsi="Arial"/>
        </w:rPr>
        <w:t>4 (Превращения)</w:t>
      </w:r>
    </w:p>
    <w:p w14:paraId="7158E0A3" w14:textId="77777777" w:rsidR="00000000" w:rsidRDefault="00000000">
      <w:pPr>
        <w:rPr>
          <w:rFonts w:ascii="Arial" w:hAnsi="Arial"/>
        </w:rPr>
      </w:pPr>
      <w:r>
        <w:rPr>
          <w:rFonts w:ascii="Arial" w:hAnsi="Arial"/>
          <w:smallCaps/>
        </w:rPr>
        <w:t xml:space="preserve">Сверкающая пыль </w:t>
      </w:r>
      <w:r>
        <w:rPr>
          <w:rFonts w:ascii="Arial" w:hAnsi="Arial"/>
          <w:i/>
          <w:smallCaps/>
        </w:rPr>
        <w:t>(Glitterdust)</w:t>
      </w:r>
      <w:r>
        <w:rPr>
          <w:rFonts w:ascii="Arial" w:hAnsi="Arial"/>
          <w:smallCaps/>
        </w:rPr>
        <w:t xml:space="preserve"> - В</w:t>
      </w:r>
      <w:r>
        <w:rPr>
          <w:rFonts w:ascii="Arial" w:hAnsi="Arial"/>
        </w:rPr>
        <w:t>2 (Колдовство / Заклятия)</w:t>
      </w:r>
    </w:p>
    <w:p w14:paraId="79AECBD7" w14:textId="77777777" w:rsidR="00000000" w:rsidRDefault="00000000">
      <w:pPr>
        <w:rPr>
          <w:rFonts w:ascii="Arial" w:hAnsi="Arial"/>
        </w:rPr>
      </w:pPr>
      <w:r>
        <w:rPr>
          <w:rFonts w:ascii="Arial" w:hAnsi="Arial"/>
          <w:smallCaps/>
        </w:rPr>
        <w:t xml:space="preserve">Свертка </w:t>
      </w:r>
      <w:r>
        <w:rPr>
          <w:rFonts w:ascii="Arial" w:hAnsi="Arial"/>
          <w:i/>
          <w:smallCaps/>
        </w:rPr>
        <w:t>(Item)</w:t>
      </w:r>
      <w:r>
        <w:rPr>
          <w:rFonts w:ascii="Arial" w:hAnsi="Arial"/>
          <w:smallCaps/>
        </w:rPr>
        <w:t xml:space="preserve"> - В</w:t>
      </w:r>
      <w:r>
        <w:rPr>
          <w:rFonts w:ascii="Arial" w:hAnsi="Arial"/>
        </w:rPr>
        <w:t>3 (Превращения)</w:t>
      </w:r>
    </w:p>
    <w:p w14:paraId="41CEF669" w14:textId="77777777" w:rsidR="00000000" w:rsidRDefault="00000000">
      <w:pPr>
        <w:rPr>
          <w:rFonts w:ascii="Arial" w:hAnsi="Arial"/>
        </w:rPr>
      </w:pPr>
      <w:r>
        <w:rPr>
          <w:rFonts w:ascii="Arial" w:hAnsi="Arial"/>
          <w:smallCaps/>
        </w:rPr>
        <w:t xml:space="preserve">Свет </w:t>
      </w:r>
      <w:r>
        <w:rPr>
          <w:rFonts w:ascii="Arial" w:hAnsi="Arial"/>
          <w:i/>
          <w:smallCaps/>
        </w:rPr>
        <w:t>(Light)</w:t>
      </w:r>
      <w:r>
        <w:rPr>
          <w:rFonts w:ascii="Arial" w:hAnsi="Arial"/>
          <w:smallCaps/>
        </w:rPr>
        <w:t xml:space="preserve"> - В</w:t>
      </w:r>
      <w:r>
        <w:rPr>
          <w:rFonts w:ascii="Arial" w:hAnsi="Arial"/>
        </w:rPr>
        <w:t>1 (Превращения)</w:t>
      </w:r>
    </w:p>
    <w:p w14:paraId="3BCFE500" w14:textId="77777777" w:rsidR="00000000" w:rsidRDefault="00000000">
      <w:pPr>
        <w:rPr>
          <w:rFonts w:ascii="Arial" w:hAnsi="Arial"/>
        </w:rPr>
      </w:pPr>
      <w:r>
        <w:rPr>
          <w:rFonts w:ascii="Arial" w:hAnsi="Arial"/>
          <w:smallCaps/>
        </w:rPr>
        <w:t xml:space="preserve">Свет / Темнота </w:t>
      </w:r>
      <w:r>
        <w:rPr>
          <w:rFonts w:ascii="Arial" w:hAnsi="Arial"/>
          <w:i/>
          <w:smallCaps/>
        </w:rPr>
        <w:t>(Light / Darkness)</w:t>
      </w:r>
      <w:r>
        <w:rPr>
          <w:rFonts w:ascii="Arial" w:hAnsi="Arial"/>
          <w:smallCaps/>
        </w:rPr>
        <w:t xml:space="preserve"> - Ж</w:t>
      </w:r>
      <w:r>
        <w:rPr>
          <w:rFonts w:ascii="Arial" w:hAnsi="Arial"/>
        </w:rPr>
        <w:t>1 (Солнце)</w:t>
      </w:r>
    </w:p>
    <w:p w14:paraId="3190F616" w14:textId="77777777" w:rsidR="00000000" w:rsidRDefault="00000000">
      <w:pPr>
        <w:rPr>
          <w:rFonts w:ascii="Arial" w:hAnsi="Arial"/>
        </w:rPr>
      </w:pPr>
      <w:r>
        <w:rPr>
          <w:rFonts w:ascii="Arial" w:hAnsi="Arial"/>
          <w:smallCaps/>
        </w:rPr>
        <w:t xml:space="preserve">Святая колесница </w:t>
      </w:r>
      <w:r>
        <w:rPr>
          <w:rFonts w:ascii="Arial" w:hAnsi="Arial"/>
          <w:i/>
          <w:smallCaps/>
        </w:rPr>
        <w:t>(Chariot of Sustarre)</w:t>
      </w:r>
      <w:r>
        <w:rPr>
          <w:rFonts w:ascii="Arial" w:hAnsi="Arial"/>
          <w:smallCaps/>
        </w:rPr>
        <w:t xml:space="preserve"> - Ж</w:t>
      </w:r>
      <w:r>
        <w:rPr>
          <w:rFonts w:ascii="Arial" w:hAnsi="Arial"/>
        </w:rPr>
        <w:t>7 (Стихии (Огонь), Сотворение)</w:t>
      </w:r>
    </w:p>
    <w:p w14:paraId="213D6F9A" w14:textId="77777777" w:rsidR="00000000" w:rsidRDefault="00000000">
      <w:pPr>
        <w:rPr>
          <w:rFonts w:ascii="Arial" w:hAnsi="Arial"/>
        </w:rPr>
      </w:pPr>
      <w:r>
        <w:rPr>
          <w:rFonts w:ascii="Arial" w:hAnsi="Arial"/>
          <w:smallCaps/>
        </w:rPr>
        <w:t xml:space="preserve">Святое слово / Злое слово </w:t>
      </w:r>
      <w:r>
        <w:rPr>
          <w:rFonts w:ascii="Arial" w:hAnsi="Arial"/>
          <w:i/>
          <w:smallCaps/>
        </w:rPr>
        <w:t>(Holy Word / Unholy Word)</w:t>
      </w:r>
      <w:r>
        <w:rPr>
          <w:rFonts w:ascii="Arial" w:hAnsi="Arial"/>
          <w:smallCaps/>
        </w:rPr>
        <w:t xml:space="preserve"> - Ж</w:t>
      </w:r>
      <w:r>
        <w:rPr>
          <w:rFonts w:ascii="Arial" w:hAnsi="Arial"/>
        </w:rPr>
        <w:t>7 (Битва)</w:t>
      </w:r>
    </w:p>
    <w:p w14:paraId="4CEF36F8" w14:textId="77777777" w:rsidR="00000000" w:rsidRDefault="00000000">
      <w:pPr>
        <w:rPr>
          <w:rFonts w:ascii="Arial" w:hAnsi="Arial"/>
        </w:rPr>
      </w:pPr>
      <w:r>
        <w:rPr>
          <w:rFonts w:ascii="Arial" w:hAnsi="Arial"/>
          <w:smallCaps/>
        </w:rPr>
        <w:t xml:space="preserve">Священный молот </w:t>
      </w:r>
      <w:r>
        <w:rPr>
          <w:rFonts w:ascii="Arial" w:hAnsi="Arial"/>
          <w:i/>
          <w:smallCaps/>
        </w:rPr>
        <w:t>(Spiritual Hammer)</w:t>
      </w:r>
      <w:r>
        <w:rPr>
          <w:rFonts w:ascii="Arial" w:hAnsi="Arial"/>
          <w:smallCaps/>
        </w:rPr>
        <w:t xml:space="preserve"> - Ж</w:t>
      </w:r>
      <w:r>
        <w:rPr>
          <w:rFonts w:ascii="Arial" w:hAnsi="Arial"/>
        </w:rPr>
        <w:t>2 (Битва)</w:t>
      </w:r>
    </w:p>
    <w:p w14:paraId="101CA1A3" w14:textId="77777777" w:rsidR="00000000" w:rsidRDefault="00000000">
      <w:pPr>
        <w:rPr>
          <w:rFonts w:ascii="Arial" w:hAnsi="Arial"/>
        </w:rPr>
      </w:pPr>
      <w:r>
        <w:rPr>
          <w:rFonts w:ascii="Arial" w:hAnsi="Arial"/>
          <w:smallCaps/>
        </w:rPr>
        <w:t xml:space="preserve">Семена огня </w:t>
      </w:r>
      <w:r>
        <w:rPr>
          <w:rFonts w:ascii="Arial" w:hAnsi="Arial"/>
          <w:i/>
          <w:smallCaps/>
        </w:rPr>
        <w:t>(Fire Seeds)</w:t>
      </w:r>
      <w:r>
        <w:rPr>
          <w:rFonts w:ascii="Arial" w:hAnsi="Arial"/>
          <w:smallCaps/>
        </w:rPr>
        <w:t xml:space="preserve"> - Ж</w:t>
      </w:r>
      <w:r>
        <w:rPr>
          <w:rFonts w:ascii="Arial" w:hAnsi="Arial"/>
        </w:rPr>
        <w:t>6 (Стихии (Огонь))</w:t>
      </w:r>
    </w:p>
    <w:p w14:paraId="3571A004" w14:textId="77777777" w:rsidR="00000000" w:rsidRDefault="00000000">
      <w:pPr>
        <w:rPr>
          <w:rFonts w:ascii="Arial" w:hAnsi="Arial"/>
        </w:rPr>
      </w:pPr>
      <w:r>
        <w:rPr>
          <w:rFonts w:ascii="Arial" w:hAnsi="Arial"/>
          <w:smallCaps/>
        </w:rPr>
        <w:t xml:space="preserve">Сила </w:t>
      </w:r>
      <w:r>
        <w:rPr>
          <w:rFonts w:ascii="Arial" w:hAnsi="Arial"/>
          <w:i/>
          <w:smallCaps/>
        </w:rPr>
        <w:t>(Strength)</w:t>
      </w:r>
      <w:r>
        <w:rPr>
          <w:rFonts w:ascii="Arial" w:hAnsi="Arial"/>
          <w:smallCaps/>
        </w:rPr>
        <w:t xml:space="preserve"> - В</w:t>
      </w:r>
      <w:r>
        <w:rPr>
          <w:rFonts w:ascii="Arial" w:hAnsi="Arial"/>
        </w:rPr>
        <w:t>2 (Превращения)</w:t>
      </w:r>
    </w:p>
    <w:p w14:paraId="63147CF6" w14:textId="77777777" w:rsidR="00000000" w:rsidRDefault="00000000">
      <w:pPr>
        <w:rPr>
          <w:rFonts w:ascii="Arial" w:hAnsi="Arial"/>
        </w:rPr>
      </w:pPr>
      <w:r>
        <w:rPr>
          <w:rFonts w:ascii="Arial" w:hAnsi="Arial"/>
          <w:smallCaps/>
        </w:rPr>
        <w:t xml:space="preserve">Силовая клетка </w:t>
      </w:r>
      <w:r>
        <w:rPr>
          <w:rFonts w:ascii="Arial" w:hAnsi="Arial"/>
          <w:i/>
          <w:smallCaps/>
        </w:rPr>
        <w:t>(Forcecage)</w:t>
      </w:r>
      <w:r>
        <w:rPr>
          <w:rFonts w:ascii="Arial" w:hAnsi="Arial"/>
          <w:smallCaps/>
        </w:rPr>
        <w:t xml:space="preserve"> - В</w:t>
      </w:r>
      <w:r>
        <w:rPr>
          <w:rFonts w:ascii="Arial" w:hAnsi="Arial"/>
        </w:rPr>
        <w:t>7 (Оглашения)</w:t>
      </w:r>
    </w:p>
    <w:p w14:paraId="240ADC76" w14:textId="77777777" w:rsidR="00000000" w:rsidRDefault="00000000">
      <w:pPr>
        <w:rPr>
          <w:rFonts w:ascii="Arial" w:hAnsi="Arial"/>
        </w:rPr>
      </w:pPr>
      <w:r>
        <w:rPr>
          <w:rFonts w:ascii="Arial" w:hAnsi="Arial"/>
          <w:smallCaps/>
        </w:rPr>
        <w:t xml:space="preserve">Силовая стена </w:t>
      </w:r>
      <w:r>
        <w:rPr>
          <w:rFonts w:ascii="Arial" w:hAnsi="Arial"/>
          <w:i/>
          <w:smallCaps/>
        </w:rPr>
        <w:t>(Wall of Force)</w:t>
      </w:r>
      <w:r>
        <w:rPr>
          <w:rFonts w:ascii="Arial" w:hAnsi="Arial"/>
          <w:smallCaps/>
        </w:rPr>
        <w:t xml:space="preserve"> - В</w:t>
      </w:r>
      <w:r>
        <w:rPr>
          <w:rFonts w:ascii="Arial" w:hAnsi="Arial"/>
        </w:rPr>
        <w:t>5 (Оглашения)</w:t>
      </w:r>
    </w:p>
    <w:p w14:paraId="4FB84E58" w14:textId="77777777" w:rsidR="00000000" w:rsidRDefault="00000000">
      <w:pPr>
        <w:rPr>
          <w:rFonts w:ascii="Arial" w:hAnsi="Arial"/>
        </w:rPr>
      </w:pPr>
      <w:r>
        <w:rPr>
          <w:rFonts w:ascii="Arial" w:hAnsi="Arial"/>
          <w:smallCaps/>
        </w:rPr>
        <w:t xml:space="preserve">Силок </w:t>
      </w:r>
      <w:r>
        <w:rPr>
          <w:rFonts w:ascii="Arial" w:hAnsi="Arial"/>
          <w:i/>
          <w:smallCaps/>
        </w:rPr>
        <w:t>(Snare)</w:t>
      </w:r>
      <w:r>
        <w:rPr>
          <w:rFonts w:ascii="Arial" w:hAnsi="Arial"/>
          <w:smallCaps/>
        </w:rPr>
        <w:t xml:space="preserve"> - Ж</w:t>
      </w:r>
      <w:r>
        <w:rPr>
          <w:rFonts w:ascii="Arial" w:hAnsi="Arial"/>
        </w:rPr>
        <w:t>3 (Растения)</w:t>
      </w:r>
    </w:p>
    <w:p w14:paraId="6CA257A3" w14:textId="77777777" w:rsidR="00000000" w:rsidRDefault="00000000">
      <w:pPr>
        <w:rPr>
          <w:rFonts w:ascii="Arial" w:hAnsi="Arial"/>
        </w:rPr>
      </w:pPr>
      <w:r>
        <w:rPr>
          <w:rFonts w:ascii="Arial" w:hAnsi="Arial"/>
          <w:smallCaps/>
        </w:rPr>
        <w:t xml:space="preserve">Сильная рука Бигби </w:t>
      </w:r>
      <w:r>
        <w:rPr>
          <w:rFonts w:ascii="Arial" w:hAnsi="Arial"/>
          <w:i/>
          <w:smallCaps/>
        </w:rPr>
        <w:t>(Bigby’s Forceful Hand)</w:t>
      </w:r>
      <w:r>
        <w:rPr>
          <w:rFonts w:ascii="Arial" w:hAnsi="Arial"/>
          <w:smallCaps/>
        </w:rPr>
        <w:t xml:space="preserve"> - В</w:t>
      </w:r>
      <w:r>
        <w:rPr>
          <w:rFonts w:ascii="Arial" w:hAnsi="Arial"/>
        </w:rPr>
        <w:t>6 (Оглашения)</w:t>
      </w:r>
    </w:p>
    <w:p w14:paraId="2B0907F8" w14:textId="77777777" w:rsidR="00000000" w:rsidRDefault="00000000">
      <w:pPr>
        <w:rPr>
          <w:rFonts w:ascii="Arial" w:hAnsi="Arial"/>
        </w:rPr>
      </w:pPr>
      <w:r>
        <w:rPr>
          <w:rFonts w:ascii="Arial" w:hAnsi="Arial"/>
          <w:smallCaps/>
        </w:rPr>
        <w:t xml:space="preserve">Символ </w:t>
      </w:r>
      <w:r>
        <w:rPr>
          <w:rFonts w:ascii="Arial" w:hAnsi="Arial"/>
          <w:i/>
          <w:smallCaps/>
        </w:rPr>
        <w:t>(Symbol)</w:t>
      </w:r>
      <w:r>
        <w:rPr>
          <w:rFonts w:ascii="Arial" w:hAnsi="Arial"/>
          <w:smallCaps/>
        </w:rPr>
        <w:t xml:space="preserve"> - В</w:t>
      </w:r>
      <w:r>
        <w:rPr>
          <w:rFonts w:ascii="Arial" w:hAnsi="Arial"/>
        </w:rPr>
        <w:t>8 (Колдовство / Заклятия)</w:t>
      </w:r>
    </w:p>
    <w:p w14:paraId="14838366" w14:textId="77777777" w:rsidR="00000000" w:rsidRDefault="00000000">
      <w:pPr>
        <w:rPr>
          <w:rFonts w:ascii="Arial" w:hAnsi="Arial"/>
        </w:rPr>
      </w:pPr>
      <w:r>
        <w:rPr>
          <w:rFonts w:ascii="Arial" w:hAnsi="Arial"/>
          <w:smallCaps/>
        </w:rPr>
        <w:t xml:space="preserve">Символ </w:t>
      </w:r>
      <w:r>
        <w:rPr>
          <w:rFonts w:ascii="Arial" w:hAnsi="Arial"/>
          <w:i/>
          <w:smallCaps/>
        </w:rPr>
        <w:t>(Symbol)</w:t>
      </w:r>
      <w:r>
        <w:rPr>
          <w:rFonts w:ascii="Arial" w:hAnsi="Arial"/>
          <w:smallCaps/>
        </w:rPr>
        <w:t xml:space="preserve"> - Ж</w:t>
      </w:r>
      <w:r>
        <w:rPr>
          <w:rFonts w:ascii="Arial" w:hAnsi="Arial"/>
        </w:rPr>
        <w:t>7 (Охрана)</w:t>
      </w:r>
    </w:p>
    <w:p w14:paraId="14548C6A" w14:textId="77777777" w:rsidR="00000000" w:rsidRDefault="00000000">
      <w:pPr>
        <w:rPr>
          <w:rFonts w:ascii="Arial" w:hAnsi="Arial"/>
        </w:rPr>
      </w:pPr>
      <w:r>
        <w:rPr>
          <w:rFonts w:ascii="Arial" w:hAnsi="Arial"/>
          <w:smallCaps/>
        </w:rPr>
        <w:t xml:space="preserve">Слабоумие </w:t>
      </w:r>
      <w:r>
        <w:rPr>
          <w:rFonts w:ascii="Arial" w:hAnsi="Arial"/>
          <w:i/>
          <w:smallCaps/>
        </w:rPr>
        <w:t>(Feeblemind)</w:t>
      </w:r>
      <w:r>
        <w:rPr>
          <w:rFonts w:ascii="Arial" w:hAnsi="Arial"/>
          <w:smallCaps/>
        </w:rPr>
        <w:t xml:space="preserve"> - В</w:t>
      </w:r>
      <w:r>
        <w:rPr>
          <w:rFonts w:ascii="Arial" w:hAnsi="Arial"/>
        </w:rPr>
        <w:t>5 (Очарование / Чары)</w:t>
      </w:r>
    </w:p>
    <w:p w14:paraId="0A9B865E" w14:textId="77777777" w:rsidR="00000000" w:rsidRDefault="00000000">
      <w:pPr>
        <w:rPr>
          <w:rFonts w:ascii="Arial" w:hAnsi="Arial"/>
        </w:rPr>
      </w:pPr>
      <w:r>
        <w:rPr>
          <w:rFonts w:ascii="Arial" w:hAnsi="Arial"/>
          <w:smallCaps/>
        </w:rPr>
        <w:t xml:space="preserve">Слепота </w:t>
      </w:r>
      <w:r>
        <w:rPr>
          <w:rFonts w:ascii="Arial" w:hAnsi="Arial"/>
          <w:i/>
          <w:smallCaps/>
        </w:rPr>
        <w:t>(Blindness)</w:t>
      </w:r>
      <w:r>
        <w:rPr>
          <w:rFonts w:ascii="Arial" w:hAnsi="Arial"/>
          <w:smallCaps/>
        </w:rPr>
        <w:t xml:space="preserve"> - В</w:t>
      </w:r>
      <w:r>
        <w:rPr>
          <w:rFonts w:ascii="Arial" w:hAnsi="Arial"/>
        </w:rPr>
        <w:t>2 (Иллюзии / Фантасмагории)</w:t>
      </w:r>
    </w:p>
    <w:p w14:paraId="0B7E7F0C" w14:textId="77777777" w:rsidR="00000000" w:rsidRDefault="00000000">
      <w:pPr>
        <w:rPr>
          <w:rFonts w:ascii="Arial" w:hAnsi="Arial"/>
        </w:rPr>
      </w:pPr>
      <w:r>
        <w:rPr>
          <w:rFonts w:ascii="Arial" w:hAnsi="Arial"/>
          <w:smallCaps/>
        </w:rPr>
        <w:t xml:space="preserve">Слово Силы, оглушение </w:t>
      </w:r>
      <w:r>
        <w:rPr>
          <w:rFonts w:ascii="Arial" w:hAnsi="Arial"/>
          <w:i/>
          <w:smallCaps/>
        </w:rPr>
        <w:t>(Power Word, Stun)</w:t>
      </w:r>
      <w:r>
        <w:rPr>
          <w:rFonts w:ascii="Arial" w:hAnsi="Arial"/>
          <w:smallCaps/>
        </w:rPr>
        <w:t xml:space="preserve"> - В</w:t>
      </w:r>
      <w:r>
        <w:rPr>
          <w:rFonts w:ascii="Arial" w:hAnsi="Arial"/>
        </w:rPr>
        <w:t>7 (Колдовство / Заклятия)</w:t>
      </w:r>
    </w:p>
    <w:p w14:paraId="0EDC99FF" w14:textId="77777777" w:rsidR="00000000" w:rsidRDefault="00000000">
      <w:pPr>
        <w:rPr>
          <w:rFonts w:ascii="Arial" w:hAnsi="Arial"/>
        </w:rPr>
      </w:pPr>
      <w:r>
        <w:rPr>
          <w:rFonts w:ascii="Arial" w:hAnsi="Arial"/>
          <w:smallCaps/>
        </w:rPr>
        <w:t xml:space="preserve">Слово Силы, ослепление </w:t>
      </w:r>
      <w:r>
        <w:rPr>
          <w:rFonts w:ascii="Arial" w:hAnsi="Arial"/>
          <w:i/>
          <w:smallCaps/>
        </w:rPr>
        <w:t>(Power Word, Blind)</w:t>
      </w:r>
      <w:r>
        <w:rPr>
          <w:rFonts w:ascii="Arial" w:hAnsi="Arial"/>
          <w:smallCaps/>
        </w:rPr>
        <w:t xml:space="preserve"> - В</w:t>
      </w:r>
      <w:r>
        <w:rPr>
          <w:rFonts w:ascii="Arial" w:hAnsi="Arial"/>
        </w:rPr>
        <w:t>8 (Колдовство / Заклятия)</w:t>
      </w:r>
    </w:p>
    <w:p w14:paraId="400C8CAD" w14:textId="77777777" w:rsidR="00000000" w:rsidRDefault="00000000">
      <w:pPr>
        <w:rPr>
          <w:rFonts w:ascii="Arial" w:hAnsi="Arial"/>
        </w:rPr>
      </w:pPr>
      <w:r>
        <w:rPr>
          <w:rFonts w:ascii="Arial" w:hAnsi="Arial"/>
          <w:smallCaps/>
        </w:rPr>
        <w:t xml:space="preserve">Слово Силы, убийство </w:t>
      </w:r>
      <w:r>
        <w:rPr>
          <w:rFonts w:ascii="Arial" w:hAnsi="Arial"/>
          <w:i/>
          <w:smallCaps/>
        </w:rPr>
        <w:t>(Power Word, Kill)</w:t>
      </w:r>
      <w:r>
        <w:rPr>
          <w:rFonts w:ascii="Arial" w:hAnsi="Arial"/>
          <w:smallCaps/>
        </w:rPr>
        <w:t xml:space="preserve"> - В</w:t>
      </w:r>
      <w:r>
        <w:rPr>
          <w:rFonts w:ascii="Arial" w:hAnsi="Arial"/>
        </w:rPr>
        <w:t>9 (Колдовство / Заклятия)</w:t>
      </w:r>
    </w:p>
    <w:p w14:paraId="3C7D95CD" w14:textId="77777777" w:rsidR="00000000" w:rsidRDefault="00000000">
      <w:pPr>
        <w:rPr>
          <w:rFonts w:ascii="Arial" w:hAnsi="Arial"/>
        </w:rPr>
      </w:pPr>
      <w:r>
        <w:rPr>
          <w:rFonts w:ascii="Arial" w:hAnsi="Arial"/>
          <w:smallCaps/>
        </w:rPr>
        <w:t xml:space="preserve">Смазка </w:t>
      </w:r>
      <w:r>
        <w:rPr>
          <w:rFonts w:ascii="Arial" w:hAnsi="Arial"/>
          <w:i/>
          <w:smallCaps/>
        </w:rPr>
        <w:t>(Grease)</w:t>
      </w:r>
      <w:r>
        <w:rPr>
          <w:rFonts w:ascii="Arial" w:hAnsi="Arial"/>
          <w:smallCaps/>
        </w:rPr>
        <w:t xml:space="preserve"> - В</w:t>
      </w:r>
      <w:r>
        <w:rPr>
          <w:rFonts w:ascii="Arial" w:hAnsi="Arial"/>
        </w:rPr>
        <w:t>1 (Колдовство)</w:t>
      </w:r>
    </w:p>
    <w:p w14:paraId="38E8A1DB" w14:textId="77777777" w:rsidR="00000000" w:rsidRDefault="00000000">
      <w:pPr>
        <w:rPr>
          <w:rFonts w:ascii="Arial" w:hAnsi="Arial"/>
        </w:rPr>
      </w:pPr>
      <w:r>
        <w:rPr>
          <w:rFonts w:ascii="Arial" w:hAnsi="Arial"/>
          <w:smallCaps/>
        </w:rPr>
        <w:t xml:space="preserve">Сновидение / Кошмар </w:t>
      </w:r>
      <w:r>
        <w:rPr>
          <w:rFonts w:ascii="Arial" w:hAnsi="Arial"/>
          <w:i/>
          <w:smallCaps/>
        </w:rPr>
        <w:t>(Dream / Nightmare)</w:t>
      </w:r>
      <w:r>
        <w:rPr>
          <w:rFonts w:ascii="Arial" w:hAnsi="Arial"/>
          <w:smallCaps/>
        </w:rPr>
        <w:t xml:space="preserve"> - В</w:t>
      </w:r>
      <w:r>
        <w:rPr>
          <w:rFonts w:ascii="Arial" w:hAnsi="Arial"/>
        </w:rPr>
        <w:t>5 (Возглашения, Иллюзии / Фантасмагории)</w:t>
      </w:r>
    </w:p>
    <w:p w14:paraId="4F9613DE" w14:textId="77777777" w:rsidR="00000000" w:rsidRDefault="00000000">
      <w:pPr>
        <w:rPr>
          <w:rFonts w:ascii="Arial" w:hAnsi="Arial"/>
        </w:rPr>
      </w:pPr>
      <w:r>
        <w:rPr>
          <w:rFonts w:ascii="Arial" w:hAnsi="Arial"/>
          <w:smallCaps/>
        </w:rPr>
        <w:t xml:space="preserve">Снятие проклятия / Насылание проклятия </w:t>
      </w:r>
      <w:r>
        <w:rPr>
          <w:rFonts w:ascii="Arial" w:hAnsi="Arial"/>
          <w:i/>
          <w:smallCaps/>
        </w:rPr>
        <w:t>(Remove Curse / Bestow Curse)</w:t>
      </w:r>
      <w:r>
        <w:rPr>
          <w:rFonts w:ascii="Arial" w:hAnsi="Arial"/>
          <w:smallCaps/>
        </w:rPr>
        <w:t xml:space="preserve"> - В</w:t>
      </w:r>
      <w:r>
        <w:rPr>
          <w:rFonts w:ascii="Arial" w:hAnsi="Arial"/>
        </w:rPr>
        <w:t>4 (Отречения)</w:t>
      </w:r>
    </w:p>
    <w:p w14:paraId="4B850629" w14:textId="77777777" w:rsidR="00000000" w:rsidRDefault="00000000">
      <w:pPr>
        <w:rPr>
          <w:rFonts w:ascii="Arial" w:hAnsi="Arial"/>
        </w:rPr>
      </w:pPr>
      <w:r>
        <w:rPr>
          <w:rFonts w:ascii="Arial" w:hAnsi="Arial"/>
          <w:smallCaps/>
        </w:rPr>
        <w:t xml:space="preserve">Снятие проклятия / Насылание проклятия </w:t>
      </w:r>
      <w:r>
        <w:rPr>
          <w:rFonts w:ascii="Arial" w:hAnsi="Arial"/>
          <w:i/>
          <w:smallCaps/>
        </w:rPr>
        <w:t>(Remove Curse / Bestow Curse)</w:t>
      </w:r>
      <w:r>
        <w:rPr>
          <w:rFonts w:ascii="Arial" w:hAnsi="Arial"/>
          <w:smallCaps/>
        </w:rPr>
        <w:t xml:space="preserve"> - Ж</w:t>
      </w:r>
      <w:r>
        <w:rPr>
          <w:rFonts w:ascii="Arial" w:hAnsi="Arial"/>
        </w:rPr>
        <w:t>3 (Защита)</w:t>
      </w:r>
    </w:p>
    <w:p w14:paraId="494A3CEB" w14:textId="77777777" w:rsidR="00000000" w:rsidRDefault="00000000">
      <w:pPr>
        <w:rPr>
          <w:rFonts w:ascii="Arial" w:hAnsi="Arial"/>
        </w:rPr>
      </w:pPr>
      <w:r>
        <w:rPr>
          <w:rFonts w:ascii="Arial" w:hAnsi="Arial"/>
          <w:smallCaps/>
        </w:rPr>
        <w:t xml:space="preserve">Совет </w:t>
      </w:r>
      <w:r>
        <w:rPr>
          <w:rFonts w:ascii="Arial" w:hAnsi="Arial"/>
          <w:i/>
          <w:smallCaps/>
        </w:rPr>
        <w:t>(Suggestion)</w:t>
      </w:r>
      <w:r>
        <w:rPr>
          <w:rFonts w:ascii="Arial" w:hAnsi="Arial"/>
          <w:smallCaps/>
        </w:rPr>
        <w:t xml:space="preserve"> - В</w:t>
      </w:r>
      <w:r>
        <w:rPr>
          <w:rFonts w:ascii="Arial" w:hAnsi="Arial"/>
        </w:rPr>
        <w:t>3 (Очарование / Чары)</w:t>
      </w:r>
    </w:p>
    <w:p w14:paraId="400FDE09" w14:textId="77777777" w:rsidR="00000000" w:rsidRDefault="00000000">
      <w:pPr>
        <w:rPr>
          <w:rFonts w:ascii="Arial" w:hAnsi="Arial"/>
        </w:rPr>
      </w:pPr>
      <w:r>
        <w:rPr>
          <w:rFonts w:ascii="Arial" w:hAnsi="Arial"/>
          <w:smallCaps/>
        </w:rPr>
        <w:t xml:space="preserve">Создание животных </w:t>
      </w:r>
      <w:r>
        <w:rPr>
          <w:rFonts w:ascii="Arial" w:hAnsi="Arial"/>
          <w:i/>
          <w:smallCaps/>
        </w:rPr>
        <w:t>(Conjure Animals)</w:t>
      </w:r>
      <w:r>
        <w:rPr>
          <w:rFonts w:ascii="Arial" w:hAnsi="Arial"/>
          <w:smallCaps/>
        </w:rPr>
        <w:t xml:space="preserve"> - Ж</w:t>
      </w:r>
      <w:r>
        <w:rPr>
          <w:rFonts w:ascii="Arial" w:hAnsi="Arial"/>
        </w:rPr>
        <w:t>6 (Заклятия)</w:t>
      </w:r>
    </w:p>
    <w:p w14:paraId="3BC5D0DE" w14:textId="77777777" w:rsidR="00000000" w:rsidRDefault="00000000">
      <w:pPr>
        <w:rPr>
          <w:rFonts w:ascii="Arial" w:hAnsi="Arial"/>
        </w:rPr>
      </w:pPr>
      <w:r>
        <w:rPr>
          <w:rFonts w:ascii="Arial" w:hAnsi="Arial"/>
          <w:smallCaps/>
        </w:rPr>
        <w:t xml:space="preserve">Создание пламени </w:t>
      </w:r>
      <w:r>
        <w:rPr>
          <w:rFonts w:ascii="Arial" w:hAnsi="Arial"/>
          <w:i/>
          <w:smallCaps/>
        </w:rPr>
        <w:t>(Produce Flame)</w:t>
      </w:r>
      <w:r>
        <w:rPr>
          <w:rFonts w:ascii="Arial" w:hAnsi="Arial"/>
          <w:smallCaps/>
        </w:rPr>
        <w:t xml:space="preserve"> - Ж</w:t>
      </w:r>
      <w:r>
        <w:rPr>
          <w:rFonts w:ascii="Arial" w:hAnsi="Arial"/>
        </w:rPr>
        <w:t>2 (Стихии (Огонь))</w:t>
      </w:r>
    </w:p>
    <w:p w14:paraId="2EEAA712" w14:textId="77777777" w:rsidR="00000000" w:rsidRDefault="00000000">
      <w:pPr>
        <w:rPr>
          <w:rFonts w:ascii="Arial" w:hAnsi="Arial"/>
        </w:rPr>
      </w:pPr>
      <w:r>
        <w:rPr>
          <w:rFonts w:ascii="Arial" w:hAnsi="Arial"/>
          <w:smallCaps/>
        </w:rPr>
        <w:t xml:space="preserve">Сокрушительная рука Бигби </w:t>
      </w:r>
      <w:r>
        <w:rPr>
          <w:rFonts w:ascii="Arial" w:hAnsi="Arial"/>
          <w:i/>
          <w:smallCaps/>
        </w:rPr>
        <w:t>(Bigby’s Crushing Hand)</w:t>
      </w:r>
      <w:r>
        <w:rPr>
          <w:rFonts w:ascii="Arial" w:hAnsi="Arial"/>
          <w:smallCaps/>
        </w:rPr>
        <w:t xml:space="preserve"> - В</w:t>
      </w:r>
      <w:r>
        <w:rPr>
          <w:rFonts w:ascii="Arial" w:hAnsi="Arial"/>
        </w:rPr>
        <w:t>9 (Оглашения)</w:t>
      </w:r>
    </w:p>
    <w:p w14:paraId="7B182FE2" w14:textId="77777777" w:rsidR="00000000" w:rsidRDefault="00000000">
      <w:pPr>
        <w:rPr>
          <w:rFonts w:ascii="Arial" w:hAnsi="Arial"/>
        </w:rPr>
      </w:pPr>
      <w:r>
        <w:rPr>
          <w:rFonts w:ascii="Arial" w:hAnsi="Arial"/>
          <w:smallCaps/>
        </w:rPr>
        <w:t xml:space="preserve">Сокрушительный посох </w:t>
      </w:r>
      <w:r>
        <w:rPr>
          <w:rFonts w:ascii="Arial" w:hAnsi="Arial"/>
          <w:i/>
          <w:smallCaps/>
        </w:rPr>
        <w:t>(Changestaff)</w:t>
      </w:r>
      <w:r>
        <w:rPr>
          <w:rFonts w:ascii="Arial" w:hAnsi="Arial"/>
          <w:smallCaps/>
        </w:rPr>
        <w:t xml:space="preserve"> - Ж</w:t>
      </w:r>
      <w:r>
        <w:rPr>
          <w:rFonts w:ascii="Arial" w:hAnsi="Arial"/>
        </w:rPr>
        <w:t>7 (Растения, Сотворение)</w:t>
      </w:r>
    </w:p>
    <w:p w14:paraId="69F1E2D7" w14:textId="77777777" w:rsidR="00000000" w:rsidRDefault="00000000">
      <w:pPr>
        <w:rPr>
          <w:rFonts w:ascii="Arial" w:hAnsi="Arial"/>
        </w:rPr>
      </w:pPr>
      <w:r>
        <w:rPr>
          <w:rFonts w:ascii="Arial" w:hAnsi="Arial"/>
          <w:smallCaps/>
        </w:rPr>
        <w:t xml:space="preserve">Сокрытие </w:t>
      </w:r>
      <w:r>
        <w:rPr>
          <w:rFonts w:ascii="Arial" w:hAnsi="Arial"/>
          <w:i/>
          <w:smallCaps/>
        </w:rPr>
        <w:t>(Nondetection)</w:t>
      </w:r>
      <w:r>
        <w:rPr>
          <w:rFonts w:ascii="Arial" w:hAnsi="Arial"/>
          <w:smallCaps/>
        </w:rPr>
        <w:t xml:space="preserve"> - В</w:t>
      </w:r>
      <w:r>
        <w:rPr>
          <w:rFonts w:ascii="Arial" w:hAnsi="Arial"/>
        </w:rPr>
        <w:t>3 (Отречения)</w:t>
      </w:r>
    </w:p>
    <w:p w14:paraId="7F98481D" w14:textId="77777777" w:rsidR="00000000" w:rsidRDefault="00000000">
      <w:pPr>
        <w:rPr>
          <w:rFonts w:ascii="Arial" w:hAnsi="Arial"/>
        </w:rPr>
      </w:pPr>
      <w:r>
        <w:rPr>
          <w:rFonts w:ascii="Arial" w:hAnsi="Arial"/>
          <w:smallCaps/>
        </w:rPr>
        <w:t xml:space="preserve">Сокрытие языков / Понимание языков </w:t>
      </w:r>
      <w:r>
        <w:rPr>
          <w:rFonts w:ascii="Arial" w:hAnsi="Arial"/>
          <w:i/>
          <w:smallCaps/>
        </w:rPr>
        <w:t>(Confuse Languages / Comprehend Languages)</w:t>
      </w:r>
      <w:r>
        <w:rPr>
          <w:rFonts w:ascii="Arial" w:hAnsi="Arial"/>
          <w:smallCaps/>
        </w:rPr>
        <w:t xml:space="preserve"> - В</w:t>
      </w:r>
      <w:r>
        <w:rPr>
          <w:rFonts w:ascii="Arial" w:hAnsi="Arial"/>
        </w:rPr>
        <w:t>1 (Превращения)</w:t>
      </w:r>
    </w:p>
    <w:p w14:paraId="101383F6" w14:textId="77777777" w:rsidR="00000000" w:rsidRDefault="00000000">
      <w:pPr>
        <w:rPr>
          <w:rFonts w:ascii="Arial" w:hAnsi="Arial"/>
        </w:rPr>
      </w:pPr>
      <w:r>
        <w:rPr>
          <w:rFonts w:ascii="Arial" w:hAnsi="Arial"/>
          <w:smallCaps/>
        </w:rPr>
        <w:t xml:space="preserve">Солнечный луч </w:t>
      </w:r>
      <w:r>
        <w:rPr>
          <w:rFonts w:ascii="Arial" w:hAnsi="Arial"/>
          <w:i/>
          <w:smallCaps/>
        </w:rPr>
        <w:t>(Sunray)</w:t>
      </w:r>
      <w:r>
        <w:rPr>
          <w:rFonts w:ascii="Arial" w:hAnsi="Arial"/>
          <w:smallCaps/>
        </w:rPr>
        <w:t xml:space="preserve"> - Ж</w:t>
      </w:r>
      <w:r>
        <w:rPr>
          <w:rFonts w:ascii="Arial" w:hAnsi="Arial"/>
        </w:rPr>
        <w:t>7 (Солнце)</w:t>
      </w:r>
    </w:p>
    <w:p w14:paraId="57BA3EEB" w14:textId="77777777" w:rsidR="00000000" w:rsidRDefault="00000000">
      <w:pPr>
        <w:rPr>
          <w:rFonts w:ascii="Arial" w:hAnsi="Arial"/>
        </w:rPr>
      </w:pPr>
      <w:r>
        <w:rPr>
          <w:rFonts w:ascii="Arial" w:hAnsi="Arial"/>
          <w:smallCaps/>
        </w:rPr>
        <w:t xml:space="preserve">Сообщение </w:t>
      </w:r>
      <w:r>
        <w:rPr>
          <w:rFonts w:ascii="Arial" w:hAnsi="Arial"/>
          <w:i/>
          <w:smallCaps/>
        </w:rPr>
        <w:t>(Message)</w:t>
      </w:r>
      <w:r>
        <w:rPr>
          <w:rFonts w:ascii="Arial" w:hAnsi="Arial"/>
          <w:smallCaps/>
        </w:rPr>
        <w:t xml:space="preserve"> - В</w:t>
      </w:r>
      <w:r>
        <w:rPr>
          <w:rFonts w:ascii="Arial" w:hAnsi="Arial"/>
        </w:rPr>
        <w:t>1 (Превращения)</w:t>
      </w:r>
    </w:p>
    <w:p w14:paraId="1F0CB350" w14:textId="77777777" w:rsidR="00000000" w:rsidRDefault="00000000">
      <w:pPr>
        <w:rPr>
          <w:rFonts w:ascii="Arial" w:hAnsi="Arial"/>
        </w:rPr>
      </w:pPr>
      <w:r>
        <w:rPr>
          <w:rFonts w:ascii="Arial" w:hAnsi="Arial"/>
          <w:smallCaps/>
        </w:rPr>
        <w:t xml:space="preserve">Сотворение </w:t>
      </w:r>
      <w:r>
        <w:rPr>
          <w:rFonts w:ascii="Arial" w:hAnsi="Arial"/>
          <w:i/>
          <w:smallCaps/>
        </w:rPr>
        <w:t>(Major Creation)</w:t>
      </w:r>
      <w:r>
        <w:rPr>
          <w:rFonts w:ascii="Arial" w:hAnsi="Arial"/>
          <w:smallCaps/>
        </w:rPr>
        <w:t xml:space="preserve"> - В</w:t>
      </w:r>
      <w:r>
        <w:rPr>
          <w:rFonts w:ascii="Arial" w:hAnsi="Arial"/>
        </w:rPr>
        <w:t>5 (Иллюзии / Фантасмагории)</w:t>
      </w:r>
    </w:p>
    <w:p w14:paraId="4547B3CB" w14:textId="77777777" w:rsidR="00000000" w:rsidRDefault="00000000">
      <w:pPr>
        <w:rPr>
          <w:rFonts w:ascii="Arial" w:hAnsi="Arial"/>
        </w:rPr>
      </w:pPr>
      <w:r>
        <w:rPr>
          <w:rFonts w:ascii="Arial" w:hAnsi="Arial"/>
          <w:smallCaps/>
        </w:rPr>
        <w:t xml:space="preserve">Сотворение воды / Уничтожение воды </w:t>
      </w:r>
      <w:r>
        <w:rPr>
          <w:rFonts w:ascii="Arial" w:hAnsi="Arial"/>
          <w:i/>
          <w:smallCaps/>
        </w:rPr>
        <w:t>(Create Water / Destroy Water)</w:t>
      </w:r>
      <w:r>
        <w:rPr>
          <w:rFonts w:ascii="Arial" w:hAnsi="Arial"/>
          <w:smallCaps/>
        </w:rPr>
        <w:t xml:space="preserve"> - Ж</w:t>
      </w:r>
      <w:r>
        <w:rPr>
          <w:rFonts w:ascii="Arial" w:hAnsi="Arial"/>
        </w:rPr>
        <w:t>1 (Стихии (Вода))</w:t>
      </w:r>
    </w:p>
    <w:p w14:paraId="6AC94145" w14:textId="77777777" w:rsidR="00000000" w:rsidRDefault="00000000">
      <w:pPr>
        <w:rPr>
          <w:rFonts w:ascii="Arial" w:hAnsi="Arial"/>
        </w:rPr>
      </w:pPr>
      <w:r>
        <w:rPr>
          <w:rFonts w:ascii="Arial" w:hAnsi="Arial"/>
          <w:smallCaps/>
        </w:rPr>
        <w:t xml:space="preserve">Сотворение пищи и воды </w:t>
      </w:r>
      <w:r>
        <w:rPr>
          <w:rFonts w:ascii="Arial" w:hAnsi="Arial"/>
          <w:i/>
          <w:smallCaps/>
        </w:rPr>
        <w:t>(Create Food &amp; Water)</w:t>
      </w:r>
      <w:r>
        <w:rPr>
          <w:rFonts w:ascii="Arial" w:hAnsi="Arial"/>
          <w:smallCaps/>
        </w:rPr>
        <w:t xml:space="preserve"> - Ж</w:t>
      </w:r>
      <w:r>
        <w:rPr>
          <w:rFonts w:ascii="Arial" w:hAnsi="Arial"/>
        </w:rPr>
        <w:t>3 (Сотворение)</w:t>
      </w:r>
    </w:p>
    <w:p w14:paraId="45D9DBB1" w14:textId="77777777" w:rsidR="00000000" w:rsidRDefault="00000000">
      <w:pPr>
        <w:rPr>
          <w:rFonts w:ascii="Arial" w:hAnsi="Arial"/>
        </w:rPr>
      </w:pPr>
      <w:r>
        <w:rPr>
          <w:rFonts w:ascii="Arial" w:hAnsi="Arial"/>
          <w:smallCaps/>
        </w:rPr>
        <w:t xml:space="preserve">Спутник </w:t>
      </w:r>
      <w:r>
        <w:rPr>
          <w:rFonts w:ascii="Arial" w:hAnsi="Arial"/>
          <w:i/>
          <w:smallCaps/>
        </w:rPr>
        <w:t>(Find Familiar)</w:t>
      </w:r>
      <w:r>
        <w:rPr>
          <w:rFonts w:ascii="Arial" w:hAnsi="Arial"/>
          <w:smallCaps/>
        </w:rPr>
        <w:t xml:space="preserve"> - В</w:t>
      </w:r>
      <w:r>
        <w:rPr>
          <w:rFonts w:ascii="Arial" w:hAnsi="Arial"/>
        </w:rPr>
        <w:t>1 (Колдовство / Заклятия)</w:t>
      </w:r>
    </w:p>
    <w:p w14:paraId="51CDF73B" w14:textId="77777777" w:rsidR="00000000" w:rsidRDefault="00000000">
      <w:pPr>
        <w:rPr>
          <w:rFonts w:ascii="Arial" w:hAnsi="Arial"/>
        </w:rPr>
      </w:pPr>
      <w:r>
        <w:rPr>
          <w:rFonts w:ascii="Arial" w:hAnsi="Arial"/>
          <w:smallCaps/>
        </w:rPr>
        <w:t xml:space="preserve">Статуя </w:t>
      </w:r>
      <w:r>
        <w:rPr>
          <w:rFonts w:ascii="Arial" w:hAnsi="Arial"/>
          <w:i/>
          <w:smallCaps/>
        </w:rPr>
        <w:t>(Statue)</w:t>
      </w:r>
      <w:r>
        <w:rPr>
          <w:rFonts w:ascii="Arial" w:hAnsi="Arial"/>
          <w:smallCaps/>
        </w:rPr>
        <w:t xml:space="preserve"> - В</w:t>
      </w:r>
      <w:r>
        <w:rPr>
          <w:rFonts w:ascii="Arial" w:hAnsi="Arial"/>
        </w:rPr>
        <w:t>7 (Превращения)</w:t>
      </w:r>
    </w:p>
    <w:p w14:paraId="65927BC8" w14:textId="77777777" w:rsidR="00000000" w:rsidRDefault="00000000">
      <w:pPr>
        <w:rPr>
          <w:rFonts w:ascii="Arial" w:hAnsi="Arial"/>
        </w:rPr>
      </w:pPr>
      <w:r>
        <w:rPr>
          <w:rFonts w:ascii="Arial" w:hAnsi="Arial"/>
          <w:smallCaps/>
        </w:rPr>
        <w:t xml:space="preserve">Стеклосталь </w:t>
      </w:r>
      <w:r>
        <w:rPr>
          <w:rFonts w:ascii="Arial" w:hAnsi="Arial"/>
          <w:i/>
          <w:smallCaps/>
        </w:rPr>
        <w:t>(Glassteel)</w:t>
      </w:r>
      <w:r>
        <w:rPr>
          <w:rFonts w:ascii="Arial" w:hAnsi="Arial"/>
          <w:smallCaps/>
        </w:rPr>
        <w:t xml:space="preserve"> - В</w:t>
      </w:r>
      <w:r>
        <w:rPr>
          <w:rFonts w:ascii="Arial" w:hAnsi="Arial"/>
        </w:rPr>
        <w:t>8 (Превращения)</w:t>
      </w:r>
    </w:p>
    <w:p w14:paraId="3FA39055" w14:textId="77777777" w:rsidR="00000000" w:rsidRDefault="00000000">
      <w:pPr>
        <w:rPr>
          <w:rFonts w:ascii="Arial" w:hAnsi="Arial"/>
        </w:rPr>
      </w:pPr>
      <w:r>
        <w:rPr>
          <w:rFonts w:ascii="Arial" w:hAnsi="Arial"/>
          <w:smallCaps/>
        </w:rPr>
        <w:t xml:space="preserve">Стена ветра </w:t>
      </w:r>
      <w:r>
        <w:rPr>
          <w:rFonts w:ascii="Arial" w:hAnsi="Arial"/>
          <w:i/>
          <w:smallCaps/>
        </w:rPr>
        <w:t>(Wind Wall)</w:t>
      </w:r>
      <w:r>
        <w:rPr>
          <w:rFonts w:ascii="Arial" w:hAnsi="Arial"/>
          <w:smallCaps/>
        </w:rPr>
        <w:t xml:space="preserve"> - В</w:t>
      </w:r>
      <w:r>
        <w:rPr>
          <w:rFonts w:ascii="Arial" w:hAnsi="Arial"/>
        </w:rPr>
        <w:t>3 (Превращения)</w:t>
      </w:r>
    </w:p>
    <w:p w14:paraId="00E4DD35" w14:textId="77777777" w:rsidR="00000000" w:rsidRDefault="00000000">
      <w:pPr>
        <w:rPr>
          <w:rFonts w:ascii="Arial" w:hAnsi="Arial"/>
        </w:rPr>
      </w:pPr>
      <w:r>
        <w:rPr>
          <w:rFonts w:ascii="Arial" w:hAnsi="Arial"/>
          <w:smallCaps/>
        </w:rPr>
        <w:t xml:space="preserve">Стена тумана </w:t>
      </w:r>
      <w:r>
        <w:rPr>
          <w:rFonts w:ascii="Arial" w:hAnsi="Arial"/>
          <w:i/>
          <w:smallCaps/>
        </w:rPr>
        <w:t>(Wall of Fog)</w:t>
      </w:r>
      <w:r>
        <w:rPr>
          <w:rFonts w:ascii="Arial" w:hAnsi="Arial"/>
          <w:smallCaps/>
        </w:rPr>
        <w:t xml:space="preserve"> - В</w:t>
      </w:r>
      <w:r>
        <w:rPr>
          <w:rFonts w:ascii="Arial" w:hAnsi="Arial"/>
        </w:rPr>
        <w:t>1 (Оглашения)</w:t>
      </w:r>
    </w:p>
    <w:p w14:paraId="6706E2F0" w14:textId="77777777" w:rsidR="00000000" w:rsidRDefault="00000000">
      <w:pPr>
        <w:rPr>
          <w:rFonts w:ascii="Arial" w:hAnsi="Arial"/>
        </w:rPr>
      </w:pPr>
      <w:r>
        <w:rPr>
          <w:rFonts w:ascii="Arial" w:hAnsi="Arial"/>
          <w:smallCaps/>
        </w:rPr>
        <w:t xml:space="preserve">Стена шипов </w:t>
      </w:r>
      <w:r>
        <w:rPr>
          <w:rFonts w:ascii="Arial" w:hAnsi="Arial"/>
          <w:i/>
          <w:smallCaps/>
        </w:rPr>
        <w:t>(Wall of Thorns)</w:t>
      </w:r>
      <w:r>
        <w:rPr>
          <w:rFonts w:ascii="Arial" w:hAnsi="Arial"/>
          <w:smallCaps/>
        </w:rPr>
        <w:t xml:space="preserve"> - Ж</w:t>
      </w:r>
      <w:r>
        <w:rPr>
          <w:rFonts w:ascii="Arial" w:hAnsi="Arial"/>
        </w:rPr>
        <w:t>6 (Растения)</w:t>
      </w:r>
    </w:p>
    <w:p w14:paraId="0E3D033C" w14:textId="77777777" w:rsidR="00000000" w:rsidRDefault="00000000">
      <w:pPr>
        <w:rPr>
          <w:rFonts w:ascii="Arial" w:hAnsi="Arial"/>
        </w:rPr>
      </w:pPr>
      <w:r>
        <w:rPr>
          <w:rFonts w:ascii="Arial" w:hAnsi="Arial"/>
          <w:smallCaps/>
        </w:rPr>
        <w:t xml:space="preserve">Сторожевой крылан </w:t>
      </w:r>
      <w:r>
        <w:rPr>
          <w:rFonts w:ascii="Arial" w:hAnsi="Arial"/>
          <w:i/>
          <w:smallCaps/>
        </w:rPr>
        <w:t>(Wyvern Watch)</w:t>
      </w:r>
      <w:r>
        <w:rPr>
          <w:rFonts w:ascii="Arial" w:hAnsi="Arial"/>
          <w:smallCaps/>
        </w:rPr>
        <w:t xml:space="preserve"> - Ж</w:t>
      </w:r>
      <w:r>
        <w:rPr>
          <w:rFonts w:ascii="Arial" w:hAnsi="Arial"/>
        </w:rPr>
        <w:t>2 (Охрана)</w:t>
      </w:r>
    </w:p>
    <w:p w14:paraId="55B1BEE8" w14:textId="77777777" w:rsidR="00000000" w:rsidRDefault="00000000">
      <w:pPr>
        <w:rPr>
          <w:rFonts w:ascii="Arial" w:hAnsi="Arial"/>
        </w:rPr>
      </w:pPr>
      <w:r>
        <w:rPr>
          <w:rFonts w:ascii="Arial" w:hAnsi="Arial"/>
          <w:smallCaps/>
        </w:rPr>
        <w:t xml:space="preserve">Страх </w:t>
      </w:r>
      <w:r>
        <w:rPr>
          <w:rFonts w:ascii="Arial" w:hAnsi="Arial"/>
          <w:i/>
          <w:smallCaps/>
        </w:rPr>
        <w:t>(Fear)</w:t>
      </w:r>
      <w:r>
        <w:rPr>
          <w:rFonts w:ascii="Arial" w:hAnsi="Arial"/>
          <w:smallCaps/>
        </w:rPr>
        <w:t xml:space="preserve"> - В</w:t>
      </w:r>
      <w:r>
        <w:rPr>
          <w:rFonts w:ascii="Arial" w:hAnsi="Arial"/>
        </w:rPr>
        <w:t>4 (Иллюзии / Фантасмагории)</w:t>
      </w:r>
    </w:p>
    <w:p w14:paraId="1EF5A745" w14:textId="77777777" w:rsidR="00000000" w:rsidRDefault="00000000">
      <w:pPr>
        <w:rPr>
          <w:rFonts w:ascii="Arial" w:hAnsi="Arial"/>
        </w:rPr>
      </w:pPr>
      <w:r>
        <w:rPr>
          <w:rFonts w:ascii="Arial" w:hAnsi="Arial"/>
          <w:smallCaps/>
        </w:rPr>
        <w:t xml:space="preserve">Стук / Замок </w:t>
      </w:r>
      <w:r>
        <w:rPr>
          <w:rFonts w:ascii="Arial" w:hAnsi="Arial"/>
          <w:i/>
          <w:smallCaps/>
        </w:rPr>
        <w:t>(Knock / Lock)</w:t>
      </w:r>
      <w:r>
        <w:rPr>
          <w:rFonts w:ascii="Arial" w:hAnsi="Arial"/>
          <w:smallCaps/>
        </w:rPr>
        <w:t xml:space="preserve"> - В</w:t>
      </w:r>
      <w:r>
        <w:rPr>
          <w:rFonts w:ascii="Arial" w:hAnsi="Arial"/>
        </w:rPr>
        <w:t>2 (Превращения)</w:t>
      </w:r>
    </w:p>
    <w:p w14:paraId="511EC580" w14:textId="77777777" w:rsidR="00000000" w:rsidRDefault="00000000">
      <w:pPr>
        <w:rPr>
          <w:rFonts w:ascii="Arial" w:hAnsi="Arial"/>
        </w:rPr>
      </w:pPr>
      <w:r>
        <w:rPr>
          <w:rFonts w:ascii="Arial" w:hAnsi="Arial"/>
          <w:smallCaps/>
        </w:rPr>
        <w:t xml:space="preserve">Ступор / Путеводная звезда </w:t>
      </w:r>
      <w:r>
        <w:rPr>
          <w:rFonts w:ascii="Arial" w:hAnsi="Arial"/>
          <w:i/>
          <w:smallCaps/>
        </w:rPr>
        <w:t>(Lose the Path / Find the Path)</w:t>
      </w:r>
      <w:r>
        <w:rPr>
          <w:rFonts w:ascii="Arial" w:hAnsi="Arial"/>
          <w:smallCaps/>
        </w:rPr>
        <w:t xml:space="preserve"> - Ж</w:t>
      </w:r>
      <w:r>
        <w:rPr>
          <w:rFonts w:ascii="Arial" w:hAnsi="Arial"/>
        </w:rPr>
        <w:t>6 (Гадания)</w:t>
      </w:r>
    </w:p>
    <w:p w14:paraId="248BABA0" w14:textId="77777777" w:rsidR="00000000" w:rsidRDefault="00000000">
      <w:pPr>
        <w:rPr>
          <w:rFonts w:ascii="Arial" w:hAnsi="Arial"/>
        </w:rPr>
      </w:pPr>
      <w:r>
        <w:rPr>
          <w:rFonts w:ascii="Arial" w:hAnsi="Arial"/>
          <w:smallCaps/>
        </w:rPr>
        <w:t xml:space="preserve">Тайная страница </w:t>
      </w:r>
      <w:r>
        <w:rPr>
          <w:rFonts w:ascii="Arial" w:hAnsi="Arial"/>
          <w:i/>
          <w:smallCaps/>
        </w:rPr>
        <w:t>(Secret Page)</w:t>
      </w:r>
      <w:r>
        <w:rPr>
          <w:rFonts w:ascii="Arial" w:hAnsi="Arial"/>
          <w:smallCaps/>
        </w:rPr>
        <w:t xml:space="preserve"> - В</w:t>
      </w:r>
      <w:r>
        <w:rPr>
          <w:rFonts w:ascii="Arial" w:hAnsi="Arial"/>
        </w:rPr>
        <w:t>3 (Превращения)</w:t>
      </w:r>
    </w:p>
    <w:p w14:paraId="1D43D0B9" w14:textId="77777777" w:rsidR="00000000" w:rsidRDefault="00000000">
      <w:pPr>
        <w:rPr>
          <w:rFonts w:ascii="Arial" w:hAnsi="Arial"/>
        </w:rPr>
      </w:pPr>
      <w:r>
        <w:rPr>
          <w:rFonts w:ascii="Arial" w:hAnsi="Arial"/>
          <w:smallCaps/>
        </w:rPr>
        <w:t xml:space="preserve">Танцующие огни </w:t>
      </w:r>
      <w:r>
        <w:rPr>
          <w:rFonts w:ascii="Arial" w:hAnsi="Arial"/>
          <w:i/>
          <w:smallCaps/>
        </w:rPr>
        <w:t>(Dancing Lights)</w:t>
      </w:r>
      <w:r>
        <w:rPr>
          <w:rFonts w:ascii="Arial" w:hAnsi="Arial"/>
          <w:smallCaps/>
        </w:rPr>
        <w:t xml:space="preserve"> - В</w:t>
      </w:r>
      <w:r>
        <w:rPr>
          <w:rFonts w:ascii="Arial" w:hAnsi="Arial"/>
        </w:rPr>
        <w:t>1 (Превращения)</w:t>
      </w:r>
    </w:p>
    <w:p w14:paraId="4DAB1A81" w14:textId="77777777" w:rsidR="00000000" w:rsidRDefault="00000000">
      <w:pPr>
        <w:rPr>
          <w:rFonts w:ascii="Arial" w:hAnsi="Arial"/>
        </w:rPr>
      </w:pPr>
      <w:r>
        <w:rPr>
          <w:rFonts w:ascii="Arial" w:hAnsi="Arial"/>
          <w:smallCaps/>
        </w:rPr>
        <w:t xml:space="preserve">Телекинез </w:t>
      </w:r>
      <w:r>
        <w:rPr>
          <w:rFonts w:ascii="Arial" w:hAnsi="Arial"/>
          <w:i/>
          <w:smallCaps/>
        </w:rPr>
        <w:t>(Telekinesis)</w:t>
      </w:r>
      <w:r>
        <w:rPr>
          <w:rFonts w:ascii="Arial" w:hAnsi="Arial"/>
          <w:smallCaps/>
        </w:rPr>
        <w:t xml:space="preserve"> - В</w:t>
      </w:r>
      <w:r>
        <w:rPr>
          <w:rFonts w:ascii="Arial" w:hAnsi="Arial"/>
        </w:rPr>
        <w:t>5 (Превращения)</w:t>
      </w:r>
    </w:p>
    <w:p w14:paraId="3824A3C6" w14:textId="77777777" w:rsidR="00000000" w:rsidRDefault="00000000">
      <w:pPr>
        <w:rPr>
          <w:rFonts w:ascii="Arial" w:hAnsi="Arial"/>
        </w:rPr>
      </w:pPr>
      <w:r>
        <w:rPr>
          <w:rFonts w:ascii="Arial" w:hAnsi="Arial"/>
          <w:smallCaps/>
        </w:rPr>
        <w:t xml:space="preserve">Телекинетическая сфера Отилюка </w:t>
      </w:r>
      <w:r>
        <w:rPr>
          <w:rFonts w:ascii="Arial" w:hAnsi="Arial"/>
          <w:i/>
          <w:smallCaps/>
        </w:rPr>
        <w:t>(Otiluke’s Telekinetic Sphere)</w:t>
      </w:r>
      <w:r>
        <w:rPr>
          <w:rFonts w:ascii="Arial" w:hAnsi="Arial"/>
          <w:smallCaps/>
        </w:rPr>
        <w:t xml:space="preserve"> - В</w:t>
      </w:r>
      <w:r>
        <w:rPr>
          <w:rFonts w:ascii="Arial" w:hAnsi="Arial"/>
        </w:rPr>
        <w:t>8 (Оглашения, Превращения)</w:t>
      </w:r>
    </w:p>
    <w:p w14:paraId="70ABC5C2" w14:textId="77777777" w:rsidR="00000000" w:rsidRDefault="00000000">
      <w:pPr>
        <w:rPr>
          <w:rFonts w:ascii="Arial" w:hAnsi="Arial"/>
        </w:rPr>
      </w:pPr>
      <w:r>
        <w:rPr>
          <w:rFonts w:ascii="Arial" w:hAnsi="Arial"/>
          <w:smallCaps/>
        </w:rPr>
        <w:t xml:space="preserve">Телепортация </w:t>
      </w:r>
      <w:r>
        <w:rPr>
          <w:rFonts w:ascii="Arial" w:hAnsi="Arial"/>
          <w:i/>
          <w:smallCaps/>
        </w:rPr>
        <w:t>(Teleport)</w:t>
      </w:r>
      <w:r>
        <w:rPr>
          <w:rFonts w:ascii="Arial" w:hAnsi="Arial"/>
          <w:smallCaps/>
        </w:rPr>
        <w:t xml:space="preserve"> - В</w:t>
      </w:r>
      <w:r>
        <w:rPr>
          <w:rFonts w:ascii="Arial" w:hAnsi="Arial"/>
        </w:rPr>
        <w:t>5 (Превращения)</w:t>
      </w:r>
    </w:p>
    <w:p w14:paraId="08CE93B9" w14:textId="77777777" w:rsidR="00000000" w:rsidRDefault="00000000">
      <w:pPr>
        <w:rPr>
          <w:rFonts w:ascii="Arial" w:hAnsi="Arial"/>
        </w:rPr>
      </w:pPr>
      <w:r>
        <w:rPr>
          <w:rFonts w:ascii="Arial" w:hAnsi="Arial"/>
          <w:smallCaps/>
        </w:rPr>
        <w:t xml:space="preserve">Темнота / Свет </w:t>
      </w:r>
      <w:r>
        <w:rPr>
          <w:rFonts w:ascii="Arial" w:hAnsi="Arial"/>
          <w:i/>
          <w:smallCaps/>
        </w:rPr>
        <w:t>(Darkness / Light)</w:t>
      </w:r>
      <w:r>
        <w:rPr>
          <w:rFonts w:ascii="Arial" w:hAnsi="Arial"/>
          <w:smallCaps/>
        </w:rPr>
        <w:t xml:space="preserve"> - Ж</w:t>
      </w:r>
      <w:r>
        <w:rPr>
          <w:rFonts w:ascii="Arial" w:hAnsi="Arial"/>
        </w:rPr>
        <w:t>1 (Солнце)</w:t>
      </w:r>
    </w:p>
    <w:p w14:paraId="7805D793" w14:textId="77777777" w:rsidR="00000000" w:rsidRDefault="00000000">
      <w:pPr>
        <w:rPr>
          <w:rFonts w:ascii="Arial" w:hAnsi="Arial"/>
        </w:rPr>
      </w:pPr>
      <w:r>
        <w:rPr>
          <w:rFonts w:ascii="Arial" w:hAnsi="Arial"/>
          <w:smallCaps/>
        </w:rPr>
        <w:t xml:space="preserve">Темнота, радиус 15 футов </w:t>
      </w:r>
      <w:r>
        <w:rPr>
          <w:rFonts w:ascii="Arial" w:hAnsi="Arial"/>
          <w:i/>
          <w:smallCaps/>
        </w:rPr>
        <w:t>(Darkness, 15' Radius)</w:t>
      </w:r>
      <w:r>
        <w:rPr>
          <w:rFonts w:ascii="Arial" w:hAnsi="Arial"/>
          <w:smallCaps/>
        </w:rPr>
        <w:t xml:space="preserve"> - В</w:t>
      </w:r>
      <w:r>
        <w:rPr>
          <w:rFonts w:ascii="Arial" w:hAnsi="Arial"/>
        </w:rPr>
        <w:t>2 (Превращения)</w:t>
      </w:r>
    </w:p>
    <w:p w14:paraId="132C2B86" w14:textId="77777777" w:rsidR="00000000" w:rsidRDefault="00000000">
      <w:pPr>
        <w:rPr>
          <w:rFonts w:ascii="Arial" w:hAnsi="Arial"/>
        </w:rPr>
      </w:pPr>
      <w:r>
        <w:rPr>
          <w:rFonts w:ascii="Arial" w:hAnsi="Arial"/>
          <w:smallCaps/>
        </w:rPr>
        <w:t xml:space="preserve">Теневая дверь </w:t>
      </w:r>
      <w:r>
        <w:rPr>
          <w:rFonts w:ascii="Arial" w:hAnsi="Arial"/>
          <w:i/>
          <w:smallCaps/>
        </w:rPr>
        <w:t>(Shadow Door)</w:t>
      </w:r>
      <w:r>
        <w:rPr>
          <w:rFonts w:ascii="Arial" w:hAnsi="Arial"/>
          <w:smallCaps/>
        </w:rPr>
        <w:t xml:space="preserve"> - В</w:t>
      </w:r>
      <w:r>
        <w:rPr>
          <w:rFonts w:ascii="Arial" w:hAnsi="Arial"/>
        </w:rPr>
        <w:t>5 (Иллюзии / Фантасмагории)</w:t>
      </w:r>
    </w:p>
    <w:p w14:paraId="208E76BE" w14:textId="77777777" w:rsidR="00000000" w:rsidRDefault="00000000">
      <w:pPr>
        <w:rPr>
          <w:rFonts w:ascii="Arial" w:hAnsi="Arial"/>
        </w:rPr>
      </w:pPr>
      <w:r>
        <w:rPr>
          <w:rFonts w:ascii="Arial" w:hAnsi="Arial"/>
          <w:smallCaps/>
        </w:rPr>
        <w:t xml:space="preserve">Теневой поход </w:t>
      </w:r>
      <w:r>
        <w:rPr>
          <w:rFonts w:ascii="Arial" w:hAnsi="Arial"/>
          <w:i/>
          <w:smallCaps/>
        </w:rPr>
        <w:t>(Shadow Walk)</w:t>
      </w:r>
      <w:r>
        <w:rPr>
          <w:rFonts w:ascii="Arial" w:hAnsi="Arial"/>
          <w:smallCaps/>
        </w:rPr>
        <w:t xml:space="preserve"> - В</w:t>
      </w:r>
      <w:r>
        <w:rPr>
          <w:rFonts w:ascii="Arial" w:hAnsi="Arial"/>
        </w:rPr>
        <w:t>7 (Иллюзии, Очарование)</w:t>
      </w:r>
    </w:p>
    <w:p w14:paraId="146E204E" w14:textId="77777777" w:rsidR="00000000" w:rsidRDefault="00000000">
      <w:pPr>
        <w:rPr>
          <w:rFonts w:ascii="Arial" w:hAnsi="Arial"/>
        </w:rPr>
      </w:pPr>
      <w:r>
        <w:rPr>
          <w:rFonts w:ascii="Arial" w:hAnsi="Arial"/>
          <w:smallCaps/>
        </w:rPr>
        <w:t xml:space="preserve">Теневые монстры </w:t>
      </w:r>
      <w:r>
        <w:rPr>
          <w:rFonts w:ascii="Arial" w:hAnsi="Arial"/>
          <w:i/>
          <w:smallCaps/>
        </w:rPr>
        <w:t>(Shadow Monsters)</w:t>
      </w:r>
      <w:r>
        <w:rPr>
          <w:rFonts w:ascii="Arial" w:hAnsi="Arial"/>
          <w:smallCaps/>
        </w:rPr>
        <w:t xml:space="preserve"> - В</w:t>
      </w:r>
      <w:r>
        <w:rPr>
          <w:rFonts w:ascii="Arial" w:hAnsi="Arial"/>
        </w:rPr>
        <w:t>4 (Иллюзии / Фантасмагории)</w:t>
      </w:r>
    </w:p>
    <w:p w14:paraId="5FDA1C89" w14:textId="77777777" w:rsidR="00000000" w:rsidRDefault="00000000">
      <w:pPr>
        <w:rPr>
          <w:rFonts w:ascii="Arial" w:hAnsi="Arial"/>
        </w:rPr>
      </w:pPr>
      <w:r>
        <w:rPr>
          <w:rFonts w:ascii="Arial" w:hAnsi="Arial"/>
          <w:smallCaps/>
        </w:rPr>
        <w:t xml:space="preserve">Тени </w:t>
      </w:r>
      <w:r>
        <w:rPr>
          <w:rFonts w:ascii="Arial" w:hAnsi="Arial"/>
          <w:i/>
          <w:smallCaps/>
        </w:rPr>
        <w:t>(Shades)</w:t>
      </w:r>
      <w:r>
        <w:rPr>
          <w:rFonts w:ascii="Arial" w:hAnsi="Arial"/>
          <w:smallCaps/>
        </w:rPr>
        <w:t xml:space="preserve"> - В</w:t>
      </w:r>
      <w:r>
        <w:rPr>
          <w:rFonts w:ascii="Arial" w:hAnsi="Arial"/>
        </w:rPr>
        <w:t>6 (Иллюзии / Фантасмагории)</w:t>
      </w:r>
    </w:p>
    <w:p w14:paraId="4D85A98E" w14:textId="77777777" w:rsidR="00000000" w:rsidRDefault="00000000">
      <w:pPr>
        <w:rPr>
          <w:rFonts w:ascii="Arial" w:hAnsi="Arial"/>
        </w:rPr>
      </w:pPr>
      <w:r>
        <w:rPr>
          <w:rFonts w:ascii="Arial" w:hAnsi="Arial"/>
          <w:smallCaps/>
        </w:rPr>
        <w:t xml:space="preserve">Тишина, радиус 15 футов </w:t>
      </w:r>
      <w:r>
        <w:rPr>
          <w:rFonts w:ascii="Arial" w:hAnsi="Arial"/>
          <w:i/>
          <w:smallCaps/>
        </w:rPr>
        <w:t>(Silence, 15' Radius)</w:t>
      </w:r>
      <w:r>
        <w:rPr>
          <w:rFonts w:ascii="Arial" w:hAnsi="Arial"/>
          <w:smallCaps/>
        </w:rPr>
        <w:t xml:space="preserve"> - Ж</w:t>
      </w:r>
      <w:r>
        <w:rPr>
          <w:rFonts w:ascii="Arial" w:hAnsi="Arial"/>
        </w:rPr>
        <w:t>2 (Охрана)</w:t>
      </w:r>
    </w:p>
    <w:p w14:paraId="1BC69B1C" w14:textId="77777777" w:rsidR="00000000" w:rsidRDefault="00000000">
      <w:pPr>
        <w:rPr>
          <w:rFonts w:ascii="Arial" w:hAnsi="Arial"/>
        </w:rPr>
      </w:pPr>
      <w:r>
        <w:rPr>
          <w:rFonts w:ascii="Arial" w:hAnsi="Arial"/>
          <w:smallCaps/>
        </w:rPr>
        <w:t xml:space="preserve">Трансформация </w:t>
      </w:r>
      <w:r>
        <w:rPr>
          <w:rFonts w:ascii="Arial" w:hAnsi="Arial"/>
          <w:i/>
          <w:smallCaps/>
        </w:rPr>
        <w:t>(Shape Change)</w:t>
      </w:r>
      <w:r>
        <w:rPr>
          <w:rFonts w:ascii="Arial" w:hAnsi="Arial"/>
          <w:smallCaps/>
        </w:rPr>
        <w:t xml:space="preserve"> - В</w:t>
      </w:r>
      <w:r>
        <w:rPr>
          <w:rFonts w:ascii="Arial" w:hAnsi="Arial"/>
        </w:rPr>
        <w:t>9 (Превращения)</w:t>
      </w:r>
    </w:p>
    <w:p w14:paraId="2D393194" w14:textId="77777777" w:rsidR="00000000" w:rsidRDefault="00000000">
      <w:pPr>
        <w:rPr>
          <w:rFonts w:ascii="Arial" w:hAnsi="Arial"/>
        </w:rPr>
      </w:pPr>
      <w:r>
        <w:rPr>
          <w:rFonts w:ascii="Arial" w:hAnsi="Arial"/>
          <w:smallCaps/>
        </w:rPr>
        <w:t xml:space="preserve">Трансформация Тензера </w:t>
      </w:r>
      <w:r>
        <w:rPr>
          <w:rFonts w:ascii="Arial" w:hAnsi="Arial"/>
          <w:i/>
          <w:smallCaps/>
        </w:rPr>
        <w:t>(Tenser’s Transformation)</w:t>
      </w:r>
      <w:r>
        <w:rPr>
          <w:rFonts w:ascii="Arial" w:hAnsi="Arial"/>
          <w:smallCaps/>
        </w:rPr>
        <w:t xml:space="preserve"> - В</w:t>
      </w:r>
      <w:r>
        <w:rPr>
          <w:rFonts w:ascii="Arial" w:hAnsi="Arial"/>
        </w:rPr>
        <w:t>6 (Превращения, Оглашения)</w:t>
      </w:r>
    </w:p>
    <w:p w14:paraId="062FBB48" w14:textId="77777777" w:rsidR="00000000" w:rsidRDefault="00000000">
      <w:pPr>
        <w:rPr>
          <w:rFonts w:ascii="Arial" w:hAnsi="Arial"/>
        </w:rPr>
      </w:pPr>
      <w:r>
        <w:rPr>
          <w:rFonts w:ascii="Arial" w:hAnsi="Arial"/>
          <w:smallCaps/>
        </w:rPr>
        <w:t xml:space="preserve">Требование </w:t>
      </w:r>
      <w:r>
        <w:rPr>
          <w:rFonts w:ascii="Arial" w:hAnsi="Arial"/>
          <w:i/>
          <w:smallCaps/>
        </w:rPr>
        <w:t>(Demand)</w:t>
      </w:r>
      <w:r>
        <w:rPr>
          <w:rFonts w:ascii="Arial" w:hAnsi="Arial"/>
          <w:smallCaps/>
        </w:rPr>
        <w:t xml:space="preserve"> - В</w:t>
      </w:r>
      <w:r>
        <w:rPr>
          <w:rFonts w:ascii="Arial" w:hAnsi="Arial"/>
        </w:rPr>
        <w:t>8 (Оглашения, Очарование / Чары)</w:t>
      </w:r>
    </w:p>
    <w:p w14:paraId="70307BB1" w14:textId="77777777" w:rsidR="00000000" w:rsidRDefault="00000000">
      <w:pPr>
        <w:rPr>
          <w:rFonts w:ascii="Arial" w:hAnsi="Arial"/>
        </w:rPr>
      </w:pPr>
      <w:r>
        <w:rPr>
          <w:rFonts w:ascii="Arial" w:hAnsi="Arial"/>
          <w:smallCaps/>
        </w:rPr>
        <w:t xml:space="preserve">Требование </w:t>
      </w:r>
      <w:r>
        <w:rPr>
          <w:rFonts w:ascii="Arial" w:hAnsi="Arial"/>
          <w:i/>
          <w:smallCaps/>
        </w:rPr>
        <w:t>(Exaction)</w:t>
      </w:r>
      <w:r>
        <w:rPr>
          <w:rFonts w:ascii="Arial" w:hAnsi="Arial"/>
          <w:smallCaps/>
        </w:rPr>
        <w:t xml:space="preserve"> - Ж</w:t>
      </w:r>
      <w:r>
        <w:rPr>
          <w:rFonts w:ascii="Arial" w:hAnsi="Arial"/>
        </w:rPr>
        <w:t>7 (Чары, Заклятия)</w:t>
      </w:r>
    </w:p>
    <w:p w14:paraId="0F061A88" w14:textId="77777777" w:rsidR="00000000" w:rsidRDefault="00000000">
      <w:pPr>
        <w:rPr>
          <w:rFonts w:ascii="Arial" w:hAnsi="Arial"/>
        </w:rPr>
      </w:pPr>
      <w:r>
        <w:rPr>
          <w:rFonts w:ascii="Arial" w:hAnsi="Arial"/>
          <w:smallCaps/>
        </w:rPr>
        <w:t xml:space="preserve">Тревога </w:t>
      </w:r>
      <w:r>
        <w:rPr>
          <w:rFonts w:ascii="Arial" w:hAnsi="Arial"/>
          <w:i/>
          <w:smallCaps/>
        </w:rPr>
        <w:t>(Alarm)</w:t>
      </w:r>
      <w:r>
        <w:rPr>
          <w:rFonts w:ascii="Arial" w:hAnsi="Arial"/>
          <w:smallCaps/>
        </w:rPr>
        <w:t xml:space="preserve"> - В</w:t>
      </w:r>
      <w:r>
        <w:rPr>
          <w:rFonts w:ascii="Arial" w:hAnsi="Arial"/>
        </w:rPr>
        <w:t>1 (Отречения, Оглашения)</w:t>
      </w:r>
    </w:p>
    <w:p w14:paraId="7834962A" w14:textId="77777777" w:rsidR="00000000" w:rsidRDefault="00000000">
      <w:pPr>
        <w:rPr>
          <w:rFonts w:ascii="Arial" w:hAnsi="Arial"/>
        </w:rPr>
      </w:pPr>
      <w:r>
        <w:rPr>
          <w:rFonts w:ascii="Arial" w:hAnsi="Arial"/>
          <w:smallCaps/>
        </w:rPr>
        <w:t xml:space="preserve">Трюк </w:t>
      </w:r>
      <w:r>
        <w:rPr>
          <w:rFonts w:ascii="Arial" w:hAnsi="Arial"/>
          <w:i/>
          <w:smallCaps/>
        </w:rPr>
        <w:t>(Cantrip)</w:t>
      </w:r>
      <w:r>
        <w:rPr>
          <w:rFonts w:ascii="Arial" w:hAnsi="Arial"/>
          <w:smallCaps/>
        </w:rPr>
        <w:t xml:space="preserve"> - В</w:t>
      </w:r>
      <w:r>
        <w:rPr>
          <w:rFonts w:ascii="Arial" w:hAnsi="Arial"/>
        </w:rPr>
        <w:t>1 (Все школы)</w:t>
      </w:r>
    </w:p>
    <w:p w14:paraId="1471C365" w14:textId="77777777" w:rsidR="00000000" w:rsidRDefault="00000000">
      <w:pPr>
        <w:rPr>
          <w:rFonts w:ascii="Arial" w:hAnsi="Arial"/>
        </w:rPr>
      </w:pPr>
      <w:r>
        <w:rPr>
          <w:rFonts w:ascii="Arial" w:hAnsi="Arial"/>
          <w:smallCaps/>
        </w:rPr>
        <w:t xml:space="preserve">Туча насекомых </w:t>
      </w:r>
      <w:r>
        <w:rPr>
          <w:rFonts w:ascii="Arial" w:hAnsi="Arial"/>
          <w:i/>
          <w:smallCaps/>
        </w:rPr>
        <w:t>(Insect Plaque)</w:t>
      </w:r>
      <w:r>
        <w:rPr>
          <w:rFonts w:ascii="Arial" w:hAnsi="Arial"/>
          <w:smallCaps/>
        </w:rPr>
        <w:t xml:space="preserve"> - Ж</w:t>
      </w:r>
      <w:r>
        <w:rPr>
          <w:rFonts w:ascii="Arial" w:hAnsi="Arial"/>
        </w:rPr>
        <w:t>5 (Битва)</w:t>
      </w:r>
    </w:p>
    <w:p w14:paraId="6B61B029" w14:textId="77777777" w:rsidR="00000000" w:rsidRDefault="00000000">
      <w:pPr>
        <w:rPr>
          <w:rFonts w:ascii="Arial" w:hAnsi="Arial"/>
        </w:rPr>
      </w:pPr>
      <w:r>
        <w:rPr>
          <w:rFonts w:ascii="Arial" w:hAnsi="Arial"/>
          <w:smallCaps/>
        </w:rPr>
        <w:t xml:space="preserve">Тушение огня / Огонь </w:t>
      </w:r>
      <w:r>
        <w:rPr>
          <w:rFonts w:ascii="Arial" w:hAnsi="Arial"/>
          <w:i/>
          <w:smallCaps/>
        </w:rPr>
        <w:t>(Quench Fire / Produce Fire)</w:t>
      </w:r>
      <w:r>
        <w:rPr>
          <w:rFonts w:ascii="Arial" w:hAnsi="Arial"/>
          <w:smallCaps/>
        </w:rPr>
        <w:t xml:space="preserve"> - Ж</w:t>
      </w:r>
      <w:r>
        <w:rPr>
          <w:rFonts w:ascii="Arial" w:hAnsi="Arial"/>
        </w:rPr>
        <w:t>4 (Стихии (Огонь))</w:t>
      </w:r>
    </w:p>
    <w:p w14:paraId="1DB0171F" w14:textId="77777777" w:rsidR="00000000" w:rsidRDefault="00000000">
      <w:pPr>
        <w:rPr>
          <w:rFonts w:ascii="Arial" w:hAnsi="Arial"/>
        </w:rPr>
      </w:pPr>
      <w:r>
        <w:rPr>
          <w:rFonts w:ascii="Arial" w:hAnsi="Arial"/>
          <w:smallCaps/>
        </w:rPr>
        <w:t xml:space="preserve">Убежище </w:t>
      </w:r>
      <w:r>
        <w:rPr>
          <w:rFonts w:ascii="Arial" w:hAnsi="Arial"/>
          <w:i/>
          <w:smallCaps/>
        </w:rPr>
        <w:t>(Sanctuary)</w:t>
      </w:r>
      <w:r>
        <w:rPr>
          <w:rFonts w:ascii="Arial" w:hAnsi="Arial"/>
          <w:smallCaps/>
        </w:rPr>
        <w:t xml:space="preserve"> - Ж</w:t>
      </w:r>
      <w:r>
        <w:rPr>
          <w:rFonts w:ascii="Arial" w:hAnsi="Arial"/>
        </w:rPr>
        <w:t>1 (Защита)</w:t>
      </w:r>
    </w:p>
    <w:p w14:paraId="0773CE6A" w14:textId="77777777" w:rsidR="00000000" w:rsidRDefault="00000000">
      <w:pPr>
        <w:rPr>
          <w:rFonts w:ascii="Arial" w:hAnsi="Arial"/>
        </w:rPr>
      </w:pPr>
      <w:r>
        <w:rPr>
          <w:rFonts w:ascii="Arial" w:hAnsi="Arial"/>
          <w:smallCaps/>
        </w:rPr>
        <w:t xml:space="preserve">Убийство / Оживление </w:t>
      </w:r>
      <w:r>
        <w:rPr>
          <w:rFonts w:ascii="Arial" w:hAnsi="Arial"/>
          <w:i/>
          <w:smallCaps/>
        </w:rPr>
        <w:t>(Slay Living / Raise Dead)</w:t>
      </w:r>
      <w:r>
        <w:rPr>
          <w:rFonts w:ascii="Arial" w:hAnsi="Arial"/>
          <w:smallCaps/>
        </w:rPr>
        <w:t xml:space="preserve"> - Ж</w:t>
      </w:r>
      <w:r>
        <w:rPr>
          <w:rFonts w:ascii="Arial" w:hAnsi="Arial"/>
        </w:rPr>
        <w:t>5 (Некромантия)</w:t>
      </w:r>
    </w:p>
    <w:p w14:paraId="00C27D4C" w14:textId="77777777" w:rsidR="00000000" w:rsidRDefault="00000000">
      <w:pPr>
        <w:rPr>
          <w:rFonts w:ascii="Arial" w:hAnsi="Arial"/>
        </w:rPr>
      </w:pPr>
      <w:r>
        <w:rPr>
          <w:rFonts w:ascii="Arial" w:hAnsi="Arial"/>
          <w:smallCaps/>
        </w:rPr>
        <w:t xml:space="preserve">Увеличение / Уменьшение </w:t>
      </w:r>
      <w:r>
        <w:rPr>
          <w:rFonts w:ascii="Arial" w:hAnsi="Arial"/>
          <w:i/>
          <w:smallCaps/>
        </w:rPr>
        <w:t>(Enlarge / Reduce)</w:t>
      </w:r>
      <w:r>
        <w:rPr>
          <w:rFonts w:ascii="Arial" w:hAnsi="Arial"/>
          <w:smallCaps/>
        </w:rPr>
        <w:t xml:space="preserve"> - В</w:t>
      </w:r>
      <w:r>
        <w:rPr>
          <w:rFonts w:ascii="Arial" w:hAnsi="Arial"/>
        </w:rPr>
        <w:t>1 (Превращения)</w:t>
      </w:r>
    </w:p>
    <w:p w14:paraId="404D7658" w14:textId="77777777" w:rsidR="00000000" w:rsidRDefault="00000000">
      <w:pPr>
        <w:rPr>
          <w:rFonts w:ascii="Arial" w:hAnsi="Arial"/>
        </w:rPr>
      </w:pPr>
      <w:r>
        <w:rPr>
          <w:rFonts w:ascii="Arial" w:hAnsi="Arial"/>
          <w:smallCaps/>
        </w:rPr>
        <w:t xml:space="preserve">Увеличение животных / Уменьшение животных </w:t>
      </w:r>
      <w:r>
        <w:rPr>
          <w:rFonts w:ascii="Arial" w:hAnsi="Arial"/>
          <w:i/>
          <w:smallCaps/>
        </w:rPr>
        <w:t>(Animal Growth / Shrink Animal)</w:t>
      </w:r>
      <w:r>
        <w:rPr>
          <w:rFonts w:ascii="Arial" w:hAnsi="Arial"/>
          <w:smallCaps/>
        </w:rPr>
        <w:t xml:space="preserve"> - В</w:t>
      </w:r>
      <w:r>
        <w:rPr>
          <w:rFonts w:ascii="Arial" w:hAnsi="Arial"/>
        </w:rPr>
        <w:t>5 (Превращения)</w:t>
      </w:r>
    </w:p>
    <w:p w14:paraId="76C1EE79" w14:textId="77777777" w:rsidR="00000000" w:rsidRDefault="00000000">
      <w:pPr>
        <w:rPr>
          <w:rFonts w:ascii="Arial" w:hAnsi="Arial"/>
        </w:rPr>
      </w:pPr>
      <w:r>
        <w:rPr>
          <w:rFonts w:ascii="Arial" w:hAnsi="Arial"/>
          <w:smallCaps/>
        </w:rPr>
        <w:t xml:space="preserve">Увеличение животных / Уменьшение животных </w:t>
      </w:r>
      <w:r>
        <w:rPr>
          <w:rFonts w:ascii="Arial" w:hAnsi="Arial"/>
          <w:i/>
          <w:smallCaps/>
        </w:rPr>
        <w:t>(Animal Growth / Shrink Animal)</w:t>
      </w:r>
      <w:r>
        <w:rPr>
          <w:rFonts w:ascii="Arial" w:hAnsi="Arial"/>
          <w:smallCaps/>
        </w:rPr>
        <w:t xml:space="preserve"> - Ж</w:t>
      </w:r>
      <w:r>
        <w:rPr>
          <w:rFonts w:ascii="Arial" w:hAnsi="Arial"/>
        </w:rPr>
        <w:t>5 (Животные)</w:t>
      </w:r>
    </w:p>
    <w:p w14:paraId="08E6A1D4" w14:textId="77777777" w:rsidR="00000000" w:rsidRDefault="00000000">
      <w:pPr>
        <w:rPr>
          <w:rFonts w:ascii="Arial" w:hAnsi="Arial"/>
        </w:rPr>
      </w:pPr>
      <w:r>
        <w:rPr>
          <w:rFonts w:ascii="Arial" w:hAnsi="Arial"/>
          <w:smallCaps/>
        </w:rPr>
        <w:t xml:space="preserve">Угасание / Огненная буря </w:t>
      </w:r>
      <w:r>
        <w:rPr>
          <w:rFonts w:ascii="Arial" w:hAnsi="Arial"/>
          <w:i/>
          <w:smallCaps/>
        </w:rPr>
        <w:t>(Fire Quench / Fire Storm)</w:t>
      </w:r>
      <w:r>
        <w:rPr>
          <w:rFonts w:ascii="Arial" w:hAnsi="Arial"/>
          <w:smallCaps/>
        </w:rPr>
        <w:t xml:space="preserve"> - Ж</w:t>
      </w:r>
      <w:r>
        <w:rPr>
          <w:rFonts w:ascii="Arial" w:hAnsi="Arial"/>
        </w:rPr>
        <w:t>7 (Стихии (Огонь))</w:t>
      </w:r>
    </w:p>
    <w:p w14:paraId="12DAFDE3" w14:textId="77777777" w:rsidR="00000000" w:rsidRDefault="00000000">
      <w:pPr>
        <w:rPr>
          <w:rFonts w:ascii="Arial" w:hAnsi="Arial"/>
        </w:rPr>
      </w:pPr>
      <w:r>
        <w:rPr>
          <w:rFonts w:ascii="Arial" w:hAnsi="Arial"/>
          <w:smallCaps/>
        </w:rPr>
        <w:t xml:space="preserve">Удержание </w:t>
      </w:r>
      <w:r>
        <w:rPr>
          <w:rFonts w:ascii="Arial" w:hAnsi="Arial"/>
          <w:i/>
          <w:smallCaps/>
        </w:rPr>
        <w:t>(Hold Person)</w:t>
      </w:r>
      <w:r>
        <w:rPr>
          <w:rFonts w:ascii="Arial" w:hAnsi="Arial"/>
          <w:smallCaps/>
        </w:rPr>
        <w:t xml:space="preserve"> - В</w:t>
      </w:r>
      <w:r>
        <w:rPr>
          <w:rFonts w:ascii="Arial" w:hAnsi="Arial"/>
        </w:rPr>
        <w:t>3 (Очарование / Чары)</w:t>
      </w:r>
    </w:p>
    <w:p w14:paraId="764AA5F5" w14:textId="77777777" w:rsidR="00000000" w:rsidRDefault="00000000">
      <w:pPr>
        <w:rPr>
          <w:rFonts w:ascii="Arial" w:hAnsi="Arial"/>
        </w:rPr>
      </w:pPr>
      <w:r>
        <w:rPr>
          <w:rFonts w:ascii="Arial" w:hAnsi="Arial"/>
          <w:smallCaps/>
        </w:rPr>
        <w:t xml:space="preserve">Удержание </w:t>
      </w:r>
      <w:r>
        <w:rPr>
          <w:rFonts w:ascii="Arial" w:hAnsi="Arial"/>
          <w:i/>
          <w:smallCaps/>
        </w:rPr>
        <w:t>(Hold Person)</w:t>
      </w:r>
      <w:r>
        <w:rPr>
          <w:rFonts w:ascii="Arial" w:hAnsi="Arial"/>
          <w:smallCaps/>
        </w:rPr>
        <w:t xml:space="preserve"> - Ж</w:t>
      </w:r>
      <w:r>
        <w:rPr>
          <w:rFonts w:ascii="Arial" w:hAnsi="Arial"/>
        </w:rPr>
        <w:t>2 (Чары)</w:t>
      </w:r>
    </w:p>
    <w:p w14:paraId="28CDA68F" w14:textId="77777777" w:rsidR="00000000" w:rsidRDefault="00000000">
      <w:pPr>
        <w:rPr>
          <w:rFonts w:ascii="Arial" w:hAnsi="Arial"/>
        </w:rPr>
      </w:pPr>
      <w:r>
        <w:rPr>
          <w:rFonts w:ascii="Arial" w:hAnsi="Arial"/>
          <w:smallCaps/>
        </w:rPr>
        <w:t xml:space="preserve">Удержание дерева </w:t>
      </w:r>
      <w:r>
        <w:rPr>
          <w:rFonts w:ascii="Arial" w:hAnsi="Arial"/>
          <w:i/>
          <w:smallCaps/>
        </w:rPr>
        <w:t>(Hold Plant)</w:t>
      </w:r>
      <w:r>
        <w:rPr>
          <w:rFonts w:ascii="Arial" w:hAnsi="Arial"/>
          <w:smallCaps/>
        </w:rPr>
        <w:t xml:space="preserve"> - Ж</w:t>
      </w:r>
      <w:r>
        <w:rPr>
          <w:rFonts w:ascii="Arial" w:hAnsi="Arial"/>
        </w:rPr>
        <w:t>4 (Растения)</w:t>
      </w:r>
    </w:p>
    <w:p w14:paraId="747B8DD8" w14:textId="77777777" w:rsidR="00000000" w:rsidRDefault="00000000">
      <w:pPr>
        <w:rPr>
          <w:rFonts w:ascii="Arial" w:hAnsi="Arial"/>
        </w:rPr>
      </w:pPr>
      <w:r>
        <w:rPr>
          <w:rFonts w:ascii="Arial" w:hAnsi="Arial"/>
          <w:smallCaps/>
        </w:rPr>
        <w:t xml:space="preserve">Удержание животных </w:t>
      </w:r>
      <w:r>
        <w:rPr>
          <w:rFonts w:ascii="Arial" w:hAnsi="Arial"/>
          <w:i/>
          <w:smallCaps/>
        </w:rPr>
        <w:t>(Hold Animal)</w:t>
      </w:r>
      <w:r>
        <w:rPr>
          <w:rFonts w:ascii="Arial" w:hAnsi="Arial"/>
          <w:smallCaps/>
        </w:rPr>
        <w:t xml:space="preserve"> - Ж</w:t>
      </w:r>
      <w:r>
        <w:rPr>
          <w:rFonts w:ascii="Arial" w:hAnsi="Arial"/>
        </w:rPr>
        <w:t>3 (Животные)</w:t>
      </w:r>
    </w:p>
    <w:p w14:paraId="42FD85C3" w14:textId="77777777" w:rsidR="00000000" w:rsidRDefault="00000000">
      <w:pPr>
        <w:rPr>
          <w:rFonts w:ascii="Arial" w:hAnsi="Arial"/>
        </w:rPr>
      </w:pPr>
      <w:r>
        <w:rPr>
          <w:rFonts w:ascii="Arial" w:hAnsi="Arial"/>
          <w:smallCaps/>
        </w:rPr>
        <w:t xml:space="preserve">Удержание монстра </w:t>
      </w:r>
      <w:r>
        <w:rPr>
          <w:rFonts w:ascii="Arial" w:hAnsi="Arial"/>
          <w:i/>
          <w:smallCaps/>
        </w:rPr>
        <w:t>(Hold Monster)</w:t>
      </w:r>
      <w:r>
        <w:rPr>
          <w:rFonts w:ascii="Arial" w:hAnsi="Arial"/>
          <w:smallCaps/>
        </w:rPr>
        <w:t xml:space="preserve"> - В</w:t>
      </w:r>
      <w:r>
        <w:rPr>
          <w:rFonts w:ascii="Arial" w:hAnsi="Arial"/>
        </w:rPr>
        <w:t>5 (Очарование / Чары)</w:t>
      </w:r>
    </w:p>
    <w:p w14:paraId="13017211" w14:textId="77777777" w:rsidR="00000000" w:rsidRDefault="00000000">
      <w:pPr>
        <w:rPr>
          <w:rFonts w:ascii="Arial" w:hAnsi="Arial"/>
        </w:rPr>
      </w:pPr>
      <w:r>
        <w:rPr>
          <w:rFonts w:ascii="Arial" w:hAnsi="Arial"/>
          <w:smallCaps/>
        </w:rPr>
        <w:t xml:space="preserve">Удержание нежити </w:t>
      </w:r>
      <w:r>
        <w:rPr>
          <w:rFonts w:ascii="Arial" w:hAnsi="Arial"/>
          <w:i/>
          <w:smallCaps/>
        </w:rPr>
        <w:t>(Hold Undead)</w:t>
      </w:r>
      <w:r>
        <w:rPr>
          <w:rFonts w:ascii="Arial" w:hAnsi="Arial"/>
          <w:smallCaps/>
        </w:rPr>
        <w:t xml:space="preserve"> - В</w:t>
      </w:r>
      <w:r>
        <w:rPr>
          <w:rFonts w:ascii="Arial" w:hAnsi="Arial"/>
        </w:rPr>
        <w:t>3 (Некромантия)</w:t>
      </w:r>
    </w:p>
    <w:p w14:paraId="3981C30E" w14:textId="77777777" w:rsidR="00000000" w:rsidRDefault="00000000">
      <w:pPr>
        <w:rPr>
          <w:rFonts w:ascii="Arial" w:hAnsi="Arial"/>
        </w:rPr>
      </w:pPr>
      <w:r>
        <w:rPr>
          <w:rFonts w:ascii="Arial" w:hAnsi="Arial"/>
          <w:smallCaps/>
        </w:rPr>
        <w:t xml:space="preserve">Укрытие предмета / Отыскание предмета </w:t>
      </w:r>
      <w:r>
        <w:rPr>
          <w:rFonts w:ascii="Arial" w:hAnsi="Arial"/>
          <w:i/>
          <w:smallCaps/>
        </w:rPr>
        <w:t>(Obscure Object / Locate Object)</w:t>
      </w:r>
      <w:r>
        <w:rPr>
          <w:rFonts w:ascii="Arial" w:hAnsi="Arial"/>
          <w:smallCaps/>
        </w:rPr>
        <w:t xml:space="preserve"> - В</w:t>
      </w:r>
      <w:r>
        <w:rPr>
          <w:rFonts w:ascii="Arial" w:hAnsi="Arial"/>
        </w:rPr>
        <w:t>2 (Гадания)</w:t>
      </w:r>
    </w:p>
    <w:p w14:paraId="4224B180" w14:textId="77777777" w:rsidR="00000000" w:rsidRDefault="00000000">
      <w:pPr>
        <w:rPr>
          <w:rFonts w:ascii="Arial" w:hAnsi="Arial"/>
        </w:rPr>
      </w:pPr>
      <w:r>
        <w:rPr>
          <w:rFonts w:ascii="Arial" w:hAnsi="Arial"/>
          <w:smallCaps/>
        </w:rPr>
        <w:t xml:space="preserve">Укрытие предмета / Отыскание предмета </w:t>
      </w:r>
      <w:r>
        <w:rPr>
          <w:rFonts w:ascii="Arial" w:hAnsi="Arial"/>
          <w:i/>
          <w:smallCaps/>
        </w:rPr>
        <w:t>(Obscure Object / Locate Object)</w:t>
      </w:r>
      <w:r>
        <w:rPr>
          <w:rFonts w:ascii="Arial" w:hAnsi="Arial"/>
          <w:smallCaps/>
        </w:rPr>
        <w:t xml:space="preserve"> - Ж</w:t>
      </w:r>
      <w:r>
        <w:rPr>
          <w:rFonts w:ascii="Arial" w:hAnsi="Arial"/>
        </w:rPr>
        <w:t>3 (Гадания)</w:t>
      </w:r>
    </w:p>
    <w:p w14:paraId="14BA44EF" w14:textId="77777777" w:rsidR="00000000" w:rsidRDefault="00000000">
      <w:pPr>
        <w:rPr>
          <w:rFonts w:ascii="Arial" w:hAnsi="Arial"/>
        </w:rPr>
      </w:pPr>
      <w:r>
        <w:rPr>
          <w:rFonts w:ascii="Arial" w:hAnsi="Arial"/>
          <w:smallCaps/>
        </w:rPr>
        <w:t xml:space="preserve">Улучшенная иллюзия </w:t>
      </w:r>
      <w:r>
        <w:rPr>
          <w:rFonts w:ascii="Arial" w:hAnsi="Arial"/>
          <w:i/>
          <w:smallCaps/>
        </w:rPr>
        <w:t>(Advanced Illusion)</w:t>
      </w:r>
      <w:r>
        <w:rPr>
          <w:rFonts w:ascii="Arial" w:hAnsi="Arial"/>
          <w:smallCaps/>
        </w:rPr>
        <w:t xml:space="preserve"> - В</w:t>
      </w:r>
      <w:r>
        <w:rPr>
          <w:rFonts w:ascii="Arial" w:hAnsi="Arial"/>
        </w:rPr>
        <w:t>5 (Иллюзии / Фантасмагории)</w:t>
      </w:r>
    </w:p>
    <w:p w14:paraId="48F33899" w14:textId="77777777" w:rsidR="00000000" w:rsidRDefault="00000000">
      <w:pPr>
        <w:rPr>
          <w:rFonts w:ascii="Arial" w:hAnsi="Arial"/>
        </w:rPr>
      </w:pPr>
      <w:r>
        <w:rPr>
          <w:rFonts w:ascii="Arial" w:hAnsi="Arial"/>
          <w:smallCaps/>
        </w:rPr>
        <w:t xml:space="preserve">Улучшенная невидимость </w:t>
      </w:r>
      <w:r>
        <w:rPr>
          <w:rFonts w:ascii="Arial" w:hAnsi="Arial"/>
          <w:i/>
          <w:smallCaps/>
        </w:rPr>
        <w:t>(Improved Invisibility)</w:t>
      </w:r>
      <w:r>
        <w:rPr>
          <w:rFonts w:ascii="Arial" w:hAnsi="Arial"/>
          <w:smallCaps/>
        </w:rPr>
        <w:t xml:space="preserve"> - В</w:t>
      </w:r>
      <w:r>
        <w:rPr>
          <w:rFonts w:ascii="Arial" w:hAnsi="Arial"/>
        </w:rPr>
        <w:t>4 (Иллюзии / Фантасмагории)</w:t>
      </w:r>
    </w:p>
    <w:p w14:paraId="35CF3321" w14:textId="77777777" w:rsidR="00000000" w:rsidRDefault="00000000">
      <w:pPr>
        <w:rPr>
          <w:rFonts w:ascii="Arial" w:hAnsi="Arial"/>
        </w:rPr>
      </w:pPr>
      <w:r>
        <w:rPr>
          <w:rFonts w:ascii="Arial" w:hAnsi="Arial"/>
          <w:smallCaps/>
        </w:rPr>
        <w:t xml:space="preserve">Улучшенная фантасмагория </w:t>
      </w:r>
      <w:r>
        <w:rPr>
          <w:rFonts w:ascii="Arial" w:hAnsi="Arial"/>
          <w:i/>
          <w:smallCaps/>
        </w:rPr>
        <w:t>(Improved Phantasmal Force)</w:t>
      </w:r>
      <w:r>
        <w:rPr>
          <w:rFonts w:ascii="Arial" w:hAnsi="Arial"/>
          <w:smallCaps/>
        </w:rPr>
        <w:t xml:space="preserve"> - В</w:t>
      </w:r>
      <w:r>
        <w:rPr>
          <w:rFonts w:ascii="Arial" w:hAnsi="Arial"/>
        </w:rPr>
        <w:t>2 (Иллюзии / Фантасмагории)</w:t>
      </w:r>
    </w:p>
    <w:p w14:paraId="68E941E4" w14:textId="77777777" w:rsidR="00000000" w:rsidRDefault="00000000">
      <w:pPr>
        <w:rPr>
          <w:rFonts w:ascii="Arial" w:hAnsi="Arial"/>
        </w:rPr>
      </w:pPr>
      <w:r>
        <w:rPr>
          <w:rFonts w:ascii="Arial" w:hAnsi="Arial"/>
          <w:smallCaps/>
        </w:rPr>
        <w:t xml:space="preserve">Уменьшение животных / Увеличение животных </w:t>
      </w:r>
      <w:r>
        <w:rPr>
          <w:rFonts w:ascii="Arial" w:hAnsi="Arial"/>
          <w:i/>
          <w:smallCaps/>
        </w:rPr>
        <w:t>(Shrink Animal / Animal Growth)</w:t>
      </w:r>
      <w:r>
        <w:rPr>
          <w:rFonts w:ascii="Arial" w:hAnsi="Arial"/>
          <w:smallCaps/>
        </w:rPr>
        <w:t xml:space="preserve"> - В</w:t>
      </w:r>
      <w:r>
        <w:rPr>
          <w:rFonts w:ascii="Arial" w:hAnsi="Arial"/>
        </w:rPr>
        <w:t>5 (Превращения)</w:t>
      </w:r>
    </w:p>
    <w:p w14:paraId="5791BDEA" w14:textId="77777777" w:rsidR="00000000" w:rsidRDefault="00000000">
      <w:pPr>
        <w:rPr>
          <w:rFonts w:ascii="Arial" w:hAnsi="Arial"/>
        </w:rPr>
      </w:pPr>
      <w:r>
        <w:rPr>
          <w:rFonts w:ascii="Arial" w:hAnsi="Arial"/>
          <w:smallCaps/>
        </w:rPr>
        <w:t xml:space="preserve">Уменьшение животных / Увеличение животных </w:t>
      </w:r>
      <w:r>
        <w:rPr>
          <w:rFonts w:ascii="Arial" w:hAnsi="Arial"/>
          <w:i/>
          <w:smallCaps/>
        </w:rPr>
        <w:t>(Shrink Animal / Animal Growth)</w:t>
      </w:r>
      <w:r>
        <w:rPr>
          <w:rFonts w:ascii="Arial" w:hAnsi="Arial"/>
          <w:smallCaps/>
        </w:rPr>
        <w:t xml:space="preserve"> - Ж</w:t>
      </w:r>
      <w:r>
        <w:rPr>
          <w:rFonts w:ascii="Arial" w:hAnsi="Arial"/>
        </w:rPr>
        <w:t>5 (Животные)</w:t>
      </w:r>
    </w:p>
    <w:p w14:paraId="0D2F9E0A" w14:textId="77777777" w:rsidR="00000000" w:rsidRDefault="00000000">
      <w:pPr>
        <w:rPr>
          <w:rFonts w:ascii="Arial" w:hAnsi="Arial"/>
        </w:rPr>
      </w:pPr>
      <w:r>
        <w:rPr>
          <w:rFonts w:ascii="Arial" w:hAnsi="Arial"/>
          <w:smallCaps/>
        </w:rPr>
        <w:t xml:space="preserve">Уменьшение насекомых / Гигантские насекомые </w:t>
      </w:r>
      <w:r>
        <w:rPr>
          <w:rFonts w:ascii="Arial" w:hAnsi="Arial"/>
          <w:i/>
          <w:smallCaps/>
        </w:rPr>
        <w:t>(Shrink Insect / Giant Insect)</w:t>
      </w:r>
      <w:r>
        <w:rPr>
          <w:rFonts w:ascii="Arial" w:hAnsi="Arial"/>
          <w:smallCaps/>
        </w:rPr>
        <w:t xml:space="preserve"> - Ж</w:t>
      </w:r>
      <w:r>
        <w:rPr>
          <w:rFonts w:ascii="Arial" w:hAnsi="Arial"/>
        </w:rPr>
        <w:t>4 (Животные)</w:t>
      </w:r>
    </w:p>
    <w:p w14:paraId="76CEABEA" w14:textId="77777777" w:rsidR="00000000" w:rsidRDefault="00000000">
      <w:pPr>
        <w:rPr>
          <w:rFonts w:ascii="Arial" w:hAnsi="Arial"/>
        </w:rPr>
      </w:pPr>
      <w:r>
        <w:rPr>
          <w:rFonts w:ascii="Arial" w:hAnsi="Arial"/>
          <w:smallCaps/>
        </w:rPr>
        <w:t xml:space="preserve">Универсальная иллюзия </w:t>
      </w:r>
      <w:r>
        <w:rPr>
          <w:rFonts w:ascii="Arial" w:hAnsi="Arial"/>
          <w:i/>
          <w:smallCaps/>
        </w:rPr>
        <w:t>(Spectral Force)</w:t>
      </w:r>
      <w:r>
        <w:rPr>
          <w:rFonts w:ascii="Arial" w:hAnsi="Arial"/>
          <w:smallCaps/>
        </w:rPr>
        <w:t xml:space="preserve"> - В</w:t>
      </w:r>
      <w:r>
        <w:rPr>
          <w:rFonts w:ascii="Arial" w:hAnsi="Arial"/>
        </w:rPr>
        <w:t>3 (Иллюзии / Фантасмагории)</w:t>
      </w:r>
    </w:p>
    <w:p w14:paraId="71A61861" w14:textId="77777777" w:rsidR="00000000" w:rsidRDefault="00000000">
      <w:pPr>
        <w:rPr>
          <w:rFonts w:ascii="Arial" w:hAnsi="Arial"/>
        </w:rPr>
      </w:pPr>
      <w:r>
        <w:rPr>
          <w:rFonts w:ascii="Arial" w:hAnsi="Arial"/>
          <w:smallCaps/>
        </w:rPr>
        <w:t xml:space="preserve">Универсальное превращение </w:t>
      </w:r>
      <w:r>
        <w:rPr>
          <w:rFonts w:ascii="Arial" w:hAnsi="Arial"/>
          <w:i/>
          <w:smallCaps/>
        </w:rPr>
        <w:t>(Polymorph Any Object)</w:t>
      </w:r>
      <w:r>
        <w:rPr>
          <w:rFonts w:ascii="Arial" w:hAnsi="Arial"/>
          <w:smallCaps/>
        </w:rPr>
        <w:t xml:space="preserve"> - В</w:t>
      </w:r>
      <w:r>
        <w:rPr>
          <w:rFonts w:ascii="Arial" w:hAnsi="Arial"/>
        </w:rPr>
        <w:t>8 (Превращения)</w:t>
      </w:r>
    </w:p>
    <w:p w14:paraId="0C02427E" w14:textId="77777777" w:rsidR="00000000" w:rsidRDefault="00000000">
      <w:pPr>
        <w:rPr>
          <w:rFonts w:ascii="Arial" w:hAnsi="Arial"/>
        </w:rPr>
      </w:pPr>
      <w:r>
        <w:rPr>
          <w:rFonts w:ascii="Arial" w:hAnsi="Arial"/>
          <w:smallCaps/>
        </w:rPr>
        <w:t xml:space="preserve">Уничтожение / Воскрешение </w:t>
      </w:r>
      <w:r>
        <w:rPr>
          <w:rFonts w:ascii="Arial" w:hAnsi="Arial"/>
          <w:i/>
          <w:smallCaps/>
        </w:rPr>
        <w:t>(Destruction / Resurrection)</w:t>
      </w:r>
      <w:r>
        <w:rPr>
          <w:rFonts w:ascii="Arial" w:hAnsi="Arial"/>
          <w:smallCaps/>
        </w:rPr>
        <w:t xml:space="preserve"> - Ж</w:t>
      </w:r>
      <w:r>
        <w:rPr>
          <w:rFonts w:ascii="Arial" w:hAnsi="Arial"/>
        </w:rPr>
        <w:t>7 (Некромантия)</w:t>
      </w:r>
    </w:p>
    <w:p w14:paraId="4DBD9BFD" w14:textId="77777777" w:rsidR="00000000" w:rsidRDefault="00000000">
      <w:pPr>
        <w:rPr>
          <w:rFonts w:ascii="Arial" w:hAnsi="Arial"/>
        </w:rPr>
      </w:pPr>
      <w:r>
        <w:rPr>
          <w:rFonts w:ascii="Arial" w:hAnsi="Arial"/>
          <w:smallCaps/>
        </w:rPr>
        <w:t xml:space="preserve">Уничтожение воды / Сотворение воды </w:t>
      </w:r>
      <w:r>
        <w:rPr>
          <w:rFonts w:ascii="Arial" w:hAnsi="Arial"/>
          <w:i/>
          <w:smallCaps/>
        </w:rPr>
        <w:t>(Destroy Water / Create Water)</w:t>
      </w:r>
      <w:r>
        <w:rPr>
          <w:rFonts w:ascii="Arial" w:hAnsi="Arial"/>
          <w:smallCaps/>
        </w:rPr>
        <w:t xml:space="preserve"> - Ж</w:t>
      </w:r>
      <w:r>
        <w:rPr>
          <w:rFonts w:ascii="Arial" w:hAnsi="Arial"/>
        </w:rPr>
        <w:t>1 (Стихии (Вода))</w:t>
      </w:r>
    </w:p>
    <w:p w14:paraId="7E1605EF" w14:textId="77777777" w:rsidR="00000000" w:rsidRDefault="00000000">
      <w:pPr>
        <w:rPr>
          <w:rFonts w:ascii="Arial" w:hAnsi="Arial"/>
        </w:rPr>
      </w:pPr>
      <w:r>
        <w:rPr>
          <w:rFonts w:ascii="Arial" w:hAnsi="Arial"/>
          <w:smallCaps/>
        </w:rPr>
        <w:t xml:space="preserve">Управление ветром </w:t>
      </w:r>
      <w:r>
        <w:rPr>
          <w:rFonts w:ascii="Arial" w:hAnsi="Arial"/>
          <w:i/>
          <w:smallCaps/>
        </w:rPr>
        <w:t>(Control Winds)</w:t>
      </w:r>
      <w:r>
        <w:rPr>
          <w:rFonts w:ascii="Arial" w:hAnsi="Arial"/>
          <w:smallCaps/>
        </w:rPr>
        <w:t xml:space="preserve"> - Ж</w:t>
      </w:r>
      <w:r>
        <w:rPr>
          <w:rFonts w:ascii="Arial" w:hAnsi="Arial"/>
        </w:rPr>
        <w:t>5 (Погода)</w:t>
      </w:r>
    </w:p>
    <w:p w14:paraId="2DEE978A" w14:textId="77777777" w:rsidR="00000000" w:rsidRDefault="00000000">
      <w:pPr>
        <w:rPr>
          <w:rFonts w:ascii="Arial" w:hAnsi="Arial"/>
        </w:rPr>
      </w:pPr>
      <w:r>
        <w:rPr>
          <w:rFonts w:ascii="Arial" w:hAnsi="Arial"/>
          <w:smallCaps/>
        </w:rPr>
        <w:t xml:space="preserve">Управление погодой </w:t>
      </w:r>
      <w:r>
        <w:rPr>
          <w:rFonts w:ascii="Arial" w:hAnsi="Arial"/>
          <w:i/>
          <w:smallCaps/>
        </w:rPr>
        <w:t>(Control Weather)</w:t>
      </w:r>
      <w:r>
        <w:rPr>
          <w:rFonts w:ascii="Arial" w:hAnsi="Arial"/>
          <w:smallCaps/>
        </w:rPr>
        <w:t xml:space="preserve"> - В</w:t>
      </w:r>
      <w:r>
        <w:rPr>
          <w:rFonts w:ascii="Arial" w:hAnsi="Arial"/>
        </w:rPr>
        <w:t>6 (Превращения)</w:t>
      </w:r>
    </w:p>
    <w:p w14:paraId="35384A65" w14:textId="77777777" w:rsidR="00000000" w:rsidRDefault="00000000">
      <w:pPr>
        <w:rPr>
          <w:rFonts w:ascii="Arial" w:hAnsi="Arial"/>
        </w:rPr>
      </w:pPr>
      <w:r>
        <w:rPr>
          <w:rFonts w:ascii="Arial" w:hAnsi="Arial"/>
          <w:smallCaps/>
        </w:rPr>
        <w:t xml:space="preserve">Управление погодой </w:t>
      </w:r>
      <w:r>
        <w:rPr>
          <w:rFonts w:ascii="Arial" w:hAnsi="Arial"/>
          <w:i/>
          <w:smallCaps/>
        </w:rPr>
        <w:t>(Control Weather)</w:t>
      </w:r>
      <w:r>
        <w:rPr>
          <w:rFonts w:ascii="Arial" w:hAnsi="Arial"/>
          <w:smallCaps/>
        </w:rPr>
        <w:t xml:space="preserve"> - Ж</w:t>
      </w:r>
      <w:r>
        <w:rPr>
          <w:rFonts w:ascii="Arial" w:hAnsi="Arial"/>
        </w:rPr>
        <w:t>7 (Погода)</w:t>
      </w:r>
    </w:p>
    <w:p w14:paraId="4B8AE68C" w14:textId="77777777" w:rsidR="00000000" w:rsidRDefault="00000000">
      <w:pPr>
        <w:rPr>
          <w:rFonts w:ascii="Arial" w:hAnsi="Arial"/>
        </w:rPr>
      </w:pPr>
      <w:r>
        <w:rPr>
          <w:rFonts w:ascii="Arial" w:hAnsi="Arial"/>
          <w:smallCaps/>
        </w:rPr>
        <w:t xml:space="preserve">Управление температурой, радиус 10 футов </w:t>
      </w:r>
      <w:r>
        <w:rPr>
          <w:rFonts w:ascii="Arial" w:hAnsi="Arial"/>
          <w:i/>
          <w:smallCaps/>
        </w:rPr>
        <w:t>(Control Temperature, 10(Radius)</w:t>
      </w:r>
      <w:r>
        <w:rPr>
          <w:rFonts w:ascii="Arial" w:hAnsi="Arial"/>
          <w:smallCaps/>
        </w:rPr>
        <w:t xml:space="preserve"> - Ж</w:t>
      </w:r>
      <w:r>
        <w:rPr>
          <w:rFonts w:ascii="Arial" w:hAnsi="Arial"/>
        </w:rPr>
        <w:t>4 (Погода)</w:t>
      </w:r>
    </w:p>
    <w:p w14:paraId="2ABB6B3E" w14:textId="77777777" w:rsidR="00000000" w:rsidRDefault="00000000">
      <w:pPr>
        <w:rPr>
          <w:rFonts w:ascii="Arial" w:hAnsi="Arial"/>
        </w:rPr>
      </w:pPr>
      <w:r>
        <w:rPr>
          <w:rFonts w:ascii="Arial" w:hAnsi="Arial"/>
          <w:smallCaps/>
        </w:rPr>
        <w:t xml:space="preserve">Упругая сфера Отилюка </w:t>
      </w:r>
      <w:r>
        <w:rPr>
          <w:rFonts w:ascii="Arial" w:hAnsi="Arial"/>
          <w:i/>
          <w:smallCaps/>
        </w:rPr>
        <w:t>(Otiluke’s Resilent Sphere)</w:t>
      </w:r>
      <w:r>
        <w:rPr>
          <w:rFonts w:ascii="Arial" w:hAnsi="Arial"/>
          <w:smallCaps/>
        </w:rPr>
        <w:t xml:space="preserve"> - В</w:t>
      </w:r>
      <w:r>
        <w:rPr>
          <w:rFonts w:ascii="Arial" w:hAnsi="Arial"/>
        </w:rPr>
        <w:t>4 (Превращения, Оглашения)</w:t>
      </w:r>
    </w:p>
    <w:p w14:paraId="730DEFF4" w14:textId="77777777" w:rsidR="00000000" w:rsidRDefault="00000000">
      <w:pPr>
        <w:rPr>
          <w:rFonts w:ascii="Arial" w:hAnsi="Arial"/>
        </w:rPr>
      </w:pPr>
      <w:r>
        <w:rPr>
          <w:rFonts w:ascii="Arial" w:hAnsi="Arial"/>
          <w:smallCaps/>
        </w:rPr>
        <w:t xml:space="preserve">Ускорение </w:t>
      </w:r>
      <w:r>
        <w:rPr>
          <w:rFonts w:ascii="Arial" w:hAnsi="Arial"/>
          <w:i/>
          <w:smallCaps/>
        </w:rPr>
        <w:t>(Haste)</w:t>
      </w:r>
      <w:r>
        <w:rPr>
          <w:rFonts w:ascii="Arial" w:hAnsi="Arial"/>
          <w:smallCaps/>
        </w:rPr>
        <w:t xml:space="preserve"> - В</w:t>
      </w:r>
      <w:r>
        <w:rPr>
          <w:rFonts w:ascii="Arial" w:hAnsi="Arial"/>
        </w:rPr>
        <w:t>3 (Превращения)</w:t>
      </w:r>
    </w:p>
    <w:p w14:paraId="78BB59F3" w14:textId="77777777" w:rsidR="00000000" w:rsidRDefault="00000000">
      <w:pPr>
        <w:rPr>
          <w:rFonts w:ascii="Arial" w:hAnsi="Arial"/>
        </w:rPr>
      </w:pPr>
      <w:r>
        <w:rPr>
          <w:rFonts w:ascii="Arial" w:hAnsi="Arial"/>
          <w:smallCaps/>
        </w:rPr>
        <w:t xml:space="preserve">Устойчивость к огню / Устойчивость к холоду </w:t>
      </w:r>
      <w:r>
        <w:rPr>
          <w:rFonts w:ascii="Arial" w:hAnsi="Arial"/>
          <w:i/>
          <w:smallCaps/>
        </w:rPr>
        <w:t>(Resist Fire / Resist Cold)</w:t>
      </w:r>
      <w:r>
        <w:rPr>
          <w:rFonts w:ascii="Arial" w:hAnsi="Arial"/>
          <w:smallCaps/>
        </w:rPr>
        <w:t xml:space="preserve"> - Ж</w:t>
      </w:r>
      <w:r>
        <w:rPr>
          <w:rFonts w:ascii="Arial" w:hAnsi="Arial"/>
        </w:rPr>
        <w:t>2 (Защита)</w:t>
      </w:r>
    </w:p>
    <w:p w14:paraId="4676B849" w14:textId="77777777" w:rsidR="00000000" w:rsidRDefault="00000000">
      <w:pPr>
        <w:rPr>
          <w:rFonts w:ascii="Arial" w:hAnsi="Arial"/>
        </w:rPr>
      </w:pPr>
      <w:r>
        <w:rPr>
          <w:rFonts w:ascii="Arial" w:hAnsi="Arial"/>
          <w:smallCaps/>
        </w:rPr>
        <w:t xml:space="preserve">Устойчивость к холоду / Устойчивость к огню </w:t>
      </w:r>
      <w:r>
        <w:rPr>
          <w:rFonts w:ascii="Arial" w:hAnsi="Arial"/>
          <w:i/>
          <w:smallCaps/>
        </w:rPr>
        <w:t>(Resist Cold / Resist Fire)</w:t>
      </w:r>
      <w:r>
        <w:rPr>
          <w:rFonts w:ascii="Arial" w:hAnsi="Arial"/>
          <w:smallCaps/>
        </w:rPr>
        <w:t xml:space="preserve"> - Ж</w:t>
      </w:r>
      <w:r>
        <w:rPr>
          <w:rFonts w:ascii="Arial" w:hAnsi="Arial"/>
        </w:rPr>
        <w:t>2 (Защита)</w:t>
      </w:r>
    </w:p>
    <w:p w14:paraId="5388AFD8" w14:textId="77777777" w:rsidR="00000000" w:rsidRDefault="00000000">
      <w:pPr>
        <w:rPr>
          <w:rFonts w:ascii="Arial" w:hAnsi="Arial"/>
        </w:rPr>
      </w:pPr>
      <w:r>
        <w:rPr>
          <w:rFonts w:ascii="Arial" w:hAnsi="Arial"/>
          <w:smallCaps/>
        </w:rPr>
        <w:t xml:space="preserve">Устранение парализации </w:t>
      </w:r>
      <w:r>
        <w:rPr>
          <w:rFonts w:ascii="Arial" w:hAnsi="Arial"/>
          <w:i/>
          <w:smallCaps/>
        </w:rPr>
        <w:t>(Remove Paralysis)</w:t>
      </w:r>
      <w:r>
        <w:rPr>
          <w:rFonts w:ascii="Arial" w:hAnsi="Arial"/>
          <w:smallCaps/>
        </w:rPr>
        <w:t xml:space="preserve"> - Ж</w:t>
      </w:r>
      <w:r>
        <w:rPr>
          <w:rFonts w:ascii="Arial" w:hAnsi="Arial"/>
        </w:rPr>
        <w:t>3 (Защита)</w:t>
      </w:r>
    </w:p>
    <w:p w14:paraId="3DCEDDD1" w14:textId="77777777" w:rsidR="00000000" w:rsidRDefault="00000000">
      <w:pPr>
        <w:rPr>
          <w:rFonts w:ascii="Arial" w:hAnsi="Arial"/>
        </w:rPr>
      </w:pPr>
      <w:r>
        <w:rPr>
          <w:rFonts w:ascii="Arial" w:hAnsi="Arial"/>
          <w:smallCaps/>
        </w:rPr>
        <w:t xml:space="preserve">Устранение страха / Вызывание страха </w:t>
      </w:r>
      <w:r>
        <w:rPr>
          <w:rFonts w:ascii="Arial" w:hAnsi="Arial"/>
          <w:i/>
          <w:smallCaps/>
        </w:rPr>
        <w:t>(Cause Fear / Remove Fear)</w:t>
      </w:r>
      <w:r>
        <w:rPr>
          <w:rFonts w:ascii="Arial" w:hAnsi="Arial"/>
          <w:smallCaps/>
        </w:rPr>
        <w:t xml:space="preserve"> - Ж</w:t>
      </w:r>
      <w:r>
        <w:rPr>
          <w:rFonts w:ascii="Arial" w:hAnsi="Arial"/>
        </w:rPr>
        <w:t>1 (Чары)</w:t>
      </w:r>
    </w:p>
    <w:p w14:paraId="4420676D" w14:textId="77777777" w:rsidR="00000000" w:rsidRDefault="00000000">
      <w:pPr>
        <w:rPr>
          <w:rFonts w:ascii="Arial" w:hAnsi="Arial"/>
        </w:rPr>
      </w:pPr>
      <w:r>
        <w:rPr>
          <w:rFonts w:ascii="Arial" w:hAnsi="Arial"/>
          <w:smallCaps/>
        </w:rPr>
        <w:t xml:space="preserve">Усыпление </w:t>
      </w:r>
      <w:r>
        <w:rPr>
          <w:rFonts w:ascii="Arial" w:hAnsi="Arial"/>
          <w:i/>
          <w:smallCaps/>
        </w:rPr>
        <w:t>(Sleep)</w:t>
      </w:r>
      <w:r>
        <w:rPr>
          <w:rFonts w:ascii="Arial" w:hAnsi="Arial"/>
          <w:smallCaps/>
        </w:rPr>
        <w:t xml:space="preserve"> - В</w:t>
      </w:r>
      <w:r>
        <w:rPr>
          <w:rFonts w:ascii="Arial" w:hAnsi="Arial"/>
        </w:rPr>
        <w:t>1 (Очарование / Чары)</w:t>
      </w:r>
    </w:p>
    <w:p w14:paraId="2A2CABE6" w14:textId="77777777" w:rsidR="00000000" w:rsidRDefault="00000000">
      <w:pPr>
        <w:rPr>
          <w:rFonts w:ascii="Arial" w:hAnsi="Arial"/>
        </w:rPr>
      </w:pPr>
      <w:r>
        <w:rPr>
          <w:rFonts w:ascii="Arial" w:hAnsi="Arial"/>
          <w:smallCaps/>
        </w:rPr>
        <w:t xml:space="preserve">Фазовая дверь </w:t>
      </w:r>
      <w:r>
        <w:rPr>
          <w:rFonts w:ascii="Arial" w:hAnsi="Arial"/>
          <w:i/>
          <w:smallCaps/>
        </w:rPr>
        <w:t>(Phase Door)</w:t>
      </w:r>
      <w:r>
        <w:rPr>
          <w:rFonts w:ascii="Arial" w:hAnsi="Arial"/>
          <w:smallCaps/>
        </w:rPr>
        <w:t xml:space="preserve"> - В</w:t>
      </w:r>
      <w:r>
        <w:rPr>
          <w:rFonts w:ascii="Arial" w:hAnsi="Arial"/>
        </w:rPr>
        <w:t>7 (Превращения)</w:t>
      </w:r>
    </w:p>
    <w:p w14:paraId="0ECB4E3B" w14:textId="77777777" w:rsidR="00000000" w:rsidRDefault="00000000">
      <w:pPr>
        <w:rPr>
          <w:rFonts w:ascii="Arial" w:hAnsi="Arial"/>
        </w:rPr>
      </w:pPr>
      <w:r>
        <w:rPr>
          <w:rFonts w:ascii="Arial" w:hAnsi="Arial"/>
          <w:smallCaps/>
        </w:rPr>
        <w:t xml:space="preserve">Фальшивый звук </w:t>
      </w:r>
      <w:r>
        <w:rPr>
          <w:rFonts w:ascii="Arial" w:hAnsi="Arial"/>
          <w:i/>
          <w:smallCaps/>
        </w:rPr>
        <w:t>(Audible Glamer)</w:t>
      </w:r>
      <w:r>
        <w:rPr>
          <w:rFonts w:ascii="Arial" w:hAnsi="Arial"/>
          <w:smallCaps/>
        </w:rPr>
        <w:t xml:space="preserve"> - В</w:t>
      </w:r>
      <w:r>
        <w:rPr>
          <w:rFonts w:ascii="Arial" w:hAnsi="Arial"/>
        </w:rPr>
        <w:t>1 (Иллюзии / Фантасмагории)</w:t>
      </w:r>
    </w:p>
    <w:p w14:paraId="2884DF56" w14:textId="77777777" w:rsidR="00000000" w:rsidRDefault="00000000">
      <w:pPr>
        <w:rPr>
          <w:rFonts w:ascii="Arial" w:hAnsi="Arial"/>
        </w:rPr>
      </w:pPr>
      <w:r>
        <w:rPr>
          <w:rFonts w:ascii="Arial" w:hAnsi="Arial"/>
          <w:smallCaps/>
        </w:rPr>
        <w:t xml:space="preserve">Фантасмагорический убийца </w:t>
      </w:r>
      <w:r>
        <w:rPr>
          <w:rFonts w:ascii="Arial" w:hAnsi="Arial"/>
          <w:i/>
          <w:smallCaps/>
        </w:rPr>
        <w:t>(Phantasmal Killer)</w:t>
      </w:r>
      <w:r>
        <w:rPr>
          <w:rFonts w:ascii="Arial" w:hAnsi="Arial"/>
          <w:smallCaps/>
        </w:rPr>
        <w:t xml:space="preserve"> - В</w:t>
      </w:r>
      <w:r>
        <w:rPr>
          <w:rFonts w:ascii="Arial" w:hAnsi="Arial"/>
        </w:rPr>
        <w:t>4 (Иллюзии / Фантасмагории)</w:t>
      </w:r>
    </w:p>
    <w:p w14:paraId="0C78BF09" w14:textId="77777777" w:rsidR="00000000" w:rsidRDefault="00000000">
      <w:pPr>
        <w:rPr>
          <w:rFonts w:ascii="Arial" w:hAnsi="Arial"/>
        </w:rPr>
      </w:pPr>
      <w:r>
        <w:rPr>
          <w:rFonts w:ascii="Arial" w:hAnsi="Arial"/>
          <w:smallCaps/>
        </w:rPr>
        <w:t xml:space="preserve">Фантасмагория </w:t>
      </w:r>
      <w:r>
        <w:rPr>
          <w:rFonts w:ascii="Arial" w:hAnsi="Arial"/>
          <w:i/>
          <w:smallCaps/>
        </w:rPr>
        <w:t>(Phantasmal Force)</w:t>
      </w:r>
      <w:r>
        <w:rPr>
          <w:rFonts w:ascii="Arial" w:hAnsi="Arial"/>
          <w:smallCaps/>
        </w:rPr>
        <w:t xml:space="preserve"> - В</w:t>
      </w:r>
      <w:r>
        <w:rPr>
          <w:rFonts w:ascii="Arial" w:hAnsi="Arial"/>
        </w:rPr>
        <w:t>1 (Иллюзии / Фантасмагории)</w:t>
      </w:r>
    </w:p>
    <w:p w14:paraId="0F45791D" w14:textId="77777777" w:rsidR="00000000" w:rsidRDefault="00000000">
      <w:pPr>
        <w:rPr>
          <w:rFonts w:ascii="Arial" w:hAnsi="Arial"/>
        </w:rPr>
      </w:pPr>
      <w:r>
        <w:rPr>
          <w:rFonts w:ascii="Arial" w:hAnsi="Arial"/>
          <w:smallCaps/>
        </w:rPr>
        <w:t xml:space="preserve">Хаос </w:t>
      </w:r>
      <w:r>
        <w:rPr>
          <w:rFonts w:ascii="Arial" w:hAnsi="Arial"/>
          <w:i/>
          <w:smallCaps/>
        </w:rPr>
        <w:t>(Chaos)</w:t>
      </w:r>
      <w:r>
        <w:rPr>
          <w:rFonts w:ascii="Arial" w:hAnsi="Arial"/>
          <w:smallCaps/>
        </w:rPr>
        <w:t xml:space="preserve"> - В</w:t>
      </w:r>
      <w:r>
        <w:rPr>
          <w:rFonts w:ascii="Arial" w:hAnsi="Arial"/>
        </w:rPr>
        <w:t>5 (Очарование / Чары)</w:t>
      </w:r>
    </w:p>
    <w:p w14:paraId="774413E4" w14:textId="77777777" w:rsidR="00000000" w:rsidRDefault="00000000">
      <w:pPr>
        <w:rPr>
          <w:rFonts w:ascii="Arial" w:hAnsi="Arial"/>
        </w:rPr>
      </w:pPr>
      <w:r>
        <w:rPr>
          <w:rFonts w:ascii="Arial" w:hAnsi="Arial"/>
          <w:smallCaps/>
        </w:rPr>
        <w:t xml:space="preserve">Хватающая рука Бигби </w:t>
      </w:r>
      <w:r>
        <w:rPr>
          <w:rFonts w:ascii="Arial" w:hAnsi="Arial"/>
          <w:i/>
          <w:smallCaps/>
        </w:rPr>
        <w:t>(Bigby’s Grasping Hand)</w:t>
      </w:r>
      <w:r>
        <w:rPr>
          <w:rFonts w:ascii="Arial" w:hAnsi="Arial"/>
          <w:smallCaps/>
        </w:rPr>
        <w:t xml:space="preserve"> - В</w:t>
      </w:r>
      <w:r>
        <w:rPr>
          <w:rFonts w:ascii="Arial" w:hAnsi="Arial"/>
        </w:rPr>
        <w:t>7 (Оглашения)</w:t>
      </w:r>
    </w:p>
    <w:p w14:paraId="09BC012D" w14:textId="77777777" w:rsidR="00000000" w:rsidRDefault="00000000">
      <w:pPr>
        <w:rPr>
          <w:rFonts w:ascii="Arial" w:hAnsi="Arial"/>
        </w:rPr>
      </w:pPr>
      <w:r>
        <w:rPr>
          <w:rFonts w:ascii="Arial" w:hAnsi="Arial"/>
          <w:smallCaps/>
        </w:rPr>
        <w:t xml:space="preserve">Хождение по воде </w:t>
      </w:r>
      <w:r>
        <w:rPr>
          <w:rFonts w:ascii="Arial" w:hAnsi="Arial"/>
          <w:i/>
          <w:smallCaps/>
        </w:rPr>
        <w:t>(Water Walk)</w:t>
      </w:r>
      <w:r>
        <w:rPr>
          <w:rFonts w:ascii="Arial" w:hAnsi="Arial"/>
          <w:smallCaps/>
        </w:rPr>
        <w:t xml:space="preserve"> - Ж</w:t>
      </w:r>
      <w:r>
        <w:rPr>
          <w:rFonts w:ascii="Arial" w:hAnsi="Arial"/>
        </w:rPr>
        <w:t>3 (Стихии (Вода))</w:t>
      </w:r>
    </w:p>
    <w:p w14:paraId="0C85CBD4" w14:textId="77777777" w:rsidR="00000000" w:rsidRDefault="00000000">
      <w:pPr>
        <w:rPr>
          <w:rFonts w:ascii="Arial" w:hAnsi="Arial"/>
        </w:rPr>
      </w:pPr>
      <w:r>
        <w:rPr>
          <w:rFonts w:ascii="Arial" w:hAnsi="Arial"/>
          <w:smallCaps/>
        </w:rPr>
        <w:t xml:space="preserve">Хождение по воздуху </w:t>
      </w:r>
      <w:r>
        <w:rPr>
          <w:rFonts w:ascii="Arial" w:hAnsi="Arial"/>
          <w:i/>
          <w:smallCaps/>
        </w:rPr>
        <w:t>(Air Walk)</w:t>
      </w:r>
      <w:r>
        <w:rPr>
          <w:rFonts w:ascii="Arial" w:hAnsi="Arial"/>
          <w:smallCaps/>
        </w:rPr>
        <w:t xml:space="preserve"> - Ж</w:t>
      </w:r>
      <w:r>
        <w:rPr>
          <w:rFonts w:ascii="Arial" w:hAnsi="Arial"/>
        </w:rPr>
        <w:t>5 (Стихии (Воздух))</w:t>
      </w:r>
    </w:p>
    <w:p w14:paraId="03E94B80" w14:textId="77777777" w:rsidR="00000000" w:rsidRDefault="00000000">
      <w:pPr>
        <w:rPr>
          <w:rFonts w:ascii="Arial" w:hAnsi="Arial"/>
        </w:rPr>
      </w:pPr>
      <w:r>
        <w:rPr>
          <w:rFonts w:ascii="Arial" w:hAnsi="Arial"/>
          <w:smallCaps/>
        </w:rPr>
        <w:t xml:space="preserve">Хождение по огню </w:t>
      </w:r>
      <w:r>
        <w:rPr>
          <w:rFonts w:ascii="Arial" w:hAnsi="Arial"/>
          <w:i/>
          <w:smallCaps/>
        </w:rPr>
        <w:t>(Flame Walk)</w:t>
      </w:r>
      <w:r>
        <w:rPr>
          <w:rFonts w:ascii="Arial" w:hAnsi="Arial"/>
          <w:smallCaps/>
        </w:rPr>
        <w:t xml:space="preserve"> - Ж</w:t>
      </w:r>
      <w:r>
        <w:rPr>
          <w:rFonts w:ascii="Arial" w:hAnsi="Arial"/>
        </w:rPr>
        <w:t>3 (Стихии (Огонь))</w:t>
      </w:r>
    </w:p>
    <w:p w14:paraId="28022BEB" w14:textId="77777777" w:rsidR="00000000" w:rsidRDefault="00000000">
      <w:pPr>
        <w:rPr>
          <w:rFonts w:ascii="Arial" w:hAnsi="Arial"/>
        </w:rPr>
      </w:pPr>
      <w:r>
        <w:rPr>
          <w:rFonts w:ascii="Arial" w:hAnsi="Arial"/>
          <w:smallCaps/>
        </w:rPr>
        <w:t xml:space="preserve">Хрустальность </w:t>
      </w:r>
      <w:r>
        <w:rPr>
          <w:rFonts w:ascii="Arial" w:hAnsi="Arial"/>
          <w:i/>
          <w:smallCaps/>
        </w:rPr>
        <w:t>(Crystalbrittle)</w:t>
      </w:r>
      <w:r>
        <w:rPr>
          <w:rFonts w:ascii="Arial" w:hAnsi="Arial"/>
          <w:smallCaps/>
        </w:rPr>
        <w:t xml:space="preserve"> - В</w:t>
      </w:r>
      <w:r>
        <w:rPr>
          <w:rFonts w:ascii="Arial" w:hAnsi="Arial"/>
        </w:rPr>
        <w:t>9 (Превращения)</w:t>
      </w:r>
    </w:p>
    <w:p w14:paraId="765B959C" w14:textId="77777777" w:rsidR="00000000" w:rsidRDefault="00000000">
      <w:pPr>
        <w:rPr>
          <w:rFonts w:ascii="Arial" w:hAnsi="Arial"/>
        </w:rPr>
      </w:pPr>
      <w:r>
        <w:rPr>
          <w:rFonts w:ascii="Arial" w:hAnsi="Arial"/>
          <w:smallCaps/>
        </w:rPr>
        <w:t xml:space="preserve">Цветные брызги </w:t>
      </w:r>
      <w:r>
        <w:rPr>
          <w:rFonts w:ascii="Arial" w:hAnsi="Arial"/>
          <w:i/>
          <w:smallCaps/>
        </w:rPr>
        <w:t>(Color Spray)</w:t>
      </w:r>
      <w:r>
        <w:rPr>
          <w:rFonts w:ascii="Arial" w:hAnsi="Arial"/>
          <w:smallCaps/>
        </w:rPr>
        <w:t xml:space="preserve"> - В</w:t>
      </w:r>
      <w:r>
        <w:rPr>
          <w:rFonts w:ascii="Arial" w:hAnsi="Arial"/>
        </w:rPr>
        <w:t>1 (Превращения)</w:t>
      </w:r>
    </w:p>
    <w:p w14:paraId="32876733" w14:textId="77777777" w:rsidR="00000000" w:rsidRDefault="00000000">
      <w:pPr>
        <w:rPr>
          <w:rFonts w:ascii="Arial" w:hAnsi="Arial"/>
        </w:rPr>
      </w:pPr>
      <w:r>
        <w:rPr>
          <w:rFonts w:ascii="Arial" w:hAnsi="Arial"/>
          <w:smallCaps/>
        </w:rPr>
        <w:t xml:space="preserve">Цепная молния </w:t>
      </w:r>
      <w:r>
        <w:rPr>
          <w:rFonts w:ascii="Arial" w:hAnsi="Arial"/>
          <w:i/>
          <w:smallCaps/>
        </w:rPr>
        <w:t>(Chain Lightning)</w:t>
      </w:r>
      <w:r>
        <w:rPr>
          <w:rFonts w:ascii="Arial" w:hAnsi="Arial"/>
          <w:smallCaps/>
        </w:rPr>
        <w:t xml:space="preserve"> - В</w:t>
      </w:r>
      <w:r>
        <w:rPr>
          <w:rFonts w:ascii="Arial" w:hAnsi="Arial"/>
        </w:rPr>
        <w:t>6 (Оглашения)</w:t>
      </w:r>
    </w:p>
    <w:p w14:paraId="0F8EEE2A" w14:textId="77777777" w:rsidR="00000000" w:rsidRDefault="00000000">
      <w:pPr>
        <w:rPr>
          <w:rFonts w:ascii="Arial" w:hAnsi="Arial"/>
        </w:rPr>
      </w:pPr>
      <w:r>
        <w:rPr>
          <w:rFonts w:ascii="Arial" w:hAnsi="Arial"/>
          <w:smallCaps/>
        </w:rPr>
        <w:t xml:space="preserve">Чарующий огонь </w:t>
      </w:r>
      <w:r>
        <w:rPr>
          <w:rFonts w:ascii="Arial" w:hAnsi="Arial"/>
          <w:i/>
          <w:smallCaps/>
        </w:rPr>
        <w:t>(Fire Charm)</w:t>
      </w:r>
      <w:r>
        <w:rPr>
          <w:rFonts w:ascii="Arial" w:hAnsi="Arial"/>
          <w:smallCaps/>
        </w:rPr>
        <w:t xml:space="preserve"> - В</w:t>
      </w:r>
      <w:r>
        <w:rPr>
          <w:rFonts w:ascii="Arial" w:hAnsi="Arial"/>
        </w:rPr>
        <w:t>4 (Очарование / Чары)</w:t>
      </w:r>
    </w:p>
    <w:p w14:paraId="7953848A" w14:textId="77777777" w:rsidR="00000000" w:rsidRDefault="00000000">
      <w:pPr>
        <w:rPr>
          <w:rFonts w:ascii="Arial" w:hAnsi="Arial"/>
        </w:rPr>
      </w:pPr>
      <w:r>
        <w:rPr>
          <w:rFonts w:ascii="Arial" w:hAnsi="Arial"/>
          <w:smallCaps/>
        </w:rPr>
        <w:t xml:space="preserve">Черные щупальца Эварда </w:t>
      </w:r>
      <w:r>
        <w:rPr>
          <w:rFonts w:ascii="Arial" w:hAnsi="Arial"/>
          <w:i/>
          <w:smallCaps/>
        </w:rPr>
        <w:t>(Evard’s Black Tentacles)</w:t>
      </w:r>
      <w:r>
        <w:rPr>
          <w:rFonts w:ascii="Arial" w:hAnsi="Arial"/>
          <w:smallCaps/>
        </w:rPr>
        <w:t xml:space="preserve"> - В</w:t>
      </w:r>
      <w:r>
        <w:rPr>
          <w:rFonts w:ascii="Arial" w:hAnsi="Arial"/>
        </w:rPr>
        <w:t>4 (Колдовство / Заклятия)</w:t>
      </w:r>
    </w:p>
    <w:p w14:paraId="1410A6AF" w14:textId="77777777" w:rsidR="00000000" w:rsidRDefault="00000000">
      <w:pPr>
        <w:rPr>
          <w:rFonts w:ascii="Arial" w:hAnsi="Arial"/>
        </w:rPr>
      </w:pPr>
      <w:r>
        <w:rPr>
          <w:rFonts w:ascii="Arial" w:hAnsi="Arial"/>
          <w:smallCaps/>
        </w:rPr>
        <w:t xml:space="preserve">Чревовещание </w:t>
      </w:r>
      <w:r>
        <w:rPr>
          <w:rFonts w:ascii="Arial" w:hAnsi="Arial"/>
          <w:i/>
          <w:smallCaps/>
        </w:rPr>
        <w:t>(Ventriloquism)</w:t>
      </w:r>
      <w:r>
        <w:rPr>
          <w:rFonts w:ascii="Arial" w:hAnsi="Arial"/>
          <w:smallCaps/>
        </w:rPr>
        <w:t xml:space="preserve"> - В</w:t>
      </w:r>
      <w:r>
        <w:rPr>
          <w:rFonts w:ascii="Arial" w:hAnsi="Arial"/>
        </w:rPr>
        <w:t>1 (Иллюзии / Фантасмагории)</w:t>
      </w:r>
    </w:p>
    <w:p w14:paraId="5DD7477D" w14:textId="77777777" w:rsidR="00000000" w:rsidRDefault="00000000">
      <w:pPr>
        <w:rPr>
          <w:rFonts w:ascii="Arial" w:hAnsi="Arial"/>
        </w:rPr>
      </w:pPr>
      <w:r>
        <w:rPr>
          <w:rFonts w:ascii="Arial" w:hAnsi="Arial"/>
          <w:smallCaps/>
        </w:rPr>
        <w:t xml:space="preserve">Чтение магии </w:t>
      </w:r>
      <w:r>
        <w:rPr>
          <w:rFonts w:ascii="Arial" w:hAnsi="Arial"/>
          <w:i/>
          <w:smallCaps/>
        </w:rPr>
        <w:t>(Read Magic)</w:t>
      </w:r>
      <w:r>
        <w:rPr>
          <w:rFonts w:ascii="Arial" w:hAnsi="Arial"/>
          <w:smallCaps/>
        </w:rPr>
        <w:t xml:space="preserve"> - В</w:t>
      </w:r>
      <w:r>
        <w:rPr>
          <w:rFonts w:ascii="Arial" w:hAnsi="Arial"/>
        </w:rPr>
        <w:t>1 (Гадания)</w:t>
      </w:r>
    </w:p>
    <w:p w14:paraId="26DE5DEE" w14:textId="77777777" w:rsidR="00000000" w:rsidRDefault="00000000">
      <w:pPr>
        <w:rPr>
          <w:rFonts w:ascii="Arial" w:hAnsi="Arial"/>
        </w:rPr>
      </w:pPr>
      <w:r>
        <w:rPr>
          <w:rFonts w:ascii="Arial" w:hAnsi="Arial"/>
          <w:smallCaps/>
        </w:rPr>
        <w:t xml:space="preserve">Чтение мыслей </w:t>
      </w:r>
      <w:r>
        <w:rPr>
          <w:rFonts w:ascii="Arial" w:hAnsi="Arial"/>
          <w:i/>
          <w:smallCaps/>
        </w:rPr>
        <w:t>(ESP)</w:t>
      </w:r>
      <w:r>
        <w:rPr>
          <w:rFonts w:ascii="Arial" w:hAnsi="Arial"/>
          <w:smallCaps/>
        </w:rPr>
        <w:t xml:space="preserve"> - В</w:t>
      </w:r>
      <w:r>
        <w:rPr>
          <w:rFonts w:ascii="Arial" w:hAnsi="Arial"/>
        </w:rPr>
        <w:t>2 (Гадания)</w:t>
      </w:r>
    </w:p>
    <w:p w14:paraId="3BC62CEE" w14:textId="77777777" w:rsidR="00000000" w:rsidRDefault="00000000">
      <w:pPr>
        <w:rPr>
          <w:rFonts w:ascii="Arial" w:hAnsi="Arial"/>
        </w:rPr>
      </w:pPr>
      <w:r>
        <w:rPr>
          <w:rFonts w:ascii="Arial" w:hAnsi="Arial"/>
          <w:smallCaps/>
        </w:rPr>
        <w:t xml:space="preserve">Шар неуязвимости </w:t>
      </w:r>
      <w:r>
        <w:rPr>
          <w:rFonts w:ascii="Arial" w:hAnsi="Arial"/>
          <w:i/>
          <w:smallCaps/>
        </w:rPr>
        <w:t>(Globe of Invulnerability)</w:t>
      </w:r>
      <w:r>
        <w:rPr>
          <w:rFonts w:ascii="Arial" w:hAnsi="Arial"/>
          <w:smallCaps/>
        </w:rPr>
        <w:t xml:space="preserve"> - В</w:t>
      </w:r>
      <w:r>
        <w:rPr>
          <w:rFonts w:ascii="Arial" w:hAnsi="Arial"/>
        </w:rPr>
        <w:t>6 (Отречения)</w:t>
      </w:r>
    </w:p>
    <w:p w14:paraId="3CB68C84" w14:textId="77777777" w:rsidR="00000000" w:rsidRDefault="00000000">
      <w:pPr>
        <w:rPr>
          <w:rFonts w:ascii="Arial" w:hAnsi="Arial"/>
        </w:rPr>
      </w:pPr>
      <w:r>
        <w:rPr>
          <w:rFonts w:ascii="Arial" w:hAnsi="Arial"/>
          <w:smallCaps/>
        </w:rPr>
        <w:t xml:space="preserve">Шарогонь </w:t>
      </w:r>
      <w:r>
        <w:rPr>
          <w:rFonts w:ascii="Arial" w:hAnsi="Arial"/>
          <w:i/>
          <w:smallCaps/>
        </w:rPr>
        <w:t>(Fireball)</w:t>
      </w:r>
      <w:r>
        <w:rPr>
          <w:rFonts w:ascii="Arial" w:hAnsi="Arial"/>
          <w:smallCaps/>
        </w:rPr>
        <w:t xml:space="preserve"> - В</w:t>
      </w:r>
      <w:r>
        <w:rPr>
          <w:rFonts w:ascii="Arial" w:hAnsi="Arial"/>
        </w:rPr>
        <w:t>3 (Оглашения)</w:t>
      </w:r>
    </w:p>
    <w:p w14:paraId="42396691" w14:textId="77777777" w:rsidR="00000000" w:rsidRDefault="00000000">
      <w:pPr>
        <w:rPr>
          <w:rFonts w:ascii="Arial" w:hAnsi="Arial"/>
        </w:rPr>
      </w:pPr>
      <w:r>
        <w:rPr>
          <w:rFonts w:ascii="Arial" w:hAnsi="Arial"/>
          <w:smallCaps/>
        </w:rPr>
        <w:t xml:space="preserve">Шарогонь замедленного действия </w:t>
      </w:r>
      <w:r>
        <w:rPr>
          <w:rFonts w:ascii="Arial" w:hAnsi="Arial"/>
          <w:i/>
          <w:smallCaps/>
        </w:rPr>
        <w:t>(Delayed Blast Fireball)</w:t>
      </w:r>
      <w:r>
        <w:rPr>
          <w:rFonts w:ascii="Arial" w:hAnsi="Arial"/>
          <w:smallCaps/>
        </w:rPr>
        <w:t xml:space="preserve"> - В</w:t>
      </w:r>
      <w:r>
        <w:rPr>
          <w:rFonts w:ascii="Arial" w:hAnsi="Arial"/>
        </w:rPr>
        <w:t>7 (Оглашения)</w:t>
      </w:r>
    </w:p>
    <w:p w14:paraId="2F208E83" w14:textId="77777777" w:rsidR="00000000" w:rsidRDefault="00000000">
      <w:pPr>
        <w:rPr>
          <w:rFonts w:ascii="Arial" w:hAnsi="Arial"/>
        </w:rPr>
      </w:pPr>
      <w:r>
        <w:rPr>
          <w:rFonts w:ascii="Arial" w:hAnsi="Arial"/>
          <w:smallCaps/>
        </w:rPr>
        <w:t xml:space="preserve">Шепот ветра </w:t>
      </w:r>
      <w:r>
        <w:rPr>
          <w:rFonts w:ascii="Arial" w:hAnsi="Arial"/>
          <w:i/>
          <w:smallCaps/>
        </w:rPr>
        <w:t>(Whispering Wind)</w:t>
      </w:r>
      <w:r>
        <w:rPr>
          <w:rFonts w:ascii="Arial" w:hAnsi="Arial"/>
          <w:smallCaps/>
        </w:rPr>
        <w:t xml:space="preserve"> - В</w:t>
      </w:r>
      <w:r>
        <w:rPr>
          <w:rFonts w:ascii="Arial" w:hAnsi="Arial"/>
        </w:rPr>
        <w:t>2 (Превращения, Фантасмагории)</w:t>
      </w:r>
    </w:p>
    <w:p w14:paraId="0F07F629" w14:textId="77777777" w:rsidR="00000000" w:rsidRDefault="00000000">
      <w:pPr>
        <w:rPr>
          <w:rFonts w:ascii="Arial" w:hAnsi="Arial"/>
        </w:rPr>
      </w:pPr>
      <w:r>
        <w:rPr>
          <w:rFonts w:ascii="Arial" w:hAnsi="Arial"/>
          <w:smallCaps/>
        </w:rPr>
        <w:t xml:space="preserve">Щит </w:t>
      </w:r>
      <w:r>
        <w:rPr>
          <w:rFonts w:ascii="Arial" w:hAnsi="Arial"/>
          <w:i/>
          <w:smallCaps/>
        </w:rPr>
        <w:t>(Shield)</w:t>
      </w:r>
      <w:r>
        <w:rPr>
          <w:rFonts w:ascii="Arial" w:hAnsi="Arial"/>
          <w:smallCaps/>
        </w:rPr>
        <w:t xml:space="preserve"> - В</w:t>
      </w:r>
      <w:r>
        <w:rPr>
          <w:rFonts w:ascii="Arial" w:hAnsi="Arial"/>
        </w:rPr>
        <w:t>1 (Оглашения)</w:t>
      </w:r>
    </w:p>
    <w:p w14:paraId="3F7B29B5" w14:textId="77777777" w:rsidR="00000000" w:rsidRDefault="00000000">
      <w:pPr>
        <w:rPr>
          <w:rFonts w:ascii="Arial" w:hAnsi="Arial"/>
        </w:rPr>
      </w:pPr>
      <w:r>
        <w:rPr>
          <w:rFonts w:ascii="Arial" w:hAnsi="Arial"/>
          <w:smallCaps/>
        </w:rPr>
        <w:t xml:space="preserve">Щит разума </w:t>
      </w:r>
      <w:r>
        <w:rPr>
          <w:rFonts w:ascii="Arial" w:hAnsi="Arial"/>
          <w:i/>
          <w:smallCaps/>
        </w:rPr>
        <w:t>(Mind Blank)</w:t>
      </w:r>
      <w:r>
        <w:rPr>
          <w:rFonts w:ascii="Arial" w:hAnsi="Arial"/>
          <w:smallCaps/>
        </w:rPr>
        <w:t xml:space="preserve"> - В</w:t>
      </w:r>
      <w:r>
        <w:rPr>
          <w:rFonts w:ascii="Arial" w:hAnsi="Arial"/>
        </w:rPr>
        <w:t>8 (Отречения)</w:t>
      </w:r>
    </w:p>
    <w:p w14:paraId="72FBE209" w14:textId="77777777" w:rsidR="00000000" w:rsidRDefault="00000000">
      <w:pPr>
        <w:rPr>
          <w:rFonts w:ascii="Arial" w:hAnsi="Arial"/>
        </w:rPr>
      </w:pPr>
      <w:r>
        <w:rPr>
          <w:rFonts w:ascii="Arial" w:hAnsi="Arial"/>
          <w:smallCaps/>
        </w:rPr>
        <w:t xml:space="preserve">Экран </w:t>
      </w:r>
      <w:r>
        <w:rPr>
          <w:rFonts w:ascii="Arial" w:hAnsi="Arial"/>
          <w:i/>
          <w:smallCaps/>
        </w:rPr>
        <w:t>(Screen)</w:t>
      </w:r>
      <w:r>
        <w:rPr>
          <w:rFonts w:ascii="Arial" w:hAnsi="Arial"/>
          <w:smallCaps/>
        </w:rPr>
        <w:t xml:space="preserve"> - В</w:t>
      </w:r>
      <w:r>
        <w:rPr>
          <w:rFonts w:ascii="Arial" w:hAnsi="Arial"/>
        </w:rPr>
        <w:t>8 (Гадания, Иллюзии)</w:t>
      </w:r>
    </w:p>
    <w:p w14:paraId="441B78F1" w14:textId="77777777" w:rsidR="00000000" w:rsidRDefault="00000000">
      <w:pPr>
        <w:rPr>
          <w:rFonts w:ascii="Arial" w:hAnsi="Arial"/>
        </w:rPr>
      </w:pPr>
      <w:r>
        <w:rPr>
          <w:rFonts w:ascii="Arial" w:hAnsi="Arial"/>
          <w:smallCaps/>
        </w:rPr>
        <w:t xml:space="preserve">Электрошок </w:t>
      </w:r>
      <w:r>
        <w:rPr>
          <w:rFonts w:ascii="Arial" w:hAnsi="Arial"/>
          <w:i/>
          <w:smallCaps/>
        </w:rPr>
        <w:t>(Shocking Grasp)</w:t>
      </w:r>
      <w:r>
        <w:rPr>
          <w:rFonts w:ascii="Arial" w:hAnsi="Arial"/>
          <w:smallCaps/>
        </w:rPr>
        <w:t xml:space="preserve"> - В</w:t>
      </w:r>
      <w:r>
        <w:rPr>
          <w:rFonts w:ascii="Arial" w:hAnsi="Arial"/>
        </w:rPr>
        <w:t>1 (Превращения)</w:t>
      </w:r>
    </w:p>
    <w:p w14:paraId="6CFB9130" w14:textId="77777777" w:rsidR="00000000" w:rsidRDefault="00000000">
      <w:pPr>
        <w:rPr>
          <w:rFonts w:ascii="Arial" w:hAnsi="Arial"/>
        </w:rPr>
      </w:pPr>
      <w:r>
        <w:rPr>
          <w:rFonts w:ascii="Arial" w:hAnsi="Arial"/>
          <w:smallCaps/>
        </w:rPr>
        <w:t xml:space="preserve">Эмоции </w:t>
      </w:r>
      <w:r>
        <w:rPr>
          <w:rFonts w:ascii="Arial" w:hAnsi="Arial"/>
          <w:i/>
          <w:smallCaps/>
        </w:rPr>
        <w:t>(Emotion)</w:t>
      </w:r>
      <w:r>
        <w:rPr>
          <w:rFonts w:ascii="Arial" w:hAnsi="Arial"/>
          <w:smallCaps/>
        </w:rPr>
        <w:t xml:space="preserve"> - В</w:t>
      </w:r>
      <w:r>
        <w:rPr>
          <w:rFonts w:ascii="Arial" w:hAnsi="Arial"/>
        </w:rPr>
        <w:t>4 (Очарование / Чары)</w:t>
      </w:r>
    </w:p>
    <w:p w14:paraId="09FDBDE6" w14:textId="77777777" w:rsidR="00000000" w:rsidRDefault="00000000">
      <w:pPr>
        <w:rPr>
          <w:rFonts w:ascii="Arial" w:hAnsi="Arial"/>
        </w:rPr>
      </w:pPr>
      <w:r>
        <w:rPr>
          <w:rFonts w:ascii="Arial" w:hAnsi="Arial"/>
          <w:smallCaps/>
        </w:rPr>
        <w:t xml:space="preserve">Энергетическое истощение </w:t>
      </w:r>
      <w:r>
        <w:rPr>
          <w:rFonts w:ascii="Arial" w:hAnsi="Arial"/>
          <w:i/>
          <w:smallCaps/>
        </w:rPr>
        <w:t>(Energy Drain)</w:t>
      </w:r>
      <w:r>
        <w:rPr>
          <w:rFonts w:ascii="Arial" w:hAnsi="Arial"/>
          <w:smallCaps/>
        </w:rPr>
        <w:t xml:space="preserve"> - В</w:t>
      </w:r>
      <w:r>
        <w:rPr>
          <w:rFonts w:ascii="Arial" w:hAnsi="Arial"/>
        </w:rPr>
        <w:t>9 (Оглашения, Некромантия)</w:t>
      </w:r>
    </w:p>
    <w:p w14:paraId="666AE3EA" w14:textId="77777777" w:rsidR="00000000" w:rsidRDefault="00000000">
      <w:pPr>
        <w:rPr>
          <w:rFonts w:ascii="Arial" w:hAnsi="Arial"/>
        </w:rPr>
      </w:pPr>
      <w:r>
        <w:rPr>
          <w:rFonts w:ascii="Arial" w:hAnsi="Arial"/>
          <w:smallCaps/>
        </w:rPr>
        <w:t xml:space="preserve">Энергетическое истощение / Восстановление </w:t>
      </w:r>
      <w:r>
        <w:rPr>
          <w:rFonts w:ascii="Arial" w:hAnsi="Arial"/>
          <w:i/>
          <w:smallCaps/>
        </w:rPr>
        <w:t>(Energy Drain / Restoration)</w:t>
      </w:r>
      <w:r>
        <w:rPr>
          <w:rFonts w:ascii="Arial" w:hAnsi="Arial"/>
          <w:smallCaps/>
        </w:rPr>
        <w:t xml:space="preserve"> - Ж</w:t>
      </w:r>
      <w:r>
        <w:rPr>
          <w:rFonts w:ascii="Arial" w:hAnsi="Arial"/>
        </w:rPr>
        <w:t>7 (Некромантия)</w:t>
      </w:r>
    </w:p>
    <w:p w14:paraId="2DB66D2A" w14:textId="77777777" w:rsidR="00000000" w:rsidRDefault="00000000">
      <w:pPr>
        <w:rPr>
          <w:rFonts w:ascii="Arial" w:hAnsi="Arial"/>
        </w:rPr>
      </w:pPr>
      <w:r>
        <w:rPr>
          <w:rFonts w:ascii="Arial" w:hAnsi="Arial"/>
          <w:smallCaps/>
        </w:rPr>
        <w:t xml:space="preserve">Ядовитое облако </w:t>
      </w:r>
      <w:r>
        <w:rPr>
          <w:rFonts w:ascii="Arial" w:hAnsi="Arial"/>
          <w:i/>
          <w:smallCaps/>
        </w:rPr>
        <w:t>(Stinking Cloud)</w:t>
      </w:r>
      <w:r>
        <w:rPr>
          <w:rFonts w:ascii="Arial" w:hAnsi="Arial"/>
          <w:smallCaps/>
        </w:rPr>
        <w:t xml:space="preserve"> - В</w:t>
      </w:r>
      <w:r>
        <w:rPr>
          <w:rFonts w:ascii="Arial" w:hAnsi="Arial"/>
        </w:rPr>
        <w:t>2 (Оглашения)</w:t>
      </w:r>
    </w:p>
    <w:p w14:paraId="4A869FFA" w14:textId="77777777" w:rsidR="00000000" w:rsidRDefault="00000000">
      <w:pPr>
        <w:rPr>
          <w:rFonts w:ascii="Arial" w:hAnsi="Arial"/>
        </w:rPr>
      </w:pPr>
      <w:r>
        <w:rPr>
          <w:rFonts w:ascii="Arial" w:hAnsi="Arial"/>
          <w:smallCaps/>
        </w:rPr>
        <w:t xml:space="preserve">Язык растений </w:t>
      </w:r>
      <w:r>
        <w:rPr>
          <w:rFonts w:ascii="Arial" w:hAnsi="Arial"/>
          <w:i/>
          <w:smallCaps/>
        </w:rPr>
        <w:t>(Speak with Plants)</w:t>
      </w:r>
      <w:r>
        <w:rPr>
          <w:rFonts w:ascii="Arial" w:hAnsi="Arial"/>
          <w:smallCaps/>
        </w:rPr>
        <w:t xml:space="preserve"> - Ж</w:t>
      </w:r>
      <w:r>
        <w:rPr>
          <w:rFonts w:ascii="Arial" w:hAnsi="Arial"/>
        </w:rPr>
        <w:t>4 (Растения)</w:t>
      </w:r>
    </w:p>
    <w:p w14:paraId="29B40ABF" w14:textId="77777777" w:rsidR="00000000" w:rsidRDefault="00000000">
      <w:pPr>
        <w:rPr>
          <w:rFonts w:ascii="Arial" w:hAnsi="Arial"/>
        </w:rPr>
      </w:pPr>
      <w:r>
        <w:rPr>
          <w:rFonts w:ascii="Arial" w:hAnsi="Arial"/>
          <w:smallCaps/>
        </w:rPr>
        <w:t xml:space="preserve">Языки / Лепет </w:t>
      </w:r>
      <w:r>
        <w:rPr>
          <w:rFonts w:ascii="Arial" w:hAnsi="Arial"/>
          <w:i/>
          <w:smallCaps/>
        </w:rPr>
        <w:t>(Tongues / Babble)</w:t>
      </w:r>
      <w:r>
        <w:rPr>
          <w:rFonts w:ascii="Arial" w:hAnsi="Arial"/>
          <w:smallCaps/>
        </w:rPr>
        <w:t xml:space="preserve"> - В</w:t>
      </w:r>
      <w:r>
        <w:rPr>
          <w:rFonts w:ascii="Arial" w:hAnsi="Arial"/>
        </w:rPr>
        <w:t>3 (Превращения)</w:t>
      </w:r>
    </w:p>
    <w:p w14:paraId="7B0CFB74" w14:textId="77777777" w:rsidR="00000000" w:rsidRDefault="00000000">
      <w:pPr>
        <w:rPr>
          <w:rFonts w:ascii="Arial" w:hAnsi="Arial"/>
        </w:rPr>
      </w:pPr>
      <w:r>
        <w:rPr>
          <w:rFonts w:ascii="Arial" w:hAnsi="Arial"/>
          <w:smallCaps/>
        </w:rPr>
        <w:t xml:space="preserve">Языки / Лепет </w:t>
      </w:r>
      <w:r>
        <w:rPr>
          <w:rFonts w:ascii="Arial" w:hAnsi="Arial"/>
          <w:i/>
          <w:smallCaps/>
        </w:rPr>
        <w:t>(Tongues / Babble)</w:t>
      </w:r>
      <w:r>
        <w:rPr>
          <w:rFonts w:ascii="Arial" w:hAnsi="Arial"/>
          <w:smallCaps/>
        </w:rPr>
        <w:t xml:space="preserve"> - Ж</w:t>
      </w:r>
      <w:r>
        <w:rPr>
          <w:rFonts w:ascii="Arial" w:hAnsi="Arial"/>
        </w:rPr>
        <w:t>4 (Гадания)</w:t>
      </w:r>
    </w:p>
    <w:p w14:paraId="3C178894" w14:textId="77777777" w:rsidR="00000000" w:rsidRDefault="00000000">
      <w:pPr>
        <w:rPr>
          <w:rFonts w:ascii="Arial" w:hAnsi="Arial"/>
        </w:rPr>
      </w:pPr>
      <w:r>
        <w:rPr>
          <w:rFonts w:ascii="Arial" w:hAnsi="Arial"/>
          <w:smallCaps/>
        </w:rPr>
        <w:t xml:space="preserve">Ясновидение </w:t>
      </w:r>
      <w:r>
        <w:rPr>
          <w:rFonts w:ascii="Arial" w:hAnsi="Arial"/>
          <w:i/>
          <w:smallCaps/>
        </w:rPr>
        <w:t>(Clairvoyance)</w:t>
      </w:r>
      <w:r>
        <w:rPr>
          <w:rFonts w:ascii="Arial" w:hAnsi="Arial"/>
          <w:smallCaps/>
        </w:rPr>
        <w:t xml:space="preserve"> - В</w:t>
      </w:r>
      <w:r>
        <w:rPr>
          <w:rFonts w:ascii="Arial" w:hAnsi="Arial"/>
        </w:rPr>
        <w:t>3 (Гадания)</w:t>
      </w:r>
    </w:p>
    <w:p w14:paraId="6DDF5DEB" w14:textId="77777777" w:rsidR="00000000" w:rsidRDefault="00000000">
      <w:pPr>
        <w:rPr>
          <w:rFonts w:ascii="Arial" w:hAnsi="Arial"/>
        </w:rPr>
      </w:pPr>
      <w:r>
        <w:rPr>
          <w:rFonts w:ascii="Arial" w:hAnsi="Arial"/>
          <w:smallCaps/>
        </w:rPr>
        <w:t xml:space="preserve">Ясное зрение </w:t>
      </w:r>
      <w:r>
        <w:rPr>
          <w:rFonts w:ascii="Arial" w:hAnsi="Arial"/>
          <w:i/>
          <w:smallCaps/>
        </w:rPr>
        <w:t>(True Seeing)</w:t>
      </w:r>
      <w:r>
        <w:rPr>
          <w:rFonts w:ascii="Arial" w:hAnsi="Arial"/>
          <w:smallCaps/>
        </w:rPr>
        <w:t xml:space="preserve"> - В</w:t>
      </w:r>
      <w:r>
        <w:rPr>
          <w:rFonts w:ascii="Arial" w:hAnsi="Arial"/>
        </w:rPr>
        <w:t>6 (Гадания)</w:t>
      </w:r>
    </w:p>
    <w:p w14:paraId="2D22FD81" w14:textId="77777777" w:rsidR="00000000" w:rsidRDefault="00000000">
      <w:pPr>
        <w:rPr>
          <w:rFonts w:ascii="Arial" w:hAnsi="Arial"/>
        </w:rPr>
      </w:pPr>
      <w:r>
        <w:rPr>
          <w:rFonts w:ascii="Arial" w:hAnsi="Arial"/>
          <w:smallCaps/>
        </w:rPr>
        <w:t xml:space="preserve">Ясное зрение / Обманное зрение </w:t>
      </w:r>
      <w:r>
        <w:rPr>
          <w:rFonts w:ascii="Arial" w:hAnsi="Arial"/>
          <w:i/>
          <w:smallCaps/>
        </w:rPr>
        <w:t>(True Seeing / False Seeing)</w:t>
      </w:r>
      <w:r>
        <w:rPr>
          <w:rFonts w:ascii="Arial" w:hAnsi="Arial"/>
          <w:smallCaps/>
        </w:rPr>
        <w:t xml:space="preserve"> - Ж</w:t>
      </w:r>
      <w:r>
        <w:rPr>
          <w:rFonts w:ascii="Arial" w:hAnsi="Arial"/>
        </w:rPr>
        <w:t>5 (Гадания)</w:t>
      </w:r>
    </w:p>
    <w:p w14:paraId="3263FE87" w14:textId="77777777" w:rsidR="00000000" w:rsidRDefault="00000000">
      <w:pPr>
        <w:rPr>
          <w:rFonts w:ascii="Arial" w:hAnsi="Arial"/>
        </w:rPr>
      </w:pPr>
      <w:r>
        <w:rPr>
          <w:rFonts w:ascii="Arial" w:hAnsi="Arial"/>
          <w:smallCaps/>
        </w:rPr>
        <w:t xml:space="preserve">Яснослышание </w:t>
      </w:r>
      <w:r>
        <w:rPr>
          <w:rFonts w:ascii="Arial" w:hAnsi="Arial"/>
          <w:i/>
          <w:smallCaps/>
        </w:rPr>
        <w:t>(Clairaudience)</w:t>
      </w:r>
      <w:r>
        <w:rPr>
          <w:rFonts w:ascii="Arial" w:hAnsi="Arial"/>
          <w:smallCaps/>
        </w:rPr>
        <w:t xml:space="preserve"> - В</w:t>
      </w:r>
      <w:r>
        <w:rPr>
          <w:rFonts w:ascii="Arial" w:hAnsi="Arial"/>
        </w:rPr>
        <w:t>3 (Гадания)</w:t>
      </w:r>
    </w:p>
    <w:p w14:paraId="41285184" w14:textId="77777777" w:rsidR="00000000" w:rsidRDefault="00000000">
      <w:pPr>
        <w:rPr>
          <w:rFonts w:ascii="Arial" w:hAnsi="Arial"/>
        </w:rPr>
      </w:pPr>
    </w:p>
    <w:p w14:paraId="42CC11F0" w14:textId="77777777" w:rsidR="00000000" w:rsidRDefault="00000000">
      <w:pPr>
        <w:ind w:firstLine="709"/>
        <w:jc w:val="both"/>
        <w:rPr>
          <w:rFonts w:ascii="Arial" w:hAnsi="Arial"/>
        </w:rPr>
      </w:pPr>
    </w:p>
    <w:p w14:paraId="29D90DFD" w14:textId="77777777" w:rsidR="00000000" w:rsidRDefault="00000000">
      <w:pPr>
        <w:ind w:firstLine="709"/>
        <w:jc w:val="both"/>
        <w:rPr>
          <w:rFonts w:ascii="Arial" w:hAnsi="Arial"/>
        </w:rPr>
      </w:pPr>
    </w:p>
    <w:p w14:paraId="06FA68AC" w14:textId="77777777" w:rsidR="00000000" w:rsidRDefault="00000000">
      <w:pPr>
        <w:pStyle w:val="a4"/>
        <w:jc w:val="center"/>
      </w:pPr>
      <w:r>
        <w:t>Приложение 8:</w:t>
      </w:r>
    </w:p>
    <w:p w14:paraId="4F8E4615" w14:textId="77777777" w:rsidR="00000000" w:rsidRDefault="00000000">
      <w:pPr>
        <w:pStyle w:val="a4"/>
        <w:jc w:val="center"/>
      </w:pPr>
      <w:r>
        <w:t>АНГЛО-РУССКИЙ ПЕРЕЧЕНЬ ЗАКЛИНАНИЙ</w:t>
      </w:r>
    </w:p>
    <w:p w14:paraId="202364EE" w14:textId="77777777" w:rsidR="00000000" w:rsidRDefault="00000000">
      <w:pPr>
        <w:ind w:firstLine="709"/>
        <w:jc w:val="both"/>
        <w:rPr>
          <w:rFonts w:ascii="Arial" w:hAnsi="Arial"/>
        </w:rPr>
      </w:pPr>
    </w:p>
    <w:p w14:paraId="08E3B503" w14:textId="77777777" w:rsidR="00000000" w:rsidRDefault="00000000">
      <w:pPr>
        <w:ind w:firstLine="709"/>
        <w:jc w:val="both"/>
        <w:rPr>
          <w:rFonts w:ascii="Arial" w:hAnsi="Arial"/>
        </w:rPr>
      </w:pPr>
    </w:p>
    <w:p w14:paraId="22A3F08F" w14:textId="77777777" w:rsidR="00000000" w:rsidRDefault="00000000">
      <w:pPr>
        <w:rPr>
          <w:rFonts w:ascii="Arial" w:hAnsi="Arial"/>
        </w:rPr>
      </w:pPr>
      <w:r>
        <w:rPr>
          <w:rFonts w:ascii="Arial" w:hAnsi="Arial"/>
          <w:smallCaps/>
        </w:rPr>
        <w:t xml:space="preserve">Abjure </w:t>
      </w:r>
      <w:r>
        <w:rPr>
          <w:rFonts w:ascii="Arial" w:hAnsi="Arial"/>
          <w:i/>
          <w:smallCaps/>
        </w:rPr>
        <w:t>(Отвращение)</w:t>
      </w:r>
      <w:r>
        <w:rPr>
          <w:rFonts w:ascii="Arial" w:hAnsi="Arial"/>
          <w:smallCaps/>
        </w:rPr>
        <w:t xml:space="preserve"> - Ж</w:t>
      </w:r>
      <w:r>
        <w:rPr>
          <w:rFonts w:ascii="Arial" w:hAnsi="Arial"/>
        </w:rPr>
        <w:t>4 (Заклятия)</w:t>
      </w:r>
    </w:p>
    <w:p w14:paraId="065067D5" w14:textId="77777777" w:rsidR="00000000" w:rsidRDefault="00000000">
      <w:pPr>
        <w:rPr>
          <w:rFonts w:ascii="Arial" w:hAnsi="Arial"/>
        </w:rPr>
      </w:pPr>
      <w:r>
        <w:rPr>
          <w:rFonts w:ascii="Arial" w:hAnsi="Arial"/>
          <w:smallCaps/>
        </w:rPr>
        <w:t xml:space="preserve">Advanced Illusion </w:t>
      </w:r>
      <w:r>
        <w:rPr>
          <w:rFonts w:ascii="Arial" w:hAnsi="Arial"/>
          <w:i/>
          <w:smallCaps/>
        </w:rPr>
        <w:t>(Улучшенная иллюзия)</w:t>
      </w:r>
      <w:r>
        <w:rPr>
          <w:rFonts w:ascii="Arial" w:hAnsi="Arial"/>
          <w:smallCaps/>
        </w:rPr>
        <w:t xml:space="preserve"> - В</w:t>
      </w:r>
      <w:r>
        <w:rPr>
          <w:rFonts w:ascii="Arial" w:hAnsi="Arial"/>
        </w:rPr>
        <w:t>5 (Иллюзии / Фантасмагории)</w:t>
      </w:r>
    </w:p>
    <w:p w14:paraId="55AC0D9A" w14:textId="77777777" w:rsidR="00000000" w:rsidRDefault="00000000">
      <w:pPr>
        <w:rPr>
          <w:rFonts w:ascii="Arial" w:hAnsi="Arial"/>
        </w:rPr>
      </w:pPr>
      <w:r>
        <w:rPr>
          <w:rFonts w:ascii="Arial" w:hAnsi="Arial"/>
          <w:smallCaps/>
        </w:rPr>
        <w:t xml:space="preserve">Aerial Servant </w:t>
      </w:r>
      <w:r>
        <w:rPr>
          <w:rFonts w:ascii="Arial" w:hAnsi="Arial"/>
          <w:i/>
          <w:smallCaps/>
        </w:rPr>
        <w:t>(Воздушный слуга)</w:t>
      </w:r>
      <w:r>
        <w:rPr>
          <w:rFonts w:ascii="Arial" w:hAnsi="Arial"/>
          <w:smallCaps/>
        </w:rPr>
        <w:t xml:space="preserve"> - Ж</w:t>
      </w:r>
      <w:r>
        <w:rPr>
          <w:rFonts w:ascii="Arial" w:hAnsi="Arial"/>
        </w:rPr>
        <w:t>6 (Заклятия)</w:t>
      </w:r>
    </w:p>
    <w:p w14:paraId="4492A1C4" w14:textId="77777777" w:rsidR="00000000" w:rsidRDefault="00000000">
      <w:pPr>
        <w:rPr>
          <w:rFonts w:ascii="Arial" w:hAnsi="Arial"/>
        </w:rPr>
      </w:pPr>
      <w:r>
        <w:rPr>
          <w:rFonts w:ascii="Arial" w:hAnsi="Arial"/>
          <w:smallCaps/>
        </w:rPr>
        <w:t xml:space="preserve">Affect Normal Fires </w:t>
      </w:r>
      <w:r>
        <w:rPr>
          <w:rFonts w:ascii="Arial" w:hAnsi="Arial"/>
          <w:i/>
          <w:smallCaps/>
        </w:rPr>
        <w:t>(Повелитель огня)</w:t>
      </w:r>
      <w:r>
        <w:rPr>
          <w:rFonts w:ascii="Arial" w:hAnsi="Arial"/>
          <w:smallCaps/>
        </w:rPr>
        <w:t xml:space="preserve"> - В</w:t>
      </w:r>
      <w:r>
        <w:rPr>
          <w:rFonts w:ascii="Arial" w:hAnsi="Arial"/>
        </w:rPr>
        <w:t>1 (Превращения)</w:t>
      </w:r>
    </w:p>
    <w:p w14:paraId="4854A75B" w14:textId="77777777" w:rsidR="00000000" w:rsidRDefault="00000000">
      <w:pPr>
        <w:rPr>
          <w:rFonts w:ascii="Arial" w:hAnsi="Arial"/>
        </w:rPr>
      </w:pPr>
      <w:r>
        <w:rPr>
          <w:rFonts w:ascii="Arial" w:hAnsi="Arial"/>
          <w:smallCaps/>
        </w:rPr>
        <w:t xml:space="preserve">Aid </w:t>
      </w:r>
      <w:r>
        <w:rPr>
          <w:rFonts w:ascii="Arial" w:hAnsi="Arial"/>
          <w:i/>
          <w:smallCaps/>
        </w:rPr>
        <w:t>(Помощь)</w:t>
      </w:r>
      <w:r>
        <w:rPr>
          <w:rFonts w:ascii="Arial" w:hAnsi="Arial"/>
          <w:smallCaps/>
        </w:rPr>
        <w:t xml:space="preserve"> - Ж</w:t>
      </w:r>
      <w:r>
        <w:rPr>
          <w:rFonts w:ascii="Arial" w:hAnsi="Arial"/>
        </w:rPr>
        <w:t>2 (Некромантия)</w:t>
      </w:r>
    </w:p>
    <w:p w14:paraId="72A52F03" w14:textId="77777777" w:rsidR="00000000" w:rsidRDefault="00000000">
      <w:pPr>
        <w:rPr>
          <w:rFonts w:ascii="Arial" w:hAnsi="Arial"/>
        </w:rPr>
      </w:pPr>
      <w:r>
        <w:rPr>
          <w:rFonts w:ascii="Arial" w:hAnsi="Arial"/>
          <w:smallCaps/>
        </w:rPr>
        <w:t xml:space="preserve">Air Breathing / Water Breathing </w:t>
      </w:r>
      <w:r>
        <w:rPr>
          <w:rFonts w:ascii="Arial" w:hAnsi="Arial"/>
          <w:i/>
          <w:smallCaps/>
        </w:rPr>
        <w:t>(Воздушное дыхание / Подводное дыхание)</w:t>
      </w:r>
      <w:r>
        <w:rPr>
          <w:rFonts w:ascii="Arial" w:hAnsi="Arial"/>
          <w:smallCaps/>
        </w:rPr>
        <w:t xml:space="preserve"> - В</w:t>
      </w:r>
      <w:r>
        <w:rPr>
          <w:rFonts w:ascii="Arial" w:hAnsi="Arial"/>
        </w:rPr>
        <w:t>3 (Превращения)</w:t>
      </w:r>
    </w:p>
    <w:p w14:paraId="460987F1" w14:textId="77777777" w:rsidR="00000000" w:rsidRDefault="00000000">
      <w:pPr>
        <w:rPr>
          <w:rFonts w:ascii="Arial" w:hAnsi="Arial"/>
        </w:rPr>
      </w:pPr>
      <w:r>
        <w:rPr>
          <w:rFonts w:ascii="Arial" w:hAnsi="Arial"/>
          <w:smallCaps/>
        </w:rPr>
        <w:t xml:space="preserve">Air Breathing / Water Breathing </w:t>
      </w:r>
      <w:r>
        <w:rPr>
          <w:rFonts w:ascii="Arial" w:hAnsi="Arial"/>
          <w:i/>
          <w:smallCaps/>
        </w:rPr>
        <w:t>(Воздушное дыхание / Подводное дыхание)</w:t>
      </w:r>
      <w:r>
        <w:rPr>
          <w:rFonts w:ascii="Arial" w:hAnsi="Arial"/>
          <w:smallCaps/>
        </w:rPr>
        <w:t xml:space="preserve"> - Ж</w:t>
      </w:r>
      <w:r>
        <w:rPr>
          <w:rFonts w:ascii="Arial" w:hAnsi="Arial"/>
        </w:rPr>
        <w:t>3 (Стихии (Вода, Воздух))</w:t>
      </w:r>
    </w:p>
    <w:p w14:paraId="76B0FA25" w14:textId="77777777" w:rsidR="00000000" w:rsidRDefault="00000000">
      <w:pPr>
        <w:rPr>
          <w:rFonts w:ascii="Arial" w:hAnsi="Arial"/>
        </w:rPr>
      </w:pPr>
      <w:r>
        <w:rPr>
          <w:rFonts w:ascii="Arial" w:hAnsi="Arial"/>
          <w:smallCaps/>
        </w:rPr>
        <w:t xml:space="preserve">Air Walk </w:t>
      </w:r>
      <w:r>
        <w:rPr>
          <w:rFonts w:ascii="Arial" w:hAnsi="Arial"/>
          <w:i/>
          <w:smallCaps/>
        </w:rPr>
        <w:t>(Хождение по воздуху)</w:t>
      </w:r>
      <w:r>
        <w:rPr>
          <w:rFonts w:ascii="Arial" w:hAnsi="Arial"/>
          <w:smallCaps/>
        </w:rPr>
        <w:t xml:space="preserve"> - Ж</w:t>
      </w:r>
      <w:r>
        <w:rPr>
          <w:rFonts w:ascii="Arial" w:hAnsi="Arial"/>
        </w:rPr>
        <w:t>5 (Стихии (Воздух))</w:t>
      </w:r>
    </w:p>
    <w:p w14:paraId="7E795639" w14:textId="77777777" w:rsidR="00000000" w:rsidRDefault="00000000">
      <w:pPr>
        <w:rPr>
          <w:rFonts w:ascii="Arial" w:hAnsi="Arial"/>
        </w:rPr>
      </w:pPr>
      <w:r>
        <w:rPr>
          <w:rFonts w:ascii="Arial" w:hAnsi="Arial"/>
          <w:smallCaps/>
        </w:rPr>
        <w:t xml:space="preserve">Airy Water </w:t>
      </w:r>
      <w:r>
        <w:rPr>
          <w:rFonts w:ascii="Arial" w:hAnsi="Arial"/>
          <w:i/>
          <w:smallCaps/>
        </w:rPr>
        <w:t>(Легкая вода)</w:t>
      </w:r>
      <w:r>
        <w:rPr>
          <w:rFonts w:ascii="Arial" w:hAnsi="Arial"/>
          <w:smallCaps/>
        </w:rPr>
        <w:t xml:space="preserve"> - В</w:t>
      </w:r>
      <w:r>
        <w:rPr>
          <w:rFonts w:ascii="Arial" w:hAnsi="Arial"/>
        </w:rPr>
        <w:t>5 (Превращения)</w:t>
      </w:r>
    </w:p>
    <w:p w14:paraId="0FEDC16B" w14:textId="77777777" w:rsidR="00000000" w:rsidRDefault="00000000">
      <w:pPr>
        <w:rPr>
          <w:rFonts w:ascii="Arial" w:hAnsi="Arial"/>
        </w:rPr>
      </w:pPr>
      <w:r>
        <w:rPr>
          <w:rFonts w:ascii="Arial" w:hAnsi="Arial"/>
          <w:smallCaps/>
        </w:rPr>
        <w:t xml:space="preserve">Alarm </w:t>
      </w:r>
      <w:r>
        <w:rPr>
          <w:rFonts w:ascii="Arial" w:hAnsi="Arial"/>
          <w:i/>
          <w:smallCaps/>
        </w:rPr>
        <w:t>(Тревога)</w:t>
      </w:r>
      <w:r>
        <w:rPr>
          <w:rFonts w:ascii="Arial" w:hAnsi="Arial"/>
          <w:smallCaps/>
        </w:rPr>
        <w:t xml:space="preserve"> - В</w:t>
      </w:r>
      <w:r>
        <w:rPr>
          <w:rFonts w:ascii="Arial" w:hAnsi="Arial"/>
        </w:rPr>
        <w:t>1 (Отречения, Оглашения)</w:t>
      </w:r>
    </w:p>
    <w:p w14:paraId="2F21F153" w14:textId="77777777" w:rsidR="00000000" w:rsidRDefault="00000000">
      <w:pPr>
        <w:rPr>
          <w:rFonts w:ascii="Arial" w:hAnsi="Arial"/>
        </w:rPr>
      </w:pPr>
      <w:r>
        <w:rPr>
          <w:rFonts w:ascii="Arial" w:hAnsi="Arial"/>
          <w:smallCaps/>
        </w:rPr>
        <w:t xml:space="preserve">Alter Self </w:t>
      </w:r>
      <w:r>
        <w:rPr>
          <w:rFonts w:ascii="Arial" w:hAnsi="Arial"/>
          <w:i/>
          <w:smallCaps/>
        </w:rPr>
        <w:t>(Самоизменение)</w:t>
      </w:r>
      <w:r>
        <w:rPr>
          <w:rFonts w:ascii="Arial" w:hAnsi="Arial"/>
          <w:smallCaps/>
        </w:rPr>
        <w:t xml:space="preserve"> - В</w:t>
      </w:r>
      <w:r>
        <w:rPr>
          <w:rFonts w:ascii="Arial" w:hAnsi="Arial"/>
        </w:rPr>
        <w:t>2 (Превращения)</w:t>
      </w:r>
    </w:p>
    <w:p w14:paraId="4433D39F" w14:textId="77777777" w:rsidR="00000000" w:rsidRDefault="00000000">
      <w:pPr>
        <w:rPr>
          <w:rFonts w:ascii="Arial" w:hAnsi="Arial"/>
        </w:rPr>
      </w:pPr>
      <w:r>
        <w:rPr>
          <w:rFonts w:ascii="Arial" w:hAnsi="Arial"/>
          <w:smallCaps/>
        </w:rPr>
        <w:t xml:space="preserve">Animal Friendship </w:t>
      </w:r>
      <w:r>
        <w:rPr>
          <w:rFonts w:ascii="Arial" w:hAnsi="Arial"/>
          <w:i/>
          <w:smallCaps/>
        </w:rPr>
        <w:t>(Приручение)</w:t>
      </w:r>
      <w:r>
        <w:rPr>
          <w:rFonts w:ascii="Arial" w:hAnsi="Arial"/>
          <w:smallCaps/>
        </w:rPr>
        <w:t xml:space="preserve"> - Ж</w:t>
      </w:r>
      <w:r>
        <w:rPr>
          <w:rFonts w:ascii="Arial" w:hAnsi="Arial"/>
        </w:rPr>
        <w:t>1 (Животные)</w:t>
      </w:r>
    </w:p>
    <w:p w14:paraId="134A45C5" w14:textId="77777777" w:rsidR="00000000" w:rsidRDefault="00000000">
      <w:pPr>
        <w:rPr>
          <w:rFonts w:ascii="Arial" w:hAnsi="Arial"/>
        </w:rPr>
      </w:pPr>
      <w:r>
        <w:rPr>
          <w:rFonts w:ascii="Arial" w:hAnsi="Arial"/>
          <w:smallCaps/>
        </w:rPr>
        <w:t xml:space="preserve">Animal Growth / Shrink Animal </w:t>
      </w:r>
      <w:r>
        <w:rPr>
          <w:rFonts w:ascii="Arial" w:hAnsi="Arial"/>
          <w:i/>
          <w:smallCaps/>
        </w:rPr>
        <w:t>(Увеличение животных / Уменьшение животных)</w:t>
      </w:r>
      <w:r>
        <w:rPr>
          <w:rFonts w:ascii="Arial" w:hAnsi="Arial"/>
          <w:smallCaps/>
        </w:rPr>
        <w:t xml:space="preserve"> - В</w:t>
      </w:r>
      <w:r>
        <w:rPr>
          <w:rFonts w:ascii="Arial" w:hAnsi="Arial"/>
        </w:rPr>
        <w:t>5 (Превращения)</w:t>
      </w:r>
    </w:p>
    <w:p w14:paraId="2363433A" w14:textId="77777777" w:rsidR="00000000" w:rsidRDefault="00000000">
      <w:pPr>
        <w:rPr>
          <w:rFonts w:ascii="Arial" w:hAnsi="Arial"/>
        </w:rPr>
      </w:pPr>
      <w:r>
        <w:rPr>
          <w:rFonts w:ascii="Arial" w:hAnsi="Arial"/>
          <w:smallCaps/>
        </w:rPr>
        <w:t xml:space="preserve">Animal Growth / Shrink Animal </w:t>
      </w:r>
      <w:r>
        <w:rPr>
          <w:rFonts w:ascii="Arial" w:hAnsi="Arial"/>
          <w:i/>
          <w:smallCaps/>
        </w:rPr>
        <w:t>(Увеличение животных / Уменьшение животных)</w:t>
      </w:r>
      <w:r>
        <w:rPr>
          <w:rFonts w:ascii="Arial" w:hAnsi="Arial"/>
          <w:smallCaps/>
        </w:rPr>
        <w:t xml:space="preserve"> - Ж</w:t>
      </w:r>
      <w:r>
        <w:rPr>
          <w:rFonts w:ascii="Arial" w:hAnsi="Arial"/>
        </w:rPr>
        <w:t>5 (Животные)</w:t>
      </w:r>
    </w:p>
    <w:p w14:paraId="3216C570" w14:textId="77777777" w:rsidR="00000000" w:rsidRDefault="00000000">
      <w:pPr>
        <w:rPr>
          <w:rFonts w:ascii="Arial" w:hAnsi="Arial"/>
        </w:rPr>
      </w:pPr>
      <w:r>
        <w:rPr>
          <w:rFonts w:ascii="Arial" w:hAnsi="Arial"/>
          <w:smallCaps/>
        </w:rPr>
        <w:t xml:space="preserve">Animal Summoning I </w:t>
      </w:r>
      <w:r>
        <w:rPr>
          <w:rFonts w:ascii="Arial" w:hAnsi="Arial"/>
          <w:i/>
          <w:smallCaps/>
        </w:rPr>
        <w:t>(Вызывание животных I)</w:t>
      </w:r>
      <w:r>
        <w:rPr>
          <w:rFonts w:ascii="Arial" w:hAnsi="Arial"/>
          <w:smallCaps/>
        </w:rPr>
        <w:t xml:space="preserve"> - Ж</w:t>
      </w:r>
      <w:r>
        <w:rPr>
          <w:rFonts w:ascii="Arial" w:hAnsi="Arial"/>
        </w:rPr>
        <w:t>4 (Животные, Заклятия)</w:t>
      </w:r>
    </w:p>
    <w:p w14:paraId="2EA12A76" w14:textId="77777777" w:rsidR="00000000" w:rsidRDefault="00000000">
      <w:pPr>
        <w:rPr>
          <w:rFonts w:ascii="Arial" w:hAnsi="Arial"/>
        </w:rPr>
      </w:pPr>
      <w:r>
        <w:rPr>
          <w:rFonts w:ascii="Arial" w:hAnsi="Arial"/>
          <w:smallCaps/>
        </w:rPr>
        <w:t xml:space="preserve">Animal Summoning II </w:t>
      </w:r>
      <w:r>
        <w:rPr>
          <w:rFonts w:ascii="Arial" w:hAnsi="Arial"/>
          <w:i/>
          <w:smallCaps/>
        </w:rPr>
        <w:t>(Вызывание животных II)</w:t>
      </w:r>
      <w:r>
        <w:rPr>
          <w:rFonts w:ascii="Arial" w:hAnsi="Arial"/>
          <w:smallCaps/>
        </w:rPr>
        <w:t xml:space="preserve"> - Ж</w:t>
      </w:r>
      <w:r>
        <w:rPr>
          <w:rFonts w:ascii="Arial" w:hAnsi="Arial"/>
        </w:rPr>
        <w:t>5 (Животные, Заклятия)</w:t>
      </w:r>
    </w:p>
    <w:p w14:paraId="77E6C35C" w14:textId="77777777" w:rsidR="00000000" w:rsidRDefault="00000000">
      <w:pPr>
        <w:rPr>
          <w:rFonts w:ascii="Arial" w:hAnsi="Arial"/>
        </w:rPr>
      </w:pPr>
      <w:r>
        <w:rPr>
          <w:rFonts w:ascii="Arial" w:hAnsi="Arial"/>
          <w:smallCaps/>
        </w:rPr>
        <w:t xml:space="preserve">Animal Summoning III </w:t>
      </w:r>
      <w:r>
        <w:rPr>
          <w:rFonts w:ascii="Arial" w:hAnsi="Arial"/>
          <w:i/>
          <w:smallCaps/>
        </w:rPr>
        <w:t>(Вызывание животных III)</w:t>
      </w:r>
      <w:r>
        <w:rPr>
          <w:rFonts w:ascii="Arial" w:hAnsi="Arial"/>
          <w:smallCaps/>
        </w:rPr>
        <w:t xml:space="preserve"> - Ж</w:t>
      </w:r>
      <w:r>
        <w:rPr>
          <w:rFonts w:ascii="Arial" w:hAnsi="Arial"/>
        </w:rPr>
        <w:t>6 (Животные, Заклятия)</w:t>
      </w:r>
    </w:p>
    <w:p w14:paraId="6AE1A019" w14:textId="77777777" w:rsidR="00000000" w:rsidRDefault="00000000">
      <w:pPr>
        <w:rPr>
          <w:rFonts w:ascii="Arial" w:hAnsi="Arial"/>
        </w:rPr>
      </w:pPr>
      <w:r>
        <w:rPr>
          <w:rFonts w:ascii="Arial" w:hAnsi="Arial"/>
          <w:smallCaps/>
        </w:rPr>
        <w:t xml:space="preserve">Animate Dead </w:t>
      </w:r>
      <w:r>
        <w:rPr>
          <w:rFonts w:ascii="Arial" w:hAnsi="Arial"/>
          <w:i/>
          <w:smallCaps/>
        </w:rPr>
        <w:t>(Оживление мертвецов)</w:t>
      </w:r>
      <w:r>
        <w:rPr>
          <w:rFonts w:ascii="Arial" w:hAnsi="Arial"/>
          <w:smallCaps/>
        </w:rPr>
        <w:t xml:space="preserve"> - В</w:t>
      </w:r>
      <w:r>
        <w:rPr>
          <w:rFonts w:ascii="Arial" w:hAnsi="Arial"/>
        </w:rPr>
        <w:t>5 (Некромантия)</w:t>
      </w:r>
    </w:p>
    <w:p w14:paraId="6CC7CCB3" w14:textId="77777777" w:rsidR="00000000" w:rsidRDefault="00000000">
      <w:pPr>
        <w:rPr>
          <w:rFonts w:ascii="Arial" w:hAnsi="Arial"/>
        </w:rPr>
      </w:pPr>
      <w:r>
        <w:rPr>
          <w:rFonts w:ascii="Arial" w:hAnsi="Arial"/>
          <w:smallCaps/>
        </w:rPr>
        <w:t xml:space="preserve">Animate Dead </w:t>
      </w:r>
      <w:r>
        <w:rPr>
          <w:rFonts w:ascii="Arial" w:hAnsi="Arial"/>
          <w:i/>
          <w:smallCaps/>
        </w:rPr>
        <w:t>(Оживление мертвецов)</w:t>
      </w:r>
      <w:r>
        <w:rPr>
          <w:rFonts w:ascii="Arial" w:hAnsi="Arial"/>
          <w:smallCaps/>
        </w:rPr>
        <w:t xml:space="preserve"> - Ж</w:t>
      </w:r>
      <w:r>
        <w:rPr>
          <w:rFonts w:ascii="Arial" w:hAnsi="Arial"/>
        </w:rPr>
        <w:t>3 (Некромантия)</w:t>
      </w:r>
    </w:p>
    <w:p w14:paraId="4804E557" w14:textId="77777777" w:rsidR="00000000" w:rsidRDefault="00000000">
      <w:pPr>
        <w:rPr>
          <w:rFonts w:ascii="Arial" w:hAnsi="Arial"/>
        </w:rPr>
      </w:pPr>
      <w:r>
        <w:rPr>
          <w:rFonts w:ascii="Arial" w:hAnsi="Arial"/>
          <w:smallCaps/>
        </w:rPr>
        <w:t xml:space="preserve">Animate Object </w:t>
      </w:r>
      <w:r>
        <w:rPr>
          <w:rFonts w:ascii="Arial" w:hAnsi="Arial"/>
          <w:i/>
          <w:smallCaps/>
        </w:rPr>
        <w:t>(Оживление предмета)</w:t>
      </w:r>
      <w:r>
        <w:rPr>
          <w:rFonts w:ascii="Arial" w:hAnsi="Arial"/>
          <w:smallCaps/>
        </w:rPr>
        <w:t xml:space="preserve"> - Ж</w:t>
      </w:r>
      <w:r>
        <w:rPr>
          <w:rFonts w:ascii="Arial" w:hAnsi="Arial"/>
        </w:rPr>
        <w:t>6 (Сотворение, Заклятия)</w:t>
      </w:r>
    </w:p>
    <w:p w14:paraId="7EDF0D3F" w14:textId="77777777" w:rsidR="00000000" w:rsidRDefault="00000000">
      <w:pPr>
        <w:rPr>
          <w:rFonts w:ascii="Arial" w:hAnsi="Arial"/>
        </w:rPr>
      </w:pPr>
      <w:r>
        <w:rPr>
          <w:rFonts w:ascii="Arial" w:hAnsi="Arial"/>
          <w:smallCaps/>
        </w:rPr>
        <w:t xml:space="preserve">Animate Rock </w:t>
      </w:r>
      <w:r>
        <w:rPr>
          <w:rFonts w:ascii="Arial" w:hAnsi="Arial"/>
          <w:i/>
          <w:smallCaps/>
        </w:rPr>
        <w:t>(Оживление камня)</w:t>
      </w:r>
      <w:r>
        <w:rPr>
          <w:rFonts w:ascii="Arial" w:hAnsi="Arial"/>
          <w:smallCaps/>
        </w:rPr>
        <w:t xml:space="preserve"> - Ж</w:t>
      </w:r>
      <w:r>
        <w:rPr>
          <w:rFonts w:ascii="Arial" w:hAnsi="Arial"/>
        </w:rPr>
        <w:t>7 (Стихии (Земля))</w:t>
      </w:r>
    </w:p>
    <w:p w14:paraId="4E0C3780" w14:textId="77777777" w:rsidR="00000000" w:rsidRDefault="00000000">
      <w:pPr>
        <w:rPr>
          <w:rFonts w:ascii="Arial" w:hAnsi="Arial"/>
        </w:rPr>
      </w:pPr>
      <w:r>
        <w:rPr>
          <w:rFonts w:ascii="Arial" w:hAnsi="Arial"/>
          <w:smallCaps/>
        </w:rPr>
        <w:t xml:space="preserve">Anti-Animal Shell </w:t>
      </w:r>
      <w:r>
        <w:rPr>
          <w:rFonts w:ascii="Arial" w:hAnsi="Arial"/>
          <w:i/>
          <w:smallCaps/>
        </w:rPr>
        <w:t>(Защита от животных)</w:t>
      </w:r>
      <w:r>
        <w:rPr>
          <w:rFonts w:ascii="Arial" w:hAnsi="Arial"/>
          <w:smallCaps/>
        </w:rPr>
        <w:t xml:space="preserve"> - Ж</w:t>
      </w:r>
      <w:r>
        <w:rPr>
          <w:rFonts w:ascii="Arial" w:hAnsi="Arial"/>
        </w:rPr>
        <w:t>6 (Животные, Защита)</w:t>
      </w:r>
    </w:p>
    <w:p w14:paraId="45BA0F07" w14:textId="77777777" w:rsidR="00000000" w:rsidRDefault="00000000">
      <w:pPr>
        <w:rPr>
          <w:rFonts w:ascii="Arial" w:hAnsi="Arial"/>
        </w:rPr>
      </w:pPr>
      <w:r>
        <w:rPr>
          <w:rFonts w:ascii="Arial" w:hAnsi="Arial"/>
          <w:smallCaps/>
        </w:rPr>
        <w:t xml:space="preserve">Anti-Plant Shell </w:t>
      </w:r>
      <w:r>
        <w:rPr>
          <w:rFonts w:ascii="Arial" w:hAnsi="Arial"/>
          <w:i/>
          <w:smallCaps/>
        </w:rPr>
        <w:t>(Защита от растений)</w:t>
      </w:r>
      <w:r>
        <w:rPr>
          <w:rFonts w:ascii="Arial" w:hAnsi="Arial"/>
          <w:smallCaps/>
        </w:rPr>
        <w:t xml:space="preserve"> - Ж</w:t>
      </w:r>
      <w:r>
        <w:rPr>
          <w:rFonts w:ascii="Arial" w:hAnsi="Arial"/>
        </w:rPr>
        <w:t>5 (Растения, Защита)</w:t>
      </w:r>
    </w:p>
    <w:p w14:paraId="0DDF5E1B" w14:textId="77777777" w:rsidR="00000000" w:rsidRDefault="00000000">
      <w:pPr>
        <w:rPr>
          <w:rFonts w:ascii="Arial" w:hAnsi="Arial"/>
        </w:rPr>
      </w:pPr>
      <w:r>
        <w:rPr>
          <w:rFonts w:ascii="Arial" w:hAnsi="Arial"/>
          <w:smallCaps/>
        </w:rPr>
        <w:t xml:space="preserve">Antimagic Shell </w:t>
      </w:r>
      <w:r>
        <w:rPr>
          <w:rFonts w:ascii="Arial" w:hAnsi="Arial"/>
          <w:i/>
          <w:smallCaps/>
        </w:rPr>
        <w:t>(Атнимагическая оболочка)</w:t>
      </w:r>
      <w:r>
        <w:rPr>
          <w:rFonts w:ascii="Arial" w:hAnsi="Arial"/>
          <w:smallCaps/>
        </w:rPr>
        <w:t xml:space="preserve"> - В</w:t>
      </w:r>
      <w:r>
        <w:rPr>
          <w:rFonts w:ascii="Arial" w:hAnsi="Arial"/>
        </w:rPr>
        <w:t>6 (Отречения)</w:t>
      </w:r>
    </w:p>
    <w:p w14:paraId="4D29EE20" w14:textId="77777777" w:rsidR="00000000" w:rsidRDefault="00000000">
      <w:pPr>
        <w:rPr>
          <w:rFonts w:ascii="Arial" w:hAnsi="Arial"/>
        </w:rPr>
      </w:pPr>
      <w:r>
        <w:rPr>
          <w:rFonts w:ascii="Arial" w:hAnsi="Arial"/>
          <w:smallCaps/>
        </w:rPr>
        <w:t xml:space="preserve">Antipathy-Sympathy </w:t>
      </w:r>
      <w:r>
        <w:rPr>
          <w:rFonts w:ascii="Arial" w:hAnsi="Arial"/>
          <w:i/>
          <w:smallCaps/>
        </w:rPr>
        <w:t>(Антипатия-Симпатия)</w:t>
      </w:r>
      <w:r>
        <w:rPr>
          <w:rFonts w:ascii="Arial" w:hAnsi="Arial"/>
          <w:smallCaps/>
        </w:rPr>
        <w:t xml:space="preserve"> - В</w:t>
      </w:r>
      <w:r>
        <w:rPr>
          <w:rFonts w:ascii="Arial" w:hAnsi="Arial"/>
        </w:rPr>
        <w:t>8 (Очарование / Чары)</w:t>
      </w:r>
    </w:p>
    <w:p w14:paraId="5CA123EE" w14:textId="77777777" w:rsidR="00000000" w:rsidRDefault="00000000">
      <w:pPr>
        <w:rPr>
          <w:rFonts w:ascii="Arial" w:hAnsi="Arial"/>
        </w:rPr>
      </w:pPr>
      <w:r>
        <w:rPr>
          <w:rFonts w:ascii="Arial" w:hAnsi="Arial"/>
          <w:smallCaps/>
        </w:rPr>
        <w:t xml:space="preserve">Armor </w:t>
      </w:r>
      <w:r>
        <w:rPr>
          <w:rFonts w:ascii="Arial" w:hAnsi="Arial"/>
          <w:i/>
          <w:smallCaps/>
        </w:rPr>
        <w:t>(Доспех)</w:t>
      </w:r>
      <w:r>
        <w:rPr>
          <w:rFonts w:ascii="Arial" w:hAnsi="Arial"/>
          <w:smallCaps/>
        </w:rPr>
        <w:t xml:space="preserve"> - В</w:t>
      </w:r>
      <w:r>
        <w:rPr>
          <w:rFonts w:ascii="Arial" w:hAnsi="Arial"/>
        </w:rPr>
        <w:t>1 (Колдовство)</w:t>
      </w:r>
    </w:p>
    <w:p w14:paraId="2CEC474A" w14:textId="77777777" w:rsidR="00000000" w:rsidRDefault="00000000">
      <w:pPr>
        <w:rPr>
          <w:rFonts w:ascii="Arial" w:hAnsi="Arial"/>
        </w:rPr>
      </w:pPr>
      <w:r>
        <w:rPr>
          <w:rFonts w:ascii="Arial" w:hAnsi="Arial"/>
          <w:smallCaps/>
        </w:rPr>
        <w:t xml:space="preserve">Astral Spell </w:t>
      </w:r>
      <w:r>
        <w:rPr>
          <w:rFonts w:ascii="Arial" w:hAnsi="Arial"/>
          <w:i/>
          <w:smallCaps/>
        </w:rPr>
        <w:t>(Астральное заклинание)</w:t>
      </w:r>
      <w:r>
        <w:rPr>
          <w:rFonts w:ascii="Arial" w:hAnsi="Arial"/>
          <w:smallCaps/>
        </w:rPr>
        <w:t xml:space="preserve"> - В</w:t>
      </w:r>
      <w:r>
        <w:rPr>
          <w:rFonts w:ascii="Arial" w:hAnsi="Arial"/>
        </w:rPr>
        <w:t>9 (Оглашения)</w:t>
      </w:r>
    </w:p>
    <w:p w14:paraId="7F77B5F3" w14:textId="77777777" w:rsidR="00000000" w:rsidRDefault="00000000">
      <w:pPr>
        <w:rPr>
          <w:rFonts w:ascii="Arial" w:hAnsi="Arial"/>
        </w:rPr>
      </w:pPr>
      <w:r>
        <w:rPr>
          <w:rFonts w:ascii="Arial" w:hAnsi="Arial"/>
          <w:smallCaps/>
        </w:rPr>
        <w:t xml:space="preserve">Astral Spell </w:t>
      </w:r>
      <w:r>
        <w:rPr>
          <w:rFonts w:ascii="Arial" w:hAnsi="Arial"/>
          <w:i/>
          <w:smallCaps/>
        </w:rPr>
        <w:t>(Астральное заклинание)</w:t>
      </w:r>
      <w:r>
        <w:rPr>
          <w:rFonts w:ascii="Arial" w:hAnsi="Arial"/>
          <w:smallCaps/>
        </w:rPr>
        <w:t xml:space="preserve"> - Ж</w:t>
      </w:r>
      <w:r>
        <w:rPr>
          <w:rFonts w:ascii="Arial" w:hAnsi="Arial"/>
        </w:rPr>
        <w:t>7 (Астрал)</w:t>
      </w:r>
    </w:p>
    <w:p w14:paraId="2E8C23D7" w14:textId="77777777" w:rsidR="00000000" w:rsidRDefault="00000000">
      <w:pPr>
        <w:rPr>
          <w:rFonts w:ascii="Arial" w:hAnsi="Arial"/>
        </w:rPr>
      </w:pPr>
      <w:r>
        <w:rPr>
          <w:rFonts w:ascii="Arial" w:hAnsi="Arial"/>
          <w:smallCaps/>
        </w:rPr>
        <w:t xml:space="preserve">Atonement </w:t>
      </w:r>
      <w:r>
        <w:rPr>
          <w:rFonts w:ascii="Arial" w:hAnsi="Arial"/>
          <w:i/>
          <w:smallCaps/>
        </w:rPr>
        <w:t>(Отпущение)</w:t>
      </w:r>
      <w:r>
        <w:rPr>
          <w:rFonts w:ascii="Arial" w:hAnsi="Arial"/>
          <w:smallCaps/>
        </w:rPr>
        <w:t xml:space="preserve"> - Ж</w:t>
      </w:r>
      <w:r>
        <w:rPr>
          <w:rFonts w:ascii="Arial" w:hAnsi="Arial"/>
        </w:rPr>
        <w:t>5 (Общая)</w:t>
      </w:r>
    </w:p>
    <w:p w14:paraId="5147AC9F" w14:textId="77777777" w:rsidR="00000000" w:rsidRDefault="00000000">
      <w:pPr>
        <w:rPr>
          <w:rFonts w:ascii="Arial" w:hAnsi="Arial"/>
        </w:rPr>
      </w:pPr>
      <w:r>
        <w:rPr>
          <w:rFonts w:ascii="Arial" w:hAnsi="Arial"/>
          <w:smallCaps/>
        </w:rPr>
        <w:t xml:space="preserve">Attraction / Avoidance </w:t>
      </w:r>
      <w:r>
        <w:rPr>
          <w:rFonts w:ascii="Arial" w:hAnsi="Arial"/>
          <w:i/>
          <w:smallCaps/>
        </w:rPr>
        <w:t>(Притяжение / Отталкивание)</w:t>
      </w:r>
      <w:r>
        <w:rPr>
          <w:rFonts w:ascii="Arial" w:hAnsi="Arial"/>
          <w:smallCaps/>
        </w:rPr>
        <w:t xml:space="preserve"> - В</w:t>
      </w:r>
      <w:r>
        <w:rPr>
          <w:rFonts w:ascii="Arial" w:hAnsi="Arial"/>
        </w:rPr>
        <w:t>5 (Отречения, Превращения)</w:t>
      </w:r>
    </w:p>
    <w:p w14:paraId="45B62E79" w14:textId="77777777" w:rsidR="00000000" w:rsidRDefault="00000000">
      <w:pPr>
        <w:rPr>
          <w:rFonts w:ascii="Arial" w:hAnsi="Arial"/>
        </w:rPr>
      </w:pPr>
      <w:r>
        <w:rPr>
          <w:rFonts w:ascii="Arial" w:hAnsi="Arial"/>
          <w:smallCaps/>
        </w:rPr>
        <w:t xml:space="preserve">Audible Glamer </w:t>
      </w:r>
      <w:r>
        <w:rPr>
          <w:rFonts w:ascii="Arial" w:hAnsi="Arial"/>
          <w:i/>
          <w:smallCaps/>
        </w:rPr>
        <w:t>(Фальшивый звук)</w:t>
      </w:r>
      <w:r>
        <w:rPr>
          <w:rFonts w:ascii="Arial" w:hAnsi="Arial"/>
          <w:smallCaps/>
        </w:rPr>
        <w:t xml:space="preserve"> - В</w:t>
      </w:r>
      <w:r>
        <w:rPr>
          <w:rFonts w:ascii="Arial" w:hAnsi="Arial"/>
        </w:rPr>
        <w:t>1 (Иллюзии / Фантасмагории)</w:t>
      </w:r>
    </w:p>
    <w:p w14:paraId="7921A235" w14:textId="77777777" w:rsidR="00000000" w:rsidRDefault="00000000">
      <w:pPr>
        <w:rPr>
          <w:rFonts w:ascii="Arial" w:hAnsi="Arial"/>
        </w:rPr>
      </w:pPr>
      <w:r>
        <w:rPr>
          <w:rFonts w:ascii="Arial" w:hAnsi="Arial"/>
          <w:smallCaps/>
        </w:rPr>
        <w:t xml:space="preserve">Augury </w:t>
      </w:r>
      <w:r>
        <w:rPr>
          <w:rFonts w:ascii="Arial" w:hAnsi="Arial"/>
          <w:i/>
          <w:smallCaps/>
        </w:rPr>
        <w:t>(Предсказание)</w:t>
      </w:r>
      <w:r>
        <w:rPr>
          <w:rFonts w:ascii="Arial" w:hAnsi="Arial"/>
          <w:smallCaps/>
        </w:rPr>
        <w:t xml:space="preserve"> - Ж</w:t>
      </w:r>
      <w:r>
        <w:rPr>
          <w:rFonts w:ascii="Arial" w:hAnsi="Arial"/>
        </w:rPr>
        <w:t>2 (Гадания)</w:t>
      </w:r>
    </w:p>
    <w:p w14:paraId="1A58CBAF" w14:textId="77777777" w:rsidR="00000000" w:rsidRDefault="00000000">
      <w:pPr>
        <w:rPr>
          <w:rFonts w:ascii="Arial" w:hAnsi="Arial"/>
        </w:rPr>
      </w:pPr>
      <w:r>
        <w:rPr>
          <w:rFonts w:ascii="Arial" w:hAnsi="Arial"/>
          <w:smallCaps/>
        </w:rPr>
        <w:t xml:space="preserve">Avoidance / Attraction </w:t>
      </w:r>
      <w:r>
        <w:rPr>
          <w:rFonts w:ascii="Arial" w:hAnsi="Arial"/>
          <w:i/>
          <w:smallCaps/>
        </w:rPr>
        <w:t>(Отталкивание / Притяжение)</w:t>
      </w:r>
      <w:r>
        <w:rPr>
          <w:rFonts w:ascii="Arial" w:hAnsi="Arial"/>
          <w:smallCaps/>
        </w:rPr>
        <w:t xml:space="preserve"> - В</w:t>
      </w:r>
      <w:r>
        <w:rPr>
          <w:rFonts w:ascii="Arial" w:hAnsi="Arial"/>
        </w:rPr>
        <w:t>5 (Отречения, Превращения)</w:t>
      </w:r>
    </w:p>
    <w:p w14:paraId="5B8AB8F0" w14:textId="77777777" w:rsidR="00000000" w:rsidRDefault="00000000">
      <w:pPr>
        <w:rPr>
          <w:rFonts w:ascii="Arial" w:hAnsi="Arial"/>
        </w:rPr>
      </w:pPr>
      <w:r>
        <w:rPr>
          <w:rFonts w:ascii="Arial" w:hAnsi="Arial"/>
          <w:smallCaps/>
        </w:rPr>
        <w:t xml:space="preserve">Babble / Tongues </w:t>
      </w:r>
      <w:r>
        <w:rPr>
          <w:rFonts w:ascii="Arial" w:hAnsi="Arial"/>
          <w:i/>
          <w:smallCaps/>
        </w:rPr>
        <w:t>(Лепет / Языки)</w:t>
      </w:r>
      <w:r>
        <w:rPr>
          <w:rFonts w:ascii="Arial" w:hAnsi="Arial"/>
          <w:smallCaps/>
        </w:rPr>
        <w:t xml:space="preserve"> - В</w:t>
      </w:r>
      <w:r>
        <w:rPr>
          <w:rFonts w:ascii="Arial" w:hAnsi="Arial"/>
        </w:rPr>
        <w:t>3 (Превращения)</w:t>
      </w:r>
    </w:p>
    <w:p w14:paraId="73E5AA26" w14:textId="77777777" w:rsidR="00000000" w:rsidRDefault="00000000">
      <w:pPr>
        <w:rPr>
          <w:rFonts w:ascii="Arial" w:hAnsi="Arial"/>
        </w:rPr>
      </w:pPr>
      <w:r>
        <w:rPr>
          <w:rFonts w:ascii="Arial" w:hAnsi="Arial"/>
          <w:smallCaps/>
        </w:rPr>
        <w:t xml:space="preserve">Babble / Tongues </w:t>
      </w:r>
      <w:r>
        <w:rPr>
          <w:rFonts w:ascii="Arial" w:hAnsi="Arial"/>
          <w:i/>
          <w:smallCaps/>
        </w:rPr>
        <w:t>(Лепет / Языки)</w:t>
      </w:r>
      <w:r>
        <w:rPr>
          <w:rFonts w:ascii="Arial" w:hAnsi="Arial"/>
          <w:smallCaps/>
        </w:rPr>
        <w:t xml:space="preserve"> - Ж</w:t>
      </w:r>
      <w:r>
        <w:rPr>
          <w:rFonts w:ascii="Arial" w:hAnsi="Arial"/>
        </w:rPr>
        <w:t>4 (Гадания)</w:t>
      </w:r>
    </w:p>
    <w:p w14:paraId="4CBD6146" w14:textId="77777777" w:rsidR="00000000" w:rsidRDefault="00000000">
      <w:pPr>
        <w:rPr>
          <w:rFonts w:ascii="Arial" w:hAnsi="Arial"/>
        </w:rPr>
      </w:pPr>
      <w:r>
        <w:rPr>
          <w:rFonts w:ascii="Arial" w:hAnsi="Arial"/>
          <w:smallCaps/>
        </w:rPr>
        <w:t xml:space="preserve">Badberry / Goodberry </w:t>
      </w:r>
      <w:r>
        <w:rPr>
          <w:rFonts w:ascii="Arial" w:hAnsi="Arial"/>
          <w:i/>
          <w:smallCaps/>
        </w:rPr>
        <w:t>(Пр</w:t>
      </w:r>
      <w:r>
        <w:rPr>
          <w:rFonts w:ascii="Arial" w:hAnsi="Arial"/>
          <w:i/>
          <w:smallCaps/>
          <w:sz w:val="16"/>
        </w:rPr>
        <w:sym w:font="Arial" w:char="00D3"/>
      </w:r>
      <w:r>
        <w:rPr>
          <w:rFonts w:ascii="Arial" w:hAnsi="Arial"/>
          <w:i/>
          <w:smallCaps/>
        </w:rPr>
        <w:t>клятая ягода / Добряника)</w:t>
      </w:r>
      <w:r>
        <w:rPr>
          <w:rFonts w:ascii="Arial" w:hAnsi="Arial"/>
          <w:smallCaps/>
        </w:rPr>
        <w:t xml:space="preserve"> - Ж</w:t>
      </w:r>
      <w:r>
        <w:rPr>
          <w:rFonts w:ascii="Arial" w:hAnsi="Arial"/>
        </w:rPr>
        <w:t>2 (Растения)</w:t>
      </w:r>
    </w:p>
    <w:p w14:paraId="1849A2CF" w14:textId="77777777" w:rsidR="00000000" w:rsidRDefault="00000000">
      <w:pPr>
        <w:rPr>
          <w:rFonts w:ascii="Arial" w:hAnsi="Arial"/>
        </w:rPr>
      </w:pPr>
      <w:r>
        <w:rPr>
          <w:rFonts w:ascii="Arial" w:hAnsi="Arial"/>
          <w:smallCaps/>
        </w:rPr>
        <w:t xml:space="preserve">Banishment </w:t>
      </w:r>
      <w:r>
        <w:rPr>
          <w:rFonts w:ascii="Arial" w:hAnsi="Arial"/>
          <w:i/>
          <w:smallCaps/>
        </w:rPr>
        <w:t>(Исторжение)</w:t>
      </w:r>
      <w:r>
        <w:rPr>
          <w:rFonts w:ascii="Arial" w:hAnsi="Arial"/>
          <w:smallCaps/>
        </w:rPr>
        <w:t xml:space="preserve"> - В</w:t>
      </w:r>
      <w:r>
        <w:rPr>
          <w:rFonts w:ascii="Arial" w:hAnsi="Arial"/>
        </w:rPr>
        <w:t>7 (Отречения)</w:t>
      </w:r>
    </w:p>
    <w:p w14:paraId="5BF793A6" w14:textId="77777777" w:rsidR="00000000" w:rsidRDefault="00000000">
      <w:pPr>
        <w:rPr>
          <w:rFonts w:ascii="Arial" w:hAnsi="Arial"/>
        </w:rPr>
      </w:pPr>
      <w:r>
        <w:rPr>
          <w:rFonts w:ascii="Arial" w:hAnsi="Arial"/>
          <w:smallCaps/>
        </w:rPr>
        <w:t xml:space="preserve">Barkskin </w:t>
      </w:r>
      <w:r>
        <w:rPr>
          <w:rFonts w:ascii="Arial" w:hAnsi="Arial"/>
          <w:i/>
          <w:smallCaps/>
        </w:rPr>
        <w:t>(Дубовая кожа)</w:t>
      </w:r>
      <w:r>
        <w:rPr>
          <w:rFonts w:ascii="Arial" w:hAnsi="Arial"/>
          <w:smallCaps/>
        </w:rPr>
        <w:t xml:space="preserve"> - Ж</w:t>
      </w:r>
      <w:r>
        <w:rPr>
          <w:rFonts w:ascii="Arial" w:hAnsi="Arial"/>
        </w:rPr>
        <w:t>2 (Защита, Растения)</w:t>
      </w:r>
    </w:p>
    <w:p w14:paraId="43E826D7" w14:textId="77777777" w:rsidR="00000000" w:rsidRDefault="00000000">
      <w:pPr>
        <w:rPr>
          <w:rFonts w:ascii="Arial" w:hAnsi="Arial"/>
        </w:rPr>
      </w:pPr>
      <w:r>
        <w:rPr>
          <w:rFonts w:ascii="Arial" w:hAnsi="Arial"/>
          <w:smallCaps/>
        </w:rPr>
        <w:t xml:space="preserve">Bestow Curse / Remove Curse </w:t>
      </w:r>
      <w:r>
        <w:rPr>
          <w:rFonts w:ascii="Arial" w:hAnsi="Arial"/>
          <w:i/>
          <w:smallCaps/>
        </w:rPr>
        <w:t>(Насылание проклятия / Снятие проклятия)</w:t>
      </w:r>
      <w:r>
        <w:rPr>
          <w:rFonts w:ascii="Arial" w:hAnsi="Arial"/>
          <w:smallCaps/>
        </w:rPr>
        <w:t xml:space="preserve"> - В</w:t>
      </w:r>
      <w:r>
        <w:rPr>
          <w:rFonts w:ascii="Arial" w:hAnsi="Arial"/>
        </w:rPr>
        <w:t>4 (Отречения)</w:t>
      </w:r>
    </w:p>
    <w:p w14:paraId="3C26D049" w14:textId="77777777" w:rsidR="00000000" w:rsidRDefault="00000000">
      <w:pPr>
        <w:rPr>
          <w:rFonts w:ascii="Arial" w:hAnsi="Arial"/>
        </w:rPr>
      </w:pPr>
      <w:r>
        <w:rPr>
          <w:rFonts w:ascii="Arial" w:hAnsi="Arial"/>
          <w:smallCaps/>
        </w:rPr>
        <w:t xml:space="preserve">Bestow Curse / Remove Curse </w:t>
      </w:r>
      <w:r>
        <w:rPr>
          <w:rFonts w:ascii="Arial" w:hAnsi="Arial"/>
          <w:i/>
          <w:smallCaps/>
        </w:rPr>
        <w:t>(Насылание проклятия / Снятие проклятия)</w:t>
      </w:r>
      <w:r>
        <w:rPr>
          <w:rFonts w:ascii="Arial" w:hAnsi="Arial"/>
          <w:smallCaps/>
        </w:rPr>
        <w:t xml:space="preserve"> - Ж</w:t>
      </w:r>
      <w:r>
        <w:rPr>
          <w:rFonts w:ascii="Arial" w:hAnsi="Arial"/>
        </w:rPr>
        <w:t>3 (Защита)</w:t>
      </w:r>
    </w:p>
    <w:p w14:paraId="3811539E" w14:textId="77777777" w:rsidR="00000000" w:rsidRDefault="00000000">
      <w:pPr>
        <w:rPr>
          <w:rFonts w:ascii="Arial" w:hAnsi="Arial"/>
        </w:rPr>
      </w:pPr>
      <w:r>
        <w:rPr>
          <w:rFonts w:ascii="Arial" w:hAnsi="Arial"/>
          <w:smallCaps/>
        </w:rPr>
        <w:t xml:space="preserve">Bigby’s Clenched Fist </w:t>
      </w:r>
      <w:r>
        <w:rPr>
          <w:rFonts w:ascii="Arial" w:hAnsi="Arial"/>
          <w:i/>
          <w:smallCaps/>
        </w:rPr>
        <w:t>(Кулак Бигби)</w:t>
      </w:r>
      <w:r>
        <w:rPr>
          <w:rFonts w:ascii="Arial" w:hAnsi="Arial"/>
          <w:smallCaps/>
        </w:rPr>
        <w:t xml:space="preserve"> - В</w:t>
      </w:r>
      <w:r>
        <w:rPr>
          <w:rFonts w:ascii="Arial" w:hAnsi="Arial"/>
        </w:rPr>
        <w:t>8 (Оглашения)</w:t>
      </w:r>
    </w:p>
    <w:p w14:paraId="0BC198BD" w14:textId="77777777" w:rsidR="00000000" w:rsidRDefault="00000000">
      <w:pPr>
        <w:rPr>
          <w:rFonts w:ascii="Arial" w:hAnsi="Arial"/>
        </w:rPr>
      </w:pPr>
      <w:r>
        <w:rPr>
          <w:rFonts w:ascii="Arial" w:hAnsi="Arial"/>
          <w:smallCaps/>
        </w:rPr>
        <w:t xml:space="preserve">Bigby’s Crushing Hand </w:t>
      </w:r>
      <w:r>
        <w:rPr>
          <w:rFonts w:ascii="Arial" w:hAnsi="Arial"/>
          <w:i/>
          <w:smallCaps/>
        </w:rPr>
        <w:t>(Сокрушительная рука Бигби)</w:t>
      </w:r>
      <w:r>
        <w:rPr>
          <w:rFonts w:ascii="Arial" w:hAnsi="Arial"/>
          <w:smallCaps/>
        </w:rPr>
        <w:t xml:space="preserve"> - В</w:t>
      </w:r>
      <w:r>
        <w:rPr>
          <w:rFonts w:ascii="Arial" w:hAnsi="Arial"/>
        </w:rPr>
        <w:t>9 (Оглашения)</w:t>
      </w:r>
    </w:p>
    <w:p w14:paraId="1D0D30F3" w14:textId="77777777" w:rsidR="00000000" w:rsidRDefault="00000000">
      <w:pPr>
        <w:rPr>
          <w:rFonts w:ascii="Arial" w:hAnsi="Arial"/>
        </w:rPr>
      </w:pPr>
      <w:r>
        <w:rPr>
          <w:rFonts w:ascii="Arial" w:hAnsi="Arial"/>
          <w:smallCaps/>
        </w:rPr>
        <w:t xml:space="preserve">Bigby’s Forceful Hand </w:t>
      </w:r>
      <w:r>
        <w:rPr>
          <w:rFonts w:ascii="Arial" w:hAnsi="Arial"/>
          <w:i/>
          <w:smallCaps/>
        </w:rPr>
        <w:t>(Сильная рука Бигби)</w:t>
      </w:r>
      <w:r>
        <w:rPr>
          <w:rFonts w:ascii="Arial" w:hAnsi="Arial"/>
          <w:smallCaps/>
        </w:rPr>
        <w:t xml:space="preserve"> - В</w:t>
      </w:r>
      <w:r>
        <w:rPr>
          <w:rFonts w:ascii="Arial" w:hAnsi="Arial"/>
        </w:rPr>
        <w:t>6 (Оглашения)</w:t>
      </w:r>
    </w:p>
    <w:p w14:paraId="1E1BAD27" w14:textId="77777777" w:rsidR="00000000" w:rsidRDefault="00000000">
      <w:pPr>
        <w:rPr>
          <w:rFonts w:ascii="Arial" w:hAnsi="Arial"/>
        </w:rPr>
      </w:pPr>
      <w:r>
        <w:rPr>
          <w:rFonts w:ascii="Arial" w:hAnsi="Arial"/>
          <w:smallCaps/>
        </w:rPr>
        <w:t xml:space="preserve">Bigby’s Grasping Hand </w:t>
      </w:r>
      <w:r>
        <w:rPr>
          <w:rFonts w:ascii="Arial" w:hAnsi="Arial"/>
          <w:i/>
          <w:smallCaps/>
        </w:rPr>
        <w:t>(Хватающая рука Бигби)</w:t>
      </w:r>
      <w:r>
        <w:rPr>
          <w:rFonts w:ascii="Arial" w:hAnsi="Arial"/>
          <w:smallCaps/>
        </w:rPr>
        <w:t xml:space="preserve"> - В</w:t>
      </w:r>
      <w:r>
        <w:rPr>
          <w:rFonts w:ascii="Arial" w:hAnsi="Arial"/>
        </w:rPr>
        <w:t>7 (Оглашения)</w:t>
      </w:r>
    </w:p>
    <w:p w14:paraId="26CE6099" w14:textId="77777777" w:rsidR="00000000" w:rsidRDefault="00000000">
      <w:pPr>
        <w:rPr>
          <w:rFonts w:ascii="Arial" w:hAnsi="Arial"/>
        </w:rPr>
      </w:pPr>
      <w:r>
        <w:rPr>
          <w:rFonts w:ascii="Arial" w:hAnsi="Arial"/>
          <w:smallCaps/>
        </w:rPr>
        <w:t xml:space="preserve">Bigby’s Interposing Hand </w:t>
      </w:r>
      <w:r>
        <w:rPr>
          <w:rFonts w:ascii="Arial" w:hAnsi="Arial"/>
          <w:i/>
          <w:smallCaps/>
        </w:rPr>
        <w:t>(Промежуточная рука Бигби)</w:t>
      </w:r>
      <w:r>
        <w:rPr>
          <w:rFonts w:ascii="Arial" w:hAnsi="Arial"/>
          <w:smallCaps/>
        </w:rPr>
        <w:t xml:space="preserve"> - В</w:t>
      </w:r>
      <w:r>
        <w:rPr>
          <w:rFonts w:ascii="Arial" w:hAnsi="Arial"/>
        </w:rPr>
        <w:t>5 (Оглашения)</w:t>
      </w:r>
    </w:p>
    <w:p w14:paraId="565CA699" w14:textId="77777777" w:rsidR="00000000" w:rsidRDefault="00000000">
      <w:pPr>
        <w:rPr>
          <w:rFonts w:ascii="Arial" w:hAnsi="Arial"/>
        </w:rPr>
      </w:pPr>
      <w:r>
        <w:rPr>
          <w:rFonts w:ascii="Arial" w:hAnsi="Arial"/>
          <w:smallCaps/>
        </w:rPr>
        <w:t xml:space="preserve">Bind </w:t>
      </w:r>
      <w:r>
        <w:rPr>
          <w:rFonts w:ascii="Arial" w:hAnsi="Arial"/>
          <w:i/>
          <w:smallCaps/>
        </w:rPr>
        <w:t>(Волшебная веревка)</w:t>
      </w:r>
      <w:r>
        <w:rPr>
          <w:rFonts w:ascii="Arial" w:hAnsi="Arial"/>
          <w:smallCaps/>
        </w:rPr>
        <w:t xml:space="preserve"> - В</w:t>
      </w:r>
      <w:r>
        <w:rPr>
          <w:rFonts w:ascii="Arial" w:hAnsi="Arial"/>
        </w:rPr>
        <w:t>2 (Очарование)</w:t>
      </w:r>
    </w:p>
    <w:p w14:paraId="3B700D54" w14:textId="77777777" w:rsidR="00000000" w:rsidRDefault="00000000">
      <w:pPr>
        <w:rPr>
          <w:rFonts w:ascii="Arial" w:hAnsi="Arial"/>
        </w:rPr>
      </w:pPr>
      <w:r>
        <w:rPr>
          <w:rFonts w:ascii="Arial" w:hAnsi="Arial"/>
          <w:smallCaps/>
        </w:rPr>
        <w:t xml:space="preserve">Binding </w:t>
      </w:r>
      <w:r>
        <w:rPr>
          <w:rFonts w:ascii="Arial" w:hAnsi="Arial"/>
          <w:i/>
          <w:smallCaps/>
        </w:rPr>
        <w:t>(Оковы)</w:t>
      </w:r>
      <w:r>
        <w:rPr>
          <w:rFonts w:ascii="Arial" w:hAnsi="Arial"/>
          <w:smallCaps/>
        </w:rPr>
        <w:t xml:space="preserve"> - В</w:t>
      </w:r>
      <w:r>
        <w:rPr>
          <w:rFonts w:ascii="Arial" w:hAnsi="Arial"/>
        </w:rPr>
        <w:t>8 (Очарование, Оглашения)</w:t>
      </w:r>
    </w:p>
    <w:p w14:paraId="54BC2FDF" w14:textId="77777777" w:rsidR="00000000" w:rsidRDefault="00000000">
      <w:pPr>
        <w:rPr>
          <w:rFonts w:ascii="Arial" w:hAnsi="Arial"/>
        </w:rPr>
      </w:pPr>
      <w:r>
        <w:rPr>
          <w:rFonts w:ascii="Arial" w:hAnsi="Arial"/>
          <w:smallCaps/>
        </w:rPr>
        <w:t xml:space="preserve">Blade Barrier </w:t>
      </w:r>
      <w:r>
        <w:rPr>
          <w:rFonts w:ascii="Arial" w:hAnsi="Arial"/>
          <w:i/>
          <w:smallCaps/>
        </w:rPr>
        <w:t>(Острая ограда)</w:t>
      </w:r>
      <w:r>
        <w:rPr>
          <w:rFonts w:ascii="Arial" w:hAnsi="Arial"/>
          <w:smallCaps/>
        </w:rPr>
        <w:t xml:space="preserve"> - Ж</w:t>
      </w:r>
      <w:r>
        <w:rPr>
          <w:rFonts w:ascii="Arial" w:hAnsi="Arial"/>
        </w:rPr>
        <w:t>6 (Охрана, Сотворение)</w:t>
      </w:r>
    </w:p>
    <w:p w14:paraId="52856E7A" w14:textId="77777777" w:rsidR="00000000" w:rsidRDefault="00000000">
      <w:pPr>
        <w:rPr>
          <w:rFonts w:ascii="Arial" w:hAnsi="Arial"/>
        </w:rPr>
      </w:pPr>
      <w:r>
        <w:rPr>
          <w:rFonts w:ascii="Arial" w:hAnsi="Arial"/>
          <w:smallCaps/>
        </w:rPr>
        <w:t xml:space="preserve">Bless / Curse </w:t>
      </w:r>
      <w:r>
        <w:rPr>
          <w:rFonts w:ascii="Arial" w:hAnsi="Arial"/>
          <w:i/>
          <w:smallCaps/>
        </w:rPr>
        <w:t>(Благословение / Проклятие)</w:t>
      </w:r>
      <w:r>
        <w:rPr>
          <w:rFonts w:ascii="Arial" w:hAnsi="Arial"/>
          <w:smallCaps/>
        </w:rPr>
        <w:t xml:space="preserve"> - Ж</w:t>
      </w:r>
      <w:r>
        <w:rPr>
          <w:rFonts w:ascii="Arial" w:hAnsi="Arial"/>
        </w:rPr>
        <w:t>1 (Общая)</w:t>
      </w:r>
    </w:p>
    <w:p w14:paraId="63EC30CF" w14:textId="77777777" w:rsidR="00000000" w:rsidRDefault="00000000">
      <w:pPr>
        <w:rPr>
          <w:rFonts w:ascii="Arial" w:hAnsi="Arial"/>
        </w:rPr>
      </w:pPr>
      <w:r>
        <w:rPr>
          <w:rFonts w:ascii="Arial" w:hAnsi="Arial"/>
          <w:smallCaps/>
        </w:rPr>
        <w:t xml:space="preserve">Blindness </w:t>
      </w:r>
      <w:r>
        <w:rPr>
          <w:rFonts w:ascii="Arial" w:hAnsi="Arial"/>
          <w:i/>
          <w:smallCaps/>
        </w:rPr>
        <w:t>(Слепота)</w:t>
      </w:r>
      <w:r>
        <w:rPr>
          <w:rFonts w:ascii="Arial" w:hAnsi="Arial"/>
          <w:smallCaps/>
        </w:rPr>
        <w:t xml:space="preserve"> - В</w:t>
      </w:r>
      <w:r>
        <w:rPr>
          <w:rFonts w:ascii="Arial" w:hAnsi="Arial"/>
        </w:rPr>
        <w:t>2 (Иллюзии / Фантасмагории)</w:t>
      </w:r>
    </w:p>
    <w:p w14:paraId="77196404" w14:textId="77777777" w:rsidR="00000000" w:rsidRDefault="00000000">
      <w:pPr>
        <w:rPr>
          <w:rFonts w:ascii="Arial" w:hAnsi="Arial"/>
        </w:rPr>
      </w:pPr>
      <w:r>
        <w:rPr>
          <w:rFonts w:ascii="Arial" w:hAnsi="Arial"/>
          <w:smallCaps/>
        </w:rPr>
        <w:t xml:space="preserve">Blink </w:t>
      </w:r>
      <w:r>
        <w:rPr>
          <w:rFonts w:ascii="Arial" w:hAnsi="Arial"/>
          <w:i/>
          <w:smallCaps/>
        </w:rPr>
        <w:t>(Мерцание)</w:t>
      </w:r>
      <w:r>
        <w:rPr>
          <w:rFonts w:ascii="Arial" w:hAnsi="Arial"/>
          <w:smallCaps/>
        </w:rPr>
        <w:t xml:space="preserve"> - В</w:t>
      </w:r>
      <w:r>
        <w:rPr>
          <w:rFonts w:ascii="Arial" w:hAnsi="Arial"/>
        </w:rPr>
        <w:t>3 (Превращения)</w:t>
      </w:r>
    </w:p>
    <w:p w14:paraId="241EE018" w14:textId="77777777" w:rsidR="00000000" w:rsidRDefault="00000000">
      <w:pPr>
        <w:rPr>
          <w:rFonts w:ascii="Arial" w:hAnsi="Arial"/>
        </w:rPr>
      </w:pPr>
      <w:r>
        <w:rPr>
          <w:rFonts w:ascii="Arial" w:hAnsi="Arial"/>
          <w:smallCaps/>
        </w:rPr>
        <w:t xml:space="preserve">Blur </w:t>
      </w:r>
      <w:r>
        <w:rPr>
          <w:rFonts w:ascii="Arial" w:hAnsi="Arial"/>
          <w:i/>
          <w:smallCaps/>
        </w:rPr>
        <w:t>(Клякса)</w:t>
      </w:r>
      <w:r>
        <w:rPr>
          <w:rFonts w:ascii="Arial" w:hAnsi="Arial"/>
          <w:smallCaps/>
        </w:rPr>
        <w:t xml:space="preserve"> - В</w:t>
      </w:r>
      <w:r>
        <w:rPr>
          <w:rFonts w:ascii="Arial" w:hAnsi="Arial"/>
        </w:rPr>
        <w:t>2 (Иллюзии / Фантасмагории)</w:t>
      </w:r>
    </w:p>
    <w:p w14:paraId="4F87CF43" w14:textId="77777777" w:rsidR="00000000" w:rsidRDefault="00000000">
      <w:pPr>
        <w:rPr>
          <w:rFonts w:ascii="Arial" w:hAnsi="Arial"/>
        </w:rPr>
      </w:pPr>
      <w:r>
        <w:rPr>
          <w:rFonts w:ascii="Arial" w:hAnsi="Arial"/>
          <w:smallCaps/>
        </w:rPr>
        <w:t xml:space="preserve">Burning Hands </w:t>
      </w:r>
      <w:r>
        <w:rPr>
          <w:rFonts w:ascii="Arial" w:hAnsi="Arial"/>
          <w:i/>
          <w:smallCaps/>
        </w:rPr>
        <w:t>(Пылающие руки)</w:t>
      </w:r>
      <w:r>
        <w:rPr>
          <w:rFonts w:ascii="Arial" w:hAnsi="Arial"/>
          <w:smallCaps/>
        </w:rPr>
        <w:t xml:space="preserve"> - В</w:t>
      </w:r>
      <w:r>
        <w:rPr>
          <w:rFonts w:ascii="Arial" w:hAnsi="Arial"/>
        </w:rPr>
        <w:t>1 (Превращения)</w:t>
      </w:r>
    </w:p>
    <w:p w14:paraId="28270F50" w14:textId="77777777" w:rsidR="00000000" w:rsidRDefault="00000000">
      <w:pPr>
        <w:rPr>
          <w:rFonts w:ascii="Arial" w:hAnsi="Arial"/>
        </w:rPr>
      </w:pPr>
      <w:r>
        <w:rPr>
          <w:rFonts w:ascii="Arial" w:hAnsi="Arial"/>
          <w:smallCaps/>
        </w:rPr>
        <w:t xml:space="preserve">Call / Succor </w:t>
      </w:r>
      <w:r>
        <w:rPr>
          <w:rFonts w:ascii="Arial" w:hAnsi="Arial"/>
          <w:i/>
          <w:smallCaps/>
        </w:rPr>
        <w:t>(Вызов / Прибежище)</w:t>
      </w:r>
      <w:r>
        <w:rPr>
          <w:rFonts w:ascii="Arial" w:hAnsi="Arial"/>
          <w:smallCaps/>
        </w:rPr>
        <w:t xml:space="preserve"> - В</w:t>
      </w:r>
      <w:r>
        <w:rPr>
          <w:rFonts w:ascii="Arial" w:hAnsi="Arial"/>
        </w:rPr>
        <w:t>9 (Превращения, Очарование)</w:t>
      </w:r>
    </w:p>
    <w:p w14:paraId="7D833EF5" w14:textId="77777777" w:rsidR="00000000" w:rsidRDefault="00000000">
      <w:pPr>
        <w:rPr>
          <w:rFonts w:ascii="Arial" w:hAnsi="Arial"/>
        </w:rPr>
      </w:pPr>
      <w:r>
        <w:rPr>
          <w:rFonts w:ascii="Arial" w:hAnsi="Arial"/>
          <w:smallCaps/>
        </w:rPr>
        <w:t xml:space="preserve">Call / Succor </w:t>
      </w:r>
      <w:r>
        <w:rPr>
          <w:rFonts w:ascii="Arial" w:hAnsi="Arial"/>
          <w:i/>
          <w:smallCaps/>
        </w:rPr>
        <w:t>(Вызов / Прибежище)</w:t>
      </w:r>
      <w:r>
        <w:rPr>
          <w:rFonts w:ascii="Arial" w:hAnsi="Arial"/>
          <w:smallCaps/>
        </w:rPr>
        <w:t xml:space="preserve"> - Ж</w:t>
      </w:r>
      <w:r>
        <w:rPr>
          <w:rFonts w:ascii="Arial" w:hAnsi="Arial"/>
        </w:rPr>
        <w:t>7 (Заклятия)</w:t>
      </w:r>
    </w:p>
    <w:p w14:paraId="2F134779" w14:textId="77777777" w:rsidR="00000000" w:rsidRDefault="00000000">
      <w:pPr>
        <w:rPr>
          <w:rFonts w:ascii="Arial" w:hAnsi="Arial"/>
        </w:rPr>
      </w:pPr>
      <w:r>
        <w:rPr>
          <w:rFonts w:ascii="Arial" w:hAnsi="Arial"/>
          <w:smallCaps/>
        </w:rPr>
        <w:t xml:space="preserve">Call Lightning </w:t>
      </w:r>
      <w:r>
        <w:rPr>
          <w:rFonts w:ascii="Arial" w:hAnsi="Arial"/>
          <w:i/>
          <w:smallCaps/>
        </w:rPr>
        <w:t>(Вызов молнии)</w:t>
      </w:r>
      <w:r>
        <w:rPr>
          <w:rFonts w:ascii="Arial" w:hAnsi="Arial"/>
          <w:smallCaps/>
        </w:rPr>
        <w:t xml:space="preserve"> - Ж</w:t>
      </w:r>
      <w:r>
        <w:rPr>
          <w:rFonts w:ascii="Arial" w:hAnsi="Arial"/>
        </w:rPr>
        <w:t>3 (Погода)</w:t>
      </w:r>
    </w:p>
    <w:p w14:paraId="11A9BA36" w14:textId="77777777" w:rsidR="00000000" w:rsidRDefault="00000000">
      <w:pPr>
        <w:rPr>
          <w:rFonts w:ascii="Arial" w:hAnsi="Arial"/>
        </w:rPr>
      </w:pPr>
      <w:r>
        <w:rPr>
          <w:rFonts w:ascii="Arial" w:hAnsi="Arial"/>
          <w:smallCaps/>
        </w:rPr>
        <w:t xml:space="preserve">Call Woodland Beings </w:t>
      </w:r>
      <w:r>
        <w:rPr>
          <w:rFonts w:ascii="Arial" w:hAnsi="Arial"/>
          <w:i/>
          <w:smallCaps/>
        </w:rPr>
        <w:t>(Лесные жители)</w:t>
      </w:r>
      <w:r>
        <w:rPr>
          <w:rFonts w:ascii="Arial" w:hAnsi="Arial"/>
          <w:smallCaps/>
        </w:rPr>
        <w:t xml:space="preserve"> - Ж</w:t>
      </w:r>
      <w:r>
        <w:rPr>
          <w:rFonts w:ascii="Arial" w:hAnsi="Arial"/>
        </w:rPr>
        <w:t>4 (Заклятия)</w:t>
      </w:r>
    </w:p>
    <w:p w14:paraId="37596782" w14:textId="77777777" w:rsidR="00000000" w:rsidRDefault="00000000">
      <w:pPr>
        <w:rPr>
          <w:rFonts w:ascii="Arial" w:hAnsi="Arial"/>
        </w:rPr>
      </w:pPr>
      <w:r>
        <w:rPr>
          <w:rFonts w:ascii="Arial" w:hAnsi="Arial"/>
          <w:smallCaps/>
        </w:rPr>
        <w:t xml:space="preserve">Cantrip </w:t>
      </w:r>
      <w:r>
        <w:rPr>
          <w:rFonts w:ascii="Arial" w:hAnsi="Arial"/>
          <w:i/>
          <w:smallCaps/>
        </w:rPr>
        <w:t>(Трюк)</w:t>
      </w:r>
      <w:r>
        <w:rPr>
          <w:rFonts w:ascii="Arial" w:hAnsi="Arial"/>
          <w:smallCaps/>
        </w:rPr>
        <w:t xml:space="preserve"> - В</w:t>
      </w:r>
      <w:r>
        <w:rPr>
          <w:rFonts w:ascii="Arial" w:hAnsi="Arial"/>
        </w:rPr>
        <w:t>1 (Все школы)</w:t>
      </w:r>
    </w:p>
    <w:p w14:paraId="7BE4C169" w14:textId="77777777" w:rsidR="00000000" w:rsidRDefault="00000000">
      <w:pPr>
        <w:rPr>
          <w:rFonts w:ascii="Arial" w:hAnsi="Arial"/>
        </w:rPr>
      </w:pPr>
      <w:r>
        <w:rPr>
          <w:rFonts w:ascii="Arial" w:hAnsi="Arial"/>
          <w:smallCaps/>
        </w:rPr>
        <w:t xml:space="preserve">Cause Blindness or Deafness / Cure Blindness or Deafness </w:t>
      </w:r>
      <w:r>
        <w:rPr>
          <w:rFonts w:ascii="Arial" w:hAnsi="Arial"/>
          <w:i/>
          <w:smallCaps/>
        </w:rPr>
        <w:t>(Вызов слепоты или глухоты / Лечение слепоты или глухоты)</w:t>
      </w:r>
      <w:r>
        <w:rPr>
          <w:rFonts w:ascii="Arial" w:hAnsi="Arial"/>
          <w:smallCaps/>
        </w:rPr>
        <w:t xml:space="preserve"> - Ж</w:t>
      </w:r>
      <w:r>
        <w:rPr>
          <w:rFonts w:ascii="Arial" w:hAnsi="Arial"/>
        </w:rPr>
        <w:t>3 (Некромантия)</w:t>
      </w:r>
    </w:p>
    <w:p w14:paraId="11DCDB86" w14:textId="77777777" w:rsidR="00000000" w:rsidRDefault="00000000">
      <w:pPr>
        <w:rPr>
          <w:rFonts w:ascii="Arial" w:hAnsi="Arial"/>
        </w:rPr>
      </w:pPr>
      <w:r>
        <w:rPr>
          <w:rFonts w:ascii="Arial" w:hAnsi="Arial"/>
          <w:smallCaps/>
        </w:rPr>
        <w:t xml:space="preserve">Cause Critical Wounds / Cure Critical Wounds </w:t>
      </w:r>
      <w:r>
        <w:rPr>
          <w:rFonts w:ascii="Arial" w:hAnsi="Arial"/>
          <w:i/>
          <w:smallCaps/>
        </w:rPr>
        <w:t>(Нанесение критических ранений / Лечение критических ранений)</w:t>
      </w:r>
      <w:r>
        <w:rPr>
          <w:rFonts w:ascii="Arial" w:hAnsi="Arial"/>
          <w:smallCaps/>
        </w:rPr>
        <w:t xml:space="preserve"> - Ж</w:t>
      </w:r>
      <w:r>
        <w:rPr>
          <w:rFonts w:ascii="Arial" w:hAnsi="Arial"/>
        </w:rPr>
        <w:t>5 (Лечение)</w:t>
      </w:r>
    </w:p>
    <w:p w14:paraId="60DE5940" w14:textId="77777777" w:rsidR="00000000" w:rsidRDefault="00000000">
      <w:pPr>
        <w:rPr>
          <w:rFonts w:ascii="Arial" w:hAnsi="Arial"/>
        </w:rPr>
      </w:pPr>
      <w:r>
        <w:rPr>
          <w:rFonts w:ascii="Arial" w:hAnsi="Arial"/>
          <w:smallCaps/>
        </w:rPr>
        <w:t xml:space="preserve">Cause Disease / Cure Disease </w:t>
      </w:r>
      <w:r>
        <w:rPr>
          <w:rFonts w:ascii="Arial" w:hAnsi="Arial"/>
          <w:i/>
          <w:smallCaps/>
        </w:rPr>
        <w:t>(Вызов болезни / Лечение болезни)</w:t>
      </w:r>
      <w:r>
        <w:rPr>
          <w:rFonts w:ascii="Arial" w:hAnsi="Arial"/>
          <w:smallCaps/>
        </w:rPr>
        <w:t xml:space="preserve"> - Ж</w:t>
      </w:r>
      <w:r>
        <w:rPr>
          <w:rFonts w:ascii="Arial" w:hAnsi="Arial"/>
        </w:rPr>
        <w:t>3 (Некромантия)</w:t>
      </w:r>
    </w:p>
    <w:p w14:paraId="4D12E795" w14:textId="77777777" w:rsidR="00000000" w:rsidRDefault="00000000">
      <w:pPr>
        <w:rPr>
          <w:rFonts w:ascii="Arial" w:hAnsi="Arial"/>
        </w:rPr>
      </w:pPr>
      <w:r>
        <w:rPr>
          <w:rFonts w:ascii="Arial" w:hAnsi="Arial"/>
          <w:smallCaps/>
        </w:rPr>
        <w:t xml:space="preserve">Cause Fear / Remove Fear </w:t>
      </w:r>
      <w:r>
        <w:rPr>
          <w:rFonts w:ascii="Arial" w:hAnsi="Arial"/>
          <w:i/>
          <w:smallCaps/>
        </w:rPr>
        <w:t>(Устранение страха / Вызывание страха)</w:t>
      </w:r>
      <w:r>
        <w:rPr>
          <w:rFonts w:ascii="Arial" w:hAnsi="Arial"/>
          <w:smallCaps/>
        </w:rPr>
        <w:t xml:space="preserve"> - Ж</w:t>
      </w:r>
      <w:r>
        <w:rPr>
          <w:rFonts w:ascii="Arial" w:hAnsi="Arial"/>
        </w:rPr>
        <w:t>1 (Чары)</w:t>
      </w:r>
    </w:p>
    <w:p w14:paraId="694B1837" w14:textId="77777777" w:rsidR="00000000" w:rsidRDefault="00000000">
      <w:pPr>
        <w:rPr>
          <w:rFonts w:ascii="Arial" w:hAnsi="Arial"/>
        </w:rPr>
      </w:pPr>
      <w:r>
        <w:rPr>
          <w:rFonts w:ascii="Arial" w:hAnsi="Arial"/>
          <w:smallCaps/>
        </w:rPr>
        <w:t xml:space="preserve">Cause Light Wounds / Cure Light Wounds </w:t>
      </w:r>
      <w:r>
        <w:rPr>
          <w:rFonts w:ascii="Arial" w:hAnsi="Arial"/>
          <w:i/>
          <w:smallCaps/>
        </w:rPr>
        <w:t>(Нанесение легких ранений / Лечение легких ранений)</w:t>
      </w:r>
      <w:r>
        <w:rPr>
          <w:rFonts w:ascii="Arial" w:hAnsi="Arial"/>
          <w:smallCaps/>
        </w:rPr>
        <w:t xml:space="preserve"> - Ж</w:t>
      </w:r>
      <w:r>
        <w:rPr>
          <w:rFonts w:ascii="Arial" w:hAnsi="Arial"/>
        </w:rPr>
        <w:t>1 (Лечение)</w:t>
      </w:r>
    </w:p>
    <w:p w14:paraId="00ECF510" w14:textId="77777777" w:rsidR="00000000" w:rsidRDefault="00000000">
      <w:pPr>
        <w:rPr>
          <w:rFonts w:ascii="Arial" w:hAnsi="Arial"/>
        </w:rPr>
      </w:pPr>
      <w:r>
        <w:rPr>
          <w:rFonts w:ascii="Arial" w:hAnsi="Arial"/>
          <w:smallCaps/>
        </w:rPr>
        <w:t xml:space="preserve">Cause Serious Wounds / Cure Serious Wounds </w:t>
      </w:r>
      <w:r>
        <w:rPr>
          <w:rFonts w:ascii="Arial" w:hAnsi="Arial"/>
          <w:i/>
          <w:smallCaps/>
        </w:rPr>
        <w:t>(Нанесение тяжелых ранений / Лечение тяжелых ранений)</w:t>
      </w:r>
      <w:r>
        <w:rPr>
          <w:rFonts w:ascii="Arial" w:hAnsi="Arial"/>
          <w:smallCaps/>
        </w:rPr>
        <w:t xml:space="preserve"> - Ж</w:t>
      </w:r>
      <w:r>
        <w:rPr>
          <w:rFonts w:ascii="Arial" w:hAnsi="Arial"/>
        </w:rPr>
        <w:t>4 (Лечение)</w:t>
      </w:r>
    </w:p>
    <w:p w14:paraId="1D821CB0" w14:textId="77777777" w:rsidR="00000000" w:rsidRDefault="00000000">
      <w:pPr>
        <w:rPr>
          <w:rFonts w:ascii="Arial" w:hAnsi="Arial"/>
        </w:rPr>
      </w:pPr>
      <w:r>
        <w:rPr>
          <w:rFonts w:ascii="Arial" w:hAnsi="Arial"/>
          <w:smallCaps/>
        </w:rPr>
        <w:t xml:space="preserve">Chain Lightning </w:t>
      </w:r>
      <w:r>
        <w:rPr>
          <w:rFonts w:ascii="Arial" w:hAnsi="Arial"/>
          <w:i/>
          <w:smallCaps/>
        </w:rPr>
        <w:t>(Цепная молния)</w:t>
      </w:r>
      <w:r>
        <w:rPr>
          <w:rFonts w:ascii="Arial" w:hAnsi="Arial"/>
          <w:smallCaps/>
        </w:rPr>
        <w:t xml:space="preserve"> - В</w:t>
      </w:r>
      <w:r>
        <w:rPr>
          <w:rFonts w:ascii="Arial" w:hAnsi="Arial"/>
        </w:rPr>
        <w:t>6 (Оглашения)</w:t>
      </w:r>
    </w:p>
    <w:p w14:paraId="2393566B" w14:textId="77777777" w:rsidR="00000000" w:rsidRDefault="00000000">
      <w:pPr>
        <w:rPr>
          <w:rFonts w:ascii="Arial" w:hAnsi="Arial"/>
        </w:rPr>
      </w:pPr>
      <w:r>
        <w:rPr>
          <w:rFonts w:ascii="Arial" w:hAnsi="Arial"/>
          <w:smallCaps/>
        </w:rPr>
        <w:t xml:space="preserve">Change Self </w:t>
      </w:r>
      <w:r>
        <w:rPr>
          <w:rFonts w:ascii="Arial" w:hAnsi="Arial"/>
          <w:i/>
          <w:smallCaps/>
        </w:rPr>
        <w:t>(Изменение внешности)</w:t>
      </w:r>
      <w:r>
        <w:rPr>
          <w:rFonts w:ascii="Arial" w:hAnsi="Arial"/>
          <w:smallCaps/>
        </w:rPr>
        <w:t xml:space="preserve"> - В</w:t>
      </w:r>
      <w:r>
        <w:rPr>
          <w:rFonts w:ascii="Arial" w:hAnsi="Arial"/>
        </w:rPr>
        <w:t>1 (Иллюзии / Фантасмагории)</w:t>
      </w:r>
    </w:p>
    <w:p w14:paraId="66671AFA" w14:textId="77777777" w:rsidR="00000000" w:rsidRDefault="00000000">
      <w:pPr>
        <w:rPr>
          <w:rFonts w:ascii="Arial" w:hAnsi="Arial"/>
        </w:rPr>
      </w:pPr>
      <w:r>
        <w:rPr>
          <w:rFonts w:ascii="Arial" w:hAnsi="Arial"/>
          <w:smallCaps/>
        </w:rPr>
        <w:t xml:space="preserve">Changestaff </w:t>
      </w:r>
      <w:r>
        <w:rPr>
          <w:rFonts w:ascii="Arial" w:hAnsi="Arial"/>
          <w:i/>
          <w:smallCaps/>
        </w:rPr>
        <w:t>(Сокрушительный посох)</w:t>
      </w:r>
      <w:r>
        <w:rPr>
          <w:rFonts w:ascii="Arial" w:hAnsi="Arial"/>
          <w:smallCaps/>
        </w:rPr>
        <w:t xml:space="preserve"> - Ж</w:t>
      </w:r>
      <w:r>
        <w:rPr>
          <w:rFonts w:ascii="Arial" w:hAnsi="Arial"/>
        </w:rPr>
        <w:t>7 (Растения, Сотворение)</w:t>
      </w:r>
    </w:p>
    <w:p w14:paraId="1C82D1AF" w14:textId="77777777" w:rsidR="00000000" w:rsidRDefault="00000000">
      <w:pPr>
        <w:rPr>
          <w:rFonts w:ascii="Arial" w:hAnsi="Arial"/>
        </w:rPr>
      </w:pPr>
      <w:r>
        <w:rPr>
          <w:rFonts w:ascii="Arial" w:hAnsi="Arial"/>
          <w:smallCaps/>
        </w:rPr>
        <w:t xml:space="preserve">Chant </w:t>
      </w:r>
      <w:r>
        <w:rPr>
          <w:rFonts w:ascii="Arial" w:hAnsi="Arial"/>
          <w:i/>
          <w:smallCaps/>
        </w:rPr>
        <w:t>(Песнопение)</w:t>
      </w:r>
      <w:r>
        <w:rPr>
          <w:rFonts w:ascii="Arial" w:hAnsi="Arial"/>
          <w:smallCaps/>
        </w:rPr>
        <w:t xml:space="preserve"> - Ж</w:t>
      </w:r>
      <w:r>
        <w:rPr>
          <w:rFonts w:ascii="Arial" w:hAnsi="Arial"/>
        </w:rPr>
        <w:t>2 (Битва)</w:t>
      </w:r>
    </w:p>
    <w:p w14:paraId="61B2F519" w14:textId="77777777" w:rsidR="00000000" w:rsidRDefault="00000000">
      <w:pPr>
        <w:rPr>
          <w:rFonts w:ascii="Arial" w:hAnsi="Arial"/>
        </w:rPr>
      </w:pPr>
      <w:r>
        <w:rPr>
          <w:rFonts w:ascii="Arial" w:hAnsi="Arial"/>
          <w:smallCaps/>
        </w:rPr>
        <w:t xml:space="preserve">Chaos </w:t>
      </w:r>
      <w:r>
        <w:rPr>
          <w:rFonts w:ascii="Arial" w:hAnsi="Arial"/>
          <w:i/>
          <w:smallCaps/>
        </w:rPr>
        <w:t>(Хаос)</w:t>
      </w:r>
      <w:r>
        <w:rPr>
          <w:rFonts w:ascii="Arial" w:hAnsi="Arial"/>
          <w:smallCaps/>
        </w:rPr>
        <w:t xml:space="preserve"> - В</w:t>
      </w:r>
      <w:r>
        <w:rPr>
          <w:rFonts w:ascii="Arial" w:hAnsi="Arial"/>
        </w:rPr>
        <w:t>5 (Очарование / Чары)</w:t>
      </w:r>
    </w:p>
    <w:p w14:paraId="2971A7B6" w14:textId="77777777" w:rsidR="00000000" w:rsidRDefault="00000000">
      <w:pPr>
        <w:rPr>
          <w:rFonts w:ascii="Arial" w:hAnsi="Arial"/>
        </w:rPr>
      </w:pPr>
      <w:r>
        <w:rPr>
          <w:rFonts w:ascii="Arial" w:hAnsi="Arial"/>
          <w:smallCaps/>
        </w:rPr>
        <w:t xml:space="preserve">Chariot of Sustarre </w:t>
      </w:r>
      <w:r>
        <w:rPr>
          <w:rFonts w:ascii="Arial" w:hAnsi="Arial"/>
          <w:i/>
          <w:smallCaps/>
        </w:rPr>
        <w:t>(Святая колесница)</w:t>
      </w:r>
      <w:r>
        <w:rPr>
          <w:rFonts w:ascii="Arial" w:hAnsi="Arial"/>
          <w:smallCaps/>
        </w:rPr>
        <w:t xml:space="preserve"> - Ж</w:t>
      </w:r>
      <w:r>
        <w:rPr>
          <w:rFonts w:ascii="Arial" w:hAnsi="Arial"/>
        </w:rPr>
        <w:t>7 (Стихии (Огонь), Сотворение)</w:t>
      </w:r>
    </w:p>
    <w:p w14:paraId="083BAC9D" w14:textId="77777777" w:rsidR="00000000" w:rsidRDefault="00000000">
      <w:pPr>
        <w:rPr>
          <w:rFonts w:ascii="Arial" w:hAnsi="Arial"/>
        </w:rPr>
      </w:pPr>
      <w:r>
        <w:rPr>
          <w:rFonts w:ascii="Arial" w:hAnsi="Arial"/>
          <w:smallCaps/>
        </w:rPr>
        <w:t xml:space="preserve">Charm Monster </w:t>
      </w:r>
      <w:r>
        <w:rPr>
          <w:rFonts w:ascii="Arial" w:hAnsi="Arial"/>
          <w:i/>
          <w:smallCaps/>
        </w:rPr>
        <w:t>(Очарование монстра)</w:t>
      </w:r>
      <w:r>
        <w:rPr>
          <w:rFonts w:ascii="Arial" w:hAnsi="Arial"/>
          <w:smallCaps/>
        </w:rPr>
        <w:t xml:space="preserve"> - В</w:t>
      </w:r>
      <w:r>
        <w:rPr>
          <w:rFonts w:ascii="Arial" w:hAnsi="Arial"/>
        </w:rPr>
        <w:t>4 (Очарование / Чары)</w:t>
      </w:r>
    </w:p>
    <w:p w14:paraId="7459BF0D" w14:textId="77777777" w:rsidR="00000000" w:rsidRDefault="00000000">
      <w:pPr>
        <w:rPr>
          <w:rFonts w:ascii="Arial" w:hAnsi="Arial"/>
        </w:rPr>
      </w:pPr>
      <w:r>
        <w:rPr>
          <w:rFonts w:ascii="Arial" w:hAnsi="Arial"/>
          <w:smallCaps/>
        </w:rPr>
        <w:t xml:space="preserve">Charm Person </w:t>
      </w:r>
      <w:r>
        <w:rPr>
          <w:rFonts w:ascii="Arial" w:hAnsi="Arial"/>
          <w:i/>
          <w:smallCaps/>
        </w:rPr>
        <w:t>(Очарование)</w:t>
      </w:r>
      <w:r>
        <w:rPr>
          <w:rFonts w:ascii="Arial" w:hAnsi="Arial"/>
          <w:smallCaps/>
        </w:rPr>
        <w:t xml:space="preserve"> - В</w:t>
      </w:r>
      <w:r>
        <w:rPr>
          <w:rFonts w:ascii="Arial" w:hAnsi="Arial"/>
        </w:rPr>
        <w:t>1 (Очарование / Чары)</w:t>
      </w:r>
    </w:p>
    <w:p w14:paraId="32034285" w14:textId="77777777" w:rsidR="00000000" w:rsidRDefault="00000000">
      <w:pPr>
        <w:rPr>
          <w:rFonts w:ascii="Arial" w:hAnsi="Arial"/>
        </w:rPr>
      </w:pPr>
      <w:r>
        <w:rPr>
          <w:rFonts w:ascii="Arial" w:hAnsi="Arial"/>
          <w:smallCaps/>
        </w:rPr>
        <w:t xml:space="preserve">Charm Person or Mammal </w:t>
      </w:r>
      <w:r>
        <w:rPr>
          <w:rFonts w:ascii="Arial" w:hAnsi="Arial"/>
          <w:i/>
          <w:smallCaps/>
        </w:rPr>
        <w:t>(Очарование человекоподобного существа или млекопитающего)</w:t>
      </w:r>
      <w:r>
        <w:rPr>
          <w:rFonts w:ascii="Arial" w:hAnsi="Arial"/>
          <w:smallCaps/>
        </w:rPr>
        <w:t xml:space="preserve"> - Ж</w:t>
      </w:r>
      <w:r>
        <w:rPr>
          <w:rFonts w:ascii="Arial" w:hAnsi="Arial"/>
        </w:rPr>
        <w:t>2 (Животные, Чары)</w:t>
      </w:r>
    </w:p>
    <w:p w14:paraId="421BB844" w14:textId="77777777" w:rsidR="00000000" w:rsidRDefault="00000000">
      <w:pPr>
        <w:rPr>
          <w:rFonts w:ascii="Arial" w:hAnsi="Arial"/>
        </w:rPr>
      </w:pPr>
      <w:r>
        <w:rPr>
          <w:rFonts w:ascii="Arial" w:hAnsi="Arial"/>
          <w:smallCaps/>
        </w:rPr>
        <w:t xml:space="preserve">Charm Plants </w:t>
      </w:r>
      <w:r>
        <w:rPr>
          <w:rFonts w:ascii="Arial" w:hAnsi="Arial"/>
          <w:i/>
          <w:smallCaps/>
        </w:rPr>
        <w:t>(Очарование растений)</w:t>
      </w:r>
      <w:r>
        <w:rPr>
          <w:rFonts w:ascii="Arial" w:hAnsi="Arial"/>
          <w:smallCaps/>
        </w:rPr>
        <w:t xml:space="preserve"> - В</w:t>
      </w:r>
      <w:r>
        <w:rPr>
          <w:rFonts w:ascii="Arial" w:hAnsi="Arial"/>
        </w:rPr>
        <w:t>7 (Очарование / Чары)</w:t>
      </w:r>
    </w:p>
    <w:p w14:paraId="3C78DB46" w14:textId="77777777" w:rsidR="00000000" w:rsidRDefault="00000000">
      <w:pPr>
        <w:rPr>
          <w:rFonts w:ascii="Arial" w:hAnsi="Arial"/>
        </w:rPr>
      </w:pPr>
      <w:r>
        <w:rPr>
          <w:rFonts w:ascii="Arial" w:hAnsi="Arial"/>
          <w:smallCaps/>
        </w:rPr>
        <w:t xml:space="preserve">Chill Metal / Heat Metal </w:t>
      </w:r>
      <w:r>
        <w:rPr>
          <w:rFonts w:ascii="Arial" w:hAnsi="Arial"/>
          <w:i/>
          <w:smallCaps/>
        </w:rPr>
        <w:t>(Охлаждение металла / Нагревание металла)</w:t>
      </w:r>
      <w:r>
        <w:rPr>
          <w:rFonts w:ascii="Arial" w:hAnsi="Arial"/>
          <w:smallCaps/>
        </w:rPr>
        <w:t xml:space="preserve"> - Ж</w:t>
      </w:r>
      <w:r>
        <w:rPr>
          <w:rFonts w:ascii="Arial" w:hAnsi="Arial"/>
        </w:rPr>
        <w:t>2 (Стихии (Огонь))</w:t>
      </w:r>
    </w:p>
    <w:p w14:paraId="0380ECB7" w14:textId="77777777" w:rsidR="00000000" w:rsidRDefault="00000000">
      <w:pPr>
        <w:rPr>
          <w:rFonts w:ascii="Arial" w:hAnsi="Arial"/>
        </w:rPr>
      </w:pPr>
      <w:r>
        <w:rPr>
          <w:rFonts w:ascii="Arial" w:hAnsi="Arial"/>
          <w:smallCaps/>
        </w:rPr>
        <w:t xml:space="preserve">Chill Touch </w:t>
      </w:r>
      <w:r>
        <w:rPr>
          <w:rFonts w:ascii="Arial" w:hAnsi="Arial"/>
          <w:i/>
          <w:smallCaps/>
        </w:rPr>
        <w:t>(Леденящее прикосновение)</w:t>
      </w:r>
      <w:r>
        <w:rPr>
          <w:rFonts w:ascii="Arial" w:hAnsi="Arial"/>
          <w:smallCaps/>
        </w:rPr>
        <w:t xml:space="preserve"> - В</w:t>
      </w:r>
      <w:r>
        <w:rPr>
          <w:rFonts w:ascii="Arial" w:hAnsi="Arial"/>
        </w:rPr>
        <w:t>1 (Некромантия)</w:t>
      </w:r>
    </w:p>
    <w:p w14:paraId="0405EB9F" w14:textId="77777777" w:rsidR="00000000" w:rsidRDefault="00000000">
      <w:pPr>
        <w:rPr>
          <w:rFonts w:ascii="Arial" w:hAnsi="Arial"/>
        </w:rPr>
      </w:pPr>
      <w:r>
        <w:rPr>
          <w:rFonts w:ascii="Arial" w:hAnsi="Arial"/>
          <w:smallCaps/>
        </w:rPr>
        <w:t xml:space="preserve">Clairaudience </w:t>
      </w:r>
      <w:r>
        <w:rPr>
          <w:rFonts w:ascii="Arial" w:hAnsi="Arial"/>
          <w:i/>
          <w:smallCaps/>
        </w:rPr>
        <w:t>(Яснослышание)</w:t>
      </w:r>
      <w:r>
        <w:rPr>
          <w:rFonts w:ascii="Arial" w:hAnsi="Arial"/>
          <w:smallCaps/>
        </w:rPr>
        <w:t xml:space="preserve"> - В</w:t>
      </w:r>
      <w:r>
        <w:rPr>
          <w:rFonts w:ascii="Arial" w:hAnsi="Arial"/>
        </w:rPr>
        <w:t>3 (Гадания)</w:t>
      </w:r>
    </w:p>
    <w:p w14:paraId="722CDCA5" w14:textId="77777777" w:rsidR="00000000" w:rsidRDefault="00000000">
      <w:pPr>
        <w:rPr>
          <w:rFonts w:ascii="Arial" w:hAnsi="Arial"/>
        </w:rPr>
      </w:pPr>
      <w:r>
        <w:rPr>
          <w:rFonts w:ascii="Arial" w:hAnsi="Arial"/>
          <w:smallCaps/>
        </w:rPr>
        <w:t xml:space="preserve">Clairvoyance </w:t>
      </w:r>
      <w:r>
        <w:rPr>
          <w:rFonts w:ascii="Arial" w:hAnsi="Arial"/>
          <w:i/>
          <w:smallCaps/>
        </w:rPr>
        <w:t>(Ясновидение)</w:t>
      </w:r>
      <w:r>
        <w:rPr>
          <w:rFonts w:ascii="Arial" w:hAnsi="Arial"/>
          <w:smallCaps/>
        </w:rPr>
        <w:t xml:space="preserve"> - В</w:t>
      </w:r>
      <w:r>
        <w:rPr>
          <w:rFonts w:ascii="Arial" w:hAnsi="Arial"/>
        </w:rPr>
        <w:t>3 (Гадания)</w:t>
      </w:r>
    </w:p>
    <w:p w14:paraId="3E199463" w14:textId="77777777" w:rsidR="00000000" w:rsidRDefault="00000000">
      <w:pPr>
        <w:rPr>
          <w:rFonts w:ascii="Arial" w:hAnsi="Arial"/>
        </w:rPr>
      </w:pPr>
      <w:r>
        <w:rPr>
          <w:rFonts w:ascii="Arial" w:hAnsi="Arial"/>
          <w:smallCaps/>
        </w:rPr>
        <w:t xml:space="preserve">Cloak of Bravery / Cloak of Fear </w:t>
      </w:r>
      <w:r>
        <w:rPr>
          <w:rFonts w:ascii="Arial" w:hAnsi="Arial"/>
          <w:i/>
          <w:smallCaps/>
        </w:rPr>
        <w:t>(Покров бесстрашия / Маска страха)</w:t>
      </w:r>
      <w:r>
        <w:rPr>
          <w:rFonts w:ascii="Arial" w:hAnsi="Arial"/>
          <w:smallCaps/>
        </w:rPr>
        <w:t xml:space="preserve"> - Ж</w:t>
      </w:r>
      <w:r>
        <w:rPr>
          <w:rFonts w:ascii="Arial" w:hAnsi="Arial"/>
        </w:rPr>
        <w:t>4 (Чары)</w:t>
      </w:r>
    </w:p>
    <w:p w14:paraId="765E69E9" w14:textId="77777777" w:rsidR="00000000" w:rsidRDefault="00000000">
      <w:pPr>
        <w:rPr>
          <w:rFonts w:ascii="Arial" w:hAnsi="Arial"/>
        </w:rPr>
      </w:pPr>
      <w:r>
        <w:rPr>
          <w:rFonts w:ascii="Arial" w:hAnsi="Arial"/>
          <w:smallCaps/>
        </w:rPr>
        <w:t xml:space="preserve">Cloak of Fear / Cloak of Bravery </w:t>
      </w:r>
      <w:r>
        <w:rPr>
          <w:rFonts w:ascii="Arial" w:hAnsi="Arial"/>
          <w:i/>
          <w:smallCaps/>
        </w:rPr>
        <w:t>(Маска страха / Покров бесстрашия)</w:t>
      </w:r>
      <w:r>
        <w:rPr>
          <w:rFonts w:ascii="Arial" w:hAnsi="Arial"/>
          <w:smallCaps/>
        </w:rPr>
        <w:t xml:space="preserve"> - Ж</w:t>
      </w:r>
      <w:r>
        <w:rPr>
          <w:rFonts w:ascii="Arial" w:hAnsi="Arial"/>
        </w:rPr>
        <w:t>4 (Чары)</w:t>
      </w:r>
    </w:p>
    <w:p w14:paraId="1F120895" w14:textId="77777777" w:rsidR="00000000" w:rsidRDefault="00000000">
      <w:pPr>
        <w:rPr>
          <w:rFonts w:ascii="Arial" w:hAnsi="Arial"/>
        </w:rPr>
      </w:pPr>
      <w:r>
        <w:rPr>
          <w:rFonts w:ascii="Arial" w:hAnsi="Arial"/>
          <w:smallCaps/>
        </w:rPr>
        <w:t xml:space="preserve">Clone </w:t>
      </w:r>
      <w:r>
        <w:rPr>
          <w:rFonts w:ascii="Arial" w:hAnsi="Arial"/>
          <w:i/>
          <w:smallCaps/>
        </w:rPr>
        <w:t>(Клонирование)</w:t>
      </w:r>
      <w:r>
        <w:rPr>
          <w:rFonts w:ascii="Arial" w:hAnsi="Arial"/>
          <w:smallCaps/>
        </w:rPr>
        <w:t xml:space="preserve"> - В</w:t>
      </w:r>
      <w:r>
        <w:rPr>
          <w:rFonts w:ascii="Arial" w:hAnsi="Arial"/>
        </w:rPr>
        <w:t>8 (Некромантия)</w:t>
      </w:r>
    </w:p>
    <w:p w14:paraId="11DFF634" w14:textId="77777777" w:rsidR="00000000" w:rsidRDefault="00000000">
      <w:pPr>
        <w:rPr>
          <w:rFonts w:ascii="Arial" w:hAnsi="Arial"/>
        </w:rPr>
      </w:pPr>
      <w:r>
        <w:rPr>
          <w:rFonts w:ascii="Arial" w:hAnsi="Arial"/>
          <w:smallCaps/>
        </w:rPr>
        <w:t xml:space="preserve">Cloudkill </w:t>
      </w:r>
      <w:r>
        <w:rPr>
          <w:rFonts w:ascii="Arial" w:hAnsi="Arial"/>
          <w:i/>
          <w:smallCaps/>
        </w:rPr>
        <w:t>(Облако смерти)</w:t>
      </w:r>
      <w:r>
        <w:rPr>
          <w:rFonts w:ascii="Arial" w:hAnsi="Arial"/>
          <w:smallCaps/>
        </w:rPr>
        <w:t xml:space="preserve"> - В</w:t>
      </w:r>
      <w:r>
        <w:rPr>
          <w:rFonts w:ascii="Arial" w:hAnsi="Arial"/>
        </w:rPr>
        <w:t>5 (Оглашения)</w:t>
      </w:r>
    </w:p>
    <w:p w14:paraId="57F4D399" w14:textId="77777777" w:rsidR="00000000" w:rsidRDefault="00000000">
      <w:pPr>
        <w:rPr>
          <w:rFonts w:ascii="Arial" w:hAnsi="Arial"/>
        </w:rPr>
      </w:pPr>
      <w:r>
        <w:rPr>
          <w:rFonts w:ascii="Arial" w:hAnsi="Arial"/>
          <w:smallCaps/>
        </w:rPr>
        <w:t xml:space="preserve">Color Spray </w:t>
      </w:r>
      <w:r>
        <w:rPr>
          <w:rFonts w:ascii="Arial" w:hAnsi="Arial"/>
          <w:i/>
          <w:smallCaps/>
        </w:rPr>
        <w:t>(Цветные брызги)</w:t>
      </w:r>
      <w:r>
        <w:rPr>
          <w:rFonts w:ascii="Arial" w:hAnsi="Arial"/>
          <w:smallCaps/>
        </w:rPr>
        <w:t xml:space="preserve"> - В</w:t>
      </w:r>
      <w:r>
        <w:rPr>
          <w:rFonts w:ascii="Arial" w:hAnsi="Arial"/>
        </w:rPr>
        <w:t>1 (Превращения)</w:t>
      </w:r>
    </w:p>
    <w:p w14:paraId="666682F3" w14:textId="77777777" w:rsidR="00000000" w:rsidRDefault="00000000">
      <w:pPr>
        <w:rPr>
          <w:rFonts w:ascii="Arial" w:hAnsi="Arial"/>
        </w:rPr>
      </w:pPr>
      <w:r>
        <w:rPr>
          <w:rFonts w:ascii="Arial" w:hAnsi="Arial"/>
          <w:smallCaps/>
        </w:rPr>
        <w:t xml:space="preserve">Combine </w:t>
      </w:r>
      <w:r>
        <w:rPr>
          <w:rFonts w:ascii="Arial" w:hAnsi="Arial"/>
          <w:i/>
          <w:smallCaps/>
        </w:rPr>
        <w:t>(Объединение)</w:t>
      </w:r>
      <w:r>
        <w:rPr>
          <w:rFonts w:ascii="Arial" w:hAnsi="Arial"/>
          <w:smallCaps/>
        </w:rPr>
        <w:t xml:space="preserve"> - Ж</w:t>
      </w:r>
      <w:r>
        <w:rPr>
          <w:rFonts w:ascii="Arial" w:hAnsi="Arial"/>
        </w:rPr>
        <w:t>1 (Общая)</w:t>
      </w:r>
    </w:p>
    <w:p w14:paraId="05BA937A" w14:textId="77777777" w:rsidR="00000000" w:rsidRDefault="00000000">
      <w:pPr>
        <w:rPr>
          <w:rFonts w:ascii="Arial" w:hAnsi="Arial"/>
        </w:rPr>
      </w:pPr>
      <w:r>
        <w:rPr>
          <w:rFonts w:ascii="Arial" w:hAnsi="Arial"/>
          <w:smallCaps/>
        </w:rPr>
        <w:t xml:space="preserve">Command </w:t>
      </w:r>
      <w:r>
        <w:rPr>
          <w:rFonts w:ascii="Arial" w:hAnsi="Arial"/>
          <w:i/>
          <w:smallCaps/>
        </w:rPr>
        <w:t>(Команда)</w:t>
      </w:r>
      <w:r>
        <w:rPr>
          <w:rFonts w:ascii="Arial" w:hAnsi="Arial"/>
          <w:smallCaps/>
        </w:rPr>
        <w:t xml:space="preserve"> - Ж</w:t>
      </w:r>
      <w:r>
        <w:rPr>
          <w:rFonts w:ascii="Arial" w:hAnsi="Arial"/>
        </w:rPr>
        <w:t>1 (Чары)</w:t>
      </w:r>
    </w:p>
    <w:p w14:paraId="61B851B6" w14:textId="77777777" w:rsidR="00000000" w:rsidRDefault="00000000">
      <w:pPr>
        <w:rPr>
          <w:rFonts w:ascii="Arial" w:hAnsi="Arial"/>
        </w:rPr>
      </w:pPr>
      <w:r>
        <w:rPr>
          <w:rFonts w:ascii="Arial" w:hAnsi="Arial"/>
          <w:smallCaps/>
        </w:rPr>
        <w:t xml:space="preserve">Commune </w:t>
      </w:r>
      <w:r>
        <w:rPr>
          <w:rFonts w:ascii="Arial" w:hAnsi="Arial"/>
          <w:i/>
          <w:smallCaps/>
        </w:rPr>
        <w:t>(Обращение)</w:t>
      </w:r>
      <w:r>
        <w:rPr>
          <w:rFonts w:ascii="Arial" w:hAnsi="Arial"/>
          <w:smallCaps/>
        </w:rPr>
        <w:t xml:space="preserve"> - Ж</w:t>
      </w:r>
      <w:r>
        <w:rPr>
          <w:rFonts w:ascii="Arial" w:hAnsi="Arial"/>
        </w:rPr>
        <w:t>5 (Гадания)</w:t>
      </w:r>
    </w:p>
    <w:p w14:paraId="77239B44" w14:textId="77777777" w:rsidR="00000000" w:rsidRDefault="00000000">
      <w:pPr>
        <w:rPr>
          <w:rFonts w:ascii="Arial" w:hAnsi="Arial"/>
        </w:rPr>
      </w:pPr>
      <w:r>
        <w:rPr>
          <w:rFonts w:ascii="Arial" w:hAnsi="Arial"/>
          <w:smallCaps/>
        </w:rPr>
        <w:t xml:space="preserve">Commune with Nature </w:t>
      </w:r>
      <w:r>
        <w:rPr>
          <w:rFonts w:ascii="Arial" w:hAnsi="Arial"/>
          <w:i/>
          <w:smallCaps/>
        </w:rPr>
        <w:t>(Единство с природой)</w:t>
      </w:r>
      <w:r>
        <w:rPr>
          <w:rFonts w:ascii="Arial" w:hAnsi="Arial"/>
          <w:smallCaps/>
        </w:rPr>
        <w:t xml:space="preserve"> - Ж</w:t>
      </w:r>
      <w:r>
        <w:rPr>
          <w:rFonts w:ascii="Arial" w:hAnsi="Arial"/>
        </w:rPr>
        <w:t>5 (Гадания, Стихии)</w:t>
      </w:r>
    </w:p>
    <w:p w14:paraId="2C086BFA" w14:textId="77777777" w:rsidR="00000000" w:rsidRDefault="00000000">
      <w:pPr>
        <w:rPr>
          <w:rFonts w:ascii="Arial" w:hAnsi="Arial"/>
        </w:rPr>
      </w:pPr>
      <w:r>
        <w:rPr>
          <w:rFonts w:ascii="Arial" w:hAnsi="Arial"/>
          <w:smallCaps/>
        </w:rPr>
        <w:t xml:space="preserve">Comprehend Languages / Confuse Languages </w:t>
      </w:r>
      <w:r>
        <w:rPr>
          <w:rFonts w:ascii="Arial" w:hAnsi="Arial"/>
          <w:i/>
          <w:smallCaps/>
        </w:rPr>
        <w:t>(Понимание языков / Сокрытие языков)</w:t>
      </w:r>
      <w:r>
        <w:rPr>
          <w:rFonts w:ascii="Arial" w:hAnsi="Arial"/>
          <w:smallCaps/>
        </w:rPr>
        <w:t xml:space="preserve"> - В</w:t>
      </w:r>
      <w:r>
        <w:rPr>
          <w:rFonts w:ascii="Arial" w:hAnsi="Arial"/>
        </w:rPr>
        <w:t>1 (Превращения)</w:t>
      </w:r>
    </w:p>
    <w:p w14:paraId="5A231B6D" w14:textId="77777777" w:rsidR="00000000" w:rsidRDefault="00000000">
      <w:pPr>
        <w:rPr>
          <w:rFonts w:ascii="Arial" w:hAnsi="Arial"/>
        </w:rPr>
      </w:pPr>
      <w:r>
        <w:rPr>
          <w:rFonts w:ascii="Arial" w:hAnsi="Arial"/>
          <w:smallCaps/>
        </w:rPr>
        <w:t xml:space="preserve">Cone of Cold </w:t>
      </w:r>
      <w:r>
        <w:rPr>
          <w:rFonts w:ascii="Arial" w:hAnsi="Arial"/>
          <w:i/>
          <w:smallCaps/>
        </w:rPr>
        <w:t>(Конус холода)</w:t>
      </w:r>
      <w:r>
        <w:rPr>
          <w:rFonts w:ascii="Arial" w:hAnsi="Arial"/>
          <w:smallCaps/>
        </w:rPr>
        <w:t xml:space="preserve"> - В</w:t>
      </w:r>
      <w:r>
        <w:rPr>
          <w:rFonts w:ascii="Arial" w:hAnsi="Arial"/>
        </w:rPr>
        <w:t>5 (Оглашения)</w:t>
      </w:r>
    </w:p>
    <w:p w14:paraId="0FE01AFD" w14:textId="77777777" w:rsidR="00000000" w:rsidRDefault="00000000">
      <w:pPr>
        <w:rPr>
          <w:rFonts w:ascii="Arial" w:hAnsi="Arial"/>
        </w:rPr>
      </w:pPr>
      <w:r>
        <w:rPr>
          <w:rFonts w:ascii="Arial" w:hAnsi="Arial"/>
          <w:smallCaps/>
        </w:rPr>
        <w:t xml:space="preserve">Confuse Languages / Comprehend Languages </w:t>
      </w:r>
      <w:r>
        <w:rPr>
          <w:rFonts w:ascii="Arial" w:hAnsi="Arial"/>
          <w:i/>
          <w:smallCaps/>
        </w:rPr>
        <w:t>(Сокрытие языков / Понимание языков)</w:t>
      </w:r>
      <w:r>
        <w:rPr>
          <w:rFonts w:ascii="Arial" w:hAnsi="Arial"/>
          <w:smallCaps/>
        </w:rPr>
        <w:t xml:space="preserve"> - В</w:t>
      </w:r>
      <w:r>
        <w:rPr>
          <w:rFonts w:ascii="Arial" w:hAnsi="Arial"/>
        </w:rPr>
        <w:t>1 (Превращения)</w:t>
      </w:r>
    </w:p>
    <w:p w14:paraId="23780F17" w14:textId="77777777" w:rsidR="00000000" w:rsidRDefault="00000000">
      <w:pPr>
        <w:rPr>
          <w:rFonts w:ascii="Arial" w:hAnsi="Arial"/>
        </w:rPr>
      </w:pPr>
      <w:r>
        <w:rPr>
          <w:rFonts w:ascii="Arial" w:hAnsi="Arial"/>
          <w:smallCaps/>
        </w:rPr>
        <w:t xml:space="preserve">Confusion </w:t>
      </w:r>
      <w:r>
        <w:rPr>
          <w:rFonts w:ascii="Arial" w:hAnsi="Arial"/>
          <w:i/>
          <w:smallCaps/>
        </w:rPr>
        <w:t>(Замешательство)</w:t>
      </w:r>
      <w:r>
        <w:rPr>
          <w:rFonts w:ascii="Arial" w:hAnsi="Arial"/>
          <w:smallCaps/>
        </w:rPr>
        <w:t xml:space="preserve"> - В</w:t>
      </w:r>
      <w:r>
        <w:rPr>
          <w:rFonts w:ascii="Arial" w:hAnsi="Arial"/>
        </w:rPr>
        <w:t>4 (Очарование / Чары)</w:t>
      </w:r>
    </w:p>
    <w:p w14:paraId="4FE79B27" w14:textId="77777777" w:rsidR="00000000" w:rsidRDefault="00000000">
      <w:pPr>
        <w:rPr>
          <w:rFonts w:ascii="Arial" w:hAnsi="Arial"/>
        </w:rPr>
      </w:pPr>
      <w:r>
        <w:rPr>
          <w:rFonts w:ascii="Arial" w:hAnsi="Arial"/>
          <w:smallCaps/>
        </w:rPr>
        <w:t xml:space="preserve">Confusion </w:t>
      </w:r>
      <w:r>
        <w:rPr>
          <w:rFonts w:ascii="Arial" w:hAnsi="Arial"/>
          <w:i/>
          <w:smallCaps/>
        </w:rPr>
        <w:t>(Замешательство)</w:t>
      </w:r>
      <w:r>
        <w:rPr>
          <w:rFonts w:ascii="Arial" w:hAnsi="Arial"/>
          <w:smallCaps/>
        </w:rPr>
        <w:t xml:space="preserve"> - Ж</w:t>
      </w:r>
      <w:r>
        <w:rPr>
          <w:rFonts w:ascii="Arial" w:hAnsi="Arial"/>
        </w:rPr>
        <w:t>7 (Чары)</w:t>
      </w:r>
    </w:p>
    <w:p w14:paraId="0338110C" w14:textId="77777777" w:rsidR="00000000" w:rsidRDefault="00000000">
      <w:pPr>
        <w:rPr>
          <w:rFonts w:ascii="Arial" w:hAnsi="Arial"/>
        </w:rPr>
      </w:pPr>
      <w:r>
        <w:rPr>
          <w:rFonts w:ascii="Arial" w:hAnsi="Arial"/>
          <w:smallCaps/>
        </w:rPr>
        <w:t xml:space="preserve">Conjure Animals </w:t>
      </w:r>
      <w:r>
        <w:rPr>
          <w:rFonts w:ascii="Arial" w:hAnsi="Arial"/>
          <w:i/>
          <w:smallCaps/>
        </w:rPr>
        <w:t>(Вызывание животных)</w:t>
      </w:r>
      <w:r>
        <w:rPr>
          <w:rFonts w:ascii="Arial" w:hAnsi="Arial"/>
          <w:smallCaps/>
        </w:rPr>
        <w:t xml:space="preserve"> - В</w:t>
      </w:r>
      <w:r>
        <w:rPr>
          <w:rFonts w:ascii="Arial" w:hAnsi="Arial"/>
        </w:rPr>
        <w:t>6 (Колдовство / Заклятия)</w:t>
      </w:r>
    </w:p>
    <w:p w14:paraId="18F29FBA" w14:textId="77777777" w:rsidR="00000000" w:rsidRDefault="00000000">
      <w:pPr>
        <w:rPr>
          <w:rFonts w:ascii="Arial" w:hAnsi="Arial"/>
        </w:rPr>
      </w:pPr>
      <w:r>
        <w:rPr>
          <w:rFonts w:ascii="Arial" w:hAnsi="Arial"/>
          <w:smallCaps/>
        </w:rPr>
        <w:t xml:space="preserve">Conjure Animals </w:t>
      </w:r>
      <w:r>
        <w:rPr>
          <w:rFonts w:ascii="Arial" w:hAnsi="Arial"/>
          <w:i/>
          <w:smallCaps/>
        </w:rPr>
        <w:t>(Создание животных)</w:t>
      </w:r>
      <w:r>
        <w:rPr>
          <w:rFonts w:ascii="Arial" w:hAnsi="Arial"/>
          <w:smallCaps/>
        </w:rPr>
        <w:t xml:space="preserve"> - Ж</w:t>
      </w:r>
      <w:r>
        <w:rPr>
          <w:rFonts w:ascii="Arial" w:hAnsi="Arial"/>
        </w:rPr>
        <w:t>6 (Заклятия)</w:t>
      </w:r>
    </w:p>
    <w:p w14:paraId="2EE6560D" w14:textId="77777777" w:rsidR="00000000" w:rsidRDefault="00000000">
      <w:pPr>
        <w:rPr>
          <w:rFonts w:ascii="Arial" w:hAnsi="Arial"/>
        </w:rPr>
      </w:pPr>
      <w:r>
        <w:rPr>
          <w:rFonts w:ascii="Arial" w:hAnsi="Arial"/>
          <w:smallCaps/>
        </w:rPr>
        <w:t xml:space="preserve">Conjure Earth Elemental / Dismiss Earth Elemental </w:t>
      </w:r>
      <w:r>
        <w:rPr>
          <w:rFonts w:ascii="Arial" w:hAnsi="Arial"/>
          <w:i/>
          <w:smallCaps/>
        </w:rPr>
        <w:t>(Вызывание земляного стихийца / Изгнание земляного стихийца)</w:t>
      </w:r>
      <w:r>
        <w:rPr>
          <w:rFonts w:ascii="Arial" w:hAnsi="Arial"/>
          <w:smallCaps/>
        </w:rPr>
        <w:t xml:space="preserve"> - Ж</w:t>
      </w:r>
      <w:r>
        <w:rPr>
          <w:rFonts w:ascii="Arial" w:hAnsi="Arial"/>
        </w:rPr>
        <w:t>7 (Стихии (Земля), Заклятия)</w:t>
      </w:r>
    </w:p>
    <w:p w14:paraId="557FF309" w14:textId="77777777" w:rsidR="00000000" w:rsidRDefault="00000000">
      <w:pPr>
        <w:rPr>
          <w:rFonts w:ascii="Arial" w:hAnsi="Arial"/>
        </w:rPr>
      </w:pPr>
      <w:r>
        <w:rPr>
          <w:rFonts w:ascii="Arial" w:hAnsi="Arial"/>
          <w:smallCaps/>
        </w:rPr>
        <w:t xml:space="preserve">Conjure Elemental </w:t>
      </w:r>
      <w:r>
        <w:rPr>
          <w:rFonts w:ascii="Arial" w:hAnsi="Arial"/>
          <w:i/>
          <w:smallCaps/>
        </w:rPr>
        <w:t>(Вызывание стихийца)</w:t>
      </w:r>
      <w:r>
        <w:rPr>
          <w:rFonts w:ascii="Arial" w:hAnsi="Arial"/>
          <w:smallCaps/>
        </w:rPr>
        <w:t xml:space="preserve"> - В</w:t>
      </w:r>
      <w:r>
        <w:rPr>
          <w:rFonts w:ascii="Arial" w:hAnsi="Arial"/>
        </w:rPr>
        <w:t>5 (Колдовство / Заклятия)</w:t>
      </w:r>
    </w:p>
    <w:p w14:paraId="289B7098" w14:textId="77777777" w:rsidR="00000000" w:rsidRDefault="00000000">
      <w:pPr>
        <w:rPr>
          <w:rFonts w:ascii="Arial" w:hAnsi="Arial"/>
        </w:rPr>
      </w:pPr>
      <w:r>
        <w:rPr>
          <w:rFonts w:ascii="Arial" w:hAnsi="Arial"/>
          <w:smallCaps/>
        </w:rPr>
        <w:t xml:space="preserve">Conjure Fire Elemental / Dismiss Fire Elemental </w:t>
      </w:r>
      <w:r>
        <w:rPr>
          <w:rFonts w:ascii="Arial" w:hAnsi="Arial"/>
          <w:i/>
          <w:smallCaps/>
        </w:rPr>
        <w:t>(Вызывание огненного стихийца / Изгнание огненного стихийца)</w:t>
      </w:r>
      <w:r>
        <w:rPr>
          <w:rFonts w:ascii="Arial" w:hAnsi="Arial"/>
          <w:smallCaps/>
        </w:rPr>
        <w:t xml:space="preserve"> - Ж</w:t>
      </w:r>
      <w:r>
        <w:rPr>
          <w:rFonts w:ascii="Arial" w:hAnsi="Arial"/>
        </w:rPr>
        <w:t>6 (Стихии (Огонь))</w:t>
      </w:r>
    </w:p>
    <w:p w14:paraId="6E3B4644" w14:textId="77777777" w:rsidR="00000000" w:rsidRDefault="00000000">
      <w:pPr>
        <w:rPr>
          <w:rFonts w:ascii="Arial" w:hAnsi="Arial"/>
        </w:rPr>
      </w:pPr>
      <w:r>
        <w:rPr>
          <w:rFonts w:ascii="Arial" w:hAnsi="Arial"/>
          <w:smallCaps/>
        </w:rPr>
        <w:t xml:space="preserve">Contact Other Plane </w:t>
      </w:r>
      <w:r>
        <w:rPr>
          <w:rFonts w:ascii="Arial" w:hAnsi="Arial"/>
          <w:i/>
          <w:smallCaps/>
        </w:rPr>
        <w:t>(Межпредельная связь)</w:t>
      </w:r>
      <w:r>
        <w:rPr>
          <w:rFonts w:ascii="Arial" w:hAnsi="Arial"/>
          <w:smallCaps/>
        </w:rPr>
        <w:t xml:space="preserve"> - В</w:t>
      </w:r>
      <w:r>
        <w:rPr>
          <w:rFonts w:ascii="Arial" w:hAnsi="Arial"/>
        </w:rPr>
        <w:t>5 (Гадания)</w:t>
      </w:r>
    </w:p>
    <w:p w14:paraId="730390BE" w14:textId="77777777" w:rsidR="00000000" w:rsidRDefault="00000000">
      <w:pPr>
        <w:rPr>
          <w:rFonts w:ascii="Arial" w:hAnsi="Arial"/>
        </w:rPr>
      </w:pPr>
      <w:r>
        <w:rPr>
          <w:rFonts w:ascii="Arial" w:hAnsi="Arial"/>
          <w:smallCaps/>
        </w:rPr>
        <w:t xml:space="preserve">Contangion </w:t>
      </w:r>
      <w:r>
        <w:rPr>
          <w:rFonts w:ascii="Arial" w:hAnsi="Arial"/>
          <w:i/>
          <w:smallCaps/>
        </w:rPr>
        <w:t>(Инфекция)</w:t>
      </w:r>
      <w:r>
        <w:rPr>
          <w:rFonts w:ascii="Arial" w:hAnsi="Arial"/>
          <w:smallCaps/>
        </w:rPr>
        <w:t xml:space="preserve"> - В</w:t>
      </w:r>
      <w:r>
        <w:rPr>
          <w:rFonts w:ascii="Arial" w:hAnsi="Arial"/>
        </w:rPr>
        <w:t>4 (Некромантия)</w:t>
      </w:r>
    </w:p>
    <w:p w14:paraId="6AD4B48B" w14:textId="77777777" w:rsidR="00000000" w:rsidRDefault="00000000">
      <w:pPr>
        <w:rPr>
          <w:rFonts w:ascii="Arial" w:hAnsi="Arial"/>
        </w:rPr>
      </w:pPr>
      <w:r>
        <w:rPr>
          <w:rFonts w:ascii="Arial" w:hAnsi="Arial"/>
          <w:smallCaps/>
        </w:rPr>
        <w:t xml:space="preserve">Contingency </w:t>
      </w:r>
      <w:r>
        <w:rPr>
          <w:rFonts w:ascii="Arial" w:hAnsi="Arial"/>
          <w:i/>
          <w:smallCaps/>
        </w:rPr>
        <w:t>(Запас)</w:t>
      </w:r>
      <w:r>
        <w:rPr>
          <w:rFonts w:ascii="Arial" w:hAnsi="Arial"/>
          <w:smallCaps/>
        </w:rPr>
        <w:t xml:space="preserve"> - В</w:t>
      </w:r>
      <w:r>
        <w:rPr>
          <w:rFonts w:ascii="Arial" w:hAnsi="Arial"/>
        </w:rPr>
        <w:t>6 (Оглашения)</w:t>
      </w:r>
    </w:p>
    <w:p w14:paraId="7D1F2B82" w14:textId="77777777" w:rsidR="00000000" w:rsidRDefault="00000000">
      <w:pPr>
        <w:rPr>
          <w:rFonts w:ascii="Arial" w:hAnsi="Arial"/>
        </w:rPr>
      </w:pPr>
      <w:r>
        <w:rPr>
          <w:rFonts w:ascii="Arial" w:hAnsi="Arial"/>
          <w:smallCaps/>
        </w:rPr>
        <w:t xml:space="preserve">Continual Darknes / Continual Light </w:t>
      </w:r>
      <w:r>
        <w:rPr>
          <w:rFonts w:ascii="Arial" w:hAnsi="Arial"/>
          <w:i/>
          <w:smallCaps/>
        </w:rPr>
        <w:t>(Долговременная темнота / Долговременный свет)</w:t>
      </w:r>
      <w:r>
        <w:rPr>
          <w:rFonts w:ascii="Arial" w:hAnsi="Arial"/>
          <w:smallCaps/>
        </w:rPr>
        <w:t xml:space="preserve"> - Ж</w:t>
      </w:r>
      <w:r>
        <w:rPr>
          <w:rFonts w:ascii="Arial" w:hAnsi="Arial"/>
        </w:rPr>
        <w:t>3 (Солнце)</w:t>
      </w:r>
    </w:p>
    <w:p w14:paraId="2FD51389" w14:textId="77777777" w:rsidR="00000000" w:rsidRDefault="00000000">
      <w:pPr>
        <w:rPr>
          <w:rFonts w:ascii="Arial" w:hAnsi="Arial"/>
        </w:rPr>
      </w:pPr>
      <w:r>
        <w:rPr>
          <w:rFonts w:ascii="Arial" w:hAnsi="Arial"/>
          <w:smallCaps/>
        </w:rPr>
        <w:t xml:space="preserve">Continual Light </w:t>
      </w:r>
      <w:r>
        <w:rPr>
          <w:rFonts w:ascii="Arial" w:hAnsi="Arial"/>
          <w:i/>
          <w:smallCaps/>
        </w:rPr>
        <w:t>(Долговременный свет)</w:t>
      </w:r>
      <w:r>
        <w:rPr>
          <w:rFonts w:ascii="Arial" w:hAnsi="Arial"/>
          <w:smallCaps/>
        </w:rPr>
        <w:t xml:space="preserve"> - В</w:t>
      </w:r>
      <w:r>
        <w:rPr>
          <w:rFonts w:ascii="Arial" w:hAnsi="Arial"/>
        </w:rPr>
        <w:t>2 (Превращения)</w:t>
      </w:r>
    </w:p>
    <w:p w14:paraId="1C5B4B9C" w14:textId="77777777" w:rsidR="00000000" w:rsidRDefault="00000000">
      <w:pPr>
        <w:rPr>
          <w:rFonts w:ascii="Arial" w:hAnsi="Arial"/>
        </w:rPr>
      </w:pPr>
      <w:r>
        <w:rPr>
          <w:rFonts w:ascii="Arial" w:hAnsi="Arial"/>
          <w:smallCaps/>
        </w:rPr>
        <w:t xml:space="preserve">Continual Light / Continual Darkness </w:t>
      </w:r>
      <w:r>
        <w:rPr>
          <w:rFonts w:ascii="Arial" w:hAnsi="Arial"/>
          <w:i/>
          <w:smallCaps/>
        </w:rPr>
        <w:t>(Долговременный свет / Долговременная темнота)</w:t>
      </w:r>
      <w:r>
        <w:rPr>
          <w:rFonts w:ascii="Arial" w:hAnsi="Arial"/>
          <w:smallCaps/>
        </w:rPr>
        <w:t xml:space="preserve"> - Ж</w:t>
      </w:r>
      <w:r>
        <w:rPr>
          <w:rFonts w:ascii="Arial" w:hAnsi="Arial"/>
        </w:rPr>
        <w:t>3 (Солнце)</w:t>
      </w:r>
    </w:p>
    <w:p w14:paraId="7570552B" w14:textId="77777777" w:rsidR="00000000" w:rsidRDefault="00000000">
      <w:pPr>
        <w:rPr>
          <w:rFonts w:ascii="Arial" w:hAnsi="Arial"/>
        </w:rPr>
      </w:pPr>
      <w:r>
        <w:rPr>
          <w:rFonts w:ascii="Arial" w:hAnsi="Arial"/>
          <w:smallCaps/>
        </w:rPr>
        <w:t xml:space="preserve">Control Temperature, 10(Radius </w:t>
      </w:r>
      <w:r>
        <w:rPr>
          <w:rFonts w:ascii="Arial" w:hAnsi="Arial"/>
          <w:i/>
          <w:smallCaps/>
        </w:rPr>
        <w:t>(Управление температурой, радиус 10 футов)</w:t>
      </w:r>
      <w:r>
        <w:rPr>
          <w:rFonts w:ascii="Arial" w:hAnsi="Arial"/>
          <w:smallCaps/>
        </w:rPr>
        <w:t xml:space="preserve"> - Ж</w:t>
      </w:r>
      <w:r>
        <w:rPr>
          <w:rFonts w:ascii="Arial" w:hAnsi="Arial"/>
        </w:rPr>
        <w:t>4 (Погода)</w:t>
      </w:r>
    </w:p>
    <w:p w14:paraId="718046FB" w14:textId="77777777" w:rsidR="00000000" w:rsidRDefault="00000000">
      <w:pPr>
        <w:rPr>
          <w:rFonts w:ascii="Arial" w:hAnsi="Arial"/>
        </w:rPr>
      </w:pPr>
      <w:r>
        <w:rPr>
          <w:rFonts w:ascii="Arial" w:hAnsi="Arial"/>
          <w:smallCaps/>
        </w:rPr>
        <w:t xml:space="preserve">Control Undead </w:t>
      </w:r>
      <w:r>
        <w:rPr>
          <w:rFonts w:ascii="Arial" w:hAnsi="Arial"/>
          <w:i/>
          <w:smallCaps/>
        </w:rPr>
        <w:t>(Подчинение нежити)</w:t>
      </w:r>
      <w:r>
        <w:rPr>
          <w:rFonts w:ascii="Arial" w:hAnsi="Arial"/>
          <w:smallCaps/>
        </w:rPr>
        <w:t xml:space="preserve"> - В</w:t>
      </w:r>
      <w:r>
        <w:rPr>
          <w:rFonts w:ascii="Arial" w:hAnsi="Arial"/>
        </w:rPr>
        <w:t>7 (Некромантия)</w:t>
      </w:r>
    </w:p>
    <w:p w14:paraId="61300ED5" w14:textId="77777777" w:rsidR="00000000" w:rsidRDefault="00000000">
      <w:pPr>
        <w:rPr>
          <w:rFonts w:ascii="Arial" w:hAnsi="Arial"/>
        </w:rPr>
      </w:pPr>
      <w:r>
        <w:rPr>
          <w:rFonts w:ascii="Arial" w:hAnsi="Arial"/>
          <w:smallCaps/>
        </w:rPr>
        <w:t xml:space="preserve">Control Weather </w:t>
      </w:r>
      <w:r>
        <w:rPr>
          <w:rFonts w:ascii="Arial" w:hAnsi="Arial"/>
          <w:i/>
          <w:smallCaps/>
        </w:rPr>
        <w:t>(Управление погодой)</w:t>
      </w:r>
      <w:r>
        <w:rPr>
          <w:rFonts w:ascii="Arial" w:hAnsi="Arial"/>
          <w:smallCaps/>
        </w:rPr>
        <w:t xml:space="preserve"> - В</w:t>
      </w:r>
      <w:r>
        <w:rPr>
          <w:rFonts w:ascii="Arial" w:hAnsi="Arial"/>
        </w:rPr>
        <w:t>6 (Превращения)</w:t>
      </w:r>
    </w:p>
    <w:p w14:paraId="0BB5E0C4" w14:textId="77777777" w:rsidR="00000000" w:rsidRDefault="00000000">
      <w:pPr>
        <w:rPr>
          <w:rFonts w:ascii="Arial" w:hAnsi="Arial"/>
        </w:rPr>
      </w:pPr>
      <w:r>
        <w:rPr>
          <w:rFonts w:ascii="Arial" w:hAnsi="Arial"/>
          <w:smallCaps/>
        </w:rPr>
        <w:t xml:space="preserve">Control Weather </w:t>
      </w:r>
      <w:r>
        <w:rPr>
          <w:rFonts w:ascii="Arial" w:hAnsi="Arial"/>
          <w:i/>
          <w:smallCaps/>
        </w:rPr>
        <w:t>(Управление погодой)</w:t>
      </w:r>
      <w:r>
        <w:rPr>
          <w:rFonts w:ascii="Arial" w:hAnsi="Arial"/>
          <w:smallCaps/>
        </w:rPr>
        <w:t xml:space="preserve"> - Ж</w:t>
      </w:r>
      <w:r>
        <w:rPr>
          <w:rFonts w:ascii="Arial" w:hAnsi="Arial"/>
        </w:rPr>
        <w:t>7 (Погода)</w:t>
      </w:r>
    </w:p>
    <w:p w14:paraId="5B7C7B72" w14:textId="77777777" w:rsidR="00000000" w:rsidRDefault="00000000">
      <w:pPr>
        <w:rPr>
          <w:rFonts w:ascii="Arial" w:hAnsi="Arial"/>
        </w:rPr>
      </w:pPr>
      <w:r>
        <w:rPr>
          <w:rFonts w:ascii="Arial" w:hAnsi="Arial"/>
          <w:smallCaps/>
        </w:rPr>
        <w:t xml:space="preserve">Control Winds </w:t>
      </w:r>
      <w:r>
        <w:rPr>
          <w:rFonts w:ascii="Arial" w:hAnsi="Arial"/>
          <w:i/>
          <w:smallCaps/>
        </w:rPr>
        <w:t>(Управление ветром)</w:t>
      </w:r>
      <w:r>
        <w:rPr>
          <w:rFonts w:ascii="Arial" w:hAnsi="Arial"/>
          <w:smallCaps/>
        </w:rPr>
        <w:t xml:space="preserve"> - Ж</w:t>
      </w:r>
      <w:r>
        <w:rPr>
          <w:rFonts w:ascii="Arial" w:hAnsi="Arial"/>
        </w:rPr>
        <w:t>5 (Погода)</w:t>
      </w:r>
    </w:p>
    <w:p w14:paraId="51989FC0" w14:textId="77777777" w:rsidR="00000000" w:rsidRDefault="00000000">
      <w:pPr>
        <w:rPr>
          <w:rFonts w:ascii="Arial" w:hAnsi="Arial"/>
        </w:rPr>
      </w:pPr>
      <w:r>
        <w:rPr>
          <w:rFonts w:ascii="Arial" w:hAnsi="Arial"/>
          <w:smallCaps/>
        </w:rPr>
        <w:t xml:space="preserve">Create Food &amp; Water </w:t>
      </w:r>
      <w:r>
        <w:rPr>
          <w:rFonts w:ascii="Arial" w:hAnsi="Arial"/>
          <w:i/>
          <w:smallCaps/>
        </w:rPr>
        <w:t>(Сотворение пищи и воды)</w:t>
      </w:r>
      <w:r>
        <w:rPr>
          <w:rFonts w:ascii="Arial" w:hAnsi="Arial"/>
          <w:smallCaps/>
        </w:rPr>
        <w:t xml:space="preserve"> - Ж</w:t>
      </w:r>
      <w:r>
        <w:rPr>
          <w:rFonts w:ascii="Arial" w:hAnsi="Arial"/>
        </w:rPr>
        <w:t>3 (Сотворение)</w:t>
      </w:r>
    </w:p>
    <w:p w14:paraId="673572B2" w14:textId="77777777" w:rsidR="00000000" w:rsidRDefault="00000000">
      <w:pPr>
        <w:rPr>
          <w:rFonts w:ascii="Arial" w:hAnsi="Arial"/>
        </w:rPr>
      </w:pPr>
      <w:r>
        <w:rPr>
          <w:rFonts w:ascii="Arial" w:hAnsi="Arial"/>
          <w:smallCaps/>
        </w:rPr>
        <w:t xml:space="preserve">Create Water / Destroy Water </w:t>
      </w:r>
      <w:r>
        <w:rPr>
          <w:rFonts w:ascii="Arial" w:hAnsi="Arial"/>
          <w:i/>
          <w:smallCaps/>
        </w:rPr>
        <w:t>(Сотворение воды / Уничтожение воды)</w:t>
      </w:r>
      <w:r>
        <w:rPr>
          <w:rFonts w:ascii="Arial" w:hAnsi="Arial"/>
          <w:smallCaps/>
        </w:rPr>
        <w:t xml:space="preserve"> - Ж</w:t>
      </w:r>
      <w:r>
        <w:rPr>
          <w:rFonts w:ascii="Arial" w:hAnsi="Arial"/>
        </w:rPr>
        <w:t>1 (Стихии (Вода))</w:t>
      </w:r>
    </w:p>
    <w:p w14:paraId="087E10BA" w14:textId="77777777" w:rsidR="00000000" w:rsidRDefault="00000000">
      <w:pPr>
        <w:rPr>
          <w:rFonts w:ascii="Arial" w:hAnsi="Arial"/>
        </w:rPr>
      </w:pPr>
      <w:r>
        <w:rPr>
          <w:rFonts w:ascii="Arial" w:hAnsi="Arial"/>
          <w:smallCaps/>
        </w:rPr>
        <w:t xml:space="preserve">Creeping Doom </w:t>
      </w:r>
      <w:r>
        <w:rPr>
          <w:rFonts w:ascii="Arial" w:hAnsi="Arial"/>
          <w:i/>
          <w:smallCaps/>
        </w:rPr>
        <w:t>(Ползущий ужас)</w:t>
      </w:r>
      <w:r>
        <w:rPr>
          <w:rFonts w:ascii="Arial" w:hAnsi="Arial"/>
          <w:smallCaps/>
        </w:rPr>
        <w:t xml:space="preserve"> - Ж</w:t>
      </w:r>
      <w:r>
        <w:rPr>
          <w:rFonts w:ascii="Arial" w:hAnsi="Arial"/>
        </w:rPr>
        <w:t>7 (Животные, Заклятия)</w:t>
      </w:r>
    </w:p>
    <w:p w14:paraId="67545EEC" w14:textId="77777777" w:rsidR="00000000" w:rsidRDefault="00000000">
      <w:pPr>
        <w:rPr>
          <w:rFonts w:ascii="Arial" w:hAnsi="Arial"/>
        </w:rPr>
      </w:pPr>
      <w:r>
        <w:rPr>
          <w:rFonts w:ascii="Arial" w:hAnsi="Arial"/>
          <w:smallCaps/>
        </w:rPr>
        <w:t xml:space="preserve">Crystalbrittle </w:t>
      </w:r>
      <w:r>
        <w:rPr>
          <w:rFonts w:ascii="Arial" w:hAnsi="Arial"/>
          <w:i/>
          <w:smallCaps/>
        </w:rPr>
        <w:t>(Хрустальность)</w:t>
      </w:r>
      <w:r>
        <w:rPr>
          <w:rFonts w:ascii="Arial" w:hAnsi="Arial"/>
          <w:smallCaps/>
        </w:rPr>
        <w:t xml:space="preserve"> - В</w:t>
      </w:r>
      <w:r>
        <w:rPr>
          <w:rFonts w:ascii="Arial" w:hAnsi="Arial"/>
        </w:rPr>
        <w:t>9 (Превращения)</w:t>
      </w:r>
    </w:p>
    <w:p w14:paraId="2ACA7C25" w14:textId="77777777" w:rsidR="00000000" w:rsidRDefault="00000000">
      <w:pPr>
        <w:rPr>
          <w:rFonts w:ascii="Arial" w:hAnsi="Arial"/>
        </w:rPr>
      </w:pPr>
      <w:r>
        <w:rPr>
          <w:rFonts w:ascii="Arial" w:hAnsi="Arial"/>
          <w:smallCaps/>
        </w:rPr>
        <w:t xml:space="preserve">Cure Blindness or Deafness / Cause Blindness or Deafness </w:t>
      </w:r>
      <w:r>
        <w:rPr>
          <w:rFonts w:ascii="Arial" w:hAnsi="Arial"/>
          <w:i/>
          <w:smallCaps/>
        </w:rPr>
        <w:t>(Лечение слепоты или глухоты / Вызов слепоты или глухоты)</w:t>
      </w:r>
      <w:r>
        <w:rPr>
          <w:rFonts w:ascii="Arial" w:hAnsi="Arial"/>
          <w:smallCaps/>
        </w:rPr>
        <w:t xml:space="preserve"> - Ж</w:t>
      </w:r>
      <w:r>
        <w:rPr>
          <w:rFonts w:ascii="Arial" w:hAnsi="Arial"/>
        </w:rPr>
        <w:t>3 (Некромантия)</w:t>
      </w:r>
    </w:p>
    <w:p w14:paraId="35096D4F" w14:textId="77777777" w:rsidR="00000000" w:rsidRDefault="00000000">
      <w:pPr>
        <w:rPr>
          <w:rFonts w:ascii="Arial" w:hAnsi="Arial"/>
        </w:rPr>
      </w:pPr>
      <w:r>
        <w:rPr>
          <w:rFonts w:ascii="Arial" w:hAnsi="Arial"/>
          <w:smallCaps/>
        </w:rPr>
        <w:t xml:space="preserve">Cure Critical Wounds / Cause Critical Wounds </w:t>
      </w:r>
      <w:r>
        <w:rPr>
          <w:rFonts w:ascii="Arial" w:hAnsi="Arial"/>
          <w:i/>
          <w:smallCaps/>
        </w:rPr>
        <w:t>(Лечение критических ранений / Нанесение критических ранений)</w:t>
      </w:r>
      <w:r>
        <w:rPr>
          <w:rFonts w:ascii="Arial" w:hAnsi="Arial"/>
          <w:smallCaps/>
        </w:rPr>
        <w:t xml:space="preserve"> - Ж</w:t>
      </w:r>
      <w:r>
        <w:rPr>
          <w:rFonts w:ascii="Arial" w:hAnsi="Arial"/>
        </w:rPr>
        <w:t>5 (Лечение)</w:t>
      </w:r>
    </w:p>
    <w:p w14:paraId="45B34FAF" w14:textId="77777777" w:rsidR="00000000" w:rsidRDefault="00000000">
      <w:pPr>
        <w:rPr>
          <w:rFonts w:ascii="Arial" w:hAnsi="Arial"/>
        </w:rPr>
      </w:pPr>
      <w:r>
        <w:rPr>
          <w:rFonts w:ascii="Arial" w:hAnsi="Arial"/>
          <w:smallCaps/>
        </w:rPr>
        <w:t xml:space="preserve">Cure Disease / Cause Disease </w:t>
      </w:r>
      <w:r>
        <w:rPr>
          <w:rFonts w:ascii="Arial" w:hAnsi="Arial"/>
          <w:i/>
          <w:smallCaps/>
        </w:rPr>
        <w:t>(Лечение болезни / Вызов болезни)</w:t>
      </w:r>
      <w:r>
        <w:rPr>
          <w:rFonts w:ascii="Arial" w:hAnsi="Arial"/>
          <w:smallCaps/>
        </w:rPr>
        <w:t xml:space="preserve"> - Ж</w:t>
      </w:r>
      <w:r>
        <w:rPr>
          <w:rFonts w:ascii="Arial" w:hAnsi="Arial"/>
        </w:rPr>
        <w:t>3 (Некромантия)</w:t>
      </w:r>
    </w:p>
    <w:p w14:paraId="0B04BA34" w14:textId="77777777" w:rsidR="00000000" w:rsidRDefault="00000000">
      <w:pPr>
        <w:rPr>
          <w:rFonts w:ascii="Arial" w:hAnsi="Arial"/>
        </w:rPr>
      </w:pPr>
      <w:r>
        <w:rPr>
          <w:rFonts w:ascii="Arial" w:hAnsi="Arial"/>
          <w:smallCaps/>
        </w:rPr>
        <w:t xml:space="preserve">Cure Light Wounds / Cause Light Wounds </w:t>
      </w:r>
      <w:r>
        <w:rPr>
          <w:rFonts w:ascii="Arial" w:hAnsi="Arial"/>
          <w:i/>
          <w:smallCaps/>
        </w:rPr>
        <w:t>(Лечение легких ранений / Нанесение легких ранений)</w:t>
      </w:r>
      <w:r>
        <w:rPr>
          <w:rFonts w:ascii="Arial" w:hAnsi="Arial"/>
          <w:smallCaps/>
        </w:rPr>
        <w:t xml:space="preserve"> - Ж</w:t>
      </w:r>
      <w:r>
        <w:rPr>
          <w:rFonts w:ascii="Arial" w:hAnsi="Arial"/>
        </w:rPr>
        <w:t>1 (Лечение)</w:t>
      </w:r>
    </w:p>
    <w:p w14:paraId="4F681742" w14:textId="77777777" w:rsidR="00000000" w:rsidRDefault="00000000">
      <w:pPr>
        <w:rPr>
          <w:rFonts w:ascii="Arial" w:hAnsi="Arial"/>
        </w:rPr>
      </w:pPr>
      <w:r>
        <w:rPr>
          <w:rFonts w:ascii="Arial" w:hAnsi="Arial"/>
          <w:smallCaps/>
        </w:rPr>
        <w:t xml:space="preserve">Cure Serious Wounds / Cause Serious Wounds </w:t>
      </w:r>
      <w:r>
        <w:rPr>
          <w:rFonts w:ascii="Arial" w:hAnsi="Arial"/>
          <w:i/>
          <w:smallCaps/>
        </w:rPr>
        <w:t>(Лечение тяжелых ранений / Нанесение тяжелых ранений)</w:t>
      </w:r>
      <w:r>
        <w:rPr>
          <w:rFonts w:ascii="Arial" w:hAnsi="Arial"/>
          <w:smallCaps/>
        </w:rPr>
        <w:t xml:space="preserve"> - Ж</w:t>
      </w:r>
      <w:r>
        <w:rPr>
          <w:rFonts w:ascii="Arial" w:hAnsi="Arial"/>
        </w:rPr>
        <w:t>4 (Лечение)</w:t>
      </w:r>
    </w:p>
    <w:p w14:paraId="67512BEC" w14:textId="77777777" w:rsidR="00000000" w:rsidRDefault="00000000">
      <w:pPr>
        <w:rPr>
          <w:rFonts w:ascii="Arial" w:hAnsi="Arial"/>
        </w:rPr>
      </w:pPr>
      <w:r>
        <w:rPr>
          <w:rFonts w:ascii="Arial" w:hAnsi="Arial"/>
          <w:smallCaps/>
        </w:rPr>
        <w:t xml:space="preserve">Curse / Bless </w:t>
      </w:r>
      <w:r>
        <w:rPr>
          <w:rFonts w:ascii="Arial" w:hAnsi="Arial"/>
          <w:i/>
          <w:smallCaps/>
        </w:rPr>
        <w:t>(Проклятие / Благословение)</w:t>
      </w:r>
      <w:r>
        <w:rPr>
          <w:rFonts w:ascii="Arial" w:hAnsi="Arial"/>
          <w:smallCaps/>
        </w:rPr>
        <w:t xml:space="preserve"> - Ж</w:t>
      </w:r>
      <w:r>
        <w:rPr>
          <w:rFonts w:ascii="Arial" w:hAnsi="Arial"/>
        </w:rPr>
        <w:t>1 (Общая)</w:t>
      </w:r>
    </w:p>
    <w:p w14:paraId="300EDA9F" w14:textId="77777777" w:rsidR="00000000" w:rsidRDefault="00000000">
      <w:pPr>
        <w:rPr>
          <w:rFonts w:ascii="Arial" w:hAnsi="Arial"/>
        </w:rPr>
      </w:pPr>
      <w:r>
        <w:rPr>
          <w:rFonts w:ascii="Arial" w:hAnsi="Arial"/>
          <w:smallCaps/>
        </w:rPr>
        <w:t xml:space="preserve">Dancing Lights </w:t>
      </w:r>
      <w:r>
        <w:rPr>
          <w:rFonts w:ascii="Arial" w:hAnsi="Arial"/>
          <w:i/>
          <w:smallCaps/>
        </w:rPr>
        <w:t>(Танцующие огни)</w:t>
      </w:r>
      <w:r>
        <w:rPr>
          <w:rFonts w:ascii="Arial" w:hAnsi="Arial"/>
          <w:smallCaps/>
        </w:rPr>
        <w:t xml:space="preserve"> - В</w:t>
      </w:r>
      <w:r>
        <w:rPr>
          <w:rFonts w:ascii="Arial" w:hAnsi="Arial"/>
        </w:rPr>
        <w:t>1 (Превращения)</w:t>
      </w:r>
    </w:p>
    <w:p w14:paraId="44E5D017" w14:textId="77777777" w:rsidR="00000000" w:rsidRDefault="00000000">
      <w:pPr>
        <w:rPr>
          <w:rFonts w:ascii="Arial" w:hAnsi="Arial"/>
        </w:rPr>
      </w:pPr>
      <w:r>
        <w:rPr>
          <w:rFonts w:ascii="Arial" w:hAnsi="Arial"/>
          <w:smallCaps/>
        </w:rPr>
        <w:t xml:space="preserve">Darkness / Light </w:t>
      </w:r>
      <w:r>
        <w:rPr>
          <w:rFonts w:ascii="Arial" w:hAnsi="Arial"/>
          <w:i/>
          <w:smallCaps/>
        </w:rPr>
        <w:t>(Темнота / Свет)</w:t>
      </w:r>
      <w:r>
        <w:rPr>
          <w:rFonts w:ascii="Arial" w:hAnsi="Arial"/>
          <w:smallCaps/>
        </w:rPr>
        <w:t xml:space="preserve"> - Ж</w:t>
      </w:r>
      <w:r>
        <w:rPr>
          <w:rFonts w:ascii="Arial" w:hAnsi="Arial"/>
        </w:rPr>
        <w:t>1 (Солнце)</w:t>
      </w:r>
    </w:p>
    <w:p w14:paraId="3F6CE363" w14:textId="77777777" w:rsidR="00000000" w:rsidRDefault="00000000">
      <w:pPr>
        <w:rPr>
          <w:rFonts w:ascii="Arial" w:hAnsi="Arial"/>
        </w:rPr>
      </w:pPr>
      <w:r>
        <w:rPr>
          <w:rFonts w:ascii="Arial" w:hAnsi="Arial"/>
          <w:smallCaps/>
        </w:rPr>
        <w:t xml:space="preserve">Darkness, 15' Radius </w:t>
      </w:r>
      <w:r>
        <w:rPr>
          <w:rFonts w:ascii="Arial" w:hAnsi="Arial"/>
          <w:i/>
          <w:smallCaps/>
        </w:rPr>
        <w:t>(Темнота, радиус 15 футов)</w:t>
      </w:r>
      <w:r>
        <w:rPr>
          <w:rFonts w:ascii="Arial" w:hAnsi="Arial"/>
          <w:smallCaps/>
        </w:rPr>
        <w:t xml:space="preserve"> - В</w:t>
      </w:r>
      <w:r>
        <w:rPr>
          <w:rFonts w:ascii="Arial" w:hAnsi="Arial"/>
        </w:rPr>
        <w:t>2 (Превращения)</w:t>
      </w:r>
    </w:p>
    <w:p w14:paraId="4F5C2F6C" w14:textId="77777777" w:rsidR="00000000" w:rsidRDefault="00000000">
      <w:pPr>
        <w:rPr>
          <w:rFonts w:ascii="Arial" w:hAnsi="Arial"/>
        </w:rPr>
      </w:pPr>
      <w:r>
        <w:rPr>
          <w:rFonts w:ascii="Arial" w:hAnsi="Arial"/>
          <w:smallCaps/>
        </w:rPr>
        <w:t xml:space="preserve">Deafness </w:t>
      </w:r>
      <w:r>
        <w:rPr>
          <w:rFonts w:ascii="Arial" w:hAnsi="Arial"/>
          <w:i/>
          <w:smallCaps/>
        </w:rPr>
        <w:t>(Глухота)</w:t>
      </w:r>
      <w:r>
        <w:rPr>
          <w:rFonts w:ascii="Arial" w:hAnsi="Arial"/>
          <w:smallCaps/>
        </w:rPr>
        <w:t xml:space="preserve"> - В</w:t>
      </w:r>
      <w:r>
        <w:rPr>
          <w:rFonts w:ascii="Arial" w:hAnsi="Arial"/>
        </w:rPr>
        <w:t>2 (Иллюзии / Фантасмагории)</w:t>
      </w:r>
    </w:p>
    <w:p w14:paraId="1E940FA3" w14:textId="77777777" w:rsidR="00000000" w:rsidRDefault="00000000">
      <w:pPr>
        <w:rPr>
          <w:rFonts w:ascii="Arial" w:hAnsi="Arial"/>
        </w:rPr>
      </w:pPr>
      <w:r>
        <w:rPr>
          <w:rFonts w:ascii="Arial" w:hAnsi="Arial"/>
          <w:smallCaps/>
        </w:rPr>
        <w:t xml:space="preserve">Death Fog </w:t>
      </w:r>
      <w:r>
        <w:rPr>
          <w:rFonts w:ascii="Arial" w:hAnsi="Arial"/>
          <w:i/>
          <w:smallCaps/>
        </w:rPr>
        <w:t>(Гибельный туман)</w:t>
      </w:r>
      <w:r>
        <w:rPr>
          <w:rFonts w:ascii="Arial" w:hAnsi="Arial"/>
          <w:smallCaps/>
        </w:rPr>
        <w:t xml:space="preserve"> - В</w:t>
      </w:r>
      <w:r>
        <w:rPr>
          <w:rFonts w:ascii="Arial" w:hAnsi="Arial"/>
        </w:rPr>
        <w:t>6 (Превращения, Оглашения)</w:t>
      </w:r>
    </w:p>
    <w:p w14:paraId="3128AC0B" w14:textId="77777777" w:rsidR="00000000" w:rsidRDefault="00000000">
      <w:pPr>
        <w:rPr>
          <w:rFonts w:ascii="Arial" w:hAnsi="Arial"/>
        </w:rPr>
      </w:pPr>
      <w:r>
        <w:rPr>
          <w:rFonts w:ascii="Arial" w:hAnsi="Arial"/>
          <w:smallCaps/>
        </w:rPr>
        <w:t xml:space="preserve">Death Spell </w:t>
      </w:r>
      <w:r>
        <w:rPr>
          <w:rFonts w:ascii="Arial" w:hAnsi="Arial"/>
          <w:i/>
          <w:smallCaps/>
        </w:rPr>
        <w:t>(Заклинание смерти)</w:t>
      </w:r>
      <w:r>
        <w:rPr>
          <w:rFonts w:ascii="Arial" w:hAnsi="Arial"/>
          <w:smallCaps/>
        </w:rPr>
        <w:t xml:space="preserve"> - В</w:t>
      </w:r>
      <w:r>
        <w:rPr>
          <w:rFonts w:ascii="Arial" w:hAnsi="Arial"/>
        </w:rPr>
        <w:t>6 (Некромантия)</w:t>
      </w:r>
    </w:p>
    <w:p w14:paraId="005CF4F2" w14:textId="77777777" w:rsidR="00000000" w:rsidRDefault="00000000">
      <w:pPr>
        <w:rPr>
          <w:rFonts w:ascii="Arial" w:hAnsi="Arial"/>
        </w:rPr>
      </w:pPr>
      <w:r>
        <w:rPr>
          <w:rFonts w:ascii="Arial" w:hAnsi="Arial"/>
          <w:smallCaps/>
        </w:rPr>
        <w:t xml:space="preserve">Deeppockets </w:t>
      </w:r>
      <w:r>
        <w:rPr>
          <w:rFonts w:ascii="Arial" w:hAnsi="Arial"/>
          <w:i/>
          <w:smallCaps/>
        </w:rPr>
        <w:t>(Глубокие карманы)</w:t>
      </w:r>
      <w:r>
        <w:rPr>
          <w:rFonts w:ascii="Arial" w:hAnsi="Arial"/>
          <w:smallCaps/>
        </w:rPr>
        <w:t xml:space="preserve"> - В</w:t>
      </w:r>
      <w:r>
        <w:rPr>
          <w:rFonts w:ascii="Arial" w:hAnsi="Arial"/>
        </w:rPr>
        <w:t>2 (Превращения, Очарование)</w:t>
      </w:r>
    </w:p>
    <w:p w14:paraId="092D9E51" w14:textId="77777777" w:rsidR="00000000" w:rsidRDefault="00000000">
      <w:pPr>
        <w:rPr>
          <w:rFonts w:ascii="Arial" w:hAnsi="Arial"/>
        </w:rPr>
      </w:pPr>
      <w:r>
        <w:rPr>
          <w:rFonts w:ascii="Arial" w:hAnsi="Arial"/>
          <w:smallCaps/>
        </w:rPr>
        <w:t xml:space="preserve">Delayed Blast Fireball </w:t>
      </w:r>
      <w:r>
        <w:rPr>
          <w:rFonts w:ascii="Arial" w:hAnsi="Arial"/>
          <w:i/>
          <w:smallCaps/>
        </w:rPr>
        <w:t>(Шарогонь замедленного действия)</w:t>
      </w:r>
      <w:r>
        <w:rPr>
          <w:rFonts w:ascii="Arial" w:hAnsi="Arial"/>
          <w:smallCaps/>
        </w:rPr>
        <w:t xml:space="preserve"> - В</w:t>
      </w:r>
      <w:r>
        <w:rPr>
          <w:rFonts w:ascii="Arial" w:hAnsi="Arial"/>
        </w:rPr>
        <w:t>7 (Оглашения)</w:t>
      </w:r>
    </w:p>
    <w:p w14:paraId="361F37F5" w14:textId="77777777" w:rsidR="00000000" w:rsidRDefault="00000000">
      <w:pPr>
        <w:rPr>
          <w:rFonts w:ascii="Arial" w:hAnsi="Arial"/>
        </w:rPr>
      </w:pPr>
      <w:r>
        <w:rPr>
          <w:rFonts w:ascii="Arial" w:hAnsi="Arial"/>
          <w:smallCaps/>
        </w:rPr>
        <w:t xml:space="preserve">Delude </w:t>
      </w:r>
      <w:r>
        <w:rPr>
          <w:rFonts w:ascii="Arial" w:hAnsi="Arial"/>
          <w:i/>
          <w:smallCaps/>
        </w:rPr>
        <w:t>(Заблуждение)</w:t>
      </w:r>
      <w:r>
        <w:rPr>
          <w:rFonts w:ascii="Arial" w:hAnsi="Arial"/>
          <w:smallCaps/>
        </w:rPr>
        <w:t xml:space="preserve"> - В</w:t>
      </w:r>
      <w:r>
        <w:rPr>
          <w:rFonts w:ascii="Arial" w:hAnsi="Arial"/>
        </w:rPr>
        <w:t>3 (Превращения)</w:t>
      </w:r>
    </w:p>
    <w:p w14:paraId="66B29280" w14:textId="77777777" w:rsidR="00000000" w:rsidRDefault="00000000">
      <w:pPr>
        <w:rPr>
          <w:rFonts w:ascii="Arial" w:hAnsi="Arial"/>
        </w:rPr>
      </w:pPr>
      <w:r>
        <w:rPr>
          <w:rFonts w:ascii="Arial" w:hAnsi="Arial"/>
          <w:smallCaps/>
        </w:rPr>
        <w:t xml:space="preserve">Demand </w:t>
      </w:r>
      <w:r>
        <w:rPr>
          <w:rFonts w:ascii="Arial" w:hAnsi="Arial"/>
          <w:i/>
          <w:smallCaps/>
        </w:rPr>
        <w:t>(Требование)</w:t>
      </w:r>
      <w:r>
        <w:rPr>
          <w:rFonts w:ascii="Arial" w:hAnsi="Arial"/>
          <w:smallCaps/>
        </w:rPr>
        <w:t xml:space="preserve"> - В</w:t>
      </w:r>
      <w:r>
        <w:rPr>
          <w:rFonts w:ascii="Arial" w:hAnsi="Arial"/>
        </w:rPr>
        <w:t>8 (Оглашения, Очарование / Чары)</w:t>
      </w:r>
    </w:p>
    <w:p w14:paraId="6BAB279E" w14:textId="77777777" w:rsidR="00000000" w:rsidRDefault="00000000">
      <w:pPr>
        <w:rPr>
          <w:rFonts w:ascii="Arial" w:hAnsi="Arial"/>
        </w:rPr>
      </w:pPr>
      <w:r>
        <w:rPr>
          <w:rFonts w:ascii="Arial" w:hAnsi="Arial"/>
          <w:smallCaps/>
        </w:rPr>
        <w:t xml:space="preserve">Demishadow Magic </w:t>
      </w:r>
      <w:r>
        <w:rPr>
          <w:rFonts w:ascii="Arial" w:hAnsi="Arial"/>
          <w:i/>
          <w:smallCaps/>
        </w:rPr>
        <w:t>(Полутеневая магия)</w:t>
      </w:r>
      <w:r>
        <w:rPr>
          <w:rFonts w:ascii="Arial" w:hAnsi="Arial"/>
          <w:smallCaps/>
        </w:rPr>
        <w:t xml:space="preserve"> - В</w:t>
      </w:r>
      <w:r>
        <w:rPr>
          <w:rFonts w:ascii="Arial" w:hAnsi="Arial"/>
        </w:rPr>
        <w:t>6 (Иллюзии / Фантасмагории)</w:t>
      </w:r>
    </w:p>
    <w:p w14:paraId="201BC08D" w14:textId="77777777" w:rsidR="00000000" w:rsidRDefault="00000000">
      <w:pPr>
        <w:rPr>
          <w:rFonts w:ascii="Arial" w:hAnsi="Arial"/>
        </w:rPr>
      </w:pPr>
      <w:r>
        <w:rPr>
          <w:rFonts w:ascii="Arial" w:hAnsi="Arial"/>
          <w:smallCaps/>
        </w:rPr>
        <w:t xml:space="preserve">Demishadow Monsters </w:t>
      </w:r>
      <w:r>
        <w:rPr>
          <w:rFonts w:ascii="Arial" w:hAnsi="Arial"/>
          <w:i/>
          <w:smallCaps/>
        </w:rPr>
        <w:t>(Полутеневые монстры)</w:t>
      </w:r>
      <w:r>
        <w:rPr>
          <w:rFonts w:ascii="Arial" w:hAnsi="Arial"/>
          <w:smallCaps/>
        </w:rPr>
        <w:t xml:space="preserve"> - В</w:t>
      </w:r>
      <w:r>
        <w:rPr>
          <w:rFonts w:ascii="Arial" w:hAnsi="Arial"/>
        </w:rPr>
        <w:t>5 (Иллюзии / Фантасмагории)</w:t>
      </w:r>
    </w:p>
    <w:p w14:paraId="63B6A747" w14:textId="77777777" w:rsidR="00000000" w:rsidRDefault="00000000">
      <w:pPr>
        <w:rPr>
          <w:rFonts w:ascii="Arial" w:hAnsi="Arial"/>
        </w:rPr>
      </w:pPr>
      <w:r>
        <w:rPr>
          <w:rFonts w:ascii="Arial" w:hAnsi="Arial"/>
          <w:smallCaps/>
        </w:rPr>
        <w:t xml:space="preserve">Destroy Water / Create Water </w:t>
      </w:r>
      <w:r>
        <w:rPr>
          <w:rFonts w:ascii="Arial" w:hAnsi="Arial"/>
          <w:i/>
          <w:smallCaps/>
        </w:rPr>
        <w:t>(Уничтожение воды / Сотворение воды)</w:t>
      </w:r>
      <w:r>
        <w:rPr>
          <w:rFonts w:ascii="Arial" w:hAnsi="Arial"/>
          <w:smallCaps/>
        </w:rPr>
        <w:t xml:space="preserve"> - Ж</w:t>
      </w:r>
      <w:r>
        <w:rPr>
          <w:rFonts w:ascii="Arial" w:hAnsi="Arial"/>
        </w:rPr>
        <w:t>1 (Стихии (Вода))</w:t>
      </w:r>
    </w:p>
    <w:p w14:paraId="713C48A0" w14:textId="77777777" w:rsidR="00000000" w:rsidRDefault="00000000">
      <w:pPr>
        <w:rPr>
          <w:rFonts w:ascii="Arial" w:hAnsi="Arial"/>
        </w:rPr>
      </w:pPr>
      <w:r>
        <w:rPr>
          <w:rFonts w:ascii="Arial" w:hAnsi="Arial"/>
          <w:smallCaps/>
        </w:rPr>
        <w:t xml:space="preserve">Destruction / Resurrection </w:t>
      </w:r>
      <w:r>
        <w:rPr>
          <w:rFonts w:ascii="Arial" w:hAnsi="Arial"/>
          <w:i/>
          <w:smallCaps/>
        </w:rPr>
        <w:t>(Уничтожение / Воскрешение)</w:t>
      </w:r>
      <w:r>
        <w:rPr>
          <w:rFonts w:ascii="Arial" w:hAnsi="Arial"/>
          <w:smallCaps/>
        </w:rPr>
        <w:t xml:space="preserve"> - Ж</w:t>
      </w:r>
      <w:r>
        <w:rPr>
          <w:rFonts w:ascii="Arial" w:hAnsi="Arial"/>
        </w:rPr>
        <w:t>7 (Некромантия)</w:t>
      </w:r>
    </w:p>
    <w:p w14:paraId="30BB094D" w14:textId="77777777" w:rsidR="00000000" w:rsidRDefault="00000000">
      <w:pPr>
        <w:rPr>
          <w:rFonts w:ascii="Arial" w:hAnsi="Arial"/>
        </w:rPr>
      </w:pPr>
      <w:r>
        <w:rPr>
          <w:rFonts w:ascii="Arial" w:hAnsi="Arial"/>
          <w:smallCaps/>
        </w:rPr>
        <w:t xml:space="preserve">Detect Charm / Undetectable Charm </w:t>
      </w:r>
      <w:r>
        <w:rPr>
          <w:rFonts w:ascii="Arial" w:hAnsi="Arial"/>
          <w:i/>
          <w:smallCaps/>
        </w:rPr>
        <w:t>(Обнаружение чар / Невидимые чары)</w:t>
      </w:r>
      <w:r>
        <w:rPr>
          <w:rFonts w:ascii="Arial" w:hAnsi="Arial"/>
          <w:smallCaps/>
        </w:rPr>
        <w:t xml:space="preserve"> - Ж</w:t>
      </w:r>
      <w:r>
        <w:rPr>
          <w:rFonts w:ascii="Arial" w:hAnsi="Arial"/>
        </w:rPr>
        <w:t>2 (Гадания)</w:t>
      </w:r>
    </w:p>
    <w:p w14:paraId="1260AD76" w14:textId="77777777" w:rsidR="00000000" w:rsidRDefault="00000000">
      <w:pPr>
        <w:rPr>
          <w:rFonts w:ascii="Arial" w:hAnsi="Arial"/>
        </w:rPr>
      </w:pPr>
      <w:r>
        <w:rPr>
          <w:rFonts w:ascii="Arial" w:hAnsi="Arial"/>
          <w:smallCaps/>
        </w:rPr>
        <w:t xml:space="preserve">Detect Evil / Detect Good </w:t>
      </w:r>
      <w:r>
        <w:rPr>
          <w:rFonts w:ascii="Arial" w:hAnsi="Arial"/>
          <w:i/>
          <w:smallCaps/>
        </w:rPr>
        <w:t>(Обнаружение зла / Обнаружение добра)</w:t>
      </w:r>
      <w:r>
        <w:rPr>
          <w:rFonts w:ascii="Arial" w:hAnsi="Arial"/>
          <w:smallCaps/>
        </w:rPr>
        <w:t xml:space="preserve"> - В</w:t>
      </w:r>
      <w:r>
        <w:rPr>
          <w:rFonts w:ascii="Arial" w:hAnsi="Arial"/>
        </w:rPr>
        <w:t>2 (Гадания)</w:t>
      </w:r>
    </w:p>
    <w:p w14:paraId="21EB3D38" w14:textId="77777777" w:rsidR="00000000" w:rsidRDefault="00000000">
      <w:pPr>
        <w:rPr>
          <w:rFonts w:ascii="Arial" w:hAnsi="Arial"/>
        </w:rPr>
      </w:pPr>
      <w:r>
        <w:rPr>
          <w:rFonts w:ascii="Arial" w:hAnsi="Arial"/>
          <w:smallCaps/>
        </w:rPr>
        <w:t xml:space="preserve">Detect Evil / Detect Good </w:t>
      </w:r>
      <w:r>
        <w:rPr>
          <w:rFonts w:ascii="Arial" w:hAnsi="Arial"/>
          <w:i/>
          <w:smallCaps/>
        </w:rPr>
        <w:t>(Обнаружение зла / Обнаружение добра)</w:t>
      </w:r>
      <w:r>
        <w:rPr>
          <w:rFonts w:ascii="Arial" w:hAnsi="Arial"/>
          <w:smallCaps/>
        </w:rPr>
        <w:t xml:space="preserve"> - Ж</w:t>
      </w:r>
      <w:r>
        <w:rPr>
          <w:rFonts w:ascii="Arial" w:hAnsi="Arial"/>
        </w:rPr>
        <w:t>1 (Гадания)</w:t>
      </w:r>
    </w:p>
    <w:p w14:paraId="58984D68" w14:textId="77777777" w:rsidR="00000000" w:rsidRDefault="00000000">
      <w:pPr>
        <w:rPr>
          <w:rFonts w:ascii="Arial" w:hAnsi="Arial"/>
        </w:rPr>
      </w:pPr>
      <w:r>
        <w:rPr>
          <w:rFonts w:ascii="Arial" w:hAnsi="Arial"/>
          <w:smallCaps/>
        </w:rPr>
        <w:t xml:space="preserve">Detect Good / Detect Evil </w:t>
      </w:r>
      <w:r>
        <w:rPr>
          <w:rFonts w:ascii="Arial" w:hAnsi="Arial"/>
          <w:i/>
          <w:smallCaps/>
        </w:rPr>
        <w:t>(Обнаружение добра / Обнаружение зла)</w:t>
      </w:r>
      <w:r>
        <w:rPr>
          <w:rFonts w:ascii="Arial" w:hAnsi="Arial"/>
          <w:smallCaps/>
        </w:rPr>
        <w:t xml:space="preserve"> - В</w:t>
      </w:r>
      <w:r>
        <w:rPr>
          <w:rFonts w:ascii="Arial" w:hAnsi="Arial"/>
        </w:rPr>
        <w:t>2 (Гадания)</w:t>
      </w:r>
    </w:p>
    <w:p w14:paraId="65DE743B" w14:textId="77777777" w:rsidR="00000000" w:rsidRDefault="00000000">
      <w:pPr>
        <w:rPr>
          <w:rFonts w:ascii="Arial" w:hAnsi="Arial"/>
        </w:rPr>
      </w:pPr>
      <w:r>
        <w:rPr>
          <w:rFonts w:ascii="Arial" w:hAnsi="Arial"/>
          <w:smallCaps/>
        </w:rPr>
        <w:t xml:space="preserve">Detect Good / Detect Evil </w:t>
      </w:r>
      <w:r>
        <w:rPr>
          <w:rFonts w:ascii="Arial" w:hAnsi="Arial"/>
          <w:i/>
          <w:smallCaps/>
        </w:rPr>
        <w:t>(Обнаружение добра / Обнаружение зла)</w:t>
      </w:r>
      <w:r>
        <w:rPr>
          <w:rFonts w:ascii="Arial" w:hAnsi="Arial"/>
          <w:smallCaps/>
        </w:rPr>
        <w:t xml:space="preserve"> - Ж</w:t>
      </w:r>
      <w:r>
        <w:rPr>
          <w:rFonts w:ascii="Arial" w:hAnsi="Arial"/>
        </w:rPr>
        <w:t>1 (Гадания)</w:t>
      </w:r>
    </w:p>
    <w:p w14:paraId="221DF964" w14:textId="77777777" w:rsidR="00000000" w:rsidRDefault="00000000">
      <w:pPr>
        <w:rPr>
          <w:rFonts w:ascii="Arial" w:hAnsi="Arial"/>
        </w:rPr>
      </w:pPr>
      <w:r>
        <w:rPr>
          <w:rFonts w:ascii="Arial" w:hAnsi="Arial"/>
          <w:smallCaps/>
        </w:rPr>
        <w:t xml:space="preserve">Detect Invisibility </w:t>
      </w:r>
      <w:r>
        <w:rPr>
          <w:rFonts w:ascii="Arial" w:hAnsi="Arial"/>
          <w:i/>
          <w:smallCaps/>
        </w:rPr>
        <w:t>(Обнаружение невидимости)</w:t>
      </w:r>
      <w:r>
        <w:rPr>
          <w:rFonts w:ascii="Arial" w:hAnsi="Arial"/>
          <w:smallCaps/>
        </w:rPr>
        <w:t xml:space="preserve"> - В</w:t>
      </w:r>
      <w:r>
        <w:rPr>
          <w:rFonts w:ascii="Arial" w:hAnsi="Arial"/>
        </w:rPr>
        <w:t>2 (Гадания)</w:t>
      </w:r>
    </w:p>
    <w:p w14:paraId="72F531C4" w14:textId="77777777" w:rsidR="00000000" w:rsidRDefault="00000000">
      <w:pPr>
        <w:rPr>
          <w:rFonts w:ascii="Arial" w:hAnsi="Arial"/>
        </w:rPr>
      </w:pPr>
      <w:r>
        <w:rPr>
          <w:rFonts w:ascii="Arial" w:hAnsi="Arial"/>
          <w:smallCaps/>
        </w:rPr>
        <w:t xml:space="preserve">Detect Lie / Undetectable Lie </w:t>
      </w:r>
      <w:r>
        <w:rPr>
          <w:rFonts w:ascii="Arial" w:hAnsi="Arial"/>
          <w:i/>
          <w:smallCaps/>
        </w:rPr>
        <w:t>(Обнаружение лжи / Потаенная ложь)</w:t>
      </w:r>
      <w:r>
        <w:rPr>
          <w:rFonts w:ascii="Arial" w:hAnsi="Arial"/>
          <w:smallCaps/>
        </w:rPr>
        <w:t xml:space="preserve"> - Ж</w:t>
      </w:r>
      <w:r>
        <w:rPr>
          <w:rFonts w:ascii="Arial" w:hAnsi="Arial"/>
        </w:rPr>
        <w:t>4 (Гадания)</w:t>
      </w:r>
    </w:p>
    <w:p w14:paraId="43830E22" w14:textId="77777777" w:rsidR="00000000" w:rsidRDefault="00000000">
      <w:pPr>
        <w:rPr>
          <w:rFonts w:ascii="Arial" w:hAnsi="Arial"/>
        </w:rPr>
      </w:pPr>
      <w:r>
        <w:rPr>
          <w:rFonts w:ascii="Arial" w:hAnsi="Arial"/>
          <w:smallCaps/>
        </w:rPr>
        <w:t xml:space="preserve">Detect Magic </w:t>
      </w:r>
      <w:r>
        <w:rPr>
          <w:rFonts w:ascii="Arial" w:hAnsi="Arial"/>
          <w:i/>
          <w:smallCaps/>
        </w:rPr>
        <w:t>(Обнаружение магии)</w:t>
      </w:r>
      <w:r>
        <w:rPr>
          <w:rFonts w:ascii="Arial" w:hAnsi="Arial"/>
          <w:smallCaps/>
        </w:rPr>
        <w:t xml:space="preserve"> - В</w:t>
      </w:r>
      <w:r>
        <w:rPr>
          <w:rFonts w:ascii="Arial" w:hAnsi="Arial"/>
        </w:rPr>
        <w:t>1 (Гадания)</w:t>
      </w:r>
    </w:p>
    <w:p w14:paraId="15C217C7" w14:textId="77777777" w:rsidR="00000000" w:rsidRDefault="00000000">
      <w:pPr>
        <w:rPr>
          <w:rFonts w:ascii="Arial" w:hAnsi="Arial"/>
        </w:rPr>
      </w:pPr>
      <w:r>
        <w:rPr>
          <w:rFonts w:ascii="Arial" w:hAnsi="Arial"/>
          <w:smallCaps/>
        </w:rPr>
        <w:t xml:space="preserve">Detect Magic </w:t>
      </w:r>
      <w:r>
        <w:rPr>
          <w:rFonts w:ascii="Arial" w:hAnsi="Arial"/>
          <w:i/>
          <w:smallCaps/>
        </w:rPr>
        <w:t>(Обнаружение магии)</w:t>
      </w:r>
      <w:r>
        <w:rPr>
          <w:rFonts w:ascii="Arial" w:hAnsi="Arial"/>
          <w:smallCaps/>
        </w:rPr>
        <w:t xml:space="preserve"> - Ж</w:t>
      </w:r>
      <w:r>
        <w:rPr>
          <w:rFonts w:ascii="Arial" w:hAnsi="Arial"/>
        </w:rPr>
        <w:t>1 (Гадания)</w:t>
      </w:r>
    </w:p>
    <w:p w14:paraId="5216F692" w14:textId="77777777" w:rsidR="00000000" w:rsidRDefault="00000000">
      <w:pPr>
        <w:rPr>
          <w:rFonts w:ascii="Arial" w:hAnsi="Arial"/>
        </w:rPr>
      </w:pPr>
      <w:r>
        <w:rPr>
          <w:rFonts w:ascii="Arial" w:hAnsi="Arial"/>
          <w:smallCaps/>
        </w:rPr>
        <w:t xml:space="preserve">Detect Poison </w:t>
      </w:r>
      <w:r>
        <w:rPr>
          <w:rFonts w:ascii="Arial" w:hAnsi="Arial"/>
          <w:i/>
          <w:smallCaps/>
        </w:rPr>
        <w:t>(Обнаружение яда)</w:t>
      </w:r>
      <w:r>
        <w:rPr>
          <w:rFonts w:ascii="Arial" w:hAnsi="Arial"/>
          <w:smallCaps/>
        </w:rPr>
        <w:t xml:space="preserve"> - Ж</w:t>
      </w:r>
      <w:r>
        <w:rPr>
          <w:rFonts w:ascii="Arial" w:hAnsi="Arial"/>
        </w:rPr>
        <w:t>1 (Гадания)</w:t>
      </w:r>
    </w:p>
    <w:p w14:paraId="55FE319A" w14:textId="77777777" w:rsidR="00000000" w:rsidRDefault="00000000">
      <w:pPr>
        <w:rPr>
          <w:rFonts w:ascii="Arial" w:hAnsi="Arial"/>
        </w:rPr>
      </w:pPr>
      <w:r>
        <w:rPr>
          <w:rFonts w:ascii="Arial" w:hAnsi="Arial"/>
          <w:smallCaps/>
        </w:rPr>
        <w:t xml:space="preserve">Detect Scrying </w:t>
      </w:r>
      <w:r>
        <w:rPr>
          <w:rFonts w:ascii="Arial" w:hAnsi="Arial"/>
          <w:i/>
          <w:smallCaps/>
        </w:rPr>
        <w:t>(Контрразведка)</w:t>
      </w:r>
      <w:r>
        <w:rPr>
          <w:rFonts w:ascii="Arial" w:hAnsi="Arial"/>
          <w:smallCaps/>
        </w:rPr>
        <w:t xml:space="preserve"> - В</w:t>
      </w:r>
      <w:r>
        <w:rPr>
          <w:rFonts w:ascii="Arial" w:hAnsi="Arial"/>
        </w:rPr>
        <w:t>4 (Гадания)</w:t>
      </w:r>
    </w:p>
    <w:p w14:paraId="13C1D6BC" w14:textId="77777777" w:rsidR="00000000" w:rsidRDefault="00000000">
      <w:pPr>
        <w:rPr>
          <w:rFonts w:ascii="Arial" w:hAnsi="Arial"/>
        </w:rPr>
      </w:pPr>
      <w:r>
        <w:rPr>
          <w:rFonts w:ascii="Arial" w:hAnsi="Arial"/>
          <w:smallCaps/>
        </w:rPr>
        <w:t xml:space="preserve">Detect Snares &amp; Pits </w:t>
      </w:r>
      <w:r>
        <w:rPr>
          <w:rFonts w:ascii="Arial" w:hAnsi="Arial"/>
          <w:i/>
          <w:smallCaps/>
        </w:rPr>
        <w:t>(Обнаружение простых ловушек и ям)</w:t>
      </w:r>
      <w:r>
        <w:rPr>
          <w:rFonts w:ascii="Arial" w:hAnsi="Arial"/>
          <w:smallCaps/>
        </w:rPr>
        <w:t xml:space="preserve"> - Ж</w:t>
      </w:r>
      <w:r>
        <w:rPr>
          <w:rFonts w:ascii="Arial" w:hAnsi="Arial"/>
        </w:rPr>
        <w:t>1 (Гадания)</w:t>
      </w:r>
    </w:p>
    <w:p w14:paraId="0E57B275" w14:textId="77777777" w:rsidR="00000000" w:rsidRDefault="00000000">
      <w:pPr>
        <w:rPr>
          <w:rFonts w:ascii="Arial" w:hAnsi="Arial"/>
        </w:rPr>
      </w:pPr>
      <w:r>
        <w:rPr>
          <w:rFonts w:ascii="Arial" w:hAnsi="Arial"/>
          <w:smallCaps/>
        </w:rPr>
        <w:t xml:space="preserve">Detect Undead </w:t>
      </w:r>
      <w:r>
        <w:rPr>
          <w:rFonts w:ascii="Arial" w:hAnsi="Arial"/>
          <w:i/>
          <w:smallCaps/>
        </w:rPr>
        <w:t>(Обнаружение нежити)</w:t>
      </w:r>
      <w:r>
        <w:rPr>
          <w:rFonts w:ascii="Arial" w:hAnsi="Arial"/>
          <w:smallCaps/>
        </w:rPr>
        <w:t xml:space="preserve"> - В</w:t>
      </w:r>
      <w:r>
        <w:rPr>
          <w:rFonts w:ascii="Arial" w:hAnsi="Arial"/>
        </w:rPr>
        <w:t>1 (Гадания, Некромантия)</w:t>
      </w:r>
    </w:p>
    <w:p w14:paraId="5565E2E8" w14:textId="77777777" w:rsidR="00000000" w:rsidRDefault="00000000">
      <w:pPr>
        <w:rPr>
          <w:rFonts w:ascii="Arial" w:hAnsi="Arial"/>
        </w:rPr>
      </w:pPr>
      <w:r>
        <w:rPr>
          <w:rFonts w:ascii="Arial" w:hAnsi="Arial"/>
          <w:smallCaps/>
        </w:rPr>
        <w:t xml:space="preserve">Dig </w:t>
      </w:r>
      <w:r>
        <w:rPr>
          <w:rFonts w:ascii="Arial" w:hAnsi="Arial"/>
          <w:i/>
          <w:smallCaps/>
        </w:rPr>
        <w:t>(Прокоп)</w:t>
      </w:r>
      <w:r>
        <w:rPr>
          <w:rFonts w:ascii="Arial" w:hAnsi="Arial"/>
          <w:smallCaps/>
        </w:rPr>
        <w:t xml:space="preserve"> - В</w:t>
      </w:r>
      <w:r>
        <w:rPr>
          <w:rFonts w:ascii="Arial" w:hAnsi="Arial"/>
        </w:rPr>
        <w:t>4 (Оглашения)</w:t>
      </w:r>
    </w:p>
    <w:p w14:paraId="40BEC528" w14:textId="77777777" w:rsidR="00000000" w:rsidRDefault="00000000">
      <w:pPr>
        <w:rPr>
          <w:rFonts w:ascii="Arial" w:hAnsi="Arial"/>
        </w:rPr>
      </w:pPr>
      <w:r>
        <w:rPr>
          <w:rFonts w:ascii="Arial" w:hAnsi="Arial"/>
          <w:smallCaps/>
        </w:rPr>
        <w:t xml:space="preserve">Dimension Door </w:t>
      </w:r>
      <w:r>
        <w:rPr>
          <w:rFonts w:ascii="Arial" w:hAnsi="Arial"/>
          <w:i/>
          <w:smallCaps/>
        </w:rPr>
        <w:t>(Волшебная дверь)</w:t>
      </w:r>
      <w:r>
        <w:rPr>
          <w:rFonts w:ascii="Arial" w:hAnsi="Arial"/>
          <w:smallCaps/>
        </w:rPr>
        <w:t xml:space="preserve"> - В</w:t>
      </w:r>
      <w:r>
        <w:rPr>
          <w:rFonts w:ascii="Arial" w:hAnsi="Arial"/>
        </w:rPr>
        <w:t>4 (Превращения)</w:t>
      </w:r>
    </w:p>
    <w:p w14:paraId="719E786E" w14:textId="77777777" w:rsidR="00000000" w:rsidRDefault="00000000">
      <w:pPr>
        <w:rPr>
          <w:rFonts w:ascii="Arial" w:hAnsi="Arial"/>
        </w:rPr>
      </w:pPr>
      <w:r>
        <w:rPr>
          <w:rFonts w:ascii="Arial" w:hAnsi="Arial"/>
          <w:smallCaps/>
        </w:rPr>
        <w:t xml:space="preserve">Disintegrate </w:t>
      </w:r>
      <w:r>
        <w:rPr>
          <w:rFonts w:ascii="Arial" w:hAnsi="Arial"/>
          <w:i/>
          <w:smallCaps/>
        </w:rPr>
        <w:t>(Дезинтеграция)</w:t>
      </w:r>
      <w:r>
        <w:rPr>
          <w:rFonts w:ascii="Arial" w:hAnsi="Arial"/>
          <w:smallCaps/>
        </w:rPr>
        <w:t xml:space="preserve"> - В</w:t>
      </w:r>
      <w:r>
        <w:rPr>
          <w:rFonts w:ascii="Arial" w:hAnsi="Arial"/>
        </w:rPr>
        <w:t>6 (Превращения)</w:t>
      </w:r>
    </w:p>
    <w:p w14:paraId="677EF930" w14:textId="77777777" w:rsidR="00000000" w:rsidRDefault="00000000">
      <w:pPr>
        <w:rPr>
          <w:rFonts w:ascii="Arial" w:hAnsi="Arial"/>
        </w:rPr>
      </w:pPr>
      <w:r>
        <w:rPr>
          <w:rFonts w:ascii="Arial" w:hAnsi="Arial"/>
          <w:smallCaps/>
        </w:rPr>
        <w:t xml:space="preserve">Dismiss Earth Elemental / Conjure Earth Elemental </w:t>
      </w:r>
      <w:r>
        <w:rPr>
          <w:rFonts w:ascii="Arial" w:hAnsi="Arial"/>
          <w:i/>
          <w:smallCaps/>
        </w:rPr>
        <w:t>(Изгнание земляного стихийца / Вызывание земляного стихийца)</w:t>
      </w:r>
      <w:r>
        <w:rPr>
          <w:rFonts w:ascii="Arial" w:hAnsi="Arial"/>
          <w:smallCaps/>
        </w:rPr>
        <w:t xml:space="preserve"> - Ж</w:t>
      </w:r>
      <w:r>
        <w:rPr>
          <w:rFonts w:ascii="Arial" w:hAnsi="Arial"/>
        </w:rPr>
        <w:t>7 (Стихии (Земля), Заклятия)</w:t>
      </w:r>
    </w:p>
    <w:p w14:paraId="0D2A8F91" w14:textId="77777777" w:rsidR="00000000" w:rsidRDefault="00000000">
      <w:pPr>
        <w:rPr>
          <w:rFonts w:ascii="Arial" w:hAnsi="Arial"/>
        </w:rPr>
      </w:pPr>
      <w:r>
        <w:rPr>
          <w:rFonts w:ascii="Arial" w:hAnsi="Arial"/>
          <w:smallCaps/>
        </w:rPr>
        <w:t xml:space="preserve">Dismiss Fire Elemental / Conjure Fire Elemental </w:t>
      </w:r>
      <w:r>
        <w:rPr>
          <w:rFonts w:ascii="Arial" w:hAnsi="Arial"/>
          <w:i/>
          <w:smallCaps/>
        </w:rPr>
        <w:t>(Изгнание огненного стихийца / Вызывание огненного стихийца)</w:t>
      </w:r>
      <w:r>
        <w:rPr>
          <w:rFonts w:ascii="Arial" w:hAnsi="Arial"/>
          <w:smallCaps/>
        </w:rPr>
        <w:t xml:space="preserve"> - Ж</w:t>
      </w:r>
      <w:r>
        <w:rPr>
          <w:rFonts w:ascii="Arial" w:hAnsi="Arial"/>
        </w:rPr>
        <w:t>6 (Стихии (Огонь))</w:t>
      </w:r>
    </w:p>
    <w:p w14:paraId="34D25B15" w14:textId="77777777" w:rsidR="00000000" w:rsidRDefault="00000000">
      <w:pPr>
        <w:rPr>
          <w:rFonts w:ascii="Arial" w:hAnsi="Arial"/>
        </w:rPr>
      </w:pPr>
      <w:r>
        <w:rPr>
          <w:rFonts w:ascii="Arial" w:hAnsi="Arial"/>
          <w:smallCaps/>
        </w:rPr>
        <w:t xml:space="preserve">Dismissal </w:t>
      </w:r>
      <w:r>
        <w:rPr>
          <w:rFonts w:ascii="Arial" w:hAnsi="Arial"/>
          <w:i/>
          <w:smallCaps/>
        </w:rPr>
        <w:t>(Изгнание)</w:t>
      </w:r>
      <w:r>
        <w:rPr>
          <w:rFonts w:ascii="Arial" w:hAnsi="Arial"/>
          <w:smallCaps/>
        </w:rPr>
        <w:t xml:space="preserve"> - В</w:t>
      </w:r>
      <w:r>
        <w:rPr>
          <w:rFonts w:ascii="Arial" w:hAnsi="Arial"/>
        </w:rPr>
        <w:t>5 (Отречения)</w:t>
      </w:r>
    </w:p>
    <w:p w14:paraId="04FD1152" w14:textId="77777777" w:rsidR="00000000" w:rsidRDefault="00000000">
      <w:pPr>
        <w:rPr>
          <w:rFonts w:ascii="Arial" w:hAnsi="Arial"/>
        </w:rPr>
      </w:pPr>
      <w:r>
        <w:rPr>
          <w:rFonts w:ascii="Arial" w:hAnsi="Arial"/>
          <w:smallCaps/>
        </w:rPr>
        <w:t xml:space="preserve">Dispel Evil / Dispel Good </w:t>
      </w:r>
      <w:r>
        <w:rPr>
          <w:rFonts w:ascii="Arial" w:hAnsi="Arial"/>
          <w:i/>
          <w:smallCaps/>
        </w:rPr>
        <w:t>(Рассеяние зла / Рассеяние добра)</w:t>
      </w:r>
      <w:r>
        <w:rPr>
          <w:rFonts w:ascii="Arial" w:hAnsi="Arial"/>
          <w:smallCaps/>
        </w:rPr>
        <w:t xml:space="preserve"> - Ж</w:t>
      </w:r>
      <w:r>
        <w:rPr>
          <w:rFonts w:ascii="Arial" w:hAnsi="Arial"/>
        </w:rPr>
        <w:t>5 (Защита, Заклятия)</w:t>
      </w:r>
    </w:p>
    <w:p w14:paraId="7B8E1E59" w14:textId="77777777" w:rsidR="00000000" w:rsidRDefault="00000000">
      <w:pPr>
        <w:rPr>
          <w:rFonts w:ascii="Arial" w:hAnsi="Arial"/>
        </w:rPr>
      </w:pPr>
      <w:r>
        <w:rPr>
          <w:rFonts w:ascii="Arial" w:hAnsi="Arial"/>
          <w:smallCaps/>
        </w:rPr>
        <w:t xml:space="preserve">Dispel Good / Dispel Evil </w:t>
      </w:r>
      <w:r>
        <w:rPr>
          <w:rFonts w:ascii="Arial" w:hAnsi="Arial"/>
          <w:i/>
          <w:smallCaps/>
        </w:rPr>
        <w:t>(Рассеяние добра / Рассеяние зла)</w:t>
      </w:r>
      <w:r>
        <w:rPr>
          <w:rFonts w:ascii="Arial" w:hAnsi="Arial"/>
          <w:smallCaps/>
        </w:rPr>
        <w:t xml:space="preserve"> - Ж</w:t>
      </w:r>
      <w:r>
        <w:rPr>
          <w:rFonts w:ascii="Arial" w:hAnsi="Arial"/>
        </w:rPr>
        <w:t>5 (Защита, Заклятия)</w:t>
      </w:r>
    </w:p>
    <w:p w14:paraId="162F38F1" w14:textId="77777777" w:rsidR="00000000" w:rsidRDefault="00000000">
      <w:pPr>
        <w:rPr>
          <w:rFonts w:ascii="Arial" w:hAnsi="Arial"/>
        </w:rPr>
      </w:pPr>
      <w:r>
        <w:rPr>
          <w:rFonts w:ascii="Arial" w:hAnsi="Arial"/>
          <w:smallCaps/>
        </w:rPr>
        <w:t xml:space="preserve">Dispel Magic </w:t>
      </w:r>
      <w:r>
        <w:rPr>
          <w:rFonts w:ascii="Arial" w:hAnsi="Arial"/>
          <w:i/>
          <w:smallCaps/>
        </w:rPr>
        <w:t>(Рассеяние магии)</w:t>
      </w:r>
      <w:r>
        <w:rPr>
          <w:rFonts w:ascii="Arial" w:hAnsi="Arial"/>
          <w:smallCaps/>
        </w:rPr>
        <w:t xml:space="preserve"> - В</w:t>
      </w:r>
      <w:r>
        <w:rPr>
          <w:rFonts w:ascii="Arial" w:hAnsi="Arial"/>
        </w:rPr>
        <w:t>3 (Отречения)</w:t>
      </w:r>
    </w:p>
    <w:p w14:paraId="2CA82BBA" w14:textId="77777777" w:rsidR="00000000" w:rsidRDefault="00000000">
      <w:pPr>
        <w:rPr>
          <w:rFonts w:ascii="Arial" w:hAnsi="Arial"/>
        </w:rPr>
      </w:pPr>
      <w:r>
        <w:rPr>
          <w:rFonts w:ascii="Arial" w:hAnsi="Arial"/>
          <w:smallCaps/>
        </w:rPr>
        <w:t xml:space="preserve">Dispel Magic </w:t>
      </w:r>
      <w:r>
        <w:rPr>
          <w:rFonts w:ascii="Arial" w:hAnsi="Arial"/>
          <w:i/>
          <w:smallCaps/>
        </w:rPr>
        <w:t>(Рассеяние магии)</w:t>
      </w:r>
      <w:r>
        <w:rPr>
          <w:rFonts w:ascii="Arial" w:hAnsi="Arial"/>
          <w:smallCaps/>
        </w:rPr>
        <w:t xml:space="preserve"> - Ж</w:t>
      </w:r>
      <w:r>
        <w:rPr>
          <w:rFonts w:ascii="Arial" w:hAnsi="Arial"/>
        </w:rPr>
        <w:t>3 (Защита)</w:t>
      </w:r>
    </w:p>
    <w:p w14:paraId="4AA23E8F" w14:textId="77777777" w:rsidR="00000000" w:rsidRDefault="00000000">
      <w:pPr>
        <w:rPr>
          <w:rFonts w:ascii="Arial" w:hAnsi="Arial"/>
        </w:rPr>
      </w:pPr>
      <w:r>
        <w:rPr>
          <w:rFonts w:ascii="Arial" w:hAnsi="Arial"/>
          <w:smallCaps/>
        </w:rPr>
        <w:t xml:space="preserve">Distance Distortion </w:t>
      </w:r>
      <w:r>
        <w:rPr>
          <w:rFonts w:ascii="Arial" w:hAnsi="Arial"/>
          <w:i/>
          <w:smallCaps/>
        </w:rPr>
        <w:t>(Искажение расстояния)</w:t>
      </w:r>
      <w:r>
        <w:rPr>
          <w:rFonts w:ascii="Arial" w:hAnsi="Arial"/>
          <w:smallCaps/>
        </w:rPr>
        <w:t xml:space="preserve"> - В</w:t>
      </w:r>
      <w:r>
        <w:rPr>
          <w:rFonts w:ascii="Arial" w:hAnsi="Arial"/>
        </w:rPr>
        <w:t>5 (Превращения)</w:t>
      </w:r>
    </w:p>
    <w:p w14:paraId="4D46D26F" w14:textId="77777777" w:rsidR="00000000" w:rsidRDefault="00000000">
      <w:pPr>
        <w:rPr>
          <w:rFonts w:ascii="Arial" w:hAnsi="Arial"/>
        </w:rPr>
      </w:pPr>
      <w:r>
        <w:rPr>
          <w:rFonts w:ascii="Arial" w:hAnsi="Arial"/>
          <w:smallCaps/>
        </w:rPr>
        <w:t xml:space="preserve">Divination </w:t>
      </w:r>
      <w:r>
        <w:rPr>
          <w:rFonts w:ascii="Arial" w:hAnsi="Arial"/>
          <w:i/>
          <w:smallCaps/>
        </w:rPr>
        <w:t>(Гадания)</w:t>
      </w:r>
      <w:r>
        <w:rPr>
          <w:rFonts w:ascii="Arial" w:hAnsi="Arial"/>
          <w:smallCaps/>
        </w:rPr>
        <w:t xml:space="preserve"> - Ж</w:t>
      </w:r>
      <w:r>
        <w:rPr>
          <w:rFonts w:ascii="Arial" w:hAnsi="Arial"/>
        </w:rPr>
        <w:t>4 (Гадания)</w:t>
      </w:r>
    </w:p>
    <w:p w14:paraId="3103C80A" w14:textId="77777777" w:rsidR="00000000" w:rsidRDefault="00000000">
      <w:pPr>
        <w:rPr>
          <w:rFonts w:ascii="Arial" w:hAnsi="Arial"/>
        </w:rPr>
      </w:pPr>
      <w:r>
        <w:rPr>
          <w:rFonts w:ascii="Arial" w:hAnsi="Arial"/>
          <w:smallCaps/>
        </w:rPr>
        <w:t xml:space="preserve">Domination </w:t>
      </w:r>
      <w:r>
        <w:rPr>
          <w:rFonts w:ascii="Arial" w:hAnsi="Arial"/>
          <w:i/>
          <w:smallCaps/>
        </w:rPr>
        <w:t>(Подчинение)</w:t>
      </w:r>
      <w:r>
        <w:rPr>
          <w:rFonts w:ascii="Arial" w:hAnsi="Arial"/>
          <w:smallCaps/>
        </w:rPr>
        <w:t xml:space="preserve"> - В</w:t>
      </w:r>
      <w:r>
        <w:rPr>
          <w:rFonts w:ascii="Arial" w:hAnsi="Arial"/>
        </w:rPr>
        <w:t>5 (Очарование / Чары)</w:t>
      </w:r>
    </w:p>
    <w:p w14:paraId="791DE7B1" w14:textId="77777777" w:rsidR="00000000" w:rsidRDefault="00000000">
      <w:pPr>
        <w:rPr>
          <w:rFonts w:ascii="Arial" w:hAnsi="Arial"/>
        </w:rPr>
      </w:pPr>
      <w:r>
        <w:rPr>
          <w:rFonts w:ascii="Arial" w:hAnsi="Arial"/>
          <w:smallCaps/>
        </w:rPr>
        <w:t xml:space="preserve">Drawmij’s Instant Summons </w:t>
      </w:r>
      <w:r>
        <w:rPr>
          <w:rFonts w:ascii="Arial" w:hAnsi="Arial"/>
          <w:i/>
          <w:smallCaps/>
        </w:rPr>
        <w:t>(Мгновенный вызов Дромижа)</w:t>
      </w:r>
      <w:r>
        <w:rPr>
          <w:rFonts w:ascii="Arial" w:hAnsi="Arial"/>
          <w:smallCaps/>
        </w:rPr>
        <w:t xml:space="preserve"> - В</w:t>
      </w:r>
      <w:r>
        <w:rPr>
          <w:rFonts w:ascii="Arial" w:hAnsi="Arial"/>
        </w:rPr>
        <w:t>7 (Колдовство / Заклятия)</w:t>
      </w:r>
    </w:p>
    <w:p w14:paraId="0B4E7D1F" w14:textId="77777777" w:rsidR="00000000" w:rsidRDefault="00000000">
      <w:pPr>
        <w:rPr>
          <w:rFonts w:ascii="Arial" w:hAnsi="Arial"/>
        </w:rPr>
      </w:pPr>
      <w:r>
        <w:rPr>
          <w:rFonts w:ascii="Arial" w:hAnsi="Arial"/>
          <w:smallCaps/>
        </w:rPr>
        <w:t xml:space="preserve">Dream / Nightmare </w:t>
      </w:r>
      <w:r>
        <w:rPr>
          <w:rFonts w:ascii="Arial" w:hAnsi="Arial"/>
          <w:i/>
          <w:smallCaps/>
        </w:rPr>
        <w:t>(Сновидение / Кошмар)</w:t>
      </w:r>
      <w:r>
        <w:rPr>
          <w:rFonts w:ascii="Arial" w:hAnsi="Arial"/>
          <w:smallCaps/>
        </w:rPr>
        <w:t xml:space="preserve"> - В</w:t>
      </w:r>
      <w:r>
        <w:rPr>
          <w:rFonts w:ascii="Arial" w:hAnsi="Arial"/>
        </w:rPr>
        <w:t>5 (Возглашения, Иллюзии / Фантасмагории)</w:t>
      </w:r>
    </w:p>
    <w:p w14:paraId="5D22BFA3" w14:textId="77777777" w:rsidR="00000000" w:rsidRDefault="00000000">
      <w:pPr>
        <w:rPr>
          <w:rFonts w:ascii="Arial" w:hAnsi="Arial"/>
        </w:rPr>
      </w:pPr>
      <w:r>
        <w:rPr>
          <w:rFonts w:ascii="Arial" w:hAnsi="Arial"/>
          <w:smallCaps/>
        </w:rPr>
        <w:t xml:space="preserve">Duo-Dimension </w:t>
      </w:r>
      <w:r>
        <w:rPr>
          <w:rFonts w:ascii="Arial" w:hAnsi="Arial"/>
          <w:i/>
          <w:smallCaps/>
        </w:rPr>
        <w:t>(Двумерность)</w:t>
      </w:r>
      <w:r>
        <w:rPr>
          <w:rFonts w:ascii="Arial" w:hAnsi="Arial"/>
          <w:smallCaps/>
        </w:rPr>
        <w:t xml:space="preserve"> - В</w:t>
      </w:r>
      <w:r>
        <w:rPr>
          <w:rFonts w:ascii="Arial" w:hAnsi="Arial"/>
        </w:rPr>
        <w:t>7 (Превращения)</w:t>
      </w:r>
    </w:p>
    <w:p w14:paraId="191EC4F5" w14:textId="77777777" w:rsidR="00000000" w:rsidRDefault="00000000">
      <w:pPr>
        <w:rPr>
          <w:rFonts w:ascii="Arial" w:hAnsi="Arial"/>
        </w:rPr>
      </w:pPr>
      <w:r>
        <w:rPr>
          <w:rFonts w:ascii="Arial" w:hAnsi="Arial"/>
          <w:smallCaps/>
        </w:rPr>
        <w:t xml:space="preserve">Dust Devil </w:t>
      </w:r>
      <w:r>
        <w:rPr>
          <w:rFonts w:ascii="Arial" w:hAnsi="Arial"/>
          <w:i/>
          <w:smallCaps/>
        </w:rPr>
        <w:t>(Пыльный черт)</w:t>
      </w:r>
      <w:r>
        <w:rPr>
          <w:rFonts w:ascii="Arial" w:hAnsi="Arial"/>
          <w:smallCaps/>
        </w:rPr>
        <w:t xml:space="preserve"> - Ж</w:t>
      </w:r>
      <w:r>
        <w:rPr>
          <w:rFonts w:ascii="Arial" w:hAnsi="Arial"/>
        </w:rPr>
        <w:t>2 (Стихии (Воздух))</w:t>
      </w:r>
    </w:p>
    <w:p w14:paraId="4C769E54" w14:textId="77777777" w:rsidR="00000000" w:rsidRDefault="00000000">
      <w:pPr>
        <w:rPr>
          <w:rFonts w:ascii="Arial" w:hAnsi="Arial"/>
        </w:rPr>
      </w:pPr>
      <w:r>
        <w:rPr>
          <w:rFonts w:ascii="Arial" w:hAnsi="Arial"/>
          <w:smallCaps/>
        </w:rPr>
        <w:t xml:space="preserve">Earthquake </w:t>
      </w:r>
      <w:r>
        <w:rPr>
          <w:rFonts w:ascii="Arial" w:hAnsi="Arial"/>
          <w:i/>
          <w:smallCaps/>
        </w:rPr>
        <w:t>(Землетрясение)</w:t>
      </w:r>
      <w:r>
        <w:rPr>
          <w:rFonts w:ascii="Arial" w:hAnsi="Arial"/>
          <w:smallCaps/>
        </w:rPr>
        <w:t xml:space="preserve"> - Ж</w:t>
      </w:r>
      <w:r>
        <w:rPr>
          <w:rFonts w:ascii="Arial" w:hAnsi="Arial"/>
        </w:rPr>
        <w:t>7 (Стихии (Земля))</w:t>
      </w:r>
    </w:p>
    <w:p w14:paraId="7DA4E69C" w14:textId="77777777" w:rsidR="00000000" w:rsidRDefault="00000000">
      <w:pPr>
        <w:rPr>
          <w:rFonts w:ascii="Arial" w:hAnsi="Arial"/>
        </w:rPr>
      </w:pPr>
      <w:r>
        <w:rPr>
          <w:rFonts w:ascii="Arial" w:hAnsi="Arial"/>
          <w:smallCaps/>
        </w:rPr>
        <w:t xml:space="preserve">Emotion </w:t>
      </w:r>
      <w:r>
        <w:rPr>
          <w:rFonts w:ascii="Arial" w:hAnsi="Arial"/>
          <w:i/>
          <w:smallCaps/>
        </w:rPr>
        <w:t>(Эмоции)</w:t>
      </w:r>
      <w:r>
        <w:rPr>
          <w:rFonts w:ascii="Arial" w:hAnsi="Arial"/>
          <w:smallCaps/>
        </w:rPr>
        <w:t xml:space="preserve"> - В</w:t>
      </w:r>
      <w:r>
        <w:rPr>
          <w:rFonts w:ascii="Arial" w:hAnsi="Arial"/>
        </w:rPr>
        <w:t>4 (Очарование / Чары)</w:t>
      </w:r>
    </w:p>
    <w:p w14:paraId="3A2FF6AB" w14:textId="77777777" w:rsidR="00000000" w:rsidRDefault="00000000">
      <w:pPr>
        <w:rPr>
          <w:rFonts w:ascii="Arial" w:hAnsi="Arial"/>
        </w:rPr>
      </w:pPr>
      <w:r>
        <w:rPr>
          <w:rFonts w:ascii="Arial" w:hAnsi="Arial"/>
          <w:smallCaps/>
        </w:rPr>
        <w:t xml:space="preserve">Enchant an Item </w:t>
      </w:r>
      <w:r>
        <w:rPr>
          <w:rFonts w:ascii="Arial" w:hAnsi="Arial"/>
          <w:i/>
          <w:smallCaps/>
        </w:rPr>
        <w:t>(Очарование предмета)</w:t>
      </w:r>
      <w:r>
        <w:rPr>
          <w:rFonts w:ascii="Arial" w:hAnsi="Arial"/>
          <w:smallCaps/>
        </w:rPr>
        <w:t xml:space="preserve"> - В</w:t>
      </w:r>
      <w:r>
        <w:rPr>
          <w:rFonts w:ascii="Arial" w:hAnsi="Arial"/>
        </w:rPr>
        <w:t>6 (Очарование, Возглашения)</w:t>
      </w:r>
    </w:p>
    <w:p w14:paraId="5D16CBAC" w14:textId="77777777" w:rsidR="00000000" w:rsidRDefault="00000000">
      <w:pPr>
        <w:rPr>
          <w:rFonts w:ascii="Arial" w:hAnsi="Arial"/>
        </w:rPr>
      </w:pPr>
      <w:r>
        <w:rPr>
          <w:rFonts w:ascii="Arial" w:hAnsi="Arial"/>
          <w:smallCaps/>
        </w:rPr>
        <w:t xml:space="preserve">Enchanted Weapon </w:t>
      </w:r>
      <w:r>
        <w:rPr>
          <w:rFonts w:ascii="Arial" w:hAnsi="Arial"/>
          <w:i/>
          <w:smallCaps/>
        </w:rPr>
        <w:t>(Очарование оружия)</w:t>
      </w:r>
      <w:r>
        <w:rPr>
          <w:rFonts w:ascii="Arial" w:hAnsi="Arial"/>
          <w:smallCaps/>
        </w:rPr>
        <w:t xml:space="preserve"> - В</w:t>
      </w:r>
      <w:r>
        <w:rPr>
          <w:rFonts w:ascii="Arial" w:hAnsi="Arial"/>
        </w:rPr>
        <w:t>4 (Очарование)</w:t>
      </w:r>
    </w:p>
    <w:p w14:paraId="4E905F3F" w14:textId="77777777" w:rsidR="00000000" w:rsidRDefault="00000000">
      <w:pPr>
        <w:rPr>
          <w:rFonts w:ascii="Arial" w:hAnsi="Arial"/>
        </w:rPr>
      </w:pPr>
      <w:r>
        <w:rPr>
          <w:rFonts w:ascii="Arial" w:hAnsi="Arial"/>
          <w:smallCaps/>
        </w:rPr>
        <w:t xml:space="preserve">Endure Cold / Endure Heat </w:t>
      </w:r>
      <w:r>
        <w:rPr>
          <w:rFonts w:ascii="Arial" w:hAnsi="Arial"/>
          <w:i/>
          <w:smallCaps/>
        </w:rPr>
        <w:t>(Выдерживание холода / Выдерживание жара)</w:t>
      </w:r>
      <w:r>
        <w:rPr>
          <w:rFonts w:ascii="Arial" w:hAnsi="Arial"/>
          <w:smallCaps/>
        </w:rPr>
        <w:t xml:space="preserve"> - Ж</w:t>
      </w:r>
      <w:r>
        <w:rPr>
          <w:rFonts w:ascii="Arial" w:hAnsi="Arial"/>
        </w:rPr>
        <w:t>1 (Защита)</w:t>
      </w:r>
    </w:p>
    <w:p w14:paraId="13A2E4F5" w14:textId="77777777" w:rsidR="00000000" w:rsidRDefault="00000000">
      <w:pPr>
        <w:rPr>
          <w:rFonts w:ascii="Arial" w:hAnsi="Arial"/>
        </w:rPr>
      </w:pPr>
      <w:r>
        <w:rPr>
          <w:rFonts w:ascii="Arial" w:hAnsi="Arial"/>
          <w:smallCaps/>
        </w:rPr>
        <w:t xml:space="preserve">Endure Heat / Endure Cold </w:t>
      </w:r>
      <w:r>
        <w:rPr>
          <w:rFonts w:ascii="Arial" w:hAnsi="Arial"/>
          <w:i/>
          <w:smallCaps/>
        </w:rPr>
        <w:t>(Выдерживание жара / Выдерживание холода)</w:t>
      </w:r>
      <w:r>
        <w:rPr>
          <w:rFonts w:ascii="Arial" w:hAnsi="Arial"/>
          <w:smallCaps/>
        </w:rPr>
        <w:t xml:space="preserve"> - Ж</w:t>
      </w:r>
      <w:r>
        <w:rPr>
          <w:rFonts w:ascii="Arial" w:hAnsi="Arial"/>
        </w:rPr>
        <w:t>1 (Защита)</w:t>
      </w:r>
    </w:p>
    <w:p w14:paraId="6B364226" w14:textId="77777777" w:rsidR="00000000" w:rsidRDefault="00000000">
      <w:pPr>
        <w:rPr>
          <w:rFonts w:ascii="Arial" w:hAnsi="Arial"/>
        </w:rPr>
      </w:pPr>
      <w:r>
        <w:rPr>
          <w:rFonts w:ascii="Arial" w:hAnsi="Arial"/>
          <w:smallCaps/>
        </w:rPr>
        <w:t xml:space="preserve">Energy Drain </w:t>
      </w:r>
      <w:r>
        <w:rPr>
          <w:rFonts w:ascii="Arial" w:hAnsi="Arial"/>
          <w:i/>
          <w:smallCaps/>
        </w:rPr>
        <w:t>(Энергетическое истощение)</w:t>
      </w:r>
      <w:r>
        <w:rPr>
          <w:rFonts w:ascii="Arial" w:hAnsi="Arial"/>
          <w:smallCaps/>
        </w:rPr>
        <w:t xml:space="preserve"> - В</w:t>
      </w:r>
      <w:r>
        <w:rPr>
          <w:rFonts w:ascii="Arial" w:hAnsi="Arial"/>
        </w:rPr>
        <w:t>9 (Оглашения, Некромантия)</w:t>
      </w:r>
    </w:p>
    <w:p w14:paraId="1B94A005" w14:textId="77777777" w:rsidR="00000000" w:rsidRDefault="00000000">
      <w:pPr>
        <w:rPr>
          <w:rFonts w:ascii="Arial" w:hAnsi="Arial"/>
        </w:rPr>
      </w:pPr>
      <w:r>
        <w:rPr>
          <w:rFonts w:ascii="Arial" w:hAnsi="Arial"/>
          <w:smallCaps/>
        </w:rPr>
        <w:t xml:space="preserve">Energy Drain / Restoration </w:t>
      </w:r>
      <w:r>
        <w:rPr>
          <w:rFonts w:ascii="Arial" w:hAnsi="Arial"/>
          <w:i/>
          <w:smallCaps/>
        </w:rPr>
        <w:t>(Энергетическое истощение / Восстановление)</w:t>
      </w:r>
      <w:r>
        <w:rPr>
          <w:rFonts w:ascii="Arial" w:hAnsi="Arial"/>
          <w:smallCaps/>
        </w:rPr>
        <w:t xml:space="preserve"> - Ж</w:t>
      </w:r>
      <w:r>
        <w:rPr>
          <w:rFonts w:ascii="Arial" w:hAnsi="Arial"/>
        </w:rPr>
        <w:t>7 (Некромантия)</w:t>
      </w:r>
    </w:p>
    <w:p w14:paraId="2FCBAF2B" w14:textId="77777777" w:rsidR="00000000" w:rsidRDefault="00000000">
      <w:pPr>
        <w:rPr>
          <w:rFonts w:ascii="Arial" w:hAnsi="Arial"/>
        </w:rPr>
      </w:pPr>
      <w:r>
        <w:rPr>
          <w:rFonts w:ascii="Arial" w:hAnsi="Arial"/>
          <w:smallCaps/>
        </w:rPr>
        <w:t xml:space="preserve">Enervation </w:t>
      </w:r>
      <w:r>
        <w:rPr>
          <w:rFonts w:ascii="Arial" w:hAnsi="Arial"/>
          <w:i/>
          <w:smallCaps/>
        </w:rPr>
        <w:t>(Ослабление)</w:t>
      </w:r>
      <w:r>
        <w:rPr>
          <w:rFonts w:ascii="Arial" w:hAnsi="Arial"/>
          <w:smallCaps/>
        </w:rPr>
        <w:t xml:space="preserve"> - В</w:t>
      </w:r>
      <w:r>
        <w:rPr>
          <w:rFonts w:ascii="Arial" w:hAnsi="Arial"/>
        </w:rPr>
        <w:t>4 (Некромантия)</w:t>
      </w:r>
    </w:p>
    <w:p w14:paraId="340BC5CF" w14:textId="77777777" w:rsidR="00000000" w:rsidRDefault="00000000">
      <w:pPr>
        <w:rPr>
          <w:rFonts w:ascii="Arial" w:hAnsi="Arial"/>
        </w:rPr>
      </w:pPr>
      <w:r>
        <w:rPr>
          <w:rFonts w:ascii="Arial" w:hAnsi="Arial"/>
          <w:smallCaps/>
        </w:rPr>
        <w:t xml:space="preserve">Enlarge / Reduce </w:t>
      </w:r>
      <w:r>
        <w:rPr>
          <w:rFonts w:ascii="Arial" w:hAnsi="Arial"/>
          <w:i/>
          <w:smallCaps/>
        </w:rPr>
        <w:t>(Увеличение / Уменьшение)</w:t>
      </w:r>
      <w:r>
        <w:rPr>
          <w:rFonts w:ascii="Arial" w:hAnsi="Arial"/>
          <w:smallCaps/>
        </w:rPr>
        <w:t xml:space="preserve"> - В</w:t>
      </w:r>
      <w:r>
        <w:rPr>
          <w:rFonts w:ascii="Arial" w:hAnsi="Arial"/>
        </w:rPr>
        <w:t>1 (Превращения)</w:t>
      </w:r>
    </w:p>
    <w:p w14:paraId="42B07116" w14:textId="77777777" w:rsidR="00000000" w:rsidRDefault="00000000">
      <w:pPr>
        <w:rPr>
          <w:rFonts w:ascii="Arial" w:hAnsi="Arial"/>
        </w:rPr>
      </w:pPr>
      <w:r>
        <w:rPr>
          <w:rFonts w:ascii="Arial" w:hAnsi="Arial"/>
          <w:smallCaps/>
        </w:rPr>
        <w:t xml:space="preserve">Ensnarement </w:t>
      </w:r>
      <w:r>
        <w:rPr>
          <w:rFonts w:ascii="Arial" w:hAnsi="Arial"/>
          <w:i/>
          <w:smallCaps/>
        </w:rPr>
        <w:t>(Ловушка)</w:t>
      </w:r>
      <w:r>
        <w:rPr>
          <w:rFonts w:ascii="Arial" w:hAnsi="Arial"/>
          <w:smallCaps/>
        </w:rPr>
        <w:t xml:space="preserve"> - В</w:t>
      </w:r>
      <w:r>
        <w:rPr>
          <w:rFonts w:ascii="Arial" w:hAnsi="Arial"/>
        </w:rPr>
        <w:t>6 (Колдовство / Заклятия)</w:t>
      </w:r>
    </w:p>
    <w:p w14:paraId="05EF3F7F" w14:textId="77777777" w:rsidR="00000000" w:rsidRDefault="00000000">
      <w:pPr>
        <w:rPr>
          <w:rFonts w:ascii="Arial" w:hAnsi="Arial"/>
        </w:rPr>
      </w:pPr>
      <w:r>
        <w:rPr>
          <w:rFonts w:ascii="Arial" w:hAnsi="Arial"/>
          <w:smallCaps/>
        </w:rPr>
        <w:t xml:space="preserve">Entangle </w:t>
      </w:r>
      <w:r>
        <w:rPr>
          <w:rFonts w:ascii="Arial" w:hAnsi="Arial"/>
          <w:i/>
          <w:smallCaps/>
        </w:rPr>
        <w:t>(Опутывание)</w:t>
      </w:r>
      <w:r>
        <w:rPr>
          <w:rFonts w:ascii="Arial" w:hAnsi="Arial"/>
          <w:smallCaps/>
        </w:rPr>
        <w:t xml:space="preserve"> - Ж</w:t>
      </w:r>
      <w:r>
        <w:rPr>
          <w:rFonts w:ascii="Arial" w:hAnsi="Arial"/>
        </w:rPr>
        <w:t>1 (Растения)</w:t>
      </w:r>
    </w:p>
    <w:p w14:paraId="4663B132" w14:textId="77777777" w:rsidR="00000000" w:rsidRDefault="00000000">
      <w:pPr>
        <w:rPr>
          <w:rFonts w:ascii="Arial" w:hAnsi="Arial"/>
        </w:rPr>
      </w:pPr>
      <w:r>
        <w:rPr>
          <w:rFonts w:ascii="Arial" w:hAnsi="Arial"/>
          <w:smallCaps/>
        </w:rPr>
        <w:t xml:space="preserve">Enthrall </w:t>
      </w:r>
      <w:r>
        <w:rPr>
          <w:rFonts w:ascii="Arial" w:hAnsi="Arial"/>
          <w:i/>
          <w:smallCaps/>
        </w:rPr>
        <w:t>(Проповедь)</w:t>
      </w:r>
      <w:r>
        <w:rPr>
          <w:rFonts w:ascii="Arial" w:hAnsi="Arial"/>
          <w:smallCaps/>
        </w:rPr>
        <w:t xml:space="preserve"> - Ж</w:t>
      </w:r>
      <w:r>
        <w:rPr>
          <w:rFonts w:ascii="Arial" w:hAnsi="Arial"/>
        </w:rPr>
        <w:t>2 (Чары)</w:t>
      </w:r>
    </w:p>
    <w:p w14:paraId="79919EA2" w14:textId="77777777" w:rsidR="00000000" w:rsidRDefault="00000000">
      <w:pPr>
        <w:rPr>
          <w:rFonts w:ascii="Arial" w:hAnsi="Arial"/>
        </w:rPr>
      </w:pPr>
      <w:r>
        <w:rPr>
          <w:rFonts w:ascii="Arial" w:hAnsi="Arial"/>
          <w:smallCaps/>
        </w:rPr>
        <w:t xml:space="preserve">Erase </w:t>
      </w:r>
      <w:r>
        <w:rPr>
          <w:rFonts w:ascii="Arial" w:hAnsi="Arial"/>
          <w:i/>
          <w:smallCaps/>
        </w:rPr>
        <w:t>(Ластик)</w:t>
      </w:r>
      <w:r>
        <w:rPr>
          <w:rFonts w:ascii="Arial" w:hAnsi="Arial"/>
          <w:smallCaps/>
        </w:rPr>
        <w:t xml:space="preserve"> - В</w:t>
      </w:r>
      <w:r>
        <w:rPr>
          <w:rFonts w:ascii="Arial" w:hAnsi="Arial"/>
        </w:rPr>
        <w:t>1 (Превращения)</w:t>
      </w:r>
    </w:p>
    <w:p w14:paraId="627F9407" w14:textId="77777777" w:rsidR="00000000" w:rsidRDefault="00000000">
      <w:pPr>
        <w:rPr>
          <w:rFonts w:ascii="Arial" w:hAnsi="Arial"/>
        </w:rPr>
      </w:pPr>
      <w:r>
        <w:rPr>
          <w:rFonts w:ascii="Arial" w:hAnsi="Arial"/>
          <w:smallCaps/>
        </w:rPr>
        <w:t xml:space="preserve">ESP </w:t>
      </w:r>
      <w:r>
        <w:rPr>
          <w:rFonts w:ascii="Arial" w:hAnsi="Arial"/>
          <w:i/>
          <w:smallCaps/>
        </w:rPr>
        <w:t>(Чтение мыслей)</w:t>
      </w:r>
      <w:r>
        <w:rPr>
          <w:rFonts w:ascii="Arial" w:hAnsi="Arial"/>
          <w:smallCaps/>
        </w:rPr>
        <w:t xml:space="preserve"> - В</w:t>
      </w:r>
      <w:r>
        <w:rPr>
          <w:rFonts w:ascii="Arial" w:hAnsi="Arial"/>
        </w:rPr>
        <w:t>2 (Гадания)</w:t>
      </w:r>
    </w:p>
    <w:p w14:paraId="535EAF07" w14:textId="77777777" w:rsidR="00000000" w:rsidRDefault="00000000">
      <w:pPr>
        <w:rPr>
          <w:rFonts w:ascii="Arial" w:hAnsi="Arial"/>
        </w:rPr>
      </w:pPr>
      <w:r>
        <w:rPr>
          <w:rFonts w:ascii="Arial" w:hAnsi="Arial"/>
          <w:smallCaps/>
        </w:rPr>
        <w:t xml:space="preserve">Evard’s Black Tentacles </w:t>
      </w:r>
      <w:r>
        <w:rPr>
          <w:rFonts w:ascii="Arial" w:hAnsi="Arial"/>
          <w:i/>
          <w:smallCaps/>
        </w:rPr>
        <w:t>(Черные щупальца Эварда)</w:t>
      </w:r>
      <w:r>
        <w:rPr>
          <w:rFonts w:ascii="Arial" w:hAnsi="Arial"/>
          <w:smallCaps/>
        </w:rPr>
        <w:t xml:space="preserve"> - В</w:t>
      </w:r>
      <w:r>
        <w:rPr>
          <w:rFonts w:ascii="Arial" w:hAnsi="Arial"/>
        </w:rPr>
        <w:t>4 (Колдовство / Заклятия)</w:t>
      </w:r>
    </w:p>
    <w:p w14:paraId="726D7B41" w14:textId="77777777" w:rsidR="00000000" w:rsidRDefault="00000000">
      <w:pPr>
        <w:rPr>
          <w:rFonts w:ascii="Arial" w:hAnsi="Arial"/>
        </w:rPr>
      </w:pPr>
      <w:r>
        <w:rPr>
          <w:rFonts w:ascii="Arial" w:hAnsi="Arial"/>
          <w:smallCaps/>
        </w:rPr>
        <w:t xml:space="preserve">Exaction </w:t>
      </w:r>
      <w:r>
        <w:rPr>
          <w:rFonts w:ascii="Arial" w:hAnsi="Arial"/>
          <w:i/>
          <w:smallCaps/>
        </w:rPr>
        <w:t>(Требование)</w:t>
      </w:r>
      <w:r>
        <w:rPr>
          <w:rFonts w:ascii="Arial" w:hAnsi="Arial"/>
          <w:smallCaps/>
        </w:rPr>
        <w:t xml:space="preserve"> - Ж</w:t>
      </w:r>
      <w:r>
        <w:rPr>
          <w:rFonts w:ascii="Arial" w:hAnsi="Arial"/>
        </w:rPr>
        <w:t>7 (Чары, Заклятия)</w:t>
      </w:r>
    </w:p>
    <w:p w14:paraId="6D1E530A" w14:textId="77777777" w:rsidR="00000000" w:rsidRDefault="00000000">
      <w:pPr>
        <w:rPr>
          <w:rFonts w:ascii="Arial" w:hAnsi="Arial"/>
        </w:rPr>
      </w:pPr>
      <w:r>
        <w:rPr>
          <w:rFonts w:ascii="Arial" w:hAnsi="Arial"/>
          <w:smallCaps/>
        </w:rPr>
        <w:t xml:space="preserve">Explosive Runes </w:t>
      </w:r>
      <w:r>
        <w:rPr>
          <w:rFonts w:ascii="Arial" w:hAnsi="Arial"/>
          <w:i/>
          <w:smallCaps/>
        </w:rPr>
        <w:t>(Взрывоопасные руны)</w:t>
      </w:r>
      <w:r>
        <w:rPr>
          <w:rFonts w:ascii="Arial" w:hAnsi="Arial"/>
          <w:smallCaps/>
        </w:rPr>
        <w:t xml:space="preserve"> - В</w:t>
      </w:r>
      <w:r>
        <w:rPr>
          <w:rFonts w:ascii="Arial" w:hAnsi="Arial"/>
        </w:rPr>
        <w:t>3 (Превращения)</w:t>
      </w:r>
    </w:p>
    <w:p w14:paraId="3F648C29" w14:textId="77777777" w:rsidR="00000000" w:rsidRDefault="00000000">
      <w:pPr>
        <w:rPr>
          <w:rFonts w:ascii="Arial" w:hAnsi="Arial"/>
        </w:rPr>
      </w:pPr>
      <w:r>
        <w:rPr>
          <w:rFonts w:ascii="Arial" w:hAnsi="Arial"/>
          <w:smallCaps/>
        </w:rPr>
        <w:t xml:space="preserve">Extension I </w:t>
      </w:r>
      <w:r>
        <w:rPr>
          <w:rFonts w:ascii="Arial" w:hAnsi="Arial"/>
          <w:i/>
          <w:smallCaps/>
        </w:rPr>
        <w:t>(Расширение I)</w:t>
      </w:r>
      <w:r>
        <w:rPr>
          <w:rFonts w:ascii="Arial" w:hAnsi="Arial"/>
          <w:smallCaps/>
        </w:rPr>
        <w:t xml:space="preserve"> - В</w:t>
      </w:r>
      <w:r>
        <w:rPr>
          <w:rFonts w:ascii="Arial" w:hAnsi="Arial"/>
        </w:rPr>
        <w:t>4 (Превращения)</w:t>
      </w:r>
    </w:p>
    <w:p w14:paraId="0F61DF88" w14:textId="77777777" w:rsidR="00000000" w:rsidRDefault="00000000">
      <w:pPr>
        <w:rPr>
          <w:rFonts w:ascii="Arial" w:hAnsi="Arial"/>
        </w:rPr>
      </w:pPr>
      <w:r>
        <w:rPr>
          <w:rFonts w:ascii="Arial" w:hAnsi="Arial"/>
          <w:smallCaps/>
        </w:rPr>
        <w:t xml:space="preserve">Extension II </w:t>
      </w:r>
      <w:r>
        <w:rPr>
          <w:rFonts w:ascii="Arial" w:hAnsi="Arial"/>
          <w:i/>
          <w:smallCaps/>
        </w:rPr>
        <w:t>(Расширение II)</w:t>
      </w:r>
      <w:r>
        <w:rPr>
          <w:rFonts w:ascii="Arial" w:hAnsi="Arial"/>
          <w:smallCaps/>
        </w:rPr>
        <w:t xml:space="preserve"> - В</w:t>
      </w:r>
      <w:r>
        <w:rPr>
          <w:rFonts w:ascii="Arial" w:hAnsi="Arial"/>
        </w:rPr>
        <w:t>5 (Превращения)</w:t>
      </w:r>
    </w:p>
    <w:p w14:paraId="38C927B1" w14:textId="77777777" w:rsidR="00000000" w:rsidRDefault="00000000">
      <w:pPr>
        <w:rPr>
          <w:rFonts w:ascii="Arial" w:hAnsi="Arial"/>
        </w:rPr>
      </w:pPr>
      <w:r>
        <w:rPr>
          <w:rFonts w:ascii="Arial" w:hAnsi="Arial"/>
          <w:smallCaps/>
        </w:rPr>
        <w:t xml:space="preserve">Extension III </w:t>
      </w:r>
      <w:r>
        <w:rPr>
          <w:rFonts w:ascii="Arial" w:hAnsi="Arial"/>
          <w:i/>
          <w:smallCaps/>
        </w:rPr>
        <w:t>(Расширение III)</w:t>
      </w:r>
      <w:r>
        <w:rPr>
          <w:rFonts w:ascii="Arial" w:hAnsi="Arial"/>
          <w:smallCaps/>
        </w:rPr>
        <w:t xml:space="preserve"> - В</w:t>
      </w:r>
      <w:r>
        <w:rPr>
          <w:rFonts w:ascii="Arial" w:hAnsi="Arial"/>
        </w:rPr>
        <w:t>6 (Превращения)</w:t>
      </w:r>
    </w:p>
    <w:p w14:paraId="18048F7D" w14:textId="77777777" w:rsidR="00000000" w:rsidRDefault="00000000">
      <w:pPr>
        <w:rPr>
          <w:rFonts w:ascii="Arial" w:hAnsi="Arial"/>
        </w:rPr>
      </w:pPr>
      <w:r>
        <w:rPr>
          <w:rFonts w:ascii="Arial" w:hAnsi="Arial"/>
          <w:smallCaps/>
        </w:rPr>
        <w:t xml:space="preserve">Eyebite </w:t>
      </w:r>
      <w:r>
        <w:rPr>
          <w:rFonts w:ascii="Arial" w:hAnsi="Arial"/>
          <w:i/>
          <w:smallCaps/>
        </w:rPr>
        <w:t>(Меткий глаз)</w:t>
      </w:r>
      <w:r>
        <w:rPr>
          <w:rFonts w:ascii="Arial" w:hAnsi="Arial"/>
          <w:smallCaps/>
        </w:rPr>
        <w:t xml:space="preserve"> - В</w:t>
      </w:r>
      <w:r>
        <w:rPr>
          <w:rFonts w:ascii="Arial" w:hAnsi="Arial"/>
        </w:rPr>
        <w:t>6 (Очарование / Чары, Иллюзии / Фантасмагории)</w:t>
      </w:r>
    </w:p>
    <w:p w14:paraId="02016E41" w14:textId="77777777" w:rsidR="00000000" w:rsidRDefault="00000000">
      <w:pPr>
        <w:rPr>
          <w:rFonts w:ascii="Arial" w:hAnsi="Arial"/>
        </w:rPr>
      </w:pPr>
      <w:r>
        <w:rPr>
          <w:rFonts w:ascii="Arial" w:hAnsi="Arial"/>
          <w:smallCaps/>
        </w:rPr>
        <w:t xml:space="preserve">Fabricate </w:t>
      </w:r>
      <w:r>
        <w:rPr>
          <w:rFonts w:ascii="Arial" w:hAnsi="Arial"/>
          <w:i/>
          <w:smallCaps/>
        </w:rPr>
        <w:t>(Выделка)</w:t>
      </w:r>
      <w:r>
        <w:rPr>
          <w:rFonts w:ascii="Arial" w:hAnsi="Arial"/>
          <w:smallCaps/>
        </w:rPr>
        <w:t xml:space="preserve"> - В</w:t>
      </w:r>
      <w:r>
        <w:rPr>
          <w:rFonts w:ascii="Arial" w:hAnsi="Arial"/>
        </w:rPr>
        <w:t>5 (Очарование, Превращения)</w:t>
      </w:r>
    </w:p>
    <w:p w14:paraId="0BEF5DCD" w14:textId="77777777" w:rsidR="00000000" w:rsidRDefault="00000000">
      <w:pPr>
        <w:rPr>
          <w:rFonts w:ascii="Arial" w:hAnsi="Arial"/>
        </w:rPr>
      </w:pPr>
      <w:r>
        <w:rPr>
          <w:rFonts w:ascii="Arial" w:hAnsi="Arial"/>
          <w:smallCaps/>
        </w:rPr>
        <w:t xml:space="preserve">Faerie Fire </w:t>
      </w:r>
      <w:r>
        <w:rPr>
          <w:rFonts w:ascii="Arial" w:hAnsi="Arial"/>
          <w:i/>
          <w:smallCaps/>
        </w:rPr>
        <w:t>(Волшебный свет)</w:t>
      </w:r>
      <w:r>
        <w:rPr>
          <w:rFonts w:ascii="Arial" w:hAnsi="Arial"/>
          <w:smallCaps/>
        </w:rPr>
        <w:t xml:space="preserve"> - Ж</w:t>
      </w:r>
      <w:r>
        <w:rPr>
          <w:rFonts w:ascii="Arial" w:hAnsi="Arial"/>
        </w:rPr>
        <w:t>1 (Погода)</w:t>
      </w:r>
    </w:p>
    <w:p w14:paraId="78EE3F10" w14:textId="77777777" w:rsidR="00000000" w:rsidRDefault="00000000">
      <w:pPr>
        <w:rPr>
          <w:rFonts w:ascii="Arial" w:hAnsi="Arial"/>
        </w:rPr>
      </w:pPr>
      <w:r>
        <w:rPr>
          <w:rFonts w:ascii="Arial" w:hAnsi="Arial"/>
          <w:smallCaps/>
        </w:rPr>
        <w:t xml:space="preserve">False Seeing / True Seeing </w:t>
      </w:r>
      <w:r>
        <w:rPr>
          <w:rFonts w:ascii="Arial" w:hAnsi="Arial"/>
          <w:i/>
          <w:smallCaps/>
        </w:rPr>
        <w:t>(Обманное зрение / Ясное зрение)</w:t>
      </w:r>
      <w:r>
        <w:rPr>
          <w:rFonts w:ascii="Arial" w:hAnsi="Arial"/>
          <w:smallCaps/>
        </w:rPr>
        <w:t xml:space="preserve"> - Ж</w:t>
      </w:r>
      <w:r>
        <w:rPr>
          <w:rFonts w:ascii="Arial" w:hAnsi="Arial"/>
        </w:rPr>
        <w:t>5 (Гадания)</w:t>
      </w:r>
    </w:p>
    <w:p w14:paraId="66F6457B" w14:textId="77777777" w:rsidR="00000000" w:rsidRDefault="00000000">
      <w:pPr>
        <w:rPr>
          <w:rFonts w:ascii="Arial" w:hAnsi="Arial"/>
        </w:rPr>
      </w:pPr>
      <w:r>
        <w:rPr>
          <w:rFonts w:ascii="Arial" w:hAnsi="Arial"/>
          <w:smallCaps/>
        </w:rPr>
        <w:t xml:space="preserve">False Vision </w:t>
      </w:r>
      <w:r>
        <w:rPr>
          <w:rFonts w:ascii="Arial" w:hAnsi="Arial"/>
          <w:i/>
          <w:smallCaps/>
        </w:rPr>
        <w:t>(Обман зрения)</w:t>
      </w:r>
      <w:r>
        <w:rPr>
          <w:rFonts w:ascii="Arial" w:hAnsi="Arial"/>
          <w:smallCaps/>
        </w:rPr>
        <w:t xml:space="preserve"> - В</w:t>
      </w:r>
      <w:r>
        <w:rPr>
          <w:rFonts w:ascii="Arial" w:hAnsi="Arial"/>
        </w:rPr>
        <w:t>5 (Гадания)</w:t>
      </w:r>
    </w:p>
    <w:p w14:paraId="10D47A58" w14:textId="77777777" w:rsidR="00000000" w:rsidRDefault="00000000">
      <w:pPr>
        <w:rPr>
          <w:rFonts w:ascii="Arial" w:hAnsi="Arial"/>
        </w:rPr>
      </w:pPr>
      <w:r>
        <w:rPr>
          <w:rFonts w:ascii="Arial" w:hAnsi="Arial"/>
          <w:smallCaps/>
        </w:rPr>
        <w:t xml:space="preserve">Fear </w:t>
      </w:r>
      <w:r>
        <w:rPr>
          <w:rFonts w:ascii="Arial" w:hAnsi="Arial"/>
          <w:i/>
          <w:smallCaps/>
        </w:rPr>
        <w:t>(Страх)</w:t>
      </w:r>
      <w:r>
        <w:rPr>
          <w:rFonts w:ascii="Arial" w:hAnsi="Arial"/>
          <w:smallCaps/>
        </w:rPr>
        <w:t xml:space="preserve"> - В</w:t>
      </w:r>
      <w:r>
        <w:rPr>
          <w:rFonts w:ascii="Arial" w:hAnsi="Arial"/>
        </w:rPr>
        <w:t>4 (Иллюзии / Фантасмагории)</w:t>
      </w:r>
    </w:p>
    <w:p w14:paraId="426642B5" w14:textId="77777777" w:rsidR="00000000" w:rsidRDefault="00000000">
      <w:pPr>
        <w:rPr>
          <w:rFonts w:ascii="Arial" w:hAnsi="Arial"/>
        </w:rPr>
      </w:pPr>
      <w:r>
        <w:rPr>
          <w:rFonts w:ascii="Arial" w:hAnsi="Arial"/>
          <w:smallCaps/>
        </w:rPr>
        <w:t xml:space="preserve">Feather Fall </w:t>
      </w:r>
      <w:r>
        <w:rPr>
          <w:rFonts w:ascii="Arial" w:hAnsi="Arial"/>
          <w:i/>
          <w:smallCaps/>
        </w:rPr>
        <w:t>(Легкое падение)</w:t>
      </w:r>
      <w:r>
        <w:rPr>
          <w:rFonts w:ascii="Arial" w:hAnsi="Arial"/>
          <w:smallCaps/>
        </w:rPr>
        <w:t xml:space="preserve"> - В</w:t>
      </w:r>
      <w:r>
        <w:rPr>
          <w:rFonts w:ascii="Arial" w:hAnsi="Arial"/>
        </w:rPr>
        <w:t>1 (Превращения)</w:t>
      </w:r>
    </w:p>
    <w:p w14:paraId="6819F131" w14:textId="77777777" w:rsidR="00000000" w:rsidRDefault="00000000">
      <w:pPr>
        <w:rPr>
          <w:rFonts w:ascii="Arial" w:hAnsi="Arial"/>
        </w:rPr>
      </w:pPr>
      <w:r>
        <w:rPr>
          <w:rFonts w:ascii="Arial" w:hAnsi="Arial"/>
          <w:smallCaps/>
        </w:rPr>
        <w:t xml:space="preserve">Feeblemind </w:t>
      </w:r>
      <w:r>
        <w:rPr>
          <w:rFonts w:ascii="Arial" w:hAnsi="Arial"/>
          <w:i/>
          <w:smallCaps/>
        </w:rPr>
        <w:t>(Слабоумие)</w:t>
      </w:r>
      <w:r>
        <w:rPr>
          <w:rFonts w:ascii="Arial" w:hAnsi="Arial"/>
          <w:smallCaps/>
        </w:rPr>
        <w:t xml:space="preserve"> - В</w:t>
      </w:r>
      <w:r>
        <w:rPr>
          <w:rFonts w:ascii="Arial" w:hAnsi="Arial"/>
        </w:rPr>
        <w:t>5 (Очарование / Чары)</w:t>
      </w:r>
    </w:p>
    <w:p w14:paraId="4646E407" w14:textId="77777777" w:rsidR="00000000" w:rsidRDefault="00000000">
      <w:pPr>
        <w:rPr>
          <w:rFonts w:ascii="Arial" w:hAnsi="Arial"/>
        </w:rPr>
      </w:pPr>
      <w:r>
        <w:rPr>
          <w:rFonts w:ascii="Arial" w:hAnsi="Arial"/>
          <w:smallCaps/>
        </w:rPr>
        <w:t xml:space="preserve">Feign Death </w:t>
      </w:r>
      <w:r>
        <w:rPr>
          <w:rFonts w:ascii="Arial" w:hAnsi="Arial"/>
          <w:i/>
          <w:smallCaps/>
        </w:rPr>
        <w:t>(Притворная смерть)</w:t>
      </w:r>
      <w:r>
        <w:rPr>
          <w:rFonts w:ascii="Arial" w:hAnsi="Arial"/>
          <w:smallCaps/>
        </w:rPr>
        <w:t xml:space="preserve"> - В</w:t>
      </w:r>
      <w:r>
        <w:rPr>
          <w:rFonts w:ascii="Arial" w:hAnsi="Arial"/>
        </w:rPr>
        <w:t>3 (Некромантия)</w:t>
      </w:r>
    </w:p>
    <w:p w14:paraId="28A6CAB8" w14:textId="77777777" w:rsidR="00000000" w:rsidRDefault="00000000">
      <w:pPr>
        <w:rPr>
          <w:rFonts w:ascii="Arial" w:hAnsi="Arial"/>
        </w:rPr>
      </w:pPr>
      <w:r>
        <w:rPr>
          <w:rFonts w:ascii="Arial" w:hAnsi="Arial"/>
          <w:smallCaps/>
        </w:rPr>
        <w:t xml:space="preserve">Feign Death </w:t>
      </w:r>
      <w:r>
        <w:rPr>
          <w:rFonts w:ascii="Arial" w:hAnsi="Arial"/>
          <w:i/>
          <w:smallCaps/>
        </w:rPr>
        <w:t>(Притворная смерть)</w:t>
      </w:r>
      <w:r>
        <w:rPr>
          <w:rFonts w:ascii="Arial" w:hAnsi="Arial"/>
          <w:smallCaps/>
        </w:rPr>
        <w:t xml:space="preserve"> - Ж</w:t>
      </w:r>
      <w:r>
        <w:rPr>
          <w:rFonts w:ascii="Arial" w:hAnsi="Arial"/>
        </w:rPr>
        <w:t>3 (Некромантия)</w:t>
      </w:r>
    </w:p>
    <w:p w14:paraId="21BBB715" w14:textId="77777777" w:rsidR="00000000" w:rsidRDefault="00000000">
      <w:pPr>
        <w:rPr>
          <w:rFonts w:ascii="Arial" w:hAnsi="Arial"/>
        </w:rPr>
      </w:pPr>
      <w:r>
        <w:rPr>
          <w:rFonts w:ascii="Arial" w:hAnsi="Arial"/>
          <w:smallCaps/>
        </w:rPr>
        <w:t xml:space="preserve">Find Familiar </w:t>
      </w:r>
      <w:r>
        <w:rPr>
          <w:rFonts w:ascii="Arial" w:hAnsi="Arial"/>
          <w:i/>
          <w:smallCaps/>
        </w:rPr>
        <w:t>(Спутник)</w:t>
      </w:r>
      <w:r>
        <w:rPr>
          <w:rFonts w:ascii="Arial" w:hAnsi="Arial"/>
          <w:smallCaps/>
        </w:rPr>
        <w:t xml:space="preserve"> - В</w:t>
      </w:r>
      <w:r>
        <w:rPr>
          <w:rFonts w:ascii="Arial" w:hAnsi="Arial"/>
        </w:rPr>
        <w:t>1 (Колдовство / Заклятия)</w:t>
      </w:r>
    </w:p>
    <w:p w14:paraId="396B69FC" w14:textId="77777777" w:rsidR="00000000" w:rsidRDefault="00000000">
      <w:pPr>
        <w:rPr>
          <w:rFonts w:ascii="Arial" w:hAnsi="Arial"/>
        </w:rPr>
      </w:pPr>
      <w:r>
        <w:rPr>
          <w:rFonts w:ascii="Arial" w:hAnsi="Arial"/>
          <w:smallCaps/>
        </w:rPr>
        <w:t xml:space="preserve">Find the Path / Lose the Path </w:t>
      </w:r>
      <w:r>
        <w:rPr>
          <w:rFonts w:ascii="Arial" w:hAnsi="Arial"/>
          <w:i/>
          <w:smallCaps/>
        </w:rPr>
        <w:t>(Путеводная звезда / Ступор)</w:t>
      </w:r>
      <w:r>
        <w:rPr>
          <w:rFonts w:ascii="Arial" w:hAnsi="Arial"/>
          <w:smallCaps/>
        </w:rPr>
        <w:t xml:space="preserve"> - Ж</w:t>
      </w:r>
      <w:r>
        <w:rPr>
          <w:rFonts w:ascii="Arial" w:hAnsi="Arial"/>
        </w:rPr>
        <w:t>6 (Гадания)</w:t>
      </w:r>
    </w:p>
    <w:p w14:paraId="68CDBBB7" w14:textId="77777777" w:rsidR="00000000" w:rsidRDefault="00000000">
      <w:pPr>
        <w:rPr>
          <w:rFonts w:ascii="Arial" w:hAnsi="Arial"/>
        </w:rPr>
      </w:pPr>
      <w:r>
        <w:rPr>
          <w:rFonts w:ascii="Arial" w:hAnsi="Arial"/>
          <w:smallCaps/>
        </w:rPr>
        <w:t xml:space="preserve">Find Traps </w:t>
      </w:r>
      <w:r>
        <w:rPr>
          <w:rFonts w:ascii="Arial" w:hAnsi="Arial"/>
          <w:i/>
          <w:smallCaps/>
        </w:rPr>
        <w:t>(Нахождение ловушек)</w:t>
      </w:r>
      <w:r>
        <w:rPr>
          <w:rFonts w:ascii="Arial" w:hAnsi="Arial"/>
          <w:smallCaps/>
        </w:rPr>
        <w:t xml:space="preserve"> - Ж</w:t>
      </w:r>
      <w:r>
        <w:rPr>
          <w:rFonts w:ascii="Arial" w:hAnsi="Arial"/>
        </w:rPr>
        <w:t>2 (Гадания)</w:t>
      </w:r>
    </w:p>
    <w:p w14:paraId="37A74D26" w14:textId="77777777" w:rsidR="00000000" w:rsidRDefault="00000000">
      <w:pPr>
        <w:rPr>
          <w:rFonts w:ascii="Arial" w:hAnsi="Arial"/>
        </w:rPr>
      </w:pPr>
      <w:r>
        <w:rPr>
          <w:rFonts w:ascii="Arial" w:hAnsi="Arial"/>
          <w:smallCaps/>
        </w:rPr>
        <w:t xml:space="preserve">Finger of Death </w:t>
      </w:r>
      <w:r>
        <w:rPr>
          <w:rFonts w:ascii="Arial" w:hAnsi="Arial"/>
          <w:i/>
          <w:smallCaps/>
        </w:rPr>
        <w:t>(Палец смерти)</w:t>
      </w:r>
      <w:r>
        <w:rPr>
          <w:rFonts w:ascii="Arial" w:hAnsi="Arial"/>
          <w:smallCaps/>
        </w:rPr>
        <w:t xml:space="preserve"> - В</w:t>
      </w:r>
      <w:r>
        <w:rPr>
          <w:rFonts w:ascii="Arial" w:hAnsi="Arial"/>
        </w:rPr>
        <w:t>7 (Некромантия)</w:t>
      </w:r>
    </w:p>
    <w:p w14:paraId="28477356" w14:textId="77777777" w:rsidR="00000000" w:rsidRDefault="00000000">
      <w:pPr>
        <w:rPr>
          <w:rFonts w:ascii="Arial" w:hAnsi="Arial"/>
        </w:rPr>
      </w:pPr>
      <w:r>
        <w:rPr>
          <w:rFonts w:ascii="Arial" w:hAnsi="Arial"/>
          <w:smallCaps/>
        </w:rPr>
        <w:t xml:space="preserve">Fire Charm </w:t>
      </w:r>
      <w:r>
        <w:rPr>
          <w:rFonts w:ascii="Arial" w:hAnsi="Arial"/>
          <w:i/>
          <w:smallCaps/>
        </w:rPr>
        <w:t>(Чарующий огонь)</w:t>
      </w:r>
      <w:r>
        <w:rPr>
          <w:rFonts w:ascii="Arial" w:hAnsi="Arial"/>
          <w:smallCaps/>
        </w:rPr>
        <w:t xml:space="preserve"> - В</w:t>
      </w:r>
      <w:r>
        <w:rPr>
          <w:rFonts w:ascii="Arial" w:hAnsi="Arial"/>
        </w:rPr>
        <w:t>4 (Очарование / Чары)</w:t>
      </w:r>
    </w:p>
    <w:p w14:paraId="58207D7D" w14:textId="77777777" w:rsidR="00000000" w:rsidRDefault="00000000">
      <w:pPr>
        <w:rPr>
          <w:rFonts w:ascii="Arial" w:hAnsi="Arial"/>
        </w:rPr>
      </w:pPr>
      <w:r>
        <w:rPr>
          <w:rFonts w:ascii="Arial" w:hAnsi="Arial"/>
          <w:smallCaps/>
        </w:rPr>
        <w:t xml:space="preserve">Fire Quench / Fire Storm </w:t>
      </w:r>
      <w:r>
        <w:rPr>
          <w:rFonts w:ascii="Arial" w:hAnsi="Arial"/>
          <w:i/>
          <w:smallCaps/>
        </w:rPr>
        <w:t>(Угасание / Огненная буря)</w:t>
      </w:r>
      <w:r>
        <w:rPr>
          <w:rFonts w:ascii="Arial" w:hAnsi="Arial"/>
          <w:smallCaps/>
        </w:rPr>
        <w:t xml:space="preserve"> - Ж</w:t>
      </w:r>
      <w:r>
        <w:rPr>
          <w:rFonts w:ascii="Arial" w:hAnsi="Arial"/>
        </w:rPr>
        <w:t>7 (Стихии (Огонь))</w:t>
      </w:r>
    </w:p>
    <w:p w14:paraId="717AF6AE" w14:textId="77777777" w:rsidR="00000000" w:rsidRDefault="00000000">
      <w:pPr>
        <w:rPr>
          <w:rFonts w:ascii="Arial" w:hAnsi="Arial"/>
        </w:rPr>
      </w:pPr>
      <w:r>
        <w:rPr>
          <w:rFonts w:ascii="Arial" w:hAnsi="Arial"/>
          <w:smallCaps/>
        </w:rPr>
        <w:t xml:space="preserve">Fire Seeds </w:t>
      </w:r>
      <w:r>
        <w:rPr>
          <w:rFonts w:ascii="Arial" w:hAnsi="Arial"/>
          <w:i/>
          <w:smallCaps/>
        </w:rPr>
        <w:t>(Семена огня)</w:t>
      </w:r>
      <w:r>
        <w:rPr>
          <w:rFonts w:ascii="Arial" w:hAnsi="Arial"/>
          <w:smallCaps/>
        </w:rPr>
        <w:t xml:space="preserve"> - Ж</w:t>
      </w:r>
      <w:r>
        <w:rPr>
          <w:rFonts w:ascii="Arial" w:hAnsi="Arial"/>
        </w:rPr>
        <w:t>6 (Стихии (Огонь))</w:t>
      </w:r>
    </w:p>
    <w:p w14:paraId="15565BFD" w14:textId="77777777" w:rsidR="00000000" w:rsidRDefault="00000000">
      <w:pPr>
        <w:rPr>
          <w:rFonts w:ascii="Arial" w:hAnsi="Arial"/>
        </w:rPr>
      </w:pPr>
      <w:r>
        <w:rPr>
          <w:rFonts w:ascii="Arial" w:hAnsi="Arial"/>
          <w:smallCaps/>
        </w:rPr>
        <w:t xml:space="preserve">Fire Shield </w:t>
      </w:r>
      <w:r>
        <w:rPr>
          <w:rFonts w:ascii="Arial" w:hAnsi="Arial"/>
          <w:i/>
          <w:smallCaps/>
        </w:rPr>
        <w:t>(Огненный щит)</w:t>
      </w:r>
      <w:r>
        <w:rPr>
          <w:rFonts w:ascii="Arial" w:hAnsi="Arial"/>
          <w:smallCaps/>
        </w:rPr>
        <w:t xml:space="preserve"> - В</w:t>
      </w:r>
      <w:r>
        <w:rPr>
          <w:rFonts w:ascii="Arial" w:hAnsi="Arial"/>
        </w:rPr>
        <w:t>4 (Оглашения, Превращения)</w:t>
      </w:r>
    </w:p>
    <w:p w14:paraId="2D13A63E" w14:textId="77777777" w:rsidR="00000000" w:rsidRDefault="00000000">
      <w:pPr>
        <w:rPr>
          <w:rFonts w:ascii="Arial" w:hAnsi="Arial"/>
        </w:rPr>
      </w:pPr>
      <w:r>
        <w:rPr>
          <w:rFonts w:ascii="Arial" w:hAnsi="Arial"/>
          <w:smallCaps/>
        </w:rPr>
        <w:t xml:space="preserve">Fire Storm / Fire Quench </w:t>
      </w:r>
      <w:r>
        <w:rPr>
          <w:rFonts w:ascii="Arial" w:hAnsi="Arial"/>
          <w:i/>
          <w:smallCaps/>
        </w:rPr>
        <w:t>(Огненная буря / Угасание)</w:t>
      </w:r>
      <w:r>
        <w:rPr>
          <w:rFonts w:ascii="Arial" w:hAnsi="Arial"/>
          <w:smallCaps/>
        </w:rPr>
        <w:t xml:space="preserve"> - Ж</w:t>
      </w:r>
      <w:r>
        <w:rPr>
          <w:rFonts w:ascii="Arial" w:hAnsi="Arial"/>
        </w:rPr>
        <w:t>7 (Стихии (Огонь))</w:t>
      </w:r>
    </w:p>
    <w:p w14:paraId="65DD6E3D" w14:textId="77777777" w:rsidR="00000000" w:rsidRDefault="00000000">
      <w:pPr>
        <w:rPr>
          <w:rFonts w:ascii="Arial" w:hAnsi="Arial"/>
        </w:rPr>
      </w:pPr>
      <w:r>
        <w:rPr>
          <w:rFonts w:ascii="Arial" w:hAnsi="Arial"/>
          <w:smallCaps/>
        </w:rPr>
        <w:t xml:space="preserve">Fire Trap </w:t>
      </w:r>
      <w:r>
        <w:rPr>
          <w:rFonts w:ascii="Arial" w:hAnsi="Arial"/>
          <w:i/>
          <w:smallCaps/>
        </w:rPr>
        <w:t>(Огненная ловушка)</w:t>
      </w:r>
      <w:r>
        <w:rPr>
          <w:rFonts w:ascii="Arial" w:hAnsi="Arial"/>
          <w:smallCaps/>
        </w:rPr>
        <w:t xml:space="preserve"> - В</w:t>
      </w:r>
      <w:r>
        <w:rPr>
          <w:rFonts w:ascii="Arial" w:hAnsi="Arial"/>
        </w:rPr>
        <w:t>4 (Отречения, Оглашения)</w:t>
      </w:r>
    </w:p>
    <w:p w14:paraId="7ADB1291" w14:textId="77777777" w:rsidR="00000000" w:rsidRDefault="00000000">
      <w:pPr>
        <w:rPr>
          <w:rFonts w:ascii="Arial" w:hAnsi="Arial"/>
        </w:rPr>
      </w:pPr>
      <w:r>
        <w:rPr>
          <w:rFonts w:ascii="Arial" w:hAnsi="Arial"/>
          <w:smallCaps/>
        </w:rPr>
        <w:t xml:space="preserve">Fire Trap </w:t>
      </w:r>
      <w:r>
        <w:rPr>
          <w:rFonts w:ascii="Arial" w:hAnsi="Arial"/>
          <w:i/>
          <w:smallCaps/>
        </w:rPr>
        <w:t>(Огненная ловушка)</w:t>
      </w:r>
      <w:r>
        <w:rPr>
          <w:rFonts w:ascii="Arial" w:hAnsi="Arial"/>
          <w:smallCaps/>
        </w:rPr>
        <w:t xml:space="preserve"> - Ж</w:t>
      </w:r>
      <w:r>
        <w:rPr>
          <w:rFonts w:ascii="Arial" w:hAnsi="Arial"/>
        </w:rPr>
        <w:t>2 (Стихии (Огонь))</w:t>
      </w:r>
    </w:p>
    <w:p w14:paraId="416440E8" w14:textId="77777777" w:rsidR="00000000" w:rsidRDefault="00000000">
      <w:pPr>
        <w:rPr>
          <w:rFonts w:ascii="Arial" w:hAnsi="Arial"/>
        </w:rPr>
      </w:pPr>
      <w:r>
        <w:rPr>
          <w:rFonts w:ascii="Arial" w:hAnsi="Arial"/>
          <w:smallCaps/>
        </w:rPr>
        <w:t xml:space="preserve">Fireball </w:t>
      </w:r>
      <w:r>
        <w:rPr>
          <w:rFonts w:ascii="Arial" w:hAnsi="Arial"/>
          <w:i/>
          <w:smallCaps/>
        </w:rPr>
        <w:t>(Шарогонь)</w:t>
      </w:r>
      <w:r>
        <w:rPr>
          <w:rFonts w:ascii="Arial" w:hAnsi="Arial"/>
          <w:smallCaps/>
        </w:rPr>
        <w:t xml:space="preserve"> - В</w:t>
      </w:r>
      <w:r>
        <w:rPr>
          <w:rFonts w:ascii="Arial" w:hAnsi="Arial"/>
        </w:rPr>
        <w:t>3 (Оглашения)</w:t>
      </w:r>
    </w:p>
    <w:p w14:paraId="3E1AE46A" w14:textId="77777777" w:rsidR="00000000" w:rsidRDefault="00000000">
      <w:pPr>
        <w:rPr>
          <w:rFonts w:ascii="Arial" w:hAnsi="Arial"/>
        </w:rPr>
      </w:pPr>
      <w:r>
        <w:rPr>
          <w:rFonts w:ascii="Arial" w:hAnsi="Arial"/>
          <w:smallCaps/>
        </w:rPr>
        <w:t xml:space="preserve">Flame Arrow </w:t>
      </w:r>
      <w:r>
        <w:rPr>
          <w:rFonts w:ascii="Arial" w:hAnsi="Arial"/>
          <w:i/>
          <w:smallCaps/>
        </w:rPr>
        <w:t>(Пылающие стрелы)</w:t>
      </w:r>
      <w:r>
        <w:rPr>
          <w:rFonts w:ascii="Arial" w:hAnsi="Arial"/>
          <w:smallCaps/>
        </w:rPr>
        <w:t xml:space="preserve"> - В</w:t>
      </w:r>
      <w:r>
        <w:rPr>
          <w:rFonts w:ascii="Arial" w:hAnsi="Arial"/>
        </w:rPr>
        <w:t>3 (Колдовство / Заклятия)</w:t>
      </w:r>
    </w:p>
    <w:p w14:paraId="28B99212" w14:textId="77777777" w:rsidR="00000000" w:rsidRDefault="00000000">
      <w:pPr>
        <w:rPr>
          <w:rFonts w:ascii="Arial" w:hAnsi="Arial"/>
        </w:rPr>
      </w:pPr>
      <w:r>
        <w:rPr>
          <w:rFonts w:ascii="Arial" w:hAnsi="Arial"/>
          <w:smallCaps/>
        </w:rPr>
        <w:t xml:space="preserve">Flame Blade </w:t>
      </w:r>
      <w:r>
        <w:rPr>
          <w:rFonts w:ascii="Arial" w:hAnsi="Arial"/>
          <w:i/>
          <w:smallCaps/>
        </w:rPr>
        <w:t>(Пламенный клинок)</w:t>
      </w:r>
      <w:r>
        <w:rPr>
          <w:rFonts w:ascii="Arial" w:hAnsi="Arial"/>
          <w:smallCaps/>
        </w:rPr>
        <w:t xml:space="preserve"> - Ж</w:t>
      </w:r>
      <w:r>
        <w:rPr>
          <w:rFonts w:ascii="Arial" w:hAnsi="Arial"/>
        </w:rPr>
        <w:t>2 (Стихии (Огонь))</w:t>
      </w:r>
    </w:p>
    <w:p w14:paraId="72259507" w14:textId="77777777" w:rsidR="00000000" w:rsidRDefault="00000000">
      <w:pPr>
        <w:rPr>
          <w:rFonts w:ascii="Arial" w:hAnsi="Arial"/>
        </w:rPr>
      </w:pPr>
      <w:r>
        <w:rPr>
          <w:rFonts w:ascii="Arial" w:hAnsi="Arial"/>
          <w:smallCaps/>
        </w:rPr>
        <w:t xml:space="preserve">Flame Strike </w:t>
      </w:r>
      <w:r>
        <w:rPr>
          <w:rFonts w:ascii="Arial" w:hAnsi="Arial"/>
          <w:i/>
          <w:smallCaps/>
        </w:rPr>
        <w:t>(Огненный удар)</w:t>
      </w:r>
      <w:r>
        <w:rPr>
          <w:rFonts w:ascii="Arial" w:hAnsi="Arial"/>
          <w:smallCaps/>
        </w:rPr>
        <w:t xml:space="preserve"> - Ж</w:t>
      </w:r>
      <w:r>
        <w:rPr>
          <w:rFonts w:ascii="Arial" w:hAnsi="Arial"/>
        </w:rPr>
        <w:t>5 (Битва)</w:t>
      </w:r>
    </w:p>
    <w:p w14:paraId="26D31B3D" w14:textId="77777777" w:rsidR="00000000" w:rsidRDefault="00000000">
      <w:pPr>
        <w:rPr>
          <w:rFonts w:ascii="Arial" w:hAnsi="Arial"/>
        </w:rPr>
      </w:pPr>
      <w:r>
        <w:rPr>
          <w:rFonts w:ascii="Arial" w:hAnsi="Arial"/>
          <w:smallCaps/>
        </w:rPr>
        <w:t xml:space="preserve">Flame Walk </w:t>
      </w:r>
      <w:r>
        <w:rPr>
          <w:rFonts w:ascii="Arial" w:hAnsi="Arial"/>
          <w:i/>
          <w:smallCaps/>
        </w:rPr>
        <w:t>(Хождение по огню)</w:t>
      </w:r>
      <w:r>
        <w:rPr>
          <w:rFonts w:ascii="Arial" w:hAnsi="Arial"/>
          <w:smallCaps/>
        </w:rPr>
        <w:t xml:space="preserve"> - Ж</w:t>
      </w:r>
      <w:r>
        <w:rPr>
          <w:rFonts w:ascii="Arial" w:hAnsi="Arial"/>
        </w:rPr>
        <w:t>3 (Стихии (Огонь))</w:t>
      </w:r>
    </w:p>
    <w:p w14:paraId="0BC8CA01" w14:textId="77777777" w:rsidR="00000000" w:rsidRDefault="00000000">
      <w:pPr>
        <w:rPr>
          <w:rFonts w:ascii="Arial" w:hAnsi="Arial"/>
        </w:rPr>
      </w:pPr>
      <w:r>
        <w:rPr>
          <w:rFonts w:ascii="Arial" w:hAnsi="Arial"/>
          <w:smallCaps/>
        </w:rPr>
        <w:t xml:space="preserve">Flaming Sphere </w:t>
      </w:r>
      <w:r>
        <w:rPr>
          <w:rFonts w:ascii="Arial" w:hAnsi="Arial"/>
          <w:i/>
          <w:smallCaps/>
        </w:rPr>
        <w:t>(Пылающая сфера)</w:t>
      </w:r>
      <w:r>
        <w:rPr>
          <w:rFonts w:ascii="Arial" w:hAnsi="Arial"/>
          <w:smallCaps/>
        </w:rPr>
        <w:t xml:space="preserve"> - В</w:t>
      </w:r>
      <w:r>
        <w:rPr>
          <w:rFonts w:ascii="Arial" w:hAnsi="Arial"/>
        </w:rPr>
        <w:t>2 (Оглашения)</w:t>
      </w:r>
    </w:p>
    <w:p w14:paraId="30FA4FD9" w14:textId="77777777" w:rsidR="00000000" w:rsidRDefault="00000000">
      <w:pPr>
        <w:rPr>
          <w:rFonts w:ascii="Arial" w:hAnsi="Arial"/>
        </w:rPr>
      </w:pPr>
      <w:r>
        <w:rPr>
          <w:rFonts w:ascii="Arial" w:hAnsi="Arial"/>
          <w:smallCaps/>
        </w:rPr>
        <w:t xml:space="preserve">Flesh to Stone / Stone to Flesh </w:t>
      </w:r>
      <w:r>
        <w:rPr>
          <w:rFonts w:ascii="Arial" w:hAnsi="Arial"/>
          <w:i/>
          <w:smallCaps/>
        </w:rPr>
        <w:t>(Превращение плоти в камень / Превращение камня в плоть)</w:t>
      </w:r>
      <w:r>
        <w:rPr>
          <w:rFonts w:ascii="Arial" w:hAnsi="Arial"/>
          <w:smallCaps/>
        </w:rPr>
        <w:t xml:space="preserve"> - В</w:t>
      </w:r>
      <w:r>
        <w:rPr>
          <w:rFonts w:ascii="Arial" w:hAnsi="Arial"/>
        </w:rPr>
        <w:t>6 (Превращения)</w:t>
      </w:r>
    </w:p>
    <w:p w14:paraId="0DD5F640" w14:textId="77777777" w:rsidR="00000000" w:rsidRDefault="00000000">
      <w:pPr>
        <w:rPr>
          <w:rFonts w:ascii="Arial" w:hAnsi="Arial"/>
        </w:rPr>
      </w:pPr>
      <w:r>
        <w:rPr>
          <w:rFonts w:ascii="Arial" w:hAnsi="Arial"/>
          <w:smallCaps/>
        </w:rPr>
        <w:t xml:space="preserve">Fly </w:t>
      </w:r>
      <w:r>
        <w:rPr>
          <w:rFonts w:ascii="Arial" w:hAnsi="Arial"/>
          <w:i/>
          <w:smallCaps/>
        </w:rPr>
        <w:t>(Полет)</w:t>
      </w:r>
      <w:r>
        <w:rPr>
          <w:rFonts w:ascii="Arial" w:hAnsi="Arial"/>
          <w:smallCaps/>
        </w:rPr>
        <w:t xml:space="preserve"> - В</w:t>
      </w:r>
      <w:r>
        <w:rPr>
          <w:rFonts w:ascii="Arial" w:hAnsi="Arial"/>
        </w:rPr>
        <w:t>3 (Превращения)</w:t>
      </w:r>
    </w:p>
    <w:p w14:paraId="6454B47D" w14:textId="77777777" w:rsidR="00000000" w:rsidRDefault="00000000">
      <w:pPr>
        <w:rPr>
          <w:rFonts w:ascii="Arial" w:hAnsi="Arial"/>
        </w:rPr>
      </w:pPr>
      <w:r>
        <w:rPr>
          <w:rFonts w:ascii="Arial" w:hAnsi="Arial"/>
          <w:smallCaps/>
        </w:rPr>
        <w:t xml:space="preserve">Fog Cloud </w:t>
      </w:r>
      <w:r>
        <w:rPr>
          <w:rFonts w:ascii="Arial" w:hAnsi="Arial"/>
          <w:i/>
          <w:smallCaps/>
        </w:rPr>
        <w:t>(Облако тумана)</w:t>
      </w:r>
      <w:r>
        <w:rPr>
          <w:rFonts w:ascii="Arial" w:hAnsi="Arial"/>
          <w:smallCaps/>
        </w:rPr>
        <w:t xml:space="preserve"> - В</w:t>
      </w:r>
      <w:r>
        <w:rPr>
          <w:rFonts w:ascii="Arial" w:hAnsi="Arial"/>
        </w:rPr>
        <w:t>2 (Превращения)</w:t>
      </w:r>
    </w:p>
    <w:p w14:paraId="209D04F1" w14:textId="77777777" w:rsidR="00000000" w:rsidRDefault="00000000">
      <w:pPr>
        <w:rPr>
          <w:rFonts w:ascii="Arial" w:hAnsi="Arial"/>
        </w:rPr>
      </w:pPr>
      <w:r>
        <w:rPr>
          <w:rFonts w:ascii="Arial" w:hAnsi="Arial"/>
          <w:smallCaps/>
        </w:rPr>
        <w:t xml:space="preserve">Fools’ Gold </w:t>
      </w:r>
      <w:r>
        <w:rPr>
          <w:rFonts w:ascii="Arial" w:hAnsi="Arial"/>
          <w:i/>
          <w:smallCaps/>
        </w:rPr>
        <w:t>(Золото дураков)</w:t>
      </w:r>
      <w:r>
        <w:rPr>
          <w:rFonts w:ascii="Arial" w:hAnsi="Arial"/>
          <w:smallCaps/>
        </w:rPr>
        <w:t xml:space="preserve"> - В</w:t>
      </w:r>
      <w:r>
        <w:rPr>
          <w:rFonts w:ascii="Arial" w:hAnsi="Arial"/>
        </w:rPr>
        <w:t>2 (Превращения, Иллюзии)</w:t>
      </w:r>
    </w:p>
    <w:p w14:paraId="42D349BF" w14:textId="77777777" w:rsidR="00000000" w:rsidRDefault="00000000">
      <w:pPr>
        <w:rPr>
          <w:rFonts w:ascii="Arial" w:hAnsi="Arial"/>
        </w:rPr>
      </w:pPr>
      <w:r>
        <w:rPr>
          <w:rFonts w:ascii="Arial" w:hAnsi="Arial"/>
          <w:smallCaps/>
        </w:rPr>
        <w:t xml:space="preserve">Forbiddance </w:t>
      </w:r>
      <w:r>
        <w:rPr>
          <w:rFonts w:ascii="Arial" w:hAnsi="Arial"/>
          <w:i/>
          <w:smallCaps/>
        </w:rPr>
        <w:t>(Ограждение)</w:t>
      </w:r>
      <w:r>
        <w:rPr>
          <w:rFonts w:ascii="Arial" w:hAnsi="Arial"/>
          <w:smallCaps/>
        </w:rPr>
        <w:t xml:space="preserve"> - Ж</w:t>
      </w:r>
      <w:r>
        <w:rPr>
          <w:rFonts w:ascii="Arial" w:hAnsi="Arial"/>
        </w:rPr>
        <w:t>6 (Защита)</w:t>
      </w:r>
    </w:p>
    <w:p w14:paraId="3EC10711" w14:textId="77777777" w:rsidR="00000000" w:rsidRDefault="00000000">
      <w:pPr>
        <w:rPr>
          <w:rFonts w:ascii="Arial" w:hAnsi="Arial"/>
        </w:rPr>
      </w:pPr>
      <w:r>
        <w:rPr>
          <w:rFonts w:ascii="Arial" w:hAnsi="Arial"/>
          <w:smallCaps/>
        </w:rPr>
        <w:t xml:space="preserve">Forcecage </w:t>
      </w:r>
      <w:r>
        <w:rPr>
          <w:rFonts w:ascii="Arial" w:hAnsi="Arial"/>
          <w:i/>
          <w:smallCaps/>
        </w:rPr>
        <w:t>(Силовая клетка)</w:t>
      </w:r>
      <w:r>
        <w:rPr>
          <w:rFonts w:ascii="Arial" w:hAnsi="Arial"/>
          <w:smallCaps/>
        </w:rPr>
        <w:t xml:space="preserve"> - В</w:t>
      </w:r>
      <w:r>
        <w:rPr>
          <w:rFonts w:ascii="Arial" w:hAnsi="Arial"/>
        </w:rPr>
        <w:t>7 (Оглашения)</w:t>
      </w:r>
    </w:p>
    <w:p w14:paraId="0E38F97C" w14:textId="77777777" w:rsidR="00000000" w:rsidRDefault="00000000">
      <w:pPr>
        <w:rPr>
          <w:rFonts w:ascii="Arial" w:hAnsi="Arial"/>
        </w:rPr>
      </w:pPr>
      <w:r>
        <w:rPr>
          <w:rFonts w:ascii="Arial" w:hAnsi="Arial"/>
          <w:smallCaps/>
        </w:rPr>
        <w:t xml:space="preserve">Foresight </w:t>
      </w:r>
      <w:r>
        <w:rPr>
          <w:rFonts w:ascii="Arial" w:hAnsi="Arial"/>
          <w:i/>
          <w:smallCaps/>
        </w:rPr>
        <w:t>(Предвидение)</w:t>
      </w:r>
      <w:r>
        <w:rPr>
          <w:rFonts w:ascii="Arial" w:hAnsi="Arial"/>
          <w:smallCaps/>
        </w:rPr>
        <w:t xml:space="preserve"> - В</w:t>
      </w:r>
      <w:r>
        <w:rPr>
          <w:rFonts w:ascii="Arial" w:hAnsi="Arial"/>
        </w:rPr>
        <w:t>9 (Гадания)</w:t>
      </w:r>
    </w:p>
    <w:p w14:paraId="3AC7C983" w14:textId="77777777" w:rsidR="00000000" w:rsidRDefault="00000000">
      <w:pPr>
        <w:rPr>
          <w:rFonts w:ascii="Arial" w:hAnsi="Arial"/>
        </w:rPr>
      </w:pPr>
      <w:r>
        <w:rPr>
          <w:rFonts w:ascii="Arial" w:hAnsi="Arial"/>
          <w:smallCaps/>
        </w:rPr>
        <w:t xml:space="preserve">Forget </w:t>
      </w:r>
      <w:r>
        <w:rPr>
          <w:rFonts w:ascii="Arial" w:hAnsi="Arial"/>
          <w:i/>
          <w:smallCaps/>
        </w:rPr>
        <w:t>(Провал в памяти)</w:t>
      </w:r>
      <w:r>
        <w:rPr>
          <w:rFonts w:ascii="Arial" w:hAnsi="Arial"/>
          <w:smallCaps/>
        </w:rPr>
        <w:t xml:space="preserve"> - В</w:t>
      </w:r>
      <w:r>
        <w:rPr>
          <w:rFonts w:ascii="Arial" w:hAnsi="Arial"/>
        </w:rPr>
        <w:t>2 (Очарование / Чары)</w:t>
      </w:r>
    </w:p>
    <w:p w14:paraId="1D8A7AA9" w14:textId="77777777" w:rsidR="00000000" w:rsidRDefault="00000000">
      <w:pPr>
        <w:rPr>
          <w:rFonts w:ascii="Arial" w:hAnsi="Arial"/>
        </w:rPr>
      </w:pPr>
      <w:r>
        <w:rPr>
          <w:rFonts w:ascii="Arial" w:hAnsi="Arial"/>
          <w:smallCaps/>
        </w:rPr>
        <w:t xml:space="preserve">Free Action </w:t>
      </w:r>
      <w:r>
        <w:rPr>
          <w:rFonts w:ascii="Arial" w:hAnsi="Arial"/>
          <w:i/>
          <w:smallCaps/>
        </w:rPr>
        <w:t>(Вольнодействие)</w:t>
      </w:r>
      <w:r>
        <w:rPr>
          <w:rFonts w:ascii="Arial" w:hAnsi="Arial"/>
          <w:smallCaps/>
        </w:rPr>
        <w:t xml:space="preserve"> - Ж</w:t>
      </w:r>
      <w:r>
        <w:rPr>
          <w:rFonts w:ascii="Arial" w:hAnsi="Arial"/>
        </w:rPr>
        <w:t>4 (Чары)</w:t>
      </w:r>
    </w:p>
    <w:p w14:paraId="64907797" w14:textId="77777777" w:rsidR="00000000" w:rsidRDefault="00000000">
      <w:pPr>
        <w:rPr>
          <w:rFonts w:ascii="Arial" w:hAnsi="Arial"/>
        </w:rPr>
      </w:pPr>
      <w:r>
        <w:rPr>
          <w:rFonts w:ascii="Arial" w:hAnsi="Arial"/>
          <w:smallCaps/>
        </w:rPr>
        <w:t xml:space="preserve">Friends </w:t>
      </w:r>
      <w:r>
        <w:rPr>
          <w:rFonts w:ascii="Arial" w:hAnsi="Arial"/>
          <w:i/>
          <w:smallCaps/>
        </w:rPr>
        <w:t>(Обаяние)</w:t>
      </w:r>
      <w:r>
        <w:rPr>
          <w:rFonts w:ascii="Arial" w:hAnsi="Arial"/>
          <w:smallCaps/>
        </w:rPr>
        <w:t xml:space="preserve"> - В</w:t>
      </w:r>
      <w:r>
        <w:rPr>
          <w:rFonts w:ascii="Arial" w:hAnsi="Arial"/>
        </w:rPr>
        <w:t>1 (Очарование / Чары)</w:t>
      </w:r>
    </w:p>
    <w:p w14:paraId="1548BFAA" w14:textId="77777777" w:rsidR="00000000" w:rsidRDefault="00000000">
      <w:pPr>
        <w:rPr>
          <w:rFonts w:ascii="Arial" w:hAnsi="Arial"/>
        </w:rPr>
      </w:pPr>
      <w:r>
        <w:rPr>
          <w:rFonts w:ascii="Arial" w:hAnsi="Arial"/>
          <w:smallCaps/>
        </w:rPr>
        <w:t xml:space="preserve">Fumble </w:t>
      </w:r>
      <w:r>
        <w:rPr>
          <w:rFonts w:ascii="Arial" w:hAnsi="Arial"/>
          <w:i/>
          <w:smallCaps/>
        </w:rPr>
        <w:t>(Неловкость)</w:t>
      </w:r>
      <w:r>
        <w:rPr>
          <w:rFonts w:ascii="Arial" w:hAnsi="Arial"/>
          <w:smallCaps/>
        </w:rPr>
        <w:t xml:space="preserve"> - В</w:t>
      </w:r>
      <w:r>
        <w:rPr>
          <w:rFonts w:ascii="Arial" w:hAnsi="Arial"/>
        </w:rPr>
        <w:t>4 (Очарование / Чары)</w:t>
      </w:r>
    </w:p>
    <w:p w14:paraId="22ED8E23" w14:textId="77777777" w:rsidR="00000000" w:rsidRDefault="00000000">
      <w:pPr>
        <w:rPr>
          <w:rFonts w:ascii="Arial" w:hAnsi="Arial"/>
        </w:rPr>
      </w:pPr>
      <w:r>
        <w:rPr>
          <w:rFonts w:ascii="Arial" w:hAnsi="Arial"/>
          <w:smallCaps/>
        </w:rPr>
        <w:t xml:space="preserve">Gate </w:t>
      </w:r>
      <w:r>
        <w:rPr>
          <w:rFonts w:ascii="Arial" w:hAnsi="Arial"/>
          <w:i/>
          <w:smallCaps/>
        </w:rPr>
        <w:t>(Врата)</w:t>
      </w:r>
      <w:r>
        <w:rPr>
          <w:rFonts w:ascii="Arial" w:hAnsi="Arial"/>
          <w:smallCaps/>
        </w:rPr>
        <w:t xml:space="preserve"> - В</w:t>
      </w:r>
      <w:r>
        <w:rPr>
          <w:rFonts w:ascii="Arial" w:hAnsi="Arial"/>
        </w:rPr>
        <w:t>9 (Колдовство / Заклятия)</w:t>
      </w:r>
    </w:p>
    <w:p w14:paraId="0E72A318" w14:textId="77777777" w:rsidR="00000000" w:rsidRDefault="00000000">
      <w:pPr>
        <w:rPr>
          <w:rFonts w:ascii="Arial" w:hAnsi="Arial"/>
        </w:rPr>
      </w:pPr>
      <w:r>
        <w:rPr>
          <w:rFonts w:ascii="Arial" w:hAnsi="Arial"/>
          <w:smallCaps/>
        </w:rPr>
        <w:t xml:space="preserve">Gate </w:t>
      </w:r>
      <w:r>
        <w:rPr>
          <w:rFonts w:ascii="Arial" w:hAnsi="Arial"/>
          <w:i/>
          <w:smallCaps/>
        </w:rPr>
        <w:t>(Врата)</w:t>
      </w:r>
      <w:r>
        <w:rPr>
          <w:rFonts w:ascii="Arial" w:hAnsi="Arial"/>
          <w:smallCaps/>
        </w:rPr>
        <w:t xml:space="preserve"> - Ж</w:t>
      </w:r>
      <w:r>
        <w:rPr>
          <w:rFonts w:ascii="Arial" w:hAnsi="Arial"/>
        </w:rPr>
        <w:t>7 (Заклятия)</w:t>
      </w:r>
    </w:p>
    <w:p w14:paraId="5EE7830B" w14:textId="77777777" w:rsidR="00000000" w:rsidRDefault="00000000">
      <w:pPr>
        <w:rPr>
          <w:rFonts w:ascii="Arial" w:hAnsi="Arial"/>
        </w:rPr>
      </w:pPr>
      <w:r>
        <w:rPr>
          <w:rFonts w:ascii="Arial" w:hAnsi="Arial"/>
          <w:smallCaps/>
        </w:rPr>
        <w:t xml:space="preserve">Gaze Reflection </w:t>
      </w:r>
      <w:r>
        <w:rPr>
          <w:rFonts w:ascii="Arial" w:hAnsi="Arial"/>
          <w:i/>
          <w:smallCaps/>
        </w:rPr>
        <w:t>(Отражение взглядов)</w:t>
      </w:r>
      <w:r>
        <w:rPr>
          <w:rFonts w:ascii="Arial" w:hAnsi="Arial"/>
          <w:smallCaps/>
        </w:rPr>
        <w:t xml:space="preserve"> - В</w:t>
      </w:r>
      <w:r>
        <w:rPr>
          <w:rFonts w:ascii="Arial" w:hAnsi="Arial"/>
        </w:rPr>
        <w:t>1 (Превращения)</w:t>
      </w:r>
    </w:p>
    <w:p w14:paraId="729B2717" w14:textId="77777777" w:rsidR="00000000" w:rsidRDefault="00000000">
      <w:pPr>
        <w:rPr>
          <w:rFonts w:ascii="Arial" w:hAnsi="Arial"/>
        </w:rPr>
      </w:pPr>
      <w:r>
        <w:rPr>
          <w:rFonts w:ascii="Arial" w:hAnsi="Arial"/>
          <w:smallCaps/>
        </w:rPr>
        <w:t xml:space="preserve">Geas </w:t>
      </w:r>
      <w:r>
        <w:rPr>
          <w:rFonts w:ascii="Arial" w:hAnsi="Arial"/>
          <w:i/>
          <w:smallCaps/>
        </w:rPr>
        <w:t>(Поручение)</w:t>
      </w:r>
      <w:r>
        <w:rPr>
          <w:rFonts w:ascii="Arial" w:hAnsi="Arial"/>
          <w:smallCaps/>
        </w:rPr>
        <w:t xml:space="preserve"> - В</w:t>
      </w:r>
      <w:r>
        <w:rPr>
          <w:rFonts w:ascii="Arial" w:hAnsi="Arial"/>
        </w:rPr>
        <w:t>6 (Очарование / Чары)</w:t>
      </w:r>
    </w:p>
    <w:p w14:paraId="4537A55A" w14:textId="77777777" w:rsidR="00000000" w:rsidRDefault="00000000">
      <w:pPr>
        <w:rPr>
          <w:rFonts w:ascii="Arial" w:hAnsi="Arial"/>
        </w:rPr>
      </w:pPr>
      <w:r>
        <w:rPr>
          <w:rFonts w:ascii="Arial" w:hAnsi="Arial"/>
          <w:smallCaps/>
        </w:rPr>
        <w:t xml:space="preserve">Giant Insect / Shrink Insect </w:t>
      </w:r>
      <w:r>
        <w:rPr>
          <w:rFonts w:ascii="Arial" w:hAnsi="Arial"/>
          <w:i/>
          <w:smallCaps/>
        </w:rPr>
        <w:t>(Гигантские насекомые / Уменьшение насекомых)</w:t>
      </w:r>
      <w:r>
        <w:rPr>
          <w:rFonts w:ascii="Arial" w:hAnsi="Arial"/>
          <w:smallCaps/>
        </w:rPr>
        <w:t xml:space="preserve"> - Ж</w:t>
      </w:r>
      <w:r>
        <w:rPr>
          <w:rFonts w:ascii="Arial" w:hAnsi="Arial"/>
        </w:rPr>
        <w:t>4 (Животные)</w:t>
      </w:r>
    </w:p>
    <w:p w14:paraId="02CF3B40" w14:textId="77777777" w:rsidR="00000000" w:rsidRDefault="00000000">
      <w:pPr>
        <w:rPr>
          <w:rFonts w:ascii="Arial" w:hAnsi="Arial"/>
        </w:rPr>
      </w:pPr>
      <w:r>
        <w:rPr>
          <w:rFonts w:ascii="Arial" w:hAnsi="Arial"/>
          <w:smallCaps/>
        </w:rPr>
        <w:t xml:space="preserve">Glassee </w:t>
      </w:r>
      <w:r>
        <w:rPr>
          <w:rFonts w:ascii="Arial" w:hAnsi="Arial"/>
          <w:i/>
          <w:smallCaps/>
        </w:rPr>
        <w:t>(Просвет)</w:t>
      </w:r>
      <w:r>
        <w:rPr>
          <w:rFonts w:ascii="Arial" w:hAnsi="Arial"/>
          <w:smallCaps/>
        </w:rPr>
        <w:t xml:space="preserve"> - В</w:t>
      </w:r>
      <w:r>
        <w:rPr>
          <w:rFonts w:ascii="Arial" w:hAnsi="Arial"/>
        </w:rPr>
        <w:t>6 (Превращения)</w:t>
      </w:r>
    </w:p>
    <w:p w14:paraId="6320B9A6" w14:textId="77777777" w:rsidR="00000000" w:rsidRDefault="00000000">
      <w:pPr>
        <w:rPr>
          <w:rFonts w:ascii="Arial" w:hAnsi="Arial"/>
        </w:rPr>
      </w:pPr>
      <w:r>
        <w:rPr>
          <w:rFonts w:ascii="Arial" w:hAnsi="Arial"/>
          <w:smallCaps/>
        </w:rPr>
        <w:t xml:space="preserve">Glassteel </w:t>
      </w:r>
      <w:r>
        <w:rPr>
          <w:rFonts w:ascii="Arial" w:hAnsi="Arial"/>
          <w:i/>
          <w:smallCaps/>
        </w:rPr>
        <w:t>(Стеклосталь)</w:t>
      </w:r>
      <w:r>
        <w:rPr>
          <w:rFonts w:ascii="Arial" w:hAnsi="Arial"/>
          <w:smallCaps/>
        </w:rPr>
        <w:t xml:space="preserve"> - В</w:t>
      </w:r>
      <w:r>
        <w:rPr>
          <w:rFonts w:ascii="Arial" w:hAnsi="Arial"/>
        </w:rPr>
        <w:t>8 (Превращения)</w:t>
      </w:r>
    </w:p>
    <w:p w14:paraId="797F065F" w14:textId="77777777" w:rsidR="00000000" w:rsidRDefault="00000000">
      <w:pPr>
        <w:rPr>
          <w:rFonts w:ascii="Arial" w:hAnsi="Arial"/>
        </w:rPr>
      </w:pPr>
      <w:r>
        <w:rPr>
          <w:rFonts w:ascii="Arial" w:hAnsi="Arial"/>
          <w:smallCaps/>
        </w:rPr>
        <w:t xml:space="preserve">Glitterdust </w:t>
      </w:r>
      <w:r>
        <w:rPr>
          <w:rFonts w:ascii="Arial" w:hAnsi="Arial"/>
          <w:i/>
          <w:smallCaps/>
        </w:rPr>
        <w:t>(Сверкающая пыль)</w:t>
      </w:r>
      <w:r>
        <w:rPr>
          <w:rFonts w:ascii="Arial" w:hAnsi="Arial"/>
          <w:smallCaps/>
        </w:rPr>
        <w:t xml:space="preserve"> - В</w:t>
      </w:r>
      <w:r>
        <w:rPr>
          <w:rFonts w:ascii="Arial" w:hAnsi="Arial"/>
        </w:rPr>
        <w:t>2 (Колдовство / Заклятия)</w:t>
      </w:r>
    </w:p>
    <w:p w14:paraId="19245F07" w14:textId="77777777" w:rsidR="00000000" w:rsidRDefault="00000000">
      <w:pPr>
        <w:rPr>
          <w:rFonts w:ascii="Arial" w:hAnsi="Arial"/>
        </w:rPr>
      </w:pPr>
      <w:r>
        <w:rPr>
          <w:rFonts w:ascii="Arial" w:hAnsi="Arial"/>
          <w:smallCaps/>
        </w:rPr>
        <w:t xml:space="preserve">Globe of Invulnerability </w:t>
      </w:r>
      <w:r>
        <w:rPr>
          <w:rFonts w:ascii="Arial" w:hAnsi="Arial"/>
          <w:i/>
          <w:smallCaps/>
        </w:rPr>
        <w:t>(Шар неуязвимости)</w:t>
      </w:r>
      <w:r>
        <w:rPr>
          <w:rFonts w:ascii="Arial" w:hAnsi="Arial"/>
          <w:smallCaps/>
        </w:rPr>
        <w:t xml:space="preserve"> - В</w:t>
      </w:r>
      <w:r>
        <w:rPr>
          <w:rFonts w:ascii="Arial" w:hAnsi="Arial"/>
        </w:rPr>
        <w:t>6 (Отречения)</w:t>
      </w:r>
    </w:p>
    <w:p w14:paraId="235E5467" w14:textId="77777777" w:rsidR="00000000" w:rsidRDefault="00000000">
      <w:pPr>
        <w:rPr>
          <w:rFonts w:ascii="Arial" w:hAnsi="Arial"/>
        </w:rPr>
      </w:pPr>
      <w:r>
        <w:rPr>
          <w:rFonts w:ascii="Arial" w:hAnsi="Arial"/>
          <w:smallCaps/>
        </w:rPr>
        <w:t xml:space="preserve">Glyph of Warding </w:t>
      </w:r>
      <w:r>
        <w:rPr>
          <w:rFonts w:ascii="Arial" w:hAnsi="Arial"/>
          <w:i/>
          <w:smallCaps/>
        </w:rPr>
        <w:t>(Охранный глиф)</w:t>
      </w:r>
      <w:r>
        <w:rPr>
          <w:rFonts w:ascii="Arial" w:hAnsi="Arial"/>
          <w:smallCaps/>
        </w:rPr>
        <w:t xml:space="preserve"> - Ж</w:t>
      </w:r>
      <w:r>
        <w:rPr>
          <w:rFonts w:ascii="Arial" w:hAnsi="Arial"/>
        </w:rPr>
        <w:t>3 (Охрана)</w:t>
      </w:r>
    </w:p>
    <w:p w14:paraId="74D8CA7B" w14:textId="77777777" w:rsidR="00000000" w:rsidRDefault="00000000">
      <w:pPr>
        <w:rPr>
          <w:rFonts w:ascii="Arial" w:hAnsi="Arial"/>
        </w:rPr>
      </w:pPr>
      <w:r>
        <w:rPr>
          <w:rFonts w:ascii="Arial" w:hAnsi="Arial"/>
          <w:smallCaps/>
        </w:rPr>
        <w:t xml:space="preserve">Goodberry / Badberry </w:t>
      </w:r>
      <w:r>
        <w:rPr>
          <w:rFonts w:ascii="Arial" w:hAnsi="Arial"/>
          <w:i/>
          <w:smallCaps/>
        </w:rPr>
        <w:t>(Добряника / Пр</w:t>
      </w:r>
      <w:r>
        <w:rPr>
          <w:rFonts w:ascii="Arial" w:hAnsi="Arial"/>
          <w:i/>
          <w:smallCaps/>
          <w:sz w:val="16"/>
        </w:rPr>
        <w:sym w:font="Arial" w:char="00D3"/>
      </w:r>
      <w:r>
        <w:rPr>
          <w:rFonts w:ascii="Arial" w:hAnsi="Arial"/>
          <w:i/>
          <w:smallCaps/>
        </w:rPr>
        <w:t>клятая ягода)</w:t>
      </w:r>
      <w:r>
        <w:rPr>
          <w:rFonts w:ascii="Arial" w:hAnsi="Arial"/>
          <w:smallCaps/>
        </w:rPr>
        <w:t xml:space="preserve"> - Ж</w:t>
      </w:r>
      <w:r>
        <w:rPr>
          <w:rFonts w:ascii="Arial" w:hAnsi="Arial"/>
        </w:rPr>
        <w:t>2 (Растения)</w:t>
      </w:r>
    </w:p>
    <w:p w14:paraId="3BDCD36F" w14:textId="77777777" w:rsidR="00000000" w:rsidRDefault="00000000">
      <w:pPr>
        <w:rPr>
          <w:rFonts w:ascii="Arial" w:hAnsi="Arial"/>
        </w:rPr>
      </w:pPr>
      <w:r>
        <w:rPr>
          <w:rFonts w:ascii="Arial" w:hAnsi="Arial"/>
          <w:smallCaps/>
        </w:rPr>
        <w:t xml:space="preserve">Grease </w:t>
      </w:r>
      <w:r>
        <w:rPr>
          <w:rFonts w:ascii="Arial" w:hAnsi="Arial"/>
          <w:i/>
          <w:smallCaps/>
        </w:rPr>
        <w:t>(Смазка)</w:t>
      </w:r>
      <w:r>
        <w:rPr>
          <w:rFonts w:ascii="Arial" w:hAnsi="Arial"/>
          <w:smallCaps/>
        </w:rPr>
        <w:t xml:space="preserve"> - В</w:t>
      </w:r>
      <w:r>
        <w:rPr>
          <w:rFonts w:ascii="Arial" w:hAnsi="Arial"/>
        </w:rPr>
        <w:t>1 (Колдовство)</w:t>
      </w:r>
    </w:p>
    <w:p w14:paraId="21A821D1" w14:textId="77777777" w:rsidR="00000000" w:rsidRDefault="00000000">
      <w:pPr>
        <w:rPr>
          <w:rFonts w:ascii="Arial" w:hAnsi="Arial"/>
        </w:rPr>
      </w:pPr>
      <w:r>
        <w:rPr>
          <w:rFonts w:ascii="Arial" w:hAnsi="Arial"/>
          <w:smallCaps/>
        </w:rPr>
        <w:t xml:space="preserve">Guards and Wards </w:t>
      </w:r>
      <w:r>
        <w:rPr>
          <w:rFonts w:ascii="Arial" w:hAnsi="Arial"/>
          <w:i/>
          <w:smallCaps/>
        </w:rPr>
        <w:t>(Охрана)</w:t>
      </w:r>
      <w:r>
        <w:rPr>
          <w:rFonts w:ascii="Arial" w:hAnsi="Arial"/>
          <w:smallCaps/>
        </w:rPr>
        <w:t xml:space="preserve"> - В</w:t>
      </w:r>
      <w:r>
        <w:rPr>
          <w:rFonts w:ascii="Arial" w:hAnsi="Arial"/>
        </w:rPr>
        <w:t>6 (Оглашения, Превращения, Очарование / Чары)</w:t>
      </w:r>
    </w:p>
    <w:p w14:paraId="4A261642" w14:textId="77777777" w:rsidR="00000000" w:rsidRDefault="00000000">
      <w:pPr>
        <w:rPr>
          <w:rFonts w:ascii="Arial" w:hAnsi="Arial"/>
        </w:rPr>
      </w:pPr>
      <w:r>
        <w:rPr>
          <w:rFonts w:ascii="Arial" w:hAnsi="Arial"/>
          <w:smallCaps/>
        </w:rPr>
        <w:t xml:space="preserve">Gust of Wind </w:t>
      </w:r>
      <w:r>
        <w:rPr>
          <w:rFonts w:ascii="Arial" w:hAnsi="Arial"/>
          <w:i/>
          <w:smallCaps/>
        </w:rPr>
        <w:t>(Порыв ветра)</w:t>
      </w:r>
      <w:r>
        <w:rPr>
          <w:rFonts w:ascii="Arial" w:hAnsi="Arial"/>
          <w:smallCaps/>
        </w:rPr>
        <w:t xml:space="preserve"> - В</w:t>
      </w:r>
      <w:r>
        <w:rPr>
          <w:rFonts w:ascii="Arial" w:hAnsi="Arial"/>
        </w:rPr>
        <w:t>3 (Превращения)</w:t>
      </w:r>
    </w:p>
    <w:p w14:paraId="3230B8D2" w14:textId="77777777" w:rsidR="00000000" w:rsidRDefault="00000000">
      <w:pPr>
        <w:rPr>
          <w:rFonts w:ascii="Arial" w:hAnsi="Arial"/>
        </w:rPr>
      </w:pPr>
      <w:r>
        <w:rPr>
          <w:rFonts w:ascii="Arial" w:hAnsi="Arial"/>
          <w:smallCaps/>
        </w:rPr>
        <w:t xml:space="preserve">Hallucinatory Forest / Revealed Wood </w:t>
      </w:r>
      <w:r>
        <w:rPr>
          <w:rFonts w:ascii="Arial" w:hAnsi="Arial"/>
          <w:i/>
          <w:smallCaps/>
        </w:rPr>
        <w:t>(Околдованный лес / Рассеяние леса)</w:t>
      </w:r>
      <w:r>
        <w:rPr>
          <w:rFonts w:ascii="Arial" w:hAnsi="Arial"/>
          <w:smallCaps/>
        </w:rPr>
        <w:t xml:space="preserve"> - Ж</w:t>
      </w:r>
      <w:r>
        <w:rPr>
          <w:rFonts w:ascii="Arial" w:hAnsi="Arial"/>
        </w:rPr>
        <w:t>4 (Растения)</w:t>
      </w:r>
    </w:p>
    <w:p w14:paraId="122F17C6" w14:textId="77777777" w:rsidR="00000000" w:rsidRDefault="00000000">
      <w:pPr>
        <w:rPr>
          <w:rFonts w:ascii="Arial" w:hAnsi="Arial"/>
        </w:rPr>
      </w:pPr>
      <w:r>
        <w:rPr>
          <w:rFonts w:ascii="Arial" w:hAnsi="Arial"/>
          <w:smallCaps/>
        </w:rPr>
        <w:t xml:space="preserve">Hallucionary Terrain </w:t>
      </w:r>
      <w:r>
        <w:rPr>
          <w:rFonts w:ascii="Arial" w:hAnsi="Arial"/>
          <w:i/>
          <w:smallCaps/>
        </w:rPr>
        <w:t>(Околдованная местность)</w:t>
      </w:r>
      <w:r>
        <w:rPr>
          <w:rFonts w:ascii="Arial" w:hAnsi="Arial"/>
          <w:smallCaps/>
        </w:rPr>
        <w:t xml:space="preserve"> - В</w:t>
      </w:r>
      <w:r>
        <w:rPr>
          <w:rFonts w:ascii="Arial" w:hAnsi="Arial"/>
        </w:rPr>
        <w:t>4 (Иллюзии / Фантасмагории)</w:t>
      </w:r>
    </w:p>
    <w:p w14:paraId="33AFC559" w14:textId="77777777" w:rsidR="00000000" w:rsidRDefault="00000000">
      <w:pPr>
        <w:rPr>
          <w:rFonts w:ascii="Arial" w:hAnsi="Arial"/>
        </w:rPr>
      </w:pPr>
      <w:r>
        <w:rPr>
          <w:rFonts w:ascii="Arial" w:hAnsi="Arial"/>
          <w:smallCaps/>
        </w:rPr>
        <w:t xml:space="preserve">Harm / Heal </w:t>
      </w:r>
      <w:r>
        <w:rPr>
          <w:rFonts w:ascii="Arial" w:hAnsi="Arial"/>
          <w:i/>
          <w:smallCaps/>
        </w:rPr>
        <w:t>(Повреждение / Исцеление)</w:t>
      </w:r>
      <w:r>
        <w:rPr>
          <w:rFonts w:ascii="Arial" w:hAnsi="Arial"/>
          <w:smallCaps/>
        </w:rPr>
        <w:t xml:space="preserve"> - Ж</w:t>
      </w:r>
      <w:r>
        <w:rPr>
          <w:rFonts w:ascii="Arial" w:hAnsi="Arial"/>
        </w:rPr>
        <w:t>6 (Лечение)</w:t>
      </w:r>
    </w:p>
    <w:p w14:paraId="7932A691" w14:textId="77777777" w:rsidR="00000000" w:rsidRDefault="00000000">
      <w:pPr>
        <w:rPr>
          <w:rFonts w:ascii="Arial" w:hAnsi="Arial"/>
        </w:rPr>
      </w:pPr>
      <w:r>
        <w:rPr>
          <w:rFonts w:ascii="Arial" w:hAnsi="Arial"/>
          <w:smallCaps/>
        </w:rPr>
        <w:t xml:space="preserve">Haste </w:t>
      </w:r>
      <w:r>
        <w:rPr>
          <w:rFonts w:ascii="Arial" w:hAnsi="Arial"/>
          <w:i/>
          <w:smallCaps/>
        </w:rPr>
        <w:t>(Ускорение)</w:t>
      </w:r>
      <w:r>
        <w:rPr>
          <w:rFonts w:ascii="Arial" w:hAnsi="Arial"/>
          <w:smallCaps/>
        </w:rPr>
        <w:t xml:space="preserve"> - В</w:t>
      </w:r>
      <w:r>
        <w:rPr>
          <w:rFonts w:ascii="Arial" w:hAnsi="Arial"/>
        </w:rPr>
        <w:t>3 (Превращения)</w:t>
      </w:r>
    </w:p>
    <w:p w14:paraId="272D1492" w14:textId="77777777" w:rsidR="00000000" w:rsidRDefault="00000000">
      <w:pPr>
        <w:rPr>
          <w:rFonts w:ascii="Arial" w:hAnsi="Arial"/>
        </w:rPr>
      </w:pPr>
      <w:r>
        <w:rPr>
          <w:rFonts w:ascii="Arial" w:hAnsi="Arial"/>
          <w:smallCaps/>
        </w:rPr>
        <w:t xml:space="preserve">Heal / Harm </w:t>
      </w:r>
      <w:r>
        <w:rPr>
          <w:rFonts w:ascii="Arial" w:hAnsi="Arial"/>
          <w:i/>
          <w:smallCaps/>
        </w:rPr>
        <w:t>(Исцеление / Повреждение)</w:t>
      </w:r>
      <w:r>
        <w:rPr>
          <w:rFonts w:ascii="Arial" w:hAnsi="Arial"/>
          <w:smallCaps/>
        </w:rPr>
        <w:t xml:space="preserve"> - Ж</w:t>
      </w:r>
      <w:r>
        <w:rPr>
          <w:rFonts w:ascii="Arial" w:hAnsi="Arial"/>
        </w:rPr>
        <w:t>6 (Лечение)</w:t>
      </w:r>
    </w:p>
    <w:p w14:paraId="077ADD50" w14:textId="77777777" w:rsidR="00000000" w:rsidRDefault="00000000">
      <w:pPr>
        <w:rPr>
          <w:rFonts w:ascii="Arial" w:hAnsi="Arial"/>
        </w:rPr>
      </w:pPr>
      <w:r>
        <w:rPr>
          <w:rFonts w:ascii="Arial" w:hAnsi="Arial"/>
          <w:smallCaps/>
        </w:rPr>
        <w:t xml:space="preserve">Heat Metal / Chill Metal </w:t>
      </w:r>
      <w:r>
        <w:rPr>
          <w:rFonts w:ascii="Arial" w:hAnsi="Arial"/>
          <w:i/>
          <w:smallCaps/>
        </w:rPr>
        <w:t>(Нагревание металла / Охлаждение металла)</w:t>
      </w:r>
      <w:r>
        <w:rPr>
          <w:rFonts w:ascii="Arial" w:hAnsi="Arial"/>
          <w:smallCaps/>
        </w:rPr>
        <w:t xml:space="preserve"> - Ж</w:t>
      </w:r>
      <w:r>
        <w:rPr>
          <w:rFonts w:ascii="Arial" w:hAnsi="Arial"/>
        </w:rPr>
        <w:t>2 (Стихии (Огонь))</w:t>
      </w:r>
    </w:p>
    <w:p w14:paraId="0F89095A" w14:textId="77777777" w:rsidR="00000000" w:rsidRDefault="00000000">
      <w:pPr>
        <w:rPr>
          <w:rFonts w:ascii="Arial" w:hAnsi="Arial"/>
        </w:rPr>
      </w:pPr>
      <w:r>
        <w:rPr>
          <w:rFonts w:ascii="Arial" w:hAnsi="Arial"/>
          <w:smallCaps/>
        </w:rPr>
        <w:t xml:space="preserve">Heroes’ Feast </w:t>
      </w:r>
      <w:r>
        <w:rPr>
          <w:rFonts w:ascii="Arial" w:hAnsi="Arial"/>
          <w:i/>
          <w:smallCaps/>
        </w:rPr>
        <w:t>(Пир героев)</w:t>
      </w:r>
      <w:r>
        <w:rPr>
          <w:rFonts w:ascii="Arial" w:hAnsi="Arial"/>
          <w:smallCaps/>
        </w:rPr>
        <w:t xml:space="preserve"> - Ж</w:t>
      </w:r>
      <w:r>
        <w:rPr>
          <w:rFonts w:ascii="Arial" w:hAnsi="Arial"/>
        </w:rPr>
        <w:t>6 (Сотворение)</w:t>
      </w:r>
    </w:p>
    <w:p w14:paraId="17387985" w14:textId="77777777" w:rsidR="00000000" w:rsidRDefault="00000000">
      <w:pPr>
        <w:rPr>
          <w:rFonts w:ascii="Arial" w:hAnsi="Arial"/>
        </w:rPr>
      </w:pPr>
      <w:r>
        <w:rPr>
          <w:rFonts w:ascii="Arial" w:hAnsi="Arial"/>
          <w:smallCaps/>
        </w:rPr>
        <w:t xml:space="preserve">Hold Animal </w:t>
      </w:r>
      <w:r>
        <w:rPr>
          <w:rFonts w:ascii="Arial" w:hAnsi="Arial"/>
          <w:i/>
          <w:smallCaps/>
        </w:rPr>
        <w:t>(Удержание животных)</w:t>
      </w:r>
      <w:r>
        <w:rPr>
          <w:rFonts w:ascii="Arial" w:hAnsi="Arial"/>
          <w:smallCaps/>
        </w:rPr>
        <w:t xml:space="preserve"> - Ж</w:t>
      </w:r>
      <w:r>
        <w:rPr>
          <w:rFonts w:ascii="Arial" w:hAnsi="Arial"/>
        </w:rPr>
        <w:t>3 (Животные)</w:t>
      </w:r>
    </w:p>
    <w:p w14:paraId="6C9AA327" w14:textId="77777777" w:rsidR="00000000" w:rsidRDefault="00000000">
      <w:pPr>
        <w:rPr>
          <w:rFonts w:ascii="Arial" w:hAnsi="Arial"/>
        </w:rPr>
      </w:pPr>
      <w:r>
        <w:rPr>
          <w:rFonts w:ascii="Arial" w:hAnsi="Arial"/>
          <w:smallCaps/>
        </w:rPr>
        <w:t xml:space="preserve">Hold Monster </w:t>
      </w:r>
      <w:r>
        <w:rPr>
          <w:rFonts w:ascii="Arial" w:hAnsi="Arial"/>
          <w:i/>
          <w:smallCaps/>
        </w:rPr>
        <w:t>(Удержание монстра)</w:t>
      </w:r>
      <w:r>
        <w:rPr>
          <w:rFonts w:ascii="Arial" w:hAnsi="Arial"/>
          <w:smallCaps/>
        </w:rPr>
        <w:t xml:space="preserve"> - В</w:t>
      </w:r>
      <w:r>
        <w:rPr>
          <w:rFonts w:ascii="Arial" w:hAnsi="Arial"/>
        </w:rPr>
        <w:t>5 (Очарование / Чары)</w:t>
      </w:r>
    </w:p>
    <w:p w14:paraId="03720615" w14:textId="77777777" w:rsidR="00000000" w:rsidRDefault="00000000">
      <w:pPr>
        <w:rPr>
          <w:rFonts w:ascii="Arial" w:hAnsi="Arial"/>
        </w:rPr>
      </w:pPr>
      <w:r>
        <w:rPr>
          <w:rFonts w:ascii="Arial" w:hAnsi="Arial"/>
          <w:smallCaps/>
        </w:rPr>
        <w:t xml:space="preserve">Hold Person </w:t>
      </w:r>
      <w:r>
        <w:rPr>
          <w:rFonts w:ascii="Arial" w:hAnsi="Arial"/>
          <w:i/>
          <w:smallCaps/>
        </w:rPr>
        <w:t>(Удержание)</w:t>
      </w:r>
      <w:r>
        <w:rPr>
          <w:rFonts w:ascii="Arial" w:hAnsi="Arial"/>
          <w:smallCaps/>
        </w:rPr>
        <w:t xml:space="preserve"> - В</w:t>
      </w:r>
      <w:r>
        <w:rPr>
          <w:rFonts w:ascii="Arial" w:hAnsi="Arial"/>
        </w:rPr>
        <w:t>3 (Очарование / Чары)</w:t>
      </w:r>
    </w:p>
    <w:p w14:paraId="4860114B" w14:textId="77777777" w:rsidR="00000000" w:rsidRDefault="00000000">
      <w:pPr>
        <w:rPr>
          <w:rFonts w:ascii="Arial" w:hAnsi="Arial"/>
        </w:rPr>
      </w:pPr>
      <w:r>
        <w:rPr>
          <w:rFonts w:ascii="Arial" w:hAnsi="Arial"/>
          <w:smallCaps/>
        </w:rPr>
        <w:t xml:space="preserve">Hold Person </w:t>
      </w:r>
      <w:r>
        <w:rPr>
          <w:rFonts w:ascii="Arial" w:hAnsi="Arial"/>
          <w:i/>
          <w:smallCaps/>
        </w:rPr>
        <w:t>(Удержание)</w:t>
      </w:r>
      <w:r>
        <w:rPr>
          <w:rFonts w:ascii="Arial" w:hAnsi="Arial"/>
          <w:smallCaps/>
        </w:rPr>
        <w:t xml:space="preserve"> - Ж</w:t>
      </w:r>
      <w:r>
        <w:rPr>
          <w:rFonts w:ascii="Arial" w:hAnsi="Arial"/>
        </w:rPr>
        <w:t>2 (Чары)</w:t>
      </w:r>
    </w:p>
    <w:p w14:paraId="288456E5" w14:textId="77777777" w:rsidR="00000000" w:rsidRDefault="00000000">
      <w:pPr>
        <w:rPr>
          <w:rFonts w:ascii="Arial" w:hAnsi="Arial"/>
        </w:rPr>
      </w:pPr>
      <w:r>
        <w:rPr>
          <w:rFonts w:ascii="Arial" w:hAnsi="Arial"/>
          <w:smallCaps/>
        </w:rPr>
        <w:t xml:space="preserve">Hold Plant </w:t>
      </w:r>
      <w:r>
        <w:rPr>
          <w:rFonts w:ascii="Arial" w:hAnsi="Arial"/>
          <w:i/>
          <w:smallCaps/>
        </w:rPr>
        <w:t>(Удержание дерева)</w:t>
      </w:r>
      <w:r>
        <w:rPr>
          <w:rFonts w:ascii="Arial" w:hAnsi="Arial"/>
          <w:smallCaps/>
        </w:rPr>
        <w:t xml:space="preserve"> - Ж</w:t>
      </w:r>
      <w:r>
        <w:rPr>
          <w:rFonts w:ascii="Arial" w:hAnsi="Arial"/>
        </w:rPr>
        <w:t>4 (Растения)</w:t>
      </w:r>
    </w:p>
    <w:p w14:paraId="78065133" w14:textId="77777777" w:rsidR="00000000" w:rsidRDefault="00000000">
      <w:pPr>
        <w:rPr>
          <w:rFonts w:ascii="Arial" w:hAnsi="Arial"/>
        </w:rPr>
      </w:pPr>
      <w:r>
        <w:rPr>
          <w:rFonts w:ascii="Arial" w:hAnsi="Arial"/>
          <w:smallCaps/>
        </w:rPr>
        <w:t xml:space="preserve">Hold Portal </w:t>
      </w:r>
      <w:r>
        <w:rPr>
          <w:rFonts w:ascii="Arial" w:hAnsi="Arial"/>
          <w:i/>
          <w:smallCaps/>
        </w:rPr>
        <w:t>(Засов)</w:t>
      </w:r>
      <w:r>
        <w:rPr>
          <w:rFonts w:ascii="Arial" w:hAnsi="Arial"/>
          <w:smallCaps/>
        </w:rPr>
        <w:t xml:space="preserve"> - В</w:t>
      </w:r>
      <w:r>
        <w:rPr>
          <w:rFonts w:ascii="Arial" w:hAnsi="Arial"/>
        </w:rPr>
        <w:t>1 (Превращения)</w:t>
      </w:r>
    </w:p>
    <w:p w14:paraId="256612B5" w14:textId="77777777" w:rsidR="00000000" w:rsidRDefault="00000000">
      <w:pPr>
        <w:rPr>
          <w:rFonts w:ascii="Arial" w:hAnsi="Arial"/>
        </w:rPr>
      </w:pPr>
      <w:r>
        <w:rPr>
          <w:rFonts w:ascii="Arial" w:hAnsi="Arial"/>
          <w:smallCaps/>
        </w:rPr>
        <w:t xml:space="preserve">Hold Undead </w:t>
      </w:r>
      <w:r>
        <w:rPr>
          <w:rFonts w:ascii="Arial" w:hAnsi="Arial"/>
          <w:i/>
          <w:smallCaps/>
        </w:rPr>
        <w:t>(Удержание нежити)</w:t>
      </w:r>
      <w:r>
        <w:rPr>
          <w:rFonts w:ascii="Arial" w:hAnsi="Arial"/>
          <w:smallCaps/>
        </w:rPr>
        <w:t xml:space="preserve"> - В</w:t>
      </w:r>
      <w:r>
        <w:rPr>
          <w:rFonts w:ascii="Arial" w:hAnsi="Arial"/>
        </w:rPr>
        <w:t>3 (Некромантия)</w:t>
      </w:r>
    </w:p>
    <w:p w14:paraId="57E862EC" w14:textId="77777777" w:rsidR="00000000" w:rsidRDefault="00000000">
      <w:pPr>
        <w:rPr>
          <w:rFonts w:ascii="Arial" w:hAnsi="Arial"/>
        </w:rPr>
      </w:pPr>
      <w:r>
        <w:rPr>
          <w:rFonts w:ascii="Arial" w:hAnsi="Arial"/>
          <w:smallCaps/>
        </w:rPr>
        <w:t xml:space="preserve">Holy Word / Unholy Word </w:t>
      </w:r>
      <w:r>
        <w:rPr>
          <w:rFonts w:ascii="Arial" w:hAnsi="Arial"/>
          <w:i/>
          <w:smallCaps/>
        </w:rPr>
        <w:t>(Святое слово / Злое слово)</w:t>
      </w:r>
      <w:r>
        <w:rPr>
          <w:rFonts w:ascii="Arial" w:hAnsi="Arial"/>
          <w:smallCaps/>
        </w:rPr>
        <w:t xml:space="preserve"> - Ж</w:t>
      </w:r>
      <w:r>
        <w:rPr>
          <w:rFonts w:ascii="Arial" w:hAnsi="Arial"/>
        </w:rPr>
        <w:t>7 (Битва)</w:t>
      </w:r>
    </w:p>
    <w:p w14:paraId="0927E848" w14:textId="77777777" w:rsidR="00000000" w:rsidRDefault="00000000">
      <w:pPr>
        <w:rPr>
          <w:rFonts w:ascii="Arial" w:hAnsi="Arial"/>
        </w:rPr>
      </w:pPr>
      <w:r>
        <w:rPr>
          <w:rFonts w:ascii="Arial" w:hAnsi="Arial"/>
          <w:smallCaps/>
        </w:rPr>
        <w:t xml:space="preserve">Hypnotic Pattern </w:t>
      </w:r>
      <w:r>
        <w:rPr>
          <w:rFonts w:ascii="Arial" w:hAnsi="Arial"/>
          <w:i/>
          <w:smallCaps/>
        </w:rPr>
        <w:t>(Гипнотический узор)</w:t>
      </w:r>
      <w:r>
        <w:rPr>
          <w:rFonts w:ascii="Arial" w:hAnsi="Arial"/>
          <w:smallCaps/>
        </w:rPr>
        <w:t xml:space="preserve"> - В</w:t>
      </w:r>
      <w:r>
        <w:rPr>
          <w:rFonts w:ascii="Arial" w:hAnsi="Arial"/>
        </w:rPr>
        <w:t>2 (Иллюзии / Фантасмагории)</w:t>
      </w:r>
    </w:p>
    <w:p w14:paraId="5B06BEE3" w14:textId="77777777" w:rsidR="00000000" w:rsidRDefault="00000000">
      <w:pPr>
        <w:rPr>
          <w:rFonts w:ascii="Arial" w:hAnsi="Arial"/>
        </w:rPr>
      </w:pPr>
      <w:r>
        <w:rPr>
          <w:rFonts w:ascii="Arial" w:hAnsi="Arial"/>
          <w:smallCaps/>
        </w:rPr>
        <w:t xml:space="preserve">Hypnotism </w:t>
      </w:r>
      <w:r>
        <w:rPr>
          <w:rFonts w:ascii="Arial" w:hAnsi="Arial"/>
          <w:i/>
          <w:smallCaps/>
        </w:rPr>
        <w:t>(Гипноз)</w:t>
      </w:r>
      <w:r>
        <w:rPr>
          <w:rFonts w:ascii="Arial" w:hAnsi="Arial"/>
          <w:smallCaps/>
        </w:rPr>
        <w:t xml:space="preserve"> - В</w:t>
      </w:r>
      <w:r>
        <w:rPr>
          <w:rFonts w:ascii="Arial" w:hAnsi="Arial"/>
        </w:rPr>
        <w:t>1 (Очарование / Чары)</w:t>
      </w:r>
    </w:p>
    <w:p w14:paraId="2CD5F52A" w14:textId="77777777" w:rsidR="00000000" w:rsidRDefault="00000000">
      <w:pPr>
        <w:rPr>
          <w:rFonts w:ascii="Arial" w:hAnsi="Arial"/>
        </w:rPr>
      </w:pPr>
      <w:r>
        <w:rPr>
          <w:rFonts w:ascii="Arial" w:hAnsi="Arial"/>
          <w:smallCaps/>
        </w:rPr>
        <w:t xml:space="preserve">Ice Storm </w:t>
      </w:r>
      <w:r>
        <w:rPr>
          <w:rFonts w:ascii="Arial" w:hAnsi="Arial"/>
          <w:i/>
          <w:smallCaps/>
        </w:rPr>
        <w:t>(Ледяная буря)</w:t>
      </w:r>
      <w:r>
        <w:rPr>
          <w:rFonts w:ascii="Arial" w:hAnsi="Arial"/>
          <w:smallCaps/>
        </w:rPr>
        <w:t xml:space="preserve"> - В</w:t>
      </w:r>
      <w:r>
        <w:rPr>
          <w:rFonts w:ascii="Arial" w:hAnsi="Arial"/>
        </w:rPr>
        <w:t>4 (Оглашения)</w:t>
      </w:r>
    </w:p>
    <w:p w14:paraId="272B18E9" w14:textId="77777777" w:rsidR="00000000" w:rsidRDefault="00000000">
      <w:pPr>
        <w:rPr>
          <w:rFonts w:ascii="Arial" w:hAnsi="Arial"/>
        </w:rPr>
      </w:pPr>
      <w:r>
        <w:rPr>
          <w:rFonts w:ascii="Arial" w:hAnsi="Arial"/>
          <w:smallCaps/>
        </w:rPr>
        <w:t xml:space="preserve">Identify </w:t>
      </w:r>
      <w:r>
        <w:rPr>
          <w:rFonts w:ascii="Arial" w:hAnsi="Arial"/>
          <w:i/>
          <w:smallCaps/>
        </w:rPr>
        <w:t>(Рассмотрение)</w:t>
      </w:r>
      <w:r>
        <w:rPr>
          <w:rFonts w:ascii="Arial" w:hAnsi="Arial"/>
          <w:smallCaps/>
        </w:rPr>
        <w:t xml:space="preserve"> - В</w:t>
      </w:r>
      <w:r>
        <w:rPr>
          <w:rFonts w:ascii="Arial" w:hAnsi="Arial"/>
        </w:rPr>
        <w:t>1 (Гадания)</w:t>
      </w:r>
    </w:p>
    <w:p w14:paraId="3B677584" w14:textId="77777777" w:rsidR="00000000" w:rsidRDefault="00000000">
      <w:pPr>
        <w:rPr>
          <w:rFonts w:ascii="Arial" w:hAnsi="Arial"/>
        </w:rPr>
      </w:pPr>
      <w:r>
        <w:rPr>
          <w:rFonts w:ascii="Arial" w:hAnsi="Arial"/>
          <w:smallCaps/>
        </w:rPr>
        <w:t xml:space="preserve">Illusionary Script </w:t>
      </w:r>
      <w:r>
        <w:rPr>
          <w:rFonts w:ascii="Arial" w:hAnsi="Arial"/>
          <w:i/>
          <w:smallCaps/>
        </w:rPr>
        <w:t>(Иллюзорные письмена)</w:t>
      </w:r>
      <w:r>
        <w:rPr>
          <w:rFonts w:ascii="Arial" w:hAnsi="Arial"/>
          <w:smallCaps/>
        </w:rPr>
        <w:t xml:space="preserve"> - В</w:t>
      </w:r>
      <w:r>
        <w:rPr>
          <w:rFonts w:ascii="Arial" w:hAnsi="Arial"/>
        </w:rPr>
        <w:t>3 (Иллюзии / Фантасмагории)</w:t>
      </w:r>
    </w:p>
    <w:p w14:paraId="0B141EC0" w14:textId="77777777" w:rsidR="00000000" w:rsidRDefault="00000000">
      <w:pPr>
        <w:rPr>
          <w:rFonts w:ascii="Arial" w:hAnsi="Arial"/>
        </w:rPr>
      </w:pPr>
      <w:r>
        <w:rPr>
          <w:rFonts w:ascii="Arial" w:hAnsi="Arial"/>
          <w:smallCaps/>
        </w:rPr>
        <w:t xml:space="preserve">Illusionary Wall </w:t>
      </w:r>
      <w:r>
        <w:rPr>
          <w:rFonts w:ascii="Arial" w:hAnsi="Arial"/>
          <w:i/>
          <w:smallCaps/>
        </w:rPr>
        <w:t>(Иллюзорная стена)</w:t>
      </w:r>
      <w:r>
        <w:rPr>
          <w:rFonts w:ascii="Arial" w:hAnsi="Arial"/>
          <w:smallCaps/>
        </w:rPr>
        <w:t xml:space="preserve"> - В</w:t>
      </w:r>
      <w:r>
        <w:rPr>
          <w:rFonts w:ascii="Arial" w:hAnsi="Arial"/>
        </w:rPr>
        <w:t>4 (Иллюзии / Фантасмагории)</w:t>
      </w:r>
    </w:p>
    <w:p w14:paraId="1DEC5E67" w14:textId="77777777" w:rsidR="00000000" w:rsidRDefault="00000000">
      <w:pPr>
        <w:rPr>
          <w:rFonts w:ascii="Arial" w:hAnsi="Arial"/>
        </w:rPr>
      </w:pPr>
      <w:r>
        <w:rPr>
          <w:rFonts w:ascii="Arial" w:hAnsi="Arial"/>
          <w:smallCaps/>
        </w:rPr>
        <w:t xml:space="preserve">Imbue With Spell Ability </w:t>
      </w:r>
      <w:r>
        <w:rPr>
          <w:rFonts w:ascii="Arial" w:hAnsi="Arial"/>
          <w:i/>
          <w:smallCaps/>
        </w:rPr>
        <w:t>(Волшебная сила)</w:t>
      </w:r>
      <w:r>
        <w:rPr>
          <w:rFonts w:ascii="Arial" w:hAnsi="Arial"/>
          <w:smallCaps/>
        </w:rPr>
        <w:t xml:space="preserve"> - Ж</w:t>
      </w:r>
      <w:r>
        <w:rPr>
          <w:rFonts w:ascii="Arial" w:hAnsi="Arial"/>
        </w:rPr>
        <w:t>4 (Чары)</w:t>
      </w:r>
    </w:p>
    <w:p w14:paraId="0FEE672B" w14:textId="77777777" w:rsidR="00000000" w:rsidRDefault="00000000">
      <w:pPr>
        <w:rPr>
          <w:rFonts w:ascii="Arial" w:hAnsi="Arial"/>
        </w:rPr>
      </w:pPr>
      <w:r>
        <w:rPr>
          <w:rFonts w:ascii="Arial" w:hAnsi="Arial"/>
          <w:smallCaps/>
        </w:rPr>
        <w:t xml:space="preserve">Imprisonment </w:t>
      </w:r>
      <w:r>
        <w:rPr>
          <w:rFonts w:ascii="Arial" w:hAnsi="Arial"/>
          <w:i/>
          <w:smallCaps/>
        </w:rPr>
        <w:t>(Заключение)</w:t>
      </w:r>
      <w:r>
        <w:rPr>
          <w:rFonts w:ascii="Arial" w:hAnsi="Arial"/>
          <w:smallCaps/>
        </w:rPr>
        <w:t xml:space="preserve"> - В</w:t>
      </w:r>
      <w:r>
        <w:rPr>
          <w:rFonts w:ascii="Arial" w:hAnsi="Arial"/>
        </w:rPr>
        <w:t>9 (Отречения)</w:t>
      </w:r>
    </w:p>
    <w:p w14:paraId="47F8969E" w14:textId="77777777" w:rsidR="00000000" w:rsidRDefault="00000000">
      <w:pPr>
        <w:rPr>
          <w:rFonts w:ascii="Arial" w:hAnsi="Arial"/>
        </w:rPr>
      </w:pPr>
      <w:r>
        <w:rPr>
          <w:rFonts w:ascii="Arial" w:hAnsi="Arial"/>
          <w:smallCaps/>
        </w:rPr>
        <w:t xml:space="preserve">Improved Invisibility </w:t>
      </w:r>
      <w:r>
        <w:rPr>
          <w:rFonts w:ascii="Arial" w:hAnsi="Arial"/>
          <w:i/>
          <w:smallCaps/>
        </w:rPr>
        <w:t>(Улучшенная невидимость)</w:t>
      </w:r>
      <w:r>
        <w:rPr>
          <w:rFonts w:ascii="Arial" w:hAnsi="Arial"/>
          <w:smallCaps/>
        </w:rPr>
        <w:t xml:space="preserve"> - В</w:t>
      </w:r>
      <w:r>
        <w:rPr>
          <w:rFonts w:ascii="Arial" w:hAnsi="Arial"/>
        </w:rPr>
        <w:t>4 (Иллюзии / Фантасмагории)</w:t>
      </w:r>
    </w:p>
    <w:p w14:paraId="26B6F581" w14:textId="77777777" w:rsidR="00000000" w:rsidRDefault="00000000">
      <w:pPr>
        <w:rPr>
          <w:rFonts w:ascii="Arial" w:hAnsi="Arial"/>
        </w:rPr>
      </w:pPr>
      <w:r>
        <w:rPr>
          <w:rFonts w:ascii="Arial" w:hAnsi="Arial"/>
          <w:smallCaps/>
        </w:rPr>
        <w:t xml:space="preserve">Improved Phantasmal Force </w:t>
      </w:r>
      <w:r>
        <w:rPr>
          <w:rFonts w:ascii="Arial" w:hAnsi="Arial"/>
          <w:i/>
          <w:smallCaps/>
        </w:rPr>
        <w:t>(Улучшенная фантасмагория)</w:t>
      </w:r>
      <w:r>
        <w:rPr>
          <w:rFonts w:ascii="Arial" w:hAnsi="Arial"/>
          <w:smallCaps/>
        </w:rPr>
        <w:t xml:space="preserve"> - В</w:t>
      </w:r>
      <w:r>
        <w:rPr>
          <w:rFonts w:ascii="Arial" w:hAnsi="Arial"/>
        </w:rPr>
        <w:t>2 (Иллюзии / Фантасмагории)</w:t>
      </w:r>
    </w:p>
    <w:p w14:paraId="53F521FD" w14:textId="77777777" w:rsidR="00000000" w:rsidRDefault="00000000">
      <w:pPr>
        <w:rPr>
          <w:rFonts w:ascii="Arial" w:hAnsi="Arial"/>
        </w:rPr>
      </w:pPr>
      <w:r>
        <w:rPr>
          <w:rFonts w:ascii="Arial" w:hAnsi="Arial"/>
          <w:smallCaps/>
        </w:rPr>
        <w:t xml:space="preserve">Incendiary Cloud </w:t>
      </w:r>
      <w:r>
        <w:rPr>
          <w:rFonts w:ascii="Arial" w:hAnsi="Arial"/>
          <w:i/>
          <w:smallCaps/>
        </w:rPr>
        <w:t>(Зажигательное облако)</w:t>
      </w:r>
      <w:r>
        <w:rPr>
          <w:rFonts w:ascii="Arial" w:hAnsi="Arial"/>
          <w:smallCaps/>
        </w:rPr>
        <w:t xml:space="preserve"> - В</w:t>
      </w:r>
      <w:r>
        <w:rPr>
          <w:rFonts w:ascii="Arial" w:hAnsi="Arial"/>
        </w:rPr>
        <w:t>8 (Превращения, Оглашения)</w:t>
      </w:r>
    </w:p>
    <w:p w14:paraId="7E25D5BA" w14:textId="77777777" w:rsidR="00000000" w:rsidRDefault="00000000">
      <w:pPr>
        <w:rPr>
          <w:rFonts w:ascii="Arial" w:hAnsi="Arial"/>
        </w:rPr>
      </w:pPr>
      <w:r>
        <w:rPr>
          <w:rFonts w:ascii="Arial" w:hAnsi="Arial"/>
          <w:smallCaps/>
        </w:rPr>
        <w:t xml:space="preserve">Infravision </w:t>
      </w:r>
      <w:r>
        <w:rPr>
          <w:rFonts w:ascii="Arial" w:hAnsi="Arial"/>
          <w:i/>
          <w:smallCaps/>
        </w:rPr>
        <w:t>(Инфравидение)</w:t>
      </w:r>
      <w:r>
        <w:rPr>
          <w:rFonts w:ascii="Arial" w:hAnsi="Arial"/>
          <w:smallCaps/>
        </w:rPr>
        <w:t xml:space="preserve"> - В</w:t>
      </w:r>
      <w:r>
        <w:rPr>
          <w:rFonts w:ascii="Arial" w:hAnsi="Arial"/>
        </w:rPr>
        <w:t>3 (Превращения)</w:t>
      </w:r>
    </w:p>
    <w:p w14:paraId="0C853337" w14:textId="77777777" w:rsidR="00000000" w:rsidRDefault="00000000">
      <w:pPr>
        <w:rPr>
          <w:rFonts w:ascii="Arial" w:hAnsi="Arial"/>
        </w:rPr>
      </w:pPr>
      <w:r>
        <w:rPr>
          <w:rFonts w:ascii="Arial" w:hAnsi="Arial"/>
          <w:smallCaps/>
        </w:rPr>
        <w:t xml:space="preserve">Insect Plaque </w:t>
      </w:r>
      <w:r>
        <w:rPr>
          <w:rFonts w:ascii="Arial" w:hAnsi="Arial"/>
          <w:i/>
          <w:smallCaps/>
        </w:rPr>
        <w:t>(Туча насекомых)</w:t>
      </w:r>
      <w:r>
        <w:rPr>
          <w:rFonts w:ascii="Arial" w:hAnsi="Arial"/>
          <w:smallCaps/>
        </w:rPr>
        <w:t xml:space="preserve"> - Ж</w:t>
      </w:r>
      <w:r>
        <w:rPr>
          <w:rFonts w:ascii="Arial" w:hAnsi="Arial"/>
        </w:rPr>
        <w:t>5 (Битва)</w:t>
      </w:r>
    </w:p>
    <w:p w14:paraId="6D0A7528" w14:textId="77777777" w:rsidR="00000000" w:rsidRDefault="00000000">
      <w:pPr>
        <w:rPr>
          <w:rFonts w:ascii="Arial" w:hAnsi="Arial"/>
        </w:rPr>
      </w:pPr>
      <w:r>
        <w:rPr>
          <w:rFonts w:ascii="Arial" w:hAnsi="Arial"/>
          <w:smallCaps/>
        </w:rPr>
        <w:t xml:space="preserve">Invisibility </w:t>
      </w:r>
      <w:r>
        <w:rPr>
          <w:rFonts w:ascii="Arial" w:hAnsi="Arial"/>
          <w:i/>
          <w:smallCaps/>
        </w:rPr>
        <w:t>(Невидимость)</w:t>
      </w:r>
      <w:r>
        <w:rPr>
          <w:rFonts w:ascii="Arial" w:hAnsi="Arial"/>
          <w:smallCaps/>
        </w:rPr>
        <w:t xml:space="preserve"> - В</w:t>
      </w:r>
      <w:r>
        <w:rPr>
          <w:rFonts w:ascii="Arial" w:hAnsi="Arial"/>
        </w:rPr>
        <w:t>2 (Иллюзии / Фантасмагории)</w:t>
      </w:r>
    </w:p>
    <w:p w14:paraId="453D77DE" w14:textId="77777777" w:rsidR="00000000" w:rsidRDefault="00000000">
      <w:pPr>
        <w:rPr>
          <w:rFonts w:ascii="Arial" w:hAnsi="Arial"/>
        </w:rPr>
      </w:pPr>
      <w:r>
        <w:rPr>
          <w:rFonts w:ascii="Arial" w:hAnsi="Arial"/>
          <w:smallCaps/>
        </w:rPr>
        <w:t xml:space="preserve">Invisibility to Animals </w:t>
      </w:r>
      <w:r>
        <w:rPr>
          <w:rFonts w:ascii="Arial" w:hAnsi="Arial"/>
          <w:i/>
          <w:smallCaps/>
        </w:rPr>
        <w:t>(Невидимость для животных)</w:t>
      </w:r>
      <w:r>
        <w:rPr>
          <w:rFonts w:ascii="Arial" w:hAnsi="Arial"/>
          <w:smallCaps/>
        </w:rPr>
        <w:t xml:space="preserve"> - Ж</w:t>
      </w:r>
      <w:r>
        <w:rPr>
          <w:rFonts w:ascii="Arial" w:hAnsi="Arial"/>
        </w:rPr>
        <w:t>1 (Животные)</w:t>
      </w:r>
    </w:p>
    <w:p w14:paraId="622C4EB2" w14:textId="77777777" w:rsidR="00000000" w:rsidRDefault="00000000">
      <w:pPr>
        <w:rPr>
          <w:rFonts w:ascii="Arial" w:hAnsi="Arial"/>
        </w:rPr>
      </w:pPr>
      <w:r>
        <w:rPr>
          <w:rFonts w:ascii="Arial" w:hAnsi="Arial"/>
          <w:smallCaps/>
        </w:rPr>
        <w:t xml:space="preserve">Invisibility to Undead </w:t>
      </w:r>
      <w:r>
        <w:rPr>
          <w:rFonts w:ascii="Arial" w:hAnsi="Arial"/>
          <w:i/>
          <w:smallCaps/>
        </w:rPr>
        <w:t>(Невидимость для нежити)</w:t>
      </w:r>
      <w:r>
        <w:rPr>
          <w:rFonts w:ascii="Arial" w:hAnsi="Arial"/>
          <w:smallCaps/>
        </w:rPr>
        <w:t xml:space="preserve"> - Ж</w:t>
      </w:r>
      <w:r>
        <w:rPr>
          <w:rFonts w:ascii="Arial" w:hAnsi="Arial"/>
        </w:rPr>
        <w:t>1 (Некромантия)</w:t>
      </w:r>
    </w:p>
    <w:p w14:paraId="58D3F4B4" w14:textId="77777777" w:rsidR="00000000" w:rsidRDefault="00000000">
      <w:pPr>
        <w:rPr>
          <w:rFonts w:ascii="Arial" w:hAnsi="Arial"/>
        </w:rPr>
      </w:pPr>
      <w:r>
        <w:rPr>
          <w:rFonts w:ascii="Arial" w:hAnsi="Arial"/>
          <w:smallCaps/>
        </w:rPr>
        <w:t xml:space="preserve">Invisibility, 10' Radius </w:t>
      </w:r>
      <w:r>
        <w:rPr>
          <w:rFonts w:ascii="Arial" w:hAnsi="Arial"/>
          <w:i/>
          <w:smallCaps/>
        </w:rPr>
        <w:t>(Невидимость, радиус 10 футов)</w:t>
      </w:r>
      <w:r>
        <w:rPr>
          <w:rFonts w:ascii="Arial" w:hAnsi="Arial"/>
          <w:smallCaps/>
        </w:rPr>
        <w:t xml:space="preserve"> - В</w:t>
      </w:r>
      <w:r>
        <w:rPr>
          <w:rFonts w:ascii="Arial" w:hAnsi="Arial"/>
        </w:rPr>
        <w:t>3 (Иллюзии / Фантасмагории)</w:t>
      </w:r>
    </w:p>
    <w:p w14:paraId="565F88C3" w14:textId="77777777" w:rsidR="00000000" w:rsidRDefault="00000000">
      <w:pPr>
        <w:rPr>
          <w:rFonts w:ascii="Arial" w:hAnsi="Arial"/>
        </w:rPr>
      </w:pPr>
      <w:r>
        <w:rPr>
          <w:rFonts w:ascii="Arial" w:hAnsi="Arial"/>
          <w:smallCaps/>
        </w:rPr>
        <w:t xml:space="preserve">Invisible Stalker </w:t>
      </w:r>
      <w:r>
        <w:rPr>
          <w:rFonts w:ascii="Arial" w:hAnsi="Arial"/>
          <w:i/>
          <w:smallCaps/>
        </w:rPr>
        <w:t>(Невидимка)</w:t>
      </w:r>
      <w:r>
        <w:rPr>
          <w:rFonts w:ascii="Arial" w:hAnsi="Arial"/>
          <w:smallCaps/>
        </w:rPr>
        <w:t xml:space="preserve"> - В</w:t>
      </w:r>
      <w:r>
        <w:rPr>
          <w:rFonts w:ascii="Arial" w:hAnsi="Arial"/>
        </w:rPr>
        <w:t>6 (Колдовство / Заклятия)</w:t>
      </w:r>
    </w:p>
    <w:p w14:paraId="2A0E85D8" w14:textId="77777777" w:rsidR="00000000" w:rsidRDefault="00000000">
      <w:pPr>
        <w:rPr>
          <w:rFonts w:ascii="Arial" w:hAnsi="Arial"/>
        </w:rPr>
      </w:pPr>
      <w:r>
        <w:rPr>
          <w:rFonts w:ascii="Arial" w:hAnsi="Arial"/>
          <w:smallCaps/>
        </w:rPr>
        <w:t xml:space="preserve">Irritation </w:t>
      </w:r>
      <w:r>
        <w:rPr>
          <w:rFonts w:ascii="Arial" w:hAnsi="Arial"/>
          <w:i/>
          <w:smallCaps/>
        </w:rPr>
        <w:t>(Раздражение)</w:t>
      </w:r>
      <w:r>
        <w:rPr>
          <w:rFonts w:ascii="Arial" w:hAnsi="Arial"/>
          <w:smallCaps/>
        </w:rPr>
        <w:t xml:space="preserve"> - В</w:t>
      </w:r>
      <w:r>
        <w:rPr>
          <w:rFonts w:ascii="Arial" w:hAnsi="Arial"/>
        </w:rPr>
        <w:t>2 (Превращения)</w:t>
      </w:r>
    </w:p>
    <w:p w14:paraId="0A31839E" w14:textId="77777777" w:rsidR="00000000" w:rsidRDefault="00000000">
      <w:pPr>
        <w:rPr>
          <w:rFonts w:ascii="Arial" w:hAnsi="Arial"/>
        </w:rPr>
      </w:pPr>
      <w:r>
        <w:rPr>
          <w:rFonts w:ascii="Arial" w:hAnsi="Arial"/>
          <w:smallCaps/>
        </w:rPr>
        <w:t xml:space="preserve">Item </w:t>
      </w:r>
      <w:r>
        <w:rPr>
          <w:rFonts w:ascii="Arial" w:hAnsi="Arial"/>
          <w:i/>
          <w:smallCaps/>
        </w:rPr>
        <w:t>(Свертка)</w:t>
      </w:r>
      <w:r>
        <w:rPr>
          <w:rFonts w:ascii="Arial" w:hAnsi="Arial"/>
          <w:smallCaps/>
        </w:rPr>
        <w:t xml:space="preserve"> - В</w:t>
      </w:r>
      <w:r>
        <w:rPr>
          <w:rFonts w:ascii="Arial" w:hAnsi="Arial"/>
        </w:rPr>
        <w:t>3 (Превращения)</w:t>
      </w:r>
    </w:p>
    <w:p w14:paraId="2892F734" w14:textId="77777777" w:rsidR="00000000" w:rsidRDefault="00000000">
      <w:pPr>
        <w:rPr>
          <w:rFonts w:ascii="Arial" w:hAnsi="Arial"/>
        </w:rPr>
      </w:pPr>
      <w:r>
        <w:rPr>
          <w:rFonts w:ascii="Arial" w:hAnsi="Arial"/>
          <w:smallCaps/>
        </w:rPr>
        <w:t xml:space="preserve">Jump </w:t>
      </w:r>
      <w:r>
        <w:rPr>
          <w:rFonts w:ascii="Arial" w:hAnsi="Arial"/>
          <w:i/>
          <w:smallCaps/>
        </w:rPr>
        <w:t>(Прыжки)</w:t>
      </w:r>
      <w:r>
        <w:rPr>
          <w:rFonts w:ascii="Arial" w:hAnsi="Arial"/>
          <w:smallCaps/>
        </w:rPr>
        <w:t xml:space="preserve"> - В</w:t>
      </w:r>
      <w:r>
        <w:rPr>
          <w:rFonts w:ascii="Arial" w:hAnsi="Arial"/>
        </w:rPr>
        <w:t>1 (Превращения)</w:t>
      </w:r>
    </w:p>
    <w:p w14:paraId="29223F36" w14:textId="77777777" w:rsidR="00000000" w:rsidRDefault="00000000">
      <w:pPr>
        <w:rPr>
          <w:rFonts w:ascii="Arial" w:hAnsi="Arial"/>
        </w:rPr>
      </w:pPr>
      <w:r>
        <w:rPr>
          <w:rFonts w:ascii="Arial" w:hAnsi="Arial"/>
          <w:smallCaps/>
        </w:rPr>
        <w:t xml:space="preserve">Knock / Lock </w:t>
      </w:r>
      <w:r>
        <w:rPr>
          <w:rFonts w:ascii="Arial" w:hAnsi="Arial"/>
          <w:i/>
          <w:smallCaps/>
        </w:rPr>
        <w:t>(Стук / Замок)</w:t>
      </w:r>
      <w:r>
        <w:rPr>
          <w:rFonts w:ascii="Arial" w:hAnsi="Arial"/>
          <w:smallCaps/>
        </w:rPr>
        <w:t xml:space="preserve"> - В</w:t>
      </w:r>
      <w:r>
        <w:rPr>
          <w:rFonts w:ascii="Arial" w:hAnsi="Arial"/>
        </w:rPr>
        <w:t>2 (Превращения)</w:t>
      </w:r>
    </w:p>
    <w:p w14:paraId="21DFD2BC" w14:textId="77777777" w:rsidR="00000000" w:rsidRDefault="00000000">
      <w:pPr>
        <w:rPr>
          <w:rFonts w:ascii="Arial" w:hAnsi="Arial"/>
        </w:rPr>
      </w:pPr>
      <w:r>
        <w:rPr>
          <w:rFonts w:ascii="Arial" w:hAnsi="Arial"/>
          <w:smallCaps/>
        </w:rPr>
        <w:t xml:space="preserve">Know Alignment / Undetectable Alignment </w:t>
      </w:r>
      <w:r>
        <w:rPr>
          <w:rFonts w:ascii="Arial" w:hAnsi="Arial"/>
          <w:i/>
          <w:smallCaps/>
        </w:rPr>
        <w:t>(Определение ориентации / Неведомая ориентация)</w:t>
      </w:r>
      <w:r>
        <w:rPr>
          <w:rFonts w:ascii="Arial" w:hAnsi="Arial"/>
          <w:smallCaps/>
        </w:rPr>
        <w:t xml:space="preserve"> - В</w:t>
      </w:r>
      <w:r>
        <w:rPr>
          <w:rFonts w:ascii="Arial" w:hAnsi="Arial"/>
        </w:rPr>
        <w:t>2 (Гадания)</w:t>
      </w:r>
    </w:p>
    <w:p w14:paraId="22A44127" w14:textId="77777777" w:rsidR="00000000" w:rsidRDefault="00000000">
      <w:pPr>
        <w:rPr>
          <w:rFonts w:ascii="Arial" w:hAnsi="Arial"/>
        </w:rPr>
      </w:pPr>
      <w:r>
        <w:rPr>
          <w:rFonts w:ascii="Arial" w:hAnsi="Arial"/>
          <w:smallCaps/>
        </w:rPr>
        <w:t xml:space="preserve">Know Alignment / Undetectable Alignment </w:t>
      </w:r>
      <w:r>
        <w:rPr>
          <w:rFonts w:ascii="Arial" w:hAnsi="Arial"/>
          <w:i/>
          <w:smallCaps/>
        </w:rPr>
        <w:t>(Определение ориентации / Неведомая ориентация)</w:t>
      </w:r>
      <w:r>
        <w:rPr>
          <w:rFonts w:ascii="Arial" w:hAnsi="Arial"/>
          <w:smallCaps/>
        </w:rPr>
        <w:t xml:space="preserve"> - Ж</w:t>
      </w:r>
      <w:r>
        <w:rPr>
          <w:rFonts w:ascii="Arial" w:hAnsi="Arial"/>
        </w:rPr>
        <w:t>2 (Гадания)</w:t>
      </w:r>
    </w:p>
    <w:p w14:paraId="12643A41" w14:textId="77777777" w:rsidR="00000000" w:rsidRDefault="00000000">
      <w:pPr>
        <w:rPr>
          <w:rFonts w:ascii="Arial" w:hAnsi="Arial"/>
        </w:rPr>
      </w:pPr>
      <w:r>
        <w:rPr>
          <w:rFonts w:ascii="Arial" w:hAnsi="Arial"/>
          <w:smallCaps/>
        </w:rPr>
        <w:t xml:space="preserve">Legend Lore </w:t>
      </w:r>
      <w:r>
        <w:rPr>
          <w:rFonts w:ascii="Arial" w:hAnsi="Arial"/>
          <w:i/>
          <w:smallCaps/>
        </w:rPr>
        <w:t>(Предания)</w:t>
      </w:r>
      <w:r>
        <w:rPr>
          <w:rFonts w:ascii="Arial" w:hAnsi="Arial"/>
          <w:smallCaps/>
        </w:rPr>
        <w:t xml:space="preserve"> - В</w:t>
      </w:r>
      <w:r>
        <w:rPr>
          <w:rFonts w:ascii="Arial" w:hAnsi="Arial"/>
        </w:rPr>
        <w:t>6 (Гадания)</w:t>
      </w:r>
    </w:p>
    <w:p w14:paraId="2A1B9539" w14:textId="77777777" w:rsidR="00000000" w:rsidRDefault="00000000">
      <w:pPr>
        <w:rPr>
          <w:rFonts w:ascii="Arial" w:hAnsi="Arial"/>
        </w:rPr>
      </w:pPr>
      <w:r>
        <w:rPr>
          <w:rFonts w:ascii="Arial" w:hAnsi="Arial"/>
          <w:smallCaps/>
        </w:rPr>
        <w:t xml:space="preserve">Leomund’s Lamentable Belaborment </w:t>
      </w:r>
      <w:r>
        <w:rPr>
          <w:rFonts w:ascii="Arial" w:hAnsi="Arial"/>
          <w:i/>
          <w:smallCaps/>
        </w:rPr>
        <w:t>(Потасовка Леомунда)</w:t>
      </w:r>
      <w:r>
        <w:rPr>
          <w:rFonts w:ascii="Arial" w:hAnsi="Arial"/>
          <w:smallCaps/>
        </w:rPr>
        <w:t xml:space="preserve"> - В</w:t>
      </w:r>
      <w:r>
        <w:rPr>
          <w:rFonts w:ascii="Arial" w:hAnsi="Arial"/>
        </w:rPr>
        <w:t>5 (Очарование, Оглашения)</w:t>
      </w:r>
    </w:p>
    <w:p w14:paraId="7F387BBA" w14:textId="77777777" w:rsidR="00000000" w:rsidRDefault="00000000">
      <w:pPr>
        <w:rPr>
          <w:rFonts w:ascii="Arial" w:hAnsi="Arial"/>
        </w:rPr>
      </w:pPr>
      <w:r>
        <w:rPr>
          <w:rFonts w:ascii="Arial" w:hAnsi="Arial"/>
          <w:smallCaps/>
        </w:rPr>
        <w:t xml:space="preserve">Leomund’s Secret Chest </w:t>
      </w:r>
      <w:r>
        <w:rPr>
          <w:rFonts w:ascii="Arial" w:hAnsi="Arial"/>
          <w:i/>
          <w:smallCaps/>
        </w:rPr>
        <w:t>(Закрома Леомунда)</w:t>
      </w:r>
      <w:r>
        <w:rPr>
          <w:rFonts w:ascii="Arial" w:hAnsi="Arial"/>
          <w:smallCaps/>
        </w:rPr>
        <w:t xml:space="preserve"> - В</w:t>
      </w:r>
      <w:r>
        <w:rPr>
          <w:rFonts w:ascii="Arial" w:hAnsi="Arial"/>
        </w:rPr>
        <w:t>5 (Превращения, Колдовство / Заклятия)</w:t>
      </w:r>
    </w:p>
    <w:p w14:paraId="34EF8E79" w14:textId="77777777" w:rsidR="00000000" w:rsidRDefault="00000000">
      <w:pPr>
        <w:rPr>
          <w:rFonts w:ascii="Arial" w:hAnsi="Arial"/>
        </w:rPr>
      </w:pPr>
      <w:r>
        <w:rPr>
          <w:rFonts w:ascii="Arial" w:hAnsi="Arial"/>
          <w:smallCaps/>
        </w:rPr>
        <w:t xml:space="preserve">Leomund’s Secure Shelter </w:t>
      </w:r>
      <w:r>
        <w:rPr>
          <w:rFonts w:ascii="Arial" w:hAnsi="Arial"/>
          <w:i/>
          <w:smallCaps/>
        </w:rPr>
        <w:t>(Кров Леомунда)</w:t>
      </w:r>
      <w:r>
        <w:rPr>
          <w:rFonts w:ascii="Arial" w:hAnsi="Arial"/>
          <w:smallCaps/>
        </w:rPr>
        <w:t xml:space="preserve"> - В</w:t>
      </w:r>
      <w:r>
        <w:rPr>
          <w:rFonts w:ascii="Arial" w:hAnsi="Arial"/>
        </w:rPr>
        <w:t>4 (Превращения, Очарование)</w:t>
      </w:r>
    </w:p>
    <w:p w14:paraId="65399431" w14:textId="77777777" w:rsidR="00000000" w:rsidRDefault="00000000">
      <w:pPr>
        <w:rPr>
          <w:rFonts w:ascii="Arial" w:hAnsi="Arial"/>
        </w:rPr>
      </w:pPr>
      <w:r>
        <w:rPr>
          <w:rFonts w:ascii="Arial" w:hAnsi="Arial"/>
          <w:smallCaps/>
        </w:rPr>
        <w:t xml:space="preserve">Leomund’s Tiny Hut </w:t>
      </w:r>
      <w:r>
        <w:rPr>
          <w:rFonts w:ascii="Arial" w:hAnsi="Arial"/>
          <w:i/>
          <w:smallCaps/>
        </w:rPr>
        <w:t>(Домик Леомунда)</w:t>
      </w:r>
      <w:r>
        <w:rPr>
          <w:rFonts w:ascii="Arial" w:hAnsi="Arial"/>
          <w:smallCaps/>
        </w:rPr>
        <w:t xml:space="preserve"> - В</w:t>
      </w:r>
      <w:r>
        <w:rPr>
          <w:rFonts w:ascii="Arial" w:hAnsi="Arial"/>
        </w:rPr>
        <w:t>3 (Превращения)</w:t>
      </w:r>
    </w:p>
    <w:p w14:paraId="6CF70CA4" w14:textId="77777777" w:rsidR="00000000" w:rsidRDefault="00000000">
      <w:pPr>
        <w:rPr>
          <w:rFonts w:ascii="Arial" w:hAnsi="Arial"/>
        </w:rPr>
      </w:pPr>
      <w:r>
        <w:rPr>
          <w:rFonts w:ascii="Arial" w:hAnsi="Arial"/>
          <w:smallCaps/>
        </w:rPr>
        <w:t xml:space="preserve">Leomund’s Trap </w:t>
      </w:r>
      <w:r>
        <w:rPr>
          <w:rFonts w:ascii="Arial" w:hAnsi="Arial"/>
          <w:i/>
          <w:smallCaps/>
        </w:rPr>
        <w:t>(Ловушка Леомунда)</w:t>
      </w:r>
      <w:r>
        <w:rPr>
          <w:rFonts w:ascii="Arial" w:hAnsi="Arial"/>
          <w:smallCaps/>
        </w:rPr>
        <w:t xml:space="preserve"> - В</w:t>
      </w:r>
      <w:r>
        <w:rPr>
          <w:rFonts w:ascii="Arial" w:hAnsi="Arial"/>
        </w:rPr>
        <w:t>2 (Иллюзии / Фантасмагории)</w:t>
      </w:r>
    </w:p>
    <w:p w14:paraId="5CACDE8C" w14:textId="77777777" w:rsidR="00000000" w:rsidRDefault="00000000">
      <w:pPr>
        <w:rPr>
          <w:rFonts w:ascii="Arial" w:hAnsi="Arial"/>
        </w:rPr>
      </w:pPr>
      <w:r>
        <w:rPr>
          <w:rFonts w:ascii="Arial" w:hAnsi="Arial"/>
          <w:smallCaps/>
        </w:rPr>
        <w:t xml:space="preserve">Levitation </w:t>
      </w:r>
      <w:r>
        <w:rPr>
          <w:rFonts w:ascii="Arial" w:hAnsi="Arial"/>
          <w:i/>
          <w:smallCaps/>
        </w:rPr>
        <w:t>(Левитация)</w:t>
      </w:r>
      <w:r>
        <w:rPr>
          <w:rFonts w:ascii="Arial" w:hAnsi="Arial"/>
          <w:smallCaps/>
        </w:rPr>
        <w:t xml:space="preserve"> - В</w:t>
      </w:r>
      <w:r>
        <w:rPr>
          <w:rFonts w:ascii="Arial" w:hAnsi="Arial"/>
        </w:rPr>
        <w:t>2 (Превращения)</w:t>
      </w:r>
    </w:p>
    <w:p w14:paraId="6EE27B25" w14:textId="77777777" w:rsidR="00000000" w:rsidRDefault="00000000">
      <w:pPr>
        <w:rPr>
          <w:rFonts w:ascii="Arial" w:hAnsi="Arial"/>
        </w:rPr>
      </w:pPr>
      <w:r>
        <w:rPr>
          <w:rFonts w:ascii="Arial" w:hAnsi="Arial"/>
          <w:smallCaps/>
        </w:rPr>
        <w:t xml:space="preserve">Light </w:t>
      </w:r>
      <w:r>
        <w:rPr>
          <w:rFonts w:ascii="Arial" w:hAnsi="Arial"/>
          <w:i/>
          <w:smallCaps/>
        </w:rPr>
        <w:t>(Свет)</w:t>
      </w:r>
      <w:r>
        <w:rPr>
          <w:rFonts w:ascii="Arial" w:hAnsi="Arial"/>
          <w:smallCaps/>
        </w:rPr>
        <w:t xml:space="preserve"> - В</w:t>
      </w:r>
      <w:r>
        <w:rPr>
          <w:rFonts w:ascii="Arial" w:hAnsi="Arial"/>
        </w:rPr>
        <w:t>1 (Превращения)</w:t>
      </w:r>
    </w:p>
    <w:p w14:paraId="019B35ED" w14:textId="77777777" w:rsidR="00000000" w:rsidRDefault="00000000">
      <w:pPr>
        <w:rPr>
          <w:rFonts w:ascii="Arial" w:hAnsi="Arial"/>
        </w:rPr>
      </w:pPr>
      <w:r>
        <w:rPr>
          <w:rFonts w:ascii="Arial" w:hAnsi="Arial"/>
          <w:smallCaps/>
        </w:rPr>
        <w:t xml:space="preserve">Light / Darkness </w:t>
      </w:r>
      <w:r>
        <w:rPr>
          <w:rFonts w:ascii="Arial" w:hAnsi="Arial"/>
          <w:i/>
          <w:smallCaps/>
        </w:rPr>
        <w:t>(Свет / Темнота)</w:t>
      </w:r>
      <w:r>
        <w:rPr>
          <w:rFonts w:ascii="Arial" w:hAnsi="Arial"/>
          <w:smallCaps/>
        </w:rPr>
        <w:t xml:space="preserve"> - Ж</w:t>
      </w:r>
      <w:r>
        <w:rPr>
          <w:rFonts w:ascii="Arial" w:hAnsi="Arial"/>
        </w:rPr>
        <w:t>1 (Солнце)</w:t>
      </w:r>
    </w:p>
    <w:p w14:paraId="3A7085C3" w14:textId="77777777" w:rsidR="00000000" w:rsidRDefault="00000000">
      <w:pPr>
        <w:rPr>
          <w:rFonts w:ascii="Arial" w:hAnsi="Arial"/>
        </w:rPr>
      </w:pPr>
      <w:r>
        <w:rPr>
          <w:rFonts w:ascii="Arial" w:hAnsi="Arial"/>
          <w:smallCaps/>
        </w:rPr>
        <w:t xml:space="preserve">Lightning Bolt </w:t>
      </w:r>
      <w:r>
        <w:rPr>
          <w:rFonts w:ascii="Arial" w:hAnsi="Arial"/>
          <w:i/>
          <w:smallCaps/>
        </w:rPr>
        <w:t>(Разящая молния)</w:t>
      </w:r>
      <w:r>
        <w:rPr>
          <w:rFonts w:ascii="Arial" w:hAnsi="Arial"/>
          <w:smallCaps/>
        </w:rPr>
        <w:t xml:space="preserve"> - В</w:t>
      </w:r>
      <w:r>
        <w:rPr>
          <w:rFonts w:ascii="Arial" w:hAnsi="Arial"/>
        </w:rPr>
        <w:t>3 (Оглашения)</w:t>
      </w:r>
    </w:p>
    <w:p w14:paraId="09C85A51" w14:textId="77777777" w:rsidR="00000000" w:rsidRDefault="00000000">
      <w:pPr>
        <w:rPr>
          <w:rFonts w:ascii="Arial" w:hAnsi="Arial"/>
        </w:rPr>
      </w:pPr>
      <w:r>
        <w:rPr>
          <w:rFonts w:ascii="Arial" w:hAnsi="Arial"/>
          <w:smallCaps/>
        </w:rPr>
        <w:t xml:space="preserve">Limited Wish </w:t>
      </w:r>
      <w:r>
        <w:rPr>
          <w:rFonts w:ascii="Arial" w:hAnsi="Arial"/>
          <w:i/>
          <w:smallCaps/>
        </w:rPr>
        <w:t>(Ограниченное желание)</w:t>
      </w:r>
      <w:r>
        <w:rPr>
          <w:rFonts w:ascii="Arial" w:hAnsi="Arial"/>
          <w:smallCaps/>
        </w:rPr>
        <w:t xml:space="preserve"> - В</w:t>
      </w:r>
      <w:r>
        <w:rPr>
          <w:rFonts w:ascii="Arial" w:hAnsi="Arial"/>
        </w:rPr>
        <w:t>7 (Колдовство / Заклятия, Оглашения / Возглашения)</w:t>
      </w:r>
    </w:p>
    <w:p w14:paraId="663D9783" w14:textId="77777777" w:rsidR="00000000" w:rsidRDefault="00000000">
      <w:pPr>
        <w:rPr>
          <w:rFonts w:ascii="Arial" w:hAnsi="Arial"/>
        </w:rPr>
      </w:pPr>
      <w:r>
        <w:rPr>
          <w:rFonts w:ascii="Arial" w:hAnsi="Arial"/>
          <w:smallCaps/>
        </w:rPr>
        <w:t xml:space="preserve">Liveoak </w:t>
      </w:r>
      <w:r>
        <w:rPr>
          <w:rFonts w:ascii="Arial" w:hAnsi="Arial"/>
          <w:i/>
          <w:smallCaps/>
        </w:rPr>
        <w:t>(Живое дерево)</w:t>
      </w:r>
      <w:r>
        <w:rPr>
          <w:rFonts w:ascii="Arial" w:hAnsi="Arial"/>
          <w:smallCaps/>
        </w:rPr>
        <w:t xml:space="preserve"> - Ж</w:t>
      </w:r>
      <w:r>
        <w:rPr>
          <w:rFonts w:ascii="Arial" w:hAnsi="Arial"/>
        </w:rPr>
        <w:t>6 (Растения)</w:t>
      </w:r>
    </w:p>
    <w:p w14:paraId="63EA5E5F" w14:textId="77777777" w:rsidR="00000000" w:rsidRDefault="00000000">
      <w:pPr>
        <w:rPr>
          <w:rFonts w:ascii="Arial" w:hAnsi="Arial"/>
        </w:rPr>
      </w:pPr>
      <w:r>
        <w:rPr>
          <w:rFonts w:ascii="Arial" w:hAnsi="Arial"/>
          <w:smallCaps/>
        </w:rPr>
        <w:t xml:space="preserve">Locate Animals or Plants </w:t>
      </w:r>
      <w:r>
        <w:rPr>
          <w:rFonts w:ascii="Arial" w:hAnsi="Arial"/>
          <w:i/>
          <w:smallCaps/>
        </w:rPr>
        <w:t>(Отыскание животных или растений)</w:t>
      </w:r>
      <w:r>
        <w:rPr>
          <w:rFonts w:ascii="Arial" w:hAnsi="Arial"/>
          <w:smallCaps/>
        </w:rPr>
        <w:t xml:space="preserve"> - Ж</w:t>
      </w:r>
      <w:r>
        <w:rPr>
          <w:rFonts w:ascii="Arial" w:hAnsi="Arial"/>
        </w:rPr>
        <w:t>1 (Гадания, Растения, Живо</w:t>
      </w:r>
      <w:r>
        <w:rPr>
          <w:rFonts w:ascii="Arial" w:hAnsi="Arial"/>
        </w:rPr>
        <w:t>т</w:t>
      </w:r>
      <w:r>
        <w:rPr>
          <w:rFonts w:ascii="Arial" w:hAnsi="Arial"/>
        </w:rPr>
        <w:t>ные)</w:t>
      </w:r>
    </w:p>
    <w:p w14:paraId="31333DED" w14:textId="77777777" w:rsidR="00000000" w:rsidRDefault="00000000">
      <w:pPr>
        <w:rPr>
          <w:rFonts w:ascii="Arial" w:hAnsi="Arial"/>
        </w:rPr>
      </w:pPr>
      <w:r>
        <w:rPr>
          <w:rFonts w:ascii="Arial" w:hAnsi="Arial"/>
          <w:smallCaps/>
        </w:rPr>
        <w:t xml:space="preserve">Locate Object / Obscure Object </w:t>
      </w:r>
      <w:r>
        <w:rPr>
          <w:rFonts w:ascii="Arial" w:hAnsi="Arial"/>
          <w:i/>
          <w:smallCaps/>
        </w:rPr>
        <w:t>(Отыскание предмета / Укрытие предмета)</w:t>
      </w:r>
      <w:r>
        <w:rPr>
          <w:rFonts w:ascii="Arial" w:hAnsi="Arial"/>
          <w:smallCaps/>
        </w:rPr>
        <w:t xml:space="preserve"> - В</w:t>
      </w:r>
      <w:r>
        <w:rPr>
          <w:rFonts w:ascii="Arial" w:hAnsi="Arial"/>
        </w:rPr>
        <w:t>2 (Гадания)</w:t>
      </w:r>
    </w:p>
    <w:p w14:paraId="15DB77A7" w14:textId="77777777" w:rsidR="00000000" w:rsidRDefault="00000000">
      <w:pPr>
        <w:rPr>
          <w:rFonts w:ascii="Arial" w:hAnsi="Arial"/>
        </w:rPr>
      </w:pPr>
      <w:r>
        <w:rPr>
          <w:rFonts w:ascii="Arial" w:hAnsi="Arial"/>
          <w:smallCaps/>
        </w:rPr>
        <w:t xml:space="preserve">Locate Object / Obscure Object </w:t>
      </w:r>
      <w:r>
        <w:rPr>
          <w:rFonts w:ascii="Arial" w:hAnsi="Arial"/>
          <w:i/>
          <w:smallCaps/>
        </w:rPr>
        <w:t>(Отыскание предмета / Укрытие предмета)</w:t>
      </w:r>
      <w:r>
        <w:rPr>
          <w:rFonts w:ascii="Arial" w:hAnsi="Arial"/>
          <w:smallCaps/>
        </w:rPr>
        <w:t xml:space="preserve"> - Ж</w:t>
      </w:r>
      <w:r>
        <w:rPr>
          <w:rFonts w:ascii="Arial" w:hAnsi="Arial"/>
        </w:rPr>
        <w:t>3 (Гадания)</w:t>
      </w:r>
    </w:p>
    <w:p w14:paraId="1F8A113E" w14:textId="77777777" w:rsidR="00000000" w:rsidRDefault="00000000">
      <w:pPr>
        <w:rPr>
          <w:rFonts w:ascii="Arial" w:hAnsi="Arial"/>
        </w:rPr>
      </w:pPr>
      <w:r>
        <w:rPr>
          <w:rFonts w:ascii="Arial" w:hAnsi="Arial"/>
          <w:smallCaps/>
        </w:rPr>
        <w:t xml:space="preserve">Lock / Knock </w:t>
      </w:r>
      <w:r>
        <w:rPr>
          <w:rFonts w:ascii="Arial" w:hAnsi="Arial"/>
          <w:i/>
          <w:smallCaps/>
        </w:rPr>
        <w:t>(Замок / Стук)</w:t>
      </w:r>
      <w:r>
        <w:rPr>
          <w:rFonts w:ascii="Arial" w:hAnsi="Arial"/>
          <w:smallCaps/>
        </w:rPr>
        <w:t xml:space="preserve"> - В</w:t>
      </w:r>
      <w:r>
        <w:rPr>
          <w:rFonts w:ascii="Arial" w:hAnsi="Arial"/>
        </w:rPr>
        <w:t>2 (Превращения)</w:t>
      </w:r>
    </w:p>
    <w:p w14:paraId="0EC44D9F" w14:textId="77777777" w:rsidR="00000000" w:rsidRDefault="00000000">
      <w:pPr>
        <w:rPr>
          <w:rFonts w:ascii="Arial" w:hAnsi="Arial"/>
        </w:rPr>
      </w:pPr>
      <w:r>
        <w:rPr>
          <w:rFonts w:ascii="Arial" w:hAnsi="Arial"/>
          <w:smallCaps/>
        </w:rPr>
        <w:t xml:space="preserve">Lose the Path / Find the Path </w:t>
      </w:r>
      <w:r>
        <w:rPr>
          <w:rFonts w:ascii="Arial" w:hAnsi="Arial"/>
          <w:i/>
          <w:smallCaps/>
        </w:rPr>
        <w:t>(Ступор / Путеводная звезда)</w:t>
      </w:r>
      <w:r>
        <w:rPr>
          <w:rFonts w:ascii="Arial" w:hAnsi="Arial"/>
          <w:smallCaps/>
        </w:rPr>
        <w:t xml:space="preserve"> - Ж</w:t>
      </w:r>
      <w:r>
        <w:rPr>
          <w:rFonts w:ascii="Arial" w:hAnsi="Arial"/>
        </w:rPr>
        <w:t>6 (Гадания)</w:t>
      </w:r>
    </w:p>
    <w:p w14:paraId="1BE274ED" w14:textId="77777777" w:rsidR="00000000" w:rsidRDefault="00000000">
      <w:pPr>
        <w:rPr>
          <w:rFonts w:ascii="Arial" w:hAnsi="Arial"/>
        </w:rPr>
      </w:pPr>
      <w:r>
        <w:rPr>
          <w:rFonts w:ascii="Arial" w:hAnsi="Arial"/>
          <w:smallCaps/>
        </w:rPr>
        <w:t xml:space="preserve">Lower Water / Raise Water </w:t>
      </w:r>
      <w:r>
        <w:rPr>
          <w:rFonts w:ascii="Arial" w:hAnsi="Arial"/>
          <w:i/>
          <w:smallCaps/>
        </w:rPr>
        <w:t>(Понижение воды / Подъем воды)</w:t>
      </w:r>
      <w:r>
        <w:rPr>
          <w:rFonts w:ascii="Arial" w:hAnsi="Arial"/>
          <w:smallCaps/>
        </w:rPr>
        <w:t xml:space="preserve"> - В</w:t>
      </w:r>
      <w:r>
        <w:rPr>
          <w:rFonts w:ascii="Arial" w:hAnsi="Arial"/>
        </w:rPr>
        <w:t>6 (Превращения)</w:t>
      </w:r>
    </w:p>
    <w:p w14:paraId="59AC695C" w14:textId="77777777" w:rsidR="00000000" w:rsidRDefault="00000000">
      <w:pPr>
        <w:rPr>
          <w:rFonts w:ascii="Arial" w:hAnsi="Arial"/>
        </w:rPr>
      </w:pPr>
      <w:r>
        <w:rPr>
          <w:rFonts w:ascii="Arial" w:hAnsi="Arial"/>
          <w:smallCaps/>
        </w:rPr>
        <w:t xml:space="preserve">Lower Water / Raise Water </w:t>
      </w:r>
      <w:r>
        <w:rPr>
          <w:rFonts w:ascii="Arial" w:hAnsi="Arial"/>
          <w:i/>
          <w:smallCaps/>
        </w:rPr>
        <w:t>(Понижение воды / Подъем воды)</w:t>
      </w:r>
      <w:r>
        <w:rPr>
          <w:rFonts w:ascii="Arial" w:hAnsi="Arial"/>
          <w:smallCaps/>
        </w:rPr>
        <w:t xml:space="preserve"> - Ж</w:t>
      </w:r>
      <w:r>
        <w:rPr>
          <w:rFonts w:ascii="Arial" w:hAnsi="Arial"/>
        </w:rPr>
        <w:t>4 (Стихии (Вода))</w:t>
      </w:r>
    </w:p>
    <w:p w14:paraId="4652D047" w14:textId="77777777" w:rsidR="00000000" w:rsidRDefault="00000000">
      <w:pPr>
        <w:rPr>
          <w:rFonts w:ascii="Arial" w:hAnsi="Arial"/>
        </w:rPr>
      </w:pPr>
      <w:r>
        <w:rPr>
          <w:rFonts w:ascii="Arial" w:hAnsi="Arial"/>
          <w:smallCaps/>
        </w:rPr>
        <w:t xml:space="preserve">Magic Font </w:t>
      </w:r>
      <w:r>
        <w:rPr>
          <w:rFonts w:ascii="Arial" w:hAnsi="Arial"/>
          <w:i/>
          <w:smallCaps/>
        </w:rPr>
        <w:t>(Волшебная купель)</w:t>
      </w:r>
      <w:r>
        <w:rPr>
          <w:rFonts w:ascii="Arial" w:hAnsi="Arial"/>
          <w:smallCaps/>
        </w:rPr>
        <w:t xml:space="preserve"> - Ж</w:t>
      </w:r>
      <w:r>
        <w:rPr>
          <w:rFonts w:ascii="Arial" w:hAnsi="Arial"/>
        </w:rPr>
        <w:t>5 (Гадания)</w:t>
      </w:r>
    </w:p>
    <w:p w14:paraId="720D162C" w14:textId="77777777" w:rsidR="00000000" w:rsidRDefault="00000000">
      <w:pPr>
        <w:rPr>
          <w:rFonts w:ascii="Arial" w:hAnsi="Arial"/>
        </w:rPr>
      </w:pPr>
      <w:r>
        <w:rPr>
          <w:rFonts w:ascii="Arial" w:hAnsi="Arial"/>
          <w:smallCaps/>
        </w:rPr>
        <w:t xml:space="preserve">Magic Jar </w:t>
      </w:r>
      <w:r>
        <w:rPr>
          <w:rFonts w:ascii="Arial" w:hAnsi="Arial"/>
          <w:i/>
          <w:smallCaps/>
        </w:rPr>
        <w:t>(Волшебный сосуд)</w:t>
      </w:r>
      <w:r>
        <w:rPr>
          <w:rFonts w:ascii="Arial" w:hAnsi="Arial"/>
          <w:smallCaps/>
        </w:rPr>
        <w:t xml:space="preserve"> - В</w:t>
      </w:r>
      <w:r>
        <w:rPr>
          <w:rFonts w:ascii="Arial" w:hAnsi="Arial"/>
        </w:rPr>
        <w:t>5 (Некромантия)</w:t>
      </w:r>
    </w:p>
    <w:p w14:paraId="7B1882C7" w14:textId="77777777" w:rsidR="00000000" w:rsidRDefault="00000000">
      <w:pPr>
        <w:rPr>
          <w:rFonts w:ascii="Arial" w:hAnsi="Arial"/>
        </w:rPr>
      </w:pPr>
      <w:r>
        <w:rPr>
          <w:rFonts w:ascii="Arial" w:hAnsi="Arial"/>
          <w:smallCaps/>
        </w:rPr>
        <w:t xml:space="preserve">Magic Mirror </w:t>
      </w:r>
      <w:r>
        <w:rPr>
          <w:rFonts w:ascii="Arial" w:hAnsi="Arial"/>
          <w:i/>
          <w:smallCaps/>
        </w:rPr>
        <w:t>(Волшебное зеркало)</w:t>
      </w:r>
      <w:r>
        <w:rPr>
          <w:rFonts w:ascii="Arial" w:hAnsi="Arial"/>
          <w:smallCaps/>
        </w:rPr>
        <w:t xml:space="preserve"> - В</w:t>
      </w:r>
      <w:r>
        <w:rPr>
          <w:rFonts w:ascii="Arial" w:hAnsi="Arial"/>
        </w:rPr>
        <w:t>4 (Очарование, Гадания)</w:t>
      </w:r>
    </w:p>
    <w:p w14:paraId="765E029A" w14:textId="77777777" w:rsidR="00000000" w:rsidRDefault="00000000">
      <w:pPr>
        <w:rPr>
          <w:rFonts w:ascii="Arial" w:hAnsi="Arial"/>
        </w:rPr>
      </w:pPr>
      <w:r>
        <w:rPr>
          <w:rFonts w:ascii="Arial" w:hAnsi="Arial"/>
          <w:smallCaps/>
        </w:rPr>
        <w:t xml:space="preserve">Magic Missile </w:t>
      </w:r>
      <w:r>
        <w:rPr>
          <w:rFonts w:ascii="Arial" w:hAnsi="Arial"/>
          <w:i/>
          <w:smallCaps/>
        </w:rPr>
        <w:t>(Волшебная стрела)</w:t>
      </w:r>
      <w:r>
        <w:rPr>
          <w:rFonts w:ascii="Arial" w:hAnsi="Arial"/>
          <w:smallCaps/>
        </w:rPr>
        <w:t xml:space="preserve"> - В</w:t>
      </w:r>
      <w:r>
        <w:rPr>
          <w:rFonts w:ascii="Arial" w:hAnsi="Arial"/>
        </w:rPr>
        <w:t>1 (Оглашения)</w:t>
      </w:r>
    </w:p>
    <w:p w14:paraId="0F96C6F5" w14:textId="77777777" w:rsidR="00000000" w:rsidRDefault="00000000">
      <w:pPr>
        <w:rPr>
          <w:rFonts w:ascii="Arial" w:hAnsi="Arial"/>
        </w:rPr>
      </w:pPr>
      <w:r>
        <w:rPr>
          <w:rFonts w:ascii="Arial" w:hAnsi="Arial"/>
          <w:smallCaps/>
        </w:rPr>
        <w:t xml:space="preserve">Magic Mouth </w:t>
      </w:r>
      <w:r>
        <w:rPr>
          <w:rFonts w:ascii="Arial" w:hAnsi="Arial"/>
          <w:i/>
          <w:smallCaps/>
        </w:rPr>
        <w:t>(Волшебные уста)</w:t>
      </w:r>
      <w:r>
        <w:rPr>
          <w:rFonts w:ascii="Arial" w:hAnsi="Arial"/>
          <w:smallCaps/>
        </w:rPr>
        <w:t xml:space="preserve"> - В</w:t>
      </w:r>
      <w:r>
        <w:rPr>
          <w:rFonts w:ascii="Arial" w:hAnsi="Arial"/>
        </w:rPr>
        <w:t>2 (Превращения)</w:t>
      </w:r>
    </w:p>
    <w:p w14:paraId="265B65F8" w14:textId="77777777" w:rsidR="00000000" w:rsidRDefault="00000000">
      <w:pPr>
        <w:rPr>
          <w:rFonts w:ascii="Arial" w:hAnsi="Arial"/>
        </w:rPr>
      </w:pPr>
      <w:r>
        <w:rPr>
          <w:rFonts w:ascii="Arial" w:hAnsi="Arial"/>
          <w:smallCaps/>
        </w:rPr>
        <w:t xml:space="preserve">Magical Stone </w:t>
      </w:r>
      <w:r>
        <w:rPr>
          <w:rFonts w:ascii="Arial" w:hAnsi="Arial"/>
          <w:i/>
          <w:smallCaps/>
        </w:rPr>
        <w:t>(Волшебные камни)</w:t>
      </w:r>
      <w:r>
        <w:rPr>
          <w:rFonts w:ascii="Arial" w:hAnsi="Arial"/>
          <w:smallCaps/>
        </w:rPr>
        <w:t xml:space="preserve"> - Ж</w:t>
      </w:r>
      <w:r>
        <w:rPr>
          <w:rFonts w:ascii="Arial" w:hAnsi="Arial"/>
        </w:rPr>
        <w:t>1 (Битва)</w:t>
      </w:r>
    </w:p>
    <w:p w14:paraId="1B63A114" w14:textId="77777777" w:rsidR="00000000" w:rsidRDefault="00000000">
      <w:pPr>
        <w:rPr>
          <w:rFonts w:ascii="Arial" w:hAnsi="Arial"/>
        </w:rPr>
      </w:pPr>
      <w:r>
        <w:rPr>
          <w:rFonts w:ascii="Arial" w:hAnsi="Arial"/>
          <w:smallCaps/>
        </w:rPr>
        <w:t xml:space="preserve">Magical Vestment </w:t>
      </w:r>
      <w:r>
        <w:rPr>
          <w:rFonts w:ascii="Arial" w:hAnsi="Arial"/>
          <w:i/>
          <w:smallCaps/>
        </w:rPr>
        <w:t>(Волшебное одеяние)</w:t>
      </w:r>
      <w:r>
        <w:rPr>
          <w:rFonts w:ascii="Arial" w:hAnsi="Arial"/>
          <w:smallCaps/>
        </w:rPr>
        <w:t xml:space="preserve"> - Ж</w:t>
      </w:r>
      <w:r>
        <w:rPr>
          <w:rFonts w:ascii="Arial" w:hAnsi="Arial"/>
        </w:rPr>
        <w:t>3 (Защита)</w:t>
      </w:r>
    </w:p>
    <w:p w14:paraId="582748C4" w14:textId="77777777" w:rsidR="00000000" w:rsidRDefault="00000000">
      <w:pPr>
        <w:rPr>
          <w:rFonts w:ascii="Arial" w:hAnsi="Arial"/>
        </w:rPr>
      </w:pPr>
      <w:r>
        <w:rPr>
          <w:rFonts w:ascii="Arial" w:hAnsi="Arial"/>
          <w:smallCaps/>
        </w:rPr>
        <w:t xml:space="preserve">Major Creation </w:t>
      </w:r>
      <w:r>
        <w:rPr>
          <w:rFonts w:ascii="Arial" w:hAnsi="Arial"/>
          <w:i/>
          <w:smallCaps/>
        </w:rPr>
        <w:t>(Сотворение)</w:t>
      </w:r>
      <w:r>
        <w:rPr>
          <w:rFonts w:ascii="Arial" w:hAnsi="Arial"/>
          <w:smallCaps/>
        </w:rPr>
        <w:t xml:space="preserve"> - В</w:t>
      </w:r>
      <w:r>
        <w:rPr>
          <w:rFonts w:ascii="Arial" w:hAnsi="Arial"/>
        </w:rPr>
        <w:t>5 (Иллюзии / Фантасмагории)</w:t>
      </w:r>
    </w:p>
    <w:p w14:paraId="761F727F" w14:textId="77777777" w:rsidR="00000000" w:rsidRDefault="00000000">
      <w:pPr>
        <w:rPr>
          <w:rFonts w:ascii="Arial" w:hAnsi="Arial"/>
        </w:rPr>
      </w:pPr>
      <w:r>
        <w:rPr>
          <w:rFonts w:ascii="Arial" w:hAnsi="Arial"/>
          <w:smallCaps/>
        </w:rPr>
        <w:t xml:space="preserve">Mass Charm </w:t>
      </w:r>
      <w:r>
        <w:rPr>
          <w:rFonts w:ascii="Arial" w:hAnsi="Arial"/>
          <w:i/>
          <w:smallCaps/>
        </w:rPr>
        <w:t>(Массовое очарование)</w:t>
      </w:r>
      <w:r>
        <w:rPr>
          <w:rFonts w:ascii="Arial" w:hAnsi="Arial"/>
          <w:smallCaps/>
        </w:rPr>
        <w:t xml:space="preserve"> - В</w:t>
      </w:r>
      <w:r>
        <w:rPr>
          <w:rFonts w:ascii="Arial" w:hAnsi="Arial"/>
        </w:rPr>
        <w:t>8 (Очарование / Чары)</w:t>
      </w:r>
    </w:p>
    <w:p w14:paraId="2F787689" w14:textId="77777777" w:rsidR="00000000" w:rsidRDefault="00000000">
      <w:pPr>
        <w:rPr>
          <w:rFonts w:ascii="Arial" w:hAnsi="Arial"/>
        </w:rPr>
      </w:pPr>
      <w:r>
        <w:rPr>
          <w:rFonts w:ascii="Arial" w:hAnsi="Arial"/>
          <w:smallCaps/>
        </w:rPr>
        <w:t xml:space="preserve">Mass Invisibility </w:t>
      </w:r>
      <w:r>
        <w:rPr>
          <w:rFonts w:ascii="Arial" w:hAnsi="Arial"/>
          <w:i/>
          <w:smallCaps/>
        </w:rPr>
        <w:t>(Массовая невидимость)</w:t>
      </w:r>
      <w:r>
        <w:rPr>
          <w:rFonts w:ascii="Arial" w:hAnsi="Arial"/>
          <w:smallCaps/>
        </w:rPr>
        <w:t xml:space="preserve"> - В</w:t>
      </w:r>
      <w:r>
        <w:rPr>
          <w:rFonts w:ascii="Arial" w:hAnsi="Arial"/>
        </w:rPr>
        <w:t>7 (Иллюзии / Фантасмагории)</w:t>
      </w:r>
    </w:p>
    <w:p w14:paraId="3B683E1C" w14:textId="77777777" w:rsidR="00000000" w:rsidRDefault="00000000">
      <w:pPr>
        <w:rPr>
          <w:rFonts w:ascii="Arial" w:hAnsi="Arial"/>
        </w:rPr>
      </w:pPr>
      <w:r>
        <w:rPr>
          <w:rFonts w:ascii="Arial" w:hAnsi="Arial"/>
          <w:smallCaps/>
        </w:rPr>
        <w:t xml:space="preserve">Mass Suggestion </w:t>
      </w:r>
      <w:r>
        <w:rPr>
          <w:rFonts w:ascii="Arial" w:hAnsi="Arial"/>
          <w:i/>
          <w:smallCaps/>
        </w:rPr>
        <w:t>(Массовый совет)</w:t>
      </w:r>
      <w:r>
        <w:rPr>
          <w:rFonts w:ascii="Arial" w:hAnsi="Arial"/>
          <w:smallCaps/>
        </w:rPr>
        <w:t xml:space="preserve"> - В</w:t>
      </w:r>
      <w:r>
        <w:rPr>
          <w:rFonts w:ascii="Arial" w:hAnsi="Arial"/>
        </w:rPr>
        <w:t>6 (Очарование / Чары)</w:t>
      </w:r>
    </w:p>
    <w:p w14:paraId="292397EF" w14:textId="77777777" w:rsidR="00000000" w:rsidRDefault="00000000">
      <w:pPr>
        <w:rPr>
          <w:rFonts w:ascii="Arial" w:hAnsi="Arial"/>
        </w:rPr>
      </w:pPr>
      <w:r>
        <w:rPr>
          <w:rFonts w:ascii="Arial" w:hAnsi="Arial"/>
          <w:smallCaps/>
        </w:rPr>
        <w:t xml:space="preserve">Massmorph </w:t>
      </w:r>
      <w:r>
        <w:rPr>
          <w:rFonts w:ascii="Arial" w:hAnsi="Arial"/>
          <w:i/>
          <w:smallCaps/>
        </w:rPr>
        <w:t>(Одеревенение)</w:t>
      </w:r>
      <w:r>
        <w:rPr>
          <w:rFonts w:ascii="Arial" w:hAnsi="Arial"/>
          <w:smallCaps/>
        </w:rPr>
        <w:t xml:space="preserve"> - В</w:t>
      </w:r>
      <w:r>
        <w:rPr>
          <w:rFonts w:ascii="Arial" w:hAnsi="Arial"/>
        </w:rPr>
        <w:t>4 (Превращения)</w:t>
      </w:r>
    </w:p>
    <w:p w14:paraId="5588648B" w14:textId="77777777" w:rsidR="00000000" w:rsidRDefault="00000000">
      <w:pPr>
        <w:rPr>
          <w:rFonts w:ascii="Arial" w:hAnsi="Arial"/>
        </w:rPr>
      </w:pPr>
      <w:r>
        <w:rPr>
          <w:rFonts w:ascii="Arial" w:hAnsi="Arial"/>
          <w:smallCaps/>
        </w:rPr>
        <w:t xml:space="preserve">Maze </w:t>
      </w:r>
      <w:r>
        <w:rPr>
          <w:rFonts w:ascii="Arial" w:hAnsi="Arial"/>
          <w:i/>
          <w:smallCaps/>
        </w:rPr>
        <w:t>(Лабиринт)</w:t>
      </w:r>
      <w:r>
        <w:rPr>
          <w:rFonts w:ascii="Arial" w:hAnsi="Arial"/>
          <w:smallCaps/>
        </w:rPr>
        <w:t xml:space="preserve"> - В</w:t>
      </w:r>
      <w:r>
        <w:rPr>
          <w:rFonts w:ascii="Arial" w:hAnsi="Arial"/>
        </w:rPr>
        <w:t>8 (Колдовство / Заклятия)</w:t>
      </w:r>
    </w:p>
    <w:p w14:paraId="6C861597" w14:textId="77777777" w:rsidR="00000000" w:rsidRDefault="00000000">
      <w:pPr>
        <w:rPr>
          <w:rFonts w:ascii="Arial" w:hAnsi="Arial"/>
        </w:rPr>
      </w:pPr>
      <w:r>
        <w:rPr>
          <w:rFonts w:ascii="Arial" w:hAnsi="Arial"/>
          <w:smallCaps/>
        </w:rPr>
        <w:t xml:space="preserve">Meld Into Stone </w:t>
      </w:r>
      <w:r>
        <w:rPr>
          <w:rFonts w:ascii="Arial" w:hAnsi="Arial"/>
          <w:i/>
          <w:smallCaps/>
        </w:rPr>
        <w:t>(Вход в камень)</w:t>
      </w:r>
      <w:r>
        <w:rPr>
          <w:rFonts w:ascii="Arial" w:hAnsi="Arial"/>
          <w:smallCaps/>
        </w:rPr>
        <w:t xml:space="preserve"> - Ж</w:t>
      </w:r>
      <w:r>
        <w:rPr>
          <w:rFonts w:ascii="Arial" w:hAnsi="Arial"/>
        </w:rPr>
        <w:t>3 (Стихии (Земля))</w:t>
      </w:r>
    </w:p>
    <w:p w14:paraId="6EF72DAD" w14:textId="77777777" w:rsidR="00000000" w:rsidRDefault="00000000">
      <w:pPr>
        <w:rPr>
          <w:rFonts w:ascii="Arial" w:hAnsi="Arial"/>
        </w:rPr>
      </w:pPr>
      <w:r>
        <w:rPr>
          <w:rFonts w:ascii="Arial" w:hAnsi="Arial"/>
          <w:smallCaps/>
        </w:rPr>
        <w:t xml:space="preserve">Melf’s Acid Arrow </w:t>
      </w:r>
      <w:r>
        <w:rPr>
          <w:rFonts w:ascii="Arial" w:hAnsi="Arial"/>
          <w:i/>
          <w:smallCaps/>
        </w:rPr>
        <w:t>(Кислотная стрела Мельфа)</w:t>
      </w:r>
      <w:r>
        <w:rPr>
          <w:rFonts w:ascii="Arial" w:hAnsi="Arial"/>
          <w:smallCaps/>
        </w:rPr>
        <w:t xml:space="preserve"> - В</w:t>
      </w:r>
      <w:r>
        <w:rPr>
          <w:rFonts w:ascii="Arial" w:hAnsi="Arial"/>
        </w:rPr>
        <w:t>2 (Колдовство)</w:t>
      </w:r>
    </w:p>
    <w:p w14:paraId="1BA02E60" w14:textId="77777777" w:rsidR="00000000" w:rsidRDefault="00000000">
      <w:pPr>
        <w:rPr>
          <w:rFonts w:ascii="Arial" w:hAnsi="Arial"/>
        </w:rPr>
      </w:pPr>
      <w:r>
        <w:rPr>
          <w:rFonts w:ascii="Arial" w:hAnsi="Arial"/>
          <w:smallCaps/>
        </w:rPr>
        <w:t xml:space="preserve">Melf’s Minute Meteors </w:t>
      </w:r>
      <w:r>
        <w:rPr>
          <w:rFonts w:ascii="Arial" w:hAnsi="Arial"/>
          <w:i/>
          <w:smallCaps/>
        </w:rPr>
        <w:t>(Метеоры Мельфа)</w:t>
      </w:r>
      <w:r>
        <w:rPr>
          <w:rFonts w:ascii="Arial" w:hAnsi="Arial"/>
          <w:smallCaps/>
        </w:rPr>
        <w:t xml:space="preserve"> - В</w:t>
      </w:r>
      <w:r>
        <w:rPr>
          <w:rFonts w:ascii="Arial" w:hAnsi="Arial"/>
        </w:rPr>
        <w:t>3 (Оглашения, Превращения)</w:t>
      </w:r>
    </w:p>
    <w:p w14:paraId="6B1FDB56" w14:textId="77777777" w:rsidR="00000000" w:rsidRDefault="00000000">
      <w:pPr>
        <w:rPr>
          <w:rFonts w:ascii="Arial" w:hAnsi="Arial"/>
        </w:rPr>
      </w:pPr>
      <w:r>
        <w:rPr>
          <w:rFonts w:ascii="Arial" w:hAnsi="Arial"/>
          <w:smallCaps/>
        </w:rPr>
        <w:t xml:space="preserve">Mending </w:t>
      </w:r>
      <w:r>
        <w:rPr>
          <w:rFonts w:ascii="Arial" w:hAnsi="Arial"/>
          <w:i/>
          <w:smallCaps/>
        </w:rPr>
        <w:t>(Починка)</w:t>
      </w:r>
      <w:r>
        <w:rPr>
          <w:rFonts w:ascii="Arial" w:hAnsi="Arial"/>
          <w:smallCaps/>
        </w:rPr>
        <w:t xml:space="preserve"> - В</w:t>
      </w:r>
      <w:r>
        <w:rPr>
          <w:rFonts w:ascii="Arial" w:hAnsi="Arial"/>
        </w:rPr>
        <w:t>1 (Превращения)</w:t>
      </w:r>
    </w:p>
    <w:p w14:paraId="402E5081" w14:textId="77777777" w:rsidR="00000000" w:rsidRDefault="00000000">
      <w:pPr>
        <w:rPr>
          <w:rFonts w:ascii="Arial" w:hAnsi="Arial"/>
        </w:rPr>
      </w:pPr>
      <w:r>
        <w:rPr>
          <w:rFonts w:ascii="Arial" w:hAnsi="Arial"/>
          <w:smallCaps/>
        </w:rPr>
        <w:t xml:space="preserve">Message </w:t>
      </w:r>
      <w:r>
        <w:rPr>
          <w:rFonts w:ascii="Arial" w:hAnsi="Arial"/>
          <w:i/>
          <w:smallCaps/>
        </w:rPr>
        <w:t>(Сообщение)</w:t>
      </w:r>
      <w:r>
        <w:rPr>
          <w:rFonts w:ascii="Arial" w:hAnsi="Arial"/>
          <w:smallCaps/>
        </w:rPr>
        <w:t xml:space="preserve"> - В</w:t>
      </w:r>
      <w:r>
        <w:rPr>
          <w:rFonts w:ascii="Arial" w:hAnsi="Arial"/>
        </w:rPr>
        <w:t>1 (Превращения)</w:t>
      </w:r>
    </w:p>
    <w:p w14:paraId="4BD32BD2" w14:textId="77777777" w:rsidR="00000000" w:rsidRDefault="00000000">
      <w:pPr>
        <w:rPr>
          <w:rFonts w:ascii="Arial" w:hAnsi="Arial"/>
        </w:rPr>
      </w:pPr>
      <w:r>
        <w:rPr>
          <w:rFonts w:ascii="Arial" w:hAnsi="Arial"/>
          <w:smallCaps/>
        </w:rPr>
        <w:t xml:space="preserve">Messenger </w:t>
      </w:r>
      <w:r>
        <w:rPr>
          <w:rFonts w:ascii="Arial" w:hAnsi="Arial"/>
          <w:i/>
          <w:smallCaps/>
        </w:rPr>
        <w:t>(Посыльный)</w:t>
      </w:r>
      <w:r>
        <w:rPr>
          <w:rFonts w:ascii="Arial" w:hAnsi="Arial"/>
          <w:smallCaps/>
        </w:rPr>
        <w:t xml:space="preserve"> - Ж</w:t>
      </w:r>
      <w:r>
        <w:rPr>
          <w:rFonts w:ascii="Arial" w:hAnsi="Arial"/>
        </w:rPr>
        <w:t>2 (Животные)</w:t>
      </w:r>
    </w:p>
    <w:p w14:paraId="7F44F1A6" w14:textId="77777777" w:rsidR="00000000" w:rsidRDefault="00000000">
      <w:pPr>
        <w:rPr>
          <w:rFonts w:ascii="Arial" w:hAnsi="Arial"/>
        </w:rPr>
      </w:pPr>
      <w:r>
        <w:rPr>
          <w:rFonts w:ascii="Arial" w:hAnsi="Arial"/>
          <w:smallCaps/>
        </w:rPr>
        <w:t xml:space="preserve">Meteor Swarm </w:t>
      </w:r>
      <w:r>
        <w:rPr>
          <w:rFonts w:ascii="Arial" w:hAnsi="Arial"/>
          <w:i/>
          <w:smallCaps/>
        </w:rPr>
        <w:t>(Парад метеоров)</w:t>
      </w:r>
      <w:r>
        <w:rPr>
          <w:rFonts w:ascii="Arial" w:hAnsi="Arial"/>
          <w:smallCaps/>
        </w:rPr>
        <w:t xml:space="preserve"> - В</w:t>
      </w:r>
      <w:r>
        <w:rPr>
          <w:rFonts w:ascii="Arial" w:hAnsi="Arial"/>
        </w:rPr>
        <w:t>9 (Оглашения)</w:t>
      </w:r>
    </w:p>
    <w:p w14:paraId="12F76FC2" w14:textId="77777777" w:rsidR="00000000" w:rsidRDefault="00000000">
      <w:pPr>
        <w:rPr>
          <w:rFonts w:ascii="Arial" w:hAnsi="Arial"/>
        </w:rPr>
      </w:pPr>
      <w:r>
        <w:rPr>
          <w:rFonts w:ascii="Arial" w:hAnsi="Arial"/>
          <w:smallCaps/>
        </w:rPr>
        <w:t xml:space="preserve">Mind Blank </w:t>
      </w:r>
      <w:r>
        <w:rPr>
          <w:rFonts w:ascii="Arial" w:hAnsi="Arial"/>
          <w:i/>
          <w:smallCaps/>
        </w:rPr>
        <w:t>(Щит разума)</w:t>
      </w:r>
      <w:r>
        <w:rPr>
          <w:rFonts w:ascii="Arial" w:hAnsi="Arial"/>
          <w:smallCaps/>
        </w:rPr>
        <w:t xml:space="preserve"> - В</w:t>
      </w:r>
      <w:r>
        <w:rPr>
          <w:rFonts w:ascii="Arial" w:hAnsi="Arial"/>
        </w:rPr>
        <w:t>8 (Отречения)</w:t>
      </w:r>
    </w:p>
    <w:p w14:paraId="39872218" w14:textId="77777777" w:rsidR="00000000" w:rsidRDefault="00000000">
      <w:pPr>
        <w:rPr>
          <w:rFonts w:ascii="Arial" w:hAnsi="Arial"/>
        </w:rPr>
      </w:pPr>
      <w:r>
        <w:rPr>
          <w:rFonts w:ascii="Arial" w:hAnsi="Arial"/>
          <w:smallCaps/>
        </w:rPr>
        <w:t xml:space="preserve">Minor Creation </w:t>
      </w:r>
      <w:r>
        <w:rPr>
          <w:rFonts w:ascii="Arial" w:hAnsi="Arial"/>
          <w:i/>
          <w:smallCaps/>
        </w:rPr>
        <w:t>(Малое сотворение)</w:t>
      </w:r>
      <w:r>
        <w:rPr>
          <w:rFonts w:ascii="Arial" w:hAnsi="Arial"/>
          <w:smallCaps/>
        </w:rPr>
        <w:t xml:space="preserve"> - В</w:t>
      </w:r>
      <w:r>
        <w:rPr>
          <w:rFonts w:ascii="Arial" w:hAnsi="Arial"/>
        </w:rPr>
        <w:t>4 (Иллюзии / Фантасмагории)</w:t>
      </w:r>
    </w:p>
    <w:p w14:paraId="1033CA8A" w14:textId="77777777" w:rsidR="00000000" w:rsidRDefault="00000000">
      <w:pPr>
        <w:rPr>
          <w:rFonts w:ascii="Arial" w:hAnsi="Arial"/>
        </w:rPr>
      </w:pPr>
      <w:r>
        <w:rPr>
          <w:rFonts w:ascii="Arial" w:hAnsi="Arial"/>
          <w:smallCaps/>
        </w:rPr>
        <w:t xml:space="preserve">Minor Globe of Invulnerability </w:t>
      </w:r>
      <w:r>
        <w:rPr>
          <w:rFonts w:ascii="Arial" w:hAnsi="Arial"/>
          <w:i/>
          <w:smallCaps/>
        </w:rPr>
        <w:t>(Малый шар неуязвимости)</w:t>
      </w:r>
      <w:r>
        <w:rPr>
          <w:rFonts w:ascii="Arial" w:hAnsi="Arial"/>
          <w:smallCaps/>
        </w:rPr>
        <w:t xml:space="preserve"> - В</w:t>
      </w:r>
      <w:r>
        <w:rPr>
          <w:rFonts w:ascii="Arial" w:hAnsi="Arial"/>
        </w:rPr>
        <w:t>4 (Отречения)</w:t>
      </w:r>
    </w:p>
    <w:p w14:paraId="2DEDBF1D" w14:textId="77777777" w:rsidR="00000000" w:rsidRDefault="00000000">
      <w:pPr>
        <w:rPr>
          <w:rFonts w:ascii="Arial" w:hAnsi="Arial"/>
        </w:rPr>
      </w:pPr>
      <w:r>
        <w:rPr>
          <w:rFonts w:ascii="Arial" w:hAnsi="Arial"/>
          <w:smallCaps/>
        </w:rPr>
        <w:t xml:space="preserve">Mirage Arcana </w:t>
      </w:r>
      <w:r>
        <w:rPr>
          <w:rFonts w:ascii="Arial" w:hAnsi="Arial"/>
          <w:i/>
          <w:smallCaps/>
        </w:rPr>
        <w:t>(Колдовской мираж)</w:t>
      </w:r>
      <w:r>
        <w:rPr>
          <w:rFonts w:ascii="Arial" w:hAnsi="Arial"/>
          <w:smallCaps/>
        </w:rPr>
        <w:t xml:space="preserve"> - В</w:t>
      </w:r>
      <w:r>
        <w:rPr>
          <w:rFonts w:ascii="Arial" w:hAnsi="Arial"/>
        </w:rPr>
        <w:t>6 (Иллюзии / Фантасмагории, Превращения)</w:t>
      </w:r>
    </w:p>
    <w:p w14:paraId="14C9911B" w14:textId="77777777" w:rsidR="00000000" w:rsidRDefault="00000000">
      <w:pPr>
        <w:rPr>
          <w:rFonts w:ascii="Arial" w:hAnsi="Arial"/>
        </w:rPr>
      </w:pPr>
      <w:r>
        <w:rPr>
          <w:rFonts w:ascii="Arial" w:hAnsi="Arial"/>
          <w:smallCaps/>
        </w:rPr>
        <w:t xml:space="preserve">Mirror Image </w:t>
      </w:r>
      <w:r>
        <w:rPr>
          <w:rFonts w:ascii="Arial" w:hAnsi="Arial"/>
          <w:i/>
          <w:smallCaps/>
        </w:rPr>
        <w:t>(Зеркальные подобия)</w:t>
      </w:r>
      <w:r>
        <w:rPr>
          <w:rFonts w:ascii="Arial" w:hAnsi="Arial"/>
          <w:smallCaps/>
        </w:rPr>
        <w:t xml:space="preserve"> - В</w:t>
      </w:r>
      <w:r>
        <w:rPr>
          <w:rFonts w:ascii="Arial" w:hAnsi="Arial"/>
        </w:rPr>
        <w:t>2 (Иллюзии / Фантасмагории)</w:t>
      </w:r>
    </w:p>
    <w:p w14:paraId="13D07CEC" w14:textId="77777777" w:rsidR="00000000" w:rsidRDefault="00000000">
      <w:pPr>
        <w:rPr>
          <w:rFonts w:ascii="Arial" w:hAnsi="Arial"/>
        </w:rPr>
      </w:pPr>
      <w:r>
        <w:rPr>
          <w:rFonts w:ascii="Arial" w:hAnsi="Arial"/>
          <w:smallCaps/>
        </w:rPr>
        <w:t xml:space="preserve">Misdirection </w:t>
      </w:r>
      <w:r>
        <w:rPr>
          <w:rFonts w:ascii="Arial" w:hAnsi="Arial"/>
          <w:i/>
          <w:smallCaps/>
        </w:rPr>
        <w:t>(Заглушка)</w:t>
      </w:r>
      <w:r>
        <w:rPr>
          <w:rFonts w:ascii="Arial" w:hAnsi="Arial"/>
          <w:smallCaps/>
        </w:rPr>
        <w:t xml:space="preserve"> - В</w:t>
      </w:r>
      <w:r>
        <w:rPr>
          <w:rFonts w:ascii="Arial" w:hAnsi="Arial"/>
        </w:rPr>
        <w:t>2 (Иллюзии / Фантасмагории)</w:t>
      </w:r>
    </w:p>
    <w:p w14:paraId="4055217B" w14:textId="77777777" w:rsidR="00000000" w:rsidRDefault="00000000">
      <w:pPr>
        <w:rPr>
          <w:rFonts w:ascii="Arial" w:hAnsi="Arial"/>
        </w:rPr>
      </w:pPr>
      <w:r>
        <w:rPr>
          <w:rFonts w:ascii="Arial" w:hAnsi="Arial"/>
          <w:smallCaps/>
        </w:rPr>
        <w:t xml:space="preserve">Mislead </w:t>
      </w:r>
      <w:r>
        <w:rPr>
          <w:rFonts w:ascii="Arial" w:hAnsi="Arial"/>
          <w:i/>
          <w:smallCaps/>
        </w:rPr>
        <w:t>(Заблуждение)</w:t>
      </w:r>
      <w:r>
        <w:rPr>
          <w:rFonts w:ascii="Arial" w:hAnsi="Arial"/>
          <w:smallCaps/>
        </w:rPr>
        <w:t xml:space="preserve"> - В</w:t>
      </w:r>
      <w:r>
        <w:rPr>
          <w:rFonts w:ascii="Arial" w:hAnsi="Arial"/>
        </w:rPr>
        <w:t>6 (Иллюзии / Фантасмагории)</w:t>
      </w:r>
    </w:p>
    <w:p w14:paraId="1CF24AEB" w14:textId="77777777" w:rsidR="00000000" w:rsidRDefault="00000000">
      <w:pPr>
        <w:rPr>
          <w:rFonts w:ascii="Arial" w:hAnsi="Arial"/>
        </w:rPr>
      </w:pPr>
      <w:r>
        <w:rPr>
          <w:rFonts w:ascii="Arial" w:hAnsi="Arial"/>
          <w:smallCaps/>
        </w:rPr>
        <w:t xml:space="preserve">Monster Summoning I </w:t>
      </w:r>
      <w:r>
        <w:rPr>
          <w:rFonts w:ascii="Arial" w:hAnsi="Arial"/>
          <w:i/>
          <w:smallCaps/>
        </w:rPr>
        <w:t>(Вызывание монстров I)</w:t>
      </w:r>
      <w:r>
        <w:rPr>
          <w:rFonts w:ascii="Arial" w:hAnsi="Arial"/>
          <w:smallCaps/>
        </w:rPr>
        <w:t xml:space="preserve"> - В</w:t>
      </w:r>
      <w:r>
        <w:rPr>
          <w:rFonts w:ascii="Arial" w:hAnsi="Arial"/>
        </w:rPr>
        <w:t>3 (Колдовство / Заклятия)</w:t>
      </w:r>
    </w:p>
    <w:p w14:paraId="1630EE0B" w14:textId="77777777" w:rsidR="00000000" w:rsidRDefault="00000000">
      <w:pPr>
        <w:rPr>
          <w:rFonts w:ascii="Arial" w:hAnsi="Arial"/>
        </w:rPr>
      </w:pPr>
      <w:r>
        <w:rPr>
          <w:rFonts w:ascii="Arial" w:hAnsi="Arial"/>
          <w:smallCaps/>
        </w:rPr>
        <w:t xml:space="preserve">Monster Summoning II </w:t>
      </w:r>
      <w:r>
        <w:rPr>
          <w:rFonts w:ascii="Arial" w:hAnsi="Arial"/>
          <w:i/>
          <w:smallCaps/>
        </w:rPr>
        <w:t>(Вызывание монстров II)</w:t>
      </w:r>
      <w:r>
        <w:rPr>
          <w:rFonts w:ascii="Arial" w:hAnsi="Arial"/>
          <w:smallCaps/>
        </w:rPr>
        <w:t xml:space="preserve"> - В</w:t>
      </w:r>
      <w:r>
        <w:rPr>
          <w:rFonts w:ascii="Arial" w:hAnsi="Arial"/>
        </w:rPr>
        <w:t>4 (Колдовство / Заклятия)</w:t>
      </w:r>
    </w:p>
    <w:p w14:paraId="6E28D936" w14:textId="77777777" w:rsidR="00000000" w:rsidRDefault="00000000">
      <w:pPr>
        <w:rPr>
          <w:rFonts w:ascii="Arial" w:hAnsi="Arial"/>
        </w:rPr>
      </w:pPr>
      <w:r>
        <w:rPr>
          <w:rFonts w:ascii="Arial" w:hAnsi="Arial"/>
          <w:smallCaps/>
        </w:rPr>
        <w:t xml:space="preserve">Monster Summoning III </w:t>
      </w:r>
      <w:r>
        <w:rPr>
          <w:rFonts w:ascii="Arial" w:hAnsi="Arial"/>
          <w:i/>
          <w:smallCaps/>
        </w:rPr>
        <w:t>(Вызывание монстров III)</w:t>
      </w:r>
      <w:r>
        <w:rPr>
          <w:rFonts w:ascii="Arial" w:hAnsi="Arial"/>
          <w:smallCaps/>
        </w:rPr>
        <w:t xml:space="preserve"> - В</w:t>
      </w:r>
      <w:r>
        <w:rPr>
          <w:rFonts w:ascii="Arial" w:hAnsi="Arial"/>
        </w:rPr>
        <w:t>5 (Колдовство / Заклятия)</w:t>
      </w:r>
    </w:p>
    <w:p w14:paraId="3021D5D1" w14:textId="77777777" w:rsidR="00000000" w:rsidRDefault="00000000">
      <w:pPr>
        <w:rPr>
          <w:rFonts w:ascii="Arial" w:hAnsi="Arial"/>
        </w:rPr>
      </w:pPr>
      <w:r>
        <w:rPr>
          <w:rFonts w:ascii="Arial" w:hAnsi="Arial"/>
          <w:smallCaps/>
        </w:rPr>
        <w:t xml:space="preserve">Monster Summoning IV </w:t>
      </w:r>
      <w:r>
        <w:rPr>
          <w:rFonts w:ascii="Arial" w:hAnsi="Arial"/>
          <w:i/>
          <w:smallCaps/>
        </w:rPr>
        <w:t>(Вызывание монстров IV)</w:t>
      </w:r>
      <w:r>
        <w:rPr>
          <w:rFonts w:ascii="Arial" w:hAnsi="Arial"/>
          <w:smallCaps/>
        </w:rPr>
        <w:t xml:space="preserve"> - В</w:t>
      </w:r>
      <w:r>
        <w:rPr>
          <w:rFonts w:ascii="Arial" w:hAnsi="Arial"/>
        </w:rPr>
        <w:t>6 (Колдовство / Заклятия)</w:t>
      </w:r>
    </w:p>
    <w:p w14:paraId="1D148DAB" w14:textId="77777777" w:rsidR="00000000" w:rsidRDefault="00000000">
      <w:pPr>
        <w:rPr>
          <w:rFonts w:ascii="Arial" w:hAnsi="Arial"/>
        </w:rPr>
      </w:pPr>
      <w:r>
        <w:rPr>
          <w:rFonts w:ascii="Arial" w:hAnsi="Arial"/>
          <w:smallCaps/>
        </w:rPr>
        <w:t xml:space="preserve">Monster Summoning V </w:t>
      </w:r>
      <w:r>
        <w:rPr>
          <w:rFonts w:ascii="Arial" w:hAnsi="Arial"/>
          <w:i/>
          <w:smallCaps/>
        </w:rPr>
        <w:t>(Вызывание монстров V)</w:t>
      </w:r>
      <w:r>
        <w:rPr>
          <w:rFonts w:ascii="Arial" w:hAnsi="Arial"/>
          <w:smallCaps/>
        </w:rPr>
        <w:t xml:space="preserve"> - В</w:t>
      </w:r>
      <w:r>
        <w:rPr>
          <w:rFonts w:ascii="Arial" w:hAnsi="Arial"/>
        </w:rPr>
        <w:t>7 (Колдовство / Заклятия)</w:t>
      </w:r>
    </w:p>
    <w:p w14:paraId="388B8B53" w14:textId="77777777" w:rsidR="00000000" w:rsidRDefault="00000000">
      <w:pPr>
        <w:rPr>
          <w:rFonts w:ascii="Arial" w:hAnsi="Arial"/>
        </w:rPr>
      </w:pPr>
      <w:r>
        <w:rPr>
          <w:rFonts w:ascii="Arial" w:hAnsi="Arial"/>
          <w:smallCaps/>
        </w:rPr>
        <w:t xml:space="preserve">Monster Summoning VI </w:t>
      </w:r>
      <w:r>
        <w:rPr>
          <w:rFonts w:ascii="Arial" w:hAnsi="Arial"/>
          <w:i/>
          <w:smallCaps/>
        </w:rPr>
        <w:t>(Вызывание монстров VI)</w:t>
      </w:r>
      <w:r>
        <w:rPr>
          <w:rFonts w:ascii="Arial" w:hAnsi="Arial"/>
          <w:smallCaps/>
        </w:rPr>
        <w:t xml:space="preserve"> - В</w:t>
      </w:r>
      <w:r>
        <w:rPr>
          <w:rFonts w:ascii="Arial" w:hAnsi="Arial"/>
        </w:rPr>
        <w:t>8 (Колдовство / Заклятия)</w:t>
      </w:r>
    </w:p>
    <w:p w14:paraId="5C6CBD73" w14:textId="77777777" w:rsidR="00000000" w:rsidRDefault="00000000">
      <w:pPr>
        <w:rPr>
          <w:rFonts w:ascii="Arial" w:hAnsi="Arial"/>
        </w:rPr>
      </w:pPr>
      <w:r>
        <w:rPr>
          <w:rFonts w:ascii="Arial" w:hAnsi="Arial"/>
          <w:smallCaps/>
        </w:rPr>
        <w:t xml:space="preserve">Monster Summoning VII </w:t>
      </w:r>
      <w:r>
        <w:rPr>
          <w:rFonts w:ascii="Arial" w:hAnsi="Arial"/>
          <w:i/>
          <w:smallCaps/>
        </w:rPr>
        <w:t>(Вызывание монстров VII)</w:t>
      </w:r>
      <w:r>
        <w:rPr>
          <w:rFonts w:ascii="Arial" w:hAnsi="Arial"/>
          <w:smallCaps/>
        </w:rPr>
        <w:t xml:space="preserve"> - В</w:t>
      </w:r>
      <w:r>
        <w:rPr>
          <w:rFonts w:ascii="Arial" w:hAnsi="Arial"/>
        </w:rPr>
        <w:t>9 (Колдовство / Заклятия)</w:t>
      </w:r>
    </w:p>
    <w:p w14:paraId="52ACDDDC" w14:textId="77777777" w:rsidR="00000000" w:rsidRDefault="00000000">
      <w:pPr>
        <w:rPr>
          <w:rFonts w:ascii="Arial" w:hAnsi="Arial"/>
        </w:rPr>
      </w:pPr>
      <w:r>
        <w:rPr>
          <w:rFonts w:ascii="Arial" w:hAnsi="Arial"/>
          <w:smallCaps/>
        </w:rPr>
        <w:t xml:space="preserve">Moonbeam </w:t>
      </w:r>
      <w:r>
        <w:rPr>
          <w:rFonts w:ascii="Arial" w:hAnsi="Arial"/>
          <w:i/>
          <w:smallCaps/>
        </w:rPr>
        <w:t>(Лунный свет)</w:t>
      </w:r>
      <w:r>
        <w:rPr>
          <w:rFonts w:ascii="Arial" w:hAnsi="Arial"/>
          <w:smallCaps/>
        </w:rPr>
        <w:t xml:space="preserve"> - Ж</w:t>
      </w:r>
      <w:r>
        <w:rPr>
          <w:rFonts w:ascii="Arial" w:hAnsi="Arial"/>
        </w:rPr>
        <w:t>5 (Солнце)</w:t>
      </w:r>
    </w:p>
    <w:p w14:paraId="4CC82F24" w14:textId="77777777" w:rsidR="00000000" w:rsidRDefault="00000000">
      <w:pPr>
        <w:rPr>
          <w:rFonts w:ascii="Arial" w:hAnsi="Arial"/>
        </w:rPr>
      </w:pPr>
      <w:r>
        <w:rPr>
          <w:rFonts w:ascii="Arial" w:hAnsi="Arial"/>
          <w:smallCaps/>
        </w:rPr>
        <w:t xml:space="preserve">Mordenkainen’s Disjunction </w:t>
      </w:r>
      <w:r>
        <w:rPr>
          <w:rFonts w:ascii="Arial" w:hAnsi="Arial"/>
          <w:i/>
          <w:smallCaps/>
        </w:rPr>
        <w:t>(Размыкание Морденкайнена)</w:t>
      </w:r>
      <w:r>
        <w:rPr>
          <w:rFonts w:ascii="Arial" w:hAnsi="Arial"/>
          <w:smallCaps/>
        </w:rPr>
        <w:t xml:space="preserve"> - В</w:t>
      </w:r>
      <w:r>
        <w:rPr>
          <w:rFonts w:ascii="Arial" w:hAnsi="Arial"/>
        </w:rPr>
        <w:t>9 (Превращения, Очарование)</w:t>
      </w:r>
    </w:p>
    <w:p w14:paraId="36C55956" w14:textId="77777777" w:rsidR="00000000" w:rsidRDefault="00000000">
      <w:pPr>
        <w:rPr>
          <w:rFonts w:ascii="Arial" w:hAnsi="Arial"/>
        </w:rPr>
      </w:pPr>
      <w:r>
        <w:rPr>
          <w:rFonts w:ascii="Arial" w:hAnsi="Arial"/>
          <w:smallCaps/>
        </w:rPr>
        <w:t xml:space="preserve">Mordenkainen’s Faithful Hound </w:t>
      </w:r>
      <w:r>
        <w:rPr>
          <w:rFonts w:ascii="Arial" w:hAnsi="Arial"/>
          <w:i/>
          <w:smallCaps/>
        </w:rPr>
        <w:t>(Верный пес Морденкайнена)</w:t>
      </w:r>
      <w:r>
        <w:rPr>
          <w:rFonts w:ascii="Arial" w:hAnsi="Arial"/>
          <w:smallCaps/>
        </w:rPr>
        <w:t xml:space="preserve"> - В</w:t>
      </w:r>
      <w:r>
        <w:rPr>
          <w:rFonts w:ascii="Arial" w:hAnsi="Arial"/>
        </w:rPr>
        <w:t>5 (Колдовство / Заклятия)</w:t>
      </w:r>
    </w:p>
    <w:p w14:paraId="4C01093D" w14:textId="77777777" w:rsidR="00000000" w:rsidRDefault="00000000">
      <w:pPr>
        <w:rPr>
          <w:rFonts w:ascii="Arial" w:hAnsi="Arial"/>
        </w:rPr>
      </w:pPr>
      <w:r>
        <w:rPr>
          <w:rFonts w:ascii="Arial" w:hAnsi="Arial"/>
          <w:smallCaps/>
        </w:rPr>
        <w:t xml:space="preserve">Mordenkainen’s Lucubration </w:t>
      </w:r>
      <w:r>
        <w:rPr>
          <w:rFonts w:ascii="Arial" w:hAnsi="Arial"/>
          <w:i/>
          <w:smallCaps/>
        </w:rPr>
        <w:t>(Озарение Морденкайнена)</w:t>
      </w:r>
      <w:r>
        <w:rPr>
          <w:rFonts w:ascii="Arial" w:hAnsi="Arial"/>
          <w:smallCaps/>
        </w:rPr>
        <w:t xml:space="preserve"> - В</w:t>
      </w:r>
      <w:r>
        <w:rPr>
          <w:rFonts w:ascii="Arial" w:hAnsi="Arial"/>
        </w:rPr>
        <w:t>6 (Превращения)</w:t>
      </w:r>
    </w:p>
    <w:p w14:paraId="5ECC508F" w14:textId="77777777" w:rsidR="00000000" w:rsidRDefault="00000000">
      <w:pPr>
        <w:rPr>
          <w:rFonts w:ascii="Arial" w:hAnsi="Arial"/>
        </w:rPr>
      </w:pPr>
      <w:r>
        <w:rPr>
          <w:rFonts w:ascii="Arial" w:hAnsi="Arial"/>
          <w:smallCaps/>
        </w:rPr>
        <w:t xml:space="preserve">Mordenkainen’s Magnificient Mansion </w:t>
      </w:r>
      <w:r>
        <w:rPr>
          <w:rFonts w:ascii="Arial" w:hAnsi="Arial"/>
          <w:i/>
          <w:smallCaps/>
        </w:rPr>
        <w:t>(Пышный дворец Морденкайнена)</w:t>
      </w:r>
      <w:r>
        <w:rPr>
          <w:rFonts w:ascii="Arial" w:hAnsi="Arial"/>
          <w:smallCaps/>
        </w:rPr>
        <w:t xml:space="preserve"> - В</w:t>
      </w:r>
      <w:r>
        <w:rPr>
          <w:rFonts w:ascii="Arial" w:hAnsi="Arial"/>
        </w:rPr>
        <w:t>7 (Превращения, Колдовство)</w:t>
      </w:r>
    </w:p>
    <w:p w14:paraId="5F3B7143" w14:textId="77777777" w:rsidR="00000000" w:rsidRDefault="00000000">
      <w:pPr>
        <w:rPr>
          <w:rFonts w:ascii="Arial" w:hAnsi="Arial"/>
        </w:rPr>
      </w:pPr>
      <w:r>
        <w:rPr>
          <w:rFonts w:ascii="Arial" w:hAnsi="Arial"/>
          <w:smallCaps/>
        </w:rPr>
        <w:t xml:space="preserve">Mordenkainen’s Sword </w:t>
      </w:r>
      <w:r>
        <w:rPr>
          <w:rFonts w:ascii="Arial" w:hAnsi="Arial"/>
          <w:i/>
          <w:smallCaps/>
        </w:rPr>
        <w:t>(Меч Морденкайнена)</w:t>
      </w:r>
      <w:r>
        <w:rPr>
          <w:rFonts w:ascii="Arial" w:hAnsi="Arial"/>
          <w:smallCaps/>
        </w:rPr>
        <w:t xml:space="preserve"> - В</w:t>
      </w:r>
      <w:r>
        <w:rPr>
          <w:rFonts w:ascii="Arial" w:hAnsi="Arial"/>
        </w:rPr>
        <w:t>7 (Оглашения)</w:t>
      </w:r>
    </w:p>
    <w:p w14:paraId="06750616" w14:textId="77777777" w:rsidR="00000000" w:rsidRDefault="00000000">
      <w:pPr>
        <w:rPr>
          <w:rFonts w:ascii="Arial" w:hAnsi="Arial"/>
        </w:rPr>
      </w:pPr>
      <w:r>
        <w:rPr>
          <w:rFonts w:ascii="Arial" w:hAnsi="Arial"/>
          <w:smallCaps/>
        </w:rPr>
        <w:t xml:space="preserve">Mount </w:t>
      </w:r>
      <w:r>
        <w:rPr>
          <w:rFonts w:ascii="Arial" w:hAnsi="Arial"/>
          <w:i/>
          <w:smallCaps/>
        </w:rPr>
        <w:t>(Лошадь)</w:t>
      </w:r>
      <w:r>
        <w:rPr>
          <w:rFonts w:ascii="Arial" w:hAnsi="Arial"/>
          <w:smallCaps/>
        </w:rPr>
        <w:t xml:space="preserve"> - В</w:t>
      </w:r>
      <w:r>
        <w:rPr>
          <w:rFonts w:ascii="Arial" w:hAnsi="Arial"/>
        </w:rPr>
        <w:t>1 (Колдовство / Заклятия)</w:t>
      </w:r>
    </w:p>
    <w:p w14:paraId="52773F4D" w14:textId="77777777" w:rsidR="00000000" w:rsidRDefault="00000000">
      <w:pPr>
        <w:rPr>
          <w:rFonts w:ascii="Arial" w:hAnsi="Arial"/>
        </w:rPr>
      </w:pPr>
      <w:r>
        <w:rPr>
          <w:rFonts w:ascii="Arial" w:hAnsi="Arial"/>
          <w:smallCaps/>
        </w:rPr>
        <w:t xml:space="preserve">Move Earth </w:t>
      </w:r>
      <w:r>
        <w:rPr>
          <w:rFonts w:ascii="Arial" w:hAnsi="Arial"/>
          <w:i/>
          <w:smallCaps/>
        </w:rPr>
        <w:t>(Перемещение земли)</w:t>
      </w:r>
      <w:r>
        <w:rPr>
          <w:rFonts w:ascii="Arial" w:hAnsi="Arial"/>
          <w:smallCaps/>
        </w:rPr>
        <w:t xml:space="preserve"> - В</w:t>
      </w:r>
      <w:r>
        <w:rPr>
          <w:rFonts w:ascii="Arial" w:hAnsi="Arial"/>
        </w:rPr>
        <w:t>6 (Превращения)</w:t>
      </w:r>
    </w:p>
    <w:p w14:paraId="43C4477C" w14:textId="77777777" w:rsidR="00000000" w:rsidRDefault="00000000">
      <w:pPr>
        <w:rPr>
          <w:rFonts w:ascii="Arial" w:hAnsi="Arial"/>
        </w:rPr>
      </w:pPr>
      <w:r>
        <w:rPr>
          <w:rFonts w:ascii="Arial" w:hAnsi="Arial"/>
          <w:smallCaps/>
        </w:rPr>
        <w:t xml:space="preserve">Negative Plane Protection </w:t>
      </w:r>
      <w:r>
        <w:rPr>
          <w:rFonts w:ascii="Arial" w:hAnsi="Arial"/>
          <w:i/>
          <w:smallCaps/>
        </w:rPr>
        <w:t>(Защита от негативной энергии)</w:t>
      </w:r>
      <w:r>
        <w:rPr>
          <w:rFonts w:ascii="Arial" w:hAnsi="Arial"/>
          <w:smallCaps/>
        </w:rPr>
        <w:t xml:space="preserve"> - Ж</w:t>
      </w:r>
      <w:r>
        <w:rPr>
          <w:rFonts w:ascii="Arial" w:hAnsi="Arial"/>
        </w:rPr>
        <w:t>3 (Защита, Некромантия)</w:t>
      </w:r>
    </w:p>
    <w:p w14:paraId="5BF74A12" w14:textId="77777777" w:rsidR="00000000" w:rsidRDefault="00000000">
      <w:pPr>
        <w:rPr>
          <w:rFonts w:ascii="Arial" w:hAnsi="Arial"/>
        </w:rPr>
      </w:pPr>
      <w:r>
        <w:rPr>
          <w:rFonts w:ascii="Arial" w:hAnsi="Arial"/>
          <w:smallCaps/>
        </w:rPr>
        <w:t xml:space="preserve">Neutralize Poison / Poison </w:t>
      </w:r>
      <w:r>
        <w:rPr>
          <w:rFonts w:ascii="Arial" w:hAnsi="Arial"/>
          <w:i/>
          <w:smallCaps/>
        </w:rPr>
        <w:t>(Нейтрализация яда / Отравление)</w:t>
      </w:r>
      <w:r>
        <w:rPr>
          <w:rFonts w:ascii="Arial" w:hAnsi="Arial"/>
          <w:smallCaps/>
        </w:rPr>
        <w:t xml:space="preserve"> - Ж</w:t>
      </w:r>
      <w:r>
        <w:rPr>
          <w:rFonts w:ascii="Arial" w:hAnsi="Arial"/>
        </w:rPr>
        <w:t>4 (Лечение)</w:t>
      </w:r>
    </w:p>
    <w:p w14:paraId="38E16F34" w14:textId="77777777" w:rsidR="00000000" w:rsidRDefault="00000000">
      <w:pPr>
        <w:rPr>
          <w:rFonts w:ascii="Arial" w:hAnsi="Arial"/>
        </w:rPr>
      </w:pPr>
      <w:r>
        <w:rPr>
          <w:rFonts w:ascii="Arial" w:hAnsi="Arial"/>
          <w:smallCaps/>
        </w:rPr>
        <w:t xml:space="preserve">Nightmare / Dream </w:t>
      </w:r>
      <w:r>
        <w:rPr>
          <w:rFonts w:ascii="Arial" w:hAnsi="Arial"/>
          <w:i/>
          <w:smallCaps/>
        </w:rPr>
        <w:t>(Кошмар / Сновидение)</w:t>
      </w:r>
      <w:r>
        <w:rPr>
          <w:rFonts w:ascii="Arial" w:hAnsi="Arial"/>
          <w:smallCaps/>
        </w:rPr>
        <w:t xml:space="preserve"> - В</w:t>
      </w:r>
      <w:r>
        <w:rPr>
          <w:rFonts w:ascii="Arial" w:hAnsi="Arial"/>
        </w:rPr>
        <w:t>5 (Возглашения, Иллюзии / Фантасмагории)</w:t>
      </w:r>
    </w:p>
    <w:p w14:paraId="3B73EF7D" w14:textId="77777777" w:rsidR="00000000" w:rsidRDefault="00000000">
      <w:pPr>
        <w:rPr>
          <w:rFonts w:ascii="Arial" w:hAnsi="Arial"/>
        </w:rPr>
      </w:pPr>
      <w:r>
        <w:rPr>
          <w:rFonts w:ascii="Arial" w:hAnsi="Arial"/>
          <w:smallCaps/>
        </w:rPr>
        <w:t xml:space="preserve">Nondetection </w:t>
      </w:r>
      <w:r>
        <w:rPr>
          <w:rFonts w:ascii="Arial" w:hAnsi="Arial"/>
          <w:i/>
          <w:smallCaps/>
        </w:rPr>
        <w:t>(Сокрытие)</w:t>
      </w:r>
      <w:r>
        <w:rPr>
          <w:rFonts w:ascii="Arial" w:hAnsi="Arial"/>
          <w:smallCaps/>
        </w:rPr>
        <w:t xml:space="preserve"> - В</w:t>
      </w:r>
      <w:r>
        <w:rPr>
          <w:rFonts w:ascii="Arial" w:hAnsi="Arial"/>
        </w:rPr>
        <w:t>3 (Отречения)</w:t>
      </w:r>
    </w:p>
    <w:p w14:paraId="69B760D4" w14:textId="77777777" w:rsidR="00000000" w:rsidRDefault="00000000">
      <w:pPr>
        <w:rPr>
          <w:rFonts w:ascii="Arial" w:hAnsi="Arial"/>
        </w:rPr>
      </w:pPr>
      <w:r>
        <w:rPr>
          <w:rFonts w:ascii="Arial" w:hAnsi="Arial"/>
          <w:smallCaps/>
        </w:rPr>
        <w:t xml:space="preserve">Nystul’s Magical Aura </w:t>
      </w:r>
      <w:r>
        <w:rPr>
          <w:rFonts w:ascii="Arial" w:hAnsi="Arial"/>
          <w:i/>
          <w:smallCaps/>
        </w:rPr>
        <w:t>(Магическая аура Нистала)</w:t>
      </w:r>
      <w:r>
        <w:rPr>
          <w:rFonts w:ascii="Arial" w:hAnsi="Arial"/>
          <w:smallCaps/>
        </w:rPr>
        <w:t xml:space="preserve"> - В</w:t>
      </w:r>
      <w:r>
        <w:rPr>
          <w:rFonts w:ascii="Arial" w:hAnsi="Arial"/>
        </w:rPr>
        <w:t>1 (Иллюзии / Фантасмагории)</w:t>
      </w:r>
    </w:p>
    <w:p w14:paraId="3B0A9DBA" w14:textId="77777777" w:rsidR="00000000" w:rsidRDefault="00000000">
      <w:pPr>
        <w:rPr>
          <w:rFonts w:ascii="Arial" w:hAnsi="Arial"/>
        </w:rPr>
      </w:pPr>
      <w:r>
        <w:rPr>
          <w:rFonts w:ascii="Arial" w:hAnsi="Arial"/>
          <w:smallCaps/>
        </w:rPr>
        <w:t xml:space="preserve">Obscure Object / Locate Object </w:t>
      </w:r>
      <w:r>
        <w:rPr>
          <w:rFonts w:ascii="Arial" w:hAnsi="Arial"/>
          <w:i/>
          <w:smallCaps/>
        </w:rPr>
        <w:t>(Укрытие предмета / Отыскание предмета)</w:t>
      </w:r>
      <w:r>
        <w:rPr>
          <w:rFonts w:ascii="Arial" w:hAnsi="Arial"/>
          <w:smallCaps/>
        </w:rPr>
        <w:t xml:space="preserve"> - В</w:t>
      </w:r>
      <w:r>
        <w:rPr>
          <w:rFonts w:ascii="Arial" w:hAnsi="Arial"/>
        </w:rPr>
        <w:t>2 (Гадания)</w:t>
      </w:r>
    </w:p>
    <w:p w14:paraId="2151B3F3" w14:textId="77777777" w:rsidR="00000000" w:rsidRDefault="00000000">
      <w:pPr>
        <w:rPr>
          <w:rFonts w:ascii="Arial" w:hAnsi="Arial"/>
        </w:rPr>
      </w:pPr>
      <w:r>
        <w:rPr>
          <w:rFonts w:ascii="Arial" w:hAnsi="Arial"/>
          <w:smallCaps/>
        </w:rPr>
        <w:t xml:space="preserve">Obscure Object / Locate Object </w:t>
      </w:r>
      <w:r>
        <w:rPr>
          <w:rFonts w:ascii="Arial" w:hAnsi="Arial"/>
          <w:i/>
          <w:smallCaps/>
        </w:rPr>
        <w:t>(Укрытие предмета / Отыскание предмета)</w:t>
      </w:r>
      <w:r>
        <w:rPr>
          <w:rFonts w:ascii="Arial" w:hAnsi="Arial"/>
          <w:smallCaps/>
        </w:rPr>
        <w:t xml:space="preserve"> - Ж</w:t>
      </w:r>
      <w:r>
        <w:rPr>
          <w:rFonts w:ascii="Arial" w:hAnsi="Arial"/>
        </w:rPr>
        <w:t>3 (Гадания)</w:t>
      </w:r>
    </w:p>
    <w:p w14:paraId="567140C6" w14:textId="77777777" w:rsidR="00000000" w:rsidRDefault="00000000">
      <w:pPr>
        <w:rPr>
          <w:rFonts w:ascii="Arial" w:hAnsi="Arial"/>
        </w:rPr>
      </w:pPr>
      <w:r>
        <w:rPr>
          <w:rFonts w:ascii="Arial" w:hAnsi="Arial"/>
          <w:smallCaps/>
        </w:rPr>
        <w:t xml:space="preserve">Obscurement </w:t>
      </w:r>
      <w:r>
        <w:rPr>
          <w:rFonts w:ascii="Arial" w:hAnsi="Arial"/>
          <w:i/>
          <w:smallCaps/>
        </w:rPr>
        <w:t>(Затуманивание)</w:t>
      </w:r>
      <w:r>
        <w:rPr>
          <w:rFonts w:ascii="Arial" w:hAnsi="Arial"/>
          <w:smallCaps/>
        </w:rPr>
        <w:t xml:space="preserve"> - Ж</w:t>
      </w:r>
      <w:r>
        <w:rPr>
          <w:rFonts w:ascii="Arial" w:hAnsi="Arial"/>
        </w:rPr>
        <w:t>2 (Погода)</w:t>
      </w:r>
    </w:p>
    <w:p w14:paraId="51CEE16B" w14:textId="77777777" w:rsidR="00000000" w:rsidRDefault="00000000">
      <w:pPr>
        <w:rPr>
          <w:rFonts w:ascii="Arial" w:hAnsi="Arial"/>
        </w:rPr>
      </w:pPr>
      <w:r>
        <w:rPr>
          <w:rFonts w:ascii="Arial" w:hAnsi="Arial"/>
          <w:smallCaps/>
        </w:rPr>
        <w:t xml:space="preserve">Otiluke’s Freezing Sphere </w:t>
      </w:r>
      <w:r>
        <w:rPr>
          <w:rFonts w:ascii="Arial" w:hAnsi="Arial"/>
          <w:i/>
          <w:smallCaps/>
        </w:rPr>
        <w:t>(Морозный шар Отилюка)</w:t>
      </w:r>
      <w:r>
        <w:rPr>
          <w:rFonts w:ascii="Arial" w:hAnsi="Arial"/>
          <w:smallCaps/>
        </w:rPr>
        <w:t xml:space="preserve"> - В</w:t>
      </w:r>
      <w:r>
        <w:rPr>
          <w:rFonts w:ascii="Arial" w:hAnsi="Arial"/>
        </w:rPr>
        <w:t>6 (Превращения, Оглашения)</w:t>
      </w:r>
    </w:p>
    <w:p w14:paraId="08AA9885" w14:textId="77777777" w:rsidR="00000000" w:rsidRDefault="00000000">
      <w:pPr>
        <w:rPr>
          <w:rFonts w:ascii="Arial" w:hAnsi="Arial"/>
        </w:rPr>
      </w:pPr>
      <w:r>
        <w:rPr>
          <w:rFonts w:ascii="Arial" w:hAnsi="Arial"/>
          <w:smallCaps/>
        </w:rPr>
        <w:t xml:space="preserve">Otiluke’s Resilent Sphere </w:t>
      </w:r>
      <w:r>
        <w:rPr>
          <w:rFonts w:ascii="Arial" w:hAnsi="Arial"/>
          <w:i/>
          <w:smallCaps/>
        </w:rPr>
        <w:t>(Упругая сфера Отилюка)</w:t>
      </w:r>
      <w:r>
        <w:rPr>
          <w:rFonts w:ascii="Arial" w:hAnsi="Arial"/>
          <w:smallCaps/>
        </w:rPr>
        <w:t xml:space="preserve"> - В</w:t>
      </w:r>
      <w:r>
        <w:rPr>
          <w:rFonts w:ascii="Arial" w:hAnsi="Arial"/>
        </w:rPr>
        <w:t>4 (Превращения, Оглашения)</w:t>
      </w:r>
    </w:p>
    <w:p w14:paraId="13A9E735" w14:textId="77777777" w:rsidR="00000000" w:rsidRDefault="00000000">
      <w:pPr>
        <w:rPr>
          <w:rFonts w:ascii="Arial" w:hAnsi="Arial"/>
        </w:rPr>
      </w:pPr>
      <w:r>
        <w:rPr>
          <w:rFonts w:ascii="Arial" w:hAnsi="Arial"/>
          <w:smallCaps/>
        </w:rPr>
        <w:t xml:space="preserve">Otiluke’s Telekinetic Sphere </w:t>
      </w:r>
      <w:r>
        <w:rPr>
          <w:rFonts w:ascii="Arial" w:hAnsi="Arial"/>
          <w:i/>
          <w:smallCaps/>
        </w:rPr>
        <w:t>(Телекинетическая сфера Отилюка)</w:t>
      </w:r>
      <w:r>
        <w:rPr>
          <w:rFonts w:ascii="Arial" w:hAnsi="Arial"/>
          <w:smallCaps/>
        </w:rPr>
        <w:t xml:space="preserve"> - В</w:t>
      </w:r>
      <w:r>
        <w:rPr>
          <w:rFonts w:ascii="Arial" w:hAnsi="Arial"/>
        </w:rPr>
        <w:t>8 (Оглашения, Превращ</w:t>
      </w:r>
      <w:r>
        <w:rPr>
          <w:rFonts w:ascii="Arial" w:hAnsi="Arial"/>
        </w:rPr>
        <w:t>е</w:t>
      </w:r>
      <w:r>
        <w:rPr>
          <w:rFonts w:ascii="Arial" w:hAnsi="Arial"/>
        </w:rPr>
        <w:t>ния)</w:t>
      </w:r>
    </w:p>
    <w:p w14:paraId="78179B44" w14:textId="77777777" w:rsidR="00000000" w:rsidRDefault="00000000">
      <w:pPr>
        <w:rPr>
          <w:rFonts w:ascii="Arial" w:hAnsi="Arial"/>
        </w:rPr>
      </w:pPr>
      <w:r>
        <w:rPr>
          <w:rFonts w:ascii="Arial" w:hAnsi="Arial"/>
          <w:smallCaps/>
        </w:rPr>
        <w:t xml:space="preserve">Otto’s Irresistible Dance </w:t>
      </w:r>
      <w:r>
        <w:rPr>
          <w:rFonts w:ascii="Arial" w:hAnsi="Arial"/>
          <w:i/>
          <w:smallCaps/>
        </w:rPr>
        <w:t>(Непреодолимый танец Отто)</w:t>
      </w:r>
      <w:r>
        <w:rPr>
          <w:rFonts w:ascii="Arial" w:hAnsi="Arial"/>
          <w:smallCaps/>
        </w:rPr>
        <w:t xml:space="preserve"> - В</w:t>
      </w:r>
      <w:r>
        <w:rPr>
          <w:rFonts w:ascii="Arial" w:hAnsi="Arial"/>
        </w:rPr>
        <w:t>8 (Очарование / Чары)</w:t>
      </w:r>
    </w:p>
    <w:p w14:paraId="3CAC76B1" w14:textId="77777777" w:rsidR="00000000" w:rsidRDefault="00000000">
      <w:pPr>
        <w:rPr>
          <w:rFonts w:ascii="Arial" w:hAnsi="Arial"/>
        </w:rPr>
      </w:pPr>
      <w:r>
        <w:rPr>
          <w:rFonts w:ascii="Arial" w:hAnsi="Arial"/>
          <w:smallCaps/>
        </w:rPr>
        <w:t xml:space="preserve">Part Water </w:t>
      </w:r>
      <w:r>
        <w:rPr>
          <w:rFonts w:ascii="Arial" w:hAnsi="Arial"/>
          <w:i/>
          <w:smallCaps/>
        </w:rPr>
        <w:t>(Водный путь)</w:t>
      </w:r>
      <w:r>
        <w:rPr>
          <w:rFonts w:ascii="Arial" w:hAnsi="Arial"/>
          <w:smallCaps/>
        </w:rPr>
        <w:t xml:space="preserve"> - В</w:t>
      </w:r>
      <w:r>
        <w:rPr>
          <w:rFonts w:ascii="Arial" w:hAnsi="Arial"/>
        </w:rPr>
        <w:t>6 (Превращения)</w:t>
      </w:r>
    </w:p>
    <w:p w14:paraId="3F5228DC" w14:textId="77777777" w:rsidR="00000000" w:rsidRDefault="00000000">
      <w:pPr>
        <w:rPr>
          <w:rFonts w:ascii="Arial" w:hAnsi="Arial"/>
        </w:rPr>
      </w:pPr>
      <w:r>
        <w:rPr>
          <w:rFonts w:ascii="Arial" w:hAnsi="Arial"/>
          <w:smallCaps/>
        </w:rPr>
        <w:t xml:space="preserve">Part Water </w:t>
      </w:r>
      <w:r>
        <w:rPr>
          <w:rFonts w:ascii="Arial" w:hAnsi="Arial"/>
          <w:i/>
          <w:smallCaps/>
        </w:rPr>
        <w:t>(Водный путь)</w:t>
      </w:r>
      <w:r>
        <w:rPr>
          <w:rFonts w:ascii="Arial" w:hAnsi="Arial"/>
          <w:smallCaps/>
        </w:rPr>
        <w:t xml:space="preserve"> - Ж</w:t>
      </w:r>
      <w:r>
        <w:rPr>
          <w:rFonts w:ascii="Arial" w:hAnsi="Arial"/>
        </w:rPr>
        <w:t>6 (Стихии (Вода))</w:t>
      </w:r>
    </w:p>
    <w:p w14:paraId="4DF6617A" w14:textId="77777777" w:rsidR="00000000" w:rsidRDefault="00000000">
      <w:pPr>
        <w:rPr>
          <w:rFonts w:ascii="Arial" w:hAnsi="Arial"/>
        </w:rPr>
      </w:pPr>
      <w:r>
        <w:rPr>
          <w:rFonts w:ascii="Arial" w:hAnsi="Arial"/>
          <w:smallCaps/>
        </w:rPr>
        <w:t xml:space="preserve">Pass Plant </w:t>
      </w:r>
      <w:r>
        <w:rPr>
          <w:rFonts w:ascii="Arial" w:hAnsi="Arial"/>
          <w:i/>
          <w:smallCaps/>
        </w:rPr>
        <w:t>(Древесный путь)</w:t>
      </w:r>
      <w:r>
        <w:rPr>
          <w:rFonts w:ascii="Arial" w:hAnsi="Arial"/>
          <w:smallCaps/>
        </w:rPr>
        <w:t xml:space="preserve"> - Ж</w:t>
      </w:r>
      <w:r>
        <w:rPr>
          <w:rFonts w:ascii="Arial" w:hAnsi="Arial"/>
        </w:rPr>
        <w:t>5 (Растения)</w:t>
      </w:r>
    </w:p>
    <w:p w14:paraId="00067232" w14:textId="77777777" w:rsidR="00000000" w:rsidRDefault="00000000">
      <w:pPr>
        <w:rPr>
          <w:rFonts w:ascii="Arial" w:hAnsi="Arial"/>
        </w:rPr>
      </w:pPr>
      <w:r>
        <w:rPr>
          <w:rFonts w:ascii="Arial" w:hAnsi="Arial"/>
          <w:smallCaps/>
        </w:rPr>
        <w:t xml:space="preserve">Pass Without Trace </w:t>
      </w:r>
      <w:r>
        <w:rPr>
          <w:rFonts w:ascii="Arial" w:hAnsi="Arial"/>
          <w:i/>
          <w:smallCaps/>
        </w:rPr>
        <w:t>(Проход без следа)</w:t>
      </w:r>
      <w:r>
        <w:rPr>
          <w:rFonts w:ascii="Arial" w:hAnsi="Arial"/>
          <w:smallCaps/>
        </w:rPr>
        <w:t xml:space="preserve"> - Ж</w:t>
      </w:r>
      <w:r>
        <w:rPr>
          <w:rFonts w:ascii="Arial" w:hAnsi="Arial"/>
        </w:rPr>
        <w:t>1 (Растения)</w:t>
      </w:r>
    </w:p>
    <w:p w14:paraId="125798B9" w14:textId="77777777" w:rsidR="00000000" w:rsidRDefault="00000000">
      <w:pPr>
        <w:rPr>
          <w:rFonts w:ascii="Arial" w:hAnsi="Arial"/>
        </w:rPr>
      </w:pPr>
      <w:r>
        <w:rPr>
          <w:rFonts w:ascii="Arial" w:hAnsi="Arial"/>
          <w:smallCaps/>
        </w:rPr>
        <w:t xml:space="preserve">Passwall </w:t>
      </w:r>
      <w:r>
        <w:rPr>
          <w:rFonts w:ascii="Arial" w:hAnsi="Arial"/>
          <w:i/>
          <w:smallCaps/>
        </w:rPr>
        <w:t>(Проход)</w:t>
      </w:r>
      <w:r>
        <w:rPr>
          <w:rFonts w:ascii="Arial" w:hAnsi="Arial"/>
          <w:smallCaps/>
        </w:rPr>
        <w:t xml:space="preserve"> - В</w:t>
      </w:r>
      <w:r>
        <w:rPr>
          <w:rFonts w:ascii="Arial" w:hAnsi="Arial"/>
        </w:rPr>
        <w:t>5 (Превращения)</w:t>
      </w:r>
    </w:p>
    <w:p w14:paraId="458A994C" w14:textId="77777777" w:rsidR="00000000" w:rsidRDefault="00000000">
      <w:pPr>
        <w:rPr>
          <w:rFonts w:ascii="Arial" w:hAnsi="Arial"/>
        </w:rPr>
      </w:pPr>
      <w:r>
        <w:rPr>
          <w:rFonts w:ascii="Arial" w:hAnsi="Arial"/>
          <w:smallCaps/>
        </w:rPr>
        <w:t xml:space="preserve">Permanency </w:t>
      </w:r>
      <w:r>
        <w:rPr>
          <w:rFonts w:ascii="Arial" w:hAnsi="Arial"/>
          <w:i/>
          <w:smallCaps/>
        </w:rPr>
        <w:t>(Долговременность)</w:t>
      </w:r>
      <w:r>
        <w:rPr>
          <w:rFonts w:ascii="Arial" w:hAnsi="Arial"/>
          <w:smallCaps/>
        </w:rPr>
        <w:t xml:space="preserve"> - В</w:t>
      </w:r>
      <w:r>
        <w:rPr>
          <w:rFonts w:ascii="Arial" w:hAnsi="Arial"/>
        </w:rPr>
        <w:t>8 (Превращения)</w:t>
      </w:r>
    </w:p>
    <w:p w14:paraId="7127C08E" w14:textId="77777777" w:rsidR="00000000" w:rsidRDefault="00000000">
      <w:pPr>
        <w:rPr>
          <w:rFonts w:ascii="Arial" w:hAnsi="Arial"/>
        </w:rPr>
      </w:pPr>
      <w:r>
        <w:rPr>
          <w:rFonts w:ascii="Arial" w:hAnsi="Arial"/>
          <w:smallCaps/>
        </w:rPr>
        <w:t xml:space="preserve">Permanent Illusion </w:t>
      </w:r>
      <w:r>
        <w:rPr>
          <w:rFonts w:ascii="Arial" w:hAnsi="Arial"/>
          <w:i/>
          <w:smallCaps/>
        </w:rPr>
        <w:t>(Долговременная иллюзия)</w:t>
      </w:r>
      <w:r>
        <w:rPr>
          <w:rFonts w:ascii="Arial" w:hAnsi="Arial"/>
          <w:smallCaps/>
        </w:rPr>
        <w:t xml:space="preserve"> - В</w:t>
      </w:r>
      <w:r>
        <w:rPr>
          <w:rFonts w:ascii="Arial" w:hAnsi="Arial"/>
        </w:rPr>
        <w:t>6 (Иллюзии / Фантасмагории)</w:t>
      </w:r>
    </w:p>
    <w:p w14:paraId="1D130E4F" w14:textId="77777777" w:rsidR="00000000" w:rsidRDefault="00000000">
      <w:pPr>
        <w:rPr>
          <w:rFonts w:ascii="Arial" w:hAnsi="Arial"/>
        </w:rPr>
      </w:pPr>
      <w:r>
        <w:rPr>
          <w:rFonts w:ascii="Arial" w:hAnsi="Arial"/>
          <w:smallCaps/>
        </w:rPr>
        <w:t xml:space="preserve">Phantasmal Force </w:t>
      </w:r>
      <w:r>
        <w:rPr>
          <w:rFonts w:ascii="Arial" w:hAnsi="Arial"/>
          <w:i/>
          <w:smallCaps/>
        </w:rPr>
        <w:t>(Фантасмагория)</w:t>
      </w:r>
      <w:r>
        <w:rPr>
          <w:rFonts w:ascii="Arial" w:hAnsi="Arial"/>
          <w:smallCaps/>
        </w:rPr>
        <w:t xml:space="preserve"> - В</w:t>
      </w:r>
      <w:r>
        <w:rPr>
          <w:rFonts w:ascii="Arial" w:hAnsi="Arial"/>
        </w:rPr>
        <w:t>1 (Иллюзии / Фантасмагории)</w:t>
      </w:r>
    </w:p>
    <w:p w14:paraId="7F18B6F3" w14:textId="77777777" w:rsidR="00000000" w:rsidRDefault="00000000">
      <w:pPr>
        <w:rPr>
          <w:rFonts w:ascii="Arial" w:hAnsi="Arial"/>
        </w:rPr>
      </w:pPr>
      <w:r>
        <w:rPr>
          <w:rFonts w:ascii="Arial" w:hAnsi="Arial"/>
          <w:smallCaps/>
        </w:rPr>
        <w:t xml:space="preserve">Phantasmal Killer </w:t>
      </w:r>
      <w:r>
        <w:rPr>
          <w:rFonts w:ascii="Arial" w:hAnsi="Arial"/>
          <w:i/>
          <w:smallCaps/>
        </w:rPr>
        <w:t>(Фантасмагорический убийца)</w:t>
      </w:r>
      <w:r>
        <w:rPr>
          <w:rFonts w:ascii="Arial" w:hAnsi="Arial"/>
          <w:smallCaps/>
        </w:rPr>
        <w:t xml:space="preserve"> - В</w:t>
      </w:r>
      <w:r>
        <w:rPr>
          <w:rFonts w:ascii="Arial" w:hAnsi="Arial"/>
        </w:rPr>
        <w:t>4 (Иллюзии / Фантасмагории)</w:t>
      </w:r>
    </w:p>
    <w:p w14:paraId="722F88B4" w14:textId="77777777" w:rsidR="00000000" w:rsidRDefault="00000000">
      <w:pPr>
        <w:rPr>
          <w:rFonts w:ascii="Arial" w:hAnsi="Arial"/>
        </w:rPr>
      </w:pPr>
      <w:r>
        <w:rPr>
          <w:rFonts w:ascii="Arial" w:hAnsi="Arial"/>
          <w:smallCaps/>
        </w:rPr>
        <w:t xml:space="preserve">Phantom Steed </w:t>
      </w:r>
      <w:r>
        <w:rPr>
          <w:rFonts w:ascii="Arial" w:hAnsi="Arial"/>
          <w:i/>
          <w:smallCaps/>
        </w:rPr>
        <w:t>(Призрачный скакун)</w:t>
      </w:r>
      <w:r>
        <w:rPr>
          <w:rFonts w:ascii="Arial" w:hAnsi="Arial"/>
          <w:smallCaps/>
        </w:rPr>
        <w:t xml:space="preserve"> - В</w:t>
      </w:r>
      <w:r>
        <w:rPr>
          <w:rFonts w:ascii="Arial" w:hAnsi="Arial"/>
        </w:rPr>
        <w:t>3 (Колдовство, Фантасмагории)</w:t>
      </w:r>
    </w:p>
    <w:p w14:paraId="249C481F" w14:textId="77777777" w:rsidR="00000000" w:rsidRDefault="00000000">
      <w:pPr>
        <w:rPr>
          <w:rFonts w:ascii="Arial" w:hAnsi="Arial"/>
        </w:rPr>
      </w:pPr>
      <w:r>
        <w:rPr>
          <w:rFonts w:ascii="Arial" w:hAnsi="Arial"/>
          <w:smallCaps/>
        </w:rPr>
        <w:t xml:space="preserve">Phase Door </w:t>
      </w:r>
      <w:r>
        <w:rPr>
          <w:rFonts w:ascii="Arial" w:hAnsi="Arial"/>
          <w:i/>
          <w:smallCaps/>
        </w:rPr>
        <w:t>(Фазовая дверь)</w:t>
      </w:r>
      <w:r>
        <w:rPr>
          <w:rFonts w:ascii="Arial" w:hAnsi="Arial"/>
          <w:smallCaps/>
        </w:rPr>
        <w:t xml:space="preserve"> - В</w:t>
      </w:r>
      <w:r>
        <w:rPr>
          <w:rFonts w:ascii="Arial" w:hAnsi="Arial"/>
        </w:rPr>
        <w:t>7 (Превращения)</w:t>
      </w:r>
    </w:p>
    <w:p w14:paraId="1A8781F0" w14:textId="77777777" w:rsidR="00000000" w:rsidRDefault="00000000">
      <w:pPr>
        <w:rPr>
          <w:rFonts w:ascii="Arial" w:hAnsi="Arial"/>
        </w:rPr>
      </w:pPr>
      <w:r>
        <w:rPr>
          <w:rFonts w:ascii="Arial" w:hAnsi="Arial"/>
          <w:smallCaps/>
        </w:rPr>
        <w:t xml:space="preserve">Plane Shift </w:t>
      </w:r>
      <w:r>
        <w:rPr>
          <w:rFonts w:ascii="Arial" w:hAnsi="Arial"/>
          <w:i/>
          <w:smallCaps/>
        </w:rPr>
        <w:t>(Предельный переход)</w:t>
      </w:r>
      <w:r>
        <w:rPr>
          <w:rFonts w:ascii="Arial" w:hAnsi="Arial"/>
          <w:smallCaps/>
        </w:rPr>
        <w:t xml:space="preserve"> - Ж</w:t>
      </w:r>
      <w:r>
        <w:rPr>
          <w:rFonts w:ascii="Arial" w:hAnsi="Arial"/>
        </w:rPr>
        <w:t>5 (Астрал)</w:t>
      </w:r>
    </w:p>
    <w:p w14:paraId="5B90A243" w14:textId="77777777" w:rsidR="00000000" w:rsidRDefault="00000000">
      <w:pPr>
        <w:rPr>
          <w:rFonts w:ascii="Arial" w:hAnsi="Arial"/>
        </w:rPr>
      </w:pPr>
      <w:r>
        <w:rPr>
          <w:rFonts w:ascii="Arial" w:hAnsi="Arial"/>
          <w:smallCaps/>
        </w:rPr>
        <w:t xml:space="preserve">Plant Door </w:t>
      </w:r>
      <w:r>
        <w:rPr>
          <w:rFonts w:ascii="Arial" w:hAnsi="Arial"/>
          <w:i/>
          <w:smallCaps/>
        </w:rPr>
        <w:t>(Зеленые врата)</w:t>
      </w:r>
      <w:r>
        <w:rPr>
          <w:rFonts w:ascii="Arial" w:hAnsi="Arial"/>
          <w:smallCaps/>
        </w:rPr>
        <w:t xml:space="preserve"> - Ж</w:t>
      </w:r>
      <w:r>
        <w:rPr>
          <w:rFonts w:ascii="Arial" w:hAnsi="Arial"/>
        </w:rPr>
        <w:t>4 (Растения)</w:t>
      </w:r>
    </w:p>
    <w:p w14:paraId="56ADC885" w14:textId="77777777" w:rsidR="00000000" w:rsidRDefault="00000000">
      <w:pPr>
        <w:rPr>
          <w:rFonts w:ascii="Arial" w:hAnsi="Arial"/>
        </w:rPr>
      </w:pPr>
      <w:r>
        <w:rPr>
          <w:rFonts w:ascii="Arial" w:hAnsi="Arial"/>
          <w:smallCaps/>
        </w:rPr>
        <w:t xml:space="preserve">Plant Growth </w:t>
      </w:r>
      <w:r>
        <w:rPr>
          <w:rFonts w:ascii="Arial" w:hAnsi="Arial"/>
          <w:i/>
          <w:smallCaps/>
        </w:rPr>
        <w:t>(Бурная растительность)</w:t>
      </w:r>
      <w:r>
        <w:rPr>
          <w:rFonts w:ascii="Arial" w:hAnsi="Arial"/>
          <w:smallCaps/>
        </w:rPr>
        <w:t xml:space="preserve"> - В</w:t>
      </w:r>
      <w:r>
        <w:rPr>
          <w:rFonts w:ascii="Arial" w:hAnsi="Arial"/>
        </w:rPr>
        <w:t>4 (Превращения)</w:t>
      </w:r>
    </w:p>
    <w:p w14:paraId="63F26A89" w14:textId="77777777" w:rsidR="00000000" w:rsidRDefault="00000000">
      <w:pPr>
        <w:rPr>
          <w:rFonts w:ascii="Arial" w:hAnsi="Arial"/>
        </w:rPr>
      </w:pPr>
      <w:r>
        <w:rPr>
          <w:rFonts w:ascii="Arial" w:hAnsi="Arial"/>
          <w:smallCaps/>
        </w:rPr>
        <w:t xml:space="preserve">Plant Growth </w:t>
      </w:r>
      <w:r>
        <w:rPr>
          <w:rFonts w:ascii="Arial" w:hAnsi="Arial"/>
          <w:i/>
          <w:smallCaps/>
        </w:rPr>
        <w:t>(Бурная растительность)</w:t>
      </w:r>
      <w:r>
        <w:rPr>
          <w:rFonts w:ascii="Arial" w:hAnsi="Arial"/>
          <w:smallCaps/>
        </w:rPr>
        <w:t xml:space="preserve"> - Ж</w:t>
      </w:r>
      <w:r>
        <w:rPr>
          <w:rFonts w:ascii="Arial" w:hAnsi="Arial"/>
        </w:rPr>
        <w:t>3 (Растения)</w:t>
      </w:r>
    </w:p>
    <w:p w14:paraId="65EDE9E7" w14:textId="77777777" w:rsidR="00000000" w:rsidRDefault="00000000">
      <w:pPr>
        <w:rPr>
          <w:rFonts w:ascii="Arial" w:hAnsi="Arial"/>
        </w:rPr>
      </w:pPr>
      <w:r>
        <w:rPr>
          <w:rFonts w:ascii="Arial" w:hAnsi="Arial"/>
          <w:smallCaps/>
        </w:rPr>
        <w:t xml:space="preserve">Poison / Neutralize Poison </w:t>
      </w:r>
      <w:r>
        <w:rPr>
          <w:rFonts w:ascii="Arial" w:hAnsi="Arial"/>
          <w:i/>
          <w:smallCaps/>
        </w:rPr>
        <w:t>(Отравление / Нейтрализация яда)</w:t>
      </w:r>
      <w:r>
        <w:rPr>
          <w:rFonts w:ascii="Arial" w:hAnsi="Arial"/>
          <w:smallCaps/>
        </w:rPr>
        <w:t xml:space="preserve"> - Ж</w:t>
      </w:r>
      <w:r>
        <w:rPr>
          <w:rFonts w:ascii="Arial" w:hAnsi="Arial"/>
        </w:rPr>
        <w:t>4 (Лечение)</w:t>
      </w:r>
    </w:p>
    <w:p w14:paraId="73331E7A" w14:textId="77777777" w:rsidR="00000000" w:rsidRDefault="00000000">
      <w:pPr>
        <w:rPr>
          <w:rFonts w:ascii="Arial" w:hAnsi="Arial"/>
        </w:rPr>
      </w:pPr>
      <w:r>
        <w:rPr>
          <w:rFonts w:ascii="Arial" w:hAnsi="Arial"/>
          <w:smallCaps/>
        </w:rPr>
        <w:t xml:space="preserve">Polymorph Any Object </w:t>
      </w:r>
      <w:r>
        <w:rPr>
          <w:rFonts w:ascii="Arial" w:hAnsi="Arial"/>
          <w:i/>
          <w:smallCaps/>
        </w:rPr>
        <w:t>(Универсальное превращение)</w:t>
      </w:r>
      <w:r>
        <w:rPr>
          <w:rFonts w:ascii="Arial" w:hAnsi="Arial"/>
          <w:smallCaps/>
        </w:rPr>
        <w:t xml:space="preserve"> - В</w:t>
      </w:r>
      <w:r>
        <w:rPr>
          <w:rFonts w:ascii="Arial" w:hAnsi="Arial"/>
        </w:rPr>
        <w:t>8 (Превращения)</w:t>
      </w:r>
    </w:p>
    <w:p w14:paraId="0B252D2D" w14:textId="77777777" w:rsidR="00000000" w:rsidRDefault="00000000">
      <w:pPr>
        <w:rPr>
          <w:rFonts w:ascii="Arial" w:hAnsi="Arial"/>
        </w:rPr>
      </w:pPr>
      <w:r>
        <w:rPr>
          <w:rFonts w:ascii="Arial" w:hAnsi="Arial"/>
          <w:smallCaps/>
        </w:rPr>
        <w:t xml:space="preserve">Polymorph Other </w:t>
      </w:r>
      <w:r>
        <w:rPr>
          <w:rFonts w:ascii="Arial" w:hAnsi="Arial"/>
          <w:i/>
          <w:smallCaps/>
        </w:rPr>
        <w:t>(Превращение)</w:t>
      </w:r>
      <w:r>
        <w:rPr>
          <w:rFonts w:ascii="Arial" w:hAnsi="Arial"/>
          <w:smallCaps/>
        </w:rPr>
        <w:t xml:space="preserve"> - В</w:t>
      </w:r>
      <w:r>
        <w:rPr>
          <w:rFonts w:ascii="Arial" w:hAnsi="Arial"/>
        </w:rPr>
        <w:t>4 (Превращения)</w:t>
      </w:r>
    </w:p>
    <w:p w14:paraId="2C42DEC1" w14:textId="77777777" w:rsidR="00000000" w:rsidRDefault="00000000">
      <w:pPr>
        <w:rPr>
          <w:rFonts w:ascii="Arial" w:hAnsi="Arial"/>
        </w:rPr>
      </w:pPr>
      <w:r>
        <w:rPr>
          <w:rFonts w:ascii="Arial" w:hAnsi="Arial"/>
          <w:smallCaps/>
        </w:rPr>
        <w:t xml:space="preserve">Polymorph Self </w:t>
      </w:r>
      <w:r>
        <w:rPr>
          <w:rFonts w:ascii="Arial" w:hAnsi="Arial"/>
          <w:i/>
          <w:smallCaps/>
        </w:rPr>
        <w:t>(Самопревращение)</w:t>
      </w:r>
      <w:r>
        <w:rPr>
          <w:rFonts w:ascii="Arial" w:hAnsi="Arial"/>
          <w:smallCaps/>
        </w:rPr>
        <w:t xml:space="preserve"> - В</w:t>
      </w:r>
      <w:r>
        <w:rPr>
          <w:rFonts w:ascii="Arial" w:hAnsi="Arial"/>
        </w:rPr>
        <w:t>4 (Превращения)</w:t>
      </w:r>
    </w:p>
    <w:p w14:paraId="1C686FED" w14:textId="77777777" w:rsidR="00000000" w:rsidRDefault="00000000">
      <w:pPr>
        <w:rPr>
          <w:rFonts w:ascii="Arial" w:hAnsi="Arial"/>
        </w:rPr>
      </w:pPr>
      <w:r>
        <w:rPr>
          <w:rFonts w:ascii="Arial" w:hAnsi="Arial"/>
          <w:smallCaps/>
        </w:rPr>
        <w:t xml:space="preserve">Power Word, Blind </w:t>
      </w:r>
      <w:r>
        <w:rPr>
          <w:rFonts w:ascii="Arial" w:hAnsi="Arial"/>
          <w:i/>
          <w:smallCaps/>
        </w:rPr>
        <w:t>(Слово Силы, ослепление)</w:t>
      </w:r>
      <w:r>
        <w:rPr>
          <w:rFonts w:ascii="Arial" w:hAnsi="Arial"/>
          <w:smallCaps/>
        </w:rPr>
        <w:t xml:space="preserve"> - В</w:t>
      </w:r>
      <w:r>
        <w:rPr>
          <w:rFonts w:ascii="Arial" w:hAnsi="Arial"/>
        </w:rPr>
        <w:t>8 (Колдовство / Заклятия)</w:t>
      </w:r>
    </w:p>
    <w:p w14:paraId="6D9A9A75" w14:textId="77777777" w:rsidR="00000000" w:rsidRDefault="00000000">
      <w:pPr>
        <w:rPr>
          <w:rFonts w:ascii="Arial" w:hAnsi="Arial"/>
        </w:rPr>
      </w:pPr>
      <w:r>
        <w:rPr>
          <w:rFonts w:ascii="Arial" w:hAnsi="Arial"/>
          <w:smallCaps/>
        </w:rPr>
        <w:t xml:space="preserve">Power Word, Kill </w:t>
      </w:r>
      <w:r>
        <w:rPr>
          <w:rFonts w:ascii="Arial" w:hAnsi="Arial"/>
          <w:i/>
          <w:smallCaps/>
        </w:rPr>
        <w:t>(Слово Силы, убийство)</w:t>
      </w:r>
      <w:r>
        <w:rPr>
          <w:rFonts w:ascii="Arial" w:hAnsi="Arial"/>
          <w:smallCaps/>
        </w:rPr>
        <w:t xml:space="preserve"> - В</w:t>
      </w:r>
      <w:r>
        <w:rPr>
          <w:rFonts w:ascii="Arial" w:hAnsi="Arial"/>
        </w:rPr>
        <w:t>9 (Колдовство / Заклятия)</w:t>
      </w:r>
    </w:p>
    <w:p w14:paraId="5F245FA8" w14:textId="77777777" w:rsidR="00000000" w:rsidRDefault="00000000">
      <w:pPr>
        <w:rPr>
          <w:rFonts w:ascii="Arial" w:hAnsi="Arial"/>
        </w:rPr>
      </w:pPr>
      <w:r>
        <w:rPr>
          <w:rFonts w:ascii="Arial" w:hAnsi="Arial"/>
          <w:smallCaps/>
        </w:rPr>
        <w:t xml:space="preserve">Power Word, Stun </w:t>
      </w:r>
      <w:r>
        <w:rPr>
          <w:rFonts w:ascii="Arial" w:hAnsi="Arial"/>
          <w:i/>
          <w:smallCaps/>
        </w:rPr>
        <w:t>(Слово Силы, оглушение)</w:t>
      </w:r>
      <w:r>
        <w:rPr>
          <w:rFonts w:ascii="Arial" w:hAnsi="Arial"/>
          <w:smallCaps/>
        </w:rPr>
        <w:t xml:space="preserve"> - В</w:t>
      </w:r>
      <w:r>
        <w:rPr>
          <w:rFonts w:ascii="Arial" w:hAnsi="Arial"/>
        </w:rPr>
        <w:t>7 (Колдовство / Заклятия)</w:t>
      </w:r>
    </w:p>
    <w:p w14:paraId="11769244" w14:textId="77777777" w:rsidR="00000000" w:rsidRDefault="00000000">
      <w:pPr>
        <w:rPr>
          <w:rFonts w:ascii="Arial" w:hAnsi="Arial"/>
        </w:rPr>
      </w:pPr>
      <w:r>
        <w:rPr>
          <w:rFonts w:ascii="Arial" w:hAnsi="Arial"/>
          <w:smallCaps/>
        </w:rPr>
        <w:t xml:space="preserve">Prayer </w:t>
      </w:r>
      <w:r>
        <w:rPr>
          <w:rFonts w:ascii="Arial" w:hAnsi="Arial"/>
          <w:i/>
          <w:smallCaps/>
        </w:rPr>
        <w:t>(Молитва)</w:t>
      </w:r>
      <w:r>
        <w:rPr>
          <w:rFonts w:ascii="Arial" w:hAnsi="Arial"/>
          <w:smallCaps/>
        </w:rPr>
        <w:t xml:space="preserve"> - Ж</w:t>
      </w:r>
      <w:r>
        <w:rPr>
          <w:rFonts w:ascii="Arial" w:hAnsi="Arial"/>
        </w:rPr>
        <w:t>3 (Битва)</w:t>
      </w:r>
    </w:p>
    <w:p w14:paraId="0CD5F334" w14:textId="77777777" w:rsidR="00000000" w:rsidRDefault="00000000">
      <w:pPr>
        <w:rPr>
          <w:rFonts w:ascii="Arial" w:hAnsi="Arial"/>
        </w:rPr>
      </w:pPr>
      <w:r>
        <w:rPr>
          <w:rFonts w:ascii="Arial" w:hAnsi="Arial"/>
          <w:smallCaps/>
        </w:rPr>
        <w:t xml:space="preserve">Prismatic Sphere </w:t>
      </w:r>
      <w:r>
        <w:rPr>
          <w:rFonts w:ascii="Arial" w:hAnsi="Arial"/>
          <w:i/>
          <w:smallCaps/>
        </w:rPr>
        <w:t>(Призматическая сфера)</w:t>
      </w:r>
      <w:r>
        <w:rPr>
          <w:rFonts w:ascii="Arial" w:hAnsi="Arial"/>
          <w:smallCaps/>
        </w:rPr>
        <w:t xml:space="preserve"> - В</w:t>
      </w:r>
      <w:r>
        <w:rPr>
          <w:rFonts w:ascii="Arial" w:hAnsi="Arial"/>
        </w:rPr>
        <w:t>9 (Отречения, Колдовство / Заклятия)</w:t>
      </w:r>
    </w:p>
    <w:p w14:paraId="06DFC3B9" w14:textId="77777777" w:rsidR="00000000" w:rsidRDefault="00000000">
      <w:pPr>
        <w:rPr>
          <w:rFonts w:ascii="Arial" w:hAnsi="Arial"/>
        </w:rPr>
      </w:pPr>
      <w:r>
        <w:rPr>
          <w:rFonts w:ascii="Arial" w:hAnsi="Arial"/>
          <w:smallCaps/>
        </w:rPr>
        <w:t xml:space="preserve">Prismatic Spray </w:t>
      </w:r>
      <w:r>
        <w:rPr>
          <w:rFonts w:ascii="Arial" w:hAnsi="Arial"/>
          <w:i/>
          <w:smallCaps/>
        </w:rPr>
        <w:t>(Призматический луч)</w:t>
      </w:r>
      <w:r>
        <w:rPr>
          <w:rFonts w:ascii="Arial" w:hAnsi="Arial"/>
          <w:smallCaps/>
        </w:rPr>
        <w:t xml:space="preserve"> - В</w:t>
      </w:r>
      <w:r>
        <w:rPr>
          <w:rFonts w:ascii="Arial" w:hAnsi="Arial"/>
        </w:rPr>
        <w:t>7 (Колдовство / Заклятия)</w:t>
      </w:r>
    </w:p>
    <w:p w14:paraId="51643BAA" w14:textId="77777777" w:rsidR="00000000" w:rsidRDefault="00000000">
      <w:pPr>
        <w:rPr>
          <w:rFonts w:ascii="Arial" w:hAnsi="Arial"/>
        </w:rPr>
      </w:pPr>
      <w:r>
        <w:rPr>
          <w:rFonts w:ascii="Arial" w:hAnsi="Arial"/>
          <w:smallCaps/>
        </w:rPr>
        <w:t xml:space="preserve">Prismatic Wall </w:t>
      </w:r>
      <w:r>
        <w:rPr>
          <w:rFonts w:ascii="Arial" w:hAnsi="Arial"/>
          <w:i/>
          <w:smallCaps/>
        </w:rPr>
        <w:t>(Призматическая стена)</w:t>
      </w:r>
      <w:r>
        <w:rPr>
          <w:rFonts w:ascii="Arial" w:hAnsi="Arial"/>
          <w:smallCaps/>
        </w:rPr>
        <w:t xml:space="preserve"> - В</w:t>
      </w:r>
      <w:r>
        <w:rPr>
          <w:rFonts w:ascii="Arial" w:hAnsi="Arial"/>
        </w:rPr>
        <w:t>8 (Колдовство / Заклятия)</w:t>
      </w:r>
    </w:p>
    <w:p w14:paraId="0D51D016" w14:textId="77777777" w:rsidR="00000000" w:rsidRDefault="00000000">
      <w:pPr>
        <w:rPr>
          <w:rFonts w:ascii="Arial" w:hAnsi="Arial"/>
        </w:rPr>
      </w:pPr>
      <w:r>
        <w:rPr>
          <w:rFonts w:ascii="Arial" w:hAnsi="Arial"/>
          <w:smallCaps/>
        </w:rPr>
        <w:t xml:space="preserve">Produce Fire / Quench Fire </w:t>
      </w:r>
      <w:r>
        <w:rPr>
          <w:rFonts w:ascii="Arial" w:hAnsi="Arial"/>
          <w:i/>
          <w:smallCaps/>
        </w:rPr>
        <w:t>(Огонь / Тушение огня)</w:t>
      </w:r>
      <w:r>
        <w:rPr>
          <w:rFonts w:ascii="Arial" w:hAnsi="Arial"/>
          <w:smallCaps/>
        </w:rPr>
        <w:t xml:space="preserve"> - Ж</w:t>
      </w:r>
      <w:r>
        <w:rPr>
          <w:rFonts w:ascii="Arial" w:hAnsi="Arial"/>
        </w:rPr>
        <w:t>4 (Стихии (Огонь))</w:t>
      </w:r>
    </w:p>
    <w:p w14:paraId="16A8A1FA" w14:textId="77777777" w:rsidR="00000000" w:rsidRDefault="00000000">
      <w:pPr>
        <w:rPr>
          <w:rFonts w:ascii="Arial" w:hAnsi="Arial"/>
        </w:rPr>
      </w:pPr>
      <w:r>
        <w:rPr>
          <w:rFonts w:ascii="Arial" w:hAnsi="Arial"/>
          <w:smallCaps/>
        </w:rPr>
        <w:t xml:space="preserve">Produce Flame </w:t>
      </w:r>
      <w:r>
        <w:rPr>
          <w:rFonts w:ascii="Arial" w:hAnsi="Arial"/>
          <w:i/>
          <w:smallCaps/>
        </w:rPr>
        <w:t>(Создание пламени)</w:t>
      </w:r>
      <w:r>
        <w:rPr>
          <w:rFonts w:ascii="Arial" w:hAnsi="Arial"/>
          <w:smallCaps/>
        </w:rPr>
        <w:t xml:space="preserve"> - Ж</w:t>
      </w:r>
      <w:r>
        <w:rPr>
          <w:rFonts w:ascii="Arial" w:hAnsi="Arial"/>
        </w:rPr>
        <w:t>2 (Стихии (Огонь))</w:t>
      </w:r>
    </w:p>
    <w:p w14:paraId="5E5AC052" w14:textId="77777777" w:rsidR="00000000" w:rsidRDefault="00000000">
      <w:pPr>
        <w:rPr>
          <w:rFonts w:ascii="Arial" w:hAnsi="Arial"/>
        </w:rPr>
      </w:pPr>
      <w:r>
        <w:rPr>
          <w:rFonts w:ascii="Arial" w:hAnsi="Arial"/>
          <w:smallCaps/>
        </w:rPr>
        <w:t xml:space="preserve">Programmed Illusion </w:t>
      </w:r>
      <w:r>
        <w:rPr>
          <w:rFonts w:ascii="Arial" w:hAnsi="Arial"/>
          <w:i/>
          <w:smallCaps/>
        </w:rPr>
        <w:t>(Программируемая иллюзия)</w:t>
      </w:r>
      <w:r>
        <w:rPr>
          <w:rFonts w:ascii="Arial" w:hAnsi="Arial"/>
          <w:smallCaps/>
        </w:rPr>
        <w:t xml:space="preserve"> - В</w:t>
      </w:r>
      <w:r>
        <w:rPr>
          <w:rFonts w:ascii="Arial" w:hAnsi="Arial"/>
        </w:rPr>
        <w:t>6 (Иллюзии / Фантасмагории)</w:t>
      </w:r>
    </w:p>
    <w:p w14:paraId="5A90F516" w14:textId="77777777" w:rsidR="00000000" w:rsidRDefault="00000000">
      <w:pPr>
        <w:rPr>
          <w:rFonts w:ascii="Arial" w:hAnsi="Arial"/>
        </w:rPr>
      </w:pPr>
      <w:r>
        <w:rPr>
          <w:rFonts w:ascii="Arial" w:hAnsi="Arial"/>
          <w:smallCaps/>
        </w:rPr>
        <w:t xml:space="preserve">Project Image </w:t>
      </w:r>
      <w:r>
        <w:rPr>
          <w:rFonts w:ascii="Arial" w:hAnsi="Arial"/>
          <w:i/>
          <w:smallCaps/>
        </w:rPr>
        <w:t>(Проекция)</w:t>
      </w:r>
      <w:r>
        <w:rPr>
          <w:rFonts w:ascii="Arial" w:hAnsi="Arial"/>
          <w:smallCaps/>
        </w:rPr>
        <w:t xml:space="preserve"> - В</w:t>
      </w:r>
      <w:r>
        <w:rPr>
          <w:rFonts w:ascii="Arial" w:hAnsi="Arial"/>
        </w:rPr>
        <w:t>6 (Превращения, Иллюзии / Фантасмагории)</w:t>
      </w:r>
    </w:p>
    <w:p w14:paraId="06172B08" w14:textId="77777777" w:rsidR="00000000" w:rsidRDefault="00000000">
      <w:pPr>
        <w:rPr>
          <w:rFonts w:ascii="Arial" w:hAnsi="Arial"/>
        </w:rPr>
      </w:pPr>
      <w:r>
        <w:rPr>
          <w:rFonts w:ascii="Arial" w:hAnsi="Arial"/>
          <w:smallCaps/>
        </w:rPr>
        <w:t xml:space="preserve">Protection from Cantrips </w:t>
      </w:r>
      <w:r>
        <w:rPr>
          <w:rFonts w:ascii="Arial" w:hAnsi="Arial"/>
          <w:i/>
          <w:smallCaps/>
        </w:rPr>
        <w:t>(Защита от трюков)</w:t>
      </w:r>
      <w:r>
        <w:rPr>
          <w:rFonts w:ascii="Arial" w:hAnsi="Arial"/>
          <w:smallCaps/>
        </w:rPr>
        <w:t xml:space="preserve"> - В</w:t>
      </w:r>
      <w:r>
        <w:rPr>
          <w:rFonts w:ascii="Arial" w:hAnsi="Arial"/>
        </w:rPr>
        <w:t>2 (Отречения)</w:t>
      </w:r>
    </w:p>
    <w:p w14:paraId="41DA83CF" w14:textId="77777777" w:rsidR="00000000" w:rsidRDefault="00000000">
      <w:pPr>
        <w:rPr>
          <w:rFonts w:ascii="Arial" w:hAnsi="Arial"/>
        </w:rPr>
      </w:pPr>
      <w:r>
        <w:rPr>
          <w:rFonts w:ascii="Arial" w:hAnsi="Arial"/>
          <w:smallCaps/>
        </w:rPr>
        <w:t xml:space="preserve">Protection from Evil </w:t>
      </w:r>
      <w:r>
        <w:rPr>
          <w:rFonts w:ascii="Arial" w:hAnsi="Arial"/>
          <w:i/>
          <w:smallCaps/>
        </w:rPr>
        <w:t>(Защита от зла)</w:t>
      </w:r>
      <w:r>
        <w:rPr>
          <w:rFonts w:ascii="Arial" w:hAnsi="Arial"/>
          <w:smallCaps/>
        </w:rPr>
        <w:t xml:space="preserve"> - В</w:t>
      </w:r>
      <w:r>
        <w:rPr>
          <w:rFonts w:ascii="Arial" w:hAnsi="Arial"/>
        </w:rPr>
        <w:t>1 (Отречения)</w:t>
      </w:r>
    </w:p>
    <w:p w14:paraId="76FF74FC" w14:textId="77777777" w:rsidR="00000000" w:rsidRDefault="00000000">
      <w:pPr>
        <w:rPr>
          <w:rFonts w:ascii="Arial" w:hAnsi="Arial"/>
        </w:rPr>
      </w:pPr>
      <w:r>
        <w:rPr>
          <w:rFonts w:ascii="Arial" w:hAnsi="Arial"/>
          <w:smallCaps/>
        </w:rPr>
        <w:t xml:space="preserve">Protection from Evil / Protection from Good </w:t>
      </w:r>
      <w:r>
        <w:rPr>
          <w:rFonts w:ascii="Arial" w:hAnsi="Arial"/>
          <w:i/>
          <w:smallCaps/>
        </w:rPr>
        <w:t>(Защита от добра / Защита от зла)</w:t>
      </w:r>
      <w:r>
        <w:rPr>
          <w:rFonts w:ascii="Arial" w:hAnsi="Arial"/>
          <w:smallCaps/>
        </w:rPr>
        <w:t xml:space="preserve"> - Ж</w:t>
      </w:r>
      <w:r>
        <w:rPr>
          <w:rFonts w:ascii="Arial" w:hAnsi="Arial"/>
        </w:rPr>
        <w:t>1 (Защита)</w:t>
      </w:r>
    </w:p>
    <w:p w14:paraId="4137F11E" w14:textId="77777777" w:rsidR="00000000" w:rsidRDefault="00000000">
      <w:pPr>
        <w:rPr>
          <w:rFonts w:ascii="Arial" w:hAnsi="Arial"/>
        </w:rPr>
      </w:pPr>
      <w:r>
        <w:rPr>
          <w:rFonts w:ascii="Arial" w:hAnsi="Arial"/>
          <w:smallCaps/>
        </w:rPr>
        <w:t xml:space="preserve">Protection from Evil, 10' Radius / Protection from Good, 10' Radius </w:t>
      </w:r>
      <w:r>
        <w:rPr>
          <w:rFonts w:ascii="Arial" w:hAnsi="Arial"/>
          <w:i/>
          <w:smallCaps/>
        </w:rPr>
        <w:t>(Защита от зла, радиус 10 футов / Защита от добра, радиус 10 футов)</w:t>
      </w:r>
      <w:r>
        <w:rPr>
          <w:rFonts w:ascii="Arial" w:hAnsi="Arial"/>
          <w:smallCaps/>
        </w:rPr>
        <w:t xml:space="preserve"> - В</w:t>
      </w:r>
      <w:r>
        <w:rPr>
          <w:rFonts w:ascii="Arial" w:hAnsi="Arial"/>
        </w:rPr>
        <w:t>3 (Отречения)</w:t>
      </w:r>
    </w:p>
    <w:p w14:paraId="1A29D242" w14:textId="77777777" w:rsidR="00000000" w:rsidRDefault="00000000">
      <w:pPr>
        <w:rPr>
          <w:rFonts w:ascii="Arial" w:hAnsi="Arial"/>
        </w:rPr>
      </w:pPr>
      <w:r>
        <w:rPr>
          <w:rFonts w:ascii="Arial" w:hAnsi="Arial"/>
          <w:smallCaps/>
        </w:rPr>
        <w:t xml:space="preserve">Protection from Evil, 10(Radius / Protection from Good, 10(Radius </w:t>
      </w:r>
      <w:r>
        <w:rPr>
          <w:rFonts w:ascii="Arial" w:hAnsi="Arial"/>
          <w:i/>
          <w:smallCaps/>
        </w:rPr>
        <w:t>(Защита от зла, радиус 10 футов / Защита от добра, радиус 10 футов)</w:t>
      </w:r>
      <w:r>
        <w:rPr>
          <w:rFonts w:ascii="Arial" w:hAnsi="Arial"/>
          <w:smallCaps/>
        </w:rPr>
        <w:t xml:space="preserve"> - Ж</w:t>
      </w:r>
      <w:r>
        <w:rPr>
          <w:rFonts w:ascii="Arial" w:hAnsi="Arial"/>
        </w:rPr>
        <w:t>4 (Защита)</w:t>
      </w:r>
    </w:p>
    <w:p w14:paraId="5173F6F5" w14:textId="77777777" w:rsidR="00000000" w:rsidRDefault="00000000">
      <w:pPr>
        <w:rPr>
          <w:rFonts w:ascii="Arial" w:hAnsi="Arial"/>
        </w:rPr>
      </w:pPr>
      <w:r>
        <w:rPr>
          <w:rFonts w:ascii="Arial" w:hAnsi="Arial"/>
          <w:smallCaps/>
        </w:rPr>
        <w:t xml:space="preserve">Protection from Fire </w:t>
      </w:r>
      <w:r>
        <w:rPr>
          <w:rFonts w:ascii="Arial" w:hAnsi="Arial"/>
          <w:i/>
          <w:smallCaps/>
        </w:rPr>
        <w:t>(Защита от огня)</w:t>
      </w:r>
      <w:r>
        <w:rPr>
          <w:rFonts w:ascii="Arial" w:hAnsi="Arial"/>
          <w:smallCaps/>
        </w:rPr>
        <w:t xml:space="preserve"> - Ж</w:t>
      </w:r>
      <w:r>
        <w:rPr>
          <w:rFonts w:ascii="Arial" w:hAnsi="Arial"/>
        </w:rPr>
        <w:t>3 (Защита, Стихии (Огонь))</w:t>
      </w:r>
    </w:p>
    <w:p w14:paraId="68D5EBB2" w14:textId="77777777" w:rsidR="00000000" w:rsidRDefault="00000000">
      <w:pPr>
        <w:rPr>
          <w:rFonts w:ascii="Arial" w:hAnsi="Arial"/>
        </w:rPr>
      </w:pPr>
      <w:r>
        <w:rPr>
          <w:rFonts w:ascii="Arial" w:hAnsi="Arial"/>
          <w:smallCaps/>
        </w:rPr>
        <w:t xml:space="preserve">Protection from Good / Protection from Evil </w:t>
      </w:r>
      <w:r>
        <w:rPr>
          <w:rFonts w:ascii="Arial" w:hAnsi="Arial"/>
          <w:i/>
          <w:smallCaps/>
        </w:rPr>
        <w:t>(Защита от зла / Защита от добра)</w:t>
      </w:r>
      <w:r>
        <w:rPr>
          <w:rFonts w:ascii="Arial" w:hAnsi="Arial"/>
          <w:smallCaps/>
        </w:rPr>
        <w:t xml:space="preserve"> - Ж</w:t>
      </w:r>
      <w:r>
        <w:rPr>
          <w:rFonts w:ascii="Arial" w:hAnsi="Arial"/>
        </w:rPr>
        <w:t>1 (Защита)</w:t>
      </w:r>
    </w:p>
    <w:p w14:paraId="71BFEB92" w14:textId="77777777" w:rsidR="00000000" w:rsidRDefault="00000000">
      <w:pPr>
        <w:rPr>
          <w:rFonts w:ascii="Arial" w:hAnsi="Arial"/>
        </w:rPr>
      </w:pPr>
      <w:r>
        <w:rPr>
          <w:rFonts w:ascii="Arial" w:hAnsi="Arial"/>
          <w:smallCaps/>
        </w:rPr>
        <w:t xml:space="preserve">Protection from Good, 10' Radius / Protection from Evil, 10' Radius </w:t>
      </w:r>
      <w:r>
        <w:rPr>
          <w:rFonts w:ascii="Arial" w:hAnsi="Arial"/>
          <w:i/>
          <w:smallCaps/>
        </w:rPr>
        <w:t>(Защита от добра, радиус 10 футов / Защита от зла, радиус 10 футов)</w:t>
      </w:r>
      <w:r>
        <w:rPr>
          <w:rFonts w:ascii="Arial" w:hAnsi="Arial"/>
          <w:smallCaps/>
        </w:rPr>
        <w:t xml:space="preserve"> - В</w:t>
      </w:r>
      <w:r>
        <w:rPr>
          <w:rFonts w:ascii="Arial" w:hAnsi="Arial"/>
        </w:rPr>
        <w:t>3 (Отречения)</w:t>
      </w:r>
    </w:p>
    <w:p w14:paraId="6ABD2D0F" w14:textId="77777777" w:rsidR="00000000" w:rsidRDefault="00000000">
      <w:pPr>
        <w:rPr>
          <w:rFonts w:ascii="Arial" w:hAnsi="Arial"/>
        </w:rPr>
      </w:pPr>
      <w:r>
        <w:rPr>
          <w:rFonts w:ascii="Arial" w:hAnsi="Arial"/>
          <w:smallCaps/>
        </w:rPr>
        <w:t xml:space="preserve">Protection from Good, 10(Radius / Protection from Evil, 10(Radius </w:t>
      </w:r>
      <w:r>
        <w:rPr>
          <w:rFonts w:ascii="Arial" w:hAnsi="Arial"/>
          <w:i/>
          <w:smallCaps/>
        </w:rPr>
        <w:t>(Защита от добра, радиус 10 футов / Защита от зла, радиус 10 футов)</w:t>
      </w:r>
      <w:r>
        <w:rPr>
          <w:rFonts w:ascii="Arial" w:hAnsi="Arial"/>
          <w:smallCaps/>
        </w:rPr>
        <w:t xml:space="preserve"> - Ж</w:t>
      </w:r>
      <w:r>
        <w:rPr>
          <w:rFonts w:ascii="Arial" w:hAnsi="Arial"/>
        </w:rPr>
        <w:t>4 (Защита)</w:t>
      </w:r>
    </w:p>
    <w:p w14:paraId="76767D60" w14:textId="77777777" w:rsidR="00000000" w:rsidRDefault="00000000">
      <w:pPr>
        <w:rPr>
          <w:rFonts w:ascii="Arial" w:hAnsi="Arial"/>
        </w:rPr>
      </w:pPr>
      <w:r>
        <w:rPr>
          <w:rFonts w:ascii="Arial" w:hAnsi="Arial"/>
          <w:smallCaps/>
        </w:rPr>
        <w:t xml:space="preserve">Protection from Lightning </w:t>
      </w:r>
      <w:r>
        <w:rPr>
          <w:rFonts w:ascii="Arial" w:hAnsi="Arial"/>
          <w:i/>
          <w:smallCaps/>
        </w:rPr>
        <w:t>(Защита от молний)</w:t>
      </w:r>
      <w:r>
        <w:rPr>
          <w:rFonts w:ascii="Arial" w:hAnsi="Arial"/>
          <w:smallCaps/>
        </w:rPr>
        <w:t xml:space="preserve"> - Ж</w:t>
      </w:r>
      <w:r>
        <w:rPr>
          <w:rFonts w:ascii="Arial" w:hAnsi="Arial"/>
        </w:rPr>
        <w:t>4 (Защита, Погода)</w:t>
      </w:r>
    </w:p>
    <w:p w14:paraId="3AB4BF6A" w14:textId="77777777" w:rsidR="00000000" w:rsidRDefault="00000000">
      <w:pPr>
        <w:rPr>
          <w:rFonts w:ascii="Arial" w:hAnsi="Arial"/>
        </w:rPr>
      </w:pPr>
      <w:r>
        <w:rPr>
          <w:rFonts w:ascii="Arial" w:hAnsi="Arial"/>
          <w:smallCaps/>
        </w:rPr>
        <w:t xml:space="preserve">Protection from Normal Missiles </w:t>
      </w:r>
      <w:r>
        <w:rPr>
          <w:rFonts w:ascii="Arial" w:hAnsi="Arial"/>
          <w:i/>
          <w:smallCaps/>
        </w:rPr>
        <w:t>(Защита от обычных снарядов)</w:t>
      </w:r>
      <w:r>
        <w:rPr>
          <w:rFonts w:ascii="Arial" w:hAnsi="Arial"/>
          <w:smallCaps/>
        </w:rPr>
        <w:t xml:space="preserve"> - В</w:t>
      </w:r>
      <w:r>
        <w:rPr>
          <w:rFonts w:ascii="Arial" w:hAnsi="Arial"/>
        </w:rPr>
        <w:t>3 (Отречения)</w:t>
      </w:r>
    </w:p>
    <w:p w14:paraId="432022F2" w14:textId="77777777" w:rsidR="00000000" w:rsidRDefault="00000000">
      <w:pPr>
        <w:rPr>
          <w:rFonts w:ascii="Arial" w:hAnsi="Arial"/>
        </w:rPr>
      </w:pPr>
      <w:r>
        <w:rPr>
          <w:rFonts w:ascii="Arial" w:hAnsi="Arial"/>
          <w:smallCaps/>
        </w:rPr>
        <w:t xml:space="preserve">Purify Food &amp; Drink / Putrefy Food &amp; Drink </w:t>
      </w:r>
      <w:r>
        <w:rPr>
          <w:rFonts w:ascii="Arial" w:hAnsi="Arial"/>
          <w:i/>
          <w:smallCaps/>
        </w:rPr>
        <w:t>(Очищение пищи и воды / Порча пищи и воды)</w:t>
      </w:r>
      <w:r>
        <w:rPr>
          <w:rFonts w:ascii="Arial" w:hAnsi="Arial"/>
          <w:smallCaps/>
        </w:rPr>
        <w:t xml:space="preserve"> - Ж</w:t>
      </w:r>
      <w:r>
        <w:rPr>
          <w:rFonts w:ascii="Arial" w:hAnsi="Arial"/>
        </w:rPr>
        <w:t>1 (Общая)</w:t>
      </w:r>
    </w:p>
    <w:p w14:paraId="42E964CC" w14:textId="77777777" w:rsidR="00000000" w:rsidRDefault="00000000">
      <w:pPr>
        <w:rPr>
          <w:rFonts w:ascii="Arial" w:hAnsi="Arial"/>
        </w:rPr>
      </w:pPr>
      <w:r>
        <w:rPr>
          <w:rFonts w:ascii="Arial" w:hAnsi="Arial"/>
          <w:smallCaps/>
        </w:rPr>
        <w:t xml:space="preserve">Putrefy Food &amp; Drink / Purify Food &amp; Drink </w:t>
      </w:r>
      <w:r>
        <w:rPr>
          <w:rFonts w:ascii="Arial" w:hAnsi="Arial"/>
          <w:i/>
          <w:smallCaps/>
        </w:rPr>
        <w:t>(Порча пищи и воды / Очищение пищи и воды)</w:t>
      </w:r>
      <w:r>
        <w:rPr>
          <w:rFonts w:ascii="Arial" w:hAnsi="Arial"/>
          <w:smallCaps/>
        </w:rPr>
        <w:t xml:space="preserve"> - Ж</w:t>
      </w:r>
      <w:r>
        <w:rPr>
          <w:rFonts w:ascii="Arial" w:hAnsi="Arial"/>
        </w:rPr>
        <w:t>1 (Общая)</w:t>
      </w:r>
    </w:p>
    <w:p w14:paraId="0ECCB982" w14:textId="77777777" w:rsidR="00000000" w:rsidRDefault="00000000">
      <w:pPr>
        <w:rPr>
          <w:rFonts w:ascii="Arial" w:hAnsi="Arial"/>
        </w:rPr>
      </w:pPr>
      <w:r>
        <w:rPr>
          <w:rFonts w:ascii="Arial" w:hAnsi="Arial"/>
          <w:smallCaps/>
        </w:rPr>
        <w:t xml:space="preserve">Pyrotechnics </w:t>
      </w:r>
      <w:r>
        <w:rPr>
          <w:rFonts w:ascii="Arial" w:hAnsi="Arial"/>
          <w:i/>
          <w:smallCaps/>
        </w:rPr>
        <w:t>(Пиротехника)</w:t>
      </w:r>
      <w:r>
        <w:rPr>
          <w:rFonts w:ascii="Arial" w:hAnsi="Arial"/>
          <w:smallCaps/>
        </w:rPr>
        <w:t xml:space="preserve"> - В</w:t>
      </w:r>
      <w:r>
        <w:rPr>
          <w:rFonts w:ascii="Arial" w:hAnsi="Arial"/>
        </w:rPr>
        <w:t>2 (Превращения)</w:t>
      </w:r>
    </w:p>
    <w:p w14:paraId="5EF56A12" w14:textId="77777777" w:rsidR="00000000" w:rsidRDefault="00000000">
      <w:pPr>
        <w:rPr>
          <w:rFonts w:ascii="Arial" w:hAnsi="Arial"/>
        </w:rPr>
      </w:pPr>
      <w:r>
        <w:rPr>
          <w:rFonts w:ascii="Arial" w:hAnsi="Arial"/>
          <w:smallCaps/>
        </w:rPr>
        <w:t xml:space="preserve">Quench Fire / Produce Fire </w:t>
      </w:r>
      <w:r>
        <w:rPr>
          <w:rFonts w:ascii="Arial" w:hAnsi="Arial"/>
          <w:i/>
          <w:smallCaps/>
        </w:rPr>
        <w:t>(Тушение огня / Огонь)</w:t>
      </w:r>
      <w:r>
        <w:rPr>
          <w:rFonts w:ascii="Arial" w:hAnsi="Arial"/>
          <w:smallCaps/>
        </w:rPr>
        <w:t xml:space="preserve"> - Ж</w:t>
      </w:r>
      <w:r>
        <w:rPr>
          <w:rFonts w:ascii="Arial" w:hAnsi="Arial"/>
        </w:rPr>
        <w:t>4 (Стихии (Огонь))</w:t>
      </w:r>
    </w:p>
    <w:p w14:paraId="07F31713" w14:textId="77777777" w:rsidR="00000000" w:rsidRDefault="00000000">
      <w:pPr>
        <w:rPr>
          <w:rFonts w:ascii="Arial" w:hAnsi="Arial"/>
        </w:rPr>
      </w:pPr>
      <w:r>
        <w:rPr>
          <w:rFonts w:ascii="Arial" w:hAnsi="Arial"/>
          <w:smallCaps/>
        </w:rPr>
        <w:t xml:space="preserve">Quest </w:t>
      </w:r>
      <w:r>
        <w:rPr>
          <w:rFonts w:ascii="Arial" w:hAnsi="Arial"/>
          <w:i/>
          <w:smallCaps/>
        </w:rPr>
        <w:t>(Задание)</w:t>
      </w:r>
      <w:r>
        <w:rPr>
          <w:rFonts w:ascii="Arial" w:hAnsi="Arial"/>
          <w:smallCaps/>
        </w:rPr>
        <w:t xml:space="preserve"> - Ж</w:t>
      </w:r>
      <w:r>
        <w:rPr>
          <w:rFonts w:ascii="Arial" w:hAnsi="Arial"/>
        </w:rPr>
        <w:t>5 (Чары)</w:t>
      </w:r>
    </w:p>
    <w:p w14:paraId="13C8E1E9" w14:textId="77777777" w:rsidR="00000000" w:rsidRDefault="00000000">
      <w:pPr>
        <w:rPr>
          <w:rFonts w:ascii="Arial" w:hAnsi="Arial"/>
        </w:rPr>
      </w:pPr>
      <w:r>
        <w:rPr>
          <w:rFonts w:ascii="Arial" w:hAnsi="Arial"/>
          <w:smallCaps/>
        </w:rPr>
        <w:t xml:space="preserve">Rainbow </w:t>
      </w:r>
      <w:r>
        <w:rPr>
          <w:rFonts w:ascii="Arial" w:hAnsi="Arial"/>
          <w:i/>
          <w:smallCaps/>
        </w:rPr>
        <w:t>(Радуга)</w:t>
      </w:r>
      <w:r>
        <w:rPr>
          <w:rFonts w:ascii="Arial" w:hAnsi="Arial"/>
          <w:smallCaps/>
        </w:rPr>
        <w:t xml:space="preserve"> - Ж</w:t>
      </w:r>
      <w:r>
        <w:rPr>
          <w:rFonts w:ascii="Arial" w:hAnsi="Arial"/>
        </w:rPr>
        <w:t>5 (Погода, Солнце)</w:t>
      </w:r>
    </w:p>
    <w:p w14:paraId="1C8F6F5A" w14:textId="77777777" w:rsidR="00000000" w:rsidRDefault="00000000">
      <w:pPr>
        <w:rPr>
          <w:rFonts w:ascii="Arial" w:hAnsi="Arial"/>
        </w:rPr>
      </w:pPr>
      <w:r>
        <w:rPr>
          <w:rFonts w:ascii="Arial" w:hAnsi="Arial"/>
          <w:smallCaps/>
        </w:rPr>
        <w:t xml:space="preserve">Rainbow Pattern </w:t>
      </w:r>
      <w:r>
        <w:rPr>
          <w:rFonts w:ascii="Arial" w:hAnsi="Arial"/>
          <w:i/>
          <w:smallCaps/>
        </w:rPr>
        <w:t>(Радужные узоры)</w:t>
      </w:r>
      <w:r>
        <w:rPr>
          <w:rFonts w:ascii="Arial" w:hAnsi="Arial"/>
          <w:smallCaps/>
        </w:rPr>
        <w:t xml:space="preserve"> - В</w:t>
      </w:r>
      <w:r>
        <w:rPr>
          <w:rFonts w:ascii="Arial" w:hAnsi="Arial"/>
        </w:rPr>
        <w:t>4 (Превращения, Иллюзии / Фантасмагории)</w:t>
      </w:r>
    </w:p>
    <w:p w14:paraId="45AFA304" w14:textId="77777777" w:rsidR="00000000" w:rsidRDefault="00000000">
      <w:pPr>
        <w:rPr>
          <w:rFonts w:ascii="Arial" w:hAnsi="Arial"/>
        </w:rPr>
      </w:pPr>
      <w:r>
        <w:rPr>
          <w:rFonts w:ascii="Arial" w:hAnsi="Arial"/>
          <w:smallCaps/>
        </w:rPr>
        <w:t xml:space="preserve">Raise Dead / Slay Living </w:t>
      </w:r>
      <w:r>
        <w:rPr>
          <w:rFonts w:ascii="Arial" w:hAnsi="Arial"/>
          <w:i/>
          <w:smallCaps/>
        </w:rPr>
        <w:t>(Оживление / Убийство)</w:t>
      </w:r>
      <w:r>
        <w:rPr>
          <w:rFonts w:ascii="Arial" w:hAnsi="Arial"/>
          <w:smallCaps/>
        </w:rPr>
        <w:t xml:space="preserve"> - Ж</w:t>
      </w:r>
      <w:r>
        <w:rPr>
          <w:rFonts w:ascii="Arial" w:hAnsi="Arial"/>
        </w:rPr>
        <w:t>5 (Некромантия)</w:t>
      </w:r>
    </w:p>
    <w:p w14:paraId="7E0DA9B0" w14:textId="77777777" w:rsidR="00000000" w:rsidRDefault="00000000">
      <w:pPr>
        <w:rPr>
          <w:rFonts w:ascii="Arial" w:hAnsi="Arial"/>
        </w:rPr>
      </w:pPr>
      <w:r>
        <w:rPr>
          <w:rFonts w:ascii="Arial" w:hAnsi="Arial"/>
          <w:smallCaps/>
        </w:rPr>
        <w:t xml:space="preserve">Raise Water / Lower Water </w:t>
      </w:r>
      <w:r>
        <w:rPr>
          <w:rFonts w:ascii="Arial" w:hAnsi="Arial"/>
          <w:i/>
          <w:smallCaps/>
        </w:rPr>
        <w:t>(Подъем воды / Понижение воды)</w:t>
      </w:r>
      <w:r>
        <w:rPr>
          <w:rFonts w:ascii="Arial" w:hAnsi="Arial"/>
          <w:smallCaps/>
        </w:rPr>
        <w:t xml:space="preserve"> - В</w:t>
      </w:r>
      <w:r>
        <w:rPr>
          <w:rFonts w:ascii="Arial" w:hAnsi="Arial"/>
        </w:rPr>
        <w:t>6 (Превращения)</w:t>
      </w:r>
    </w:p>
    <w:p w14:paraId="6D33D1F3" w14:textId="77777777" w:rsidR="00000000" w:rsidRDefault="00000000">
      <w:pPr>
        <w:rPr>
          <w:rFonts w:ascii="Arial" w:hAnsi="Arial"/>
        </w:rPr>
      </w:pPr>
      <w:r>
        <w:rPr>
          <w:rFonts w:ascii="Arial" w:hAnsi="Arial"/>
          <w:smallCaps/>
        </w:rPr>
        <w:t xml:space="preserve">Raise Water / Lower Water </w:t>
      </w:r>
      <w:r>
        <w:rPr>
          <w:rFonts w:ascii="Arial" w:hAnsi="Arial"/>
          <w:i/>
          <w:smallCaps/>
        </w:rPr>
        <w:t>(Подъем воды / Понижение воды)</w:t>
      </w:r>
      <w:r>
        <w:rPr>
          <w:rFonts w:ascii="Arial" w:hAnsi="Arial"/>
          <w:smallCaps/>
        </w:rPr>
        <w:t xml:space="preserve"> - Ж</w:t>
      </w:r>
      <w:r>
        <w:rPr>
          <w:rFonts w:ascii="Arial" w:hAnsi="Arial"/>
        </w:rPr>
        <w:t>4 (Стихии (Вода))</w:t>
      </w:r>
    </w:p>
    <w:p w14:paraId="780A51C8" w14:textId="77777777" w:rsidR="00000000" w:rsidRDefault="00000000">
      <w:pPr>
        <w:rPr>
          <w:rFonts w:ascii="Arial" w:hAnsi="Arial"/>
        </w:rPr>
      </w:pPr>
      <w:r>
        <w:rPr>
          <w:rFonts w:ascii="Arial" w:hAnsi="Arial"/>
          <w:smallCaps/>
        </w:rPr>
        <w:t xml:space="preserve">Rary’s Mnemonic Enhancer </w:t>
      </w:r>
      <w:r>
        <w:rPr>
          <w:rFonts w:ascii="Arial" w:hAnsi="Arial"/>
          <w:i/>
          <w:smallCaps/>
        </w:rPr>
        <w:t>(Расширение памяти Рэри)</w:t>
      </w:r>
      <w:r>
        <w:rPr>
          <w:rFonts w:ascii="Arial" w:hAnsi="Arial"/>
          <w:smallCaps/>
        </w:rPr>
        <w:t xml:space="preserve"> - В</w:t>
      </w:r>
      <w:r>
        <w:rPr>
          <w:rFonts w:ascii="Arial" w:hAnsi="Arial"/>
        </w:rPr>
        <w:t>4 (Превращения)</w:t>
      </w:r>
    </w:p>
    <w:p w14:paraId="3EF06542" w14:textId="77777777" w:rsidR="00000000" w:rsidRDefault="00000000">
      <w:pPr>
        <w:rPr>
          <w:rFonts w:ascii="Arial" w:hAnsi="Arial"/>
        </w:rPr>
      </w:pPr>
      <w:r>
        <w:rPr>
          <w:rFonts w:ascii="Arial" w:hAnsi="Arial"/>
          <w:smallCaps/>
        </w:rPr>
        <w:t xml:space="preserve">Ray of Enfeeblement </w:t>
      </w:r>
      <w:r>
        <w:rPr>
          <w:rFonts w:ascii="Arial" w:hAnsi="Arial"/>
          <w:i/>
          <w:smallCaps/>
        </w:rPr>
        <w:t>(Луч слабости)</w:t>
      </w:r>
      <w:r>
        <w:rPr>
          <w:rFonts w:ascii="Arial" w:hAnsi="Arial"/>
          <w:smallCaps/>
        </w:rPr>
        <w:t xml:space="preserve"> - В</w:t>
      </w:r>
      <w:r>
        <w:rPr>
          <w:rFonts w:ascii="Arial" w:hAnsi="Arial"/>
        </w:rPr>
        <w:t>2 (Очарование / Чары)</w:t>
      </w:r>
    </w:p>
    <w:p w14:paraId="27697BB4" w14:textId="77777777" w:rsidR="00000000" w:rsidRDefault="00000000">
      <w:pPr>
        <w:rPr>
          <w:rFonts w:ascii="Arial" w:hAnsi="Arial"/>
        </w:rPr>
      </w:pPr>
      <w:r>
        <w:rPr>
          <w:rFonts w:ascii="Arial" w:hAnsi="Arial"/>
          <w:smallCaps/>
        </w:rPr>
        <w:t xml:space="preserve">Read Magic </w:t>
      </w:r>
      <w:r>
        <w:rPr>
          <w:rFonts w:ascii="Arial" w:hAnsi="Arial"/>
          <w:i/>
          <w:smallCaps/>
        </w:rPr>
        <w:t>(Чтение магии)</w:t>
      </w:r>
      <w:r>
        <w:rPr>
          <w:rFonts w:ascii="Arial" w:hAnsi="Arial"/>
          <w:smallCaps/>
        </w:rPr>
        <w:t xml:space="preserve"> - В</w:t>
      </w:r>
      <w:r>
        <w:rPr>
          <w:rFonts w:ascii="Arial" w:hAnsi="Arial"/>
        </w:rPr>
        <w:t>1 (Гадания)</w:t>
      </w:r>
    </w:p>
    <w:p w14:paraId="14BB835B" w14:textId="77777777" w:rsidR="00000000" w:rsidRDefault="00000000">
      <w:pPr>
        <w:rPr>
          <w:rFonts w:ascii="Arial" w:hAnsi="Arial"/>
        </w:rPr>
      </w:pPr>
      <w:r>
        <w:rPr>
          <w:rFonts w:ascii="Arial" w:hAnsi="Arial"/>
          <w:smallCaps/>
        </w:rPr>
        <w:t xml:space="preserve">Reflecting Pool </w:t>
      </w:r>
      <w:r>
        <w:rPr>
          <w:rFonts w:ascii="Arial" w:hAnsi="Arial"/>
          <w:i/>
          <w:smallCaps/>
        </w:rPr>
        <w:t>(Вещая вода)</w:t>
      </w:r>
      <w:r>
        <w:rPr>
          <w:rFonts w:ascii="Arial" w:hAnsi="Arial"/>
          <w:smallCaps/>
        </w:rPr>
        <w:t xml:space="preserve"> - Ж</w:t>
      </w:r>
      <w:r>
        <w:rPr>
          <w:rFonts w:ascii="Arial" w:hAnsi="Arial"/>
        </w:rPr>
        <w:t>4 (Гадания)</w:t>
      </w:r>
    </w:p>
    <w:p w14:paraId="78AB012A" w14:textId="77777777" w:rsidR="00000000" w:rsidRDefault="00000000">
      <w:pPr>
        <w:rPr>
          <w:rFonts w:ascii="Arial" w:hAnsi="Arial"/>
        </w:rPr>
      </w:pPr>
      <w:r>
        <w:rPr>
          <w:rFonts w:ascii="Arial" w:hAnsi="Arial"/>
          <w:smallCaps/>
        </w:rPr>
        <w:t xml:space="preserve">Regenerate / Wither </w:t>
      </w:r>
      <w:r>
        <w:rPr>
          <w:rFonts w:ascii="Arial" w:hAnsi="Arial"/>
          <w:i/>
          <w:smallCaps/>
        </w:rPr>
        <w:t>(Регенерация / Отсыхание)</w:t>
      </w:r>
      <w:r>
        <w:rPr>
          <w:rFonts w:ascii="Arial" w:hAnsi="Arial"/>
          <w:smallCaps/>
        </w:rPr>
        <w:t xml:space="preserve"> - Ж</w:t>
      </w:r>
      <w:r>
        <w:rPr>
          <w:rFonts w:ascii="Arial" w:hAnsi="Arial"/>
        </w:rPr>
        <w:t>7 (Некромантия)</w:t>
      </w:r>
    </w:p>
    <w:p w14:paraId="5358908F" w14:textId="77777777" w:rsidR="00000000" w:rsidRDefault="00000000">
      <w:pPr>
        <w:rPr>
          <w:rFonts w:ascii="Arial" w:hAnsi="Arial"/>
        </w:rPr>
      </w:pPr>
      <w:r>
        <w:rPr>
          <w:rFonts w:ascii="Arial" w:hAnsi="Arial"/>
          <w:smallCaps/>
        </w:rPr>
        <w:t xml:space="preserve">Reincarnate </w:t>
      </w:r>
      <w:r>
        <w:rPr>
          <w:rFonts w:ascii="Arial" w:hAnsi="Arial"/>
          <w:i/>
          <w:smallCaps/>
        </w:rPr>
        <w:t>(Реинкарнация)</w:t>
      </w:r>
      <w:r>
        <w:rPr>
          <w:rFonts w:ascii="Arial" w:hAnsi="Arial"/>
          <w:smallCaps/>
        </w:rPr>
        <w:t xml:space="preserve"> - Ж</w:t>
      </w:r>
      <w:r>
        <w:rPr>
          <w:rFonts w:ascii="Arial" w:hAnsi="Arial"/>
        </w:rPr>
        <w:t>7 (Некромантия)</w:t>
      </w:r>
    </w:p>
    <w:p w14:paraId="07AE91CC" w14:textId="77777777" w:rsidR="00000000" w:rsidRDefault="00000000">
      <w:pPr>
        <w:rPr>
          <w:rFonts w:ascii="Arial" w:hAnsi="Arial"/>
        </w:rPr>
      </w:pPr>
      <w:r>
        <w:rPr>
          <w:rFonts w:ascii="Arial" w:hAnsi="Arial"/>
          <w:smallCaps/>
        </w:rPr>
        <w:t xml:space="preserve">Reincarnation </w:t>
      </w:r>
      <w:r>
        <w:rPr>
          <w:rFonts w:ascii="Arial" w:hAnsi="Arial"/>
          <w:i/>
          <w:smallCaps/>
        </w:rPr>
        <w:t>(Реинкарнация)</w:t>
      </w:r>
      <w:r>
        <w:rPr>
          <w:rFonts w:ascii="Arial" w:hAnsi="Arial"/>
          <w:smallCaps/>
        </w:rPr>
        <w:t xml:space="preserve"> - В</w:t>
      </w:r>
      <w:r>
        <w:rPr>
          <w:rFonts w:ascii="Arial" w:hAnsi="Arial"/>
        </w:rPr>
        <w:t>6 (Некромантия)</w:t>
      </w:r>
    </w:p>
    <w:p w14:paraId="4F1BFC66" w14:textId="77777777" w:rsidR="00000000" w:rsidRDefault="00000000">
      <w:pPr>
        <w:rPr>
          <w:rFonts w:ascii="Arial" w:hAnsi="Arial"/>
        </w:rPr>
      </w:pPr>
      <w:r>
        <w:rPr>
          <w:rFonts w:ascii="Arial" w:hAnsi="Arial"/>
          <w:smallCaps/>
        </w:rPr>
        <w:t xml:space="preserve">Remove Curse / Bestow Curse </w:t>
      </w:r>
      <w:r>
        <w:rPr>
          <w:rFonts w:ascii="Arial" w:hAnsi="Arial"/>
          <w:i/>
          <w:smallCaps/>
        </w:rPr>
        <w:t>(Снятие проклятия / Насылание проклятия)</w:t>
      </w:r>
      <w:r>
        <w:rPr>
          <w:rFonts w:ascii="Arial" w:hAnsi="Arial"/>
          <w:smallCaps/>
        </w:rPr>
        <w:t xml:space="preserve"> - В</w:t>
      </w:r>
      <w:r>
        <w:rPr>
          <w:rFonts w:ascii="Arial" w:hAnsi="Arial"/>
        </w:rPr>
        <w:t>4 (Отречения)</w:t>
      </w:r>
    </w:p>
    <w:p w14:paraId="7FAEC538" w14:textId="77777777" w:rsidR="00000000" w:rsidRDefault="00000000">
      <w:pPr>
        <w:rPr>
          <w:rFonts w:ascii="Arial" w:hAnsi="Arial"/>
        </w:rPr>
      </w:pPr>
      <w:r>
        <w:rPr>
          <w:rFonts w:ascii="Arial" w:hAnsi="Arial"/>
          <w:smallCaps/>
        </w:rPr>
        <w:t xml:space="preserve">Remove Curse / Bestow Curse </w:t>
      </w:r>
      <w:r>
        <w:rPr>
          <w:rFonts w:ascii="Arial" w:hAnsi="Arial"/>
          <w:i/>
          <w:smallCaps/>
        </w:rPr>
        <w:t>(Снятие проклятия / Насылание проклятия)</w:t>
      </w:r>
      <w:r>
        <w:rPr>
          <w:rFonts w:ascii="Arial" w:hAnsi="Arial"/>
          <w:smallCaps/>
        </w:rPr>
        <w:t xml:space="preserve"> - Ж</w:t>
      </w:r>
      <w:r>
        <w:rPr>
          <w:rFonts w:ascii="Arial" w:hAnsi="Arial"/>
        </w:rPr>
        <w:t>3 (Защита)</w:t>
      </w:r>
    </w:p>
    <w:p w14:paraId="6ED0F252" w14:textId="77777777" w:rsidR="00000000" w:rsidRDefault="00000000">
      <w:pPr>
        <w:rPr>
          <w:rFonts w:ascii="Arial" w:hAnsi="Arial"/>
        </w:rPr>
      </w:pPr>
      <w:r>
        <w:rPr>
          <w:rFonts w:ascii="Arial" w:hAnsi="Arial"/>
          <w:smallCaps/>
        </w:rPr>
        <w:t xml:space="preserve">Remove Fear / Cause Fear </w:t>
      </w:r>
      <w:r>
        <w:rPr>
          <w:rFonts w:ascii="Arial" w:hAnsi="Arial"/>
          <w:i/>
          <w:smallCaps/>
        </w:rPr>
        <w:t>(Вызывание страха / Устранение страха)</w:t>
      </w:r>
      <w:r>
        <w:rPr>
          <w:rFonts w:ascii="Arial" w:hAnsi="Arial"/>
          <w:smallCaps/>
        </w:rPr>
        <w:t xml:space="preserve"> - Ж</w:t>
      </w:r>
      <w:r>
        <w:rPr>
          <w:rFonts w:ascii="Arial" w:hAnsi="Arial"/>
        </w:rPr>
        <w:t>1 (Чары)</w:t>
      </w:r>
    </w:p>
    <w:p w14:paraId="60ED3317" w14:textId="77777777" w:rsidR="00000000" w:rsidRDefault="00000000">
      <w:pPr>
        <w:rPr>
          <w:rFonts w:ascii="Arial" w:hAnsi="Arial"/>
        </w:rPr>
      </w:pPr>
      <w:r>
        <w:rPr>
          <w:rFonts w:ascii="Arial" w:hAnsi="Arial"/>
          <w:smallCaps/>
        </w:rPr>
        <w:t xml:space="preserve">Remove Paralysis </w:t>
      </w:r>
      <w:r>
        <w:rPr>
          <w:rFonts w:ascii="Arial" w:hAnsi="Arial"/>
          <w:i/>
          <w:smallCaps/>
        </w:rPr>
        <w:t>(Устранение парализации)</w:t>
      </w:r>
      <w:r>
        <w:rPr>
          <w:rFonts w:ascii="Arial" w:hAnsi="Arial"/>
          <w:smallCaps/>
        </w:rPr>
        <w:t xml:space="preserve"> - Ж</w:t>
      </w:r>
      <w:r>
        <w:rPr>
          <w:rFonts w:ascii="Arial" w:hAnsi="Arial"/>
        </w:rPr>
        <w:t>3 (Защита)</w:t>
      </w:r>
    </w:p>
    <w:p w14:paraId="06CDEA93" w14:textId="77777777" w:rsidR="00000000" w:rsidRDefault="00000000">
      <w:pPr>
        <w:rPr>
          <w:rFonts w:ascii="Arial" w:hAnsi="Arial"/>
        </w:rPr>
      </w:pPr>
      <w:r>
        <w:rPr>
          <w:rFonts w:ascii="Arial" w:hAnsi="Arial"/>
          <w:smallCaps/>
        </w:rPr>
        <w:t xml:space="preserve">Repel Insects </w:t>
      </w:r>
      <w:r>
        <w:rPr>
          <w:rFonts w:ascii="Arial" w:hAnsi="Arial"/>
          <w:i/>
          <w:smallCaps/>
        </w:rPr>
        <w:t>(Отпугивание насекомых)</w:t>
      </w:r>
      <w:r>
        <w:rPr>
          <w:rFonts w:ascii="Arial" w:hAnsi="Arial"/>
          <w:smallCaps/>
        </w:rPr>
        <w:t xml:space="preserve"> - Ж</w:t>
      </w:r>
      <w:r>
        <w:rPr>
          <w:rFonts w:ascii="Arial" w:hAnsi="Arial"/>
        </w:rPr>
        <w:t>4 (Животные, Защита)</w:t>
      </w:r>
    </w:p>
    <w:p w14:paraId="24ACCE7D" w14:textId="77777777" w:rsidR="00000000" w:rsidRDefault="00000000">
      <w:pPr>
        <w:rPr>
          <w:rFonts w:ascii="Arial" w:hAnsi="Arial"/>
        </w:rPr>
      </w:pPr>
      <w:r>
        <w:rPr>
          <w:rFonts w:ascii="Arial" w:hAnsi="Arial"/>
          <w:smallCaps/>
        </w:rPr>
        <w:t xml:space="preserve">Repulsion </w:t>
      </w:r>
      <w:r>
        <w:rPr>
          <w:rFonts w:ascii="Arial" w:hAnsi="Arial"/>
          <w:i/>
          <w:smallCaps/>
        </w:rPr>
        <w:t>(Отторжение)</w:t>
      </w:r>
      <w:r>
        <w:rPr>
          <w:rFonts w:ascii="Arial" w:hAnsi="Arial"/>
          <w:smallCaps/>
        </w:rPr>
        <w:t xml:space="preserve"> - В</w:t>
      </w:r>
      <w:r>
        <w:rPr>
          <w:rFonts w:ascii="Arial" w:hAnsi="Arial"/>
        </w:rPr>
        <w:t>6 (Отречения)</w:t>
      </w:r>
    </w:p>
    <w:p w14:paraId="147A5706" w14:textId="77777777" w:rsidR="00000000" w:rsidRDefault="00000000">
      <w:pPr>
        <w:rPr>
          <w:rFonts w:ascii="Arial" w:hAnsi="Arial"/>
        </w:rPr>
      </w:pPr>
      <w:r>
        <w:rPr>
          <w:rFonts w:ascii="Arial" w:hAnsi="Arial"/>
          <w:smallCaps/>
        </w:rPr>
        <w:t xml:space="preserve">Resist Cold / Resist Fire </w:t>
      </w:r>
      <w:r>
        <w:rPr>
          <w:rFonts w:ascii="Arial" w:hAnsi="Arial"/>
          <w:i/>
          <w:smallCaps/>
        </w:rPr>
        <w:t>(Устойчивость к холоду / Устойчивость к огню)</w:t>
      </w:r>
      <w:r>
        <w:rPr>
          <w:rFonts w:ascii="Arial" w:hAnsi="Arial"/>
          <w:smallCaps/>
        </w:rPr>
        <w:t xml:space="preserve"> - Ж</w:t>
      </w:r>
      <w:r>
        <w:rPr>
          <w:rFonts w:ascii="Arial" w:hAnsi="Arial"/>
        </w:rPr>
        <w:t>2 (Защита)</w:t>
      </w:r>
    </w:p>
    <w:p w14:paraId="34692AD7" w14:textId="77777777" w:rsidR="00000000" w:rsidRDefault="00000000">
      <w:pPr>
        <w:rPr>
          <w:rFonts w:ascii="Arial" w:hAnsi="Arial"/>
        </w:rPr>
      </w:pPr>
      <w:r>
        <w:rPr>
          <w:rFonts w:ascii="Arial" w:hAnsi="Arial"/>
          <w:smallCaps/>
        </w:rPr>
        <w:t xml:space="preserve">Resist Fire / Resist Cold </w:t>
      </w:r>
      <w:r>
        <w:rPr>
          <w:rFonts w:ascii="Arial" w:hAnsi="Arial"/>
          <w:i/>
          <w:smallCaps/>
        </w:rPr>
        <w:t>(Устойчивость к огню / Устойчивость к холоду)</w:t>
      </w:r>
      <w:r>
        <w:rPr>
          <w:rFonts w:ascii="Arial" w:hAnsi="Arial"/>
          <w:smallCaps/>
        </w:rPr>
        <w:t xml:space="preserve"> - Ж</w:t>
      </w:r>
      <w:r>
        <w:rPr>
          <w:rFonts w:ascii="Arial" w:hAnsi="Arial"/>
        </w:rPr>
        <w:t>2 (Защита)</w:t>
      </w:r>
    </w:p>
    <w:p w14:paraId="419D53A5" w14:textId="77777777" w:rsidR="00000000" w:rsidRDefault="00000000">
      <w:pPr>
        <w:rPr>
          <w:rFonts w:ascii="Arial" w:hAnsi="Arial"/>
        </w:rPr>
      </w:pPr>
      <w:r>
        <w:rPr>
          <w:rFonts w:ascii="Arial" w:hAnsi="Arial"/>
          <w:smallCaps/>
        </w:rPr>
        <w:t xml:space="preserve">Restoration / Energy Drain </w:t>
      </w:r>
      <w:r>
        <w:rPr>
          <w:rFonts w:ascii="Arial" w:hAnsi="Arial"/>
          <w:i/>
          <w:smallCaps/>
        </w:rPr>
        <w:t>(Восстановление / Энергетическое истощение)</w:t>
      </w:r>
      <w:r>
        <w:rPr>
          <w:rFonts w:ascii="Arial" w:hAnsi="Arial"/>
          <w:smallCaps/>
        </w:rPr>
        <w:t xml:space="preserve"> - Ж</w:t>
      </w:r>
      <w:r>
        <w:rPr>
          <w:rFonts w:ascii="Arial" w:hAnsi="Arial"/>
        </w:rPr>
        <w:t>7 (Некромантия)</w:t>
      </w:r>
    </w:p>
    <w:p w14:paraId="4B9EBD1A" w14:textId="77777777" w:rsidR="00000000" w:rsidRDefault="00000000">
      <w:pPr>
        <w:rPr>
          <w:rFonts w:ascii="Arial" w:hAnsi="Arial"/>
        </w:rPr>
      </w:pPr>
      <w:r>
        <w:rPr>
          <w:rFonts w:ascii="Arial" w:hAnsi="Arial"/>
          <w:smallCaps/>
        </w:rPr>
        <w:t xml:space="preserve">Resurrection / Destruction </w:t>
      </w:r>
      <w:r>
        <w:rPr>
          <w:rFonts w:ascii="Arial" w:hAnsi="Arial"/>
          <w:i/>
          <w:smallCaps/>
        </w:rPr>
        <w:t>(Воскрешение / Уничтожение)</w:t>
      </w:r>
      <w:r>
        <w:rPr>
          <w:rFonts w:ascii="Arial" w:hAnsi="Arial"/>
          <w:smallCaps/>
        </w:rPr>
        <w:t xml:space="preserve"> - Ж</w:t>
      </w:r>
      <w:r>
        <w:rPr>
          <w:rFonts w:ascii="Arial" w:hAnsi="Arial"/>
        </w:rPr>
        <w:t>7 (Некромантия)</w:t>
      </w:r>
    </w:p>
    <w:p w14:paraId="23C97852" w14:textId="77777777" w:rsidR="00000000" w:rsidRDefault="00000000">
      <w:pPr>
        <w:rPr>
          <w:rFonts w:ascii="Arial" w:hAnsi="Arial"/>
        </w:rPr>
      </w:pPr>
      <w:r>
        <w:rPr>
          <w:rFonts w:ascii="Arial" w:hAnsi="Arial"/>
          <w:smallCaps/>
        </w:rPr>
        <w:t xml:space="preserve">Revealed Wood / Hallucinatory Forest </w:t>
      </w:r>
      <w:r>
        <w:rPr>
          <w:rFonts w:ascii="Arial" w:hAnsi="Arial"/>
          <w:i/>
          <w:smallCaps/>
        </w:rPr>
        <w:t>(Рассеяние леса / Околдованный лес)</w:t>
      </w:r>
      <w:r>
        <w:rPr>
          <w:rFonts w:ascii="Arial" w:hAnsi="Arial"/>
          <w:smallCaps/>
        </w:rPr>
        <w:t xml:space="preserve"> - Ж</w:t>
      </w:r>
      <w:r>
        <w:rPr>
          <w:rFonts w:ascii="Arial" w:hAnsi="Arial"/>
        </w:rPr>
        <w:t>4 (Растения)</w:t>
      </w:r>
    </w:p>
    <w:p w14:paraId="0319AE85" w14:textId="77777777" w:rsidR="00000000" w:rsidRDefault="00000000">
      <w:pPr>
        <w:rPr>
          <w:rFonts w:ascii="Arial" w:hAnsi="Arial"/>
        </w:rPr>
      </w:pPr>
      <w:r>
        <w:rPr>
          <w:rFonts w:ascii="Arial" w:hAnsi="Arial"/>
          <w:smallCaps/>
        </w:rPr>
        <w:t xml:space="preserve">Reverse Gravity </w:t>
      </w:r>
      <w:r>
        <w:rPr>
          <w:rFonts w:ascii="Arial" w:hAnsi="Arial"/>
          <w:i/>
          <w:smallCaps/>
        </w:rPr>
        <w:t>(Обращение гравитации)</w:t>
      </w:r>
      <w:r>
        <w:rPr>
          <w:rFonts w:ascii="Arial" w:hAnsi="Arial"/>
          <w:smallCaps/>
        </w:rPr>
        <w:t xml:space="preserve"> - В</w:t>
      </w:r>
      <w:r>
        <w:rPr>
          <w:rFonts w:ascii="Arial" w:hAnsi="Arial"/>
        </w:rPr>
        <w:t>7 (Превращения)</w:t>
      </w:r>
    </w:p>
    <w:p w14:paraId="0B48D7CC" w14:textId="77777777" w:rsidR="00000000" w:rsidRDefault="00000000">
      <w:pPr>
        <w:rPr>
          <w:rFonts w:ascii="Arial" w:hAnsi="Arial"/>
        </w:rPr>
      </w:pPr>
      <w:r>
        <w:rPr>
          <w:rFonts w:ascii="Arial" w:hAnsi="Arial"/>
          <w:smallCaps/>
        </w:rPr>
        <w:t xml:space="preserve">Rope Trick </w:t>
      </w:r>
      <w:r>
        <w:rPr>
          <w:rFonts w:ascii="Arial" w:hAnsi="Arial"/>
          <w:i/>
          <w:smallCaps/>
        </w:rPr>
        <w:t>(Веревка-убежище)</w:t>
      </w:r>
      <w:r>
        <w:rPr>
          <w:rFonts w:ascii="Arial" w:hAnsi="Arial"/>
          <w:smallCaps/>
        </w:rPr>
        <w:t xml:space="preserve"> - В</w:t>
      </w:r>
      <w:r>
        <w:rPr>
          <w:rFonts w:ascii="Arial" w:hAnsi="Arial"/>
        </w:rPr>
        <w:t>2 (Превращения)</w:t>
      </w:r>
    </w:p>
    <w:p w14:paraId="048B586D" w14:textId="77777777" w:rsidR="00000000" w:rsidRDefault="00000000">
      <w:pPr>
        <w:rPr>
          <w:rFonts w:ascii="Arial" w:hAnsi="Arial"/>
        </w:rPr>
      </w:pPr>
      <w:r>
        <w:rPr>
          <w:rFonts w:ascii="Arial" w:hAnsi="Arial"/>
          <w:smallCaps/>
        </w:rPr>
        <w:t xml:space="preserve">Sanctuary </w:t>
      </w:r>
      <w:r>
        <w:rPr>
          <w:rFonts w:ascii="Arial" w:hAnsi="Arial"/>
          <w:i/>
          <w:smallCaps/>
        </w:rPr>
        <w:t>(Убежище)</w:t>
      </w:r>
      <w:r>
        <w:rPr>
          <w:rFonts w:ascii="Arial" w:hAnsi="Arial"/>
          <w:smallCaps/>
        </w:rPr>
        <w:t xml:space="preserve"> - Ж</w:t>
      </w:r>
      <w:r>
        <w:rPr>
          <w:rFonts w:ascii="Arial" w:hAnsi="Arial"/>
        </w:rPr>
        <w:t>1 (Защита)</w:t>
      </w:r>
    </w:p>
    <w:p w14:paraId="70CBF140" w14:textId="77777777" w:rsidR="00000000" w:rsidRDefault="00000000">
      <w:pPr>
        <w:rPr>
          <w:rFonts w:ascii="Arial" w:hAnsi="Arial"/>
        </w:rPr>
      </w:pPr>
      <w:r>
        <w:rPr>
          <w:rFonts w:ascii="Arial" w:hAnsi="Arial"/>
          <w:smallCaps/>
        </w:rPr>
        <w:t xml:space="preserve">Scare </w:t>
      </w:r>
      <w:r>
        <w:rPr>
          <w:rFonts w:ascii="Arial" w:hAnsi="Arial"/>
          <w:i/>
          <w:smallCaps/>
        </w:rPr>
        <w:t>(Паника)</w:t>
      </w:r>
      <w:r>
        <w:rPr>
          <w:rFonts w:ascii="Arial" w:hAnsi="Arial"/>
          <w:smallCaps/>
        </w:rPr>
        <w:t xml:space="preserve"> - В</w:t>
      </w:r>
      <w:r>
        <w:rPr>
          <w:rFonts w:ascii="Arial" w:hAnsi="Arial"/>
        </w:rPr>
        <w:t>2 (Очарование / Чары)</w:t>
      </w:r>
    </w:p>
    <w:p w14:paraId="5AF326E0" w14:textId="77777777" w:rsidR="00000000" w:rsidRDefault="00000000">
      <w:pPr>
        <w:rPr>
          <w:rFonts w:ascii="Arial" w:hAnsi="Arial"/>
        </w:rPr>
      </w:pPr>
      <w:r>
        <w:rPr>
          <w:rFonts w:ascii="Arial" w:hAnsi="Arial"/>
          <w:smallCaps/>
        </w:rPr>
        <w:t xml:space="preserve">Screen </w:t>
      </w:r>
      <w:r>
        <w:rPr>
          <w:rFonts w:ascii="Arial" w:hAnsi="Arial"/>
          <w:i/>
          <w:smallCaps/>
        </w:rPr>
        <w:t>(Экран)</w:t>
      </w:r>
      <w:r>
        <w:rPr>
          <w:rFonts w:ascii="Arial" w:hAnsi="Arial"/>
          <w:smallCaps/>
        </w:rPr>
        <w:t xml:space="preserve"> - В</w:t>
      </w:r>
      <w:r>
        <w:rPr>
          <w:rFonts w:ascii="Arial" w:hAnsi="Arial"/>
        </w:rPr>
        <w:t>8 (Гадания, Иллюзии)</w:t>
      </w:r>
    </w:p>
    <w:p w14:paraId="3D2757A3" w14:textId="77777777" w:rsidR="00000000" w:rsidRDefault="00000000">
      <w:pPr>
        <w:rPr>
          <w:rFonts w:ascii="Arial" w:hAnsi="Arial"/>
        </w:rPr>
      </w:pPr>
      <w:r>
        <w:rPr>
          <w:rFonts w:ascii="Arial" w:hAnsi="Arial"/>
          <w:smallCaps/>
        </w:rPr>
        <w:t xml:space="preserve">Secret Page </w:t>
      </w:r>
      <w:r>
        <w:rPr>
          <w:rFonts w:ascii="Arial" w:hAnsi="Arial"/>
          <w:i/>
          <w:smallCaps/>
        </w:rPr>
        <w:t>(Тайная страница)</w:t>
      </w:r>
      <w:r>
        <w:rPr>
          <w:rFonts w:ascii="Arial" w:hAnsi="Arial"/>
          <w:smallCaps/>
        </w:rPr>
        <w:t xml:space="preserve"> - В</w:t>
      </w:r>
      <w:r>
        <w:rPr>
          <w:rFonts w:ascii="Arial" w:hAnsi="Arial"/>
        </w:rPr>
        <w:t>3 (Превращения)</w:t>
      </w:r>
    </w:p>
    <w:p w14:paraId="2959D026" w14:textId="77777777" w:rsidR="00000000" w:rsidRDefault="00000000">
      <w:pPr>
        <w:rPr>
          <w:rFonts w:ascii="Arial" w:hAnsi="Arial"/>
        </w:rPr>
      </w:pPr>
      <w:r>
        <w:rPr>
          <w:rFonts w:ascii="Arial" w:hAnsi="Arial"/>
          <w:smallCaps/>
        </w:rPr>
        <w:t xml:space="preserve">Seeming </w:t>
      </w:r>
      <w:r>
        <w:rPr>
          <w:rFonts w:ascii="Arial" w:hAnsi="Arial"/>
          <w:i/>
          <w:smallCaps/>
        </w:rPr>
        <w:t>(Подмена)</w:t>
      </w:r>
      <w:r>
        <w:rPr>
          <w:rFonts w:ascii="Arial" w:hAnsi="Arial"/>
          <w:smallCaps/>
        </w:rPr>
        <w:t xml:space="preserve"> - В</w:t>
      </w:r>
      <w:r>
        <w:rPr>
          <w:rFonts w:ascii="Arial" w:hAnsi="Arial"/>
        </w:rPr>
        <w:t>5 (Иллюзии / Фантасмагории)</w:t>
      </w:r>
    </w:p>
    <w:p w14:paraId="759303AA" w14:textId="77777777" w:rsidR="00000000" w:rsidRDefault="00000000">
      <w:pPr>
        <w:rPr>
          <w:rFonts w:ascii="Arial" w:hAnsi="Arial"/>
        </w:rPr>
      </w:pPr>
      <w:r>
        <w:rPr>
          <w:rFonts w:ascii="Arial" w:hAnsi="Arial"/>
          <w:smallCaps/>
        </w:rPr>
        <w:t xml:space="preserve">Sending </w:t>
      </w:r>
      <w:r>
        <w:rPr>
          <w:rFonts w:ascii="Arial" w:hAnsi="Arial"/>
          <w:i/>
          <w:smallCaps/>
        </w:rPr>
        <w:t>(Послание)</w:t>
      </w:r>
      <w:r>
        <w:rPr>
          <w:rFonts w:ascii="Arial" w:hAnsi="Arial"/>
          <w:smallCaps/>
        </w:rPr>
        <w:t xml:space="preserve"> - В</w:t>
      </w:r>
      <w:r>
        <w:rPr>
          <w:rFonts w:ascii="Arial" w:hAnsi="Arial"/>
        </w:rPr>
        <w:t>5 (Оглашения)</w:t>
      </w:r>
    </w:p>
    <w:p w14:paraId="24008400" w14:textId="77777777" w:rsidR="00000000" w:rsidRDefault="00000000">
      <w:pPr>
        <w:rPr>
          <w:rFonts w:ascii="Arial" w:hAnsi="Arial"/>
        </w:rPr>
      </w:pPr>
      <w:r>
        <w:rPr>
          <w:rFonts w:ascii="Arial" w:hAnsi="Arial"/>
          <w:smallCaps/>
        </w:rPr>
        <w:t xml:space="preserve">Sepia Snake Sigil </w:t>
      </w:r>
      <w:r>
        <w:rPr>
          <w:rFonts w:ascii="Arial" w:hAnsi="Arial"/>
          <w:i/>
          <w:smallCaps/>
        </w:rPr>
        <w:t>(Знак змеи)</w:t>
      </w:r>
      <w:r>
        <w:rPr>
          <w:rFonts w:ascii="Arial" w:hAnsi="Arial"/>
          <w:smallCaps/>
        </w:rPr>
        <w:t xml:space="preserve"> - В</w:t>
      </w:r>
      <w:r>
        <w:rPr>
          <w:rFonts w:ascii="Arial" w:hAnsi="Arial"/>
        </w:rPr>
        <w:t>3 (Колдовство / Заклятия)</w:t>
      </w:r>
    </w:p>
    <w:p w14:paraId="42D4B590" w14:textId="77777777" w:rsidR="00000000" w:rsidRDefault="00000000">
      <w:pPr>
        <w:rPr>
          <w:rFonts w:ascii="Arial" w:hAnsi="Arial"/>
        </w:rPr>
      </w:pPr>
      <w:r>
        <w:rPr>
          <w:rFonts w:ascii="Arial" w:hAnsi="Arial"/>
          <w:smallCaps/>
        </w:rPr>
        <w:t xml:space="preserve">Sequester </w:t>
      </w:r>
      <w:r>
        <w:rPr>
          <w:rFonts w:ascii="Arial" w:hAnsi="Arial"/>
          <w:i/>
          <w:smallCaps/>
        </w:rPr>
        <w:t>(Изоляция)</w:t>
      </w:r>
      <w:r>
        <w:rPr>
          <w:rFonts w:ascii="Arial" w:hAnsi="Arial"/>
          <w:smallCaps/>
        </w:rPr>
        <w:t xml:space="preserve"> - В</w:t>
      </w:r>
      <w:r>
        <w:rPr>
          <w:rFonts w:ascii="Arial" w:hAnsi="Arial"/>
        </w:rPr>
        <w:t>7 (Иллюзии / Фантасмагории, Отречения)</w:t>
      </w:r>
    </w:p>
    <w:p w14:paraId="75462CAD" w14:textId="77777777" w:rsidR="00000000" w:rsidRDefault="00000000">
      <w:pPr>
        <w:rPr>
          <w:rFonts w:ascii="Arial" w:hAnsi="Arial"/>
        </w:rPr>
      </w:pPr>
      <w:r>
        <w:rPr>
          <w:rFonts w:ascii="Arial" w:hAnsi="Arial"/>
          <w:smallCaps/>
        </w:rPr>
        <w:t xml:space="preserve">Serten’s Spell Immunity </w:t>
      </w:r>
      <w:r>
        <w:rPr>
          <w:rFonts w:ascii="Arial" w:hAnsi="Arial"/>
          <w:i/>
          <w:smallCaps/>
        </w:rPr>
        <w:t>(Защита от заклинаний Сертена)</w:t>
      </w:r>
      <w:r>
        <w:rPr>
          <w:rFonts w:ascii="Arial" w:hAnsi="Arial"/>
          <w:smallCaps/>
        </w:rPr>
        <w:t xml:space="preserve"> - В</w:t>
      </w:r>
      <w:r>
        <w:rPr>
          <w:rFonts w:ascii="Arial" w:hAnsi="Arial"/>
        </w:rPr>
        <w:t>8 (Отречения)</w:t>
      </w:r>
    </w:p>
    <w:p w14:paraId="202CE11C" w14:textId="77777777" w:rsidR="00000000" w:rsidRDefault="00000000">
      <w:pPr>
        <w:rPr>
          <w:rFonts w:ascii="Arial" w:hAnsi="Arial"/>
        </w:rPr>
      </w:pPr>
      <w:r>
        <w:rPr>
          <w:rFonts w:ascii="Arial" w:hAnsi="Arial"/>
          <w:smallCaps/>
        </w:rPr>
        <w:t xml:space="preserve">Shades </w:t>
      </w:r>
      <w:r>
        <w:rPr>
          <w:rFonts w:ascii="Arial" w:hAnsi="Arial"/>
          <w:i/>
          <w:smallCaps/>
        </w:rPr>
        <w:t>(Тени)</w:t>
      </w:r>
      <w:r>
        <w:rPr>
          <w:rFonts w:ascii="Arial" w:hAnsi="Arial"/>
          <w:smallCaps/>
        </w:rPr>
        <w:t xml:space="preserve"> - В</w:t>
      </w:r>
      <w:r>
        <w:rPr>
          <w:rFonts w:ascii="Arial" w:hAnsi="Arial"/>
        </w:rPr>
        <w:t>6 (Иллюзии / Фантасмагории)</w:t>
      </w:r>
    </w:p>
    <w:p w14:paraId="74C4B72D" w14:textId="77777777" w:rsidR="00000000" w:rsidRDefault="00000000">
      <w:pPr>
        <w:rPr>
          <w:rFonts w:ascii="Arial" w:hAnsi="Arial"/>
        </w:rPr>
      </w:pPr>
      <w:r>
        <w:rPr>
          <w:rFonts w:ascii="Arial" w:hAnsi="Arial"/>
          <w:smallCaps/>
        </w:rPr>
        <w:t xml:space="preserve">Shadow Door </w:t>
      </w:r>
      <w:r>
        <w:rPr>
          <w:rFonts w:ascii="Arial" w:hAnsi="Arial"/>
          <w:i/>
          <w:smallCaps/>
        </w:rPr>
        <w:t>(Теневая дверь)</w:t>
      </w:r>
      <w:r>
        <w:rPr>
          <w:rFonts w:ascii="Arial" w:hAnsi="Arial"/>
          <w:smallCaps/>
        </w:rPr>
        <w:t xml:space="preserve"> - В</w:t>
      </w:r>
      <w:r>
        <w:rPr>
          <w:rFonts w:ascii="Arial" w:hAnsi="Arial"/>
        </w:rPr>
        <w:t>5 (Иллюзии / Фантасмагории)</w:t>
      </w:r>
    </w:p>
    <w:p w14:paraId="39B4288B" w14:textId="77777777" w:rsidR="00000000" w:rsidRDefault="00000000">
      <w:pPr>
        <w:rPr>
          <w:rFonts w:ascii="Arial" w:hAnsi="Arial"/>
        </w:rPr>
      </w:pPr>
      <w:r>
        <w:rPr>
          <w:rFonts w:ascii="Arial" w:hAnsi="Arial"/>
          <w:smallCaps/>
        </w:rPr>
        <w:t xml:space="preserve">Shadow Magic </w:t>
      </w:r>
      <w:r>
        <w:rPr>
          <w:rFonts w:ascii="Arial" w:hAnsi="Arial"/>
          <w:i/>
          <w:smallCaps/>
        </w:rPr>
        <w:t>(Магия теней)</w:t>
      </w:r>
      <w:r>
        <w:rPr>
          <w:rFonts w:ascii="Arial" w:hAnsi="Arial"/>
          <w:smallCaps/>
        </w:rPr>
        <w:t xml:space="preserve"> - В</w:t>
      </w:r>
      <w:r>
        <w:rPr>
          <w:rFonts w:ascii="Arial" w:hAnsi="Arial"/>
        </w:rPr>
        <w:t>5 (Иллюзии / Фантасмагории)</w:t>
      </w:r>
    </w:p>
    <w:p w14:paraId="4F842540" w14:textId="77777777" w:rsidR="00000000" w:rsidRDefault="00000000">
      <w:pPr>
        <w:rPr>
          <w:rFonts w:ascii="Arial" w:hAnsi="Arial"/>
        </w:rPr>
      </w:pPr>
      <w:r>
        <w:rPr>
          <w:rFonts w:ascii="Arial" w:hAnsi="Arial"/>
          <w:smallCaps/>
        </w:rPr>
        <w:t xml:space="preserve">Shadow Monsters </w:t>
      </w:r>
      <w:r>
        <w:rPr>
          <w:rFonts w:ascii="Arial" w:hAnsi="Arial"/>
          <w:i/>
          <w:smallCaps/>
        </w:rPr>
        <w:t>(Теневые монстры)</w:t>
      </w:r>
      <w:r>
        <w:rPr>
          <w:rFonts w:ascii="Arial" w:hAnsi="Arial"/>
          <w:smallCaps/>
        </w:rPr>
        <w:t xml:space="preserve"> - В</w:t>
      </w:r>
      <w:r>
        <w:rPr>
          <w:rFonts w:ascii="Arial" w:hAnsi="Arial"/>
        </w:rPr>
        <w:t>4 (Иллюзии / Фантасмагории)</w:t>
      </w:r>
    </w:p>
    <w:p w14:paraId="1B95F067" w14:textId="77777777" w:rsidR="00000000" w:rsidRDefault="00000000">
      <w:pPr>
        <w:rPr>
          <w:rFonts w:ascii="Arial" w:hAnsi="Arial"/>
        </w:rPr>
      </w:pPr>
      <w:r>
        <w:rPr>
          <w:rFonts w:ascii="Arial" w:hAnsi="Arial"/>
          <w:smallCaps/>
        </w:rPr>
        <w:t xml:space="preserve">Shadow Walk </w:t>
      </w:r>
      <w:r>
        <w:rPr>
          <w:rFonts w:ascii="Arial" w:hAnsi="Arial"/>
          <w:i/>
          <w:smallCaps/>
        </w:rPr>
        <w:t>(Теневой поход)</w:t>
      </w:r>
      <w:r>
        <w:rPr>
          <w:rFonts w:ascii="Arial" w:hAnsi="Arial"/>
          <w:smallCaps/>
        </w:rPr>
        <w:t xml:space="preserve"> - В</w:t>
      </w:r>
      <w:r>
        <w:rPr>
          <w:rFonts w:ascii="Arial" w:hAnsi="Arial"/>
        </w:rPr>
        <w:t>7 (Иллюзии, Очарование)</w:t>
      </w:r>
    </w:p>
    <w:p w14:paraId="62346553" w14:textId="77777777" w:rsidR="00000000" w:rsidRDefault="00000000">
      <w:pPr>
        <w:rPr>
          <w:rFonts w:ascii="Arial" w:hAnsi="Arial"/>
        </w:rPr>
      </w:pPr>
      <w:r>
        <w:rPr>
          <w:rFonts w:ascii="Arial" w:hAnsi="Arial"/>
          <w:smallCaps/>
        </w:rPr>
        <w:t xml:space="preserve">Shape Change </w:t>
      </w:r>
      <w:r>
        <w:rPr>
          <w:rFonts w:ascii="Arial" w:hAnsi="Arial"/>
          <w:i/>
          <w:smallCaps/>
        </w:rPr>
        <w:t>(Трансформация)</w:t>
      </w:r>
      <w:r>
        <w:rPr>
          <w:rFonts w:ascii="Arial" w:hAnsi="Arial"/>
          <w:smallCaps/>
        </w:rPr>
        <w:t xml:space="preserve"> - В</w:t>
      </w:r>
      <w:r>
        <w:rPr>
          <w:rFonts w:ascii="Arial" w:hAnsi="Arial"/>
        </w:rPr>
        <w:t>9 (Превращения)</w:t>
      </w:r>
    </w:p>
    <w:p w14:paraId="0F200D0D" w14:textId="77777777" w:rsidR="00000000" w:rsidRDefault="00000000">
      <w:pPr>
        <w:rPr>
          <w:rFonts w:ascii="Arial" w:hAnsi="Arial"/>
        </w:rPr>
      </w:pPr>
      <w:r>
        <w:rPr>
          <w:rFonts w:ascii="Arial" w:hAnsi="Arial"/>
          <w:smallCaps/>
        </w:rPr>
        <w:t xml:space="preserve">Shatter </w:t>
      </w:r>
      <w:r>
        <w:rPr>
          <w:rFonts w:ascii="Arial" w:hAnsi="Arial"/>
          <w:i/>
          <w:smallCaps/>
        </w:rPr>
        <w:t>(Звук)</w:t>
      </w:r>
      <w:r>
        <w:rPr>
          <w:rFonts w:ascii="Arial" w:hAnsi="Arial"/>
          <w:smallCaps/>
        </w:rPr>
        <w:t xml:space="preserve"> - В</w:t>
      </w:r>
      <w:r>
        <w:rPr>
          <w:rFonts w:ascii="Arial" w:hAnsi="Arial"/>
        </w:rPr>
        <w:t>2 (Превращения)</w:t>
      </w:r>
    </w:p>
    <w:p w14:paraId="5BA174C7" w14:textId="77777777" w:rsidR="00000000" w:rsidRDefault="00000000">
      <w:pPr>
        <w:rPr>
          <w:rFonts w:ascii="Arial" w:hAnsi="Arial"/>
        </w:rPr>
      </w:pPr>
      <w:r>
        <w:rPr>
          <w:rFonts w:ascii="Arial" w:hAnsi="Arial"/>
          <w:smallCaps/>
        </w:rPr>
        <w:t xml:space="preserve">Shield </w:t>
      </w:r>
      <w:r>
        <w:rPr>
          <w:rFonts w:ascii="Arial" w:hAnsi="Arial"/>
          <w:i/>
          <w:smallCaps/>
        </w:rPr>
        <w:t>(Щит)</w:t>
      </w:r>
      <w:r>
        <w:rPr>
          <w:rFonts w:ascii="Arial" w:hAnsi="Arial"/>
          <w:smallCaps/>
        </w:rPr>
        <w:t xml:space="preserve"> - В</w:t>
      </w:r>
      <w:r>
        <w:rPr>
          <w:rFonts w:ascii="Arial" w:hAnsi="Arial"/>
        </w:rPr>
        <w:t>1 (Оглашения)</w:t>
      </w:r>
    </w:p>
    <w:p w14:paraId="5C09D3F4" w14:textId="77777777" w:rsidR="00000000" w:rsidRDefault="00000000">
      <w:pPr>
        <w:rPr>
          <w:rFonts w:ascii="Arial" w:hAnsi="Arial"/>
        </w:rPr>
      </w:pPr>
      <w:r>
        <w:rPr>
          <w:rFonts w:ascii="Arial" w:hAnsi="Arial"/>
          <w:smallCaps/>
        </w:rPr>
        <w:t xml:space="preserve">Shillelagh </w:t>
      </w:r>
      <w:r>
        <w:rPr>
          <w:rFonts w:ascii="Arial" w:hAnsi="Arial"/>
          <w:i/>
          <w:smallCaps/>
        </w:rPr>
        <w:t>(Дубинка)</w:t>
      </w:r>
      <w:r>
        <w:rPr>
          <w:rFonts w:ascii="Arial" w:hAnsi="Arial"/>
          <w:smallCaps/>
        </w:rPr>
        <w:t xml:space="preserve"> - Ж</w:t>
      </w:r>
      <w:r>
        <w:rPr>
          <w:rFonts w:ascii="Arial" w:hAnsi="Arial"/>
        </w:rPr>
        <w:t>1 (Битва, Растения)</w:t>
      </w:r>
    </w:p>
    <w:p w14:paraId="0015136F" w14:textId="77777777" w:rsidR="00000000" w:rsidRDefault="00000000">
      <w:pPr>
        <w:rPr>
          <w:rFonts w:ascii="Arial" w:hAnsi="Arial"/>
        </w:rPr>
      </w:pPr>
      <w:r>
        <w:rPr>
          <w:rFonts w:ascii="Arial" w:hAnsi="Arial"/>
          <w:smallCaps/>
        </w:rPr>
        <w:t xml:space="preserve">Shocking Grasp </w:t>
      </w:r>
      <w:r>
        <w:rPr>
          <w:rFonts w:ascii="Arial" w:hAnsi="Arial"/>
          <w:i/>
          <w:smallCaps/>
        </w:rPr>
        <w:t>(Электрошок)</w:t>
      </w:r>
      <w:r>
        <w:rPr>
          <w:rFonts w:ascii="Arial" w:hAnsi="Arial"/>
          <w:smallCaps/>
        </w:rPr>
        <w:t xml:space="preserve"> - В</w:t>
      </w:r>
      <w:r>
        <w:rPr>
          <w:rFonts w:ascii="Arial" w:hAnsi="Arial"/>
        </w:rPr>
        <w:t>1 (Превращения)</w:t>
      </w:r>
    </w:p>
    <w:p w14:paraId="439729FE" w14:textId="77777777" w:rsidR="00000000" w:rsidRDefault="00000000">
      <w:pPr>
        <w:rPr>
          <w:rFonts w:ascii="Arial" w:hAnsi="Arial"/>
        </w:rPr>
      </w:pPr>
      <w:r>
        <w:rPr>
          <w:rFonts w:ascii="Arial" w:hAnsi="Arial"/>
          <w:smallCaps/>
        </w:rPr>
        <w:t xml:space="preserve">Shout </w:t>
      </w:r>
      <w:r>
        <w:rPr>
          <w:rFonts w:ascii="Arial" w:hAnsi="Arial"/>
          <w:i/>
          <w:smallCaps/>
        </w:rPr>
        <w:t>(Вопль)</w:t>
      </w:r>
      <w:r>
        <w:rPr>
          <w:rFonts w:ascii="Arial" w:hAnsi="Arial"/>
          <w:smallCaps/>
        </w:rPr>
        <w:t xml:space="preserve"> - В</w:t>
      </w:r>
      <w:r>
        <w:rPr>
          <w:rFonts w:ascii="Arial" w:hAnsi="Arial"/>
        </w:rPr>
        <w:t>4 (Оглашения)</w:t>
      </w:r>
    </w:p>
    <w:p w14:paraId="1932D69C" w14:textId="77777777" w:rsidR="00000000" w:rsidRDefault="00000000">
      <w:pPr>
        <w:rPr>
          <w:rFonts w:ascii="Arial" w:hAnsi="Arial"/>
        </w:rPr>
      </w:pPr>
      <w:r>
        <w:rPr>
          <w:rFonts w:ascii="Arial" w:hAnsi="Arial"/>
          <w:smallCaps/>
        </w:rPr>
        <w:t xml:space="preserve">Shrink Animal / Animal Growth </w:t>
      </w:r>
      <w:r>
        <w:rPr>
          <w:rFonts w:ascii="Arial" w:hAnsi="Arial"/>
          <w:i/>
          <w:smallCaps/>
        </w:rPr>
        <w:t>(Уменьшение животных / Увеличение животных)</w:t>
      </w:r>
      <w:r>
        <w:rPr>
          <w:rFonts w:ascii="Arial" w:hAnsi="Arial"/>
          <w:smallCaps/>
        </w:rPr>
        <w:t xml:space="preserve"> - В</w:t>
      </w:r>
      <w:r>
        <w:rPr>
          <w:rFonts w:ascii="Arial" w:hAnsi="Arial"/>
        </w:rPr>
        <w:t>5 (Превращения)</w:t>
      </w:r>
    </w:p>
    <w:p w14:paraId="4E5FDDE9" w14:textId="77777777" w:rsidR="00000000" w:rsidRDefault="00000000">
      <w:pPr>
        <w:rPr>
          <w:rFonts w:ascii="Arial" w:hAnsi="Arial"/>
        </w:rPr>
      </w:pPr>
      <w:r>
        <w:rPr>
          <w:rFonts w:ascii="Arial" w:hAnsi="Arial"/>
          <w:smallCaps/>
        </w:rPr>
        <w:t xml:space="preserve">Shrink Animal / Animal Growth </w:t>
      </w:r>
      <w:r>
        <w:rPr>
          <w:rFonts w:ascii="Arial" w:hAnsi="Arial"/>
          <w:i/>
          <w:smallCaps/>
        </w:rPr>
        <w:t>(Уменьшение животных / Увеличение животных)</w:t>
      </w:r>
      <w:r>
        <w:rPr>
          <w:rFonts w:ascii="Arial" w:hAnsi="Arial"/>
          <w:smallCaps/>
        </w:rPr>
        <w:t xml:space="preserve"> - Ж</w:t>
      </w:r>
      <w:r>
        <w:rPr>
          <w:rFonts w:ascii="Arial" w:hAnsi="Arial"/>
        </w:rPr>
        <w:t>5 (Животные)</w:t>
      </w:r>
    </w:p>
    <w:p w14:paraId="4ED1192C" w14:textId="77777777" w:rsidR="00000000" w:rsidRDefault="00000000">
      <w:pPr>
        <w:rPr>
          <w:rFonts w:ascii="Arial" w:hAnsi="Arial"/>
        </w:rPr>
      </w:pPr>
      <w:r>
        <w:rPr>
          <w:rFonts w:ascii="Arial" w:hAnsi="Arial"/>
          <w:smallCaps/>
        </w:rPr>
        <w:t xml:space="preserve">Shrink Insect / Giant Insect </w:t>
      </w:r>
      <w:r>
        <w:rPr>
          <w:rFonts w:ascii="Arial" w:hAnsi="Arial"/>
          <w:i/>
          <w:smallCaps/>
        </w:rPr>
        <w:t>(Уменьшение насекомых / Гигантские насекомые)</w:t>
      </w:r>
      <w:r>
        <w:rPr>
          <w:rFonts w:ascii="Arial" w:hAnsi="Arial"/>
          <w:smallCaps/>
        </w:rPr>
        <w:t xml:space="preserve"> - Ж</w:t>
      </w:r>
      <w:r>
        <w:rPr>
          <w:rFonts w:ascii="Arial" w:hAnsi="Arial"/>
        </w:rPr>
        <w:t>4 (Животные)</w:t>
      </w:r>
    </w:p>
    <w:p w14:paraId="46BF8B8B" w14:textId="77777777" w:rsidR="00000000" w:rsidRDefault="00000000">
      <w:pPr>
        <w:rPr>
          <w:rFonts w:ascii="Arial" w:hAnsi="Arial"/>
        </w:rPr>
      </w:pPr>
      <w:r>
        <w:rPr>
          <w:rFonts w:ascii="Arial" w:hAnsi="Arial"/>
          <w:smallCaps/>
        </w:rPr>
        <w:t xml:space="preserve">Silence, 15' Radius </w:t>
      </w:r>
      <w:r>
        <w:rPr>
          <w:rFonts w:ascii="Arial" w:hAnsi="Arial"/>
          <w:i/>
          <w:smallCaps/>
        </w:rPr>
        <w:t>(Тишина, радиус 15 футов)</w:t>
      </w:r>
      <w:r>
        <w:rPr>
          <w:rFonts w:ascii="Arial" w:hAnsi="Arial"/>
          <w:smallCaps/>
        </w:rPr>
        <w:t xml:space="preserve"> - Ж</w:t>
      </w:r>
      <w:r>
        <w:rPr>
          <w:rFonts w:ascii="Arial" w:hAnsi="Arial"/>
        </w:rPr>
        <w:t>2 (Охрана)</w:t>
      </w:r>
    </w:p>
    <w:p w14:paraId="3D59362D" w14:textId="77777777" w:rsidR="00000000" w:rsidRDefault="00000000">
      <w:pPr>
        <w:rPr>
          <w:rFonts w:ascii="Arial" w:hAnsi="Arial"/>
        </w:rPr>
      </w:pPr>
      <w:r>
        <w:rPr>
          <w:rFonts w:ascii="Arial" w:hAnsi="Arial"/>
          <w:smallCaps/>
        </w:rPr>
        <w:t xml:space="preserve">Simulacrum </w:t>
      </w:r>
      <w:r>
        <w:rPr>
          <w:rFonts w:ascii="Arial" w:hAnsi="Arial"/>
          <w:i/>
          <w:smallCaps/>
        </w:rPr>
        <w:t>(Подобие)</w:t>
      </w:r>
      <w:r>
        <w:rPr>
          <w:rFonts w:ascii="Arial" w:hAnsi="Arial"/>
          <w:smallCaps/>
        </w:rPr>
        <w:t xml:space="preserve"> - В</w:t>
      </w:r>
      <w:r>
        <w:rPr>
          <w:rFonts w:ascii="Arial" w:hAnsi="Arial"/>
        </w:rPr>
        <w:t>7 (Иллюзии / Фантасмагории)</w:t>
      </w:r>
    </w:p>
    <w:p w14:paraId="22803EA8" w14:textId="77777777" w:rsidR="00000000" w:rsidRDefault="00000000">
      <w:pPr>
        <w:rPr>
          <w:rFonts w:ascii="Arial" w:hAnsi="Arial"/>
        </w:rPr>
      </w:pPr>
      <w:r>
        <w:rPr>
          <w:rFonts w:ascii="Arial" w:hAnsi="Arial"/>
          <w:smallCaps/>
        </w:rPr>
        <w:t xml:space="preserve">Sink </w:t>
      </w:r>
      <w:r>
        <w:rPr>
          <w:rFonts w:ascii="Arial" w:hAnsi="Arial"/>
          <w:i/>
          <w:smallCaps/>
        </w:rPr>
        <w:t>(Погружение)</w:t>
      </w:r>
      <w:r>
        <w:rPr>
          <w:rFonts w:ascii="Arial" w:hAnsi="Arial"/>
          <w:smallCaps/>
        </w:rPr>
        <w:t xml:space="preserve"> - В</w:t>
      </w:r>
      <w:r>
        <w:rPr>
          <w:rFonts w:ascii="Arial" w:hAnsi="Arial"/>
        </w:rPr>
        <w:t>8 (Очарование, Превращения)</w:t>
      </w:r>
    </w:p>
    <w:p w14:paraId="2CF0727F" w14:textId="77777777" w:rsidR="00000000" w:rsidRDefault="00000000">
      <w:pPr>
        <w:rPr>
          <w:rFonts w:ascii="Arial" w:hAnsi="Arial"/>
        </w:rPr>
      </w:pPr>
      <w:r>
        <w:rPr>
          <w:rFonts w:ascii="Arial" w:hAnsi="Arial"/>
          <w:smallCaps/>
        </w:rPr>
        <w:t xml:space="preserve">Slay Living / Raise Dead </w:t>
      </w:r>
      <w:r>
        <w:rPr>
          <w:rFonts w:ascii="Arial" w:hAnsi="Arial"/>
          <w:i/>
          <w:smallCaps/>
        </w:rPr>
        <w:t>(Убийство / Оживление)</w:t>
      </w:r>
      <w:r>
        <w:rPr>
          <w:rFonts w:ascii="Arial" w:hAnsi="Arial"/>
          <w:smallCaps/>
        </w:rPr>
        <w:t xml:space="preserve"> - Ж</w:t>
      </w:r>
      <w:r>
        <w:rPr>
          <w:rFonts w:ascii="Arial" w:hAnsi="Arial"/>
        </w:rPr>
        <w:t>5 (Некромантия)</w:t>
      </w:r>
    </w:p>
    <w:p w14:paraId="1F654635" w14:textId="77777777" w:rsidR="00000000" w:rsidRDefault="00000000">
      <w:pPr>
        <w:rPr>
          <w:rFonts w:ascii="Arial" w:hAnsi="Arial"/>
        </w:rPr>
      </w:pPr>
      <w:r>
        <w:rPr>
          <w:rFonts w:ascii="Arial" w:hAnsi="Arial"/>
          <w:smallCaps/>
        </w:rPr>
        <w:t xml:space="preserve">Sleep </w:t>
      </w:r>
      <w:r>
        <w:rPr>
          <w:rFonts w:ascii="Arial" w:hAnsi="Arial"/>
          <w:i/>
          <w:smallCaps/>
        </w:rPr>
        <w:t>(Усыпление)</w:t>
      </w:r>
      <w:r>
        <w:rPr>
          <w:rFonts w:ascii="Arial" w:hAnsi="Arial"/>
          <w:smallCaps/>
        </w:rPr>
        <w:t xml:space="preserve"> - В</w:t>
      </w:r>
      <w:r>
        <w:rPr>
          <w:rFonts w:ascii="Arial" w:hAnsi="Arial"/>
        </w:rPr>
        <w:t>1 (Очарование / Чары)</w:t>
      </w:r>
    </w:p>
    <w:p w14:paraId="0B433174" w14:textId="77777777" w:rsidR="00000000" w:rsidRDefault="00000000">
      <w:pPr>
        <w:rPr>
          <w:rFonts w:ascii="Arial" w:hAnsi="Arial"/>
        </w:rPr>
      </w:pPr>
      <w:r>
        <w:rPr>
          <w:rFonts w:ascii="Arial" w:hAnsi="Arial"/>
          <w:smallCaps/>
        </w:rPr>
        <w:t xml:space="preserve">Slow </w:t>
      </w:r>
      <w:r>
        <w:rPr>
          <w:rFonts w:ascii="Arial" w:hAnsi="Arial"/>
          <w:i/>
          <w:smallCaps/>
        </w:rPr>
        <w:t>(Замедление)</w:t>
      </w:r>
      <w:r>
        <w:rPr>
          <w:rFonts w:ascii="Arial" w:hAnsi="Arial"/>
          <w:smallCaps/>
        </w:rPr>
        <w:t xml:space="preserve"> - В</w:t>
      </w:r>
      <w:r>
        <w:rPr>
          <w:rFonts w:ascii="Arial" w:hAnsi="Arial"/>
        </w:rPr>
        <w:t>3 (Превращения)</w:t>
      </w:r>
    </w:p>
    <w:p w14:paraId="2BCCEC95" w14:textId="77777777" w:rsidR="00000000" w:rsidRDefault="00000000">
      <w:pPr>
        <w:rPr>
          <w:rFonts w:ascii="Arial" w:hAnsi="Arial"/>
        </w:rPr>
      </w:pPr>
      <w:r>
        <w:rPr>
          <w:rFonts w:ascii="Arial" w:hAnsi="Arial"/>
          <w:smallCaps/>
        </w:rPr>
        <w:t xml:space="preserve">Slow Poison </w:t>
      </w:r>
      <w:r>
        <w:rPr>
          <w:rFonts w:ascii="Arial" w:hAnsi="Arial"/>
          <w:i/>
          <w:smallCaps/>
        </w:rPr>
        <w:t>(Замедление яда)</w:t>
      </w:r>
      <w:r>
        <w:rPr>
          <w:rFonts w:ascii="Arial" w:hAnsi="Arial"/>
          <w:smallCaps/>
        </w:rPr>
        <w:t xml:space="preserve"> - Ж</w:t>
      </w:r>
      <w:r>
        <w:rPr>
          <w:rFonts w:ascii="Arial" w:hAnsi="Arial"/>
        </w:rPr>
        <w:t>2 (Лечение)</w:t>
      </w:r>
    </w:p>
    <w:p w14:paraId="6F9CE7DE" w14:textId="77777777" w:rsidR="00000000" w:rsidRDefault="00000000">
      <w:pPr>
        <w:rPr>
          <w:rFonts w:ascii="Arial" w:hAnsi="Arial"/>
        </w:rPr>
      </w:pPr>
      <w:r>
        <w:rPr>
          <w:rFonts w:ascii="Arial" w:hAnsi="Arial"/>
          <w:smallCaps/>
        </w:rPr>
        <w:t xml:space="preserve">Snake Charm </w:t>
      </w:r>
      <w:r>
        <w:rPr>
          <w:rFonts w:ascii="Arial" w:hAnsi="Arial"/>
          <w:i/>
          <w:smallCaps/>
        </w:rPr>
        <w:t>(Очарование змей)</w:t>
      </w:r>
      <w:r>
        <w:rPr>
          <w:rFonts w:ascii="Arial" w:hAnsi="Arial"/>
          <w:smallCaps/>
        </w:rPr>
        <w:t xml:space="preserve"> - Ж</w:t>
      </w:r>
      <w:r>
        <w:rPr>
          <w:rFonts w:ascii="Arial" w:hAnsi="Arial"/>
        </w:rPr>
        <w:t>2 (Животные)</w:t>
      </w:r>
    </w:p>
    <w:p w14:paraId="71782462" w14:textId="77777777" w:rsidR="00000000" w:rsidRDefault="00000000">
      <w:pPr>
        <w:rPr>
          <w:rFonts w:ascii="Arial" w:hAnsi="Arial"/>
        </w:rPr>
      </w:pPr>
      <w:r>
        <w:rPr>
          <w:rFonts w:ascii="Arial" w:hAnsi="Arial"/>
          <w:smallCaps/>
        </w:rPr>
        <w:t xml:space="preserve">Snakes to Sticks / Sticks to Snakes </w:t>
      </w:r>
      <w:r>
        <w:rPr>
          <w:rFonts w:ascii="Arial" w:hAnsi="Arial"/>
          <w:i/>
          <w:smallCaps/>
        </w:rPr>
        <w:t>(Змейки-палочки / Палочки-змейки)</w:t>
      </w:r>
      <w:r>
        <w:rPr>
          <w:rFonts w:ascii="Arial" w:hAnsi="Arial"/>
          <w:smallCaps/>
        </w:rPr>
        <w:t xml:space="preserve"> - Ж</w:t>
      </w:r>
      <w:r>
        <w:rPr>
          <w:rFonts w:ascii="Arial" w:hAnsi="Arial"/>
        </w:rPr>
        <w:t>4 (Растения)</w:t>
      </w:r>
    </w:p>
    <w:p w14:paraId="2918C3CE" w14:textId="77777777" w:rsidR="00000000" w:rsidRDefault="00000000">
      <w:pPr>
        <w:rPr>
          <w:rFonts w:ascii="Arial" w:hAnsi="Arial"/>
        </w:rPr>
      </w:pPr>
      <w:r>
        <w:rPr>
          <w:rFonts w:ascii="Arial" w:hAnsi="Arial"/>
          <w:smallCaps/>
        </w:rPr>
        <w:t xml:space="preserve">Snare </w:t>
      </w:r>
      <w:r>
        <w:rPr>
          <w:rFonts w:ascii="Arial" w:hAnsi="Arial"/>
          <w:i/>
          <w:smallCaps/>
        </w:rPr>
        <w:t>(Силок)</w:t>
      </w:r>
      <w:r>
        <w:rPr>
          <w:rFonts w:ascii="Arial" w:hAnsi="Arial"/>
          <w:smallCaps/>
        </w:rPr>
        <w:t xml:space="preserve"> - Ж</w:t>
      </w:r>
      <w:r>
        <w:rPr>
          <w:rFonts w:ascii="Arial" w:hAnsi="Arial"/>
        </w:rPr>
        <w:t>3 (Растения)</w:t>
      </w:r>
    </w:p>
    <w:p w14:paraId="361C8795" w14:textId="77777777" w:rsidR="00000000" w:rsidRDefault="00000000">
      <w:pPr>
        <w:rPr>
          <w:rFonts w:ascii="Arial" w:hAnsi="Arial"/>
        </w:rPr>
      </w:pPr>
      <w:r>
        <w:rPr>
          <w:rFonts w:ascii="Arial" w:hAnsi="Arial"/>
          <w:smallCaps/>
        </w:rPr>
        <w:t xml:space="preserve">Solid Fog </w:t>
      </w:r>
      <w:r>
        <w:rPr>
          <w:rFonts w:ascii="Arial" w:hAnsi="Arial"/>
          <w:i/>
          <w:smallCaps/>
        </w:rPr>
        <w:t>(Плотный туман)</w:t>
      </w:r>
      <w:r>
        <w:rPr>
          <w:rFonts w:ascii="Arial" w:hAnsi="Arial"/>
          <w:smallCaps/>
        </w:rPr>
        <w:t xml:space="preserve"> - В</w:t>
      </w:r>
      <w:r>
        <w:rPr>
          <w:rFonts w:ascii="Arial" w:hAnsi="Arial"/>
        </w:rPr>
        <w:t>4 (Превращения)</w:t>
      </w:r>
    </w:p>
    <w:p w14:paraId="7F8A3F7C" w14:textId="77777777" w:rsidR="00000000" w:rsidRDefault="00000000">
      <w:pPr>
        <w:rPr>
          <w:rFonts w:ascii="Arial" w:hAnsi="Arial"/>
        </w:rPr>
      </w:pPr>
      <w:r>
        <w:rPr>
          <w:rFonts w:ascii="Arial" w:hAnsi="Arial"/>
          <w:smallCaps/>
        </w:rPr>
        <w:t xml:space="preserve">Speak with Animals </w:t>
      </w:r>
      <w:r>
        <w:rPr>
          <w:rFonts w:ascii="Arial" w:hAnsi="Arial"/>
          <w:i/>
          <w:smallCaps/>
        </w:rPr>
        <w:t>(Звериный язык)</w:t>
      </w:r>
      <w:r>
        <w:rPr>
          <w:rFonts w:ascii="Arial" w:hAnsi="Arial"/>
          <w:smallCaps/>
        </w:rPr>
        <w:t xml:space="preserve"> - Ж</w:t>
      </w:r>
      <w:r>
        <w:rPr>
          <w:rFonts w:ascii="Arial" w:hAnsi="Arial"/>
        </w:rPr>
        <w:t>2 (Животные, Гадания)</w:t>
      </w:r>
    </w:p>
    <w:p w14:paraId="75B26883" w14:textId="77777777" w:rsidR="00000000" w:rsidRDefault="00000000">
      <w:pPr>
        <w:rPr>
          <w:rFonts w:ascii="Arial" w:hAnsi="Arial"/>
        </w:rPr>
      </w:pPr>
      <w:r>
        <w:rPr>
          <w:rFonts w:ascii="Arial" w:hAnsi="Arial"/>
          <w:smallCaps/>
        </w:rPr>
        <w:t xml:space="preserve">Speak With Dead </w:t>
      </w:r>
      <w:r>
        <w:rPr>
          <w:rFonts w:ascii="Arial" w:hAnsi="Arial"/>
          <w:i/>
          <w:smallCaps/>
        </w:rPr>
        <w:t>(Разговор с мертвыми)</w:t>
      </w:r>
      <w:r>
        <w:rPr>
          <w:rFonts w:ascii="Arial" w:hAnsi="Arial"/>
          <w:smallCaps/>
        </w:rPr>
        <w:t xml:space="preserve"> - Ж</w:t>
      </w:r>
      <w:r>
        <w:rPr>
          <w:rFonts w:ascii="Arial" w:hAnsi="Arial"/>
        </w:rPr>
        <w:t>3 (Гадания)</w:t>
      </w:r>
    </w:p>
    <w:p w14:paraId="58605C27" w14:textId="77777777" w:rsidR="00000000" w:rsidRDefault="00000000">
      <w:pPr>
        <w:rPr>
          <w:rFonts w:ascii="Arial" w:hAnsi="Arial"/>
        </w:rPr>
      </w:pPr>
      <w:r>
        <w:rPr>
          <w:rFonts w:ascii="Arial" w:hAnsi="Arial"/>
          <w:smallCaps/>
        </w:rPr>
        <w:t xml:space="preserve">Speak with Monsters </w:t>
      </w:r>
      <w:r>
        <w:rPr>
          <w:rFonts w:ascii="Arial" w:hAnsi="Arial"/>
          <w:i/>
          <w:smallCaps/>
        </w:rPr>
        <w:t>(Разговор с монстрами)</w:t>
      </w:r>
      <w:r>
        <w:rPr>
          <w:rFonts w:ascii="Arial" w:hAnsi="Arial"/>
          <w:smallCaps/>
        </w:rPr>
        <w:t xml:space="preserve"> - Ж</w:t>
      </w:r>
      <w:r>
        <w:rPr>
          <w:rFonts w:ascii="Arial" w:hAnsi="Arial"/>
        </w:rPr>
        <w:t>6 (Гадания)</w:t>
      </w:r>
    </w:p>
    <w:p w14:paraId="03BC3A09" w14:textId="77777777" w:rsidR="00000000" w:rsidRDefault="00000000">
      <w:pPr>
        <w:rPr>
          <w:rFonts w:ascii="Arial" w:hAnsi="Arial"/>
        </w:rPr>
      </w:pPr>
      <w:r>
        <w:rPr>
          <w:rFonts w:ascii="Arial" w:hAnsi="Arial"/>
          <w:smallCaps/>
        </w:rPr>
        <w:t xml:space="preserve">Speak with Plants </w:t>
      </w:r>
      <w:r>
        <w:rPr>
          <w:rFonts w:ascii="Arial" w:hAnsi="Arial"/>
          <w:i/>
          <w:smallCaps/>
        </w:rPr>
        <w:t>(Язык растений)</w:t>
      </w:r>
      <w:r>
        <w:rPr>
          <w:rFonts w:ascii="Arial" w:hAnsi="Arial"/>
          <w:smallCaps/>
        </w:rPr>
        <w:t xml:space="preserve"> - Ж</w:t>
      </w:r>
      <w:r>
        <w:rPr>
          <w:rFonts w:ascii="Arial" w:hAnsi="Arial"/>
        </w:rPr>
        <w:t>4 (Растения)</w:t>
      </w:r>
    </w:p>
    <w:p w14:paraId="670B1407" w14:textId="77777777" w:rsidR="00000000" w:rsidRDefault="00000000">
      <w:pPr>
        <w:rPr>
          <w:rFonts w:ascii="Arial" w:hAnsi="Arial"/>
        </w:rPr>
      </w:pPr>
      <w:r>
        <w:rPr>
          <w:rFonts w:ascii="Arial" w:hAnsi="Arial"/>
          <w:smallCaps/>
        </w:rPr>
        <w:t xml:space="preserve">Spectral Force </w:t>
      </w:r>
      <w:r>
        <w:rPr>
          <w:rFonts w:ascii="Arial" w:hAnsi="Arial"/>
          <w:i/>
          <w:smallCaps/>
        </w:rPr>
        <w:t>(Универсальная иллюзия)</w:t>
      </w:r>
      <w:r>
        <w:rPr>
          <w:rFonts w:ascii="Arial" w:hAnsi="Arial"/>
          <w:smallCaps/>
        </w:rPr>
        <w:t xml:space="preserve"> - В</w:t>
      </w:r>
      <w:r>
        <w:rPr>
          <w:rFonts w:ascii="Arial" w:hAnsi="Arial"/>
        </w:rPr>
        <w:t>3 (Иллюзии / Фантасмагории)</w:t>
      </w:r>
    </w:p>
    <w:p w14:paraId="2F0C498E" w14:textId="77777777" w:rsidR="00000000" w:rsidRDefault="00000000">
      <w:pPr>
        <w:rPr>
          <w:rFonts w:ascii="Arial" w:hAnsi="Arial"/>
        </w:rPr>
      </w:pPr>
      <w:r>
        <w:rPr>
          <w:rFonts w:ascii="Arial" w:hAnsi="Arial"/>
          <w:smallCaps/>
        </w:rPr>
        <w:t xml:space="preserve">Spectral Hand </w:t>
      </w:r>
      <w:r>
        <w:rPr>
          <w:rFonts w:ascii="Arial" w:hAnsi="Arial"/>
          <w:i/>
          <w:smallCaps/>
        </w:rPr>
        <w:t>(Призрачная рука)</w:t>
      </w:r>
      <w:r>
        <w:rPr>
          <w:rFonts w:ascii="Arial" w:hAnsi="Arial"/>
          <w:smallCaps/>
        </w:rPr>
        <w:t xml:space="preserve"> - В</w:t>
      </w:r>
      <w:r>
        <w:rPr>
          <w:rFonts w:ascii="Arial" w:hAnsi="Arial"/>
        </w:rPr>
        <w:t>2 (Некромантия)</w:t>
      </w:r>
    </w:p>
    <w:p w14:paraId="056E8D7A" w14:textId="77777777" w:rsidR="00000000" w:rsidRDefault="00000000">
      <w:pPr>
        <w:rPr>
          <w:rFonts w:ascii="Arial" w:hAnsi="Arial"/>
        </w:rPr>
      </w:pPr>
      <w:r>
        <w:rPr>
          <w:rFonts w:ascii="Arial" w:hAnsi="Arial"/>
          <w:smallCaps/>
        </w:rPr>
        <w:t xml:space="preserve">Spell Immunity </w:t>
      </w:r>
      <w:r>
        <w:rPr>
          <w:rFonts w:ascii="Arial" w:hAnsi="Arial"/>
          <w:i/>
          <w:smallCaps/>
        </w:rPr>
        <w:t>(Защита от заклинаний)</w:t>
      </w:r>
      <w:r>
        <w:rPr>
          <w:rFonts w:ascii="Arial" w:hAnsi="Arial"/>
          <w:smallCaps/>
        </w:rPr>
        <w:t xml:space="preserve"> - Ж</w:t>
      </w:r>
      <w:r>
        <w:rPr>
          <w:rFonts w:ascii="Arial" w:hAnsi="Arial"/>
        </w:rPr>
        <w:t>4 (Защита)</w:t>
      </w:r>
    </w:p>
    <w:p w14:paraId="7D364055" w14:textId="77777777" w:rsidR="00000000" w:rsidRDefault="00000000">
      <w:pPr>
        <w:rPr>
          <w:rFonts w:ascii="Arial" w:hAnsi="Arial"/>
        </w:rPr>
      </w:pPr>
      <w:r>
        <w:rPr>
          <w:rFonts w:ascii="Arial" w:hAnsi="Arial"/>
          <w:smallCaps/>
        </w:rPr>
        <w:t xml:space="preserve">Spell Turning </w:t>
      </w:r>
      <w:r>
        <w:rPr>
          <w:rFonts w:ascii="Arial" w:hAnsi="Arial"/>
          <w:i/>
          <w:smallCaps/>
        </w:rPr>
        <w:t>(Отражение заклинаний)</w:t>
      </w:r>
      <w:r>
        <w:rPr>
          <w:rFonts w:ascii="Arial" w:hAnsi="Arial"/>
          <w:smallCaps/>
        </w:rPr>
        <w:t xml:space="preserve"> - В</w:t>
      </w:r>
      <w:r>
        <w:rPr>
          <w:rFonts w:ascii="Arial" w:hAnsi="Arial"/>
        </w:rPr>
        <w:t>7 (Отречения)</w:t>
      </w:r>
    </w:p>
    <w:p w14:paraId="254EF3DE" w14:textId="77777777" w:rsidR="00000000" w:rsidRDefault="00000000">
      <w:pPr>
        <w:rPr>
          <w:rFonts w:ascii="Arial" w:hAnsi="Arial"/>
        </w:rPr>
      </w:pPr>
      <w:r>
        <w:rPr>
          <w:rFonts w:ascii="Arial" w:hAnsi="Arial"/>
          <w:smallCaps/>
        </w:rPr>
        <w:t xml:space="preserve">Spider Climb </w:t>
      </w:r>
      <w:r>
        <w:rPr>
          <w:rFonts w:ascii="Arial" w:hAnsi="Arial"/>
          <w:i/>
          <w:smallCaps/>
        </w:rPr>
        <w:t>(Паук)</w:t>
      </w:r>
      <w:r>
        <w:rPr>
          <w:rFonts w:ascii="Arial" w:hAnsi="Arial"/>
          <w:smallCaps/>
        </w:rPr>
        <w:t xml:space="preserve"> - В</w:t>
      </w:r>
      <w:r>
        <w:rPr>
          <w:rFonts w:ascii="Arial" w:hAnsi="Arial"/>
        </w:rPr>
        <w:t>1 (Превращения)</w:t>
      </w:r>
    </w:p>
    <w:p w14:paraId="60EE5035" w14:textId="77777777" w:rsidR="00000000" w:rsidRDefault="00000000">
      <w:pPr>
        <w:rPr>
          <w:rFonts w:ascii="Arial" w:hAnsi="Arial"/>
        </w:rPr>
      </w:pPr>
      <w:r>
        <w:rPr>
          <w:rFonts w:ascii="Arial" w:hAnsi="Arial"/>
          <w:smallCaps/>
        </w:rPr>
        <w:t xml:space="preserve">Spike Growth </w:t>
      </w:r>
      <w:r>
        <w:rPr>
          <w:rFonts w:ascii="Arial" w:hAnsi="Arial"/>
          <w:i/>
          <w:smallCaps/>
        </w:rPr>
        <w:t>(Рост шипов)</w:t>
      </w:r>
      <w:r>
        <w:rPr>
          <w:rFonts w:ascii="Arial" w:hAnsi="Arial"/>
          <w:smallCaps/>
        </w:rPr>
        <w:t xml:space="preserve"> - Ж</w:t>
      </w:r>
      <w:r>
        <w:rPr>
          <w:rFonts w:ascii="Arial" w:hAnsi="Arial"/>
        </w:rPr>
        <w:t>3 (Растения)</w:t>
      </w:r>
    </w:p>
    <w:p w14:paraId="3187E2D0" w14:textId="77777777" w:rsidR="00000000" w:rsidRDefault="00000000">
      <w:pPr>
        <w:rPr>
          <w:rFonts w:ascii="Arial" w:hAnsi="Arial"/>
        </w:rPr>
      </w:pPr>
      <w:r>
        <w:rPr>
          <w:rFonts w:ascii="Arial" w:hAnsi="Arial"/>
          <w:smallCaps/>
        </w:rPr>
        <w:t xml:space="preserve">Spike Stones </w:t>
      </w:r>
      <w:r>
        <w:rPr>
          <w:rFonts w:ascii="Arial" w:hAnsi="Arial"/>
          <w:i/>
          <w:smallCaps/>
        </w:rPr>
        <w:t>(Острые камни)</w:t>
      </w:r>
      <w:r>
        <w:rPr>
          <w:rFonts w:ascii="Arial" w:hAnsi="Arial"/>
          <w:smallCaps/>
        </w:rPr>
        <w:t xml:space="preserve"> - Ж</w:t>
      </w:r>
      <w:r>
        <w:rPr>
          <w:rFonts w:ascii="Arial" w:hAnsi="Arial"/>
        </w:rPr>
        <w:t>5 (Стихии (Земля))</w:t>
      </w:r>
    </w:p>
    <w:p w14:paraId="45150C12" w14:textId="77777777" w:rsidR="00000000" w:rsidRDefault="00000000">
      <w:pPr>
        <w:rPr>
          <w:rFonts w:ascii="Arial" w:hAnsi="Arial"/>
        </w:rPr>
      </w:pPr>
      <w:r>
        <w:rPr>
          <w:rFonts w:ascii="Arial" w:hAnsi="Arial"/>
          <w:smallCaps/>
        </w:rPr>
        <w:t xml:space="preserve">Spiritual Hammer </w:t>
      </w:r>
      <w:r>
        <w:rPr>
          <w:rFonts w:ascii="Arial" w:hAnsi="Arial"/>
          <w:i/>
          <w:smallCaps/>
        </w:rPr>
        <w:t>(Священный молот)</w:t>
      </w:r>
      <w:r>
        <w:rPr>
          <w:rFonts w:ascii="Arial" w:hAnsi="Arial"/>
          <w:smallCaps/>
        </w:rPr>
        <w:t xml:space="preserve"> - Ж</w:t>
      </w:r>
      <w:r>
        <w:rPr>
          <w:rFonts w:ascii="Arial" w:hAnsi="Arial"/>
        </w:rPr>
        <w:t>2 (Битва)</w:t>
      </w:r>
    </w:p>
    <w:p w14:paraId="537CE574" w14:textId="77777777" w:rsidR="00000000" w:rsidRDefault="00000000">
      <w:pPr>
        <w:rPr>
          <w:rFonts w:ascii="Arial" w:hAnsi="Arial"/>
        </w:rPr>
      </w:pPr>
      <w:r>
        <w:rPr>
          <w:rFonts w:ascii="Arial" w:hAnsi="Arial"/>
          <w:smallCaps/>
        </w:rPr>
        <w:t xml:space="preserve">Spook </w:t>
      </w:r>
      <w:r>
        <w:rPr>
          <w:rFonts w:ascii="Arial" w:hAnsi="Arial"/>
          <w:i/>
          <w:smallCaps/>
        </w:rPr>
        <w:t>(Бабай)</w:t>
      </w:r>
      <w:r>
        <w:rPr>
          <w:rFonts w:ascii="Arial" w:hAnsi="Arial"/>
          <w:smallCaps/>
        </w:rPr>
        <w:t xml:space="preserve"> - В</w:t>
      </w:r>
      <w:r>
        <w:rPr>
          <w:rFonts w:ascii="Arial" w:hAnsi="Arial"/>
        </w:rPr>
        <w:t>1 (Иллюзии / Фантасмагории)</w:t>
      </w:r>
    </w:p>
    <w:p w14:paraId="797B87F3" w14:textId="77777777" w:rsidR="00000000" w:rsidRDefault="00000000">
      <w:pPr>
        <w:rPr>
          <w:rFonts w:ascii="Arial" w:hAnsi="Arial"/>
        </w:rPr>
      </w:pPr>
      <w:r>
        <w:rPr>
          <w:rFonts w:ascii="Arial" w:hAnsi="Arial"/>
          <w:smallCaps/>
        </w:rPr>
        <w:t xml:space="preserve">Starshine </w:t>
      </w:r>
      <w:r>
        <w:rPr>
          <w:rFonts w:ascii="Arial" w:hAnsi="Arial"/>
          <w:i/>
          <w:smallCaps/>
        </w:rPr>
        <w:t>(Звездный свет)</w:t>
      </w:r>
      <w:r>
        <w:rPr>
          <w:rFonts w:ascii="Arial" w:hAnsi="Arial"/>
          <w:smallCaps/>
        </w:rPr>
        <w:t xml:space="preserve"> - Ж</w:t>
      </w:r>
      <w:r>
        <w:rPr>
          <w:rFonts w:ascii="Arial" w:hAnsi="Arial"/>
        </w:rPr>
        <w:t>3 (Солнце)</w:t>
      </w:r>
    </w:p>
    <w:p w14:paraId="131B7C4D" w14:textId="77777777" w:rsidR="00000000" w:rsidRDefault="00000000">
      <w:pPr>
        <w:rPr>
          <w:rFonts w:ascii="Arial" w:hAnsi="Arial"/>
        </w:rPr>
      </w:pPr>
      <w:r>
        <w:rPr>
          <w:rFonts w:ascii="Arial" w:hAnsi="Arial"/>
          <w:smallCaps/>
        </w:rPr>
        <w:t xml:space="preserve">Statue </w:t>
      </w:r>
      <w:r>
        <w:rPr>
          <w:rFonts w:ascii="Arial" w:hAnsi="Arial"/>
          <w:i/>
          <w:smallCaps/>
        </w:rPr>
        <w:t>(Статуя)</w:t>
      </w:r>
      <w:r>
        <w:rPr>
          <w:rFonts w:ascii="Arial" w:hAnsi="Arial"/>
          <w:smallCaps/>
        </w:rPr>
        <w:t xml:space="preserve"> - В</w:t>
      </w:r>
      <w:r>
        <w:rPr>
          <w:rFonts w:ascii="Arial" w:hAnsi="Arial"/>
        </w:rPr>
        <w:t>7 (Превращения)</w:t>
      </w:r>
    </w:p>
    <w:p w14:paraId="207C55BD" w14:textId="77777777" w:rsidR="00000000" w:rsidRDefault="00000000">
      <w:pPr>
        <w:rPr>
          <w:rFonts w:ascii="Arial" w:hAnsi="Arial"/>
        </w:rPr>
      </w:pPr>
      <w:r>
        <w:rPr>
          <w:rFonts w:ascii="Arial" w:hAnsi="Arial"/>
          <w:smallCaps/>
        </w:rPr>
        <w:t xml:space="preserve">Sticks to Snakes / Snakes to Sticks </w:t>
      </w:r>
      <w:r>
        <w:rPr>
          <w:rFonts w:ascii="Arial" w:hAnsi="Arial"/>
          <w:i/>
          <w:smallCaps/>
        </w:rPr>
        <w:t>(Палочки-змейки / Змейки-палочки)</w:t>
      </w:r>
      <w:r>
        <w:rPr>
          <w:rFonts w:ascii="Arial" w:hAnsi="Arial"/>
          <w:smallCaps/>
        </w:rPr>
        <w:t xml:space="preserve"> - Ж</w:t>
      </w:r>
      <w:r>
        <w:rPr>
          <w:rFonts w:ascii="Arial" w:hAnsi="Arial"/>
        </w:rPr>
        <w:t>4 (Растения)</w:t>
      </w:r>
    </w:p>
    <w:p w14:paraId="5CF1FD3D" w14:textId="77777777" w:rsidR="00000000" w:rsidRDefault="00000000">
      <w:pPr>
        <w:rPr>
          <w:rFonts w:ascii="Arial" w:hAnsi="Arial"/>
        </w:rPr>
      </w:pPr>
      <w:r>
        <w:rPr>
          <w:rFonts w:ascii="Arial" w:hAnsi="Arial"/>
          <w:smallCaps/>
        </w:rPr>
        <w:t xml:space="preserve">Stinking Cloud </w:t>
      </w:r>
      <w:r>
        <w:rPr>
          <w:rFonts w:ascii="Arial" w:hAnsi="Arial"/>
          <w:i/>
          <w:smallCaps/>
        </w:rPr>
        <w:t>(Ядовитое облако)</w:t>
      </w:r>
      <w:r>
        <w:rPr>
          <w:rFonts w:ascii="Arial" w:hAnsi="Arial"/>
          <w:smallCaps/>
        </w:rPr>
        <w:t xml:space="preserve"> - В</w:t>
      </w:r>
      <w:r>
        <w:rPr>
          <w:rFonts w:ascii="Arial" w:hAnsi="Arial"/>
        </w:rPr>
        <w:t>2 (Оглашения)</w:t>
      </w:r>
    </w:p>
    <w:p w14:paraId="4A8CF53C" w14:textId="77777777" w:rsidR="00000000" w:rsidRDefault="00000000">
      <w:pPr>
        <w:rPr>
          <w:rFonts w:ascii="Arial" w:hAnsi="Arial"/>
        </w:rPr>
      </w:pPr>
      <w:r>
        <w:rPr>
          <w:rFonts w:ascii="Arial" w:hAnsi="Arial"/>
          <w:smallCaps/>
        </w:rPr>
        <w:t xml:space="preserve">Stone Shape </w:t>
      </w:r>
      <w:r>
        <w:rPr>
          <w:rFonts w:ascii="Arial" w:hAnsi="Arial"/>
          <w:i/>
          <w:smallCaps/>
        </w:rPr>
        <w:t>(Камневорот)</w:t>
      </w:r>
      <w:r>
        <w:rPr>
          <w:rFonts w:ascii="Arial" w:hAnsi="Arial"/>
          <w:smallCaps/>
        </w:rPr>
        <w:t xml:space="preserve"> - В</w:t>
      </w:r>
      <w:r>
        <w:rPr>
          <w:rFonts w:ascii="Arial" w:hAnsi="Arial"/>
        </w:rPr>
        <w:t>5 (Превращения)</w:t>
      </w:r>
    </w:p>
    <w:p w14:paraId="1CA8E41A" w14:textId="77777777" w:rsidR="00000000" w:rsidRDefault="00000000">
      <w:pPr>
        <w:rPr>
          <w:rFonts w:ascii="Arial" w:hAnsi="Arial"/>
        </w:rPr>
      </w:pPr>
      <w:r>
        <w:rPr>
          <w:rFonts w:ascii="Arial" w:hAnsi="Arial"/>
          <w:smallCaps/>
        </w:rPr>
        <w:t xml:space="preserve">Stone Shape </w:t>
      </w:r>
      <w:r>
        <w:rPr>
          <w:rFonts w:ascii="Arial" w:hAnsi="Arial"/>
          <w:i/>
          <w:smallCaps/>
        </w:rPr>
        <w:t>(Камневорот)</w:t>
      </w:r>
      <w:r>
        <w:rPr>
          <w:rFonts w:ascii="Arial" w:hAnsi="Arial"/>
          <w:smallCaps/>
        </w:rPr>
        <w:t xml:space="preserve"> - Ж</w:t>
      </w:r>
      <w:r>
        <w:rPr>
          <w:rFonts w:ascii="Arial" w:hAnsi="Arial"/>
        </w:rPr>
        <w:t>3 (Стихии (Земля))</w:t>
      </w:r>
    </w:p>
    <w:p w14:paraId="1643831A" w14:textId="77777777" w:rsidR="00000000" w:rsidRDefault="00000000">
      <w:pPr>
        <w:rPr>
          <w:rFonts w:ascii="Arial" w:hAnsi="Arial"/>
        </w:rPr>
      </w:pPr>
      <w:r>
        <w:rPr>
          <w:rFonts w:ascii="Arial" w:hAnsi="Arial"/>
          <w:smallCaps/>
        </w:rPr>
        <w:t xml:space="preserve">Stone Tell </w:t>
      </w:r>
      <w:r>
        <w:rPr>
          <w:rFonts w:ascii="Arial" w:hAnsi="Arial"/>
          <w:i/>
          <w:smallCaps/>
        </w:rPr>
        <w:t>(Говорящий камень)</w:t>
      </w:r>
      <w:r>
        <w:rPr>
          <w:rFonts w:ascii="Arial" w:hAnsi="Arial"/>
          <w:smallCaps/>
        </w:rPr>
        <w:t xml:space="preserve"> - Ж</w:t>
      </w:r>
      <w:r>
        <w:rPr>
          <w:rFonts w:ascii="Arial" w:hAnsi="Arial"/>
        </w:rPr>
        <w:t>6 (Стихии (Вода), Гадания)</w:t>
      </w:r>
    </w:p>
    <w:p w14:paraId="37094520" w14:textId="77777777" w:rsidR="00000000" w:rsidRDefault="00000000">
      <w:pPr>
        <w:rPr>
          <w:rFonts w:ascii="Arial" w:hAnsi="Arial"/>
        </w:rPr>
      </w:pPr>
      <w:r>
        <w:rPr>
          <w:rFonts w:ascii="Arial" w:hAnsi="Arial"/>
          <w:smallCaps/>
        </w:rPr>
        <w:t xml:space="preserve">Stone to Flesh / Flesh to Stone </w:t>
      </w:r>
      <w:r>
        <w:rPr>
          <w:rFonts w:ascii="Arial" w:hAnsi="Arial"/>
          <w:i/>
          <w:smallCaps/>
        </w:rPr>
        <w:t>(Превращение камня в плоть / Превращение плоти в камень)</w:t>
      </w:r>
      <w:r>
        <w:rPr>
          <w:rFonts w:ascii="Arial" w:hAnsi="Arial"/>
          <w:smallCaps/>
        </w:rPr>
        <w:t xml:space="preserve"> - В</w:t>
      </w:r>
      <w:r>
        <w:rPr>
          <w:rFonts w:ascii="Arial" w:hAnsi="Arial"/>
        </w:rPr>
        <w:t>6 (Превращения)</w:t>
      </w:r>
    </w:p>
    <w:p w14:paraId="79ADBDCE" w14:textId="77777777" w:rsidR="00000000" w:rsidRDefault="00000000">
      <w:pPr>
        <w:rPr>
          <w:rFonts w:ascii="Arial" w:hAnsi="Arial"/>
        </w:rPr>
      </w:pPr>
      <w:r>
        <w:rPr>
          <w:rFonts w:ascii="Arial" w:hAnsi="Arial"/>
          <w:smallCaps/>
        </w:rPr>
        <w:t xml:space="preserve">Stoneskin </w:t>
      </w:r>
      <w:r>
        <w:rPr>
          <w:rFonts w:ascii="Arial" w:hAnsi="Arial"/>
          <w:i/>
          <w:smallCaps/>
        </w:rPr>
        <w:t>(Каменная кожа)</w:t>
      </w:r>
      <w:r>
        <w:rPr>
          <w:rFonts w:ascii="Arial" w:hAnsi="Arial"/>
          <w:smallCaps/>
        </w:rPr>
        <w:t xml:space="preserve"> - В</w:t>
      </w:r>
      <w:r>
        <w:rPr>
          <w:rFonts w:ascii="Arial" w:hAnsi="Arial"/>
        </w:rPr>
        <w:t>4 (Превращения)</w:t>
      </w:r>
    </w:p>
    <w:p w14:paraId="1957783B" w14:textId="77777777" w:rsidR="00000000" w:rsidRDefault="00000000">
      <w:pPr>
        <w:rPr>
          <w:rFonts w:ascii="Arial" w:hAnsi="Arial"/>
        </w:rPr>
      </w:pPr>
      <w:r>
        <w:rPr>
          <w:rFonts w:ascii="Arial" w:hAnsi="Arial"/>
          <w:smallCaps/>
        </w:rPr>
        <w:t xml:space="preserve">Straighten Wood / Warp Wood </w:t>
      </w:r>
      <w:r>
        <w:rPr>
          <w:rFonts w:ascii="Arial" w:hAnsi="Arial"/>
          <w:i/>
          <w:smallCaps/>
        </w:rPr>
        <w:t>(Выпрямление дерева / Искривление дерева)</w:t>
      </w:r>
      <w:r>
        <w:rPr>
          <w:rFonts w:ascii="Arial" w:hAnsi="Arial"/>
          <w:smallCaps/>
        </w:rPr>
        <w:t xml:space="preserve"> - Ж</w:t>
      </w:r>
      <w:r>
        <w:rPr>
          <w:rFonts w:ascii="Arial" w:hAnsi="Arial"/>
        </w:rPr>
        <w:t>2 (Растения)</w:t>
      </w:r>
    </w:p>
    <w:p w14:paraId="4BAC3498" w14:textId="77777777" w:rsidR="00000000" w:rsidRDefault="00000000">
      <w:pPr>
        <w:rPr>
          <w:rFonts w:ascii="Arial" w:hAnsi="Arial"/>
        </w:rPr>
      </w:pPr>
      <w:r>
        <w:rPr>
          <w:rFonts w:ascii="Arial" w:hAnsi="Arial"/>
          <w:smallCaps/>
        </w:rPr>
        <w:t xml:space="preserve">Strength </w:t>
      </w:r>
      <w:r>
        <w:rPr>
          <w:rFonts w:ascii="Arial" w:hAnsi="Arial"/>
          <w:i/>
          <w:smallCaps/>
        </w:rPr>
        <w:t>(Сила)</w:t>
      </w:r>
      <w:r>
        <w:rPr>
          <w:rFonts w:ascii="Arial" w:hAnsi="Arial"/>
          <w:smallCaps/>
        </w:rPr>
        <w:t xml:space="preserve"> - В</w:t>
      </w:r>
      <w:r>
        <w:rPr>
          <w:rFonts w:ascii="Arial" w:hAnsi="Arial"/>
        </w:rPr>
        <w:t>2 (Превращения)</w:t>
      </w:r>
    </w:p>
    <w:p w14:paraId="286A77CC" w14:textId="77777777" w:rsidR="00000000" w:rsidRDefault="00000000">
      <w:pPr>
        <w:rPr>
          <w:rFonts w:ascii="Arial" w:hAnsi="Arial"/>
        </w:rPr>
      </w:pPr>
      <w:r>
        <w:rPr>
          <w:rFonts w:ascii="Arial" w:hAnsi="Arial"/>
          <w:smallCaps/>
        </w:rPr>
        <w:t xml:space="preserve">Succor / Call </w:t>
      </w:r>
      <w:r>
        <w:rPr>
          <w:rFonts w:ascii="Arial" w:hAnsi="Arial"/>
          <w:i/>
          <w:smallCaps/>
        </w:rPr>
        <w:t>(Прибежище / Вызов)</w:t>
      </w:r>
      <w:r>
        <w:rPr>
          <w:rFonts w:ascii="Arial" w:hAnsi="Arial"/>
          <w:smallCaps/>
        </w:rPr>
        <w:t xml:space="preserve"> - В</w:t>
      </w:r>
      <w:r>
        <w:rPr>
          <w:rFonts w:ascii="Arial" w:hAnsi="Arial"/>
        </w:rPr>
        <w:t>9 (Превращения, Очарование)</w:t>
      </w:r>
    </w:p>
    <w:p w14:paraId="17829904" w14:textId="77777777" w:rsidR="00000000" w:rsidRDefault="00000000">
      <w:pPr>
        <w:rPr>
          <w:rFonts w:ascii="Arial" w:hAnsi="Arial"/>
        </w:rPr>
      </w:pPr>
      <w:r>
        <w:rPr>
          <w:rFonts w:ascii="Arial" w:hAnsi="Arial"/>
          <w:smallCaps/>
        </w:rPr>
        <w:t xml:space="preserve">Succor / Call </w:t>
      </w:r>
      <w:r>
        <w:rPr>
          <w:rFonts w:ascii="Arial" w:hAnsi="Arial"/>
          <w:i/>
          <w:smallCaps/>
        </w:rPr>
        <w:t>(Прибежище / Вызов)</w:t>
      </w:r>
      <w:r>
        <w:rPr>
          <w:rFonts w:ascii="Arial" w:hAnsi="Arial"/>
          <w:smallCaps/>
        </w:rPr>
        <w:t xml:space="preserve"> - Ж</w:t>
      </w:r>
      <w:r>
        <w:rPr>
          <w:rFonts w:ascii="Arial" w:hAnsi="Arial"/>
        </w:rPr>
        <w:t>7 (Заклятия)</w:t>
      </w:r>
    </w:p>
    <w:p w14:paraId="0834E202" w14:textId="77777777" w:rsidR="00000000" w:rsidRDefault="00000000">
      <w:pPr>
        <w:rPr>
          <w:rFonts w:ascii="Arial" w:hAnsi="Arial"/>
        </w:rPr>
      </w:pPr>
      <w:r>
        <w:rPr>
          <w:rFonts w:ascii="Arial" w:hAnsi="Arial"/>
          <w:smallCaps/>
        </w:rPr>
        <w:t xml:space="preserve">Suggestion </w:t>
      </w:r>
      <w:r>
        <w:rPr>
          <w:rFonts w:ascii="Arial" w:hAnsi="Arial"/>
          <w:i/>
          <w:smallCaps/>
        </w:rPr>
        <w:t>(Совет)</w:t>
      </w:r>
      <w:r>
        <w:rPr>
          <w:rFonts w:ascii="Arial" w:hAnsi="Arial"/>
          <w:smallCaps/>
        </w:rPr>
        <w:t xml:space="preserve"> - В</w:t>
      </w:r>
      <w:r>
        <w:rPr>
          <w:rFonts w:ascii="Arial" w:hAnsi="Arial"/>
        </w:rPr>
        <w:t>3 (Очарование / Чары)</w:t>
      </w:r>
    </w:p>
    <w:p w14:paraId="6FCF1900" w14:textId="77777777" w:rsidR="00000000" w:rsidRDefault="00000000">
      <w:pPr>
        <w:rPr>
          <w:rFonts w:ascii="Arial" w:hAnsi="Arial"/>
        </w:rPr>
      </w:pPr>
      <w:r>
        <w:rPr>
          <w:rFonts w:ascii="Arial" w:hAnsi="Arial"/>
          <w:smallCaps/>
        </w:rPr>
        <w:t xml:space="preserve">Summon Insects </w:t>
      </w:r>
      <w:r>
        <w:rPr>
          <w:rFonts w:ascii="Arial" w:hAnsi="Arial"/>
          <w:i/>
          <w:smallCaps/>
        </w:rPr>
        <w:t>(Вызывание насекомых)</w:t>
      </w:r>
      <w:r>
        <w:rPr>
          <w:rFonts w:ascii="Arial" w:hAnsi="Arial"/>
          <w:smallCaps/>
        </w:rPr>
        <w:t xml:space="preserve"> - Ж</w:t>
      </w:r>
      <w:r>
        <w:rPr>
          <w:rFonts w:ascii="Arial" w:hAnsi="Arial"/>
        </w:rPr>
        <w:t>3 (Животные)</w:t>
      </w:r>
    </w:p>
    <w:p w14:paraId="76FF10A1" w14:textId="77777777" w:rsidR="00000000" w:rsidRDefault="00000000">
      <w:pPr>
        <w:rPr>
          <w:rFonts w:ascii="Arial" w:hAnsi="Arial"/>
        </w:rPr>
      </w:pPr>
      <w:r>
        <w:rPr>
          <w:rFonts w:ascii="Arial" w:hAnsi="Arial"/>
          <w:smallCaps/>
        </w:rPr>
        <w:t xml:space="preserve">Summon Shadow </w:t>
      </w:r>
      <w:r>
        <w:rPr>
          <w:rFonts w:ascii="Arial" w:hAnsi="Arial"/>
          <w:i/>
          <w:smallCaps/>
        </w:rPr>
        <w:t>(Вызывание тени)</w:t>
      </w:r>
      <w:r>
        <w:rPr>
          <w:rFonts w:ascii="Arial" w:hAnsi="Arial"/>
          <w:smallCaps/>
        </w:rPr>
        <w:t xml:space="preserve"> - В</w:t>
      </w:r>
      <w:r>
        <w:rPr>
          <w:rFonts w:ascii="Arial" w:hAnsi="Arial"/>
        </w:rPr>
        <w:t>5 (Колдовство / Заклятия, Некромантия)</w:t>
      </w:r>
    </w:p>
    <w:p w14:paraId="322DE59A" w14:textId="77777777" w:rsidR="00000000" w:rsidRDefault="00000000">
      <w:pPr>
        <w:rPr>
          <w:rFonts w:ascii="Arial" w:hAnsi="Arial"/>
        </w:rPr>
      </w:pPr>
      <w:r>
        <w:rPr>
          <w:rFonts w:ascii="Arial" w:hAnsi="Arial"/>
          <w:smallCaps/>
        </w:rPr>
        <w:t xml:space="preserve">Summon Swarm </w:t>
      </w:r>
      <w:r>
        <w:rPr>
          <w:rFonts w:ascii="Arial" w:hAnsi="Arial"/>
          <w:i/>
          <w:smallCaps/>
        </w:rPr>
        <w:t>(Призыв своры)</w:t>
      </w:r>
      <w:r>
        <w:rPr>
          <w:rFonts w:ascii="Arial" w:hAnsi="Arial"/>
          <w:smallCaps/>
        </w:rPr>
        <w:t xml:space="preserve"> - В</w:t>
      </w:r>
      <w:r>
        <w:rPr>
          <w:rFonts w:ascii="Arial" w:hAnsi="Arial"/>
        </w:rPr>
        <w:t>2 (Колдовство / Заклятия)</w:t>
      </w:r>
    </w:p>
    <w:p w14:paraId="25CE1B31" w14:textId="77777777" w:rsidR="00000000" w:rsidRDefault="00000000">
      <w:pPr>
        <w:rPr>
          <w:rFonts w:ascii="Arial" w:hAnsi="Arial"/>
        </w:rPr>
      </w:pPr>
      <w:r>
        <w:rPr>
          <w:rFonts w:ascii="Arial" w:hAnsi="Arial"/>
          <w:smallCaps/>
        </w:rPr>
        <w:t xml:space="preserve">Sunray </w:t>
      </w:r>
      <w:r>
        <w:rPr>
          <w:rFonts w:ascii="Arial" w:hAnsi="Arial"/>
          <w:i/>
          <w:smallCaps/>
        </w:rPr>
        <w:t>(Солнечный луч)</w:t>
      </w:r>
      <w:r>
        <w:rPr>
          <w:rFonts w:ascii="Arial" w:hAnsi="Arial"/>
          <w:smallCaps/>
        </w:rPr>
        <w:t xml:space="preserve"> - Ж</w:t>
      </w:r>
      <w:r>
        <w:rPr>
          <w:rFonts w:ascii="Arial" w:hAnsi="Arial"/>
        </w:rPr>
        <w:t>7 (Солнце)</w:t>
      </w:r>
    </w:p>
    <w:p w14:paraId="6EF5DCE5" w14:textId="77777777" w:rsidR="00000000" w:rsidRDefault="00000000">
      <w:pPr>
        <w:rPr>
          <w:rFonts w:ascii="Arial" w:hAnsi="Arial"/>
        </w:rPr>
      </w:pPr>
      <w:r>
        <w:rPr>
          <w:rFonts w:ascii="Arial" w:hAnsi="Arial"/>
          <w:smallCaps/>
        </w:rPr>
        <w:t xml:space="preserve">Symbol </w:t>
      </w:r>
      <w:r>
        <w:rPr>
          <w:rFonts w:ascii="Arial" w:hAnsi="Arial"/>
          <w:i/>
          <w:smallCaps/>
        </w:rPr>
        <w:t>(Символ)</w:t>
      </w:r>
      <w:r>
        <w:rPr>
          <w:rFonts w:ascii="Arial" w:hAnsi="Arial"/>
          <w:smallCaps/>
        </w:rPr>
        <w:t xml:space="preserve"> - В</w:t>
      </w:r>
      <w:r>
        <w:rPr>
          <w:rFonts w:ascii="Arial" w:hAnsi="Arial"/>
        </w:rPr>
        <w:t>8 (Колдовство / Заклятия)</w:t>
      </w:r>
    </w:p>
    <w:p w14:paraId="692842F0" w14:textId="77777777" w:rsidR="00000000" w:rsidRDefault="00000000">
      <w:pPr>
        <w:rPr>
          <w:rFonts w:ascii="Arial" w:hAnsi="Arial"/>
        </w:rPr>
      </w:pPr>
      <w:r>
        <w:rPr>
          <w:rFonts w:ascii="Arial" w:hAnsi="Arial"/>
          <w:smallCaps/>
        </w:rPr>
        <w:t xml:space="preserve">Symbol </w:t>
      </w:r>
      <w:r>
        <w:rPr>
          <w:rFonts w:ascii="Arial" w:hAnsi="Arial"/>
          <w:i/>
          <w:smallCaps/>
        </w:rPr>
        <w:t>(Символ)</w:t>
      </w:r>
      <w:r>
        <w:rPr>
          <w:rFonts w:ascii="Arial" w:hAnsi="Arial"/>
          <w:smallCaps/>
        </w:rPr>
        <w:t xml:space="preserve"> - Ж</w:t>
      </w:r>
      <w:r>
        <w:rPr>
          <w:rFonts w:ascii="Arial" w:hAnsi="Arial"/>
        </w:rPr>
        <w:t>7 (Охрана)</w:t>
      </w:r>
    </w:p>
    <w:p w14:paraId="489CD3DE" w14:textId="77777777" w:rsidR="00000000" w:rsidRDefault="00000000">
      <w:pPr>
        <w:rPr>
          <w:rFonts w:ascii="Arial" w:hAnsi="Arial"/>
        </w:rPr>
      </w:pPr>
      <w:r>
        <w:rPr>
          <w:rFonts w:ascii="Arial" w:hAnsi="Arial"/>
          <w:smallCaps/>
        </w:rPr>
        <w:t xml:space="preserve">Tasha’s Uncotrollable Hideous Laughter </w:t>
      </w:r>
      <w:r>
        <w:rPr>
          <w:rFonts w:ascii="Arial" w:hAnsi="Arial"/>
          <w:i/>
          <w:smallCaps/>
        </w:rPr>
        <w:t>(Истерика Таши)</w:t>
      </w:r>
      <w:r>
        <w:rPr>
          <w:rFonts w:ascii="Arial" w:hAnsi="Arial"/>
          <w:smallCaps/>
        </w:rPr>
        <w:t xml:space="preserve"> - В</w:t>
      </w:r>
      <w:r>
        <w:rPr>
          <w:rFonts w:ascii="Arial" w:hAnsi="Arial"/>
        </w:rPr>
        <w:t>2 (Очарование / Чары)</w:t>
      </w:r>
    </w:p>
    <w:p w14:paraId="4378CDF4" w14:textId="77777777" w:rsidR="00000000" w:rsidRDefault="00000000">
      <w:pPr>
        <w:rPr>
          <w:rFonts w:ascii="Arial" w:hAnsi="Arial"/>
        </w:rPr>
      </w:pPr>
      <w:r>
        <w:rPr>
          <w:rFonts w:ascii="Arial" w:hAnsi="Arial"/>
          <w:smallCaps/>
        </w:rPr>
        <w:t xml:space="preserve">Taunt </w:t>
      </w:r>
      <w:r>
        <w:rPr>
          <w:rFonts w:ascii="Arial" w:hAnsi="Arial"/>
          <w:i/>
          <w:smallCaps/>
        </w:rPr>
        <w:t>(Дразнилка)</w:t>
      </w:r>
      <w:r>
        <w:rPr>
          <w:rFonts w:ascii="Arial" w:hAnsi="Arial"/>
          <w:smallCaps/>
        </w:rPr>
        <w:t xml:space="preserve"> - В</w:t>
      </w:r>
      <w:r>
        <w:rPr>
          <w:rFonts w:ascii="Arial" w:hAnsi="Arial"/>
        </w:rPr>
        <w:t>1 (Очарование)</w:t>
      </w:r>
    </w:p>
    <w:p w14:paraId="0C81EF79" w14:textId="77777777" w:rsidR="00000000" w:rsidRDefault="00000000">
      <w:pPr>
        <w:rPr>
          <w:rFonts w:ascii="Arial" w:hAnsi="Arial"/>
        </w:rPr>
      </w:pPr>
      <w:r>
        <w:rPr>
          <w:rFonts w:ascii="Arial" w:hAnsi="Arial"/>
          <w:smallCaps/>
        </w:rPr>
        <w:t xml:space="preserve">Telekinesis </w:t>
      </w:r>
      <w:r>
        <w:rPr>
          <w:rFonts w:ascii="Arial" w:hAnsi="Arial"/>
          <w:i/>
          <w:smallCaps/>
        </w:rPr>
        <w:t>(Телекинез)</w:t>
      </w:r>
      <w:r>
        <w:rPr>
          <w:rFonts w:ascii="Arial" w:hAnsi="Arial"/>
          <w:smallCaps/>
        </w:rPr>
        <w:t xml:space="preserve"> - В</w:t>
      </w:r>
      <w:r>
        <w:rPr>
          <w:rFonts w:ascii="Arial" w:hAnsi="Arial"/>
        </w:rPr>
        <w:t>5 (Превращения)</w:t>
      </w:r>
    </w:p>
    <w:p w14:paraId="6FCCA2A9" w14:textId="77777777" w:rsidR="00000000" w:rsidRDefault="00000000">
      <w:pPr>
        <w:rPr>
          <w:rFonts w:ascii="Arial" w:hAnsi="Arial"/>
        </w:rPr>
      </w:pPr>
      <w:r>
        <w:rPr>
          <w:rFonts w:ascii="Arial" w:hAnsi="Arial"/>
          <w:smallCaps/>
        </w:rPr>
        <w:t xml:space="preserve">Teleport </w:t>
      </w:r>
      <w:r>
        <w:rPr>
          <w:rFonts w:ascii="Arial" w:hAnsi="Arial"/>
          <w:i/>
          <w:smallCaps/>
        </w:rPr>
        <w:t>(Телепортация)</w:t>
      </w:r>
      <w:r>
        <w:rPr>
          <w:rFonts w:ascii="Arial" w:hAnsi="Arial"/>
          <w:smallCaps/>
        </w:rPr>
        <w:t xml:space="preserve"> - В</w:t>
      </w:r>
      <w:r>
        <w:rPr>
          <w:rFonts w:ascii="Arial" w:hAnsi="Arial"/>
        </w:rPr>
        <w:t>5 (Превращения)</w:t>
      </w:r>
    </w:p>
    <w:p w14:paraId="188925F5" w14:textId="77777777" w:rsidR="00000000" w:rsidRDefault="00000000">
      <w:pPr>
        <w:rPr>
          <w:rFonts w:ascii="Arial" w:hAnsi="Arial"/>
        </w:rPr>
      </w:pPr>
      <w:r>
        <w:rPr>
          <w:rFonts w:ascii="Arial" w:hAnsi="Arial"/>
          <w:smallCaps/>
        </w:rPr>
        <w:t xml:space="preserve">Teleport Without Error </w:t>
      </w:r>
      <w:r>
        <w:rPr>
          <w:rFonts w:ascii="Arial" w:hAnsi="Arial"/>
          <w:i/>
          <w:smallCaps/>
        </w:rPr>
        <w:t>(Безошибочная телепортация)</w:t>
      </w:r>
      <w:r>
        <w:rPr>
          <w:rFonts w:ascii="Arial" w:hAnsi="Arial"/>
          <w:smallCaps/>
        </w:rPr>
        <w:t xml:space="preserve"> - В</w:t>
      </w:r>
      <w:r>
        <w:rPr>
          <w:rFonts w:ascii="Arial" w:hAnsi="Arial"/>
        </w:rPr>
        <w:t>7 (Превращения)</w:t>
      </w:r>
    </w:p>
    <w:p w14:paraId="6081E585" w14:textId="77777777" w:rsidR="00000000" w:rsidRDefault="00000000">
      <w:pPr>
        <w:rPr>
          <w:rFonts w:ascii="Arial" w:hAnsi="Arial"/>
        </w:rPr>
      </w:pPr>
      <w:r>
        <w:rPr>
          <w:rFonts w:ascii="Arial" w:hAnsi="Arial"/>
          <w:smallCaps/>
        </w:rPr>
        <w:t xml:space="preserve">Temporal Reinstatement / Temporal Stasis </w:t>
      </w:r>
      <w:r>
        <w:rPr>
          <w:rFonts w:ascii="Arial" w:hAnsi="Arial"/>
          <w:i/>
          <w:smallCaps/>
        </w:rPr>
        <w:t>(Пробуждение / Летаргия)</w:t>
      </w:r>
      <w:r>
        <w:rPr>
          <w:rFonts w:ascii="Arial" w:hAnsi="Arial"/>
          <w:smallCaps/>
        </w:rPr>
        <w:t xml:space="preserve"> - В</w:t>
      </w:r>
      <w:r>
        <w:rPr>
          <w:rFonts w:ascii="Arial" w:hAnsi="Arial"/>
        </w:rPr>
        <w:t>9 (Превращения)</w:t>
      </w:r>
    </w:p>
    <w:p w14:paraId="724EFE06" w14:textId="77777777" w:rsidR="00000000" w:rsidRDefault="00000000">
      <w:pPr>
        <w:rPr>
          <w:rFonts w:ascii="Arial" w:hAnsi="Arial"/>
        </w:rPr>
      </w:pPr>
      <w:r>
        <w:rPr>
          <w:rFonts w:ascii="Arial" w:hAnsi="Arial"/>
          <w:smallCaps/>
        </w:rPr>
        <w:t xml:space="preserve">Temporal Stasis / Temporal Reinstatement </w:t>
      </w:r>
      <w:r>
        <w:rPr>
          <w:rFonts w:ascii="Arial" w:hAnsi="Arial"/>
          <w:i/>
          <w:smallCaps/>
        </w:rPr>
        <w:t>(Летаргия / Пробуждение)</w:t>
      </w:r>
      <w:r>
        <w:rPr>
          <w:rFonts w:ascii="Arial" w:hAnsi="Arial"/>
          <w:smallCaps/>
        </w:rPr>
        <w:t xml:space="preserve"> - В</w:t>
      </w:r>
      <w:r>
        <w:rPr>
          <w:rFonts w:ascii="Arial" w:hAnsi="Arial"/>
        </w:rPr>
        <w:t>9 (Превращения)</w:t>
      </w:r>
    </w:p>
    <w:p w14:paraId="5B741CCC" w14:textId="77777777" w:rsidR="00000000" w:rsidRDefault="00000000">
      <w:pPr>
        <w:rPr>
          <w:rFonts w:ascii="Arial" w:hAnsi="Arial"/>
        </w:rPr>
      </w:pPr>
      <w:r>
        <w:rPr>
          <w:rFonts w:ascii="Arial" w:hAnsi="Arial"/>
          <w:smallCaps/>
        </w:rPr>
        <w:t xml:space="preserve">Tenser’s Floating Disc </w:t>
      </w:r>
      <w:r>
        <w:rPr>
          <w:rFonts w:ascii="Arial" w:hAnsi="Arial"/>
          <w:i/>
          <w:smallCaps/>
        </w:rPr>
        <w:t>(Парящий диск Тензера)</w:t>
      </w:r>
      <w:r>
        <w:rPr>
          <w:rFonts w:ascii="Arial" w:hAnsi="Arial"/>
          <w:smallCaps/>
        </w:rPr>
        <w:t xml:space="preserve"> - В</w:t>
      </w:r>
      <w:r>
        <w:rPr>
          <w:rFonts w:ascii="Arial" w:hAnsi="Arial"/>
        </w:rPr>
        <w:t>1 (Оглашения)</w:t>
      </w:r>
    </w:p>
    <w:p w14:paraId="10819840" w14:textId="77777777" w:rsidR="00000000" w:rsidRDefault="00000000">
      <w:pPr>
        <w:rPr>
          <w:rFonts w:ascii="Arial" w:hAnsi="Arial"/>
        </w:rPr>
      </w:pPr>
      <w:r>
        <w:rPr>
          <w:rFonts w:ascii="Arial" w:hAnsi="Arial"/>
          <w:smallCaps/>
        </w:rPr>
        <w:t xml:space="preserve">Tenser’s Transformation </w:t>
      </w:r>
      <w:r>
        <w:rPr>
          <w:rFonts w:ascii="Arial" w:hAnsi="Arial"/>
          <w:i/>
          <w:smallCaps/>
        </w:rPr>
        <w:t>(Трансформация Тензера)</w:t>
      </w:r>
      <w:r>
        <w:rPr>
          <w:rFonts w:ascii="Arial" w:hAnsi="Arial"/>
          <w:smallCaps/>
        </w:rPr>
        <w:t xml:space="preserve"> - В</w:t>
      </w:r>
      <w:r>
        <w:rPr>
          <w:rFonts w:ascii="Arial" w:hAnsi="Arial"/>
        </w:rPr>
        <w:t>6 (Превращения, Оглашения)</w:t>
      </w:r>
    </w:p>
    <w:p w14:paraId="56BA966E" w14:textId="77777777" w:rsidR="00000000" w:rsidRDefault="00000000">
      <w:pPr>
        <w:rPr>
          <w:rFonts w:ascii="Arial" w:hAnsi="Arial"/>
        </w:rPr>
      </w:pPr>
      <w:r>
        <w:rPr>
          <w:rFonts w:ascii="Arial" w:hAnsi="Arial"/>
          <w:smallCaps/>
        </w:rPr>
        <w:t xml:space="preserve">Time Stop </w:t>
      </w:r>
      <w:r>
        <w:rPr>
          <w:rFonts w:ascii="Arial" w:hAnsi="Arial"/>
          <w:i/>
          <w:smallCaps/>
        </w:rPr>
        <w:t>(Остановка времени)</w:t>
      </w:r>
      <w:r>
        <w:rPr>
          <w:rFonts w:ascii="Arial" w:hAnsi="Arial"/>
          <w:smallCaps/>
        </w:rPr>
        <w:t xml:space="preserve"> - В</w:t>
      </w:r>
      <w:r>
        <w:rPr>
          <w:rFonts w:ascii="Arial" w:hAnsi="Arial"/>
        </w:rPr>
        <w:t>9 (Превращения)</w:t>
      </w:r>
    </w:p>
    <w:p w14:paraId="4F29E93B" w14:textId="77777777" w:rsidR="00000000" w:rsidRDefault="00000000">
      <w:pPr>
        <w:rPr>
          <w:rFonts w:ascii="Arial" w:hAnsi="Arial"/>
        </w:rPr>
      </w:pPr>
      <w:r>
        <w:rPr>
          <w:rFonts w:ascii="Arial" w:hAnsi="Arial"/>
          <w:smallCaps/>
        </w:rPr>
        <w:t xml:space="preserve">Tongues / Babble </w:t>
      </w:r>
      <w:r>
        <w:rPr>
          <w:rFonts w:ascii="Arial" w:hAnsi="Arial"/>
          <w:i/>
          <w:smallCaps/>
        </w:rPr>
        <w:t>(Языки / Лепет)</w:t>
      </w:r>
      <w:r>
        <w:rPr>
          <w:rFonts w:ascii="Arial" w:hAnsi="Arial"/>
          <w:smallCaps/>
        </w:rPr>
        <w:t xml:space="preserve"> - В</w:t>
      </w:r>
      <w:r>
        <w:rPr>
          <w:rFonts w:ascii="Arial" w:hAnsi="Arial"/>
        </w:rPr>
        <w:t>3 (Превращения)</w:t>
      </w:r>
    </w:p>
    <w:p w14:paraId="15E54C29" w14:textId="77777777" w:rsidR="00000000" w:rsidRDefault="00000000">
      <w:pPr>
        <w:rPr>
          <w:rFonts w:ascii="Arial" w:hAnsi="Arial"/>
        </w:rPr>
      </w:pPr>
      <w:r>
        <w:rPr>
          <w:rFonts w:ascii="Arial" w:hAnsi="Arial"/>
          <w:smallCaps/>
        </w:rPr>
        <w:t xml:space="preserve">Tongues / Babble </w:t>
      </w:r>
      <w:r>
        <w:rPr>
          <w:rFonts w:ascii="Arial" w:hAnsi="Arial"/>
          <w:i/>
          <w:smallCaps/>
        </w:rPr>
        <w:t>(Языки / Лепет)</w:t>
      </w:r>
      <w:r>
        <w:rPr>
          <w:rFonts w:ascii="Arial" w:hAnsi="Arial"/>
          <w:smallCaps/>
        </w:rPr>
        <w:t xml:space="preserve"> - Ж</w:t>
      </w:r>
      <w:r>
        <w:rPr>
          <w:rFonts w:ascii="Arial" w:hAnsi="Arial"/>
        </w:rPr>
        <w:t>4 (Гадания)</w:t>
      </w:r>
    </w:p>
    <w:p w14:paraId="18A77E90" w14:textId="77777777" w:rsidR="00000000" w:rsidRDefault="00000000">
      <w:pPr>
        <w:rPr>
          <w:rFonts w:ascii="Arial" w:hAnsi="Arial"/>
        </w:rPr>
      </w:pPr>
      <w:r>
        <w:rPr>
          <w:rFonts w:ascii="Arial" w:hAnsi="Arial"/>
          <w:smallCaps/>
        </w:rPr>
        <w:t xml:space="preserve">Transmute Dust to Water / Transmute Water to Dust </w:t>
      </w:r>
      <w:r>
        <w:rPr>
          <w:rFonts w:ascii="Arial" w:hAnsi="Arial"/>
          <w:i/>
          <w:smallCaps/>
        </w:rPr>
        <w:t>(Превращение пыли в воду / Превращение воды в пыль)</w:t>
      </w:r>
      <w:r>
        <w:rPr>
          <w:rFonts w:ascii="Arial" w:hAnsi="Arial"/>
          <w:smallCaps/>
        </w:rPr>
        <w:t xml:space="preserve"> - Ж</w:t>
      </w:r>
      <w:r>
        <w:rPr>
          <w:rFonts w:ascii="Arial" w:hAnsi="Arial"/>
        </w:rPr>
        <w:t>6 (Стихии (Вода, Земля))</w:t>
      </w:r>
    </w:p>
    <w:p w14:paraId="6CAF2098" w14:textId="77777777" w:rsidR="00000000" w:rsidRDefault="00000000">
      <w:pPr>
        <w:rPr>
          <w:rFonts w:ascii="Arial" w:hAnsi="Arial"/>
        </w:rPr>
      </w:pPr>
      <w:r>
        <w:rPr>
          <w:rFonts w:ascii="Arial" w:hAnsi="Arial"/>
          <w:smallCaps/>
        </w:rPr>
        <w:t xml:space="preserve">Transmute Dust to Water/ Transmute Water to Dust </w:t>
      </w:r>
      <w:r>
        <w:rPr>
          <w:rFonts w:ascii="Arial" w:hAnsi="Arial"/>
          <w:i/>
          <w:smallCaps/>
        </w:rPr>
        <w:t>(Превращение пыли в воду / Превращение пыли в воду)</w:t>
      </w:r>
      <w:r>
        <w:rPr>
          <w:rFonts w:ascii="Arial" w:hAnsi="Arial"/>
          <w:smallCaps/>
        </w:rPr>
        <w:t xml:space="preserve"> - В</w:t>
      </w:r>
      <w:r>
        <w:rPr>
          <w:rFonts w:ascii="Arial" w:hAnsi="Arial"/>
        </w:rPr>
        <w:t>6 (Превращения)</w:t>
      </w:r>
    </w:p>
    <w:p w14:paraId="15824F99" w14:textId="77777777" w:rsidR="00000000" w:rsidRDefault="00000000">
      <w:pPr>
        <w:rPr>
          <w:rFonts w:ascii="Arial" w:hAnsi="Arial"/>
        </w:rPr>
      </w:pPr>
      <w:r>
        <w:rPr>
          <w:rFonts w:ascii="Arial" w:hAnsi="Arial"/>
          <w:smallCaps/>
        </w:rPr>
        <w:t xml:space="preserve">Transmute Metal to Wood </w:t>
      </w:r>
      <w:r>
        <w:rPr>
          <w:rFonts w:ascii="Arial" w:hAnsi="Arial"/>
          <w:i/>
          <w:smallCaps/>
        </w:rPr>
        <w:t>(Превращение металла в дерево)</w:t>
      </w:r>
      <w:r>
        <w:rPr>
          <w:rFonts w:ascii="Arial" w:hAnsi="Arial"/>
          <w:smallCaps/>
        </w:rPr>
        <w:t xml:space="preserve"> - Ж</w:t>
      </w:r>
      <w:r>
        <w:rPr>
          <w:rFonts w:ascii="Arial" w:hAnsi="Arial"/>
        </w:rPr>
        <w:t>7 (Стихии (Земля))</w:t>
      </w:r>
    </w:p>
    <w:p w14:paraId="4334551B" w14:textId="77777777" w:rsidR="00000000" w:rsidRDefault="00000000">
      <w:pPr>
        <w:rPr>
          <w:rFonts w:ascii="Arial" w:hAnsi="Arial"/>
        </w:rPr>
      </w:pPr>
      <w:r>
        <w:rPr>
          <w:rFonts w:ascii="Arial" w:hAnsi="Arial"/>
          <w:smallCaps/>
        </w:rPr>
        <w:t xml:space="preserve">Transmute Mud to Rock / Transmute Rock to Mud </w:t>
      </w:r>
      <w:r>
        <w:rPr>
          <w:rFonts w:ascii="Arial" w:hAnsi="Arial"/>
          <w:i/>
          <w:smallCaps/>
        </w:rPr>
        <w:t>(Превращение грязи в камень / Превращение грязи в камень)</w:t>
      </w:r>
      <w:r>
        <w:rPr>
          <w:rFonts w:ascii="Arial" w:hAnsi="Arial"/>
          <w:smallCaps/>
        </w:rPr>
        <w:t xml:space="preserve"> - В</w:t>
      </w:r>
      <w:r>
        <w:rPr>
          <w:rFonts w:ascii="Arial" w:hAnsi="Arial"/>
        </w:rPr>
        <w:t>5 (Превращения)</w:t>
      </w:r>
    </w:p>
    <w:p w14:paraId="49B1D34F" w14:textId="77777777" w:rsidR="00000000" w:rsidRDefault="00000000">
      <w:pPr>
        <w:rPr>
          <w:rFonts w:ascii="Arial" w:hAnsi="Arial"/>
        </w:rPr>
      </w:pPr>
      <w:r>
        <w:rPr>
          <w:rFonts w:ascii="Arial" w:hAnsi="Arial"/>
          <w:smallCaps/>
        </w:rPr>
        <w:t xml:space="preserve">Transmute Mud to Rock / Transmute Rock to Mud </w:t>
      </w:r>
      <w:r>
        <w:rPr>
          <w:rFonts w:ascii="Arial" w:hAnsi="Arial"/>
          <w:i/>
          <w:smallCaps/>
        </w:rPr>
        <w:t>(Превращение грязи в камень / Превращение камня в грязь)</w:t>
      </w:r>
      <w:r>
        <w:rPr>
          <w:rFonts w:ascii="Arial" w:hAnsi="Arial"/>
          <w:smallCaps/>
        </w:rPr>
        <w:t xml:space="preserve"> - Ж</w:t>
      </w:r>
      <w:r>
        <w:rPr>
          <w:rFonts w:ascii="Arial" w:hAnsi="Arial"/>
        </w:rPr>
        <w:t>5 (Стихии (Вода, Земля))</w:t>
      </w:r>
    </w:p>
    <w:p w14:paraId="46046A1F" w14:textId="77777777" w:rsidR="00000000" w:rsidRDefault="00000000">
      <w:pPr>
        <w:rPr>
          <w:rFonts w:ascii="Arial" w:hAnsi="Arial"/>
        </w:rPr>
      </w:pPr>
      <w:r>
        <w:rPr>
          <w:rFonts w:ascii="Arial" w:hAnsi="Arial"/>
          <w:smallCaps/>
        </w:rPr>
        <w:t xml:space="preserve">Transmute Rock to Mud / Transmute Mud to Rock </w:t>
      </w:r>
      <w:r>
        <w:rPr>
          <w:rFonts w:ascii="Arial" w:hAnsi="Arial"/>
          <w:i/>
          <w:smallCaps/>
        </w:rPr>
        <w:t>(Превращение камня в грязь / Превращение грязи в камень)</w:t>
      </w:r>
      <w:r>
        <w:rPr>
          <w:rFonts w:ascii="Arial" w:hAnsi="Arial"/>
          <w:smallCaps/>
        </w:rPr>
        <w:t xml:space="preserve"> - В</w:t>
      </w:r>
      <w:r>
        <w:rPr>
          <w:rFonts w:ascii="Arial" w:hAnsi="Arial"/>
        </w:rPr>
        <w:t>5 (Превращения)</w:t>
      </w:r>
    </w:p>
    <w:p w14:paraId="3267FABC" w14:textId="77777777" w:rsidR="00000000" w:rsidRDefault="00000000">
      <w:pPr>
        <w:rPr>
          <w:rFonts w:ascii="Arial" w:hAnsi="Arial"/>
        </w:rPr>
      </w:pPr>
      <w:r>
        <w:rPr>
          <w:rFonts w:ascii="Arial" w:hAnsi="Arial"/>
          <w:smallCaps/>
        </w:rPr>
        <w:t xml:space="preserve">Transmute Rock to Mud / Transmute Mud to Rock </w:t>
      </w:r>
      <w:r>
        <w:rPr>
          <w:rFonts w:ascii="Arial" w:hAnsi="Arial"/>
          <w:i/>
          <w:smallCaps/>
        </w:rPr>
        <w:t>(Превращение камня в грязь / Превращение грязи в камень)</w:t>
      </w:r>
      <w:r>
        <w:rPr>
          <w:rFonts w:ascii="Arial" w:hAnsi="Arial"/>
          <w:smallCaps/>
        </w:rPr>
        <w:t xml:space="preserve"> - Ж</w:t>
      </w:r>
      <w:r>
        <w:rPr>
          <w:rFonts w:ascii="Arial" w:hAnsi="Arial"/>
        </w:rPr>
        <w:t>5 (Стихии (Вода, Земля))</w:t>
      </w:r>
    </w:p>
    <w:p w14:paraId="5A0ABF1C" w14:textId="77777777" w:rsidR="00000000" w:rsidRDefault="00000000">
      <w:pPr>
        <w:rPr>
          <w:rFonts w:ascii="Arial" w:hAnsi="Arial"/>
        </w:rPr>
      </w:pPr>
      <w:r>
        <w:rPr>
          <w:rFonts w:ascii="Arial" w:hAnsi="Arial"/>
          <w:smallCaps/>
        </w:rPr>
        <w:t xml:space="preserve">Transmute Water to Dust / Transmute Dust to Water </w:t>
      </w:r>
      <w:r>
        <w:rPr>
          <w:rFonts w:ascii="Arial" w:hAnsi="Arial"/>
          <w:i/>
          <w:smallCaps/>
        </w:rPr>
        <w:t>(Превращение воды в пыль / Превращение пыли в воду)</w:t>
      </w:r>
      <w:r>
        <w:rPr>
          <w:rFonts w:ascii="Arial" w:hAnsi="Arial"/>
          <w:smallCaps/>
        </w:rPr>
        <w:t xml:space="preserve"> - В</w:t>
      </w:r>
      <w:r>
        <w:rPr>
          <w:rFonts w:ascii="Arial" w:hAnsi="Arial"/>
        </w:rPr>
        <w:t>6 (Превращения)</w:t>
      </w:r>
    </w:p>
    <w:p w14:paraId="69527394" w14:textId="77777777" w:rsidR="00000000" w:rsidRDefault="00000000">
      <w:pPr>
        <w:rPr>
          <w:rFonts w:ascii="Arial" w:hAnsi="Arial"/>
        </w:rPr>
      </w:pPr>
      <w:r>
        <w:rPr>
          <w:rFonts w:ascii="Arial" w:hAnsi="Arial"/>
          <w:smallCaps/>
        </w:rPr>
        <w:t xml:space="preserve">Transmute Water to Dust / Transmute Dust to Water </w:t>
      </w:r>
      <w:r>
        <w:rPr>
          <w:rFonts w:ascii="Arial" w:hAnsi="Arial"/>
          <w:i/>
          <w:smallCaps/>
        </w:rPr>
        <w:t>(Превращение воды в пыль / Превращение пыли в воду)</w:t>
      </w:r>
      <w:r>
        <w:rPr>
          <w:rFonts w:ascii="Arial" w:hAnsi="Arial"/>
          <w:smallCaps/>
        </w:rPr>
        <w:t xml:space="preserve"> - Ж</w:t>
      </w:r>
      <w:r>
        <w:rPr>
          <w:rFonts w:ascii="Arial" w:hAnsi="Arial"/>
        </w:rPr>
        <w:t>6 (Стихии (Вода, Земля))</w:t>
      </w:r>
    </w:p>
    <w:p w14:paraId="1B28EFE0" w14:textId="77777777" w:rsidR="00000000" w:rsidRDefault="00000000">
      <w:pPr>
        <w:rPr>
          <w:rFonts w:ascii="Arial" w:hAnsi="Arial"/>
        </w:rPr>
      </w:pPr>
      <w:r>
        <w:rPr>
          <w:rFonts w:ascii="Arial" w:hAnsi="Arial"/>
          <w:smallCaps/>
        </w:rPr>
        <w:t xml:space="preserve">Transport Via Plants </w:t>
      </w:r>
      <w:r>
        <w:rPr>
          <w:rFonts w:ascii="Arial" w:hAnsi="Arial"/>
          <w:i/>
          <w:smallCaps/>
        </w:rPr>
        <w:t>(Перемещение)</w:t>
      </w:r>
      <w:r>
        <w:rPr>
          <w:rFonts w:ascii="Arial" w:hAnsi="Arial"/>
          <w:smallCaps/>
        </w:rPr>
        <w:t xml:space="preserve"> - Ж</w:t>
      </w:r>
      <w:r>
        <w:rPr>
          <w:rFonts w:ascii="Arial" w:hAnsi="Arial"/>
        </w:rPr>
        <w:t>6 (Растения)</w:t>
      </w:r>
    </w:p>
    <w:p w14:paraId="0C872890" w14:textId="77777777" w:rsidR="00000000" w:rsidRDefault="00000000">
      <w:pPr>
        <w:rPr>
          <w:rFonts w:ascii="Arial" w:hAnsi="Arial"/>
        </w:rPr>
      </w:pPr>
      <w:r>
        <w:rPr>
          <w:rFonts w:ascii="Arial" w:hAnsi="Arial"/>
          <w:smallCaps/>
        </w:rPr>
        <w:t xml:space="preserve">Trap the Soul </w:t>
      </w:r>
      <w:r>
        <w:rPr>
          <w:rFonts w:ascii="Arial" w:hAnsi="Arial"/>
          <w:i/>
          <w:smallCaps/>
        </w:rPr>
        <w:t>(Душеловка)</w:t>
      </w:r>
      <w:r>
        <w:rPr>
          <w:rFonts w:ascii="Arial" w:hAnsi="Arial"/>
          <w:smallCaps/>
        </w:rPr>
        <w:t xml:space="preserve"> - В</w:t>
      </w:r>
      <w:r>
        <w:rPr>
          <w:rFonts w:ascii="Arial" w:hAnsi="Arial"/>
        </w:rPr>
        <w:t>8 (Колдовство / Заклятия)</w:t>
      </w:r>
    </w:p>
    <w:p w14:paraId="382BDB07" w14:textId="77777777" w:rsidR="00000000" w:rsidRDefault="00000000">
      <w:pPr>
        <w:rPr>
          <w:rFonts w:ascii="Arial" w:hAnsi="Arial"/>
        </w:rPr>
      </w:pPr>
      <w:r>
        <w:rPr>
          <w:rFonts w:ascii="Arial" w:hAnsi="Arial"/>
          <w:smallCaps/>
        </w:rPr>
        <w:t xml:space="preserve">Tree </w:t>
      </w:r>
      <w:r>
        <w:rPr>
          <w:rFonts w:ascii="Arial" w:hAnsi="Arial"/>
          <w:i/>
          <w:smallCaps/>
        </w:rPr>
        <w:t>(Дерево)</w:t>
      </w:r>
      <w:r>
        <w:rPr>
          <w:rFonts w:ascii="Arial" w:hAnsi="Arial"/>
          <w:smallCaps/>
        </w:rPr>
        <w:t xml:space="preserve"> - Ж</w:t>
      </w:r>
      <w:r>
        <w:rPr>
          <w:rFonts w:ascii="Arial" w:hAnsi="Arial"/>
        </w:rPr>
        <w:t>3 (Растения)</w:t>
      </w:r>
    </w:p>
    <w:p w14:paraId="057E76A9" w14:textId="77777777" w:rsidR="00000000" w:rsidRDefault="00000000">
      <w:pPr>
        <w:rPr>
          <w:rFonts w:ascii="Arial" w:hAnsi="Arial"/>
        </w:rPr>
      </w:pPr>
      <w:r>
        <w:rPr>
          <w:rFonts w:ascii="Arial" w:hAnsi="Arial"/>
          <w:smallCaps/>
        </w:rPr>
        <w:t xml:space="preserve">Trip </w:t>
      </w:r>
      <w:r>
        <w:rPr>
          <w:rFonts w:ascii="Arial" w:hAnsi="Arial"/>
          <w:i/>
          <w:smallCaps/>
        </w:rPr>
        <w:t>(Подножка)</w:t>
      </w:r>
      <w:r>
        <w:rPr>
          <w:rFonts w:ascii="Arial" w:hAnsi="Arial"/>
          <w:smallCaps/>
        </w:rPr>
        <w:t xml:space="preserve"> - Ж</w:t>
      </w:r>
      <w:r>
        <w:rPr>
          <w:rFonts w:ascii="Arial" w:hAnsi="Arial"/>
        </w:rPr>
        <w:t>2 (Растения)</w:t>
      </w:r>
    </w:p>
    <w:p w14:paraId="5F9AE013" w14:textId="77777777" w:rsidR="00000000" w:rsidRDefault="00000000">
      <w:pPr>
        <w:rPr>
          <w:rFonts w:ascii="Arial" w:hAnsi="Arial"/>
        </w:rPr>
      </w:pPr>
      <w:r>
        <w:rPr>
          <w:rFonts w:ascii="Arial" w:hAnsi="Arial"/>
          <w:smallCaps/>
        </w:rPr>
        <w:t xml:space="preserve">True Seeing </w:t>
      </w:r>
      <w:r>
        <w:rPr>
          <w:rFonts w:ascii="Arial" w:hAnsi="Arial"/>
          <w:i/>
          <w:smallCaps/>
        </w:rPr>
        <w:t>(Ясное зрение)</w:t>
      </w:r>
      <w:r>
        <w:rPr>
          <w:rFonts w:ascii="Arial" w:hAnsi="Arial"/>
          <w:smallCaps/>
        </w:rPr>
        <w:t xml:space="preserve"> - В</w:t>
      </w:r>
      <w:r>
        <w:rPr>
          <w:rFonts w:ascii="Arial" w:hAnsi="Arial"/>
        </w:rPr>
        <w:t>6 (Гадания)</w:t>
      </w:r>
    </w:p>
    <w:p w14:paraId="539318F6" w14:textId="77777777" w:rsidR="00000000" w:rsidRDefault="00000000">
      <w:pPr>
        <w:rPr>
          <w:rFonts w:ascii="Arial" w:hAnsi="Arial"/>
        </w:rPr>
      </w:pPr>
      <w:r>
        <w:rPr>
          <w:rFonts w:ascii="Arial" w:hAnsi="Arial"/>
          <w:smallCaps/>
        </w:rPr>
        <w:t xml:space="preserve">True Seeing / False Seeing </w:t>
      </w:r>
      <w:r>
        <w:rPr>
          <w:rFonts w:ascii="Arial" w:hAnsi="Arial"/>
          <w:i/>
          <w:smallCaps/>
        </w:rPr>
        <w:t>(Ясное зрение / Обманное зрение)</w:t>
      </w:r>
      <w:r>
        <w:rPr>
          <w:rFonts w:ascii="Arial" w:hAnsi="Arial"/>
          <w:smallCaps/>
        </w:rPr>
        <w:t xml:space="preserve"> - Ж</w:t>
      </w:r>
      <w:r>
        <w:rPr>
          <w:rFonts w:ascii="Arial" w:hAnsi="Arial"/>
        </w:rPr>
        <w:t>5 (Гадания)</w:t>
      </w:r>
    </w:p>
    <w:p w14:paraId="4D3169F6" w14:textId="77777777" w:rsidR="00000000" w:rsidRDefault="00000000">
      <w:pPr>
        <w:rPr>
          <w:rFonts w:ascii="Arial" w:hAnsi="Arial"/>
        </w:rPr>
      </w:pPr>
      <w:r>
        <w:rPr>
          <w:rFonts w:ascii="Arial" w:hAnsi="Arial"/>
          <w:smallCaps/>
        </w:rPr>
        <w:t xml:space="preserve">Turn Wood </w:t>
      </w:r>
      <w:r>
        <w:rPr>
          <w:rFonts w:ascii="Arial" w:hAnsi="Arial"/>
          <w:i/>
          <w:smallCaps/>
        </w:rPr>
        <w:t>(Отторжение дерева)</w:t>
      </w:r>
      <w:r>
        <w:rPr>
          <w:rFonts w:ascii="Arial" w:hAnsi="Arial"/>
          <w:smallCaps/>
        </w:rPr>
        <w:t xml:space="preserve"> - Ж</w:t>
      </w:r>
      <w:r>
        <w:rPr>
          <w:rFonts w:ascii="Arial" w:hAnsi="Arial"/>
        </w:rPr>
        <w:t>6 (Растения)</w:t>
      </w:r>
    </w:p>
    <w:p w14:paraId="7BBADEFA" w14:textId="77777777" w:rsidR="00000000" w:rsidRDefault="00000000">
      <w:pPr>
        <w:rPr>
          <w:rFonts w:ascii="Arial" w:hAnsi="Arial"/>
        </w:rPr>
      </w:pPr>
      <w:r>
        <w:rPr>
          <w:rFonts w:ascii="Arial" w:hAnsi="Arial"/>
          <w:smallCaps/>
        </w:rPr>
        <w:t xml:space="preserve">Undetectable Alignment / Know Alignment </w:t>
      </w:r>
      <w:r>
        <w:rPr>
          <w:rFonts w:ascii="Arial" w:hAnsi="Arial"/>
          <w:i/>
          <w:smallCaps/>
        </w:rPr>
        <w:t>(Неведомая ориентация / Определение ориентации)</w:t>
      </w:r>
      <w:r>
        <w:rPr>
          <w:rFonts w:ascii="Arial" w:hAnsi="Arial"/>
          <w:smallCaps/>
        </w:rPr>
        <w:t xml:space="preserve"> - В</w:t>
      </w:r>
      <w:r>
        <w:rPr>
          <w:rFonts w:ascii="Arial" w:hAnsi="Arial"/>
        </w:rPr>
        <w:t>2 (Гадания)</w:t>
      </w:r>
    </w:p>
    <w:p w14:paraId="4B090A24" w14:textId="77777777" w:rsidR="00000000" w:rsidRDefault="00000000">
      <w:pPr>
        <w:rPr>
          <w:rFonts w:ascii="Arial" w:hAnsi="Arial"/>
        </w:rPr>
      </w:pPr>
      <w:r>
        <w:rPr>
          <w:rFonts w:ascii="Arial" w:hAnsi="Arial"/>
          <w:smallCaps/>
        </w:rPr>
        <w:t xml:space="preserve">Undetectable Alignment / Know Alignment </w:t>
      </w:r>
      <w:r>
        <w:rPr>
          <w:rFonts w:ascii="Arial" w:hAnsi="Arial"/>
          <w:i/>
          <w:smallCaps/>
        </w:rPr>
        <w:t>(Неведомая ориентация / Определение ориентации)</w:t>
      </w:r>
      <w:r>
        <w:rPr>
          <w:rFonts w:ascii="Arial" w:hAnsi="Arial"/>
          <w:smallCaps/>
        </w:rPr>
        <w:t xml:space="preserve"> - Ж</w:t>
      </w:r>
      <w:r>
        <w:rPr>
          <w:rFonts w:ascii="Arial" w:hAnsi="Arial"/>
        </w:rPr>
        <w:t>2 (Гадания)</w:t>
      </w:r>
    </w:p>
    <w:p w14:paraId="34D6E185" w14:textId="77777777" w:rsidR="00000000" w:rsidRDefault="00000000">
      <w:pPr>
        <w:rPr>
          <w:rFonts w:ascii="Arial" w:hAnsi="Arial"/>
        </w:rPr>
      </w:pPr>
      <w:r>
        <w:rPr>
          <w:rFonts w:ascii="Arial" w:hAnsi="Arial"/>
          <w:smallCaps/>
        </w:rPr>
        <w:t xml:space="preserve">Undetectable Charm / Detect Charm </w:t>
      </w:r>
      <w:r>
        <w:rPr>
          <w:rFonts w:ascii="Arial" w:hAnsi="Arial"/>
          <w:i/>
          <w:smallCaps/>
        </w:rPr>
        <w:t>(Невидимые чары / Обнаружение чар)</w:t>
      </w:r>
      <w:r>
        <w:rPr>
          <w:rFonts w:ascii="Arial" w:hAnsi="Arial"/>
          <w:smallCaps/>
        </w:rPr>
        <w:t xml:space="preserve"> - Ж</w:t>
      </w:r>
      <w:r>
        <w:rPr>
          <w:rFonts w:ascii="Arial" w:hAnsi="Arial"/>
        </w:rPr>
        <w:t>2 (Гадания)</w:t>
      </w:r>
    </w:p>
    <w:p w14:paraId="32966802" w14:textId="77777777" w:rsidR="00000000" w:rsidRDefault="00000000">
      <w:pPr>
        <w:rPr>
          <w:rFonts w:ascii="Arial" w:hAnsi="Arial"/>
        </w:rPr>
      </w:pPr>
      <w:r>
        <w:rPr>
          <w:rFonts w:ascii="Arial" w:hAnsi="Arial"/>
          <w:smallCaps/>
        </w:rPr>
        <w:t xml:space="preserve">Undetectable Lie / Detect Lie </w:t>
      </w:r>
      <w:r>
        <w:rPr>
          <w:rFonts w:ascii="Arial" w:hAnsi="Arial"/>
          <w:i/>
          <w:smallCaps/>
        </w:rPr>
        <w:t>(Потаенная ложь / Обнаружение лжи)</w:t>
      </w:r>
      <w:r>
        <w:rPr>
          <w:rFonts w:ascii="Arial" w:hAnsi="Arial"/>
          <w:smallCaps/>
        </w:rPr>
        <w:t xml:space="preserve"> - Ж</w:t>
      </w:r>
      <w:r>
        <w:rPr>
          <w:rFonts w:ascii="Arial" w:hAnsi="Arial"/>
        </w:rPr>
        <w:t>4 (Гадания)</w:t>
      </w:r>
    </w:p>
    <w:p w14:paraId="4F20F383" w14:textId="77777777" w:rsidR="00000000" w:rsidRDefault="00000000">
      <w:pPr>
        <w:rPr>
          <w:rFonts w:ascii="Arial" w:hAnsi="Arial"/>
        </w:rPr>
      </w:pPr>
      <w:r>
        <w:rPr>
          <w:rFonts w:ascii="Arial" w:hAnsi="Arial"/>
          <w:smallCaps/>
        </w:rPr>
        <w:t xml:space="preserve">Unholy Word / Holy Word </w:t>
      </w:r>
      <w:r>
        <w:rPr>
          <w:rFonts w:ascii="Arial" w:hAnsi="Arial"/>
          <w:i/>
          <w:smallCaps/>
        </w:rPr>
        <w:t>(Злое слово / Святое слово)</w:t>
      </w:r>
      <w:r>
        <w:rPr>
          <w:rFonts w:ascii="Arial" w:hAnsi="Arial"/>
          <w:smallCaps/>
        </w:rPr>
        <w:t xml:space="preserve"> - Ж</w:t>
      </w:r>
      <w:r>
        <w:rPr>
          <w:rFonts w:ascii="Arial" w:hAnsi="Arial"/>
        </w:rPr>
        <w:t>7 (Битва)</w:t>
      </w:r>
    </w:p>
    <w:p w14:paraId="3E2AB9D0" w14:textId="77777777" w:rsidR="00000000" w:rsidRDefault="00000000">
      <w:pPr>
        <w:rPr>
          <w:rFonts w:ascii="Arial" w:hAnsi="Arial"/>
        </w:rPr>
      </w:pPr>
      <w:r>
        <w:rPr>
          <w:rFonts w:ascii="Arial" w:hAnsi="Arial"/>
          <w:smallCaps/>
        </w:rPr>
        <w:t xml:space="preserve">Unseen Servant </w:t>
      </w:r>
      <w:r>
        <w:rPr>
          <w:rFonts w:ascii="Arial" w:hAnsi="Arial"/>
          <w:i/>
          <w:smallCaps/>
        </w:rPr>
        <w:t>(Невидимый слуга)</w:t>
      </w:r>
      <w:r>
        <w:rPr>
          <w:rFonts w:ascii="Arial" w:hAnsi="Arial"/>
          <w:smallCaps/>
        </w:rPr>
        <w:t xml:space="preserve"> - В</w:t>
      </w:r>
      <w:r>
        <w:rPr>
          <w:rFonts w:ascii="Arial" w:hAnsi="Arial"/>
        </w:rPr>
        <w:t>1 (Колдовство / Заклятия)</w:t>
      </w:r>
    </w:p>
    <w:p w14:paraId="08273682" w14:textId="77777777" w:rsidR="00000000" w:rsidRDefault="00000000">
      <w:pPr>
        <w:rPr>
          <w:rFonts w:ascii="Arial" w:hAnsi="Arial"/>
        </w:rPr>
      </w:pPr>
      <w:r>
        <w:rPr>
          <w:rFonts w:ascii="Arial" w:hAnsi="Arial"/>
          <w:smallCaps/>
        </w:rPr>
        <w:t xml:space="preserve">Vacancy </w:t>
      </w:r>
      <w:r>
        <w:rPr>
          <w:rFonts w:ascii="Arial" w:hAnsi="Arial"/>
          <w:i/>
          <w:smallCaps/>
        </w:rPr>
        <w:t>(Запустение)</w:t>
      </w:r>
      <w:r>
        <w:rPr>
          <w:rFonts w:ascii="Arial" w:hAnsi="Arial"/>
          <w:smallCaps/>
        </w:rPr>
        <w:t xml:space="preserve"> - В</w:t>
      </w:r>
      <w:r>
        <w:rPr>
          <w:rFonts w:ascii="Arial" w:hAnsi="Arial"/>
        </w:rPr>
        <w:t>4 (Превращения, Иллюзии / Фантасмагории)</w:t>
      </w:r>
    </w:p>
    <w:p w14:paraId="6362D9D0" w14:textId="77777777" w:rsidR="00000000" w:rsidRDefault="00000000">
      <w:pPr>
        <w:rPr>
          <w:rFonts w:ascii="Arial" w:hAnsi="Arial"/>
        </w:rPr>
      </w:pPr>
      <w:r>
        <w:rPr>
          <w:rFonts w:ascii="Arial" w:hAnsi="Arial"/>
          <w:smallCaps/>
        </w:rPr>
        <w:t xml:space="preserve">Vampiric Touch </w:t>
      </w:r>
      <w:r>
        <w:rPr>
          <w:rFonts w:ascii="Arial" w:hAnsi="Arial"/>
          <w:i/>
          <w:smallCaps/>
        </w:rPr>
        <w:t>(Прикосновение вампира)</w:t>
      </w:r>
      <w:r>
        <w:rPr>
          <w:rFonts w:ascii="Arial" w:hAnsi="Arial"/>
          <w:smallCaps/>
        </w:rPr>
        <w:t xml:space="preserve"> - В</w:t>
      </w:r>
      <w:r>
        <w:rPr>
          <w:rFonts w:ascii="Arial" w:hAnsi="Arial"/>
        </w:rPr>
        <w:t>3 (Некромантия)</w:t>
      </w:r>
    </w:p>
    <w:p w14:paraId="624AF06E" w14:textId="77777777" w:rsidR="00000000" w:rsidRDefault="00000000">
      <w:pPr>
        <w:rPr>
          <w:rFonts w:ascii="Arial" w:hAnsi="Arial"/>
        </w:rPr>
      </w:pPr>
      <w:r>
        <w:rPr>
          <w:rFonts w:ascii="Arial" w:hAnsi="Arial"/>
          <w:smallCaps/>
        </w:rPr>
        <w:t xml:space="preserve">Vanish </w:t>
      </w:r>
      <w:r>
        <w:rPr>
          <w:rFonts w:ascii="Arial" w:hAnsi="Arial"/>
          <w:i/>
          <w:smallCaps/>
        </w:rPr>
        <w:t>(Исчезновение)</w:t>
      </w:r>
      <w:r>
        <w:rPr>
          <w:rFonts w:ascii="Arial" w:hAnsi="Arial"/>
          <w:smallCaps/>
        </w:rPr>
        <w:t xml:space="preserve"> - В</w:t>
      </w:r>
      <w:r>
        <w:rPr>
          <w:rFonts w:ascii="Arial" w:hAnsi="Arial"/>
        </w:rPr>
        <w:t>7 (Превращения)</w:t>
      </w:r>
    </w:p>
    <w:p w14:paraId="6FF68D11" w14:textId="77777777" w:rsidR="00000000" w:rsidRDefault="00000000">
      <w:pPr>
        <w:rPr>
          <w:rFonts w:ascii="Arial" w:hAnsi="Arial"/>
        </w:rPr>
      </w:pPr>
      <w:r>
        <w:rPr>
          <w:rFonts w:ascii="Arial" w:hAnsi="Arial"/>
          <w:smallCaps/>
        </w:rPr>
        <w:t xml:space="preserve">Veil </w:t>
      </w:r>
      <w:r>
        <w:rPr>
          <w:rFonts w:ascii="Arial" w:hAnsi="Arial"/>
          <w:i/>
          <w:smallCaps/>
        </w:rPr>
        <w:t>(Покров)</w:t>
      </w:r>
      <w:r>
        <w:rPr>
          <w:rFonts w:ascii="Arial" w:hAnsi="Arial"/>
          <w:smallCaps/>
        </w:rPr>
        <w:t xml:space="preserve"> - В</w:t>
      </w:r>
      <w:r>
        <w:rPr>
          <w:rFonts w:ascii="Arial" w:hAnsi="Arial"/>
        </w:rPr>
        <w:t>6 (Иллюзии / Фантасмагории)</w:t>
      </w:r>
    </w:p>
    <w:p w14:paraId="608EAE99" w14:textId="77777777" w:rsidR="00000000" w:rsidRDefault="00000000">
      <w:pPr>
        <w:rPr>
          <w:rFonts w:ascii="Arial" w:hAnsi="Arial"/>
        </w:rPr>
      </w:pPr>
      <w:r>
        <w:rPr>
          <w:rFonts w:ascii="Arial" w:hAnsi="Arial"/>
          <w:smallCaps/>
        </w:rPr>
        <w:t xml:space="preserve">Ventriloquism </w:t>
      </w:r>
      <w:r>
        <w:rPr>
          <w:rFonts w:ascii="Arial" w:hAnsi="Arial"/>
          <w:i/>
          <w:smallCaps/>
        </w:rPr>
        <w:t>(Чревовещание)</w:t>
      </w:r>
      <w:r>
        <w:rPr>
          <w:rFonts w:ascii="Arial" w:hAnsi="Arial"/>
          <w:smallCaps/>
        </w:rPr>
        <w:t xml:space="preserve"> - В</w:t>
      </w:r>
      <w:r>
        <w:rPr>
          <w:rFonts w:ascii="Arial" w:hAnsi="Arial"/>
        </w:rPr>
        <w:t>1 (Иллюзии / Фантасмагории)</w:t>
      </w:r>
    </w:p>
    <w:p w14:paraId="5CCD134C" w14:textId="77777777" w:rsidR="00000000" w:rsidRDefault="00000000">
      <w:pPr>
        <w:rPr>
          <w:rFonts w:ascii="Arial" w:hAnsi="Arial"/>
        </w:rPr>
      </w:pPr>
      <w:r>
        <w:rPr>
          <w:rFonts w:ascii="Arial" w:hAnsi="Arial"/>
          <w:smallCaps/>
        </w:rPr>
        <w:t xml:space="preserve">Vision </w:t>
      </w:r>
      <w:r>
        <w:rPr>
          <w:rFonts w:ascii="Arial" w:hAnsi="Arial"/>
          <w:i/>
          <w:smallCaps/>
        </w:rPr>
        <w:t>(Вид</w:t>
      </w:r>
      <w:r>
        <w:rPr>
          <w:rFonts w:ascii="Arial" w:hAnsi="Arial"/>
          <w:i/>
          <w:smallCaps/>
          <w:sz w:val="16"/>
        </w:rPr>
        <w:sym w:font="Arial" w:char="00C9"/>
      </w:r>
      <w:r>
        <w:rPr>
          <w:rFonts w:ascii="Arial" w:hAnsi="Arial"/>
          <w:i/>
          <w:smallCaps/>
        </w:rPr>
        <w:t>ние)</w:t>
      </w:r>
      <w:r>
        <w:rPr>
          <w:rFonts w:ascii="Arial" w:hAnsi="Arial"/>
          <w:smallCaps/>
        </w:rPr>
        <w:t xml:space="preserve"> - В</w:t>
      </w:r>
      <w:r>
        <w:rPr>
          <w:rFonts w:ascii="Arial" w:hAnsi="Arial"/>
        </w:rPr>
        <w:t>7 (Гадания)</w:t>
      </w:r>
    </w:p>
    <w:p w14:paraId="426A4425" w14:textId="77777777" w:rsidR="00000000" w:rsidRDefault="00000000">
      <w:pPr>
        <w:rPr>
          <w:rFonts w:ascii="Arial" w:hAnsi="Arial"/>
        </w:rPr>
      </w:pPr>
      <w:r>
        <w:rPr>
          <w:rFonts w:ascii="Arial" w:hAnsi="Arial"/>
          <w:smallCaps/>
        </w:rPr>
        <w:t xml:space="preserve">Wall of Fire </w:t>
      </w:r>
      <w:r>
        <w:rPr>
          <w:rFonts w:ascii="Arial" w:hAnsi="Arial"/>
          <w:i/>
          <w:smallCaps/>
        </w:rPr>
        <w:t>(Огненная стена)</w:t>
      </w:r>
      <w:r>
        <w:rPr>
          <w:rFonts w:ascii="Arial" w:hAnsi="Arial"/>
          <w:smallCaps/>
        </w:rPr>
        <w:t xml:space="preserve"> - В</w:t>
      </w:r>
      <w:r>
        <w:rPr>
          <w:rFonts w:ascii="Arial" w:hAnsi="Arial"/>
        </w:rPr>
        <w:t>4 (Оглашения)</w:t>
      </w:r>
    </w:p>
    <w:p w14:paraId="01C50AC0" w14:textId="77777777" w:rsidR="00000000" w:rsidRDefault="00000000">
      <w:pPr>
        <w:rPr>
          <w:rFonts w:ascii="Arial" w:hAnsi="Arial"/>
        </w:rPr>
      </w:pPr>
      <w:r>
        <w:rPr>
          <w:rFonts w:ascii="Arial" w:hAnsi="Arial"/>
          <w:smallCaps/>
        </w:rPr>
        <w:t xml:space="preserve">Wall of Fire </w:t>
      </w:r>
      <w:r>
        <w:rPr>
          <w:rFonts w:ascii="Arial" w:hAnsi="Arial"/>
          <w:i/>
          <w:smallCaps/>
        </w:rPr>
        <w:t>(Огненная стена)</w:t>
      </w:r>
      <w:r>
        <w:rPr>
          <w:rFonts w:ascii="Arial" w:hAnsi="Arial"/>
          <w:smallCaps/>
        </w:rPr>
        <w:t xml:space="preserve"> - Ж</w:t>
      </w:r>
      <w:r>
        <w:rPr>
          <w:rFonts w:ascii="Arial" w:hAnsi="Arial"/>
        </w:rPr>
        <w:t>5 (Стихии (Огонь))</w:t>
      </w:r>
    </w:p>
    <w:p w14:paraId="7F3A09EA" w14:textId="77777777" w:rsidR="00000000" w:rsidRDefault="00000000">
      <w:pPr>
        <w:rPr>
          <w:rFonts w:ascii="Arial" w:hAnsi="Arial"/>
        </w:rPr>
      </w:pPr>
      <w:r>
        <w:rPr>
          <w:rFonts w:ascii="Arial" w:hAnsi="Arial"/>
          <w:smallCaps/>
        </w:rPr>
        <w:t xml:space="preserve">Wall of Fog </w:t>
      </w:r>
      <w:r>
        <w:rPr>
          <w:rFonts w:ascii="Arial" w:hAnsi="Arial"/>
          <w:i/>
          <w:smallCaps/>
        </w:rPr>
        <w:t>(Стена тумана)</w:t>
      </w:r>
      <w:r>
        <w:rPr>
          <w:rFonts w:ascii="Arial" w:hAnsi="Arial"/>
          <w:smallCaps/>
        </w:rPr>
        <w:t xml:space="preserve"> - В</w:t>
      </w:r>
      <w:r>
        <w:rPr>
          <w:rFonts w:ascii="Arial" w:hAnsi="Arial"/>
        </w:rPr>
        <w:t>1 (Оглашения)</w:t>
      </w:r>
    </w:p>
    <w:p w14:paraId="709B4F9E" w14:textId="77777777" w:rsidR="00000000" w:rsidRDefault="00000000">
      <w:pPr>
        <w:rPr>
          <w:rFonts w:ascii="Arial" w:hAnsi="Arial"/>
        </w:rPr>
      </w:pPr>
      <w:r>
        <w:rPr>
          <w:rFonts w:ascii="Arial" w:hAnsi="Arial"/>
          <w:smallCaps/>
        </w:rPr>
        <w:t xml:space="preserve">Wall of Force </w:t>
      </w:r>
      <w:r>
        <w:rPr>
          <w:rFonts w:ascii="Arial" w:hAnsi="Arial"/>
          <w:i/>
          <w:smallCaps/>
        </w:rPr>
        <w:t>(Силовая стена)</w:t>
      </w:r>
      <w:r>
        <w:rPr>
          <w:rFonts w:ascii="Arial" w:hAnsi="Arial"/>
          <w:smallCaps/>
        </w:rPr>
        <w:t xml:space="preserve"> - В</w:t>
      </w:r>
      <w:r>
        <w:rPr>
          <w:rFonts w:ascii="Arial" w:hAnsi="Arial"/>
        </w:rPr>
        <w:t>5 (Оглашения)</w:t>
      </w:r>
    </w:p>
    <w:p w14:paraId="114A49AD" w14:textId="77777777" w:rsidR="00000000" w:rsidRDefault="00000000">
      <w:pPr>
        <w:rPr>
          <w:rFonts w:ascii="Arial" w:hAnsi="Arial"/>
        </w:rPr>
      </w:pPr>
      <w:r>
        <w:rPr>
          <w:rFonts w:ascii="Arial" w:hAnsi="Arial"/>
          <w:smallCaps/>
        </w:rPr>
        <w:t xml:space="preserve">Wall of Ice </w:t>
      </w:r>
      <w:r>
        <w:rPr>
          <w:rFonts w:ascii="Arial" w:hAnsi="Arial"/>
          <w:i/>
          <w:smallCaps/>
        </w:rPr>
        <w:t>(Ледяная стена)</w:t>
      </w:r>
      <w:r>
        <w:rPr>
          <w:rFonts w:ascii="Arial" w:hAnsi="Arial"/>
          <w:smallCaps/>
        </w:rPr>
        <w:t xml:space="preserve"> - В</w:t>
      </w:r>
      <w:r>
        <w:rPr>
          <w:rFonts w:ascii="Arial" w:hAnsi="Arial"/>
        </w:rPr>
        <w:t>4 (Оглашения)</w:t>
      </w:r>
    </w:p>
    <w:p w14:paraId="69F92D43" w14:textId="77777777" w:rsidR="00000000" w:rsidRDefault="00000000">
      <w:pPr>
        <w:rPr>
          <w:rFonts w:ascii="Arial" w:hAnsi="Arial"/>
        </w:rPr>
      </w:pPr>
      <w:r>
        <w:rPr>
          <w:rFonts w:ascii="Arial" w:hAnsi="Arial"/>
          <w:smallCaps/>
        </w:rPr>
        <w:t xml:space="preserve">Wall of Iron </w:t>
      </w:r>
      <w:r>
        <w:rPr>
          <w:rFonts w:ascii="Arial" w:hAnsi="Arial"/>
          <w:i/>
          <w:smallCaps/>
        </w:rPr>
        <w:t>(Железная стена)</w:t>
      </w:r>
      <w:r>
        <w:rPr>
          <w:rFonts w:ascii="Arial" w:hAnsi="Arial"/>
          <w:smallCaps/>
        </w:rPr>
        <w:t xml:space="preserve"> - В</w:t>
      </w:r>
      <w:r>
        <w:rPr>
          <w:rFonts w:ascii="Arial" w:hAnsi="Arial"/>
        </w:rPr>
        <w:t>5 (Оглашения)</w:t>
      </w:r>
    </w:p>
    <w:p w14:paraId="174A651E" w14:textId="77777777" w:rsidR="00000000" w:rsidRDefault="00000000">
      <w:pPr>
        <w:rPr>
          <w:rFonts w:ascii="Arial" w:hAnsi="Arial"/>
        </w:rPr>
      </w:pPr>
      <w:r>
        <w:rPr>
          <w:rFonts w:ascii="Arial" w:hAnsi="Arial"/>
          <w:smallCaps/>
        </w:rPr>
        <w:t xml:space="preserve">Wall of Stone </w:t>
      </w:r>
      <w:r>
        <w:rPr>
          <w:rFonts w:ascii="Arial" w:hAnsi="Arial"/>
          <w:i/>
          <w:smallCaps/>
        </w:rPr>
        <w:t>(Каменная стена)</w:t>
      </w:r>
      <w:r>
        <w:rPr>
          <w:rFonts w:ascii="Arial" w:hAnsi="Arial"/>
          <w:smallCaps/>
        </w:rPr>
        <w:t xml:space="preserve"> - В</w:t>
      </w:r>
      <w:r>
        <w:rPr>
          <w:rFonts w:ascii="Arial" w:hAnsi="Arial"/>
        </w:rPr>
        <w:t>5 (Оглашения)</w:t>
      </w:r>
    </w:p>
    <w:p w14:paraId="1C15FA74" w14:textId="77777777" w:rsidR="00000000" w:rsidRDefault="00000000">
      <w:pPr>
        <w:rPr>
          <w:rFonts w:ascii="Arial" w:hAnsi="Arial"/>
        </w:rPr>
      </w:pPr>
      <w:r>
        <w:rPr>
          <w:rFonts w:ascii="Arial" w:hAnsi="Arial"/>
          <w:smallCaps/>
        </w:rPr>
        <w:t xml:space="preserve">Wall of Thorns </w:t>
      </w:r>
      <w:r>
        <w:rPr>
          <w:rFonts w:ascii="Arial" w:hAnsi="Arial"/>
          <w:i/>
          <w:smallCaps/>
        </w:rPr>
        <w:t>(Стена шипов)</w:t>
      </w:r>
      <w:r>
        <w:rPr>
          <w:rFonts w:ascii="Arial" w:hAnsi="Arial"/>
          <w:smallCaps/>
        </w:rPr>
        <w:t xml:space="preserve"> - Ж</w:t>
      </w:r>
      <w:r>
        <w:rPr>
          <w:rFonts w:ascii="Arial" w:hAnsi="Arial"/>
        </w:rPr>
        <w:t>6 (Растения)</w:t>
      </w:r>
    </w:p>
    <w:p w14:paraId="123603B8" w14:textId="77777777" w:rsidR="00000000" w:rsidRDefault="00000000">
      <w:pPr>
        <w:rPr>
          <w:rFonts w:ascii="Arial" w:hAnsi="Arial"/>
        </w:rPr>
      </w:pPr>
      <w:r>
        <w:rPr>
          <w:rFonts w:ascii="Arial" w:hAnsi="Arial"/>
          <w:smallCaps/>
        </w:rPr>
        <w:t xml:space="preserve">Warp Wood / Straighten Wood </w:t>
      </w:r>
      <w:r>
        <w:rPr>
          <w:rFonts w:ascii="Arial" w:hAnsi="Arial"/>
          <w:i/>
          <w:smallCaps/>
        </w:rPr>
        <w:t>(Искривление дерева / Выпрямление дерева)</w:t>
      </w:r>
      <w:r>
        <w:rPr>
          <w:rFonts w:ascii="Arial" w:hAnsi="Arial"/>
          <w:smallCaps/>
        </w:rPr>
        <w:t xml:space="preserve"> - Ж</w:t>
      </w:r>
      <w:r>
        <w:rPr>
          <w:rFonts w:ascii="Arial" w:hAnsi="Arial"/>
        </w:rPr>
        <w:t>2 (Растения)</w:t>
      </w:r>
    </w:p>
    <w:p w14:paraId="3D395993" w14:textId="77777777" w:rsidR="00000000" w:rsidRDefault="00000000">
      <w:pPr>
        <w:rPr>
          <w:rFonts w:ascii="Arial" w:hAnsi="Arial"/>
        </w:rPr>
      </w:pPr>
      <w:r>
        <w:rPr>
          <w:rFonts w:ascii="Arial" w:hAnsi="Arial"/>
          <w:smallCaps/>
        </w:rPr>
        <w:t xml:space="preserve">Water Breathing / Air Breathing </w:t>
      </w:r>
      <w:r>
        <w:rPr>
          <w:rFonts w:ascii="Arial" w:hAnsi="Arial"/>
          <w:i/>
          <w:smallCaps/>
        </w:rPr>
        <w:t>(Подводное дыхание / Воздушное дыхание)</w:t>
      </w:r>
      <w:r>
        <w:rPr>
          <w:rFonts w:ascii="Arial" w:hAnsi="Arial"/>
          <w:smallCaps/>
        </w:rPr>
        <w:t xml:space="preserve"> - В</w:t>
      </w:r>
      <w:r>
        <w:rPr>
          <w:rFonts w:ascii="Arial" w:hAnsi="Arial"/>
        </w:rPr>
        <w:t>3 (Превращения)</w:t>
      </w:r>
    </w:p>
    <w:p w14:paraId="5C2E2AED" w14:textId="77777777" w:rsidR="00000000" w:rsidRDefault="00000000">
      <w:pPr>
        <w:rPr>
          <w:rFonts w:ascii="Arial" w:hAnsi="Arial"/>
        </w:rPr>
      </w:pPr>
      <w:r>
        <w:rPr>
          <w:rFonts w:ascii="Arial" w:hAnsi="Arial"/>
          <w:smallCaps/>
        </w:rPr>
        <w:t xml:space="preserve">Water Breathing / Air Breathing </w:t>
      </w:r>
      <w:r>
        <w:rPr>
          <w:rFonts w:ascii="Arial" w:hAnsi="Arial"/>
          <w:i/>
          <w:smallCaps/>
        </w:rPr>
        <w:t>(Подводное дыхание / Воздушное дыхание)</w:t>
      </w:r>
      <w:r>
        <w:rPr>
          <w:rFonts w:ascii="Arial" w:hAnsi="Arial"/>
          <w:smallCaps/>
        </w:rPr>
        <w:t xml:space="preserve"> - Ж</w:t>
      </w:r>
      <w:r>
        <w:rPr>
          <w:rFonts w:ascii="Arial" w:hAnsi="Arial"/>
        </w:rPr>
        <w:t>3 (Стихии (Вода, Воздух))</w:t>
      </w:r>
    </w:p>
    <w:p w14:paraId="7231ADB9" w14:textId="77777777" w:rsidR="00000000" w:rsidRDefault="00000000">
      <w:pPr>
        <w:rPr>
          <w:rFonts w:ascii="Arial" w:hAnsi="Arial"/>
        </w:rPr>
      </w:pPr>
      <w:r>
        <w:rPr>
          <w:rFonts w:ascii="Arial" w:hAnsi="Arial"/>
          <w:smallCaps/>
        </w:rPr>
        <w:t xml:space="preserve">Water Walk </w:t>
      </w:r>
      <w:r>
        <w:rPr>
          <w:rFonts w:ascii="Arial" w:hAnsi="Arial"/>
          <w:i/>
          <w:smallCaps/>
        </w:rPr>
        <w:t>(Хождение по воде)</w:t>
      </w:r>
      <w:r>
        <w:rPr>
          <w:rFonts w:ascii="Arial" w:hAnsi="Arial"/>
          <w:smallCaps/>
        </w:rPr>
        <w:t xml:space="preserve"> - Ж</w:t>
      </w:r>
      <w:r>
        <w:rPr>
          <w:rFonts w:ascii="Arial" w:hAnsi="Arial"/>
        </w:rPr>
        <w:t>3 (Стихии (Вода))</w:t>
      </w:r>
    </w:p>
    <w:p w14:paraId="76E2740F" w14:textId="77777777" w:rsidR="00000000" w:rsidRDefault="00000000">
      <w:pPr>
        <w:rPr>
          <w:rFonts w:ascii="Arial" w:hAnsi="Arial"/>
        </w:rPr>
      </w:pPr>
      <w:r>
        <w:rPr>
          <w:rFonts w:ascii="Arial" w:hAnsi="Arial"/>
          <w:smallCaps/>
        </w:rPr>
        <w:t xml:space="preserve">Weather Summoning </w:t>
      </w:r>
      <w:r>
        <w:rPr>
          <w:rFonts w:ascii="Arial" w:hAnsi="Arial"/>
          <w:i/>
          <w:smallCaps/>
        </w:rPr>
        <w:t>(Заколдованная погода)</w:t>
      </w:r>
      <w:r>
        <w:rPr>
          <w:rFonts w:ascii="Arial" w:hAnsi="Arial"/>
          <w:smallCaps/>
        </w:rPr>
        <w:t xml:space="preserve"> - Ж</w:t>
      </w:r>
      <w:r>
        <w:rPr>
          <w:rFonts w:ascii="Arial" w:hAnsi="Arial"/>
        </w:rPr>
        <w:t>6 (Погода)</w:t>
      </w:r>
    </w:p>
    <w:p w14:paraId="688B6C57" w14:textId="77777777" w:rsidR="00000000" w:rsidRDefault="00000000">
      <w:pPr>
        <w:rPr>
          <w:rFonts w:ascii="Arial" w:hAnsi="Arial"/>
        </w:rPr>
      </w:pPr>
      <w:r>
        <w:rPr>
          <w:rFonts w:ascii="Arial" w:hAnsi="Arial"/>
          <w:smallCaps/>
        </w:rPr>
        <w:t xml:space="preserve">Web </w:t>
      </w:r>
      <w:r>
        <w:rPr>
          <w:rFonts w:ascii="Arial" w:hAnsi="Arial"/>
          <w:i/>
          <w:smallCaps/>
        </w:rPr>
        <w:t>(Паутина)</w:t>
      </w:r>
      <w:r>
        <w:rPr>
          <w:rFonts w:ascii="Arial" w:hAnsi="Arial"/>
          <w:smallCaps/>
        </w:rPr>
        <w:t xml:space="preserve"> - В</w:t>
      </w:r>
      <w:r>
        <w:rPr>
          <w:rFonts w:ascii="Arial" w:hAnsi="Arial"/>
        </w:rPr>
        <w:t>2 (Оглашения)</w:t>
      </w:r>
    </w:p>
    <w:p w14:paraId="47C8406A" w14:textId="77777777" w:rsidR="00000000" w:rsidRDefault="00000000">
      <w:pPr>
        <w:rPr>
          <w:rFonts w:ascii="Arial" w:hAnsi="Arial"/>
        </w:rPr>
      </w:pPr>
      <w:r>
        <w:rPr>
          <w:rFonts w:ascii="Arial" w:hAnsi="Arial"/>
          <w:smallCaps/>
        </w:rPr>
        <w:t xml:space="preserve">Weird </w:t>
      </w:r>
      <w:r>
        <w:rPr>
          <w:rFonts w:ascii="Arial" w:hAnsi="Arial"/>
          <w:i/>
          <w:smallCaps/>
        </w:rPr>
        <w:t>(Злой рок)</w:t>
      </w:r>
      <w:r>
        <w:rPr>
          <w:rFonts w:ascii="Arial" w:hAnsi="Arial"/>
          <w:smallCaps/>
        </w:rPr>
        <w:t xml:space="preserve"> - В</w:t>
      </w:r>
      <w:r>
        <w:rPr>
          <w:rFonts w:ascii="Arial" w:hAnsi="Arial"/>
        </w:rPr>
        <w:t>9 (Иллюзии / Фантасмагории)</w:t>
      </w:r>
    </w:p>
    <w:p w14:paraId="685BF12E" w14:textId="77777777" w:rsidR="00000000" w:rsidRDefault="00000000">
      <w:pPr>
        <w:rPr>
          <w:rFonts w:ascii="Arial" w:hAnsi="Arial"/>
        </w:rPr>
      </w:pPr>
      <w:r>
        <w:rPr>
          <w:rFonts w:ascii="Arial" w:hAnsi="Arial"/>
          <w:smallCaps/>
        </w:rPr>
        <w:t xml:space="preserve">Whispering Wind </w:t>
      </w:r>
      <w:r>
        <w:rPr>
          <w:rFonts w:ascii="Arial" w:hAnsi="Arial"/>
          <w:i/>
          <w:smallCaps/>
        </w:rPr>
        <w:t>(Шепот ветра)</w:t>
      </w:r>
      <w:r>
        <w:rPr>
          <w:rFonts w:ascii="Arial" w:hAnsi="Arial"/>
          <w:smallCaps/>
        </w:rPr>
        <w:t xml:space="preserve"> - В</w:t>
      </w:r>
      <w:r>
        <w:rPr>
          <w:rFonts w:ascii="Arial" w:hAnsi="Arial"/>
        </w:rPr>
        <w:t>2 (Превращения, Фантасмагории)</w:t>
      </w:r>
    </w:p>
    <w:p w14:paraId="2A406746" w14:textId="77777777" w:rsidR="00000000" w:rsidRDefault="00000000">
      <w:pPr>
        <w:rPr>
          <w:rFonts w:ascii="Arial" w:hAnsi="Arial"/>
        </w:rPr>
      </w:pPr>
      <w:r>
        <w:rPr>
          <w:rFonts w:ascii="Arial" w:hAnsi="Arial"/>
          <w:smallCaps/>
        </w:rPr>
        <w:t xml:space="preserve">Wind Walk </w:t>
      </w:r>
      <w:r>
        <w:rPr>
          <w:rFonts w:ascii="Arial" w:hAnsi="Arial"/>
          <w:i/>
          <w:smallCaps/>
        </w:rPr>
        <w:t>(Волшебный ветер)</w:t>
      </w:r>
      <w:r>
        <w:rPr>
          <w:rFonts w:ascii="Arial" w:hAnsi="Arial"/>
          <w:smallCaps/>
        </w:rPr>
        <w:t xml:space="preserve"> - Ж</w:t>
      </w:r>
      <w:r>
        <w:rPr>
          <w:rFonts w:ascii="Arial" w:hAnsi="Arial"/>
        </w:rPr>
        <w:t>7 (Стихии (Воздух))</w:t>
      </w:r>
    </w:p>
    <w:p w14:paraId="03C6C20C" w14:textId="77777777" w:rsidR="00000000" w:rsidRDefault="00000000">
      <w:pPr>
        <w:rPr>
          <w:rFonts w:ascii="Arial" w:hAnsi="Arial"/>
        </w:rPr>
      </w:pPr>
      <w:r>
        <w:rPr>
          <w:rFonts w:ascii="Arial" w:hAnsi="Arial"/>
          <w:smallCaps/>
        </w:rPr>
        <w:t xml:space="preserve">Wind Wall </w:t>
      </w:r>
      <w:r>
        <w:rPr>
          <w:rFonts w:ascii="Arial" w:hAnsi="Arial"/>
          <w:i/>
          <w:smallCaps/>
        </w:rPr>
        <w:t>(Стена ветра)</w:t>
      </w:r>
      <w:r>
        <w:rPr>
          <w:rFonts w:ascii="Arial" w:hAnsi="Arial"/>
          <w:smallCaps/>
        </w:rPr>
        <w:t xml:space="preserve"> - В</w:t>
      </w:r>
      <w:r>
        <w:rPr>
          <w:rFonts w:ascii="Arial" w:hAnsi="Arial"/>
        </w:rPr>
        <w:t>3 (Превращения)</w:t>
      </w:r>
    </w:p>
    <w:p w14:paraId="7B0F031F" w14:textId="77777777" w:rsidR="00000000" w:rsidRDefault="00000000">
      <w:pPr>
        <w:rPr>
          <w:rFonts w:ascii="Arial" w:hAnsi="Arial"/>
        </w:rPr>
      </w:pPr>
      <w:r>
        <w:rPr>
          <w:rFonts w:ascii="Arial" w:hAnsi="Arial"/>
          <w:smallCaps/>
        </w:rPr>
        <w:t xml:space="preserve">Wish </w:t>
      </w:r>
      <w:r>
        <w:rPr>
          <w:rFonts w:ascii="Arial" w:hAnsi="Arial"/>
          <w:i/>
          <w:smallCaps/>
        </w:rPr>
        <w:t>(Желание)</w:t>
      </w:r>
      <w:r>
        <w:rPr>
          <w:rFonts w:ascii="Arial" w:hAnsi="Arial"/>
          <w:smallCaps/>
        </w:rPr>
        <w:t xml:space="preserve"> - В</w:t>
      </w:r>
      <w:r>
        <w:rPr>
          <w:rFonts w:ascii="Arial" w:hAnsi="Arial"/>
        </w:rPr>
        <w:t>9 (Колдовство / Заклятия)</w:t>
      </w:r>
    </w:p>
    <w:p w14:paraId="09F7C862" w14:textId="77777777" w:rsidR="00000000" w:rsidRDefault="00000000">
      <w:pPr>
        <w:rPr>
          <w:rFonts w:ascii="Arial" w:hAnsi="Arial"/>
        </w:rPr>
      </w:pPr>
      <w:r>
        <w:rPr>
          <w:rFonts w:ascii="Arial" w:hAnsi="Arial"/>
          <w:smallCaps/>
        </w:rPr>
        <w:t xml:space="preserve">Withdraw </w:t>
      </w:r>
      <w:r>
        <w:rPr>
          <w:rFonts w:ascii="Arial" w:hAnsi="Arial"/>
          <w:i/>
          <w:smallCaps/>
        </w:rPr>
        <w:t>(Отступление)</w:t>
      </w:r>
      <w:r>
        <w:rPr>
          <w:rFonts w:ascii="Arial" w:hAnsi="Arial"/>
          <w:smallCaps/>
        </w:rPr>
        <w:t xml:space="preserve"> - Ж</w:t>
      </w:r>
      <w:r>
        <w:rPr>
          <w:rFonts w:ascii="Arial" w:hAnsi="Arial"/>
        </w:rPr>
        <w:t>2 (Защита)</w:t>
      </w:r>
    </w:p>
    <w:p w14:paraId="01CEFE7E" w14:textId="77777777" w:rsidR="00000000" w:rsidRDefault="00000000">
      <w:pPr>
        <w:rPr>
          <w:rFonts w:ascii="Arial" w:hAnsi="Arial"/>
        </w:rPr>
      </w:pPr>
      <w:r>
        <w:rPr>
          <w:rFonts w:ascii="Arial" w:hAnsi="Arial"/>
          <w:smallCaps/>
        </w:rPr>
        <w:t xml:space="preserve">Wither / Regenerate </w:t>
      </w:r>
      <w:r>
        <w:rPr>
          <w:rFonts w:ascii="Arial" w:hAnsi="Arial"/>
          <w:i/>
          <w:smallCaps/>
        </w:rPr>
        <w:t>(Отсыхание / Регенерация)</w:t>
      </w:r>
      <w:r>
        <w:rPr>
          <w:rFonts w:ascii="Arial" w:hAnsi="Arial"/>
          <w:smallCaps/>
        </w:rPr>
        <w:t xml:space="preserve"> - Ж</w:t>
      </w:r>
      <w:r>
        <w:rPr>
          <w:rFonts w:ascii="Arial" w:hAnsi="Arial"/>
        </w:rPr>
        <w:t>7 (Некромантия)</w:t>
      </w:r>
    </w:p>
    <w:p w14:paraId="7D05E5A9" w14:textId="77777777" w:rsidR="00000000" w:rsidRDefault="00000000">
      <w:pPr>
        <w:rPr>
          <w:rFonts w:ascii="Arial" w:hAnsi="Arial"/>
        </w:rPr>
      </w:pPr>
      <w:r>
        <w:rPr>
          <w:rFonts w:ascii="Arial" w:hAnsi="Arial"/>
          <w:smallCaps/>
        </w:rPr>
        <w:t xml:space="preserve">Wizard Eye </w:t>
      </w:r>
      <w:r>
        <w:rPr>
          <w:rFonts w:ascii="Arial" w:hAnsi="Arial"/>
          <w:i/>
          <w:smallCaps/>
        </w:rPr>
        <w:t>(Волшебный глаз)</w:t>
      </w:r>
      <w:r>
        <w:rPr>
          <w:rFonts w:ascii="Arial" w:hAnsi="Arial"/>
          <w:smallCaps/>
        </w:rPr>
        <w:t xml:space="preserve"> - В</w:t>
      </w:r>
      <w:r>
        <w:rPr>
          <w:rFonts w:ascii="Arial" w:hAnsi="Arial"/>
        </w:rPr>
        <w:t>4 (Превращения)</w:t>
      </w:r>
    </w:p>
    <w:p w14:paraId="664885F2" w14:textId="77777777" w:rsidR="00000000" w:rsidRDefault="00000000">
      <w:pPr>
        <w:rPr>
          <w:rFonts w:ascii="Arial" w:hAnsi="Arial"/>
        </w:rPr>
      </w:pPr>
      <w:r>
        <w:rPr>
          <w:rFonts w:ascii="Arial" w:hAnsi="Arial"/>
          <w:smallCaps/>
        </w:rPr>
        <w:t xml:space="preserve">Wizard Lock </w:t>
      </w:r>
      <w:r>
        <w:rPr>
          <w:rFonts w:ascii="Arial" w:hAnsi="Arial"/>
          <w:i/>
          <w:smallCaps/>
        </w:rPr>
        <w:t>(Волшебный зам</w:t>
      </w:r>
      <w:r>
        <w:rPr>
          <w:rFonts w:ascii="Arial" w:hAnsi="Arial"/>
          <w:i/>
          <w:smallCaps/>
          <w:sz w:val="16"/>
        </w:rPr>
        <w:sym w:font="Arial" w:char="00D3"/>
      </w:r>
      <w:r>
        <w:rPr>
          <w:rFonts w:ascii="Arial" w:hAnsi="Arial"/>
          <w:i/>
          <w:smallCaps/>
        </w:rPr>
        <w:t>к)</w:t>
      </w:r>
      <w:r>
        <w:rPr>
          <w:rFonts w:ascii="Arial" w:hAnsi="Arial"/>
          <w:smallCaps/>
        </w:rPr>
        <w:t xml:space="preserve"> - В</w:t>
      </w:r>
      <w:r>
        <w:rPr>
          <w:rFonts w:ascii="Arial" w:hAnsi="Arial"/>
        </w:rPr>
        <w:t>2 (Превращения)</w:t>
      </w:r>
    </w:p>
    <w:p w14:paraId="074787EF" w14:textId="77777777" w:rsidR="00000000" w:rsidRDefault="00000000">
      <w:pPr>
        <w:rPr>
          <w:rFonts w:ascii="Arial" w:hAnsi="Arial"/>
        </w:rPr>
      </w:pPr>
      <w:r>
        <w:rPr>
          <w:rFonts w:ascii="Arial" w:hAnsi="Arial"/>
          <w:smallCaps/>
        </w:rPr>
        <w:t xml:space="preserve">Wizard Mark </w:t>
      </w:r>
      <w:r>
        <w:rPr>
          <w:rFonts w:ascii="Arial" w:hAnsi="Arial"/>
          <w:i/>
          <w:smallCaps/>
        </w:rPr>
        <w:t>(Знак волшебника)</w:t>
      </w:r>
      <w:r>
        <w:rPr>
          <w:rFonts w:ascii="Arial" w:hAnsi="Arial"/>
          <w:smallCaps/>
        </w:rPr>
        <w:t xml:space="preserve"> - В</w:t>
      </w:r>
      <w:r>
        <w:rPr>
          <w:rFonts w:ascii="Arial" w:hAnsi="Arial"/>
        </w:rPr>
        <w:t>1 (Превращения)</w:t>
      </w:r>
    </w:p>
    <w:p w14:paraId="5E368855" w14:textId="77777777" w:rsidR="00000000" w:rsidRDefault="00000000">
      <w:pPr>
        <w:rPr>
          <w:rFonts w:ascii="Arial" w:hAnsi="Arial"/>
        </w:rPr>
      </w:pPr>
      <w:r>
        <w:rPr>
          <w:rFonts w:ascii="Arial" w:hAnsi="Arial"/>
          <w:smallCaps/>
        </w:rPr>
        <w:t xml:space="preserve">Word of Recall </w:t>
      </w:r>
      <w:r>
        <w:rPr>
          <w:rFonts w:ascii="Arial" w:hAnsi="Arial"/>
          <w:i/>
          <w:smallCaps/>
        </w:rPr>
        <w:t>(Глас исхода)</w:t>
      </w:r>
      <w:r>
        <w:rPr>
          <w:rFonts w:ascii="Arial" w:hAnsi="Arial"/>
          <w:smallCaps/>
        </w:rPr>
        <w:t xml:space="preserve"> - Ж</w:t>
      </w:r>
      <w:r>
        <w:rPr>
          <w:rFonts w:ascii="Arial" w:hAnsi="Arial"/>
        </w:rPr>
        <w:t>6 (Заклятия)</w:t>
      </w:r>
    </w:p>
    <w:p w14:paraId="6D18FAAB" w14:textId="77777777" w:rsidR="00000000" w:rsidRDefault="00000000">
      <w:pPr>
        <w:rPr>
          <w:rFonts w:ascii="Arial" w:hAnsi="Arial"/>
        </w:rPr>
      </w:pPr>
      <w:r>
        <w:rPr>
          <w:rFonts w:ascii="Arial" w:hAnsi="Arial"/>
          <w:smallCaps/>
        </w:rPr>
        <w:t xml:space="preserve">Wraithform </w:t>
      </w:r>
      <w:r>
        <w:rPr>
          <w:rFonts w:ascii="Arial" w:hAnsi="Arial"/>
          <w:i/>
          <w:smallCaps/>
        </w:rPr>
        <w:t>(Облик духа)</w:t>
      </w:r>
      <w:r>
        <w:rPr>
          <w:rFonts w:ascii="Arial" w:hAnsi="Arial"/>
          <w:smallCaps/>
        </w:rPr>
        <w:t xml:space="preserve"> - В</w:t>
      </w:r>
      <w:r>
        <w:rPr>
          <w:rFonts w:ascii="Arial" w:hAnsi="Arial"/>
        </w:rPr>
        <w:t>3 (Превращения, Иллюзии)</w:t>
      </w:r>
    </w:p>
    <w:p w14:paraId="7255717F" w14:textId="77777777" w:rsidR="00000000" w:rsidRDefault="00000000">
      <w:pPr>
        <w:rPr>
          <w:rFonts w:ascii="Arial" w:hAnsi="Arial"/>
        </w:rPr>
      </w:pPr>
      <w:r>
        <w:rPr>
          <w:rFonts w:ascii="Arial" w:hAnsi="Arial"/>
          <w:smallCaps/>
        </w:rPr>
        <w:t xml:space="preserve">Wyvern Watch </w:t>
      </w:r>
      <w:r>
        <w:rPr>
          <w:rFonts w:ascii="Arial" w:hAnsi="Arial"/>
          <w:i/>
          <w:smallCaps/>
        </w:rPr>
        <w:t>(Сторожевой крылан)</w:t>
      </w:r>
      <w:r>
        <w:rPr>
          <w:rFonts w:ascii="Arial" w:hAnsi="Arial"/>
          <w:smallCaps/>
        </w:rPr>
        <w:t xml:space="preserve"> - Ж</w:t>
      </w:r>
      <w:r>
        <w:rPr>
          <w:rFonts w:ascii="Arial" w:hAnsi="Arial"/>
        </w:rPr>
        <w:t>2 (Охрана)</w:t>
      </w:r>
    </w:p>
    <w:p w14:paraId="52F00D3F" w14:textId="77777777" w:rsidR="00000000" w:rsidRDefault="00000000">
      <w:pPr>
        <w:ind w:firstLine="709"/>
        <w:jc w:val="both"/>
        <w:rPr>
          <w:rFonts w:ascii="Arial" w:hAnsi="Arial"/>
        </w:rPr>
      </w:pPr>
    </w:p>
    <w:p w14:paraId="5E390A51" w14:textId="77777777" w:rsidR="00000000" w:rsidRDefault="00000000">
      <w:pPr>
        <w:ind w:firstLine="709"/>
        <w:jc w:val="both"/>
        <w:rPr>
          <w:rFonts w:ascii="Arial" w:hAnsi="Arial"/>
        </w:rPr>
      </w:pPr>
    </w:p>
    <w:p w14:paraId="4D4DBCDC" w14:textId="77777777" w:rsidR="00000000" w:rsidRDefault="00000000">
      <w:pPr>
        <w:pStyle w:val="a4"/>
        <w:jc w:val="center"/>
      </w:pPr>
      <w:r>
        <w:t>Приложение 9:</w:t>
      </w:r>
    </w:p>
    <w:p w14:paraId="3A53324B" w14:textId="77777777" w:rsidR="00000000" w:rsidRDefault="00000000">
      <w:pPr>
        <w:pStyle w:val="a4"/>
        <w:jc w:val="center"/>
      </w:pPr>
      <w:r>
        <w:t>ТАБЛИЦЫ ДЛЯ СОЗДАНИЯ ПЕРСОНАЖА</w:t>
      </w:r>
    </w:p>
    <w:p w14:paraId="24BD3014" w14:textId="77777777" w:rsidR="00000000" w:rsidRDefault="00000000">
      <w:pPr>
        <w:ind w:firstLine="709"/>
        <w:jc w:val="both"/>
        <w:rPr>
          <w:rFonts w:ascii="Arial" w:hAnsi="Arial"/>
        </w:rPr>
      </w:pPr>
    </w:p>
    <w:p w14:paraId="08EA3806" w14:textId="77777777" w:rsidR="00000000" w:rsidRDefault="00000000">
      <w:pPr>
        <w:ind w:firstLine="709"/>
        <w:jc w:val="both"/>
        <w:rPr>
          <w:rFonts w:ascii="Arial" w:hAnsi="Arial"/>
        </w:rPr>
      </w:pPr>
    </w:p>
    <w:p w14:paraId="1C73FFF8" w14:textId="77777777" w:rsidR="00000000" w:rsidRDefault="00000000">
      <w:pPr>
        <w:jc w:val="both"/>
        <w:rPr>
          <w:rFonts w:ascii="Arial" w:hAnsi="Arial"/>
          <w:sz w:val="28"/>
        </w:rPr>
      </w:pPr>
      <w:r>
        <w:rPr>
          <w:rFonts w:ascii="Arial" w:hAnsi="Arial"/>
          <w:sz w:val="24"/>
        </w:rPr>
        <w:t xml:space="preserve">Таблица 1: </w:t>
      </w:r>
      <w:r>
        <w:rPr>
          <w:rFonts w:ascii="Arial" w:hAnsi="Arial"/>
          <w:b/>
          <w:sz w:val="24"/>
        </w:rPr>
        <w:t>Сила</w:t>
      </w:r>
    </w:p>
    <w:p w14:paraId="292F9301" w14:textId="77777777" w:rsidR="00000000" w:rsidRDefault="00000000">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066"/>
        <w:gridCol w:w="1083"/>
        <w:gridCol w:w="1083"/>
        <w:gridCol w:w="1106"/>
        <w:gridCol w:w="1278"/>
        <w:gridCol w:w="1055"/>
        <w:gridCol w:w="964"/>
        <w:gridCol w:w="1576"/>
      </w:tblGrid>
      <w:tr w:rsidR="00000000" w14:paraId="66671C6B" w14:textId="77777777">
        <w:tblPrEx>
          <w:tblCellMar>
            <w:top w:w="0" w:type="dxa"/>
            <w:bottom w:w="0" w:type="dxa"/>
          </w:tblCellMar>
        </w:tblPrEx>
        <w:tc>
          <w:tcPr>
            <w:tcW w:w="1066" w:type="dxa"/>
            <w:tcBorders>
              <w:top w:val="single" w:sz="12" w:space="0" w:color="auto"/>
              <w:left w:val="single" w:sz="12" w:space="0" w:color="auto"/>
              <w:bottom w:val="double" w:sz="6" w:space="0" w:color="auto"/>
            </w:tcBorders>
          </w:tcPr>
          <w:p w14:paraId="212752E6" w14:textId="77777777" w:rsidR="00000000" w:rsidRDefault="00000000">
            <w:pPr>
              <w:jc w:val="center"/>
              <w:rPr>
                <w:rFonts w:ascii="Arial" w:hAnsi="Arial"/>
                <w:b/>
                <w:spacing w:val="-12"/>
                <w:sz w:val="16"/>
              </w:rPr>
            </w:pPr>
            <w:r>
              <w:rPr>
                <w:rFonts w:ascii="Arial" w:hAnsi="Arial"/>
                <w:b/>
                <w:spacing w:val="-12"/>
                <w:sz w:val="16"/>
              </w:rPr>
              <w:t>Показатель спосо</w:t>
            </w:r>
            <w:r>
              <w:rPr>
                <w:rFonts w:ascii="Arial" w:hAnsi="Arial"/>
                <w:b/>
                <w:spacing w:val="-12"/>
                <w:sz w:val="16"/>
              </w:rPr>
              <w:t>б</w:t>
            </w:r>
            <w:r>
              <w:rPr>
                <w:rFonts w:ascii="Arial" w:hAnsi="Arial"/>
                <w:b/>
                <w:spacing w:val="-12"/>
                <w:sz w:val="16"/>
              </w:rPr>
              <w:t>ности</w:t>
            </w:r>
          </w:p>
        </w:tc>
        <w:tc>
          <w:tcPr>
            <w:tcW w:w="1083" w:type="dxa"/>
            <w:tcBorders>
              <w:top w:val="single" w:sz="12" w:space="0" w:color="auto"/>
              <w:bottom w:val="double" w:sz="6" w:space="0" w:color="auto"/>
            </w:tcBorders>
          </w:tcPr>
          <w:p w14:paraId="7CA40A9B" w14:textId="77777777" w:rsidR="00000000" w:rsidRDefault="00000000">
            <w:pPr>
              <w:jc w:val="center"/>
              <w:rPr>
                <w:rFonts w:ascii="Arial" w:hAnsi="Arial"/>
                <w:b/>
                <w:spacing w:val="-12"/>
                <w:sz w:val="16"/>
              </w:rPr>
            </w:pPr>
            <w:r>
              <w:rPr>
                <w:rFonts w:ascii="Arial" w:hAnsi="Arial"/>
                <w:b/>
                <w:spacing w:val="-12"/>
                <w:sz w:val="16"/>
              </w:rPr>
              <w:t>Модификатор</w:t>
            </w:r>
          </w:p>
          <w:p w14:paraId="3C37E055" w14:textId="77777777" w:rsidR="00000000" w:rsidRDefault="00000000">
            <w:pPr>
              <w:jc w:val="center"/>
              <w:rPr>
                <w:rFonts w:ascii="Arial" w:hAnsi="Arial"/>
                <w:b/>
                <w:spacing w:val="-12"/>
                <w:sz w:val="16"/>
              </w:rPr>
            </w:pPr>
            <w:r>
              <w:rPr>
                <w:rFonts w:ascii="Arial" w:hAnsi="Arial"/>
                <w:b/>
                <w:spacing w:val="-12"/>
                <w:sz w:val="16"/>
              </w:rPr>
              <w:t>броска атаки</w:t>
            </w:r>
          </w:p>
        </w:tc>
        <w:tc>
          <w:tcPr>
            <w:tcW w:w="1083" w:type="dxa"/>
            <w:tcBorders>
              <w:top w:val="single" w:sz="12" w:space="0" w:color="auto"/>
              <w:bottom w:val="double" w:sz="6" w:space="0" w:color="auto"/>
            </w:tcBorders>
          </w:tcPr>
          <w:p w14:paraId="46A5F8D1" w14:textId="77777777" w:rsidR="00000000" w:rsidRDefault="00000000">
            <w:pPr>
              <w:jc w:val="center"/>
              <w:rPr>
                <w:rFonts w:ascii="Arial" w:hAnsi="Arial"/>
                <w:b/>
                <w:spacing w:val="-12"/>
                <w:sz w:val="16"/>
              </w:rPr>
            </w:pPr>
            <w:r>
              <w:rPr>
                <w:rFonts w:ascii="Arial" w:hAnsi="Arial"/>
                <w:b/>
                <w:spacing w:val="-12"/>
                <w:sz w:val="16"/>
              </w:rPr>
              <w:t>Модификатор</w:t>
            </w:r>
          </w:p>
          <w:p w14:paraId="68473EE4" w14:textId="77777777" w:rsidR="00000000" w:rsidRDefault="00000000">
            <w:pPr>
              <w:jc w:val="center"/>
              <w:rPr>
                <w:rFonts w:ascii="Arial" w:hAnsi="Arial"/>
                <w:b/>
                <w:spacing w:val="-12"/>
                <w:sz w:val="16"/>
              </w:rPr>
            </w:pPr>
            <w:r>
              <w:rPr>
                <w:rFonts w:ascii="Arial" w:hAnsi="Arial"/>
                <w:b/>
                <w:spacing w:val="-12"/>
                <w:sz w:val="16"/>
              </w:rPr>
              <w:t>вреда</w:t>
            </w:r>
          </w:p>
        </w:tc>
        <w:tc>
          <w:tcPr>
            <w:tcW w:w="1106" w:type="dxa"/>
            <w:tcBorders>
              <w:top w:val="single" w:sz="12" w:space="0" w:color="auto"/>
              <w:bottom w:val="double" w:sz="6" w:space="0" w:color="auto"/>
            </w:tcBorders>
          </w:tcPr>
          <w:p w14:paraId="1044B049" w14:textId="77777777" w:rsidR="00000000" w:rsidRDefault="00000000">
            <w:pPr>
              <w:jc w:val="center"/>
              <w:rPr>
                <w:rFonts w:ascii="Arial" w:hAnsi="Arial"/>
                <w:b/>
                <w:spacing w:val="-12"/>
                <w:sz w:val="16"/>
              </w:rPr>
            </w:pPr>
            <w:r>
              <w:rPr>
                <w:rFonts w:ascii="Arial" w:hAnsi="Arial"/>
                <w:b/>
                <w:spacing w:val="-12"/>
                <w:sz w:val="16"/>
              </w:rPr>
              <w:t>Норма веса</w:t>
            </w:r>
          </w:p>
        </w:tc>
        <w:tc>
          <w:tcPr>
            <w:tcW w:w="1278" w:type="dxa"/>
            <w:tcBorders>
              <w:top w:val="single" w:sz="12" w:space="0" w:color="auto"/>
              <w:bottom w:val="double" w:sz="6" w:space="0" w:color="auto"/>
            </w:tcBorders>
          </w:tcPr>
          <w:p w14:paraId="362B92DF" w14:textId="77777777" w:rsidR="00000000" w:rsidRDefault="00000000">
            <w:pPr>
              <w:jc w:val="center"/>
              <w:rPr>
                <w:rFonts w:ascii="Arial" w:hAnsi="Arial"/>
                <w:b/>
                <w:spacing w:val="-12"/>
                <w:sz w:val="16"/>
              </w:rPr>
            </w:pPr>
            <w:r>
              <w:rPr>
                <w:rFonts w:ascii="Arial" w:hAnsi="Arial"/>
                <w:b/>
                <w:spacing w:val="-12"/>
                <w:sz w:val="16"/>
              </w:rPr>
              <w:t>Максимальная нагру</w:t>
            </w:r>
            <w:r>
              <w:rPr>
                <w:rFonts w:ascii="Arial" w:hAnsi="Arial"/>
                <w:b/>
                <w:spacing w:val="-12"/>
                <w:sz w:val="16"/>
              </w:rPr>
              <w:t>з</w:t>
            </w:r>
            <w:r>
              <w:rPr>
                <w:rFonts w:ascii="Arial" w:hAnsi="Arial"/>
                <w:b/>
                <w:spacing w:val="-12"/>
                <w:sz w:val="16"/>
              </w:rPr>
              <w:t>ка</w:t>
            </w:r>
          </w:p>
        </w:tc>
        <w:tc>
          <w:tcPr>
            <w:tcW w:w="1055" w:type="dxa"/>
            <w:tcBorders>
              <w:top w:val="single" w:sz="12" w:space="0" w:color="auto"/>
              <w:bottom w:val="double" w:sz="6" w:space="0" w:color="auto"/>
            </w:tcBorders>
          </w:tcPr>
          <w:p w14:paraId="40AE5140" w14:textId="77777777" w:rsidR="00000000" w:rsidRDefault="00000000">
            <w:pPr>
              <w:jc w:val="center"/>
              <w:rPr>
                <w:rFonts w:ascii="Arial" w:hAnsi="Arial"/>
                <w:b/>
                <w:spacing w:val="-12"/>
                <w:sz w:val="16"/>
              </w:rPr>
            </w:pPr>
            <w:r>
              <w:rPr>
                <w:rFonts w:ascii="Arial" w:hAnsi="Arial"/>
                <w:b/>
                <w:spacing w:val="-12"/>
                <w:sz w:val="16"/>
              </w:rPr>
              <w:t>Открывание дверей</w:t>
            </w:r>
          </w:p>
        </w:tc>
        <w:tc>
          <w:tcPr>
            <w:tcW w:w="964" w:type="dxa"/>
            <w:tcBorders>
              <w:top w:val="single" w:sz="12" w:space="0" w:color="auto"/>
              <w:bottom w:val="double" w:sz="6" w:space="0" w:color="auto"/>
            </w:tcBorders>
          </w:tcPr>
          <w:p w14:paraId="7A6FCEBA" w14:textId="77777777" w:rsidR="00000000" w:rsidRDefault="00000000">
            <w:pPr>
              <w:jc w:val="center"/>
              <w:rPr>
                <w:rFonts w:ascii="Arial" w:hAnsi="Arial"/>
                <w:b/>
                <w:spacing w:val="-12"/>
                <w:sz w:val="16"/>
              </w:rPr>
            </w:pPr>
            <w:r>
              <w:rPr>
                <w:rFonts w:ascii="Arial" w:hAnsi="Arial"/>
                <w:b/>
                <w:spacing w:val="-12"/>
                <w:sz w:val="16"/>
              </w:rPr>
              <w:t>Перегрузка</w:t>
            </w:r>
          </w:p>
        </w:tc>
        <w:tc>
          <w:tcPr>
            <w:tcW w:w="1576" w:type="dxa"/>
            <w:tcBorders>
              <w:top w:val="single" w:sz="12" w:space="0" w:color="auto"/>
              <w:bottom w:val="double" w:sz="6" w:space="0" w:color="auto"/>
              <w:right w:val="single" w:sz="12" w:space="0" w:color="auto"/>
            </w:tcBorders>
          </w:tcPr>
          <w:p w14:paraId="2E5AA48A" w14:textId="77777777" w:rsidR="00000000" w:rsidRDefault="00000000">
            <w:pPr>
              <w:jc w:val="center"/>
              <w:rPr>
                <w:rFonts w:ascii="Arial" w:hAnsi="Arial"/>
                <w:b/>
                <w:spacing w:val="-12"/>
                <w:sz w:val="16"/>
              </w:rPr>
            </w:pPr>
            <w:r>
              <w:rPr>
                <w:rFonts w:ascii="Arial" w:hAnsi="Arial"/>
                <w:b/>
                <w:spacing w:val="-12"/>
                <w:sz w:val="16"/>
              </w:rPr>
              <w:t>Примечания</w:t>
            </w:r>
          </w:p>
        </w:tc>
      </w:tr>
      <w:tr w:rsidR="00000000" w14:paraId="5DACA01C" w14:textId="77777777">
        <w:tblPrEx>
          <w:tblCellMar>
            <w:top w:w="0" w:type="dxa"/>
            <w:bottom w:w="0" w:type="dxa"/>
          </w:tblCellMar>
        </w:tblPrEx>
        <w:tc>
          <w:tcPr>
            <w:tcW w:w="1066" w:type="dxa"/>
            <w:tcBorders>
              <w:top w:val="nil"/>
              <w:left w:val="single" w:sz="12" w:space="0" w:color="auto"/>
            </w:tcBorders>
          </w:tcPr>
          <w:p w14:paraId="1CBA305B" w14:textId="77777777" w:rsidR="00000000" w:rsidRDefault="00000000">
            <w:pPr>
              <w:jc w:val="center"/>
              <w:rPr>
                <w:rFonts w:ascii="Arial" w:hAnsi="Arial"/>
                <w:b/>
              </w:rPr>
            </w:pPr>
            <w:r>
              <w:rPr>
                <w:rFonts w:ascii="Arial" w:hAnsi="Arial"/>
                <w:b/>
              </w:rPr>
              <w:t>1</w:t>
            </w:r>
          </w:p>
        </w:tc>
        <w:tc>
          <w:tcPr>
            <w:tcW w:w="1083" w:type="dxa"/>
            <w:tcBorders>
              <w:top w:val="nil"/>
            </w:tcBorders>
          </w:tcPr>
          <w:p w14:paraId="2DDDD3B9" w14:textId="77777777" w:rsidR="00000000" w:rsidRDefault="00000000">
            <w:pPr>
              <w:jc w:val="center"/>
              <w:rPr>
                <w:rFonts w:ascii="Arial" w:hAnsi="Arial"/>
              </w:rPr>
            </w:pPr>
            <w:r>
              <w:rPr>
                <w:rFonts w:ascii="Arial" w:hAnsi="Arial"/>
              </w:rPr>
              <w:t>-5</w:t>
            </w:r>
          </w:p>
        </w:tc>
        <w:tc>
          <w:tcPr>
            <w:tcW w:w="1083" w:type="dxa"/>
            <w:tcBorders>
              <w:top w:val="nil"/>
            </w:tcBorders>
          </w:tcPr>
          <w:p w14:paraId="321030AE" w14:textId="77777777" w:rsidR="00000000" w:rsidRDefault="00000000">
            <w:pPr>
              <w:jc w:val="center"/>
              <w:rPr>
                <w:rFonts w:ascii="Arial" w:hAnsi="Arial"/>
              </w:rPr>
            </w:pPr>
            <w:r>
              <w:rPr>
                <w:rFonts w:ascii="Arial" w:hAnsi="Arial"/>
              </w:rPr>
              <w:t>-4</w:t>
            </w:r>
          </w:p>
        </w:tc>
        <w:tc>
          <w:tcPr>
            <w:tcW w:w="1106" w:type="dxa"/>
            <w:tcBorders>
              <w:top w:val="nil"/>
            </w:tcBorders>
          </w:tcPr>
          <w:p w14:paraId="32286033" w14:textId="77777777" w:rsidR="00000000" w:rsidRDefault="00000000">
            <w:pPr>
              <w:jc w:val="center"/>
              <w:rPr>
                <w:rFonts w:ascii="Arial" w:hAnsi="Arial"/>
              </w:rPr>
            </w:pPr>
            <w:r>
              <w:rPr>
                <w:rFonts w:ascii="Arial" w:hAnsi="Arial"/>
              </w:rPr>
              <w:t xml:space="preserve">1 </w:t>
            </w:r>
            <w:r>
              <w:rPr>
                <w:rFonts w:ascii="Arial" w:hAnsi="Arial"/>
                <w:i/>
              </w:rPr>
              <w:t>(0,5)</w:t>
            </w:r>
          </w:p>
        </w:tc>
        <w:tc>
          <w:tcPr>
            <w:tcW w:w="1278" w:type="dxa"/>
            <w:tcBorders>
              <w:top w:val="nil"/>
            </w:tcBorders>
          </w:tcPr>
          <w:p w14:paraId="51FF47F6" w14:textId="77777777" w:rsidR="00000000" w:rsidRDefault="00000000">
            <w:pPr>
              <w:jc w:val="center"/>
              <w:rPr>
                <w:rFonts w:ascii="Arial" w:hAnsi="Arial"/>
              </w:rPr>
            </w:pPr>
            <w:r>
              <w:rPr>
                <w:rFonts w:ascii="Arial" w:hAnsi="Arial"/>
              </w:rPr>
              <w:t xml:space="preserve">3 </w:t>
            </w:r>
            <w:r>
              <w:rPr>
                <w:rFonts w:ascii="Arial" w:hAnsi="Arial"/>
                <w:i/>
              </w:rPr>
              <w:t>(1,5)</w:t>
            </w:r>
          </w:p>
        </w:tc>
        <w:tc>
          <w:tcPr>
            <w:tcW w:w="1055" w:type="dxa"/>
            <w:tcBorders>
              <w:top w:val="nil"/>
            </w:tcBorders>
          </w:tcPr>
          <w:p w14:paraId="4978947D" w14:textId="77777777" w:rsidR="00000000" w:rsidRDefault="00000000">
            <w:pPr>
              <w:jc w:val="center"/>
              <w:rPr>
                <w:rFonts w:ascii="Arial" w:hAnsi="Arial"/>
              </w:rPr>
            </w:pPr>
            <w:r>
              <w:rPr>
                <w:rFonts w:ascii="Arial" w:hAnsi="Arial"/>
              </w:rPr>
              <w:t>1</w:t>
            </w:r>
          </w:p>
        </w:tc>
        <w:tc>
          <w:tcPr>
            <w:tcW w:w="964" w:type="dxa"/>
            <w:tcBorders>
              <w:top w:val="nil"/>
            </w:tcBorders>
          </w:tcPr>
          <w:p w14:paraId="31E55D5F" w14:textId="77777777" w:rsidR="00000000" w:rsidRDefault="00000000">
            <w:pPr>
              <w:jc w:val="center"/>
              <w:rPr>
                <w:rFonts w:ascii="Arial" w:hAnsi="Arial"/>
              </w:rPr>
            </w:pPr>
            <w:r>
              <w:rPr>
                <w:rFonts w:ascii="Arial" w:hAnsi="Arial"/>
              </w:rPr>
              <w:t>0%</w:t>
            </w:r>
          </w:p>
        </w:tc>
        <w:tc>
          <w:tcPr>
            <w:tcW w:w="1576" w:type="dxa"/>
            <w:tcBorders>
              <w:top w:val="nil"/>
              <w:right w:val="single" w:sz="12" w:space="0" w:color="auto"/>
            </w:tcBorders>
          </w:tcPr>
          <w:p w14:paraId="473BD6CF" w14:textId="77777777" w:rsidR="00000000" w:rsidRDefault="00000000">
            <w:pPr>
              <w:jc w:val="center"/>
              <w:rPr>
                <w:rFonts w:ascii="Arial" w:hAnsi="Arial"/>
              </w:rPr>
            </w:pPr>
          </w:p>
        </w:tc>
      </w:tr>
      <w:tr w:rsidR="00000000" w14:paraId="67C6B20C" w14:textId="77777777">
        <w:tblPrEx>
          <w:tblCellMar>
            <w:top w:w="0" w:type="dxa"/>
            <w:bottom w:w="0" w:type="dxa"/>
          </w:tblCellMar>
        </w:tblPrEx>
        <w:tc>
          <w:tcPr>
            <w:tcW w:w="1066" w:type="dxa"/>
            <w:tcBorders>
              <w:left w:val="single" w:sz="12" w:space="0" w:color="auto"/>
            </w:tcBorders>
          </w:tcPr>
          <w:p w14:paraId="42873501" w14:textId="77777777" w:rsidR="00000000" w:rsidRDefault="00000000">
            <w:pPr>
              <w:jc w:val="center"/>
              <w:rPr>
                <w:rFonts w:ascii="Arial" w:hAnsi="Arial"/>
                <w:b/>
              </w:rPr>
            </w:pPr>
            <w:r>
              <w:rPr>
                <w:rFonts w:ascii="Arial" w:hAnsi="Arial"/>
                <w:b/>
              </w:rPr>
              <w:t>2</w:t>
            </w:r>
          </w:p>
        </w:tc>
        <w:tc>
          <w:tcPr>
            <w:tcW w:w="1083" w:type="dxa"/>
          </w:tcPr>
          <w:p w14:paraId="5809313E" w14:textId="77777777" w:rsidR="00000000" w:rsidRDefault="00000000">
            <w:pPr>
              <w:jc w:val="center"/>
              <w:rPr>
                <w:rFonts w:ascii="Arial" w:hAnsi="Arial"/>
              </w:rPr>
            </w:pPr>
            <w:r>
              <w:rPr>
                <w:rFonts w:ascii="Arial" w:hAnsi="Arial"/>
              </w:rPr>
              <w:t>-4</w:t>
            </w:r>
          </w:p>
        </w:tc>
        <w:tc>
          <w:tcPr>
            <w:tcW w:w="1083" w:type="dxa"/>
          </w:tcPr>
          <w:p w14:paraId="73B2F51B" w14:textId="77777777" w:rsidR="00000000" w:rsidRDefault="00000000">
            <w:pPr>
              <w:jc w:val="center"/>
              <w:rPr>
                <w:rFonts w:ascii="Arial" w:hAnsi="Arial"/>
              </w:rPr>
            </w:pPr>
            <w:r>
              <w:rPr>
                <w:rFonts w:ascii="Arial" w:hAnsi="Arial"/>
              </w:rPr>
              <w:t>-2</w:t>
            </w:r>
          </w:p>
        </w:tc>
        <w:tc>
          <w:tcPr>
            <w:tcW w:w="1106" w:type="dxa"/>
          </w:tcPr>
          <w:p w14:paraId="337207FE" w14:textId="77777777" w:rsidR="00000000" w:rsidRDefault="00000000">
            <w:pPr>
              <w:jc w:val="center"/>
              <w:rPr>
                <w:rFonts w:ascii="Arial" w:hAnsi="Arial"/>
              </w:rPr>
            </w:pPr>
            <w:r>
              <w:rPr>
                <w:rFonts w:ascii="Arial" w:hAnsi="Arial"/>
              </w:rPr>
              <w:t xml:space="preserve">1 </w:t>
            </w:r>
            <w:r>
              <w:rPr>
                <w:rFonts w:ascii="Arial" w:hAnsi="Arial"/>
                <w:i/>
              </w:rPr>
              <w:t>(0,5)</w:t>
            </w:r>
          </w:p>
        </w:tc>
        <w:tc>
          <w:tcPr>
            <w:tcW w:w="1278" w:type="dxa"/>
          </w:tcPr>
          <w:p w14:paraId="38A9666D" w14:textId="77777777" w:rsidR="00000000" w:rsidRDefault="00000000">
            <w:pPr>
              <w:jc w:val="center"/>
              <w:rPr>
                <w:rFonts w:ascii="Arial" w:hAnsi="Arial"/>
              </w:rPr>
            </w:pPr>
            <w:r>
              <w:rPr>
                <w:rFonts w:ascii="Arial" w:hAnsi="Arial"/>
              </w:rPr>
              <w:t xml:space="preserve">5 </w:t>
            </w:r>
            <w:r>
              <w:rPr>
                <w:rFonts w:ascii="Arial" w:hAnsi="Arial"/>
                <w:i/>
              </w:rPr>
              <w:t>(2,5)</w:t>
            </w:r>
          </w:p>
        </w:tc>
        <w:tc>
          <w:tcPr>
            <w:tcW w:w="1055" w:type="dxa"/>
          </w:tcPr>
          <w:p w14:paraId="55CB448E" w14:textId="77777777" w:rsidR="00000000" w:rsidRDefault="00000000">
            <w:pPr>
              <w:jc w:val="center"/>
              <w:rPr>
                <w:rFonts w:ascii="Arial" w:hAnsi="Arial"/>
              </w:rPr>
            </w:pPr>
            <w:r>
              <w:rPr>
                <w:rFonts w:ascii="Arial" w:hAnsi="Arial"/>
              </w:rPr>
              <w:t>1</w:t>
            </w:r>
          </w:p>
        </w:tc>
        <w:tc>
          <w:tcPr>
            <w:tcW w:w="964" w:type="dxa"/>
          </w:tcPr>
          <w:p w14:paraId="7211D712" w14:textId="77777777" w:rsidR="00000000" w:rsidRDefault="00000000">
            <w:pPr>
              <w:jc w:val="center"/>
              <w:rPr>
                <w:rFonts w:ascii="Arial" w:hAnsi="Arial"/>
              </w:rPr>
            </w:pPr>
            <w:r>
              <w:rPr>
                <w:rFonts w:ascii="Arial" w:hAnsi="Arial"/>
              </w:rPr>
              <w:t>0%</w:t>
            </w:r>
          </w:p>
        </w:tc>
        <w:tc>
          <w:tcPr>
            <w:tcW w:w="1576" w:type="dxa"/>
            <w:tcBorders>
              <w:right w:val="single" w:sz="12" w:space="0" w:color="auto"/>
            </w:tcBorders>
          </w:tcPr>
          <w:p w14:paraId="3174C56D" w14:textId="77777777" w:rsidR="00000000" w:rsidRDefault="00000000">
            <w:pPr>
              <w:jc w:val="center"/>
              <w:rPr>
                <w:rFonts w:ascii="Arial" w:hAnsi="Arial"/>
              </w:rPr>
            </w:pPr>
          </w:p>
        </w:tc>
      </w:tr>
      <w:tr w:rsidR="00000000" w14:paraId="00637017" w14:textId="77777777">
        <w:tblPrEx>
          <w:tblCellMar>
            <w:top w:w="0" w:type="dxa"/>
            <w:bottom w:w="0" w:type="dxa"/>
          </w:tblCellMar>
        </w:tblPrEx>
        <w:tc>
          <w:tcPr>
            <w:tcW w:w="1066" w:type="dxa"/>
            <w:tcBorders>
              <w:left w:val="single" w:sz="12" w:space="0" w:color="auto"/>
            </w:tcBorders>
          </w:tcPr>
          <w:p w14:paraId="4CA97331" w14:textId="77777777" w:rsidR="00000000" w:rsidRDefault="00000000">
            <w:pPr>
              <w:jc w:val="center"/>
              <w:rPr>
                <w:rFonts w:ascii="Arial" w:hAnsi="Arial"/>
                <w:b/>
              </w:rPr>
            </w:pPr>
            <w:r>
              <w:rPr>
                <w:rFonts w:ascii="Arial" w:hAnsi="Arial"/>
                <w:b/>
              </w:rPr>
              <w:t>3</w:t>
            </w:r>
          </w:p>
        </w:tc>
        <w:tc>
          <w:tcPr>
            <w:tcW w:w="1083" w:type="dxa"/>
          </w:tcPr>
          <w:p w14:paraId="1BB4E9CE" w14:textId="77777777" w:rsidR="00000000" w:rsidRDefault="00000000">
            <w:pPr>
              <w:jc w:val="center"/>
              <w:rPr>
                <w:rFonts w:ascii="Arial" w:hAnsi="Arial"/>
              </w:rPr>
            </w:pPr>
            <w:r>
              <w:rPr>
                <w:rFonts w:ascii="Arial" w:hAnsi="Arial"/>
              </w:rPr>
              <w:t>-3</w:t>
            </w:r>
          </w:p>
        </w:tc>
        <w:tc>
          <w:tcPr>
            <w:tcW w:w="1083" w:type="dxa"/>
          </w:tcPr>
          <w:p w14:paraId="067A56DC" w14:textId="77777777" w:rsidR="00000000" w:rsidRDefault="00000000">
            <w:pPr>
              <w:jc w:val="center"/>
              <w:rPr>
                <w:rFonts w:ascii="Arial" w:hAnsi="Arial"/>
              </w:rPr>
            </w:pPr>
            <w:r>
              <w:rPr>
                <w:rFonts w:ascii="Arial" w:hAnsi="Arial"/>
              </w:rPr>
              <w:t>-1</w:t>
            </w:r>
          </w:p>
        </w:tc>
        <w:tc>
          <w:tcPr>
            <w:tcW w:w="1106" w:type="dxa"/>
          </w:tcPr>
          <w:p w14:paraId="1E62F34A" w14:textId="77777777" w:rsidR="00000000" w:rsidRDefault="00000000">
            <w:pPr>
              <w:jc w:val="center"/>
              <w:rPr>
                <w:rFonts w:ascii="Arial" w:hAnsi="Arial"/>
              </w:rPr>
            </w:pPr>
            <w:r>
              <w:rPr>
                <w:rFonts w:ascii="Arial" w:hAnsi="Arial"/>
              </w:rPr>
              <w:t xml:space="preserve">5 </w:t>
            </w:r>
            <w:r>
              <w:rPr>
                <w:rFonts w:ascii="Arial" w:hAnsi="Arial"/>
                <w:i/>
              </w:rPr>
              <w:t>(2,5)</w:t>
            </w:r>
          </w:p>
        </w:tc>
        <w:tc>
          <w:tcPr>
            <w:tcW w:w="1278" w:type="dxa"/>
          </w:tcPr>
          <w:p w14:paraId="551C2EA8" w14:textId="77777777" w:rsidR="00000000" w:rsidRDefault="00000000">
            <w:pPr>
              <w:jc w:val="center"/>
              <w:rPr>
                <w:rFonts w:ascii="Arial" w:hAnsi="Arial"/>
              </w:rPr>
            </w:pPr>
            <w:r>
              <w:rPr>
                <w:rFonts w:ascii="Arial" w:hAnsi="Arial"/>
              </w:rPr>
              <w:t xml:space="preserve">10 </w:t>
            </w:r>
            <w:r>
              <w:rPr>
                <w:rFonts w:ascii="Arial" w:hAnsi="Arial"/>
                <w:i/>
              </w:rPr>
              <w:t>(4,5)</w:t>
            </w:r>
          </w:p>
        </w:tc>
        <w:tc>
          <w:tcPr>
            <w:tcW w:w="1055" w:type="dxa"/>
          </w:tcPr>
          <w:p w14:paraId="3536B587" w14:textId="77777777" w:rsidR="00000000" w:rsidRDefault="00000000">
            <w:pPr>
              <w:jc w:val="center"/>
              <w:rPr>
                <w:rFonts w:ascii="Arial" w:hAnsi="Arial"/>
              </w:rPr>
            </w:pPr>
            <w:r>
              <w:rPr>
                <w:rFonts w:ascii="Arial" w:hAnsi="Arial"/>
              </w:rPr>
              <w:t>2</w:t>
            </w:r>
          </w:p>
        </w:tc>
        <w:tc>
          <w:tcPr>
            <w:tcW w:w="964" w:type="dxa"/>
          </w:tcPr>
          <w:p w14:paraId="0EDED55C" w14:textId="77777777" w:rsidR="00000000" w:rsidRDefault="00000000">
            <w:pPr>
              <w:jc w:val="center"/>
              <w:rPr>
                <w:rFonts w:ascii="Arial" w:hAnsi="Arial"/>
              </w:rPr>
            </w:pPr>
            <w:r>
              <w:rPr>
                <w:rFonts w:ascii="Arial" w:hAnsi="Arial"/>
              </w:rPr>
              <w:t>0%</w:t>
            </w:r>
          </w:p>
        </w:tc>
        <w:tc>
          <w:tcPr>
            <w:tcW w:w="1576" w:type="dxa"/>
            <w:tcBorders>
              <w:right w:val="single" w:sz="12" w:space="0" w:color="auto"/>
            </w:tcBorders>
          </w:tcPr>
          <w:p w14:paraId="15ABF1AE" w14:textId="77777777" w:rsidR="00000000" w:rsidRDefault="00000000">
            <w:pPr>
              <w:jc w:val="center"/>
              <w:rPr>
                <w:rFonts w:ascii="Arial" w:hAnsi="Arial"/>
              </w:rPr>
            </w:pPr>
          </w:p>
        </w:tc>
      </w:tr>
      <w:tr w:rsidR="00000000" w14:paraId="51DFEB73" w14:textId="77777777">
        <w:tblPrEx>
          <w:tblCellMar>
            <w:top w:w="0" w:type="dxa"/>
            <w:bottom w:w="0" w:type="dxa"/>
          </w:tblCellMar>
        </w:tblPrEx>
        <w:tc>
          <w:tcPr>
            <w:tcW w:w="1066" w:type="dxa"/>
            <w:tcBorders>
              <w:left w:val="single" w:sz="12" w:space="0" w:color="auto"/>
            </w:tcBorders>
          </w:tcPr>
          <w:p w14:paraId="01CFC799" w14:textId="77777777" w:rsidR="00000000" w:rsidRDefault="00000000">
            <w:pPr>
              <w:jc w:val="center"/>
              <w:rPr>
                <w:rFonts w:ascii="Arial" w:hAnsi="Arial"/>
                <w:b/>
              </w:rPr>
            </w:pPr>
            <w:r>
              <w:rPr>
                <w:rFonts w:ascii="Arial" w:hAnsi="Arial"/>
                <w:b/>
              </w:rPr>
              <w:t>4-5</w:t>
            </w:r>
          </w:p>
        </w:tc>
        <w:tc>
          <w:tcPr>
            <w:tcW w:w="1083" w:type="dxa"/>
          </w:tcPr>
          <w:p w14:paraId="1B28F6A0" w14:textId="77777777" w:rsidR="00000000" w:rsidRDefault="00000000">
            <w:pPr>
              <w:jc w:val="center"/>
              <w:rPr>
                <w:rFonts w:ascii="Arial" w:hAnsi="Arial"/>
              </w:rPr>
            </w:pPr>
            <w:r>
              <w:rPr>
                <w:rFonts w:ascii="Arial" w:hAnsi="Arial"/>
              </w:rPr>
              <w:t>-2</w:t>
            </w:r>
          </w:p>
        </w:tc>
        <w:tc>
          <w:tcPr>
            <w:tcW w:w="1083" w:type="dxa"/>
          </w:tcPr>
          <w:p w14:paraId="0D8A2944" w14:textId="77777777" w:rsidR="00000000" w:rsidRDefault="00000000">
            <w:pPr>
              <w:jc w:val="center"/>
              <w:rPr>
                <w:rFonts w:ascii="Arial" w:hAnsi="Arial"/>
              </w:rPr>
            </w:pPr>
            <w:r>
              <w:rPr>
                <w:rFonts w:ascii="Arial" w:hAnsi="Arial"/>
              </w:rPr>
              <w:t>-1</w:t>
            </w:r>
          </w:p>
        </w:tc>
        <w:tc>
          <w:tcPr>
            <w:tcW w:w="1106" w:type="dxa"/>
          </w:tcPr>
          <w:p w14:paraId="085DBE6E" w14:textId="77777777" w:rsidR="00000000" w:rsidRDefault="00000000">
            <w:pPr>
              <w:jc w:val="center"/>
              <w:rPr>
                <w:rFonts w:ascii="Arial" w:hAnsi="Arial"/>
              </w:rPr>
            </w:pPr>
            <w:r>
              <w:rPr>
                <w:rFonts w:ascii="Arial" w:hAnsi="Arial"/>
              </w:rPr>
              <w:t xml:space="preserve">10 </w:t>
            </w:r>
            <w:r>
              <w:rPr>
                <w:rFonts w:ascii="Arial" w:hAnsi="Arial"/>
                <w:i/>
              </w:rPr>
              <w:t>(4,5)</w:t>
            </w:r>
          </w:p>
        </w:tc>
        <w:tc>
          <w:tcPr>
            <w:tcW w:w="1278" w:type="dxa"/>
          </w:tcPr>
          <w:p w14:paraId="0F5F3DF2" w14:textId="77777777" w:rsidR="00000000" w:rsidRDefault="00000000">
            <w:pPr>
              <w:jc w:val="center"/>
              <w:rPr>
                <w:rFonts w:ascii="Arial" w:hAnsi="Arial"/>
              </w:rPr>
            </w:pPr>
            <w:r>
              <w:rPr>
                <w:rFonts w:ascii="Arial" w:hAnsi="Arial"/>
              </w:rPr>
              <w:t xml:space="preserve">25 </w:t>
            </w:r>
            <w:r>
              <w:rPr>
                <w:rFonts w:ascii="Arial" w:hAnsi="Arial"/>
                <w:i/>
              </w:rPr>
              <w:t>(11)</w:t>
            </w:r>
          </w:p>
        </w:tc>
        <w:tc>
          <w:tcPr>
            <w:tcW w:w="1055" w:type="dxa"/>
          </w:tcPr>
          <w:p w14:paraId="53D81CAE" w14:textId="77777777" w:rsidR="00000000" w:rsidRDefault="00000000">
            <w:pPr>
              <w:jc w:val="center"/>
              <w:rPr>
                <w:rFonts w:ascii="Arial" w:hAnsi="Arial"/>
              </w:rPr>
            </w:pPr>
            <w:r>
              <w:rPr>
                <w:rFonts w:ascii="Arial" w:hAnsi="Arial"/>
              </w:rPr>
              <w:t>3</w:t>
            </w:r>
          </w:p>
        </w:tc>
        <w:tc>
          <w:tcPr>
            <w:tcW w:w="964" w:type="dxa"/>
          </w:tcPr>
          <w:p w14:paraId="24D12467" w14:textId="77777777" w:rsidR="00000000" w:rsidRDefault="00000000">
            <w:pPr>
              <w:jc w:val="center"/>
              <w:rPr>
                <w:rFonts w:ascii="Arial" w:hAnsi="Arial"/>
              </w:rPr>
            </w:pPr>
            <w:r>
              <w:rPr>
                <w:rFonts w:ascii="Arial" w:hAnsi="Arial"/>
              </w:rPr>
              <w:t>0%</w:t>
            </w:r>
          </w:p>
        </w:tc>
        <w:tc>
          <w:tcPr>
            <w:tcW w:w="1576" w:type="dxa"/>
            <w:tcBorders>
              <w:right w:val="single" w:sz="12" w:space="0" w:color="auto"/>
            </w:tcBorders>
          </w:tcPr>
          <w:p w14:paraId="066E55D8" w14:textId="77777777" w:rsidR="00000000" w:rsidRDefault="00000000">
            <w:pPr>
              <w:jc w:val="center"/>
              <w:rPr>
                <w:rFonts w:ascii="Arial" w:hAnsi="Arial"/>
              </w:rPr>
            </w:pPr>
          </w:p>
        </w:tc>
      </w:tr>
      <w:tr w:rsidR="00000000" w14:paraId="6532C1BB" w14:textId="77777777">
        <w:tblPrEx>
          <w:tblCellMar>
            <w:top w:w="0" w:type="dxa"/>
            <w:bottom w:w="0" w:type="dxa"/>
          </w:tblCellMar>
        </w:tblPrEx>
        <w:tc>
          <w:tcPr>
            <w:tcW w:w="1066" w:type="dxa"/>
            <w:tcBorders>
              <w:left w:val="single" w:sz="12" w:space="0" w:color="auto"/>
            </w:tcBorders>
          </w:tcPr>
          <w:p w14:paraId="16588C85" w14:textId="77777777" w:rsidR="00000000" w:rsidRDefault="00000000">
            <w:pPr>
              <w:jc w:val="center"/>
              <w:rPr>
                <w:rFonts w:ascii="Arial" w:hAnsi="Arial"/>
                <w:b/>
              </w:rPr>
            </w:pPr>
            <w:r>
              <w:rPr>
                <w:rFonts w:ascii="Arial" w:hAnsi="Arial"/>
                <w:b/>
              </w:rPr>
              <w:t>6-7</w:t>
            </w:r>
          </w:p>
        </w:tc>
        <w:tc>
          <w:tcPr>
            <w:tcW w:w="1083" w:type="dxa"/>
          </w:tcPr>
          <w:p w14:paraId="5E1399D0" w14:textId="77777777" w:rsidR="00000000" w:rsidRDefault="00000000">
            <w:pPr>
              <w:jc w:val="center"/>
              <w:rPr>
                <w:rFonts w:ascii="Arial" w:hAnsi="Arial"/>
              </w:rPr>
            </w:pPr>
            <w:r>
              <w:rPr>
                <w:rFonts w:ascii="Arial" w:hAnsi="Arial"/>
              </w:rPr>
              <w:t>-1</w:t>
            </w:r>
          </w:p>
        </w:tc>
        <w:tc>
          <w:tcPr>
            <w:tcW w:w="1083" w:type="dxa"/>
          </w:tcPr>
          <w:p w14:paraId="3100B60D" w14:textId="77777777" w:rsidR="00000000" w:rsidRDefault="00000000">
            <w:pPr>
              <w:jc w:val="center"/>
              <w:rPr>
                <w:rFonts w:ascii="Arial" w:hAnsi="Arial"/>
              </w:rPr>
            </w:pPr>
            <w:r>
              <w:rPr>
                <w:rFonts w:ascii="Arial" w:hAnsi="Arial"/>
              </w:rPr>
              <w:t>-</w:t>
            </w:r>
          </w:p>
        </w:tc>
        <w:tc>
          <w:tcPr>
            <w:tcW w:w="1106" w:type="dxa"/>
          </w:tcPr>
          <w:p w14:paraId="0354E35F" w14:textId="77777777" w:rsidR="00000000" w:rsidRDefault="00000000">
            <w:pPr>
              <w:jc w:val="center"/>
              <w:rPr>
                <w:rFonts w:ascii="Arial" w:hAnsi="Arial"/>
              </w:rPr>
            </w:pPr>
            <w:r>
              <w:rPr>
                <w:rFonts w:ascii="Arial" w:hAnsi="Arial"/>
              </w:rPr>
              <w:t xml:space="preserve">20 </w:t>
            </w:r>
            <w:r>
              <w:rPr>
                <w:rFonts w:ascii="Arial" w:hAnsi="Arial"/>
                <w:i/>
              </w:rPr>
              <w:t>(9)</w:t>
            </w:r>
          </w:p>
        </w:tc>
        <w:tc>
          <w:tcPr>
            <w:tcW w:w="1278" w:type="dxa"/>
          </w:tcPr>
          <w:p w14:paraId="6AA37466" w14:textId="77777777" w:rsidR="00000000" w:rsidRDefault="00000000">
            <w:pPr>
              <w:jc w:val="center"/>
              <w:rPr>
                <w:rFonts w:ascii="Arial" w:hAnsi="Arial"/>
              </w:rPr>
            </w:pPr>
            <w:r>
              <w:rPr>
                <w:rFonts w:ascii="Arial" w:hAnsi="Arial"/>
              </w:rPr>
              <w:t xml:space="preserve">55 </w:t>
            </w:r>
            <w:r>
              <w:rPr>
                <w:rFonts w:ascii="Arial" w:hAnsi="Arial"/>
                <w:i/>
              </w:rPr>
              <w:t>(25)</w:t>
            </w:r>
          </w:p>
        </w:tc>
        <w:tc>
          <w:tcPr>
            <w:tcW w:w="1055" w:type="dxa"/>
          </w:tcPr>
          <w:p w14:paraId="1BB55270" w14:textId="77777777" w:rsidR="00000000" w:rsidRDefault="00000000">
            <w:pPr>
              <w:jc w:val="center"/>
              <w:rPr>
                <w:rFonts w:ascii="Arial" w:hAnsi="Arial"/>
              </w:rPr>
            </w:pPr>
            <w:r>
              <w:rPr>
                <w:rFonts w:ascii="Arial" w:hAnsi="Arial"/>
              </w:rPr>
              <w:t>4</w:t>
            </w:r>
          </w:p>
        </w:tc>
        <w:tc>
          <w:tcPr>
            <w:tcW w:w="964" w:type="dxa"/>
          </w:tcPr>
          <w:p w14:paraId="162853F4" w14:textId="77777777" w:rsidR="00000000" w:rsidRDefault="00000000">
            <w:pPr>
              <w:jc w:val="center"/>
              <w:rPr>
                <w:rFonts w:ascii="Arial" w:hAnsi="Arial"/>
              </w:rPr>
            </w:pPr>
            <w:r>
              <w:rPr>
                <w:rFonts w:ascii="Arial" w:hAnsi="Arial"/>
              </w:rPr>
              <w:t>0%</w:t>
            </w:r>
          </w:p>
        </w:tc>
        <w:tc>
          <w:tcPr>
            <w:tcW w:w="1576" w:type="dxa"/>
            <w:tcBorders>
              <w:right w:val="single" w:sz="12" w:space="0" w:color="auto"/>
            </w:tcBorders>
          </w:tcPr>
          <w:p w14:paraId="24297323" w14:textId="77777777" w:rsidR="00000000" w:rsidRDefault="00000000">
            <w:pPr>
              <w:jc w:val="center"/>
              <w:rPr>
                <w:rFonts w:ascii="Arial" w:hAnsi="Arial"/>
              </w:rPr>
            </w:pPr>
          </w:p>
        </w:tc>
      </w:tr>
      <w:tr w:rsidR="00000000" w14:paraId="07F90E05" w14:textId="77777777">
        <w:tblPrEx>
          <w:tblCellMar>
            <w:top w:w="0" w:type="dxa"/>
            <w:bottom w:w="0" w:type="dxa"/>
          </w:tblCellMar>
        </w:tblPrEx>
        <w:tc>
          <w:tcPr>
            <w:tcW w:w="1066" w:type="dxa"/>
            <w:tcBorders>
              <w:left w:val="single" w:sz="12" w:space="0" w:color="auto"/>
            </w:tcBorders>
          </w:tcPr>
          <w:p w14:paraId="673F0FBA" w14:textId="77777777" w:rsidR="00000000" w:rsidRDefault="00000000">
            <w:pPr>
              <w:jc w:val="center"/>
              <w:rPr>
                <w:rFonts w:ascii="Arial" w:hAnsi="Arial"/>
                <w:b/>
              </w:rPr>
            </w:pPr>
            <w:r>
              <w:rPr>
                <w:rFonts w:ascii="Arial" w:hAnsi="Arial"/>
                <w:b/>
              </w:rPr>
              <w:t>8-9</w:t>
            </w:r>
          </w:p>
        </w:tc>
        <w:tc>
          <w:tcPr>
            <w:tcW w:w="1083" w:type="dxa"/>
          </w:tcPr>
          <w:p w14:paraId="794B48E1" w14:textId="77777777" w:rsidR="00000000" w:rsidRDefault="00000000">
            <w:pPr>
              <w:jc w:val="center"/>
              <w:rPr>
                <w:rFonts w:ascii="Arial" w:hAnsi="Arial"/>
              </w:rPr>
            </w:pPr>
            <w:r>
              <w:rPr>
                <w:rFonts w:ascii="Arial" w:hAnsi="Arial"/>
              </w:rPr>
              <w:t>-</w:t>
            </w:r>
          </w:p>
        </w:tc>
        <w:tc>
          <w:tcPr>
            <w:tcW w:w="1083" w:type="dxa"/>
          </w:tcPr>
          <w:p w14:paraId="5837D8AC" w14:textId="77777777" w:rsidR="00000000" w:rsidRDefault="00000000">
            <w:pPr>
              <w:jc w:val="center"/>
              <w:rPr>
                <w:rFonts w:ascii="Arial" w:hAnsi="Arial"/>
              </w:rPr>
            </w:pPr>
            <w:r>
              <w:rPr>
                <w:rFonts w:ascii="Arial" w:hAnsi="Arial"/>
              </w:rPr>
              <w:t>-</w:t>
            </w:r>
          </w:p>
        </w:tc>
        <w:tc>
          <w:tcPr>
            <w:tcW w:w="1106" w:type="dxa"/>
          </w:tcPr>
          <w:p w14:paraId="71801EEA" w14:textId="77777777" w:rsidR="00000000" w:rsidRDefault="00000000">
            <w:pPr>
              <w:jc w:val="center"/>
              <w:rPr>
                <w:rFonts w:ascii="Arial" w:hAnsi="Arial"/>
              </w:rPr>
            </w:pPr>
            <w:r>
              <w:rPr>
                <w:rFonts w:ascii="Arial" w:hAnsi="Arial"/>
              </w:rPr>
              <w:t xml:space="preserve">35 </w:t>
            </w:r>
            <w:r>
              <w:rPr>
                <w:rFonts w:ascii="Arial" w:hAnsi="Arial"/>
                <w:i/>
              </w:rPr>
              <w:t>(16)</w:t>
            </w:r>
          </w:p>
        </w:tc>
        <w:tc>
          <w:tcPr>
            <w:tcW w:w="1278" w:type="dxa"/>
          </w:tcPr>
          <w:p w14:paraId="5B2EEE71" w14:textId="77777777" w:rsidR="00000000" w:rsidRDefault="00000000">
            <w:pPr>
              <w:jc w:val="center"/>
              <w:rPr>
                <w:rFonts w:ascii="Arial" w:hAnsi="Arial"/>
              </w:rPr>
            </w:pPr>
            <w:r>
              <w:rPr>
                <w:rFonts w:ascii="Arial" w:hAnsi="Arial"/>
              </w:rPr>
              <w:t xml:space="preserve">90 </w:t>
            </w:r>
            <w:r>
              <w:rPr>
                <w:rFonts w:ascii="Arial" w:hAnsi="Arial"/>
                <w:i/>
              </w:rPr>
              <w:t>(41)</w:t>
            </w:r>
          </w:p>
        </w:tc>
        <w:tc>
          <w:tcPr>
            <w:tcW w:w="1055" w:type="dxa"/>
          </w:tcPr>
          <w:p w14:paraId="327E5392" w14:textId="77777777" w:rsidR="00000000" w:rsidRDefault="00000000">
            <w:pPr>
              <w:jc w:val="center"/>
              <w:rPr>
                <w:rFonts w:ascii="Arial" w:hAnsi="Arial"/>
              </w:rPr>
            </w:pPr>
            <w:r>
              <w:rPr>
                <w:rFonts w:ascii="Arial" w:hAnsi="Arial"/>
              </w:rPr>
              <w:t>5</w:t>
            </w:r>
          </w:p>
        </w:tc>
        <w:tc>
          <w:tcPr>
            <w:tcW w:w="964" w:type="dxa"/>
          </w:tcPr>
          <w:p w14:paraId="3358DECF" w14:textId="77777777" w:rsidR="00000000" w:rsidRDefault="00000000">
            <w:pPr>
              <w:jc w:val="center"/>
              <w:rPr>
                <w:rFonts w:ascii="Arial" w:hAnsi="Arial"/>
              </w:rPr>
            </w:pPr>
            <w:r>
              <w:rPr>
                <w:rFonts w:ascii="Arial" w:hAnsi="Arial"/>
              </w:rPr>
              <w:t>1%</w:t>
            </w:r>
          </w:p>
        </w:tc>
        <w:tc>
          <w:tcPr>
            <w:tcW w:w="1576" w:type="dxa"/>
            <w:tcBorders>
              <w:right w:val="single" w:sz="12" w:space="0" w:color="auto"/>
            </w:tcBorders>
          </w:tcPr>
          <w:p w14:paraId="73686BB6" w14:textId="77777777" w:rsidR="00000000" w:rsidRDefault="00000000">
            <w:pPr>
              <w:jc w:val="center"/>
              <w:rPr>
                <w:rFonts w:ascii="Arial" w:hAnsi="Arial"/>
              </w:rPr>
            </w:pPr>
          </w:p>
        </w:tc>
      </w:tr>
      <w:tr w:rsidR="00000000" w14:paraId="4118562C" w14:textId="77777777">
        <w:tblPrEx>
          <w:tblCellMar>
            <w:top w:w="0" w:type="dxa"/>
            <w:bottom w:w="0" w:type="dxa"/>
          </w:tblCellMar>
        </w:tblPrEx>
        <w:tc>
          <w:tcPr>
            <w:tcW w:w="1066" w:type="dxa"/>
            <w:tcBorders>
              <w:left w:val="single" w:sz="12" w:space="0" w:color="auto"/>
            </w:tcBorders>
          </w:tcPr>
          <w:p w14:paraId="789B94AE" w14:textId="77777777" w:rsidR="00000000" w:rsidRDefault="00000000">
            <w:pPr>
              <w:jc w:val="center"/>
              <w:rPr>
                <w:rFonts w:ascii="Arial" w:hAnsi="Arial"/>
                <w:b/>
              </w:rPr>
            </w:pPr>
            <w:r>
              <w:rPr>
                <w:rFonts w:ascii="Arial" w:hAnsi="Arial"/>
                <w:b/>
              </w:rPr>
              <w:t>10-11</w:t>
            </w:r>
          </w:p>
        </w:tc>
        <w:tc>
          <w:tcPr>
            <w:tcW w:w="1083" w:type="dxa"/>
          </w:tcPr>
          <w:p w14:paraId="03A3C044" w14:textId="77777777" w:rsidR="00000000" w:rsidRDefault="00000000">
            <w:pPr>
              <w:jc w:val="center"/>
              <w:rPr>
                <w:rFonts w:ascii="Arial" w:hAnsi="Arial"/>
              </w:rPr>
            </w:pPr>
            <w:r>
              <w:rPr>
                <w:rFonts w:ascii="Arial" w:hAnsi="Arial"/>
              </w:rPr>
              <w:t>-</w:t>
            </w:r>
          </w:p>
        </w:tc>
        <w:tc>
          <w:tcPr>
            <w:tcW w:w="1083" w:type="dxa"/>
          </w:tcPr>
          <w:p w14:paraId="3C13974B" w14:textId="77777777" w:rsidR="00000000" w:rsidRDefault="00000000">
            <w:pPr>
              <w:jc w:val="center"/>
              <w:rPr>
                <w:rFonts w:ascii="Arial" w:hAnsi="Arial"/>
              </w:rPr>
            </w:pPr>
            <w:r>
              <w:rPr>
                <w:rFonts w:ascii="Arial" w:hAnsi="Arial"/>
              </w:rPr>
              <w:t>-</w:t>
            </w:r>
          </w:p>
        </w:tc>
        <w:tc>
          <w:tcPr>
            <w:tcW w:w="1106" w:type="dxa"/>
          </w:tcPr>
          <w:p w14:paraId="569FE0A0" w14:textId="77777777" w:rsidR="00000000" w:rsidRDefault="00000000">
            <w:pPr>
              <w:jc w:val="center"/>
              <w:rPr>
                <w:rFonts w:ascii="Arial" w:hAnsi="Arial"/>
              </w:rPr>
            </w:pPr>
            <w:r>
              <w:rPr>
                <w:rFonts w:ascii="Arial" w:hAnsi="Arial"/>
              </w:rPr>
              <w:t xml:space="preserve">40 </w:t>
            </w:r>
            <w:r>
              <w:rPr>
                <w:rFonts w:ascii="Arial" w:hAnsi="Arial"/>
                <w:i/>
              </w:rPr>
              <w:t>(18)</w:t>
            </w:r>
          </w:p>
        </w:tc>
        <w:tc>
          <w:tcPr>
            <w:tcW w:w="1278" w:type="dxa"/>
          </w:tcPr>
          <w:p w14:paraId="4E7945CC" w14:textId="77777777" w:rsidR="00000000" w:rsidRDefault="00000000">
            <w:pPr>
              <w:jc w:val="center"/>
              <w:rPr>
                <w:rFonts w:ascii="Arial" w:hAnsi="Arial"/>
              </w:rPr>
            </w:pPr>
            <w:r>
              <w:rPr>
                <w:rFonts w:ascii="Arial" w:hAnsi="Arial"/>
              </w:rPr>
              <w:t xml:space="preserve">115 </w:t>
            </w:r>
            <w:r>
              <w:rPr>
                <w:rFonts w:ascii="Arial" w:hAnsi="Arial"/>
                <w:i/>
              </w:rPr>
              <w:t>(52)</w:t>
            </w:r>
          </w:p>
        </w:tc>
        <w:tc>
          <w:tcPr>
            <w:tcW w:w="1055" w:type="dxa"/>
          </w:tcPr>
          <w:p w14:paraId="1D777DA0" w14:textId="77777777" w:rsidR="00000000" w:rsidRDefault="00000000">
            <w:pPr>
              <w:jc w:val="center"/>
              <w:rPr>
                <w:rFonts w:ascii="Arial" w:hAnsi="Arial"/>
              </w:rPr>
            </w:pPr>
            <w:r>
              <w:rPr>
                <w:rFonts w:ascii="Arial" w:hAnsi="Arial"/>
              </w:rPr>
              <w:t>6</w:t>
            </w:r>
          </w:p>
        </w:tc>
        <w:tc>
          <w:tcPr>
            <w:tcW w:w="964" w:type="dxa"/>
          </w:tcPr>
          <w:p w14:paraId="0C1B26CA" w14:textId="77777777" w:rsidR="00000000" w:rsidRDefault="00000000">
            <w:pPr>
              <w:jc w:val="center"/>
              <w:rPr>
                <w:rFonts w:ascii="Arial" w:hAnsi="Arial"/>
              </w:rPr>
            </w:pPr>
            <w:r>
              <w:rPr>
                <w:rFonts w:ascii="Arial" w:hAnsi="Arial"/>
              </w:rPr>
              <w:t>2%</w:t>
            </w:r>
          </w:p>
        </w:tc>
        <w:tc>
          <w:tcPr>
            <w:tcW w:w="1576" w:type="dxa"/>
            <w:tcBorders>
              <w:right w:val="single" w:sz="12" w:space="0" w:color="auto"/>
            </w:tcBorders>
          </w:tcPr>
          <w:p w14:paraId="08ABC7B0" w14:textId="77777777" w:rsidR="00000000" w:rsidRDefault="00000000">
            <w:pPr>
              <w:jc w:val="center"/>
              <w:rPr>
                <w:rFonts w:ascii="Arial" w:hAnsi="Arial"/>
              </w:rPr>
            </w:pPr>
          </w:p>
        </w:tc>
      </w:tr>
      <w:tr w:rsidR="00000000" w14:paraId="00D76950" w14:textId="77777777">
        <w:tblPrEx>
          <w:tblCellMar>
            <w:top w:w="0" w:type="dxa"/>
            <w:bottom w:w="0" w:type="dxa"/>
          </w:tblCellMar>
        </w:tblPrEx>
        <w:tc>
          <w:tcPr>
            <w:tcW w:w="1066" w:type="dxa"/>
            <w:tcBorders>
              <w:left w:val="single" w:sz="12" w:space="0" w:color="auto"/>
            </w:tcBorders>
          </w:tcPr>
          <w:p w14:paraId="5DAEA867" w14:textId="77777777" w:rsidR="00000000" w:rsidRDefault="00000000">
            <w:pPr>
              <w:jc w:val="center"/>
              <w:rPr>
                <w:rFonts w:ascii="Arial" w:hAnsi="Arial"/>
                <w:b/>
              </w:rPr>
            </w:pPr>
            <w:r>
              <w:rPr>
                <w:rFonts w:ascii="Arial" w:hAnsi="Arial"/>
                <w:b/>
              </w:rPr>
              <w:t>12-13</w:t>
            </w:r>
          </w:p>
        </w:tc>
        <w:tc>
          <w:tcPr>
            <w:tcW w:w="1083" w:type="dxa"/>
          </w:tcPr>
          <w:p w14:paraId="107F7021" w14:textId="77777777" w:rsidR="00000000" w:rsidRDefault="00000000">
            <w:pPr>
              <w:jc w:val="center"/>
              <w:rPr>
                <w:rFonts w:ascii="Arial" w:hAnsi="Arial"/>
              </w:rPr>
            </w:pPr>
            <w:r>
              <w:rPr>
                <w:rFonts w:ascii="Arial" w:hAnsi="Arial"/>
              </w:rPr>
              <w:t>-</w:t>
            </w:r>
          </w:p>
        </w:tc>
        <w:tc>
          <w:tcPr>
            <w:tcW w:w="1083" w:type="dxa"/>
          </w:tcPr>
          <w:p w14:paraId="03FD6D5F" w14:textId="77777777" w:rsidR="00000000" w:rsidRDefault="00000000">
            <w:pPr>
              <w:jc w:val="center"/>
              <w:rPr>
                <w:rFonts w:ascii="Arial" w:hAnsi="Arial"/>
              </w:rPr>
            </w:pPr>
            <w:r>
              <w:rPr>
                <w:rFonts w:ascii="Arial" w:hAnsi="Arial"/>
              </w:rPr>
              <w:t>-</w:t>
            </w:r>
          </w:p>
        </w:tc>
        <w:tc>
          <w:tcPr>
            <w:tcW w:w="1106" w:type="dxa"/>
          </w:tcPr>
          <w:p w14:paraId="2C597EA6" w14:textId="77777777" w:rsidR="00000000" w:rsidRDefault="00000000">
            <w:pPr>
              <w:jc w:val="center"/>
              <w:rPr>
                <w:rFonts w:ascii="Arial" w:hAnsi="Arial"/>
              </w:rPr>
            </w:pPr>
            <w:r>
              <w:rPr>
                <w:rFonts w:ascii="Arial" w:hAnsi="Arial"/>
              </w:rPr>
              <w:t xml:space="preserve">45 </w:t>
            </w:r>
            <w:r>
              <w:rPr>
                <w:rFonts w:ascii="Arial" w:hAnsi="Arial"/>
                <w:i/>
              </w:rPr>
              <w:t>(20,5)</w:t>
            </w:r>
          </w:p>
        </w:tc>
        <w:tc>
          <w:tcPr>
            <w:tcW w:w="1278" w:type="dxa"/>
          </w:tcPr>
          <w:p w14:paraId="005C756F" w14:textId="77777777" w:rsidR="00000000" w:rsidRDefault="00000000">
            <w:pPr>
              <w:jc w:val="center"/>
              <w:rPr>
                <w:rFonts w:ascii="Arial" w:hAnsi="Arial"/>
              </w:rPr>
            </w:pPr>
            <w:r>
              <w:rPr>
                <w:rFonts w:ascii="Arial" w:hAnsi="Arial"/>
              </w:rPr>
              <w:t xml:space="preserve">140 </w:t>
            </w:r>
            <w:r>
              <w:rPr>
                <w:rFonts w:ascii="Arial" w:hAnsi="Arial"/>
                <w:i/>
              </w:rPr>
              <w:t>(65)</w:t>
            </w:r>
          </w:p>
        </w:tc>
        <w:tc>
          <w:tcPr>
            <w:tcW w:w="1055" w:type="dxa"/>
          </w:tcPr>
          <w:p w14:paraId="7611CF9B" w14:textId="77777777" w:rsidR="00000000" w:rsidRDefault="00000000">
            <w:pPr>
              <w:jc w:val="center"/>
              <w:rPr>
                <w:rFonts w:ascii="Arial" w:hAnsi="Arial"/>
              </w:rPr>
            </w:pPr>
            <w:r>
              <w:rPr>
                <w:rFonts w:ascii="Arial" w:hAnsi="Arial"/>
              </w:rPr>
              <w:t>7</w:t>
            </w:r>
          </w:p>
        </w:tc>
        <w:tc>
          <w:tcPr>
            <w:tcW w:w="964" w:type="dxa"/>
          </w:tcPr>
          <w:p w14:paraId="24565490" w14:textId="77777777" w:rsidR="00000000" w:rsidRDefault="00000000">
            <w:pPr>
              <w:jc w:val="center"/>
              <w:rPr>
                <w:rFonts w:ascii="Arial" w:hAnsi="Arial"/>
              </w:rPr>
            </w:pPr>
            <w:r>
              <w:rPr>
                <w:rFonts w:ascii="Arial" w:hAnsi="Arial"/>
              </w:rPr>
              <w:t>4%</w:t>
            </w:r>
          </w:p>
        </w:tc>
        <w:tc>
          <w:tcPr>
            <w:tcW w:w="1576" w:type="dxa"/>
            <w:tcBorders>
              <w:right w:val="single" w:sz="12" w:space="0" w:color="auto"/>
            </w:tcBorders>
          </w:tcPr>
          <w:p w14:paraId="1EF6E5B7" w14:textId="77777777" w:rsidR="00000000" w:rsidRDefault="00000000">
            <w:pPr>
              <w:jc w:val="center"/>
              <w:rPr>
                <w:rFonts w:ascii="Arial" w:hAnsi="Arial"/>
              </w:rPr>
            </w:pPr>
          </w:p>
        </w:tc>
      </w:tr>
      <w:tr w:rsidR="00000000" w14:paraId="4DF7EA04" w14:textId="77777777">
        <w:tblPrEx>
          <w:tblCellMar>
            <w:top w:w="0" w:type="dxa"/>
            <w:bottom w:w="0" w:type="dxa"/>
          </w:tblCellMar>
        </w:tblPrEx>
        <w:tc>
          <w:tcPr>
            <w:tcW w:w="1066" w:type="dxa"/>
            <w:tcBorders>
              <w:left w:val="single" w:sz="12" w:space="0" w:color="auto"/>
            </w:tcBorders>
          </w:tcPr>
          <w:p w14:paraId="62EFCEA5" w14:textId="77777777" w:rsidR="00000000" w:rsidRDefault="00000000">
            <w:pPr>
              <w:jc w:val="center"/>
              <w:rPr>
                <w:rFonts w:ascii="Arial" w:hAnsi="Arial"/>
                <w:b/>
              </w:rPr>
            </w:pPr>
            <w:r>
              <w:rPr>
                <w:rFonts w:ascii="Arial" w:hAnsi="Arial"/>
                <w:b/>
              </w:rPr>
              <w:t>14-15</w:t>
            </w:r>
          </w:p>
        </w:tc>
        <w:tc>
          <w:tcPr>
            <w:tcW w:w="1083" w:type="dxa"/>
          </w:tcPr>
          <w:p w14:paraId="24D76CB5" w14:textId="77777777" w:rsidR="00000000" w:rsidRDefault="00000000">
            <w:pPr>
              <w:jc w:val="center"/>
              <w:rPr>
                <w:rFonts w:ascii="Arial" w:hAnsi="Arial"/>
              </w:rPr>
            </w:pPr>
            <w:r>
              <w:rPr>
                <w:rFonts w:ascii="Arial" w:hAnsi="Arial"/>
              </w:rPr>
              <w:t>-</w:t>
            </w:r>
          </w:p>
        </w:tc>
        <w:tc>
          <w:tcPr>
            <w:tcW w:w="1083" w:type="dxa"/>
          </w:tcPr>
          <w:p w14:paraId="777215BF" w14:textId="77777777" w:rsidR="00000000" w:rsidRDefault="00000000">
            <w:pPr>
              <w:jc w:val="center"/>
              <w:rPr>
                <w:rFonts w:ascii="Arial" w:hAnsi="Arial"/>
              </w:rPr>
            </w:pPr>
            <w:r>
              <w:rPr>
                <w:rFonts w:ascii="Arial" w:hAnsi="Arial"/>
              </w:rPr>
              <w:t>-</w:t>
            </w:r>
          </w:p>
        </w:tc>
        <w:tc>
          <w:tcPr>
            <w:tcW w:w="1106" w:type="dxa"/>
          </w:tcPr>
          <w:p w14:paraId="6EB930DA" w14:textId="77777777" w:rsidR="00000000" w:rsidRDefault="00000000">
            <w:pPr>
              <w:jc w:val="center"/>
              <w:rPr>
                <w:rFonts w:ascii="Arial" w:hAnsi="Arial"/>
              </w:rPr>
            </w:pPr>
            <w:r>
              <w:rPr>
                <w:rFonts w:ascii="Arial" w:hAnsi="Arial"/>
              </w:rPr>
              <w:t xml:space="preserve">55 </w:t>
            </w:r>
            <w:r>
              <w:rPr>
                <w:rFonts w:ascii="Arial" w:hAnsi="Arial"/>
                <w:i/>
              </w:rPr>
              <w:t>(25)</w:t>
            </w:r>
          </w:p>
        </w:tc>
        <w:tc>
          <w:tcPr>
            <w:tcW w:w="1278" w:type="dxa"/>
          </w:tcPr>
          <w:p w14:paraId="51940DC3" w14:textId="77777777" w:rsidR="00000000" w:rsidRDefault="00000000">
            <w:pPr>
              <w:jc w:val="center"/>
              <w:rPr>
                <w:rFonts w:ascii="Arial" w:hAnsi="Arial"/>
              </w:rPr>
            </w:pPr>
            <w:r>
              <w:rPr>
                <w:rFonts w:ascii="Arial" w:hAnsi="Arial"/>
              </w:rPr>
              <w:t xml:space="preserve">170 </w:t>
            </w:r>
            <w:r>
              <w:rPr>
                <w:rFonts w:ascii="Arial" w:hAnsi="Arial"/>
                <w:i/>
              </w:rPr>
              <w:t>(75)</w:t>
            </w:r>
          </w:p>
        </w:tc>
        <w:tc>
          <w:tcPr>
            <w:tcW w:w="1055" w:type="dxa"/>
          </w:tcPr>
          <w:p w14:paraId="37E0C157" w14:textId="77777777" w:rsidR="00000000" w:rsidRDefault="00000000">
            <w:pPr>
              <w:jc w:val="center"/>
              <w:rPr>
                <w:rFonts w:ascii="Arial" w:hAnsi="Arial"/>
              </w:rPr>
            </w:pPr>
            <w:r>
              <w:rPr>
                <w:rFonts w:ascii="Arial" w:hAnsi="Arial"/>
              </w:rPr>
              <w:t>8</w:t>
            </w:r>
          </w:p>
        </w:tc>
        <w:tc>
          <w:tcPr>
            <w:tcW w:w="964" w:type="dxa"/>
          </w:tcPr>
          <w:p w14:paraId="4465F5BB" w14:textId="77777777" w:rsidR="00000000" w:rsidRDefault="00000000">
            <w:pPr>
              <w:jc w:val="center"/>
              <w:rPr>
                <w:rFonts w:ascii="Arial" w:hAnsi="Arial"/>
              </w:rPr>
            </w:pPr>
            <w:r>
              <w:rPr>
                <w:rFonts w:ascii="Arial" w:hAnsi="Arial"/>
              </w:rPr>
              <w:t>7%</w:t>
            </w:r>
          </w:p>
        </w:tc>
        <w:tc>
          <w:tcPr>
            <w:tcW w:w="1576" w:type="dxa"/>
            <w:tcBorders>
              <w:right w:val="single" w:sz="12" w:space="0" w:color="auto"/>
            </w:tcBorders>
          </w:tcPr>
          <w:p w14:paraId="1690D995" w14:textId="77777777" w:rsidR="00000000" w:rsidRDefault="00000000">
            <w:pPr>
              <w:jc w:val="center"/>
              <w:rPr>
                <w:rFonts w:ascii="Arial" w:hAnsi="Arial"/>
              </w:rPr>
            </w:pPr>
          </w:p>
        </w:tc>
      </w:tr>
      <w:tr w:rsidR="00000000" w14:paraId="6FBA0D75" w14:textId="77777777">
        <w:tblPrEx>
          <w:tblCellMar>
            <w:top w:w="0" w:type="dxa"/>
            <w:bottom w:w="0" w:type="dxa"/>
          </w:tblCellMar>
        </w:tblPrEx>
        <w:tc>
          <w:tcPr>
            <w:tcW w:w="1066" w:type="dxa"/>
            <w:tcBorders>
              <w:left w:val="single" w:sz="12" w:space="0" w:color="auto"/>
            </w:tcBorders>
          </w:tcPr>
          <w:p w14:paraId="3AD980D5" w14:textId="77777777" w:rsidR="00000000" w:rsidRDefault="00000000">
            <w:pPr>
              <w:jc w:val="center"/>
              <w:rPr>
                <w:rFonts w:ascii="Arial" w:hAnsi="Arial"/>
                <w:b/>
              </w:rPr>
            </w:pPr>
            <w:r>
              <w:rPr>
                <w:rFonts w:ascii="Arial" w:hAnsi="Arial"/>
                <w:b/>
              </w:rPr>
              <w:t>16</w:t>
            </w:r>
          </w:p>
        </w:tc>
        <w:tc>
          <w:tcPr>
            <w:tcW w:w="1083" w:type="dxa"/>
          </w:tcPr>
          <w:p w14:paraId="45303C00" w14:textId="77777777" w:rsidR="00000000" w:rsidRDefault="00000000">
            <w:pPr>
              <w:jc w:val="center"/>
              <w:rPr>
                <w:rFonts w:ascii="Arial" w:hAnsi="Arial"/>
              </w:rPr>
            </w:pPr>
            <w:r>
              <w:rPr>
                <w:rFonts w:ascii="Arial" w:hAnsi="Arial"/>
              </w:rPr>
              <w:t>-</w:t>
            </w:r>
          </w:p>
        </w:tc>
        <w:tc>
          <w:tcPr>
            <w:tcW w:w="1083" w:type="dxa"/>
          </w:tcPr>
          <w:p w14:paraId="667AB6EC" w14:textId="77777777" w:rsidR="00000000" w:rsidRDefault="00000000">
            <w:pPr>
              <w:jc w:val="center"/>
              <w:rPr>
                <w:rFonts w:ascii="Arial" w:hAnsi="Arial"/>
              </w:rPr>
            </w:pPr>
            <w:r>
              <w:rPr>
                <w:rFonts w:ascii="Arial" w:hAnsi="Arial"/>
              </w:rPr>
              <w:t>+1</w:t>
            </w:r>
          </w:p>
        </w:tc>
        <w:tc>
          <w:tcPr>
            <w:tcW w:w="1106" w:type="dxa"/>
          </w:tcPr>
          <w:p w14:paraId="0CC85D4B" w14:textId="77777777" w:rsidR="00000000" w:rsidRDefault="00000000">
            <w:pPr>
              <w:jc w:val="center"/>
              <w:rPr>
                <w:rFonts w:ascii="Arial" w:hAnsi="Arial"/>
              </w:rPr>
            </w:pPr>
            <w:r>
              <w:rPr>
                <w:rFonts w:ascii="Arial" w:hAnsi="Arial"/>
              </w:rPr>
              <w:t xml:space="preserve">70 </w:t>
            </w:r>
            <w:r>
              <w:rPr>
                <w:rFonts w:ascii="Arial" w:hAnsi="Arial"/>
                <w:i/>
              </w:rPr>
              <w:t>(32)</w:t>
            </w:r>
          </w:p>
        </w:tc>
        <w:tc>
          <w:tcPr>
            <w:tcW w:w="1278" w:type="dxa"/>
          </w:tcPr>
          <w:p w14:paraId="7DAFCCC0" w14:textId="77777777" w:rsidR="00000000" w:rsidRDefault="00000000">
            <w:pPr>
              <w:jc w:val="center"/>
              <w:rPr>
                <w:rFonts w:ascii="Arial" w:hAnsi="Arial"/>
              </w:rPr>
            </w:pPr>
            <w:r>
              <w:rPr>
                <w:rFonts w:ascii="Arial" w:hAnsi="Arial"/>
              </w:rPr>
              <w:t xml:space="preserve">195 </w:t>
            </w:r>
            <w:r>
              <w:rPr>
                <w:rFonts w:ascii="Arial" w:hAnsi="Arial"/>
                <w:i/>
              </w:rPr>
              <w:t>(90)</w:t>
            </w:r>
          </w:p>
        </w:tc>
        <w:tc>
          <w:tcPr>
            <w:tcW w:w="1055" w:type="dxa"/>
          </w:tcPr>
          <w:p w14:paraId="5C4EDF07" w14:textId="77777777" w:rsidR="00000000" w:rsidRDefault="00000000">
            <w:pPr>
              <w:jc w:val="center"/>
              <w:rPr>
                <w:rFonts w:ascii="Arial" w:hAnsi="Arial"/>
              </w:rPr>
            </w:pPr>
            <w:r>
              <w:rPr>
                <w:rFonts w:ascii="Arial" w:hAnsi="Arial"/>
              </w:rPr>
              <w:t>9</w:t>
            </w:r>
          </w:p>
        </w:tc>
        <w:tc>
          <w:tcPr>
            <w:tcW w:w="964" w:type="dxa"/>
          </w:tcPr>
          <w:p w14:paraId="58CF045B" w14:textId="77777777" w:rsidR="00000000" w:rsidRDefault="00000000">
            <w:pPr>
              <w:jc w:val="center"/>
              <w:rPr>
                <w:rFonts w:ascii="Arial" w:hAnsi="Arial"/>
              </w:rPr>
            </w:pPr>
            <w:r>
              <w:rPr>
                <w:rFonts w:ascii="Arial" w:hAnsi="Arial"/>
              </w:rPr>
              <w:t>10%</w:t>
            </w:r>
          </w:p>
        </w:tc>
        <w:tc>
          <w:tcPr>
            <w:tcW w:w="1576" w:type="dxa"/>
            <w:tcBorders>
              <w:right w:val="single" w:sz="12" w:space="0" w:color="auto"/>
            </w:tcBorders>
          </w:tcPr>
          <w:p w14:paraId="18E6F7B8" w14:textId="77777777" w:rsidR="00000000" w:rsidRDefault="00000000">
            <w:pPr>
              <w:jc w:val="center"/>
              <w:rPr>
                <w:rFonts w:ascii="Arial" w:hAnsi="Arial"/>
              </w:rPr>
            </w:pPr>
          </w:p>
        </w:tc>
      </w:tr>
      <w:tr w:rsidR="00000000" w14:paraId="1A1D78A0" w14:textId="77777777">
        <w:tblPrEx>
          <w:tblCellMar>
            <w:top w:w="0" w:type="dxa"/>
            <w:bottom w:w="0" w:type="dxa"/>
          </w:tblCellMar>
        </w:tblPrEx>
        <w:tc>
          <w:tcPr>
            <w:tcW w:w="1066" w:type="dxa"/>
            <w:tcBorders>
              <w:left w:val="single" w:sz="12" w:space="0" w:color="auto"/>
            </w:tcBorders>
          </w:tcPr>
          <w:p w14:paraId="4FA32382" w14:textId="77777777" w:rsidR="00000000" w:rsidRDefault="00000000">
            <w:pPr>
              <w:jc w:val="center"/>
              <w:rPr>
                <w:rFonts w:ascii="Arial" w:hAnsi="Arial"/>
                <w:b/>
              </w:rPr>
            </w:pPr>
            <w:r>
              <w:rPr>
                <w:rFonts w:ascii="Arial" w:hAnsi="Arial"/>
                <w:b/>
              </w:rPr>
              <w:t>17</w:t>
            </w:r>
          </w:p>
        </w:tc>
        <w:tc>
          <w:tcPr>
            <w:tcW w:w="1083" w:type="dxa"/>
          </w:tcPr>
          <w:p w14:paraId="4096228B" w14:textId="77777777" w:rsidR="00000000" w:rsidRDefault="00000000">
            <w:pPr>
              <w:jc w:val="center"/>
              <w:rPr>
                <w:rFonts w:ascii="Arial" w:hAnsi="Arial"/>
              </w:rPr>
            </w:pPr>
            <w:r>
              <w:rPr>
                <w:rFonts w:ascii="Arial" w:hAnsi="Arial"/>
              </w:rPr>
              <w:t>+1</w:t>
            </w:r>
          </w:p>
        </w:tc>
        <w:tc>
          <w:tcPr>
            <w:tcW w:w="1083" w:type="dxa"/>
          </w:tcPr>
          <w:p w14:paraId="5AB8130C" w14:textId="77777777" w:rsidR="00000000" w:rsidRDefault="00000000">
            <w:pPr>
              <w:jc w:val="center"/>
              <w:rPr>
                <w:rFonts w:ascii="Arial" w:hAnsi="Arial"/>
              </w:rPr>
            </w:pPr>
            <w:r>
              <w:rPr>
                <w:rFonts w:ascii="Arial" w:hAnsi="Arial"/>
              </w:rPr>
              <w:t>+1</w:t>
            </w:r>
          </w:p>
        </w:tc>
        <w:tc>
          <w:tcPr>
            <w:tcW w:w="1106" w:type="dxa"/>
          </w:tcPr>
          <w:p w14:paraId="62BFAA6B" w14:textId="77777777" w:rsidR="00000000" w:rsidRDefault="00000000">
            <w:pPr>
              <w:jc w:val="center"/>
              <w:rPr>
                <w:rFonts w:ascii="Arial" w:hAnsi="Arial"/>
              </w:rPr>
            </w:pPr>
            <w:r>
              <w:rPr>
                <w:rFonts w:ascii="Arial" w:hAnsi="Arial"/>
              </w:rPr>
              <w:t xml:space="preserve">85 </w:t>
            </w:r>
            <w:r>
              <w:rPr>
                <w:rFonts w:ascii="Arial" w:hAnsi="Arial"/>
                <w:i/>
              </w:rPr>
              <w:t>(39)</w:t>
            </w:r>
          </w:p>
        </w:tc>
        <w:tc>
          <w:tcPr>
            <w:tcW w:w="1278" w:type="dxa"/>
          </w:tcPr>
          <w:p w14:paraId="6DF9BCC2" w14:textId="77777777" w:rsidR="00000000" w:rsidRDefault="00000000">
            <w:pPr>
              <w:jc w:val="center"/>
              <w:rPr>
                <w:rFonts w:ascii="Arial" w:hAnsi="Arial"/>
              </w:rPr>
            </w:pPr>
            <w:r>
              <w:rPr>
                <w:rFonts w:ascii="Arial" w:hAnsi="Arial"/>
              </w:rPr>
              <w:t xml:space="preserve">220 </w:t>
            </w:r>
            <w:r>
              <w:rPr>
                <w:rFonts w:ascii="Arial" w:hAnsi="Arial"/>
                <w:i/>
              </w:rPr>
              <w:t>(100)</w:t>
            </w:r>
          </w:p>
        </w:tc>
        <w:tc>
          <w:tcPr>
            <w:tcW w:w="1055" w:type="dxa"/>
          </w:tcPr>
          <w:p w14:paraId="20CB6247" w14:textId="77777777" w:rsidR="00000000" w:rsidRDefault="00000000">
            <w:pPr>
              <w:jc w:val="center"/>
              <w:rPr>
                <w:rFonts w:ascii="Arial" w:hAnsi="Arial"/>
              </w:rPr>
            </w:pPr>
            <w:r>
              <w:rPr>
                <w:rFonts w:ascii="Arial" w:hAnsi="Arial"/>
              </w:rPr>
              <w:t>10</w:t>
            </w:r>
          </w:p>
        </w:tc>
        <w:tc>
          <w:tcPr>
            <w:tcW w:w="964" w:type="dxa"/>
          </w:tcPr>
          <w:p w14:paraId="358604C0" w14:textId="77777777" w:rsidR="00000000" w:rsidRDefault="00000000">
            <w:pPr>
              <w:jc w:val="center"/>
              <w:rPr>
                <w:rFonts w:ascii="Arial" w:hAnsi="Arial"/>
              </w:rPr>
            </w:pPr>
            <w:r>
              <w:rPr>
                <w:rFonts w:ascii="Arial" w:hAnsi="Arial"/>
              </w:rPr>
              <w:t>13%</w:t>
            </w:r>
          </w:p>
        </w:tc>
        <w:tc>
          <w:tcPr>
            <w:tcW w:w="1576" w:type="dxa"/>
            <w:tcBorders>
              <w:right w:val="single" w:sz="12" w:space="0" w:color="auto"/>
            </w:tcBorders>
          </w:tcPr>
          <w:p w14:paraId="7171141C" w14:textId="77777777" w:rsidR="00000000" w:rsidRDefault="00000000">
            <w:pPr>
              <w:jc w:val="center"/>
              <w:rPr>
                <w:rFonts w:ascii="Arial" w:hAnsi="Arial"/>
              </w:rPr>
            </w:pPr>
          </w:p>
        </w:tc>
      </w:tr>
      <w:tr w:rsidR="00000000" w14:paraId="7708FDC2" w14:textId="77777777">
        <w:tblPrEx>
          <w:tblCellMar>
            <w:top w:w="0" w:type="dxa"/>
            <w:bottom w:w="0" w:type="dxa"/>
          </w:tblCellMar>
        </w:tblPrEx>
        <w:tc>
          <w:tcPr>
            <w:tcW w:w="1066" w:type="dxa"/>
            <w:tcBorders>
              <w:left w:val="single" w:sz="12" w:space="0" w:color="auto"/>
            </w:tcBorders>
          </w:tcPr>
          <w:p w14:paraId="77A94EBD" w14:textId="77777777" w:rsidR="00000000" w:rsidRDefault="00000000">
            <w:pPr>
              <w:jc w:val="center"/>
              <w:rPr>
                <w:rFonts w:ascii="Arial" w:hAnsi="Arial"/>
                <w:b/>
              </w:rPr>
            </w:pPr>
            <w:r>
              <w:rPr>
                <w:rFonts w:ascii="Arial" w:hAnsi="Arial"/>
                <w:b/>
              </w:rPr>
              <w:t>18</w:t>
            </w:r>
          </w:p>
        </w:tc>
        <w:tc>
          <w:tcPr>
            <w:tcW w:w="1083" w:type="dxa"/>
          </w:tcPr>
          <w:p w14:paraId="353EA6D7" w14:textId="77777777" w:rsidR="00000000" w:rsidRDefault="00000000">
            <w:pPr>
              <w:jc w:val="center"/>
              <w:rPr>
                <w:rFonts w:ascii="Arial" w:hAnsi="Arial"/>
              </w:rPr>
            </w:pPr>
            <w:r>
              <w:rPr>
                <w:rFonts w:ascii="Arial" w:hAnsi="Arial"/>
              </w:rPr>
              <w:t>+1</w:t>
            </w:r>
          </w:p>
        </w:tc>
        <w:tc>
          <w:tcPr>
            <w:tcW w:w="1083" w:type="dxa"/>
          </w:tcPr>
          <w:p w14:paraId="3F935B73" w14:textId="77777777" w:rsidR="00000000" w:rsidRDefault="00000000">
            <w:pPr>
              <w:jc w:val="center"/>
              <w:rPr>
                <w:rFonts w:ascii="Arial" w:hAnsi="Arial"/>
              </w:rPr>
            </w:pPr>
            <w:r>
              <w:rPr>
                <w:rFonts w:ascii="Arial" w:hAnsi="Arial"/>
              </w:rPr>
              <w:t>+2</w:t>
            </w:r>
          </w:p>
        </w:tc>
        <w:tc>
          <w:tcPr>
            <w:tcW w:w="1106" w:type="dxa"/>
          </w:tcPr>
          <w:p w14:paraId="13282059" w14:textId="77777777" w:rsidR="00000000" w:rsidRDefault="00000000">
            <w:pPr>
              <w:jc w:val="center"/>
              <w:rPr>
                <w:rFonts w:ascii="Arial" w:hAnsi="Arial"/>
              </w:rPr>
            </w:pPr>
            <w:r>
              <w:rPr>
                <w:rFonts w:ascii="Arial" w:hAnsi="Arial"/>
              </w:rPr>
              <w:t xml:space="preserve">110 </w:t>
            </w:r>
            <w:r>
              <w:rPr>
                <w:rFonts w:ascii="Arial" w:hAnsi="Arial"/>
                <w:i/>
              </w:rPr>
              <w:t>(50)</w:t>
            </w:r>
          </w:p>
        </w:tc>
        <w:tc>
          <w:tcPr>
            <w:tcW w:w="1278" w:type="dxa"/>
          </w:tcPr>
          <w:p w14:paraId="056DBA72" w14:textId="77777777" w:rsidR="00000000" w:rsidRDefault="00000000">
            <w:pPr>
              <w:jc w:val="center"/>
              <w:rPr>
                <w:rFonts w:ascii="Arial" w:hAnsi="Arial"/>
              </w:rPr>
            </w:pPr>
            <w:r>
              <w:rPr>
                <w:rFonts w:ascii="Arial" w:hAnsi="Arial"/>
              </w:rPr>
              <w:t xml:space="preserve">255 </w:t>
            </w:r>
            <w:r>
              <w:rPr>
                <w:rFonts w:ascii="Arial" w:hAnsi="Arial"/>
                <w:i/>
              </w:rPr>
              <w:t>(115)</w:t>
            </w:r>
          </w:p>
        </w:tc>
        <w:tc>
          <w:tcPr>
            <w:tcW w:w="1055" w:type="dxa"/>
          </w:tcPr>
          <w:p w14:paraId="5D965F29" w14:textId="77777777" w:rsidR="00000000" w:rsidRDefault="00000000">
            <w:pPr>
              <w:jc w:val="center"/>
              <w:rPr>
                <w:rFonts w:ascii="Arial" w:hAnsi="Arial"/>
              </w:rPr>
            </w:pPr>
            <w:r>
              <w:rPr>
                <w:rFonts w:ascii="Arial" w:hAnsi="Arial"/>
              </w:rPr>
              <w:t>11</w:t>
            </w:r>
          </w:p>
        </w:tc>
        <w:tc>
          <w:tcPr>
            <w:tcW w:w="964" w:type="dxa"/>
          </w:tcPr>
          <w:p w14:paraId="6CCD8720" w14:textId="77777777" w:rsidR="00000000" w:rsidRDefault="00000000">
            <w:pPr>
              <w:jc w:val="center"/>
              <w:rPr>
                <w:rFonts w:ascii="Arial" w:hAnsi="Arial"/>
              </w:rPr>
            </w:pPr>
            <w:r>
              <w:rPr>
                <w:rFonts w:ascii="Arial" w:hAnsi="Arial"/>
              </w:rPr>
              <w:t>16%</w:t>
            </w:r>
          </w:p>
        </w:tc>
        <w:tc>
          <w:tcPr>
            <w:tcW w:w="1576" w:type="dxa"/>
            <w:tcBorders>
              <w:right w:val="single" w:sz="12" w:space="0" w:color="auto"/>
            </w:tcBorders>
          </w:tcPr>
          <w:p w14:paraId="23C5D1A9" w14:textId="77777777" w:rsidR="00000000" w:rsidRDefault="00000000">
            <w:pPr>
              <w:jc w:val="center"/>
              <w:rPr>
                <w:rFonts w:ascii="Arial" w:hAnsi="Arial"/>
              </w:rPr>
            </w:pPr>
          </w:p>
        </w:tc>
      </w:tr>
      <w:tr w:rsidR="00000000" w14:paraId="3A9958E8" w14:textId="77777777">
        <w:tblPrEx>
          <w:tblCellMar>
            <w:top w:w="0" w:type="dxa"/>
            <w:bottom w:w="0" w:type="dxa"/>
          </w:tblCellMar>
        </w:tblPrEx>
        <w:tc>
          <w:tcPr>
            <w:tcW w:w="1066" w:type="dxa"/>
            <w:tcBorders>
              <w:left w:val="single" w:sz="12" w:space="0" w:color="auto"/>
            </w:tcBorders>
          </w:tcPr>
          <w:p w14:paraId="2EFBF29D" w14:textId="77777777" w:rsidR="00000000" w:rsidRDefault="00000000">
            <w:pPr>
              <w:jc w:val="center"/>
              <w:rPr>
                <w:rFonts w:ascii="Arial" w:hAnsi="Arial"/>
                <w:b/>
              </w:rPr>
            </w:pPr>
            <w:r>
              <w:rPr>
                <w:rFonts w:ascii="Arial" w:hAnsi="Arial"/>
                <w:b/>
              </w:rPr>
              <w:t>18/01-50</w:t>
            </w:r>
          </w:p>
        </w:tc>
        <w:tc>
          <w:tcPr>
            <w:tcW w:w="1083" w:type="dxa"/>
          </w:tcPr>
          <w:p w14:paraId="129743AF" w14:textId="77777777" w:rsidR="00000000" w:rsidRDefault="00000000">
            <w:pPr>
              <w:jc w:val="center"/>
              <w:rPr>
                <w:rFonts w:ascii="Arial" w:hAnsi="Arial"/>
              </w:rPr>
            </w:pPr>
            <w:r>
              <w:rPr>
                <w:rFonts w:ascii="Arial" w:hAnsi="Arial"/>
              </w:rPr>
              <w:t>+1</w:t>
            </w:r>
          </w:p>
        </w:tc>
        <w:tc>
          <w:tcPr>
            <w:tcW w:w="1083" w:type="dxa"/>
          </w:tcPr>
          <w:p w14:paraId="500C5176" w14:textId="77777777" w:rsidR="00000000" w:rsidRDefault="00000000">
            <w:pPr>
              <w:jc w:val="center"/>
              <w:rPr>
                <w:rFonts w:ascii="Arial" w:hAnsi="Arial"/>
              </w:rPr>
            </w:pPr>
            <w:r>
              <w:rPr>
                <w:rFonts w:ascii="Arial" w:hAnsi="Arial"/>
              </w:rPr>
              <w:t>+3</w:t>
            </w:r>
          </w:p>
        </w:tc>
        <w:tc>
          <w:tcPr>
            <w:tcW w:w="1106" w:type="dxa"/>
          </w:tcPr>
          <w:p w14:paraId="039E0140" w14:textId="77777777" w:rsidR="00000000" w:rsidRDefault="00000000">
            <w:pPr>
              <w:jc w:val="center"/>
              <w:rPr>
                <w:rFonts w:ascii="Arial" w:hAnsi="Arial"/>
              </w:rPr>
            </w:pPr>
            <w:r>
              <w:rPr>
                <w:rFonts w:ascii="Arial" w:hAnsi="Arial"/>
              </w:rPr>
              <w:t xml:space="preserve">135 </w:t>
            </w:r>
            <w:r>
              <w:rPr>
                <w:rFonts w:ascii="Arial" w:hAnsi="Arial"/>
                <w:i/>
              </w:rPr>
              <w:t>(61)</w:t>
            </w:r>
          </w:p>
        </w:tc>
        <w:tc>
          <w:tcPr>
            <w:tcW w:w="1278" w:type="dxa"/>
          </w:tcPr>
          <w:p w14:paraId="5FA29E82" w14:textId="77777777" w:rsidR="00000000" w:rsidRDefault="00000000">
            <w:pPr>
              <w:jc w:val="center"/>
              <w:rPr>
                <w:rFonts w:ascii="Arial" w:hAnsi="Arial"/>
              </w:rPr>
            </w:pPr>
            <w:r>
              <w:rPr>
                <w:rFonts w:ascii="Arial" w:hAnsi="Arial"/>
              </w:rPr>
              <w:t xml:space="preserve">280 </w:t>
            </w:r>
            <w:r>
              <w:rPr>
                <w:rFonts w:ascii="Arial" w:hAnsi="Arial"/>
                <w:i/>
              </w:rPr>
              <w:t>(125)</w:t>
            </w:r>
          </w:p>
        </w:tc>
        <w:tc>
          <w:tcPr>
            <w:tcW w:w="1055" w:type="dxa"/>
          </w:tcPr>
          <w:p w14:paraId="7CA7CC25" w14:textId="77777777" w:rsidR="00000000" w:rsidRDefault="00000000">
            <w:pPr>
              <w:jc w:val="center"/>
              <w:rPr>
                <w:rFonts w:ascii="Arial" w:hAnsi="Arial"/>
              </w:rPr>
            </w:pPr>
            <w:r>
              <w:rPr>
                <w:rFonts w:ascii="Arial" w:hAnsi="Arial"/>
              </w:rPr>
              <w:t>12</w:t>
            </w:r>
          </w:p>
        </w:tc>
        <w:tc>
          <w:tcPr>
            <w:tcW w:w="964" w:type="dxa"/>
          </w:tcPr>
          <w:p w14:paraId="4C4FAF5C" w14:textId="77777777" w:rsidR="00000000" w:rsidRDefault="00000000">
            <w:pPr>
              <w:jc w:val="center"/>
              <w:rPr>
                <w:rFonts w:ascii="Arial" w:hAnsi="Arial"/>
              </w:rPr>
            </w:pPr>
            <w:r>
              <w:rPr>
                <w:rFonts w:ascii="Arial" w:hAnsi="Arial"/>
              </w:rPr>
              <w:t>20%</w:t>
            </w:r>
          </w:p>
        </w:tc>
        <w:tc>
          <w:tcPr>
            <w:tcW w:w="1576" w:type="dxa"/>
            <w:tcBorders>
              <w:right w:val="single" w:sz="12" w:space="0" w:color="auto"/>
            </w:tcBorders>
          </w:tcPr>
          <w:p w14:paraId="28074972" w14:textId="77777777" w:rsidR="00000000" w:rsidRDefault="00000000">
            <w:pPr>
              <w:jc w:val="center"/>
              <w:rPr>
                <w:rFonts w:ascii="Arial" w:hAnsi="Arial"/>
              </w:rPr>
            </w:pPr>
          </w:p>
        </w:tc>
      </w:tr>
      <w:tr w:rsidR="00000000" w14:paraId="2EAC2353" w14:textId="77777777">
        <w:tblPrEx>
          <w:tblCellMar>
            <w:top w:w="0" w:type="dxa"/>
            <w:bottom w:w="0" w:type="dxa"/>
          </w:tblCellMar>
        </w:tblPrEx>
        <w:tc>
          <w:tcPr>
            <w:tcW w:w="1066" w:type="dxa"/>
            <w:tcBorders>
              <w:left w:val="single" w:sz="12" w:space="0" w:color="auto"/>
            </w:tcBorders>
          </w:tcPr>
          <w:p w14:paraId="27F4827E" w14:textId="77777777" w:rsidR="00000000" w:rsidRDefault="00000000">
            <w:pPr>
              <w:jc w:val="center"/>
              <w:rPr>
                <w:rFonts w:ascii="Arial" w:hAnsi="Arial"/>
                <w:b/>
              </w:rPr>
            </w:pPr>
            <w:r>
              <w:rPr>
                <w:rFonts w:ascii="Arial" w:hAnsi="Arial"/>
                <w:b/>
              </w:rPr>
              <w:t>18/51-75</w:t>
            </w:r>
          </w:p>
        </w:tc>
        <w:tc>
          <w:tcPr>
            <w:tcW w:w="1083" w:type="dxa"/>
          </w:tcPr>
          <w:p w14:paraId="6A3ED6D1" w14:textId="77777777" w:rsidR="00000000" w:rsidRDefault="00000000">
            <w:pPr>
              <w:jc w:val="center"/>
              <w:rPr>
                <w:rFonts w:ascii="Arial" w:hAnsi="Arial"/>
              </w:rPr>
            </w:pPr>
            <w:r>
              <w:rPr>
                <w:rFonts w:ascii="Arial" w:hAnsi="Arial"/>
              </w:rPr>
              <w:t>+2</w:t>
            </w:r>
          </w:p>
        </w:tc>
        <w:tc>
          <w:tcPr>
            <w:tcW w:w="1083" w:type="dxa"/>
          </w:tcPr>
          <w:p w14:paraId="07C3EEDD" w14:textId="77777777" w:rsidR="00000000" w:rsidRDefault="00000000">
            <w:pPr>
              <w:jc w:val="center"/>
              <w:rPr>
                <w:rFonts w:ascii="Arial" w:hAnsi="Arial"/>
              </w:rPr>
            </w:pPr>
            <w:r>
              <w:rPr>
                <w:rFonts w:ascii="Arial" w:hAnsi="Arial"/>
              </w:rPr>
              <w:t>+3</w:t>
            </w:r>
          </w:p>
        </w:tc>
        <w:tc>
          <w:tcPr>
            <w:tcW w:w="1106" w:type="dxa"/>
          </w:tcPr>
          <w:p w14:paraId="02AF4D16" w14:textId="77777777" w:rsidR="00000000" w:rsidRDefault="00000000">
            <w:pPr>
              <w:jc w:val="center"/>
              <w:rPr>
                <w:rFonts w:ascii="Arial" w:hAnsi="Arial"/>
              </w:rPr>
            </w:pPr>
            <w:r>
              <w:rPr>
                <w:rFonts w:ascii="Arial" w:hAnsi="Arial"/>
              </w:rPr>
              <w:t xml:space="preserve">160 </w:t>
            </w:r>
            <w:r>
              <w:rPr>
                <w:rFonts w:ascii="Arial" w:hAnsi="Arial"/>
                <w:i/>
              </w:rPr>
              <w:t>(75)</w:t>
            </w:r>
          </w:p>
        </w:tc>
        <w:tc>
          <w:tcPr>
            <w:tcW w:w="1278" w:type="dxa"/>
          </w:tcPr>
          <w:p w14:paraId="1A2CEC55" w14:textId="77777777" w:rsidR="00000000" w:rsidRDefault="00000000">
            <w:pPr>
              <w:jc w:val="center"/>
              <w:rPr>
                <w:rFonts w:ascii="Arial" w:hAnsi="Arial"/>
              </w:rPr>
            </w:pPr>
            <w:r>
              <w:rPr>
                <w:rFonts w:ascii="Arial" w:hAnsi="Arial"/>
              </w:rPr>
              <w:t xml:space="preserve">305 </w:t>
            </w:r>
            <w:r>
              <w:rPr>
                <w:rFonts w:ascii="Arial" w:hAnsi="Arial"/>
                <w:i/>
              </w:rPr>
              <w:t>(140)</w:t>
            </w:r>
          </w:p>
        </w:tc>
        <w:tc>
          <w:tcPr>
            <w:tcW w:w="1055" w:type="dxa"/>
          </w:tcPr>
          <w:p w14:paraId="48733A38" w14:textId="77777777" w:rsidR="00000000" w:rsidRDefault="00000000">
            <w:pPr>
              <w:jc w:val="center"/>
              <w:rPr>
                <w:rFonts w:ascii="Arial" w:hAnsi="Arial"/>
              </w:rPr>
            </w:pPr>
            <w:r>
              <w:rPr>
                <w:rFonts w:ascii="Arial" w:hAnsi="Arial"/>
              </w:rPr>
              <w:t>13</w:t>
            </w:r>
          </w:p>
        </w:tc>
        <w:tc>
          <w:tcPr>
            <w:tcW w:w="964" w:type="dxa"/>
          </w:tcPr>
          <w:p w14:paraId="078D4FD0" w14:textId="77777777" w:rsidR="00000000" w:rsidRDefault="00000000">
            <w:pPr>
              <w:jc w:val="center"/>
              <w:rPr>
                <w:rFonts w:ascii="Arial" w:hAnsi="Arial"/>
              </w:rPr>
            </w:pPr>
            <w:r>
              <w:rPr>
                <w:rFonts w:ascii="Arial" w:hAnsi="Arial"/>
              </w:rPr>
              <w:t>25%</w:t>
            </w:r>
          </w:p>
        </w:tc>
        <w:tc>
          <w:tcPr>
            <w:tcW w:w="1576" w:type="dxa"/>
            <w:tcBorders>
              <w:right w:val="single" w:sz="12" w:space="0" w:color="auto"/>
            </w:tcBorders>
          </w:tcPr>
          <w:p w14:paraId="533B8D64" w14:textId="77777777" w:rsidR="00000000" w:rsidRDefault="00000000">
            <w:pPr>
              <w:jc w:val="center"/>
              <w:rPr>
                <w:rFonts w:ascii="Arial" w:hAnsi="Arial"/>
              </w:rPr>
            </w:pPr>
          </w:p>
        </w:tc>
      </w:tr>
      <w:tr w:rsidR="00000000" w14:paraId="6C7E7C42" w14:textId="77777777">
        <w:tblPrEx>
          <w:tblCellMar>
            <w:top w:w="0" w:type="dxa"/>
            <w:bottom w:w="0" w:type="dxa"/>
          </w:tblCellMar>
        </w:tblPrEx>
        <w:tc>
          <w:tcPr>
            <w:tcW w:w="1066" w:type="dxa"/>
            <w:tcBorders>
              <w:left w:val="single" w:sz="12" w:space="0" w:color="auto"/>
            </w:tcBorders>
          </w:tcPr>
          <w:p w14:paraId="1CD3F382" w14:textId="77777777" w:rsidR="00000000" w:rsidRDefault="00000000">
            <w:pPr>
              <w:jc w:val="center"/>
              <w:rPr>
                <w:rFonts w:ascii="Arial" w:hAnsi="Arial"/>
                <w:b/>
              </w:rPr>
            </w:pPr>
            <w:r>
              <w:rPr>
                <w:rFonts w:ascii="Arial" w:hAnsi="Arial"/>
                <w:b/>
              </w:rPr>
              <w:t>18/76-90</w:t>
            </w:r>
          </w:p>
        </w:tc>
        <w:tc>
          <w:tcPr>
            <w:tcW w:w="1083" w:type="dxa"/>
          </w:tcPr>
          <w:p w14:paraId="0A31793A" w14:textId="77777777" w:rsidR="00000000" w:rsidRDefault="00000000">
            <w:pPr>
              <w:jc w:val="center"/>
              <w:rPr>
                <w:rFonts w:ascii="Arial" w:hAnsi="Arial"/>
              </w:rPr>
            </w:pPr>
            <w:r>
              <w:rPr>
                <w:rFonts w:ascii="Arial" w:hAnsi="Arial"/>
              </w:rPr>
              <w:t>+2</w:t>
            </w:r>
          </w:p>
        </w:tc>
        <w:tc>
          <w:tcPr>
            <w:tcW w:w="1083" w:type="dxa"/>
          </w:tcPr>
          <w:p w14:paraId="270465FC" w14:textId="77777777" w:rsidR="00000000" w:rsidRDefault="00000000">
            <w:pPr>
              <w:jc w:val="center"/>
              <w:rPr>
                <w:rFonts w:ascii="Arial" w:hAnsi="Arial"/>
              </w:rPr>
            </w:pPr>
            <w:r>
              <w:rPr>
                <w:rFonts w:ascii="Arial" w:hAnsi="Arial"/>
              </w:rPr>
              <w:t>+4</w:t>
            </w:r>
          </w:p>
        </w:tc>
        <w:tc>
          <w:tcPr>
            <w:tcW w:w="1106" w:type="dxa"/>
          </w:tcPr>
          <w:p w14:paraId="6EC94C10" w14:textId="77777777" w:rsidR="00000000" w:rsidRDefault="00000000">
            <w:pPr>
              <w:jc w:val="center"/>
              <w:rPr>
                <w:rFonts w:ascii="Arial" w:hAnsi="Arial"/>
              </w:rPr>
            </w:pPr>
            <w:r>
              <w:rPr>
                <w:rFonts w:ascii="Arial" w:hAnsi="Arial"/>
              </w:rPr>
              <w:t xml:space="preserve">185 </w:t>
            </w:r>
            <w:r>
              <w:rPr>
                <w:rFonts w:ascii="Arial" w:hAnsi="Arial"/>
                <w:i/>
              </w:rPr>
              <w:t>(85)</w:t>
            </w:r>
          </w:p>
        </w:tc>
        <w:tc>
          <w:tcPr>
            <w:tcW w:w="1278" w:type="dxa"/>
          </w:tcPr>
          <w:p w14:paraId="3B77E1A5" w14:textId="77777777" w:rsidR="00000000" w:rsidRDefault="00000000">
            <w:pPr>
              <w:jc w:val="center"/>
              <w:rPr>
                <w:rFonts w:ascii="Arial" w:hAnsi="Arial"/>
              </w:rPr>
            </w:pPr>
            <w:r>
              <w:rPr>
                <w:rFonts w:ascii="Arial" w:hAnsi="Arial"/>
              </w:rPr>
              <w:t xml:space="preserve">330 </w:t>
            </w:r>
            <w:r>
              <w:rPr>
                <w:rFonts w:ascii="Arial" w:hAnsi="Arial"/>
                <w:i/>
              </w:rPr>
              <w:t>(150)</w:t>
            </w:r>
          </w:p>
        </w:tc>
        <w:tc>
          <w:tcPr>
            <w:tcW w:w="1055" w:type="dxa"/>
          </w:tcPr>
          <w:p w14:paraId="01185D13" w14:textId="77777777" w:rsidR="00000000" w:rsidRDefault="00000000">
            <w:pPr>
              <w:jc w:val="center"/>
              <w:rPr>
                <w:rFonts w:ascii="Arial" w:hAnsi="Arial"/>
              </w:rPr>
            </w:pPr>
            <w:r>
              <w:rPr>
                <w:rFonts w:ascii="Arial" w:hAnsi="Arial"/>
              </w:rPr>
              <w:t>14</w:t>
            </w:r>
          </w:p>
        </w:tc>
        <w:tc>
          <w:tcPr>
            <w:tcW w:w="964" w:type="dxa"/>
          </w:tcPr>
          <w:p w14:paraId="1EB7451F" w14:textId="77777777" w:rsidR="00000000" w:rsidRDefault="00000000">
            <w:pPr>
              <w:jc w:val="center"/>
              <w:rPr>
                <w:rFonts w:ascii="Arial" w:hAnsi="Arial"/>
              </w:rPr>
            </w:pPr>
            <w:r>
              <w:rPr>
                <w:rFonts w:ascii="Arial" w:hAnsi="Arial"/>
              </w:rPr>
              <w:t>30%</w:t>
            </w:r>
          </w:p>
        </w:tc>
        <w:tc>
          <w:tcPr>
            <w:tcW w:w="1576" w:type="dxa"/>
            <w:tcBorders>
              <w:right w:val="single" w:sz="12" w:space="0" w:color="auto"/>
            </w:tcBorders>
          </w:tcPr>
          <w:p w14:paraId="77E377F9" w14:textId="77777777" w:rsidR="00000000" w:rsidRDefault="00000000">
            <w:pPr>
              <w:jc w:val="center"/>
              <w:rPr>
                <w:rFonts w:ascii="Arial" w:hAnsi="Arial"/>
              </w:rPr>
            </w:pPr>
          </w:p>
        </w:tc>
      </w:tr>
      <w:tr w:rsidR="00000000" w14:paraId="78384A05" w14:textId="77777777">
        <w:tblPrEx>
          <w:tblCellMar>
            <w:top w:w="0" w:type="dxa"/>
            <w:bottom w:w="0" w:type="dxa"/>
          </w:tblCellMar>
        </w:tblPrEx>
        <w:tc>
          <w:tcPr>
            <w:tcW w:w="1066" w:type="dxa"/>
            <w:tcBorders>
              <w:left w:val="single" w:sz="12" w:space="0" w:color="auto"/>
            </w:tcBorders>
          </w:tcPr>
          <w:p w14:paraId="4B71EEAE" w14:textId="77777777" w:rsidR="00000000" w:rsidRDefault="00000000">
            <w:pPr>
              <w:jc w:val="center"/>
              <w:rPr>
                <w:rFonts w:ascii="Arial" w:hAnsi="Arial"/>
                <w:b/>
              </w:rPr>
            </w:pPr>
            <w:r>
              <w:rPr>
                <w:rFonts w:ascii="Arial" w:hAnsi="Arial"/>
                <w:b/>
              </w:rPr>
              <w:t>18/91-99</w:t>
            </w:r>
          </w:p>
        </w:tc>
        <w:tc>
          <w:tcPr>
            <w:tcW w:w="1083" w:type="dxa"/>
          </w:tcPr>
          <w:p w14:paraId="6CDE690B" w14:textId="77777777" w:rsidR="00000000" w:rsidRDefault="00000000">
            <w:pPr>
              <w:jc w:val="center"/>
              <w:rPr>
                <w:rFonts w:ascii="Arial" w:hAnsi="Arial"/>
              </w:rPr>
            </w:pPr>
            <w:r>
              <w:rPr>
                <w:rFonts w:ascii="Arial" w:hAnsi="Arial"/>
              </w:rPr>
              <w:t>+2</w:t>
            </w:r>
          </w:p>
        </w:tc>
        <w:tc>
          <w:tcPr>
            <w:tcW w:w="1083" w:type="dxa"/>
          </w:tcPr>
          <w:p w14:paraId="2B70B10D" w14:textId="77777777" w:rsidR="00000000" w:rsidRDefault="00000000">
            <w:pPr>
              <w:jc w:val="center"/>
              <w:rPr>
                <w:rFonts w:ascii="Arial" w:hAnsi="Arial"/>
              </w:rPr>
            </w:pPr>
            <w:r>
              <w:rPr>
                <w:rFonts w:ascii="Arial" w:hAnsi="Arial"/>
              </w:rPr>
              <w:t>+5</w:t>
            </w:r>
          </w:p>
        </w:tc>
        <w:tc>
          <w:tcPr>
            <w:tcW w:w="1106" w:type="dxa"/>
          </w:tcPr>
          <w:p w14:paraId="1D45027C" w14:textId="77777777" w:rsidR="00000000" w:rsidRDefault="00000000">
            <w:pPr>
              <w:jc w:val="center"/>
              <w:rPr>
                <w:rFonts w:ascii="Arial" w:hAnsi="Arial"/>
              </w:rPr>
            </w:pPr>
            <w:r>
              <w:rPr>
                <w:rFonts w:ascii="Arial" w:hAnsi="Arial"/>
              </w:rPr>
              <w:t xml:space="preserve">235 </w:t>
            </w:r>
            <w:r>
              <w:rPr>
                <w:rFonts w:ascii="Arial" w:hAnsi="Arial"/>
                <w:i/>
              </w:rPr>
              <w:t>(105)</w:t>
            </w:r>
          </w:p>
        </w:tc>
        <w:tc>
          <w:tcPr>
            <w:tcW w:w="1278" w:type="dxa"/>
          </w:tcPr>
          <w:p w14:paraId="7B7D22D0" w14:textId="77777777" w:rsidR="00000000" w:rsidRDefault="00000000">
            <w:pPr>
              <w:jc w:val="center"/>
              <w:rPr>
                <w:rFonts w:ascii="Arial" w:hAnsi="Arial"/>
              </w:rPr>
            </w:pPr>
            <w:r>
              <w:rPr>
                <w:rFonts w:ascii="Arial" w:hAnsi="Arial"/>
              </w:rPr>
              <w:t xml:space="preserve">380 </w:t>
            </w:r>
            <w:r>
              <w:rPr>
                <w:rFonts w:ascii="Arial" w:hAnsi="Arial"/>
                <w:i/>
              </w:rPr>
              <w:t>(175)</w:t>
            </w:r>
          </w:p>
        </w:tc>
        <w:tc>
          <w:tcPr>
            <w:tcW w:w="1055" w:type="dxa"/>
          </w:tcPr>
          <w:p w14:paraId="0AAD889E" w14:textId="77777777" w:rsidR="00000000" w:rsidRDefault="00000000">
            <w:pPr>
              <w:jc w:val="center"/>
              <w:rPr>
                <w:rFonts w:ascii="Arial" w:hAnsi="Arial"/>
              </w:rPr>
            </w:pPr>
            <w:r>
              <w:rPr>
                <w:rFonts w:ascii="Arial" w:hAnsi="Arial"/>
              </w:rPr>
              <w:t>15 (3)</w:t>
            </w:r>
          </w:p>
        </w:tc>
        <w:tc>
          <w:tcPr>
            <w:tcW w:w="964" w:type="dxa"/>
          </w:tcPr>
          <w:p w14:paraId="3E5EBD09" w14:textId="77777777" w:rsidR="00000000" w:rsidRDefault="00000000">
            <w:pPr>
              <w:jc w:val="center"/>
              <w:rPr>
                <w:rFonts w:ascii="Arial" w:hAnsi="Arial"/>
              </w:rPr>
            </w:pPr>
            <w:r>
              <w:rPr>
                <w:rFonts w:ascii="Arial" w:hAnsi="Arial"/>
              </w:rPr>
              <w:t>35%</w:t>
            </w:r>
          </w:p>
        </w:tc>
        <w:tc>
          <w:tcPr>
            <w:tcW w:w="1576" w:type="dxa"/>
            <w:tcBorders>
              <w:right w:val="single" w:sz="12" w:space="0" w:color="auto"/>
            </w:tcBorders>
          </w:tcPr>
          <w:p w14:paraId="5386DF7B" w14:textId="77777777" w:rsidR="00000000" w:rsidRDefault="00000000">
            <w:pPr>
              <w:jc w:val="center"/>
              <w:rPr>
                <w:rFonts w:ascii="Arial" w:hAnsi="Arial"/>
              </w:rPr>
            </w:pPr>
          </w:p>
        </w:tc>
      </w:tr>
      <w:tr w:rsidR="00000000" w14:paraId="5748FCF6" w14:textId="77777777">
        <w:tblPrEx>
          <w:tblCellMar>
            <w:top w:w="0" w:type="dxa"/>
            <w:bottom w:w="0" w:type="dxa"/>
          </w:tblCellMar>
        </w:tblPrEx>
        <w:tc>
          <w:tcPr>
            <w:tcW w:w="1066" w:type="dxa"/>
            <w:tcBorders>
              <w:left w:val="single" w:sz="12" w:space="0" w:color="auto"/>
            </w:tcBorders>
          </w:tcPr>
          <w:p w14:paraId="227CA7F1" w14:textId="77777777" w:rsidR="00000000" w:rsidRDefault="00000000">
            <w:pPr>
              <w:jc w:val="center"/>
              <w:rPr>
                <w:rFonts w:ascii="Arial" w:hAnsi="Arial"/>
                <w:b/>
              </w:rPr>
            </w:pPr>
            <w:r>
              <w:rPr>
                <w:rFonts w:ascii="Arial" w:hAnsi="Arial"/>
                <w:b/>
              </w:rPr>
              <w:t>18/00</w:t>
            </w:r>
          </w:p>
        </w:tc>
        <w:tc>
          <w:tcPr>
            <w:tcW w:w="1083" w:type="dxa"/>
          </w:tcPr>
          <w:p w14:paraId="2343816C" w14:textId="77777777" w:rsidR="00000000" w:rsidRDefault="00000000">
            <w:pPr>
              <w:jc w:val="center"/>
              <w:rPr>
                <w:rFonts w:ascii="Arial" w:hAnsi="Arial"/>
              </w:rPr>
            </w:pPr>
            <w:r>
              <w:rPr>
                <w:rFonts w:ascii="Arial" w:hAnsi="Arial"/>
              </w:rPr>
              <w:t>+3</w:t>
            </w:r>
          </w:p>
        </w:tc>
        <w:tc>
          <w:tcPr>
            <w:tcW w:w="1083" w:type="dxa"/>
          </w:tcPr>
          <w:p w14:paraId="6FC8E0E7" w14:textId="77777777" w:rsidR="00000000" w:rsidRDefault="00000000">
            <w:pPr>
              <w:jc w:val="center"/>
              <w:rPr>
                <w:rFonts w:ascii="Arial" w:hAnsi="Arial"/>
              </w:rPr>
            </w:pPr>
            <w:r>
              <w:rPr>
                <w:rFonts w:ascii="Arial" w:hAnsi="Arial"/>
              </w:rPr>
              <w:t>+6</w:t>
            </w:r>
          </w:p>
        </w:tc>
        <w:tc>
          <w:tcPr>
            <w:tcW w:w="1106" w:type="dxa"/>
          </w:tcPr>
          <w:p w14:paraId="0868E180" w14:textId="77777777" w:rsidR="00000000" w:rsidRDefault="00000000">
            <w:pPr>
              <w:jc w:val="center"/>
              <w:rPr>
                <w:rFonts w:ascii="Arial" w:hAnsi="Arial"/>
              </w:rPr>
            </w:pPr>
            <w:r>
              <w:rPr>
                <w:rFonts w:ascii="Arial" w:hAnsi="Arial"/>
              </w:rPr>
              <w:t xml:space="preserve">335 </w:t>
            </w:r>
            <w:r>
              <w:rPr>
                <w:rFonts w:ascii="Arial" w:hAnsi="Arial"/>
                <w:i/>
              </w:rPr>
              <w:t>(155)</w:t>
            </w:r>
          </w:p>
        </w:tc>
        <w:tc>
          <w:tcPr>
            <w:tcW w:w="1278" w:type="dxa"/>
          </w:tcPr>
          <w:p w14:paraId="3A9FAE69" w14:textId="77777777" w:rsidR="00000000" w:rsidRDefault="00000000">
            <w:pPr>
              <w:jc w:val="center"/>
              <w:rPr>
                <w:rFonts w:ascii="Arial" w:hAnsi="Arial"/>
              </w:rPr>
            </w:pPr>
            <w:r>
              <w:rPr>
                <w:rFonts w:ascii="Arial" w:hAnsi="Arial"/>
              </w:rPr>
              <w:t xml:space="preserve">480 </w:t>
            </w:r>
            <w:r>
              <w:rPr>
                <w:rFonts w:ascii="Arial" w:hAnsi="Arial"/>
                <w:i/>
              </w:rPr>
              <w:t>(220)</w:t>
            </w:r>
          </w:p>
        </w:tc>
        <w:tc>
          <w:tcPr>
            <w:tcW w:w="1055" w:type="dxa"/>
          </w:tcPr>
          <w:p w14:paraId="1AF2D3DB" w14:textId="77777777" w:rsidR="00000000" w:rsidRDefault="00000000">
            <w:pPr>
              <w:jc w:val="center"/>
              <w:rPr>
                <w:rFonts w:ascii="Arial" w:hAnsi="Arial"/>
              </w:rPr>
            </w:pPr>
            <w:r>
              <w:rPr>
                <w:rFonts w:ascii="Arial" w:hAnsi="Arial"/>
              </w:rPr>
              <w:t>16 (6)</w:t>
            </w:r>
          </w:p>
        </w:tc>
        <w:tc>
          <w:tcPr>
            <w:tcW w:w="964" w:type="dxa"/>
          </w:tcPr>
          <w:p w14:paraId="70B626A3" w14:textId="77777777" w:rsidR="00000000" w:rsidRDefault="00000000">
            <w:pPr>
              <w:jc w:val="center"/>
              <w:rPr>
                <w:rFonts w:ascii="Arial" w:hAnsi="Arial"/>
              </w:rPr>
            </w:pPr>
            <w:r>
              <w:rPr>
                <w:rFonts w:ascii="Arial" w:hAnsi="Arial"/>
              </w:rPr>
              <w:t>40%</w:t>
            </w:r>
          </w:p>
        </w:tc>
        <w:tc>
          <w:tcPr>
            <w:tcW w:w="1576" w:type="dxa"/>
            <w:tcBorders>
              <w:right w:val="single" w:sz="12" w:space="0" w:color="auto"/>
            </w:tcBorders>
          </w:tcPr>
          <w:p w14:paraId="16F53041" w14:textId="77777777" w:rsidR="00000000" w:rsidRDefault="00000000">
            <w:pPr>
              <w:jc w:val="center"/>
              <w:rPr>
                <w:rFonts w:ascii="Arial" w:hAnsi="Arial"/>
              </w:rPr>
            </w:pPr>
          </w:p>
        </w:tc>
      </w:tr>
      <w:tr w:rsidR="00000000" w14:paraId="49FC05C2" w14:textId="77777777">
        <w:tblPrEx>
          <w:tblCellMar>
            <w:top w:w="0" w:type="dxa"/>
            <w:bottom w:w="0" w:type="dxa"/>
          </w:tblCellMar>
        </w:tblPrEx>
        <w:tc>
          <w:tcPr>
            <w:tcW w:w="1066" w:type="dxa"/>
            <w:tcBorders>
              <w:left w:val="single" w:sz="12" w:space="0" w:color="auto"/>
            </w:tcBorders>
          </w:tcPr>
          <w:p w14:paraId="261D50EC" w14:textId="77777777" w:rsidR="00000000" w:rsidRDefault="00000000">
            <w:pPr>
              <w:jc w:val="center"/>
              <w:rPr>
                <w:rFonts w:ascii="Arial" w:hAnsi="Arial"/>
                <w:b/>
              </w:rPr>
            </w:pPr>
            <w:r>
              <w:rPr>
                <w:rFonts w:ascii="Arial" w:hAnsi="Arial"/>
                <w:b/>
              </w:rPr>
              <w:t>19</w:t>
            </w:r>
          </w:p>
        </w:tc>
        <w:tc>
          <w:tcPr>
            <w:tcW w:w="1083" w:type="dxa"/>
          </w:tcPr>
          <w:p w14:paraId="4DB62242" w14:textId="77777777" w:rsidR="00000000" w:rsidRDefault="00000000">
            <w:pPr>
              <w:jc w:val="center"/>
              <w:rPr>
                <w:rFonts w:ascii="Arial" w:hAnsi="Arial"/>
              </w:rPr>
            </w:pPr>
            <w:r>
              <w:rPr>
                <w:rFonts w:ascii="Arial" w:hAnsi="Arial"/>
              </w:rPr>
              <w:t>+3</w:t>
            </w:r>
          </w:p>
        </w:tc>
        <w:tc>
          <w:tcPr>
            <w:tcW w:w="1083" w:type="dxa"/>
          </w:tcPr>
          <w:p w14:paraId="5F4D247A" w14:textId="77777777" w:rsidR="00000000" w:rsidRDefault="00000000">
            <w:pPr>
              <w:jc w:val="center"/>
              <w:rPr>
                <w:rFonts w:ascii="Arial" w:hAnsi="Arial"/>
              </w:rPr>
            </w:pPr>
            <w:r>
              <w:rPr>
                <w:rFonts w:ascii="Arial" w:hAnsi="Arial"/>
              </w:rPr>
              <w:t>+7</w:t>
            </w:r>
          </w:p>
        </w:tc>
        <w:tc>
          <w:tcPr>
            <w:tcW w:w="1106" w:type="dxa"/>
          </w:tcPr>
          <w:p w14:paraId="2D7D48BE" w14:textId="77777777" w:rsidR="00000000" w:rsidRDefault="00000000">
            <w:pPr>
              <w:jc w:val="center"/>
              <w:rPr>
                <w:rFonts w:ascii="Arial" w:hAnsi="Arial"/>
              </w:rPr>
            </w:pPr>
            <w:r>
              <w:rPr>
                <w:rFonts w:ascii="Arial" w:hAnsi="Arial"/>
              </w:rPr>
              <w:t xml:space="preserve">485 </w:t>
            </w:r>
            <w:r>
              <w:rPr>
                <w:rFonts w:ascii="Arial" w:hAnsi="Arial"/>
                <w:i/>
              </w:rPr>
              <w:t>(220)</w:t>
            </w:r>
          </w:p>
        </w:tc>
        <w:tc>
          <w:tcPr>
            <w:tcW w:w="1278" w:type="dxa"/>
          </w:tcPr>
          <w:p w14:paraId="3A5C747F" w14:textId="77777777" w:rsidR="00000000" w:rsidRDefault="00000000">
            <w:pPr>
              <w:jc w:val="center"/>
              <w:rPr>
                <w:rFonts w:ascii="Arial" w:hAnsi="Arial"/>
              </w:rPr>
            </w:pPr>
            <w:r>
              <w:rPr>
                <w:rFonts w:ascii="Arial" w:hAnsi="Arial"/>
              </w:rPr>
              <w:t xml:space="preserve">640 </w:t>
            </w:r>
            <w:r>
              <w:rPr>
                <w:rFonts w:ascii="Arial" w:hAnsi="Arial"/>
                <w:i/>
              </w:rPr>
              <w:t>(290)</w:t>
            </w:r>
          </w:p>
        </w:tc>
        <w:tc>
          <w:tcPr>
            <w:tcW w:w="1055" w:type="dxa"/>
          </w:tcPr>
          <w:p w14:paraId="07EDECF4" w14:textId="77777777" w:rsidR="00000000" w:rsidRDefault="00000000">
            <w:pPr>
              <w:jc w:val="center"/>
              <w:rPr>
                <w:rFonts w:ascii="Arial" w:hAnsi="Arial"/>
              </w:rPr>
            </w:pPr>
            <w:r>
              <w:rPr>
                <w:rFonts w:ascii="Arial" w:hAnsi="Arial"/>
              </w:rPr>
              <w:t>16 (8)</w:t>
            </w:r>
          </w:p>
        </w:tc>
        <w:tc>
          <w:tcPr>
            <w:tcW w:w="964" w:type="dxa"/>
          </w:tcPr>
          <w:p w14:paraId="4DA804B0" w14:textId="77777777" w:rsidR="00000000" w:rsidRDefault="00000000">
            <w:pPr>
              <w:jc w:val="center"/>
              <w:rPr>
                <w:rFonts w:ascii="Arial" w:hAnsi="Arial"/>
              </w:rPr>
            </w:pPr>
            <w:r>
              <w:rPr>
                <w:rFonts w:ascii="Arial" w:hAnsi="Arial"/>
              </w:rPr>
              <w:t>50%</w:t>
            </w:r>
          </w:p>
        </w:tc>
        <w:tc>
          <w:tcPr>
            <w:tcW w:w="1576" w:type="dxa"/>
            <w:tcBorders>
              <w:right w:val="single" w:sz="12" w:space="0" w:color="auto"/>
            </w:tcBorders>
          </w:tcPr>
          <w:p w14:paraId="41C8A8AE" w14:textId="77777777" w:rsidR="00000000" w:rsidRDefault="00000000">
            <w:pPr>
              <w:jc w:val="center"/>
              <w:rPr>
                <w:rFonts w:ascii="Arial" w:hAnsi="Arial"/>
                <w:sz w:val="16"/>
              </w:rPr>
            </w:pPr>
            <w:r>
              <w:rPr>
                <w:rFonts w:ascii="Arial" w:hAnsi="Arial"/>
                <w:sz w:val="16"/>
              </w:rPr>
              <w:t>Полевой вел</w:t>
            </w:r>
            <w:r>
              <w:rPr>
                <w:rFonts w:ascii="Arial" w:hAnsi="Arial"/>
                <w:sz w:val="16"/>
              </w:rPr>
              <w:t>и</w:t>
            </w:r>
            <w:r>
              <w:rPr>
                <w:rFonts w:ascii="Arial" w:hAnsi="Arial"/>
                <w:sz w:val="16"/>
              </w:rPr>
              <w:t>кан</w:t>
            </w:r>
          </w:p>
        </w:tc>
      </w:tr>
      <w:tr w:rsidR="00000000" w14:paraId="5A6DB1E9" w14:textId="77777777">
        <w:tblPrEx>
          <w:tblCellMar>
            <w:top w:w="0" w:type="dxa"/>
            <w:bottom w:w="0" w:type="dxa"/>
          </w:tblCellMar>
        </w:tblPrEx>
        <w:tc>
          <w:tcPr>
            <w:tcW w:w="1066" w:type="dxa"/>
            <w:tcBorders>
              <w:left w:val="single" w:sz="12" w:space="0" w:color="auto"/>
            </w:tcBorders>
          </w:tcPr>
          <w:p w14:paraId="6475C88E" w14:textId="77777777" w:rsidR="00000000" w:rsidRDefault="00000000">
            <w:pPr>
              <w:jc w:val="center"/>
              <w:rPr>
                <w:rFonts w:ascii="Arial" w:hAnsi="Arial"/>
                <w:b/>
              </w:rPr>
            </w:pPr>
            <w:r>
              <w:rPr>
                <w:rFonts w:ascii="Arial" w:hAnsi="Arial"/>
                <w:b/>
              </w:rPr>
              <w:t>20</w:t>
            </w:r>
          </w:p>
        </w:tc>
        <w:tc>
          <w:tcPr>
            <w:tcW w:w="1083" w:type="dxa"/>
          </w:tcPr>
          <w:p w14:paraId="159BCAB4" w14:textId="77777777" w:rsidR="00000000" w:rsidRDefault="00000000">
            <w:pPr>
              <w:jc w:val="center"/>
              <w:rPr>
                <w:rFonts w:ascii="Arial" w:hAnsi="Arial"/>
              </w:rPr>
            </w:pPr>
            <w:r>
              <w:rPr>
                <w:rFonts w:ascii="Arial" w:hAnsi="Arial"/>
              </w:rPr>
              <w:t>+3</w:t>
            </w:r>
          </w:p>
        </w:tc>
        <w:tc>
          <w:tcPr>
            <w:tcW w:w="1083" w:type="dxa"/>
          </w:tcPr>
          <w:p w14:paraId="14BC0A13" w14:textId="77777777" w:rsidR="00000000" w:rsidRDefault="00000000">
            <w:pPr>
              <w:jc w:val="center"/>
              <w:rPr>
                <w:rFonts w:ascii="Arial" w:hAnsi="Arial"/>
              </w:rPr>
            </w:pPr>
            <w:r>
              <w:rPr>
                <w:rFonts w:ascii="Arial" w:hAnsi="Arial"/>
              </w:rPr>
              <w:t>+8</w:t>
            </w:r>
          </w:p>
        </w:tc>
        <w:tc>
          <w:tcPr>
            <w:tcW w:w="1106" w:type="dxa"/>
          </w:tcPr>
          <w:p w14:paraId="0CDB349A" w14:textId="77777777" w:rsidR="00000000" w:rsidRDefault="00000000">
            <w:pPr>
              <w:jc w:val="center"/>
              <w:rPr>
                <w:rFonts w:ascii="Arial" w:hAnsi="Arial"/>
              </w:rPr>
            </w:pPr>
            <w:r>
              <w:rPr>
                <w:rFonts w:ascii="Arial" w:hAnsi="Arial"/>
              </w:rPr>
              <w:t xml:space="preserve">535 </w:t>
            </w:r>
            <w:r>
              <w:rPr>
                <w:rFonts w:ascii="Arial" w:hAnsi="Arial"/>
                <w:i/>
              </w:rPr>
              <w:t>(245)</w:t>
            </w:r>
          </w:p>
        </w:tc>
        <w:tc>
          <w:tcPr>
            <w:tcW w:w="1278" w:type="dxa"/>
          </w:tcPr>
          <w:p w14:paraId="507DA62D" w14:textId="77777777" w:rsidR="00000000" w:rsidRDefault="00000000">
            <w:pPr>
              <w:jc w:val="center"/>
              <w:rPr>
                <w:rFonts w:ascii="Arial" w:hAnsi="Arial"/>
              </w:rPr>
            </w:pPr>
            <w:r>
              <w:rPr>
                <w:rFonts w:ascii="Arial" w:hAnsi="Arial"/>
              </w:rPr>
              <w:t xml:space="preserve">700 </w:t>
            </w:r>
            <w:r>
              <w:rPr>
                <w:rFonts w:ascii="Arial" w:hAnsi="Arial"/>
                <w:i/>
              </w:rPr>
              <w:t>(315)</w:t>
            </w:r>
          </w:p>
        </w:tc>
        <w:tc>
          <w:tcPr>
            <w:tcW w:w="1055" w:type="dxa"/>
          </w:tcPr>
          <w:p w14:paraId="7F5CE8F5" w14:textId="77777777" w:rsidR="00000000" w:rsidRDefault="00000000">
            <w:pPr>
              <w:jc w:val="center"/>
              <w:rPr>
                <w:rFonts w:ascii="Arial" w:hAnsi="Arial"/>
              </w:rPr>
            </w:pPr>
            <w:r>
              <w:rPr>
                <w:rFonts w:ascii="Arial" w:hAnsi="Arial"/>
              </w:rPr>
              <w:t>17 (10)</w:t>
            </w:r>
          </w:p>
        </w:tc>
        <w:tc>
          <w:tcPr>
            <w:tcW w:w="964" w:type="dxa"/>
          </w:tcPr>
          <w:p w14:paraId="2A61EC53" w14:textId="77777777" w:rsidR="00000000" w:rsidRDefault="00000000">
            <w:pPr>
              <w:jc w:val="center"/>
              <w:rPr>
                <w:rFonts w:ascii="Arial" w:hAnsi="Arial"/>
              </w:rPr>
            </w:pPr>
            <w:r>
              <w:rPr>
                <w:rFonts w:ascii="Arial" w:hAnsi="Arial"/>
              </w:rPr>
              <w:t>60%</w:t>
            </w:r>
          </w:p>
        </w:tc>
        <w:tc>
          <w:tcPr>
            <w:tcW w:w="1576" w:type="dxa"/>
            <w:tcBorders>
              <w:right w:val="single" w:sz="12" w:space="0" w:color="auto"/>
            </w:tcBorders>
          </w:tcPr>
          <w:p w14:paraId="09B40698" w14:textId="77777777" w:rsidR="00000000" w:rsidRDefault="00000000">
            <w:pPr>
              <w:jc w:val="center"/>
              <w:rPr>
                <w:rFonts w:ascii="Arial" w:hAnsi="Arial"/>
                <w:sz w:val="16"/>
              </w:rPr>
            </w:pPr>
            <w:r>
              <w:rPr>
                <w:rFonts w:ascii="Arial" w:hAnsi="Arial"/>
                <w:sz w:val="16"/>
              </w:rPr>
              <w:t>Каменный вел</w:t>
            </w:r>
            <w:r>
              <w:rPr>
                <w:rFonts w:ascii="Arial" w:hAnsi="Arial"/>
                <w:sz w:val="16"/>
              </w:rPr>
              <w:t>и</w:t>
            </w:r>
            <w:r>
              <w:rPr>
                <w:rFonts w:ascii="Arial" w:hAnsi="Arial"/>
                <w:sz w:val="16"/>
              </w:rPr>
              <w:t>кан</w:t>
            </w:r>
          </w:p>
        </w:tc>
      </w:tr>
      <w:tr w:rsidR="00000000" w14:paraId="1394A212" w14:textId="77777777">
        <w:tblPrEx>
          <w:tblCellMar>
            <w:top w:w="0" w:type="dxa"/>
            <w:bottom w:w="0" w:type="dxa"/>
          </w:tblCellMar>
        </w:tblPrEx>
        <w:tc>
          <w:tcPr>
            <w:tcW w:w="1066" w:type="dxa"/>
            <w:tcBorders>
              <w:left w:val="single" w:sz="12" w:space="0" w:color="auto"/>
            </w:tcBorders>
          </w:tcPr>
          <w:p w14:paraId="3D4F166E" w14:textId="77777777" w:rsidR="00000000" w:rsidRDefault="00000000">
            <w:pPr>
              <w:jc w:val="center"/>
              <w:rPr>
                <w:rFonts w:ascii="Arial" w:hAnsi="Arial"/>
                <w:b/>
              </w:rPr>
            </w:pPr>
            <w:r>
              <w:rPr>
                <w:rFonts w:ascii="Arial" w:hAnsi="Arial"/>
                <w:b/>
              </w:rPr>
              <w:t>21</w:t>
            </w:r>
          </w:p>
        </w:tc>
        <w:tc>
          <w:tcPr>
            <w:tcW w:w="1083" w:type="dxa"/>
          </w:tcPr>
          <w:p w14:paraId="1E1C4B30" w14:textId="77777777" w:rsidR="00000000" w:rsidRDefault="00000000">
            <w:pPr>
              <w:jc w:val="center"/>
              <w:rPr>
                <w:rFonts w:ascii="Arial" w:hAnsi="Arial"/>
              </w:rPr>
            </w:pPr>
            <w:r>
              <w:rPr>
                <w:rFonts w:ascii="Arial" w:hAnsi="Arial"/>
              </w:rPr>
              <w:t>+4</w:t>
            </w:r>
          </w:p>
        </w:tc>
        <w:tc>
          <w:tcPr>
            <w:tcW w:w="1083" w:type="dxa"/>
          </w:tcPr>
          <w:p w14:paraId="3E7D2004" w14:textId="77777777" w:rsidR="00000000" w:rsidRDefault="00000000">
            <w:pPr>
              <w:jc w:val="center"/>
              <w:rPr>
                <w:rFonts w:ascii="Arial" w:hAnsi="Arial"/>
              </w:rPr>
            </w:pPr>
            <w:r>
              <w:rPr>
                <w:rFonts w:ascii="Arial" w:hAnsi="Arial"/>
              </w:rPr>
              <w:t>+9</w:t>
            </w:r>
          </w:p>
        </w:tc>
        <w:tc>
          <w:tcPr>
            <w:tcW w:w="1106" w:type="dxa"/>
          </w:tcPr>
          <w:p w14:paraId="61422067" w14:textId="77777777" w:rsidR="00000000" w:rsidRDefault="00000000">
            <w:pPr>
              <w:jc w:val="center"/>
              <w:rPr>
                <w:rFonts w:ascii="Arial" w:hAnsi="Arial"/>
              </w:rPr>
            </w:pPr>
            <w:r>
              <w:rPr>
                <w:rFonts w:ascii="Arial" w:hAnsi="Arial"/>
              </w:rPr>
              <w:t xml:space="preserve">635 </w:t>
            </w:r>
            <w:r>
              <w:rPr>
                <w:rFonts w:ascii="Arial" w:hAnsi="Arial"/>
                <w:i/>
              </w:rPr>
              <w:t>(290)</w:t>
            </w:r>
          </w:p>
        </w:tc>
        <w:tc>
          <w:tcPr>
            <w:tcW w:w="1278" w:type="dxa"/>
          </w:tcPr>
          <w:p w14:paraId="40E1FF49" w14:textId="77777777" w:rsidR="00000000" w:rsidRDefault="00000000">
            <w:pPr>
              <w:jc w:val="center"/>
              <w:rPr>
                <w:rFonts w:ascii="Arial" w:hAnsi="Arial"/>
              </w:rPr>
            </w:pPr>
            <w:r>
              <w:rPr>
                <w:rFonts w:ascii="Arial" w:hAnsi="Arial"/>
              </w:rPr>
              <w:t xml:space="preserve">810 </w:t>
            </w:r>
            <w:r>
              <w:rPr>
                <w:rFonts w:ascii="Arial" w:hAnsi="Arial"/>
                <w:i/>
              </w:rPr>
              <w:t>(370)</w:t>
            </w:r>
          </w:p>
        </w:tc>
        <w:tc>
          <w:tcPr>
            <w:tcW w:w="1055" w:type="dxa"/>
          </w:tcPr>
          <w:p w14:paraId="390B74A1" w14:textId="77777777" w:rsidR="00000000" w:rsidRDefault="00000000">
            <w:pPr>
              <w:jc w:val="center"/>
              <w:rPr>
                <w:rFonts w:ascii="Arial" w:hAnsi="Arial"/>
              </w:rPr>
            </w:pPr>
            <w:r>
              <w:rPr>
                <w:rFonts w:ascii="Arial" w:hAnsi="Arial"/>
              </w:rPr>
              <w:t>17 (12)</w:t>
            </w:r>
          </w:p>
        </w:tc>
        <w:tc>
          <w:tcPr>
            <w:tcW w:w="964" w:type="dxa"/>
          </w:tcPr>
          <w:p w14:paraId="0786078E" w14:textId="77777777" w:rsidR="00000000" w:rsidRDefault="00000000">
            <w:pPr>
              <w:jc w:val="center"/>
              <w:rPr>
                <w:rFonts w:ascii="Arial" w:hAnsi="Arial"/>
              </w:rPr>
            </w:pPr>
            <w:r>
              <w:rPr>
                <w:rFonts w:ascii="Arial" w:hAnsi="Arial"/>
              </w:rPr>
              <w:t>70%</w:t>
            </w:r>
          </w:p>
        </w:tc>
        <w:tc>
          <w:tcPr>
            <w:tcW w:w="1576" w:type="dxa"/>
            <w:tcBorders>
              <w:right w:val="single" w:sz="12" w:space="0" w:color="auto"/>
            </w:tcBorders>
          </w:tcPr>
          <w:p w14:paraId="3BDC7581" w14:textId="77777777" w:rsidR="00000000" w:rsidRDefault="00000000">
            <w:pPr>
              <w:jc w:val="center"/>
              <w:rPr>
                <w:rFonts w:ascii="Arial" w:hAnsi="Arial"/>
                <w:sz w:val="16"/>
              </w:rPr>
            </w:pPr>
            <w:r>
              <w:rPr>
                <w:rFonts w:ascii="Arial" w:hAnsi="Arial"/>
                <w:sz w:val="16"/>
              </w:rPr>
              <w:t>Морозный вел</w:t>
            </w:r>
            <w:r>
              <w:rPr>
                <w:rFonts w:ascii="Arial" w:hAnsi="Arial"/>
                <w:sz w:val="16"/>
              </w:rPr>
              <w:t>и</w:t>
            </w:r>
            <w:r>
              <w:rPr>
                <w:rFonts w:ascii="Arial" w:hAnsi="Arial"/>
                <w:sz w:val="16"/>
              </w:rPr>
              <w:t>кан</w:t>
            </w:r>
          </w:p>
        </w:tc>
      </w:tr>
      <w:tr w:rsidR="00000000" w14:paraId="6F83A10A" w14:textId="77777777">
        <w:tblPrEx>
          <w:tblCellMar>
            <w:top w:w="0" w:type="dxa"/>
            <w:bottom w:w="0" w:type="dxa"/>
          </w:tblCellMar>
        </w:tblPrEx>
        <w:tc>
          <w:tcPr>
            <w:tcW w:w="1066" w:type="dxa"/>
            <w:tcBorders>
              <w:left w:val="single" w:sz="12" w:space="0" w:color="auto"/>
            </w:tcBorders>
          </w:tcPr>
          <w:p w14:paraId="481A3599" w14:textId="77777777" w:rsidR="00000000" w:rsidRDefault="00000000">
            <w:pPr>
              <w:jc w:val="center"/>
              <w:rPr>
                <w:rFonts w:ascii="Arial" w:hAnsi="Arial"/>
                <w:b/>
              </w:rPr>
            </w:pPr>
            <w:r>
              <w:rPr>
                <w:rFonts w:ascii="Arial" w:hAnsi="Arial"/>
                <w:b/>
              </w:rPr>
              <w:t>22</w:t>
            </w:r>
          </w:p>
        </w:tc>
        <w:tc>
          <w:tcPr>
            <w:tcW w:w="1083" w:type="dxa"/>
          </w:tcPr>
          <w:p w14:paraId="30871D1A" w14:textId="77777777" w:rsidR="00000000" w:rsidRDefault="00000000">
            <w:pPr>
              <w:jc w:val="center"/>
              <w:rPr>
                <w:rFonts w:ascii="Arial" w:hAnsi="Arial"/>
              </w:rPr>
            </w:pPr>
            <w:r>
              <w:rPr>
                <w:rFonts w:ascii="Arial" w:hAnsi="Arial"/>
              </w:rPr>
              <w:t>+4</w:t>
            </w:r>
          </w:p>
        </w:tc>
        <w:tc>
          <w:tcPr>
            <w:tcW w:w="1083" w:type="dxa"/>
          </w:tcPr>
          <w:p w14:paraId="4A744536" w14:textId="77777777" w:rsidR="00000000" w:rsidRDefault="00000000">
            <w:pPr>
              <w:jc w:val="center"/>
              <w:rPr>
                <w:rFonts w:ascii="Arial" w:hAnsi="Arial"/>
              </w:rPr>
            </w:pPr>
            <w:r>
              <w:rPr>
                <w:rFonts w:ascii="Arial" w:hAnsi="Arial"/>
              </w:rPr>
              <w:t>+10</w:t>
            </w:r>
          </w:p>
        </w:tc>
        <w:tc>
          <w:tcPr>
            <w:tcW w:w="1106" w:type="dxa"/>
          </w:tcPr>
          <w:p w14:paraId="69900F7E" w14:textId="77777777" w:rsidR="00000000" w:rsidRDefault="00000000">
            <w:pPr>
              <w:jc w:val="center"/>
              <w:rPr>
                <w:rFonts w:ascii="Arial" w:hAnsi="Arial"/>
              </w:rPr>
            </w:pPr>
            <w:r>
              <w:rPr>
                <w:rFonts w:ascii="Arial" w:hAnsi="Arial"/>
              </w:rPr>
              <w:t xml:space="preserve">785 </w:t>
            </w:r>
            <w:r>
              <w:rPr>
                <w:rFonts w:ascii="Arial" w:hAnsi="Arial"/>
                <w:i/>
              </w:rPr>
              <w:t>(355)</w:t>
            </w:r>
          </w:p>
        </w:tc>
        <w:tc>
          <w:tcPr>
            <w:tcW w:w="1278" w:type="dxa"/>
          </w:tcPr>
          <w:p w14:paraId="56AF3DAC" w14:textId="77777777" w:rsidR="00000000" w:rsidRDefault="00000000">
            <w:pPr>
              <w:jc w:val="center"/>
              <w:rPr>
                <w:rFonts w:ascii="Arial" w:hAnsi="Arial"/>
              </w:rPr>
            </w:pPr>
            <w:r>
              <w:rPr>
                <w:rFonts w:ascii="Arial" w:hAnsi="Arial"/>
              </w:rPr>
              <w:t xml:space="preserve">970 </w:t>
            </w:r>
            <w:r>
              <w:rPr>
                <w:rFonts w:ascii="Arial" w:hAnsi="Arial"/>
                <w:i/>
              </w:rPr>
              <w:t>(440)</w:t>
            </w:r>
          </w:p>
        </w:tc>
        <w:tc>
          <w:tcPr>
            <w:tcW w:w="1055" w:type="dxa"/>
          </w:tcPr>
          <w:p w14:paraId="1BDDD4B7" w14:textId="77777777" w:rsidR="00000000" w:rsidRDefault="00000000">
            <w:pPr>
              <w:jc w:val="center"/>
              <w:rPr>
                <w:rFonts w:ascii="Arial" w:hAnsi="Arial"/>
              </w:rPr>
            </w:pPr>
            <w:r>
              <w:rPr>
                <w:rFonts w:ascii="Arial" w:hAnsi="Arial"/>
              </w:rPr>
              <w:t>18 (14)</w:t>
            </w:r>
          </w:p>
        </w:tc>
        <w:tc>
          <w:tcPr>
            <w:tcW w:w="964" w:type="dxa"/>
          </w:tcPr>
          <w:p w14:paraId="2836332B" w14:textId="77777777" w:rsidR="00000000" w:rsidRDefault="00000000">
            <w:pPr>
              <w:jc w:val="center"/>
              <w:rPr>
                <w:rFonts w:ascii="Arial" w:hAnsi="Arial"/>
              </w:rPr>
            </w:pPr>
            <w:r>
              <w:rPr>
                <w:rFonts w:ascii="Arial" w:hAnsi="Arial"/>
              </w:rPr>
              <w:t>80%</w:t>
            </w:r>
          </w:p>
        </w:tc>
        <w:tc>
          <w:tcPr>
            <w:tcW w:w="1576" w:type="dxa"/>
            <w:tcBorders>
              <w:right w:val="single" w:sz="12" w:space="0" w:color="auto"/>
            </w:tcBorders>
          </w:tcPr>
          <w:p w14:paraId="4255C56C" w14:textId="77777777" w:rsidR="00000000" w:rsidRDefault="00000000">
            <w:pPr>
              <w:jc w:val="center"/>
              <w:rPr>
                <w:rFonts w:ascii="Arial" w:hAnsi="Arial"/>
                <w:sz w:val="16"/>
              </w:rPr>
            </w:pPr>
            <w:r>
              <w:rPr>
                <w:rFonts w:ascii="Arial" w:hAnsi="Arial"/>
                <w:sz w:val="16"/>
              </w:rPr>
              <w:t>Огненный вел</w:t>
            </w:r>
            <w:r>
              <w:rPr>
                <w:rFonts w:ascii="Arial" w:hAnsi="Arial"/>
                <w:sz w:val="16"/>
              </w:rPr>
              <w:t>и</w:t>
            </w:r>
            <w:r>
              <w:rPr>
                <w:rFonts w:ascii="Arial" w:hAnsi="Arial"/>
                <w:sz w:val="16"/>
              </w:rPr>
              <w:t>кан</w:t>
            </w:r>
          </w:p>
        </w:tc>
      </w:tr>
      <w:tr w:rsidR="00000000" w14:paraId="0FA252E8" w14:textId="77777777">
        <w:tblPrEx>
          <w:tblCellMar>
            <w:top w:w="0" w:type="dxa"/>
            <w:bottom w:w="0" w:type="dxa"/>
          </w:tblCellMar>
        </w:tblPrEx>
        <w:tc>
          <w:tcPr>
            <w:tcW w:w="1066" w:type="dxa"/>
            <w:tcBorders>
              <w:left w:val="single" w:sz="12" w:space="0" w:color="auto"/>
            </w:tcBorders>
          </w:tcPr>
          <w:p w14:paraId="27C5F08C" w14:textId="77777777" w:rsidR="00000000" w:rsidRDefault="00000000">
            <w:pPr>
              <w:jc w:val="center"/>
              <w:rPr>
                <w:rFonts w:ascii="Arial" w:hAnsi="Arial"/>
                <w:b/>
              </w:rPr>
            </w:pPr>
            <w:r>
              <w:rPr>
                <w:rFonts w:ascii="Arial" w:hAnsi="Arial"/>
                <w:b/>
              </w:rPr>
              <w:t>23</w:t>
            </w:r>
          </w:p>
        </w:tc>
        <w:tc>
          <w:tcPr>
            <w:tcW w:w="1083" w:type="dxa"/>
          </w:tcPr>
          <w:p w14:paraId="6FAA04B2" w14:textId="77777777" w:rsidR="00000000" w:rsidRDefault="00000000">
            <w:pPr>
              <w:jc w:val="center"/>
              <w:rPr>
                <w:rFonts w:ascii="Arial" w:hAnsi="Arial"/>
              </w:rPr>
            </w:pPr>
            <w:r>
              <w:rPr>
                <w:rFonts w:ascii="Arial" w:hAnsi="Arial"/>
              </w:rPr>
              <w:t>+5</w:t>
            </w:r>
          </w:p>
        </w:tc>
        <w:tc>
          <w:tcPr>
            <w:tcW w:w="1083" w:type="dxa"/>
          </w:tcPr>
          <w:p w14:paraId="688318B2" w14:textId="77777777" w:rsidR="00000000" w:rsidRDefault="00000000">
            <w:pPr>
              <w:jc w:val="center"/>
              <w:rPr>
                <w:rFonts w:ascii="Arial" w:hAnsi="Arial"/>
              </w:rPr>
            </w:pPr>
            <w:r>
              <w:rPr>
                <w:rFonts w:ascii="Arial" w:hAnsi="Arial"/>
              </w:rPr>
              <w:t>+11</w:t>
            </w:r>
          </w:p>
        </w:tc>
        <w:tc>
          <w:tcPr>
            <w:tcW w:w="1106" w:type="dxa"/>
          </w:tcPr>
          <w:p w14:paraId="08576492" w14:textId="77777777" w:rsidR="00000000" w:rsidRDefault="00000000">
            <w:pPr>
              <w:jc w:val="center"/>
              <w:rPr>
                <w:rFonts w:ascii="Arial" w:hAnsi="Arial"/>
              </w:rPr>
            </w:pPr>
            <w:r>
              <w:rPr>
                <w:rFonts w:ascii="Arial" w:hAnsi="Arial"/>
              </w:rPr>
              <w:t xml:space="preserve">935 </w:t>
            </w:r>
            <w:r>
              <w:rPr>
                <w:rFonts w:ascii="Arial" w:hAnsi="Arial"/>
                <w:i/>
              </w:rPr>
              <w:t>(425)</w:t>
            </w:r>
          </w:p>
        </w:tc>
        <w:tc>
          <w:tcPr>
            <w:tcW w:w="1278" w:type="dxa"/>
          </w:tcPr>
          <w:p w14:paraId="1BB9EAD7" w14:textId="77777777" w:rsidR="00000000" w:rsidRDefault="00000000">
            <w:pPr>
              <w:jc w:val="center"/>
              <w:rPr>
                <w:rFonts w:ascii="Arial" w:hAnsi="Arial"/>
              </w:rPr>
            </w:pPr>
            <w:r>
              <w:rPr>
                <w:rFonts w:ascii="Arial" w:hAnsi="Arial"/>
              </w:rPr>
              <w:t xml:space="preserve">1130 </w:t>
            </w:r>
            <w:r>
              <w:rPr>
                <w:rFonts w:ascii="Arial" w:hAnsi="Arial"/>
                <w:i/>
              </w:rPr>
              <w:t>(515)</w:t>
            </w:r>
          </w:p>
        </w:tc>
        <w:tc>
          <w:tcPr>
            <w:tcW w:w="1055" w:type="dxa"/>
          </w:tcPr>
          <w:p w14:paraId="4672FD9E" w14:textId="77777777" w:rsidR="00000000" w:rsidRDefault="00000000">
            <w:pPr>
              <w:jc w:val="center"/>
              <w:rPr>
                <w:rFonts w:ascii="Arial" w:hAnsi="Arial"/>
              </w:rPr>
            </w:pPr>
            <w:r>
              <w:rPr>
                <w:rFonts w:ascii="Arial" w:hAnsi="Arial"/>
              </w:rPr>
              <w:t>18 (16)</w:t>
            </w:r>
          </w:p>
        </w:tc>
        <w:tc>
          <w:tcPr>
            <w:tcW w:w="964" w:type="dxa"/>
          </w:tcPr>
          <w:p w14:paraId="44786320" w14:textId="77777777" w:rsidR="00000000" w:rsidRDefault="00000000">
            <w:pPr>
              <w:jc w:val="center"/>
              <w:rPr>
                <w:rFonts w:ascii="Arial" w:hAnsi="Arial"/>
              </w:rPr>
            </w:pPr>
            <w:r>
              <w:rPr>
                <w:rFonts w:ascii="Arial" w:hAnsi="Arial"/>
              </w:rPr>
              <w:t>90%</w:t>
            </w:r>
          </w:p>
        </w:tc>
        <w:tc>
          <w:tcPr>
            <w:tcW w:w="1576" w:type="dxa"/>
            <w:tcBorders>
              <w:right w:val="single" w:sz="12" w:space="0" w:color="auto"/>
            </w:tcBorders>
          </w:tcPr>
          <w:p w14:paraId="597F9C76" w14:textId="77777777" w:rsidR="00000000" w:rsidRDefault="00000000">
            <w:pPr>
              <w:jc w:val="center"/>
              <w:rPr>
                <w:rFonts w:ascii="Arial" w:hAnsi="Arial"/>
                <w:sz w:val="16"/>
              </w:rPr>
            </w:pPr>
            <w:r>
              <w:rPr>
                <w:rFonts w:ascii="Arial" w:hAnsi="Arial"/>
                <w:sz w:val="16"/>
              </w:rPr>
              <w:t>Облачный вел</w:t>
            </w:r>
            <w:r>
              <w:rPr>
                <w:rFonts w:ascii="Arial" w:hAnsi="Arial"/>
                <w:sz w:val="16"/>
              </w:rPr>
              <w:t>и</w:t>
            </w:r>
            <w:r>
              <w:rPr>
                <w:rFonts w:ascii="Arial" w:hAnsi="Arial"/>
                <w:sz w:val="16"/>
              </w:rPr>
              <w:t>кан</w:t>
            </w:r>
          </w:p>
        </w:tc>
      </w:tr>
      <w:tr w:rsidR="00000000" w14:paraId="3BB56B96" w14:textId="77777777">
        <w:tblPrEx>
          <w:tblCellMar>
            <w:top w:w="0" w:type="dxa"/>
            <w:bottom w:w="0" w:type="dxa"/>
          </w:tblCellMar>
        </w:tblPrEx>
        <w:tc>
          <w:tcPr>
            <w:tcW w:w="1066" w:type="dxa"/>
            <w:tcBorders>
              <w:left w:val="single" w:sz="12" w:space="0" w:color="auto"/>
            </w:tcBorders>
          </w:tcPr>
          <w:p w14:paraId="6153414E" w14:textId="77777777" w:rsidR="00000000" w:rsidRDefault="00000000">
            <w:pPr>
              <w:jc w:val="center"/>
              <w:rPr>
                <w:rFonts w:ascii="Arial" w:hAnsi="Arial"/>
                <w:b/>
              </w:rPr>
            </w:pPr>
            <w:r>
              <w:rPr>
                <w:rFonts w:ascii="Arial" w:hAnsi="Arial"/>
                <w:b/>
              </w:rPr>
              <w:t>24</w:t>
            </w:r>
          </w:p>
        </w:tc>
        <w:tc>
          <w:tcPr>
            <w:tcW w:w="1083" w:type="dxa"/>
          </w:tcPr>
          <w:p w14:paraId="51FD41EC" w14:textId="77777777" w:rsidR="00000000" w:rsidRDefault="00000000">
            <w:pPr>
              <w:jc w:val="center"/>
              <w:rPr>
                <w:rFonts w:ascii="Arial" w:hAnsi="Arial"/>
              </w:rPr>
            </w:pPr>
            <w:r>
              <w:rPr>
                <w:rFonts w:ascii="Arial" w:hAnsi="Arial"/>
              </w:rPr>
              <w:t>+6</w:t>
            </w:r>
          </w:p>
        </w:tc>
        <w:tc>
          <w:tcPr>
            <w:tcW w:w="1083" w:type="dxa"/>
          </w:tcPr>
          <w:p w14:paraId="7BD6ECD9" w14:textId="77777777" w:rsidR="00000000" w:rsidRDefault="00000000">
            <w:pPr>
              <w:jc w:val="center"/>
              <w:rPr>
                <w:rFonts w:ascii="Arial" w:hAnsi="Arial"/>
              </w:rPr>
            </w:pPr>
            <w:r>
              <w:rPr>
                <w:rFonts w:ascii="Arial" w:hAnsi="Arial"/>
              </w:rPr>
              <w:t>+12</w:t>
            </w:r>
          </w:p>
        </w:tc>
        <w:tc>
          <w:tcPr>
            <w:tcW w:w="1106" w:type="dxa"/>
          </w:tcPr>
          <w:p w14:paraId="7F49332B" w14:textId="77777777" w:rsidR="00000000" w:rsidRDefault="00000000">
            <w:pPr>
              <w:jc w:val="center"/>
              <w:rPr>
                <w:rFonts w:ascii="Arial" w:hAnsi="Arial"/>
                <w:sz w:val="18"/>
              </w:rPr>
            </w:pPr>
            <w:r>
              <w:rPr>
                <w:rFonts w:ascii="Arial" w:hAnsi="Arial"/>
                <w:sz w:val="18"/>
              </w:rPr>
              <w:t xml:space="preserve">1,235 </w:t>
            </w:r>
            <w:r>
              <w:rPr>
                <w:rFonts w:ascii="Arial" w:hAnsi="Arial"/>
                <w:i/>
                <w:sz w:val="18"/>
              </w:rPr>
              <w:t>(560)</w:t>
            </w:r>
          </w:p>
        </w:tc>
        <w:tc>
          <w:tcPr>
            <w:tcW w:w="1278" w:type="dxa"/>
          </w:tcPr>
          <w:p w14:paraId="363D0004" w14:textId="77777777" w:rsidR="00000000" w:rsidRDefault="00000000">
            <w:pPr>
              <w:jc w:val="center"/>
              <w:rPr>
                <w:rFonts w:ascii="Arial" w:hAnsi="Arial"/>
              </w:rPr>
            </w:pPr>
            <w:r>
              <w:rPr>
                <w:rFonts w:ascii="Arial" w:hAnsi="Arial"/>
              </w:rPr>
              <w:t xml:space="preserve">1440 </w:t>
            </w:r>
            <w:r>
              <w:rPr>
                <w:rFonts w:ascii="Arial" w:hAnsi="Arial"/>
                <w:i/>
              </w:rPr>
              <w:t>(655)</w:t>
            </w:r>
          </w:p>
        </w:tc>
        <w:tc>
          <w:tcPr>
            <w:tcW w:w="1055" w:type="dxa"/>
          </w:tcPr>
          <w:p w14:paraId="5D367BFB" w14:textId="77777777" w:rsidR="00000000" w:rsidRDefault="00000000">
            <w:pPr>
              <w:jc w:val="center"/>
              <w:rPr>
                <w:rFonts w:ascii="Arial" w:hAnsi="Arial"/>
              </w:rPr>
            </w:pPr>
            <w:r>
              <w:rPr>
                <w:rFonts w:ascii="Arial" w:hAnsi="Arial"/>
              </w:rPr>
              <w:t>19 (17)</w:t>
            </w:r>
          </w:p>
        </w:tc>
        <w:tc>
          <w:tcPr>
            <w:tcW w:w="964" w:type="dxa"/>
          </w:tcPr>
          <w:p w14:paraId="0E3F46EB" w14:textId="77777777" w:rsidR="00000000" w:rsidRDefault="00000000">
            <w:pPr>
              <w:jc w:val="center"/>
              <w:rPr>
                <w:rFonts w:ascii="Arial" w:hAnsi="Arial"/>
              </w:rPr>
            </w:pPr>
            <w:r>
              <w:rPr>
                <w:rFonts w:ascii="Arial" w:hAnsi="Arial"/>
              </w:rPr>
              <w:t>95%</w:t>
            </w:r>
          </w:p>
        </w:tc>
        <w:tc>
          <w:tcPr>
            <w:tcW w:w="1576" w:type="dxa"/>
            <w:tcBorders>
              <w:right w:val="single" w:sz="12" w:space="0" w:color="auto"/>
            </w:tcBorders>
          </w:tcPr>
          <w:p w14:paraId="2C906D14" w14:textId="77777777" w:rsidR="00000000" w:rsidRDefault="00000000">
            <w:pPr>
              <w:jc w:val="center"/>
              <w:rPr>
                <w:rFonts w:ascii="Arial" w:hAnsi="Arial"/>
                <w:sz w:val="16"/>
              </w:rPr>
            </w:pPr>
            <w:r>
              <w:rPr>
                <w:rFonts w:ascii="Arial" w:hAnsi="Arial"/>
                <w:sz w:val="16"/>
              </w:rPr>
              <w:t>Грозовой вел</w:t>
            </w:r>
            <w:r>
              <w:rPr>
                <w:rFonts w:ascii="Arial" w:hAnsi="Arial"/>
                <w:sz w:val="16"/>
              </w:rPr>
              <w:t>и</w:t>
            </w:r>
            <w:r>
              <w:rPr>
                <w:rFonts w:ascii="Arial" w:hAnsi="Arial"/>
                <w:sz w:val="16"/>
              </w:rPr>
              <w:t>кан</w:t>
            </w:r>
          </w:p>
        </w:tc>
      </w:tr>
      <w:tr w:rsidR="00000000" w14:paraId="6379E6B3" w14:textId="77777777">
        <w:tblPrEx>
          <w:tblCellMar>
            <w:top w:w="0" w:type="dxa"/>
            <w:bottom w:w="0" w:type="dxa"/>
          </w:tblCellMar>
        </w:tblPrEx>
        <w:tc>
          <w:tcPr>
            <w:tcW w:w="1066" w:type="dxa"/>
            <w:tcBorders>
              <w:left w:val="single" w:sz="12" w:space="0" w:color="auto"/>
              <w:bottom w:val="single" w:sz="12" w:space="0" w:color="auto"/>
            </w:tcBorders>
          </w:tcPr>
          <w:p w14:paraId="39ED32BC" w14:textId="77777777" w:rsidR="00000000" w:rsidRDefault="00000000">
            <w:pPr>
              <w:jc w:val="center"/>
              <w:rPr>
                <w:rFonts w:ascii="Arial" w:hAnsi="Arial"/>
                <w:b/>
              </w:rPr>
            </w:pPr>
            <w:r>
              <w:rPr>
                <w:rFonts w:ascii="Arial" w:hAnsi="Arial"/>
                <w:b/>
              </w:rPr>
              <w:t>25</w:t>
            </w:r>
          </w:p>
        </w:tc>
        <w:tc>
          <w:tcPr>
            <w:tcW w:w="1083" w:type="dxa"/>
            <w:tcBorders>
              <w:bottom w:val="single" w:sz="12" w:space="0" w:color="auto"/>
            </w:tcBorders>
          </w:tcPr>
          <w:p w14:paraId="5BC01695" w14:textId="77777777" w:rsidR="00000000" w:rsidRDefault="00000000">
            <w:pPr>
              <w:jc w:val="center"/>
              <w:rPr>
                <w:rFonts w:ascii="Arial" w:hAnsi="Arial"/>
              </w:rPr>
            </w:pPr>
            <w:r>
              <w:rPr>
                <w:rFonts w:ascii="Arial" w:hAnsi="Arial"/>
              </w:rPr>
              <w:t>+7</w:t>
            </w:r>
          </w:p>
        </w:tc>
        <w:tc>
          <w:tcPr>
            <w:tcW w:w="1083" w:type="dxa"/>
            <w:tcBorders>
              <w:bottom w:val="single" w:sz="12" w:space="0" w:color="auto"/>
            </w:tcBorders>
          </w:tcPr>
          <w:p w14:paraId="732F4C7C" w14:textId="77777777" w:rsidR="00000000" w:rsidRDefault="00000000">
            <w:pPr>
              <w:jc w:val="center"/>
              <w:rPr>
                <w:rFonts w:ascii="Arial" w:hAnsi="Arial"/>
              </w:rPr>
            </w:pPr>
            <w:r>
              <w:rPr>
                <w:rFonts w:ascii="Arial" w:hAnsi="Arial"/>
              </w:rPr>
              <w:t>+14</w:t>
            </w:r>
          </w:p>
        </w:tc>
        <w:tc>
          <w:tcPr>
            <w:tcW w:w="1106" w:type="dxa"/>
            <w:tcBorders>
              <w:bottom w:val="single" w:sz="12" w:space="0" w:color="auto"/>
            </w:tcBorders>
          </w:tcPr>
          <w:p w14:paraId="789622A3" w14:textId="77777777" w:rsidR="00000000" w:rsidRDefault="00000000">
            <w:pPr>
              <w:jc w:val="center"/>
              <w:rPr>
                <w:rFonts w:ascii="Arial" w:hAnsi="Arial"/>
                <w:sz w:val="18"/>
              </w:rPr>
            </w:pPr>
            <w:r>
              <w:rPr>
                <w:rFonts w:ascii="Arial" w:hAnsi="Arial"/>
                <w:sz w:val="18"/>
              </w:rPr>
              <w:t xml:space="preserve">1,535 </w:t>
            </w:r>
            <w:r>
              <w:rPr>
                <w:rFonts w:ascii="Arial" w:hAnsi="Arial"/>
                <w:i/>
                <w:sz w:val="18"/>
              </w:rPr>
              <w:t>(700)</w:t>
            </w:r>
          </w:p>
        </w:tc>
        <w:tc>
          <w:tcPr>
            <w:tcW w:w="1278" w:type="dxa"/>
            <w:tcBorders>
              <w:bottom w:val="single" w:sz="12" w:space="0" w:color="auto"/>
            </w:tcBorders>
          </w:tcPr>
          <w:p w14:paraId="32BBAF24" w14:textId="77777777" w:rsidR="00000000" w:rsidRDefault="00000000">
            <w:pPr>
              <w:jc w:val="center"/>
              <w:rPr>
                <w:rFonts w:ascii="Arial" w:hAnsi="Arial"/>
              </w:rPr>
            </w:pPr>
            <w:r>
              <w:rPr>
                <w:rFonts w:ascii="Arial" w:hAnsi="Arial"/>
              </w:rPr>
              <w:t xml:space="preserve">1750 </w:t>
            </w:r>
            <w:r>
              <w:rPr>
                <w:rFonts w:ascii="Arial" w:hAnsi="Arial"/>
                <w:i/>
              </w:rPr>
              <w:t>(795)</w:t>
            </w:r>
          </w:p>
        </w:tc>
        <w:tc>
          <w:tcPr>
            <w:tcW w:w="1055" w:type="dxa"/>
            <w:tcBorders>
              <w:bottom w:val="single" w:sz="12" w:space="0" w:color="auto"/>
            </w:tcBorders>
          </w:tcPr>
          <w:p w14:paraId="653ACF84" w14:textId="77777777" w:rsidR="00000000" w:rsidRDefault="00000000">
            <w:pPr>
              <w:jc w:val="center"/>
              <w:rPr>
                <w:rFonts w:ascii="Arial" w:hAnsi="Arial"/>
              </w:rPr>
            </w:pPr>
            <w:r>
              <w:rPr>
                <w:rFonts w:ascii="Arial" w:hAnsi="Arial"/>
              </w:rPr>
              <w:t>19 (18)</w:t>
            </w:r>
          </w:p>
        </w:tc>
        <w:tc>
          <w:tcPr>
            <w:tcW w:w="964" w:type="dxa"/>
            <w:tcBorders>
              <w:bottom w:val="single" w:sz="12" w:space="0" w:color="auto"/>
            </w:tcBorders>
          </w:tcPr>
          <w:p w14:paraId="1C37FA2F" w14:textId="77777777" w:rsidR="00000000" w:rsidRDefault="00000000">
            <w:pPr>
              <w:jc w:val="center"/>
              <w:rPr>
                <w:rFonts w:ascii="Arial" w:hAnsi="Arial"/>
              </w:rPr>
            </w:pPr>
            <w:r>
              <w:rPr>
                <w:rFonts w:ascii="Arial" w:hAnsi="Arial"/>
              </w:rPr>
              <w:t>99%</w:t>
            </w:r>
          </w:p>
        </w:tc>
        <w:tc>
          <w:tcPr>
            <w:tcW w:w="1576" w:type="dxa"/>
            <w:tcBorders>
              <w:bottom w:val="single" w:sz="12" w:space="0" w:color="auto"/>
              <w:right w:val="single" w:sz="12" w:space="0" w:color="auto"/>
            </w:tcBorders>
          </w:tcPr>
          <w:p w14:paraId="2A85A0E3" w14:textId="77777777" w:rsidR="00000000" w:rsidRDefault="00000000">
            <w:pPr>
              <w:jc w:val="center"/>
              <w:rPr>
                <w:rFonts w:ascii="Arial" w:hAnsi="Arial"/>
                <w:sz w:val="16"/>
              </w:rPr>
            </w:pPr>
            <w:r>
              <w:rPr>
                <w:rFonts w:ascii="Arial" w:hAnsi="Arial"/>
                <w:sz w:val="16"/>
              </w:rPr>
              <w:t>Титан</w:t>
            </w:r>
          </w:p>
        </w:tc>
      </w:tr>
    </w:tbl>
    <w:p w14:paraId="569450BF" w14:textId="77777777" w:rsidR="00000000" w:rsidRDefault="00000000">
      <w:pPr>
        <w:ind w:firstLine="709"/>
        <w:jc w:val="both"/>
        <w:rPr>
          <w:rFonts w:ascii="Arial" w:hAnsi="Arial"/>
        </w:rPr>
      </w:pPr>
    </w:p>
    <w:p w14:paraId="12EA828F" w14:textId="77777777" w:rsidR="00000000" w:rsidRDefault="00000000">
      <w:pPr>
        <w:ind w:firstLine="709"/>
        <w:jc w:val="both"/>
        <w:rPr>
          <w:rFonts w:ascii="Arial" w:hAnsi="Arial"/>
        </w:rPr>
      </w:pPr>
    </w:p>
    <w:p w14:paraId="499F7340" w14:textId="77777777" w:rsidR="00000000" w:rsidRDefault="00000000">
      <w:pPr>
        <w:pStyle w:val="a7"/>
      </w:pPr>
      <w:r>
        <w:t xml:space="preserve">Таблица 2: </w:t>
      </w:r>
      <w:r>
        <w:rPr>
          <w:b/>
        </w:rPr>
        <w:t>Ловкость</w:t>
      </w:r>
    </w:p>
    <w:p w14:paraId="05154D26" w14:textId="77777777" w:rsidR="00000000" w:rsidRDefault="00000000">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000000" w14:paraId="384BB171" w14:textId="77777777">
        <w:tblPrEx>
          <w:tblCellMar>
            <w:top w:w="0" w:type="dxa"/>
            <w:bottom w:w="0" w:type="dxa"/>
          </w:tblCellMar>
        </w:tblPrEx>
        <w:tc>
          <w:tcPr>
            <w:tcW w:w="2303" w:type="dxa"/>
            <w:tcBorders>
              <w:top w:val="single" w:sz="12" w:space="0" w:color="auto"/>
              <w:left w:val="single" w:sz="12" w:space="0" w:color="auto"/>
              <w:bottom w:val="double" w:sz="6" w:space="0" w:color="auto"/>
            </w:tcBorders>
          </w:tcPr>
          <w:p w14:paraId="1D3D57B0" w14:textId="77777777" w:rsidR="00000000" w:rsidRDefault="00000000">
            <w:pPr>
              <w:jc w:val="center"/>
              <w:rPr>
                <w:rFonts w:ascii="Arial" w:hAnsi="Arial"/>
                <w:b/>
              </w:rPr>
            </w:pPr>
            <w:r>
              <w:rPr>
                <w:rFonts w:ascii="Arial" w:hAnsi="Arial"/>
                <w:b/>
              </w:rPr>
              <w:t>Показатель</w:t>
            </w:r>
          </w:p>
          <w:p w14:paraId="5559CD35" w14:textId="77777777" w:rsidR="00000000" w:rsidRDefault="00000000">
            <w:pPr>
              <w:jc w:val="center"/>
              <w:rPr>
                <w:rFonts w:ascii="Arial" w:hAnsi="Arial"/>
                <w:b/>
              </w:rPr>
            </w:pPr>
            <w:r>
              <w:rPr>
                <w:rFonts w:ascii="Arial" w:hAnsi="Arial"/>
                <w:b/>
              </w:rPr>
              <w:t>спосо</w:t>
            </w:r>
            <w:r>
              <w:rPr>
                <w:rFonts w:ascii="Arial" w:hAnsi="Arial"/>
                <w:b/>
              </w:rPr>
              <w:t>б</w:t>
            </w:r>
            <w:r>
              <w:rPr>
                <w:rFonts w:ascii="Arial" w:hAnsi="Arial"/>
                <w:b/>
              </w:rPr>
              <w:t>ности</w:t>
            </w:r>
          </w:p>
        </w:tc>
        <w:tc>
          <w:tcPr>
            <w:tcW w:w="2303" w:type="dxa"/>
            <w:tcBorders>
              <w:top w:val="single" w:sz="12" w:space="0" w:color="auto"/>
              <w:bottom w:val="double" w:sz="6" w:space="0" w:color="auto"/>
            </w:tcBorders>
          </w:tcPr>
          <w:p w14:paraId="71225506" w14:textId="77777777" w:rsidR="00000000" w:rsidRDefault="00000000">
            <w:pPr>
              <w:jc w:val="center"/>
              <w:rPr>
                <w:rFonts w:ascii="Arial" w:hAnsi="Arial"/>
                <w:b/>
              </w:rPr>
            </w:pPr>
            <w:r>
              <w:rPr>
                <w:rFonts w:ascii="Arial" w:hAnsi="Arial"/>
                <w:b/>
              </w:rPr>
              <w:t>Модификатор</w:t>
            </w:r>
          </w:p>
          <w:p w14:paraId="4D24C12A" w14:textId="77777777" w:rsidR="00000000" w:rsidRDefault="00000000">
            <w:pPr>
              <w:jc w:val="center"/>
              <w:rPr>
                <w:rFonts w:ascii="Arial" w:hAnsi="Arial"/>
                <w:b/>
              </w:rPr>
            </w:pPr>
            <w:r>
              <w:rPr>
                <w:rFonts w:ascii="Arial" w:hAnsi="Arial"/>
                <w:b/>
              </w:rPr>
              <w:t>реакции</w:t>
            </w:r>
          </w:p>
        </w:tc>
        <w:tc>
          <w:tcPr>
            <w:tcW w:w="2303" w:type="dxa"/>
            <w:tcBorders>
              <w:top w:val="single" w:sz="12" w:space="0" w:color="auto"/>
              <w:bottom w:val="double" w:sz="6" w:space="0" w:color="auto"/>
            </w:tcBorders>
          </w:tcPr>
          <w:p w14:paraId="16133703" w14:textId="77777777" w:rsidR="00000000" w:rsidRDefault="00000000">
            <w:pPr>
              <w:jc w:val="center"/>
              <w:rPr>
                <w:rFonts w:ascii="Arial" w:hAnsi="Arial"/>
                <w:b/>
              </w:rPr>
            </w:pPr>
            <w:r>
              <w:rPr>
                <w:rFonts w:ascii="Arial" w:hAnsi="Arial"/>
                <w:b/>
              </w:rPr>
              <w:t>Модификатор</w:t>
            </w:r>
          </w:p>
          <w:p w14:paraId="7A321DE4" w14:textId="77777777" w:rsidR="00000000" w:rsidRDefault="00000000">
            <w:pPr>
              <w:jc w:val="center"/>
              <w:rPr>
                <w:rFonts w:ascii="Arial" w:hAnsi="Arial"/>
                <w:b/>
              </w:rPr>
            </w:pPr>
            <w:r>
              <w:rPr>
                <w:rFonts w:ascii="Arial" w:hAnsi="Arial"/>
                <w:b/>
              </w:rPr>
              <w:t>мет</w:t>
            </w:r>
            <w:r>
              <w:rPr>
                <w:rFonts w:ascii="Arial" w:hAnsi="Arial"/>
                <w:b/>
              </w:rPr>
              <w:t>а</w:t>
            </w:r>
            <w:r>
              <w:rPr>
                <w:rFonts w:ascii="Arial" w:hAnsi="Arial"/>
                <w:b/>
              </w:rPr>
              <w:t>тельных атак</w:t>
            </w:r>
          </w:p>
        </w:tc>
        <w:tc>
          <w:tcPr>
            <w:tcW w:w="2303" w:type="dxa"/>
            <w:tcBorders>
              <w:top w:val="single" w:sz="12" w:space="0" w:color="auto"/>
              <w:bottom w:val="double" w:sz="6" w:space="0" w:color="auto"/>
              <w:right w:val="single" w:sz="12" w:space="0" w:color="auto"/>
            </w:tcBorders>
          </w:tcPr>
          <w:p w14:paraId="6FB1AFAF" w14:textId="77777777" w:rsidR="00000000" w:rsidRDefault="00000000">
            <w:pPr>
              <w:jc w:val="center"/>
              <w:rPr>
                <w:rFonts w:ascii="Arial" w:hAnsi="Arial"/>
                <w:b/>
              </w:rPr>
            </w:pPr>
            <w:r>
              <w:rPr>
                <w:rFonts w:ascii="Arial" w:hAnsi="Arial"/>
                <w:b/>
              </w:rPr>
              <w:t>Модификатор</w:t>
            </w:r>
          </w:p>
          <w:p w14:paraId="0EADB028" w14:textId="77777777" w:rsidR="00000000" w:rsidRDefault="00000000">
            <w:pPr>
              <w:jc w:val="center"/>
              <w:rPr>
                <w:rFonts w:ascii="Arial" w:hAnsi="Arial"/>
                <w:b/>
              </w:rPr>
            </w:pPr>
            <w:r>
              <w:rPr>
                <w:rFonts w:ascii="Arial" w:hAnsi="Arial"/>
                <w:b/>
              </w:rPr>
              <w:t>защиты</w:t>
            </w:r>
          </w:p>
        </w:tc>
      </w:tr>
      <w:tr w:rsidR="00000000" w14:paraId="68003F95" w14:textId="77777777">
        <w:tblPrEx>
          <w:tblCellMar>
            <w:top w:w="0" w:type="dxa"/>
            <w:bottom w:w="0" w:type="dxa"/>
          </w:tblCellMar>
        </w:tblPrEx>
        <w:tc>
          <w:tcPr>
            <w:tcW w:w="2303" w:type="dxa"/>
            <w:tcBorders>
              <w:top w:val="nil"/>
              <w:left w:val="single" w:sz="12" w:space="0" w:color="auto"/>
            </w:tcBorders>
          </w:tcPr>
          <w:p w14:paraId="4AE31DC2" w14:textId="77777777" w:rsidR="00000000" w:rsidRDefault="00000000">
            <w:pPr>
              <w:jc w:val="center"/>
              <w:rPr>
                <w:rFonts w:ascii="Arial" w:hAnsi="Arial"/>
                <w:b/>
              </w:rPr>
            </w:pPr>
            <w:r>
              <w:rPr>
                <w:rFonts w:ascii="Arial" w:hAnsi="Arial"/>
                <w:b/>
              </w:rPr>
              <w:t>1</w:t>
            </w:r>
          </w:p>
        </w:tc>
        <w:tc>
          <w:tcPr>
            <w:tcW w:w="2303" w:type="dxa"/>
            <w:tcBorders>
              <w:top w:val="nil"/>
            </w:tcBorders>
          </w:tcPr>
          <w:p w14:paraId="05F96FED" w14:textId="77777777" w:rsidR="00000000" w:rsidRDefault="00000000">
            <w:pPr>
              <w:jc w:val="center"/>
              <w:rPr>
                <w:rFonts w:ascii="Arial" w:hAnsi="Arial"/>
              </w:rPr>
            </w:pPr>
            <w:r>
              <w:rPr>
                <w:rFonts w:ascii="Arial" w:hAnsi="Arial"/>
              </w:rPr>
              <w:t>-6</w:t>
            </w:r>
          </w:p>
        </w:tc>
        <w:tc>
          <w:tcPr>
            <w:tcW w:w="2303" w:type="dxa"/>
            <w:tcBorders>
              <w:top w:val="nil"/>
            </w:tcBorders>
          </w:tcPr>
          <w:p w14:paraId="4D477F69" w14:textId="77777777" w:rsidR="00000000" w:rsidRDefault="00000000">
            <w:pPr>
              <w:jc w:val="center"/>
              <w:rPr>
                <w:rFonts w:ascii="Arial" w:hAnsi="Arial"/>
              </w:rPr>
            </w:pPr>
            <w:r>
              <w:rPr>
                <w:rFonts w:ascii="Arial" w:hAnsi="Arial"/>
              </w:rPr>
              <w:t>-6</w:t>
            </w:r>
          </w:p>
        </w:tc>
        <w:tc>
          <w:tcPr>
            <w:tcW w:w="2303" w:type="dxa"/>
            <w:tcBorders>
              <w:top w:val="nil"/>
              <w:right w:val="single" w:sz="12" w:space="0" w:color="auto"/>
            </w:tcBorders>
          </w:tcPr>
          <w:p w14:paraId="4AEFAE58" w14:textId="77777777" w:rsidR="00000000" w:rsidRDefault="00000000">
            <w:pPr>
              <w:jc w:val="center"/>
              <w:rPr>
                <w:rFonts w:ascii="Arial" w:hAnsi="Arial"/>
              </w:rPr>
            </w:pPr>
            <w:r>
              <w:rPr>
                <w:rFonts w:ascii="Arial" w:hAnsi="Arial"/>
              </w:rPr>
              <w:t>+5</w:t>
            </w:r>
          </w:p>
        </w:tc>
      </w:tr>
      <w:tr w:rsidR="00000000" w14:paraId="457F16B4" w14:textId="77777777">
        <w:tblPrEx>
          <w:tblCellMar>
            <w:top w:w="0" w:type="dxa"/>
            <w:bottom w:w="0" w:type="dxa"/>
          </w:tblCellMar>
        </w:tblPrEx>
        <w:tc>
          <w:tcPr>
            <w:tcW w:w="2303" w:type="dxa"/>
            <w:tcBorders>
              <w:left w:val="single" w:sz="12" w:space="0" w:color="auto"/>
            </w:tcBorders>
          </w:tcPr>
          <w:p w14:paraId="6C941A42" w14:textId="77777777" w:rsidR="00000000" w:rsidRDefault="00000000">
            <w:pPr>
              <w:jc w:val="center"/>
              <w:rPr>
                <w:rFonts w:ascii="Arial" w:hAnsi="Arial"/>
                <w:b/>
              </w:rPr>
            </w:pPr>
            <w:r>
              <w:rPr>
                <w:rFonts w:ascii="Arial" w:hAnsi="Arial"/>
                <w:b/>
              </w:rPr>
              <w:t>2</w:t>
            </w:r>
          </w:p>
        </w:tc>
        <w:tc>
          <w:tcPr>
            <w:tcW w:w="2303" w:type="dxa"/>
          </w:tcPr>
          <w:p w14:paraId="08C03BBC" w14:textId="77777777" w:rsidR="00000000" w:rsidRDefault="00000000">
            <w:pPr>
              <w:jc w:val="center"/>
              <w:rPr>
                <w:rFonts w:ascii="Arial" w:hAnsi="Arial"/>
              </w:rPr>
            </w:pPr>
            <w:r>
              <w:rPr>
                <w:rFonts w:ascii="Arial" w:hAnsi="Arial"/>
              </w:rPr>
              <w:t>-4</w:t>
            </w:r>
          </w:p>
        </w:tc>
        <w:tc>
          <w:tcPr>
            <w:tcW w:w="2303" w:type="dxa"/>
          </w:tcPr>
          <w:p w14:paraId="51C0422F" w14:textId="77777777" w:rsidR="00000000" w:rsidRDefault="00000000">
            <w:pPr>
              <w:jc w:val="center"/>
              <w:rPr>
                <w:rFonts w:ascii="Arial" w:hAnsi="Arial"/>
              </w:rPr>
            </w:pPr>
            <w:r>
              <w:rPr>
                <w:rFonts w:ascii="Arial" w:hAnsi="Arial"/>
              </w:rPr>
              <w:t>-4</w:t>
            </w:r>
          </w:p>
        </w:tc>
        <w:tc>
          <w:tcPr>
            <w:tcW w:w="2303" w:type="dxa"/>
            <w:tcBorders>
              <w:right w:val="single" w:sz="12" w:space="0" w:color="auto"/>
            </w:tcBorders>
          </w:tcPr>
          <w:p w14:paraId="57B7E954" w14:textId="77777777" w:rsidR="00000000" w:rsidRDefault="00000000">
            <w:pPr>
              <w:jc w:val="center"/>
              <w:rPr>
                <w:rFonts w:ascii="Arial" w:hAnsi="Arial"/>
              </w:rPr>
            </w:pPr>
            <w:r>
              <w:rPr>
                <w:rFonts w:ascii="Arial" w:hAnsi="Arial"/>
              </w:rPr>
              <w:t>+5</w:t>
            </w:r>
          </w:p>
        </w:tc>
      </w:tr>
      <w:tr w:rsidR="00000000" w14:paraId="3DBC4291" w14:textId="77777777">
        <w:tblPrEx>
          <w:tblCellMar>
            <w:top w:w="0" w:type="dxa"/>
            <w:bottom w:w="0" w:type="dxa"/>
          </w:tblCellMar>
        </w:tblPrEx>
        <w:tc>
          <w:tcPr>
            <w:tcW w:w="2303" w:type="dxa"/>
            <w:tcBorders>
              <w:left w:val="single" w:sz="12" w:space="0" w:color="auto"/>
            </w:tcBorders>
          </w:tcPr>
          <w:p w14:paraId="3796D367" w14:textId="77777777" w:rsidR="00000000" w:rsidRDefault="00000000">
            <w:pPr>
              <w:jc w:val="center"/>
              <w:rPr>
                <w:rFonts w:ascii="Arial" w:hAnsi="Arial"/>
                <w:b/>
              </w:rPr>
            </w:pPr>
            <w:r>
              <w:rPr>
                <w:rFonts w:ascii="Arial" w:hAnsi="Arial"/>
                <w:b/>
              </w:rPr>
              <w:t>3</w:t>
            </w:r>
          </w:p>
        </w:tc>
        <w:tc>
          <w:tcPr>
            <w:tcW w:w="2303" w:type="dxa"/>
          </w:tcPr>
          <w:p w14:paraId="3038F25B" w14:textId="77777777" w:rsidR="00000000" w:rsidRDefault="00000000">
            <w:pPr>
              <w:jc w:val="center"/>
              <w:rPr>
                <w:rFonts w:ascii="Arial" w:hAnsi="Arial"/>
              </w:rPr>
            </w:pPr>
            <w:r>
              <w:rPr>
                <w:rFonts w:ascii="Arial" w:hAnsi="Arial"/>
              </w:rPr>
              <w:t>-3</w:t>
            </w:r>
          </w:p>
        </w:tc>
        <w:tc>
          <w:tcPr>
            <w:tcW w:w="2303" w:type="dxa"/>
          </w:tcPr>
          <w:p w14:paraId="13B66208" w14:textId="77777777" w:rsidR="00000000" w:rsidRDefault="00000000">
            <w:pPr>
              <w:jc w:val="center"/>
              <w:rPr>
                <w:rFonts w:ascii="Arial" w:hAnsi="Arial"/>
              </w:rPr>
            </w:pPr>
            <w:r>
              <w:rPr>
                <w:rFonts w:ascii="Arial" w:hAnsi="Arial"/>
              </w:rPr>
              <w:t>-3</w:t>
            </w:r>
          </w:p>
        </w:tc>
        <w:tc>
          <w:tcPr>
            <w:tcW w:w="2303" w:type="dxa"/>
            <w:tcBorders>
              <w:right w:val="single" w:sz="12" w:space="0" w:color="auto"/>
            </w:tcBorders>
          </w:tcPr>
          <w:p w14:paraId="56DB7FA2" w14:textId="77777777" w:rsidR="00000000" w:rsidRDefault="00000000">
            <w:pPr>
              <w:jc w:val="center"/>
              <w:rPr>
                <w:rFonts w:ascii="Arial" w:hAnsi="Arial"/>
              </w:rPr>
            </w:pPr>
            <w:r>
              <w:rPr>
                <w:rFonts w:ascii="Arial" w:hAnsi="Arial"/>
              </w:rPr>
              <w:t>+4</w:t>
            </w:r>
          </w:p>
        </w:tc>
      </w:tr>
      <w:tr w:rsidR="00000000" w14:paraId="5839840D" w14:textId="77777777">
        <w:tblPrEx>
          <w:tblCellMar>
            <w:top w:w="0" w:type="dxa"/>
            <w:bottom w:w="0" w:type="dxa"/>
          </w:tblCellMar>
        </w:tblPrEx>
        <w:tc>
          <w:tcPr>
            <w:tcW w:w="2303" w:type="dxa"/>
            <w:tcBorders>
              <w:left w:val="single" w:sz="12" w:space="0" w:color="auto"/>
            </w:tcBorders>
          </w:tcPr>
          <w:p w14:paraId="7A5290E9" w14:textId="77777777" w:rsidR="00000000" w:rsidRDefault="00000000">
            <w:pPr>
              <w:jc w:val="center"/>
              <w:rPr>
                <w:rFonts w:ascii="Arial" w:hAnsi="Arial"/>
                <w:b/>
              </w:rPr>
            </w:pPr>
            <w:r>
              <w:rPr>
                <w:rFonts w:ascii="Arial" w:hAnsi="Arial"/>
                <w:b/>
              </w:rPr>
              <w:t>4</w:t>
            </w:r>
          </w:p>
        </w:tc>
        <w:tc>
          <w:tcPr>
            <w:tcW w:w="2303" w:type="dxa"/>
          </w:tcPr>
          <w:p w14:paraId="4C8E2B7C" w14:textId="77777777" w:rsidR="00000000" w:rsidRDefault="00000000">
            <w:pPr>
              <w:jc w:val="center"/>
              <w:rPr>
                <w:rFonts w:ascii="Arial" w:hAnsi="Arial"/>
              </w:rPr>
            </w:pPr>
            <w:r>
              <w:rPr>
                <w:rFonts w:ascii="Arial" w:hAnsi="Arial"/>
              </w:rPr>
              <w:t>-2</w:t>
            </w:r>
          </w:p>
        </w:tc>
        <w:tc>
          <w:tcPr>
            <w:tcW w:w="2303" w:type="dxa"/>
          </w:tcPr>
          <w:p w14:paraId="0527232B" w14:textId="77777777" w:rsidR="00000000" w:rsidRDefault="00000000">
            <w:pPr>
              <w:jc w:val="center"/>
              <w:rPr>
                <w:rFonts w:ascii="Arial" w:hAnsi="Arial"/>
              </w:rPr>
            </w:pPr>
            <w:r>
              <w:rPr>
                <w:rFonts w:ascii="Arial" w:hAnsi="Arial"/>
              </w:rPr>
              <w:t>-2</w:t>
            </w:r>
          </w:p>
        </w:tc>
        <w:tc>
          <w:tcPr>
            <w:tcW w:w="2303" w:type="dxa"/>
            <w:tcBorders>
              <w:right w:val="single" w:sz="12" w:space="0" w:color="auto"/>
            </w:tcBorders>
          </w:tcPr>
          <w:p w14:paraId="497CEA68" w14:textId="77777777" w:rsidR="00000000" w:rsidRDefault="00000000">
            <w:pPr>
              <w:jc w:val="center"/>
              <w:rPr>
                <w:rFonts w:ascii="Arial" w:hAnsi="Arial"/>
              </w:rPr>
            </w:pPr>
            <w:r>
              <w:rPr>
                <w:rFonts w:ascii="Arial" w:hAnsi="Arial"/>
              </w:rPr>
              <w:t>+3</w:t>
            </w:r>
          </w:p>
        </w:tc>
      </w:tr>
      <w:tr w:rsidR="00000000" w14:paraId="65513430" w14:textId="77777777">
        <w:tblPrEx>
          <w:tblCellMar>
            <w:top w:w="0" w:type="dxa"/>
            <w:bottom w:w="0" w:type="dxa"/>
          </w:tblCellMar>
        </w:tblPrEx>
        <w:tc>
          <w:tcPr>
            <w:tcW w:w="2303" w:type="dxa"/>
            <w:tcBorders>
              <w:left w:val="single" w:sz="12" w:space="0" w:color="auto"/>
            </w:tcBorders>
          </w:tcPr>
          <w:p w14:paraId="318BD29F" w14:textId="77777777" w:rsidR="00000000" w:rsidRDefault="00000000">
            <w:pPr>
              <w:jc w:val="center"/>
              <w:rPr>
                <w:rFonts w:ascii="Arial" w:hAnsi="Arial"/>
                <w:b/>
              </w:rPr>
            </w:pPr>
            <w:r>
              <w:rPr>
                <w:rFonts w:ascii="Arial" w:hAnsi="Arial"/>
                <w:b/>
              </w:rPr>
              <w:t>5</w:t>
            </w:r>
          </w:p>
        </w:tc>
        <w:tc>
          <w:tcPr>
            <w:tcW w:w="2303" w:type="dxa"/>
          </w:tcPr>
          <w:p w14:paraId="5C1BE6D1" w14:textId="77777777" w:rsidR="00000000" w:rsidRDefault="00000000">
            <w:pPr>
              <w:jc w:val="center"/>
              <w:rPr>
                <w:rFonts w:ascii="Arial" w:hAnsi="Arial"/>
              </w:rPr>
            </w:pPr>
            <w:r>
              <w:rPr>
                <w:rFonts w:ascii="Arial" w:hAnsi="Arial"/>
              </w:rPr>
              <w:t>-1</w:t>
            </w:r>
          </w:p>
        </w:tc>
        <w:tc>
          <w:tcPr>
            <w:tcW w:w="2303" w:type="dxa"/>
          </w:tcPr>
          <w:p w14:paraId="3572BD96" w14:textId="77777777" w:rsidR="00000000" w:rsidRDefault="00000000">
            <w:pPr>
              <w:jc w:val="center"/>
              <w:rPr>
                <w:rFonts w:ascii="Arial" w:hAnsi="Arial"/>
              </w:rPr>
            </w:pPr>
            <w:r>
              <w:rPr>
                <w:rFonts w:ascii="Arial" w:hAnsi="Arial"/>
              </w:rPr>
              <w:t>-1</w:t>
            </w:r>
          </w:p>
        </w:tc>
        <w:tc>
          <w:tcPr>
            <w:tcW w:w="2303" w:type="dxa"/>
            <w:tcBorders>
              <w:right w:val="single" w:sz="12" w:space="0" w:color="auto"/>
            </w:tcBorders>
          </w:tcPr>
          <w:p w14:paraId="0DDFFF48" w14:textId="77777777" w:rsidR="00000000" w:rsidRDefault="00000000">
            <w:pPr>
              <w:jc w:val="center"/>
              <w:rPr>
                <w:rFonts w:ascii="Arial" w:hAnsi="Arial"/>
              </w:rPr>
            </w:pPr>
            <w:r>
              <w:rPr>
                <w:rFonts w:ascii="Arial" w:hAnsi="Arial"/>
              </w:rPr>
              <w:t>+2</w:t>
            </w:r>
          </w:p>
        </w:tc>
      </w:tr>
      <w:tr w:rsidR="00000000" w14:paraId="3A592D58" w14:textId="77777777">
        <w:tblPrEx>
          <w:tblCellMar>
            <w:top w:w="0" w:type="dxa"/>
            <w:bottom w:w="0" w:type="dxa"/>
          </w:tblCellMar>
        </w:tblPrEx>
        <w:tc>
          <w:tcPr>
            <w:tcW w:w="2303" w:type="dxa"/>
            <w:tcBorders>
              <w:left w:val="single" w:sz="12" w:space="0" w:color="auto"/>
            </w:tcBorders>
          </w:tcPr>
          <w:p w14:paraId="774BF6C4" w14:textId="77777777" w:rsidR="00000000" w:rsidRDefault="00000000">
            <w:pPr>
              <w:jc w:val="center"/>
              <w:rPr>
                <w:rFonts w:ascii="Arial" w:hAnsi="Arial"/>
                <w:b/>
              </w:rPr>
            </w:pPr>
            <w:r>
              <w:rPr>
                <w:rFonts w:ascii="Arial" w:hAnsi="Arial"/>
                <w:b/>
              </w:rPr>
              <w:t>6</w:t>
            </w:r>
          </w:p>
        </w:tc>
        <w:tc>
          <w:tcPr>
            <w:tcW w:w="2303" w:type="dxa"/>
          </w:tcPr>
          <w:p w14:paraId="3846BB88" w14:textId="77777777" w:rsidR="00000000" w:rsidRDefault="00000000">
            <w:pPr>
              <w:jc w:val="center"/>
              <w:rPr>
                <w:rFonts w:ascii="Arial" w:hAnsi="Arial"/>
              </w:rPr>
            </w:pPr>
            <w:r>
              <w:rPr>
                <w:rFonts w:ascii="Arial" w:hAnsi="Arial"/>
              </w:rPr>
              <w:t>0</w:t>
            </w:r>
          </w:p>
        </w:tc>
        <w:tc>
          <w:tcPr>
            <w:tcW w:w="2303" w:type="dxa"/>
          </w:tcPr>
          <w:p w14:paraId="0C9533D7" w14:textId="77777777" w:rsidR="00000000" w:rsidRDefault="00000000">
            <w:pPr>
              <w:jc w:val="center"/>
              <w:rPr>
                <w:rFonts w:ascii="Arial" w:hAnsi="Arial"/>
              </w:rPr>
            </w:pPr>
            <w:r>
              <w:rPr>
                <w:rFonts w:ascii="Arial" w:hAnsi="Arial"/>
              </w:rPr>
              <w:t>0</w:t>
            </w:r>
          </w:p>
        </w:tc>
        <w:tc>
          <w:tcPr>
            <w:tcW w:w="2303" w:type="dxa"/>
            <w:tcBorders>
              <w:right w:val="single" w:sz="12" w:space="0" w:color="auto"/>
            </w:tcBorders>
          </w:tcPr>
          <w:p w14:paraId="52F27401" w14:textId="77777777" w:rsidR="00000000" w:rsidRDefault="00000000">
            <w:pPr>
              <w:jc w:val="center"/>
              <w:rPr>
                <w:rFonts w:ascii="Arial" w:hAnsi="Arial"/>
              </w:rPr>
            </w:pPr>
            <w:r>
              <w:rPr>
                <w:rFonts w:ascii="Arial" w:hAnsi="Arial"/>
              </w:rPr>
              <w:t>+1</w:t>
            </w:r>
          </w:p>
        </w:tc>
      </w:tr>
      <w:tr w:rsidR="00000000" w14:paraId="288C8BCF" w14:textId="77777777">
        <w:tblPrEx>
          <w:tblCellMar>
            <w:top w:w="0" w:type="dxa"/>
            <w:bottom w:w="0" w:type="dxa"/>
          </w:tblCellMar>
        </w:tblPrEx>
        <w:tc>
          <w:tcPr>
            <w:tcW w:w="2303" w:type="dxa"/>
            <w:tcBorders>
              <w:left w:val="single" w:sz="12" w:space="0" w:color="auto"/>
            </w:tcBorders>
          </w:tcPr>
          <w:p w14:paraId="0A2D60CA" w14:textId="77777777" w:rsidR="00000000" w:rsidRDefault="00000000">
            <w:pPr>
              <w:jc w:val="center"/>
              <w:rPr>
                <w:rFonts w:ascii="Arial" w:hAnsi="Arial"/>
                <w:b/>
              </w:rPr>
            </w:pPr>
            <w:r>
              <w:rPr>
                <w:rFonts w:ascii="Arial" w:hAnsi="Arial"/>
                <w:b/>
              </w:rPr>
              <w:t>7-14</w:t>
            </w:r>
          </w:p>
        </w:tc>
        <w:tc>
          <w:tcPr>
            <w:tcW w:w="2303" w:type="dxa"/>
          </w:tcPr>
          <w:p w14:paraId="09E6D45E" w14:textId="77777777" w:rsidR="00000000" w:rsidRDefault="00000000">
            <w:pPr>
              <w:jc w:val="center"/>
              <w:rPr>
                <w:rFonts w:ascii="Arial" w:hAnsi="Arial"/>
              </w:rPr>
            </w:pPr>
            <w:r>
              <w:rPr>
                <w:rFonts w:ascii="Arial" w:hAnsi="Arial"/>
              </w:rPr>
              <w:t>0</w:t>
            </w:r>
          </w:p>
        </w:tc>
        <w:tc>
          <w:tcPr>
            <w:tcW w:w="2303" w:type="dxa"/>
          </w:tcPr>
          <w:p w14:paraId="776DC95A" w14:textId="77777777" w:rsidR="00000000" w:rsidRDefault="00000000">
            <w:pPr>
              <w:jc w:val="center"/>
              <w:rPr>
                <w:rFonts w:ascii="Arial" w:hAnsi="Arial"/>
              </w:rPr>
            </w:pPr>
            <w:r>
              <w:rPr>
                <w:rFonts w:ascii="Arial" w:hAnsi="Arial"/>
              </w:rPr>
              <w:t>0</w:t>
            </w:r>
          </w:p>
        </w:tc>
        <w:tc>
          <w:tcPr>
            <w:tcW w:w="2303" w:type="dxa"/>
            <w:tcBorders>
              <w:right w:val="single" w:sz="12" w:space="0" w:color="auto"/>
            </w:tcBorders>
          </w:tcPr>
          <w:p w14:paraId="49D26C2B" w14:textId="77777777" w:rsidR="00000000" w:rsidRDefault="00000000">
            <w:pPr>
              <w:jc w:val="center"/>
              <w:rPr>
                <w:rFonts w:ascii="Arial" w:hAnsi="Arial"/>
              </w:rPr>
            </w:pPr>
            <w:r>
              <w:rPr>
                <w:rFonts w:ascii="Arial" w:hAnsi="Arial"/>
              </w:rPr>
              <w:t>0</w:t>
            </w:r>
          </w:p>
        </w:tc>
      </w:tr>
      <w:tr w:rsidR="00000000" w14:paraId="0A4F2DD3" w14:textId="77777777">
        <w:tblPrEx>
          <w:tblCellMar>
            <w:top w:w="0" w:type="dxa"/>
            <w:bottom w:w="0" w:type="dxa"/>
          </w:tblCellMar>
        </w:tblPrEx>
        <w:tc>
          <w:tcPr>
            <w:tcW w:w="2303" w:type="dxa"/>
            <w:tcBorders>
              <w:left w:val="single" w:sz="12" w:space="0" w:color="auto"/>
            </w:tcBorders>
          </w:tcPr>
          <w:p w14:paraId="32DC440A" w14:textId="77777777" w:rsidR="00000000" w:rsidRDefault="00000000">
            <w:pPr>
              <w:jc w:val="center"/>
              <w:rPr>
                <w:rFonts w:ascii="Arial" w:hAnsi="Arial"/>
                <w:b/>
              </w:rPr>
            </w:pPr>
            <w:r>
              <w:rPr>
                <w:rFonts w:ascii="Arial" w:hAnsi="Arial"/>
                <w:b/>
              </w:rPr>
              <w:t>15</w:t>
            </w:r>
          </w:p>
        </w:tc>
        <w:tc>
          <w:tcPr>
            <w:tcW w:w="2303" w:type="dxa"/>
          </w:tcPr>
          <w:p w14:paraId="472B042E" w14:textId="77777777" w:rsidR="00000000" w:rsidRDefault="00000000">
            <w:pPr>
              <w:jc w:val="center"/>
              <w:rPr>
                <w:rFonts w:ascii="Arial" w:hAnsi="Arial"/>
              </w:rPr>
            </w:pPr>
            <w:r>
              <w:rPr>
                <w:rFonts w:ascii="Arial" w:hAnsi="Arial"/>
              </w:rPr>
              <w:t>0</w:t>
            </w:r>
          </w:p>
        </w:tc>
        <w:tc>
          <w:tcPr>
            <w:tcW w:w="2303" w:type="dxa"/>
          </w:tcPr>
          <w:p w14:paraId="584C3CAA" w14:textId="77777777" w:rsidR="00000000" w:rsidRDefault="00000000">
            <w:pPr>
              <w:jc w:val="center"/>
              <w:rPr>
                <w:rFonts w:ascii="Arial" w:hAnsi="Arial"/>
              </w:rPr>
            </w:pPr>
            <w:r>
              <w:rPr>
                <w:rFonts w:ascii="Arial" w:hAnsi="Arial"/>
              </w:rPr>
              <w:t>0</w:t>
            </w:r>
          </w:p>
        </w:tc>
        <w:tc>
          <w:tcPr>
            <w:tcW w:w="2303" w:type="dxa"/>
            <w:tcBorders>
              <w:right w:val="single" w:sz="12" w:space="0" w:color="auto"/>
            </w:tcBorders>
          </w:tcPr>
          <w:p w14:paraId="7FC02B6F" w14:textId="77777777" w:rsidR="00000000" w:rsidRDefault="00000000">
            <w:pPr>
              <w:jc w:val="center"/>
              <w:rPr>
                <w:rFonts w:ascii="Arial" w:hAnsi="Arial"/>
              </w:rPr>
            </w:pPr>
            <w:r>
              <w:rPr>
                <w:rFonts w:ascii="Arial" w:hAnsi="Arial"/>
              </w:rPr>
              <w:t>-1</w:t>
            </w:r>
          </w:p>
        </w:tc>
      </w:tr>
      <w:tr w:rsidR="00000000" w14:paraId="0C8E0698" w14:textId="77777777">
        <w:tblPrEx>
          <w:tblCellMar>
            <w:top w:w="0" w:type="dxa"/>
            <w:bottom w:w="0" w:type="dxa"/>
          </w:tblCellMar>
        </w:tblPrEx>
        <w:tc>
          <w:tcPr>
            <w:tcW w:w="2303" w:type="dxa"/>
            <w:tcBorders>
              <w:left w:val="single" w:sz="12" w:space="0" w:color="auto"/>
            </w:tcBorders>
          </w:tcPr>
          <w:p w14:paraId="1A9DABBB" w14:textId="77777777" w:rsidR="00000000" w:rsidRDefault="00000000">
            <w:pPr>
              <w:jc w:val="center"/>
              <w:rPr>
                <w:rFonts w:ascii="Arial" w:hAnsi="Arial"/>
                <w:b/>
              </w:rPr>
            </w:pPr>
            <w:r>
              <w:rPr>
                <w:rFonts w:ascii="Arial" w:hAnsi="Arial"/>
                <w:b/>
              </w:rPr>
              <w:t>16</w:t>
            </w:r>
          </w:p>
        </w:tc>
        <w:tc>
          <w:tcPr>
            <w:tcW w:w="2303" w:type="dxa"/>
          </w:tcPr>
          <w:p w14:paraId="2DD1E1A0" w14:textId="77777777" w:rsidR="00000000" w:rsidRDefault="00000000">
            <w:pPr>
              <w:jc w:val="center"/>
              <w:rPr>
                <w:rFonts w:ascii="Arial" w:hAnsi="Arial"/>
              </w:rPr>
            </w:pPr>
            <w:r>
              <w:rPr>
                <w:rFonts w:ascii="Arial" w:hAnsi="Arial"/>
              </w:rPr>
              <w:t>+1</w:t>
            </w:r>
          </w:p>
        </w:tc>
        <w:tc>
          <w:tcPr>
            <w:tcW w:w="2303" w:type="dxa"/>
          </w:tcPr>
          <w:p w14:paraId="67C995E8" w14:textId="77777777" w:rsidR="00000000" w:rsidRDefault="00000000">
            <w:pPr>
              <w:jc w:val="center"/>
              <w:rPr>
                <w:rFonts w:ascii="Arial" w:hAnsi="Arial"/>
              </w:rPr>
            </w:pPr>
            <w:r>
              <w:rPr>
                <w:rFonts w:ascii="Arial" w:hAnsi="Arial"/>
              </w:rPr>
              <w:t>+1</w:t>
            </w:r>
          </w:p>
        </w:tc>
        <w:tc>
          <w:tcPr>
            <w:tcW w:w="2303" w:type="dxa"/>
            <w:tcBorders>
              <w:right w:val="single" w:sz="12" w:space="0" w:color="auto"/>
            </w:tcBorders>
          </w:tcPr>
          <w:p w14:paraId="3B88DCDE" w14:textId="77777777" w:rsidR="00000000" w:rsidRDefault="00000000">
            <w:pPr>
              <w:jc w:val="center"/>
              <w:rPr>
                <w:rFonts w:ascii="Arial" w:hAnsi="Arial"/>
              </w:rPr>
            </w:pPr>
            <w:r>
              <w:rPr>
                <w:rFonts w:ascii="Arial" w:hAnsi="Arial"/>
              </w:rPr>
              <w:t>-2</w:t>
            </w:r>
          </w:p>
        </w:tc>
      </w:tr>
      <w:tr w:rsidR="00000000" w14:paraId="75BFDF97" w14:textId="77777777">
        <w:tblPrEx>
          <w:tblCellMar>
            <w:top w:w="0" w:type="dxa"/>
            <w:bottom w:w="0" w:type="dxa"/>
          </w:tblCellMar>
        </w:tblPrEx>
        <w:tc>
          <w:tcPr>
            <w:tcW w:w="2303" w:type="dxa"/>
            <w:tcBorders>
              <w:left w:val="single" w:sz="12" w:space="0" w:color="auto"/>
            </w:tcBorders>
          </w:tcPr>
          <w:p w14:paraId="3F9FB5CF" w14:textId="77777777" w:rsidR="00000000" w:rsidRDefault="00000000">
            <w:pPr>
              <w:jc w:val="center"/>
              <w:rPr>
                <w:rFonts w:ascii="Arial" w:hAnsi="Arial"/>
                <w:b/>
              </w:rPr>
            </w:pPr>
            <w:r>
              <w:rPr>
                <w:rFonts w:ascii="Arial" w:hAnsi="Arial"/>
                <w:b/>
              </w:rPr>
              <w:t>17</w:t>
            </w:r>
          </w:p>
        </w:tc>
        <w:tc>
          <w:tcPr>
            <w:tcW w:w="2303" w:type="dxa"/>
          </w:tcPr>
          <w:p w14:paraId="6D0E8FB4" w14:textId="77777777" w:rsidR="00000000" w:rsidRDefault="00000000">
            <w:pPr>
              <w:jc w:val="center"/>
              <w:rPr>
                <w:rFonts w:ascii="Arial" w:hAnsi="Arial"/>
              </w:rPr>
            </w:pPr>
            <w:r>
              <w:rPr>
                <w:rFonts w:ascii="Arial" w:hAnsi="Arial"/>
              </w:rPr>
              <w:t>+2</w:t>
            </w:r>
          </w:p>
        </w:tc>
        <w:tc>
          <w:tcPr>
            <w:tcW w:w="2303" w:type="dxa"/>
          </w:tcPr>
          <w:p w14:paraId="62ABCD7F" w14:textId="77777777" w:rsidR="00000000" w:rsidRDefault="00000000">
            <w:pPr>
              <w:jc w:val="center"/>
              <w:rPr>
                <w:rFonts w:ascii="Arial" w:hAnsi="Arial"/>
              </w:rPr>
            </w:pPr>
            <w:r>
              <w:rPr>
                <w:rFonts w:ascii="Arial" w:hAnsi="Arial"/>
              </w:rPr>
              <w:t>+2</w:t>
            </w:r>
          </w:p>
        </w:tc>
        <w:tc>
          <w:tcPr>
            <w:tcW w:w="2303" w:type="dxa"/>
            <w:tcBorders>
              <w:right w:val="single" w:sz="12" w:space="0" w:color="auto"/>
            </w:tcBorders>
          </w:tcPr>
          <w:p w14:paraId="73F76A8F" w14:textId="77777777" w:rsidR="00000000" w:rsidRDefault="00000000">
            <w:pPr>
              <w:jc w:val="center"/>
              <w:rPr>
                <w:rFonts w:ascii="Arial" w:hAnsi="Arial"/>
              </w:rPr>
            </w:pPr>
            <w:r>
              <w:rPr>
                <w:rFonts w:ascii="Arial" w:hAnsi="Arial"/>
              </w:rPr>
              <w:t>-3</w:t>
            </w:r>
          </w:p>
        </w:tc>
      </w:tr>
      <w:tr w:rsidR="00000000" w14:paraId="063229BB" w14:textId="77777777">
        <w:tblPrEx>
          <w:tblCellMar>
            <w:top w:w="0" w:type="dxa"/>
            <w:bottom w:w="0" w:type="dxa"/>
          </w:tblCellMar>
        </w:tblPrEx>
        <w:tc>
          <w:tcPr>
            <w:tcW w:w="2303" w:type="dxa"/>
            <w:tcBorders>
              <w:left w:val="single" w:sz="12" w:space="0" w:color="auto"/>
            </w:tcBorders>
          </w:tcPr>
          <w:p w14:paraId="5CF19692" w14:textId="77777777" w:rsidR="00000000" w:rsidRDefault="00000000">
            <w:pPr>
              <w:jc w:val="center"/>
              <w:rPr>
                <w:rFonts w:ascii="Arial" w:hAnsi="Arial"/>
                <w:b/>
              </w:rPr>
            </w:pPr>
            <w:r>
              <w:rPr>
                <w:rFonts w:ascii="Arial" w:hAnsi="Arial"/>
                <w:b/>
              </w:rPr>
              <w:t>18</w:t>
            </w:r>
          </w:p>
        </w:tc>
        <w:tc>
          <w:tcPr>
            <w:tcW w:w="2303" w:type="dxa"/>
          </w:tcPr>
          <w:p w14:paraId="3B2A3C7A" w14:textId="77777777" w:rsidR="00000000" w:rsidRDefault="00000000">
            <w:pPr>
              <w:jc w:val="center"/>
              <w:rPr>
                <w:rFonts w:ascii="Arial" w:hAnsi="Arial"/>
              </w:rPr>
            </w:pPr>
            <w:r>
              <w:rPr>
                <w:rFonts w:ascii="Arial" w:hAnsi="Arial"/>
              </w:rPr>
              <w:t>+2</w:t>
            </w:r>
          </w:p>
        </w:tc>
        <w:tc>
          <w:tcPr>
            <w:tcW w:w="2303" w:type="dxa"/>
          </w:tcPr>
          <w:p w14:paraId="5E5EDB33" w14:textId="77777777" w:rsidR="00000000" w:rsidRDefault="00000000">
            <w:pPr>
              <w:jc w:val="center"/>
              <w:rPr>
                <w:rFonts w:ascii="Arial" w:hAnsi="Arial"/>
              </w:rPr>
            </w:pPr>
            <w:r>
              <w:rPr>
                <w:rFonts w:ascii="Arial" w:hAnsi="Arial"/>
              </w:rPr>
              <w:t>+2</w:t>
            </w:r>
          </w:p>
        </w:tc>
        <w:tc>
          <w:tcPr>
            <w:tcW w:w="2303" w:type="dxa"/>
            <w:tcBorders>
              <w:right w:val="single" w:sz="12" w:space="0" w:color="auto"/>
            </w:tcBorders>
          </w:tcPr>
          <w:p w14:paraId="780C2D48" w14:textId="77777777" w:rsidR="00000000" w:rsidRDefault="00000000">
            <w:pPr>
              <w:jc w:val="center"/>
              <w:rPr>
                <w:rFonts w:ascii="Arial" w:hAnsi="Arial"/>
              </w:rPr>
            </w:pPr>
            <w:r>
              <w:rPr>
                <w:rFonts w:ascii="Arial" w:hAnsi="Arial"/>
              </w:rPr>
              <w:t>-4</w:t>
            </w:r>
          </w:p>
        </w:tc>
      </w:tr>
      <w:tr w:rsidR="00000000" w14:paraId="5A3A8F3A" w14:textId="77777777">
        <w:tblPrEx>
          <w:tblCellMar>
            <w:top w:w="0" w:type="dxa"/>
            <w:bottom w:w="0" w:type="dxa"/>
          </w:tblCellMar>
        </w:tblPrEx>
        <w:tc>
          <w:tcPr>
            <w:tcW w:w="2303" w:type="dxa"/>
            <w:tcBorders>
              <w:left w:val="single" w:sz="12" w:space="0" w:color="auto"/>
            </w:tcBorders>
          </w:tcPr>
          <w:p w14:paraId="4D77A71A" w14:textId="77777777" w:rsidR="00000000" w:rsidRDefault="00000000">
            <w:pPr>
              <w:jc w:val="center"/>
              <w:rPr>
                <w:rFonts w:ascii="Arial" w:hAnsi="Arial"/>
                <w:b/>
              </w:rPr>
            </w:pPr>
            <w:r>
              <w:rPr>
                <w:rFonts w:ascii="Arial" w:hAnsi="Arial"/>
                <w:b/>
              </w:rPr>
              <w:t>19</w:t>
            </w:r>
          </w:p>
        </w:tc>
        <w:tc>
          <w:tcPr>
            <w:tcW w:w="2303" w:type="dxa"/>
          </w:tcPr>
          <w:p w14:paraId="025264D2" w14:textId="77777777" w:rsidR="00000000" w:rsidRDefault="00000000">
            <w:pPr>
              <w:jc w:val="center"/>
              <w:rPr>
                <w:rFonts w:ascii="Arial" w:hAnsi="Arial"/>
              </w:rPr>
            </w:pPr>
            <w:r>
              <w:rPr>
                <w:rFonts w:ascii="Arial" w:hAnsi="Arial"/>
              </w:rPr>
              <w:t>+3</w:t>
            </w:r>
          </w:p>
        </w:tc>
        <w:tc>
          <w:tcPr>
            <w:tcW w:w="2303" w:type="dxa"/>
          </w:tcPr>
          <w:p w14:paraId="2DF26DA2" w14:textId="77777777" w:rsidR="00000000" w:rsidRDefault="00000000">
            <w:pPr>
              <w:jc w:val="center"/>
              <w:rPr>
                <w:rFonts w:ascii="Arial" w:hAnsi="Arial"/>
              </w:rPr>
            </w:pPr>
            <w:r>
              <w:rPr>
                <w:rFonts w:ascii="Arial" w:hAnsi="Arial"/>
              </w:rPr>
              <w:t>+3</w:t>
            </w:r>
          </w:p>
        </w:tc>
        <w:tc>
          <w:tcPr>
            <w:tcW w:w="2303" w:type="dxa"/>
            <w:tcBorders>
              <w:right w:val="single" w:sz="12" w:space="0" w:color="auto"/>
            </w:tcBorders>
          </w:tcPr>
          <w:p w14:paraId="4864B32D" w14:textId="77777777" w:rsidR="00000000" w:rsidRDefault="00000000">
            <w:pPr>
              <w:jc w:val="center"/>
              <w:rPr>
                <w:rFonts w:ascii="Arial" w:hAnsi="Arial"/>
              </w:rPr>
            </w:pPr>
            <w:r>
              <w:rPr>
                <w:rFonts w:ascii="Arial" w:hAnsi="Arial"/>
              </w:rPr>
              <w:t>-4</w:t>
            </w:r>
          </w:p>
        </w:tc>
      </w:tr>
      <w:tr w:rsidR="00000000" w14:paraId="1812E95F" w14:textId="77777777">
        <w:tblPrEx>
          <w:tblCellMar>
            <w:top w:w="0" w:type="dxa"/>
            <w:bottom w:w="0" w:type="dxa"/>
          </w:tblCellMar>
        </w:tblPrEx>
        <w:tc>
          <w:tcPr>
            <w:tcW w:w="2303" w:type="dxa"/>
            <w:tcBorders>
              <w:left w:val="single" w:sz="12" w:space="0" w:color="auto"/>
            </w:tcBorders>
          </w:tcPr>
          <w:p w14:paraId="139581A9" w14:textId="77777777" w:rsidR="00000000" w:rsidRDefault="00000000">
            <w:pPr>
              <w:jc w:val="center"/>
              <w:rPr>
                <w:rFonts w:ascii="Arial" w:hAnsi="Arial"/>
                <w:b/>
              </w:rPr>
            </w:pPr>
            <w:r>
              <w:rPr>
                <w:rFonts w:ascii="Arial" w:hAnsi="Arial"/>
                <w:b/>
              </w:rPr>
              <w:t>20</w:t>
            </w:r>
          </w:p>
        </w:tc>
        <w:tc>
          <w:tcPr>
            <w:tcW w:w="2303" w:type="dxa"/>
          </w:tcPr>
          <w:p w14:paraId="699BDED9" w14:textId="77777777" w:rsidR="00000000" w:rsidRDefault="00000000">
            <w:pPr>
              <w:jc w:val="center"/>
              <w:rPr>
                <w:rFonts w:ascii="Arial" w:hAnsi="Arial"/>
              </w:rPr>
            </w:pPr>
            <w:r>
              <w:rPr>
                <w:rFonts w:ascii="Arial" w:hAnsi="Arial"/>
              </w:rPr>
              <w:t>+3</w:t>
            </w:r>
          </w:p>
        </w:tc>
        <w:tc>
          <w:tcPr>
            <w:tcW w:w="2303" w:type="dxa"/>
          </w:tcPr>
          <w:p w14:paraId="1BC11C5A" w14:textId="77777777" w:rsidR="00000000" w:rsidRDefault="00000000">
            <w:pPr>
              <w:jc w:val="center"/>
              <w:rPr>
                <w:rFonts w:ascii="Arial" w:hAnsi="Arial"/>
              </w:rPr>
            </w:pPr>
            <w:r>
              <w:rPr>
                <w:rFonts w:ascii="Arial" w:hAnsi="Arial"/>
              </w:rPr>
              <w:t>+3</w:t>
            </w:r>
          </w:p>
        </w:tc>
        <w:tc>
          <w:tcPr>
            <w:tcW w:w="2303" w:type="dxa"/>
            <w:tcBorders>
              <w:right w:val="single" w:sz="12" w:space="0" w:color="auto"/>
            </w:tcBorders>
          </w:tcPr>
          <w:p w14:paraId="5A69634A" w14:textId="77777777" w:rsidR="00000000" w:rsidRDefault="00000000">
            <w:pPr>
              <w:jc w:val="center"/>
              <w:rPr>
                <w:rFonts w:ascii="Arial" w:hAnsi="Arial"/>
              </w:rPr>
            </w:pPr>
            <w:r>
              <w:rPr>
                <w:rFonts w:ascii="Arial" w:hAnsi="Arial"/>
              </w:rPr>
              <w:t>-4</w:t>
            </w:r>
          </w:p>
        </w:tc>
      </w:tr>
      <w:tr w:rsidR="00000000" w14:paraId="3A901737" w14:textId="77777777">
        <w:tblPrEx>
          <w:tblCellMar>
            <w:top w:w="0" w:type="dxa"/>
            <w:bottom w:w="0" w:type="dxa"/>
          </w:tblCellMar>
        </w:tblPrEx>
        <w:tc>
          <w:tcPr>
            <w:tcW w:w="2303" w:type="dxa"/>
            <w:tcBorders>
              <w:left w:val="single" w:sz="12" w:space="0" w:color="auto"/>
            </w:tcBorders>
          </w:tcPr>
          <w:p w14:paraId="288FB309" w14:textId="77777777" w:rsidR="00000000" w:rsidRDefault="00000000">
            <w:pPr>
              <w:jc w:val="center"/>
              <w:rPr>
                <w:rFonts w:ascii="Arial" w:hAnsi="Arial"/>
                <w:b/>
              </w:rPr>
            </w:pPr>
            <w:r>
              <w:rPr>
                <w:rFonts w:ascii="Arial" w:hAnsi="Arial"/>
                <w:b/>
              </w:rPr>
              <w:t>21</w:t>
            </w:r>
          </w:p>
        </w:tc>
        <w:tc>
          <w:tcPr>
            <w:tcW w:w="2303" w:type="dxa"/>
          </w:tcPr>
          <w:p w14:paraId="2BD42BB9" w14:textId="77777777" w:rsidR="00000000" w:rsidRDefault="00000000">
            <w:pPr>
              <w:jc w:val="center"/>
              <w:rPr>
                <w:rFonts w:ascii="Arial" w:hAnsi="Arial"/>
              </w:rPr>
            </w:pPr>
            <w:r>
              <w:rPr>
                <w:rFonts w:ascii="Arial" w:hAnsi="Arial"/>
              </w:rPr>
              <w:t>+4</w:t>
            </w:r>
          </w:p>
        </w:tc>
        <w:tc>
          <w:tcPr>
            <w:tcW w:w="2303" w:type="dxa"/>
          </w:tcPr>
          <w:p w14:paraId="059E2EAE" w14:textId="77777777" w:rsidR="00000000" w:rsidRDefault="00000000">
            <w:pPr>
              <w:jc w:val="center"/>
              <w:rPr>
                <w:rFonts w:ascii="Arial" w:hAnsi="Arial"/>
              </w:rPr>
            </w:pPr>
            <w:r>
              <w:rPr>
                <w:rFonts w:ascii="Arial" w:hAnsi="Arial"/>
              </w:rPr>
              <w:t>+4</w:t>
            </w:r>
          </w:p>
        </w:tc>
        <w:tc>
          <w:tcPr>
            <w:tcW w:w="2303" w:type="dxa"/>
            <w:tcBorders>
              <w:right w:val="single" w:sz="12" w:space="0" w:color="auto"/>
            </w:tcBorders>
          </w:tcPr>
          <w:p w14:paraId="20716DDA" w14:textId="77777777" w:rsidR="00000000" w:rsidRDefault="00000000">
            <w:pPr>
              <w:jc w:val="center"/>
              <w:rPr>
                <w:rFonts w:ascii="Arial" w:hAnsi="Arial"/>
              </w:rPr>
            </w:pPr>
            <w:r>
              <w:rPr>
                <w:rFonts w:ascii="Arial" w:hAnsi="Arial"/>
              </w:rPr>
              <w:t>-5</w:t>
            </w:r>
          </w:p>
        </w:tc>
      </w:tr>
      <w:tr w:rsidR="00000000" w14:paraId="619A96D9" w14:textId="77777777">
        <w:tblPrEx>
          <w:tblCellMar>
            <w:top w:w="0" w:type="dxa"/>
            <w:bottom w:w="0" w:type="dxa"/>
          </w:tblCellMar>
        </w:tblPrEx>
        <w:tc>
          <w:tcPr>
            <w:tcW w:w="2303" w:type="dxa"/>
            <w:tcBorders>
              <w:left w:val="single" w:sz="12" w:space="0" w:color="auto"/>
            </w:tcBorders>
          </w:tcPr>
          <w:p w14:paraId="44D77CB6" w14:textId="77777777" w:rsidR="00000000" w:rsidRDefault="00000000">
            <w:pPr>
              <w:jc w:val="center"/>
              <w:rPr>
                <w:rFonts w:ascii="Arial" w:hAnsi="Arial"/>
                <w:b/>
              </w:rPr>
            </w:pPr>
            <w:r>
              <w:rPr>
                <w:rFonts w:ascii="Arial" w:hAnsi="Arial"/>
                <w:b/>
              </w:rPr>
              <w:t>22</w:t>
            </w:r>
          </w:p>
        </w:tc>
        <w:tc>
          <w:tcPr>
            <w:tcW w:w="2303" w:type="dxa"/>
          </w:tcPr>
          <w:p w14:paraId="19D822E4" w14:textId="77777777" w:rsidR="00000000" w:rsidRDefault="00000000">
            <w:pPr>
              <w:jc w:val="center"/>
              <w:rPr>
                <w:rFonts w:ascii="Arial" w:hAnsi="Arial"/>
              </w:rPr>
            </w:pPr>
            <w:r>
              <w:rPr>
                <w:rFonts w:ascii="Arial" w:hAnsi="Arial"/>
              </w:rPr>
              <w:t>+4</w:t>
            </w:r>
          </w:p>
        </w:tc>
        <w:tc>
          <w:tcPr>
            <w:tcW w:w="2303" w:type="dxa"/>
          </w:tcPr>
          <w:p w14:paraId="13BF5754" w14:textId="77777777" w:rsidR="00000000" w:rsidRDefault="00000000">
            <w:pPr>
              <w:jc w:val="center"/>
              <w:rPr>
                <w:rFonts w:ascii="Arial" w:hAnsi="Arial"/>
              </w:rPr>
            </w:pPr>
            <w:r>
              <w:rPr>
                <w:rFonts w:ascii="Arial" w:hAnsi="Arial"/>
              </w:rPr>
              <w:t>+4</w:t>
            </w:r>
          </w:p>
        </w:tc>
        <w:tc>
          <w:tcPr>
            <w:tcW w:w="2303" w:type="dxa"/>
            <w:tcBorders>
              <w:right w:val="single" w:sz="12" w:space="0" w:color="auto"/>
            </w:tcBorders>
          </w:tcPr>
          <w:p w14:paraId="2E85E478" w14:textId="77777777" w:rsidR="00000000" w:rsidRDefault="00000000">
            <w:pPr>
              <w:jc w:val="center"/>
              <w:rPr>
                <w:rFonts w:ascii="Arial" w:hAnsi="Arial"/>
              </w:rPr>
            </w:pPr>
            <w:r>
              <w:rPr>
                <w:rFonts w:ascii="Arial" w:hAnsi="Arial"/>
              </w:rPr>
              <w:t>-5</w:t>
            </w:r>
          </w:p>
        </w:tc>
      </w:tr>
      <w:tr w:rsidR="00000000" w14:paraId="06CBFC45" w14:textId="77777777">
        <w:tblPrEx>
          <w:tblCellMar>
            <w:top w:w="0" w:type="dxa"/>
            <w:bottom w:w="0" w:type="dxa"/>
          </w:tblCellMar>
        </w:tblPrEx>
        <w:tc>
          <w:tcPr>
            <w:tcW w:w="2303" w:type="dxa"/>
            <w:tcBorders>
              <w:left w:val="single" w:sz="12" w:space="0" w:color="auto"/>
            </w:tcBorders>
          </w:tcPr>
          <w:p w14:paraId="0299F913" w14:textId="77777777" w:rsidR="00000000" w:rsidRDefault="00000000">
            <w:pPr>
              <w:jc w:val="center"/>
              <w:rPr>
                <w:rFonts w:ascii="Arial" w:hAnsi="Arial"/>
                <w:b/>
              </w:rPr>
            </w:pPr>
            <w:r>
              <w:rPr>
                <w:rFonts w:ascii="Arial" w:hAnsi="Arial"/>
                <w:b/>
              </w:rPr>
              <w:t>23</w:t>
            </w:r>
          </w:p>
        </w:tc>
        <w:tc>
          <w:tcPr>
            <w:tcW w:w="2303" w:type="dxa"/>
          </w:tcPr>
          <w:p w14:paraId="67F4F324" w14:textId="77777777" w:rsidR="00000000" w:rsidRDefault="00000000">
            <w:pPr>
              <w:jc w:val="center"/>
              <w:rPr>
                <w:rFonts w:ascii="Arial" w:hAnsi="Arial"/>
              </w:rPr>
            </w:pPr>
            <w:r>
              <w:rPr>
                <w:rFonts w:ascii="Arial" w:hAnsi="Arial"/>
              </w:rPr>
              <w:t>+4</w:t>
            </w:r>
          </w:p>
        </w:tc>
        <w:tc>
          <w:tcPr>
            <w:tcW w:w="2303" w:type="dxa"/>
          </w:tcPr>
          <w:p w14:paraId="3B20907C" w14:textId="77777777" w:rsidR="00000000" w:rsidRDefault="00000000">
            <w:pPr>
              <w:jc w:val="center"/>
              <w:rPr>
                <w:rFonts w:ascii="Arial" w:hAnsi="Arial"/>
              </w:rPr>
            </w:pPr>
            <w:r>
              <w:rPr>
                <w:rFonts w:ascii="Arial" w:hAnsi="Arial"/>
              </w:rPr>
              <w:t>+4</w:t>
            </w:r>
          </w:p>
        </w:tc>
        <w:tc>
          <w:tcPr>
            <w:tcW w:w="2303" w:type="dxa"/>
            <w:tcBorders>
              <w:right w:val="single" w:sz="12" w:space="0" w:color="auto"/>
            </w:tcBorders>
          </w:tcPr>
          <w:p w14:paraId="6B53BECF" w14:textId="77777777" w:rsidR="00000000" w:rsidRDefault="00000000">
            <w:pPr>
              <w:jc w:val="center"/>
              <w:rPr>
                <w:rFonts w:ascii="Arial" w:hAnsi="Arial"/>
              </w:rPr>
            </w:pPr>
            <w:r>
              <w:rPr>
                <w:rFonts w:ascii="Arial" w:hAnsi="Arial"/>
              </w:rPr>
              <w:t>-5</w:t>
            </w:r>
          </w:p>
        </w:tc>
      </w:tr>
      <w:tr w:rsidR="00000000" w14:paraId="4D9433C7" w14:textId="77777777">
        <w:tblPrEx>
          <w:tblCellMar>
            <w:top w:w="0" w:type="dxa"/>
            <w:bottom w:w="0" w:type="dxa"/>
          </w:tblCellMar>
        </w:tblPrEx>
        <w:tc>
          <w:tcPr>
            <w:tcW w:w="2303" w:type="dxa"/>
            <w:tcBorders>
              <w:left w:val="single" w:sz="12" w:space="0" w:color="auto"/>
            </w:tcBorders>
          </w:tcPr>
          <w:p w14:paraId="5A999A4A" w14:textId="77777777" w:rsidR="00000000" w:rsidRDefault="00000000">
            <w:pPr>
              <w:jc w:val="center"/>
              <w:rPr>
                <w:rFonts w:ascii="Arial" w:hAnsi="Arial"/>
                <w:b/>
              </w:rPr>
            </w:pPr>
            <w:r>
              <w:rPr>
                <w:rFonts w:ascii="Arial" w:hAnsi="Arial"/>
                <w:b/>
              </w:rPr>
              <w:t>24</w:t>
            </w:r>
          </w:p>
        </w:tc>
        <w:tc>
          <w:tcPr>
            <w:tcW w:w="2303" w:type="dxa"/>
          </w:tcPr>
          <w:p w14:paraId="51C0DDB3" w14:textId="77777777" w:rsidR="00000000" w:rsidRDefault="00000000">
            <w:pPr>
              <w:jc w:val="center"/>
              <w:rPr>
                <w:rFonts w:ascii="Arial" w:hAnsi="Arial"/>
              </w:rPr>
            </w:pPr>
            <w:r>
              <w:rPr>
                <w:rFonts w:ascii="Arial" w:hAnsi="Arial"/>
              </w:rPr>
              <w:t>+5</w:t>
            </w:r>
          </w:p>
        </w:tc>
        <w:tc>
          <w:tcPr>
            <w:tcW w:w="2303" w:type="dxa"/>
          </w:tcPr>
          <w:p w14:paraId="6F060D8B" w14:textId="77777777" w:rsidR="00000000" w:rsidRDefault="00000000">
            <w:pPr>
              <w:jc w:val="center"/>
              <w:rPr>
                <w:rFonts w:ascii="Arial" w:hAnsi="Arial"/>
              </w:rPr>
            </w:pPr>
            <w:r>
              <w:rPr>
                <w:rFonts w:ascii="Arial" w:hAnsi="Arial"/>
              </w:rPr>
              <w:t>+5</w:t>
            </w:r>
          </w:p>
        </w:tc>
        <w:tc>
          <w:tcPr>
            <w:tcW w:w="2303" w:type="dxa"/>
            <w:tcBorders>
              <w:right w:val="single" w:sz="12" w:space="0" w:color="auto"/>
            </w:tcBorders>
          </w:tcPr>
          <w:p w14:paraId="56426E74" w14:textId="77777777" w:rsidR="00000000" w:rsidRDefault="00000000">
            <w:pPr>
              <w:jc w:val="center"/>
              <w:rPr>
                <w:rFonts w:ascii="Arial" w:hAnsi="Arial"/>
              </w:rPr>
            </w:pPr>
            <w:r>
              <w:rPr>
                <w:rFonts w:ascii="Arial" w:hAnsi="Arial"/>
              </w:rPr>
              <w:t>-6</w:t>
            </w:r>
          </w:p>
        </w:tc>
      </w:tr>
      <w:tr w:rsidR="00000000" w14:paraId="0172D422" w14:textId="77777777">
        <w:tblPrEx>
          <w:tblCellMar>
            <w:top w:w="0" w:type="dxa"/>
            <w:bottom w:w="0" w:type="dxa"/>
          </w:tblCellMar>
        </w:tblPrEx>
        <w:tc>
          <w:tcPr>
            <w:tcW w:w="2303" w:type="dxa"/>
            <w:tcBorders>
              <w:left w:val="single" w:sz="12" w:space="0" w:color="auto"/>
              <w:bottom w:val="single" w:sz="12" w:space="0" w:color="auto"/>
            </w:tcBorders>
          </w:tcPr>
          <w:p w14:paraId="499338C0" w14:textId="77777777" w:rsidR="00000000" w:rsidRDefault="00000000">
            <w:pPr>
              <w:jc w:val="center"/>
              <w:rPr>
                <w:rFonts w:ascii="Arial" w:hAnsi="Arial"/>
                <w:b/>
              </w:rPr>
            </w:pPr>
            <w:r>
              <w:rPr>
                <w:rFonts w:ascii="Arial" w:hAnsi="Arial"/>
                <w:b/>
              </w:rPr>
              <w:t>25</w:t>
            </w:r>
          </w:p>
        </w:tc>
        <w:tc>
          <w:tcPr>
            <w:tcW w:w="2303" w:type="dxa"/>
            <w:tcBorders>
              <w:bottom w:val="single" w:sz="12" w:space="0" w:color="auto"/>
            </w:tcBorders>
          </w:tcPr>
          <w:p w14:paraId="2FF50753" w14:textId="77777777" w:rsidR="00000000" w:rsidRDefault="00000000">
            <w:pPr>
              <w:jc w:val="center"/>
              <w:rPr>
                <w:rFonts w:ascii="Arial" w:hAnsi="Arial"/>
              </w:rPr>
            </w:pPr>
            <w:r>
              <w:rPr>
                <w:rFonts w:ascii="Arial" w:hAnsi="Arial"/>
              </w:rPr>
              <w:t>+5</w:t>
            </w:r>
          </w:p>
        </w:tc>
        <w:tc>
          <w:tcPr>
            <w:tcW w:w="2303" w:type="dxa"/>
            <w:tcBorders>
              <w:bottom w:val="single" w:sz="12" w:space="0" w:color="auto"/>
            </w:tcBorders>
          </w:tcPr>
          <w:p w14:paraId="6626D25E" w14:textId="77777777" w:rsidR="00000000" w:rsidRDefault="00000000">
            <w:pPr>
              <w:jc w:val="center"/>
              <w:rPr>
                <w:rFonts w:ascii="Arial" w:hAnsi="Arial"/>
              </w:rPr>
            </w:pPr>
            <w:r>
              <w:rPr>
                <w:rFonts w:ascii="Arial" w:hAnsi="Arial"/>
              </w:rPr>
              <w:t>+5</w:t>
            </w:r>
          </w:p>
        </w:tc>
        <w:tc>
          <w:tcPr>
            <w:tcW w:w="2303" w:type="dxa"/>
            <w:tcBorders>
              <w:bottom w:val="single" w:sz="12" w:space="0" w:color="auto"/>
              <w:right w:val="single" w:sz="12" w:space="0" w:color="auto"/>
            </w:tcBorders>
          </w:tcPr>
          <w:p w14:paraId="7A614A78" w14:textId="77777777" w:rsidR="00000000" w:rsidRDefault="00000000">
            <w:pPr>
              <w:jc w:val="center"/>
              <w:rPr>
                <w:rFonts w:ascii="Arial" w:hAnsi="Arial"/>
              </w:rPr>
            </w:pPr>
            <w:r>
              <w:rPr>
                <w:rFonts w:ascii="Arial" w:hAnsi="Arial"/>
              </w:rPr>
              <w:t>-6</w:t>
            </w:r>
          </w:p>
        </w:tc>
      </w:tr>
    </w:tbl>
    <w:p w14:paraId="2D40DD9E" w14:textId="77777777" w:rsidR="00000000" w:rsidRDefault="00000000">
      <w:pPr>
        <w:ind w:firstLine="709"/>
        <w:jc w:val="both"/>
        <w:rPr>
          <w:rFonts w:ascii="Arial" w:hAnsi="Arial"/>
        </w:rPr>
      </w:pPr>
    </w:p>
    <w:p w14:paraId="2C82B1E5" w14:textId="77777777" w:rsidR="00000000" w:rsidRDefault="00000000"/>
    <w:p w14:paraId="2CEF65B6" w14:textId="77777777" w:rsidR="00000000" w:rsidRDefault="00000000">
      <w:pPr>
        <w:pStyle w:val="a7"/>
      </w:pPr>
      <w:r>
        <w:t xml:space="preserve">Таблица 3: </w:t>
      </w:r>
      <w:r>
        <w:rPr>
          <w:b/>
        </w:rPr>
        <w:t>Телосложение</w:t>
      </w:r>
    </w:p>
    <w:p w14:paraId="771DCC32"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35"/>
        <w:gridCol w:w="1535"/>
        <w:gridCol w:w="1535"/>
        <w:gridCol w:w="1535"/>
        <w:gridCol w:w="1535"/>
        <w:gridCol w:w="1535"/>
      </w:tblGrid>
      <w:tr w:rsidR="00000000" w14:paraId="1893EC40" w14:textId="77777777">
        <w:tblPrEx>
          <w:tblCellMar>
            <w:top w:w="0" w:type="dxa"/>
            <w:bottom w:w="0" w:type="dxa"/>
          </w:tblCellMar>
        </w:tblPrEx>
        <w:tc>
          <w:tcPr>
            <w:tcW w:w="1535" w:type="dxa"/>
            <w:tcBorders>
              <w:top w:val="single" w:sz="12" w:space="0" w:color="auto"/>
              <w:bottom w:val="double" w:sz="6" w:space="0" w:color="auto"/>
            </w:tcBorders>
          </w:tcPr>
          <w:p w14:paraId="4D2F90E3" w14:textId="77777777" w:rsidR="00000000" w:rsidRDefault="00000000">
            <w:pPr>
              <w:jc w:val="center"/>
              <w:rPr>
                <w:rFonts w:ascii="Arial" w:hAnsi="Arial"/>
                <w:b/>
              </w:rPr>
            </w:pPr>
            <w:r>
              <w:rPr>
                <w:rFonts w:ascii="Arial" w:hAnsi="Arial"/>
                <w:b/>
              </w:rPr>
              <w:t>Показатель способности</w:t>
            </w:r>
          </w:p>
        </w:tc>
        <w:tc>
          <w:tcPr>
            <w:tcW w:w="1535" w:type="dxa"/>
            <w:tcBorders>
              <w:top w:val="single" w:sz="12" w:space="0" w:color="auto"/>
              <w:bottom w:val="double" w:sz="6" w:space="0" w:color="auto"/>
            </w:tcBorders>
          </w:tcPr>
          <w:p w14:paraId="34D63A4B" w14:textId="77777777" w:rsidR="00000000" w:rsidRDefault="00000000">
            <w:pPr>
              <w:jc w:val="center"/>
              <w:rPr>
                <w:rFonts w:ascii="Arial" w:hAnsi="Arial"/>
                <w:b/>
              </w:rPr>
            </w:pPr>
            <w:r>
              <w:rPr>
                <w:rFonts w:ascii="Arial" w:hAnsi="Arial"/>
                <w:b/>
              </w:rPr>
              <w:t>Модификатор жизненных пунктов</w:t>
            </w:r>
          </w:p>
        </w:tc>
        <w:tc>
          <w:tcPr>
            <w:tcW w:w="1535" w:type="dxa"/>
            <w:tcBorders>
              <w:top w:val="single" w:sz="12" w:space="0" w:color="auto"/>
              <w:bottom w:val="double" w:sz="6" w:space="0" w:color="auto"/>
            </w:tcBorders>
          </w:tcPr>
          <w:p w14:paraId="19872351" w14:textId="77777777" w:rsidR="00000000" w:rsidRDefault="00000000">
            <w:pPr>
              <w:jc w:val="center"/>
              <w:rPr>
                <w:rFonts w:ascii="Arial" w:hAnsi="Arial"/>
                <w:b/>
              </w:rPr>
            </w:pPr>
            <w:r>
              <w:rPr>
                <w:rFonts w:ascii="Arial" w:hAnsi="Arial"/>
                <w:b/>
              </w:rPr>
              <w:t>Потрясение</w:t>
            </w:r>
          </w:p>
        </w:tc>
        <w:tc>
          <w:tcPr>
            <w:tcW w:w="1535" w:type="dxa"/>
            <w:tcBorders>
              <w:top w:val="single" w:sz="12" w:space="0" w:color="auto"/>
              <w:bottom w:val="double" w:sz="6" w:space="0" w:color="auto"/>
            </w:tcBorders>
          </w:tcPr>
          <w:p w14:paraId="7062AC9F" w14:textId="77777777" w:rsidR="00000000" w:rsidRDefault="00000000">
            <w:pPr>
              <w:jc w:val="center"/>
              <w:rPr>
                <w:rFonts w:ascii="Arial" w:hAnsi="Arial"/>
                <w:b/>
              </w:rPr>
            </w:pPr>
            <w:r>
              <w:rPr>
                <w:rFonts w:ascii="Arial" w:hAnsi="Arial"/>
                <w:b/>
              </w:rPr>
              <w:t>Вероятность воскрешения</w:t>
            </w:r>
          </w:p>
        </w:tc>
        <w:tc>
          <w:tcPr>
            <w:tcW w:w="1535" w:type="dxa"/>
            <w:tcBorders>
              <w:top w:val="single" w:sz="12" w:space="0" w:color="auto"/>
              <w:bottom w:val="double" w:sz="6" w:space="0" w:color="auto"/>
            </w:tcBorders>
          </w:tcPr>
          <w:p w14:paraId="14853392" w14:textId="77777777" w:rsidR="00000000" w:rsidRDefault="00000000">
            <w:pPr>
              <w:jc w:val="center"/>
              <w:rPr>
                <w:rFonts w:ascii="Arial" w:hAnsi="Arial"/>
                <w:b/>
              </w:rPr>
            </w:pPr>
            <w:r>
              <w:rPr>
                <w:rFonts w:ascii="Arial" w:hAnsi="Arial"/>
                <w:b/>
              </w:rPr>
              <w:t>Устойчивость к яду</w:t>
            </w:r>
          </w:p>
        </w:tc>
        <w:tc>
          <w:tcPr>
            <w:tcW w:w="1535" w:type="dxa"/>
            <w:tcBorders>
              <w:top w:val="single" w:sz="12" w:space="0" w:color="auto"/>
              <w:bottom w:val="double" w:sz="6" w:space="0" w:color="auto"/>
            </w:tcBorders>
          </w:tcPr>
          <w:p w14:paraId="5518196A" w14:textId="77777777" w:rsidR="00000000" w:rsidRDefault="00000000">
            <w:pPr>
              <w:jc w:val="center"/>
              <w:rPr>
                <w:rFonts w:ascii="Arial" w:hAnsi="Arial"/>
                <w:b/>
              </w:rPr>
            </w:pPr>
            <w:r>
              <w:rPr>
                <w:rFonts w:ascii="Arial" w:hAnsi="Arial"/>
                <w:b/>
              </w:rPr>
              <w:t>Регенерация</w:t>
            </w:r>
          </w:p>
        </w:tc>
      </w:tr>
      <w:tr w:rsidR="00000000" w14:paraId="2C26501A" w14:textId="77777777">
        <w:tblPrEx>
          <w:tblCellMar>
            <w:top w:w="0" w:type="dxa"/>
            <w:bottom w:w="0" w:type="dxa"/>
          </w:tblCellMar>
        </w:tblPrEx>
        <w:tc>
          <w:tcPr>
            <w:tcW w:w="1535" w:type="dxa"/>
            <w:tcBorders>
              <w:top w:val="nil"/>
            </w:tcBorders>
          </w:tcPr>
          <w:p w14:paraId="7DDB0693" w14:textId="77777777" w:rsidR="00000000" w:rsidRDefault="00000000">
            <w:pPr>
              <w:jc w:val="center"/>
              <w:rPr>
                <w:rFonts w:ascii="Arial" w:hAnsi="Arial"/>
                <w:b/>
              </w:rPr>
            </w:pPr>
            <w:r>
              <w:rPr>
                <w:rFonts w:ascii="Arial" w:hAnsi="Arial"/>
                <w:b/>
              </w:rPr>
              <w:t>1</w:t>
            </w:r>
          </w:p>
        </w:tc>
        <w:tc>
          <w:tcPr>
            <w:tcW w:w="1535" w:type="dxa"/>
            <w:tcBorders>
              <w:top w:val="nil"/>
            </w:tcBorders>
          </w:tcPr>
          <w:p w14:paraId="56981F80" w14:textId="77777777" w:rsidR="00000000" w:rsidRDefault="00000000">
            <w:pPr>
              <w:jc w:val="center"/>
              <w:rPr>
                <w:rFonts w:ascii="Arial" w:hAnsi="Arial"/>
              </w:rPr>
            </w:pPr>
            <w:r>
              <w:rPr>
                <w:rFonts w:ascii="Arial" w:hAnsi="Arial"/>
              </w:rPr>
              <w:t>-3</w:t>
            </w:r>
          </w:p>
        </w:tc>
        <w:tc>
          <w:tcPr>
            <w:tcW w:w="1535" w:type="dxa"/>
            <w:tcBorders>
              <w:top w:val="nil"/>
            </w:tcBorders>
          </w:tcPr>
          <w:p w14:paraId="24FD5322" w14:textId="77777777" w:rsidR="00000000" w:rsidRDefault="00000000">
            <w:pPr>
              <w:jc w:val="center"/>
              <w:rPr>
                <w:rFonts w:ascii="Arial" w:hAnsi="Arial"/>
              </w:rPr>
            </w:pPr>
            <w:r>
              <w:rPr>
                <w:rFonts w:ascii="Arial" w:hAnsi="Arial"/>
              </w:rPr>
              <w:t>25%</w:t>
            </w:r>
          </w:p>
        </w:tc>
        <w:tc>
          <w:tcPr>
            <w:tcW w:w="1535" w:type="dxa"/>
            <w:tcBorders>
              <w:top w:val="nil"/>
            </w:tcBorders>
          </w:tcPr>
          <w:p w14:paraId="256B0CD4" w14:textId="77777777" w:rsidR="00000000" w:rsidRDefault="00000000">
            <w:pPr>
              <w:jc w:val="center"/>
              <w:rPr>
                <w:rFonts w:ascii="Arial" w:hAnsi="Arial"/>
              </w:rPr>
            </w:pPr>
            <w:r>
              <w:rPr>
                <w:rFonts w:ascii="Arial" w:hAnsi="Arial"/>
              </w:rPr>
              <w:t>30%</w:t>
            </w:r>
          </w:p>
        </w:tc>
        <w:tc>
          <w:tcPr>
            <w:tcW w:w="1535" w:type="dxa"/>
            <w:tcBorders>
              <w:top w:val="nil"/>
            </w:tcBorders>
          </w:tcPr>
          <w:p w14:paraId="16D7F3D0" w14:textId="77777777" w:rsidR="00000000" w:rsidRDefault="00000000">
            <w:pPr>
              <w:jc w:val="center"/>
              <w:rPr>
                <w:rFonts w:ascii="Arial" w:hAnsi="Arial"/>
              </w:rPr>
            </w:pPr>
            <w:r>
              <w:rPr>
                <w:rFonts w:ascii="Arial" w:hAnsi="Arial"/>
              </w:rPr>
              <w:t>-2</w:t>
            </w:r>
          </w:p>
        </w:tc>
        <w:tc>
          <w:tcPr>
            <w:tcW w:w="1535" w:type="dxa"/>
            <w:tcBorders>
              <w:top w:val="nil"/>
            </w:tcBorders>
          </w:tcPr>
          <w:p w14:paraId="75B14162" w14:textId="77777777" w:rsidR="00000000" w:rsidRDefault="00000000">
            <w:pPr>
              <w:jc w:val="center"/>
              <w:rPr>
                <w:rFonts w:ascii="Arial" w:hAnsi="Arial"/>
              </w:rPr>
            </w:pPr>
            <w:r>
              <w:rPr>
                <w:rFonts w:ascii="Arial" w:hAnsi="Arial"/>
              </w:rPr>
              <w:t>-</w:t>
            </w:r>
          </w:p>
        </w:tc>
      </w:tr>
      <w:tr w:rsidR="00000000" w14:paraId="118E8514" w14:textId="77777777">
        <w:tblPrEx>
          <w:tblCellMar>
            <w:top w:w="0" w:type="dxa"/>
            <w:bottom w:w="0" w:type="dxa"/>
          </w:tblCellMar>
        </w:tblPrEx>
        <w:tc>
          <w:tcPr>
            <w:tcW w:w="1535" w:type="dxa"/>
          </w:tcPr>
          <w:p w14:paraId="54DBC6E4" w14:textId="77777777" w:rsidR="00000000" w:rsidRDefault="00000000">
            <w:pPr>
              <w:jc w:val="center"/>
              <w:rPr>
                <w:rFonts w:ascii="Arial" w:hAnsi="Arial"/>
                <w:b/>
              </w:rPr>
            </w:pPr>
            <w:r>
              <w:rPr>
                <w:rFonts w:ascii="Arial" w:hAnsi="Arial"/>
                <w:b/>
              </w:rPr>
              <w:t>2</w:t>
            </w:r>
          </w:p>
        </w:tc>
        <w:tc>
          <w:tcPr>
            <w:tcW w:w="1535" w:type="dxa"/>
          </w:tcPr>
          <w:p w14:paraId="0E6A03AE" w14:textId="77777777" w:rsidR="00000000" w:rsidRDefault="00000000">
            <w:pPr>
              <w:jc w:val="center"/>
              <w:rPr>
                <w:rFonts w:ascii="Arial" w:hAnsi="Arial"/>
              </w:rPr>
            </w:pPr>
            <w:r>
              <w:rPr>
                <w:rFonts w:ascii="Arial" w:hAnsi="Arial"/>
              </w:rPr>
              <w:t>-2</w:t>
            </w:r>
          </w:p>
        </w:tc>
        <w:tc>
          <w:tcPr>
            <w:tcW w:w="1535" w:type="dxa"/>
          </w:tcPr>
          <w:p w14:paraId="141BDE70" w14:textId="77777777" w:rsidR="00000000" w:rsidRDefault="00000000">
            <w:pPr>
              <w:jc w:val="center"/>
              <w:rPr>
                <w:rFonts w:ascii="Arial" w:hAnsi="Arial"/>
              </w:rPr>
            </w:pPr>
            <w:r>
              <w:rPr>
                <w:rFonts w:ascii="Arial" w:hAnsi="Arial"/>
              </w:rPr>
              <w:t>30%</w:t>
            </w:r>
          </w:p>
        </w:tc>
        <w:tc>
          <w:tcPr>
            <w:tcW w:w="1535" w:type="dxa"/>
          </w:tcPr>
          <w:p w14:paraId="0C313952" w14:textId="77777777" w:rsidR="00000000" w:rsidRDefault="00000000">
            <w:pPr>
              <w:jc w:val="center"/>
              <w:rPr>
                <w:rFonts w:ascii="Arial" w:hAnsi="Arial"/>
              </w:rPr>
            </w:pPr>
            <w:r>
              <w:rPr>
                <w:rFonts w:ascii="Arial" w:hAnsi="Arial"/>
              </w:rPr>
              <w:t>35%</w:t>
            </w:r>
          </w:p>
        </w:tc>
        <w:tc>
          <w:tcPr>
            <w:tcW w:w="1535" w:type="dxa"/>
          </w:tcPr>
          <w:p w14:paraId="5770AEF8" w14:textId="77777777" w:rsidR="00000000" w:rsidRDefault="00000000">
            <w:pPr>
              <w:jc w:val="center"/>
              <w:rPr>
                <w:rFonts w:ascii="Arial" w:hAnsi="Arial"/>
              </w:rPr>
            </w:pPr>
            <w:r>
              <w:rPr>
                <w:rFonts w:ascii="Arial" w:hAnsi="Arial"/>
              </w:rPr>
              <w:t>-1</w:t>
            </w:r>
          </w:p>
        </w:tc>
        <w:tc>
          <w:tcPr>
            <w:tcW w:w="1535" w:type="dxa"/>
          </w:tcPr>
          <w:p w14:paraId="18F53211" w14:textId="77777777" w:rsidR="00000000" w:rsidRDefault="00000000">
            <w:pPr>
              <w:jc w:val="center"/>
              <w:rPr>
                <w:rFonts w:ascii="Arial" w:hAnsi="Arial"/>
              </w:rPr>
            </w:pPr>
            <w:r>
              <w:rPr>
                <w:rFonts w:ascii="Arial" w:hAnsi="Arial"/>
              </w:rPr>
              <w:t>-</w:t>
            </w:r>
          </w:p>
        </w:tc>
      </w:tr>
      <w:tr w:rsidR="00000000" w14:paraId="5E967757" w14:textId="77777777">
        <w:tblPrEx>
          <w:tblCellMar>
            <w:top w:w="0" w:type="dxa"/>
            <w:bottom w:w="0" w:type="dxa"/>
          </w:tblCellMar>
        </w:tblPrEx>
        <w:tc>
          <w:tcPr>
            <w:tcW w:w="1535" w:type="dxa"/>
          </w:tcPr>
          <w:p w14:paraId="23940E02" w14:textId="77777777" w:rsidR="00000000" w:rsidRDefault="00000000">
            <w:pPr>
              <w:jc w:val="center"/>
              <w:rPr>
                <w:rFonts w:ascii="Arial" w:hAnsi="Arial"/>
                <w:b/>
              </w:rPr>
            </w:pPr>
            <w:r>
              <w:rPr>
                <w:rFonts w:ascii="Arial" w:hAnsi="Arial"/>
                <w:b/>
              </w:rPr>
              <w:t>3</w:t>
            </w:r>
          </w:p>
        </w:tc>
        <w:tc>
          <w:tcPr>
            <w:tcW w:w="1535" w:type="dxa"/>
          </w:tcPr>
          <w:p w14:paraId="01EA2FFB" w14:textId="77777777" w:rsidR="00000000" w:rsidRDefault="00000000">
            <w:pPr>
              <w:jc w:val="center"/>
              <w:rPr>
                <w:rFonts w:ascii="Arial" w:hAnsi="Arial"/>
              </w:rPr>
            </w:pPr>
            <w:r>
              <w:rPr>
                <w:rFonts w:ascii="Arial" w:hAnsi="Arial"/>
              </w:rPr>
              <w:t>-2</w:t>
            </w:r>
          </w:p>
        </w:tc>
        <w:tc>
          <w:tcPr>
            <w:tcW w:w="1535" w:type="dxa"/>
          </w:tcPr>
          <w:p w14:paraId="103F6E14" w14:textId="77777777" w:rsidR="00000000" w:rsidRDefault="00000000">
            <w:pPr>
              <w:jc w:val="center"/>
              <w:rPr>
                <w:rFonts w:ascii="Arial" w:hAnsi="Arial"/>
              </w:rPr>
            </w:pPr>
            <w:r>
              <w:rPr>
                <w:rFonts w:ascii="Arial" w:hAnsi="Arial"/>
              </w:rPr>
              <w:t>35%</w:t>
            </w:r>
          </w:p>
        </w:tc>
        <w:tc>
          <w:tcPr>
            <w:tcW w:w="1535" w:type="dxa"/>
          </w:tcPr>
          <w:p w14:paraId="6C6EAA17" w14:textId="77777777" w:rsidR="00000000" w:rsidRDefault="00000000">
            <w:pPr>
              <w:jc w:val="center"/>
              <w:rPr>
                <w:rFonts w:ascii="Arial" w:hAnsi="Arial"/>
              </w:rPr>
            </w:pPr>
            <w:r>
              <w:rPr>
                <w:rFonts w:ascii="Arial" w:hAnsi="Arial"/>
              </w:rPr>
              <w:t>40%</w:t>
            </w:r>
          </w:p>
        </w:tc>
        <w:tc>
          <w:tcPr>
            <w:tcW w:w="1535" w:type="dxa"/>
          </w:tcPr>
          <w:p w14:paraId="6C80275E" w14:textId="77777777" w:rsidR="00000000" w:rsidRDefault="00000000">
            <w:pPr>
              <w:jc w:val="center"/>
              <w:rPr>
                <w:rFonts w:ascii="Arial" w:hAnsi="Arial"/>
              </w:rPr>
            </w:pPr>
            <w:r>
              <w:rPr>
                <w:rFonts w:ascii="Arial" w:hAnsi="Arial"/>
              </w:rPr>
              <w:t>0</w:t>
            </w:r>
          </w:p>
        </w:tc>
        <w:tc>
          <w:tcPr>
            <w:tcW w:w="1535" w:type="dxa"/>
          </w:tcPr>
          <w:p w14:paraId="0B733A76" w14:textId="77777777" w:rsidR="00000000" w:rsidRDefault="00000000">
            <w:pPr>
              <w:jc w:val="center"/>
              <w:rPr>
                <w:rFonts w:ascii="Arial" w:hAnsi="Arial"/>
              </w:rPr>
            </w:pPr>
            <w:r>
              <w:rPr>
                <w:rFonts w:ascii="Arial" w:hAnsi="Arial"/>
              </w:rPr>
              <w:t>-</w:t>
            </w:r>
          </w:p>
        </w:tc>
      </w:tr>
      <w:tr w:rsidR="00000000" w14:paraId="08A1E58D" w14:textId="77777777">
        <w:tblPrEx>
          <w:tblCellMar>
            <w:top w:w="0" w:type="dxa"/>
            <w:bottom w:w="0" w:type="dxa"/>
          </w:tblCellMar>
        </w:tblPrEx>
        <w:tc>
          <w:tcPr>
            <w:tcW w:w="1535" w:type="dxa"/>
          </w:tcPr>
          <w:p w14:paraId="4D6D2078" w14:textId="77777777" w:rsidR="00000000" w:rsidRDefault="00000000">
            <w:pPr>
              <w:jc w:val="center"/>
              <w:rPr>
                <w:rFonts w:ascii="Arial" w:hAnsi="Arial"/>
                <w:b/>
              </w:rPr>
            </w:pPr>
            <w:r>
              <w:rPr>
                <w:rFonts w:ascii="Arial" w:hAnsi="Arial"/>
                <w:b/>
              </w:rPr>
              <w:t>4</w:t>
            </w:r>
          </w:p>
        </w:tc>
        <w:tc>
          <w:tcPr>
            <w:tcW w:w="1535" w:type="dxa"/>
          </w:tcPr>
          <w:p w14:paraId="6E836997" w14:textId="77777777" w:rsidR="00000000" w:rsidRDefault="00000000">
            <w:pPr>
              <w:jc w:val="center"/>
              <w:rPr>
                <w:rFonts w:ascii="Arial" w:hAnsi="Arial"/>
              </w:rPr>
            </w:pPr>
            <w:r>
              <w:rPr>
                <w:rFonts w:ascii="Arial" w:hAnsi="Arial"/>
              </w:rPr>
              <w:t>-1</w:t>
            </w:r>
          </w:p>
        </w:tc>
        <w:tc>
          <w:tcPr>
            <w:tcW w:w="1535" w:type="dxa"/>
          </w:tcPr>
          <w:p w14:paraId="4276C96E" w14:textId="77777777" w:rsidR="00000000" w:rsidRDefault="00000000">
            <w:pPr>
              <w:jc w:val="center"/>
              <w:rPr>
                <w:rFonts w:ascii="Arial" w:hAnsi="Arial"/>
              </w:rPr>
            </w:pPr>
            <w:r>
              <w:rPr>
                <w:rFonts w:ascii="Arial" w:hAnsi="Arial"/>
              </w:rPr>
              <w:t>40%</w:t>
            </w:r>
          </w:p>
        </w:tc>
        <w:tc>
          <w:tcPr>
            <w:tcW w:w="1535" w:type="dxa"/>
          </w:tcPr>
          <w:p w14:paraId="621A594D" w14:textId="77777777" w:rsidR="00000000" w:rsidRDefault="00000000">
            <w:pPr>
              <w:jc w:val="center"/>
              <w:rPr>
                <w:rFonts w:ascii="Arial" w:hAnsi="Arial"/>
              </w:rPr>
            </w:pPr>
            <w:r>
              <w:rPr>
                <w:rFonts w:ascii="Arial" w:hAnsi="Arial"/>
              </w:rPr>
              <w:t>45%</w:t>
            </w:r>
          </w:p>
        </w:tc>
        <w:tc>
          <w:tcPr>
            <w:tcW w:w="1535" w:type="dxa"/>
          </w:tcPr>
          <w:p w14:paraId="27E0BEBC" w14:textId="77777777" w:rsidR="00000000" w:rsidRDefault="00000000">
            <w:pPr>
              <w:jc w:val="center"/>
              <w:rPr>
                <w:rFonts w:ascii="Arial" w:hAnsi="Arial"/>
              </w:rPr>
            </w:pPr>
            <w:r>
              <w:rPr>
                <w:rFonts w:ascii="Arial" w:hAnsi="Arial"/>
              </w:rPr>
              <w:t>0</w:t>
            </w:r>
          </w:p>
        </w:tc>
        <w:tc>
          <w:tcPr>
            <w:tcW w:w="1535" w:type="dxa"/>
          </w:tcPr>
          <w:p w14:paraId="7401EB04" w14:textId="77777777" w:rsidR="00000000" w:rsidRDefault="00000000">
            <w:pPr>
              <w:jc w:val="center"/>
              <w:rPr>
                <w:rFonts w:ascii="Arial" w:hAnsi="Arial"/>
              </w:rPr>
            </w:pPr>
            <w:r>
              <w:rPr>
                <w:rFonts w:ascii="Arial" w:hAnsi="Arial"/>
              </w:rPr>
              <w:t>-</w:t>
            </w:r>
          </w:p>
        </w:tc>
      </w:tr>
      <w:tr w:rsidR="00000000" w14:paraId="02582BCD" w14:textId="77777777">
        <w:tblPrEx>
          <w:tblCellMar>
            <w:top w:w="0" w:type="dxa"/>
            <w:bottom w:w="0" w:type="dxa"/>
          </w:tblCellMar>
        </w:tblPrEx>
        <w:tc>
          <w:tcPr>
            <w:tcW w:w="1535" w:type="dxa"/>
          </w:tcPr>
          <w:p w14:paraId="45F017AE" w14:textId="77777777" w:rsidR="00000000" w:rsidRDefault="00000000">
            <w:pPr>
              <w:jc w:val="center"/>
              <w:rPr>
                <w:rFonts w:ascii="Arial" w:hAnsi="Arial"/>
                <w:b/>
              </w:rPr>
            </w:pPr>
            <w:r>
              <w:rPr>
                <w:rFonts w:ascii="Arial" w:hAnsi="Arial"/>
                <w:b/>
              </w:rPr>
              <w:t>5</w:t>
            </w:r>
          </w:p>
        </w:tc>
        <w:tc>
          <w:tcPr>
            <w:tcW w:w="1535" w:type="dxa"/>
          </w:tcPr>
          <w:p w14:paraId="26C956AA" w14:textId="77777777" w:rsidR="00000000" w:rsidRDefault="00000000">
            <w:pPr>
              <w:jc w:val="center"/>
              <w:rPr>
                <w:rFonts w:ascii="Arial" w:hAnsi="Arial"/>
              </w:rPr>
            </w:pPr>
            <w:r>
              <w:rPr>
                <w:rFonts w:ascii="Arial" w:hAnsi="Arial"/>
              </w:rPr>
              <w:t>-1</w:t>
            </w:r>
          </w:p>
        </w:tc>
        <w:tc>
          <w:tcPr>
            <w:tcW w:w="1535" w:type="dxa"/>
          </w:tcPr>
          <w:p w14:paraId="150E732E" w14:textId="77777777" w:rsidR="00000000" w:rsidRDefault="00000000">
            <w:pPr>
              <w:jc w:val="center"/>
              <w:rPr>
                <w:rFonts w:ascii="Arial" w:hAnsi="Arial"/>
              </w:rPr>
            </w:pPr>
            <w:r>
              <w:rPr>
                <w:rFonts w:ascii="Arial" w:hAnsi="Arial"/>
              </w:rPr>
              <w:t>45%</w:t>
            </w:r>
          </w:p>
        </w:tc>
        <w:tc>
          <w:tcPr>
            <w:tcW w:w="1535" w:type="dxa"/>
          </w:tcPr>
          <w:p w14:paraId="666560C2" w14:textId="77777777" w:rsidR="00000000" w:rsidRDefault="00000000">
            <w:pPr>
              <w:jc w:val="center"/>
              <w:rPr>
                <w:rFonts w:ascii="Arial" w:hAnsi="Arial"/>
              </w:rPr>
            </w:pPr>
            <w:r>
              <w:rPr>
                <w:rFonts w:ascii="Arial" w:hAnsi="Arial"/>
              </w:rPr>
              <w:t>50%</w:t>
            </w:r>
          </w:p>
        </w:tc>
        <w:tc>
          <w:tcPr>
            <w:tcW w:w="1535" w:type="dxa"/>
          </w:tcPr>
          <w:p w14:paraId="5A3DE364" w14:textId="77777777" w:rsidR="00000000" w:rsidRDefault="00000000">
            <w:pPr>
              <w:jc w:val="center"/>
              <w:rPr>
                <w:rFonts w:ascii="Arial" w:hAnsi="Arial"/>
              </w:rPr>
            </w:pPr>
            <w:r>
              <w:rPr>
                <w:rFonts w:ascii="Arial" w:hAnsi="Arial"/>
              </w:rPr>
              <w:t>0</w:t>
            </w:r>
          </w:p>
        </w:tc>
        <w:tc>
          <w:tcPr>
            <w:tcW w:w="1535" w:type="dxa"/>
          </w:tcPr>
          <w:p w14:paraId="13496945" w14:textId="77777777" w:rsidR="00000000" w:rsidRDefault="00000000">
            <w:pPr>
              <w:jc w:val="center"/>
              <w:rPr>
                <w:rFonts w:ascii="Arial" w:hAnsi="Arial"/>
              </w:rPr>
            </w:pPr>
            <w:r>
              <w:rPr>
                <w:rFonts w:ascii="Arial" w:hAnsi="Arial"/>
              </w:rPr>
              <w:t>-</w:t>
            </w:r>
          </w:p>
        </w:tc>
      </w:tr>
      <w:tr w:rsidR="00000000" w14:paraId="45661037" w14:textId="77777777">
        <w:tblPrEx>
          <w:tblCellMar>
            <w:top w:w="0" w:type="dxa"/>
            <w:bottom w:w="0" w:type="dxa"/>
          </w:tblCellMar>
        </w:tblPrEx>
        <w:tc>
          <w:tcPr>
            <w:tcW w:w="1535" w:type="dxa"/>
          </w:tcPr>
          <w:p w14:paraId="0B94FFA3" w14:textId="77777777" w:rsidR="00000000" w:rsidRDefault="00000000">
            <w:pPr>
              <w:jc w:val="center"/>
              <w:rPr>
                <w:rFonts w:ascii="Arial" w:hAnsi="Arial"/>
                <w:b/>
              </w:rPr>
            </w:pPr>
            <w:r>
              <w:rPr>
                <w:rFonts w:ascii="Arial" w:hAnsi="Arial"/>
                <w:b/>
              </w:rPr>
              <w:t>6</w:t>
            </w:r>
          </w:p>
        </w:tc>
        <w:tc>
          <w:tcPr>
            <w:tcW w:w="1535" w:type="dxa"/>
          </w:tcPr>
          <w:p w14:paraId="6E1FD17A" w14:textId="77777777" w:rsidR="00000000" w:rsidRDefault="00000000">
            <w:pPr>
              <w:jc w:val="center"/>
              <w:rPr>
                <w:rFonts w:ascii="Arial" w:hAnsi="Arial"/>
              </w:rPr>
            </w:pPr>
            <w:r>
              <w:rPr>
                <w:rFonts w:ascii="Arial" w:hAnsi="Arial"/>
              </w:rPr>
              <w:t>-1</w:t>
            </w:r>
          </w:p>
        </w:tc>
        <w:tc>
          <w:tcPr>
            <w:tcW w:w="1535" w:type="dxa"/>
          </w:tcPr>
          <w:p w14:paraId="55B42E2B" w14:textId="77777777" w:rsidR="00000000" w:rsidRDefault="00000000">
            <w:pPr>
              <w:jc w:val="center"/>
              <w:rPr>
                <w:rFonts w:ascii="Arial" w:hAnsi="Arial"/>
              </w:rPr>
            </w:pPr>
            <w:r>
              <w:rPr>
                <w:rFonts w:ascii="Arial" w:hAnsi="Arial"/>
              </w:rPr>
              <w:t>50%</w:t>
            </w:r>
          </w:p>
        </w:tc>
        <w:tc>
          <w:tcPr>
            <w:tcW w:w="1535" w:type="dxa"/>
          </w:tcPr>
          <w:p w14:paraId="7C5C1816" w14:textId="77777777" w:rsidR="00000000" w:rsidRDefault="00000000">
            <w:pPr>
              <w:jc w:val="center"/>
              <w:rPr>
                <w:rFonts w:ascii="Arial" w:hAnsi="Arial"/>
              </w:rPr>
            </w:pPr>
            <w:r>
              <w:rPr>
                <w:rFonts w:ascii="Arial" w:hAnsi="Arial"/>
              </w:rPr>
              <w:t>55%</w:t>
            </w:r>
          </w:p>
        </w:tc>
        <w:tc>
          <w:tcPr>
            <w:tcW w:w="1535" w:type="dxa"/>
          </w:tcPr>
          <w:p w14:paraId="7414F67B" w14:textId="77777777" w:rsidR="00000000" w:rsidRDefault="00000000">
            <w:pPr>
              <w:jc w:val="center"/>
              <w:rPr>
                <w:rFonts w:ascii="Arial" w:hAnsi="Arial"/>
              </w:rPr>
            </w:pPr>
            <w:r>
              <w:rPr>
                <w:rFonts w:ascii="Arial" w:hAnsi="Arial"/>
              </w:rPr>
              <w:t>0</w:t>
            </w:r>
          </w:p>
        </w:tc>
        <w:tc>
          <w:tcPr>
            <w:tcW w:w="1535" w:type="dxa"/>
          </w:tcPr>
          <w:p w14:paraId="6340BB80" w14:textId="77777777" w:rsidR="00000000" w:rsidRDefault="00000000">
            <w:pPr>
              <w:jc w:val="center"/>
              <w:rPr>
                <w:rFonts w:ascii="Arial" w:hAnsi="Arial"/>
              </w:rPr>
            </w:pPr>
            <w:r>
              <w:rPr>
                <w:rFonts w:ascii="Arial" w:hAnsi="Arial"/>
              </w:rPr>
              <w:t>-</w:t>
            </w:r>
          </w:p>
        </w:tc>
      </w:tr>
      <w:tr w:rsidR="00000000" w14:paraId="7C166A61" w14:textId="77777777">
        <w:tblPrEx>
          <w:tblCellMar>
            <w:top w:w="0" w:type="dxa"/>
            <w:bottom w:w="0" w:type="dxa"/>
          </w:tblCellMar>
        </w:tblPrEx>
        <w:tc>
          <w:tcPr>
            <w:tcW w:w="1535" w:type="dxa"/>
          </w:tcPr>
          <w:p w14:paraId="7788EB57" w14:textId="77777777" w:rsidR="00000000" w:rsidRDefault="00000000">
            <w:pPr>
              <w:jc w:val="center"/>
              <w:rPr>
                <w:rFonts w:ascii="Arial" w:hAnsi="Arial"/>
                <w:b/>
              </w:rPr>
            </w:pPr>
            <w:r>
              <w:rPr>
                <w:rFonts w:ascii="Arial" w:hAnsi="Arial"/>
                <w:b/>
              </w:rPr>
              <w:t>7</w:t>
            </w:r>
          </w:p>
        </w:tc>
        <w:tc>
          <w:tcPr>
            <w:tcW w:w="1535" w:type="dxa"/>
          </w:tcPr>
          <w:p w14:paraId="5AB94EE2" w14:textId="77777777" w:rsidR="00000000" w:rsidRDefault="00000000">
            <w:pPr>
              <w:jc w:val="center"/>
              <w:rPr>
                <w:rFonts w:ascii="Arial" w:hAnsi="Arial"/>
              </w:rPr>
            </w:pPr>
            <w:r>
              <w:rPr>
                <w:rFonts w:ascii="Arial" w:hAnsi="Arial"/>
              </w:rPr>
              <w:t>0</w:t>
            </w:r>
          </w:p>
        </w:tc>
        <w:tc>
          <w:tcPr>
            <w:tcW w:w="1535" w:type="dxa"/>
          </w:tcPr>
          <w:p w14:paraId="12140BB2" w14:textId="77777777" w:rsidR="00000000" w:rsidRDefault="00000000">
            <w:pPr>
              <w:jc w:val="center"/>
              <w:rPr>
                <w:rFonts w:ascii="Arial" w:hAnsi="Arial"/>
              </w:rPr>
            </w:pPr>
            <w:r>
              <w:rPr>
                <w:rFonts w:ascii="Arial" w:hAnsi="Arial"/>
              </w:rPr>
              <w:t>55%</w:t>
            </w:r>
          </w:p>
        </w:tc>
        <w:tc>
          <w:tcPr>
            <w:tcW w:w="1535" w:type="dxa"/>
          </w:tcPr>
          <w:p w14:paraId="26116C1B" w14:textId="77777777" w:rsidR="00000000" w:rsidRDefault="00000000">
            <w:pPr>
              <w:jc w:val="center"/>
              <w:rPr>
                <w:rFonts w:ascii="Arial" w:hAnsi="Arial"/>
              </w:rPr>
            </w:pPr>
            <w:r>
              <w:rPr>
                <w:rFonts w:ascii="Arial" w:hAnsi="Arial"/>
              </w:rPr>
              <w:t>60%</w:t>
            </w:r>
          </w:p>
        </w:tc>
        <w:tc>
          <w:tcPr>
            <w:tcW w:w="1535" w:type="dxa"/>
          </w:tcPr>
          <w:p w14:paraId="056D0361" w14:textId="77777777" w:rsidR="00000000" w:rsidRDefault="00000000">
            <w:pPr>
              <w:jc w:val="center"/>
              <w:rPr>
                <w:rFonts w:ascii="Arial" w:hAnsi="Arial"/>
              </w:rPr>
            </w:pPr>
            <w:r>
              <w:rPr>
                <w:rFonts w:ascii="Arial" w:hAnsi="Arial"/>
              </w:rPr>
              <w:t>0</w:t>
            </w:r>
          </w:p>
        </w:tc>
        <w:tc>
          <w:tcPr>
            <w:tcW w:w="1535" w:type="dxa"/>
          </w:tcPr>
          <w:p w14:paraId="42276339" w14:textId="77777777" w:rsidR="00000000" w:rsidRDefault="00000000">
            <w:pPr>
              <w:jc w:val="center"/>
              <w:rPr>
                <w:rFonts w:ascii="Arial" w:hAnsi="Arial"/>
              </w:rPr>
            </w:pPr>
            <w:r>
              <w:rPr>
                <w:rFonts w:ascii="Arial" w:hAnsi="Arial"/>
              </w:rPr>
              <w:t>-</w:t>
            </w:r>
          </w:p>
        </w:tc>
      </w:tr>
      <w:tr w:rsidR="00000000" w14:paraId="22A9D111" w14:textId="77777777">
        <w:tblPrEx>
          <w:tblCellMar>
            <w:top w:w="0" w:type="dxa"/>
            <w:bottom w:w="0" w:type="dxa"/>
          </w:tblCellMar>
        </w:tblPrEx>
        <w:tc>
          <w:tcPr>
            <w:tcW w:w="1535" w:type="dxa"/>
          </w:tcPr>
          <w:p w14:paraId="02FC01EE" w14:textId="77777777" w:rsidR="00000000" w:rsidRDefault="00000000">
            <w:pPr>
              <w:jc w:val="center"/>
              <w:rPr>
                <w:rFonts w:ascii="Arial" w:hAnsi="Arial"/>
                <w:b/>
              </w:rPr>
            </w:pPr>
            <w:r>
              <w:rPr>
                <w:rFonts w:ascii="Arial" w:hAnsi="Arial"/>
                <w:b/>
              </w:rPr>
              <w:t>8</w:t>
            </w:r>
          </w:p>
        </w:tc>
        <w:tc>
          <w:tcPr>
            <w:tcW w:w="1535" w:type="dxa"/>
          </w:tcPr>
          <w:p w14:paraId="18E2B026" w14:textId="77777777" w:rsidR="00000000" w:rsidRDefault="00000000">
            <w:pPr>
              <w:jc w:val="center"/>
              <w:rPr>
                <w:rFonts w:ascii="Arial" w:hAnsi="Arial"/>
              </w:rPr>
            </w:pPr>
            <w:r>
              <w:rPr>
                <w:rFonts w:ascii="Arial" w:hAnsi="Arial"/>
              </w:rPr>
              <w:t>0</w:t>
            </w:r>
          </w:p>
        </w:tc>
        <w:tc>
          <w:tcPr>
            <w:tcW w:w="1535" w:type="dxa"/>
          </w:tcPr>
          <w:p w14:paraId="4B8C6D7C" w14:textId="77777777" w:rsidR="00000000" w:rsidRDefault="00000000">
            <w:pPr>
              <w:jc w:val="center"/>
              <w:rPr>
                <w:rFonts w:ascii="Arial" w:hAnsi="Arial"/>
              </w:rPr>
            </w:pPr>
            <w:r>
              <w:rPr>
                <w:rFonts w:ascii="Arial" w:hAnsi="Arial"/>
              </w:rPr>
              <w:t>60%</w:t>
            </w:r>
          </w:p>
        </w:tc>
        <w:tc>
          <w:tcPr>
            <w:tcW w:w="1535" w:type="dxa"/>
          </w:tcPr>
          <w:p w14:paraId="65510A0F" w14:textId="77777777" w:rsidR="00000000" w:rsidRDefault="00000000">
            <w:pPr>
              <w:jc w:val="center"/>
              <w:rPr>
                <w:rFonts w:ascii="Arial" w:hAnsi="Arial"/>
              </w:rPr>
            </w:pPr>
            <w:r>
              <w:rPr>
                <w:rFonts w:ascii="Arial" w:hAnsi="Arial"/>
              </w:rPr>
              <w:t>65%</w:t>
            </w:r>
          </w:p>
        </w:tc>
        <w:tc>
          <w:tcPr>
            <w:tcW w:w="1535" w:type="dxa"/>
          </w:tcPr>
          <w:p w14:paraId="70FBBD62" w14:textId="77777777" w:rsidR="00000000" w:rsidRDefault="00000000">
            <w:pPr>
              <w:jc w:val="center"/>
              <w:rPr>
                <w:rFonts w:ascii="Arial" w:hAnsi="Arial"/>
              </w:rPr>
            </w:pPr>
            <w:r>
              <w:rPr>
                <w:rFonts w:ascii="Arial" w:hAnsi="Arial"/>
              </w:rPr>
              <w:t>0</w:t>
            </w:r>
          </w:p>
        </w:tc>
        <w:tc>
          <w:tcPr>
            <w:tcW w:w="1535" w:type="dxa"/>
          </w:tcPr>
          <w:p w14:paraId="049D53F0" w14:textId="77777777" w:rsidR="00000000" w:rsidRDefault="00000000">
            <w:pPr>
              <w:jc w:val="center"/>
              <w:rPr>
                <w:rFonts w:ascii="Arial" w:hAnsi="Arial"/>
              </w:rPr>
            </w:pPr>
            <w:r>
              <w:rPr>
                <w:rFonts w:ascii="Arial" w:hAnsi="Arial"/>
              </w:rPr>
              <w:t>-</w:t>
            </w:r>
          </w:p>
        </w:tc>
      </w:tr>
      <w:tr w:rsidR="00000000" w14:paraId="50146EF7" w14:textId="77777777">
        <w:tblPrEx>
          <w:tblCellMar>
            <w:top w:w="0" w:type="dxa"/>
            <w:bottom w:w="0" w:type="dxa"/>
          </w:tblCellMar>
        </w:tblPrEx>
        <w:tc>
          <w:tcPr>
            <w:tcW w:w="1535" w:type="dxa"/>
          </w:tcPr>
          <w:p w14:paraId="67C63976" w14:textId="77777777" w:rsidR="00000000" w:rsidRDefault="00000000">
            <w:pPr>
              <w:jc w:val="center"/>
              <w:rPr>
                <w:rFonts w:ascii="Arial" w:hAnsi="Arial"/>
                <w:b/>
              </w:rPr>
            </w:pPr>
            <w:r>
              <w:rPr>
                <w:rFonts w:ascii="Arial" w:hAnsi="Arial"/>
                <w:b/>
              </w:rPr>
              <w:t>9</w:t>
            </w:r>
          </w:p>
        </w:tc>
        <w:tc>
          <w:tcPr>
            <w:tcW w:w="1535" w:type="dxa"/>
          </w:tcPr>
          <w:p w14:paraId="3A975E3A" w14:textId="77777777" w:rsidR="00000000" w:rsidRDefault="00000000">
            <w:pPr>
              <w:jc w:val="center"/>
              <w:rPr>
                <w:rFonts w:ascii="Arial" w:hAnsi="Arial"/>
              </w:rPr>
            </w:pPr>
            <w:r>
              <w:rPr>
                <w:rFonts w:ascii="Arial" w:hAnsi="Arial"/>
              </w:rPr>
              <w:t>0</w:t>
            </w:r>
          </w:p>
        </w:tc>
        <w:tc>
          <w:tcPr>
            <w:tcW w:w="1535" w:type="dxa"/>
          </w:tcPr>
          <w:p w14:paraId="5C06A24C" w14:textId="77777777" w:rsidR="00000000" w:rsidRDefault="00000000">
            <w:pPr>
              <w:jc w:val="center"/>
              <w:rPr>
                <w:rFonts w:ascii="Arial" w:hAnsi="Arial"/>
              </w:rPr>
            </w:pPr>
            <w:r>
              <w:rPr>
                <w:rFonts w:ascii="Arial" w:hAnsi="Arial"/>
              </w:rPr>
              <w:t>65%</w:t>
            </w:r>
          </w:p>
        </w:tc>
        <w:tc>
          <w:tcPr>
            <w:tcW w:w="1535" w:type="dxa"/>
          </w:tcPr>
          <w:p w14:paraId="058D258A" w14:textId="77777777" w:rsidR="00000000" w:rsidRDefault="00000000">
            <w:pPr>
              <w:jc w:val="center"/>
              <w:rPr>
                <w:rFonts w:ascii="Arial" w:hAnsi="Arial"/>
              </w:rPr>
            </w:pPr>
            <w:r>
              <w:rPr>
                <w:rFonts w:ascii="Arial" w:hAnsi="Arial"/>
              </w:rPr>
              <w:t>70%</w:t>
            </w:r>
          </w:p>
        </w:tc>
        <w:tc>
          <w:tcPr>
            <w:tcW w:w="1535" w:type="dxa"/>
          </w:tcPr>
          <w:p w14:paraId="12E5D024" w14:textId="77777777" w:rsidR="00000000" w:rsidRDefault="00000000">
            <w:pPr>
              <w:jc w:val="center"/>
              <w:rPr>
                <w:rFonts w:ascii="Arial" w:hAnsi="Arial"/>
              </w:rPr>
            </w:pPr>
            <w:r>
              <w:rPr>
                <w:rFonts w:ascii="Arial" w:hAnsi="Arial"/>
              </w:rPr>
              <w:t>0</w:t>
            </w:r>
          </w:p>
        </w:tc>
        <w:tc>
          <w:tcPr>
            <w:tcW w:w="1535" w:type="dxa"/>
          </w:tcPr>
          <w:p w14:paraId="156EA09D" w14:textId="77777777" w:rsidR="00000000" w:rsidRDefault="00000000">
            <w:pPr>
              <w:jc w:val="center"/>
              <w:rPr>
                <w:rFonts w:ascii="Arial" w:hAnsi="Arial"/>
              </w:rPr>
            </w:pPr>
            <w:r>
              <w:rPr>
                <w:rFonts w:ascii="Arial" w:hAnsi="Arial"/>
              </w:rPr>
              <w:t>-</w:t>
            </w:r>
          </w:p>
        </w:tc>
      </w:tr>
      <w:tr w:rsidR="00000000" w14:paraId="7F0DBF6F" w14:textId="77777777">
        <w:tblPrEx>
          <w:tblCellMar>
            <w:top w:w="0" w:type="dxa"/>
            <w:bottom w:w="0" w:type="dxa"/>
          </w:tblCellMar>
        </w:tblPrEx>
        <w:tc>
          <w:tcPr>
            <w:tcW w:w="1535" w:type="dxa"/>
          </w:tcPr>
          <w:p w14:paraId="3AF1E1F5" w14:textId="77777777" w:rsidR="00000000" w:rsidRDefault="00000000">
            <w:pPr>
              <w:jc w:val="center"/>
              <w:rPr>
                <w:rFonts w:ascii="Arial" w:hAnsi="Arial"/>
                <w:b/>
              </w:rPr>
            </w:pPr>
            <w:r>
              <w:rPr>
                <w:rFonts w:ascii="Arial" w:hAnsi="Arial"/>
                <w:b/>
              </w:rPr>
              <w:t>10</w:t>
            </w:r>
          </w:p>
        </w:tc>
        <w:tc>
          <w:tcPr>
            <w:tcW w:w="1535" w:type="dxa"/>
          </w:tcPr>
          <w:p w14:paraId="6C7640E1" w14:textId="77777777" w:rsidR="00000000" w:rsidRDefault="00000000">
            <w:pPr>
              <w:jc w:val="center"/>
              <w:rPr>
                <w:rFonts w:ascii="Arial" w:hAnsi="Arial"/>
              </w:rPr>
            </w:pPr>
            <w:r>
              <w:rPr>
                <w:rFonts w:ascii="Arial" w:hAnsi="Arial"/>
              </w:rPr>
              <w:t>0</w:t>
            </w:r>
          </w:p>
        </w:tc>
        <w:tc>
          <w:tcPr>
            <w:tcW w:w="1535" w:type="dxa"/>
          </w:tcPr>
          <w:p w14:paraId="0FA3DF84" w14:textId="77777777" w:rsidR="00000000" w:rsidRDefault="00000000">
            <w:pPr>
              <w:jc w:val="center"/>
              <w:rPr>
                <w:rFonts w:ascii="Arial" w:hAnsi="Arial"/>
              </w:rPr>
            </w:pPr>
            <w:r>
              <w:rPr>
                <w:rFonts w:ascii="Arial" w:hAnsi="Arial"/>
              </w:rPr>
              <w:t>70%</w:t>
            </w:r>
          </w:p>
        </w:tc>
        <w:tc>
          <w:tcPr>
            <w:tcW w:w="1535" w:type="dxa"/>
          </w:tcPr>
          <w:p w14:paraId="1CC29476" w14:textId="77777777" w:rsidR="00000000" w:rsidRDefault="00000000">
            <w:pPr>
              <w:jc w:val="center"/>
              <w:rPr>
                <w:rFonts w:ascii="Arial" w:hAnsi="Arial"/>
              </w:rPr>
            </w:pPr>
            <w:r>
              <w:rPr>
                <w:rFonts w:ascii="Arial" w:hAnsi="Arial"/>
              </w:rPr>
              <w:t>75%</w:t>
            </w:r>
          </w:p>
        </w:tc>
        <w:tc>
          <w:tcPr>
            <w:tcW w:w="1535" w:type="dxa"/>
          </w:tcPr>
          <w:p w14:paraId="6FC62D9C" w14:textId="77777777" w:rsidR="00000000" w:rsidRDefault="00000000">
            <w:pPr>
              <w:jc w:val="center"/>
              <w:rPr>
                <w:rFonts w:ascii="Arial" w:hAnsi="Arial"/>
              </w:rPr>
            </w:pPr>
            <w:r>
              <w:rPr>
                <w:rFonts w:ascii="Arial" w:hAnsi="Arial"/>
              </w:rPr>
              <w:t>0</w:t>
            </w:r>
          </w:p>
        </w:tc>
        <w:tc>
          <w:tcPr>
            <w:tcW w:w="1535" w:type="dxa"/>
          </w:tcPr>
          <w:p w14:paraId="20D0A319" w14:textId="77777777" w:rsidR="00000000" w:rsidRDefault="00000000">
            <w:pPr>
              <w:jc w:val="center"/>
              <w:rPr>
                <w:rFonts w:ascii="Arial" w:hAnsi="Arial"/>
              </w:rPr>
            </w:pPr>
            <w:r>
              <w:rPr>
                <w:rFonts w:ascii="Arial" w:hAnsi="Arial"/>
              </w:rPr>
              <w:t>-</w:t>
            </w:r>
          </w:p>
        </w:tc>
      </w:tr>
      <w:tr w:rsidR="00000000" w14:paraId="5A8FFA7E" w14:textId="77777777">
        <w:tblPrEx>
          <w:tblCellMar>
            <w:top w:w="0" w:type="dxa"/>
            <w:bottom w:w="0" w:type="dxa"/>
          </w:tblCellMar>
        </w:tblPrEx>
        <w:tc>
          <w:tcPr>
            <w:tcW w:w="1535" w:type="dxa"/>
          </w:tcPr>
          <w:p w14:paraId="4D75FEDC" w14:textId="77777777" w:rsidR="00000000" w:rsidRDefault="00000000">
            <w:pPr>
              <w:jc w:val="center"/>
              <w:rPr>
                <w:rFonts w:ascii="Arial" w:hAnsi="Arial"/>
                <w:b/>
              </w:rPr>
            </w:pPr>
            <w:r>
              <w:rPr>
                <w:rFonts w:ascii="Arial" w:hAnsi="Arial"/>
                <w:b/>
              </w:rPr>
              <w:t>11</w:t>
            </w:r>
          </w:p>
        </w:tc>
        <w:tc>
          <w:tcPr>
            <w:tcW w:w="1535" w:type="dxa"/>
          </w:tcPr>
          <w:p w14:paraId="42BF0960" w14:textId="77777777" w:rsidR="00000000" w:rsidRDefault="00000000">
            <w:pPr>
              <w:jc w:val="center"/>
              <w:rPr>
                <w:rFonts w:ascii="Arial" w:hAnsi="Arial"/>
              </w:rPr>
            </w:pPr>
            <w:r>
              <w:rPr>
                <w:rFonts w:ascii="Arial" w:hAnsi="Arial"/>
              </w:rPr>
              <w:t>0</w:t>
            </w:r>
          </w:p>
        </w:tc>
        <w:tc>
          <w:tcPr>
            <w:tcW w:w="1535" w:type="dxa"/>
          </w:tcPr>
          <w:p w14:paraId="35D77E58" w14:textId="77777777" w:rsidR="00000000" w:rsidRDefault="00000000">
            <w:pPr>
              <w:jc w:val="center"/>
              <w:rPr>
                <w:rFonts w:ascii="Arial" w:hAnsi="Arial"/>
              </w:rPr>
            </w:pPr>
            <w:r>
              <w:rPr>
                <w:rFonts w:ascii="Arial" w:hAnsi="Arial"/>
              </w:rPr>
              <w:t>75%</w:t>
            </w:r>
          </w:p>
        </w:tc>
        <w:tc>
          <w:tcPr>
            <w:tcW w:w="1535" w:type="dxa"/>
          </w:tcPr>
          <w:p w14:paraId="2716C0F9" w14:textId="77777777" w:rsidR="00000000" w:rsidRDefault="00000000">
            <w:pPr>
              <w:jc w:val="center"/>
              <w:rPr>
                <w:rFonts w:ascii="Arial" w:hAnsi="Arial"/>
              </w:rPr>
            </w:pPr>
            <w:r>
              <w:rPr>
                <w:rFonts w:ascii="Arial" w:hAnsi="Arial"/>
              </w:rPr>
              <w:t>80%</w:t>
            </w:r>
          </w:p>
        </w:tc>
        <w:tc>
          <w:tcPr>
            <w:tcW w:w="1535" w:type="dxa"/>
          </w:tcPr>
          <w:p w14:paraId="2EF5E37B" w14:textId="77777777" w:rsidR="00000000" w:rsidRDefault="00000000">
            <w:pPr>
              <w:jc w:val="center"/>
              <w:rPr>
                <w:rFonts w:ascii="Arial" w:hAnsi="Arial"/>
              </w:rPr>
            </w:pPr>
            <w:r>
              <w:rPr>
                <w:rFonts w:ascii="Arial" w:hAnsi="Arial"/>
              </w:rPr>
              <w:t>0</w:t>
            </w:r>
          </w:p>
        </w:tc>
        <w:tc>
          <w:tcPr>
            <w:tcW w:w="1535" w:type="dxa"/>
          </w:tcPr>
          <w:p w14:paraId="2A24A30D" w14:textId="77777777" w:rsidR="00000000" w:rsidRDefault="00000000">
            <w:pPr>
              <w:jc w:val="center"/>
              <w:rPr>
                <w:rFonts w:ascii="Arial" w:hAnsi="Arial"/>
              </w:rPr>
            </w:pPr>
            <w:r>
              <w:rPr>
                <w:rFonts w:ascii="Arial" w:hAnsi="Arial"/>
              </w:rPr>
              <w:t>-</w:t>
            </w:r>
          </w:p>
        </w:tc>
      </w:tr>
      <w:tr w:rsidR="00000000" w14:paraId="16712C87" w14:textId="77777777">
        <w:tblPrEx>
          <w:tblCellMar>
            <w:top w:w="0" w:type="dxa"/>
            <w:bottom w:w="0" w:type="dxa"/>
          </w:tblCellMar>
        </w:tblPrEx>
        <w:tc>
          <w:tcPr>
            <w:tcW w:w="1535" w:type="dxa"/>
          </w:tcPr>
          <w:p w14:paraId="6089ACA2" w14:textId="77777777" w:rsidR="00000000" w:rsidRDefault="00000000">
            <w:pPr>
              <w:jc w:val="center"/>
              <w:rPr>
                <w:rFonts w:ascii="Arial" w:hAnsi="Arial"/>
                <w:b/>
              </w:rPr>
            </w:pPr>
            <w:r>
              <w:rPr>
                <w:rFonts w:ascii="Arial" w:hAnsi="Arial"/>
                <w:b/>
              </w:rPr>
              <w:t>12</w:t>
            </w:r>
          </w:p>
        </w:tc>
        <w:tc>
          <w:tcPr>
            <w:tcW w:w="1535" w:type="dxa"/>
          </w:tcPr>
          <w:p w14:paraId="1CB09C2B" w14:textId="77777777" w:rsidR="00000000" w:rsidRDefault="00000000">
            <w:pPr>
              <w:jc w:val="center"/>
              <w:rPr>
                <w:rFonts w:ascii="Arial" w:hAnsi="Arial"/>
              </w:rPr>
            </w:pPr>
            <w:r>
              <w:rPr>
                <w:rFonts w:ascii="Arial" w:hAnsi="Arial"/>
              </w:rPr>
              <w:t>0</w:t>
            </w:r>
          </w:p>
        </w:tc>
        <w:tc>
          <w:tcPr>
            <w:tcW w:w="1535" w:type="dxa"/>
          </w:tcPr>
          <w:p w14:paraId="3E63E4E1" w14:textId="77777777" w:rsidR="00000000" w:rsidRDefault="00000000">
            <w:pPr>
              <w:jc w:val="center"/>
              <w:rPr>
                <w:rFonts w:ascii="Arial" w:hAnsi="Arial"/>
              </w:rPr>
            </w:pPr>
            <w:r>
              <w:rPr>
                <w:rFonts w:ascii="Arial" w:hAnsi="Arial"/>
              </w:rPr>
              <w:t>80%</w:t>
            </w:r>
          </w:p>
        </w:tc>
        <w:tc>
          <w:tcPr>
            <w:tcW w:w="1535" w:type="dxa"/>
          </w:tcPr>
          <w:p w14:paraId="19505B9D" w14:textId="77777777" w:rsidR="00000000" w:rsidRDefault="00000000">
            <w:pPr>
              <w:jc w:val="center"/>
              <w:rPr>
                <w:rFonts w:ascii="Arial" w:hAnsi="Arial"/>
              </w:rPr>
            </w:pPr>
            <w:r>
              <w:rPr>
                <w:rFonts w:ascii="Arial" w:hAnsi="Arial"/>
              </w:rPr>
              <w:t>85%</w:t>
            </w:r>
          </w:p>
        </w:tc>
        <w:tc>
          <w:tcPr>
            <w:tcW w:w="1535" w:type="dxa"/>
          </w:tcPr>
          <w:p w14:paraId="3AD761A3" w14:textId="77777777" w:rsidR="00000000" w:rsidRDefault="00000000">
            <w:pPr>
              <w:jc w:val="center"/>
              <w:rPr>
                <w:rFonts w:ascii="Arial" w:hAnsi="Arial"/>
              </w:rPr>
            </w:pPr>
            <w:r>
              <w:rPr>
                <w:rFonts w:ascii="Arial" w:hAnsi="Arial"/>
              </w:rPr>
              <w:t>0</w:t>
            </w:r>
          </w:p>
        </w:tc>
        <w:tc>
          <w:tcPr>
            <w:tcW w:w="1535" w:type="dxa"/>
          </w:tcPr>
          <w:p w14:paraId="73C98E9E" w14:textId="77777777" w:rsidR="00000000" w:rsidRDefault="00000000">
            <w:pPr>
              <w:jc w:val="center"/>
              <w:rPr>
                <w:rFonts w:ascii="Arial" w:hAnsi="Arial"/>
              </w:rPr>
            </w:pPr>
            <w:r>
              <w:rPr>
                <w:rFonts w:ascii="Arial" w:hAnsi="Arial"/>
              </w:rPr>
              <w:t>-</w:t>
            </w:r>
          </w:p>
        </w:tc>
      </w:tr>
      <w:tr w:rsidR="00000000" w14:paraId="484FF2E1" w14:textId="77777777">
        <w:tblPrEx>
          <w:tblCellMar>
            <w:top w:w="0" w:type="dxa"/>
            <w:bottom w:w="0" w:type="dxa"/>
          </w:tblCellMar>
        </w:tblPrEx>
        <w:tc>
          <w:tcPr>
            <w:tcW w:w="1535" w:type="dxa"/>
          </w:tcPr>
          <w:p w14:paraId="0EC5E487" w14:textId="77777777" w:rsidR="00000000" w:rsidRDefault="00000000">
            <w:pPr>
              <w:jc w:val="center"/>
              <w:rPr>
                <w:rFonts w:ascii="Arial" w:hAnsi="Arial"/>
                <w:b/>
              </w:rPr>
            </w:pPr>
            <w:r>
              <w:rPr>
                <w:rFonts w:ascii="Arial" w:hAnsi="Arial"/>
                <w:b/>
              </w:rPr>
              <w:t>13</w:t>
            </w:r>
          </w:p>
        </w:tc>
        <w:tc>
          <w:tcPr>
            <w:tcW w:w="1535" w:type="dxa"/>
          </w:tcPr>
          <w:p w14:paraId="58DCCC55" w14:textId="77777777" w:rsidR="00000000" w:rsidRDefault="00000000">
            <w:pPr>
              <w:jc w:val="center"/>
              <w:rPr>
                <w:rFonts w:ascii="Arial" w:hAnsi="Arial"/>
              </w:rPr>
            </w:pPr>
            <w:r>
              <w:rPr>
                <w:rFonts w:ascii="Arial" w:hAnsi="Arial"/>
              </w:rPr>
              <w:t>0</w:t>
            </w:r>
          </w:p>
        </w:tc>
        <w:tc>
          <w:tcPr>
            <w:tcW w:w="1535" w:type="dxa"/>
          </w:tcPr>
          <w:p w14:paraId="2997C90C" w14:textId="77777777" w:rsidR="00000000" w:rsidRDefault="00000000">
            <w:pPr>
              <w:jc w:val="center"/>
              <w:rPr>
                <w:rFonts w:ascii="Arial" w:hAnsi="Arial"/>
              </w:rPr>
            </w:pPr>
            <w:r>
              <w:rPr>
                <w:rFonts w:ascii="Arial" w:hAnsi="Arial"/>
              </w:rPr>
              <w:t>85%</w:t>
            </w:r>
          </w:p>
        </w:tc>
        <w:tc>
          <w:tcPr>
            <w:tcW w:w="1535" w:type="dxa"/>
          </w:tcPr>
          <w:p w14:paraId="3F08A7FA" w14:textId="77777777" w:rsidR="00000000" w:rsidRDefault="00000000">
            <w:pPr>
              <w:jc w:val="center"/>
              <w:rPr>
                <w:rFonts w:ascii="Arial" w:hAnsi="Arial"/>
              </w:rPr>
            </w:pPr>
            <w:r>
              <w:rPr>
                <w:rFonts w:ascii="Arial" w:hAnsi="Arial"/>
              </w:rPr>
              <w:t>90%</w:t>
            </w:r>
          </w:p>
        </w:tc>
        <w:tc>
          <w:tcPr>
            <w:tcW w:w="1535" w:type="dxa"/>
          </w:tcPr>
          <w:p w14:paraId="4A20FAC3" w14:textId="77777777" w:rsidR="00000000" w:rsidRDefault="00000000">
            <w:pPr>
              <w:jc w:val="center"/>
              <w:rPr>
                <w:rFonts w:ascii="Arial" w:hAnsi="Arial"/>
              </w:rPr>
            </w:pPr>
            <w:r>
              <w:rPr>
                <w:rFonts w:ascii="Arial" w:hAnsi="Arial"/>
              </w:rPr>
              <w:t>0</w:t>
            </w:r>
          </w:p>
        </w:tc>
        <w:tc>
          <w:tcPr>
            <w:tcW w:w="1535" w:type="dxa"/>
          </w:tcPr>
          <w:p w14:paraId="6E40D59E" w14:textId="77777777" w:rsidR="00000000" w:rsidRDefault="00000000">
            <w:pPr>
              <w:jc w:val="center"/>
              <w:rPr>
                <w:rFonts w:ascii="Arial" w:hAnsi="Arial"/>
              </w:rPr>
            </w:pPr>
            <w:r>
              <w:rPr>
                <w:rFonts w:ascii="Arial" w:hAnsi="Arial"/>
              </w:rPr>
              <w:t>-</w:t>
            </w:r>
          </w:p>
        </w:tc>
      </w:tr>
      <w:tr w:rsidR="00000000" w14:paraId="726FB8A4" w14:textId="77777777">
        <w:tblPrEx>
          <w:tblCellMar>
            <w:top w:w="0" w:type="dxa"/>
            <w:bottom w:w="0" w:type="dxa"/>
          </w:tblCellMar>
        </w:tblPrEx>
        <w:tc>
          <w:tcPr>
            <w:tcW w:w="1535" w:type="dxa"/>
          </w:tcPr>
          <w:p w14:paraId="3E256B8B" w14:textId="77777777" w:rsidR="00000000" w:rsidRDefault="00000000">
            <w:pPr>
              <w:jc w:val="center"/>
              <w:rPr>
                <w:rFonts w:ascii="Arial" w:hAnsi="Arial"/>
                <w:b/>
              </w:rPr>
            </w:pPr>
            <w:r>
              <w:rPr>
                <w:rFonts w:ascii="Arial" w:hAnsi="Arial"/>
                <w:b/>
              </w:rPr>
              <w:t>14</w:t>
            </w:r>
          </w:p>
        </w:tc>
        <w:tc>
          <w:tcPr>
            <w:tcW w:w="1535" w:type="dxa"/>
          </w:tcPr>
          <w:p w14:paraId="3C9B8A1D" w14:textId="77777777" w:rsidR="00000000" w:rsidRDefault="00000000">
            <w:pPr>
              <w:jc w:val="center"/>
              <w:rPr>
                <w:rFonts w:ascii="Arial" w:hAnsi="Arial"/>
              </w:rPr>
            </w:pPr>
            <w:r>
              <w:rPr>
                <w:rFonts w:ascii="Arial" w:hAnsi="Arial"/>
              </w:rPr>
              <w:t>0</w:t>
            </w:r>
          </w:p>
        </w:tc>
        <w:tc>
          <w:tcPr>
            <w:tcW w:w="1535" w:type="dxa"/>
          </w:tcPr>
          <w:p w14:paraId="360E537A" w14:textId="77777777" w:rsidR="00000000" w:rsidRDefault="00000000">
            <w:pPr>
              <w:jc w:val="center"/>
              <w:rPr>
                <w:rFonts w:ascii="Arial" w:hAnsi="Arial"/>
              </w:rPr>
            </w:pPr>
            <w:r>
              <w:rPr>
                <w:rFonts w:ascii="Arial" w:hAnsi="Arial"/>
              </w:rPr>
              <w:t>88%</w:t>
            </w:r>
          </w:p>
        </w:tc>
        <w:tc>
          <w:tcPr>
            <w:tcW w:w="1535" w:type="dxa"/>
          </w:tcPr>
          <w:p w14:paraId="5EA53A19" w14:textId="77777777" w:rsidR="00000000" w:rsidRDefault="00000000">
            <w:pPr>
              <w:jc w:val="center"/>
              <w:rPr>
                <w:rFonts w:ascii="Arial" w:hAnsi="Arial"/>
              </w:rPr>
            </w:pPr>
            <w:r>
              <w:rPr>
                <w:rFonts w:ascii="Arial" w:hAnsi="Arial"/>
              </w:rPr>
              <w:t>92%</w:t>
            </w:r>
          </w:p>
        </w:tc>
        <w:tc>
          <w:tcPr>
            <w:tcW w:w="1535" w:type="dxa"/>
          </w:tcPr>
          <w:p w14:paraId="03B2B591" w14:textId="77777777" w:rsidR="00000000" w:rsidRDefault="00000000">
            <w:pPr>
              <w:jc w:val="center"/>
              <w:rPr>
                <w:rFonts w:ascii="Arial" w:hAnsi="Arial"/>
              </w:rPr>
            </w:pPr>
            <w:r>
              <w:rPr>
                <w:rFonts w:ascii="Arial" w:hAnsi="Arial"/>
              </w:rPr>
              <w:t>0</w:t>
            </w:r>
          </w:p>
        </w:tc>
        <w:tc>
          <w:tcPr>
            <w:tcW w:w="1535" w:type="dxa"/>
          </w:tcPr>
          <w:p w14:paraId="79EC1F0A" w14:textId="77777777" w:rsidR="00000000" w:rsidRDefault="00000000">
            <w:pPr>
              <w:jc w:val="center"/>
              <w:rPr>
                <w:rFonts w:ascii="Arial" w:hAnsi="Arial"/>
              </w:rPr>
            </w:pPr>
            <w:r>
              <w:rPr>
                <w:rFonts w:ascii="Arial" w:hAnsi="Arial"/>
              </w:rPr>
              <w:t>-</w:t>
            </w:r>
          </w:p>
        </w:tc>
      </w:tr>
      <w:tr w:rsidR="00000000" w14:paraId="4E62587B" w14:textId="77777777">
        <w:tblPrEx>
          <w:tblCellMar>
            <w:top w:w="0" w:type="dxa"/>
            <w:bottom w:w="0" w:type="dxa"/>
          </w:tblCellMar>
        </w:tblPrEx>
        <w:tc>
          <w:tcPr>
            <w:tcW w:w="1535" w:type="dxa"/>
          </w:tcPr>
          <w:p w14:paraId="430B6F14" w14:textId="77777777" w:rsidR="00000000" w:rsidRDefault="00000000">
            <w:pPr>
              <w:jc w:val="center"/>
              <w:rPr>
                <w:rFonts w:ascii="Arial" w:hAnsi="Arial"/>
                <w:b/>
              </w:rPr>
            </w:pPr>
            <w:r>
              <w:rPr>
                <w:rFonts w:ascii="Arial" w:hAnsi="Arial"/>
                <w:b/>
              </w:rPr>
              <w:t>15</w:t>
            </w:r>
          </w:p>
        </w:tc>
        <w:tc>
          <w:tcPr>
            <w:tcW w:w="1535" w:type="dxa"/>
          </w:tcPr>
          <w:p w14:paraId="28B123B7" w14:textId="77777777" w:rsidR="00000000" w:rsidRDefault="00000000">
            <w:pPr>
              <w:jc w:val="center"/>
              <w:rPr>
                <w:rFonts w:ascii="Arial" w:hAnsi="Arial"/>
              </w:rPr>
            </w:pPr>
            <w:r>
              <w:rPr>
                <w:rFonts w:ascii="Arial" w:hAnsi="Arial"/>
              </w:rPr>
              <w:t>+1</w:t>
            </w:r>
          </w:p>
        </w:tc>
        <w:tc>
          <w:tcPr>
            <w:tcW w:w="1535" w:type="dxa"/>
          </w:tcPr>
          <w:p w14:paraId="2EB3E7F7" w14:textId="77777777" w:rsidR="00000000" w:rsidRDefault="00000000">
            <w:pPr>
              <w:jc w:val="center"/>
              <w:rPr>
                <w:rFonts w:ascii="Arial" w:hAnsi="Arial"/>
              </w:rPr>
            </w:pPr>
            <w:r>
              <w:rPr>
                <w:rFonts w:ascii="Arial" w:hAnsi="Arial"/>
              </w:rPr>
              <w:t>90%</w:t>
            </w:r>
          </w:p>
        </w:tc>
        <w:tc>
          <w:tcPr>
            <w:tcW w:w="1535" w:type="dxa"/>
          </w:tcPr>
          <w:p w14:paraId="46D6C952" w14:textId="77777777" w:rsidR="00000000" w:rsidRDefault="00000000">
            <w:pPr>
              <w:jc w:val="center"/>
              <w:rPr>
                <w:rFonts w:ascii="Arial" w:hAnsi="Arial"/>
              </w:rPr>
            </w:pPr>
            <w:r>
              <w:rPr>
                <w:rFonts w:ascii="Arial" w:hAnsi="Arial"/>
              </w:rPr>
              <w:t>94%</w:t>
            </w:r>
          </w:p>
        </w:tc>
        <w:tc>
          <w:tcPr>
            <w:tcW w:w="1535" w:type="dxa"/>
          </w:tcPr>
          <w:p w14:paraId="38F6196B" w14:textId="77777777" w:rsidR="00000000" w:rsidRDefault="00000000">
            <w:pPr>
              <w:jc w:val="center"/>
              <w:rPr>
                <w:rFonts w:ascii="Arial" w:hAnsi="Arial"/>
              </w:rPr>
            </w:pPr>
            <w:r>
              <w:rPr>
                <w:rFonts w:ascii="Arial" w:hAnsi="Arial"/>
              </w:rPr>
              <w:t>0</w:t>
            </w:r>
          </w:p>
        </w:tc>
        <w:tc>
          <w:tcPr>
            <w:tcW w:w="1535" w:type="dxa"/>
          </w:tcPr>
          <w:p w14:paraId="5439F46A" w14:textId="77777777" w:rsidR="00000000" w:rsidRDefault="00000000">
            <w:pPr>
              <w:jc w:val="center"/>
              <w:rPr>
                <w:rFonts w:ascii="Arial" w:hAnsi="Arial"/>
              </w:rPr>
            </w:pPr>
            <w:r>
              <w:rPr>
                <w:rFonts w:ascii="Arial" w:hAnsi="Arial"/>
              </w:rPr>
              <w:t>-</w:t>
            </w:r>
          </w:p>
        </w:tc>
      </w:tr>
      <w:tr w:rsidR="00000000" w14:paraId="245C7290" w14:textId="77777777">
        <w:tblPrEx>
          <w:tblCellMar>
            <w:top w:w="0" w:type="dxa"/>
            <w:bottom w:w="0" w:type="dxa"/>
          </w:tblCellMar>
        </w:tblPrEx>
        <w:tc>
          <w:tcPr>
            <w:tcW w:w="1535" w:type="dxa"/>
          </w:tcPr>
          <w:p w14:paraId="2DE93596" w14:textId="77777777" w:rsidR="00000000" w:rsidRDefault="00000000">
            <w:pPr>
              <w:jc w:val="center"/>
              <w:rPr>
                <w:rFonts w:ascii="Arial" w:hAnsi="Arial"/>
                <w:b/>
              </w:rPr>
            </w:pPr>
            <w:r>
              <w:rPr>
                <w:rFonts w:ascii="Arial" w:hAnsi="Arial"/>
                <w:b/>
              </w:rPr>
              <w:t>16</w:t>
            </w:r>
          </w:p>
        </w:tc>
        <w:tc>
          <w:tcPr>
            <w:tcW w:w="1535" w:type="dxa"/>
          </w:tcPr>
          <w:p w14:paraId="66B9793B" w14:textId="77777777" w:rsidR="00000000" w:rsidRDefault="00000000">
            <w:pPr>
              <w:jc w:val="center"/>
              <w:rPr>
                <w:rFonts w:ascii="Arial" w:hAnsi="Arial"/>
              </w:rPr>
            </w:pPr>
            <w:r>
              <w:rPr>
                <w:rFonts w:ascii="Arial" w:hAnsi="Arial"/>
              </w:rPr>
              <w:t>+2</w:t>
            </w:r>
          </w:p>
        </w:tc>
        <w:tc>
          <w:tcPr>
            <w:tcW w:w="1535" w:type="dxa"/>
          </w:tcPr>
          <w:p w14:paraId="746CC00C" w14:textId="77777777" w:rsidR="00000000" w:rsidRDefault="00000000">
            <w:pPr>
              <w:jc w:val="center"/>
              <w:rPr>
                <w:rFonts w:ascii="Arial" w:hAnsi="Arial"/>
              </w:rPr>
            </w:pPr>
            <w:r>
              <w:rPr>
                <w:rFonts w:ascii="Arial" w:hAnsi="Arial"/>
              </w:rPr>
              <w:t>95%</w:t>
            </w:r>
          </w:p>
        </w:tc>
        <w:tc>
          <w:tcPr>
            <w:tcW w:w="1535" w:type="dxa"/>
          </w:tcPr>
          <w:p w14:paraId="0B10709E" w14:textId="77777777" w:rsidR="00000000" w:rsidRDefault="00000000">
            <w:pPr>
              <w:jc w:val="center"/>
              <w:rPr>
                <w:rFonts w:ascii="Arial" w:hAnsi="Arial"/>
              </w:rPr>
            </w:pPr>
            <w:r>
              <w:rPr>
                <w:rFonts w:ascii="Arial" w:hAnsi="Arial"/>
              </w:rPr>
              <w:t>96%</w:t>
            </w:r>
          </w:p>
        </w:tc>
        <w:tc>
          <w:tcPr>
            <w:tcW w:w="1535" w:type="dxa"/>
          </w:tcPr>
          <w:p w14:paraId="10BD1260" w14:textId="77777777" w:rsidR="00000000" w:rsidRDefault="00000000">
            <w:pPr>
              <w:jc w:val="center"/>
              <w:rPr>
                <w:rFonts w:ascii="Arial" w:hAnsi="Arial"/>
              </w:rPr>
            </w:pPr>
            <w:r>
              <w:rPr>
                <w:rFonts w:ascii="Arial" w:hAnsi="Arial"/>
              </w:rPr>
              <w:t>0</w:t>
            </w:r>
          </w:p>
        </w:tc>
        <w:tc>
          <w:tcPr>
            <w:tcW w:w="1535" w:type="dxa"/>
          </w:tcPr>
          <w:p w14:paraId="4076B076" w14:textId="77777777" w:rsidR="00000000" w:rsidRDefault="00000000">
            <w:pPr>
              <w:jc w:val="center"/>
              <w:rPr>
                <w:rFonts w:ascii="Arial" w:hAnsi="Arial"/>
              </w:rPr>
            </w:pPr>
            <w:r>
              <w:rPr>
                <w:rFonts w:ascii="Arial" w:hAnsi="Arial"/>
              </w:rPr>
              <w:t>-</w:t>
            </w:r>
          </w:p>
        </w:tc>
      </w:tr>
      <w:tr w:rsidR="00000000" w14:paraId="31D92BF7" w14:textId="77777777">
        <w:tblPrEx>
          <w:tblCellMar>
            <w:top w:w="0" w:type="dxa"/>
            <w:bottom w:w="0" w:type="dxa"/>
          </w:tblCellMar>
        </w:tblPrEx>
        <w:tc>
          <w:tcPr>
            <w:tcW w:w="1535" w:type="dxa"/>
          </w:tcPr>
          <w:p w14:paraId="09A3D409" w14:textId="77777777" w:rsidR="00000000" w:rsidRDefault="00000000">
            <w:pPr>
              <w:jc w:val="center"/>
              <w:rPr>
                <w:rFonts w:ascii="Arial" w:hAnsi="Arial"/>
                <w:b/>
              </w:rPr>
            </w:pPr>
            <w:r>
              <w:rPr>
                <w:rFonts w:ascii="Arial" w:hAnsi="Arial"/>
                <w:b/>
              </w:rPr>
              <w:t>17</w:t>
            </w:r>
          </w:p>
        </w:tc>
        <w:tc>
          <w:tcPr>
            <w:tcW w:w="1535" w:type="dxa"/>
          </w:tcPr>
          <w:p w14:paraId="6D0A08F3" w14:textId="77777777" w:rsidR="00000000" w:rsidRDefault="00000000">
            <w:pPr>
              <w:jc w:val="center"/>
              <w:rPr>
                <w:rFonts w:ascii="Arial" w:hAnsi="Arial"/>
              </w:rPr>
            </w:pPr>
            <w:r>
              <w:rPr>
                <w:rFonts w:ascii="Arial" w:hAnsi="Arial"/>
              </w:rPr>
              <w:t>+2 (+3)*</w:t>
            </w:r>
          </w:p>
        </w:tc>
        <w:tc>
          <w:tcPr>
            <w:tcW w:w="1535" w:type="dxa"/>
          </w:tcPr>
          <w:p w14:paraId="35064E82" w14:textId="77777777" w:rsidR="00000000" w:rsidRDefault="00000000">
            <w:pPr>
              <w:jc w:val="center"/>
              <w:rPr>
                <w:rFonts w:ascii="Arial" w:hAnsi="Arial"/>
              </w:rPr>
            </w:pPr>
            <w:r>
              <w:rPr>
                <w:rFonts w:ascii="Arial" w:hAnsi="Arial"/>
              </w:rPr>
              <w:t>97%</w:t>
            </w:r>
          </w:p>
        </w:tc>
        <w:tc>
          <w:tcPr>
            <w:tcW w:w="1535" w:type="dxa"/>
          </w:tcPr>
          <w:p w14:paraId="4DFEB15C" w14:textId="77777777" w:rsidR="00000000" w:rsidRDefault="00000000">
            <w:pPr>
              <w:jc w:val="center"/>
              <w:rPr>
                <w:rFonts w:ascii="Arial" w:hAnsi="Arial"/>
              </w:rPr>
            </w:pPr>
            <w:r>
              <w:rPr>
                <w:rFonts w:ascii="Arial" w:hAnsi="Arial"/>
              </w:rPr>
              <w:t>98%</w:t>
            </w:r>
          </w:p>
        </w:tc>
        <w:tc>
          <w:tcPr>
            <w:tcW w:w="1535" w:type="dxa"/>
          </w:tcPr>
          <w:p w14:paraId="3EE6F1FC" w14:textId="77777777" w:rsidR="00000000" w:rsidRDefault="00000000">
            <w:pPr>
              <w:jc w:val="center"/>
              <w:rPr>
                <w:rFonts w:ascii="Arial" w:hAnsi="Arial"/>
              </w:rPr>
            </w:pPr>
            <w:r>
              <w:rPr>
                <w:rFonts w:ascii="Arial" w:hAnsi="Arial"/>
              </w:rPr>
              <w:t>0</w:t>
            </w:r>
          </w:p>
        </w:tc>
        <w:tc>
          <w:tcPr>
            <w:tcW w:w="1535" w:type="dxa"/>
          </w:tcPr>
          <w:p w14:paraId="3CDE290A" w14:textId="77777777" w:rsidR="00000000" w:rsidRDefault="00000000">
            <w:pPr>
              <w:jc w:val="center"/>
              <w:rPr>
                <w:rFonts w:ascii="Arial" w:hAnsi="Arial"/>
              </w:rPr>
            </w:pPr>
            <w:r>
              <w:rPr>
                <w:rFonts w:ascii="Arial" w:hAnsi="Arial"/>
              </w:rPr>
              <w:t>-</w:t>
            </w:r>
          </w:p>
        </w:tc>
      </w:tr>
      <w:tr w:rsidR="00000000" w14:paraId="406A4390" w14:textId="77777777">
        <w:tblPrEx>
          <w:tblCellMar>
            <w:top w:w="0" w:type="dxa"/>
            <w:bottom w:w="0" w:type="dxa"/>
          </w:tblCellMar>
        </w:tblPrEx>
        <w:tc>
          <w:tcPr>
            <w:tcW w:w="1535" w:type="dxa"/>
          </w:tcPr>
          <w:p w14:paraId="73787992" w14:textId="77777777" w:rsidR="00000000" w:rsidRDefault="00000000">
            <w:pPr>
              <w:jc w:val="center"/>
              <w:rPr>
                <w:rFonts w:ascii="Arial" w:hAnsi="Arial"/>
                <w:b/>
              </w:rPr>
            </w:pPr>
            <w:r>
              <w:rPr>
                <w:rFonts w:ascii="Arial" w:hAnsi="Arial"/>
                <w:b/>
              </w:rPr>
              <w:t>18</w:t>
            </w:r>
          </w:p>
        </w:tc>
        <w:tc>
          <w:tcPr>
            <w:tcW w:w="1535" w:type="dxa"/>
          </w:tcPr>
          <w:p w14:paraId="6FDCC3E2" w14:textId="77777777" w:rsidR="00000000" w:rsidRDefault="00000000">
            <w:pPr>
              <w:jc w:val="center"/>
              <w:rPr>
                <w:rFonts w:ascii="Arial" w:hAnsi="Arial"/>
              </w:rPr>
            </w:pPr>
            <w:r>
              <w:rPr>
                <w:rFonts w:ascii="Arial" w:hAnsi="Arial"/>
              </w:rPr>
              <w:t>+2 (+4)*</w:t>
            </w:r>
          </w:p>
        </w:tc>
        <w:tc>
          <w:tcPr>
            <w:tcW w:w="1535" w:type="dxa"/>
          </w:tcPr>
          <w:p w14:paraId="03539A09" w14:textId="77777777" w:rsidR="00000000" w:rsidRDefault="00000000">
            <w:pPr>
              <w:jc w:val="center"/>
              <w:rPr>
                <w:rFonts w:ascii="Arial" w:hAnsi="Arial"/>
              </w:rPr>
            </w:pPr>
            <w:r>
              <w:rPr>
                <w:rFonts w:ascii="Arial" w:hAnsi="Arial"/>
              </w:rPr>
              <w:t>99%</w:t>
            </w:r>
          </w:p>
        </w:tc>
        <w:tc>
          <w:tcPr>
            <w:tcW w:w="1535" w:type="dxa"/>
          </w:tcPr>
          <w:p w14:paraId="3948F228" w14:textId="77777777" w:rsidR="00000000" w:rsidRDefault="00000000">
            <w:pPr>
              <w:jc w:val="center"/>
              <w:rPr>
                <w:rFonts w:ascii="Arial" w:hAnsi="Arial"/>
              </w:rPr>
            </w:pPr>
            <w:r>
              <w:rPr>
                <w:rFonts w:ascii="Arial" w:hAnsi="Arial"/>
              </w:rPr>
              <w:t>100%</w:t>
            </w:r>
          </w:p>
        </w:tc>
        <w:tc>
          <w:tcPr>
            <w:tcW w:w="1535" w:type="dxa"/>
          </w:tcPr>
          <w:p w14:paraId="3E7ECCCA" w14:textId="77777777" w:rsidR="00000000" w:rsidRDefault="00000000">
            <w:pPr>
              <w:jc w:val="center"/>
              <w:rPr>
                <w:rFonts w:ascii="Arial" w:hAnsi="Arial"/>
              </w:rPr>
            </w:pPr>
            <w:r>
              <w:rPr>
                <w:rFonts w:ascii="Arial" w:hAnsi="Arial"/>
              </w:rPr>
              <w:t>0</w:t>
            </w:r>
          </w:p>
        </w:tc>
        <w:tc>
          <w:tcPr>
            <w:tcW w:w="1535" w:type="dxa"/>
          </w:tcPr>
          <w:p w14:paraId="21832D36" w14:textId="77777777" w:rsidR="00000000" w:rsidRDefault="00000000">
            <w:pPr>
              <w:jc w:val="center"/>
              <w:rPr>
                <w:rFonts w:ascii="Arial" w:hAnsi="Arial"/>
              </w:rPr>
            </w:pPr>
            <w:r>
              <w:rPr>
                <w:rFonts w:ascii="Arial" w:hAnsi="Arial"/>
              </w:rPr>
              <w:t>-</w:t>
            </w:r>
          </w:p>
        </w:tc>
      </w:tr>
      <w:tr w:rsidR="00000000" w14:paraId="6D803F13" w14:textId="77777777">
        <w:tblPrEx>
          <w:tblCellMar>
            <w:top w:w="0" w:type="dxa"/>
            <w:bottom w:w="0" w:type="dxa"/>
          </w:tblCellMar>
        </w:tblPrEx>
        <w:tc>
          <w:tcPr>
            <w:tcW w:w="1535" w:type="dxa"/>
          </w:tcPr>
          <w:p w14:paraId="47AEC813" w14:textId="77777777" w:rsidR="00000000" w:rsidRDefault="00000000">
            <w:pPr>
              <w:jc w:val="center"/>
              <w:rPr>
                <w:rFonts w:ascii="Arial" w:hAnsi="Arial"/>
                <w:b/>
              </w:rPr>
            </w:pPr>
            <w:r>
              <w:rPr>
                <w:rFonts w:ascii="Arial" w:hAnsi="Arial"/>
                <w:b/>
              </w:rPr>
              <w:t>19</w:t>
            </w:r>
          </w:p>
        </w:tc>
        <w:tc>
          <w:tcPr>
            <w:tcW w:w="1535" w:type="dxa"/>
          </w:tcPr>
          <w:p w14:paraId="173E55CD" w14:textId="77777777" w:rsidR="00000000" w:rsidRDefault="00000000">
            <w:pPr>
              <w:jc w:val="center"/>
              <w:rPr>
                <w:rFonts w:ascii="Arial" w:hAnsi="Arial"/>
              </w:rPr>
            </w:pPr>
            <w:r>
              <w:rPr>
                <w:rFonts w:ascii="Arial" w:hAnsi="Arial"/>
              </w:rPr>
              <w:t>+2 (+5)*</w:t>
            </w:r>
          </w:p>
        </w:tc>
        <w:tc>
          <w:tcPr>
            <w:tcW w:w="1535" w:type="dxa"/>
          </w:tcPr>
          <w:p w14:paraId="4D6E453B" w14:textId="77777777" w:rsidR="00000000" w:rsidRDefault="00000000">
            <w:pPr>
              <w:jc w:val="center"/>
              <w:rPr>
                <w:rFonts w:ascii="Arial" w:hAnsi="Arial"/>
              </w:rPr>
            </w:pPr>
            <w:r>
              <w:rPr>
                <w:rFonts w:ascii="Arial" w:hAnsi="Arial"/>
              </w:rPr>
              <w:t>99%</w:t>
            </w:r>
          </w:p>
        </w:tc>
        <w:tc>
          <w:tcPr>
            <w:tcW w:w="1535" w:type="dxa"/>
          </w:tcPr>
          <w:p w14:paraId="1A62C546" w14:textId="77777777" w:rsidR="00000000" w:rsidRDefault="00000000">
            <w:pPr>
              <w:jc w:val="center"/>
              <w:rPr>
                <w:rFonts w:ascii="Arial" w:hAnsi="Arial"/>
              </w:rPr>
            </w:pPr>
            <w:r>
              <w:rPr>
                <w:rFonts w:ascii="Arial" w:hAnsi="Arial"/>
              </w:rPr>
              <w:t>100%</w:t>
            </w:r>
          </w:p>
        </w:tc>
        <w:tc>
          <w:tcPr>
            <w:tcW w:w="1535" w:type="dxa"/>
          </w:tcPr>
          <w:p w14:paraId="5A36C3ED" w14:textId="77777777" w:rsidR="00000000" w:rsidRDefault="00000000">
            <w:pPr>
              <w:jc w:val="center"/>
              <w:rPr>
                <w:rFonts w:ascii="Arial" w:hAnsi="Arial"/>
              </w:rPr>
            </w:pPr>
            <w:r>
              <w:rPr>
                <w:rFonts w:ascii="Arial" w:hAnsi="Arial"/>
              </w:rPr>
              <w:t>+1</w:t>
            </w:r>
          </w:p>
        </w:tc>
        <w:tc>
          <w:tcPr>
            <w:tcW w:w="1535" w:type="dxa"/>
          </w:tcPr>
          <w:p w14:paraId="02074F77" w14:textId="77777777" w:rsidR="00000000" w:rsidRDefault="00000000">
            <w:pPr>
              <w:jc w:val="center"/>
              <w:rPr>
                <w:rFonts w:ascii="Arial" w:hAnsi="Arial"/>
              </w:rPr>
            </w:pPr>
            <w:r>
              <w:rPr>
                <w:rFonts w:ascii="Arial" w:hAnsi="Arial"/>
              </w:rPr>
              <w:t>-</w:t>
            </w:r>
          </w:p>
        </w:tc>
      </w:tr>
      <w:tr w:rsidR="00000000" w14:paraId="3BF92189" w14:textId="77777777">
        <w:tblPrEx>
          <w:tblCellMar>
            <w:top w:w="0" w:type="dxa"/>
            <w:bottom w:w="0" w:type="dxa"/>
          </w:tblCellMar>
        </w:tblPrEx>
        <w:tc>
          <w:tcPr>
            <w:tcW w:w="1535" w:type="dxa"/>
          </w:tcPr>
          <w:p w14:paraId="6C00BA9B" w14:textId="77777777" w:rsidR="00000000" w:rsidRDefault="00000000">
            <w:pPr>
              <w:jc w:val="center"/>
              <w:rPr>
                <w:rFonts w:ascii="Arial" w:hAnsi="Arial"/>
                <w:b/>
              </w:rPr>
            </w:pPr>
            <w:r>
              <w:rPr>
                <w:rFonts w:ascii="Arial" w:hAnsi="Arial"/>
                <w:b/>
              </w:rPr>
              <w:t>20</w:t>
            </w:r>
          </w:p>
        </w:tc>
        <w:tc>
          <w:tcPr>
            <w:tcW w:w="1535" w:type="dxa"/>
          </w:tcPr>
          <w:p w14:paraId="7303C311" w14:textId="77777777" w:rsidR="00000000" w:rsidRDefault="00000000">
            <w:pPr>
              <w:jc w:val="center"/>
              <w:rPr>
                <w:rFonts w:ascii="Arial" w:hAnsi="Arial"/>
              </w:rPr>
            </w:pPr>
            <w:r>
              <w:rPr>
                <w:rFonts w:ascii="Arial" w:hAnsi="Arial"/>
              </w:rPr>
              <w:t>+2 (+5)**</w:t>
            </w:r>
          </w:p>
        </w:tc>
        <w:tc>
          <w:tcPr>
            <w:tcW w:w="1535" w:type="dxa"/>
          </w:tcPr>
          <w:p w14:paraId="725F5FA1" w14:textId="77777777" w:rsidR="00000000" w:rsidRDefault="00000000">
            <w:pPr>
              <w:jc w:val="center"/>
              <w:rPr>
                <w:rFonts w:ascii="Arial" w:hAnsi="Arial"/>
              </w:rPr>
            </w:pPr>
            <w:r>
              <w:rPr>
                <w:rFonts w:ascii="Arial" w:hAnsi="Arial"/>
              </w:rPr>
              <w:t>99%</w:t>
            </w:r>
          </w:p>
        </w:tc>
        <w:tc>
          <w:tcPr>
            <w:tcW w:w="1535" w:type="dxa"/>
          </w:tcPr>
          <w:p w14:paraId="4FE49873" w14:textId="77777777" w:rsidR="00000000" w:rsidRDefault="00000000">
            <w:pPr>
              <w:jc w:val="center"/>
              <w:rPr>
                <w:rFonts w:ascii="Arial" w:hAnsi="Arial"/>
              </w:rPr>
            </w:pPr>
            <w:r>
              <w:rPr>
                <w:rFonts w:ascii="Arial" w:hAnsi="Arial"/>
              </w:rPr>
              <w:t>100%</w:t>
            </w:r>
          </w:p>
        </w:tc>
        <w:tc>
          <w:tcPr>
            <w:tcW w:w="1535" w:type="dxa"/>
          </w:tcPr>
          <w:p w14:paraId="0FB96273" w14:textId="77777777" w:rsidR="00000000" w:rsidRDefault="00000000">
            <w:pPr>
              <w:jc w:val="center"/>
              <w:rPr>
                <w:rFonts w:ascii="Arial" w:hAnsi="Arial"/>
              </w:rPr>
            </w:pPr>
            <w:r>
              <w:rPr>
                <w:rFonts w:ascii="Arial" w:hAnsi="Arial"/>
              </w:rPr>
              <w:t>+1</w:t>
            </w:r>
          </w:p>
        </w:tc>
        <w:tc>
          <w:tcPr>
            <w:tcW w:w="1535" w:type="dxa"/>
          </w:tcPr>
          <w:p w14:paraId="5602941E" w14:textId="77777777" w:rsidR="00000000" w:rsidRDefault="00000000">
            <w:pPr>
              <w:jc w:val="center"/>
              <w:rPr>
                <w:rFonts w:ascii="Arial" w:hAnsi="Arial"/>
              </w:rPr>
            </w:pPr>
            <w:r>
              <w:rPr>
                <w:rFonts w:ascii="Arial" w:hAnsi="Arial"/>
              </w:rPr>
              <w:t>1 / 6 оборотов</w:t>
            </w:r>
          </w:p>
        </w:tc>
      </w:tr>
      <w:tr w:rsidR="00000000" w14:paraId="7AEF8107" w14:textId="77777777">
        <w:tblPrEx>
          <w:tblCellMar>
            <w:top w:w="0" w:type="dxa"/>
            <w:bottom w:w="0" w:type="dxa"/>
          </w:tblCellMar>
        </w:tblPrEx>
        <w:tc>
          <w:tcPr>
            <w:tcW w:w="1535" w:type="dxa"/>
          </w:tcPr>
          <w:p w14:paraId="5F88480E" w14:textId="77777777" w:rsidR="00000000" w:rsidRDefault="00000000">
            <w:pPr>
              <w:jc w:val="center"/>
              <w:rPr>
                <w:rFonts w:ascii="Arial" w:hAnsi="Arial"/>
                <w:b/>
              </w:rPr>
            </w:pPr>
            <w:r>
              <w:rPr>
                <w:rFonts w:ascii="Arial" w:hAnsi="Arial"/>
                <w:b/>
              </w:rPr>
              <w:t>21</w:t>
            </w:r>
          </w:p>
        </w:tc>
        <w:tc>
          <w:tcPr>
            <w:tcW w:w="1535" w:type="dxa"/>
          </w:tcPr>
          <w:p w14:paraId="0A411F46" w14:textId="77777777" w:rsidR="00000000" w:rsidRDefault="00000000">
            <w:pPr>
              <w:jc w:val="center"/>
              <w:rPr>
                <w:rFonts w:ascii="Arial" w:hAnsi="Arial"/>
              </w:rPr>
            </w:pPr>
            <w:r>
              <w:rPr>
                <w:rFonts w:ascii="Arial" w:hAnsi="Arial"/>
              </w:rPr>
              <w:t>+2 (+6)***</w:t>
            </w:r>
          </w:p>
        </w:tc>
        <w:tc>
          <w:tcPr>
            <w:tcW w:w="1535" w:type="dxa"/>
          </w:tcPr>
          <w:p w14:paraId="7F598044" w14:textId="77777777" w:rsidR="00000000" w:rsidRDefault="00000000">
            <w:pPr>
              <w:jc w:val="center"/>
              <w:rPr>
                <w:rFonts w:ascii="Arial" w:hAnsi="Arial"/>
              </w:rPr>
            </w:pPr>
            <w:r>
              <w:rPr>
                <w:rFonts w:ascii="Arial" w:hAnsi="Arial"/>
              </w:rPr>
              <w:t>99%</w:t>
            </w:r>
          </w:p>
        </w:tc>
        <w:tc>
          <w:tcPr>
            <w:tcW w:w="1535" w:type="dxa"/>
          </w:tcPr>
          <w:p w14:paraId="279AA79E" w14:textId="77777777" w:rsidR="00000000" w:rsidRDefault="00000000">
            <w:pPr>
              <w:jc w:val="center"/>
              <w:rPr>
                <w:rFonts w:ascii="Arial" w:hAnsi="Arial"/>
              </w:rPr>
            </w:pPr>
            <w:r>
              <w:rPr>
                <w:rFonts w:ascii="Arial" w:hAnsi="Arial"/>
              </w:rPr>
              <w:t>100%</w:t>
            </w:r>
          </w:p>
        </w:tc>
        <w:tc>
          <w:tcPr>
            <w:tcW w:w="1535" w:type="dxa"/>
          </w:tcPr>
          <w:p w14:paraId="731D1610" w14:textId="77777777" w:rsidR="00000000" w:rsidRDefault="00000000">
            <w:pPr>
              <w:jc w:val="center"/>
              <w:rPr>
                <w:rFonts w:ascii="Arial" w:hAnsi="Arial"/>
              </w:rPr>
            </w:pPr>
            <w:r>
              <w:rPr>
                <w:rFonts w:ascii="Arial" w:hAnsi="Arial"/>
              </w:rPr>
              <w:t>+2</w:t>
            </w:r>
          </w:p>
        </w:tc>
        <w:tc>
          <w:tcPr>
            <w:tcW w:w="1535" w:type="dxa"/>
          </w:tcPr>
          <w:p w14:paraId="3DE45076" w14:textId="77777777" w:rsidR="00000000" w:rsidRDefault="00000000">
            <w:pPr>
              <w:jc w:val="center"/>
              <w:rPr>
                <w:rFonts w:ascii="Arial" w:hAnsi="Arial"/>
              </w:rPr>
            </w:pPr>
            <w:r>
              <w:rPr>
                <w:rFonts w:ascii="Arial" w:hAnsi="Arial"/>
              </w:rPr>
              <w:t>1 / 5 оборотов</w:t>
            </w:r>
          </w:p>
        </w:tc>
      </w:tr>
      <w:tr w:rsidR="00000000" w14:paraId="20AAA15E" w14:textId="77777777">
        <w:tblPrEx>
          <w:tblCellMar>
            <w:top w:w="0" w:type="dxa"/>
            <w:bottom w:w="0" w:type="dxa"/>
          </w:tblCellMar>
        </w:tblPrEx>
        <w:tc>
          <w:tcPr>
            <w:tcW w:w="1535" w:type="dxa"/>
          </w:tcPr>
          <w:p w14:paraId="5135D24B" w14:textId="77777777" w:rsidR="00000000" w:rsidRDefault="00000000">
            <w:pPr>
              <w:jc w:val="center"/>
              <w:rPr>
                <w:rFonts w:ascii="Arial" w:hAnsi="Arial"/>
                <w:b/>
              </w:rPr>
            </w:pPr>
            <w:r>
              <w:rPr>
                <w:rFonts w:ascii="Arial" w:hAnsi="Arial"/>
                <w:b/>
              </w:rPr>
              <w:t>22</w:t>
            </w:r>
          </w:p>
        </w:tc>
        <w:tc>
          <w:tcPr>
            <w:tcW w:w="1535" w:type="dxa"/>
          </w:tcPr>
          <w:p w14:paraId="18D15EB1" w14:textId="77777777" w:rsidR="00000000" w:rsidRDefault="00000000">
            <w:pPr>
              <w:jc w:val="center"/>
              <w:rPr>
                <w:rFonts w:ascii="Arial" w:hAnsi="Arial"/>
              </w:rPr>
            </w:pPr>
            <w:r>
              <w:rPr>
                <w:rFonts w:ascii="Arial" w:hAnsi="Arial"/>
              </w:rPr>
              <w:t>+2 (+6)***</w:t>
            </w:r>
          </w:p>
        </w:tc>
        <w:tc>
          <w:tcPr>
            <w:tcW w:w="1535" w:type="dxa"/>
          </w:tcPr>
          <w:p w14:paraId="332A5ECE" w14:textId="77777777" w:rsidR="00000000" w:rsidRDefault="00000000">
            <w:pPr>
              <w:jc w:val="center"/>
              <w:rPr>
                <w:rFonts w:ascii="Arial" w:hAnsi="Arial"/>
              </w:rPr>
            </w:pPr>
            <w:r>
              <w:rPr>
                <w:rFonts w:ascii="Arial" w:hAnsi="Arial"/>
              </w:rPr>
              <w:t>99%</w:t>
            </w:r>
          </w:p>
        </w:tc>
        <w:tc>
          <w:tcPr>
            <w:tcW w:w="1535" w:type="dxa"/>
          </w:tcPr>
          <w:p w14:paraId="7B83C8A5" w14:textId="77777777" w:rsidR="00000000" w:rsidRDefault="00000000">
            <w:pPr>
              <w:jc w:val="center"/>
              <w:rPr>
                <w:rFonts w:ascii="Arial" w:hAnsi="Arial"/>
              </w:rPr>
            </w:pPr>
            <w:r>
              <w:rPr>
                <w:rFonts w:ascii="Arial" w:hAnsi="Arial"/>
              </w:rPr>
              <w:t>100%</w:t>
            </w:r>
          </w:p>
        </w:tc>
        <w:tc>
          <w:tcPr>
            <w:tcW w:w="1535" w:type="dxa"/>
          </w:tcPr>
          <w:p w14:paraId="09B54A8C" w14:textId="77777777" w:rsidR="00000000" w:rsidRDefault="00000000">
            <w:pPr>
              <w:jc w:val="center"/>
              <w:rPr>
                <w:rFonts w:ascii="Arial" w:hAnsi="Arial"/>
              </w:rPr>
            </w:pPr>
            <w:r>
              <w:rPr>
                <w:rFonts w:ascii="Arial" w:hAnsi="Arial"/>
              </w:rPr>
              <w:t>+2</w:t>
            </w:r>
          </w:p>
        </w:tc>
        <w:tc>
          <w:tcPr>
            <w:tcW w:w="1535" w:type="dxa"/>
          </w:tcPr>
          <w:p w14:paraId="0AF97FDB" w14:textId="77777777" w:rsidR="00000000" w:rsidRDefault="00000000">
            <w:pPr>
              <w:jc w:val="center"/>
              <w:rPr>
                <w:rFonts w:ascii="Arial" w:hAnsi="Arial"/>
              </w:rPr>
            </w:pPr>
            <w:r>
              <w:rPr>
                <w:rFonts w:ascii="Arial" w:hAnsi="Arial"/>
              </w:rPr>
              <w:t>1 / 4 оборота</w:t>
            </w:r>
          </w:p>
        </w:tc>
      </w:tr>
      <w:tr w:rsidR="00000000" w14:paraId="0ED79EFE" w14:textId="77777777">
        <w:tblPrEx>
          <w:tblCellMar>
            <w:top w:w="0" w:type="dxa"/>
            <w:bottom w:w="0" w:type="dxa"/>
          </w:tblCellMar>
        </w:tblPrEx>
        <w:tc>
          <w:tcPr>
            <w:tcW w:w="1535" w:type="dxa"/>
          </w:tcPr>
          <w:p w14:paraId="4CFD5E73" w14:textId="77777777" w:rsidR="00000000" w:rsidRDefault="00000000">
            <w:pPr>
              <w:jc w:val="center"/>
              <w:rPr>
                <w:rFonts w:ascii="Arial" w:hAnsi="Arial"/>
                <w:b/>
              </w:rPr>
            </w:pPr>
            <w:r>
              <w:rPr>
                <w:rFonts w:ascii="Arial" w:hAnsi="Arial"/>
                <w:b/>
              </w:rPr>
              <w:t>23</w:t>
            </w:r>
          </w:p>
        </w:tc>
        <w:tc>
          <w:tcPr>
            <w:tcW w:w="1535" w:type="dxa"/>
          </w:tcPr>
          <w:p w14:paraId="2F1D50AC" w14:textId="77777777" w:rsidR="00000000" w:rsidRDefault="00000000">
            <w:pPr>
              <w:jc w:val="center"/>
              <w:rPr>
                <w:rFonts w:ascii="Arial" w:hAnsi="Arial"/>
              </w:rPr>
            </w:pPr>
            <w:r>
              <w:rPr>
                <w:rFonts w:ascii="Arial" w:hAnsi="Arial"/>
              </w:rPr>
              <w:t>+2 (+6)****</w:t>
            </w:r>
          </w:p>
        </w:tc>
        <w:tc>
          <w:tcPr>
            <w:tcW w:w="1535" w:type="dxa"/>
          </w:tcPr>
          <w:p w14:paraId="12ACA9BC" w14:textId="77777777" w:rsidR="00000000" w:rsidRDefault="00000000">
            <w:pPr>
              <w:jc w:val="center"/>
              <w:rPr>
                <w:rFonts w:ascii="Arial" w:hAnsi="Arial"/>
              </w:rPr>
            </w:pPr>
            <w:r>
              <w:rPr>
                <w:rFonts w:ascii="Arial" w:hAnsi="Arial"/>
              </w:rPr>
              <w:t>99%</w:t>
            </w:r>
          </w:p>
        </w:tc>
        <w:tc>
          <w:tcPr>
            <w:tcW w:w="1535" w:type="dxa"/>
          </w:tcPr>
          <w:p w14:paraId="04F83D35" w14:textId="77777777" w:rsidR="00000000" w:rsidRDefault="00000000">
            <w:pPr>
              <w:jc w:val="center"/>
              <w:rPr>
                <w:rFonts w:ascii="Arial" w:hAnsi="Arial"/>
              </w:rPr>
            </w:pPr>
            <w:r>
              <w:rPr>
                <w:rFonts w:ascii="Arial" w:hAnsi="Arial"/>
              </w:rPr>
              <w:t>100%</w:t>
            </w:r>
          </w:p>
        </w:tc>
        <w:tc>
          <w:tcPr>
            <w:tcW w:w="1535" w:type="dxa"/>
          </w:tcPr>
          <w:p w14:paraId="4250DEAA" w14:textId="77777777" w:rsidR="00000000" w:rsidRDefault="00000000">
            <w:pPr>
              <w:jc w:val="center"/>
              <w:rPr>
                <w:rFonts w:ascii="Arial" w:hAnsi="Arial"/>
              </w:rPr>
            </w:pPr>
            <w:r>
              <w:rPr>
                <w:rFonts w:ascii="Arial" w:hAnsi="Arial"/>
              </w:rPr>
              <w:t>+3</w:t>
            </w:r>
          </w:p>
        </w:tc>
        <w:tc>
          <w:tcPr>
            <w:tcW w:w="1535" w:type="dxa"/>
          </w:tcPr>
          <w:p w14:paraId="337AF361" w14:textId="77777777" w:rsidR="00000000" w:rsidRDefault="00000000">
            <w:pPr>
              <w:jc w:val="center"/>
              <w:rPr>
                <w:rFonts w:ascii="Arial" w:hAnsi="Arial"/>
              </w:rPr>
            </w:pPr>
            <w:r>
              <w:rPr>
                <w:rFonts w:ascii="Arial" w:hAnsi="Arial"/>
              </w:rPr>
              <w:t>1 / 3 оборота</w:t>
            </w:r>
          </w:p>
        </w:tc>
      </w:tr>
      <w:tr w:rsidR="00000000" w14:paraId="70A94373" w14:textId="77777777">
        <w:tblPrEx>
          <w:tblCellMar>
            <w:top w:w="0" w:type="dxa"/>
            <w:bottom w:w="0" w:type="dxa"/>
          </w:tblCellMar>
        </w:tblPrEx>
        <w:tc>
          <w:tcPr>
            <w:tcW w:w="1535" w:type="dxa"/>
          </w:tcPr>
          <w:p w14:paraId="00FB2615" w14:textId="77777777" w:rsidR="00000000" w:rsidRDefault="00000000">
            <w:pPr>
              <w:jc w:val="center"/>
              <w:rPr>
                <w:rFonts w:ascii="Arial" w:hAnsi="Arial"/>
                <w:b/>
              </w:rPr>
            </w:pPr>
            <w:r>
              <w:rPr>
                <w:rFonts w:ascii="Arial" w:hAnsi="Arial"/>
                <w:b/>
              </w:rPr>
              <w:t>24</w:t>
            </w:r>
          </w:p>
        </w:tc>
        <w:tc>
          <w:tcPr>
            <w:tcW w:w="1535" w:type="dxa"/>
          </w:tcPr>
          <w:p w14:paraId="3DF0A2C2" w14:textId="77777777" w:rsidR="00000000" w:rsidRDefault="00000000">
            <w:pPr>
              <w:jc w:val="center"/>
              <w:rPr>
                <w:rFonts w:ascii="Arial" w:hAnsi="Arial"/>
              </w:rPr>
            </w:pPr>
            <w:r>
              <w:rPr>
                <w:rFonts w:ascii="Arial" w:hAnsi="Arial"/>
              </w:rPr>
              <w:t>+2 (+7)****</w:t>
            </w:r>
          </w:p>
        </w:tc>
        <w:tc>
          <w:tcPr>
            <w:tcW w:w="1535" w:type="dxa"/>
          </w:tcPr>
          <w:p w14:paraId="53A0CFFB" w14:textId="77777777" w:rsidR="00000000" w:rsidRDefault="00000000">
            <w:pPr>
              <w:jc w:val="center"/>
              <w:rPr>
                <w:rFonts w:ascii="Arial" w:hAnsi="Arial"/>
              </w:rPr>
            </w:pPr>
            <w:r>
              <w:rPr>
                <w:rFonts w:ascii="Arial" w:hAnsi="Arial"/>
              </w:rPr>
              <w:t>99%</w:t>
            </w:r>
          </w:p>
        </w:tc>
        <w:tc>
          <w:tcPr>
            <w:tcW w:w="1535" w:type="dxa"/>
          </w:tcPr>
          <w:p w14:paraId="5B57BDE1" w14:textId="77777777" w:rsidR="00000000" w:rsidRDefault="00000000">
            <w:pPr>
              <w:jc w:val="center"/>
              <w:rPr>
                <w:rFonts w:ascii="Arial" w:hAnsi="Arial"/>
              </w:rPr>
            </w:pPr>
            <w:r>
              <w:rPr>
                <w:rFonts w:ascii="Arial" w:hAnsi="Arial"/>
              </w:rPr>
              <w:t>100%</w:t>
            </w:r>
          </w:p>
        </w:tc>
        <w:tc>
          <w:tcPr>
            <w:tcW w:w="1535" w:type="dxa"/>
          </w:tcPr>
          <w:p w14:paraId="501C3794" w14:textId="77777777" w:rsidR="00000000" w:rsidRDefault="00000000">
            <w:pPr>
              <w:jc w:val="center"/>
              <w:rPr>
                <w:rFonts w:ascii="Arial" w:hAnsi="Arial"/>
              </w:rPr>
            </w:pPr>
            <w:r>
              <w:rPr>
                <w:rFonts w:ascii="Arial" w:hAnsi="Arial"/>
              </w:rPr>
              <w:t>+3</w:t>
            </w:r>
          </w:p>
        </w:tc>
        <w:tc>
          <w:tcPr>
            <w:tcW w:w="1535" w:type="dxa"/>
          </w:tcPr>
          <w:p w14:paraId="658D169C" w14:textId="77777777" w:rsidR="00000000" w:rsidRDefault="00000000">
            <w:pPr>
              <w:jc w:val="center"/>
              <w:rPr>
                <w:rFonts w:ascii="Arial" w:hAnsi="Arial"/>
              </w:rPr>
            </w:pPr>
            <w:r>
              <w:rPr>
                <w:rFonts w:ascii="Arial" w:hAnsi="Arial"/>
              </w:rPr>
              <w:t>1 / 2 оборота</w:t>
            </w:r>
          </w:p>
        </w:tc>
      </w:tr>
      <w:tr w:rsidR="00000000" w14:paraId="5BB2DBEC" w14:textId="77777777">
        <w:tblPrEx>
          <w:tblCellMar>
            <w:top w:w="0" w:type="dxa"/>
            <w:bottom w:w="0" w:type="dxa"/>
          </w:tblCellMar>
        </w:tblPrEx>
        <w:tc>
          <w:tcPr>
            <w:tcW w:w="1535" w:type="dxa"/>
          </w:tcPr>
          <w:p w14:paraId="288D7862" w14:textId="77777777" w:rsidR="00000000" w:rsidRDefault="00000000">
            <w:pPr>
              <w:jc w:val="center"/>
              <w:rPr>
                <w:rFonts w:ascii="Arial" w:hAnsi="Arial"/>
                <w:b/>
              </w:rPr>
            </w:pPr>
            <w:r>
              <w:rPr>
                <w:rFonts w:ascii="Arial" w:hAnsi="Arial"/>
                <w:b/>
              </w:rPr>
              <w:t>25</w:t>
            </w:r>
          </w:p>
        </w:tc>
        <w:tc>
          <w:tcPr>
            <w:tcW w:w="1535" w:type="dxa"/>
          </w:tcPr>
          <w:p w14:paraId="565006C4" w14:textId="77777777" w:rsidR="00000000" w:rsidRDefault="00000000">
            <w:pPr>
              <w:jc w:val="center"/>
              <w:rPr>
                <w:rFonts w:ascii="Arial" w:hAnsi="Arial"/>
              </w:rPr>
            </w:pPr>
            <w:r>
              <w:rPr>
                <w:rFonts w:ascii="Arial" w:hAnsi="Arial"/>
              </w:rPr>
              <w:t>+2 (+8)****</w:t>
            </w:r>
          </w:p>
        </w:tc>
        <w:tc>
          <w:tcPr>
            <w:tcW w:w="1535" w:type="dxa"/>
          </w:tcPr>
          <w:p w14:paraId="57206BC3" w14:textId="77777777" w:rsidR="00000000" w:rsidRDefault="00000000">
            <w:pPr>
              <w:jc w:val="center"/>
              <w:rPr>
                <w:rFonts w:ascii="Arial" w:hAnsi="Arial"/>
              </w:rPr>
            </w:pPr>
            <w:r>
              <w:rPr>
                <w:rFonts w:ascii="Arial" w:hAnsi="Arial"/>
              </w:rPr>
              <w:t>100%</w:t>
            </w:r>
          </w:p>
        </w:tc>
        <w:tc>
          <w:tcPr>
            <w:tcW w:w="1535" w:type="dxa"/>
          </w:tcPr>
          <w:p w14:paraId="11D2FA86" w14:textId="77777777" w:rsidR="00000000" w:rsidRDefault="00000000">
            <w:pPr>
              <w:jc w:val="center"/>
              <w:rPr>
                <w:rFonts w:ascii="Arial" w:hAnsi="Arial"/>
              </w:rPr>
            </w:pPr>
            <w:r>
              <w:rPr>
                <w:rFonts w:ascii="Arial" w:hAnsi="Arial"/>
              </w:rPr>
              <w:t>100%</w:t>
            </w:r>
          </w:p>
        </w:tc>
        <w:tc>
          <w:tcPr>
            <w:tcW w:w="1535" w:type="dxa"/>
          </w:tcPr>
          <w:p w14:paraId="65E1A29F" w14:textId="77777777" w:rsidR="00000000" w:rsidRDefault="00000000">
            <w:pPr>
              <w:jc w:val="center"/>
              <w:rPr>
                <w:rFonts w:ascii="Arial" w:hAnsi="Arial"/>
              </w:rPr>
            </w:pPr>
            <w:r>
              <w:rPr>
                <w:rFonts w:ascii="Arial" w:hAnsi="Arial"/>
              </w:rPr>
              <w:t>+4</w:t>
            </w:r>
          </w:p>
        </w:tc>
        <w:tc>
          <w:tcPr>
            <w:tcW w:w="1535" w:type="dxa"/>
          </w:tcPr>
          <w:p w14:paraId="1C289397" w14:textId="77777777" w:rsidR="00000000" w:rsidRDefault="00000000">
            <w:pPr>
              <w:jc w:val="center"/>
              <w:rPr>
                <w:rFonts w:ascii="Arial" w:hAnsi="Arial"/>
              </w:rPr>
            </w:pPr>
            <w:r>
              <w:rPr>
                <w:rFonts w:ascii="Arial" w:hAnsi="Arial"/>
              </w:rPr>
              <w:t>1 / 1 оборот</w:t>
            </w:r>
          </w:p>
        </w:tc>
      </w:tr>
    </w:tbl>
    <w:p w14:paraId="77ABE54A" w14:textId="77777777" w:rsidR="00000000" w:rsidRDefault="00000000">
      <w:pPr>
        <w:ind w:firstLine="709"/>
        <w:jc w:val="both"/>
        <w:rPr>
          <w:rFonts w:ascii="Arial" w:hAnsi="Arial"/>
        </w:rPr>
      </w:pPr>
    </w:p>
    <w:p w14:paraId="1888520E" w14:textId="77777777" w:rsidR="00000000" w:rsidRDefault="00000000">
      <w:pPr>
        <w:jc w:val="both"/>
        <w:rPr>
          <w:rFonts w:ascii="Arial" w:hAnsi="Arial"/>
          <w:i/>
        </w:rPr>
      </w:pPr>
      <w:r>
        <w:rPr>
          <w:rFonts w:ascii="Arial" w:hAnsi="Arial"/>
          <w:i/>
        </w:rPr>
        <w:t>* Модификаторы, стоящие в скобках, относятся только к воителям. Все остальные классы получают максимальный положительный модификатор +2 на каждый Кубик пунктов.</w:t>
      </w:r>
    </w:p>
    <w:p w14:paraId="40C09477" w14:textId="77777777" w:rsidR="00000000" w:rsidRDefault="00000000">
      <w:pPr>
        <w:jc w:val="both"/>
        <w:rPr>
          <w:rFonts w:ascii="Arial" w:hAnsi="Arial"/>
          <w:i/>
        </w:rPr>
      </w:pPr>
      <w:r>
        <w:rPr>
          <w:rFonts w:ascii="Arial" w:hAnsi="Arial"/>
          <w:i/>
        </w:rPr>
        <w:t>** Все единицы, выкинутые на Кубиках пунктов, автоматически считаются двойками.</w:t>
      </w:r>
    </w:p>
    <w:p w14:paraId="370C679B" w14:textId="77777777" w:rsidR="00000000" w:rsidRDefault="00000000">
      <w:pPr>
        <w:jc w:val="both"/>
        <w:rPr>
          <w:rFonts w:ascii="Arial" w:hAnsi="Arial"/>
          <w:i/>
        </w:rPr>
      </w:pPr>
      <w:r>
        <w:rPr>
          <w:rFonts w:ascii="Arial" w:hAnsi="Arial"/>
          <w:i/>
        </w:rPr>
        <w:t>*** Все единицы и двойки, выкинутые на Кубиках пунктов, автоматически считаются тро</w:t>
      </w:r>
      <w:r>
        <w:rPr>
          <w:rFonts w:ascii="Arial" w:hAnsi="Arial"/>
          <w:i/>
        </w:rPr>
        <w:t>й</w:t>
      </w:r>
      <w:r>
        <w:rPr>
          <w:rFonts w:ascii="Arial" w:hAnsi="Arial"/>
          <w:i/>
        </w:rPr>
        <w:t>ками.</w:t>
      </w:r>
    </w:p>
    <w:p w14:paraId="71EF7EFF" w14:textId="77777777" w:rsidR="00000000" w:rsidRDefault="00000000">
      <w:pPr>
        <w:jc w:val="both"/>
        <w:rPr>
          <w:rFonts w:ascii="Arial" w:hAnsi="Arial"/>
          <w:i/>
        </w:rPr>
      </w:pPr>
      <w:r>
        <w:rPr>
          <w:rFonts w:ascii="Arial" w:hAnsi="Arial"/>
          <w:i/>
        </w:rPr>
        <w:t>**** Все единицы, двойки и тройки, выкинутые на Кубиках пунктов, автоматически счит</w:t>
      </w:r>
      <w:r>
        <w:rPr>
          <w:rFonts w:ascii="Arial" w:hAnsi="Arial"/>
          <w:i/>
        </w:rPr>
        <w:t>а</w:t>
      </w:r>
      <w:r>
        <w:rPr>
          <w:rFonts w:ascii="Arial" w:hAnsi="Arial"/>
          <w:i/>
        </w:rPr>
        <w:t>ются четверками.</w:t>
      </w:r>
    </w:p>
    <w:p w14:paraId="0BE7E6BD" w14:textId="77777777" w:rsidR="00000000" w:rsidRDefault="00000000">
      <w:pPr>
        <w:ind w:firstLine="709"/>
        <w:jc w:val="both"/>
        <w:rPr>
          <w:rFonts w:ascii="Arial" w:hAnsi="Arial"/>
        </w:rPr>
      </w:pPr>
    </w:p>
    <w:p w14:paraId="5A8B9BED" w14:textId="77777777" w:rsidR="00000000" w:rsidRDefault="00000000"/>
    <w:p w14:paraId="38E9C6F0" w14:textId="77777777" w:rsidR="00000000" w:rsidRDefault="00000000">
      <w:pPr>
        <w:pStyle w:val="a7"/>
      </w:pPr>
      <w:r>
        <w:t xml:space="preserve">Таблица 4: </w:t>
      </w:r>
      <w:r>
        <w:rPr>
          <w:b/>
        </w:rPr>
        <w:t>Интеллект</w:t>
      </w:r>
    </w:p>
    <w:p w14:paraId="7B81B7FB"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1417"/>
        <w:gridCol w:w="1418"/>
        <w:gridCol w:w="1629"/>
        <w:gridCol w:w="1629"/>
        <w:gridCol w:w="1629"/>
      </w:tblGrid>
      <w:tr w:rsidR="00000000" w14:paraId="5553B6D9" w14:textId="77777777">
        <w:tblPrEx>
          <w:tblCellMar>
            <w:top w:w="0" w:type="dxa"/>
            <w:bottom w:w="0" w:type="dxa"/>
          </w:tblCellMar>
        </w:tblPrEx>
        <w:tc>
          <w:tcPr>
            <w:tcW w:w="1488" w:type="dxa"/>
            <w:tcBorders>
              <w:top w:val="single" w:sz="12" w:space="0" w:color="auto"/>
              <w:bottom w:val="double" w:sz="6" w:space="0" w:color="auto"/>
            </w:tcBorders>
          </w:tcPr>
          <w:p w14:paraId="3A7C0D5F" w14:textId="77777777" w:rsidR="00000000" w:rsidRDefault="00000000">
            <w:pPr>
              <w:jc w:val="center"/>
              <w:rPr>
                <w:rFonts w:ascii="Arial" w:hAnsi="Arial"/>
                <w:b/>
              </w:rPr>
            </w:pPr>
          </w:p>
          <w:p w14:paraId="4419D2A6" w14:textId="77777777" w:rsidR="00000000" w:rsidRDefault="00000000">
            <w:pPr>
              <w:jc w:val="center"/>
              <w:rPr>
                <w:rFonts w:ascii="Arial" w:hAnsi="Arial"/>
                <w:b/>
              </w:rPr>
            </w:pPr>
            <w:r>
              <w:rPr>
                <w:rFonts w:ascii="Arial" w:hAnsi="Arial"/>
                <w:b/>
              </w:rPr>
              <w:t>Показатель способности</w:t>
            </w:r>
          </w:p>
        </w:tc>
        <w:tc>
          <w:tcPr>
            <w:tcW w:w="1417" w:type="dxa"/>
            <w:tcBorders>
              <w:top w:val="single" w:sz="12" w:space="0" w:color="auto"/>
              <w:bottom w:val="double" w:sz="6" w:space="0" w:color="auto"/>
            </w:tcBorders>
          </w:tcPr>
          <w:p w14:paraId="2DB2FBAE" w14:textId="77777777" w:rsidR="00000000" w:rsidRDefault="00000000">
            <w:pPr>
              <w:jc w:val="center"/>
              <w:rPr>
                <w:rFonts w:ascii="Arial" w:hAnsi="Arial"/>
                <w:b/>
              </w:rPr>
            </w:pPr>
          </w:p>
          <w:p w14:paraId="466DFFBA" w14:textId="77777777" w:rsidR="00000000" w:rsidRDefault="00000000">
            <w:pPr>
              <w:jc w:val="center"/>
              <w:rPr>
                <w:rFonts w:ascii="Arial" w:hAnsi="Arial"/>
                <w:b/>
              </w:rPr>
            </w:pPr>
            <w:r>
              <w:rPr>
                <w:rFonts w:ascii="Arial" w:hAnsi="Arial"/>
                <w:b/>
              </w:rPr>
              <w:t>Количество языков</w:t>
            </w:r>
          </w:p>
        </w:tc>
        <w:tc>
          <w:tcPr>
            <w:tcW w:w="1418" w:type="dxa"/>
            <w:tcBorders>
              <w:top w:val="single" w:sz="12" w:space="0" w:color="auto"/>
              <w:bottom w:val="double" w:sz="6" w:space="0" w:color="auto"/>
            </w:tcBorders>
          </w:tcPr>
          <w:p w14:paraId="04F86149" w14:textId="77777777" w:rsidR="00000000" w:rsidRDefault="00000000">
            <w:pPr>
              <w:jc w:val="center"/>
              <w:rPr>
                <w:rFonts w:ascii="Arial" w:hAnsi="Arial"/>
                <w:b/>
              </w:rPr>
            </w:pPr>
          </w:p>
          <w:p w14:paraId="47B8D169" w14:textId="77777777" w:rsidR="00000000" w:rsidRDefault="00000000">
            <w:pPr>
              <w:jc w:val="center"/>
              <w:rPr>
                <w:rFonts w:ascii="Arial" w:hAnsi="Arial"/>
                <w:b/>
              </w:rPr>
            </w:pPr>
            <w:r>
              <w:rPr>
                <w:rFonts w:ascii="Arial" w:hAnsi="Arial"/>
                <w:b/>
              </w:rPr>
              <w:t>Уровень</w:t>
            </w:r>
          </w:p>
          <w:p w14:paraId="18468336" w14:textId="77777777" w:rsidR="00000000" w:rsidRDefault="00000000">
            <w:pPr>
              <w:jc w:val="center"/>
              <w:rPr>
                <w:rFonts w:ascii="Arial" w:hAnsi="Arial"/>
                <w:b/>
              </w:rPr>
            </w:pPr>
            <w:r>
              <w:rPr>
                <w:rFonts w:ascii="Arial" w:hAnsi="Arial"/>
                <w:b/>
              </w:rPr>
              <w:t>з</w:t>
            </w:r>
            <w:r>
              <w:rPr>
                <w:rFonts w:ascii="Arial" w:hAnsi="Arial"/>
                <w:b/>
              </w:rPr>
              <w:t>а</w:t>
            </w:r>
            <w:r>
              <w:rPr>
                <w:rFonts w:ascii="Arial" w:hAnsi="Arial"/>
                <w:b/>
              </w:rPr>
              <w:t>клинаний</w:t>
            </w:r>
          </w:p>
        </w:tc>
        <w:tc>
          <w:tcPr>
            <w:tcW w:w="1629" w:type="dxa"/>
            <w:tcBorders>
              <w:top w:val="single" w:sz="12" w:space="0" w:color="auto"/>
              <w:bottom w:val="double" w:sz="6" w:space="0" w:color="auto"/>
            </w:tcBorders>
          </w:tcPr>
          <w:p w14:paraId="64246ED4" w14:textId="77777777" w:rsidR="00000000" w:rsidRDefault="00000000">
            <w:pPr>
              <w:jc w:val="center"/>
              <w:rPr>
                <w:rFonts w:ascii="Arial" w:hAnsi="Arial"/>
                <w:b/>
              </w:rPr>
            </w:pPr>
            <w:r>
              <w:rPr>
                <w:rFonts w:ascii="Arial" w:hAnsi="Arial"/>
                <w:b/>
              </w:rPr>
              <w:t>Вероятность изучения</w:t>
            </w:r>
          </w:p>
          <w:p w14:paraId="64BCAE67" w14:textId="77777777" w:rsidR="00000000" w:rsidRDefault="00000000">
            <w:pPr>
              <w:jc w:val="center"/>
              <w:rPr>
                <w:rFonts w:ascii="Arial" w:hAnsi="Arial"/>
                <w:b/>
              </w:rPr>
            </w:pPr>
            <w:r>
              <w:rPr>
                <w:rFonts w:ascii="Arial" w:hAnsi="Arial"/>
                <w:b/>
              </w:rPr>
              <w:t>з</w:t>
            </w:r>
            <w:r>
              <w:rPr>
                <w:rFonts w:ascii="Arial" w:hAnsi="Arial"/>
                <w:b/>
              </w:rPr>
              <w:t>а</w:t>
            </w:r>
            <w:r>
              <w:rPr>
                <w:rFonts w:ascii="Arial" w:hAnsi="Arial"/>
                <w:b/>
              </w:rPr>
              <w:t>клинания</w:t>
            </w:r>
          </w:p>
        </w:tc>
        <w:tc>
          <w:tcPr>
            <w:tcW w:w="1629" w:type="dxa"/>
            <w:tcBorders>
              <w:top w:val="single" w:sz="12" w:space="0" w:color="auto"/>
              <w:bottom w:val="double" w:sz="6" w:space="0" w:color="auto"/>
            </w:tcBorders>
          </w:tcPr>
          <w:p w14:paraId="357B9B22" w14:textId="77777777" w:rsidR="00000000" w:rsidRDefault="00000000">
            <w:pPr>
              <w:jc w:val="center"/>
              <w:rPr>
                <w:rFonts w:ascii="Arial" w:hAnsi="Arial"/>
                <w:b/>
              </w:rPr>
            </w:pPr>
            <w:r>
              <w:rPr>
                <w:rFonts w:ascii="Arial" w:hAnsi="Arial"/>
                <w:b/>
              </w:rPr>
              <w:t>Максимальное количество заклинаний на уровень</w:t>
            </w:r>
          </w:p>
        </w:tc>
        <w:tc>
          <w:tcPr>
            <w:tcW w:w="1629" w:type="dxa"/>
            <w:tcBorders>
              <w:top w:val="single" w:sz="12" w:space="0" w:color="auto"/>
              <w:bottom w:val="double" w:sz="6" w:space="0" w:color="auto"/>
            </w:tcBorders>
          </w:tcPr>
          <w:p w14:paraId="61FB288A" w14:textId="77777777" w:rsidR="00000000" w:rsidRDefault="00000000">
            <w:pPr>
              <w:jc w:val="center"/>
              <w:rPr>
                <w:rFonts w:ascii="Arial" w:hAnsi="Arial"/>
                <w:b/>
              </w:rPr>
            </w:pPr>
          </w:p>
          <w:p w14:paraId="7B4F1104" w14:textId="77777777" w:rsidR="00000000" w:rsidRDefault="00000000">
            <w:pPr>
              <w:jc w:val="center"/>
              <w:rPr>
                <w:rFonts w:ascii="Arial" w:hAnsi="Arial"/>
                <w:b/>
              </w:rPr>
            </w:pPr>
            <w:r>
              <w:rPr>
                <w:rFonts w:ascii="Arial" w:hAnsi="Arial"/>
                <w:b/>
              </w:rPr>
              <w:t>Устойчивость</w:t>
            </w:r>
          </w:p>
          <w:p w14:paraId="234CD352" w14:textId="77777777" w:rsidR="00000000" w:rsidRDefault="00000000">
            <w:pPr>
              <w:jc w:val="center"/>
              <w:rPr>
                <w:rFonts w:ascii="Arial" w:hAnsi="Arial"/>
                <w:b/>
              </w:rPr>
            </w:pPr>
            <w:r>
              <w:rPr>
                <w:rFonts w:ascii="Arial" w:hAnsi="Arial"/>
                <w:b/>
              </w:rPr>
              <w:t>к иллюзии</w:t>
            </w:r>
          </w:p>
        </w:tc>
      </w:tr>
      <w:tr w:rsidR="00000000" w14:paraId="66AD27E9" w14:textId="77777777">
        <w:tblPrEx>
          <w:tblCellMar>
            <w:top w:w="0" w:type="dxa"/>
            <w:bottom w:w="0" w:type="dxa"/>
          </w:tblCellMar>
        </w:tblPrEx>
        <w:tc>
          <w:tcPr>
            <w:tcW w:w="1488" w:type="dxa"/>
            <w:tcBorders>
              <w:top w:val="nil"/>
            </w:tcBorders>
          </w:tcPr>
          <w:p w14:paraId="079A764E" w14:textId="77777777" w:rsidR="00000000" w:rsidRDefault="00000000">
            <w:pPr>
              <w:jc w:val="center"/>
              <w:rPr>
                <w:rFonts w:ascii="Arial" w:hAnsi="Arial"/>
                <w:b/>
              </w:rPr>
            </w:pPr>
            <w:r>
              <w:rPr>
                <w:rFonts w:ascii="Arial" w:hAnsi="Arial"/>
                <w:b/>
              </w:rPr>
              <w:t>1</w:t>
            </w:r>
          </w:p>
        </w:tc>
        <w:tc>
          <w:tcPr>
            <w:tcW w:w="1417" w:type="dxa"/>
            <w:tcBorders>
              <w:top w:val="nil"/>
            </w:tcBorders>
          </w:tcPr>
          <w:p w14:paraId="4BB94F26" w14:textId="77777777" w:rsidR="00000000" w:rsidRDefault="00000000">
            <w:pPr>
              <w:jc w:val="center"/>
              <w:rPr>
                <w:rFonts w:ascii="Arial" w:hAnsi="Arial"/>
              </w:rPr>
            </w:pPr>
            <w:r>
              <w:rPr>
                <w:rFonts w:ascii="Arial" w:hAnsi="Arial"/>
              </w:rPr>
              <w:t>0*</w:t>
            </w:r>
          </w:p>
        </w:tc>
        <w:tc>
          <w:tcPr>
            <w:tcW w:w="1418" w:type="dxa"/>
            <w:tcBorders>
              <w:top w:val="nil"/>
            </w:tcBorders>
          </w:tcPr>
          <w:p w14:paraId="1F1E4337" w14:textId="77777777" w:rsidR="00000000" w:rsidRDefault="00000000">
            <w:pPr>
              <w:jc w:val="center"/>
              <w:rPr>
                <w:rFonts w:ascii="Arial" w:hAnsi="Arial"/>
              </w:rPr>
            </w:pPr>
            <w:r>
              <w:rPr>
                <w:rFonts w:ascii="Arial" w:hAnsi="Arial"/>
              </w:rPr>
              <w:t>-</w:t>
            </w:r>
          </w:p>
        </w:tc>
        <w:tc>
          <w:tcPr>
            <w:tcW w:w="1629" w:type="dxa"/>
            <w:tcBorders>
              <w:top w:val="nil"/>
            </w:tcBorders>
          </w:tcPr>
          <w:p w14:paraId="670569B9" w14:textId="77777777" w:rsidR="00000000" w:rsidRDefault="00000000">
            <w:pPr>
              <w:jc w:val="center"/>
              <w:rPr>
                <w:rFonts w:ascii="Arial" w:hAnsi="Arial"/>
              </w:rPr>
            </w:pPr>
            <w:r>
              <w:rPr>
                <w:rFonts w:ascii="Arial" w:hAnsi="Arial"/>
              </w:rPr>
              <w:t>-</w:t>
            </w:r>
          </w:p>
        </w:tc>
        <w:tc>
          <w:tcPr>
            <w:tcW w:w="1629" w:type="dxa"/>
            <w:tcBorders>
              <w:top w:val="nil"/>
            </w:tcBorders>
          </w:tcPr>
          <w:p w14:paraId="55B5C8C1" w14:textId="77777777" w:rsidR="00000000" w:rsidRDefault="00000000">
            <w:pPr>
              <w:jc w:val="center"/>
              <w:rPr>
                <w:rFonts w:ascii="Arial" w:hAnsi="Arial"/>
              </w:rPr>
            </w:pPr>
            <w:r>
              <w:rPr>
                <w:rFonts w:ascii="Arial" w:hAnsi="Arial"/>
              </w:rPr>
              <w:t>-</w:t>
            </w:r>
          </w:p>
        </w:tc>
        <w:tc>
          <w:tcPr>
            <w:tcW w:w="1629" w:type="dxa"/>
            <w:tcBorders>
              <w:top w:val="nil"/>
            </w:tcBorders>
          </w:tcPr>
          <w:p w14:paraId="39E37931" w14:textId="77777777" w:rsidR="00000000" w:rsidRDefault="00000000">
            <w:pPr>
              <w:jc w:val="center"/>
              <w:rPr>
                <w:rFonts w:ascii="Arial" w:hAnsi="Arial"/>
              </w:rPr>
            </w:pPr>
            <w:r>
              <w:rPr>
                <w:rFonts w:ascii="Arial" w:hAnsi="Arial"/>
              </w:rPr>
              <w:t>-</w:t>
            </w:r>
          </w:p>
        </w:tc>
      </w:tr>
      <w:tr w:rsidR="00000000" w14:paraId="471B708D" w14:textId="77777777">
        <w:tblPrEx>
          <w:tblCellMar>
            <w:top w:w="0" w:type="dxa"/>
            <w:bottom w:w="0" w:type="dxa"/>
          </w:tblCellMar>
        </w:tblPrEx>
        <w:tc>
          <w:tcPr>
            <w:tcW w:w="1488" w:type="dxa"/>
          </w:tcPr>
          <w:p w14:paraId="1BE1110E" w14:textId="77777777" w:rsidR="00000000" w:rsidRDefault="00000000">
            <w:pPr>
              <w:jc w:val="center"/>
              <w:rPr>
                <w:rFonts w:ascii="Arial" w:hAnsi="Arial"/>
                <w:b/>
              </w:rPr>
            </w:pPr>
            <w:r>
              <w:rPr>
                <w:rFonts w:ascii="Arial" w:hAnsi="Arial"/>
                <w:b/>
              </w:rPr>
              <w:t>2-8</w:t>
            </w:r>
          </w:p>
        </w:tc>
        <w:tc>
          <w:tcPr>
            <w:tcW w:w="1417" w:type="dxa"/>
          </w:tcPr>
          <w:p w14:paraId="2457FFC8" w14:textId="77777777" w:rsidR="00000000" w:rsidRDefault="00000000">
            <w:pPr>
              <w:jc w:val="center"/>
              <w:rPr>
                <w:rFonts w:ascii="Arial" w:hAnsi="Arial"/>
              </w:rPr>
            </w:pPr>
            <w:r>
              <w:rPr>
                <w:rFonts w:ascii="Arial" w:hAnsi="Arial"/>
              </w:rPr>
              <w:t>1</w:t>
            </w:r>
          </w:p>
        </w:tc>
        <w:tc>
          <w:tcPr>
            <w:tcW w:w="1418" w:type="dxa"/>
          </w:tcPr>
          <w:p w14:paraId="5EFC7040" w14:textId="77777777" w:rsidR="00000000" w:rsidRDefault="00000000">
            <w:pPr>
              <w:jc w:val="center"/>
              <w:rPr>
                <w:rFonts w:ascii="Arial" w:hAnsi="Arial"/>
              </w:rPr>
            </w:pPr>
            <w:r>
              <w:rPr>
                <w:rFonts w:ascii="Arial" w:hAnsi="Arial"/>
              </w:rPr>
              <w:t>-</w:t>
            </w:r>
          </w:p>
        </w:tc>
        <w:tc>
          <w:tcPr>
            <w:tcW w:w="1629" w:type="dxa"/>
          </w:tcPr>
          <w:p w14:paraId="156B23DD" w14:textId="77777777" w:rsidR="00000000" w:rsidRDefault="00000000">
            <w:pPr>
              <w:jc w:val="center"/>
              <w:rPr>
                <w:rFonts w:ascii="Arial" w:hAnsi="Arial"/>
              </w:rPr>
            </w:pPr>
            <w:r>
              <w:rPr>
                <w:rFonts w:ascii="Arial" w:hAnsi="Arial"/>
              </w:rPr>
              <w:t>-</w:t>
            </w:r>
          </w:p>
        </w:tc>
        <w:tc>
          <w:tcPr>
            <w:tcW w:w="1629" w:type="dxa"/>
          </w:tcPr>
          <w:p w14:paraId="4A4B9C3E" w14:textId="77777777" w:rsidR="00000000" w:rsidRDefault="00000000">
            <w:pPr>
              <w:jc w:val="center"/>
              <w:rPr>
                <w:rFonts w:ascii="Arial" w:hAnsi="Arial"/>
              </w:rPr>
            </w:pPr>
            <w:r>
              <w:rPr>
                <w:rFonts w:ascii="Arial" w:hAnsi="Arial"/>
              </w:rPr>
              <w:t>-</w:t>
            </w:r>
          </w:p>
        </w:tc>
        <w:tc>
          <w:tcPr>
            <w:tcW w:w="1629" w:type="dxa"/>
          </w:tcPr>
          <w:p w14:paraId="51B5D0E3" w14:textId="77777777" w:rsidR="00000000" w:rsidRDefault="00000000">
            <w:pPr>
              <w:jc w:val="center"/>
              <w:rPr>
                <w:rFonts w:ascii="Arial" w:hAnsi="Arial"/>
              </w:rPr>
            </w:pPr>
            <w:r>
              <w:rPr>
                <w:rFonts w:ascii="Arial" w:hAnsi="Arial"/>
              </w:rPr>
              <w:t>-</w:t>
            </w:r>
          </w:p>
        </w:tc>
      </w:tr>
      <w:tr w:rsidR="00000000" w14:paraId="0B94BDC0" w14:textId="77777777">
        <w:tblPrEx>
          <w:tblCellMar>
            <w:top w:w="0" w:type="dxa"/>
            <w:bottom w:w="0" w:type="dxa"/>
          </w:tblCellMar>
        </w:tblPrEx>
        <w:tc>
          <w:tcPr>
            <w:tcW w:w="1488" w:type="dxa"/>
          </w:tcPr>
          <w:p w14:paraId="02B9B422" w14:textId="77777777" w:rsidR="00000000" w:rsidRDefault="00000000">
            <w:pPr>
              <w:jc w:val="center"/>
              <w:rPr>
                <w:rFonts w:ascii="Arial" w:hAnsi="Arial"/>
                <w:b/>
              </w:rPr>
            </w:pPr>
            <w:r>
              <w:rPr>
                <w:rFonts w:ascii="Arial" w:hAnsi="Arial"/>
                <w:b/>
              </w:rPr>
              <w:t>9</w:t>
            </w:r>
          </w:p>
        </w:tc>
        <w:tc>
          <w:tcPr>
            <w:tcW w:w="1417" w:type="dxa"/>
          </w:tcPr>
          <w:p w14:paraId="294026D6" w14:textId="77777777" w:rsidR="00000000" w:rsidRDefault="00000000">
            <w:pPr>
              <w:jc w:val="center"/>
              <w:rPr>
                <w:rFonts w:ascii="Arial" w:hAnsi="Arial"/>
              </w:rPr>
            </w:pPr>
            <w:r>
              <w:rPr>
                <w:rFonts w:ascii="Arial" w:hAnsi="Arial"/>
              </w:rPr>
              <w:t>2</w:t>
            </w:r>
          </w:p>
        </w:tc>
        <w:tc>
          <w:tcPr>
            <w:tcW w:w="1418" w:type="dxa"/>
          </w:tcPr>
          <w:p w14:paraId="1D1EB936" w14:textId="77777777" w:rsidR="00000000" w:rsidRDefault="00000000">
            <w:pPr>
              <w:jc w:val="center"/>
              <w:rPr>
                <w:rFonts w:ascii="Arial" w:hAnsi="Arial"/>
              </w:rPr>
            </w:pPr>
            <w:r>
              <w:rPr>
                <w:rFonts w:ascii="Arial" w:hAnsi="Arial"/>
              </w:rPr>
              <w:t>4</w:t>
            </w:r>
          </w:p>
        </w:tc>
        <w:tc>
          <w:tcPr>
            <w:tcW w:w="1629" w:type="dxa"/>
          </w:tcPr>
          <w:p w14:paraId="3EB41273" w14:textId="77777777" w:rsidR="00000000" w:rsidRDefault="00000000">
            <w:pPr>
              <w:jc w:val="center"/>
              <w:rPr>
                <w:rFonts w:ascii="Arial" w:hAnsi="Arial"/>
              </w:rPr>
            </w:pPr>
            <w:r>
              <w:rPr>
                <w:rFonts w:ascii="Arial" w:hAnsi="Arial"/>
              </w:rPr>
              <w:t>35%</w:t>
            </w:r>
          </w:p>
        </w:tc>
        <w:tc>
          <w:tcPr>
            <w:tcW w:w="1629" w:type="dxa"/>
          </w:tcPr>
          <w:p w14:paraId="1D34AAB5" w14:textId="77777777" w:rsidR="00000000" w:rsidRDefault="00000000">
            <w:pPr>
              <w:jc w:val="center"/>
              <w:rPr>
                <w:rFonts w:ascii="Arial" w:hAnsi="Arial"/>
              </w:rPr>
            </w:pPr>
            <w:r>
              <w:rPr>
                <w:rFonts w:ascii="Arial" w:hAnsi="Arial"/>
              </w:rPr>
              <w:t>6</w:t>
            </w:r>
          </w:p>
        </w:tc>
        <w:tc>
          <w:tcPr>
            <w:tcW w:w="1629" w:type="dxa"/>
          </w:tcPr>
          <w:p w14:paraId="0885AEEF" w14:textId="77777777" w:rsidR="00000000" w:rsidRDefault="00000000">
            <w:pPr>
              <w:jc w:val="center"/>
              <w:rPr>
                <w:rFonts w:ascii="Arial" w:hAnsi="Arial"/>
              </w:rPr>
            </w:pPr>
            <w:r>
              <w:rPr>
                <w:rFonts w:ascii="Arial" w:hAnsi="Arial"/>
              </w:rPr>
              <w:t>-</w:t>
            </w:r>
          </w:p>
        </w:tc>
      </w:tr>
      <w:tr w:rsidR="00000000" w14:paraId="2E64C3A2" w14:textId="77777777">
        <w:tblPrEx>
          <w:tblCellMar>
            <w:top w:w="0" w:type="dxa"/>
            <w:bottom w:w="0" w:type="dxa"/>
          </w:tblCellMar>
        </w:tblPrEx>
        <w:tc>
          <w:tcPr>
            <w:tcW w:w="1488" w:type="dxa"/>
          </w:tcPr>
          <w:p w14:paraId="644027B2" w14:textId="77777777" w:rsidR="00000000" w:rsidRDefault="00000000">
            <w:pPr>
              <w:jc w:val="center"/>
              <w:rPr>
                <w:rFonts w:ascii="Arial" w:hAnsi="Arial"/>
                <w:b/>
              </w:rPr>
            </w:pPr>
            <w:r>
              <w:rPr>
                <w:rFonts w:ascii="Arial" w:hAnsi="Arial"/>
                <w:b/>
              </w:rPr>
              <w:t>10</w:t>
            </w:r>
          </w:p>
        </w:tc>
        <w:tc>
          <w:tcPr>
            <w:tcW w:w="1417" w:type="dxa"/>
          </w:tcPr>
          <w:p w14:paraId="0C3FB34E" w14:textId="77777777" w:rsidR="00000000" w:rsidRDefault="00000000">
            <w:pPr>
              <w:jc w:val="center"/>
              <w:rPr>
                <w:rFonts w:ascii="Arial" w:hAnsi="Arial"/>
              </w:rPr>
            </w:pPr>
            <w:r>
              <w:rPr>
                <w:rFonts w:ascii="Arial" w:hAnsi="Arial"/>
              </w:rPr>
              <w:t>2</w:t>
            </w:r>
          </w:p>
        </w:tc>
        <w:tc>
          <w:tcPr>
            <w:tcW w:w="1418" w:type="dxa"/>
          </w:tcPr>
          <w:p w14:paraId="02CE706F" w14:textId="77777777" w:rsidR="00000000" w:rsidRDefault="00000000">
            <w:pPr>
              <w:jc w:val="center"/>
              <w:rPr>
                <w:rFonts w:ascii="Arial" w:hAnsi="Arial"/>
              </w:rPr>
            </w:pPr>
            <w:r>
              <w:rPr>
                <w:rFonts w:ascii="Arial" w:hAnsi="Arial"/>
              </w:rPr>
              <w:t>5</w:t>
            </w:r>
          </w:p>
        </w:tc>
        <w:tc>
          <w:tcPr>
            <w:tcW w:w="1629" w:type="dxa"/>
          </w:tcPr>
          <w:p w14:paraId="44BC1589" w14:textId="77777777" w:rsidR="00000000" w:rsidRDefault="00000000">
            <w:pPr>
              <w:jc w:val="center"/>
              <w:rPr>
                <w:rFonts w:ascii="Arial" w:hAnsi="Arial"/>
              </w:rPr>
            </w:pPr>
            <w:r>
              <w:rPr>
                <w:rFonts w:ascii="Arial" w:hAnsi="Arial"/>
              </w:rPr>
              <w:t>40%</w:t>
            </w:r>
          </w:p>
        </w:tc>
        <w:tc>
          <w:tcPr>
            <w:tcW w:w="1629" w:type="dxa"/>
          </w:tcPr>
          <w:p w14:paraId="7E92FFFC" w14:textId="77777777" w:rsidR="00000000" w:rsidRDefault="00000000">
            <w:pPr>
              <w:jc w:val="center"/>
              <w:rPr>
                <w:rFonts w:ascii="Arial" w:hAnsi="Arial"/>
              </w:rPr>
            </w:pPr>
            <w:r>
              <w:rPr>
                <w:rFonts w:ascii="Arial" w:hAnsi="Arial"/>
              </w:rPr>
              <w:t>7</w:t>
            </w:r>
          </w:p>
        </w:tc>
        <w:tc>
          <w:tcPr>
            <w:tcW w:w="1629" w:type="dxa"/>
          </w:tcPr>
          <w:p w14:paraId="687367DF" w14:textId="77777777" w:rsidR="00000000" w:rsidRDefault="00000000">
            <w:pPr>
              <w:jc w:val="center"/>
              <w:rPr>
                <w:rFonts w:ascii="Arial" w:hAnsi="Arial"/>
              </w:rPr>
            </w:pPr>
            <w:r>
              <w:rPr>
                <w:rFonts w:ascii="Arial" w:hAnsi="Arial"/>
              </w:rPr>
              <w:t>-</w:t>
            </w:r>
          </w:p>
        </w:tc>
      </w:tr>
      <w:tr w:rsidR="00000000" w14:paraId="67E79DE0" w14:textId="77777777">
        <w:tblPrEx>
          <w:tblCellMar>
            <w:top w:w="0" w:type="dxa"/>
            <w:bottom w:w="0" w:type="dxa"/>
          </w:tblCellMar>
        </w:tblPrEx>
        <w:tc>
          <w:tcPr>
            <w:tcW w:w="1488" w:type="dxa"/>
          </w:tcPr>
          <w:p w14:paraId="6AB1EDB9" w14:textId="77777777" w:rsidR="00000000" w:rsidRDefault="00000000">
            <w:pPr>
              <w:jc w:val="center"/>
              <w:rPr>
                <w:rFonts w:ascii="Arial" w:hAnsi="Arial"/>
                <w:b/>
              </w:rPr>
            </w:pPr>
            <w:r>
              <w:rPr>
                <w:rFonts w:ascii="Arial" w:hAnsi="Arial"/>
                <w:b/>
              </w:rPr>
              <w:t>11</w:t>
            </w:r>
          </w:p>
        </w:tc>
        <w:tc>
          <w:tcPr>
            <w:tcW w:w="1417" w:type="dxa"/>
          </w:tcPr>
          <w:p w14:paraId="46F9C42C" w14:textId="77777777" w:rsidR="00000000" w:rsidRDefault="00000000">
            <w:pPr>
              <w:jc w:val="center"/>
              <w:rPr>
                <w:rFonts w:ascii="Arial" w:hAnsi="Arial"/>
              </w:rPr>
            </w:pPr>
            <w:r>
              <w:rPr>
                <w:rFonts w:ascii="Arial" w:hAnsi="Arial"/>
              </w:rPr>
              <w:t>2</w:t>
            </w:r>
          </w:p>
        </w:tc>
        <w:tc>
          <w:tcPr>
            <w:tcW w:w="1418" w:type="dxa"/>
          </w:tcPr>
          <w:p w14:paraId="76E7B063" w14:textId="77777777" w:rsidR="00000000" w:rsidRDefault="00000000">
            <w:pPr>
              <w:jc w:val="center"/>
              <w:rPr>
                <w:rFonts w:ascii="Arial" w:hAnsi="Arial"/>
              </w:rPr>
            </w:pPr>
            <w:r>
              <w:rPr>
                <w:rFonts w:ascii="Arial" w:hAnsi="Arial"/>
              </w:rPr>
              <w:t>5</w:t>
            </w:r>
          </w:p>
        </w:tc>
        <w:tc>
          <w:tcPr>
            <w:tcW w:w="1629" w:type="dxa"/>
          </w:tcPr>
          <w:p w14:paraId="3166AF17" w14:textId="77777777" w:rsidR="00000000" w:rsidRDefault="00000000">
            <w:pPr>
              <w:jc w:val="center"/>
              <w:rPr>
                <w:rFonts w:ascii="Arial" w:hAnsi="Arial"/>
              </w:rPr>
            </w:pPr>
            <w:r>
              <w:rPr>
                <w:rFonts w:ascii="Arial" w:hAnsi="Arial"/>
              </w:rPr>
              <w:t>45%</w:t>
            </w:r>
          </w:p>
        </w:tc>
        <w:tc>
          <w:tcPr>
            <w:tcW w:w="1629" w:type="dxa"/>
          </w:tcPr>
          <w:p w14:paraId="4B57D933" w14:textId="77777777" w:rsidR="00000000" w:rsidRDefault="00000000">
            <w:pPr>
              <w:jc w:val="center"/>
              <w:rPr>
                <w:rFonts w:ascii="Arial" w:hAnsi="Arial"/>
              </w:rPr>
            </w:pPr>
            <w:r>
              <w:rPr>
                <w:rFonts w:ascii="Arial" w:hAnsi="Arial"/>
              </w:rPr>
              <w:t>7</w:t>
            </w:r>
          </w:p>
        </w:tc>
        <w:tc>
          <w:tcPr>
            <w:tcW w:w="1629" w:type="dxa"/>
          </w:tcPr>
          <w:p w14:paraId="04345D30" w14:textId="77777777" w:rsidR="00000000" w:rsidRDefault="00000000">
            <w:pPr>
              <w:jc w:val="center"/>
              <w:rPr>
                <w:rFonts w:ascii="Arial" w:hAnsi="Arial"/>
              </w:rPr>
            </w:pPr>
            <w:r>
              <w:rPr>
                <w:rFonts w:ascii="Arial" w:hAnsi="Arial"/>
              </w:rPr>
              <w:t>-</w:t>
            </w:r>
          </w:p>
        </w:tc>
      </w:tr>
      <w:tr w:rsidR="00000000" w14:paraId="7CC883F2" w14:textId="77777777">
        <w:tblPrEx>
          <w:tblCellMar>
            <w:top w:w="0" w:type="dxa"/>
            <w:bottom w:w="0" w:type="dxa"/>
          </w:tblCellMar>
        </w:tblPrEx>
        <w:tc>
          <w:tcPr>
            <w:tcW w:w="1488" w:type="dxa"/>
          </w:tcPr>
          <w:p w14:paraId="3BA0975B" w14:textId="77777777" w:rsidR="00000000" w:rsidRDefault="00000000">
            <w:pPr>
              <w:jc w:val="center"/>
              <w:rPr>
                <w:rFonts w:ascii="Arial" w:hAnsi="Arial"/>
                <w:b/>
              </w:rPr>
            </w:pPr>
            <w:r>
              <w:rPr>
                <w:rFonts w:ascii="Arial" w:hAnsi="Arial"/>
                <w:b/>
              </w:rPr>
              <w:t>12</w:t>
            </w:r>
          </w:p>
        </w:tc>
        <w:tc>
          <w:tcPr>
            <w:tcW w:w="1417" w:type="dxa"/>
          </w:tcPr>
          <w:p w14:paraId="1ADB5700" w14:textId="77777777" w:rsidR="00000000" w:rsidRDefault="00000000">
            <w:pPr>
              <w:jc w:val="center"/>
              <w:rPr>
                <w:rFonts w:ascii="Arial" w:hAnsi="Arial"/>
              </w:rPr>
            </w:pPr>
            <w:r>
              <w:rPr>
                <w:rFonts w:ascii="Arial" w:hAnsi="Arial"/>
              </w:rPr>
              <w:t>3</w:t>
            </w:r>
          </w:p>
        </w:tc>
        <w:tc>
          <w:tcPr>
            <w:tcW w:w="1418" w:type="dxa"/>
          </w:tcPr>
          <w:p w14:paraId="6BA565C7" w14:textId="77777777" w:rsidR="00000000" w:rsidRDefault="00000000">
            <w:pPr>
              <w:jc w:val="center"/>
              <w:rPr>
                <w:rFonts w:ascii="Arial" w:hAnsi="Arial"/>
              </w:rPr>
            </w:pPr>
            <w:r>
              <w:rPr>
                <w:rFonts w:ascii="Arial" w:hAnsi="Arial"/>
              </w:rPr>
              <w:t>6</w:t>
            </w:r>
          </w:p>
        </w:tc>
        <w:tc>
          <w:tcPr>
            <w:tcW w:w="1629" w:type="dxa"/>
          </w:tcPr>
          <w:p w14:paraId="433E67C6" w14:textId="77777777" w:rsidR="00000000" w:rsidRDefault="00000000">
            <w:pPr>
              <w:jc w:val="center"/>
              <w:rPr>
                <w:rFonts w:ascii="Arial" w:hAnsi="Arial"/>
              </w:rPr>
            </w:pPr>
            <w:r>
              <w:rPr>
                <w:rFonts w:ascii="Arial" w:hAnsi="Arial"/>
              </w:rPr>
              <w:t>50%</w:t>
            </w:r>
          </w:p>
        </w:tc>
        <w:tc>
          <w:tcPr>
            <w:tcW w:w="1629" w:type="dxa"/>
          </w:tcPr>
          <w:p w14:paraId="4C1FE0BC" w14:textId="77777777" w:rsidR="00000000" w:rsidRDefault="00000000">
            <w:pPr>
              <w:jc w:val="center"/>
              <w:rPr>
                <w:rFonts w:ascii="Arial" w:hAnsi="Arial"/>
              </w:rPr>
            </w:pPr>
            <w:r>
              <w:rPr>
                <w:rFonts w:ascii="Arial" w:hAnsi="Arial"/>
              </w:rPr>
              <w:t>7</w:t>
            </w:r>
          </w:p>
        </w:tc>
        <w:tc>
          <w:tcPr>
            <w:tcW w:w="1629" w:type="dxa"/>
          </w:tcPr>
          <w:p w14:paraId="7DFD62E9" w14:textId="77777777" w:rsidR="00000000" w:rsidRDefault="00000000">
            <w:pPr>
              <w:jc w:val="center"/>
              <w:rPr>
                <w:rFonts w:ascii="Arial" w:hAnsi="Arial"/>
              </w:rPr>
            </w:pPr>
            <w:r>
              <w:rPr>
                <w:rFonts w:ascii="Arial" w:hAnsi="Arial"/>
              </w:rPr>
              <w:t>-</w:t>
            </w:r>
          </w:p>
        </w:tc>
      </w:tr>
      <w:tr w:rsidR="00000000" w14:paraId="63A0F230" w14:textId="77777777">
        <w:tblPrEx>
          <w:tblCellMar>
            <w:top w:w="0" w:type="dxa"/>
            <w:bottom w:w="0" w:type="dxa"/>
          </w:tblCellMar>
        </w:tblPrEx>
        <w:tc>
          <w:tcPr>
            <w:tcW w:w="1488" w:type="dxa"/>
          </w:tcPr>
          <w:p w14:paraId="337ACC22" w14:textId="77777777" w:rsidR="00000000" w:rsidRDefault="00000000">
            <w:pPr>
              <w:jc w:val="center"/>
              <w:rPr>
                <w:rFonts w:ascii="Arial" w:hAnsi="Arial"/>
                <w:b/>
              </w:rPr>
            </w:pPr>
            <w:r>
              <w:rPr>
                <w:rFonts w:ascii="Arial" w:hAnsi="Arial"/>
                <w:b/>
              </w:rPr>
              <w:t>13</w:t>
            </w:r>
          </w:p>
        </w:tc>
        <w:tc>
          <w:tcPr>
            <w:tcW w:w="1417" w:type="dxa"/>
          </w:tcPr>
          <w:p w14:paraId="08F5F984" w14:textId="77777777" w:rsidR="00000000" w:rsidRDefault="00000000">
            <w:pPr>
              <w:jc w:val="center"/>
              <w:rPr>
                <w:rFonts w:ascii="Arial" w:hAnsi="Arial"/>
              </w:rPr>
            </w:pPr>
            <w:r>
              <w:rPr>
                <w:rFonts w:ascii="Arial" w:hAnsi="Arial"/>
              </w:rPr>
              <w:t>3</w:t>
            </w:r>
          </w:p>
        </w:tc>
        <w:tc>
          <w:tcPr>
            <w:tcW w:w="1418" w:type="dxa"/>
          </w:tcPr>
          <w:p w14:paraId="5F71E32A" w14:textId="77777777" w:rsidR="00000000" w:rsidRDefault="00000000">
            <w:pPr>
              <w:jc w:val="center"/>
              <w:rPr>
                <w:rFonts w:ascii="Arial" w:hAnsi="Arial"/>
              </w:rPr>
            </w:pPr>
            <w:r>
              <w:rPr>
                <w:rFonts w:ascii="Arial" w:hAnsi="Arial"/>
              </w:rPr>
              <w:t>6</w:t>
            </w:r>
          </w:p>
        </w:tc>
        <w:tc>
          <w:tcPr>
            <w:tcW w:w="1629" w:type="dxa"/>
          </w:tcPr>
          <w:p w14:paraId="2F24B486" w14:textId="77777777" w:rsidR="00000000" w:rsidRDefault="00000000">
            <w:pPr>
              <w:jc w:val="center"/>
              <w:rPr>
                <w:rFonts w:ascii="Arial" w:hAnsi="Arial"/>
              </w:rPr>
            </w:pPr>
            <w:r>
              <w:rPr>
                <w:rFonts w:ascii="Arial" w:hAnsi="Arial"/>
              </w:rPr>
              <w:t>55%</w:t>
            </w:r>
          </w:p>
        </w:tc>
        <w:tc>
          <w:tcPr>
            <w:tcW w:w="1629" w:type="dxa"/>
          </w:tcPr>
          <w:p w14:paraId="2E2E5298" w14:textId="77777777" w:rsidR="00000000" w:rsidRDefault="00000000">
            <w:pPr>
              <w:jc w:val="center"/>
              <w:rPr>
                <w:rFonts w:ascii="Arial" w:hAnsi="Arial"/>
              </w:rPr>
            </w:pPr>
            <w:r>
              <w:rPr>
                <w:rFonts w:ascii="Arial" w:hAnsi="Arial"/>
              </w:rPr>
              <w:t>9</w:t>
            </w:r>
          </w:p>
        </w:tc>
        <w:tc>
          <w:tcPr>
            <w:tcW w:w="1629" w:type="dxa"/>
          </w:tcPr>
          <w:p w14:paraId="422369DC" w14:textId="77777777" w:rsidR="00000000" w:rsidRDefault="00000000">
            <w:pPr>
              <w:jc w:val="center"/>
              <w:rPr>
                <w:rFonts w:ascii="Arial" w:hAnsi="Arial"/>
              </w:rPr>
            </w:pPr>
            <w:r>
              <w:rPr>
                <w:rFonts w:ascii="Arial" w:hAnsi="Arial"/>
              </w:rPr>
              <w:t>-</w:t>
            </w:r>
          </w:p>
        </w:tc>
      </w:tr>
      <w:tr w:rsidR="00000000" w14:paraId="6C0E6417" w14:textId="77777777">
        <w:tblPrEx>
          <w:tblCellMar>
            <w:top w:w="0" w:type="dxa"/>
            <w:bottom w:w="0" w:type="dxa"/>
          </w:tblCellMar>
        </w:tblPrEx>
        <w:tc>
          <w:tcPr>
            <w:tcW w:w="1488" w:type="dxa"/>
          </w:tcPr>
          <w:p w14:paraId="30781067" w14:textId="77777777" w:rsidR="00000000" w:rsidRDefault="00000000">
            <w:pPr>
              <w:jc w:val="center"/>
              <w:rPr>
                <w:rFonts w:ascii="Arial" w:hAnsi="Arial"/>
                <w:b/>
              </w:rPr>
            </w:pPr>
            <w:r>
              <w:rPr>
                <w:rFonts w:ascii="Arial" w:hAnsi="Arial"/>
                <w:b/>
              </w:rPr>
              <w:t>14</w:t>
            </w:r>
          </w:p>
        </w:tc>
        <w:tc>
          <w:tcPr>
            <w:tcW w:w="1417" w:type="dxa"/>
          </w:tcPr>
          <w:p w14:paraId="091A07A7" w14:textId="77777777" w:rsidR="00000000" w:rsidRDefault="00000000">
            <w:pPr>
              <w:jc w:val="center"/>
              <w:rPr>
                <w:rFonts w:ascii="Arial" w:hAnsi="Arial"/>
              </w:rPr>
            </w:pPr>
            <w:r>
              <w:rPr>
                <w:rFonts w:ascii="Arial" w:hAnsi="Arial"/>
              </w:rPr>
              <w:t>4</w:t>
            </w:r>
          </w:p>
        </w:tc>
        <w:tc>
          <w:tcPr>
            <w:tcW w:w="1418" w:type="dxa"/>
          </w:tcPr>
          <w:p w14:paraId="46A4490A" w14:textId="77777777" w:rsidR="00000000" w:rsidRDefault="00000000">
            <w:pPr>
              <w:jc w:val="center"/>
              <w:rPr>
                <w:rFonts w:ascii="Arial" w:hAnsi="Arial"/>
              </w:rPr>
            </w:pPr>
            <w:r>
              <w:rPr>
                <w:rFonts w:ascii="Arial" w:hAnsi="Arial"/>
              </w:rPr>
              <w:t>7</w:t>
            </w:r>
          </w:p>
        </w:tc>
        <w:tc>
          <w:tcPr>
            <w:tcW w:w="1629" w:type="dxa"/>
          </w:tcPr>
          <w:p w14:paraId="2792E764" w14:textId="77777777" w:rsidR="00000000" w:rsidRDefault="00000000">
            <w:pPr>
              <w:jc w:val="center"/>
              <w:rPr>
                <w:rFonts w:ascii="Arial" w:hAnsi="Arial"/>
              </w:rPr>
            </w:pPr>
            <w:r>
              <w:rPr>
                <w:rFonts w:ascii="Arial" w:hAnsi="Arial"/>
              </w:rPr>
              <w:t>60%</w:t>
            </w:r>
          </w:p>
        </w:tc>
        <w:tc>
          <w:tcPr>
            <w:tcW w:w="1629" w:type="dxa"/>
          </w:tcPr>
          <w:p w14:paraId="49C3AA3D" w14:textId="77777777" w:rsidR="00000000" w:rsidRDefault="00000000">
            <w:pPr>
              <w:jc w:val="center"/>
              <w:rPr>
                <w:rFonts w:ascii="Arial" w:hAnsi="Arial"/>
              </w:rPr>
            </w:pPr>
            <w:r>
              <w:rPr>
                <w:rFonts w:ascii="Arial" w:hAnsi="Arial"/>
              </w:rPr>
              <w:t>9</w:t>
            </w:r>
          </w:p>
        </w:tc>
        <w:tc>
          <w:tcPr>
            <w:tcW w:w="1629" w:type="dxa"/>
          </w:tcPr>
          <w:p w14:paraId="7266C7DD" w14:textId="77777777" w:rsidR="00000000" w:rsidRDefault="00000000">
            <w:pPr>
              <w:jc w:val="center"/>
              <w:rPr>
                <w:rFonts w:ascii="Arial" w:hAnsi="Arial"/>
              </w:rPr>
            </w:pPr>
            <w:r>
              <w:rPr>
                <w:rFonts w:ascii="Arial" w:hAnsi="Arial"/>
              </w:rPr>
              <w:t>-</w:t>
            </w:r>
          </w:p>
        </w:tc>
      </w:tr>
      <w:tr w:rsidR="00000000" w14:paraId="1E2BEFD5" w14:textId="77777777">
        <w:tblPrEx>
          <w:tblCellMar>
            <w:top w:w="0" w:type="dxa"/>
            <w:bottom w:w="0" w:type="dxa"/>
          </w:tblCellMar>
        </w:tblPrEx>
        <w:tc>
          <w:tcPr>
            <w:tcW w:w="1488" w:type="dxa"/>
          </w:tcPr>
          <w:p w14:paraId="7F22BB77" w14:textId="77777777" w:rsidR="00000000" w:rsidRDefault="00000000">
            <w:pPr>
              <w:jc w:val="center"/>
              <w:rPr>
                <w:rFonts w:ascii="Arial" w:hAnsi="Arial"/>
                <w:b/>
              </w:rPr>
            </w:pPr>
            <w:r>
              <w:rPr>
                <w:rFonts w:ascii="Arial" w:hAnsi="Arial"/>
                <w:b/>
              </w:rPr>
              <w:t>15</w:t>
            </w:r>
          </w:p>
        </w:tc>
        <w:tc>
          <w:tcPr>
            <w:tcW w:w="1417" w:type="dxa"/>
          </w:tcPr>
          <w:p w14:paraId="727EC0D5" w14:textId="77777777" w:rsidR="00000000" w:rsidRDefault="00000000">
            <w:pPr>
              <w:jc w:val="center"/>
              <w:rPr>
                <w:rFonts w:ascii="Arial" w:hAnsi="Arial"/>
              </w:rPr>
            </w:pPr>
            <w:r>
              <w:rPr>
                <w:rFonts w:ascii="Arial" w:hAnsi="Arial"/>
              </w:rPr>
              <w:t>4</w:t>
            </w:r>
          </w:p>
        </w:tc>
        <w:tc>
          <w:tcPr>
            <w:tcW w:w="1418" w:type="dxa"/>
          </w:tcPr>
          <w:p w14:paraId="03B8AE48" w14:textId="77777777" w:rsidR="00000000" w:rsidRDefault="00000000">
            <w:pPr>
              <w:jc w:val="center"/>
              <w:rPr>
                <w:rFonts w:ascii="Arial" w:hAnsi="Arial"/>
              </w:rPr>
            </w:pPr>
            <w:r>
              <w:rPr>
                <w:rFonts w:ascii="Arial" w:hAnsi="Arial"/>
              </w:rPr>
              <w:t>7</w:t>
            </w:r>
          </w:p>
        </w:tc>
        <w:tc>
          <w:tcPr>
            <w:tcW w:w="1629" w:type="dxa"/>
          </w:tcPr>
          <w:p w14:paraId="5F02C038" w14:textId="77777777" w:rsidR="00000000" w:rsidRDefault="00000000">
            <w:pPr>
              <w:jc w:val="center"/>
              <w:rPr>
                <w:rFonts w:ascii="Arial" w:hAnsi="Arial"/>
              </w:rPr>
            </w:pPr>
            <w:r>
              <w:rPr>
                <w:rFonts w:ascii="Arial" w:hAnsi="Arial"/>
              </w:rPr>
              <w:t>65%</w:t>
            </w:r>
          </w:p>
        </w:tc>
        <w:tc>
          <w:tcPr>
            <w:tcW w:w="1629" w:type="dxa"/>
          </w:tcPr>
          <w:p w14:paraId="079509CD" w14:textId="77777777" w:rsidR="00000000" w:rsidRDefault="00000000">
            <w:pPr>
              <w:jc w:val="center"/>
              <w:rPr>
                <w:rFonts w:ascii="Arial" w:hAnsi="Arial"/>
              </w:rPr>
            </w:pPr>
            <w:r>
              <w:rPr>
                <w:rFonts w:ascii="Arial" w:hAnsi="Arial"/>
              </w:rPr>
              <w:t>11</w:t>
            </w:r>
          </w:p>
        </w:tc>
        <w:tc>
          <w:tcPr>
            <w:tcW w:w="1629" w:type="dxa"/>
          </w:tcPr>
          <w:p w14:paraId="7BA5AEB2" w14:textId="77777777" w:rsidR="00000000" w:rsidRDefault="00000000">
            <w:pPr>
              <w:jc w:val="center"/>
              <w:rPr>
                <w:rFonts w:ascii="Arial" w:hAnsi="Arial"/>
              </w:rPr>
            </w:pPr>
            <w:r>
              <w:rPr>
                <w:rFonts w:ascii="Arial" w:hAnsi="Arial"/>
              </w:rPr>
              <w:t>-</w:t>
            </w:r>
          </w:p>
        </w:tc>
      </w:tr>
      <w:tr w:rsidR="00000000" w14:paraId="15270730" w14:textId="77777777">
        <w:tblPrEx>
          <w:tblCellMar>
            <w:top w:w="0" w:type="dxa"/>
            <w:bottom w:w="0" w:type="dxa"/>
          </w:tblCellMar>
        </w:tblPrEx>
        <w:tc>
          <w:tcPr>
            <w:tcW w:w="1488" w:type="dxa"/>
          </w:tcPr>
          <w:p w14:paraId="169C79F3" w14:textId="77777777" w:rsidR="00000000" w:rsidRDefault="00000000">
            <w:pPr>
              <w:jc w:val="center"/>
              <w:rPr>
                <w:rFonts w:ascii="Arial" w:hAnsi="Arial"/>
                <w:b/>
              </w:rPr>
            </w:pPr>
            <w:r>
              <w:rPr>
                <w:rFonts w:ascii="Arial" w:hAnsi="Arial"/>
                <w:b/>
              </w:rPr>
              <w:t>16</w:t>
            </w:r>
          </w:p>
        </w:tc>
        <w:tc>
          <w:tcPr>
            <w:tcW w:w="1417" w:type="dxa"/>
          </w:tcPr>
          <w:p w14:paraId="0BFF2244" w14:textId="77777777" w:rsidR="00000000" w:rsidRDefault="00000000">
            <w:pPr>
              <w:jc w:val="center"/>
              <w:rPr>
                <w:rFonts w:ascii="Arial" w:hAnsi="Arial"/>
              </w:rPr>
            </w:pPr>
            <w:r>
              <w:rPr>
                <w:rFonts w:ascii="Arial" w:hAnsi="Arial"/>
              </w:rPr>
              <w:t>5</w:t>
            </w:r>
          </w:p>
        </w:tc>
        <w:tc>
          <w:tcPr>
            <w:tcW w:w="1418" w:type="dxa"/>
          </w:tcPr>
          <w:p w14:paraId="55D24D03" w14:textId="77777777" w:rsidR="00000000" w:rsidRDefault="00000000">
            <w:pPr>
              <w:jc w:val="center"/>
              <w:rPr>
                <w:rFonts w:ascii="Arial" w:hAnsi="Arial"/>
              </w:rPr>
            </w:pPr>
            <w:r>
              <w:rPr>
                <w:rFonts w:ascii="Arial" w:hAnsi="Arial"/>
              </w:rPr>
              <w:t>8</w:t>
            </w:r>
          </w:p>
        </w:tc>
        <w:tc>
          <w:tcPr>
            <w:tcW w:w="1629" w:type="dxa"/>
          </w:tcPr>
          <w:p w14:paraId="7FE162C6" w14:textId="77777777" w:rsidR="00000000" w:rsidRDefault="00000000">
            <w:pPr>
              <w:jc w:val="center"/>
              <w:rPr>
                <w:rFonts w:ascii="Arial" w:hAnsi="Arial"/>
              </w:rPr>
            </w:pPr>
            <w:r>
              <w:rPr>
                <w:rFonts w:ascii="Arial" w:hAnsi="Arial"/>
              </w:rPr>
              <w:t>70%</w:t>
            </w:r>
          </w:p>
        </w:tc>
        <w:tc>
          <w:tcPr>
            <w:tcW w:w="1629" w:type="dxa"/>
          </w:tcPr>
          <w:p w14:paraId="04973B59" w14:textId="77777777" w:rsidR="00000000" w:rsidRDefault="00000000">
            <w:pPr>
              <w:jc w:val="center"/>
              <w:rPr>
                <w:rFonts w:ascii="Arial" w:hAnsi="Arial"/>
              </w:rPr>
            </w:pPr>
            <w:r>
              <w:rPr>
                <w:rFonts w:ascii="Arial" w:hAnsi="Arial"/>
              </w:rPr>
              <w:t>11</w:t>
            </w:r>
          </w:p>
        </w:tc>
        <w:tc>
          <w:tcPr>
            <w:tcW w:w="1629" w:type="dxa"/>
          </w:tcPr>
          <w:p w14:paraId="38CC6AB9" w14:textId="77777777" w:rsidR="00000000" w:rsidRDefault="00000000">
            <w:pPr>
              <w:jc w:val="center"/>
              <w:rPr>
                <w:rFonts w:ascii="Arial" w:hAnsi="Arial"/>
              </w:rPr>
            </w:pPr>
            <w:r>
              <w:rPr>
                <w:rFonts w:ascii="Arial" w:hAnsi="Arial"/>
              </w:rPr>
              <w:t>-</w:t>
            </w:r>
          </w:p>
        </w:tc>
      </w:tr>
      <w:tr w:rsidR="00000000" w14:paraId="594FA49D" w14:textId="77777777">
        <w:tblPrEx>
          <w:tblCellMar>
            <w:top w:w="0" w:type="dxa"/>
            <w:bottom w:w="0" w:type="dxa"/>
          </w:tblCellMar>
        </w:tblPrEx>
        <w:tc>
          <w:tcPr>
            <w:tcW w:w="1488" w:type="dxa"/>
          </w:tcPr>
          <w:p w14:paraId="154B76F6" w14:textId="77777777" w:rsidR="00000000" w:rsidRDefault="00000000">
            <w:pPr>
              <w:jc w:val="center"/>
              <w:rPr>
                <w:rFonts w:ascii="Arial" w:hAnsi="Arial"/>
                <w:b/>
              </w:rPr>
            </w:pPr>
            <w:r>
              <w:rPr>
                <w:rFonts w:ascii="Arial" w:hAnsi="Arial"/>
                <w:b/>
              </w:rPr>
              <w:t>17</w:t>
            </w:r>
          </w:p>
        </w:tc>
        <w:tc>
          <w:tcPr>
            <w:tcW w:w="1417" w:type="dxa"/>
          </w:tcPr>
          <w:p w14:paraId="0B1F6987" w14:textId="77777777" w:rsidR="00000000" w:rsidRDefault="00000000">
            <w:pPr>
              <w:jc w:val="center"/>
              <w:rPr>
                <w:rFonts w:ascii="Arial" w:hAnsi="Arial"/>
              </w:rPr>
            </w:pPr>
            <w:r>
              <w:rPr>
                <w:rFonts w:ascii="Arial" w:hAnsi="Arial"/>
              </w:rPr>
              <w:t>6</w:t>
            </w:r>
          </w:p>
        </w:tc>
        <w:tc>
          <w:tcPr>
            <w:tcW w:w="1418" w:type="dxa"/>
          </w:tcPr>
          <w:p w14:paraId="4F200F52" w14:textId="77777777" w:rsidR="00000000" w:rsidRDefault="00000000">
            <w:pPr>
              <w:jc w:val="center"/>
              <w:rPr>
                <w:rFonts w:ascii="Arial" w:hAnsi="Arial"/>
              </w:rPr>
            </w:pPr>
            <w:r>
              <w:rPr>
                <w:rFonts w:ascii="Arial" w:hAnsi="Arial"/>
              </w:rPr>
              <w:t>8</w:t>
            </w:r>
          </w:p>
        </w:tc>
        <w:tc>
          <w:tcPr>
            <w:tcW w:w="1629" w:type="dxa"/>
          </w:tcPr>
          <w:p w14:paraId="1BF8AE3C" w14:textId="77777777" w:rsidR="00000000" w:rsidRDefault="00000000">
            <w:pPr>
              <w:jc w:val="center"/>
              <w:rPr>
                <w:rFonts w:ascii="Arial" w:hAnsi="Arial"/>
              </w:rPr>
            </w:pPr>
            <w:r>
              <w:rPr>
                <w:rFonts w:ascii="Arial" w:hAnsi="Arial"/>
              </w:rPr>
              <w:t>75%</w:t>
            </w:r>
          </w:p>
        </w:tc>
        <w:tc>
          <w:tcPr>
            <w:tcW w:w="1629" w:type="dxa"/>
          </w:tcPr>
          <w:p w14:paraId="2E40E76D" w14:textId="77777777" w:rsidR="00000000" w:rsidRDefault="00000000">
            <w:pPr>
              <w:jc w:val="center"/>
              <w:rPr>
                <w:rFonts w:ascii="Arial" w:hAnsi="Arial"/>
              </w:rPr>
            </w:pPr>
            <w:r>
              <w:rPr>
                <w:rFonts w:ascii="Arial" w:hAnsi="Arial"/>
              </w:rPr>
              <w:t>14</w:t>
            </w:r>
          </w:p>
        </w:tc>
        <w:tc>
          <w:tcPr>
            <w:tcW w:w="1629" w:type="dxa"/>
          </w:tcPr>
          <w:p w14:paraId="0AFAF9D9" w14:textId="77777777" w:rsidR="00000000" w:rsidRDefault="00000000">
            <w:pPr>
              <w:jc w:val="center"/>
              <w:rPr>
                <w:rFonts w:ascii="Arial" w:hAnsi="Arial"/>
              </w:rPr>
            </w:pPr>
            <w:r>
              <w:rPr>
                <w:rFonts w:ascii="Arial" w:hAnsi="Arial"/>
              </w:rPr>
              <w:t>-</w:t>
            </w:r>
          </w:p>
        </w:tc>
      </w:tr>
      <w:tr w:rsidR="00000000" w14:paraId="0F5A6ACF" w14:textId="77777777">
        <w:tblPrEx>
          <w:tblCellMar>
            <w:top w:w="0" w:type="dxa"/>
            <w:bottom w:w="0" w:type="dxa"/>
          </w:tblCellMar>
        </w:tblPrEx>
        <w:tc>
          <w:tcPr>
            <w:tcW w:w="1488" w:type="dxa"/>
          </w:tcPr>
          <w:p w14:paraId="5F6B105F" w14:textId="77777777" w:rsidR="00000000" w:rsidRDefault="00000000">
            <w:pPr>
              <w:jc w:val="center"/>
              <w:rPr>
                <w:rFonts w:ascii="Arial" w:hAnsi="Arial"/>
                <w:b/>
              </w:rPr>
            </w:pPr>
            <w:r>
              <w:rPr>
                <w:rFonts w:ascii="Arial" w:hAnsi="Arial"/>
                <w:b/>
              </w:rPr>
              <w:t>18</w:t>
            </w:r>
          </w:p>
        </w:tc>
        <w:tc>
          <w:tcPr>
            <w:tcW w:w="1417" w:type="dxa"/>
          </w:tcPr>
          <w:p w14:paraId="295FF796" w14:textId="77777777" w:rsidR="00000000" w:rsidRDefault="00000000">
            <w:pPr>
              <w:jc w:val="center"/>
              <w:rPr>
                <w:rFonts w:ascii="Arial" w:hAnsi="Arial"/>
              </w:rPr>
            </w:pPr>
            <w:r>
              <w:rPr>
                <w:rFonts w:ascii="Arial" w:hAnsi="Arial"/>
              </w:rPr>
              <w:t>7</w:t>
            </w:r>
          </w:p>
        </w:tc>
        <w:tc>
          <w:tcPr>
            <w:tcW w:w="1418" w:type="dxa"/>
          </w:tcPr>
          <w:p w14:paraId="61A9FE9F" w14:textId="77777777" w:rsidR="00000000" w:rsidRDefault="00000000">
            <w:pPr>
              <w:jc w:val="center"/>
              <w:rPr>
                <w:rFonts w:ascii="Arial" w:hAnsi="Arial"/>
              </w:rPr>
            </w:pPr>
            <w:r>
              <w:rPr>
                <w:rFonts w:ascii="Arial" w:hAnsi="Arial"/>
              </w:rPr>
              <w:t>9</w:t>
            </w:r>
          </w:p>
        </w:tc>
        <w:tc>
          <w:tcPr>
            <w:tcW w:w="1629" w:type="dxa"/>
          </w:tcPr>
          <w:p w14:paraId="5199FE64" w14:textId="77777777" w:rsidR="00000000" w:rsidRDefault="00000000">
            <w:pPr>
              <w:jc w:val="center"/>
              <w:rPr>
                <w:rFonts w:ascii="Arial" w:hAnsi="Arial"/>
              </w:rPr>
            </w:pPr>
            <w:r>
              <w:rPr>
                <w:rFonts w:ascii="Arial" w:hAnsi="Arial"/>
              </w:rPr>
              <w:t>85%</w:t>
            </w:r>
          </w:p>
        </w:tc>
        <w:tc>
          <w:tcPr>
            <w:tcW w:w="1629" w:type="dxa"/>
          </w:tcPr>
          <w:p w14:paraId="1BC119FF" w14:textId="77777777" w:rsidR="00000000" w:rsidRDefault="00000000">
            <w:pPr>
              <w:jc w:val="center"/>
              <w:rPr>
                <w:rFonts w:ascii="Arial" w:hAnsi="Arial"/>
              </w:rPr>
            </w:pPr>
            <w:r>
              <w:rPr>
                <w:rFonts w:ascii="Arial" w:hAnsi="Arial"/>
              </w:rPr>
              <w:t>18</w:t>
            </w:r>
          </w:p>
        </w:tc>
        <w:tc>
          <w:tcPr>
            <w:tcW w:w="1629" w:type="dxa"/>
          </w:tcPr>
          <w:p w14:paraId="5A0F130B" w14:textId="77777777" w:rsidR="00000000" w:rsidRDefault="00000000">
            <w:pPr>
              <w:jc w:val="center"/>
              <w:rPr>
                <w:rFonts w:ascii="Arial" w:hAnsi="Arial"/>
              </w:rPr>
            </w:pPr>
            <w:r>
              <w:rPr>
                <w:rFonts w:ascii="Arial" w:hAnsi="Arial"/>
              </w:rPr>
              <w:t>-</w:t>
            </w:r>
          </w:p>
        </w:tc>
      </w:tr>
      <w:tr w:rsidR="00000000" w14:paraId="3D5573E3" w14:textId="77777777">
        <w:tblPrEx>
          <w:tblCellMar>
            <w:top w:w="0" w:type="dxa"/>
            <w:bottom w:w="0" w:type="dxa"/>
          </w:tblCellMar>
        </w:tblPrEx>
        <w:tc>
          <w:tcPr>
            <w:tcW w:w="1488" w:type="dxa"/>
          </w:tcPr>
          <w:p w14:paraId="1AC04A90" w14:textId="77777777" w:rsidR="00000000" w:rsidRDefault="00000000">
            <w:pPr>
              <w:jc w:val="center"/>
              <w:rPr>
                <w:rFonts w:ascii="Arial" w:hAnsi="Arial"/>
                <w:b/>
              </w:rPr>
            </w:pPr>
            <w:r>
              <w:rPr>
                <w:rFonts w:ascii="Arial" w:hAnsi="Arial"/>
                <w:b/>
              </w:rPr>
              <w:t>19</w:t>
            </w:r>
          </w:p>
        </w:tc>
        <w:tc>
          <w:tcPr>
            <w:tcW w:w="1417" w:type="dxa"/>
          </w:tcPr>
          <w:p w14:paraId="5DF9351A" w14:textId="77777777" w:rsidR="00000000" w:rsidRDefault="00000000">
            <w:pPr>
              <w:jc w:val="center"/>
              <w:rPr>
                <w:rFonts w:ascii="Arial" w:hAnsi="Arial"/>
              </w:rPr>
            </w:pPr>
            <w:r>
              <w:rPr>
                <w:rFonts w:ascii="Arial" w:hAnsi="Arial"/>
              </w:rPr>
              <w:t>8</w:t>
            </w:r>
          </w:p>
        </w:tc>
        <w:tc>
          <w:tcPr>
            <w:tcW w:w="1418" w:type="dxa"/>
          </w:tcPr>
          <w:p w14:paraId="3C770887" w14:textId="77777777" w:rsidR="00000000" w:rsidRDefault="00000000">
            <w:pPr>
              <w:jc w:val="center"/>
              <w:rPr>
                <w:rFonts w:ascii="Arial" w:hAnsi="Arial"/>
              </w:rPr>
            </w:pPr>
            <w:r>
              <w:rPr>
                <w:rFonts w:ascii="Arial" w:hAnsi="Arial"/>
              </w:rPr>
              <w:t>9</w:t>
            </w:r>
          </w:p>
        </w:tc>
        <w:tc>
          <w:tcPr>
            <w:tcW w:w="1629" w:type="dxa"/>
          </w:tcPr>
          <w:p w14:paraId="3D8EF3F7" w14:textId="77777777" w:rsidR="00000000" w:rsidRDefault="00000000">
            <w:pPr>
              <w:jc w:val="center"/>
              <w:rPr>
                <w:rFonts w:ascii="Arial" w:hAnsi="Arial"/>
              </w:rPr>
            </w:pPr>
            <w:r>
              <w:rPr>
                <w:rFonts w:ascii="Arial" w:hAnsi="Arial"/>
              </w:rPr>
              <w:t>95%</w:t>
            </w:r>
          </w:p>
        </w:tc>
        <w:tc>
          <w:tcPr>
            <w:tcW w:w="1629" w:type="dxa"/>
          </w:tcPr>
          <w:p w14:paraId="30322B2A" w14:textId="77777777" w:rsidR="00000000" w:rsidRDefault="00000000">
            <w:pPr>
              <w:jc w:val="center"/>
              <w:rPr>
                <w:rFonts w:ascii="Arial" w:hAnsi="Arial"/>
              </w:rPr>
            </w:pPr>
            <w:r>
              <w:rPr>
                <w:rFonts w:ascii="Arial" w:hAnsi="Arial"/>
              </w:rPr>
              <w:t>Все</w:t>
            </w:r>
          </w:p>
        </w:tc>
        <w:tc>
          <w:tcPr>
            <w:tcW w:w="1629" w:type="dxa"/>
          </w:tcPr>
          <w:p w14:paraId="0FAEBB55" w14:textId="77777777" w:rsidR="00000000" w:rsidRDefault="00000000">
            <w:pPr>
              <w:jc w:val="center"/>
              <w:rPr>
                <w:rFonts w:ascii="Arial" w:hAnsi="Arial"/>
              </w:rPr>
            </w:pPr>
            <w:r>
              <w:rPr>
                <w:rFonts w:ascii="Arial" w:hAnsi="Arial"/>
              </w:rPr>
              <w:t>1 уровень</w:t>
            </w:r>
          </w:p>
        </w:tc>
      </w:tr>
      <w:tr w:rsidR="00000000" w14:paraId="583DCA35" w14:textId="77777777">
        <w:tblPrEx>
          <w:tblCellMar>
            <w:top w:w="0" w:type="dxa"/>
            <w:bottom w:w="0" w:type="dxa"/>
          </w:tblCellMar>
        </w:tblPrEx>
        <w:tc>
          <w:tcPr>
            <w:tcW w:w="1488" w:type="dxa"/>
          </w:tcPr>
          <w:p w14:paraId="124B944C" w14:textId="77777777" w:rsidR="00000000" w:rsidRDefault="00000000">
            <w:pPr>
              <w:jc w:val="center"/>
              <w:rPr>
                <w:rFonts w:ascii="Arial" w:hAnsi="Arial"/>
                <w:b/>
              </w:rPr>
            </w:pPr>
            <w:r>
              <w:rPr>
                <w:rFonts w:ascii="Arial" w:hAnsi="Arial"/>
                <w:b/>
              </w:rPr>
              <w:t>20</w:t>
            </w:r>
          </w:p>
        </w:tc>
        <w:tc>
          <w:tcPr>
            <w:tcW w:w="1417" w:type="dxa"/>
          </w:tcPr>
          <w:p w14:paraId="7884F05D" w14:textId="77777777" w:rsidR="00000000" w:rsidRDefault="00000000">
            <w:pPr>
              <w:jc w:val="center"/>
              <w:rPr>
                <w:rFonts w:ascii="Arial" w:hAnsi="Arial"/>
              </w:rPr>
            </w:pPr>
            <w:r>
              <w:rPr>
                <w:rFonts w:ascii="Arial" w:hAnsi="Arial"/>
              </w:rPr>
              <w:t>9</w:t>
            </w:r>
          </w:p>
        </w:tc>
        <w:tc>
          <w:tcPr>
            <w:tcW w:w="1418" w:type="dxa"/>
          </w:tcPr>
          <w:p w14:paraId="1F0607F0" w14:textId="77777777" w:rsidR="00000000" w:rsidRDefault="00000000">
            <w:pPr>
              <w:jc w:val="center"/>
              <w:rPr>
                <w:rFonts w:ascii="Arial" w:hAnsi="Arial"/>
              </w:rPr>
            </w:pPr>
            <w:r>
              <w:rPr>
                <w:rFonts w:ascii="Arial" w:hAnsi="Arial"/>
              </w:rPr>
              <w:t>9</w:t>
            </w:r>
          </w:p>
        </w:tc>
        <w:tc>
          <w:tcPr>
            <w:tcW w:w="1629" w:type="dxa"/>
          </w:tcPr>
          <w:p w14:paraId="456B483F" w14:textId="77777777" w:rsidR="00000000" w:rsidRDefault="00000000">
            <w:pPr>
              <w:jc w:val="center"/>
              <w:rPr>
                <w:rFonts w:ascii="Arial" w:hAnsi="Arial"/>
              </w:rPr>
            </w:pPr>
            <w:r>
              <w:rPr>
                <w:rFonts w:ascii="Arial" w:hAnsi="Arial"/>
              </w:rPr>
              <w:t>96%</w:t>
            </w:r>
          </w:p>
        </w:tc>
        <w:tc>
          <w:tcPr>
            <w:tcW w:w="1629" w:type="dxa"/>
          </w:tcPr>
          <w:p w14:paraId="3FBF6C5B" w14:textId="77777777" w:rsidR="00000000" w:rsidRDefault="00000000">
            <w:pPr>
              <w:jc w:val="center"/>
              <w:rPr>
                <w:rFonts w:ascii="Arial" w:hAnsi="Arial"/>
              </w:rPr>
            </w:pPr>
            <w:r>
              <w:rPr>
                <w:rFonts w:ascii="Arial" w:hAnsi="Arial"/>
              </w:rPr>
              <w:t>Все</w:t>
            </w:r>
          </w:p>
        </w:tc>
        <w:tc>
          <w:tcPr>
            <w:tcW w:w="1629" w:type="dxa"/>
          </w:tcPr>
          <w:p w14:paraId="2DACC63C" w14:textId="77777777" w:rsidR="00000000" w:rsidRDefault="00000000">
            <w:pPr>
              <w:jc w:val="center"/>
              <w:rPr>
                <w:rFonts w:ascii="Arial" w:hAnsi="Arial"/>
              </w:rPr>
            </w:pPr>
            <w:r>
              <w:rPr>
                <w:rFonts w:ascii="Arial" w:hAnsi="Arial"/>
              </w:rPr>
              <w:t>2 уровень</w:t>
            </w:r>
          </w:p>
        </w:tc>
      </w:tr>
      <w:tr w:rsidR="00000000" w14:paraId="763AE515" w14:textId="77777777">
        <w:tblPrEx>
          <w:tblCellMar>
            <w:top w:w="0" w:type="dxa"/>
            <w:bottom w:w="0" w:type="dxa"/>
          </w:tblCellMar>
        </w:tblPrEx>
        <w:tc>
          <w:tcPr>
            <w:tcW w:w="1488" w:type="dxa"/>
          </w:tcPr>
          <w:p w14:paraId="558327FF" w14:textId="77777777" w:rsidR="00000000" w:rsidRDefault="00000000">
            <w:pPr>
              <w:jc w:val="center"/>
              <w:rPr>
                <w:rFonts w:ascii="Arial" w:hAnsi="Arial"/>
                <w:b/>
              </w:rPr>
            </w:pPr>
            <w:r>
              <w:rPr>
                <w:rFonts w:ascii="Arial" w:hAnsi="Arial"/>
                <w:b/>
              </w:rPr>
              <w:t>21</w:t>
            </w:r>
          </w:p>
        </w:tc>
        <w:tc>
          <w:tcPr>
            <w:tcW w:w="1417" w:type="dxa"/>
          </w:tcPr>
          <w:p w14:paraId="23A24C30" w14:textId="77777777" w:rsidR="00000000" w:rsidRDefault="00000000">
            <w:pPr>
              <w:jc w:val="center"/>
              <w:rPr>
                <w:rFonts w:ascii="Arial" w:hAnsi="Arial"/>
              </w:rPr>
            </w:pPr>
            <w:r>
              <w:rPr>
                <w:rFonts w:ascii="Arial" w:hAnsi="Arial"/>
              </w:rPr>
              <w:t>10</w:t>
            </w:r>
          </w:p>
        </w:tc>
        <w:tc>
          <w:tcPr>
            <w:tcW w:w="1418" w:type="dxa"/>
          </w:tcPr>
          <w:p w14:paraId="24518C28" w14:textId="77777777" w:rsidR="00000000" w:rsidRDefault="00000000">
            <w:pPr>
              <w:jc w:val="center"/>
              <w:rPr>
                <w:rFonts w:ascii="Arial" w:hAnsi="Arial"/>
              </w:rPr>
            </w:pPr>
            <w:r>
              <w:rPr>
                <w:rFonts w:ascii="Arial" w:hAnsi="Arial"/>
              </w:rPr>
              <w:t>9</w:t>
            </w:r>
          </w:p>
        </w:tc>
        <w:tc>
          <w:tcPr>
            <w:tcW w:w="1629" w:type="dxa"/>
          </w:tcPr>
          <w:p w14:paraId="677A8F47" w14:textId="77777777" w:rsidR="00000000" w:rsidRDefault="00000000">
            <w:pPr>
              <w:jc w:val="center"/>
              <w:rPr>
                <w:rFonts w:ascii="Arial" w:hAnsi="Arial"/>
              </w:rPr>
            </w:pPr>
            <w:r>
              <w:rPr>
                <w:rFonts w:ascii="Arial" w:hAnsi="Arial"/>
              </w:rPr>
              <w:t>97%</w:t>
            </w:r>
          </w:p>
        </w:tc>
        <w:tc>
          <w:tcPr>
            <w:tcW w:w="1629" w:type="dxa"/>
          </w:tcPr>
          <w:p w14:paraId="63D79233" w14:textId="77777777" w:rsidR="00000000" w:rsidRDefault="00000000">
            <w:pPr>
              <w:jc w:val="center"/>
              <w:rPr>
                <w:rFonts w:ascii="Arial" w:hAnsi="Arial"/>
              </w:rPr>
            </w:pPr>
            <w:r>
              <w:rPr>
                <w:rFonts w:ascii="Arial" w:hAnsi="Arial"/>
              </w:rPr>
              <w:t>Все</w:t>
            </w:r>
          </w:p>
        </w:tc>
        <w:tc>
          <w:tcPr>
            <w:tcW w:w="1629" w:type="dxa"/>
          </w:tcPr>
          <w:p w14:paraId="60108E95" w14:textId="77777777" w:rsidR="00000000" w:rsidRDefault="00000000">
            <w:pPr>
              <w:jc w:val="center"/>
              <w:rPr>
                <w:rFonts w:ascii="Arial" w:hAnsi="Arial"/>
              </w:rPr>
            </w:pPr>
            <w:r>
              <w:rPr>
                <w:rFonts w:ascii="Arial" w:hAnsi="Arial"/>
              </w:rPr>
              <w:t>3 уровень</w:t>
            </w:r>
          </w:p>
        </w:tc>
      </w:tr>
      <w:tr w:rsidR="00000000" w14:paraId="311BC3C5" w14:textId="77777777">
        <w:tblPrEx>
          <w:tblCellMar>
            <w:top w:w="0" w:type="dxa"/>
            <w:bottom w:w="0" w:type="dxa"/>
          </w:tblCellMar>
        </w:tblPrEx>
        <w:tc>
          <w:tcPr>
            <w:tcW w:w="1488" w:type="dxa"/>
          </w:tcPr>
          <w:p w14:paraId="4C73599A" w14:textId="77777777" w:rsidR="00000000" w:rsidRDefault="00000000">
            <w:pPr>
              <w:jc w:val="center"/>
              <w:rPr>
                <w:rFonts w:ascii="Arial" w:hAnsi="Arial"/>
                <w:b/>
              </w:rPr>
            </w:pPr>
            <w:r>
              <w:rPr>
                <w:rFonts w:ascii="Arial" w:hAnsi="Arial"/>
                <w:b/>
              </w:rPr>
              <w:t>22</w:t>
            </w:r>
          </w:p>
        </w:tc>
        <w:tc>
          <w:tcPr>
            <w:tcW w:w="1417" w:type="dxa"/>
          </w:tcPr>
          <w:p w14:paraId="00415645" w14:textId="77777777" w:rsidR="00000000" w:rsidRDefault="00000000">
            <w:pPr>
              <w:jc w:val="center"/>
              <w:rPr>
                <w:rFonts w:ascii="Arial" w:hAnsi="Arial"/>
              </w:rPr>
            </w:pPr>
            <w:r>
              <w:rPr>
                <w:rFonts w:ascii="Arial" w:hAnsi="Arial"/>
              </w:rPr>
              <w:t>11</w:t>
            </w:r>
          </w:p>
        </w:tc>
        <w:tc>
          <w:tcPr>
            <w:tcW w:w="1418" w:type="dxa"/>
          </w:tcPr>
          <w:p w14:paraId="65974911" w14:textId="77777777" w:rsidR="00000000" w:rsidRDefault="00000000">
            <w:pPr>
              <w:jc w:val="center"/>
              <w:rPr>
                <w:rFonts w:ascii="Arial" w:hAnsi="Arial"/>
              </w:rPr>
            </w:pPr>
            <w:r>
              <w:rPr>
                <w:rFonts w:ascii="Arial" w:hAnsi="Arial"/>
              </w:rPr>
              <w:t>9</w:t>
            </w:r>
          </w:p>
        </w:tc>
        <w:tc>
          <w:tcPr>
            <w:tcW w:w="1629" w:type="dxa"/>
          </w:tcPr>
          <w:p w14:paraId="77DAED43" w14:textId="77777777" w:rsidR="00000000" w:rsidRDefault="00000000">
            <w:pPr>
              <w:jc w:val="center"/>
              <w:rPr>
                <w:rFonts w:ascii="Arial" w:hAnsi="Arial"/>
              </w:rPr>
            </w:pPr>
            <w:r>
              <w:rPr>
                <w:rFonts w:ascii="Arial" w:hAnsi="Arial"/>
              </w:rPr>
              <w:t>98%</w:t>
            </w:r>
          </w:p>
        </w:tc>
        <w:tc>
          <w:tcPr>
            <w:tcW w:w="1629" w:type="dxa"/>
          </w:tcPr>
          <w:p w14:paraId="24CD14A2" w14:textId="77777777" w:rsidR="00000000" w:rsidRDefault="00000000">
            <w:pPr>
              <w:jc w:val="center"/>
              <w:rPr>
                <w:rFonts w:ascii="Arial" w:hAnsi="Arial"/>
              </w:rPr>
            </w:pPr>
            <w:r>
              <w:rPr>
                <w:rFonts w:ascii="Arial" w:hAnsi="Arial"/>
              </w:rPr>
              <w:t>Все</w:t>
            </w:r>
          </w:p>
        </w:tc>
        <w:tc>
          <w:tcPr>
            <w:tcW w:w="1629" w:type="dxa"/>
          </w:tcPr>
          <w:p w14:paraId="6A9D56E7" w14:textId="77777777" w:rsidR="00000000" w:rsidRDefault="00000000">
            <w:pPr>
              <w:jc w:val="center"/>
              <w:rPr>
                <w:rFonts w:ascii="Arial" w:hAnsi="Arial"/>
              </w:rPr>
            </w:pPr>
            <w:r>
              <w:rPr>
                <w:rFonts w:ascii="Arial" w:hAnsi="Arial"/>
              </w:rPr>
              <w:t>4 уровень</w:t>
            </w:r>
          </w:p>
        </w:tc>
      </w:tr>
      <w:tr w:rsidR="00000000" w14:paraId="35C324D0" w14:textId="77777777">
        <w:tblPrEx>
          <w:tblCellMar>
            <w:top w:w="0" w:type="dxa"/>
            <w:bottom w:w="0" w:type="dxa"/>
          </w:tblCellMar>
        </w:tblPrEx>
        <w:tc>
          <w:tcPr>
            <w:tcW w:w="1488" w:type="dxa"/>
          </w:tcPr>
          <w:p w14:paraId="11322CF8" w14:textId="77777777" w:rsidR="00000000" w:rsidRDefault="00000000">
            <w:pPr>
              <w:jc w:val="center"/>
              <w:rPr>
                <w:rFonts w:ascii="Arial" w:hAnsi="Arial"/>
                <w:b/>
              </w:rPr>
            </w:pPr>
            <w:r>
              <w:rPr>
                <w:rFonts w:ascii="Arial" w:hAnsi="Arial"/>
                <w:b/>
              </w:rPr>
              <w:t>23</w:t>
            </w:r>
          </w:p>
        </w:tc>
        <w:tc>
          <w:tcPr>
            <w:tcW w:w="1417" w:type="dxa"/>
          </w:tcPr>
          <w:p w14:paraId="4CF3D5BF" w14:textId="77777777" w:rsidR="00000000" w:rsidRDefault="00000000">
            <w:pPr>
              <w:jc w:val="center"/>
              <w:rPr>
                <w:rFonts w:ascii="Arial" w:hAnsi="Arial"/>
              </w:rPr>
            </w:pPr>
            <w:r>
              <w:rPr>
                <w:rFonts w:ascii="Arial" w:hAnsi="Arial"/>
              </w:rPr>
              <w:t>12</w:t>
            </w:r>
          </w:p>
        </w:tc>
        <w:tc>
          <w:tcPr>
            <w:tcW w:w="1418" w:type="dxa"/>
          </w:tcPr>
          <w:p w14:paraId="415BEE4F" w14:textId="77777777" w:rsidR="00000000" w:rsidRDefault="00000000">
            <w:pPr>
              <w:jc w:val="center"/>
              <w:rPr>
                <w:rFonts w:ascii="Arial" w:hAnsi="Arial"/>
              </w:rPr>
            </w:pPr>
            <w:r>
              <w:rPr>
                <w:rFonts w:ascii="Arial" w:hAnsi="Arial"/>
              </w:rPr>
              <w:t>9</w:t>
            </w:r>
          </w:p>
        </w:tc>
        <w:tc>
          <w:tcPr>
            <w:tcW w:w="1629" w:type="dxa"/>
          </w:tcPr>
          <w:p w14:paraId="7ED21214" w14:textId="77777777" w:rsidR="00000000" w:rsidRDefault="00000000">
            <w:pPr>
              <w:jc w:val="center"/>
              <w:rPr>
                <w:rFonts w:ascii="Arial" w:hAnsi="Arial"/>
              </w:rPr>
            </w:pPr>
            <w:r>
              <w:rPr>
                <w:rFonts w:ascii="Arial" w:hAnsi="Arial"/>
              </w:rPr>
              <w:t>99%</w:t>
            </w:r>
          </w:p>
        </w:tc>
        <w:tc>
          <w:tcPr>
            <w:tcW w:w="1629" w:type="dxa"/>
          </w:tcPr>
          <w:p w14:paraId="5C0C911C" w14:textId="77777777" w:rsidR="00000000" w:rsidRDefault="00000000">
            <w:pPr>
              <w:jc w:val="center"/>
              <w:rPr>
                <w:rFonts w:ascii="Arial" w:hAnsi="Arial"/>
              </w:rPr>
            </w:pPr>
            <w:r>
              <w:rPr>
                <w:rFonts w:ascii="Arial" w:hAnsi="Arial"/>
              </w:rPr>
              <w:t>Все</w:t>
            </w:r>
          </w:p>
        </w:tc>
        <w:tc>
          <w:tcPr>
            <w:tcW w:w="1629" w:type="dxa"/>
          </w:tcPr>
          <w:p w14:paraId="6927C526" w14:textId="77777777" w:rsidR="00000000" w:rsidRDefault="00000000">
            <w:pPr>
              <w:jc w:val="center"/>
              <w:rPr>
                <w:rFonts w:ascii="Arial" w:hAnsi="Arial"/>
              </w:rPr>
            </w:pPr>
            <w:r>
              <w:rPr>
                <w:rFonts w:ascii="Arial" w:hAnsi="Arial"/>
              </w:rPr>
              <w:t>5 уровень</w:t>
            </w:r>
          </w:p>
        </w:tc>
      </w:tr>
      <w:tr w:rsidR="00000000" w14:paraId="2DF51290" w14:textId="77777777">
        <w:tblPrEx>
          <w:tblCellMar>
            <w:top w:w="0" w:type="dxa"/>
            <w:bottom w:w="0" w:type="dxa"/>
          </w:tblCellMar>
        </w:tblPrEx>
        <w:tc>
          <w:tcPr>
            <w:tcW w:w="1488" w:type="dxa"/>
          </w:tcPr>
          <w:p w14:paraId="1A680985" w14:textId="77777777" w:rsidR="00000000" w:rsidRDefault="00000000">
            <w:pPr>
              <w:jc w:val="center"/>
              <w:rPr>
                <w:rFonts w:ascii="Arial" w:hAnsi="Arial"/>
                <w:b/>
              </w:rPr>
            </w:pPr>
            <w:r>
              <w:rPr>
                <w:rFonts w:ascii="Arial" w:hAnsi="Arial"/>
                <w:b/>
              </w:rPr>
              <w:t>24</w:t>
            </w:r>
          </w:p>
        </w:tc>
        <w:tc>
          <w:tcPr>
            <w:tcW w:w="1417" w:type="dxa"/>
          </w:tcPr>
          <w:p w14:paraId="2441F182" w14:textId="77777777" w:rsidR="00000000" w:rsidRDefault="00000000">
            <w:pPr>
              <w:jc w:val="center"/>
              <w:rPr>
                <w:rFonts w:ascii="Arial" w:hAnsi="Arial"/>
              </w:rPr>
            </w:pPr>
            <w:r>
              <w:rPr>
                <w:rFonts w:ascii="Arial" w:hAnsi="Arial"/>
              </w:rPr>
              <w:t>15</w:t>
            </w:r>
          </w:p>
        </w:tc>
        <w:tc>
          <w:tcPr>
            <w:tcW w:w="1418" w:type="dxa"/>
          </w:tcPr>
          <w:p w14:paraId="10DAD8ED" w14:textId="77777777" w:rsidR="00000000" w:rsidRDefault="00000000">
            <w:pPr>
              <w:jc w:val="center"/>
              <w:rPr>
                <w:rFonts w:ascii="Arial" w:hAnsi="Arial"/>
              </w:rPr>
            </w:pPr>
            <w:r>
              <w:rPr>
                <w:rFonts w:ascii="Arial" w:hAnsi="Arial"/>
              </w:rPr>
              <w:t>9</w:t>
            </w:r>
          </w:p>
        </w:tc>
        <w:tc>
          <w:tcPr>
            <w:tcW w:w="1629" w:type="dxa"/>
          </w:tcPr>
          <w:p w14:paraId="36C0C7A0" w14:textId="77777777" w:rsidR="00000000" w:rsidRDefault="00000000">
            <w:pPr>
              <w:jc w:val="center"/>
              <w:rPr>
                <w:rFonts w:ascii="Arial" w:hAnsi="Arial"/>
              </w:rPr>
            </w:pPr>
            <w:r>
              <w:rPr>
                <w:rFonts w:ascii="Arial" w:hAnsi="Arial"/>
              </w:rPr>
              <w:t>100%</w:t>
            </w:r>
          </w:p>
        </w:tc>
        <w:tc>
          <w:tcPr>
            <w:tcW w:w="1629" w:type="dxa"/>
          </w:tcPr>
          <w:p w14:paraId="1CB72290" w14:textId="77777777" w:rsidR="00000000" w:rsidRDefault="00000000">
            <w:pPr>
              <w:jc w:val="center"/>
              <w:rPr>
                <w:rFonts w:ascii="Arial" w:hAnsi="Arial"/>
              </w:rPr>
            </w:pPr>
            <w:r>
              <w:rPr>
                <w:rFonts w:ascii="Arial" w:hAnsi="Arial"/>
              </w:rPr>
              <w:t>Все</w:t>
            </w:r>
          </w:p>
        </w:tc>
        <w:tc>
          <w:tcPr>
            <w:tcW w:w="1629" w:type="dxa"/>
          </w:tcPr>
          <w:p w14:paraId="38B5B532" w14:textId="77777777" w:rsidR="00000000" w:rsidRDefault="00000000">
            <w:pPr>
              <w:jc w:val="center"/>
              <w:rPr>
                <w:rFonts w:ascii="Arial" w:hAnsi="Arial"/>
              </w:rPr>
            </w:pPr>
            <w:r>
              <w:rPr>
                <w:rFonts w:ascii="Arial" w:hAnsi="Arial"/>
              </w:rPr>
              <w:t>6 уровень</w:t>
            </w:r>
          </w:p>
        </w:tc>
      </w:tr>
      <w:tr w:rsidR="00000000" w14:paraId="3A971282" w14:textId="77777777">
        <w:tblPrEx>
          <w:tblCellMar>
            <w:top w:w="0" w:type="dxa"/>
            <w:bottom w:w="0" w:type="dxa"/>
          </w:tblCellMar>
        </w:tblPrEx>
        <w:tc>
          <w:tcPr>
            <w:tcW w:w="1488" w:type="dxa"/>
          </w:tcPr>
          <w:p w14:paraId="2DD5D829" w14:textId="77777777" w:rsidR="00000000" w:rsidRDefault="00000000">
            <w:pPr>
              <w:jc w:val="center"/>
              <w:rPr>
                <w:rFonts w:ascii="Arial" w:hAnsi="Arial"/>
                <w:b/>
              </w:rPr>
            </w:pPr>
            <w:r>
              <w:rPr>
                <w:rFonts w:ascii="Arial" w:hAnsi="Arial"/>
                <w:b/>
              </w:rPr>
              <w:t>25</w:t>
            </w:r>
          </w:p>
        </w:tc>
        <w:tc>
          <w:tcPr>
            <w:tcW w:w="1417" w:type="dxa"/>
          </w:tcPr>
          <w:p w14:paraId="7FD2590F" w14:textId="77777777" w:rsidR="00000000" w:rsidRDefault="00000000">
            <w:pPr>
              <w:jc w:val="center"/>
              <w:rPr>
                <w:rFonts w:ascii="Arial" w:hAnsi="Arial"/>
              </w:rPr>
            </w:pPr>
            <w:r>
              <w:rPr>
                <w:rFonts w:ascii="Arial" w:hAnsi="Arial"/>
              </w:rPr>
              <w:t>20</w:t>
            </w:r>
          </w:p>
        </w:tc>
        <w:tc>
          <w:tcPr>
            <w:tcW w:w="1418" w:type="dxa"/>
          </w:tcPr>
          <w:p w14:paraId="43AF8F2F" w14:textId="77777777" w:rsidR="00000000" w:rsidRDefault="00000000">
            <w:pPr>
              <w:jc w:val="center"/>
              <w:rPr>
                <w:rFonts w:ascii="Arial" w:hAnsi="Arial"/>
              </w:rPr>
            </w:pPr>
            <w:r>
              <w:rPr>
                <w:rFonts w:ascii="Arial" w:hAnsi="Arial"/>
              </w:rPr>
              <w:t>9</w:t>
            </w:r>
          </w:p>
        </w:tc>
        <w:tc>
          <w:tcPr>
            <w:tcW w:w="1629" w:type="dxa"/>
          </w:tcPr>
          <w:p w14:paraId="4114C5EE" w14:textId="77777777" w:rsidR="00000000" w:rsidRDefault="00000000">
            <w:pPr>
              <w:jc w:val="center"/>
              <w:rPr>
                <w:rFonts w:ascii="Arial" w:hAnsi="Arial"/>
              </w:rPr>
            </w:pPr>
            <w:r>
              <w:rPr>
                <w:rFonts w:ascii="Arial" w:hAnsi="Arial"/>
              </w:rPr>
              <w:t>100%</w:t>
            </w:r>
          </w:p>
        </w:tc>
        <w:tc>
          <w:tcPr>
            <w:tcW w:w="1629" w:type="dxa"/>
          </w:tcPr>
          <w:p w14:paraId="54FA1CB8" w14:textId="77777777" w:rsidR="00000000" w:rsidRDefault="00000000">
            <w:pPr>
              <w:jc w:val="center"/>
              <w:rPr>
                <w:rFonts w:ascii="Arial" w:hAnsi="Arial"/>
              </w:rPr>
            </w:pPr>
            <w:r>
              <w:rPr>
                <w:rFonts w:ascii="Arial" w:hAnsi="Arial"/>
              </w:rPr>
              <w:t>Все</w:t>
            </w:r>
          </w:p>
        </w:tc>
        <w:tc>
          <w:tcPr>
            <w:tcW w:w="1629" w:type="dxa"/>
          </w:tcPr>
          <w:p w14:paraId="1A2C8FD8" w14:textId="77777777" w:rsidR="00000000" w:rsidRDefault="00000000">
            <w:pPr>
              <w:jc w:val="center"/>
              <w:rPr>
                <w:rFonts w:ascii="Arial" w:hAnsi="Arial"/>
              </w:rPr>
            </w:pPr>
            <w:r>
              <w:rPr>
                <w:rFonts w:ascii="Arial" w:hAnsi="Arial"/>
              </w:rPr>
              <w:t>7 уровень</w:t>
            </w:r>
          </w:p>
        </w:tc>
      </w:tr>
    </w:tbl>
    <w:p w14:paraId="50ADD22D" w14:textId="77777777" w:rsidR="00000000" w:rsidRDefault="00000000">
      <w:pPr>
        <w:ind w:firstLine="709"/>
        <w:jc w:val="both"/>
        <w:rPr>
          <w:rFonts w:ascii="Arial" w:hAnsi="Arial"/>
        </w:rPr>
      </w:pPr>
    </w:p>
    <w:p w14:paraId="3764F718" w14:textId="77777777" w:rsidR="00000000" w:rsidRDefault="00000000">
      <w:pPr>
        <w:jc w:val="both"/>
        <w:rPr>
          <w:rFonts w:ascii="Arial" w:hAnsi="Arial"/>
          <w:i/>
        </w:rPr>
      </w:pPr>
      <w:r>
        <w:rPr>
          <w:rFonts w:ascii="Arial" w:hAnsi="Arial"/>
          <w:i/>
        </w:rPr>
        <w:t>* Если персонаж не способен разговаривать, он все же может общаться с помощью звуков и жестов.</w:t>
      </w:r>
    </w:p>
    <w:p w14:paraId="37681907" w14:textId="77777777" w:rsidR="00000000" w:rsidRDefault="00000000"/>
    <w:p w14:paraId="2F94FC0F" w14:textId="77777777" w:rsidR="00000000" w:rsidRDefault="00000000"/>
    <w:p w14:paraId="01968F1D" w14:textId="77777777" w:rsidR="00000000" w:rsidRDefault="00000000">
      <w:pPr>
        <w:pStyle w:val="a7"/>
      </w:pPr>
      <w:r>
        <w:t xml:space="preserve">Таблица 5: </w:t>
      </w:r>
      <w:r>
        <w:rPr>
          <w:b/>
        </w:rPr>
        <w:t>Мудрость</w:t>
      </w:r>
    </w:p>
    <w:p w14:paraId="07FCFFD7"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346"/>
        <w:gridCol w:w="1503"/>
        <w:gridCol w:w="1763"/>
        <w:gridCol w:w="1389"/>
        <w:gridCol w:w="3211"/>
      </w:tblGrid>
      <w:tr w:rsidR="00000000" w14:paraId="4C086337" w14:textId="77777777">
        <w:tblPrEx>
          <w:tblCellMar>
            <w:top w:w="0" w:type="dxa"/>
            <w:bottom w:w="0" w:type="dxa"/>
          </w:tblCellMar>
        </w:tblPrEx>
        <w:tc>
          <w:tcPr>
            <w:tcW w:w="1346" w:type="dxa"/>
            <w:tcBorders>
              <w:top w:val="single" w:sz="12" w:space="0" w:color="auto"/>
              <w:bottom w:val="double" w:sz="6" w:space="0" w:color="auto"/>
            </w:tcBorders>
          </w:tcPr>
          <w:p w14:paraId="0FEF8658" w14:textId="77777777" w:rsidR="00000000" w:rsidRDefault="00000000">
            <w:pPr>
              <w:jc w:val="center"/>
              <w:rPr>
                <w:rFonts w:ascii="Arial" w:hAnsi="Arial"/>
                <w:b/>
                <w:sz w:val="18"/>
              </w:rPr>
            </w:pPr>
            <w:r>
              <w:rPr>
                <w:rFonts w:ascii="Arial" w:hAnsi="Arial"/>
                <w:b/>
                <w:sz w:val="18"/>
              </w:rPr>
              <w:t>Показатель сп</w:t>
            </w:r>
            <w:r>
              <w:rPr>
                <w:rFonts w:ascii="Arial" w:hAnsi="Arial"/>
                <w:b/>
                <w:sz w:val="18"/>
              </w:rPr>
              <w:t>о</w:t>
            </w:r>
            <w:r>
              <w:rPr>
                <w:rFonts w:ascii="Arial" w:hAnsi="Arial"/>
                <w:b/>
                <w:sz w:val="18"/>
              </w:rPr>
              <w:t>собности</w:t>
            </w:r>
          </w:p>
        </w:tc>
        <w:tc>
          <w:tcPr>
            <w:tcW w:w="1503" w:type="dxa"/>
            <w:tcBorders>
              <w:top w:val="single" w:sz="12" w:space="0" w:color="auto"/>
              <w:bottom w:val="double" w:sz="6" w:space="0" w:color="auto"/>
            </w:tcBorders>
          </w:tcPr>
          <w:p w14:paraId="73019586" w14:textId="77777777" w:rsidR="00000000" w:rsidRDefault="00000000">
            <w:pPr>
              <w:jc w:val="center"/>
              <w:rPr>
                <w:rFonts w:ascii="Arial" w:hAnsi="Arial"/>
                <w:b/>
                <w:sz w:val="18"/>
              </w:rPr>
            </w:pPr>
            <w:r>
              <w:rPr>
                <w:rFonts w:ascii="Arial" w:hAnsi="Arial"/>
                <w:b/>
                <w:sz w:val="18"/>
              </w:rPr>
              <w:t>Модификатор магической защиты</w:t>
            </w:r>
          </w:p>
        </w:tc>
        <w:tc>
          <w:tcPr>
            <w:tcW w:w="1763" w:type="dxa"/>
            <w:tcBorders>
              <w:top w:val="single" w:sz="12" w:space="0" w:color="auto"/>
              <w:bottom w:val="double" w:sz="6" w:space="0" w:color="auto"/>
            </w:tcBorders>
          </w:tcPr>
          <w:p w14:paraId="1ED23D0A" w14:textId="77777777" w:rsidR="00000000" w:rsidRDefault="00000000">
            <w:pPr>
              <w:jc w:val="center"/>
              <w:rPr>
                <w:rFonts w:ascii="Arial" w:hAnsi="Arial"/>
                <w:b/>
                <w:sz w:val="18"/>
              </w:rPr>
            </w:pPr>
            <w:r>
              <w:rPr>
                <w:rFonts w:ascii="Arial" w:hAnsi="Arial"/>
                <w:b/>
                <w:sz w:val="18"/>
              </w:rPr>
              <w:t>Дополнительные заклинания</w:t>
            </w:r>
          </w:p>
        </w:tc>
        <w:tc>
          <w:tcPr>
            <w:tcW w:w="1389" w:type="dxa"/>
            <w:tcBorders>
              <w:top w:val="single" w:sz="12" w:space="0" w:color="auto"/>
              <w:bottom w:val="double" w:sz="6" w:space="0" w:color="auto"/>
            </w:tcBorders>
          </w:tcPr>
          <w:p w14:paraId="027C748A" w14:textId="77777777" w:rsidR="00000000" w:rsidRDefault="00000000">
            <w:pPr>
              <w:jc w:val="center"/>
              <w:rPr>
                <w:rFonts w:ascii="Arial" w:hAnsi="Arial"/>
                <w:b/>
                <w:sz w:val="18"/>
              </w:rPr>
            </w:pPr>
            <w:r>
              <w:rPr>
                <w:rFonts w:ascii="Arial" w:hAnsi="Arial"/>
                <w:b/>
                <w:sz w:val="18"/>
              </w:rPr>
              <w:t>Вероятность неудачного заклин</w:t>
            </w:r>
            <w:r>
              <w:rPr>
                <w:rFonts w:ascii="Arial" w:hAnsi="Arial"/>
                <w:b/>
                <w:sz w:val="18"/>
              </w:rPr>
              <w:t>а</w:t>
            </w:r>
            <w:r>
              <w:rPr>
                <w:rFonts w:ascii="Arial" w:hAnsi="Arial"/>
                <w:b/>
                <w:sz w:val="18"/>
              </w:rPr>
              <w:t>ния</w:t>
            </w:r>
          </w:p>
        </w:tc>
        <w:tc>
          <w:tcPr>
            <w:tcW w:w="3209" w:type="dxa"/>
            <w:tcBorders>
              <w:top w:val="single" w:sz="12" w:space="0" w:color="auto"/>
              <w:bottom w:val="double" w:sz="6" w:space="0" w:color="auto"/>
            </w:tcBorders>
          </w:tcPr>
          <w:p w14:paraId="7B8F85AE" w14:textId="77777777" w:rsidR="00000000" w:rsidRDefault="00000000">
            <w:pPr>
              <w:jc w:val="center"/>
              <w:rPr>
                <w:rFonts w:ascii="Arial" w:hAnsi="Arial"/>
                <w:b/>
                <w:sz w:val="18"/>
              </w:rPr>
            </w:pPr>
            <w:r>
              <w:rPr>
                <w:rFonts w:ascii="Arial" w:hAnsi="Arial"/>
                <w:b/>
                <w:sz w:val="18"/>
              </w:rPr>
              <w:t>Устойчивость к заклин</w:t>
            </w:r>
            <w:r>
              <w:rPr>
                <w:rFonts w:ascii="Arial" w:hAnsi="Arial"/>
                <w:b/>
                <w:sz w:val="18"/>
              </w:rPr>
              <w:t>а</w:t>
            </w:r>
            <w:r>
              <w:rPr>
                <w:rFonts w:ascii="Arial" w:hAnsi="Arial"/>
                <w:b/>
                <w:sz w:val="18"/>
              </w:rPr>
              <w:t>ниям</w:t>
            </w:r>
          </w:p>
        </w:tc>
      </w:tr>
      <w:tr w:rsidR="00000000" w14:paraId="2EA33068" w14:textId="77777777">
        <w:tblPrEx>
          <w:tblCellMar>
            <w:top w:w="0" w:type="dxa"/>
            <w:bottom w:w="0" w:type="dxa"/>
          </w:tblCellMar>
        </w:tblPrEx>
        <w:tc>
          <w:tcPr>
            <w:tcW w:w="1346" w:type="dxa"/>
          </w:tcPr>
          <w:p w14:paraId="78D32140" w14:textId="77777777" w:rsidR="00000000" w:rsidRDefault="00000000">
            <w:pPr>
              <w:jc w:val="center"/>
              <w:rPr>
                <w:rFonts w:ascii="Arial" w:hAnsi="Arial"/>
                <w:b/>
              </w:rPr>
            </w:pPr>
            <w:r>
              <w:rPr>
                <w:rFonts w:ascii="Arial" w:hAnsi="Arial"/>
                <w:b/>
              </w:rPr>
              <w:t>1</w:t>
            </w:r>
          </w:p>
        </w:tc>
        <w:tc>
          <w:tcPr>
            <w:tcW w:w="1503" w:type="dxa"/>
          </w:tcPr>
          <w:p w14:paraId="56AF8025" w14:textId="77777777" w:rsidR="00000000" w:rsidRDefault="00000000">
            <w:pPr>
              <w:jc w:val="center"/>
              <w:rPr>
                <w:rFonts w:ascii="Arial" w:hAnsi="Arial"/>
              </w:rPr>
            </w:pPr>
            <w:r>
              <w:rPr>
                <w:rFonts w:ascii="Arial" w:hAnsi="Arial"/>
              </w:rPr>
              <w:t>-6</w:t>
            </w:r>
          </w:p>
        </w:tc>
        <w:tc>
          <w:tcPr>
            <w:tcW w:w="1762" w:type="dxa"/>
          </w:tcPr>
          <w:p w14:paraId="25D3FADD" w14:textId="77777777" w:rsidR="00000000" w:rsidRDefault="00000000">
            <w:pPr>
              <w:jc w:val="center"/>
              <w:rPr>
                <w:rFonts w:ascii="Arial" w:hAnsi="Arial"/>
              </w:rPr>
            </w:pPr>
            <w:r>
              <w:rPr>
                <w:rFonts w:ascii="Arial" w:hAnsi="Arial"/>
              </w:rPr>
              <w:t>-</w:t>
            </w:r>
          </w:p>
        </w:tc>
        <w:tc>
          <w:tcPr>
            <w:tcW w:w="1389" w:type="dxa"/>
          </w:tcPr>
          <w:p w14:paraId="504BA795" w14:textId="77777777" w:rsidR="00000000" w:rsidRDefault="00000000">
            <w:pPr>
              <w:jc w:val="center"/>
              <w:rPr>
                <w:rFonts w:ascii="Arial" w:hAnsi="Arial"/>
              </w:rPr>
            </w:pPr>
            <w:r>
              <w:rPr>
                <w:rFonts w:ascii="Arial" w:hAnsi="Arial"/>
              </w:rPr>
              <w:t>80%</w:t>
            </w:r>
          </w:p>
        </w:tc>
        <w:tc>
          <w:tcPr>
            <w:tcW w:w="3211" w:type="dxa"/>
          </w:tcPr>
          <w:p w14:paraId="0168DAEC" w14:textId="77777777" w:rsidR="00000000" w:rsidRDefault="00000000">
            <w:pPr>
              <w:jc w:val="center"/>
              <w:rPr>
                <w:rFonts w:ascii="Arial" w:hAnsi="Arial"/>
              </w:rPr>
            </w:pPr>
          </w:p>
        </w:tc>
      </w:tr>
      <w:tr w:rsidR="00000000" w14:paraId="5DE3ECA9" w14:textId="77777777">
        <w:tblPrEx>
          <w:tblCellMar>
            <w:top w:w="0" w:type="dxa"/>
            <w:bottom w:w="0" w:type="dxa"/>
          </w:tblCellMar>
        </w:tblPrEx>
        <w:tc>
          <w:tcPr>
            <w:tcW w:w="1346" w:type="dxa"/>
          </w:tcPr>
          <w:p w14:paraId="4584C0C0" w14:textId="77777777" w:rsidR="00000000" w:rsidRDefault="00000000">
            <w:pPr>
              <w:jc w:val="center"/>
              <w:rPr>
                <w:rFonts w:ascii="Arial" w:hAnsi="Arial"/>
                <w:b/>
              </w:rPr>
            </w:pPr>
            <w:r>
              <w:rPr>
                <w:rFonts w:ascii="Arial" w:hAnsi="Arial"/>
                <w:b/>
              </w:rPr>
              <w:t>2</w:t>
            </w:r>
          </w:p>
        </w:tc>
        <w:tc>
          <w:tcPr>
            <w:tcW w:w="1503" w:type="dxa"/>
          </w:tcPr>
          <w:p w14:paraId="10E36938" w14:textId="77777777" w:rsidR="00000000" w:rsidRDefault="00000000">
            <w:pPr>
              <w:jc w:val="center"/>
              <w:rPr>
                <w:rFonts w:ascii="Arial" w:hAnsi="Arial"/>
              </w:rPr>
            </w:pPr>
            <w:r>
              <w:rPr>
                <w:rFonts w:ascii="Arial" w:hAnsi="Arial"/>
              </w:rPr>
              <w:t>-4</w:t>
            </w:r>
          </w:p>
        </w:tc>
        <w:tc>
          <w:tcPr>
            <w:tcW w:w="1762" w:type="dxa"/>
          </w:tcPr>
          <w:p w14:paraId="7F4854DE" w14:textId="77777777" w:rsidR="00000000" w:rsidRDefault="00000000">
            <w:pPr>
              <w:jc w:val="center"/>
              <w:rPr>
                <w:rFonts w:ascii="Arial" w:hAnsi="Arial"/>
              </w:rPr>
            </w:pPr>
            <w:r>
              <w:rPr>
                <w:rFonts w:ascii="Arial" w:hAnsi="Arial"/>
              </w:rPr>
              <w:t>-</w:t>
            </w:r>
          </w:p>
        </w:tc>
        <w:tc>
          <w:tcPr>
            <w:tcW w:w="1389" w:type="dxa"/>
          </w:tcPr>
          <w:p w14:paraId="14ECCC73" w14:textId="77777777" w:rsidR="00000000" w:rsidRDefault="00000000">
            <w:pPr>
              <w:jc w:val="center"/>
              <w:rPr>
                <w:rFonts w:ascii="Arial" w:hAnsi="Arial"/>
              </w:rPr>
            </w:pPr>
            <w:r>
              <w:rPr>
                <w:rFonts w:ascii="Arial" w:hAnsi="Arial"/>
              </w:rPr>
              <w:t>60%</w:t>
            </w:r>
          </w:p>
        </w:tc>
        <w:tc>
          <w:tcPr>
            <w:tcW w:w="3211" w:type="dxa"/>
          </w:tcPr>
          <w:p w14:paraId="5B6C1EBC" w14:textId="77777777" w:rsidR="00000000" w:rsidRDefault="00000000">
            <w:pPr>
              <w:jc w:val="center"/>
              <w:rPr>
                <w:rFonts w:ascii="Arial" w:hAnsi="Arial"/>
              </w:rPr>
            </w:pPr>
          </w:p>
        </w:tc>
      </w:tr>
      <w:tr w:rsidR="00000000" w14:paraId="76B1C8BE" w14:textId="77777777">
        <w:tblPrEx>
          <w:tblCellMar>
            <w:top w:w="0" w:type="dxa"/>
            <w:bottom w:w="0" w:type="dxa"/>
          </w:tblCellMar>
        </w:tblPrEx>
        <w:tc>
          <w:tcPr>
            <w:tcW w:w="1346" w:type="dxa"/>
          </w:tcPr>
          <w:p w14:paraId="0BFAEB7C" w14:textId="77777777" w:rsidR="00000000" w:rsidRDefault="00000000">
            <w:pPr>
              <w:jc w:val="center"/>
              <w:rPr>
                <w:rFonts w:ascii="Arial" w:hAnsi="Arial"/>
                <w:b/>
              </w:rPr>
            </w:pPr>
            <w:r>
              <w:rPr>
                <w:rFonts w:ascii="Arial" w:hAnsi="Arial"/>
                <w:b/>
              </w:rPr>
              <w:t>3</w:t>
            </w:r>
          </w:p>
        </w:tc>
        <w:tc>
          <w:tcPr>
            <w:tcW w:w="1503" w:type="dxa"/>
          </w:tcPr>
          <w:p w14:paraId="3428B097" w14:textId="77777777" w:rsidR="00000000" w:rsidRDefault="00000000">
            <w:pPr>
              <w:jc w:val="center"/>
              <w:rPr>
                <w:rFonts w:ascii="Arial" w:hAnsi="Arial"/>
              </w:rPr>
            </w:pPr>
            <w:r>
              <w:rPr>
                <w:rFonts w:ascii="Arial" w:hAnsi="Arial"/>
              </w:rPr>
              <w:t>-3</w:t>
            </w:r>
          </w:p>
        </w:tc>
        <w:tc>
          <w:tcPr>
            <w:tcW w:w="1762" w:type="dxa"/>
          </w:tcPr>
          <w:p w14:paraId="180B61B5" w14:textId="77777777" w:rsidR="00000000" w:rsidRDefault="00000000">
            <w:pPr>
              <w:jc w:val="center"/>
              <w:rPr>
                <w:rFonts w:ascii="Arial" w:hAnsi="Arial"/>
              </w:rPr>
            </w:pPr>
            <w:r>
              <w:rPr>
                <w:rFonts w:ascii="Arial" w:hAnsi="Arial"/>
              </w:rPr>
              <w:t>-</w:t>
            </w:r>
          </w:p>
        </w:tc>
        <w:tc>
          <w:tcPr>
            <w:tcW w:w="1389" w:type="dxa"/>
          </w:tcPr>
          <w:p w14:paraId="07B00FDC" w14:textId="77777777" w:rsidR="00000000" w:rsidRDefault="00000000">
            <w:pPr>
              <w:jc w:val="center"/>
              <w:rPr>
                <w:rFonts w:ascii="Arial" w:hAnsi="Arial"/>
              </w:rPr>
            </w:pPr>
            <w:r>
              <w:rPr>
                <w:rFonts w:ascii="Arial" w:hAnsi="Arial"/>
              </w:rPr>
              <w:t>50%</w:t>
            </w:r>
          </w:p>
        </w:tc>
        <w:tc>
          <w:tcPr>
            <w:tcW w:w="3211" w:type="dxa"/>
          </w:tcPr>
          <w:p w14:paraId="085D19C1" w14:textId="77777777" w:rsidR="00000000" w:rsidRDefault="00000000">
            <w:pPr>
              <w:jc w:val="center"/>
              <w:rPr>
                <w:rFonts w:ascii="Arial" w:hAnsi="Arial"/>
              </w:rPr>
            </w:pPr>
          </w:p>
        </w:tc>
      </w:tr>
      <w:tr w:rsidR="00000000" w14:paraId="27CA1BE9" w14:textId="77777777">
        <w:tblPrEx>
          <w:tblCellMar>
            <w:top w:w="0" w:type="dxa"/>
            <w:bottom w:w="0" w:type="dxa"/>
          </w:tblCellMar>
        </w:tblPrEx>
        <w:tc>
          <w:tcPr>
            <w:tcW w:w="1346" w:type="dxa"/>
          </w:tcPr>
          <w:p w14:paraId="1D6F13BE" w14:textId="77777777" w:rsidR="00000000" w:rsidRDefault="00000000">
            <w:pPr>
              <w:jc w:val="center"/>
              <w:rPr>
                <w:rFonts w:ascii="Arial" w:hAnsi="Arial"/>
                <w:b/>
              </w:rPr>
            </w:pPr>
            <w:r>
              <w:rPr>
                <w:rFonts w:ascii="Arial" w:hAnsi="Arial"/>
                <w:b/>
              </w:rPr>
              <w:t>4</w:t>
            </w:r>
          </w:p>
        </w:tc>
        <w:tc>
          <w:tcPr>
            <w:tcW w:w="1503" w:type="dxa"/>
          </w:tcPr>
          <w:p w14:paraId="49551718" w14:textId="77777777" w:rsidR="00000000" w:rsidRDefault="00000000">
            <w:pPr>
              <w:jc w:val="center"/>
              <w:rPr>
                <w:rFonts w:ascii="Arial" w:hAnsi="Arial"/>
              </w:rPr>
            </w:pPr>
            <w:r>
              <w:rPr>
                <w:rFonts w:ascii="Arial" w:hAnsi="Arial"/>
              </w:rPr>
              <w:t>-2</w:t>
            </w:r>
          </w:p>
        </w:tc>
        <w:tc>
          <w:tcPr>
            <w:tcW w:w="1762" w:type="dxa"/>
          </w:tcPr>
          <w:p w14:paraId="6063E0F6" w14:textId="77777777" w:rsidR="00000000" w:rsidRDefault="00000000">
            <w:pPr>
              <w:jc w:val="center"/>
              <w:rPr>
                <w:rFonts w:ascii="Arial" w:hAnsi="Arial"/>
              </w:rPr>
            </w:pPr>
            <w:r>
              <w:rPr>
                <w:rFonts w:ascii="Arial" w:hAnsi="Arial"/>
              </w:rPr>
              <w:t>-</w:t>
            </w:r>
          </w:p>
        </w:tc>
        <w:tc>
          <w:tcPr>
            <w:tcW w:w="1389" w:type="dxa"/>
          </w:tcPr>
          <w:p w14:paraId="72BA371F" w14:textId="77777777" w:rsidR="00000000" w:rsidRDefault="00000000">
            <w:pPr>
              <w:jc w:val="center"/>
              <w:rPr>
                <w:rFonts w:ascii="Arial" w:hAnsi="Arial"/>
              </w:rPr>
            </w:pPr>
            <w:r>
              <w:rPr>
                <w:rFonts w:ascii="Arial" w:hAnsi="Arial"/>
              </w:rPr>
              <w:t>45%</w:t>
            </w:r>
          </w:p>
        </w:tc>
        <w:tc>
          <w:tcPr>
            <w:tcW w:w="3211" w:type="dxa"/>
          </w:tcPr>
          <w:p w14:paraId="6CE1A6D5" w14:textId="77777777" w:rsidR="00000000" w:rsidRDefault="00000000">
            <w:pPr>
              <w:jc w:val="center"/>
              <w:rPr>
                <w:rFonts w:ascii="Arial" w:hAnsi="Arial"/>
              </w:rPr>
            </w:pPr>
          </w:p>
        </w:tc>
      </w:tr>
      <w:tr w:rsidR="00000000" w14:paraId="6811BD89" w14:textId="77777777">
        <w:tblPrEx>
          <w:tblCellMar>
            <w:top w:w="0" w:type="dxa"/>
            <w:bottom w:w="0" w:type="dxa"/>
          </w:tblCellMar>
        </w:tblPrEx>
        <w:tc>
          <w:tcPr>
            <w:tcW w:w="1346" w:type="dxa"/>
          </w:tcPr>
          <w:p w14:paraId="0F9D8E18" w14:textId="77777777" w:rsidR="00000000" w:rsidRDefault="00000000">
            <w:pPr>
              <w:jc w:val="center"/>
              <w:rPr>
                <w:rFonts w:ascii="Arial" w:hAnsi="Arial"/>
                <w:b/>
              </w:rPr>
            </w:pPr>
            <w:r>
              <w:rPr>
                <w:rFonts w:ascii="Arial" w:hAnsi="Arial"/>
                <w:b/>
              </w:rPr>
              <w:t>5</w:t>
            </w:r>
          </w:p>
        </w:tc>
        <w:tc>
          <w:tcPr>
            <w:tcW w:w="1503" w:type="dxa"/>
          </w:tcPr>
          <w:p w14:paraId="2A60D708" w14:textId="77777777" w:rsidR="00000000" w:rsidRDefault="00000000">
            <w:pPr>
              <w:jc w:val="center"/>
              <w:rPr>
                <w:rFonts w:ascii="Arial" w:hAnsi="Arial"/>
              </w:rPr>
            </w:pPr>
            <w:r>
              <w:rPr>
                <w:rFonts w:ascii="Arial" w:hAnsi="Arial"/>
              </w:rPr>
              <w:t>-1</w:t>
            </w:r>
          </w:p>
        </w:tc>
        <w:tc>
          <w:tcPr>
            <w:tcW w:w="1762" w:type="dxa"/>
          </w:tcPr>
          <w:p w14:paraId="60261D1B" w14:textId="77777777" w:rsidR="00000000" w:rsidRDefault="00000000">
            <w:pPr>
              <w:jc w:val="center"/>
              <w:rPr>
                <w:rFonts w:ascii="Arial" w:hAnsi="Arial"/>
              </w:rPr>
            </w:pPr>
            <w:r>
              <w:rPr>
                <w:rFonts w:ascii="Arial" w:hAnsi="Arial"/>
              </w:rPr>
              <w:t>-</w:t>
            </w:r>
          </w:p>
        </w:tc>
        <w:tc>
          <w:tcPr>
            <w:tcW w:w="1389" w:type="dxa"/>
          </w:tcPr>
          <w:p w14:paraId="31376E6D" w14:textId="77777777" w:rsidR="00000000" w:rsidRDefault="00000000">
            <w:pPr>
              <w:jc w:val="center"/>
              <w:rPr>
                <w:rFonts w:ascii="Arial" w:hAnsi="Arial"/>
              </w:rPr>
            </w:pPr>
            <w:r>
              <w:rPr>
                <w:rFonts w:ascii="Arial" w:hAnsi="Arial"/>
              </w:rPr>
              <w:t>40%</w:t>
            </w:r>
          </w:p>
        </w:tc>
        <w:tc>
          <w:tcPr>
            <w:tcW w:w="3211" w:type="dxa"/>
          </w:tcPr>
          <w:p w14:paraId="3694085E" w14:textId="77777777" w:rsidR="00000000" w:rsidRDefault="00000000">
            <w:pPr>
              <w:jc w:val="center"/>
              <w:rPr>
                <w:rFonts w:ascii="Arial" w:hAnsi="Arial"/>
              </w:rPr>
            </w:pPr>
          </w:p>
        </w:tc>
      </w:tr>
      <w:tr w:rsidR="00000000" w14:paraId="6FE2B96D" w14:textId="77777777">
        <w:tblPrEx>
          <w:tblCellMar>
            <w:top w:w="0" w:type="dxa"/>
            <w:bottom w:w="0" w:type="dxa"/>
          </w:tblCellMar>
        </w:tblPrEx>
        <w:tc>
          <w:tcPr>
            <w:tcW w:w="1346" w:type="dxa"/>
          </w:tcPr>
          <w:p w14:paraId="0BA1243D" w14:textId="77777777" w:rsidR="00000000" w:rsidRDefault="00000000">
            <w:pPr>
              <w:jc w:val="center"/>
              <w:rPr>
                <w:rFonts w:ascii="Arial" w:hAnsi="Arial"/>
                <w:b/>
              </w:rPr>
            </w:pPr>
            <w:r>
              <w:rPr>
                <w:rFonts w:ascii="Arial" w:hAnsi="Arial"/>
                <w:b/>
              </w:rPr>
              <w:t>6</w:t>
            </w:r>
          </w:p>
        </w:tc>
        <w:tc>
          <w:tcPr>
            <w:tcW w:w="1503" w:type="dxa"/>
          </w:tcPr>
          <w:p w14:paraId="3FF7E81D" w14:textId="77777777" w:rsidR="00000000" w:rsidRDefault="00000000">
            <w:pPr>
              <w:jc w:val="center"/>
              <w:rPr>
                <w:rFonts w:ascii="Arial" w:hAnsi="Arial"/>
              </w:rPr>
            </w:pPr>
            <w:r>
              <w:rPr>
                <w:rFonts w:ascii="Arial" w:hAnsi="Arial"/>
              </w:rPr>
              <w:t>-1</w:t>
            </w:r>
          </w:p>
        </w:tc>
        <w:tc>
          <w:tcPr>
            <w:tcW w:w="1762" w:type="dxa"/>
          </w:tcPr>
          <w:p w14:paraId="249083F8" w14:textId="77777777" w:rsidR="00000000" w:rsidRDefault="00000000">
            <w:pPr>
              <w:jc w:val="center"/>
              <w:rPr>
                <w:rFonts w:ascii="Arial" w:hAnsi="Arial"/>
              </w:rPr>
            </w:pPr>
            <w:r>
              <w:rPr>
                <w:rFonts w:ascii="Arial" w:hAnsi="Arial"/>
              </w:rPr>
              <w:t>-</w:t>
            </w:r>
          </w:p>
        </w:tc>
        <w:tc>
          <w:tcPr>
            <w:tcW w:w="1389" w:type="dxa"/>
          </w:tcPr>
          <w:p w14:paraId="572375FE" w14:textId="77777777" w:rsidR="00000000" w:rsidRDefault="00000000">
            <w:pPr>
              <w:jc w:val="center"/>
              <w:rPr>
                <w:rFonts w:ascii="Arial" w:hAnsi="Arial"/>
              </w:rPr>
            </w:pPr>
            <w:r>
              <w:rPr>
                <w:rFonts w:ascii="Arial" w:hAnsi="Arial"/>
              </w:rPr>
              <w:t>35%</w:t>
            </w:r>
          </w:p>
        </w:tc>
        <w:tc>
          <w:tcPr>
            <w:tcW w:w="3211" w:type="dxa"/>
          </w:tcPr>
          <w:p w14:paraId="06727442" w14:textId="77777777" w:rsidR="00000000" w:rsidRDefault="00000000">
            <w:pPr>
              <w:jc w:val="center"/>
              <w:rPr>
                <w:rFonts w:ascii="Arial" w:hAnsi="Arial"/>
              </w:rPr>
            </w:pPr>
          </w:p>
        </w:tc>
      </w:tr>
      <w:tr w:rsidR="00000000" w14:paraId="2FFA29C6" w14:textId="77777777">
        <w:tblPrEx>
          <w:tblCellMar>
            <w:top w:w="0" w:type="dxa"/>
            <w:bottom w:w="0" w:type="dxa"/>
          </w:tblCellMar>
        </w:tblPrEx>
        <w:tc>
          <w:tcPr>
            <w:tcW w:w="1346" w:type="dxa"/>
          </w:tcPr>
          <w:p w14:paraId="67F0864D" w14:textId="77777777" w:rsidR="00000000" w:rsidRDefault="00000000">
            <w:pPr>
              <w:jc w:val="center"/>
              <w:rPr>
                <w:rFonts w:ascii="Arial" w:hAnsi="Arial"/>
                <w:b/>
              </w:rPr>
            </w:pPr>
            <w:r>
              <w:rPr>
                <w:rFonts w:ascii="Arial" w:hAnsi="Arial"/>
                <w:b/>
              </w:rPr>
              <w:t>7</w:t>
            </w:r>
          </w:p>
        </w:tc>
        <w:tc>
          <w:tcPr>
            <w:tcW w:w="1503" w:type="dxa"/>
          </w:tcPr>
          <w:p w14:paraId="115D33FB" w14:textId="77777777" w:rsidR="00000000" w:rsidRDefault="00000000">
            <w:pPr>
              <w:jc w:val="center"/>
              <w:rPr>
                <w:rFonts w:ascii="Arial" w:hAnsi="Arial"/>
              </w:rPr>
            </w:pPr>
            <w:r>
              <w:rPr>
                <w:rFonts w:ascii="Arial" w:hAnsi="Arial"/>
              </w:rPr>
              <w:t>-1</w:t>
            </w:r>
          </w:p>
        </w:tc>
        <w:tc>
          <w:tcPr>
            <w:tcW w:w="1762" w:type="dxa"/>
          </w:tcPr>
          <w:p w14:paraId="3F9FEF43" w14:textId="77777777" w:rsidR="00000000" w:rsidRDefault="00000000">
            <w:pPr>
              <w:jc w:val="center"/>
              <w:rPr>
                <w:rFonts w:ascii="Arial" w:hAnsi="Arial"/>
              </w:rPr>
            </w:pPr>
            <w:r>
              <w:rPr>
                <w:rFonts w:ascii="Arial" w:hAnsi="Arial"/>
              </w:rPr>
              <w:t>-</w:t>
            </w:r>
          </w:p>
        </w:tc>
        <w:tc>
          <w:tcPr>
            <w:tcW w:w="1389" w:type="dxa"/>
          </w:tcPr>
          <w:p w14:paraId="75AAB753" w14:textId="77777777" w:rsidR="00000000" w:rsidRDefault="00000000">
            <w:pPr>
              <w:jc w:val="center"/>
              <w:rPr>
                <w:rFonts w:ascii="Arial" w:hAnsi="Arial"/>
              </w:rPr>
            </w:pPr>
            <w:r>
              <w:rPr>
                <w:rFonts w:ascii="Arial" w:hAnsi="Arial"/>
              </w:rPr>
              <w:t>30%</w:t>
            </w:r>
          </w:p>
        </w:tc>
        <w:tc>
          <w:tcPr>
            <w:tcW w:w="3211" w:type="dxa"/>
          </w:tcPr>
          <w:p w14:paraId="3147F120" w14:textId="77777777" w:rsidR="00000000" w:rsidRDefault="00000000">
            <w:pPr>
              <w:jc w:val="center"/>
              <w:rPr>
                <w:rFonts w:ascii="Arial" w:hAnsi="Arial"/>
              </w:rPr>
            </w:pPr>
          </w:p>
        </w:tc>
      </w:tr>
      <w:tr w:rsidR="00000000" w14:paraId="6AB173D1" w14:textId="77777777">
        <w:tblPrEx>
          <w:tblCellMar>
            <w:top w:w="0" w:type="dxa"/>
            <w:bottom w:w="0" w:type="dxa"/>
          </w:tblCellMar>
        </w:tblPrEx>
        <w:tc>
          <w:tcPr>
            <w:tcW w:w="1346" w:type="dxa"/>
          </w:tcPr>
          <w:p w14:paraId="2B215FE8" w14:textId="77777777" w:rsidR="00000000" w:rsidRDefault="00000000">
            <w:pPr>
              <w:jc w:val="center"/>
              <w:rPr>
                <w:rFonts w:ascii="Arial" w:hAnsi="Arial"/>
                <w:b/>
              </w:rPr>
            </w:pPr>
            <w:r>
              <w:rPr>
                <w:rFonts w:ascii="Arial" w:hAnsi="Arial"/>
                <w:b/>
              </w:rPr>
              <w:t>8</w:t>
            </w:r>
          </w:p>
        </w:tc>
        <w:tc>
          <w:tcPr>
            <w:tcW w:w="1503" w:type="dxa"/>
          </w:tcPr>
          <w:p w14:paraId="3A690BFE" w14:textId="77777777" w:rsidR="00000000" w:rsidRDefault="00000000">
            <w:pPr>
              <w:jc w:val="center"/>
              <w:rPr>
                <w:rFonts w:ascii="Arial" w:hAnsi="Arial"/>
              </w:rPr>
            </w:pPr>
            <w:r>
              <w:rPr>
                <w:rFonts w:ascii="Arial" w:hAnsi="Arial"/>
              </w:rPr>
              <w:t>0</w:t>
            </w:r>
          </w:p>
        </w:tc>
        <w:tc>
          <w:tcPr>
            <w:tcW w:w="1762" w:type="dxa"/>
          </w:tcPr>
          <w:p w14:paraId="6AFDD867" w14:textId="77777777" w:rsidR="00000000" w:rsidRDefault="00000000">
            <w:pPr>
              <w:jc w:val="center"/>
              <w:rPr>
                <w:rFonts w:ascii="Arial" w:hAnsi="Arial"/>
              </w:rPr>
            </w:pPr>
            <w:r>
              <w:rPr>
                <w:rFonts w:ascii="Arial" w:hAnsi="Arial"/>
              </w:rPr>
              <w:t>-</w:t>
            </w:r>
          </w:p>
        </w:tc>
        <w:tc>
          <w:tcPr>
            <w:tcW w:w="1389" w:type="dxa"/>
          </w:tcPr>
          <w:p w14:paraId="2763CC0C" w14:textId="77777777" w:rsidR="00000000" w:rsidRDefault="00000000">
            <w:pPr>
              <w:jc w:val="center"/>
              <w:rPr>
                <w:rFonts w:ascii="Arial" w:hAnsi="Arial"/>
              </w:rPr>
            </w:pPr>
            <w:r>
              <w:rPr>
                <w:rFonts w:ascii="Arial" w:hAnsi="Arial"/>
              </w:rPr>
              <w:t>25%</w:t>
            </w:r>
          </w:p>
        </w:tc>
        <w:tc>
          <w:tcPr>
            <w:tcW w:w="3211" w:type="dxa"/>
          </w:tcPr>
          <w:p w14:paraId="3A97C01A" w14:textId="77777777" w:rsidR="00000000" w:rsidRDefault="00000000">
            <w:pPr>
              <w:jc w:val="center"/>
              <w:rPr>
                <w:rFonts w:ascii="Arial" w:hAnsi="Arial"/>
              </w:rPr>
            </w:pPr>
          </w:p>
        </w:tc>
      </w:tr>
      <w:tr w:rsidR="00000000" w14:paraId="0C1FAE7D" w14:textId="77777777">
        <w:tblPrEx>
          <w:tblCellMar>
            <w:top w:w="0" w:type="dxa"/>
            <w:bottom w:w="0" w:type="dxa"/>
          </w:tblCellMar>
        </w:tblPrEx>
        <w:tc>
          <w:tcPr>
            <w:tcW w:w="1346" w:type="dxa"/>
          </w:tcPr>
          <w:p w14:paraId="34B518FB" w14:textId="77777777" w:rsidR="00000000" w:rsidRDefault="00000000">
            <w:pPr>
              <w:jc w:val="center"/>
              <w:rPr>
                <w:rFonts w:ascii="Arial" w:hAnsi="Arial"/>
                <w:b/>
              </w:rPr>
            </w:pPr>
            <w:r>
              <w:rPr>
                <w:rFonts w:ascii="Arial" w:hAnsi="Arial"/>
                <w:b/>
              </w:rPr>
              <w:t>9</w:t>
            </w:r>
          </w:p>
        </w:tc>
        <w:tc>
          <w:tcPr>
            <w:tcW w:w="1503" w:type="dxa"/>
          </w:tcPr>
          <w:p w14:paraId="228C18EC" w14:textId="77777777" w:rsidR="00000000" w:rsidRDefault="00000000">
            <w:pPr>
              <w:jc w:val="center"/>
              <w:rPr>
                <w:rFonts w:ascii="Arial" w:hAnsi="Arial"/>
              </w:rPr>
            </w:pPr>
            <w:r>
              <w:rPr>
                <w:rFonts w:ascii="Arial" w:hAnsi="Arial"/>
              </w:rPr>
              <w:t>0</w:t>
            </w:r>
          </w:p>
        </w:tc>
        <w:tc>
          <w:tcPr>
            <w:tcW w:w="1762" w:type="dxa"/>
          </w:tcPr>
          <w:p w14:paraId="73A4D100" w14:textId="77777777" w:rsidR="00000000" w:rsidRDefault="00000000">
            <w:pPr>
              <w:jc w:val="center"/>
              <w:rPr>
                <w:rFonts w:ascii="Arial" w:hAnsi="Arial"/>
              </w:rPr>
            </w:pPr>
            <w:r>
              <w:rPr>
                <w:rFonts w:ascii="Arial" w:hAnsi="Arial"/>
              </w:rPr>
              <w:t>-</w:t>
            </w:r>
          </w:p>
        </w:tc>
        <w:tc>
          <w:tcPr>
            <w:tcW w:w="1389" w:type="dxa"/>
          </w:tcPr>
          <w:p w14:paraId="14F2E0D8" w14:textId="77777777" w:rsidR="00000000" w:rsidRDefault="00000000">
            <w:pPr>
              <w:jc w:val="center"/>
              <w:rPr>
                <w:rFonts w:ascii="Arial" w:hAnsi="Arial"/>
              </w:rPr>
            </w:pPr>
            <w:r>
              <w:rPr>
                <w:rFonts w:ascii="Arial" w:hAnsi="Arial"/>
              </w:rPr>
              <w:t>20%</w:t>
            </w:r>
          </w:p>
        </w:tc>
        <w:tc>
          <w:tcPr>
            <w:tcW w:w="3211" w:type="dxa"/>
          </w:tcPr>
          <w:p w14:paraId="44A86B0D" w14:textId="77777777" w:rsidR="00000000" w:rsidRDefault="00000000">
            <w:pPr>
              <w:jc w:val="center"/>
              <w:rPr>
                <w:rFonts w:ascii="Arial" w:hAnsi="Arial"/>
              </w:rPr>
            </w:pPr>
          </w:p>
        </w:tc>
      </w:tr>
      <w:tr w:rsidR="00000000" w14:paraId="384ECF13" w14:textId="77777777">
        <w:tblPrEx>
          <w:tblCellMar>
            <w:top w:w="0" w:type="dxa"/>
            <w:bottom w:w="0" w:type="dxa"/>
          </w:tblCellMar>
        </w:tblPrEx>
        <w:tc>
          <w:tcPr>
            <w:tcW w:w="1346" w:type="dxa"/>
          </w:tcPr>
          <w:p w14:paraId="36759FF1" w14:textId="77777777" w:rsidR="00000000" w:rsidRDefault="00000000">
            <w:pPr>
              <w:jc w:val="center"/>
              <w:rPr>
                <w:rFonts w:ascii="Arial" w:hAnsi="Arial"/>
                <w:b/>
              </w:rPr>
            </w:pPr>
            <w:r>
              <w:rPr>
                <w:rFonts w:ascii="Arial" w:hAnsi="Arial"/>
                <w:b/>
              </w:rPr>
              <w:t>10</w:t>
            </w:r>
          </w:p>
        </w:tc>
        <w:tc>
          <w:tcPr>
            <w:tcW w:w="1503" w:type="dxa"/>
          </w:tcPr>
          <w:p w14:paraId="5985B2AC" w14:textId="77777777" w:rsidR="00000000" w:rsidRDefault="00000000">
            <w:pPr>
              <w:jc w:val="center"/>
              <w:rPr>
                <w:rFonts w:ascii="Arial" w:hAnsi="Arial"/>
              </w:rPr>
            </w:pPr>
            <w:r>
              <w:rPr>
                <w:rFonts w:ascii="Arial" w:hAnsi="Arial"/>
              </w:rPr>
              <w:t>0</w:t>
            </w:r>
          </w:p>
        </w:tc>
        <w:tc>
          <w:tcPr>
            <w:tcW w:w="1762" w:type="dxa"/>
          </w:tcPr>
          <w:p w14:paraId="79244D51" w14:textId="77777777" w:rsidR="00000000" w:rsidRDefault="00000000">
            <w:pPr>
              <w:jc w:val="center"/>
              <w:rPr>
                <w:rFonts w:ascii="Arial" w:hAnsi="Arial"/>
              </w:rPr>
            </w:pPr>
            <w:r>
              <w:rPr>
                <w:rFonts w:ascii="Arial" w:hAnsi="Arial"/>
              </w:rPr>
              <w:t>-</w:t>
            </w:r>
          </w:p>
        </w:tc>
        <w:tc>
          <w:tcPr>
            <w:tcW w:w="1389" w:type="dxa"/>
          </w:tcPr>
          <w:p w14:paraId="00B71EA8" w14:textId="77777777" w:rsidR="00000000" w:rsidRDefault="00000000">
            <w:pPr>
              <w:jc w:val="center"/>
              <w:rPr>
                <w:rFonts w:ascii="Arial" w:hAnsi="Arial"/>
              </w:rPr>
            </w:pPr>
            <w:r>
              <w:rPr>
                <w:rFonts w:ascii="Arial" w:hAnsi="Arial"/>
              </w:rPr>
              <w:t>15%</w:t>
            </w:r>
          </w:p>
        </w:tc>
        <w:tc>
          <w:tcPr>
            <w:tcW w:w="3211" w:type="dxa"/>
          </w:tcPr>
          <w:p w14:paraId="0C1FBAD2" w14:textId="77777777" w:rsidR="00000000" w:rsidRDefault="00000000">
            <w:pPr>
              <w:jc w:val="center"/>
              <w:rPr>
                <w:rFonts w:ascii="Arial" w:hAnsi="Arial"/>
              </w:rPr>
            </w:pPr>
          </w:p>
        </w:tc>
      </w:tr>
      <w:tr w:rsidR="00000000" w14:paraId="68E1BDE3" w14:textId="77777777">
        <w:tblPrEx>
          <w:tblCellMar>
            <w:top w:w="0" w:type="dxa"/>
            <w:bottom w:w="0" w:type="dxa"/>
          </w:tblCellMar>
        </w:tblPrEx>
        <w:tc>
          <w:tcPr>
            <w:tcW w:w="1346" w:type="dxa"/>
          </w:tcPr>
          <w:p w14:paraId="426AE781" w14:textId="77777777" w:rsidR="00000000" w:rsidRDefault="00000000">
            <w:pPr>
              <w:jc w:val="center"/>
              <w:rPr>
                <w:rFonts w:ascii="Arial" w:hAnsi="Arial"/>
                <w:b/>
              </w:rPr>
            </w:pPr>
            <w:r>
              <w:rPr>
                <w:rFonts w:ascii="Arial" w:hAnsi="Arial"/>
                <w:b/>
              </w:rPr>
              <w:t>11</w:t>
            </w:r>
          </w:p>
        </w:tc>
        <w:tc>
          <w:tcPr>
            <w:tcW w:w="1503" w:type="dxa"/>
          </w:tcPr>
          <w:p w14:paraId="1A4008B2" w14:textId="77777777" w:rsidR="00000000" w:rsidRDefault="00000000">
            <w:pPr>
              <w:jc w:val="center"/>
              <w:rPr>
                <w:rFonts w:ascii="Arial" w:hAnsi="Arial"/>
              </w:rPr>
            </w:pPr>
            <w:r>
              <w:rPr>
                <w:rFonts w:ascii="Arial" w:hAnsi="Arial"/>
              </w:rPr>
              <w:t>0</w:t>
            </w:r>
          </w:p>
        </w:tc>
        <w:tc>
          <w:tcPr>
            <w:tcW w:w="1762" w:type="dxa"/>
          </w:tcPr>
          <w:p w14:paraId="259A5D6C" w14:textId="77777777" w:rsidR="00000000" w:rsidRDefault="00000000">
            <w:pPr>
              <w:jc w:val="center"/>
              <w:rPr>
                <w:rFonts w:ascii="Arial" w:hAnsi="Arial"/>
              </w:rPr>
            </w:pPr>
            <w:r>
              <w:rPr>
                <w:rFonts w:ascii="Arial" w:hAnsi="Arial"/>
              </w:rPr>
              <w:t>-</w:t>
            </w:r>
          </w:p>
        </w:tc>
        <w:tc>
          <w:tcPr>
            <w:tcW w:w="1389" w:type="dxa"/>
          </w:tcPr>
          <w:p w14:paraId="2DFEBA06" w14:textId="77777777" w:rsidR="00000000" w:rsidRDefault="00000000">
            <w:pPr>
              <w:jc w:val="center"/>
              <w:rPr>
                <w:rFonts w:ascii="Arial" w:hAnsi="Arial"/>
              </w:rPr>
            </w:pPr>
            <w:r>
              <w:rPr>
                <w:rFonts w:ascii="Arial" w:hAnsi="Arial"/>
              </w:rPr>
              <w:t>10%</w:t>
            </w:r>
          </w:p>
        </w:tc>
        <w:tc>
          <w:tcPr>
            <w:tcW w:w="3211" w:type="dxa"/>
          </w:tcPr>
          <w:p w14:paraId="20333E17" w14:textId="77777777" w:rsidR="00000000" w:rsidRDefault="00000000">
            <w:pPr>
              <w:jc w:val="center"/>
              <w:rPr>
                <w:rFonts w:ascii="Arial" w:hAnsi="Arial"/>
              </w:rPr>
            </w:pPr>
          </w:p>
        </w:tc>
      </w:tr>
      <w:tr w:rsidR="00000000" w14:paraId="13F22F2A" w14:textId="77777777">
        <w:tblPrEx>
          <w:tblCellMar>
            <w:top w:w="0" w:type="dxa"/>
            <w:bottom w:w="0" w:type="dxa"/>
          </w:tblCellMar>
        </w:tblPrEx>
        <w:tc>
          <w:tcPr>
            <w:tcW w:w="1346" w:type="dxa"/>
          </w:tcPr>
          <w:p w14:paraId="373E9CE2" w14:textId="77777777" w:rsidR="00000000" w:rsidRDefault="00000000">
            <w:pPr>
              <w:jc w:val="center"/>
              <w:rPr>
                <w:rFonts w:ascii="Arial" w:hAnsi="Arial"/>
                <w:b/>
              </w:rPr>
            </w:pPr>
            <w:r>
              <w:rPr>
                <w:rFonts w:ascii="Arial" w:hAnsi="Arial"/>
                <w:b/>
              </w:rPr>
              <w:t>12</w:t>
            </w:r>
          </w:p>
        </w:tc>
        <w:tc>
          <w:tcPr>
            <w:tcW w:w="1503" w:type="dxa"/>
          </w:tcPr>
          <w:p w14:paraId="781567C2" w14:textId="77777777" w:rsidR="00000000" w:rsidRDefault="00000000">
            <w:pPr>
              <w:jc w:val="center"/>
              <w:rPr>
                <w:rFonts w:ascii="Arial" w:hAnsi="Arial"/>
              </w:rPr>
            </w:pPr>
            <w:r>
              <w:rPr>
                <w:rFonts w:ascii="Arial" w:hAnsi="Arial"/>
              </w:rPr>
              <w:t>0</w:t>
            </w:r>
          </w:p>
        </w:tc>
        <w:tc>
          <w:tcPr>
            <w:tcW w:w="1762" w:type="dxa"/>
          </w:tcPr>
          <w:p w14:paraId="683A7FA0" w14:textId="77777777" w:rsidR="00000000" w:rsidRDefault="00000000">
            <w:pPr>
              <w:jc w:val="center"/>
              <w:rPr>
                <w:rFonts w:ascii="Arial" w:hAnsi="Arial"/>
              </w:rPr>
            </w:pPr>
            <w:r>
              <w:rPr>
                <w:rFonts w:ascii="Arial" w:hAnsi="Arial"/>
              </w:rPr>
              <w:t>-</w:t>
            </w:r>
          </w:p>
        </w:tc>
        <w:tc>
          <w:tcPr>
            <w:tcW w:w="1389" w:type="dxa"/>
          </w:tcPr>
          <w:p w14:paraId="273F0A99" w14:textId="77777777" w:rsidR="00000000" w:rsidRDefault="00000000">
            <w:pPr>
              <w:jc w:val="center"/>
              <w:rPr>
                <w:rFonts w:ascii="Arial" w:hAnsi="Arial"/>
              </w:rPr>
            </w:pPr>
            <w:r>
              <w:rPr>
                <w:rFonts w:ascii="Arial" w:hAnsi="Arial"/>
              </w:rPr>
              <w:t>5%</w:t>
            </w:r>
          </w:p>
        </w:tc>
        <w:tc>
          <w:tcPr>
            <w:tcW w:w="3211" w:type="dxa"/>
          </w:tcPr>
          <w:p w14:paraId="38865185" w14:textId="77777777" w:rsidR="00000000" w:rsidRDefault="00000000">
            <w:pPr>
              <w:jc w:val="center"/>
              <w:rPr>
                <w:rFonts w:ascii="Arial" w:hAnsi="Arial"/>
              </w:rPr>
            </w:pPr>
          </w:p>
        </w:tc>
      </w:tr>
      <w:tr w:rsidR="00000000" w14:paraId="70F6ACCB" w14:textId="77777777">
        <w:tblPrEx>
          <w:tblCellMar>
            <w:top w:w="0" w:type="dxa"/>
            <w:bottom w:w="0" w:type="dxa"/>
          </w:tblCellMar>
        </w:tblPrEx>
        <w:tc>
          <w:tcPr>
            <w:tcW w:w="1346" w:type="dxa"/>
          </w:tcPr>
          <w:p w14:paraId="4D081B8C" w14:textId="77777777" w:rsidR="00000000" w:rsidRDefault="00000000">
            <w:pPr>
              <w:jc w:val="center"/>
              <w:rPr>
                <w:rFonts w:ascii="Arial" w:hAnsi="Arial"/>
                <w:b/>
              </w:rPr>
            </w:pPr>
            <w:r>
              <w:rPr>
                <w:rFonts w:ascii="Arial" w:hAnsi="Arial"/>
                <w:b/>
              </w:rPr>
              <w:t>13</w:t>
            </w:r>
          </w:p>
        </w:tc>
        <w:tc>
          <w:tcPr>
            <w:tcW w:w="1503" w:type="dxa"/>
          </w:tcPr>
          <w:p w14:paraId="4B15BA07" w14:textId="77777777" w:rsidR="00000000" w:rsidRDefault="00000000">
            <w:pPr>
              <w:jc w:val="center"/>
              <w:rPr>
                <w:rFonts w:ascii="Arial" w:hAnsi="Arial"/>
              </w:rPr>
            </w:pPr>
            <w:r>
              <w:rPr>
                <w:rFonts w:ascii="Arial" w:hAnsi="Arial"/>
              </w:rPr>
              <w:t>0</w:t>
            </w:r>
          </w:p>
        </w:tc>
        <w:tc>
          <w:tcPr>
            <w:tcW w:w="1762" w:type="dxa"/>
          </w:tcPr>
          <w:p w14:paraId="1B8E752A" w14:textId="77777777" w:rsidR="00000000" w:rsidRDefault="00000000">
            <w:pPr>
              <w:jc w:val="center"/>
              <w:rPr>
                <w:rFonts w:ascii="Arial" w:hAnsi="Arial"/>
              </w:rPr>
            </w:pPr>
            <w:r>
              <w:rPr>
                <w:rFonts w:ascii="Arial" w:hAnsi="Arial"/>
              </w:rPr>
              <w:t>1 уровень</w:t>
            </w:r>
          </w:p>
        </w:tc>
        <w:tc>
          <w:tcPr>
            <w:tcW w:w="1389" w:type="dxa"/>
          </w:tcPr>
          <w:p w14:paraId="43317ED6" w14:textId="77777777" w:rsidR="00000000" w:rsidRDefault="00000000">
            <w:pPr>
              <w:jc w:val="center"/>
              <w:rPr>
                <w:rFonts w:ascii="Arial" w:hAnsi="Arial"/>
              </w:rPr>
            </w:pPr>
            <w:r>
              <w:rPr>
                <w:rFonts w:ascii="Arial" w:hAnsi="Arial"/>
              </w:rPr>
              <w:t>0%</w:t>
            </w:r>
          </w:p>
        </w:tc>
        <w:tc>
          <w:tcPr>
            <w:tcW w:w="3211" w:type="dxa"/>
          </w:tcPr>
          <w:p w14:paraId="5CDBA285" w14:textId="77777777" w:rsidR="00000000" w:rsidRDefault="00000000">
            <w:pPr>
              <w:jc w:val="center"/>
              <w:rPr>
                <w:rFonts w:ascii="Arial" w:hAnsi="Arial"/>
              </w:rPr>
            </w:pPr>
          </w:p>
        </w:tc>
      </w:tr>
      <w:tr w:rsidR="00000000" w14:paraId="7BF3F415" w14:textId="77777777">
        <w:tblPrEx>
          <w:tblCellMar>
            <w:top w:w="0" w:type="dxa"/>
            <w:bottom w:w="0" w:type="dxa"/>
          </w:tblCellMar>
        </w:tblPrEx>
        <w:tc>
          <w:tcPr>
            <w:tcW w:w="1346" w:type="dxa"/>
          </w:tcPr>
          <w:p w14:paraId="424FD7D7" w14:textId="77777777" w:rsidR="00000000" w:rsidRDefault="00000000">
            <w:pPr>
              <w:jc w:val="center"/>
              <w:rPr>
                <w:rFonts w:ascii="Arial" w:hAnsi="Arial"/>
                <w:b/>
              </w:rPr>
            </w:pPr>
            <w:r>
              <w:rPr>
                <w:rFonts w:ascii="Arial" w:hAnsi="Arial"/>
                <w:b/>
              </w:rPr>
              <w:t>14</w:t>
            </w:r>
          </w:p>
        </w:tc>
        <w:tc>
          <w:tcPr>
            <w:tcW w:w="1503" w:type="dxa"/>
          </w:tcPr>
          <w:p w14:paraId="0C1822C2" w14:textId="77777777" w:rsidR="00000000" w:rsidRDefault="00000000">
            <w:pPr>
              <w:jc w:val="center"/>
              <w:rPr>
                <w:rFonts w:ascii="Arial" w:hAnsi="Arial"/>
              </w:rPr>
            </w:pPr>
            <w:r>
              <w:rPr>
                <w:rFonts w:ascii="Arial" w:hAnsi="Arial"/>
              </w:rPr>
              <w:t>0</w:t>
            </w:r>
          </w:p>
        </w:tc>
        <w:tc>
          <w:tcPr>
            <w:tcW w:w="1762" w:type="dxa"/>
          </w:tcPr>
          <w:p w14:paraId="14FA232D" w14:textId="77777777" w:rsidR="00000000" w:rsidRDefault="00000000">
            <w:pPr>
              <w:jc w:val="center"/>
              <w:rPr>
                <w:rFonts w:ascii="Arial" w:hAnsi="Arial"/>
              </w:rPr>
            </w:pPr>
            <w:r>
              <w:rPr>
                <w:rFonts w:ascii="Arial" w:hAnsi="Arial"/>
              </w:rPr>
              <w:t>1 уровень</w:t>
            </w:r>
          </w:p>
        </w:tc>
        <w:tc>
          <w:tcPr>
            <w:tcW w:w="1389" w:type="dxa"/>
          </w:tcPr>
          <w:p w14:paraId="5B243FC0" w14:textId="77777777" w:rsidR="00000000" w:rsidRDefault="00000000">
            <w:pPr>
              <w:jc w:val="center"/>
              <w:rPr>
                <w:rFonts w:ascii="Arial" w:hAnsi="Arial"/>
              </w:rPr>
            </w:pPr>
            <w:r>
              <w:rPr>
                <w:rFonts w:ascii="Arial" w:hAnsi="Arial"/>
              </w:rPr>
              <w:t>0%</w:t>
            </w:r>
          </w:p>
        </w:tc>
        <w:tc>
          <w:tcPr>
            <w:tcW w:w="3211" w:type="dxa"/>
          </w:tcPr>
          <w:p w14:paraId="18AE90C1" w14:textId="77777777" w:rsidR="00000000" w:rsidRDefault="00000000">
            <w:pPr>
              <w:jc w:val="center"/>
              <w:rPr>
                <w:rFonts w:ascii="Arial" w:hAnsi="Arial"/>
              </w:rPr>
            </w:pPr>
          </w:p>
        </w:tc>
      </w:tr>
      <w:tr w:rsidR="00000000" w14:paraId="2CE1D600" w14:textId="77777777">
        <w:tblPrEx>
          <w:tblCellMar>
            <w:top w:w="0" w:type="dxa"/>
            <w:bottom w:w="0" w:type="dxa"/>
          </w:tblCellMar>
        </w:tblPrEx>
        <w:tc>
          <w:tcPr>
            <w:tcW w:w="1346" w:type="dxa"/>
          </w:tcPr>
          <w:p w14:paraId="58E7BDC4" w14:textId="77777777" w:rsidR="00000000" w:rsidRDefault="00000000">
            <w:pPr>
              <w:jc w:val="center"/>
              <w:rPr>
                <w:rFonts w:ascii="Arial" w:hAnsi="Arial"/>
                <w:b/>
              </w:rPr>
            </w:pPr>
            <w:r>
              <w:rPr>
                <w:rFonts w:ascii="Arial" w:hAnsi="Arial"/>
                <w:b/>
              </w:rPr>
              <w:t>15</w:t>
            </w:r>
          </w:p>
        </w:tc>
        <w:tc>
          <w:tcPr>
            <w:tcW w:w="1503" w:type="dxa"/>
          </w:tcPr>
          <w:p w14:paraId="4D67F706" w14:textId="77777777" w:rsidR="00000000" w:rsidRDefault="00000000">
            <w:pPr>
              <w:jc w:val="center"/>
              <w:rPr>
                <w:rFonts w:ascii="Arial" w:hAnsi="Arial"/>
              </w:rPr>
            </w:pPr>
            <w:r>
              <w:rPr>
                <w:rFonts w:ascii="Arial" w:hAnsi="Arial"/>
              </w:rPr>
              <w:t>+1</w:t>
            </w:r>
          </w:p>
        </w:tc>
        <w:tc>
          <w:tcPr>
            <w:tcW w:w="1762" w:type="dxa"/>
          </w:tcPr>
          <w:p w14:paraId="287C6D75" w14:textId="77777777" w:rsidR="00000000" w:rsidRDefault="00000000">
            <w:pPr>
              <w:jc w:val="center"/>
              <w:rPr>
                <w:rFonts w:ascii="Arial" w:hAnsi="Arial"/>
              </w:rPr>
            </w:pPr>
            <w:r>
              <w:rPr>
                <w:rFonts w:ascii="Arial" w:hAnsi="Arial"/>
              </w:rPr>
              <w:t>2 уровень</w:t>
            </w:r>
          </w:p>
        </w:tc>
        <w:tc>
          <w:tcPr>
            <w:tcW w:w="1389" w:type="dxa"/>
          </w:tcPr>
          <w:p w14:paraId="487FF7E5" w14:textId="77777777" w:rsidR="00000000" w:rsidRDefault="00000000">
            <w:pPr>
              <w:jc w:val="center"/>
              <w:rPr>
                <w:rFonts w:ascii="Arial" w:hAnsi="Arial"/>
              </w:rPr>
            </w:pPr>
            <w:r>
              <w:rPr>
                <w:rFonts w:ascii="Arial" w:hAnsi="Arial"/>
              </w:rPr>
              <w:t>0%</w:t>
            </w:r>
          </w:p>
        </w:tc>
        <w:tc>
          <w:tcPr>
            <w:tcW w:w="3211" w:type="dxa"/>
          </w:tcPr>
          <w:p w14:paraId="7055F696" w14:textId="77777777" w:rsidR="00000000" w:rsidRDefault="00000000">
            <w:pPr>
              <w:jc w:val="center"/>
              <w:rPr>
                <w:rFonts w:ascii="Arial" w:hAnsi="Arial"/>
              </w:rPr>
            </w:pPr>
          </w:p>
        </w:tc>
      </w:tr>
      <w:tr w:rsidR="00000000" w14:paraId="68C61945" w14:textId="77777777">
        <w:tblPrEx>
          <w:tblCellMar>
            <w:top w:w="0" w:type="dxa"/>
            <w:bottom w:w="0" w:type="dxa"/>
          </w:tblCellMar>
        </w:tblPrEx>
        <w:tc>
          <w:tcPr>
            <w:tcW w:w="1346" w:type="dxa"/>
          </w:tcPr>
          <w:p w14:paraId="6EDB7B10" w14:textId="77777777" w:rsidR="00000000" w:rsidRDefault="00000000">
            <w:pPr>
              <w:jc w:val="center"/>
              <w:rPr>
                <w:rFonts w:ascii="Arial" w:hAnsi="Arial"/>
                <w:b/>
              </w:rPr>
            </w:pPr>
            <w:r>
              <w:rPr>
                <w:rFonts w:ascii="Arial" w:hAnsi="Arial"/>
                <w:b/>
              </w:rPr>
              <w:t>16</w:t>
            </w:r>
          </w:p>
        </w:tc>
        <w:tc>
          <w:tcPr>
            <w:tcW w:w="1503" w:type="dxa"/>
          </w:tcPr>
          <w:p w14:paraId="750D166F" w14:textId="77777777" w:rsidR="00000000" w:rsidRDefault="00000000">
            <w:pPr>
              <w:jc w:val="center"/>
              <w:rPr>
                <w:rFonts w:ascii="Arial" w:hAnsi="Arial"/>
              </w:rPr>
            </w:pPr>
            <w:r>
              <w:rPr>
                <w:rFonts w:ascii="Arial" w:hAnsi="Arial"/>
              </w:rPr>
              <w:t>+2</w:t>
            </w:r>
          </w:p>
        </w:tc>
        <w:tc>
          <w:tcPr>
            <w:tcW w:w="1762" w:type="dxa"/>
          </w:tcPr>
          <w:p w14:paraId="1222A9D2" w14:textId="77777777" w:rsidR="00000000" w:rsidRDefault="00000000">
            <w:pPr>
              <w:jc w:val="center"/>
              <w:rPr>
                <w:rFonts w:ascii="Arial" w:hAnsi="Arial"/>
              </w:rPr>
            </w:pPr>
            <w:r>
              <w:rPr>
                <w:rFonts w:ascii="Arial" w:hAnsi="Arial"/>
              </w:rPr>
              <w:t>2 уровень</w:t>
            </w:r>
          </w:p>
        </w:tc>
        <w:tc>
          <w:tcPr>
            <w:tcW w:w="1389" w:type="dxa"/>
          </w:tcPr>
          <w:p w14:paraId="56D99CC1" w14:textId="77777777" w:rsidR="00000000" w:rsidRDefault="00000000">
            <w:pPr>
              <w:jc w:val="center"/>
              <w:rPr>
                <w:rFonts w:ascii="Arial" w:hAnsi="Arial"/>
              </w:rPr>
            </w:pPr>
            <w:r>
              <w:rPr>
                <w:rFonts w:ascii="Arial" w:hAnsi="Arial"/>
              </w:rPr>
              <w:t>0%</w:t>
            </w:r>
          </w:p>
        </w:tc>
        <w:tc>
          <w:tcPr>
            <w:tcW w:w="3211" w:type="dxa"/>
          </w:tcPr>
          <w:p w14:paraId="755F6C2E" w14:textId="77777777" w:rsidR="00000000" w:rsidRDefault="00000000">
            <w:pPr>
              <w:jc w:val="center"/>
              <w:rPr>
                <w:rFonts w:ascii="Arial" w:hAnsi="Arial"/>
              </w:rPr>
            </w:pPr>
          </w:p>
        </w:tc>
      </w:tr>
      <w:tr w:rsidR="00000000" w14:paraId="319E1240" w14:textId="77777777">
        <w:tblPrEx>
          <w:tblCellMar>
            <w:top w:w="0" w:type="dxa"/>
            <w:bottom w:w="0" w:type="dxa"/>
          </w:tblCellMar>
        </w:tblPrEx>
        <w:tc>
          <w:tcPr>
            <w:tcW w:w="1346" w:type="dxa"/>
          </w:tcPr>
          <w:p w14:paraId="12C44FF3" w14:textId="77777777" w:rsidR="00000000" w:rsidRDefault="00000000">
            <w:pPr>
              <w:jc w:val="center"/>
              <w:rPr>
                <w:rFonts w:ascii="Arial" w:hAnsi="Arial"/>
                <w:b/>
              </w:rPr>
            </w:pPr>
            <w:r>
              <w:rPr>
                <w:rFonts w:ascii="Arial" w:hAnsi="Arial"/>
                <w:b/>
              </w:rPr>
              <w:t>17</w:t>
            </w:r>
          </w:p>
        </w:tc>
        <w:tc>
          <w:tcPr>
            <w:tcW w:w="1503" w:type="dxa"/>
          </w:tcPr>
          <w:p w14:paraId="103BD5A0" w14:textId="77777777" w:rsidR="00000000" w:rsidRDefault="00000000">
            <w:pPr>
              <w:jc w:val="center"/>
              <w:rPr>
                <w:rFonts w:ascii="Arial" w:hAnsi="Arial"/>
              </w:rPr>
            </w:pPr>
            <w:r>
              <w:rPr>
                <w:rFonts w:ascii="Arial" w:hAnsi="Arial"/>
              </w:rPr>
              <w:t>+3</w:t>
            </w:r>
          </w:p>
        </w:tc>
        <w:tc>
          <w:tcPr>
            <w:tcW w:w="1762" w:type="dxa"/>
          </w:tcPr>
          <w:p w14:paraId="627F2561" w14:textId="77777777" w:rsidR="00000000" w:rsidRDefault="00000000">
            <w:pPr>
              <w:jc w:val="center"/>
              <w:rPr>
                <w:rFonts w:ascii="Arial" w:hAnsi="Arial"/>
              </w:rPr>
            </w:pPr>
            <w:r>
              <w:rPr>
                <w:rFonts w:ascii="Arial" w:hAnsi="Arial"/>
              </w:rPr>
              <w:t>3 уровень</w:t>
            </w:r>
          </w:p>
        </w:tc>
        <w:tc>
          <w:tcPr>
            <w:tcW w:w="1389" w:type="dxa"/>
          </w:tcPr>
          <w:p w14:paraId="42C9D44D" w14:textId="77777777" w:rsidR="00000000" w:rsidRDefault="00000000">
            <w:pPr>
              <w:jc w:val="center"/>
              <w:rPr>
                <w:rFonts w:ascii="Arial" w:hAnsi="Arial"/>
              </w:rPr>
            </w:pPr>
            <w:r>
              <w:rPr>
                <w:rFonts w:ascii="Arial" w:hAnsi="Arial"/>
              </w:rPr>
              <w:t>0%</w:t>
            </w:r>
          </w:p>
        </w:tc>
        <w:tc>
          <w:tcPr>
            <w:tcW w:w="3211" w:type="dxa"/>
          </w:tcPr>
          <w:p w14:paraId="53E2748C" w14:textId="77777777" w:rsidR="00000000" w:rsidRDefault="00000000">
            <w:pPr>
              <w:jc w:val="center"/>
              <w:rPr>
                <w:rFonts w:ascii="Arial" w:hAnsi="Arial"/>
              </w:rPr>
            </w:pPr>
          </w:p>
        </w:tc>
      </w:tr>
      <w:tr w:rsidR="00000000" w14:paraId="29F4B666" w14:textId="77777777">
        <w:tblPrEx>
          <w:tblCellMar>
            <w:top w:w="0" w:type="dxa"/>
            <w:bottom w:w="0" w:type="dxa"/>
          </w:tblCellMar>
        </w:tblPrEx>
        <w:tc>
          <w:tcPr>
            <w:tcW w:w="1346" w:type="dxa"/>
          </w:tcPr>
          <w:p w14:paraId="182EF09A" w14:textId="77777777" w:rsidR="00000000" w:rsidRDefault="00000000">
            <w:pPr>
              <w:jc w:val="center"/>
              <w:rPr>
                <w:rFonts w:ascii="Arial" w:hAnsi="Arial"/>
                <w:b/>
              </w:rPr>
            </w:pPr>
            <w:r>
              <w:rPr>
                <w:rFonts w:ascii="Arial" w:hAnsi="Arial"/>
                <w:b/>
              </w:rPr>
              <w:t>18</w:t>
            </w:r>
          </w:p>
        </w:tc>
        <w:tc>
          <w:tcPr>
            <w:tcW w:w="1503" w:type="dxa"/>
          </w:tcPr>
          <w:p w14:paraId="5BD10522" w14:textId="77777777" w:rsidR="00000000" w:rsidRDefault="00000000">
            <w:pPr>
              <w:jc w:val="center"/>
              <w:rPr>
                <w:rFonts w:ascii="Arial" w:hAnsi="Arial"/>
              </w:rPr>
            </w:pPr>
            <w:r>
              <w:rPr>
                <w:rFonts w:ascii="Arial" w:hAnsi="Arial"/>
              </w:rPr>
              <w:t>+4</w:t>
            </w:r>
          </w:p>
        </w:tc>
        <w:tc>
          <w:tcPr>
            <w:tcW w:w="1762" w:type="dxa"/>
          </w:tcPr>
          <w:p w14:paraId="7CBEC43C" w14:textId="77777777" w:rsidR="00000000" w:rsidRDefault="00000000">
            <w:pPr>
              <w:jc w:val="center"/>
              <w:rPr>
                <w:rFonts w:ascii="Arial" w:hAnsi="Arial"/>
              </w:rPr>
            </w:pPr>
            <w:r>
              <w:rPr>
                <w:rFonts w:ascii="Arial" w:hAnsi="Arial"/>
              </w:rPr>
              <w:t>4 уровень</w:t>
            </w:r>
          </w:p>
        </w:tc>
        <w:tc>
          <w:tcPr>
            <w:tcW w:w="1389" w:type="dxa"/>
          </w:tcPr>
          <w:p w14:paraId="3D7B3EAA" w14:textId="77777777" w:rsidR="00000000" w:rsidRDefault="00000000">
            <w:pPr>
              <w:jc w:val="center"/>
              <w:rPr>
                <w:rFonts w:ascii="Arial" w:hAnsi="Arial"/>
              </w:rPr>
            </w:pPr>
            <w:r>
              <w:rPr>
                <w:rFonts w:ascii="Arial" w:hAnsi="Arial"/>
              </w:rPr>
              <w:t>0%</w:t>
            </w:r>
          </w:p>
        </w:tc>
        <w:tc>
          <w:tcPr>
            <w:tcW w:w="3211" w:type="dxa"/>
          </w:tcPr>
          <w:p w14:paraId="3C1FC5D1" w14:textId="77777777" w:rsidR="00000000" w:rsidRDefault="00000000">
            <w:pPr>
              <w:jc w:val="center"/>
              <w:rPr>
                <w:rFonts w:ascii="Arial" w:hAnsi="Arial"/>
              </w:rPr>
            </w:pPr>
          </w:p>
        </w:tc>
      </w:tr>
      <w:tr w:rsidR="00000000" w14:paraId="057B0693" w14:textId="77777777">
        <w:tblPrEx>
          <w:tblCellMar>
            <w:top w:w="0" w:type="dxa"/>
            <w:bottom w:w="0" w:type="dxa"/>
          </w:tblCellMar>
        </w:tblPrEx>
        <w:tc>
          <w:tcPr>
            <w:tcW w:w="1346" w:type="dxa"/>
          </w:tcPr>
          <w:p w14:paraId="2C0627DF" w14:textId="77777777" w:rsidR="00000000" w:rsidRDefault="00000000">
            <w:pPr>
              <w:jc w:val="center"/>
              <w:rPr>
                <w:rFonts w:ascii="Arial" w:hAnsi="Arial"/>
                <w:b/>
              </w:rPr>
            </w:pPr>
            <w:r>
              <w:rPr>
                <w:rFonts w:ascii="Arial" w:hAnsi="Arial"/>
                <w:b/>
              </w:rPr>
              <w:t>19</w:t>
            </w:r>
          </w:p>
        </w:tc>
        <w:tc>
          <w:tcPr>
            <w:tcW w:w="1503" w:type="dxa"/>
          </w:tcPr>
          <w:p w14:paraId="03344E10" w14:textId="77777777" w:rsidR="00000000" w:rsidRDefault="00000000">
            <w:pPr>
              <w:jc w:val="center"/>
              <w:rPr>
                <w:rFonts w:ascii="Arial" w:hAnsi="Arial"/>
              </w:rPr>
            </w:pPr>
            <w:r>
              <w:rPr>
                <w:rFonts w:ascii="Arial" w:hAnsi="Arial"/>
              </w:rPr>
              <w:t>+4</w:t>
            </w:r>
          </w:p>
        </w:tc>
        <w:tc>
          <w:tcPr>
            <w:tcW w:w="1762" w:type="dxa"/>
          </w:tcPr>
          <w:p w14:paraId="08A36A32" w14:textId="77777777" w:rsidR="00000000" w:rsidRDefault="00000000">
            <w:pPr>
              <w:jc w:val="center"/>
              <w:rPr>
                <w:rFonts w:ascii="Arial" w:hAnsi="Arial"/>
              </w:rPr>
            </w:pPr>
            <w:r>
              <w:rPr>
                <w:rFonts w:ascii="Arial" w:hAnsi="Arial"/>
              </w:rPr>
              <w:t>1, 3 уровень</w:t>
            </w:r>
          </w:p>
        </w:tc>
        <w:tc>
          <w:tcPr>
            <w:tcW w:w="1389" w:type="dxa"/>
          </w:tcPr>
          <w:p w14:paraId="002DC45B" w14:textId="77777777" w:rsidR="00000000" w:rsidRDefault="00000000">
            <w:pPr>
              <w:jc w:val="center"/>
              <w:rPr>
                <w:rFonts w:ascii="Arial" w:hAnsi="Arial"/>
              </w:rPr>
            </w:pPr>
            <w:r>
              <w:rPr>
                <w:rFonts w:ascii="Arial" w:hAnsi="Arial"/>
              </w:rPr>
              <w:t>0%</w:t>
            </w:r>
          </w:p>
        </w:tc>
        <w:tc>
          <w:tcPr>
            <w:tcW w:w="3211" w:type="dxa"/>
          </w:tcPr>
          <w:p w14:paraId="76D28667" w14:textId="77777777" w:rsidR="00000000" w:rsidRDefault="00000000">
            <w:pPr>
              <w:rPr>
                <w:rFonts w:ascii="Arial" w:hAnsi="Arial"/>
                <w:i/>
              </w:rPr>
            </w:pPr>
            <w:r>
              <w:rPr>
                <w:rFonts w:ascii="Arial" w:hAnsi="Arial"/>
                <w:i/>
              </w:rPr>
              <w:t>вызывание страха, очаров</w:t>
            </w:r>
            <w:r>
              <w:rPr>
                <w:rFonts w:ascii="Arial" w:hAnsi="Arial"/>
                <w:i/>
              </w:rPr>
              <w:t>а</w:t>
            </w:r>
            <w:r>
              <w:rPr>
                <w:rFonts w:ascii="Arial" w:hAnsi="Arial"/>
                <w:i/>
              </w:rPr>
              <w:t>ние, команда, оба</w:t>
            </w:r>
            <w:r>
              <w:rPr>
                <w:rFonts w:ascii="Arial" w:hAnsi="Arial"/>
                <w:i/>
              </w:rPr>
              <w:t>я</w:t>
            </w:r>
            <w:r>
              <w:rPr>
                <w:rFonts w:ascii="Arial" w:hAnsi="Arial"/>
                <w:i/>
              </w:rPr>
              <w:t>ние, гипноз</w:t>
            </w:r>
          </w:p>
        </w:tc>
      </w:tr>
      <w:tr w:rsidR="00000000" w14:paraId="2374ABA9" w14:textId="77777777">
        <w:tblPrEx>
          <w:tblCellMar>
            <w:top w:w="0" w:type="dxa"/>
            <w:bottom w:w="0" w:type="dxa"/>
          </w:tblCellMar>
        </w:tblPrEx>
        <w:tc>
          <w:tcPr>
            <w:tcW w:w="1346" w:type="dxa"/>
          </w:tcPr>
          <w:p w14:paraId="5BB7F89D" w14:textId="77777777" w:rsidR="00000000" w:rsidRDefault="00000000">
            <w:pPr>
              <w:jc w:val="center"/>
              <w:rPr>
                <w:rFonts w:ascii="Arial" w:hAnsi="Arial"/>
                <w:b/>
              </w:rPr>
            </w:pPr>
            <w:r>
              <w:rPr>
                <w:rFonts w:ascii="Arial" w:hAnsi="Arial"/>
                <w:b/>
              </w:rPr>
              <w:t>20</w:t>
            </w:r>
          </w:p>
        </w:tc>
        <w:tc>
          <w:tcPr>
            <w:tcW w:w="1503" w:type="dxa"/>
          </w:tcPr>
          <w:p w14:paraId="3BC97641" w14:textId="77777777" w:rsidR="00000000" w:rsidRDefault="00000000">
            <w:pPr>
              <w:jc w:val="center"/>
              <w:rPr>
                <w:rFonts w:ascii="Arial" w:hAnsi="Arial"/>
              </w:rPr>
            </w:pPr>
            <w:r>
              <w:rPr>
                <w:rFonts w:ascii="Arial" w:hAnsi="Arial"/>
              </w:rPr>
              <w:t>+4</w:t>
            </w:r>
          </w:p>
        </w:tc>
        <w:tc>
          <w:tcPr>
            <w:tcW w:w="1762" w:type="dxa"/>
          </w:tcPr>
          <w:p w14:paraId="3ACA5F93" w14:textId="77777777" w:rsidR="00000000" w:rsidRDefault="00000000">
            <w:pPr>
              <w:jc w:val="center"/>
              <w:rPr>
                <w:rFonts w:ascii="Arial" w:hAnsi="Arial"/>
              </w:rPr>
            </w:pPr>
            <w:r>
              <w:rPr>
                <w:rFonts w:ascii="Arial" w:hAnsi="Arial"/>
              </w:rPr>
              <w:t>2, 4 уровень</w:t>
            </w:r>
          </w:p>
        </w:tc>
        <w:tc>
          <w:tcPr>
            <w:tcW w:w="1389" w:type="dxa"/>
          </w:tcPr>
          <w:p w14:paraId="00C15A94" w14:textId="77777777" w:rsidR="00000000" w:rsidRDefault="00000000">
            <w:pPr>
              <w:jc w:val="center"/>
              <w:rPr>
                <w:rFonts w:ascii="Arial" w:hAnsi="Arial"/>
              </w:rPr>
            </w:pPr>
            <w:r>
              <w:rPr>
                <w:rFonts w:ascii="Arial" w:hAnsi="Arial"/>
              </w:rPr>
              <w:t>0%</w:t>
            </w:r>
          </w:p>
        </w:tc>
        <w:tc>
          <w:tcPr>
            <w:tcW w:w="3211" w:type="dxa"/>
          </w:tcPr>
          <w:p w14:paraId="14BCA0E2" w14:textId="77777777" w:rsidR="00000000" w:rsidRDefault="00000000">
            <w:pPr>
              <w:rPr>
                <w:rFonts w:ascii="Arial" w:hAnsi="Arial"/>
                <w:i/>
              </w:rPr>
            </w:pPr>
            <w:r>
              <w:rPr>
                <w:rFonts w:ascii="Arial" w:hAnsi="Arial"/>
                <w:i/>
              </w:rPr>
              <w:t>провал в памяти, удержание, луч слабости, паника</w:t>
            </w:r>
          </w:p>
        </w:tc>
      </w:tr>
      <w:tr w:rsidR="00000000" w14:paraId="50A84988" w14:textId="77777777">
        <w:tblPrEx>
          <w:tblCellMar>
            <w:top w:w="0" w:type="dxa"/>
            <w:bottom w:w="0" w:type="dxa"/>
          </w:tblCellMar>
        </w:tblPrEx>
        <w:tc>
          <w:tcPr>
            <w:tcW w:w="1346" w:type="dxa"/>
          </w:tcPr>
          <w:p w14:paraId="4DEA4228" w14:textId="77777777" w:rsidR="00000000" w:rsidRDefault="00000000">
            <w:pPr>
              <w:jc w:val="center"/>
              <w:rPr>
                <w:rFonts w:ascii="Arial" w:hAnsi="Arial"/>
                <w:b/>
              </w:rPr>
            </w:pPr>
            <w:r>
              <w:rPr>
                <w:rFonts w:ascii="Arial" w:hAnsi="Arial"/>
                <w:b/>
              </w:rPr>
              <w:t>21</w:t>
            </w:r>
          </w:p>
        </w:tc>
        <w:tc>
          <w:tcPr>
            <w:tcW w:w="1503" w:type="dxa"/>
          </w:tcPr>
          <w:p w14:paraId="2EF8CCDD" w14:textId="77777777" w:rsidR="00000000" w:rsidRDefault="00000000">
            <w:pPr>
              <w:jc w:val="center"/>
              <w:rPr>
                <w:rFonts w:ascii="Arial" w:hAnsi="Arial"/>
              </w:rPr>
            </w:pPr>
            <w:r>
              <w:rPr>
                <w:rFonts w:ascii="Arial" w:hAnsi="Arial"/>
              </w:rPr>
              <w:t>+4</w:t>
            </w:r>
          </w:p>
        </w:tc>
        <w:tc>
          <w:tcPr>
            <w:tcW w:w="1762" w:type="dxa"/>
          </w:tcPr>
          <w:p w14:paraId="19D811A7" w14:textId="77777777" w:rsidR="00000000" w:rsidRDefault="00000000">
            <w:pPr>
              <w:jc w:val="center"/>
              <w:rPr>
                <w:rFonts w:ascii="Arial" w:hAnsi="Arial"/>
              </w:rPr>
            </w:pPr>
            <w:r>
              <w:rPr>
                <w:rFonts w:ascii="Arial" w:hAnsi="Arial"/>
              </w:rPr>
              <w:t>3, 5 уровень</w:t>
            </w:r>
          </w:p>
        </w:tc>
        <w:tc>
          <w:tcPr>
            <w:tcW w:w="1389" w:type="dxa"/>
          </w:tcPr>
          <w:p w14:paraId="112A0591" w14:textId="77777777" w:rsidR="00000000" w:rsidRDefault="00000000">
            <w:pPr>
              <w:jc w:val="center"/>
              <w:rPr>
                <w:rFonts w:ascii="Arial" w:hAnsi="Arial"/>
              </w:rPr>
            </w:pPr>
            <w:r>
              <w:rPr>
                <w:rFonts w:ascii="Arial" w:hAnsi="Arial"/>
              </w:rPr>
              <w:t>0%</w:t>
            </w:r>
          </w:p>
        </w:tc>
        <w:tc>
          <w:tcPr>
            <w:tcW w:w="3211" w:type="dxa"/>
          </w:tcPr>
          <w:p w14:paraId="1424539C" w14:textId="77777777" w:rsidR="00000000" w:rsidRDefault="00000000">
            <w:pPr>
              <w:rPr>
                <w:rFonts w:ascii="Arial" w:hAnsi="Arial"/>
                <w:i/>
              </w:rPr>
            </w:pPr>
            <w:r>
              <w:rPr>
                <w:rFonts w:ascii="Arial" w:hAnsi="Arial"/>
                <w:i/>
              </w:rPr>
              <w:t>страх</w:t>
            </w:r>
          </w:p>
        </w:tc>
      </w:tr>
      <w:tr w:rsidR="00000000" w14:paraId="0E9DCC9E" w14:textId="77777777">
        <w:tblPrEx>
          <w:tblCellMar>
            <w:top w:w="0" w:type="dxa"/>
            <w:bottom w:w="0" w:type="dxa"/>
          </w:tblCellMar>
        </w:tblPrEx>
        <w:tc>
          <w:tcPr>
            <w:tcW w:w="1346" w:type="dxa"/>
          </w:tcPr>
          <w:p w14:paraId="6319D9A5" w14:textId="77777777" w:rsidR="00000000" w:rsidRDefault="00000000">
            <w:pPr>
              <w:jc w:val="center"/>
              <w:rPr>
                <w:rFonts w:ascii="Arial" w:hAnsi="Arial"/>
                <w:b/>
              </w:rPr>
            </w:pPr>
            <w:r>
              <w:rPr>
                <w:rFonts w:ascii="Arial" w:hAnsi="Arial"/>
                <w:b/>
              </w:rPr>
              <w:t>22</w:t>
            </w:r>
          </w:p>
        </w:tc>
        <w:tc>
          <w:tcPr>
            <w:tcW w:w="1503" w:type="dxa"/>
          </w:tcPr>
          <w:p w14:paraId="71BF76B7" w14:textId="77777777" w:rsidR="00000000" w:rsidRDefault="00000000">
            <w:pPr>
              <w:jc w:val="center"/>
              <w:rPr>
                <w:rFonts w:ascii="Arial" w:hAnsi="Arial"/>
              </w:rPr>
            </w:pPr>
            <w:r>
              <w:rPr>
                <w:rFonts w:ascii="Arial" w:hAnsi="Arial"/>
              </w:rPr>
              <w:t>+4</w:t>
            </w:r>
          </w:p>
        </w:tc>
        <w:tc>
          <w:tcPr>
            <w:tcW w:w="1762" w:type="dxa"/>
          </w:tcPr>
          <w:p w14:paraId="593A3A46" w14:textId="77777777" w:rsidR="00000000" w:rsidRDefault="00000000">
            <w:pPr>
              <w:jc w:val="center"/>
              <w:rPr>
                <w:rFonts w:ascii="Arial" w:hAnsi="Arial"/>
              </w:rPr>
            </w:pPr>
            <w:r>
              <w:rPr>
                <w:rFonts w:ascii="Arial" w:hAnsi="Arial"/>
              </w:rPr>
              <w:t>4, 5 уровень</w:t>
            </w:r>
          </w:p>
        </w:tc>
        <w:tc>
          <w:tcPr>
            <w:tcW w:w="1389" w:type="dxa"/>
          </w:tcPr>
          <w:p w14:paraId="29DA6992" w14:textId="77777777" w:rsidR="00000000" w:rsidRDefault="00000000">
            <w:pPr>
              <w:jc w:val="center"/>
              <w:rPr>
                <w:rFonts w:ascii="Arial" w:hAnsi="Arial"/>
              </w:rPr>
            </w:pPr>
            <w:r>
              <w:rPr>
                <w:rFonts w:ascii="Arial" w:hAnsi="Arial"/>
              </w:rPr>
              <w:t>0%</w:t>
            </w:r>
          </w:p>
        </w:tc>
        <w:tc>
          <w:tcPr>
            <w:tcW w:w="3211" w:type="dxa"/>
          </w:tcPr>
          <w:p w14:paraId="3B10CD39" w14:textId="77777777" w:rsidR="00000000" w:rsidRDefault="00000000">
            <w:pPr>
              <w:rPr>
                <w:rFonts w:ascii="Arial" w:hAnsi="Arial"/>
                <w:i/>
              </w:rPr>
            </w:pPr>
            <w:r>
              <w:rPr>
                <w:rFonts w:ascii="Arial" w:hAnsi="Arial"/>
                <w:i/>
              </w:rPr>
              <w:t>очарование монстра, путан</w:t>
            </w:r>
            <w:r>
              <w:rPr>
                <w:rFonts w:ascii="Arial" w:hAnsi="Arial"/>
                <w:i/>
              </w:rPr>
              <w:t>и</w:t>
            </w:r>
            <w:r>
              <w:rPr>
                <w:rFonts w:ascii="Arial" w:hAnsi="Arial"/>
                <w:i/>
              </w:rPr>
              <w:t>ца, эмоции, нело</w:t>
            </w:r>
            <w:r>
              <w:rPr>
                <w:rFonts w:ascii="Arial" w:hAnsi="Arial"/>
                <w:i/>
              </w:rPr>
              <w:t>в</w:t>
            </w:r>
            <w:r>
              <w:rPr>
                <w:rFonts w:ascii="Arial" w:hAnsi="Arial"/>
                <w:i/>
              </w:rPr>
              <w:t>кость, совет</w:t>
            </w:r>
          </w:p>
        </w:tc>
      </w:tr>
      <w:tr w:rsidR="00000000" w14:paraId="5EA9C802" w14:textId="77777777">
        <w:tblPrEx>
          <w:tblCellMar>
            <w:top w:w="0" w:type="dxa"/>
            <w:bottom w:w="0" w:type="dxa"/>
          </w:tblCellMar>
        </w:tblPrEx>
        <w:tc>
          <w:tcPr>
            <w:tcW w:w="1346" w:type="dxa"/>
          </w:tcPr>
          <w:p w14:paraId="56BF72C2" w14:textId="77777777" w:rsidR="00000000" w:rsidRDefault="00000000">
            <w:pPr>
              <w:jc w:val="center"/>
              <w:rPr>
                <w:rFonts w:ascii="Arial" w:hAnsi="Arial"/>
                <w:b/>
              </w:rPr>
            </w:pPr>
            <w:r>
              <w:rPr>
                <w:rFonts w:ascii="Arial" w:hAnsi="Arial"/>
                <w:b/>
              </w:rPr>
              <w:t>23</w:t>
            </w:r>
          </w:p>
        </w:tc>
        <w:tc>
          <w:tcPr>
            <w:tcW w:w="1503" w:type="dxa"/>
          </w:tcPr>
          <w:p w14:paraId="09A26082" w14:textId="77777777" w:rsidR="00000000" w:rsidRDefault="00000000">
            <w:pPr>
              <w:jc w:val="center"/>
              <w:rPr>
                <w:rFonts w:ascii="Arial" w:hAnsi="Arial"/>
              </w:rPr>
            </w:pPr>
            <w:r>
              <w:rPr>
                <w:rFonts w:ascii="Arial" w:hAnsi="Arial"/>
              </w:rPr>
              <w:t>+4</w:t>
            </w:r>
          </w:p>
        </w:tc>
        <w:tc>
          <w:tcPr>
            <w:tcW w:w="1762" w:type="dxa"/>
          </w:tcPr>
          <w:p w14:paraId="355D2183" w14:textId="77777777" w:rsidR="00000000" w:rsidRDefault="00000000">
            <w:pPr>
              <w:jc w:val="center"/>
              <w:rPr>
                <w:rFonts w:ascii="Arial" w:hAnsi="Arial"/>
              </w:rPr>
            </w:pPr>
            <w:r>
              <w:rPr>
                <w:rFonts w:ascii="Arial" w:hAnsi="Arial"/>
              </w:rPr>
              <w:t>1, 6 уровень</w:t>
            </w:r>
          </w:p>
        </w:tc>
        <w:tc>
          <w:tcPr>
            <w:tcW w:w="1389" w:type="dxa"/>
          </w:tcPr>
          <w:p w14:paraId="50DB609A" w14:textId="77777777" w:rsidR="00000000" w:rsidRDefault="00000000">
            <w:pPr>
              <w:jc w:val="center"/>
              <w:rPr>
                <w:rFonts w:ascii="Arial" w:hAnsi="Arial"/>
              </w:rPr>
            </w:pPr>
            <w:r>
              <w:rPr>
                <w:rFonts w:ascii="Arial" w:hAnsi="Arial"/>
              </w:rPr>
              <w:t>0%</w:t>
            </w:r>
          </w:p>
        </w:tc>
        <w:tc>
          <w:tcPr>
            <w:tcW w:w="3211" w:type="dxa"/>
          </w:tcPr>
          <w:p w14:paraId="0B15CEC3" w14:textId="77777777" w:rsidR="00000000" w:rsidRDefault="00000000">
            <w:pPr>
              <w:rPr>
                <w:rFonts w:ascii="Arial" w:hAnsi="Arial"/>
                <w:i/>
              </w:rPr>
            </w:pPr>
            <w:r>
              <w:rPr>
                <w:rFonts w:ascii="Arial" w:hAnsi="Arial"/>
                <w:i/>
              </w:rPr>
              <w:t xml:space="preserve">хаос, слабоумие, удержание монстра, волшебный сосуд, задание </w:t>
            </w:r>
          </w:p>
        </w:tc>
      </w:tr>
      <w:tr w:rsidR="00000000" w14:paraId="6286DDE5" w14:textId="77777777">
        <w:tblPrEx>
          <w:tblCellMar>
            <w:top w:w="0" w:type="dxa"/>
            <w:bottom w:w="0" w:type="dxa"/>
          </w:tblCellMar>
        </w:tblPrEx>
        <w:tc>
          <w:tcPr>
            <w:tcW w:w="1346" w:type="dxa"/>
          </w:tcPr>
          <w:p w14:paraId="326AE545" w14:textId="77777777" w:rsidR="00000000" w:rsidRDefault="00000000">
            <w:pPr>
              <w:jc w:val="center"/>
              <w:rPr>
                <w:rFonts w:ascii="Arial" w:hAnsi="Arial"/>
                <w:b/>
              </w:rPr>
            </w:pPr>
            <w:r>
              <w:rPr>
                <w:rFonts w:ascii="Arial" w:hAnsi="Arial"/>
                <w:b/>
              </w:rPr>
              <w:t>24</w:t>
            </w:r>
          </w:p>
        </w:tc>
        <w:tc>
          <w:tcPr>
            <w:tcW w:w="1503" w:type="dxa"/>
          </w:tcPr>
          <w:p w14:paraId="49EA5B29" w14:textId="77777777" w:rsidR="00000000" w:rsidRDefault="00000000">
            <w:pPr>
              <w:jc w:val="center"/>
              <w:rPr>
                <w:rFonts w:ascii="Arial" w:hAnsi="Arial"/>
              </w:rPr>
            </w:pPr>
            <w:r>
              <w:rPr>
                <w:rFonts w:ascii="Arial" w:hAnsi="Arial"/>
              </w:rPr>
              <w:t>+4</w:t>
            </w:r>
          </w:p>
        </w:tc>
        <w:tc>
          <w:tcPr>
            <w:tcW w:w="1762" w:type="dxa"/>
          </w:tcPr>
          <w:p w14:paraId="3EB81E98" w14:textId="77777777" w:rsidR="00000000" w:rsidRDefault="00000000">
            <w:pPr>
              <w:jc w:val="center"/>
              <w:rPr>
                <w:rFonts w:ascii="Arial" w:hAnsi="Arial"/>
              </w:rPr>
            </w:pPr>
            <w:r>
              <w:rPr>
                <w:rFonts w:ascii="Arial" w:hAnsi="Arial"/>
              </w:rPr>
              <w:t>5, 6 уровень</w:t>
            </w:r>
          </w:p>
        </w:tc>
        <w:tc>
          <w:tcPr>
            <w:tcW w:w="1389" w:type="dxa"/>
          </w:tcPr>
          <w:p w14:paraId="387A79DF" w14:textId="77777777" w:rsidR="00000000" w:rsidRDefault="00000000">
            <w:pPr>
              <w:jc w:val="center"/>
              <w:rPr>
                <w:rFonts w:ascii="Arial" w:hAnsi="Arial"/>
              </w:rPr>
            </w:pPr>
            <w:r>
              <w:rPr>
                <w:rFonts w:ascii="Arial" w:hAnsi="Arial"/>
              </w:rPr>
              <w:t>0%</w:t>
            </w:r>
          </w:p>
        </w:tc>
        <w:tc>
          <w:tcPr>
            <w:tcW w:w="3211" w:type="dxa"/>
          </w:tcPr>
          <w:p w14:paraId="4DA232E2" w14:textId="77777777" w:rsidR="00000000" w:rsidRDefault="00000000">
            <w:pPr>
              <w:rPr>
                <w:rFonts w:ascii="Arial" w:hAnsi="Arial"/>
                <w:i/>
              </w:rPr>
            </w:pPr>
            <w:r>
              <w:rPr>
                <w:rFonts w:ascii="Arial" w:hAnsi="Arial"/>
                <w:i/>
              </w:rPr>
              <w:t>поручение, массовый совет, жезл господства</w:t>
            </w:r>
          </w:p>
        </w:tc>
      </w:tr>
      <w:tr w:rsidR="00000000" w14:paraId="5DB97062" w14:textId="77777777">
        <w:tblPrEx>
          <w:tblCellMar>
            <w:top w:w="0" w:type="dxa"/>
            <w:bottom w:w="0" w:type="dxa"/>
          </w:tblCellMar>
        </w:tblPrEx>
        <w:tc>
          <w:tcPr>
            <w:tcW w:w="1346" w:type="dxa"/>
          </w:tcPr>
          <w:p w14:paraId="6AFB7334" w14:textId="77777777" w:rsidR="00000000" w:rsidRDefault="00000000">
            <w:pPr>
              <w:jc w:val="center"/>
              <w:rPr>
                <w:rFonts w:ascii="Arial" w:hAnsi="Arial"/>
                <w:b/>
              </w:rPr>
            </w:pPr>
            <w:r>
              <w:rPr>
                <w:rFonts w:ascii="Arial" w:hAnsi="Arial"/>
                <w:b/>
              </w:rPr>
              <w:t>25</w:t>
            </w:r>
          </w:p>
        </w:tc>
        <w:tc>
          <w:tcPr>
            <w:tcW w:w="1503" w:type="dxa"/>
          </w:tcPr>
          <w:p w14:paraId="4B7F8A00" w14:textId="77777777" w:rsidR="00000000" w:rsidRDefault="00000000">
            <w:pPr>
              <w:jc w:val="center"/>
              <w:rPr>
                <w:rFonts w:ascii="Arial" w:hAnsi="Arial"/>
              </w:rPr>
            </w:pPr>
            <w:r>
              <w:rPr>
                <w:rFonts w:ascii="Arial" w:hAnsi="Arial"/>
              </w:rPr>
              <w:t>+4</w:t>
            </w:r>
          </w:p>
        </w:tc>
        <w:tc>
          <w:tcPr>
            <w:tcW w:w="1762" w:type="dxa"/>
          </w:tcPr>
          <w:p w14:paraId="76DE026E" w14:textId="77777777" w:rsidR="00000000" w:rsidRDefault="00000000">
            <w:pPr>
              <w:jc w:val="center"/>
              <w:rPr>
                <w:rFonts w:ascii="Arial" w:hAnsi="Arial"/>
              </w:rPr>
            </w:pPr>
            <w:r>
              <w:rPr>
                <w:rFonts w:ascii="Arial" w:hAnsi="Arial"/>
              </w:rPr>
              <w:t>6, 7 уровень</w:t>
            </w:r>
          </w:p>
        </w:tc>
        <w:tc>
          <w:tcPr>
            <w:tcW w:w="1389" w:type="dxa"/>
          </w:tcPr>
          <w:p w14:paraId="3E102D66" w14:textId="77777777" w:rsidR="00000000" w:rsidRDefault="00000000">
            <w:pPr>
              <w:jc w:val="center"/>
              <w:rPr>
                <w:rFonts w:ascii="Arial" w:hAnsi="Arial"/>
              </w:rPr>
            </w:pPr>
            <w:r>
              <w:rPr>
                <w:rFonts w:ascii="Arial" w:hAnsi="Arial"/>
              </w:rPr>
              <w:t>0%</w:t>
            </w:r>
          </w:p>
        </w:tc>
        <w:tc>
          <w:tcPr>
            <w:tcW w:w="3211" w:type="dxa"/>
          </w:tcPr>
          <w:p w14:paraId="0DAA6A37" w14:textId="77777777" w:rsidR="00000000" w:rsidRDefault="00000000">
            <w:pPr>
              <w:rPr>
                <w:rFonts w:ascii="Arial" w:hAnsi="Arial"/>
                <w:i/>
              </w:rPr>
            </w:pPr>
            <w:r>
              <w:rPr>
                <w:rFonts w:ascii="Arial" w:hAnsi="Arial"/>
                <w:i/>
              </w:rPr>
              <w:t>антипатия/симпатия, закл</w:t>
            </w:r>
            <w:r>
              <w:rPr>
                <w:rFonts w:ascii="Arial" w:hAnsi="Arial"/>
                <w:i/>
              </w:rPr>
              <w:t>и</w:t>
            </w:r>
            <w:r>
              <w:rPr>
                <w:rFonts w:ascii="Arial" w:hAnsi="Arial"/>
                <w:i/>
              </w:rPr>
              <w:t>нание смерти, массовое оч</w:t>
            </w:r>
            <w:r>
              <w:rPr>
                <w:rFonts w:ascii="Arial" w:hAnsi="Arial"/>
                <w:i/>
              </w:rPr>
              <w:t>а</w:t>
            </w:r>
            <w:r>
              <w:rPr>
                <w:rFonts w:ascii="Arial" w:hAnsi="Arial"/>
                <w:i/>
              </w:rPr>
              <w:t>ров</w:t>
            </w:r>
            <w:r>
              <w:rPr>
                <w:rFonts w:ascii="Arial" w:hAnsi="Arial"/>
                <w:i/>
              </w:rPr>
              <w:t>а</w:t>
            </w:r>
            <w:r>
              <w:rPr>
                <w:rFonts w:ascii="Arial" w:hAnsi="Arial"/>
                <w:i/>
              </w:rPr>
              <w:t>ние</w:t>
            </w:r>
          </w:p>
        </w:tc>
      </w:tr>
    </w:tbl>
    <w:p w14:paraId="2E19467B" w14:textId="77777777" w:rsidR="00000000" w:rsidRDefault="00000000">
      <w:pPr>
        <w:ind w:firstLine="709"/>
        <w:jc w:val="both"/>
        <w:rPr>
          <w:rFonts w:ascii="Arial" w:hAnsi="Arial"/>
        </w:rPr>
      </w:pPr>
    </w:p>
    <w:p w14:paraId="1AB19F39" w14:textId="77777777" w:rsidR="00000000" w:rsidRDefault="00000000"/>
    <w:p w14:paraId="2B360C93" w14:textId="77777777" w:rsidR="00000000" w:rsidRDefault="00000000">
      <w:pPr>
        <w:pStyle w:val="a7"/>
      </w:pPr>
      <w:r>
        <w:t xml:space="preserve">Таблица 6: </w:t>
      </w:r>
      <w:r>
        <w:rPr>
          <w:b/>
        </w:rPr>
        <w:t>Обаяние</w:t>
      </w:r>
    </w:p>
    <w:p w14:paraId="538D2616"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000000" w14:paraId="7E7E4701" w14:textId="77777777">
        <w:tblPrEx>
          <w:tblCellMar>
            <w:top w:w="0" w:type="dxa"/>
            <w:bottom w:w="0" w:type="dxa"/>
          </w:tblCellMar>
        </w:tblPrEx>
        <w:tc>
          <w:tcPr>
            <w:tcW w:w="2303" w:type="dxa"/>
            <w:tcBorders>
              <w:top w:val="single" w:sz="12" w:space="0" w:color="auto"/>
              <w:bottom w:val="double" w:sz="6" w:space="0" w:color="auto"/>
            </w:tcBorders>
          </w:tcPr>
          <w:p w14:paraId="68FB0D28" w14:textId="77777777" w:rsidR="00000000" w:rsidRDefault="00000000">
            <w:pPr>
              <w:jc w:val="center"/>
              <w:rPr>
                <w:rFonts w:ascii="Arial" w:hAnsi="Arial"/>
                <w:b/>
              </w:rPr>
            </w:pPr>
            <w:r>
              <w:rPr>
                <w:rFonts w:ascii="Arial" w:hAnsi="Arial"/>
                <w:b/>
              </w:rPr>
              <w:t>Показатель</w:t>
            </w:r>
          </w:p>
          <w:p w14:paraId="02349858" w14:textId="77777777" w:rsidR="00000000" w:rsidRDefault="00000000">
            <w:pPr>
              <w:jc w:val="center"/>
              <w:rPr>
                <w:rFonts w:ascii="Arial" w:hAnsi="Arial"/>
                <w:b/>
              </w:rPr>
            </w:pPr>
            <w:r>
              <w:rPr>
                <w:rFonts w:ascii="Arial" w:hAnsi="Arial"/>
                <w:b/>
              </w:rPr>
              <w:t>спосо</w:t>
            </w:r>
            <w:r>
              <w:rPr>
                <w:rFonts w:ascii="Arial" w:hAnsi="Arial"/>
                <w:b/>
              </w:rPr>
              <w:t>б</w:t>
            </w:r>
            <w:r>
              <w:rPr>
                <w:rFonts w:ascii="Arial" w:hAnsi="Arial"/>
                <w:b/>
              </w:rPr>
              <w:t>ности</w:t>
            </w:r>
          </w:p>
        </w:tc>
        <w:tc>
          <w:tcPr>
            <w:tcW w:w="2303" w:type="dxa"/>
            <w:tcBorders>
              <w:top w:val="single" w:sz="12" w:space="0" w:color="auto"/>
              <w:bottom w:val="double" w:sz="6" w:space="0" w:color="auto"/>
            </w:tcBorders>
          </w:tcPr>
          <w:p w14:paraId="36C50F28" w14:textId="77777777" w:rsidR="00000000" w:rsidRDefault="00000000">
            <w:pPr>
              <w:jc w:val="center"/>
              <w:rPr>
                <w:rFonts w:ascii="Arial" w:hAnsi="Arial"/>
                <w:b/>
              </w:rPr>
            </w:pPr>
            <w:r>
              <w:rPr>
                <w:rFonts w:ascii="Arial" w:hAnsi="Arial"/>
                <w:b/>
              </w:rPr>
              <w:t>Максимальное кол</w:t>
            </w:r>
            <w:r>
              <w:rPr>
                <w:rFonts w:ascii="Arial" w:hAnsi="Arial"/>
                <w:b/>
              </w:rPr>
              <w:t>и</w:t>
            </w:r>
            <w:r>
              <w:rPr>
                <w:rFonts w:ascii="Arial" w:hAnsi="Arial"/>
                <w:b/>
              </w:rPr>
              <w:t>чество оруженосцев</w:t>
            </w:r>
          </w:p>
        </w:tc>
        <w:tc>
          <w:tcPr>
            <w:tcW w:w="2303" w:type="dxa"/>
            <w:tcBorders>
              <w:top w:val="single" w:sz="12" w:space="0" w:color="auto"/>
              <w:bottom w:val="double" w:sz="6" w:space="0" w:color="auto"/>
            </w:tcBorders>
          </w:tcPr>
          <w:p w14:paraId="40E34B4C" w14:textId="77777777" w:rsidR="00000000" w:rsidRDefault="00000000">
            <w:pPr>
              <w:jc w:val="center"/>
              <w:rPr>
                <w:rFonts w:ascii="Arial" w:hAnsi="Arial"/>
                <w:b/>
              </w:rPr>
            </w:pPr>
            <w:r>
              <w:rPr>
                <w:rFonts w:ascii="Arial" w:hAnsi="Arial"/>
                <w:b/>
              </w:rPr>
              <w:t>Модификатор</w:t>
            </w:r>
          </w:p>
          <w:p w14:paraId="6ACC8450" w14:textId="77777777" w:rsidR="00000000" w:rsidRDefault="00000000">
            <w:pPr>
              <w:jc w:val="center"/>
              <w:rPr>
                <w:rFonts w:ascii="Arial" w:hAnsi="Arial"/>
                <w:b/>
              </w:rPr>
            </w:pPr>
            <w:r>
              <w:rPr>
                <w:rFonts w:ascii="Arial" w:hAnsi="Arial"/>
                <w:b/>
              </w:rPr>
              <w:t>наде</w:t>
            </w:r>
            <w:r>
              <w:rPr>
                <w:rFonts w:ascii="Arial" w:hAnsi="Arial"/>
                <w:b/>
              </w:rPr>
              <w:t>ж</w:t>
            </w:r>
            <w:r>
              <w:rPr>
                <w:rFonts w:ascii="Arial" w:hAnsi="Arial"/>
                <w:b/>
              </w:rPr>
              <w:t>ности</w:t>
            </w:r>
          </w:p>
        </w:tc>
        <w:tc>
          <w:tcPr>
            <w:tcW w:w="2303" w:type="dxa"/>
            <w:tcBorders>
              <w:top w:val="single" w:sz="12" w:space="0" w:color="auto"/>
              <w:bottom w:val="double" w:sz="6" w:space="0" w:color="auto"/>
            </w:tcBorders>
          </w:tcPr>
          <w:p w14:paraId="42FCEBDF" w14:textId="77777777" w:rsidR="00000000" w:rsidRDefault="00000000">
            <w:pPr>
              <w:jc w:val="center"/>
              <w:rPr>
                <w:rFonts w:ascii="Arial" w:hAnsi="Arial"/>
                <w:b/>
              </w:rPr>
            </w:pPr>
            <w:r>
              <w:rPr>
                <w:rFonts w:ascii="Arial" w:hAnsi="Arial"/>
                <w:b/>
              </w:rPr>
              <w:t>Модификатор</w:t>
            </w:r>
          </w:p>
          <w:p w14:paraId="7BF198C2" w14:textId="77777777" w:rsidR="00000000" w:rsidRDefault="00000000">
            <w:pPr>
              <w:jc w:val="center"/>
              <w:rPr>
                <w:rFonts w:ascii="Arial" w:hAnsi="Arial"/>
                <w:b/>
              </w:rPr>
            </w:pPr>
            <w:r>
              <w:rPr>
                <w:rFonts w:ascii="Arial" w:hAnsi="Arial"/>
                <w:b/>
              </w:rPr>
              <w:t>реакции</w:t>
            </w:r>
          </w:p>
        </w:tc>
      </w:tr>
      <w:tr w:rsidR="00000000" w14:paraId="5C5E109D" w14:textId="77777777">
        <w:tblPrEx>
          <w:tblCellMar>
            <w:top w:w="0" w:type="dxa"/>
            <w:bottom w:w="0" w:type="dxa"/>
          </w:tblCellMar>
        </w:tblPrEx>
        <w:tc>
          <w:tcPr>
            <w:tcW w:w="2303" w:type="dxa"/>
            <w:tcBorders>
              <w:top w:val="nil"/>
            </w:tcBorders>
          </w:tcPr>
          <w:p w14:paraId="4D76ED5E" w14:textId="77777777" w:rsidR="00000000" w:rsidRDefault="00000000">
            <w:pPr>
              <w:jc w:val="center"/>
              <w:rPr>
                <w:rFonts w:ascii="Arial" w:hAnsi="Arial"/>
                <w:b/>
              </w:rPr>
            </w:pPr>
            <w:r>
              <w:rPr>
                <w:rFonts w:ascii="Arial" w:hAnsi="Arial"/>
                <w:b/>
              </w:rPr>
              <w:t>1</w:t>
            </w:r>
          </w:p>
        </w:tc>
        <w:tc>
          <w:tcPr>
            <w:tcW w:w="2303" w:type="dxa"/>
            <w:tcBorders>
              <w:top w:val="nil"/>
            </w:tcBorders>
          </w:tcPr>
          <w:p w14:paraId="667D20AA" w14:textId="77777777" w:rsidR="00000000" w:rsidRDefault="00000000">
            <w:pPr>
              <w:jc w:val="center"/>
              <w:rPr>
                <w:rFonts w:ascii="Arial" w:hAnsi="Arial"/>
              </w:rPr>
            </w:pPr>
            <w:r>
              <w:rPr>
                <w:rFonts w:ascii="Arial" w:hAnsi="Arial"/>
              </w:rPr>
              <w:t>0</w:t>
            </w:r>
          </w:p>
        </w:tc>
        <w:tc>
          <w:tcPr>
            <w:tcW w:w="2303" w:type="dxa"/>
            <w:tcBorders>
              <w:top w:val="nil"/>
            </w:tcBorders>
          </w:tcPr>
          <w:p w14:paraId="695AFAB6" w14:textId="77777777" w:rsidR="00000000" w:rsidRDefault="00000000">
            <w:pPr>
              <w:jc w:val="center"/>
              <w:rPr>
                <w:rFonts w:ascii="Arial" w:hAnsi="Arial"/>
              </w:rPr>
            </w:pPr>
            <w:r>
              <w:rPr>
                <w:rFonts w:ascii="Arial" w:hAnsi="Arial"/>
              </w:rPr>
              <w:t>-8</w:t>
            </w:r>
          </w:p>
        </w:tc>
        <w:tc>
          <w:tcPr>
            <w:tcW w:w="2303" w:type="dxa"/>
            <w:tcBorders>
              <w:top w:val="nil"/>
            </w:tcBorders>
          </w:tcPr>
          <w:p w14:paraId="625119F7" w14:textId="77777777" w:rsidR="00000000" w:rsidRDefault="00000000">
            <w:pPr>
              <w:jc w:val="center"/>
              <w:rPr>
                <w:rFonts w:ascii="Arial" w:hAnsi="Arial"/>
              </w:rPr>
            </w:pPr>
            <w:r>
              <w:rPr>
                <w:rFonts w:ascii="Arial" w:hAnsi="Arial"/>
              </w:rPr>
              <w:t>-7</w:t>
            </w:r>
          </w:p>
        </w:tc>
      </w:tr>
      <w:tr w:rsidR="00000000" w14:paraId="37E38BA7" w14:textId="77777777">
        <w:tblPrEx>
          <w:tblCellMar>
            <w:top w:w="0" w:type="dxa"/>
            <w:bottom w:w="0" w:type="dxa"/>
          </w:tblCellMar>
        </w:tblPrEx>
        <w:tc>
          <w:tcPr>
            <w:tcW w:w="2303" w:type="dxa"/>
          </w:tcPr>
          <w:p w14:paraId="1FB048DB" w14:textId="77777777" w:rsidR="00000000" w:rsidRDefault="00000000">
            <w:pPr>
              <w:jc w:val="center"/>
              <w:rPr>
                <w:rFonts w:ascii="Arial" w:hAnsi="Arial"/>
                <w:b/>
              </w:rPr>
            </w:pPr>
            <w:r>
              <w:rPr>
                <w:rFonts w:ascii="Arial" w:hAnsi="Arial"/>
                <w:b/>
              </w:rPr>
              <w:t>2</w:t>
            </w:r>
          </w:p>
        </w:tc>
        <w:tc>
          <w:tcPr>
            <w:tcW w:w="2303" w:type="dxa"/>
          </w:tcPr>
          <w:p w14:paraId="48E7A9AA" w14:textId="77777777" w:rsidR="00000000" w:rsidRDefault="00000000">
            <w:pPr>
              <w:jc w:val="center"/>
              <w:rPr>
                <w:rFonts w:ascii="Arial" w:hAnsi="Arial"/>
              </w:rPr>
            </w:pPr>
            <w:r>
              <w:rPr>
                <w:rFonts w:ascii="Arial" w:hAnsi="Arial"/>
              </w:rPr>
              <w:t>1</w:t>
            </w:r>
          </w:p>
        </w:tc>
        <w:tc>
          <w:tcPr>
            <w:tcW w:w="2303" w:type="dxa"/>
          </w:tcPr>
          <w:p w14:paraId="7A64A9C2" w14:textId="77777777" w:rsidR="00000000" w:rsidRDefault="00000000">
            <w:pPr>
              <w:jc w:val="center"/>
              <w:rPr>
                <w:rFonts w:ascii="Arial" w:hAnsi="Arial"/>
              </w:rPr>
            </w:pPr>
            <w:r>
              <w:rPr>
                <w:rFonts w:ascii="Arial" w:hAnsi="Arial"/>
              </w:rPr>
              <w:t>-7</w:t>
            </w:r>
          </w:p>
        </w:tc>
        <w:tc>
          <w:tcPr>
            <w:tcW w:w="2303" w:type="dxa"/>
          </w:tcPr>
          <w:p w14:paraId="02D170DD" w14:textId="77777777" w:rsidR="00000000" w:rsidRDefault="00000000">
            <w:pPr>
              <w:jc w:val="center"/>
              <w:rPr>
                <w:rFonts w:ascii="Arial" w:hAnsi="Arial"/>
              </w:rPr>
            </w:pPr>
            <w:r>
              <w:rPr>
                <w:rFonts w:ascii="Arial" w:hAnsi="Arial"/>
              </w:rPr>
              <w:t>-6</w:t>
            </w:r>
          </w:p>
        </w:tc>
      </w:tr>
      <w:tr w:rsidR="00000000" w14:paraId="2D0EF895" w14:textId="77777777">
        <w:tblPrEx>
          <w:tblCellMar>
            <w:top w:w="0" w:type="dxa"/>
            <w:bottom w:w="0" w:type="dxa"/>
          </w:tblCellMar>
        </w:tblPrEx>
        <w:tc>
          <w:tcPr>
            <w:tcW w:w="2303" w:type="dxa"/>
          </w:tcPr>
          <w:p w14:paraId="2F715672" w14:textId="77777777" w:rsidR="00000000" w:rsidRDefault="00000000">
            <w:pPr>
              <w:jc w:val="center"/>
              <w:rPr>
                <w:rFonts w:ascii="Arial" w:hAnsi="Arial"/>
                <w:b/>
              </w:rPr>
            </w:pPr>
            <w:r>
              <w:rPr>
                <w:rFonts w:ascii="Arial" w:hAnsi="Arial"/>
                <w:b/>
              </w:rPr>
              <w:t>3</w:t>
            </w:r>
          </w:p>
        </w:tc>
        <w:tc>
          <w:tcPr>
            <w:tcW w:w="2303" w:type="dxa"/>
          </w:tcPr>
          <w:p w14:paraId="2A0E168D" w14:textId="77777777" w:rsidR="00000000" w:rsidRDefault="00000000">
            <w:pPr>
              <w:jc w:val="center"/>
              <w:rPr>
                <w:rFonts w:ascii="Arial" w:hAnsi="Arial"/>
              </w:rPr>
            </w:pPr>
            <w:r>
              <w:rPr>
                <w:rFonts w:ascii="Arial" w:hAnsi="Arial"/>
              </w:rPr>
              <w:t>1</w:t>
            </w:r>
          </w:p>
        </w:tc>
        <w:tc>
          <w:tcPr>
            <w:tcW w:w="2303" w:type="dxa"/>
          </w:tcPr>
          <w:p w14:paraId="7983EF78" w14:textId="77777777" w:rsidR="00000000" w:rsidRDefault="00000000">
            <w:pPr>
              <w:jc w:val="center"/>
              <w:rPr>
                <w:rFonts w:ascii="Arial" w:hAnsi="Arial"/>
              </w:rPr>
            </w:pPr>
            <w:r>
              <w:rPr>
                <w:rFonts w:ascii="Arial" w:hAnsi="Arial"/>
              </w:rPr>
              <w:t>-6</w:t>
            </w:r>
          </w:p>
        </w:tc>
        <w:tc>
          <w:tcPr>
            <w:tcW w:w="2303" w:type="dxa"/>
          </w:tcPr>
          <w:p w14:paraId="5586BD09" w14:textId="77777777" w:rsidR="00000000" w:rsidRDefault="00000000">
            <w:pPr>
              <w:jc w:val="center"/>
              <w:rPr>
                <w:rFonts w:ascii="Arial" w:hAnsi="Arial"/>
              </w:rPr>
            </w:pPr>
            <w:r>
              <w:rPr>
                <w:rFonts w:ascii="Arial" w:hAnsi="Arial"/>
              </w:rPr>
              <w:t>-5</w:t>
            </w:r>
          </w:p>
        </w:tc>
      </w:tr>
      <w:tr w:rsidR="00000000" w14:paraId="2C959B73" w14:textId="77777777">
        <w:tblPrEx>
          <w:tblCellMar>
            <w:top w:w="0" w:type="dxa"/>
            <w:bottom w:w="0" w:type="dxa"/>
          </w:tblCellMar>
        </w:tblPrEx>
        <w:tc>
          <w:tcPr>
            <w:tcW w:w="2303" w:type="dxa"/>
          </w:tcPr>
          <w:p w14:paraId="32633EB3" w14:textId="77777777" w:rsidR="00000000" w:rsidRDefault="00000000">
            <w:pPr>
              <w:jc w:val="center"/>
              <w:rPr>
                <w:rFonts w:ascii="Arial" w:hAnsi="Arial"/>
                <w:b/>
              </w:rPr>
            </w:pPr>
            <w:r>
              <w:rPr>
                <w:rFonts w:ascii="Arial" w:hAnsi="Arial"/>
                <w:b/>
              </w:rPr>
              <w:t>4</w:t>
            </w:r>
          </w:p>
        </w:tc>
        <w:tc>
          <w:tcPr>
            <w:tcW w:w="2303" w:type="dxa"/>
          </w:tcPr>
          <w:p w14:paraId="24693950" w14:textId="77777777" w:rsidR="00000000" w:rsidRDefault="00000000">
            <w:pPr>
              <w:jc w:val="center"/>
              <w:rPr>
                <w:rFonts w:ascii="Arial" w:hAnsi="Arial"/>
              </w:rPr>
            </w:pPr>
            <w:r>
              <w:rPr>
                <w:rFonts w:ascii="Arial" w:hAnsi="Arial"/>
              </w:rPr>
              <w:t>1</w:t>
            </w:r>
          </w:p>
        </w:tc>
        <w:tc>
          <w:tcPr>
            <w:tcW w:w="2303" w:type="dxa"/>
          </w:tcPr>
          <w:p w14:paraId="73C87532" w14:textId="77777777" w:rsidR="00000000" w:rsidRDefault="00000000">
            <w:pPr>
              <w:jc w:val="center"/>
              <w:rPr>
                <w:rFonts w:ascii="Arial" w:hAnsi="Arial"/>
              </w:rPr>
            </w:pPr>
            <w:r>
              <w:rPr>
                <w:rFonts w:ascii="Arial" w:hAnsi="Arial"/>
              </w:rPr>
              <w:t>-5</w:t>
            </w:r>
          </w:p>
        </w:tc>
        <w:tc>
          <w:tcPr>
            <w:tcW w:w="2303" w:type="dxa"/>
          </w:tcPr>
          <w:p w14:paraId="6C44F5C6" w14:textId="77777777" w:rsidR="00000000" w:rsidRDefault="00000000">
            <w:pPr>
              <w:jc w:val="center"/>
              <w:rPr>
                <w:rFonts w:ascii="Arial" w:hAnsi="Arial"/>
              </w:rPr>
            </w:pPr>
            <w:r>
              <w:rPr>
                <w:rFonts w:ascii="Arial" w:hAnsi="Arial"/>
              </w:rPr>
              <w:t>-4</w:t>
            </w:r>
          </w:p>
        </w:tc>
      </w:tr>
      <w:tr w:rsidR="00000000" w14:paraId="29FB7B38" w14:textId="77777777">
        <w:tblPrEx>
          <w:tblCellMar>
            <w:top w:w="0" w:type="dxa"/>
            <w:bottom w:w="0" w:type="dxa"/>
          </w:tblCellMar>
        </w:tblPrEx>
        <w:tc>
          <w:tcPr>
            <w:tcW w:w="2303" w:type="dxa"/>
          </w:tcPr>
          <w:p w14:paraId="027961A0" w14:textId="77777777" w:rsidR="00000000" w:rsidRDefault="00000000">
            <w:pPr>
              <w:jc w:val="center"/>
              <w:rPr>
                <w:rFonts w:ascii="Arial" w:hAnsi="Arial"/>
                <w:b/>
              </w:rPr>
            </w:pPr>
            <w:r>
              <w:rPr>
                <w:rFonts w:ascii="Arial" w:hAnsi="Arial"/>
                <w:b/>
              </w:rPr>
              <w:t>5</w:t>
            </w:r>
          </w:p>
        </w:tc>
        <w:tc>
          <w:tcPr>
            <w:tcW w:w="2303" w:type="dxa"/>
          </w:tcPr>
          <w:p w14:paraId="05A2D83F" w14:textId="77777777" w:rsidR="00000000" w:rsidRDefault="00000000">
            <w:pPr>
              <w:jc w:val="center"/>
              <w:rPr>
                <w:rFonts w:ascii="Arial" w:hAnsi="Arial"/>
              </w:rPr>
            </w:pPr>
            <w:r>
              <w:rPr>
                <w:rFonts w:ascii="Arial" w:hAnsi="Arial"/>
              </w:rPr>
              <w:t>2</w:t>
            </w:r>
          </w:p>
        </w:tc>
        <w:tc>
          <w:tcPr>
            <w:tcW w:w="2303" w:type="dxa"/>
          </w:tcPr>
          <w:p w14:paraId="534EA74E" w14:textId="77777777" w:rsidR="00000000" w:rsidRDefault="00000000">
            <w:pPr>
              <w:jc w:val="center"/>
              <w:rPr>
                <w:rFonts w:ascii="Arial" w:hAnsi="Arial"/>
              </w:rPr>
            </w:pPr>
            <w:r>
              <w:rPr>
                <w:rFonts w:ascii="Arial" w:hAnsi="Arial"/>
              </w:rPr>
              <w:t>-4</w:t>
            </w:r>
          </w:p>
        </w:tc>
        <w:tc>
          <w:tcPr>
            <w:tcW w:w="2303" w:type="dxa"/>
          </w:tcPr>
          <w:p w14:paraId="0B753193" w14:textId="77777777" w:rsidR="00000000" w:rsidRDefault="00000000">
            <w:pPr>
              <w:jc w:val="center"/>
              <w:rPr>
                <w:rFonts w:ascii="Arial" w:hAnsi="Arial"/>
              </w:rPr>
            </w:pPr>
            <w:r>
              <w:rPr>
                <w:rFonts w:ascii="Arial" w:hAnsi="Arial"/>
              </w:rPr>
              <w:t>-3</w:t>
            </w:r>
          </w:p>
        </w:tc>
      </w:tr>
      <w:tr w:rsidR="00000000" w14:paraId="2370B0FD" w14:textId="77777777">
        <w:tblPrEx>
          <w:tblCellMar>
            <w:top w:w="0" w:type="dxa"/>
            <w:bottom w:w="0" w:type="dxa"/>
          </w:tblCellMar>
        </w:tblPrEx>
        <w:tc>
          <w:tcPr>
            <w:tcW w:w="2303" w:type="dxa"/>
          </w:tcPr>
          <w:p w14:paraId="2FB2CA44" w14:textId="77777777" w:rsidR="00000000" w:rsidRDefault="00000000">
            <w:pPr>
              <w:jc w:val="center"/>
              <w:rPr>
                <w:rFonts w:ascii="Arial" w:hAnsi="Arial"/>
                <w:b/>
              </w:rPr>
            </w:pPr>
            <w:r>
              <w:rPr>
                <w:rFonts w:ascii="Arial" w:hAnsi="Arial"/>
                <w:b/>
              </w:rPr>
              <w:t>6</w:t>
            </w:r>
          </w:p>
        </w:tc>
        <w:tc>
          <w:tcPr>
            <w:tcW w:w="2303" w:type="dxa"/>
          </w:tcPr>
          <w:p w14:paraId="79067202" w14:textId="77777777" w:rsidR="00000000" w:rsidRDefault="00000000">
            <w:pPr>
              <w:jc w:val="center"/>
              <w:rPr>
                <w:rFonts w:ascii="Arial" w:hAnsi="Arial"/>
              </w:rPr>
            </w:pPr>
            <w:r>
              <w:rPr>
                <w:rFonts w:ascii="Arial" w:hAnsi="Arial"/>
              </w:rPr>
              <w:t>2</w:t>
            </w:r>
          </w:p>
        </w:tc>
        <w:tc>
          <w:tcPr>
            <w:tcW w:w="2303" w:type="dxa"/>
          </w:tcPr>
          <w:p w14:paraId="0750B8BB" w14:textId="77777777" w:rsidR="00000000" w:rsidRDefault="00000000">
            <w:pPr>
              <w:jc w:val="center"/>
              <w:rPr>
                <w:rFonts w:ascii="Arial" w:hAnsi="Arial"/>
              </w:rPr>
            </w:pPr>
            <w:r>
              <w:rPr>
                <w:rFonts w:ascii="Arial" w:hAnsi="Arial"/>
              </w:rPr>
              <w:t>-3</w:t>
            </w:r>
          </w:p>
        </w:tc>
        <w:tc>
          <w:tcPr>
            <w:tcW w:w="2303" w:type="dxa"/>
          </w:tcPr>
          <w:p w14:paraId="3ECB971B" w14:textId="77777777" w:rsidR="00000000" w:rsidRDefault="00000000">
            <w:pPr>
              <w:jc w:val="center"/>
              <w:rPr>
                <w:rFonts w:ascii="Arial" w:hAnsi="Arial"/>
              </w:rPr>
            </w:pPr>
            <w:r>
              <w:rPr>
                <w:rFonts w:ascii="Arial" w:hAnsi="Arial"/>
              </w:rPr>
              <w:t>-2</w:t>
            </w:r>
          </w:p>
        </w:tc>
      </w:tr>
      <w:tr w:rsidR="00000000" w14:paraId="758F9763" w14:textId="77777777">
        <w:tblPrEx>
          <w:tblCellMar>
            <w:top w:w="0" w:type="dxa"/>
            <w:bottom w:w="0" w:type="dxa"/>
          </w:tblCellMar>
        </w:tblPrEx>
        <w:tc>
          <w:tcPr>
            <w:tcW w:w="2303" w:type="dxa"/>
          </w:tcPr>
          <w:p w14:paraId="3542AD02" w14:textId="77777777" w:rsidR="00000000" w:rsidRDefault="00000000">
            <w:pPr>
              <w:jc w:val="center"/>
              <w:rPr>
                <w:rFonts w:ascii="Arial" w:hAnsi="Arial"/>
                <w:b/>
              </w:rPr>
            </w:pPr>
            <w:r>
              <w:rPr>
                <w:rFonts w:ascii="Arial" w:hAnsi="Arial"/>
                <w:b/>
              </w:rPr>
              <w:t>7</w:t>
            </w:r>
          </w:p>
        </w:tc>
        <w:tc>
          <w:tcPr>
            <w:tcW w:w="2303" w:type="dxa"/>
          </w:tcPr>
          <w:p w14:paraId="59F3EA0F" w14:textId="77777777" w:rsidR="00000000" w:rsidRDefault="00000000">
            <w:pPr>
              <w:jc w:val="center"/>
              <w:rPr>
                <w:rFonts w:ascii="Arial" w:hAnsi="Arial"/>
              </w:rPr>
            </w:pPr>
            <w:r>
              <w:rPr>
                <w:rFonts w:ascii="Arial" w:hAnsi="Arial"/>
              </w:rPr>
              <w:t>3</w:t>
            </w:r>
          </w:p>
        </w:tc>
        <w:tc>
          <w:tcPr>
            <w:tcW w:w="2303" w:type="dxa"/>
          </w:tcPr>
          <w:p w14:paraId="7D673476" w14:textId="77777777" w:rsidR="00000000" w:rsidRDefault="00000000">
            <w:pPr>
              <w:jc w:val="center"/>
              <w:rPr>
                <w:rFonts w:ascii="Arial" w:hAnsi="Arial"/>
              </w:rPr>
            </w:pPr>
            <w:r>
              <w:rPr>
                <w:rFonts w:ascii="Arial" w:hAnsi="Arial"/>
              </w:rPr>
              <w:t>-2</w:t>
            </w:r>
          </w:p>
        </w:tc>
        <w:tc>
          <w:tcPr>
            <w:tcW w:w="2303" w:type="dxa"/>
          </w:tcPr>
          <w:p w14:paraId="7B548C19" w14:textId="77777777" w:rsidR="00000000" w:rsidRDefault="00000000">
            <w:pPr>
              <w:jc w:val="center"/>
              <w:rPr>
                <w:rFonts w:ascii="Arial" w:hAnsi="Arial"/>
              </w:rPr>
            </w:pPr>
            <w:r>
              <w:rPr>
                <w:rFonts w:ascii="Arial" w:hAnsi="Arial"/>
              </w:rPr>
              <w:t>-1</w:t>
            </w:r>
          </w:p>
        </w:tc>
      </w:tr>
      <w:tr w:rsidR="00000000" w14:paraId="131DE41A" w14:textId="77777777">
        <w:tblPrEx>
          <w:tblCellMar>
            <w:top w:w="0" w:type="dxa"/>
            <w:bottom w:w="0" w:type="dxa"/>
          </w:tblCellMar>
        </w:tblPrEx>
        <w:tc>
          <w:tcPr>
            <w:tcW w:w="2303" w:type="dxa"/>
          </w:tcPr>
          <w:p w14:paraId="20AF97FE" w14:textId="77777777" w:rsidR="00000000" w:rsidRDefault="00000000">
            <w:pPr>
              <w:jc w:val="center"/>
              <w:rPr>
                <w:rFonts w:ascii="Arial" w:hAnsi="Arial"/>
                <w:b/>
              </w:rPr>
            </w:pPr>
            <w:r>
              <w:rPr>
                <w:rFonts w:ascii="Arial" w:hAnsi="Arial"/>
                <w:b/>
              </w:rPr>
              <w:t>8</w:t>
            </w:r>
          </w:p>
        </w:tc>
        <w:tc>
          <w:tcPr>
            <w:tcW w:w="2303" w:type="dxa"/>
          </w:tcPr>
          <w:p w14:paraId="0B66BBD3" w14:textId="77777777" w:rsidR="00000000" w:rsidRDefault="00000000">
            <w:pPr>
              <w:jc w:val="center"/>
              <w:rPr>
                <w:rFonts w:ascii="Arial" w:hAnsi="Arial"/>
              </w:rPr>
            </w:pPr>
            <w:r>
              <w:rPr>
                <w:rFonts w:ascii="Arial" w:hAnsi="Arial"/>
              </w:rPr>
              <w:t>3</w:t>
            </w:r>
          </w:p>
        </w:tc>
        <w:tc>
          <w:tcPr>
            <w:tcW w:w="2303" w:type="dxa"/>
          </w:tcPr>
          <w:p w14:paraId="7F404B3D" w14:textId="77777777" w:rsidR="00000000" w:rsidRDefault="00000000">
            <w:pPr>
              <w:jc w:val="center"/>
              <w:rPr>
                <w:rFonts w:ascii="Arial" w:hAnsi="Arial"/>
              </w:rPr>
            </w:pPr>
            <w:r>
              <w:rPr>
                <w:rFonts w:ascii="Arial" w:hAnsi="Arial"/>
              </w:rPr>
              <w:t>-1</w:t>
            </w:r>
          </w:p>
        </w:tc>
        <w:tc>
          <w:tcPr>
            <w:tcW w:w="2303" w:type="dxa"/>
          </w:tcPr>
          <w:p w14:paraId="60936F33" w14:textId="77777777" w:rsidR="00000000" w:rsidRDefault="00000000">
            <w:pPr>
              <w:jc w:val="center"/>
              <w:rPr>
                <w:rFonts w:ascii="Arial" w:hAnsi="Arial"/>
              </w:rPr>
            </w:pPr>
            <w:r>
              <w:rPr>
                <w:rFonts w:ascii="Arial" w:hAnsi="Arial"/>
              </w:rPr>
              <w:t>0</w:t>
            </w:r>
          </w:p>
        </w:tc>
      </w:tr>
      <w:tr w:rsidR="00000000" w14:paraId="43BF9187" w14:textId="77777777">
        <w:tblPrEx>
          <w:tblCellMar>
            <w:top w:w="0" w:type="dxa"/>
            <w:bottom w:w="0" w:type="dxa"/>
          </w:tblCellMar>
        </w:tblPrEx>
        <w:tc>
          <w:tcPr>
            <w:tcW w:w="2303" w:type="dxa"/>
          </w:tcPr>
          <w:p w14:paraId="7CC4747C" w14:textId="77777777" w:rsidR="00000000" w:rsidRDefault="00000000">
            <w:pPr>
              <w:jc w:val="center"/>
              <w:rPr>
                <w:rFonts w:ascii="Arial" w:hAnsi="Arial"/>
                <w:b/>
              </w:rPr>
            </w:pPr>
            <w:r>
              <w:rPr>
                <w:rFonts w:ascii="Arial" w:hAnsi="Arial"/>
                <w:b/>
              </w:rPr>
              <w:t>9</w:t>
            </w:r>
          </w:p>
        </w:tc>
        <w:tc>
          <w:tcPr>
            <w:tcW w:w="2303" w:type="dxa"/>
          </w:tcPr>
          <w:p w14:paraId="17B5BE59" w14:textId="77777777" w:rsidR="00000000" w:rsidRDefault="00000000">
            <w:pPr>
              <w:jc w:val="center"/>
              <w:rPr>
                <w:rFonts w:ascii="Arial" w:hAnsi="Arial"/>
              </w:rPr>
            </w:pPr>
            <w:r>
              <w:rPr>
                <w:rFonts w:ascii="Arial" w:hAnsi="Arial"/>
              </w:rPr>
              <w:t>4</w:t>
            </w:r>
          </w:p>
        </w:tc>
        <w:tc>
          <w:tcPr>
            <w:tcW w:w="2303" w:type="dxa"/>
          </w:tcPr>
          <w:p w14:paraId="32541534" w14:textId="77777777" w:rsidR="00000000" w:rsidRDefault="00000000">
            <w:pPr>
              <w:jc w:val="center"/>
              <w:rPr>
                <w:rFonts w:ascii="Arial" w:hAnsi="Arial"/>
              </w:rPr>
            </w:pPr>
            <w:r>
              <w:rPr>
                <w:rFonts w:ascii="Arial" w:hAnsi="Arial"/>
              </w:rPr>
              <w:t>0</w:t>
            </w:r>
          </w:p>
        </w:tc>
        <w:tc>
          <w:tcPr>
            <w:tcW w:w="2303" w:type="dxa"/>
          </w:tcPr>
          <w:p w14:paraId="5EBE408F" w14:textId="77777777" w:rsidR="00000000" w:rsidRDefault="00000000">
            <w:pPr>
              <w:jc w:val="center"/>
              <w:rPr>
                <w:rFonts w:ascii="Arial" w:hAnsi="Arial"/>
              </w:rPr>
            </w:pPr>
            <w:r>
              <w:rPr>
                <w:rFonts w:ascii="Arial" w:hAnsi="Arial"/>
              </w:rPr>
              <w:t>0</w:t>
            </w:r>
          </w:p>
        </w:tc>
      </w:tr>
      <w:tr w:rsidR="00000000" w14:paraId="169EFCDA" w14:textId="77777777">
        <w:tblPrEx>
          <w:tblCellMar>
            <w:top w:w="0" w:type="dxa"/>
            <w:bottom w:w="0" w:type="dxa"/>
          </w:tblCellMar>
        </w:tblPrEx>
        <w:tc>
          <w:tcPr>
            <w:tcW w:w="2303" w:type="dxa"/>
          </w:tcPr>
          <w:p w14:paraId="273ED13E" w14:textId="77777777" w:rsidR="00000000" w:rsidRDefault="00000000">
            <w:pPr>
              <w:jc w:val="center"/>
              <w:rPr>
                <w:rFonts w:ascii="Arial" w:hAnsi="Arial"/>
                <w:b/>
              </w:rPr>
            </w:pPr>
            <w:r>
              <w:rPr>
                <w:rFonts w:ascii="Arial" w:hAnsi="Arial"/>
                <w:b/>
              </w:rPr>
              <w:t>10</w:t>
            </w:r>
          </w:p>
        </w:tc>
        <w:tc>
          <w:tcPr>
            <w:tcW w:w="2303" w:type="dxa"/>
          </w:tcPr>
          <w:p w14:paraId="2FEE1243" w14:textId="77777777" w:rsidR="00000000" w:rsidRDefault="00000000">
            <w:pPr>
              <w:jc w:val="center"/>
              <w:rPr>
                <w:rFonts w:ascii="Arial" w:hAnsi="Arial"/>
              </w:rPr>
            </w:pPr>
            <w:r>
              <w:rPr>
                <w:rFonts w:ascii="Arial" w:hAnsi="Arial"/>
              </w:rPr>
              <w:t>4</w:t>
            </w:r>
          </w:p>
        </w:tc>
        <w:tc>
          <w:tcPr>
            <w:tcW w:w="2303" w:type="dxa"/>
          </w:tcPr>
          <w:p w14:paraId="5B3F6CE7" w14:textId="77777777" w:rsidR="00000000" w:rsidRDefault="00000000">
            <w:pPr>
              <w:jc w:val="center"/>
              <w:rPr>
                <w:rFonts w:ascii="Arial" w:hAnsi="Arial"/>
              </w:rPr>
            </w:pPr>
            <w:r>
              <w:rPr>
                <w:rFonts w:ascii="Arial" w:hAnsi="Arial"/>
              </w:rPr>
              <w:t>0</w:t>
            </w:r>
          </w:p>
        </w:tc>
        <w:tc>
          <w:tcPr>
            <w:tcW w:w="2303" w:type="dxa"/>
          </w:tcPr>
          <w:p w14:paraId="2B41CE95" w14:textId="77777777" w:rsidR="00000000" w:rsidRDefault="00000000">
            <w:pPr>
              <w:jc w:val="center"/>
              <w:rPr>
                <w:rFonts w:ascii="Arial" w:hAnsi="Arial"/>
              </w:rPr>
            </w:pPr>
            <w:r>
              <w:rPr>
                <w:rFonts w:ascii="Arial" w:hAnsi="Arial"/>
              </w:rPr>
              <w:t>0</w:t>
            </w:r>
          </w:p>
        </w:tc>
      </w:tr>
      <w:tr w:rsidR="00000000" w14:paraId="3EA6C145" w14:textId="77777777">
        <w:tblPrEx>
          <w:tblCellMar>
            <w:top w:w="0" w:type="dxa"/>
            <w:bottom w:w="0" w:type="dxa"/>
          </w:tblCellMar>
        </w:tblPrEx>
        <w:tc>
          <w:tcPr>
            <w:tcW w:w="2303" w:type="dxa"/>
          </w:tcPr>
          <w:p w14:paraId="6C56FF0D" w14:textId="77777777" w:rsidR="00000000" w:rsidRDefault="00000000">
            <w:pPr>
              <w:jc w:val="center"/>
              <w:rPr>
                <w:rFonts w:ascii="Arial" w:hAnsi="Arial"/>
                <w:b/>
              </w:rPr>
            </w:pPr>
            <w:r>
              <w:rPr>
                <w:rFonts w:ascii="Arial" w:hAnsi="Arial"/>
                <w:b/>
              </w:rPr>
              <w:t>11</w:t>
            </w:r>
          </w:p>
        </w:tc>
        <w:tc>
          <w:tcPr>
            <w:tcW w:w="2303" w:type="dxa"/>
          </w:tcPr>
          <w:p w14:paraId="608376FA" w14:textId="77777777" w:rsidR="00000000" w:rsidRDefault="00000000">
            <w:pPr>
              <w:jc w:val="center"/>
              <w:rPr>
                <w:rFonts w:ascii="Arial" w:hAnsi="Arial"/>
              </w:rPr>
            </w:pPr>
            <w:r>
              <w:rPr>
                <w:rFonts w:ascii="Arial" w:hAnsi="Arial"/>
              </w:rPr>
              <w:t>4</w:t>
            </w:r>
          </w:p>
        </w:tc>
        <w:tc>
          <w:tcPr>
            <w:tcW w:w="2303" w:type="dxa"/>
          </w:tcPr>
          <w:p w14:paraId="2E784C55" w14:textId="77777777" w:rsidR="00000000" w:rsidRDefault="00000000">
            <w:pPr>
              <w:jc w:val="center"/>
              <w:rPr>
                <w:rFonts w:ascii="Arial" w:hAnsi="Arial"/>
              </w:rPr>
            </w:pPr>
            <w:r>
              <w:rPr>
                <w:rFonts w:ascii="Arial" w:hAnsi="Arial"/>
              </w:rPr>
              <w:t>0</w:t>
            </w:r>
          </w:p>
        </w:tc>
        <w:tc>
          <w:tcPr>
            <w:tcW w:w="2303" w:type="dxa"/>
          </w:tcPr>
          <w:p w14:paraId="581527DA" w14:textId="77777777" w:rsidR="00000000" w:rsidRDefault="00000000">
            <w:pPr>
              <w:jc w:val="center"/>
              <w:rPr>
                <w:rFonts w:ascii="Arial" w:hAnsi="Arial"/>
              </w:rPr>
            </w:pPr>
            <w:r>
              <w:rPr>
                <w:rFonts w:ascii="Arial" w:hAnsi="Arial"/>
              </w:rPr>
              <w:t>0</w:t>
            </w:r>
          </w:p>
        </w:tc>
      </w:tr>
      <w:tr w:rsidR="00000000" w14:paraId="41F1A5D1" w14:textId="77777777">
        <w:tblPrEx>
          <w:tblCellMar>
            <w:top w:w="0" w:type="dxa"/>
            <w:bottom w:w="0" w:type="dxa"/>
          </w:tblCellMar>
        </w:tblPrEx>
        <w:tc>
          <w:tcPr>
            <w:tcW w:w="2303" w:type="dxa"/>
          </w:tcPr>
          <w:p w14:paraId="1E513D33" w14:textId="77777777" w:rsidR="00000000" w:rsidRDefault="00000000">
            <w:pPr>
              <w:jc w:val="center"/>
              <w:rPr>
                <w:rFonts w:ascii="Arial" w:hAnsi="Arial"/>
                <w:b/>
              </w:rPr>
            </w:pPr>
            <w:r>
              <w:rPr>
                <w:rFonts w:ascii="Arial" w:hAnsi="Arial"/>
                <w:b/>
              </w:rPr>
              <w:t>12</w:t>
            </w:r>
          </w:p>
        </w:tc>
        <w:tc>
          <w:tcPr>
            <w:tcW w:w="2303" w:type="dxa"/>
          </w:tcPr>
          <w:p w14:paraId="2DA58BCB" w14:textId="77777777" w:rsidR="00000000" w:rsidRDefault="00000000">
            <w:pPr>
              <w:jc w:val="center"/>
              <w:rPr>
                <w:rFonts w:ascii="Arial" w:hAnsi="Arial"/>
              </w:rPr>
            </w:pPr>
            <w:r>
              <w:rPr>
                <w:rFonts w:ascii="Arial" w:hAnsi="Arial"/>
              </w:rPr>
              <w:t>5</w:t>
            </w:r>
          </w:p>
        </w:tc>
        <w:tc>
          <w:tcPr>
            <w:tcW w:w="2303" w:type="dxa"/>
          </w:tcPr>
          <w:p w14:paraId="42F0C26A" w14:textId="77777777" w:rsidR="00000000" w:rsidRDefault="00000000">
            <w:pPr>
              <w:jc w:val="center"/>
              <w:rPr>
                <w:rFonts w:ascii="Arial" w:hAnsi="Arial"/>
              </w:rPr>
            </w:pPr>
            <w:r>
              <w:rPr>
                <w:rFonts w:ascii="Arial" w:hAnsi="Arial"/>
              </w:rPr>
              <w:t>0</w:t>
            </w:r>
          </w:p>
        </w:tc>
        <w:tc>
          <w:tcPr>
            <w:tcW w:w="2303" w:type="dxa"/>
          </w:tcPr>
          <w:p w14:paraId="295F23EB" w14:textId="77777777" w:rsidR="00000000" w:rsidRDefault="00000000">
            <w:pPr>
              <w:jc w:val="center"/>
              <w:rPr>
                <w:rFonts w:ascii="Arial" w:hAnsi="Arial"/>
              </w:rPr>
            </w:pPr>
            <w:r>
              <w:rPr>
                <w:rFonts w:ascii="Arial" w:hAnsi="Arial"/>
              </w:rPr>
              <w:t>0</w:t>
            </w:r>
          </w:p>
        </w:tc>
      </w:tr>
      <w:tr w:rsidR="00000000" w14:paraId="5120D4B9" w14:textId="77777777">
        <w:tblPrEx>
          <w:tblCellMar>
            <w:top w:w="0" w:type="dxa"/>
            <w:bottom w:w="0" w:type="dxa"/>
          </w:tblCellMar>
        </w:tblPrEx>
        <w:tc>
          <w:tcPr>
            <w:tcW w:w="2303" w:type="dxa"/>
          </w:tcPr>
          <w:p w14:paraId="6E732CA6" w14:textId="77777777" w:rsidR="00000000" w:rsidRDefault="00000000">
            <w:pPr>
              <w:jc w:val="center"/>
              <w:rPr>
                <w:rFonts w:ascii="Arial" w:hAnsi="Arial"/>
                <w:b/>
              </w:rPr>
            </w:pPr>
            <w:r>
              <w:rPr>
                <w:rFonts w:ascii="Arial" w:hAnsi="Arial"/>
                <w:b/>
              </w:rPr>
              <w:t>13</w:t>
            </w:r>
          </w:p>
        </w:tc>
        <w:tc>
          <w:tcPr>
            <w:tcW w:w="2303" w:type="dxa"/>
          </w:tcPr>
          <w:p w14:paraId="5384C175" w14:textId="77777777" w:rsidR="00000000" w:rsidRDefault="00000000">
            <w:pPr>
              <w:jc w:val="center"/>
              <w:rPr>
                <w:rFonts w:ascii="Arial" w:hAnsi="Arial"/>
              </w:rPr>
            </w:pPr>
            <w:r>
              <w:rPr>
                <w:rFonts w:ascii="Arial" w:hAnsi="Arial"/>
              </w:rPr>
              <w:t>5</w:t>
            </w:r>
          </w:p>
        </w:tc>
        <w:tc>
          <w:tcPr>
            <w:tcW w:w="2303" w:type="dxa"/>
          </w:tcPr>
          <w:p w14:paraId="26FE87BD" w14:textId="77777777" w:rsidR="00000000" w:rsidRDefault="00000000">
            <w:pPr>
              <w:jc w:val="center"/>
              <w:rPr>
                <w:rFonts w:ascii="Arial" w:hAnsi="Arial"/>
              </w:rPr>
            </w:pPr>
            <w:r>
              <w:rPr>
                <w:rFonts w:ascii="Arial" w:hAnsi="Arial"/>
              </w:rPr>
              <w:t>0</w:t>
            </w:r>
          </w:p>
        </w:tc>
        <w:tc>
          <w:tcPr>
            <w:tcW w:w="2303" w:type="dxa"/>
          </w:tcPr>
          <w:p w14:paraId="0DAA1629" w14:textId="77777777" w:rsidR="00000000" w:rsidRDefault="00000000">
            <w:pPr>
              <w:jc w:val="center"/>
              <w:rPr>
                <w:rFonts w:ascii="Arial" w:hAnsi="Arial"/>
              </w:rPr>
            </w:pPr>
            <w:r>
              <w:rPr>
                <w:rFonts w:ascii="Arial" w:hAnsi="Arial"/>
              </w:rPr>
              <w:t>+1</w:t>
            </w:r>
          </w:p>
        </w:tc>
      </w:tr>
      <w:tr w:rsidR="00000000" w14:paraId="1F3ED90E" w14:textId="77777777">
        <w:tblPrEx>
          <w:tblCellMar>
            <w:top w:w="0" w:type="dxa"/>
            <w:bottom w:w="0" w:type="dxa"/>
          </w:tblCellMar>
        </w:tblPrEx>
        <w:tc>
          <w:tcPr>
            <w:tcW w:w="2303" w:type="dxa"/>
          </w:tcPr>
          <w:p w14:paraId="738D8F07" w14:textId="77777777" w:rsidR="00000000" w:rsidRDefault="00000000">
            <w:pPr>
              <w:jc w:val="center"/>
              <w:rPr>
                <w:rFonts w:ascii="Arial" w:hAnsi="Arial"/>
                <w:b/>
              </w:rPr>
            </w:pPr>
            <w:r>
              <w:rPr>
                <w:rFonts w:ascii="Arial" w:hAnsi="Arial"/>
                <w:b/>
              </w:rPr>
              <w:t>14</w:t>
            </w:r>
          </w:p>
        </w:tc>
        <w:tc>
          <w:tcPr>
            <w:tcW w:w="2303" w:type="dxa"/>
          </w:tcPr>
          <w:p w14:paraId="18B4E6DF" w14:textId="77777777" w:rsidR="00000000" w:rsidRDefault="00000000">
            <w:pPr>
              <w:jc w:val="center"/>
              <w:rPr>
                <w:rFonts w:ascii="Arial" w:hAnsi="Arial"/>
              </w:rPr>
            </w:pPr>
            <w:r>
              <w:rPr>
                <w:rFonts w:ascii="Arial" w:hAnsi="Arial"/>
              </w:rPr>
              <w:t>6</w:t>
            </w:r>
          </w:p>
        </w:tc>
        <w:tc>
          <w:tcPr>
            <w:tcW w:w="2303" w:type="dxa"/>
          </w:tcPr>
          <w:p w14:paraId="6F09BF11" w14:textId="77777777" w:rsidR="00000000" w:rsidRDefault="00000000">
            <w:pPr>
              <w:jc w:val="center"/>
              <w:rPr>
                <w:rFonts w:ascii="Arial" w:hAnsi="Arial"/>
              </w:rPr>
            </w:pPr>
            <w:r>
              <w:rPr>
                <w:rFonts w:ascii="Arial" w:hAnsi="Arial"/>
              </w:rPr>
              <w:t>+1</w:t>
            </w:r>
          </w:p>
        </w:tc>
        <w:tc>
          <w:tcPr>
            <w:tcW w:w="2303" w:type="dxa"/>
          </w:tcPr>
          <w:p w14:paraId="63F3E902" w14:textId="77777777" w:rsidR="00000000" w:rsidRDefault="00000000">
            <w:pPr>
              <w:jc w:val="center"/>
              <w:rPr>
                <w:rFonts w:ascii="Arial" w:hAnsi="Arial"/>
              </w:rPr>
            </w:pPr>
            <w:r>
              <w:rPr>
                <w:rFonts w:ascii="Arial" w:hAnsi="Arial"/>
              </w:rPr>
              <w:t>+2</w:t>
            </w:r>
          </w:p>
        </w:tc>
      </w:tr>
      <w:tr w:rsidR="00000000" w14:paraId="7D71F166" w14:textId="77777777">
        <w:tblPrEx>
          <w:tblCellMar>
            <w:top w:w="0" w:type="dxa"/>
            <w:bottom w:w="0" w:type="dxa"/>
          </w:tblCellMar>
        </w:tblPrEx>
        <w:tc>
          <w:tcPr>
            <w:tcW w:w="2303" w:type="dxa"/>
          </w:tcPr>
          <w:p w14:paraId="4919B412" w14:textId="77777777" w:rsidR="00000000" w:rsidRDefault="00000000">
            <w:pPr>
              <w:jc w:val="center"/>
              <w:rPr>
                <w:rFonts w:ascii="Arial" w:hAnsi="Arial"/>
                <w:b/>
              </w:rPr>
            </w:pPr>
            <w:r>
              <w:rPr>
                <w:rFonts w:ascii="Arial" w:hAnsi="Arial"/>
                <w:b/>
              </w:rPr>
              <w:t>15</w:t>
            </w:r>
          </w:p>
        </w:tc>
        <w:tc>
          <w:tcPr>
            <w:tcW w:w="2303" w:type="dxa"/>
          </w:tcPr>
          <w:p w14:paraId="7A1DE30A" w14:textId="77777777" w:rsidR="00000000" w:rsidRDefault="00000000">
            <w:pPr>
              <w:jc w:val="center"/>
              <w:rPr>
                <w:rFonts w:ascii="Arial" w:hAnsi="Arial"/>
              </w:rPr>
            </w:pPr>
            <w:r>
              <w:rPr>
                <w:rFonts w:ascii="Arial" w:hAnsi="Arial"/>
              </w:rPr>
              <w:t>7</w:t>
            </w:r>
          </w:p>
        </w:tc>
        <w:tc>
          <w:tcPr>
            <w:tcW w:w="2303" w:type="dxa"/>
          </w:tcPr>
          <w:p w14:paraId="679BE1EE" w14:textId="77777777" w:rsidR="00000000" w:rsidRDefault="00000000">
            <w:pPr>
              <w:jc w:val="center"/>
              <w:rPr>
                <w:rFonts w:ascii="Arial" w:hAnsi="Arial"/>
              </w:rPr>
            </w:pPr>
            <w:r>
              <w:rPr>
                <w:rFonts w:ascii="Arial" w:hAnsi="Arial"/>
              </w:rPr>
              <w:t>+3</w:t>
            </w:r>
          </w:p>
        </w:tc>
        <w:tc>
          <w:tcPr>
            <w:tcW w:w="2303" w:type="dxa"/>
          </w:tcPr>
          <w:p w14:paraId="6237457F" w14:textId="77777777" w:rsidR="00000000" w:rsidRDefault="00000000">
            <w:pPr>
              <w:jc w:val="center"/>
              <w:rPr>
                <w:rFonts w:ascii="Arial" w:hAnsi="Arial"/>
              </w:rPr>
            </w:pPr>
            <w:r>
              <w:rPr>
                <w:rFonts w:ascii="Arial" w:hAnsi="Arial"/>
              </w:rPr>
              <w:t>+3</w:t>
            </w:r>
          </w:p>
        </w:tc>
      </w:tr>
      <w:tr w:rsidR="00000000" w14:paraId="611E519E" w14:textId="77777777">
        <w:tblPrEx>
          <w:tblCellMar>
            <w:top w:w="0" w:type="dxa"/>
            <w:bottom w:w="0" w:type="dxa"/>
          </w:tblCellMar>
        </w:tblPrEx>
        <w:tc>
          <w:tcPr>
            <w:tcW w:w="2303" w:type="dxa"/>
          </w:tcPr>
          <w:p w14:paraId="1746D536" w14:textId="77777777" w:rsidR="00000000" w:rsidRDefault="00000000">
            <w:pPr>
              <w:jc w:val="center"/>
              <w:rPr>
                <w:rFonts w:ascii="Arial" w:hAnsi="Arial"/>
                <w:b/>
              </w:rPr>
            </w:pPr>
            <w:r>
              <w:rPr>
                <w:rFonts w:ascii="Arial" w:hAnsi="Arial"/>
                <w:b/>
              </w:rPr>
              <w:t>16</w:t>
            </w:r>
          </w:p>
        </w:tc>
        <w:tc>
          <w:tcPr>
            <w:tcW w:w="2303" w:type="dxa"/>
          </w:tcPr>
          <w:p w14:paraId="136E3589" w14:textId="77777777" w:rsidR="00000000" w:rsidRDefault="00000000">
            <w:pPr>
              <w:jc w:val="center"/>
              <w:rPr>
                <w:rFonts w:ascii="Arial" w:hAnsi="Arial"/>
              </w:rPr>
            </w:pPr>
            <w:r>
              <w:rPr>
                <w:rFonts w:ascii="Arial" w:hAnsi="Arial"/>
              </w:rPr>
              <w:t>8</w:t>
            </w:r>
          </w:p>
        </w:tc>
        <w:tc>
          <w:tcPr>
            <w:tcW w:w="2303" w:type="dxa"/>
          </w:tcPr>
          <w:p w14:paraId="06089619" w14:textId="77777777" w:rsidR="00000000" w:rsidRDefault="00000000">
            <w:pPr>
              <w:jc w:val="center"/>
              <w:rPr>
                <w:rFonts w:ascii="Arial" w:hAnsi="Arial"/>
              </w:rPr>
            </w:pPr>
            <w:r>
              <w:rPr>
                <w:rFonts w:ascii="Arial" w:hAnsi="Arial"/>
              </w:rPr>
              <w:t>+4</w:t>
            </w:r>
          </w:p>
        </w:tc>
        <w:tc>
          <w:tcPr>
            <w:tcW w:w="2303" w:type="dxa"/>
          </w:tcPr>
          <w:p w14:paraId="127301F2" w14:textId="77777777" w:rsidR="00000000" w:rsidRDefault="00000000">
            <w:pPr>
              <w:jc w:val="center"/>
              <w:rPr>
                <w:rFonts w:ascii="Arial" w:hAnsi="Arial"/>
              </w:rPr>
            </w:pPr>
            <w:r>
              <w:rPr>
                <w:rFonts w:ascii="Arial" w:hAnsi="Arial"/>
              </w:rPr>
              <w:t>+5</w:t>
            </w:r>
          </w:p>
        </w:tc>
      </w:tr>
      <w:tr w:rsidR="00000000" w14:paraId="559CB9EA" w14:textId="77777777">
        <w:tblPrEx>
          <w:tblCellMar>
            <w:top w:w="0" w:type="dxa"/>
            <w:bottom w:w="0" w:type="dxa"/>
          </w:tblCellMar>
        </w:tblPrEx>
        <w:tc>
          <w:tcPr>
            <w:tcW w:w="2303" w:type="dxa"/>
          </w:tcPr>
          <w:p w14:paraId="632DF6C8" w14:textId="77777777" w:rsidR="00000000" w:rsidRDefault="00000000">
            <w:pPr>
              <w:jc w:val="center"/>
              <w:rPr>
                <w:rFonts w:ascii="Arial" w:hAnsi="Arial"/>
                <w:b/>
              </w:rPr>
            </w:pPr>
            <w:r>
              <w:rPr>
                <w:rFonts w:ascii="Arial" w:hAnsi="Arial"/>
                <w:b/>
              </w:rPr>
              <w:t>17</w:t>
            </w:r>
          </w:p>
        </w:tc>
        <w:tc>
          <w:tcPr>
            <w:tcW w:w="2303" w:type="dxa"/>
          </w:tcPr>
          <w:p w14:paraId="7561556F" w14:textId="77777777" w:rsidR="00000000" w:rsidRDefault="00000000">
            <w:pPr>
              <w:jc w:val="center"/>
              <w:rPr>
                <w:rFonts w:ascii="Arial" w:hAnsi="Arial"/>
              </w:rPr>
            </w:pPr>
            <w:r>
              <w:rPr>
                <w:rFonts w:ascii="Arial" w:hAnsi="Arial"/>
              </w:rPr>
              <w:t>10</w:t>
            </w:r>
          </w:p>
        </w:tc>
        <w:tc>
          <w:tcPr>
            <w:tcW w:w="2303" w:type="dxa"/>
          </w:tcPr>
          <w:p w14:paraId="32176A0D" w14:textId="77777777" w:rsidR="00000000" w:rsidRDefault="00000000">
            <w:pPr>
              <w:jc w:val="center"/>
              <w:rPr>
                <w:rFonts w:ascii="Arial" w:hAnsi="Arial"/>
              </w:rPr>
            </w:pPr>
            <w:r>
              <w:rPr>
                <w:rFonts w:ascii="Arial" w:hAnsi="Arial"/>
              </w:rPr>
              <w:t>+6</w:t>
            </w:r>
          </w:p>
        </w:tc>
        <w:tc>
          <w:tcPr>
            <w:tcW w:w="2303" w:type="dxa"/>
          </w:tcPr>
          <w:p w14:paraId="474C4FC3" w14:textId="77777777" w:rsidR="00000000" w:rsidRDefault="00000000">
            <w:pPr>
              <w:jc w:val="center"/>
              <w:rPr>
                <w:rFonts w:ascii="Arial" w:hAnsi="Arial"/>
              </w:rPr>
            </w:pPr>
            <w:r>
              <w:rPr>
                <w:rFonts w:ascii="Arial" w:hAnsi="Arial"/>
              </w:rPr>
              <w:t>+6</w:t>
            </w:r>
          </w:p>
        </w:tc>
      </w:tr>
      <w:tr w:rsidR="00000000" w14:paraId="6437B6C7" w14:textId="77777777">
        <w:tblPrEx>
          <w:tblCellMar>
            <w:top w:w="0" w:type="dxa"/>
            <w:bottom w:w="0" w:type="dxa"/>
          </w:tblCellMar>
        </w:tblPrEx>
        <w:tc>
          <w:tcPr>
            <w:tcW w:w="2303" w:type="dxa"/>
          </w:tcPr>
          <w:p w14:paraId="78952A2F" w14:textId="77777777" w:rsidR="00000000" w:rsidRDefault="00000000">
            <w:pPr>
              <w:jc w:val="center"/>
              <w:rPr>
                <w:rFonts w:ascii="Arial" w:hAnsi="Arial"/>
                <w:b/>
              </w:rPr>
            </w:pPr>
            <w:r>
              <w:rPr>
                <w:rFonts w:ascii="Arial" w:hAnsi="Arial"/>
                <w:b/>
              </w:rPr>
              <w:t>18</w:t>
            </w:r>
          </w:p>
        </w:tc>
        <w:tc>
          <w:tcPr>
            <w:tcW w:w="2303" w:type="dxa"/>
          </w:tcPr>
          <w:p w14:paraId="0D8047A9" w14:textId="77777777" w:rsidR="00000000" w:rsidRDefault="00000000">
            <w:pPr>
              <w:jc w:val="center"/>
              <w:rPr>
                <w:rFonts w:ascii="Arial" w:hAnsi="Arial"/>
              </w:rPr>
            </w:pPr>
            <w:r>
              <w:rPr>
                <w:rFonts w:ascii="Arial" w:hAnsi="Arial"/>
              </w:rPr>
              <w:t>15</w:t>
            </w:r>
          </w:p>
        </w:tc>
        <w:tc>
          <w:tcPr>
            <w:tcW w:w="2303" w:type="dxa"/>
          </w:tcPr>
          <w:p w14:paraId="0D49D82B" w14:textId="77777777" w:rsidR="00000000" w:rsidRDefault="00000000">
            <w:pPr>
              <w:jc w:val="center"/>
              <w:rPr>
                <w:rFonts w:ascii="Arial" w:hAnsi="Arial"/>
              </w:rPr>
            </w:pPr>
            <w:r>
              <w:rPr>
                <w:rFonts w:ascii="Arial" w:hAnsi="Arial"/>
              </w:rPr>
              <w:t>+8</w:t>
            </w:r>
          </w:p>
        </w:tc>
        <w:tc>
          <w:tcPr>
            <w:tcW w:w="2303" w:type="dxa"/>
          </w:tcPr>
          <w:p w14:paraId="64F69ED1" w14:textId="77777777" w:rsidR="00000000" w:rsidRDefault="00000000">
            <w:pPr>
              <w:jc w:val="center"/>
              <w:rPr>
                <w:rFonts w:ascii="Arial" w:hAnsi="Arial"/>
              </w:rPr>
            </w:pPr>
            <w:r>
              <w:rPr>
                <w:rFonts w:ascii="Arial" w:hAnsi="Arial"/>
              </w:rPr>
              <w:t>+7</w:t>
            </w:r>
          </w:p>
        </w:tc>
      </w:tr>
      <w:tr w:rsidR="00000000" w14:paraId="006CB2FC" w14:textId="77777777">
        <w:tblPrEx>
          <w:tblCellMar>
            <w:top w:w="0" w:type="dxa"/>
            <w:bottom w:w="0" w:type="dxa"/>
          </w:tblCellMar>
        </w:tblPrEx>
        <w:tc>
          <w:tcPr>
            <w:tcW w:w="2303" w:type="dxa"/>
          </w:tcPr>
          <w:p w14:paraId="486BDDFD" w14:textId="77777777" w:rsidR="00000000" w:rsidRDefault="00000000">
            <w:pPr>
              <w:jc w:val="center"/>
              <w:rPr>
                <w:rFonts w:ascii="Arial" w:hAnsi="Arial"/>
                <w:b/>
              </w:rPr>
            </w:pPr>
            <w:r>
              <w:rPr>
                <w:rFonts w:ascii="Arial" w:hAnsi="Arial"/>
                <w:b/>
              </w:rPr>
              <w:t>19</w:t>
            </w:r>
          </w:p>
        </w:tc>
        <w:tc>
          <w:tcPr>
            <w:tcW w:w="2303" w:type="dxa"/>
          </w:tcPr>
          <w:p w14:paraId="6D3009C0" w14:textId="77777777" w:rsidR="00000000" w:rsidRDefault="00000000">
            <w:pPr>
              <w:jc w:val="center"/>
              <w:rPr>
                <w:rFonts w:ascii="Arial" w:hAnsi="Arial"/>
              </w:rPr>
            </w:pPr>
            <w:r>
              <w:rPr>
                <w:rFonts w:ascii="Arial" w:hAnsi="Arial"/>
              </w:rPr>
              <w:t>20</w:t>
            </w:r>
          </w:p>
        </w:tc>
        <w:tc>
          <w:tcPr>
            <w:tcW w:w="2303" w:type="dxa"/>
          </w:tcPr>
          <w:p w14:paraId="66F2F898" w14:textId="77777777" w:rsidR="00000000" w:rsidRDefault="00000000">
            <w:pPr>
              <w:jc w:val="center"/>
              <w:rPr>
                <w:rFonts w:ascii="Arial" w:hAnsi="Arial"/>
              </w:rPr>
            </w:pPr>
            <w:r>
              <w:rPr>
                <w:rFonts w:ascii="Arial" w:hAnsi="Arial"/>
              </w:rPr>
              <w:t>+10</w:t>
            </w:r>
          </w:p>
        </w:tc>
        <w:tc>
          <w:tcPr>
            <w:tcW w:w="2303" w:type="dxa"/>
          </w:tcPr>
          <w:p w14:paraId="1237C426" w14:textId="77777777" w:rsidR="00000000" w:rsidRDefault="00000000">
            <w:pPr>
              <w:jc w:val="center"/>
              <w:rPr>
                <w:rFonts w:ascii="Arial" w:hAnsi="Arial"/>
              </w:rPr>
            </w:pPr>
            <w:r>
              <w:rPr>
                <w:rFonts w:ascii="Arial" w:hAnsi="Arial"/>
              </w:rPr>
              <w:t>+8</w:t>
            </w:r>
          </w:p>
        </w:tc>
      </w:tr>
      <w:tr w:rsidR="00000000" w14:paraId="627FAAD7" w14:textId="77777777">
        <w:tblPrEx>
          <w:tblCellMar>
            <w:top w:w="0" w:type="dxa"/>
            <w:bottom w:w="0" w:type="dxa"/>
          </w:tblCellMar>
        </w:tblPrEx>
        <w:tc>
          <w:tcPr>
            <w:tcW w:w="2303" w:type="dxa"/>
          </w:tcPr>
          <w:p w14:paraId="651B2478" w14:textId="77777777" w:rsidR="00000000" w:rsidRDefault="00000000">
            <w:pPr>
              <w:jc w:val="center"/>
              <w:rPr>
                <w:rFonts w:ascii="Arial" w:hAnsi="Arial"/>
                <w:b/>
              </w:rPr>
            </w:pPr>
            <w:r>
              <w:rPr>
                <w:rFonts w:ascii="Arial" w:hAnsi="Arial"/>
                <w:b/>
              </w:rPr>
              <w:t>20</w:t>
            </w:r>
          </w:p>
        </w:tc>
        <w:tc>
          <w:tcPr>
            <w:tcW w:w="2303" w:type="dxa"/>
          </w:tcPr>
          <w:p w14:paraId="5D52EEE7" w14:textId="77777777" w:rsidR="00000000" w:rsidRDefault="00000000">
            <w:pPr>
              <w:jc w:val="center"/>
              <w:rPr>
                <w:rFonts w:ascii="Arial" w:hAnsi="Arial"/>
              </w:rPr>
            </w:pPr>
            <w:r>
              <w:rPr>
                <w:rFonts w:ascii="Arial" w:hAnsi="Arial"/>
              </w:rPr>
              <w:t>25</w:t>
            </w:r>
          </w:p>
        </w:tc>
        <w:tc>
          <w:tcPr>
            <w:tcW w:w="2303" w:type="dxa"/>
          </w:tcPr>
          <w:p w14:paraId="51A3FB05" w14:textId="77777777" w:rsidR="00000000" w:rsidRDefault="00000000">
            <w:pPr>
              <w:jc w:val="center"/>
              <w:rPr>
                <w:rFonts w:ascii="Arial" w:hAnsi="Arial"/>
              </w:rPr>
            </w:pPr>
            <w:r>
              <w:rPr>
                <w:rFonts w:ascii="Arial" w:hAnsi="Arial"/>
              </w:rPr>
              <w:t>+12</w:t>
            </w:r>
          </w:p>
        </w:tc>
        <w:tc>
          <w:tcPr>
            <w:tcW w:w="2303" w:type="dxa"/>
          </w:tcPr>
          <w:p w14:paraId="1AE1C643" w14:textId="77777777" w:rsidR="00000000" w:rsidRDefault="00000000">
            <w:pPr>
              <w:jc w:val="center"/>
              <w:rPr>
                <w:rFonts w:ascii="Arial" w:hAnsi="Arial"/>
              </w:rPr>
            </w:pPr>
            <w:r>
              <w:rPr>
                <w:rFonts w:ascii="Arial" w:hAnsi="Arial"/>
              </w:rPr>
              <w:t>+9</w:t>
            </w:r>
          </w:p>
        </w:tc>
      </w:tr>
      <w:tr w:rsidR="00000000" w14:paraId="7B981BB5" w14:textId="77777777">
        <w:tblPrEx>
          <w:tblCellMar>
            <w:top w:w="0" w:type="dxa"/>
            <w:bottom w:w="0" w:type="dxa"/>
          </w:tblCellMar>
        </w:tblPrEx>
        <w:tc>
          <w:tcPr>
            <w:tcW w:w="2303" w:type="dxa"/>
          </w:tcPr>
          <w:p w14:paraId="56C9E447" w14:textId="77777777" w:rsidR="00000000" w:rsidRDefault="00000000">
            <w:pPr>
              <w:jc w:val="center"/>
              <w:rPr>
                <w:rFonts w:ascii="Arial" w:hAnsi="Arial"/>
                <w:b/>
              </w:rPr>
            </w:pPr>
            <w:r>
              <w:rPr>
                <w:rFonts w:ascii="Arial" w:hAnsi="Arial"/>
                <w:b/>
              </w:rPr>
              <w:t>21</w:t>
            </w:r>
          </w:p>
        </w:tc>
        <w:tc>
          <w:tcPr>
            <w:tcW w:w="2303" w:type="dxa"/>
          </w:tcPr>
          <w:p w14:paraId="1A476065" w14:textId="77777777" w:rsidR="00000000" w:rsidRDefault="00000000">
            <w:pPr>
              <w:jc w:val="center"/>
              <w:rPr>
                <w:rFonts w:ascii="Arial" w:hAnsi="Arial"/>
              </w:rPr>
            </w:pPr>
            <w:r>
              <w:rPr>
                <w:rFonts w:ascii="Arial" w:hAnsi="Arial"/>
              </w:rPr>
              <w:t>30</w:t>
            </w:r>
          </w:p>
        </w:tc>
        <w:tc>
          <w:tcPr>
            <w:tcW w:w="2303" w:type="dxa"/>
          </w:tcPr>
          <w:p w14:paraId="3F49CC0C" w14:textId="77777777" w:rsidR="00000000" w:rsidRDefault="00000000">
            <w:pPr>
              <w:jc w:val="center"/>
              <w:rPr>
                <w:rFonts w:ascii="Arial" w:hAnsi="Arial"/>
              </w:rPr>
            </w:pPr>
            <w:r>
              <w:rPr>
                <w:rFonts w:ascii="Arial" w:hAnsi="Arial"/>
              </w:rPr>
              <w:t>+14</w:t>
            </w:r>
          </w:p>
        </w:tc>
        <w:tc>
          <w:tcPr>
            <w:tcW w:w="2303" w:type="dxa"/>
          </w:tcPr>
          <w:p w14:paraId="0D25BB89" w14:textId="77777777" w:rsidR="00000000" w:rsidRDefault="00000000">
            <w:pPr>
              <w:jc w:val="center"/>
              <w:rPr>
                <w:rFonts w:ascii="Arial" w:hAnsi="Arial"/>
              </w:rPr>
            </w:pPr>
            <w:r>
              <w:rPr>
                <w:rFonts w:ascii="Arial" w:hAnsi="Arial"/>
              </w:rPr>
              <w:t>+10</w:t>
            </w:r>
          </w:p>
        </w:tc>
      </w:tr>
      <w:tr w:rsidR="00000000" w14:paraId="6094A17A" w14:textId="77777777">
        <w:tblPrEx>
          <w:tblCellMar>
            <w:top w:w="0" w:type="dxa"/>
            <w:bottom w:w="0" w:type="dxa"/>
          </w:tblCellMar>
        </w:tblPrEx>
        <w:tc>
          <w:tcPr>
            <w:tcW w:w="2303" w:type="dxa"/>
          </w:tcPr>
          <w:p w14:paraId="156BDDA7" w14:textId="77777777" w:rsidR="00000000" w:rsidRDefault="00000000">
            <w:pPr>
              <w:jc w:val="center"/>
              <w:rPr>
                <w:rFonts w:ascii="Arial" w:hAnsi="Arial"/>
                <w:b/>
              </w:rPr>
            </w:pPr>
            <w:r>
              <w:rPr>
                <w:rFonts w:ascii="Arial" w:hAnsi="Arial"/>
                <w:b/>
              </w:rPr>
              <w:t>22</w:t>
            </w:r>
          </w:p>
        </w:tc>
        <w:tc>
          <w:tcPr>
            <w:tcW w:w="2303" w:type="dxa"/>
          </w:tcPr>
          <w:p w14:paraId="6622FC8C" w14:textId="77777777" w:rsidR="00000000" w:rsidRDefault="00000000">
            <w:pPr>
              <w:jc w:val="center"/>
              <w:rPr>
                <w:rFonts w:ascii="Arial" w:hAnsi="Arial"/>
              </w:rPr>
            </w:pPr>
            <w:r>
              <w:rPr>
                <w:rFonts w:ascii="Arial" w:hAnsi="Arial"/>
              </w:rPr>
              <w:t>35</w:t>
            </w:r>
          </w:p>
        </w:tc>
        <w:tc>
          <w:tcPr>
            <w:tcW w:w="2303" w:type="dxa"/>
          </w:tcPr>
          <w:p w14:paraId="673F7F7E" w14:textId="77777777" w:rsidR="00000000" w:rsidRDefault="00000000">
            <w:pPr>
              <w:jc w:val="center"/>
              <w:rPr>
                <w:rFonts w:ascii="Arial" w:hAnsi="Arial"/>
              </w:rPr>
            </w:pPr>
            <w:r>
              <w:rPr>
                <w:rFonts w:ascii="Arial" w:hAnsi="Arial"/>
              </w:rPr>
              <w:t>+16</w:t>
            </w:r>
          </w:p>
        </w:tc>
        <w:tc>
          <w:tcPr>
            <w:tcW w:w="2303" w:type="dxa"/>
          </w:tcPr>
          <w:p w14:paraId="0A0AEF8D" w14:textId="77777777" w:rsidR="00000000" w:rsidRDefault="00000000">
            <w:pPr>
              <w:jc w:val="center"/>
              <w:rPr>
                <w:rFonts w:ascii="Arial" w:hAnsi="Arial"/>
              </w:rPr>
            </w:pPr>
            <w:r>
              <w:rPr>
                <w:rFonts w:ascii="Arial" w:hAnsi="Arial"/>
              </w:rPr>
              <w:t>+11</w:t>
            </w:r>
          </w:p>
        </w:tc>
      </w:tr>
      <w:tr w:rsidR="00000000" w14:paraId="67A4F87C" w14:textId="77777777">
        <w:tblPrEx>
          <w:tblCellMar>
            <w:top w:w="0" w:type="dxa"/>
            <w:bottom w:w="0" w:type="dxa"/>
          </w:tblCellMar>
        </w:tblPrEx>
        <w:tc>
          <w:tcPr>
            <w:tcW w:w="2303" w:type="dxa"/>
          </w:tcPr>
          <w:p w14:paraId="4103BA6F" w14:textId="77777777" w:rsidR="00000000" w:rsidRDefault="00000000">
            <w:pPr>
              <w:jc w:val="center"/>
              <w:rPr>
                <w:rFonts w:ascii="Arial" w:hAnsi="Arial"/>
                <w:b/>
              </w:rPr>
            </w:pPr>
            <w:r>
              <w:rPr>
                <w:rFonts w:ascii="Arial" w:hAnsi="Arial"/>
                <w:b/>
              </w:rPr>
              <w:t>23</w:t>
            </w:r>
          </w:p>
        </w:tc>
        <w:tc>
          <w:tcPr>
            <w:tcW w:w="2303" w:type="dxa"/>
          </w:tcPr>
          <w:p w14:paraId="47140A7E" w14:textId="77777777" w:rsidR="00000000" w:rsidRDefault="00000000">
            <w:pPr>
              <w:jc w:val="center"/>
              <w:rPr>
                <w:rFonts w:ascii="Arial" w:hAnsi="Arial"/>
              </w:rPr>
            </w:pPr>
            <w:r>
              <w:rPr>
                <w:rFonts w:ascii="Arial" w:hAnsi="Arial"/>
              </w:rPr>
              <w:t>40</w:t>
            </w:r>
          </w:p>
        </w:tc>
        <w:tc>
          <w:tcPr>
            <w:tcW w:w="2303" w:type="dxa"/>
          </w:tcPr>
          <w:p w14:paraId="66E35944" w14:textId="77777777" w:rsidR="00000000" w:rsidRDefault="00000000">
            <w:pPr>
              <w:jc w:val="center"/>
              <w:rPr>
                <w:rFonts w:ascii="Arial" w:hAnsi="Arial"/>
              </w:rPr>
            </w:pPr>
            <w:r>
              <w:rPr>
                <w:rFonts w:ascii="Arial" w:hAnsi="Arial"/>
              </w:rPr>
              <w:t>+18</w:t>
            </w:r>
          </w:p>
        </w:tc>
        <w:tc>
          <w:tcPr>
            <w:tcW w:w="2303" w:type="dxa"/>
          </w:tcPr>
          <w:p w14:paraId="3AE46935" w14:textId="77777777" w:rsidR="00000000" w:rsidRDefault="00000000">
            <w:pPr>
              <w:jc w:val="center"/>
              <w:rPr>
                <w:rFonts w:ascii="Arial" w:hAnsi="Arial"/>
              </w:rPr>
            </w:pPr>
            <w:r>
              <w:rPr>
                <w:rFonts w:ascii="Arial" w:hAnsi="Arial"/>
              </w:rPr>
              <w:t>+12</w:t>
            </w:r>
          </w:p>
        </w:tc>
      </w:tr>
      <w:tr w:rsidR="00000000" w14:paraId="666D20BE" w14:textId="77777777">
        <w:tblPrEx>
          <w:tblCellMar>
            <w:top w:w="0" w:type="dxa"/>
            <w:bottom w:w="0" w:type="dxa"/>
          </w:tblCellMar>
        </w:tblPrEx>
        <w:tc>
          <w:tcPr>
            <w:tcW w:w="2303" w:type="dxa"/>
          </w:tcPr>
          <w:p w14:paraId="3EDD8BE8" w14:textId="77777777" w:rsidR="00000000" w:rsidRDefault="00000000">
            <w:pPr>
              <w:jc w:val="center"/>
              <w:rPr>
                <w:rFonts w:ascii="Arial" w:hAnsi="Arial"/>
                <w:b/>
              </w:rPr>
            </w:pPr>
            <w:r>
              <w:rPr>
                <w:rFonts w:ascii="Arial" w:hAnsi="Arial"/>
                <w:b/>
              </w:rPr>
              <w:t>24</w:t>
            </w:r>
          </w:p>
        </w:tc>
        <w:tc>
          <w:tcPr>
            <w:tcW w:w="2303" w:type="dxa"/>
          </w:tcPr>
          <w:p w14:paraId="544D1B79" w14:textId="77777777" w:rsidR="00000000" w:rsidRDefault="00000000">
            <w:pPr>
              <w:jc w:val="center"/>
              <w:rPr>
                <w:rFonts w:ascii="Arial" w:hAnsi="Arial"/>
              </w:rPr>
            </w:pPr>
            <w:r>
              <w:rPr>
                <w:rFonts w:ascii="Arial" w:hAnsi="Arial"/>
              </w:rPr>
              <w:t>45</w:t>
            </w:r>
          </w:p>
        </w:tc>
        <w:tc>
          <w:tcPr>
            <w:tcW w:w="2303" w:type="dxa"/>
          </w:tcPr>
          <w:p w14:paraId="2D23C2C8" w14:textId="77777777" w:rsidR="00000000" w:rsidRDefault="00000000">
            <w:pPr>
              <w:jc w:val="center"/>
              <w:rPr>
                <w:rFonts w:ascii="Arial" w:hAnsi="Arial"/>
              </w:rPr>
            </w:pPr>
            <w:r>
              <w:rPr>
                <w:rFonts w:ascii="Arial" w:hAnsi="Arial"/>
              </w:rPr>
              <w:t>+20</w:t>
            </w:r>
          </w:p>
        </w:tc>
        <w:tc>
          <w:tcPr>
            <w:tcW w:w="2303" w:type="dxa"/>
          </w:tcPr>
          <w:p w14:paraId="4FF4339E" w14:textId="77777777" w:rsidR="00000000" w:rsidRDefault="00000000">
            <w:pPr>
              <w:jc w:val="center"/>
              <w:rPr>
                <w:rFonts w:ascii="Arial" w:hAnsi="Arial"/>
              </w:rPr>
            </w:pPr>
            <w:r>
              <w:rPr>
                <w:rFonts w:ascii="Arial" w:hAnsi="Arial"/>
              </w:rPr>
              <w:t>+13</w:t>
            </w:r>
          </w:p>
        </w:tc>
      </w:tr>
      <w:tr w:rsidR="00000000" w14:paraId="4BEA5D3D" w14:textId="77777777">
        <w:tblPrEx>
          <w:tblCellMar>
            <w:top w:w="0" w:type="dxa"/>
            <w:bottom w:w="0" w:type="dxa"/>
          </w:tblCellMar>
        </w:tblPrEx>
        <w:tc>
          <w:tcPr>
            <w:tcW w:w="2303" w:type="dxa"/>
          </w:tcPr>
          <w:p w14:paraId="038E0BE4" w14:textId="77777777" w:rsidR="00000000" w:rsidRDefault="00000000">
            <w:pPr>
              <w:jc w:val="center"/>
              <w:rPr>
                <w:rFonts w:ascii="Arial" w:hAnsi="Arial"/>
                <w:b/>
              </w:rPr>
            </w:pPr>
            <w:r>
              <w:rPr>
                <w:rFonts w:ascii="Arial" w:hAnsi="Arial"/>
                <w:b/>
              </w:rPr>
              <w:t>25</w:t>
            </w:r>
          </w:p>
        </w:tc>
        <w:tc>
          <w:tcPr>
            <w:tcW w:w="2303" w:type="dxa"/>
          </w:tcPr>
          <w:p w14:paraId="7B6AEEC2" w14:textId="77777777" w:rsidR="00000000" w:rsidRDefault="00000000">
            <w:pPr>
              <w:jc w:val="center"/>
              <w:rPr>
                <w:rFonts w:ascii="Arial" w:hAnsi="Arial"/>
              </w:rPr>
            </w:pPr>
            <w:r>
              <w:rPr>
                <w:rFonts w:ascii="Arial" w:hAnsi="Arial"/>
              </w:rPr>
              <w:t>50</w:t>
            </w:r>
          </w:p>
        </w:tc>
        <w:tc>
          <w:tcPr>
            <w:tcW w:w="2303" w:type="dxa"/>
          </w:tcPr>
          <w:p w14:paraId="50568CE0" w14:textId="77777777" w:rsidR="00000000" w:rsidRDefault="00000000">
            <w:pPr>
              <w:jc w:val="center"/>
              <w:rPr>
                <w:rFonts w:ascii="Arial" w:hAnsi="Arial"/>
              </w:rPr>
            </w:pPr>
            <w:r>
              <w:rPr>
                <w:rFonts w:ascii="Arial" w:hAnsi="Arial"/>
              </w:rPr>
              <w:t>+20</w:t>
            </w:r>
          </w:p>
        </w:tc>
        <w:tc>
          <w:tcPr>
            <w:tcW w:w="2303" w:type="dxa"/>
          </w:tcPr>
          <w:p w14:paraId="236745B8" w14:textId="77777777" w:rsidR="00000000" w:rsidRDefault="00000000">
            <w:pPr>
              <w:jc w:val="center"/>
              <w:rPr>
                <w:rFonts w:ascii="Arial" w:hAnsi="Arial"/>
              </w:rPr>
            </w:pPr>
            <w:r>
              <w:rPr>
                <w:rFonts w:ascii="Arial" w:hAnsi="Arial"/>
              </w:rPr>
              <w:t>+14</w:t>
            </w:r>
          </w:p>
        </w:tc>
      </w:tr>
    </w:tbl>
    <w:p w14:paraId="7907CC3E" w14:textId="77777777" w:rsidR="00000000" w:rsidRDefault="00000000">
      <w:pPr>
        <w:ind w:firstLine="709"/>
        <w:jc w:val="both"/>
        <w:rPr>
          <w:rFonts w:ascii="Arial" w:hAnsi="Arial"/>
        </w:rPr>
      </w:pPr>
    </w:p>
    <w:p w14:paraId="3B33539F" w14:textId="77777777" w:rsidR="00000000" w:rsidRDefault="00000000"/>
    <w:p w14:paraId="3B1BC039" w14:textId="77777777" w:rsidR="00000000" w:rsidRDefault="00000000">
      <w:pPr>
        <w:pStyle w:val="a7"/>
      </w:pPr>
      <w:r>
        <w:t xml:space="preserve">Таблица 7: </w:t>
      </w:r>
      <w:r>
        <w:rPr>
          <w:b/>
        </w:rPr>
        <w:t>Расовые ограничения на показатели способностей</w:t>
      </w:r>
    </w:p>
    <w:p w14:paraId="32AA0CCC"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30"/>
        <w:gridCol w:w="1516"/>
        <w:gridCol w:w="1516"/>
        <w:gridCol w:w="1516"/>
        <w:gridCol w:w="1516"/>
        <w:gridCol w:w="1516"/>
      </w:tblGrid>
      <w:tr w:rsidR="00000000" w14:paraId="42C34044" w14:textId="77777777">
        <w:tblPrEx>
          <w:tblCellMar>
            <w:top w:w="0" w:type="dxa"/>
            <w:bottom w:w="0" w:type="dxa"/>
          </w:tblCellMar>
        </w:tblPrEx>
        <w:tc>
          <w:tcPr>
            <w:tcW w:w="1630" w:type="dxa"/>
            <w:tcBorders>
              <w:top w:val="single" w:sz="12" w:space="0" w:color="auto"/>
              <w:bottom w:val="double" w:sz="6" w:space="0" w:color="auto"/>
            </w:tcBorders>
          </w:tcPr>
          <w:p w14:paraId="40B9A987" w14:textId="77777777" w:rsidR="00000000" w:rsidRDefault="00000000">
            <w:pPr>
              <w:jc w:val="both"/>
              <w:rPr>
                <w:rFonts w:ascii="Arial" w:hAnsi="Arial"/>
                <w:b/>
              </w:rPr>
            </w:pPr>
            <w:r>
              <w:rPr>
                <w:rFonts w:ascii="Arial" w:hAnsi="Arial"/>
                <w:b/>
              </w:rPr>
              <w:t>Способность</w:t>
            </w:r>
          </w:p>
        </w:tc>
        <w:tc>
          <w:tcPr>
            <w:tcW w:w="1516" w:type="dxa"/>
            <w:tcBorders>
              <w:top w:val="single" w:sz="12" w:space="0" w:color="auto"/>
              <w:bottom w:val="double" w:sz="6" w:space="0" w:color="auto"/>
            </w:tcBorders>
          </w:tcPr>
          <w:p w14:paraId="2DA97B75" w14:textId="77777777" w:rsidR="00000000" w:rsidRDefault="00000000">
            <w:pPr>
              <w:jc w:val="center"/>
              <w:rPr>
                <w:rFonts w:ascii="Arial" w:hAnsi="Arial"/>
                <w:b/>
              </w:rPr>
            </w:pPr>
            <w:r>
              <w:rPr>
                <w:rFonts w:ascii="Arial" w:hAnsi="Arial"/>
                <w:b/>
              </w:rPr>
              <w:t>Карлик</w:t>
            </w:r>
          </w:p>
        </w:tc>
        <w:tc>
          <w:tcPr>
            <w:tcW w:w="1516" w:type="dxa"/>
            <w:tcBorders>
              <w:top w:val="single" w:sz="12" w:space="0" w:color="auto"/>
              <w:bottom w:val="double" w:sz="6" w:space="0" w:color="auto"/>
            </w:tcBorders>
          </w:tcPr>
          <w:p w14:paraId="59F2020E" w14:textId="77777777" w:rsidR="00000000" w:rsidRDefault="00000000">
            <w:pPr>
              <w:jc w:val="center"/>
              <w:rPr>
                <w:rFonts w:ascii="Arial" w:hAnsi="Arial"/>
                <w:b/>
              </w:rPr>
            </w:pPr>
            <w:r>
              <w:rPr>
                <w:rFonts w:ascii="Arial" w:hAnsi="Arial"/>
                <w:b/>
              </w:rPr>
              <w:t>Эльф</w:t>
            </w:r>
          </w:p>
        </w:tc>
        <w:tc>
          <w:tcPr>
            <w:tcW w:w="1516" w:type="dxa"/>
            <w:tcBorders>
              <w:top w:val="single" w:sz="12" w:space="0" w:color="auto"/>
              <w:bottom w:val="double" w:sz="6" w:space="0" w:color="auto"/>
            </w:tcBorders>
          </w:tcPr>
          <w:p w14:paraId="3445C906" w14:textId="77777777" w:rsidR="00000000" w:rsidRDefault="00000000">
            <w:pPr>
              <w:jc w:val="center"/>
              <w:rPr>
                <w:rFonts w:ascii="Arial" w:hAnsi="Arial"/>
                <w:b/>
              </w:rPr>
            </w:pPr>
            <w:r>
              <w:rPr>
                <w:rFonts w:ascii="Arial" w:hAnsi="Arial"/>
                <w:b/>
              </w:rPr>
              <w:t>Полуэльф</w:t>
            </w:r>
          </w:p>
        </w:tc>
        <w:tc>
          <w:tcPr>
            <w:tcW w:w="1516" w:type="dxa"/>
            <w:tcBorders>
              <w:top w:val="single" w:sz="12" w:space="0" w:color="auto"/>
              <w:bottom w:val="double" w:sz="6" w:space="0" w:color="auto"/>
            </w:tcBorders>
          </w:tcPr>
          <w:p w14:paraId="743DC145" w14:textId="77777777" w:rsidR="00000000" w:rsidRDefault="00000000">
            <w:pPr>
              <w:jc w:val="center"/>
              <w:rPr>
                <w:rFonts w:ascii="Arial" w:hAnsi="Arial"/>
                <w:b/>
              </w:rPr>
            </w:pPr>
            <w:r>
              <w:rPr>
                <w:rFonts w:ascii="Arial" w:hAnsi="Arial"/>
                <w:b/>
              </w:rPr>
              <w:t>Гном</w:t>
            </w:r>
          </w:p>
        </w:tc>
        <w:tc>
          <w:tcPr>
            <w:tcW w:w="1516" w:type="dxa"/>
            <w:tcBorders>
              <w:top w:val="single" w:sz="12" w:space="0" w:color="auto"/>
              <w:bottom w:val="double" w:sz="6" w:space="0" w:color="auto"/>
            </w:tcBorders>
          </w:tcPr>
          <w:p w14:paraId="002C68F5" w14:textId="77777777" w:rsidR="00000000" w:rsidRDefault="00000000">
            <w:pPr>
              <w:jc w:val="center"/>
              <w:rPr>
                <w:rFonts w:ascii="Arial" w:hAnsi="Arial"/>
                <w:b/>
              </w:rPr>
            </w:pPr>
            <w:r>
              <w:rPr>
                <w:rFonts w:ascii="Arial" w:hAnsi="Arial"/>
                <w:b/>
              </w:rPr>
              <w:t>Хоббит</w:t>
            </w:r>
          </w:p>
        </w:tc>
      </w:tr>
      <w:tr w:rsidR="00000000" w14:paraId="40FDBE62" w14:textId="77777777">
        <w:tblPrEx>
          <w:tblCellMar>
            <w:top w:w="0" w:type="dxa"/>
            <w:bottom w:w="0" w:type="dxa"/>
          </w:tblCellMar>
        </w:tblPrEx>
        <w:tc>
          <w:tcPr>
            <w:tcW w:w="1630" w:type="dxa"/>
            <w:tcBorders>
              <w:top w:val="nil"/>
            </w:tcBorders>
          </w:tcPr>
          <w:p w14:paraId="5785528F" w14:textId="77777777" w:rsidR="00000000" w:rsidRDefault="00000000">
            <w:pPr>
              <w:jc w:val="both"/>
              <w:rPr>
                <w:rFonts w:ascii="Arial" w:hAnsi="Arial"/>
                <w:b/>
              </w:rPr>
            </w:pPr>
            <w:r>
              <w:rPr>
                <w:rFonts w:ascii="Arial" w:hAnsi="Arial"/>
                <w:b/>
              </w:rPr>
              <w:t>Сила</w:t>
            </w:r>
          </w:p>
        </w:tc>
        <w:tc>
          <w:tcPr>
            <w:tcW w:w="1516" w:type="dxa"/>
            <w:tcBorders>
              <w:top w:val="nil"/>
            </w:tcBorders>
          </w:tcPr>
          <w:p w14:paraId="30BD28B8" w14:textId="77777777" w:rsidR="00000000" w:rsidRDefault="00000000">
            <w:pPr>
              <w:jc w:val="center"/>
              <w:rPr>
                <w:rFonts w:ascii="Arial" w:hAnsi="Arial"/>
              </w:rPr>
            </w:pPr>
            <w:r>
              <w:rPr>
                <w:rFonts w:ascii="Arial" w:hAnsi="Arial"/>
              </w:rPr>
              <w:t>8 / 18</w:t>
            </w:r>
          </w:p>
        </w:tc>
        <w:tc>
          <w:tcPr>
            <w:tcW w:w="1516" w:type="dxa"/>
            <w:tcBorders>
              <w:top w:val="nil"/>
            </w:tcBorders>
          </w:tcPr>
          <w:p w14:paraId="63CFDC7B" w14:textId="77777777" w:rsidR="00000000" w:rsidRDefault="00000000">
            <w:pPr>
              <w:jc w:val="center"/>
              <w:rPr>
                <w:rFonts w:ascii="Arial" w:hAnsi="Arial"/>
              </w:rPr>
            </w:pPr>
            <w:r>
              <w:rPr>
                <w:rFonts w:ascii="Arial" w:hAnsi="Arial"/>
              </w:rPr>
              <w:t>3 / 18</w:t>
            </w:r>
          </w:p>
        </w:tc>
        <w:tc>
          <w:tcPr>
            <w:tcW w:w="1516" w:type="dxa"/>
            <w:tcBorders>
              <w:top w:val="nil"/>
            </w:tcBorders>
          </w:tcPr>
          <w:p w14:paraId="384A3905" w14:textId="77777777" w:rsidR="00000000" w:rsidRDefault="00000000">
            <w:pPr>
              <w:jc w:val="center"/>
              <w:rPr>
                <w:rFonts w:ascii="Arial" w:hAnsi="Arial"/>
              </w:rPr>
            </w:pPr>
            <w:r>
              <w:rPr>
                <w:rFonts w:ascii="Arial" w:hAnsi="Arial"/>
              </w:rPr>
              <w:t>3 / 18</w:t>
            </w:r>
          </w:p>
        </w:tc>
        <w:tc>
          <w:tcPr>
            <w:tcW w:w="1516" w:type="dxa"/>
            <w:tcBorders>
              <w:top w:val="nil"/>
            </w:tcBorders>
          </w:tcPr>
          <w:p w14:paraId="127A4298" w14:textId="77777777" w:rsidR="00000000" w:rsidRDefault="00000000">
            <w:pPr>
              <w:jc w:val="center"/>
              <w:rPr>
                <w:rFonts w:ascii="Arial" w:hAnsi="Arial"/>
              </w:rPr>
            </w:pPr>
            <w:r>
              <w:rPr>
                <w:rFonts w:ascii="Arial" w:hAnsi="Arial"/>
              </w:rPr>
              <w:t>6 / 18</w:t>
            </w:r>
          </w:p>
        </w:tc>
        <w:tc>
          <w:tcPr>
            <w:tcW w:w="1516" w:type="dxa"/>
            <w:tcBorders>
              <w:top w:val="nil"/>
            </w:tcBorders>
          </w:tcPr>
          <w:p w14:paraId="77598986" w14:textId="77777777" w:rsidR="00000000" w:rsidRDefault="00000000">
            <w:pPr>
              <w:jc w:val="center"/>
              <w:rPr>
                <w:rFonts w:ascii="Arial" w:hAnsi="Arial"/>
              </w:rPr>
            </w:pPr>
            <w:r>
              <w:rPr>
                <w:rFonts w:ascii="Arial" w:hAnsi="Arial"/>
              </w:rPr>
              <w:t>7 / 18**</w:t>
            </w:r>
          </w:p>
        </w:tc>
      </w:tr>
      <w:tr w:rsidR="00000000" w14:paraId="0C86E42B" w14:textId="77777777">
        <w:tblPrEx>
          <w:tblCellMar>
            <w:top w:w="0" w:type="dxa"/>
            <w:bottom w:w="0" w:type="dxa"/>
          </w:tblCellMar>
        </w:tblPrEx>
        <w:tc>
          <w:tcPr>
            <w:tcW w:w="1630" w:type="dxa"/>
          </w:tcPr>
          <w:p w14:paraId="617D943C" w14:textId="77777777" w:rsidR="00000000" w:rsidRDefault="00000000">
            <w:pPr>
              <w:jc w:val="both"/>
              <w:rPr>
                <w:rFonts w:ascii="Arial" w:hAnsi="Arial"/>
                <w:b/>
              </w:rPr>
            </w:pPr>
            <w:r>
              <w:rPr>
                <w:rFonts w:ascii="Arial" w:hAnsi="Arial"/>
                <w:b/>
              </w:rPr>
              <w:t>Ловкость</w:t>
            </w:r>
          </w:p>
        </w:tc>
        <w:tc>
          <w:tcPr>
            <w:tcW w:w="1516" w:type="dxa"/>
          </w:tcPr>
          <w:p w14:paraId="29ACAB73" w14:textId="77777777" w:rsidR="00000000" w:rsidRDefault="00000000">
            <w:pPr>
              <w:jc w:val="center"/>
              <w:rPr>
                <w:rFonts w:ascii="Arial" w:hAnsi="Arial"/>
              </w:rPr>
            </w:pPr>
            <w:r>
              <w:rPr>
                <w:rFonts w:ascii="Arial" w:hAnsi="Arial"/>
              </w:rPr>
              <w:t>3 / 17</w:t>
            </w:r>
          </w:p>
        </w:tc>
        <w:tc>
          <w:tcPr>
            <w:tcW w:w="1516" w:type="dxa"/>
          </w:tcPr>
          <w:p w14:paraId="603A1299" w14:textId="77777777" w:rsidR="00000000" w:rsidRDefault="00000000">
            <w:pPr>
              <w:jc w:val="center"/>
              <w:rPr>
                <w:rFonts w:ascii="Arial" w:hAnsi="Arial"/>
              </w:rPr>
            </w:pPr>
            <w:r>
              <w:rPr>
                <w:rFonts w:ascii="Arial" w:hAnsi="Arial"/>
              </w:rPr>
              <w:t>6 / 18</w:t>
            </w:r>
          </w:p>
        </w:tc>
        <w:tc>
          <w:tcPr>
            <w:tcW w:w="1516" w:type="dxa"/>
          </w:tcPr>
          <w:p w14:paraId="2EE85DC9" w14:textId="77777777" w:rsidR="00000000" w:rsidRDefault="00000000">
            <w:pPr>
              <w:jc w:val="center"/>
              <w:rPr>
                <w:rFonts w:ascii="Arial" w:hAnsi="Arial"/>
              </w:rPr>
            </w:pPr>
            <w:r>
              <w:rPr>
                <w:rFonts w:ascii="Arial" w:hAnsi="Arial"/>
              </w:rPr>
              <w:t>6 / 18</w:t>
            </w:r>
          </w:p>
        </w:tc>
        <w:tc>
          <w:tcPr>
            <w:tcW w:w="1516" w:type="dxa"/>
          </w:tcPr>
          <w:p w14:paraId="2362B892" w14:textId="77777777" w:rsidR="00000000" w:rsidRDefault="00000000">
            <w:pPr>
              <w:jc w:val="center"/>
              <w:rPr>
                <w:rFonts w:ascii="Arial" w:hAnsi="Arial"/>
              </w:rPr>
            </w:pPr>
            <w:r>
              <w:rPr>
                <w:rFonts w:ascii="Arial" w:hAnsi="Arial"/>
              </w:rPr>
              <w:t>3 / 18</w:t>
            </w:r>
          </w:p>
        </w:tc>
        <w:tc>
          <w:tcPr>
            <w:tcW w:w="1516" w:type="dxa"/>
          </w:tcPr>
          <w:p w14:paraId="1D4F76A2" w14:textId="77777777" w:rsidR="00000000" w:rsidRDefault="00000000">
            <w:pPr>
              <w:jc w:val="center"/>
              <w:rPr>
                <w:rFonts w:ascii="Arial" w:hAnsi="Arial"/>
              </w:rPr>
            </w:pPr>
            <w:r>
              <w:rPr>
                <w:rFonts w:ascii="Arial" w:hAnsi="Arial"/>
              </w:rPr>
              <w:t>7 / 18</w:t>
            </w:r>
          </w:p>
        </w:tc>
      </w:tr>
      <w:tr w:rsidR="00000000" w14:paraId="6F6E9225" w14:textId="77777777">
        <w:tblPrEx>
          <w:tblCellMar>
            <w:top w:w="0" w:type="dxa"/>
            <w:bottom w:w="0" w:type="dxa"/>
          </w:tblCellMar>
        </w:tblPrEx>
        <w:tc>
          <w:tcPr>
            <w:tcW w:w="1630" w:type="dxa"/>
          </w:tcPr>
          <w:p w14:paraId="2DEC0BC1" w14:textId="77777777" w:rsidR="00000000" w:rsidRDefault="00000000">
            <w:pPr>
              <w:jc w:val="both"/>
              <w:rPr>
                <w:rFonts w:ascii="Arial" w:hAnsi="Arial"/>
                <w:b/>
              </w:rPr>
            </w:pPr>
            <w:r>
              <w:rPr>
                <w:rFonts w:ascii="Arial" w:hAnsi="Arial"/>
                <w:b/>
              </w:rPr>
              <w:t>Телосложение</w:t>
            </w:r>
          </w:p>
        </w:tc>
        <w:tc>
          <w:tcPr>
            <w:tcW w:w="1516" w:type="dxa"/>
          </w:tcPr>
          <w:p w14:paraId="538BC58D" w14:textId="77777777" w:rsidR="00000000" w:rsidRDefault="00000000">
            <w:pPr>
              <w:jc w:val="center"/>
              <w:rPr>
                <w:rFonts w:ascii="Arial" w:hAnsi="Arial"/>
              </w:rPr>
            </w:pPr>
            <w:r>
              <w:rPr>
                <w:rFonts w:ascii="Arial" w:hAnsi="Arial"/>
              </w:rPr>
              <w:t>11 / 18</w:t>
            </w:r>
          </w:p>
        </w:tc>
        <w:tc>
          <w:tcPr>
            <w:tcW w:w="1516" w:type="dxa"/>
          </w:tcPr>
          <w:p w14:paraId="34269547" w14:textId="77777777" w:rsidR="00000000" w:rsidRDefault="00000000">
            <w:pPr>
              <w:jc w:val="center"/>
              <w:rPr>
                <w:rFonts w:ascii="Arial" w:hAnsi="Arial"/>
              </w:rPr>
            </w:pPr>
            <w:r>
              <w:rPr>
                <w:rFonts w:ascii="Arial" w:hAnsi="Arial"/>
              </w:rPr>
              <w:t>7 / 18</w:t>
            </w:r>
          </w:p>
        </w:tc>
        <w:tc>
          <w:tcPr>
            <w:tcW w:w="1516" w:type="dxa"/>
          </w:tcPr>
          <w:p w14:paraId="4739A394" w14:textId="77777777" w:rsidR="00000000" w:rsidRDefault="00000000">
            <w:pPr>
              <w:jc w:val="center"/>
              <w:rPr>
                <w:rFonts w:ascii="Arial" w:hAnsi="Arial"/>
              </w:rPr>
            </w:pPr>
            <w:r>
              <w:rPr>
                <w:rFonts w:ascii="Arial" w:hAnsi="Arial"/>
              </w:rPr>
              <w:t>6 / 18</w:t>
            </w:r>
          </w:p>
        </w:tc>
        <w:tc>
          <w:tcPr>
            <w:tcW w:w="1516" w:type="dxa"/>
          </w:tcPr>
          <w:p w14:paraId="094535FE" w14:textId="77777777" w:rsidR="00000000" w:rsidRDefault="00000000">
            <w:pPr>
              <w:jc w:val="center"/>
              <w:rPr>
                <w:rFonts w:ascii="Arial" w:hAnsi="Arial"/>
              </w:rPr>
            </w:pPr>
            <w:r>
              <w:rPr>
                <w:rFonts w:ascii="Arial" w:hAnsi="Arial"/>
              </w:rPr>
              <w:t>8 / 18</w:t>
            </w:r>
          </w:p>
        </w:tc>
        <w:tc>
          <w:tcPr>
            <w:tcW w:w="1516" w:type="dxa"/>
          </w:tcPr>
          <w:p w14:paraId="3F3500DA" w14:textId="77777777" w:rsidR="00000000" w:rsidRDefault="00000000">
            <w:pPr>
              <w:jc w:val="center"/>
              <w:rPr>
                <w:rFonts w:ascii="Arial" w:hAnsi="Arial"/>
              </w:rPr>
            </w:pPr>
            <w:r>
              <w:rPr>
                <w:rFonts w:ascii="Arial" w:hAnsi="Arial"/>
              </w:rPr>
              <w:t>10 / 18</w:t>
            </w:r>
          </w:p>
        </w:tc>
      </w:tr>
      <w:tr w:rsidR="00000000" w14:paraId="2D4D2DF7" w14:textId="77777777">
        <w:tblPrEx>
          <w:tblCellMar>
            <w:top w:w="0" w:type="dxa"/>
            <w:bottom w:w="0" w:type="dxa"/>
          </w:tblCellMar>
        </w:tblPrEx>
        <w:tc>
          <w:tcPr>
            <w:tcW w:w="1630" w:type="dxa"/>
          </w:tcPr>
          <w:p w14:paraId="7FE9854E" w14:textId="77777777" w:rsidR="00000000" w:rsidRDefault="00000000">
            <w:pPr>
              <w:jc w:val="both"/>
              <w:rPr>
                <w:rFonts w:ascii="Arial" w:hAnsi="Arial"/>
                <w:b/>
              </w:rPr>
            </w:pPr>
            <w:r>
              <w:rPr>
                <w:rFonts w:ascii="Arial" w:hAnsi="Arial"/>
                <w:b/>
              </w:rPr>
              <w:t>Интеллект</w:t>
            </w:r>
          </w:p>
        </w:tc>
        <w:tc>
          <w:tcPr>
            <w:tcW w:w="1516" w:type="dxa"/>
          </w:tcPr>
          <w:p w14:paraId="3CAC08E2" w14:textId="77777777" w:rsidR="00000000" w:rsidRDefault="00000000">
            <w:pPr>
              <w:jc w:val="center"/>
              <w:rPr>
                <w:rFonts w:ascii="Arial" w:hAnsi="Arial"/>
              </w:rPr>
            </w:pPr>
            <w:r>
              <w:rPr>
                <w:rFonts w:ascii="Arial" w:hAnsi="Arial"/>
              </w:rPr>
              <w:t>3 / 18</w:t>
            </w:r>
          </w:p>
        </w:tc>
        <w:tc>
          <w:tcPr>
            <w:tcW w:w="1516" w:type="dxa"/>
          </w:tcPr>
          <w:p w14:paraId="2EDD9035" w14:textId="77777777" w:rsidR="00000000" w:rsidRDefault="00000000">
            <w:pPr>
              <w:jc w:val="center"/>
              <w:rPr>
                <w:rFonts w:ascii="Arial" w:hAnsi="Arial"/>
              </w:rPr>
            </w:pPr>
            <w:r>
              <w:rPr>
                <w:rFonts w:ascii="Arial" w:hAnsi="Arial"/>
              </w:rPr>
              <w:t>8 / 18</w:t>
            </w:r>
          </w:p>
        </w:tc>
        <w:tc>
          <w:tcPr>
            <w:tcW w:w="1516" w:type="dxa"/>
          </w:tcPr>
          <w:p w14:paraId="04F20D63" w14:textId="77777777" w:rsidR="00000000" w:rsidRDefault="00000000">
            <w:pPr>
              <w:jc w:val="center"/>
              <w:rPr>
                <w:rFonts w:ascii="Arial" w:hAnsi="Arial"/>
              </w:rPr>
            </w:pPr>
            <w:r>
              <w:rPr>
                <w:rFonts w:ascii="Arial" w:hAnsi="Arial"/>
              </w:rPr>
              <w:t>4 / 18</w:t>
            </w:r>
          </w:p>
        </w:tc>
        <w:tc>
          <w:tcPr>
            <w:tcW w:w="1516" w:type="dxa"/>
          </w:tcPr>
          <w:p w14:paraId="54F8310E" w14:textId="77777777" w:rsidR="00000000" w:rsidRDefault="00000000">
            <w:pPr>
              <w:jc w:val="center"/>
              <w:rPr>
                <w:rFonts w:ascii="Arial" w:hAnsi="Arial"/>
              </w:rPr>
            </w:pPr>
            <w:r>
              <w:rPr>
                <w:rFonts w:ascii="Arial" w:hAnsi="Arial"/>
              </w:rPr>
              <w:t>6 / 18</w:t>
            </w:r>
          </w:p>
        </w:tc>
        <w:tc>
          <w:tcPr>
            <w:tcW w:w="1516" w:type="dxa"/>
          </w:tcPr>
          <w:p w14:paraId="507ED8BA" w14:textId="77777777" w:rsidR="00000000" w:rsidRDefault="00000000">
            <w:pPr>
              <w:jc w:val="center"/>
              <w:rPr>
                <w:rFonts w:ascii="Arial" w:hAnsi="Arial"/>
              </w:rPr>
            </w:pPr>
            <w:r>
              <w:rPr>
                <w:rFonts w:ascii="Arial" w:hAnsi="Arial"/>
              </w:rPr>
              <w:t>6 / 18</w:t>
            </w:r>
          </w:p>
        </w:tc>
      </w:tr>
      <w:tr w:rsidR="00000000" w14:paraId="72CC2FF6" w14:textId="77777777">
        <w:tblPrEx>
          <w:tblCellMar>
            <w:top w:w="0" w:type="dxa"/>
            <w:bottom w:w="0" w:type="dxa"/>
          </w:tblCellMar>
        </w:tblPrEx>
        <w:tc>
          <w:tcPr>
            <w:tcW w:w="1630" w:type="dxa"/>
          </w:tcPr>
          <w:p w14:paraId="04E920C5" w14:textId="77777777" w:rsidR="00000000" w:rsidRDefault="00000000">
            <w:pPr>
              <w:jc w:val="both"/>
              <w:rPr>
                <w:rFonts w:ascii="Arial" w:hAnsi="Arial"/>
                <w:b/>
              </w:rPr>
            </w:pPr>
            <w:r>
              <w:rPr>
                <w:rFonts w:ascii="Arial" w:hAnsi="Arial"/>
                <w:b/>
              </w:rPr>
              <w:t>Мудрость</w:t>
            </w:r>
          </w:p>
        </w:tc>
        <w:tc>
          <w:tcPr>
            <w:tcW w:w="1516" w:type="dxa"/>
          </w:tcPr>
          <w:p w14:paraId="7E9AD657" w14:textId="77777777" w:rsidR="00000000" w:rsidRDefault="00000000">
            <w:pPr>
              <w:jc w:val="center"/>
              <w:rPr>
                <w:rFonts w:ascii="Arial" w:hAnsi="Arial"/>
              </w:rPr>
            </w:pPr>
            <w:r>
              <w:rPr>
                <w:rFonts w:ascii="Arial" w:hAnsi="Arial"/>
              </w:rPr>
              <w:t>3 / 18</w:t>
            </w:r>
          </w:p>
        </w:tc>
        <w:tc>
          <w:tcPr>
            <w:tcW w:w="1516" w:type="dxa"/>
          </w:tcPr>
          <w:p w14:paraId="151DD154" w14:textId="77777777" w:rsidR="00000000" w:rsidRDefault="00000000">
            <w:pPr>
              <w:jc w:val="center"/>
              <w:rPr>
                <w:rFonts w:ascii="Arial" w:hAnsi="Arial"/>
              </w:rPr>
            </w:pPr>
            <w:r>
              <w:rPr>
                <w:rFonts w:ascii="Arial" w:hAnsi="Arial"/>
              </w:rPr>
              <w:t>3 / 18</w:t>
            </w:r>
          </w:p>
        </w:tc>
        <w:tc>
          <w:tcPr>
            <w:tcW w:w="1516" w:type="dxa"/>
          </w:tcPr>
          <w:p w14:paraId="33F43199" w14:textId="77777777" w:rsidR="00000000" w:rsidRDefault="00000000">
            <w:pPr>
              <w:jc w:val="center"/>
              <w:rPr>
                <w:rFonts w:ascii="Arial" w:hAnsi="Arial"/>
              </w:rPr>
            </w:pPr>
            <w:r>
              <w:rPr>
                <w:rFonts w:ascii="Arial" w:hAnsi="Arial"/>
              </w:rPr>
              <w:t>3 / 18</w:t>
            </w:r>
          </w:p>
        </w:tc>
        <w:tc>
          <w:tcPr>
            <w:tcW w:w="1516" w:type="dxa"/>
          </w:tcPr>
          <w:p w14:paraId="3A1F8942" w14:textId="77777777" w:rsidR="00000000" w:rsidRDefault="00000000">
            <w:pPr>
              <w:jc w:val="center"/>
              <w:rPr>
                <w:rFonts w:ascii="Arial" w:hAnsi="Arial"/>
              </w:rPr>
            </w:pPr>
            <w:r>
              <w:rPr>
                <w:rFonts w:ascii="Arial" w:hAnsi="Arial"/>
              </w:rPr>
              <w:t>3 / 18</w:t>
            </w:r>
          </w:p>
        </w:tc>
        <w:tc>
          <w:tcPr>
            <w:tcW w:w="1516" w:type="dxa"/>
          </w:tcPr>
          <w:p w14:paraId="66E1782C" w14:textId="77777777" w:rsidR="00000000" w:rsidRDefault="00000000">
            <w:pPr>
              <w:jc w:val="center"/>
              <w:rPr>
                <w:rFonts w:ascii="Arial" w:hAnsi="Arial"/>
              </w:rPr>
            </w:pPr>
            <w:r>
              <w:rPr>
                <w:rFonts w:ascii="Arial" w:hAnsi="Arial"/>
              </w:rPr>
              <w:t>3 / 17</w:t>
            </w:r>
          </w:p>
        </w:tc>
      </w:tr>
      <w:tr w:rsidR="00000000" w14:paraId="76C62D7A" w14:textId="77777777">
        <w:tblPrEx>
          <w:tblCellMar>
            <w:top w:w="0" w:type="dxa"/>
            <w:bottom w:w="0" w:type="dxa"/>
          </w:tblCellMar>
        </w:tblPrEx>
        <w:tc>
          <w:tcPr>
            <w:tcW w:w="1630" w:type="dxa"/>
          </w:tcPr>
          <w:p w14:paraId="1E58D380" w14:textId="77777777" w:rsidR="00000000" w:rsidRDefault="00000000">
            <w:pPr>
              <w:jc w:val="both"/>
              <w:rPr>
                <w:rFonts w:ascii="Arial" w:hAnsi="Arial"/>
                <w:b/>
              </w:rPr>
            </w:pPr>
            <w:r>
              <w:rPr>
                <w:rFonts w:ascii="Arial" w:hAnsi="Arial"/>
                <w:b/>
              </w:rPr>
              <w:t>Обаяние</w:t>
            </w:r>
          </w:p>
        </w:tc>
        <w:tc>
          <w:tcPr>
            <w:tcW w:w="1516" w:type="dxa"/>
          </w:tcPr>
          <w:p w14:paraId="50B694F7" w14:textId="77777777" w:rsidR="00000000" w:rsidRDefault="00000000">
            <w:pPr>
              <w:jc w:val="center"/>
              <w:rPr>
                <w:rFonts w:ascii="Arial" w:hAnsi="Arial"/>
              </w:rPr>
            </w:pPr>
            <w:r>
              <w:rPr>
                <w:rFonts w:ascii="Arial" w:hAnsi="Arial"/>
              </w:rPr>
              <w:t>3 /17</w:t>
            </w:r>
          </w:p>
        </w:tc>
        <w:tc>
          <w:tcPr>
            <w:tcW w:w="1516" w:type="dxa"/>
          </w:tcPr>
          <w:p w14:paraId="077D9BCE" w14:textId="77777777" w:rsidR="00000000" w:rsidRDefault="00000000">
            <w:pPr>
              <w:jc w:val="center"/>
              <w:rPr>
                <w:rFonts w:ascii="Arial" w:hAnsi="Arial"/>
              </w:rPr>
            </w:pPr>
            <w:r>
              <w:rPr>
                <w:rFonts w:ascii="Arial" w:hAnsi="Arial"/>
              </w:rPr>
              <w:t>8 / 18</w:t>
            </w:r>
          </w:p>
        </w:tc>
        <w:tc>
          <w:tcPr>
            <w:tcW w:w="1516" w:type="dxa"/>
          </w:tcPr>
          <w:p w14:paraId="78CED9AA" w14:textId="77777777" w:rsidR="00000000" w:rsidRDefault="00000000">
            <w:pPr>
              <w:jc w:val="center"/>
              <w:rPr>
                <w:rFonts w:ascii="Arial" w:hAnsi="Arial"/>
              </w:rPr>
            </w:pPr>
            <w:r>
              <w:rPr>
                <w:rFonts w:ascii="Arial" w:hAnsi="Arial"/>
              </w:rPr>
              <w:t>3 / 18</w:t>
            </w:r>
          </w:p>
        </w:tc>
        <w:tc>
          <w:tcPr>
            <w:tcW w:w="1516" w:type="dxa"/>
          </w:tcPr>
          <w:p w14:paraId="328158ED" w14:textId="77777777" w:rsidR="00000000" w:rsidRDefault="00000000">
            <w:pPr>
              <w:jc w:val="center"/>
              <w:rPr>
                <w:rFonts w:ascii="Arial" w:hAnsi="Arial"/>
              </w:rPr>
            </w:pPr>
            <w:r>
              <w:rPr>
                <w:rFonts w:ascii="Arial" w:hAnsi="Arial"/>
              </w:rPr>
              <w:t>3 / 18</w:t>
            </w:r>
          </w:p>
        </w:tc>
        <w:tc>
          <w:tcPr>
            <w:tcW w:w="1516" w:type="dxa"/>
          </w:tcPr>
          <w:p w14:paraId="273D53D7" w14:textId="77777777" w:rsidR="00000000" w:rsidRDefault="00000000">
            <w:pPr>
              <w:jc w:val="center"/>
              <w:rPr>
                <w:rFonts w:ascii="Arial" w:hAnsi="Arial"/>
              </w:rPr>
            </w:pPr>
            <w:r>
              <w:rPr>
                <w:rFonts w:ascii="Arial" w:hAnsi="Arial"/>
              </w:rPr>
              <w:t>3 / 18</w:t>
            </w:r>
          </w:p>
        </w:tc>
      </w:tr>
    </w:tbl>
    <w:p w14:paraId="2BCBA160" w14:textId="77777777" w:rsidR="00000000" w:rsidRDefault="00000000">
      <w:pPr>
        <w:ind w:firstLine="709"/>
        <w:jc w:val="both"/>
        <w:rPr>
          <w:rFonts w:ascii="Arial" w:hAnsi="Arial"/>
        </w:rPr>
      </w:pPr>
    </w:p>
    <w:p w14:paraId="3DFAA3B0" w14:textId="77777777" w:rsidR="00000000" w:rsidRDefault="00000000">
      <w:pPr>
        <w:jc w:val="both"/>
        <w:rPr>
          <w:rFonts w:ascii="Arial" w:hAnsi="Arial"/>
        </w:rPr>
      </w:pPr>
      <w:r>
        <w:rPr>
          <w:rFonts w:ascii="Arial" w:hAnsi="Arial"/>
          <w:i/>
        </w:rPr>
        <w:t>*Персонажи-хоббиты не накидывают исключительной Силы.</w:t>
      </w:r>
    </w:p>
    <w:p w14:paraId="5366592C" w14:textId="77777777" w:rsidR="00000000" w:rsidRDefault="00000000">
      <w:pPr>
        <w:ind w:firstLine="709"/>
        <w:jc w:val="both"/>
        <w:rPr>
          <w:rFonts w:ascii="Arial" w:hAnsi="Arial"/>
        </w:rPr>
      </w:pPr>
    </w:p>
    <w:p w14:paraId="1877DCB5" w14:textId="77777777" w:rsidR="00000000" w:rsidRDefault="00000000"/>
    <w:p w14:paraId="495AB890" w14:textId="77777777" w:rsidR="00000000" w:rsidRDefault="00000000">
      <w:pPr>
        <w:pStyle w:val="a7"/>
      </w:pPr>
      <w:r>
        <w:t xml:space="preserve">Таблица 8: </w:t>
      </w:r>
      <w:r>
        <w:rPr>
          <w:b/>
        </w:rPr>
        <w:t>Расовые модификаторы показателей способностей</w:t>
      </w:r>
    </w:p>
    <w:p w14:paraId="3867379E"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89"/>
        <w:gridCol w:w="6023"/>
      </w:tblGrid>
      <w:tr w:rsidR="00000000" w14:paraId="45504B1A" w14:textId="77777777">
        <w:tblPrEx>
          <w:tblCellMar>
            <w:top w:w="0" w:type="dxa"/>
            <w:bottom w:w="0" w:type="dxa"/>
          </w:tblCellMar>
        </w:tblPrEx>
        <w:tc>
          <w:tcPr>
            <w:tcW w:w="3189" w:type="dxa"/>
            <w:tcBorders>
              <w:top w:val="single" w:sz="12" w:space="0" w:color="auto"/>
              <w:bottom w:val="double" w:sz="6" w:space="0" w:color="auto"/>
            </w:tcBorders>
          </w:tcPr>
          <w:p w14:paraId="6ACD70ED" w14:textId="77777777" w:rsidR="00000000" w:rsidRDefault="00000000">
            <w:pPr>
              <w:jc w:val="center"/>
              <w:rPr>
                <w:rFonts w:ascii="Arial" w:hAnsi="Arial"/>
                <w:b/>
              </w:rPr>
            </w:pPr>
            <w:r>
              <w:rPr>
                <w:rFonts w:ascii="Arial" w:hAnsi="Arial"/>
                <w:b/>
              </w:rPr>
              <w:t>Раса</w:t>
            </w:r>
          </w:p>
        </w:tc>
        <w:tc>
          <w:tcPr>
            <w:tcW w:w="6023" w:type="dxa"/>
            <w:tcBorders>
              <w:top w:val="single" w:sz="12" w:space="0" w:color="auto"/>
              <w:bottom w:val="double" w:sz="6" w:space="0" w:color="auto"/>
            </w:tcBorders>
          </w:tcPr>
          <w:p w14:paraId="66722DB4" w14:textId="77777777" w:rsidR="00000000" w:rsidRDefault="00000000">
            <w:pPr>
              <w:jc w:val="center"/>
              <w:rPr>
                <w:rFonts w:ascii="Arial" w:hAnsi="Arial"/>
                <w:b/>
              </w:rPr>
            </w:pPr>
            <w:r>
              <w:rPr>
                <w:rFonts w:ascii="Arial" w:hAnsi="Arial"/>
                <w:b/>
              </w:rPr>
              <w:t>Модификаторы</w:t>
            </w:r>
          </w:p>
        </w:tc>
      </w:tr>
      <w:tr w:rsidR="00000000" w14:paraId="5ABE444A" w14:textId="77777777">
        <w:tblPrEx>
          <w:tblCellMar>
            <w:top w:w="0" w:type="dxa"/>
            <w:bottom w:w="0" w:type="dxa"/>
          </w:tblCellMar>
        </w:tblPrEx>
        <w:tc>
          <w:tcPr>
            <w:tcW w:w="3189" w:type="dxa"/>
            <w:tcBorders>
              <w:top w:val="nil"/>
            </w:tcBorders>
          </w:tcPr>
          <w:p w14:paraId="345DEFD3" w14:textId="77777777" w:rsidR="00000000" w:rsidRDefault="00000000">
            <w:pPr>
              <w:jc w:val="center"/>
              <w:rPr>
                <w:rFonts w:ascii="Arial" w:hAnsi="Arial"/>
              </w:rPr>
            </w:pPr>
            <w:r>
              <w:rPr>
                <w:rFonts w:ascii="Arial" w:hAnsi="Arial"/>
              </w:rPr>
              <w:t>Карлик</w:t>
            </w:r>
          </w:p>
        </w:tc>
        <w:tc>
          <w:tcPr>
            <w:tcW w:w="6023" w:type="dxa"/>
            <w:tcBorders>
              <w:top w:val="nil"/>
            </w:tcBorders>
          </w:tcPr>
          <w:p w14:paraId="12C64128" w14:textId="77777777" w:rsidR="00000000" w:rsidRDefault="00000000">
            <w:pPr>
              <w:jc w:val="center"/>
              <w:rPr>
                <w:rFonts w:ascii="Arial" w:hAnsi="Arial"/>
              </w:rPr>
            </w:pPr>
            <w:r>
              <w:rPr>
                <w:rFonts w:ascii="Arial" w:hAnsi="Arial"/>
              </w:rPr>
              <w:t>+1 Телосложение, -1 Обаяние</w:t>
            </w:r>
          </w:p>
        </w:tc>
      </w:tr>
      <w:tr w:rsidR="00000000" w14:paraId="28A389A5" w14:textId="77777777">
        <w:tblPrEx>
          <w:tblCellMar>
            <w:top w:w="0" w:type="dxa"/>
            <w:bottom w:w="0" w:type="dxa"/>
          </w:tblCellMar>
        </w:tblPrEx>
        <w:tc>
          <w:tcPr>
            <w:tcW w:w="3189" w:type="dxa"/>
          </w:tcPr>
          <w:p w14:paraId="504EC3E4" w14:textId="77777777" w:rsidR="00000000" w:rsidRDefault="00000000">
            <w:pPr>
              <w:jc w:val="center"/>
              <w:rPr>
                <w:rFonts w:ascii="Arial" w:hAnsi="Arial"/>
              </w:rPr>
            </w:pPr>
            <w:r>
              <w:rPr>
                <w:rFonts w:ascii="Arial" w:hAnsi="Arial"/>
              </w:rPr>
              <w:t>Эльф</w:t>
            </w:r>
          </w:p>
        </w:tc>
        <w:tc>
          <w:tcPr>
            <w:tcW w:w="6023" w:type="dxa"/>
          </w:tcPr>
          <w:p w14:paraId="78BDE914" w14:textId="77777777" w:rsidR="00000000" w:rsidRDefault="00000000">
            <w:pPr>
              <w:jc w:val="center"/>
              <w:rPr>
                <w:rFonts w:ascii="Arial" w:hAnsi="Arial"/>
              </w:rPr>
            </w:pPr>
            <w:r>
              <w:rPr>
                <w:rFonts w:ascii="Arial" w:hAnsi="Arial"/>
              </w:rPr>
              <w:t>+1 Ловкость, -1 Телосложение</w:t>
            </w:r>
          </w:p>
        </w:tc>
      </w:tr>
      <w:tr w:rsidR="00000000" w14:paraId="7A53733E" w14:textId="77777777">
        <w:tblPrEx>
          <w:tblCellMar>
            <w:top w:w="0" w:type="dxa"/>
            <w:bottom w:w="0" w:type="dxa"/>
          </w:tblCellMar>
        </w:tblPrEx>
        <w:tc>
          <w:tcPr>
            <w:tcW w:w="3189" w:type="dxa"/>
          </w:tcPr>
          <w:p w14:paraId="24E44FA4" w14:textId="77777777" w:rsidR="00000000" w:rsidRDefault="00000000">
            <w:pPr>
              <w:jc w:val="center"/>
              <w:rPr>
                <w:rFonts w:ascii="Arial" w:hAnsi="Arial"/>
              </w:rPr>
            </w:pPr>
            <w:r>
              <w:rPr>
                <w:rFonts w:ascii="Arial" w:hAnsi="Arial"/>
              </w:rPr>
              <w:t>Гном</w:t>
            </w:r>
          </w:p>
        </w:tc>
        <w:tc>
          <w:tcPr>
            <w:tcW w:w="6023" w:type="dxa"/>
          </w:tcPr>
          <w:p w14:paraId="65D0121B" w14:textId="77777777" w:rsidR="00000000" w:rsidRDefault="00000000">
            <w:pPr>
              <w:jc w:val="center"/>
              <w:rPr>
                <w:rFonts w:ascii="Arial" w:hAnsi="Arial"/>
              </w:rPr>
            </w:pPr>
            <w:r>
              <w:rPr>
                <w:rFonts w:ascii="Arial" w:hAnsi="Arial"/>
              </w:rPr>
              <w:t>+1 Интеллект, -1 Мудрость</w:t>
            </w:r>
          </w:p>
        </w:tc>
      </w:tr>
      <w:tr w:rsidR="00000000" w14:paraId="552EE364" w14:textId="77777777">
        <w:tblPrEx>
          <w:tblCellMar>
            <w:top w:w="0" w:type="dxa"/>
            <w:bottom w:w="0" w:type="dxa"/>
          </w:tblCellMar>
        </w:tblPrEx>
        <w:tc>
          <w:tcPr>
            <w:tcW w:w="3189" w:type="dxa"/>
          </w:tcPr>
          <w:p w14:paraId="6E78FEC4" w14:textId="77777777" w:rsidR="00000000" w:rsidRDefault="00000000">
            <w:pPr>
              <w:jc w:val="center"/>
              <w:rPr>
                <w:rFonts w:ascii="Arial" w:hAnsi="Arial"/>
              </w:rPr>
            </w:pPr>
            <w:r>
              <w:rPr>
                <w:rFonts w:ascii="Arial" w:hAnsi="Arial"/>
              </w:rPr>
              <w:t>Хоббит</w:t>
            </w:r>
          </w:p>
        </w:tc>
        <w:tc>
          <w:tcPr>
            <w:tcW w:w="6023" w:type="dxa"/>
          </w:tcPr>
          <w:p w14:paraId="32D29F1D" w14:textId="77777777" w:rsidR="00000000" w:rsidRDefault="00000000">
            <w:pPr>
              <w:jc w:val="center"/>
              <w:rPr>
                <w:rFonts w:ascii="Arial" w:hAnsi="Arial"/>
              </w:rPr>
            </w:pPr>
            <w:r>
              <w:rPr>
                <w:rFonts w:ascii="Arial" w:hAnsi="Arial"/>
              </w:rPr>
              <w:t>+1 Ловкость, -1 Сила</w:t>
            </w:r>
          </w:p>
        </w:tc>
      </w:tr>
    </w:tbl>
    <w:p w14:paraId="02D65497" w14:textId="77777777" w:rsidR="00000000" w:rsidRDefault="00000000">
      <w:pPr>
        <w:ind w:firstLine="709"/>
        <w:jc w:val="both"/>
        <w:rPr>
          <w:rFonts w:ascii="Arial" w:hAnsi="Arial"/>
        </w:rPr>
      </w:pPr>
    </w:p>
    <w:p w14:paraId="7377CF7D" w14:textId="77777777" w:rsidR="00000000" w:rsidRDefault="00000000"/>
    <w:p w14:paraId="565FD5D0" w14:textId="77777777" w:rsidR="00000000" w:rsidRDefault="00000000">
      <w:pPr>
        <w:pStyle w:val="a7"/>
      </w:pPr>
      <w:r>
        <w:t>Таблица 9:</w:t>
      </w:r>
    </w:p>
    <w:p w14:paraId="359A7098" w14:textId="77777777" w:rsidR="00000000" w:rsidRDefault="00000000">
      <w:pPr>
        <w:pStyle w:val="a7"/>
        <w:rPr>
          <w:sz w:val="22"/>
        </w:rPr>
      </w:pPr>
      <w:r>
        <w:rPr>
          <w:b/>
          <w:sz w:val="22"/>
        </w:rPr>
        <w:t>Модификаторы спас-бросков в зависимости от показателя Тел</w:t>
      </w:r>
      <w:r>
        <w:rPr>
          <w:b/>
          <w:sz w:val="22"/>
        </w:rPr>
        <w:t>о</w:t>
      </w:r>
      <w:r>
        <w:rPr>
          <w:b/>
          <w:sz w:val="22"/>
        </w:rPr>
        <w:t>сложения</w:t>
      </w:r>
    </w:p>
    <w:p w14:paraId="00DE3D81"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3067CF70" w14:textId="77777777">
        <w:tblPrEx>
          <w:tblCellMar>
            <w:top w:w="0" w:type="dxa"/>
            <w:bottom w:w="0" w:type="dxa"/>
          </w:tblCellMar>
        </w:tblPrEx>
        <w:tc>
          <w:tcPr>
            <w:tcW w:w="4606" w:type="dxa"/>
            <w:tcBorders>
              <w:top w:val="single" w:sz="12" w:space="0" w:color="auto"/>
              <w:bottom w:val="double" w:sz="6" w:space="0" w:color="auto"/>
            </w:tcBorders>
          </w:tcPr>
          <w:p w14:paraId="68EA3FDF" w14:textId="77777777" w:rsidR="00000000" w:rsidRDefault="00000000">
            <w:pPr>
              <w:jc w:val="center"/>
              <w:rPr>
                <w:rFonts w:ascii="Arial" w:hAnsi="Arial"/>
                <w:b/>
              </w:rPr>
            </w:pPr>
            <w:r>
              <w:rPr>
                <w:rFonts w:ascii="Arial" w:hAnsi="Arial"/>
                <w:b/>
              </w:rPr>
              <w:t>Показатель Телосложения</w:t>
            </w:r>
          </w:p>
        </w:tc>
        <w:tc>
          <w:tcPr>
            <w:tcW w:w="4606" w:type="dxa"/>
            <w:tcBorders>
              <w:top w:val="single" w:sz="12" w:space="0" w:color="auto"/>
              <w:bottom w:val="double" w:sz="6" w:space="0" w:color="auto"/>
            </w:tcBorders>
          </w:tcPr>
          <w:p w14:paraId="7DA14F30" w14:textId="77777777" w:rsidR="00000000" w:rsidRDefault="00000000">
            <w:pPr>
              <w:jc w:val="center"/>
              <w:rPr>
                <w:rFonts w:ascii="Arial" w:hAnsi="Arial"/>
                <w:b/>
              </w:rPr>
            </w:pPr>
            <w:r>
              <w:rPr>
                <w:rFonts w:ascii="Arial" w:hAnsi="Arial"/>
                <w:b/>
              </w:rPr>
              <w:t>Модификатор спас-броска</w:t>
            </w:r>
          </w:p>
        </w:tc>
      </w:tr>
      <w:tr w:rsidR="00000000" w14:paraId="70A4296B" w14:textId="77777777">
        <w:tblPrEx>
          <w:tblCellMar>
            <w:top w:w="0" w:type="dxa"/>
            <w:bottom w:w="0" w:type="dxa"/>
          </w:tblCellMar>
        </w:tblPrEx>
        <w:tc>
          <w:tcPr>
            <w:tcW w:w="4606" w:type="dxa"/>
            <w:tcBorders>
              <w:top w:val="nil"/>
            </w:tcBorders>
          </w:tcPr>
          <w:p w14:paraId="198DBDDA" w14:textId="77777777" w:rsidR="00000000" w:rsidRDefault="00000000">
            <w:pPr>
              <w:jc w:val="center"/>
              <w:rPr>
                <w:rFonts w:ascii="Arial" w:hAnsi="Arial"/>
              </w:rPr>
            </w:pPr>
            <w:r>
              <w:rPr>
                <w:rFonts w:ascii="Arial" w:hAnsi="Arial"/>
              </w:rPr>
              <w:t>4-6</w:t>
            </w:r>
          </w:p>
        </w:tc>
        <w:tc>
          <w:tcPr>
            <w:tcW w:w="4606" w:type="dxa"/>
            <w:tcBorders>
              <w:top w:val="nil"/>
            </w:tcBorders>
          </w:tcPr>
          <w:p w14:paraId="6DB91694" w14:textId="77777777" w:rsidR="00000000" w:rsidRDefault="00000000">
            <w:pPr>
              <w:jc w:val="center"/>
              <w:rPr>
                <w:rFonts w:ascii="Arial" w:hAnsi="Arial"/>
              </w:rPr>
            </w:pPr>
            <w:r>
              <w:rPr>
                <w:rFonts w:ascii="Arial" w:hAnsi="Arial"/>
              </w:rPr>
              <w:t>+1</w:t>
            </w:r>
          </w:p>
        </w:tc>
      </w:tr>
      <w:tr w:rsidR="00000000" w14:paraId="274A7A50" w14:textId="77777777">
        <w:tblPrEx>
          <w:tblCellMar>
            <w:top w:w="0" w:type="dxa"/>
            <w:bottom w:w="0" w:type="dxa"/>
          </w:tblCellMar>
        </w:tblPrEx>
        <w:tc>
          <w:tcPr>
            <w:tcW w:w="4606" w:type="dxa"/>
          </w:tcPr>
          <w:p w14:paraId="64D5DF3C" w14:textId="77777777" w:rsidR="00000000" w:rsidRDefault="00000000">
            <w:pPr>
              <w:jc w:val="center"/>
              <w:rPr>
                <w:rFonts w:ascii="Arial" w:hAnsi="Arial"/>
              </w:rPr>
            </w:pPr>
            <w:r>
              <w:rPr>
                <w:rFonts w:ascii="Arial" w:hAnsi="Arial"/>
              </w:rPr>
              <w:t>7-10</w:t>
            </w:r>
          </w:p>
        </w:tc>
        <w:tc>
          <w:tcPr>
            <w:tcW w:w="4606" w:type="dxa"/>
          </w:tcPr>
          <w:p w14:paraId="7BE1FA41" w14:textId="77777777" w:rsidR="00000000" w:rsidRDefault="00000000">
            <w:pPr>
              <w:jc w:val="center"/>
              <w:rPr>
                <w:rFonts w:ascii="Arial" w:hAnsi="Arial"/>
              </w:rPr>
            </w:pPr>
            <w:r>
              <w:rPr>
                <w:rFonts w:ascii="Arial" w:hAnsi="Arial"/>
              </w:rPr>
              <w:t>+2</w:t>
            </w:r>
          </w:p>
        </w:tc>
      </w:tr>
      <w:tr w:rsidR="00000000" w14:paraId="7DB268A2" w14:textId="77777777">
        <w:tblPrEx>
          <w:tblCellMar>
            <w:top w:w="0" w:type="dxa"/>
            <w:bottom w:w="0" w:type="dxa"/>
          </w:tblCellMar>
        </w:tblPrEx>
        <w:tc>
          <w:tcPr>
            <w:tcW w:w="4606" w:type="dxa"/>
          </w:tcPr>
          <w:p w14:paraId="6F431BB6" w14:textId="77777777" w:rsidR="00000000" w:rsidRDefault="00000000">
            <w:pPr>
              <w:jc w:val="center"/>
              <w:rPr>
                <w:rFonts w:ascii="Arial" w:hAnsi="Arial"/>
              </w:rPr>
            </w:pPr>
            <w:r>
              <w:rPr>
                <w:rFonts w:ascii="Arial" w:hAnsi="Arial"/>
              </w:rPr>
              <w:t>11-13</w:t>
            </w:r>
          </w:p>
        </w:tc>
        <w:tc>
          <w:tcPr>
            <w:tcW w:w="4606" w:type="dxa"/>
          </w:tcPr>
          <w:p w14:paraId="7C8B0E59" w14:textId="77777777" w:rsidR="00000000" w:rsidRDefault="00000000">
            <w:pPr>
              <w:jc w:val="center"/>
              <w:rPr>
                <w:rFonts w:ascii="Arial" w:hAnsi="Arial"/>
              </w:rPr>
            </w:pPr>
            <w:r>
              <w:rPr>
                <w:rFonts w:ascii="Arial" w:hAnsi="Arial"/>
              </w:rPr>
              <w:t>+3</w:t>
            </w:r>
          </w:p>
        </w:tc>
      </w:tr>
      <w:tr w:rsidR="00000000" w14:paraId="5328617E" w14:textId="77777777">
        <w:tblPrEx>
          <w:tblCellMar>
            <w:top w:w="0" w:type="dxa"/>
            <w:bottom w:w="0" w:type="dxa"/>
          </w:tblCellMar>
        </w:tblPrEx>
        <w:tc>
          <w:tcPr>
            <w:tcW w:w="4606" w:type="dxa"/>
          </w:tcPr>
          <w:p w14:paraId="40651C3E" w14:textId="77777777" w:rsidR="00000000" w:rsidRDefault="00000000">
            <w:pPr>
              <w:jc w:val="center"/>
              <w:rPr>
                <w:rFonts w:ascii="Arial" w:hAnsi="Arial"/>
              </w:rPr>
            </w:pPr>
            <w:r>
              <w:rPr>
                <w:rFonts w:ascii="Arial" w:hAnsi="Arial"/>
              </w:rPr>
              <w:t>14-17</w:t>
            </w:r>
          </w:p>
        </w:tc>
        <w:tc>
          <w:tcPr>
            <w:tcW w:w="4606" w:type="dxa"/>
          </w:tcPr>
          <w:p w14:paraId="01F94713" w14:textId="77777777" w:rsidR="00000000" w:rsidRDefault="00000000">
            <w:pPr>
              <w:jc w:val="center"/>
              <w:rPr>
                <w:rFonts w:ascii="Arial" w:hAnsi="Arial"/>
              </w:rPr>
            </w:pPr>
            <w:r>
              <w:rPr>
                <w:rFonts w:ascii="Arial" w:hAnsi="Arial"/>
              </w:rPr>
              <w:t>+4</w:t>
            </w:r>
          </w:p>
        </w:tc>
      </w:tr>
      <w:tr w:rsidR="00000000" w14:paraId="4BDE7C2A" w14:textId="77777777">
        <w:tblPrEx>
          <w:tblCellMar>
            <w:top w:w="0" w:type="dxa"/>
            <w:bottom w:w="0" w:type="dxa"/>
          </w:tblCellMar>
        </w:tblPrEx>
        <w:tc>
          <w:tcPr>
            <w:tcW w:w="4606" w:type="dxa"/>
          </w:tcPr>
          <w:p w14:paraId="4F310474" w14:textId="77777777" w:rsidR="00000000" w:rsidRDefault="00000000">
            <w:pPr>
              <w:jc w:val="center"/>
              <w:rPr>
                <w:rFonts w:ascii="Arial" w:hAnsi="Arial"/>
              </w:rPr>
            </w:pPr>
            <w:r>
              <w:rPr>
                <w:rFonts w:ascii="Arial" w:hAnsi="Arial"/>
              </w:rPr>
              <w:t>18-19</w:t>
            </w:r>
          </w:p>
        </w:tc>
        <w:tc>
          <w:tcPr>
            <w:tcW w:w="4606" w:type="dxa"/>
          </w:tcPr>
          <w:p w14:paraId="2684B347" w14:textId="77777777" w:rsidR="00000000" w:rsidRDefault="00000000">
            <w:pPr>
              <w:jc w:val="center"/>
              <w:rPr>
                <w:rFonts w:ascii="Arial" w:hAnsi="Arial"/>
              </w:rPr>
            </w:pPr>
            <w:r>
              <w:rPr>
                <w:rFonts w:ascii="Arial" w:hAnsi="Arial"/>
              </w:rPr>
              <w:t>+5</w:t>
            </w:r>
          </w:p>
        </w:tc>
      </w:tr>
    </w:tbl>
    <w:p w14:paraId="314E3B23" w14:textId="77777777" w:rsidR="00000000" w:rsidRDefault="00000000">
      <w:pPr>
        <w:ind w:firstLine="709"/>
        <w:jc w:val="both"/>
        <w:rPr>
          <w:rFonts w:ascii="Arial" w:hAnsi="Arial"/>
        </w:rPr>
      </w:pPr>
    </w:p>
    <w:p w14:paraId="213F8C6D" w14:textId="77777777" w:rsidR="00000000" w:rsidRDefault="00000000"/>
    <w:p w14:paraId="1DFAFBDB" w14:textId="77777777" w:rsidR="00000000" w:rsidRDefault="00000000">
      <w:pPr>
        <w:pStyle w:val="a7"/>
      </w:pPr>
      <w:r>
        <w:t>Таблица 13:</w:t>
      </w:r>
    </w:p>
    <w:p w14:paraId="409CB442" w14:textId="77777777" w:rsidR="00000000" w:rsidRDefault="00000000">
      <w:pPr>
        <w:pStyle w:val="a7"/>
        <w:rPr>
          <w:b/>
          <w:sz w:val="22"/>
        </w:rPr>
      </w:pPr>
      <w:r>
        <w:rPr>
          <w:b/>
          <w:sz w:val="22"/>
        </w:rPr>
        <w:t>Минимальные показатели способностей, необходимые для различных классов</w:t>
      </w:r>
    </w:p>
    <w:p w14:paraId="56BC2E8D" w14:textId="77777777" w:rsidR="00000000" w:rsidRDefault="0000000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1134"/>
        <w:gridCol w:w="1134"/>
        <w:gridCol w:w="1701"/>
        <w:gridCol w:w="1251"/>
        <w:gridCol w:w="1251"/>
        <w:gridCol w:w="1251"/>
      </w:tblGrid>
      <w:tr w:rsidR="00000000" w14:paraId="54062270" w14:textId="77777777">
        <w:tblPrEx>
          <w:tblCellMar>
            <w:top w:w="0" w:type="dxa"/>
            <w:bottom w:w="0" w:type="dxa"/>
          </w:tblCellMar>
        </w:tblPrEx>
        <w:tc>
          <w:tcPr>
            <w:tcW w:w="1488" w:type="dxa"/>
            <w:tcBorders>
              <w:top w:val="single" w:sz="12" w:space="0" w:color="auto"/>
              <w:bottom w:val="double" w:sz="6" w:space="0" w:color="auto"/>
            </w:tcBorders>
          </w:tcPr>
          <w:p w14:paraId="0C52CA9E" w14:textId="77777777" w:rsidR="00000000" w:rsidRDefault="00000000">
            <w:pPr>
              <w:jc w:val="center"/>
              <w:rPr>
                <w:rFonts w:ascii="Arial" w:hAnsi="Arial"/>
                <w:b/>
              </w:rPr>
            </w:pPr>
            <w:r>
              <w:rPr>
                <w:rFonts w:ascii="Arial" w:hAnsi="Arial"/>
                <w:b/>
              </w:rPr>
              <w:t>Класс</w:t>
            </w:r>
          </w:p>
          <w:p w14:paraId="5F33B862" w14:textId="77777777" w:rsidR="00000000" w:rsidRDefault="00000000">
            <w:pPr>
              <w:jc w:val="center"/>
              <w:rPr>
                <w:rFonts w:ascii="Arial" w:hAnsi="Arial"/>
                <w:b/>
              </w:rPr>
            </w:pPr>
            <w:r>
              <w:rPr>
                <w:rFonts w:ascii="Arial" w:hAnsi="Arial"/>
                <w:b/>
              </w:rPr>
              <w:t>пе</w:t>
            </w:r>
            <w:r>
              <w:rPr>
                <w:rFonts w:ascii="Arial" w:hAnsi="Arial"/>
                <w:b/>
              </w:rPr>
              <w:t>р</w:t>
            </w:r>
            <w:r>
              <w:rPr>
                <w:rFonts w:ascii="Arial" w:hAnsi="Arial"/>
                <w:b/>
              </w:rPr>
              <w:t>сонажа</w:t>
            </w:r>
          </w:p>
        </w:tc>
        <w:tc>
          <w:tcPr>
            <w:tcW w:w="1134" w:type="dxa"/>
            <w:tcBorders>
              <w:top w:val="single" w:sz="12" w:space="0" w:color="auto"/>
              <w:bottom w:val="double" w:sz="6" w:space="0" w:color="auto"/>
            </w:tcBorders>
          </w:tcPr>
          <w:p w14:paraId="5E356F27" w14:textId="77777777" w:rsidR="00000000" w:rsidRDefault="00000000">
            <w:pPr>
              <w:jc w:val="center"/>
              <w:rPr>
                <w:rFonts w:ascii="Arial" w:hAnsi="Arial"/>
                <w:b/>
              </w:rPr>
            </w:pPr>
            <w:r>
              <w:rPr>
                <w:rFonts w:ascii="Arial" w:hAnsi="Arial"/>
                <w:b/>
              </w:rPr>
              <w:t>Сила</w:t>
            </w:r>
          </w:p>
        </w:tc>
        <w:tc>
          <w:tcPr>
            <w:tcW w:w="1134" w:type="dxa"/>
            <w:tcBorders>
              <w:top w:val="single" w:sz="12" w:space="0" w:color="auto"/>
              <w:bottom w:val="double" w:sz="6" w:space="0" w:color="auto"/>
            </w:tcBorders>
          </w:tcPr>
          <w:p w14:paraId="42F6060E" w14:textId="77777777" w:rsidR="00000000" w:rsidRDefault="00000000">
            <w:pPr>
              <w:jc w:val="center"/>
              <w:rPr>
                <w:rFonts w:ascii="Arial" w:hAnsi="Arial"/>
                <w:b/>
              </w:rPr>
            </w:pPr>
            <w:r>
              <w:rPr>
                <w:rFonts w:ascii="Arial" w:hAnsi="Arial"/>
                <w:b/>
              </w:rPr>
              <w:t>Ловкость</w:t>
            </w:r>
          </w:p>
        </w:tc>
        <w:tc>
          <w:tcPr>
            <w:tcW w:w="1701" w:type="dxa"/>
            <w:tcBorders>
              <w:top w:val="single" w:sz="12" w:space="0" w:color="auto"/>
              <w:bottom w:val="double" w:sz="6" w:space="0" w:color="auto"/>
            </w:tcBorders>
          </w:tcPr>
          <w:p w14:paraId="73532D96" w14:textId="77777777" w:rsidR="00000000" w:rsidRDefault="00000000">
            <w:pPr>
              <w:jc w:val="center"/>
              <w:rPr>
                <w:rFonts w:ascii="Arial" w:hAnsi="Arial"/>
                <w:b/>
              </w:rPr>
            </w:pPr>
            <w:r>
              <w:rPr>
                <w:rFonts w:ascii="Arial" w:hAnsi="Arial"/>
                <w:b/>
              </w:rPr>
              <w:t>Телосложение</w:t>
            </w:r>
          </w:p>
        </w:tc>
        <w:tc>
          <w:tcPr>
            <w:tcW w:w="1251" w:type="dxa"/>
            <w:tcBorders>
              <w:top w:val="single" w:sz="12" w:space="0" w:color="auto"/>
              <w:bottom w:val="double" w:sz="6" w:space="0" w:color="auto"/>
            </w:tcBorders>
          </w:tcPr>
          <w:p w14:paraId="5908BFEA" w14:textId="77777777" w:rsidR="00000000" w:rsidRDefault="00000000">
            <w:pPr>
              <w:jc w:val="center"/>
              <w:rPr>
                <w:rFonts w:ascii="Arial" w:hAnsi="Arial"/>
                <w:b/>
              </w:rPr>
            </w:pPr>
            <w:r>
              <w:rPr>
                <w:rFonts w:ascii="Arial" w:hAnsi="Arial"/>
                <w:b/>
              </w:rPr>
              <w:t>Интеллект</w:t>
            </w:r>
          </w:p>
        </w:tc>
        <w:tc>
          <w:tcPr>
            <w:tcW w:w="1251" w:type="dxa"/>
            <w:tcBorders>
              <w:top w:val="single" w:sz="12" w:space="0" w:color="auto"/>
              <w:bottom w:val="double" w:sz="6" w:space="0" w:color="auto"/>
            </w:tcBorders>
          </w:tcPr>
          <w:p w14:paraId="3FB7478E" w14:textId="77777777" w:rsidR="00000000" w:rsidRDefault="00000000">
            <w:pPr>
              <w:jc w:val="center"/>
              <w:rPr>
                <w:rFonts w:ascii="Arial" w:hAnsi="Arial"/>
                <w:b/>
              </w:rPr>
            </w:pPr>
            <w:r>
              <w:rPr>
                <w:rFonts w:ascii="Arial" w:hAnsi="Arial"/>
                <w:b/>
              </w:rPr>
              <w:t>Мудрость</w:t>
            </w:r>
          </w:p>
        </w:tc>
        <w:tc>
          <w:tcPr>
            <w:tcW w:w="1251" w:type="dxa"/>
            <w:tcBorders>
              <w:top w:val="single" w:sz="12" w:space="0" w:color="auto"/>
              <w:bottom w:val="double" w:sz="6" w:space="0" w:color="auto"/>
            </w:tcBorders>
          </w:tcPr>
          <w:p w14:paraId="7540DA5D" w14:textId="77777777" w:rsidR="00000000" w:rsidRDefault="00000000">
            <w:pPr>
              <w:jc w:val="center"/>
              <w:rPr>
                <w:rFonts w:ascii="Arial" w:hAnsi="Arial"/>
                <w:b/>
              </w:rPr>
            </w:pPr>
            <w:r>
              <w:rPr>
                <w:rFonts w:ascii="Arial" w:hAnsi="Arial"/>
                <w:b/>
              </w:rPr>
              <w:t>Обаяние</w:t>
            </w:r>
          </w:p>
        </w:tc>
      </w:tr>
      <w:tr w:rsidR="00000000" w14:paraId="43C5AC3F" w14:textId="77777777">
        <w:tblPrEx>
          <w:tblCellMar>
            <w:top w:w="0" w:type="dxa"/>
            <w:bottom w:w="0" w:type="dxa"/>
          </w:tblCellMar>
        </w:tblPrEx>
        <w:tc>
          <w:tcPr>
            <w:tcW w:w="1488" w:type="dxa"/>
            <w:tcBorders>
              <w:top w:val="nil"/>
            </w:tcBorders>
          </w:tcPr>
          <w:p w14:paraId="0A63F7E2" w14:textId="77777777" w:rsidR="00000000" w:rsidRDefault="00000000">
            <w:pPr>
              <w:rPr>
                <w:rFonts w:ascii="Arial" w:hAnsi="Arial"/>
                <w:b/>
              </w:rPr>
            </w:pPr>
            <w:r>
              <w:rPr>
                <w:rFonts w:ascii="Arial" w:hAnsi="Arial"/>
                <w:b/>
              </w:rPr>
              <w:t>Воин</w:t>
            </w:r>
          </w:p>
        </w:tc>
        <w:tc>
          <w:tcPr>
            <w:tcW w:w="1134" w:type="dxa"/>
            <w:tcBorders>
              <w:top w:val="nil"/>
            </w:tcBorders>
          </w:tcPr>
          <w:p w14:paraId="382960BC" w14:textId="77777777" w:rsidR="00000000" w:rsidRDefault="00000000">
            <w:pPr>
              <w:jc w:val="center"/>
              <w:rPr>
                <w:rFonts w:ascii="Arial" w:hAnsi="Arial"/>
              </w:rPr>
            </w:pPr>
            <w:r>
              <w:rPr>
                <w:rFonts w:ascii="Arial" w:hAnsi="Arial"/>
              </w:rPr>
              <w:t>9</w:t>
            </w:r>
          </w:p>
        </w:tc>
        <w:tc>
          <w:tcPr>
            <w:tcW w:w="1134" w:type="dxa"/>
            <w:tcBorders>
              <w:top w:val="nil"/>
            </w:tcBorders>
          </w:tcPr>
          <w:p w14:paraId="2670D8A7" w14:textId="77777777" w:rsidR="00000000" w:rsidRDefault="00000000">
            <w:pPr>
              <w:jc w:val="center"/>
              <w:rPr>
                <w:rFonts w:ascii="Arial" w:hAnsi="Arial"/>
              </w:rPr>
            </w:pPr>
            <w:r>
              <w:rPr>
                <w:rFonts w:ascii="Arial" w:hAnsi="Arial"/>
              </w:rPr>
              <w:t>-</w:t>
            </w:r>
          </w:p>
        </w:tc>
        <w:tc>
          <w:tcPr>
            <w:tcW w:w="1701" w:type="dxa"/>
            <w:tcBorders>
              <w:top w:val="nil"/>
            </w:tcBorders>
          </w:tcPr>
          <w:p w14:paraId="523435AA" w14:textId="77777777" w:rsidR="00000000" w:rsidRDefault="00000000">
            <w:pPr>
              <w:jc w:val="center"/>
              <w:rPr>
                <w:rFonts w:ascii="Arial" w:hAnsi="Arial"/>
              </w:rPr>
            </w:pPr>
            <w:r>
              <w:rPr>
                <w:rFonts w:ascii="Arial" w:hAnsi="Arial"/>
              </w:rPr>
              <w:t>-</w:t>
            </w:r>
          </w:p>
        </w:tc>
        <w:tc>
          <w:tcPr>
            <w:tcW w:w="1251" w:type="dxa"/>
            <w:tcBorders>
              <w:top w:val="nil"/>
            </w:tcBorders>
          </w:tcPr>
          <w:p w14:paraId="37FBA109" w14:textId="77777777" w:rsidR="00000000" w:rsidRDefault="00000000">
            <w:pPr>
              <w:jc w:val="center"/>
              <w:rPr>
                <w:rFonts w:ascii="Arial" w:hAnsi="Arial"/>
              </w:rPr>
            </w:pPr>
            <w:r>
              <w:rPr>
                <w:rFonts w:ascii="Arial" w:hAnsi="Arial"/>
              </w:rPr>
              <w:t>-</w:t>
            </w:r>
          </w:p>
        </w:tc>
        <w:tc>
          <w:tcPr>
            <w:tcW w:w="1251" w:type="dxa"/>
            <w:tcBorders>
              <w:top w:val="nil"/>
            </w:tcBorders>
          </w:tcPr>
          <w:p w14:paraId="4B5DADC9" w14:textId="77777777" w:rsidR="00000000" w:rsidRDefault="00000000">
            <w:pPr>
              <w:jc w:val="center"/>
              <w:rPr>
                <w:rFonts w:ascii="Arial" w:hAnsi="Arial"/>
              </w:rPr>
            </w:pPr>
            <w:r>
              <w:rPr>
                <w:rFonts w:ascii="Arial" w:hAnsi="Arial"/>
              </w:rPr>
              <w:t>-</w:t>
            </w:r>
          </w:p>
        </w:tc>
        <w:tc>
          <w:tcPr>
            <w:tcW w:w="1251" w:type="dxa"/>
            <w:tcBorders>
              <w:top w:val="nil"/>
            </w:tcBorders>
          </w:tcPr>
          <w:p w14:paraId="63E0D7DA" w14:textId="77777777" w:rsidR="00000000" w:rsidRDefault="00000000">
            <w:pPr>
              <w:jc w:val="center"/>
              <w:rPr>
                <w:rFonts w:ascii="Arial" w:hAnsi="Arial"/>
              </w:rPr>
            </w:pPr>
            <w:r>
              <w:rPr>
                <w:rFonts w:ascii="Arial" w:hAnsi="Arial"/>
              </w:rPr>
              <w:t>-</w:t>
            </w:r>
          </w:p>
        </w:tc>
      </w:tr>
      <w:tr w:rsidR="00000000" w14:paraId="103BF38A" w14:textId="77777777">
        <w:tblPrEx>
          <w:tblCellMar>
            <w:top w:w="0" w:type="dxa"/>
            <w:bottom w:w="0" w:type="dxa"/>
          </w:tblCellMar>
        </w:tblPrEx>
        <w:tc>
          <w:tcPr>
            <w:tcW w:w="1488" w:type="dxa"/>
          </w:tcPr>
          <w:p w14:paraId="116DD5DD" w14:textId="77777777" w:rsidR="00000000" w:rsidRDefault="00000000">
            <w:pPr>
              <w:rPr>
                <w:rFonts w:ascii="Arial" w:hAnsi="Arial"/>
                <w:b/>
              </w:rPr>
            </w:pPr>
            <w:r>
              <w:rPr>
                <w:rFonts w:ascii="Arial" w:hAnsi="Arial"/>
                <w:b/>
              </w:rPr>
              <w:t>Паладин*</w:t>
            </w:r>
          </w:p>
        </w:tc>
        <w:tc>
          <w:tcPr>
            <w:tcW w:w="1134" w:type="dxa"/>
          </w:tcPr>
          <w:p w14:paraId="3DB2451E" w14:textId="77777777" w:rsidR="00000000" w:rsidRDefault="00000000">
            <w:pPr>
              <w:jc w:val="center"/>
              <w:rPr>
                <w:rFonts w:ascii="Arial" w:hAnsi="Arial"/>
              </w:rPr>
            </w:pPr>
            <w:r>
              <w:rPr>
                <w:rFonts w:ascii="Arial" w:hAnsi="Arial"/>
              </w:rPr>
              <w:t>12</w:t>
            </w:r>
          </w:p>
        </w:tc>
        <w:tc>
          <w:tcPr>
            <w:tcW w:w="1134" w:type="dxa"/>
          </w:tcPr>
          <w:p w14:paraId="7B1274D3" w14:textId="77777777" w:rsidR="00000000" w:rsidRDefault="00000000">
            <w:pPr>
              <w:jc w:val="center"/>
              <w:rPr>
                <w:rFonts w:ascii="Arial" w:hAnsi="Arial"/>
              </w:rPr>
            </w:pPr>
            <w:r>
              <w:rPr>
                <w:rFonts w:ascii="Arial" w:hAnsi="Arial"/>
              </w:rPr>
              <w:t>-</w:t>
            </w:r>
          </w:p>
        </w:tc>
        <w:tc>
          <w:tcPr>
            <w:tcW w:w="1701" w:type="dxa"/>
          </w:tcPr>
          <w:p w14:paraId="0E18B632" w14:textId="77777777" w:rsidR="00000000" w:rsidRDefault="00000000">
            <w:pPr>
              <w:jc w:val="center"/>
              <w:rPr>
                <w:rFonts w:ascii="Arial" w:hAnsi="Arial"/>
              </w:rPr>
            </w:pPr>
            <w:r>
              <w:rPr>
                <w:rFonts w:ascii="Arial" w:hAnsi="Arial"/>
              </w:rPr>
              <w:t>9</w:t>
            </w:r>
          </w:p>
        </w:tc>
        <w:tc>
          <w:tcPr>
            <w:tcW w:w="1251" w:type="dxa"/>
          </w:tcPr>
          <w:p w14:paraId="6512533C" w14:textId="77777777" w:rsidR="00000000" w:rsidRDefault="00000000">
            <w:pPr>
              <w:jc w:val="center"/>
              <w:rPr>
                <w:rFonts w:ascii="Arial" w:hAnsi="Arial"/>
              </w:rPr>
            </w:pPr>
            <w:r>
              <w:rPr>
                <w:rFonts w:ascii="Arial" w:hAnsi="Arial"/>
              </w:rPr>
              <w:t>-</w:t>
            </w:r>
          </w:p>
        </w:tc>
        <w:tc>
          <w:tcPr>
            <w:tcW w:w="1251" w:type="dxa"/>
          </w:tcPr>
          <w:p w14:paraId="0B10120C" w14:textId="77777777" w:rsidR="00000000" w:rsidRDefault="00000000">
            <w:pPr>
              <w:jc w:val="center"/>
              <w:rPr>
                <w:rFonts w:ascii="Arial" w:hAnsi="Arial"/>
              </w:rPr>
            </w:pPr>
            <w:r>
              <w:rPr>
                <w:rFonts w:ascii="Arial" w:hAnsi="Arial"/>
              </w:rPr>
              <w:t>13</w:t>
            </w:r>
          </w:p>
        </w:tc>
        <w:tc>
          <w:tcPr>
            <w:tcW w:w="1251" w:type="dxa"/>
          </w:tcPr>
          <w:p w14:paraId="02910365" w14:textId="77777777" w:rsidR="00000000" w:rsidRDefault="00000000">
            <w:pPr>
              <w:jc w:val="center"/>
              <w:rPr>
                <w:rFonts w:ascii="Arial" w:hAnsi="Arial"/>
              </w:rPr>
            </w:pPr>
            <w:r>
              <w:rPr>
                <w:rFonts w:ascii="Arial" w:hAnsi="Arial"/>
              </w:rPr>
              <w:t>17</w:t>
            </w:r>
          </w:p>
        </w:tc>
      </w:tr>
      <w:tr w:rsidR="00000000" w14:paraId="0D84F0B4" w14:textId="77777777">
        <w:tblPrEx>
          <w:tblCellMar>
            <w:top w:w="0" w:type="dxa"/>
            <w:bottom w:w="0" w:type="dxa"/>
          </w:tblCellMar>
        </w:tblPrEx>
        <w:tc>
          <w:tcPr>
            <w:tcW w:w="1488" w:type="dxa"/>
          </w:tcPr>
          <w:p w14:paraId="66FAB14D" w14:textId="77777777" w:rsidR="00000000" w:rsidRDefault="00000000">
            <w:pPr>
              <w:rPr>
                <w:rFonts w:ascii="Arial" w:hAnsi="Arial"/>
                <w:b/>
              </w:rPr>
            </w:pPr>
            <w:r>
              <w:rPr>
                <w:rFonts w:ascii="Arial" w:hAnsi="Arial"/>
                <w:b/>
              </w:rPr>
              <w:t>Следопыт*</w:t>
            </w:r>
          </w:p>
        </w:tc>
        <w:tc>
          <w:tcPr>
            <w:tcW w:w="1134" w:type="dxa"/>
          </w:tcPr>
          <w:p w14:paraId="3A70C258" w14:textId="77777777" w:rsidR="00000000" w:rsidRDefault="00000000">
            <w:pPr>
              <w:jc w:val="center"/>
              <w:rPr>
                <w:rFonts w:ascii="Arial" w:hAnsi="Arial"/>
              </w:rPr>
            </w:pPr>
            <w:r>
              <w:rPr>
                <w:rFonts w:ascii="Arial" w:hAnsi="Arial"/>
              </w:rPr>
              <w:t>13</w:t>
            </w:r>
          </w:p>
        </w:tc>
        <w:tc>
          <w:tcPr>
            <w:tcW w:w="1134" w:type="dxa"/>
          </w:tcPr>
          <w:p w14:paraId="12DC8EFA" w14:textId="77777777" w:rsidR="00000000" w:rsidRDefault="00000000">
            <w:pPr>
              <w:jc w:val="center"/>
              <w:rPr>
                <w:rFonts w:ascii="Arial" w:hAnsi="Arial"/>
              </w:rPr>
            </w:pPr>
            <w:r>
              <w:rPr>
                <w:rFonts w:ascii="Arial" w:hAnsi="Arial"/>
              </w:rPr>
              <w:t>13</w:t>
            </w:r>
          </w:p>
        </w:tc>
        <w:tc>
          <w:tcPr>
            <w:tcW w:w="1701" w:type="dxa"/>
          </w:tcPr>
          <w:p w14:paraId="3265BA9A" w14:textId="77777777" w:rsidR="00000000" w:rsidRDefault="00000000">
            <w:pPr>
              <w:jc w:val="center"/>
              <w:rPr>
                <w:rFonts w:ascii="Arial" w:hAnsi="Arial"/>
              </w:rPr>
            </w:pPr>
            <w:r>
              <w:rPr>
                <w:rFonts w:ascii="Arial" w:hAnsi="Arial"/>
              </w:rPr>
              <w:t>14</w:t>
            </w:r>
          </w:p>
        </w:tc>
        <w:tc>
          <w:tcPr>
            <w:tcW w:w="1251" w:type="dxa"/>
          </w:tcPr>
          <w:p w14:paraId="03B47F1D" w14:textId="77777777" w:rsidR="00000000" w:rsidRDefault="00000000">
            <w:pPr>
              <w:jc w:val="center"/>
              <w:rPr>
                <w:rFonts w:ascii="Arial" w:hAnsi="Arial"/>
              </w:rPr>
            </w:pPr>
            <w:r>
              <w:rPr>
                <w:rFonts w:ascii="Arial" w:hAnsi="Arial"/>
              </w:rPr>
              <w:t>-</w:t>
            </w:r>
          </w:p>
        </w:tc>
        <w:tc>
          <w:tcPr>
            <w:tcW w:w="1251" w:type="dxa"/>
          </w:tcPr>
          <w:p w14:paraId="3E7D34DB" w14:textId="77777777" w:rsidR="00000000" w:rsidRDefault="00000000">
            <w:pPr>
              <w:jc w:val="center"/>
              <w:rPr>
                <w:rFonts w:ascii="Arial" w:hAnsi="Arial"/>
              </w:rPr>
            </w:pPr>
            <w:r>
              <w:rPr>
                <w:rFonts w:ascii="Arial" w:hAnsi="Arial"/>
              </w:rPr>
              <w:t>14</w:t>
            </w:r>
          </w:p>
        </w:tc>
        <w:tc>
          <w:tcPr>
            <w:tcW w:w="1251" w:type="dxa"/>
          </w:tcPr>
          <w:p w14:paraId="64618DAC" w14:textId="77777777" w:rsidR="00000000" w:rsidRDefault="00000000">
            <w:pPr>
              <w:jc w:val="center"/>
              <w:rPr>
                <w:rFonts w:ascii="Arial" w:hAnsi="Arial"/>
              </w:rPr>
            </w:pPr>
            <w:r>
              <w:rPr>
                <w:rFonts w:ascii="Arial" w:hAnsi="Arial"/>
              </w:rPr>
              <w:t>-</w:t>
            </w:r>
          </w:p>
        </w:tc>
      </w:tr>
      <w:tr w:rsidR="00000000" w14:paraId="555A9A90" w14:textId="77777777">
        <w:tblPrEx>
          <w:tblCellMar>
            <w:top w:w="0" w:type="dxa"/>
            <w:bottom w:w="0" w:type="dxa"/>
          </w:tblCellMar>
        </w:tblPrEx>
        <w:tc>
          <w:tcPr>
            <w:tcW w:w="1488" w:type="dxa"/>
          </w:tcPr>
          <w:p w14:paraId="4012EE7A" w14:textId="77777777" w:rsidR="00000000" w:rsidRDefault="00000000">
            <w:pPr>
              <w:rPr>
                <w:rFonts w:ascii="Arial" w:hAnsi="Arial"/>
                <w:b/>
              </w:rPr>
            </w:pPr>
            <w:r>
              <w:rPr>
                <w:rFonts w:ascii="Arial" w:hAnsi="Arial"/>
                <w:b/>
              </w:rPr>
              <w:t>Маг</w:t>
            </w:r>
          </w:p>
        </w:tc>
        <w:tc>
          <w:tcPr>
            <w:tcW w:w="1134" w:type="dxa"/>
          </w:tcPr>
          <w:p w14:paraId="315383EE" w14:textId="77777777" w:rsidR="00000000" w:rsidRDefault="00000000">
            <w:pPr>
              <w:jc w:val="center"/>
              <w:rPr>
                <w:rFonts w:ascii="Arial" w:hAnsi="Arial"/>
              </w:rPr>
            </w:pPr>
            <w:r>
              <w:rPr>
                <w:rFonts w:ascii="Arial" w:hAnsi="Arial"/>
              </w:rPr>
              <w:t>-</w:t>
            </w:r>
          </w:p>
        </w:tc>
        <w:tc>
          <w:tcPr>
            <w:tcW w:w="1134" w:type="dxa"/>
          </w:tcPr>
          <w:p w14:paraId="6BF9117B" w14:textId="77777777" w:rsidR="00000000" w:rsidRDefault="00000000">
            <w:pPr>
              <w:jc w:val="center"/>
              <w:rPr>
                <w:rFonts w:ascii="Arial" w:hAnsi="Arial"/>
              </w:rPr>
            </w:pPr>
            <w:r>
              <w:rPr>
                <w:rFonts w:ascii="Arial" w:hAnsi="Arial"/>
              </w:rPr>
              <w:t>-</w:t>
            </w:r>
          </w:p>
        </w:tc>
        <w:tc>
          <w:tcPr>
            <w:tcW w:w="1701" w:type="dxa"/>
          </w:tcPr>
          <w:p w14:paraId="4D209B96" w14:textId="77777777" w:rsidR="00000000" w:rsidRDefault="00000000">
            <w:pPr>
              <w:jc w:val="center"/>
              <w:rPr>
                <w:rFonts w:ascii="Arial" w:hAnsi="Arial"/>
              </w:rPr>
            </w:pPr>
            <w:r>
              <w:rPr>
                <w:rFonts w:ascii="Arial" w:hAnsi="Arial"/>
              </w:rPr>
              <w:t>-</w:t>
            </w:r>
          </w:p>
        </w:tc>
        <w:tc>
          <w:tcPr>
            <w:tcW w:w="1251" w:type="dxa"/>
          </w:tcPr>
          <w:p w14:paraId="76FDA5BA" w14:textId="77777777" w:rsidR="00000000" w:rsidRDefault="00000000">
            <w:pPr>
              <w:jc w:val="center"/>
              <w:rPr>
                <w:rFonts w:ascii="Arial" w:hAnsi="Arial"/>
              </w:rPr>
            </w:pPr>
            <w:r>
              <w:rPr>
                <w:rFonts w:ascii="Arial" w:hAnsi="Arial"/>
              </w:rPr>
              <w:t>9</w:t>
            </w:r>
          </w:p>
        </w:tc>
        <w:tc>
          <w:tcPr>
            <w:tcW w:w="1251" w:type="dxa"/>
          </w:tcPr>
          <w:p w14:paraId="7BCBC169" w14:textId="77777777" w:rsidR="00000000" w:rsidRDefault="00000000">
            <w:pPr>
              <w:jc w:val="center"/>
              <w:rPr>
                <w:rFonts w:ascii="Arial" w:hAnsi="Arial"/>
              </w:rPr>
            </w:pPr>
            <w:r>
              <w:rPr>
                <w:rFonts w:ascii="Arial" w:hAnsi="Arial"/>
              </w:rPr>
              <w:t>-</w:t>
            </w:r>
          </w:p>
        </w:tc>
        <w:tc>
          <w:tcPr>
            <w:tcW w:w="1251" w:type="dxa"/>
          </w:tcPr>
          <w:p w14:paraId="52C7C843" w14:textId="77777777" w:rsidR="00000000" w:rsidRDefault="00000000">
            <w:pPr>
              <w:jc w:val="center"/>
              <w:rPr>
                <w:rFonts w:ascii="Arial" w:hAnsi="Arial"/>
              </w:rPr>
            </w:pPr>
            <w:r>
              <w:rPr>
                <w:rFonts w:ascii="Arial" w:hAnsi="Arial"/>
              </w:rPr>
              <w:t>-</w:t>
            </w:r>
          </w:p>
        </w:tc>
      </w:tr>
      <w:tr w:rsidR="00000000" w14:paraId="15EE168A" w14:textId="77777777">
        <w:tblPrEx>
          <w:tblCellMar>
            <w:top w:w="0" w:type="dxa"/>
            <w:bottom w:w="0" w:type="dxa"/>
          </w:tblCellMar>
        </w:tblPrEx>
        <w:tc>
          <w:tcPr>
            <w:tcW w:w="1488" w:type="dxa"/>
          </w:tcPr>
          <w:p w14:paraId="0FE8798E" w14:textId="77777777" w:rsidR="00000000" w:rsidRDefault="00000000">
            <w:pPr>
              <w:rPr>
                <w:rFonts w:ascii="Arial" w:hAnsi="Arial"/>
                <w:b/>
              </w:rPr>
            </w:pPr>
            <w:r>
              <w:rPr>
                <w:rFonts w:ascii="Arial" w:hAnsi="Arial"/>
                <w:b/>
              </w:rPr>
              <w:t>Специалист*</w:t>
            </w:r>
          </w:p>
        </w:tc>
        <w:tc>
          <w:tcPr>
            <w:tcW w:w="1134" w:type="dxa"/>
          </w:tcPr>
          <w:p w14:paraId="648BFDFF" w14:textId="77777777" w:rsidR="00000000" w:rsidRDefault="00000000">
            <w:pPr>
              <w:jc w:val="center"/>
              <w:rPr>
                <w:rFonts w:ascii="Arial" w:hAnsi="Arial"/>
              </w:rPr>
            </w:pPr>
            <w:r>
              <w:rPr>
                <w:rFonts w:ascii="Arial" w:hAnsi="Arial"/>
              </w:rPr>
              <w:t>Спец.</w:t>
            </w:r>
          </w:p>
        </w:tc>
        <w:tc>
          <w:tcPr>
            <w:tcW w:w="1134" w:type="dxa"/>
          </w:tcPr>
          <w:p w14:paraId="699C0F6D" w14:textId="77777777" w:rsidR="00000000" w:rsidRDefault="00000000">
            <w:pPr>
              <w:jc w:val="center"/>
              <w:rPr>
                <w:rFonts w:ascii="Arial" w:hAnsi="Arial"/>
              </w:rPr>
            </w:pPr>
            <w:r>
              <w:rPr>
                <w:rFonts w:ascii="Arial" w:hAnsi="Arial"/>
              </w:rPr>
              <w:t>Спец.</w:t>
            </w:r>
          </w:p>
        </w:tc>
        <w:tc>
          <w:tcPr>
            <w:tcW w:w="1701" w:type="dxa"/>
          </w:tcPr>
          <w:p w14:paraId="2308C91A" w14:textId="77777777" w:rsidR="00000000" w:rsidRDefault="00000000">
            <w:pPr>
              <w:jc w:val="center"/>
              <w:rPr>
                <w:rFonts w:ascii="Arial" w:hAnsi="Arial"/>
              </w:rPr>
            </w:pPr>
            <w:r>
              <w:rPr>
                <w:rFonts w:ascii="Arial" w:hAnsi="Arial"/>
              </w:rPr>
              <w:t>Спец.</w:t>
            </w:r>
          </w:p>
        </w:tc>
        <w:tc>
          <w:tcPr>
            <w:tcW w:w="1251" w:type="dxa"/>
          </w:tcPr>
          <w:p w14:paraId="2317B1A1" w14:textId="77777777" w:rsidR="00000000" w:rsidRDefault="00000000">
            <w:pPr>
              <w:jc w:val="center"/>
              <w:rPr>
                <w:rFonts w:ascii="Arial" w:hAnsi="Arial"/>
              </w:rPr>
            </w:pPr>
            <w:r>
              <w:rPr>
                <w:rFonts w:ascii="Arial" w:hAnsi="Arial"/>
              </w:rPr>
              <w:t>Спец.</w:t>
            </w:r>
          </w:p>
        </w:tc>
        <w:tc>
          <w:tcPr>
            <w:tcW w:w="1251" w:type="dxa"/>
          </w:tcPr>
          <w:p w14:paraId="5F063664" w14:textId="77777777" w:rsidR="00000000" w:rsidRDefault="00000000">
            <w:pPr>
              <w:jc w:val="center"/>
              <w:rPr>
                <w:rFonts w:ascii="Arial" w:hAnsi="Arial"/>
              </w:rPr>
            </w:pPr>
            <w:r>
              <w:rPr>
                <w:rFonts w:ascii="Arial" w:hAnsi="Arial"/>
              </w:rPr>
              <w:t>Спец.</w:t>
            </w:r>
          </w:p>
        </w:tc>
        <w:tc>
          <w:tcPr>
            <w:tcW w:w="1251" w:type="dxa"/>
          </w:tcPr>
          <w:p w14:paraId="0C61906B" w14:textId="77777777" w:rsidR="00000000" w:rsidRDefault="00000000">
            <w:pPr>
              <w:jc w:val="center"/>
              <w:rPr>
                <w:rFonts w:ascii="Arial" w:hAnsi="Arial"/>
              </w:rPr>
            </w:pPr>
            <w:r>
              <w:rPr>
                <w:rFonts w:ascii="Arial" w:hAnsi="Arial"/>
              </w:rPr>
              <w:t>Спец.</w:t>
            </w:r>
          </w:p>
        </w:tc>
      </w:tr>
      <w:tr w:rsidR="00000000" w14:paraId="167994DA" w14:textId="77777777">
        <w:tblPrEx>
          <w:tblCellMar>
            <w:top w:w="0" w:type="dxa"/>
            <w:bottom w:w="0" w:type="dxa"/>
          </w:tblCellMar>
        </w:tblPrEx>
        <w:tc>
          <w:tcPr>
            <w:tcW w:w="1488" w:type="dxa"/>
          </w:tcPr>
          <w:p w14:paraId="69E3726A" w14:textId="77777777" w:rsidR="00000000" w:rsidRDefault="00000000">
            <w:pPr>
              <w:rPr>
                <w:rFonts w:ascii="Arial" w:hAnsi="Arial"/>
                <w:b/>
              </w:rPr>
            </w:pPr>
            <w:r>
              <w:rPr>
                <w:rFonts w:ascii="Arial" w:hAnsi="Arial"/>
                <w:b/>
              </w:rPr>
              <w:t>Священник</w:t>
            </w:r>
          </w:p>
        </w:tc>
        <w:tc>
          <w:tcPr>
            <w:tcW w:w="1134" w:type="dxa"/>
          </w:tcPr>
          <w:p w14:paraId="55A934E2" w14:textId="77777777" w:rsidR="00000000" w:rsidRDefault="00000000">
            <w:pPr>
              <w:jc w:val="center"/>
              <w:rPr>
                <w:rFonts w:ascii="Arial" w:hAnsi="Arial"/>
              </w:rPr>
            </w:pPr>
            <w:r>
              <w:rPr>
                <w:rFonts w:ascii="Arial" w:hAnsi="Arial"/>
              </w:rPr>
              <w:t>-</w:t>
            </w:r>
          </w:p>
        </w:tc>
        <w:tc>
          <w:tcPr>
            <w:tcW w:w="1134" w:type="dxa"/>
          </w:tcPr>
          <w:p w14:paraId="575E9CEA" w14:textId="77777777" w:rsidR="00000000" w:rsidRDefault="00000000">
            <w:pPr>
              <w:jc w:val="center"/>
              <w:rPr>
                <w:rFonts w:ascii="Arial" w:hAnsi="Arial"/>
              </w:rPr>
            </w:pPr>
            <w:r>
              <w:rPr>
                <w:rFonts w:ascii="Arial" w:hAnsi="Arial"/>
              </w:rPr>
              <w:t>-</w:t>
            </w:r>
          </w:p>
        </w:tc>
        <w:tc>
          <w:tcPr>
            <w:tcW w:w="1701" w:type="dxa"/>
          </w:tcPr>
          <w:p w14:paraId="63B69C8A" w14:textId="77777777" w:rsidR="00000000" w:rsidRDefault="00000000">
            <w:pPr>
              <w:jc w:val="center"/>
              <w:rPr>
                <w:rFonts w:ascii="Arial" w:hAnsi="Arial"/>
              </w:rPr>
            </w:pPr>
            <w:r>
              <w:rPr>
                <w:rFonts w:ascii="Arial" w:hAnsi="Arial"/>
              </w:rPr>
              <w:t>-</w:t>
            </w:r>
          </w:p>
        </w:tc>
        <w:tc>
          <w:tcPr>
            <w:tcW w:w="1251" w:type="dxa"/>
          </w:tcPr>
          <w:p w14:paraId="6FA04AAC" w14:textId="77777777" w:rsidR="00000000" w:rsidRDefault="00000000">
            <w:pPr>
              <w:jc w:val="center"/>
              <w:rPr>
                <w:rFonts w:ascii="Arial" w:hAnsi="Arial"/>
              </w:rPr>
            </w:pPr>
            <w:r>
              <w:rPr>
                <w:rFonts w:ascii="Arial" w:hAnsi="Arial"/>
              </w:rPr>
              <w:t>-</w:t>
            </w:r>
          </w:p>
        </w:tc>
        <w:tc>
          <w:tcPr>
            <w:tcW w:w="1251" w:type="dxa"/>
          </w:tcPr>
          <w:p w14:paraId="735DA1F1" w14:textId="77777777" w:rsidR="00000000" w:rsidRDefault="00000000">
            <w:pPr>
              <w:jc w:val="center"/>
              <w:rPr>
                <w:rFonts w:ascii="Arial" w:hAnsi="Arial"/>
              </w:rPr>
            </w:pPr>
            <w:r>
              <w:rPr>
                <w:rFonts w:ascii="Arial" w:hAnsi="Arial"/>
              </w:rPr>
              <w:t>9</w:t>
            </w:r>
          </w:p>
        </w:tc>
        <w:tc>
          <w:tcPr>
            <w:tcW w:w="1251" w:type="dxa"/>
          </w:tcPr>
          <w:p w14:paraId="6A1A8552" w14:textId="77777777" w:rsidR="00000000" w:rsidRDefault="00000000">
            <w:pPr>
              <w:jc w:val="center"/>
              <w:rPr>
                <w:rFonts w:ascii="Arial" w:hAnsi="Arial"/>
              </w:rPr>
            </w:pPr>
            <w:r>
              <w:rPr>
                <w:rFonts w:ascii="Arial" w:hAnsi="Arial"/>
              </w:rPr>
              <w:t>-</w:t>
            </w:r>
          </w:p>
        </w:tc>
      </w:tr>
      <w:tr w:rsidR="00000000" w14:paraId="01D7F2C0" w14:textId="77777777">
        <w:tblPrEx>
          <w:tblCellMar>
            <w:top w:w="0" w:type="dxa"/>
            <w:bottom w:w="0" w:type="dxa"/>
          </w:tblCellMar>
        </w:tblPrEx>
        <w:tc>
          <w:tcPr>
            <w:tcW w:w="1488" w:type="dxa"/>
          </w:tcPr>
          <w:p w14:paraId="51501E8D" w14:textId="77777777" w:rsidR="00000000" w:rsidRDefault="00000000">
            <w:pPr>
              <w:rPr>
                <w:rFonts w:ascii="Arial" w:hAnsi="Arial"/>
                <w:b/>
              </w:rPr>
            </w:pPr>
            <w:r>
              <w:rPr>
                <w:rFonts w:ascii="Arial" w:hAnsi="Arial"/>
                <w:b/>
              </w:rPr>
              <w:t>Друид*</w:t>
            </w:r>
          </w:p>
        </w:tc>
        <w:tc>
          <w:tcPr>
            <w:tcW w:w="1134" w:type="dxa"/>
          </w:tcPr>
          <w:p w14:paraId="09B0D946" w14:textId="77777777" w:rsidR="00000000" w:rsidRDefault="00000000">
            <w:pPr>
              <w:jc w:val="center"/>
              <w:rPr>
                <w:rFonts w:ascii="Arial" w:hAnsi="Arial"/>
              </w:rPr>
            </w:pPr>
            <w:r>
              <w:rPr>
                <w:rFonts w:ascii="Arial" w:hAnsi="Arial"/>
              </w:rPr>
              <w:t>-</w:t>
            </w:r>
          </w:p>
        </w:tc>
        <w:tc>
          <w:tcPr>
            <w:tcW w:w="1134" w:type="dxa"/>
          </w:tcPr>
          <w:p w14:paraId="608C01EF" w14:textId="77777777" w:rsidR="00000000" w:rsidRDefault="00000000">
            <w:pPr>
              <w:jc w:val="center"/>
              <w:rPr>
                <w:rFonts w:ascii="Arial" w:hAnsi="Arial"/>
              </w:rPr>
            </w:pPr>
            <w:r>
              <w:rPr>
                <w:rFonts w:ascii="Arial" w:hAnsi="Arial"/>
              </w:rPr>
              <w:t>-</w:t>
            </w:r>
          </w:p>
        </w:tc>
        <w:tc>
          <w:tcPr>
            <w:tcW w:w="1701" w:type="dxa"/>
          </w:tcPr>
          <w:p w14:paraId="76330DCE" w14:textId="77777777" w:rsidR="00000000" w:rsidRDefault="00000000">
            <w:pPr>
              <w:jc w:val="center"/>
              <w:rPr>
                <w:rFonts w:ascii="Arial" w:hAnsi="Arial"/>
              </w:rPr>
            </w:pPr>
            <w:r>
              <w:rPr>
                <w:rFonts w:ascii="Arial" w:hAnsi="Arial"/>
              </w:rPr>
              <w:t>-</w:t>
            </w:r>
          </w:p>
        </w:tc>
        <w:tc>
          <w:tcPr>
            <w:tcW w:w="1251" w:type="dxa"/>
          </w:tcPr>
          <w:p w14:paraId="1FA58BD4" w14:textId="77777777" w:rsidR="00000000" w:rsidRDefault="00000000">
            <w:pPr>
              <w:jc w:val="center"/>
              <w:rPr>
                <w:rFonts w:ascii="Arial" w:hAnsi="Arial"/>
              </w:rPr>
            </w:pPr>
            <w:r>
              <w:rPr>
                <w:rFonts w:ascii="Arial" w:hAnsi="Arial"/>
              </w:rPr>
              <w:t>-</w:t>
            </w:r>
          </w:p>
        </w:tc>
        <w:tc>
          <w:tcPr>
            <w:tcW w:w="1251" w:type="dxa"/>
          </w:tcPr>
          <w:p w14:paraId="2CF1FE63" w14:textId="77777777" w:rsidR="00000000" w:rsidRDefault="00000000">
            <w:pPr>
              <w:jc w:val="center"/>
              <w:rPr>
                <w:rFonts w:ascii="Arial" w:hAnsi="Arial"/>
              </w:rPr>
            </w:pPr>
            <w:r>
              <w:rPr>
                <w:rFonts w:ascii="Arial" w:hAnsi="Arial"/>
              </w:rPr>
              <w:t>12</w:t>
            </w:r>
          </w:p>
        </w:tc>
        <w:tc>
          <w:tcPr>
            <w:tcW w:w="1251" w:type="dxa"/>
          </w:tcPr>
          <w:p w14:paraId="5AB8E28C" w14:textId="77777777" w:rsidR="00000000" w:rsidRDefault="00000000">
            <w:pPr>
              <w:jc w:val="center"/>
              <w:rPr>
                <w:rFonts w:ascii="Arial" w:hAnsi="Arial"/>
              </w:rPr>
            </w:pPr>
            <w:r>
              <w:rPr>
                <w:rFonts w:ascii="Arial" w:hAnsi="Arial"/>
              </w:rPr>
              <w:t>15</w:t>
            </w:r>
          </w:p>
        </w:tc>
      </w:tr>
      <w:tr w:rsidR="00000000" w14:paraId="67B4A05B" w14:textId="77777777">
        <w:tblPrEx>
          <w:tblCellMar>
            <w:top w:w="0" w:type="dxa"/>
            <w:bottom w:w="0" w:type="dxa"/>
          </w:tblCellMar>
        </w:tblPrEx>
        <w:tc>
          <w:tcPr>
            <w:tcW w:w="1488" w:type="dxa"/>
          </w:tcPr>
          <w:p w14:paraId="548853B7" w14:textId="77777777" w:rsidR="00000000" w:rsidRDefault="00000000">
            <w:pPr>
              <w:rPr>
                <w:rFonts w:ascii="Arial" w:hAnsi="Arial"/>
                <w:b/>
              </w:rPr>
            </w:pPr>
            <w:r>
              <w:rPr>
                <w:rFonts w:ascii="Arial" w:hAnsi="Arial"/>
                <w:b/>
              </w:rPr>
              <w:t>Вор</w:t>
            </w:r>
          </w:p>
        </w:tc>
        <w:tc>
          <w:tcPr>
            <w:tcW w:w="1134" w:type="dxa"/>
          </w:tcPr>
          <w:p w14:paraId="0D007485" w14:textId="77777777" w:rsidR="00000000" w:rsidRDefault="00000000">
            <w:pPr>
              <w:jc w:val="center"/>
              <w:rPr>
                <w:rFonts w:ascii="Arial" w:hAnsi="Arial"/>
              </w:rPr>
            </w:pPr>
            <w:r>
              <w:rPr>
                <w:rFonts w:ascii="Arial" w:hAnsi="Arial"/>
              </w:rPr>
              <w:t>-</w:t>
            </w:r>
          </w:p>
        </w:tc>
        <w:tc>
          <w:tcPr>
            <w:tcW w:w="1134" w:type="dxa"/>
          </w:tcPr>
          <w:p w14:paraId="6582BF0C" w14:textId="77777777" w:rsidR="00000000" w:rsidRDefault="00000000">
            <w:pPr>
              <w:jc w:val="center"/>
              <w:rPr>
                <w:rFonts w:ascii="Arial" w:hAnsi="Arial"/>
              </w:rPr>
            </w:pPr>
            <w:r>
              <w:rPr>
                <w:rFonts w:ascii="Arial" w:hAnsi="Arial"/>
              </w:rPr>
              <w:t>9</w:t>
            </w:r>
          </w:p>
        </w:tc>
        <w:tc>
          <w:tcPr>
            <w:tcW w:w="1701" w:type="dxa"/>
          </w:tcPr>
          <w:p w14:paraId="63E81A0E" w14:textId="77777777" w:rsidR="00000000" w:rsidRDefault="00000000">
            <w:pPr>
              <w:jc w:val="center"/>
              <w:rPr>
                <w:rFonts w:ascii="Arial" w:hAnsi="Arial"/>
              </w:rPr>
            </w:pPr>
            <w:r>
              <w:rPr>
                <w:rFonts w:ascii="Arial" w:hAnsi="Arial"/>
              </w:rPr>
              <w:t>-</w:t>
            </w:r>
          </w:p>
        </w:tc>
        <w:tc>
          <w:tcPr>
            <w:tcW w:w="1251" w:type="dxa"/>
          </w:tcPr>
          <w:p w14:paraId="5A3C7E19" w14:textId="77777777" w:rsidR="00000000" w:rsidRDefault="00000000">
            <w:pPr>
              <w:jc w:val="center"/>
              <w:rPr>
                <w:rFonts w:ascii="Arial" w:hAnsi="Arial"/>
              </w:rPr>
            </w:pPr>
            <w:r>
              <w:rPr>
                <w:rFonts w:ascii="Arial" w:hAnsi="Arial"/>
              </w:rPr>
              <w:t>-</w:t>
            </w:r>
          </w:p>
        </w:tc>
        <w:tc>
          <w:tcPr>
            <w:tcW w:w="1251" w:type="dxa"/>
          </w:tcPr>
          <w:p w14:paraId="5DBE7E51" w14:textId="77777777" w:rsidR="00000000" w:rsidRDefault="00000000">
            <w:pPr>
              <w:jc w:val="center"/>
              <w:rPr>
                <w:rFonts w:ascii="Arial" w:hAnsi="Arial"/>
              </w:rPr>
            </w:pPr>
            <w:r>
              <w:rPr>
                <w:rFonts w:ascii="Arial" w:hAnsi="Arial"/>
              </w:rPr>
              <w:t>-</w:t>
            </w:r>
          </w:p>
        </w:tc>
        <w:tc>
          <w:tcPr>
            <w:tcW w:w="1251" w:type="dxa"/>
          </w:tcPr>
          <w:p w14:paraId="7000BF37" w14:textId="77777777" w:rsidR="00000000" w:rsidRDefault="00000000">
            <w:pPr>
              <w:jc w:val="center"/>
              <w:rPr>
                <w:rFonts w:ascii="Arial" w:hAnsi="Arial"/>
              </w:rPr>
            </w:pPr>
            <w:r>
              <w:rPr>
                <w:rFonts w:ascii="Arial" w:hAnsi="Arial"/>
              </w:rPr>
              <w:t>-</w:t>
            </w:r>
          </w:p>
        </w:tc>
      </w:tr>
      <w:tr w:rsidR="00000000" w14:paraId="3CFCEB48" w14:textId="77777777">
        <w:tblPrEx>
          <w:tblCellMar>
            <w:top w:w="0" w:type="dxa"/>
            <w:bottom w:w="0" w:type="dxa"/>
          </w:tblCellMar>
        </w:tblPrEx>
        <w:tc>
          <w:tcPr>
            <w:tcW w:w="1488" w:type="dxa"/>
          </w:tcPr>
          <w:p w14:paraId="1778BB2C" w14:textId="77777777" w:rsidR="00000000" w:rsidRDefault="00000000">
            <w:pPr>
              <w:rPr>
                <w:rFonts w:ascii="Arial" w:hAnsi="Arial"/>
                <w:b/>
              </w:rPr>
            </w:pPr>
            <w:r>
              <w:rPr>
                <w:rFonts w:ascii="Arial" w:hAnsi="Arial"/>
                <w:b/>
              </w:rPr>
              <w:t>Бард*</w:t>
            </w:r>
          </w:p>
        </w:tc>
        <w:tc>
          <w:tcPr>
            <w:tcW w:w="1134" w:type="dxa"/>
          </w:tcPr>
          <w:p w14:paraId="0DB140FB" w14:textId="77777777" w:rsidR="00000000" w:rsidRDefault="00000000">
            <w:pPr>
              <w:jc w:val="center"/>
              <w:rPr>
                <w:rFonts w:ascii="Arial" w:hAnsi="Arial"/>
              </w:rPr>
            </w:pPr>
            <w:r>
              <w:rPr>
                <w:rFonts w:ascii="Arial" w:hAnsi="Arial"/>
              </w:rPr>
              <w:t>-</w:t>
            </w:r>
          </w:p>
        </w:tc>
        <w:tc>
          <w:tcPr>
            <w:tcW w:w="1134" w:type="dxa"/>
          </w:tcPr>
          <w:p w14:paraId="6416A749" w14:textId="77777777" w:rsidR="00000000" w:rsidRDefault="00000000">
            <w:pPr>
              <w:jc w:val="center"/>
              <w:rPr>
                <w:rFonts w:ascii="Arial" w:hAnsi="Arial"/>
              </w:rPr>
            </w:pPr>
            <w:r>
              <w:rPr>
                <w:rFonts w:ascii="Arial" w:hAnsi="Arial"/>
              </w:rPr>
              <w:t>12</w:t>
            </w:r>
          </w:p>
        </w:tc>
        <w:tc>
          <w:tcPr>
            <w:tcW w:w="1701" w:type="dxa"/>
          </w:tcPr>
          <w:p w14:paraId="541C8E02" w14:textId="77777777" w:rsidR="00000000" w:rsidRDefault="00000000">
            <w:pPr>
              <w:jc w:val="center"/>
              <w:rPr>
                <w:rFonts w:ascii="Arial" w:hAnsi="Arial"/>
              </w:rPr>
            </w:pPr>
            <w:r>
              <w:rPr>
                <w:rFonts w:ascii="Arial" w:hAnsi="Arial"/>
              </w:rPr>
              <w:t>-</w:t>
            </w:r>
          </w:p>
        </w:tc>
        <w:tc>
          <w:tcPr>
            <w:tcW w:w="1251" w:type="dxa"/>
          </w:tcPr>
          <w:p w14:paraId="6680D18B" w14:textId="77777777" w:rsidR="00000000" w:rsidRDefault="00000000">
            <w:pPr>
              <w:jc w:val="center"/>
              <w:rPr>
                <w:rFonts w:ascii="Arial" w:hAnsi="Arial"/>
              </w:rPr>
            </w:pPr>
            <w:r>
              <w:rPr>
                <w:rFonts w:ascii="Arial" w:hAnsi="Arial"/>
              </w:rPr>
              <w:t>13</w:t>
            </w:r>
          </w:p>
        </w:tc>
        <w:tc>
          <w:tcPr>
            <w:tcW w:w="1251" w:type="dxa"/>
          </w:tcPr>
          <w:p w14:paraId="76F3B422" w14:textId="77777777" w:rsidR="00000000" w:rsidRDefault="00000000">
            <w:pPr>
              <w:jc w:val="center"/>
              <w:rPr>
                <w:rFonts w:ascii="Arial" w:hAnsi="Arial"/>
              </w:rPr>
            </w:pPr>
            <w:r>
              <w:rPr>
                <w:rFonts w:ascii="Arial" w:hAnsi="Arial"/>
              </w:rPr>
              <w:t>-</w:t>
            </w:r>
          </w:p>
        </w:tc>
        <w:tc>
          <w:tcPr>
            <w:tcW w:w="1251" w:type="dxa"/>
          </w:tcPr>
          <w:p w14:paraId="7E52791B" w14:textId="77777777" w:rsidR="00000000" w:rsidRDefault="00000000">
            <w:pPr>
              <w:jc w:val="center"/>
              <w:rPr>
                <w:rFonts w:ascii="Arial" w:hAnsi="Arial"/>
              </w:rPr>
            </w:pPr>
            <w:r>
              <w:rPr>
                <w:rFonts w:ascii="Arial" w:hAnsi="Arial"/>
              </w:rPr>
              <w:t>15</w:t>
            </w:r>
          </w:p>
        </w:tc>
      </w:tr>
    </w:tbl>
    <w:p w14:paraId="4DDB0757" w14:textId="77777777" w:rsidR="00000000" w:rsidRDefault="00000000">
      <w:pPr>
        <w:ind w:firstLine="709"/>
        <w:jc w:val="both"/>
        <w:rPr>
          <w:rFonts w:ascii="Arial" w:hAnsi="Arial"/>
        </w:rPr>
      </w:pPr>
    </w:p>
    <w:p w14:paraId="66B57ACE" w14:textId="77777777" w:rsidR="00000000" w:rsidRDefault="00000000">
      <w:pPr>
        <w:jc w:val="both"/>
        <w:rPr>
          <w:rFonts w:ascii="Arial" w:hAnsi="Arial"/>
          <w:i/>
          <w:spacing w:val="-4"/>
        </w:rPr>
      </w:pPr>
      <w:r>
        <w:rPr>
          <w:rFonts w:ascii="Arial" w:hAnsi="Arial"/>
          <w:i/>
          <w:spacing w:val="-4"/>
        </w:rPr>
        <w:t>* Дополнительные классы персонажей. Волшебник-иллюзионист относится к специали</w:t>
      </w:r>
      <w:r>
        <w:rPr>
          <w:rFonts w:ascii="Arial" w:hAnsi="Arial"/>
          <w:i/>
          <w:spacing w:val="-4"/>
        </w:rPr>
        <w:t>с</w:t>
      </w:r>
      <w:r>
        <w:rPr>
          <w:rFonts w:ascii="Arial" w:hAnsi="Arial"/>
          <w:i/>
          <w:spacing w:val="-4"/>
        </w:rPr>
        <w:t>там.</w:t>
      </w:r>
    </w:p>
    <w:p w14:paraId="5B3527BF" w14:textId="77777777" w:rsidR="00000000" w:rsidRDefault="00000000">
      <w:pPr>
        <w:ind w:firstLine="709"/>
        <w:jc w:val="both"/>
        <w:rPr>
          <w:rFonts w:ascii="Arial" w:hAnsi="Arial"/>
        </w:rPr>
      </w:pPr>
    </w:p>
    <w:p w14:paraId="2142AE58" w14:textId="77777777" w:rsidR="00000000" w:rsidRDefault="00000000"/>
    <w:p w14:paraId="16272549" w14:textId="77777777" w:rsidR="00000000" w:rsidRDefault="00000000">
      <w:pPr>
        <w:pStyle w:val="a7"/>
      </w:pPr>
      <w:r>
        <w:t xml:space="preserve">Таблица 21: </w:t>
      </w:r>
      <w:r>
        <w:rPr>
          <w:b/>
        </w:rPr>
        <w:t>Прогрессия заклинаний волшебника</w:t>
      </w:r>
    </w:p>
    <w:p w14:paraId="76CE27A6"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531"/>
        <w:gridCol w:w="851"/>
        <w:gridCol w:w="851"/>
        <w:gridCol w:w="851"/>
        <w:gridCol w:w="851"/>
        <w:gridCol w:w="851"/>
        <w:gridCol w:w="851"/>
        <w:gridCol w:w="851"/>
        <w:gridCol w:w="851"/>
        <w:gridCol w:w="851"/>
      </w:tblGrid>
      <w:tr w:rsidR="00000000" w14:paraId="2004BEF1" w14:textId="77777777">
        <w:tblPrEx>
          <w:tblCellMar>
            <w:top w:w="0" w:type="dxa"/>
            <w:bottom w:w="0" w:type="dxa"/>
          </w:tblCellMar>
        </w:tblPrEx>
        <w:tc>
          <w:tcPr>
            <w:tcW w:w="1531" w:type="dxa"/>
            <w:tcBorders>
              <w:top w:val="single" w:sz="12" w:space="0" w:color="auto"/>
              <w:bottom w:val="nil"/>
            </w:tcBorders>
          </w:tcPr>
          <w:p w14:paraId="5DD40C1B" w14:textId="77777777" w:rsidR="00000000" w:rsidRDefault="00000000">
            <w:pPr>
              <w:jc w:val="center"/>
              <w:rPr>
                <w:rFonts w:ascii="Arial" w:hAnsi="Arial"/>
                <w:b/>
              </w:rPr>
            </w:pPr>
            <w:r>
              <w:rPr>
                <w:rFonts w:ascii="Arial" w:hAnsi="Arial"/>
                <w:b/>
              </w:rPr>
              <w:t>Уровень</w:t>
            </w:r>
          </w:p>
        </w:tc>
        <w:tc>
          <w:tcPr>
            <w:tcW w:w="7659" w:type="dxa"/>
            <w:gridSpan w:val="9"/>
            <w:tcBorders>
              <w:top w:val="single" w:sz="12" w:space="0" w:color="auto"/>
            </w:tcBorders>
          </w:tcPr>
          <w:p w14:paraId="2AE14AF1" w14:textId="77777777" w:rsidR="00000000" w:rsidRDefault="00000000">
            <w:pPr>
              <w:jc w:val="center"/>
              <w:rPr>
                <w:rFonts w:ascii="Arial" w:hAnsi="Arial"/>
                <w:b/>
              </w:rPr>
            </w:pPr>
            <w:r>
              <w:rPr>
                <w:rFonts w:ascii="Arial" w:hAnsi="Arial"/>
                <w:b/>
              </w:rPr>
              <w:t>Уровни заклинаний</w:t>
            </w:r>
          </w:p>
        </w:tc>
      </w:tr>
      <w:tr w:rsidR="00000000" w14:paraId="20BD09CF" w14:textId="77777777">
        <w:tblPrEx>
          <w:tblCellMar>
            <w:top w:w="0" w:type="dxa"/>
            <w:bottom w:w="0" w:type="dxa"/>
          </w:tblCellMar>
        </w:tblPrEx>
        <w:tc>
          <w:tcPr>
            <w:tcW w:w="1531" w:type="dxa"/>
            <w:tcBorders>
              <w:top w:val="nil"/>
              <w:bottom w:val="double" w:sz="6" w:space="0" w:color="auto"/>
            </w:tcBorders>
          </w:tcPr>
          <w:p w14:paraId="711DF0A6" w14:textId="77777777" w:rsidR="00000000" w:rsidRDefault="00000000">
            <w:pPr>
              <w:jc w:val="center"/>
              <w:rPr>
                <w:rFonts w:ascii="Arial" w:hAnsi="Arial"/>
                <w:b/>
              </w:rPr>
            </w:pPr>
            <w:r>
              <w:rPr>
                <w:rFonts w:ascii="Arial" w:hAnsi="Arial"/>
                <w:b/>
              </w:rPr>
              <w:t>волшебника</w:t>
            </w:r>
          </w:p>
        </w:tc>
        <w:tc>
          <w:tcPr>
            <w:tcW w:w="851" w:type="dxa"/>
            <w:tcBorders>
              <w:bottom w:val="double" w:sz="6" w:space="0" w:color="auto"/>
            </w:tcBorders>
          </w:tcPr>
          <w:p w14:paraId="24A60CFD" w14:textId="77777777" w:rsidR="00000000" w:rsidRDefault="00000000">
            <w:pPr>
              <w:jc w:val="center"/>
              <w:rPr>
                <w:rFonts w:ascii="Arial" w:hAnsi="Arial"/>
                <w:b/>
              </w:rPr>
            </w:pPr>
            <w:r>
              <w:rPr>
                <w:rFonts w:ascii="Arial" w:hAnsi="Arial"/>
                <w:b/>
              </w:rPr>
              <w:t>1</w:t>
            </w:r>
          </w:p>
        </w:tc>
        <w:tc>
          <w:tcPr>
            <w:tcW w:w="851" w:type="dxa"/>
            <w:tcBorders>
              <w:bottom w:val="double" w:sz="6" w:space="0" w:color="auto"/>
            </w:tcBorders>
          </w:tcPr>
          <w:p w14:paraId="114D02FB" w14:textId="77777777" w:rsidR="00000000" w:rsidRDefault="00000000">
            <w:pPr>
              <w:jc w:val="center"/>
              <w:rPr>
                <w:rFonts w:ascii="Arial" w:hAnsi="Arial"/>
                <w:b/>
              </w:rPr>
            </w:pPr>
            <w:r>
              <w:rPr>
                <w:rFonts w:ascii="Arial" w:hAnsi="Arial"/>
                <w:b/>
              </w:rPr>
              <w:t>2</w:t>
            </w:r>
          </w:p>
        </w:tc>
        <w:tc>
          <w:tcPr>
            <w:tcW w:w="851" w:type="dxa"/>
            <w:tcBorders>
              <w:bottom w:val="double" w:sz="6" w:space="0" w:color="auto"/>
            </w:tcBorders>
          </w:tcPr>
          <w:p w14:paraId="52780C15" w14:textId="77777777" w:rsidR="00000000" w:rsidRDefault="00000000">
            <w:pPr>
              <w:jc w:val="center"/>
              <w:rPr>
                <w:rFonts w:ascii="Arial" w:hAnsi="Arial"/>
                <w:b/>
              </w:rPr>
            </w:pPr>
            <w:r>
              <w:rPr>
                <w:rFonts w:ascii="Arial" w:hAnsi="Arial"/>
                <w:b/>
              </w:rPr>
              <w:t>3</w:t>
            </w:r>
          </w:p>
        </w:tc>
        <w:tc>
          <w:tcPr>
            <w:tcW w:w="851" w:type="dxa"/>
            <w:tcBorders>
              <w:bottom w:val="double" w:sz="6" w:space="0" w:color="auto"/>
            </w:tcBorders>
          </w:tcPr>
          <w:p w14:paraId="6274649B" w14:textId="77777777" w:rsidR="00000000" w:rsidRDefault="00000000">
            <w:pPr>
              <w:jc w:val="center"/>
              <w:rPr>
                <w:rFonts w:ascii="Arial" w:hAnsi="Arial"/>
                <w:b/>
              </w:rPr>
            </w:pPr>
            <w:r>
              <w:rPr>
                <w:rFonts w:ascii="Arial" w:hAnsi="Arial"/>
                <w:b/>
              </w:rPr>
              <w:t>4</w:t>
            </w:r>
          </w:p>
        </w:tc>
        <w:tc>
          <w:tcPr>
            <w:tcW w:w="851" w:type="dxa"/>
            <w:tcBorders>
              <w:bottom w:val="double" w:sz="6" w:space="0" w:color="auto"/>
            </w:tcBorders>
          </w:tcPr>
          <w:p w14:paraId="26448C7D" w14:textId="77777777" w:rsidR="00000000" w:rsidRDefault="00000000">
            <w:pPr>
              <w:jc w:val="center"/>
              <w:rPr>
                <w:rFonts w:ascii="Arial" w:hAnsi="Arial"/>
                <w:b/>
              </w:rPr>
            </w:pPr>
            <w:r>
              <w:rPr>
                <w:rFonts w:ascii="Arial" w:hAnsi="Arial"/>
                <w:b/>
              </w:rPr>
              <w:t>5</w:t>
            </w:r>
          </w:p>
        </w:tc>
        <w:tc>
          <w:tcPr>
            <w:tcW w:w="851" w:type="dxa"/>
            <w:tcBorders>
              <w:bottom w:val="double" w:sz="6" w:space="0" w:color="auto"/>
            </w:tcBorders>
          </w:tcPr>
          <w:p w14:paraId="2ECE6CC1" w14:textId="77777777" w:rsidR="00000000" w:rsidRDefault="00000000">
            <w:pPr>
              <w:jc w:val="center"/>
              <w:rPr>
                <w:rFonts w:ascii="Arial" w:hAnsi="Arial"/>
                <w:b/>
              </w:rPr>
            </w:pPr>
            <w:r>
              <w:rPr>
                <w:rFonts w:ascii="Arial" w:hAnsi="Arial"/>
                <w:b/>
              </w:rPr>
              <w:t>6</w:t>
            </w:r>
          </w:p>
        </w:tc>
        <w:tc>
          <w:tcPr>
            <w:tcW w:w="851" w:type="dxa"/>
            <w:tcBorders>
              <w:bottom w:val="double" w:sz="6" w:space="0" w:color="auto"/>
            </w:tcBorders>
          </w:tcPr>
          <w:p w14:paraId="402EFDAF" w14:textId="77777777" w:rsidR="00000000" w:rsidRDefault="00000000">
            <w:pPr>
              <w:jc w:val="center"/>
              <w:rPr>
                <w:rFonts w:ascii="Arial" w:hAnsi="Arial"/>
                <w:b/>
              </w:rPr>
            </w:pPr>
            <w:r>
              <w:rPr>
                <w:rFonts w:ascii="Arial" w:hAnsi="Arial"/>
                <w:b/>
              </w:rPr>
              <w:t>7</w:t>
            </w:r>
          </w:p>
        </w:tc>
        <w:tc>
          <w:tcPr>
            <w:tcW w:w="851" w:type="dxa"/>
            <w:tcBorders>
              <w:bottom w:val="double" w:sz="6" w:space="0" w:color="auto"/>
            </w:tcBorders>
          </w:tcPr>
          <w:p w14:paraId="65C6E6AF" w14:textId="77777777" w:rsidR="00000000" w:rsidRDefault="00000000">
            <w:pPr>
              <w:jc w:val="center"/>
              <w:rPr>
                <w:rFonts w:ascii="Arial" w:hAnsi="Arial"/>
                <w:b/>
              </w:rPr>
            </w:pPr>
            <w:r>
              <w:rPr>
                <w:rFonts w:ascii="Arial" w:hAnsi="Arial"/>
                <w:b/>
              </w:rPr>
              <w:t>8</w:t>
            </w:r>
          </w:p>
        </w:tc>
        <w:tc>
          <w:tcPr>
            <w:tcW w:w="851" w:type="dxa"/>
            <w:tcBorders>
              <w:bottom w:val="double" w:sz="6" w:space="0" w:color="auto"/>
            </w:tcBorders>
          </w:tcPr>
          <w:p w14:paraId="1A8CA5B0" w14:textId="77777777" w:rsidR="00000000" w:rsidRDefault="00000000">
            <w:pPr>
              <w:jc w:val="center"/>
              <w:rPr>
                <w:rFonts w:ascii="Arial" w:hAnsi="Arial"/>
                <w:b/>
              </w:rPr>
            </w:pPr>
            <w:r>
              <w:rPr>
                <w:rFonts w:ascii="Arial" w:hAnsi="Arial"/>
                <w:b/>
              </w:rPr>
              <w:t>9</w:t>
            </w:r>
          </w:p>
        </w:tc>
      </w:tr>
      <w:tr w:rsidR="00000000" w14:paraId="6EAB1953" w14:textId="77777777">
        <w:tblPrEx>
          <w:tblCellMar>
            <w:top w:w="0" w:type="dxa"/>
            <w:bottom w:w="0" w:type="dxa"/>
          </w:tblCellMar>
        </w:tblPrEx>
        <w:tc>
          <w:tcPr>
            <w:tcW w:w="1531" w:type="dxa"/>
            <w:tcBorders>
              <w:top w:val="nil"/>
            </w:tcBorders>
          </w:tcPr>
          <w:p w14:paraId="0F2E1EDF" w14:textId="77777777" w:rsidR="00000000" w:rsidRDefault="00000000">
            <w:pPr>
              <w:jc w:val="center"/>
              <w:rPr>
                <w:rFonts w:ascii="Arial" w:hAnsi="Arial"/>
                <w:b/>
              </w:rPr>
            </w:pPr>
            <w:r>
              <w:rPr>
                <w:rFonts w:ascii="Arial" w:hAnsi="Arial"/>
                <w:b/>
              </w:rPr>
              <w:t>1</w:t>
            </w:r>
          </w:p>
        </w:tc>
        <w:tc>
          <w:tcPr>
            <w:tcW w:w="851" w:type="dxa"/>
            <w:tcBorders>
              <w:top w:val="nil"/>
            </w:tcBorders>
          </w:tcPr>
          <w:p w14:paraId="77630E3A" w14:textId="77777777" w:rsidR="00000000" w:rsidRDefault="00000000">
            <w:pPr>
              <w:jc w:val="center"/>
              <w:rPr>
                <w:rFonts w:ascii="Arial" w:hAnsi="Arial"/>
              </w:rPr>
            </w:pPr>
            <w:r>
              <w:rPr>
                <w:rFonts w:ascii="Arial" w:hAnsi="Arial"/>
              </w:rPr>
              <w:t>1</w:t>
            </w:r>
          </w:p>
        </w:tc>
        <w:tc>
          <w:tcPr>
            <w:tcW w:w="851" w:type="dxa"/>
            <w:tcBorders>
              <w:top w:val="nil"/>
            </w:tcBorders>
          </w:tcPr>
          <w:p w14:paraId="2E25B045" w14:textId="77777777" w:rsidR="00000000" w:rsidRDefault="00000000">
            <w:pPr>
              <w:jc w:val="center"/>
              <w:rPr>
                <w:rFonts w:ascii="Arial" w:hAnsi="Arial"/>
              </w:rPr>
            </w:pPr>
            <w:r>
              <w:rPr>
                <w:rFonts w:ascii="Arial" w:hAnsi="Arial"/>
              </w:rPr>
              <w:t>-</w:t>
            </w:r>
          </w:p>
        </w:tc>
        <w:tc>
          <w:tcPr>
            <w:tcW w:w="851" w:type="dxa"/>
            <w:tcBorders>
              <w:top w:val="nil"/>
            </w:tcBorders>
          </w:tcPr>
          <w:p w14:paraId="76E821CD" w14:textId="77777777" w:rsidR="00000000" w:rsidRDefault="00000000">
            <w:pPr>
              <w:jc w:val="center"/>
              <w:rPr>
                <w:rFonts w:ascii="Arial" w:hAnsi="Arial"/>
              </w:rPr>
            </w:pPr>
            <w:r>
              <w:rPr>
                <w:rFonts w:ascii="Arial" w:hAnsi="Arial"/>
              </w:rPr>
              <w:t>-</w:t>
            </w:r>
          </w:p>
        </w:tc>
        <w:tc>
          <w:tcPr>
            <w:tcW w:w="851" w:type="dxa"/>
            <w:tcBorders>
              <w:top w:val="nil"/>
            </w:tcBorders>
          </w:tcPr>
          <w:p w14:paraId="4265B467" w14:textId="77777777" w:rsidR="00000000" w:rsidRDefault="00000000">
            <w:pPr>
              <w:jc w:val="center"/>
              <w:rPr>
                <w:rFonts w:ascii="Arial" w:hAnsi="Arial"/>
              </w:rPr>
            </w:pPr>
            <w:r>
              <w:rPr>
                <w:rFonts w:ascii="Arial" w:hAnsi="Arial"/>
              </w:rPr>
              <w:t>-</w:t>
            </w:r>
          </w:p>
        </w:tc>
        <w:tc>
          <w:tcPr>
            <w:tcW w:w="851" w:type="dxa"/>
            <w:tcBorders>
              <w:top w:val="nil"/>
            </w:tcBorders>
          </w:tcPr>
          <w:p w14:paraId="52C6A1DE" w14:textId="77777777" w:rsidR="00000000" w:rsidRDefault="00000000">
            <w:pPr>
              <w:jc w:val="center"/>
              <w:rPr>
                <w:rFonts w:ascii="Arial" w:hAnsi="Arial"/>
              </w:rPr>
            </w:pPr>
            <w:r>
              <w:rPr>
                <w:rFonts w:ascii="Arial" w:hAnsi="Arial"/>
              </w:rPr>
              <w:t>-</w:t>
            </w:r>
          </w:p>
        </w:tc>
        <w:tc>
          <w:tcPr>
            <w:tcW w:w="851" w:type="dxa"/>
            <w:tcBorders>
              <w:top w:val="nil"/>
            </w:tcBorders>
          </w:tcPr>
          <w:p w14:paraId="293CA24F" w14:textId="77777777" w:rsidR="00000000" w:rsidRDefault="00000000">
            <w:pPr>
              <w:jc w:val="center"/>
              <w:rPr>
                <w:rFonts w:ascii="Arial" w:hAnsi="Arial"/>
              </w:rPr>
            </w:pPr>
            <w:r>
              <w:rPr>
                <w:rFonts w:ascii="Arial" w:hAnsi="Arial"/>
              </w:rPr>
              <w:t>-</w:t>
            </w:r>
          </w:p>
        </w:tc>
        <w:tc>
          <w:tcPr>
            <w:tcW w:w="851" w:type="dxa"/>
            <w:tcBorders>
              <w:top w:val="nil"/>
            </w:tcBorders>
          </w:tcPr>
          <w:p w14:paraId="162B7051" w14:textId="77777777" w:rsidR="00000000" w:rsidRDefault="00000000">
            <w:pPr>
              <w:jc w:val="center"/>
              <w:rPr>
                <w:rFonts w:ascii="Arial" w:hAnsi="Arial"/>
              </w:rPr>
            </w:pPr>
            <w:r>
              <w:rPr>
                <w:rFonts w:ascii="Arial" w:hAnsi="Arial"/>
              </w:rPr>
              <w:t>-</w:t>
            </w:r>
          </w:p>
        </w:tc>
        <w:tc>
          <w:tcPr>
            <w:tcW w:w="851" w:type="dxa"/>
            <w:tcBorders>
              <w:top w:val="nil"/>
            </w:tcBorders>
          </w:tcPr>
          <w:p w14:paraId="1B808F12" w14:textId="77777777" w:rsidR="00000000" w:rsidRDefault="00000000">
            <w:pPr>
              <w:jc w:val="center"/>
              <w:rPr>
                <w:rFonts w:ascii="Arial" w:hAnsi="Arial"/>
              </w:rPr>
            </w:pPr>
            <w:r>
              <w:rPr>
                <w:rFonts w:ascii="Arial" w:hAnsi="Arial"/>
              </w:rPr>
              <w:t>-</w:t>
            </w:r>
          </w:p>
        </w:tc>
        <w:tc>
          <w:tcPr>
            <w:tcW w:w="851" w:type="dxa"/>
            <w:tcBorders>
              <w:top w:val="nil"/>
            </w:tcBorders>
          </w:tcPr>
          <w:p w14:paraId="2DFD6F7F" w14:textId="77777777" w:rsidR="00000000" w:rsidRDefault="00000000">
            <w:pPr>
              <w:jc w:val="center"/>
              <w:rPr>
                <w:rFonts w:ascii="Arial" w:hAnsi="Arial"/>
              </w:rPr>
            </w:pPr>
            <w:r>
              <w:rPr>
                <w:rFonts w:ascii="Arial" w:hAnsi="Arial"/>
              </w:rPr>
              <w:t>-</w:t>
            </w:r>
          </w:p>
        </w:tc>
      </w:tr>
      <w:tr w:rsidR="00000000" w14:paraId="3A29BFE3" w14:textId="77777777">
        <w:tblPrEx>
          <w:tblCellMar>
            <w:top w:w="0" w:type="dxa"/>
            <w:bottom w:w="0" w:type="dxa"/>
          </w:tblCellMar>
        </w:tblPrEx>
        <w:tc>
          <w:tcPr>
            <w:tcW w:w="1531" w:type="dxa"/>
          </w:tcPr>
          <w:p w14:paraId="34F77C37" w14:textId="77777777" w:rsidR="00000000" w:rsidRDefault="00000000">
            <w:pPr>
              <w:jc w:val="center"/>
              <w:rPr>
                <w:rFonts w:ascii="Arial" w:hAnsi="Arial"/>
                <w:b/>
              </w:rPr>
            </w:pPr>
            <w:r>
              <w:rPr>
                <w:rFonts w:ascii="Arial" w:hAnsi="Arial"/>
                <w:b/>
              </w:rPr>
              <w:t>2</w:t>
            </w:r>
          </w:p>
        </w:tc>
        <w:tc>
          <w:tcPr>
            <w:tcW w:w="851" w:type="dxa"/>
          </w:tcPr>
          <w:p w14:paraId="15651596" w14:textId="77777777" w:rsidR="00000000" w:rsidRDefault="00000000">
            <w:pPr>
              <w:jc w:val="center"/>
              <w:rPr>
                <w:rFonts w:ascii="Arial" w:hAnsi="Arial"/>
              </w:rPr>
            </w:pPr>
            <w:r>
              <w:rPr>
                <w:rFonts w:ascii="Arial" w:hAnsi="Arial"/>
              </w:rPr>
              <w:t>2</w:t>
            </w:r>
          </w:p>
        </w:tc>
        <w:tc>
          <w:tcPr>
            <w:tcW w:w="851" w:type="dxa"/>
          </w:tcPr>
          <w:p w14:paraId="61F9D988" w14:textId="77777777" w:rsidR="00000000" w:rsidRDefault="00000000">
            <w:pPr>
              <w:jc w:val="center"/>
              <w:rPr>
                <w:rFonts w:ascii="Arial" w:hAnsi="Arial"/>
              </w:rPr>
            </w:pPr>
            <w:r>
              <w:rPr>
                <w:rFonts w:ascii="Arial" w:hAnsi="Arial"/>
              </w:rPr>
              <w:t>-</w:t>
            </w:r>
          </w:p>
        </w:tc>
        <w:tc>
          <w:tcPr>
            <w:tcW w:w="851" w:type="dxa"/>
          </w:tcPr>
          <w:p w14:paraId="491B1F88" w14:textId="77777777" w:rsidR="00000000" w:rsidRDefault="00000000">
            <w:pPr>
              <w:jc w:val="center"/>
              <w:rPr>
                <w:rFonts w:ascii="Arial" w:hAnsi="Arial"/>
              </w:rPr>
            </w:pPr>
            <w:r>
              <w:rPr>
                <w:rFonts w:ascii="Arial" w:hAnsi="Arial"/>
              </w:rPr>
              <w:t>-</w:t>
            </w:r>
          </w:p>
        </w:tc>
        <w:tc>
          <w:tcPr>
            <w:tcW w:w="851" w:type="dxa"/>
          </w:tcPr>
          <w:p w14:paraId="3095782D" w14:textId="77777777" w:rsidR="00000000" w:rsidRDefault="00000000">
            <w:pPr>
              <w:jc w:val="center"/>
              <w:rPr>
                <w:rFonts w:ascii="Arial" w:hAnsi="Arial"/>
              </w:rPr>
            </w:pPr>
            <w:r>
              <w:rPr>
                <w:rFonts w:ascii="Arial" w:hAnsi="Arial"/>
              </w:rPr>
              <w:t>-</w:t>
            </w:r>
          </w:p>
        </w:tc>
        <w:tc>
          <w:tcPr>
            <w:tcW w:w="851" w:type="dxa"/>
          </w:tcPr>
          <w:p w14:paraId="71303308" w14:textId="77777777" w:rsidR="00000000" w:rsidRDefault="00000000">
            <w:pPr>
              <w:jc w:val="center"/>
              <w:rPr>
                <w:rFonts w:ascii="Arial" w:hAnsi="Arial"/>
              </w:rPr>
            </w:pPr>
            <w:r>
              <w:rPr>
                <w:rFonts w:ascii="Arial" w:hAnsi="Arial"/>
              </w:rPr>
              <w:t>-</w:t>
            </w:r>
          </w:p>
        </w:tc>
        <w:tc>
          <w:tcPr>
            <w:tcW w:w="851" w:type="dxa"/>
          </w:tcPr>
          <w:p w14:paraId="6122AE31" w14:textId="77777777" w:rsidR="00000000" w:rsidRDefault="00000000">
            <w:pPr>
              <w:jc w:val="center"/>
              <w:rPr>
                <w:rFonts w:ascii="Arial" w:hAnsi="Arial"/>
              </w:rPr>
            </w:pPr>
            <w:r>
              <w:rPr>
                <w:rFonts w:ascii="Arial" w:hAnsi="Arial"/>
              </w:rPr>
              <w:t>-</w:t>
            </w:r>
          </w:p>
        </w:tc>
        <w:tc>
          <w:tcPr>
            <w:tcW w:w="851" w:type="dxa"/>
          </w:tcPr>
          <w:p w14:paraId="0A818A69" w14:textId="77777777" w:rsidR="00000000" w:rsidRDefault="00000000">
            <w:pPr>
              <w:jc w:val="center"/>
              <w:rPr>
                <w:rFonts w:ascii="Arial" w:hAnsi="Arial"/>
              </w:rPr>
            </w:pPr>
            <w:r>
              <w:rPr>
                <w:rFonts w:ascii="Arial" w:hAnsi="Arial"/>
              </w:rPr>
              <w:t>-</w:t>
            </w:r>
          </w:p>
        </w:tc>
        <w:tc>
          <w:tcPr>
            <w:tcW w:w="851" w:type="dxa"/>
          </w:tcPr>
          <w:p w14:paraId="26A7943F" w14:textId="77777777" w:rsidR="00000000" w:rsidRDefault="00000000">
            <w:pPr>
              <w:jc w:val="center"/>
              <w:rPr>
                <w:rFonts w:ascii="Arial" w:hAnsi="Arial"/>
              </w:rPr>
            </w:pPr>
            <w:r>
              <w:rPr>
                <w:rFonts w:ascii="Arial" w:hAnsi="Arial"/>
              </w:rPr>
              <w:t>-</w:t>
            </w:r>
          </w:p>
        </w:tc>
        <w:tc>
          <w:tcPr>
            <w:tcW w:w="851" w:type="dxa"/>
          </w:tcPr>
          <w:p w14:paraId="05EEEDE9" w14:textId="77777777" w:rsidR="00000000" w:rsidRDefault="00000000">
            <w:pPr>
              <w:jc w:val="center"/>
              <w:rPr>
                <w:rFonts w:ascii="Arial" w:hAnsi="Arial"/>
              </w:rPr>
            </w:pPr>
            <w:r>
              <w:rPr>
                <w:rFonts w:ascii="Arial" w:hAnsi="Arial"/>
              </w:rPr>
              <w:t>-</w:t>
            </w:r>
          </w:p>
        </w:tc>
      </w:tr>
      <w:tr w:rsidR="00000000" w14:paraId="7A574A9F" w14:textId="77777777">
        <w:tblPrEx>
          <w:tblCellMar>
            <w:top w:w="0" w:type="dxa"/>
            <w:bottom w:w="0" w:type="dxa"/>
          </w:tblCellMar>
        </w:tblPrEx>
        <w:tc>
          <w:tcPr>
            <w:tcW w:w="1531" w:type="dxa"/>
          </w:tcPr>
          <w:p w14:paraId="6EB342CD" w14:textId="77777777" w:rsidR="00000000" w:rsidRDefault="00000000">
            <w:pPr>
              <w:jc w:val="center"/>
              <w:rPr>
                <w:rFonts w:ascii="Arial" w:hAnsi="Arial"/>
                <w:b/>
              </w:rPr>
            </w:pPr>
            <w:r>
              <w:rPr>
                <w:rFonts w:ascii="Arial" w:hAnsi="Arial"/>
                <w:b/>
              </w:rPr>
              <w:t>3</w:t>
            </w:r>
          </w:p>
        </w:tc>
        <w:tc>
          <w:tcPr>
            <w:tcW w:w="851" w:type="dxa"/>
          </w:tcPr>
          <w:p w14:paraId="6E169C6B" w14:textId="77777777" w:rsidR="00000000" w:rsidRDefault="00000000">
            <w:pPr>
              <w:jc w:val="center"/>
              <w:rPr>
                <w:rFonts w:ascii="Arial" w:hAnsi="Arial"/>
              </w:rPr>
            </w:pPr>
            <w:r>
              <w:rPr>
                <w:rFonts w:ascii="Arial" w:hAnsi="Arial"/>
              </w:rPr>
              <w:t>2</w:t>
            </w:r>
          </w:p>
        </w:tc>
        <w:tc>
          <w:tcPr>
            <w:tcW w:w="851" w:type="dxa"/>
          </w:tcPr>
          <w:p w14:paraId="747BAF14" w14:textId="77777777" w:rsidR="00000000" w:rsidRDefault="00000000">
            <w:pPr>
              <w:jc w:val="center"/>
              <w:rPr>
                <w:rFonts w:ascii="Arial" w:hAnsi="Arial"/>
              </w:rPr>
            </w:pPr>
            <w:r>
              <w:rPr>
                <w:rFonts w:ascii="Arial" w:hAnsi="Arial"/>
              </w:rPr>
              <w:t>1</w:t>
            </w:r>
          </w:p>
        </w:tc>
        <w:tc>
          <w:tcPr>
            <w:tcW w:w="851" w:type="dxa"/>
          </w:tcPr>
          <w:p w14:paraId="47F875FF" w14:textId="77777777" w:rsidR="00000000" w:rsidRDefault="00000000">
            <w:pPr>
              <w:jc w:val="center"/>
              <w:rPr>
                <w:rFonts w:ascii="Arial" w:hAnsi="Arial"/>
              </w:rPr>
            </w:pPr>
            <w:r>
              <w:rPr>
                <w:rFonts w:ascii="Arial" w:hAnsi="Arial"/>
              </w:rPr>
              <w:t>-</w:t>
            </w:r>
          </w:p>
        </w:tc>
        <w:tc>
          <w:tcPr>
            <w:tcW w:w="851" w:type="dxa"/>
          </w:tcPr>
          <w:p w14:paraId="21D3887D" w14:textId="77777777" w:rsidR="00000000" w:rsidRDefault="00000000">
            <w:pPr>
              <w:jc w:val="center"/>
              <w:rPr>
                <w:rFonts w:ascii="Arial" w:hAnsi="Arial"/>
              </w:rPr>
            </w:pPr>
            <w:r>
              <w:rPr>
                <w:rFonts w:ascii="Arial" w:hAnsi="Arial"/>
              </w:rPr>
              <w:t>-</w:t>
            </w:r>
          </w:p>
        </w:tc>
        <w:tc>
          <w:tcPr>
            <w:tcW w:w="851" w:type="dxa"/>
          </w:tcPr>
          <w:p w14:paraId="4B27D683" w14:textId="77777777" w:rsidR="00000000" w:rsidRDefault="00000000">
            <w:pPr>
              <w:jc w:val="center"/>
              <w:rPr>
                <w:rFonts w:ascii="Arial" w:hAnsi="Arial"/>
              </w:rPr>
            </w:pPr>
            <w:r>
              <w:rPr>
                <w:rFonts w:ascii="Arial" w:hAnsi="Arial"/>
              </w:rPr>
              <w:t>-</w:t>
            </w:r>
          </w:p>
        </w:tc>
        <w:tc>
          <w:tcPr>
            <w:tcW w:w="851" w:type="dxa"/>
          </w:tcPr>
          <w:p w14:paraId="525D34C8" w14:textId="77777777" w:rsidR="00000000" w:rsidRDefault="00000000">
            <w:pPr>
              <w:jc w:val="center"/>
              <w:rPr>
                <w:rFonts w:ascii="Arial" w:hAnsi="Arial"/>
              </w:rPr>
            </w:pPr>
            <w:r>
              <w:rPr>
                <w:rFonts w:ascii="Arial" w:hAnsi="Arial"/>
              </w:rPr>
              <w:t>-</w:t>
            </w:r>
          </w:p>
        </w:tc>
        <w:tc>
          <w:tcPr>
            <w:tcW w:w="851" w:type="dxa"/>
          </w:tcPr>
          <w:p w14:paraId="5CBECAA6" w14:textId="77777777" w:rsidR="00000000" w:rsidRDefault="00000000">
            <w:pPr>
              <w:jc w:val="center"/>
              <w:rPr>
                <w:rFonts w:ascii="Arial" w:hAnsi="Arial"/>
              </w:rPr>
            </w:pPr>
            <w:r>
              <w:rPr>
                <w:rFonts w:ascii="Arial" w:hAnsi="Arial"/>
              </w:rPr>
              <w:t>-</w:t>
            </w:r>
          </w:p>
        </w:tc>
        <w:tc>
          <w:tcPr>
            <w:tcW w:w="851" w:type="dxa"/>
          </w:tcPr>
          <w:p w14:paraId="1E713506" w14:textId="77777777" w:rsidR="00000000" w:rsidRDefault="00000000">
            <w:pPr>
              <w:jc w:val="center"/>
              <w:rPr>
                <w:rFonts w:ascii="Arial" w:hAnsi="Arial"/>
              </w:rPr>
            </w:pPr>
            <w:r>
              <w:rPr>
                <w:rFonts w:ascii="Arial" w:hAnsi="Arial"/>
              </w:rPr>
              <w:t>-</w:t>
            </w:r>
          </w:p>
        </w:tc>
        <w:tc>
          <w:tcPr>
            <w:tcW w:w="851" w:type="dxa"/>
          </w:tcPr>
          <w:p w14:paraId="780BDE2D" w14:textId="77777777" w:rsidR="00000000" w:rsidRDefault="00000000">
            <w:pPr>
              <w:jc w:val="center"/>
              <w:rPr>
                <w:rFonts w:ascii="Arial" w:hAnsi="Arial"/>
              </w:rPr>
            </w:pPr>
            <w:r>
              <w:rPr>
                <w:rFonts w:ascii="Arial" w:hAnsi="Arial"/>
              </w:rPr>
              <w:t>-</w:t>
            </w:r>
          </w:p>
        </w:tc>
      </w:tr>
      <w:tr w:rsidR="00000000" w14:paraId="112EF058" w14:textId="77777777">
        <w:tblPrEx>
          <w:tblCellMar>
            <w:top w:w="0" w:type="dxa"/>
            <w:bottom w:w="0" w:type="dxa"/>
          </w:tblCellMar>
        </w:tblPrEx>
        <w:tc>
          <w:tcPr>
            <w:tcW w:w="1531" w:type="dxa"/>
          </w:tcPr>
          <w:p w14:paraId="01D6B3B8" w14:textId="77777777" w:rsidR="00000000" w:rsidRDefault="00000000">
            <w:pPr>
              <w:jc w:val="center"/>
              <w:rPr>
                <w:rFonts w:ascii="Arial" w:hAnsi="Arial"/>
                <w:b/>
              </w:rPr>
            </w:pPr>
            <w:r>
              <w:rPr>
                <w:rFonts w:ascii="Arial" w:hAnsi="Arial"/>
                <w:b/>
              </w:rPr>
              <w:t>4</w:t>
            </w:r>
          </w:p>
        </w:tc>
        <w:tc>
          <w:tcPr>
            <w:tcW w:w="851" w:type="dxa"/>
          </w:tcPr>
          <w:p w14:paraId="24B95A5C" w14:textId="77777777" w:rsidR="00000000" w:rsidRDefault="00000000">
            <w:pPr>
              <w:jc w:val="center"/>
              <w:rPr>
                <w:rFonts w:ascii="Arial" w:hAnsi="Arial"/>
              </w:rPr>
            </w:pPr>
            <w:r>
              <w:rPr>
                <w:rFonts w:ascii="Arial" w:hAnsi="Arial"/>
              </w:rPr>
              <w:t>3</w:t>
            </w:r>
          </w:p>
        </w:tc>
        <w:tc>
          <w:tcPr>
            <w:tcW w:w="851" w:type="dxa"/>
          </w:tcPr>
          <w:p w14:paraId="75CC3DF5" w14:textId="77777777" w:rsidR="00000000" w:rsidRDefault="00000000">
            <w:pPr>
              <w:jc w:val="center"/>
              <w:rPr>
                <w:rFonts w:ascii="Arial" w:hAnsi="Arial"/>
              </w:rPr>
            </w:pPr>
            <w:r>
              <w:rPr>
                <w:rFonts w:ascii="Arial" w:hAnsi="Arial"/>
              </w:rPr>
              <w:t>2</w:t>
            </w:r>
          </w:p>
        </w:tc>
        <w:tc>
          <w:tcPr>
            <w:tcW w:w="851" w:type="dxa"/>
          </w:tcPr>
          <w:p w14:paraId="3771DC3C" w14:textId="77777777" w:rsidR="00000000" w:rsidRDefault="00000000">
            <w:pPr>
              <w:jc w:val="center"/>
              <w:rPr>
                <w:rFonts w:ascii="Arial" w:hAnsi="Arial"/>
              </w:rPr>
            </w:pPr>
            <w:r>
              <w:rPr>
                <w:rFonts w:ascii="Arial" w:hAnsi="Arial"/>
              </w:rPr>
              <w:t>-</w:t>
            </w:r>
          </w:p>
        </w:tc>
        <w:tc>
          <w:tcPr>
            <w:tcW w:w="851" w:type="dxa"/>
          </w:tcPr>
          <w:p w14:paraId="261AC9EF" w14:textId="77777777" w:rsidR="00000000" w:rsidRDefault="00000000">
            <w:pPr>
              <w:jc w:val="center"/>
              <w:rPr>
                <w:rFonts w:ascii="Arial" w:hAnsi="Arial"/>
              </w:rPr>
            </w:pPr>
            <w:r>
              <w:rPr>
                <w:rFonts w:ascii="Arial" w:hAnsi="Arial"/>
              </w:rPr>
              <w:t>-</w:t>
            </w:r>
          </w:p>
        </w:tc>
        <w:tc>
          <w:tcPr>
            <w:tcW w:w="851" w:type="dxa"/>
          </w:tcPr>
          <w:p w14:paraId="6CC18B05" w14:textId="77777777" w:rsidR="00000000" w:rsidRDefault="00000000">
            <w:pPr>
              <w:jc w:val="center"/>
              <w:rPr>
                <w:rFonts w:ascii="Arial" w:hAnsi="Arial"/>
              </w:rPr>
            </w:pPr>
            <w:r>
              <w:rPr>
                <w:rFonts w:ascii="Arial" w:hAnsi="Arial"/>
              </w:rPr>
              <w:t>-</w:t>
            </w:r>
          </w:p>
        </w:tc>
        <w:tc>
          <w:tcPr>
            <w:tcW w:w="851" w:type="dxa"/>
          </w:tcPr>
          <w:p w14:paraId="57FF3DAB" w14:textId="77777777" w:rsidR="00000000" w:rsidRDefault="00000000">
            <w:pPr>
              <w:jc w:val="center"/>
              <w:rPr>
                <w:rFonts w:ascii="Arial" w:hAnsi="Arial"/>
              </w:rPr>
            </w:pPr>
            <w:r>
              <w:rPr>
                <w:rFonts w:ascii="Arial" w:hAnsi="Arial"/>
              </w:rPr>
              <w:t>-</w:t>
            </w:r>
          </w:p>
        </w:tc>
        <w:tc>
          <w:tcPr>
            <w:tcW w:w="851" w:type="dxa"/>
          </w:tcPr>
          <w:p w14:paraId="75EDB6E3" w14:textId="77777777" w:rsidR="00000000" w:rsidRDefault="00000000">
            <w:pPr>
              <w:jc w:val="center"/>
              <w:rPr>
                <w:rFonts w:ascii="Arial" w:hAnsi="Arial"/>
              </w:rPr>
            </w:pPr>
            <w:r>
              <w:rPr>
                <w:rFonts w:ascii="Arial" w:hAnsi="Arial"/>
              </w:rPr>
              <w:t>-</w:t>
            </w:r>
          </w:p>
        </w:tc>
        <w:tc>
          <w:tcPr>
            <w:tcW w:w="851" w:type="dxa"/>
          </w:tcPr>
          <w:p w14:paraId="3B8E26A4" w14:textId="77777777" w:rsidR="00000000" w:rsidRDefault="00000000">
            <w:pPr>
              <w:jc w:val="center"/>
              <w:rPr>
                <w:rFonts w:ascii="Arial" w:hAnsi="Arial"/>
              </w:rPr>
            </w:pPr>
            <w:r>
              <w:rPr>
                <w:rFonts w:ascii="Arial" w:hAnsi="Arial"/>
              </w:rPr>
              <w:t>-</w:t>
            </w:r>
          </w:p>
        </w:tc>
        <w:tc>
          <w:tcPr>
            <w:tcW w:w="851" w:type="dxa"/>
          </w:tcPr>
          <w:p w14:paraId="576D24F0" w14:textId="77777777" w:rsidR="00000000" w:rsidRDefault="00000000">
            <w:pPr>
              <w:jc w:val="center"/>
              <w:rPr>
                <w:rFonts w:ascii="Arial" w:hAnsi="Arial"/>
              </w:rPr>
            </w:pPr>
            <w:r>
              <w:rPr>
                <w:rFonts w:ascii="Arial" w:hAnsi="Arial"/>
              </w:rPr>
              <w:t>-</w:t>
            </w:r>
          </w:p>
        </w:tc>
      </w:tr>
      <w:tr w:rsidR="00000000" w14:paraId="66E690E6" w14:textId="77777777">
        <w:tblPrEx>
          <w:tblCellMar>
            <w:top w:w="0" w:type="dxa"/>
            <w:bottom w:w="0" w:type="dxa"/>
          </w:tblCellMar>
        </w:tblPrEx>
        <w:tc>
          <w:tcPr>
            <w:tcW w:w="1531" w:type="dxa"/>
          </w:tcPr>
          <w:p w14:paraId="50C71BB0" w14:textId="77777777" w:rsidR="00000000" w:rsidRDefault="00000000">
            <w:pPr>
              <w:jc w:val="center"/>
              <w:rPr>
                <w:rFonts w:ascii="Arial" w:hAnsi="Arial"/>
                <w:b/>
              </w:rPr>
            </w:pPr>
            <w:r>
              <w:rPr>
                <w:rFonts w:ascii="Arial" w:hAnsi="Arial"/>
                <w:b/>
              </w:rPr>
              <w:t>5</w:t>
            </w:r>
          </w:p>
        </w:tc>
        <w:tc>
          <w:tcPr>
            <w:tcW w:w="851" w:type="dxa"/>
          </w:tcPr>
          <w:p w14:paraId="017DFFDD" w14:textId="77777777" w:rsidR="00000000" w:rsidRDefault="00000000">
            <w:pPr>
              <w:jc w:val="center"/>
              <w:rPr>
                <w:rFonts w:ascii="Arial" w:hAnsi="Arial"/>
              </w:rPr>
            </w:pPr>
            <w:r>
              <w:rPr>
                <w:rFonts w:ascii="Arial" w:hAnsi="Arial"/>
              </w:rPr>
              <w:t>4</w:t>
            </w:r>
          </w:p>
        </w:tc>
        <w:tc>
          <w:tcPr>
            <w:tcW w:w="851" w:type="dxa"/>
          </w:tcPr>
          <w:p w14:paraId="59CD7B5A" w14:textId="77777777" w:rsidR="00000000" w:rsidRDefault="00000000">
            <w:pPr>
              <w:jc w:val="center"/>
              <w:rPr>
                <w:rFonts w:ascii="Arial" w:hAnsi="Arial"/>
              </w:rPr>
            </w:pPr>
            <w:r>
              <w:rPr>
                <w:rFonts w:ascii="Arial" w:hAnsi="Arial"/>
              </w:rPr>
              <w:t>2</w:t>
            </w:r>
          </w:p>
        </w:tc>
        <w:tc>
          <w:tcPr>
            <w:tcW w:w="851" w:type="dxa"/>
          </w:tcPr>
          <w:p w14:paraId="3B022322" w14:textId="77777777" w:rsidR="00000000" w:rsidRDefault="00000000">
            <w:pPr>
              <w:jc w:val="center"/>
              <w:rPr>
                <w:rFonts w:ascii="Arial" w:hAnsi="Arial"/>
              </w:rPr>
            </w:pPr>
            <w:r>
              <w:rPr>
                <w:rFonts w:ascii="Arial" w:hAnsi="Arial"/>
              </w:rPr>
              <w:t>1</w:t>
            </w:r>
          </w:p>
        </w:tc>
        <w:tc>
          <w:tcPr>
            <w:tcW w:w="851" w:type="dxa"/>
          </w:tcPr>
          <w:p w14:paraId="5C0AA2D2" w14:textId="77777777" w:rsidR="00000000" w:rsidRDefault="00000000">
            <w:pPr>
              <w:jc w:val="center"/>
              <w:rPr>
                <w:rFonts w:ascii="Arial" w:hAnsi="Arial"/>
              </w:rPr>
            </w:pPr>
            <w:r>
              <w:rPr>
                <w:rFonts w:ascii="Arial" w:hAnsi="Arial"/>
              </w:rPr>
              <w:t>-</w:t>
            </w:r>
          </w:p>
        </w:tc>
        <w:tc>
          <w:tcPr>
            <w:tcW w:w="851" w:type="dxa"/>
          </w:tcPr>
          <w:p w14:paraId="1F153978" w14:textId="77777777" w:rsidR="00000000" w:rsidRDefault="00000000">
            <w:pPr>
              <w:jc w:val="center"/>
              <w:rPr>
                <w:rFonts w:ascii="Arial" w:hAnsi="Arial"/>
              </w:rPr>
            </w:pPr>
            <w:r>
              <w:rPr>
                <w:rFonts w:ascii="Arial" w:hAnsi="Arial"/>
              </w:rPr>
              <w:t>-</w:t>
            </w:r>
          </w:p>
        </w:tc>
        <w:tc>
          <w:tcPr>
            <w:tcW w:w="851" w:type="dxa"/>
          </w:tcPr>
          <w:p w14:paraId="0C4A68A5" w14:textId="77777777" w:rsidR="00000000" w:rsidRDefault="00000000">
            <w:pPr>
              <w:jc w:val="center"/>
              <w:rPr>
                <w:rFonts w:ascii="Arial" w:hAnsi="Arial"/>
              </w:rPr>
            </w:pPr>
            <w:r>
              <w:rPr>
                <w:rFonts w:ascii="Arial" w:hAnsi="Arial"/>
              </w:rPr>
              <w:t>-</w:t>
            </w:r>
          </w:p>
        </w:tc>
        <w:tc>
          <w:tcPr>
            <w:tcW w:w="851" w:type="dxa"/>
          </w:tcPr>
          <w:p w14:paraId="1D9D3053" w14:textId="77777777" w:rsidR="00000000" w:rsidRDefault="00000000">
            <w:pPr>
              <w:jc w:val="center"/>
              <w:rPr>
                <w:rFonts w:ascii="Arial" w:hAnsi="Arial"/>
              </w:rPr>
            </w:pPr>
            <w:r>
              <w:rPr>
                <w:rFonts w:ascii="Arial" w:hAnsi="Arial"/>
              </w:rPr>
              <w:t>-</w:t>
            </w:r>
          </w:p>
        </w:tc>
        <w:tc>
          <w:tcPr>
            <w:tcW w:w="851" w:type="dxa"/>
          </w:tcPr>
          <w:p w14:paraId="3253A457" w14:textId="77777777" w:rsidR="00000000" w:rsidRDefault="00000000">
            <w:pPr>
              <w:jc w:val="center"/>
              <w:rPr>
                <w:rFonts w:ascii="Arial" w:hAnsi="Arial"/>
              </w:rPr>
            </w:pPr>
            <w:r>
              <w:rPr>
                <w:rFonts w:ascii="Arial" w:hAnsi="Arial"/>
              </w:rPr>
              <w:t>-</w:t>
            </w:r>
          </w:p>
        </w:tc>
        <w:tc>
          <w:tcPr>
            <w:tcW w:w="851" w:type="dxa"/>
          </w:tcPr>
          <w:p w14:paraId="4DD45C52" w14:textId="77777777" w:rsidR="00000000" w:rsidRDefault="00000000">
            <w:pPr>
              <w:jc w:val="center"/>
              <w:rPr>
                <w:rFonts w:ascii="Arial" w:hAnsi="Arial"/>
              </w:rPr>
            </w:pPr>
            <w:r>
              <w:rPr>
                <w:rFonts w:ascii="Arial" w:hAnsi="Arial"/>
              </w:rPr>
              <w:t>-</w:t>
            </w:r>
          </w:p>
        </w:tc>
      </w:tr>
      <w:tr w:rsidR="00000000" w14:paraId="0C34CBF1" w14:textId="77777777">
        <w:tblPrEx>
          <w:tblCellMar>
            <w:top w:w="0" w:type="dxa"/>
            <w:bottom w:w="0" w:type="dxa"/>
          </w:tblCellMar>
        </w:tblPrEx>
        <w:tc>
          <w:tcPr>
            <w:tcW w:w="1531" w:type="dxa"/>
          </w:tcPr>
          <w:p w14:paraId="3651C2F6" w14:textId="77777777" w:rsidR="00000000" w:rsidRDefault="00000000">
            <w:pPr>
              <w:jc w:val="center"/>
              <w:rPr>
                <w:rFonts w:ascii="Arial" w:hAnsi="Arial"/>
                <w:b/>
              </w:rPr>
            </w:pPr>
            <w:r>
              <w:rPr>
                <w:rFonts w:ascii="Arial" w:hAnsi="Arial"/>
                <w:b/>
              </w:rPr>
              <w:t>6</w:t>
            </w:r>
          </w:p>
        </w:tc>
        <w:tc>
          <w:tcPr>
            <w:tcW w:w="851" w:type="dxa"/>
          </w:tcPr>
          <w:p w14:paraId="79B1376C" w14:textId="77777777" w:rsidR="00000000" w:rsidRDefault="00000000">
            <w:pPr>
              <w:jc w:val="center"/>
              <w:rPr>
                <w:rFonts w:ascii="Arial" w:hAnsi="Arial"/>
              </w:rPr>
            </w:pPr>
            <w:r>
              <w:rPr>
                <w:rFonts w:ascii="Arial" w:hAnsi="Arial"/>
              </w:rPr>
              <w:t>4</w:t>
            </w:r>
          </w:p>
        </w:tc>
        <w:tc>
          <w:tcPr>
            <w:tcW w:w="851" w:type="dxa"/>
          </w:tcPr>
          <w:p w14:paraId="1EA82532" w14:textId="77777777" w:rsidR="00000000" w:rsidRDefault="00000000">
            <w:pPr>
              <w:jc w:val="center"/>
              <w:rPr>
                <w:rFonts w:ascii="Arial" w:hAnsi="Arial"/>
              </w:rPr>
            </w:pPr>
            <w:r>
              <w:rPr>
                <w:rFonts w:ascii="Arial" w:hAnsi="Arial"/>
              </w:rPr>
              <w:t>2</w:t>
            </w:r>
          </w:p>
        </w:tc>
        <w:tc>
          <w:tcPr>
            <w:tcW w:w="851" w:type="dxa"/>
          </w:tcPr>
          <w:p w14:paraId="33A7A57D" w14:textId="77777777" w:rsidR="00000000" w:rsidRDefault="00000000">
            <w:pPr>
              <w:jc w:val="center"/>
              <w:rPr>
                <w:rFonts w:ascii="Arial" w:hAnsi="Arial"/>
              </w:rPr>
            </w:pPr>
            <w:r>
              <w:rPr>
                <w:rFonts w:ascii="Arial" w:hAnsi="Arial"/>
              </w:rPr>
              <w:t>2</w:t>
            </w:r>
          </w:p>
        </w:tc>
        <w:tc>
          <w:tcPr>
            <w:tcW w:w="851" w:type="dxa"/>
          </w:tcPr>
          <w:p w14:paraId="41847A56" w14:textId="77777777" w:rsidR="00000000" w:rsidRDefault="00000000">
            <w:pPr>
              <w:jc w:val="center"/>
              <w:rPr>
                <w:rFonts w:ascii="Arial" w:hAnsi="Arial"/>
              </w:rPr>
            </w:pPr>
            <w:r>
              <w:rPr>
                <w:rFonts w:ascii="Arial" w:hAnsi="Arial"/>
              </w:rPr>
              <w:t>-</w:t>
            </w:r>
          </w:p>
        </w:tc>
        <w:tc>
          <w:tcPr>
            <w:tcW w:w="851" w:type="dxa"/>
          </w:tcPr>
          <w:p w14:paraId="12560B7D" w14:textId="77777777" w:rsidR="00000000" w:rsidRDefault="00000000">
            <w:pPr>
              <w:jc w:val="center"/>
              <w:rPr>
                <w:rFonts w:ascii="Arial" w:hAnsi="Arial"/>
              </w:rPr>
            </w:pPr>
            <w:r>
              <w:rPr>
                <w:rFonts w:ascii="Arial" w:hAnsi="Arial"/>
              </w:rPr>
              <w:t>-</w:t>
            </w:r>
          </w:p>
        </w:tc>
        <w:tc>
          <w:tcPr>
            <w:tcW w:w="851" w:type="dxa"/>
          </w:tcPr>
          <w:p w14:paraId="0A037083" w14:textId="77777777" w:rsidR="00000000" w:rsidRDefault="00000000">
            <w:pPr>
              <w:jc w:val="center"/>
              <w:rPr>
                <w:rFonts w:ascii="Arial" w:hAnsi="Arial"/>
              </w:rPr>
            </w:pPr>
            <w:r>
              <w:rPr>
                <w:rFonts w:ascii="Arial" w:hAnsi="Arial"/>
              </w:rPr>
              <w:t>-</w:t>
            </w:r>
          </w:p>
        </w:tc>
        <w:tc>
          <w:tcPr>
            <w:tcW w:w="851" w:type="dxa"/>
          </w:tcPr>
          <w:p w14:paraId="41000A9C" w14:textId="77777777" w:rsidR="00000000" w:rsidRDefault="00000000">
            <w:pPr>
              <w:jc w:val="center"/>
              <w:rPr>
                <w:rFonts w:ascii="Arial" w:hAnsi="Arial"/>
              </w:rPr>
            </w:pPr>
            <w:r>
              <w:rPr>
                <w:rFonts w:ascii="Arial" w:hAnsi="Arial"/>
              </w:rPr>
              <w:t>-</w:t>
            </w:r>
          </w:p>
        </w:tc>
        <w:tc>
          <w:tcPr>
            <w:tcW w:w="851" w:type="dxa"/>
          </w:tcPr>
          <w:p w14:paraId="39A3E547" w14:textId="77777777" w:rsidR="00000000" w:rsidRDefault="00000000">
            <w:pPr>
              <w:jc w:val="center"/>
              <w:rPr>
                <w:rFonts w:ascii="Arial" w:hAnsi="Arial"/>
              </w:rPr>
            </w:pPr>
            <w:r>
              <w:rPr>
                <w:rFonts w:ascii="Arial" w:hAnsi="Arial"/>
              </w:rPr>
              <w:t>-</w:t>
            </w:r>
          </w:p>
        </w:tc>
        <w:tc>
          <w:tcPr>
            <w:tcW w:w="851" w:type="dxa"/>
          </w:tcPr>
          <w:p w14:paraId="5F9FB021" w14:textId="77777777" w:rsidR="00000000" w:rsidRDefault="00000000">
            <w:pPr>
              <w:jc w:val="center"/>
              <w:rPr>
                <w:rFonts w:ascii="Arial" w:hAnsi="Arial"/>
              </w:rPr>
            </w:pPr>
            <w:r>
              <w:rPr>
                <w:rFonts w:ascii="Arial" w:hAnsi="Arial"/>
              </w:rPr>
              <w:t>-</w:t>
            </w:r>
          </w:p>
        </w:tc>
      </w:tr>
      <w:tr w:rsidR="00000000" w14:paraId="70CA8034" w14:textId="77777777">
        <w:tblPrEx>
          <w:tblCellMar>
            <w:top w:w="0" w:type="dxa"/>
            <w:bottom w:w="0" w:type="dxa"/>
          </w:tblCellMar>
        </w:tblPrEx>
        <w:tc>
          <w:tcPr>
            <w:tcW w:w="1531" w:type="dxa"/>
          </w:tcPr>
          <w:p w14:paraId="608089E1" w14:textId="77777777" w:rsidR="00000000" w:rsidRDefault="00000000">
            <w:pPr>
              <w:jc w:val="center"/>
              <w:rPr>
                <w:rFonts w:ascii="Arial" w:hAnsi="Arial"/>
                <w:b/>
              </w:rPr>
            </w:pPr>
            <w:r>
              <w:rPr>
                <w:rFonts w:ascii="Arial" w:hAnsi="Arial"/>
                <w:b/>
              </w:rPr>
              <w:t>7</w:t>
            </w:r>
          </w:p>
        </w:tc>
        <w:tc>
          <w:tcPr>
            <w:tcW w:w="851" w:type="dxa"/>
          </w:tcPr>
          <w:p w14:paraId="3E3678D2" w14:textId="77777777" w:rsidR="00000000" w:rsidRDefault="00000000">
            <w:pPr>
              <w:jc w:val="center"/>
              <w:rPr>
                <w:rFonts w:ascii="Arial" w:hAnsi="Arial"/>
              </w:rPr>
            </w:pPr>
            <w:r>
              <w:rPr>
                <w:rFonts w:ascii="Arial" w:hAnsi="Arial"/>
              </w:rPr>
              <w:t>4</w:t>
            </w:r>
          </w:p>
        </w:tc>
        <w:tc>
          <w:tcPr>
            <w:tcW w:w="851" w:type="dxa"/>
          </w:tcPr>
          <w:p w14:paraId="4AC5E256" w14:textId="77777777" w:rsidR="00000000" w:rsidRDefault="00000000">
            <w:pPr>
              <w:jc w:val="center"/>
              <w:rPr>
                <w:rFonts w:ascii="Arial" w:hAnsi="Arial"/>
              </w:rPr>
            </w:pPr>
            <w:r>
              <w:rPr>
                <w:rFonts w:ascii="Arial" w:hAnsi="Arial"/>
              </w:rPr>
              <w:t>3</w:t>
            </w:r>
          </w:p>
        </w:tc>
        <w:tc>
          <w:tcPr>
            <w:tcW w:w="851" w:type="dxa"/>
          </w:tcPr>
          <w:p w14:paraId="2488D31D" w14:textId="77777777" w:rsidR="00000000" w:rsidRDefault="00000000">
            <w:pPr>
              <w:jc w:val="center"/>
              <w:rPr>
                <w:rFonts w:ascii="Arial" w:hAnsi="Arial"/>
              </w:rPr>
            </w:pPr>
            <w:r>
              <w:rPr>
                <w:rFonts w:ascii="Arial" w:hAnsi="Arial"/>
              </w:rPr>
              <w:t>2</w:t>
            </w:r>
          </w:p>
        </w:tc>
        <w:tc>
          <w:tcPr>
            <w:tcW w:w="851" w:type="dxa"/>
          </w:tcPr>
          <w:p w14:paraId="3017B928" w14:textId="77777777" w:rsidR="00000000" w:rsidRDefault="00000000">
            <w:pPr>
              <w:jc w:val="center"/>
              <w:rPr>
                <w:rFonts w:ascii="Arial" w:hAnsi="Arial"/>
              </w:rPr>
            </w:pPr>
            <w:r>
              <w:rPr>
                <w:rFonts w:ascii="Arial" w:hAnsi="Arial"/>
              </w:rPr>
              <w:t>1</w:t>
            </w:r>
          </w:p>
        </w:tc>
        <w:tc>
          <w:tcPr>
            <w:tcW w:w="851" w:type="dxa"/>
          </w:tcPr>
          <w:p w14:paraId="19270129" w14:textId="77777777" w:rsidR="00000000" w:rsidRDefault="00000000">
            <w:pPr>
              <w:jc w:val="center"/>
              <w:rPr>
                <w:rFonts w:ascii="Arial" w:hAnsi="Arial"/>
              </w:rPr>
            </w:pPr>
            <w:r>
              <w:rPr>
                <w:rFonts w:ascii="Arial" w:hAnsi="Arial"/>
              </w:rPr>
              <w:t>-</w:t>
            </w:r>
          </w:p>
        </w:tc>
        <w:tc>
          <w:tcPr>
            <w:tcW w:w="851" w:type="dxa"/>
          </w:tcPr>
          <w:p w14:paraId="08643C44" w14:textId="77777777" w:rsidR="00000000" w:rsidRDefault="00000000">
            <w:pPr>
              <w:jc w:val="center"/>
              <w:rPr>
                <w:rFonts w:ascii="Arial" w:hAnsi="Arial"/>
              </w:rPr>
            </w:pPr>
            <w:r>
              <w:rPr>
                <w:rFonts w:ascii="Arial" w:hAnsi="Arial"/>
              </w:rPr>
              <w:t>-</w:t>
            </w:r>
          </w:p>
        </w:tc>
        <w:tc>
          <w:tcPr>
            <w:tcW w:w="851" w:type="dxa"/>
          </w:tcPr>
          <w:p w14:paraId="0868C34A" w14:textId="77777777" w:rsidR="00000000" w:rsidRDefault="00000000">
            <w:pPr>
              <w:jc w:val="center"/>
              <w:rPr>
                <w:rFonts w:ascii="Arial" w:hAnsi="Arial"/>
              </w:rPr>
            </w:pPr>
            <w:r>
              <w:rPr>
                <w:rFonts w:ascii="Arial" w:hAnsi="Arial"/>
              </w:rPr>
              <w:t>-</w:t>
            </w:r>
          </w:p>
        </w:tc>
        <w:tc>
          <w:tcPr>
            <w:tcW w:w="851" w:type="dxa"/>
          </w:tcPr>
          <w:p w14:paraId="3618A568" w14:textId="77777777" w:rsidR="00000000" w:rsidRDefault="00000000">
            <w:pPr>
              <w:jc w:val="center"/>
              <w:rPr>
                <w:rFonts w:ascii="Arial" w:hAnsi="Arial"/>
              </w:rPr>
            </w:pPr>
            <w:r>
              <w:rPr>
                <w:rFonts w:ascii="Arial" w:hAnsi="Arial"/>
              </w:rPr>
              <w:t>-</w:t>
            </w:r>
          </w:p>
        </w:tc>
        <w:tc>
          <w:tcPr>
            <w:tcW w:w="851" w:type="dxa"/>
          </w:tcPr>
          <w:p w14:paraId="6A8E511C" w14:textId="77777777" w:rsidR="00000000" w:rsidRDefault="00000000">
            <w:pPr>
              <w:jc w:val="center"/>
              <w:rPr>
                <w:rFonts w:ascii="Arial" w:hAnsi="Arial"/>
              </w:rPr>
            </w:pPr>
            <w:r>
              <w:rPr>
                <w:rFonts w:ascii="Arial" w:hAnsi="Arial"/>
              </w:rPr>
              <w:t>-</w:t>
            </w:r>
          </w:p>
        </w:tc>
      </w:tr>
      <w:tr w:rsidR="00000000" w14:paraId="1D0D7132" w14:textId="77777777">
        <w:tblPrEx>
          <w:tblCellMar>
            <w:top w:w="0" w:type="dxa"/>
            <w:bottom w:w="0" w:type="dxa"/>
          </w:tblCellMar>
        </w:tblPrEx>
        <w:tc>
          <w:tcPr>
            <w:tcW w:w="1531" w:type="dxa"/>
          </w:tcPr>
          <w:p w14:paraId="23A52D59" w14:textId="77777777" w:rsidR="00000000" w:rsidRDefault="00000000">
            <w:pPr>
              <w:jc w:val="center"/>
              <w:rPr>
                <w:rFonts w:ascii="Arial" w:hAnsi="Arial"/>
                <w:b/>
              </w:rPr>
            </w:pPr>
            <w:r>
              <w:rPr>
                <w:rFonts w:ascii="Arial" w:hAnsi="Arial"/>
                <w:b/>
              </w:rPr>
              <w:t>8</w:t>
            </w:r>
          </w:p>
        </w:tc>
        <w:tc>
          <w:tcPr>
            <w:tcW w:w="851" w:type="dxa"/>
          </w:tcPr>
          <w:p w14:paraId="12C97CE3" w14:textId="77777777" w:rsidR="00000000" w:rsidRDefault="00000000">
            <w:pPr>
              <w:jc w:val="center"/>
              <w:rPr>
                <w:rFonts w:ascii="Arial" w:hAnsi="Arial"/>
              </w:rPr>
            </w:pPr>
            <w:r>
              <w:rPr>
                <w:rFonts w:ascii="Arial" w:hAnsi="Arial"/>
              </w:rPr>
              <w:t>4</w:t>
            </w:r>
          </w:p>
        </w:tc>
        <w:tc>
          <w:tcPr>
            <w:tcW w:w="851" w:type="dxa"/>
          </w:tcPr>
          <w:p w14:paraId="56C8C3DD" w14:textId="77777777" w:rsidR="00000000" w:rsidRDefault="00000000">
            <w:pPr>
              <w:jc w:val="center"/>
              <w:rPr>
                <w:rFonts w:ascii="Arial" w:hAnsi="Arial"/>
              </w:rPr>
            </w:pPr>
            <w:r>
              <w:rPr>
                <w:rFonts w:ascii="Arial" w:hAnsi="Arial"/>
              </w:rPr>
              <w:t>3</w:t>
            </w:r>
          </w:p>
        </w:tc>
        <w:tc>
          <w:tcPr>
            <w:tcW w:w="851" w:type="dxa"/>
          </w:tcPr>
          <w:p w14:paraId="6F0EE659" w14:textId="77777777" w:rsidR="00000000" w:rsidRDefault="00000000">
            <w:pPr>
              <w:jc w:val="center"/>
              <w:rPr>
                <w:rFonts w:ascii="Arial" w:hAnsi="Arial"/>
              </w:rPr>
            </w:pPr>
            <w:r>
              <w:rPr>
                <w:rFonts w:ascii="Arial" w:hAnsi="Arial"/>
              </w:rPr>
              <w:t>3</w:t>
            </w:r>
          </w:p>
        </w:tc>
        <w:tc>
          <w:tcPr>
            <w:tcW w:w="851" w:type="dxa"/>
          </w:tcPr>
          <w:p w14:paraId="29A7E835" w14:textId="77777777" w:rsidR="00000000" w:rsidRDefault="00000000">
            <w:pPr>
              <w:jc w:val="center"/>
              <w:rPr>
                <w:rFonts w:ascii="Arial" w:hAnsi="Arial"/>
              </w:rPr>
            </w:pPr>
            <w:r>
              <w:rPr>
                <w:rFonts w:ascii="Arial" w:hAnsi="Arial"/>
              </w:rPr>
              <w:t>2</w:t>
            </w:r>
          </w:p>
        </w:tc>
        <w:tc>
          <w:tcPr>
            <w:tcW w:w="851" w:type="dxa"/>
          </w:tcPr>
          <w:p w14:paraId="2984071B" w14:textId="77777777" w:rsidR="00000000" w:rsidRDefault="00000000">
            <w:pPr>
              <w:jc w:val="center"/>
              <w:rPr>
                <w:rFonts w:ascii="Arial" w:hAnsi="Arial"/>
              </w:rPr>
            </w:pPr>
            <w:r>
              <w:rPr>
                <w:rFonts w:ascii="Arial" w:hAnsi="Arial"/>
              </w:rPr>
              <w:t>-</w:t>
            </w:r>
          </w:p>
        </w:tc>
        <w:tc>
          <w:tcPr>
            <w:tcW w:w="851" w:type="dxa"/>
          </w:tcPr>
          <w:p w14:paraId="49116615" w14:textId="77777777" w:rsidR="00000000" w:rsidRDefault="00000000">
            <w:pPr>
              <w:jc w:val="center"/>
              <w:rPr>
                <w:rFonts w:ascii="Arial" w:hAnsi="Arial"/>
              </w:rPr>
            </w:pPr>
            <w:r>
              <w:rPr>
                <w:rFonts w:ascii="Arial" w:hAnsi="Arial"/>
              </w:rPr>
              <w:t>-</w:t>
            </w:r>
          </w:p>
        </w:tc>
        <w:tc>
          <w:tcPr>
            <w:tcW w:w="851" w:type="dxa"/>
          </w:tcPr>
          <w:p w14:paraId="3B861436" w14:textId="77777777" w:rsidR="00000000" w:rsidRDefault="00000000">
            <w:pPr>
              <w:jc w:val="center"/>
              <w:rPr>
                <w:rFonts w:ascii="Arial" w:hAnsi="Arial"/>
              </w:rPr>
            </w:pPr>
            <w:r>
              <w:rPr>
                <w:rFonts w:ascii="Arial" w:hAnsi="Arial"/>
              </w:rPr>
              <w:t>-</w:t>
            </w:r>
          </w:p>
        </w:tc>
        <w:tc>
          <w:tcPr>
            <w:tcW w:w="851" w:type="dxa"/>
          </w:tcPr>
          <w:p w14:paraId="21C23AA1" w14:textId="77777777" w:rsidR="00000000" w:rsidRDefault="00000000">
            <w:pPr>
              <w:jc w:val="center"/>
              <w:rPr>
                <w:rFonts w:ascii="Arial" w:hAnsi="Arial"/>
              </w:rPr>
            </w:pPr>
            <w:r>
              <w:rPr>
                <w:rFonts w:ascii="Arial" w:hAnsi="Arial"/>
              </w:rPr>
              <w:t>-</w:t>
            </w:r>
          </w:p>
        </w:tc>
        <w:tc>
          <w:tcPr>
            <w:tcW w:w="851" w:type="dxa"/>
          </w:tcPr>
          <w:p w14:paraId="334FF241" w14:textId="77777777" w:rsidR="00000000" w:rsidRDefault="00000000">
            <w:pPr>
              <w:jc w:val="center"/>
              <w:rPr>
                <w:rFonts w:ascii="Arial" w:hAnsi="Arial"/>
              </w:rPr>
            </w:pPr>
            <w:r>
              <w:rPr>
                <w:rFonts w:ascii="Arial" w:hAnsi="Arial"/>
              </w:rPr>
              <w:t>-</w:t>
            </w:r>
          </w:p>
        </w:tc>
      </w:tr>
      <w:tr w:rsidR="00000000" w14:paraId="39A6EA01" w14:textId="77777777">
        <w:tblPrEx>
          <w:tblCellMar>
            <w:top w:w="0" w:type="dxa"/>
            <w:bottom w:w="0" w:type="dxa"/>
          </w:tblCellMar>
        </w:tblPrEx>
        <w:tc>
          <w:tcPr>
            <w:tcW w:w="1531" w:type="dxa"/>
          </w:tcPr>
          <w:p w14:paraId="27BC4CE1" w14:textId="77777777" w:rsidR="00000000" w:rsidRDefault="00000000">
            <w:pPr>
              <w:jc w:val="center"/>
              <w:rPr>
                <w:rFonts w:ascii="Arial" w:hAnsi="Arial"/>
                <w:b/>
              </w:rPr>
            </w:pPr>
            <w:r>
              <w:rPr>
                <w:rFonts w:ascii="Arial" w:hAnsi="Arial"/>
                <w:b/>
              </w:rPr>
              <w:t>9</w:t>
            </w:r>
          </w:p>
        </w:tc>
        <w:tc>
          <w:tcPr>
            <w:tcW w:w="851" w:type="dxa"/>
          </w:tcPr>
          <w:p w14:paraId="7DDE12AD" w14:textId="77777777" w:rsidR="00000000" w:rsidRDefault="00000000">
            <w:pPr>
              <w:jc w:val="center"/>
              <w:rPr>
                <w:rFonts w:ascii="Arial" w:hAnsi="Arial"/>
              </w:rPr>
            </w:pPr>
            <w:r>
              <w:rPr>
                <w:rFonts w:ascii="Arial" w:hAnsi="Arial"/>
              </w:rPr>
              <w:t>4</w:t>
            </w:r>
          </w:p>
        </w:tc>
        <w:tc>
          <w:tcPr>
            <w:tcW w:w="851" w:type="dxa"/>
          </w:tcPr>
          <w:p w14:paraId="4B7F66DD" w14:textId="77777777" w:rsidR="00000000" w:rsidRDefault="00000000">
            <w:pPr>
              <w:jc w:val="center"/>
              <w:rPr>
                <w:rFonts w:ascii="Arial" w:hAnsi="Arial"/>
              </w:rPr>
            </w:pPr>
            <w:r>
              <w:rPr>
                <w:rFonts w:ascii="Arial" w:hAnsi="Arial"/>
              </w:rPr>
              <w:t>3</w:t>
            </w:r>
          </w:p>
        </w:tc>
        <w:tc>
          <w:tcPr>
            <w:tcW w:w="851" w:type="dxa"/>
          </w:tcPr>
          <w:p w14:paraId="719A1B67" w14:textId="77777777" w:rsidR="00000000" w:rsidRDefault="00000000">
            <w:pPr>
              <w:jc w:val="center"/>
              <w:rPr>
                <w:rFonts w:ascii="Arial" w:hAnsi="Arial"/>
              </w:rPr>
            </w:pPr>
            <w:r>
              <w:rPr>
                <w:rFonts w:ascii="Arial" w:hAnsi="Arial"/>
              </w:rPr>
              <w:t>3</w:t>
            </w:r>
          </w:p>
        </w:tc>
        <w:tc>
          <w:tcPr>
            <w:tcW w:w="851" w:type="dxa"/>
          </w:tcPr>
          <w:p w14:paraId="401A2692" w14:textId="77777777" w:rsidR="00000000" w:rsidRDefault="00000000">
            <w:pPr>
              <w:jc w:val="center"/>
              <w:rPr>
                <w:rFonts w:ascii="Arial" w:hAnsi="Arial"/>
              </w:rPr>
            </w:pPr>
            <w:r>
              <w:rPr>
                <w:rFonts w:ascii="Arial" w:hAnsi="Arial"/>
              </w:rPr>
              <w:t>2</w:t>
            </w:r>
          </w:p>
        </w:tc>
        <w:tc>
          <w:tcPr>
            <w:tcW w:w="851" w:type="dxa"/>
          </w:tcPr>
          <w:p w14:paraId="46467519" w14:textId="77777777" w:rsidR="00000000" w:rsidRDefault="00000000">
            <w:pPr>
              <w:jc w:val="center"/>
              <w:rPr>
                <w:rFonts w:ascii="Arial" w:hAnsi="Arial"/>
              </w:rPr>
            </w:pPr>
            <w:r>
              <w:rPr>
                <w:rFonts w:ascii="Arial" w:hAnsi="Arial"/>
              </w:rPr>
              <w:t>1</w:t>
            </w:r>
          </w:p>
        </w:tc>
        <w:tc>
          <w:tcPr>
            <w:tcW w:w="851" w:type="dxa"/>
          </w:tcPr>
          <w:p w14:paraId="1807138E" w14:textId="77777777" w:rsidR="00000000" w:rsidRDefault="00000000">
            <w:pPr>
              <w:jc w:val="center"/>
              <w:rPr>
                <w:rFonts w:ascii="Arial" w:hAnsi="Arial"/>
              </w:rPr>
            </w:pPr>
            <w:r>
              <w:rPr>
                <w:rFonts w:ascii="Arial" w:hAnsi="Arial"/>
              </w:rPr>
              <w:t>-</w:t>
            </w:r>
          </w:p>
        </w:tc>
        <w:tc>
          <w:tcPr>
            <w:tcW w:w="851" w:type="dxa"/>
          </w:tcPr>
          <w:p w14:paraId="6285EF66" w14:textId="77777777" w:rsidR="00000000" w:rsidRDefault="00000000">
            <w:pPr>
              <w:jc w:val="center"/>
              <w:rPr>
                <w:rFonts w:ascii="Arial" w:hAnsi="Arial"/>
              </w:rPr>
            </w:pPr>
            <w:r>
              <w:rPr>
                <w:rFonts w:ascii="Arial" w:hAnsi="Arial"/>
              </w:rPr>
              <w:t>-</w:t>
            </w:r>
          </w:p>
        </w:tc>
        <w:tc>
          <w:tcPr>
            <w:tcW w:w="851" w:type="dxa"/>
          </w:tcPr>
          <w:p w14:paraId="473DFA77" w14:textId="77777777" w:rsidR="00000000" w:rsidRDefault="00000000">
            <w:pPr>
              <w:jc w:val="center"/>
              <w:rPr>
                <w:rFonts w:ascii="Arial" w:hAnsi="Arial"/>
              </w:rPr>
            </w:pPr>
            <w:r>
              <w:rPr>
                <w:rFonts w:ascii="Arial" w:hAnsi="Arial"/>
              </w:rPr>
              <w:t>-</w:t>
            </w:r>
          </w:p>
        </w:tc>
        <w:tc>
          <w:tcPr>
            <w:tcW w:w="851" w:type="dxa"/>
          </w:tcPr>
          <w:p w14:paraId="2FBE7BFA" w14:textId="77777777" w:rsidR="00000000" w:rsidRDefault="00000000">
            <w:pPr>
              <w:jc w:val="center"/>
              <w:rPr>
                <w:rFonts w:ascii="Arial" w:hAnsi="Arial"/>
              </w:rPr>
            </w:pPr>
            <w:r>
              <w:rPr>
                <w:rFonts w:ascii="Arial" w:hAnsi="Arial"/>
              </w:rPr>
              <w:t>-</w:t>
            </w:r>
          </w:p>
        </w:tc>
      </w:tr>
      <w:tr w:rsidR="00000000" w14:paraId="581321C0" w14:textId="77777777">
        <w:tblPrEx>
          <w:tblCellMar>
            <w:top w:w="0" w:type="dxa"/>
            <w:bottom w:w="0" w:type="dxa"/>
          </w:tblCellMar>
        </w:tblPrEx>
        <w:tc>
          <w:tcPr>
            <w:tcW w:w="1531" w:type="dxa"/>
          </w:tcPr>
          <w:p w14:paraId="536C0D71" w14:textId="77777777" w:rsidR="00000000" w:rsidRDefault="00000000">
            <w:pPr>
              <w:jc w:val="center"/>
              <w:rPr>
                <w:rFonts w:ascii="Arial" w:hAnsi="Arial"/>
                <w:b/>
              </w:rPr>
            </w:pPr>
            <w:r>
              <w:rPr>
                <w:rFonts w:ascii="Arial" w:hAnsi="Arial"/>
                <w:b/>
              </w:rPr>
              <w:t>10</w:t>
            </w:r>
          </w:p>
        </w:tc>
        <w:tc>
          <w:tcPr>
            <w:tcW w:w="851" w:type="dxa"/>
          </w:tcPr>
          <w:p w14:paraId="734C8329" w14:textId="77777777" w:rsidR="00000000" w:rsidRDefault="00000000">
            <w:pPr>
              <w:jc w:val="center"/>
              <w:rPr>
                <w:rFonts w:ascii="Arial" w:hAnsi="Arial"/>
              </w:rPr>
            </w:pPr>
            <w:r>
              <w:rPr>
                <w:rFonts w:ascii="Arial" w:hAnsi="Arial"/>
              </w:rPr>
              <w:t>4</w:t>
            </w:r>
          </w:p>
        </w:tc>
        <w:tc>
          <w:tcPr>
            <w:tcW w:w="851" w:type="dxa"/>
          </w:tcPr>
          <w:p w14:paraId="5950B74D" w14:textId="77777777" w:rsidR="00000000" w:rsidRDefault="00000000">
            <w:pPr>
              <w:jc w:val="center"/>
              <w:rPr>
                <w:rFonts w:ascii="Arial" w:hAnsi="Arial"/>
              </w:rPr>
            </w:pPr>
            <w:r>
              <w:rPr>
                <w:rFonts w:ascii="Arial" w:hAnsi="Arial"/>
              </w:rPr>
              <w:t>4</w:t>
            </w:r>
          </w:p>
        </w:tc>
        <w:tc>
          <w:tcPr>
            <w:tcW w:w="851" w:type="dxa"/>
          </w:tcPr>
          <w:p w14:paraId="0894E51C" w14:textId="77777777" w:rsidR="00000000" w:rsidRDefault="00000000">
            <w:pPr>
              <w:jc w:val="center"/>
              <w:rPr>
                <w:rFonts w:ascii="Arial" w:hAnsi="Arial"/>
              </w:rPr>
            </w:pPr>
            <w:r>
              <w:rPr>
                <w:rFonts w:ascii="Arial" w:hAnsi="Arial"/>
              </w:rPr>
              <w:t>3</w:t>
            </w:r>
          </w:p>
        </w:tc>
        <w:tc>
          <w:tcPr>
            <w:tcW w:w="851" w:type="dxa"/>
          </w:tcPr>
          <w:p w14:paraId="5326185F" w14:textId="77777777" w:rsidR="00000000" w:rsidRDefault="00000000">
            <w:pPr>
              <w:jc w:val="center"/>
              <w:rPr>
                <w:rFonts w:ascii="Arial" w:hAnsi="Arial"/>
              </w:rPr>
            </w:pPr>
            <w:r>
              <w:rPr>
                <w:rFonts w:ascii="Arial" w:hAnsi="Arial"/>
              </w:rPr>
              <w:t>2</w:t>
            </w:r>
          </w:p>
        </w:tc>
        <w:tc>
          <w:tcPr>
            <w:tcW w:w="851" w:type="dxa"/>
          </w:tcPr>
          <w:p w14:paraId="7781CD00" w14:textId="77777777" w:rsidR="00000000" w:rsidRDefault="00000000">
            <w:pPr>
              <w:jc w:val="center"/>
              <w:rPr>
                <w:rFonts w:ascii="Arial" w:hAnsi="Arial"/>
              </w:rPr>
            </w:pPr>
            <w:r>
              <w:rPr>
                <w:rFonts w:ascii="Arial" w:hAnsi="Arial"/>
              </w:rPr>
              <w:t>2</w:t>
            </w:r>
          </w:p>
        </w:tc>
        <w:tc>
          <w:tcPr>
            <w:tcW w:w="851" w:type="dxa"/>
          </w:tcPr>
          <w:p w14:paraId="49A266B2" w14:textId="77777777" w:rsidR="00000000" w:rsidRDefault="00000000">
            <w:pPr>
              <w:jc w:val="center"/>
              <w:rPr>
                <w:rFonts w:ascii="Arial" w:hAnsi="Arial"/>
              </w:rPr>
            </w:pPr>
            <w:r>
              <w:rPr>
                <w:rFonts w:ascii="Arial" w:hAnsi="Arial"/>
              </w:rPr>
              <w:t>-</w:t>
            </w:r>
          </w:p>
        </w:tc>
        <w:tc>
          <w:tcPr>
            <w:tcW w:w="851" w:type="dxa"/>
          </w:tcPr>
          <w:p w14:paraId="764A9181" w14:textId="77777777" w:rsidR="00000000" w:rsidRDefault="00000000">
            <w:pPr>
              <w:jc w:val="center"/>
              <w:rPr>
                <w:rFonts w:ascii="Arial" w:hAnsi="Arial"/>
              </w:rPr>
            </w:pPr>
            <w:r>
              <w:rPr>
                <w:rFonts w:ascii="Arial" w:hAnsi="Arial"/>
              </w:rPr>
              <w:t>-</w:t>
            </w:r>
          </w:p>
        </w:tc>
        <w:tc>
          <w:tcPr>
            <w:tcW w:w="851" w:type="dxa"/>
          </w:tcPr>
          <w:p w14:paraId="25BCEFB6" w14:textId="77777777" w:rsidR="00000000" w:rsidRDefault="00000000">
            <w:pPr>
              <w:jc w:val="center"/>
              <w:rPr>
                <w:rFonts w:ascii="Arial" w:hAnsi="Arial"/>
              </w:rPr>
            </w:pPr>
            <w:r>
              <w:rPr>
                <w:rFonts w:ascii="Arial" w:hAnsi="Arial"/>
              </w:rPr>
              <w:t>-</w:t>
            </w:r>
          </w:p>
        </w:tc>
        <w:tc>
          <w:tcPr>
            <w:tcW w:w="851" w:type="dxa"/>
          </w:tcPr>
          <w:p w14:paraId="5C44D7AE" w14:textId="77777777" w:rsidR="00000000" w:rsidRDefault="00000000">
            <w:pPr>
              <w:jc w:val="center"/>
              <w:rPr>
                <w:rFonts w:ascii="Arial" w:hAnsi="Arial"/>
              </w:rPr>
            </w:pPr>
            <w:r>
              <w:rPr>
                <w:rFonts w:ascii="Arial" w:hAnsi="Arial"/>
              </w:rPr>
              <w:t>-</w:t>
            </w:r>
          </w:p>
        </w:tc>
      </w:tr>
      <w:tr w:rsidR="00000000" w14:paraId="273AD80E" w14:textId="77777777">
        <w:tblPrEx>
          <w:tblCellMar>
            <w:top w:w="0" w:type="dxa"/>
            <w:bottom w:w="0" w:type="dxa"/>
          </w:tblCellMar>
        </w:tblPrEx>
        <w:tc>
          <w:tcPr>
            <w:tcW w:w="1531" w:type="dxa"/>
          </w:tcPr>
          <w:p w14:paraId="7102A008" w14:textId="77777777" w:rsidR="00000000" w:rsidRDefault="00000000">
            <w:pPr>
              <w:jc w:val="center"/>
              <w:rPr>
                <w:rFonts w:ascii="Arial" w:hAnsi="Arial"/>
                <w:b/>
              </w:rPr>
            </w:pPr>
            <w:r>
              <w:rPr>
                <w:rFonts w:ascii="Arial" w:hAnsi="Arial"/>
                <w:b/>
              </w:rPr>
              <w:t>11</w:t>
            </w:r>
          </w:p>
        </w:tc>
        <w:tc>
          <w:tcPr>
            <w:tcW w:w="851" w:type="dxa"/>
          </w:tcPr>
          <w:p w14:paraId="0CC25895" w14:textId="77777777" w:rsidR="00000000" w:rsidRDefault="00000000">
            <w:pPr>
              <w:jc w:val="center"/>
              <w:rPr>
                <w:rFonts w:ascii="Arial" w:hAnsi="Arial"/>
              </w:rPr>
            </w:pPr>
            <w:r>
              <w:rPr>
                <w:rFonts w:ascii="Arial" w:hAnsi="Arial"/>
              </w:rPr>
              <w:t>4</w:t>
            </w:r>
          </w:p>
        </w:tc>
        <w:tc>
          <w:tcPr>
            <w:tcW w:w="851" w:type="dxa"/>
          </w:tcPr>
          <w:p w14:paraId="16CD0168" w14:textId="77777777" w:rsidR="00000000" w:rsidRDefault="00000000">
            <w:pPr>
              <w:jc w:val="center"/>
              <w:rPr>
                <w:rFonts w:ascii="Arial" w:hAnsi="Arial"/>
              </w:rPr>
            </w:pPr>
            <w:r>
              <w:rPr>
                <w:rFonts w:ascii="Arial" w:hAnsi="Arial"/>
              </w:rPr>
              <w:t>4</w:t>
            </w:r>
          </w:p>
        </w:tc>
        <w:tc>
          <w:tcPr>
            <w:tcW w:w="851" w:type="dxa"/>
          </w:tcPr>
          <w:p w14:paraId="51BBABE0" w14:textId="77777777" w:rsidR="00000000" w:rsidRDefault="00000000">
            <w:pPr>
              <w:jc w:val="center"/>
              <w:rPr>
                <w:rFonts w:ascii="Arial" w:hAnsi="Arial"/>
              </w:rPr>
            </w:pPr>
            <w:r>
              <w:rPr>
                <w:rFonts w:ascii="Arial" w:hAnsi="Arial"/>
              </w:rPr>
              <w:t>4</w:t>
            </w:r>
          </w:p>
        </w:tc>
        <w:tc>
          <w:tcPr>
            <w:tcW w:w="851" w:type="dxa"/>
          </w:tcPr>
          <w:p w14:paraId="27BD99F3" w14:textId="77777777" w:rsidR="00000000" w:rsidRDefault="00000000">
            <w:pPr>
              <w:jc w:val="center"/>
              <w:rPr>
                <w:rFonts w:ascii="Arial" w:hAnsi="Arial"/>
              </w:rPr>
            </w:pPr>
            <w:r>
              <w:rPr>
                <w:rFonts w:ascii="Arial" w:hAnsi="Arial"/>
              </w:rPr>
              <w:t>3</w:t>
            </w:r>
          </w:p>
        </w:tc>
        <w:tc>
          <w:tcPr>
            <w:tcW w:w="851" w:type="dxa"/>
          </w:tcPr>
          <w:p w14:paraId="2FC7D67F" w14:textId="77777777" w:rsidR="00000000" w:rsidRDefault="00000000">
            <w:pPr>
              <w:jc w:val="center"/>
              <w:rPr>
                <w:rFonts w:ascii="Arial" w:hAnsi="Arial"/>
              </w:rPr>
            </w:pPr>
            <w:r>
              <w:rPr>
                <w:rFonts w:ascii="Arial" w:hAnsi="Arial"/>
              </w:rPr>
              <w:t>3</w:t>
            </w:r>
          </w:p>
        </w:tc>
        <w:tc>
          <w:tcPr>
            <w:tcW w:w="851" w:type="dxa"/>
          </w:tcPr>
          <w:p w14:paraId="207C8A19" w14:textId="77777777" w:rsidR="00000000" w:rsidRDefault="00000000">
            <w:pPr>
              <w:jc w:val="center"/>
              <w:rPr>
                <w:rFonts w:ascii="Arial" w:hAnsi="Arial"/>
              </w:rPr>
            </w:pPr>
            <w:r>
              <w:rPr>
                <w:rFonts w:ascii="Arial" w:hAnsi="Arial"/>
              </w:rPr>
              <w:t>-</w:t>
            </w:r>
          </w:p>
        </w:tc>
        <w:tc>
          <w:tcPr>
            <w:tcW w:w="851" w:type="dxa"/>
          </w:tcPr>
          <w:p w14:paraId="64CAB141" w14:textId="77777777" w:rsidR="00000000" w:rsidRDefault="00000000">
            <w:pPr>
              <w:jc w:val="center"/>
              <w:rPr>
                <w:rFonts w:ascii="Arial" w:hAnsi="Arial"/>
              </w:rPr>
            </w:pPr>
            <w:r>
              <w:rPr>
                <w:rFonts w:ascii="Arial" w:hAnsi="Arial"/>
              </w:rPr>
              <w:t>-</w:t>
            </w:r>
          </w:p>
        </w:tc>
        <w:tc>
          <w:tcPr>
            <w:tcW w:w="851" w:type="dxa"/>
          </w:tcPr>
          <w:p w14:paraId="4EFEF217" w14:textId="77777777" w:rsidR="00000000" w:rsidRDefault="00000000">
            <w:pPr>
              <w:jc w:val="center"/>
              <w:rPr>
                <w:rFonts w:ascii="Arial" w:hAnsi="Arial"/>
              </w:rPr>
            </w:pPr>
            <w:r>
              <w:rPr>
                <w:rFonts w:ascii="Arial" w:hAnsi="Arial"/>
              </w:rPr>
              <w:t>-</w:t>
            </w:r>
          </w:p>
        </w:tc>
        <w:tc>
          <w:tcPr>
            <w:tcW w:w="851" w:type="dxa"/>
          </w:tcPr>
          <w:p w14:paraId="259A3047" w14:textId="77777777" w:rsidR="00000000" w:rsidRDefault="00000000">
            <w:pPr>
              <w:jc w:val="center"/>
              <w:rPr>
                <w:rFonts w:ascii="Arial" w:hAnsi="Arial"/>
              </w:rPr>
            </w:pPr>
            <w:r>
              <w:rPr>
                <w:rFonts w:ascii="Arial" w:hAnsi="Arial"/>
              </w:rPr>
              <w:t>-</w:t>
            </w:r>
          </w:p>
        </w:tc>
      </w:tr>
      <w:tr w:rsidR="00000000" w14:paraId="29289678" w14:textId="77777777">
        <w:tblPrEx>
          <w:tblCellMar>
            <w:top w:w="0" w:type="dxa"/>
            <w:bottom w:w="0" w:type="dxa"/>
          </w:tblCellMar>
        </w:tblPrEx>
        <w:tc>
          <w:tcPr>
            <w:tcW w:w="1531" w:type="dxa"/>
          </w:tcPr>
          <w:p w14:paraId="177F56C6" w14:textId="77777777" w:rsidR="00000000" w:rsidRDefault="00000000">
            <w:pPr>
              <w:jc w:val="center"/>
              <w:rPr>
                <w:rFonts w:ascii="Arial" w:hAnsi="Arial"/>
                <w:b/>
              </w:rPr>
            </w:pPr>
            <w:r>
              <w:rPr>
                <w:rFonts w:ascii="Arial" w:hAnsi="Arial"/>
                <w:b/>
              </w:rPr>
              <w:t>12</w:t>
            </w:r>
          </w:p>
        </w:tc>
        <w:tc>
          <w:tcPr>
            <w:tcW w:w="851" w:type="dxa"/>
          </w:tcPr>
          <w:p w14:paraId="0B309A90" w14:textId="77777777" w:rsidR="00000000" w:rsidRDefault="00000000">
            <w:pPr>
              <w:jc w:val="center"/>
              <w:rPr>
                <w:rFonts w:ascii="Arial" w:hAnsi="Arial"/>
              </w:rPr>
            </w:pPr>
            <w:r>
              <w:rPr>
                <w:rFonts w:ascii="Arial" w:hAnsi="Arial"/>
              </w:rPr>
              <w:t>4</w:t>
            </w:r>
          </w:p>
        </w:tc>
        <w:tc>
          <w:tcPr>
            <w:tcW w:w="851" w:type="dxa"/>
          </w:tcPr>
          <w:p w14:paraId="62A6355E" w14:textId="77777777" w:rsidR="00000000" w:rsidRDefault="00000000">
            <w:pPr>
              <w:jc w:val="center"/>
              <w:rPr>
                <w:rFonts w:ascii="Arial" w:hAnsi="Arial"/>
              </w:rPr>
            </w:pPr>
            <w:r>
              <w:rPr>
                <w:rFonts w:ascii="Arial" w:hAnsi="Arial"/>
              </w:rPr>
              <w:t>4</w:t>
            </w:r>
          </w:p>
        </w:tc>
        <w:tc>
          <w:tcPr>
            <w:tcW w:w="851" w:type="dxa"/>
          </w:tcPr>
          <w:p w14:paraId="1D5A33B0" w14:textId="77777777" w:rsidR="00000000" w:rsidRDefault="00000000">
            <w:pPr>
              <w:jc w:val="center"/>
              <w:rPr>
                <w:rFonts w:ascii="Arial" w:hAnsi="Arial"/>
              </w:rPr>
            </w:pPr>
            <w:r>
              <w:rPr>
                <w:rFonts w:ascii="Arial" w:hAnsi="Arial"/>
              </w:rPr>
              <w:t>4</w:t>
            </w:r>
          </w:p>
        </w:tc>
        <w:tc>
          <w:tcPr>
            <w:tcW w:w="851" w:type="dxa"/>
          </w:tcPr>
          <w:p w14:paraId="287DA6EE" w14:textId="77777777" w:rsidR="00000000" w:rsidRDefault="00000000">
            <w:pPr>
              <w:jc w:val="center"/>
              <w:rPr>
                <w:rFonts w:ascii="Arial" w:hAnsi="Arial"/>
              </w:rPr>
            </w:pPr>
            <w:r>
              <w:rPr>
                <w:rFonts w:ascii="Arial" w:hAnsi="Arial"/>
              </w:rPr>
              <w:t>4</w:t>
            </w:r>
          </w:p>
        </w:tc>
        <w:tc>
          <w:tcPr>
            <w:tcW w:w="851" w:type="dxa"/>
          </w:tcPr>
          <w:p w14:paraId="7779B094" w14:textId="77777777" w:rsidR="00000000" w:rsidRDefault="00000000">
            <w:pPr>
              <w:jc w:val="center"/>
              <w:rPr>
                <w:rFonts w:ascii="Arial" w:hAnsi="Arial"/>
              </w:rPr>
            </w:pPr>
            <w:r>
              <w:rPr>
                <w:rFonts w:ascii="Arial" w:hAnsi="Arial"/>
              </w:rPr>
              <w:t>4</w:t>
            </w:r>
          </w:p>
        </w:tc>
        <w:tc>
          <w:tcPr>
            <w:tcW w:w="851" w:type="dxa"/>
          </w:tcPr>
          <w:p w14:paraId="12781FD8" w14:textId="77777777" w:rsidR="00000000" w:rsidRDefault="00000000">
            <w:pPr>
              <w:jc w:val="center"/>
              <w:rPr>
                <w:rFonts w:ascii="Arial" w:hAnsi="Arial"/>
              </w:rPr>
            </w:pPr>
            <w:r>
              <w:rPr>
                <w:rFonts w:ascii="Arial" w:hAnsi="Arial"/>
              </w:rPr>
              <w:t>1</w:t>
            </w:r>
          </w:p>
        </w:tc>
        <w:tc>
          <w:tcPr>
            <w:tcW w:w="851" w:type="dxa"/>
          </w:tcPr>
          <w:p w14:paraId="256A6189" w14:textId="77777777" w:rsidR="00000000" w:rsidRDefault="00000000">
            <w:pPr>
              <w:jc w:val="center"/>
              <w:rPr>
                <w:rFonts w:ascii="Arial" w:hAnsi="Arial"/>
              </w:rPr>
            </w:pPr>
            <w:r>
              <w:rPr>
                <w:rFonts w:ascii="Arial" w:hAnsi="Arial"/>
              </w:rPr>
              <w:t>-</w:t>
            </w:r>
          </w:p>
        </w:tc>
        <w:tc>
          <w:tcPr>
            <w:tcW w:w="851" w:type="dxa"/>
          </w:tcPr>
          <w:p w14:paraId="7D2C83DB" w14:textId="77777777" w:rsidR="00000000" w:rsidRDefault="00000000">
            <w:pPr>
              <w:jc w:val="center"/>
              <w:rPr>
                <w:rFonts w:ascii="Arial" w:hAnsi="Arial"/>
              </w:rPr>
            </w:pPr>
            <w:r>
              <w:rPr>
                <w:rFonts w:ascii="Arial" w:hAnsi="Arial"/>
              </w:rPr>
              <w:t>-</w:t>
            </w:r>
          </w:p>
        </w:tc>
        <w:tc>
          <w:tcPr>
            <w:tcW w:w="851" w:type="dxa"/>
          </w:tcPr>
          <w:p w14:paraId="2FCB6684" w14:textId="77777777" w:rsidR="00000000" w:rsidRDefault="00000000">
            <w:pPr>
              <w:jc w:val="center"/>
              <w:rPr>
                <w:rFonts w:ascii="Arial" w:hAnsi="Arial"/>
              </w:rPr>
            </w:pPr>
            <w:r>
              <w:rPr>
                <w:rFonts w:ascii="Arial" w:hAnsi="Arial"/>
              </w:rPr>
              <w:t>-</w:t>
            </w:r>
          </w:p>
        </w:tc>
      </w:tr>
      <w:tr w:rsidR="00000000" w14:paraId="681C7F9B" w14:textId="77777777">
        <w:tblPrEx>
          <w:tblCellMar>
            <w:top w:w="0" w:type="dxa"/>
            <w:bottom w:w="0" w:type="dxa"/>
          </w:tblCellMar>
        </w:tblPrEx>
        <w:tc>
          <w:tcPr>
            <w:tcW w:w="1531" w:type="dxa"/>
          </w:tcPr>
          <w:p w14:paraId="15213C22" w14:textId="77777777" w:rsidR="00000000" w:rsidRDefault="00000000">
            <w:pPr>
              <w:jc w:val="center"/>
              <w:rPr>
                <w:rFonts w:ascii="Arial" w:hAnsi="Arial"/>
                <w:b/>
              </w:rPr>
            </w:pPr>
            <w:r>
              <w:rPr>
                <w:rFonts w:ascii="Arial" w:hAnsi="Arial"/>
                <w:b/>
              </w:rPr>
              <w:t>13</w:t>
            </w:r>
          </w:p>
        </w:tc>
        <w:tc>
          <w:tcPr>
            <w:tcW w:w="851" w:type="dxa"/>
          </w:tcPr>
          <w:p w14:paraId="370CA338" w14:textId="77777777" w:rsidR="00000000" w:rsidRDefault="00000000">
            <w:pPr>
              <w:jc w:val="center"/>
              <w:rPr>
                <w:rFonts w:ascii="Arial" w:hAnsi="Arial"/>
              </w:rPr>
            </w:pPr>
            <w:r>
              <w:rPr>
                <w:rFonts w:ascii="Arial" w:hAnsi="Arial"/>
              </w:rPr>
              <w:t>5</w:t>
            </w:r>
          </w:p>
        </w:tc>
        <w:tc>
          <w:tcPr>
            <w:tcW w:w="851" w:type="dxa"/>
          </w:tcPr>
          <w:p w14:paraId="7ADE5E07" w14:textId="77777777" w:rsidR="00000000" w:rsidRDefault="00000000">
            <w:pPr>
              <w:jc w:val="center"/>
              <w:rPr>
                <w:rFonts w:ascii="Arial" w:hAnsi="Arial"/>
              </w:rPr>
            </w:pPr>
            <w:r>
              <w:rPr>
                <w:rFonts w:ascii="Arial" w:hAnsi="Arial"/>
              </w:rPr>
              <w:t>5</w:t>
            </w:r>
          </w:p>
        </w:tc>
        <w:tc>
          <w:tcPr>
            <w:tcW w:w="851" w:type="dxa"/>
          </w:tcPr>
          <w:p w14:paraId="3FCA25B5" w14:textId="77777777" w:rsidR="00000000" w:rsidRDefault="00000000">
            <w:pPr>
              <w:jc w:val="center"/>
              <w:rPr>
                <w:rFonts w:ascii="Arial" w:hAnsi="Arial"/>
              </w:rPr>
            </w:pPr>
            <w:r>
              <w:rPr>
                <w:rFonts w:ascii="Arial" w:hAnsi="Arial"/>
              </w:rPr>
              <w:t>5</w:t>
            </w:r>
          </w:p>
        </w:tc>
        <w:tc>
          <w:tcPr>
            <w:tcW w:w="851" w:type="dxa"/>
          </w:tcPr>
          <w:p w14:paraId="491571A3" w14:textId="77777777" w:rsidR="00000000" w:rsidRDefault="00000000">
            <w:pPr>
              <w:jc w:val="center"/>
              <w:rPr>
                <w:rFonts w:ascii="Arial" w:hAnsi="Arial"/>
              </w:rPr>
            </w:pPr>
            <w:r>
              <w:rPr>
                <w:rFonts w:ascii="Arial" w:hAnsi="Arial"/>
              </w:rPr>
              <w:t>4</w:t>
            </w:r>
          </w:p>
        </w:tc>
        <w:tc>
          <w:tcPr>
            <w:tcW w:w="851" w:type="dxa"/>
          </w:tcPr>
          <w:p w14:paraId="56B54EBC" w14:textId="77777777" w:rsidR="00000000" w:rsidRDefault="00000000">
            <w:pPr>
              <w:jc w:val="center"/>
              <w:rPr>
                <w:rFonts w:ascii="Arial" w:hAnsi="Arial"/>
              </w:rPr>
            </w:pPr>
            <w:r>
              <w:rPr>
                <w:rFonts w:ascii="Arial" w:hAnsi="Arial"/>
              </w:rPr>
              <w:t>4</w:t>
            </w:r>
          </w:p>
        </w:tc>
        <w:tc>
          <w:tcPr>
            <w:tcW w:w="851" w:type="dxa"/>
          </w:tcPr>
          <w:p w14:paraId="049A57F2" w14:textId="77777777" w:rsidR="00000000" w:rsidRDefault="00000000">
            <w:pPr>
              <w:jc w:val="center"/>
              <w:rPr>
                <w:rFonts w:ascii="Arial" w:hAnsi="Arial"/>
              </w:rPr>
            </w:pPr>
            <w:r>
              <w:rPr>
                <w:rFonts w:ascii="Arial" w:hAnsi="Arial"/>
              </w:rPr>
              <w:t>2</w:t>
            </w:r>
          </w:p>
        </w:tc>
        <w:tc>
          <w:tcPr>
            <w:tcW w:w="851" w:type="dxa"/>
          </w:tcPr>
          <w:p w14:paraId="302C83A1" w14:textId="77777777" w:rsidR="00000000" w:rsidRDefault="00000000">
            <w:pPr>
              <w:jc w:val="center"/>
              <w:rPr>
                <w:rFonts w:ascii="Arial" w:hAnsi="Arial"/>
              </w:rPr>
            </w:pPr>
            <w:r>
              <w:rPr>
                <w:rFonts w:ascii="Arial" w:hAnsi="Arial"/>
              </w:rPr>
              <w:t>-</w:t>
            </w:r>
          </w:p>
        </w:tc>
        <w:tc>
          <w:tcPr>
            <w:tcW w:w="851" w:type="dxa"/>
          </w:tcPr>
          <w:p w14:paraId="36C2917A" w14:textId="77777777" w:rsidR="00000000" w:rsidRDefault="00000000">
            <w:pPr>
              <w:jc w:val="center"/>
              <w:rPr>
                <w:rFonts w:ascii="Arial" w:hAnsi="Arial"/>
              </w:rPr>
            </w:pPr>
            <w:r>
              <w:rPr>
                <w:rFonts w:ascii="Arial" w:hAnsi="Arial"/>
              </w:rPr>
              <w:t>-</w:t>
            </w:r>
          </w:p>
        </w:tc>
        <w:tc>
          <w:tcPr>
            <w:tcW w:w="851" w:type="dxa"/>
          </w:tcPr>
          <w:p w14:paraId="6153D4ED" w14:textId="77777777" w:rsidR="00000000" w:rsidRDefault="00000000">
            <w:pPr>
              <w:jc w:val="center"/>
              <w:rPr>
                <w:rFonts w:ascii="Arial" w:hAnsi="Arial"/>
              </w:rPr>
            </w:pPr>
            <w:r>
              <w:rPr>
                <w:rFonts w:ascii="Arial" w:hAnsi="Arial"/>
              </w:rPr>
              <w:t>-</w:t>
            </w:r>
          </w:p>
        </w:tc>
      </w:tr>
      <w:tr w:rsidR="00000000" w14:paraId="36862B29" w14:textId="77777777">
        <w:tblPrEx>
          <w:tblCellMar>
            <w:top w:w="0" w:type="dxa"/>
            <w:bottom w:w="0" w:type="dxa"/>
          </w:tblCellMar>
        </w:tblPrEx>
        <w:tc>
          <w:tcPr>
            <w:tcW w:w="1531" w:type="dxa"/>
          </w:tcPr>
          <w:p w14:paraId="285852A6" w14:textId="77777777" w:rsidR="00000000" w:rsidRDefault="00000000">
            <w:pPr>
              <w:jc w:val="center"/>
              <w:rPr>
                <w:rFonts w:ascii="Arial" w:hAnsi="Arial"/>
                <w:b/>
              </w:rPr>
            </w:pPr>
            <w:r>
              <w:rPr>
                <w:rFonts w:ascii="Arial" w:hAnsi="Arial"/>
                <w:b/>
              </w:rPr>
              <w:t>14</w:t>
            </w:r>
          </w:p>
        </w:tc>
        <w:tc>
          <w:tcPr>
            <w:tcW w:w="851" w:type="dxa"/>
          </w:tcPr>
          <w:p w14:paraId="5F676F03" w14:textId="77777777" w:rsidR="00000000" w:rsidRDefault="00000000">
            <w:pPr>
              <w:jc w:val="center"/>
              <w:rPr>
                <w:rFonts w:ascii="Arial" w:hAnsi="Arial"/>
              </w:rPr>
            </w:pPr>
            <w:r>
              <w:rPr>
                <w:rFonts w:ascii="Arial" w:hAnsi="Arial"/>
              </w:rPr>
              <w:t>5</w:t>
            </w:r>
          </w:p>
        </w:tc>
        <w:tc>
          <w:tcPr>
            <w:tcW w:w="851" w:type="dxa"/>
          </w:tcPr>
          <w:p w14:paraId="1E1AB596" w14:textId="77777777" w:rsidR="00000000" w:rsidRDefault="00000000">
            <w:pPr>
              <w:jc w:val="center"/>
              <w:rPr>
                <w:rFonts w:ascii="Arial" w:hAnsi="Arial"/>
              </w:rPr>
            </w:pPr>
            <w:r>
              <w:rPr>
                <w:rFonts w:ascii="Arial" w:hAnsi="Arial"/>
              </w:rPr>
              <w:t>5</w:t>
            </w:r>
          </w:p>
        </w:tc>
        <w:tc>
          <w:tcPr>
            <w:tcW w:w="851" w:type="dxa"/>
          </w:tcPr>
          <w:p w14:paraId="01B4F9C3" w14:textId="77777777" w:rsidR="00000000" w:rsidRDefault="00000000">
            <w:pPr>
              <w:jc w:val="center"/>
              <w:rPr>
                <w:rFonts w:ascii="Arial" w:hAnsi="Arial"/>
              </w:rPr>
            </w:pPr>
            <w:r>
              <w:rPr>
                <w:rFonts w:ascii="Arial" w:hAnsi="Arial"/>
              </w:rPr>
              <w:t>5</w:t>
            </w:r>
          </w:p>
        </w:tc>
        <w:tc>
          <w:tcPr>
            <w:tcW w:w="851" w:type="dxa"/>
          </w:tcPr>
          <w:p w14:paraId="16DE5F25" w14:textId="77777777" w:rsidR="00000000" w:rsidRDefault="00000000">
            <w:pPr>
              <w:jc w:val="center"/>
              <w:rPr>
                <w:rFonts w:ascii="Arial" w:hAnsi="Arial"/>
              </w:rPr>
            </w:pPr>
            <w:r>
              <w:rPr>
                <w:rFonts w:ascii="Arial" w:hAnsi="Arial"/>
              </w:rPr>
              <w:t>4</w:t>
            </w:r>
          </w:p>
        </w:tc>
        <w:tc>
          <w:tcPr>
            <w:tcW w:w="851" w:type="dxa"/>
          </w:tcPr>
          <w:p w14:paraId="6BF4D5D9" w14:textId="77777777" w:rsidR="00000000" w:rsidRDefault="00000000">
            <w:pPr>
              <w:jc w:val="center"/>
              <w:rPr>
                <w:rFonts w:ascii="Arial" w:hAnsi="Arial"/>
              </w:rPr>
            </w:pPr>
            <w:r>
              <w:rPr>
                <w:rFonts w:ascii="Arial" w:hAnsi="Arial"/>
              </w:rPr>
              <w:t>4</w:t>
            </w:r>
          </w:p>
        </w:tc>
        <w:tc>
          <w:tcPr>
            <w:tcW w:w="851" w:type="dxa"/>
          </w:tcPr>
          <w:p w14:paraId="2ABCDAA6" w14:textId="77777777" w:rsidR="00000000" w:rsidRDefault="00000000">
            <w:pPr>
              <w:jc w:val="center"/>
              <w:rPr>
                <w:rFonts w:ascii="Arial" w:hAnsi="Arial"/>
              </w:rPr>
            </w:pPr>
            <w:r>
              <w:rPr>
                <w:rFonts w:ascii="Arial" w:hAnsi="Arial"/>
              </w:rPr>
              <w:t>2</w:t>
            </w:r>
          </w:p>
        </w:tc>
        <w:tc>
          <w:tcPr>
            <w:tcW w:w="851" w:type="dxa"/>
          </w:tcPr>
          <w:p w14:paraId="2A1CCCAD" w14:textId="77777777" w:rsidR="00000000" w:rsidRDefault="00000000">
            <w:pPr>
              <w:jc w:val="center"/>
              <w:rPr>
                <w:rFonts w:ascii="Arial" w:hAnsi="Arial"/>
              </w:rPr>
            </w:pPr>
            <w:r>
              <w:rPr>
                <w:rFonts w:ascii="Arial" w:hAnsi="Arial"/>
              </w:rPr>
              <w:t>1</w:t>
            </w:r>
          </w:p>
        </w:tc>
        <w:tc>
          <w:tcPr>
            <w:tcW w:w="851" w:type="dxa"/>
          </w:tcPr>
          <w:p w14:paraId="2DE4CF6E" w14:textId="77777777" w:rsidR="00000000" w:rsidRDefault="00000000">
            <w:pPr>
              <w:jc w:val="center"/>
              <w:rPr>
                <w:rFonts w:ascii="Arial" w:hAnsi="Arial"/>
              </w:rPr>
            </w:pPr>
            <w:r>
              <w:rPr>
                <w:rFonts w:ascii="Arial" w:hAnsi="Arial"/>
              </w:rPr>
              <w:t>-</w:t>
            </w:r>
          </w:p>
        </w:tc>
        <w:tc>
          <w:tcPr>
            <w:tcW w:w="851" w:type="dxa"/>
          </w:tcPr>
          <w:p w14:paraId="3DF68CD9" w14:textId="77777777" w:rsidR="00000000" w:rsidRDefault="00000000">
            <w:pPr>
              <w:jc w:val="center"/>
              <w:rPr>
                <w:rFonts w:ascii="Arial" w:hAnsi="Arial"/>
              </w:rPr>
            </w:pPr>
            <w:r>
              <w:rPr>
                <w:rFonts w:ascii="Arial" w:hAnsi="Arial"/>
              </w:rPr>
              <w:t>-</w:t>
            </w:r>
          </w:p>
        </w:tc>
      </w:tr>
      <w:tr w:rsidR="00000000" w14:paraId="19CF5F8F" w14:textId="77777777">
        <w:tblPrEx>
          <w:tblCellMar>
            <w:top w:w="0" w:type="dxa"/>
            <w:bottom w:w="0" w:type="dxa"/>
          </w:tblCellMar>
        </w:tblPrEx>
        <w:tc>
          <w:tcPr>
            <w:tcW w:w="1531" w:type="dxa"/>
          </w:tcPr>
          <w:p w14:paraId="5432A4ED" w14:textId="77777777" w:rsidR="00000000" w:rsidRDefault="00000000">
            <w:pPr>
              <w:jc w:val="center"/>
              <w:rPr>
                <w:rFonts w:ascii="Arial" w:hAnsi="Arial"/>
                <w:b/>
              </w:rPr>
            </w:pPr>
            <w:r>
              <w:rPr>
                <w:rFonts w:ascii="Arial" w:hAnsi="Arial"/>
                <w:b/>
              </w:rPr>
              <w:t>15</w:t>
            </w:r>
          </w:p>
        </w:tc>
        <w:tc>
          <w:tcPr>
            <w:tcW w:w="851" w:type="dxa"/>
          </w:tcPr>
          <w:p w14:paraId="35EDFA8E" w14:textId="77777777" w:rsidR="00000000" w:rsidRDefault="00000000">
            <w:pPr>
              <w:jc w:val="center"/>
              <w:rPr>
                <w:rFonts w:ascii="Arial" w:hAnsi="Arial"/>
              </w:rPr>
            </w:pPr>
            <w:r>
              <w:rPr>
                <w:rFonts w:ascii="Arial" w:hAnsi="Arial"/>
              </w:rPr>
              <w:t>5</w:t>
            </w:r>
          </w:p>
        </w:tc>
        <w:tc>
          <w:tcPr>
            <w:tcW w:w="851" w:type="dxa"/>
          </w:tcPr>
          <w:p w14:paraId="05B1E6FE" w14:textId="77777777" w:rsidR="00000000" w:rsidRDefault="00000000">
            <w:pPr>
              <w:jc w:val="center"/>
              <w:rPr>
                <w:rFonts w:ascii="Arial" w:hAnsi="Arial"/>
              </w:rPr>
            </w:pPr>
            <w:r>
              <w:rPr>
                <w:rFonts w:ascii="Arial" w:hAnsi="Arial"/>
              </w:rPr>
              <w:t>5</w:t>
            </w:r>
          </w:p>
        </w:tc>
        <w:tc>
          <w:tcPr>
            <w:tcW w:w="851" w:type="dxa"/>
          </w:tcPr>
          <w:p w14:paraId="14F743BE" w14:textId="77777777" w:rsidR="00000000" w:rsidRDefault="00000000">
            <w:pPr>
              <w:jc w:val="center"/>
              <w:rPr>
                <w:rFonts w:ascii="Arial" w:hAnsi="Arial"/>
              </w:rPr>
            </w:pPr>
            <w:r>
              <w:rPr>
                <w:rFonts w:ascii="Arial" w:hAnsi="Arial"/>
              </w:rPr>
              <w:t>5</w:t>
            </w:r>
          </w:p>
        </w:tc>
        <w:tc>
          <w:tcPr>
            <w:tcW w:w="851" w:type="dxa"/>
          </w:tcPr>
          <w:p w14:paraId="6CEE7C9A" w14:textId="77777777" w:rsidR="00000000" w:rsidRDefault="00000000">
            <w:pPr>
              <w:jc w:val="center"/>
              <w:rPr>
                <w:rFonts w:ascii="Arial" w:hAnsi="Arial"/>
              </w:rPr>
            </w:pPr>
            <w:r>
              <w:rPr>
                <w:rFonts w:ascii="Arial" w:hAnsi="Arial"/>
              </w:rPr>
              <w:t>5</w:t>
            </w:r>
          </w:p>
        </w:tc>
        <w:tc>
          <w:tcPr>
            <w:tcW w:w="851" w:type="dxa"/>
          </w:tcPr>
          <w:p w14:paraId="142F2313" w14:textId="77777777" w:rsidR="00000000" w:rsidRDefault="00000000">
            <w:pPr>
              <w:jc w:val="center"/>
              <w:rPr>
                <w:rFonts w:ascii="Arial" w:hAnsi="Arial"/>
              </w:rPr>
            </w:pPr>
            <w:r>
              <w:rPr>
                <w:rFonts w:ascii="Arial" w:hAnsi="Arial"/>
              </w:rPr>
              <w:t>5</w:t>
            </w:r>
          </w:p>
        </w:tc>
        <w:tc>
          <w:tcPr>
            <w:tcW w:w="851" w:type="dxa"/>
          </w:tcPr>
          <w:p w14:paraId="6F613E95" w14:textId="77777777" w:rsidR="00000000" w:rsidRDefault="00000000">
            <w:pPr>
              <w:jc w:val="center"/>
              <w:rPr>
                <w:rFonts w:ascii="Arial" w:hAnsi="Arial"/>
              </w:rPr>
            </w:pPr>
            <w:r>
              <w:rPr>
                <w:rFonts w:ascii="Arial" w:hAnsi="Arial"/>
              </w:rPr>
              <w:t>2</w:t>
            </w:r>
          </w:p>
        </w:tc>
        <w:tc>
          <w:tcPr>
            <w:tcW w:w="851" w:type="dxa"/>
          </w:tcPr>
          <w:p w14:paraId="00AABA31" w14:textId="77777777" w:rsidR="00000000" w:rsidRDefault="00000000">
            <w:pPr>
              <w:jc w:val="center"/>
              <w:rPr>
                <w:rFonts w:ascii="Arial" w:hAnsi="Arial"/>
              </w:rPr>
            </w:pPr>
            <w:r>
              <w:rPr>
                <w:rFonts w:ascii="Arial" w:hAnsi="Arial"/>
              </w:rPr>
              <w:t>1</w:t>
            </w:r>
          </w:p>
        </w:tc>
        <w:tc>
          <w:tcPr>
            <w:tcW w:w="851" w:type="dxa"/>
          </w:tcPr>
          <w:p w14:paraId="30B5982F" w14:textId="77777777" w:rsidR="00000000" w:rsidRDefault="00000000">
            <w:pPr>
              <w:jc w:val="center"/>
              <w:rPr>
                <w:rFonts w:ascii="Arial" w:hAnsi="Arial"/>
              </w:rPr>
            </w:pPr>
            <w:r>
              <w:rPr>
                <w:rFonts w:ascii="Arial" w:hAnsi="Arial"/>
              </w:rPr>
              <w:t>-</w:t>
            </w:r>
          </w:p>
        </w:tc>
        <w:tc>
          <w:tcPr>
            <w:tcW w:w="851" w:type="dxa"/>
          </w:tcPr>
          <w:p w14:paraId="419C0743" w14:textId="77777777" w:rsidR="00000000" w:rsidRDefault="00000000">
            <w:pPr>
              <w:jc w:val="center"/>
              <w:rPr>
                <w:rFonts w:ascii="Arial" w:hAnsi="Arial"/>
              </w:rPr>
            </w:pPr>
            <w:r>
              <w:rPr>
                <w:rFonts w:ascii="Arial" w:hAnsi="Arial"/>
              </w:rPr>
              <w:t>-</w:t>
            </w:r>
          </w:p>
        </w:tc>
      </w:tr>
      <w:tr w:rsidR="00000000" w14:paraId="76FBE0F3" w14:textId="77777777">
        <w:tblPrEx>
          <w:tblCellMar>
            <w:top w:w="0" w:type="dxa"/>
            <w:bottom w:w="0" w:type="dxa"/>
          </w:tblCellMar>
        </w:tblPrEx>
        <w:tc>
          <w:tcPr>
            <w:tcW w:w="1531" w:type="dxa"/>
          </w:tcPr>
          <w:p w14:paraId="4391B463" w14:textId="77777777" w:rsidR="00000000" w:rsidRDefault="00000000">
            <w:pPr>
              <w:jc w:val="center"/>
              <w:rPr>
                <w:rFonts w:ascii="Arial" w:hAnsi="Arial"/>
                <w:b/>
              </w:rPr>
            </w:pPr>
            <w:r>
              <w:rPr>
                <w:rFonts w:ascii="Arial" w:hAnsi="Arial"/>
                <w:b/>
              </w:rPr>
              <w:t>16</w:t>
            </w:r>
          </w:p>
        </w:tc>
        <w:tc>
          <w:tcPr>
            <w:tcW w:w="851" w:type="dxa"/>
          </w:tcPr>
          <w:p w14:paraId="47C1FFB9" w14:textId="77777777" w:rsidR="00000000" w:rsidRDefault="00000000">
            <w:pPr>
              <w:jc w:val="center"/>
              <w:rPr>
                <w:rFonts w:ascii="Arial" w:hAnsi="Arial"/>
              </w:rPr>
            </w:pPr>
            <w:r>
              <w:rPr>
                <w:rFonts w:ascii="Arial" w:hAnsi="Arial"/>
              </w:rPr>
              <w:t>5</w:t>
            </w:r>
          </w:p>
        </w:tc>
        <w:tc>
          <w:tcPr>
            <w:tcW w:w="851" w:type="dxa"/>
          </w:tcPr>
          <w:p w14:paraId="787C3A2A" w14:textId="77777777" w:rsidR="00000000" w:rsidRDefault="00000000">
            <w:pPr>
              <w:jc w:val="center"/>
              <w:rPr>
                <w:rFonts w:ascii="Arial" w:hAnsi="Arial"/>
              </w:rPr>
            </w:pPr>
            <w:r>
              <w:rPr>
                <w:rFonts w:ascii="Arial" w:hAnsi="Arial"/>
              </w:rPr>
              <w:t>5</w:t>
            </w:r>
          </w:p>
        </w:tc>
        <w:tc>
          <w:tcPr>
            <w:tcW w:w="851" w:type="dxa"/>
          </w:tcPr>
          <w:p w14:paraId="50D054EB" w14:textId="77777777" w:rsidR="00000000" w:rsidRDefault="00000000">
            <w:pPr>
              <w:jc w:val="center"/>
              <w:rPr>
                <w:rFonts w:ascii="Arial" w:hAnsi="Arial"/>
              </w:rPr>
            </w:pPr>
            <w:r>
              <w:rPr>
                <w:rFonts w:ascii="Arial" w:hAnsi="Arial"/>
              </w:rPr>
              <w:t>5</w:t>
            </w:r>
          </w:p>
        </w:tc>
        <w:tc>
          <w:tcPr>
            <w:tcW w:w="851" w:type="dxa"/>
          </w:tcPr>
          <w:p w14:paraId="6356985B" w14:textId="77777777" w:rsidR="00000000" w:rsidRDefault="00000000">
            <w:pPr>
              <w:jc w:val="center"/>
              <w:rPr>
                <w:rFonts w:ascii="Arial" w:hAnsi="Arial"/>
              </w:rPr>
            </w:pPr>
            <w:r>
              <w:rPr>
                <w:rFonts w:ascii="Arial" w:hAnsi="Arial"/>
              </w:rPr>
              <w:t>5</w:t>
            </w:r>
          </w:p>
        </w:tc>
        <w:tc>
          <w:tcPr>
            <w:tcW w:w="851" w:type="dxa"/>
          </w:tcPr>
          <w:p w14:paraId="0C1FC4DC" w14:textId="77777777" w:rsidR="00000000" w:rsidRDefault="00000000">
            <w:pPr>
              <w:jc w:val="center"/>
              <w:rPr>
                <w:rFonts w:ascii="Arial" w:hAnsi="Arial"/>
              </w:rPr>
            </w:pPr>
            <w:r>
              <w:rPr>
                <w:rFonts w:ascii="Arial" w:hAnsi="Arial"/>
              </w:rPr>
              <w:t>5</w:t>
            </w:r>
          </w:p>
        </w:tc>
        <w:tc>
          <w:tcPr>
            <w:tcW w:w="851" w:type="dxa"/>
          </w:tcPr>
          <w:p w14:paraId="39CFF1AE" w14:textId="77777777" w:rsidR="00000000" w:rsidRDefault="00000000">
            <w:pPr>
              <w:jc w:val="center"/>
              <w:rPr>
                <w:rFonts w:ascii="Arial" w:hAnsi="Arial"/>
              </w:rPr>
            </w:pPr>
            <w:r>
              <w:rPr>
                <w:rFonts w:ascii="Arial" w:hAnsi="Arial"/>
              </w:rPr>
              <w:t>3</w:t>
            </w:r>
          </w:p>
        </w:tc>
        <w:tc>
          <w:tcPr>
            <w:tcW w:w="851" w:type="dxa"/>
          </w:tcPr>
          <w:p w14:paraId="79777E2B" w14:textId="77777777" w:rsidR="00000000" w:rsidRDefault="00000000">
            <w:pPr>
              <w:jc w:val="center"/>
              <w:rPr>
                <w:rFonts w:ascii="Arial" w:hAnsi="Arial"/>
              </w:rPr>
            </w:pPr>
            <w:r>
              <w:rPr>
                <w:rFonts w:ascii="Arial" w:hAnsi="Arial"/>
              </w:rPr>
              <w:t>2</w:t>
            </w:r>
          </w:p>
        </w:tc>
        <w:tc>
          <w:tcPr>
            <w:tcW w:w="851" w:type="dxa"/>
          </w:tcPr>
          <w:p w14:paraId="78302F47" w14:textId="77777777" w:rsidR="00000000" w:rsidRDefault="00000000">
            <w:pPr>
              <w:jc w:val="center"/>
              <w:rPr>
                <w:rFonts w:ascii="Arial" w:hAnsi="Arial"/>
              </w:rPr>
            </w:pPr>
            <w:r>
              <w:rPr>
                <w:rFonts w:ascii="Arial" w:hAnsi="Arial"/>
              </w:rPr>
              <w:t>1</w:t>
            </w:r>
          </w:p>
        </w:tc>
        <w:tc>
          <w:tcPr>
            <w:tcW w:w="851" w:type="dxa"/>
          </w:tcPr>
          <w:p w14:paraId="6B92BA24" w14:textId="77777777" w:rsidR="00000000" w:rsidRDefault="00000000">
            <w:pPr>
              <w:jc w:val="center"/>
              <w:rPr>
                <w:rFonts w:ascii="Arial" w:hAnsi="Arial"/>
              </w:rPr>
            </w:pPr>
            <w:r>
              <w:rPr>
                <w:rFonts w:ascii="Arial" w:hAnsi="Arial"/>
              </w:rPr>
              <w:t>-</w:t>
            </w:r>
          </w:p>
        </w:tc>
      </w:tr>
      <w:tr w:rsidR="00000000" w14:paraId="6548AF74" w14:textId="77777777">
        <w:tblPrEx>
          <w:tblCellMar>
            <w:top w:w="0" w:type="dxa"/>
            <w:bottom w:w="0" w:type="dxa"/>
          </w:tblCellMar>
        </w:tblPrEx>
        <w:tc>
          <w:tcPr>
            <w:tcW w:w="1531" w:type="dxa"/>
          </w:tcPr>
          <w:p w14:paraId="37F1BD71" w14:textId="77777777" w:rsidR="00000000" w:rsidRDefault="00000000">
            <w:pPr>
              <w:jc w:val="center"/>
              <w:rPr>
                <w:rFonts w:ascii="Arial" w:hAnsi="Arial"/>
                <w:b/>
              </w:rPr>
            </w:pPr>
            <w:r>
              <w:rPr>
                <w:rFonts w:ascii="Arial" w:hAnsi="Arial"/>
                <w:b/>
              </w:rPr>
              <w:t>17</w:t>
            </w:r>
          </w:p>
        </w:tc>
        <w:tc>
          <w:tcPr>
            <w:tcW w:w="851" w:type="dxa"/>
          </w:tcPr>
          <w:p w14:paraId="4FFD78EF" w14:textId="77777777" w:rsidR="00000000" w:rsidRDefault="00000000">
            <w:pPr>
              <w:jc w:val="center"/>
              <w:rPr>
                <w:rFonts w:ascii="Arial" w:hAnsi="Arial"/>
              </w:rPr>
            </w:pPr>
            <w:r>
              <w:rPr>
                <w:rFonts w:ascii="Arial" w:hAnsi="Arial"/>
              </w:rPr>
              <w:t>5</w:t>
            </w:r>
          </w:p>
        </w:tc>
        <w:tc>
          <w:tcPr>
            <w:tcW w:w="851" w:type="dxa"/>
          </w:tcPr>
          <w:p w14:paraId="4A153D58" w14:textId="77777777" w:rsidR="00000000" w:rsidRDefault="00000000">
            <w:pPr>
              <w:jc w:val="center"/>
              <w:rPr>
                <w:rFonts w:ascii="Arial" w:hAnsi="Arial"/>
              </w:rPr>
            </w:pPr>
            <w:r>
              <w:rPr>
                <w:rFonts w:ascii="Arial" w:hAnsi="Arial"/>
              </w:rPr>
              <w:t>5</w:t>
            </w:r>
          </w:p>
        </w:tc>
        <w:tc>
          <w:tcPr>
            <w:tcW w:w="851" w:type="dxa"/>
          </w:tcPr>
          <w:p w14:paraId="2BDF2E9D" w14:textId="77777777" w:rsidR="00000000" w:rsidRDefault="00000000">
            <w:pPr>
              <w:jc w:val="center"/>
              <w:rPr>
                <w:rFonts w:ascii="Arial" w:hAnsi="Arial"/>
              </w:rPr>
            </w:pPr>
            <w:r>
              <w:rPr>
                <w:rFonts w:ascii="Arial" w:hAnsi="Arial"/>
              </w:rPr>
              <w:t>5</w:t>
            </w:r>
          </w:p>
        </w:tc>
        <w:tc>
          <w:tcPr>
            <w:tcW w:w="851" w:type="dxa"/>
          </w:tcPr>
          <w:p w14:paraId="2C0C081D" w14:textId="77777777" w:rsidR="00000000" w:rsidRDefault="00000000">
            <w:pPr>
              <w:jc w:val="center"/>
              <w:rPr>
                <w:rFonts w:ascii="Arial" w:hAnsi="Arial"/>
              </w:rPr>
            </w:pPr>
            <w:r>
              <w:rPr>
                <w:rFonts w:ascii="Arial" w:hAnsi="Arial"/>
              </w:rPr>
              <w:t>5</w:t>
            </w:r>
          </w:p>
        </w:tc>
        <w:tc>
          <w:tcPr>
            <w:tcW w:w="851" w:type="dxa"/>
          </w:tcPr>
          <w:p w14:paraId="64A01A86" w14:textId="77777777" w:rsidR="00000000" w:rsidRDefault="00000000">
            <w:pPr>
              <w:jc w:val="center"/>
              <w:rPr>
                <w:rFonts w:ascii="Arial" w:hAnsi="Arial"/>
              </w:rPr>
            </w:pPr>
            <w:r>
              <w:rPr>
                <w:rFonts w:ascii="Arial" w:hAnsi="Arial"/>
              </w:rPr>
              <w:t>5</w:t>
            </w:r>
          </w:p>
        </w:tc>
        <w:tc>
          <w:tcPr>
            <w:tcW w:w="851" w:type="dxa"/>
          </w:tcPr>
          <w:p w14:paraId="6D266649" w14:textId="77777777" w:rsidR="00000000" w:rsidRDefault="00000000">
            <w:pPr>
              <w:jc w:val="center"/>
              <w:rPr>
                <w:rFonts w:ascii="Arial" w:hAnsi="Arial"/>
              </w:rPr>
            </w:pPr>
            <w:r>
              <w:rPr>
                <w:rFonts w:ascii="Arial" w:hAnsi="Arial"/>
              </w:rPr>
              <w:t>3</w:t>
            </w:r>
          </w:p>
        </w:tc>
        <w:tc>
          <w:tcPr>
            <w:tcW w:w="851" w:type="dxa"/>
          </w:tcPr>
          <w:p w14:paraId="752EF607" w14:textId="77777777" w:rsidR="00000000" w:rsidRDefault="00000000">
            <w:pPr>
              <w:jc w:val="center"/>
              <w:rPr>
                <w:rFonts w:ascii="Arial" w:hAnsi="Arial"/>
              </w:rPr>
            </w:pPr>
            <w:r>
              <w:rPr>
                <w:rFonts w:ascii="Arial" w:hAnsi="Arial"/>
              </w:rPr>
              <w:t>3</w:t>
            </w:r>
          </w:p>
        </w:tc>
        <w:tc>
          <w:tcPr>
            <w:tcW w:w="851" w:type="dxa"/>
          </w:tcPr>
          <w:p w14:paraId="25A15FF5" w14:textId="77777777" w:rsidR="00000000" w:rsidRDefault="00000000">
            <w:pPr>
              <w:jc w:val="center"/>
              <w:rPr>
                <w:rFonts w:ascii="Arial" w:hAnsi="Arial"/>
              </w:rPr>
            </w:pPr>
            <w:r>
              <w:rPr>
                <w:rFonts w:ascii="Arial" w:hAnsi="Arial"/>
              </w:rPr>
              <w:t>2</w:t>
            </w:r>
          </w:p>
        </w:tc>
        <w:tc>
          <w:tcPr>
            <w:tcW w:w="851" w:type="dxa"/>
          </w:tcPr>
          <w:p w14:paraId="3AEB05C2" w14:textId="77777777" w:rsidR="00000000" w:rsidRDefault="00000000">
            <w:pPr>
              <w:jc w:val="center"/>
              <w:rPr>
                <w:rFonts w:ascii="Arial" w:hAnsi="Arial"/>
              </w:rPr>
            </w:pPr>
            <w:r>
              <w:rPr>
                <w:rFonts w:ascii="Arial" w:hAnsi="Arial"/>
              </w:rPr>
              <w:t>-</w:t>
            </w:r>
          </w:p>
        </w:tc>
      </w:tr>
      <w:tr w:rsidR="00000000" w14:paraId="25F6F325" w14:textId="77777777">
        <w:tblPrEx>
          <w:tblCellMar>
            <w:top w:w="0" w:type="dxa"/>
            <w:bottom w:w="0" w:type="dxa"/>
          </w:tblCellMar>
        </w:tblPrEx>
        <w:tc>
          <w:tcPr>
            <w:tcW w:w="1531" w:type="dxa"/>
          </w:tcPr>
          <w:p w14:paraId="307FD606" w14:textId="77777777" w:rsidR="00000000" w:rsidRDefault="00000000">
            <w:pPr>
              <w:jc w:val="center"/>
              <w:rPr>
                <w:rFonts w:ascii="Arial" w:hAnsi="Arial"/>
                <w:b/>
              </w:rPr>
            </w:pPr>
            <w:r>
              <w:rPr>
                <w:rFonts w:ascii="Arial" w:hAnsi="Arial"/>
                <w:b/>
              </w:rPr>
              <w:t>18</w:t>
            </w:r>
          </w:p>
        </w:tc>
        <w:tc>
          <w:tcPr>
            <w:tcW w:w="851" w:type="dxa"/>
          </w:tcPr>
          <w:p w14:paraId="334278B3" w14:textId="77777777" w:rsidR="00000000" w:rsidRDefault="00000000">
            <w:pPr>
              <w:jc w:val="center"/>
              <w:rPr>
                <w:rFonts w:ascii="Arial" w:hAnsi="Arial"/>
              </w:rPr>
            </w:pPr>
            <w:r>
              <w:rPr>
                <w:rFonts w:ascii="Arial" w:hAnsi="Arial"/>
              </w:rPr>
              <w:t>5</w:t>
            </w:r>
          </w:p>
        </w:tc>
        <w:tc>
          <w:tcPr>
            <w:tcW w:w="851" w:type="dxa"/>
          </w:tcPr>
          <w:p w14:paraId="181D40AC" w14:textId="77777777" w:rsidR="00000000" w:rsidRDefault="00000000">
            <w:pPr>
              <w:jc w:val="center"/>
              <w:rPr>
                <w:rFonts w:ascii="Arial" w:hAnsi="Arial"/>
              </w:rPr>
            </w:pPr>
            <w:r>
              <w:rPr>
                <w:rFonts w:ascii="Arial" w:hAnsi="Arial"/>
              </w:rPr>
              <w:t>5</w:t>
            </w:r>
          </w:p>
        </w:tc>
        <w:tc>
          <w:tcPr>
            <w:tcW w:w="851" w:type="dxa"/>
          </w:tcPr>
          <w:p w14:paraId="3546D190" w14:textId="77777777" w:rsidR="00000000" w:rsidRDefault="00000000">
            <w:pPr>
              <w:jc w:val="center"/>
              <w:rPr>
                <w:rFonts w:ascii="Arial" w:hAnsi="Arial"/>
              </w:rPr>
            </w:pPr>
            <w:r>
              <w:rPr>
                <w:rFonts w:ascii="Arial" w:hAnsi="Arial"/>
              </w:rPr>
              <w:t>5</w:t>
            </w:r>
          </w:p>
        </w:tc>
        <w:tc>
          <w:tcPr>
            <w:tcW w:w="851" w:type="dxa"/>
          </w:tcPr>
          <w:p w14:paraId="78E25B4C" w14:textId="77777777" w:rsidR="00000000" w:rsidRDefault="00000000">
            <w:pPr>
              <w:jc w:val="center"/>
              <w:rPr>
                <w:rFonts w:ascii="Arial" w:hAnsi="Arial"/>
              </w:rPr>
            </w:pPr>
            <w:r>
              <w:rPr>
                <w:rFonts w:ascii="Arial" w:hAnsi="Arial"/>
              </w:rPr>
              <w:t>5</w:t>
            </w:r>
          </w:p>
        </w:tc>
        <w:tc>
          <w:tcPr>
            <w:tcW w:w="851" w:type="dxa"/>
          </w:tcPr>
          <w:p w14:paraId="1ED57895" w14:textId="77777777" w:rsidR="00000000" w:rsidRDefault="00000000">
            <w:pPr>
              <w:jc w:val="center"/>
              <w:rPr>
                <w:rFonts w:ascii="Arial" w:hAnsi="Arial"/>
              </w:rPr>
            </w:pPr>
            <w:r>
              <w:rPr>
                <w:rFonts w:ascii="Arial" w:hAnsi="Arial"/>
              </w:rPr>
              <w:t>5</w:t>
            </w:r>
          </w:p>
        </w:tc>
        <w:tc>
          <w:tcPr>
            <w:tcW w:w="851" w:type="dxa"/>
          </w:tcPr>
          <w:p w14:paraId="7E7FBD46" w14:textId="77777777" w:rsidR="00000000" w:rsidRDefault="00000000">
            <w:pPr>
              <w:jc w:val="center"/>
              <w:rPr>
                <w:rFonts w:ascii="Arial" w:hAnsi="Arial"/>
              </w:rPr>
            </w:pPr>
            <w:r>
              <w:rPr>
                <w:rFonts w:ascii="Arial" w:hAnsi="Arial"/>
              </w:rPr>
              <w:t>3</w:t>
            </w:r>
          </w:p>
        </w:tc>
        <w:tc>
          <w:tcPr>
            <w:tcW w:w="851" w:type="dxa"/>
          </w:tcPr>
          <w:p w14:paraId="058D1BC5" w14:textId="77777777" w:rsidR="00000000" w:rsidRDefault="00000000">
            <w:pPr>
              <w:jc w:val="center"/>
              <w:rPr>
                <w:rFonts w:ascii="Arial" w:hAnsi="Arial"/>
              </w:rPr>
            </w:pPr>
            <w:r>
              <w:rPr>
                <w:rFonts w:ascii="Arial" w:hAnsi="Arial"/>
              </w:rPr>
              <w:t>3</w:t>
            </w:r>
          </w:p>
        </w:tc>
        <w:tc>
          <w:tcPr>
            <w:tcW w:w="851" w:type="dxa"/>
          </w:tcPr>
          <w:p w14:paraId="116F196E" w14:textId="77777777" w:rsidR="00000000" w:rsidRDefault="00000000">
            <w:pPr>
              <w:jc w:val="center"/>
              <w:rPr>
                <w:rFonts w:ascii="Arial" w:hAnsi="Arial"/>
              </w:rPr>
            </w:pPr>
            <w:r>
              <w:rPr>
                <w:rFonts w:ascii="Arial" w:hAnsi="Arial"/>
              </w:rPr>
              <w:t>2</w:t>
            </w:r>
          </w:p>
        </w:tc>
        <w:tc>
          <w:tcPr>
            <w:tcW w:w="851" w:type="dxa"/>
          </w:tcPr>
          <w:p w14:paraId="6E2F41A9" w14:textId="77777777" w:rsidR="00000000" w:rsidRDefault="00000000">
            <w:pPr>
              <w:jc w:val="center"/>
              <w:rPr>
                <w:rFonts w:ascii="Arial" w:hAnsi="Arial"/>
              </w:rPr>
            </w:pPr>
            <w:r>
              <w:rPr>
                <w:rFonts w:ascii="Arial" w:hAnsi="Arial"/>
              </w:rPr>
              <w:t>1</w:t>
            </w:r>
          </w:p>
        </w:tc>
      </w:tr>
      <w:tr w:rsidR="00000000" w14:paraId="7A8CDE09" w14:textId="77777777">
        <w:tblPrEx>
          <w:tblCellMar>
            <w:top w:w="0" w:type="dxa"/>
            <w:bottom w:w="0" w:type="dxa"/>
          </w:tblCellMar>
        </w:tblPrEx>
        <w:tc>
          <w:tcPr>
            <w:tcW w:w="1531" w:type="dxa"/>
          </w:tcPr>
          <w:p w14:paraId="0DDAAAEF" w14:textId="77777777" w:rsidR="00000000" w:rsidRDefault="00000000">
            <w:pPr>
              <w:jc w:val="center"/>
              <w:rPr>
                <w:rFonts w:ascii="Arial" w:hAnsi="Arial"/>
                <w:b/>
              </w:rPr>
            </w:pPr>
            <w:r>
              <w:rPr>
                <w:rFonts w:ascii="Arial" w:hAnsi="Arial"/>
                <w:b/>
              </w:rPr>
              <w:t>19</w:t>
            </w:r>
          </w:p>
        </w:tc>
        <w:tc>
          <w:tcPr>
            <w:tcW w:w="851" w:type="dxa"/>
          </w:tcPr>
          <w:p w14:paraId="18DC5A29" w14:textId="77777777" w:rsidR="00000000" w:rsidRDefault="00000000">
            <w:pPr>
              <w:jc w:val="center"/>
              <w:rPr>
                <w:rFonts w:ascii="Arial" w:hAnsi="Arial"/>
              </w:rPr>
            </w:pPr>
            <w:r>
              <w:rPr>
                <w:rFonts w:ascii="Arial" w:hAnsi="Arial"/>
              </w:rPr>
              <w:t>5</w:t>
            </w:r>
          </w:p>
        </w:tc>
        <w:tc>
          <w:tcPr>
            <w:tcW w:w="851" w:type="dxa"/>
          </w:tcPr>
          <w:p w14:paraId="587B875F" w14:textId="77777777" w:rsidR="00000000" w:rsidRDefault="00000000">
            <w:pPr>
              <w:jc w:val="center"/>
              <w:rPr>
                <w:rFonts w:ascii="Arial" w:hAnsi="Arial"/>
              </w:rPr>
            </w:pPr>
            <w:r>
              <w:rPr>
                <w:rFonts w:ascii="Arial" w:hAnsi="Arial"/>
              </w:rPr>
              <w:t>5</w:t>
            </w:r>
          </w:p>
        </w:tc>
        <w:tc>
          <w:tcPr>
            <w:tcW w:w="851" w:type="dxa"/>
          </w:tcPr>
          <w:p w14:paraId="1605355C" w14:textId="77777777" w:rsidR="00000000" w:rsidRDefault="00000000">
            <w:pPr>
              <w:jc w:val="center"/>
              <w:rPr>
                <w:rFonts w:ascii="Arial" w:hAnsi="Arial"/>
              </w:rPr>
            </w:pPr>
            <w:r>
              <w:rPr>
                <w:rFonts w:ascii="Arial" w:hAnsi="Arial"/>
              </w:rPr>
              <w:t>5</w:t>
            </w:r>
          </w:p>
        </w:tc>
        <w:tc>
          <w:tcPr>
            <w:tcW w:w="851" w:type="dxa"/>
          </w:tcPr>
          <w:p w14:paraId="60DCC8D6" w14:textId="77777777" w:rsidR="00000000" w:rsidRDefault="00000000">
            <w:pPr>
              <w:jc w:val="center"/>
              <w:rPr>
                <w:rFonts w:ascii="Arial" w:hAnsi="Arial"/>
              </w:rPr>
            </w:pPr>
            <w:r>
              <w:rPr>
                <w:rFonts w:ascii="Arial" w:hAnsi="Arial"/>
              </w:rPr>
              <w:t>5</w:t>
            </w:r>
          </w:p>
        </w:tc>
        <w:tc>
          <w:tcPr>
            <w:tcW w:w="851" w:type="dxa"/>
          </w:tcPr>
          <w:p w14:paraId="11119F59" w14:textId="77777777" w:rsidR="00000000" w:rsidRDefault="00000000">
            <w:pPr>
              <w:jc w:val="center"/>
              <w:rPr>
                <w:rFonts w:ascii="Arial" w:hAnsi="Arial"/>
              </w:rPr>
            </w:pPr>
            <w:r>
              <w:rPr>
                <w:rFonts w:ascii="Arial" w:hAnsi="Arial"/>
              </w:rPr>
              <w:t>5</w:t>
            </w:r>
          </w:p>
        </w:tc>
        <w:tc>
          <w:tcPr>
            <w:tcW w:w="851" w:type="dxa"/>
          </w:tcPr>
          <w:p w14:paraId="6C1AD87F" w14:textId="77777777" w:rsidR="00000000" w:rsidRDefault="00000000">
            <w:pPr>
              <w:jc w:val="center"/>
              <w:rPr>
                <w:rFonts w:ascii="Arial" w:hAnsi="Arial"/>
              </w:rPr>
            </w:pPr>
            <w:r>
              <w:rPr>
                <w:rFonts w:ascii="Arial" w:hAnsi="Arial"/>
              </w:rPr>
              <w:t>3</w:t>
            </w:r>
          </w:p>
        </w:tc>
        <w:tc>
          <w:tcPr>
            <w:tcW w:w="851" w:type="dxa"/>
          </w:tcPr>
          <w:p w14:paraId="5CF05EB2" w14:textId="77777777" w:rsidR="00000000" w:rsidRDefault="00000000">
            <w:pPr>
              <w:jc w:val="center"/>
              <w:rPr>
                <w:rFonts w:ascii="Arial" w:hAnsi="Arial"/>
              </w:rPr>
            </w:pPr>
            <w:r>
              <w:rPr>
                <w:rFonts w:ascii="Arial" w:hAnsi="Arial"/>
              </w:rPr>
              <w:t>3</w:t>
            </w:r>
          </w:p>
        </w:tc>
        <w:tc>
          <w:tcPr>
            <w:tcW w:w="851" w:type="dxa"/>
          </w:tcPr>
          <w:p w14:paraId="0C6DB57F" w14:textId="77777777" w:rsidR="00000000" w:rsidRDefault="00000000">
            <w:pPr>
              <w:jc w:val="center"/>
              <w:rPr>
                <w:rFonts w:ascii="Arial" w:hAnsi="Arial"/>
              </w:rPr>
            </w:pPr>
            <w:r>
              <w:rPr>
                <w:rFonts w:ascii="Arial" w:hAnsi="Arial"/>
              </w:rPr>
              <w:t>3</w:t>
            </w:r>
          </w:p>
        </w:tc>
        <w:tc>
          <w:tcPr>
            <w:tcW w:w="851" w:type="dxa"/>
          </w:tcPr>
          <w:p w14:paraId="67D89304" w14:textId="77777777" w:rsidR="00000000" w:rsidRDefault="00000000">
            <w:pPr>
              <w:jc w:val="center"/>
              <w:rPr>
                <w:rFonts w:ascii="Arial" w:hAnsi="Arial"/>
              </w:rPr>
            </w:pPr>
            <w:r>
              <w:rPr>
                <w:rFonts w:ascii="Arial" w:hAnsi="Arial"/>
              </w:rPr>
              <w:t>1</w:t>
            </w:r>
          </w:p>
        </w:tc>
      </w:tr>
      <w:tr w:rsidR="00000000" w14:paraId="29D1A321" w14:textId="77777777">
        <w:tblPrEx>
          <w:tblCellMar>
            <w:top w:w="0" w:type="dxa"/>
            <w:bottom w:w="0" w:type="dxa"/>
          </w:tblCellMar>
        </w:tblPrEx>
        <w:tc>
          <w:tcPr>
            <w:tcW w:w="1531" w:type="dxa"/>
          </w:tcPr>
          <w:p w14:paraId="092EFA75" w14:textId="77777777" w:rsidR="00000000" w:rsidRDefault="00000000">
            <w:pPr>
              <w:jc w:val="center"/>
              <w:rPr>
                <w:rFonts w:ascii="Arial" w:hAnsi="Arial"/>
                <w:b/>
              </w:rPr>
            </w:pPr>
            <w:r>
              <w:rPr>
                <w:rFonts w:ascii="Arial" w:hAnsi="Arial"/>
                <w:b/>
              </w:rPr>
              <w:t>20</w:t>
            </w:r>
          </w:p>
        </w:tc>
        <w:tc>
          <w:tcPr>
            <w:tcW w:w="851" w:type="dxa"/>
          </w:tcPr>
          <w:p w14:paraId="6A4AFF4B" w14:textId="77777777" w:rsidR="00000000" w:rsidRDefault="00000000">
            <w:pPr>
              <w:jc w:val="center"/>
              <w:rPr>
                <w:rFonts w:ascii="Arial" w:hAnsi="Arial"/>
              </w:rPr>
            </w:pPr>
            <w:r>
              <w:rPr>
                <w:rFonts w:ascii="Arial" w:hAnsi="Arial"/>
              </w:rPr>
              <w:t>5</w:t>
            </w:r>
          </w:p>
        </w:tc>
        <w:tc>
          <w:tcPr>
            <w:tcW w:w="851" w:type="dxa"/>
          </w:tcPr>
          <w:p w14:paraId="5A30C134" w14:textId="77777777" w:rsidR="00000000" w:rsidRDefault="00000000">
            <w:pPr>
              <w:jc w:val="center"/>
              <w:rPr>
                <w:rFonts w:ascii="Arial" w:hAnsi="Arial"/>
              </w:rPr>
            </w:pPr>
            <w:r>
              <w:rPr>
                <w:rFonts w:ascii="Arial" w:hAnsi="Arial"/>
              </w:rPr>
              <w:t>5</w:t>
            </w:r>
          </w:p>
        </w:tc>
        <w:tc>
          <w:tcPr>
            <w:tcW w:w="851" w:type="dxa"/>
          </w:tcPr>
          <w:p w14:paraId="1B70C361" w14:textId="77777777" w:rsidR="00000000" w:rsidRDefault="00000000">
            <w:pPr>
              <w:jc w:val="center"/>
              <w:rPr>
                <w:rFonts w:ascii="Arial" w:hAnsi="Arial"/>
              </w:rPr>
            </w:pPr>
            <w:r>
              <w:rPr>
                <w:rFonts w:ascii="Arial" w:hAnsi="Arial"/>
              </w:rPr>
              <w:t>5</w:t>
            </w:r>
          </w:p>
        </w:tc>
        <w:tc>
          <w:tcPr>
            <w:tcW w:w="851" w:type="dxa"/>
          </w:tcPr>
          <w:p w14:paraId="500431C2" w14:textId="77777777" w:rsidR="00000000" w:rsidRDefault="00000000">
            <w:pPr>
              <w:jc w:val="center"/>
              <w:rPr>
                <w:rFonts w:ascii="Arial" w:hAnsi="Arial"/>
              </w:rPr>
            </w:pPr>
            <w:r>
              <w:rPr>
                <w:rFonts w:ascii="Arial" w:hAnsi="Arial"/>
              </w:rPr>
              <w:t>5</w:t>
            </w:r>
          </w:p>
        </w:tc>
        <w:tc>
          <w:tcPr>
            <w:tcW w:w="851" w:type="dxa"/>
          </w:tcPr>
          <w:p w14:paraId="4BF5D14B" w14:textId="77777777" w:rsidR="00000000" w:rsidRDefault="00000000">
            <w:pPr>
              <w:jc w:val="center"/>
              <w:rPr>
                <w:rFonts w:ascii="Arial" w:hAnsi="Arial"/>
              </w:rPr>
            </w:pPr>
            <w:r>
              <w:rPr>
                <w:rFonts w:ascii="Arial" w:hAnsi="Arial"/>
              </w:rPr>
              <w:t>5</w:t>
            </w:r>
          </w:p>
        </w:tc>
        <w:tc>
          <w:tcPr>
            <w:tcW w:w="851" w:type="dxa"/>
          </w:tcPr>
          <w:p w14:paraId="306B00B7" w14:textId="77777777" w:rsidR="00000000" w:rsidRDefault="00000000">
            <w:pPr>
              <w:jc w:val="center"/>
              <w:rPr>
                <w:rFonts w:ascii="Arial" w:hAnsi="Arial"/>
              </w:rPr>
            </w:pPr>
            <w:r>
              <w:rPr>
                <w:rFonts w:ascii="Arial" w:hAnsi="Arial"/>
              </w:rPr>
              <w:t>4</w:t>
            </w:r>
          </w:p>
        </w:tc>
        <w:tc>
          <w:tcPr>
            <w:tcW w:w="851" w:type="dxa"/>
          </w:tcPr>
          <w:p w14:paraId="1407377D" w14:textId="77777777" w:rsidR="00000000" w:rsidRDefault="00000000">
            <w:pPr>
              <w:jc w:val="center"/>
              <w:rPr>
                <w:rFonts w:ascii="Arial" w:hAnsi="Arial"/>
              </w:rPr>
            </w:pPr>
            <w:r>
              <w:rPr>
                <w:rFonts w:ascii="Arial" w:hAnsi="Arial"/>
              </w:rPr>
              <w:t>3</w:t>
            </w:r>
          </w:p>
        </w:tc>
        <w:tc>
          <w:tcPr>
            <w:tcW w:w="851" w:type="dxa"/>
          </w:tcPr>
          <w:p w14:paraId="73E86311" w14:textId="77777777" w:rsidR="00000000" w:rsidRDefault="00000000">
            <w:pPr>
              <w:jc w:val="center"/>
              <w:rPr>
                <w:rFonts w:ascii="Arial" w:hAnsi="Arial"/>
              </w:rPr>
            </w:pPr>
            <w:r>
              <w:rPr>
                <w:rFonts w:ascii="Arial" w:hAnsi="Arial"/>
              </w:rPr>
              <w:t>3</w:t>
            </w:r>
          </w:p>
        </w:tc>
        <w:tc>
          <w:tcPr>
            <w:tcW w:w="851" w:type="dxa"/>
          </w:tcPr>
          <w:p w14:paraId="352D66E8" w14:textId="77777777" w:rsidR="00000000" w:rsidRDefault="00000000">
            <w:pPr>
              <w:jc w:val="center"/>
              <w:rPr>
                <w:rFonts w:ascii="Arial" w:hAnsi="Arial"/>
              </w:rPr>
            </w:pPr>
            <w:r>
              <w:rPr>
                <w:rFonts w:ascii="Arial" w:hAnsi="Arial"/>
              </w:rPr>
              <w:t>2</w:t>
            </w:r>
          </w:p>
        </w:tc>
      </w:tr>
    </w:tbl>
    <w:p w14:paraId="6A6C0273" w14:textId="77777777" w:rsidR="00000000" w:rsidRDefault="00000000">
      <w:pPr>
        <w:ind w:firstLine="709"/>
        <w:jc w:val="both"/>
        <w:rPr>
          <w:rFonts w:ascii="Arial" w:hAnsi="Arial"/>
        </w:rPr>
      </w:pPr>
    </w:p>
    <w:p w14:paraId="4CA6F155" w14:textId="77777777" w:rsidR="00000000" w:rsidRDefault="00000000"/>
    <w:p w14:paraId="3B8537E0" w14:textId="77777777" w:rsidR="00000000" w:rsidRDefault="00000000">
      <w:pPr>
        <w:pStyle w:val="a7"/>
      </w:pPr>
      <w:r>
        <w:t xml:space="preserve">Таблица 24: </w:t>
      </w:r>
      <w:r>
        <w:rPr>
          <w:b/>
        </w:rPr>
        <w:t>Прогрессия заклинаний жреца</w:t>
      </w:r>
    </w:p>
    <w:p w14:paraId="00BD58BB"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151"/>
        <w:gridCol w:w="1151"/>
        <w:gridCol w:w="1151"/>
        <w:gridCol w:w="1151"/>
        <w:gridCol w:w="1151"/>
        <w:gridCol w:w="1151"/>
        <w:gridCol w:w="1151"/>
        <w:gridCol w:w="1151"/>
      </w:tblGrid>
      <w:tr w:rsidR="00000000" w14:paraId="5367D9CA" w14:textId="77777777">
        <w:tblPrEx>
          <w:tblCellMar>
            <w:top w:w="0" w:type="dxa"/>
            <w:bottom w:w="0" w:type="dxa"/>
          </w:tblCellMar>
        </w:tblPrEx>
        <w:tc>
          <w:tcPr>
            <w:tcW w:w="1151" w:type="dxa"/>
            <w:tcBorders>
              <w:top w:val="single" w:sz="12" w:space="0" w:color="auto"/>
              <w:bottom w:val="single" w:sz="6" w:space="0" w:color="auto"/>
            </w:tcBorders>
          </w:tcPr>
          <w:p w14:paraId="7B01B4ED" w14:textId="77777777" w:rsidR="00000000" w:rsidRDefault="00000000">
            <w:pPr>
              <w:jc w:val="center"/>
              <w:rPr>
                <w:rFonts w:ascii="Arial" w:hAnsi="Arial"/>
                <w:b/>
              </w:rPr>
            </w:pPr>
            <w:r>
              <w:rPr>
                <w:rFonts w:ascii="Arial" w:hAnsi="Arial"/>
                <w:b/>
              </w:rPr>
              <w:t>Уровень</w:t>
            </w:r>
          </w:p>
        </w:tc>
        <w:tc>
          <w:tcPr>
            <w:tcW w:w="8057" w:type="dxa"/>
            <w:gridSpan w:val="7"/>
            <w:tcBorders>
              <w:top w:val="single" w:sz="12" w:space="0" w:color="auto"/>
              <w:bottom w:val="single" w:sz="6" w:space="0" w:color="auto"/>
            </w:tcBorders>
          </w:tcPr>
          <w:p w14:paraId="0B86F4BE" w14:textId="77777777" w:rsidR="00000000" w:rsidRDefault="00000000">
            <w:pPr>
              <w:jc w:val="center"/>
              <w:rPr>
                <w:rFonts w:ascii="Arial" w:hAnsi="Arial"/>
                <w:b/>
              </w:rPr>
            </w:pPr>
            <w:r>
              <w:rPr>
                <w:rFonts w:ascii="Arial" w:hAnsi="Arial"/>
                <w:b/>
              </w:rPr>
              <w:t>Уровни заклинаний</w:t>
            </w:r>
          </w:p>
        </w:tc>
      </w:tr>
      <w:tr w:rsidR="00000000" w14:paraId="7E032A8F" w14:textId="77777777">
        <w:tblPrEx>
          <w:tblCellMar>
            <w:top w:w="0" w:type="dxa"/>
            <w:bottom w:w="0" w:type="dxa"/>
          </w:tblCellMar>
        </w:tblPrEx>
        <w:tc>
          <w:tcPr>
            <w:tcW w:w="1151" w:type="dxa"/>
            <w:tcBorders>
              <w:top w:val="single" w:sz="6" w:space="0" w:color="auto"/>
              <w:bottom w:val="double" w:sz="6" w:space="0" w:color="auto"/>
            </w:tcBorders>
          </w:tcPr>
          <w:p w14:paraId="521B0022" w14:textId="77777777" w:rsidR="00000000" w:rsidRDefault="00000000">
            <w:pPr>
              <w:jc w:val="center"/>
              <w:rPr>
                <w:rFonts w:ascii="Arial" w:hAnsi="Arial"/>
                <w:b/>
              </w:rPr>
            </w:pPr>
            <w:r>
              <w:rPr>
                <w:rFonts w:ascii="Arial" w:hAnsi="Arial"/>
                <w:b/>
              </w:rPr>
              <w:t>жреца</w:t>
            </w:r>
          </w:p>
        </w:tc>
        <w:tc>
          <w:tcPr>
            <w:tcW w:w="1151" w:type="dxa"/>
            <w:tcBorders>
              <w:top w:val="single" w:sz="6" w:space="0" w:color="auto"/>
              <w:bottom w:val="double" w:sz="6" w:space="0" w:color="auto"/>
            </w:tcBorders>
          </w:tcPr>
          <w:p w14:paraId="70E10BD0" w14:textId="77777777" w:rsidR="00000000" w:rsidRDefault="00000000">
            <w:pPr>
              <w:jc w:val="center"/>
              <w:rPr>
                <w:rFonts w:ascii="Arial" w:hAnsi="Arial"/>
                <w:b/>
              </w:rPr>
            </w:pPr>
            <w:r>
              <w:rPr>
                <w:rFonts w:ascii="Arial" w:hAnsi="Arial"/>
                <w:b/>
              </w:rPr>
              <w:t>1</w:t>
            </w:r>
          </w:p>
        </w:tc>
        <w:tc>
          <w:tcPr>
            <w:tcW w:w="1151" w:type="dxa"/>
            <w:tcBorders>
              <w:top w:val="single" w:sz="6" w:space="0" w:color="auto"/>
              <w:bottom w:val="double" w:sz="6" w:space="0" w:color="auto"/>
            </w:tcBorders>
          </w:tcPr>
          <w:p w14:paraId="048F273F" w14:textId="77777777" w:rsidR="00000000" w:rsidRDefault="00000000">
            <w:pPr>
              <w:jc w:val="center"/>
              <w:rPr>
                <w:rFonts w:ascii="Arial" w:hAnsi="Arial"/>
                <w:b/>
              </w:rPr>
            </w:pPr>
            <w:r>
              <w:rPr>
                <w:rFonts w:ascii="Arial" w:hAnsi="Arial"/>
                <w:b/>
              </w:rPr>
              <w:t>2</w:t>
            </w:r>
          </w:p>
        </w:tc>
        <w:tc>
          <w:tcPr>
            <w:tcW w:w="1151" w:type="dxa"/>
            <w:tcBorders>
              <w:top w:val="single" w:sz="6" w:space="0" w:color="auto"/>
              <w:bottom w:val="double" w:sz="6" w:space="0" w:color="auto"/>
            </w:tcBorders>
          </w:tcPr>
          <w:p w14:paraId="02E158F5" w14:textId="77777777" w:rsidR="00000000" w:rsidRDefault="00000000">
            <w:pPr>
              <w:jc w:val="center"/>
              <w:rPr>
                <w:rFonts w:ascii="Arial" w:hAnsi="Arial"/>
                <w:b/>
              </w:rPr>
            </w:pPr>
            <w:r>
              <w:rPr>
                <w:rFonts w:ascii="Arial" w:hAnsi="Arial"/>
                <w:b/>
              </w:rPr>
              <w:t>3</w:t>
            </w:r>
          </w:p>
        </w:tc>
        <w:tc>
          <w:tcPr>
            <w:tcW w:w="1151" w:type="dxa"/>
            <w:tcBorders>
              <w:top w:val="single" w:sz="6" w:space="0" w:color="auto"/>
              <w:bottom w:val="double" w:sz="6" w:space="0" w:color="auto"/>
            </w:tcBorders>
          </w:tcPr>
          <w:p w14:paraId="1A1E63E8" w14:textId="77777777" w:rsidR="00000000" w:rsidRDefault="00000000">
            <w:pPr>
              <w:jc w:val="center"/>
              <w:rPr>
                <w:rFonts w:ascii="Arial" w:hAnsi="Arial"/>
                <w:b/>
              </w:rPr>
            </w:pPr>
            <w:r>
              <w:rPr>
                <w:rFonts w:ascii="Arial" w:hAnsi="Arial"/>
                <w:b/>
              </w:rPr>
              <w:t>4</w:t>
            </w:r>
          </w:p>
        </w:tc>
        <w:tc>
          <w:tcPr>
            <w:tcW w:w="1151" w:type="dxa"/>
            <w:tcBorders>
              <w:top w:val="single" w:sz="6" w:space="0" w:color="auto"/>
              <w:bottom w:val="double" w:sz="6" w:space="0" w:color="auto"/>
            </w:tcBorders>
          </w:tcPr>
          <w:p w14:paraId="1AEB77E7" w14:textId="77777777" w:rsidR="00000000" w:rsidRDefault="00000000">
            <w:pPr>
              <w:jc w:val="center"/>
              <w:rPr>
                <w:rFonts w:ascii="Arial" w:hAnsi="Arial"/>
                <w:b/>
              </w:rPr>
            </w:pPr>
            <w:r>
              <w:rPr>
                <w:rFonts w:ascii="Arial" w:hAnsi="Arial"/>
                <w:b/>
              </w:rPr>
              <w:t>5</w:t>
            </w:r>
          </w:p>
        </w:tc>
        <w:tc>
          <w:tcPr>
            <w:tcW w:w="1151" w:type="dxa"/>
            <w:tcBorders>
              <w:top w:val="single" w:sz="6" w:space="0" w:color="auto"/>
              <w:bottom w:val="double" w:sz="6" w:space="0" w:color="auto"/>
            </w:tcBorders>
          </w:tcPr>
          <w:p w14:paraId="5663A15F" w14:textId="77777777" w:rsidR="00000000" w:rsidRDefault="00000000">
            <w:pPr>
              <w:jc w:val="center"/>
              <w:rPr>
                <w:rFonts w:ascii="Arial" w:hAnsi="Arial"/>
                <w:b/>
              </w:rPr>
            </w:pPr>
            <w:r>
              <w:rPr>
                <w:rFonts w:ascii="Arial" w:hAnsi="Arial"/>
                <w:b/>
              </w:rPr>
              <w:t>6*</w:t>
            </w:r>
          </w:p>
        </w:tc>
        <w:tc>
          <w:tcPr>
            <w:tcW w:w="1151" w:type="dxa"/>
            <w:tcBorders>
              <w:top w:val="single" w:sz="6" w:space="0" w:color="auto"/>
              <w:bottom w:val="double" w:sz="6" w:space="0" w:color="auto"/>
            </w:tcBorders>
          </w:tcPr>
          <w:p w14:paraId="4732AC27" w14:textId="77777777" w:rsidR="00000000" w:rsidRDefault="00000000">
            <w:pPr>
              <w:jc w:val="center"/>
              <w:rPr>
                <w:rFonts w:ascii="Arial" w:hAnsi="Arial"/>
                <w:b/>
              </w:rPr>
            </w:pPr>
            <w:r>
              <w:rPr>
                <w:rFonts w:ascii="Arial" w:hAnsi="Arial"/>
                <w:b/>
              </w:rPr>
              <w:t>7**</w:t>
            </w:r>
          </w:p>
        </w:tc>
      </w:tr>
      <w:tr w:rsidR="00000000" w14:paraId="1519FD87" w14:textId="77777777">
        <w:tblPrEx>
          <w:tblCellMar>
            <w:top w:w="0" w:type="dxa"/>
            <w:bottom w:w="0" w:type="dxa"/>
          </w:tblCellMar>
        </w:tblPrEx>
        <w:tc>
          <w:tcPr>
            <w:tcW w:w="1151" w:type="dxa"/>
            <w:tcBorders>
              <w:top w:val="nil"/>
            </w:tcBorders>
          </w:tcPr>
          <w:p w14:paraId="5A849A59" w14:textId="77777777" w:rsidR="00000000" w:rsidRDefault="00000000">
            <w:pPr>
              <w:jc w:val="center"/>
              <w:rPr>
                <w:rFonts w:ascii="Arial" w:hAnsi="Arial"/>
                <w:b/>
              </w:rPr>
            </w:pPr>
            <w:r>
              <w:rPr>
                <w:rFonts w:ascii="Arial" w:hAnsi="Arial"/>
                <w:b/>
              </w:rPr>
              <w:t>1</w:t>
            </w:r>
          </w:p>
        </w:tc>
        <w:tc>
          <w:tcPr>
            <w:tcW w:w="1151" w:type="dxa"/>
            <w:tcBorders>
              <w:top w:val="nil"/>
            </w:tcBorders>
          </w:tcPr>
          <w:p w14:paraId="2C221F7A" w14:textId="77777777" w:rsidR="00000000" w:rsidRDefault="00000000">
            <w:pPr>
              <w:jc w:val="center"/>
              <w:rPr>
                <w:rFonts w:ascii="Arial" w:hAnsi="Arial"/>
              </w:rPr>
            </w:pPr>
            <w:r>
              <w:rPr>
                <w:rFonts w:ascii="Arial" w:hAnsi="Arial"/>
              </w:rPr>
              <w:t>1</w:t>
            </w:r>
          </w:p>
        </w:tc>
        <w:tc>
          <w:tcPr>
            <w:tcW w:w="1151" w:type="dxa"/>
            <w:tcBorders>
              <w:top w:val="nil"/>
            </w:tcBorders>
          </w:tcPr>
          <w:p w14:paraId="341E4850" w14:textId="77777777" w:rsidR="00000000" w:rsidRDefault="00000000">
            <w:pPr>
              <w:jc w:val="center"/>
              <w:rPr>
                <w:rFonts w:ascii="Arial" w:hAnsi="Arial"/>
              </w:rPr>
            </w:pPr>
            <w:r>
              <w:rPr>
                <w:rFonts w:ascii="Arial" w:hAnsi="Arial"/>
              </w:rPr>
              <w:t>-</w:t>
            </w:r>
          </w:p>
        </w:tc>
        <w:tc>
          <w:tcPr>
            <w:tcW w:w="1151" w:type="dxa"/>
            <w:tcBorders>
              <w:top w:val="nil"/>
            </w:tcBorders>
          </w:tcPr>
          <w:p w14:paraId="08C8F95C" w14:textId="77777777" w:rsidR="00000000" w:rsidRDefault="00000000">
            <w:pPr>
              <w:jc w:val="center"/>
              <w:rPr>
                <w:rFonts w:ascii="Arial" w:hAnsi="Arial"/>
              </w:rPr>
            </w:pPr>
            <w:r>
              <w:rPr>
                <w:rFonts w:ascii="Arial" w:hAnsi="Arial"/>
              </w:rPr>
              <w:t>-</w:t>
            </w:r>
          </w:p>
        </w:tc>
        <w:tc>
          <w:tcPr>
            <w:tcW w:w="1151" w:type="dxa"/>
            <w:tcBorders>
              <w:top w:val="nil"/>
            </w:tcBorders>
          </w:tcPr>
          <w:p w14:paraId="2112FF2A" w14:textId="77777777" w:rsidR="00000000" w:rsidRDefault="00000000">
            <w:pPr>
              <w:jc w:val="center"/>
              <w:rPr>
                <w:rFonts w:ascii="Arial" w:hAnsi="Arial"/>
              </w:rPr>
            </w:pPr>
            <w:r>
              <w:rPr>
                <w:rFonts w:ascii="Arial" w:hAnsi="Arial"/>
              </w:rPr>
              <w:t>-</w:t>
            </w:r>
          </w:p>
        </w:tc>
        <w:tc>
          <w:tcPr>
            <w:tcW w:w="1151" w:type="dxa"/>
            <w:tcBorders>
              <w:top w:val="nil"/>
            </w:tcBorders>
          </w:tcPr>
          <w:p w14:paraId="70D39F55" w14:textId="77777777" w:rsidR="00000000" w:rsidRDefault="00000000">
            <w:pPr>
              <w:jc w:val="center"/>
              <w:rPr>
                <w:rFonts w:ascii="Arial" w:hAnsi="Arial"/>
              </w:rPr>
            </w:pPr>
            <w:r>
              <w:rPr>
                <w:rFonts w:ascii="Arial" w:hAnsi="Arial"/>
              </w:rPr>
              <w:t>-</w:t>
            </w:r>
          </w:p>
        </w:tc>
        <w:tc>
          <w:tcPr>
            <w:tcW w:w="1151" w:type="dxa"/>
            <w:tcBorders>
              <w:top w:val="nil"/>
            </w:tcBorders>
          </w:tcPr>
          <w:p w14:paraId="01947F1C" w14:textId="77777777" w:rsidR="00000000" w:rsidRDefault="00000000">
            <w:pPr>
              <w:jc w:val="center"/>
              <w:rPr>
                <w:rFonts w:ascii="Arial" w:hAnsi="Arial"/>
              </w:rPr>
            </w:pPr>
            <w:r>
              <w:rPr>
                <w:rFonts w:ascii="Arial" w:hAnsi="Arial"/>
              </w:rPr>
              <w:t>-</w:t>
            </w:r>
          </w:p>
        </w:tc>
        <w:tc>
          <w:tcPr>
            <w:tcW w:w="1151" w:type="dxa"/>
            <w:tcBorders>
              <w:top w:val="nil"/>
            </w:tcBorders>
          </w:tcPr>
          <w:p w14:paraId="38DD1922" w14:textId="77777777" w:rsidR="00000000" w:rsidRDefault="00000000">
            <w:pPr>
              <w:jc w:val="center"/>
              <w:rPr>
                <w:rFonts w:ascii="Arial" w:hAnsi="Arial"/>
              </w:rPr>
            </w:pPr>
            <w:r>
              <w:rPr>
                <w:rFonts w:ascii="Arial" w:hAnsi="Arial"/>
              </w:rPr>
              <w:t>-</w:t>
            </w:r>
          </w:p>
        </w:tc>
      </w:tr>
      <w:tr w:rsidR="00000000" w14:paraId="0AB73D58" w14:textId="77777777">
        <w:tblPrEx>
          <w:tblCellMar>
            <w:top w:w="0" w:type="dxa"/>
            <w:bottom w:w="0" w:type="dxa"/>
          </w:tblCellMar>
        </w:tblPrEx>
        <w:tc>
          <w:tcPr>
            <w:tcW w:w="1151" w:type="dxa"/>
          </w:tcPr>
          <w:p w14:paraId="211FF09F" w14:textId="77777777" w:rsidR="00000000" w:rsidRDefault="00000000">
            <w:pPr>
              <w:jc w:val="center"/>
              <w:rPr>
                <w:rFonts w:ascii="Arial" w:hAnsi="Arial"/>
                <w:b/>
              </w:rPr>
            </w:pPr>
            <w:r>
              <w:rPr>
                <w:rFonts w:ascii="Arial" w:hAnsi="Arial"/>
                <w:b/>
              </w:rPr>
              <w:t>2</w:t>
            </w:r>
          </w:p>
        </w:tc>
        <w:tc>
          <w:tcPr>
            <w:tcW w:w="1151" w:type="dxa"/>
          </w:tcPr>
          <w:p w14:paraId="615ECFAA" w14:textId="77777777" w:rsidR="00000000" w:rsidRDefault="00000000">
            <w:pPr>
              <w:jc w:val="center"/>
              <w:rPr>
                <w:rFonts w:ascii="Arial" w:hAnsi="Arial"/>
              </w:rPr>
            </w:pPr>
            <w:r>
              <w:rPr>
                <w:rFonts w:ascii="Arial" w:hAnsi="Arial"/>
              </w:rPr>
              <w:t>2</w:t>
            </w:r>
          </w:p>
        </w:tc>
        <w:tc>
          <w:tcPr>
            <w:tcW w:w="1151" w:type="dxa"/>
          </w:tcPr>
          <w:p w14:paraId="0D5186AD" w14:textId="77777777" w:rsidR="00000000" w:rsidRDefault="00000000">
            <w:pPr>
              <w:jc w:val="center"/>
              <w:rPr>
                <w:rFonts w:ascii="Arial" w:hAnsi="Arial"/>
              </w:rPr>
            </w:pPr>
            <w:r>
              <w:rPr>
                <w:rFonts w:ascii="Arial" w:hAnsi="Arial"/>
              </w:rPr>
              <w:t>-</w:t>
            </w:r>
          </w:p>
        </w:tc>
        <w:tc>
          <w:tcPr>
            <w:tcW w:w="1151" w:type="dxa"/>
          </w:tcPr>
          <w:p w14:paraId="0BA84D21" w14:textId="77777777" w:rsidR="00000000" w:rsidRDefault="00000000">
            <w:pPr>
              <w:jc w:val="center"/>
              <w:rPr>
                <w:rFonts w:ascii="Arial" w:hAnsi="Arial"/>
              </w:rPr>
            </w:pPr>
            <w:r>
              <w:rPr>
                <w:rFonts w:ascii="Arial" w:hAnsi="Arial"/>
              </w:rPr>
              <w:t>-</w:t>
            </w:r>
          </w:p>
        </w:tc>
        <w:tc>
          <w:tcPr>
            <w:tcW w:w="1151" w:type="dxa"/>
          </w:tcPr>
          <w:p w14:paraId="52A399E5" w14:textId="77777777" w:rsidR="00000000" w:rsidRDefault="00000000">
            <w:pPr>
              <w:jc w:val="center"/>
              <w:rPr>
                <w:rFonts w:ascii="Arial" w:hAnsi="Arial"/>
              </w:rPr>
            </w:pPr>
            <w:r>
              <w:rPr>
                <w:rFonts w:ascii="Arial" w:hAnsi="Arial"/>
              </w:rPr>
              <w:t>-</w:t>
            </w:r>
          </w:p>
        </w:tc>
        <w:tc>
          <w:tcPr>
            <w:tcW w:w="1151" w:type="dxa"/>
          </w:tcPr>
          <w:p w14:paraId="6953B4CA" w14:textId="77777777" w:rsidR="00000000" w:rsidRDefault="00000000">
            <w:pPr>
              <w:jc w:val="center"/>
              <w:rPr>
                <w:rFonts w:ascii="Arial" w:hAnsi="Arial"/>
              </w:rPr>
            </w:pPr>
            <w:r>
              <w:rPr>
                <w:rFonts w:ascii="Arial" w:hAnsi="Arial"/>
              </w:rPr>
              <w:t>-</w:t>
            </w:r>
          </w:p>
        </w:tc>
        <w:tc>
          <w:tcPr>
            <w:tcW w:w="1151" w:type="dxa"/>
          </w:tcPr>
          <w:p w14:paraId="4B4B97FA" w14:textId="77777777" w:rsidR="00000000" w:rsidRDefault="00000000">
            <w:pPr>
              <w:jc w:val="center"/>
              <w:rPr>
                <w:rFonts w:ascii="Arial" w:hAnsi="Arial"/>
              </w:rPr>
            </w:pPr>
            <w:r>
              <w:rPr>
                <w:rFonts w:ascii="Arial" w:hAnsi="Arial"/>
              </w:rPr>
              <w:t>-</w:t>
            </w:r>
          </w:p>
        </w:tc>
        <w:tc>
          <w:tcPr>
            <w:tcW w:w="1151" w:type="dxa"/>
          </w:tcPr>
          <w:p w14:paraId="2E122F8F" w14:textId="77777777" w:rsidR="00000000" w:rsidRDefault="00000000">
            <w:pPr>
              <w:jc w:val="center"/>
              <w:rPr>
                <w:rFonts w:ascii="Arial" w:hAnsi="Arial"/>
              </w:rPr>
            </w:pPr>
            <w:r>
              <w:rPr>
                <w:rFonts w:ascii="Arial" w:hAnsi="Arial"/>
              </w:rPr>
              <w:t>-</w:t>
            </w:r>
          </w:p>
        </w:tc>
      </w:tr>
      <w:tr w:rsidR="00000000" w14:paraId="5EA332E9" w14:textId="77777777">
        <w:tblPrEx>
          <w:tblCellMar>
            <w:top w:w="0" w:type="dxa"/>
            <w:bottom w:w="0" w:type="dxa"/>
          </w:tblCellMar>
        </w:tblPrEx>
        <w:tc>
          <w:tcPr>
            <w:tcW w:w="1151" w:type="dxa"/>
          </w:tcPr>
          <w:p w14:paraId="32B91BE1" w14:textId="77777777" w:rsidR="00000000" w:rsidRDefault="00000000">
            <w:pPr>
              <w:jc w:val="center"/>
              <w:rPr>
                <w:rFonts w:ascii="Arial" w:hAnsi="Arial"/>
                <w:b/>
              </w:rPr>
            </w:pPr>
            <w:r>
              <w:rPr>
                <w:rFonts w:ascii="Arial" w:hAnsi="Arial"/>
                <w:b/>
              </w:rPr>
              <w:t>3</w:t>
            </w:r>
          </w:p>
        </w:tc>
        <w:tc>
          <w:tcPr>
            <w:tcW w:w="1151" w:type="dxa"/>
          </w:tcPr>
          <w:p w14:paraId="026F6873" w14:textId="77777777" w:rsidR="00000000" w:rsidRDefault="00000000">
            <w:pPr>
              <w:jc w:val="center"/>
              <w:rPr>
                <w:rFonts w:ascii="Arial" w:hAnsi="Arial"/>
              </w:rPr>
            </w:pPr>
            <w:r>
              <w:rPr>
                <w:rFonts w:ascii="Arial" w:hAnsi="Arial"/>
              </w:rPr>
              <w:t>2</w:t>
            </w:r>
          </w:p>
        </w:tc>
        <w:tc>
          <w:tcPr>
            <w:tcW w:w="1151" w:type="dxa"/>
          </w:tcPr>
          <w:p w14:paraId="0706B1DD" w14:textId="77777777" w:rsidR="00000000" w:rsidRDefault="00000000">
            <w:pPr>
              <w:jc w:val="center"/>
              <w:rPr>
                <w:rFonts w:ascii="Arial" w:hAnsi="Arial"/>
              </w:rPr>
            </w:pPr>
            <w:r>
              <w:rPr>
                <w:rFonts w:ascii="Arial" w:hAnsi="Arial"/>
              </w:rPr>
              <w:t>1</w:t>
            </w:r>
          </w:p>
        </w:tc>
        <w:tc>
          <w:tcPr>
            <w:tcW w:w="1151" w:type="dxa"/>
          </w:tcPr>
          <w:p w14:paraId="26E2139A" w14:textId="77777777" w:rsidR="00000000" w:rsidRDefault="00000000">
            <w:pPr>
              <w:jc w:val="center"/>
              <w:rPr>
                <w:rFonts w:ascii="Arial" w:hAnsi="Arial"/>
              </w:rPr>
            </w:pPr>
            <w:r>
              <w:rPr>
                <w:rFonts w:ascii="Arial" w:hAnsi="Arial"/>
              </w:rPr>
              <w:t>-</w:t>
            </w:r>
          </w:p>
        </w:tc>
        <w:tc>
          <w:tcPr>
            <w:tcW w:w="1151" w:type="dxa"/>
          </w:tcPr>
          <w:p w14:paraId="4A16BAC6" w14:textId="77777777" w:rsidR="00000000" w:rsidRDefault="00000000">
            <w:pPr>
              <w:jc w:val="center"/>
              <w:rPr>
                <w:rFonts w:ascii="Arial" w:hAnsi="Arial"/>
              </w:rPr>
            </w:pPr>
            <w:r>
              <w:rPr>
                <w:rFonts w:ascii="Arial" w:hAnsi="Arial"/>
              </w:rPr>
              <w:t>-</w:t>
            </w:r>
          </w:p>
        </w:tc>
        <w:tc>
          <w:tcPr>
            <w:tcW w:w="1151" w:type="dxa"/>
          </w:tcPr>
          <w:p w14:paraId="65082597" w14:textId="77777777" w:rsidR="00000000" w:rsidRDefault="00000000">
            <w:pPr>
              <w:jc w:val="center"/>
              <w:rPr>
                <w:rFonts w:ascii="Arial" w:hAnsi="Arial"/>
              </w:rPr>
            </w:pPr>
            <w:r>
              <w:rPr>
                <w:rFonts w:ascii="Arial" w:hAnsi="Arial"/>
              </w:rPr>
              <w:t>-</w:t>
            </w:r>
          </w:p>
        </w:tc>
        <w:tc>
          <w:tcPr>
            <w:tcW w:w="1151" w:type="dxa"/>
          </w:tcPr>
          <w:p w14:paraId="04970A58" w14:textId="77777777" w:rsidR="00000000" w:rsidRDefault="00000000">
            <w:pPr>
              <w:jc w:val="center"/>
              <w:rPr>
                <w:rFonts w:ascii="Arial" w:hAnsi="Arial"/>
              </w:rPr>
            </w:pPr>
            <w:r>
              <w:rPr>
                <w:rFonts w:ascii="Arial" w:hAnsi="Arial"/>
              </w:rPr>
              <w:t>-</w:t>
            </w:r>
          </w:p>
        </w:tc>
        <w:tc>
          <w:tcPr>
            <w:tcW w:w="1151" w:type="dxa"/>
          </w:tcPr>
          <w:p w14:paraId="31748871" w14:textId="77777777" w:rsidR="00000000" w:rsidRDefault="00000000">
            <w:pPr>
              <w:jc w:val="center"/>
              <w:rPr>
                <w:rFonts w:ascii="Arial" w:hAnsi="Arial"/>
              </w:rPr>
            </w:pPr>
            <w:r>
              <w:rPr>
                <w:rFonts w:ascii="Arial" w:hAnsi="Arial"/>
              </w:rPr>
              <w:t>-</w:t>
            </w:r>
          </w:p>
        </w:tc>
      </w:tr>
      <w:tr w:rsidR="00000000" w14:paraId="0E535318" w14:textId="77777777">
        <w:tblPrEx>
          <w:tblCellMar>
            <w:top w:w="0" w:type="dxa"/>
            <w:bottom w:w="0" w:type="dxa"/>
          </w:tblCellMar>
        </w:tblPrEx>
        <w:tc>
          <w:tcPr>
            <w:tcW w:w="1151" w:type="dxa"/>
          </w:tcPr>
          <w:p w14:paraId="35E50902" w14:textId="77777777" w:rsidR="00000000" w:rsidRDefault="00000000">
            <w:pPr>
              <w:jc w:val="center"/>
              <w:rPr>
                <w:rFonts w:ascii="Arial" w:hAnsi="Arial"/>
                <w:b/>
              </w:rPr>
            </w:pPr>
            <w:r>
              <w:rPr>
                <w:rFonts w:ascii="Arial" w:hAnsi="Arial"/>
                <w:b/>
              </w:rPr>
              <w:t>4</w:t>
            </w:r>
          </w:p>
        </w:tc>
        <w:tc>
          <w:tcPr>
            <w:tcW w:w="1151" w:type="dxa"/>
          </w:tcPr>
          <w:p w14:paraId="2E976EF0" w14:textId="77777777" w:rsidR="00000000" w:rsidRDefault="00000000">
            <w:pPr>
              <w:jc w:val="center"/>
              <w:rPr>
                <w:rFonts w:ascii="Arial" w:hAnsi="Arial"/>
              </w:rPr>
            </w:pPr>
            <w:r>
              <w:rPr>
                <w:rFonts w:ascii="Arial" w:hAnsi="Arial"/>
              </w:rPr>
              <w:t>3</w:t>
            </w:r>
          </w:p>
        </w:tc>
        <w:tc>
          <w:tcPr>
            <w:tcW w:w="1151" w:type="dxa"/>
          </w:tcPr>
          <w:p w14:paraId="0287C588" w14:textId="77777777" w:rsidR="00000000" w:rsidRDefault="00000000">
            <w:pPr>
              <w:jc w:val="center"/>
              <w:rPr>
                <w:rFonts w:ascii="Arial" w:hAnsi="Arial"/>
              </w:rPr>
            </w:pPr>
            <w:r>
              <w:rPr>
                <w:rFonts w:ascii="Arial" w:hAnsi="Arial"/>
              </w:rPr>
              <w:t>2</w:t>
            </w:r>
          </w:p>
        </w:tc>
        <w:tc>
          <w:tcPr>
            <w:tcW w:w="1151" w:type="dxa"/>
          </w:tcPr>
          <w:p w14:paraId="2DB1ABCE" w14:textId="77777777" w:rsidR="00000000" w:rsidRDefault="00000000">
            <w:pPr>
              <w:jc w:val="center"/>
              <w:rPr>
                <w:rFonts w:ascii="Arial" w:hAnsi="Arial"/>
              </w:rPr>
            </w:pPr>
            <w:r>
              <w:rPr>
                <w:rFonts w:ascii="Arial" w:hAnsi="Arial"/>
              </w:rPr>
              <w:t>-</w:t>
            </w:r>
          </w:p>
        </w:tc>
        <w:tc>
          <w:tcPr>
            <w:tcW w:w="1151" w:type="dxa"/>
          </w:tcPr>
          <w:p w14:paraId="1418B690" w14:textId="77777777" w:rsidR="00000000" w:rsidRDefault="00000000">
            <w:pPr>
              <w:jc w:val="center"/>
              <w:rPr>
                <w:rFonts w:ascii="Arial" w:hAnsi="Arial"/>
              </w:rPr>
            </w:pPr>
            <w:r>
              <w:rPr>
                <w:rFonts w:ascii="Arial" w:hAnsi="Arial"/>
              </w:rPr>
              <w:t>-</w:t>
            </w:r>
          </w:p>
        </w:tc>
        <w:tc>
          <w:tcPr>
            <w:tcW w:w="1151" w:type="dxa"/>
          </w:tcPr>
          <w:p w14:paraId="132069B0" w14:textId="77777777" w:rsidR="00000000" w:rsidRDefault="00000000">
            <w:pPr>
              <w:jc w:val="center"/>
              <w:rPr>
                <w:rFonts w:ascii="Arial" w:hAnsi="Arial"/>
              </w:rPr>
            </w:pPr>
            <w:r>
              <w:rPr>
                <w:rFonts w:ascii="Arial" w:hAnsi="Arial"/>
              </w:rPr>
              <w:t>-</w:t>
            </w:r>
          </w:p>
        </w:tc>
        <w:tc>
          <w:tcPr>
            <w:tcW w:w="1151" w:type="dxa"/>
          </w:tcPr>
          <w:p w14:paraId="5D834154" w14:textId="77777777" w:rsidR="00000000" w:rsidRDefault="00000000">
            <w:pPr>
              <w:jc w:val="center"/>
              <w:rPr>
                <w:rFonts w:ascii="Arial" w:hAnsi="Arial"/>
              </w:rPr>
            </w:pPr>
            <w:r>
              <w:rPr>
                <w:rFonts w:ascii="Arial" w:hAnsi="Arial"/>
              </w:rPr>
              <w:t>-</w:t>
            </w:r>
          </w:p>
        </w:tc>
        <w:tc>
          <w:tcPr>
            <w:tcW w:w="1151" w:type="dxa"/>
          </w:tcPr>
          <w:p w14:paraId="0F6E1CCB" w14:textId="77777777" w:rsidR="00000000" w:rsidRDefault="00000000">
            <w:pPr>
              <w:jc w:val="center"/>
              <w:rPr>
                <w:rFonts w:ascii="Arial" w:hAnsi="Arial"/>
              </w:rPr>
            </w:pPr>
            <w:r>
              <w:rPr>
                <w:rFonts w:ascii="Arial" w:hAnsi="Arial"/>
              </w:rPr>
              <w:t>-</w:t>
            </w:r>
          </w:p>
        </w:tc>
      </w:tr>
      <w:tr w:rsidR="00000000" w14:paraId="2DCDC56D" w14:textId="77777777">
        <w:tblPrEx>
          <w:tblCellMar>
            <w:top w:w="0" w:type="dxa"/>
            <w:bottom w:w="0" w:type="dxa"/>
          </w:tblCellMar>
        </w:tblPrEx>
        <w:tc>
          <w:tcPr>
            <w:tcW w:w="1151" w:type="dxa"/>
          </w:tcPr>
          <w:p w14:paraId="2DA76DCD" w14:textId="77777777" w:rsidR="00000000" w:rsidRDefault="00000000">
            <w:pPr>
              <w:jc w:val="center"/>
              <w:rPr>
                <w:rFonts w:ascii="Arial" w:hAnsi="Arial"/>
                <w:b/>
              </w:rPr>
            </w:pPr>
            <w:r>
              <w:rPr>
                <w:rFonts w:ascii="Arial" w:hAnsi="Arial"/>
                <w:b/>
              </w:rPr>
              <w:t>5</w:t>
            </w:r>
          </w:p>
        </w:tc>
        <w:tc>
          <w:tcPr>
            <w:tcW w:w="1151" w:type="dxa"/>
          </w:tcPr>
          <w:p w14:paraId="0B2C2027" w14:textId="77777777" w:rsidR="00000000" w:rsidRDefault="00000000">
            <w:pPr>
              <w:jc w:val="center"/>
              <w:rPr>
                <w:rFonts w:ascii="Arial" w:hAnsi="Arial"/>
              </w:rPr>
            </w:pPr>
            <w:r>
              <w:rPr>
                <w:rFonts w:ascii="Arial" w:hAnsi="Arial"/>
              </w:rPr>
              <w:t>3</w:t>
            </w:r>
          </w:p>
        </w:tc>
        <w:tc>
          <w:tcPr>
            <w:tcW w:w="1151" w:type="dxa"/>
          </w:tcPr>
          <w:p w14:paraId="36DA2101" w14:textId="77777777" w:rsidR="00000000" w:rsidRDefault="00000000">
            <w:pPr>
              <w:jc w:val="center"/>
              <w:rPr>
                <w:rFonts w:ascii="Arial" w:hAnsi="Arial"/>
              </w:rPr>
            </w:pPr>
            <w:r>
              <w:rPr>
                <w:rFonts w:ascii="Arial" w:hAnsi="Arial"/>
              </w:rPr>
              <w:t>3</w:t>
            </w:r>
          </w:p>
        </w:tc>
        <w:tc>
          <w:tcPr>
            <w:tcW w:w="1151" w:type="dxa"/>
          </w:tcPr>
          <w:p w14:paraId="6930FCFA" w14:textId="77777777" w:rsidR="00000000" w:rsidRDefault="00000000">
            <w:pPr>
              <w:jc w:val="center"/>
              <w:rPr>
                <w:rFonts w:ascii="Arial" w:hAnsi="Arial"/>
              </w:rPr>
            </w:pPr>
            <w:r>
              <w:rPr>
                <w:rFonts w:ascii="Arial" w:hAnsi="Arial"/>
              </w:rPr>
              <w:t>1</w:t>
            </w:r>
          </w:p>
        </w:tc>
        <w:tc>
          <w:tcPr>
            <w:tcW w:w="1151" w:type="dxa"/>
          </w:tcPr>
          <w:p w14:paraId="1765E5F4" w14:textId="77777777" w:rsidR="00000000" w:rsidRDefault="00000000">
            <w:pPr>
              <w:jc w:val="center"/>
              <w:rPr>
                <w:rFonts w:ascii="Arial" w:hAnsi="Arial"/>
              </w:rPr>
            </w:pPr>
            <w:r>
              <w:rPr>
                <w:rFonts w:ascii="Arial" w:hAnsi="Arial"/>
              </w:rPr>
              <w:t>-</w:t>
            </w:r>
          </w:p>
        </w:tc>
        <w:tc>
          <w:tcPr>
            <w:tcW w:w="1151" w:type="dxa"/>
          </w:tcPr>
          <w:p w14:paraId="3B338108" w14:textId="77777777" w:rsidR="00000000" w:rsidRDefault="00000000">
            <w:pPr>
              <w:jc w:val="center"/>
              <w:rPr>
                <w:rFonts w:ascii="Arial" w:hAnsi="Arial"/>
              </w:rPr>
            </w:pPr>
            <w:r>
              <w:rPr>
                <w:rFonts w:ascii="Arial" w:hAnsi="Arial"/>
              </w:rPr>
              <w:t>-</w:t>
            </w:r>
          </w:p>
        </w:tc>
        <w:tc>
          <w:tcPr>
            <w:tcW w:w="1151" w:type="dxa"/>
          </w:tcPr>
          <w:p w14:paraId="41E9DD02" w14:textId="77777777" w:rsidR="00000000" w:rsidRDefault="00000000">
            <w:pPr>
              <w:jc w:val="center"/>
              <w:rPr>
                <w:rFonts w:ascii="Arial" w:hAnsi="Arial"/>
              </w:rPr>
            </w:pPr>
            <w:r>
              <w:rPr>
                <w:rFonts w:ascii="Arial" w:hAnsi="Arial"/>
              </w:rPr>
              <w:t>-</w:t>
            </w:r>
          </w:p>
        </w:tc>
        <w:tc>
          <w:tcPr>
            <w:tcW w:w="1151" w:type="dxa"/>
          </w:tcPr>
          <w:p w14:paraId="43D06C0B" w14:textId="77777777" w:rsidR="00000000" w:rsidRDefault="00000000">
            <w:pPr>
              <w:jc w:val="center"/>
              <w:rPr>
                <w:rFonts w:ascii="Arial" w:hAnsi="Arial"/>
              </w:rPr>
            </w:pPr>
            <w:r>
              <w:rPr>
                <w:rFonts w:ascii="Arial" w:hAnsi="Arial"/>
              </w:rPr>
              <w:t>-</w:t>
            </w:r>
          </w:p>
        </w:tc>
      </w:tr>
      <w:tr w:rsidR="00000000" w14:paraId="40561043" w14:textId="77777777">
        <w:tblPrEx>
          <w:tblCellMar>
            <w:top w:w="0" w:type="dxa"/>
            <w:bottom w:w="0" w:type="dxa"/>
          </w:tblCellMar>
        </w:tblPrEx>
        <w:tc>
          <w:tcPr>
            <w:tcW w:w="1151" w:type="dxa"/>
          </w:tcPr>
          <w:p w14:paraId="4A1BC1DC" w14:textId="77777777" w:rsidR="00000000" w:rsidRDefault="00000000">
            <w:pPr>
              <w:jc w:val="center"/>
              <w:rPr>
                <w:rFonts w:ascii="Arial" w:hAnsi="Arial"/>
                <w:b/>
              </w:rPr>
            </w:pPr>
            <w:r>
              <w:rPr>
                <w:rFonts w:ascii="Arial" w:hAnsi="Arial"/>
                <w:b/>
              </w:rPr>
              <w:t>6</w:t>
            </w:r>
          </w:p>
        </w:tc>
        <w:tc>
          <w:tcPr>
            <w:tcW w:w="1151" w:type="dxa"/>
          </w:tcPr>
          <w:p w14:paraId="25E8F7E7" w14:textId="77777777" w:rsidR="00000000" w:rsidRDefault="00000000">
            <w:pPr>
              <w:jc w:val="center"/>
              <w:rPr>
                <w:rFonts w:ascii="Arial" w:hAnsi="Arial"/>
              </w:rPr>
            </w:pPr>
            <w:r>
              <w:rPr>
                <w:rFonts w:ascii="Arial" w:hAnsi="Arial"/>
              </w:rPr>
              <w:t>3</w:t>
            </w:r>
          </w:p>
        </w:tc>
        <w:tc>
          <w:tcPr>
            <w:tcW w:w="1151" w:type="dxa"/>
          </w:tcPr>
          <w:p w14:paraId="757B30BB" w14:textId="77777777" w:rsidR="00000000" w:rsidRDefault="00000000">
            <w:pPr>
              <w:jc w:val="center"/>
              <w:rPr>
                <w:rFonts w:ascii="Arial" w:hAnsi="Arial"/>
              </w:rPr>
            </w:pPr>
            <w:r>
              <w:rPr>
                <w:rFonts w:ascii="Arial" w:hAnsi="Arial"/>
              </w:rPr>
              <w:t>3</w:t>
            </w:r>
          </w:p>
        </w:tc>
        <w:tc>
          <w:tcPr>
            <w:tcW w:w="1151" w:type="dxa"/>
          </w:tcPr>
          <w:p w14:paraId="120971A5" w14:textId="77777777" w:rsidR="00000000" w:rsidRDefault="00000000">
            <w:pPr>
              <w:jc w:val="center"/>
              <w:rPr>
                <w:rFonts w:ascii="Arial" w:hAnsi="Arial"/>
              </w:rPr>
            </w:pPr>
            <w:r>
              <w:rPr>
                <w:rFonts w:ascii="Arial" w:hAnsi="Arial"/>
              </w:rPr>
              <w:t>2</w:t>
            </w:r>
          </w:p>
        </w:tc>
        <w:tc>
          <w:tcPr>
            <w:tcW w:w="1151" w:type="dxa"/>
          </w:tcPr>
          <w:p w14:paraId="0F597639" w14:textId="77777777" w:rsidR="00000000" w:rsidRDefault="00000000">
            <w:pPr>
              <w:jc w:val="center"/>
              <w:rPr>
                <w:rFonts w:ascii="Arial" w:hAnsi="Arial"/>
              </w:rPr>
            </w:pPr>
            <w:r>
              <w:rPr>
                <w:rFonts w:ascii="Arial" w:hAnsi="Arial"/>
              </w:rPr>
              <w:t>-</w:t>
            </w:r>
          </w:p>
        </w:tc>
        <w:tc>
          <w:tcPr>
            <w:tcW w:w="1151" w:type="dxa"/>
          </w:tcPr>
          <w:p w14:paraId="761933C8" w14:textId="77777777" w:rsidR="00000000" w:rsidRDefault="00000000">
            <w:pPr>
              <w:jc w:val="center"/>
              <w:rPr>
                <w:rFonts w:ascii="Arial" w:hAnsi="Arial"/>
              </w:rPr>
            </w:pPr>
            <w:r>
              <w:rPr>
                <w:rFonts w:ascii="Arial" w:hAnsi="Arial"/>
              </w:rPr>
              <w:t>-</w:t>
            </w:r>
          </w:p>
        </w:tc>
        <w:tc>
          <w:tcPr>
            <w:tcW w:w="1151" w:type="dxa"/>
          </w:tcPr>
          <w:p w14:paraId="3FE48002" w14:textId="77777777" w:rsidR="00000000" w:rsidRDefault="00000000">
            <w:pPr>
              <w:jc w:val="center"/>
              <w:rPr>
                <w:rFonts w:ascii="Arial" w:hAnsi="Arial"/>
              </w:rPr>
            </w:pPr>
            <w:r>
              <w:rPr>
                <w:rFonts w:ascii="Arial" w:hAnsi="Arial"/>
              </w:rPr>
              <w:t>-</w:t>
            </w:r>
          </w:p>
        </w:tc>
        <w:tc>
          <w:tcPr>
            <w:tcW w:w="1151" w:type="dxa"/>
          </w:tcPr>
          <w:p w14:paraId="3C0FAC69" w14:textId="77777777" w:rsidR="00000000" w:rsidRDefault="00000000">
            <w:pPr>
              <w:jc w:val="center"/>
              <w:rPr>
                <w:rFonts w:ascii="Arial" w:hAnsi="Arial"/>
              </w:rPr>
            </w:pPr>
            <w:r>
              <w:rPr>
                <w:rFonts w:ascii="Arial" w:hAnsi="Arial"/>
              </w:rPr>
              <w:t>-</w:t>
            </w:r>
          </w:p>
        </w:tc>
      </w:tr>
      <w:tr w:rsidR="00000000" w14:paraId="58EA3DA8" w14:textId="77777777">
        <w:tblPrEx>
          <w:tblCellMar>
            <w:top w:w="0" w:type="dxa"/>
            <w:bottom w:w="0" w:type="dxa"/>
          </w:tblCellMar>
        </w:tblPrEx>
        <w:tc>
          <w:tcPr>
            <w:tcW w:w="1151" w:type="dxa"/>
          </w:tcPr>
          <w:p w14:paraId="40BAA532" w14:textId="77777777" w:rsidR="00000000" w:rsidRDefault="00000000">
            <w:pPr>
              <w:jc w:val="center"/>
              <w:rPr>
                <w:rFonts w:ascii="Arial" w:hAnsi="Arial"/>
                <w:b/>
              </w:rPr>
            </w:pPr>
            <w:r>
              <w:rPr>
                <w:rFonts w:ascii="Arial" w:hAnsi="Arial"/>
                <w:b/>
              </w:rPr>
              <w:t>7</w:t>
            </w:r>
          </w:p>
        </w:tc>
        <w:tc>
          <w:tcPr>
            <w:tcW w:w="1151" w:type="dxa"/>
          </w:tcPr>
          <w:p w14:paraId="5360343F" w14:textId="77777777" w:rsidR="00000000" w:rsidRDefault="00000000">
            <w:pPr>
              <w:jc w:val="center"/>
              <w:rPr>
                <w:rFonts w:ascii="Arial" w:hAnsi="Arial"/>
              </w:rPr>
            </w:pPr>
            <w:r>
              <w:rPr>
                <w:rFonts w:ascii="Arial" w:hAnsi="Arial"/>
              </w:rPr>
              <w:t>3</w:t>
            </w:r>
          </w:p>
        </w:tc>
        <w:tc>
          <w:tcPr>
            <w:tcW w:w="1151" w:type="dxa"/>
          </w:tcPr>
          <w:p w14:paraId="2CC140DC" w14:textId="77777777" w:rsidR="00000000" w:rsidRDefault="00000000">
            <w:pPr>
              <w:jc w:val="center"/>
              <w:rPr>
                <w:rFonts w:ascii="Arial" w:hAnsi="Arial"/>
              </w:rPr>
            </w:pPr>
            <w:r>
              <w:rPr>
                <w:rFonts w:ascii="Arial" w:hAnsi="Arial"/>
              </w:rPr>
              <w:t>3</w:t>
            </w:r>
          </w:p>
        </w:tc>
        <w:tc>
          <w:tcPr>
            <w:tcW w:w="1151" w:type="dxa"/>
          </w:tcPr>
          <w:p w14:paraId="0CE207F3" w14:textId="77777777" w:rsidR="00000000" w:rsidRDefault="00000000">
            <w:pPr>
              <w:jc w:val="center"/>
              <w:rPr>
                <w:rFonts w:ascii="Arial" w:hAnsi="Arial"/>
              </w:rPr>
            </w:pPr>
            <w:r>
              <w:rPr>
                <w:rFonts w:ascii="Arial" w:hAnsi="Arial"/>
              </w:rPr>
              <w:t>2</w:t>
            </w:r>
          </w:p>
        </w:tc>
        <w:tc>
          <w:tcPr>
            <w:tcW w:w="1151" w:type="dxa"/>
          </w:tcPr>
          <w:p w14:paraId="5657A874" w14:textId="77777777" w:rsidR="00000000" w:rsidRDefault="00000000">
            <w:pPr>
              <w:jc w:val="center"/>
              <w:rPr>
                <w:rFonts w:ascii="Arial" w:hAnsi="Arial"/>
              </w:rPr>
            </w:pPr>
            <w:r>
              <w:rPr>
                <w:rFonts w:ascii="Arial" w:hAnsi="Arial"/>
              </w:rPr>
              <w:t>1</w:t>
            </w:r>
          </w:p>
        </w:tc>
        <w:tc>
          <w:tcPr>
            <w:tcW w:w="1151" w:type="dxa"/>
          </w:tcPr>
          <w:p w14:paraId="7BE6464D" w14:textId="77777777" w:rsidR="00000000" w:rsidRDefault="00000000">
            <w:pPr>
              <w:jc w:val="center"/>
              <w:rPr>
                <w:rFonts w:ascii="Arial" w:hAnsi="Arial"/>
              </w:rPr>
            </w:pPr>
            <w:r>
              <w:rPr>
                <w:rFonts w:ascii="Arial" w:hAnsi="Arial"/>
              </w:rPr>
              <w:t>-</w:t>
            </w:r>
          </w:p>
        </w:tc>
        <w:tc>
          <w:tcPr>
            <w:tcW w:w="1151" w:type="dxa"/>
          </w:tcPr>
          <w:p w14:paraId="4C23E1D9" w14:textId="77777777" w:rsidR="00000000" w:rsidRDefault="00000000">
            <w:pPr>
              <w:jc w:val="center"/>
              <w:rPr>
                <w:rFonts w:ascii="Arial" w:hAnsi="Arial"/>
              </w:rPr>
            </w:pPr>
            <w:r>
              <w:rPr>
                <w:rFonts w:ascii="Arial" w:hAnsi="Arial"/>
              </w:rPr>
              <w:t>-</w:t>
            </w:r>
          </w:p>
        </w:tc>
        <w:tc>
          <w:tcPr>
            <w:tcW w:w="1151" w:type="dxa"/>
          </w:tcPr>
          <w:p w14:paraId="179C0EA3" w14:textId="77777777" w:rsidR="00000000" w:rsidRDefault="00000000">
            <w:pPr>
              <w:jc w:val="center"/>
              <w:rPr>
                <w:rFonts w:ascii="Arial" w:hAnsi="Arial"/>
              </w:rPr>
            </w:pPr>
            <w:r>
              <w:rPr>
                <w:rFonts w:ascii="Arial" w:hAnsi="Arial"/>
              </w:rPr>
              <w:t>-</w:t>
            </w:r>
          </w:p>
        </w:tc>
      </w:tr>
      <w:tr w:rsidR="00000000" w14:paraId="77286950" w14:textId="77777777">
        <w:tblPrEx>
          <w:tblCellMar>
            <w:top w:w="0" w:type="dxa"/>
            <w:bottom w:w="0" w:type="dxa"/>
          </w:tblCellMar>
        </w:tblPrEx>
        <w:tc>
          <w:tcPr>
            <w:tcW w:w="1151" w:type="dxa"/>
          </w:tcPr>
          <w:p w14:paraId="2D4C49F2" w14:textId="77777777" w:rsidR="00000000" w:rsidRDefault="00000000">
            <w:pPr>
              <w:jc w:val="center"/>
              <w:rPr>
                <w:rFonts w:ascii="Arial" w:hAnsi="Arial"/>
                <w:b/>
              </w:rPr>
            </w:pPr>
            <w:r>
              <w:rPr>
                <w:rFonts w:ascii="Arial" w:hAnsi="Arial"/>
                <w:b/>
              </w:rPr>
              <w:t>8</w:t>
            </w:r>
          </w:p>
        </w:tc>
        <w:tc>
          <w:tcPr>
            <w:tcW w:w="1151" w:type="dxa"/>
          </w:tcPr>
          <w:p w14:paraId="62BDA2AD" w14:textId="77777777" w:rsidR="00000000" w:rsidRDefault="00000000">
            <w:pPr>
              <w:jc w:val="center"/>
              <w:rPr>
                <w:rFonts w:ascii="Arial" w:hAnsi="Arial"/>
              </w:rPr>
            </w:pPr>
            <w:r>
              <w:rPr>
                <w:rFonts w:ascii="Arial" w:hAnsi="Arial"/>
              </w:rPr>
              <w:t>3</w:t>
            </w:r>
          </w:p>
        </w:tc>
        <w:tc>
          <w:tcPr>
            <w:tcW w:w="1151" w:type="dxa"/>
          </w:tcPr>
          <w:p w14:paraId="2016B7EB" w14:textId="77777777" w:rsidR="00000000" w:rsidRDefault="00000000">
            <w:pPr>
              <w:jc w:val="center"/>
              <w:rPr>
                <w:rFonts w:ascii="Arial" w:hAnsi="Arial"/>
              </w:rPr>
            </w:pPr>
            <w:r>
              <w:rPr>
                <w:rFonts w:ascii="Arial" w:hAnsi="Arial"/>
              </w:rPr>
              <w:t>3</w:t>
            </w:r>
          </w:p>
        </w:tc>
        <w:tc>
          <w:tcPr>
            <w:tcW w:w="1151" w:type="dxa"/>
          </w:tcPr>
          <w:p w14:paraId="229A6985" w14:textId="77777777" w:rsidR="00000000" w:rsidRDefault="00000000">
            <w:pPr>
              <w:jc w:val="center"/>
              <w:rPr>
                <w:rFonts w:ascii="Arial" w:hAnsi="Arial"/>
              </w:rPr>
            </w:pPr>
            <w:r>
              <w:rPr>
                <w:rFonts w:ascii="Arial" w:hAnsi="Arial"/>
              </w:rPr>
              <w:t>3</w:t>
            </w:r>
          </w:p>
        </w:tc>
        <w:tc>
          <w:tcPr>
            <w:tcW w:w="1151" w:type="dxa"/>
          </w:tcPr>
          <w:p w14:paraId="18CEE12B" w14:textId="77777777" w:rsidR="00000000" w:rsidRDefault="00000000">
            <w:pPr>
              <w:jc w:val="center"/>
              <w:rPr>
                <w:rFonts w:ascii="Arial" w:hAnsi="Arial"/>
              </w:rPr>
            </w:pPr>
            <w:r>
              <w:rPr>
                <w:rFonts w:ascii="Arial" w:hAnsi="Arial"/>
              </w:rPr>
              <w:t>2</w:t>
            </w:r>
          </w:p>
        </w:tc>
        <w:tc>
          <w:tcPr>
            <w:tcW w:w="1151" w:type="dxa"/>
          </w:tcPr>
          <w:p w14:paraId="53A0FDE5" w14:textId="77777777" w:rsidR="00000000" w:rsidRDefault="00000000">
            <w:pPr>
              <w:jc w:val="center"/>
              <w:rPr>
                <w:rFonts w:ascii="Arial" w:hAnsi="Arial"/>
              </w:rPr>
            </w:pPr>
            <w:r>
              <w:rPr>
                <w:rFonts w:ascii="Arial" w:hAnsi="Arial"/>
              </w:rPr>
              <w:t>-</w:t>
            </w:r>
          </w:p>
        </w:tc>
        <w:tc>
          <w:tcPr>
            <w:tcW w:w="1151" w:type="dxa"/>
          </w:tcPr>
          <w:p w14:paraId="62391AC6" w14:textId="77777777" w:rsidR="00000000" w:rsidRDefault="00000000">
            <w:pPr>
              <w:jc w:val="center"/>
              <w:rPr>
                <w:rFonts w:ascii="Arial" w:hAnsi="Arial"/>
              </w:rPr>
            </w:pPr>
            <w:r>
              <w:rPr>
                <w:rFonts w:ascii="Arial" w:hAnsi="Arial"/>
              </w:rPr>
              <w:t>-</w:t>
            </w:r>
          </w:p>
        </w:tc>
        <w:tc>
          <w:tcPr>
            <w:tcW w:w="1151" w:type="dxa"/>
          </w:tcPr>
          <w:p w14:paraId="43C4FCF0" w14:textId="77777777" w:rsidR="00000000" w:rsidRDefault="00000000">
            <w:pPr>
              <w:jc w:val="center"/>
              <w:rPr>
                <w:rFonts w:ascii="Arial" w:hAnsi="Arial"/>
              </w:rPr>
            </w:pPr>
            <w:r>
              <w:rPr>
                <w:rFonts w:ascii="Arial" w:hAnsi="Arial"/>
              </w:rPr>
              <w:t>-</w:t>
            </w:r>
          </w:p>
        </w:tc>
      </w:tr>
      <w:tr w:rsidR="00000000" w14:paraId="368B40E8" w14:textId="77777777">
        <w:tblPrEx>
          <w:tblCellMar>
            <w:top w:w="0" w:type="dxa"/>
            <w:bottom w:w="0" w:type="dxa"/>
          </w:tblCellMar>
        </w:tblPrEx>
        <w:tc>
          <w:tcPr>
            <w:tcW w:w="1151" w:type="dxa"/>
          </w:tcPr>
          <w:p w14:paraId="645D1201" w14:textId="77777777" w:rsidR="00000000" w:rsidRDefault="00000000">
            <w:pPr>
              <w:jc w:val="center"/>
              <w:rPr>
                <w:rFonts w:ascii="Arial" w:hAnsi="Arial"/>
                <w:b/>
              </w:rPr>
            </w:pPr>
            <w:r>
              <w:rPr>
                <w:rFonts w:ascii="Arial" w:hAnsi="Arial"/>
                <w:b/>
              </w:rPr>
              <w:t>9</w:t>
            </w:r>
          </w:p>
        </w:tc>
        <w:tc>
          <w:tcPr>
            <w:tcW w:w="1151" w:type="dxa"/>
          </w:tcPr>
          <w:p w14:paraId="61889896" w14:textId="77777777" w:rsidR="00000000" w:rsidRDefault="00000000">
            <w:pPr>
              <w:jc w:val="center"/>
              <w:rPr>
                <w:rFonts w:ascii="Arial" w:hAnsi="Arial"/>
              </w:rPr>
            </w:pPr>
            <w:r>
              <w:rPr>
                <w:rFonts w:ascii="Arial" w:hAnsi="Arial"/>
              </w:rPr>
              <w:t>4</w:t>
            </w:r>
          </w:p>
        </w:tc>
        <w:tc>
          <w:tcPr>
            <w:tcW w:w="1151" w:type="dxa"/>
          </w:tcPr>
          <w:p w14:paraId="5052A5BB" w14:textId="77777777" w:rsidR="00000000" w:rsidRDefault="00000000">
            <w:pPr>
              <w:jc w:val="center"/>
              <w:rPr>
                <w:rFonts w:ascii="Arial" w:hAnsi="Arial"/>
              </w:rPr>
            </w:pPr>
            <w:r>
              <w:rPr>
                <w:rFonts w:ascii="Arial" w:hAnsi="Arial"/>
              </w:rPr>
              <w:t>4</w:t>
            </w:r>
          </w:p>
        </w:tc>
        <w:tc>
          <w:tcPr>
            <w:tcW w:w="1151" w:type="dxa"/>
          </w:tcPr>
          <w:p w14:paraId="0DACDEB6" w14:textId="77777777" w:rsidR="00000000" w:rsidRDefault="00000000">
            <w:pPr>
              <w:jc w:val="center"/>
              <w:rPr>
                <w:rFonts w:ascii="Arial" w:hAnsi="Arial"/>
              </w:rPr>
            </w:pPr>
            <w:r>
              <w:rPr>
                <w:rFonts w:ascii="Arial" w:hAnsi="Arial"/>
              </w:rPr>
              <w:t>3</w:t>
            </w:r>
          </w:p>
        </w:tc>
        <w:tc>
          <w:tcPr>
            <w:tcW w:w="1151" w:type="dxa"/>
          </w:tcPr>
          <w:p w14:paraId="3BE8B58C" w14:textId="77777777" w:rsidR="00000000" w:rsidRDefault="00000000">
            <w:pPr>
              <w:jc w:val="center"/>
              <w:rPr>
                <w:rFonts w:ascii="Arial" w:hAnsi="Arial"/>
              </w:rPr>
            </w:pPr>
            <w:r>
              <w:rPr>
                <w:rFonts w:ascii="Arial" w:hAnsi="Arial"/>
              </w:rPr>
              <w:t>2</w:t>
            </w:r>
          </w:p>
        </w:tc>
        <w:tc>
          <w:tcPr>
            <w:tcW w:w="1151" w:type="dxa"/>
          </w:tcPr>
          <w:p w14:paraId="698995FF" w14:textId="77777777" w:rsidR="00000000" w:rsidRDefault="00000000">
            <w:pPr>
              <w:jc w:val="center"/>
              <w:rPr>
                <w:rFonts w:ascii="Arial" w:hAnsi="Arial"/>
              </w:rPr>
            </w:pPr>
            <w:r>
              <w:rPr>
                <w:rFonts w:ascii="Arial" w:hAnsi="Arial"/>
              </w:rPr>
              <w:t>1</w:t>
            </w:r>
          </w:p>
        </w:tc>
        <w:tc>
          <w:tcPr>
            <w:tcW w:w="1151" w:type="dxa"/>
          </w:tcPr>
          <w:p w14:paraId="5E4C452E" w14:textId="77777777" w:rsidR="00000000" w:rsidRDefault="00000000">
            <w:pPr>
              <w:jc w:val="center"/>
              <w:rPr>
                <w:rFonts w:ascii="Arial" w:hAnsi="Arial"/>
              </w:rPr>
            </w:pPr>
            <w:r>
              <w:rPr>
                <w:rFonts w:ascii="Arial" w:hAnsi="Arial"/>
              </w:rPr>
              <w:t>-</w:t>
            </w:r>
          </w:p>
        </w:tc>
        <w:tc>
          <w:tcPr>
            <w:tcW w:w="1151" w:type="dxa"/>
          </w:tcPr>
          <w:p w14:paraId="2F06E4FB" w14:textId="77777777" w:rsidR="00000000" w:rsidRDefault="00000000">
            <w:pPr>
              <w:jc w:val="center"/>
              <w:rPr>
                <w:rFonts w:ascii="Arial" w:hAnsi="Arial"/>
              </w:rPr>
            </w:pPr>
            <w:r>
              <w:rPr>
                <w:rFonts w:ascii="Arial" w:hAnsi="Arial"/>
              </w:rPr>
              <w:t>-</w:t>
            </w:r>
          </w:p>
        </w:tc>
      </w:tr>
      <w:tr w:rsidR="00000000" w14:paraId="26363F18" w14:textId="77777777">
        <w:tblPrEx>
          <w:tblCellMar>
            <w:top w:w="0" w:type="dxa"/>
            <w:bottom w:w="0" w:type="dxa"/>
          </w:tblCellMar>
        </w:tblPrEx>
        <w:tc>
          <w:tcPr>
            <w:tcW w:w="1151" w:type="dxa"/>
          </w:tcPr>
          <w:p w14:paraId="1745E850" w14:textId="77777777" w:rsidR="00000000" w:rsidRDefault="00000000">
            <w:pPr>
              <w:jc w:val="center"/>
              <w:rPr>
                <w:rFonts w:ascii="Arial" w:hAnsi="Arial"/>
                <w:b/>
              </w:rPr>
            </w:pPr>
            <w:r>
              <w:rPr>
                <w:rFonts w:ascii="Arial" w:hAnsi="Arial"/>
                <w:b/>
              </w:rPr>
              <w:t>10</w:t>
            </w:r>
          </w:p>
        </w:tc>
        <w:tc>
          <w:tcPr>
            <w:tcW w:w="1151" w:type="dxa"/>
          </w:tcPr>
          <w:p w14:paraId="6FEE0B58" w14:textId="77777777" w:rsidR="00000000" w:rsidRDefault="00000000">
            <w:pPr>
              <w:jc w:val="center"/>
              <w:rPr>
                <w:rFonts w:ascii="Arial" w:hAnsi="Arial"/>
              </w:rPr>
            </w:pPr>
            <w:r>
              <w:rPr>
                <w:rFonts w:ascii="Arial" w:hAnsi="Arial"/>
              </w:rPr>
              <w:t>4</w:t>
            </w:r>
          </w:p>
        </w:tc>
        <w:tc>
          <w:tcPr>
            <w:tcW w:w="1151" w:type="dxa"/>
          </w:tcPr>
          <w:p w14:paraId="1A361759" w14:textId="77777777" w:rsidR="00000000" w:rsidRDefault="00000000">
            <w:pPr>
              <w:jc w:val="center"/>
              <w:rPr>
                <w:rFonts w:ascii="Arial" w:hAnsi="Arial"/>
              </w:rPr>
            </w:pPr>
            <w:r>
              <w:rPr>
                <w:rFonts w:ascii="Arial" w:hAnsi="Arial"/>
              </w:rPr>
              <w:t>4</w:t>
            </w:r>
          </w:p>
        </w:tc>
        <w:tc>
          <w:tcPr>
            <w:tcW w:w="1151" w:type="dxa"/>
          </w:tcPr>
          <w:p w14:paraId="282A65DC" w14:textId="77777777" w:rsidR="00000000" w:rsidRDefault="00000000">
            <w:pPr>
              <w:jc w:val="center"/>
              <w:rPr>
                <w:rFonts w:ascii="Arial" w:hAnsi="Arial"/>
              </w:rPr>
            </w:pPr>
            <w:r>
              <w:rPr>
                <w:rFonts w:ascii="Arial" w:hAnsi="Arial"/>
              </w:rPr>
              <w:t>3</w:t>
            </w:r>
          </w:p>
        </w:tc>
        <w:tc>
          <w:tcPr>
            <w:tcW w:w="1151" w:type="dxa"/>
          </w:tcPr>
          <w:p w14:paraId="7D92690F" w14:textId="77777777" w:rsidR="00000000" w:rsidRDefault="00000000">
            <w:pPr>
              <w:jc w:val="center"/>
              <w:rPr>
                <w:rFonts w:ascii="Arial" w:hAnsi="Arial"/>
              </w:rPr>
            </w:pPr>
            <w:r>
              <w:rPr>
                <w:rFonts w:ascii="Arial" w:hAnsi="Arial"/>
              </w:rPr>
              <w:t>3</w:t>
            </w:r>
          </w:p>
        </w:tc>
        <w:tc>
          <w:tcPr>
            <w:tcW w:w="1151" w:type="dxa"/>
          </w:tcPr>
          <w:p w14:paraId="74D550DE" w14:textId="77777777" w:rsidR="00000000" w:rsidRDefault="00000000">
            <w:pPr>
              <w:jc w:val="center"/>
              <w:rPr>
                <w:rFonts w:ascii="Arial" w:hAnsi="Arial"/>
              </w:rPr>
            </w:pPr>
            <w:r>
              <w:rPr>
                <w:rFonts w:ascii="Arial" w:hAnsi="Arial"/>
              </w:rPr>
              <w:t>2</w:t>
            </w:r>
          </w:p>
        </w:tc>
        <w:tc>
          <w:tcPr>
            <w:tcW w:w="1151" w:type="dxa"/>
          </w:tcPr>
          <w:p w14:paraId="368C4E8F" w14:textId="77777777" w:rsidR="00000000" w:rsidRDefault="00000000">
            <w:pPr>
              <w:jc w:val="center"/>
              <w:rPr>
                <w:rFonts w:ascii="Arial" w:hAnsi="Arial"/>
              </w:rPr>
            </w:pPr>
            <w:r>
              <w:rPr>
                <w:rFonts w:ascii="Arial" w:hAnsi="Arial"/>
              </w:rPr>
              <w:t>-</w:t>
            </w:r>
          </w:p>
        </w:tc>
        <w:tc>
          <w:tcPr>
            <w:tcW w:w="1151" w:type="dxa"/>
          </w:tcPr>
          <w:p w14:paraId="3FAE8BCE" w14:textId="77777777" w:rsidR="00000000" w:rsidRDefault="00000000">
            <w:pPr>
              <w:jc w:val="center"/>
              <w:rPr>
                <w:rFonts w:ascii="Arial" w:hAnsi="Arial"/>
              </w:rPr>
            </w:pPr>
            <w:r>
              <w:rPr>
                <w:rFonts w:ascii="Arial" w:hAnsi="Arial"/>
              </w:rPr>
              <w:t>-</w:t>
            </w:r>
          </w:p>
        </w:tc>
      </w:tr>
      <w:tr w:rsidR="00000000" w14:paraId="593B921F" w14:textId="77777777">
        <w:tblPrEx>
          <w:tblCellMar>
            <w:top w:w="0" w:type="dxa"/>
            <w:bottom w:w="0" w:type="dxa"/>
          </w:tblCellMar>
        </w:tblPrEx>
        <w:tc>
          <w:tcPr>
            <w:tcW w:w="1151" w:type="dxa"/>
          </w:tcPr>
          <w:p w14:paraId="0A1F4CB8" w14:textId="77777777" w:rsidR="00000000" w:rsidRDefault="00000000">
            <w:pPr>
              <w:jc w:val="center"/>
              <w:rPr>
                <w:rFonts w:ascii="Arial" w:hAnsi="Arial"/>
                <w:b/>
              </w:rPr>
            </w:pPr>
            <w:r>
              <w:rPr>
                <w:rFonts w:ascii="Arial" w:hAnsi="Arial"/>
                <w:b/>
              </w:rPr>
              <w:t>11</w:t>
            </w:r>
          </w:p>
        </w:tc>
        <w:tc>
          <w:tcPr>
            <w:tcW w:w="1151" w:type="dxa"/>
          </w:tcPr>
          <w:p w14:paraId="6DCEEFE1" w14:textId="77777777" w:rsidR="00000000" w:rsidRDefault="00000000">
            <w:pPr>
              <w:jc w:val="center"/>
              <w:rPr>
                <w:rFonts w:ascii="Arial" w:hAnsi="Arial"/>
              </w:rPr>
            </w:pPr>
            <w:r>
              <w:rPr>
                <w:rFonts w:ascii="Arial" w:hAnsi="Arial"/>
              </w:rPr>
              <w:t>5</w:t>
            </w:r>
          </w:p>
        </w:tc>
        <w:tc>
          <w:tcPr>
            <w:tcW w:w="1151" w:type="dxa"/>
          </w:tcPr>
          <w:p w14:paraId="36D57E0E" w14:textId="77777777" w:rsidR="00000000" w:rsidRDefault="00000000">
            <w:pPr>
              <w:jc w:val="center"/>
              <w:rPr>
                <w:rFonts w:ascii="Arial" w:hAnsi="Arial"/>
              </w:rPr>
            </w:pPr>
            <w:r>
              <w:rPr>
                <w:rFonts w:ascii="Arial" w:hAnsi="Arial"/>
              </w:rPr>
              <w:t>4</w:t>
            </w:r>
          </w:p>
        </w:tc>
        <w:tc>
          <w:tcPr>
            <w:tcW w:w="1151" w:type="dxa"/>
          </w:tcPr>
          <w:p w14:paraId="3751A78B" w14:textId="77777777" w:rsidR="00000000" w:rsidRDefault="00000000">
            <w:pPr>
              <w:jc w:val="center"/>
              <w:rPr>
                <w:rFonts w:ascii="Arial" w:hAnsi="Arial"/>
              </w:rPr>
            </w:pPr>
            <w:r>
              <w:rPr>
                <w:rFonts w:ascii="Arial" w:hAnsi="Arial"/>
              </w:rPr>
              <w:t>4</w:t>
            </w:r>
          </w:p>
        </w:tc>
        <w:tc>
          <w:tcPr>
            <w:tcW w:w="1151" w:type="dxa"/>
          </w:tcPr>
          <w:p w14:paraId="52954BC6" w14:textId="77777777" w:rsidR="00000000" w:rsidRDefault="00000000">
            <w:pPr>
              <w:jc w:val="center"/>
              <w:rPr>
                <w:rFonts w:ascii="Arial" w:hAnsi="Arial"/>
              </w:rPr>
            </w:pPr>
            <w:r>
              <w:rPr>
                <w:rFonts w:ascii="Arial" w:hAnsi="Arial"/>
              </w:rPr>
              <w:t>3</w:t>
            </w:r>
          </w:p>
        </w:tc>
        <w:tc>
          <w:tcPr>
            <w:tcW w:w="1151" w:type="dxa"/>
          </w:tcPr>
          <w:p w14:paraId="4488C152" w14:textId="77777777" w:rsidR="00000000" w:rsidRDefault="00000000">
            <w:pPr>
              <w:jc w:val="center"/>
              <w:rPr>
                <w:rFonts w:ascii="Arial" w:hAnsi="Arial"/>
              </w:rPr>
            </w:pPr>
            <w:r>
              <w:rPr>
                <w:rFonts w:ascii="Arial" w:hAnsi="Arial"/>
              </w:rPr>
              <w:t>2</w:t>
            </w:r>
          </w:p>
        </w:tc>
        <w:tc>
          <w:tcPr>
            <w:tcW w:w="1151" w:type="dxa"/>
          </w:tcPr>
          <w:p w14:paraId="4D6D5130" w14:textId="77777777" w:rsidR="00000000" w:rsidRDefault="00000000">
            <w:pPr>
              <w:jc w:val="center"/>
              <w:rPr>
                <w:rFonts w:ascii="Arial" w:hAnsi="Arial"/>
              </w:rPr>
            </w:pPr>
            <w:r>
              <w:rPr>
                <w:rFonts w:ascii="Arial" w:hAnsi="Arial"/>
              </w:rPr>
              <w:t>1</w:t>
            </w:r>
          </w:p>
        </w:tc>
        <w:tc>
          <w:tcPr>
            <w:tcW w:w="1151" w:type="dxa"/>
          </w:tcPr>
          <w:p w14:paraId="75D07593" w14:textId="77777777" w:rsidR="00000000" w:rsidRDefault="00000000">
            <w:pPr>
              <w:jc w:val="center"/>
              <w:rPr>
                <w:rFonts w:ascii="Arial" w:hAnsi="Arial"/>
              </w:rPr>
            </w:pPr>
            <w:r>
              <w:rPr>
                <w:rFonts w:ascii="Arial" w:hAnsi="Arial"/>
              </w:rPr>
              <w:t>-</w:t>
            </w:r>
          </w:p>
        </w:tc>
      </w:tr>
      <w:tr w:rsidR="00000000" w14:paraId="66BADB28" w14:textId="77777777">
        <w:tblPrEx>
          <w:tblCellMar>
            <w:top w:w="0" w:type="dxa"/>
            <w:bottom w:w="0" w:type="dxa"/>
          </w:tblCellMar>
        </w:tblPrEx>
        <w:tc>
          <w:tcPr>
            <w:tcW w:w="1151" w:type="dxa"/>
          </w:tcPr>
          <w:p w14:paraId="5D6183B4" w14:textId="77777777" w:rsidR="00000000" w:rsidRDefault="00000000">
            <w:pPr>
              <w:jc w:val="center"/>
              <w:rPr>
                <w:rFonts w:ascii="Arial" w:hAnsi="Arial"/>
                <w:b/>
              </w:rPr>
            </w:pPr>
            <w:r>
              <w:rPr>
                <w:rFonts w:ascii="Arial" w:hAnsi="Arial"/>
                <w:b/>
              </w:rPr>
              <w:t>12</w:t>
            </w:r>
          </w:p>
        </w:tc>
        <w:tc>
          <w:tcPr>
            <w:tcW w:w="1151" w:type="dxa"/>
          </w:tcPr>
          <w:p w14:paraId="0106856F" w14:textId="77777777" w:rsidR="00000000" w:rsidRDefault="00000000">
            <w:pPr>
              <w:jc w:val="center"/>
              <w:rPr>
                <w:rFonts w:ascii="Arial" w:hAnsi="Arial"/>
              </w:rPr>
            </w:pPr>
            <w:r>
              <w:rPr>
                <w:rFonts w:ascii="Arial" w:hAnsi="Arial"/>
              </w:rPr>
              <w:t>6</w:t>
            </w:r>
          </w:p>
        </w:tc>
        <w:tc>
          <w:tcPr>
            <w:tcW w:w="1151" w:type="dxa"/>
          </w:tcPr>
          <w:p w14:paraId="72399C28" w14:textId="77777777" w:rsidR="00000000" w:rsidRDefault="00000000">
            <w:pPr>
              <w:jc w:val="center"/>
              <w:rPr>
                <w:rFonts w:ascii="Arial" w:hAnsi="Arial"/>
              </w:rPr>
            </w:pPr>
            <w:r>
              <w:rPr>
                <w:rFonts w:ascii="Arial" w:hAnsi="Arial"/>
              </w:rPr>
              <w:t>5</w:t>
            </w:r>
          </w:p>
        </w:tc>
        <w:tc>
          <w:tcPr>
            <w:tcW w:w="1151" w:type="dxa"/>
          </w:tcPr>
          <w:p w14:paraId="2728AA83" w14:textId="77777777" w:rsidR="00000000" w:rsidRDefault="00000000">
            <w:pPr>
              <w:jc w:val="center"/>
              <w:rPr>
                <w:rFonts w:ascii="Arial" w:hAnsi="Arial"/>
              </w:rPr>
            </w:pPr>
            <w:r>
              <w:rPr>
                <w:rFonts w:ascii="Arial" w:hAnsi="Arial"/>
              </w:rPr>
              <w:t>5</w:t>
            </w:r>
          </w:p>
        </w:tc>
        <w:tc>
          <w:tcPr>
            <w:tcW w:w="1151" w:type="dxa"/>
          </w:tcPr>
          <w:p w14:paraId="5E222BE5" w14:textId="77777777" w:rsidR="00000000" w:rsidRDefault="00000000">
            <w:pPr>
              <w:jc w:val="center"/>
              <w:rPr>
                <w:rFonts w:ascii="Arial" w:hAnsi="Arial"/>
              </w:rPr>
            </w:pPr>
            <w:r>
              <w:rPr>
                <w:rFonts w:ascii="Arial" w:hAnsi="Arial"/>
              </w:rPr>
              <w:t>3</w:t>
            </w:r>
          </w:p>
        </w:tc>
        <w:tc>
          <w:tcPr>
            <w:tcW w:w="1151" w:type="dxa"/>
          </w:tcPr>
          <w:p w14:paraId="5FFAD4E5" w14:textId="77777777" w:rsidR="00000000" w:rsidRDefault="00000000">
            <w:pPr>
              <w:jc w:val="center"/>
              <w:rPr>
                <w:rFonts w:ascii="Arial" w:hAnsi="Arial"/>
              </w:rPr>
            </w:pPr>
            <w:r>
              <w:rPr>
                <w:rFonts w:ascii="Arial" w:hAnsi="Arial"/>
              </w:rPr>
              <w:t>2</w:t>
            </w:r>
          </w:p>
        </w:tc>
        <w:tc>
          <w:tcPr>
            <w:tcW w:w="1151" w:type="dxa"/>
          </w:tcPr>
          <w:p w14:paraId="34C633D4" w14:textId="77777777" w:rsidR="00000000" w:rsidRDefault="00000000">
            <w:pPr>
              <w:jc w:val="center"/>
              <w:rPr>
                <w:rFonts w:ascii="Arial" w:hAnsi="Arial"/>
              </w:rPr>
            </w:pPr>
            <w:r>
              <w:rPr>
                <w:rFonts w:ascii="Arial" w:hAnsi="Arial"/>
              </w:rPr>
              <w:t>2</w:t>
            </w:r>
          </w:p>
        </w:tc>
        <w:tc>
          <w:tcPr>
            <w:tcW w:w="1151" w:type="dxa"/>
          </w:tcPr>
          <w:p w14:paraId="32BF0F4D" w14:textId="77777777" w:rsidR="00000000" w:rsidRDefault="00000000">
            <w:pPr>
              <w:jc w:val="center"/>
              <w:rPr>
                <w:rFonts w:ascii="Arial" w:hAnsi="Arial"/>
              </w:rPr>
            </w:pPr>
            <w:r>
              <w:rPr>
                <w:rFonts w:ascii="Arial" w:hAnsi="Arial"/>
              </w:rPr>
              <w:t>-</w:t>
            </w:r>
          </w:p>
        </w:tc>
      </w:tr>
      <w:tr w:rsidR="00000000" w14:paraId="0DA10BD1" w14:textId="77777777">
        <w:tblPrEx>
          <w:tblCellMar>
            <w:top w:w="0" w:type="dxa"/>
            <w:bottom w:w="0" w:type="dxa"/>
          </w:tblCellMar>
        </w:tblPrEx>
        <w:tc>
          <w:tcPr>
            <w:tcW w:w="1151" w:type="dxa"/>
          </w:tcPr>
          <w:p w14:paraId="297673BC" w14:textId="77777777" w:rsidR="00000000" w:rsidRDefault="00000000">
            <w:pPr>
              <w:jc w:val="center"/>
              <w:rPr>
                <w:rFonts w:ascii="Arial" w:hAnsi="Arial"/>
                <w:b/>
              </w:rPr>
            </w:pPr>
            <w:r>
              <w:rPr>
                <w:rFonts w:ascii="Arial" w:hAnsi="Arial"/>
                <w:b/>
              </w:rPr>
              <w:t>13</w:t>
            </w:r>
          </w:p>
        </w:tc>
        <w:tc>
          <w:tcPr>
            <w:tcW w:w="1151" w:type="dxa"/>
          </w:tcPr>
          <w:p w14:paraId="4042C3D8" w14:textId="77777777" w:rsidR="00000000" w:rsidRDefault="00000000">
            <w:pPr>
              <w:jc w:val="center"/>
              <w:rPr>
                <w:rFonts w:ascii="Arial" w:hAnsi="Arial"/>
              </w:rPr>
            </w:pPr>
            <w:r>
              <w:rPr>
                <w:rFonts w:ascii="Arial" w:hAnsi="Arial"/>
              </w:rPr>
              <w:t>6</w:t>
            </w:r>
          </w:p>
        </w:tc>
        <w:tc>
          <w:tcPr>
            <w:tcW w:w="1151" w:type="dxa"/>
          </w:tcPr>
          <w:p w14:paraId="5C60196C" w14:textId="77777777" w:rsidR="00000000" w:rsidRDefault="00000000">
            <w:pPr>
              <w:jc w:val="center"/>
              <w:rPr>
                <w:rFonts w:ascii="Arial" w:hAnsi="Arial"/>
              </w:rPr>
            </w:pPr>
            <w:r>
              <w:rPr>
                <w:rFonts w:ascii="Arial" w:hAnsi="Arial"/>
              </w:rPr>
              <w:t>6</w:t>
            </w:r>
          </w:p>
        </w:tc>
        <w:tc>
          <w:tcPr>
            <w:tcW w:w="1151" w:type="dxa"/>
          </w:tcPr>
          <w:p w14:paraId="6DBC29E9" w14:textId="77777777" w:rsidR="00000000" w:rsidRDefault="00000000">
            <w:pPr>
              <w:jc w:val="center"/>
              <w:rPr>
                <w:rFonts w:ascii="Arial" w:hAnsi="Arial"/>
              </w:rPr>
            </w:pPr>
            <w:r>
              <w:rPr>
                <w:rFonts w:ascii="Arial" w:hAnsi="Arial"/>
              </w:rPr>
              <w:t>6</w:t>
            </w:r>
          </w:p>
        </w:tc>
        <w:tc>
          <w:tcPr>
            <w:tcW w:w="1151" w:type="dxa"/>
          </w:tcPr>
          <w:p w14:paraId="66A0BC23" w14:textId="77777777" w:rsidR="00000000" w:rsidRDefault="00000000">
            <w:pPr>
              <w:jc w:val="center"/>
              <w:rPr>
                <w:rFonts w:ascii="Arial" w:hAnsi="Arial"/>
              </w:rPr>
            </w:pPr>
            <w:r>
              <w:rPr>
                <w:rFonts w:ascii="Arial" w:hAnsi="Arial"/>
              </w:rPr>
              <w:t>4</w:t>
            </w:r>
          </w:p>
        </w:tc>
        <w:tc>
          <w:tcPr>
            <w:tcW w:w="1151" w:type="dxa"/>
          </w:tcPr>
          <w:p w14:paraId="3F5E8B84" w14:textId="77777777" w:rsidR="00000000" w:rsidRDefault="00000000">
            <w:pPr>
              <w:jc w:val="center"/>
              <w:rPr>
                <w:rFonts w:ascii="Arial" w:hAnsi="Arial"/>
              </w:rPr>
            </w:pPr>
            <w:r>
              <w:rPr>
                <w:rFonts w:ascii="Arial" w:hAnsi="Arial"/>
              </w:rPr>
              <w:t>3</w:t>
            </w:r>
          </w:p>
        </w:tc>
        <w:tc>
          <w:tcPr>
            <w:tcW w:w="1151" w:type="dxa"/>
          </w:tcPr>
          <w:p w14:paraId="291B2A03" w14:textId="77777777" w:rsidR="00000000" w:rsidRDefault="00000000">
            <w:pPr>
              <w:jc w:val="center"/>
              <w:rPr>
                <w:rFonts w:ascii="Arial" w:hAnsi="Arial"/>
              </w:rPr>
            </w:pPr>
            <w:r>
              <w:rPr>
                <w:rFonts w:ascii="Arial" w:hAnsi="Arial"/>
              </w:rPr>
              <w:t>2</w:t>
            </w:r>
          </w:p>
        </w:tc>
        <w:tc>
          <w:tcPr>
            <w:tcW w:w="1151" w:type="dxa"/>
          </w:tcPr>
          <w:p w14:paraId="12276D84" w14:textId="77777777" w:rsidR="00000000" w:rsidRDefault="00000000">
            <w:pPr>
              <w:jc w:val="center"/>
              <w:rPr>
                <w:rFonts w:ascii="Arial" w:hAnsi="Arial"/>
              </w:rPr>
            </w:pPr>
            <w:r>
              <w:rPr>
                <w:rFonts w:ascii="Arial" w:hAnsi="Arial"/>
              </w:rPr>
              <w:t>-</w:t>
            </w:r>
          </w:p>
        </w:tc>
      </w:tr>
      <w:tr w:rsidR="00000000" w14:paraId="6F5BC68A" w14:textId="77777777">
        <w:tblPrEx>
          <w:tblCellMar>
            <w:top w:w="0" w:type="dxa"/>
            <w:bottom w:w="0" w:type="dxa"/>
          </w:tblCellMar>
        </w:tblPrEx>
        <w:tc>
          <w:tcPr>
            <w:tcW w:w="1151" w:type="dxa"/>
          </w:tcPr>
          <w:p w14:paraId="764F0081" w14:textId="77777777" w:rsidR="00000000" w:rsidRDefault="00000000">
            <w:pPr>
              <w:jc w:val="center"/>
              <w:rPr>
                <w:rFonts w:ascii="Arial" w:hAnsi="Arial"/>
                <w:b/>
              </w:rPr>
            </w:pPr>
            <w:r>
              <w:rPr>
                <w:rFonts w:ascii="Arial" w:hAnsi="Arial"/>
                <w:b/>
              </w:rPr>
              <w:t>14</w:t>
            </w:r>
          </w:p>
        </w:tc>
        <w:tc>
          <w:tcPr>
            <w:tcW w:w="1151" w:type="dxa"/>
          </w:tcPr>
          <w:p w14:paraId="4FD33BD0" w14:textId="77777777" w:rsidR="00000000" w:rsidRDefault="00000000">
            <w:pPr>
              <w:jc w:val="center"/>
              <w:rPr>
                <w:rFonts w:ascii="Arial" w:hAnsi="Arial"/>
              </w:rPr>
            </w:pPr>
            <w:r>
              <w:rPr>
                <w:rFonts w:ascii="Arial" w:hAnsi="Arial"/>
              </w:rPr>
              <w:t>6</w:t>
            </w:r>
          </w:p>
        </w:tc>
        <w:tc>
          <w:tcPr>
            <w:tcW w:w="1151" w:type="dxa"/>
          </w:tcPr>
          <w:p w14:paraId="75AA8A94" w14:textId="77777777" w:rsidR="00000000" w:rsidRDefault="00000000">
            <w:pPr>
              <w:jc w:val="center"/>
              <w:rPr>
                <w:rFonts w:ascii="Arial" w:hAnsi="Arial"/>
              </w:rPr>
            </w:pPr>
            <w:r>
              <w:rPr>
                <w:rFonts w:ascii="Arial" w:hAnsi="Arial"/>
              </w:rPr>
              <w:t>6</w:t>
            </w:r>
          </w:p>
        </w:tc>
        <w:tc>
          <w:tcPr>
            <w:tcW w:w="1151" w:type="dxa"/>
          </w:tcPr>
          <w:p w14:paraId="2A933ED0" w14:textId="77777777" w:rsidR="00000000" w:rsidRDefault="00000000">
            <w:pPr>
              <w:jc w:val="center"/>
              <w:rPr>
                <w:rFonts w:ascii="Arial" w:hAnsi="Arial"/>
              </w:rPr>
            </w:pPr>
            <w:r>
              <w:rPr>
                <w:rFonts w:ascii="Arial" w:hAnsi="Arial"/>
              </w:rPr>
              <w:t>6</w:t>
            </w:r>
          </w:p>
        </w:tc>
        <w:tc>
          <w:tcPr>
            <w:tcW w:w="1151" w:type="dxa"/>
          </w:tcPr>
          <w:p w14:paraId="6DDD6C87" w14:textId="77777777" w:rsidR="00000000" w:rsidRDefault="00000000">
            <w:pPr>
              <w:jc w:val="center"/>
              <w:rPr>
                <w:rFonts w:ascii="Arial" w:hAnsi="Arial"/>
              </w:rPr>
            </w:pPr>
            <w:r>
              <w:rPr>
                <w:rFonts w:ascii="Arial" w:hAnsi="Arial"/>
              </w:rPr>
              <w:t>5</w:t>
            </w:r>
          </w:p>
        </w:tc>
        <w:tc>
          <w:tcPr>
            <w:tcW w:w="1151" w:type="dxa"/>
          </w:tcPr>
          <w:p w14:paraId="6299755F" w14:textId="77777777" w:rsidR="00000000" w:rsidRDefault="00000000">
            <w:pPr>
              <w:jc w:val="center"/>
              <w:rPr>
                <w:rFonts w:ascii="Arial" w:hAnsi="Arial"/>
              </w:rPr>
            </w:pPr>
            <w:r>
              <w:rPr>
                <w:rFonts w:ascii="Arial" w:hAnsi="Arial"/>
              </w:rPr>
              <w:t>3</w:t>
            </w:r>
          </w:p>
        </w:tc>
        <w:tc>
          <w:tcPr>
            <w:tcW w:w="1151" w:type="dxa"/>
          </w:tcPr>
          <w:p w14:paraId="3438A0F1" w14:textId="77777777" w:rsidR="00000000" w:rsidRDefault="00000000">
            <w:pPr>
              <w:jc w:val="center"/>
              <w:rPr>
                <w:rFonts w:ascii="Arial" w:hAnsi="Arial"/>
              </w:rPr>
            </w:pPr>
            <w:r>
              <w:rPr>
                <w:rFonts w:ascii="Arial" w:hAnsi="Arial"/>
              </w:rPr>
              <w:t>2</w:t>
            </w:r>
          </w:p>
        </w:tc>
        <w:tc>
          <w:tcPr>
            <w:tcW w:w="1151" w:type="dxa"/>
          </w:tcPr>
          <w:p w14:paraId="7B8318CF" w14:textId="77777777" w:rsidR="00000000" w:rsidRDefault="00000000">
            <w:pPr>
              <w:jc w:val="center"/>
              <w:rPr>
                <w:rFonts w:ascii="Arial" w:hAnsi="Arial"/>
              </w:rPr>
            </w:pPr>
            <w:r>
              <w:rPr>
                <w:rFonts w:ascii="Arial" w:hAnsi="Arial"/>
              </w:rPr>
              <w:t>1</w:t>
            </w:r>
          </w:p>
        </w:tc>
      </w:tr>
      <w:tr w:rsidR="00000000" w14:paraId="2037FCB1" w14:textId="77777777">
        <w:tblPrEx>
          <w:tblCellMar>
            <w:top w:w="0" w:type="dxa"/>
            <w:bottom w:w="0" w:type="dxa"/>
          </w:tblCellMar>
        </w:tblPrEx>
        <w:tc>
          <w:tcPr>
            <w:tcW w:w="1151" w:type="dxa"/>
          </w:tcPr>
          <w:p w14:paraId="2EDC9A63" w14:textId="77777777" w:rsidR="00000000" w:rsidRDefault="00000000">
            <w:pPr>
              <w:jc w:val="center"/>
              <w:rPr>
                <w:rFonts w:ascii="Arial" w:hAnsi="Arial"/>
                <w:b/>
              </w:rPr>
            </w:pPr>
            <w:r>
              <w:rPr>
                <w:rFonts w:ascii="Arial" w:hAnsi="Arial"/>
                <w:b/>
              </w:rPr>
              <w:t>15</w:t>
            </w:r>
          </w:p>
        </w:tc>
        <w:tc>
          <w:tcPr>
            <w:tcW w:w="1151" w:type="dxa"/>
          </w:tcPr>
          <w:p w14:paraId="601BA45A" w14:textId="77777777" w:rsidR="00000000" w:rsidRDefault="00000000">
            <w:pPr>
              <w:jc w:val="center"/>
              <w:rPr>
                <w:rFonts w:ascii="Arial" w:hAnsi="Arial"/>
              </w:rPr>
            </w:pPr>
            <w:r>
              <w:rPr>
                <w:rFonts w:ascii="Arial" w:hAnsi="Arial"/>
              </w:rPr>
              <w:t>6</w:t>
            </w:r>
          </w:p>
        </w:tc>
        <w:tc>
          <w:tcPr>
            <w:tcW w:w="1151" w:type="dxa"/>
          </w:tcPr>
          <w:p w14:paraId="1F7CE91D" w14:textId="77777777" w:rsidR="00000000" w:rsidRDefault="00000000">
            <w:pPr>
              <w:jc w:val="center"/>
              <w:rPr>
                <w:rFonts w:ascii="Arial" w:hAnsi="Arial"/>
              </w:rPr>
            </w:pPr>
            <w:r>
              <w:rPr>
                <w:rFonts w:ascii="Arial" w:hAnsi="Arial"/>
              </w:rPr>
              <w:t>6</w:t>
            </w:r>
          </w:p>
        </w:tc>
        <w:tc>
          <w:tcPr>
            <w:tcW w:w="1151" w:type="dxa"/>
          </w:tcPr>
          <w:p w14:paraId="1607BDE7" w14:textId="77777777" w:rsidR="00000000" w:rsidRDefault="00000000">
            <w:pPr>
              <w:jc w:val="center"/>
              <w:rPr>
                <w:rFonts w:ascii="Arial" w:hAnsi="Arial"/>
              </w:rPr>
            </w:pPr>
            <w:r>
              <w:rPr>
                <w:rFonts w:ascii="Arial" w:hAnsi="Arial"/>
              </w:rPr>
              <w:t>6</w:t>
            </w:r>
          </w:p>
        </w:tc>
        <w:tc>
          <w:tcPr>
            <w:tcW w:w="1151" w:type="dxa"/>
          </w:tcPr>
          <w:p w14:paraId="420CFB85" w14:textId="77777777" w:rsidR="00000000" w:rsidRDefault="00000000">
            <w:pPr>
              <w:jc w:val="center"/>
              <w:rPr>
                <w:rFonts w:ascii="Arial" w:hAnsi="Arial"/>
              </w:rPr>
            </w:pPr>
            <w:r>
              <w:rPr>
                <w:rFonts w:ascii="Arial" w:hAnsi="Arial"/>
              </w:rPr>
              <w:t>6</w:t>
            </w:r>
          </w:p>
        </w:tc>
        <w:tc>
          <w:tcPr>
            <w:tcW w:w="1151" w:type="dxa"/>
          </w:tcPr>
          <w:p w14:paraId="0719E46D" w14:textId="77777777" w:rsidR="00000000" w:rsidRDefault="00000000">
            <w:pPr>
              <w:jc w:val="center"/>
              <w:rPr>
                <w:rFonts w:ascii="Arial" w:hAnsi="Arial"/>
              </w:rPr>
            </w:pPr>
            <w:r>
              <w:rPr>
                <w:rFonts w:ascii="Arial" w:hAnsi="Arial"/>
              </w:rPr>
              <w:t>4</w:t>
            </w:r>
          </w:p>
        </w:tc>
        <w:tc>
          <w:tcPr>
            <w:tcW w:w="1151" w:type="dxa"/>
          </w:tcPr>
          <w:p w14:paraId="075CEB8A" w14:textId="77777777" w:rsidR="00000000" w:rsidRDefault="00000000">
            <w:pPr>
              <w:jc w:val="center"/>
              <w:rPr>
                <w:rFonts w:ascii="Arial" w:hAnsi="Arial"/>
              </w:rPr>
            </w:pPr>
            <w:r>
              <w:rPr>
                <w:rFonts w:ascii="Arial" w:hAnsi="Arial"/>
              </w:rPr>
              <w:t>2</w:t>
            </w:r>
          </w:p>
        </w:tc>
        <w:tc>
          <w:tcPr>
            <w:tcW w:w="1151" w:type="dxa"/>
          </w:tcPr>
          <w:p w14:paraId="12C4BA9E" w14:textId="77777777" w:rsidR="00000000" w:rsidRDefault="00000000">
            <w:pPr>
              <w:jc w:val="center"/>
              <w:rPr>
                <w:rFonts w:ascii="Arial" w:hAnsi="Arial"/>
              </w:rPr>
            </w:pPr>
            <w:r>
              <w:rPr>
                <w:rFonts w:ascii="Arial" w:hAnsi="Arial"/>
              </w:rPr>
              <w:t>1</w:t>
            </w:r>
          </w:p>
        </w:tc>
      </w:tr>
      <w:tr w:rsidR="00000000" w14:paraId="3B24D150" w14:textId="77777777">
        <w:tblPrEx>
          <w:tblCellMar>
            <w:top w:w="0" w:type="dxa"/>
            <w:bottom w:w="0" w:type="dxa"/>
          </w:tblCellMar>
        </w:tblPrEx>
        <w:tc>
          <w:tcPr>
            <w:tcW w:w="1151" w:type="dxa"/>
          </w:tcPr>
          <w:p w14:paraId="1EE5DC1C" w14:textId="77777777" w:rsidR="00000000" w:rsidRDefault="00000000">
            <w:pPr>
              <w:jc w:val="center"/>
              <w:rPr>
                <w:rFonts w:ascii="Arial" w:hAnsi="Arial"/>
                <w:b/>
              </w:rPr>
            </w:pPr>
            <w:r>
              <w:rPr>
                <w:rFonts w:ascii="Arial" w:hAnsi="Arial"/>
                <w:b/>
              </w:rPr>
              <w:t>16</w:t>
            </w:r>
          </w:p>
        </w:tc>
        <w:tc>
          <w:tcPr>
            <w:tcW w:w="1151" w:type="dxa"/>
          </w:tcPr>
          <w:p w14:paraId="7339CE6C" w14:textId="77777777" w:rsidR="00000000" w:rsidRDefault="00000000">
            <w:pPr>
              <w:jc w:val="center"/>
              <w:rPr>
                <w:rFonts w:ascii="Arial" w:hAnsi="Arial"/>
              </w:rPr>
            </w:pPr>
            <w:r>
              <w:rPr>
                <w:rFonts w:ascii="Arial" w:hAnsi="Arial"/>
              </w:rPr>
              <w:t>7</w:t>
            </w:r>
          </w:p>
        </w:tc>
        <w:tc>
          <w:tcPr>
            <w:tcW w:w="1151" w:type="dxa"/>
          </w:tcPr>
          <w:p w14:paraId="0BB1048B" w14:textId="77777777" w:rsidR="00000000" w:rsidRDefault="00000000">
            <w:pPr>
              <w:jc w:val="center"/>
              <w:rPr>
                <w:rFonts w:ascii="Arial" w:hAnsi="Arial"/>
              </w:rPr>
            </w:pPr>
            <w:r>
              <w:rPr>
                <w:rFonts w:ascii="Arial" w:hAnsi="Arial"/>
              </w:rPr>
              <w:t>7</w:t>
            </w:r>
          </w:p>
        </w:tc>
        <w:tc>
          <w:tcPr>
            <w:tcW w:w="1151" w:type="dxa"/>
          </w:tcPr>
          <w:p w14:paraId="2107ECFD" w14:textId="77777777" w:rsidR="00000000" w:rsidRDefault="00000000">
            <w:pPr>
              <w:jc w:val="center"/>
              <w:rPr>
                <w:rFonts w:ascii="Arial" w:hAnsi="Arial"/>
              </w:rPr>
            </w:pPr>
            <w:r>
              <w:rPr>
                <w:rFonts w:ascii="Arial" w:hAnsi="Arial"/>
              </w:rPr>
              <w:t>7</w:t>
            </w:r>
          </w:p>
        </w:tc>
        <w:tc>
          <w:tcPr>
            <w:tcW w:w="1151" w:type="dxa"/>
          </w:tcPr>
          <w:p w14:paraId="481B6AFE" w14:textId="77777777" w:rsidR="00000000" w:rsidRDefault="00000000">
            <w:pPr>
              <w:jc w:val="center"/>
              <w:rPr>
                <w:rFonts w:ascii="Arial" w:hAnsi="Arial"/>
              </w:rPr>
            </w:pPr>
            <w:r>
              <w:rPr>
                <w:rFonts w:ascii="Arial" w:hAnsi="Arial"/>
              </w:rPr>
              <w:t>6</w:t>
            </w:r>
          </w:p>
        </w:tc>
        <w:tc>
          <w:tcPr>
            <w:tcW w:w="1151" w:type="dxa"/>
          </w:tcPr>
          <w:p w14:paraId="5EE47E3E" w14:textId="77777777" w:rsidR="00000000" w:rsidRDefault="00000000">
            <w:pPr>
              <w:jc w:val="center"/>
              <w:rPr>
                <w:rFonts w:ascii="Arial" w:hAnsi="Arial"/>
              </w:rPr>
            </w:pPr>
            <w:r>
              <w:rPr>
                <w:rFonts w:ascii="Arial" w:hAnsi="Arial"/>
              </w:rPr>
              <w:t>4</w:t>
            </w:r>
          </w:p>
        </w:tc>
        <w:tc>
          <w:tcPr>
            <w:tcW w:w="1151" w:type="dxa"/>
          </w:tcPr>
          <w:p w14:paraId="7ECC06E8" w14:textId="77777777" w:rsidR="00000000" w:rsidRDefault="00000000">
            <w:pPr>
              <w:jc w:val="center"/>
              <w:rPr>
                <w:rFonts w:ascii="Arial" w:hAnsi="Arial"/>
              </w:rPr>
            </w:pPr>
            <w:r>
              <w:rPr>
                <w:rFonts w:ascii="Arial" w:hAnsi="Arial"/>
              </w:rPr>
              <w:t>3</w:t>
            </w:r>
          </w:p>
        </w:tc>
        <w:tc>
          <w:tcPr>
            <w:tcW w:w="1151" w:type="dxa"/>
          </w:tcPr>
          <w:p w14:paraId="7431F22E" w14:textId="77777777" w:rsidR="00000000" w:rsidRDefault="00000000">
            <w:pPr>
              <w:jc w:val="center"/>
              <w:rPr>
                <w:rFonts w:ascii="Arial" w:hAnsi="Arial"/>
              </w:rPr>
            </w:pPr>
            <w:r>
              <w:rPr>
                <w:rFonts w:ascii="Arial" w:hAnsi="Arial"/>
              </w:rPr>
              <w:t>1</w:t>
            </w:r>
          </w:p>
        </w:tc>
      </w:tr>
      <w:tr w:rsidR="00000000" w14:paraId="2B59A1D1" w14:textId="77777777">
        <w:tblPrEx>
          <w:tblCellMar>
            <w:top w:w="0" w:type="dxa"/>
            <w:bottom w:w="0" w:type="dxa"/>
          </w:tblCellMar>
        </w:tblPrEx>
        <w:tc>
          <w:tcPr>
            <w:tcW w:w="1151" w:type="dxa"/>
          </w:tcPr>
          <w:p w14:paraId="0E7EB49F" w14:textId="77777777" w:rsidR="00000000" w:rsidRDefault="00000000">
            <w:pPr>
              <w:jc w:val="center"/>
              <w:rPr>
                <w:rFonts w:ascii="Arial" w:hAnsi="Arial"/>
                <w:b/>
              </w:rPr>
            </w:pPr>
            <w:r>
              <w:rPr>
                <w:rFonts w:ascii="Arial" w:hAnsi="Arial"/>
                <w:b/>
              </w:rPr>
              <w:t>17</w:t>
            </w:r>
          </w:p>
        </w:tc>
        <w:tc>
          <w:tcPr>
            <w:tcW w:w="1151" w:type="dxa"/>
          </w:tcPr>
          <w:p w14:paraId="2DE3E0F9" w14:textId="77777777" w:rsidR="00000000" w:rsidRDefault="00000000">
            <w:pPr>
              <w:jc w:val="center"/>
              <w:rPr>
                <w:rFonts w:ascii="Arial" w:hAnsi="Arial"/>
              </w:rPr>
            </w:pPr>
            <w:r>
              <w:rPr>
                <w:rFonts w:ascii="Arial" w:hAnsi="Arial"/>
              </w:rPr>
              <w:t>7</w:t>
            </w:r>
          </w:p>
        </w:tc>
        <w:tc>
          <w:tcPr>
            <w:tcW w:w="1151" w:type="dxa"/>
          </w:tcPr>
          <w:p w14:paraId="1A3A868D" w14:textId="77777777" w:rsidR="00000000" w:rsidRDefault="00000000">
            <w:pPr>
              <w:jc w:val="center"/>
              <w:rPr>
                <w:rFonts w:ascii="Arial" w:hAnsi="Arial"/>
              </w:rPr>
            </w:pPr>
            <w:r>
              <w:rPr>
                <w:rFonts w:ascii="Arial" w:hAnsi="Arial"/>
              </w:rPr>
              <w:t>7</w:t>
            </w:r>
          </w:p>
        </w:tc>
        <w:tc>
          <w:tcPr>
            <w:tcW w:w="1151" w:type="dxa"/>
          </w:tcPr>
          <w:p w14:paraId="52489DBF" w14:textId="77777777" w:rsidR="00000000" w:rsidRDefault="00000000">
            <w:pPr>
              <w:jc w:val="center"/>
              <w:rPr>
                <w:rFonts w:ascii="Arial" w:hAnsi="Arial"/>
              </w:rPr>
            </w:pPr>
            <w:r>
              <w:rPr>
                <w:rFonts w:ascii="Arial" w:hAnsi="Arial"/>
              </w:rPr>
              <w:t>7</w:t>
            </w:r>
          </w:p>
        </w:tc>
        <w:tc>
          <w:tcPr>
            <w:tcW w:w="1151" w:type="dxa"/>
          </w:tcPr>
          <w:p w14:paraId="46D89003" w14:textId="77777777" w:rsidR="00000000" w:rsidRDefault="00000000">
            <w:pPr>
              <w:jc w:val="center"/>
              <w:rPr>
                <w:rFonts w:ascii="Arial" w:hAnsi="Arial"/>
              </w:rPr>
            </w:pPr>
            <w:r>
              <w:rPr>
                <w:rFonts w:ascii="Arial" w:hAnsi="Arial"/>
              </w:rPr>
              <w:t>7</w:t>
            </w:r>
          </w:p>
        </w:tc>
        <w:tc>
          <w:tcPr>
            <w:tcW w:w="1151" w:type="dxa"/>
          </w:tcPr>
          <w:p w14:paraId="7D19A4F1" w14:textId="77777777" w:rsidR="00000000" w:rsidRDefault="00000000">
            <w:pPr>
              <w:jc w:val="center"/>
              <w:rPr>
                <w:rFonts w:ascii="Arial" w:hAnsi="Arial"/>
              </w:rPr>
            </w:pPr>
            <w:r>
              <w:rPr>
                <w:rFonts w:ascii="Arial" w:hAnsi="Arial"/>
              </w:rPr>
              <w:t>5</w:t>
            </w:r>
          </w:p>
        </w:tc>
        <w:tc>
          <w:tcPr>
            <w:tcW w:w="1151" w:type="dxa"/>
          </w:tcPr>
          <w:p w14:paraId="5BD9BA4B" w14:textId="77777777" w:rsidR="00000000" w:rsidRDefault="00000000">
            <w:pPr>
              <w:jc w:val="center"/>
              <w:rPr>
                <w:rFonts w:ascii="Arial" w:hAnsi="Arial"/>
              </w:rPr>
            </w:pPr>
            <w:r>
              <w:rPr>
                <w:rFonts w:ascii="Arial" w:hAnsi="Arial"/>
              </w:rPr>
              <w:t>3</w:t>
            </w:r>
          </w:p>
        </w:tc>
        <w:tc>
          <w:tcPr>
            <w:tcW w:w="1151" w:type="dxa"/>
          </w:tcPr>
          <w:p w14:paraId="4ACCBC1E" w14:textId="77777777" w:rsidR="00000000" w:rsidRDefault="00000000">
            <w:pPr>
              <w:jc w:val="center"/>
              <w:rPr>
                <w:rFonts w:ascii="Arial" w:hAnsi="Arial"/>
              </w:rPr>
            </w:pPr>
            <w:r>
              <w:rPr>
                <w:rFonts w:ascii="Arial" w:hAnsi="Arial"/>
              </w:rPr>
              <w:t>2</w:t>
            </w:r>
          </w:p>
        </w:tc>
      </w:tr>
      <w:tr w:rsidR="00000000" w14:paraId="5316D66B" w14:textId="77777777">
        <w:tblPrEx>
          <w:tblCellMar>
            <w:top w:w="0" w:type="dxa"/>
            <w:bottom w:w="0" w:type="dxa"/>
          </w:tblCellMar>
        </w:tblPrEx>
        <w:tc>
          <w:tcPr>
            <w:tcW w:w="1151" w:type="dxa"/>
          </w:tcPr>
          <w:p w14:paraId="28A19D61" w14:textId="77777777" w:rsidR="00000000" w:rsidRDefault="00000000">
            <w:pPr>
              <w:jc w:val="center"/>
              <w:rPr>
                <w:rFonts w:ascii="Arial" w:hAnsi="Arial"/>
                <w:b/>
              </w:rPr>
            </w:pPr>
            <w:r>
              <w:rPr>
                <w:rFonts w:ascii="Arial" w:hAnsi="Arial"/>
                <w:b/>
              </w:rPr>
              <w:t>18</w:t>
            </w:r>
          </w:p>
        </w:tc>
        <w:tc>
          <w:tcPr>
            <w:tcW w:w="1151" w:type="dxa"/>
          </w:tcPr>
          <w:p w14:paraId="5B1F4C88" w14:textId="77777777" w:rsidR="00000000" w:rsidRDefault="00000000">
            <w:pPr>
              <w:jc w:val="center"/>
              <w:rPr>
                <w:rFonts w:ascii="Arial" w:hAnsi="Arial"/>
              </w:rPr>
            </w:pPr>
            <w:r>
              <w:rPr>
                <w:rFonts w:ascii="Arial" w:hAnsi="Arial"/>
              </w:rPr>
              <w:t>8</w:t>
            </w:r>
          </w:p>
        </w:tc>
        <w:tc>
          <w:tcPr>
            <w:tcW w:w="1151" w:type="dxa"/>
          </w:tcPr>
          <w:p w14:paraId="5AC7E362" w14:textId="77777777" w:rsidR="00000000" w:rsidRDefault="00000000">
            <w:pPr>
              <w:jc w:val="center"/>
              <w:rPr>
                <w:rFonts w:ascii="Arial" w:hAnsi="Arial"/>
              </w:rPr>
            </w:pPr>
            <w:r>
              <w:rPr>
                <w:rFonts w:ascii="Arial" w:hAnsi="Arial"/>
              </w:rPr>
              <w:t>8</w:t>
            </w:r>
          </w:p>
        </w:tc>
        <w:tc>
          <w:tcPr>
            <w:tcW w:w="1151" w:type="dxa"/>
          </w:tcPr>
          <w:p w14:paraId="416B089C" w14:textId="77777777" w:rsidR="00000000" w:rsidRDefault="00000000">
            <w:pPr>
              <w:jc w:val="center"/>
              <w:rPr>
                <w:rFonts w:ascii="Arial" w:hAnsi="Arial"/>
              </w:rPr>
            </w:pPr>
            <w:r>
              <w:rPr>
                <w:rFonts w:ascii="Arial" w:hAnsi="Arial"/>
              </w:rPr>
              <w:t>8</w:t>
            </w:r>
          </w:p>
        </w:tc>
        <w:tc>
          <w:tcPr>
            <w:tcW w:w="1151" w:type="dxa"/>
          </w:tcPr>
          <w:p w14:paraId="423612A0" w14:textId="77777777" w:rsidR="00000000" w:rsidRDefault="00000000">
            <w:pPr>
              <w:jc w:val="center"/>
              <w:rPr>
                <w:rFonts w:ascii="Arial" w:hAnsi="Arial"/>
              </w:rPr>
            </w:pPr>
            <w:r>
              <w:rPr>
                <w:rFonts w:ascii="Arial" w:hAnsi="Arial"/>
              </w:rPr>
              <w:t>8</w:t>
            </w:r>
          </w:p>
        </w:tc>
        <w:tc>
          <w:tcPr>
            <w:tcW w:w="1151" w:type="dxa"/>
          </w:tcPr>
          <w:p w14:paraId="2F7568AE" w14:textId="77777777" w:rsidR="00000000" w:rsidRDefault="00000000">
            <w:pPr>
              <w:jc w:val="center"/>
              <w:rPr>
                <w:rFonts w:ascii="Arial" w:hAnsi="Arial"/>
              </w:rPr>
            </w:pPr>
            <w:r>
              <w:rPr>
                <w:rFonts w:ascii="Arial" w:hAnsi="Arial"/>
              </w:rPr>
              <w:t>6</w:t>
            </w:r>
          </w:p>
        </w:tc>
        <w:tc>
          <w:tcPr>
            <w:tcW w:w="1151" w:type="dxa"/>
          </w:tcPr>
          <w:p w14:paraId="463DABE9" w14:textId="77777777" w:rsidR="00000000" w:rsidRDefault="00000000">
            <w:pPr>
              <w:jc w:val="center"/>
              <w:rPr>
                <w:rFonts w:ascii="Arial" w:hAnsi="Arial"/>
              </w:rPr>
            </w:pPr>
            <w:r>
              <w:rPr>
                <w:rFonts w:ascii="Arial" w:hAnsi="Arial"/>
              </w:rPr>
              <w:t>4</w:t>
            </w:r>
          </w:p>
        </w:tc>
        <w:tc>
          <w:tcPr>
            <w:tcW w:w="1151" w:type="dxa"/>
          </w:tcPr>
          <w:p w14:paraId="46F8D52C" w14:textId="77777777" w:rsidR="00000000" w:rsidRDefault="00000000">
            <w:pPr>
              <w:jc w:val="center"/>
              <w:rPr>
                <w:rFonts w:ascii="Arial" w:hAnsi="Arial"/>
              </w:rPr>
            </w:pPr>
            <w:r>
              <w:rPr>
                <w:rFonts w:ascii="Arial" w:hAnsi="Arial"/>
              </w:rPr>
              <w:t>2</w:t>
            </w:r>
          </w:p>
        </w:tc>
      </w:tr>
      <w:tr w:rsidR="00000000" w14:paraId="23D6EEF9" w14:textId="77777777">
        <w:tblPrEx>
          <w:tblCellMar>
            <w:top w:w="0" w:type="dxa"/>
            <w:bottom w:w="0" w:type="dxa"/>
          </w:tblCellMar>
        </w:tblPrEx>
        <w:tc>
          <w:tcPr>
            <w:tcW w:w="1151" w:type="dxa"/>
          </w:tcPr>
          <w:p w14:paraId="2E2CB41E" w14:textId="77777777" w:rsidR="00000000" w:rsidRDefault="00000000">
            <w:pPr>
              <w:jc w:val="center"/>
              <w:rPr>
                <w:rFonts w:ascii="Arial" w:hAnsi="Arial"/>
                <w:b/>
              </w:rPr>
            </w:pPr>
            <w:r>
              <w:rPr>
                <w:rFonts w:ascii="Arial" w:hAnsi="Arial"/>
                <w:b/>
              </w:rPr>
              <w:t>19</w:t>
            </w:r>
          </w:p>
        </w:tc>
        <w:tc>
          <w:tcPr>
            <w:tcW w:w="1151" w:type="dxa"/>
          </w:tcPr>
          <w:p w14:paraId="0406B64C" w14:textId="77777777" w:rsidR="00000000" w:rsidRDefault="00000000">
            <w:pPr>
              <w:jc w:val="center"/>
              <w:rPr>
                <w:rFonts w:ascii="Arial" w:hAnsi="Arial"/>
              </w:rPr>
            </w:pPr>
            <w:r>
              <w:rPr>
                <w:rFonts w:ascii="Arial" w:hAnsi="Arial"/>
              </w:rPr>
              <w:t>9</w:t>
            </w:r>
          </w:p>
        </w:tc>
        <w:tc>
          <w:tcPr>
            <w:tcW w:w="1151" w:type="dxa"/>
          </w:tcPr>
          <w:p w14:paraId="108C3B75" w14:textId="77777777" w:rsidR="00000000" w:rsidRDefault="00000000">
            <w:pPr>
              <w:jc w:val="center"/>
              <w:rPr>
                <w:rFonts w:ascii="Arial" w:hAnsi="Arial"/>
              </w:rPr>
            </w:pPr>
            <w:r>
              <w:rPr>
                <w:rFonts w:ascii="Arial" w:hAnsi="Arial"/>
              </w:rPr>
              <w:t>9</w:t>
            </w:r>
          </w:p>
        </w:tc>
        <w:tc>
          <w:tcPr>
            <w:tcW w:w="1151" w:type="dxa"/>
          </w:tcPr>
          <w:p w14:paraId="6ED1B3AB" w14:textId="77777777" w:rsidR="00000000" w:rsidRDefault="00000000">
            <w:pPr>
              <w:jc w:val="center"/>
              <w:rPr>
                <w:rFonts w:ascii="Arial" w:hAnsi="Arial"/>
              </w:rPr>
            </w:pPr>
            <w:r>
              <w:rPr>
                <w:rFonts w:ascii="Arial" w:hAnsi="Arial"/>
              </w:rPr>
              <w:t>8</w:t>
            </w:r>
          </w:p>
        </w:tc>
        <w:tc>
          <w:tcPr>
            <w:tcW w:w="1151" w:type="dxa"/>
          </w:tcPr>
          <w:p w14:paraId="7DE6A1DA" w14:textId="77777777" w:rsidR="00000000" w:rsidRDefault="00000000">
            <w:pPr>
              <w:jc w:val="center"/>
              <w:rPr>
                <w:rFonts w:ascii="Arial" w:hAnsi="Arial"/>
              </w:rPr>
            </w:pPr>
            <w:r>
              <w:rPr>
                <w:rFonts w:ascii="Arial" w:hAnsi="Arial"/>
              </w:rPr>
              <w:t>8</w:t>
            </w:r>
          </w:p>
        </w:tc>
        <w:tc>
          <w:tcPr>
            <w:tcW w:w="1151" w:type="dxa"/>
          </w:tcPr>
          <w:p w14:paraId="13DC166B" w14:textId="77777777" w:rsidR="00000000" w:rsidRDefault="00000000">
            <w:pPr>
              <w:jc w:val="center"/>
              <w:rPr>
                <w:rFonts w:ascii="Arial" w:hAnsi="Arial"/>
              </w:rPr>
            </w:pPr>
            <w:r>
              <w:rPr>
                <w:rFonts w:ascii="Arial" w:hAnsi="Arial"/>
              </w:rPr>
              <w:t>6</w:t>
            </w:r>
          </w:p>
        </w:tc>
        <w:tc>
          <w:tcPr>
            <w:tcW w:w="1151" w:type="dxa"/>
          </w:tcPr>
          <w:p w14:paraId="7D54C1D6" w14:textId="77777777" w:rsidR="00000000" w:rsidRDefault="00000000">
            <w:pPr>
              <w:jc w:val="center"/>
              <w:rPr>
                <w:rFonts w:ascii="Arial" w:hAnsi="Arial"/>
              </w:rPr>
            </w:pPr>
            <w:r>
              <w:rPr>
                <w:rFonts w:ascii="Arial" w:hAnsi="Arial"/>
              </w:rPr>
              <w:t>4</w:t>
            </w:r>
          </w:p>
        </w:tc>
        <w:tc>
          <w:tcPr>
            <w:tcW w:w="1151" w:type="dxa"/>
          </w:tcPr>
          <w:p w14:paraId="379D2D12" w14:textId="77777777" w:rsidR="00000000" w:rsidRDefault="00000000">
            <w:pPr>
              <w:jc w:val="center"/>
              <w:rPr>
                <w:rFonts w:ascii="Arial" w:hAnsi="Arial"/>
              </w:rPr>
            </w:pPr>
            <w:r>
              <w:rPr>
                <w:rFonts w:ascii="Arial" w:hAnsi="Arial"/>
              </w:rPr>
              <w:t>2</w:t>
            </w:r>
          </w:p>
        </w:tc>
      </w:tr>
      <w:tr w:rsidR="00000000" w14:paraId="310F29E5" w14:textId="77777777">
        <w:tblPrEx>
          <w:tblCellMar>
            <w:top w:w="0" w:type="dxa"/>
            <w:bottom w:w="0" w:type="dxa"/>
          </w:tblCellMar>
        </w:tblPrEx>
        <w:tc>
          <w:tcPr>
            <w:tcW w:w="1151" w:type="dxa"/>
          </w:tcPr>
          <w:p w14:paraId="079A7B5C" w14:textId="77777777" w:rsidR="00000000" w:rsidRDefault="00000000">
            <w:pPr>
              <w:jc w:val="center"/>
              <w:rPr>
                <w:rFonts w:ascii="Arial" w:hAnsi="Arial"/>
                <w:b/>
              </w:rPr>
            </w:pPr>
            <w:r>
              <w:rPr>
                <w:rFonts w:ascii="Arial" w:hAnsi="Arial"/>
                <w:b/>
              </w:rPr>
              <w:t>20</w:t>
            </w:r>
          </w:p>
        </w:tc>
        <w:tc>
          <w:tcPr>
            <w:tcW w:w="1151" w:type="dxa"/>
          </w:tcPr>
          <w:p w14:paraId="4C7B350A" w14:textId="77777777" w:rsidR="00000000" w:rsidRDefault="00000000">
            <w:pPr>
              <w:jc w:val="center"/>
              <w:rPr>
                <w:rFonts w:ascii="Arial" w:hAnsi="Arial"/>
              </w:rPr>
            </w:pPr>
            <w:r>
              <w:rPr>
                <w:rFonts w:ascii="Arial" w:hAnsi="Arial"/>
              </w:rPr>
              <w:t>9</w:t>
            </w:r>
          </w:p>
        </w:tc>
        <w:tc>
          <w:tcPr>
            <w:tcW w:w="1151" w:type="dxa"/>
          </w:tcPr>
          <w:p w14:paraId="2DAE9873" w14:textId="77777777" w:rsidR="00000000" w:rsidRDefault="00000000">
            <w:pPr>
              <w:jc w:val="center"/>
              <w:rPr>
                <w:rFonts w:ascii="Arial" w:hAnsi="Arial"/>
              </w:rPr>
            </w:pPr>
            <w:r>
              <w:rPr>
                <w:rFonts w:ascii="Arial" w:hAnsi="Arial"/>
              </w:rPr>
              <w:t>9</w:t>
            </w:r>
          </w:p>
        </w:tc>
        <w:tc>
          <w:tcPr>
            <w:tcW w:w="1151" w:type="dxa"/>
          </w:tcPr>
          <w:p w14:paraId="1E1B4920" w14:textId="77777777" w:rsidR="00000000" w:rsidRDefault="00000000">
            <w:pPr>
              <w:jc w:val="center"/>
              <w:rPr>
                <w:rFonts w:ascii="Arial" w:hAnsi="Arial"/>
              </w:rPr>
            </w:pPr>
            <w:r>
              <w:rPr>
                <w:rFonts w:ascii="Arial" w:hAnsi="Arial"/>
              </w:rPr>
              <w:t>9</w:t>
            </w:r>
          </w:p>
        </w:tc>
        <w:tc>
          <w:tcPr>
            <w:tcW w:w="1151" w:type="dxa"/>
          </w:tcPr>
          <w:p w14:paraId="17D0FFD5" w14:textId="77777777" w:rsidR="00000000" w:rsidRDefault="00000000">
            <w:pPr>
              <w:jc w:val="center"/>
              <w:rPr>
                <w:rFonts w:ascii="Arial" w:hAnsi="Arial"/>
              </w:rPr>
            </w:pPr>
            <w:r>
              <w:rPr>
                <w:rFonts w:ascii="Arial" w:hAnsi="Arial"/>
              </w:rPr>
              <w:t>8</w:t>
            </w:r>
          </w:p>
        </w:tc>
        <w:tc>
          <w:tcPr>
            <w:tcW w:w="1151" w:type="dxa"/>
          </w:tcPr>
          <w:p w14:paraId="47F3527D" w14:textId="77777777" w:rsidR="00000000" w:rsidRDefault="00000000">
            <w:pPr>
              <w:jc w:val="center"/>
              <w:rPr>
                <w:rFonts w:ascii="Arial" w:hAnsi="Arial"/>
              </w:rPr>
            </w:pPr>
            <w:r>
              <w:rPr>
                <w:rFonts w:ascii="Arial" w:hAnsi="Arial"/>
              </w:rPr>
              <w:t>7</w:t>
            </w:r>
          </w:p>
        </w:tc>
        <w:tc>
          <w:tcPr>
            <w:tcW w:w="1151" w:type="dxa"/>
          </w:tcPr>
          <w:p w14:paraId="5CB06385" w14:textId="77777777" w:rsidR="00000000" w:rsidRDefault="00000000">
            <w:pPr>
              <w:jc w:val="center"/>
              <w:rPr>
                <w:rFonts w:ascii="Arial" w:hAnsi="Arial"/>
              </w:rPr>
            </w:pPr>
            <w:r>
              <w:rPr>
                <w:rFonts w:ascii="Arial" w:hAnsi="Arial"/>
              </w:rPr>
              <w:t>5</w:t>
            </w:r>
          </w:p>
        </w:tc>
        <w:tc>
          <w:tcPr>
            <w:tcW w:w="1151" w:type="dxa"/>
          </w:tcPr>
          <w:p w14:paraId="75E6C48C" w14:textId="77777777" w:rsidR="00000000" w:rsidRDefault="00000000">
            <w:pPr>
              <w:jc w:val="center"/>
              <w:rPr>
                <w:rFonts w:ascii="Arial" w:hAnsi="Arial"/>
              </w:rPr>
            </w:pPr>
            <w:r>
              <w:rPr>
                <w:rFonts w:ascii="Arial" w:hAnsi="Arial"/>
              </w:rPr>
              <w:t>2</w:t>
            </w:r>
          </w:p>
        </w:tc>
      </w:tr>
    </w:tbl>
    <w:p w14:paraId="2DC6F38F" w14:textId="77777777" w:rsidR="00000000" w:rsidRDefault="00000000">
      <w:pPr>
        <w:ind w:firstLine="709"/>
        <w:jc w:val="both"/>
        <w:rPr>
          <w:rFonts w:ascii="Arial" w:hAnsi="Arial"/>
          <w:i/>
        </w:rPr>
      </w:pPr>
    </w:p>
    <w:p w14:paraId="447A85B9" w14:textId="77777777" w:rsidR="00000000" w:rsidRDefault="00000000">
      <w:pPr>
        <w:jc w:val="both"/>
        <w:rPr>
          <w:rFonts w:ascii="Arial" w:hAnsi="Arial"/>
          <w:i/>
        </w:rPr>
      </w:pPr>
      <w:r>
        <w:rPr>
          <w:rFonts w:ascii="Arial" w:hAnsi="Arial"/>
          <w:i/>
        </w:rPr>
        <w:t>* Доступны только жрецам с показателем Мудрости 17 или выше.</w:t>
      </w:r>
    </w:p>
    <w:p w14:paraId="2B68DCB4" w14:textId="77777777" w:rsidR="00000000" w:rsidRDefault="00000000">
      <w:pPr>
        <w:jc w:val="both"/>
        <w:rPr>
          <w:rFonts w:ascii="Arial" w:hAnsi="Arial"/>
          <w:i/>
        </w:rPr>
      </w:pPr>
      <w:r>
        <w:rPr>
          <w:rFonts w:ascii="Arial" w:hAnsi="Arial"/>
          <w:i/>
        </w:rPr>
        <w:t>** Доступны только жрецам с показателем Мудрости 18 или выше.</w:t>
      </w:r>
    </w:p>
    <w:p w14:paraId="70E7BEB4" w14:textId="77777777" w:rsidR="00000000" w:rsidRDefault="00000000">
      <w:pPr>
        <w:ind w:firstLine="709"/>
        <w:jc w:val="both"/>
        <w:rPr>
          <w:rFonts w:ascii="Arial" w:hAnsi="Arial"/>
        </w:rPr>
      </w:pPr>
    </w:p>
    <w:p w14:paraId="058BED04" w14:textId="77777777" w:rsidR="00000000" w:rsidRDefault="00000000"/>
    <w:p w14:paraId="64105C09" w14:textId="77777777" w:rsidR="00000000" w:rsidRDefault="00000000">
      <w:pPr>
        <w:pStyle w:val="a7"/>
      </w:pPr>
      <w:r>
        <w:t xml:space="preserve">Таблица 32: </w:t>
      </w:r>
      <w:r>
        <w:rPr>
          <w:b/>
        </w:rPr>
        <w:t>Прогрессия заклинаний барда</w:t>
      </w:r>
    </w:p>
    <w:p w14:paraId="62A7BE34"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16"/>
        <w:gridCol w:w="1316"/>
        <w:gridCol w:w="1316"/>
        <w:gridCol w:w="1316"/>
        <w:gridCol w:w="1316"/>
        <w:gridCol w:w="1316"/>
        <w:gridCol w:w="1316"/>
      </w:tblGrid>
      <w:tr w:rsidR="00000000" w14:paraId="6C6E9AB0" w14:textId="77777777">
        <w:tblPrEx>
          <w:tblCellMar>
            <w:top w:w="0" w:type="dxa"/>
            <w:bottom w:w="0" w:type="dxa"/>
          </w:tblCellMar>
        </w:tblPrEx>
        <w:tc>
          <w:tcPr>
            <w:tcW w:w="1316" w:type="dxa"/>
            <w:tcBorders>
              <w:top w:val="single" w:sz="12" w:space="0" w:color="auto"/>
              <w:bottom w:val="nil"/>
            </w:tcBorders>
          </w:tcPr>
          <w:p w14:paraId="5838B12C" w14:textId="77777777" w:rsidR="00000000" w:rsidRDefault="00000000">
            <w:pPr>
              <w:jc w:val="center"/>
              <w:rPr>
                <w:rFonts w:ascii="Arial" w:hAnsi="Arial"/>
                <w:b/>
              </w:rPr>
            </w:pPr>
            <w:r>
              <w:rPr>
                <w:rFonts w:ascii="Arial" w:hAnsi="Arial"/>
                <w:b/>
              </w:rPr>
              <w:t>Уровень</w:t>
            </w:r>
          </w:p>
        </w:tc>
        <w:tc>
          <w:tcPr>
            <w:tcW w:w="6580" w:type="dxa"/>
            <w:gridSpan w:val="5"/>
            <w:tcBorders>
              <w:top w:val="single" w:sz="12" w:space="0" w:color="auto"/>
            </w:tcBorders>
          </w:tcPr>
          <w:p w14:paraId="11F1CE7D" w14:textId="77777777" w:rsidR="00000000" w:rsidRDefault="00000000">
            <w:pPr>
              <w:jc w:val="center"/>
              <w:rPr>
                <w:rFonts w:ascii="Arial" w:hAnsi="Arial"/>
                <w:b/>
              </w:rPr>
            </w:pPr>
            <w:r>
              <w:rPr>
                <w:rFonts w:ascii="Arial" w:hAnsi="Arial"/>
                <w:b/>
              </w:rPr>
              <w:t>Уровни заклинаний</w:t>
            </w:r>
          </w:p>
        </w:tc>
        <w:tc>
          <w:tcPr>
            <w:tcW w:w="1316" w:type="dxa"/>
            <w:tcBorders>
              <w:top w:val="single" w:sz="12" w:space="0" w:color="auto"/>
            </w:tcBorders>
          </w:tcPr>
          <w:p w14:paraId="048B3B4D" w14:textId="77777777" w:rsidR="00000000" w:rsidRDefault="00000000">
            <w:pPr>
              <w:jc w:val="center"/>
              <w:rPr>
                <w:rFonts w:ascii="Arial" w:hAnsi="Arial"/>
                <w:b/>
              </w:rPr>
            </w:pPr>
          </w:p>
        </w:tc>
      </w:tr>
      <w:tr w:rsidR="00000000" w14:paraId="4F3822C3" w14:textId="77777777">
        <w:tblPrEx>
          <w:tblCellMar>
            <w:top w:w="0" w:type="dxa"/>
            <w:bottom w:w="0" w:type="dxa"/>
          </w:tblCellMar>
        </w:tblPrEx>
        <w:tc>
          <w:tcPr>
            <w:tcW w:w="1316" w:type="dxa"/>
            <w:tcBorders>
              <w:top w:val="nil"/>
              <w:bottom w:val="double" w:sz="6" w:space="0" w:color="auto"/>
            </w:tcBorders>
          </w:tcPr>
          <w:p w14:paraId="6A314819" w14:textId="77777777" w:rsidR="00000000" w:rsidRDefault="00000000">
            <w:pPr>
              <w:jc w:val="center"/>
              <w:rPr>
                <w:rFonts w:ascii="Arial" w:hAnsi="Arial"/>
                <w:b/>
              </w:rPr>
            </w:pPr>
            <w:r>
              <w:rPr>
                <w:rFonts w:ascii="Arial" w:hAnsi="Arial"/>
                <w:b/>
              </w:rPr>
              <w:t>барда</w:t>
            </w:r>
          </w:p>
        </w:tc>
        <w:tc>
          <w:tcPr>
            <w:tcW w:w="1316" w:type="dxa"/>
            <w:tcBorders>
              <w:bottom w:val="double" w:sz="6" w:space="0" w:color="auto"/>
            </w:tcBorders>
          </w:tcPr>
          <w:p w14:paraId="7FA7D227" w14:textId="77777777" w:rsidR="00000000" w:rsidRDefault="00000000">
            <w:pPr>
              <w:jc w:val="center"/>
              <w:rPr>
                <w:rFonts w:ascii="Arial" w:hAnsi="Arial"/>
                <w:b/>
              </w:rPr>
            </w:pPr>
            <w:r>
              <w:rPr>
                <w:rFonts w:ascii="Arial" w:hAnsi="Arial"/>
                <w:b/>
              </w:rPr>
              <w:t>1</w:t>
            </w:r>
          </w:p>
        </w:tc>
        <w:tc>
          <w:tcPr>
            <w:tcW w:w="1316" w:type="dxa"/>
            <w:tcBorders>
              <w:bottom w:val="double" w:sz="6" w:space="0" w:color="auto"/>
            </w:tcBorders>
          </w:tcPr>
          <w:p w14:paraId="643611A9" w14:textId="77777777" w:rsidR="00000000" w:rsidRDefault="00000000">
            <w:pPr>
              <w:jc w:val="center"/>
              <w:rPr>
                <w:rFonts w:ascii="Arial" w:hAnsi="Arial"/>
                <w:b/>
              </w:rPr>
            </w:pPr>
            <w:r>
              <w:rPr>
                <w:rFonts w:ascii="Arial" w:hAnsi="Arial"/>
                <w:b/>
              </w:rPr>
              <w:t>2</w:t>
            </w:r>
          </w:p>
        </w:tc>
        <w:tc>
          <w:tcPr>
            <w:tcW w:w="1316" w:type="dxa"/>
            <w:tcBorders>
              <w:bottom w:val="double" w:sz="6" w:space="0" w:color="auto"/>
            </w:tcBorders>
          </w:tcPr>
          <w:p w14:paraId="09506507" w14:textId="77777777" w:rsidR="00000000" w:rsidRDefault="00000000">
            <w:pPr>
              <w:jc w:val="center"/>
              <w:rPr>
                <w:rFonts w:ascii="Arial" w:hAnsi="Arial"/>
                <w:b/>
              </w:rPr>
            </w:pPr>
            <w:r>
              <w:rPr>
                <w:rFonts w:ascii="Arial" w:hAnsi="Arial"/>
                <w:b/>
              </w:rPr>
              <w:t>3</w:t>
            </w:r>
          </w:p>
        </w:tc>
        <w:tc>
          <w:tcPr>
            <w:tcW w:w="1316" w:type="dxa"/>
            <w:tcBorders>
              <w:bottom w:val="double" w:sz="6" w:space="0" w:color="auto"/>
            </w:tcBorders>
          </w:tcPr>
          <w:p w14:paraId="6C406ED8" w14:textId="77777777" w:rsidR="00000000" w:rsidRDefault="00000000">
            <w:pPr>
              <w:jc w:val="center"/>
              <w:rPr>
                <w:rFonts w:ascii="Arial" w:hAnsi="Arial"/>
                <w:b/>
              </w:rPr>
            </w:pPr>
            <w:r>
              <w:rPr>
                <w:rFonts w:ascii="Arial" w:hAnsi="Arial"/>
                <w:b/>
              </w:rPr>
              <w:t>4</w:t>
            </w:r>
          </w:p>
        </w:tc>
        <w:tc>
          <w:tcPr>
            <w:tcW w:w="1316" w:type="dxa"/>
            <w:tcBorders>
              <w:bottom w:val="double" w:sz="6" w:space="0" w:color="auto"/>
            </w:tcBorders>
          </w:tcPr>
          <w:p w14:paraId="7EE9423C" w14:textId="77777777" w:rsidR="00000000" w:rsidRDefault="00000000">
            <w:pPr>
              <w:jc w:val="center"/>
              <w:rPr>
                <w:rFonts w:ascii="Arial" w:hAnsi="Arial"/>
                <w:b/>
              </w:rPr>
            </w:pPr>
            <w:r>
              <w:rPr>
                <w:rFonts w:ascii="Arial" w:hAnsi="Arial"/>
                <w:b/>
              </w:rPr>
              <w:t>5</w:t>
            </w:r>
          </w:p>
        </w:tc>
        <w:tc>
          <w:tcPr>
            <w:tcW w:w="1316" w:type="dxa"/>
            <w:tcBorders>
              <w:bottom w:val="double" w:sz="6" w:space="0" w:color="auto"/>
            </w:tcBorders>
          </w:tcPr>
          <w:p w14:paraId="559EFC0B" w14:textId="77777777" w:rsidR="00000000" w:rsidRDefault="00000000">
            <w:pPr>
              <w:jc w:val="center"/>
              <w:rPr>
                <w:rFonts w:ascii="Arial" w:hAnsi="Arial"/>
                <w:b/>
              </w:rPr>
            </w:pPr>
            <w:r>
              <w:rPr>
                <w:rFonts w:ascii="Arial" w:hAnsi="Arial"/>
                <w:b/>
              </w:rPr>
              <w:t>6</w:t>
            </w:r>
          </w:p>
        </w:tc>
      </w:tr>
      <w:tr w:rsidR="00000000" w14:paraId="30B77426" w14:textId="77777777">
        <w:tblPrEx>
          <w:tblCellMar>
            <w:top w:w="0" w:type="dxa"/>
            <w:bottom w:w="0" w:type="dxa"/>
          </w:tblCellMar>
        </w:tblPrEx>
        <w:tc>
          <w:tcPr>
            <w:tcW w:w="1316" w:type="dxa"/>
            <w:tcBorders>
              <w:top w:val="nil"/>
            </w:tcBorders>
          </w:tcPr>
          <w:p w14:paraId="379A7AD7" w14:textId="77777777" w:rsidR="00000000" w:rsidRDefault="00000000">
            <w:pPr>
              <w:jc w:val="center"/>
              <w:rPr>
                <w:rFonts w:ascii="Arial" w:hAnsi="Arial"/>
                <w:b/>
              </w:rPr>
            </w:pPr>
            <w:r>
              <w:rPr>
                <w:rFonts w:ascii="Arial" w:hAnsi="Arial"/>
                <w:b/>
              </w:rPr>
              <w:t>1</w:t>
            </w:r>
          </w:p>
        </w:tc>
        <w:tc>
          <w:tcPr>
            <w:tcW w:w="1316" w:type="dxa"/>
            <w:tcBorders>
              <w:top w:val="nil"/>
            </w:tcBorders>
          </w:tcPr>
          <w:p w14:paraId="3C676871" w14:textId="77777777" w:rsidR="00000000" w:rsidRDefault="00000000">
            <w:pPr>
              <w:jc w:val="center"/>
              <w:rPr>
                <w:rFonts w:ascii="Arial" w:hAnsi="Arial"/>
              </w:rPr>
            </w:pPr>
            <w:r>
              <w:rPr>
                <w:rFonts w:ascii="Arial" w:hAnsi="Arial"/>
              </w:rPr>
              <w:t>-</w:t>
            </w:r>
          </w:p>
        </w:tc>
        <w:tc>
          <w:tcPr>
            <w:tcW w:w="1316" w:type="dxa"/>
            <w:tcBorders>
              <w:top w:val="nil"/>
            </w:tcBorders>
          </w:tcPr>
          <w:p w14:paraId="661E84D3" w14:textId="77777777" w:rsidR="00000000" w:rsidRDefault="00000000">
            <w:pPr>
              <w:jc w:val="center"/>
              <w:rPr>
                <w:rFonts w:ascii="Arial" w:hAnsi="Arial"/>
              </w:rPr>
            </w:pPr>
            <w:r>
              <w:rPr>
                <w:rFonts w:ascii="Arial" w:hAnsi="Arial"/>
              </w:rPr>
              <w:t>-</w:t>
            </w:r>
          </w:p>
        </w:tc>
        <w:tc>
          <w:tcPr>
            <w:tcW w:w="1316" w:type="dxa"/>
            <w:tcBorders>
              <w:top w:val="nil"/>
            </w:tcBorders>
          </w:tcPr>
          <w:p w14:paraId="3BDA8152" w14:textId="77777777" w:rsidR="00000000" w:rsidRDefault="00000000">
            <w:pPr>
              <w:jc w:val="center"/>
              <w:rPr>
                <w:rFonts w:ascii="Arial" w:hAnsi="Arial"/>
              </w:rPr>
            </w:pPr>
            <w:r>
              <w:rPr>
                <w:rFonts w:ascii="Arial" w:hAnsi="Arial"/>
              </w:rPr>
              <w:t>-</w:t>
            </w:r>
          </w:p>
        </w:tc>
        <w:tc>
          <w:tcPr>
            <w:tcW w:w="1316" w:type="dxa"/>
            <w:tcBorders>
              <w:top w:val="nil"/>
            </w:tcBorders>
          </w:tcPr>
          <w:p w14:paraId="48A00B7E" w14:textId="77777777" w:rsidR="00000000" w:rsidRDefault="00000000">
            <w:pPr>
              <w:jc w:val="center"/>
              <w:rPr>
                <w:rFonts w:ascii="Arial" w:hAnsi="Arial"/>
              </w:rPr>
            </w:pPr>
            <w:r>
              <w:rPr>
                <w:rFonts w:ascii="Arial" w:hAnsi="Arial"/>
              </w:rPr>
              <w:t>-</w:t>
            </w:r>
          </w:p>
        </w:tc>
        <w:tc>
          <w:tcPr>
            <w:tcW w:w="1316" w:type="dxa"/>
            <w:tcBorders>
              <w:top w:val="nil"/>
            </w:tcBorders>
          </w:tcPr>
          <w:p w14:paraId="3EE5BF69" w14:textId="77777777" w:rsidR="00000000" w:rsidRDefault="00000000">
            <w:pPr>
              <w:jc w:val="center"/>
              <w:rPr>
                <w:rFonts w:ascii="Arial" w:hAnsi="Arial"/>
              </w:rPr>
            </w:pPr>
            <w:r>
              <w:rPr>
                <w:rFonts w:ascii="Arial" w:hAnsi="Arial"/>
              </w:rPr>
              <w:t>-</w:t>
            </w:r>
          </w:p>
        </w:tc>
        <w:tc>
          <w:tcPr>
            <w:tcW w:w="1316" w:type="dxa"/>
            <w:tcBorders>
              <w:top w:val="nil"/>
            </w:tcBorders>
          </w:tcPr>
          <w:p w14:paraId="0EECE26F" w14:textId="77777777" w:rsidR="00000000" w:rsidRDefault="00000000">
            <w:pPr>
              <w:jc w:val="center"/>
              <w:rPr>
                <w:rFonts w:ascii="Arial" w:hAnsi="Arial"/>
              </w:rPr>
            </w:pPr>
            <w:r>
              <w:rPr>
                <w:rFonts w:ascii="Arial" w:hAnsi="Arial"/>
              </w:rPr>
              <w:t>-</w:t>
            </w:r>
          </w:p>
        </w:tc>
      </w:tr>
      <w:tr w:rsidR="00000000" w14:paraId="0E0E1CA1" w14:textId="77777777">
        <w:tblPrEx>
          <w:tblCellMar>
            <w:top w:w="0" w:type="dxa"/>
            <w:bottom w:w="0" w:type="dxa"/>
          </w:tblCellMar>
        </w:tblPrEx>
        <w:tc>
          <w:tcPr>
            <w:tcW w:w="1316" w:type="dxa"/>
          </w:tcPr>
          <w:p w14:paraId="08EF95A6" w14:textId="77777777" w:rsidR="00000000" w:rsidRDefault="00000000">
            <w:pPr>
              <w:jc w:val="center"/>
              <w:rPr>
                <w:rFonts w:ascii="Arial" w:hAnsi="Arial"/>
                <w:b/>
              </w:rPr>
            </w:pPr>
            <w:r>
              <w:rPr>
                <w:rFonts w:ascii="Arial" w:hAnsi="Arial"/>
                <w:b/>
              </w:rPr>
              <w:t>2</w:t>
            </w:r>
          </w:p>
        </w:tc>
        <w:tc>
          <w:tcPr>
            <w:tcW w:w="1316" w:type="dxa"/>
          </w:tcPr>
          <w:p w14:paraId="6A4CAB7D" w14:textId="77777777" w:rsidR="00000000" w:rsidRDefault="00000000">
            <w:pPr>
              <w:jc w:val="center"/>
              <w:rPr>
                <w:rFonts w:ascii="Arial" w:hAnsi="Arial"/>
              </w:rPr>
            </w:pPr>
            <w:r>
              <w:rPr>
                <w:rFonts w:ascii="Arial" w:hAnsi="Arial"/>
              </w:rPr>
              <w:t>1</w:t>
            </w:r>
          </w:p>
        </w:tc>
        <w:tc>
          <w:tcPr>
            <w:tcW w:w="1316" w:type="dxa"/>
          </w:tcPr>
          <w:p w14:paraId="1A5BBE5E" w14:textId="77777777" w:rsidR="00000000" w:rsidRDefault="00000000">
            <w:pPr>
              <w:jc w:val="center"/>
              <w:rPr>
                <w:rFonts w:ascii="Arial" w:hAnsi="Arial"/>
              </w:rPr>
            </w:pPr>
            <w:r>
              <w:rPr>
                <w:rFonts w:ascii="Arial" w:hAnsi="Arial"/>
              </w:rPr>
              <w:t>-</w:t>
            </w:r>
          </w:p>
        </w:tc>
        <w:tc>
          <w:tcPr>
            <w:tcW w:w="1316" w:type="dxa"/>
          </w:tcPr>
          <w:p w14:paraId="4CA2DB76" w14:textId="77777777" w:rsidR="00000000" w:rsidRDefault="00000000">
            <w:pPr>
              <w:jc w:val="center"/>
              <w:rPr>
                <w:rFonts w:ascii="Arial" w:hAnsi="Arial"/>
              </w:rPr>
            </w:pPr>
            <w:r>
              <w:rPr>
                <w:rFonts w:ascii="Arial" w:hAnsi="Arial"/>
              </w:rPr>
              <w:t>-</w:t>
            </w:r>
          </w:p>
        </w:tc>
        <w:tc>
          <w:tcPr>
            <w:tcW w:w="1316" w:type="dxa"/>
          </w:tcPr>
          <w:p w14:paraId="1ECA2A5E" w14:textId="77777777" w:rsidR="00000000" w:rsidRDefault="00000000">
            <w:pPr>
              <w:jc w:val="center"/>
              <w:rPr>
                <w:rFonts w:ascii="Arial" w:hAnsi="Arial"/>
              </w:rPr>
            </w:pPr>
            <w:r>
              <w:rPr>
                <w:rFonts w:ascii="Arial" w:hAnsi="Arial"/>
              </w:rPr>
              <w:t>-</w:t>
            </w:r>
          </w:p>
        </w:tc>
        <w:tc>
          <w:tcPr>
            <w:tcW w:w="1316" w:type="dxa"/>
          </w:tcPr>
          <w:p w14:paraId="4CC80C39" w14:textId="77777777" w:rsidR="00000000" w:rsidRDefault="00000000">
            <w:pPr>
              <w:jc w:val="center"/>
              <w:rPr>
                <w:rFonts w:ascii="Arial" w:hAnsi="Arial"/>
              </w:rPr>
            </w:pPr>
            <w:r>
              <w:rPr>
                <w:rFonts w:ascii="Arial" w:hAnsi="Arial"/>
              </w:rPr>
              <w:t>-</w:t>
            </w:r>
          </w:p>
        </w:tc>
        <w:tc>
          <w:tcPr>
            <w:tcW w:w="1316" w:type="dxa"/>
          </w:tcPr>
          <w:p w14:paraId="3189C9C3" w14:textId="77777777" w:rsidR="00000000" w:rsidRDefault="00000000">
            <w:pPr>
              <w:jc w:val="center"/>
              <w:rPr>
                <w:rFonts w:ascii="Arial" w:hAnsi="Arial"/>
              </w:rPr>
            </w:pPr>
            <w:r>
              <w:rPr>
                <w:rFonts w:ascii="Arial" w:hAnsi="Arial"/>
              </w:rPr>
              <w:t>-</w:t>
            </w:r>
          </w:p>
        </w:tc>
      </w:tr>
      <w:tr w:rsidR="00000000" w14:paraId="3E53B783" w14:textId="77777777">
        <w:tblPrEx>
          <w:tblCellMar>
            <w:top w:w="0" w:type="dxa"/>
            <w:bottom w:w="0" w:type="dxa"/>
          </w:tblCellMar>
        </w:tblPrEx>
        <w:tc>
          <w:tcPr>
            <w:tcW w:w="1316" w:type="dxa"/>
          </w:tcPr>
          <w:p w14:paraId="4E6CF759" w14:textId="77777777" w:rsidR="00000000" w:rsidRDefault="00000000">
            <w:pPr>
              <w:jc w:val="center"/>
              <w:rPr>
                <w:rFonts w:ascii="Arial" w:hAnsi="Arial"/>
                <w:b/>
              </w:rPr>
            </w:pPr>
            <w:r>
              <w:rPr>
                <w:rFonts w:ascii="Arial" w:hAnsi="Arial"/>
                <w:b/>
              </w:rPr>
              <w:t>3</w:t>
            </w:r>
          </w:p>
        </w:tc>
        <w:tc>
          <w:tcPr>
            <w:tcW w:w="1316" w:type="dxa"/>
          </w:tcPr>
          <w:p w14:paraId="4559E746" w14:textId="77777777" w:rsidR="00000000" w:rsidRDefault="00000000">
            <w:pPr>
              <w:jc w:val="center"/>
              <w:rPr>
                <w:rFonts w:ascii="Arial" w:hAnsi="Arial"/>
              </w:rPr>
            </w:pPr>
            <w:r>
              <w:rPr>
                <w:rFonts w:ascii="Arial" w:hAnsi="Arial"/>
              </w:rPr>
              <w:t>2</w:t>
            </w:r>
          </w:p>
        </w:tc>
        <w:tc>
          <w:tcPr>
            <w:tcW w:w="1316" w:type="dxa"/>
          </w:tcPr>
          <w:p w14:paraId="250A4F62" w14:textId="77777777" w:rsidR="00000000" w:rsidRDefault="00000000">
            <w:pPr>
              <w:jc w:val="center"/>
              <w:rPr>
                <w:rFonts w:ascii="Arial" w:hAnsi="Arial"/>
              </w:rPr>
            </w:pPr>
            <w:r>
              <w:rPr>
                <w:rFonts w:ascii="Arial" w:hAnsi="Arial"/>
              </w:rPr>
              <w:t>-</w:t>
            </w:r>
          </w:p>
        </w:tc>
        <w:tc>
          <w:tcPr>
            <w:tcW w:w="1316" w:type="dxa"/>
          </w:tcPr>
          <w:p w14:paraId="17942C1C" w14:textId="77777777" w:rsidR="00000000" w:rsidRDefault="00000000">
            <w:pPr>
              <w:jc w:val="center"/>
              <w:rPr>
                <w:rFonts w:ascii="Arial" w:hAnsi="Arial"/>
              </w:rPr>
            </w:pPr>
            <w:r>
              <w:rPr>
                <w:rFonts w:ascii="Arial" w:hAnsi="Arial"/>
              </w:rPr>
              <w:t>-</w:t>
            </w:r>
          </w:p>
        </w:tc>
        <w:tc>
          <w:tcPr>
            <w:tcW w:w="1316" w:type="dxa"/>
          </w:tcPr>
          <w:p w14:paraId="2A6CE8EB" w14:textId="77777777" w:rsidR="00000000" w:rsidRDefault="00000000">
            <w:pPr>
              <w:jc w:val="center"/>
              <w:rPr>
                <w:rFonts w:ascii="Arial" w:hAnsi="Arial"/>
              </w:rPr>
            </w:pPr>
            <w:r>
              <w:rPr>
                <w:rFonts w:ascii="Arial" w:hAnsi="Arial"/>
              </w:rPr>
              <w:t>-</w:t>
            </w:r>
          </w:p>
        </w:tc>
        <w:tc>
          <w:tcPr>
            <w:tcW w:w="1316" w:type="dxa"/>
          </w:tcPr>
          <w:p w14:paraId="2F30426F" w14:textId="77777777" w:rsidR="00000000" w:rsidRDefault="00000000">
            <w:pPr>
              <w:jc w:val="center"/>
              <w:rPr>
                <w:rFonts w:ascii="Arial" w:hAnsi="Arial"/>
              </w:rPr>
            </w:pPr>
            <w:r>
              <w:rPr>
                <w:rFonts w:ascii="Arial" w:hAnsi="Arial"/>
              </w:rPr>
              <w:t>-</w:t>
            </w:r>
          </w:p>
        </w:tc>
        <w:tc>
          <w:tcPr>
            <w:tcW w:w="1316" w:type="dxa"/>
          </w:tcPr>
          <w:p w14:paraId="6971659A" w14:textId="77777777" w:rsidR="00000000" w:rsidRDefault="00000000">
            <w:pPr>
              <w:jc w:val="center"/>
              <w:rPr>
                <w:rFonts w:ascii="Arial" w:hAnsi="Arial"/>
              </w:rPr>
            </w:pPr>
            <w:r>
              <w:rPr>
                <w:rFonts w:ascii="Arial" w:hAnsi="Arial"/>
              </w:rPr>
              <w:t>-</w:t>
            </w:r>
          </w:p>
        </w:tc>
      </w:tr>
      <w:tr w:rsidR="00000000" w14:paraId="2488C253" w14:textId="77777777">
        <w:tblPrEx>
          <w:tblCellMar>
            <w:top w:w="0" w:type="dxa"/>
            <w:bottom w:w="0" w:type="dxa"/>
          </w:tblCellMar>
        </w:tblPrEx>
        <w:tc>
          <w:tcPr>
            <w:tcW w:w="1316" w:type="dxa"/>
          </w:tcPr>
          <w:p w14:paraId="2CB3EC04" w14:textId="77777777" w:rsidR="00000000" w:rsidRDefault="00000000">
            <w:pPr>
              <w:jc w:val="center"/>
              <w:rPr>
                <w:rFonts w:ascii="Arial" w:hAnsi="Arial"/>
                <w:b/>
              </w:rPr>
            </w:pPr>
            <w:r>
              <w:rPr>
                <w:rFonts w:ascii="Arial" w:hAnsi="Arial"/>
                <w:b/>
              </w:rPr>
              <w:t>4</w:t>
            </w:r>
          </w:p>
        </w:tc>
        <w:tc>
          <w:tcPr>
            <w:tcW w:w="1316" w:type="dxa"/>
          </w:tcPr>
          <w:p w14:paraId="0D721D9D" w14:textId="77777777" w:rsidR="00000000" w:rsidRDefault="00000000">
            <w:pPr>
              <w:jc w:val="center"/>
              <w:rPr>
                <w:rFonts w:ascii="Arial" w:hAnsi="Arial"/>
              </w:rPr>
            </w:pPr>
            <w:r>
              <w:rPr>
                <w:rFonts w:ascii="Arial" w:hAnsi="Arial"/>
              </w:rPr>
              <w:t>2</w:t>
            </w:r>
          </w:p>
        </w:tc>
        <w:tc>
          <w:tcPr>
            <w:tcW w:w="1316" w:type="dxa"/>
          </w:tcPr>
          <w:p w14:paraId="6DE6C070" w14:textId="77777777" w:rsidR="00000000" w:rsidRDefault="00000000">
            <w:pPr>
              <w:jc w:val="center"/>
              <w:rPr>
                <w:rFonts w:ascii="Arial" w:hAnsi="Arial"/>
              </w:rPr>
            </w:pPr>
            <w:r>
              <w:rPr>
                <w:rFonts w:ascii="Arial" w:hAnsi="Arial"/>
              </w:rPr>
              <w:t>1</w:t>
            </w:r>
          </w:p>
        </w:tc>
        <w:tc>
          <w:tcPr>
            <w:tcW w:w="1316" w:type="dxa"/>
          </w:tcPr>
          <w:p w14:paraId="48716F90" w14:textId="77777777" w:rsidR="00000000" w:rsidRDefault="00000000">
            <w:pPr>
              <w:jc w:val="center"/>
              <w:rPr>
                <w:rFonts w:ascii="Arial" w:hAnsi="Arial"/>
              </w:rPr>
            </w:pPr>
            <w:r>
              <w:rPr>
                <w:rFonts w:ascii="Arial" w:hAnsi="Arial"/>
              </w:rPr>
              <w:t>-</w:t>
            </w:r>
          </w:p>
        </w:tc>
        <w:tc>
          <w:tcPr>
            <w:tcW w:w="1316" w:type="dxa"/>
          </w:tcPr>
          <w:p w14:paraId="42D1D04A" w14:textId="77777777" w:rsidR="00000000" w:rsidRDefault="00000000">
            <w:pPr>
              <w:jc w:val="center"/>
              <w:rPr>
                <w:rFonts w:ascii="Arial" w:hAnsi="Arial"/>
              </w:rPr>
            </w:pPr>
            <w:r>
              <w:rPr>
                <w:rFonts w:ascii="Arial" w:hAnsi="Arial"/>
              </w:rPr>
              <w:t>-</w:t>
            </w:r>
          </w:p>
        </w:tc>
        <w:tc>
          <w:tcPr>
            <w:tcW w:w="1316" w:type="dxa"/>
          </w:tcPr>
          <w:p w14:paraId="06306CB8" w14:textId="77777777" w:rsidR="00000000" w:rsidRDefault="00000000">
            <w:pPr>
              <w:jc w:val="center"/>
              <w:rPr>
                <w:rFonts w:ascii="Arial" w:hAnsi="Arial"/>
              </w:rPr>
            </w:pPr>
            <w:r>
              <w:rPr>
                <w:rFonts w:ascii="Arial" w:hAnsi="Arial"/>
              </w:rPr>
              <w:t>-</w:t>
            </w:r>
          </w:p>
        </w:tc>
        <w:tc>
          <w:tcPr>
            <w:tcW w:w="1316" w:type="dxa"/>
          </w:tcPr>
          <w:p w14:paraId="0AC78D6A" w14:textId="77777777" w:rsidR="00000000" w:rsidRDefault="00000000">
            <w:pPr>
              <w:jc w:val="center"/>
              <w:rPr>
                <w:rFonts w:ascii="Arial" w:hAnsi="Arial"/>
              </w:rPr>
            </w:pPr>
            <w:r>
              <w:rPr>
                <w:rFonts w:ascii="Arial" w:hAnsi="Arial"/>
              </w:rPr>
              <w:t>-</w:t>
            </w:r>
          </w:p>
        </w:tc>
      </w:tr>
      <w:tr w:rsidR="00000000" w14:paraId="3B01DD27" w14:textId="77777777">
        <w:tblPrEx>
          <w:tblCellMar>
            <w:top w:w="0" w:type="dxa"/>
            <w:bottom w:w="0" w:type="dxa"/>
          </w:tblCellMar>
        </w:tblPrEx>
        <w:tc>
          <w:tcPr>
            <w:tcW w:w="1316" w:type="dxa"/>
          </w:tcPr>
          <w:p w14:paraId="2D93A114" w14:textId="77777777" w:rsidR="00000000" w:rsidRDefault="00000000">
            <w:pPr>
              <w:jc w:val="center"/>
              <w:rPr>
                <w:rFonts w:ascii="Arial" w:hAnsi="Arial"/>
                <w:b/>
              </w:rPr>
            </w:pPr>
            <w:r>
              <w:rPr>
                <w:rFonts w:ascii="Arial" w:hAnsi="Arial"/>
                <w:b/>
              </w:rPr>
              <w:t>5</w:t>
            </w:r>
          </w:p>
        </w:tc>
        <w:tc>
          <w:tcPr>
            <w:tcW w:w="1316" w:type="dxa"/>
          </w:tcPr>
          <w:p w14:paraId="13973537" w14:textId="77777777" w:rsidR="00000000" w:rsidRDefault="00000000">
            <w:pPr>
              <w:jc w:val="center"/>
              <w:rPr>
                <w:rFonts w:ascii="Arial" w:hAnsi="Arial"/>
              </w:rPr>
            </w:pPr>
            <w:r>
              <w:rPr>
                <w:rFonts w:ascii="Arial" w:hAnsi="Arial"/>
              </w:rPr>
              <w:t>3</w:t>
            </w:r>
          </w:p>
        </w:tc>
        <w:tc>
          <w:tcPr>
            <w:tcW w:w="1316" w:type="dxa"/>
          </w:tcPr>
          <w:p w14:paraId="2AE13442" w14:textId="77777777" w:rsidR="00000000" w:rsidRDefault="00000000">
            <w:pPr>
              <w:jc w:val="center"/>
              <w:rPr>
                <w:rFonts w:ascii="Arial" w:hAnsi="Arial"/>
              </w:rPr>
            </w:pPr>
            <w:r>
              <w:rPr>
                <w:rFonts w:ascii="Arial" w:hAnsi="Arial"/>
              </w:rPr>
              <w:t>1</w:t>
            </w:r>
          </w:p>
        </w:tc>
        <w:tc>
          <w:tcPr>
            <w:tcW w:w="1316" w:type="dxa"/>
          </w:tcPr>
          <w:p w14:paraId="1C9E8113" w14:textId="77777777" w:rsidR="00000000" w:rsidRDefault="00000000">
            <w:pPr>
              <w:jc w:val="center"/>
              <w:rPr>
                <w:rFonts w:ascii="Arial" w:hAnsi="Arial"/>
              </w:rPr>
            </w:pPr>
            <w:r>
              <w:rPr>
                <w:rFonts w:ascii="Arial" w:hAnsi="Arial"/>
              </w:rPr>
              <w:t>-</w:t>
            </w:r>
          </w:p>
        </w:tc>
        <w:tc>
          <w:tcPr>
            <w:tcW w:w="1316" w:type="dxa"/>
          </w:tcPr>
          <w:p w14:paraId="07CA791E" w14:textId="77777777" w:rsidR="00000000" w:rsidRDefault="00000000">
            <w:pPr>
              <w:jc w:val="center"/>
              <w:rPr>
                <w:rFonts w:ascii="Arial" w:hAnsi="Arial"/>
              </w:rPr>
            </w:pPr>
            <w:r>
              <w:rPr>
                <w:rFonts w:ascii="Arial" w:hAnsi="Arial"/>
              </w:rPr>
              <w:t>-</w:t>
            </w:r>
          </w:p>
        </w:tc>
        <w:tc>
          <w:tcPr>
            <w:tcW w:w="1316" w:type="dxa"/>
          </w:tcPr>
          <w:p w14:paraId="7D9524C0" w14:textId="77777777" w:rsidR="00000000" w:rsidRDefault="00000000">
            <w:pPr>
              <w:jc w:val="center"/>
              <w:rPr>
                <w:rFonts w:ascii="Arial" w:hAnsi="Arial"/>
              </w:rPr>
            </w:pPr>
            <w:r>
              <w:rPr>
                <w:rFonts w:ascii="Arial" w:hAnsi="Arial"/>
              </w:rPr>
              <w:t>-</w:t>
            </w:r>
          </w:p>
        </w:tc>
        <w:tc>
          <w:tcPr>
            <w:tcW w:w="1316" w:type="dxa"/>
          </w:tcPr>
          <w:p w14:paraId="5DAFC412" w14:textId="77777777" w:rsidR="00000000" w:rsidRDefault="00000000">
            <w:pPr>
              <w:jc w:val="center"/>
              <w:rPr>
                <w:rFonts w:ascii="Arial" w:hAnsi="Arial"/>
              </w:rPr>
            </w:pPr>
            <w:r>
              <w:rPr>
                <w:rFonts w:ascii="Arial" w:hAnsi="Arial"/>
              </w:rPr>
              <w:t>-</w:t>
            </w:r>
          </w:p>
        </w:tc>
      </w:tr>
      <w:tr w:rsidR="00000000" w14:paraId="30884BCC" w14:textId="77777777">
        <w:tblPrEx>
          <w:tblCellMar>
            <w:top w:w="0" w:type="dxa"/>
            <w:bottom w:w="0" w:type="dxa"/>
          </w:tblCellMar>
        </w:tblPrEx>
        <w:tc>
          <w:tcPr>
            <w:tcW w:w="1316" w:type="dxa"/>
          </w:tcPr>
          <w:p w14:paraId="518DE940" w14:textId="77777777" w:rsidR="00000000" w:rsidRDefault="00000000">
            <w:pPr>
              <w:jc w:val="center"/>
              <w:rPr>
                <w:rFonts w:ascii="Arial" w:hAnsi="Arial"/>
                <w:b/>
              </w:rPr>
            </w:pPr>
            <w:r>
              <w:rPr>
                <w:rFonts w:ascii="Arial" w:hAnsi="Arial"/>
                <w:b/>
              </w:rPr>
              <w:t>6</w:t>
            </w:r>
          </w:p>
        </w:tc>
        <w:tc>
          <w:tcPr>
            <w:tcW w:w="1316" w:type="dxa"/>
          </w:tcPr>
          <w:p w14:paraId="4C3A0C0C" w14:textId="77777777" w:rsidR="00000000" w:rsidRDefault="00000000">
            <w:pPr>
              <w:jc w:val="center"/>
              <w:rPr>
                <w:rFonts w:ascii="Arial" w:hAnsi="Arial"/>
              </w:rPr>
            </w:pPr>
            <w:r>
              <w:rPr>
                <w:rFonts w:ascii="Arial" w:hAnsi="Arial"/>
              </w:rPr>
              <w:t>3</w:t>
            </w:r>
          </w:p>
        </w:tc>
        <w:tc>
          <w:tcPr>
            <w:tcW w:w="1316" w:type="dxa"/>
          </w:tcPr>
          <w:p w14:paraId="69ED135B" w14:textId="77777777" w:rsidR="00000000" w:rsidRDefault="00000000">
            <w:pPr>
              <w:jc w:val="center"/>
              <w:rPr>
                <w:rFonts w:ascii="Arial" w:hAnsi="Arial"/>
              </w:rPr>
            </w:pPr>
            <w:r>
              <w:rPr>
                <w:rFonts w:ascii="Arial" w:hAnsi="Arial"/>
              </w:rPr>
              <w:t>2</w:t>
            </w:r>
          </w:p>
        </w:tc>
        <w:tc>
          <w:tcPr>
            <w:tcW w:w="1316" w:type="dxa"/>
          </w:tcPr>
          <w:p w14:paraId="470C7295" w14:textId="77777777" w:rsidR="00000000" w:rsidRDefault="00000000">
            <w:pPr>
              <w:jc w:val="center"/>
              <w:rPr>
                <w:rFonts w:ascii="Arial" w:hAnsi="Arial"/>
              </w:rPr>
            </w:pPr>
            <w:r>
              <w:rPr>
                <w:rFonts w:ascii="Arial" w:hAnsi="Arial"/>
              </w:rPr>
              <w:t>-</w:t>
            </w:r>
          </w:p>
        </w:tc>
        <w:tc>
          <w:tcPr>
            <w:tcW w:w="1316" w:type="dxa"/>
          </w:tcPr>
          <w:p w14:paraId="4394A6E1" w14:textId="77777777" w:rsidR="00000000" w:rsidRDefault="00000000">
            <w:pPr>
              <w:jc w:val="center"/>
              <w:rPr>
                <w:rFonts w:ascii="Arial" w:hAnsi="Arial"/>
              </w:rPr>
            </w:pPr>
            <w:r>
              <w:rPr>
                <w:rFonts w:ascii="Arial" w:hAnsi="Arial"/>
              </w:rPr>
              <w:t>-</w:t>
            </w:r>
          </w:p>
        </w:tc>
        <w:tc>
          <w:tcPr>
            <w:tcW w:w="1316" w:type="dxa"/>
          </w:tcPr>
          <w:p w14:paraId="38D2DD08" w14:textId="77777777" w:rsidR="00000000" w:rsidRDefault="00000000">
            <w:pPr>
              <w:jc w:val="center"/>
              <w:rPr>
                <w:rFonts w:ascii="Arial" w:hAnsi="Arial"/>
              </w:rPr>
            </w:pPr>
            <w:r>
              <w:rPr>
                <w:rFonts w:ascii="Arial" w:hAnsi="Arial"/>
              </w:rPr>
              <w:t>-</w:t>
            </w:r>
          </w:p>
        </w:tc>
        <w:tc>
          <w:tcPr>
            <w:tcW w:w="1316" w:type="dxa"/>
          </w:tcPr>
          <w:p w14:paraId="0C7646D7" w14:textId="77777777" w:rsidR="00000000" w:rsidRDefault="00000000">
            <w:pPr>
              <w:jc w:val="center"/>
              <w:rPr>
                <w:rFonts w:ascii="Arial" w:hAnsi="Arial"/>
              </w:rPr>
            </w:pPr>
            <w:r>
              <w:rPr>
                <w:rFonts w:ascii="Arial" w:hAnsi="Arial"/>
              </w:rPr>
              <w:t>-</w:t>
            </w:r>
          </w:p>
        </w:tc>
      </w:tr>
      <w:tr w:rsidR="00000000" w14:paraId="74CEEB3C" w14:textId="77777777">
        <w:tblPrEx>
          <w:tblCellMar>
            <w:top w:w="0" w:type="dxa"/>
            <w:bottom w:w="0" w:type="dxa"/>
          </w:tblCellMar>
        </w:tblPrEx>
        <w:tc>
          <w:tcPr>
            <w:tcW w:w="1316" w:type="dxa"/>
          </w:tcPr>
          <w:p w14:paraId="77D09298" w14:textId="77777777" w:rsidR="00000000" w:rsidRDefault="00000000">
            <w:pPr>
              <w:jc w:val="center"/>
              <w:rPr>
                <w:rFonts w:ascii="Arial" w:hAnsi="Arial"/>
                <w:b/>
              </w:rPr>
            </w:pPr>
            <w:r>
              <w:rPr>
                <w:rFonts w:ascii="Arial" w:hAnsi="Arial"/>
                <w:b/>
              </w:rPr>
              <w:t>7</w:t>
            </w:r>
          </w:p>
        </w:tc>
        <w:tc>
          <w:tcPr>
            <w:tcW w:w="1316" w:type="dxa"/>
          </w:tcPr>
          <w:p w14:paraId="1794C7FC" w14:textId="77777777" w:rsidR="00000000" w:rsidRDefault="00000000">
            <w:pPr>
              <w:jc w:val="center"/>
              <w:rPr>
                <w:rFonts w:ascii="Arial" w:hAnsi="Arial"/>
              </w:rPr>
            </w:pPr>
            <w:r>
              <w:rPr>
                <w:rFonts w:ascii="Arial" w:hAnsi="Arial"/>
              </w:rPr>
              <w:t>3</w:t>
            </w:r>
          </w:p>
        </w:tc>
        <w:tc>
          <w:tcPr>
            <w:tcW w:w="1316" w:type="dxa"/>
          </w:tcPr>
          <w:p w14:paraId="41C8BE47" w14:textId="77777777" w:rsidR="00000000" w:rsidRDefault="00000000">
            <w:pPr>
              <w:jc w:val="center"/>
              <w:rPr>
                <w:rFonts w:ascii="Arial" w:hAnsi="Arial"/>
              </w:rPr>
            </w:pPr>
            <w:r>
              <w:rPr>
                <w:rFonts w:ascii="Arial" w:hAnsi="Arial"/>
              </w:rPr>
              <w:t>2</w:t>
            </w:r>
          </w:p>
        </w:tc>
        <w:tc>
          <w:tcPr>
            <w:tcW w:w="1316" w:type="dxa"/>
          </w:tcPr>
          <w:p w14:paraId="4D387851" w14:textId="77777777" w:rsidR="00000000" w:rsidRDefault="00000000">
            <w:pPr>
              <w:jc w:val="center"/>
              <w:rPr>
                <w:rFonts w:ascii="Arial" w:hAnsi="Arial"/>
              </w:rPr>
            </w:pPr>
            <w:r>
              <w:rPr>
                <w:rFonts w:ascii="Arial" w:hAnsi="Arial"/>
              </w:rPr>
              <w:t>1</w:t>
            </w:r>
          </w:p>
        </w:tc>
        <w:tc>
          <w:tcPr>
            <w:tcW w:w="1316" w:type="dxa"/>
          </w:tcPr>
          <w:p w14:paraId="0A6CA30E" w14:textId="77777777" w:rsidR="00000000" w:rsidRDefault="00000000">
            <w:pPr>
              <w:jc w:val="center"/>
              <w:rPr>
                <w:rFonts w:ascii="Arial" w:hAnsi="Arial"/>
              </w:rPr>
            </w:pPr>
            <w:r>
              <w:rPr>
                <w:rFonts w:ascii="Arial" w:hAnsi="Arial"/>
              </w:rPr>
              <w:t>-</w:t>
            </w:r>
          </w:p>
        </w:tc>
        <w:tc>
          <w:tcPr>
            <w:tcW w:w="1316" w:type="dxa"/>
          </w:tcPr>
          <w:p w14:paraId="04B80B95" w14:textId="77777777" w:rsidR="00000000" w:rsidRDefault="00000000">
            <w:pPr>
              <w:jc w:val="center"/>
              <w:rPr>
                <w:rFonts w:ascii="Arial" w:hAnsi="Arial"/>
              </w:rPr>
            </w:pPr>
            <w:r>
              <w:rPr>
                <w:rFonts w:ascii="Arial" w:hAnsi="Arial"/>
              </w:rPr>
              <w:t>-</w:t>
            </w:r>
          </w:p>
        </w:tc>
        <w:tc>
          <w:tcPr>
            <w:tcW w:w="1316" w:type="dxa"/>
          </w:tcPr>
          <w:p w14:paraId="23A10F26" w14:textId="77777777" w:rsidR="00000000" w:rsidRDefault="00000000">
            <w:pPr>
              <w:jc w:val="center"/>
              <w:rPr>
                <w:rFonts w:ascii="Arial" w:hAnsi="Arial"/>
              </w:rPr>
            </w:pPr>
            <w:r>
              <w:rPr>
                <w:rFonts w:ascii="Arial" w:hAnsi="Arial"/>
              </w:rPr>
              <w:t>-</w:t>
            </w:r>
          </w:p>
        </w:tc>
      </w:tr>
      <w:tr w:rsidR="00000000" w14:paraId="570D92F5" w14:textId="77777777">
        <w:tblPrEx>
          <w:tblCellMar>
            <w:top w:w="0" w:type="dxa"/>
            <w:bottom w:w="0" w:type="dxa"/>
          </w:tblCellMar>
        </w:tblPrEx>
        <w:tc>
          <w:tcPr>
            <w:tcW w:w="1316" w:type="dxa"/>
          </w:tcPr>
          <w:p w14:paraId="4123531C" w14:textId="77777777" w:rsidR="00000000" w:rsidRDefault="00000000">
            <w:pPr>
              <w:jc w:val="center"/>
              <w:rPr>
                <w:rFonts w:ascii="Arial" w:hAnsi="Arial"/>
                <w:b/>
              </w:rPr>
            </w:pPr>
            <w:r>
              <w:rPr>
                <w:rFonts w:ascii="Arial" w:hAnsi="Arial"/>
                <w:b/>
              </w:rPr>
              <w:t>8</w:t>
            </w:r>
          </w:p>
        </w:tc>
        <w:tc>
          <w:tcPr>
            <w:tcW w:w="1316" w:type="dxa"/>
          </w:tcPr>
          <w:p w14:paraId="03382BD2" w14:textId="77777777" w:rsidR="00000000" w:rsidRDefault="00000000">
            <w:pPr>
              <w:jc w:val="center"/>
              <w:rPr>
                <w:rFonts w:ascii="Arial" w:hAnsi="Arial"/>
              </w:rPr>
            </w:pPr>
            <w:r>
              <w:rPr>
                <w:rFonts w:ascii="Arial" w:hAnsi="Arial"/>
              </w:rPr>
              <w:t>3</w:t>
            </w:r>
          </w:p>
        </w:tc>
        <w:tc>
          <w:tcPr>
            <w:tcW w:w="1316" w:type="dxa"/>
          </w:tcPr>
          <w:p w14:paraId="1CF5D82E" w14:textId="77777777" w:rsidR="00000000" w:rsidRDefault="00000000">
            <w:pPr>
              <w:jc w:val="center"/>
              <w:rPr>
                <w:rFonts w:ascii="Arial" w:hAnsi="Arial"/>
              </w:rPr>
            </w:pPr>
            <w:r>
              <w:rPr>
                <w:rFonts w:ascii="Arial" w:hAnsi="Arial"/>
              </w:rPr>
              <w:t>3</w:t>
            </w:r>
          </w:p>
        </w:tc>
        <w:tc>
          <w:tcPr>
            <w:tcW w:w="1316" w:type="dxa"/>
          </w:tcPr>
          <w:p w14:paraId="1E731BBB" w14:textId="77777777" w:rsidR="00000000" w:rsidRDefault="00000000">
            <w:pPr>
              <w:jc w:val="center"/>
              <w:rPr>
                <w:rFonts w:ascii="Arial" w:hAnsi="Arial"/>
              </w:rPr>
            </w:pPr>
            <w:r>
              <w:rPr>
                <w:rFonts w:ascii="Arial" w:hAnsi="Arial"/>
              </w:rPr>
              <w:t>1</w:t>
            </w:r>
          </w:p>
        </w:tc>
        <w:tc>
          <w:tcPr>
            <w:tcW w:w="1316" w:type="dxa"/>
          </w:tcPr>
          <w:p w14:paraId="40FB9632" w14:textId="77777777" w:rsidR="00000000" w:rsidRDefault="00000000">
            <w:pPr>
              <w:jc w:val="center"/>
              <w:rPr>
                <w:rFonts w:ascii="Arial" w:hAnsi="Arial"/>
              </w:rPr>
            </w:pPr>
            <w:r>
              <w:rPr>
                <w:rFonts w:ascii="Arial" w:hAnsi="Arial"/>
              </w:rPr>
              <w:t>-</w:t>
            </w:r>
          </w:p>
        </w:tc>
        <w:tc>
          <w:tcPr>
            <w:tcW w:w="1316" w:type="dxa"/>
          </w:tcPr>
          <w:p w14:paraId="0EBDDE06" w14:textId="77777777" w:rsidR="00000000" w:rsidRDefault="00000000">
            <w:pPr>
              <w:jc w:val="center"/>
              <w:rPr>
                <w:rFonts w:ascii="Arial" w:hAnsi="Arial"/>
              </w:rPr>
            </w:pPr>
            <w:r>
              <w:rPr>
                <w:rFonts w:ascii="Arial" w:hAnsi="Arial"/>
              </w:rPr>
              <w:t>-</w:t>
            </w:r>
          </w:p>
        </w:tc>
        <w:tc>
          <w:tcPr>
            <w:tcW w:w="1316" w:type="dxa"/>
          </w:tcPr>
          <w:p w14:paraId="24FB4833" w14:textId="77777777" w:rsidR="00000000" w:rsidRDefault="00000000">
            <w:pPr>
              <w:jc w:val="center"/>
              <w:rPr>
                <w:rFonts w:ascii="Arial" w:hAnsi="Arial"/>
              </w:rPr>
            </w:pPr>
            <w:r>
              <w:rPr>
                <w:rFonts w:ascii="Arial" w:hAnsi="Arial"/>
              </w:rPr>
              <w:t>-</w:t>
            </w:r>
          </w:p>
        </w:tc>
      </w:tr>
      <w:tr w:rsidR="00000000" w14:paraId="44B137E7" w14:textId="77777777">
        <w:tblPrEx>
          <w:tblCellMar>
            <w:top w:w="0" w:type="dxa"/>
            <w:bottom w:w="0" w:type="dxa"/>
          </w:tblCellMar>
        </w:tblPrEx>
        <w:tc>
          <w:tcPr>
            <w:tcW w:w="1316" w:type="dxa"/>
          </w:tcPr>
          <w:p w14:paraId="3ECBB751" w14:textId="77777777" w:rsidR="00000000" w:rsidRDefault="00000000">
            <w:pPr>
              <w:jc w:val="center"/>
              <w:rPr>
                <w:rFonts w:ascii="Arial" w:hAnsi="Arial"/>
                <w:b/>
              </w:rPr>
            </w:pPr>
            <w:r>
              <w:rPr>
                <w:rFonts w:ascii="Arial" w:hAnsi="Arial"/>
                <w:b/>
              </w:rPr>
              <w:t>9</w:t>
            </w:r>
          </w:p>
        </w:tc>
        <w:tc>
          <w:tcPr>
            <w:tcW w:w="1316" w:type="dxa"/>
          </w:tcPr>
          <w:p w14:paraId="28447100" w14:textId="77777777" w:rsidR="00000000" w:rsidRDefault="00000000">
            <w:pPr>
              <w:jc w:val="center"/>
              <w:rPr>
                <w:rFonts w:ascii="Arial" w:hAnsi="Arial"/>
              </w:rPr>
            </w:pPr>
            <w:r>
              <w:rPr>
                <w:rFonts w:ascii="Arial" w:hAnsi="Arial"/>
              </w:rPr>
              <w:t>3</w:t>
            </w:r>
          </w:p>
        </w:tc>
        <w:tc>
          <w:tcPr>
            <w:tcW w:w="1316" w:type="dxa"/>
          </w:tcPr>
          <w:p w14:paraId="64AFC6EB" w14:textId="77777777" w:rsidR="00000000" w:rsidRDefault="00000000">
            <w:pPr>
              <w:jc w:val="center"/>
              <w:rPr>
                <w:rFonts w:ascii="Arial" w:hAnsi="Arial"/>
              </w:rPr>
            </w:pPr>
            <w:r>
              <w:rPr>
                <w:rFonts w:ascii="Arial" w:hAnsi="Arial"/>
              </w:rPr>
              <w:t>3</w:t>
            </w:r>
          </w:p>
        </w:tc>
        <w:tc>
          <w:tcPr>
            <w:tcW w:w="1316" w:type="dxa"/>
          </w:tcPr>
          <w:p w14:paraId="466F0EDF" w14:textId="77777777" w:rsidR="00000000" w:rsidRDefault="00000000">
            <w:pPr>
              <w:jc w:val="center"/>
              <w:rPr>
                <w:rFonts w:ascii="Arial" w:hAnsi="Arial"/>
              </w:rPr>
            </w:pPr>
            <w:r>
              <w:rPr>
                <w:rFonts w:ascii="Arial" w:hAnsi="Arial"/>
              </w:rPr>
              <w:t>2</w:t>
            </w:r>
          </w:p>
        </w:tc>
        <w:tc>
          <w:tcPr>
            <w:tcW w:w="1316" w:type="dxa"/>
          </w:tcPr>
          <w:p w14:paraId="2D9A5143" w14:textId="77777777" w:rsidR="00000000" w:rsidRDefault="00000000">
            <w:pPr>
              <w:jc w:val="center"/>
              <w:rPr>
                <w:rFonts w:ascii="Arial" w:hAnsi="Arial"/>
              </w:rPr>
            </w:pPr>
            <w:r>
              <w:rPr>
                <w:rFonts w:ascii="Arial" w:hAnsi="Arial"/>
              </w:rPr>
              <w:t>-</w:t>
            </w:r>
          </w:p>
        </w:tc>
        <w:tc>
          <w:tcPr>
            <w:tcW w:w="1316" w:type="dxa"/>
          </w:tcPr>
          <w:p w14:paraId="142C3F6D" w14:textId="77777777" w:rsidR="00000000" w:rsidRDefault="00000000">
            <w:pPr>
              <w:jc w:val="center"/>
              <w:rPr>
                <w:rFonts w:ascii="Arial" w:hAnsi="Arial"/>
              </w:rPr>
            </w:pPr>
            <w:r>
              <w:rPr>
                <w:rFonts w:ascii="Arial" w:hAnsi="Arial"/>
              </w:rPr>
              <w:t>-</w:t>
            </w:r>
          </w:p>
        </w:tc>
        <w:tc>
          <w:tcPr>
            <w:tcW w:w="1316" w:type="dxa"/>
          </w:tcPr>
          <w:p w14:paraId="0089E20A" w14:textId="77777777" w:rsidR="00000000" w:rsidRDefault="00000000">
            <w:pPr>
              <w:jc w:val="center"/>
              <w:rPr>
                <w:rFonts w:ascii="Arial" w:hAnsi="Arial"/>
              </w:rPr>
            </w:pPr>
            <w:r>
              <w:rPr>
                <w:rFonts w:ascii="Arial" w:hAnsi="Arial"/>
              </w:rPr>
              <w:t>-</w:t>
            </w:r>
          </w:p>
        </w:tc>
      </w:tr>
      <w:tr w:rsidR="00000000" w14:paraId="7F9F6BF8" w14:textId="77777777">
        <w:tblPrEx>
          <w:tblCellMar>
            <w:top w:w="0" w:type="dxa"/>
            <w:bottom w:w="0" w:type="dxa"/>
          </w:tblCellMar>
        </w:tblPrEx>
        <w:tc>
          <w:tcPr>
            <w:tcW w:w="1316" w:type="dxa"/>
          </w:tcPr>
          <w:p w14:paraId="5DBA8171" w14:textId="77777777" w:rsidR="00000000" w:rsidRDefault="00000000">
            <w:pPr>
              <w:jc w:val="center"/>
              <w:rPr>
                <w:rFonts w:ascii="Arial" w:hAnsi="Arial"/>
                <w:b/>
              </w:rPr>
            </w:pPr>
            <w:r>
              <w:rPr>
                <w:rFonts w:ascii="Arial" w:hAnsi="Arial"/>
                <w:b/>
              </w:rPr>
              <w:t>10</w:t>
            </w:r>
          </w:p>
        </w:tc>
        <w:tc>
          <w:tcPr>
            <w:tcW w:w="1316" w:type="dxa"/>
          </w:tcPr>
          <w:p w14:paraId="5704C043" w14:textId="77777777" w:rsidR="00000000" w:rsidRDefault="00000000">
            <w:pPr>
              <w:jc w:val="center"/>
              <w:rPr>
                <w:rFonts w:ascii="Arial" w:hAnsi="Arial"/>
              </w:rPr>
            </w:pPr>
            <w:r>
              <w:rPr>
                <w:rFonts w:ascii="Arial" w:hAnsi="Arial"/>
              </w:rPr>
              <w:t>3</w:t>
            </w:r>
          </w:p>
        </w:tc>
        <w:tc>
          <w:tcPr>
            <w:tcW w:w="1316" w:type="dxa"/>
          </w:tcPr>
          <w:p w14:paraId="6C50BFFA" w14:textId="77777777" w:rsidR="00000000" w:rsidRDefault="00000000">
            <w:pPr>
              <w:jc w:val="center"/>
              <w:rPr>
                <w:rFonts w:ascii="Arial" w:hAnsi="Arial"/>
              </w:rPr>
            </w:pPr>
            <w:r>
              <w:rPr>
                <w:rFonts w:ascii="Arial" w:hAnsi="Arial"/>
              </w:rPr>
              <w:t>3</w:t>
            </w:r>
          </w:p>
        </w:tc>
        <w:tc>
          <w:tcPr>
            <w:tcW w:w="1316" w:type="dxa"/>
          </w:tcPr>
          <w:p w14:paraId="70E1BA66" w14:textId="77777777" w:rsidR="00000000" w:rsidRDefault="00000000">
            <w:pPr>
              <w:jc w:val="center"/>
              <w:rPr>
                <w:rFonts w:ascii="Arial" w:hAnsi="Arial"/>
              </w:rPr>
            </w:pPr>
            <w:r>
              <w:rPr>
                <w:rFonts w:ascii="Arial" w:hAnsi="Arial"/>
              </w:rPr>
              <w:t>2</w:t>
            </w:r>
          </w:p>
        </w:tc>
        <w:tc>
          <w:tcPr>
            <w:tcW w:w="1316" w:type="dxa"/>
          </w:tcPr>
          <w:p w14:paraId="1EB8E081" w14:textId="77777777" w:rsidR="00000000" w:rsidRDefault="00000000">
            <w:pPr>
              <w:jc w:val="center"/>
              <w:rPr>
                <w:rFonts w:ascii="Arial" w:hAnsi="Arial"/>
              </w:rPr>
            </w:pPr>
            <w:r>
              <w:rPr>
                <w:rFonts w:ascii="Arial" w:hAnsi="Arial"/>
              </w:rPr>
              <w:t>1</w:t>
            </w:r>
          </w:p>
        </w:tc>
        <w:tc>
          <w:tcPr>
            <w:tcW w:w="1316" w:type="dxa"/>
          </w:tcPr>
          <w:p w14:paraId="35897BAC" w14:textId="77777777" w:rsidR="00000000" w:rsidRDefault="00000000">
            <w:pPr>
              <w:jc w:val="center"/>
              <w:rPr>
                <w:rFonts w:ascii="Arial" w:hAnsi="Arial"/>
              </w:rPr>
            </w:pPr>
            <w:r>
              <w:rPr>
                <w:rFonts w:ascii="Arial" w:hAnsi="Arial"/>
              </w:rPr>
              <w:t>-</w:t>
            </w:r>
          </w:p>
        </w:tc>
        <w:tc>
          <w:tcPr>
            <w:tcW w:w="1316" w:type="dxa"/>
          </w:tcPr>
          <w:p w14:paraId="765A41E9" w14:textId="77777777" w:rsidR="00000000" w:rsidRDefault="00000000">
            <w:pPr>
              <w:jc w:val="center"/>
              <w:rPr>
                <w:rFonts w:ascii="Arial" w:hAnsi="Arial"/>
              </w:rPr>
            </w:pPr>
            <w:r>
              <w:rPr>
                <w:rFonts w:ascii="Arial" w:hAnsi="Arial"/>
              </w:rPr>
              <w:t>-</w:t>
            </w:r>
          </w:p>
        </w:tc>
      </w:tr>
      <w:tr w:rsidR="00000000" w14:paraId="2C98AC0E" w14:textId="77777777">
        <w:tblPrEx>
          <w:tblCellMar>
            <w:top w:w="0" w:type="dxa"/>
            <w:bottom w:w="0" w:type="dxa"/>
          </w:tblCellMar>
        </w:tblPrEx>
        <w:tc>
          <w:tcPr>
            <w:tcW w:w="1316" w:type="dxa"/>
          </w:tcPr>
          <w:p w14:paraId="21FE11B1" w14:textId="77777777" w:rsidR="00000000" w:rsidRDefault="00000000">
            <w:pPr>
              <w:jc w:val="center"/>
              <w:rPr>
                <w:rFonts w:ascii="Arial" w:hAnsi="Arial"/>
                <w:b/>
              </w:rPr>
            </w:pPr>
            <w:r>
              <w:rPr>
                <w:rFonts w:ascii="Arial" w:hAnsi="Arial"/>
                <w:b/>
              </w:rPr>
              <w:t>11</w:t>
            </w:r>
          </w:p>
        </w:tc>
        <w:tc>
          <w:tcPr>
            <w:tcW w:w="1316" w:type="dxa"/>
          </w:tcPr>
          <w:p w14:paraId="2AF96BE0" w14:textId="77777777" w:rsidR="00000000" w:rsidRDefault="00000000">
            <w:pPr>
              <w:jc w:val="center"/>
              <w:rPr>
                <w:rFonts w:ascii="Arial" w:hAnsi="Arial"/>
              </w:rPr>
            </w:pPr>
            <w:r>
              <w:rPr>
                <w:rFonts w:ascii="Arial" w:hAnsi="Arial"/>
              </w:rPr>
              <w:t>3</w:t>
            </w:r>
          </w:p>
        </w:tc>
        <w:tc>
          <w:tcPr>
            <w:tcW w:w="1316" w:type="dxa"/>
          </w:tcPr>
          <w:p w14:paraId="3DAC292C" w14:textId="77777777" w:rsidR="00000000" w:rsidRDefault="00000000">
            <w:pPr>
              <w:jc w:val="center"/>
              <w:rPr>
                <w:rFonts w:ascii="Arial" w:hAnsi="Arial"/>
              </w:rPr>
            </w:pPr>
            <w:r>
              <w:rPr>
                <w:rFonts w:ascii="Arial" w:hAnsi="Arial"/>
              </w:rPr>
              <w:t>3</w:t>
            </w:r>
          </w:p>
        </w:tc>
        <w:tc>
          <w:tcPr>
            <w:tcW w:w="1316" w:type="dxa"/>
          </w:tcPr>
          <w:p w14:paraId="10B44AB0" w14:textId="77777777" w:rsidR="00000000" w:rsidRDefault="00000000">
            <w:pPr>
              <w:jc w:val="center"/>
              <w:rPr>
                <w:rFonts w:ascii="Arial" w:hAnsi="Arial"/>
              </w:rPr>
            </w:pPr>
            <w:r>
              <w:rPr>
                <w:rFonts w:ascii="Arial" w:hAnsi="Arial"/>
              </w:rPr>
              <w:t>3</w:t>
            </w:r>
          </w:p>
        </w:tc>
        <w:tc>
          <w:tcPr>
            <w:tcW w:w="1316" w:type="dxa"/>
          </w:tcPr>
          <w:p w14:paraId="6FA20346" w14:textId="77777777" w:rsidR="00000000" w:rsidRDefault="00000000">
            <w:pPr>
              <w:jc w:val="center"/>
              <w:rPr>
                <w:rFonts w:ascii="Arial" w:hAnsi="Arial"/>
              </w:rPr>
            </w:pPr>
            <w:r>
              <w:rPr>
                <w:rFonts w:ascii="Arial" w:hAnsi="Arial"/>
              </w:rPr>
              <w:t>1</w:t>
            </w:r>
          </w:p>
        </w:tc>
        <w:tc>
          <w:tcPr>
            <w:tcW w:w="1316" w:type="dxa"/>
          </w:tcPr>
          <w:p w14:paraId="35647D41" w14:textId="77777777" w:rsidR="00000000" w:rsidRDefault="00000000">
            <w:pPr>
              <w:jc w:val="center"/>
              <w:rPr>
                <w:rFonts w:ascii="Arial" w:hAnsi="Arial"/>
              </w:rPr>
            </w:pPr>
            <w:r>
              <w:rPr>
                <w:rFonts w:ascii="Arial" w:hAnsi="Arial"/>
              </w:rPr>
              <w:t>-</w:t>
            </w:r>
          </w:p>
        </w:tc>
        <w:tc>
          <w:tcPr>
            <w:tcW w:w="1316" w:type="dxa"/>
          </w:tcPr>
          <w:p w14:paraId="6B2604F2" w14:textId="77777777" w:rsidR="00000000" w:rsidRDefault="00000000">
            <w:pPr>
              <w:jc w:val="center"/>
              <w:rPr>
                <w:rFonts w:ascii="Arial" w:hAnsi="Arial"/>
              </w:rPr>
            </w:pPr>
            <w:r>
              <w:rPr>
                <w:rFonts w:ascii="Arial" w:hAnsi="Arial"/>
              </w:rPr>
              <w:t>-</w:t>
            </w:r>
          </w:p>
        </w:tc>
      </w:tr>
      <w:tr w:rsidR="00000000" w14:paraId="54FB99A5" w14:textId="77777777">
        <w:tblPrEx>
          <w:tblCellMar>
            <w:top w:w="0" w:type="dxa"/>
            <w:bottom w:w="0" w:type="dxa"/>
          </w:tblCellMar>
        </w:tblPrEx>
        <w:tc>
          <w:tcPr>
            <w:tcW w:w="1316" w:type="dxa"/>
          </w:tcPr>
          <w:p w14:paraId="780D5D8A" w14:textId="77777777" w:rsidR="00000000" w:rsidRDefault="00000000">
            <w:pPr>
              <w:jc w:val="center"/>
              <w:rPr>
                <w:rFonts w:ascii="Arial" w:hAnsi="Arial"/>
                <w:b/>
              </w:rPr>
            </w:pPr>
            <w:r>
              <w:rPr>
                <w:rFonts w:ascii="Arial" w:hAnsi="Arial"/>
                <w:b/>
              </w:rPr>
              <w:t>12</w:t>
            </w:r>
          </w:p>
        </w:tc>
        <w:tc>
          <w:tcPr>
            <w:tcW w:w="1316" w:type="dxa"/>
          </w:tcPr>
          <w:p w14:paraId="33CA69C6" w14:textId="77777777" w:rsidR="00000000" w:rsidRDefault="00000000">
            <w:pPr>
              <w:jc w:val="center"/>
              <w:rPr>
                <w:rFonts w:ascii="Arial" w:hAnsi="Arial"/>
              </w:rPr>
            </w:pPr>
            <w:r>
              <w:rPr>
                <w:rFonts w:ascii="Arial" w:hAnsi="Arial"/>
              </w:rPr>
              <w:t>3</w:t>
            </w:r>
          </w:p>
        </w:tc>
        <w:tc>
          <w:tcPr>
            <w:tcW w:w="1316" w:type="dxa"/>
          </w:tcPr>
          <w:p w14:paraId="7748A778" w14:textId="77777777" w:rsidR="00000000" w:rsidRDefault="00000000">
            <w:pPr>
              <w:jc w:val="center"/>
              <w:rPr>
                <w:rFonts w:ascii="Arial" w:hAnsi="Arial"/>
              </w:rPr>
            </w:pPr>
            <w:r>
              <w:rPr>
                <w:rFonts w:ascii="Arial" w:hAnsi="Arial"/>
              </w:rPr>
              <w:t>3</w:t>
            </w:r>
          </w:p>
        </w:tc>
        <w:tc>
          <w:tcPr>
            <w:tcW w:w="1316" w:type="dxa"/>
          </w:tcPr>
          <w:p w14:paraId="394D9EEE" w14:textId="77777777" w:rsidR="00000000" w:rsidRDefault="00000000">
            <w:pPr>
              <w:jc w:val="center"/>
              <w:rPr>
                <w:rFonts w:ascii="Arial" w:hAnsi="Arial"/>
              </w:rPr>
            </w:pPr>
            <w:r>
              <w:rPr>
                <w:rFonts w:ascii="Arial" w:hAnsi="Arial"/>
              </w:rPr>
              <w:t>3</w:t>
            </w:r>
          </w:p>
        </w:tc>
        <w:tc>
          <w:tcPr>
            <w:tcW w:w="1316" w:type="dxa"/>
          </w:tcPr>
          <w:p w14:paraId="71D6DF82" w14:textId="77777777" w:rsidR="00000000" w:rsidRDefault="00000000">
            <w:pPr>
              <w:jc w:val="center"/>
              <w:rPr>
                <w:rFonts w:ascii="Arial" w:hAnsi="Arial"/>
              </w:rPr>
            </w:pPr>
            <w:r>
              <w:rPr>
                <w:rFonts w:ascii="Arial" w:hAnsi="Arial"/>
              </w:rPr>
              <w:t>2</w:t>
            </w:r>
          </w:p>
        </w:tc>
        <w:tc>
          <w:tcPr>
            <w:tcW w:w="1316" w:type="dxa"/>
          </w:tcPr>
          <w:p w14:paraId="5B497044" w14:textId="77777777" w:rsidR="00000000" w:rsidRDefault="00000000">
            <w:pPr>
              <w:jc w:val="center"/>
              <w:rPr>
                <w:rFonts w:ascii="Arial" w:hAnsi="Arial"/>
              </w:rPr>
            </w:pPr>
            <w:r>
              <w:rPr>
                <w:rFonts w:ascii="Arial" w:hAnsi="Arial"/>
              </w:rPr>
              <w:t>-</w:t>
            </w:r>
          </w:p>
        </w:tc>
        <w:tc>
          <w:tcPr>
            <w:tcW w:w="1316" w:type="dxa"/>
          </w:tcPr>
          <w:p w14:paraId="2B64CC3A" w14:textId="77777777" w:rsidR="00000000" w:rsidRDefault="00000000">
            <w:pPr>
              <w:jc w:val="center"/>
              <w:rPr>
                <w:rFonts w:ascii="Arial" w:hAnsi="Arial"/>
              </w:rPr>
            </w:pPr>
            <w:r>
              <w:rPr>
                <w:rFonts w:ascii="Arial" w:hAnsi="Arial"/>
              </w:rPr>
              <w:t>-</w:t>
            </w:r>
          </w:p>
        </w:tc>
      </w:tr>
      <w:tr w:rsidR="00000000" w14:paraId="1AE972BF" w14:textId="77777777">
        <w:tblPrEx>
          <w:tblCellMar>
            <w:top w:w="0" w:type="dxa"/>
            <w:bottom w:w="0" w:type="dxa"/>
          </w:tblCellMar>
        </w:tblPrEx>
        <w:tc>
          <w:tcPr>
            <w:tcW w:w="1316" w:type="dxa"/>
          </w:tcPr>
          <w:p w14:paraId="53424135" w14:textId="77777777" w:rsidR="00000000" w:rsidRDefault="00000000">
            <w:pPr>
              <w:jc w:val="center"/>
              <w:rPr>
                <w:rFonts w:ascii="Arial" w:hAnsi="Arial"/>
                <w:b/>
              </w:rPr>
            </w:pPr>
            <w:r>
              <w:rPr>
                <w:rFonts w:ascii="Arial" w:hAnsi="Arial"/>
                <w:b/>
              </w:rPr>
              <w:t>13</w:t>
            </w:r>
          </w:p>
        </w:tc>
        <w:tc>
          <w:tcPr>
            <w:tcW w:w="1316" w:type="dxa"/>
          </w:tcPr>
          <w:p w14:paraId="2FCC682B" w14:textId="77777777" w:rsidR="00000000" w:rsidRDefault="00000000">
            <w:pPr>
              <w:jc w:val="center"/>
              <w:rPr>
                <w:rFonts w:ascii="Arial" w:hAnsi="Arial"/>
              </w:rPr>
            </w:pPr>
            <w:r>
              <w:rPr>
                <w:rFonts w:ascii="Arial" w:hAnsi="Arial"/>
              </w:rPr>
              <w:t>3</w:t>
            </w:r>
          </w:p>
        </w:tc>
        <w:tc>
          <w:tcPr>
            <w:tcW w:w="1316" w:type="dxa"/>
          </w:tcPr>
          <w:p w14:paraId="4FC51243" w14:textId="77777777" w:rsidR="00000000" w:rsidRDefault="00000000">
            <w:pPr>
              <w:jc w:val="center"/>
              <w:rPr>
                <w:rFonts w:ascii="Arial" w:hAnsi="Arial"/>
              </w:rPr>
            </w:pPr>
            <w:r>
              <w:rPr>
                <w:rFonts w:ascii="Arial" w:hAnsi="Arial"/>
              </w:rPr>
              <w:t>3</w:t>
            </w:r>
          </w:p>
        </w:tc>
        <w:tc>
          <w:tcPr>
            <w:tcW w:w="1316" w:type="dxa"/>
          </w:tcPr>
          <w:p w14:paraId="565A699B" w14:textId="77777777" w:rsidR="00000000" w:rsidRDefault="00000000">
            <w:pPr>
              <w:jc w:val="center"/>
              <w:rPr>
                <w:rFonts w:ascii="Arial" w:hAnsi="Arial"/>
              </w:rPr>
            </w:pPr>
            <w:r>
              <w:rPr>
                <w:rFonts w:ascii="Arial" w:hAnsi="Arial"/>
              </w:rPr>
              <w:t>3</w:t>
            </w:r>
          </w:p>
        </w:tc>
        <w:tc>
          <w:tcPr>
            <w:tcW w:w="1316" w:type="dxa"/>
          </w:tcPr>
          <w:p w14:paraId="65925445" w14:textId="77777777" w:rsidR="00000000" w:rsidRDefault="00000000">
            <w:pPr>
              <w:jc w:val="center"/>
              <w:rPr>
                <w:rFonts w:ascii="Arial" w:hAnsi="Arial"/>
              </w:rPr>
            </w:pPr>
            <w:r>
              <w:rPr>
                <w:rFonts w:ascii="Arial" w:hAnsi="Arial"/>
              </w:rPr>
              <w:t>2</w:t>
            </w:r>
          </w:p>
        </w:tc>
        <w:tc>
          <w:tcPr>
            <w:tcW w:w="1316" w:type="dxa"/>
          </w:tcPr>
          <w:p w14:paraId="39B7C9A9" w14:textId="77777777" w:rsidR="00000000" w:rsidRDefault="00000000">
            <w:pPr>
              <w:jc w:val="center"/>
              <w:rPr>
                <w:rFonts w:ascii="Arial" w:hAnsi="Arial"/>
              </w:rPr>
            </w:pPr>
            <w:r>
              <w:rPr>
                <w:rFonts w:ascii="Arial" w:hAnsi="Arial"/>
              </w:rPr>
              <w:t>1</w:t>
            </w:r>
          </w:p>
        </w:tc>
        <w:tc>
          <w:tcPr>
            <w:tcW w:w="1316" w:type="dxa"/>
          </w:tcPr>
          <w:p w14:paraId="5AC03621" w14:textId="77777777" w:rsidR="00000000" w:rsidRDefault="00000000">
            <w:pPr>
              <w:jc w:val="center"/>
              <w:rPr>
                <w:rFonts w:ascii="Arial" w:hAnsi="Arial"/>
              </w:rPr>
            </w:pPr>
            <w:r>
              <w:rPr>
                <w:rFonts w:ascii="Arial" w:hAnsi="Arial"/>
              </w:rPr>
              <w:t>-</w:t>
            </w:r>
          </w:p>
        </w:tc>
      </w:tr>
      <w:tr w:rsidR="00000000" w14:paraId="160404B2" w14:textId="77777777">
        <w:tblPrEx>
          <w:tblCellMar>
            <w:top w:w="0" w:type="dxa"/>
            <w:bottom w:w="0" w:type="dxa"/>
          </w:tblCellMar>
        </w:tblPrEx>
        <w:tc>
          <w:tcPr>
            <w:tcW w:w="1316" w:type="dxa"/>
          </w:tcPr>
          <w:p w14:paraId="08E3CC4D" w14:textId="77777777" w:rsidR="00000000" w:rsidRDefault="00000000">
            <w:pPr>
              <w:jc w:val="center"/>
              <w:rPr>
                <w:rFonts w:ascii="Arial" w:hAnsi="Arial"/>
                <w:b/>
              </w:rPr>
            </w:pPr>
            <w:r>
              <w:rPr>
                <w:rFonts w:ascii="Arial" w:hAnsi="Arial"/>
                <w:b/>
              </w:rPr>
              <w:t>14</w:t>
            </w:r>
          </w:p>
        </w:tc>
        <w:tc>
          <w:tcPr>
            <w:tcW w:w="1316" w:type="dxa"/>
          </w:tcPr>
          <w:p w14:paraId="26216151" w14:textId="77777777" w:rsidR="00000000" w:rsidRDefault="00000000">
            <w:pPr>
              <w:jc w:val="center"/>
              <w:rPr>
                <w:rFonts w:ascii="Arial" w:hAnsi="Arial"/>
              </w:rPr>
            </w:pPr>
            <w:r>
              <w:rPr>
                <w:rFonts w:ascii="Arial" w:hAnsi="Arial"/>
              </w:rPr>
              <w:t>3</w:t>
            </w:r>
          </w:p>
        </w:tc>
        <w:tc>
          <w:tcPr>
            <w:tcW w:w="1316" w:type="dxa"/>
          </w:tcPr>
          <w:p w14:paraId="699F34DE" w14:textId="77777777" w:rsidR="00000000" w:rsidRDefault="00000000">
            <w:pPr>
              <w:jc w:val="center"/>
              <w:rPr>
                <w:rFonts w:ascii="Arial" w:hAnsi="Arial"/>
              </w:rPr>
            </w:pPr>
            <w:r>
              <w:rPr>
                <w:rFonts w:ascii="Arial" w:hAnsi="Arial"/>
              </w:rPr>
              <w:t>3</w:t>
            </w:r>
          </w:p>
        </w:tc>
        <w:tc>
          <w:tcPr>
            <w:tcW w:w="1316" w:type="dxa"/>
          </w:tcPr>
          <w:p w14:paraId="1BBC1DB0" w14:textId="77777777" w:rsidR="00000000" w:rsidRDefault="00000000">
            <w:pPr>
              <w:jc w:val="center"/>
              <w:rPr>
                <w:rFonts w:ascii="Arial" w:hAnsi="Arial"/>
              </w:rPr>
            </w:pPr>
            <w:r>
              <w:rPr>
                <w:rFonts w:ascii="Arial" w:hAnsi="Arial"/>
              </w:rPr>
              <w:t>3</w:t>
            </w:r>
          </w:p>
        </w:tc>
        <w:tc>
          <w:tcPr>
            <w:tcW w:w="1316" w:type="dxa"/>
          </w:tcPr>
          <w:p w14:paraId="1ACBB824" w14:textId="77777777" w:rsidR="00000000" w:rsidRDefault="00000000">
            <w:pPr>
              <w:jc w:val="center"/>
              <w:rPr>
                <w:rFonts w:ascii="Arial" w:hAnsi="Arial"/>
              </w:rPr>
            </w:pPr>
            <w:r>
              <w:rPr>
                <w:rFonts w:ascii="Arial" w:hAnsi="Arial"/>
              </w:rPr>
              <w:t>3</w:t>
            </w:r>
          </w:p>
        </w:tc>
        <w:tc>
          <w:tcPr>
            <w:tcW w:w="1316" w:type="dxa"/>
          </w:tcPr>
          <w:p w14:paraId="1463F055" w14:textId="77777777" w:rsidR="00000000" w:rsidRDefault="00000000">
            <w:pPr>
              <w:jc w:val="center"/>
              <w:rPr>
                <w:rFonts w:ascii="Arial" w:hAnsi="Arial"/>
              </w:rPr>
            </w:pPr>
            <w:r>
              <w:rPr>
                <w:rFonts w:ascii="Arial" w:hAnsi="Arial"/>
              </w:rPr>
              <w:t>1</w:t>
            </w:r>
          </w:p>
        </w:tc>
        <w:tc>
          <w:tcPr>
            <w:tcW w:w="1316" w:type="dxa"/>
          </w:tcPr>
          <w:p w14:paraId="5907A9A5" w14:textId="77777777" w:rsidR="00000000" w:rsidRDefault="00000000">
            <w:pPr>
              <w:jc w:val="center"/>
              <w:rPr>
                <w:rFonts w:ascii="Arial" w:hAnsi="Arial"/>
              </w:rPr>
            </w:pPr>
            <w:r>
              <w:rPr>
                <w:rFonts w:ascii="Arial" w:hAnsi="Arial"/>
              </w:rPr>
              <w:t>-</w:t>
            </w:r>
          </w:p>
        </w:tc>
      </w:tr>
      <w:tr w:rsidR="00000000" w14:paraId="77ADBF8F" w14:textId="77777777">
        <w:tblPrEx>
          <w:tblCellMar>
            <w:top w:w="0" w:type="dxa"/>
            <w:bottom w:w="0" w:type="dxa"/>
          </w:tblCellMar>
        </w:tblPrEx>
        <w:tc>
          <w:tcPr>
            <w:tcW w:w="1316" w:type="dxa"/>
          </w:tcPr>
          <w:p w14:paraId="3334EDC4" w14:textId="77777777" w:rsidR="00000000" w:rsidRDefault="00000000">
            <w:pPr>
              <w:jc w:val="center"/>
              <w:rPr>
                <w:rFonts w:ascii="Arial" w:hAnsi="Arial"/>
                <w:b/>
              </w:rPr>
            </w:pPr>
            <w:r>
              <w:rPr>
                <w:rFonts w:ascii="Arial" w:hAnsi="Arial"/>
                <w:b/>
              </w:rPr>
              <w:t>15</w:t>
            </w:r>
          </w:p>
        </w:tc>
        <w:tc>
          <w:tcPr>
            <w:tcW w:w="1316" w:type="dxa"/>
          </w:tcPr>
          <w:p w14:paraId="10924E86" w14:textId="77777777" w:rsidR="00000000" w:rsidRDefault="00000000">
            <w:pPr>
              <w:jc w:val="center"/>
              <w:rPr>
                <w:rFonts w:ascii="Arial" w:hAnsi="Arial"/>
              </w:rPr>
            </w:pPr>
            <w:r>
              <w:rPr>
                <w:rFonts w:ascii="Arial" w:hAnsi="Arial"/>
              </w:rPr>
              <w:t>3</w:t>
            </w:r>
          </w:p>
        </w:tc>
        <w:tc>
          <w:tcPr>
            <w:tcW w:w="1316" w:type="dxa"/>
          </w:tcPr>
          <w:p w14:paraId="57DB27BF" w14:textId="77777777" w:rsidR="00000000" w:rsidRDefault="00000000">
            <w:pPr>
              <w:jc w:val="center"/>
              <w:rPr>
                <w:rFonts w:ascii="Arial" w:hAnsi="Arial"/>
              </w:rPr>
            </w:pPr>
            <w:r>
              <w:rPr>
                <w:rFonts w:ascii="Arial" w:hAnsi="Arial"/>
              </w:rPr>
              <w:t>3</w:t>
            </w:r>
          </w:p>
        </w:tc>
        <w:tc>
          <w:tcPr>
            <w:tcW w:w="1316" w:type="dxa"/>
          </w:tcPr>
          <w:p w14:paraId="0D90A5A7" w14:textId="77777777" w:rsidR="00000000" w:rsidRDefault="00000000">
            <w:pPr>
              <w:jc w:val="center"/>
              <w:rPr>
                <w:rFonts w:ascii="Arial" w:hAnsi="Arial"/>
              </w:rPr>
            </w:pPr>
            <w:r>
              <w:rPr>
                <w:rFonts w:ascii="Arial" w:hAnsi="Arial"/>
              </w:rPr>
              <w:t>3</w:t>
            </w:r>
          </w:p>
        </w:tc>
        <w:tc>
          <w:tcPr>
            <w:tcW w:w="1316" w:type="dxa"/>
          </w:tcPr>
          <w:p w14:paraId="012FB44A" w14:textId="77777777" w:rsidR="00000000" w:rsidRDefault="00000000">
            <w:pPr>
              <w:jc w:val="center"/>
              <w:rPr>
                <w:rFonts w:ascii="Arial" w:hAnsi="Arial"/>
              </w:rPr>
            </w:pPr>
            <w:r>
              <w:rPr>
                <w:rFonts w:ascii="Arial" w:hAnsi="Arial"/>
              </w:rPr>
              <w:t>3</w:t>
            </w:r>
          </w:p>
        </w:tc>
        <w:tc>
          <w:tcPr>
            <w:tcW w:w="1316" w:type="dxa"/>
          </w:tcPr>
          <w:p w14:paraId="1E242C56" w14:textId="77777777" w:rsidR="00000000" w:rsidRDefault="00000000">
            <w:pPr>
              <w:jc w:val="center"/>
              <w:rPr>
                <w:rFonts w:ascii="Arial" w:hAnsi="Arial"/>
              </w:rPr>
            </w:pPr>
            <w:r>
              <w:rPr>
                <w:rFonts w:ascii="Arial" w:hAnsi="Arial"/>
              </w:rPr>
              <w:t>2</w:t>
            </w:r>
          </w:p>
        </w:tc>
        <w:tc>
          <w:tcPr>
            <w:tcW w:w="1316" w:type="dxa"/>
          </w:tcPr>
          <w:p w14:paraId="6CC5B496" w14:textId="77777777" w:rsidR="00000000" w:rsidRDefault="00000000">
            <w:pPr>
              <w:jc w:val="center"/>
              <w:rPr>
                <w:rFonts w:ascii="Arial" w:hAnsi="Arial"/>
              </w:rPr>
            </w:pPr>
            <w:r>
              <w:rPr>
                <w:rFonts w:ascii="Arial" w:hAnsi="Arial"/>
              </w:rPr>
              <w:t>-</w:t>
            </w:r>
          </w:p>
        </w:tc>
      </w:tr>
      <w:tr w:rsidR="00000000" w14:paraId="36047FDC" w14:textId="77777777">
        <w:tblPrEx>
          <w:tblCellMar>
            <w:top w:w="0" w:type="dxa"/>
            <w:bottom w:w="0" w:type="dxa"/>
          </w:tblCellMar>
        </w:tblPrEx>
        <w:tc>
          <w:tcPr>
            <w:tcW w:w="1316" w:type="dxa"/>
          </w:tcPr>
          <w:p w14:paraId="5F9ACA1B" w14:textId="77777777" w:rsidR="00000000" w:rsidRDefault="00000000">
            <w:pPr>
              <w:jc w:val="center"/>
              <w:rPr>
                <w:rFonts w:ascii="Arial" w:hAnsi="Arial"/>
                <w:b/>
              </w:rPr>
            </w:pPr>
            <w:r>
              <w:rPr>
                <w:rFonts w:ascii="Arial" w:hAnsi="Arial"/>
                <w:b/>
              </w:rPr>
              <w:t>16</w:t>
            </w:r>
          </w:p>
        </w:tc>
        <w:tc>
          <w:tcPr>
            <w:tcW w:w="1316" w:type="dxa"/>
          </w:tcPr>
          <w:p w14:paraId="50486312" w14:textId="77777777" w:rsidR="00000000" w:rsidRDefault="00000000">
            <w:pPr>
              <w:jc w:val="center"/>
              <w:rPr>
                <w:rFonts w:ascii="Arial" w:hAnsi="Arial"/>
              </w:rPr>
            </w:pPr>
            <w:r>
              <w:rPr>
                <w:rFonts w:ascii="Arial" w:hAnsi="Arial"/>
              </w:rPr>
              <w:t>4</w:t>
            </w:r>
          </w:p>
        </w:tc>
        <w:tc>
          <w:tcPr>
            <w:tcW w:w="1316" w:type="dxa"/>
          </w:tcPr>
          <w:p w14:paraId="040D8DA6" w14:textId="77777777" w:rsidR="00000000" w:rsidRDefault="00000000">
            <w:pPr>
              <w:jc w:val="center"/>
              <w:rPr>
                <w:rFonts w:ascii="Arial" w:hAnsi="Arial"/>
              </w:rPr>
            </w:pPr>
            <w:r>
              <w:rPr>
                <w:rFonts w:ascii="Arial" w:hAnsi="Arial"/>
              </w:rPr>
              <w:t>3</w:t>
            </w:r>
          </w:p>
        </w:tc>
        <w:tc>
          <w:tcPr>
            <w:tcW w:w="1316" w:type="dxa"/>
          </w:tcPr>
          <w:p w14:paraId="16FFC032" w14:textId="77777777" w:rsidR="00000000" w:rsidRDefault="00000000">
            <w:pPr>
              <w:jc w:val="center"/>
              <w:rPr>
                <w:rFonts w:ascii="Arial" w:hAnsi="Arial"/>
              </w:rPr>
            </w:pPr>
            <w:r>
              <w:rPr>
                <w:rFonts w:ascii="Arial" w:hAnsi="Arial"/>
              </w:rPr>
              <w:t>3</w:t>
            </w:r>
          </w:p>
        </w:tc>
        <w:tc>
          <w:tcPr>
            <w:tcW w:w="1316" w:type="dxa"/>
          </w:tcPr>
          <w:p w14:paraId="6C7CFC0D" w14:textId="77777777" w:rsidR="00000000" w:rsidRDefault="00000000">
            <w:pPr>
              <w:jc w:val="center"/>
              <w:rPr>
                <w:rFonts w:ascii="Arial" w:hAnsi="Arial"/>
              </w:rPr>
            </w:pPr>
            <w:r>
              <w:rPr>
                <w:rFonts w:ascii="Arial" w:hAnsi="Arial"/>
              </w:rPr>
              <w:t>3</w:t>
            </w:r>
          </w:p>
        </w:tc>
        <w:tc>
          <w:tcPr>
            <w:tcW w:w="1316" w:type="dxa"/>
          </w:tcPr>
          <w:p w14:paraId="11DE8047" w14:textId="77777777" w:rsidR="00000000" w:rsidRDefault="00000000">
            <w:pPr>
              <w:jc w:val="center"/>
              <w:rPr>
                <w:rFonts w:ascii="Arial" w:hAnsi="Arial"/>
              </w:rPr>
            </w:pPr>
            <w:r>
              <w:rPr>
                <w:rFonts w:ascii="Arial" w:hAnsi="Arial"/>
              </w:rPr>
              <w:t>2</w:t>
            </w:r>
          </w:p>
        </w:tc>
        <w:tc>
          <w:tcPr>
            <w:tcW w:w="1316" w:type="dxa"/>
          </w:tcPr>
          <w:p w14:paraId="1FEBD985" w14:textId="77777777" w:rsidR="00000000" w:rsidRDefault="00000000">
            <w:pPr>
              <w:jc w:val="center"/>
              <w:rPr>
                <w:rFonts w:ascii="Arial" w:hAnsi="Arial"/>
              </w:rPr>
            </w:pPr>
            <w:r>
              <w:rPr>
                <w:rFonts w:ascii="Arial" w:hAnsi="Arial"/>
              </w:rPr>
              <w:t>1</w:t>
            </w:r>
          </w:p>
        </w:tc>
      </w:tr>
      <w:tr w:rsidR="00000000" w14:paraId="7ED6C984" w14:textId="77777777">
        <w:tblPrEx>
          <w:tblCellMar>
            <w:top w:w="0" w:type="dxa"/>
            <w:bottom w:w="0" w:type="dxa"/>
          </w:tblCellMar>
        </w:tblPrEx>
        <w:tc>
          <w:tcPr>
            <w:tcW w:w="1316" w:type="dxa"/>
          </w:tcPr>
          <w:p w14:paraId="65A9EBC4" w14:textId="77777777" w:rsidR="00000000" w:rsidRDefault="00000000">
            <w:pPr>
              <w:jc w:val="center"/>
              <w:rPr>
                <w:rFonts w:ascii="Arial" w:hAnsi="Arial"/>
                <w:b/>
              </w:rPr>
            </w:pPr>
            <w:r>
              <w:rPr>
                <w:rFonts w:ascii="Arial" w:hAnsi="Arial"/>
                <w:b/>
              </w:rPr>
              <w:t>17</w:t>
            </w:r>
          </w:p>
        </w:tc>
        <w:tc>
          <w:tcPr>
            <w:tcW w:w="1316" w:type="dxa"/>
          </w:tcPr>
          <w:p w14:paraId="42C6BE08" w14:textId="77777777" w:rsidR="00000000" w:rsidRDefault="00000000">
            <w:pPr>
              <w:jc w:val="center"/>
              <w:rPr>
                <w:rFonts w:ascii="Arial" w:hAnsi="Arial"/>
              </w:rPr>
            </w:pPr>
            <w:r>
              <w:rPr>
                <w:rFonts w:ascii="Arial" w:hAnsi="Arial"/>
              </w:rPr>
              <w:t>4</w:t>
            </w:r>
          </w:p>
        </w:tc>
        <w:tc>
          <w:tcPr>
            <w:tcW w:w="1316" w:type="dxa"/>
          </w:tcPr>
          <w:p w14:paraId="5D750E19" w14:textId="77777777" w:rsidR="00000000" w:rsidRDefault="00000000">
            <w:pPr>
              <w:jc w:val="center"/>
              <w:rPr>
                <w:rFonts w:ascii="Arial" w:hAnsi="Arial"/>
              </w:rPr>
            </w:pPr>
            <w:r>
              <w:rPr>
                <w:rFonts w:ascii="Arial" w:hAnsi="Arial"/>
              </w:rPr>
              <w:t>4</w:t>
            </w:r>
          </w:p>
        </w:tc>
        <w:tc>
          <w:tcPr>
            <w:tcW w:w="1316" w:type="dxa"/>
          </w:tcPr>
          <w:p w14:paraId="6EAAC313" w14:textId="77777777" w:rsidR="00000000" w:rsidRDefault="00000000">
            <w:pPr>
              <w:jc w:val="center"/>
              <w:rPr>
                <w:rFonts w:ascii="Arial" w:hAnsi="Arial"/>
              </w:rPr>
            </w:pPr>
            <w:r>
              <w:rPr>
                <w:rFonts w:ascii="Arial" w:hAnsi="Arial"/>
              </w:rPr>
              <w:t>3</w:t>
            </w:r>
          </w:p>
        </w:tc>
        <w:tc>
          <w:tcPr>
            <w:tcW w:w="1316" w:type="dxa"/>
          </w:tcPr>
          <w:p w14:paraId="280AA29F" w14:textId="77777777" w:rsidR="00000000" w:rsidRDefault="00000000">
            <w:pPr>
              <w:jc w:val="center"/>
              <w:rPr>
                <w:rFonts w:ascii="Arial" w:hAnsi="Arial"/>
              </w:rPr>
            </w:pPr>
            <w:r>
              <w:rPr>
                <w:rFonts w:ascii="Arial" w:hAnsi="Arial"/>
              </w:rPr>
              <w:t>3</w:t>
            </w:r>
          </w:p>
        </w:tc>
        <w:tc>
          <w:tcPr>
            <w:tcW w:w="1316" w:type="dxa"/>
          </w:tcPr>
          <w:p w14:paraId="3B0D64D6" w14:textId="77777777" w:rsidR="00000000" w:rsidRDefault="00000000">
            <w:pPr>
              <w:jc w:val="center"/>
              <w:rPr>
                <w:rFonts w:ascii="Arial" w:hAnsi="Arial"/>
              </w:rPr>
            </w:pPr>
            <w:r>
              <w:rPr>
                <w:rFonts w:ascii="Arial" w:hAnsi="Arial"/>
              </w:rPr>
              <w:t>3</w:t>
            </w:r>
          </w:p>
        </w:tc>
        <w:tc>
          <w:tcPr>
            <w:tcW w:w="1316" w:type="dxa"/>
          </w:tcPr>
          <w:p w14:paraId="0BE22CA1" w14:textId="77777777" w:rsidR="00000000" w:rsidRDefault="00000000">
            <w:pPr>
              <w:jc w:val="center"/>
              <w:rPr>
                <w:rFonts w:ascii="Arial" w:hAnsi="Arial"/>
              </w:rPr>
            </w:pPr>
            <w:r>
              <w:rPr>
                <w:rFonts w:ascii="Arial" w:hAnsi="Arial"/>
              </w:rPr>
              <w:t>1</w:t>
            </w:r>
          </w:p>
        </w:tc>
      </w:tr>
      <w:tr w:rsidR="00000000" w14:paraId="068772E5" w14:textId="77777777">
        <w:tblPrEx>
          <w:tblCellMar>
            <w:top w:w="0" w:type="dxa"/>
            <w:bottom w:w="0" w:type="dxa"/>
          </w:tblCellMar>
        </w:tblPrEx>
        <w:tc>
          <w:tcPr>
            <w:tcW w:w="1316" w:type="dxa"/>
          </w:tcPr>
          <w:p w14:paraId="10FDD387" w14:textId="77777777" w:rsidR="00000000" w:rsidRDefault="00000000">
            <w:pPr>
              <w:jc w:val="center"/>
              <w:rPr>
                <w:rFonts w:ascii="Arial" w:hAnsi="Arial"/>
                <w:b/>
              </w:rPr>
            </w:pPr>
            <w:r>
              <w:rPr>
                <w:rFonts w:ascii="Arial" w:hAnsi="Arial"/>
                <w:b/>
              </w:rPr>
              <w:t>18</w:t>
            </w:r>
          </w:p>
        </w:tc>
        <w:tc>
          <w:tcPr>
            <w:tcW w:w="1316" w:type="dxa"/>
          </w:tcPr>
          <w:p w14:paraId="74A89E35" w14:textId="77777777" w:rsidR="00000000" w:rsidRDefault="00000000">
            <w:pPr>
              <w:jc w:val="center"/>
              <w:rPr>
                <w:rFonts w:ascii="Arial" w:hAnsi="Arial"/>
              </w:rPr>
            </w:pPr>
            <w:r>
              <w:rPr>
                <w:rFonts w:ascii="Arial" w:hAnsi="Arial"/>
              </w:rPr>
              <w:t>4</w:t>
            </w:r>
          </w:p>
        </w:tc>
        <w:tc>
          <w:tcPr>
            <w:tcW w:w="1316" w:type="dxa"/>
          </w:tcPr>
          <w:p w14:paraId="03CA51FE" w14:textId="77777777" w:rsidR="00000000" w:rsidRDefault="00000000">
            <w:pPr>
              <w:jc w:val="center"/>
              <w:rPr>
                <w:rFonts w:ascii="Arial" w:hAnsi="Arial"/>
              </w:rPr>
            </w:pPr>
            <w:r>
              <w:rPr>
                <w:rFonts w:ascii="Arial" w:hAnsi="Arial"/>
              </w:rPr>
              <w:t>4</w:t>
            </w:r>
          </w:p>
        </w:tc>
        <w:tc>
          <w:tcPr>
            <w:tcW w:w="1316" w:type="dxa"/>
          </w:tcPr>
          <w:p w14:paraId="03B81EC5" w14:textId="77777777" w:rsidR="00000000" w:rsidRDefault="00000000">
            <w:pPr>
              <w:jc w:val="center"/>
              <w:rPr>
                <w:rFonts w:ascii="Arial" w:hAnsi="Arial"/>
              </w:rPr>
            </w:pPr>
            <w:r>
              <w:rPr>
                <w:rFonts w:ascii="Arial" w:hAnsi="Arial"/>
              </w:rPr>
              <w:t>4</w:t>
            </w:r>
          </w:p>
        </w:tc>
        <w:tc>
          <w:tcPr>
            <w:tcW w:w="1316" w:type="dxa"/>
          </w:tcPr>
          <w:p w14:paraId="49812676" w14:textId="77777777" w:rsidR="00000000" w:rsidRDefault="00000000">
            <w:pPr>
              <w:jc w:val="center"/>
              <w:rPr>
                <w:rFonts w:ascii="Arial" w:hAnsi="Arial"/>
              </w:rPr>
            </w:pPr>
            <w:r>
              <w:rPr>
                <w:rFonts w:ascii="Arial" w:hAnsi="Arial"/>
              </w:rPr>
              <w:t>3</w:t>
            </w:r>
          </w:p>
        </w:tc>
        <w:tc>
          <w:tcPr>
            <w:tcW w:w="1316" w:type="dxa"/>
          </w:tcPr>
          <w:p w14:paraId="7AAD4DDD" w14:textId="77777777" w:rsidR="00000000" w:rsidRDefault="00000000">
            <w:pPr>
              <w:jc w:val="center"/>
              <w:rPr>
                <w:rFonts w:ascii="Arial" w:hAnsi="Arial"/>
              </w:rPr>
            </w:pPr>
            <w:r>
              <w:rPr>
                <w:rFonts w:ascii="Arial" w:hAnsi="Arial"/>
              </w:rPr>
              <w:t>3</w:t>
            </w:r>
          </w:p>
        </w:tc>
        <w:tc>
          <w:tcPr>
            <w:tcW w:w="1316" w:type="dxa"/>
          </w:tcPr>
          <w:p w14:paraId="6590FEAF" w14:textId="77777777" w:rsidR="00000000" w:rsidRDefault="00000000">
            <w:pPr>
              <w:jc w:val="center"/>
              <w:rPr>
                <w:rFonts w:ascii="Arial" w:hAnsi="Arial"/>
              </w:rPr>
            </w:pPr>
            <w:r>
              <w:rPr>
                <w:rFonts w:ascii="Arial" w:hAnsi="Arial"/>
              </w:rPr>
              <w:t>2</w:t>
            </w:r>
          </w:p>
        </w:tc>
      </w:tr>
      <w:tr w:rsidR="00000000" w14:paraId="03D6A35B" w14:textId="77777777">
        <w:tblPrEx>
          <w:tblCellMar>
            <w:top w:w="0" w:type="dxa"/>
            <w:bottom w:w="0" w:type="dxa"/>
          </w:tblCellMar>
        </w:tblPrEx>
        <w:tc>
          <w:tcPr>
            <w:tcW w:w="1316" w:type="dxa"/>
          </w:tcPr>
          <w:p w14:paraId="154F5D36" w14:textId="77777777" w:rsidR="00000000" w:rsidRDefault="00000000">
            <w:pPr>
              <w:jc w:val="center"/>
              <w:rPr>
                <w:rFonts w:ascii="Arial" w:hAnsi="Arial"/>
                <w:b/>
              </w:rPr>
            </w:pPr>
            <w:r>
              <w:rPr>
                <w:rFonts w:ascii="Arial" w:hAnsi="Arial"/>
                <w:b/>
              </w:rPr>
              <w:t>19</w:t>
            </w:r>
          </w:p>
        </w:tc>
        <w:tc>
          <w:tcPr>
            <w:tcW w:w="1316" w:type="dxa"/>
          </w:tcPr>
          <w:p w14:paraId="20B7A5EE" w14:textId="77777777" w:rsidR="00000000" w:rsidRDefault="00000000">
            <w:pPr>
              <w:jc w:val="center"/>
              <w:rPr>
                <w:rFonts w:ascii="Arial" w:hAnsi="Arial"/>
              </w:rPr>
            </w:pPr>
            <w:r>
              <w:rPr>
                <w:rFonts w:ascii="Arial" w:hAnsi="Arial"/>
              </w:rPr>
              <w:t>4</w:t>
            </w:r>
          </w:p>
        </w:tc>
        <w:tc>
          <w:tcPr>
            <w:tcW w:w="1316" w:type="dxa"/>
          </w:tcPr>
          <w:p w14:paraId="40654F9D" w14:textId="77777777" w:rsidR="00000000" w:rsidRDefault="00000000">
            <w:pPr>
              <w:jc w:val="center"/>
              <w:rPr>
                <w:rFonts w:ascii="Arial" w:hAnsi="Arial"/>
              </w:rPr>
            </w:pPr>
            <w:r>
              <w:rPr>
                <w:rFonts w:ascii="Arial" w:hAnsi="Arial"/>
              </w:rPr>
              <w:t>4</w:t>
            </w:r>
          </w:p>
        </w:tc>
        <w:tc>
          <w:tcPr>
            <w:tcW w:w="1316" w:type="dxa"/>
          </w:tcPr>
          <w:p w14:paraId="09ABFDB3" w14:textId="77777777" w:rsidR="00000000" w:rsidRDefault="00000000">
            <w:pPr>
              <w:jc w:val="center"/>
              <w:rPr>
                <w:rFonts w:ascii="Arial" w:hAnsi="Arial"/>
              </w:rPr>
            </w:pPr>
            <w:r>
              <w:rPr>
                <w:rFonts w:ascii="Arial" w:hAnsi="Arial"/>
              </w:rPr>
              <w:t>4</w:t>
            </w:r>
          </w:p>
        </w:tc>
        <w:tc>
          <w:tcPr>
            <w:tcW w:w="1316" w:type="dxa"/>
          </w:tcPr>
          <w:p w14:paraId="26307054" w14:textId="77777777" w:rsidR="00000000" w:rsidRDefault="00000000">
            <w:pPr>
              <w:jc w:val="center"/>
              <w:rPr>
                <w:rFonts w:ascii="Arial" w:hAnsi="Arial"/>
              </w:rPr>
            </w:pPr>
            <w:r>
              <w:rPr>
                <w:rFonts w:ascii="Arial" w:hAnsi="Arial"/>
              </w:rPr>
              <w:t>4</w:t>
            </w:r>
          </w:p>
        </w:tc>
        <w:tc>
          <w:tcPr>
            <w:tcW w:w="1316" w:type="dxa"/>
          </w:tcPr>
          <w:p w14:paraId="2B52181D" w14:textId="77777777" w:rsidR="00000000" w:rsidRDefault="00000000">
            <w:pPr>
              <w:jc w:val="center"/>
              <w:rPr>
                <w:rFonts w:ascii="Arial" w:hAnsi="Arial"/>
              </w:rPr>
            </w:pPr>
            <w:r>
              <w:rPr>
                <w:rFonts w:ascii="Arial" w:hAnsi="Arial"/>
              </w:rPr>
              <w:t>3</w:t>
            </w:r>
          </w:p>
        </w:tc>
        <w:tc>
          <w:tcPr>
            <w:tcW w:w="1316" w:type="dxa"/>
          </w:tcPr>
          <w:p w14:paraId="0773E2F6" w14:textId="77777777" w:rsidR="00000000" w:rsidRDefault="00000000">
            <w:pPr>
              <w:jc w:val="center"/>
              <w:rPr>
                <w:rFonts w:ascii="Arial" w:hAnsi="Arial"/>
              </w:rPr>
            </w:pPr>
            <w:r>
              <w:rPr>
                <w:rFonts w:ascii="Arial" w:hAnsi="Arial"/>
              </w:rPr>
              <w:t>2</w:t>
            </w:r>
          </w:p>
        </w:tc>
      </w:tr>
      <w:tr w:rsidR="00000000" w14:paraId="0100B27D" w14:textId="77777777">
        <w:tblPrEx>
          <w:tblCellMar>
            <w:top w:w="0" w:type="dxa"/>
            <w:bottom w:w="0" w:type="dxa"/>
          </w:tblCellMar>
        </w:tblPrEx>
        <w:tc>
          <w:tcPr>
            <w:tcW w:w="1316" w:type="dxa"/>
          </w:tcPr>
          <w:p w14:paraId="5C457F12" w14:textId="77777777" w:rsidR="00000000" w:rsidRDefault="00000000">
            <w:pPr>
              <w:jc w:val="center"/>
              <w:rPr>
                <w:rFonts w:ascii="Arial" w:hAnsi="Arial"/>
                <w:b/>
              </w:rPr>
            </w:pPr>
            <w:r>
              <w:rPr>
                <w:rFonts w:ascii="Arial" w:hAnsi="Arial"/>
                <w:b/>
              </w:rPr>
              <w:t>20</w:t>
            </w:r>
          </w:p>
        </w:tc>
        <w:tc>
          <w:tcPr>
            <w:tcW w:w="1316" w:type="dxa"/>
          </w:tcPr>
          <w:p w14:paraId="7128CB66" w14:textId="77777777" w:rsidR="00000000" w:rsidRDefault="00000000">
            <w:pPr>
              <w:jc w:val="center"/>
              <w:rPr>
                <w:rFonts w:ascii="Arial" w:hAnsi="Arial"/>
              </w:rPr>
            </w:pPr>
            <w:r>
              <w:rPr>
                <w:rFonts w:ascii="Arial" w:hAnsi="Arial"/>
              </w:rPr>
              <w:t>4</w:t>
            </w:r>
          </w:p>
        </w:tc>
        <w:tc>
          <w:tcPr>
            <w:tcW w:w="1316" w:type="dxa"/>
          </w:tcPr>
          <w:p w14:paraId="450FFD8B" w14:textId="77777777" w:rsidR="00000000" w:rsidRDefault="00000000">
            <w:pPr>
              <w:jc w:val="center"/>
              <w:rPr>
                <w:rFonts w:ascii="Arial" w:hAnsi="Arial"/>
              </w:rPr>
            </w:pPr>
            <w:r>
              <w:rPr>
                <w:rFonts w:ascii="Arial" w:hAnsi="Arial"/>
              </w:rPr>
              <w:t>4</w:t>
            </w:r>
          </w:p>
        </w:tc>
        <w:tc>
          <w:tcPr>
            <w:tcW w:w="1316" w:type="dxa"/>
          </w:tcPr>
          <w:p w14:paraId="117E9025" w14:textId="77777777" w:rsidR="00000000" w:rsidRDefault="00000000">
            <w:pPr>
              <w:jc w:val="center"/>
              <w:rPr>
                <w:rFonts w:ascii="Arial" w:hAnsi="Arial"/>
              </w:rPr>
            </w:pPr>
            <w:r>
              <w:rPr>
                <w:rFonts w:ascii="Arial" w:hAnsi="Arial"/>
              </w:rPr>
              <w:t>4</w:t>
            </w:r>
          </w:p>
        </w:tc>
        <w:tc>
          <w:tcPr>
            <w:tcW w:w="1316" w:type="dxa"/>
          </w:tcPr>
          <w:p w14:paraId="3F6C9C54" w14:textId="77777777" w:rsidR="00000000" w:rsidRDefault="00000000">
            <w:pPr>
              <w:jc w:val="center"/>
              <w:rPr>
                <w:rFonts w:ascii="Arial" w:hAnsi="Arial"/>
              </w:rPr>
            </w:pPr>
            <w:r>
              <w:rPr>
                <w:rFonts w:ascii="Arial" w:hAnsi="Arial"/>
              </w:rPr>
              <w:t>4</w:t>
            </w:r>
          </w:p>
        </w:tc>
        <w:tc>
          <w:tcPr>
            <w:tcW w:w="1316" w:type="dxa"/>
          </w:tcPr>
          <w:p w14:paraId="44B627E5" w14:textId="77777777" w:rsidR="00000000" w:rsidRDefault="00000000">
            <w:pPr>
              <w:jc w:val="center"/>
              <w:rPr>
                <w:rFonts w:ascii="Arial" w:hAnsi="Arial"/>
              </w:rPr>
            </w:pPr>
            <w:r>
              <w:rPr>
                <w:rFonts w:ascii="Arial" w:hAnsi="Arial"/>
              </w:rPr>
              <w:t>4</w:t>
            </w:r>
          </w:p>
        </w:tc>
        <w:tc>
          <w:tcPr>
            <w:tcW w:w="1316" w:type="dxa"/>
          </w:tcPr>
          <w:p w14:paraId="1B254CD1" w14:textId="77777777" w:rsidR="00000000" w:rsidRDefault="00000000">
            <w:pPr>
              <w:jc w:val="center"/>
              <w:rPr>
                <w:rFonts w:ascii="Arial" w:hAnsi="Arial"/>
              </w:rPr>
            </w:pPr>
            <w:r>
              <w:rPr>
                <w:rFonts w:ascii="Arial" w:hAnsi="Arial"/>
              </w:rPr>
              <w:t>3</w:t>
            </w:r>
          </w:p>
        </w:tc>
      </w:tr>
    </w:tbl>
    <w:p w14:paraId="12CC209B" w14:textId="77777777" w:rsidR="00000000" w:rsidRDefault="00000000">
      <w:pPr>
        <w:ind w:firstLine="709"/>
        <w:jc w:val="both"/>
        <w:rPr>
          <w:rFonts w:ascii="Arial" w:hAnsi="Arial"/>
        </w:rPr>
      </w:pPr>
    </w:p>
    <w:p w14:paraId="3C0BA0D1" w14:textId="77777777" w:rsidR="00000000" w:rsidRDefault="00000000"/>
    <w:p w14:paraId="25255459" w14:textId="77777777" w:rsidR="00000000" w:rsidRDefault="00000000">
      <w:pPr>
        <w:pStyle w:val="a7"/>
        <w:rPr>
          <w:b/>
          <w:spacing w:val="-4"/>
        </w:rPr>
      </w:pPr>
      <w:r>
        <w:t xml:space="preserve">Таблица 26: </w:t>
      </w:r>
      <w:r>
        <w:rPr>
          <w:b/>
          <w:spacing w:val="-4"/>
        </w:rPr>
        <w:t>Базовые вероятности успешного применения воровских ум</w:t>
      </w:r>
      <w:r>
        <w:rPr>
          <w:b/>
          <w:spacing w:val="-4"/>
        </w:rPr>
        <w:t>е</w:t>
      </w:r>
      <w:r>
        <w:rPr>
          <w:b/>
          <w:spacing w:val="-4"/>
        </w:rPr>
        <w:t>ний</w:t>
      </w:r>
    </w:p>
    <w:p w14:paraId="24219108"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650D315C" w14:textId="77777777">
        <w:tblPrEx>
          <w:tblCellMar>
            <w:top w:w="0" w:type="dxa"/>
            <w:bottom w:w="0" w:type="dxa"/>
          </w:tblCellMar>
        </w:tblPrEx>
        <w:tc>
          <w:tcPr>
            <w:tcW w:w="4606" w:type="dxa"/>
            <w:tcBorders>
              <w:top w:val="single" w:sz="12" w:space="0" w:color="auto"/>
              <w:bottom w:val="double" w:sz="6" w:space="0" w:color="auto"/>
            </w:tcBorders>
          </w:tcPr>
          <w:p w14:paraId="36C5AA50" w14:textId="77777777" w:rsidR="00000000" w:rsidRDefault="00000000">
            <w:pPr>
              <w:jc w:val="center"/>
              <w:rPr>
                <w:rFonts w:ascii="Arial" w:hAnsi="Arial"/>
                <w:b/>
              </w:rPr>
            </w:pPr>
            <w:r>
              <w:rPr>
                <w:rFonts w:ascii="Arial" w:hAnsi="Arial"/>
                <w:b/>
              </w:rPr>
              <w:t>Умение</w:t>
            </w:r>
          </w:p>
        </w:tc>
        <w:tc>
          <w:tcPr>
            <w:tcW w:w="4606" w:type="dxa"/>
            <w:tcBorders>
              <w:top w:val="single" w:sz="12" w:space="0" w:color="auto"/>
              <w:bottom w:val="double" w:sz="6" w:space="0" w:color="auto"/>
            </w:tcBorders>
          </w:tcPr>
          <w:p w14:paraId="582380B3" w14:textId="77777777" w:rsidR="00000000" w:rsidRDefault="00000000">
            <w:pPr>
              <w:jc w:val="center"/>
              <w:rPr>
                <w:rFonts w:ascii="Arial" w:hAnsi="Arial"/>
                <w:b/>
              </w:rPr>
            </w:pPr>
            <w:r>
              <w:rPr>
                <w:rFonts w:ascii="Arial" w:hAnsi="Arial"/>
                <w:b/>
              </w:rPr>
              <w:t>Базовая вероятность</w:t>
            </w:r>
          </w:p>
        </w:tc>
      </w:tr>
      <w:tr w:rsidR="00000000" w14:paraId="4359581A" w14:textId="77777777">
        <w:tblPrEx>
          <w:tblCellMar>
            <w:top w:w="0" w:type="dxa"/>
            <w:bottom w:w="0" w:type="dxa"/>
          </w:tblCellMar>
        </w:tblPrEx>
        <w:tc>
          <w:tcPr>
            <w:tcW w:w="4606" w:type="dxa"/>
            <w:tcBorders>
              <w:top w:val="nil"/>
            </w:tcBorders>
          </w:tcPr>
          <w:p w14:paraId="462B8A90" w14:textId="77777777" w:rsidR="00000000" w:rsidRDefault="00000000">
            <w:pPr>
              <w:ind w:left="708"/>
              <w:jc w:val="both"/>
              <w:rPr>
                <w:rFonts w:ascii="Arial" w:hAnsi="Arial"/>
                <w:b/>
              </w:rPr>
            </w:pPr>
            <w:r>
              <w:rPr>
                <w:rFonts w:ascii="Arial" w:hAnsi="Arial"/>
                <w:b/>
              </w:rPr>
              <w:t>Шарить по карманам</w:t>
            </w:r>
          </w:p>
        </w:tc>
        <w:tc>
          <w:tcPr>
            <w:tcW w:w="4606" w:type="dxa"/>
            <w:tcBorders>
              <w:top w:val="nil"/>
            </w:tcBorders>
          </w:tcPr>
          <w:p w14:paraId="0F6F7E9F" w14:textId="77777777" w:rsidR="00000000" w:rsidRDefault="00000000">
            <w:pPr>
              <w:jc w:val="center"/>
              <w:rPr>
                <w:rFonts w:ascii="Arial" w:hAnsi="Arial"/>
              </w:rPr>
            </w:pPr>
            <w:r>
              <w:rPr>
                <w:rFonts w:ascii="Arial" w:hAnsi="Arial"/>
              </w:rPr>
              <w:t>15%</w:t>
            </w:r>
          </w:p>
        </w:tc>
      </w:tr>
      <w:tr w:rsidR="00000000" w14:paraId="4EC3D331" w14:textId="77777777">
        <w:tblPrEx>
          <w:tblCellMar>
            <w:top w:w="0" w:type="dxa"/>
            <w:bottom w:w="0" w:type="dxa"/>
          </w:tblCellMar>
        </w:tblPrEx>
        <w:tc>
          <w:tcPr>
            <w:tcW w:w="4606" w:type="dxa"/>
          </w:tcPr>
          <w:p w14:paraId="5595BC14" w14:textId="77777777" w:rsidR="00000000" w:rsidRDefault="00000000">
            <w:pPr>
              <w:ind w:left="708"/>
              <w:jc w:val="both"/>
              <w:rPr>
                <w:rFonts w:ascii="Arial" w:hAnsi="Arial"/>
                <w:b/>
              </w:rPr>
            </w:pPr>
            <w:r>
              <w:rPr>
                <w:rFonts w:ascii="Arial" w:hAnsi="Arial"/>
                <w:b/>
              </w:rPr>
              <w:t>Отпирать замки</w:t>
            </w:r>
          </w:p>
        </w:tc>
        <w:tc>
          <w:tcPr>
            <w:tcW w:w="4606" w:type="dxa"/>
          </w:tcPr>
          <w:p w14:paraId="6C5D34EA" w14:textId="77777777" w:rsidR="00000000" w:rsidRDefault="00000000">
            <w:pPr>
              <w:jc w:val="center"/>
              <w:rPr>
                <w:rFonts w:ascii="Arial" w:hAnsi="Arial"/>
              </w:rPr>
            </w:pPr>
            <w:r>
              <w:rPr>
                <w:rFonts w:ascii="Arial" w:hAnsi="Arial"/>
              </w:rPr>
              <w:t>10%</w:t>
            </w:r>
          </w:p>
        </w:tc>
      </w:tr>
      <w:tr w:rsidR="00000000" w14:paraId="3005637E" w14:textId="77777777">
        <w:tblPrEx>
          <w:tblCellMar>
            <w:top w:w="0" w:type="dxa"/>
            <w:bottom w:w="0" w:type="dxa"/>
          </w:tblCellMar>
        </w:tblPrEx>
        <w:tc>
          <w:tcPr>
            <w:tcW w:w="4606" w:type="dxa"/>
          </w:tcPr>
          <w:p w14:paraId="4989E514" w14:textId="77777777" w:rsidR="00000000" w:rsidRDefault="00000000">
            <w:pPr>
              <w:ind w:left="708"/>
              <w:jc w:val="both"/>
              <w:rPr>
                <w:rFonts w:ascii="Arial" w:hAnsi="Arial"/>
                <w:b/>
              </w:rPr>
            </w:pPr>
            <w:r>
              <w:rPr>
                <w:rFonts w:ascii="Arial" w:hAnsi="Arial"/>
                <w:b/>
              </w:rPr>
              <w:t>Находить и обезвреживать ловушки</w:t>
            </w:r>
          </w:p>
        </w:tc>
        <w:tc>
          <w:tcPr>
            <w:tcW w:w="4606" w:type="dxa"/>
          </w:tcPr>
          <w:p w14:paraId="4A2607C8" w14:textId="77777777" w:rsidR="00000000" w:rsidRDefault="00000000">
            <w:pPr>
              <w:jc w:val="center"/>
              <w:rPr>
                <w:rFonts w:ascii="Arial" w:hAnsi="Arial"/>
              </w:rPr>
            </w:pPr>
            <w:r>
              <w:rPr>
                <w:rFonts w:ascii="Arial" w:hAnsi="Arial"/>
              </w:rPr>
              <w:t>5%</w:t>
            </w:r>
          </w:p>
        </w:tc>
      </w:tr>
      <w:tr w:rsidR="00000000" w14:paraId="02D9574E" w14:textId="77777777">
        <w:tblPrEx>
          <w:tblCellMar>
            <w:top w:w="0" w:type="dxa"/>
            <w:bottom w:w="0" w:type="dxa"/>
          </w:tblCellMar>
        </w:tblPrEx>
        <w:tc>
          <w:tcPr>
            <w:tcW w:w="4606" w:type="dxa"/>
          </w:tcPr>
          <w:p w14:paraId="59C69876" w14:textId="77777777" w:rsidR="00000000" w:rsidRDefault="00000000">
            <w:pPr>
              <w:ind w:left="708"/>
              <w:jc w:val="both"/>
              <w:rPr>
                <w:rFonts w:ascii="Arial" w:hAnsi="Arial"/>
                <w:b/>
              </w:rPr>
            </w:pPr>
            <w:r>
              <w:rPr>
                <w:rFonts w:ascii="Arial" w:hAnsi="Arial"/>
                <w:b/>
              </w:rPr>
              <w:t>Бесшумно двигаться</w:t>
            </w:r>
          </w:p>
        </w:tc>
        <w:tc>
          <w:tcPr>
            <w:tcW w:w="4606" w:type="dxa"/>
          </w:tcPr>
          <w:p w14:paraId="32D3CFD8" w14:textId="77777777" w:rsidR="00000000" w:rsidRDefault="00000000">
            <w:pPr>
              <w:jc w:val="center"/>
              <w:rPr>
                <w:rFonts w:ascii="Arial" w:hAnsi="Arial"/>
              </w:rPr>
            </w:pPr>
            <w:r>
              <w:rPr>
                <w:rFonts w:ascii="Arial" w:hAnsi="Arial"/>
              </w:rPr>
              <w:t>10%</w:t>
            </w:r>
          </w:p>
        </w:tc>
      </w:tr>
      <w:tr w:rsidR="00000000" w14:paraId="75C77D01" w14:textId="77777777">
        <w:tblPrEx>
          <w:tblCellMar>
            <w:top w:w="0" w:type="dxa"/>
            <w:bottom w:w="0" w:type="dxa"/>
          </w:tblCellMar>
        </w:tblPrEx>
        <w:tc>
          <w:tcPr>
            <w:tcW w:w="4606" w:type="dxa"/>
          </w:tcPr>
          <w:p w14:paraId="66F709E6" w14:textId="77777777" w:rsidR="00000000" w:rsidRDefault="00000000">
            <w:pPr>
              <w:ind w:left="708"/>
              <w:jc w:val="both"/>
              <w:rPr>
                <w:rFonts w:ascii="Arial" w:hAnsi="Arial"/>
                <w:b/>
              </w:rPr>
            </w:pPr>
            <w:r>
              <w:rPr>
                <w:rFonts w:ascii="Arial" w:hAnsi="Arial"/>
                <w:b/>
              </w:rPr>
              <w:t>Укрываться в тени</w:t>
            </w:r>
          </w:p>
        </w:tc>
        <w:tc>
          <w:tcPr>
            <w:tcW w:w="4606" w:type="dxa"/>
          </w:tcPr>
          <w:p w14:paraId="2E43B019" w14:textId="77777777" w:rsidR="00000000" w:rsidRDefault="00000000">
            <w:pPr>
              <w:jc w:val="center"/>
              <w:rPr>
                <w:rFonts w:ascii="Arial" w:hAnsi="Arial"/>
              </w:rPr>
            </w:pPr>
            <w:r>
              <w:rPr>
                <w:rFonts w:ascii="Arial" w:hAnsi="Arial"/>
              </w:rPr>
              <w:t>5%</w:t>
            </w:r>
          </w:p>
        </w:tc>
      </w:tr>
      <w:tr w:rsidR="00000000" w14:paraId="642C57D7" w14:textId="77777777">
        <w:tblPrEx>
          <w:tblCellMar>
            <w:top w:w="0" w:type="dxa"/>
            <w:bottom w:w="0" w:type="dxa"/>
          </w:tblCellMar>
        </w:tblPrEx>
        <w:tc>
          <w:tcPr>
            <w:tcW w:w="4606" w:type="dxa"/>
          </w:tcPr>
          <w:p w14:paraId="01138BF9" w14:textId="77777777" w:rsidR="00000000" w:rsidRDefault="00000000">
            <w:pPr>
              <w:ind w:left="708"/>
              <w:jc w:val="both"/>
              <w:rPr>
                <w:rFonts w:ascii="Arial" w:hAnsi="Arial"/>
                <w:b/>
              </w:rPr>
            </w:pPr>
            <w:r>
              <w:rPr>
                <w:rFonts w:ascii="Arial" w:hAnsi="Arial"/>
                <w:b/>
              </w:rPr>
              <w:t>Определять шум</w:t>
            </w:r>
          </w:p>
        </w:tc>
        <w:tc>
          <w:tcPr>
            <w:tcW w:w="4606" w:type="dxa"/>
          </w:tcPr>
          <w:p w14:paraId="65ED85A1" w14:textId="77777777" w:rsidR="00000000" w:rsidRDefault="00000000">
            <w:pPr>
              <w:jc w:val="center"/>
              <w:rPr>
                <w:rFonts w:ascii="Arial" w:hAnsi="Arial"/>
              </w:rPr>
            </w:pPr>
            <w:r>
              <w:rPr>
                <w:rFonts w:ascii="Arial" w:hAnsi="Arial"/>
              </w:rPr>
              <w:t>15%</w:t>
            </w:r>
          </w:p>
        </w:tc>
      </w:tr>
      <w:tr w:rsidR="00000000" w14:paraId="7AFDEF5F" w14:textId="77777777">
        <w:tblPrEx>
          <w:tblCellMar>
            <w:top w:w="0" w:type="dxa"/>
            <w:bottom w:w="0" w:type="dxa"/>
          </w:tblCellMar>
        </w:tblPrEx>
        <w:tc>
          <w:tcPr>
            <w:tcW w:w="4606" w:type="dxa"/>
          </w:tcPr>
          <w:p w14:paraId="1432BD0F" w14:textId="77777777" w:rsidR="00000000" w:rsidRDefault="00000000">
            <w:pPr>
              <w:ind w:left="708"/>
              <w:jc w:val="both"/>
              <w:rPr>
                <w:rFonts w:ascii="Arial" w:hAnsi="Arial"/>
                <w:b/>
              </w:rPr>
            </w:pPr>
            <w:r>
              <w:rPr>
                <w:rFonts w:ascii="Arial" w:hAnsi="Arial"/>
                <w:b/>
              </w:rPr>
              <w:t>Карабкаться по стенам</w:t>
            </w:r>
          </w:p>
        </w:tc>
        <w:tc>
          <w:tcPr>
            <w:tcW w:w="4606" w:type="dxa"/>
          </w:tcPr>
          <w:p w14:paraId="798B95C7" w14:textId="77777777" w:rsidR="00000000" w:rsidRDefault="00000000">
            <w:pPr>
              <w:jc w:val="center"/>
              <w:rPr>
                <w:rFonts w:ascii="Arial" w:hAnsi="Arial"/>
              </w:rPr>
            </w:pPr>
            <w:r>
              <w:rPr>
                <w:rFonts w:ascii="Arial" w:hAnsi="Arial"/>
              </w:rPr>
              <w:t>60%</w:t>
            </w:r>
          </w:p>
        </w:tc>
      </w:tr>
      <w:tr w:rsidR="00000000" w14:paraId="13A8D9E1" w14:textId="77777777">
        <w:tblPrEx>
          <w:tblCellMar>
            <w:top w:w="0" w:type="dxa"/>
            <w:bottom w:w="0" w:type="dxa"/>
          </w:tblCellMar>
        </w:tblPrEx>
        <w:tc>
          <w:tcPr>
            <w:tcW w:w="4606" w:type="dxa"/>
          </w:tcPr>
          <w:p w14:paraId="7AD507EB" w14:textId="77777777" w:rsidR="00000000" w:rsidRDefault="00000000">
            <w:pPr>
              <w:ind w:left="708"/>
              <w:jc w:val="both"/>
              <w:rPr>
                <w:rFonts w:ascii="Arial" w:hAnsi="Arial"/>
                <w:b/>
              </w:rPr>
            </w:pPr>
            <w:r>
              <w:rPr>
                <w:rFonts w:ascii="Arial" w:hAnsi="Arial"/>
                <w:b/>
              </w:rPr>
              <w:t>Читать на незнакомых языках</w:t>
            </w:r>
          </w:p>
        </w:tc>
        <w:tc>
          <w:tcPr>
            <w:tcW w:w="4606" w:type="dxa"/>
          </w:tcPr>
          <w:p w14:paraId="599DBEAD" w14:textId="77777777" w:rsidR="00000000" w:rsidRDefault="00000000">
            <w:pPr>
              <w:jc w:val="center"/>
              <w:rPr>
                <w:rFonts w:ascii="Arial" w:hAnsi="Arial"/>
              </w:rPr>
            </w:pPr>
            <w:r>
              <w:rPr>
                <w:rFonts w:ascii="Arial" w:hAnsi="Arial"/>
              </w:rPr>
              <w:t>0%</w:t>
            </w:r>
          </w:p>
        </w:tc>
      </w:tr>
    </w:tbl>
    <w:p w14:paraId="4FBB36D9" w14:textId="77777777" w:rsidR="00000000" w:rsidRDefault="00000000">
      <w:pPr>
        <w:ind w:firstLine="709"/>
        <w:jc w:val="both"/>
        <w:rPr>
          <w:rFonts w:ascii="Arial" w:hAnsi="Arial"/>
        </w:rPr>
      </w:pPr>
    </w:p>
    <w:p w14:paraId="5C33FFD1" w14:textId="77777777" w:rsidR="00000000" w:rsidRDefault="00000000"/>
    <w:p w14:paraId="51E9DEB9" w14:textId="77777777" w:rsidR="00000000" w:rsidRDefault="00000000">
      <w:pPr>
        <w:pStyle w:val="a7"/>
        <w:rPr>
          <w:b/>
        </w:rPr>
      </w:pPr>
      <w:r>
        <w:t>Таблица 27:</w:t>
      </w:r>
      <w:r>
        <w:rPr>
          <w:b/>
        </w:rPr>
        <w:t xml:space="preserve"> Расовые модификаторы воровских умений</w:t>
      </w:r>
    </w:p>
    <w:p w14:paraId="14124B55"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3833"/>
        <w:gridCol w:w="1077"/>
        <w:gridCol w:w="1077"/>
        <w:gridCol w:w="1172"/>
        <w:gridCol w:w="1030"/>
        <w:gridCol w:w="1030"/>
      </w:tblGrid>
      <w:tr w:rsidR="00000000" w14:paraId="1C00205F" w14:textId="77777777">
        <w:tblPrEx>
          <w:tblCellMar>
            <w:top w:w="0" w:type="dxa"/>
            <w:bottom w:w="0" w:type="dxa"/>
          </w:tblCellMar>
        </w:tblPrEx>
        <w:tc>
          <w:tcPr>
            <w:tcW w:w="3833" w:type="dxa"/>
            <w:tcBorders>
              <w:top w:val="single" w:sz="12" w:space="0" w:color="auto"/>
              <w:bottom w:val="double" w:sz="6" w:space="0" w:color="auto"/>
            </w:tcBorders>
          </w:tcPr>
          <w:p w14:paraId="1CE0B37A" w14:textId="77777777" w:rsidR="00000000" w:rsidRDefault="00000000">
            <w:pPr>
              <w:jc w:val="center"/>
              <w:rPr>
                <w:rFonts w:ascii="Arial" w:hAnsi="Arial"/>
                <w:b/>
              </w:rPr>
            </w:pPr>
            <w:r>
              <w:rPr>
                <w:rFonts w:ascii="Arial" w:hAnsi="Arial"/>
                <w:b/>
              </w:rPr>
              <w:t>Умение</w:t>
            </w:r>
          </w:p>
        </w:tc>
        <w:tc>
          <w:tcPr>
            <w:tcW w:w="1077" w:type="dxa"/>
            <w:tcBorders>
              <w:top w:val="single" w:sz="12" w:space="0" w:color="auto"/>
              <w:bottom w:val="double" w:sz="6" w:space="0" w:color="auto"/>
            </w:tcBorders>
          </w:tcPr>
          <w:p w14:paraId="7352209D" w14:textId="77777777" w:rsidR="00000000" w:rsidRDefault="00000000">
            <w:pPr>
              <w:jc w:val="center"/>
              <w:rPr>
                <w:rFonts w:ascii="Arial" w:hAnsi="Arial"/>
                <w:b/>
              </w:rPr>
            </w:pPr>
            <w:r>
              <w:rPr>
                <w:rFonts w:ascii="Arial" w:hAnsi="Arial"/>
                <w:b/>
              </w:rPr>
              <w:t>Карлик</w:t>
            </w:r>
          </w:p>
        </w:tc>
        <w:tc>
          <w:tcPr>
            <w:tcW w:w="1077" w:type="dxa"/>
            <w:tcBorders>
              <w:top w:val="single" w:sz="12" w:space="0" w:color="auto"/>
              <w:bottom w:val="double" w:sz="6" w:space="0" w:color="auto"/>
            </w:tcBorders>
          </w:tcPr>
          <w:p w14:paraId="30BA2A50" w14:textId="77777777" w:rsidR="00000000" w:rsidRDefault="00000000">
            <w:pPr>
              <w:jc w:val="center"/>
              <w:rPr>
                <w:rFonts w:ascii="Arial" w:hAnsi="Arial"/>
                <w:b/>
              </w:rPr>
            </w:pPr>
            <w:r>
              <w:rPr>
                <w:rFonts w:ascii="Arial" w:hAnsi="Arial"/>
                <w:b/>
              </w:rPr>
              <w:t>Эльф</w:t>
            </w:r>
          </w:p>
        </w:tc>
        <w:tc>
          <w:tcPr>
            <w:tcW w:w="1172" w:type="dxa"/>
            <w:tcBorders>
              <w:top w:val="single" w:sz="12" w:space="0" w:color="auto"/>
              <w:bottom w:val="double" w:sz="6" w:space="0" w:color="auto"/>
            </w:tcBorders>
          </w:tcPr>
          <w:p w14:paraId="70F5FB87" w14:textId="77777777" w:rsidR="00000000" w:rsidRDefault="00000000">
            <w:pPr>
              <w:jc w:val="center"/>
              <w:rPr>
                <w:rFonts w:ascii="Arial" w:hAnsi="Arial"/>
                <w:b/>
              </w:rPr>
            </w:pPr>
            <w:r>
              <w:rPr>
                <w:rFonts w:ascii="Arial" w:hAnsi="Arial"/>
                <w:b/>
              </w:rPr>
              <w:t>Полуэльф</w:t>
            </w:r>
          </w:p>
        </w:tc>
        <w:tc>
          <w:tcPr>
            <w:tcW w:w="1030" w:type="dxa"/>
            <w:tcBorders>
              <w:top w:val="single" w:sz="12" w:space="0" w:color="auto"/>
              <w:bottom w:val="double" w:sz="6" w:space="0" w:color="auto"/>
            </w:tcBorders>
          </w:tcPr>
          <w:p w14:paraId="27BF5A4A" w14:textId="77777777" w:rsidR="00000000" w:rsidRDefault="00000000">
            <w:pPr>
              <w:jc w:val="center"/>
              <w:rPr>
                <w:rFonts w:ascii="Arial" w:hAnsi="Arial"/>
                <w:b/>
              </w:rPr>
            </w:pPr>
            <w:r>
              <w:rPr>
                <w:rFonts w:ascii="Arial" w:hAnsi="Arial"/>
                <w:b/>
              </w:rPr>
              <w:t>Гном</w:t>
            </w:r>
          </w:p>
        </w:tc>
        <w:tc>
          <w:tcPr>
            <w:tcW w:w="1030" w:type="dxa"/>
            <w:tcBorders>
              <w:top w:val="single" w:sz="12" w:space="0" w:color="auto"/>
              <w:bottom w:val="double" w:sz="6" w:space="0" w:color="auto"/>
            </w:tcBorders>
          </w:tcPr>
          <w:p w14:paraId="72F78041" w14:textId="77777777" w:rsidR="00000000" w:rsidRDefault="00000000">
            <w:pPr>
              <w:jc w:val="center"/>
              <w:rPr>
                <w:rFonts w:ascii="Arial" w:hAnsi="Arial"/>
                <w:b/>
              </w:rPr>
            </w:pPr>
            <w:r>
              <w:rPr>
                <w:rFonts w:ascii="Arial" w:hAnsi="Arial"/>
                <w:b/>
              </w:rPr>
              <w:t>Хоббит</w:t>
            </w:r>
          </w:p>
        </w:tc>
      </w:tr>
      <w:tr w:rsidR="00000000" w14:paraId="55A1C83B" w14:textId="77777777">
        <w:tblPrEx>
          <w:tblCellMar>
            <w:top w:w="0" w:type="dxa"/>
            <w:bottom w:w="0" w:type="dxa"/>
          </w:tblCellMar>
        </w:tblPrEx>
        <w:tc>
          <w:tcPr>
            <w:tcW w:w="3833" w:type="dxa"/>
            <w:tcBorders>
              <w:top w:val="nil"/>
            </w:tcBorders>
          </w:tcPr>
          <w:p w14:paraId="4BE69F92" w14:textId="77777777" w:rsidR="00000000" w:rsidRDefault="00000000">
            <w:pPr>
              <w:jc w:val="both"/>
              <w:rPr>
                <w:rFonts w:ascii="Arial" w:hAnsi="Arial"/>
                <w:b/>
              </w:rPr>
            </w:pPr>
            <w:r>
              <w:rPr>
                <w:rFonts w:ascii="Arial" w:hAnsi="Arial"/>
                <w:b/>
              </w:rPr>
              <w:t>Шарить по карманам</w:t>
            </w:r>
          </w:p>
        </w:tc>
        <w:tc>
          <w:tcPr>
            <w:tcW w:w="1077" w:type="dxa"/>
            <w:tcBorders>
              <w:top w:val="nil"/>
            </w:tcBorders>
          </w:tcPr>
          <w:p w14:paraId="698493AE" w14:textId="77777777" w:rsidR="00000000" w:rsidRDefault="00000000">
            <w:pPr>
              <w:jc w:val="center"/>
              <w:rPr>
                <w:rFonts w:ascii="Arial" w:hAnsi="Arial"/>
              </w:rPr>
            </w:pPr>
            <w:r>
              <w:rPr>
                <w:rFonts w:ascii="Arial" w:hAnsi="Arial"/>
              </w:rPr>
              <w:t>-</w:t>
            </w:r>
          </w:p>
        </w:tc>
        <w:tc>
          <w:tcPr>
            <w:tcW w:w="1077" w:type="dxa"/>
            <w:tcBorders>
              <w:top w:val="nil"/>
            </w:tcBorders>
          </w:tcPr>
          <w:p w14:paraId="1E226CC7" w14:textId="77777777" w:rsidR="00000000" w:rsidRDefault="00000000">
            <w:pPr>
              <w:jc w:val="center"/>
              <w:rPr>
                <w:rFonts w:ascii="Arial" w:hAnsi="Arial"/>
              </w:rPr>
            </w:pPr>
            <w:r>
              <w:rPr>
                <w:rFonts w:ascii="Arial" w:hAnsi="Arial"/>
              </w:rPr>
              <w:t>+5%</w:t>
            </w:r>
          </w:p>
        </w:tc>
        <w:tc>
          <w:tcPr>
            <w:tcW w:w="1172" w:type="dxa"/>
            <w:tcBorders>
              <w:top w:val="nil"/>
            </w:tcBorders>
          </w:tcPr>
          <w:p w14:paraId="29B3DDB8" w14:textId="77777777" w:rsidR="00000000" w:rsidRDefault="00000000">
            <w:pPr>
              <w:jc w:val="center"/>
              <w:rPr>
                <w:rFonts w:ascii="Arial" w:hAnsi="Arial"/>
              </w:rPr>
            </w:pPr>
            <w:r>
              <w:rPr>
                <w:rFonts w:ascii="Arial" w:hAnsi="Arial"/>
              </w:rPr>
              <w:t>+10%</w:t>
            </w:r>
          </w:p>
        </w:tc>
        <w:tc>
          <w:tcPr>
            <w:tcW w:w="1030" w:type="dxa"/>
            <w:tcBorders>
              <w:top w:val="nil"/>
            </w:tcBorders>
          </w:tcPr>
          <w:p w14:paraId="744DA3FF" w14:textId="77777777" w:rsidR="00000000" w:rsidRDefault="00000000">
            <w:pPr>
              <w:jc w:val="center"/>
              <w:rPr>
                <w:rFonts w:ascii="Arial" w:hAnsi="Arial"/>
              </w:rPr>
            </w:pPr>
            <w:r>
              <w:rPr>
                <w:rFonts w:ascii="Arial" w:hAnsi="Arial"/>
              </w:rPr>
              <w:t>-</w:t>
            </w:r>
          </w:p>
        </w:tc>
        <w:tc>
          <w:tcPr>
            <w:tcW w:w="1030" w:type="dxa"/>
            <w:tcBorders>
              <w:top w:val="nil"/>
            </w:tcBorders>
          </w:tcPr>
          <w:p w14:paraId="61996AC4" w14:textId="77777777" w:rsidR="00000000" w:rsidRDefault="00000000">
            <w:pPr>
              <w:jc w:val="center"/>
              <w:rPr>
                <w:rFonts w:ascii="Arial" w:hAnsi="Arial"/>
              </w:rPr>
            </w:pPr>
            <w:r>
              <w:rPr>
                <w:rFonts w:ascii="Arial" w:hAnsi="Arial"/>
              </w:rPr>
              <w:t>+5%</w:t>
            </w:r>
          </w:p>
        </w:tc>
      </w:tr>
      <w:tr w:rsidR="00000000" w14:paraId="2C33CCC7" w14:textId="77777777">
        <w:tblPrEx>
          <w:tblCellMar>
            <w:top w:w="0" w:type="dxa"/>
            <w:bottom w:w="0" w:type="dxa"/>
          </w:tblCellMar>
        </w:tblPrEx>
        <w:tc>
          <w:tcPr>
            <w:tcW w:w="3833" w:type="dxa"/>
          </w:tcPr>
          <w:p w14:paraId="3A8B4FE8" w14:textId="77777777" w:rsidR="00000000" w:rsidRDefault="00000000">
            <w:pPr>
              <w:jc w:val="both"/>
              <w:rPr>
                <w:rFonts w:ascii="Arial" w:hAnsi="Arial"/>
                <w:b/>
              </w:rPr>
            </w:pPr>
            <w:r>
              <w:rPr>
                <w:rFonts w:ascii="Arial" w:hAnsi="Arial"/>
                <w:b/>
              </w:rPr>
              <w:t>Отпирать за</w:t>
            </w:r>
            <w:r>
              <w:rPr>
                <w:rFonts w:ascii="Arial" w:hAnsi="Arial"/>
                <w:b/>
              </w:rPr>
              <w:t>м</w:t>
            </w:r>
            <w:r>
              <w:rPr>
                <w:rFonts w:ascii="Arial" w:hAnsi="Arial"/>
                <w:b/>
              </w:rPr>
              <w:t>ки</w:t>
            </w:r>
          </w:p>
        </w:tc>
        <w:tc>
          <w:tcPr>
            <w:tcW w:w="1077" w:type="dxa"/>
          </w:tcPr>
          <w:p w14:paraId="0D855445" w14:textId="77777777" w:rsidR="00000000" w:rsidRDefault="00000000">
            <w:pPr>
              <w:jc w:val="center"/>
              <w:rPr>
                <w:rFonts w:ascii="Arial" w:hAnsi="Arial"/>
              </w:rPr>
            </w:pPr>
            <w:r>
              <w:rPr>
                <w:rFonts w:ascii="Arial" w:hAnsi="Arial"/>
              </w:rPr>
              <w:t>+10%</w:t>
            </w:r>
          </w:p>
        </w:tc>
        <w:tc>
          <w:tcPr>
            <w:tcW w:w="1077" w:type="dxa"/>
          </w:tcPr>
          <w:p w14:paraId="4EFE9E80" w14:textId="77777777" w:rsidR="00000000" w:rsidRDefault="00000000">
            <w:pPr>
              <w:jc w:val="center"/>
              <w:rPr>
                <w:rFonts w:ascii="Arial" w:hAnsi="Arial"/>
              </w:rPr>
            </w:pPr>
            <w:r>
              <w:rPr>
                <w:rFonts w:ascii="Arial" w:hAnsi="Arial"/>
              </w:rPr>
              <w:t>-5%</w:t>
            </w:r>
          </w:p>
        </w:tc>
        <w:tc>
          <w:tcPr>
            <w:tcW w:w="1172" w:type="dxa"/>
          </w:tcPr>
          <w:p w14:paraId="191380A0" w14:textId="77777777" w:rsidR="00000000" w:rsidRDefault="00000000">
            <w:pPr>
              <w:jc w:val="center"/>
              <w:rPr>
                <w:rFonts w:ascii="Arial" w:hAnsi="Arial"/>
              </w:rPr>
            </w:pPr>
            <w:r>
              <w:rPr>
                <w:rFonts w:ascii="Arial" w:hAnsi="Arial"/>
              </w:rPr>
              <w:t>-</w:t>
            </w:r>
          </w:p>
        </w:tc>
        <w:tc>
          <w:tcPr>
            <w:tcW w:w="1030" w:type="dxa"/>
          </w:tcPr>
          <w:p w14:paraId="1C3A31B9" w14:textId="77777777" w:rsidR="00000000" w:rsidRDefault="00000000">
            <w:pPr>
              <w:jc w:val="center"/>
              <w:rPr>
                <w:rFonts w:ascii="Arial" w:hAnsi="Arial"/>
              </w:rPr>
            </w:pPr>
            <w:r>
              <w:rPr>
                <w:rFonts w:ascii="Arial" w:hAnsi="Arial"/>
              </w:rPr>
              <w:t>+5%</w:t>
            </w:r>
          </w:p>
        </w:tc>
        <w:tc>
          <w:tcPr>
            <w:tcW w:w="1030" w:type="dxa"/>
          </w:tcPr>
          <w:p w14:paraId="7F925780" w14:textId="77777777" w:rsidR="00000000" w:rsidRDefault="00000000">
            <w:pPr>
              <w:jc w:val="center"/>
              <w:rPr>
                <w:rFonts w:ascii="Arial" w:hAnsi="Arial"/>
              </w:rPr>
            </w:pPr>
            <w:r>
              <w:rPr>
                <w:rFonts w:ascii="Arial" w:hAnsi="Arial"/>
              </w:rPr>
              <w:t>+5%</w:t>
            </w:r>
          </w:p>
        </w:tc>
      </w:tr>
      <w:tr w:rsidR="00000000" w14:paraId="2C3D4739" w14:textId="77777777">
        <w:tblPrEx>
          <w:tblCellMar>
            <w:top w:w="0" w:type="dxa"/>
            <w:bottom w:w="0" w:type="dxa"/>
          </w:tblCellMar>
        </w:tblPrEx>
        <w:tc>
          <w:tcPr>
            <w:tcW w:w="3833" w:type="dxa"/>
          </w:tcPr>
          <w:p w14:paraId="5A43AAC2" w14:textId="77777777" w:rsidR="00000000" w:rsidRDefault="00000000">
            <w:pPr>
              <w:jc w:val="both"/>
              <w:rPr>
                <w:rFonts w:ascii="Arial" w:hAnsi="Arial"/>
                <w:b/>
              </w:rPr>
            </w:pPr>
            <w:r>
              <w:rPr>
                <w:rFonts w:ascii="Arial" w:hAnsi="Arial"/>
                <w:b/>
              </w:rPr>
              <w:t>Находить и обезвреживать лову</w:t>
            </w:r>
            <w:r>
              <w:rPr>
                <w:rFonts w:ascii="Arial" w:hAnsi="Arial"/>
                <w:b/>
              </w:rPr>
              <w:t>ш</w:t>
            </w:r>
            <w:r>
              <w:rPr>
                <w:rFonts w:ascii="Arial" w:hAnsi="Arial"/>
                <w:b/>
              </w:rPr>
              <w:t>ки</w:t>
            </w:r>
          </w:p>
        </w:tc>
        <w:tc>
          <w:tcPr>
            <w:tcW w:w="1077" w:type="dxa"/>
          </w:tcPr>
          <w:p w14:paraId="70FAC4B7" w14:textId="77777777" w:rsidR="00000000" w:rsidRDefault="00000000">
            <w:pPr>
              <w:jc w:val="center"/>
              <w:rPr>
                <w:rFonts w:ascii="Arial" w:hAnsi="Arial"/>
              </w:rPr>
            </w:pPr>
            <w:r>
              <w:rPr>
                <w:rFonts w:ascii="Arial" w:hAnsi="Arial"/>
              </w:rPr>
              <w:t>+15%</w:t>
            </w:r>
          </w:p>
        </w:tc>
        <w:tc>
          <w:tcPr>
            <w:tcW w:w="1077" w:type="dxa"/>
          </w:tcPr>
          <w:p w14:paraId="5F59A46D" w14:textId="77777777" w:rsidR="00000000" w:rsidRDefault="00000000">
            <w:pPr>
              <w:jc w:val="center"/>
              <w:rPr>
                <w:rFonts w:ascii="Arial" w:hAnsi="Arial"/>
              </w:rPr>
            </w:pPr>
            <w:r>
              <w:rPr>
                <w:rFonts w:ascii="Arial" w:hAnsi="Arial"/>
              </w:rPr>
              <w:t>-</w:t>
            </w:r>
          </w:p>
        </w:tc>
        <w:tc>
          <w:tcPr>
            <w:tcW w:w="1172" w:type="dxa"/>
          </w:tcPr>
          <w:p w14:paraId="0D05E4DC" w14:textId="77777777" w:rsidR="00000000" w:rsidRDefault="00000000">
            <w:pPr>
              <w:jc w:val="center"/>
              <w:rPr>
                <w:rFonts w:ascii="Arial" w:hAnsi="Arial"/>
              </w:rPr>
            </w:pPr>
            <w:r>
              <w:rPr>
                <w:rFonts w:ascii="Arial" w:hAnsi="Arial"/>
              </w:rPr>
              <w:t>-</w:t>
            </w:r>
          </w:p>
        </w:tc>
        <w:tc>
          <w:tcPr>
            <w:tcW w:w="1030" w:type="dxa"/>
          </w:tcPr>
          <w:p w14:paraId="362977AE" w14:textId="77777777" w:rsidR="00000000" w:rsidRDefault="00000000">
            <w:pPr>
              <w:jc w:val="center"/>
              <w:rPr>
                <w:rFonts w:ascii="Arial" w:hAnsi="Arial"/>
              </w:rPr>
            </w:pPr>
            <w:r>
              <w:rPr>
                <w:rFonts w:ascii="Arial" w:hAnsi="Arial"/>
              </w:rPr>
              <w:t>+10%</w:t>
            </w:r>
          </w:p>
        </w:tc>
        <w:tc>
          <w:tcPr>
            <w:tcW w:w="1030" w:type="dxa"/>
          </w:tcPr>
          <w:p w14:paraId="6FE12B0B" w14:textId="77777777" w:rsidR="00000000" w:rsidRDefault="00000000">
            <w:pPr>
              <w:jc w:val="center"/>
              <w:rPr>
                <w:rFonts w:ascii="Arial" w:hAnsi="Arial"/>
              </w:rPr>
            </w:pPr>
            <w:r>
              <w:rPr>
                <w:rFonts w:ascii="Arial" w:hAnsi="Arial"/>
              </w:rPr>
              <w:t>+5%</w:t>
            </w:r>
          </w:p>
        </w:tc>
      </w:tr>
      <w:tr w:rsidR="00000000" w14:paraId="08A254FA" w14:textId="77777777">
        <w:tblPrEx>
          <w:tblCellMar>
            <w:top w:w="0" w:type="dxa"/>
            <w:bottom w:w="0" w:type="dxa"/>
          </w:tblCellMar>
        </w:tblPrEx>
        <w:tc>
          <w:tcPr>
            <w:tcW w:w="3833" w:type="dxa"/>
          </w:tcPr>
          <w:p w14:paraId="45E223DB" w14:textId="77777777" w:rsidR="00000000" w:rsidRDefault="00000000">
            <w:pPr>
              <w:jc w:val="both"/>
              <w:rPr>
                <w:rFonts w:ascii="Arial" w:hAnsi="Arial"/>
                <w:b/>
              </w:rPr>
            </w:pPr>
            <w:r>
              <w:rPr>
                <w:rFonts w:ascii="Arial" w:hAnsi="Arial"/>
                <w:b/>
              </w:rPr>
              <w:t>Бесшумно двигаться</w:t>
            </w:r>
          </w:p>
        </w:tc>
        <w:tc>
          <w:tcPr>
            <w:tcW w:w="1077" w:type="dxa"/>
          </w:tcPr>
          <w:p w14:paraId="0F8673B6" w14:textId="77777777" w:rsidR="00000000" w:rsidRDefault="00000000">
            <w:pPr>
              <w:jc w:val="center"/>
              <w:rPr>
                <w:rFonts w:ascii="Arial" w:hAnsi="Arial"/>
              </w:rPr>
            </w:pPr>
            <w:r>
              <w:rPr>
                <w:rFonts w:ascii="Arial" w:hAnsi="Arial"/>
              </w:rPr>
              <w:t>-</w:t>
            </w:r>
          </w:p>
        </w:tc>
        <w:tc>
          <w:tcPr>
            <w:tcW w:w="1077" w:type="dxa"/>
          </w:tcPr>
          <w:p w14:paraId="3411B6DA" w14:textId="77777777" w:rsidR="00000000" w:rsidRDefault="00000000">
            <w:pPr>
              <w:jc w:val="center"/>
              <w:rPr>
                <w:rFonts w:ascii="Arial" w:hAnsi="Arial"/>
              </w:rPr>
            </w:pPr>
            <w:r>
              <w:rPr>
                <w:rFonts w:ascii="Arial" w:hAnsi="Arial"/>
              </w:rPr>
              <w:t>+5%</w:t>
            </w:r>
          </w:p>
        </w:tc>
        <w:tc>
          <w:tcPr>
            <w:tcW w:w="1172" w:type="dxa"/>
          </w:tcPr>
          <w:p w14:paraId="26A0A9B4" w14:textId="77777777" w:rsidR="00000000" w:rsidRDefault="00000000">
            <w:pPr>
              <w:jc w:val="center"/>
              <w:rPr>
                <w:rFonts w:ascii="Arial" w:hAnsi="Arial"/>
              </w:rPr>
            </w:pPr>
            <w:r>
              <w:rPr>
                <w:rFonts w:ascii="Arial" w:hAnsi="Arial"/>
              </w:rPr>
              <w:t>-</w:t>
            </w:r>
          </w:p>
        </w:tc>
        <w:tc>
          <w:tcPr>
            <w:tcW w:w="1030" w:type="dxa"/>
          </w:tcPr>
          <w:p w14:paraId="7C9B366E" w14:textId="77777777" w:rsidR="00000000" w:rsidRDefault="00000000">
            <w:pPr>
              <w:jc w:val="center"/>
              <w:rPr>
                <w:rFonts w:ascii="Arial" w:hAnsi="Arial"/>
              </w:rPr>
            </w:pPr>
            <w:r>
              <w:rPr>
                <w:rFonts w:ascii="Arial" w:hAnsi="Arial"/>
              </w:rPr>
              <w:t>+5%</w:t>
            </w:r>
          </w:p>
        </w:tc>
        <w:tc>
          <w:tcPr>
            <w:tcW w:w="1030" w:type="dxa"/>
          </w:tcPr>
          <w:p w14:paraId="69840435" w14:textId="77777777" w:rsidR="00000000" w:rsidRDefault="00000000">
            <w:pPr>
              <w:jc w:val="center"/>
              <w:rPr>
                <w:rFonts w:ascii="Arial" w:hAnsi="Arial"/>
              </w:rPr>
            </w:pPr>
            <w:r>
              <w:rPr>
                <w:rFonts w:ascii="Arial" w:hAnsi="Arial"/>
              </w:rPr>
              <w:t>+10%</w:t>
            </w:r>
          </w:p>
        </w:tc>
      </w:tr>
      <w:tr w:rsidR="00000000" w14:paraId="2298FFEC" w14:textId="77777777">
        <w:tblPrEx>
          <w:tblCellMar>
            <w:top w:w="0" w:type="dxa"/>
            <w:bottom w:w="0" w:type="dxa"/>
          </w:tblCellMar>
        </w:tblPrEx>
        <w:tc>
          <w:tcPr>
            <w:tcW w:w="3833" w:type="dxa"/>
          </w:tcPr>
          <w:p w14:paraId="56A2A7A0" w14:textId="77777777" w:rsidR="00000000" w:rsidRDefault="00000000">
            <w:pPr>
              <w:jc w:val="both"/>
              <w:rPr>
                <w:rFonts w:ascii="Arial" w:hAnsi="Arial"/>
                <w:b/>
              </w:rPr>
            </w:pPr>
            <w:r>
              <w:rPr>
                <w:rFonts w:ascii="Arial" w:hAnsi="Arial"/>
                <w:b/>
              </w:rPr>
              <w:t>Укрываться в тени</w:t>
            </w:r>
          </w:p>
        </w:tc>
        <w:tc>
          <w:tcPr>
            <w:tcW w:w="1077" w:type="dxa"/>
          </w:tcPr>
          <w:p w14:paraId="390596CB" w14:textId="77777777" w:rsidR="00000000" w:rsidRDefault="00000000">
            <w:pPr>
              <w:jc w:val="center"/>
              <w:rPr>
                <w:rFonts w:ascii="Arial" w:hAnsi="Arial"/>
              </w:rPr>
            </w:pPr>
            <w:r>
              <w:rPr>
                <w:rFonts w:ascii="Arial" w:hAnsi="Arial"/>
              </w:rPr>
              <w:t>-</w:t>
            </w:r>
          </w:p>
        </w:tc>
        <w:tc>
          <w:tcPr>
            <w:tcW w:w="1077" w:type="dxa"/>
          </w:tcPr>
          <w:p w14:paraId="2676B247" w14:textId="77777777" w:rsidR="00000000" w:rsidRDefault="00000000">
            <w:pPr>
              <w:jc w:val="center"/>
              <w:rPr>
                <w:rFonts w:ascii="Arial" w:hAnsi="Arial"/>
              </w:rPr>
            </w:pPr>
            <w:r>
              <w:rPr>
                <w:rFonts w:ascii="Arial" w:hAnsi="Arial"/>
              </w:rPr>
              <w:t>+10%</w:t>
            </w:r>
          </w:p>
        </w:tc>
        <w:tc>
          <w:tcPr>
            <w:tcW w:w="1172" w:type="dxa"/>
          </w:tcPr>
          <w:p w14:paraId="32A2210A" w14:textId="77777777" w:rsidR="00000000" w:rsidRDefault="00000000">
            <w:pPr>
              <w:jc w:val="center"/>
              <w:rPr>
                <w:rFonts w:ascii="Arial" w:hAnsi="Arial"/>
              </w:rPr>
            </w:pPr>
            <w:r>
              <w:rPr>
                <w:rFonts w:ascii="Arial" w:hAnsi="Arial"/>
              </w:rPr>
              <w:t>+5%</w:t>
            </w:r>
          </w:p>
        </w:tc>
        <w:tc>
          <w:tcPr>
            <w:tcW w:w="1030" w:type="dxa"/>
          </w:tcPr>
          <w:p w14:paraId="10DA4EE8" w14:textId="77777777" w:rsidR="00000000" w:rsidRDefault="00000000">
            <w:pPr>
              <w:jc w:val="center"/>
              <w:rPr>
                <w:rFonts w:ascii="Arial" w:hAnsi="Arial"/>
              </w:rPr>
            </w:pPr>
            <w:r>
              <w:rPr>
                <w:rFonts w:ascii="Arial" w:hAnsi="Arial"/>
              </w:rPr>
              <w:t>+5%</w:t>
            </w:r>
          </w:p>
        </w:tc>
        <w:tc>
          <w:tcPr>
            <w:tcW w:w="1030" w:type="dxa"/>
          </w:tcPr>
          <w:p w14:paraId="2211DEB1" w14:textId="77777777" w:rsidR="00000000" w:rsidRDefault="00000000">
            <w:pPr>
              <w:jc w:val="center"/>
              <w:rPr>
                <w:rFonts w:ascii="Arial" w:hAnsi="Arial"/>
              </w:rPr>
            </w:pPr>
            <w:r>
              <w:rPr>
                <w:rFonts w:ascii="Arial" w:hAnsi="Arial"/>
              </w:rPr>
              <w:t>+15%</w:t>
            </w:r>
          </w:p>
        </w:tc>
      </w:tr>
      <w:tr w:rsidR="00000000" w14:paraId="51630E83" w14:textId="77777777">
        <w:tblPrEx>
          <w:tblCellMar>
            <w:top w:w="0" w:type="dxa"/>
            <w:bottom w:w="0" w:type="dxa"/>
          </w:tblCellMar>
        </w:tblPrEx>
        <w:tc>
          <w:tcPr>
            <w:tcW w:w="3833" w:type="dxa"/>
          </w:tcPr>
          <w:p w14:paraId="629ECF7B" w14:textId="77777777" w:rsidR="00000000" w:rsidRDefault="00000000">
            <w:pPr>
              <w:jc w:val="both"/>
              <w:rPr>
                <w:rFonts w:ascii="Arial" w:hAnsi="Arial"/>
                <w:b/>
              </w:rPr>
            </w:pPr>
            <w:r>
              <w:rPr>
                <w:rFonts w:ascii="Arial" w:hAnsi="Arial"/>
                <w:b/>
              </w:rPr>
              <w:t>Определять шум</w:t>
            </w:r>
          </w:p>
        </w:tc>
        <w:tc>
          <w:tcPr>
            <w:tcW w:w="1077" w:type="dxa"/>
          </w:tcPr>
          <w:p w14:paraId="018A9E38" w14:textId="77777777" w:rsidR="00000000" w:rsidRDefault="00000000">
            <w:pPr>
              <w:jc w:val="center"/>
              <w:rPr>
                <w:rFonts w:ascii="Arial" w:hAnsi="Arial"/>
              </w:rPr>
            </w:pPr>
            <w:r>
              <w:rPr>
                <w:rFonts w:ascii="Arial" w:hAnsi="Arial"/>
              </w:rPr>
              <w:t>-</w:t>
            </w:r>
          </w:p>
        </w:tc>
        <w:tc>
          <w:tcPr>
            <w:tcW w:w="1077" w:type="dxa"/>
          </w:tcPr>
          <w:p w14:paraId="3DE47979" w14:textId="77777777" w:rsidR="00000000" w:rsidRDefault="00000000">
            <w:pPr>
              <w:jc w:val="center"/>
              <w:rPr>
                <w:rFonts w:ascii="Arial" w:hAnsi="Arial"/>
              </w:rPr>
            </w:pPr>
            <w:r>
              <w:rPr>
                <w:rFonts w:ascii="Arial" w:hAnsi="Arial"/>
              </w:rPr>
              <w:t>+5%</w:t>
            </w:r>
          </w:p>
        </w:tc>
        <w:tc>
          <w:tcPr>
            <w:tcW w:w="1172" w:type="dxa"/>
          </w:tcPr>
          <w:p w14:paraId="0114FA78" w14:textId="77777777" w:rsidR="00000000" w:rsidRDefault="00000000">
            <w:pPr>
              <w:jc w:val="center"/>
              <w:rPr>
                <w:rFonts w:ascii="Arial" w:hAnsi="Arial"/>
              </w:rPr>
            </w:pPr>
            <w:r>
              <w:rPr>
                <w:rFonts w:ascii="Arial" w:hAnsi="Arial"/>
              </w:rPr>
              <w:t>-</w:t>
            </w:r>
          </w:p>
        </w:tc>
        <w:tc>
          <w:tcPr>
            <w:tcW w:w="1030" w:type="dxa"/>
          </w:tcPr>
          <w:p w14:paraId="1CD96E91" w14:textId="77777777" w:rsidR="00000000" w:rsidRDefault="00000000">
            <w:pPr>
              <w:jc w:val="center"/>
              <w:rPr>
                <w:rFonts w:ascii="Arial" w:hAnsi="Arial"/>
              </w:rPr>
            </w:pPr>
            <w:r>
              <w:rPr>
                <w:rFonts w:ascii="Arial" w:hAnsi="Arial"/>
              </w:rPr>
              <w:t>+10%</w:t>
            </w:r>
          </w:p>
        </w:tc>
        <w:tc>
          <w:tcPr>
            <w:tcW w:w="1030" w:type="dxa"/>
          </w:tcPr>
          <w:p w14:paraId="5C736127" w14:textId="77777777" w:rsidR="00000000" w:rsidRDefault="00000000">
            <w:pPr>
              <w:jc w:val="center"/>
              <w:rPr>
                <w:rFonts w:ascii="Arial" w:hAnsi="Arial"/>
              </w:rPr>
            </w:pPr>
            <w:r>
              <w:rPr>
                <w:rFonts w:ascii="Arial" w:hAnsi="Arial"/>
              </w:rPr>
              <w:t>+5%</w:t>
            </w:r>
          </w:p>
        </w:tc>
      </w:tr>
      <w:tr w:rsidR="00000000" w14:paraId="2F8490A9" w14:textId="77777777">
        <w:tblPrEx>
          <w:tblCellMar>
            <w:top w:w="0" w:type="dxa"/>
            <w:bottom w:w="0" w:type="dxa"/>
          </w:tblCellMar>
        </w:tblPrEx>
        <w:tc>
          <w:tcPr>
            <w:tcW w:w="3833" w:type="dxa"/>
          </w:tcPr>
          <w:p w14:paraId="6030AAFA" w14:textId="77777777" w:rsidR="00000000" w:rsidRDefault="00000000">
            <w:pPr>
              <w:jc w:val="both"/>
              <w:rPr>
                <w:rFonts w:ascii="Arial" w:hAnsi="Arial"/>
                <w:b/>
              </w:rPr>
            </w:pPr>
            <w:r>
              <w:rPr>
                <w:rFonts w:ascii="Arial" w:hAnsi="Arial"/>
                <w:b/>
              </w:rPr>
              <w:t>Карабкаться по стенам</w:t>
            </w:r>
          </w:p>
        </w:tc>
        <w:tc>
          <w:tcPr>
            <w:tcW w:w="1077" w:type="dxa"/>
          </w:tcPr>
          <w:p w14:paraId="461C2E88" w14:textId="77777777" w:rsidR="00000000" w:rsidRDefault="00000000">
            <w:pPr>
              <w:jc w:val="center"/>
              <w:rPr>
                <w:rFonts w:ascii="Arial" w:hAnsi="Arial"/>
              </w:rPr>
            </w:pPr>
            <w:r>
              <w:rPr>
                <w:rFonts w:ascii="Arial" w:hAnsi="Arial"/>
              </w:rPr>
              <w:t>-10%</w:t>
            </w:r>
          </w:p>
        </w:tc>
        <w:tc>
          <w:tcPr>
            <w:tcW w:w="1077" w:type="dxa"/>
          </w:tcPr>
          <w:p w14:paraId="4231FEF5" w14:textId="77777777" w:rsidR="00000000" w:rsidRDefault="00000000">
            <w:pPr>
              <w:jc w:val="center"/>
              <w:rPr>
                <w:rFonts w:ascii="Arial" w:hAnsi="Arial"/>
              </w:rPr>
            </w:pPr>
            <w:r>
              <w:rPr>
                <w:rFonts w:ascii="Arial" w:hAnsi="Arial"/>
              </w:rPr>
              <w:t>-</w:t>
            </w:r>
          </w:p>
        </w:tc>
        <w:tc>
          <w:tcPr>
            <w:tcW w:w="1172" w:type="dxa"/>
          </w:tcPr>
          <w:p w14:paraId="130ED7E5" w14:textId="77777777" w:rsidR="00000000" w:rsidRDefault="00000000">
            <w:pPr>
              <w:jc w:val="center"/>
              <w:rPr>
                <w:rFonts w:ascii="Arial" w:hAnsi="Arial"/>
              </w:rPr>
            </w:pPr>
            <w:r>
              <w:rPr>
                <w:rFonts w:ascii="Arial" w:hAnsi="Arial"/>
              </w:rPr>
              <w:t>-</w:t>
            </w:r>
          </w:p>
        </w:tc>
        <w:tc>
          <w:tcPr>
            <w:tcW w:w="1030" w:type="dxa"/>
          </w:tcPr>
          <w:p w14:paraId="3B7D2C55" w14:textId="77777777" w:rsidR="00000000" w:rsidRDefault="00000000">
            <w:pPr>
              <w:jc w:val="center"/>
              <w:rPr>
                <w:rFonts w:ascii="Arial" w:hAnsi="Arial"/>
              </w:rPr>
            </w:pPr>
            <w:r>
              <w:rPr>
                <w:rFonts w:ascii="Arial" w:hAnsi="Arial"/>
              </w:rPr>
              <w:t>-15%</w:t>
            </w:r>
          </w:p>
        </w:tc>
        <w:tc>
          <w:tcPr>
            <w:tcW w:w="1030" w:type="dxa"/>
          </w:tcPr>
          <w:p w14:paraId="4C1A7EF0" w14:textId="77777777" w:rsidR="00000000" w:rsidRDefault="00000000">
            <w:pPr>
              <w:jc w:val="center"/>
              <w:rPr>
                <w:rFonts w:ascii="Arial" w:hAnsi="Arial"/>
              </w:rPr>
            </w:pPr>
            <w:r>
              <w:rPr>
                <w:rFonts w:ascii="Arial" w:hAnsi="Arial"/>
              </w:rPr>
              <w:t>-15%</w:t>
            </w:r>
          </w:p>
        </w:tc>
      </w:tr>
      <w:tr w:rsidR="00000000" w14:paraId="60B74F84" w14:textId="77777777">
        <w:tblPrEx>
          <w:tblCellMar>
            <w:top w:w="0" w:type="dxa"/>
            <w:bottom w:w="0" w:type="dxa"/>
          </w:tblCellMar>
        </w:tblPrEx>
        <w:tc>
          <w:tcPr>
            <w:tcW w:w="3833" w:type="dxa"/>
          </w:tcPr>
          <w:p w14:paraId="0BAE6436" w14:textId="77777777" w:rsidR="00000000" w:rsidRDefault="00000000">
            <w:pPr>
              <w:jc w:val="both"/>
              <w:rPr>
                <w:rFonts w:ascii="Arial" w:hAnsi="Arial"/>
                <w:b/>
              </w:rPr>
            </w:pPr>
            <w:r>
              <w:rPr>
                <w:rFonts w:ascii="Arial" w:hAnsi="Arial"/>
                <w:b/>
              </w:rPr>
              <w:t>Читать на незнакомых языках</w:t>
            </w:r>
          </w:p>
        </w:tc>
        <w:tc>
          <w:tcPr>
            <w:tcW w:w="1077" w:type="dxa"/>
          </w:tcPr>
          <w:p w14:paraId="3C4723AA" w14:textId="77777777" w:rsidR="00000000" w:rsidRDefault="00000000">
            <w:pPr>
              <w:jc w:val="center"/>
              <w:rPr>
                <w:rFonts w:ascii="Arial" w:hAnsi="Arial"/>
              </w:rPr>
            </w:pPr>
            <w:r>
              <w:rPr>
                <w:rFonts w:ascii="Arial" w:hAnsi="Arial"/>
              </w:rPr>
              <w:t>-5%</w:t>
            </w:r>
          </w:p>
        </w:tc>
        <w:tc>
          <w:tcPr>
            <w:tcW w:w="1077" w:type="dxa"/>
          </w:tcPr>
          <w:p w14:paraId="10300581" w14:textId="77777777" w:rsidR="00000000" w:rsidRDefault="00000000">
            <w:pPr>
              <w:jc w:val="center"/>
              <w:rPr>
                <w:rFonts w:ascii="Arial" w:hAnsi="Arial"/>
              </w:rPr>
            </w:pPr>
            <w:r>
              <w:rPr>
                <w:rFonts w:ascii="Arial" w:hAnsi="Arial"/>
              </w:rPr>
              <w:t>-</w:t>
            </w:r>
          </w:p>
        </w:tc>
        <w:tc>
          <w:tcPr>
            <w:tcW w:w="1172" w:type="dxa"/>
          </w:tcPr>
          <w:p w14:paraId="1D4FEA0D" w14:textId="77777777" w:rsidR="00000000" w:rsidRDefault="00000000">
            <w:pPr>
              <w:jc w:val="center"/>
              <w:rPr>
                <w:rFonts w:ascii="Arial" w:hAnsi="Arial"/>
              </w:rPr>
            </w:pPr>
            <w:r>
              <w:rPr>
                <w:rFonts w:ascii="Arial" w:hAnsi="Arial"/>
              </w:rPr>
              <w:t>-</w:t>
            </w:r>
          </w:p>
        </w:tc>
        <w:tc>
          <w:tcPr>
            <w:tcW w:w="1030" w:type="dxa"/>
          </w:tcPr>
          <w:p w14:paraId="1DD2B371" w14:textId="77777777" w:rsidR="00000000" w:rsidRDefault="00000000">
            <w:pPr>
              <w:jc w:val="center"/>
              <w:rPr>
                <w:rFonts w:ascii="Arial" w:hAnsi="Arial"/>
              </w:rPr>
            </w:pPr>
            <w:r>
              <w:rPr>
                <w:rFonts w:ascii="Arial" w:hAnsi="Arial"/>
              </w:rPr>
              <w:t>-</w:t>
            </w:r>
          </w:p>
        </w:tc>
        <w:tc>
          <w:tcPr>
            <w:tcW w:w="1030" w:type="dxa"/>
          </w:tcPr>
          <w:p w14:paraId="373AAACD" w14:textId="77777777" w:rsidR="00000000" w:rsidRDefault="00000000">
            <w:pPr>
              <w:jc w:val="center"/>
              <w:rPr>
                <w:rFonts w:ascii="Arial" w:hAnsi="Arial"/>
              </w:rPr>
            </w:pPr>
            <w:r>
              <w:rPr>
                <w:rFonts w:ascii="Arial" w:hAnsi="Arial"/>
              </w:rPr>
              <w:t>-5%</w:t>
            </w:r>
          </w:p>
        </w:tc>
      </w:tr>
    </w:tbl>
    <w:p w14:paraId="73725B02" w14:textId="77777777" w:rsidR="00000000" w:rsidRDefault="00000000">
      <w:pPr>
        <w:ind w:firstLine="709"/>
        <w:jc w:val="both"/>
        <w:rPr>
          <w:rFonts w:ascii="Arial" w:hAnsi="Arial"/>
        </w:rPr>
      </w:pPr>
    </w:p>
    <w:p w14:paraId="051A56B0" w14:textId="77777777" w:rsidR="00000000" w:rsidRDefault="00000000">
      <w:pPr>
        <w:ind w:firstLine="709"/>
        <w:jc w:val="both"/>
        <w:rPr>
          <w:rFonts w:ascii="Arial" w:hAnsi="Arial"/>
        </w:rPr>
      </w:pPr>
    </w:p>
    <w:p w14:paraId="5E7C5442" w14:textId="77777777" w:rsidR="00000000" w:rsidRDefault="00000000">
      <w:pPr>
        <w:pStyle w:val="a7"/>
      </w:pPr>
      <w:r>
        <w:t>Таблица 28:</w:t>
      </w:r>
    </w:p>
    <w:p w14:paraId="62B95C43" w14:textId="77777777" w:rsidR="00000000" w:rsidRDefault="00000000">
      <w:pPr>
        <w:pStyle w:val="a7"/>
        <w:rPr>
          <w:b/>
        </w:rPr>
      </w:pPr>
      <w:r>
        <w:rPr>
          <w:b/>
        </w:rPr>
        <w:t>Модификаторы воровских умений в зависимости от показателя Ловкости</w:t>
      </w:r>
    </w:p>
    <w:p w14:paraId="7C1572F1"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347"/>
        <w:gridCol w:w="1574"/>
        <w:gridCol w:w="1574"/>
        <w:gridCol w:w="1708"/>
        <w:gridCol w:w="1508"/>
        <w:gridCol w:w="1508"/>
      </w:tblGrid>
      <w:tr w:rsidR="00000000" w14:paraId="3BADCCEA" w14:textId="77777777">
        <w:tblPrEx>
          <w:tblCellMar>
            <w:top w:w="0" w:type="dxa"/>
            <w:bottom w:w="0" w:type="dxa"/>
          </w:tblCellMar>
        </w:tblPrEx>
        <w:tc>
          <w:tcPr>
            <w:tcW w:w="1347" w:type="dxa"/>
            <w:tcBorders>
              <w:top w:val="single" w:sz="12" w:space="0" w:color="auto"/>
              <w:bottom w:val="double" w:sz="6" w:space="0" w:color="auto"/>
            </w:tcBorders>
          </w:tcPr>
          <w:p w14:paraId="5DE78A60" w14:textId="77777777" w:rsidR="00000000" w:rsidRDefault="00000000">
            <w:pPr>
              <w:jc w:val="center"/>
              <w:rPr>
                <w:rFonts w:ascii="Arial" w:hAnsi="Arial"/>
                <w:b/>
              </w:rPr>
            </w:pPr>
            <w:r>
              <w:rPr>
                <w:rFonts w:ascii="Arial" w:hAnsi="Arial"/>
                <w:b/>
              </w:rPr>
              <w:t>Показатель Ловкости</w:t>
            </w:r>
          </w:p>
        </w:tc>
        <w:tc>
          <w:tcPr>
            <w:tcW w:w="1574" w:type="dxa"/>
            <w:tcBorders>
              <w:top w:val="single" w:sz="12" w:space="0" w:color="auto"/>
              <w:bottom w:val="double" w:sz="6" w:space="0" w:color="auto"/>
            </w:tcBorders>
          </w:tcPr>
          <w:p w14:paraId="16B46469" w14:textId="77777777" w:rsidR="00000000" w:rsidRDefault="00000000">
            <w:pPr>
              <w:jc w:val="center"/>
              <w:rPr>
                <w:rFonts w:ascii="Arial" w:hAnsi="Arial"/>
                <w:b/>
              </w:rPr>
            </w:pPr>
            <w:r>
              <w:rPr>
                <w:rFonts w:ascii="Arial" w:hAnsi="Arial"/>
                <w:b/>
              </w:rPr>
              <w:t>Шарить</w:t>
            </w:r>
          </w:p>
          <w:p w14:paraId="217CDA53" w14:textId="77777777" w:rsidR="00000000" w:rsidRDefault="00000000">
            <w:pPr>
              <w:jc w:val="center"/>
              <w:rPr>
                <w:rFonts w:ascii="Arial" w:hAnsi="Arial"/>
                <w:b/>
              </w:rPr>
            </w:pPr>
            <w:r>
              <w:rPr>
                <w:rFonts w:ascii="Arial" w:hAnsi="Arial"/>
                <w:b/>
              </w:rPr>
              <w:t>по карманам</w:t>
            </w:r>
          </w:p>
        </w:tc>
        <w:tc>
          <w:tcPr>
            <w:tcW w:w="1574" w:type="dxa"/>
            <w:tcBorders>
              <w:top w:val="single" w:sz="12" w:space="0" w:color="auto"/>
              <w:bottom w:val="double" w:sz="6" w:space="0" w:color="auto"/>
            </w:tcBorders>
          </w:tcPr>
          <w:p w14:paraId="4DD0753F" w14:textId="77777777" w:rsidR="00000000" w:rsidRDefault="00000000">
            <w:pPr>
              <w:jc w:val="center"/>
              <w:rPr>
                <w:rFonts w:ascii="Arial" w:hAnsi="Arial"/>
                <w:b/>
              </w:rPr>
            </w:pPr>
            <w:r>
              <w:rPr>
                <w:rFonts w:ascii="Arial" w:hAnsi="Arial"/>
                <w:b/>
              </w:rPr>
              <w:t>Отпирать</w:t>
            </w:r>
          </w:p>
          <w:p w14:paraId="512EDC95" w14:textId="77777777" w:rsidR="00000000" w:rsidRDefault="00000000">
            <w:pPr>
              <w:jc w:val="center"/>
              <w:rPr>
                <w:rFonts w:ascii="Arial" w:hAnsi="Arial"/>
                <w:b/>
              </w:rPr>
            </w:pPr>
            <w:r>
              <w:rPr>
                <w:rFonts w:ascii="Arial" w:hAnsi="Arial"/>
                <w:b/>
              </w:rPr>
              <w:t>за</w:t>
            </w:r>
            <w:r>
              <w:rPr>
                <w:rFonts w:ascii="Arial" w:hAnsi="Arial"/>
                <w:b/>
              </w:rPr>
              <w:t>м</w:t>
            </w:r>
            <w:r>
              <w:rPr>
                <w:rFonts w:ascii="Arial" w:hAnsi="Arial"/>
                <w:b/>
              </w:rPr>
              <w:t>ки</w:t>
            </w:r>
          </w:p>
        </w:tc>
        <w:tc>
          <w:tcPr>
            <w:tcW w:w="1708" w:type="dxa"/>
            <w:tcBorders>
              <w:top w:val="single" w:sz="12" w:space="0" w:color="auto"/>
              <w:bottom w:val="double" w:sz="6" w:space="0" w:color="auto"/>
            </w:tcBorders>
          </w:tcPr>
          <w:p w14:paraId="0DD13326" w14:textId="77777777" w:rsidR="00000000" w:rsidRDefault="00000000">
            <w:pPr>
              <w:jc w:val="center"/>
              <w:rPr>
                <w:rFonts w:ascii="Arial" w:hAnsi="Arial"/>
                <w:b/>
              </w:rPr>
            </w:pPr>
            <w:r>
              <w:rPr>
                <w:rFonts w:ascii="Arial" w:hAnsi="Arial"/>
                <w:b/>
              </w:rPr>
              <w:t>Находить и</w:t>
            </w:r>
          </w:p>
          <w:p w14:paraId="2DA3E550" w14:textId="77777777" w:rsidR="00000000" w:rsidRDefault="00000000">
            <w:pPr>
              <w:jc w:val="center"/>
              <w:rPr>
                <w:rFonts w:ascii="Arial" w:hAnsi="Arial"/>
                <w:b/>
              </w:rPr>
            </w:pPr>
            <w:r>
              <w:rPr>
                <w:rFonts w:ascii="Arial" w:hAnsi="Arial"/>
                <w:b/>
              </w:rPr>
              <w:t>обезвреживать</w:t>
            </w:r>
          </w:p>
          <w:p w14:paraId="03A103DC" w14:textId="77777777" w:rsidR="00000000" w:rsidRDefault="00000000">
            <w:pPr>
              <w:jc w:val="center"/>
              <w:rPr>
                <w:rFonts w:ascii="Arial" w:hAnsi="Arial"/>
                <w:b/>
              </w:rPr>
            </w:pPr>
            <w:r>
              <w:rPr>
                <w:rFonts w:ascii="Arial" w:hAnsi="Arial"/>
                <w:b/>
              </w:rPr>
              <w:t>ловушки</w:t>
            </w:r>
          </w:p>
        </w:tc>
        <w:tc>
          <w:tcPr>
            <w:tcW w:w="1508" w:type="dxa"/>
            <w:tcBorders>
              <w:top w:val="single" w:sz="12" w:space="0" w:color="auto"/>
              <w:bottom w:val="double" w:sz="6" w:space="0" w:color="auto"/>
            </w:tcBorders>
          </w:tcPr>
          <w:p w14:paraId="531DC193" w14:textId="77777777" w:rsidR="00000000" w:rsidRDefault="00000000">
            <w:pPr>
              <w:jc w:val="center"/>
              <w:rPr>
                <w:rFonts w:ascii="Arial" w:hAnsi="Arial"/>
                <w:b/>
              </w:rPr>
            </w:pPr>
            <w:r>
              <w:rPr>
                <w:rFonts w:ascii="Arial" w:hAnsi="Arial"/>
                <w:b/>
              </w:rPr>
              <w:t>Бесшумно</w:t>
            </w:r>
          </w:p>
          <w:p w14:paraId="3797F626" w14:textId="77777777" w:rsidR="00000000" w:rsidRDefault="00000000">
            <w:pPr>
              <w:jc w:val="center"/>
              <w:rPr>
                <w:rFonts w:ascii="Arial" w:hAnsi="Arial"/>
                <w:b/>
              </w:rPr>
            </w:pPr>
            <w:r>
              <w:rPr>
                <w:rFonts w:ascii="Arial" w:hAnsi="Arial"/>
                <w:b/>
              </w:rPr>
              <w:t>дв</w:t>
            </w:r>
            <w:r>
              <w:rPr>
                <w:rFonts w:ascii="Arial" w:hAnsi="Arial"/>
                <w:b/>
              </w:rPr>
              <w:t>и</w:t>
            </w:r>
            <w:r>
              <w:rPr>
                <w:rFonts w:ascii="Arial" w:hAnsi="Arial"/>
                <w:b/>
              </w:rPr>
              <w:t>гаться</w:t>
            </w:r>
          </w:p>
        </w:tc>
        <w:tc>
          <w:tcPr>
            <w:tcW w:w="1508" w:type="dxa"/>
            <w:tcBorders>
              <w:top w:val="single" w:sz="12" w:space="0" w:color="auto"/>
              <w:bottom w:val="double" w:sz="6" w:space="0" w:color="auto"/>
            </w:tcBorders>
          </w:tcPr>
          <w:p w14:paraId="5BCAF029" w14:textId="77777777" w:rsidR="00000000" w:rsidRDefault="00000000">
            <w:pPr>
              <w:jc w:val="center"/>
              <w:rPr>
                <w:rFonts w:ascii="Arial" w:hAnsi="Arial"/>
                <w:b/>
              </w:rPr>
            </w:pPr>
            <w:r>
              <w:rPr>
                <w:rFonts w:ascii="Arial" w:hAnsi="Arial"/>
                <w:b/>
              </w:rPr>
              <w:t>Укрываться</w:t>
            </w:r>
          </w:p>
          <w:p w14:paraId="136C455D" w14:textId="77777777" w:rsidR="00000000" w:rsidRDefault="00000000">
            <w:pPr>
              <w:jc w:val="center"/>
              <w:rPr>
                <w:rFonts w:ascii="Arial" w:hAnsi="Arial"/>
                <w:b/>
              </w:rPr>
            </w:pPr>
            <w:r>
              <w:rPr>
                <w:rFonts w:ascii="Arial" w:hAnsi="Arial"/>
                <w:b/>
              </w:rPr>
              <w:t>в тени</w:t>
            </w:r>
          </w:p>
        </w:tc>
      </w:tr>
      <w:tr w:rsidR="00000000" w14:paraId="30C22FCF" w14:textId="77777777">
        <w:tblPrEx>
          <w:tblCellMar>
            <w:top w:w="0" w:type="dxa"/>
            <w:bottom w:w="0" w:type="dxa"/>
          </w:tblCellMar>
        </w:tblPrEx>
        <w:tc>
          <w:tcPr>
            <w:tcW w:w="1347" w:type="dxa"/>
            <w:tcBorders>
              <w:top w:val="nil"/>
            </w:tcBorders>
          </w:tcPr>
          <w:p w14:paraId="159AF577" w14:textId="77777777" w:rsidR="00000000" w:rsidRDefault="00000000">
            <w:pPr>
              <w:jc w:val="center"/>
              <w:rPr>
                <w:rFonts w:ascii="Arial" w:hAnsi="Arial"/>
                <w:b/>
              </w:rPr>
            </w:pPr>
            <w:r>
              <w:rPr>
                <w:rFonts w:ascii="Arial" w:hAnsi="Arial"/>
                <w:b/>
              </w:rPr>
              <w:t>9</w:t>
            </w:r>
          </w:p>
        </w:tc>
        <w:tc>
          <w:tcPr>
            <w:tcW w:w="1574" w:type="dxa"/>
            <w:tcBorders>
              <w:top w:val="nil"/>
            </w:tcBorders>
          </w:tcPr>
          <w:p w14:paraId="74C7A281" w14:textId="77777777" w:rsidR="00000000" w:rsidRDefault="00000000">
            <w:pPr>
              <w:jc w:val="center"/>
              <w:rPr>
                <w:rFonts w:ascii="Arial" w:hAnsi="Arial"/>
              </w:rPr>
            </w:pPr>
            <w:r>
              <w:rPr>
                <w:rFonts w:ascii="Arial" w:hAnsi="Arial"/>
              </w:rPr>
              <w:t>-15%</w:t>
            </w:r>
          </w:p>
        </w:tc>
        <w:tc>
          <w:tcPr>
            <w:tcW w:w="1574" w:type="dxa"/>
            <w:tcBorders>
              <w:top w:val="nil"/>
            </w:tcBorders>
          </w:tcPr>
          <w:p w14:paraId="29B22B9F" w14:textId="77777777" w:rsidR="00000000" w:rsidRDefault="00000000">
            <w:pPr>
              <w:jc w:val="center"/>
              <w:rPr>
                <w:rFonts w:ascii="Arial" w:hAnsi="Arial"/>
              </w:rPr>
            </w:pPr>
            <w:r>
              <w:rPr>
                <w:rFonts w:ascii="Arial" w:hAnsi="Arial"/>
              </w:rPr>
              <w:t>-10%</w:t>
            </w:r>
          </w:p>
        </w:tc>
        <w:tc>
          <w:tcPr>
            <w:tcW w:w="1708" w:type="dxa"/>
            <w:tcBorders>
              <w:top w:val="nil"/>
            </w:tcBorders>
          </w:tcPr>
          <w:p w14:paraId="334036DF" w14:textId="77777777" w:rsidR="00000000" w:rsidRDefault="00000000">
            <w:pPr>
              <w:jc w:val="center"/>
              <w:rPr>
                <w:rFonts w:ascii="Arial" w:hAnsi="Arial"/>
              </w:rPr>
            </w:pPr>
            <w:r>
              <w:rPr>
                <w:rFonts w:ascii="Arial" w:hAnsi="Arial"/>
              </w:rPr>
              <w:t>-10%</w:t>
            </w:r>
          </w:p>
        </w:tc>
        <w:tc>
          <w:tcPr>
            <w:tcW w:w="1508" w:type="dxa"/>
            <w:tcBorders>
              <w:top w:val="nil"/>
            </w:tcBorders>
          </w:tcPr>
          <w:p w14:paraId="4185E71F" w14:textId="77777777" w:rsidR="00000000" w:rsidRDefault="00000000">
            <w:pPr>
              <w:jc w:val="center"/>
              <w:rPr>
                <w:rFonts w:ascii="Arial" w:hAnsi="Arial"/>
              </w:rPr>
            </w:pPr>
            <w:r>
              <w:rPr>
                <w:rFonts w:ascii="Arial" w:hAnsi="Arial"/>
              </w:rPr>
              <w:t>-20%</w:t>
            </w:r>
          </w:p>
        </w:tc>
        <w:tc>
          <w:tcPr>
            <w:tcW w:w="1508" w:type="dxa"/>
            <w:tcBorders>
              <w:top w:val="nil"/>
            </w:tcBorders>
          </w:tcPr>
          <w:p w14:paraId="49006F7F" w14:textId="77777777" w:rsidR="00000000" w:rsidRDefault="00000000">
            <w:pPr>
              <w:jc w:val="center"/>
              <w:rPr>
                <w:rFonts w:ascii="Arial" w:hAnsi="Arial"/>
              </w:rPr>
            </w:pPr>
            <w:r>
              <w:rPr>
                <w:rFonts w:ascii="Arial" w:hAnsi="Arial"/>
              </w:rPr>
              <w:t>-10%</w:t>
            </w:r>
          </w:p>
        </w:tc>
      </w:tr>
      <w:tr w:rsidR="00000000" w14:paraId="17708885" w14:textId="77777777">
        <w:tblPrEx>
          <w:tblCellMar>
            <w:top w:w="0" w:type="dxa"/>
            <w:bottom w:w="0" w:type="dxa"/>
          </w:tblCellMar>
        </w:tblPrEx>
        <w:tc>
          <w:tcPr>
            <w:tcW w:w="1347" w:type="dxa"/>
          </w:tcPr>
          <w:p w14:paraId="24B0D56B" w14:textId="77777777" w:rsidR="00000000" w:rsidRDefault="00000000">
            <w:pPr>
              <w:jc w:val="center"/>
              <w:rPr>
                <w:rFonts w:ascii="Arial" w:hAnsi="Arial"/>
                <w:b/>
              </w:rPr>
            </w:pPr>
            <w:r>
              <w:rPr>
                <w:rFonts w:ascii="Arial" w:hAnsi="Arial"/>
                <w:b/>
              </w:rPr>
              <w:t>10</w:t>
            </w:r>
          </w:p>
        </w:tc>
        <w:tc>
          <w:tcPr>
            <w:tcW w:w="1574" w:type="dxa"/>
          </w:tcPr>
          <w:p w14:paraId="2EF82CB5" w14:textId="77777777" w:rsidR="00000000" w:rsidRDefault="00000000">
            <w:pPr>
              <w:jc w:val="center"/>
              <w:rPr>
                <w:rFonts w:ascii="Arial" w:hAnsi="Arial"/>
              </w:rPr>
            </w:pPr>
            <w:r>
              <w:rPr>
                <w:rFonts w:ascii="Arial" w:hAnsi="Arial"/>
              </w:rPr>
              <w:t>-10%</w:t>
            </w:r>
          </w:p>
        </w:tc>
        <w:tc>
          <w:tcPr>
            <w:tcW w:w="1574" w:type="dxa"/>
          </w:tcPr>
          <w:p w14:paraId="01D7F67F" w14:textId="77777777" w:rsidR="00000000" w:rsidRDefault="00000000">
            <w:pPr>
              <w:jc w:val="center"/>
              <w:rPr>
                <w:rFonts w:ascii="Arial" w:hAnsi="Arial"/>
              </w:rPr>
            </w:pPr>
            <w:r>
              <w:rPr>
                <w:rFonts w:ascii="Arial" w:hAnsi="Arial"/>
              </w:rPr>
              <w:t>-5%</w:t>
            </w:r>
          </w:p>
        </w:tc>
        <w:tc>
          <w:tcPr>
            <w:tcW w:w="1708" w:type="dxa"/>
          </w:tcPr>
          <w:p w14:paraId="55181856" w14:textId="77777777" w:rsidR="00000000" w:rsidRDefault="00000000">
            <w:pPr>
              <w:jc w:val="center"/>
              <w:rPr>
                <w:rFonts w:ascii="Arial" w:hAnsi="Arial"/>
              </w:rPr>
            </w:pPr>
            <w:r>
              <w:rPr>
                <w:rFonts w:ascii="Arial" w:hAnsi="Arial"/>
              </w:rPr>
              <w:t>-10%</w:t>
            </w:r>
          </w:p>
        </w:tc>
        <w:tc>
          <w:tcPr>
            <w:tcW w:w="1508" w:type="dxa"/>
          </w:tcPr>
          <w:p w14:paraId="186A8FE9" w14:textId="77777777" w:rsidR="00000000" w:rsidRDefault="00000000">
            <w:pPr>
              <w:jc w:val="center"/>
              <w:rPr>
                <w:rFonts w:ascii="Arial" w:hAnsi="Arial"/>
              </w:rPr>
            </w:pPr>
            <w:r>
              <w:rPr>
                <w:rFonts w:ascii="Arial" w:hAnsi="Arial"/>
              </w:rPr>
              <w:t>-15%</w:t>
            </w:r>
          </w:p>
        </w:tc>
        <w:tc>
          <w:tcPr>
            <w:tcW w:w="1508" w:type="dxa"/>
          </w:tcPr>
          <w:p w14:paraId="4B1FA101" w14:textId="77777777" w:rsidR="00000000" w:rsidRDefault="00000000">
            <w:pPr>
              <w:jc w:val="center"/>
              <w:rPr>
                <w:rFonts w:ascii="Arial" w:hAnsi="Arial"/>
              </w:rPr>
            </w:pPr>
            <w:r>
              <w:rPr>
                <w:rFonts w:ascii="Arial" w:hAnsi="Arial"/>
              </w:rPr>
              <w:t>-5%</w:t>
            </w:r>
          </w:p>
        </w:tc>
      </w:tr>
      <w:tr w:rsidR="00000000" w14:paraId="310C7E10" w14:textId="77777777">
        <w:tblPrEx>
          <w:tblCellMar>
            <w:top w:w="0" w:type="dxa"/>
            <w:bottom w:w="0" w:type="dxa"/>
          </w:tblCellMar>
        </w:tblPrEx>
        <w:tc>
          <w:tcPr>
            <w:tcW w:w="1347" w:type="dxa"/>
          </w:tcPr>
          <w:p w14:paraId="53321209" w14:textId="77777777" w:rsidR="00000000" w:rsidRDefault="00000000">
            <w:pPr>
              <w:jc w:val="center"/>
              <w:rPr>
                <w:rFonts w:ascii="Arial" w:hAnsi="Arial"/>
                <w:b/>
              </w:rPr>
            </w:pPr>
            <w:r>
              <w:rPr>
                <w:rFonts w:ascii="Arial" w:hAnsi="Arial"/>
                <w:b/>
              </w:rPr>
              <w:t>11</w:t>
            </w:r>
          </w:p>
        </w:tc>
        <w:tc>
          <w:tcPr>
            <w:tcW w:w="1574" w:type="dxa"/>
          </w:tcPr>
          <w:p w14:paraId="42EAB431" w14:textId="77777777" w:rsidR="00000000" w:rsidRDefault="00000000">
            <w:pPr>
              <w:jc w:val="center"/>
              <w:rPr>
                <w:rFonts w:ascii="Arial" w:hAnsi="Arial"/>
              </w:rPr>
            </w:pPr>
            <w:r>
              <w:rPr>
                <w:rFonts w:ascii="Arial" w:hAnsi="Arial"/>
              </w:rPr>
              <w:t>-5%</w:t>
            </w:r>
          </w:p>
        </w:tc>
        <w:tc>
          <w:tcPr>
            <w:tcW w:w="1574" w:type="dxa"/>
          </w:tcPr>
          <w:p w14:paraId="410F9C3C" w14:textId="77777777" w:rsidR="00000000" w:rsidRDefault="00000000">
            <w:pPr>
              <w:jc w:val="center"/>
              <w:rPr>
                <w:rFonts w:ascii="Arial" w:hAnsi="Arial"/>
              </w:rPr>
            </w:pPr>
            <w:r>
              <w:rPr>
                <w:rFonts w:ascii="Arial" w:hAnsi="Arial"/>
              </w:rPr>
              <w:t>-</w:t>
            </w:r>
          </w:p>
        </w:tc>
        <w:tc>
          <w:tcPr>
            <w:tcW w:w="1708" w:type="dxa"/>
          </w:tcPr>
          <w:p w14:paraId="0EE97ADF" w14:textId="77777777" w:rsidR="00000000" w:rsidRDefault="00000000">
            <w:pPr>
              <w:jc w:val="center"/>
              <w:rPr>
                <w:rFonts w:ascii="Arial" w:hAnsi="Arial"/>
              </w:rPr>
            </w:pPr>
            <w:r>
              <w:rPr>
                <w:rFonts w:ascii="Arial" w:hAnsi="Arial"/>
              </w:rPr>
              <w:t>-5%</w:t>
            </w:r>
          </w:p>
        </w:tc>
        <w:tc>
          <w:tcPr>
            <w:tcW w:w="1508" w:type="dxa"/>
          </w:tcPr>
          <w:p w14:paraId="2E1B8505" w14:textId="77777777" w:rsidR="00000000" w:rsidRDefault="00000000">
            <w:pPr>
              <w:jc w:val="center"/>
              <w:rPr>
                <w:rFonts w:ascii="Arial" w:hAnsi="Arial"/>
              </w:rPr>
            </w:pPr>
            <w:r>
              <w:rPr>
                <w:rFonts w:ascii="Arial" w:hAnsi="Arial"/>
              </w:rPr>
              <w:t>-10%</w:t>
            </w:r>
          </w:p>
        </w:tc>
        <w:tc>
          <w:tcPr>
            <w:tcW w:w="1508" w:type="dxa"/>
          </w:tcPr>
          <w:p w14:paraId="70CAD9A5" w14:textId="77777777" w:rsidR="00000000" w:rsidRDefault="00000000">
            <w:pPr>
              <w:jc w:val="center"/>
              <w:rPr>
                <w:rFonts w:ascii="Arial" w:hAnsi="Arial"/>
              </w:rPr>
            </w:pPr>
            <w:r>
              <w:rPr>
                <w:rFonts w:ascii="Arial" w:hAnsi="Arial"/>
              </w:rPr>
              <w:t>-</w:t>
            </w:r>
          </w:p>
        </w:tc>
      </w:tr>
      <w:tr w:rsidR="00000000" w14:paraId="640F6454" w14:textId="77777777">
        <w:tblPrEx>
          <w:tblCellMar>
            <w:top w:w="0" w:type="dxa"/>
            <w:bottom w:w="0" w:type="dxa"/>
          </w:tblCellMar>
        </w:tblPrEx>
        <w:tc>
          <w:tcPr>
            <w:tcW w:w="1347" w:type="dxa"/>
          </w:tcPr>
          <w:p w14:paraId="474CEDAD" w14:textId="77777777" w:rsidR="00000000" w:rsidRDefault="00000000">
            <w:pPr>
              <w:jc w:val="center"/>
              <w:rPr>
                <w:rFonts w:ascii="Arial" w:hAnsi="Arial"/>
                <w:b/>
              </w:rPr>
            </w:pPr>
            <w:r>
              <w:rPr>
                <w:rFonts w:ascii="Arial" w:hAnsi="Arial"/>
                <w:b/>
              </w:rPr>
              <w:t>12</w:t>
            </w:r>
          </w:p>
        </w:tc>
        <w:tc>
          <w:tcPr>
            <w:tcW w:w="1574" w:type="dxa"/>
          </w:tcPr>
          <w:p w14:paraId="6D46D2B9" w14:textId="77777777" w:rsidR="00000000" w:rsidRDefault="00000000">
            <w:pPr>
              <w:jc w:val="center"/>
              <w:rPr>
                <w:rFonts w:ascii="Arial" w:hAnsi="Arial"/>
              </w:rPr>
            </w:pPr>
            <w:r>
              <w:rPr>
                <w:rFonts w:ascii="Arial" w:hAnsi="Arial"/>
              </w:rPr>
              <w:t>-</w:t>
            </w:r>
          </w:p>
        </w:tc>
        <w:tc>
          <w:tcPr>
            <w:tcW w:w="1574" w:type="dxa"/>
          </w:tcPr>
          <w:p w14:paraId="510EEAFB" w14:textId="77777777" w:rsidR="00000000" w:rsidRDefault="00000000">
            <w:pPr>
              <w:jc w:val="center"/>
              <w:rPr>
                <w:rFonts w:ascii="Arial" w:hAnsi="Arial"/>
              </w:rPr>
            </w:pPr>
            <w:r>
              <w:rPr>
                <w:rFonts w:ascii="Arial" w:hAnsi="Arial"/>
              </w:rPr>
              <w:t>-</w:t>
            </w:r>
          </w:p>
        </w:tc>
        <w:tc>
          <w:tcPr>
            <w:tcW w:w="1708" w:type="dxa"/>
          </w:tcPr>
          <w:p w14:paraId="44598F0D" w14:textId="77777777" w:rsidR="00000000" w:rsidRDefault="00000000">
            <w:pPr>
              <w:jc w:val="center"/>
              <w:rPr>
                <w:rFonts w:ascii="Arial" w:hAnsi="Arial"/>
              </w:rPr>
            </w:pPr>
            <w:r>
              <w:rPr>
                <w:rFonts w:ascii="Arial" w:hAnsi="Arial"/>
              </w:rPr>
              <w:t>-</w:t>
            </w:r>
          </w:p>
        </w:tc>
        <w:tc>
          <w:tcPr>
            <w:tcW w:w="1508" w:type="dxa"/>
          </w:tcPr>
          <w:p w14:paraId="3AD1C6D5" w14:textId="77777777" w:rsidR="00000000" w:rsidRDefault="00000000">
            <w:pPr>
              <w:jc w:val="center"/>
              <w:rPr>
                <w:rFonts w:ascii="Arial" w:hAnsi="Arial"/>
              </w:rPr>
            </w:pPr>
            <w:r>
              <w:rPr>
                <w:rFonts w:ascii="Arial" w:hAnsi="Arial"/>
              </w:rPr>
              <w:t>-5%</w:t>
            </w:r>
          </w:p>
        </w:tc>
        <w:tc>
          <w:tcPr>
            <w:tcW w:w="1508" w:type="dxa"/>
          </w:tcPr>
          <w:p w14:paraId="1CC59C71" w14:textId="77777777" w:rsidR="00000000" w:rsidRDefault="00000000">
            <w:pPr>
              <w:jc w:val="center"/>
              <w:rPr>
                <w:rFonts w:ascii="Arial" w:hAnsi="Arial"/>
              </w:rPr>
            </w:pPr>
            <w:r>
              <w:rPr>
                <w:rFonts w:ascii="Arial" w:hAnsi="Arial"/>
              </w:rPr>
              <w:t>-</w:t>
            </w:r>
          </w:p>
        </w:tc>
      </w:tr>
      <w:tr w:rsidR="00000000" w14:paraId="7DBED81A" w14:textId="77777777">
        <w:tblPrEx>
          <w:tblCellMar>
            <w:top w:w="0" w:type="dxa"/>
            <w:bottom w:w="0" w:type="dxa"/>
          </w:tblCellMar>
        </w:tblPrEx>
        <w:tc>
          <w:tcPr>
            <w:tcW w:w="1347" w:type="dxa"/>
          </w:tcPr>
          <w:p w14:paraId="3D88DD15" w14:textId="77777777" w:rsidR="00000000" w:rsidRDefault="00000000">
            <w:pPr>
              <w:jc w:val="center"/>
              <w:rPr>
                <w:rFonts w:ascii="Arial" w:hAnsi="Arial"/>
                <w:b/>
              </w:rPr>
            </w:pPr>
            <w:r>
              <w:rPr>
                <w:rFonts w:ascii="Arial" w:hAnsi="Arial"/>
                <w:b/>
              </w:rPr>
              <w:t>13-15</w:t>
            </w:r>
          </w:p>
        </w:tc>
        <w:tc>
          <w:tcPr>
            <w:tcW w:w="1574" w:type="dxa"/>
          </w:tcPr>
          <w:p w14:paraId="46963E0E" w14:textId="77777777" w:rsidR="00000000" w:rsidRDefault="00000000">
            <w:pPr>
              <w:jc w:val="center"/>
              <w:rPr>
                <w:rFonts w:ascii="Arial" w:hAnsi="Arial"/>
              </w:rPr>
            </w:pPr>
            <w:r>
              <w:rPr>
                <w:rFonts w:ascii="Arial" w:hAnsi="Arial"/>
              </w:rPr>
              <w:t>-</w:t>
            </w:r>
          </w:p>
        </w:tc>
        <w:tc>
          <w:tcPr>
            <w:tcW w:w="1574" w:type="dxa"/>
          </w:tcPr>
          <w:p w14:paraId="0CD7673F" w14:textId="77777777" w:rsidR="00000000" w:rsidRDefault="00000000">
            <w:pPr>
              <w:jc w:val="center"/>
              <w:rPr>
                <w:rFonts w:ascii="Arial" w:hAnsi="Arial"/>
              </w:rPr>
            </w:pPr>
            <w:r>
              <w:rPr>
                <w:rFonts w:ascii="Arial" w:hAnsi="Arial"/>
              </w:rPr>
              <w:t>-</w:t>
            </w:r>
          </w:p>
        </w:tc>
        <w:tc>
          <w:tcPr>
            <w:tcW w:w="1708" w:type="dxa"/>
          </w:tcPr>
          <w:p w14:paraId="3EA08C4A" w14:textId="77777777" w:rsidR="00000000" w:rsidRDefault="00000000">
            <w:pPr>
              <w:jc w:val="center"/>
              <w:rPr>
                <w:rFonts w:ascii="Arial" w:hAnsi="Arial"/>
              </w:rPr>
            </w:pPr>
            <w:r>
              <w:rPr>
                <w:rFonts w:ascii="Arial" w:hAnsi="Arial"/>
              </w:rPr>
              <w:t>-</w:t>
            </w:r>
          </w:p>
        </w:tc>
        <w:tc>
          <w:tcPr>
            <w:tcW w:w="1508" w:type="dxa"/>
          </w:tcPr>
          <w:p w14:paraId="3032D9C3" w14:textId="77777777" w:rsidR="00000000" w:rsidRDefault="00000000">
            <w:pPr>
              <w:jc w:val="center"/>
              <w:rPr>
                <w:rFonts w:ascii="Arial" w:hAnsi="Arial"/>
              </w:rPr>
            </w:pPr>
            <w:r>
              <w:rPr>
                <w:rFonts w:ascii="Arial" w:hAnsi="Arial"/>
              </w:rPr>
              <w:t>-</w:t>
            </w:r>
          </w:p>
        </w:tc>
        <w:tc>
          <w:tcPr>
            <w:tcW w:w="1508" w:type="dxa"/>
          </w:tcPr>
          <w:p w14:paraId="29D8D061" w14:textId="77777777" w:rsidR="00000000" w:rsidRDefault="00000000">
            <w:pPr>
              <w:jc w:val="center"/>
              <w:rPr>
                <w:rFonts w:ascii="Arial" w:hAnsi="Arial"/>
              </w:rPr>
            </w:pPr>
            <w:r>
              <w:rPr>
                <w:rFonts w:ascii="Arial" w:hAnsi="Arial"/>
              </w:rPr>
              <w:t>-</w:t>
            </w:r>
          </w:p>
        </w:tc>
      </w:tr>
      <w:tr w:rsidR="00000000" w14:paraId="585EA38A" w14:textId="77777777">
        <w:tblPrEx>
          <w:tblCellMar>
            <w:top w:w="0" w:type="dxa"/>
            <w:bottom w:w="0" w:type="dxa"/>
          </w:tblCellMar>
        </w:tblPrEx>
        <w:tc>
          <w:tcPr>
            <w:tcW w:w="1347" w:type="dxa"/>
          </w:tcPr>
          <w:p w14:paraId="1D75467F" w14:textId="77777777" w:rsidR="00000000" w:rsidRDefault="00000000">
            <w:pPr>
              <w:jc w:val="center"/>
              <w:rPr>
                <w:rFonts w:ascii="Arial" w:hAnsi="Arial"/>
                <w:b/>
              </w:rPr>
            </w:pPr>
            <w:r>
              <w:rPr>
                <w:rFonts w:ascii="Arial" w:hAnsi="Arial"/>
                <w:b/>
              </w:rPr>
              <w:t>16</w:t>
            </w:r>
          </w:p>
        </w:tc>
        <w:tc>
          <w:tcPr>
            <w:tcW w:w="1574" w:type="dxa"/>
          </w:tcPr>
          <w:p w14:paraId="371E4317" w14:textId="77777777" w:rsidR="00000000" w:rsidRDefault="00000000">
            <w:pPr>
              <w:jc w:val="center"/>
              <w:rPr>
                <w:rFonts w:ascii="Arial" w:hAnsi="Arial"/>
              </w:rPr>
            </w:pPr>
            <w:r>
              <w:rPr>
                <w:rFonts w:ascii="Arial" w:hAnsi="Arial"/>
              </w:rPr>
              <w:t>-</w:t>
            </w:r>
          </w:p>
        </w:tc>
        <w:tc>
          <w:tcPr>
            <w:tcW w:w="1574" w:type="dxa"/>
          </w:tcPr>
          <w:p w14:paraId="1F0091BD" w14:textId="77777777" w:rsidR="00000000" w:rsidRDefault="00000000">
            <w:pPr>
              <w:jc w:val="center"/>
              <w:rPr>
                <w:rFonts w:ascii="Arial" w:hAnsi="Arial"/>
              </w:rPr>
            </w:pPr>
            <w:r>
              <w:rPr>
                <w:rFonts w:ascii="Arial" w:hAnsi="Arial"/>
              </w:rPr>
              <w:t>+5%</w:t>
            </w:r>
          </w:p>
        </w:tc>
        <w:tc>
          <w:tcPr>
            <w:tcW w:w="1708" w:type="dxa"/>
          </w:tcPr>
          <w:p w14:paraId="73E3C4F7" w14:textId="77777777" w:rsidR="00000000" w:rsidRDefault="00000000">
            <w:pPr>
              <w:jc w:val="center"/>
              <w:rPr>
                <w:rFonts w:ascii="Arial" w:hAnsi="Arial"/>
              </w:rPr>
            </w:pPr>
            <w:r>
              <w:rPr>
                <w:rFonts w:ascii="Arial" w:hAnsi="Arial"/>
              </w:rPr>
              <w:t>-</w:t>
            </w:r>
          </w:p>
        </w:tc>
        <w:tc>
          <w:tcPr>
            <w:tcW w:w="1508" w:type="dxa"/>
          </w:tcPr>
          <w:p w14:paraId="0408389C" w14:textId="77777777" w:rsidR="00000000" w:rsidRDefault="00000000">
            <w:pPr>
              <w:jc w:val="center"/>
              <w:rPr>
                <w:rFonts w:ascii="Arial" w:hAnsi="Arial"/>
              </w:rPr>
            </w:pPr>
            <w:r>
              <w:rPr>
                <w:rFonts w:ascii="Arial" w:hAnsi="Arial"/>
              </w:rPr>
              <w:t>-</w:t>
            </w:r>
          </w:p>
        </w:tc>
        <w:tc>
          <w:tcPr>
            <w:tcW w:w="1508" w:type="dxa"/>
          </w:tcPr>
          <w:p w14:paraId="4A707C55" w14:textId="77777777" w:rsidR="00000000" w:rsidRDefault="00000000">
            <w:pPr>
              <w:jc w:val="center"/>
              <w:rPr>
                <w:rFonts w:ascii="Arial" w:hAnsi="Arial"/>
              </w:rPr>
            </w:pPr>
            <w:r>
              <w:rPr>
                <w:rFonts w:ascii="Arial" w:hAnsi="Arial"/>
              </w:rPr>
              <w:t>-</w:t>
            </w:r>
          </w:p>
        </w:tc>
      </w:tr>
      <w:tr w:rsidR="00000000" w14:paraId="5B96BCA7" w14:textId="77777777">
        <w:tblPrEx>
          <w:tblCellMar>
            <w:top w:w="0" w:type="dxa"/>
            <w:bottom w:w="0" w:type="dxa"/>
          </w:tblCellMar>
        </w:tblPrEx>
        <w:tc>
          <w:tcPr>
            <w:tcW w:w="1347" w:type="dxa"/>
          </w:tcPr>
          <w:p w14:paraId="41B4DD18" w14:textId="77777777" w:rsidR="00000000" w:rsidRDefault="00000000">
            <w:pPr>
              <w:jc w:val="center"/>
              <w:rPr>
                <w:rFonts w:ascii="Arial" w:hAnsi="Arial"/>
                <w:b/>
              </w:rPr>
            </w:pPr>
            <w:r>
              <w:rPr>
                <w:rFonts w:ascii="Arial" w:hAnsi="Arial"/>
                <w:b/>
              </w:rPr>
              <w:t>17</w:t>
            </w:r>
          </w:p>
        </w:tc>
        <w:tc>
          <w:tcPr>
            <w:tcW w:w="1574" w:type="dxa"/>
          </w:tcPr>
          <w:p w14:paraId="5292B424" w14:textId="77777777" w:rsidR="00000000" w:rsidRDefault="00000000">
            <w:pPr>
              <w:jc w:val="center"/>
              <w:rPr>
                <w:rFonts w:ascii="Arial" w:hAnsi="Arial"/>
              </w:rPr>
            </w:pPr>
            <w:r>
              <w:rPr>
                <w:rFonts w:ascii="Arial" w:hAnsi="Arial"/>
              </w:rPr>
              <w:t>+5%</w:t>
            </w:r>
          </w:p>
        </w:tc>
        <w:tc>
          <w:tcPr>
            <w:tcW w:w="1574" w:type="dxa"/>
          </w:tcPr>
          <w:p w14:paraId="61159B6C" w14:textId="77777777" w:rsidR="00000000" w:rsidRDefault="00000000">
            <w:pPr>
              <w:jc w:val="center"/>
              <w:rPr>
                <w:rFonts w:ascii="Arial" w:hAnsi="Arial"/>
              </w:rPr>
            </w:pPr>
            <w:r>
              <w:rPr>
                <w:rFonts w:ascii="Arial" w:hAnsi="Arial"/>
              </w:rPr>
              <w:t>+10%</w:t>
            </w:r>
          </w:p>
        </w:tc>
        <w:tc>
          <w:tcPr>
            <w:tcW w:w="1708" w:type="dxa"/>
          </w:tcPr>
          <w:p w14:paraId="14F86FFA" w14:textId="77777777" w:rsidR="00000000" w:rsidRDefault="00000000">
            <w:pPr>
              <w:jc w:val="center"/>
              <w:rPr>
                <w:rFonts w:ascii="Arial" w:hAnsi="Arial"/>
              </w:rPr>
            </w:pPr>
            <w:r>
              <w:rPr>
                <w:rFonts w:ascii="Arial" w:hAnsi="Arial"/>
              </w:rPr>
              <w:t>-</w:t>
            </w:r>
          </w:p>
        </w:tc>
        <w:tc>
          <w:tcPr>
            <w:tcW w:w="1508" w:type="dxa"/>
          </w:tcPr>
          <w:p w14:paraId="19EC9952" w14:textId="77777777" w:rsidR="00000000" w:rsidRDefault="00000000">
            <w:pPr>
              <w:jc w:val="center"/>
              <w:rPr>
                <w:rFonts w:ascii="Arial" w:hAnsi="Arial"/>
              </w:rPr>
            </w:pPr>
            <w:r>
              <w:rPr>
                <w:rFonts w:ascii="Arial" w:hAnsi="Arial"/>
              </w:rPr>
              <w:t>+5%</w:t>
            </w:r>
          </w:p>
        </w:tc>
        <w:tc>
          <w:tcPr>
            <w:tcW w:w="1508" w:type="dxa"/>
          </w:tcPr>
          <w:p w14:paraId="24C2ADEA" w14:textId="77777777" w:rsidR="00000000" w:rsidRDefault="00000000">
            <w:pPr>
              <w:jc w:val="center"/>
              <w:rPr>
                <w:rFonts w:ascii="Arial" w:hAnsi="Arial"/>
              </w:rPr>
            </w:pPr>
            <w:r>
              <w:rPr>
                <w:rFonts w:ascii="Arial" w:hAnsi="Arial"/>
              </w:rPr>
              <w:t>+5%</w:t>
            </w:r>
          </w:p>
        </w:tc>
      </w:tr>
      <w:tr w:rsidR="00000000" w14:paraId="6B5D5CA9" w14:textId="77777777">
        <w:tblPrEx>
          <w:tblCellMar>
            <w:top w:w="0" w:type="dxa"/>
            <w:bottom w:w="0" w:type="dxa"/>
          </w:tblCellMar>
        </w:tblPrEx>
        <w:tc>
          <w:tcPr>
            <w:tcW w:w="1347" w:type="dxa"/>
          </w:tcPr>
          <w:p w14:paraId="40D039EB" w14:textId="77777777" w:rsidR="00000000" w:rsidRDefault="00000000">
            <w:pPr>
              <w:jc w:val="center"/>
              <w:rPr>
                <w:rFonts w:ascii="Arial" w:hAnsi="Arial"/>
                <w:b/>
              </w:rPr>
            </w:pPr>
            <w:r>
              <w:rPr>
                <w:rFonts w:ascii="Arial" w:hAnsi="Arial"/>
                <w:b/>
              </w:rPr>
              <w:t>18</w:t>
            </w:r>
          </w:p>
        </w:tc>
        <w:tc>
          <w:tcPr>
            <w:tcW w:w="1574" w:type="dxa"/>
          </w:tcPr>
          <w:p w14:paraId="0F4AD1C1" w14:textId="77777777" w:rsidR="00000000" w:rsidRDefault="00000000">
            <w:pPr>
              <w:jc w:val="center"/>
              <w:rPr>
                <w:rFonts w:ascii="Arial" w:hAnsi="Arial"/>
              </w:rPr>
            </w:pPr>
            <w:r>
              <w:rPr>
                <w:rFonts w:ascii="Arial" w:hAnsi="Arial"/>
              </w:rPr>
              <w:t>+10%</w:t>
            </w:r>
          </w:p>
        </w:tc>
        <w:tc>
          <w:tcPr>
            <w:tcW w:w="1574" w:type="dxa"/>
          </w:tcPr>
          <w:p w14:paraId="445D835F" w14:textId="77777777" w:rsidR="00000000" w:rsidRDefault="00000000">
            <w:pPr>
              <w:jc w:val="center"/>
              <w:rPr>
                <w:rFonts w:ascii="Arial" w:hAnsi="Arial"/>
              </w:rPr>
            </w:pPr>
            <w:r>
              <w:rPr>
                <w:rFonts w:ascii="Arial" w:hAnsi="Arial"/>
              </w:rPr>
              <w:t>+15%</w:t>
            </w:r>
          </w:p>
        </w:tc>
        <w:tc>
          <w:tcPr>
            <w:tcW w:w="1708" w:type="dxa"/>
          </w:tcPr>
          <w:p w14:paraId="5285BE6F" w14:textId="77777777" w:rsidR="00000000" w:rsidRDefault="00000000">
            <w:pPr>
              <w:jc w:val="center"/>
              <w:rPr>
                <w:rFonts w:ascii="Arial" w:hAnsi="Arial"/>
              </w:rPr>
            </w:pPr>
            <w:r>
              <w:rPr>
                <w:rFonts w:ascii="Arial" w:hAnsi="Arial"/>
              </w:rPr>
              <w:t>+5%</w:t>
            </w:r>
          </w:p>
        </w:tc>
        <w:tc>
          <w:tcPr>
            <w:tcW w:w="1508" w:type="dxa"/>
          </w:tcPr>
          <w:p w14:paraId="6FE789E1" w14:textId="77777777" w:rsidR="00000000" w:rsidRDefault="00000000">
            <w:pPr>
              <w:jc w:val="center"/>
              <w:rPr>
                <w:rFonts w:ascii="Arial" w:hAnsi="Arial"/>
              </w:rPr>
            </w:pPr>
            <w:r>
              <w:rPr>
                <w:rFonts w:ascii="Arial" w:hAnsi="Arial"/>
              </w:rPr>
              <w:t>+10%</w:t>
            </w:r>
          </w:p>
        </w:tc>
        <w:tc>
          <w:tcPr>
            <w:tcW w:w="1508" w:type="dxa"/>
          </w:tcPr>
          <w:p w14:paraId="20A1699D" w14:textId="77777777" w:rsidR="00000000" w:rsidRDefault="00000000">
            <w:pPr>
              <w:jc w:val="center"/>
              <w:rPr>
                <w:rFonts w:ascii="Arial" w:hAnsi="Arial"/>
              </w:rPr>
            </w:pPr>
            <w:r>
              <w:rPr>
                <w:rFonts w:ascii="Arial" w:hAnsi="Arial"/>
              </w:rPr>
              <w:t>+10%</w:t>
            </w:r>
          </w:p>
        </w:tc>
      </w:tr>
      <w:tr w:rsidR="00000000" w14:paraId="17DF9C72" w14:textId="77777777">
        <w:tblPrEx>
          <w:tblCellMar>
            <w:top w:w="0" w:type="dxa"/>
            <w:bottom w:w="0" w:type="dxa"/>
          </w:tblCellMar>
        </w:tblPrEx>
        <w:tc>
          <w:tcPr>
            <w:tcW w:w="1347" w:type="dxa"/>
          </w:tcPr>
          <w:p w14:paraId="77B8BB2C" w14:textId="77777777" w:rsidR="00000000" w:rsidRDefault="00000000">
            <w:pPr>
              <w:jc w:val="center"/>
              <w:rPr>
                <w:rFonts w:ascii="Arial" w:hAnsi="Arial"/>
                <w:b/>
              </w:rPr>
            </w:pPr>
            <w:r>
              <w:rPr>
                <w:rFonts w:ascii="Arial" w:hAnsi="Arial"/>
                <w:b/>
              </w:rPr>
              <w:t>19</w:t>
            </w:r>
          </w:p>
        </w:tc>
        <w:tc>
          <w:tcPr>
            <w:tcW w:w="1574" w:type="dxa"/>
          </w:tcPr>
          <w:p w14:paraId="04F189E3" w14:textId="77777777" w:rsidR="00000000" w:rsidRDefault="00000000">
            <w:pPr>
              <w:jc w:val="center"/>
              <w:rPr>
                <w:rFonts w:ascii="Arial" w:hAnsi="Arial"/>
              </w:rPr>
            </w:pPr>
            <w:r>
              <w:rPr>
                <w:rFonts w:ascii="Arial" w:hAnsi="Arial"/>
              </w:rPr>
              <w:t>+15%</w:t>
            </w:r>
          </w:p>
        </w:tc>
        <w:tc>
          <w:tcPr>
            <w:tcW w:w="1574" w:type="dxa"/>
          </w:tcPr>
          <w:p w14:paraId="41438987" w14:textId="77777777" w:rsidR="00000000" w:rsidRDefault="00000000">
            <w:pPr>
              <w:jc w:val="center"/>
              <w:rPr>
                <w:rFonts w:ascii="Arial" w:hAnsi="Arial"/>
              </w:rPr>
            </w:pPr>
            <w:r>
              <w:rPr>
                <w:rFonts w:ascii="Arial" w:hAnsi="Arial"/>
              </w:rPr>
              <w:t>+20%</w:t>
            </w:r>
          </w:p>
        </w:tc>
        <w:tc>
          <w:tcPr>
            <w:tcW w:w="1708" w:type="dxa"/>
          </w:tcPr>
          <w:p w14:paraId="56FFE57F" w14:textId="77777777" w:rsidR="00000000" w:rsidRDefault="00000000">
            <w:pPr>
              <w:jc w:val="center"/>
              <w:rPr>
                <w:rFonts w:ascii="Arial" w:hAnsi="Arial"/>
              </w:rPr>
            </w:pPr>
            <w:r>
              <w:rPr>
                <w:rFonts w:ascii="Arial" w:hAnsi="Arial"/>
              </w:rPr>
              <w:t>+10%</w:t>
            </w:r>
          </w:p>
        </w:tc>
        <w:tc>
          <w:tcPr>
            <w:tcW w:w="1508" w:type="dxa"/>
          </w:tcPr>
          <w:p w14:paraId="321410BB" w14:textId="77777777" w:rsidR="00000000" w:rsidRDefault="00000000">
            <w:pPr>
              <w:jc w:val="center"/>
              <w:rPr>
                <w:rFonts w:ascii="Arial" w:hAnsi="Arial"/>
              </w:rPr>
            </w:pPr>
            <w:r>
              <w:rPr>
                <w:rFonts w:ascii="Arial" w:hAnsi="Arial"/>
              </w:rPr>
              <w:t>+15%</w:t>
            </w:r>
          </w:p>
        </w:tc>
        <w:tc>
          <w:tcPr>
            <w:tcW w:w="1508" w:type="dxa"/>
          </w:tcPr>
          <w:p w14:paraId="46D2965F" w14:textId="77777777" w:rsidR="00000000" w:rsidRDefault="00000000">
            <w:pPr>
              <w:jc w:val="center"/>
              <w:rPr>
                <w:rFonts w:ascii="Arial" w:hAnsi="Arial"/>
              </w:rPr>
            </w:pPr>
            <w:r>
              <w:rPr>
                <w:rFonts w:ascii="Arial" w:hAnsi="Arial"/>
              </w:rPr>
              <w:t>+15%</w:t>
            </w:r>
          </w:p>
        </w:tc>
      </w:tr>
    </w:tbl>
    <w:p w14:paraId="78818466" w14:textId="77777777" w:rsidR="00000000" w:rsidRDefault="00000000">
      <w:pPr>
        <w:ind w:firstLine="709"/>
        <w:jc w:val="both"/>
        <w:rPr>
          <w:rFonts w:ascii="Arial" w:hAnsi="Arial"/>
        </w:rPr>
      </w:pPr>
    </w:p>
    <w:p w14:paraId="1BC125BB" w14:textId="77777777" w:rsidR="00000000" w:rsidRDefault="00000000">
      <w:pPr>
        <w:ind w:firstLine="709"/>
        <w:jc w:val="both"/>
        <w:rPr>
          <w:rFonts w:ascii="Arial" w:hAnsi="Arial"/>
        </w:rPr>
      </w:pPr>
    </w:p>
    <w:p w14:paraId="5BD14755" w14:textId="77777777" w:rsidR="00000000" w:rsidRDefault="00000000">
      <w:pPr>
        <w:pStyle w:val="a7"/>
        <w:rPr>
          <w:b/>
        </w:rPr>
      </w:pPr>
      <w:r>
        <w:t xml:space="preserve">Таблица 29: </w:t>
      </w:r>
      <w:r>
        <w:rPr>
          <w:b/>
        </w:rPr>
        <w:t>Модификаторы воровских умений в зависимости от доспехов</w:t>
      </w:r>
    </w:p>
    <w:p w14:paraId="06AA5DE7"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339"/>
        <w:gridCol w:w="1134"/>
        <w:gridCol w:w="1418"/>
        <w:gridCol w:w="2183"/>
        <w:gridCol w:w="2138"/>
      </w:tblGrid>
      <w:tr w:rsidR="00000000" w14:paraId="69738F45" w14:textId="77777777">
        <w:tblPrEx>
          <w:tblCellMar>
            <w:top w:w="0" w:type="dxa"/>
            <w:bottom w:w="0" w:type="dxa"/>
          </w:tblCellMar>
        </w:tblPrEx>
        <w:tc>
          <w:tcPr>
            <w:tcW w:w="2339" w:type="dxa"/>
            <w:tcBorders>
              <w:top w:val="single" w:sz="12" w:space="0" w:color="auto"/>
              <w:bottom w:val="double" w:sz="6" w:space="0" w:color="auto"/>
            </w:tcBorders>
          </w:tcPr>
          <w:p w14:paraId="50E1081C" w14:textId="77777777" w:rsidR="00000000" w:rsidRDefault="00000000">
            <w:pPr>
              <w:jc w:val="center"/>
              <w:rPr>
                <w:rFonts w:ascii="Arial" w:hAnsi="Arial"/>
                <w:b/>
              </w:rPr>
            </w:pPr>
            <w:r>
              <w:rPr>
                <w:rFonts w:ascii="Arial" w:hAnsi="Arial"/>
                <w:b/>
              </w:rPr>
              <w:t>Умение</w:t>
            </w:r>
          </w:p>
        </w:tc>
        <w:tc>
          <w:tcPr>
            <w:tcW w:w="1134" w:type="dxa"/>
            <w:tcBorders>
              <w:top w:val="single" w:sz="12" w:space="0" w:color="auto"/>
              <w:bottom w:val="double" w:sz="6" w:space="0" w:color="auto"/>
            </w:tcBorders>
          </w:tcPr>
          <w:p w14:paraId="640105EB" w14:textId="77777777" w:rsidR="00000000" w:rsidRDefault="00000000">
            <w:pPr>
              <w:jc w:val="center"/>
              <w:rPr>
                <w:rFonts w:ascii="Arial" w:hAnsi="Arial"/>
                <w:b/>
              </w:rPr>
            </w:pPr>
            <w:r>
              <w:rPr>
                <w:rFonts w:ascii="Arial" w:hAnsi="Arial"/>
                <w:b/>
              </w:rPr>
              <w:t>Без</w:t>
            </w:r>
          </w:p>
          <w:p w14:paraId="164CE9DB" w14:textId="77777777" w:rsidR="00000000" w:rsidRDefault="00000000">
            <w:pPr>
              <w:jc w:val="center"/>
              <w:rPr>
                <w:rFonts w:ascii="Arial" w:hAnsi="Arial"/>
                <w:b/>
              </w:rPr>
            </w:pPr>
            <w:r>
              <w:rPr>
                <w:rFonts w:ascii="Arial" w:hAnsi="Arial"/>
                <w:b/>
              </w:rPr>
              <w:t>досп</w:t>
            </w:r>
            <w:r>
              <w:rPr>
                <w:rFonts w:ascii="Arial" w:hAnsi="Arial"/>
                <w:b/>
              </w:rPr>
              <w:t>е</w:t>
            </w:r>
            <w:r>
              <w:rPr>
                <w:rFonts w:ascii="Arial" w:hAnsi="Arial"/>
                <w:b/>
              </w:rPr>
              <w:t>хов</w:t>
            </w:r>
          </w:p>
        </w:tc>
        <w:tc>
          <w:tcPr>
            <w:tcW w:w="1418" w:type="dxa"/>
            <w:tcBorders>
              <w:top w:val="single" w:sz="12" w:space="0" w:color="auto"/>
              <w:bottom w:val="double" w:sz="6" w:space="0" w:color="auto"/>
            </w:tcBorders>
          </w:tcPr>
          <w:p w14:paraId="1FB4361A" w14:textId="77777777" w:rsidR="00000000" w:rsidRDefault="00000000">
            <w:pPr>
              <w:jc w:val="center"/>
              <w:rPr>
                <w:rFonts w:ascii="Arial" w:hAnsi="Arial"/>
                <w:b/>
              </w:rPr>
            </w:pPr>
            <w:r>
              <w:rPr>
                <w:rFonts w:ascii="Arial" w:hAnsi="Arial"/>
                <w:b/>
              </w:rPr>
              <w:t>Эльфийская кольчуга</w:t>
            </w:r>
          </w:p>
        </w:tc>
        <w:tc>
          <w:tcPr>
            <w:tcW w:w="2183" w:type="dxa"/>
            <w:tcBorders>
              <w:top w:val="single" w:sz="12" w:space="0" w:color="auto"/>
              <w:bottom w:val="double" w:sz="6" w:space="0" w:color="auto"/>
            </w:tcBorders>
          </w:tcPr>
          <w:p w14:paraId="5F8C381E" w14:textId="77777777" w:rsidR="00000000" w:rsidRDefault="00000000">
            <w:pPr>
              <w:jc w:val="center"/>
              <w:rPr>
                <w:rFonts w:ascii="Arial" w:hAnsi="Arial"/>
                <w:b/>
              </w:rPr>
            </w:pPr>
            <w:r>
              <w:rPr>
                <w:rFonts w:ascii="Arial" w:hAnsi="Arial"/>
                <w:b/>
              </w:rPr>
              <w:t>Набивной,</w:t>
            </w:r>
          </w:p>
          <w:p w14:paraId="2151CB57" w14:textId="77777777" w:rsidR="00000000" w:rsidRDefault="00000000">
            <w:pPr>
              <w:jc w:val="center"/>
              <w:rPr>
                <w:rFonts w:ascii="Arial" w:hAnsi="Arial"/>
                <w:b/>
              </w:rPr>
            </w:pPr>
            <w:r>
              <w:rPr>
                <w:rFonts w:ascii="Arial" w:hAnsi="Arial"/>
                <w:b/>
              </w:rPr>
              <w:t>сыромятный д</w:t>
            </w:r>
            <w:r>
              <w:rPr>
                <w:rFonts w:ascii="Arial" w:hAnsi="Arial"/>
                <w:b/>
              </w:rPr>
              <w:t>о</w:t>
            </w:r>
            <w:r>
              <w:rPr>
                <w:rFonts w:ascii="Arial" w:hAnsi="Arial"/>
                <w:b/>
              </w:rPr>
              <w:t>спех</w:t>
            </w:r>
          </w:p>
          <w:p w14:paraId="59F2866C" w14:textId="77777777" w:rsidR="00000000" w:rsidRDefault="00000000">
            <w:pPr>
              <w:jc w:val="center"/>
              <w:rPr>
                <w:rFonts w:ascii="Arial" w:hAnsi="Arial"/>
                <w:b/>
              </w:rPr>
            </w:pPr>
            <w:r>
              <w:rPr>
                <w:rFonts w:ascii="Arial" w:hAnsi="Arial"/>
                <w:b/>
              </w:rPr>
              <w:t>или кл</w:t>
            </w:r>
            <w:r>
              <w:rPr>
                <w:rFonts w:ascii="Arial" w:hAnsi="Arial"/>
                <w:b/>
              </w:rPr>
              <w:t>е</w:t>
            </w:r>
            <w:r>
              <w:rPr>
                <w:rFonts w:ascii="Arial" w:hAnsi="Arial"/>
                <w:b/>
              </w:rPr>
              <w:t>паная кожа</w:t>
            </w:r>
          </w:p>
        </w:tc>
        <w:tc>
          <w:tcPr>
            <w:tcW w:w="2138" w:type="dxa"/>
            <w:tcBorders>
              <w:top w:val="single" w:sz="12" w:space="0" w:color="auto"/>
              <w:bottom w:val="double" w:sz="6" w:space="0" w:color="auto"/>
            </w:tcBorders>
          </w:tcPr>
          <w:p w14:paraId="481BB174" w14:textId="77777777" w:rsidR="00000000" w:rsidRDefault="00000000">
            <w:pPr>
              <w:jc w:val="center"/>
              <w:rPr>
                <w:rFonts w:ascii="Arial" w:hAnsi="Arial"/>
                <w:b/>
              </w:rPr>
            </w:pPr>
            <w:r>
              <w:rPr>
                <w:rFonts w:ascii="Arial" w:hAnsi="Arial"/>
                <w:b/>
              </w:rPr>
              <w:t>Кольчуга* или кольчатый д</w:t>
            </w:r>
            <w:r>
              <w:rPr>
                <w:rFonts w:ascii="Arial" w:hAnsi="Arial"/>
                <w:b/>
              </w:rPr>
              <w:t>о</w:t>
            </w:r>
            <w:r>
              <w:rPr>
                <w:rFonts w:ascii="Arial" w:hAnsi="Arial"/>
                <w:b/>
              </w:rPr>
              <w:t>спех*</w:t>
            </w:r>
          </w:p>
        </w:tc>
      </w:tr>
      <w:tr w:rsidR="00000000" w14:paraId="689D65BB" w14:textId="77777777">
        <w:tblPrEx>
          <w:tblCellMar>
            <w:top w:w="0" w:type="dxa"/>
            <w:bottom w:w="0" w:type="dxa"/>
          </w:tblCellMar>
        </w:tblPrEx>
        <w:tc>
          <w:tcPr>
            <w:tcW w:w="2339" w:type="dxa"/>
            <w:tcBorders>
              <w:top w:val="nil"/>
            </w:tcBorders>
          </w:tcPr>
          <w:p w14:paraId="114C4BFF" w14:textId="77777777" w:rsidR="00000000" w:rsidRDefault="00000000">
            <w:pPr>
              <w:rPr>
                <w:rFonts w:ascii="Arial" w:hAnsi="Arial"/>
                <w:b/>
              </w:rPr>
            </w:pPr>
            <w:r>
              <w:rPr>
                <w:rFonts w:ascii="Arial" w:hAnsi="Arial"/>
                <w:b/>
              </w:rPr>
              <w:t>Шарить по ка</w:t>
            </w:r>
            <w:r>
              <w:rPr>
                <w:rFonts w:ascii="Arial" w:hAnsi="Arial"/>
                <w:b/>
              </w:rPr>
              <w:t>р</w:t>
            </w:r>
            <w:r>
              <w:rPr>
                <w:rFonts w:ascii="Arial" w:hAnsi="Arial"/>
                <w:b/>
              </w:rPr>
              <w:t>манам</w:t>
            </w:r>
          </w:p>
        </w:tc>
        <w:tc>
          <w:tcPr>
            <w:tcW w:w="1134" w:type="dxa"/>
            <w:tcBorders>
              <w:top w:val="nil"/>
            </w:tcBorders>
          </w:tcPr>
          <w:p w14:paraId="370C27C4" w14:textId="77777777" w:rsidR="00000000" w:rsidRDefault="00000000">
            <w:pPr>
              <w:jc w:val="center"/>
              <w:rPr>
                <w:rFonts w:ascii="Arial" w:hAnsi="Arial"/>
              </w:rPr>
            </w:pPr>
            <w:r>
              <w:rPr>
                <w:rFonts w:ascii="Arial" w:hAnsi="Arial"/>
              </w:rPr>
              <w:t>+5%</w:t>
            </w:r>
          </w:p>
        </w:tc>
        <w:tc>
          <w:tcPr>
            <w:tcW w:w="1418" w:type="dxa"/>
            <w:tcBorders>
              <w:top w:val="nil"/>
            </w:tcBorders>
          </w:tcPr>
          <w:p w14:paraId="685E5188" w14:textId="77777777" w:rsidR="00000000" w:rsidRDefault="00000000">
            <w:pPr>
              <w:jc w:val="center"/>
              <w:rPr>
                <w:rFonts w:ascii="Arial" w:hAnsi="Arial"/>
              </w:rPr>
            </w:pPr>
            <w:r>
              <w:rPr>
                <w:rFonts w:ascii="Arial" w:hAnsi="Arial"/>
              </w:rPr>
              <w:t>-20%</w:t>
            </w:r>
          </w:p>
        </w:tc>
        <w:tc>
          <w:tcPr>
            <w:tcW w:w="2183" w:type="dxa"/>
            <w:tcBorders>
              <w:top w:val="nil"/>
            </w:tcBorders>
          </w:tcPr>
          <w:p w14:paraId="056ACB9E" w14:textId="77777777" w:rsidR="00000000" w:rsidRDefault="00000000">
            <w:pPr>
              <w:jc w:val="center"/>
              <w:rPr>
                <w:rFonts w:ascii="Arial" w:hAnsi="Arial"/>
              </w:rPr>
            </w:pPr>
            <w:r>
              <w:rPr>
                <w:rFonts w:ascii="Arial" w:hAnsi="Arial"/>
              </w:rPr>
              <w:t>-30%</w:t>
            </w:r>
          </w:p>
        </w:tc>
        <w:tc>
          <w:tcPr>
            <w:tcW w:w="2138" w:type="dxa"/>
            <w:tcBorders>
              <w:top w:val="nil"/>
            </w:tcBorders>
          </w:tcPr>
          <w:p w14:paraId="6D120D84" w14:textId="77777777" w:rsidR="00000000" w:rsidRDefault="00000000">
            <w:pPr>
              <w:jc w:val="center"/>
              <w:rPr>
                <w:rFonts w:ascii="Arial" w:hAnsi="Arial"/>
              </w:rPr>
            </w:pPr>
            <w:r>
              <w:rPr>
                <w:rFonts w:ascii="Arial" w:hAnsi="Arial"/>
              </w:rPr>
              <w:t>-25%</w:t>
            </w:r>
          </w:p>
        </w:tc>
      </w:tr>
      <w:tr w:rsidR="00000000" w14:paraId="26AE6F45" w14:textId="77777777">
        <w:tblPrEx>
          <w:tblCellMar>
            <w:top w:w="0" w:type="dxa"/>
            <w:bottom w:w="0" w:type="dxa"/>
          </w:tblCellMar>
        </w:tblPrEx>
        <w:tc>
          <w:tcPr>
            <w:tcW w:w="2339" w:type="dxa"/>
          </w:tcPr>
          <w:p w14:paraId="79549C9C" w14:textId="77777777" w:rsidR="00000000" w:rsidRDefault="00000000">
            <w:pPr>
              <w:rPr>
                <w:rFonts w:ascii="Arial" w:hAnsi="Arial"/>
                <w:b/>
              </w:rPr>
            </w:pPr>
            <w:r>
              <w:rPr>
                <w:rFonts w:ascii="Arial" w:hAnsi="Arial"/>
                <w:b/>
              </w:rPr>
              <w:t>Отпирать замки</w:t>
            </w:r>
          </w:p>
        </w:tc>
        <w:tc>
          <w:tcPr>
            <w:tcW w:w="1134" w:type="dxa"/>
          </w:tcPr>
          <w:p w14:paraId="3E08F92B" w14:textId="77777777" w:rsidR="00000000" w:rsidRDefault="00000000">
            <w:pPr>
              <w:jc w:val="center"/>
              <w:rPr>
                <w:rFonts w:ascii="Arial" w:hAnsi="Arial"/>
              </w:rPr>
            </w:pPr>
            <w:r>
              <w:rPr>
                <w:rFonts w:ascii="Arial" w:hAnsi="Arial"/>
              </w:rPr>
              <w:t>-</w:t>
            </w:r>
          </w:p>
        </w:tc>
        <w:tc>
          <w:tcPr>
            <w:tcW w:w="1418" w:type="dxa"/>
          </w:tcPr>
          <w:p w14:paraId="794BC10E" w14:textId="77777777" w:rsidR="00000000" w:rsidRDefault="00000000">
            <w:pPr>
              <w:jc w:val="center"/>
              <w:rPr>
                <w:rFonts w:ascii="Arial" w:hAnsi="Arial"/>
              </w:rPr>
            </w:pPr>
            <w:r>
              <w:rPr>
                <w:rFonts w:ascii="Arial" w:hAnsi="Arial"/>
              </w:rPr>
              <w:t>-5%</w:t>
            </w:r>
          </w:p>
        </w:tc>
        <w:tc>
          <w:tcPr>
            <w:tcW w:w="2183" w:type="dxa"/>
          </w:tcPr>
          <w:p w14:paraId="6A3A3F81" w14:textId="77777777" w:rsidR="00000000" w:rsidRDefault="00000000">
            <w:pPr>
              <w:jc w:val="center"/>
              <w:rPr>
                <w:rFonts w:ascii="Arial" w:hAnsi="Arial"/>
              </w:rPr>
            </w:pPr>
            <w:r>
              <w:rPr>
                <w:rFonts w:ascii="Arial" w:hAnsi="Arial"/>
              </w:rPr>
              <w:t>-10%</w:t>
            </w:r>
          </w:p>
        </w:tc>
        <w:tc>
          <w:tcPr>
            <w:tcW w:w="2138" w:type="dxa"/>
          </w:tcPr>
          <w:p w14:paraId="57A316CC" w14:textId="77777777" w:rsidR="00000000" w:rsidRDefault="00000000">
            <w:pPr>
              <w:jc w:val="center"/>
              <w:rPr>
                <w:rFonts w:ascii="Arial" w:hAnsi="Arial"/>
              </w:rPr>
            </w:pPr>
            <w:r>
              <w:rPr>
                <w:rFonts w:ascii="Arial" w:hAnsi="Arial"/>
              </w:rPr>
              <w:t>-10%</w:t>
            </w:r>
          </w:p>
        </w:tc>
      </w:tr>
      <w:tr w:rsidR="00000000" w14:paraId="7AF6DBAE" w14:textId="77777777">
        <w:tblPrEx>
          <w:tblCellMar>
            <w:top w:w="0" w:type="dxa"/>
            <w:bottom w:w="0" w:type="dxa"/>
          </w:tblCellMar>
        </w:tblPrEx>
        <w:tc>
          <w:tcPr>
            <w:tcW w:w="2339" w:type="dxa"/>
          </w:tcPr>
          <w:p w14:paraId="0CEF77C5" w14:textId="77777777" w:rsidR="00000000" w:rsidRDefault="00000000">
            <w:pPr>
              <w:rPr>
                <w:rFonts w:ascii="Arial" w:hAnsi="Arial"/>
                <w:b/>
              </w:rPr>
            </w:pPr>
            <w:r>
              <w:rPr>
                <w:rFonts w:ascii="Arial" w:hAnsi="Arial"/>
                <w:b/>
              </w:rPr>
              <w:t>Находить и обезвр</w:t>
            </w:r>
            <w:r>
              <w:rPr>
                <w:rFonts w:ascii="Arial" w:hAnsi="Arial"/>
                <w:b/>
              </w:rPr>
              <w:t>е</w:t>
            </w:r>
            <w:r>
              <w:rPr>
                <w:rFonts w:ascii="Arial" w:hAnsi="Arial"/>
                <w:b/>
              </w:rPr>
              <w:t>живать л</w:t>
            </w:r>
            <w:r>
              <w:rPr>
                <w:rFonts w:ascii="Arial" w:hAnsi="Arial"/>
                <w:b/>
              </w:rPr>
              <w:t>о</w:t>
            </w:r>
            <w:r>
              <w:rPr>
                <w:rFonts w:ascii="Arial" w:hAnsi="Arial"/>
                <w:b/>
              </w:rPr>
              <w:t>вушки</w:t>
            </w:r>
          </w:p>
        </w:tc>
        <w:tc>
          <w:tcPr>
            <w:tcW w:w="1134" w:type="dxa"/>
          </w:tcPr>
          <w:p w14:paraId="59D281E7" w14:textId="77777777" w:rsidR="00000000" w:rsidRDefault="00000000">
            <w:pPr>
              <w:jc w:val="center"/>
              <w:rPr>
                <w:rFonts w:ascii="Arial" w:hAnsi="Arial"/>
              </w:rPr>
            </w:pPr>
            <w:r>
              <w:rPr>
                <w:rFonts w:ascii="Arial" w:hAnsi="Arial"/>
              </w:rPr>
              <w:t>-</w:t>
            </w:r>
          </w:p>
        </w:tc>
        <w:tc>
          <w:tcPr>
            <w:tcW w:w="1418" w:type="dxa"/>
          </w:tcPr>
          <w:p w14:paraId="7BCE63BD" w14:textId="77777777" w:rsidR="00000000" w:rsidRDefault="00000000">
            <w:pPr>
              <w:jc w:val="center"/>
              <w:rPr>
                <w:rFonts w:ascii="Arial" w:hAnsi="Arial"/>
              </w:rPr>
            </w:pPr>
            <w:r>
              <w:rPr>
                <w:rFonts w:ascii="Arial" w:hAnsi="Arial"/>
              </w:rPr>
              <w:t>-5%</w:t>
            </w:r>
          </w:p>
        </w:tc>
        <w:tc>
          <w:tcPr>
            <w:tcW w:w="2183" w:type="dxa"/>
          </w:tcPr>
          <w:p w14:paraId="37D54E49" w14:textId="77777777" w:rsidR="00000000" w:rsidRDefault="00000000">
            <w:pPr>
              <w:jc w:val="center"/>
              <w:rPr>
                <w:rFonts w:ascii="Arial" w:hAnsi="Arial"/>
              </w:rPr>
            </w:pPr>
            <w:r>
              <w:rPr>
                <w:rFonts w:ascii="Arial" w:hAnsi="Arial"/>
              </w:rPr>
              <w:t>-10%</w:t>
            </w:r>
          </w:p>
        </w:tc>
        <w:tc>
          <w:tcPr>
            <w:tcW w:w="2138" w:type="dxa"/>
          </w:tcPr>
          <w:p w14:paraId="0D290D7B" w14:textId="77777777" w:rsidR="00000000" w:rsidRDefault="00000000">
            <w:pPr>
              <w:jc w:val="center"/>
              <w:rPr>
                <w:rFonts w:ascii="Arial" w:hAnsi="Arial"/>
              </w:rPr>
            </w:pPr>
            <w:r>
              <w:rPr>
                <w:rFonts w:ascii="Arial" w:hAnsi="Arial"/>
              </w:rPr>
              <w:t>-10%</w:t>
            </w:r>
          </w:p>
        </w:tc>
      </w:tr>
      <w:tr w:rsidR="00000000" w14:paraId="1E1191CC" w14:textId="77777777">
        <w:tblPrEx>
          <w:tblCellMar>
            <w:top w:w="0" w:type="dxa"/>
            <w:bottom w:w="0" w:type="dxa"/>
          </w:tblCellMar>
        </w:tblPrEx>
        <w:tc>
          <w:tcPr>
            <w:tcW w:w="2339" w:type="dxa"/>
          </w:tcPr>
          <w:p w14:paraId="6B56A4A9" w14:textId="77777777" w:rsidR="00000000" w:rsidRDefault="00000000">
            <w:pPr>
              <w:rPr>
                <w:rFonts w:ascii="Arial" w:hAnsi="Arial"/>
                <w:b/>
              </w:rPr>
            </w:pPr>
            <w:r>
              <w:rPr>
                <w:rFonts w:ascii="Arial" w:hAnsi="Arial"/>
                <w:b/>
              </w:rPr>
              <w:t>Бесшумно дв</w:t>
            </w:r>
            <w:r>
              <w:rPr>
                <w:rFonts w:ascii="Arial" w:hAnsi="Arial"/>
                <w:b/>
              </w:rPr>
              <w:t>и</w:t>
            </w:r>
            <w:r>
              <w:rPr>
                <w:rFonts w:ascii="Arial" w:hAnsi="Arial"/>
                <w:b/>
              </w:rPr>
              <w:t>гаться</w:t>
            </w:r>
          </w:p>
        </w:tc>
        <w:tc>
          <w:tcPr>
            <w:tcW w:w="1134" w:type="dxa"/>
          </w:tcPr>
          <w:p w14:paraId="75F7CA5F" w14:textId="77777777" w:rsidR="00000000" w:rsidRDefault="00000000">
            <w:pPr>
              <w:jc w:val="center"/>
              <w:rPr>
                <w:rFonts w:ascii="Arial" w:hAnsi="Arial"/>
              </w:rPr>
            </w:pPr>
            <w:r>
              <w:rPr>
                <w:rFonts w:ascii="Arial" w:hAnsi="Arial"/>
              </w:rPr>
              <w:t>+10%</w:t>
            </w:r>
          </w:p>
        </w:tc>
        <w:tc>
          <w:tcPr>
            <w:tcW w:w="1418" w:type="dxa"/>
          </w:tcPr>
          <w:p w14:paraId="3E1B9CC4" w14:textId="77777777" w:rsidR="00000000" w:rsidRDefault="00000000">
            <w:pPr>
              <w:jc w:val="center"/>
              <w:rPr>
                <w:rFonts w:ascii="Arial" w:hAnsi="Arial"/>
              </w:rPr>
            </w:pPr>
            <w:r>
              <w:rPr>
                <w:rFonts w:ascii="Arial" w:hAnsi="Arial"/>
              </w:rPr>
              <w:t>-10%</w:t>
            </w:r>
          </w:p>
        </w:tc>
        <w:tc>
          <w:tcPr>
            <w:tcW w:w="2183" w:type="dxa"/>
          </w:tcPr>
          <w:p w14:paraId="4459E797" w14:textId="77777777" w:rsidR="00000000" w:rsidRDefault="00000000">
            <w:pPr>
              <w:jc w:val="center"/>
              <w:rPr>
                <w:rFonts w:ascii="Arial" w:hAnsi="Arial"/>
              </w:rPr>
            </w:pPr>
            <w:r>
              <w:rPr>
                <w:rFonts w:ascii="Arial" w:hAnsi="Arial"/>
              </w:rPr>
              <w:t>-20%</w:t>
            </w:r>
          </w:p>
        </w:tc>
        <w:tc>
          <w:tcPr>
            <w:tcW w:w="2138" w:type="dxa"/>
          </w:tcPr>
          <w:p w14:paraId="48166445" w14:textId="77777777" w:rsidR="00000000" w:rsidRDefault="00000000">
            <w:pPr>
              <w:jc w:val="center"/>
              <w:rPr>
                <w:rFonts w:ascii="Arial" w:hAnsi="Arial"/>
              </w:rPr>
            </w:pPr>
            <w:r>
              <w:rPr>
                <w:rFonts w:ascii="Arial" w:hAnsi="Arial"/>
              </w:rPr>
              <w:t>-15%</w:t>
            </w:r>
          </w:p>
        </w:tc>
      </w:tr>
      <w:tr w:rsidR="00000000" w14:paraId="75FE9D9E" w14:textId="77777777">
        <w:tblPrEx>
          <w:tblCellMar>
            <w:top w:w="0" w:type="dxa"/>
            <w:bottom w:w="0" w:type="dxa"/>
          </w:tblCellMar>
        </w:tblPrEx>
        <w:tc>
          <w:tcPr>
            <w:tcW w:w="2339" w:type="dxa"/>
          </w:tcPr>
          <w:p w14:paraId="2312F3B6" w14:textId="77777777" w:rsidR="00000000" w:rsidRDefault="00000000">
            <w:pPr>
              <w:rPr>
                <w:rFonts w:ascii="Arial" w:hAnsi="Arial"/>
                <w:b/>
              </w:rPr>
            </w:pPr>
            <w:r>
              <w:rPr>
                <w:rFonts w:ascii="Arial" w:hAnsi="Arial"/>
                <w:b/>
              </w:rPr>
              <w:t>Укрываться в тени</w:t>
            </w:r>
          </w:p>
        </w:tc>
        <w:tc>
          <w:tcPr>
            <w:tcW w:w="1134" w:type="dxa"/>
          </w:tcPr>
          <w:p w14:paraId="291C543A" w14:textId="77777777" w:rsidR="00000000" w:rsidRDefault="00000000">
            <w:pPr>
              <w:jc w:val="center"/>
              <w:rPr>
                <w:rFonts w:ascii="Arial" w:hAnsi="Arial"/>
              </w:rPr>
            </w:pPr>
            <w:r>
              <w:rPr>
                <w:rFonts w:ascii="Arial" w:hAnsi="Arial"/>
              </w:rPr>
              <w:t>+5%</w:t>
            </w:r>
          </w:p>
        </w:tc>
        <w:tc>
          <w:tcPr>
            <w:tcW w:w="1418" w:type="dxa"/>
          </w:tcPr>
          <w:p w14:paraId="3ED7F702" w14:textId="77777777" w:rsidR="00000000" w:rsidRDefault="00000000">
            <w:pPr>
              <w:jc w:val="center"/>
              <w:rPr>
                <w:rFonts w:ascii="Arial" w:hAnsi="Arial"/>
              </w:rPr>
            </w:pPr>
            <w:r>
              <w:rPr>
                <w:rFonts w:ascii="Arial" w:hAnsi="Arial"/>
              </w:rPr>
              <w:t>-10%</w:t>
            </w:r>
          </w:p>
        </w:tc>
        <w:tc>
          <w:tcPr>
            <w:tcW w:w="2183" w:type="dxa"/>
          </w:tcPr>
          <w:p w14:paraId="7E2BDB91" w14:textId="77777777" w:rsidR="00000000" w:rsidRDefault="00000000">
            <w:pPr>
              <w:jc w:val="center"/>
              <w:rPr>
                <w:rFonts w:ascii="Arial" w:hAnsi="Arial"/>
              </w:rPr>
            </w:pPr>
            <w:r>
              <w:rPr>
                <w:rFonts w:ascii="Arial" w:hAnsi="Arial"/>
              </w:rPr>
              <w:t>-20%</w:t>
            </w:r>
          </w:p>
        </w:tc>
        <w:tc>
          <w:tcPr>
            <w:tcW w:w="2138" w:type="dxa"/>
          </w:tcPr>
          <w:p w14:paraId="739353B1" w14:textId="77777777" w:rsidR="00000000" w:rsidRDefault="00000000">
            <w:pPr>
              <w:jc w:val="center"/>
              <w:rPr>
                <w:rFonts w:ascii="Arial" w:hAnsi="Arial"/>
              </w:rPr>
            </w:pPr>
            <w:r>
              <w:rPr>
                <w:rFonts w:ascii="Arial" w:hAnsi="Arial"/>
              </w:rPr>
              <w:t>-15%</w:t>
            </w:r>
          </w:p>
        </w:tc>
      </w:tr>
      <w:tr w:rsidR="00000000" w14:paraId="7087C35F" w14:textId="77777777">
        <w:tblPrEx>
          <w:tblCellMar>
            <w:top w:w="0" w:type="dxa"/>
            <w:bottom w:w="0" w:type="dxa"/>
          </w:tblCellMar>
        </w:tblPrEx>
        <w:tc>
          <w:tcPr>
            <w:tcW w:w="2339" w:type="dxa"/>
          </w:tcPr>
          <w:p w14:paraId="43F19B07" w14:textId="77777777" w:rsidR="00000000" w:rsidRDefault="00000000">
            <w:pPr>
              <w:rPr>
                <w:rFonts w:ascii="Arial" w:hAnsi="Arial"/>
                <w:b/>
              </w:rPr>
            </w:pPr>
            <w:r>
              <w:rPr>
                <w:rFonts w:ascii="Arial" w:hAnsi="Arial"/>
                <w:b/>
              </w:rPr>
              <w:t>Определять шум</w:t>
            </w:r>
          </w:p>
        </w:tc>
        <w:tc>
          <w:tcPr>
            <w:tcW w:w="1134" w:type="dxa"/>
          </w:tcPr>
          <w:p w14:paraId="26D53349" w14:textId="77777777" w:rsidR="00000000" w:rsidRDefault="00000000">
            <w:pPr>
              <w:jc w:val="center"/>
              <w:rPr>
                <w:rFonts w:ascii="Arial" w:hAnsi="Arial"/>
              </w:rPr>
            </w:pPr>
            <w:r>
              <w:rPr>
                <w:rFonts w:ascii="Arial" w:hAnsi="Arial"/>
              </w:rPr>
              <w:t>-</w:t>
            </w:r>
          </w:p>
        </w:tc>
        <w:tc>
          <w:tcPr>
            <w:tcW w:w="1418" w:type="dxa"/>
          </w:tcPr>
          <w:p w14:paraId="5C1D45E5" w14:textId="77777777" w:rsidR="00000000" w:rsidRDefault="00000000">
            <w:pPr>
              <w:jc w:val="center"/>
              <w:rPr>
                <w:rFonts w:ascii="Arial" w:hAnsi="Arial"/>
              </w:rPr>
            </w:pPr>
            <w:r>
              <w:rPr>
                <w:rFonts w:ascii="Arial" w:hAnsi="Arial"/>
              </w:rPr>
              <w:t>-5%</w:t>
            </w:r>
          </w:p>
        </w:tc>
        <w:tc>
          <w:tcPr>
            <w:tcW w:w="2183" w:type="dxa"/>
          </w:tcPr>
          <w:p w14:paraId="6A0F3BE1" w14:textId="77777777" w:rsidR="00000000" w:rsidRDefault="00000000">
            <w:pPr>
              <w:jc w:val="center"/>
              <w:rPr>
                <w:rFonts w:ascii="Arial" w:hAnsi="Arial"/>
              </w:rPr>
            </w:pPr>
            <w:r>
              <w:rPr>
                <w:rFonts w:ascii="Arial" w:hAnsi="Arial"/>
              </w:rPr>
              <w:t>-10%</w:t>
            </w:r>
          </w:p>
        </w:tc>
        <w:tc>
          <w:tcPr>
            <w:tcW w:w="2138" w:type="dxa"/>
          </w:tcPr>
          <w:p w14:paraId="657910D6" w14:textId="77777777" w:rsidR="00000000" w:rsidRDefault="00000000">
            <w:pPr>
              <w:jc w:val="center"/>
              <w:rPr>
                <w:rFonts w:ascii="Arial" w:hAnsi="Arial"/>
              </w:rPr>
            </w:pPr>
            <w:r>
              <w:rPr>
                <w:rFonts w:ascii="Arial" w:hAnsi="Arial"/>
              </w:rPr>
              <w:t>-5%</w:t>
            </w:r>
          </w:p>
        </w:tc>
      </w:tr>
      <w:tr w:rsidR="00000000" w14:paraId="2F963F9A" w14:textId="77777777">
        <w:tblPrEx>
          <w:tblCellMar>
            <w:top w:w="0" w:type="dxa"/>
            <w:bottom w:w="0" w:type="dxa"/>
          </w:tblCellMar>
        </w:tblPrEx>
        <w:tc>
          <w:tcPr>
            <w:tcW w:w="2339" w:type="dxa"/>
          </w:tcPr>
          <w:p w14:paraId="235F075A" w14:textId="77777777" w:rsidR="00000000" w:rsidRDefault="00000000">
            <w:pPr>
              <w:rPr>
                <w:rFonts w:ascii="Arial" w:hAnsi="Arial"/>
                <w:b/>
                <w:spacing w:val="-4"/>
              </w:rPr>
            </w:pPr>
            <w:r>
              <w:rPr>
                <w:rFonts w:ascii="Arial" w:hAnsi="Arial"/>
                <w:b/>
                <w:spacing w:val="-4"/>
              </w:rPr>
              <w:t>Карабкаться по ст</w:t>
            </w:r>
            <w:r>
              <w:rPr>
                <w:rFonts w:ascii="Arial" w:hAnsi="Arial"/>
                <w:b/>
                <w:spacing w:val="-4"/>
              </w:rPr>
              <w:t>е</w:t>
            </w:r>
            <w:r>
              <w:rPr>
                <w:rFonts w:ascii="Arial" w:hAnsi="Arial"/>
                <w:b/>
                <w:spacing w:val="-4"/>
              </w:rPr>
              <w:t>нам</w:t>
            </w:r>
          </w:p>
        </w:tc>
        <w:tc>
          <w:tcPr>
            <w:tcW w:w="1134" w:type="dxa"/>
          </w:tcPr>
          <w:p w14:paraId="0FA9DAA5" w14:textId="77777777" w:rsidR="00000000" w:rsidRDefault="00000000">
            <w:pPr>
              <w:jc w:val="center"/>
              <w:rPr>
                <w:rFonts w:ascii="Arial" w:hAnsi="Arial"/>
              </w:rPr>
            </w:pPr>
            <w:r>
              <w:rPr>
                <w:rFonts w:ascii="Arial" w:hAnsi="Arial"/>
              </w:rPr>
              <w:t>+10%</w:t>
            </w:r>
          </w:p>
        </w:tc>
        <w:tc>
          <w:tcPr>
            <w:tcW w:w="1418" w:type="dxa"/>
          </w:tcPr>
          <w:p w14:paraId="0235A258" w14:textId="77777777" w:rsidR="00000000" w:rsidRDefault="00000000">
            <w:pPr>
              <w:jc w:val="center"/>
              <w:rPr>
                <w:rFonts w:ascii="Arial" w:hAnsi="Arial"/>
              </w:rPr>
            </w:pPr>
            <w:r>
              <w:rPr>
                <w:rFonts w:ascii="Arial" w:hAnsi="Arial"/>
              </w:rPr>
              <w:t>-20%</w:t>
            </w:r>
          </w:p>
        </w:tc>
        <w:tc>
          <w:tcPr>
            <w:tcW w:w="2183" w:type="dxa"/>
          </w:tcPr>
          <w:p w14:paraId="5EA1B87F" w14:textId="77777777" w:rsidR="00000000" w:rsidRDefault="00000000">
            <w:pPr>
              <w:jc w:val="center"/>
              <w:rPr>
                <w:rFonts w:ascii="Arial" w:hAnsi="Arial"/>
              </w:rPr>
            </w:pPr>
            <w:r>
              <w:rPr>
                <w:rFonts w:ascii="Arial" w:hAnsi="Arial"/>
              </w:rPr>
              <w:t>-30%</w:t>
            </w:r>
          </w:p>
        </w:tc>
        <w:tc>
          <w:tcPr>
            <w:tcW w:w="2138" w:type="dxa"/>
          </w:tcPr>
          <w:p w14:paraId="7D2FD89F" w14:textId="77777777" w:rsidR="00000000" w:rsidRDefault="00000000">
            <w:pPr>
              <w:jc w:val="center"/>
              <w:rPr>
                <w:rFonts w:ascii="Arial" w:hAnsi="Arial"/>
              </w:rPr>
            </w:pPr>
            <w:r>
              <w:rPr>
                <w:rFonts w:ascii="Arial" w:hAnsi="Arial"/>
              </w:rPr>
              <w:t>-25%</w:t>
            </w:r>
          </w:p>
        </w:tc>
      </w:tr>
    </w:tbl>
    <w:p w14:paraId="3212C9E4" w14:textId="77777777" w:rsidR="00000000" w:rsidRDefault="00000000">
      <w:pPr>
        <w:ind w:firstLine="709"/>
        <w:jc w:val="both"/>
        <w:rPr>
          <w:rFonts w:ascii="Arial" w:hAnsi="Arial"/>
          <w:i/>
        </w:rPr>
      </w:pPr>
    </w:p>
    <w:p w14:paraId="15D80C98" w14:textId="77777777" w:rsidR="00000000" w:rsidRDefault="00000000">
      <w:pPr>
        <w:jc w:val="both"/>
        <w:rPr>
          <w:rFonts w:ascii="Arial" w:hAnsi="Arial"/>
          <w:i/>
        </w:rPr>
      </w:pPr>
      <w:r>
        <w:rPr>
          <w:rFonts w:ascii="Arial" w:hAnsi="Arial"/>
          <w:i/>
        </w:rPr>
        <w:t>* Только барды могут носить не эльфийскую кольчугу, применяя воровские умения.</w:t>
      </w:r>
    </w:p>
    <w:p w14:paraId="1C67D1C0" w14:textId="77777777" w:rsidR="00000000" w:rsidRDefault="00000000">
      <w:pPr>
        <w:ind w:firstLine="709"/>
        <w:jc w:val="both"/>
        <w:rPr>
          <w:rFonts w:ascii="Arial" w:hAnsi="Arial"/>
        </w:rPr>
      </w:pPr>
    </w:p>
    <w:p w14:paraId="55E684DF" w14:textId="77777777" w:rsidR="00000000" w:rsidRDefault="00000000"/>
    <w:p w14:paraId="07843BDA" w14:textId="77777777" w:rsidR="00000000" w:rsidRDefault="00000000">
      <w:pPr>
        <w:pStyle w:val="a7"/>
        <w:rPr>
          <w:b/>
        </w:rPr>
      </w:pPr>
      <w:r>
        <w:t xml:space="preserve">Таблица 30: </w:t>
      </w:r>
      <w:r>
        <w:rPr>
          <w:b/>
        </w:rPr>
        <w:t>Множители вреда при ударе в спину</w:t>
      </w:r>
    </w:p>
    <w:p w14:paraId="76F8CFB1"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778AF54D" w14:textId="77777777">
        <w:tblPrEx>
          <w:tblCellMar>
            <w:top w:w="0" w:type="dxa"/>
            <w:bottom w:w="0" w:type="dxa"/>
          </w:tblCellMar>
        </w:tblPrEx>
        <w:tc>
          <w:tcPr>
            <w:tcW w:w="4606" w:type="dxa"/>
            <w:tcBorders>
              <w:top w:val="single" w:sz="12" w:space="0" w:color="auto"/>
              <w:bottom w:val="double" w:sz="6" w:space="0" w:color="auto"/>
            </w:tcBorders>
          </w:tcPr>
          <w:p w14:paraId="4244ADAA" w14:textId="77777777" w:rsidR="00000000" w:rsidRDefault="00000000">
            <w:pPr>
              <w:jc w:val="center"/>
              <w:rPr>
                <w:rFonts w:ascii="Arial" w:hAnsi="Arial"/>
                <w:b/>
              </w:rPr>
            </w:pPr>
            <w:r>
              <w:rPr>
                <w:rFonts w:ascii="Arial" w:hAnsi="Arial"/>
                <w:b/>
              </w:rPr>
              <w:t>Уровень вора</w:t>
            </w:r>
          </w:p>
        </w:tc>
        <w:tc>
          <w:tcPr>
            <w:tcW w:w="4606" w:type="dxa"/>
            <w:tcBorders>
              <w:top w:val="single" w:sz="12" w:space="0" w:color="auto"/>
              <w:bottom w:val="double" w:sz="6" w:space="0" w:color="auto"/>
            </w:tcBorders>
          </w:tcPr>
          <w:p w14:paraId="5FC7300B" w14:textId="77777777" w:rsidR="00000000" w:rsidRDefault="00000000">
            <w:pPr>
              <w:jc w:val="center"/>
              <w:rPr>
                <w:rFonts w:ascii="Arial" w:hAnsi="Arial"/>
                <w:b/>
              </w:rPr>
            </w:pPr>
            <w:r>
              <w:rPr>
                <w:rFonts w:ascii="Arial" w:hAnsi="Arial"/>
                <w:b/>
              </w:rPr>
              <w:t>Множитель вреда</w:t>
            </w:r>
          </w:p>
        </w:tc>
      </w:tr>
      <w:tr w:rsidR="00000000" w14:paraId="5D6AD973" w14:textId="77777777">
        <w:tblPrEx>
          <w:tblCellMar>
            <w:top w:w="0" w:type="dxa"/>
            <w:bottom w:w="0" w:type="dxa"/>
          </w:tblCellMar>
        </w:tblPrEx>
        <w:tc>
          <w:tcPr>
            <w:tcW w:w="4606" w:type="dxa"/>
            <w:tcBorders>
              <w:top w:val="nil"/>
            </w:tcBorders>
          </w:tcPr>
          <w:p w14:paraId="28F18CFA" w14:textId="77777777" w:rsidR="00000000" w:rsidRDefault="00000000">
            <w:pPr>
              <w:jc w:val="center"/>
              <w:rPr>
                <w:rFonts w:ascii="Arial" w:hAnsi="Arial"/>
              </w:rPr>
            </w:pPr>
            <w:r>
              <w:rPr>
                <w:rFonts w:ascii="Arial" w:hAnsi="Arial"/>
              </w:rPr>
              <w:t>1-4</w:t>
            </w:r>
          </w:p>
        </w:tc>
        <w:tc>
          <w:tcPr>
            <w:tcW w:w="4606" w:type="dxa"/>
            <w:tcBorders>
              <w:top w:val="nil"/>
            </w:tcBorders>
          </w:tcPr>
          <w:p w14:paraId="55BA0BFD" w14:textId="77777777" w:rsidR="00000000" w:rsidRDefault="00000000">
            <w:pPr>
              <w:jc w:val="center"/>
              <w:rPr>
                <w:rFonts w:ascii="Arial" w:hAnsi="Arial"/>
              </w:rPr>
            </w:pPr>
            <w:r>
              <w:rPr>
                <w:rFonts w:ascii="Arial" w:hAnsi="Arial"/>
              </w:rPr>
              <w:t>×2</w:t>
            </w:r>
          </w:p>
        </w:tc>
      </w:tr>
      <w:tr w:rsidR="00000000" w14:paraId="7CFBF6C9" w14:textId="77777777">
        <w:tblPrEx>
          <w:tblCellMar>
            <w:top w:w="0" w:type="dxa"/>
            <w:bottom w:w="0" w:type="dxa"/>
          </w:tblCellMar>
        </w:tblPrEx>
        <w:tc>
          <w:tcPr>
            <w:tcW w:w="4606" w:type="dxa"/>
          </w:tcPr>
          <w:p w14:paraId="67250A3C" w14:textId="77777777" w:rsidR="00000000" w:rsidRDefault="00000000">
            <w:pPr>
              <w:jc w:val="center"/>
              <w:rPr>
                <w:rFonts w:ascii="Arial" w:hAnsi="Arial"/>
              </w:rPr>
            </w:pPr>
            <w:r>
              <w:rPr>
                <w:rFonts w:ascii="Arial" w:hAnsi="Arial"/>
              </w:rPr>
              <w:t>5-8</w:t>
            </w:r>
          </w:p>
        </w:tc>
        <w:tc>
          <w:tcPr>
            <w:tcW w:w="4606" w:type="dxa"/>
          </w:tcPr>
          <w:p w14:paraId="13068A7F" w14:textId="77777777" w:rsidR="00000000" w:rsidRDefault="00000000">
            <w:pPr>
              <w:jc w:val="center"/>
              <w:rPr>
                <w:rFonts w:ascii="Arial" w:hAnsi="Arial"/>
              </w:rPr>
            </w:pPr>
            <w:r>
              <w:rPr>
                <w:rFonts w:ascii="Arial" w:hAnsi="Arial"/>
              </w:rPr>
              <w:t>×3</w:t>
            </w:r>
          </w:p>
        </w:tc>
      </w:tr>
      <w:tr w:rsidR="00000000" w14:paraId="64D13B89" w14:textId="77777777">
        <w:tblPrEx>
          <w:tblCellMar>
            <w:top w:w="0" w:type="dxa"/>
            <w:bottom w:w="0" w:type="dxa"/>
          </w:tblCellMar>
        </w:tblPrEx>
        <w:tc>
          <w:tcPr>
            <w:tcW w:w="4606" w:type="dxa"/>
          </w:tcPr>
          <w:p w14:paraId="69377640" w14:textId="77777777" w:rsidR="00000000" w:rsidRDefault="00000000">
            <w:pPr>
              <w:jc w:val="center"/>
              <w:rPr>
                <w:rFonts w:ascii="Arial" w:hAnsi="Arial"/>
              </w:rPr>
            </w:pPr>
            <w:r>
              <w:rPr>
                <w:rFonts w:ascii="Arial" w:hAnsi="Arial"/>
              </w:rPr>
              <w:t>9-12</w:t>
            </w:r>
          </w:p>
        </w:tc>
        <w:tc>
          <w:tcPr>
            <w:tcW w:w="4606" w:type="dxa"/>
          </w:tcPr>
          <w:p w14:paraId="0FC0718F" w14:textId="77777777" w:rsidR="00000000" w:rsidRDefault="00000000">
            <w:pPr>
              <w:jc w:val="center"/>
              <w:rPr>
                <w:rFonts w:ascii="Arial" w:hAnsi="Arial"/>
              </w:rPr>
            </w:pPr>
            <w:r>
              <w:rPr>
                <w:rFonts w:ascii="Arial" w:hAnsi="Arial"/>
              </w:rPr>
              <w:t>×4</w:t>
            </w:r>
          </w:p>
        </w:tc>
      </w:tr>
      <w:tr w:rsidR="00000000" w14:paraId="5B8A1F36" w14:textId="77777777">
        <w:tblPrEx>
          <w:tblCellMar>
            <w:top w:w="0" w:type="dxa"/>
            <w:bottom w:w="0" w:type="dxa"/>
          </w:tblCellMar>
        </w:tblPrEx>
        <w:tc>
          <w:tcPr>
            <w:tcW w:w="4606" w:type="dxa"/>
          </w:tcPr>
          <w:p w14:paraId="49E5E6A3" w14:textId="77777777" w:rsidR="00000000" w:rsidRDefault="00000000">
            <w:pPr>
              <w:jc w:val="center"/>
              <w:rPr>
                <w:rFonts w:ascii="Arial" w:hAnsi="Arial"/>
              </w:rPr>
            </w:pPr>
            <w:r>
              <w:rPr>
                <w:rFonts w:ascii="Arial" w:hAnsi="Arial"/>
              </w:rPr>
              <w:t>13 и выше</w:t>
            </w:r>
          </w:p>
        </w:tc>
        <w:tc>
          <w:tcPr>
            <w:tcW w:w="4606" w:type="dxa"/>
          </w:tcPr>
          <w:p w14:paraId="13CDDC53" w14:textId="77777777" w:rsidR="00000000" w:rsidRDefault="00000000">
            <w:pPr>
              <w:jc w:val="center"/>
              <w:rPr>
                <w:rFonts w:ascii="Arial" w:hAnsi="Arial"/>
              </w:rPr>
            </w:pPr>
            <w:r>
              <w:rPr>
                <w:rFonts w:ascii="Arial" w:hAnsi="Arial"/>
              </w:rPr>
              <w:t>×5</w:t>
            </w:r>
          </w:p>
        </w:tc>
      </w:tr>
    </w:tbl>
    <w:p w14:paraId="5CDC4A42" w14:textId="77777777" w:rsidR="00000000" w:rsidRDefault="00000000">
      <w:pPr>
        <w:ind w:firstLine="709"/>
        <w:jc w:val="both"/>
        <w:rPr>
          <w:rFonts w:ascii="Arial" w:hAnsi="Arial"/>
        </w:rPr>
      </w:pPr>
    </w:p>
    <w:p w14:paraId="0A19B88C" w14:textId="77777777" w:rsidR="00000000" w:rsidRDefault="00000000"/>
    <w:p w14:paraId="17C97BEC" w14:textId="77777777" w:rsidR="00000000" w:rsidRDefault="00000000">
      <w:pPr>
        <w:pStyle w:val="a7"/>
      </w:pPr>
      <w:r>
        <w:t xml:space="preserve">Таблица 33: </w:t>
      </w:r>
      <w:r>
        <w:rPr>
          <w:b/>
        </w:rPr>
        <w:t>Особые умения барда</w:t>
      </w:r>
    </w:p>
    <w:p w14:paraId="27A3D4E4"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1985"/>
        <w:gridCol w:w="2621"/>
      </w:tblGrid>
      <w:tr w:rsidR="00000000" w14:paraId="5CFDB241" w14:textId="77777777">
        <w:tblPrEx>
          <w:tblCellMar>
            <w:top w:w="0" w:type="dxa"/>
            <w:bottom w:w="0" w:type="dxa"/>
          </w:tblCellMar>
        </w:tblPrEx>
        <w:tc>
          <w:tcPr>
            <w:tcW w:w="2303" w:type="dxa"/>
            <w:tcBorders>
              <w:top w:val="single" w:sz="12" w:space="0" w:color="auto"/>
              <w:bottom w:val="double" w:sz="6" w:space="0" w:color="auto"/>
            </w:tcBorders>
          </w:tcPr>
          <w:p w14:paraId="532B0598" w14:textId="77777777" w:rsidR="00000000" w:rsidRDefault="00000000">
            <w:pPr>
              <w:jc w:val="center"/>
              <w:rPr>
                <w:rFonts w:ascii="Arial" w:hAnsi="Arial"/>
                <w:b/>
              </w:rPr>
            </w:pPr>
            <w:r>
              <w:rPr>
                <w:rFonts w:ascii="Arial" w:hAnsi="Arial"/>
                <w:b/>
              </w:rPr>
              <w:t>Карабкаться</w:t>
            </w:r>
          </w:p>
          <w:p w14:paraId="34827F19" w14:textId="77777777" w:rsidR="00000000" w:rsidRDefault="00000000">
            <w:pPr>
              <w:jc w:val="center"/>
              <w:rPr>
                <w:rFonts w:ascii="Arial" w:hAnsi="Arial"/>
                <w:b/>
              </w:rPr>
            </w:pPr>
            <w:r>
              <w:rPr>
                <w:rFonts w:ascii="Arial" w:hAnsi="Arial"/>
                <w:b/>
              </w:rPr>
              <w:t>по стенам</w:t>
            </w:r>
          </w:p>
        </w:tc>
        <w:tc>
          <w:tcPr>
            <w:tcW w:w="2303" w:type="dxa"/>
            <w:tcBorders>
              <w:top w:val="single" w:sz="12" w:space="0" w:color="auto"/>
              <w:bottom w:val="double" w:sz="6" w:space="0" w:color="auto"/>
            </w:tcBorders>
          </w:tcPr>
          <w:p w14:paraId="0D52A49F" w14:textId="77777777" w:rsidR="00000000" w:rsidRDefault="00000000">
            <w:pPr>
              <w:jc w:val="center"/>
              <w:rPr>
                <w:rFonts w:ascii="Arial" w:hAnsi="Arial"/>
                <w:b/>
              </w:rPr>
            </w:pPr>
            <w:r>
              <w:rPr>
                <w:rFonts w:ascii="Arial" w:hAnsi="Arial"/>
                <w:b/>
              </w:rPr>
              <w:t>Определять</w:t>
            </w:r>
          </w:p>
          <w:p w14:paraId="368226A1" w14:textId="77777777" w:rsidR="00000000" w:rsidRDefault="00000000">
            <w:pPr>
              <w:jc w:val="center"/>
              <w:rPr>
                <w:rFonts w:ascii="Arial" w:hAnsi="Arial"/>
                <w:b/>
              </w:rPr>
            </w:pPr>
            <w:r>
              <w:rPr>
                <w:rFonts w:ascii="Arial" w:hAnsi="Arial"/>
                <w:b/>
              </w:rPr>
              <w:t>шум</w:t>
            </w:r>
          </w:p>
        </w:tc>
        <w:tc>
          <w:tcPr>
            <w:tcW w:w="1985" w:type="dxa"/>
            <w:tcBorders>
              <w:top w:val="single" w:sz="12" w:space="0" w:color="auto"/>
              <w:bottom w:val="double" w:sz="6" w:space="0" w:color="auto"/>
            </w:tcBorders>
          </w:tcPr>
          <w:p w14:paraId="3A10B12D" w14:textId="77777777" w:rsidR="00000000" w:rsidRDefault="00000000">
            <w:pPr>
              <w:jc w:val="center"/>
              <w:rPr>
                <w:rFonts w:ascii="Arial" w:hAnsi="Arial"/>
                <w:b/>
              </w:rPr>
            </w:pPr>
            <w:r>
              <w:rPr>
                <w:rFonts w:ascii="Arial" w:hAnsi="Arial"/>
                <w:b/>
              </w:rPr>
              <w:t>Шарить</w:t>
            </w:r>
          </w:p>
          <w:p w14:paraId="2D69D827" w14:textId="77777777" w:rsidR="00000000" w:rsidRDefault="00000000">
            <w:pPr>
              <w:jc w:val="center"/>
              <w:rPr>
                <w:rFonts w:ascii="Arial" w:hAnsi="Arial"/>
                <w:b/>
              </w:rPr>
            </w:pPr>
            <w:r>
              <w:rPr>
                <w:rFonts w:ascii="Arial" w:hAnsi="Arial"/>
                <w:b/>
              </w:rPr>
              <w:t>по карманам</w:t>
            </w:r>
          </w:p>
        </w:tc>
        <w:tc>
          <w:tcPr>
            <w:tcW w:w="2621" w:type="dxa"/>
            <w:tcBorders>
              <w:top w:val="single" w:sz="12" w:space="0" w:color="auto"/>
              <w:bottom w:val="double" w:sz="6" w:space="0" w:color="auto"/>
            </w:tcBorders>
          </w:tcPr>
          <w:p w14:paraId="50960A9D" w14:textId="77777777" w:rsidR="00000000" w:rsidRDefault="00000000">
            <w:pPr>
              <w:jc w:val="center"/>
              <w:rPr>
                <w:rFonts w:ascii="Arial" w:hAnsi="Arial"/>
                <w:b/>
              </w:rPr>
            </w:pPr>
            <w:r>
              <w:rPr>
                <w:rFonts w:ascii="Arial" w:hAnsi="Arial"/>
                <w:b/>
              </w:rPr>
              <w:t>Читать на незнак</w:t>
            </w:r>
            <w:r>
              <w:rPr>
                <w:rFonts w:ascii="Arial" w:hAnsi="Arial"/>
                <w:b/>
              </w:rPr>
              <w:t>о</w:t>
            </w:r>
            <w:r>
              <w:rPr>
                <w:rFonts w:ascii="Arial" w:hAnsi="Arial"/>
                <w:b/>
              </w:rPr>
              <w:t>мых</w:t>
            </w:r>
          </w:p>
          <w:p w14:paraId="2721F696" w14:textId="77777777" w:rsidR="00000000" w:rsidRDefault="00000000">
            <w:pPr>
              <w:jc w:val="center"/>
              <w:rPr>
                <w:rFonts w:ascii="Arial" w:hAnsi="Arial"/>
                <w:b/>
              </w:rPr>
            </w:pPr>
            <w:r>
              <w:rPr>
                <w:rFonts w:ascii="Arial" w:hAnsi="Arial"/>
                <w:b/>
              </w:rPr>
              <w:t>языках</w:t>
            </w:r>
          </w:p>
        </w:tc>
      </w:tr>
      <w:tr w:rsidR="00000000" w14:paraId="459316A9" w14:textId="77777777">
        <w:tblPrEx>
          <w:tblCellMar>
            <w:top w:w="0" w:type="dxa"/>
            <w:bottom w:w="0" w:type="dxa"/>
          </w:tblCellMar>
        </w:tblPrEx>
        <w:tc>
          <w:tcPr>
            <w:tcW w:w="2303" w:type="dxa"/>
            <w:tcBorders>
              <w:top w:val="nil"/>
            </w:tcBorders>
          </w:tcPr>
          <w:p w14:paraId="0BAC58AF" w14:textId="77777777" w:rsidR="00000000" w:rsidRDefault="00000000">
            <w:pPr>
              <w:jc w:val="center"/>
              <w:rPr>
                <w:rFonts w:ascii="Arial" w:hAnsi="Arial"/>
              </w:rPr>
            </w:pPr>
            <w:r>
              <w:rPr>
                <w:rFonts w:ascii="Arial" w:hAnsi="Arial"/>
              </w:rPr>
              <w:t>50%</w:t>
            </w:r>
          </w:p>
        </w:tc>
        <w:tc>
          <w:tcPr>
            <w:tcW w:w="2303" w:type="dxa"/>
            <w:tcBorders>
              <w:top w:val="nil"/>
            </w:tcBorders>
          </w:tcPr>
          <w:p w14:paraId="6DD2E8B8" w14:textId="77777777" w:rsidR="00000000" w:rsidRDefault="00000000">
            <w:pPr>
              <w:jc w:val="center"/>
              <w:rPr>
                <w:rFonts w:ascii="Arial" w:hAnsi="Arial"/>
              </w:rPr>
            </w:pPr>
            <w:r>
              <w:rPr>
                <w:rFonts w:ascii="Arial" w:hAnsi="Arial"/>
              </w:rPr>
              <w:t>20%</w:t>
            </w:r>
          </w:p>
        </w:tc>
        <w:tc>
          <w:tcPr>
            <w:tcW w:w="1985" w:type="dxa"/>
            <w:tcBorders>
              <w:top w:val="nil"/>
            </w:tcBorders>
          </w:tcPr>
          <w:p w14:paraId="4F36CF0F" w14:textId="77777777" w:rsidR="00000000" w:rsidRDefault="00000000">
            <w:pPr>
              <w:jc w:val="center"/>
              <w:rPr>
                <w:rFonts w:ascii="Arial" w:hAnsi="Arial"/>
              </w:rPr>
            </w:pPr>
            <w:r>
              <w:rPr>
                <w:rFonts w:ascii="Arial" w:hAnsi="Arial"/>
              </w:rPr>
              <w:t>10%</w:t>
            </w:r>
          </w:p>
        </w:tc>
        <w:tc>
          <w:tcPr>
            <w:tcW w:w="2621" w:type="dxa"/>
            <w:tcBorders>
              <w:top w:val="nil"/>
            </w:tcBorders>
          </w:tcPr>
          <w:p w14:paraId="04B241CD" w14:textId="77777777" w:rsidR="00000000" w:rsidRDefault="00000000">
            <w:pPr>
              <w:jc w:val="center"/>
              <w:rPr>
                <w:rFonts w:ascii="Arial" w:hAnsi="Arial"/>
              </w:rPr>
            </w:pPr>
            <w:r>
              <w:rPr>
                <w:rFonts w:ascii="Arial" w:hAnsi="Arial"/>
              </w:rPr>
              <w:t>5%</w:t>
            </w:r>
          </w:p>
        </w:tc>
      </w:tr>
    </w:tbl>
    <w:p w14:paraId="36D92C49" w14:textId="77777777" w:rsidR="00000000" w:rsidRDefault="00000000">
      <w:pPr>
        <w:ind w:firstLine="709"/>
        <w:jc w:val="both"/>
        <w:rPr>
          <w:rFonts w:ascii="Arial" w:hAnsi="Arial"/>
        </w:rPr>
      </w:pPr>
    </w:p>
    <w:p w14:paraId="4484ACA8" w14:textId="77777777" w:rsidR="00000000" w:rsidRDefault="00000000"/>
    <w:p w14:paraId="30E09574" w14:textId="77777777" w:rsidR="00000000" w:rsidRDefault="00000000">
      <w:pPr>
        <w:pStyle w:val="a7"/>
      </w:pPr>
      <w:r>
        <w:t xml:space="preserve">Таблица 43: </w:t>
      </w:r>
      <w:r>
        <w:rPr>
          <w:b/>
        </w:rPr>
        <w:t>Начальный капитал персонажа</w:t>
      </w:r>
    </w:p>
    <w:p w14:paraId="32D2569D"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000000" w14:paraId="7B778344" w14:textId="77777777">
        <w:tblPrEx>
          <w:tblCellMar>
            <w:top w:w="0" w:type="dxa"/>
            <w:bottom w:w="0" w:type="dxa"/>
          </w:tblCellMar>
        </w:tblPrEx>
        <w:tc>
          <w:tcPr>
            <w:tcW w:w="4606" w:type="dxa"/>
            <w:tcBorders>
              <w:top w:val="single" w:sz="12" w:space="0" w:color="auto"/>
              <w:bottom w:val="double" w:sz="6" w:space="0" w:color="auto"/>
            </w:tcBorders>
          </w:tcPr>
          <w:p w14:paraId="4A5185D9" w14:textId="77777777" w:rsidR="00000000" w:rsidRDefault="00000000">
            <w:pPr>
              <w:jc w:val="center"/>
              <w:rPr>
                <w:rFonts w:ascii="Arial" w:hAnsi="Arial"/>
                <w:b/>
              </w:rPr>
            </w:pPr>
            <w:r>
              <w:rPr>
                <w:rFonts w:ascii="Arial" w:hAnsi="Arial"/>
                <w:b/>
              </w:rPr>
              <w:t>Группа персонажа</w:t>
            </w:r>
          </w:p>
        </w:tc>
        <w:tc>
          <w:tcPr>
            <w:tcW w:w="4606" w:type="dxa"/>
            <w:tcBorders>
              <w:top w:val="single" w:sz="12" w:space="0" w:color="auto"/>
              <w:bottom w:val="double" w:sz="6" w:space="0" w:color="auto"/>
            </w:tcBorders>
          </w:tcPr>
          <w:p w14:paraId="3488B43E" w14:textId="77777777" w:rsidR="00000000" w:rsidRDefault="00000000">
            <w:pPr>
              <w:jc w:val="center"/>
              <w:rPr>
                <w:rFonts w:ascii="Arial" w:hAnsi="Arial"/>
                <w:b/>
              </w:rPr>
            </w:pPr>
            <w:r>
              <w:rPr>
                <w:rFonts w:ascii="Arial" w:hAnsi="Arial"/>
                <w:b/>
              </w:rPr>
              <w:t>Бросок кубиков</w:t>
            </w:r>
          </w:p>
        </w:tc>
      </w:tr>
      <w:tr w:rsidR="00000000" w14:paraId="0272FF60" w14:textId="77777777">
        <w:tblPrEx>
          <w:tblCellMar>
            <w:top w:w="0" w:type="dxa"/>
            <w:bottom w:w="0" w:type="dxa"/>
          </w:tblCellMar>
        </w:tblPrEx>
        <w:tc>
          <w:tcPr>
            <w:tcW w:w="4606" w:type="dxa"/>
            <w:tcBorders>
              <w:top w:val="nil"/>
            </w:tcBorders>
          </w:tcPr>
          <w:p w14:paraId="32F3B241" w14:textId="77777777" w:rsidR="00000000" w:rsidRDefault="00000000">
            <w:pPr>
              <w:jc w:val="center"/>
              <w:rPr>
                <w:rFonts w:ascii="Arial" w:hAnsi="Arial"/>
              </w:rPr>
            </w:pPr>
            <w:r>
              <w:rPr>
                <w:rFonts w:ascii="Arial" w:hAnsi="Arial"/>
              </w:rPr>
              <w:t>Воитель</w:t>
            </w:r>
          </w:p>
        </w:tc>
        <w:tc>
          <w:tcPr>
            <w:tcW w:w="4606" w:type="dxa"/>
            <w:tcBorders>
              <w:top w:val="nil"/>
            </w:tcBorders>
          </w:tcPr>
          <w:p w14:paraId="4A0A267A" w14:textId="77777777" w:rsidR="00000000" w:rsidRDefault="00000000">
            <w:pPr>
              <w:jc w:val="center"/>
              <w:rPr>
                <w:rFonts w:ascii="Arial" w:hAnsi="Arial"/>
              </w:rPr>
            </w:pPr>
            <w:r>
              <w:rPr>
                <w:rFonts w:ascii="Arial" w:hAnsi="Arial"/>
              </w:rPr>
              <w:t>5d4 × 10 зм</w:t>
            </w:r>
          </w:p>
        </w:tc>
      </w:tr>
      <w:tr w:rsidR="00000000" w14:paraId="295AA491" w14:textId="77777777">
        <w:tblPrEx>
          <w:tblCellMar>
            <w:top w:w="0" w:type="dxa"/>
            <w:bottom w:w="0" w:type="dxa"/>
          </w:tblCellMar>
        </w:tblPrEx>
        <w:tc>
          <w:tcPr>
            <w:tcW w:w="4606" w:type="dxa"/>
          </w:tcPr>
          <w:p w14:paraId="10BBAC51" w14:textId="77777777" w:rsidR="00000000" w:rsidRDefault="00000000">
            <w:pPr>
              <w:jc w:val="center"/>
              <w:rPr>
                <w:rFonts w:ascii="Arial" w:hAnsi="Arial"/>
              </w:rPr>
            </w:pPr>
            <w:r>
              <w:rPr>
                <w:rFonts w:ascii="Arial" w:hAnsi="Arial"/>
              </w:rPr>
              <w:t>Волшебник</w:t>
            </w:r>
          </w:p>
        </w:tc>
        <w:tc>
          <w:tcPr>
            <w:tcW w:w="4606" w:type="dxa"/>
          </w:tcPr>
          <w:p w14:paraId="0ACE59E0" w14:textId="77777777" w:rsidR="00000000" w:rsidRDefault="00000000">
            <w:pPr>
              <w:jc w:val="center"/>
              <w:rPr>
                <w:rFonts w:ascii="Arial" w:hAnsi="Arial"/>
              </w:rPr>
            </w:pPr>
            <w:r>
              <w:rPr>
                <w:rFonts w:ascii="Arial" w:hAnsi="Arial"/>
              </w:rPr>
              <w:t>(1d4+1) × 10 зм</w:t>
            </w:r>
          </w:p>
        </w:tc>
      </w:tr>
      <w:tr w:rsidR="00000000" w14:paraId="4B7359DA" w14:textId="77777777">
        <w:tblPrEx>
          <w:tblCellMar>
            <w:top w:w="0" w:type="dxa"/>
            <w:bottom w:w="0" w:type="dxa"/>
          </w:tblCellMar>
        </w:tblPrEx>
        <w:tc>
          <w:tcPr>
            <w:tcW w:w="4606" w:type="dxa"/>
          </w:tcPr>
          <w:p w14:paraId="15681F60" w14:textId="77777777" w:rsidR="00000000" w:rsidRDefault="00000000">
            <w:pPr>
              <w:jc w:val="center"/>
              <w:rPr>
                <w:rFonts w:ascii="Arial" w:hAnsi="Arial"/>
              </w:rPr>
            </w:pPr>
            <w:r>
              <w:rPr>
                <w:rFonts w:ascii="Arial" w:hAnsi="Arial"/>
              </w:rPr>
              <w:t>Жрец*</w:t>
            </w:r>
          </w:p>
        </w:tc>
        <w:tc>
          <w:tcPr>
            <w:tcW w:w="4606" w:type="dxa"/>
          </w:tcPr>
          <w:p w14:paraId="56887167" w14:textId="77777777" w:rsidR="00000000" w:rsidRDefault="00000000">
            <w:pPr>
              <w:jc w:val="center"/>
              <w:rPr>
                <w:rFonts w:ascii="Arial" w:hAnsi="Arial"/>
              </w:rPr>
            </w:pPr>
            <w:r>
              <w:rPr>
                <w:rFonts w:ascii="Arial" w:hAnsi="Arial"/>
              </w:rPr>
              <w:t>3d6 × 10 зм</w:t>
            </w:r>
          </w:p>
        </w:tc>
      </w:tr>
      <w:tr w:rsidR="00000000" w14:paraId="3986849F" w14:textId="77777777">
        <w:tblPrEx>
          <w:tblCellMar>
            <w:top w:w="0" w:type="dxa"/>
            <w:bottom w:w="0" w:type="dxa"/>
          </w:tblCellMar>
        </w:tblPrEx>
        <w:tc>
          <w:tcPr>
            <w:tcW w:w="4606" w:type="dxa"/>
          </w:tcPr>
          <w:p w14:paraId="234AED71" w14:textId="77777777" w:rsidR="00000000" w:rsidRDefault="00000000">
            <w:pPr>
              <w:jc w:val="center"/>
              <w:rPr>
                <w:rFonts w:ascii="Arial" w:hAnsi="Arial"/>
              </w:rPr>
            </w:pPr>
            <w:r>
              <w:rPr>
                <w:rFonts w:ascii="Arial" w:hAnsi="Arial"/>
              </w:rPr>
              <w:t>Плут</w:t>
            </w:r>
          </w:p>
        </w:tc>
        <w:tc>
          <w:tcPr>
            <w:tcW w:w="4606" w:type="dxa"/>
          </w:tcPr>
          <w:p w14:paraId="0C83DB73" w14:textId="77777777" w:rsidR="00000000" w:rsidRDefault="00000000">
            <w:pPr>
              <w:jc w:val="center"/>
              <w:rPr>
                <w:rFonts w:ascii="Arial" w:hAnsi="Arial"/>
              </w:rPr>
            </w:pPr>
            <w:r>
              <w:rPr>
                <w:rFonts w:ascii="Arial" w:hAnsi="Arial"/>
              </w:rPr>
              <w:t>2d6 × 10 зм</w:t>
            </w:r>
          </w:p>
        </w:tc>
      </w:tr>
    </w:tbl>
    <w:p w14:paraId="789AAA4A" w14:textId="77777777" w:rsidR="00000000" w:rsidRDefault="00000000">
      <w:pPr>
        <w:ind w:firstLine="709"/>
        <w:jc w:val="both"/>
        <w:rPr>
          <w:rFonts w:ascii="Arial" w:hAnsi="Arial"/>
        </w:rPr>
      </w:pPr>
    </w:p>
    <w:p w14:paraId="6083D39D" w14:textId="77777777" w:rsidR="00000000" w:rsidRDefault="00000000">
      <w:pPr>
        <w:ind w:firstLine="709"/>
        <w:jc w:val="both"/>
        <w:rPr>
          <w:rFonts w:ascii="Arial" w:hAnsi="Arial"/>
          <w:i/>
        </w:rPr>
      </w:pPr>
      <w:r>
        <w:rPr>
          <w:rFonts w:ascii="Arial" w:hAnsi="Arial"/>
          <w:i/>
        </w:rPr>
        <w:t>* Персонажи - жрецы могут использовать свои деньги только для того, чтобы пр</w:t>
      </w:r>
      <w:r>
        <w:rPr>
          <w:rFonts w:ascii="Arial" w:hAnsi="Arial"/>
          <w:i/>
        </w:rPr>
        <w:t>и</w:t>
      </w:r>
      <w:r>
        <w:rPr>
          <w:rFonts w:ascii="Arial" w:hAnsi="Arial"/>
          <w:i/>
        </w:rPr>
        <w:t>обретать снаряжение и продовольствие. После того, как все закупки сделаны, жрец должен вернуть все оставшиеся деньги, кроме двух или трех золотых, своим наставникам (так как его снаряжение обеспечивается его организацией). Жрецы не могут давать какие-либо деньги из своего начального капитала в долг другим персонажам.</w:t>
      </w:r>
    </w:p>
    <w:p w14:paraId="3C5A1C41" w14:textId="77777777" w:rsidR="00000000" w:rsidRDefault="00000000">
      <w:pPr>
        <w:ind w:firstLine="709"/>
        <w:jc w:val="both"/>
        <w:rPr>
          <w:rFonts w:ascii="Arial" w:hAnsi="Arial"/>
        </w:rPr>
      </w:pPr>
    </w:p>
    <w:p w14:paraId="67FACADE" w14:textId="77777777" w:rsidR="00000000" w:rsidRDefault="00000000"/>
    <w:p w14:paraId="1B459E03" w14:textId="77777777" w:rsidR="00000000" w:rsidRDefault="00000000">
      <w:pPr>
        <w:pStyle w:val="a7"/>
      </w:pPr>
      <w:r>
        <w:t xml:space="preserve">Таблица 46: </w:t>
      </w:r>
      <w:r>
        <w:rPr>
          <w:b/>
        </w:rPr>
        <w:t>Класс защиты различных видов доспехов</w:t>
      </w:r>
    </w:p>
    <w:p w14:paraId="58CB9A20"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583"/>
        <w:gridCol w:w="1629"/>
      </w:tblGrid>
      <w:tr w:rsidR="00000000" w14:paraId="146FF723" w14:textId="77777777">
        <w:tblPrEx>
          <w:tblCellMar>
            <w:top w:w="0" w:type="dxa"/>
            <w:bottom w:w="0" w:type="dxa"/>
          </w:tblCellMar>
        </w:tblPrEx>
        <w:tc>
          <w:tcPr>
            <w:tcW w:w="7583" w:type="dxa"/>
            <w:tcBorders>
              <w:top w:val="single" w:sz="12" w:space="0" w:color="auto"/>
              <w:bottom w:val="double" w:sz="6" w:space="0" w:color="auto"/>
            </w:tcBorders>
          </w:tcPr>
          <w:p w14:paraId="15E4B0F1" w14:textId="77777777" w:rsidR="00000000" w:rsidRDefault="00000000">
            <w:pPr>
              <w:jc w:val="center"/>
              <w:rPr>
                <w:rFonts w:ascii="Arial" w:hAnsi="Arial"/>
                <w:b/>
              </w:rPr>
            </w:pPr>
            <w:r>
              <w:rPr>
                <w:rFonts w:ascii="Arial" w:hAnsi="Arial"/>
                <w:b/>
              </w:rPr>
              <w:t>Тип доспехов</w:t>
            </w:r>
          </w:p>
        </w:tc>
        <w:tc>
          <w:tcPr>
            <w:tcW w:w="1629" w:type="dxa"/>
            <w:tcBorders>
              <w:top w:val="single" w:sz="12" w:space="0" w:color="auto"/>
              <w:bottom w:val="double" w:sz="6" w:space="0" w:color="auto"/>
            </w:tcBorders>
          </w:tcPr>
          <w:p w14:paraId="0164D5F0" w14:textId="77777777" w:rsidR="00000000" w:rsidRDefault="00000000">
            <w:pPr>
              <w:jc w:val="center"/>
              <w:rPr>
                <w:rFonts w:ascii="Arial" w:hAnsi="Arial"/>
                <w:b/>
              </w:rPr>
            </w:pPr>
            <w:r>
              <w:rPr>
                <w:rFonts w:ascii="Arial" w:hAnsi="Arial"/>
                <w:b/>
              </w:rPr>
              <w:t>Класс защ</w:t>
            </w:r>
            <w:r>
              <w:rPr>
                <w:rFonts w:ascii="Arial" w:hAnsi="Arial"/>
                <w:b/>
              </w:rPr>
              <w:t>и</w:t>
            </w:r>
            <w:r>
              <w:rPr>
                <w:rFonts w:ascii="Arial" w:hAnsi="Arial"/>
                <w:b/>
              </w:rPr>
              <w:t>ты</w:t>
            </w:r>
          </w:p>
        </w:tc>
      </w:tr>
      <w:tr w:rsidR="00000000" w14:paraId="54A3AA83" w14:textId="77777777">
        <w:tblPrEx>
          <w:tblCellMar>
            <w:top w:w="0" w:type="dxa"/>
            <w:bottom w:w="0" w:type="dxa"/>
          </w:tblCellMar>
        </w:tblPrEx>
        <w:tc>
          <w:tcPr>
            <w:tcW w:w="7583" w:type="dxa"/>
            <w:tcBorders>
              <w:top w:val="nil"/>
            </w:tcBorders>
          </w:tcPr>
          <w:p w14:paraId="2668ADDE" w14:textId="77777777" w:rsidR="00000000" w:rsidRDefault="00000000">
            <w:pPr>
              <w:jc w:val="both"/>
              <w:rPr>
                <w:rFonts w:ascii="Arial" w:hAnsi="Arial"/>
              </w:rPr>
            </w:pPr>
            <w:r>
              <w:rPr>
                <w:rFonts w:ascii="Arial" w:hAnsi="Arial"/>
              </w:rPr>
              <w:t>Никакого</w:t>
            </w:r>
          </w:p>
        </w:tc>
        <w:tc>
          <w:tcPr>
            <w:tcW w:w="1629" w:type="dxa"/>
            <w:tcBorders>
              <w:top w:val="nil"/>
            </w:tcBorders>
          </w:tcPr>
          <w:p w14:paraId="18E2ECD0" w14:textId="77777777" w:rsidR="00000000" w:rsidRDefault="00000000">
            <w:pPr>
              <w:jc w:val="center"/>
              <w:rPr>
                <w:rFonts w:ascii="Arial" w:hAnsi="Arial"/>
              </w:rPr>
            </w:pPr>
            <w:r>
              <w:rPr>
                <w:rFonts w:ascii="Arial" w:hAnsi="Arial"/>
              </w:rPr>
              <w:t>10</w:t>
            </w:r>
          </w:p>
        </w:tc>
      </w:tr>
      <w:tr w:rsidR="00000000" w14:paraId="78CD3499" w14:textId="77777777">
        <w:tblPrEx>
          <w:tblCellMar>
            <w:top w:w="0" w:type="dxa"/>
            <w:bottom w:w="0" w:type="dxa"/>
          </w:tblCellMar>
        </w:tblPrEx>
        <w:tc>
          <w:tcPr>
            <w:tcW w:w="7583" w:type="dxa"/>
          </w:tcPr>
          <w:p w14:paraId="25D1359A" w14:textId="77777777" w:rsidR="00000000" w:rsidRDefault="00000000">
            <w:pPr>
              <w:jc w:val="both"/>
              <w:rPr>
                <w:rFonts w:ascii="Arial" w:hAnsi="Arial"/>
              </w:rPr>
            </w:pPr>
            <w:r>
              <w:rPr>
                <w:rFonts w:ascii="Arial" w:hAnsi="Arial"/>
              </w:rPr>
              <w:t>Только щит</w:t>
            </w:r>
          </w:p>
        </w:tc>
        <w:tc>
          <w:tcPr>
            <w:tcW w:w="1629" w:type="dxa"/>
          </w:tcPr>
          <w:p w14:paraId="6602142F" w14:textId="77777777" w:rsidR="00000000" w:rsidRDefault="00000000">
            <w:pPr>
              <w:jc w:val="center"/>
              <w:rPr>
                <w:rFonts w:ascii="Arial" w:hAnsi="Arial"/>
              </w:rPr>
            </w:pPr>
            <w:r>
              <w:rPr>
                <w:rFonts w:ascii="Arial" w:hAnsi="Arial"/>
              </w:rPr>
              <w:t>9</w:t>
            </w:r>
          </w:p>
        </w:tc>
      </w:tr>
      <w:tr w:rsidR="00000000" w14:paraId="2D8A779F" w14:textId="77777777">
        <w:tblPrEx>
          <w:tblCellMar>
            <w:top w:w="0" w:type="dxa"/>
            <w:bottom w:w="0" w:type="dxa"/>
          </w:tblCellMar>
        </w:tblPrEx>
        <w:tc>
          <w:tcPr>
            <w:tcW w:w="7583" w:type="dxa"/>
          </w:tcPr>
          <w:p w14:paraId="7367D681" w14:textId="77777777" w:rsidR="00000000" w:rsidRDefault="00000000">
            <w:pPr>
              <w:jc w:val="both"/>
              <w:rPr>
                <w:rFonts w:ascii="Arial" w:hAnsi="Arial"/>
              </w:rPr>
            </w:pPr>
            <w:r>
              <w:rPr>
                <w:rFonts w:ascii="Arial" w:hAnsi="Arial"/>
              </w:rPr>
              <w:t>Кожаный или набивной доспех</w:t>
            </w:r>
          </w:p>
        </w:tc>
        <w:tc>
          <w:tcPr>
            <w:tcW w:w="1629" w:type="dxa"/>
          </w:tcPr>
          <w:p w14:paraId="719CF5B1" w14:textId="77777777" w:rsidR="00000000" w:rsidRDefault="00000000">
            <w:pPr>
              <w:jc w:val="center"/>
              <w:rPr>
                <w:rFonts w:ascii="Arial" w:hAnsi="Arial"/>
              </w:rPr>
            </w:pPr>
            <w:r>
              <w:rPr>
                <w:rFonts w:ascii="Arial" w:hAnsi="Arial"/>
              </w:rPr>
              <w:t>8</w:t>
            </w:r>
          </w:p>
        </w:tc>
      </w:tr>
      <w:tr w:rsidR="00000000" w14:paraId="6225A806" w14:textId="77777777">
        <w:tblPrEx>
          <w:tblCellMar>
            <w:top w:w="0" w:type="dxa"/>
            <w:bottom w:w="0" w:type="dxa"/>
          </w:tblCellMar>
        </w:tblPrEx>
        <w:tc>
          <w:tcPr>
            <w:tcW w:w="7583" w:type="dxa"/>
          </w:tcPr>
          <w:p w14:paraId="341BCD07" w14:textId="77777777" w:rsidR="00000000" w:rsidRDefault="00000000">
            <w:pPr>
              <w:jc w:val="both"/>
              <w:rPr>
                <w:rFonts w:ascii="Arial" w:hAnsi="Arial"/>
              </w:rPr>
            </w:pPr>
            <w:r>
              <w:rPr>
                <w:rFonts w:ascii="Arial" w:hAnsi="Arial"/>
              </w:rPr>
              <w:t>Кожаный или набивной доспех + щит, клепаный кожаный доспех, кольчатый доспех</w:t>
            </w:r>
          </w:p>
        </w:tc>
        <w:tc>
          <w:tcPr>
            <w:tcW w:w="1629" w:type="dxa"/>
          </w:tcPr>
          <w:p w14:paraId="29955D36" w14:textId="77777777" w:rsidR="00000000" w:rsidRDefault="00000000">
            <w:pPr>
              <w:jc w:val="center"/>
              <w:rPr>
                <w:rFonts w:ascii="Arial" w:hAnsi="Arial"/>
              </w:rPr>
            </w:pPr>
            <w:r>
              <w:rPr>
                <w:rFonts w:ascii="Arial" w:hAnsi="Arial"/>
              </w:rPr>
              <w:t>7</w:t>
            </w:r>
          </w:p>
        </w:tc>
      </w:tr>
      <w:tr w:rsidR="00000000" w14:paraId="39AF3601" w14:textId="77777777">
        <w:tblPrEx>
          <w:tblCellMar>
            <w:top w:w="0" w:type="dxa"/>
            <w:bottom w:w="0" w:type="dxa"/>
          </w:tblCellMar>
        </w:tblPrEx>
        <w:tc>
          <w:tcPr>
            <w:tcW w:w="7583" w:type="dxa"/>
          </w:tcPr>
          <w:p w14:paraId="59ABCBFD" w14:textId="77777777" w:rsidR="00000000" w:rsidRDefault="00000000">
            <w:pPr>
              <w:jc w:val="both"/>
              <w:rPr>
                <w:rFonts w:ascii="Arial" w:hAnsi="Arial"/>
              </w:rPr>
            </w:pPr>
            <w:r>
              <w:rPr>
                <w:rFonts w:ascii="Arial" w:hAnsi="Arial"/>
              </w:rPr>
              <w:t>Клепаный кожаный доспех или кольчатый доспех + щит, панцирь, чешуйчатый или сыромятный доспех</w:t>
            </w:r>
          </w:p>
        </w:tc>
        <w:tc>
          <w:tcPr>
            <w:tcW w:w="1629" w:type="dxa"/>
          </w:tcPr>
          <w:p w14:paraId="2EBD92A3" w14:textId="77777777" w:rsidR="00000000" w:rsidRDefault="00000000">
            <w:pPr>
              <w:jc w:val="center"/>
              <w:rPr>
                <w:rFonts w:ascii="Arial" w:hAnsi="Arial"/>
              </w:rPr>
            </w:pPr>
            <w:r>
              <w:rPr>
                <w:rFonts w:ascii="Arial" w:hAnsi="Arial"/>
              </w:rPr>
              <w:t>6</w:t>
            </w:r>
          </w:p>
        </w:tc>
      </w:tr>
      <w:tr w:rsidR="00000000" w14:paraId="3DD9A7AD" w14:textId="77777777">
        <w:tblPrEx>
          <w:tblCellMar>
            <w:top w:w="0" w:type="dxa"/>
            <w:bottom w:w="0" w:type="dxa"/>
          </w:tblCellMar>
        </w:tblPrEx>
        <w:tc>
          <w:tcPr>
            <w:tcW w:w="7583" w:type="dxa"/>
          </w:tcPr>
          <w:p w14:paraId="11B7A673" w14:textId="77777777" w:rsidR="00000000" w:rsidRDefault="00000000">
            <w:pPr>
              <w:jc w:val="both"/>
              <w:rPr>
                <w:rFonts w:ascii="Arial" w:hAnsi="Arial"/>
              </w:rPr>
            </w:pPr>
            <w:r>
              <w:rPr>
                <w:rFonts w:ascii="Arial" w:hAnsi="Arial"/>
              </w:rPr>
              <w:t>Чешуйчатый или сыромятный доспех + щит, кольчуга</w:t>
            </w:r>
          </w:p>
        </w:tc>
        <w:tc>
          <w:tcPr>
            <w:tcW w:w="1629" w:type="dxa"/>
          </w:tcPr>
          <w:p w14:paraId="4D793456" w14:textId="77777777" w:rsidR="00000000" w:rsidRDefault="00000000">
            <w:pPr>
              <w:jc w:val="center"/>
              <w:rPr>
                <w:rFonts w:ascii="Arial" w:hAnsi="Arial"/>
              </w:rPr>
            </w:pPr>
            <w:r>
              <w:rPr>
                <w:rFonts w:ascii="Arial" w:hAnsi="Arial"/>
              </w:rPr>
              <w:t>5</w:t>
            </w:r>
          </w:p>
        </w:tc>
      </w:tr>
      <w:tr w:rsidR="00000000" w14:paraId="73D05ADA" w14:textId="77777777">
        <w:tblPrEx>
          <w:tblCellMar>
            <w:top w:w="0" w:type="dxa"/>
            <w:bottom w:w="0" w:type="dxa"/>
          </w:tblCellMar>
        </w:tblPrEx>
        <w:tc>
          <w:tcPr>
            <w:tcW w:w="7583" w:type="dxa"/>
          </w:tcPr>
          <w:p w14:paraId="620268EB" w14:textId="77777777" w:rsidR="00000000" w:rsidRDefault="00000000">
            <w:pPr>
              <w:jc w:val="both"/>
              <w:rPr>
                <w:rFonts w:ascii="Arial" w:hAnsi="Arial"/>
              </w:rPr>
            </w:pPr>
            <w:r>
              <w:rPr>
                <w:rFonts w:ascii="Arial" w:hAnsi="Arial"/>
              </w:rPr>
              <w:t>Кольчуга + щит, юшман, бахтерец, бронзовые латы</w:t>
            </w:r>
          </w:p>
        </w:tc>
        <w:tc>
          <w:tcPr>
            <w:tcW w:w="1629" w:type="dxa"/>
          </w:tcPr>
          <w:p w14:paraId="117FEDBE" w14:textId="77777777" w:rsidR="00000000" w:rsidRDefault="00000000">
            <w:pPr>
              <w:jc w:val="center"/>
              <w:rPr>
                <w:rFonts w:ascii="Arial" w:hAnsi="Arial"/>
              </w:rPr>
            </w:pPr>
            <w:r>
              <w:rPr>
                <w:rFonts w:ascii="Arial" w:hAnsi="Arial"/>
              </w:rPr>
              <w:t>4</w:t>
            </w:r>
          </w:p>
        </w:tc>
      </w:tr>
      <w:tr w:rsidR="00000000" w14:paraId="4402C0C2" w14:textId="77777777">
        <w:tblPrEx>
          <w:tblCellMar>
            <w:top w:w="0" w:type="dxa"/>
            <w:bottom w:w="0" w:type="dxa"/>
          </w:tblCellMar>
        </w:tblPrEx>
        <w:tc>
          <w:tcPr>
            <w:tcW w:w="7583" w:type="dxa"/>
          </w:tcPr>
          <w:p w14:paraId="1B3A4C51" w14:textId="77777777" w:rsidR="00000000" w:rsidRDefault="00000000">
            <w:pPr>
              <w:jc w:val="both"/>
              <w:rPr>
                <w:rFonts w:ascii="Arial" w:hAnsi="Arial"/>
              </w:rPr>
            </w:pPr>
            <w:r>
              <w:rPr>
                <w:rFonts w:ascii="Arial" w:hAnsi="Arial"/>
              </w:rPr>
              <w:t>Юшман, бахтерец или бронзовые латы + щит, пластинчатый доспех</w:t>
            </w:r>
          </w:p>
        </w:tc>
        <w:tc>
          <w:tcPr>
            <w:tcW w:w="1629" w:type="dxa"/>
          </w:tcPr>
          <w:p w14:paraId="268E814A" w14:textId="77777777" w:rsidR="00000000" w:rsidRDefault="00000000">
            <w:pPr>
              <w:jc w:val="center"/>
              <w:rPr>
                <w:rFonts w:ascii="Arial" w:hAnsi="Arial"/>
              </w:rPr>
            </w:pPr>
            <w:r>
              <w:rPr>
                <w:rFonts w:ascii="Arial" w:hAnsi="Arial"/>
              </w:rPr>
              <w:t>3</w:t>
            </w:r>
          </w:p>
        </w:tc>
      </w:tr>
      <w:tr w:rsidR="00000000" w14:paraId="5BDC9522" w14:textId="77777777">
        <w:tblPrEx>
          <w:tblCellMar>
            <w:top w:w="0" w:type="dxa"/>
            <w:bottom w:w="0" w:type="dxa"/>
          </w:tblCellMar>
        </w:tblPrEx>
        <w:tc>
          <w:tcPr>
            <w:tcW w:w="7583" w:type="dxa"/>
          </w:tcPr>
          <w:p w14:paraId="38A9BA41" w14:textId="77777777" w:rsidR="00000000" w:rsidRDefault="00000000">
            <w:pPr>
              <w:jc w:val="both"/>
              <w:rPr>
                <w:rFonts w:ascii="Arial" w:hAnsi="Arial"/>
              </w:rPr>
            </w:pPr>
            <w:r>
              <w:rPr>
                <w:rFonts w:ascii="Arial" w:hAnsi="Arial"/>
              </w:rPr>
              <w:t>Пластинчатый доспех + щит, латы</w:t>
            </w:r>
          </w:p>
        </w:tc>
        <w:tc>
          <w:tcPr>
            <w:tcW w:w="1629" w:type="dxa"/>
          </w:tcPr>
          <w:p w14:paraId="625B190B" w14:textId="77777777" w:rsidR="00000000" w:rsidRDefault="00000000">
            <w:pPr>
              <w:jc w:val="center"/>
              <w:rPr>
                <w:rFonts w:ascii="Arial" w:hAnsi="Arial"/>
              </w:rPr>
            </w:pPr>
            <w:r>
              <w:rPr>
                <w:rFonts w:ascii="Arial" w:hAnsi="Arial"/>
              </w:rPr>
              <w:t>2</w:t>
            </w:r>
          </w:p>
        </w:tc>
      </w:tr>
      <w:tr w:rsidR="00000000" w14:paraId="37569497" w14:textId="77777777">
        <w:tblPrEx>
          <w:tblCellMar>
            <w:top w:w="0" w:type="dxa"/>
            <w:bottom w:w="0" w:type="dxa"/>
          </w:tblCellMar>
        </w:tblPrEx>
        <w:tc>
          <w:tcPr>
            <w:tcW w:w="7583" w:type="dxa"/>
          </w:tcPr>
          <w:p w14:paraId="385226E6" w14:textId="77777777" w:rsidR="00000000" w:rsidRDefault="00000000">
            <w:pPr>
              <w:jc w:val="both"/>
              <w:rPr>
                <w:rFonts w:ascii="Arial" w:hAnsi="Arial"/>
              </w:rPr>
            </w:pPr>
            <w:r>
              <w:rPr>
                <w:rFonts w:ascii="Arial" w:hAnsi="Arial"/>
              </w:rPr>
              <w:t>Латы + щит, тяжелые латы</w:t>
            </w:r>
          </w:p>
        </w:tc>
        <w:tc>
          <w:tcPr>
            <w:tcW w:w="1629" w:type="dxa"/>
          </w:tcPr>
          <w:p w14:paraId="42AB0E76" w14:textId="77777777" w:rsidR="00000000" w:rsidRDefault="00000000">
            <w:pPr>
              <w:jc w:val="center"/>
              <w:rPr>
                <w:rFonts w:ascii="Arial" w:hAnsi="Arial"/>
              </w:rPr>
            </w:pPr>
            <w:r>
              <w:rPr>
                <w:rFonts w:ascii="Arial" w:hAnsi="Arial"/>
              </w:rPr>
              <w:t>1</w:t>
            </w:r>
          </w:p>
        </w:tc>
      </w:tr>
      <w:tr w:rsidR="00000000" w14:paraId="24CC71C4" w14:textId="77777777">
        <w:tblPrEx>
          <w:tblCellMar>
            <w:top w:w="0" w:type="dxa"/>
            <w:bottom w:w="0" w:type="dxa"/>
          </w:tblCellMar>
        </w:tblPrEx>
        <w:tc>
          <w:tcPr>
            <w:tcW w:w="7583" w:type="dxa"/>
          </w:tcPr>
          <w:p w14:paraId="0F8F48E3" w14:textId="77777777" w:rsidR="00000000" w:rsidRDefault="00000000">
            <w:pPr>
              <w:jc w:val="both"/>
              <w:rPr>
                <w:rFonts w:ascii="Arial" w:hAnsi="Arial"/>
              </w:rPr>
            </w:pPr>
            <w:r>
              <w:rPr>
                <w:rFonts w:ascii="Arial" w:hAnsi="Arial"/>
              </w:rPr>
              <w:t>Тяжелые латы + щит</w:t>
            </w:r>
          </w:p>
        </w:tc>
        <w:tc>
          <w:tcPr>
            <w:tcW w:w="1629" w:type="dxa"/>
          </w:tcPr>
          <w:p w14:paraId="06EBF2C0" w14:textId="77777777" w:rsidR="00000000" w:rsidRDefault="00000000">
            <w:pPr>
              <w:jc w:val="center"/>
              <w:rPr>
                <w:rFonts w:ascii="Arial" w:hAnsi="Arial"/>
              </w:rPr>
            </w:pPr>
            <w:r>
              <w:rPr>
                <w:rFonts w:ascii="Arial" w:hAnsi="Arial"/>
              </w:rPr>
              <w:t>0</w:t>
            </w:r>
          </w:p>
        </w:tc>
      </w:tr>
    </w:tbl>
    <w:p w14:paraId="523520A7" w14:textId="77777777" w:rsidR="00000000" w:rsidRDefault="00000000">
      <w:pPr>
        <w:ind w:firstLine="709"/>
        <w:jc w:val="both"/>
        <w:rPr>
          <w:rFonts w:ascii="Arial" w:hAnsi="Arial"/>
          <w:i/>
        </w:rPr>
      </w:pPr>
    </w:p>
    <w:p w14:paraId="5B328633" w14:textId="77777777" w:rsidR="00000000" w:rsidRDefault="00000000">
      <w:pPr>
        <w:jc w:val="both"/>
        <w:rPr>
          <w:rFonts w:ascii="Arial" w:hAnsi="Arial"/>
          <w:i/>
        </w:rPr>
      </w:pPr>
      <w:r>
        <w:rPr>
          <w:rFonts w:ascii="Arial" w:hAnsi="Arial"/>
          <w:i/>
        </w:rPr>
        <w:t>См. раздел “Щиты” для более полной информации о защитных свойствах различных типов щитов.</w:t>
      </w:r>
    </w:p>
    <w:p w14:paraId="3C534312" w14:textId="77777777" w:rsidR="00000000" w:rsidRDefault="00000000"/>
    <w:p w14:paraId="6140DCA2" w14:textId="77777777" w:rsidR="00000000" w:rsidRDefault="00000000"/>
    <w:p w14:paraId="105D1D8D" w14:textId="77777777" w:rsidR="00000000" w:rsidRDefault="00000000">
      <w:pPr>
        <w:pStyle w:val="a7"/>
      </w:pPr>
      <w:r>
        <w:t xml:space="preserve">Таблица 53: </w:t>
      </w:r>
      <w:r>
        <w:rPr>
          <w:b/>
        </w:rPr>
        <w:t>Величины пробоя</w:t>
      </w:r>
    </w:p>
    <w:p w14:paraId="5F4376DF"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204"/>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000000" w14:paraId="46642C3A" w14:textId="77777777">
        <w:tblPrEx>
          <w:tblCellMar>
            <w:top w:w="0" w:type="dxa"/>
            <w:bottom w:w="0" w:type="dxa"/>
          </w:tblCellMar>
        </w:tblPrEx>
        <w:tc>
          <w:tcPr>
            <w:tcW w:w="1204" w:type="dxa"/>
            <w:tcBorders>
              <w:top w:val="single" w:sz="12" w:space="0" w:color="auto"/>
              <w:bottom w:val="nil"/>
            </w:tcBorders>
          </w:tcPr>
          <w:p w14:paraId="3A34423F" w14:textId="77777777" w:rsidR="00000000" w:rsidRDefault="00000000">
            <w:pPr>
              <w:jc w:val="center"/>
              <w:rPr>
                <w:rFonts w:ascii="Arial" w:hAnsi="Arial"/>
                <w:b/>
              </w:rPr>
            </w:pPr>
            <w:r>
              <w:rPr>
                <w:rFonts w:ascii="Arial" w:hAnsi="Arial"/>
                <w:b/>
              </w:rPr>
              <w:t>Группа</w:t>
            </w:r>
          </w:p>
        </w:tc>
        <w:tc>
          <w:tcPr>
            <w:tcW w:w="8000" w:type="dxa"/>
            <w:gridSpan w:val="20"/>
            <w:tcBorders>
              <w:top w:val="single" w:sz="12" w:space="0" w:color="auto"/>
              <w:bottom w:val="single" w:sz="6" w:space="0" w:color="auto"/>
            </w:tcBorders>
          </w:tcPr>
          <w:p w14:paraId="01DE40AF" w14:textId="77777777" w:rsidR="00000000" w:rsidRDefault="00000000">
            <w:pPr>
              <w:jc w:val="center"/>
              <w:rPr>
                <w:rFonts w:ascii="Arial" w:hAnsi="Arial"/>
                <w:b/>
              </w:rPr>
            </w:pPr>
            <w:r>
              <w:rPr>
                <w:rFonts w:ascii="Arial" w:hAnsi="Arial"/>
                <w:b/>
              </w:rPr>
              <w:t>Уровень</w:t>
            </w:r>
          </w:p>
        </w:tc>
      </w:tr>
      <w:tr w:rsidR="00000000" w14:paraId="34E93531" w14:textId="77777777">
        <w:tblPrEx>
          <w:tblCellMar>
            <w:top w:w="0" w:type="dxa"/>
            <w:bottom w:w="0" w:type="dxa"/>
          </w:tblCellMar>
        </w:tblPrEx>
        <w:tc>
          <w:tcPr>
            <w:tcW w:w="1204" w:type="dxa"/>
            <w:tcBorders>
              <w:top w:val="nil"/>
              <w:bottom w:val="double" w:sz="6" w:space="0" w:color="auto"/>
            </w:tcBorders>
          </w:tcPr>
          <w:p w14:paraId="0C017ED3" w14:textId="77777777" w:rsidR="00000000" w:rsidRDefault="00000000">
            <w:pPr>
              <w:jc w:val="center"/>
              <w:rPr>
                <w:rFonts w:ascii="Arial" w:hAnsi="Arial"/>
                <w:b/>
              </w:rPr>
            </w:pPr>
          </w:p>
        </w:tc>
        <w:tc>
          <w:tcPr>
            <w:tcW w:w="400" w:type="dxa"/>
            <w:tcBorders>
              <w:top w:val="single" w:sz="6" w:space="0" w:color="auto"/>
              <w:bottom w:val="double" w:sz="6" w:space="0" w:color="auto"/>
            </w:tcBorders>
          </w:tcPr>
          <w:p w14:paraId="306B0F4A" w14:textId="77777777" w:rsidR="00000000" w:rsidRDefault="00000000">
            <w:pPr>
              <w:jc w:val="center"/>
              <w:rPr>
                <w:rFonts w:ascii="Arial" w:hAnsi="Arial"/>
                <w:b/>
              </w:rPr>
            </w:pPr>
            <w:r>
              <w:rPr>
                <w:rFonts w:ascii="Arial" w:hAnsi="Arial"/>
                <w:b/>
              </w:rPr>
              <w:t>1</w:t>
            </w:r>
          </w:p>
        </w:tc>
        <w:tc>
          <w:tcPr>
            <w:tcW w:w="400" w:type="dxa"/>
            <w:tcBorders>
              <w:top w:val="single" w:sz="6" w:space="0" w:color="auto"/>
              <w:bottom w:val="double" w:sz="6" w:space="0" w:color="auto"/>
            </w:tcBorders>
          </w:tcPr>
          <w:p w14:paraId="16364AEC" w14:textId="77777777" w:rsidR="00000000" w:rsidRDefault="00000000">
            <w:pPr>
              <w:jc w:val="center"/>
              <w:rPr>
                <w:rFonts w:ascii="Arial" w:hAnsi="Arial"/>
                <w:b/>
              </w:rPr>
            </w:pPr>
            <w:r>
              <w:rPr>
                <w:rFonts w:ascii="Arial" w:hAnsi="Arial"/>
                <w:b/>
              </w:rPr>
              <w:t>2</w:t>
            </w:r>
          </w:p>
        </w:tc>
        <w:tc>
          <w:tcPr>
            <w:tcW w:w="400" w:type="dxa"/>
            <w:tcBorders>
              <w:top w:val="single" w:sz="6" w:space="0" w:color="auto"/>
              <w:bottom w:val="double" w:sz="6" w:space="0" w:color="auto"/>
            </w:tcBorders>
          </w:tcPr>
          <w:p w14:paraId="3BE50CB0" w14:textId="77777777" w:rsidR="00000000" w:rsidRDefault="00000000">
            <w:pPr>
              <w:jc w:val="center"/>
              <w:rPr>
                <w:rFonts w:ascii="Arial" w:hAnsi="Arial"/>
                <w:b/>
              </w:rPr>
            </w:pPr>
            <w:r>
              <w:rPr>
                <w:rFonts w:ascii="Arial" w:hAnsi="Arial"/>
                <w:b/>
              </w:rPr>
              <w:t>3</w:t>
            </w:r>
          </w:p>
        </w:tc>
        <w:tc>
          <w:tcPr>
            <w:tcW w:w="400" w:type="dxa"/>
            <w:tcBorders>
              <w:top w:val="single" w:sz="6" w:space="0" w:color="auto"/>
              <w:bottom w:val="double" w:sz="6" w:space="0" w:color="auto"/>
            </w:tcBorders>
          </w:tcPr>
          <w:p w14:paraId="5D248451" w14:textId="77777777" w:rsidR="00000000" w:rsidRDefault="00000000">
            <w:pPr>
              <w:jc w:val="center"/>
              <w:rPr>
                <w:rFonts w:ascii="Arial" w:hAnsi="Arial"/>
                <w:b/>
              </w:rPr>
            </w:pPr>
            <w:r>
              <w:rPr>
                <w:rFonts w:ascii="Arial" w:hAnsi="Arial"/>
                <w:b/>
              </w:rPr>
              <w:t>4</w:t>
            </w:r>
          </w:p>
        </w:tc>
        <w:tc>
          <w:tcPr>
            <w:tcW w:w="400" w:type="dxa"/>
            <w:tcBorders>
              <w:top w:val="single" w:sz="6" w:space="0" w:color="auto"/>
              <w:bottom w:val="double" w:sz="6" w:space="0" w:color="auto"/>
            </w:tcBorders>
          </w:tcPr>
          <w:p w14:paraId="5CF50319" w14:textId="77777777" w:rsidR="00000000" w:rsidRDefault="00000000">
            <w:pPr>
              <w:jc w:val="center"/>
              <w:rPr>
                <w:rFonts w:ascii="Arial" w:hAnsi="Arial"/>
                <w:b/>
              </w:rPr>
            </w:pPr>
            <w:r>
              <w:rPr>
                <w:rFonts w:ascii="Arial" w:hAnsi="Arial"/>
                <w:b/>
              </w:rPr>
              <w:t>5</w:t>
            </w:r>
          </w:p>
        </w:tc>
        <w:tc>
          <w:tcPr>
            <w:tcW w:w="400" w:type="dxa"/>
            <w:tcBorders>
              <w:top w:val="single" w:sz="6" w:space="0" w:color="auto"/>
              <w:bottom w:val="double" w:sz="6" w:space="0" w:color="auto"/>
            </w:tcBorders>
          </w:tcPr>
          <w:p w14:paraId="3E84B099" w14:textId="77777777" w:rsidR="00000000" w:rsidRDefault="00000000">
            <w:pPr>
              <w:jc w:val="center"/>
              <w:rPr>
                <w:rFonts w:ascii="Arial" w:hAnsi="Arial"/>
                <w:b/>
              </w:rPr>
            </w:pPr>
            <w:r>
              <w:rPr>
                <w:rFonts w:ascii="Arial" w:hAnsi="Arial"/>
                <w:b/>
              </w:rPr>
              <w:t>6</w:t>
            </w:r>
          </w:p>
        </w:tc>
        <w:tc>
          <w:tcPr>
            <w:tcW w:w="400" w:type="dxa"/>
            <w:tcBorders>
              <w:top w:val="single" w:sz="6" w:space="0" w:color="auto"/>
              <w:bottom w:val="double" w:sz="6" w:space="0" w:color="auto"/>
            </w:tcBorders>
          </w:tcPr>
          <w:p w14:paraId="0377A13F" w14:textId="77777777" w:rsidR="00000000" w:rsidRDefault="00000000">
            <w:pPr>
              <w:jc w:val="center"/>
              <w:rPr>
                <w:rFonts w:ascii="Arial" w:hAnsi="Arial"/>
                <w:b/>
              </w:rPr>
            </w:pPr>
            <w:r>
              <w:rPr>
                <w:rFonts w:ascii="Arial" w:hAnsi="Arial"/>
                <w:b/>
              </w:rPr>
              <w:t>7</w:t>
            </w:r>
          </w:p>
        </w:tc>
        <w:tc>
          <w:tcPr>
            <w:tcW w:w="400" w:type="dxa"/>
            <w:tcBorders>
              <w:top w:val="single" w:sz="6" w:space="0" w:color="auto"/>
              <w:bottom w:val="double" w:sz="6" w:space="0" w:color="auto"/>
            </w:tcBorders>
          </w:tcPr>
          <w:p w14:paraId="1F71A230" w14:textId="77777777" w:rsidR="00000000" w:rsidRDefault="00000000">
            <w:pPr>
              <w:jc w:val="center"/>
              <w:rPr>
                <w:rFonts w:ascii="Arial" w:hAnsi="Arial"/>
                <w:b/>
              </w:rPr>
            </w:pPr>
            <w:r>
              <w:rPr>
                <w:rFonts w:ascii="Arial" w:hAnsi="Arial"/>
                <w:b/>
              </w:rPr>
              <w:t>8</w:t>
            </w:r>
          </w:p>
        </w:tc>
        <w:tc>
          <w:tcPr>
            <w:tcW w:w="400" w:type="dxa"/>
            <w:tcBorders>
              <w:top w:val="single" w:sz="6" w:space="0" w:color="auto"/>
              <w:bottom w:val="double" w:sz="6" w:space="0" w:color="auto"/>
            </w:tcBorders>
          </w:tcPr>
          <w:p w14:paraId="6567DD08" w14:textId="77777777" w:rsidR="00000000" w:rsidRDefault="00000000">
            <w:pPr>
              <w:jc w:val="center"/>
              <w:rPr>
                <w:rFonts w:ascii="Arial" w:hAnsi="Arial"/>
                <w:b/>
              </w:rPr>
            </w:pPr>
            <w:r>
              <w:rPr>
                <w:rFonts w:ascii="Arial" w:hAnsi="Arial"/>
                <w:b/>
              </w:rPr>
              <w:t>9</w:t>
            </w:r>
          </w:p>
        </w:tc>
        <w:tc>
          <w:tcPr>
            <w:tcW w:w="400" w:type="dxa"/>
            <w:tcBorders>
              <w:top w:val="single" w:sz="6" w:space="0" w:color="auto"/>
              <w:bottom w:val="double" w:sz="6" w:space="0" w:color="auto"/>
            </w:tcBorders>
          </w:tcPr>
          <w:p w14:paraId="5C9774B0" w14:textId="77777777" w:rsidR="00000000" w:rsidRDefault="00000000">
            <w:pPr>
              <w:jc w:val="center"/>
              <w:rPr>
                <w:rFonts w:ascii="Arial" w:hAnsi="Arial"/>
                <w:b/>
              </w:rPr>
            </w:pPr>
            <w:r>
              <w:rPr>
                <w:rFonts w:ascii="Arial" w:hAnsi="Arial"/>
                <w:b/>
              </w:rPr>
              <w:t>10</w:t>
            </w:r>
          </w:p>
        </w:tc>
        <w:tc>
          <w:tcPr>
            <w:tcW w:w="400" w:type="dxa"/>
            <w:tcBorders>
              <w:top w:val="single" w:sz="6" w:space="0" w:color="auto"/>
              <w:bottom w:val="double" w:sz="6" w:space="0" w:color="auto"/>
            </w:tcBorders>
          </w:tcPr>
          <w:p w14:paraId="39647CA6" w14:textId="77777777" w:rsidR="00000000" w:rsidRDefault="00000000">
            <w:pPr>
              <w:jc w:val="center"/>
              <w:rPr>
                <w:rFonts w:ascii="Arial" w:hAnsi="Arial"/>
                <w:b/>
              </w:rPr>
            </w:pPr>
            <w:r>
              <w:rPr>
                <w:rFonts w:ascii="Arial" w:hAnsi="Arial"/>
                <w:b/>
              </w:rPr>
              <w:t>11</w:t>
            </w:r>
          </w:p>
        </w:tc>
        <w:tc>
          <w:tcPr>
            <w:tcW w:w="400" w:type="dxa"/>
            <w:tcBorders>
              <w:top w:val="single" w:sz="6" w:space="0" w:color="auto"/>
              <w:bottom w:val="double" w:sz="6" w:space="0" w:color="auto"/>
            </w:tcBorders>
          </w:tcPr>
          <w:p w14:paraId="5F0EB7AE" w14:textId="77777777" w:rsidR="00000000" w:rsidRDefault="00000000">
            <w:pPr>
              <w:jc w:val="center"/>
              <w:rPr>
                <w:rFonts w:ascii="Arial" w:hAnsi="Arial"/>
                <w:b/>
              </w:rPr>
            </w:pPr>
            <w:r>
              <w:rPr>
                <w:rFonts w:ascii="Arial" w:hAnsi="Arial"/>
                <w:b/>
              </w:rPr>
              <w:t>12</w:t>
            </w:r>
          </w:p>
        </w:tc>
        <w:tc>
          <w:tcPr>
            <w:tcW w:w="400" w:type="dxa"/>
            <w:tcBorders>
              <w:top w:val="single" w:sz="6" w:space="0" w:color="auto"/>
              <w:bottom w:val="double" w:sz="6" w:space="0" w:color="auto"/>
            </w:tcBorders>
          </w:tcPr>
          <w:p w14:paraId="52A98413" w14:textId="77777777" w:rsidR="00000000" w:rsidRDefault="00000000">
            <w:pPr>
              <w:jc w:val="center"/>
              <w:rPr>
                <w:rFonts w:ascii="Arial" w:hAnsi="Arial"/>
                <w:b/>
              </w:rPr>
            </w:pPr>
            <w:r>
              <w:rPr>
                <w:rFonts w:ascii="Arial" w:hAnsi="Arial"/>
                <w:b/>
              </w:rPr>
              <w:t>13</w:t>
            </w:r>
          </w:p>
        </w:tc>
        <w:tc>
          <w:tcPr>
            <w:tcW w:w="400" w:type="dxa"/>
            <w:tcBorders>
              <w:top w:val="single" w:sz="6" w:space="0" w:color="auto"/>
              <w:bottom w:val="double" w:sz="6" w:space="0" w:color="auto"/>
            </w:tcBorders>
          </w:tcPr>
          <w:p w14:paraId="4C3C9C07" w14:textId="77777777" w:rsidR="00000000" w:rsidRDefault="00000000">
            <w:pPr>
              <w:jc w:val="center"/>
              <w:rPr>
                <w:rFonts w:ascii="Arial" w:hAnsi="Arial"/>
                <w:b/>
              </w:rPr>
            </w:pPr>
            <w:r>
              <w:rPr>
                <w:rFonts w:ascii="Arial" w:hAnsi="Arial"/>
                <w:b/>
              </w:rPr>
              <w:t>14</w:t>
            </w:r>
          </w:p>
        </w:tc>
        <w:tc>
          <w:tcPr>
            <w:tcW w:w="400" w:type="dxa"/>
            <w:tcBorders>
              <w:top w:val="single" w:sz="6" w:space="0" w:color="auto"/>
              <w:bottom w:val="double" w:sz="6" w:space="0" w:color="auto"/>
            </w:tcBorders>
          </w:tcPr>
          <w:p w14:paraId="4C3A8B30" w14:textId="77777777" w:rsidR="00000000" w:rsidRDefault="00000000">
            <w:pPr>
              <w:jc w:val="center"/>
              <w:rPr>
                <w:rFonts w:ascii="Arial" w:hAnsi="Arial"/>
                <w:b/>
              </w:rPr>
            </w:pPr>
            <w:r>
              <w:rPr>
                <w:rFonts w:ascii="Arial" w:hAnsi="Arial"/>
                <w:b/>
              </w:rPr>
              <w:t>15</w:t>
            </w:r>
          </w:p>
        </w:tc>
        <w:tc>
          <w:tcPr>
            <w:tcW w:w="400" w:type="dxa"/>
            <w:tcBorders>
              <w:top w:val="single" w:sz="6" w:space="0" w:color="auto"/>
              <w:bottom w:val="double" w:sz="6" w:space="0" w:color="auto"/>
            </w:tcBorders>
          </w:tcPr>
          <w:p w14:paraId="7CFA97AF" w14:textId="77777777" w:rsidR="00000000" w:rsidRDefault="00000000">
            <w:pPr>
              <w:jc w:val="center"/>
              <w:rPr>
                <w:rFonts w:ascii="Arial" w:hAnsi="Arial"/>
                <w:b/>
              </w:rPr>
            </w:pPr>
            <w:r>
              <w:rPr>
                <w:rFonts w:ascii="Arial" w:hAnsi="Arial"/>
                <w:b/>
              </w:rPr>
              <w:t>16</w:t>
            </w:r>
          </w:p>
        </w:tc>
        <w:tc>
          <w:tcPr>
            <w:tcW w:w="400" w:type="dxa"/>
            <w:tcBorders>
              <w:top w:val="single" w:sz="6" w:space="0" w:color="auto"/>
              <w:bottom w:val="double" w:sz="6" w:space="0" w:color="auto"/>
            </w:tcBorders>
          </w:tcPr>
          <w:p w14:paraId="349A2051" w14:textId="77777777" w:rsidR="00000000" w:rsidRDefault="00000000">
            <w:pPr>
              <w:jc w:val="center"/>
              <w:rPr>
                <w:rFonts w:ascii="Arial" w:hAnsi="Arial"/>
                <w:b/>
              </w:rPr>
            </w:pPr>
            <w:r>
              <w:rPr>
                <w:rFonts w:ascii="Arial" w:hAnsi="Arial"/>
                <w:b/>
              </w:rPr>
              <w:t>17</w:t>
            </w:r>
          </w:p>
        </w:tc>
        <w:tc>
          <w:tcPr>
            <w:tcW w:w="400" w:type="dxa"/>
            <w:tcBorders>
              <w:top w:val="single" w:sz="6" w:space="0" w:color="auto"/>
              <w:bottom w:val="double" w:sz="6" w:space="0" w:color="auto"/>
            </w:tcBorders>
          </w:tcPr>
          <w:p w14:paraId="17D69420" w14:textId="77777777" w:rsidR="00000000" w:rsidRDefault="00000000">
            <w:pPr>
              <w:jc w:val="center"/>
              <w:rPr>
                <w:rFonts w:ascii="Arial" w:hAnsi="Arial"/>
                <w:b/>
              </w:rPr>
            </w:pPr>
            <w:r>
              <w:rPr>
                <w:rFonts w:ascii="Arial" w:hAnsi="Arial"/>
                <w:b/>
              </w:rPr>
              <w:t>18</w:t>
            </w:r>
          </w:p>
        </w:tc>
        <w:tc>
          <w:tcPr>
            <w:tcW w:w="400" w:type="dxa"/>
            <w:tcBorders>
              <w:top w:val="single" w:sz="6" w:space="0" w:color="auto"/>
              <w:bottom w:val="double" w:sz="6" w:space="0" w:color="auto"/>
            </w:tcBorders>
          </w:tcPr>
          <w:p w14:paraId="1DFD5B28" w14:textId="77777777" w:rsidR="00000000" w:rsidRDefault="00000000">
            <w:pPr>
              <w:jc w:val="center"/>
              <w:rPr>
                <w:rFonts w:ascii="Arial" w:hAnsi="Arial"/>
                <w:b/>
              </w:rPr>
            </w:pPr>
            <w:r>
              <w:rPr>
                <w:rFonts w:ascii="Arial" w:hAnsi="Arial"/>
                <w:b/>
              </w:rPr>
              <w:t>19</w:t>
            </w:r>
          </w:p>
        </w:tc>
        <w:tc>
          <w:tcPr>
            <w:tcW w:w="400" w:type="dxa"/>
            <w:tcBorders>
              <w:top w:val="single" w:sz="6" w:space="0" w:color="auto"/>
              <w:bottom w:val="double" w:sz="6" w:space="0" w:color="auto"/>
            </w:tcBorders>
          </w:tcPr>
          <w:p w14:paraId="1B9EC49B" w14:textId="77777777" w:rsidR="00000000" w:rsidRDefault="00000000">
            <w:pPr>
              <w:jc w:val="center"/>
              <w:rPr>
                <w:rFonts w:ascii="Arial" w:hAnsi="Arial"/>
                <w:b/>
              </w:rPr>
            </w:pPr>
            <w:r>
              <w:rPr>
                <w:rFonts w:ascii="Arial" w:hAnsi="Arial"/>
                <w:b/>
              </w:rPr>
              <w:t>20</w:t>
            </w:r>
          </w:p>
        </w:tc>
      </w:tr>
      <w:tr w:rsidR="00000000" w14:paraId="527DA5F8" w14:textId="77777777">
        <w:tblPrEx>
          <w:tblCellMar>
            <w:top w:w="0" w:type="dxa"/>
            <w:bottom w:w="0" w:type="dxa"/>
          </w:tblCellMar>
        </w:tblPrEx>
        <w:tc>
          <w:tcPr>
            <w:tcW w:w="1204" w:type="dxa"/>
            <w:tcBorders>
              <w:top w:val="nil"/>
            </w:tcBorders>
          </w:tcPr>
          <w:p w14:paraId="71AA6C31" w14:textId="77777777" w:rsidR="00000000" w:rsidRDefault="00000000">
            <w:pPr>
              <w:jc w:val="both"/>
              <w:rPr>
                <w:rFonts w:ascii="Arial" w:hAnsi="Arial"/>
                <w:b/>
              </w:rPr>
            </w:pPr>
            <w:r>
              <w:rPr>
                <w:rFonts w:ascii="Arial" w:hAnsi="Arial"/>
                <w:b/>
              </w:rPr>
              <w:t>Воитель</w:t>
            </w:r>
          </w:p>
        </w:tc>
        <w:tc>
          <w:tcPr>
            <w:tcW w:w="400" w:type="dxa"/>
            <w:tcBorders>
              <w:top w:val="nil"/>
            </w:tcBorders>
          </w:tcPr>
          <w:p w14:paraId="32059A60" w14:textId="77777777" w:rsidR="00000000" w:rsidRDefault="00000000">
            <w:pPr>
              <w:jc w:val="center"/>
              <w:rPr>
                <w:rFonts w:ascii="Arial" w:hAnsi="Arial"/>
              </w:rPr>
            </w:pPr>
            <w:r>
              <w:rPr>
                <w:rFonts w:ascii="Arial" w:hAnsi="Arial"/>
              </w:rPr>
              <w:t>20</w:t>
            </w:r>
          </w:p>
        </w:tc>
        <w:tc>
          <w:tcPr>
            <w:tcW w:w="400" w:type="dxa"/>
            <w:tcBorders>
              <w:top w:val="nil"/>
            </w:tcBorders>
          </w:tcPr>
          <w:p w14:paraId="1C00110C" w14:textId="77777777" w:rsidR="00000000" w:rsidRDefault="00000000">
            <w:pPr>
              <w:jc w:val="center"/>
              <w:rPr>
                <w:rFonts w:ascii="Arial" w:hAnsi="Arial"/>
              </w:rPr>
            </w:pPr>
            <w:r>
              <w:rPr>
                <w:rFonts w:ascii="Arial" w:hAnsi="Arial"/>
              </w:rPr>
              <w:t>19</w:t>
            </w:r>
          </w:p>
        </w:tc>
        <w:tc>
          <w:tcPr>
            <w:tcW w:w="400" w:type="dxa"/>
            <w:tcBorders>
              <w:top w:val="nil"/>
            </w:tcBorders>
          </w:tcPr>
          <w:p w14:paraId="499AA75D" w14:textId="77777777" w:rsidR="00000000" w:rsidRDefault="00000000">
            <w:pPr>
              <w:jc w:val="center"/>
              <w:rPr>
                <w:rFonts w:ascii="Arial" w:hAnsi="Arial"/>
              </w:rPr>
            </w:pPr>
            <w:r>
              <w:rPr>
                <w:rFonts w:ascii="Arial" w:hAnsi="Arial"/>
              </w:rPr>
              <w:t>18</w:t>
            </w:r>
          </w:p>
        </w:tc>
        <w:tc>
          <w:tcPr>
            <w:tcW w:w="400" w:type="dxa"/>
            <w:tcBorders>
              <w:top w:val="nil"/>
            </w:tcBorders>
          </w:tcPr>
          <w:p w14:paraId="4D1388DB" w14:textId="77777777" w:rsidR="00000000" w:rsidRDefault="00000000">
            <w:pPr>
              <w:jc w:val="center"/>
              <w:rPr>
                <w:rFonts w:ascii="Arial" w:hAnsi="Arial"/>
              </w:rPr>
            </w:pPr>
            <w:r>
              <w:rPr>
                <w:rFonts w:ascii="Arial" w:hAnsi="Arial"/>
              </w:rPr>
              <w:t>17</w:t>
            </w:r>
          </w:p>
        </w:tc>
        <w:tc>
          <w:tcPr>
            <w:tcW w:w="400" w:type="dxa"/>
            <w:tcBorders>
              <w:top w:val="nil"/>
            </w:tcBorders>
          </w:tcPr>
          <w:p w14:paraId="01760CE2" w14:textId="77777777" w:rsidR="00000000" w:rsidRDefault="00000000">
            <w:pPr>
              <w:jc w:val="center"/>
              <w:rPr>
                <w:rFonts w:ascii="Arial" w:hAnsi="Arial"/>
              </w:rPr>
            </w:pPr>
            <w:r>
              <w:rPr>
                <w:rFonts w:ascii="Arial" w:hAnsi="Arial"/>
              </w:rPr>
              <w:t>16</w:t>
            </w:r>
          </w:p>
        </w:tc>
        <w:tc>
          <w:tcPr>
            <w:tcW w:w="400" w:type="dxa"/>
            <w:tcBorders>
              <w:top w:val="nil"/>
            </w:tcBorders>
          </w:tcPr>
          <w:p w14:paraId="28D8ECFB" w14:textId="77777777" w:rsidR="00000000" w:rsidRDefault="00000000">
            <w:pPr>
              <w:jc w:val="center"/>
              <w:rPr>
                <w:rFonts w:ascii="Arial" w:hAnsi="Arial"/>
              </w:rPr>
            </w:pPr>
            <w:r>
              <w:rPr>
                <w:rFonts w:ascii="Arial" w:hAnsi="Arial"/>
              </w:rPr>
              <w:t>15</w:t>
            </w:r>
          </w:p>
        </w:tc>
        <w:tc>
          <w:tcPr>
            <w:tcW w:w="400" w:type="dxa"/>
            <w:tcBorders>
              <w:top w:val="nil"/>
            </w:tcBorders>
          </w:tcPr>
          <w:p w14:paraId="2508197A" w14:textId="77777777" w:rsidR="00000000" w:rsidRDefault="00000000">
            <w:pPr>
              <w:jc w:val="center"/>
              <w:rPr>
                <w:rFonts w:ascii="Arial" w:hAnsi="Arial"/>
              </w:rPr>
            </w:pPr>
            <w:r>
              <w:rPr>
                <w:rFonts w:ascii="Arial" w:hAnsi="Arial"/>
              </w:rPr>
              <w:t>14</w:t>
            </w:r>
          </w:p>
        </w:tc>
        <w:tc>
          <w:tcPr>
            <w:tcW w:w="400" w:type="dxa"/>
            <w:tcBorders>
              <w:top w:val="nil"/>
            </w:tcBorders>
          </w:tcPr>
          <w:p w14:paraId="42C61674" w14:textId="77777777" w:rsidR="00000000" w:rsidRDefault="00000000">
            <w:pPr>
              <w:jc w:val="center"/>
              <w:rPr>
                <w:rFonts w:ascii="Arial" w:hAnsi="Arial"/>
              </w:rPr>
            </w:pPr>
            <w:r>
              <w:rPr>
                <w:rFonts w:ascii="Arial" w:hAnsi="Arial"/>
              </w:rPr>
              <w:t>13</w:t>
            </w:r>
          </w:p>
        </w:tc>
        <w:tc>
          <w:tcPr>
            <w:tcW w:w="400" w:type="dxa"/>
            <w:tcBorders>
              <w:top w:val="nil"/>
            </w:tcBorders>
          </w:tcPr>
          <w:p w14:paraId="44583A04" w14:textId="77777777" w:rsidR="00000000" w:rsidRDefault="00000000">
            <w:pPr>
              <w:jc w:val="center"/>
              <w:rPr>
                <w:rFonts w:ascii="Arial" w:hAnsi="Arial"/>
              </w:rPr>
            </w:pPr>
            <w:r>
              <w:rPr>
                <w:rFonts w:ascii="Arial" w:hAnsi="Arial"/>
              </w:rPr>
              <w:t>12</w:t>
            </w:r>
          </w:p>
        </w:tc>
        <w:tc>
          <w:tcPr>
            <w:tcW w:w="400" w:type="dxa"/>
            <w:tcBorders>
              <w:top w:val="nil"/>
            </w:tcBorders>
          </w:tcPr>
          <w:p w14:paraId="07B693C2" w14:textId="77777777" w:rsidR="00000000" w:rsidRDefault="00000000">
            <w:pPr>
              <w:jc w:val="center"/>
              <w:rPr>
                <w:rFonts w:ascii="Arial" w:hAnsi="Arial"/>
              </w:rPr>
            </w:pPr>
            <w:r>
              <w:rPr>
                <w:rFonts w:ascii="Arial" w:hAnsi="Arial"/>
              </w:rPr>
              <w:t>11</w:t>
            </w:r>
          </w:p>
        </w:tc>
        <w:tc>
          <w:tcPr>
            <w:tcW w:w="400" w:type="dxa"/>
            <w:tcBorders>
              <w:top w:val="nil"/>
            </w:tcBorders>
          </w:tcPr>
          <w:p w14:paraId="024F26F6" w14:textId="77777777" w:rsidR="00000000" w:rsidRDefault="00000000">
            <w:pPr>
              <w:jc w:val="center"/>
              <w:rPr>
                <w:rFonts w:ascii="Arial" w:hAnsi="Arial"/>
              </w:rPr>
            </w:pPr>
            <w:r>
              <w:rPr>
                <w:rFonts w:ascii="Arial" w:hAnsi="Arial"/>
              </w:rPr>
              <w:t>10</w:t>
            </w:r>
          </w:p>
        </w:tc>
        <w:tc>
          <w:tcPr>
            <w:tcW w:w="400" w:type="dxa"/>
            <w:tcBorders>
              <w:top w:val="nil"/>
            </w:tcBorders>
          </w:tcPr>
          <w:p w14:paraId="319668A9" w14:textId="77777777" w:rsidR="00000000" w:rsidRDefault="00000000">
            <w:pPr>
              <w:jc w:val="center"/>
              <w:rPr>
                <w:rFonts w:ascii="Arial" w:hAnsi="Arial"/>
              </w:rPr>
            </w:pPr>
            <w:r>
              <w:rPr>
                <w:rFonts w:ascii="Arial" w:hAnsi="Arial"/>
              </w:rPr>
              <w:t>9</w:t>
            </w:r>
          </w:p>
        </w:tc>
        <w:tc>
          <w:tcPr>
            <w:tcW w:w="400" w:type="dxa"/>
            <w:tcBorders>
              <w:top w:val="nil"/>
            </w:tcBorders>
          </w:tcPr>
          <w:p w14:paraId="7239E533" w14:textId="77777777" w:rsidR="00000000" w:rsidRDefault="00000000">
            <w:pPr>
              <w:jc w:val="center"/>
              <w:rPr>
                <w:rFonts w:ascii="Arial" w:hAnsi="Arial"/>
              </w:rPr>
            </w:pPr>
            <w:r>
              <w:rPr>
                <w:rFonts w:ascii="Arial" w:hAnsi="Arial"/>
              </w:rPr>
              <w:t>8</w:t>
            </w:r>
          </w:p>
        </w:tc>
        <w:tc>
          <w:tcPr>
            <w:tcW w:w="400" w:type="dxa"/>
            <w:tcBorders>
              <w:top w:val="nil"/>
            </w:tcBorders>
          </w:tcPr>
          <w:p w14:paraId="321AC326" w14:textId="77777777" w:rsidR="00000000" w:rsidRDefault="00000000">
            <w:pPr>
              <w:jc w:val="center"/>
              <w:rPr>
                <w:rFonts w:ascii="Arial" w:hAnsi="Arial"/>
              </w:rPr>
            </w:pPr>
            <w:r>
              <w:rPr>
                <w:rFonts w:ascii="Arial" w:hAnsi="Arial"/>
              </w:rPr>
              <w:t>7</w:t>
            </w:r>
          </w:p>
        </w:tc>
        <w:tc>
          <w:tcPr>
            <w:tcW w:w="400" w:type="dxa"/>
            <w:tcBorders>
              <w:top w:val="nil"/>
            </w:tcBorders>
          </w:tcPr>
          <w:p w14:paraId="47BD58C1" w14:textId="77777777" w:rsidR="00000000" w:rsidRDefault="00000000">
            <w:pPr>
              <w:jc w:val="center"/>
              <w:rPr>
                <w:rFonts w:ascii="Arial" w:hAnsi="Arial"/>
              </w:rPr>
            </w:pPr>
            <w:r>
              <w:rPr>
                <w:rFonts w:ascii="Arial" w:hAnsi="Arial"/>
              </w:rPr>
              <w:t>6</w:t>
            </w:r>
          </w:p>
        </w:tc>
        <w:tc>
          <w:tcPr>
            <w:tcW w:w="400" w:type="dxa"/>
            <w:tcBorders>
              <w:top w:val="nil"/>
            </w:tcBorders>
          </w:tcPr>
          <w:p w14:paraId="4602B6AF" w14:textId="77777777" w:rsidR="00000000" w:rsidRDefault="00000000">
            <w:pPr>
              <w:jc w:val="center"/>
              <w:rPr>
                <w:rFonts w:ascii="Arial" w:hAnsi="Arial"/>
              </w:rPr>
            </w:pPr>
            <w:r>
              <w:rPr>
                <w:rFonts w:ascii="Arial" w:hAnsi="Arial"/>
              </w:rPr>
              <w:t>5</w:t>
            </w:r>
          </w:p>
        </w:tc>
        <w:tc>
          <w:tcPr>
            <w:tcW w:w="400" w:type="dxa"/>
            <w:tcBorders>
              <w:top w:val="nil"/>
            </w:tcBorders>
          </w:tcPr>
          <w:p w14:paraId="712737DB" w14:textId="77777777" w:rsidR="00000000" w:rsidRDefault="00000000">
            <w:pPr>
              <w:jc w:val="center"/>
              <w:rPr>
                <w:rFonts w:ascii="Arial" w:hAnsi="Arial"/>
              </w:rPr>
            </w:pPr>
            <w:r>
              <w:rPr>
                <w:rFonts w:ascii="Arial" w:hAnsi="Arial"/>
              </w:rPr>
              <w:t>4</w:t>
            </w:r>
          </w:p>
        </w:tc>
        <w:tc>
          <w:tcPr>
            <w:tcW w:w="400" w:type="dxa"/>
            <w:tcBorders>
              <w:top w:val="nil"/>
            </w:tcBorders>
          </w:tcPr>
          <w:p w14:paraId="0896B610" w14:textId="77777777" w:rsidR="00000000" w:rsidRDefault="00000000">
            <w:pPr>
              <w:jc w:val="center"/>
              <w:rPr>
                <w:rFonts w:ascii="Arial" w:hAnsi="Arial"/>
              </w:rPr>
            </w:pPr>
            <w:r>
              <w:rPr>
                <w:rFonts w:ascii="Arial" w:hAnsi="Arial"/>
              </w:rPr>
              <w:t>3</w:t>
            </w:r>
          </w:p>
        </w:tc>
        <w:tc>
          <w:tcPr>
            <w:tcW w:w="400" w:type="dxa"/>
            <w:tcBorders>
              <w:top w:val="nil"/>
            </w:tcBorders>
          </w:tcPr>
          <w:p w14:paraId="18D32DB3" w14:textId="77777777" w:rsidR="00000000" w:rsidRDefault="00000000">
            <w:pPr>
              <w:jc w:val="center"/>
              <w:rPr>
                <w:rFonts w:ascii="Arial" w:hAnsi="Arial"/>
              </w:rPr>
            </w:pPr>
            <w:r>
              <w:rPr>
                <w:rFonts w:ascii="Arial" w:hAnsi="Arial"/>
              </w:rPr>
              <w:t>2</w:t>
            </w:r>
          </w:p>
        </w:tc>
        <w:tc>
          <w:tcPr>
            <w:tcW w:w="400" w:type="dxa"/>
            <w:tcBorders>
              <w:top w:val="nil"/>
            </w:tcBorders>
          </w:tcPr>
          <w:p w14:paraId="788CF41B" w14:textId="77777777" w:rsidR="00000000" w:rsidRDefault="00000000">
            <w:pPr>
              <w:jc w:val="center"/>
              <w:rPr>
                <w:rFonts w:ascii="Arial" w:hAnsi="Arial"/>
              </w:rPr>
            </w:pPr>
            <w:r>
              <w:rPr>
                <w:rFonts w:ascii="Arial" w:hAnsi="Arial"/>
              </w:rPr>
              <w:t>1</w:t>
            </w:r>
          </w:p>
        </w:tc>
      </w:tr>
      <w:tr w:rsidR="00000000" w14:paraId="21039CBC" w14:textId="77777777">
        <w:tblPrEx>
          <w:tblCellMar>
            <w:top w:w="0" w:type="dxa"/>
            <w:bottom w:w="0" w:type="dxa"/>
          </w:tblCellMar>
        </w:tblPrEx>
        <w:tc>
          <w:tcPr>
            <w:tcW w:w="1204" w:type="dxa"/>
          </w:tcPr>
          <w:p w14:paraId="3955062B" w14:textId="77777777" w:rsidR="00000000" w:rsidRDefault="00000000">
            <w:pPr>
              <w:jc w:val="both"/>
              <w:rPr>
                <w:rFonts w:ascii="Arial" w:hAnsi="Arial"/>
                <w:b/>
              </w:rPr>
            </w:pPr>
            <w:r>
              <w:rPr>
                <w:rFonts w:ascii="Arial" w:hAnsi="Arial"/>
                <w:b/>
                <w:spacing w:val="-4"/>
              </w:rPr>
              <w:t>Волшебник</w:t>
            </w:r>
          </w:p>
        </w:tc>
        <w:tc>
          <w:tcPr>
            <w:tcW w:w="400" w:type="dxa"/>
          </w:tcPr>
          <w:p w14:paraId="0DDA68C1" w14:textId="77777777" w:rsidR="00000000" w:rsidRDefault="00000000">
            <w:pPr>
              <w:jc w:val="center"/>
              <w:rPr>
                <w:rFonts w:ascii="Arial" w:hAnsi="Arial"/>
              </w:rPr>
            </w:pPr>
            <w:r>
              <w:rPr>
                <w:rFonts w:ascii="Arial" w:hAnsi="Arial"/>
              </w:rPr>
              <w:t>20</w:t>
            </w:r>
          </w:p>
        </w:tc>
        <w:tc>
          <w:tcPr>
            <w:tcW w:w="400" w:type="dxa"/>
          </w:tcPr>
          <w:p w14:paraId="0EF17262" w14:textId="77777777" w:rsidR="00000000" w:rsidRDefault="00000000">
            <w:pPr>
              <w:jc w:val="center"/>
              <w:rPr>
                <w:rFonts w:ascii="Arial" w:hAnsi="Arial"/>
              </w:rPr>
            </w:pPr>
            <w:r>
              <w:rPr>
                <w:rFonts w:ascii="Arial" w:hAnsi="Arial"/>
              </w:rPr>
              <w:t>20</w:t>
            </w:r>
          </w:p>
        </w:tc>
        <w:tc>
          <w:tcPr>
            <w:tcW w:w="400" w:type="dxa"/>
          </w:tcPr>
          <w:p w14:paraId="5FBDCAE7" w14:textId="77777777" w:rsidR="00000000" w:rsidRDefault="00000000">
            <w:pPr>
              <w:jc w:val="center"/>
              <w:rPr>
                <w:rFonts w:ascii="Arial" w:hAnsi="Arial"/>
              </w:rPr>
            </w:pPr>
            <w:r>
              <w:rPr>
                <w:rFonts w:ascii="Arial" w:hAnsi="Arial"/>
              </w:rPr>
              <w:t>20</w:t>
            </w:r>
          </w:p>
        </w:tc>
        <w:tc>
          <w:tcPr>
            <w:tcW w:w="400" w:type="dxa"/>
          </w:tcPr>
          <w:p w14:paraId="0F1DEDB1" w14:textId="77777777" w:rsidR="00000000" w:rsidRDefault="00000000">
            <w:pPr>
              <w:jc w:val="center"/>
              <w:rPr>
                <w:rFonts w:ascii="Arial" w:hAnsi="Arial"/>
              </w:rPr>
            </w:pPr>
            <w:r>
              <w:rPr>
                <w:rFonts w:ascii="Arial" w:hAnsi="Arial"/>
              </w:rPr>
              <w:t>19</w:t>
            </w:r>
          </w:p>
        </w:tc>
        <w:tc>
          <w:tcPr>
            <w:tcW w:w="400" w:type="dxa"/>
          </w:tcPr>
          <w:p w14:paraId="0A3456C0" w14:textId="77777777" w:rsidR="00000000" w:rsidRDefault="00000000">
            <w:pPr>
              <w:jc w:val="center"/>
              <w:rPr>
                <w:rFonts w:ascii="Arial" w:hAnsi="Arial"/>
              </w:rPr>
            </w:pPr>
            <w:r>
              <w:rPr>
                <w:rFonts w:ascii="Arial" w:hAnsi="Arial"/>
              </w:rPr>
              <w:t>19</w:t>
            </w:r>
          </w:p>
        </w:tc>
        <w:tc>
          <w:tcPr>
            <w:tcW w:w="400" w:type="dxa"/>
          </w:tcPr>
          <w:p w14:paraId="14F0C71D" w14:textId="77777777" w:rsidR="00000000" w:rsidRDefault="00000000">
            <w:pPr>
              <w:jc w:val="center"/>
              <w:rPr>
                <w:rFonts w:ascii="Arial" w:hAnsi="Arial"/>
              </w:rPr>
            </w:pPr>
            <w:r>
              <w:rPr>
                <w:rFonts w:ascii="Arial" w:hAnsi="Arial"/>
              </w:rPr>
              <w:t>19</w:t>
            </w:r>
          </w:p>
        </w:tc>
        <w:tc>
          <w:tcPr>
            <w:tcW w:w="400" w:type="dxa"/>
          </w:tcPr>
          <w:p w14:paraId="74136252" w14:textId="77777777" w:rsidR="00000000" w:rsidRDefault="00000000">
            <w:pPr>
              <w:jc w:val="center"/>
              <w:rPr>
                <w:rFonts w:ascii="Arial" w:hAnsi="Arial"/>
              </w:rPr>
            </w:pPr>
            <w:r>
              <w:rPr>
                <w:rFonts w:ascii="Arial" w:hAnsi="Arial"/>
              </w:rPr>
              <w:t>18</w:t>
            </w:r>
          </w:p>
        </w:tc>
        <w:tc>
          <w:tcPr>
            <w:tcW w:w="400" w:type="dxa"/>
          </w:tcPr>
          <w:p w14:paraId="26AFEC3C" w14:textId="77777777" w:rsidR="00000000" w:rsidRDefault="00000000">
            <w:pPr>
              <w:jc w:val="center"/>
              <w:rPr>
                <w:rFonts w:ascii="Arial" w:hAnsi="Arial"/>
              </w:rPr>
            </w:pPr>
            <w:r>
              <w:rPr>
                <w:rFonts w:ascii="Arial" w:hAnsi="Arial"/>
              </w:rPr>
              <w:t>18</w:t>
            </w:r>
          </w:p>
        </w:tc>
        <w:tc>
          <w:tcPr>
            <w:tcW w:w="400" w:type="dxa"/>
          </w:tcPr>
          <w:p w14:paraId="46068ACB" w14:textId="77777777" w:rsidR="00000000" w:rsidRDefault="00000000">
            <w:pPr>
              <w:jc w:val="center"/>
              <w:rPr>
                <w:rFonts w:ascii="Arial" w:hAnsi="Arial"/>
              </w:rPr>
            </w:pPr>
            <w:r>
              <w:rPr>
                <w:rFonts w:ascii="Arial" w:hAnsi="Arial"/>
              </w:rPr>
              <w:t>18</w:t>
            </w:r>
          </w:p>
        </w:tc>
        <w:tc>
          <w:tcPr>
            <w:tcW w:w="400" w:type="dxa"/>
          </w:tcPr>
          <w:p w14:paraId="04077527" w14:textId="77777777" w:rsidR="00000000" w:rsidRDefault="00000000">
            <w:pPr>
              <w:jc w:val="center"/>
              <w:rPr>
                <w:rFonts w:ascii="Arial" w:hAnsi="Arial"/>
              </w:rPr>
            </w:pPr>
            <w:r>
              <w:rPr>
                <w:rFonts w:ascii="Arial" w:hAnsi="Arial"/>
              </w:rPr>
              <w:t>17</w:t>
            </w:r>
          </w:p>
        </w:tc>
        <w:tc>
          <w:tcPr>
            <w:tcW w:w="400" w:type="dxa"/>
          </w:tcPr>
          <w:p w14:paraId="2D25FFC2" w14:textId="77777777" w:rsidR="00000000" w:rsidRDefault="00000000">
            <w:pPr>
              <w:jc w:val="center"/>
              <w:rPr>
                <w:rFonts w:ascii="Arial" w:hAnsi="Arial"/>
              </w:rPr>
            </w:pPr>
            <w:r>
              <w:rPr>
                <w:rFonts w:ascii="Arial" w:hAnsi="Arial"/>
              </w:rPr>
              <w:t>17</w:t>
            </w:r>
          </w:p>
        </w:tc>
        <w:tc>
          <w:tcPr>
            <w:tcW w:w="400" w:type="dxa"/>
          </w:tcPr>
          <w:p w14:paraId="25D17DDC" w14:textId="77777777" w:rsidR="00000000" w:rsidRDefault="00000000">
            <w:pPr>
              <w:jc w:val="center"/>
              <w:rPr>
                <w:rFonts w:ascii="Arial" w:hAnsi="Arial"/>
              </w:rPr>
            </w:pPr>
            <w:r>
              <w:rPr>
                <w:rFonts w:ascii="Arial" w:hAnsi="Arial"/>
              </w:rPr>
              <w:t>17</w:t>
            </w:r>
          </w:p>
        </w:tc>
        <w:tc>
          <w:tcPr>
            <w:tcW w:w="400" w:type="dxa"/>
          </w:tcPr>
          <w:p w14:paraId="70D6263A" w14:textId="77777777" w:rsidR="00000000" w:rsidRDefault="00000000">
            <w:pPr>
              <w:jc w:val="center"/>
              <w:rPr>
                <w:rFonts w:ascii="Arial" w:hAnsi="Arial"/>
              </w:rPr>
            </w:pPr>
            <w:r>
              <w:rPr>
                <w:rFonts w:ascii="Arial" w:hAnsi="Arial"/>
              </w:rPr>
              <w:t>16</w:t>
            </w:r>
          </w:p>
        </w:tc>
        <w:tc>
          <w:tcPr>
            <w:tcW w:w="400" w:type="dxa"/>
          </w:tcPr>
          <w:p w14:paraId="62857FF2" w14:textId="77777777" w:rsidR="00000000" w:rsidRDefault="00000000">
            <w:pPr>
              <w:jc w:val="center"/>
              <w:rPr>
                <w:rFonts w:ascii="Arial" w:hAnsi="Arial"/>
              </w:rPr>
            </w:pPr>
            <w:r>
              <w:rPr>
                <w:rFonts w:ascii="Arial" w:hAnsi="Arial"/>
              </w:rPr>
              <w:t>16</w:t>
            </w:r>
          </w:p>
        </w:tc>
        <w:tc>
          <w:tcPr>
            <w:tcW w:w="400" w:type="dxa"/>
          </w:tcPr>
          <w:p w14:paraId="368A50F0" w14:textId="77777777" w:rsidR="00000000" w:rsidRDefault="00000000">
            <w:pPr>
              <w:jc w:val="center"/>
              <w:rPr>
                <w:rFonts w:ascii="Arial" w:hAnsi="Arial"/>
              </w:rPr>
            </w:pPr>
            <w:r>
              <w:rPr>
                <w:rFonts w:ascii="Arial" w:hAnsi="Arial"/>
              </w:rPr>
              <w:t>16</w:t>
            </w:r>
          </w:p>
        </w:tc>
        <w:tc>
          <w:tcPr>
            <w:tcW w:w="400" w:type="dxa"/>
          </w:tcPr>
          <w:p w14:paraId="734FE1D9" w14:textId="77777777" w:rsidR="00000000" w:rsidRDefault="00000000">
            <w:pPr>
              <w:jc w:val="center"/>
              <w:rPr>
                <w:rFonts w:ascii="Arial" w:hAnsi="Arial"/>
              </w:rPr>
            </w:pPr>
            <w:r>
              <w:rPr>
                <w:rFonts w:ascii="Arial" w:hAnsi="Arial"/>
              </w:rPr>
              <w:t>15</w:t>
            </w:r>
          </w:p>
        </w:tc>
        <w:tc>
          <w:tcPr>
            <w:tcW w:w="400" w:type="dxa"/>
          </w:tcPr>
          <w:p w14:paraId="5A9839CA" w14:textId="77777777" w:rsidR="00000000" w:rsidRDefault="00000000">
            <w:pPr>
              <w:jc w:val="center"/>
              <w:rPr>
                <w:rFonts w:ascii="Arial" w:hAnsi="Arial"/>
              </w:rPr>
            </w:pPr>
            <w:r>
              <w:rPr>
                <w:rFonts w:ascii="Arial" w:hAnsi="Arial"/>
              </w:rPr>
              <w:t>15</w:t>
            </w:r>
          </w:p>
        </w:tc>
        <w:tc>
          <w:tcPr>
            <w:tcW w:w="400" w:type="dxa"/>
          </w:tcPr>
          <w:p w14:paraId="1CEDF33F" w14:textId="77777777" w:rsidR="00000000" w:rsidRDefault="00000000">
            <w:pPr>
              <w:jc w:val="center"/>
              <w:rPr>
                <w:rFonts w:ascii="Arial" w:hAnsi="Arial"/>
              </w:rPr>
            </w:pPr>
            <w:r>
              <w:rPr>
                <w:rFonts w:ascii="Arial" w:hAnsi="Arial"/>
              </w:rPr>
              <w:t>15</w:t>
            </w:r>
          </w:p>
        </w:tc>
        <w:tc>
          <w:tcPr>
            <w:tcW w:w="400" w:type="dxa"/>
          </w:tcPr>
          <w:p w14:paraId="6F996AD6" w14:textId="77777777" w:rsidR="00000000" w:rsidRDefault="00000000">
            <w:pPr>
              <w:jc w:val="center"/>
              <w:rPr>
                <w:rFonts w:ascii="Arial" w:hAnsi="Arial"/>
              </w:rPr>
            </w:pPr>
            <w:r>
              <w:rPr>
                <w:rFonts w:ascii="Arial" w:hAnsi="Arial"/>
              </w:rPr>
              <w:t>14</w:t>
            </w:r>
          </w:p>
        </w:tc>
        <w:tc>
          <w:tcPr>
            <w:tcW w:w="400" w:type="dxa"/>
          </w:tcPr>
          <w:p w14:paraId="6BA4815C" w14:textId="77777777" w:rsidR="00000000" w:rsidRDefault="00000000">
            <w:pPr>
              <w:jc w:val="center"/>
              <w:rPr>
                <w:rFonts w:ascii="Arial" w:hAnsi="Arial"/>
              </w:rPr>
            </w:pPr>
            <w:r>
              <w:rPr>
                <w:rFonts w:ascii="Arial" w:hAnsi="Arial"/>
              </w:rPr>
              <w:t>14</w:t>
            </w:r>
          </w:p>
        </w:tc>
      </w:tr>
      <w:tr w:rsidR="00000000" w14:paraId="12FCE1F3" w14:textId="77777777">
        <w:tblPrEx>
          <w:tblCellMar>
            <w:top w:w="0" w:type="dxa"/>
            <w:bottom w:w="0" w:type="dxa"/>
          </w:tblCellMar>
        </w:tblPrEx>
        <w:tc>
          <w:tcPr>
            <w:tcW w:w="1204" w:type="dxa"/>
          </w:tcPr>
          <w:p w14:paraId="22A0AAF2" w14:textId="77777777" w:rsidR="00000000" w:rsidRDefault="00000000">
            <w:pPr>
              <w:jc w:val="both"/>
              <w:rPr>
                <w:rFonts w:ascii="Arial" w:hAnsi="Arial"/>
                <w:b/>
              </w:rPr>
            </w:pPr>
            <w:r>
              <w:rPr>
                <w:rFonts w:ascii="Arial" w:hAnsi="Arial"/>
                <w:b/>
              </w:rPr>
              <w:t>Жрец</w:t>
            </w:r>
          </w:p>
        </w:tc>
        <w:tc>
          <w:tcPr>
            <w:tcW w:w="400" w:type="dxa"/>
          </w:tcPr>
          <w:p w14:paraId="08CAC6CE" w14:textId="77777777" w:rsidR="00000000" w:rsidRDefault="00000000">
            <w:pPr>
              <w:jc w:val="center"/>
              <w:rPr>
                <w:rFonts w:ascii="Arial" w:hAnsi="Arial"/>
              </w:rPr>
            </w:pPr>
            <w:r>
              <w:rPr>
                <w:rFonts w:ascii="Arial" w:hAnsi="Arial"/>
              </w:rPr>
              <w:t>20</w:t>
            </w:r>
          </w:p>
        </w:tc>
        <w:tc>
          <w:tcPr>
            <w:tcW w:w="400" w:type="dxa"/>
          </w:tcPr>
          <w:p w14:paraId="66398BD9" w14:textId="77777777" w:rsidR="00000000" w:rsidRDefault="00000000">
            <w:pPr>
              <w:jc w:val="center"/>
              <w:rPr>
                <w:rFonts w:ascii="Arial" w:hAnsi="Arial"/>
              </w:rPr>
            </w:pPr>
            <w:r>
              <w:rPr>
                <w:rFonts w:ascii="Arial" w:hAnsi="Arial"/>
              </w:rPr>
              <w:t>20</w:t>
            </w:r>
          </w:p>
        </w:tc>
        <w:tc>
          <w:tcPr>
            <w:tcW w:w="400" w:type="dxa"/>
          </w:tcPr>
          <w:p w14:paraId="48B6FAD1" w14:textId="77777777" w:rsidR="00000000" w:rsidRDefault="00000000">
            <w:pPr>
              <w:jc w:val="center"/>
              <w:rPr>
                <w:rFonts w:ascii="Arial" w:hAnsi="Arial"/>
              </w:rPr>
            </w:pPr>
            <w:r>
              <w:rPr>
                <w:rFonts w:ascii="Arial" w:hAnsi="Arial"/>
              </w:rPr>
              <w:t>20</w:t>
            </w:r>
          </w:p>
        </w:tc>
        <w:tc>
          <w:tcPr>
            <w:tcW w:w="400" w:type="dxa"/>
          </w:tcPr>
          <w:p w14:paraId="2EC10EDA" w14:textId="77777777" w:rsidR="00000000" w:rsidRDefault="00000000">
            <w:pPr>
              <w:jc w:val="center"/>
              <w:rPr>
                <w:rFonts w:ascii="Arial" w:hAnsi="Arial"/>
              </w:rPr>
            </w:pPr>
            <w:r>
              <w:rPr>
                <w:rFonts w:ascii="Arial" w:hAnsi="Arial"/>
              </w:rPr>
              <w:t>18</w:t>
            </w:r>
          </w:p>
        </w:tc>
        <w:tc>
          <w:tcPr>
            <w:tcW w:w="400" w:type="dxa"/>
          </w:tcPr>
          <w:p w14:paraId="3F637C64" w14:textId="77777777" w:rsidR="00000000" w:rsidRDefault="00000000">
            <w:pPr>
              <w:jc w:val="center"/>
              <w:rPr>
                <w:rFonts w:ascii="Arial" w:hAnsi="Arial"/>
              </w:rPr>
            </w:pPr>
            <w:r>
              <w:rPr>
                <w:rFonts w:ascii="Arial" w:hAnsi="Arial"/>
              </w:rPr>
              <w:t>18</w:t>
            </w:r>
          </w:p>
        </w:tc>
        <w:tc>
          <w:tcPr>
            <w:tcW w:w="400" w:type="dxa"/>
          </w:tcPr>
          <w:p w14:paraId="66A7CED5" w14:textId="77777777" w:rsidR="00000000" w:rsidRDefault="00000000">
            <w:pPr>
              <w:jc w:val="center"/>
              <w:rPr>
                <w:rFonts w:ascii="Arial" w:hAnsi="Arial"/>
              </w:rPr>
            </w:pPr>
            <w:r>
              <w:rPr>
                <w:rFonts w:ascii="Arial" w:hAnsi="Arial"/>
              </w:rPr>
              <w:t>18</w:t>
            </w:r>
          </w:p>
        </w:tc>
        <w:tc>
          <w:tcPr>
            <w:tcW w:w="400" w:type="dxa"/>
          </w:tcPr>
          <w:p w14:paraId="4EB6BEA9" w14:textId="77777777" w:rsidR="00000000" w:rsidRDefault="00000000">
            <w:pPr>
              <w:jc w:val="center"/>
              <w:rPr>
                <w:rFonts w:ascii="Arial" w:hAnsi="Arial"/>
              </w:rPr>
            </w:pPr>
            <w:r>
              <w:rPr>
                <w:rFonts w:ascii="Arial" w:hAnsi="Arial"/>
              </w:rPr>
              <w:t>16</w:t>
            </w:r>
          </w:p>
        </w:tc>
        <w:tc>
          <w:tcPr>
            <w:tcW w:w="400" w:type="dxa"/>
          </w:tcPr>
          <w:p w14:paraId="53BD27D8" w14:textId="77777777" w:rsidR="00000000" w:rsidRDefault="00000000">
            <w:pPr>
              <w:jc w:val="center"/>
              <w:rPr>
                <w:rFonts w:ascii="Arial" w:hAnsi="Arial"/>
              </w:rPr>
            </w:pPr>
            <w:r>
              <w:rPr>
                <w:rFonts w:ascii="Arial" w:hAnsi="Arial"/>
              </w:rPr>
              <w:t>16</w:t>
            </w:r>
          </w:p>
        </w:tc>
        <w:tc>
          <w:tcPr>
            <w:tcW w:w="400" w:type="dxa"/>
          </w:tcPr>
          <w:p w14:paraId="1AAE6A21" w14:textId="77777777" w:rsidR="00000000" w:rsidRDefault="00000000">
            <w:pPr>
              <w:jc w:val="center"/>
              <w:rPr>
                <w:rFonts w:ascii="Arial" w:hAnsi="Arial"/>
              </w:rPr>
            </w:pPr>
            <w:r>
              <w:rPr>
                <w:rFonts w:ascii="Arial" w:hAnsi="Arial"/>
              </w:rPr>
              <w:t>16</w:t>
            </w:r>
          </w:p>
        </w:tc>
        <w:tc>
          <w:tcPr>
            <w:tcW w:w="400" w:type="dxa"/>
          </w:tcPr>
          <w:p w14:paraId="302A339B" w14:textId="77777777" w:rsidR="00000000" w:rsidRDefault="00000000">
            <w:pPr>
              <w:jc w:val="center"/>
              <w:rPr>
                <w:rFonts w:ascii="Arial" w:hAnsi="Arial"/>
              </w:rPr>
            </w:pPr>
            <w:r>
              <w:rPr>
                <w:rFonts w:ascii="Arial" w:hAnsi="Arial"/>
              </w:rPr>
              <w:t>14</w:t>
            </w:r>
          </w:p>
        </w:tc>
        <w:tc>
          <w:tcPr>
            <w:tcW w:w="400" w:type="dxa"/>
          </w:tcPr>
          <w:p w14:paraId="5E0A7CF3" w14:textId="77777777" w:rsidR="00000000" w:rsidRDefault="00000000">
            <w:pPr>
              <w:jc w:val="center"/>
              <w:rPr>
                <w:rFonts w:ascii="Arial" w:hAnsi="Arial"/>
              </w:rPr>
            </w:pPr>
            <w:r>
              <w:rPr>
                <w:rFonts w:ascii="Arial" w:hAnsi="Arial"/>
              </w:rPr>
              <w:t>14</w:t>
            </w:r>
          </w:p>
        </w:tc>
        <w:tc>
          <w:tcPr>
            <w:tcW w:w="400" w:type="dxa"/>
          </w:tcPr>
          <w:p w14:paraId="53686698" w14:textId="77777777" w:rsidR="00000000" w:rsidRDefault="00000000">
            <w:pPr>
              <w:jc w:val="center"/>
              <w:rPr>
                <w:rFonts w:ascii="Arial" w:hAnsi="Arial"/>
              </w:rPr>
            </w:pPr>
            <w:r>
              <w:rPr>
                <w:rFonts w:ascii="Arial" w:hAnsi="Arial"/>
              </w:rPr>
              <w:t>14</w:t>
            </w:r>
          </w:p>
        </w:tc>
        <w:tc>
          <w:tcPr>
            <w:tcW w:w="400" w:type="dxa"/>
          </w:tcPr>
          <w:p w14:paraId="6734B9C5" w14:textId="77777777" w:rsidR="00000000" w:rsidRDefault="00000000">
            <w:pPr>
              <w:jc w:val="center"/>
              <w:rPr>
                <w:rFonts w:ascii="Arial" w:hAnsi="Arial"/>
              </w:rPr>
            </w:pPr>
            <w:r>
              <w:rPr>
                <w:rFonts w:ascii="Arial" w:hAnsi="Arial"/>
              </w:rPr>
              <w:t>12</w:t>
            </w:r>
          </w:p>
        </w:tc>
        <w:tc>
          <w:tcPr>
            <w:tcW w:w="400" w:type="dxa"/>
          </w:tcPr>
          <w:p w14:paraId="6CC7B1A0" w14:textId="77777777" w:rsidR="00000000" w:rsidRDefault="00000000">
            <w:pPr>
              <w:jc w:val="center"/>
              <w:rPr>
                <w:rFonts w:ascii="Arial" w:hAnsi="Arial"/>
              </w:rPr>
            </w:pPr>
            <w:r>
              <w:rPr>
                <w:rFonts w:ascii="Arial" w:hAnsi="Arial"/>
              </w:rPr>
              <w:t>12</w:t>
            </w:r>
          </w:p>
        </w:tc>
        <w:tc>
          <w:tcPr>
            <w:tcW w:w="400" w:type="dxa"/>
          </w:tcPr>
          <w:p w14:paraId="43F63904" w14:textId="77777777" w:rsidR="00000000" w:rsidRDefault="00000000">
            <w:pPr>
              <w:jc w:val="center"/>
              <w:rPr>
                <w:rFonts w:ascii="Arial" w:hAnsi="Arial"/>
              </w:rPr>
            </w:pPr>
            <w:r>
              <w:rPr>
                <w:rFonts w:ascii="Arial" w:hAnsi="Arial"/>
              </w:rPr>
              <w:t>12</w:t>
            </w:r>
          </w:p>
        </w:tc>
        <w:tc>
          <w:tcPr>
            <w:tcW w:w="400" w:type="dxa"/>
          </w:tcPr>
          <w:p w14:paraId="57F62BE3" w14:textId="77777777" w:rsidR="00000000" w:rsidRDefault="00000000">
            <w:pPr>
              <w:jc w:val="center"/>
              <w:rPr>
                <w:rFonts w:ascii="Arial" w:hAnsi="Arial"/>
              </w:rPr>
            </w:pPr>
            <w:r>
              <w:rPr>
                <w:rFonts w:ascii="Arial" w:hAnsi="Arial"/>
              </w:rPr>
              <w:t>10</w:t>
            </w:r>
          </w:p>
        </w:tc>
        <w:tc>
          <w:tcPr>
            <w:tcW w:w="400" w:type="dxa"/>
          </w:tcPr>
          <w:p w14:paraId="19FE90B7" w14:textId="77777777" w:rsidR="00000000" w:rsidRDefault="00000000">
            <w:pPr>
              <w:jc w:val="center"/>
              <w:rPr>
                <w:rFonts w:ascii="Arial" w:hAnsi="Arial"/>
              </w:rPr>
            </w:pPr>
            <w:r>
              <w:rPr>
                <w:rFonts w:ascii="Arial" w:hAnsi="Arial"/>
              </w:rPr>
              <w:t>10</w:t>
            </w:r>
          </w:p>
        </w:tc>
        <w:tc>
          <w:tcPr>
            <w:tcW w:w="400" w:type="dxa"/>
          </w:tcPr>
          <w:p w14:paraId="56026983" w14:textId="77777777" w:rsidR="00000000" w:rsidRDefault="00000000">
            <w:pPr>
              <w:jc w:val="center"/>
              <w:rPr>
                <w:rFonts w:ascii="Arial" w:hAnsi="Arial"/>
              </w:rPr>
            </w:pPr>
            <w:r>
              <w:rPr>
                <w:rFonts w:ascii="Arial" w:hAnsi="Arial"/>
              </w:rPr>
              <w:t>10</w:t>
            </w:r>
          </w:p>
        </w:tc>
        <w:tc>
          <w:tcPr>
            <w:tcW w:w="400" w:type="dxa"/>
          </w:tcPr>
          <w:p w14:paraId="3596A6CC" w14:textId="77777777" w:rsidR="00000000" w:rsidRDefault="00000000">
            <w:pPr>
              <w:jc w:val="center"/>
              <w:rPr>
                <w:rFonts w:ascii="Arial" w:hAnsi="Arial"/>
              </w:rPr>
            </w:pPr>
            <w:r>
              <w:rPr>
                <w:rFonts w:ascii="Arial" w:hAnsi="Arial"/>
              </w:rPr>
              <w:t>8</w:t>
            </w:r>
          </w:p>
        </w:tc>
        <w:tc>
          <w:tcPr>
            <w:tcW w:w="400" w:type="dxa"/>
          </w:tcPr>
          <w:p w14:paraId="6F89C2A3" w14:textId="77777777" w:rsidR="00000000" w:rsidRDefault="00000000">
            <w:pPr>
              <w:jc w:val="center"/>
              <w:rPr>
                <w:rFonts w:ascii="Arial" w:hAnsi="Arial"/>
              </w:rPr>
            </w:pPr>
            <w:r>
              <w:rPr>
                <w:rFonts w:ascii="Arial" w:hAnsi="Arial"/>
              </w:rPr>
              <w:t>8</w:t>
            </w:r>
          </w:p>
        </w:tc>
      </w:tr>
      <w:tr w:rsidR="00000000" w14:paraId="16D82B5C" w14:textId="77777777">
        <w:tblPrEx>
          <w:tblCellMar>
            <w:top w:w="0" w:type="dxa"/>
            <w:bottom w:w="0" w:type="dxa"/>
          </w:tblCellMar>
        </w:tblPrEx>
        <w:tc>
          <w:tcPr>
            <w:tcW w:w="1204" w:type="dxa"/>
          </w:tcPr>
          <w:p w14:paraId="0A74EF23" w14:textId="77777777" w:rsidR="00000000" w:rsidRDefault="00000000">
            <w:pPr>
              <w:jc w:val="both"/>
              <w:rPr>
                <w:rFonts w:ascii="Arial" w:hAnsi="Arial"/>
                <w:b/>
              </w:rPr>
            </w:pPr>
            <w:r>
              <w:rPr>
                <w:rFonts w:ascii="Arial" w:hAnsi="Arial"/>
                <w:b/>
              </w:rPr>
              <w:t>Плут</w:t>
            </w:r>
          </w:p>
        </w:tc>
        <w:tc>
          <w:tcPr>
            <w:tcW w:w="400" w:type="dxa"/>
          </w:tcPr>
          <w:p w14:paraId="4306CC9C" w14:textId="77777777" w:rsidR="00000000" w:rsidRDefault="00000000">
            <w:pPr>
              <w:jc w:val="center"/>
              <w:rPr>
                <w:rFonts w:ascii="Arial" w:hAnsi="Arial"/>
              </w:rPr>
            </w:pPr>
            <w:r>
              <w:rPr>
                <w:rFonts w:ascii="Arial" w:hAnsi="Arial"/>
              </w:rPr>
              <w:t>20</w:t>
            </w:r>
          </w:p>
        </w:tc>
        <w:tc>
          <w:tcPr>
            <w:tcW w:w="400" w:type="dxa"/>
          </w:tcPr>
          <w:p w14:paraId="76E44DAB" w14:textId="77777777" w:rsidR="00000000" w:rsidRDefault="00000000">
            <w:pPr>
              <w:jc w:val="center"/>
              <w:rPr>
                <w:rFonts w:ascii="Arial" w:hAnsi="Arial"/>
              </w:rPr>
            </w:pPr>
            <w:r>
              <w:rPr>
                <w:rFonts w:ascii="Arial" w:hAnsi="Arial"/>
              </w:rPr>
              <w:t>20</w:t>
            </w:r>
          </w:p>
        </w:tc>
        <w:tc>
          <w:tcPr>
            <w:tcW w:w="400" w:type="dxa"/>
          </w:tcPr>
          <w:p w14:paraId="2F848086" w14:textId="77777777" w:rsidR="00000000" w:rsidRDefault="00000000">
            <w:pPr>
              <w:jc w:val="center"/>
              <w:rPr>
                <w:rFonts w:ascii="Arial" w:hAnsi="Arial"/>
              </w:rPr>
            </w:pPr>
            <w:r>
              <w:rPr>
                <w:rFonts w:ascii="Arial" w:hAnsi="Arial"/>
              </w:rPr>
              <w:t>19</w:t>
            </w:r>
          </w:p>
        </w:tc>
        <w:tc>
          <w:tcPr>
            <w:tcW w:w="400" w:type="dxa"/>
          </w:tcPr>
          <w:p w14:paraId="094361A2" w14:textId="77777777" w:rsidR="00000000" w:rsidRDefault="00000000">
            <w:pPr>
              <w:jc w:val="center"/>
              <w:rPr>
                <w:rFonts w:ascii="Arial" w:hAnsi="Arial"/>
              </w:rPr>
            </w:pPr>
            <w:r>
              <w:rPr>
                <w:rFonts w:ascii="Arial" w:hAnsi="Arial"/>
              </w:rPr>
              <w:t>19</w:t>
            </w:r>
          </w:p>
        </w:tc>
        <w:tc>
          <w:tcPr>
            <w:tcW w:w="400" w:type="dxa"/>
          </w:tcPr>
          <w:p w14:paraId="79054C3B" w14:textId="77777777" w:rsidR="00000000" w:rsidRDefault="00000000">
            <w:pPr>
              <w:jc w:val="center"/>
              <w:rPr>
                <w:rFonts w:ascii="Arial" w:hAnsi="Arial"/>
              </w:rPr>
            </w:pPr>
            <w:r>
              <w:rPr>
                <w:rFonts w:ascii="Arial" w:hAnsi="Arial"/>
              </w:rPr>
              <w:t>18</w:t>
            </w:r>
          </w:p>
        </w:tc>
        <w:tc>
          <w:tcPr>
            <w:tcW w:w="400" w:type="dxa"/>
          </w:tcPr>
          <w:p w14:paraId="5B4A5F1B" w14:textId="77777777" w:rsidR="00000000" w:rsidRDefault="00000000">
            <w:pPr>
              <w:jc w:val="center"/>
              <w:rPr>
                <w:rFonts w:ascii="Arial" w:hAnsi="Arial"/>
              </w:rPr>
            </w:pPr>
            <w:r>
              <w:rPr>
                <w:rFonts w:ascii="Arial" w:hAnsi="Arial"/>
              </w:rPr>
              <w:t>18</w:t>
            </w:r>
          </w:p>
        </w:tc>
        <w:tc>
          <w:tcPr>
            <w:tcW w:w="400" w:type="dxa"/>
          </w:tcPr>
          <w:p w14:paraId="4F2F6965" w14:textId="77777777" w:rsidR="00000000" w:rsidRDefault="00000000">
            <w:pPr>
              <w:jc w:val="center"/>
              <w:rPr>
                <w:rFonts w:ascii="Arial" w:hAnsi="Arial"/>
              </w:rPr>
            </w:pPr>
            <w:r>
              <w:rPr>
                <w:rFonts w:ascii="Arial" w:hAnsi="Arial"/>
              </w:rPr>
              <w:t>17</w:t>
            </w:r>
          </w:p>
        </w:tc>
        <w:tc>
          <w:tcPr>
            <w:tcW w:w="400" w:type="dxa"/>
          </w:tcPr>
          <w:p w14:paraId="68EB38AE" w14:textId="77777777" w:rsidR="00000000" w:rsidRDefault="00000000">
            <w:pPr>
              <w:jc w:val="center"/>
              <w:rPr>
                <w:rFonts w:ascii="Arial" w:hAnsi="Arial"/>
              </w:rPr>
            </w:pPr>
            <w:r>
              <w:rPr>
                <w:rFonts w:ascii="Arial" w:hAnsi="Arial"/>
              </w:rPr>
              <w:t>17</w:t>
            </w:r>
          </w:p>
        </w:tc>
        <w:tc>
          <w:tcPr>
            <w:tcW w:w="400" w:type="dxa"/>
          </w:tcPr>
          <w:p w14:paraId="22EA681E" w14:textId="77777777" w:rsidR="00000000" w:rsidRDefault="00000000">
            <w:pPr>
              <w:jc w:val="center"/>
              <w:rPr>
                <w:rFonts w:ascii="Arial" w:hAnsi="Arial"/>
              </w:rPr>
            </w:pPr>
            <w:r>
              <w:rPr>
                <w:rFonts w:ascii="Arial" w:hAnsi="Arial"/>
              </w:rPr>
              <w:t>16</w:t>
            </w:r>
          </w:p>
        </w:tc>
        <w:tc>
          <w:tcPr>
            <w:tcW w:w="400" w:type="dxa"/>
          </w:tcPr>
          <w:p w14:paraId="15A918DF" w14:textId="77777777" w:rsidR="00000000" w:rsidRDefault="00000000">
            <w:pPr>
              <w:jc w:val="center"/>
              <w:rPr>
                <w:rFonts w:ascii="Arial" w:hAnsi="Arial"/>
              </w:rPr>
            </w:pPr>
            <w:r>
              <w:rPr>
                <w:rFonts w:ascii="Arial" w:hAnsi="Arial"/>
              </w:rPr>
              <w:t>16</w:t>
            </w:r>
          </w:p>
        </w:tc>
        <w:tc>
          <w:tcPr>
            <w:tcW w:w="400" w:type="dxa"/>
          </w:tcPr>
          <w:p w14:paraId="132BF1EA" w14:textId="77777777" w:rsidR="00000000" w:rsidRDefault="00000000">
            <w:pPr>
              <w:jc w:val="center"/>
              <w:rPr>
                <w:rFonts w:ascii="Arial" w:hAnsi="Arial"/>
              </w:rPr>
            </w:pPr>
            <w:r>
              <w:rPr>
                <w:rFonts w:ascii="Arial" w:hAnsi="Arial"/>
              </w:rPr>
              <w:t>15</w:t>
            </w:r>
          </w:p>
        </w:tc>
        <w:tc>
          <w:tcPr>
            <w:tcW w:w="400" w:type="dxa"/>
          </w:tcPr>
          <w:p w14:paraId="17EC5BC0" w14:textId="77777777" w:rsidR="00000000" w:rsidRDefault="00000000">
            <w:pPr>
              <w:jc w:val="center"/>
              <w:rPr>
                <w:rFonts w:ascii="Arial" w:hAnsi="Arial"/>
              </w:rPr>
            </w:pPr>
            <w:r>
              <w:rPr>
                <w:rFonts w:ascii="Arial" w:hAnsi="Arial"/>
              </w:rPr>
              <w:t>15</w:t>
            </w:r>
          </w:p>
        </w:tc>
        <w:tc>
          <w:tcPr>
            <w:tcW w:w="400" w:type="dxa"/>
          </w:tcPr>
          <w:p w14:paraId="6188A200" w14:textId="77777777" w:rsidR="00000000" w:rsidRDefault="00000000">
            <w:pPr>
              <w:jc w:val="center"/>
              <w:rPr>
                <w:rFonts w:ascii="Arial" w:hAnsi="Arial"/>
              </w:rPr>
            </w:pPr>
            <w:r>
              <w:rPr>
                <w:rFonts w:ascii="Arial" w:hAnsi="Arial"/>
              </w:rPr>
              <w:t>14</w:t>
            </w:r>
          </w:p>
        </w:tc>
        <w:tc>
          <w:tcPr>
            <w:tcW w:w="400" w:type="dxa"/>
          </w:tcPr>
          <w:p w14:paraId="51BBBE41" w14:textId="77777777" w:rsidR="00000000" w:rsidRDefault="00000000">
            <w:pPr>
              <w:jc w:val="center"/>
              <w:rPr>
                <w:rFonts w:ascii="Arial" w:hAnsi="Arial"/>
              </w:rPr>
            </w:pPr>
            <w:r>
              <w:rPr>
                <w:rFonts w:ascii="Arial" w:hAnsi="Arial"/>
              </w:rPr>
              <w:t>14</w:t>
            </w:r>
          </w:p>
        </w:tc>
        <w:tc>
          <w:tcPr>
            <w:tcW w:w="400" w:type="dxa"/>
          </w:tcPr>
          <w:p w14:paraId="2A7E9ECD" w14:textId="77777777" w:rsidR="00000000" w:rsidRDefault="00000000">
            <w:pPr>
              <w:jc w:val="center"/>
              <w:rPr>
                <w:rFonts w:ascii="Arial" w:hAnsi="Arial"/>
              </w:rPr>
            </w:pPr>
            <w:r>
              <w:rPr>
                <w:rFonts w:ascii="Arial" w:hAnsi="Arial"/>
              </w:rPr>
              <w:t>13</w:t>
            </w:r>
          </w:p>
        </w:tc>
        <w:tc>
          <w:tcPr>
            <w:tcW w:w="400" w:type="dxa"/>
          </w:tcPr>
          <w:p w14:paraId="569EFA7C" w14:textId="77777777" w:rsidR="00000000" w:rsidRDefault="00000000">
            <w:pPr>
              <w:jc w:val="center"/>
              <w:rPr>
                <w:rFonts w:ascii="Arial" w:hAnsi="Arial"/>
              </w:rPr>
            </w:pPr>
            <w:r>
              <w:rPr>
                <w:rFonts w:ascii="Arial" w:hAnsi="Arial"/>
              </w:rPr>
              <w:t>13</w:t>
            </w:r>
          </w:p>
        </w:tc>
        <w:tc>
          <w:tcPr>
            <w:tcW w:w="400" w:type="dxa"/>
          </w:tcPr>
          <w:p w14:paraId="2BFC42FC" w14:textId="77777777" w:rsidR="00000000" w:rsidRDefault="00000000">
            <w:pPr>
              <w:jc w:val="center"/>
              <w:rPr>
                <w:rFonts w:ascii="Arial" w:hAnsi="Arial"/>
              </w:rPr>
            </w:pPr>
            <w:r>
              <w:rPr>
                <w:rFonts w:ascii="Arial" w:hAnsi="Arial"/>
              </w:rPr>
              <w:t>12</w:t>
            </w:r>
          </w:p>
        </w:tc>
        <w:tc>
          <w:tcPr>
            <w:tcW w:w="400" w:type="dxa"/>
          </w:tcPr>
          <w:p w14:paraId="07A29285" w14:textId="77777777" w:rsidR="00000000" w:rsidRDefault="00000000">
            <w:pPr>
              <w:jc w:val="center"/>
              <w:rPr>
                <w:rFonts w:ascii="Arial" w:hAnsi="Arial"/>
              </w:rPr>
            </w:pPr>
            <w:r>
              <w:rPr>
                <w:rFonts w:ascii="Arial" w:hAnsi="Arial"/>
              </w:rPr>
              <w:t>12</w:t>
            </w:r>
          </w:p>
        </w:tc>
        <w:tc>
          <w:tcPr>
            <w:tcW w:w="400" w:type="dxa"/>
          </w:tcPr>
          <w:p w14:paraId="02DBAB0C" w14:textId="77777777" w:rsidR="00000000" w:rsidRDefault="00000000">
            <w:pPr>
              <w:jc w:val="center"/>
              <w:rPr>
                <w:rFonts w:ascii="Arial" w:hAnsi="Arial"/>
              </w:rPr>
            </w:pPr>
            <w:r>
              <w:rPr>
                <w:rFonts w:ascii="Arial" w:hAnsi="Arial"/>
              </w:rPr>
              <w:t>11</w:t>
            </w:r>
          </w:p>
        </w:tc>
        <w:tc>
          <w:tcPr>
            <w:tcW w:w="400" w:type="dxa"/>
          </w:tcPr>
          <w:p w14:paraId="403D9DB6" w14:textId="77777777" w:rsidR="00000000" w:rsidRDefault="00000000">
            <w:pPr>
              <w:jc w:val="center"/>
              <w:rPr>
                <w:rFonts w:ascii="Arial" w:hAnsi="Arial"/>
              </w:rPr>
            </w:pPr>
            <w:r>
              <w:rPr>
                <w:rFonts w:ascii="Arial" w:hAnsi="Arial"/>
              </w:rPr>
              <w:t>11</w:t>
            </w:r>
          </w:p>
        </w:tc>
      </w:tr>
    </w:tbl>
    <w:p w14:paraId="7E042389" w14:textId="77777777" w:rsidR="00000000" w:rsidRDefault="00000000">
      <w:pPr>
        <w:ind w:firstLine="709"/>
        <w:jc w:val="both"/>
        <w:rPr>
          <w:rFonts w:ascii="Arial" w:hAnsi="Arial"/>
        </w:rPr>
      </w:pPr>
    </w:p>
    <w:p w14:paraId="7FD44B08" w14:textId="77777777" w:rsidR="00000000" w:rsidRDefault="00000000"/>
    <w:p w14:paraId="0E4F7350" w14:textId="77777777" w:rsidR="00000000" w:rsidRDefault="00000000">
      <w:pPr>
        <w:pStyle w:val="a7"/>
      </w:pPr>
      <w:r>
        <w:t xml:space="preserve">Таблица 61: </w:t>
      </w:r>
      <w:r>
        <w:rPr>
          <w:b/>
        </w:rPr>
        <w:t>Изгнание нежити</w:t>
      </w:r>
    </w:p>
    <w:p w14:paraId="19076BDA"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338"/>
        <w:gridCol w:w="539"/>
        <w:gridCol w:w="539"/>
        <w:gridCol w:w="539"/>
        <w:gridCol w:w="539"/>
        <w:gridCol w:w="539"/>
        <w:gridCol w:w="539"/>
        <w:gridCol w:w="539"/>
        <w:gridCol w:w="539"/>
        <w:gridCol w:w="539"/>
        <w:gridCol w:w="675"/>
        <w:gridCol w:w="675"/>
        <w:gridCol w:w="675"/>
      </w:tblGrid>
      <w:tr w:rsidR="00000000" w14:paraId="24F381AA" w14:textId="77777777">
        <w:tblPrEx>
          <w:tblCellMar>
            <w:top w:w="0" w:type="dxa"/>
            <w:bottom w:w="0" w:type="dxa"/>
          </w:tblCellMar>
        </w:tblPrEx>
        <w:tc>
          <w:tcPr>
            <w:tcW w:w="2338" w:type="dxa"/>
            <w:tcBorders>
              <w:top w:val="single" w:sz="12" w:space="0" w:color="auto"/>
              <w:bottom w:val="nil"/>
            </w:tcBorders>
          </w:tcPr>
          <w:p w14:paraId="4CC14EFB" w14:textId="77777777" w:rsidR="00000000" w:rsidRDefault="00000000">
            <w:pPr>
              <w:jc w:val="center"/>
              <w:rPr>
                <w:rFonts w:ascii="Arial" w:hAnsi="Arial"/>
                <w:b/>
              </w:rPr>
            </w:pPr>
            <w:r>
              <w:rPr>
                <w:rFonts w:ascii="Arial" w:hAnsi="Arial"/>
                <w:b/>
              </w:rPr>
              <w:t>Тип или Кубики</w:t>
            </w:r>
          </w:p>
        </w:tc>
        <w:tc>
          <w:tcPr>
            <w:tcW w:w="6876" w:type="dxa"/>
            <w:gridSpan w:val="12"/>
            <w:tcBorders>
              <w:top w:val="single" w:sz="12" w:space="0" w:color="auto"/>
            </w:tcBorders>
          </w:tcPr>
          <w:p w14:paraId="2EFFC349" w14:textId="77777777" w:rsidR="00000000" w:rsidRDefault="00000000">
            <w:pPr>
              <w:jc w:val="center"/>
              <w:rPr>
                <w:rFonts w:ascii="Arial" w:hAnsi="Arial"/>
                <w:b/>
              </w:rPr>
            </w:pPr>
            <w:r>
              <w:rPr>
                <w:rFonts w:ascii="Arial" w:hAnsi="Arial"/>
                <w:b/>
              </w:rPr>
              <w:t>Уровень жреца</w:t>
            </w:r>
            <w:r>
              <w:rPr>
                <w:rFonts w:ascii="Wingdings" w:hAnsi="Wingdings"/>
                <w:b/>
                <w:vertAlign w:val="superscript"/>
              </w:rPr>
              <w:t>«</w:t>
            </w:r>
          </w:p>
        </w:tc>
      </w:tr>
      <w:tr w:rsidR="00000000" w14:paraId="3A0670A3" w14:textId="77777777">
        <w:tblPrEx>
          <w:tblCellMar>
            <w:top w:w="0" w:type="dxa"/>
            <w:bottom w:w="0" w:type="dxa"/>
          </w:tblCellMar>
        </w:tblPrEx>
        <w:tc>
          <w:tcPr>
            <w:tcW w:w="2338" w:type="dxa"/>
            <w:tcBorders>
              <w:top w:val="nil"/>
              <w:bottom w:val="double" w:sz="6" w:space="0" w:color="auto"/>
            </w:tcBorders>
          </w:tcPr>
          <w:p w14:paraId="2CC22ECD" w14:textId="77777777" w:rsidR="00000000" w:rsidRDefault="00000000">
            <w:pPr>
              <w:jc w:val="center"/>
              <w:rPr>
                <w:rFonts w:ascii="Arial" w:hAnsi="Arial"/>
                <w:b/>
              </w:rPr>
            </w:pPr>
            <w:r>
              <w:rPr>
                <w:rFonts w:ascii="Arial" w:hAnsi="Arial"/>
                <w:b/>
              </w:rPr>
              <w:t>пун</w:t>
            </w:r>
            <w:r>
              <w:rPr>
                <w:rFonts w:ascii="Arial" w:hAnsi="Arial"/>
                <w:b/>
              </w:rPr>
              <w:t>к</w:t>
            </w:r>
            <w:r>
              <w:rPr>
                <w:rFonts w:ascii="Arial" w:hAnsi="Arial"/>
                <w:b/>
              </w:rPr>
              <w:t>тов нежити</w:t>
            </w:r>
          </w:p>
        </w:tc>
        <w:tc>
          <w:tcPr>
            <w:tcW w:w="539" w:type="dxa"/>
            <w:tcBorders>
              <w:bottom w:val="double" w:sz="6" w:space="0" w:color="auto"/>
            </w:tcBorders>
          </w:tcPr>
          <w:p w14:paraId="308A325C" w14:textId="77777777" w:rsidR="00000000" w:rsidRDefault="00000000">
            <w:pPr>
              <w:jc w:val="center"/>
              <w:rPr>
                <w:rFonts w:ascii="Arial" w:hAnsi="Arial"/>
                <w:b/>
              </w:rPr>
            </w:pPr>
            <w:r>
              <w:rPr>
                <w:rFonts w:ascii="Arial" w:hAnsi="Arial"/>
                <w:b/>
              </w:rPr>
              <w:t>1</w:t>
            </w:r>
          </w:p>
        </w:tc>
        <w:tc>
          <w:tcPr>
            <w:tcW w:w="539" w:type="dxa"/>
            <w:tcBorders>
              <w:bottom w:val="double" w:sz="6" w:space="0" w:color="auto"/>
            </w:tcBorders>
          </w:tcPr>
          <w:p w14:paraId="40BABCA1" w14:textId="77777777" w:rsidR="00000000" w:rsidRDefault="00000000">
            <w:pPr>
              <w:jc w:val="center"/>
              <w:rPr>
                <w:rFonts w:ascii="Arial" w:hAnsi="Arial"/>
                <w:b/>
              </w:rPr>
            </w:pPr>
            <w:r>
              <w:rPr>
                <w:rFonts w:ascii="Arial" w:hAnsi="Arial"/>
                <w:b/>
              </w:rPr>
              <w:t>2</w:t>
            </w:r>
          </w:p>
        </w:tc>
        <w:tc>
          <w:tcPr>
            <w:tcW w:w="539" w:type="dxa"/>
            <w:tcBorders>
              <w:bottom w:val="double" w:sz="6" w:space="0" w:color="auto"/>
            </w:tcBorders>
          </w:tcPr>
          <w:p w14:paraId="56E331B9" w14:textId="77777777" w:rsidR="00000000" w:rsidRDefault="00000000">
            <w:pPr>
              <w:jc w:val="center"/>
              <w:rPr>
                <w:rFonts w:ascii="Arial" w:hAnsi="Arial"/>
                <w:b/>
              </w:rPr>
            </w:pPr>
            <w:r>
              <w:rPr>
                <w:rFonts w:ascii="Arial" w:hAnsi="Arial"/>
                <w:b/>
              </w:rPr>
              <w:t>3</w:t>
            </w:r>
          </w:p>
        </w:tc>
        <w:tc>
          <w:tcPr>
            <w:tcW w:w="539" w:type="dxa"/>
            <w:tcBorders>
              <w:bottom w:val="double" w:sz="6" w:space="0" w:color="auto"/>
            </w:tcBorders>
          </w:tcPr>
          <w:p w14:paraId="64F759C0" w14:textId="77777777" w:rsidR="00000000" w:rsidRDefault="00000000">
            <w:pPr>
              <w:jc w:val="center"/>
              <w:rPr>
                <w:rFonts w:ascii="Arial" w:hAnsi="Arial"/>
                <w:b/>
              </w:rPr>
            </w:pPr>
            <w:r>
              <w:rPr>
                <w:rFonts w:ascii="Arial" w:hAnsi="Arial"/>
                <w:b/>
              </w:rPr>
              <w:t>4</w:t>
            </w:r>
          </w:p>
        </w:tc>
        <w:tc>
          <w:tcPr>
            <w:tcW w:w="539" w:type="dxa"/>
            <w:tcBorders>
              <w:bottom w:val="double" w:sz="6" w:space="0" w:color="auto"/>
            </w:tcBorders>
          </w:tcPr>
          <w:p w14:paraId="003B08E6" w14:textId="77777777" w:rsidR="00000000" w:rsidRDefault="00000000">
            <w:pPr>
              <w:jc w:val="center"/>
              <w:rPr>
                <w:rFonts w:ascii="Arial" w:hAnsi="Arial"/>
                <w:b/>
              </w:rPr>
            </w:pPr>
            <w:r>
              <w:rPr>
                <w:rFonts w:ascii="Arial" w:hAnsi="Arial"/>
                <w:b/>
              </w:rPr>
              <w:t>5</w:t>
            </w:r>
          </w:p>
        </w:tc>
        <w:tc>
          <w:tcPr>
            <w:tcW w:w="539" w:type="dxa"/>
            <w:tcBorders>
              <w:bottom w:val="double" w:sz="6" w:space="0" w:color="auto"/>
            </w:tcBorders>
          </w:tcPr>
          <w:p w14:paraId="73D1137A" w14:textId="77777777" w:rsidR="00000000" w:rsidRDefault="00000000">
            <w:pPr>
              <w:jc w:val="center"/>
              <w:rPr>
                <w:rFonts w:ascii="Arial" w:hAnsi="Arial"/>
                <w:b/>
              </w:rPr>
            </w:pPr>
            <w:r>
              <w:rPr>
                <w:rFonts w:ascii="Arial" w:hAnsi="Arial"/>
                <w:b/>
              </w:rPr>
              <w:t>6</w:t>
            </w:r>
          </w:p>
        </w:tc>
        <w:tc>
          <w:tcPr>
            <w:tcW w:w="539" w:type="dxa"/>
            <w:tcBorders>
              <w:bottom w:val="double" w:sz="6" w:space="0" w:color="auto"/>
            </w:tcBorders>
          </w:tcPr>
          <w:p w14:paraId="36E52ACE" w14:textId="77777777" w:rsidR="00000000" w:rsidRDefault="00000000">
            <w:pPr>
              <w:jc w:val="center"/>
              <w:rPr>
                <w:rFonts w:ascii="Arial" w:hAnsi="Arial"/>
                <w:b/>
              </w:rPr>
            </w:pPr>
            <w:r>
              <w:rPr>
                <w:rFonts w:ascii="Arial" w:hAnsi="Arial"/>
                <w:b/>
              </w:rPr>
              <w:t>7</w:t>
            </w:r>
          </w:p>
        </w:tc>
        <w:tc>
          <w:tcPr>
            <w:tcW w:w="539" w:type="dxa"/>
            <w:tcBorders>
              <w:bottom w:val="double" w:sz="6" w:space="0" w:color="auto"/>
            </w:tcBorders>
          </w:tcPr>
          <w:p w14:paraId="10A7EFE3" w14:textId="77777777" w:rsidR="00000000" w:rsidRDefault="00000000">
            <w:pPr>
              <w:jc w:val="center"/>
              <w:rPr>
                <w:rFonts w:ascii="Arial" w:hAnsi="Arial"/>
                <w:b/>
              </w:rPr>
            </w:pPr>
            <w:r>
              <w:rPr>
                <w:rFonts w:ascii="Arial" w:hAnsi="Arial"/>
                <w:b/>
              </w:rPr>
              <w:t>8</w:t>
            </w:r>
          </w:p>
        </w:tc>
        <w:tc>
          <w:tcPr>
            <w:tcW w:w="539" w:type="dxa"/>
            <w:tcBorders>
              <w:bottom w:val="double" w:sz="6" w:space="0" w:color="auto"/>
            </w:tcBorders>
          </w:tcPr>
          <w:p w14:paraId="15AAA325" w14:textId="77777777" w:rsidR="00000000" w:rsidRDefault="00000000">
            <w:pPr>
              <w:jc w:val="center"/>
              <w:rPr>
                <w:rFonts w:ascii="Arial" w:hAnsi="Arial"/>
                <w:b/>
              </w:rPr>
            </w:pPr>
            <w:r>
              <w:rPr>
                <w:rFonts w:ascii="Arial" w:hAnsi="Arial"/>
                <w:b/>
              </w:rPr>
              <w:t>9</w:t>
            </w:r>
          </w:p>
        </w:tc>
        <w:tc>
          <w:tcPr>
            <w:tcW w:w="675" w:type="dxa"/>
            <w:tcBorders>
              <w:bottom w:val="double" w:sz="6" w:space="0" w:color="auto"/>
            </w:tcBorders>
          </w:tcPr>
          <w:p w14:paraId="4E418773" w14:textId="77777777" w:rsidR="00000000" w:rsidRDefault="00000000">
            <w:pPr>
              <w:jc w:val="center"/>
              <w:rPr>
                <w:rFonts w:ascii="Arial" w:hAnsi="Arial"/>
                <w:b/>
              </w:rPr>
            </w:pPr>
            <w:r>
              <w:rPr>
                <w:rFonts w:ascii="Arial" w:hAnsi="Arial"/>
                <w:b/>
              </w:rPr>
              <w:t>10-11</w:t>
            </w:r>
          </w:p>
        </w:tc>
        <w:tc>
          <w:tcPr>
            <w:tcW w:w="675" w:type="dxa"/>
            <w:tcBorders>
              <w:bottom w:val="double" w:sz="6" w:space="0" w:color="auto"/>
            </w:tcBorders>
          </w:tcPr>
          <w:p w14:paraId="42F62BC8" w14:textId="77777777" w:rsidR="00000000" w:rsidRDefault="00000000">
            <w:pPr>
              <w:jc w:val="center"/>
              <w:rPr>
                <w:rFonts w:ascii="Arial" w:hAnsi="Arial"/>
                <w:b/>
              </w:rPr>
            </w:pPr>
            <w:r>
              <w:rPr>
                <w:rFonts w:ascii="Arial" w:hAnsi="Arial"/>
                <w:b/>
              </w:rPr>
              <w:t>12-13</w:t>
            </w:r>
          </w:p>
        </w:tc>
        <w:tc>
          <w:tcPr>
            <w:tcW w:w="675" w:type="dxa"/>
            <w:tcBorders>
              <w:bottom w:val="double" w:sz="6" w:space="0" w:color="auto"/>
            </w:tcBorders>
          </w:tcPr>
          <w:p w14:paraId="78FA6BCC" w14:textId="77777777" w:rsidR="00000000" w:rsidRDefault="00000000">
            <w:pPr>
              <w:jc w:val="center"/>
              <w:rPr>
                <w:rFonts w:ascii="Arial" w:hAnsi="Arial"/>
                <w:b/>
              </w:rPr>
            </w:pPr>
            <w:r>
              <w:rPr>
                <w:rFonts w:ascii="Arial" w:hAnsi="Arial"/>
                <w:b/>
              </w:rPr>
              <w:t>14+</w:t>
            </w:r>
          </w:p>
        </w:tc>
      </w:tr>
      <w:tr w:rsidR="00000000" w14:paraId="54FD9A4B" w14:textId="77777777">
        <w:tblPrEx>
          <w:tblCellMar>
            <w:top w:w="0" w:type="dxa"/>
            <w:bottom w:w="0" w:type="dxa"/>
          </w:tblCellMar>
        </w:tblPrEx>
        <w:tc>
          <w:tcPr>
            <w:tcW w:w="2338" w:type="dxa"/>
            <w:tcBorders>
              <w:top w:val="nil"/>
            </w:tcBorders>
          </w:tcPr>
          <w:p w14:paraId="241BFD0D" w14:textId="77777777" w:rsidR="00000000" w:rsidRDefault="00000000">
            <w:pPr>
              <w:jc w:val="both"/>
              <w:rPr>
                <w:rFonts w:ascii="Arial" w:hAnsi="Arial"/>
              </w:rPr>
            </w:pPr>
            <w:r>
              <w:rPr>
                <w:rFonts w:ascii="Arial" w:hAnsi="Arial"/>
              </w:rPr>
              <w:t>Скелет или 1 КП</w:t>
            </w:r>
          </w:p>
        </w:tc>
        <w:tc>
          <w:tcPr>
            <w:tcW w:w="539" w:type="dxa"/>
            <w:tcBorders>
              <w:top w:val="nil"/>
            </w:tcBorders>
          </w:tcPr>
          <w:p w14:paraId="60C79B69" w14:textId="77777777" w:rsidR="00000000" w:rsidRDefault="00000000">
            <w:pPr>
              <w:jc w:val="center"/>
              <w:rPr>
                <w:rFonts w:ascii="Arial" w:hAnsi="Arial"/>
              </w:rPr>
            </w:pPr>
            <w:r>
              <w:rPr>
                <w:rFonts w:ascii="Arial" w:hAnsi="Arial"/>
              </w:rPr>
              <w:t>10</w:t>
            </w:r>
          </w:p>
        </w:tc>
        <w:tc>
          <w:tcPr>
            <w:tcW w:w="539" w:type="dxa"/>
            <w:tcBorders>
              <w:top w:val="nil"/>
            </w:tcBorders>
          </w:tcPr>
          <w:p w14:paraId="64A1F41E" w14:textId="77777777" w:rsidR="00000000" w:rsidRDefault="00000000">
            <w:pPr>
              <w:jc w:val="center"/>
              <w:rPr>
                <w:rFonts w:ascii="Arial" w:hAnsi="Arial"/>
              </w:rPr>
            </w:pPr>
            <w:r>
              <w:rPr>
                <w:rFonts w:ascii="Arial" w:hAnsi="Arial"/>
              </w:rPr>
              <w:t>7</w:t>
            </w:r>
          </w:p>
        </w:tc>
        <w:tc>
          <w:tcPr>
            <w:tcW w:w="539" w:type="dxa"/>
            <w:tcBorders>
              <w:top w:val="nil"/>
            </w:tcBorders>
          </w:tcPr>
          <w:p w14:paraId="341F0F19" w14:textId="77777777" w:rsidR="00000000" w:rsidRDefault="00000000">
            <w:pPr>
              <w:jc w:val="center"/>
              <w:rPr>
                <w:rFonts w:ascii="Arial" w:hAnsi="Arial"/>
              </w:rPr>
            </w:pPr>
            <w:r>
              <w:rPr>
                <w:rFonts w:ascii="Arial" w:hAnsi="Arial"/>
              </w:rPr>
              <w:t>4</w:t>
            </w:r>
          </w:p>
        </w:tc>
        <w:tc>
          <w:tcPr>
            <w:tcW w:w="539" w:type="dxa"/>
            <w:tcBorders>
              <w:top w:val="nil"/>
            </w:tcBorders>
          </w:tcPr>
          <w:p w14:paraId="2692F0A6" w14:textId="77777777" w:rsidR="00000000" w:rsidRDefault="00000000">
            <w:pPr>
              <w:jc w:val="center"/>
              <w:rPr>
                <w:rFonts w:ascii="Arial" w:hAnsi="Arial"/>
              </w:rPr>
            </w:pPr>
            <w:r>
              <w:rPr>
                <w:rFonts w:ascii="Arial" w:hAnsi="Arial"/>
              </w:rPr>
              <w:t>А</w:t>
            </w:r>
          </w:p>
        </w:tc>
        <w:tc>
          <w:tcPr>
            <w:tcW w:w="539" w:type="dxa"/>
            <w:tcBorders>
              <w:top w:val="nil"/>
            </w:tcBorders>
          </w:tcPr>
          <w:p w14:paraId="6E26DD7A" w14:textId="77777777" w:rsidR="00000000" w:rsidRDefault="00000000">
            <w:pPr>
              <w:jc w:val="center"/>
              <w:rPr>
                <w:rFonts w:ascii="Arial" w:hAnsi="Arial"/>
              </w:rPr>
            </w:pPr>
            <w:r>
              <w:rPr>
                <w:rFonts w:ascii="Arial" w:hAnsi="Arial"/>
              </w:rPr>
              <w:t>А</w:t>
            </w:r>
          </w:p>
        </w:tc>
        <w:tc>
          <w:tcPr>
            <w:tcW w:w="539" w:type="dxa"/>
            <w:tcBorders>
              <w:top w:val="nil"/>
            </w:tcBorders>
          </w:tcPr>
          <w:p w14:paraId="640B94F8" w14:textId="77777777" w:rsidR="00000000" w:rsidRDefault="00000000">
            <w:pPr>
              <w:jc w:val="center"/>
              <w:rPr>
                <w:rFonts w:ascii="Arial" w:hAnsi="Arial"/>
              </w:rPr>
            </w:pPr>
            <w:r>
              <w:rPr>
                <w:rFonts w:ascii="Arial" w:hAnsi="Arial"/>
              </w:rPr>
              <w:t>У</w:t>
            </w:r>
          </w:p>
        </w:tc>
        <w:tc>
          <w:tcPr>
            <w:tcW w:w="539" w:type="dxa"/>
            <w:tcBorders>
              <w:top w:val="nil"/>
            </w:tcBorders>
          </w:tcPr>
          <w:p w14:paraId="2B5ECD7B" w14:textId="77777777" w:rsidR="00000000" w:rsidRDefault="00000000">
            <w:pPr>
              <w:jc w:val="center"/>
              <w:rPr>
                <w:rFonts w:ascii="Arial" w:hAnsi="Arial"/>
              </w:rPr>
            </w:pPr>
            <w:r>
              <w:rPr>
                <w:rFonts w:ascii="Arial" w:hAnsi="Arial"/>
              </w:rPr>
              <w:t>У</w:t>
            </w:r>
          </w:p>
        </w:tc>
        <w:tc>
          <w:tcPr>
            <w:tcW w:w="539" w:type="dxa"/>
            <w:tcBorders>
              <w:top w:val="nil"/>
            </w:tcBorders>
          </w:tcPr>
          <w:p w14:paraId="6EFDA3EC" w14:textId="77777777" w:rsidR="00000000" w:rsidRDefault="00000000">
            <w:pPr>
              <w:jc w:val="center"/>
              <w:rPr>
                <w:rFonts w:ascii="Arial" w:hAnsi="Arial"/>
              </w:rPr>
            </w:pPr>
            <w:r>
              <w:rPr>
                <w:rFonts w:ascii="Arial" w:hAnsi="Arial"/>
              </w:rPr>
              <w:t>У*</w:t>
            </w:r>
          </w:p>
        </w:tc>
        <w:tc>
          <w:tcPr>
            <w:tcW w:w="539" w:type="dxa"/>
            <w:tcBorders>
              <w:top w:val="nil"/>
            </w:tcBorders>
          </w:tcPr>
          <w:p w14:paraId="13869670" w14:textId="77777777" w:rsidR="00000000" w:rsidRDefault="00000000">
            <w:pPr>
              <w:jc w:val="center"/>
              <w:rPr>
                <w:rFonts w:ascii="Arial" w:hAnsi="Arial"/>
              </w:rPr>
            </w:pPr>
            <w:r>
              <w:rPr>
                <w:rFonts w:ascii="Arial" w:hAnsi="Arial"/>
              </w:rPr>
              <w:t>У*</w:t>
            </w:r>
          </w:p>
        </w:tc>
        <w:tc>
          <w:tcPr>
            <w:tcW w:w="675" w:type="dxa"/>
            <w:tcBorders>
              <w:top w:val="nil"/>
            </w:tcBorders>
          </w:tcPr>
          <w:p w14:paraId="2D460A59" w14:textId="77777777" w:rsidR="00000000" w:rsidRDefault="00000000">
            <w:pPr>
              <w:jc w:val="center"/>
              <w:rPr>
                <w:rFonts w:ascii="Arial" w:hAnsi="Arial"/>
              </w:rPr>
            </w:pPr>
            <w:r>
              <w:rPr>
                <w:rFonts w:ascii="Arial" w:hAnsi="Arial"/>
              </w:rPr>
              <w:t>У*</w:t>
            </w:r>
          </w:p>
        </w:tc>
        <w:tc>
          <w:tcPr>
            <w:tcW w:w="675" w:type="dxa"/>
            <w:tcBorders>
              <w:top w:val="nil"/>
            </w:tcBorders>
          </w:tcPr>
          <w:p w14:paraId="7307D2FE" w14:textId="77777777" w:rsidR="00000000" w:rsidRDefault="00000000">
            <w:pPr>
              <w:jc w:val="center"/>
              <w:rPr>
                <w:rFonts w:ascii="Arial" w:hAnsi="Arial"/>
              </w:rPr>
            </w:pPr>
            <w:r>
              <w:rPr>
                <w:rFonts w:ascii="Arial" w:hAnsi="Arial"/>
              </w:rPr>
              <w:t>У*</w:t>
            </w:r>
          </w:p>
        </w:tc>
        <w:tc>
          <w:tcPr>
            <w:tcW w:w="675" w:type="dxa"/>
            <w:tcBorders>
              <w:top w:val="nil"/>
            </w:tcBorders>
          </w:tcPr>
          <w:p w14:paraId="0E36523D" w14:textId="77777777" w:rsidR="00000000" w:rsidRDefault="00000000">
            <w:pPr>
              <w:jc w:val="center"/>
              <w:rPr>
                <w:rFonts w:ascii="Arial" w:hAnsi="Arial"/>
              </w:rPr>
            </w:pPr>
            <w:r>
              <w:rPr>
                <w:rFonts w:ascii="Arial" w:hAnsi="Arial"/>
              </w:rPr>
              <w:t>У*</w:t>
            </w:r>
          </w:p>
        </w:tc>
      </w:tr>
      <w:tr w:rsidR="00000000" w14:paraId="51D6F2FF" w14:textId="77777777">
        <w:tblPrEx>
          <w:tblCellMar>
            <w:top w:w="0" w:type="dxa"/>
            <w:bottom w:w="0" w:type="dxa"/>
          </w:tblCellMar>
        </w:tblPrEx>
        <w:tc>
          <w:tcPr>
            <w:tcW w:w="2338" w:type="dxa"/>
          </w:tcPr>
          <w:p w14:paraId="20150890" w14:textId="77777777" w:rsidR="00000000" w:rsidRDefault="00000000">
            <w:pPr>
              <w:jc w:val="both"/>
              <w:rPr>
                <w:rFonts w:ascii="Arial" w:hAnsi="Arial"/>
              </w:rPr>
            </w:pPr>
            <w:r>
              <w:rPr>
                <w:rFonts w:ascii="Arial" w:hAnsi="Arial"/>
              </w:rPr>
              <w:t>Зомби</w:t>
            </w:r>
          </w:p>
        </w:tc>
        <w:tc>
          <w:tcPr>
            <w:tcW w:w="539" w:type="dxa"/>
          </w:tcPr>
          <w:p w14:paraId="61F64391" w14:textId="77777777" w:rsidR="00000000" w:rsidRDefault="00000000">
            <w:pPr>
              <w:jc w:val="center"/>
              <w:rPr>
                <w:rFonts w:ascii="Arial" w:hAnsi="Arial"/>
              </w:rPr>
            </w:pPr>
            <w:r>
              <w:rPr>
                <w:rFonts w:ascii="Arial" w:hAnsi="Arial"/>
              </w:rPr>
              <w:t>13</w:t>
            </w:r>
          </w:p>
        </w:tc>
        <w:tc>
          <w:tcPr>
            <w:tcW w:w="539" w:type="dxa"/>
          </w:tcPr>
          <w:p w14:paraId="3F8B07EA" w14:textId="77777777" w:rsidR="00000000" w:rsidRDefault="00000000">
            <w:pPr>
              <w:jc w:val="center"/>
              <w:rPr>
                <w:rFonts w:ascii="Arial" w:hAnsi="Arial"/>
              </w:rPr>
            </w:pPr>
            <w:r>
              <w:rPr>
                <w:rFonts w:ascii="Arial" w:hAnsi="Arial"/>
              </w:rPr>
              <w:t>10</w:t>
            </w:r>
          </w:p>
        </w:tc>
        <w:tc>
          <w:tcPr>
            <w:tcW w:w="539" w:type="dxa"/>
          </w:tcPr>
          <w:p w14:paraId="53BB679C" w14:textId="77777777" w:rsidR="00000000" w:rsidRDefault="00000000">
            <w:pPr>
              <w:jc w:val="center"/>
              <w:rPr>
                <w:rFonts w:ascii="Arial" w:hAnsi="Arial"/>
              </w:rPr>
            </w:pPr>
            <w:r>
              <w:rPr>
                <w:rFonts w:ascii="Arial" w:hAnsi="Arial"/>
              </w:rPr>
              <w:t>7</w:t>
            </w:r>
          </w:p>
        </w:tc>
        <w:tc>
          <w:tcPr>
            <w:tcW w:w="539" w:type="dxa"/>
          </w:tcPr>
          <w:p w14:paraId="5782B013" w14:textId="77777777" w:rsidR="00000000" w:rsidRDefault="00000000">
            <w:pPr>
              <w:jc w:val="center"/>
              <w:rPr>
                <w:rFonts w:ascii="Arial" w:hAnsi="Arial"/>
              </w:rPr>
            </w:pPr>
            <w:r>
              <w:rPr>
                <w:rFonts w:ascii="Arial" w:hAnsi="Arial"/>
              </w:rPr>
              <w:t>4</w:t>
            </w:r>
          </w:p>
        </w:tc>
        <w:tc>
          <w:tcPr>
            <w:tcW w:w="539" w:type="dxa"/>
          </w:tcPr>
          <w:p w14:paraId="4BA9B207" w14:textId="77777777" w:rsidR="00000000" w:rsidRDefault="00000000">
            <w:pPr>
              <w:jc w:val="center"/>
              <w:rPr>
                <w:rFonts w:ascii="Arial" w:hAnsi="Arial"/>
              </w:rPr>
            </w:pPr>
            <w:r>
              <w:rPr>
                <w:rFonts w:ascii="Arial" w:hAnsi="Arial"/>
              </w:rPr>
              <w:t>А</w:t>
            </w:r>
          </w:p>
        </w:tc>
        <w:tc>
          <w:tcPr>
            <w:tcW w:w="539" w:type="dxa"/>
          </w:tcPr>
          <w:p w14:paraId="481F8A50" w14:textId="77777777" w:rsidR="00000000" w:rsidRDefault="00000000">
            <w:pPr>
              <w:jc w:val="center"/>
              <w:rPr>
                <w:rFonts w:ascii="Arial" w:hAnsi="Arial"/>
              </w:rPr>
            </w:pPr>
            <w:r>
              <w:rPr>
                <w:rFonts w:ascii="Arial" w:hAnsi="Arial"/>
              </w:rPr>
              <w:t>А</w:t>
            </w:r>
          </w:p>
        </w:tc>
        <w:tc>
          <w:tcPr>
            <w:tcW w:w="539" w:type="dxa"/>
          </w:tcPr>
          <w:p w14:paraId="7D09FBBF" w14:textId="77777777" w:rsidR="00000000" w:rsidRDefault="00000000">
            <w:pPr>
              <w:jc w:val="center"/>
              <w:rPr>
                <w:rFonts w:ascii="Arial" w:hAnsi="Arial"/>
              </w:rPr>
            </w:pPr>
            <w:r>
              <w:rPr>
                <w:rFonts w:ascii="Arial" w:hAnsi="Arial"/>
              </w:rPr>
              <w:t>У</w:t>
            </w:r>
          </w:p>
        </w:tc>
        <w:tc>
          <w:tcPr>
            <w:tcW w:w="539" w:type="dxa"/>
          </w:tcPr>
          <w:p w14:paraId="030BC2AE" w14:textId="77777777" w:rsidR="00000000" w:rsidRDefault="00000000">
            <w:pPr>
              <w:jc w:val="center"/>
              <w:rPr>
                <w:rFonts w:ascii="Arial" w:hAnsi="Arial"/>
              </w:rPr>
            </w:pPr>
            <w:r>
              <w:rPr>
                <w:rFonts w:ascii="Arial" w:hAnsi="Arial"/>
              </w:rPr>
              <w:t>У</w:t>
            </w:r>
          </w:p>
        </w:tc>
        <w:tc>
          <w:tcPr>
            <w:tcW w:w="539" w:type="dxa"/>
          </w:tcPr>
          <w:p w14:paraId="75383D16" w14:textId="77777777" w:rsidR="00000000" w:rsidRDefault="00000000">
            <w:pPr>
              <w:jc w:val="center"/>
              <w:rPr>
                <w:rFonts w:ascii="Arial" w:hAnsi="Arial"/>
              </w:rPr>
            </w:pPr>
            <w:r>
              <w:rPr>
                <w:rFonts w:ascii="Arial" w:hAnsi="Arial"/>
              </w:rPr>
              <w:t>У*</w:t>
            </w:r>
          </w:p>
        </w:tc>
        <w:tc>
          <w:tcPr>
            <w:tcW w:w="675" w:type="dxa"/>
          </w:tcPr>
          <w:p w14:paraId="098C77D3" w14:textId="77777777" w:rsidR="00000000" w:rsidRDefault="00000000">
            <w:pPr>
              <w:jc w:val="center"/>
              <w:rPr>
                <w:rFonts w:ascii="Arial" w:hAnsi="Arial"/>
              </w:rPr>
            </w:pPr>
            <w:r>
              <w:rPr>
                <w:rFonts w:ascii="Arial" w:hAnsi="Arial"/>
              </w:rPr>
              <w:t>У*</w:t>
            </w:r>
          </w:p>
        </w:tc>
        <w:tc>
          <w:tcPr>
            <w:tcW w:w="675" w:type="dxa"/>
          </w:tcPr>
          <w:p w14:paraId="6CDD8363" w14:textId="77777777" w:rsidR="00000000" w:rsidRDefault="00000000">
            <w:pPr>
              <w:jc w:val="center"/>
              <w:rPr>
                <w:rFonts w:ascii="Arial" w:hAnsi="Arial"/>
              </w:rPr>
            </w:pPr>
            <w:r>
              <w:rPr>
                <w:rFonts w:ascii="Arial" w:hAnsi="Arial"/>
              </w:rPr>
              <w:t>У*</w:t>
            </w:r>
          </w:p>
        </w:tc>
        <w:tc>
          <w:tcPr>
            <w:tcW w:w="675" w:type="dxa"/>
          </w:tcPr>
          <w:p w14:paraId="09064D7A" w14:textId="77777777" w:rsidR="00000000" w:rsidRDefault="00000000">
            <w:pPr>
              <w:jc w:val="center"/>
              <w:rPr>
                <w:rFonts w:ascii="Arial" w:hAnsi="Arial"/>
              </w:rPr>
            </w:pPr>
            <w:r>
              <w:rPr>
                <w:rFonts w:ascii="Arial" w:hAnsi="Arial"/>
              </w:rPr>
              <w:t>У*</w:t>
            </w:r>
          </w:p>
        </w:tc>
      </w:tr>
      <w:tr w:rsidR="00000000" w14:paraId="31B1EB9A" w14:textId="77777777">
        <w:tblPrEx>
          <w:tblCellMar>
            <w:top w:w="0" w:type="dxa"/>
            <w:bottom w:w="0" w:type="dxa"/>
          </w:tblCellMar>
        </w:tblPrEx>
        <w:tc>
          <w:tcPr>
            <w:tcW w:w="2338" w:type="dxa"/>
          </w:tcPr>
          <w:p w14:paraId="3E350AE3" w14:textId="77777777" w:rsidR="00000000" w:rsidRDefault="00000000">
            <w:pPr>
              <w:jc w:val="both"/>
              <w:rPr>
                <w:rFonts w:ascii="Arial" w:hAnsi="Arial"/>
              </w:rPr>
            </w:pPr>
            <w:r>
              <w:rPr>
                <w:rFonts w:ascii="Arial" w:hAnsi="Arial"/>
              </w:rPr>
              <w:t>Упырь или 2 КП</w:t>
            </w:r>
          </w:p>
        </w:tc>
        <w:tc>
          <w:tcPr>
            <w:tcW w:w="539" w:type="dxa"/>
          </w:tcPr>
          <w:p w14:paraId="13EF6FAC" w14:textId="77777777" w:rsidR="00000000" w:rsidRDefault="00000000">
            <w:pPr>
              <w:jc w:val="center"/>
              <w:rPr>
                <w:rFonts w:ascii="Arial" w:hAnsi="Arial"/>
              </w:rPr>
            </w:pPr>
            <w:r>
              <w:rPr>
                <w:rFonts w:ascii="Arial" w:hAnsi="Arial"/>
              </w:rPr>
              <w:t>16</w:t>
            </w:r>
          </w:p>
        </w:tc>
        <w:tc>
          <w:tcPr>
            <w:tcW w:w="539" w:type="dxa"/>
          </w:tcPr>
          <w:p w14:paraId="639BDEB7" w14:textId="77777777" w:rsidR="00000000" w:rsidRDefault="00000000">
            <w:pPr>
              <w:jc w:val="center"/>
              <w:rPr>
                <w:rFonts w:ascii="Arial" w:hAnsi="Arial"/>
              </w:rPr>
            </w:pPr>
            <w:r>
              <w:rPr>
                <w:rFonts w:ascii="Arial" w:hAnsi="Arial"/>
              </w:rPr>
              <w:t>13</w:t>
            </w:r>
          </w:p>
        </w:tc>
        <w:tc>
          <w:tcPr>
            <w:tcW w:w="539" w:type="dxa"/>
          </w:tcPr>
          <w:p w14:paraId="6DBC0C63" w14:textId="77777777" w:rsidR="00000000" w:rsidRDefault="00000000">
            <w:pPr>
              <w:jc w:val="center"/>
              <w:rPr>
                <w:rFonts w:ascii="Arial" w:hAnsi="Arial"/>
              </w:rPr>
            </w:pPr>
            <w:r>
              <w:rPr>
                <w:rFonts w:ascii="Arial" w:hAnsi="Arial"/>
              </w:rPr>
              <w:t>10</w:t>
            </w:r>
          </w:p>
        </w:tc>
        <w:tc>
          <w:tcPr>
            <w:tcW w:w="539" w:type="dxa"/>
          </w:tcPr>
          <w:p w14:paraId="6234201C" w14:textId="77777777" w:rsidR="00000000" w:rsidRDefault="00000000">
            <w:pPr>
              <w:jc w:val="center"/>
              <w:rPr>
                <w:rFonts w:ascii="Arial" w:hAnsi="Arial"/>
              </w:rPr>
            </w:pPr>
            <w:r>
              <w:rPr>
                <w:rFonts w:ascii="Arial" w:hAnsi="Arial"/>
              </w:rPr>
              <w:t>7</w:t>
            </w:r>
          </w:p>
        </w:tc>
        <w:tc>
          <w:tcPr>
            <w:tcW w:w="539" w:type="dxa"/>
          </w:tcPr>
          <w:p w14:paraId="04C0AC9D" w14:textId="77777777" w:rsidR="00000000" w:rsidRDefault="00000000">
            <w:pPr>
              <w:jc w:val="center"/>
              <w:rPr>
                <w:rFonts w:ascii="Arial" w:hAnsi="Arial"/>
              </w:rPr>
            </w:pPr>
            <w:r>
              <w:rPr>
                <w:rFonts w:ascii="Arial" w:hAnsi="Arial"/>
              </w:rPr>
              <w:t>4</w:t>
            </w:r>
          </w:p>
        </w:tc>
        <w:tc>
          <w:tcPr>
            <w:tcW w:w="539" w:type="dxa"/>
          </w:tcPr>
          <w:p w14:paraId="6EAABFB9" w14:textId="77777777" w:rsidR="00000000" w:rsidRDefault="00000000">
            <w:pPr>
              <w:jc w:val="center"/>
              <w:rPr>
                <w:rFonts w:ascii="Arial" w:hAnsi="Arial"/>
              </w:rPr>
            </w:pPr>
            <w:r>
              <w:rPr>
                <w:rFonts w:ascii="Arial" w:hAnsi="Arial"/>
              </w:rPr>
              <w:t>А</w:t>
            </w:r>
          </w:p>
        </w:tc>
        <w:tc>
          <w:tcPr>
            <w:tcW w:w="539" w:type="dxa"/>
          </w:tcPr>
          <w:p w14:paraId="278A215B" w14:textId="77777777" w:rsidR="00000000" w:rsidRDefault="00000000">
            <w:pPr>
              <w:jc w:val="center"/>
              <w:rPr>
                <w:rFonts w:ascii="Arial" w:hAnsi="Arial"/>
              </w:rPr>
            </w:pPr>
            <w:r>
              <w:rPr>
                <w:rFonts w:ascii="Arial" w:hAnsi="Arial"/>
              </w:rPr>
              <w:t>А</w:t>
            </w:r>
          </w:p>
        </w:tc>
        <w:tc>
          <w:tcPr>
            <w:tcW w:w="539" w:type="dxa"/>
          </w:tcPr>
          <w:p w14:paraId="792E715A" w14:textId="77777777" w:rsidR="00000000" w:rsidRDefault="00000000">
            <w:pPr>
              <w:jc w:val="center"/>
              <w:rPr>
                <w:rFonts w:ascii="Arial" w:hAnsi="Arial"/>
              </w:rPr>
            </w:pPr>
            <w:r>
              <w:rPr>
                <w:rFonts w:ascii="Arial" w:hAnsi="Arial"/>
              </w:rPr>
              <w:t>У</w:t>
            </w:r>
          </w:p>
        </w:tc>
        <w:tc>
          <w:tcPr>
            <w:tcW w:w="539" w:type="dxa"/>
          </w:tcPr>
          <w:p w14:paraId="05BF8CF9" w14:textId="77777777" w:rsidR="00000000" w:rsidRDefault="00000000">
            <w:pPr>
              <w:jc w:val="center"/>
              <w:rPr>
                <w:rFonts w:ascii="Arial" w:hAnsi="Arial"/>
              </w:rPr>
            </w:pPr>
            <w:r>
              <w:rPr>
                <w:rFonts w:ascii="Arial" w:hAnsi="Arial"/>
              </w:rPr>
              <w:t>У</w:t>
            </w:r>
          </w:p>
        </w:tc>
        <w:tc>
          <w:tcPr>
            <w:tcW w:w="675" w:type="dxa"/>
          </w:tcPr>
          <w:p w14:paraId="208FE8ED" w14:textId="77777777" w:rsidR="00000000" w:rsidRDefault="00000000">
            <w:pPr>
              <w:jc w:val="center"/>
              <w:rPr>
                <w:rFonts w:ascii="Arial" w:hAnsi="Arial"/>
              </w:rPr>
            </w:pPr>
            <w:r>
              <w:rPr>
                <w:rFonts w:ascii="Arial" w:hAnsi="Arial"/>
              </w:rPr>
              <w:t>У*</w:t>
            </w:r>
          </w:p>
        </w:tc>
        <w:tc>
          <w:tcPr>
            <w:tcW w:w="675" w:type="dxa"/>
          </w:tcPr>
          <w:p w14:paraId="4BE795FA" w14:textId="77777777" w:rsidR="00000000" w:rsidRDefault="00000000">
            <w:pPr>
              <w:jc w:val="center"/>
              <w:rPr>
                <w:rFonts w:ascii="Arial" w:hAnsi="Arial"/>
              </w:rPr>
            </w:pPr>
            <w:r>
              <w:rPr>
                <w:rFonts w:ascii="Arial" w:hAnsi="Arial"/>
              </w:rPr>
              <w:t>У*</w:t>
            </w:r>
          </w:p>
        </w:tc>
        <w:tc>
          <w:tcPr>
            <w:tcW w:w="675" w:type="dxa"/>
          </w:tcPr>
          <w:p w14:paraId="0E717569" w14:textId="77777777" w:rsidR="00000000" w:rsidRDefault="00000000">
            <w:pPr>
              <w:jc w:val="center"/>
              <w:rPr>
                <w:rFonts w:ascii="Arial" w:hAnsi="Arial"/>
              </w:rPr>
            </w:pPr>
            <w:r>
              <w:rPr>
                <w:rFonts w:ascii="Arial" w:hAnsi="Arial"/>
              </w:rPr>
              <w:t>У*</w:t>
            </w:r>
          </w:p>
        </w:tc>
      </w:tr>
      <w:tr w:rsidR="00000000" w14:paraId="7E300BBB" w14:textId="77777777">
        <w:tblPrEx>
          <w:tblCellMar>
            <w:top w:w="0" w:type="dxa"/>
            <w:bottom w:w="0" w:type="dxa"/>
          </w:tblCellMar>
        </w:tblPrEx>
        <w:tc>
          <w:tcPr>
            <w:tcW w:w="2338" w:type="dxa"/>
          </w:tcPr>
          <w:p w14:paraId="11A83E1A" w14:textId="77777777" w:rsidR="00000000" w:rsidRDefault="00000000">
            <w:pPr>
              <w:jc w:val="both"/>
              <w:rPr>
                <w:rFonts w:ascii="Arial" w:hAnsi="Arial"/>
              </w:rPr>
            </w:pPr>
            <w:r>
              <w:rPr>
                <w:rFonts w:ascii="Arial" w:hAnsi="Arial"/>
              </w:rPr>
              <w:t>Тень или 3-4 КП</w:t>
            </w:r>
          </w:p>
        </w:tc>
        <w:tc>
          <w:tcPr>
            <w:tcW w:w="539" w:type="dxa"/>
          </w:tcPr>
          <w:p w14:paraId="7E632609" w14:textId="77777777" w:rsidR="00000000" w:rsidRDefault="00000000">
            <w:pPr>
              <w:jc w:val="center"/>
              <w:rPr>
                <w:rFonts w:ascii="Arial" w:hAnsi="Arial"/>
              </w:rPr>
            </w:pPr>
            <w:r>
              <w:rPr>
                <w:rFonts w:ascii="Arial" w:hAnsi="Arial"/>
              </w:rPr>
              <w:t>19</w:t>
            </w:r>
          </w:p>
        </w:tc>
        <w:tc>
          <w:tcPr>
            <w:tcW w:w="539" w:type="dxa"/>
          </w:tcPr>
          <w:p w14:paraId="3CB7291F" w14:textId="77777777" w:rsidR="00000000" w:rsidRDefault="00000000">
            <w:pPr>
              <w:jc w:val="center"/>
              <w:rPr>
                <w:rFonts w:ascii="Arial" w:hAnsi="Arial"/>
              </w:rPr>
            </w:pPr>
            <w:r>
              <w:rPr>
                <w:rFonts w:ascii="Arial" w:hAnsi="Arial"/>
              </w:rPr>
              <w:t>16</w:t>
            </w:r>
          </w:p>
        </w:tc>
        <w:tc>
          <w:tcPr>
            <w:tcW w:w="539" w:type="dxa"/>
          </w:tcPr>
          <w:p w14:paraId="59B15BDB" w14:textId="77777777" w:rsidR="00000000" w:rsidRDefault="00000000">
            <w:pPr>
              <w:jc w:val="center"/>
              <w:rPr>
                <w:rFonts w:ascii="Arial" w:hAnsi="Arial"/>
              </w:rPr>
            </w:pPr>
            <w:r>
              <w:rPr>
                <w:rFonts w:ascii="Arial" w:hAnsi="Arial"/>
              </w:rPr>
              <w:t>13</w:t>
            </w:r>
          </w:p>
        </w:tc>
        <w:tc>
          <w:tcPr>
            <w:tcW w:w="539" w:type="dxa"/>
          </w:tcPr>
          <w:p w14:paraId="041DD959" w14:textId="77777777" w:rsidR="00000000" w:rsidRDefault="00000000">
            <w:pPr>
              <w:jc w:val="center"/>
              <w:rPr>
                <w:rFonts w:ascii="Arial" w:hAnsi="Arial"/>
              </w:rPr>
            </w:pPr>
            <w:r>
              <w:rPr>
                <w:rFonts w:ascii="Arial" w:hAnsi="Arial"/>
              </w:rPr>
              <w:t>10</w:t>
            </w:r>
          </w:p>
        </w:tc>
        <w:tc>
          <w:tcPr>
            <w:tcW w:w="539" w:type="dxa"/>
          </w:tcPr>
          <w:p w14:paraId="0827D752" w14:textId="77777777" w:rsidR="00000000" w:rsidRDefault="00000000">
            <w:pPr>
              <w:jc w:val="center"/>
              <w:rPr>
                <w:rFonts w:ascii="Arial" w:hAnsi="Arial"/>
              </w:rPr>
            </w:pPr>
            <w:r>
              <w:rPr>
                <w:rFonts w:ascii="Arial" w:hAnsi="Arial"/>
              </w:rPr>
              <w:t>7</w:t>
            </w:r>
          </w:p>
        </w:tc>
        <w:tc>
          <w:tcPr>
            <w:tcW w:w="539" w:type="dxa"/>
          </w:tcPr>
          <w:p w14:paraId="7B7C09CD" w14:textId="77777777" w:rsidR="00000000" w:rsidRDefault="00000000">
            <w:pPr>
              <w:jc w:val="center"/>
              <w:rPr>
                <w:rFonts w:ascii="Arial" w:hAnsi="Arial"/>
              </w:rPr>
            </w:pPr>
            <w:r>
              <w:rPr>
                <w:rFonts w:ascii="Arial" w:hAnsi="Arial"/>
              </w:rPr>
              <w:t>4</w:t>
            </w:r>
          </w:p>
        </w:tc>
        <w:tc>
          <w:tcPr>
            <w:tcW w:w="539" w:type="dxa"/>
          </w:tcPr>
          <w:p w14:paraId="6090F355" w14:textId="77777777" w:rsidR="00000000" w:rsidRDefault="00000000">
            <w:pPr>
              <w:jc w:val="center"/>
              <w:rPr>
                <w:rFonts w:ascii="Arial" w:hAnsi="Arial"/>
              </w:rPr>
            </w:pPr>
            <w:r>
              <w:rPr>
                <w:rFonts w:ascii="Arial" w:hAnsi="Arial"/>
              </w:rPr>
              <w:t>А</w:t>
            </w:r>
          </w:p>
        </w:tc>
        <w:tc>
          <w:tcPr>
            <w:tcW w:w="539" w:type="dxa"/>
          </w:tcPr>
          <w:p w14:paraId="33D3F971" w14:textId="77777777" w:rsidR="00000000" w:rsidRDefault="00000000">
            <w:pPr>
              <w:jc w:val="center"/>
              <w:rPr>
                <w:rFonts w:ascii="Arial" w:hAnsi="Arial"/>
              </w:rPr>
            </w:pPr>
            <w:r>
              <w:rPr>
                <w:rFonts w:ascii="Arial" w:hAnsi="Arial"/>
              </w:rPr>
              <w:t>А</w:t>
            </w:r>
          </w:p>
        </w:tc>
        <w:tc>
          <w:tcPr>
            <w:tcW w:w="539" w:type="dxa"/>
          </w:tcPr>
          <w:p w14:paraId="66153DAA" w14:textId="77777777" w:rsidR="00000000" w:rsidRDefault="00000000">
            <w:pPr>
              <w:jc w:val="center"/>
              <w:rPr>
                <w:rFonts w:ascii="Arial" w:hAnsi="Arial"/>
              </w:rPr>
            </w:pPr>
            <w:r>
              <w:rPr>
                <w:rFonts w:ascii="Arial" w:hAnsi="Arial"/>
              </w:rPr>
              <w:t>У</w:t>
            </w:r>
          </w:p>
        </w:tc>
        <w:tc>
          <w:tcPr>
            <w:tcW w:w="675" w:type="dxa"/>
          </w:tcPr>
          <w:p w14:paraId="57EB85E3" w14:textId="77777777" w:rsidR="00000000" w:rsidRDefault="00000000">
            <w:pPr>
              <w:jc w:val="center"/>
              <w:rPr>
                <w:rFonts w:ascii="Arial" w:hAnsi="Arial"/>
              </w:rPr>
            </w:pPr>
            <w:r>
              <w:rPr>
                <w:rFonts w:ascii="Arial" w:hAnsi="Arial"/>
              </w:rPr>
              <w:t>У</w:t>
            </w:r>
          </w:p>
        </w:tc>
        <w:tc>
          <w:tcPr>
            <w:tcW w:w="675" w:type="dxa"/>
          </w:tcPr>
          <w:p w14:paraId="017C3B39" w14:textId="77777777" w:rsidR="00000000" w:rsidRDefault="00000000">
            <w:pPr>
              <w:jc w:val="center"/>
              <w:rPr>
                <w:rFonts w:ascii="Arial" w:hAnsi="Arial"/>
              </w:rPr>
            </w:pPr>
            <w:r>
              <w:rPr>
                <w:rFonts w:ascii="Arial" w:hAnsi="Arial"/>
              </w:rPr>
              <w:t>У*</w:t>
            </w:r>
          </w:p>
        </w:tc>
        <w:tc>
          <w:tcPr>
            <w:tcW w:w="675" w:type="dxa"/>
          </w:tcPr>
          <w:p w14:paraId="15F8A073" w14:textId="77777777" w:rsidR="00000000" w:rsidRDefault="00000000">
            <w:pPr>
              <w:jc w:val="center"/>
              <w:rPr>
                <w:rFonts w:ascii="Arial" w:hAnsi="Arial"/>
              </w:rPr>
            </w:pPr>
            <w:r>
              <w:rPr>
                <w:rFonts w:ascii="Arial" w:hAnsi="Arial"/>
              </w:rPr>
              <w:t>У*</w:t>
            </w:r>
          </w:p>
        </w:tc>
      </w:tr>
      <w:tr w:rsidR="00000000" w14:paraId="499E6513" w14:textId="77777777">
        <w:tblPrEx>
          <w:tblCellMar>
            <w:top w:w="0" w:type="dxa"/>
            <w:bottom w:w="0" w:type="dxa"/>
          </w:tblCellMar>
        </w:tblPrEx>
        <w:tc>
          <w:tcPr>
            <w:tcW w:w="2338" w:type="dxa"/>
          </w:tcPr>
          <w:p w14:paraId="143EF3DE" w14:textId="77777777" w:rsidR="00000000" w:rsidRDefault="00000000">
            <w:pPr>
              <w:jc w:val="both"/>
              <w:rPr>
                <w:rFonts w:ascii="Arial" w:hAnsi="Arial"/>
              </w:rPr>
            </w:pPr>
            <w:r>
              <w:rPr>
                <w:rFonts w:ascii="Arial" w:hAnsi="Arial"/>
              </w:rPr>
              <w:t>Вурдалак или 5 КП</w:t>
            </w:r>
          </w:p>
        </w:tc>
        <w:tc>
          <w:tcPr>
            <w:tcW w:w="539" w:type="dxa"/>
          </w:tcPr>
          <w:p w14:paraId="4E1E4F4F" w14:textId="77777777" w:rsidR="00000000" w:rsidRDefault="00000000">
            <w:pPr>
              <w:jc w:val="center"/>
              <w:rPr>
                <w:rFonts w:ascii="Arial" w:hAnsi="Arial"/>
              </w:rPr>
            </w:pPr>
            <w:r>
              <w:rPr>
                <w:rFonts w:ascii="Arial" w:hAnsi="Arial"/>
              </w:rPr>
              <w:t>20</w:t>
            </w:r>
          </w:p>
        </w:tc>
        <w:tc>
          <w:tcPr>
            <w:tcW w:w="539" w:type="dxa"/>
          </w:tcPr>
          <w:p w14:paraId="7BD5645C" w14:textId="77777777" w:rsidR="00000000" w:rsidRDefault="00000000">
            <w:pPr>
              <w:jc w:val="center"/>
              <w:rPr>
                <w:rFonts w:ascii="Arial" w:hAnsi="Arial"/>
              </w:rPr>
            </w:pPr>
            <w:r>
              <w:rPr>
                <w:rFonts w:ascii="Arial" w:hAnsi="Arial"/>
              </w:rPr>
              <w:t>19</w:t>
            </w:r>
          </w:p>
        </w:tc>
        <w:tc>
          <w:tcPr>
            <w:tcW w:w="539" w:type="dxa"/>
          </w:tcPr>
          <w:p w14:paraId="44781562" w14:textId="77777777" w:rsidR="00000000" w:rsidRDefault="00000000">
            <w:pPr>
              <w:jc w:val="center"/>
              <w:rPr>
                <w:rFonts w:ascii="Arial" w:hAnsi="Arial"/>
              </w:rPr>
            </w:pPr>
            <w:r>
              <w:rPr>
                <w:rFonts w:ascii="Arial" w:hAnsi="Arial"/>
              </w:rPr>
              <w:t>16</w:t>
            </w:r>
          </w:p>
        </w:tc>
        <w:tc>
          <w:tcPr>
            <w:tcW w:w="539" w:type="dxa"/>
          </w:tcPr>
          <w:p w14:paraId="4DD92319" w14:textId="77777777" w:rsidR="00000000" w:rsidRDefault="00000000">
            <w:pPr>
              <w:jc w:val="center"/>
              <w:rPr>
                <w:rFonts w:ascii="Arial" w:hAnsi="Arial"/>
              </w:rPr>
            </w:pPr>
            <w:r>
              <w:rPr>
                <w:rFonts w:ascii="Arial" w:hAnsi="Arial"/>
              </w:rPr>
              <w:t>13</w:t>
            </w:r>
          </w:p>
        </w:tc>
        <w:tc>
          <w:tcPr>
            <w:tcW w:w="539" w:type="dxa"/>
          </w:tcPr>
          <w:p w14:paraId="1E244F66" w14:textId="77777777" w:rsidR="00000000" w:rsidRDefault="00000000">
            <w:pPr>
              <w:jc w:val="center"/>
              <w:rPr>
                <w:rFonts w:ascii="Arial" w:hAnsi="Arial"/>
              </w:rPr>
            </w:pPr>
            <w:r>
              <w:rPr>
                <w:rFonts w:ascii="Arial" w:hAnsi="Arial"/>
              </w:rPr>
              <w:t>10</w:t>
            </w:r>
          </w:p>
        </w:tc>
        <w:tc>
          <w:tcPr>
            <w:tcW w:w="539" w:type="dxa"/>
          </w:tcPr>
          <w:p w14:paraId="7206C34F" w14:textId="77777777" w:rsidR="00000000" w:rsidRDefault="00000000">
            <w:pPr>
              <w:jc w:val="center"/>
              <w:rPr>
                <w:rFonts w:ascii="Arial" w:hAnsi="Arial"/>
              </w:rPr>
            </w:pPr>
            <w:r>
              <w:rPr>
                <w:rFonts w:ascii="Arial" w:hAnsi="Arial"/>
              </w:rPr>
              <w:t>7</w:t>
            </w:r>
          </w:p>
        </w:tc>
        <w:tc>
          <w:tcPr>
            <w:tcW w:w="539" w:type="dxa"/>
          </w:tcPr>
          <w:p w14:paraId="087FA3F1" w14:textId="77777777" w:rsidR="00000000" w:rsidRDefault="00000000">
            <w:pPr>
              <w:jc w:val="center"/>
              <w:rPr>
                <w:rFonts w:ascii="Arial" w:hAnsi="Arial"/>
              </w:rPr>
            </w:pPr>
            <w:r>
              <w:rPr>
                <w:rFonts w:ascii="Arial" w:hAnsi="Arial"/>
              </w:rPr>
              <w:t>4</w:t>
            </w:r>
          </w:p>
        </w:tc>
        <w:tc>
          <w:tcPr>
            <w:tcW w:w="539" w:type="dxa"/>
          </w:tcPr>
          <w:p w14:paraId="23C0F9F1" w14:textId="77777777" w:rsidR="00000000" w:rsidRDefault="00000000">
            <w:pPr>
              <w:jc w:val="center"/>
              <w:rPr>
                <w:rFonts w:ascii="Arial" w:hAnsi="Arial"/>
              </w:rPr>
            </w:pPr>
            <w:r>
              <w:rPr>
                <w:rFonts w:ascii="Arial" w:hAnsi="Arial"/>
              </w:rPr>
              <w:t>А</w:t>
            </w:r>
          </w:p>
        </w:tc>
        <w:tc>
          <w:tcPr>
            <w:tcW w:w="539" w:type="dxa"/>
          </w:tcPr>
          <w:p w14:paraId="3D415E87" w14:textId="77777777" w:rsidR="00000000" w:rsidRDefault="00000000">
            <w:pPr>
              <w:jc w:val="center"/>
              <w:rPr>
                <w:rFonts w:ascii="Arial" w:hAnsi="Arial"/>
              </w:rPr>
            </w:pPr>
            <w:r>
              <w:rPr>
                <w:rFonts w:ascii="Arial" w:hAnsi="Arial"/>
              </w:rPr>
              <w:t>А</w:t>
            </w:r>
          </w:p>
        </w:tc>
        <w:tc>
          <w:tcPr>
            <w:tcW w:w="675" w:type="dxa"/>
          </w:tcPr>
          <w:p w14:paraId="0FD441EE" w14:textId="77777777" w:rsidR="00000000" w:rsidRDefault="00000000">
            <w:pPr>
              <w:jc w:val="center"/>
              <w:rPr>
                <w:rFonts w:ascii="Arial" w:hAnsi="Arial"/>
              </w:rPr>
            </w:pPr>
            <w:r>
              <w:rPr>
                <w:rFonts w:ascii="Arial" w:hAnsi="Arial"/>
              </w:rPr>
              <w:t>У</w:t>
            </w:r>
          </w:p>
        </w:tc>
        <w:tc>
          <w:tcPr>
            <w:tcW w:w="675" w:type="dxa"/>
          </w:tcPr>
          <w:p w14:paraId="5CF1F59E" w14:textId="77777777" w:rsidR="00000000" w:rsidRDefault="00000000">
            <w:pPr>
              <w:jc w:val="center"/>
              <w:rPr>
                <w:rFonts w:ascii="Arial" w:hAnsi="Arial"/>
              </w:rPr>
            </w:pPr>
            <w:r>
              <w:rPr>
                <w:rFonts w:ascii="Arial" w:hAnsi="Arial"/>
              </w:rPr>
              <w:t>У</w:t>
            </w:r>
          </w:p>
        </w:tc>
        <w:tc>
          <w:tcPr>
            <w:tcW w:w="675" w:type="dxa"/>
          </w:tcPr>
          <w:p w14:paraId="4968840B" w14:textId="77777777" w:rsidR="00000000" w:rsidRDefault="00000000">
            <w:pPr>
              <w:jc w:val="center"/>
              <w:rPr>
                <w:rFonts w:ascii="Arial" w:hAnsi="Arial"/>
              </w:rPr>
            </w:pPr>
            <w:r>
              <w:rPr>
                <w:rFonts w:ascii="Arial" w:hAnsi="Arial"/>
              </w:rPr>
              <w:t>У*</w:t>
            </w:r>
          </w:p>
        </w:tc>
      </w:tr>
      <w:tr w:rsidR="00000000" w14:paraId="5FB27E22" w14:textId="77777777">
        <w:tblPrEx>
          <w:tblCellMar>
            <w:top w:w="0" w:type="dxa"/>
            <w:bottom w:w="0" w:type="dxa"/>
          </w:tblCellMar>
        </w:tblPrEx>
        <w:tc>
          <w:tcPr>
            <w:tcW w:w="2338" w:type="dxa"/>
          </w:tcPr>
          <w:p w14:paraId="5C9863E4" w14:textId="77777777" w:rsidR="00000000" w:rsidRDefault="00000000">
            <w:pPr>
              <w:jc w:val="both"/>
              <w:rPr>
                <w:rFonts w:ascii="Arial" w:hAnsi="Arial"/>
              </w:rPr>
            </w:pPr>
            <w:r>
              <w:rPr>
                <w:rFonts w:ascii="Arial" w:hAnsi="Arial"/>
              </w:rPr>
              <w:t>Выморк</w:t>
            </w:r>
          </w:p>
        </w:tc>
        <w:tc>
          <w:tcPr>
            <w:tcW w:w="539" w:type="dxa"/>
          </w:tcPr>
          <w:p w14:paraId="5D3D016F" w14:textId="77777777" w:rsidR="00000000" w:rsidRDefault="00000000">
            <w:pPr>
              <w:jc w:val="center"/>
              <w:rPr>
                <w:rFonts w:ascii="Arial" w:hAnsi="Arial"/>
              </w:rPr>
            </w:pPr>
            <w:r>
              <w:rPr>
                <w:rFonts w:ascii="Arial" w:hAnsi="Arial"/>
              </w:rPr>
              <w:t>-</w:t>
            </w:r>
          </w:p>
        </w:tc>
        <w:tc>
          <w:tcPr>
            <w:tcW w:w="539" w:type="dxa"/>
          </w:tcPr>
          <w:p w14:paraId="086CF6D7" w14:textId="77777777" w:rsidR="00000000" w:rsidRDefault="00000000">
            <w:pPr>
              <w:jc w:val="center"/>
              <w:rPr>
                <w:rFonts w:ascii="Arial" w:hAnsi="Arial"/>
              </w:rPr>
            </w:pPr>
            <w:r>
              <w:rPr>
                <w:rFonts w:ascii="Arial" w:hAnsi="Arial"/>
              </w:rPr>
              <w:t>20</w:t>
            </w:r>
          </w:p>
        </w:tc>
        <w:tc>
          <w:tcPr>
            <w:tcW w:w="539" w:type="dxa"/>
          </w:tcPr>
          <w:p w14:paraId="57463EB7" w14:textId="77777777" w:rsidR="00000000" w:rsidRDefault="00000000">
            <w:pPr>
              <w:jc w:val="center"/>
              <w:rPr>
                <w:rFonts w:ascii="Arial" w:hAnsi="Arial"/>
              </w:rPr>
            </w:pPr>
            <w:r>
              <w:rPr>
                <w:rFonts w:ascii="Arial" w:hAnsi="Arial"/>
              </w:rPr>
              <w:t>19</w:t>
            </w:r>
          </w:p>
        </w:tc>
        <w:tc>
          <w:tcPr>
            <w:tcW w:w="539" w:type="dxa"/>
          </w:tcPr>
          <w:p w14:paraId="3CE0DD8E" w14:textId="77777777" w:rsidR="00000000" w:rsidRDefault="00000000">
            <w:pPr>
              <w:jc w:val="center"/>
              <w:rPr>
                <w:rFonts w:ascii="Arial" w:hAnsi="Arial"/>
              </w:rPr>
            </w:pPr>
            <w:r>
              <w:rPr>
                <w:rFonts w:ascii="Arial" w:hAnsi="Arial"/>
              </w:rPr>
              <w:t>16</w:t>
            </w:r>
          </w:p>
        </w:tc>
        <w:tc>
          <w:tcPr>
            <w:tcW w:w="539" w:type="dxa"/>
          </w:tcPr>
          <w:p w14:paraId="19A059B8" w14:textId="77777777" w:rsidR="00000000" w:rsidRDefault="00000000">
            <w:pPr>
              <w:jc w:val="center"/>
              <w:rPr>
                <w:rFonts w:ascii="Arial" w:hAnsi="Arial"/>
              </w:rPr>
            </w:pPr>
            <w:r>
              <w:rPr>
                <w:rFonts w:ascii="Arial" w:hAnsi="Arial"/>
              </w:rPr>
              <w:t>13</w:t>
            </w:r>
          </w:p>
        </w:tc>
        <w:tc>
          <w:tcPr>
            <w:tcW w:w="539" w:type="dxa"/>
          </w:tcPr>
          <w:p w14:paraId="379EA61C" w14:textId="77777777" w:rsidR="00000000" w:rsidRDefault="00000000">
            <w:pPr>
              <w:jc w:val="center"/>
              <w:rPr>
                <w:rFonts w:ascii="Arial" w:hAnsi="Arial"/>
              </w:rPr>
            </w:pPr>
            <w:r>
              <w:rPr>
                <w:rFonts w:ascii="Arial" w:hAnsi="Arial"/>
              </w:rPr>
              <w:t>10</w:t>
            </w:r>
          </w:p>
        </w:tc>
        <w:tc>
          <w:tcPr>
            <w:tcW w:w="539" w:type="dxa"/>
          </w:tcPr>
          <w:p w14:paraId="5C5757D6" w14:textId="77777777" w:rsidR="00000000" w:rsidRDefault="00000000">
            <w:pPr>
              <w:jc w:val="center"/>
              <w:rPr>
                <w:rFonts w:ascii="Arial" w:hAnsi="Arial"/>
              </w:rPr>
            </w:pPr>
            <w:r>
              <w:rPr>
                <w:rFonts w:ascii="Arial" w:hAnsi="Arial"/>
              </w:rPr>
              <w:t>7</w:t>
            </w:r>
          </w:p>
        </w:tc>
        <w:tc>
          <w:tcPr>
            <w:tcW w:w="539" w:type="dxa"/>
          </w:tcPr>
          <w:p w14:paraId="1DD19A84" w14:textId="77777777" w:rsidR="00000000" w:rsidRDefault="00000000">
            <w:pPr>
              <w:jc w:val="center"/>
              <w:rPr>
                <w:rFonts w:ascii="Arial" w:hAnsi="Arial"/>
              </w:rPr>
            </w:pPr>
            <w:r>
              <w:rPr>
                <w:rFonts w:ascii="Arial" w:hAnsi="Arial"/>
              </w:rPr>
              <w:t>4</w:t>
            </w:r>
          </w:p>
        </w:tc>
        <w:tc>
          <w:tcPr>
            <w:tcW w:w="539" w:type="dxa"/>
          </w:tcPr>
          <w:p w14:paraId="0D217167" w14:textId="77777777" w:rsidR="00000000" w:rsidRDefault="00000000">
            <w:pPr>
              <w:jc w:val="center"/>
              <w:rPr>
                <w:rFonts w:ascii="Arial" w:hAnsi="Arial"/>
              </w:rPr>
            </w:pPr>
            <w:r>
              <w:rPr>
                <w:rFonts w:ascii="Arial" w:hAnsi="Arial"/>
              </w:rPr>
              <w:t>А</w:t>
            </w:r>
          </w:p>
        </w:tc>
        <w:tc>
          <w:tcPr>
            <w:tcW w:w="675" w:type="dxa"/>
          </w:tcPr>
          <w:p w14:paraId="57083FC7" w14:textId="77777777" w:rsidR="00000000" w:rsidRDefault="00000000">
            <w:pPr>
              <w:jc w:val="center"/>
              <w:rPr>
                <w:rFonts w:ascii="Arial" w:hAnsi="Arial"/>
              </w:rPr>
            </w:pPr>
            <w:r>
              <w:rPr>
                <w:rFonts w:ascii="Arial" w:hAnsi="Arial"/>
              </w:rPr>
              <w:t>А</w:t>
            </w:r>
          </w:p>
        </w:tc>
        <w:tc>
          <w:tcPr>
            <w:tcW w:w="675" w:type="dxa"/>
          </w:tcPr>
          <w:p w14:paraId="72839A72" w14:textId="77777777" w:rsidR="00000000" w:rsidRDefault="00000000">
            <w:pPr>
              <w:jc w:val="center"/>
              <w:rPr>
                <w:rFonts w:ascii="Arial" w:hAnsi="Arial"/>
              </w:rPr>
            </w:pPr>
            <w:r>
              <w:rPr>
                <w:rFonts w:ascii="Arial" w:hAnsi="Arial"/>
              </w:rPr>
              <w:t>У</w:t>
            </w:r>
          </w:p>
        </w:tc>
        <w:tc>
          <w:tcPr>
            <w:tcW w:w="675" w:type="dxa"/>
          </w:tcPr>
          <w:p w14:paraId="3DC8E97F" w14:textId="77777777" w:rsidR="00000000" w:rsidRDefault="00000000">
            <w:pPr>
              <w:jc w:val="center"/>
              <w:rPr>
                <w:rFonts w:ascii="Arial" w:hAnsi="Arial"/>
              </w:rPr>
            </w:pPr>
            <w:r>
              <w:rPr>
                <w:rFonts w:ascii="Arial" w:hAnsi="Arial"/>
              </w:rPr>
              <w:t>У</w:t>
            </w:r>
          </w:p>
        </w:tc>
      </w:tr>
      <w:tr w:rsidR="00000000" w14:paraId="64320501" w14:textId="77777777">
        <w:tblPrEx>
          <w:tblCellMar>
            <w:top w:w="0" w:type="dxa"/>
            <w:bottom w:w="0" w:type="dxa"/>
          </w:tblCellMar>
        </w:tblPrEx>
        <w:tc>
          <w:tcPr>
            <w:tcW w:w="2338" w:type="dxa"/>
          </w:tcPr>
          <w:p w14:paraId="5D9DC5C0" w14:textId="77777777" w:rsidR="00000000" w:rsidRDefault="00000000">
            <w:pPr>
              <w:jc w:val="both"/>
              <w:rPr>
                <w:rFonts w:ascii="Arial" w:hAnsi="Arial"/>
              </w:rPr>
            </w:pPr>
            <w:r>
              <w:rPr>
                <w:rFonts w:ascii="Arial" w:hAnsi="Arial"/>
              </w:rPr>
              <w:t>Дух или 6 КП</w:t>
            </w:r>
          </w:p>
        </w:tc>
        <w:tc>
          <w:tcPr>
            <w:tcW w:w="539" w:type="dxa"/>
          </w:tcPr>
          <w:p w14:paraId="08B84A11" w14:textId="77777777" w:rsidR="00000000" w:rsidRDefault="00000000">
            <w:pPr>
              <w:jc w:val="center"/>
              <w:rPr>
                <w:rFonts w:ascii="Arial" w:hAnsi="Arial"/>
              </w:rPr>
            </w:pPr>
            <w:r>
              <w:rPr>
                <w:rFonts w:ascii="Arial" w:hAnsi="Arial"/>
              </w:rPr>
              <w:t>-</w:t>
            </w:r>
          </w:p>
        </w:tc>
        <w:tc>
          <w:tcPr>
            <w:tcW w:w="539" w:type="dxa"/>
          </w:tcPr>
          <w:p w14:paraId="20FE368F" w14:textId="77777777" w:rsidR="00000000" w:rsidRDefault="00000000">
            <w:pPr>
              <w:jc w:val="center"/>
              <w:rPr>
                <w:rFonts w:ascii="Arial" w:hAnsi="Arial"/>
              </w:rPr>
            </w:pPr>
            <w:r>
              <w:rPr>
                <w:rFonts w:ascii="Arial" w:hAnsi="Arial"/>
              </w:rPr>
              <w:t>-</w:t>
            </w:r>
          </w:p>
        </w:tc>
        <w:tc>
          <w:tcPr>
            <w:tcW w:w="539" w:type="dxa"/>
          </w:tcPr>
          <w:p w14:paraId="537FD142" w14:textId="77777777" w:rsidR="00000000" w:rsidRDefault="00000000">
            <w:pPr>
              <w:jc w:val="center"/>
              <w:rPr>
                <w:rFonts w:ascii="Arial" w:hAnsi="Arial"/>
              </w:rPr>
            </w:pPr>
            <w:r>
              <w:rPr>
                <w:rFonts w:ascii="Arial" w:hAnsi="Arial"/>
              </w:rPr>
              <w:t>20</w:t>
            </w:r>
          </w:p>
        </w:tc>
        <w:tc>
          <w:tcPr>
            <w:tcW w:w="539" w:type="dxa"/>
          </w:tcPr>
          <w:p w14:paraId="698BAB7D" w14:textId="77777777" w:rsidR="00000000" w:rsidRDefault="00000000">
            <w:pPr>
              <w:jc w:val="center"/>
              <w:rPr>
                <w:rFonts w:ascii="Arial" w:hAnsi="Arial"/>
              </w:rPr>
            </w:pPr>
            <w:r>
              <w:rPr>
                <w:rFonts w:ascii="Arial" w:hAnsi="Arial"/>
              </w:rPr>
              <w:t>19</w:t>
            </w:r>
          </w:p>
        </w:tc>
        <w:tc>
          <w:tcPr>
            <w:tcW w:w="539" w:type="dxa"/>
          </w:tcPr>
          <w:p w14:paraId="2E3EC46F" w14:textId="77777777" w:rsidR="00000000" w:rsidRDefault="00000000">
            <w:pPr>
              <w:jc w:val="center"/>
              <w:rPr>
                <w:rFonts w:ascii="Arial" w:hAnsi="Arial"/>
              </w:rPr>
            </w:pPr>
            <w:r>
              <w:rPr>
                <w:rFonts w:ascii="Arial" w:hAnsi="Arial"/>
              </w:rPr>
              <w:t>16</w:t>
            </w:r>
          </w:p>
        </w:tc>
        <w:tc>
          <w:tcPr>
            <w:tcW w:w="539" w:type="dxa"/>
          </w:tcPr>
          <w:p w14:paraId="3902B0FD" w14:textId="77777777" w:rsidR="00000000" w:rsidRDefault="00000000">
            <w:pPr>
              <w:jc w:val="center"/>
              <w:rPr>
                <w:rFonts w:ascii="Arial" w:hAnsi="Arial"/>
              </w:rPr>
            </w:pPr>
            <w:r>
              <w:rPr>
                <w:rFonts w:ascii="Arial" w:hAnsi="Arial"/>
              </w:rPr>
              <w:t>13</w:t>
            </w:r>
          </w:p>
        </w:tc>
        <w:tc>
          <w:tcPr>
            <w:tcW w:w="539" w:type="dxa"/>
          </w:tcPr>
          <w:p w14:paraId="374CAB82" w14:textId="77777777" w:rsidR="00000000" w:rsidRDefault="00000000">
            <w:pPr>
              <w:jc w:val="center"/>
              <w:rPr>
                <w:rFonts w:ascii="Arial" w:hAnsi="Arial"/>
              </w:rPr>
            </w:pPr>
            <w:r>
              <w:rPr>
                <w:rFonts w:ascii="Arial" w:hAnsi="Arial"/>
              </w:rPr>
              <w:t>10</w:t>
            </w:r>
          </w:p>
        </w:tc>
        <w:tc>
          <w:tcPr>
            <w:tcW w:w="539" w:type="dxa"/>
          </w:tcPr>
          <w:p w14:paraId="135C6CA7" w14:textId="77777777" w:rsidR="00000000" w:rsidRDefault="00000000">
            <w:pPr>
              <w:jc w:val="center"/>
              <w:rPr>
                <w:rFonts w:ascii="Arial" w:hAnsi="Arial"/>
              </w:rPr>
            </w:pPr>
            <w:r>
              <w:rPr>
                <w:rFonts w:ascii="Arial" w:hAnsi="Arial"/>
              </w:rPr>
              <w:t>7</w:t>
            </w:r>
          </w:p>
        </w:tc>
        <w:tc>
          <w:tcPr>
            <w:tcW w:w="539" w:type="dxa"/>
          </w:tcPr>
          <w:p w14:paraId="5BC0EEA6" w14:textId="77777777" w:rsidR="00000000" w:rsidRDefault="00000000">
            <w:pPr>
              <w:jc w:val="center"/>
              <w:rPr>
                <w:rFonts w:ascii="Arial" w:hAnsi="Arial"/>
              </w:rPr>
            </w:pPr>
            <w:r>
              <w:rPr>
                <w:rFonts w:ascii="Arial" w:hAnsi="Arial"/>
              </w:rPr>
              <w:t>4</w:t>
            </w:r>
          </w:p>
        </w:tc>
        <w:tc>
          <w:tcPr>
            <w:tcW w:w="675" w:type="dxa"/>
          </w:tcPr>
          <w:p w14:paraId="1390480D" w14:textId="77777777" w:rsidR="00000000" w:rsidRDefault="00000000">
            <w:pPr>
              <w:jc w:val="center"/>
              <w:rPr>
                <w:rFonts w:ascii="Arial" w:hAnsi="Arial"/>
              </w:rPr>
            </w:pPr>
            <w:r>
              <w:rPr>
                <w:rFonts w:ascii="Arial" w:hAnsi="Arial"/>
              </w:rPr>
              <w:t>А</w:t>
            </w:r>
          </w:p>
        </w:tc>
        <w:tc>
          <w:tcPr>
            <w:tcW w:w="675" w:type="dxa"/>
          </w:tcPr>
          <w:p w14:paraId="2128C3DC" w14:textId="77777777" w:rsidR="00000000" w:rsidRDefault="00000000">
            <w:pPr>
              <w:jc w:val="center"/>
              <w:rPr>
                <w:rFonts w:ascii="Arial" w:hAnsi="Arial"/>
              </w:rPr>
            </w:pPr>
            <w:r>
              <w:rPr>
                <w:rFonts w:ascii="Arial" w:hAnsi="Arial"/>
              </w:rPr>
              <w:t>А</w:t>
            </w:r>
          </w:p>
        </w:tc>
        <w:tc>
          <w:tcPr>
            <w:tcW w:w="675" w:type="dxa"/>
          </w:tcPr>
          <w:p w14:paraId="33EE9E0C" w14:textId="77777777" w:rsidR="00000000" w:rsidRDefault="00000000">
            <w:pPr>
              <w:jc w:val="center"/>
              <w:rPr>
                <w:rFonts w:ascii="Arial" w:hAnsi="Arial"/>
              </w:rPr>
            </w:pPr>
            <w:r>
              <w:rPr>
                <w:rFonts w:ascii="Arial" w:hAnsi="Arial"/>
              </w:rPr>
              <w:t>У</w:t>
            </w:r>
          </w:p>
        </w:tc>
      </w:tr>
      <w:tr w:rsidR="00000000" w14:paraId="40EE0E7C" w14:textId="77777777">
        <w:tblPrEx>
          <w:tblCellMar>
            <w:top w:w="0" w:type="dxa"/>
            <w:bottom w:w="0" w:type="dxa"/>
          </w:tblCellMar>
        </w:tblPrEx>
        <w:tc>
          <w:tcPr>
            <w:tcW w:w="2338" w:type="dxa"/>
          </w:tcPr>
          <w:p w14:paraId="6DF6DE9D" w14:textId="77777777" w:rsidR="00000000" w:rsidRDefault="00000000">
            <w:pPr>
              <w:jc w:val="both"/>
              <w:rPr>
                <w:rFonts w:ascii="Arial" w:hAnsi="Arial"/>
              </w:rPr>
            </w:pPr>
            <w:r>
              <w:rPr>
                <w:rFonts w:ascii="Arial" w:hAnsi="Arial"/>
              </w:rPr>
              <w:t>Мумия или 7 КП</w:t>
            </w:r>
          </w:p>
        </w:tc>
        <w:tc>
          <w:tcPr>
            <w:tcW w:w="539" w:type="dxa"/>
          </w:tcPr>
          <w:p w14:paraId="32C7126A" w14:textId="77777777" w:rsidR="00000000" w:rsidRDefault="00000000">
            <w:pPr>
              <w:jc w:val="center"/>
              <w:rPr>
                <w:rFonts w:ascii="Arial" w:hAnsi="Arial"/>
              </w:rPr>
            </w:pPr>
            <w:r>
              <w:rPr>
                <w:rFonts w:ascii="Arial" w:hAnsi="Arial"/>
              </w:rPr>
              <w:t>-</w:t>
            </w:r>
          </w:p>
        </w:tc>
        <w:tc>
          <w:tcPr>
            <w:tcW w:w="539" w:type="dxa"/>
          </w:tcPr>
          <w:p w14:paraId="1A1A3D35" w14:textId="77777777" w:rsidR="00000000" w:rsidRDefault="00000000">
            <w:pPr>
              <w:jc w:val="center"/>
              <w:rPr>
                <w:rFonts w:ascii="Arial" w:hAnsi="Arial"/>
              </w:rPr>
            </w:pPr>
            <w:r>
              <w:rPr>
                <w:rFonts w:ascii="Arial" w:hAnsi="Arial"/>
              </w:rPr>
              <w:t>-</w:t>
            </w:r>
          </w:p>
        </w:tc>
        <w:tc>
          <w:tcPr>
            <w:tcW w:w="539" w:type="dxa"/>
          </w:tcPr>
          <w:p w14:paraId="7BAAE5C7" w14:textId="77777777" w:rsidR="00000000" w:rsidRDefault="00000000">
            <w:pPr>
              <w:jc w:val="center"/>
              <w:rPr>
                <w:rFonts w:ascii="Arial" w:hAnsi="Arial"/>
              </w:rPr>
            </w:pPr>
            <w:r>
              <w:rPr>
                <w:rFonts w:ascii="Arial" w:hAnsi="Arial"/>
              </w:rPr>
              <w:t>-</w:t>
            </w:r>
          </w:p>
        </w:tc>
        <w:tc>
          <w:tcPr>
            <w:tcW w:w="539" w:type="dxa"/>
          </w:tcPr>
          <w:p w14:paraId="663E0717" w14:textId="77777777" w:rsidR="00000000" w:rsidRDefault="00000000">
            <w:pPr>
              <w:jc w:val="center"/>
              <w:rPr>
                <w:rFonts w:ascii="Arial" w:hAnsi="Arial"/>
              </w:rPr>
            </w:pPr>
            <w:r>
              <w:rPr>
                <w:rFonts w:ascii="Arial" w:hAnsi="Arial"/>
              </w:rPr>
              <w:t>20</w:t>
            </w:r>
          </w:p>
        </w:tc>
        <w:tc>
          <w:tcPr>
            <w:tcW w:w="539" w:type="dxa"/>
          </w:tcPr>
          <w:p w14:paraId="74A2EAAC" w14:textId="77777777" w:rsidR="00000000" w:rsidRDefault="00000000">
            <w:pPr>
              <w:jc w:val="center"/>
              <w:rPr>
                <w:rFonts w:ascii="Arial" w:hAnsi="Arial"/>
              </w:rPr>
            </w:pPr>
            <w:r>
              <w:rPr>
                <w:rFonts w:ascii="Arial" w:hAnsi="Arial"/>
              </w:rPr>
              <w:t>19</w:t>
            </w:r>
          </w:p>
        </w:tc>
        <w:tc>
          <w:tcPr>
            <w:tcW w:w="539" w:type="dxa"/>
          </w:tcPr>
          <w:p w14:paraId="2911C937" w14:textId="77777777" w:rsidR="00000000" w:rsidRDefault="00000000">
            <w:pPr>
              <w:jc w:val="center"/>
              <w:rPr>
                <w:rFonts w:ascii="Arial" w:hAnsi="Arial"/>
              </w:rPr>
            </w:pPr>
            <w:r>
              <w:rPr>
                <w:rFonts w:ascii="Arial" w:hAnsi="Arial"/>
              </w:rPr>
              <w:t>16</w:t>
            </w:r>
          </w:p>
        </w:tc>
        <w:tc>
          <w:tcPr>
            <w:tcW w:w="539" w:type="dxa"/>
          </w:tcPr>
          <w:p w14:paraId="2A60F8DB" w14:textId="77777777" w:rsidR="00000000" w:rsidRDefault="00000000">
            <w:pPr>
              <w:jc w:val="center"/>
              <w:rPr>
                <w:rFonts w:ascii="Arial" w:hAnsi="Arial"/>
              </w:rPr>
            </w:pPr>
            <w:r>
              <w:rPr>
                <w:rFonts w:ascii="Arial" w:hAnsi="Arial"/>
              </w:rPr>
              <w:t>13</w:t>
            </w:r>
          </w:p>
        </w:tc>
        <w:tc>
          <w:tcPr>
            <w:tcW w:w="539" w:type="dxa"/>
          </w:tcPr>
          <w:p w14:paraId="6537B409" w14:textId="77777777" w:rsidR="00000000" w:rsidRDefault="00000000">
            <w:pPr>
              <w:jc w:val="center"/>
              <w:rPr>
                <w:rFonts w:ascii="Arial" w:hAnsi="Arial"/>
              </w:rPr>
            </w:pPr>
            <w:r>
              <w:rPr>
                <w:rFonts w:ascii="Arial" w:hAnsi="Arial"/>
              </w:rPr>
              <w:t>10</w:t>
            </w:r>
          </w:p>
        </w:tc>
        <w:tc>
          <w:tcPr>
            <w:tcW w:w="539" w:type="dxa"/>
          </w:tcPr>
          <w:p w14:paraId="2502AC3E" w14:textId="77777777" w:rsidR="00000000" w:rsidRDefault="00000000">
            <w:pPr>
              <w:jc w:val="center"/>
              <w:rPr>
                <w:rFonts w:ascii="Arial" w:hAnsi="Arial"/>
              </w:rPr>
            </w:pPr>
            <w:r>
              <w:rPr>
                <w:rFonts w:ascii="Arial" w:hAnsi="Arial"/>
              </w:rPr>
              <w:t>7</w:t>
            </w:r>
          </w:p>
        </w:tc>
        <w:tc>
          <w:tcPr>
            <w:tcW w:w="675" w:type="dxa"/>
          </w:tcPr>
          <w:p w14:paraId="72967A5F" w14:textId="77777777" w:rsidR="00000000" w:rsidRDefault="00000000">
            <w:pPr>
              <w:jc w:val="center"/>
              <w:rPr>
                <w:rFonts w:ascii="Arial" w:hAnsi="Arial"/>
              </w:rPr>
            </w:pPr>
            <w:r>
              <w:rPr>
                <w:rFonts w:ascii="Arial" w:hAnsi="Arial"/>
              </w:rPr>
              <w:t>4</w:t>
            </w:r>
          </w:p>
        </w:tc>
        <w:tc>
          <w:tcPr>
            <w:tcW w:w="675" w:type="dxa"/>
          </w:tcPr>
          <w:p w14:paraId="11E18307" w14:textId="77777777" w:rsidR="00000000" w:rsidRDefault="00000000">
            <w:pPr>
              <w:jc w:val="center"/>
              <w:rPr>
                <w:rFonts w:ascii="Arial" w:hAnsi="Arial"/>
              </w:rPr>
            </w:pPr>
            <w:r>
              <w:rPr>
                <w:rFonts w:ascii="Arial" w:hAnsi="Arial"/>
              </w:rPr>
              <w:t>А</w:t>
            </w:r>
          </w:p>
        </w:tc>
        <w:tc>
          <w:tcPr>
            <w:tcW w:w="675" w:type="dxa"/>
          </w:tcPr>
          <w:p w14:paraId="136C6868" w14:textId="77777777" w:rsidR="00000000" w:rsidRDefault="00000000">
            <w:pPr>
              <w:jc w:val="center"/>
              <w:rPr>
                <w:rFonts w:ascii="Arial" w:hAnsi="Arial"/>
              </w:rPr>
            </w:pPr>
            <w:r>
              <w:rPr>
                <w:rFonts w:ascii="Arial" w:hAnsi="Arial"/>
              </w:rPr>
              <w:t>А</w:t>
            </w:r>
          </w:p>
        </w:tc>
      </w:tr>
      <w:tr w:rsidR="00000000" w14:paraId="3744E860" w14:textId="77777777">
        <w:tblPrEx>
          <w:tblCellMar>
            <w:top w:w="0" w:type="dxa"/>
            <w:bottom w:w="0" w:type="dxa"/>
          </w:tblCellMar>
        </w:tblPrEx>
        <w:tc>
          <w:tcPr>
            <w:tcW w:w="2338" w:type="dxa"/>
          </w:tcPr>
          <w:p w14:paraId="07AE8770" w14:textId="77777777" w:rsidR="00000000" w:rsidRDefault="00000000">
            <w:pPr>
              <w:jc w:val="both"/>
              <w:rPr>
                <w:rFonts w:ascii="Arial" w:hAnsi="Arial"/>
              </w:rPr>
            </w:pPr>
            <w:r>
              <w:rPr>
                <w:rFonts w:ascii="Arial" w:hAnsi="Arial"/>
              </w:rPr>
              <w:t>Призрак или 8 КП</w:t>
            </w:r>
          </w:p>
        </w:tc>
        <w:tc>
          <w:tcPr>
            <w:tcW w:w="539" w:type="dxa"/>
          </w:tcPr>
          <w:p w14:paraId="4D8E85BD" w14:textId="77777777" w:rsidR="00000000" w:rsidRDefault="00000000">
            <w:pPr>
              <w:jc w:val="center"/>
              <w:rPr>
                <w:rFonts w:ascii="Arial" w:hAnsi="Arial"/>
              </w:rPr>
            </w:pPr>
            <w:r>
              <w:rPr>
                <w:rFonts w:ascii="Arial" w:hAnsi="Arial"/>
              </w:rPr>
              <w:t>-</w:t>
            </w:r>
          </w:p>
        </w:tc>
        <w:tc>
          <w:tcPr>
            <w:tcW w:w="539" w:type="dxa"/>
          </w:tcPr>
          <w:p w14:paraId="6FAD8A62" w14:textId="77777777" w:rsidR="00000000" w:rsidRDefault="00000000">
            <w:pPr>
              <w:jc w:val="center"/>
              <w:rPr>
                <w:rFonts w:ascii="Arial" w:hAnsi="Arial"/>
              </w:rPr>
            </w:pPr>
            <w:r>
              <w:rPr>
                <w:rFonts w:ascii="Arial" w:hAnsi="Arial"/>
              </w:rPr>
              <w:t>-</w:t>
            </w:r>
          </w:p>
        </w:tc>
        <w:tc>
          <w:tcPr>
            <w:tcW w:w="539" w:type="dxa"/>
          </w:tcPr>
          <w:p w14:paraId="6FA2D2ED" w14:textId="77777777" w:rsidR="00000000" w:rsidRDefault="00000000">
            <w:pPr>
              <w:jc w:val="center"/>
              <w:rPr>
                <w:rFonts w:ascii="Arial" w:hAnsi="Arial"/>
              </w:rPr>
            </w:pPr>
            <w:r>
              <w:rPr>
                <w:rFonts w:ascii="Arial" w:hAnsi="Arial"/>
              </w:rPr>
              <w:t>-</w:t>
            </w:r>
          </w:p>
        </w:tc>
        <w:tc>
          <w:tcPr>
            <w:tcW w:w="539" w:type="dxa"/>
          </w:tcPr>
          <w:p w14:paraId="5482BBB8" w14:textId="77777777" w:rsidR="00000000" w:rsidRDefault="00000000">
            <w:pPr>
              <w:jc w:val="center"/>
              <w:rPr>
                <w:rFonts w:ascii="Arial" w:hAnsi="Arial"/>
              </w:rPr>
            </w:pPr>
            <w:r>
              <w:rPr>
                <w:rFonts w:ascii="Arial" w:hAnsi="Arial"/>
              </w:rPr>
              <w:t>-</w:t>
            </w:r>
          </w:p>
        </w:tc>
        <w:tc>
          <w:tcPr>
            <w:tcW w:w="539" w:type="dxa"/>
          </w:tcPr>
          <w:p w14:paraId="366851CB" w14:textId="77777777" w:rsidR="00000000" w:rsidRDefault="00000000">
            <w:pPr>
              <w:jc w:val="center"/>
              <w:rPr>
                <w:rFonts w:ascii="Arial" w:hAnsi="Arial"/>
              </w:rPr>
            </w:pPr>
            <w:r>
              <w:rPr>
                <w:rFonts w:ascii="Arial" w:hAnsi="Arial"/>
              </w:rPr>
              <w:t>20</w:t>
            </w:r>
          </w:p>
        </w:tc>
        <w:tc>
          <w:tcPr>
            <w:tcW w:w="539" w:type="dxa"/>
          </w:tcPr>
          <w:p w14:paraId="5B16AB51" w14:textId="77777777" w:rsidR="00000000" w:rsidRDefault="00000000">
            <w:pPr>
              <w:jc w:val="center"/>
              <w:rPr>
                <w:rFonts w:ascii="Arial" w:hAnsi="Arial"/>
              </w:rPr>
            </w:pPr>
            <w:r>
              <w:rPr>
                <w:rFonts w:ascii="Arial" w:hAnsi="Arial"/>
              </w:rPr>
              <w:t>19</w:t>
            </w:r>
          </w:p>
        </w:tc>
        <w:tc>
          <w:tcPr>
            <w:tcW w:w="539" w:type="dxa"/>
          </w:tcPr>
          <w:p w14:paraId="0FB722B6" w14:textId="77777777" w:rsidR="00000000" w:rsidRDefault="00000000">
            <w:pPr>
              <w:jc w:val="center"/>
              <w:rPr>
                <w:rFonts w:ascii="Arial" w:hAnsi="Arial"/>
              </w:rPr>
            </w:pPr>
            <w:r>
              <w:rPr>
                <w:rFonts w:ascii="Arial" w:hAnsi="Arial"/>
              </w:rPr>
              <w:t>16</w:t>
            </w:r>
          </w:p>
        </w:tc>
        <w:tc>
          <w:tcPr>
            <w:tcW w:w="539" w:type="dxa"/>
          </w:tcPr>
          <w:p w14:paraId="7FBB6340" w14:textId="77777777" w:rsidR="00000000" w:rsidRDefault="00000000">
            <w:pPr>
              <w:jc w:val="center"/>
              <w:rPr>
                <w:rFonts w:ascii="Arial" w:hAnsi="Arial"/>
              </w:rPr>
            </w:pPr>
            <w:r>
              <w:rPr>
                <w:rFonts w:ascii="Arial" w:hAnsi="Arial"/>
              </w:rPr>
              <w:t>13</w:t>
            </w:r>
          </w:p>
        </w:tc>
        <w:tc>
          <w:tcPr>
            <w:tcW w:w="539" w:type="dxa"/>
          </w:tcPr>
          <w:p w14:paraId="52DB84DC" w14:textId="77777777" w:rsidR="00000000" w:rsidRDefault="00000000">
            <w:pPr>
              <w:jc w:val="center"/>
              <w:rPr>
                <w:rFonts w:ascii="Arial" w:hAnsi="Arial"/>
              </w:rPr>
            </w:pPr>
            <w:r>
              <w:rPr>
                <w:rFonts w:ascii="Arial" w:hAnsi="Arial"/>
              </w:rPr>
              <w:t>10</w:t>
            </w:r>
          </w:p>
        </w:tc>
        <w:tc>
          <w:tcPr>
            <w:tcW w:w="675" w:type="dxa"/>
          </w:tcPr>
          <w:p w14:paraId="4A84DA71" w14:textId="77777777" w:rsidR="00000000" w:rsidRDefault="00000000">
            <w:pPr>
              <w:jc w:val="center"/>
              <w:rPr>
                <w:rFonts w:ascii="Arial" w:hAnsi="Arial"/>
              </w:rPr>
            </w:pPr>
            <w:r>
              <w:rPr>
                <w:rFonts w:ascii="Arial" w:hAnsi="Arial"/>
              </w:rPr>
              <w:t>7</w:t>
            </w:r>
          </w:p>
        </w:tc>
        <w:tc>
          <w:tcPr>
            <w:tcW w:w="675" w:type="dxa"/>
          </w:tcPr>
          <w:p w14:paraId="65BCF7D1" w14:textId="77777777" w:rsidR="00000000" w:rsidRDefault="00000000">
            <w:pPr>
              <w:jc w:val="center"/>
              <w:rPr>
                <w:rFonts w:ascii="Arial" w:hAnsi="Arial"/>
              </w:rPr>
            </w:pPr>
            <w:r>
              <w:rPr>
                <w:rFonts w:ascii="Arial" w:hAnsi="Arial"/>
              </w:rPr>
              <w:t>4</w:t>
            </w:r>
          </w:p>
        </w:tc>
        <w:tc>
          <w:tcPr>
            <w:tcW w:w="675" w:type="dxa"/>
          </w:tcPr>
          <w:p w14:paraId="1D7BF3CE" w14:textId="77777777" w:rsidR="00000000" w:rsidRDefault="00000000">
            <w:pPr>
              <w:jc w:val="center"/>
              <w:rPr>
                <w:rFonts w:ascii="Arial" w:hAnsi="Arial"/>
              </w:rPr>
            </w:pPr>
            <w:r>
              <w:rPr>
                <w:rFonts w:ascii="Arial" w:hAnsi="Arial"/>
              </w:rPr>
              <w:t>А</w:t>
            </w:r>
          </w:p>
        </w:tc>
      </w:tr>
      <w:tr w:rsidR="00000000" w14:paraId="0B94C80B" w14:textId="77777777">
        <w:tblPrEx>
          <w:tblCellMar>
            <w:top w:w="0" w:type="dxa"/>
            <w:bottom w:w="0" w:type="dxa"/>
          </w:tblCellMar>
        </w:tblPrEx>
        <w:tc>
          <w:tcPr>
            <w:tcW w:w="2338" w:type="dxa"/>
          </w:tcPr>
          <w:p w14:paraId="699369BD" w14:textId="77777777" w:rsidR="00000000" w:rsidRDefault="00000000">
            <w:pPr>
              <w:jc w:val="both"/>
              <w:rPr>
                <w:rFonts w:ascii="Arial" w:hAnsi="Arial"/>
              </w:rPr>
            </w:pPr>
            <w:r>
              <w:rPr>
                <w:rFonts w:ascii="Arial" w:hAnsi="Arial"/>
              </w:rPr>
              <w:t>Вампир или 9 КП</w:t>
            </w:r>
          </w:p>
        </w:tc>
        <w:tc>
          <w:tcPr>
            <w:tcW w:w="539" w:type="dxa"/>
          </w:tcPr>
          <w:p w14:paraId="574C60B5" w14:textId="77777777" w:rsidR="00000000" w:rsidRDefault="00000000">
            <w:pPr>
              <w:jc w:val="center"/>
              <w:rPr>
                <w:rFonts w:ascii="Arial" w:hAnsi="Arial"/>
              </w:rPr>
            </w:pPr>
            <w:r>
              <w:rPr>
                <w:rFonts w:ascii="Arial" w:hAnsi="Arial"/>
              </w:rPr>
              <w:t>-</w:t>
            </w:r>
          </w:p>
        </w:tc>
        <w:tc>
          <w:tcPr>
            <w:tcW w:w="539" w:type="dxa"/>
          </w:tcPr>
          <w:p w14:paraId="2826F2EC" w14:textId="77777777" w:rsidR="00000000" w:rsidRDefault="00000000">
            <w:pPr>
              <w:jc w:val="center"/>
              <w:rPr>
                <w:rFonts w:ascii="Arial" w:hAnsi="Arial"/>
              </w:rPr>
            </w:pPr>
            <w:r>
              <w:rPr>
                <w:rFonts w:ascii="Arial" w:hAnsi="Arial"/>
              </w:rPr>
              <w:t>-</w:t>
            </w:r>
          </w:p>
        </w:tc>
        <w:tc>
          <w:tcPr>
            <w:tcW w:w="539" w:type="dxa"/>
          </w:tcPr>
          <w:p w14:paraId="7942022D" w14:textId="77777777" w:rsidR="00000000" w:rsidRDefault="00000000">
            <w:pPr>
              <w:jc w:val="center"/>
              <w:rPr>
                <w:rFonts w:ascii="Arial" w:hAnsi="Arial"/>
              </w:rPr>
            </w:pPr>
            <w:r>
              <w:rPr>
                <w:rFonts w:ascii="Arial" w:hAnsi="Arial"/>
              </w:rPr>
              <w:t>-</w:t>
            </w:r>
          </w:p>
        </w:tc>
        <w:tc>
          <w:tcPr>
            <w:tcW w:w="539" w:type="dxa"/>
          </w:tcPr>
          <w:p w14:paraId="745A6C42" w14:textId="77777777" w:rsidR="00000000" w:rsidRDefault="00000000">
            <w:pPr>
              <w:jc w:val="center"/>
              <w:rPr>
                <w:rFonts w:ascii="Arial" w:hAnsi="Arial"/>
              </w:rPr>
            </w:pPr>
            <w:r>
              <w:rPr>
                <w:rFonts w:ascii="Arial" w:hAnsi="Arial"/>
              </w:rPr>
              <w:t>-</w:t>
            </w:r>
          </w:p>
        </w:tc>
        <w:tc>
          <w:tcPr>
            <w:tcW w:w="539" w:type="dxa"/>
          </w:tcPr>
          <w:p w14:paraId="4BF8202E" w14:textId="77777777" w:rsidR="00000000" w:rsidRDefault="00000000">
            <w:pPr>
              <w:jc w:val="center"/>
              <w:rPr>
                <w:rFonts w:ascii="Arial" w:hAnsi="Arial"/>
              </w:rPr>
            </w:pPr>
            <w:r>
              <w:rPr>
                <w:rFonts w:ascii="Arial" w:hAnsi="Arial"/>
              </w:rPr>
              <w:t>-</w:t>
            </w:r>
          </w:p>
        </w:tc>
        <w:tc>
          <w:tcPr>
            <w:tcW w:w="539" w:type="dxa"/>
          </w:tcPr>
          <w:p w14:paraId="08F75676" w14:textId="77777777" w:rsidR="00000000" w:rsidRDefault="00000000">
            <w:pPr>
              <w:jc w:val="center"/>
              <w:rPr>
                <w:rFonts w:ascii="Arial" w:hAnsi="Arial"/>
              </w:rPr>
            </w:pPr>
            <w:r>
              <w:rPr>
                <w:rFonts w:ascii="Arial" w:hAnsi="Arial"/>
              </w:rPr>
              <w:t>20</w:t>
            </w:r>
          </w:p>
        </w:tc>
        <w:tc>
          <w:tcPr>
            <w:tcW w:w="539" w:type="dxa"/>
          </w:tcPr>
          <w:p w14:paraId="13BCA6DD" w14:textId="77777777" w:rsidR="00000000" w:rsidRDefault="00000000">
            <w:pPr>
              <w:jc w:val="center"/>
              <w:rPr>
                <w:rFonts w:ascii="Arial" w:hAnsi="Arial"/>
              </w:rPr>
            </w:pPr>
            <w:r>
              <w:rPr>
                <w:rFonts w:ascii="Arial" w:hAnsi="Arial"/>
              </w:rPr>
              <w:t>19</w:t>
            </w:r>
          </w:p>
        </w:tc>
        <w:tc>
          <w:tcPr>
            <w:tcW w:w="539" w:type="dxa"/>
          </w:tcPr>
          <w:p w14:paraId="475A3664" w14:textId="77777777" w:rsidR="00000000" w:rsidRDefault="00000000">
            <w:pPr>
              <w:jc w:val="center"/>
              <w:rPr>
                <w:rFonts w:ascii="Arial" w:hAnsi="Arial"/>
              </w:rPr>
            </w:pPr>
            <w:r>
              <w:rPr>
                <w:rFonts w:ascii="Arial" w:hAnsi="Arial"/>
              </w:rPr>
              <w:t>16</w:t>
            </w:r>
          </w:p>
        </w:tc>
        <w:tc>
          <w:tcPr>
            <w:tcW w:w="539" w:type="dxa"/>
          </w:tcPr>
          <w:p w14:paraId="6AE56674" w14:textId="77777777" w:rsidR="00000000" w:rsidRDefault="00000000">
            <w:pPr>
              <w:jc w:val="center"/>
              <w:rPr>
                <w:rFonts w:ascii="Arial" w:hAnsi="Arial"/>
              </w:rPr>
            </w:pPr>
            <w:r>
              <w:rPr>
                <w:rFonts w:ascii="Arial" w:hAnsi="Arial"/>
              </w:rPr>
              <w:t>13</w:t>
            </w:r>
          </w:p>
        </w:tc>
        <w:tc>
          <w:tcPr>
            <w:tcW w:w="675" w:type="dxa"/>
          </w:tcPr>
          <w:p w14:paraId="7D985EF5" w14:textId="77777777" w:rsidR="00000000" w:rsidRDefault="00000000">
            <w:pPr>
              <w:jc w:val="center"/>
              <w:rPr>
                <w:rFonts w:ascii="Arial" w:hAnsi="Arial"/>
              </w:rPr>
            </w:pPr>
            <w:r>
              <w:rPr>
                <w:rFonts w:ascii="Arial" w:hAnsi="Arial"/>
              </w:rPr>
              <w:t>10</w:t>
            </w:r>
          </w:p>
        </w:tc>
        <w:tc>
          <w:tcPr>
            <w:tcW w:w="675" w:type="dxa"/>
          </w:tcPr>
          <w:p w14:paraId="597FCFB8" w14:textId="77777777" w:rsidR="00000000" w:rsidRDefault="00000000">
            <w:pPr>
              <w:jc w:val="center"/>
              <w:rPr>
                <w:rFonts w:ascii="Arial" w:hAnsi="Arial"/>
              </w:rPr>
            </w:pPr>
            <w:r>
              <w:rPr>
                <w:rFonts w:ascii="Arial" w:hAnsi="Arial"/>
              </w:rPr>
              <w:t>7</w:t>
            </w:r>
          </w:p>
        </w:tc>
        <w:tc>
          <w:tcPr>
            <w:tcW w:w="675" w:type="dxa"/>
          </w:tcPr>
          <w:p w14:paraId="1750A348" w14:textId="77777777" w:rsidR="00000000" w:rsidRDefault="00000000">
            <w:pPr>
              <w:jc w:val="center"/>
              <w:rPr>
                <w:rFonts w:ascii="Arial" w:hAnsi="Arial"/>
              </w:rPr>
            </w:pPr>
            <w:r>
              <w:rPr>
                <w:rFonts w:ascii="Arial" w:hAnsi="Arial"/>
              </w:rPr>
              <w:t>4</w:t>
            </w:r>
          </w:p>
        </w:tc>
      </w:tr>
      <w:tr w:rsidR="00000000" w14:paraId="3AE6EDDF" w14:textId="77777777">
        <w:tblPrEx>
          <w:tblCellMar>
            <w:top w:w="0" w:type="dxa"/>
            <w:bottom w:w="0" w:type="dxa"/>
          </w:tblCellMar>
        </w:tblPrEx>
        <w:tc>
          <w:tcPr>
            <w:tcW w:w="2338" w:type="dxa"/>
          </w:tcPr>
          <w:p w14:paraId="65CAFB07" w14:textId="77777777" w:rsidR="00000000" w:rsidRDefault="00000000">
            <w:pPr>
              <w:jc w:val="both"/>
              <w:rPr>
                <w:rFonts w:ascii="Arial" w:hAnsi="Arial"/>
              </w:rPr>
            </w:pPr>
            <w:r>
              <w:rPr>
                <w:rFonts w:ascii="Arial" w:hAnsi="Arial"/>
              </w:rPr>
              <w:t>Привидение или 10 КП</w:t>
            </w:r>
          </w:p>
        </w:tc>
        <w:tc>
          <w:tcPr>
            <w:tcW w:w="539" w:type="dxa"/>
          </w:tcPr>
          <w:p w14:paraId="370D1BC0" w14:textId="77777777" w:rsidR="00000000" w:rsidRDefault="00000000">
            <w:pPr>
              <w:jc w:val="center"/>
              <w:rPr>
                <w:rFonts w:ascii="Arial" w:hAnsi="Arial"/>
              </w:rPr>
            </w:pPr>
            <w:r>
              <w:rPr>
                <w:rFonts w:ascii="Arial" w:hAnsi="Arial"/>
              </w:rPr>
              <w:t>-</w:t>
            </w:r>
          </w:p>
        </w:tc>
        <w:tc>
          <w:tcPr>
            <w:tcW w:w="539" w:type="dxa"/>
          </w:tcPr>
          <w:p w14:paraId="0CEE7749" w14:textId="77777777" w:rsidR="00000000" w:rsidRDefault="00000000">
            <w:pPr>
              <w:jc w:val="center"/>
              <w:rPr>
                <w:rFonts w:ascii="Arial" w:hAnsi="Arial"/>
              </w:rPr>
            </w:pPr>
            <w:r>
              <w:rPr>
                <w:rFonts w:ascii="Arial" w:hAnsi="Arial"/>
              </w:rPr>
              <w:t>-</w:t>
            </w:r>
          </w:p>
        </w:tc>
        <w:tc>
          <w:tcPr>
            <w:tcW w:w="539" w:type="dxa"/>
          </w:tcPr>
          <w:p w14:paraId="3362D987" w14:textId="77777777" w:rsidR="00000000" w:rsidRDefault="00000000">
            <w:pPr>
              <w:jc w:val="center"/>
              <w:rPr>
                <w:rFonts w:ascii="Arial" w:hAnsi="Arial"/>
              </w:rPr>
            </w:pPr>
            <w:r>
              <w:rPr>
                <w:rFonts w:ascii="Arial" w:hAnsi="Arial"/>
              </w:rPr>
              <w:t>-</w:t>
            </w:r>
          </w:p>
        </w:tc>
        <w:tc>
          <w:tcPr>
            <w:tcW w:w="539" w:type="dxa"/>
          </w:tcPr>
          <w:p w14:paraId="723FD7BF" w14:textId="77777777" w:rsidR="00000000" w:rsidRDefault="00000000">
            <w:pPr>
              <w:jc w:val="center"/>
              <w:rPr>
                <w:rFonts w:ascii="Arial" w:hAnsi="Arial"/>
              </w:rPr>
            </w:pPr>
            <w:r>
              <w:rPr>
                <w:rFonts w:ascii="Arial" w:hAnsi="Arial"/>
              </w:rPr>
              <w:t>-</w:t>
            </w:r>
          </w:p>
        </w:tc>
        <w:tc>
          <w:tcPr>
            <w:tcW w:w="539" w:type="dxa"/>
          </w:tcPr>
          <w:p w14:paraId="1644B413" w14:textId="77777777" w:rsidR="00000000" w:rsidRDefault="00000000">
            <w:pPr>
              <w:jc w:val="center"/>
              <w:rPr>
                <w:rFonts w:ascii="Arial" w:hAnsi="Arial"/>
              </w:rPr>
            </w:pPr>
            <w:r>
              <w:rPr>
                <w:rFonts w:ascii="Arial" w:hAnsi="Arial"/>
              </w:rPr>
              <w:t>-</w:t>
            </w:r>
          </w:p>
        </w:tc>
        <w:tc>
          <w:tcPr>
            <w:tcW w:w="539" w:type="dxa"/>
          </w:tcPr>
          <w:p w14:paraId="64BCEFC7" w14:textId="77777777" w:rsidR="00000000" w:rsidRDefault="00000000">
            <w:pPr>
              <w:jc w:val="center"/>
              <w:rPr>
                <w:rFonts w:ascii="Arial" w:hAnsi="Arial"/>
              </w:rPr>
            </w:pPr>
            <w:r>
              <w:rPr>
                <w:rFonts w:ascii="Arial" w:hAnsi="Arial"/>
              </w:rPr>
              <w:t>-</w:t>
            </w:r>
          </w:p>
        </w:tc>
        <w:tc>
          <w:tcPr>
            <w:tcW w:w="539" w:type="dxa"/>
          </w:tcPr>
          <w:p w14:paraId="3F478BF2" w14:textId="77777777" w:rsidR="00000000" w:rsidRDefault="00000000">
            <w:pPr>
              <w:jc w:val="center"/>
              <w:rPr>
                <w:rFonts w:ascii="Arial" w:hAnsi="Arial"/>
              </w:rPr>
            </w:pPr>
            <w:r>
              <w:rPr>
                <w:rFonts w:ascii="Arial" w:hAnsi="Arial"/>
              </w:rPr>
              <w:t>20</w:t>
            </w:r>
          </w:p>
        </w:tc>
        <w:tc>
          <w:tcPr>
            <w:tcW w:w="539" w:type="dxa"/>
          </w:tcPr>
          <w:p w14:paraId="36D096E9" w14:textId="77777777" w:rsidR="00000000" w:rsidRDefault="00000000">
            <w:pPr>
              <w:jc w:val="center"/>
              <w:rPr>
                <w:rFonts w:ascii="Arial" w:hAnsi="Arial"/>
              </w:rPr>
            </w:pPr>
            <w:r>
              <w:rPr>
                <w:rFonts w:ascii="Arial" w:hAnsi="Arial"/>
              </w:rPr>
              <w:t>19</w:t>
            </w:r>
          </w:p>
        </w:tc>
        <w:tc>
          <w:tcPr>
            <w:tcW w:w="539" w:type="dxa"/>
          </w:tcPr>
          <w:p w14:paraId="7B3A33DF" w14:textId="77777777" w:rsidR="00000000" w:rsidRDefault="00000000">
            <w:pPr>
              <w:jc w:val="center"/>
              <w:rPr>
                <w:rFonts w:ascii="Arial" w:hAnsi="Arial"/>
              </w:rPr>
            </w:pPr>
            <w:r>
              <w:rPr>
                <w:rFonts w:ascii="Arial" w:hAnsi="Arial"/>
              </w:rPr>
              <w:t>16</w:t>
            </w:r>
          </w:p>
        </w:tc>
        <w:tc>
          <w:tcPr>
            <w:tcW w:w="675" w:type="dxa"/>
          </w:tcPr>
          <w:p w14:paraId="02E4D9F1" w14:textId="77777777" w:rsidR="00000000" w:rsidRDefault="00000000">
            <w:pPr>
              <w:jc w:val="center"/>
              <w:rPr>
                <w:rFonts w:ascii="Arial" w:hAnsi="Arial"/>
              </w:rPr>
            </w:pPr>
            <w:r>
              <w:rPr>
                <w:rFonts w:ascii="Arial" w:hAnsi="Arial"/>
              </w:rPr>
              <w:t>13</w:t>
            </w:r>
          </w:p>
        </w:tc>
        <w:tc>
          <w:tcPr>
            <w:tcW w:w="675" w:type="dxa"/>
          </w:tcPr>
          <w:p w14:paraId="2089A3A2" w14:textId="77777777" w:rsidR="00000000" w:rsidRDefault="00000000">
            <w:pPr>
              <w:jc w:val="center"/>
              <w:rPr>
                <w:rFonts w:ascii="Arial" w:hAnsi="Arial"/>
              </w:rPr>
            </w:pPr>
            <w:r>
              <w:rPr>
                <w:rFonts w:ascii="Arial" w:hAnsi="Arial"/>
              </w:rPr>
              <w:t>10</w:t>
            </w:r>
          </w:p>
        </w:tc>
        <w:tc>
          <w:tcPr>
            <w:tcW w:w="675" w:type="dxa"/>
          </w:tcPr>
          <w:p w14:paraId="5B57305B" w14:textId="77777777" w:rsidR="00000000" w:rsidRDefault="00000000">
            <w:pPr>
              <w:jc w:val="center"/>
              <w:rPr>
                <w:rFonts w:ascii="Arial" w:hAnsi="Arial"/>
              </w:rPr>
            </w:pPr>
            <w:r>
              <w:rPr>
                <w:rFonts w:ascii="Arial" w:hAnsi="Arial"/>
              </w:rPr>
              <w:t>7</w:t>
            </w:r>
          </w:p>
        </w:tc>
      </w:tr>
      <w:tr w:rsidR="00000000" w14:paraId="0F01B2B2" w14:textId="77777777">
        <w:tblPrEx>
          <w:tblCellMar>
            <w:top w:w="0" w:type="dxa"/>
            <w:bottom w:w="0" w:type="dxa"/>
          </w:tblCellMar>
        </w:tblPrEx>
        <w:tc>
          <w:tcPr>
            <w:tcW w:w="2338" w:type="dxa"/>
          </w:tcPr>
          <w:p w14:paraId="4840638C" w14:textId="77777777" w:rsidR="00000000" w:rsidRDefault="00000000">
            <w:pPr>
              <w:jc w:val="both"/>
              <w:rPr>
                <w:rFonts w:ascii="Arial" w:hAnsi="Arial"/>
              </w:rPr>
            </w:pPr>
            <w:r>
              <w:rPr>
                <w:rFonts w:ascii="Arial" w:hAnsi="Arial"/>
              </w:rPr>
              <w:t>Кощей или 11+ КП</w:t>
            </w:r>
          </w:p>
        </w:tc>
        <w:tc>
          <w:tcPr>
            <w:tcW w:w="539" w:type="dxa"/>
          </w:tcPr>
          <w:p w14:paraId="6937BC09" w14:textId="77777777" w:rsidR="00000000" w:rsidRDefault="00000000">
            <w:pPr>
              <w:jc w:val="center"/>
              <w:rPr>
                <w:rFonts w:ascii="Arial" w:hAnsi="Arial"/>
              </w:rPr>
            </w:pPr>
            <w:r>
              <w:rPr>
                <w:rFonts w:ascii="Arial" w:hAnsi="Arial"/>
              </w:rPr>
              <w:t>-</w:t>
            </w:r>
          </w:p>
        </w:tc>
        <w:tc>
          <w:tcPr>
            <w:tcW w:w="539" w:type="dxa"/>
          </w:tcPr>
          <w:p w14:paraId="1A359EBB" w14:textId="77777777" w:rsidR="00000000" w:rsidRDefault="00000000">
            <w:pPr>
              <w:jc w:val="center"/>
              <w:rPr>
                <w:rFonts w:ascii="Arial" w:hAnsi="Arial"/>
              </w:rPr>
            </w:pPr>
            <w:r>
              <w:rPr>
                <w:rFonts w:ascii="Arial" w:hAnsi="Arial"/>
              </w:rPr>
              <w:t>-</w:t>
            </w:r>
          </w:p>
        </w:tc>
        <w:tc>
          <w:tcPr>
            <w:tcW w:w="539" w:type="dxa"/>
          </w:tcPr>
          <w:p w14:paraId="16173045" w14:textId="77777777" w:rsidR="00000000" w:rsidRDefault="00000000">
            <w:pPr>
              <w:jc w:val="center"/>
              <w:rPr>
                <w:rFonts w:ascii="Arial" w:hAnsi="Arial"/>
              </w:rPr>
            </w:pPr>
            <w:r>
              <w:rPr>
                <w:rFonts w:ascii="Arial" w:hAnsi="Arial"/>
              </w:rPr>
              <w:t>-</w:t>
            </w:r>
          </w:p>
        </w:tc>
        <w:tc>
          <w:tcPr>
            <w:tcW w:w="539" w:type="dxa"/>
          </w:tcPr>
          <w:p w14:paraId="12A393B9" w14:textId="77777777" w:rsidR="00000000" w:rsidRDefault="00000000">
            <w:pPr>
              <w:jc w:val="center"/>
              <w:rPr>
                <w:rFonts w:ascii="Arial" w:hAnsi="Arial"/>
              </w:rPr>
            </w:pPr>
            <w:r>
              <w:rPr>
                <w:rFonts w:ascii="Arial" w:hAnsi="Arial"/>
              </w:rPr>
              <w:t>-</w:t>
            </w:r>
          </w:p>
        </w:tc>
        <w:tc>
          <w:tcPr>
            <w:tcW w:w="539" w:type="dxa"/>
          </w:tcPr>
          <w:p w14:paraId="2866CCB7" w14:textId="77777777" w:rsidR="00000000" w:rsidRDefault="00000000">
            <w:pPr>
              <w:jc w:val="center"/>
              <w:rPr>
                <w:rFonts w:ascii="Arial" w:hAnsi="Arial"/>
              </w:rPr>
            </w:pPr>
            <w:r>
              <w:rPr>
                <w:rFonts w:ascii="Arial" w:hAnsi="Arial"/>
              </w:rPr>
              <w:t>-</w:t>
            </w:r>
          </w:p>
        </w:tc>
        <w:tc>
          <w:tcPr>
            <w:tcW w:w="539" w:type="dxa"/>
          </w:tcPr>
          <w:p w14:paraId="0AC85E47" w14:textId="77777777" w:rsidR="00000000" w:rsidRDefault="00000000">
            <w:pPr>
              <w:jc w:val="center"/>
              <w:rPr>
                <w:rFonts w:ascii="Arial" w:hAnsi="Arial"/>
              </w:rPr>
            </w:pPr>
            <w:r>
              <w:rPr>
                <w:rFonts w:ascii="Arial" w:hAnsi="Arial"/>
              </w:rPr>
              <w:t>-</w:t>
            </w:r>
          </w:p>
        </w:tc>
        <w:tc>
          <w:tcPr>
            <w:tcW w:w="539" w:type="dxa"/>
          </w:tcPr>
          <w:p w14:paraId="43D57C72" w14:textId="77777777" w:rsidR="00000000" w:rsidRDefault="00000000">
            <w:pPr>
              <w:jc w:val="center"/>
              <w:rPr>
                <w:rFonts w:ascii="Arial" w:hAnsi="Arial"/>
              </w:rPr>
            </w:pPr>
            <w:r>
              <w:rPr>
                <w:rFonts w:ascii="Arial" w:hAnsi="Arial"/>
              </w:rPr>
              <w:t>-</w:t>
            </w:r>
          </w:p>
        </w:tc>
        <w:tc>
          <w:tcPr>
            <w:tcW w:w="539" w:type="dxa"/>
          </w:tcPr>
          <w:p w14:paraId="7013F329" w14:textId="77777777" w:rsidR="00000000" w:rsidRDefault="00000000">
            <w:pPr>
              <w:jc w:val="center"/>
              <w:rPr>
                <w:rFonts w:ascii="Arial" w:hAnsi="Arial"/>
              </w:rPr>
            </w:pPr>
            <w:r>
              <w:rPr>
                <w:rFonts w:ascii="Arial" w:hAnsi="Arial"/>
              </w:rPr>
              <w:t>20</w:t>
            </w:r>
          </w:p>
        </w:tc>
        <w:tc>
          <w:tcPr>
            <w:tcW w:w="539" w:type="dxa"/>
          </w:tcPr>
          <w:p w14:paraId="48644C41" w14:textId="77777777" w:rsidR="00000000" w:rsidRDefault="00000000">
            <w:pPr>
              <w:jc w:val="center"/>
              <w:rPr>
                <w:rFonts w:ascii="Arial" w:hAnsi="Arial"/>
              </w:rPr>
            </w:pPr>
            <w:r>
              <w:rPr>
                <w:rFonts w:ascii="Arial" w:hAnsi="Arial"/>
              </w:rPr>
              <w:t>19</w:t>
            </w:r>
          </w:p>
        </w:tc>
        <w:tc>
          <w:tcPr>
            <w:tcW w:w="675" w:type="dxa"/>
          </w:tcPr>
          <w:p w14:paraId="4ACE23DE" w14:textId="77777777" w:rsidR="00000000" w:rsidRDefault="00000000">
            <w:pPr>
              <w:jc w:val="center"/>
              <w:rPr>
                <w:rFonts w:ascii="Arial" w:hAnsi="Arial"/>
              </w:rPr>
            </w:pPr>
            <w:r>
              <w:rPr>
                <w:rFonts w:ascii="Arial" w:hAnsi="Arial"/>
              </w:rPr>
              <w:t>16</w:t>
            </w:r>
          </w:p>
        </w:tc>
        <w:tc>
          <w:tcPr>
            <w:tcW w:w="675" w:type="dxa"/>
          </w:tcPr>
          <w:p w14:paraId="6142D5B6" w14:textId="77777777" w:rsidR="00000000" w:rsidRDefault="00000000">
            <w:pPr>
              <w:jc w:val="center"/>
              <w:rPr>
                <w:rFonts w:ascii="Arial" w:hAnsi="Arial"/>
              </w:rPr>
            </w:pPr>
            <w:r>
              <w:rPr>
                <w:rFonts w:ascii="Arial" w:hAnsi="Arial"/>
              </w:rPr>
              <w:t>13</w:t>
            </w:r>
          </w:p>
        </w:tc>
        <w:tc>
          <w:tcPr>
            <w:tcW w:w="675" w:type="dxa"/>
          </w:tcPr>
          <w:p w14:paraId="5C0D8DB1" w14:textId="77777777" w:rsidR="00000000" w:rsidRDefault="00000000">
            <w:pPr>
              <w:jc w:val="center"/>
              <w:rPr>
                <w:rFonts w:ascii="Arial" w:hAnsi="Arial"/>
              </w:rPr>
            </w:pPr>
            <w:r>
              <w:rPr>
                <w:rFonts w:ascii="Arial" w:hAnsi="Arial"/>
              </w:rPr>
              <w:t>10</w:t>
            </w:r>
          </w:p>
        </w:tc>
      </w:tr>
      <w:tr w:rsidR="00000000" w14:paraId="6E5C20FB" w14:textId="77777777">
        <w:tblPrEx>
          <w:tblCellMar>
            <w:top w:w="0" w:type="dxa"/>
            <w:bottom w:w="0" w:type="dxa"/>
          </w:tblCellMar>
        </w:tblPrEx>
        <w:tc>
          <w:tcPr>
            <w:tcW w:w="2338" w:type="dxa"/>
          </w:tcPr>
          <w:p w14:paraId="4F30FFA6" w14:textId="77777777" w:rsidR="00000000" w:rsidRDefault="00000000">
            <w:pPr>
              <w:jc w:val="both"/>
              <w:rPr>
                <w:rFonts w:ascii="Arial" w:hAnsi="Arial"/>
              </w:rPr>
            </w:pPr>
            <w:r>
              <w:rPr>
                <w:rFonts w:ascii="Arial" w:hAnsi="Arial"/>
              </w:rPr>
              <w:t>Особый тип**</w:t>
            </w:r>
          </w:p>
        </w:tc>
        <w:tc>
          <w:tcPr>
            <w:tcW w:w="539" w:type="dxa"/>
          </w:tcPr>
          <w:p w14:paraId="25CC6ADC" w14:textId="77777777" w:rsidR="00000000" w:rsidRDefault="00000000">
            <w:pPr>
              <w:jc w:val="center"/>
              <w:rPr>
                <w:rFonts w:ascii="Arial" w:hAnsi="Arial"/>
              </w:rPr>
            </w:pPr>
            <w:r>
              <w:rPr>
                <w:rFonts w:ascii="Arial" w:hAnsi="Arial"/>
              </w:rPr>
              <w:t>-</w:t>
            </w:r>
          </w:p>
        </w:tc>
        <w:tc>
          <w:tcPr>
            <w:tcW w:w="539" w:type="dxa"/>
          </w:tcPr>
          <w:p w14:paraId="2E2C2E73" w14:textId="77777777" w:rsidR="00000000" w:rsidRDefault="00000000">
            <w:pPr>
              <w:jc w:val="center"/>
              <w:rPr>
                <w:rFonts w:ascii="Arial" w:hAnsi="Arial"/>
              </w:rPr>
            </w:pPr>
            <w:r>
              <w:rPr>
                <w:rFonts w:ascii="Arial" w:hAnsi="Arial"/>
              </w:rPr>
              <w:t>-</w:t>
            </w:r>
          </w:p>
        </w:tc>
        <w:tc>
          <w:tcPr>
            <w:tcW w:w="539" w:type="dxa"/>
          </w:tcPr>
          <w:p w14:paraId="6FFEB1EA" w14:textId="77777777" w:rsidR="00000000" w:rsidRDefault="00000000">
            <w:pPr>
              <w:jc w:val="center"/>
              <w:rPr>
                <w:rFonts w:ascii="Arial" w:hAnsi="Arial"/>
              </w:rPr>
            </w:pPr>
            <w:r>
              <w:rPr>
                <w:rFonts w:ascii="Arial" w:hAnsi="Arial"/>
              </w:rPr>
              <w:t>-</w:t>
            </w:r>
          </w:p>
        </w:tc>
        <w:tc>
          <w:tcPr>
            <w:tcW w:w="539" w:type="dxa"/>
          </w:tcPr>
          <w:p w14:paraId="18FC4A6F" w14:textId="77777777" w:rsidR="00000000" w:rsidRDefault="00000000">
            <w:pPr>
              <w:jc w:val="center"/>
              <w:rPr>
                <w:rFonts w:ascii="Arial" w:hAnsi="Arial"/>
              </w:rPr>
            </w:pPr>
            <w:r>
              <w:rPr>
                <w:rFonts w:ascii="Arial" w:hAnsi="Arial"/>
              </w:rPr>
              <w:t>-</w:t>
            </w:r>
          </w:p>
        </w:tc>
        <w:tc>
          <w:tcPr>
            <w:tcW w:w="539" w:type="dxa"/>
          </w:tcPr>
          <w:p w14:paraId="21C03182" w14:textId="77777777" w:rsidR="00000000" w:rsidRDefault="00000000">
            <w:pPr>
              <w:jc w:val="center"/>
              <w:rPr>
                <w:rFonts w:ascii="Arial" w:hAnsi="Arial"/>
              </w:rPr>
            </w:pPr>
            <w:r>
              <w:rPr>
                <w:rFonts w:ascii="Arial" w:hAnsi="Arial"/>
              </w:rPr>
              <w:t>-</w:t>
            </w:r>
          </w:p>
        </w:tc>
        <w:tc>
          <w:tcPr>
            <w:tcW w:w="539" w:type="dxa"/>
          </w:tcPr>
          <w:p w14:paraId="65381002" w14:textId="77777777" w:rsidR="00000000" w:rsidRDefault="00000000">
            <w:pPr>
              <w:jc w:val="center"/>
              <w:rPr>
                <w:rFonts w:ascii="Arial" w:hAnsi="Arial"/>
              </w:rPr>
            </w:pPr>
            <w:r>
              <w:rPr>
                <w:rFonts w:ascii="Arial" w:hAnsi="Arial"/>
              </w:rPr>
              <w:t>-</w:t>
            </w:r>
          </w:p>
        </w:tc>
        <w:tc>
          <w:tcPr>
            <w:tcW w:w="539" w:type="dxa"/>
          </w:tcPr>
          <w:p w14:paraId="32CAF704" w14:textId="77777777" w:rsidR="00000000" w:rsidRDefault="00000000">
            <w:pPr>
              <w:jc w:val="center"/>
              <w:rPr>
                <w:rFonts w:ascii="Arial" w:hAnsi="Arial"/>
              </w:rPr>
            </w:pPr>
            <w:r>
              <w:rPr>
                <w:rFonts w:ascii="Arial" w:hAnsi="Arial"/>
              </w:rPr>
              <w:t>-</w:t>
            </w:r>
          </w:p>
        </w:tc>
        <w:tc>
          <w:tcPr>
            <w:tcW w:w="539" w:type="dxa"/>
          </w:tcPr>
          <w:p w14:paraId="2F732993" w14:textId="77777777" w:rsidR="00000000" w:rsidRDefault="00000000">
            <w:pPr>
              <w:jc w:val="center"/>
              <w:rPr>
                <w:rFonts w:ascii="Arial" w:hAnsi="Arial"/>
              </w:rPr>
            </w:pPr>
            <w:r>
              <w:rPr>
                <w:rFonts w:ascii="Arial" w:hAnsi="Arial"/>
              </w:rPr>
              <w:t>-</w:t>
            </w:r>
          </w:p>
        </w:tc>
        <w:tc>
          <w:tcPr>
            <w:tcW w:w="539" w:type="dxa"/>
          </w:tcPr>
          <w:p w14:paraId="700EAD10" w14:textId="77777777" w:rsidR="00000000" w:rsidRDefault="00000000">
            <w:pPr>
              <w:jc w:val="center"/>
              <w:rPr>
                <w:rFonts w:ascii="Arial" w:hAnsi="Arial"/>
              </w:rPr>
            </w:pPr>
            <w:r>
              <w:rPr>
                <w:rFonts w:ascii="Arial" w:hAnsi="Arial"/>
              </w:rPr>
              <w:t>20</w:t>
            </w:r>
          </w:p>
        </w:tc>
        <w:tc>
          <w:tcPr>
            <w:tcW w:w="675" w:type="dxa"/>
          </w:tcPr>
          <w:p w14:paraId="7E1235A5" w14:textId="77777777" w:rsidR="00000000" w:rsidRDefault="00000000">
            <w:pPr>
              <w:jc w:val="center"/>
              <w:rPr>
                <w:rFonts w:ascii="Arial" w:hAnsi="Arial"/>
              </w:rPr>
            </w:pPr>
            <w:r>
              <w:rPr>
                <w:rFonts w:ascii="Arial" w:hAnsi="Arial"/>
              </w:rPr>
              <w:t>19</w:t>
            </w:r>
          </w:p>
        </w:tc>
        <w:tc>
          <w:tcPr>
            <w:tcW w:w="675" w:type="dxa"/>
          </w:tcPr>
          <w:p w14:paraId="1BA0FE71" w14:textId="77777777" w:rsidR="00000000" w:rsidRDefault="00000000">
            <w:pPr>
              <w:jc w:val="center"/>
              <w:rPr>
                <w:rFonts w:ascii="Arial" w:hAnsi="Arial"/>
              </w:rPr>
            </w:pPr>
            <w:r>
              <w:rPr>
                <w:rFonts w:ascii="Arial" w:hAnsi="Arial"/>
              </w:rPr>
              <w:t>16</w:t>
            </w:r>
          </w:p>
        </w:tc>
        <w:tc>
          <w:tcPr>
            <w:tcW w:w="675" w:type="dxa"/>
          </w:tcPr>
          <w:p w14:paraId="0A4E0680" w14:textId="77777777" w:rsidR="00000000" w:rsidRDefault="00000000">
            <w:pPr>
              <w:jc w:val="center"/>
              <w:rPr>
                <w:rFonts w:ascii="Arial" w:hAnsi="Arial"/>
              </w:rPr>
            </w:pPr>
            <w:r>
              <w:rPr>
                <w:rFonts w:ascii="Arial" w:hAnsi="Arial"/>
              </w:rPr>
              <w:t>13</w:t>
            </w:r>
          </w:p>
        </w:tc>
      </w:tr>
    </w:tbl>
    <w:p w14:paraId="5F6A3E22" w14:textId="77777777" w:rsidR="00000000" w:rsidRDefault="00000000">
      <w:pPr>
        <w:ind w:firstLine="709"/>
        <w:jc w:val="both"/>
        <w:rPr>
          <w:rFonts w:ascii="Arial" w:hAnsi="Arial"/>
          <w:i/>
        </w:rPr>
      </w:pPr>
    </w:p>
    <w:p w14:paraId="09DE8F6C" w14:textId="77777777" w:rsidR="00000000" w:rsidRDefault="00000000">
      <w:pPr>
        <w:jc w:val="both"/>
        <w:rPr>
          <w:rFonts w:ascii="Arial" w:hAnsi="Arial"/>
          <w:i/>
        </w:rPr>
      </w:pPr>
      <w:r>
        <w:rPr>
          <w:rFonts w:ascii="Arial" w:hAnsi="Arial"/>
          <w:i/>
        </w:rPr>
        <w:t>* Дополнительно изгоняются 2d4 существ этого типа.</w:t>
      </w:r>
    </w:p>
    <w:p w14:paraId="3A30D962" w14:textId="77777777" w:rsidR="00000000" w:rsidRDefault="00000000">
      <w:pPr>
        <w:jc w:val="both"/>
        <w:rPr>
          <w:rFonts w:ascii="Arial" w:hAnsi="Arial"/>
          <w:i/>
        </w:rPr>
      </w:pPr>
      <w:r>
        <w:rPr>
          <w:rFonts w:ascii="Arial" w:hAnsi="Arial"/>
          <w:i/>
        </w:rPr>
        <w:t>** К особому типу относится уникальная нежить, свободная нежить из предела Негативной Материи, некоторые малые и великие силы и нежить, обитающая в Высших пределах.</w:t>
      </w:r>
    </w:p>
    <w:p w14:paraId="7F105273" w14:textId="77777777" w:rsidR="00000000" w:rsidRDefault="00000000">
      <w:r>
        <w:rPr>
          <w:rFonts w:ascii="Wingdings" w:hAnsi="Wingdings"/>
          <w:i/>
          <w:vertAlign w:val="superscript"/>
        </w:rPr>
        <w:t>«</w:t>
      </w:r>
      <w:r>
        <w:rPr>
          <w:rFonts w:ascii="Arial" w:hAnsi="Arial"/>
          <w:i/>
          <w:vertAlign w:val="superscript"/>
        </w:rPr>
        <w:t xml:space="preserve"> </w:t>
      </w:r>
      <w:r>
        <w:rPr>
          <w:rFonts w:ascii="Arial" w:hAnsi="Arial"/>
          <w:i/>
        </w:rPr>
        <w:t>Паладины изгоняют нежить как жрецы на два уровня ниже.</w:t>
      </w:r>
    </w:p>
    <w:p w14:paraId="3037FB6B" w14:textId="77777777" w:rsidR="00000000" w:rsidRDefault="00000000">
      <w:pPr>
        <w:ind w:firstLine="709"/>
        <w:jc w:val="both"/>
        <w:rPr>
          <w:rFonts w:ascii="Arial" w:hAnsi="Arial"/>
        </w:rPr>
      </w:pPr>
    </w:p>
    <w:p w14:paraId="6EB4F23D" w14:textId="77777777" w:rsidR="00000000" w:rsidRDefault="00000000">
      <w:pPr>
        <w:ind w:firstLine="709"/>
        <w:jc w:val="both"/>
        <w:rPr>
          <w:rFonts w:ascii="Arial" w:hAnsi="Arial"/>
        </w:rPr>
      </w:pPr>
    </w:p>
    <w:p w14:paraId="2EBDFB1B" w14:textId="77777777" w:rsidR="00000000" w:rsidRDefault="00000000">
      <w:pPr>
        <w:pStyle w:val="a4"/>
        <w:jc w:val="center"/>
      </w:pPr>
      <w:r>
        <w:t>Приложение 10:</w:t>
      </w:r>
    </w:p>
    <w:p w14:paraId="495718D8" w14:textId="77777777" w:rsidR="00000000" w:rsidRDefault="00000000">
      <w:pPr>
        <w:pStyle w:val="a4"/>
        <w:jc w:val="center"/>
      </w:pPr>
      <w:r>
        <w:t>АНГЛО-РУССКИЙ СЛОВАРЬ ТЕРМИНОВ AD&amp;D</w:t>
      </w:r>
    </w:p>
    <w:p w14:paraId="2D60EEBC" w14:textId="77777777" w:rsidR="00000000" w:rsidRDefault="00000000">
      <w:pPr>
        <w:ind w:firstLine="709"/>
        <w:jc w:val="both"/>
        <w:rPr>
          <w:rFonts w:ascii="Arial" w:hAnsi="Arial"/>
        </w:rPr>
      </w:pPr>
    </w:p>
    <w:p w14:paraId="7AB37B15" w14:textId="77777777" w:rsidR="00000000" w:rsidRDefault="00000000">
      <w:pPr>
        <w:ind w:firstLine="709"/>
        <w:jc w:val="both"/>
        <w:rPr>
          <w:rFonts w:ascii="Arial" w:hAnsi="Arial"/>
        </w:rPr>
      </w:pPr>
    </w:p>
    <w:p w14:paraId="5285DE32" w14:textId="77777777" w:rsidR="00000000" w:rsidRDefault="00000000">
      <w:pPr>
        <w:ind w:firstLine="709"/>
        <w:rPr>
          <w:rFonts w:ascii="Arial" w:hAnsi="Arial"/>
        </w:rPr>
      </w:pPr>
      <w:r>
        <w:rPr>
          <w:rFonts w:ascii="Arial" w:hAnsi="Arial"/>
          <w:b/>
        </w:rPr>
        <w:t>ability</w:t>
      </w:r>
      <w:r>
        <w:rPr>
          <w:rFonts w:ascii="Arial" w:hAnsi="Arial"/>
        </w:rPr>
        <w:t xml:space="preserve"> - способность</w:t>
      </w:r>
    </w:p>
    <w:p w14:paraId="74AA10E2" w14:textId="77777777" w:rsidR="00000000" w:rsidRDefault="00000000">
      <w:pPr>
        <w:ind w:firstLine="709"/>
        <w:rPr>
          <w:rFonts w:ascii="Arial" w:hAnsi="Arial"/>
        </w:rPr>
      </w:pPr>
      <w:r>
        <w:rPr>
          <w:rFonts w:ascii="Arial" w:hAnsi="Arial"/>
          <w:b/>
        </w:rPr>
        <w:t>ability score</w:t>
      </w:r>
      <w:r>
        <w:rPr>
          <w:rFonts w:ascii="Arial" w:hAnsi="Arial"/>
        </w:rPr>
        <w:t xml:space="preserve"> - показатель способности</w:t>
      </w:r>
    </w:p>
    <w:p w14:paraId="3B569D72" w14:textId="77777777" w:rsidR="00000000" w:rsidRDefault="00000000">
      <w:pPr>
        <w:ind w:firstLine="709"/>
        <w:rPr>
          <w:rFonts w:ascii="Arial" w:hAnsi="Arial"/>
        </w:rPr>
      </w:pPr>
      <w:r>
        <w:rPr>
          <w:rFonts w:ascii="Arial" w:hAnsi="Arial"/>
          <w:b/>
        </w:rPr>
        <w:t>Abjuration</w:t>
      </w:r>
      <w:r>
        <w:rPr>
          <w:rFonts w:ascii="Arial" w:hAnsi="Arial"/>
        </w:rPr>
        <w:t xml:space="preserve"> - Отречения </w:t>
      </w:r>
      <w:r>
        <w:rPr>
          <w:rFonts w:ascii="Arial" w:hAnsi="Arial"/>
          <w:i/>
        </w:rPr>
        <w:t>(школа магии)</w:t>
      </w:r>
    </w:p>
    <w:p w14:paraId="04E2F543" w14:textId="77777777" w:rsidR="00000000" w:rsidRDefault="00000000">
      <w:pPr>
        <w:ind w:firstLine="709"/>
        <w:rPr>
          <w:rFonts w:ascii="Arial" w:hAnsi="Arial"/>
        </w:rPr>
      </w:pPr>
      <w:r>
        <w:rPr>
          <w:rFonts w:ascii="Arial" w:hAnsi="Arial"/>
          <w:b/>
        </w:rPr>
        <w:t>abjurer</w:t>
      </w:r>
      <w:r>
        <w:rPr>
          <w:rFonts w:ascii="Arial" w:hAnsi="Arial"/>
        </w:rPr>
        <w:t xml:space="preserve"> - отказник</w:t>
      </w:r>
    </w:p>
    <w:p w14:paraId="11E7AC76" w14:textId="77777777" w:rsidR="00000000" w:rsidRDefault="00000000">
      <w:pPr>
        <w:ind w:firstLine="709"/>
        <w:rPr>
          <w:rFonts w:ascii="Arial" w:hAnsi="Arial"/>
        </w:rPr>
      </w:pPr>
      <w:r>
        <w:rPr>
          <w:rFonts w:ascii="Arial" w:hAnsi="Arial"/>
          <w:b/>
        </w:rPr>
        <w:t>adventurer</w:t>
      </w:r>
      <w:r>
        <w:rPr>
          <w:rFonts w:ascii="Arial" w:hAnsi="Arial"/>
        </w:rPr>
        <w:t xml:space="preserve"> - приключенец</w:t>
      </w:r>
    </w:p>
    <w:p w14:paraId="7FCFE947" w14:textId="77777777" w:rsidR="00000000" w:rsidRDefault="00000000">
      <w:pPr>
        <w:ind w:firstLine="709"/>
        <w:rPr>
          <w:rFonts w:ascii="Arial" w:hAnsi="Arial"/>
        </w:rPr>
      </w:pPr>
      <w:r>
        <w:rPr>
          <w:rFonts w:ascii="Arial" w:hAnsi="Arial"/>
          <w:b/>
        </w:rPr>
        <w:t>alignment</w:t>
      </w:r>
      <w:r>
        <w:rPr>
          <w:rFonts w:ascii="Arial" w:hAnsi="Arial"/>
        </w:rPr>
        <w:t xml:space="preserve"> - ориентация</w:t>
      </w:r>
    </w:p>
    <w:p w14:paraId="663554C2" w14:textId="77777777" w:rsidR="00000000" w:rsidRDefault="00000000">
      <w:pPr>
        <w:ind w:firstLine="709"/>
        <w:rPr>
          <w:rFonts w:ascii="Arial" w:hAnsi="Arial"/>
        </w:rPr>
      </w:pPr>
      <w:r>
        <w:rPr>
          <w:rFonts w:ascii="Arial" w:hAnsi="Arial"/>
          <w:b/>
        </w:rPr>
        <w:t>All</w:t>
      </w:r>
      <w:r>
        <w:rPr>
          <w:rFonts w:ascii="Arial" w:hAnsi="Arial"/>
        </w:rPr>
        <w:t xml:space="preserve"> - Общая </w:t>
      </w:r>
      <w:r>
        <w:rPr>
          <w:rFonts w:ascii="Arial" w:hAnsi="Arial"/>
          <w:i/>
        </w:rPr>
        <w:t>(сфера заклинаний жрецов)</w:t>
      </w:r>
    </w:p>
    <w:p w14:paraId="27017C02" w14:textId="77777777" w:rsidR="00000000" w:rsidRDefault="00000000">
      <w:pPr>
        <w:ind w:firstLine="709"/>
        <w:rPr>
          <w:rFonts w:ascii="Arial" w:hAnsi="Arial"/>
        </w:rPr>
      </w:pPr>
      <w:r>
        <w:rPr>
          <w:rFonts w:ascii="Arial" w:hAnsi="Arial"/>
          <w:b/>
        </w:rPr>
        <w:t>Alteration</w:t>
      </w:r>
      <w:r>
        <w:rPr>
          <w:rFonts w:ascii="Arial" w:hAnsi="Arial"/>
        </w:rPr>
        <w:t xml:space="preserve"> - Превращения </w:t>
      </w:r>
      <w:r>
        <w:rPr>
          <w:rFonts w:ascii="Arial" w:hAnsi="Arial"/>
          <w:i/>
        </w:rPr>
        <w:t>(школа магии)</w:t>
      </w:r>
    </w:p>
    <w:p w14:paraId="7EFF10EB" w14:textId="77777777" w:rsidR="00000000" w:rsidRDefault="00000000">
      <w:pPr>
        <w:ind w:firstLine="709"/>
        <w:rPr>
          <w:rFonts w:ascii="Arial" w:hAnsi="Arial"/>
        </w:rPr>
      </w:pPr>
      <w:r>
        <w:rPr>
          <w:rFonts w:ascii="Arial" w:hAnsi="Arial"/>
          <w:b/>
        </w:rPr>
        <w:t>Animal</w:t>
      </w:r>
      <w:r>
        <w:rPr>
          <w:rFonts w:ascii="Arial" w:hAnsi="Arial"/>
        </w:rPr>
        <w:t xml:space="preserve"> - Животные </w:t>
      </w:r>
      <w:r>
        <w:rPr>
          <w:rFonts w:ascii="Arial" w:hAnsi="Arial"/>
          <w:i/>
        </w:rPr>
        <w:t>(сфера заклинаний жрецов)</w:t>
      </w:r>
    </w:p>
    <w:p w14:paraId="1A39106B" w14:textId="77777777" w:rsidR="00000000" w:rsidRDefault="00000000">
      <w:pPr>
        <w:ind w:firstLine="709"/>
        <w:rPr>
          <w:rFonts w:ascii="Arial" w:hAnsi="Arial"/>
        </w:rPr>
      </w:pPr>
      <w:r>
        <w:rPr>
          <w:rFonts w:ascii="Arial" w:hAnsi="Arial"/>
          <w:b/>
        </w:rPr>
        <w:t>Area of Effect</w:t>
      </w:r>
      <w:r>
        <w:rPr>
          <w:rFonts w:ascii="Arial" w:hAnsi="Arial"/>
        </w:rPr>
        <w:t xml:space="preserve"> - область воздействия (заклинания)</w:t>
      </w:r>
    </w:p>
    <w:p w14:paraId="1A3794E4" w14:textId="77777777" w:rsidR="00000000" w:rsidRDefault="00000000">
      <w:pPr>
        <w:ind w:firstLine="709"/>
        <w:rPr>
          <w:rFonts w:ascii="Arial" w:hAnsi="Arial"/>
        </w:rPr>
      </w:pPr>
      <w:r>
        <w:rPr>
          <w:rFonts w:ascii="Arial" w:hAnsi="Arial"/>
          <w:b/>
        </w:rPr>
        <w:t>Armor Class</w:t>
      </w:r>
      <w:r>
        <w:rPr>
          <w:rFonts w:ascii="Arial" w:hAnsi="Arial"/>
        </w:rPr>
        <w:t xml:space="preserve"> - Класс защиты</w:t>
      </w:r>
    </w:p>
    <w:p w14:paraId="6157B542" w14:textId="77777777" w:rsidR="00000000" w:rsidRDefault="00000000">
      <w:pPr>
        <w:ind w:firstLine="709"/>
        <w:rPr>
          <w:rFonts w:ascii="Arial" w:hAnsi="Arial"/>
        </w:rPr>
      </w:pPr>
      <w:r>
        <w:rPr>
          <w:rFonts w:ascii="Arial" w:hAnsi="Arial"/>
          <w:b/>
        </w:rPr>
        <w:t>Astral</w:t>
      </w:r>
      <w:r>
        <w:rPr>
          <w:rFonts w:ascii="Arial" w:hAnsi="Arial"/>
        </w:rPr>
        <w:t xml:space="preserve"> - Астрал </w:t>
      </w:r>
      <w:r>
        <w:rPr>
          <w:rFonts w:ascii="Arial" w:hAnsi="Arial"/>
          <w:i/>
        </w:rPr>
        <w:t>(сфера заклинаний жрецов)</w:t>
      </w:r>
    </w:p>
    <w:p w14:paraId="7CD19B49" w14:textId="77777777" w:rsidR="00000000" w:rsidRDefault="00000000">
      <w:pPr>
        <w:ind w:firstLine="709"/>
        <w:rPr>
          <w:rFonts w:ascii="Arial" w:hAnsi="Arial"/>
        </w:rPr>
      </w:pPr>
      <w:r>
        <w:rPr>
          <w:rFonts w:ascii="Arial" w:hAnsi="Arial"/>
          <w:b/>
        </w:rPr>
        <w:t>awl pike</w:t>
      </w:r>
      <w:r>
        <w:rPr>
          <w:rFonts w:ascii="Arial" w:hAnsi="Arial"/>
        </w:rPr>
        <w:t xml:space="preserve"> - пика</w:t>
      </w:r>
    </w:p>
    <w:p w14:paraId="103F3875" w14:textId="77777777" w:rsidR="00000000" w:rsidRDefault="00000000">
      <w:pPr>
        <w:ind w:firstLine="709"/>
        <w:rPr>
          <w:rFonts w:ascii="Arial" w:hAnsi="Arial"/>
        </w:rPr>
      </w:pPr>
      <w:r>
        <w:rPr>
          <w:rFonts w:ascii="Arial" w:hAnsi="Arial"/>
          <w:b/>
        </w:rPr>
        <w:t>backstab</w:t>
      </w:r>
      <w:r>
        <w:rPr>
          <w:rFonts w:ascii="Arial" w:hAnsi="Arial"/>
        </w:rPr>
        <w:t xml:space="preserve"> - удар в спину</w:t>
      </w:r>
    </w:p>
    <w:p w14:paraId="64659A92" w14:textId="77777777" w:rsidR="00000000" w:rsidRDefault="00000000">
      <w:pPr>
        <w:ind w:firstLine="709"/>
        <w:rPr>
          <w:rFonts w:ascii="Arial" w:hAnsi="Arial"/>
        </w:rPr>
      </w:pPr>
      <w:r>
        <w:rPr>
          <w:rFonts w:ascii="Arial" w:hAnsi="Arial"/>
          <w:b/>
        </w:rPr>
        <w:t>banded mail</w:t>
      </w:r>
      <w:r>
        <w:rPr>
          <w:rFonts w:ascii="Arial" w:hAnsi="Arial"/>
        </w:rPr>
        <w:t xml:space="preserve"> - бахтерец</w:t>
      </w:r>
    </w:p>
    <w:p w14:paraId="28E7CA7A" w14:textId="77777777" w:rsidR="00000000" w:rsidRDefault="00000000">
      <w:pPr>
        <w:ind w:firstLine="709"/>
        <w:rPr>
          <w:rFonts w:ascii="Arial" w:hAnsi="Arial"/>
        </w:rPr>
      </w:pPr>
      <w:r>
        <w:rPr>
          <w:rFonts w:ascii="Arial" w:hAnsi="Arial"/>
          <w:b/>
        </w:rPr>
        <w:t>bard</w:t>
      </w:r>
      <w:r>
        <w:rPr>
          <w:rFonts w:ascii="Arial" w:hAnsi="Arial"/>
        </w:rPr>
        <w:t xml:space="preserve"> - бард</w:t>
      </w:r>
    </w:p>
    <w:p w14:paraId="5F4F7253" w14:textId="77777777" w:rsidR="00000000" w:rsidRDefault="00000000">
      <w:pPr>
        <w:ind w:firstLine="709"/>
        <w:rPr>
          <w:rFonts w:ascii="Arial" w:hAnsi="Arial"/>
        </w:rPr>
      </w:pPr>
      <w:r>
        <w:rPr>
          <w:rFonts w:ascii="Arial" w:hAnsi="Arial"/>
          <w:b/>
        </w:rPr>
        <w:t>bastard sword</w:t>
      </w:r>
      <w:r>
        <w:rPr>
          <w:rFonts w:ascii="Arial" w:hAnsi="Arial"/>
        </w:rPr>
        <w:t xml:space="preserve"> - полуторный меч</w:t>
      </w:r>
    </w:p>
    <w:p w14:paraId="05E1C95A" w14:textId="77777777" w:rsidR="00000000" w:rsidRDefault="00000000">
      <w:pPr>
        <w:ind w:firstLine="709"/>
        <w:rPr>
          <w:rFonts w:ascii="Arial" w:hAnsi="Arial"/>
        </w:rPr>
      </w:pPr>
      <w:r>
        <w:rPr>
          <w:rFonts w:ascii="Arial" w:hAnsi="Arial"/>
          <w:b/>
        </w:rPr>
        <w:t>battle axe</w:t>
      </w:r>
      <w:r>
        <w:rPr>
          <w:rFonts w:ascii="Arial" w:hAnsi="Arial"/>
        </w:rPr>
        <w:t xml:space="preserve"> - секира</w:t>
      </w:r>
    </w:p>
    <w:p w14:paraId="41F62416" w14:textId="77777777" w:rsidR="00000000" w:rsidRDefault="00000000">
      <w:pPr>
        <w:ind w:firstLine="709"/>
        <w:rPr>
          <w:rFonts w:ascii="Arial" w:hAnsi="Arial"/>
        </w:rPr>
      </w:pPr>
      <w:r>
        <w:rPr>
          <w:rFonts w:ascii="Arial" w:hAnsi="Arial"/>
          <w:b/>
        </w:rPr>
        <w:t>bec de corbin</w:t>
      </w:r>
      <w:r>
        <w:rPr>
          <w:rFonts w:ascii="Arial" w:hAnsi="Arial"/>
        </w:rPr>
        <w:t xml:space="preserve"> - чекан</w:t>
      </w:r>
    </w:p>
    <w:p w14:paraId="1AD34825" w14:textId="77777777" w:rsidR="00000000" w:rsidRDefault="00000000">
      <w:pPr>
        <w:ind w:firstLine="709"/>
        <w:rPr>
          <w:rFonts w:ascii="Arial" w:hAnsi="Arial"/>
        </w:rPr>
      </w:pPr>
      <w:r>
        <w:rPr>
          <w:rFonts w:ascii="Arial" w:hAnsi="Arial"/>
          <w:b/>
        </w:rPr>
        <w:t>Bend Bars / Lift Gates</w:t>
      </w:r>
      <w:r>
        <w:rPr>
          <w:rFonts w:ascii="Arial" w:hAnsi="Arial"/>
        </w:rPr>
        <w:t xml:space="preserve"> - перегрузка</w:t>
      </w:r>
    </w:p>
    <w:p w14:paraId="3683795A" w14:textId="77777777" w:rsidR="00000000" w:rsidRDefault="00000000">
      <w:pPr>
        <w:ind w:firstLine="709"/>
        <w:rPr>
          <w:rFonts w:ascii="Arial" w:hAnsi="Arial"/>
        </w:rPr>
      </w:pPr>
      <w:r>
        <w:rPr>
          <w:rFonts w:ascii="Arial" w:hAnsi="Arial"/>
          <w:b/>
        </w:rPr>
        <w:t>bill-guisarme</w:t>
      </w:r>
      <w:r>
        <w:rPr>
          <w:rFonts w:ascii="Arial" w:hAnsi="Arial"/>
        </w:rPr>
        <w:t xml:space="preserve"> - секач</w:t>
      </w:r>
    </w:p>
    <w:p w14:paraId="6CD3373A" w14:textId="77777777" w:rsidR="00000000" w:rsidRDefault="00000000">
      <w:pPr>
        <w:ind w:firstLine="709"/>
        <w:rPr>
          <w:rFonts w:ascii="Arial" w:hAnsi="Arial"/>
        </w:rPr>
      </w:pPr>
      <w:r>
        <w:rPr>
          <w:rFonts w:ascii="Arial" w:hAnsi="Arial"/>
          <w:b/>
        </w:rPr>
        <w:t>blind-fighting</w:t>
      </w:r>
      <w:r>
        <w:rPr>
          <w:rFonts w:ascii="Arial" w:hAnsi="Arial"/>
        </w:rPr>
        <w:t xml:space="preserve"> - сражение вслепую</w:t>
      </w:r>
    </w:p>
    <w:p w14:paraId="7DFA9B7C" w14:textId="77777777" w:rsidR="00000000" w:rsidRDefault="00000000">
      <w:pPr>
        <w:ind w:firstLine="709"/>
        <w:rPr>
          <w:rFonts w:ascii="Arial" w:hAnsi="Arial"/>
        </w:rPr>
      </w:pPr>
      <w:r>
        <w:rPr>
          <w:rFonts w:ascii="Arial" w:hAnsi="Arial"/>
          <w:b/>
        </w:rPr>
        <w:t>blowgun</w:t>
      </w:r>
      <w:r>
        <w:rPr>
          <w:rFonts w:ascii="Arial" w:hAnsi="Arial"/>
        </w:rPr>
        <w:t xml:space="preserve"> - духовая трубка</w:t>
      </w:r>
    </w:p>
    <w:p w14:paraId="122BE826" w14:textId="77777777" w:rsidR="00000000" w:rsidRDefault="00000000">
      <w:pPr>
        <w:ind w:firstLine="709"/>
        <w:rPr>
          <w:rFonts w:ascii="Arial" w:hAnsi="Arial"/>
        </w:rPr>
      </w:pPr>
      <w:r>
        <w:rPr>
          <w:rFonts w:ascii="Arial" w:hAnsi="Arial"/>
          <w:b/>
        </w:rPr>
        <w:t>bonus</w:t>
      </w:r>
      <w:r>
        <w:rPr>
          <w:rFonts w:ascii="Arial" w:hAnsi="Arial"/>
        </w:rPr>
        <w:t xml:space="preserve"> - положительный модификатор</w:t>
      </w:r>
    </w:p>
    <w:p w14:paraId="3975B646" w14:textId="77777777" w:rsidR="00000000" w:rsidRDefault="00000000">
      <w:pPr>
        <w:ind w:firstLine="709"/>
        <w:rPr>
          <w:rFonts w:ascii="Arial" w:hAnsi="Arial"/>
        </w:rPr>
      </w:pPr>
      <w:r>
        <w:rPr>
          <w:rFonts w:ascii="Arial" w:hAnsi="Arial"/>
          <w:b/>
        </w:rPr>
        <w:t>breath weapon</w:t>
      </w:r>
      <w:r>
        <w:rPr>
          <w:rFonts w:ascii="Arial" w:hAnsi="Arial"/>
        </w:rPr>
        <w:t xml:space="preserve"> - разящее дыхание</w:t>
      </w:r>
    </w:p>
    <w:p w14:paraId="73DE654E" w14:textId="77777777" w:rsidR="00000000" w:rsidRDefault="00000000">
      <w:pPr>
        <w:ind w:firstLine="709"/>
        <w:rPr>
          <w:rFonts w:ascii="Arial" w:hAnsi="Arial"/>
        </w:rPr>
      </w:pPr>
      <w:r>
        <w:rPr>
          <w:rFonts w:ascii="Arial" w:hAnsi="Arial"/>
          <w:b/>
        </w:rPr>
        <w:t>brigandine</w:t>
      </w:r>
      <w:r>
        <w:rPr>
          <w:rFonts w:ascii="Arial" w:hAnsi="Arial"/>
        </w:rPr>
        <w:t xml:space="preserve"> - панцирь</w:t>
      </w:r>
    </w:p>
    <w:p w14:paraId="35E16549" w14:textId="77777777" w:rsidR="00000000" w:rsidRDefault="00000000">
      <w:pPr>
        <w:ind w:firstLine="709"/>
        <w:rPr>
          <w:rFonts w:ascii="Arial" w:hAnsi="Arial"/>
        </w:rPr>
      </w:pPr>
      <w:r>
        <w:rPr>
          <w:rFonts w:ascii="Arial" w:hAnsi="Arial"/>
          <w:b/>
        </w:rPr>
        <w:t>broad sword</w:t>
      </w:r>
      <w:r>
        <w:rPr>
          <w:rFonts w:ascii="Arial" w:hAnsi="Arial"/>
        </w:rPr>
        <w:t xml:space="preserve"> - палаш</w:t>
      </w:r>
    </w:p>
    <w:p w14:paraId="22F7766A" w14:textId="77777777" w:rsidR="00000000" w:rsidRDefault="00000000">
      <w:pPr>
        <w:ind w:firstLine="709"/>
        <w:rPr>
          <w:rFonts w:ascii="Arial" w:hAnsi="Arial"/>
        </w:rPr>
      </w:pPr>
      <w:r>
        <w:rPr>
          <w:rFonts w:ascii="Arial" w:hAnsi="Arial"/>
          <w:b/>
        </w:rPr>
        <w:t>bronze plate mail</w:t>
      </w:r>
      <w:r>
        <w:rPr>
          <w:rFonts w:ascii="Arial" w:hAnsi="Arial"/>
        </w:rPr>
        <w:t xml:space="preserve"> - бронзовые латы</w:t>
      </w:r>
    </w:p>
    <w:p w14:paraId="0A8692A2" w14:textId="77777777" w:rsidR="00000000" w:rsidRDefault="00000000">
      <w:pPr>
        <w:ind w:firstLine="709"/>
        <w:rPr>
          <w:rFonts w:ascii="Arial" w:hAnsi="Arial"/>
        </w:rPr>
      </w:pPr>
      <w:r>
        <w:rPr>
          <w:rFonts w:ascii="Arial" w:hAnsi="Arial"/>
          <w:b/>
        </w:rPr>
        <w:t>brownie</w:t>
      </w:r>
      <w:r>
        <w:rPr>
          <w:rFonts w:ascii="Arial" w:hAnsi="Arial"/>
        </w:rPr>
        <w:t xml:space="preserve"> - лесовик</w:t>
      </w:r>
    </w:p>
    <w:p w14:paraId="67B40753" w14:textId="77777777" w:rsidR="00000000" w:rsidRDefault="00000000">
      <w:pPr>
        <w:ind w:firstLine="709"/>
        <w:rPr>
          <w:rFonts w:ascii="Arial" w:hAnsi="Arial"/>
        </w:rPr>
      </w:pPr>
      <w:r>
        <w:rPr>
          <w:rFonts w:ascii="Arial" w:hAnsi="Arial"/>
          <w:b/>
        </w:rPr>
        <w:t>bugbear</w:t>
      </w:r>
      <w:r>
        <w:rPr>
          <w:rFonts w:ascii="Arial" w:hAnsi="Arial"/>
        </w:rPr>
        <w:t xml:space="preserve"> - бука</w:t>
      </w:r>
    </w:p>
    <w:p w14:paraId="0089D705" w14:textId="77777777" w:rsidR="00000000" w:rsidRDefault="00000000">
      <w:pPr>
        <w:ind w:firstLine="709"/>
        <w:rPr>
          <w:rFonts w:ascii="Arial" w:hAnsi="Arial"/>
        </w:rPr>
      </w:pPr>
      <w:r>
        <w:rPr>
          <w:rFonts w:ascii="Arial" w:hAnsi="Arial"/>
          <w:b/>
        </w:rPr>
        <w:t>Casting time</w:t>
      </w:r>
      <w:r>
        <w:rPr>
          <w:rFonts w:ascii="Arial" w:hAnsi="Arial"/>
        </w:rPr>
        <w:t xml:space="preserve"> - время сотворения (заклинания)</w:t>
      </w:r>
    </w:p>
    <w:p w14:paraId="430A8274" w14:textId="77777777" w:rsidR="00000000" w:rsidRDefault="00000000">
      <w:pPr>
        <w:ind w:firstLine="709"/>
        <w:rPr>
          <w:rFonts w:ascii="Arial" w:hAnsi="Arial"/>
        </w:rPr>
      </w:pPr>
      <w:r>
        <w:rPr>
          <w:rFonts w:ascii="Arial" w:hAnsi="Arial"/>
          <w:b/>
        </w:rPr>
        <w:t>centaur</w:t>
      </w:r>
      <w:r>
        <w:rPr>
          <w:rFonts w:ascii="Arial" w:hAnsi="Arial"/>
        </w:rPr>
        <w:t xml:space="preserve"> - кентавр</w:t>
      </w:r>
    </w:p>
    <w:p w14:paraId="053B795B" w14:textId="77777777" w:rsidR="00000000" w:rsidRDefault="00000000">
      <w:pPr>
        <w:ind w:firstLine="709"/>
        <w:rPr>
          <w:rFonts w:ascii="Arial" w:hAnsi="Arial"/>
        </w:rPr>
      </w:pPr>
      <w:r>
        <w:rPr>
          <w:rFonts w:ascii="Arial" w:hAnsi="Arial"/>
          <w:b/>
        </w:rPr>
        <w:t>chain mail</w:t>
      </w:r>
      <w:r>
        <w:rPr>
          <w:rFonts w:ascii="Arial" w:hAnsi="Arial"/>
        </w:rPr>
        <w:t xml:space="preserve"> - кольчуга</w:t>
      </w:r>
    </w:p>
    <w:p w14:paraId="55AB5580" w14:textId="77777777" w:rsidR="00000000" w:rsidRDefault="00000000">
      <w:pPr>
        <w:ind w:firstLine="709"/>
        <w:rPr>
          <w:rFonts w:ascii="Arial" w:hAnsi="Arial"/>
        </w:rPr>
      </w:pPr>
      <w:r>
        <w:rPr>
          <w:rFonts w:ascii="Arial" w:hAnsi="Arial"/>
          <w:b/>
        </w:rPr>
        <w:t>character</w:t>
      </w:r>
      <w:r>
        <w:rPr>
          <w:rFonts w:ascii="Arial" w:hAnsi="Arial"/>
        </w:rPr>
        <w:t xml:space="preserve"> - персонаж</w:t>
      </w:r>
    </w:p>
    <w:p w14:paraId="28FBE73E" w14:textId="77777777" w:rsidR="00000000" w:rsidRDefault="00000000">
      <w:pPr>
        <w:ind w:firstLine="709"/>
        <w:rPr>
          <w:rFonts w:ascii="Arial" w:hAnsi="Arial"/>
        </w:rPr>
      </w:pPr>
      <w:r>
        <w:rPr>
          <w:rFonts w:ascii="Arial" w:hAnsi="Arial"/>
          <w:b/>
        </w:rPr>
        <w:t>charge</w:t>
      </w:r>
      <w:r>
        <w:rPr>
          <w:rFonts w:ascii="Arial" w:hAnsi="Arial"/>
        </w:rPr>
        <w:t xml:space="preserve"> - атака с разбега</w:t>
      </w:r>
    </w:p>
    <w:p w14:paraId="62E303E6" w14:textId="77777777" w:rsidR="00000000" w:rsidRDefault="00000000">
      <w:pPr>
        <w:ind w:firstLine="709"/>
        <w:rPr>
          <w:rFonts w:ascii="Arial" w:hAnsi="Arial"/>
        </w:rPr>
      </w:pPr>
      <w:r>
        <w:rPr>
          <w:rFonts w:ascii="Arial" w:hAnsi="Arial"/>
          <w:b/>
        </w:rPr>
        <w:t>Charisma</w:t>
      </w:r>
      <w:r>
        <w:rPr>
          <w:rFonts w:ascii="Arial" w:hAnsi="Arial"/>
        </w:rPr>
        <w:t xml:space="preserve"> - Обаяние</w:t>
      </w:r>
    </w:p>
    <w:p w14:paraId="3A19683F" w14:textId="77777777" w:rsidR="00000000" w:rsidRDefault="00000000">
      <w:pPr>
        <w:ind w:firstLine="709"/>
        <w:rPr>
          <w:rFonts w:ascii="Arial" w:hAnsi="Arial"/>
        </w:rPr>
      </w:pPr>
      <w:r>
        <w:rPr>
          <w:rFonts w:ascii="Arial" w:hAnsi="Arial"/>
          <w:b/>
        </w:rPr>
        <w:t>Charm</w:t>
      </w:r>
      <w:r>
        <w:rPr>
          <w:rFonts w:ascii="Arial" w:hAnsi="Arial"/>
        </w:rPr>
        <w:t xml:space="preserve"> - Чары </w:t>
      </w:r>
      <w:r>
        <w:rPr>
          <w:rFonts w:ascii="Arial" w:hAnsi="Arial"/>
          <w:i/>
        </w:rPr>
        <w:t>(школа магии и сфера заклинаний жрецов)</w:t>
      </w:r>
    </w:p>
    <w:p w14:paraId="7BC0FC9E" w14:textId="77777777" w:rsidR="00000000" w:rsidRDefault="00000000">
      <w:pPr>
        <w:ind w:firstLine="709"/>
        <w:rPr>
          <w:rFonts w:ascii="Arial" w:hAnsi="Arial"/>
        </w:rPr>
      </w:pPr>
      <w:r>
        <w:rPr>
          <w:rFonts w:ascii="Arial" w:hAnsi="Arial"/>
          <w:b/>
        </w:rPr>
        <w:t>class</w:t>
      </w:r>
      <w:r>
        <w:rPr>
          <w:rFonts w:ascii="Arial" w:hAnsi="Arial"/>
        </w:rPr>
        <w:t xml:space="preserve"> - класс</w:t>
      </w:r>
    </w:p>
    <w:p w14:paraId="35A84165" w14:textId="77777777" w:rsidR="00000000" w:rsidRDefault="00000000">
      <w:pPr>
        <w:ind w:firstLine="709"/>
        <w:rPr>
          <w:rFonts w:ascii="Arial" w:hAnsi="Arial"/>
        </w:rPr>
      </w:pPr>
      <w:r>
        <w:rPr>
          <w:rFonts w:ascii="Arial" w:hAnsi="Arial"/>
          <w:b/>
        </w:rPr>
        <w:t>cleric</w:t>
      </w:r>
      <w:r>
        <w:rPr>
          <w:rFonts w:ascii="Arial" w:hAnsi="Arial"/>
        </w:rPr>
        <w:t xml:space="preserve"> - священник</w:t>
      </w:r>
    </w:p>
    <w:p w14:paraId="12E18D3F" w14:textId="77777777" w:rsidR="00000000" w:rsidRDefault="00000000">
      <w:pPr>
        <w:ind w:firstLine="709"/>
        <w:rPr>
          <w:rFonts w:ascii="Arial" w:hAnsi="Arial"/>
        </w:rPr>
      </w:pPr>
      <w:r>
        <w:rPr>
          <w:rFonts w:ascii="Arial" w:hAnsi="Arial"/>
          <w:b/>
        </w:rPr>
        <w:t>Combat</w:t>
      </w:r>
      <w:r>
        <w:rPr>
          <w:rFonts w:ascii="Arial" w:hAnsi="Arial"/>
        </w:rPr>
        <w:t xml:space="preserve"> - Битва </w:t>
      </w:r>
      <w:r>
        <w:rPr>
          <w:rFonts w:ascii="Arial" w:hAnsi="Arial"/>
          <w:i/>
        </w:rPr>
        <w:t>(сфера заклинаний жрецов)</w:t>
      </w:r>
    </w:p>
    <w:p w14:paraId="71F45D49" w14:textId="77777777" w:rsidR="00000000" w:rsidRDefault="00000000">
      <w:pPr>
        <w:ind w:firstLine="709"/>
        <w:rPr>
          <w:rFonts w:ascii="Arial" w:hAnsi="Arial"/>
        </w:rPr>
      </w:pPr>
      <w:r>
        <w:rPr>
          <w:rFonts w:ascii="Arial" w:hAnsi="Arial"/>
          <w:b/>
        </w:rPr>
        <w:t>common</w:t>
      </w:r>
      <w:r>
        <w:rPr>
          <w:rFonts w:ascii="Arial" w:hAnsi="Arial"/>
        </w:rPr>
        <w:t xml:space="preserve"> - Всеобщий язык</w:t>
      </w:r>
    </w:p>
    <w:p w14:paraId="46ABAA96" w14:textId="77777777" w:rsidR="00000000" w:rsidRDefault="00000000">
      <w:pPr>
        <w:ind w:firstLine="709"/>
        <w:rPr>
          <w:rFonts w:ascii="Arial" w:hAnsi="Arial"/>
        </w:rPr>
      </w:pPr>
      <w:r>
        <w:rPr>
          <w:rFonts w:ascii="Arial" w:hAnsi="Arial"/>
          <w:b/>
        </w:rPr>
        <w:t>Conjuration</w:t>
      </w:r>
      <w:r>
        <w:rPr>
          <w:rFonts w:ascii="Arial" w:hAnsi="Arial"/>
        </w:rPr>
        <w:t xml:space="preserve"> - Колдовство </w:t>
      </w:r>
      <w:r>
        <w:rPr>
          <w:rFonts w:ascii="Arial" w:hAnsi="Arial"/>
          <w:i/>
        </w:rPr>
        <w:t>(школа магии)</w:t>
      </w:r>
    </w:p>
    <w:p w14:paraId="42BC1A14" w14:textId="77777777" w:rsidR="00000000" w:rsidRDefault="00000000">
      <w:pPr>
        <w:ind w:firstLine="709"/>
        <w:rPr>
          <w:rFonts w:ascii="Arial" w:hAnsi="Arial"/>
        </w:rPr>
      </w:pPr>
      <w:r>
        <w:rPr>
          <w:rFonts w:ascii="Arial" w:hAnsi="Arial"/>
          <w:b/>
        </w:rPr>
        <w:t>conjurer</w:t>
      </w:r>
      <w:r>
        <w:rPr>
          <w:rFonts w:ascii="Arial" w:hAnsi="Arial"/>
        </w:rPr>
        <w:t xml:space="preserve"> - колдун</w:t>
      </w:r>
    </w:p>
    <w:p w14:paraId="45414616" w14:textId="77777777" w:rsidR="00000000" w:rsidRDefault="00000000">
      <w:pPr>
        <w:ind w:firstLine="709"/>
        <w:rPr>
          <w:rFonts w:ascii="Arial" w:hAnsi="Arial"/>
        </w:rPr>
      </w:pPr>
      <w:r>
        <w:rPr>
          <w:rFonts w:ascii="Arial" w:hAnsi="Arial"/>
          <w:b/>
        </w:rPr>
        <w:t>Constituton</w:t>
      </w:r>
      <w:r>
        <w:rPr>
          <w:rFonts w:ascii="Arial" w:hAnsi="Arial"/>
        </w:rPr>
        <w:t xml:space="preserve"> - Телосложение</w:t>
      </w:r>
    </w:p>
    <w:p w14:paraId="742A8524" w14:textId="77777777" w:rsidR="00000000" w:rsidRDefault="00000000">
      <w:pPr>
        <w:ind w:firstLine="709"/>
        <w:rPr>
          <w:rFonts w:ascii="Arial" w:hAnsi="Arial"/>
        </w:rPr>
      </w:pPr>
      <w:r>
        <w:rPr>
          <w:rFonts w:ascii="Arial" w:hAnsi="Arial"/>
          <w:b/>
        </w:rPr>
        <w:t>copper piece</w:t>
      </w:r>
      <w:r>
        <w:rPr>
          <w:rFonts w:ascii="Arial" w:hAnsi="Arial"/>
        </w:rPr>
        <w:t xml:space="preserve"> - медная монета</w:t>
      </w:r>
    </w:p>
    <w:p w14:paraId="1E42BD67" w14:textId="77777777" w:rsidR="00000000" w:rsidRDefault="00000000">
      <w:pPr>
        <w:ind w:firstLine="709"/>
        <w:rPr>
          <w:rFonts w:ascii="Arial" w:hAnsi="Arial"/>
        </w:rPr>
      </w:pPr>
      <w:r>
        <w:rPr>
          <w:rFonts w:ascii="Arial" w:hAnsi="Arial"/>
          <w:b/>
        </w:rPr>
        <w:t>cp</w:t>
      </w:r>
      <w:r>
        <w:rPr>
          <w:rFonts w:ascii="Arial" w:hAnsi="Arial"/>
        </w:rPr>
        <w:t xml:space="preserve"> - мм </w:t>
      </w:r>
      <w:r>
        <w:rPr>
          <w:rFonts w:ascii="Arial" w:hAnsi="Arial"/>
          <w:i/>
        </w:rPr>
        <w:t>(сокращение для медной монеты)</w:t>
      </w:r>
    </w:p>
    <w:p w14:paraId="0168CDB2" w14:textId="77777777" w:rsidR="00000000" w:rsidRDefault="00000000">
      <w:pPr>
        <w:ind w:firstLine="709"/>
        <w:rPr>
          <w:rFonts w:ascii="Arial" w:hAnsi="Arial"/>
        </w:rPr>
      </w:pPr>
      <w:r>
        <w:rPr>
          <w:rFonts w:ascii="Arial" w:hAnsi="Arial"/>
          <w:b/>
        </w:rPr>
        <w:t>Creation</w:t>
      </w:r>
      <w:r>
        <w:rPr>
          <w:rFonts w:ascii="Arial" w:hAnsi="Arial"/>
        </w:rPr>
        <w:t xml:space="preserve"> - Сотворение </w:t>
      </w:r>
      <w:r>
        <w:rPr>
          <w:rFonts w:ascii="Arial" w:hAnsi="Arial"/>
          <w:i/>
        </w:rPr>
        <w:t>(сфера заклинаний жрецов)</w:t>
      </w:r>
    </w:p>
    <w:p w14:paraId="2CA7DEC3" w14:textId="77777777" w:rsidR="00000000" w:rsidRDefault="00000000">
      <w:pPr>
        <w:ind w:firstLine="709"/>
        <w:rPr>
          <w:rFonts w:ascii="Arial" w:hAnsi="Arial"/>
        </w:rPr>
      </w:pPr>
      <w:r>
        <w:rPr>
          <w:rFonts w:ascii="Arial" w:hAnsi="Arial"/>
          <w:b/>
        </w:rPr>
        <w:t>damage</w:t>
      </w:r>
      <w:r>
        <w:rPr>
          <w:rFonts w:ascii="Arial" w:hAnsi="Arial"/>
        </w:rPr>
        <w:t xml:space="preserve"> - вред</w:t>
      </w:r>
    </w:p>
    <w:p w14:paraId="3F19A20D" w14:textId="77777777" w:rsidR="00000000" w:rsidRDefault="00000000">
      <w:pPr>
        <w:ind w:firstLine="709"/>
        <w:rPr>
          <w:rFonts w:ascii="Arial" w:hAnsi="Arial"/>
        </w:rPr>
      </w:pPr>
      <w:r>
        <w:rPr>
          <w:rFonts w:ascii="Arial" w:hAnsi="Arial"/>
          <w:b/>
        </w:rPr>
        <w:t>Dexterity</w:t>
      </w:r>
      <w:r>
        <w:rPr>
          <w:rFonts w:ascii="Arial" w:hAnsi="Arial"/>
        </w:rPr>
        <w:t xml:space="preserve"> - Ловкость</w:t>
      </w:r>
    </w:p>
    <w:p w14:paraId="556AAF71" w14:textId="77777777" w:rsidR="00000000" w:rsidRDefault="00000000">
      <w:pPr>
        <w:ind w:firstLine="709"/>
        <w:rPr>
          <w:rFonts w:ascii="Arial" w:hAnsi="Arial"/>
        </w:rPr>
      </w:pPr>
      <w:r>
        <w:rPr>
          <w:rFonts w:ascii="Arial" w:hAnsi="Arial"/>
          <w:b/>
        </w:rPr>
        <w:t>dim</w:t>
      </w:r>
      <w:r>
        <w:rPr>
          <w:rFonts w:ascii="Arial" w:hAnsi="Arial"/>
        </w:rPr>
        <w:t xml:space="preserve"> - незначительная </w:t>
      </w:r>
      <w:r>
        <w:rPr>
          <w:rFonts w:ascii="Arial" w:hAnsi="Arial"/>
          <w:i/>
        </w:rPr>
        <w:t>(степень магии)</w:t>
      </w:r>
    </w:p>
    <w:p w14:paraId="78D9549E" w14:textId="77777777" w:rsidR="00000000" w:rsidRDefault="00000000">
      <w:pPr>
        <w:ind w:firstLine="709"/>
        <w:rPr>
          <w:rFonts w:ascii="Arial" w:hAnsi="Arial"/>
        </w:rPr>
      </w:pPr>
      <w:r>
        <w:rPr>
          <w:rFonts w:ascii="Arial" w:hAnsi="Arial"/>
          <w:b/>
        </w:rPr>
        <w:t>dire wolf</w:t>
      </w:r>
      <w:r>
        <w:rPr>
          <w:rFonts w:ascii="Arial" w:hAnsi="Arial"/>
        </w:rPr>
        <w:t xml:space="preserve"> - волкан</w:t>
      </w:r>
    </w:p>
    <w:p w14:paraId="4490380B" w14:textId="77777777" w:rsidR="00000000" w:rsidRDefault="00000000">
      <w:pPr>
        <w:ind w:firstLine="709"/>
        <w:rPr>
          <w:rFonts w:ascii="Arial" w:hAnsi="Arial"/>
        </w:rPr>
      </w:pPr>
      <w:r>
        <w:rPr>
          <w:rFonts w:ascii="Arial" w:hAnsi="Arial"/>
          <w:b/>
        </w:rPr>
        <w:t>disguise</w:t>
      </w:r>
      <w:r>
        <w:rPr>
          <w:rFonts w:ascii="Arial" w:hAnsi="Arial"/>
        </w:rPr>
        <w:t xml:space="preserve"> - маскировка</w:t>
      </w:r>
    </w:p>
    <w:p w14:paraId="6BC2E791" w14:textId="77777777" w:rsidR="00000000" w:rsidRDefault="00000000">
      <w:pPr>
        <w:ind w:firstLine="709"/>
        <w:rPr>
          <w:rFonts w:ascii="Arial" w:hAnsi="Arial"/>
        </w:rPr>
      </w:pPr>
      <w:r>
        <w:rPr>
          <w:rFonts w:ascii="Arial" w:hAnsi="Arial"/>
          <w:b/>
        </w:rPr>
        <w:t>Divination</w:t>
      </w:r>
      <w:r>
        <w:rPr>
          <w:rFonts w:ascii="Arial" w:hAnsi="Arial"/>
        </w:rPr>
        <w:t xml:space="preserve"> - Гадания </w:t>
      </w:r>
      <w:r>
        <w:rPr>
          <w:rFonts w:ascii="Arial" w:hAnsi="Arial"/>
          <w:i/>
        </w:rPr>
        <w:t>(школа магии и сфера заклинаний жрецов)</w:t>
      </w:r>
    </w:p>
    <w:p w14:paraId="2F3AA342" w14:textId="77777777" w:rsidR="00000000" w:rsidRDefault="00000000">
      <w:pPr>
        <w:ind w:firstLine="709"/>
        <w:rPr>
          <w:rFonts w:ascii="Arial" w:hAnsi="Arial"/>
        </w:rPr>
      </w:pPr>
      <w:r>
        <w:rPr>
          <w:rFonts w:ascii="Arial" w:hAnsi="Arial"/>
          <w:b/>
        </w:rPr>
        <w:t>diviner</w:t>
      </w:r>
      <w:r>
        <w:rPr>
          <w:rFonts w:ascii="Arial" w:hAnsi="Arial"/>
        </w:rPr>
        <w:t xml:space="preserve"> - гадатель</w:t>
      </w:r>
    </w:p>
    <w:p w14:paraId="7795DEEF" w14:textId="77777777" w:rsidR="00000000" w:rsidRDefault="00000000">
      <w:pPr>
        <w:ind w:firstLine="709"/>
        <w:rPr>
          <w:rFonts w:ascii="Arial" w:hAnsi="Arial"/>
        </w:rPr>
      </w:pPr>
      <w:r>
        <w:rPr>
          <w:rFonts w:ascii="Arial" w:hAnsi="Arial"/>
          <w:b/>
        </w:rPr>
        <w:t xml:space="preserve">DM </w:t>
      </w:r>
      <w:r>
        <w:rPr>
          <w:rFonts w:ascii="Arial" w:hAnsi="Arial"/>
          <w:i/>
        </w:rPr>
        <w:t>(сокращение от</w:t>
      </w:r>
      <w:r>
        <w:rPr>
          <w:rFonts w:ascii="Arial" w:hAnsi="Arial"/>
          <w:b/>
          <w:i/>
        </w:rPr>
        <w:t xml:space="preserve"> Dungeon Master)</w:t>
      </w:r>
      <w:r>
        <w:rPr>
          <w:rFonts w:ascii="Arial" w:hAnsi="Arial"/>
        </w:rPr>
        <w:t xml:space="preserve"> - Мастер</w:t>
      </w:r>
    </w:p>
    <w:p w14:paraId="4B966D5C" w14:textId="77777777" w:rsidR="00000000" w:rsidRDefault="00000000">
      <w:pPr>
        <w:ind w:firstLine="709"/>
        <w:rPr>
          <w:rFonts w:ascii="Arial" w:hAnsi="Arial"/>
        </w:rPr>
      </w:pPr>
      <w:r>
        <w:rPr>
          <w:rFonts w:ascii="Arial" w:hAnsi="Arial"/>
          <w:b/>
        </w:rPr>
        <w:t>dragon</w:t>
      </w:r>
      <w:r>
        <w:rPr>
          <w:rFonts w:ascii="Arial" w:hAnsi="Arial"/>
        </w:rPr>
        <w:t xml:space="preserve"> - дракон</w:t>
      </w:r>
    </w:p>
    <w:p w14:paraId="64EE4A0C" w14:textId="77777777" w:rsidR="00000000" w:rsidRDefault="00000000">
      <w:pPr>
        <w:ind w:firstLine="709"/>
        <w:rPr>
          <w:rFonts w:ascii="Arial" w:hAnsi="Arial"/>
        </w:rPr>
      </w:pPr>
      <w:r>
        <w:rPr>
          <w:rFonts w:ascii="Arial" w:hAnsi="Arial"/>
          <w:b/>
        </w:rPr>
        <w:t>druid</w:t>
      </w:r>
      <w:r>
        <w:rPr>
          <w:rFonts w:ascii="Arial" w:hAnsi="Arial"/>
        </w:rPr>
        <w:t xml:space="preserve"> - друид</w:t>
      </w:r>
    </w:p>
    <w:p w14:paraId="249B9038" w14:textId="77777777" w:rsidR="00000000" w:rsidRDefault="00000000">
      <w:pPr>
        <w:ind w:firstLine="709"/>
        <w:rPr>
          <w:rFonts w:ascii="Arial" w:hAnsi="Arial"/>
        </w:rPr>
      </w:pPr>
      <w:r>
        <w:rPr>
          <w:rFonts w:ascii="Arial" w:hAnsi="Arial"/>
          <w:b/>
        </w:rPr>
        <w:t>dryad</w:t>
      </w:r>
      <w:r>
        <w:rPr>
          <w:rFonts w:ascii="Arial" w:hAnsi="Arial"/>
        </w:rPr>
        <w:t xml:space="preserve"> - дриада</w:t>
      </w:r>
    </w:p>
    <w:p w14:paraId="7EF8705C" w14:textId="77777777" w:rsidR="00000000" w:rsidRDefault="00000000">
      <w:pPr>
        <w:ind w:firstLine="709"/>
        <w:rPr>
          <w:rFonts w:ascii="Arial" w:hAnsi="Arial"/>
        </w:rPr>
      </w:pPr>
      <w:r>
        <w:rPr>
          <w:rFonts w:ascii="Arial" w:hAnsi="Arial"/>
          <w:b/>
        </w:rPr>
        <w:t>dual-class</w:t>
      </w:r>
      <w:r>
        <w:rPr>
          <w:rFonts w:ascii="Arial" w:hAnsi="Arial"/>
        </w:rPr>
        <w:t xml:space="preserve"> - двойной класс</w:t>
      </w:r>
    </w:p>
    <w:p w14:paraId="1BFB6638" w14:textId="77777777" w:rsidR="00000000" w:rsidRDefault="00000000">
      <w:pPr>
        <w:ind w:firstLine="709"/>
        <w:rPr>
          <w:rFonts w:ascii="Arial" w:hAnsi="Arial"/>
        </w:rPr>
      </w:pPr>
      <w:r>
        <w:rPr>
          <w:rFonts w:ascii="Arial" w:hAnsi="Arial"/>
          <w:b/>
        </w:rPr>
        <w:t>Dungeon Master</w:t>
      </w:r>
      <w:r>
        <w:rPr>
          <w:rFonts w:ascii="Arial" w:hAnsi="Arial"/>
        </w:rPr>
        <w:t xml:space="preserve"> - Мастер</w:t>
      </w:r>
    </w:p>
    <w:p w14:paraId="168D424C" w14:textId="77777777" w:rsidR="00000000" w:rsidRDefault="00000000">
      <w:pPr>
        <w:ind w:firstLine="709"/>
        <w:rPr>
          <w:rFonts w:ascii="Arial" w:hAnsi="Arial"/>
        </w:rPr>
      </w:pPr>
      <w:r>
        <w:rPr>
          <w:rFonts w:ascii="Arial" w:hAnsi="Arial"/>
          <w:b/>
        </w:rPr>
        <w:t>“Dungeon Master Guide”</w:t>
      </w:r>
      <w:r>
        <w:rPr>
          <w:rFonts w:ascii="Arial" w:hAnsi="Arial"/>
        </w:rPr>
        <w:t xml:space="preserve"> - “Руководство Мастера”</w:t>
      </w:r>
    </w:p>
    <w:p w14:paraId="443509D1" w14:textId="77777777" w:rsidR="00000000" w:rsidRDefault="00000000">
      <w:pPr>
        <w:ind w:firstLine="709"/>
        <w:rPr>
          <w:rFonts w:ascii="Arial" w:hAnsi="Arial"/>
        </w:rPr>
      </w:pPr>
      <w:r>
        <w:rPr>
          <w:rFonts w:ascii="Arial" w:hAnsi="Arial"/>
          <w:b/>
        </w:rPr>
        <w:t>Duration</w:t>
      </w:r>
      <w:r>
        <w:rPr>
          <w:rFonts w:ascii="Arial" w:hAnsi="Arial"/>
        </w:rPr>
        <w:t xml:space="preserve"> - продолжительность (заклинания)</w:t>
      </w:r>
    </w:p>
    <w:p w14:paraId="41C67735" w14:textId="77777777" w:rsidR="00000000" w:rsidRDefault="00000000">
      <w:pPr>
        <w:ind w:firstLine="709"/>
        <w:rPr>
          <w:rFonts w:ascii="Arial" w:hAnsi="Arial"/>
        </w:rPr>
      </w:pPr>
      <w:r>
        <w:rPr>
          <w:rFonts w:ascii="Arial" w:hAnsi="Arial"/>
          <w:b/>
        </w:rPr>
        <w:t>dwarf</w:t>
      </w:r>
      <w:r>
        <w:rPr>
          <w:rFonts w:ascii="Arial" w:hAnsi="Arial"/>
        </w:rPr>
        <w:t xml:space="preserve"> - карлик</w:t>
      </w:r>
    </w:p>
    <w:p w14:paraId="75D815C0" w14:textId="77777777" w:rsidR="00000000" w:rsidRDefault="00000000">
      <w:pPr>
        <w:ind w:firstLine="709"/>
        <w:rPr>
          <w:rFonts w:ascii="Arial" w:hAnsi="Arial"/>
        </w:rPr>
      </w:pPr>
      <w:r>
        <w:rPr>
          <w:rFonts w:ascii="Arial" w:hAnsi="Arial"/>
          <w:b/>
        </w:rPr>
        <w:t>electrum piece</w:t>
      </w:r>
      <w:r>
        <w:rPr>
          <w:rFonts w:ascii="Arial" w:hAnsi="Arial"/>
        </w:rPr>
        <w:t xml:space="preserve"> - электриновая монета</w:t>
      </w:r>
    </w:p>
    <w:p w14:paraId="7DC75D5C" w14:textId="77777777" w:rsidR="00000000" w:rsidRDefault="00000000">
      <w:pPr>
        <w:ind w:firstLine="709"/>
        <w:rPr>
          <w:rFonts w:ascii="Arial" w:hAnsi="Arial"/>
        </w:rPr>
      </w:pPr>
      <w:r>
        <w:rPr>
          <w:rFonts w:ascii="Arial" w:hAnsi="Arial"/>
          <w:b/>
        </w:rPr>
        <w:t>Elemental</w:t>
      </w:r>
      <w:r>
        <w:rPr>
          <w:rFonts w:ascii="Arial" w:hAnsi="Arial"/>
        </w:rPr>
        <w:t xml:space="preserve"> - Стихии </w:t>
      </w:r>
      <w:r>
        <w:rPr>
          <w:rFonts w:ascii="Arial" w:hAnsi="Arial"/>
          <w:i/>
        </w:rPr>
        <w:t>(сфера заклинаний жрецов)</w:t>
      </w:r>
    </w:p>
    <w:p w14:paraId="645580F0" w14:textId="77777777" w:rsidR="00000000" w:rsidRDefault="00000000">
      <w:pPr>
        <w:ind w:firstLine="709"/>
        <w:rPr>
          <w:rFonts w:ascii="Arial" w:hAnsi="Arial"/>
        </w:rPr>
      </w:pPr>
      <w:r>
        <w:rPr>
          <w:rFonts w:ascii="Arial" w:hAnsi="Arial"/>
          <w:b/>
        </w:rPr>
        <w:t>elf</w:t>
      </w:r>
      <w:r>
        <w:rPr>
          <w:rFonts w:ascii="Arial" w:hAnsi="Arial"/>
        </w:rPr>
        <w:t xml:space="preserve"> - эльф</w:t>
      </w:r>
    </w:p>
    <w:p w14:paraId="3F407465" w14:textId="77777777" w:rsidR="00000000" w:rsidRDefault="00000000">
      <w:pPr>
        <w:ind w:firstLine="709"/>
        <w:rPr>
          <w:rFonts w:ascii="Arial" w:hAnsi="Arial"/>
        </w:rPr>
      </w:pPr>
      <w:r>
        <w:rPr>
          <w:rFonts w:ascii="Arial" w:hAnsi="Arial"/>
          <w:b/>
        </w:rPr>
        <w:t>enchanter</w:t>
      </w:r>
      <w:r>
        <w:rPr>
          <w:rFonts w:ascii="Arial" w:hAnsi="Arial"/>
        </w:rPr>
        <w:t xml:space="preserve"> - чародей</w:t>
      </w:r>
    </w:p>
    <w:p w14:paraId="26BE0E2D" w14:textId="77777777" w:rsidR="00000000" w:rsidRDefault="00000000">
      <w:pPr>
        <w:ind w:firstLine="709"/>
        <w:rPr>
          <w:rFonts w:ascii="Arial" w:hAnsi="Arial"/>
        </w:rPr>
      </w:pPr>
      <w:r>
        <w:rPr>
          <w:rFonts w:ascii="Arial" w:hAnsi="Arial"/>
          <w:b/>
        </w:rPr>
        <w:t>Enchantment</w:t>
      </w:r>
      <w:r>
        <w:rPr>
          <w:rFonts w:ascii="Arial" w:hAnsi="Arial"/>
        </w:rPr>
        <w:t xml:space="preserve"> - Очарование </w:t>
      </w:r>
      <w:r>
        <w:rPr>
          <w:rFonts w:ascii="Arial" w:hAnsi="Arial"/>
          <w:i/>
        </w:rPr>
        <w:t>(школа магии)</w:t>
      </w:r>
    </w:p>
    <w:p w14:paraId="643292C3" w14:textId="77777777" w:rsidR="00000000" w:rsidRDefault="00000000">
      <w:pPr>
        <w:ind w:firstLine="709"/>
        <w:rPr>
          <w:rFonts w:ascii="Arial" w:hAnsi="Arial"/>
        </w:rPr>
      </w:pPr>
      <w:r>
        <w:rPr>
          <w:rFonts w:ascii="Arial" w:hAnsi="Arial"/>
          <w:b/>
        </w:rPr>
        <w:t>encounter</w:t>
      </w:r>
      <w:r>
        <w:rPr>
          <w:rFonts w:ascii="Arial" w:hAnsi="Arial"/>
        </w:rPr>
        <w:t xml:space="preserve"> - столкновение</w:t>
      </w:r>
    </w:p>
    <w:p w14:paraId="03352872" w14:textId="77777777" w:rsidR="00000000" w:rsidRDefault="00000000">
      <w:pPr>
        <w:ind w:firstLine="709"/>
        <w:rPr>
          <w:rFonts w:ascii="Arial" w:hAnsi="Arial"/>
        </w:rPr>
      </w:pPr>
      <w:r>
        <w:rPr>
          <w:rFonts w:ascii="Arial" w:hAnsi="Arial"/>
          <w:b/>
        </w:rPr>
        <w:t>energy drain</w:t>
      </w:r>
      <w:r>
        <w:rPr>
          <w:rFonts w:ascii="Arial" w:hAnsi="Arial"/>
        </w:rPr>
        <w:t xml:space="preserve"> - энергетическое истощение</w:t>
      </w:r>
    </w:p>
    <w:p w14:paraId="295D5C95" w14:textId="77777777" w:rsidR="00000000" w:rsidRDefault="00000000">
      <w:pPr>
        <w:ind w:firstLine="709"/>
        <w:rPr>
          <w:rFonts w:ascii="Arial" w:hAnsi="Arial"/>
        </w:rPr>
      </w:pPr>
      <w:r>
        <w:rPr>
          <w:rFonts w:ascii="Arial" w:hAnsi="Arial"/>
          <w:b/>
        </w:rPr>
        <w:t>engineering</w:t>
      </w:r>
      <w:r>
        <w:rPr>
          <w:rFonts w:ascii="Arial" w:hAnsi="Arial"/>
        </w:rPr>
        <w:t xml:space="preserve"> - конструирование</w:t>
      </w:r>
    </w:p>
    <w:p w14:paraId="7DB57853" w14:textId="77777777" w:rsidR="00000000" w:rsidRDefault="00000000">
      <w:pPr>
        <w:ind w:firstLine="709"/>
        <w:rPr>
          <w:rFonts w:ascii="Arial" w:hAnsi="Arial"/>
        </w:rPr>
      </w:pPr>
      <w:r>
        <w:rPr>
          <w:rFonts w:ascii="Arial" w:hAnsi="Arial"/>
          <w:b/>
        </w:rPr>
        <w:t>ep</w:t>
      </w:r>
      <w:r>
        <w:rPr>
          <w:rFonts w:ascii="Arial" w:hAnsi="Arial"/>
        </w:rPr>
        <w:t xml:space="preserve"> - эм </w:t>
      </w:r>
      <w:r>
        <w:rPr>
          <w:rFonts w:ascii="Arial" w:hAnsi="Arial"/>
          <w:i/>
        </w:rPr>
        <w:t>(сокращение для электриновой монеты)</w:t>
      </w:r>
    </w:p>
    <w:p w14:paraId="35D601D6" w14:textId="77777777" w:rsidR="00000000" w:rsidRDefault="00000000">
      <w:pPr>
        <w:ind w:firstLine="709"/>
        <w:rPr>
          <w:rFonts w:ascii="Arial" w:hAnsi="Arial"/>
        </w:rPr>
      </w:pPr>
      <w:r>
        <w:rPr>
          <w:rFonts w:ascii="Arial" w:hAnsi="Arial"/>
          <w:b/>
        </w:rPr>
        <w:t>Evocation</w:t>
      </w:r>
      <w:r>
        <w:rPr>
          <w:rFonts w:ascii="Arial" w:hAnsi="Arial"/>
        </w:rPr>
        <w:t xml:space="preserve"> - Оглашения </w:t>
      </w:r>
      <w:r>
        <w:rPr>
          <w:rFonts w:ascii="Arial" w:hAnsi="Arial"/>
          <w:i/>
        </w:rPr>
        <w:t>(школа магии)</w:t>
      </w:r>
    </w:p>
    <w:p w14:paraId="6E1147FB" w14:textId="77777777" w:rsidR="00000000" w:rsidRDefault="00000000">
      <w:pPr>
        <w:ind w:firstLine="709"/>
        <w:rPr>
          <w:rFonts w:ascii="Arial" w:hAnsi="Arial"/>
        </w:rPr>
      </w:pPr>
      <w:r>
        <w:rPr>
          <w:rFonts w:ascii="Arial" w:hAnsi="Arial"/>
          <w:b/>
        </w:rPr>
        <w:t>exceptional Strength</w:t>
      </w:r>
      <w:r>
        <w:rPr>
          <w:rFonts w:ascii="Arial" w:hAnsi="Arial"/>
        </w:rPr>
        <w:t xml:space="preserve"> - исключительная Сила</w:t>
      </w:r>
    </w:p>
    <w:p w14:paraId="28034ED6" w14:textId="77777777" w:rsidR="00000000" w:rsidRDefault="00000000">
      <w:pPr>
        <w:ind w:firstLine="709"/>
        <w:rPr>
          <w:rFonts w:ascii="Arial" w:hAnsi="Arial"/>
        </w:rPr>
      </w:pPr>
      <w:r>
        <w:rPr>
          <w:rFonts w:ascii="Arial" w:hAnsi="Arial"/>
          <w:b/>
        </w:rPr>
        <w:t>experience</w:t>
      </w:r>
      <w:r>
        <w:rPr>
          <w:rFonts w:ascii="Arial" w:hAnsi="Arial"/>
        </w:rPr>
        <w:t xml:space="preserve"> - жизненный опыт</w:t>
      </w:r>
    </w:p>
    <w:p w14:paraId="21F43BE4" w14:textId="77777777" w:rsidR="00000000" w:rsidRDefault="00000000">
      <w:pPr>
        <w:ind w:firstLine="709"/>
        <w:rPr>
          <w:rFonts w:ascii="Arial" w:hAnsi="Arial"/>
        </w:rPr>
      </w:pPr>
      <w:r>
        <w:rPr>
          <w:rFonts w:ascii="Arial" w:hAnsi="Arial"/>
          <w:b/>
        </w:rPr>
        <w:t>faint</w:t>
      </w:r>
      <w:r>
        <w:rPr>
          <w:rFonts w:ascii="Arial" w:hAnsi="Arial"/>
        </w:rPr>
        <w:t xml:space="preserve"> - слабая </w:t>
      </w:r>
      <w:r>
        <w:rPr>
          <w:rFonts w:ascii="Arial" w:hAnsi="Arial"/>
          <w:i/>
        </w:rPr>
        <w:t>(степень магии)</w:t>
      </w:r>
    </w:p>
    <w:p w14:paraId="31AA4CA1" w14:textId="77777777" w:rsidR="00000000" w:rsidRDefault="00000000">
      <w:pPr>
        <w:ind w:firstLine="709"/>
        <w:rPr>
          <w:rFonts w:ascii="Arial" w:hAnsi="Arial"/>
        </w:rPr>
      </w:pPr>
      <w:r>
        <w:rPr>
          <w:rFonts w:ascii="Arial" w:hAnsi="Arial"/>
          <w:b/>
        </w:rPr>
        <w:t>fauchard</w:t>
      </w:r>
      <w:r>
        <w:rPr>
          <w:rFonts w:ascii="Arial" w:hAnsi="Arial"/>
        </w:rPr>
        <w:t xml:space="preserve"> - косарь</w:t>
      </w:r>
    </w:p>
    <w:p w14:paraId="6D4A9C2B" w14:textId="77777777" w:rsidR="00000000" w:rsidRDefault="00000000">
      <w:pPr>
        <w:ind w:firstLine="709"/>
        <w:rPr>
          <w:rFonts w:ascii="Arial" w:hAnsi="Arial"/>
        </w:rPr>
      </w:pPr>
      <w:r>
        <w:rPr>
          <w:rFonts w:ascii="Arial" w:hAnsi="Arial"/>
          <w:b/>
        </w:rPr>
        <w:t>fauchard-fork</w:t>
      </w:r>
      <w:r>
        <w:rPr>
          <w:rFonts w:ascii="Arial" w:hAnsi="Arial"/>
        </w:rPr>
        <w:t xml:space="preserve"> - косарь-вилы</w:t>
      </w:r>
    </w:p>
    <w:p w14:paraId="62561C19" w14:textId="77777777" w:rsidR="00000000" w:rsidRDefault="00000000">
      <w:pPr>
        <w:ind w:firstLine="709"/>
        <w:rPr>
          <w:rFonts w:ascii="Arial" w:hAnsi="Arial"/>
        </w:rPr>
      </w:pPr>
      <w:r>
        <w:rPr>
          <w:rFonts w:ascii="Arial" w:hAnsi="Arial"/>
          <w:b/>
        </w:rPr>
        <w:t>faun</w:t>
      </w:r>
      <w:r>
        <w:rPr>
          <w:rFonts w:ascii="Arial" w:hAnsi="Arial"/>
        </w:rPr>
        <w:t xml:space="preserve"> - фавн</w:t>
      </w:r>
    </w:p>
    <w:p w14:paraId="1C80DC4D" w14:textId="77777777" w:rsidR="00000000" w:rsidRDefault="00000000">
      <w:pPr>
        <w:ind w:firstLine="709"/>
        <w:rPr>
          <w:rFonts w:ascii="Arial" w:hAnsi="Arial"/>
        </w:rPr>
      </w:pPr>
      <w:r>
        <w:rPr>
          <w:rFonts w:ascii="Arial" w:hAnsi="Arial"/>
          <w:b/>
        </w:rPr>
        <w:t>field plate</w:t>
      </w:r>
      <w:r>
        <w:rPr>
          <w:rFonts w:ascii="Arial" w:hAnsi="Arial"/>
        </w:rPr>
        <w:t xml:space="preserve"> - латы</w:t>
      </w:r>
    </w:p>
    <w:p w14:paraId="16903B0F" w14:textId="77777777" w:rsidR="00000000" w:rsidRDefault="00000000">
      <w:pPr>
        <w:ind w:firstLine="709"/>
        <w:rPr>
          <w:rFonts w:ascii="Arial" w:hAnsi="Arial"/>
        </w:rPr>
      </w:pPr>
      <w:r>
        <w:rPr>
          <w:rFonts w:ascii="Arial" w:hAnsi="Arial"/>
          <w:b/>
        </w:rPr>
        <w:t>fighter</w:t>
      </w:r>
      <w:r>
        <w:rPr>
          <w:rFonts w:ascii="Arial" w:hAnsi="Arial"/>
        </w:rPr>
        <w:t xml:space="preserve"> - воин</w:t>
      </w:r>
    </w:p>
    <w:p w14:paraId="3636740F" w14:textId="77777777" w:rsidR="00000000" w:rsidRDefault="00000000">
      <w:pPr>
        <w:ind w:firstLine="709"/>
        <w:rPr>
          <w:rFonts w:ascii="Arial" w:hAnsi="Arial"/>
        </w:rPr>
      </w:pPr>
      <w:r>
        <w:rPr>
          <w:rFonts w:ascii="Arial" w:hAnsi="Arial"/>
          <w:b/>
        </w:rPr>
        <w:t>fireball</w:t>
      </w:r>
      <w:r>
        <w:rPr>
          <w:rFonts w:ascii="Arial" w:hAnsi="Arial"/>
        </w:rPr>
        <w:t xml:space="preserve"> - шарогонь</w:t>
      </w:r>
    </w:p>
    <w:p w14:paraId="620F3379" w14:textId="77777777" w:rsidR="00000000" w:rsidRDefault="00000000">
      <w:pPr>
        <w:ind w:firstLine="709"/>
        <w:rPr>
          <w:rFonts w:ascii="Arial" w:hAnsi="Arial"/>
        </w:rPr>
      </w:pPr>
      <w:r>
        <w:rPr>
          <w:rFonts w:ascii="Arial" w:hAnsi="Arial"/>
          <w:b/>
        </w:rPr>
        <w:t>flight arrow</w:t>
      </w:r>
      <w:r>
        <w:rPr>
          <w:rFonts w:ascii="Arial" w:hAnsi="Arial"/>
        </w:rPr>
        <w:t xml:space="preserve"> - легкая стрела</w:t>
      </w:r>
    </w:p>
    <w:p w14:paraId="7C36827E" w14:textId="77777777" w:rsidR="00000000" w:rsidRDefault="00000000">
      <w:pPr>
        <w:ind w:firstLine="709"/>
        <w:rPr>
          <w:rFonts w:ascii="Arial" w:hAnsi="Arial"/>
        </w:rPr>
      </w:pPr>
      <w:r>
        <w:rPr>
          <w:rFonts w:ascii="Arial" w:hAnsi="Arial"/>
          <w:b/>
        </w:rPr>
        <w:t>follower</w:t>
      </w:r>
      <w:r>
        <w:rPr>
          <w:rFonts w:ascii="Arial" w:hAnsi="Arial"/>
        </w:rPr>
        <w:t xml:space="preserve"> - последователь</w:t>
      </w:r>
    </w:p>
    <w:p w14:paraId="52391E4C" w14:textId="77777777" w:rsidR="00000000" w:rsidRDefault="00000000">
      <w:pPr>
        <w:ind w:firstLine="709"/>
        <w:rPr>
          <w:rFonts w:ascii="Arial" w:hAnsi="Arial"/>
        </w:rPr>
      </w:pPr>
      <w:r>
        <w:rPr>
          <w:rFonts w:ascii="Arial" w:hAnsi="Arial"/>
          <w:b/>
        </w:rPr>
        <w:t>forgery</w:t>
      </w:r>
      <w:r>
        <w:rPr>
          <w:rFonts w:ascii="Arial" w:hAnsi="Arial"/>
        </w:rPr>
        <w:t xml:space="preserve"> - подделки </w:t>
      </w:r>
      <w:r>
        <w:rPr>
          <w:rFonts w:ascii="Arial" w:hAnsi="Arial"/>
          <w:i/>
        </w:rPr>
        <w:t>(мирное умение)</w:t>
      </w:r>
    </w:p>
    <w:p w14:paraId="744C33A1" w14:textId="77777777" w:rsidR="00000000" w:rsidRDefault="00000000">
      <w:pPr>
        <w:ind w:firstLine="709"/>
        <w:rPr>
          <w:rFonts w:ascii="Arial" w:hAnsi="Arial"/>
        </w:rPr>
      </w:pPr>
      <w:r>
        <w:rPr>
          <w:rFonts w:ascii="Arial" w:hAnsi="Arial"/>
          <w:b/>
        </w:rPr>
        <w:t>full plate</w:t>
      </w:r>
      <w:r>
        <w:rPr>
          <w:rFonts w:ascii="Arial" w:hAnsi="Arial"/>
        </w:rPr>
        <w:t xml:space="preserve"> - тяжелые латы</w:t>
      </w:r>
    </w:p>
    <w:p w14:paraId="2A65A884" w14:textId="77777777" w:rsidR="00000000" w:rsidRDefault="00000000">
      <w:pPr>
        <w:ind w:firstLine="709"/>
        <w:rPr>
          <w:rFonts w:ascii="Arial" w:hAnsi="Arial"/>
        </w:rPr>
      </w:pPr>
      <w:r>
        <w:rPr>
          <w:rFonts w:ascii="Arial" w:hAnsi="Arial"/>
          <w:b/>
        </w:rPr>
        <w:t>gargantuan</w:t>
      </w:r>
      <w:r>
        <w:rPr>
          <w:rFonts w:ascii="Arial" w:hAnsi="Arial"/>
        </w:rPr>
        <w:t xml:space="preserve"> - громадный </w:t>
      </w:r>
      <w:r>
        <w:rPr>
          <w:rFonts w:ascii="Arial" w:hAnsi="Arial"/>
          <w:i/>
        </w:rPr>
        <w:t>(размер объектов)</w:t>
      </w:r>
    </w:p>
    <w:p w14:paraId="18FEA1B4" w14:textId="77777777" w:rsidR="00000000" w:rsidRDefault="00000000">
      <w:pPr>
        <w:ind w:firstLine="709"/>
        <w:rPr>
          <w:rFonts w:ascii="Arial" w:hAnsi="Arial"/>
        </w:rPr>
      </w:pPr>
      <w:r>
        <w:rPr>
          <w:rFonts w:ascii="Arial" w:hAnsi="Arial"/>
          <w:b/>
        </w:rPr>
        <w:t>gaze attack</w:t>
      </w:r>
      <w:r>
        <w:rPr>
          <w:rFonts w:ascii="Arial" w:hAnsi="Arial"/>
        </w:rPr>
        <w:t xml:space="preserve"> - разящий взгляд</w:t>
      </w:r>
    </w:p>
    <w:p w14:paraId="7B8E3062" w14:textId="77777777" w:rsidR="00000000" w:rsidRDefault="00000000">
      <w:pPr>
        <w:ind w:firstLine="709"/>
        <w:rPr>
          <w:rFonts w:ascii="Arial" w:hAnsi="Arial"/>
        </w:rPr>
      </w:pPr>
      <w:r>
        <w:rPr>
          <w:rFonts w:ascii="Arial" w:hAnsi="Arial"/>
          <w:b/>
        </w:rPr>
        <w:t>ghast</w:t>
      </w:r>
      <w:r>
        <w:rPr>
          <w:rFonts w:ascii="Arial" w:hAnsi="Arial"/>
        </w:rPr>
        <w:t xml:space="preserve"> - выморк </w:t>
      </w:r>
      <w:r>
        <w:rPr>
          <w:rFonts w:ascii="Arial" w:hAnsi="Arial"/>
          <w:i/>
        </w:rPr>
        <w:t>(вид нежити)</w:t>
      </w:r>
    </w:p>
    <w:p w14:paraId="18E31012" w14:textId="77777777" w:rsidR="00000000" w:rsidRDefault="00000000">
      <w:pPr>
        <w:ind w:firstLine="709"/>
        <w:rPr>
          <w:rFonts w:ascii="Arial" w:hAnsi="Arial"/>
        </w:rPr>
      </w:pPr>
      <w:r>
        <w:rPr>
          <w:rFonts w:ascii="Arial" w:hAnsi="Arial"/>
          <w:b/>
        </w:rPr>
        <w:t>ghost</w:t>
      </w:r>
      <w:r>
        <w:rPr>
          <w:rFonts w:ascii="Arial" w:hAnsi="Arial"/>
        </w:rPr>
        <w:t xml:space="preserve"> - привидение</w:t>
      </w:r>
    </w:p>
    <w:p w14:paraId="59EC4EBD" w14:textId="77777777" w:rsidR="00000000" w:rsidRDefault="00000000">
      <w:pPr>
        <w:ind w:firstLine="709"/>
        <w:rPr>
          <w:rFonts w:ascii="Arial" w:hAnsi="Arial"/>
        </w:rPr>
      </w:pPr>
      <w:r>
        <w:rPr>
          <w:rFonts w:ascii="Arial" w:hAnsi="Arial"/>
          <w:b/>
        </w:rPr>
        <w:t>ghoul</w:t>
      </w:r>
      <w:r>
        <w:rPr>
          <w:rFonts w:ascii="Arial" w:hAnsi="Arial"/>
        </w:rPr>
        <w:t xml:space="preserve"> - упырь</w:t>
      </w:r>
    </w:p>
    <w:p w14:paraId="59959E72" w14:textId="77777777" w:rsidR="00000000" w:rsidRDefault="00000000">
      <w:pPr>
        <w:ind w:firstLine="709"/>
        <w:rPr>
          <w:rFonts w:ascii="Arial" w:hAnsi="Arial"/>
        </w:rPr>
      </w:pPr>
      <w:r>
        <w:rPr>
          <w:rFonts w:ascii="Arial" w:hAnsi="Arial"/>
          <w:b/>
        </w:rPr>
        <w:t>giant</w:t>
      </w:r>
      <w:r>
        <w:rPr>
          <w:rFonts w:ascii="Arial" w:hAnsi="Arial"/>
        </w:rPr>
        <w:t xml:space="preserve"> - великан</w:t>
      </w:r>
    </w:p>
    <w:p w14:paraId="5BEC69EF" w14:textId="77777777" w:rsidR="00000000" w:rsidRDefault="00000000">
      <w:pPr>
        <w:ind w:firstLine="709"/>
        <w:rPr>
          <w:rFonts w:ascii="Arial" w:hAnsi="Arial"/>
        </w:rPr>
      </w:pPr>
      <w:r>
        <w:rPr>
          <w:rFonts w:ascii="Arial" w:hAnsi="Arial"/>
          <w:b/>
        </w:rPr>
        <w:t>glaive</w:t>
      </w:r>
      <w:r>
        <w:rPr>
          <w:rFonts w:ascii="Arial" w:hAnsi="Arial"/>
        </w:rPr>
        <w:t xml:space="preserve"> - резец</w:t>
      </w:r>
    </w:p>
    <w:p w14:paraId="17A8CC98" w14:textId="77777777" w:rsidR="00000000" w:rsidRDefault="00000000">
      <w:pPr>
        <w:ind w:firstLine="709"/>
        <w:rPr>
          <w:rFonts w:ascii="Arial" w:hAnsi="Arial"/>
        </w:rPr>
      </w:pPr>
      <w:r>
        <w:rPr>
          <w:rFonts w:ascii="Arial" w:hAnsi="Arial"/>
          <w:b/>
        </w:rPr>
        <w:t>glaive-guisarme</w:t>
      </w:r>
      <w:r>
        <w:rPr>
          <w:rFonts w:ascii="Arial" w:hAnsi="Arial"/>
        </w:rPr>
        <w:t xml:space="preserve"> - резец с крюком</w:t>
      </w:r>
    </w:p>
    <w:p w14:paraId="41BDA3BB" w14:textId="77777777" w:rsidR="00000000" w:rsidRDefault="00000000">
      <w:pPr>
        <w:ind w:firstLine="709"/>
        <w:rPr>
          <w:rFonts w:ascii="Arial" w:hAnsi="Arial"/>
        </w:rPr>
      </w:pPr>
      <w:r>
        <w:rPr>
          <w:rFonts w:ascii="Arial" w:hAnsi="Arial"/>
          <w:b/>
        </w:rPr>
        <w:t>gnome</w:t>
      </w:r>
      <w:r>
        <w:rPr>
          <w:rFonts w:ascii="Arial" w:hAnsi="Arial"/>
        </w:rPr>
        <w:t xml:space="preserve"> - гном</w:t>
      </w:r>
    </w:p>
    <w:p w14:paraId="233F25D6" w14:textId="77777777" w:rsidR="00000000" w:rsidRDefault="00000000">
      <w:pPr>
        <w:ind w:firstLine="709"/>
        <w:rPr>
          <w:rFonts w:ascii="Arial" w:hAnsi="Arial"/>
        </w:rPr>
      </w:pPr>
      <w:r>
        <w:rPr>
          <w:rFonts w:ascii="Arial" w:hAnsi="Arial"/>
          <w:b/>
        </w:rPr>
        <w:t>gold piece</w:t>
      </w:r>
      <w:r>
        <w:rPr>
          <w:rFonts w:ascii="Arial" w:hAnsi="Arial"/>
        </w:rPr>
        <w:t xml:space="preserve"> - золотая монета</w:t>
      </w:r>
    </w:p>
    <w:p w14:paraId="489B419B" w14:textId="77777777" w:rsidR="00000000" w:rsidRDefault="00000000">
      <w:pPr>
        <w:ind w:firstLine="709"/>
        <w:rPr>
          <w:rFonts w:ascii="Arial" w:hAnsi="Arial"/>
        </w:rPr>
      </w:pPr>
      <w:r>
        <w:rPr>
          <w:rFonts w:ascii="Arial" w:hAnsi="Arial"/>
          <w:b/>
        </w:rPr>
        <w:t>gp</w:t>
      </w:r>
      <w:r>
        <w:rPr>
          <w:rFonts w:ascii="Arial" w:hAnsi="Arial"/>
        </w:rPr>
        <w:t xml:space="preserve"> - зм </w:t>
      </w:r>
      <w:r>
        <w:rPr>
          <w:rFonts w:ascii="Arial" w:hAnsi="Arial"/>
          <w:i/>
        </w:rPr>
        <w:t>(сокращение для золотой монеты)</w:t>
      </w:r>
    </w:p>
    <w:p w14:paraId="0730C05D" w14:textId="77777777" w:rsidR="00000000" w:rsidRDefault="00000000">
      <w:pPr>
        <w:ind w:firstLine="709"/>
        <w:rPr>
          <w:rFonts w:ascii="Arial" w:hAnsi="Arial"/>
        </w:rPr>
      </w:pPr>
      <w:r>
        <w:rPr>
          <w:rFonts w:ascii="Arial" w:hAnsi="Arial"/>
          <w:b/>
        </w:rPr>
        <w:t>granted powers</w:t>
      </w:r>
      <w:r>
        <w:rPr>
          <w:rFonts w:ascii="Arial" w:hAnsi="Arial"/>
        </w:rPr>
        <w:t xml:space="preserve"> - чудесные способности</w:t>
      </w:r>
    </w:p>
    <w:p w14:paraId="74505638" w14:textId="77777777" w:rsidR="00000000" w:rsidRDefault="00000000">
      <w:pPr>
        <w:ind w:firstLine="709"/>
        <w:rPr>
          <w:rFonts w:ascii="Arial" w:hAnsi="Arial"/>
        </w:rPr>
      </w:pPr>
      <w:r>
        <w:rPr>
          <w:rFonts w:ascii="Arial" w:hAnsi="Arial"/>
          <w:b/>
        </w:rPr>
        <w:t>Guardian</w:t>
      </w:r>
      <w:r>
        <w:rPr>
          <w:rFonts w:ascii="Arial" w:hAnsi="Arial"/>
        </w:rPr>
        <w:t xml:space="preserve"> - Охрана </w:t>
      </w:r>
      <w:r>
        <w:rPr>
          <w:rFonts w:ascii="Arial" w:hAnsi="Arial"/>
          <w:i/>
        </w:rPr>
        <w:t>(сфера заклинаний жрецов)</w:t>
      </w:r>
    </w:p>
    <w:p w14:paraId="4908A984" w14:textId="77777777" w:rsidR="00000000" w:rsidRDefault="00000000">
      <w:pPr>
        <w:ind w:firstLine="709"/>
        <w:rPr>
          <w:rFonts w:ascii="Arial" w:hAnsi="Arial"/>
        </w:rPr>
      </w:pPr>
      <w:r>
        <w:rPr>
          <w:rFonts w:ascii="Arial" w:hAnsi="Arial"/>
          <w:b/>
        </w:rPr>
        <w:t>guisarme</w:t>
      </w:r>
      <w:r>
        <w:rPr>
          <w:rFonts w:ascii="Arial" w:hAnsi="Arial"/>
        </w:rPr>
        <w:t xml:space="preserve"> - гвизарма</w:t>
      </w:r>
    </w:p>
    <w:p w14:paraId="6C5BFA80" w14:textId="77777777" w:rsidR="00000000" w:rsidRDefault="00000000">
      <w:pPr>
        <w:ind w:firstLine="709"/>
        <w:rPr>
          <w:rFonts w:ascii="Arial" w:hAnsi="Arial"/>
        </w:rPr>
      </w:pPr>
      <w:r>
        <w:rPr>
          <w:rFonts w:ascii="Arial" w:hAnsi="Arial"/>
          <w:b/>
        </w:rPr>
        <w:t>guisarme-voulge</w:t>
      </w:r>
      <w:r>
        <w:rPr>
          <w:rFonts w:ascii="Arial" w:hAnsi="Arial"/>
        </w:rPr>
        <w:t xml:space="preserve"> - штыковая гвизарма</w:t>
      </w:r>
    </w:p>
    <w:p w14:paraId="1FA600A1" w14:textId="77777777" w:rsidR="00000000" w:rsidRDefault="00000000">
      <w:pPr>
        <w:ind w:firstLine="709"/>
        <w:rPr>
          <w:rFonts w:ascii="Arial" w:hAnsi="Arial"/>
        </w:rPr>
      </w:pPr>
      <w:r>
        <w:rPr>
          <w:rFonts w:ascii="Arial" w:hAnsi="Arial"/>
          <w:b/>
        </w:rPr>
        <w:t>Hairfeets</w:t>
      </w:r>
      <w:r>
        <w:rPr>
          <w:rFonts w:ascii="Arial" w:hAnsi="Arial"/>
        </w:rPr>
        <w:t xml:space="preserve"> - Мохноногие </w:t>
      </w:r>
      <w:r>
        <w:rPr>
          <w:rFonts w:ascii="Arial" w:hAnsi="Arial"/>
          <w:i/>
        </w:rPr>
        <w:t>(разновидность хоббитов)</w:t>
      </w:r>
    </w:p>
    <w:p w14:paraId="3E72EB58" w14:textId="77777777" w:rsidR="00000000" w:rsidRDefault="00000000">
      <w:pPr>
        <w:ind w:firstLine="709"/>
        <w:rPr>
          <w:rFonts w:ascii="Arial" w:hAnsi="Arial"/>
        </w:rPr>
      </w:pPr>
      <w:r>
        <w:rPr>
          <w:rFonts w:ascii="Arial" w:hAnsi="Arial"/>
          <w:b/>
        </w:rPr>
        <w:t>half-elf</w:t>
      </w:r>
      <w:r>
        <w:rPr>
          <w:rFonts w:ascii="Arial" w:hAnsi="Arial"/>
        </w:rPr>
        <w:t xml:space="preserve"> - полуэльф</w:t>
      </w:r>
    </w:p>
    <w:p w14:paraId="59BB540D" w14:textId="77777777" w:rsidR="00000000" w:rsidRDefault="00000000">
      <w:pPr>
        <w:ind w:firstLine="709"/>
        <w:rPr>
          <w:rFonts w:ascii="Arial" w:hAnsi="Arial"/>
        </w:rPr>
      </w:pPr>
      <w:r>
        <w:rPr>
          <w:rFonts w:ascii="Arial" w:hAnsi="Arial"/>
          <w:b/>
        </w:rPr>
        <w:t>halfling</w:t>
      </w:r>
      <w:r>
        <w:rPr>
          <w:rFonts w:ascii="Arial" w:hAnsi="Arial"/>
        </w:rPr>
        <w:t xml:space="preserve"> - хоббит</w:t>
      </w:r>
    </w:p>
    <w:p w14:paraId="029462B3" w14:textId="77777777" w:rsidR="00000000" w:rsidRDefault="00000000">
      <w:pPr>
        <w:ind w:firstLine="709"/>
        <w:rPr>
          <w:rFonts w:ascii="Arial" w:hAnsi="Arial"/>
        </w:rPr>
      </w:pPr>
      <w:r>
        <w:rPr>
          <w:rFonts w:ascii="Arial" w:hAnsi="Arial"/>
          <w:b/>
        </w:rPr>
        <w:t>hand crossbow</w:t>
      </w:r>
      <w:r>
        <w:rPr>
          <w:rFonts w:ascii="Arial" w:hAnsi="Arial"/>
        </w:rPr>
        <w:t xml:space="preserve"> - самострел</w:t>
      </w:r>
    </w:p>
    <w:p w14:paraId="119B16B1" w14:textId="77777777" w:rsidR="00000000" w:rsidRDefault="00000000">
      <w:pPr>
        <w:ind w:firstLine="709"/>
        <w:rPr>
          <w:rFonts w:ascii="Arial" w:hAnsi="Arial"/>
        </w:rPr>
      </w:pPr>
      <w:r>
        <w:rPr>
          <w:rFonts w:ascii="Arial" w:hAnsi="Arial"/>
          <w:b/>
        </w:rPr>
        <w:t>Healing</w:t>
      </w:r>
      <w:r>
        <w:rPr>
          <w:rFonts w:ascii="Arial" w:hAnsi="Arial"/>
        </w:rPr>
        <w:t xml:space="preserve"> - Лечение </w:t>
      </w:r>
      <w:r>
        <w:rPr>
          <w:rFonts w:ascii="Arial" w:hAnsi="Arial"/>
          <w:i/>
        </w:rPr>
        <w:t>(сфера заклинаний жрецов и мирное умение)</w:t>
      </w:r>
    </w:p>
    <w:p w14:paraId="05C2377C" w14:textId="77777777" w:rsidR="00000000" w:rsidRDefault="00000000">
      <w:pPr>
        <w:ind w:firstLine="709"/>
        <w:rPr>
          <w:rFonts w:ascii="Arial" w:hAnsi="Arial"/>
        </w:rPr>
      </w:pPr>
      <w:r>
        <w:rPr>
          <w:rFonts w:ascii="Arial" w:hAnsi="Arial"/>
          <w:b/>
        </w:rPr>
        <w:t>hell hound</w:t>
      </w:r>
      <w:r>
        <w:rPr>
          <w:rFonts w:ascii="Arial" w:hAnsi="Arial"/>
        </w:rPr>
        <w:t xml:space="preserve"> - адский пес</w:t>
      </w:r>
    </w:p>
    <w:p w14:paraId="06D7367D" w14:textId="77777777" w:rsidR="00000000" w:rsidRDefault="00000000">
      <w:pPr>
        <w:ind w:firstLine="709"/>
        <w:rPr>
          <w:rFonts w:ascii="Arial" w:hAnsi="Arial"/>
        </w:rPr>
      </w:pPr>
      <w:r>
        <w:rPr>
          <w:rFonts w:ascii="Arial" w:hAnsi="Arial"/>
          <w:b/>
        </w:rPr>
        <w:t>henchman</w:t>
      </w:r>
      <w:r>
        <w:rPr>
          <w:rFonts w:ascii="Arial" w:hAnsi="Arial"/>
        </w:rPr>
        <w:t xml:space="preserve"> - оруженосец</w:t>
      </w:r>
    </w:p>
    <w:p w14:paraId="095213DC" w14:textId="77777777" w:rsidR="00000000" w:rsidRDefault="00000000">
      <w:pPr>
        <w:ind w:firstLine="709"/>
        <w:rPr>
          <w:rFonts w:ascii="Arial" w:hAnsi="Arial"/>
        </w:rPr>
      </w:pPr>
      <w:r>
        <w:rPr>
          <w:rFonts w:ascii="Arial" w:hAnsi="Arial"/>
          <w:b/>
        </w:rPr>
        <w:t>herbalism</w:t>
      </w:r>
      <w:r>
        <w:rPr>
          <w:rFonts w:ascii="Arial" w:hAnsi="Arial"/>
        </w:rPr>
        <w:t xml:space="preserve"> - гербализм</w:t>
      </w:r>
    </w:p>
    <w:p w14:paraId="2CD0861C" w14:textId="77777777" w:rsidR="00000000" w:rsidRDefault="00000000">
      <w:pPr>
        <w:ind w:firstLine="709"/>
        <w:rPr>
          <w:rFonts w:ascii="Arial" w:hAnsi="Arial"/>
        </w:rPr>
      </w:pPr>
      <w:r>
        <w:rPr>
          <w:rFonts w:ascii="Arial" w:hAnsi="Arial"/>
          <w:b/>
        </w:rPr>
        <w:t>hide armor</w:t>
      </w:r>
      <w:r>
        <w:rPr>
          <w:rFonts w:ascii="Arial" w:hAnsi="Arial"/>
        </w:rPr>
        <w:t xml:space="preserve"> - сыромятный доспех</w:t>
      </w:r>
    </w:p>
    <w:p w14:paraId="56B5B9EF" w14:textId="77777777" w:rsidR="00000000" w:rsidRDefault="00000000">
      <w:pPr>
        <w:ind w:firstLine="709"/>
        <w:rPr>
          <w:rFonts w:ascii="Arial" w:hAnsi="Arial"/>
        </w:rPr>
      </w:pPr>
      <w:r>
        <w:rPr>
          <w:rFonts w:ascii="Arial" w:hAnsi="Arial"/>
          <w:b/>
        </w:rPr>
        <w:t>hireling</w:t>
      </w:r>
      <w:r>
        <w:rPr>
          <w:rFonts w:ascii="Arial" w:hAnsi="Arial"/>
        </w:rPr>
        <w:t xml:space="preserve"> - наемник</w:t>
      </w:r>
    </w:p>
    <w:p w14:paraId="14AAF6E5" w14:textId="77777777" w:rsidR="00000000" w:rsidRDefault="00000000">
      <w:pPr>
        <w:ind w:firstLine="709"/>
        <w:rPr>
          <w:rFonts w:ascii="Arial" w:hAnsi="Arial"/>
        </w:rPr>
      </w:pPr>
      <w:r>
        <w:rPr>
          <w:rFonts w:ascii="Arial" w:hAnsi="Arial"/>
          <w:b/>
        </w:rPr>
        <w:t>Hit Dice</w:t>
      </w:r>
      <w:r>
        <w:rPr>
          <w:rFonts w:ascii="Arial" w:hAnsi="Arial"/>
        </w:rPr>
        <w:t xml:space="preserve"> - Кубик пунктов</w:t>
      </w:r>
    </w:p>
    <w:p w14:paraId="7DCE6656" w14:textId="77777777" w:rsidR="00000000" w:rsidRDefault="00000000">
      <w:pPr>
        <w:ind w:firstLine="709"/>
        <w:rPr>
          <w:rFonts w:ascii="Arial" w:hAnsi="Arial"/>
        </w:rPr>
      </w:pPr>
      <w:r>
        <w:rPr>
          <w:rFonts w:ascii="Arial" w:hAnsi="Arial"/>
          <w:b/>
        </w:rPr>
        <w:t>hit points</w:t>
      </w:r>
      <w:r>
        <w:rPr>
          <w:rFonts w:ascii="Arial" w:hAnsi="Arial"/>
        </w:rPr>
        <w:t xml:space="preserve"> - жизненные пункты</w:t>
      </w:r>
    </w:p>
    <w:p w14:paraId="7238E574" w14:textId="77777777" w:rsidR="00000000" w:rsidRDefault="00000000">
      <w:pPr>
        <w:ind w:firstLine="709"/>
        <w:rPr>
          <w:rFonts w:ascii="Arial" w:hAnsi="Arial"/>
        </w:rPr>
      </w:pPr>
      <w:r>
        <w:rPr>
          <w:rFonts w:ascii="Arial" w:hAnsi="Arial"/>
          <w:b/>
        </w:rPr>
        <w:t>hook fauchard</w:t>
      </w:r>
      <w:r>
        <w:rPr>
          <w:rFonts w:ascii="Arial" w:hAnsi="Arial"/>
        </w:rPr>
        <w:t xml:space="preserve"> - косарь с крюком</w:t>
      </w:r>
    </w:p>
    <w:p w14:paraId="0BC788DB" w14:textId="77777777" w:rsidR="00000000" w:rsidRDefault="00000000">
      <w:pPr>
        <w:ind w:firstLine="709"/>
        <w:rPr>
          <w:rFonts w:ascii="Arial" w:hAnsi="Arial"/>
        </w:rPr>
      </w:pPr>
      <w:r>
        <w:rPr>
          <w:rFonts w:ascii="Arial" w:hAnsi="Arial"/>
          <w:b/>
        </w:rPr>
        <w:t>huge</w:t>
      </w:r>
      <w:r>
        <w:rPr>
          <w:rFonts w:ascii="Arial" w:hAnsi="Arial"/>
        </w:rPr>
        <w:t xml:space="preserve"> - огромный </w:t>
      </w:r>
      <w:r>
        <w:rPr>
          <w:rFonts w:ascii="Arial" w:hAnsi="Arial"/>
          <w:i/>
        </w:rPr>
        <w:t>(размер объектов)</w:t>
      </w:r>
    </w:p>
    <w:p w14:paraId="00D9FAD3" w14:textId="77777777" w:rsidR="00000000" w:rsidRDefault="00000000">
      <w:pPr>
        <w:ind w:firstLine="709"/>
        <w:rPr>
          <w:rFonts w:ascii="Arial" w:hAnsi="Arial"/>
        </w:rPr>
      </w:pPr>
      <w:r>
        <w:rPr>
          <w:rFonts w:ascii="Arial" w:hAnsi="Arial"/>
          <w:b/>
        </w:rPr>
        <w:t>human</w:t>
      </w:r>
      <w:r>
        <w:rPr>
          <w:rFonts w:ascii="Arial" w:hAnsi="Arial"/>
        </w:rPr>
        <w:t xml:space="preserve"> - человек</w:t>
      </w:r>
    </w:p>
    <w:p w14:paraId="45782C25" w14:textId="77777777" w:rsidR="00000000" w:rsidRDefault="00000000">
      <w:pPr>
        <w:ind w:firstLine="709"/>
        <w:rPr>
          <w:rFonts w:ascii="Arial" w:hAnsi="Arial"/>
        </w:rPr>
      </w:pPr>
      <w:r>
        <w:rPr>
          <w:rFonts w:ascii="Arial" w:hAnsi="Arial"/>
          <w:b/>
        </w:rPr>
        <w:t>Illusion</w:t>
      </w:r>
      <w:r>
        <w:rPr>
          <w:rFonts w:ascii="Arial" w:hAnsi="Arial"/>
        </w:rPr>
        <w:t xml:space="preserve"> - Иллюзии </w:t>
      </w:r>
      <w:r>
        <w:rPr>
          <w:rFonts w:ascii="Arial" w:hAnsi="Arial"/>
          <w:i/>
        </w:rPr>
        <w:t>(школа магии)</w:t>
      </w:r>
    </w:p>
    <w:p w14:paraId="2E4269D3" w14:textId="77777777" w:rsidR="00000000" w:rsidRDefault="00000000">
      <w:pPr>
        <w:ind w:firstLine="709"/>
        <w:rPr>
          <w:rFonts w:ascii="Arial" w:hAnsi="Arial"/>
        </w:rPr>
      </w:pPr>
      <w:r>
        <w:rPr>
          <w:rFonts w:ascii="Arial" w:hAnsi="Arial"/>
          <w:b/>
        </w:rPr>
        <w:t>illusionist</w:t>
      </w:r>
      <w:r>
        <w:rPr>
          <w:rFonts w:ascii="Arial" w:hAnsi="Arial"/>
        </w:rPr>
        <w:t xml:space="preserve"> - иллюзионист</w:t>
      </w:r>
    </w:p>
    <w:p w14:paraId="44E2958D" w14:textId="77777777" w:rsidR="00000000" w:rsidRDefault="00000000">
      <w:pPr>
        <w:ind w:firstLine="709"/>
        <w:rPr>
          <w:rFonts w:ascii="Arial" w:hAnsi="Arial"/>
        </w:rPr>
      </w:pPr>
      <w:r>
        <w:rPr>
          <w:rFonts w:ascii="Arial" w:hAnsi="Arial"/>
          <w:b/>
        </w:rPr>
        <w:t>infravision</w:t>
      </w:r>
      <w:r>
        <w:rPr>
          <w:rFonts w:ascii="Arial" w:hAnsi="Arial"/>
        </w:rPr>
        <w:t xml:space="preserve"> - инфравидение</w:t>
      </w:r>
    </w:p>
    <w:p w14:paraId="43900A27" w14:textId="77777777" w:rsidR="00000000" w:rsidRDefault="00000000">
      <w:pPr>
        <w:ind w:firstLine="709"/>
        <w:rPr>
          <w:rFonts w:ascii="Arial" w:hAnsi="Arial"/>
        </w:rPr>
      </w:pPr>
      <w:r>
        <w:rPr>
          <w:rFonts w:ascii="Arial" w:hAnsi="Arial"/>
          <w:b/>
        </w:rPr>
        <w:t>initiative</w:t>
      </w:r>
      <w:r>
        <w:rPr>
          <w:rFonts w:ascii="Arial" w:hAnsi="Arial"/>
        </w:rPr>
        <w:t xml:space="preserve"> - инициатива</w:t>
      </w:r>
    </w:p>
    <w:p w14:paraId="07E26266" w14:textId="77777777" w:rsidR="00000000" w:rsidRDefault="00000000">
      <w:pPr>
        <w:ind w:firstLine="709"/>
        <w:rPr>
          <w:rFonts w:ascii="Arial" w:hAnsi="Arial"/>
        </w:rPr>
      </w:pPr>
      <w:r>
        <w:rPr>
          <w:rFonts w:ascii="Arial" w:hAnsi="Arial"/>
          <w:b/>
        </w:rPr>
        <w:t>Intelligence</w:t>
      </w:r>
      <w:r>
        <w:rPr>
          <w:rFonts w:ascii="Arial" w:hAnsi="Arial"/>
        </w:rPr>
        <w:t xml:space="preserve"> - Интеллект</w:t>
      </w:r>
    </w:p>
    <w:p w14:paraId="12E58992" w14:textId="77777777" w:rsidR="00000000" w:rsidRDefault="00000000">
      <w:pPr>
        <w:ind w:firstLine="709"/>
        <w:rPr>
          <w:rFonts w:ascii="Arial" w:hAnsi="Arial"/>
        </w:rPr>
      </w:pPr>
      <w:r>
        <w:rPr>
          <w:rFonts w:ascii="Arial" w:hAnsi="Arial"/>
          <w:b/>
        </w:rPr>
        <w:t>invisible stalker</w:t>
      </w:r>
      <w:r>
        <w:rPr>
          <w:rFonts w:ascii="Arial" w:hAnsi="Arial"/>
        </w:rPr>
        <w:t xml:space="preserve"> - невидимка</w:t>
      </w:r>
    </w:p>
    <w:p w14:paraId="0ADB6774" w14:textId="77777777" w:rsidR="00000000" w:rsidRDefault="00000000">
      <w:pPr>
        <w:ind w:firstLine="709"/>
        <w:rPr>
          <w:rFonts w:ascii="Arial" w:hAnsi="Arial"/>
        </w:rPr>
      </w:pPr>
      <w:r>
        <w:rPr>
          <w:rFonts w:ascii="Arial" w:hAnsi="Arial"/>
          <w:b/>
        </w:rPr>
        <w:t>Invocation</w:t>
      </w:r>
      <w:r>
        <w:rPr>
          <w:rFonts w:ascii="Arial" w:hAnsi="Arial"/>
        </w:rPr>
        <w:t xml:space="preserve"> - Возглашения </w:t>
      </w:r>
      <w:r>
        <w:rPr>
          <w:rFonts w:ascii="Arial" w:hAnsi="Arial"/>
          <w:i/>
        </w:rPr>
        <w:t>(школа магии)</w:t>
      </w:r>
    </w:p>
    <w:p w14:paraId="1E1C9693" w14:textId="77777777" w:rsidR="00000000" w:rsidRDefault="00000000">
      <w:pPr>
        <w:ind w:firstLine="709"/>
        <w:rPr>
          <w:rFonts w:ascii="Arial" w:hAnsi="Arial"/>
        </w:rPr>
      </w:pPr>
      <w:r>
        <w:rPr>
          <w:rFonts w:ascii="Arial" w:hAnsi="Arial"/>
          <w:b/>
        </w:rPr>
        <w:t>invoker</w:t>
      </w:r>
      <w:r>
        <w:rPr>
          <w:rFonts w:ascii="Arial" w:hAnsi="Arial"/>
        </w:rPr>
        <w:t xml:space="preserve"> - теург</w:t>
      </w:r>
    </w:p>
    <w:p w14:paraId="49C9392D" w14:textId="77777777" w:rsidR="00000000" w:rsidRDefault="00000000">
      <w:pPr>
        <w:ind w:firstLine="709"/>
        <w:rPr>
          <w:rFonts w:ascii="Arial" w:hAnsi="Arial"/>
        </w:rPr>
      </w:pPr>
      <w:r>
        <w:rPr>
          <w:rFonts w:ascii="Arial" w:hAnsi="Arial"/>
          <w:b/>
        </w:rPr>
        <w:t>javelin</w:t>
      </w:r>
      <w:r>
        <w:rPr>
          <w:rFonts w:ascii="Arial" w:hAnsi="Arial"/>
        </w:rPr>
        <w:t xml:space="preserve"> - метательное копье</w:t>
      </w:r>
    </w:p>
    <w:p w14:paraId="47A360E5" w14:textId="77777777" w:rsidR="00000000" w:rsidRDefault="00000000">
      <w:pPr>
        <w:ind w:firstLine="709"/>
        <w:rPr>
          <w:rFonts w:ascii="Arial" w:hAnsi="Arial"/>
        </w:rPr>
      </w:pPr>
      <w:r>
        <w:rPr>
          <w:rFonts w:ascii="Arial" w:hAnsi="Arial"/>
          <w:b/>
        </w:rPr>
        <w:t>jelly</w:t>
      </w:r>
      <w:r>
        <w:rPr>
          <w:rFonts w:ascii="Arial" w:hAnsi="Arial"/>
        </w:rPr>
        <w:t xml:space="preserve"> - студень</w:t>
      </w:r>
    </w:p>
    <w:p w14:paraId="61C8FA18" w14:textId="77777777" w:rsidR="00000000" w:rsidRDefault="00000000">
      <w:pPr>
        <w:ind w:firstLine="709"/>
        <w:rPr>
          <w:rFonts w:ascii="Arial" w:hAnsi="Arial"/>
        </w:rPr>
      </w:pPr>
      <w:r>
        <w:rPr>
          <w:rFonts w:ascii="Arial" w:hAnsi="Arial"/>
          <w:b/>
        </w:rPr>
        <w:t>juju zombie</w:t>
      </w:r>
      <w:r>
        <w:rPr>
          <w:rFonts w:ascii="Arial" w:hAnsi="Arial"/>
        </w:rPr>
        <w:t xml:space="preserve"> - очарованный зомби</w:t>
      </w:r>
    </w:p>
    <w:p w14:paraId="762F60CE" w14:textId="77777777" w:rsidR="00000000" w:rsidRDefault="00000000">
      <w:pPr>
        <w:ind w:firstLine="709"/>
        <w:rPr>
          <w:rFonts w:ascii="Arial" w:hAnsi="Arial"/>
        </w:rPr>
      </w:pPr>
      <w:r>
        <w:rPr>
          <w:rFonts w:ascii="Arial" w:hAnsi="Arial"/>
          <w:b/>
        </w:rPr>
        <w:t>lance</w:t>
      </w:r>
      <w:r>
        <w:rPr>
          <w:rFonts w:ascii="Arial" w:hAnsi="Arial"/>
        </w:rPr>
        <w:t xml:space="preserve"> - копье</w:t>
      </w:r>
    </w:p>
    <w:p w14:paraId="12A1A2DE" w14:textId="77777777" w:rsidR="00000000" w:rsidRDefault="00000000">
      <w:pPr>
        <w:ind w:firstLine="709"/>
        <w:rPr>
          <w:rFonts w:ascii="Arial" w:hAnsi="Arial"/>
        </w:rPr>
      </w:pPr>
      <w:r>
        <w:rPr>
          <w:rFonts w:ascii="Arial" w:hAnsi="Arial"/>
          <w:b/>
        </w:rPr>
        <w:t>large</w:t>
      </w:r>
      <w:r>
        <w:rPr>
          <w:rFonts w:ascii="Arial" w:hAnsi="Arial"/>
        </w:rPr>
        <w:t xml:space="preserve"> - большой </w:t>
      </w:r>
      <w:r>
        <w:rPr>
          <w:rFonts w:ascii="Arial" w:hAnsi="Arial"/>
          <w:i/>
        </w:rPr>
        <w:t>(размер объектов)</w:t>
      </w:r>
    </w:p>
    <w:p w14:paraId="5DF1E501" w14:textId="77777777" w:rsidR="00000000" w:rsidRDefault="00000000">
      <w:pPr>
        <w:ind w:firstLine="709"/>
        <w:rPr>
          <w:rFonts w:ascii="Arial" w:hAnsi="Arial"/>
        </w:rPr>
      </w:pPr>
      <w:r>
        <w:rPr>
          <w:rFonts w:ascii="Arial" w:hAnsi="Arial"/>
          <w:b/>
        </w:rPr>
        <w:t>leather armor</w:t>
      </w:r>
      <w:r>
        <w:rPr>
          <w:rFonts w:ascii="Arial" w:hAnsi="Arial"/>
        </w:rPr>
        <w:t xml:space="preserve"> - кожаный доспех</w:t>
      </w:r>
    </w:p>
    <w:p w14:paraId="23EB46B5" w14:textId="77777777" w:rsidR="00000000" w:rsidRDefault="00000000">
      <w:pPr>
        <w:ind w:firstLine="709"/>
        <w:rPr>
          <w:rFonts w:ascii="Arial" w:hAnsi="Arial"/>
        </w:rPr>
      </w:pPr>
      <w:r>
        <w:rPr>
          <w:rFonts w:ascii="Arial" w:hAnsi="Arial"/>
          <w:b/>
        </w:rPr>
        <w:t>level</w:t>
      </w:r>
      <w:r>
        <w:rPr>
          <w:rFonts w:ascii="Arial" w:hAnsi="Arial"/>
        </w:rPr>
        <w:t xml:space="preserve"> - уровень</w:t>
      </w:r>
    </w:p>
    <w:p w14:paraId="14046473" w14:textId="77777777" w:rsidR="00000000" w:rsidRDefault="00000000">
      <w:pPr>
        <w:ind w:firstLine="709"/>
        <w:rPr>
          <w:rFonts w:ascii="Arial" w:hAnsi="Arial"/>
        </w:rPr>
      </w:pPr>
      <w:r>
        <w:rPr>
          <w:rFonts w:ascii="Arial" w:hAnsi="Arial"/>
          <w:b/>
        </w:rPr>
        <w:t>lich</w:t>
      </w:r>
      <w:r>
        <w:rPr>
          <w:rFonts w:ascii="Arial" w:hAnsi="Arial"/>
        </w:rPr>
        <w:t xml:space="preserve"> - кощей</w:t>
      </w:r>
    </w:p>
    <w:p w14:paraId="078E4953" w14:textId="77777777" w:rsidR="00000000" w:rsidRDefault="00000000">
      <w:pPr>
        <w:ind w:firstLine="709"/>
        <w:rPr>
          <w:rFonts w:ascii="Arial" w:hAnsi="Arial"/>
        </w:rPr>
      </w:pPr>
      <w:r>
        <w:rPr>
          <w:rFonts w:ascii="Arial" w:hAnsi="Arial"/>
          <w:b/>
        </w:rPr>
        <w:t>lizard man</w:t>
      </w:r>
      <w:r>
        <w:rPr>
          <w:rFonts w:ascii="Arial" w:hAnsi="Arial"/>
        </w:rPr>
        <w:t xml:space="preserve"> - людоящер</w:t>
      </w:r>
    </w:p>
    <w:p w14:paraId="789FBBCE" w14:textId="77777777" w:rsidR="00000000" w:rsidRDefault="00000000">
      <w:pPr>
        <w:ind w:firstLine="709"/>
        <w:rPr>
          <w:rFonts w:ascii="Arial" w:hAnsi="Arial"/>
        </w:rPr>
      </w:pPr>
      <w:r>
        <w:rPr>
          <w:rFonts w:ascii="Arial" w:hAnsi="Arial"/>
          <w:b/>
        </w:rPr>
        <w:t>long bow</w:t>
      </w:r>
      <w:r>
        <w:rPr>
          <w:rFonts w:ascii="Arial" w:hAnsi="Arial"/>
        </w:rPr>
        <w:t xml:space="preserve"> - большой лук</w:t>
      </w:r>
    </w:p>
    <w:p w14:paraId="22F4D90E" w14:textId="77777777" w:rsidR="00000000" w:rsidRDefault="00000000">
      <w:pPr>
        <w:ind w:firstLine="709"/>
        <w:rPr>
          <w:rFonts w:ascii="Arial" w:hAnsi="Arial"/>
        </w:rPr>
      </w:pPr>
      <w:r>
        <w:rPr>
          <w:rFonts w:ascii="Arial" w:hAnsi="Arial"/>
          <w:b/>
        </w:rPr>
        <w:t>lucern hammer</w:t>
      </w:r>
      <w:r>
        <w:rPr>
          <w:rFonts w:ascii="Arial" w:hAnsi="Arial"/>
        </w:rPr>
        <w:t xml:space="preserve"> - клевец</w:t>
      </w:r>
    </w:p>
    <w:p w14:paraId="2637B472" w14:textId="77777777" w:rsidR="00000000" w:rsidRDefault="00000000">
      <w:pPr>
        <w:ind w:firstLine="709"/>
        <w:rPr>
          <w:rFonts w:ascii="Arial" w:hAnsi="Arial"/>
        </w:rPr>
      </w:pPr>
      <w:r>
        <w:rPr>
          <w:rFonts w:ascii="Arial" w:hAnsi="Arial"/>
          <w:b/>
        </w:rPr>
        <w:t>mace</w:t>
      </w:r>
      <w:r>
        <w:rPr>
          <w:rFonts w:ascii="Arial" w:hAnsi="Arial"/>
        </w:rPr>
        <w:t xml:space="preserve"> - булава</w:t>
      </w:r>
    </w:p>
    <w:p w14:paraId="42124265" w14:textId="77777777" w:rsidR="00000000" w:rsidRDefault="00000000">
      <w:pPr>
        <w:ind w:firstLine="709"/>
        <w:rPr>
          <w:rFonts w:ascii="Arial" w:hAnsi="Arial"/>
        </w:rPr>
      </w:pPr>
      <w:r>
        <w:rPr>
          <w:rFonts w:ascii="Arial" w:hAnsi="Arial"/>
          <w:b/>
        </w:rPr>
        <w:t>mage</w:t>
      </w:r>
      <w:r>
        <w:rPr>
          <w:rFonts w:ascii="Arial" w:hAnsi="Arial"/>
        </w:rPr>
        <w:t xml:space="preserve"> - маг</w:t>
      </w:r>
    </w:p>
    <w:p w14:paraId="5189F362" w14:textId="77777777" w:rsidR="00000000" w:rsidRDefault="00000000">
      <w:pPr>
        <w:ind w:firstLine="709"/>
        <w:rPr>
          <w:rFonts w:ascii="Arial" w:hAnsi="Arial"/>
        </w:rPr>
      </w:pPr>
      <w:r>
        <w:rPr>
          <w:rFonts w:ascii="Arial" w:hAnsi="Arial"/>
          <w:b/>
        </w:rPr>
        <w:t>mancatcher</w:t>
      </w:r>
      <w:r>
        <w:rPr>
          <w:rFonts w:ascii="Arial" w:hAnsi="Arial"/>
        </w:rPr>
        <w:t xml:space="preserve"> - ухват</w:t>
      </w:r>
    </w:p>
    <w:p w14:paraId="344AD683" w14:textId="77777777" w:rsidR="00000000" w:rsidRDefault="00000000">
      <w:pPr>
        <w:ind w:firstLine="709"/>
        <w:rPr>
          <w:rFonts w:ascii="Arial" w:hAnsi="Arial"/>
        </w:rPr>
      </w:pPr>
      <w:r>
        <w:rPr>
          <w:rFonts w:ascii="Arial" w:hAnsi="Arial"/>
          <w:b/>
        </w:rPr>
        <w:t>manticora</w:t>
      </w:r>
      <w:r>
        <w:rPr>
          <w:rFonts w:ascii="Arial" w:hAnsi="Arial"/>
        </w:rPr>
        <w:t xml:space="preserve"> - мантикора</w:t>
      </w:r>
    </w:p>
    <w:p w14:paraId="36142640" w14:textId="77777777" w:rsidR="00000000" w:rsidRDefault="00000000">
      <w:pPr>
        <w:ind w:firstLine="709"/>
        <w:rPr>
          <w:rFonts w:ascii="Arial" w:hAnsi="Arial"/>
        </w:rPr>
      </w:pPr>
      <w:r>
        <w:rPr>
          <w:rFonts w:ascii="Arial" w:hAnsi="Arial"/>
          <w:b/>
        </w:rPr>
        <w:t>medium</w:t>
      </w:r>
      <w:r>
        <w:rPr>
          <w:rFonts w:ascii="Arial" w:hAnsi="Arial"/>
        </w:rPr>
        <w:t xml:space="preserve"> - средний </w:t>
      </w:r>
      <w:r>
        <w:rPr>
          <w:rFonts w:ascii="Arial" w:hAnsi="Arial"/>
          <w:i/>
        </w:rPr>
        <w:t>(размер объектов)</w:t>
      </w:r>
    </w:p>
    <w:p w14:paraId="3E0C23BE" w14:textId="77777777" w:rsidR="00000000" w:rsidRDefault="00000000">
      <w:pPr>
        <w:ind w:firstLine="709"/>
        <w:rPr>
          <w:rFonts w:ascii="Arial" w:hAnsi="Arial"/>
        </w:rPr>
      </w:pPr>
      <w:r>
        <w:rPr>
          <w:rFonts w:ascii="Arial" w:hAnsi="Arial"/>
          <w:b/>
        </w:rPr>
        <w:t>melee</w:t>
      </w:r>
      <w:r>
        <w:rPr>
          <w:rFonts w:ascii="Arial" w:hAnsi="Arial"/>
        </w:rPr>
        <w:t xml:space="preserve"> - ближний бой</w:t>
      </w:r>
    </w:p>
    <w:p w14:paraId="72C3F63A" w14:textId="77777777" w:rsidR="00000000" w:rsidRDefault="00000000">
      <w:pPr>
        <w:ind w:firstLine="709"/>
        <w:rPr>
          <w:rFonts w:ascii="Arial" w:hAnsi="Arial"/>
        </w:rPr>
      </w:pPr>
      <w:r>
        <w:rPr>
          <w:rFonts w:ascii="Arial" w:hAnsi="Arial"/>
          <w:b/>
        </w:rPr>
        <w:t>missile combat</w:t>
      </w:r>
      <w:r>
        <w:rPr>
          <w:rFonts w:ascii="Arial" w:hAnsi="Arial"/>
        </w:rPr>
        <w:t xml:space="preserve"> - дальний бой</w:t>
      </w:r>
    </w:p>
    <w:p w14:paraId="62CA16D7" w14:textId="77777777" w:rsidR="00000000" w:rsidRDefault="00000000">
      <w:pPr>
        <w:ind w:firstLine="709"/>
        <w:rPr>
          <w:rFonts w:ascii="Arial" w:hAnsi="Arial"/>
        </w:rPr>
      </w:pPr>
      <w:r>
        <w:rPr>
          <w:rFonts w:ascii="Arial" w:hAnsi="Arial"/>
          <w:b/>
        </w:rPr>
        <w:t>moderate</w:t>
      </w:r>
      <w:r>
        <w:rPr>
          <w:rFonts w:ascii="Arial" w:hAnsi="Arial"/>
        </w:rPr>
        <w:t xml:space="preserve"> - умеренная </w:t>
      </w:r>
      <w:r>
        <w:rPr>
          <w:rFonts w:ascii="Arial" w:hAnsi="Arial"/>
          <w:i/>
        </w:rPr>
        <w:t>(степень магии)</w:t>
      </w:r>
    </w:p>
    <w:p w14:paraId="7DDB1509" w14:textId="77777777" w:rsidR="00000000" w:rsidRDefault="00000000">
      <w:pPr>
        <w:ind w:firstLine="709"/>
        <w:rPr>
          <w:rFonts w:ascii="Arial" w:hAnsi="Arial"/>
        </w:rPr>
      </w:pPr>
      <w:r>
        <w:rPr>
          <w:rFonts w:ascii="Arial" w:hAnsi="Arial"/>
          <w:b/>
        </w:rPr>
        <w:t>“Monstrous Manual”</w:t>
      </w:r>
      <w:r>
        <w:rPr>
          <w:rFonts w:ascii="Arial" w:hAnsi="Arial"/>
        </w:rPr>
        <w:t xml:space="preserve"> - “Справочник монстров”</w:t>
      </w:r>
    </w:p>
    <w:p w14:paraId="58C2FFCA" w14:textId="77777777" w:rsidR="00000000" w:rsidRDefault="00000000">
      <w:pPr>
        <w:ind w:firstLine="709"/>
        <w:rPr>
          <w:rFonts w:ascii="Arial" w:hAnsi="Arial"/>
        </w:rPr>
      </w:pPr>
      <w:r>
        <w:rPr>
          <w:rFonts w:ascii="Arial" w:hAnsi="Arial"/>
          <w:b/>
        </w:rPr>
        <w:t>morale</w:t>
      </w:r>
      <w:r>
        <w:rPr>
          <w:rFonts w:ascii="Arial" w:hAnsi="Arial"/>
        </w:rPr>
        <w:t xml:space="preserve"> - боевой дух</w:t>
      </w:r>
    </w:p>
    <w:p w14:paraId="4BDBDC99" w14:textId="77777777" w:rsidR="00000000" w:rsidRDefault="00000000">
      <w:pPr>
        <w:ind w:firstLine="709"/>
        <w:rPr>
          <w:rFonts w:ascii="Arial" w:hAnsi="Arial"/>
        </w:rPr>
      </w:pPr>
      <w:r>
        <w:rPr>
          <w:rFonts w:ascii="Arial" w:hAnsi="Arial"/>
          <w:b/>
        </w:rPr>
        <w:t>morning star</w:t>
      </w:r>
      <w:r>
        <w:rPr>
          <w:rFonts w:ascii="Arial" w:hAnsi="Arial"/>
        </w:rPr>
        <w:t xml:space="preserve"> - палица</w:t>
      </w:r>
    </w:p>
    <w:p w14:paraId="4CAAA8DB" w14:textId="77777777" w:rsidR="00000000" w:rsidRDefault="00000000">
      <w:pPr>
        <w:ind w:firstLine="709"/>
        <w:rPr>
          <w:rFonts w:ascii="Arial" w:hAnsi="Arial"/>
        </w:rPr>
      </w:pPr>
      <w:r>
        <w:rPr>
          <w:rFonts w:ascii="Arial" w:hAnsi="Arial"/>
          <w:b/>
        </w:rPr>
        <w:t>movement rate</w:t>
      </w:r>
      <w:r>
        <w:rPr>
          <w:rFonts w:ascii="Arial" w:hAnsi="Arial"/>
        </w:rPr>
        <w:t xml:space="preserve"> - норма передвижения</w:t>
      </w:r>
    </w:p>
    <w:p w14:paraId="4A1CBA24" w14:textId="77777777" w:rsidR="00000000" w:rsidRDefault="00000000">
      <w:pPr>
        <w:ind w:firstLine="709"/>
        <w:rPr>
          <w:rFonts w:ascii="Arial" w:hAnsi="Arial"/>
        </w:rPr>
      </w:pPr>
      <w:r>
        <w:rPr>
          <w:rFonts w:ascii="Arial" w:hAnsi="Arial"/>
          <w:b/>
        </w:rPr>
        <w:t>multi-class</w:t>
      </w:r>
      <w:r>
        <w:rPr>
          <w:rFonts w:ascii="Arial" w:hAnsi="Arial"/>
        </w:rPr>
        <w:t xml:space="preserve"> - смешанный класс</w:t>
      </w:r>
    </w:p>
    <w:p w14:paraId="4B1DD616" w14:textId="77777777" w:rsidR="00000000" w:rsidRDefault="00000000">
      <w:pPr>
        <w:ind w:firstLine="709"/>
        <w:rPr>
          <w:rFonts w:ascii="Arial" w:hAnsi="Arial"/>
        </w:rPr>
      </w:pPr>
      <w:r>
        <w:rPr>
          <w:rFonts w:ascii="Arial" w:hAnsi="Arial"/>
          <w:b/>
        </w:rPr>
        <w:t>mummy</w:t>
      </w:r>
      <w:r>
        <w:rPr>
          <w:rFonts w:ascii="Arial" w:hAnsi="Arial"/>
        </w:rPr>
        <w:t xml:space="preserve"> - мумия </w:t>
      </w:r>
      <w:r>
        <w:rPr>
          <w:rFonts w:ascii="Arial" w:hAnsi="Arial"/>
          <w:i/>
        </w:rPr>
        <w:t>(вид нежити)</w:t>
      </w:r>
    </w:p>
    <w:p w14:paraId="52AAF01E" w14:textId="77777777" w:rsidR="00000000" w:rsidRDefault="00000000">
      <w:pPr>
        <w:ind w:firstLine="709"/>
        <w:rPr>
          <w:rFonts w:ascii="Arial" w:hAnsi="Arial"/>
        </w:rPr>
      </w:pPr>
      <w:r>
        <w:rPr>
          <w:rFonts w:ascii="Arial" w:hAnsi="Arial"/>
          <w:b/>
        </w:rPr>
        <w:t>Necromancy</w:t>
      </w:r>
      <w:r>
        <w:rPr>
          <w:rFonts w:ascii="Arial" w:hAnsi="Arial"/>
        </w:rPr>
        <w:t xml:space="preserve"> - Некромантия </w:t>
      </w:r>
      <w:r>
        <w:rPr>
          <w:rFonts w:ascii="Arial" w:hAnsi="Arial"/>
          <w:i/>
        </w:rPr>
        <w:t>(школа магии)</w:t>
      </w:r>
    </w:p>
    <w:p w14:paraId="02CA9ED8" w14:textId="77777777" w:rsidR="00000000" w:rsidRDefault="00000000">
      <w:pPr>
        <w:ind w:firstLine="709"/>
        <w:rPr>
          <w:rFonts w:ascii="Arial" w:hAnsi="Arial"/>
        </w:rPr>
      </w:pPr>
      <w:r>
        <w:rPr>
          <w:rFonts w:ascii="Arial" w:hAnsi="Arial"/>
          <w:b/>
        </w:rPr>
        <w:t>necromant</w:t>
      </w:r>
      <w:r>
        <w:rPr>
          <w:rFonts w:ascii="Arial" w:hAnsi="Arial"/>
        </w:rPr>
        <w:t xml:space="preserve"> - некромант</w:t>
      </w:r>
    </w:p>
    <w:p w14:paraId="323C862F" w14:textId="77777777" w:rsidR="00000000" w:rsidRDefault="00000000">
      <w:pPr>
        <w:ind w:firstLine="709"/>
        <w:rPr>
          <w:rFonts w:ascii="Arial" w:hAnsi="Arial"/>
        </w:rPr>
      </w:pPr>
      <w:r>
        <w:rPr>
          <w:rFonts w:ascii="Arial" w:hAnsi="Arial"/>
          <w:b/>
        </w:rPr>
        <w:t>Necromantic</w:t>
      </w:r>
      <w:r>
        <w:rPr>
          <w:rFonts w:ascii="Arial" w:hAnsi="Arial"/>
        </w:rPr>
        <w:t xml:space="preserve"> - Некромантия </w:t>
      </w:r>
      <w:r>
        <w:rPr>
          <w:rFonts w:ascii="Arial" w:hAnsi="Arial"/>
          <w:i/>
        </w:rPr>
        <w:t>(сфера заклинаний жрецов)</w:t>
      </w:r>
    </w:p>
    <w:p w14:paraId="56F47804" w14:textId="77777777" w:rsidR="00000000" w:rsidRDefault="00000000">
      <w:pPr>
        <w:ind w:firstLine="709"/>
        <w:rPr>
          <w:rFonts w:ascii="Arial" w:hAnsi="Arial"/>
        </w:rPr>
      </w:pPr>
      <w:r>
        <w:rPr>
          <w:rFonts w:ascii="Arial" w:hAnsi="Arial"/>
          <w:b/>
        </w:rPr>
        <w:t xml:space="preserve">nightmare </w:t>
      </w:r>
      <w:r>
        <w:rPr>
          <w:rFonts w:ascii="Arial" w:hAnsi="Arial"/>
          <w:i/>
        </w:rPr>
        <w:t>(монстр)</w:t>
      </w:r>
      <w:r>
        <w:rPr>
          <w:rFonts w:ascii="Arial" w:hAnsi="Arial"/>
        </w:rPr>
        <w:t xml:space="preserve"> - адский конь</w:t>
      </w:r>
    </w:p>
    <w:p w14:paraId="7BAD121B" w14:textId="77777777" w:rsidR="00000000" w:rsidRDefault="00000000">
      <w:pPr>
        <w:ind w:firstLine="709"/>
        <w:rPr>
          <w:rFonts w:ascii="Arial" w:hAnsi="Arial"/>
        </w:rPr>
      </w:pPr>
      <w:r>
        <w:rPr>
          <w:rFonts w:ascii="Arial" w:hAnsi="Arial"/>
          <w:b/>
        </w:rPr>
        <w:t>nixie</w:t>
      </w:r>
      <w:r>
        <w:rPr>
          <w:rFonts w:ascii="Arial" w:hAnsi="Arial"/>
        </w:rPr>
        <w:t xml:space="preserve"> - русалка</w:t>
      </w:r>
    </w:p>
    <w:p w14:paraId="399CA226" w14:textId="77777777" w:rsidR="00000000" w:rsidRDefault="00000000">
      <w:pPr>
        <w:ind w:firstLine="709"/>
        <w:rPr>
          <w:rFonts w:ascii="Arial" w:hAnsi="Arial"/>
        </w:rPr>
      </w:pPr>
      <w:r>
        <w:rPr>
          <w:rFonts w:ascii="Arial" w:hAnsi="Arial"/>
          <w:b/>
        </w:rPr>
        <w:t>non-player character</w:t>
      </w:r>
      <w:r>
        <w:rPr>
          <w:rFonts w:ascii="Arial" w:hAnsi="Arial"/>
        </w:rPr>
        <w:t xml:space="preserve"> - неигровой персонаж</w:t>
      </w:r>
    </w:p>
    <w:p w14:paraId="49056DE3" w14:textId="77777777" w:rsidR="00000000" w:rsidRDefault="00000000">
      <w:pPr>
        <w:ind w:firstLine="709"/>
        <w:rPr>
          <w:rFonts w:ascii="Arial" w:hAnsi="Arial"/>
        </w:rPr>
      </w:pPr>
      <w:r>
        <w:rPr>
          <w:rFonts w:ascii="Arial" w:hAnsi="Arial"/>
          <w:b/>
        </w:rPr>
        <w:t>ogre</w:t>
      </w:r>
      <w:r>
        <w:rPr>
          <w:rFonts w:ascii="Arial" w:hAnsi="Arial"/>
        </w:rPr>
        <w:t xml:space="preserve"> - людоед</w:t>
      </w:r>
    </w:p>
    <w:p w14:paraId="70556E63" w14:textId="77777777" w:rsidR="00000000" w:rsidRDefault="00000000">
      <w:pPr>
        <w:ind w:firstLine="709"/>
        <w:rPr>
          <w:rFonts w:ascii="Arial" w:hAnsi="Arial"/>
        </w:rPr>
      </w:pPr>
      <w:r>
        <w:rPr>
          <w:rFonts w:ascii="Arial" w:hAnsi="Arial"/>
          <w:b/>
        </w:rPr>
        <w:t>ooze</w:t>
      </w:r>
      <w:r>
        <w:rPr>
          <w:rFonts w:ascii="Arial" w:hAnsi="Arial"/>
        </w:rPr>
        <w:t xml:space="preserve"> - липень</w:t>
      </w:r>
    </w:p>
    <w:p w14:paraId="1878AC66" w14:textId="77777777" w:rsidR="00000000" w:rsidRDefault="00000000">
      <w:pPr>
        <w:ind w:firstLine="709"/>
        <w:rPr>
          <w:rFonts w:ascii="Arial" w:hAnsi="Arial"/>
        </w:rPr>
      </w:pPr>
      <w:r>
        <w:rPr>
          <w:rFonts w:ascii="Arial" w:hAnsi="Arial"/>
          <w:b/>
        </w:rPr>
        <w:t>owerwhelming</w:t>
      </w:r>
      <w:r>
        <w:rPr>
          <w:rFonts w:ascii="Arial" w:hAnsi="Arial"/>
        </w:rPr>
        <w:t xml:space="preserve"> - тяжелая </w:t>
      </w:r>
      <w:r>
        <w:rPr>
          <w:rFonts w:ascii="Arial" w:hAnsi="Arial"/>
          <w:i/>
        </w:rPr>
        <w:t>(степень магии)</w:t>
      </w:r>
    </w:p>
    <w:p w14:paraId="687A9633" w14:textId="77777777" w:rsidR="00000000" w:rsidRDefault="00000000">
      <w:pPr>
        <w:ind w:firstLine="709"/>
        <w:rPr>
          <w:rFonts w:ascii="Arial" w:hAnsi="Arial"/>
        </w:rPr>
      </w:pPr>
      <w:r>
        <w:rPr>
          <w:rFonts w:ascii="Arial" w:hAnsi="Arial"/>
          <w:b/>
        </w:rPr>
        <w:t>padded armor</w:t>
      </w:r>
      <w:r>
        <w:rPr>
          <w:rFonts w:ascii="Arial" w:hAnsi="Arial"/>
        </w:rPr>
        <w:t xml:space="preserve"> - набивной доспех</w:t>
      </w:r>
    </w:p>
    <w:p w14:paraId="41E117DE" w14:textId="77777777" w:rsidR="00000000" w:rsidRDefault="00000000">
      <w:pPr>
        <w:ind w:firstLine="709"/>
        <w:rPr>
          <w:rFonts w:ascii="Arial" w:hAnsi="Arial"/>
        </w:rPr>
      </w:pPr>
      <w:r>
        <w:rPr>
          <w:rFonts w:ascii="Arial" w:hAnsi="Arial"/>
          <w:b/>
        </w:rPr>
        <w:t>paladin</w:t>
      </w:r>
      <w:r>
        <w:rPr>
          <w:rFonts w:ascii="Arial" w:hAnsi="Arial"/>
        </w:rPr>
        <w:t xml:space="preserve"> - паладин</w:t>
      </w:r>
    </w:p>
    <w:p w14:paraId="735D645B" w14:textId="77777777" w:rsidR="00000000" w:rsidRDefault="00000000">
      <w:pPr>
        <w:ind w:firstLine="709"/>
        <w:rPr>
          <w:rFonts w:ascii="Arial" w:hAnsi="Arial"/>
        </w:rPr>
      </w:pPr>
      <w:r>
        <w:rPr>
          <w:rFonts w:ascii="Arial" w:hAnsi="Arial"/>
          <w:b/>
        </w:rPr>
        <w:t>penalty</w:t>
      </w:r>
      <w:r>
        <w:rPr>
          <w:rFonts w:ascii="Arial" w:hAnsi="Arial"/>
        </w:rPr>
        <w:t xml:space="preserve"> - отрицательный модификатор</w:t>
      </w:r>
    </w:p>
    <w:p w14:paraId="60DFE68D" w14:textId="77777777" w:rsidR="00000000" w:rsidRDefault="00000000">
      <w:pPr>
        <w:ind w:firstLine="709"/>
        <w:rPr>
          <w:rFonts w:ascii="Arial" w:hAnsi="Arial"/>
        </w:rPr>
      </w:pPr>
      <w:r>
        <w:rPr>
          <w:rFonts w:ascii="Arial" w:hAnsi="Arial"/>
          <w:b/>
        </w:rPr>
        <w:t>percentile dice</w:t>
      </w:r>
      <w:r>
        <w:rPr>
          <w:rFonts w:ascii="Arial" w:hAnsi="Arial"/>
        </w:rPr>
        <w:t xml:space="preserve"> - процентник</w:t>
      </w:r>
    </w:p>
    <w:p w14:paraId="089C93DB" w14:textId="77777777" w:rsidR="00000000" w:rsidRDefault="00000000">
      <w:pPr>
        <w:ind w:firstLine="709"/>
        <w:rPr>
          <w:rFonts w:ascii="Arial" w:hAnsi="Arial"/>
        </w:rPr>
      </w:pPr>
      <w:r>
        <w:rPr>
          <w:rFonts w:ascii="Arial" w:hAnsi="Arial"/>
          <w:b/>
        </w:rPr>
        <w:t>Phantasm</w:t>
      </w:r>
      <w:r>
        <w:rPr>
          <w:rFonts w:ascii="Arial" w:hAnsi="Arial"/>
        </w:rPr>
        <w:t xml:space="preserve"> - Фантасмагории </w:t>
      </w:r>
      <w:r>
        <w:rPr>
          <w:rFonts w:ascii="Arial" w:hAnsi="Arial"/>
          <w:i/>
        </w:rPr>
        <w:t>(школа магии)</w:t>
      </w:r>
    </w:p>
    <w:p w14:paraId="79E0E9DC" w14:textId="77777777" w:rsidR="00000000" w:rsidRDefault="00000000">
      <w:pPr>
        <w:ind w:firstLine="709"/>
        <w:rPr>
          <w:rFonts w:ascii="Arial" w:hAnsi="Arial"/>
        </w:rPr>
      </w:pPr>
      <w:r>
        <w:rPr>
          <w:rFonts w:ascii="Arial" w:hAnsi="Arial"/>
          <w:b/>
        </w:rPr>
        <w:t>pixie</w:t>
      </w:r>
      <w:r>
        <w:rPr>
          <w:rFonts w:ascii="Arial" w:hAnsi="Arial"/>
        </w:rPr>
        <w:t xml:space="preserve"> - пикси</w:t>
      </w:r>
    </w:p>
    <w:p w14:paraId="44788AB1" w14:textId="77777777" w:rsidR="00000000" w:rsidRDefault="00000000">
      <w:pPr>
        <w:ind w:firstLine="709"/>
        <w:rPr>
          <w:rFonts w:ascii="Arial" w:hAnsi="Arial"/>
        </w:rPr>
      </w:pPr>
      <w:r>
        <w:rPr>
          <w:rFonts w:ascii="Arial" w:hAnsi="Arial"/>
          <w:b/>
        </w:rPr>
        <w:t>plane</w:t>
      </w:r>
      <w:r>
        <w:rPr>
          <w:rFonts w:ascii="Arial" w:hAnsi="Arial"/>
        </w:rPr>
        <w:t xml:space="preserve"> - предел</w:t>
      </w:r>
    </w:p>
    <w:p w14:paraId="5F6D862F" w14:textId="77777777" w:rsidR="00000000" w:rsidRDefault="00000000">
      <w:pPr>
        <w:ind w:firstLine="709"/>
        <w:rPr>
          <w:rFonts w:ascii="Arial" w:hAnsi="Arial"/>
        </w:rPr>
      </w:pPr>
      <w:r>
        <w:rPr>
          <w:rFonts w:ascii="Arial" w:hAnsi="Arial"/>
          <w:b/>
        </w:rPr>
        <w:t>Plant</w:t>
      </w:r>
      <w:r>
        <w:rPr>
          <w:rFonts w:ascii="Arial" w:hAnsi="Arial"/>
        </w:rPr>
        <w:t xml:space="preserve"> - Растения </w:t>
      </w:r>
      <w:r>
        <w:rPr>
          <w:rFonts w:ascii="Arial" w:hAnsi="Arial"/>
          <w:i/>
        </w:rPr>
        <w:t>(сфера заклинаний жрецов)</w:t>
      </w:r>
    </w:p>
    <w:p w14:paraId="07C1A9C5" w14:textId="77777777" w:rsidR="00000000" w:rsidRDefault="00000000">
      <w:pPr>
        <w:ind w:firstLine="709"/>
        <w:rPr>
          <w:rFonts w:ascii="Arial" w:hAnsi="Arial"/>
        </w:rPr>
      </w:pPr>
      <w:r>
        <w:rPr>
          <w:rFonts w:ascii="Arial" w:hAnsi="Arial"/>
          <w:b/>
        </w:rPr>
        <w:t>plate mail</w:t>
      </w:r>
      <w:r>
        <w:rPr>
          <w:rFonts w:ascii="Arial" w:hAnsi="Arial"/>
        </w:rPr>
        <w:t xml:space="preserve"> - пластинчатый доспех</w:t>
      </w:r>
    </w:p>
    <w:p w14:paraId="2B9AA53D" w14:textId="77777777" w:rsidR="00000000" w:rsidRDefault="00000000">
      <w:pPr>
        <w:ind w:firstLine="709"/>
        <w:rPr>
          <w:rFonts w:ascii="Arial" w:hAnsi="Arial"/>
        </w:rPr>
      </w:pPr>
      <w:r>
        <w:rPr>
          <w:rFonts w:ascii="Arial" w:hAnsi="Arial"/>
          <w:b/>
        </w:rPr>
        <w:t>platinum piece</w:t>
      </w:r>
      <w:r>
        <w:rPr>
          <w:rFonts w:ascii="Arial" w:hAnsi="Arial"/>
        </w:rPr>
        <w:t xml:space="preserve"> - платиновая монета</w:t>
      </w:r>
    </w:p>
    <w:p w14:paraId="66C1D140" w14:textId="77777777" w:rsidR="00000000" w:rsidRDefault="00000000">
      <w:pPr>
        <w:ind w:firstLine="709"/>
        <w:rPr>
          <w:rFonts w:ascii="Arial" w:hAnsi="Arial"/>
        </w:rPr>
      </w:pPr>
      <w:r>
        <w:rPr>
          <w:rFonts w:ascii="Arial" w:hAnsi="Arial"/>
          <w:b/>
        </w:rPr>
        <w:t>player</w:t>
      </w:r>
      <w:r>
        <w:rPr>
          <w:rFonts w:ascii="Arial" w:hAnsi="Arial"/>
        </w:rPr>
        <w:t xml:space="preserve"> - игрок</w:t>
      </w:r>
    </w:p>
    <w:p w14:paraId="34857804" w14:textId="77777777" w:rsidR="00000000" w:rsidRDefault="00000000">
      <w:pPr>
        <w:ind w:firstLine="709"/>
        <w:rPr>
          <w:rFonts w:ascii="Arial" w:hAnsi="Arial"/>
        </w:rPr>
      </w:pPr>
      <w:r>
        <w:rPr>
          <w:rFonts w:ascii="Arial" w:hAnsi="Arial"/>
          <w:b/>
        </w:rPr>
        <w:t>player character</w:t>
      </w:r>
      <w:r>
        <w:rPr>
          <w:rFonts w:ascii="Arial" w:hAnsi="Arial"/>
        </w:rPr>
        <w:t xml:space="preserve"> - игровой персонаж</w:t>
      </w:r>
    </w:p>
    <w:p w14:paraId="7F59FD47" w14:textId="77777777" w:rsidR="00000000" w:rsidRDefault="00000000">
      <w:pPr>
        <w:ind w:firstLine="709"/>
        <w:rPr>
          <w:rFonts w:ascii="Arial" w:hAnsi="Arial"/>
        </w:rPr>
      </w:pPr>
      <w:r>
        <w:rPr>
          <w:rFonts w:ascii="Arial" w:hAnsi="Arial"/>
          <w:b/>
        </w:rPr>
        <w:t>“Player's Handbook”</w:t>
      </w:r>
      <w:r>
        <w:rPr>
          <w:rFonts w:ascii="Arial" w:hAnsi="Arial"/>
        </w:rPr>
        <w:t xml:space="preserve"> - “Руководство игрока”</w:t>
      </w:r>
    </w:p>
    <w:p w14:paraId="3A56861A" w14:textId="77777777" w:rsidR="00000000" w:rsidRDefault="00000000">
      <w:pPr>
        <w:ind w:firstLine="709"/>
        <w:rPr>
          <w:rFonts w:ascii="Arial" w:hAnsi="Arial"/>
        </w:rPr>
      </w:pPr>
      <w:r>
        <w:rPr>
          <w:rFonts w:ascii="Arial" w:hAnsi="Arial"/>
          <w:b/>
        </w:rPr>
        <w:t>potion</w:t>
      </w:r>
      <w:r>
        <w:rPr>
          <w:rFonts w:ascii="Arial" w:hAnsi="Arial"/>
        </w:rPr>
        <w:t xml:space="preserve"> - зелье</w:t>
      </w:r>
    </w:p>
    <w:p w14:paraId="24637049" w14:textId="77777777" w:rsidR="00000000" w:rsidRDefault="00000000">
      <w:pPr>
        <w:ind w:firstLine="709"/>
        <w:rPr>
          <w:rFonts w:ascii="Arial" w:hAnsi="Arial"/>
        </w:rPr>
      </w:pPr>
      <w:r>
        <w:rPr>
          <w:rFonts w:ascii="Arial" w:hAnsi="Arial"/>
          <w:b/>
        </w:rPr>
        <w:t>pp</w:t>
      </w:r>
      <w:r>
        <w:rPr>
          <w:rFonts w:ascii="Arial" w:hAnsi="Arial"/>
        </w:rPr>
        <w:t xml:space="preserve"> - пм </w:t>
      </w:r>
      <w:r>
        <w:rPr>
          <w:rFonts w:ascii="Arial" w:hAnsi="Arial"/>
          <w:i/>
        </w:rPr>
        <w:t>(сокращение для платиновой монеты)</w:t>
      </w:r>
    </w:p>
    <w:p w14:paraId="15D75605" w14:textId="77777777" w:rsidR="00000000" w:rsidRDefault="00000000">
      <w:pPr>
        <w:ind w:firstLine="709"/>
        <w:rPr>
          <w:rFonts w:ascii="Arial" w:hAnsi="Arial"/>
        </w:rPr>
      </w:pPr>
      <w:r>
        <w:rPr>
          <w:rFonts w:ascii="Arial" w:hAnsi="Arial"/>
          <w:b/>
        </w:rPr>
        <w:t>priest</w:t>
      </w:r>
      <w:r>
        <w:rPr>
          <w:rFonts w:ascii="Arial" w:hAnsi="Arial"/>
        </w:rPr>
        <w:t xml:space="preserve"> - жрец</w:t>
      </w:r>
    </w:p>
    <w:p w14:paraId="010BCBD2" w14:textId="77777777" w:rsidR="00000000" w:rsidRDefault="00000000">
      <w:pPr>
        <w:ind w:firstLine="709"/>
        <w:rPr>
          <w:rFonts w:ascii="Arial" w:hAnsi="Arial"/>
        </w:rPr>
      </w:pPr>
      <w:r>
        <w:rPr>
          <w:rFonts w:ascii="Arial" w:hAnsi="Arial"/>
          <w:b/>
        </w:rPr>
        <w:t>proficiency</w:t>
      </w:r>
      <w:r>
        <w:rPr>
          <w:rFonts w:ascii="Arial" w:hAnsi="Arial"/>
        </w:rPr>
        <w:t xml:space="preserve"> - умение</w:t>
      </w:r>
    </w:p>
    <w:p w14:paraId="3C96EE23" w14:textId="77777777" w:rsidR="00000000" w:rsidRDefault="00000000">
      <w:pPr>
        <w:ind w:firstLine="709"/>
        <w:rPr>
          <w:rFonts w:ascii="Arial" w:hAnsi="Arial"/>
        </w:rPr>
      </w:pPr>
      <w:r>
        <w:rPr>
          <w:rFonts w:ascii="Arial" w:hAnsi="Arial"/>
          <w:b/>
        </w:rPr>
        <w:t>proficiency slot</w:t>
      </w:r>
      <w:r>
        <w:rPr>
          <w:rFonts w:ascii="Arial" w:hAnsi="Arial"/>
        </w:rPr>
        <w:t xml:space="preserve"> - область умений</w:t>
      </w:r>
    </w:p>
    <w:p w14:paraId="053A8D0F" w14:textId="77777777" w:rsidR="00000000" w:rsidRDefault="00000000">
      <w:pPr>
        <w:ind w:firstLine="709"/>
        <w:rPr>
          <w:rFonts w:ascii="Arial" w:hAnsi="Arial"/>
        </w:rPr>
      </w:pPr>
      <w:r>
        <w:rPr>
          <w:rFonts w:ascii="Arial" w:hAnsi="Arial"/>
          <w:b/>
        </w:rPr>
        <w:t>Protection</w:t>
      </w:r>
      <w:r>
        <w:rPr>
          <w:rFonts w:ascii="Arial" w:hAnsi="Arial"/>
        </w:rPr>
        <w:t xml:space="preserve"> - Защита </w:t>
      </w:r>
      <w:r>
        <w:rPr>
          <w:rFonts w:ascii="Arial" w:hAnsi="Arial"/>
          <w:i/>
        </w:rPr>
        <w:t>(сфера заклинаний жрецов)</w:t>
      </w:r>
    </w:p>
    <w:p w14:paraId="32423D4F" w14:textId="77777777" w:rsidR="00000000" w:rsidRDefault="00000000">
      <w:pPr>
        <w:ind w:firstLine="709"/>
        <w:rPr>
          <w:rFonts w:ascii="Arial" w:hAnsi="Arial"/>
        </w:rPr>
      </w:pPr>
      <w:r>
        <w:rPr>
          <w:rFonts w:ascii="Arial" w:hAnsi="Arial"/>
          <w:b/>
        </w:rPr>
        <w:t>race</w:t>
      </w:r>
      <w:r>
        <w:rPr>
          <w:rFonts w:ascii="Arial" w:hAnsi="Arial"/>
        </w:rPr>
        <w:t xml:space="preserve"> - раса</w:t>
      </w:r>
    </w:p>
    <w:p w14:paraId="3236D6C4" w14:textId="77777777" w:rsidR="00000000" w:rsidRDefault="00000000">
      <w:pPr>
        <w:ind w:firstLine="709"/>
        <w:rPr>
          <w:rFonts w:ascii="Arial" w:hAnsi="Arial"/>
        </w:rPr>
      </w:pPr>
      <w:r>
        <w:rPr>
          <w:rFonts w:ascii="Arial" w:hAnsi="Arial"/>
          <w:b/>
        </w:rPr>
        <w:t>Range</w:t>
      </w:r>
      <w:r>
        <w:rPr>
          <w:rFonts w:ascii="Arial" w:hAnsi="Arial"/>
        </w:rPr>
        <w:t xml:space="preserve"> - дальность воздействия (заклинания)</w:t>
      </w:r>
    </w:p>
    <w:p w14:paraId="7CD9F996" w14:textId="77777777" w:rsidR="00000000" w:rsidRDefault="00000000">
      <w:pPr>
        <w:ind w:firstLine="709"/>
        <w:rPr>
          <w:rFonts w:ascii="Arial" w:hAnsi="Arial"/>
        </w:rPr>
      </w:pPr>
      <w:r>
        <w:rPr>
          <w:rFonts w:ascii="Arial" w:hAnsi="Arial"/>
          <w:b/>
        </w:rPr>
        <w:t>ranger</w:t>
      </w:r>
      <w:r>
        <w:rPr>
          <w:rFonts w:ascii="Arial" w:hAnsi="Arial"/>
        </w:rPr>
        <w:t xml:space="preserve"> - следопыт</w:t>
      </w:r>
    </w:p>
    <w:p w14:paraId="5148EE45" w14:textId="77777777" w:rsidR="00000000" w:rsidRDefault="00000000">
      <w:pPr>
        <w:ind w:firstLine="709"/>
        <w:rPr>
          <w:rFonts w:ascii="Arial" w:hAnsi="Arial"/>
        </w:rPr>
      </w:pPr>
      <w:r>
        <w:rPr>
          <w:rFonts w:ascii="Arial" w:hAnsi="Arial"/>
          <w:b/>
        </w:rPr>
        <w:t>ranseur</w:t>
      </w:r>
      <w:r>
        <w:rPr>
          <w:rFonts w:ascii="Arial" w:hAnsi="Arial"/>
        </w:rPr>
        <w:t xml:space="preserve"> - протазан-трезубец</w:t>
      </w:r>
    </w:p>
    <w:p w14:paraId="75E9B3CA" w14:textId="77777777" w:rsidR="00000000" w:rsidRDefault="00000000">
      <w:pPr>
        <w:ind w:firstLine="709"/>
        <w:rPr>
          <w:rFonts w:ascii="Arial" w:hAnsi="Arial"/>
        </w:rPr>
      </w:pPr>
      <w:r>
        <w:rPr>
          <w:rFonts w:ascii="Arial" w:hAnsi="Arial"/>
          <w:b/>
        </w:rPr>
        <w:t>rate of fire</w:t>
      </w:r>
      <w:r>
        <w:rPr>
          <w:rFonts w:ascii="Arial" w:hAnsi="Arial"/>
        </w:rPr>
        <w:t xml:space="preserve"> - скорость стрельбы</w:t>
      </w:r>
    </w:p>
    <w:p w14:paraId="21A34DB6" w14:textId="77777777" w:rsidR="00000000" w:rsidRDefault="00000000">
      <w:pPr>
        <w:ind w:firstLine="709"/>
        <w:rPr>
          <w:rFonts w:ascii="Arial" w:hAnsi="Arial"/>
        </w:rPr>
      </w:pPr>
      <w:r>
        <w:rPr>
          <w:rFonts w:ascii="Arial" w:hAnsi="Arial"/>
          <w:b/>
        </w:rPr>
        <w:t>regeneration</w:t>
      </w:r>
      <w:r>
        <w:rPr>
          <w:rFonts w:ascii="Arial" w:hAnsi="Arial"/>
        </w:rPr>
        <w:t xml:space="preserve"> - регенерация</w:t>
      </w:r>
    </w:p>
    <w:p w14:paraId="10E90661" w14:textId="77777777" w:rsidR="00000000" w:rsidRDefault="00000000">
      <w:pPr>
        <w:ind w:firstLine="709"/>
        <w:rPr>
          <w:rFonts w:ascii="Arial" w:hAnsi="Arial"/>
        </w:rPr>
      </w:pPr>
      <w:r>
        <w:rPr>
          <w:rFonts w:ascii="Arial" w:hAnsi="Arial"/>
          <w:b/>
        </w:rPr>
        <w:t>ring mail</w:t>
      </w:r>
      <w:r>
        <w:rPr>
          <w:rFonts w:ascii="Arial" w:hAnsi="Arial"/>
        </w:rPr>
        <w:t xml:space="preserve"> - кольчатый доспех</w:t>
      </w:r>
    </w:p>
    <w:p w14:paraId="56A660BF" w14:textId="77777777" w:rsidR="00000000" w:rsidRDefault="00000000">
      <w:pPr>
        <w:ind w:firstLine="709"/>
        <w:rPr>
          <w:rFonts w:ascii="Arial" w:hAnsi="Arial"/>
        </w:rPr>
      </w:pPr>
      <w:r>
        <w:rPr>
          <w:rFonts w:ascii="Arial" w:hAnsi="Arial"/>
          <w:b/>
        </w:rPr>
        <w:t>rod</w:t>
      </w:r>
      <w:r>
        <w:rPr>
          <w:rFonts w:ascii="Arial" w:hAnsi="Arial"/>
        </w:rPr>
        <w:t xml:space="preserve"> - жезл</w:t>
      </w:r>
    </w:p>
    <w:p w14:paraId="47DA715A" w14:textId="77777777" w:rsidR="00000000" w:rsidRDefault="00000000">
      <w:pPr>
        <w:ind w:firstLine="709"/>
        <w:rPr>
          <w:rFonts w:ascii="Arial" w:hAnsi="Arial"/>
        </w:rPr>
      </w:pPr>
      <w:r>
        <w:rPr>
          <w:rFonts w:ascii="Arial" w:hAnsi="Arial"/>
          <w:b/>
        </w:rPr>
        <w:t>rogue</w:t>
      </w:r>
      <w:r>
        <w:rPr>
          <w:rFonts w:ascii="Arial" w:hAnsi="Arial"/>
        </w:rPr>
        <w:t xml:space="preserve"> - плут</w:t>
      </w:r>
    </w:p>
    <w:p w14:paraId="223B6E1A" w14:textId="77777777" w:rsidR="00000000" w:rsidRDefault="00000000">
      <w:pPr>
        <w:ind w:firstLine="709"/>
        <w:rPr>
          <w:rFonts w:ascii="Arial" w:hAnsi="Arial"/>
        </w:rPr>
      </w:pPr>
      <w:r>
        <w:rPr>
          <w:rFonts w:ascii="Arial" w:hAnsi="Arial"/>
          <w:b/>
        </w:rPr>
        <w:t>round</w:t>
      </w:r>
      <w:r>
        <w:rPr>
          <w:rFonts w:ascii="Arial" w:hAnsi="Arial"/>
        </w:rPr>
        <w:t xml:space="preserve"> - раунд</w:t>
      </w:r>
    </w:p>
    <w:p w14:paraId="5CFB9E34" w14:textId="77777777" w:rsidR="00000000" w:rsidRDefault="00000000">
      <w:pPr>
        <w:ind w:firstLine="709"/>
        <w:rPr>
          <w:rFonts w:ascii="Arial" w:hAnsi="Arial"/>
        </w:rPr>
      </w:pPr>
      <w:r>
        <w:rPr>
          <w:rFonts w:ascii="Arial" w:hAnsi="Arial"/>
          <w:b/>
        </w:rPr>
        <w:t>saving throw</w:t>
      </w:r>
      <w:r>
        <w:rPr>
          <w:rFonts w:ascii="Arial" w:hAnsi="Arial"/>
        </w:rPr>
        <w:t xml:space="preserve"> - спас-бросок</w:t>
      </w:r>
    </w:p>
    <w:p w14:paraId="3BF12B06" w14:textId="77777777" w:rsidR="00000000" w:rsidRDefault="00000000">
      <w:pPr>
        <w:ind w:firstLine="709"/>
        <w:rPr>
          <w:rFonts w:ascii="Arial" w:hAnsi="Arial"/>
        </w:rPr>
      </w:pPr>
      <w:r>
        <w:rPr>
          <w:rFonts w:ascii="Arial" w:hAnsi="Arial"/>
          <w:b/>
        </w:rPr>
        <w:t>scale mail</w:t>
      </w:r>
      <w:r>
        <w:rPr>
          <w:rFonts w:ascii="Arial" w:hAnsi="Arial"/>
        </w:rPr>
        <w:t xml:space="preserve"> - чешуйчатый доспех</w:t>
      </w:r>
    </w:p>
    <w:p w14:paraId="2E0C61DE" w14:textId="77777777" w:rsidR="00000000" w:rsidRDefault="00000000">
      <w:pPr>
        <w:ind w:firstLine="709"/>
        <w:rPr>
          <w:rFonts w:ascii="Arial" w:hAnsi="Arial"/>
        </w:rPr>
      </w:pPr>
      <w:r>
        <w:rPr>
          <w:rFonts w:ascii="Arial" w:hAnsi="Arial"/>
          <w:b/>
        </w:rPr>
        <w:t>sceleton</w:t>
      </w:r>
      <w:r>
        <w:rPr>
          <w:rFonts w:ascii="Arial" w:hAnsi="Arial"/>
        </w:rPr>
        <w:t xml:space="preserve"> - скелет</w:t>
      </w:r>
    </w:p>
    <w:p w14:paraId="2C134F93" w14:textId="77777777" w:rsidR="00000000" w:rsidRDefault="00000000">
      <w:pPr>
        <w:ind w:firstLine="709"/>
        <w:rPr>
          <w:rFonts w:ascii="Arial" w:hAnsi="Arial"/>
        </w:rPr>
      </w:pPr>
      <w:r>
        <w:rPr>
          <w:rFonts w:ascii="Arial" w:hAnsi="Arial"/>
          <w:b/>
        </w:rPr>
        <w:t>school (of magic)</w:t>
      </w:r>
      <w:r>
        <w:rPr>
          <w:rFonts w:ascii="Arial" w:hAnsi="Arial"/>
        </w:rPr>
        <w:t xml:space="preserve"> - школа (магии)</w:t>
      </w:r>
    </w:p>
    <w:p w14:paraId="7BE090A4" w14:textId="77777777" w:rsidR="00000000" w:rsidRDefault="00000000">
      <w:pPr>
        <w:ind w:firstLine="709"/>
        <w:rPr>
          <w:rFonts w:ascii="Arial" w:hAnsi="Arial"/>
        </w:rPr>
      </w:pPr>
      <w:r>
        <w:rPr>
          <w:rFonts w:ascii="Arial" w:hAnsi="Arial"/>
          <w:b/>
        </w:rPr>
        <w:t>scimitar</w:t>
      </w:r>
      <w:r>
        <w:rPr>
          <w:rFonts w:ascii="Arial" w:hAnsi="Arial"/>
        </w:rPr>
        <w:t xml:space="preserve"> - ятаган</w:t>
      </w:r>
    </w:p>
    <w:p w14:paraId="7119E666" w14:textId="77777777" w:rsidR="00000000" w:rsidRDefault="00000000">
      <w:pPr>
        <w:ind w:firstLine="709"/>
        <w:rPr>
          <w:rFonts w:ascii="Arial" w:hAnsi="Arial"/>
        </w:rPr>
      </w:pPr>
      <w:r>
        <w:rPr>
          <w:rFonts w:ascii="Arial" w:hAnsi="Arial"/>
          <w:b/>
        </w:rPr>
        <w:t>shadow</w:t>
      </w:r>
      <w:r>
        <w:rPr>
          <w:rFonts w:ascii="Arial" w:hAnsi="Arial"/>
        </w:rPr>
        <w:t xml:space="preserve"> - тень </w:t>
      </w:r>
      <w:r>
        <w:rPr>
          <w:rFonts w:ascii="Arial" w:hAnsi="Arial"/>
          <w:i/>
        </w:rPr>
        <w:t>(вид нежити)</w:t>
      </w:r>
    </w:p>
    <w:p w14:paraId="09A8DCF5" w14:textId="77777777" w:rsidR="00000000" w:rsidRDefault="00000000">
      <w:pPr>
        <w:ind w:firstLine="709"/>
        <w:rPr>
          <w:rFonts w:ascii="Arial" w:hAnsi="Arial"/>
        </w:rPr>
      </w:pPr>
      <w:r>
        <w:rPr>
          <w:rFonts w:ascii="Arial" w:hAnsi="Arial"/>
          <w:b/>
        </w:rPr>
        <w:t>sheaf arrow</w:t>
      </w:r>
      <w:r>
        <w:rPr>
          <w:rFonts w:ascii="Arial" w:hAnsi="Arial"/>
        </w:rPr>
        <w:t xml:space="preserve"> - тяжелая стрела</w:t>
      </w:r>
    </w:p>
    <w:p w14:paraId="2E3146E5" w14:textId="77777777" w:rsidR="00000000" w:rsidRDefault="00000000">
      <w:pPr>
        <w:ind w:firstLine="709"/>
        <w:rPr>
          <w:rFonts w:ascii="Arial" w:hAnsi="Arial"/>
        </w:rPr>
      </w:pPr>
      <w:r>
        <w:rPr>
          <w:rFonts w:ascii="Arial" w:hAnsi="Arial"/>
          <w:b/>
        </w:rPr>
        <w:t>short bow</w:t>
      </w:r>
      <w:r>
        <w:rPr>
          <w:rFonts w:ascii="Arial" w:hAnsi="Arial"/>
        </w:rPr>
        <w:t xml:space="preserve"> - малый лук</w:t>
      </w:r>
    </w:p>
    <w:p w14:paraId="33799942" w14:textId="77777777" w:rsidR="00000000" w:rsidRDefault="00000000">
      <w:pPr>
        <w:ind w:firstLine="709"/>
        <w:rPr>
          <w:rFonts w:ascii="Arial" w:hAnsi="Arial"/>
        </w:rPr>
      </w:pPr>
      <w:r>
        <w:rPr>
          <w:rFonts w:ascii="Arial" w:hAnsi="Arial"/>
          <w:b/>
        </w:rPr>
        <w:t>silver piece</w:t>
      </w:r>
      <w:r>
        <w:rPr>
          <w:rFonts w:ascii="Arial" w:hAnsi="Arial"/>
        </w:rPr>
        <w:t xml:space="preserve"> - серебряная монета</w:t>
      </w:r>
    </w:p>
    <w:p w14:paraId="5AF93930" w14:textId="77777777" w:rsidR="00000000" w:rsidRDefault="00000000">
      <w:pPr>
        <w:ind w:firstLine="709"/>
        <w:rPr>
          <w:rFonts w:ascii="Arial" w:hAnsi="Arial"/>
        </w:rPr>
      </w:pPr>
      <w:r>
        <w:rPr>
          <w:rFonts w:ascii="Arial" w:hAnsi="Arial"/>
          <w:b/>
        </w:rPr>
        <w:t>slime</w:t>
      </w:r>
      <w:r>
        <w:rPr>
          <w:rFonts w:ascii="Arial" w:hAnsi="Arial"/>
        </w:rPr>
        <w:t xml:space="preserve"> - слизень</w:t>
      </w:r>
    </w:p>
    <w:p w14:paraId="2613D9D4" w14:textId="77777777" w:rsidR="00000000" w:rsidRDefault="00000000">
      <w:pPr>
        <w:ind w:firstLine="709"/>
        <w:rPr>
          <w:rFonts w:ascii="Arial" w:hAnsi="Arial"/>
        </w:rPr>
      </w:pPr>
      <w:r>
        <w:rPr>
          <w:rFonts w:ascii="Arial" w:hAnsi="Arial"/>
          <w:b/>
        </w:rPr>
        <w:t>small</w:t>
      </w:r>
      <w:r>
        <w:rPr>
          <w:rFonts w:ascii="Arial" w:hAnsi="Arial"/>
        </w:rPr>
        <w:t xml:space="preserve"> - малый </w:t>
      </w:r>
      <w:r>
        <w:rPr>
          <w:rFonts w:ascii="Arial" w:hAnsi="Arial"/>
          <w:i/>
        </w:rPr>
        <w:t>(размер объектов)</w:t>
      </w:r>
    </w:p>
    <w:p w14:paraId="6298695D" w14:textId="77777777" w:rsidR="00000000" w:rsidRDefault="00000000">
      <w:pPr>
        <w:ind w:firstLine="709"/>
        <w:rPr>
          <w:rFonts w:ascii="Arial" w:hAnsi="Arial"/>
        </w:rPr>
      </w:pPr>
      <w:r>
        <w:rPr>
          <w:rFonts w:ascii="Arial" w:hAnsi="Arial"/>
          <w:b/>
        </w:rPr>
        <w:t>sp</w:t>
      </w:r>
      <w:r>
        <w:rPr>
          <w:rFonts w:ascii="Arial" w:hAnsi="Arial"/>
        </w:rPr>
        <w:t xml:space="preserve"> - см </w:t>
      </w:r>
      <w:r>
        <w:rPr>
          <w:rFonts w:ascii="Arial" w:hAnsi="Arial"/>
          <w:i/>
        </w:rPr>
        <w:t>(сокращение для серебряной монеты)</w:t>
      </w:r>
    </w:p>
    <w:p w14:paraId="0C0EFC57" w14:textId="77777777" w:rsidR="00000000" w:rsidRDefault="00000000">
      <w:pPr>
        <w:ind w:firstLine="709"/>
        <w:rPr>
          <w:rFonts w:ascii="Arial" w:hAnsi="Arial"/>
        </w:rPr>
      </w:pPr>
      <w:r>
        <w:rPr>
          <w:rFonts w:ascii="Arial" w:hAnsi="Arial"/>
          <w:b/>
        </w:rPr>
        <w:t>spear</w:t>
      </w:r>
      <w:r>
        <w:rPr>
          <w:rFonts w:ascii="Arial" w:hAnsi="Arial"/>
        </w:rPr>
        <w:t xml:space="preserve"> - малое копье</w:t>
      </w:r>
    </w:p>
    <w:p w14:paraId="35F34A22" w14:textId="77777777" w:rsidR="00000000" w:rsidRDefault="00000000">
      <w:pPr>
        <w:ind w:firstLine="709"/>
        <w:rPr>
          <w:rFonts w:ascii="Arial" w:hAnsi="Arial"/>
        </w:rPr>
      </w:pPr>
      <w:r>
        <w:rPr>
          <w:rFonts w:ascii="Arial" w:hAnsi="Arial"/>
          <w:b/>
        </w:rPr>
        <w:t>specialist</w:t>
      </w:r>
      <w:r>
        <w:rPr>
          <w:rFonts w:ascii="Arial" w:hAnsi="Arial"/>
        </w:rPr>
        <w:t xml:space="preserve"> - специалист</w:t>
      </w:r>
    </w:p>
    <w:p w14:paraId="516FBA7D" w14:textId="77777777" w:rsidR="00000000" w:rsidRDefault="00000000">
      <w:pPr>
        <w:ind w:firstLine="709"/>
        <w:rPr>
          <w:rFonts w:ascii="Arial" w:hAnsi="Arial"/>
        </w:rPr>
      </w:pPr>
      <w:r>
        <w:rPr>
          <w:rFonts w:ascii="Arial" w:hAnsi="Arial"/>
          <w:b/>
        </w:rPr>
        <w:t>spectre</w:t>
      </w:r>
      <w:r>
        <w:rPr>
          <w:rFonts w:ascii="Arial" w:hAnsi="Arial"/>
        </w:rPr>
        <w:t xml:space="preserve"> - призрак</w:t>
      </w:r>
    </w:p>
    <w:p w14:paraId="465239D5" w14:textId="77777777" w:rsidR="00000000" w:rsidRDefault="00000000">
      <w:pPr>
        <w:ind w:firstLine="709"/>
        <w:rPr>
          <w:rFonts w:ascii="Arial" w:hAnsi="Arial"/>
        </w:rPr>
      </w:pPr>
      <w:r>
        <w:rPr>
          <w:rFonts w:ascii="Arial" w:hAnsi="Arial"/>
          <w:b/>
        </w:rPr>
        <w:t>speed factor</w:t>
      </w:r>
      <w:r>
        <w:rPr>
          <w:rFonts w:ascii="Arial" w:hAnsi="Arial"/>
        </w:rPr>
        <w:t xml:space="preserve"> - скорость оружия</w:t>
      </w:r>
    </w:p>
    <w:p w14:paraId="5B8173D9" w14:textId="77777777" w:rsidR="00000000" w:rsidRDefault="00000000">
      <w:pPr>
        <w:ind w:firstLine="709"/>
        <w:rPr>
          <w:rFonts w:ascii="Arial" w:hAnsi="Arial"/>
        </w:rPr>
      </w:pPr>
      <w:r>
        <w:rPr>
          <w:rFonts w:ascii="Arial" w:hAnsi="Arial"/>
          <w:b/>
        </w:rPr>
        <w:t>spell</w:t>
      </w:r>
      <w:r>
        <w:rPr>
          <w:rFonts w:ascii="Arial" w:hAnsi="Arial"/>
        </w:rPr>
        <w:t xml:space="preserve"> - заклинание</w:t>
      </w:r>
    </w:p>
    <w:p w14:paraId="10463303" w14:textId="77777777" w:rsidR="00000000" w:rsidRDefault="00000000">
      <w:pPr>
        <w:ind w:firstLine="709"/>
        <w:rPr>
          <w:rFonts w:ascii="Arial" w:hAnsi="Arial"/>
        </w:rPr>
      </w:pPr>
      <w:r>
        <w:rPr>
          <w:rFonts w:ascii="Arial" w:hAnsi="Arial"/>
          <w:b/>
        </w:rPr>
        <w:t>spellbook</w:t>
      </w:r>
      <w:r>
        <w:rPr>
          <w:rFonts w:ascii="Arial" w:hAnsi="Arial"/>
        </w:rPr>
        <w:t xml:space="preserve"> - книга заклинаний</w:t>
      </w:r>
    </w:p>
    <w:p w14:paraId="701FB222" w14:textId="77777777" w:rsidR="00000000" w:rsidRDefault="00000000">
      <w:pPr>
        <w:ind w:firstLine="709"/>
        <w:rPr>
          <w:rFonts w:ascii="Arial" w:hAnsi="Arial"/>
        </w:rPr>
      </w:pPr>
      <w:r>
        <w:rPr>
          <w:rFonts w:ascii="Arial" w:hAnsi="Arial"/>
          <w:b/>
        </w:rPr>
        <w:t>spellcraft</w:t>
      </w:r>
      <w:r>
        <w:rPr>
          <w:rFonts w:ascii="Arial" w:hAnsi="Arial"/>
        </w:rPr>
        <w:t xml:space="preserve"> - заклинания </w:t>
      </w:r>
      <w:r>
        <w:rPr>
          <w:rFonts w:ascii="Arial" w:hAnsi="Arial"/>
          <w:i/>
        </w:rPr>
        <w:t>(мирное умение)</w:t>
      </w:r>
    </w:p>
    <w:p w14:paraId="0B01BD76" w14:textId="77777777" w:rsidR="00000000" w:rsidRDefault="00000000">
      <w:pPr>
        <w:ind w:firstLine="709"/>
        <w:rPr>
          <w:rFonts w:ascii="Arial" w:hAnsi="Arial"/>
        </w:rPr>
      </w:pPr>
      <w:r>
        <w:rPr>
          <w:rFonts w:ascii="Arial" w:hAnsi="Arial"/>
          <w:b/>
        </w:rPr>
        <w:t>spetum</w:t>
      </w:r>
      <w:r>
        <w:rPr>
          <w:rFonts w:ascii="Arial" w:hAnsi="Arial"/>
        </w:rPr>
        <w:t xml:space="preserve"> - копье-трезубец</w:t>
      </w:r>
    </w:p>
    <w:p w14:paraId="5CCE1C20" w14:textId="77777777" w:rsidR="00000000" w:rsidRDefault="00000000">
      <w:pPr>
        <w:ind w:firstLine="709"/>
        <w:rPr>
          <w:rFonts w:ascii="Arial" w:hAnsi="Arial"/>
        </w:rPr>
      </w:pPr>
      <w:r>
        <w:rPr>
          <w:rFonts w:ascii="Arial" w:hAnsi="Arial"/>
          <w:b/>
        </w:rPr>
        <w:t>sphere (of influence)</w:t>
      </w:r>
      <w:r>
        <w:rPr>
          <w:rFonts w:ascii="Arial" w:hAnsi="Arial"/>
        </w:rPr>
        <w:t xml:space="preserve"> - сфера (воздействия)</w:t>
      </w:r>
    </w:p>
    <w:p w14:paraId="6A19E3AB" w14:textId="77777777" w:rsidR="00000000" w:rsidRDefault="00000000">
      <w:pPr>
        <w:ind w:firstLine="709"/>
        <w:rPr>
          <w:rFonts w:ascii="Arial" w:hAnsi="Arial"/>
        </w:rPr>
      </w:pPr>
      <w:r>
        <w:rPr>
          <w:rFonts w:ascii="Arial" w:hAnsi="Arial"/>
          <w:b/>
        </w:rPr>
        <w:t>splint mail</w:t>
      </w:r>
      <w:r>
        <w:rPr>
          <w:rFonts w:ascii="Arial" w:hAnsi="Arial"/>
        </w:rPr>
        <w:t xml:space="preserve"> - юшман</w:t>
      </w:r>
    </w:p>
    <w:p w14:paraId="7E401479" w14:textId="77777777" w:rsidR="00000000" w:rsidRDefault="00000000">
      <w:pPr>
        <w:ind w:firstLine="709"/>
        <w:rPr>
          <w:rFonts w:ascii="Arial" w:hAnsi="Arial"/>
        </w:rPr>
      </w:pPr>
      <w:r>
        <w:rPr>
          <w:rFonts w:ascii="Arial" w:hAnsi="Arial"/>
          <w:b/>
        </w:rPr>
        <w:t>sprite</w:t>
      </w:r>
      <w:r>
        <w:rPr>
          <w:rFonts w:ascii="Arial" w:hAnsi="Arial"/>
        </w:rPr>
        <w:t xml:space="preserve"> - фея (фей)</w:t>
      </w:r>
    </w:p>
    <w:p w14:paraId="7B5E61BC" w14:textId="77777777" w:rsidR="00000000" w:rsidRDefault="00000000">
      <w:pPr>
        <w:ind w:firstLine="709"/>
        <w:rPr>
          <w:rFonts w:ascii="Arial" w:hAnsi="Arial"/>
        </w:rPr>
      </w:pPr>
      <w:r>
        <w:rPr>
          <w:rFonts w:ascii="Arial" w:hAnsi="Arial"/>
          <w:b/>
        </w:rPr>
        <w:t>staff</w:t>
      </w:r>
      <w:r>
        <w:rPr>
          <w:rFonts w:ascii="Arial" w:hAnsi="Arial"/>
        </w:rPr>
        <w:t xml:space="preserve"> - посох</w:t>
      </w:r>
    </w:p>
    <w:p w14:paraId="6ED86C32" w14:textId="77777777" w:rsidR="00000000" w:rsidRDefault="00000000">
      <w:pPr>
        <w:ind w:firstLine="709"/>
        <w:rPr>
          <w:rFonts w:ascii="Arial" w:hAnsi="Arial"/>
        </w:rPr>
      </w:pPr>
      <w:r>
        <w:rPr>
          <w:rFonts w:ascii="Arial" w:hAnsi="Arial"/>
          <w:b/>
        </w:rPr>
        <w:t>Stouts</w:t>
      </w:r>
      <w:r>
        <w:rPr>
          <w:rFonts w:ascii="Arial" w:hAnsi="Arial"/>
        </w:rPr>
        <w:t xml:space="preserve"> - Толстяки </w:t>
      </w:r>
      <w:r>
        <w:rPr>
          <w:rFonts w:ascii="Arial" w:hAnsi="Arial"/>
          <w:i/>
        </w:rPr>
        <w:t>(разновидность хоббитов)</w:t>
      </w:r>
    </w:p>
    <w:p w14:paraId="7FBBA096" w14:textId="77777777" w:rsidR="00000000" w:rsidRDefault="00000000">
      <w:pPr>
        <w:ind w:firstLine="709"/>
        <w:rPr>
          <w:rFonts w:ascii="Arial" w:hAnsi="Arial"/>
        </w:rPr>
      </w:pPr>
      <w:r>
        <w:rPr>
          <w:rFonts w:ascii="Arial" w:hAnsi="Arial"/>
          <w:b/>
        </w:rPr>
        <w:t>Strength</w:t>
      </w:r>
      <w:r>
        <w:rPr>
          <w:rFonts w:ascii="Arial" w:hAnsi="Arial"/>
        </w:rPr>
        <w:t xml:space="preserve"> - Сила</w:t>
      </w:r>
    </w:p>
    <w:p w14:paraId="5C0CA662" w14:textId="77777777" w:rsidR="00000000" w:rsidRDefault="00000000">
      <w:pPr>
        <w:ind w:firstLine="709"/>
        <w:rPr>
          <w:rFonts w:ascii="Arial" w:hAnsi="Arial"/>
        </w:rPr>
      </w:pPr>
      <w:r>
        <w:rPr>
          <w:rFonts w:ascii="Arial" w:hAnsi="Arial"/>
          <w:b/>
        </w:rPr>
        <w:t>strong</w:t>
      </w:r>
      <w:r>
        <w:rPr>
          <w:rFonts w:ascii="Arial" w:hAnsi="Arial"/>
        </w:rPr>
        <w:t xml:space="preserve"> - сильная </w:t>
      </w:r>
      <w:r>
        <w:rPr>
          <w:rFonts w:ascii="Arial" w:hAnsi="Arial"/>
          <w:i/>
        </w:rPr>
        <w:t>(степень магии)</w:t>
      </w:r>
    </w:p>
    <w:p w14:paraId="6C57DC3C" w14:textId="77777777" w:rsidR="00000000" w:rsidRDefault="00000000">
      <w:pPr>
        <w:ind w:firstLine="709"/>
        <w:rPr>
          <w:rFonts w:ascii="Arial" w:hAnsi="Arial"/>
        </w:rPr>
      </w:pPr>
      <w:r>
        <w:rPr>
          <w:rFonts w:ascii="Arial" w:hAnsi="Arial"/>
          <w:b/>
        </w:rPr>
        <w:t>studded leather</w:t>
      </w:r>
      <w:r>
        <w:rPr>
          <w:rFonts w:ascii="Arial" w:hAnsi="Arial"/>
        </w:rPr>
        <w:t xml:space="preserve"> - клепаный кожаный доспех</w:t>
      </w:r>
    </w:p>
    <w:p w14:paraId="01A8D373" w14:textId="77777777" w:rsidR="00000000" w:rsidRDefault="00000000">
      <w:pPr>
        <w:ind w:firstLine="709"/>
        <w:rPr>
          <w:rFonts w:ascii="Arial" w:hAnsi="Arial"/>
        </w:rPr>
      </w:pPr>
      <w:r>
        <w:rPr>
          <w:rFonts w:ascii="Arial" w:hAnsi="Arial"/>
          <w:b/>
        </w:rPr>
        <w:t>Summoning</w:t>
      </w:r>
      <w:r>
        <w:rPr>
          <w:rFonts w:ascii="Arial" w:hAnsi="Arial"/>
        </w:rPr>
        <w:t xml:space="preserve"> - 1) Заклятия </w:t>
      </w:r>
      <w:r>
        <w:rPr>
          <w:rFonts w:ascii="Arial" w:hAnsi="Arial"/>
          <w:i/>
        </w:rPr>
        <w:t>(школа магии и сфера заклинаний жрецов)</w:t>
      </w:r>
      <w:r>
        <w:rPr>
          <w:rFonts w:ascii="Arial" w:hAnsi="Arial"/>
        </w:rPr>
        <w:t>, 2) вызывание</w:t>
      </w:r>
    </w:p>
    <w:p w14:paraId="44C49AC0" w14:textId="77777777" w:rsidR="00000000" w:rsidRDefault="00000000">
      <w:pPr>
        <w:ind w:firstLine="709"/>
        <w:rPr>
          <w:rFonts w:ascii="Arial" w:hAnsi="Arial"/>
        </w:rPr>
      </w:pPr>
      <w:r>
        <w:rPr>
          <w:rFonts w:ascii="Arial" w:hAnsi="Arial"/>
          <w:b/>
        </w:rPr>
        <w:t>Sun</w:t>
      </w:r>
      <w:r>
        <w:rPr>
          <w:rFonts w:ascii="Arial" w:hAnsi="Arial"/>
        </w:rPr>
        <w:t xml:space="preserve"> - Солнце </w:t>
      </w:r>
      <w:r>
        <w:rPr>
          <w:rFonts w:ascii="Arial" w:hAnsi="Arial"/>
          <w:i/>
        </w:rPr>
        <w:t>(сфера заклинаний жрецов)</w:t>
      </w:r>
    </w:p>
    <w:p w14:paraId="45718587" w14:textId="77777777" w:rsidR="00000000" w:rsidRDefault="00000000">
      <w:pPr>
        <w:ind w:firstLine="709"/>
        <w:rPr>
          <w:rFonts w:ascii="Arial" w:hAnsi="Arial"/>
        </w:rPr>
      </w:pPr>
      <w:r>
        <w:rPr>
          <w:rFonts w:ascii="Arial" w:hAnsi="Arial"/>
          <w:b/>
        </w:rPr>
        <w:t>surprise</w:t>
      </w:r>
      <w:r>
        <w:rPr>
          <w:rFonts w:ascii="Arial" w:hAnsi="Arial"/>
        </w:rPr>
        <w:t xml:space="preserve"> - ошарашивание</w:t>
      </w:r>
    </w:p>
    <w:p w14:paraId="2F1C5FD0" w14:textId="77777777" w:rsidR="00000000" w:rsidRDefault="00000000">
      <w:pPr>
        <w:ind w:firstLine="709"/>
        <w:rPr>
          <w:rFonts w:ascii="Arial" w:hAnsi="Arial"/>
        </w:rPr>
      </w:pPr>
      <w:r>
        <w:rPr>
          <w:rFonts w:ascii="Arial" w:hAnsi="Arial"/>
          <w:b/>
        </w:rPr>
        <w:t>system shock</w:t>
      </w:r>
      <w:r>
        <w:rPr>
          <w:rFonts w:ascii="Arial" w:hAnsi="Arial"/>
        </w:rPr>
        <w:t xml:space="preserve"> - потрясение</w:t>
      </w:r>
    </w:p>
    <w:p w14:paraId="6E948B3F" w14:textId="77777777" w:rsidR="00000000" w:rsidRDefault="00000000">
      <w:pPr>
        <w:ind w:firstLine="709"/>
        <w:rPr>
          <w:rFonts w:ascii="Arial" w:hAnsi="Arial"/>
        </w:rPr>
      </w:pPr>
      <w:r>
        <w:rPr>
          <w:rFonts w:ascii="Arial" w:hAnsi="Arial"/>
          <w:b/>
        </w:rPr>
        <w:t>Tallfellows</w:t>
      </w:r>
      <w:r>
        <w:rPr>
          <w:rFonts w:ascii="Arial" w:hAnsi="Arial"/>
        </w:rPr>
        <w:t xml:space="preserve"> - Великанчики </w:t>
      </w:r>
      <w:r>
        <w:rPr>
          <w:rFonts w:ascii="Arial" w:hAnsi="Arial"/>
          <w:i/>
        </w:rPr>
        <w:t>(разновидность хоббитов)</w:t>
      </w:r>
    </w:p>
    <w:p w14:paraId="53AEE42D" w14:textId="77777777" w:rsidR="00000000" w:rsidRDefault="00000000">
      <w:pPr>
        <w:ind w:firstLine="709"/>
        <w:rPr>
          <w:rFonts w:ascii="Arial" w:hAnsi="Arial"/>
        </w:rPr>
      </w:pPr>
      <w:r>
        <w:rPr>
          <w:rFonts w:ascii="Arial" w:hAnsi="Arial"/>
          <w:b/>
        </w:rPr>
        <w:t>THAC0</w:t>
      </w:r>
      <w:r>
        <w:rPr>
          <w:rFonts w:ascii="Arial" w:hAnsi="Arial"/>
        </w:rPr>
        <w:t xml:space="preserve"> - пробой</w:t>
      </w:r>
    </w:p>
    <w:p w14:paraId="77746896" w14:textId="77777777" w:rsidR="00000000" w:rsidRDefault="00000000">
      <w:pPr>
        <w:ind w:firstLine="709"/>
        <w:rPr>
          <w:rFonts w:ascii="Arial" w:hAnsi="Arial"/>
        </w:rPr>
      </w:pPr>
      <w:r>
        <w:rPr>
          <w:rFonts w:ascii="Arial" w:hAnsi="Arial"/>
          <w:b/>
        </w:rPr>
        <w:t>thief</w:t>
      </w:r>
      <w:r>
        <w:rPr>
          <w:rFonts w:ascii="Arial" w:hAnsi="Arial"/>
        </w:rPr>
        <w:t xml:space="preserve"> - вор</w:t>
      </w:r>
    </w:p>
    <w:p w14:paraId="47DD4551" w14:textId="77777777" w:rsidR="00000000" w:rsidRDefault="00000000">
      <w:pPr>
        <w:ind w:firstLine="709"/>
        <w:rPr>
          <w:rFonts w:ascii="Arial" w:hAnsi="Arial"/>
        </w:rPr>
      </w:pPr>
      <w:r>
        <w:rPr>
          <w:rFonts w:ascii="Arial" w:hAnsi="Arial"/>
          <w:b/>
        </w:rPr>
        <w:t>tiny</w:t>
      </w:r>
      <w:r>
        <w:rPr>
          <w:rFonts w:ascii="Arial" w:hAnsi="Arial"/>
        </w:rPr>
        <w:t xml:space="preserve"> - крошечный </w:t>
      </w:r>
      <w:r>
        <w:rPr>
          <w:rFonts w:ascii="Arial" w:hAnsi="Arial"/>
          <w:i/>
        </w:rPr>
        <w:t>(размер объектов)</w:t>
      </w:r>
    </w:p>
    <w:p w14:paraId="0EB913F6" w14:textId="77777777" w:rsidR="00000000" w:rsidRDefault="00000000">
      <w:pPr>
        <w:ind w:firstLine="709"/>
        <w:rPr>
          <w:rFonts w:ascii="Arial" w:hAnsi="Arial"/>
        </w:rPr>
      </w:pPr>
      <w:r>
        <w:rPr>
          <w:rFonts w:ascii="Arial" w:hAnsi="Arial"/>
          <w:b/>
        </w:rPr>
        <w:t>tracking</w:t>
      </w:r>
      <w:r>
        <w:rPr>
          <w:rFonts w:ascii="Arial" w:hAnsi="Arial"/>
        </w:rPr>
        <w:t xml:space="preserve"> - чтение следов</w:t>
      </w:r>
    </w:p>
    <w:p w14:paraId="6D3F8E8B" w14:textId="77777777" w:rsidR="00000000" w:rsidRDefault="00000000">
      <w:pPr>
        <w:ind w:firstLine="709"/>
        <w:rPr>
          <w:rFonts w:ascii="Arial" w:hAnsi="Arial"/>
        </w:rPr>
      </w:pPr>
      <w:r>
        <w:rPr>
          <w:rFonts w:ascii="Arial" w:hAnsi="Arial"/>
          <w:b/>
        </w:rPr>
        <w:t>transmuter</w:t>
      </w:r>
      <w:r>
        <w:rPr>
          <w:rFonts w:ascii="Arial" w:hAnsi="Arial"/>
        </w:rPr>
        <w:t xml:space="preserve"> - кудесник</w:t>
      </w:r>
    </w:p>
    <w:p w14:paraId="3A4C63F5" w14:textId="77777777" w:rsidR="00000000" w:rsidRDefault="00000000">
      <w:pPr>
        <w:ind w:firstLine="709"/>
        <w:rPr>
          <w:rFonts w:ascii="Arial" w:hAnsi="Arial"/>
        </w:rPr>
      </w:pPr>
      <w:r>
        <w:rPr>
          <w:rFonts w:ascii="Arial" w:hAnsi="Arial"/>
          <w:b/>
        </w:rPr>
        <w:t>treant</w:t>
      </w:r>
      <w:r>
        <w:rPr>
          <w:rFonts w:ascii="Arial" w:hAnsi="Arial"/>
        </w:rPr>
        <w:t xml:space="preserve"> - энт</w:t>
      </w:r>
    </w:p>
    <w:p w14:paraId="1FA3726A" w14:textId="77777777" w:rsidR="00000000" w:rsidRDefault="00000000">
      <w:pPr>
        <w:ind w:firstLine="709"/>
        <w:rPr>
          <w:rFonts w:ascii="Arial" w:hAnsi="Arial"/>
        </w:rPr>
      </w:pPr>
      <w:r>
        <w:rPr>
          <w:rFonts w:ascii="Arial" w:hAnsi="Arial"/>
          <w:b/>
        </w:rPr>
        <w:t>tumbling</w:t>
      </w:r>
      <w:r>
        <w:rPr>
          <w:rFonts w:ascii="Arial" w:hAnsi="Arial"/>
        </w:rPr>
        <w:t xml:space="preserve"> - акробатика</w:t>
      </w:r>
    </w:p>
    <w:p w14:paraId="5C692020" w14:textId="77777777" w:rsidR="00000000" w:rsidRDefault="00000000">
      <w:pPr>
        <w:ind w:firstLine="709"/>
        <w:rPr>
          <w:rFonts w:ascii="Arial" w:hAnsi="Arial"/>
        </w:rPr>
      </w:pPr>
      <w:r>
        <w:rPr>
          <w:rFonts w:ascii="Arial" w:hAnsi="Arial"/>
          <w:b/>
        </w:rPr>
        <w:t>turn</w:t>
      </w:r>
      <w:r>
        <w:rPr>
          <w:rFonts w:ascii="Arial" w:hAnsi="Arial"/>
        </w:rPr>
        <w:t xml:space="preserve"> - оборот</w:t>
      </w:r>
    </w:p>
    <w:p w14:paraId="480260BD" w14:textId="77777777" w:rsidR="00000000" w:rsidRDefault="00000000">
      <w:pPr>
        <w:ind w:firstLine="709"/>
        <w:rPr>
          <w:rFonts w:ascii="Arial" w:hAnsi="Arial"/>
        </w:rPr>
      </w:pPr>
      <w:r>
        <w:rPr>
          <w:rFonts w:ascii="Arial" w:hAnsi="Arial"/>
          <w:b/>
        </w:rPr>
        <w:t>umber hulk</w:t>
      </w:r>
      <w:r>
        <w:rPr>
          <w:rFonts w:ascii="Arial" w:hAnsi="Arial"/>
        </w:rPr>
        <w:t xml:space="preserve"> - бурый увалень</w:t>
      </w:r>
    </w:p>
    <w:p w14:paraId="1E4608D4" w14:textId="77777777" w:rsidR="00000000" w:rsidRDefault="00000000">
      <w:pPr>
        <w:ind w:firstLine="709"/>
        <w:rPr>
          <w:rFonts w:ascii="Arial" w:hAnsi="Arial"/>
        </w:rPr>
      </w:pPr>
      <w:r>
        <w:rPr>
          <w:rFonts w:ascii="Arial" w:hAnsi="Arial"/>
          <w:b/>
        </w:rPr>
        <w:t>undead</w:t>
      </w:r>
      <w:r>
        <w:rPr>
          <w:rFonts w:ascii="Arial" w:hAnsi="Arial"/>
        </w:rPr>
        <w:t xml:space="preserve"> - нежить</w:t>
      </w:r>
    </w:p>
    <w:p w14:paraId="7FCD8281" w14:textId="77777777" w:rsidR="00000000" w:rsidRDefault="00000000">
      <w:pPr>
        <w:ind w:firstLine="709"/>
        <w:rPr>
          <w:rFonts w:ascii="Arial" w:hAnsi="Arial"/>
        </w:rPr>
      </w:pPr>
      <w:r>
        <w:rPr>
          <w:rFonts w:ascii="Arial" w:hAnsi="Arial"/>
          <w:b/>
        </w:rPr>
        <w:t>vampire</w:t>
      </w:r>
      <w:r>
        <w:rPr>
          <w:rFonts w:ascii="Arial" w:hAnsi="Arial"/>
        </w:rPr>
        <w:t xml:space="preserve"> - вампир</w:t>
      </w:r>
    </w:p>
    <w:p w14:paraId="0A1498BC" w14:textId="77777777" w:rsidR="00000000" w:rsidRDefault="00000000">
      <w:pPr>
        <w:ind w:firstLine="709"/>
        <w:rPr>
          <w:rFonts w:ascii="Arial" w:hAnsi="Arial"/>
        </w:rPr>
      </w:pPr>
      <w:r>
        <w:rPr>
          <w:rFonts w:ascii="Arial" w:hAnsi="Arial"/>
          <w:b/>
        </w:rPr>
        <w:t>ventriloquism</w:t>
      </w:r>
      <w:r>
        <w:rPr>
          <w:rFonts w:ascii="Arial" w:hAnsi="Arial"/>
        </w:rPr>
        <w:t xml:space="preserve"> - чревовещание</w:t>
      </w:r>
    </w:p>
    <w:p w14:paraId="5334202A" w14:textId="77777777" w:rsidR="00000000" w:rsidRDefault="00000000">
      <w:pPr>
        <w:ind w:firstLine="709"/>
        <w:rPr>
          <w:rFonts w:ascii="Arial" w:hAnsi="Arial"/>
        </w:rPr>
      </w:pPr>
      <w:r>
        <w:rPr>
          <w:rFonts w:ascii="Arial" w:hAnsi="Arial"/>
          <w:b/>
        </w:rPr>
        <w:t>voulge</w:t>
      </w:r>
      <w:r>
        <w:rPr>
          <w:rFonts w:ascii="Arial" w:hAnsi="Arial"/>
        </w:rPr>
        <w:t xml:space="preserve"> - боевой колун</w:t>
      </w:r>
    </w:p>
    <w:p w14:paraId="11C2CA1F" w14:textId="77777777" w:rsidR="00000000" w:rsidRDefault="00000000">
      <w:pPr>
        <w:ind w:firstLine="709"/>
        <w:rPr>
          <w:rFonts w:ascii="Arial" w:hAnsi="Arial"/>
        </w:rPr>
      </w:pPr>
      <w:r>
        <w:rPr>
          <w:rFonts w:ascii="Arial" w:hAnsi="Arial"/>
          <w:b/>
        </w:rPr>
        <w:t>wand</w:t>
      </w:r>
      <w:r>
        <w:rPr>
          <w:rFonts w:ascii="Arial" w:hAnsi="Arial"/>
        </w:rPr>
        <w:t xml:space="preserve"> - волшебная палочка</w:t>
      </w:r>
    </w:p>
    <w:p w14:paraId="78D0B916" w14:textId="77777777" w:rsidR="00000000" w:rsidRDefault="00000000">
      <w:pPr>
        <w:ind w:firstLine="709"/>
        <w:rPr>
          <w:rFonts w:ascii="Arial" w:hAnsi="Arial"/>
        </w:rPr>
      </w:pPr>
      <w:r>
        <w:rPr>
          <w:rFonts w:ascii="Arial" w:hAnsi="Arial"/>
          <w:b/>
        </w:rPr>
        <w:t>warrior</w:t>
      </w:r>
      <w:r>
        <w:rPr>
          <w:rFonts w:ascii="Arial" w:hAnsi="Arial"/>
        </w:rPr>
        <w:t xml:space="preserve"> - воитель</w:t>
      </w:r>
    </w:p>
    <w:p w14:paraId="7A59792D" w14:textId="77777777" w:rsidR="00000000" w:rsidRDefault="00000000">
      <w:pPr>
        <w:ind w:firstLine="709"/>
        <w:rPr>
          <w:rFonts w:ascii="Arial" w:hAnsi="Arial"/>
        </w:rPr>
      </w:pPr>
      <w:r>
        <w:rPr>
          <w:rFonts w:ascii="Arial" w:hAnsi="Arial"/>
          <w:b/>
        </w:rPr>
        <w:t>Weather</w:t>
      </w:r>
      <w:r>
        <w:rPr>
          <w:rFonts w:ascii="Arial" w:hAnsi="Arial"/>
        </w:rPr>
        <w:t xml:space="preserve"> - Погода </w:t>
      </w:r>
      <w:r>
        <w:rPr>
          <w:rFonts w:ascii="Arial" w:hAnsi="Arial"/>
          <w:i/>
        </w:rPr>
        <w:t>(сфера заклинаний жрецов)</w:t>
      </w:r>
    </w:p>
    <w:p w14:paraId="558A9AAC" w14:textId="77777777" w:rsidR="00000000" w:rsidRDefault="00000000">
      <w:pPr>
        <w:ind w:firstLine="709"/>
        <w:rPr>
          <w:rFonts w:ascii="Arial" w:hAnsi="Arial"/>
        </w:rPr>
      </w:pPr>
      <w:r>
        <w:rPr>
          <w:rFonts w:ascii="Arial" w:hAnsi="Arial"/>
          <w:b/>
        </w:rPr>
        <w:t>wererat</w:t>
      </w:r>
      <w:r>
        <w:rPr>
          <w:rFonts w:ascii="Arial" w:hAnsi="Arial"/>
        </w:rPr>
        <w:t xml:space="preserve"> - крысак</w:t>
      </w:r>
    </w:p>
    <w:p w14:paraId="415CA4E8" w14:textId="77777777" w:rsidR="00000000" w:rsidRDefault="00000000">
      <w:pPr>
        <w:ind w:firstLine="709"/>
        <w:rPr>
          <w:rFonts w:ascii="Arial" w:hAnsi="Arial"/>
        </w:rPr>
      </w:pPr>
      <w:r>
        <w:rPr>
          <w:rFonts w:ascii="Arial" w:hAnsi="Arial"/>
          <w:b/>
        </w:rPr>
        <w:t>wight</w:t>
      </w:r>
      <w:r>
        <w:rPr>
          <w:rFonts w:ascii="Arial" w:hAnsi="Arial"/>
        </w:rPr>
        <w:t xml:space="preserve"> - вурдалак</w:t>
      </w:r>
    </w:p>
    <w:p w14:paraId="1A2F2BC1" w14:textId="77777777" w:rsidR="00000000" w:rsidRDefault="00000000">
      <w:pPr>
        <w:ind w:firstLine="709"/>
        <w:rPr>
          <w:rFonts w:ascii="Arial" w:hAnsi="Arial"/>
        </w:rPr>
      </w:pPr>
      <w:r>
        <w:rPr>
          <w:rFonts w:ascii="Arial" w:hAnsi="Arial"/>
          <w:b/>
        </w:rPr>
        <w:t>will-o-wisp</w:t>
      </w:r>
      <w:r>
        <w:rPr>
          <w:rFonts w:ascii="Arial" w:hAnsi="Arial"/>
        </w:rPr>
        <w:t xml:space="preserve"> - блуждающий огонь</w:t>
      </w:r>
    </w:p>
    <w:p w14:paraId="1EAE4BEE" w14:textId="77777777" w:rsidR="00000000" w:rsidRDefault="00000000">
      <w:pPr>
        <w:ind w:firstLine="709"/>
        <w:rPr>
          <w:rFonts w:ascii="Arial" w:hAnsi="Arial"/>
        </w:rPr>
      </w:pPr>
      <w:r>
        <w:rPr>
          <w:rFonts w:ascii="Arial" w:hAnsi="Arial"/>
          <w:b/>
        </w:rPr>
        <w:t>winter wolf</w:t>
      </w:r>
      <w:r>
        <w:rPr>
          <w:rFonts w:ascii="Arial" w:hAnsi="Arial"/>
        </w:rPr>
        <w:t xml:space="preserve"> - зимний волк</w:t>
      </w:r>
    </w:p>
    <w:p w14:paraId="1FA3A182" w14:textId="77777777" w:rsidR="00000000" w:rsidRDefault="00000000">
      <w:pPr>
        <w:ind w:firstLine="709"/>
        <w:rPr>
          <w:rFonts w:ascii="Arial" w:hAnsi="Arial"/>
        </w:rPr>
      </w:pPr>
      <w:r>
        <w:rPr>
          <w:rFonts w:ascii="Arial" w:hAnsi="Arial"/>
          <w:b/>
        </w:rPr>
        <w:t>Wisdom</w:t>
      </w:r>
      <w:r>
        <w:rPr>
          <w:rFonts w:ascii="Arial" w:hAnsi="Arial"/>
        </w:rPr>
        <w:t xml:space="preserve"> - Мудрость</w:t>
      </w:r>
    </w:p>
    <w:p w14:paraId="6377CCF8" w14:textId="77777777" w:rsidR="00000000" w:rsidRDefault="00000000">
      <w:pPr>
        <w:ind w:firstLine="709"/>
        <w:rPr>
          <w:rFonts w:ascii="Arial" w:hAnsi="Arial"/>
        </w:rPr>
      </w:pPr>
      <w:r>
        <w:rPr>
          <w:rFonts w:ascii="Arial" w:hAnsi="Arial"/>
          <w:b/>
        </w:rPr>
        <w:t>wizard</w:t>
      </w:r>
      <w:r>
        <w:rPr>
          <w:rFonts w:ascii="Arial" w:hAnsi="Arial"/>
        </w:rPr>
        <w:t xml:space="preserve"> - волшебник</w:t>
      </w:r>
    </w:p>
    <w:p w14:paraId="05FF30A5" w14:textId="77777777" w:rsidR="00000000" w:rsidRDefault="00000000">
      <w:pPr>
        <w:ind w:firstLine="709"/>
        <w:rPr>
          <w:rFonts w:ascii="Arial" w:hAnsi="Arial"/>
        </w:rPr>
      </w:pPr>
      <w:r>
        <w:rPr>
          <w:rFonts w:ascii="Arial" w:hAnsi="Arial"/>
          <w:b/>
        </w:rPr>
        <w:t>wraith</w:t>
      </w:r>
      <w:r>
        <w:rPr>
          <w:rFonts w:ascii="Arial" w:hAnsi="Arial"/>
        </w:rPr>
        <w:t xml:space="preserve"> - дух</w:t>
      </w:r>
    </w:p>
    <w:p w14:paraId="29F9E8A8" w14:textId="77777777" w:rsidR="00000000" w:rsidRDefault="00000000">
      <w:pPr>
        <w:ind w:firstLine="709"/>
        <w:rPr>
          <w:rFonts w:ascii="Arial" w:hAnsi="Arial"/>
        </w:rPr>
      </w:pPr>
      <w:r>
        <w:rPr>
          <w:rFonts w:ascii="Arial" w:hAnsi="Arial"/>
          <w:b/>
        </w:rPr>
        <w:t>wyvern</w:t>
      </w:r>
      <w:r>
        <w:rPr>
          <w:rFonts w:ascii="Arial" w:hAnsi="Arial"/>
        </w:rPr>
        <w:t xml:space="preserve"> - крылан</w:t>
      </w:r>
    </w:p>
    <w:p w14:paraId="735F5024" w14:textId="77777777" w:rsidR="00000000" w:rsidRDefault="00000000">
      <w:pPr>
        <w:ind w:firstLine="709"/>
      </w:pPr>
      <w:r>
        <w:rPr>
          <w:rFonts w:ascii="Arial" w:hAnsi="Arial"/>
          <w:b/>
        </w:rPr>
        <w:t>zombie</w:t>
      </w:r>
      <w:r>
        <w:rPr>
          <w:rFonts w:ascii="Arial" w:hAnsi="Arial"/>
        </w:rPr>
        <w:t xml:space="preserve"> - зомби</w:t>
      </w:r>
    </w:p>
    <w:p w14:paraId="2A92707D" w14:textId="77777777" w:rsidR="00000000" w:rsidRDefault="00000000">
      <w:pPr>
        <w:ind w:firstLine="709"/>
        <w:jc w:val="both"/>
        <w:rPr>
          <w:rFonts w:ascii="Arial" w:hAnsi="Arial"/>
        </w:rPr>
      </w:pPr>
    </w:p>
    <w:p w14:paraId="4EF2252E" w14:textId="77777777" w:rsidR="00000000" w:rsidRDefault="00000000">
      <w:pPr>
        <w:ind w:firstLine="709"/>
        <w:jc w:val="both"/>
        <w:rPr>
          <w:rFonts w:ascii="Arial" w:hAnsi="Arial"/>
        </w:rPr>
      </w:pPr>
    </w:p>
    <w:p w14:paraId="3A893146" w14:textId="77777777" w:rsidR="00000000" w:rsidRDefault="00000000">
      <w:pPr>
        <w:pStyle w:val="a4"/>
        <w:jc w:val="center"/>
      </w:pPr>
      <w:r>
        <w:t>Приложение 11:</w:t>
      </w:r>
    </w:p>
    <w:p w14:paraId="3C3422EC" w14:textId="77777777" w:rsidR="00000000" w:rsidRDefault="00000000">
      <w:pPr>
        <w:pStyle w:val="a4"/>
        <w:jc w:val="center"/>
        <w:rPr>
          <w:spacing w:val="-20"/>
        </w:rPr>
      </w:pPr>
      <w:r>
        <w:rPr>
          <w:spacing w:val="-20"/>
        </w:rPr>
        <w:t>РУССКО-АНГЛИЙСКИЙ СЛОВАРЬ ТЕРМИНОВ AD&amp;D</w:t>
      </w:r>
    </w:p>
    <w:p w14:paraId="372C7F11" w14:textId="77777777" w:rsidR="00000000" w:rsidRDefault="00000000">
      <w:pPr>
        <w:ind w:firstLine="709"/>
        <w:jc w:val="both"/>
        <w:rPr>
          <w:rFonts w:ascii="Arial" w:hAnsi="Arial"/>
        </w:rPr>
      </w:pPr>
    </w:p>
    <w:p w14:paraId="41138605" w14:textId="77777777" w:rsidR="00000000" w:rsidRDefault="00000000">
      <w:pPr>
        <w:ind w:firstLine="709"/>
        <w:jc w:val="both"/>
        <w:rPr>
          <w:rFonts w:ascii="Arial" w:hAnsi="Arial"/>
        </w:rPr>
      </w:pPr>
    </w:p>
    <w:p w14:paraId="2509354D" w14:textId="77777777" w:rsidR="00000000" w:rsidRDefault="00000000">
      <w:pPr>
        <w:ind w:firstLine="709"/>
        <w:rPr>
          <w:rFonts w:ascii="Arial" w:hAnsi="Arial"/>
        </w:rPr>
      </w:pPr>
      <w:r>
        <w:rPr>
          <w:rFonts w:ascii="Arial" w:hAnsi="Arial"/>
          <w:b/>
        </w:rPr>
        <w:t>адский конь</w:t>
      </w:r>
      <w:r>
        <w:rPr>
          <w:rFonts w:ascii="Arial" w:hAnsi="Arial"/>
        </w:rPr>
        <w:t xml:space="preserve"> - nightmare</w:t>
      </w:r>
    </w:p>
    <w:p w14:paraId="6D4E8963" w14:textId="77777777" w:rsidR="00000000" w:rsidRDefault="00000000">
      <w:pPr>
        <w:ind w:firstLine="709"/>
        <w:rPr>
          <w:rFonts w:ascii="Arial" w:hAnsi="Arial"/>
        </w:rPr>
      </w:pPr>
      <w:r>
        <w:rPr>
          <w:rFonts w:ascii="Arial" w:hAnsi="Arial"/>
          <w:b/>
        </w:rPr>
        <w:t>адский пес</w:t>
      </w:r>
      <w:r>
        <w:rPr>
          <w:rFonts w:ascii="Arial" w:hAnsi="Arial"/>
        </w:rPr>
        <w:t xml:space="preserve"> - hell hound</w:t>
      </w:r>
    </w:p>
    <w:p w14:paraId="78F98091" w14:textId="77777777" w:rsidR="00000000" w:rsidRDefault="00000000">
      <w:pPr>
        <w:ind w:firstLine="709"/>
        <w:rPr>
          <w:rFonts w:ascii="Arial" w:hAnsi="Arial"/>
        </w:rPr>
      </w:pPr>
      <w:r>
        <w:rPr>
          <w:rFonts w:ascii="Arial" w:hAnsi="Arial"/>
          <w:b/>
        </w:rPr>
        <w:t>акробатика</w:t>
      </w:r>
      <w:r>
        <w:rPr>
          <w:rFonts w:ascii="Arial" w:hAnsi="Arial"/>
        </w:rPr>
        <w:t xml:space="preserve"> - tumbling</w:t>
      </w:r>
    </w:p>
    <w:p w14:paraId="16C62035" w14:textId="77777777" w:rsidR="00000000" w:rsidRDefault="00000000">
      <w:pPr>
        <w:ind w:firstLine="709"/>
        <w:rPr>
          <w:rFonts w:ascii="Arial" w:hAnsi="Arial"/>
        </w:rPr>
      </w:pPr>
      <w:r>
        <w:rPr>
          <w:rFonts w:ascii="Arial" w:hAnsi="Arial"/>
          <w:b/>
        </w:rPr>
        <w:t xml:space="preserve">Астрал </w:t>
      </w:r>
      <w:r>
        <w:rPr>
          <w:rFonts w:ascii="Arial" w:hAnsi="Arial"/>
          <w:i/>
        </w:rPr>
        <w:t>(сфера заклинаний жрецов)</w:t>
      </w:r>
      <w:r>
        <w:rPr>
          <w:rFonts w:ascii="Arial" w:hAnsi="Arial"/>
        </w:rPr>
        <w:t xml:space="preserve"> - Astral</w:t>
      </w:r>
    </w:p>
    <w:p w14:paraId="49CE4986" w14:textId="77777777" w:rsidR="00000000" w:rsidRDefault="00000000">
      <w:pPr>
        <w:ind w:firstLine="709"/>
        <w:rPr>
          <w:rFonts w:ascii="Arial" w:hAnsi="Arial"/>
        </w:rPr>
      </w:pPr>
      <w:r>
        <w:rPr>
          <w:rFonts w:ascii="Arial" w:hAnsi="Arial"/>
          <w:b/>
        </w:rPr>
        <w:t>атака с разбега</w:t>
      </w:r>
      <w:r>
        <w:rPr>
          <w:rFonts w:ascii="Arial" w:hAnsi="Arial"/>
        </w:rPr>
        <w:t xml:space="preserve"> - charge</w:t>
      </w:r>
    </w:p>
    <w:p w14:paraId="09E78355" w14:textId="77777777" w:rsidR="00000000" w:rsidRDefault="00000000">
      <w:pPr>
        <w:ind w:firstLine="709"/>
        <w:rPr>
          <w:rFonts w:ascii="Arial" w:hAnsi="Arial"/>
        </w:rPr>
      </w:pPr>
      <w:r>
        <w:rPr>
          <w:rFonts w:ascii="Arial" w:hAnsi="Arial"/>
          <w:b/>
        </w:rPr>
        <w:t>бард</w:t>
      </w:r>
      <w:r>
        <w:rPr>
          <w:rFonts w:ascii="Arial" w:hAnsi="Arial"/>
        </w:rPr>
        <w:t xml:space="preserve"> - bard</w:t>
      </w:r>
    </w:p>
    <w:p w14:paraId="11A60BB4" w14:textId="77777777" w:rsidR="00000000" w:rsidRDefault="00000000">
      <w:pPr>
        <w:ind w:firstLine="709"/>
        <w:rPr>
          <w:rFonts w:ascii="Arial" w:hAnsi="Arial"/>
        </w:rPr>
      </w:pPr>
      <w:r>
        <w:rPr>
          <w:rFonts w:ascii="Arial" w:hAnsi="Arial"/>
          <w:b/>
        </w:rPr>
        <w:t>бахтерец</w:t>
      </w:r>
      <w:r>
        <w:rPr>
          <w:rFonts w:ascii="Arial" w:hAnsi="Arial"/>
        </w:rPr>
        <w:t xml:space="preserve"> - banded mail</w:t>
      </w:r>
    </w:p>
    <w:p w14:paraId="2A1BB83B" w14:textId="77777777" w:rsidR="00000000" w:rsidRDefault="00000000">
      <w:pPr>
        <w:ind w:firstLine="709"/>
        <w:rPr>
          <w:rFonts w:ascii="Arial" w:hAnsi="Arial"/>
        </w:rPr>
      </w:pPr>
      <w:r>
        <w:rPr>
          <w:rFonts w:ascii="Arial" w:hAnsi="Arial"/>
          <w:b/>
        </w:rPr>
        <w:t xml:space="preserve">Битва </w:t>
      </w:r>
      <w:r>
        <w:rPr>
          <w:rFonts w:ascii="Arial" w:hAnsi="Arial"/>
          <w:i/>
        </w:rPr>
        <w:t>(сфера заклинаний жрецов)</w:t>
      </w:r>
      <w:r>
        <w:rPr>
          <w:rFonts w:ascii="Arial" w:hAnsi="Arial"/>
        </w:rPr>
        <w:t xml:space="preserve"> - Combat</w:t>
      </w:r>
    </w:p>
    <w:p w14:paraId="04777FFC" w14:textId="77777777" w:rsidR="00000000" w:rsidRDefault="00000000">
      <w:pPr>
        <w:ind w:firstLine="709"/>
        <w:rPr>
          <w:rFonts w:ascii="Arial" w:hAnsi="Arial"/>
        </w:rPr>
      </w:pPr>
      <w:r>
        <w:rPr>
          <w:rFonts w:ascii="Arial" w:hAnsi="Arial"/>
          <w:b/>
        </w:rPr>
        <w:t>ближний бой</w:t>
      </w:r>
      <w:r>
        <w:rPr>
          <w:rFonts w:ascii="Arial" w:hAnsi="Arial"/>
        </w:rPr>
        <w:t xml:space="preserve"> - melee</w:t>
      </w:r>
    </w:p>
    <w:p w14:paraId="7775A423" w14:textId="77777777" w:rsidR="00000000" w:rsidRDefault="00000000">
      <w:pPr>
        <w:ind w:firstLine="709"/>
        <w:rPr>
          <w:rFonts w:ascii="Arial" w:hAnsi="Arial"/>
        </w:rPr>
      </w:pPr>
      <w:r>
        <w:rPr>
          <w:rFonts w:ascii="Arial" w:hAnsi="Arial"/>
          <w:b/>
        </w:rPr>
        <w:t>блуждающий огонь</w:t>
      </w:r>
      <w:r>
        <w:rPr>
          <w:rFonts w:ascii="Arial" w:hAnsi="Arial"/>
        </w:rPr>
        <w:t xml:space="preserve"> - will-o-wisp</w:t>
      </w:r>
    </w:p>
    <w:p w14:paraId="7726B864" w14:textId="77777777" w:rsidR="00000000" w:rsidRDefault="00000000">
      <w:pPr>
        <w:ind w:firstLine="709"/>
        <w:rPr>
          <w:rFonts w:ascii="Arial" w:hAnsi="Arial"/>
        </w:rPr>
      </w:pPr>
      <w:r>
        <w:rPr>
          <w:rFonts w:ascii="Arial" w:hAnsi="Arial"/>
          <w:b/>
        </w:rPr>
        <w:t>боевой дух</w:t>
      </w:r>
      <w:r>
        <w:rPr>
          <w:rFonts w:ascii="Arial" w:hAnsi="Arial"/>
        </w:rPr>
        <w:t xml:space="preserve"> - morale</w:t>
      </w:r>
    </w:p>
    <w:p w14:paraId="237CC0E7" w14:textId="77777777" w:rsidR="00000000" w:rsidRDefault="00000000">
      <w:pPr>
        <w:ind w:firstLine="709"/>
        <w:rPr>
          <w:rFonts w:ascii="Arial" w:hAnsi="Arial"/>
        </w:rPr>
      </w:pPr>
      <w:r>
        <w:rPr>
          <w:rFonts w:ascii="Arial" w:hAnsi="Arial"/>
          <w:b/>
        </w:rPr>
        <w:t>боевой колун</w:t>
      </w:r>
      <w:r>
        <w:rPr>
          <w:rFonts w:ascii="Arial" w:hAnsi="Arial"/>
        </w:rPr>
        <w:t xml:space="preserve"> - voulge</w:t>
      </w:r>
    </w:p>
    <w:p w14:paraId="0401190A" w14:textId="77777777" w:rsidR="00000000" w:rsidRDefault="00000000">
      <w:pPr>
        <w:ind w:firstLine="709"/>
        <w:rPr>
          <w:rFonts w:ascii="Arial" w:hAnsi="Arial"/>
        </w:rPr>
      </w:pPr>
      <w:r>
        <w:rPr>
          <w:rFonts w:ascii="Arial" w:hAnsi="Arial"/>
          <w:b/>
        </w:rPr>
        <w:t xml:space="preserve">большой </w:t>
      </w:r>
      <w:r>
        <w:rPr>
          <w:rFonts w:ascii="Arial" w:hAnsi="Arial"/>
          <w:i/>
        </w:rPr>
        <w:t>(размер объектов)</w:t>
      </w:r>
      <w:r>
        <w:rPr>
          <w:rFonts w:ascii="Arial" w:hAnsi="Arial"/>
        </w:rPr>
        <w:t xml:space="preserve"> - large</w:t>
      </w:r>
    </w:p>
    <w:p w14:paraId="392A542C" w14:textId="77777777" w:rsidR="00000000" w:rsidRDefault="00000000">
      <w:pPr>
        <w:ind w:firstLine="709"/>
        <w:rPr>
          <w:rFonts w:ascii="Arial" w:hAnsi="Arial"/>
        </w:rPr>
      </w:pPr>
      <w:r>
        <w:rPr>
          <w:rFonts w:ascii="Arial" w:hAnsi="Arial"/>
          <w:b/>
        </w:rPr>
        <w:t>большой лук</w:t>
      </w:r>
      <w:r>
        <w:rPr>
          <w:rFonts w:ascii="Arial" w:hAnsi="Arial"/>
        </w:rPr>
        <w:t xml:space="preserve"> - long bow</w:t>
      </w:r>
    </w:p>
    <w:p w14:paraId="27EBF706" w14:textId="77777777" w:rsidR="00000000" w:rsidRDefault="00000000">
      <w:pPr>
        <w:ind w:firstLine="709"/>
        <w:rPr>
          <w:rFonts w:ascii="Arial" w:hAnsi="Arial"/>
        </w:rPr>
      </w:pPr>
      <w:r>
        <w:rPr>
          <w:rFonts w:ascii="Arial" w:hAnsi="Arial"/>
          <w:b/>
        </w:rPr>
        <w:t>бронзовые латы</w:t>
      </w:r>
      <w:r>
        <w:rPr>
          <w:rFonts w:ascii="Arial" w:hAnsi="Arial"/>
        </w:rPr>
        <w:t xml:space="preserve"> - bronze plate mail</w:t>
      </w:r>
    </w:p>
    <w:p w14:paraId="22706F42" w14:textId="77777777" w:rsidR="00000000" w:rsidRDefault="00000000">
      <w:pPr>
        <w:ind w:firstLine="709"/>
        <w:rPr>
          <w:rFonts w:ascii="Arial" w:hAnsi="Arial"/>
        </w:rPr>
      </w:pPr>
      <w:r>
        <w:rPr>
          <w:rFonts w:ascii="Arial" w:hAnsi="Arial"/>
          <w:b/>
        </w:rPr>
        <w:t>бука</w:t>
      </w:r>
      <w:r>
        <w:rPr>
          <w:rFonts w:ascii="Arial" w:hAnsi="Arial"/>
        </w:rPr>
        <w:t xml:space="preserve"> - bugbear</w:t>
      </w:r>
    </w:p>
    <w:p w14:paraId="4E68F4CB" w14:textId="77777777" w:rsidR="00000000" w:rsidRDefault="00000000">
      <w:pPr>
        <w:ind w:firstLine="709"/>
        <w:rPr>
          <w:rFonts w:ascii="Arial" w:hAnsi="Arial"/>
        </w:rPr>
      </w:pPr>
      <w:r>
        <w:rPr>
          <w:rFonts w:ascii="Arial" w:hAnsi="Arial"/>
          <w:b/>
        </w:rPr>
        <w:t>булава</w:t>
      </w:r>
      <w:r>
        <w:rPr>
          <w:rFonts w:ascii="Arial" w:hAnsi="Arial"/>
        </w:rPr>
        <w:t xml:space="preserve"> - mace</w:t>
      </w:r>
    </w:p>
    <w:p w14:paraId="2B83E3F8" w14:textId="77777777" w:rsidR="00000000" w:rsidRDefault="00000000">
      <w:pPr>
        <w:ind w:firstLine="709"/>
        <w:rPr>
          <w:rFonts w:ascii="Arial" w:hAnsi="Arial"/>
        </w:rPr>
      </w:pPr>
      <w:r>
        <w:rPr>
          <w:rFonts w:ascii="Arial" w:hAnsi="Arial"/>
          <w:b/>
        </w:rPr>
        <w:t>бурый увалень</w:t>
      </w:r>
      <w:r>
        <w:rPr>
          <w:rFonts w:ascii="Arial" w:hAnsi="Arial"/>
        </w:rPr>
        <w:t xml:space="preserve"> - umber hulk</w:t>
      </w:r>
    </w:p>
    <w:p w14:paraId="7DCD5ADC" w14:textId="77777777" w:rsidR="00000000" w:rsidRDefault="00000000">
      <w:pPr>
        <w:ind w:firstLine="709"/>
        <w:rPr>
          <w:rFonts w:ascii="Arial" w:hAnsi="Arial"/>
        </w:rPr>
      </w:pPr>
      <w:r>
        <w:rPr>
          <w:rFonts w:ascii="Arial" w:hAnsi="Arial"/>
          <w:b/>
        </w:rPr>
        <w:t>вампир</w:t>
      </w:r>
      <w:r>
        <w:rPr>
          <w:rFonts w:ascii="Arial" w:hAnsi="Arial"/>
        </w:rPr>
        <w:t xml:space="preserve"> - vampire</w:t>
      </w:r>
    </w:p>
    <w:p w14:paraId="4A23ABD9" w14:textId="77777777" w:rsidR="00000000" w:rsidRDefault="00000000">
      <w:pPr>
        <w:ind w:firstLine="709"/>
        <w:rPr>
          <w:rFonts w:ascii="Arial" w:hAnsi="Arial"/>
        </w:rPr>
      </w:pPr>
      <w:r>
        <w:rPr>
          <w:rFonts w:ascii="Arial" w:hAnsi="Arial"/>
          <w:b/>
        </w:rPr>
        <w:t>великан</w:t>
      </w:r>
      <w:r>
        <w:rPr>
          <w:rFonts w:ascii="Arial" w:hAnsi="Arial"/>
        </w:rPr>
        <w:t xml:space="preserve"> - giant</w:t>
      </w:r>
    </w:p>
    <w:p w14:paraId="55847C79" w14:textId="77777777" w:rsidR="00000000" w:rsidRDefault="00000000">
      <w:pPr>
        <w:ind w:firstLine="709"/>
        <w:rPr>
          <w:rFonts w:ascii="Arial" w:hAnsi="Arial"/>
        </w:rPr>
      </w:pPr>
      <w:r>
        <w:rPr>
          <w:rFonts w:ascii="Arial" w:hAnsi="Arial"/>
          <w:b/>
        </w:rPr>
        <w:t xml:space="preserve">Великанчики </w:t>
      </w:r>
      <w:r>
        <w:rPr>
          <w:rFonts w:ascii="Arial" w:hAnsi="Arial"/>
          <w:i/>
        </w:rPr>
        <w:t>(разновидность хоббитов)</w:t>
      </w:r>
      <w:r>
        <w:rPr>
          <w:rFonts w:ascii="Arial" w:hAnsi="Arial"/>
        </w:rPr>
        <w:t xml:space="preserve"> - Tallfellows</w:t>
      </w:r>
    </w:p>
    <w:p w14:paraId="56A80339" w14:textId="77777777" w:rsidR="00000000" w:rsidRDefault="00000000">
      <w:pPr>
        <w:ind w:firstLine="709"/>
        <w:rPr>
          <w:rFonts w:ascii="Arial" w:hAnsi="Arial"/>
        </w:rPr>
      </w:pPr>
      <w:r>
        <w:rPr>
          <w:rFonts w:ascii="Arial" w:hAnsi="Arial"/>
          <w:b/>
        </w:rPr>
        <w:t xml:space="preserve">Возглашения </w:t>
      </w:r>
      <w:r>
        <w:rPr>
          <w:rFonts w:ascii="Arial" w:hAnsi="Arial"/>
          <w:i/>
        </w:rPr>
        <w:t>(школа магии)</w:t>
      </w:r>
      <w:r>
        <w:rPr>
          <w:rFonts w:ascii="Arial" w:hAnsi="Arial"/>
        </w:rPr>
        <w:t xml:space="preserve"> - Invocation</w:t>
      </w:r>
    </w:p>
    <w:p w14:paraId="069096AD" w14:textId="77777777" w:rsidR="00000000" w:rsidRDefault="00000000">
      <w:pPr>
        <w:ind w:firstLine="709"/>
        <w:rPr>
          <w:rFonts w:ascii="Arial" w:hAnsi="Arial"/>
        </w:rPr>
      </w:pPr>
      <w:r>
        <w:rPr>
          <w:rFonts w:ascii="Arial" w:hAnsi="Arial"/>
          <w:b/>
        </w:rPr>
        <w:t>воин</w:t>
      </w:r>
      <w:r>
        <w:rPr>
          <w:rFonts w:ascii="Arial" w:hAnsi="Arial"/>
        </w:rPr>
        <w:t xml:space="preserve"> - fighter</w:t>
      </w:r>
    </w:p>
    <w:p w14:paraId="73F10CB6" w14:textId="77777777" w:rsidR="00000000" w:rsidRDefault="00000000">
      <w:pPr>
        <w:ind w:firstLine="709"/>
        <w:rPr>
          <w:rFonts w:ascii="Arial" w:hAnsi="Arial"/>
        </w:rPr>
      </w:pPr>
      <w:r>
        <w:rPr>
          <w:rFonts w:ascii="Arial" w:hAnsi="Arial"/>
          <w:b/>
        </w:rPr>
        <w:t>воитель</w:t>
      </w:r>
      <w:r>
        <w:rPr>
          <w:rFonts w:ascii="Arial" w:hAnsi="Arial"/>
        </w:rPr>
        <w:t xml:space="preserve"> - warrior</w:t>
      </w:r>
    </w:p>
    <w:p w14:paraId="0181A638" w14:textId="77777777" w:rsidR="00000000" w:rsidRDefault="00000000">
      <w:pPr>
        <w:ind w:firstLine="709"/>
        <w:rPr>
          <w:rFonts w:ascii="Arial" w:hAnsi="Arial"/>
        </w:rPr>
      </w:pPr>
      <w:r>
        <w:rPr>
          <w:rFonts w:ascii="Arial" w:hAnsi="Arial"/>
          <w:b/>
        </w:rPr>
        <w:t>волкан</w:t>
      </w:r>
      <w:r>
        <w:rPr>
          <w:rFonts w:ascii="Arial" w:hAnsi="Arial"/>
        </w:rPr>
        <w:t xml:space="preserve"> - dire wolf</w:t>
      </w:r>
    </w:p>
    <w:p w14:paraId="65D26ECF" w14:textId="77777777" w:rsidR="00000000" w:rsidRDefault="00000000">
      <w:pPr>
        <w:ind w:firstLine="709"/>
        <w:rPr>
          <w:rFonts w:ascii="Arial" w:hAnsi="Arial"/>
        </w:rPr>
      </w:pPr>
      <w:r>
        <w:rPr>
          <w:rFonts w:ascii="Arial" w:hAnsi="Arial"/>
          <w:b/>
        </w:rPr>
        <w:t>волшебная палочка</w:t>
      </w:r>
      <w:r>
        <w:rPr>
          <w:rFonts w:ascii="Arial" w:hAnsi="Arial"/>
        </w:rPr>
        <w:t xml:space="preserve"> - wand</w:t>
      </w:r>
    </w:p>
    <w:p w14:paraId="54F1EB71" w14:textId="77777777" w:rsidR="00000000" w:rsidRDefault="00000000">
      <w:pPr>
        <w:ind w:firstLine="709"/>
        <w:rPr>
          <w:rFonts w:ascii="Arial" w:hAnsi="Arial"/>
        </w:rPr>
      </w:pPr>
      <w:r>
        <w:rPr>
          <w:rFonts w:ascii="Arial" w:hAnsi="Arial"/>
          <w:b/>
        </w:rPr>
        <w:t>волшебник</w:t>
      </w:r>
      <w:r>
        <w:rPr>
          <w:rFonts w:ascii="Arial" w:hAnsi="Arial"/>
        </w:rPr>
        <w:t xml:space="preserve"> - wizard</w:t>
      </w:r>
    </w:p>
    <w:p w14:paraId="5FE23719" w14:textId="77777777" w:rsidR="00000000" w:rsidRDefault="00000000">
      <w:pPr>
        <w:ind w:firstLine="709"/>
        <w:rPr>
          <w:rFonts w:ascii="Arial" w:hAnsi="Arial"/>
        </w:rPr>
      </w:pPr>
      <w:r>
        <w:rPr>
          <w:rFonts w:ascii="Arial" w:hAnsi="Arial"/>
          <w:b/>
        </w:rPr>
        <w:t>вор</w:t>
      </w:r>
      <w:r>
        <w:rPr>
          <w:rFonts w:ascii="Arial" w:hAnsi="Arial"/>
        </w:rPr>
        <w:t xml:space="preserve"> - thief</w:t>
      </w:r>
    </w:p>
    <w:p w14:paraId="0468AD40" w14:textId="77777777" w:rsidR="00000000" w:rsidRDefault="00000000">
      <w:pPr>
        <w:ind w:firstLine="709"/>
        <w:rPr>
          <w:rFonts w:ascii="Arial" w:hAnsi="Arial"/>
        </w:rPr>
      </w:pPr>
      <w:r>
        <w:rPr>
          <w:rFonts w:ascii="Arial" w:hAnsi="Arial"/>
          <w:b/>
        </w:rPr>
        <w:t>вред</w:t>
      </w:r>
      <w:r>
        <w:rPr>
          <w:rFonts w:ascii="Arial" w:hAnsi="Arial"/>
        </w:rPr>
        <w:t xml:space="preserve"> - damage</w:t>
      </w:r>
    </w:p>
    <w:p w14:paraId="3ECB2AB2" w14:textId="77777777" w:rsidR="00000000" w:rsidRDefault="00000000">
      <w:pPr>
        <w:ind w:firstLine="709"/>
        <w:rPr>
          <w:rFonts w:ascii="Arial" w:hAnsi="Arial"/>
        </w:rPr>
      </w:pPr>
      <w:r>
        <w:rPr>
          <w:rFonts w:ascii="Arial" w:hAnsi="Arial"/>
          <w:b/>
        </w:rPr>
        <w:t>время сотворения (заклинания)</w:t>
      </w:r>
      <w:r>
        <w:rPr>
          <w:rFonts w:ascii="Arial" w:hAnsi="Arial"/>
        </w:rPr>
        <w:t xml:space="preserve"> - Casting time</w:t>
      </w:r>
    </w:p>
    <w:p w14:paraId="1331BC38" w14:textId="77777777" w:rsidR="00000000" w:rsidRDefault="00000000">
      <w:pPr>
        <w:ind w:firstLine="709"/>
        <w:rPr>
          <w:rFonts w:ascii="Arial" w:hAnsi="Arial"/>
        </w:rPr>
      </w:pPr>
      <w:r>
        <w:rPr>
          <w:rFonts w:ascii="Arial" w:hAnsi="Arial"/>
          <w:b/>
        </w:rPr>
        <w:t>Всеобщий язык</w:t>
      </w:r>
      <w:r>
        <w:rPr>
          <w:rFonts w:ascii="Arial" w:hAnsi="Arial"/>
        </w:rPr>
        <w:t xml:space="preserve"> - common</w:t>
      </w:r>
    </w:p>
    <w:p w14:paraId="760E63BE" w14:textId="77777777" w:rsidR="00000000" w:rsidRDefault="00000000">
      <w:pPr>
        <w:ind w:firstLine="709"/>
        <w:rPr>
          <w:rFonts w:ascii="Arial" w:hAnsi="Arial"/>
        </w:rPr>
      </w:pPr>
      <w:r>
        <w:rPr>
          <w:rFonts w:ascii="Arial" w:hAnsi="Arial"/>
          <w:b/>
        </w:rPr>
        <w:t>вурдалак</w:t>
      </w:r>
      <w:r>
        <w:rPr>
          <w:rFonts w:ascii="Arial" w:hAnsi="Arial"/>
        </w:rPr>
        <w:t xml:space="preserve"> - wight</w:t>
      </w:r>
    </w:p>
    <w:p w14:paraId="21156118" w14:textId="77777777" w:rsidR="00000000" w:rsidRDefault="00000000">
      <w:pPr>
        <w:ind w:firstLine="709"/>
        <w:rPr>
          <w:rFonts w:ascii="Arial" w:hAnsi="Arial"/>
        </w:rPr>
      </w:pPr>
      <w:r>
        <w:rPr>
          <w:rFonts w:ascii="Arial" w:hAnsi="Arial"/>
          <w:b/>
        </w:rPr>
        <w:t xml:space="preserve">выморк </w:t>
      </w:r>
      <w:r>
        <w:rPr>
          <w:rFonts w:ascii="Arial" w:hAnsi="Arial"/>
          <w:i/>
        </w:rPr>
        <w:t>(вид нежити)</w:t>
      </w:r>
      <w:r>
        <w:rPr>
          <w:rFonts w:ascii="Arial" w:hAnsi="Arial"/>
        </w:rPr>
        <w:t xml:space="preserve"> - ghast</w:t>
      </w:r>
    </w:p>
    <w:p w14:paraId="4C3A8CF1" w14:textId="77777777" w:rsidR="00000000" w:rsidRDefault="00000000">
      <w:pPr>
        <w:ind w:firstLine="709"/>
        <w:rPr>
          <w:rFonts w:ascii="Arial" w:hAnsi="Arial"/>
        </w:rPr>
      </w:pPr>
      <w:r>
        <w:rPr>
          <w:rFonts w:ascii="Arial" w:hAnsi="Arial"/>
          <w:b/>
        </w:rPr>
        <w:t xml:space="preserve">Гадания </w:t>
      </w:r>
      <w:r>
        <w:rPr>
          <w:rFonts w:ascii="Arial" w:hAnsi="Arial"/>
          <w:i/>
        </w:rPr>
        <w:t>(школа магии и сфера заклинаний жрецов)</w:t>
      </w:r>
      <w:r>
        <w:rPr>
          <w:rFonts w:ascii="Arial" w:hAnsi="Arial"/>
        </w:rPr>
        <w:t xml:space="preserve"> - Divination</w:t>
      </w:r>
    </w:p>
    <w:p w14:paraId="7D3DCE5E" w14:textId="77777777" w:rsidR="00000000" w:rsidRDefault="00000000">
      <w:pPr>
        <w:ind w:firstLine="709"/>
        <w:rPr>
          <w:rFonts w:ascii="Arial" w:hAnsi="Arial"/>
        </w:rPr>
      </w:pPr>
      <w:r>
        <w:rPr>
          <w:rFonts w:ascii="Arial" w:hAnsi="Arial"/>
          <w:b/>
        </w:rPr>
        <w:t>гадатель</w:t>
      </w:r>
      <w:r>
        <w:rPr>
          <w:rFonts w:ascii="Arial" w:hAnsi="Arial"/>
        </w:rPr>
        <w:t xml:space="preserve"> - diviner</w:t>
      </w:r>
    </w:p>
    <w:p w14:paraId="4722DDAA" w14:textId="77777777" w:rsidR="00000000" w:rsidRDefault="00000000">
      <w:pPr>
        <w:ind w:firstLine="709"/>
        <w:rPr>
          <w:rFonts w:ascii="Arial" w:hAnsi="Arial"/>
        </w:rPr>
      </w:pPr>
      <w:r>
        <w:rPr>
          <w:rFonts w:ascii="Arial" w:hAnsi="Arial"/>
          <w:b/>
        </w:rPr>
        <w:t>гвизарма</w:t>
      </w:r>
      <w:r>
        <w:rPr>
          <w:rFonts w:ascii="Arial" w:hAnsi="Arial"/>
        </w:rPr>
        <w:t xml:space="preserve"> - guisarme</w:t>
      </w:r>
    </w:p>
    <w:p w14:paraId="1F9EA3CB" w14:textId="77777777" w:rsidR="00000000" w:rsidRDefault="00000000">
      <w:pPr>
        <w:ind w:firstLine="709"/>
        <w:rPr>
          <w:rFonts w:ascii="Arial" w:hAnsi="Arial"/>
        </w:rPr>
      </w:pPr>
      <w:r>
        <w:rPr>
          <w:rFonts w:ascii="Arial" w:hAnsi="Arial"/>
          <w:b/>
        </w:rPr>
        <w:t>гербализм</w:t>
      </w:r>
      <w:r>
        <w:rPr>
          <w:rFonts w:ascii="Arial" w:hAnsi="Arial"/>
        </w:rPr>
        <w:t xml:space="preserve"> - herbalism</w:t>
      </w:r>
    </w:p>
    <w:p w14:paraId="23FE5ED7" w14:textId="77777777" w:rsidR="00000000" w:rsidRDefault="00000000">
      <w:pPr>
        <w:ind w:firstLine="709"/>
        <w:rPr>
          <w:rFonts w:ascii="Arial" w:hAnsi="Arial"/>
        </w:rPr>
      </w:pPr>
      <w:r>
        <w:rPr>
          <w:rFonts w:ascii="Arial" w:hAnsi="Arial"/>
          <w:b/>
        </w:rPr>
        <w:t>гном</w:t>
      </w:r>
      <w:r>
        <w:rPr>
          <w:rFonts w:ascii="Arial" w:hAnsi="Arial"/>
        </w:rPr>
        <w:t xml:space="preserve"> - gnome</w:t>
      </w:r>
    </w:p>
    <w:p w14:paraId="70892B81" w14:textId="77777777" w:rsidR="00000000" w:rsidRDefault="00000000">
      <w:pPr>
        <w:ind w:firstLine="709"/>
        <w:rPr>
          <w:rFonts w:ascii="Arial" w:hAnsi="Arial"/>
        </w:rPr>
      </w:pPr>
      <w:r>
        <w:rPr>
          <w:rFonts w:ascii="Arial" w:hAnsi="Arial"/>
          <w:b/>
        </w:rPr>
        <w:t xml:space="preserve">громадный </w:t>
      </w:r>
      <w:r>
        <w:rPr>
          <w:rFonts w:ascii="Arial" w:hAnsi="Arial"/>
          <w:i/>
        </w:rPr>
        <w:t>(размер объектов)</w:t>
      </w:r>
      <w:r>
        <w:rPr>
          <w:rFonts w:ascii="Arial" w:hAnsi="Arial"/>
        </w:rPr>
        <w:t xml:space="preserve"> - gargantuan</w:t>
      </w:r>
    </w:p>
    <w:p w14:paraId="5956E60E" w14:textId="77777777" w:rsidR="00000000" w:rsidRDefault="00000000">
      <w:pPr>
        <w:ind w:firstLine="709"/>
        <w:rPr>
          <w:rFonts w:ascii="Arial" w:hAnsi="Arial"/>
        </w:rPr>
      </w:pPr>
      <w:r>
        <w:rPr>
          <w:rFonts w:ascii="Arial" w:hAnsi="Arial"/>
          <w:b/>
        </w:rPr>
        <w:t>дальний бой</w:t>
      </w:r>
      <w:r>
        <w:rPr>
          <w:rFonts w:ascii="Arial" w:hAnsi="Arial"/>
        </w:rPr>
        <w:t xml:space="preserve"> - missile combat</w:t>
      </w:r>
    </w:p>
    <w:p w14:paraId="75C47A07" w14:textId="77777777" w:rsidR="00000000" w:rsidRDefault="00000000">
      <w:pPr>
        <w:ind w:firstLine="709"/>
        <w:rPr>
          <w:rFonts w:ascii="Arial" w:hAnsi="Arial"/>
        </w:rPr>
      </w:pPr>
      <w:r>
        <w:rPr>
          <w:rFonts w:ascii="Arial" w:hAnsi="Arial"/>
          <w:b/>
        </w:rPr>
        <w:t>дальность воздействия (заклинания)</w:t>
      </w:r>
      <w:r>
        <w:rPr>
          <w:rFonts w:ascii="Arial" w:hAnsi="Arial"/>
        </w:rPr>
        <w:t xml:space="preserve"> - Range</w:t>
      </w:r>
    </w:p>
    <w:p w14:paraId="0D8A61AC" w14:textId="77777777" w:rsidR="00000000" w:rsidRDefault="00000000">
      <w:pPr>
        <w:ind w:firstLine="709"/>
        <w:rPr>
          <w:rFonts w:ascii="Arial" w:hAnsi="Arial"/>
        </w:rPr>
      </w:pPr>
      <w:r>
        <w:rPr>
          <w:rFonts w:ascii="Arial" w:hAnsi="Arial"/>
          <w:b/>
        </w:rPr>
        <w:t>двойной класс</w:t>
      </w:r>
      <w:r>
        <w:rPr>
          <w:rFonts w:ascii="Arial" w:hAnsi="Arial"/>
        </w:rPr>
        <w:t xml:space="preserve"> - dual-class</w:t>
      </w:r>
    </w:p>
    <w:p w14:paraId="10D1B22B" w14:textId="77777777" w:rsidR="00000000" w:rsidRDefault="00000000">
      <w:pPr>
        <w:ind w:firstLine="709"/>
        <w:rPr>
          <w:rFonts w:ascii="Arial" w:hAnsi="Arial"/>
        </w:rPr>
      </w:pPr>
      <w:r>
        <w:rPr>
          <w:rFonts w:ascii="Arial" w:hAnsi="Arial"/>
          <w:b/>
        </w:rPr>
        <w:t>дракон</w:t>
      </w:r>
      <w:r>
        <w:rPr>
          <w:rFonts w:ascii="Arial" w:hAnsi="Arial"/>
        </w:rPr>
        <w:t xml:space="preserve"> - dragon</w:t>
      </w:r>
    </w:p>
    <w:p w14:paraId="57ACD551" w14:textId="77777777" w:rsidR="00000000" w:rsidRDefault="00000000">
      <w:pPr>
        <w:ind w:firstLine="709"/>
        <w:rPr>
          <w:rFonts w:ascii="Arial" w:hAnsi="Arial"/>
        </w:rPr>
      </w:pPr>
      <w:r>
        <w:rPr>
          <w:rFonts w:ascii="Arial" w:hAnsi="Arial"/>
          <w:b/>
        </w:rPr>
        <w:t>дриада</w:t>
      </w:r>
      <w:r>
        <w:rPr>
          <w:rFonts w:ascii="Arial" w:hAnsi="Arial"/>
        </w:rPr>
        <w:t xml:space="preserve"> - dryad</w:t>
      </w:r>
    </w:p>
    <w:p w14:paraId="1C805906" w14:textId="77777777" w:rsidR="00000000" w:rsidRDefault="00000000">
      <w:pPr>
        <w:ind w:firstLine="709"/>
        <w:rPr>
          <w:rFonts w:ascii="Arial" w:hAnsi="Arial"/>
        </w:rPr>
      </w:pPr>
      <w:r>
        <w:rPr>
          <w:rFonts w:ascii="Arial" w:hAnsi="Arial"/>
          <w:b/>
        </w:rPr>
        <w:t>друид</w:t>
      </w:r>
      <w:r>
        <w:rPr>
          <w:rFonts w:ascii="Arial" w:hAnsi="Arial"/>
        </w:rPr>
        <w:t xml:space="preserve"> - druid</w:t>
      </w:r>
    </w:p>
    <w:p w14:paraId="02E3F16F" w14:textId="77777777" w:rsidR="00000000" w:rsidRDefault="00000000">
      <w:pPr>
        <w:ind w:firstLine="709"/>
        <w:rPr>
          <w:rFonts w:ascii="Arial" w:hAnsi="Arial"/>
        </w:rPr>
      </w:pPr>
      <w:r>
        <w:rPr>
          <w:rFonts w:ascii="Arial" w:hAnsi="Arial"/>
          <w:b/>
        </w:rPr>
        <w:t>дух</w:t>
      </w:r>
      <w:r>
        <w:rPr>
          <w:rFonts w:ascii="Arial" w:hAnsi="Arial"/>
        </w:rPr>
        <w:t xml:space="preserve"> - wraith</w:t>
      </w:r>
    </w:p>
    <w:p w14:paraId="7DB1CFEA" w14:textId="77777777" w:rsidR="00000000" w:rsidRDefault="00000000">
      <w:pPr>
        <w:ind w:firstLine="709"/>
        <w:rPr>
          <w:rFonts w:ascii="Arial" w:hAnsi="Arial"/>
        </w:rPr>
      </w:pPr>
      <w:r>
        <w:rPr>
          <w:rFonts w:ascii="Arial" w:hAnsi="Arial"/>
          <w:b/>
        </w:rPr>
        <w:t>духовая трубка</w:t>
      </w:r>
      <w:r>
        <w:rPr>
          <w:rFonts w:ascii="Arial" w:hAnsi="Arial"/>
        </w:rPr>
        <w:t xml:space="preserve"> - blowgun</w:t>
      </w:r>
    </w:p>
    <w:p w14:paraId="298244BD" w14:textId="77777777" w:rsidR="00000000" w:rsidRDefault="00000000">
      <w:pPr>
        <w:ind w:firstLine="709"/>
        <w:rPr>
          <w:rFonts w:ascii="Arial" w:hAnsi="Arial"/>
        </w:rPr>
      </w:pPr>
      <w:r>
        <w:rPr>
          <w:rFonts w:ascii="Arial" w:hAnsi="Arial"/>
          <w:b/>
        </w:rPr>
        <w:t>жезл</w:t>
      </w:r>
      <w:r>
        <w:rPr>
          <w:rFonts w:ascii="Arial" w:hAnsi="Arial"/>
        </w:rPr>
        <w:t xml:space="preserve"> - rod</w:t>
      </w:r>
    </w:p>
    <w:p w14:paraId="0593D377" w14:textId="77777777" w:rsidR="00000000" w:rsidRDefault="00000000">
      <w:pPr>
        <w:ind w:firstLine="709"/>
        <w:rPr>
          <w:rFonts w:ascii="Arial" w:hAnsi="Arial"/>
        </w:rPr>
      </w:pPr>
      <w:r>
        <w:rPr>
          <w:rFonts w:ascii="Arial" w:hAnsi="Arial"/>
          <w:b/>
        </w:rPr>
        <w:t xml:space="preserve">Животные </w:t>
      </w:r>
      <w:r>
        <w:rPr>
          <w:rFonts w:ascii="Arial" w:hAnsi="Arial"/>
          <w:i/>
        </w:rPr>
        <w:t>(сфера заклинаний жрецов)</w:t>
      </w:r>
      <w:r>
        <w:rPr>
          <w:rFonts w:ascii="Arial" w:hAnsi="Arial"/>
        </w:rPr>
        <w:t xml:space="preserve"> - Animal</w:t>
      </w:r>
    </w:p>
    <w:p w14:paraId="132436AD" w14:textId="77777777" w:rsidR="00000000" w:rsidRDefault="00000000">
      <w:pPr>
        <w:ind w:firstLine="709"/>
        <w:rPr>
          <w:rFonts w:ascii="Arial" w:hAnsi="Arial"/>
        </w:rPr>
      </w:pPr>
      <w:r>
        <w:rPr>
          <w:rFonts w:ascii="Arial" w:hAnsi="Arial"/>
          <w:b/>
        </w:rPr>
        <w:t>жизненные пункты</w:t>
      </w:r>
      <w:r>
        <w:rPr>
          <w:rFonts w:ascii="Arial" w:hAnsi="Arial"/>
        </w:rPr>
        <w:t xml:space="preserve"> - hit points</w:t>
      </w:r>
    </w:p>
    <w:p w14:paraId="6F525865" w14:textId="77777777" w:rsidR="00000000" w:rsidRDefault="00000000">
      <w:pPr>
        <w:ind w:firstLine="709"/>
        <w:rPr>
          <w:rFonts w:ascii="Arial" w:hAnsi="Arial"/>
        </w:rPr>
      </w:pPr>
      <w:r>
        <w:rPr>
          <w:rFonts w:ascii="Arial" w:hAnsi="Arial"/>
          <w:b/>
        </w:rPr>
        <w:t>жизненный опыт</w:t>
      </w:r>
      <w:r>
        <w:rPr>
          <w:rFonts w:ascii="Arial" w:hAnsi="Arial"/>
        </w:rPr>
        <w:t xml:space="preserve"> - experience</w:t>
      </w:r>
    </w:p>
    <w:p w14:paraId="45161AD2" w14:textId="77777777" w:rsidR="00000000" w:rsidRDefault="00000000">
      <w:pPr>
        <w:ind w:firstLine="709"/>
        <w:rPr>
          <w:rFonts w:ascii="Arial" w:hAnsi="Arial"/>
        </w:rPr>
      </w:pPr>
      <w:r>
        <w:rPr>
          <w:rFonts w:ascii="Arial" w:hAnsi="Arial"/>
          <w:b/>
        </w:rPr>
        <w:t>жрец</w:t>
      </w:r>
      <w:r>
        <w:rPr>
          <w:rFonts w:ascii="Arial" w:hAnsi="Arial"/>
        </w:rPr>
        <w:t xml:space="preserve"> - priest</w:t>
      </w:r>
    </w:p>
    <w:p w14:paraId="7C0FB524" w14:textId="77777777" w:rsidR="00000000" w:rsidRDefault="00000000">
      <w:pPr>
        <w:ind w:firstLine="709"/>
        <w:rPr>
          <w:rFonts w:ascii="Arial" w:hAnsi="Arial"/>
        </w:rPr>
      </w:pPr>
      <w:r>
        <w:rPr>
          <w:rFonts w:ascii="Arial" w:hAnsi="Arial"/>
          <w:b/>
        </w:rPr>
        <w:t>заклинание</w:t>
      </w:r>
      <w:r>
        <w:rPr>
          <w:rFonts w:ascii="Arial" w:hAnsi="Arial"/>
        </w:rPr>
        <w:t xml:space="preserve"> - spell</w:t>
      </w:r>
    </w:p>
    <w:p w14:paraId="01A51188" w14:textId="77777777" w:rsidR="00000000" w:rsidRDefault="00000000">
      <w:pPr>
        <w:ind w:firstLine="709"/>
        <w:rPr>
          <w:rFonts w:ascii="Arial" w:hAnsi="Arial"/>
        </w:rPr>
      </w:pPr>
      <w:r>
        <w:rPr>
          <w:rFonts w:ascii="Arial" w:hAnsi="Arial"/>
          <w:b/>
        </w:rPr>
        <w:t xml:space="preserve">заклинания </w:t>
      </w:r>
      <w:r>
        <w:rPr>
          <w:rFonts w:ascii="Arial" w:hAnsi="Arial"/>
          <w:i/>
        </w:rPr>
        <w:t>(мирное умение)</w:t>
      </w:r>
      <w:r>
        <w:rPr>
          <w:rFonts w:ascii="Arial" w:hAnsi="Arial"/>
        </w:rPr>
        <w:t xml:space="preserve"> - spellcraft</w:t>
      </w:r>
    </w:p>
    <w:p w14:paraId="349E2DCD" w14:textId="77777777" w:rsidR="00000000" w:rsidRDefault="00000000">
      <w:pPr>
        <w:ind w:firstLine="709"/>
        <w:rPr>
          <w:rFonts w:ascii="Arial" w:hAnsi="Arial"/>
        </w:rPr>
      </w:pPr>
      <w:r>
        <w:rPr>
          <w:rFonts w:ascii="Arial" w:hAnsi="Arial"/>
          <w:b/>
        </w:rPr>
        <w:t xml:space="preserve">Заклятия </w:t>
      </w:r>
      <w:r>
        <w:rPr>
          <w:rFonts w:ascii="Arial" w:hAnsi="Arial"/>
          <w:i/>
        </w:rPr>
        <w:t>(школа магии и сфера заклинаний жрецов)</w:t>
      </w:r>
      <w:r>
        <w:rPr>
          <w:rFonts w:ascii="Arial" w:hAnsi="Arial"/>
        </w:rPr>
        <w:t xml:space="preserve"> - Summoning</w:t>
      </w:r>
    </w:p>
    <w:p w14:paraId="334FEF6F" w14:textId="77777777" w:rsidR="00000000" w:rsidRDefault="00000000">
      <w:pPr>
        <w:ind w:firstLine="709"/>
        <w:rPr>
          <w:rFonts w:ascii="Arial" w:hAnsi="Arial"/>
        </w:rPr>
      </w:pPr>
      <w:r>
        <w:rPr>
          <w:rFonts w:ascii="Arial" w:hAnsi="Arial"/>
          <w:b/>
        </w:rPr>
        <w:t xml:space="preserve">Защита </w:t>
      </w:r>
      <w:r>
        <w:rPr>
          <w:rFonts w:ascii="Arial" w:hAnsi="Arial"/>
          <w:i/>
        </w:rPr>
        <w:t>(сфера заклинаний жрецов)</w:t>
      </w:r>
      <w:r>
        <w:rPr>
          <w:rFonts w:ascii="Arial" w:hAnsi="Arial"/>
        </w:rPr>
        <w:t xml:space="preserve"> - Protection</w:t>
      </w:r>
    </w:p>
    <w:p w14:paraId="1CA15220" w14:textId="77777777" w:rsidR="00000000" w:rsidRDefault="00000000">
      <w:pPr>
        <w:ind w:firstLine="709"/>
        <w:rPr>
          <w:rFonts w:ascii="Arial" w:hAnsi="Arial"/>
        </w:rPr>
      </w:pPr>
      <w:r>
        <w:rPr>
          <w:rFonts w:ascii="Arial" w:hAnsi="Arial"/>
          <w:b/>
        </w:rPr>
        <w:t>зелье</w:t>
      </w:r>
      <w:r>
        <w:rPr>
          <w:rFonts w:ascii="Arial" w:hAnsi="Arial"/>
        </w:rPr>
        <w:t xml:space="preserve"> - potion</w:t>
      </w:r>
    </w:p>
    <w:p w14:paraId="73D85AD2" w14:textId="77777777" w:rsidR="00000000" w:rsidRDefault="00000000">
      <w:pPr>
        <w:ind w:firstLine="709"/>
        <w:rPr>
          <w:rFonts w:ascii="Arial" w:hAnsi="Arial"/>
        </w:rPr>
      </w:pPr>
      <w:r>
        <w:rPr>
          <w:rFonts w:ascii="Arial" w:hAnsi="Arial"/>
          <w:b/>
        </w:rPr>
        <w:t>зимний волк</w:t>
      </w:r>
      <w:r>
        <w:rPr>
          <w:rFonts w:ascii="Arial" w:hAnsi="Arial"/>
        </w:rPr>
        <w:t xml:space="preserve"> - winter wolf</w:t>
      </w:r>
    </w:p>
    <w:p w14:paraId="4E210D88" w14:textId="77777777" w:rsidR="00000000" w:rsidRDefault="00000000">
      <w:pPr>
        <w:ind w:firstLine="709"/>
        <w:rPr>
          <w:rFonts w:ascii="Arial" w:hAnsi="Arial"/>
        </w:rPr>
      </w:pPr>
      <w:r>
        <w:rPr>
          <w:rFonts w:ascii="Arial" w:hAnsi="Arial"/>
          <w:b/>
        </w:rPr>
        <w:t xml:space="preserve">зм </w:t>
      </w:r>
      <w:r>
        <w:rPr>
          <w:rFonts w:ascii="Arial" w:hAnsi="Arial"/>
          <w:i/>
        </w:rPr>
        <w:t>(сокращение для золотой монеты)</w:t>
      </w:r>
      <w:r>
        <w:rPr>
          <w:rFonts w:ascii="Arial" w:hAnsi="Arial"/>
        </w:rPr>
        <w:t xml:space="preserve"> - gp</w:t>
      </w:r>
    </w:p>
    <w:p w14:paraId="6510F78A" w14:textId="77777777" w:rsidR="00000000" w:rsidRDefault="00000000">
      <w:pPr>
        <w:ind w:firstLine="709"/>
        <w:rPr>
          <w:rFonts w:ascii="Arial" w:hAnsi="Arial"/>
        </w:rPr>
      </w:pPr>
      <w:r>
        <w:rPr>
          <w:rFonts w:ascii="Arial" w:hAnsi="Arial"/>
          <w:b/>
        </w:rPr>
        <w:t>золотая монета</w:t>
      </w:r>
      <w:r>
        <w:rPr>
          <w:rFonts w:ascii="Arial" w:hAnsi="Arial"/>
        </w:rPr>
        <w:t xml:space="preserve"> - gold piece</w:t>
      </w:r>
    </w:p>
    <w:p w14:paraId="56F560DE" w14:textId="77777777" w:rsidR="00000000" w:rsidRDefault="00000000">
      <w:pPr>
        <w:ind w:firstLine="709"/>
        <w:rPr>
          <w:rFonts w:ascii="Arial" w:hAnsi="Arial"/>
        </w:rPr>
      </w:pPr>
      <w:r>
        <w:rPr>
          <w:rFonts w:ascii="Arial" w:hAnsi="Arial"/>
          <w:b/>
        </w:rPr>
        <w:t>зомби</w:t>
      </w:r>
      <w:r>
        <w:rPr>
          <w:rFonts w:ascii="Arial" w:hAnsi="Arial"/>
        </w:rPr>
        <w:t xml:space="preserve"> - zombie</w:t>
      </w:r>
    </w:p>
    <w:p w14:paraId="1E920888" w14:textId="77777777" w:rsidR="00000000" w:rsidRDefault="00000000">
      <w:pPr>
        <w:ind w:firstLine="709"/>
        <w:rPr>
          <w:rFonts w:ascii="Arial" w:hAnsi="Arial"/>
        </w:rPr>
      </w:pPr>
      <w:r>
        <w:rPr>
          <w:rFonts w:ascii="Arial" w:hAnsi="Arial"/>
          <w:b/>
        </w:rPr>
        <w:t>игровой персонаж</w:t>
      </w:r>
      <w:r>
        <w:rPr>
          <w:rFonts w:ascii="Arial" w:hAnsi="Arial"/>
        </w:rPr>
        <w:t xml:space="preserve"> - player character</w:t>
      </w:r>
    </w:p>
    <w:p w14:paraId="635E01C0" w14:textId="77777777" w:rsidR="00000000" w:rsidRDefault="00000000">
      <w:pPr>
        <w:ind w:firstLine="709"/>
        <w:rPr>
          <w:rFonts w:ascii="Arial" w:hAnsi="Arial"/>
        </w:rPr>
      </w:pPr>
      <w:r>
        <w:rPr>
          <w:rFonts w:ascii="Arial" w:hAnsi="Arial"/>
          <w:b/>
        </w:rPr>
        <w:t>игрок</w:t>
      </w:r>
      <w:r>
        <w:rPr>
          <w:rFonts w:ascii="Arial" w:hAnsi="Arial"/>
        </w:rPr>
        <w:t xml:space="preserve"> - player</w:t>
      </w:r>
    </w:p>
    <w:p w14:paraId="2876135E" w14:textId="77777777" w:rsidR="00000000" w:rsidRDefault="00000000">
      <w:pPr>
        <w:ind w:firstLine="709"/>
        <w:rPr>
          <w:rFonts w:ascii="Arial" w:hAnsi="Arial"/>
        </w:rPr>
      </w:pPr>
      <w:r>
        <w:rPr>
          <w:rFonts w:ascii="Arial" w:hAnsi="Arial"/>
          <w:b/>
        </w:rPr>
        <w:t xml:space="preserve">Иллюзии </w:t>
      </w:r>
      <w:r>
        <w:rPr>
          <w:rFonts w:ascii="Arial" w:hAnsi="Arial"/>
          <w:i/>
        </w:rPr>
        <w:t>(школа магии)</w:t>
      </w:r>
      <w:r>
        <w:rPr>
          <w:rFonts w:ascii="Arial" w:hAnsi="Arial"/>
        </w:rPr>
        <w:t xml:space="preserve"> - Illusion</w:t>
      </w:r>
    </w:p>
    <w:p w14:paraId="54D1D736" w14:textId="77777777" w:rsidR="00000000" w:rsidRDefault="00000000">
      <w:pPr>
        <w:ind w:firstLine="709"/>
        <w:rPr>
          <w:rFonts w:ascii="Arial" w:hAnsi="Arial"/>
        </w:rPr>
      </w:pPr>
      <w:r>
        <w:rPr>
          <w:rFonts w:ascii="Arial" w:hAnsi="Arial"/>
          <w:b/>
        </w:rPr>
        <w:t>иллюзионист</w:t>
      </w:r>
      <w:r>
        <w:rPr>
          <w:rFonts w:ascii="Arial" w:hAnsi="Arial"/>
        </w:rPr>
        <w:t xml:space="preserve"> - illusionist</w:t>
      </w:r>
    </w:p>
    <w:p w14:paraId="113A1932" w14:textId="77777777" w:rsidR="00000000" w:rsidRDefault="00000000">
      <w:pPr>
        <w:ind w:firstLine="709"/>
        <w:rPr>
          <w:rFonts w:ascii="Arial" w:hAnsi="Arial"/>
        </w:rPr>
      </w:pPr>
      <w:r>
        <w:rPr>
          <w:rFonts w:ascii="Arial" w:hAnsi="Arial"/>
          <w:b/>
        </w:rPr>
        <w:t>инициатива</w:t>
      </w:r>
      <w:r>
        <w:rPr>
          <w:rFonts w:ascii="Arial" w:hAnsi="Arial"/>
        </w:rPr>
        <w:t xml:space="preserve"> - initiative</w:t>
      </w:r>
    </w:p>
    <w:p w14:paraId="7CE56030" w14:textId="77777777" w:rsidR="00000000" w:rsidRDefault="00000000">
      <w:pPr>
        <w:ind w:firstLine="709"/>
        <w:rPr>
          <w:rFonts w:ascii="Arial" w:hAnsi="Arial"/>
        </w:rPr>
      </w:pPr>
      <w:r>
        <w:rPr>
          <w:rFonts w:ascii="Arial" w:hAnsi="Arial"/>
          <w:b/>
        </w:rPr>
        <w:t>Интеллект</w:t>
      </w:r>
      <w:r>
        <w:rPr>
          <w:rFonts w:ascii="Arial" w:hAnsi="Arial"/>
        </w:rPr>
        <w:t xml:space="preserve"> - Intelligence</w:t>
      </w:r>
    </w:p>
    <w:p w14:paraId="06A80727" w14:textId="77777777" w:rsidR="00000000" w:rsidRDefault="00000000">
      <w:pPr>
        <w:ind w:firstLine="709"/>
        <w:rPr>
          <w:rFonts w:ascii="Arial" w:hAnsi="Arial"/>
        </w:rPr>
      </w:pPr>
      <w:r>
        <w:rPr>
          <w:rFonts w:ascii="Arial" w:hAnsi="Arial"/>
          <w:b/>
        </w:rPr>
        <w:t>инфравидение</w:t>
      </w:r>
      <w:r>
        <w:rPr>
          <w:rFonts w:ascii="Arial" w:hAnsi="Arial"/>
        </w:rPr>
        <w:t xml:space="preserve"> - infravision</w:t>
      </w:r>
    </w:p>
    <w:p w14:paraId="7727246D" w14:textId="77777777" w:rsidR="00000000" w:rsidRDefault="00000000">
      <w:pPr>
        <w:ind w:firstLine="709"/>
        <w:rPr>
          <w:rFonts w:ascii="Arial" w:hAnsi="Arial"/>
        </w:rPr>
      </w:pPr>
      <w:r>
        <w:rPr>
          <w:rFonts w:ascii="Arial" w:hAnsi="Arial"/>
          <w:b/>
        </w:rPr>
        <w:t>исключительная Сила</w:t>
      </w:r>
      <w:r>
        <w:rPr>
          <w:rFonts w:ascii="Arial" w:hAnsi="Arial"/>
        </w:rPr>
        <w:t xml:space="preserve"> - exceptional Strength</w:t>
      </w:r>
    </w:p>
    <w:p w14:paraId="33AD71D2" w14:textId="77777777" w:rsidR="00000000" w:rsidRDefault="00000000">
      <w:pPr>
        <w:ind w:firstLine="709"/>
        <w:rPr>
          <w:rFonts w:ascii="Arial" w:hAnsi="Arial"/>
        </w:rPr>
      </w:pPr>
      <w:r>
        <w:rPr>
          <w:rFonts w:ascii="Arial" w:hAnsi="Arial"/>
          <w:b/>
        </w:rPr>
        <w:t>карлик</w:t>
      </w:r>
      <w:r>
        <w:rPr>
          <w:rFonts w:ascii="Arial" w:hAnsi="Arial"/>
        </w:rPr>
        <w:t xml:space="preserve"> - dwarf</w:t>
      </w:r>
    </w:p>
    <w:p w14:paraId="1FF44175" w14:textId="77777777" w:rsidR="00000000" w:rsidRDefault="00000000">
      <w:pPr>
        <w:ind w:firstLine="709"/>
        <w:rPr>
          <w:rFonts w:ascii="Arial" w:hAnsi="Arial"/>
        </w:rPr>
      </w:pPr>
      <w:r>
        <w:rPr>
          <w:rFonts w:ascii="Arial" w:hAnsi="Arial"/>
          <w:b/>
        </w:rPr>
        <w:t>кентавр</w:t>
      </w:r>
      <w:r>
        <w:rPr>
          <w:rFonts w:ascii="Arial" w:hAnsi="Arial"/>
        </w:rPr>
        <w:t xml:space="preserve"> - centaur</w:t>
      </w:r>
    </w:p>
    <w:p w14:paraId="787FF9DF" w14:textId="77777777" w:rsidR="00000000" w:rsidRDefault="00000000">
      <w:pPr>
        <w:ind w:firstLine="709"/>
        <w:rPr>
          <w:rFonts w:ascii="Arial" w:hAnsi="Arial"/>
        </w:rPr>
      </w:pPr>
      <w:r>
        <w:rPr>
          <w:rFonts w:ascii="Arial" w:hAnsi="Arial"/>
          <w:b/>
        </w:rPr>
        <w:t>Класс</w:t>
      </w:r>
      <w:r>
        <w:rPr>
          <w:rFonts w:ascii="Arial" w:hAnsi="Arial"/>
        </w:rPr>
        <w:t xml:space="preserve"> - Class</w:t>
      </w:r>
    </w:p>
    <w:p w14:paraId="60A1CE14" w14:textId="77777777" w:rsidR="00000000" w:rsidRDefault="00000000">
      <w:pPr>
        <w:ind w:firstLine="709"/>
        <w:rPr>
          <w:rFonts w:ascii="Arial" w:hAnsi="Arial"/>
        </w:rPr>
      </w:pPr>
      <w:r>
        <w:rPr>
          <w:rFonts w:ascii="Arial" w:hAnsi="Arial"/>
          <w:b/>
        </w:rPr>
        <w:t>Класс защиты</w:t>
      </w:r>
      <w:r>
        <w:rPr>
          <w:rFonts w:ascii="Arial" w:hAnsi="Arial"/>
        </w:rPr>
        <w:t xml:space="preserve"> - Armor Class</w:t>
      </w:r>
    </w:p>
    <w:p w14:paraId="3A6BCF06" w14:textId="77777777" w:rsidR="00000000" w:rsidRDefault="00000000">
      <w:pPr>
        <w:ind w:firstLine="709"/>
        <w:rPr>
          <w:rFonts w:ascii="Arial" w:hAnsi="Arial"/>
        </w:rPr>
      </w:pPr>
      <w:r>
        <w:rPr>
          <w:rFonts w:ascii="Arial" w:hAnsi="Arial"/>
          <w:b/>
        </w:rPr>
        <w:t>клевец</w:t>
      </w:r>
      <w:r>
        <w:rPr>
          <w:rFonts w:ascii="Arial" w:hAnsi="Arial"/>
        </w:rPr>
        <w:t xml:space="preserve"> - lucern hammer</w:t>
      </w:r>
    </w:p>
    <w:p w14:paraId="54F1F963" w14:textId="77777777" w:rsidR="00000000" w:rsidRDefault="00000000">
      <w:pPr>
        <w:ind w:firstLine="709"/>
        <w:rPr>
          <w:rFonts w:ascii="Arial" w:hAnsi="Arial"/>
        </w:rPr>
      </w:pPr>
      <w:r>
        <w:rPr>
          <w:rFonts w:ascii="Arial" w:hAnsi="Arial"/>
          <w:b/>
        </w:rPr>
        <w:t>клепаный кожаный доспех</w:t>
      </w:r>
      <w:r>
        <w:rPr>
          <w:rFonts w:ascii="Arial" w:hAnsi="Arial"/>
        </w:rPr>
        <w:t xml:space="preserve"> - studded leather armor</w:t>
      </w:r>
    </w:p>
    <w:p w14:paraId="61F92D7E" w14:textId="77777777" w:rsidR="00000000" w:rsidRDefault="00000000">
      <w:pPr>
        <w:ind w:firstLine="709"/>
        <w:rPr>
          <w:rFonts w:ascii="Arial" w:hAnsi="Arial"/>
        </w:rPr>
      </w:pPr>
      <w:r>
        <w:rPr>
          <w:rFonts w:ascii="Arial" w:hAnsi="Arial"/>
          <w:b/>
        </w:rPr>
        <w:t>книга заклинаний</w:t>
      </w:r>
      <w:r>
        <w:rPr>
          <w:rFonts w:ascii="Arial" w:hAnsi="Arial"/>
        </w:rPr>
        <w:t xml:space="preserve"> - spellbook</w:t>
      </w:r>
    </w:p>
    <w:p w14:paraId="2F533582" w14:textId="77777777" w:rsidR="00000000" w:rsidRDefault="00000000">
      <w:pPr>
        <w:ind w:firstLine="709"/>
        <w:rPr>
          <w:rFonts w:ascii="Arial" w:hAnsi="Arial"/>
        </w:rPr>
      </w:pPr>
      <w:r>
        <w:rPr>
          <w:rFonts w:ascii="Arial" w:hAnsi="Arial"/>
          <w:b/>
        </w:rPr>
        <w:t>кожаный доспех</w:t>
      </w:r>
      <w:r>
        <w:rPr>
          <w:rFonts w:ascii="Arial" w:hAnsi="Arial"/>
        </w:rPr>
        <w:t xml:space="preserve"> - leather armor</w:t>
      </w:r>
    </w:p>
    <w:p w14:paraId="263883EF" w14:textId="77777777" w:rsidR="00000000" w:rsidRDefault="00000000">
      <w:pPr>
        <w:ind w:firstLine="709"/>
        <w:rPr>
          <w:rFonts w:ascii="Arial" w:hAnsi="Arial"/>
        </w:rPr>
      </w:pPr>
      <w:r>
        <w:rPr>
          <w:rFonts w:ascii="Arial" w:hAnsi="Arial"/>
          <w:b/>
        </w:rPr>
        <w:t xml:space="preserve">Колдовство </w:t>
      </w:r>
      <w:r>
        <w:rPr>
          <w:rFonts w:ascii="Arial" w:hAnsi="Arial"/>
          <w:i/>
        </w:rPr>
        <w:t>(школа магии)</w:t>
      </w:r>
      <w:r>
        <w:rPr>
          <w:rFonts w:ascii="Arial" w:hAnsi="Arial"/>
        </w:rPr>
        <w:t xml:space="preserve"> - Conjuration</w:t>
      </w:r>
    </w:p>
    <w:p w14:paraId="612A3B25" w14:textId="77777777" w:rsidR="00000000" w:rsidRDefault="00000000">
      <w:pPr>
        <w:ind w:firstLine="709"/>
        <w:rPr>
          <w:rFonts w:ascii="Arial" w:hAnsi="Arial"/>
        </w:rPr>
      </w:pPr>
      <w:r>
        <w:rPr>
          <w:rFonts w:ascii="Arial" w:hAnsi="Arial"/>
          <w:b/>
        </w:rPr>
        <w:t>колдун</w:t>
      </w:r>
      <w:r>
        <w:rPr>
          <w:rFonts w:ascii="Arial" w:hAnsi="Arial"/>
        </w:rPr>
        <w:t xml:space="preserve"> - conjurer</w:t>
      </w:r>
    </w:p>
    <w:p w14:paraId="2C2BD3AF" w14:textId="77777777" w:rsidR="00000000" w:rsidRDefault="00000000">
      <w:pPr>
        <w:ind w:firstLine="709"/>
        <w:rPr>
          <w:rFonts w:ascii="Arial" w:hAnsi="Arial"/>
        </w:rPr>
      </w:pPr>
      <w:r>
        <w:rPr>
          <w:rFonts w:ascii="Arial" w:hAnsi="Arial"/>
          <w:b/>
        </w:rPr>
        <w:t>кольчатый доспех</w:t>
      </w:r>
      <w:r>
        <w:rPr>
          <w:rFonts w:ascii="Arial" w:hAnsi="Arial"/>
        </w:rPr>
        <w:t xml:space="preserve"> - ring mail</w:t>
      </w:r>
    </w:p>
    <w:p w14:paraId="2864A0DD" w14:textId="77777777" w:rsidR="00000000" w:rsidRDefault="00000000">
      <w:pPr>
        <w:ind w:firstLine="709"/>
        <w:rPr>
          <w:rFonts w:ascii="Arial" w:hAnsi="Arial"/>
        </w:rPr>
      </w:pPr>
      <w:r>
        <w:rPr>
          <w:rFonts w:ascii="Arial" w:hAnsi="Arial"/>
          <w:b/>
        </w:rPr>
        <w:t>кольчуга</w:t>
      </w:r>
      <w:r>
        <w:rPr>
          <w:rFonts w:ascii="Arial" w:hAnsi="Arial"/>
        </w:rPr>
        <w:t xml:space="preserve"> - chain mail</w:t>
      </w:r>
    </w:p>
    <w:p w14:paraId="377C1248" w14:textId="77777777" w:rsidR="00000000" w:rsidRDefault="00000000">
      <w:pPr>
        <w:ind w:firstLine="709"/>
        <w:rPr>
          <w:rFonts w:ascii="Arial" w:hAnsi="Arial"/>
        </w:rPr>
      </w:pPr>
      <w:r>
        <w:rPr>
          <w:rFonts w:ascii="Arial" w:hAnsi="Arial"/>
          <w:b/>
        </w:rPr>
        <w:t>конструирование</w:t>
      </w:r>
      <w:r>
        <w:rPr>
          <w:rFonts w:ascii="Arial" w:hAnsi="Arial"/>
        </w:rPr>
        <w:t xml:space="preserve"> - engineering</w:t>
      </w:r>
    </w:p>
    <w:p w14:paraId="2DD61F63" w14:textId="77777777" w:rsidR="00000000" w:rsidRDefault="00000000">
      <w:pPr>
        <w:ind w:firstLine="709"/>
        <w:rPr>
          <w:rFonts w:ascii="Arial" w:hAnsi="Arial"/>
        </w:rPr>
      </w:pPr>
      <w:r>
        <w:rPr>
          <w:rFonts w:ascii="Arial" w:hAnsi="Arial"/>
          <w:b/>
        </w:rPr>
        <w:t>копье</w:t>
      </w:r>
      <w:r>
        <w:rPr>
          <w:rFonts w:ascii="Arial" w:hAnsi="Arial"/>
        </w:rPr>
        <w:t xml:space="preserve"> - lance</w:t>
      </w:r>
    </w:p>
    <w:p w14:paraId="0A7EDA88" w14:textId="77777777" w:rsidR="00000000" w:rsidRDefault="00000000">
      <w:pPr>
        <w:ind w:firstLine="709"/>
        <w:rPr>
          <w:rFonts w:ascii="Arial" w:hAnsi="Arial"/>
        </w:rPr>
      </w:pPr>
      <w:r>
        <w:rPr>
          <w:rFonts w:ascii="Arial" w:hAnsi="Arial"/>
          <w:b/>
        </w:rPr>
        <w:t>копье-трезубец</w:t>
      </w:r>
      <w:r>
        <w:rPr>
          <w:rFonts w:ascii="Arial" w:hAnsi="Arial"/>
        </w:rPr>
        <w:t xml:space="preserve"> - spetum</w:t>
      </w:r>
    </w:p>
    <w:p w14:paraId="3F924469" w14:textId="77777777" w:rsidR="00000000" w:rsidRDefault="00000000">
      <w:pPr>
        <w:ind w:firstLine="709"/>
        <w:rPr>
          <w:rFonts w:ascii="Arial" w:hAnsi="Arial"/>
        </w:rPr>
      </w:pPr>
      <w:r>
        <w:rPr>
          <w:rFonts w:ascii="Arial" w:hAnsi="Arial"/>
          <w:b/>
        </w:rPr>
        <w:t>косарь</w:t>
      </w:r>
      <w:r>
        <w:rPr>
          <w:rFonts w:ascii="Arial" w:hAnsi="Arial"/>
        </w:rPr>
        <w:t xml:space="preserve"> - fauchard</w:t>
      </w:r>
    </w:p>
    <w:p w14:paraId="6957420A" w14:textId="77777777" w:rsidR="00000000" w:rsidRDefault="00000000">
      <w:pPr>
        <w:ind w:firstLine="709"/>
        <w:rPr>
          <w:rFonts w:ascii="Arial" w:hAnsi="Arial"/>
        </w:rPr>
      </w:pPr>
      <w:r>
        <w:rPr>
          <w:rFonts w:ascii="Arial" w:hAnsi="Arial"/>
          <w:b/>
        </w:rPr>
        <w:t>косарь с крюком</w:t>
      </w:r>
      <w:r>
        <w:rPr>
          <w:rFonts w:ascii="Arial" w:hAnsi="Arial"/>
        </w:rPr>
        <w:t xml:space="preserve"> - hook fauchard</w:t>
      </w:r>
    </w:p>
    <w:p w14:paraId="538D67ED" w14:textId="77777777" w:rsidR="00000000" w:rsidRDefault="00000000">
      <w:pPr>
        <w:ind w:firstLine="709"/>
        <w:rPr>
          <w:rFonts w:ascii="Arial" w:hAnsi="Arial"/>
        </w:rPr>
      </w:pPr>
      <w:r>
        <w:rPr>
          <w:rFonts w:ascii="Arial" w:hAnsi="Arial"/>
          <w:b/>
        </w:rPr>
        <w:t>косарь-вилы</w:t>
      </w:r>
      <w:r>
        <w:rPr>
          <w:rFonts w:ascii="Arial" w:hAnsi="Arial"/>
        </w:rPr>
        <w:t xml:space="preserve"> - fauchard-fork</w:t>
      </w:r>
    </w:p>
    <w:p w14:paraId="72D8D752" w14:textId="77777777" w:rsidR="00000000" w:rsidRDefault="00000000">
      <w:pPr>
        <w:ind w:firstLine="709"/>
        <w:rPr>
          <w:rFonts w:ascii="Arial" w:hAnsi="Arial"/>
        </w:rPr>
      </w:pPr>
      <w:r>
        <w:rPr>
          <w:rFonts w:ascii="Arial" w:hAnsi="Arial"/>
          <w:b/>
        </w:rPr>
        <w:t>кощей</w:t>
      </w:r>
      <w:r>
        <w:rPr>
          <w:rFonts w:ascii="Arial" w:hAnsi="Arial"/>
        </w:rPr>
        <w:t xml:space="preserve"> - lich</w:t>
      </w:r>
    </w:p>
    <w:p w14:paraId="03C95808" w14:textId="77777777" w:rsidR="00000000" w:rsidRDefault="00000000">
      <w:pPr>
        <w:ind w:firstLine="709"/>
        <w:rPr>
          <w:rFonts w:ascii="Arial" w:hAnsi="Arial"/>
        </w:rPr>
      </w:pPr>
      <w:r>
        <w:rPr>
          <w:rFonts w:ascii="Arial" w:hAnsi="Arial"/>
          <w:b/>
        </w:rPr>
        <w:t xml:space="preserve">крошечный </w:t>
      </w:r>
      <w:r>
        <w:rPr>
          <w:rFonts w:ascii="Arial" w:hAnsi="Arial"/>
          <w:i/>
        </w:rPr>
        <w:t>(размер объектов)</w:t>
      </w:r>
      <w:r>
        <w:rPr>
          <w:rFonts w:ascii="Arial" w:hAnsi="Arial"/>
        </w:rPr>
        <w:t xml:space="preserve"> - tiny</w:t>
      </w:r>
    </w:p>
    <w:p w14:paraId="5E42EC78" w14:textId="77777777" w:rsidR="00000000" w:rsidRDefault="00000000">
      <w:pPr>
        <w:ind w:firstLine="709"/>
        <w:rPr>
          <w:rFonts w:ascii="Arial" w:hAnsi="Arial"/>
        </w:rPr>
      </w:pPr>
      <w:r>
        <w:rPr>
          <w:rFonts w:ascii="Arial" w:hAnsi="Arial"/>
          <w:b/>
        </w:rPr>
        <w:t>крылан</w:t>
      </w:r>
      <w:r>
        <w:rPr>
          <w:rFonts w:ascii="Arial" w:hAnsi="Arial"/>
        </w:rPr>
        <w:t xml:space="preserve"> - wyvern</w:t>
      </w:r>
    </w:p>
    <w:p w14:paraId="48768EF6" w14:textId="77777777" w:rsidR="00000000" w:rsidRDefault="00000000">
      <w:pPr>
        <w:ind w:firstLine="709"/>
        <w:rPr>
          <w:rFonts w:ascii="Arial" w:hAnsi="Arial"/>
        </w:rPr>
      </w:pPr>
      <w:r>
        <w:rPr>
          <w:rFonts w:ascii="Arial" w:hAnsi="Arial"/>
          <w:b/>
        </w:rPr>
        <w:t>крысак</w:t>
      </w:r>
      <w:r>
        <w:rPr>
          <w:rFonts w:ascii="Arial" w:hAnsi="Arial"/>
        </w:rPr>
        <w:t xml:space="preserve"> - wererat</w:t>
      </w:r>
    </w:p>
    <w:p w14:paraId="07574545" w14:textId="77777777" w:rsidR="00000000" w:rsidRDefault="00000000">
      <w:pPr>
        <w:ind w:firstLine="709"/>
        <w:rPr>
          <w:rFonts w:ascii="Arial" w:hAnsi="Arial"/>
        </w:rPr>
      </w:pPr>
      <w:r>
        <w:rPr>
          <w:rFonts w:ascii="Arial" w:hAnsi="Arial"/>
          <w:b/>
        </w:rPr>
        <w:t>Кубик пунктов</w:t>
      </w:r>
      <w:r>
        <w:rPr>
          <w:rFonts w:ascii="Arial" w:hAnsi="Arial"/>
        </w:rPr>
        <w:t xml:space="preserve"> - Hit Dice</w:t>
      </w:r>
    </w:p>
    <w:p w14:paraId="3A0909A3" w14:textId="77777777" w:rsidR="00000000" w:rsidRDefault="00000000">
      <w:pPr>
        <w:ind w:firstLine="709"/>
        <w:rPr>
          <w:rFonts w:ascii="Arial" w:hAnsi="Arial"/>
        </w:rPr>
      </w:pPr>
      <w:r>
        <w:rPr>
          <w:rFonts w:ascii="Arial" w:hAnsi="Arial"/>
          <w:b/>
        </w:rPr>
        <w:t>кудесник</w:t>
      </w:r>
      <w:r>
        <w:rPr>
          <w:rFonts w:ascii="Arial" w:hAnsi="Arial"/>
        </w:rPr>
        <w:t xml:space="preserve"> - transmuter</w:t>
      </w:r>
    </w:p>
    <w:p w14:paraId="07C37415" w14:textId="77777777" w:rsidR="00000000" w:rsidRDefault="00000000">
      <w:pPr>
        <w:ind w:firstLine="709"/>
        <w:rPr>
          <w:rFonts w:ascii="Arial" w:hAnsi="Arial"/>
        </w:rPr>
      </w:pPr>
      <w:r>
        <w:rPr>
          <w:rFonts w:ascii="Arial" w:hAnsi="Arial"/>
          <w:b/>
        </w:rPr>
        <w:t>латы</w:t>
      </w:r>
      <w:r>
        <w:rPr>
          <w:rFonts w:ascii="Arial" w:hAnsi="Arial"/>
        </w:rPr>
        <w:t xml:space="preserve"> - field plate</w:t>
      </w:r>
    </w:p>
    <w:p w14:paraId="7048F024" w14:textId="77777777" w:rsidR="00000000" w:rsidRDefault="00000000">
      <w:pPr>
        <w:ind w:firstLine="709"/>
        <w:rPr>
          <w:rFonts w:ascii="Arial" w:hAnsi="Arial"/>
        </w:rPr>
      </w:pPr>
      <w:r>
        <w:rPr>
          <w:rFonts w:ascii="Arial" w:hAnsi="Arial"/>
          <w:b/>
        </w:rPr>
        <w:t>легкая стрела</w:t>
      </w:r>
      <w:r>
        <w:rPr>
          <w:rFonts w:ascii="Arial" w:hAnsi="Arial"/>
        </w:rPr>
        <w:t xml:space="preserve"> - flight arrow</w:t>
      </w:r>
    </w:p>
    <w:p w14:paraId="39317CDB" w14:textId="77777777" w:rsidR="00000000" w:rsidRDefault="00000000">
      <w:pPr>
        <w:ind w:firstLine="709"/>
        <w:rPr>
          <w:rFonts w:ascii="Arial" w:hAnsi="Arial"/>
        </w:rPr>
      </w:pPr>
      <w:r>
        <w:rPr>
          <w:rFonts w:ascii="Arial" w:hAnsi="Arial"/>
          <w:b/>
        </w:rPr>
        <w:t>лесовик</w:t>
      </w:r>
      <w:r>
        <w:rPr>
          <w:rFonts w:ascii="Arial" w:hAnsi="Arial"/>
        </w:rPr>
        <w:t xml:space="preserve"> - brownie</w:t>
      </w:r>
    </w:p>
    <w:p w14:paraId="3A8FA710" w14:textId="77777777" w:rsidR="00000000" w:rsidRDefault="00000000">
      <w:pPr>
        <w:ind w:firstLine="709"/>
        <w:rPr>
          <w:rFonts w:ascii="Arial" w:hAnsi="Arial"/>
        </w:rPr>
      </w:pPr>
      <w:r>
        <w:rPr>
          <w:rFonts w:ascii="Arial" w:hAnsi="Arial"/>
          <w:b/>
        </w:rPr>
        <w:t xml:space="preserve">Лечение </w:t>
      </w:r>
      <w:r>
        <w:rPr>
          <w:rFonts w:ascii="Arial" w:hAnsi="Arial"/>
          <w:i/>
        </w:rPr>
        <w:t>(сфера заклинаний жрецов и мирное умение)</w:t>
      </w:r>
      <w:r>
        <w:rPr>
          <w:rFonts w:ascii="Arial" w:hAnsi="Arial"/>
        </w:rPr>
        <w:t xml:space="preserve"> - Healing</w:t>
      </w:r>
    </w:p>
    <w:p w14:paraId="3408F1EC" w14:textId="77777777" w:rsidR="00000000" w:rsidRDefault="00000000">
      <w:pPr>
        <w:ind w:firstLine="709"/>
        <w:rPr>
          <w:rFonts w:ascii="Arial" w:hAnsi="Arial"/>
        </w:rPr>
      </w:pPr>
      <w:r>
        <w:rPr>
          <w:rFonts w:ascii="Arial" w:hAnsi="Arial"/>
          <w:b/>
        </w:rPr>
        <w:t>липень</w:t>
      </w:r>
      <w:r>
        <w:rPr>
          <w:rFonts w:ascii="Arial" w:hAnsi="Arial"/>
        </w:rPr>
        <w:t xml:space="preserve"> - ooze</w:t>
      </w:r>
    </w:p>
    <w:p w14:paraId="5635ADCB" w14:textId="77777777" w:rsidR="00000000" w:rsidRDefault="00000000">
      <w:pPr>
        <w:ind w:firstLine="709"/>
        <w:rPr>
          <w:rFonts w:ascii="Arial" w:hAnsi="Arial"/>
        </w:rPr>
      </w:pPr>
      <w:r>
        <w:rPr>
          <w:rFonts w:ascii="Arial" w:hAnsi="Arial"/>
          <w:b/>
        </w:rPr>
        <w:t>Ловкость</w:t>
      </w:r>
      <w:r>
        <w:rPr>
          <w:rFonts w:ascii="Arial" w:hAnsi="Arial"/>
        </w:rPr>
        <w:t xml:space="preserve"> - Dexterity</w:t>
      </w:r>
    </w:p>
    <w:p w14:paraId="64593463" w14:textId="77777777" w:rsidR="00000000" w:rsidRDefault="00000000">
      <w:pPr>
        <w:ind w:firstLine="709"/>
        <w:rPr>
          <w:rFonts w:ascii="Arial" w:hAnsi="Arial"/>
        </w:rPr>
      </w:pPr>
      <w:r>
        <w:rPr>
          <w:rFonts w:ascii="Arial" w:hAnsi="Arial"/>
          <w:b/>
        </w:rPr>
        <w:t>людоед</w:t>
      </w:r>
      <w:r>
        <w:rPr>
          <w:rFonts w:ascii="Arial" w:hAnsi="Arial"/>
        </w:rPr>
        <w:t xml:space="preserve"> - ogr</w:t>
      </w:r>
    </w:p>
    <w:p w14:paraId="4D3BAC88" w14:textId="77777777" w:rsidR="00000000" w:rsidRDefault="00000000">
      <w:pPr>
        <w:ind w:firstLine="709"/>
        <w:rPr>
          <w:rFonts w:ascii="Arial" w:hAnsi="Arial"/>
        </w:rPr>
      </w:pPr>
      <w:r>
        <w:rPr>
          <w:rFonts w:ascii="Arial" w:hAnsi="Arial"/>
          <w:b/>
        </w:rPr>
        <w:t>людоящер</w:t>
      </w:r>
      <w:r>
        <w:rPr>
          <w:rFonts w:ascii="Arial" w:hAnsi="Arial"/>
        </w:rPr>
        <w:t xml:space="preserve"> - lizard man</w:t>
      </w:r>
    </w:p>
    <w:p w14:paraId="0556ACD6" w14:textId="77777777" w:rsidR="00000000" w:rsidRDefault="00000000">
      <w:pPr>
        <w:ind w:firstLine="709"/>
        <w:rPr>
          <w:rFonts w:ascii="Arial" w:hAnsi="Arial"/>
        </w:rPr>
      </w:pPr>
      <w:r>
        <w:rPr>
          <w:rFonts w:ascii="Arial" w:hAnsi="Arial"/>
          <w:b/>
        </w:rPr>
        <w:t>маг</w:t>
      </w:r>
      <w:r>
        <w:rPr>
          <w:rFonts w:ascii="Arial" w:hAnsi="Arial"/>
        </w:rPr>
        <w:t xml:space="preserve"> - mage</w:t>
      </w:r>
    </w:p>
    <w:p w14:paraId="69312F88" w14:textId="77777777" w:rsidR="00000000" w:rsidRDefault="00000000">
      <w:pPr>
        <w:ind w:firstLine="709"/>
        <w:rPr>
          <w:rFonts w:ascii="Arial" w:hAnsi="Arial"/>
        </w:rPr>
      </w:pPr>
      <w:r>
        <w:rPr>
          <w:rFonts w:ascii="Arial" w:hAnsi="Arial"/>
          <w:b/>
        </w:rPr>
        <w:t>малое копье</w:t>
      </w:r>
      <w:r>
        <w:rPr>
          <w:rFonts w:ascii="Arial" w:hAnsi="Arial"/>
        </w:rPr>
        <w:t xml:space="preserve"> - spear</w:t>
      </w:r>
    </w:p>
    <w:p w14:paraId="1EF9718A" w14:textId="77777777" w:rsidR="00000000" w:rsidRDefault="00000000">
      <w:pPr>
        <w:ind w:firstLine="709"/>
        <w:rPr>
          <w:rFonts w:ascii="Arial" w:hAnsi="Arial"/>
        </w:rPr>
      </w:pPr>
      <w:r>
        <w:rPr>
          <w:rFonts w:ascii="Arial" w:hAnsi="Arial"/>
          <w:b/>
        </w:rPr>
        <w:t xml:space="preserve">малый </w:t>
      </w:r>
      <w:r>
        <w:rPr>
          <w:rFonts w:ascii="Arial" w:hAnsi="Arial"/>
          <w:i/>
        </w:rPr>
        <w:t>(размер объектов)</w:t>
      </w:r>
      <w:r>
        <w:rPr>
          <w:rFonts w:ascii="Arial" w:hAnsi="Arial"/>
        </w:rPr>
        <w:t xml:space="preserve"> - small</w:t>
      </w:r>
    </w:p>
    <w:p w14:paraId="62857BA5" w14:textId="77777777" w:rsidR="00000000" w:rsidRDefault="00000000">
      <w:pPr>
        <w:ind w:firstLine="709"/>
        <w:rPr>
          <w:rFonts w:ascii="Arial" w:hAnsi="Arial"/>
        </w:rPr>
      </w:pPr>
      <w:r>
        <w:rPr>
          <w:rFonts w:ascii="Arial" w:hAnsi="Arial"/>
          <w:b/>
        </w:rPr>
        <w:t>малый лук</w:t>
      </w:r>
      <w:r>
        <w:rPr>
          <w:rFonts w:ascii="Arial" w:hAnsi="Arial"/>
        </w:rPr>
        <w:t xml:space="preserve"> - short bow</w:t>
      </w:r>
    </w:p>
    <w:p w14:paraId="35E551D8" w14:textId="77777777" w:rsidR="00000000" w:rsidRDefault="00000000">
      <w:pPr>
        <w:ind w:firstLine="709"/>
        <w:rPr>
          <w:rFonts w:ascii="Arial" w:hAnsi="Arial"/>
        </w:rPr>
      </w:pPr>
      <w:r>
        <w:rPr>
          <w:rFonts w:ascii="Arial" w:hAnsi="Arial"/>
          <w:b/>
        </w:rPr>
        <w:t>мантикора</w:t>
      </w:r>
      <w:r>
        <w:rPr>
          <w:rFonts w:ascii="Arial" w:hAnsi="Arial"/>
        </w:rPr>
        <w:t xml:space="preserve"> - manticora</w:t>
      </w:r>
    </w:p>
    <w:p w14:paraId="39818A56" w14:textId="77777777" w:rsidR="00000000" w:rsidRDefault="00000000">
      <w:pPr>
        <w:ind w:firstLine="709"/>
        <w:rPr>
          <w:rFonts w:ascii="Arial" w:hAnsi="Arial"/>
        </w:rPr>
      </w:pPr>
      <w:r>
        <w:rPr>
          <w:rFonts w:ascii="Arial" w:hAnsi="Arial"/>
          <w:b/>
        </w:rPr>
        <w:t>маскировка</w:t>
      </w:r>
      <w:r>
        <w:rPr>
          <w:rFonts w:ascii="Arial" w:hAnsi="Arial"/>
        </w:rPr>
        <w:t xml:space="preserve"> - disguise</w:t>
      </w:r>
    </w:p>
    <w:p w14:paraId="39A4C7EE" w14:textId="77777777" w:rsidR="00000000" w:rsidRDefault="00000000">
      <w:pPr>
        <w:ind w:firstLine="709"/>
        <w:rPr>
          <w:rFonts w:ascii="Arial" w:hAnsi="Arial"/>
        </w:rPr>
      </w:pPr>
      <w:r>
        <w:rPr>
          <w:rFonts w:ascii="Arial" w:hAnsi="Arial"/>
          <w:b/>
        </w:rPr>
        <w:t>Мастер</w:t>
      </w:r>
      <w:r>
        <w:rPr>
          <w:rFonts w:ascii="Arial" w:hAnsi="Arial"/>
        </w:rPr>
        <w:t xml:space="preserve"> - Dungeon Master, DM</w:t>
      </w:r>
    </w:p>
    <w:p w14:paraId="0196C244" w14:textId="77777777" w:rsidR="00000000" w:rsidRDefault="00000000">
      <w:pPr>
        <w:ind w:firstLine="709"/>
        <w:rPr>
          <w:rFonts w:ascii="Arial" w:hAnsi="Arial"/>
        </w:rPr>
      </w:pPr>
      <w:r>
        <w:rPr>
          <w:rFonts w:ascii="Arial" w:hAnsi="Arial"/>
          <w:b/>
        </w:rPr>
        <w:t>медная монета</w:t>
      </w:r>
      <w:r>
        <w:rPr>
          <w:rFonts w:ascii="Arial" w:hAnsi="Arial"/>
        </w:rPr>
        <w:t xml:space="preserve"> - copper piece</w:t>
      </w:r>
    </w:p>
    <w:p w14:paraId="0FA76527" w14:textId="77777777" w:rsidR="00000000" w:rsidRDefault="00000000">
      <w:pPr>
        <w:ind w:firstLine="709"/>
        <w:rPr>
          <w:rFonts w:ascii="Arial" w:hAnsi="Arial"/>
        </w:rPr>
      </w:pPr>
      <w:r>
        <w:rPr>
          <w:rFonts w:ascii="Arial" w:hAnsi="Arial"/>
          <w:b/>
        </w:rPr>
        <w:t>метательное копье</w:t>
      </w:r>
      <w:r>
        <w:rPr>
          <w:rFonts w:ascii="Arial" w:hAnsi="Arial"/>
        </w:rPr>
        <w:t xml:space="preserve"> - javelin</w:t>
      </w:r>
    </w:p>
    <w:p w14:paraId="23E0305C" w14:textId="77777777" w:rsidR="00000000" w:rsidRDefault="00000000">
      <w:pPr>
        <w:ind w:firstLine="709"/>
        <w:rPr>
          <w:rFonts w:ascii="Arial" w:hAnsi="Arial"/>
        </w:rPr>
      </w:pPr>
      <w:r>
        <w:rPr>
          <w:rFonts w:ascii="Arial" w:hAnsi="Arial"/>
          <w:b/>
        </w:rPr>
        <w:t xml:space="preserve">мм </w:t>
      </w:r>
      <w:r>
        <w:rPr>
          <w:rFonts w:ascii="Arial" w:hAnsi="Arial"/>
          <w:i/>
        </w:rPr>
        <w:t>(сокращение для медной монеты)</w:t>
      </w:r>
      <w:r>
        <w:rPr>
          <w:rFonts w:ascii="Arial" w:hAnsi="Arial"/>
        </w:rPr>
        <w:t xml:space="preserve"> - cp</w:t>
      </w:r>
    </w:p>
    <w:p w14:paraId="6AABF852" w14:textId="77777777" w:rsidR="00000000" w:rsidRDefault="00000000">
      <w:pPr>
        <w:ind w:firstLine="709"/>
        <w:rPr>
          <w:rFonts w:ascii="Arial" w:hAnsi="Arial"/>
        </w:rPr>
      </w:pPr>
      <w:r>
        <w:rPr>
          <w:rFonts w:ascii="Arial" w:hAnsi="Arial"/>
          <w:b/>
        </w:rPr>
        <w:t xml:space="preserve">Мохноногие </w:t>
      </w:r>
      <w:r>
        <w:rPr>
          <w:rFonts w:ascii="Arial" w:hAnsi="Arial"/>
          <w:i/>
        </w:rPr>
        <w:t>(разновидность хоббитов)</w:t>
      </w:r>
      <w:r>
        <w:rPr>
          <w:rFonts w:ascii="Arial" w:hAnsi="Arial"/>
        </w:rPr>
        <w:t xml:space="preserve"> - Hairfeets</w:t>
      </w:r>
    </w:p>
    <w:p w14:paraId="62626181" w14:textId="77777777" w:rsidR="00000000" w:rsidRDefault="00000000">
      <w:pPr>
        <w:ind w:firstLine="709"/>
        <w:rPr>
          <w:rFonts w:ascii="Arial" w:hAnsi="Arial"/>
        </w:rPr>
      </w:pPr>
      <w:r>
        <w:rPr>
          <w:rFonts w:ascii="Arial" w:hAnsi="Arial"/>
          <w:b/>
        </w:rPr>
        <w:t>Мудрость</w:t>
      </w:r>
      <w:r>
        <w:rPr>
          <w:rFonts w:ascii="Arial" w:hAnsi="Arial"/>
        </w:rPr>
        <w:t xml:space="preserve"> - Wisdom</w:t>
      </w:r>
    </w:p>
    <w:p w14:paraId="73436FD2" w14:textId="77777777" w:rsidR="00000000" w:rsidRDefault="00000000">
      <w:pPr>
        <w:ind w:firstLine="709"/>
        <w:rPr>
          <w:rFonts w:ascii="Arial" w:hAnsi="Arial"/>
        </w:rPr>
      </w:pPr>
      <w:r>
        <w:rPr>
          <w:rFonts w:ascii="Arial" w:hAnsi="Arial"/>
          <w:b/>
        </w:rPr>
        <w:t xml:space="preserve">мумия </w:t>
      </w:r>
      <w:r>
        <w:rPr>
          <w:rFonts w:ascii="Arial" w:hAnsi="Arial"/>
          <w:i/>
        </w:rPr>
        <w:t>(вид нежити)</w:t>
      </w:r>
      <w:r>
        <w:rPr>
          <w:rFonts w:ascii="Arial" w:hAnsi="Arial"/>
        </w:rPr>
        <w:t xml:space="preserve"> - mummy</w:t>
      </w:r>
    </w:p>
    <w:p w14:paraId="7D25C2F2" w14:textId="77777777" w:rsidR="00000000" w:rsidRDefault="00000000">
      <w:pPr>
        <w:ind w:firstLine="709"/>
        <w:rPr>
          <w:rFonts w:ascii="Arial" w:hAnsi="Arial"/>
        </w:rPr>
      </w:pPr>
      <w:r>
        <w:rPr>
          <w:rFonts w:ascii="Arial" w:hAnsi="Arial"/>
          <w:b/>
        </w:rPr>
        <w:t>набивной доспех</w:t>
      </w:r>
      <w:r>
        <w:rPr>
          <w:rFonts w:ascii="Arial" w:hAnsi="Arial"/>
        </w:rPr>
        <w:t xml:space="preserve"> - padded armor</w:t>
      </w:r>
    </w:p>
    <w:p w14:paraId="2CB4C144" w14:textId="77777777" w:rsidR="00000000" w:rsidRDefault="00000000">
      <w:pPr>
        <w:ind w:firstLine="709"/>
        <w:rPr>
          <w:rFonts w:ascii="Arial" w:hAnsi="Arial"/>
        </w:rPr>
      </w:pPr>
      <w:r>
        <w:rPr>
          <w:rFonts w:ascii="Arial" w:hAnsi="Arial"/>
          <w:b/>
        </w:rPr>
        <w:t>наемник</w:t>
      </w:r>
      <w:r>
        <w:rPr>
          <w:rFonts w:ascii="Arial" w:hAnsi="Arial"/>
        </w:rPr>
        <w:t xml:space="preserve"> - hireling</w:t>
      </w:r>
    </w:p>
    <w:p w14:paraId="2D671137" w14:textId="77777777" w:rsidR="00000000" w:rsidRDefault="00000000">
      <w:pPr>
        <w:ind w:firstLine="709"/>
        <w:rPr>
          <w:rFonts w:ascii="Arial" w:hAnsi="Arial"/>
        </w:rPr>
      </w:pPr>
      <w:r>
        <w:rPr>
          <w:rFonts w:ascii="Arial" w:hAnsi="Arial"/>
          <w:b/>
        </w:rPr>
        <w:t>невидимка</w:t>
      </w:r>
      <w:r>
        <w:rPr>
          <w:rFonts w:ascii="Arial" w:hAnsi="Arial"/>
        </w:rPr>
        <w:t xml:space="preserve"> - invisible stalker</w:t>
      </w:r>
    </w:p>
    <w:p w14:paraId="660C37B4" w14:textId="77777777" w:rsidR="00000000" w:rsidRDefault="00000000">
      <w:pPr>
        <w:ind w:firstLine="709"/>
        <w:rPr>
          <w:rFonts w:ascii="Arial" w:hAnsi="Arial"/>
        </w:rPr>
      </w:pPr>
      <w:r>
        <w:rPr>
          <w:rFonts w:ascii="Arial" w:hAnsi="Arial"/>
          <w:b/>
        </w:rPr>
        <w:t>нежить</w:t>
      </w:r>
      <w:r>
        <w:rPr>
          <w:rFonts w:ascii="Arial" w:hAnsi="Arial"/>
        </w:rPr>
        <w:t xml:space="preserve"> - undead</w:t>
      </w:r>
    </w:p>
    <w:p w14:paraId="7DC1F497" w14:textId="77777777" w:rsidR="00000000" w:rsidRDefault="00000000">
      <w:pPr>
        <w:ind w:firstLine="709"/>
        <w:rPr>
          <w:rFonts w:ascii="Arial" w:hAnsi="Arial"/>
        </w:rPr>
      </w:pPr>
      <w:r>
        <w:rPr>
          <w:rFonts w:ascii="Arial" w:hAnsi="Arial"/>
          <w:b/>
        </w:rPr>
        <w:t xml:space="preserve">незначительная </w:t>
      </w:r>
      <w:r>
        <w:rPr>
          <w:rFonts w:ascii="Arial" w:hAnsi="Arial"/>
          <w:i/>
        </w:rPr>
        <w:t>(степень магии)</w:t>
      </w:r>
      <w:r>
        <w:rPr>
          <w:rFonts w:ascii="Arial" w:hAnsi="Arial"/>
        </w:rPr>
        <w:t xml:space="preserve"> - dim</w:t>
      </w:r>
    </w:p>
    <w:p w14:paraId="14D13CE5" w14:textId="77777777" w:rsidR="00000000" w:rsidRDefault="00000000">
      <w:pPr>
        <w:ind w:firstLine="709"/>
        <w:rPr>
          <w:rFonts w:ascii="Arial" w:hAnsi="Arial"/>
        </w:rPr>
      </w:pPr>
      <w:r>
        <w:rPr>
          <w:rFonts w:ascii="Arial" w:hAnsi="Arial"/>
          <w:b/>
        </w:rPr>
        <w:t>неигровой персонаж</w:t>
      </w:r>
      <w:r>
        <w:rPr>
          <w:rFonts w:ascii="Arial" w:hAnsi="Arial"/>
        </w:rPr>
        <w:t xml:space="preserve"> - non-player character</w:t>
      </w:r>
    </w:p>
    <w:p w14:paraId="3A19D05E" w14:textId="77777777" w:rsidR="00000000" w:rsidRDefault="00000000">
      <w:pPr>
        <w:ind w:firstLine="709"/>
        <w:rPr>
          <w:rFonts w:ascii="Arial" w:hAnsi="Arial"/>
        </w:rPr>
      </w:pPr>
      <w:r>
        <w:rPr>
          <w:rFonts w:ascii="Arial" w:hAnsi="Arial"/>
          <w:b/>
        </w:rPr>
        <w:t>некромант</w:t>
      </w:r>
      <w:r>
        <w:rPr>
          <w:rFonts w:ascii="Arial" w:hAnsi="Arial"/>
        </w:rPr>
        <w:t xml:space="preserve"> - necromant</w:t>
      </w:r>
    </w:p>
    <w:p w14:paraId="0B5B8250" w14:textId="77777777" w:rsidR="00000000" w:rsidRDefault="00000000">
      <w:pPr>
        <w:ind w:firstLine="709"/>
        <w:rPr>
          <w:rFonts w:ascii="Arial" w:hAnsi="Arial"/>
        </w:rPr>
      </w:pPr>
      <w:r>
        <w:rPr>
          <w:rFonts w:ascii="Arial" w:hAnsi="Arial"/>
          <w:b/>
        </w:rPr>
        <w:t xml:space="preserve">Некромантия </w:t>
      </w:r>
      <w:r>
        <w:rPr>
          <w:rFonts w:ascii="Arial" w:hAnsi="Arial"/>
          <w:i/>
        </w:rPr>
        <w:t>(сфера заклинаний жрецов)</w:t>
      </w:r>
      <w:r>
        <w:rPr>
          <w:rFonts w:ascii="Arial" w:hAnsi="Arial"/>
        </w:rPr>
        <w:t xml:space="preserve"> - Necromantic</w:t>
      </w:r>
    </w:p>
    <w:p w14:paraId="50A2FA92" w14:textId="77777777" w:rsidR="00000000" w:rsidRDefault="00000000">
      <w:pPr>
        <w:ind w:firstLine="709"/>
        <w:rPr>
          <w:rFonts w:ascii="Arial" w:hAnsi="Arial"/>
        </w:rPr>
      </w:pPr>
      <w:r>
        <w:rPr>
          <w:rFonts w:ascii="Arial" w:hAnsi="Arial"/>
          <w:b/>
        </w:rPr>
        <w:t xml:space="preserve">Некромантия </w:t>
      </w:r>
      <w:r>
        <w:rPr>
          <w:rFonts w:ascii="Arial" w:hAnsi="Arial"/>
          <w:i/>
        </w:rPr>
        <w:t>(школа магии)</w:t>
      </w:r>
      <w:r>
        <w:rPr>
          <w:rFonts w:ascii="Arial" w:hAnsi="Arial"/>
        </w:rPr>
        <w:t xml:space="preserve"> - Necromancy</w:t>
      </w:r>
    </w:p>
    <w:p w14:paraId="1773A622" w14:textId="77777777" w:rsidR="00000000" w:rsidRDefault="00000000">
      <w:pPr>
        <w:ind w:firstLine="709"/>
        <w:rPr>
          <w:rFonts w:ascii="Arial" w:hAnsi="Arial"/>
        </w:rPr>
      </w:pPr>
      <w:r>
        <w:rPr>
          <w:rFonts w:ascii="Arial" w:hAnsi="Arial"/>
          <w:b/>
        </w:rPr>
        <w:t>норма передвижения</w:t>
      </w:r>
      <w:r>
        <w:rPr>
          <w:rFonts w:ascii="Arial" w:hAnsi="Arial"/>
        </w:rPr>
        <w:t xml:space="preserve"> - movement rate</w:t>
      </w:r>
    </w:p>
    <w:p w14:paraId="4AB919D4" w14:textId="77777777" w:rsidR="00000000" w:rsidRDefault="00000000">
      <w:pPr>
        <w:ind w:firstLine="709"/>
        <w:rPr>
          <w:rFonts w:ascii="Arial" w:hAnsi="Arial"/>
        </w:rPr>
      </w:pPr>
      <w:r>
        <w:rPr>
          <w:rFonts w:ascii="Arial" w:hAnsi="Arial"/>
          <w:b/>
        </w:rPr>
        <w:t>область воздействия (заклинания)</w:t>
      </w:r>
      <w:r>
        <w:rPr>
          <w:rFonts w:ascii="Arial" w:hAnsi="Arial"/>
        </w:rPr>
        <w:t xml:space="preserve"> - Area of Effect</w:t>
      </w:r>
    </w:p>
    <w:p w14:paraId="3A20ABB0" w14:textId="77777777" w:rsidR="00000000" w:rsidRDefault="00000000">
      <w:pPr>
        <w:ind w:firstLine="709"/>
        <w:rPr>
          <w:rFonts w:ascii="Arial" w:hAnsi="Arial"/>
        </w:rPr>
      </w:pPr>
      <w:r>
        <w:rPr>
          <w:rFonts w:ascii="Arial" w:hAnsi="Arial"/>
          <w:b/>
        </w:rPr>
        <w:t>область умений</w:t>
      </w:r>
      <w:r>
        <w:rPr>
          <w:rFonts w:ascii="Arial" w:hAnsi="Arial"/>
        </w:rPr>
        <w:t xml:space="preserve"> - proficiency slot</w:t>
      </w:r>
    </w:p>
    <w:p w14:paraId="12675854" w14:textId="77777777" w:rsidR="00000000" w:rsidRDefault="00000000">
      <w:pPr>
        <w:ind w:firstLine="709"/>
        <w:rPr>
          <w:rFonts w:ascii="Arial" w:hAnsi="Arial"/>
        </w:rPr>
      </w:pPr>
      <w:r>
        <w:rPr>
          <w:rFonts w:ascii="Arial" w:hAnsi="Arial"/>
          <w:b/>
        </w:rPr>
        <w:t>оборот</w:t>
      </w:r>
      <w:r>
        <w:rPr>
          <w:rFonts w:ascii="Arial" w:hAnsi="Arial"/>
        </w:rPr>
        <w:t xml:space="preserve"> - turn</w:t>
      </w:r>
    </w:p>
    <w:p w14:paraId="21B45CBE" w14:textId="77777777" w:rsidR="00000000" w:rsidRDefault="00000000">
      <w:pPr>
        <w:ind w:firstLine="709"/>
        <w:rPr>
          <w:rFonts w:ascii="Arial" w:hAnsi="Arial"/>
        </w:rPr>
      </w:pPr>
      <w:r>
        <w:rPr>
          <w:rFonts w:ascii="Arial" w:hAnsi="Arial"/>
          <w:b/>
        </w:rPr>
        <w:t xml:space="preserve">Общая </w:t>
      </w:r>
      <w:r>
        <w:rPr>
          <w:rFonts w:ascii="Arial" w:hAnsi="Arial"/>
          <w:i/>
        </w:rPr>
        <w:t>(сфера заклинаний жрецов)</w:t>
      </w:r>
      <w:r>
        <w:rPr>
          <w:rFonts w:ascii="Arial" w:hAnsi="Arial"/>
        </w:rPr>
        <w:t xml:space="preserve"> - All</w:t>
      </w:r>
    </w:p>
    <w:p w14:paraId="1F56B0C7" w14:textId="77777777" w:rsidR="00000000" w:rsidRDefault="00000000">
      <w:pPr>
        <w:ind w:firstLine="709"/>
        <w:rPr>
          <w:rFonts w:ascii="Arial" w:hAnsi="Arial"/>
        </w:rPr>
      </w:pPr>
      <w:r>
        <w:rPr>
          <w:rFonts w:ascii="Arial" w:hAnsi="Arial"/>
          <w:b/>
        </w:rPr>
        <w:t xml:space="preserve">Оглашения </w:t>
      </w:r>
      <w:r>
        <w:rPr>
          <w:rFonts w:ascii="Arial" w:hAnsi="Arial"/>
          <w:i/>
        </w:rPr>
        <w:t>(школа магии)</w:t>
      </w:r>
      <w:r>
        <w:rPr>
          <w:rFonts w:ascii="Arial" w:hAnsi="Arial"/>
        </w:rPr>
        <w:t xml:space="preserve"> - Evocation</w:t>
      </w:r>
    </w:p>
    <w:p w14:paraId="5BC88E45" w14:textId="77777777" w:rsidR="00000000" w:rsidRDefault="00000000">
      <w:pPr>
        <w:ind w:firstLine="709"/>
        <w:rPr>
          <w:rFonts w:ascii="Arial" w:hAnsi="Arial"/>
        </w:rPr>
      </w:pPr>
      <w:r>
        <w:rPr>
          <w:rFonts w:ascii="Arial" w:hAnsi="Arial"/>
          <w:b/>
        </w:rPr>
        <w:t xml:space="preserve">огромный </w:t>
      </w:r>
      <w:r>
        <w:rPr>
          <w:rFonts w:ascii="Arial" w:hAnsi="Arial"/>
          <w:i/>
        </w:rPr>
        <w:t>(размер объектов)</w:t>
      </w:r>
      <w:r>
        <w:rPr>
          <w:rFonts w:ascii="Arial" w:hAnsi="Arial"/>
        </w:rPr>
        <w:t xml:space="preserve"> - huge</w:t>
      </w:r>
    </w:p>
    <w:p w14:paraId="3806CDF3" w14:textId="77777777" w:rsidR="00000000" w:rsidRDefault="00000000">
      <w:pPr>
        <w:ind w:firstLine="709"/>
        <w:rPr>
          <w:rFonts w:ascii="Arial" w:hAnsi="Arial"/>
        </w:rPr>
      </w:pPr>
      <w:r>
        <w:rPr>
          <w:rFonts w:ascii="Arial" w:hAnsi="Arial"/>
          <w:b/>
        </w:rPr>
        <w:t>ориентация</w:t>
      </w:r>
      <w:r>
        <w:rPr>
          <w:rFonts w:ascii="Arial" w:hAnsi="Arial"/>
        </w:rPr>
        <w:t xml:space="preserve"> - alignment</w:t>
      </w:r>
    </w:p>
    <w:p w14:paraId="7817B7CB" w14:textId="77777777" w:rsidR="00000000" w:rsidRDefault="00000000">
      <w:pPr>
        <w:ind w:firstLine="709"/>
        <w:rPr>
          <w:rFonts w:ascii="Arial" w:hAnsi="Arial"/>
        </w:rPr>
      </w:pPr>
      <w:r>
        <w:rPr>
          <w:rFonts w:ascii="Arial" w:hAnsi="Arial"/>
          <w:b/>
        </w:rPr>
        <w:t>оруженосец</w:t>
      </w:r>
      <w:r>
        <w:rPr>
          <w:rFonts w:ascii="Arial" w:hAnsi="Arial"/>
        </w:rPr>
        <w:t xml:space="preserve"> - henchman</w:t>
      </w:r>
    </w:p>
    <w:p w14:paraId="40F2E2C1" w14:textId="77777777" w:rsidR="00000000" w:rsidRDefault="00000000">
      <w:pPr>
        <w:ind w:firstLine="709"/>
        <w:rPr>
          <w:rFonts w:ascii="Arial" w:hAnsi="Arial"/>
        </w:rPr>
      </w:pPr>
      <w:r>
        <w:rPr>
          <w:rFonts w:ascii="Arial" w:hAnsi="Arial"/>
          <w:b/>
        </w:rPr>
        <w:t>отказник</w:t>
      </w:r>
      <w:r>
        <w:rPr>
          <w:rFonts w:ascii="Arial" w:hAnsi="Arial"/>
        </w:rPr>
        <w:t xml:space="preserve"> - abjurer</w:t>
      </w:r>
    </w:p>
    <w:p w14:paraId="40F1D144" w14:textId="77777777" w:rsidR="00000000" w:rsidRDefault="00000000">
      <w:pPr>
        <w:ind w:firstLine="709"/>
        <w:rPr>
          <w:rFonts w:ascii="Arial" w:hAnsi="Arial"/>
        </w:rPr>
      </w:pPr>
      <w:r>
        <w:rPr>
          <w:rFonts w:ascii="Arial" w:hAnsi="Arial"/>
          <w:b/>
        </w:rPr>
        <w:t xml:space="preserve">Отречения </w:t>
      </w:r>
      <w:r>
        <w:rPr>
          <w:rFonts w:ascii="Arial" w:hAnsi="Arial"/>
          <w:i/>
        </w:rPr>
        <w:t>(школа магии)</w:t>
      </w:r>
      <w:r>
        <w:rPr>
          <w:rFonts w:ascii="Arial" w:hAnsi="Arial"/>
        </w:rPr>
        <w:t xml:space="preserve"> - Abjuration</w:t>
      </w:r>
    </w:p>
    <w:p w14:paraId="17F5FEAA" w14:textId="77777777" w:rsidR="00000000" w:rsidRDefault="00000000">
      <w:pPr>
        <w:ind w:firstLine="709"/>
        <w:rPr>
          <w:rFonts w:ascii="Arial" w:hAnsi="Arial"/>
        </w:rPr>
      </w:pPr>
      <w:r>
        <w:rPr>
          <w:rFonts w:ascii="Arial" w:hAnsi="Arial"/>
          <w:b/>
        </w:rPr>
        <w:t>отрицательный модификатор</w:t>
      </w:r>
      <w:r>
        <w:rPr>
          <w:rFonts w:ascii="Arial" w:hAnsi="Arial"/>
        </w:rPr>
        <w:t xml:space="preserve"> - penalty</w:t>
      </w:r>
    </w:p>
    <w:p w14:paraId="533774E2" w14:textId="77777777" w:rsidR="00000000" w:rsidRDefault="00000000">
      <w:pPr>
        <w:ind w:firstLine="709"/>
        <w:rPr>
          <w:rFonts w:ascii="Arial" w:hAnsi="Arial"/>
        </w:rPr>
      </w:pPr>
      <w:r>
        <w:rPr>
          <w:rFonts w:ascii="Arial" w:hAnsi="Arial"/>
          <w:b/>
        </w:rPr>
        <w:t xml:space="preserve">Охрана </w:t>
      </w:r>
      <w:r>
        <w:rPr>
          <w:rFonts w:ascii="Arial" w:hAnsi="Arial"/>
          <w:i/>
        </w:rPr>
        <w:t>(сфера заклинаний жрецов)</w:t>
      </w:r>
      <w:r>
        <w:rPr>
          <w:rFonts w:ascii="Arial" w:hAnsi="Arial"/>
        </w:rPr>
        <w:t xml:space="preserve"> - Guardian</w:t>
      </w:r>
    </w:p>
    <w:p w14:paraId="118BD3A0" w14:textId="77777777" w:rsidR="00000000" w:rsidRDefault="00000000">
      <w:pPr>
        <w:ind w:firstLine="709"/>
        <w:rPr>
          <w:rFonts w:ascii="Arial" w:hAnsi="Arial"/>
        </w:rPr>
      </w:pPr>
      <w:r>
        <w:rPr>
          <w:rFonts w:ascii="Arial" w:hAnsi="Arial"/>
          <w:b/>
        </w:rPr>
        <w:t xml:space="preserve">Очарования </w:t>
      </w:r>
      <w:r>
        <w:rPr>
          <w:rFonts w:ascii="Arial" w:hAnsi="Arial"/>
          <w:i/>
        </w:rPr>
        <w:t>(школа магии)</w:t>
      </w:r>
      <w:r>
        <w:rPr>
          <w:rFonts w:ascii="Arial" w:hAnsi="Arial"/>
        </w:rPr>
        <w:t xml:space="preserve"> - Enchantment</w:t>
      </w:r>
    </w:p>
    <w:p w14:paraId="3C426C94" w14:textId="77777777" w:rsidR="00000000" w:rsidRDefault="00000000">
      <w:pPr>
        <w:ind w:firstLine="709"/>
        <w:rPr>
          <w:rFonts w:ascii="Arial" w:hAnsi="Arial"/>
        </w:rPr>
      </w:pPr>
      <w:r>
        <w:rPr>
          <w:rFonts w:ascii="Arial" w:hAnsi="Arial"/>
          <w:b/>
        </w:rPr>
        <w:t>очарованный зомби</w:t>
      </w:r>
      <w:r>
        <w:rPr>
          <w:rFonts w:ascii="Arial" w:hAnsi="Arial"/>
        </w:rPr>
        <w:t xml:space="preserve"> - juju zombie</w:t>
      </w:r>
    </w:p>
    <w:p w14:paraId="5B4C403B" w14:textId="77777777" w:rsidR="00000000" w:rsidRDefault="00000000">
      <w:pPr>
        <w:ind w:firstLine="709"/>
        <w:rPr>
          <w:rFonts w:ascii="Arial" w:hAnsi="Arial"/>
        </w:rPr>
      </w:pPr>
      <w:r>
        <w:rPr>
          <w:rFonts w:ascii="Arial" w:hAnsi="Arial"/>
          <w:b/>
        </w:rPr>
        <w:t>ошарашивание</w:t>
      </w:r>
      <w:r>
        <w:rPr>
          <w:rFonts w:ascii="Arial" w:hAnsi="Arial"/>
        </w:rPr>
        <w:t xml:space="preserve"> - surprise</w:t>
      </w:r>
    </w:p>
    <w:p w14:paraId="174908CE" w14:textId="77777777" w:rsidR="00000000" w:rsidRDefault="00000000">
      <w:pPr>
        <w:ind w:firstLine="709"/>
        <w:rPr>
          <w:rFonts w:ascii="Arial" w:hAnsi="Arial"/>
        </w:rPr>
      </w:pPr>
      <w:r>
        <w:rPr>
          <w:rFonts w:ascii="Arial" w:hAnsi="Arial"/>
          <w:b/>
        </w:rPr>
        <w:t>паладин</w:t>
      </w:r>
      <w:r>
        <w:rPr>
          <w:rFonts w:ascii="Arial" w:hAnsi="Arial"/>
        </w:rPr>
        <w:t xml:space="preserve"> - paladin</w:t>
      </w:r>
    </w:p>
    <w:p w14:paraId="67E3737E" w14:textId="77777777" w:rsidR="00000000" w:rsidRDefault="00000000">
      <w:pPr>
        <w:ind w:firstLine="709"/>
        <w:rPr>
          <w:rFonts w:ascii="Arial" w:hAnsi="Arial"/>
        </w:rPr>
      </w:pPr>
      <w:r>
        <w:rPr>
          <w:rFonts w:ascii="Arial" w:hAnsi="Arial"/>
          <w:b/>
        </w:rPr>
        <w:t>палаш</w:t>
      </w:r>
      <w:r>
        <w:rPr>
          <w:rFonts w:ascii="Arial" w:hAnsi="Arial"/>
        </w:rPr>
        <w:t xml:space="preserve"> - broad sword</w:t>
      </w:r>
    </w:p>
    <w:p w14:paraId="1BD28C81" w14:textId="77777777" w:rsidR="00000000" w:rsidRDefault="00000000">
      <w:pPr>
        <w:ind w:firstLine="709"/>
        <w:rPr>
          <w:rFonts w:ascii="Arial" w:hAnsi="Arial"/>
        </w:rPr>
      </w:pPr>
      <w:r>
        <w:rPr>
          <w:rFonts w:ascii="Arial" w:hAnsi="Arial"/>
          <w:b/>
        </w:rPr>
        <w:t>палица</w:t>
      </w:r>
      <w:r>
        <w:rPr>
          <w:rFonts w:ascii="Arial" w:hAnsi="Arial"/>
        </w:rPr>
        <w:t xml:space="preserve"> - morning star</w:t>
      </w:r>
    </w:p>
    <w:p w14:paraId="776501A2" w14:textId="77777777" w:rsidR="00000000" w:rsidRDefault="00000000">
      <w:pPr>
        <w:ind w:firstLine="709"/>
        <w:rPr>
          <w:rFonts w:ascii="Arial" w:hAnsi="Arial"/>
        </w:rPr>
      </w:pPr>
      <w:r>
        <w:rPr>
          <w:rFonts w:ascii="Arial" w:hAnsi="Arial"/>
          <w:b/>
        </w:rPr>
        <w:t>панцирь</w:t>
      </w:r>
      <w:r>
        <w:rPr>
          <w:rFonts w:ascii="Arial" w:hAnsi="Arial"/>
        </w:rPr>
        <w:t xml:space="preserve"> - brigandine</w:t>
      </w:r>
    </w:p>
    <w:p w14:paraId="78FC9CB5" w14:textId="77777777" w:rsidR="00000000" w:rsidRDefault="00000000">
      <w:pPr>
        <w:ind w:firstLine="709"/>
        <w:rPr>
          <w:rFonts w:ascii="Arial" w:hAnsi="Arial"/>
        </w:rPr>
      </w:pPr>
      <w:r>
        <w:rPr>
          <w:rFonts w:ascii="Arial" w:hAnsi="Arial"/>
          <w:b/>
        </w:rPr>
        <w:t>перегрузка</w:t>
      </w:r>
      <w:r>
        <w:rPr>
          <w:rFonts w:ascii="Arial" w:hAnsi="Arial"/>
        </w:rPr>
        <w:t xml:space="preserve"> - Bend Bars / Lift Gates</w:t>
      </w:r>
    </w:p>
    <w:p w14:paraId="0E14CB83" w14:textId="77777777" w:rsidR="00000000" w:rsidRDefault="00000000">
      <w:pPr>
        <w:ind w:firstLine="709"/>
        <w:rPr>
          <w:rFonts w:ascii="Arial" w:hAnsi="Arial"/>
        </w:rPr>
      </w:pPr>
      <w:r>
        <w:rPr>
          <w:rFonts w:ascii="Arial" w:hAnsi="Arial"/>
          <w:b/>
        </w:rPr>
        <w:t>персонаж</w:t>
      </w:r>
      <w:r>
        <w:rPr>
          <w:rFonts w:ascii="Arial" w:hAnsi="Arial"/>
        </w:rPr>
        <w:t xml:space="preserve"> - character</w:t>
      </w:r>
    </w:p>
    <w:p w14:paraId="4ED00887" w14:textId="77777777" w:rsidR="00000000" w:rsidRDefault="00000000">
      <w:pPr>
        <w:ind w:firstLine="709"/>
        <w:rPr>
          <w:rFonts w:ascii="Arial" w:hAnsi="Arial"/>
        </w:rPr>
      </w:pPr>
      <w:r>
        <w:rPr>
          <w:rFonts w:ascii="Arial" w:hAnsi="Arial"/>
          <w:b/>
        </w:rPr>
        <w:t>пика</w:t>
      </w:r>
      <w:r>
        <w:rPr>
          <w:rFonts w:ascii="Arial" w:hAnsi="Arial"/>
        </w:rPr>
        <w:t xml:space="preserve"> - awl pike</w:t>
      </w:r>
    </w:p>
    <w:p w14:paraId="1DE3F5C4" w14:textId="77777777" w:rsidR="00000000" w:rsidRDefault="00000000">
      <w:pPr>
        <w:ind w:firstLine="709"/>
        <w:rPr>
          <w:rFonts w:ascii="Arial" w:hAnsi="Arial"/>
        </w:rPr>
      </w:pPr>
      <w:r>
        <w:rPr>
          <w:rFonts w:ascii="Arial" w:hAnsi="Arial"/>
          <w:b/>
        </w:rPr>
        <w:t>пикси</w:t>
      </w:r>
      <w:r>
        <w:rPr>
          <w:rFonts w:ascii="Arial" w:hAnsi="Arial"/>
        </w:rPr>
        <w:t xml:space="preserve"> - pixie</w:t>
      </w:r>
    </w:p>
    <w:p w14:paraId="4D58280F" w14:textId="77777777" w:rsidR="00000000" w:rsidRDefault="00000000">
      <w:pPr>
        <w:ind w:firstLine="709"/>
        <w:rPr>
          <w:rFonts w:ascii="Arial" w:hAnsi="Arial"/>
        </w:rPr>
      </w:pPr>
      <w:r>
        <w:rPr>
          <w:rFonts w:ascii="Arial" w:hAnsi="Arial"/>
          <w:b/>
        </w:rPr>
        <w:t>пластинчатый доспех</w:t>
      </w:r>
      <w:r>
        <w:rPr>
          <w:rFonts w:ascii="Arial" w:hAnsi="Arial"/>
        </w:rPr>
        <w:t xml:space="preserve"> - plate mail</w:t>
      </w:r>
    </w:p>
    <w:p w14:paraId="4A05A8B5" w14:textId="77777777" w:rsidR="00000000" w:rsidRDefault="00000000">
      <w:pPr>
        <w:ind w:firstLine="709"/>
        <w:rPr>
          <w:rFonts w:ascii="Arial" w:hAnsi="Arial"/>
        </w:rPr>
      </w:pPr>
      <w:r>
        <w:rPr>
          <w:rFonts w:ascii="Arial" w:hAnsi="Arial"/>
          <w:b/>
        </w:rPr>
        <w:t>платиновая монета</w:t>
      </w:r>
      <w:r>
        <w:rPr>
          <w:rFonts w:ascii="Arial" w:hAnsi="Arial"/>
        </w:rPr>
        <w:t xml:space="preserve"> - platinum piece</w:t>
      </w:r>
    </w:p>
    <w:p w14:paraId="5625F8C0" w14:textId="77777777" w:rsidR="00000000" w:rsidRDefault="00000000">
      <w:pPr>
        <w:ind w:firstLine="709"/>
        <w:rPr>
          <w:rFonts w:ascii="Arial" w:hAnsi="Arial"/>
        </w:rPr>
      </w:pPr>
      <w:r>
        <w:rPr>
          <w:rFonts w:ascii="Arial" w:hAnsi="Arial"/>
          <w:b/>
        </w:rPr>
        <w:t>плут</w:t>
      </w:r>
      <w:r>
        <w:rPr>
          <w:rFonts w:ascii="Arial" w:hAnsi="Arial"/>
        </w:rPr>
        <w:t xml:space="preserve"> - rogue</w:t>
      </w:r>
    </w:p>
    <w:p w14:paraId="09C4C528" w14:textId="77777777" w:rsidR="00000000" w:rsidRDefault="00000000">
      <w:pPr>
        <w:ind w:firstLine="709"/>
        <w:rPr>
          <w:rFonts w:ascii="Arial" w:hAnsi="Arial"/>
        </w:rPr>
      </w:pPr>
      <w:r>
        <w:rPr>
          <w:rFonts w:ascii="Arial" w:hAnsi="Arial"/>
          <w:b/>
        </w:rPr>
        <w:t xml:space="preserve">пм </w:t>
      </w:r>
      <w:r>
        <w:rPr>
          <w:rFonts w:ascii="Arial" w:hAnsi="Arial"/>
          <w:b/>
          <w:i/>
        </w:rPr>
        <w:t>(сокращение для платиновой монеты)</w:t>
      </w:r>
      <w:r>
        <w:rPr>
          <w:rFonts w:ascii="Arial" w:hAnsi="Arial"/>
        </w:rPr>
        <w:t xml:space="preserve"> - pp</w:t>
      </w:r>
    </w:p>
    <w:p w14:paraId="5CCC361E" w14:textId="77777777" w:rsidR="00000000" w:rsidRDefault="00000000">
      <w:pPr>
        <w:ind w:firstLine="709"/>
        <w:rPr>
          <w:rFonts w:ascii="Arial" w:hAnsi="Arial"/>
        </w:rPr>
      </w:pPr>
      <w:r>
        <w:rPr>
          <w:rFonts w:ascii="Arial" w:hAnsi="Arial"/>
          <w:b/>
        </w:rPr>
        <w:t xml:space="preserve">Погода </w:t>
      </w:r>
      <w:r>
        <w:rPr>
          <w:rFonts w:ascii="Arial" w:hAnsi="Arial"/>
          <w:i/>
        </w:rPr>
        <w:t>(сфера заклинаний жрецов)</w:t>
      </w:r>
      <w:r>
        <w:rPr>
          <w:rFonts w:ascii="Arial" w:hAnsi="Arial"/>
        </w:rPr>
        <w:t xml:space="preserve"> - Weather</w:t>
      </w:r>
    </w:p>
    <w:p w14:paraId="21450BA5" w14:textId="77777777" w:rsidR="00000000" w:rsidRDefault="00000000">
      <w:pPr>
        <w:ind w:firstLine="709"/>
        <w:rPr>
          <w:rFonts w:ascii="Arial" w:hAnsi="Arial"/>
        </w:rPr>
      </w:pPr>
      <w:r>
        <w:rPr>
          <w:rFonts w:ascii="Arial" w:hAnsi="Arial"/>
          <w:b/>
        </w:rPr>
        <w:t xml:space="preserve">подделки </w:t>
      </w:r>
      <w:r>
        <w:rPr>
          <w:rFonts w:ascii="Arial" w:hAnsi="Arial"/>
          <w:i/>
        </w:rPr>
        <w:t>(мирное умение)</w:t>
      </w:r>
      <w:r>
        <w:rPr>
          <w:rFonts w:ascii="Arial" w:hAnsi="Arial"/>
        </w:rPr>
        <w:t xml:space="preserve"> - forgery</w:t>
      </w:r>
    </w:p>
    <w:p w14:paraId="70DC7E3F" w14:textId="77777777" w:rsidR="00000000" w:rsidRDefault="00000000">
      <w:pPr>
        <w:ind w:firstLine="709"/>
        <w:rPr>
          <w:rFonts w:ascii="Arial" w:hAnsi="Arial"/>
        </w:rPr>
      </w:pPr>
      <w:r>
        <w:rPr>
          <w:rFonts w:ascii="Arial" w:hAnsi="Arial"/>
          <w:b/>
        </w:rPr>
        <w:t>показатель способности</w:t>
      </w:r>
      <w:r>
        <w:rPr>
          <w:rFonts w:ascii="Arial" w:hAnsi="Arial"/>
        </w:rPr>
        <w:t xml:space="preserve"> - abiity score</w:t>
      </w:r>
    </w:p>
    <w:p w14:paraId="55E437C3" w14:textId="77777777" w:rsidR="00000000" w:rsidRDefault="00000000">
      <w:pPr>
        <w:ind w:firstLine="709"/>
        <w:rPr>
          <w:rFonts w:ascii="Arial" w:hAnsi="Arial"/>
        </w:rPr>
      </w:pPr>
      <w:r>
        <w:rPr>
          <w:rFonts w:ascii="Arial" w:hAnsi="Arial"/>
          <w:b/>
        </w:rPr>
        <w:t>положительный модификатор</w:t>
      </w:r>
      <w:r>
        <w:rPr>
          <w:rFonts w:ascii="Arial" w:hAnsi="Arial"/>
        </w:rPr>
        <w:t xml:space="preserve"> - bonus</w:t>
      </w:r>
    </w:p>
    <w:p w14:paraId="2F3C1DDD" w14:textId="77777777" w:rsidR="00000000" w:rsidRDefault="00000000">
      <w:pPr>
        <w:ind w:firstLine="709"/>
        <w:rPr>
          <w:rFonts w:ascii="Arial" w:hAnsi="Arial"/>
        </w:rPr>
      </w:pPr>
      <w:r>
        <w:rPr>
          <w:rFonts w:ascii="Arial" w:hAnsi="Arial"/>
          <w:b/>
        </w:rPr>
        <w:t>полуэльф</w:t>
      </w:r>
      <w:r>
        <w:rPr>
          <w:rFonts w:ascii="Arial" w:hAnsi="Arial"/>
        </w:rPr>
        <w:t xml:space="preserve"> - half-elf</w:t>
      </w:r>
    </w:p>
    <w:p w14:paraId="305281F3" w14:textId="77777777" w:rsidR="00000000" w:rsidRDefault="00000000">
      <w:pPr>
        <w:ind w:firstLine="709"/>
        <w:rPr>
          <w:rFonts w:ascii="Arial" w:hAnsi="Arial"/>
        </w:rPr>
      </w:pPr>
      <w:r>
        <w:rPr>
          <w:rFonts w:ascii="Arial" w:hAnsi="Arial"/>
          <w:b/>
        </w:rPr>
        <w:t>последователь</w:t>
      </w:r>
      <w:r>
        <w:rPr>
          <w:rFonts w:ascii="Arial" w:hAnsi="Arial"/>
        </w:rPr>
        <w:t xml:space="preserve"> - follower</w:t>
      </w:r>
    </w:p>
    <w:p w14:paraId="685018DF" w14:textId="77777777" w:rsidR="00000000" w:rsidRDefault="00000000">
      <w:pPr>
        <w:ind w:firstLine="709"/>
        <w:rPr>
          <w:rFonts w:ascii="Arial" w:hAnsi="Arial"/>
        </w:rPr>
      </w:pPr>
      <w:r>
        <w:rPr>
          <w:rFonts w:ascii="Arial" w:hAnsi="Arial"/>
          <w:b/>
        </w:rPr>
        <w:t>посох</w:t>
      </w:r>
      <w:r>
        <w:rPr>
          <w:rFonts w:ascii="Arial" w:hAnsi="Arial"/>
        </w:rPr>
        <w:t xml:space="preserve"> - staff</w:t>
      </w:r>
    </w:p>
    <w:p w14:paraId="63D71BCB" w14:textId="77777777" w:rsidR="00000000" w:rsidRDefault="00000000">
      <w:pPr>
        <w:ind w:firstLine="709"/>
        <w:rPr>
          <w:rFonts w:ascii="Arial" w:hAnsi="Arial"/>
        </w:rPr>
      </w:pPr>
      <w:r>
        <w:rPr>
          <w:rFonts w:ascii="Arial" w:hAnsi="Arial"/>
          <w:b/>
        </w:rPr>
        <w:t>потрясение</w:t>
      </w:r>
      <w:r>
        <w:rPr>
          <w:rFonts w:ascii="Arial" w:hAnsi="Arial"/>
        </w:rPr>
        <w:t xml:space="preserve"> - system shock</w:t>
      </w:r>
    </w:p>
    <w:p w14:paraId="4E523374" w14:textId="77777777" w:rsidR="00000000" w:rsidRDefault="00000000">
      <w:pPr>
        <w:ind w:firstLine="709"/>
        <w:rPr>
          <w:rFonts w:ascii="Arial" w:hAnsi="Arial"/>
        </w:rPr>
      </w:pPr>
      <w:r>
        <w:rPr>
          <w:rFonts w:ascii="Arial" w:hAnsi="Arial"/>
          <w:b/>
        </w:rPr>
        <w:t xml:space="preserve">Превращения </w:t>
      </w:r>
      <w:r>
        <w:rPr>
          <w:rFonts w:ascii="Arial" w:hAnsi="Arial"/>
          <w:i/>
        </w:rPr>
        <w:t>(школа магии)</w:t>
      </w:r>
      <w:r>
        <w:rPr>
          <w:rFonts w:ascii="Arial" w:hAnsi="Arial"/>
        </w:rPr>
        <w:t xml:space="preserve"> - Alteration</w:t>
      </w:r>
    </w:p>
    <w:p w14:paraId="428CDAE2" w14:textId="77777777" w:rsidR="00000000" w:rsidRDefault="00000000">
      <w:pPr>
        <w:ind w:firstLine="709"/>
        <w:rPr>
          <w:rFonts w:ascii="Arial" w:hAnsi="Arial"/>
        </w:rPr>
      </w:pPr>
      <w:r>
        <w:rPr>
          <w:rFonts w:ascii="Arial" w:hAnsi="Arial"/>
          <w:b/>
        </w:rPr>
        <w:t>предел</w:t>
      </w:r>
      <w:r>
        <w:rPr>
          <w:rFonts w:ascii="Arial" w:hAnsi="Arial"/>
        </w:rPr>
        <w:t xml:space="preserve"> - plane</w:t>
      </w:r>
    </w:p>
    <w:p w14:paraId="30B5DF9A" w14:textId="77777777" w:rsidR="00000000" w:rsidRDefault="00000000">
      <w:pPr>
        <w:ind w:firstLine="709"/>
        <w:rPr>
          <w:rFonts w:ascii="Arial" w:hAnsi="Arial"/>
        </w:rPr>
      </w:pPr>
      <w:r>
        <w:rPr>
          <w:rFonts w:ascii="Arial" w:hAnsi="Arial"/>
          <w:b/>
        </w:rPr>
        <w:t>привидение</w:t>
      </w:r>
      <w:r>
        <w:rPr>
          <w:rFonts w:ascii="Arial" w:hAnsi="Arial"/>
        </w:rPr>
        <w:t xml:space="preserve"> - ghost</w:t>
      </w:r>
    </w:p>
    <w:p w14:paraId="4C4FE612" w14:textId="77777777" w:rsidR="00000000" w:rsidRDefault="00000000">
      <w:pPr>
        <w:ind w:firstLine="709"/>
        <w:rPr>
          <w:rFonts w:ascii="Arial" w:hAnsi="Arial"/>
        </w:rPr>
      </w:pPr>
      <w:r>
        <w:rPr>
          <w:rFonts w:ascii="Arial" w:hAnsi="Arial"/>
          <w:b/>
        </w:rPr>
        <w:t>призрак</w:t>
      </w:r>
      <w:r>
        <w:rPr>
          <w:rFonts w:ascii="Arial" w:hAnsi="Arial"/>
        </w:rPr>
        <w:t xml:space="preserve"> - spectre</w:t>
      </w:r>
    </w:p>
    <w:p w14:paraId="303A1330" w14:textId="77777777" w:rsidR="00000000" w:rsidRDefault="00000000">
      <w:pPr>
        <w:ind w:firstLine="709"/>
        <w:rPr>
          <w:rFonts w:ascii="Arial" w:hAnsi="Arial"/>
        </w:rPr>
      </w:pPr>
      <w:r>
        <w:rPr>
          <w:rFonts w:ascii="Arial" w:hAnsi="Arial"/>
          <w:b/>
        </w:rPr>
        <w:t>приключенец</w:t>
      </w:r>
      <w:r>
        <w:rPr>
          <w:rFonts w:ascii="Arial" w:hAnsi="Arial"/>
        </w:rPr>
        <w:t xml:space="preserve"> - adventurer</w:t>
      </w:r>
    </w:p>
    <w:p w14:paraId="3EFED953" w14:textId="77777777" w:rsidR="00000000" w:rsidRDefault="00000000">
      <w:pPr>
        <w:ind w:firstLine="709"/>
        <w:rPr>
          <w:rFonts w:ascii="Arial" w:hAnsi="Arial"/>
        </w:rPr>
      </w:pPr>
      <w:r>
        <w:rPr>
          <w:rFonts w:ascii="Arial" w:hAnsi="Arial"/>
          <w:b/>
        </w:rPr>
        <w:t>пробой</w:t>
      </w:r>
      <w:r>
        <w:rPr>
          <w:rFonts w:ascii="Arial" w:hAnsi="Arial"/>
        </w:rPr>
        <w:t xml:space="preserve"> - THAC0</w:t>
      </w:r>
    </w:p>
    <w:p w14:paraId="51E42A88" w14:textId="77777777" w:rsidR="00000000" w:rsidRDefault="00000000">
      <w:pPr>
        <w:ind w:firstLine="709"/>
        <w:rPr>
          <w:rFonts w:ascii="Arial" w:hAnsi="Arial"/>
        </w:rPr>
      </w:pPr>
      <w:r>
        <w:rPr>
          <w:rFonts w:ascii="Arial" w:hAnsi="Arial"/>
          <w:b/>
        </w:rPr>
        <w:t>продолжительность (заклинания)</w:t>
      </w:r>
      <w:r>
        <w:rPr>
          <w:rFonts w:ascii="Arial" w:hAnsi="Arial"/>
        </w:rPr>
        <w:t xml:space="preserve"> - Duration</w:t>
      </w:r>
    </w:p>
    <w:p w14:paraId="39407408" w14:textId="77777777" w:rsidR="00000000" w:rsidRDefault="00000000">
      <w:pPr>
        <w:ind w:firstLine="709"/>
        <w:rPr>
          <w:rFonts w:ascii="Arial" w:hAnsi="Arial"/>
        </w:rPr>
      </w:pPr>
      <w:r>
        <w:rPr>
          <w:rFonts w:ascii="Arial" w:hAnsi="Arial"/>
          <w:b/>
        </w:rPr>
        <w:t>протазан-трезубец</w:t>
      </w:r>
      <w:r>
        <w:rPr>
          <w:rFonts w:ascii="Arial" w:hAnsi="Arial"/>
        </w:rPr>
        <w:t xml:space="preserve"> - ranseur</w:t>
      </w:r>
    </w:p>
    <w:p w14:paraId="78B01B76" w14:textId="77777777" w:rsidR="00000000" w:rsidRDefault="00000000">
      <w:pPr>
        <w:ind w:firstLine="709"/>
        <w:rPr>
          <w:rFonts w:ascii="Arial" w:hAnsi="Arial"/>
        </w:rPr>
      </w:pPr>
      <w:r>
        <w:rPr>
          <w:rFonts w:ascii="Arial" w:hAnsi="Arial"/>
          <w:b/>
        </w:rPr>
        <w:t>процентник</w:t>
      </w:r>
      <w:r>
        <w:rPr>
          <w:rFonts w:ascii="Arial" w:hAnsi="Arial"/>
        </w:rPr>
        <w:t xml:space="preserve"> - percentile dice</w:t>
      </w:r>
    </w:p>
    <w:p w14:paraId="171A85CA" w14:textId="77777777" w:rsidR="00000000" w:rsidRDefault="00000000">
      <w:pPr>
        <w:ind w:firstLine="709"/>
        <w:rPr>
          <w:rFonts w:ascii="Arial" w:hAnsi="Arial"/>
        </w:rPr>
      </w:pPr>
      <w:r>
        <w:rPr>
          <w:rFonts w:ascii="Arial" w:hAnsi="Arial"/>
          <w:b/>
        </w:rPr>
        <w:t>разящее дыхание</w:t>
      </w:r>
      <w:r>
        <w:rPr>
          <w:rFonts w:ascii="Arial" w:hAnsi="Arial"/>
        </w:rPr>
        <w:t xml:space="preserve"> - breath weapon</w:t>
      </w:r>
    </w:p>
    <w:p w14:paraId="6F8B5D0A" w14:textId="77777777" w:rsidR="00000000" w:rsidRDefault="00000000">
      <w:pPr>
        <w:ind w:firstLine="709"/>
        <w:rPr>
          <w:rFonts w:ascii="Arial" w:hAnsi="Arial"/>
        </w:rPr>
      </w:pPr>
      <w:r>
        <w:rPr>
          <w:rFonts w:ascii="Arial" w:hAnsi="Arial"/>
          <w:b/>
        </w:rPr>
        <w:t>разящий взгляд</w:t>
      </w:r>
      <w:r>
        <w:rPr>
          <w:rFonts w:ascii="Arial" w:hAnsi="Arial"/>
        </w:rPr>
        <w:t xml:space="preserve"> - gaze attack</w:t>
      </w:r>
    </w:p>
    <w:p w14:paraId="507D2D7C" w14:textId="77777777" w:rsidR="00000000" w:rsidRDefault="00000000">
      <w:pPr>
        <w:ind w:firstLine="709"/>
        <w:rPr>
          <w:rFonts w:ascii="Arial" w:hAnsi="Arial"/>
        </w:rPr>
      </w:pPr>
      <w:r>
        <w:rPr>
          <w:rFonts w:ascii="Arial" w:hAnsi="Arial"/>
          <w:b/>
        </w:rPr>
        <w:t>раса</w:t>
      </w:r>
      <w:r>
        <w:rPr>
          <w:rFonts w:ascii="Arial" w:hAnsi="Arial"/>
        </w:rPr>
        <w:t xml:space="preserve"> - race</w:t>
      </w:r>
    </w:p>
    <w:p w14:paraId="6D46DAC4" w14:textId="77777777" w:rsidR="00000000" w:rsidRDefault="00000000">
      <w:pPr>
        <w:ind w:firstLine="709"/>
        <w:rPr>
          <w:rFonts w:ascii="Arial" w:hAnsi="Arial"/>
        </w:rPr>
      </w:pPr>
      <w:r>
        <w:rPr>
          <w:rFonts w:ascii="Arial" w:hAnsi="Arial"/>
          <w:b/>
        </w:rPr>
        <w:t xml:space="preserve">Растения </w:t>
      </w:r>
      <w:r>
        <w:rPr>
          <w:rFonts w:ascii="Arial" w:hAnsi="Arial"/>
          <w:i/>
        </w:rPr>
        <w:t>(сфера заклинаний жрецов)</w:t>
      </w:r>
      <w:r>
        <w:rPr>
          <w:rFonts w:ascii="Arial" w:hAnsi="Arial"/>
        </w:rPr>
        <w:t xml:space="preserve"> - Plant</w:t>
      </w:r>
    </w:p>
    <w:p w14:paraId="5243808C" w14:textId="77777777" w:rsidR="00000000" w:rsidRDefault="00000000">
      <w:pPr>
        <w:ind w:firstLine="709"/>
        <w:rPr>
          <w:rFonts w:ascii="Arial" w:hAnsi="Arial"/>
        </w:rPr>
      </w:pPr>
      <w:r>
        <w:rPr>
          <w:rFonts w:ascii="Arial" w:hAnsi="Arial"/>
          <w:b/>
        </w:rPr>
        <w:t>раунд</w:t>
      </w:r>
      <w:r>
        <w:rPr>
          <w:rFonts w:ascii="Arial" w:hAnsi="Arial"/>
        </w:rPr>
        <w:t xml:space="preserve"> - round</w:t>
      </w:r>
    </w:p>
    <w:p w14:paraId="02A751B5" w14:textId="77777777" w:rsidR="00000000" w:rsidRDefault="00000000">
      <w:pPr>
        <w:ind w:firstLine="709"/>
        <w:rPr>
          <w:rFonts w:ascii="Arial" w:hAnsi="Arial"/>
        </w:rPr>
      </w:pPr>
      <w:r>
        <w:rPr>
          <w:rFonts w:ascii="Arial" w:hAnsi="Arial"/>
          <w:b/>
        </w:rPr>
        <w:t>регенерация</w:t>
      </w:r>
      <w:r>
        <w:rPr>
          <w:rFonts w:ascii="Arial" w:hAnsi="Arial"/>
        </w:rPr>
        <w:t xml:space="preserve"> - regeneration</w:t>
      </w:r>
    </w:p>
    <w:p w14:paraId="67F62DDF" w14:textId="77777777" w:rsidR="00000000" w:rsidRDefault="00000000">
      <w:pPr>
        <w:ind w:firstLine="709"/>
        <w:rPr>
          <w:rFonts w:ascii="Arial" w:hAnsi="Arial"/>
        </w:rPr>
      </w:pPr>
      <w:r>
        <w:rPr>
          <w:rFonts w:ascii="Arial" w:hAnsi="Arial"/>
          <w:b/>
        </w:rPr>
        <w:t>резец</w:t>
      </w:r>
      <w:r>
        <w:rPr>
          <w:rFonts w:ascii="Arial" w:hAnsi="Arial"/>
        </w:rPr>
        <w:t xml:space="preserve"> - glaive</w:t>
      </w:r>
    </w:p>
    <w:p w14:paraId="6A4AA8CA" w14:textId="77777777" w:rsidR="00000000" w:rsidRDefault="00000000">
      <w:pPr>
        <w:ind w:firstLine="709"/>
        <w:rPr>
          <w:rFonts w:ascii="Arial" w:hAnsi="Arial"/>
        </w:rPr>
      </w:pPr>
      <w:r>
        <w:rPr>
          <w:rFonts w:ascii="Arial" w:hAnsi="Arial"/>
          <w:b/>
        </w:rPr>
        <w:t>резец с крюком</w:t>
      </w:r>
      <w:r>
        <w:rPr>
          <w:rFonts w:ascii="Arial" w:hAnsi="Arial"/>
        </w:rPr>
        <w:t xml:space="preserve"> - glaive-guisarme</w:t>
      </w:r>
    </w:p>
    <w:p w14:paraId="4D3A49FD" w14:textId="77777777" w:rsidR="00000000" w:rsidRDefault="00000000">
      <w:pPr>
        <w:ind w:firstLine="709"/>
        <w:rPr>
          <w:rFonts w:ascii="Arial" w:hAnsi="Arial"/>
        </w:rPr>
      </w:pPr>
      <w:r>
        <w:rPr>
          <w:rFonts w:ascii="Arial" w:hAnsi="Arial"/>
          <w:b/>
        </w:rPr>
        <w:t>“Руководство игрока”</w:t>
      </w:r>
      <w:r>
        <w:rPr>
          <w:rFonts w:ascii="Arial" w:hAnsi="Arial"/>
        </w:rPr>
        <w:t xml:space="preserve"> - “Player's Handbook”</w:t>
      </w:r>
    </w:p>
    <w:p w14:paraId="50354B5F" w14:textId="77777777" w:rsidR="00000000" w:rsidRDefault="00000000">
      <w:pPr>
        <w:ind w:firstLine="709"/>
        <w:rPr>
          <w:rFonts w:ascii="Arial" w:hAnsi="Arial"/>
        </w:rPr>
      </w:pPr>
      <w:r>
        <w:rPr>
          <w:rFonts w:ascii="Arial" w:hAnsi="Arial"/>
          <w:b/>
        </w:rPr>
        <w:t>“Руководство Мастера”</w:t>
      </w:r>
      <w:r>
        <w:rPr>
          <w:rFonts w:ascii="Arial" w:hAnsi="Arial"/>
        </w:rPr>
        <w:t xml:space="preserve"> - “Dungeon Master Guide”</w:t>
      </w:r>
    </w:p>
    <w:p w14:paraId="27995AE6" w14:textId="77777777" w:rsidR="00000000" w:rsidRDefault="00000000">
      <w:pPr>
        <w:ind w:firstLine="709"/>
        <w:rPr>
          <w:rFonts w:ascii="Arial" w:hAnsi="Arial"/>
        </w:rPr>
      </w:pPr>
      <w:r>
        <w:rPr>
          <w:rFonts w:ascii="Arial" w:hAnsi="Arial"/>
          <w:b/>
        </w:rPr>
        <w:t>русалка</w:t>
      </w:r>
      <w:r>
        <w:rPr>
          <w:rFonts w:ascii="Arial" w:hAnsi="Arial"/>
        </w:rPr>
        <w:t xml:space="preserve"> - nixie</w:t>
      </w:r>
    </w:p>
    <w:p w14:paraId="4140E5CC" w14:textId="77777777" w:rsidR="00000000" w:rsidRDefault="00000000">
      <w:pPr>
        <w:ind w:firstLine="709"/>
        <w:rPr>
          <w:rFonts w:ascii="Arial" w:hAnsi="Arial"/>
        </w:rPr>
      </w:pPr>
      <w:r>
        <w:rPr>
          <w:rFonts w:ascii="Arial" w:hAnsi="Arial"/>
          <w:b/>
        </w:rPr>
        <w:t>самострел</w:t>
      </w:r>
      <w:r>
        <w:rPr>
          <w:rFonts w:ascii="Arial" w:hAnsi="Arial"/>
        </w:rPr>
        <w:t xml:space="preserve"> - hand crossbow</w:t>
      </w:r>
    </w:p>
    <w:p w14:paraId="71BC9E72" w14:textId="77777777" w:rsidR="00000000" w:rsidRDefault="00000000">
      <w:pPr>
        <w:ind w:firstLine="709"/>
        <w:rPr>
          <w:rFonts w:ascii="Arial" w:hAnsi="Arial"/>
        </w:rPr>
      </w:pPr>
      <w:r>
        <w:rPr>
          <w:rFonts w:ascii="Arial" w:hAnsi="Arial"/>
          <w:b/>
        </w:rPr>
        <w:t>священник</w:t>
      </w:r>
      <w:r>
        <w:rPr>
          <w:rFonts w:ascii="Arial" w:hAnsi="Arial"/>
        </w:rPr>
        <w:t xml:space="preserve"> - cleric</w:t>
      </w:r>
    </w:p>
    <w:p w14:paraId="6C17655C" w14:textId="77777777" w:rsidR="00000000" w:rsidRDefault="00000000">
      <w:pPr>
        <w:ind w:firstLine="709"/>
        <w:rPr>
          <w:rFonts w:ascii="Arial" w:hAnsi="Arial"/>
        </w:rPr>
      </w:pPr>
      <w:r>
        <w:rPr>
          <w:rFonts w:ascii="Arial" w:hAnsi="Arial"/>
          <w:b/>
        </w:rPr>
        <w:t>секач</w:t>
      </w:r>
      <w:r>
        <w:rPr>
          <w:rFonts w:ascii="Arial" w:hAnsi="Arial"/>
        </w:rPr>
        <w:t xml:space="preserve"> - bill-guisarme</w:t>
      </w:r>
    </w:p>
    <w:p w14:paraId="589874A1" w14:textId="77777777" w:rsidR="00000000" w:rsidRDefault="00000000">
      <w:pPr>
        <w:ind w:firstLine="709"/>
        <w:rPr>
          <w:rFonts w:ascii="Arial" w:hAnsi="Arial"/>
        </w:rPr>
      </w:pPr>
      <w:r>
        <w:rPr>
          <w:rFonts w:ascii="Arial" w:hAnsi="Arial"/>
          <w:b/>
        </w:rPr>
        <w:t>секира</w:t>
      </w:r>
      <w:r>
        <w:rPr>
          <w:rFonts w:ascii="Arial" w:hAnsi="Arial"/>
        </w:rPr>
        <w:t xml:space="preserve"> - battle axe</w:t>
      </w:r>
    </w:p>
    <w:p w14:paraId="6BBF2837" w14:textId="77777777" w:rsidR="00000000" w:rsidRDefault="00000000">
      <w:pPr>
        <w:ind w:firstLine="709"/>
        <w:rPr>
          <w:rFonts w:ascii="Arial" w:hAnsi="Arial"/>
        </w:rPr>
      </w:pPr>
      <w:r>
        <w:rPr>
          <w:rFonts w:ascii="Arial" w:hAnsi="Arial"/>
          <w:b/>
        </w:rPr>
        <w:t>серебряная монета</w:t>
      </w:r>
      <w:r>
        <w:rPr>
          <w:rFonts w:ascii="Arial" w:hAnsi="Arial"/>
        </w:rPr>
        <w:t xml:space="preserve"> - silver piece</w:t>
      </w:r>
    </w:p>
    <w:p w14:paraId="1F76BD1E" w14:textId="77777777" w:rsidR="00000000" w:rsidRDefault="00000000">
      <w:pPr>
        <w:ind w:firstLine="709"/>
        <w:rPr>
          <w:rFonts w:ascii="Arial" w:hAnsi="Arial"/>
        </w:rPr>
      </w:pPr>
      <w:r>
        <w:rPr>
          <w:rFonts w:ascii="Arial" w:hAnsi="Arial"/>
          <w:b/>
        </w:rPr>
        <w:t>Сила</w:t>
      </w:r>
      <w:r>
        <w:rPr>
          <w:rFonts w:ascii="Arial" w:hAnsi="Arial"/>
        </w:rPr>
        <w:t xml:space="preserve"> - Strength</w:t>
      </w:r>
    </w:p>
    <w:p w14:paraId="2941FA8C" w14:textId="77777777" w:rsidR="00000000" w:rsidRDefault="00000000">
      <w:pPr>
        <w:ind w:firstLine="709"/>
        <w:rPr>
          <w:rFonts w:ascii="Arial" w:hAnsi="Arial"/>
        </w:rPr>
      </w:pPr>
      <w:r>
        <w:rPr>
          <w:rFonts w:ascii="Arial" w:hAnsi="Arial"/>
          <w:b/>
        </w:rPr>
        <w:t xml:space="preserve">сильная </w:t>
      </w:r>
      <w:r>
        <w:rPr>
          <w:rFonts w:ascii="Arial" w:hAnsi="Arial"/>
          <w:i/>
        </w:rPr>
        <w:t>(степень магии)</w:t>
      </w:r>
      <w:r>
        <w:rPr>
          <w:rFonts w:ascii="Arial" w:hAnsi="Arial"/>
        </w:rPr>
        <w:t xml:space="preserve"> - strong</w:t>
      </w:r>
    </w:p>
    <w:p w14:paraId="63358DBF" w14:textId="77777777" w:rsidR="00000000" w:rsidRDefault="00000000">
      <w:pPr>
        <w:ind w:firstLine="709"/>
        <w:rPr>
          <w:rFonts w:ascii="Arial" w:hAnsi="Arial"/>
        </w:rPr>
      </w:pPr>
      <w:r>
        <w:rPr>
          <w:rFonts w:ascii="Arial" w:hAnsi="Arial"/>
          <w:b/>
        </w:rPr>
        <w:t>скелет</w:t>
      </w:r>
      <w:r>
        <w:rPr>
          <w:rFonts w:ascii="Arial" w:hAnsi="Arial"/>
        </w:rPr>
        <w:t xml:space="preserve"> - sceleton</w:t>
      </w:r>
    </w:p>
    <w:p w14:paraId="188BBDC4" w14:textId="77777777" w:rsidR="00000000" w:rsidRDefault="00000000">
      <w:pPr>
        <w:ind w:firstLine="709"/>
        <w:rPr>
          <w:rFonts w:ascii="Arial" w:hAnsi="Arial"/>
        </w:rPr>
      </w:pPr>
      <w:r>
        <w:rPr>
          <w:rFonts w:ascii="Arial" w:hAnsi="Arial"/>
          <w:b/>
        </w:rPr>
        <w:t>скорость оружия</w:t>
      </w:r>
      <w:r>
        <w:rPr>
          <w:rFonts w:ascii="Arial" w:hAnsi="Arial"/>
        </w:rPr>
        <w:t xml:space="preserve"> - speed factor</w:t>
      </w:r>
    </w:p>
    <w:p w14:paraId="43FBD8D3" w14:textId="77777777" w:rsidR="00000000" w:rsidRDefault="00000000">
      <w:pPr>
        <w:ind w:firstLine="709"/>
        <w:rPr>
          <w:rFonts w:ascii="Arial" w:hAnsi="Arial"/>
        </w:rPr>
      </w:pPr>
      <w:r>
        <w:rPr>
          <w:rFonts w:ascii="Arial" w:hAnsi="Arial"/>
          <w:b/>
        </w:rPr>
        <w:t>скорость стрельбы</w:t>
      </w:r>
      <w:r>
        <w:rPr>
          <w:rFonts w:ascii="Arial" w:hAnsi="Arial"/>
        </w:rPr>
        <w:t xml:space="preserve"> - rate of fire</w:t>
      </w:r>
    </w:p>
    <w:p w14:paraId="2FBA0194" w14:textId="77777777" w:rsidR="00000000" w:rsidRDefault="00000000">
      <w:pPr>
        <w:ind w:firstLine="709"/>
        <w:rPr>
          <w:rFonts w:ascii="Arial" w:hAnsi="Arial"/>
        </w:rPr>
      </w:pPr>
      <w:r>
        <w:rPr>
          <w:rFonts w:ascii="Arial" w:hAnsi="Arial"/>
          <w:b/>
        </w:rPr>
        <w:t xml:space="preserve">слабая </w:t>
      </w:r>
      <w:r>
        <w:rPr>
          <w:rFonts w:ascii="Arial" w:hAnsi="Arial"/>
          <w:i/>
        </w:rPr>
        <w:t>(степень магии)</w:t>
      </w:r>
      <w:r>
        <w:rPr>
          <w:rFonts w:ascii="Arial" w:hAnsi="Arial"/>
        </w:rPr>
        <w:t xml:space="preserve"> - faint</w:t>
      </w:r>
    </w:p>
    <w:p w14:paraId="0DDB45F6" w14:textId="77777777" w:rsidR="00000000" w:rsidRDefault="00000000">
      <w:pPr>
        <w:ind w:firstLine="709"/>
        <w:rPr>
          <w:rFonts w:ascii="Arial" w:hAnsi="Arial"/>
        </w:rPr>
      </w:pPr>
      <w:r>
        <w:rPr>
          <w:rFonts w:ascii="Arial" w:hAnsi="Arial"/>
          <w:b/>
        </w:rPr>
        <w:t>следопыт</w:t>
      </w:r>
      <w:r>
        <w:rPr>
          <w:rFonts w:ascii="Arial" w:hAnsi="Arial"/>
        </w:rPr>
        <w:t xml:space="preserve"> - ranger</w:t>
      </w:r>
    </w:p>
    <w:p w14:paraId="3017B4E0" w14:textId="77777777" w:rsidR="00000000" w:rsidRDefault="00000000">
      <w:pPr>
        <w:ind w:firstLine="709"/>
        <w:rPr>
          <w:rFonts w:ascii="Arial" w:hAnsi="Arial"/>
        </w:rPr>
      </w:pPr>
      <w:r>
        <w:rPr>
          <w:rFonts w:ascii="Arial" w:hAnsi="Arial"/>
          <w:b/>
        </w:rPr>
        <w:t>слизень</w:t>
      </w:r>
      <w:r>
        <w:rPr>
          <w:rFonts w:ascii="Arial" w:hAnsi="Arial"/>
        </w:rPr>
        <w:t xml:space="preserve"> - slime</w:t>
      </w:r>
    </w:p>
    <w:p w14:paraId="1882CC4B" w14:textId="77777777" w:rsidR="00000000" w:rsidRDefault="00000000">
      <w:pPr>
        <w:ind w:firstLine="709"/>
        <w:rPr>
          <w:rFonts w:ascii="Arial" w:hAnsi="Arial"/>
        </w:rPr>
      </w:pPr>
      <w:r>
        <w:rPr>
          <w:rFonts w:ascii="Arial" w:hAnsi="Arial"/>
          <w:b/>
        </w:rPr>
        <w:t xml:space="preserve">см </w:t>
      </w:r>
      <w:r>
        <w:rPr>
          <w:rFonts w:ascii="Arial" w:hAnsi="Arial"/>
          <w:i/>
        </w:rPr>
        <w:t>(сокращение для серебряной монеты)</w:t>
      </w:r>
      <w:r>
        <w:rPr>
          <w:rFonts w:ascii="Arial" w:hAnsi="Arial"/>
        </w:rPr>
        <w:t xml:space="preserve"> - sp</w:t>
      </w:r>
    </w:p>
    <w:p w14:paraId="6CE427B2" w14:textId="77777777" w:rsidR="00000000" w:rsidRDefault="00000000">
      <w:pPr>
        <w:ind w:firstLine="709"/>
        <w:rPr>
          <w:rFonts w:ascii="Arial" w:hAnsi="Arial"/>
        </w:rPr>
      </w:pPr>
      <w:r>
        <w:rPr>
          <w:rFonts w:ascii="Arial" w:hAnsi="Arial"/>
          <w:b/>
        </w:rPr>
        <w:t>смешанный класс</w:t>
      </w:r>
      <w:r>
        <w:rPr>
          <w:rFonts w:ascii="Arial" w:hAnsi="Arial"/>
        </w:rPr>
        <w:t xml:space="preserve"> - multiclass</w:t>
      </w:r>
    </w:p>
    <w:p w14:paraId="07D3B853" w14:textId="77777777" w:rsidR="00000000" w:rsidRDefault="00000000">
      <w:pPr>
        <w:ind w:firstLine="709"/>
        <w:rPr>
          <w:rFonts w:ascii="Arial" w:hAnsi="Arial"/>
        </w:rPr>
      </w:pPr>
      <w:r>
        <w:rPr>
          <w:rFonts w:ascii="Arial" w:hAnsi="Arial"/>
          <w:b/>
        </w:rPr>
        <w:t xml:space="preserve">Солнце </w:t>
      </w:r>
      <w:r>
        <w:rPr>
          <w:rFonts w:ascii="Arial" w:hAnsi="Arial"/>
          <w:i/>
        </w:rPr>
        <w:t>(сфера заклинаний жрецов)</w:t>
      </w:r>
      <w:r>
        <w:rPr>
          <w:rFonts w:ascii="Arial" w:hAnsi="Arial"/>
        </w:rPr>
        <w:t xml:space="preserve"> - Sun</w:t>
      </w:r>
    </w:p>
    <w:p w14:paraId="605307EA" w14:textId="77777777" w:rsidR="00000000" w:rsidRDefault="00000000">
      <w:pPr>
        <w:ind w:firstLine="709"/>
        <w:rPr>
          <w:rFonts w:ascii="Arial" w:hAnsi="Arial"/>
        </w:rPr>
      </w:pPr>
      <w:r>
        <w:rPr>
          <w:rFonts w:ascii="Arial" w:hAnsi="Arial"/>
          <w:b/>
        </w:rPr>
        <w:t xml:space="preserve">Сотворение </w:t>
      </w:r>
      <w:r>
        <w:rPr>
          <w:rFonts w:ascii="Arial" w:hAnsi="Arial"/>
          <w:i/>
        </w:rPr>
        <w:t>(сфера заклинаний жрецов)</w:t>
      </w:r>
      <w:r>
        <w:rPr>
          <w:rFonts w:ascii="Arial" w:hAnsi="Arial"/>
        </w:rPr>
        <w:t xml:space="preserve"> - Creation</w:t>
      </w:r>
    </w:p>
    <w:p w14:paraId="6C638BF3" w14:textId="77777777" w:rsidR="00000000" w:rsidRDefault="00000000">
      <w:pPr>
        <w:ind w:firstLine="709"/>
        <w:rPr>
          <w:rFonts w:ascii="Arial" w:hAnsi="Arial"/>
        </w:rPr>
      </w:pPr>
      <w:r>
        <w:rPr>
          <w:rFonts w:ascii="Arial" w:hAnsi="Arial"/>
          <w:b/>
        </w:rPr>
        <w:t>спас-бросок</w:t>
      </w:r>
      <w:r>
        <w:rPr>
          <w:rFonts w:ascii="Arial" w:hAnsi="Arial"/>
        </w:rPr>
        <w:t xml:space="preserve"> - saving throw</w:t>
      </w:r>
    </w:p>
    <w:p w14:paraId="41FCD15A" w14:textId="77777777" w:rsidR="00000000" w:rsidRDefault="00000000">
      <w:pPr>
        <w:ind w:firstLine="709"/>
        <w:rPr>
          <w:rFonts w:ascii="Arial" w:hAnsi="Arial"/>
        </w:rPr>
      </w:pPr>
      <w:r>
        <w:rPr>
          <w:rFonts w:ascii="Arial" w:hAnsi="Arial"/>
          <w:b/>
        </w:rPr>
        <w:t>специалист</w:t>
      </w:r>
      <w:r>
        <w:rPr>
          <w:rFonts w:ascii="Arial" w:hAnsi="Arial"/>
        </w:rPr>
        <w:t xml:space="preserve"> - specialist</w:t>
      </w:r>
    </w:p>
    <w:p w14:paraId="1AF84F13" w14:textId="77777777" w:rsidR="00000000" w:rsidRDefault="00000000">
      <w:pPr>
        <w:ind w:firstLine="709"/>
        <w:rPr>
          <w:rFonts w:ascii="Arial" w:hAnsi="Arial"/>
        </w:rPr>
      </w:pPr>
      <w:r>
        <w:rPr>
          <w:rFonts w:ascii="Arial" w:hAnsi="Arial"/>
          <w:b/>
        </w:rPr>
        <w:t>способность</w:t>
      </w:r>
      <w:r>
        <w:rPr>
          <w:rFonts w:ascii="Arial" w:hAnsi="Arial"/>
        </w:rPr>
        <w:t xml:space="preserve"> - ability</w:t>
      </w:r>
    </w:p>
    <w:p w14:paraId="42FE5C86" w14:textId="77777777" w:rsidR="00000000" w:rsidRDefault="00000000">
      <w:pPr>
        <w:ind w:firstLine="709"/>
        <w:rPr>
          <w:rFonts w:ascii="Arial" w:hAnsi="Arial"/>
        </w:rPr>
      </w:pPr>
      <w:r>
        <w:rPr>
          <w:rFonts w:ascii="Arial" w:hAnsi="Arial"/>
          <w:b/>
        </w:rPr>
        <w:t>“Справочник монстров”</w:t>
      </w:r>
      <w:r>
        <w:rPr>
          <w:rFonts w:ascii="Arial" w:hAnsi="Arial"/>
        </w:rPr>
        <w:t xml:space="preserve"> - “Monstrous Manual”</w:t>
      </w:r>
    </w:p>
    <w:p w14:paraId="33306B9A" w14:textId="77777777" w:rsidR="00000000" w:rsidRDefault="00000000">
      <w:pPr>
        <w:ind w:firstLine="709"/>
        <w:rPr>
          <w:rFonts w:ascii="Arial" w:hAnsi="Arial"/>
        </w:rPr>
      </w:pPr>
      <w:r>
        <w:rPr>
          <w:rFonts w:ascii="Arial" w:hAnsi="Arial"/>
          <w:b/>
        </w:rPr>
        <w:t>сражение вслепую</w:t>
      </w:r>
      <w:r>
        <w:rPr>
          <w:rFonts w:ascii="Arial" w:hAnsi="Arial"/>
        </w:rPr>
        <w:t xml:space="preserve"> - blind-fighting</w:t>
      </w:r>
    </w:p>
    <w:p w14:paraId="639CD480" w14:textId="77777777" w:rsidR="00000000" w:rsidRDefault="00000000">
      <w:pPr>
        <w:ind w:firstLine="709"/>
        <w:rPr>
          <w:rFonts w:ascii="Arial" w:hAnsi="Arial"/>
        </w:rPr>
      </w:pPr>
      <w:r>
        <w:rPr>
          <w:rFonts w:ascii="Arial" w:hAnsi="Arial"/>
          <w:b/>
        </w:rPr>
        <w:t xml:space="preserve">средний </w:t>
      </w:r>
      <w:r>
        <w:rPr>
          <w:rFonts w:ascii="Arial" w:hAnsi="Arial"/>
          <w:i/>
        </w:rPr>
        <w:t>(размер объектов)</w:t>
      </w:r>
      <w:r>
        <w:rPr>
          <w:rFonts w:ascii="Arial" w:hAnsi="Arial"/>
        </w:rPr>
        <w:t xml:space="preserve"> - medium</w:t>
      </w:r>
    </w:p>
    <w:p w14:paraId="12911F60" w14:textId="77777777" w:rsidR="00000000" w:rsidRDefault="00000000">
      <w:pPr>
        <w:ind w:firstLine="709"/>
        <w:rPr>
          <w:rFonts w:ascii="Arial" w:hAnsi="Arial"/>
        </w:rPr>
      </w:pPr>
      <w:r>
        <w:rPr>
          <w:rFonts w:ascii="Arial" w:hAnsi="Arial"/>
          <w:b/>
        </w:rPr>
        <w:t xml:space="preserve">Стихии </w:t>
      </w:r>
      <w:r>
        <w:rPr>
          <w:rFonts w:ascii="Arial" w:hAnsi="Arial"/>
          <w:i/>
        </w:rPr>
        <w:t>(сфера заклинаний жрецов)</w:t>
      </w:r>
      <w:r>
        <w:rPr>
          <w:rFonts w:ascii="Arial" w:hAnsi="Arial"/>
        </w:rPr>
        <w:t xml:space="preserve"> - Elemental</w:t>
      </w:r>
    </w:p>
    <w:p w14:paraId="646D566D" w14:textId="77777777" w:rsidR="00000000" w:rsidRDefault="00000000">
      <w:pPr>
        <w:ind w:firstLine="709"/>
        <w:rPr>
          <w:rFonts w:ascii="Arial" w:hAnsi="Arial"/>
        </w:rPr>
      </w:pPr>
      <w:r>
        <w:rPr>
          <w:rFonts w:ascii="Arial" w:hAnsi="Arial"/>
          <w:b/>
        </w:rPr>
        <w:t>столкновение</w:t>
      </w:r>
      <w:r>
        <w:rPr>
          <w:rFonts w:ascii="Arial" w:hAnsi="Arial"/>
        </w:rPr>
        <w:t xml:space="preserve"> - encounter</w:t>
      </w:r>
    </w:p>
    <w:p w14:paraId="51998869" w14:textId="77777777" w:rsidR="00000000" w:rsidRDefault="00000000">
      <w:pPr>
        <w:ind w:firstLine="709"/>
        <w:rPr>
          <w:rFonts w:ascii="Arial" w:hAnsi="Arial"/>
        </w:rPr>
      </w:pPr>
      <w:r>
        <w:rPr>
          <w:rFonts w:ascii="Arial" w:hAnsi="Arial"/>
          <w:b/>
        </w:rPr>
        <w:t>студень</w:t>
      </w:r>
      <w:r>
        <w:rPr>
          <w:rFonts w:ascii="Arial" w:hAnsi="Arial"/>
        </w:rPr>
        <w:t xml:space="preserve"> - jelly</w:t>
      </w:r>
    </w:p>
    <w:p w14:paraId="0A1304CE" w14:textId="77777777" w:rsidR="00000000" w:rsidRDefault="00000000">
      <w:pPr>
        <w:ind w:firstLine="709"/>
        <w:rPr>
          <w:rFonts w:ascii="Arial" w:hAnsi="Arial"/>
        </w:rPr>
      </w:pPr>
      <w:r>
        <w:rPr>
          <w:rFonts w:ascii="Arial" w:hAnsi="Arial"/>
          <w:b/>
        </w:rPr>
        <w:t>сфера (воздействия)</w:t>
      </w:r>
      <w:r>
        <w:rPr>
          <w:rFonts w:ascii="Arial" w:hAnsi="Arial"/>
        </w:rPr>
        <w:t xml:space="preserve"> - sphere (of influence)</w:t>
      </w:r>
    </w:p>
    <w:p w14:paraId="16AC1274" w14:textId="77777777" w:rsidR="00000000" w:rsidRDefault="00000000">
      <w:pPr>
        <w:ind w:firstLine="709"/>
        <w:rPr>
          <w:rFonts w:ascii="Arial" w:hAnsi="Arial"/>
        </w:rPr>
      </w:pPr>
      <w:r>
        <w:rPr>
          <w:rFonts w:ascii="Arial" w:hAnsi="Arial"/>
          <w:b/>
        </w:rPr>
        <w:t>сыромятный доспех</w:t>
      </w:r>
      <w:r>
        <w:rPr>
          <w:rFonts w:ascii="Arial" w:hAnsi="Arial"/>
        </w:rPr>
        <w:t xml:space="preserve"> - hide armor</w:t>
      </w:r>
    </w:p>
    <w:p w14:paraId="624CA7C8" w14:textId="77777777" w:rsidR="00000000" w:rsidRDefault="00000000">
      <w:pPr>
        <w:ind w:firstLine="709"/>
        <w:rPr>
          <w:rFonts w:ascii="Arial" w:hAnsi="Arial"/>
        </w:rPr>
      </w:pPr>
      <w:r>
        <w:rPr>
          <w:rFonts w:ascii="Arial" w:hAnsi="Arial"/>
          <w:b/>
        </w:rPr>
        <w:t>Телосложение</w:t>
      </w:r>
      <w:r>
        <w:rPr>
          <w:rFonts w:ascii="Arial" w:hAnsi="Arial"/>
        </w:rPr>
        <w:t xml:space="preserve"> - Constitution</w:t>
      </w:r>
    </w:p>
    <w:p w14:paraId="31CD93FA" w14:textId="77777777" w:rsidR="00000000" w:rsidRDefault="00000000">
      <w:pPr>
        <w:ind w:firstLine="709"/>
        <w:rPr>
          <w:rFonts w:ascii="Arial" w:hAnsi="Arial"/>
        </w:rPr>
      </w:pPr>
      <w:r>
        <w:rPr>
          <w:rFonts w:ascii="Arial" w:hAnsi="Arial"/>
          <w:b/>
        </w:rPr>
        <w:t xml:space="preserve">тень </w:t>
      </w:r>
      <w:r>
        <w:rPr>
          <w:rFonts w:ascii="Arial" w:hAnsi="Arial"/>
          <w:i/>
        </w:rPr>
        <w:t>(вид нежити)</w:t>
      </w:r>
      <w:r>
        <w:rPr>
          <w:rFonts w:ascii="Arial" w:hAnsi="Arial"/>
        </w:rPr>
        <w:t xml:space="preserve"> - shadow</w:t>
      </w:r>
    </w:p>
    <w:p w14:paraId="36B29C03" w14:textId="77777777" w:rsidR="00000000" w:rsidRDefault="00000000">
      <w:pPr>
        <w:ind w:firstLine="709"/>
        <w:rPr>
          <w:rFonts w:ascii="Arial" w:hAnsi="Arial"/>
        </w:rPr>
      </w:pPr>
      <w:r>
        <w:rPr>
          <w:rFonts w:ascii="Arial" w:hAnsi="Arial"/>
          <w:b/>
        </w:rPr>
        <w:t>теург</w:t>
      </w:r>
      <w:r>
        <w:rPr>
          <w:rFonts w:ascii="Arial" w:hAnsi="Arial"/>
        </w:rPr>
        <w:t xml:space="preserve"> - invoker</w:t>
      </w:r>
    </w:p>
    <w:p w14:paraId="7D17EFC9" w14:textId="77777777" w:rsidR="00000000" w:rsidRDefault="00000000">
      <w:pPr>
        <w:ind w:firstLine="709"/>
        <w:rPr>
          <w:rFonts w:ascii="Arial" w:hAnsi="Arial"/>
        </w:rPr>
      </w:pPr>
      <w:r>
        <w:rPr>
          <w:rFonts w:ascii="Arial" w:hAnsi="Arial"/>
          <w:b/>
        </w:rPr>
        <w:t xml:space="preserve">Толстяки </w:t>
      </w:r>
      <w:r>
        <w:rPr>
          <w:rFonts w:ascii="Arial" w:hAnsi="Arial"/>
          <w:i/>
        </w:rPr>
        <w:t>(разновидность хоббитов)</w:t>
      </w:r>
      <w:r>
        <w:rPr>
          <w:rFonts w:ascii="Arial" w:hAnsi="Arial"/>
        </w:rPr>
        <w:t xml:space="preserve"> - Stouts</w:t>
      </w:r>
    </w:p>
    <w:p w14:paraId="1A56E3EA" w14:textId="77777777" w:rsidR="00000000" w:rsidRDefault="00000000">
      <w:pPr>
        <w:ind w:firstLine="709"/>
        <w:rPr>
          <w:rFonts w:ascii="Arial" w:hAnsi="Arial"/>
        </w:rPr>
      </w:pPr>
      <w:r>
        <w:rPr>
          <w:rFonts w:ascii="Arial" w:hAnsi="Arial"/>
          <w:b/>
        </w:rPr>
        <w:t xml:space="preserve">тяжелая </w:t>
      </w:r>
      <w:r>
        <w:rPr>
          <w:rFonts w:ascii="Arial" w:hAnsi="Arial"/>
          <w:i/>
        </w:rPr>
        <w:t>(степень магии)</w:t>
      </w:r>
      <w:r>
        <w:rPr>
          <w:rFonts w:ascii="Arial" w:hAnsi="Arial"/>
        </w:rPr>
        <w:t xml:space="preserve"> - overwhelming</w:t>
      </w:r>
    </w:p>
    <w:p w14:paraId="12723F15" w14:textId="77777777" w:rsidR="00000000" w:rsidRDefault="00000000">
      <w:pPr>
        <w:ind w:firstLine="709"/>
        <w:rPr>
          <w:rFonts w:ascii="Arial" w:hAnsi="Arial"/>
        </w:rPr>
      </w:pPr>
      <w:r>
        <w:rPr>
          <w:rFonts w:ascii="Arial" w:hAnsi="Arial"/>
          <w:b/>
        </w:rPr>
        <w:t>тяжелая стрела</w:t>
      </w:r>
      <w:r>
        <w:rPr>
          <w:rFonts w:ascii="Arial" w:hAnsi="Arial"/>
        </w:rPr>
        <w:t xml:space="preserve"> - sheaf arrow</w:t>
      </w:r>
    </w:p>
    <w:p w14:paraId="43EACF83" w14:textId="77777777" w:rsidR="00000000" w:rsidRDefault="00000000">
      <w:pPr>
        <w:ind w:firstLine="709"/>
        <w:rPr>
          <w:rFonts w:ascii="Arial" w:hAnsi="Arial"/>
        </w:rPr>
      </w:pPr>
      <w:r>
        <w:rPr>
          <w:rFonts w:ascii="Arial" w:hAnsi="Arial"/>
          <w:b/>
        </w:rPr>
        <w:t>тяжелые латы</w:t>
      </w:r>
      <w:r>
        <w:rPr>
          <w:rFonts w:ascii="Arial" w:hAnsi="Arial"/>
        </w:rPr>
        <w:t xml:space="preserve"> - full plate</w:t>
      </w:r>
    </w:p>
    <w:p w14:paraId="2227A7FD" w14:textId="77777777" w:rsidR="00000000" w:rsidRDefault="00000000">
      <w:pPr>
        <w:ind w:firstLine="709"/>
        <w:rPr>
          <w:rFonts w:ascii="Arial" w:hAnsi="Arial"/>
        </w:rPr>
      </w:pPr>
      <w:r>
        <w:rPr>
          <w:rFonts w:ascii="Arial" w:hAnsi="Arial"/>
          <w:b/>
        </w:rPr>
        <w:t>удар в спину</w:t>
      </w:r>
      <w:r>
        <w:rPr>
          <w:rFonts w:ascii="Arial" w:hAnsi="Arial"/>
        </w:rPr>
        <w:t xml:space="preserve"> - backstab</w:t>
      </w:r>
    </w:p>
    <w:p w14:paraId="66644EC1" w14:textId="77777777" w:rsidR="00000000" w:rsidRDefault="00000000">
      <w:pPr>
        <w:ind w:firstLine="709"/>
        <w:rPr>
          <w:rFonts w:ascii="Arial" w:hAnsi="Arial"/>
        </w:rPr>
      </w:pPr>
      <w:r>
        <w:rPr>
          <w:rFonts w:ascii="Arial" w:hAnsi="Arial"/>
          <w:b/>
        </w:rPr>
        <w:t>умение</w:t>
      </w:r>
      <w:r>
        <w:rPr>
          <w:rFonts w:ascii="Arial" w:hAnsi="Arial"/>
        </w:rPr>
        <w:t xml:space="preserve"> - proficiency</w:t>
      </w:r>
    </w:p>
    <w:p w14:paraId="312E24A5" w14:textId="77777777" w:rsidR="00000000" w:rsidRDefault="00000000">
      <w:pPr>
        <w:ind w:firstLine="709"/>
        <w:rPr>
          <w:rFonts w:ascii="Arial" w:hAnsi="Arial"/>
        </w:rPr>
      </w:pPr>
      <w:r>
        <w:rPr>
          <w:rFonts w:ascii="Arial" w:hAnsi="Arial"/>
          <w:b/>
        </w:rPr>
        <w:t xml:space="preserve">умеренная </w:t>
      </w:r>
      <w:r>
        <w:rPr>
          <w:rFonts w:ascii="Arial" w:hAnsi="Arial"/>
          <w:i/>
        </w:rPr>
        <w:t>(степень магии)</w:t>
      </w:r>
      <w:r>
        <w:rPr>
          <w:rFonts w:ascii="Arial" w:hAnsi="Arial"/>
        </w:rPr>
        <w:t xml:space="preserve"> - moderate</w:t>
      </w:r>
    </w:p>
    <w:p w14:paraId="5240A24F" w14:textId="77777777" w:rsidR="00000000" w:rsidRDefault="00000000">
      <w:pPr>
        <w:ind w:firstLine="709"/>
        <w:rPr>
          <w:rFonts w:ascii="Arial" w:hAnsi="Arial"/>
        </w:rPr>
      </w:pPr>
      <w:r>
        <w:rPr>
          <w:rFonts w:ascii="Arial" w:hAnsi="Arial"/>
          <w:b/>
        </w:rPr>
        <w:t>упырь</w:t>
      </w:r>
      <w:r>
        <w:rPr>
          <w:rFonts w:ascii="Arial" w:hAnsi="Arial"/>
        </w:rPr>
        <w:t xml:space="preserve"> - ghoul</w:t>
      </w:r>
    </w:p>
    <w:p w14:paraId="149F9EC6" w14:textId="77777777" w:rsidR="00000000" w:rsidRDefault="00000000">
      <w:pPr>
        <w:ind w:firstLine="709"/>
        <w:rPr>
          <w:rFonts w:ascii="Arial" w:hAnsi="Arial"/>
        </w:rPr>
      </w:pPr>
      <w:r>
        <w:rPr>
          <w:rFonts w:ascii="Arial" w:hAnsi="Arial"/>
          <w:b/>
        </w:rPr>
        <w:t>уровень</w:t>
      </w:r>
      <w:r>
        <w:rPr>
          <w:rFonts w:ascii="Arial" w:hAnsi="Arial"/>
        </w:rPr>
        <w:t xml:space="preserve"> - level</w:t>
      </w:r>
    </w:p>
    <w:p w14:paraId="4A9ABEE3" w14:textId="77777777" w:rsidR="00000000" w:rsidRDefault="00000000">
      <w:pPr>
        <w:ind w:firstLine="709"/>
        <w:rPr>
          <w:rFonts w:ascii="Arial" w:hAnsi="Arial"/>
        </w:rPr>
      </w:pPr>
      <w:r>
        <w:rPr>
          <w:rFonts w:ascii="Arial" w:hAnsi="Arial"/>
          <w:b/>
        </w:rPr>
        <w:t>ухват</w:t>
      </w:r>
      <w:r>
        <w:rPr>
          <w:rFonts w:ascii="Arial" w:hAnsi="Arial"/>
        </w:rPr>
        <w:t xml:space="preserve"> - mancatcher</w:t>
      </w:r>
    </w:p>
    <w:p w14:paraId="2D99E3B5" w14:textId="77777777" w:rsidR="00000000" w:rsidRDefault="00000000">
      <w:pPr>
        <w:ind w:firstLine="709"/>
        <w:rPr>
          <w:rFonts w:ascii="Arial" w:hAnsi="Arial"/>
        </w:rPr>
      </w:pPr>
      <w:r>
        <w:rPr>
          <w:rFonts w:ascii="Arial" w:hAnsi="Arial"/>
          <w:b/>
        </w:rPr>
        <w:t>фавн</w:t>
      </w:r>
      <w:r>
        <w:rPr>
          <w:rFonts w:ascii="Arial" w:hAnsi="Arial"/>
        </w:rPr>
        <w:t xml:space="preserve"> - faun</w:t>
      </w:r>
    </w:p>
    <w:p w14:paraId="03C1570C" w14:textId="77777777" w:rsidR="00000000" w:rsidRDefault="00000000">
      <w:pPr>
        <w:ind w:firstLine="709"/>
        <w:rPr>
          <w:rFonts w:ascii="Arial" w:hAnsi="Arial"/>
        </w:rPr>
      </w:pPr>
      <w:r>
        <w:rPr>
          <w:rFonts w:ascii="Arial" w:hAnsi="Arial"/>
          <w:b/>
        </w:rPr>
        <w:t xml:space="preserve">Фантасмагории </w:t>
      </w:r>
      <w:r>
        <w:rPr>
          <w:rFonts w:ascii="Arial" w:hAnsi="Arial"/>
          <w:i/>
        </w:rPr>
        <w:t>(школа магии)</w:t>
      </w:r>
      <w:r>
        <w:rPr>
          <w:rFonts w:ascii="Arial" w:hAnsi="Arial"/>
        </w:rPr>
        <w:t xml:space="preserve"> - Phantasm</w:t>
      </w:r>
    </w:p>
    <w:p w14:paraId="2B3514FE" w14:textId="77777777" w:rsidR="00000000" w:rsidRDefault="00000000">
      <w:pPr>
        <w:ind w:firstLine="709"/>
        <w:rPr>
          <w:rFonts w:ascii="Arial" w:hAnsi="Arial"/>
        </w:rPr>
      </w:pPr>
      <w:r>
        <w:rPr>
          <w:rFonts w:ascii="Arial" w:hAnsi="Arial"/>
          <w:b/>
        </w:rPr>
        <w:t>фея (фей)</w:t>
      </w:r>
      <w:r>
        <w:rPr>
          <w:rFonts w:ascii="Arial" w:hAnsi="Arial"/>
        </w:rPr>
        <w:t xml:space="preserve"> - sprite</w:t>
      </w:r>
    </w:p>
    <w:p w14:paraId="2E731F81" w14:textId="77777777" w:rsidR="00000000" w:rsidRDefault="00000000">
      <w:pPr>
        <w:ind w:firstLine="709"/>
        <w:rPr>
          <w:rFonts w:ascii="Arial" w:hAnsi="Arial"/>
        </w:rPr>
      </w:pPr>
      <w:r>
        <w:rPr>
          <w:rFonts w:ascii="Arial" w:hAnsi="Arial"/>
          <w:b/>
        </w:rPr>
        <w:t>хоббит</w:t>
      </w:r>
      <w:r>
        <w:rPr>
          <w:rFonts w:ascii="Arial" w:hAnsi="Arial"/>
        </w:rPr>
        <w:t xml:space="preserve"> - halfling</w:t>
      </w:r>
    </w:p>
    <w:p w14:paraId="118C596E" w14:textId="77777777" w:rsidR="00000000" w:rsidRDefault="00000000">
      <w:pPr>
        <w:ind w:firstLine="709"/>
        <w:rPr>
          <w:rFonts w:ascii="Arial" w:hAnsi="Arial"/>
        </w:rPr>
      </w:pPr>
      <w:r>
        <w:rPr>
          <w:rFonts w:ascii="Arial" w:hAnsi="Arial"/>
          <w:b/>
        </w:rPr>
        <w:t>чародей</w:t>
      </w:r>
      <w:r>
        <w:rPr>
          <w:rFonts w:ascii="Arial" w:hAnsi="Arial"/>
        </w:rPr>
        <w:t xml:space="preserve"> - enchanter</w:t>
      </w:r>
    </w:p>
    <w:p w14:paraId="504F81F7" w14:textId="77777777" w:rsidR="00000000" w:rsidRDefault="00000000">
      <w:pPr>
        <w:ind w:firstLine="709"/>
        <w:rPr>
          <w:rFonts w:ascii="Arial" w:hAnsi="Arial"/>
        </w:rPr>
      </w:pPr>
      <w:r>
        <w:rPr>
          <w:rFonts w:ascii="Arial" w:hAnsi="Arial"/>
          <w:b/>
        </w:rPr>
        <w:t xml:space="preserve">Чары </w:t>
      </w:r>
      <w:r>
        <w:rPr>
          <w:rFonts w:ascii="Arial" w:hAnsi="Arial"/>
          <w:i/>
        </w:rPr>
        <w:t>(школа магии и сфера заклинаний жрецов)</w:t>
      </w:r>
      <w:r>
        <w:rPr>
          <w:rFonts w:ascii="Arial" w:hAnsi="Arial"/>
        </w:rPr>
        <w:t xml:space="preserve"> - Charm</w:t>
      </w:r>
    </w:p>
    <w:p w14:paraId="1539B2A1" w14:textId="77777777" w:rsidR="00000000" w:rsidRDefault="00000000">
      <w:pPr>
        <w:ind w:firstLine="709"/>
        <w:rPr>
          <w:rFonts w:ascii="Arial" w:hAnsi="Arial"/>
        </w:rPr>
      </w:pPr>
      <w:r>
        <w:rPr>
          <w:rFonts w:ascii="Arial" w:hAnsi="Arial"/>
          <w:b/>
        </w:rPr>
        <w:t>чекан</w:t>
      </w:r>
      <w:r>
        <w:rPr>
          <w:rFonts w:ascii="Arial" w:hAnsi="Arial"/>
        </w:rPr>
        <w:t xml:space="preserve"> - bec de corbin</w:t>
      </w:r>
    </w:p>
    <w:p w14:paraId="6186926B" w14:textId="77777777" w:rsidR="00000000" w:rsidRDefault="00000000">
      <w:pPr>
        <w:ind w:firstLine="709"/>
        <w:rPr>
          <w:rFonts w:ascii="Arial" w:hAnsi="Arial"/>
        </w:rPr>
      </w:pPr>
      <w:r>
        <w:rPr>
          <w:rFonts w:ascii="Arial" w:hAnsi="Arial"/>
          <w:b/>
        </w:rPr>
        <w:t>человек</w:t>
      </w:r>
      <w:r>
        <w:rPr>
          <w:rFonts w:ascii="Arial" w:hAnsi="Arial"/>
        </w:rPr>
        <w:t xml:space="preserve"> - human</w:t>
      </w:r>
    </w:p>
    <w:p w14:paraId="02ABFB1A" w14:textId="77777777" w:rsidR="00000000" w:rsidRDefault="00000000">
      <w:pPr>
        <w:ind w:firstLine="709"/>
        <w:rPr>
          <w:rFonts w:ascii="Arial" w:hAnsi="Arial"/>
        </w:rPr>
      </w:pPr>
      <w:r>
        <w:rPr>
          <w:rFonts w:ascii="Arial" w:hAnsi="Arial"/>
          <w:b/>
        </w:rPr>
        <w:t>чешуйчатый доспех</w:t>
      </w:r>
      <w:r>
        <w:rPr>
          <w:rFonts w:ascii="Arial" w:hAnsi="Arial"/>
        </w:rPr>
        <w:t xml:space="preserve"> - scale mail</w:t>
      </w:r>
    </w:p>
    <w:p w14:paraId="1ACCBAF6" w14:textId="77777777" w:rsidR="00000000" w:rsidRDefault="00000000">
      <w:pPr>
        <w:ind w:firstLine="709"/>
        <w:rPr>
          <w:rFonts w:ascii="Arial" w:hAnsi="Arial"/>
        </w:rPr>
      </w:pPr>
      <w:r>
        <w:rPr>
          <w:rFonts w:ascii="Arial" w:hAnsi="Arial"/>
          <w:b/>
        </w:rPr>
        <w:t>чревовещание</w:t>
      </w:r>
      <w:r>
        <w:rPr>
          <w:rFonts w:ascii="Arial" w:hAnsi="Arial"/>
        </w:rPr>
        <w:t xml:space="preserve"> - ventriloquism</w:t>
      </w:r>
    </w:p>
    <w:p w14:paraId="3B2D30C8" w14:textId="77777777" w:rsidR="00000000" w:rsidRDefault="00000000">
      <w:pPr>
        <w:ind w:firstLine="709"/>
        <w:rPr>
          <w:rFonts w:ascii="Arial" w:hAnsi="Arial"/>
        </w:rPr>
      </w:pPr>
      <w:r>
        <w:rPr>
          <w:rFonts w:ascii="Arial" w:hAnsi="Arial"/>
          <w:b/>
        </w:rPr>
        <w:t>чтение следов</w:t>
      </w:r>
      <w:r>
        <w:rPr>
          <w:rFonts w:ascii="Arial" w:hAnsi="Arial"/>
        </w:rPr>
        <w:t xml:space="preserve"> - tracking</w:t>
      </w:r>
    </w:p>
    <w:p w14:paraId="4FB54917" w14:textId="77777777" w:rsidR="00000000" w:rsidRDefault="00000000">
      <w:pPr>
        <w:ind w:firstLine="709"/>
        <w:rPr>
          <w:rFonts w:ascii="Arial" w:hAnsi="Arial"/>
        </w:rPr>
      </w:pPr>
      <w:r>
        <w:rPr>
          <w:rFonts w:ascii="Arial" w:hAnsi="Arial"/>
          <w:b/>
        </w:rPr>
        <w:t>чудесные способности</w:t>
      </w:r>
      <w:r>
        <w:rPr>
          <w:rFonts w:ascii="Arial" w:hAnsi="Arial"/>
        </w:rPr>
        <w:t xml:space="preserve"> - granted powers</w:t>
      </w:r>
    </w:p>
    <w:p w14:paraId="78C1C86D" w14:textId="77777777" w:rsidR="00000000" w:rsidRDefault="00000000">
      <w:pPr>
        <w:ind w:firstLine="709"/>
        <w:rPr>
          <w:rFonts w:ascii="Arial" w:hAnsi="Arial"/>
        </w:rPr>
      </w:pPr>
      <w:r>
        <w:rPr>
          <w:rFonts w:ascii="Arial" w:hAnsi="Arial"/>
          <w:b/>
        </w:rPr>
        <w:t>школа (магии)</w:t>
      </w:r>
      <w:r>
        <w:rPr>
          <w:rFonts w:ascii="Arial" w:hAnsi="Arial"/>
        </w:rPr>
        <w:t xml:space="preserve"> - school (of magic)</w:t>
      </w:r>
    </w:p>
    <w:p w14:paraId="3D32EBF8" w14:textId="77777777" w:rsidR="00000000" w:rsidRDefault="00000000">
      <w:pPr>
        <w:ind w:firstLine="709"/>
        <w:rPr>
          <w:rFonts w:ascii="Arial" w:hAnsi="Arial"/>
        </w:rPr>
      </w:pPr>
      <w:r>
        <w:rPr>
          <w:rFonts w:ascii="Arial" w:hAnsi="Arial"/>
          <w:b/>
        </w:rPr>
        <w:t>штыковая гвизарма</w:t>
      </w:r>
      <w:r>
        <w:rPr>
          <w:rFonts w:ascii="Arial" w:hAnsi="Arial"/>
        </w:rPr>
        <w:t xml:space="preserve"> - guisarme-voulge</w:t>
      </w:r>
    </w:p>
    <w:p w14:paraId="659351FF" w14:textId="77777777" w:rsidR="00000000" w:rsidRDefault="00000000">
      <w:pPr>
        <w:ind w:firstLine="709"/>
        <w:rPr>
          <w:rFonts w:ascii="Arial" w:hAnsi="Arial"/>
        </w:rPr>
      </w:pPr>
      <w:r>
        <w:rPr>
          <w:rFonts w:ascii="Arial" w:hAnsi="Arial"/>
          <w:b/>
        </w:rPr>
        <w:t>электриновая монета</w:t>
      </w:r>
      <w:r>
        <w:rPr>
          <w:rFonts w:ascii="Arial" w:hAnsi="Arial"/>
        </w:rPr>
        <w:t xml:space="preserve"> - electrum piece</w:t>
      </w:r>
    </w:p>
    <w:p w14:paraId="5FBD99B9" w14:textId="77777777" w:rsidR="00000000" w:rsidRDefault="00000000">
      <w:pPr>
        <w:ind w:firstLine="709"/>
        <w:rPr>
          <w:rFonts w:ascii="Arial" w:hAnsi="Arial"/>
        </w:rPr>
      </w:pPr>
      <w:r>
        <w:rPr>
          <w:rFonts w:ascii="Arial" w:hAnsi="Arial"/>
          <w:b/>
        </w:rPr>
        <w:t>эльф</w:t>
      </w:r>
      <w:r>
        <w:rPr>
          <w:rFonts w:ascii="Arial" w:hAnsi="Arial"/>
        </w:rPr>
        <w:t xml:space="preserve"> - elf</w:t>
      </w:r>
    </w:p>
    <w:p w14:paraId="07BF323D" w14:textId="77777777" w:rsidR="00000000" w:rsidRDefault="00000000">
      <w:pPr>
        <w:ind w:firstLine="709"/>
        <w:rPr>
          <w:rFonts w:ascii="Arial" w:hAnsi="Arial"/>
        </w:rPr>
      </w:pPr>
      <w:r>
        <w:rPr>
          <w:rFonts w:ascii="Arial" w:hAnsi="Arial"/>
          <w:b/>
        </w:rPr>
        <w:t xml:space="preserve">эм </w:t>
      </w:r>
      <w:r>
        <w:rPr>
          <w:rFonts w:ascii="Arial" w:hAnsi="Arial"/>
          <w:i/>
        </w:rPr>
        <w:t>(сокращение для электриновой монеты)</w:t>
      </w:r>
      <w:r>
        <w:rPr>
          <w:rFonts w:ascii="Arial" w:hAnsi="Arial"/>
        </w:rPr>
        <w:t xml:space="preserve"> - em</w:t>
      </w:r>
    </w:p>
    <w:p w14:paraId="4CF71471" w14:textId="77777777" w:rsidR="00000000" w:rsidRDefault="00000000">
      <w:pPr>
        <w:ind w:firstLine="709"/>
        <w:rPr>
          <w:rFonts w:ascii="Arial" w:hAnsi="Arial"/>
        </w:rPr>
      </w:pPr>
      <w:r>
        <w:rPr>
          <w:rFonts w:ascii="Arial" w:hAnsi="Arial"/>
          <w:b/>
        </w:rPr>
        <w:t>энергетическое истощение</w:t>
      </w:r>
      <w:r>
        <w:rPr>
          <w:rFonts w:ascii="Arial" w:hAnsi="Arial"/>
        </w:rPr>
        <w:t xml:space="preserve"> - energy drain</w:t>
      </w:r>
    </w:p>
    <w:p w14:paraId="3DD81B6D" w14:textId="77777777" w:rsidR="00000000" w:rsidRDefault="00000000">
      <w:pPr>
        <w:ind w:firstLine="709"/>
        <w:rPr>
          <w:rFonts w:ascii="Arial" w:hAnsi="Arial"/>
        </w:rPr>
      </w:pPr>
      <w:r>
        <w:rPr>
          <w:rFonts w:ascii="Arial" w:hAnsi="Arial"/>
          <w:b/>
        </w:rPr>
        <w:t>энт</w:t>
      </w:r>
      <w:r>
        <w:rPr>
          <w:rFonts w:ascii="Arial" w:hAnsi="Arial"/>
        </w:rPr>
        <w:t xml:space="preserve"> - treant</w:t>
      </w:r>
    </w:p>
    <w:p w14:paraId="26A0FF6A" w14:textId="77777777" w:rsidR="00000000" w:rsidRDefault="00000000">
      <w:pPr>
        <w:ind w:firstLine="709"/>
        <w:rPr>
          <w:rFonts w:ascii="Arial" w:hAnsi="Arial"/>
        </w:rPr>
      </w:pPr>
      <w:r>
        <w:rPr>
          <w:rFonts w:ascii="Arial" w:hAnsi="Arial"/>
          <w:b/>
        </w:rPr>
        <w:t>юшман</w:t>
      </w:r>
      <w:r>
        <w:rPr>
          <w:rFonts w:ascii="Arial" w:hAnsi="Arial"/>
        </w:rPr>
        <w:t xml:space="preserve"> - splint mail</w:t>
      </w:r>
    </w:p>
    <w:p w14:paraId="09733EAF" w14:textId="77777777" w:rsidR="00000000" w:rsidRDefault="00000000">
      <w:pPr>
        <w:ind w:firstLine="709"/>
      </w:pPr>
      <w:r>
        <w:rPr>
          <w:rFonts w:ascii="Arial" w:hAnsi="Arial"/>
          <w:b/>
        </w:rPr>
        <w:t>ятаган</w:t>
      </w:r>
      <w:r>
        <w:rPr>
          <w:rFonts w:ascii="Arial" w:hAnsi="Arial"/>
        </w:rPr>
        <w:t xml:space="preserve"> - scimitar</w:t>
      </w:r>
    </w:p>
    <w:p w14:paraId="25386364" w14:textId="77777777" w:rsidR="00000000" w:rsidRDefault="00000000">
      <w:pPr>
        <w:ind w:firstLine="709"/>
        <w:jc w:val="both"/>
        <w:rPr>
          <w:rFonts w:ascii="Arial" w:hAnsi="Arial"/>
        </w:rPr>
      </w:pPr>
    </w:p>
    <w:p w14:paraId="7F49C66C" w14:textId="77777777" w:rsidR="00000000" w:rsidRDefault="00000000">
      <w:pPr>
        <w:ind w:firstLine="709"/>
        <w:jc w:val="both"/>
        <w:rPr>
          <w:rFonts w:ascii="Arial" w:hAnsi="Arial"/>
        </w:rPr>
      </w:pPr>
    </w:p>
    <w:p w14:paraId="4C4E07EF" w14:textId="77777777" w:rsidR="00000000" w:rsidRDefault="00000000">
      <w:pPr>
        <w:pStyle w:val="a4"/>
        <w:jc w:val="center"/>
      </w:pPr>
      <w:r>
        <w:t>Приложение 12:</w:t>
      </w:r>
    </w:p>
    <w:p w14:paraId="68932879" w14:textId="77777777" w:rsidR="00000000" w:rsidRDefault="00000000">
      <w:pPr>
        <w:pStyle w:val="a4"/>
        <w:jc w:val="center"/>
      </w:pPr>
      <w:r>
        <w:t>ПЕРЕВОД АМЕРИКАНСКИХ ЕДИНИЦ</w:t>
      </w:r>
    </w:p>
    <w:p w14:paraId="7084A330" w14:textId="77777777" w:rsidR="00000000" w:rsidRDefault="00000000">
      <w:pPr>
        <w:pStyle w:val="a4"/>
        <w:jc w:val="center"/>
      </w:pPr>
      <w:r>
        <w:t>ИЗМЕРЕНИЙ В МЕТРИЧЕСКУЮ СИСТЕМУ</w:t>
      </w:r>
    </w:p>
    <w:p w14:paraId="2B756498"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913"/>
        <w:gridCol w:w="2592"/>
        <w:gridCol w:w="1944"/>
        <w:gridCol w:w="2764"/>
      </w:tblGrid>
      <w:tr w:rsidR="00000000" w14:paraId="61A2A52A" w14:textId="77777777">
        <w:tblPrEx>
          <w:tblCellMar>
            <w:top w:w="0" w:type="dxa"/>
            <w:bottom w:w="0" w:type="dxa"/>
          </w:tblCellMar>
        </w:tblPrEx>
        <w:tc>
          <w:tcPr>
            <w:tcW w:w="1913" w:type="dxa"/>
            <w:tcBorders>
              <w:top w:val="single" w:sz="12" w:space="0" w:color="auto"/>
              <w:bottom w:val="double" w:sz="6" w:space="0" w:color="auto"/>
            </w:tcBorders>
          </w:tcPr>
          <w:p w14:paraId="51A0F44F" w14:textId="77777777" w:rsidR="00000000" w:rsidRDefault="00000000">
            <w:pPr>
              <w:jc w:val="center"/>
              <w:rPr>
                <w:rFonts w:ascii="Arial" w:hAnsi="Arial"/>
                <w:b/>
              </w:rPr>
            </w:pPr>
            <w:r>
              <w:rPr>
                <w:rFonts w:ascii="Arial" w:hAnsi="Arial"/>
                <w:b/>
              </w:rPr>
              <w:t>Название</w:t>
            </w:r>
          </w:p>
        </w:tc>
        <w:tc>
          <w:tcPr>
            <w:tcW w:w="2592" w:type="dxa"/>
            <w:tcBorders>
              <w:top w:val="single" w:sz="12" w:space="0" w:color="auto"/>
              <w:bottom w:val="double" w:sz="6" w:space="0" w:color="auto"/>
            </w:tcBorders>
          </w:tcPr>
          <w:p w14:paraId="26C9536B" w14:textId="77777777" w:rsidR="00000000" w:rsidRDefault="00000000">
            <w:pPr>
              <w:jc w:val="center"/>
              <w:rPr>
                <w:rFonts w:ascii="Arial" w:hAnsi="Arial"/>
                <w:b/>
              </w:rPr>
            </w:pPr>
            <w:r>
              <w:rPr>
                <w:rFonts w:ascii="Arial" w:hAnsi="Arial"/>
                <w:b/>
              </w:rPr>
              <w:t>Англоязычное</w:t>
            </w:r>
          </w:p>
          <w:p w14:paraId="1491E5BF" w14:textId="77777777" w:rsidR="00000000" w:rsidRDefault="00000000">
            <w:pPr>
              <w:jc w:val="center"/>
              <w:rPr>
                <w:rFonts w:ascii="Arial" w:hAnsi="Arial"/>
                <w:b/>
              </w:rPr>
            </w:pPr>
            <w:r>
              <w:rPr>
                <w:rFonts w:ascii="Arial" w:hAnsi="Arial"/>
                <w:b/>
              </w:rPr>
              <w:t>назв</w:t>
            </w:r>
            <w:r>
              <w:rPr>
                <w:rFonts w:ascii="Arial" w:hAnsi="Arial"/>
                <w:b/>
              </w:rPr>
              <w:t>а</w:t>
            </w:r>
            <w:r>
              <w:rPr>
                <w:rFonts w:ascii="Arial" w:hAnsi="Arial"/>
                <w:b/>
              </w:rPr>
              <w:t>ние</w:t>
            </w:r>
          </w:p>
        </w:tc>
        <w:tc>
          <w:tcPr>
            <w:tcW w:w="1944" w:type="dxa"/>
            <w:tcBorders>
              <w:top w:val="single" w:sz="12" w:space="0" w:color="auto"/>
              <w:bottom w:val="double" w:sz="6" w:space="0" w:color="auto"/>
            </w:tcBorders>
          </w:tcPr>
          <w:p w14:paraId="3C279ADE" w14:textId="77777777" w:rsidR="00000000" w:rsidRDefault="00000000">
            <w:pPr>
              <w:jc w:val="center"/>
              <w:rPr>
                <w:rFonts w:ascii="Arial" w:hAnsi="Arial"/>
                <w:b/>
              </w:rPr>
            </w:pPr>
            <w:r>
              <w:rPr>
                <w:rFonts w:ascii="Arial" w:hAnsi="Arial"/>
                <w:b/>
              </w:rPr>
              <w:t>Сокращение</w:t>
            </w:r>
          </w:p>
        </w:tc>
        <w:tc>
          <w:tcPr>
            <w:tcW w:w="2764" w:type="dxa"/>
            <w:tcBorders>
              <w:top w:val="single" w:sz="12" w:space="0" w:color="auto"/>
              <w:bottom w:val="double" w:sz="6" w:space="0" w:color="auto"/>
            </w:tcBorders>
          </w:tcPr>
          <w:p w14:paraId="566CFF41" w14:textId="77777777" w:rsidR="00000000" w:rsidRDefault="00000000">
            <w:pPr>
              <w:jc w:val="center"/>
              <w:rPr>
                <w:rFonts w:ascii="Arial" w:hAnsi="Arial"/>
                <w:b/>
              </w:rPr>
            </w:pPr>
            <w:r>
              <w:rPr>
                <w:rFonts w:ascii="Arial" w:hAnsi="Arial"/>
                <w:b/>
              </w:rPr>
              <w:t>Соответствие един</w:t>
            </w:r>
            <w:r>
              <w:rPr>
                <w:rFonts w:ascii="Arial" w:hAnsi="Arial"/>
                <w:b/>
              </w:rPr>
              <w:t>и</w:t>
            </w:r>
            <w:r>
              <w:rPr>
                <w:rFonts w:ascii="Arial" w:hAnsi="Arial"/>
                <w:b/>
              </w:rPr>
              <w:t>цам</w:t>
            </w:r>
          </w:p>
          <w:p w14:paraId="2E893AD4" w14:textId="77777777" w:rsidR="00000000" w:rsidRDefault="00000000">
            <w:pPr>
              <w:jc w:val="center"/>
              <w:rPr>
                <w:rFonts w:ascii="Arial" w:hAnsi="Arial"/>
                <w:b/>
              </w:rPr>
            </w:pPr>
            <w:r>
              <w:rPr>
                <w:rFonts w:ascii="Arial" w:hAnsi="Arial"/>
                <w:b/>
              </w:rPr>
              <w:t>метрической с</w:t>
            </w:r>
            <w:r>
              <w:rPr>
                <w:rFonts w:ascii="Arial" w:hAnsi="Arial"/>
                <w:b/>
              </w:rPr>
              <w:t>и</w:t>
            </w:r>
            <w:r>
              <w:rPr>
                <w:rFonts w:ascii="Arial" w:hAnsi="Arial"/>
                <w:b/>
              </w:rPr>
              <w:t>стемы</w:t>
            </w:r>
          </w:p>
        </w:tc>
      </w:tr>
      <w:tr w:rsidR="00000000" w14:paraId="6C63BE58" w14:textId="77777777">
        <w:tblPrEx>
          <w:tblCellMar>
            <w:top w:w="0" w:type="dxa"/>
            <w:bottom w:w="0" w:type="dxa"/>
          </w:tblCellMar>
        </w:tblPrEx>
        <w:tc>
          <w:tcPr>
            <w:tcW w:w="1913" w:type="dxa"/>
            <w:tcBorders>
              <w:top w:val="nil"/>
            </w:tcBorders>
          </w:tcPr>
          <w:p w14:paraId="37A72768" w14:textId="77777777" w:rsidR="00000000" w:rsidRDefault="00000000">
            <w:pPr>
              <w:jc w:val="center"/>
              <w:rPr>
                <w:rFonts w:ascii="Arial" w:hAnsi="Arial"/>
              </w:rPr>
            </w:pPr>
            <w:r>
              <w:rPr>
                <w:rFonts w:ascii="Arial" w:hAnsi="Arial"/>
              </w:rPr>
              <w:t>миля</w:t>
            </w:r>
          </w:p>
        </w:tc>
        <w:tc>
          <w:tcPr>
            <w:tcW w:w="2592" w:type="dxa"/>
            <w:tcBorders>
              <w:top w:val="nil"/>
            </w:tcBorders>
          </w:tcPr>
          <w:p w14:paraId="229F90E2" w14:textId="77777777" w:rsidR="00000000" w:rsidRDefault="00000000">
            <w:pPr>
              <w:jc w:val="center"/>
              <w:rPr>
                <w:rFonts w:ascii="Arial" w:hAnsi="Arial"/>
              </w:rPr>
            </w:pPr>
            <w:r>
              <w:rPr>
                <w:rFonts w:ascii="Arial" w:hAnsi="Arial"/>
              </w:rPr>
              <w:t>mile</w:t>
            </w:r>
          </w:p>
        </w:tc>
        <w:tc>
          <w:tcPr>
            <w:tcW w:w="1944" w:type="dxa"/>
            <w:tcBorders>
              <w:top w:val="nil"/>
            </w:tcBorders>
          </w:tcPr>
          <w:p w14:paraId="5E85E83F" w14:textId="77777777" w:rsidR="00000000" w:rsidRDefault="00000000">
            <w:pPr>
              <w:jc w:val="center"/>
              <w:rPr>
                <w:rFonts w:ascii="Arial" w:hAnsi="Arial"/>
              </w:rPr>
            </w:pPr>
            <w:r>
              <w:rPr>
                <w:rFonts w:ascii="Arial" w:hAnsi="Arial"/>
              </w:rPr>
              <w:t>-</w:t>
            </w:r>
          </w:p>
        </w:tc>
        <w:tc>
          <w:tcPr>
            <w:tcW w:w="2764" w:type="dxa"/>
            <w:tcBorders>
              <w:top w:val="nil"/>
            </w:tcBorders>
          </w:tcPr>
          <w:p w14:paraId="522B90ED" w14:textId="77777777" w:rsidR="00000000" w:rsidRDefault="00000000">
            <w:pPr>
              <w:jc w:val="center"/>
              <w:rPr>
                <w:rFonts w:ascii="Arial" w:hAnsi="Arial"/>
              </w:rPr>
            </w:pPr>
            <w:r>
              <w:rPr>
                <w:rFonts w:ascii="Arial" w:hAnsi="Arial"/>
              </w:rPr>
              <w:t>1,609 км</w:t>
            </w:r>
          </w:p>
        </w:tc>
      </w:tr>
      <w:tr w:rsidR="00000000" w14:paraId="0547C8E9" w14:textId="77777777">
        <w:tblPrEx>
          <w:tblCellMar>
            <w:top w:w="0" w:type="dxa"/>
            <w:bottom w:w="0" w:type="dxa"/>
          </w:tblCellMar>
        </w:tblPrEx>
        <w:tc>
          <w:tcPr>
            <w:tcW w:w="1913" w:type="dxa"/>
          </w:tcPr>
          <w:p w14:paraId="498A2589" w14:textId="77777777" w:rsidR="00000000" w:rsidRDefault="00000000">
            <w:pPr>
              <w:jc w:val="center"/>
              <w:rPr>
                <w:rFonts w:ascii="Arial" w:hAnsi="Arial"/>
              </w:rPr>
            </w:pPr>
            <w:r>
              <w:rPr>
                <w:rFonts w:ascii="Arial" w:hAnsi="Arial"/>
              </w:rPr>
              <w:t>ярд</w:t>
            </w:r>
          </w:p>
        </w:tc>
        <w:tc>
          <w:tcPr>
            <w:tcW w:w="2592" w:type="dxa"/>
          </w:tcPr>
          <w:p w14:paraId="53CEE471" w14:textId="77777777" w:rsidR="00000000" w:rsidRDefault="00000000">
            <w:pPr>
              <w:jc w:val="center"/>
              <w:rPr>
                <w:rFonts w:ascii="Arial" w:hAnsi="Arial"/>
              </w:rPr>
            </w:pPr>
            <w:r>
              <w:rPr>
                <w:rFonts w:ascii="Arial" w:hAnsi="Arial"/>
              </w:rPr>
              <w:t>yard</w:t>
            </w:r>
          </w:p>
        </w:tc>
        <w:tc>
          <w:tcPr>
            <w:tcW w:w="1944" w:type="dxa"/>
          </w:tcPr>
          <w:p w14:paraId="431E9D90" w14:textId="77777777" w:rsidR="00000000" w:rsidRDefault="00000000">
            <w:pPr>
              <w:jc w:val="center"/>
              <w:rPr>
                <w:rFonts w:ascii="Arial" w:hAnsi="Arial"/>
              </w:rPr>
            </w:pPr>
            <w:r>
              <w:rPr>
                <w:rFonts w:ascii="Arial" w:hAnsi="Arial"/>
              </w:rPr>
              <w:t>yd</w:t>
            </w:r>
          </w:p>
        </w:tc>
        <w:tc>
          <w:tcPr>
            <w:tcW w:w="2764" w:type="dxa"/>
          </w:tcPr>
          <w:p w14:paraId="088F8757" w14:textId="77777777" w:rsidR="00000000" w:rsidRDefault="00000000">
            <w:pPr>
              <w:jc w:val="center"/>
              <w:rPr>
                <w:rFonts w:ascii="Arial" w:hAnsi="Arial"/>
              </w:rPr>
            </w:pPr>
            <w:r>
              <w:rPr>
                <w:rFonts w:ascii="Arial" w:hAnsi="Arial"/>
              </w:rPr>
              <w:t>91,44 см</w:t>
            </w:r>
          </w:p>
        </w:tc>
      </w:tr>
      <w:tr w:rsidR="00000000" w14:paraId="676A7C6A" w14:textId="77777777">
        <w:tblPrEx>
          <w:tblCellMar>
            <w:top w:w="0" w:type="dxa"/>
            <w:bottom w:w="0" w:type="dxa"/>
          </w:tblCellMar>
        </w:tblPrEx>
        <w:tc>
          <w:tcPr>
            <w:tcW w:w="1913" w:type="dxa"/>
          </w:tcPr>
          <w:p w14:paraId="2DF33DE1" w14:textId="77777777" w:rsidR="00000000" w:rsidRDefault="00000000">
            <w:pPr>
              <w:jc w:val="center"/>
              <w:rPr>
                <w:rFonts w:ascii="Arial" w:hAnsi="Arial"/>
              </w:rPr>
            </w:pPr>
            <w:r>
              <w:rPr>
                <w:rFonts w:ascii="Arial" w:hAnsi="Arial"/>
              </w:rPr>
              <w:t>фут</w:t>
            </w:r>
          </w:p>
        </w:tc>
        <w:tc>
          <w:tcPr>
            <w:tcW w:w="2592" w:type="dxa"/>
          </w:tcPr>
          <w:p w14:paraId="6799B328" w14:textId="77777777" w:rsidR="00000000" w:rsidRDefault="00000000">
            <w:pPr>
              <w:jc w:val="center"/>
              <w:rPr>
                <w:rFonts w:ascii="Arial" w:hAnsi="Arial"/>
              </w:rPr>
            </w:pPr>
            <w:r>
              <w:rPr>
                <w:rFonts w:ascii="Arial" w:hAnsi="Arial"/>
              </w:rPr>
              <w:t>foot</w:t>
            </w:r>
          </w:p>
        </w:tc>
        <w:tc>
          <w:tcPr>
            <w:tcW w:w="1944" w:type="dxa"/>
          </w:tcPr>
          <w:p w14:paraId="0E7AFE3E" w14:textId="77777777" w:rsidR="00000000" w:rsidRDefault="00000000">
            <w:pPr>
              <w:jc w:val="center"/>
              <w:rPr>
                <w:rFonts w:ascii="Arial" w:hAnsi="Arial"/>
              </w:rPr>
            </w:pPr>
            <w:r>
              <w:rPr>
                <w:rFonts w:ascii="Arial" w:hAnsi="Arial"/>
              </w:rPr>
              <w:t>ft</w:t>
            </w:r>
          </w:p>
        </w:tc>
        <w:tc>
          <w:tcPr>
            <w:tcW w:w="2764" w:type="dxa"/>
          </w:tcPr>
          <w:p w14:paraId="1F785BE7" w14:textId="77777777" w:rsidR="00000000" w:rsidRDefault="00000000">
            <w:pPr>
              <w:jc w:val="center"/>
              <w:rPr>
                <w:rFonts w:ascii="Arial" w:hAnsi="Arial"/>
              </w:rPr>
            </w:pPr>
            <w:r>
              <w:rPr>
                <w:rFonts w:ascii="Arial" w:hAnsi="Arial"/>
              </w:rPr>
              <w:t>30,48 см</w:t>
            </w:r>
          </w:p>
        </w:tc>
      </w:tr>
      <w:tr w:rsidR="00000000" w14:paraId="16F38790" w14:textId="77777777">
        <w:tblPrEx>
          <w:tblCellMar>
            <w:top w:w="0" w:type="dxa"/>
            <w:bottom w:w="0" w:type="dxa"/>
          </w:tblCellMar>
        </w:tblPrEx>
        <w:tc>
          <w:tcPr>
            <w:tcW w:w="1913" w:type="dxa"/>
          </w:tcPr>
          <w:p w14:paraId="7B33E3FE" w14:textId="77777777" w:rsidR="00000000" w:rsidRDefault="00000000">
            <w:pPr>
              <w:jc w:val="center"/>
              <w:rPr>
                <w:rFonts w:ascii="Arial" w:hAnsi="Arial"/>
              </w:rPr>
            </w:pPr>
            <w:r>
              <w:rPr>
                <w:rFonts w:ascii="Arial" w:hAnsi="Arial"/>
              </w:rPr>
              <w:t>дюйм</w:t>
            </w:r>
          </w:p>
        </w:tc>
        <w:tc>
          <w:tcPr>
            <w:tcW w:w="2592" w:type="dxa"/>
          </w:tcPr>
          <w:p w14:paraId="10BE8049" w14:textId="77777777" w:rsidR="00000000" w:rsidRDefault="00000000">
            <w:pPr>
              <w:jc w:val="center"/>
              <w:rPr>
                <w:rFonts w:ascii="Arial" w:hAnsi="Arial"/>
              </w:rPr>
            </w:pPr>
            <w:r>
              <w:rPr>
                <w:rFonts w:ascii="Arial" w:hAnsi="Arial"/>
              </w:rPr>
              <w:t>inch</w:t>
            </w:r>
          </w:p>
        </w:tc>
        <w:tc>
          <w:tcPr>
            <w:tcW w:w="1944" w:type="dxa"/>
          </w:tcPr>
          <w:p w14:paraId="774C317B" w14:textId="77777777" w:rsidR="00000000" w:rsidRDefault="00000000">
            <w:pPr>
              <w:jc w:val="center"/>
              <w:rPr>
                <w:rFonts w:ascii="Arial" w:hAnsi="Arial"/>
              </w:rPr>
            </w:pPr>
            <w:r>
              <w:rPr>
                <w:rFonts w:ascii="Arial" w:hAnsi="Arial"/>
              </w:rPr>
              <w:t>in</w:t>
            </w:r>
          </w:p>
        </w:tc>
        <w:tc>
          <w:tcPr>
            <w:tcW w:w="2764" w:type="dxa"/>
          </w:tcPr>
          <w:p w14:paraId="41132808" w14:textId="77777777" w:rsidR="00000000" w:rsidRDefault="00000000">
            <w:pPr>
              <w:jc w:val="center"/>
              <w:rPr>
                <w:rFonts w:ascii="Arial" w:hAnsi="Arial"/>
              </w:rPr>
            </w:pPr>
            <w:r>
              <w:rPr>
                <w:rFonts w:ascii="Arial" w:hAnsi="Arial"/>
              </w:rPr>
              <w:t>2,54 см</w:t>
            </w:r>
          </w:p>
        </w:tc>
      </w:tr>
      <w:tr w:rsidR="00000000" w14:paraId="509CEE4B" w14:textId="77777777">
        <w:tblPrEx>
          <w:tblCellMar>
            <w:top w:w="0" w:type="dxa"/>
            <w:bottom w:w="0" w:type="dxa"/>
          </w:tblCellMar>
        </w:tblPrEx>
        <w:tc>
          <w:tcPr>
            <w:tcW w:w="1913" w:type="dxa"/>
          </w:tcPr>
          <w:p w14:paraId="17A44BD3" w14:textId="77777777" w:rsidR="00000000" w:rsidRDefault="00000000">
            <w:pPr>
              <w:jc w:val="center"/>
              <w:rPr>
                <w:rFonts w:ascii="Arial" w:hAnsi="Arial"/>
              </w:rPr>
            </w:pPr>
            <w:r>
              <w:rPr>
                <w:rFonts w:ascii="Arial" w:hAnsi="Arial"/>
              </w:rPr>
              <w:t>фунт</w:t>
            </w:r>
          </w:p>
        </w:tc>
        <w:tc>
          <w:tcPr>
            <w:tcW w:w="2592" w:type="dxa"/>
          </w:tcPr>
          <w:p w14:paraId="14FD8D16" w14:textId="77777777" w:rsidR="00000000" w:rsidRDefault="00000000">
            <w:pPr>
              <w:jc w:val="center"/>
              <w:rPr>
                <w:rFonts w:ascii="Arial" w:hAnsi="Arial"/>
              </w:rPr>
            </w:pPr>
            <w:r>
              <w:rPr>
                <w:rFonts w:ascii="Arial" w:hAnsi="Arial"/>
              </w:rPr>
              <w:t>pound</w:t>
            </w:r>
          </w:p>
        </w:tc>
        <w:tc>
          <w:tcPr>
            <w:tcW w:w="1944" w:type="dxa"/>
          </w:tcPr>
          <w:p w14:paraId="5E1A37A4" w14:textId="77777777" w:rsidR="00000000" w:rsidRDefault="00000000">
            <w:pPr>
              <w:jc w:val="center"/>
              <w:rPr>
                <w:rFonts w:ascii="Arial" w:hAnsi="Arial"/>
              </w:rPr>
            </w:pPr>
            <w:r>
              <w:rPr>
                <w:rFonts w:ascii="Arial" w:hAnsi="Arial"/>
              </w:rPr>
              <w:t>lb</w:t>
            </w:r>
          </w:p>
        </w:tc>
        <w:tc>
          <w:tcPr>
            <w:tcW w:w="2764" w:type="dxa"/>
          </w:tcPr>
          <w:p w14:paraId="2ED586B1" w14:textId="77777777" w:rsidR="00000000" w:rsidRDefault="00000000">
            <w:pPr>
              <w:jc w:val="center"/>
              <w:rPr>
                <w:rFonts w:ascii="Arial" w:hAnsi="Arial"/>
              </w:rPr>
            </w:pPr>
            <w:r>
              <w:rPr>
                <w:rFonts w:ascii="Arial" w:hAnsi="Arial"/>
              </w:rPr>
              <w:t>453,59 г</w:t>
            </w:r>
          </w:p>
        </w:tc>
      </w:tr>
      <w:tr w:rsidR="00000000" w14:paraId="63D7693E" w14:textId="77777777">
        <w:tblPrEx>
          <w:tblCellMar>
            <w:top w:w="0" w:type="dxa"/>
            <w:bottom w:w="0" w:type="dxa"/>
          </w:tblCellMar>
        </w:tblPrEx>
        <w:tc>
          <w:tcPr>
            <w:tcW w:w="1913" w:type="dxa"/>
          </w:tcPr>
          <w:p w14:paraId="2F6EA3B7" w14:textId="77777777" w:rsidR="00000000" w:rsidRDefault="00000000">
            <w:pPr>
              <w:jc w:val="center"/>
              <w:rPr>
                <w:rFonts w:ascii="Arial" w:hAnsi="Arial"/>
              </w:rPr>
            </w:pPr>
            <w:r>
              <w:rPr>
                <w:rFonts w:ascii="Arial" w:hAnsi="Arial"/>
              </w:rPr>
              <w:t>галлон</w:t>
            </w:r>
          </w:p>
        </w:tc>
        <w:tc>
          <w:tcPr>
            <w:tcW w:w="2592" w:type="dxa"/>
          </w:tcPr>
          <w:p w14:paraId="428B6F9C" w14:textId="77777777" w:rsidR="00000000" w:rsidRDefault="00000000">
            <w:pPr>
              <w:jc w:val="center"/>
              <w:rPr>
                <w:rFonts w:ascii="Arial" w:hAnsi="Arial"/>
              </w:rPr>
            </w:pPr>
            <w:r>
              <w:rPr>
                <w:rFonts w:ascii="Arial" w:hAnsi="Arial"/>
              </w:rPr>
              <w:t>gallon</w:t>
            </w:r>
          </w:p>
        </w:tc>
        <w:tc>
          <w:tcPr>
            <w:tcW w:w="1944" w:type="dxa"/>
          </w:tcPr>
          <w:p w14:paraId="7A457C20" w14:textId="77777777" w:rsidR="00000000" w:rsidRDefault="00000000">
            <w:pPr>
              <w:jc w:val="center"/>
              <w:rPr>
                <w:rFonts w:ascii="Arial" w:hAnsi="Arial"/>
              </w:rPr>
            </w:pPr>
            <w:r>
              <w:rPr>
                <w:rFonts w:ascii="Arial" w:hAnsi="Arial"/>
              </w:rPr>
              <w:t>gal</w:t>
            </w:r>
          </w:p>
        </w:tc>
        <w:tc>
          <w:tcPr>
            <w:tcW w:w="2764" w:type="dxa"/>
          </w:tcPr>
          <w:p w14:paraId="56B7CA44" w14:textId="77777777" w:rsidR="00000000" w:rsidRDefault="00000000">
            <w:pPr>
              <w:jc w:val="center"/>
              <w:rPr>
                <w:rFonts w:ascii="Arial" w:hAnsi="Arial"/>
              </w:rPr>
            </w:pPr>
            <w:r>
              <w:rPr>
                <w:rFonts w:ascii="Arial" w:hAnsi="Arial"/>
              </w:rPr>
              <w:t>3, 785 л</w:t>
            </w:r>
          </w:p>
        </w:tc>
      </w:tr>
      <w:tr w:rsidR="00000000" w14:paraId="1F6805E2" w14:textId="77777777">
        <w:tblPrEx>
          <w:tblCellMar>
            <w:top w:w="0" w:type="dxa"/>
            <w:bottom w:w="0" w:type="dxa"/>
          </w:tblCellMar>
        </w:tblPrEx>
        <w:tc>
          <w:tcPr>
            <w:tcW w:w="1913" w:type="dxa"/>
          </w:tcPr>
          <w:p w14:paraId="59ED67DB" w14:textId="77777777" w:rsidR="00000000" w:rsidRDefault="00000000">
            <w:pPr>
              <w:jc w:val="center"/>
              <w:rPr>
                <w:rFonts w:ascii="Arial" w:hAnsi="Arial"/>
              </w:rPr>
            </w:pPr>
            <w:r>
              <w:rPr>
                <w:rFonts w:ascii="Arial" w:hAnsi="Arial"/>
              </w:rPr>
              <w:t>пинта</w:t>
            </w:r>
          </w:p>
        </w:tc>
        <w:tc>
          <w:tcPr>
            <w:tcW w:w="2592" w:type="dxa"/>
          </w:tcPr>
          <w:p w14:paraId="03B631D3" w14:textId="77777777" w:rsidR="00000000" w:rsidRDefault="00000000">
            <w:pPr>
              <w:jc w:val="center"/>
              <w:rPr>
                <w:rFonts w:ascii="Arial" w:hAnsi="Arial"/>
              </w:rPr>
            </w:pPr>
            <w:r>
              <w:rPr>
                <w:rFonts w:ascii="Arial" w:hAnsi="Arial"/>
              </w:rPr>
              <w:t>pint</w:t>
            </w:r>
          </w:p>
        </w:tc>
        <w:tc>
          <w:tcPr>
            <w:tcW w:w="1944" w:type="dxa"/>
          </w:tcPr>
          <w:p w14:paraId="7FA22964" w14:textId="77777777" w:rsidR="00000000" w:rsidRDefault="00000000">
            <w:pPr>
              <w:jc w:val="center"/>
              <w:rPr>
                <w:rFonts w:ascii="Arial" w:hAnsi="Arial"/>
              </w:rPr>
            </w:pPr>
            <w:r>
              <w:rPr>
                <w:rFonts w:ascii="Arial" w:hAnsi="Arial"/>
              </w:rPr>
              <w:t>-</w:t>
            </w:r>
          </w:p>
        </w:tc>
        <w:tc>
          <w:tcPr>
            <w:tcW w:w="2764" w:type="dxa"/>
          </w:tcPr>
          <w:p w14:paraId="0B1AD4F2" w14:textId="77777777" w:rsidR="00000000" w:rsidRDefault="00000000">
            <w:pPr>
              <w:jc w:val="center"/>
              <w:rPr>
                <w:rFonts w:ascii="Arial" w:hAnsi="Arial"/>
              </w:rPr>
            </w:pPr>
            <w:r>
              <w:rPr>
                <w:rFonts w:ascii="Arial" w:hAnsi="Arial"/>
              </w:rPr>
              <w:t>0, 47 л</w:t>
            </w:r>
          </w:p>
        </w:tc>
      </w:tr>
    </w:tbl>
    <w:p w14:paraId="74B66AE4" w14:textId="77777777" w:rsidR="00000000" w:rsidRDefault="00000000">
      <w:pPr>
        <w:ind w:firstLine="709"/>
        <w:jc w:val="both"/>
        <w:rPr>
          <w:rFonts w:ascii="Arial" w:hAnsi="Arial"/>
        </w:rPr>
      </w:pPr>
    </w:p>
    <w:p w14:paraId="152FAB16" w14:textId="77777777" w:rsidR="00000000" w:rsidRDefault="00000000">
      <w:pPr>
        <w:ind w:firstLine="709"/>
        <w:jc w:val="both"/>
        <w:rPr>
          <w:rFonts w:ascii="Arial" w:hAnsi="Arial"/>
        </w:rPr>
      </w:pPr>
    </w:p>
    <w:p w14:paraId="60C32104" w14:textId="77777777" w:rsidR="00000000" w:rsidRDefault="00000000">
      <w:pPr>
        <w:pStyle w:val="a7"/>
        <w:jc w:val="center"/>
      </w:pPr>
      <w:r>
        <w:rPr>
          <w:b/>
        </w:rPr>
        <w:t>Соотношение температурных шкал Фаренгейта и Цельсия</w:t>
      </w:r>
    </w:p>
    <w:p w14:paraId="38D66EDF" w14:textId="77777777" w:rsidR="00000000" w:rsidRDefault="00000000">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047"/>
        <w:gridCol w:w="2977"/>
        <w:gridCol w:w="3186"/>
      </w:tblGrid>
      <w:tr w:rsidR="00000000" w14:paraId="07842CEC" w14:textId="77777777">
        <w:tblPrEx>
          <w:tblCellMar>
            <w:top w:w="0" w:type="dxa"/>
            <w:bottom w:w="0" w:type="dxa"/>
          </w:tblCellMar>
        </w:tblPrEx>
        <w:tc>
          <w:tcPr>
            <w:tcW w:w="3047" w:type="dxa"/>
            <w:tcBorders>
              <w:top w:val="single" w:sz="12" w:space="0" w:color="auto"/>
              <w:bottom w:val="double" w:sz="6" w:space="0" w:color="auto"/>
            </w:tcBorders>
          </w:tcPr>
          <w:p w14:paraId="15682161" w14:textId="77777777" w:rsidR="00000000" w:rsidRDefault="00000000">
            <w:pPr>
              <w:jc w:val="center"/>
              <w:rPr>
                <w:rFonts w:ascii="Arial" w:hAnsi="Arial"/>
                <w:b/>
              </w:rPr>
            </w:pPr>
            <w:r>
              <w:rPr>
                <w:rFonts w:ascii="Arial" w:hAnsi="Arial"/>
                <w:b/>
              </w:rPr>
              <w:t>Шкала Фаренгейта</w:t>
            </w:r>
          </w:p>
        </w:tc>
        <w:tc>
          <w:tcPr>
            <w:tcW w:w="2977" w:type="dxa"/>
            <w:tcBorders>
              <w:top w:val="single" w:sz="12" w:space="0" w:color="auto"/>
              <w:bottom w:val="double" w:sz="6" w:space="0" w:color="auto"/>
            </w:tcBorders>
          </w:tcPr>
          <w:p w14:paraId="56D53AD6" w14:textId="77777777" w:rsidR="00000000" w:rsidRDefault="00000000">
            <w:pPr>
              <w:jc w:val="center"/>
              <w:rPr>
                <w:rFonts w:ascii="Arial" w:hAnsi="Arial"/>
                <w:b/>
              </w:rPr>
            </w:pPr>
            <w:r>
              <w:rPr>
                <w:rFonts w:ascii="Arial" w:hAnsi="Arial"/>
                <w:b/>
              </w:rPr>
              <w:t>Шкала Цельсия</w:t>
            </w:r>
          </w:p>
        </w:tc>
        <w:tc>
          <w:tcPr>
            <w:tcW w:w="3186" w:type="dxa"/>
            <w:tcBorders>
              <w:top w:val="single" w:sz="12" w:space="0" w:color="auto"/>
              <w:bottom w:val="double" w:sz="6" w:space="0" w:color="auto"/>
            </w:tcBorders>
          </w:tcPr>
          <w:p w14:paraId="4D3F1136" w14:textId="77777777" w:rsidR="00000000" w:rsidRDefault="00000000">
            <w:pPr>
              <w:jc w:val="both"/>
              <w:rPr>
                <w:rFonts w:ascii="Arial" w:hAnsi="Arial"/>
                <w:b/>
              </w:rPr>
            </w:pPr>
          </w:p>
        </w:tc>
      </w:tr>
      <w:tr w:rsidR="00000000" w14:paraId="6BDA5D3F" w14:textId="77777777">
        <w:tblPrEx>
          <w:tblCellMar>
            <w:top w:w="0" w:type="dxa"/>
            <w:bottom w:w="0" w:type="dxa"/>
          </w:tblCellMar>
        </w:tblPrEx>
        <w:tc>
          <w:tcPr>
            <w:tcW w:w="3047" w:type="dxa"/>
            <w:tcBorders>
              <w:top w:val="nil"/>
            </w:tcBorders>
          </w:tcPr>
          <w:p w14:paraId="74BC0737" w14:textId="77777777" w:rsidR="00000000" w:rsidRDefault="00000000">
            <w:pPr>
              <w:jc w:val="center"/>
              <w:rPr>
                <w:rFonts w:ascii="Arial" w:hAnsi="Arial"/>
              </w:rPr>
            </w:pPr>
            <w:r>
              <w:rPr>
                <w:rFonts w:ascii="Arial" w:hAnsi="Arial"/>
              </w:rPr>
              <w:t>212</w:t>
            </w:r>
            <w:r>
              <w:rPr>
                <w:rFonts w:ascii="Arial" w:hAnsi="Arial"/>
              </w:rPr>
              <w:sym w:font="Times New Roman" w:char="00B0"/>
            </w:r>
          </w:p>
        </w:tc>
        <w:tc>
          <w:tcPr>
            <w:tcW w:w="2977" w:type="dxa"/>
            <w:tcBorders>
              <w:top w:val="nil"/>
            </w:tcBorders>
          </w:tcPr>
          <w:p w14:paraId="6C6DACA2" w14:textId="77777777" w:rsidR="00000000" w:rsidRDefault="00000000">
            <w:pPr>
              <w:jc w:val="center"/>
              <w:rPr>
                <w:rFonts w:ascii="Arial" w:hAnsi="Arial"/>
              </w:rPr>
            </w:pPr>
            <w:r>
              <w:rPr>
                <w:rFonts w:ascii="Arial" w:hAnsi="Arial"/>
              </w:rPr>
              <w:t>100</w:t>
            </w:r>
            <w:r>
              <w:rPr>
                <w:rFonts w:ascii="Arial" w:hAnsi="Arial"/>
              </w:rPr>
              <w:sym w:font="Times New Roman" w:char="00B0"/>
            </w:r>
          </w:p>
        </w:tc>
        <w:tc>
          <w:tcPr>
            <w:tcW w:w="3186" w:type="dxa"/>
            <w:tcBorders>
              <w:top w:val="nil"/>
            </w:tcBorders>
          </w:tcPr>
          <w:p w14:paraId="4684B32B" w14:textId="77777777" w:rsidR="00000000" w:rsidRDefault="00000000">
            <w:pPr>
              <w:jc w:val="both"/>
              <w:rPr>
                <w:rFonts w:ascii="Arial" w:hAnsi="Arial"/>
              </w:rPr>
            </w:pPr>
            <w:r>
              <w:rPr>
                <w:rFonts w:ascii="Arial" w:hAnsi="Arial"/>
              </w:rPr>
              <w:t>Точка кипения воды</w:t>
            </w:r>
          </w:p>
        </w:tc>
      </w:tr>
      <w:tr w:rsidR="00000000" w14:paraId="358513F4" w14:textId="77777777">
        <w:tblPrEx>
          <w:tblCellMar>
            <w:top w:w="0" w:type="dxa"/>
            <w:bottom w:w="0" w:type="dxa"/>
          </w:tblCellMar>
        </w:tblPrEx>
        <w:tc>
          <w:tcPr>
            <w:tcW w:w="3047" w:type="dxa"/>
          </w:tcPr>
          <w:p w14:paraId="333837EB" w14:textId="77777777" w:rsidR="00000000" w:rsidRDefault="00000000">
            <w:pPr>
              <w:jc w:val="center"/>
              <w:rPr>
                <w:rFonts w:ascii="Arial" w:hAnsi="Arial"/>
              </w:rPr>
            </w:pPr>
            <w:r>
              <w:rPr>
                <w:rFonts w:ascii="Arial" w:hAnsi="Arial"/>
              </w:rPr>
              <w:t>194</w:t>
            </w:r>
            <w:r>
              <w:rPr>
                <w:rFonts w:ascii="Arial" w:hAnsi="Arial"/>
              </w:rPr>
              <w:sym w:font="Times New Roman" w:char="00B0"/>
            </w:r>
          </w:p>
        </w:tc>
        <w:tc>
          <w:tcPr>
            <w:tcW w:w="2977" w:type="dxa"/>
          </w:tcPr>
          <w:p w14:paraId="0EC5F9EE" w14:textId="77777777" w:rsidR="00000000" w:rsidRDefault="00000000">
            <w:pPr>
              <w:jc w:val="center"/>
              <w:rPr>
                <w:rFonts w:ascii="Arial" w:hAnsi="Arial"/>
              </w:rPr>
            </w:pPr>
            <w:r>
              <w:rPr>
                <w:rFonts w:ascii="Arial" w:hAnsi="Arial"/>
              </w:rPr>
              <w:t>90</w:t>
            </w:r>
            <w:r>
              <w:rPr>
                <w:rFonts w:ascii="Arial" w:hAnsi="Arial"/>
              </w:rPr>
              <w:sym w:font="Times New Roman" w:char="00B0"/>
            </w:r>
          </w:p>
        </w:tc>
        <w:tc>
          <w:tcPr>
            <w:tcW w:w="3186" w:type="dxa"/>
          </w:tcPr>
          <w:p w14:paraId="5C11E4D8" w14:textId="77777777" w:rsidR="00000000" w:rsidRDefault="00000000">
            <w:pPr>
              <w:jc w:val="both"/>
              <w:rPr>
                <w:rFonts w:ascii="Arial" w:hAnsi="Arial"/>
              </w:rPr>
            </w:pPr>
          </w:p>
        </w:tc>
      </w:tr>
      <w:tr w:rsidR="00000000" w14:paraId="175CF3D6" w14:textId="77777777">
        <w:tblPrEx>
          <w:tblCellMar>
            <w:top w:w="0" w:type="dxa"/>
            <w:bottom w:w="0" w:type="dxa"/>
          </w:tblCellMar>
        </w:tblPrEx>
        <w:tc>
          <w:tcPr>
            <w:tcW w:w="3047" w:type="dxa"/>
          </w:tcPr>
          <w:p w14:paraId="4D5B372E" w14:textId="77777777" w:rsidR="00000000" w:rsidRDefault="00000000">
            <w:pPr>
              <w:jc w:val="center"/>
              <w:rPr>
                <w:rFonts w:ascii="Arial" w:hAnsi="Arial"/>
              </w:rPr>
            </w:pPr>
            <w:r>
              <w:rPr>
                <w:rFonts w:ascii="Arial" w:hAnsi="Arial"/>
              </w:rPr>
              <w:t>176</w:t>
            </w:r>
            <w:r>
              <w:rPr>
                <w:rFonts w:ascii="Arial" w:hAnsi="Arial"/>
              </w:rPr>
              <w:sym w:font="Times New Roman" w:char="00B0"/>
            </w:r>
          </w:p>
        </w:tc>
        <w:tc>
          <w:tcPr>
            <w:tcW w:w="2977" w:type="dxa"/>
          </w:tcPr>
          <w:p w14:paraId="3F60BAC0" w14:textId="77777777" w:rsidR="00000000" w:rsidRDefault="00000000">
            <w:pPr>
              <w:jc w:val="center"/>
              <w:rPr>
                <w:rFonts w:ascii="Arial" w:hAnsi="Arial"/>
              </w:rPr>
            </w:pPr>
            <w:r>
              <w:rPr>
                <w:rFonts w:ascii="Arial" w:hAnsi="Arial"/>
              </w:rPr>
              <w:t>80</w:t>
            </w:r>
            <w:r>
              <w:rPr>
                <w:rFonts w:ascii="Arial" w:hAnsi="Arial"/>
              </w:rPr>
              <w:sym w:font="Times New Roman" w:char="00B0"/>
            </w:r>
          </w:p>
        </w:tc>
        <w:tc>
          <w:tcPr>
            <w:tcW w:w="3186" w:type="dxa"/>
          </w:tcPr>
          <w:p w14:paraId="7CE925D2" w14:textId="77777777" w:rsidR="00000000" w:rsidRDefault="00000000">
            <w:pPr>
              <w:jc w:val="both"/>
              <w:rPr>
                <w:rFonts w:ascii="Arial" w:hAnsi="Arial"/>
              </w:rPr>
            </w:pPr>
          </w:p>
        </w:tc>
      </w:tr>
      <w:tr w:rsidR="00000000" w14:paraId="69E109B0" w14:textId="77777777">
        <w:tblPrEx>
          <w:tblCellMar>
            <w:top w:w="0" w:type="dxa"/>
            <w:bottom w:w="0" w:type="dxa"/>
          </w:tblCellMar>
        </w:tblPrEx>
        <w:tc>
          <w:tcPr>
            <w:tcW w:w="3047" w:type="dxa"/>
          </w:tcPr>
          <w:p w14:paraId="640306AC" w14:textId="77777777" w:rsidR="00000000" w:rsidRDefault="00000000">
            <w:pPr>
              <w:jc w:val="center"/>
              <w:rPr>
                <w:rFonts w:ascii="Arial" w:hAnsi="Arial"/>
              </w:rPr>
            </w:pPr>
            <w:r>
              <w:rPr>
                <w:rFonts w:ascii="Arial" w:hAnsi="Arial"/>
              </w:rPr>
              <w:t>158</w:t>
            </w:r>
            <w:r>
              <w:rPr>
                <w:rFonts w:ascii="Arial" w:hAnsi="Arial"/>
              </w:rPr>
              <w:sym w:font="Times New Roman" w:char="00B0"/>
            </w:r>
          </w:p>
        </w:tc>
        <w:tc>
          <w:tcPr>
            <w:tcW w:w="2977" w:type="dxa"/>
          </w:tcPr>
          <w:p w14:paraId="6323DB95" w14:textId="77777777" w:rsidR="00000000" w:rsidRDefault="00000000">
            <w:pPr>
              <w:jc w:val="center"/>
              <w:rPr>
                <w:rFonts w:ascii="Arial" w:hAnsi="Arial"/>
              </w:rPr>
            </w:pPr>
            <w:r>
              <w:rPr>
                <w:rFonts w:ascii="Arial" w:hAnsi="Arial"/>
              </w:rPr>
              <w:t>70</w:t>
            </w:r>
            <w:r>
              <w:rPr>
                <w:rFonts w:ascii="Arial" w:hAnsi="Arial"/>
              </w:rPr>
              <w:sym w:font="Times New Roman" w:char="00B0"/>
            </w:r>
          </w:p>
        </w:tc>
        <w:tc>
          <w:tcPr>
            <w:tcW w:w="3186" w:type="dxa"/>
          </w:tcPr>
          <w:p w14:paraId="71ABE0EE" w14:textId="77777777" w:rsidR="00000000" w:rsidRDefault="00000000">
            <w:pPr>
              <w:jc w:val="both"/>
              <w:rPr>
                <w:rFonts w:ascii="Arial" w:hAnsi="Arial"/>
              </w:rPr>
            </w:pPr>
          </w:p>
        </w:tc>
      </w:tr>
      <w:tr w:rsidR="00000000" w14:paraId="670BD9D6" w14:textId="77777777">
        <w:tblPrEx>
          <w:tblCellMar>
            <w:top w:w="0" w:type="dxa"/>
            <w:bottom w:w="0" w:type="dxa"/>
          </w:tblCellMar>
        </w:tblPrEx>
        <w:tc>
          <w:tcPr>
            <w:tcW w:w="3047" w:type="dxa"/>
          </w:tcPr>
          <w:p w14:paraId="793D8F42" w14:textId="77777777" w:rsidR="00000000" w:rsidRDefault="00000000">
            <w:pPr>
              <w:jc w:val="center"/>
              <w:rPr>
                <w:rFonts w:ascii="Arial" w:hAnsi="Arial"/>
              </w:rPr>
            </w:pPr>
            <w:r>
              <w:rPr>
                <w:rFonts w:ascii="Arial" w:hAnsi="Arial"/>
              </w:rPr>
              <w:t>140</w:t>
            </w:r>
            <w:r>
              <w:rPr>
                <w:rFonts w:ascii="Arial" w:hAnsi="Arial"/>
              </w:rPr>
              <w:sym w:font="Times New Roman" w:char="00B0"/>
            </w:r>
          </w:p>
        </w:tc>
        <w:tc>
          <w:tcPr>
            <w:tcW w:w="2977" w:type="dxa"/>
          </w:tcPr>
          <w:p w14:paraId="49ADCD83" w14:textId="77777777" w:rsidR="00000000" w:rsidRDefault="00000000">
            <w:pPr>
              <w:jc w:val="center"/>
              <w:rPr>
                <w:rFonts w:ascii="Arial" w:hAnsi="Arial"/>
              </w:rPr>
            </w:pPr>
            <w:r>
              <w:rPr>
                <w:rFonts w:ascii="Arial" w:hAnsi="Arial"/>
              </w:rPr>
              <w:t>60</w:t>
            </w:r>
            <w:r>
              <w:rPr>
                <w:rFonts w:ascii="Arial" w:hAnsi="Arial"/>
              </w:rPr>
              <w:sym w:font="Times New Roman" w:char="00B0"/>
            </w:r>
          </w:p>
        </w:tc>
        <w:tc>
          <w:tcPr>
            <w:tcW w:w="3186" w:type="dxa"/>
          </w:tcPr>
          <w:p w14:paraId="2BB20238" w14:textId="77777777" w:rsidR="00000000" w:rsidRDefault="00000000">
            <w:pPr>
              <w:jc w:val="both"/>
              <w:rPr>
                <w:rFonts w:ascii="Arial" w:hAnsi="Arial"/>
              </w:rPr>
            </w:pPr>
          </w:p>
        </w:tc>
      </w:tr>
      <w:tr w:rsidR="00000000" w14:paraId="1AE01DA1" w14:textId="77777777">
        <w:tblPrEx>
          <w:tblCellMar>
            <w:top w:w="0" w:type="dxa"/>
            <w:bottom w:w="0" w:type="dxa"/>
          </w:tblCellMar>
        </w:tblPrEx>
        <w:tc>
          <w:tcPr>
            <w:tcW w:w="3047" w:type="dxa"/>
          </w:tcPr>
          <w:p w14:paraId="4CB0C91F" w14:textId="77777777" w:rsidR="00000000" w:rsidRDefault="00000000">
            <w:pPr>
              <w:jc w:val="center"/>
              <w:rPr>
                <w:rFonts w:ascii="Arial" w:hAnsi="Arial"/>
              </w:rPr>
            </w:pPr>
            <w:r>
              <w:rPr>
                <w:rFonts w:ascii="Arial" w:hAnsi="Arial"/>
              </w:rPr>
              <w:t>122</w:t>
            </w:r>
            <w:r>
              <w:rPr>
                <w:rFonts w:ascii="Arial" w:hAnsi="Arial"/>
              </w:rPr>
              <w:sym w:font="Times New Roman" w:char="00B0"/>
            </w:r>
          </w:p>
        </w:tc>
        <w:tc>
          <w:tcPr>
            <w:tcW w:w="2977" w:type="dxa"/>
          </w:tcPr>
          <w:p w14:paraId="3520970F" w14:textId="77777777" w:rsidR="00000000" w:rsidRDefault="00000000">
            <w:pPr>
              <w:jc w:val="center"/>
              <w:rPr>
                <w:rFonts w:ascii="Arial" w:hAnsi="Arial"/>
              </w:rPr>
            </w:pPr>
            <w:r>
              <w:rPr>
                <w:rFonts w:ascii="Arial" w:hAnsi="Arial"/>
              </w:rPr>
              <w:t>50</w:t>
            </w:r>
            <w:r>
              <w:rPr>
                <w:rFonts w:ascii="Arial" w:hAnsi="Arial"/>
              </w:rPr>
              <w:sym w:font="Times New Roman" w:char="00B0"/>
            </w:r>
          </w:p>
        </w:tc>
        <w:tc>
          <w:tcPr>
            <w:tcW w:w="3186" w:type="dxa"/>
          </w:tcPr>
          <w:p w14:paraId="3E4FEA66" w14:textId="77777777" w:rsidR="00000000" w:rsidRDefault="00000000">
            <w:pPr>
              <w:jc w:val="both"/>
              <w:rPr>
                <w:rFonts w:ascii="Arial" w:hAnsi="Arial"/>
              </w:rPr>
            </w:pPr>
          </w:p>
        </w:tc>
      </w:tr>
      <w:tr w:rsidR="00000000" w14:paraId="4458F5DD" w14:textId="77777777">
        <w:tblPrEx>
          <w:tblCellMar>
            <w:top w:w="0" w:type="dxa"/>
            <w:bottom w:w="0" w:type="dxa"/>
          </w:tblCellMar>
        </w:tblPrEx>
        <w:tc>
          <w:tcPr>
            <w:tcW w:w="3047" w:type="dxa"/>
          </w:tcPr>
          <w:p w14:paraId="22DD6369" w14:textId="77777777" w:rsidR="00000000" w:rsidRDefault="00000000">
            <w:pPr>
              <w:jc w:val="center"/>
              <w:rPr>
                <w:rFonts w:ascii="Arial" w:hAnsi="Arial"/>
              </w:rPr>
            </w:pPr>
            <w:r>
              <w:rPr>
                <w:rFonts w:ascii="Arial" w:hAnsi="Arial"/>
              </w:rPr>
              <w:t>104</w:t>
            </w:r>
            <w:r>
              <w:rPr>
                <w:rFonts w:ascii="Arial" w:hAnsi="Arial"/>
              </w:rPr>
              <w:sym w:font="Times New Roman" w:char="00B0"/>
            </w:r>
          </w:p>
        </w:tc>
        <w:tc>
          <w:tcPr>
            <w:tcW w:w="2977" w:type="dxa"/>
          </w:tcPr>
          <w:p w14:paraId="223B7648" w14:textId="77777777" w:rsidR="00000000" w:rsidRDefault="00000000">
            <w:pPr>
              <w:jc w:val="center"/>
              <w:rPr>
                <w:rFonts w:ascii="Arial" w:hAnsi="Arial"/>
              </w:rPr>
            </w:pPr>
            <w:r>
              <w:rPr>
                <w:rFonts w:ascii="Arial" w:hAnsi="Arial"/>
              </w:rPr>
              <w:t>40</w:t>
            </w:r>
            <w:r>
              <w:rPr>
                <w:rFonts w:ascii="Arial" w:hAnsi="Arial"/>
              </w:rPr>
              <w:sym w:font="Times New Roman" w:char="00B0"/>
            </w:r>
          </w:p>
        </w:tc>
        <w:tc>
          <w:tcPr>
            <w:tcW w:w="3186" w:type="dxa"/>
          </w:tcPr>
          <w:p w14:paraId="5E357867" w14:textId="77777777" w:rsidR="00000000" w:rsidRDefault="00000000">
            <w:pPr>
              <w:jc w:val="both"/>
              <w:rPr>
                <w:rFonts w:ascii="Arial" w:hAnsi="Arial"/>
              </w:rPr>
            </w:pPr>
          </w:p>
        </w:tc>
      </w:tr>
      <w:tr w:rsidR="00000000" w14:paraId="478D1E21" w14:textId="77777777">
        <w:tblPrEx>
          <w:tblCellMar>
            <w:top w:w="0" w:type="dxa"/>
            <w:bottom w:w="0" w:type="dxa"/>
          </w:tblCellMar>
        </w:tblPrEx>
        <w:tc>
          <w:tcPr>
            <w:tcW w:w="3047" w:type="dxa"/>
          </w:tcPr>
          <w:p w14:paraId="23DCEF16" w14:textId="77777777" w:rsidR="00000000" w:rsidRDefault="00000000">
            <w:pPr>
              <w:jc w:val="center"/>
              <w:rPr>
                <w:rFonts w:ascii="Arial" w:hAnsi="Arial"/>
              </w:rPr>
            </w:pPr>
            <w:r>
              <w:rPr>
                <w:rFonts w:ascii="Arial" w:hAnsi="Arial"/>
              </w:rPr>
              <w:t>86</w:t>
            </w:r>
            <w:r>
              <w:rPr>
                <w:rFonts w:ascii="Arial" w:hAnsi="Arial"/>
              </w:rPr>
              <w:sym w:font="Times New Roman" w:char="00B0"/>
            </w:r>
          </w:p>
        </w:tc>
        <w:tc>
          <w:tcPr>
            <w:tcW w:w="2977" w:type="dxa"/>
          </w:tcPr>
          <w:p w14:paraId="6DCCE3A0" w14:textId="77777777" w:rsidR="00000000" w:rsidRDefault="00000000">
            <w:pPr>
              <w:jc w:val="center"/>
              <w:rPr>
                <w:rFonts w:ascii="Arial" w:hAnsi="Arial"/>
              </w:rPr>
            </w:pPr>
            <w:r>
              <w:rPr>
                <w:rFonts w:ascii="Arial" w:hAnsi="Arial"/>
              </w:rPr>
              <w:t>30</w:t>
            </w:r>
            <w:r>
              <w:rPr>
                <w:rFonts w:ascii="Arial" w:hAnsi="Arial"/>
              </w:rPr>
              <w:sym w:font="Times New Roman" w:char="00B0"/>
            </w:r>
          </w:p>
        </w:tc>
        <w:tc>
          <w:tcPr>
            <w:tcW w:w="3186" w:type="dxa"/>
          </w:tcPr>
          <w:p w14:paraId="684559A6" w14:textId="77777777" w:rsidR="00000000" w:rsidRDefault="00000000">
            <w:pPr>
              <w:jc w:val="both"/>
              <w:rPr>
                <w:rFonts w:ascii="Arial" w:hAnsi="Arial"/>
              </w:rPr>
            </w:pPr>
          </w:p>
        </w:tc>
      </w:tr>
      <w:tr w:rsidR="00000000" w14:paraId="685DD0B4" w14:textId="77777777">
        <w:tblPrEx>
          <w:tblCellMar>
            <w:top w:w="0" w:type="dxa"/>
            <w:bottom w:w="0" w:type="dxa"/>
          </w:tblCellMar>
        </w:tblPrEx>
        <w:tc>
          <w:tcPr>
            <w:tcW w:w="3047" w:type="dxa"/>
          </w:tcPr>
          <w:p w14:paraId="0BC9B640" w14:textId="77777777" w:rsidR="00000000" w:rsidRDefault="00000000">
            <w:pPr>
              <w:jc w:val="center"/>
              <w:rPr>
                <w:rFonts w:ascii="Arial" w:hAnsi="Arial"/>
              </w:rPr>
            </w:pPr>
            <w:r>
              <w:rPr>
                <w:rFonts w:ascii="Arial" w:hAnsi="Arial"/>
              </w:rPr>
              <w:t>68</w:t>
            </w:r>
            <w:r>
              <w:rPr>
                <w:rFonts w:ascii="Arial" w:hAnsi="Arial"/>
              </w:rPr>
              <w:sym w:font="Times New Roman" w:char="00B0"/>
            </w:r>
          </w:p>
        </w:tc>
        <w:tc>
          <w:tcPr>
            <w:tcW w:w="2977" w:type="dxa"/>
          </w:tcPr>
          <w:p w14:paraId="54617C0E" w14:textId="77777777" w:rsidR="00000000" w:rsidRDefault="00000000">
            <w:pPr>
              <w:jc w:val="center"/>
              <w:rPr>
                <w:rFonts w:ascii="Arial" w:hAnsi="Arial"/>
              </w:rPr>
            </w:pPr>
            <w:r>
              <w:rPr>
                <w:rFonts w:ascii="Arial" w:hAnsi="Arial"/>
              </w:rPr>
              <w:t>20</w:t>
            </w:r>
            <w:r>
              <w:rPr>
                <w:rFonts w:ascii="Arial" w:hAnsi="Arial"/>
              </w:rPr>
              <w:sym w:font="Times New Roman" w:char="00B0"/>
            </w:r>
          </w:p>
        </w:tc>
        <w:tc>
          <w:tcPr>
            <w:tcW w:w="3186" w:type="dxa"/>
          </w:tcPr>
          <w:p w14:paraId="3AE117E0" w14:textId="77777777" w:rsidR="00000000" w:rsidRDefault="00000000">
            <w:pPr>
              <w:jc w:val="both"/>
              <w:rPr>
                <w:rFonts w:ascii="Arial" w:hAnsi="Arial"/>
              </w:rPr>
            </w:pPr>
          </w:p>
        </w:tc>
      </w:tr>
      <w:tr w:rsidR="00000000" w14:paraId="39FBEA22" w14:textId="77777777">
        <w:tblPrEx>
          <w:tblCellMar>
            <w:top w:w="0" w:type="dxa"/>
            <w:bottom w:w="0" w:type="dxa"/>
          </w:tblCellMar>
        </w:tblPrEx>
        <w:tc>
          <w:tcPr>
            <w:tcW w:w="3047" w:type="dxa"/>
          </w:tcPr>
          <w:p w14:paraId="721C6B8B" w14:textId="77777777" w:rsidR="00000000" w:rsidRDefault="00000000">
            <w:pPr>
              <w:jc w:val="center"/>
              <w:rPr>
                <w:rFonts w:ascii="Arial" w:hAnsi="Arial"/>
              </w:rPr>
            </w:pPr>
            <w:r>
              <w:rPr>
                <w:rFonts w:ascii="Arial" w:hAnsi="Arial"/>
              </w:rPr>
              <w:t>50</w:t>
            </w:r>
            <w:r>
              <w:rPr>
                <w:rFonts w:ascii="Arial" w:hAnsi="Arial"/>
              </w:rPr>
              <w:sym w:font="Times New Roman" w:char="00B0"/>
            </w:r>
          </w:p>
        </w:tc>
        <w:tc>
          <w:tcPr>
            <w:tcW w:w="2977" w:type="dxa"/>
          </w:tcPr>
          <w:p w14:paraId="4756B1C0" w14:textId="77777777" w:rsidR="00000000" w:rsidRDefault="00000000">
            <w:pPr>
              <w:jc w:val="center"/>
              <w:rPr>
                <w:rFonts w:ascii="Arial" w:hAnsi="Arial"/>
              </w:rPr>
            </w:pPr>
            <w:r>
              <w:rPr>
                <w:rFonts w:ascii="Arial" w:hAnsi="Arial"/>
              </w:rPr>
              <w:t>10</w:t>
            </w:r>
            <w:r>
              <w:rPr>
                <w:rFonts w:ascii="Arial" w:hAnsi="Arial"/>
              </w:rPr>
              <w:sym w:font="Times New Roman" w:char="00B0"/>
            </w:r>
          </w:p>
        </w:tc>
        <w:tc>
          <w:tcPr>
            <w:tcW w:w="3186" w:type="dxa"/>
          </w:tcPr>
          <w:p w14:paraId="63EDEF22" w14:textId="77777777" w:rsidR="00000000" w:rsidRDefault="00000000">
            <w:pPr>
              <w:jc w:val="both"/>
              <w:rPr>
                <w:rFonts w:ascii="Arial" w:hAnsi="Arial"/>
              </w:rPr>
            </w:pPr>
          </w:p>
        </w:tc>
      </w:tr>
      <w:tr w:rsidR="00000000" w14:paraId="5D95C39D" w14:textId="77777777">
        <w:tblPrEx>
          <w:tblCellMar>
            <w:top w:w="0" w:type="dxa"/>
            <w:bottom w:w="0" w:type="dxa"/>
          </w:tblCellMar>
        </w:tblPrEx>
        <w:tc>
          <w:tcPr>
            <w:tcW w:w="3047" w:type="dxa"/>
          </w:tcPr>
          <w:p w14:paraId="1051DAB8" w14:textId="77777777" w:rsidR="00000000" w:rsidRDefault="00000000">
            <w:pPr>
              <w:jc w:val="center"/>
              <w:rPr>
                <w:rFonts w:ascii="Arial" w:hAnsi="Arial"/>
              </w:rPr>
            </w:pPr>
            <w:r>
              <w:rPr>
                <w:rFonts w:ascii="Arial" w:hAnsi="Arial"/>
              </w:rPr>
              <w:t>32</w:t>
            </w:r>
            <w:r>
              <w:rPr>
                <w:rFonts w:ascii="Arial" w:hAnsi="Arial"/>
              </w:rPr>
              <w:sym w:font="Times New Roman" w:char="00B0"/>
            </w:r>
          </w:p>
        </w:tc>
        <w:tc>
          <w:tcPr>
            <w:tcW w:w="2977" w:type="dxa"/>
          </w:tcPr>
          <w:p w14:paraId="2F407972" w14:textId="77777777" w:rsidR="00000000" w:rsidRDefault="00000000">
            <w:pPr>
              <w:jc w:val="center"/>
              <w:rPr>
                <w:rFonts w:ascii="Arial" w:hAnsi="Arial"/>
              </w:rPr>
            </w:pPr>
            <w:r>
              <w:rPr>
                <w:rFonts w:ascii="Arial" w:hAnsi="Arial"/>
              </w:rPr>
              <w:t>0</w:t>
            </w:r>
            <w:r>
              <w:rPr>
                <w:rFonts w:ascii="Arial" w:hAnsi="Arial"/>
              </w:rPr>
              <w:sym w:font="Times New Roman" w:char="00B0"/>
            </w:r>
          </w:p>
        </w:tc>
        <w:tc>
          <w:tcPr>
            <w:tcW w:w="3186" w:type="dxa"/>
          </w:tcPr>
          <w:p w14:paraId="577FD185" w14:textId="77777777" w:rsidR="00000000" w:rsidRDefault="00000000">
            <w:pPr>
              <w:jc w:val="both"/>
              <w:rPr>
                <w:rFonts w:ascii="Arial" w:hAnsi="Arial"/>
              </w:rPr>
            </w:pPr>
            <w:r>
              <w:rPr>
                <w:rFonts w:ascii="Arial" w:hAnsi="Arial"/>
              </w:rPr>
              <w:t>Точка замерзания воды</w:t>
            </w:r>
          </w:p>
        </w:tc>
      </w:tr>
      <w:tr w:rsidR="00000000" w14:paraId="3BB2AAA5" w14:textId="77777777">
        <w:tblPrEx>
          <w:tblCellMar>
            <w:top w:w="0" w:type="dxa"/>
            <w:bottom w:w="0" w:type="dxa"/>
          </w:tblCellMar>
        </w:tblPrEx>
        <w:tc>
          <w:tcPr>
            <w:tcW w:w="3047" w:type="dxa"/>
          </w:tcPr>
          <w:p w14:paraId="557E583E" w14:textId="77777777" w:rsidR="00000000" w:rsidRDefault="00000000">
            <w:pPr>
              <w:jc w:val="center"/>
              <w:rPr>
                <w:rFonts w:ascii="Arial" w:hAnsi="Arial"/>
              </w:rPr>
            </w:pPr>
            <w:r>
              <w:rPr>
                <w:rFonts w:ascii="Arial" w:hAnsi="Arial"/>
              </w:rPr>
              <w:t>14</w:t>
            </w:r>
            <w:r>
              <w:rPr>
                <w:rFonts w:ascii="Arial" w:hAnsi="Arial"/>
              </w:rPr>
              <w:sym w:font="Times New Roman" w:char="00B0"/>
            </w:r>
          </w:p>
        </w:tc>
        <w:tc>
          <w:tcPr>
            <w:tcW w:w="2977" w:type="dxa"/>
          </w:tcPr>
          <w:p w14:paraId="6B0C262D" w14:textId="77777777" w:rsidR="00000000" w:rsidRDefault="00000000">
            <w:pPr>
              <w:jc w:val="center"/>
              <w:rPr>
                <w:rFonts w:ascii="Arial" w:hAnsi="Arial"/>
              </w:rPr>
            </w:pPr>
            <w:r>
              <w:rPr>
                <w:rFonts w:ascii="Arial" w:hAnsi="Arial"/>
              </w:rPr>
              <w:t>-10</w:t>
            </w:r>
            <w:r>
              <w:rPr>
                <w:rFonts w:ascii="Arial" w:hAnsi="Arial"/>
              </w:rPr>
              <w:sym w:font="Times New Roman" w:char="00B0"/>
            </w:r>
          </w:p>
        </w:tc>
        <w:tc>
          <w:tcPr>
            <w:tcW w:w="3186" w:type="dxa"/>
          </w:tcPr>
          <w:p w14:paraId="4C217C84" w14:textId="77777777" w:rsidR="00000000" w:rsidRDefault="00000000">
            <w:pPr>
              <w:jc w:val="both"/>
              <w:rPr>
                <w:rFonts w:ascii="Arial" w:hAnsi="Arial"/>
              </w:rPr>
            </w:pPr>
          </w:p>
        </w:tc>
      </w:tr>
      <w:tr w:rsidR="00000000" w14:paraId="519D88EE" w14:textId="77777777">
        <w:tblPrEx>
          <w:tblCellMar>
            <w:top w:w="0" w:type="dxa"/>
            <w:bottom w:w="0" w:type="dxa"/>
          </w:tblCellMar>
        </w:tblPrEx>
        <w:tc>
          <w:tcPr>
            <w:tcW w:w="3047" w:type="dxa"/>
          </w:tcPr>
          <w:p w14:paraId="50495BD9" w14:textId="77777777" w:rsidR="00000000" w:rsidRDefault="00000000">
            <w:pPr>
              <w:jc w:val="center"/>
              <w:rPr>
                <w:rFonts w:ascii="Arial" w:hAnsi="Arial"/>
              </w:rPr>
            </w:pPr>
            <w:r>
              <w:rPr>
                <w:rFonts w:ascii="Arial" w:hAnsi="Arial"/>
              </w:rPr>
              <w:t>0</w:t>
            </w:r>
            <w:r>
              <w:rPr>
                <w:rFonts w:ascii="Arial" w:hAnsi="Arial"/>
              </w:rPr>
              <w:sym w:font="Times New Roman" w:char="00B0"/>
            </w:r>
          </w:p>
        </w:tc>
        <w:tc>
          <w:tcPr>
            <w:tcW w:w="2977" w:type="dxa"/>
          </w:tcPr>
          <w:p w14:paraId="295580DB" w14:textId="77777777" w:rsidR="00000000" w:rsidRDefault="00000000">
            <w:pPr>
              <w:jc w:val="center"/>
              <w:rPr>
                <w:rFonts w:ascii="Arial" w:hAnsi="Arial"/>
              </w:rPr>
            </w:pPr>
            <w:r>
              <w:rPr>
                <w:rFonts w:ascii="Arial" w:hAnsi="Arial"/>
              </w:rPr>
              <w:t>-17,8</w:t>
            </w:r>
            <w:r>
              <w:rPr>
                <w:rFonts w:ascii="Arial" w:hAnsi="Arial"/>
              </w:rPr>
              <w:sym w:font="Times New Roman" w:char="00B0"/>
            </w:r>
          </w:p>
        </w:tc>
        <w:tc>
          <w:tcPr>
            <w:tcW w:w="3186" w:type="dxa"/>
          </w:tcPr>
          <w:p w14:paraId="503D100C" w14:textId="77777777" w:rsidR="00000000" w:rsidRDefault="00000000">
            <w:pPr>
              <w:jc w:val="both"/>
              <w:rPr>
                <w:rFonts w:ascii="Arial" w:hAnsi="Arial"/>
              </w:rPr>
            </w:pPr>
          </w:p>
        </w:tc>
      </w:tr>
      <w:tr w:rsidR="00000000" w14:paraId="3D62A595" w14:textId="77777777">
        <w:tblPrEx>
          <w:tblCellMar>
            <w:top w:w="0" w:type="dxa"/>
            <w:bottom w:w="0" w:type="dxa"/>
          </w:tblCellMar>
        </w:tblPrEx>
        <w:tc>
          <w:tcPr>
            <w:tcW w:w="3047" w:type="dxa"/>
          </w:tcPr>
          <w:p w14:paraId="239AF3DF" w14:textId="77777777" w:rsidR="00000000" w:rsidRDefault="00000000">
            <w:pPr>
              <w:jc w:val="center"/>
              <w:rPr>
                <w:rFonts w:ascii="Arial" w:hAnsi="Arial"/>
              </w:rPr>
            </w:pPr>
            <w:r>
              <w:rPr>
                <w:rFonts w:ascii="Arial" w:hAnsi="Arial"/>
              </w:rPr>
              <w:t>-459,67</w:t>
            </w:r>
            <w:r>
              <w:rPr>
                <w:rFonts w:ascii="Arial" w:hAnsi="Arial"/>
              </w:rPr>
              <w:sym w:font="Times New Roman" w:char="00B0"/>
            </w:r>
          </w:p>
        </w:tc>
        <w:tc>
          <w:tcPr>
            <w:tcW w:w="2977" w:type="dxa"/>
          </w:tcPr>
          <w:p w14:paraId="0A8A6A96" w14:textId="77777777" w:rsidR="00000000" w:rsidRDefault="00000000">
            <w:pPr>
              <w:jc w:val="center"/>
              <w:rPr>
                <w:rFonts w:ascii="Arial" w:hAnsi="Arial"/>
              </w:rPr>
            </w:pPr>
            <w:r>
              <w:rPr>
                <w:rFonts w:ascii="Arial" w:hAnsi="Arial"/>
              </w:rPr>
              <w:t>-273,15</w:t>
            </w:r>
            <w:r>
              <w:rPr>
                <w:rFonts w:ascii="Arial" w:hAnsi="Arial"/>
              </w:rPr>
              <w:sym w:font="Times New Roman" w:char="00B0"/>
            </w:r>
          </w:p>
        </w:tc>
        <w:tc>
          <w:tcPr>
            <w:tcW w:w="3186" w:type="dxa"/>
          </w:tcPr>
          <w:p w14:paraId="7B27B549" w14:textId="77777777" w:rsidR="00000000" w:rsidRDefault="00000000">
            <w:pPr>
              <w:jc w:val="both"/>
              <w:rPr>
                <w:rFonts w:ascii="Arial" w:hAnsi="Arial"/>
              </w:rPr>
            </w:pPr>
            <w:r>
              <w:rPr>
                <w:rFonts w:ascii="Arial" w:hAnsi="Arial"/>
              </w:rPr>
              <w:t>Температура абсолютного нуля</w:t>
            </w:r>
          </w:p>
        </w:tc>
      </w:tr>
    </w:tbl>
    <w:p w14:paraId="0C772CE8" w14:textId="77777777" w:rsidR="00000000" w:rsidRDefault="00000000">
      <w:pPr>
        <w:ind w:firstLine="709"/>
        <w:jc w:val="both"/>
        <w:rPr>
          <w:rFonts w:ascii="Arial" w:hAnsi="Arial"/>
        </w:rPr>
      </w:pPr>
    </w:p>
    <w:p w14:paraId="530289B6" w14:textId="77777777" w:rsidR="00000000" w:rsidRDefault="00000000">
      <w:pPr>
        <w:jc w:val="both"/>
        <w:rPr>
          <w:rFonts w:ascii="Arial" w:hAnsi="Arial"/>
          <w:i/>
        </w:rPr>
      </w:pPr>
      <w:r>
        <w:rPr>
          <w:rFonts w:ascii="Arial" w:hAnsi="Arial"/>
          <w:i/>
        </w:rPr>
        <w:t xml:space="preserve">При переводе из шкалы Фаренгейта в шкалу Цельсия из исходного числа вычитают 32 и умножают на </w:t>
      </w:r>
      <w:r>
        <w:rPr>
          <w:rFonts w:ascii="Arial" w:hAnsi="Arial"/>
          <w:i/>
          <w:vertAlign w:val="superscript"/>
        </w:rPr>
        <w:t>5</w:t>
      </w:r>
      <w:r>
        <w:rPr>
          <w:rFonts w:ascii="Arial" w:hAnsi="Arial"/>
          <w:i/>
        </w:rPr>
        <w:t>/</w:t>
      </w:r>
      <w:r>
        <w:rPr>
          <w:rFonts w:ascii="Arial" w:hAnsi="Arial"/>
          <w:i/>
          <w:vertAlign w:val="subscript"/>
        </w:rPr>
        <w:t>9</w:t>
      </w:r>
      <w:r>
        <w:rPr>
          <w:rFonts w:ascii="Arial" w:hAnsi="Arial"/>
          <w:i/>
        </w:rPr>
        <w:t>.</w:t>
      </w:r>
    </w:p>
    <w:p w14:paraId="2369E542" w14:textId="77777777" w:rsidR="00000000" w:rsidRDefault="00000000">
      <w:pPr>
        <w:jc w:val="both"/>
        <w:rPr>
          <w:rFonts w:ascii="Arial" w:hAnsi="Arial"/>
          <w:i/>
        </w:rPr>
      </w:pPr>
      <w:r>
        <w:rPr>
          <w:rFonts w:ascii="Arial" w:hAnsi="Arial"/>
          <w:i/>
        </w:rPr>
        <w:t xml:space="preserve">При переводе из шкалы Цельсия в шкалу Фаренгейта исходное число умножают на </w:t>
      </w:r>
      <w:r>
        <w:rPr>
          <w:rFonts w:ascii="Arial" w:hAnsi="Arial"/>
          <w:i/>
          <w:vertAlign w:val="superscript"/>
        </w:rPr>
        <w:t>9</w:t>
      </w:r>
      <w:r>
        <w:rPr>
          <w:rFonts w:ascii="Arial" w:hAnsi="Arial"/>
          <w:i/>
        </w:rPr>
        <w:t>/</w:t>
      </w:r>
      <w:r>
        <w:rPr>
          <w:rFonts w:ascii="Arial" w:hAnsi="Arial"/>
          <w:i/>
          <w:vertAlign w:val="subscript"/>
        </w:rPr>
        <w:t>5</w:t>
      </w:r>
      <w:r>
        <w:rPr>
          <w:rFonts w:ascii="Arial" w:hAnsi="Arial"/>
          <w:i/>
        </w:rPr>
        <w:t xml:space="preserve"> и пр</w:t>
      </w:r>
      <w:r>
        <w:rPr>
          <w:rFonts w:ascii="Arial" w:hAnsi="Arial"/>
          <w:i/>
        </w:rPr>
        <w:t>и</w:t>
      </w:r>
      <w:r>
        <w:rPr>
          <w:rFonts w:ascii="Arial" w:hAnsi="Arial"/>
          <w:i/>
        </w:rPr>
        <w:t>бавляют 32.</w:t>
      </w:r>
    </w:p>
    <w:p w14:paraId="308CDC29" w14:textId="77777777" w:rsidR="00000000" w:rsidRDefault="00000000">
      <w:pPr>
        <w:ind w:firstLine="709"/>
        <w:jc w:val="both"/>
        <w:rPr>
          <w:rFonts w:ascii="Arial" w:hAnsi="Arial"/>
        </w:rPr>
      </w:pPr>
    </w:p>
    <w:p w14:paraId="26E6D9CD" w14:textId="77777777" w:rsidR="00000000" w:rsidRDefault="00000000">
      <w:pPr>
        <w:ind w:firstLine="709"/>
        <w:jc w:val="both"/>
        <w:rPr>
          <w:rFonts w:ascii="Arial" w:hAnsi="Arial"/>
        </w:rPr>
      </w:pPr>
    </w:p>
    <w:p w14:paraId="013E5D33" w14:textId="77777777" w:rsidR="00000000" w:rsidRDefault="00000000">
      <w:pPr>
        <w:pStyle w:val="a4"/>
      </w:pPr>
      <w:r>
        <w:t>О переводе "Руководства игрока"</w:t>
      </w:r>
    </w:p>
    <w:p w14:paraId="508A2B31" w14:textId="77777777" w:rsidR="00000000" w:rsidRDefault="00000000">
      <w:pPr>
        <w:ind w:firstLine="709"/>
        <w:jc w:val="both"/>
        <w:rPr>
          <w:rFonts w:ascii="Arial" w:hAnsi="Arial"/>
        </w:rPr>
      </w:pPr>
    </w:p>
    <w:p w14:paraId="5FA7E372" w14:textId="77777777" w:rsidR="00000000" w:rsidRDefault="00000000">
      <w:pPr>
        <w:ind w:firstLine="709"/>
        <w:jc w:val="both"/>
        <w:rPr>
          <w:rFonts w:ascii="Arial" w:hAnsi="Arial"/>
        </w:rPr>
      </w:pPr>
      <w:r>
        <w:rPr>
          <w:rFonts w:ascii="Arial" w:hAnsi="Arial"/>
        </w:rPr>
        <w:t xml:space="preserve">Как правило, перевод любого текста с одного языка на другой принципиально зависит от цели этого перевода, от его предполагаемого применения. Одно и то же слово может быть переведено совершенно по-разному. Например, слово </w:t>
      </w:r>
      <w:r>
        <w:rPr>
          <w:rFonts w:ascii="Arial" w:hAnsi="Arial"/>
          <w:i/>
        </w:rPr>
        <w:t>“scimitar”</w:t>
      </w:r>
      <w:r>
        <w:rPr>
          <w:rFonts w:ascii="Arial" w:hAnsi="Arial"/>
        </w:rPr>
        <w:t xml:space="preserve"> в детской сказке можно пер</w:t>
      </w:r>
      <w:r>
        <w:rPr>
          <w:rFonts w:ascii="Arial" w:hAnsi="Arial"/>
        </w:rPr>
        <w:t>е</w:t>
      </w:r>
      <w:r>
        <w:rPr>
          <w:rFonts w:ascii="Arial" w:hAnsi="Arial"/>
        </w:rPr>
        <w:t>вести как “сабля”, в научной работе по истории отружия как “скимитар”, “симитар”, “скиматр”, “шамшир” или “шамшер”, в историческом труде, не имеющем непосредственного отношения к войнам, - как “восточная (турецкая) сабля”. (В данном переводе я вообще не перевел “scimitar”, а заменил его на “ятаган”, учитывая специфику русскоязычной культуры.)</w:t>
      </w:r>
    </w:p>
    <w:p w14:paraId="46CD8041" w14:textId="77777777" w:rsidR="00000000" w:rsidRDefault="00000000">
      <w:pPr>
        <w:ind w:firstLine="709"/>
        <w:jc w:val="both"/>
        <w:rPr>
          <w:rFonts w:ascii="Arial" w:hAnsi="Arial"/>
        </w:rPr>
      </w:pPr>
      <w:r>
        <w:rPr>
          <w:rFonts w:ascii="Arial" w:hAnsi="Arial"/>
        </w:rPr>
        <w:t>Как уже сказано в предисловии от переводчика, этот перевод предназначен для всех, кто предпочел бы читать правила AD&amp;D по-русски, а не по-английски - и для новичков, и для опытных игроков. Поэтому я старался сделать так, чтобы и те, и другие читали перевод без затрудн</w:t>
      </w:r>
      <w:r>
        <w:rPr>
          <w:rFonts w:ascii="Arial" w:hAnsi="Arial"/>
        </w:rPr>
        <w:t>е</w:t>
      </w:r>
      <w:r>
        <w:rPr>
          <w:rFonts w:ascii="Arial" w:hAnsi="Arial"/>
        </w:rPr>
        <w:t>ний.</w:t>
      </w:r>
    </w:p>
    <w:p w14:paraId="54BE1068" w14:textId="77777777" w:rsidR="00000000" w:rsidRDefault="00000000">
      <w:pPr>
        <w:ind w:firstLine="709"/>
        <w:jc w:val="both"/>
        <w:rPr>
          <w:rFonts w:ascii="Arial" w:hAnsi="Arial"/>
        </w:rPr>
      </w:pPr>
      <w:r>
        <w:rPr>
          <w:rFonts w:ascii="Arial" w:hAnsi="Arial"/>
        </w:rPr>
        <w:t>Вероятнее всего, наибольшее количество возражений может вызвать введенная здесь русскоязычная терминология (</w:t>
      </w:r>
      <w:r>
        <w:rPr>
          <w:rFonts w:ascii="Arial" w:hAnsi="Arial"/>
          <w:i/>
        </w:rPr>
        <w:t>“ориентация”, “жизненные пункты”, “Класс защиты”</w:t>
      </w:r>
      <w:r>
        <w:rPr>
          <w:rFonts w:ascii="Arial" w:hAnsi="Arial"/>
        </w:rPr>
        <w:t xml:space="preserve"> и пр.). Прежде всего спешу повториться, что я нисколько не настаиваю на замене этой терминологией сложившегося игрового жаргона. Я постарался сделать так, чтобы все, кто уже привык к этому жаргону, мо</w:t>
      </w:r>
      <w:r>
        <w:rPr>
          <w:rFonts w:ascii="Arial" w:hAnsi="Arial"/>
        </w:rPr>
        <w:t>г</w:t>
      </w:r>
      <w:r>
        <w:rPr>
          <w:rFonts w:ascii="Arial" w:hAnsi="Arial"/>
        </w:rPr>
        <w:t>ли свободно ориентироваться в этом переводе.</w:t>
      </w:r>
    </w:p>
    <w:p w14:paraId="1A885AF9" w14:textId="77777777" w:rsidR="00000000" w:rsidRDefault="00000000">
      <w:pPr>
        <w:ind w:firstLine="709"/>
        <w:jc w:val="both"/>
        <w:rPr>
          <w:rFonts w:ascii="Arial" w:hAnsi="Arial"/>
        </w:rPr>
      </w:pPr>
      <w:r>
        <w:rPr>
          <w:rFonts w:ascii="Arial" w:hAnsi="Arial"/>
        </w:rPr>
        <w:t>Однако мне хотелось бы изложить некоторые соображения, которыми я руководств</w:t>
      </w:r>
      <w:r>
        <w:rPr>
          <w:rFonts w:ascii="Arial" w:hAnsi="Arial"/>
        </w:rPr>
        <w:t>о</w:t>
      </w:r>
      <w:r>
        <w:rPr>
          <w:rFonts w:ascii="Arial" w:hAnsi="Arial"/>
        </w:rPr>
        <w:t>вался при поиске русскоязычных эквивалентов тех или иных игровых терминов.</w:t>
      </w:r>
    </w:p>
    <w:p w14:paraId="7C16B93A" w14:textId="77777777" w:rsidR="00000000" w:rsidRDefault="00000000">
      <w:pPr>
        <w:ind w:firstLine="709"/>
        <w:jc w:val="both"/>
        <w:rPr>
          <w:rFonts w:ascii="Arial" w:hAnsi="Arial"/>
        </w:rPr>
      </w:pPr>
      <w:r>
        <w:rPr>
          <w:rFonts w:ascii="Arial" w:hAnsi="Arial"/>
        </w:rPr>
        <w:t>Во-первых, в тех случаях, когда уже существуют общепринятые русские термины (</w:t>
      </w:r>
      <w:r>
        <w:rPr>
          <w:rFonts w:ascii="Arial" w:hAnsi="Arial"/>
          <w:i/>
        </w:rPr>
        <w:t>“спас-бросок”, “процентник”</w:t>
      </w:r>
      <w:r>
        <w:rPr>
          <w:rFonts w:ascii="Arial" w:hAnsi="Arial"/>
        </w:rPr>
        <w:t>), я, разумеется, применял именно их. Также во всех случаях, ко</w:t>
      </w:r>
      <w:r>
        <w:rPr>
          <w:rFonts w:ascii="Arial" w:hAnsi="Arial"/>
        </w:rPr>
        <w:t>г</w:t>
      </w:r>
      <w:r>
        <w:rPr>
          <w:rFonts w:ascii="Arial" w:hAnsi="Arial"/>
        </w:rPr>
        <w:t>да калька с английского слова совпадала с его значением в русском языке (</w:t>
      </w:r>
      <w:r>
        <w:rPr>
          <w:rFonts w:ascii="Arial" w:hAnsi="Arial"/>
          <w:i/>
        </w:rPr>
        <w:t>“класс”, “инициатива”, “сфера”</w:t>
      </w:r>
      <w:r>
        <w:rPr>
          <w:rFonts w:ascii="Arial" w:hAnsi="Arial"/>
        </w:rPr>
        <w:t>), я без особых колебаний использовал ее. Однако большинство англи</w:t>
      </w:r>
      <w:r>
        <w:rPr>
          <w:rFonts w:ascii="Arial" w:hAnsi="Arial"/>
        </w:rPr>
        <w:t>й</w:t>
      </w:r>
      <w:r>
        <w:rPr>
          <w:rFonts w:ascii="Arial" w:hAnsi="Arial"/>
        </w:rPr>
        <w:t>ских терминов ни к одному из этих случаев не относились.</w:t>
      </w:r>
    </w:p>
    <w:p w14:paraId="0ECCDDCF" w14:textId="77777777" w:rsidR="00000000" w:rsidRDefault="00000000">
      <w:pPr>
        <w:ind w:firstLine="709"/>
        <w:jc w:val="both"/>
        <w:rPr>
          <w:rFonts w:ascii="Arial" w:hAnsi="Arial"/>
        </w:rPr>
      </w:pPr>
      <w:r>
        <w:rPr>
          <w:rFonts w:ascii="Arial" w:hAnsi="Arial"/>
        </w:rPr>
        <w:t>Если оригинальный термин не мог иметь в английском языке никакого смысла, кроме собственно термина AD&amp;D (</w:t>
      </w:r>
      <w:r>
        <w:rPr>
          <w:rFonts w:ascii="Arial" w:hAnsi="Arial"/>
          <w:i/>
        </w:rPr>
        <w:t>“Armor Class”, “Hit Dice”</w:t>
      </w:r>
      <w:r>
        <w:rPr>
          <w:rFonts w:ascii="Arial" w:hAnsi="Arial"/>
        </w:rPr>
        <w:t>), то и русский эквивалент я старался найти такой, чтобы его нельзя было использовать в каком-либо другом значении. Например, я пер</w:t>
      </w:r>
      <w:r>
        <w:rPr>
          <w:rFonts w:ascii="Arial" w:hAnsi="Arial"/>
        </w:rPr>
        <w:t>е</w:t>
      </w:r>
      <w:r>
        <w:rPr>
          <w:rFonts w:ascii="Arial" w:hAnsi="Arial"/>
        </w:rPr>
        <w:t xml:space="preserve">вел “Armor Class” как “Класс защиты”, отвергнув предлагавшийся вариант </w:t>
      </w:r>
      <w:r>
        <w:rPr>
          <w:rFonts w:ascii="Arial" w:hAnsi="Arial"/>
          <w:i/>
        </w:rPr>
        <w:t>“уязвимость”</w:t>
      </w:r>
      <w:r>
        <w:rPr>
          <w:rFonts w:ascii="Arial" w:hAnsi="Arial"/>
        </w:rPr>
        <w:t>, чтобы не возникало путаницы в связи с тем, когда слово “уязвимость” употребляется как специфич</w:t>
      </w:r>
      <w:r>
        <w:rPr>
          <w:rFonts w:ascii="Arial" w:hAnsi="Arial"/>
        </w:rPr>
        <w:t>е</w:t>
      </w:r>
      <w:r>
        <w:rPr>
          <w:rFonts w:ascii="Arial" w:hAnsi="Arial"/>
        </w:rPr>
        <w:t>ский термин, а ко</w:t>
      </w:r>
      <w:r>
        <w:rPr>
          <w:rFonts w:ascii="Arial" w:hAnsi="Arial"/>
        </w:rPr>
        <w:t>г</w:t>
      </w:r>
      <w:r>
        <w:rPr>
          <w:rFonts w:ascii="Arial" w:hAnsi="Arial"/>
        </w:rPr>
        <w:t>да - как обычное слово.</w:t>
      </w:r>
    </w:p>
    <w:p w14:paraId="64660BDD" w14:textId="77777777" w:rsidR="00000000" w:rsidRDefault="00000000">
      <w:pPr>
        <w:ind w:firstLine="709"/>
        <w:jc w:val="both"/>
        <w:rPr>
          <w:rFonts w:ascii="Arial" w:hAnsi="Arial"/>
        </w:rPr>
      </w:pPr>
      <w:r>
        <w:rPr>
          <w:rFonts w:ascii="Arial" w:hAnsi="Arial"/>
        </w:rPr>
        <w:t>При переводе исторических терминов (в частности, названий видов оружия), я стреми</w:t>
      </w:r>
      <w:r>
        <w:rPr>
          <w:rFonts w:ascii="Arial" w:hAnsi="Arial"/>
        </w:rPr>
        <w:t>л</w:t>
      </w:r>
      <w:r>
        <w:rPr>
          <w:rFonts w:ascii="Arial" w:hAnsi="Arial"/>
        </w:rPr>
        <w:t xml:space="preserve">ся к разумному компромиссу между точностью и легкостью восприятия. Например, предмет, называющийся по-английски </w:t>
      </w:r>
      <w:r>
        <w:rPr>
          <w:rFonts w:ascii="Arial" w:hAnsi="Arial"/>
          <w:i/>
        </w:rPr>
        <w:t>“lance”</w:t>
      </w:r>
      <w:r>
        <w:rPr>
          <w:rFonts w:ascii="Arial" w:hAnsi="Arial"/>
        </w:rPr>
        <w:t xml:space="preserve">, с исторической точки зрения ближе всего к тому, что в русском языке называется </w:t>
      </w:r>
      <w:r>
        <w:rPr>
          <w:rFonts w:ascii="Arial" w:hAnsi="Arial"/>
          <w:i/>
        </w:rPr>
        <w:t>пикой</w:t>
      </w:r>
      <w:r>
        <w:rPr>
          <w:rFonts w:ascii="Arial" w:hAnsi="Arial"/>
        </w:rPr>
        <w:t xml:space="preserve">, однако я все же перевел его как </w:t>
      </w:r>
      <w:r>
        <w:rPr>
          <w:rFonts w:ascii="Arial" w:hAnsi="Arial"/>
          <w:i/>
        </w:rPr>
        <w:t>“рыцарское копье”</w:t>
      </w:r>
      <w:r>
        <w:rPr>
          <w:rFonts w:ascii="Arial" w:hAnsi="Arial"/>
        </w:rPr>
        <w:t>, так как этот вариант считается более общепринятым и более соответствует духу героической фэнтези (все-таки рыцари ассоциируются скорее с копьями, чем с пиками).</w:t>
      </w:r>
    </w:p>
    <w:p w14:paraId="39E209EF" w14:textId="77777777" w:rsidR="00000000" w:rsidRDefault="00000000">
      <w:pPr>
        <w:ind w:firstLine="709"/>
        <w:jc w:val="both"/>
        <w:rPr>
          <w:rFonts w:ascii="Arial" w:hAnsi="Arial"/>
        </w:rPr>
      </w:pPr>
      <w:r>
        <w:rPr>
          <w:rFonts w:ascii="Arial" w:hAnsi="Arial"/>
        </w:rPr>
        <w:t>В тех же случаях, когда для поиска русского эквивалента требовалось проявлять тво</w:t>
      </w:r>
      <w:r>
        <w:rPr>
          <w:rFonts w:ascii="Arial" w:hAnsi="Arial"/>
        </w:rPr>
        <w:t>р</w:t>
      </w:r>
      <w:r>
        <w:rPr>
          <w:rFonts w:ascii="Arial" w:hAnsi="Arial"/>
        </w:rPr>
        <w:t>ческую фантазию (</w:t>
      </w:r>
      <w:r>
        <w:rPr>
          <w:rFonts w:ascii="Arial" w:hAnsi="Arial"/>
          <w:i/>
        </w:rPr>
        <w:t>“alignment”, “THAC0”, “encounter”</w:t>
      </w:r>
      <w:r>
        <w:rPr>
          <w:rFonts w:ascii="Arial" w:hAnsi="Arial"/>
        </w:rPr>
        <w:t>), я руководствовался четырьмя основными соображениями:</w:t>
      </w:r>
    </w:p>
    <w:p w14:paraId="2FA3D7D6" w14:textId="77777777" w:rsidR="00000000" w:rsidRDefault="00000000">
      <w:pPr>
        <w:ind w:firstLine="709"/>
        <w:jc w:val="both"/>
        <w:rPr>
          <w:rFonts w:ascii="Arial" w:hAnsi="Arial"/>
        </w:rPr>
      </w:pPr>
    </w:p>
    <w:p w14:paraId="3B9C078E" w14:textId="77777777" w:rsidR="00000000" w:rsidRDefault="00000000">
      <w:pPr>
        <w:ind w:firstLine="709"/>
        <w:jc w:val="both"/>
        <w:rPr>
          <w:rFonts w:ascii="Arial" w:hAnsi="Arial"/>
        </w:rPr>
      </w:pPr>
      <w:r>
        <w:rPr>
          <w:rFonts w:ascii="Arial" w:hAnsi="Arial"/>
        </w:rPr>
        <w:t>1. Слово должно передавать значение англоязычного источника.</w:t>
      </w:r>
    </w:p>
    <w:p w14:paraId="6BDAB21E" w14:textId="77777777" w:rsidR="00000000" w:rsidRDefault="00000000">
      <w:pPr>
        <w:ind w:firstLine="709"/>
        <w:jc w:val="both"/>
        <w:rPr>
          <w:rFonts w:ascii="Arial" w:hAnsi="Arial"/>
        </w:rPr>
      </w:pPr>
      <w:r>
        <w:rPr>
          <w:rFonts w:ascii="Arial" w:hAnsi="Arial"/>
        </w:rPr>
        <w:t>2. Слово должно отражать смысл обозначаемого им понятия в рамках AD&amp;D.</w:t>
      </w:r>
    </w:p>
    <w:p w14:paraId="3FF01971" w14:textId="77777777" w:rsidR="00000000" w:rsidRDefault="00000000">
      <w:pPr>
        <w:ind w:firstLine="709"/>
        <w:jc w:val="both"/>
        <w:rPr>
          <w:rFonts w:ascii="Arial" w:hAnsi="Arial"/>
        </w:rPr>
      </w:pPr>
      <w:r>
        <w:rPr>
          <w:rFonts w:ascii="Arial" w:hAnsi="Arial"/>
        </w:rPr>
        <w:t>3. Слово должно стилистически вписываться в общую канву и красиво звучать.</w:t>
      </w:r>
    </w:p>
    <w:p w14:paraId="790CD74B" w14:textId="77777777" w:rsidR="00000000" w:rsidRDefault="00000000">
      <w:pPr>
        <w:ind w:firstLine="709"/>
        <w:jc w:val="both"/>
        <w:rPr>
          <w:rFonts w:ascii="Arial" w:hAnsi="Arial"/>
        </w:rPr>
      </w:pPr>
      <w:r>
        <w:rPr>
          <w:rFonts w:ascii="Arial" w:hAnsi="Arial"/>
        </w:rPr>
        <w:t>4. Слово должно удачно сочетаться с остальной терминологией.</w:t>
      </w:r>
    </w:p>
    <w:p w14:paraId="7CAC50E1" w14:textId="77777777" w:rsidR="00000000" w:rsidRDefault="00000000">
      <w:pPr>
        <w:ind w:firstLine="709"/>
        <w:jc w:val="both"/>
        <w:rPr>
          <w:rFonts w:ascii="Arial" w:hAnsi="Arial"/>
        </w:rPr>
      </w:pPr>
    </w:p>
    <w:p w14:paraId="79A7B2A8" w14:textId="77777777" w:rsidR="00000000" w:rsidRDefault="00000000">
      <w:pPr>
        <w:ind w:firstLine="709"/>
        <w:jc w:val="both"/>
        <w:rPr>
          <w:rFonts w:ascii="Arial" w:hAnsi="Arial"/>
        </w:rPr>
      </w:pPr>
      <w:r>
        <w:rPr>
          <w:rFonts w:ascii="Arial" w:hAnsi="Arial"/>
        </w:rPr>
        <w:t xml:space="preserve">Разумеется, добиваться максимально полного удовлетворения всех четырех условий в большинстве случаев не удавалось, и тогда я старался добиться возможного компромисса. Что касается четвертого условия, оно особенно характерно проявилось при переводе слова </w:t>
      </w:r>
      <w:r>
        <w:rPr>
          <w:rFonts w:ascii="Arial" w:hAnsi="Arial"/>
          <w:i/>
        </w:rPr>
        <w:t>“Charisma”</w:t>
      </w:r>
      <w:r>
        <w:rPr>
          <w:rFonts w:ascii="Arial" w:hAnsi="Arial"/>
        </w:rPr>
        <w:t>. Хотя калька “Харизма” более точно и полно отражает смысл слова, она очень пл</w:t>
      </w:r>
      <w:r>
        <w:rPr>
          <w:rFonts w:ascii="Arial" w:hAnsi="Arial"/>
        </w:rPr>
        <w:t>о</w:t>
      </w:r>
      <w:r>
        <w:rPr>
          <w:rFonts w:ascii="Arial" w:hAnsi="Arial"/>
        </w:rPr>
        <w:t>хо сочетается с названиями остальных способностей (Сила, Ловкость, Телосложение, Инте</w:t>
      </w:r>
      <w:r>
        <w:rPr>
          <w:rFonts w:ascii="Arial" w:hAnsi="Arial"/>
        </w:rPr>
        <w:t>л</w:t>
      </w:r>
      <w:r>
        <w:rPr>
          <w:rFonts w:ascii="Arial" w:hAnsi="Arial"/>
        </w:rPr>
        <w:t>лект, Мудрость). П</w:t>
      </w:r>
      <w:r>
        <w:rPr>
          <w:rFonts w:ascii="Arial" w:hAnsi="Arial"/>
        </w:rPr>
        <w:t>о</w:t>
      </w:r>
      <w:r>
        <w:rPr>
          <w:rFonts w:ascii="Arial" w:hAnsi="Arial"/>
        </w:rPr>
        <w:t xml:space="preserve">этому я перевел “Charisma” как </w:t>
      </w:r>
      <w:r>
        <w:rPr>
          <w:rFonts w:ascii="Arial" w:hAnsi="Arial"/>
          <w:i/>
        </w:rPr>
        <w:t>“Обаяние”</w:t>
      </w:r>
      <w:r>
        <w:rPr>
          <w:rFonts w:ascii="Arial" w:hAnsi="Arial"/>
        </w:rPr>
        <w:t>.</w:t>
      </w:r>
    </w:p>
    <w:p w14:paraId="317DDF07" w14:textId="77777777" w:rsidR="00000000" w:rsidRDefault="00000000">
      <w:pPr>
        <w:ind w:firstLine="709"/>
        <w:jc w:val="both"/>
        <w:rPr>
          <w:rFonts w:ascii="Arial" w:hAnsi="Arial"/>
        </w:rPr>
      </w:pPr>
      <w:r>
        <w:rPr>
          <w:rFonts w:ascii="Arial" w:hAnsi="Arial"/>
        </w:rPr>
        <w:t>В некоторых местах я внес в текст небольшие коррективы технического характера. Н</w:t>
      </w:r>
      <w:r>
        <w:rPr>
          <w:rFonts w:ascii="Arial" w:hAnsi="Arial"/>
        </w:rPr>
        <w:t>а</w:t>
      </w:r>
      <w:r>
        <w:rPr>
          <w:rFonts w:ascii="Arial" w:hAnsi="Arial"/>
        </w:rPr>
        <w:t>пример, если в описании заклинания 5-го уровня говорится: “Продолжительность этого закл</w:t>
      </w:r>
      <w:r>
        <w:rPr>
          <w:rFonts w:ascii="Arial" w:hAnsi="Arial"/>
        </w:rPr>
        <w:t>и</w:t>
      </w:r>
      <w:r>
        <w:rPr>
          <w:rFonts w:ascii="Arial" w:hAnsi="Arial"/>
        </w:rPr>
        <w:t>нания составляет 1 раунд на уровень, то есть 1 раунд для волшебника 1-го уровня, 2 раунда - для волшебника 2-го уровня...”, я все-таки приводил уровни персонажей в соответствие с уро</w:t>
      </w:r>
      <w:r>
        <w:rPr>
          <w:rFonts w:ascii="Arial" w:hAnsi="Arial"/>
        </w:rPr>
        <w:t>в</w:t>
      </w:r>
      <w:r>
        <w:rPr>
          <w:rFonts w:ascii="Arial" w:hAnsi="Arial"/>
        </w:rPr>
        <w:t xml:space="preserve">нями заклинаний, чтобы никому не пришлось мучительно размышлять, при каких условиях волшебник первого уровня сможет сотворить заклинание 5-го уровня. Я исправил несколько однозначных опечаток (например, долговременность мажеского заклинания </w:t>
      </w:r>
      <w:r>
        <w:rPr>
          <w:rFonts w:ascii="Arial" w:hAnsi="Arial"/>
          <w:i/>
        </w:rPr>
        <w:t>продолжительн</w:t>
      </w:r>
      <w:r>
        <w:rPr>
          <w:rFonts w:ascii="Arial" w:hAnsi="Arial"/>
          <w:i/>
        </w:rPr>
        <w:t>о</w:t>
      </w:r>
      <w:r>
        <w:rPr>
          <w:rFonts w:ascii="Arial" w:hAnsi="Arial"/>
          <w:i/>
        </w:rPr>
        <w:t>го света</w:t>
      </w:r>
      <w:r>
        <w:rPr>
          <w:rFonts w:ascii="Arial" w:hAnsi="Arial"/>
        </w:rPr>
        <w:t xml:space="preserve"> или шесть цветов вместо семи в описании жреческого заклинания </w:t>
      </w:r>
      <w:r>
        <w:rPr>
          <w:rFonts w:ascii="Arial" w:hAnsi="Arial"/>
          <w:i/>
        </w:rPr>
        <w:t>радуги</w:t>
      </w:r>
      <w:r>
        <w:rPr>
          <w:rFonts w:ascii="Arial" w:hAnsi="Arial"/>
        </w:rPr>
        <w:t>). Однако смысл исходного текста во всех случаях оставался без искажений. (Случай с описанием ум</w:t>
      </w:r>
      <w:r>
        <w:rPr>
          <w:rFonts w:ascii="Arial" w:hAnsi="Arial"/>
        </w:rPr>
        <w:t>е</w:t>
      </w:r>
      <w:r>
        <w:rPr>
          <w:rFonts w:ascii="Arial" w:hAnsi="Arial"/>
        </w:rPr>
        <w:t>ния акробатики, которое некоторым игрокам кажется неоднозначным, для всякого квалифиц</w:t>
      </w:r>
      <w:r>
        <w:rPr>
          <w:rFonts w:ascii="Arial" w:hAnsi="Arial"/>
        </w:rPr>
        <w:t>и</w:t>
      </w:r>
      <w:r>
        <w:rPr>
          <w:rFonts w:ascii="Arial" w:hAnsi="Arial"/>
        </w:rPr>
        <w:t>рованного переводчика очевиден, и ник</w:t>
      </w:r>
      <w:r>
        <w:rPr>
          <w:rFonts w:ascii="Arial" w:hAnsi="Arial"/>
        </w:rPr>
        <w:t>а</w:t>
      </w:r>
      <w:r>
        <w:rPr>
          <w:rFonts w:ascii="Arial" w:hAnsi="Arial"/>
        </w:rPr>
        <w:t>ких возможностей для различной трактовки там нет.)</w:t>
      </w:r>
    </w:p>
    <w:p w14:paraId="44E1DD18" w14:textId="77777777" w:rsidR="00000000" w:rsidRDefault="00000000">
      <w:pPr>
        <w:ind w:firstLine="709"/>
        <w:jc w:val="both"/>
        <w:rPr>
          <w:rFonts w:ascii="Arial" w:hAnsi="Arial"/>
        </w:rPr>
      </w:pPr>
      <w:r>
        <w:rPr>
          <w:rFonts w:ascii="Arial" w:hAnsi="Arial"/>
        </w:rPr>
        <w:t>Разумеется, я допускаю такую возможность, что при переводе или наборе текста мог допустить неточности, ошибки или опечатки. Убедительно прошу всех, кто их заметит, соо</w:t>
      </w:r>
      <w:r>
        <w:rPr>
          <w:rFonts w:ascii="Arial" w:hAnsi="Arial"/>
        </w:rPr>
        <w:t>б</w:t>
      </w:r>
      <w:r>
        <w:rPr>
          <w:rFonts w:ascii="Arial" w:hAnsi="Arial"/>
        </w:rPr>
        <w:t xml:space="preserve">щать мне по адресу </w:t>
      </w:r>
      <w:r>
        <w:rPr>
          <w:rFonts w:ascii="Arial" w:hAnsi="Arial"/>
          <w:b/>
        </w:rPr>
        <w:t>philigon@master.elserv.msk.su</w:t>
      </w:r>
      <w:r>
        <w:rPr>
          <w:rFonts w:ascii="Arial" w:hAnsi="Arial"/>
        </w:rPr>
        <w:t>.</w:t>
      </w:r>
    </w:p>
    <w:p w14:paraId="27EBBB7C" w14:textId="77777777" w:rsidR="00000000" w:rsidRDefault="00000000">
      <w:pPr>
        <w:ind w:firstLine="709"/>
        <w:jc w:val="right"/>
        <w:rPr>
          <w:rFonts w:ascii="Arial" w:hAnsi="Arial"/>
          <w:b/>
          <w:i/>
        </w:rPr>
      </w:pPr>
      <w:r>
        <w:rPr>
          <w:rFonts w:ascii="Arial" w:hAnsi="Arial"/>
          <w:b/>
          <w:i/>
        </w:rPr>
        <w:t>Филигон</w:t>
      </w:r>
    </w:p>
    <w:p w14:paraId="19844EC1" w14:textId="77777777" w:rsidR="00BC658E" w:rsidRDefault="00000000">
      <w:pPr>
        <w:ind w:firstLine="709"/>
        <w:jc w:val="right"/>
        <w:rPr>
          <w:rFonts w:ascii="Arial" w:hAnsi="Arial"/>
          <w:b/>
          <w:i/>
        </w:rPr>
      </w:pPr>
      <w:r>
        <w:rPr>
          <w:rFonts w:ascii="Arial" w:hAnsi="Arial"/>
          <w:b/>
          <w:i/>
        </w:rPr>
        <w:t>1999</w:t>
      </w:r>
    </w:p>
    <w:sectPr w:rsidR="00BC658E">
      <w:pgSz w:w="11906" w:h="16838"/>
      <w:pgMar w:top="1134" w:right="850" w:bottom="1134"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95CAE4A0"/>
    <w:lvl w:ilvl="0">
      <w:numFmt w:val="bullet"/>
      <w:lvlText w:val="*"/>
      <w:lvlJc w:val="left"/>
    </w:lvl>
  </w:abstractNum>
  <w:num w:numId="1" w16cid:durableId="824711091">
    <w:abstractNumId w:val="0"/>
    <w:lvlOverride w:ilvl="0">
      <w:lvl w:ilvl="0">
        <w:start w:val="1"/>
        <w:numFmt w:val="bullet"/>
        <w:lvlText w:val=""/>
        <w:legacy w:legacy="1" w:legacySpace="0" w:legacyIndent="680"/>
        <w:lvlJc w:val="left"/>
        <w:rPr>
          <w:rFonts w:ascii="Symbol" w:hAnsi="Symbol" w:hint="default"/>
        </w:rPr>
      </w:lvl>
    </w:lvlOverride>
  </w:num>
  <w:num w:numId="2" w16cid:durableId="1864204185">
    <w:abstractNumId w:val="0"/>
    <w:lvlOverride w:ilvl="0">
      <w:lvl w:ilvl="0">
        <w:start w:val="1"/>
        <w:numFmt w:val="bullet"/>
        <w:lvlText w:val=""/>
        <w:legacy w:legacy="1" w:legacySpace="0" w:legacyIndent="283"/>
        <w:lvlJc w:val="left"/>
        <w:pPr>
          <w:ind w:left="992" w:hanging="283"/>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TrackMoves/>
  <w:defaultTabStop w:val="708"/>
  <w:autoHyphenation/>
  <w:hyphenationZone w:val="425"/>
  <w:drawingGridHorizontalSpacing w:val="120"/>
  <w:drawingGridVerticalSpacing w:val="120"/>
  <w:displayVerticalDrawingGridEvery w:val="0"/>
  <w:doNotUseMarginsForDrawingGridOrigin/>
  <w:characterSpacingControl w:val="doNotCompress"/>
  <w:savePreviewPicture/>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41F8A"/>
    <w:rsid w:val="00941F8A"/>
    <w:rsid w:val="00BC6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04D32"/>
  <w15:chartTrackingRefBased/>
  <w15:docId w15:val="{EF5D5C7E-67A8-459B-A49F-5452317A5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overflowPunct w:val="0"/>
      <w:autoSpaceDE w:val="0"/>
      <w:autoSpaceDN w:val="0"/>
      <w:adjustRightInd w:val="0"/>
      <w:textAlignment w:val="baseline"/>
    </w:pPr>
    <w:rPr>
      <w:lang w:val="ru-RU"/>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 центру без отступа"/>
    <w:basedOn w:val="a"/>
    <w:next w:val="a"/>
    <w:pPr>
      <w:jc w:val="center"/>
    </w:pPr>
    <w:rPr>
      <w:sz w:val="28"/>
    </w:rPr>
  </w:style>
  <w:style w:type="paragraph" w:customStyle="1" w:styleId="a4">
    <w:name w:val="Глава"/>
    <w:basedOn w:val="a"/>
    <w:next w:val="a"/>
    <w:pPr>
      <w:jc w:val="both"/>
    </w:pPr>
    <w:rPr>
      <w:b/>
      <w:sz w:val="36"/>
    </w:rPr>
  </w:style>
  <w:style w:type="paragraph" w:customStyle="1" w:styleId="a5">
    <w:name w:val="Раздел"/>
    <w:basedOn w:val="a"/>
    <w:next w:val="a"/>
    <w:pPr>
      <w:jc w:val="both"/>
    </w:pPr>
    <w:rPr>
      <w:b/>
      <w:sz w:val="28"/>
    </w:rPr>
  </w:style>
  <w:style w:type="paragraph" w:customStyle="1" w:styleId="a6">
    <w:name w:val="Малый раздел"/>
    <w:basedOn w:val="a"/>
    <w:next w:val="a"/>
    <w:pPr>
      <w:jc w:val="both"/>
    </w:pPr>
    <w:rPr>
      <w:rFonts w:ascii="Arial" w:hAnsi="Arial"/>
      <w:b/>
      <w:sz w:val="24"/>
    </w:rPr>
  </w:style>
  <w:style w:type="paragraph" w:customStyle="1" w:styleId="a7">
    <w:name w:val="Таблица"/>
    <w:basedOn w:val="a"/>
    <w:next w:val="a"/>
    <w:pPr>
      <w:jc w:val="both"/>
    </w:pPr>
    <w:rPr>
      <w:rFonts w:ascii="Arial" w:hAnsi="Arial"/>
      <w:sz w:val="24"/>
    </w:rPr>
  </w:style>
  <w:style w:type="paragraph" w:customStyle="1" w:styleId="a8">
    <w:name w:val="Новый раздел"/>
    <w:basedOn w:val="a6"/>
    <w:next w:val="a"/>
    <w:rPr>
      <w:rFonts w:ascii="Times New Roman" w:hAnsi="Times New Roman"/>
      <w:sz w:val="28"/>
    </w:rPr>
  </w:style>
  <w:style w:type="paragraph" w:customStyle="1" w:styleId="a9">
    <w:name w:val="Разреженный курсив"/>
    <w:basedOn w:val="a"/>
    <w:next w:val="a"/>
    <w:pPr>
      <w:ind w:firstLine="709"/>
      <w:jc w:val="both"/>
    </w:pPr>
    <w:rPr>
      <w:rFonts w:ascii="Arial" w:hAnsi="Arial"/>
      <w:i/>
      <w:spacing w:val="20"/>
    </w:rPr>
  </w:style>
  <w:style w:type="character" w:customStyle="1" w:styleId="aa">
    <w:name w:val="Разреженный"/>
    <w:rPr>
      <w:i/>
      <w:spacing w:val="20"/>
    </w:rPr>
  </w:style>
  <w:style w:type="paragraph" w:customStyle="1" w:styleId="ab">
    <w:name w:val="Заклинание"/>
    <w:basedOn w:val="a"/>
    <w:next w:val="a"/>
    <w:pPr>
      <w:jc w:val="both"/>
    </w:pPr>
    <w:rPr>
      <w:rFonts w:ascii="Arial" w:hAnsi="Arial"/>
      <w:b/>
      <w:smallCaps/>
      <w:sz w:val="28"/>
    </w:rPr>
  </w:style>
  <w:style w:type="paragraph" w:customStyle="1" w:styleId="ac">
    <w:name w:val="Школа / Сфера"/>
    <w:basedOn w:val="a"/>
    <w:next w:val="a"/>
    <w:pPr>
      <w:jc w:val="both"/>
    </w:pPr>
    <w:rPr>
      <w:rFonts w:ascii="Arial" w:hAnsi="Arial"/>
      <w:b/>
      <w:i/>
    </w:rPr>
  </w:style>
  <w:style w:type="paragraph" w:customStyle="1" w:styleId="ad">
    <w:name w:val="Параметры"/>
    <w:basedOn w:val="a"/>
    <w:next w:val="a"/>
    <w:pPr>
      <w:jc w:val="both"/>
    </w:pPr>
    <w:rPr>
      <w:rFonts w:ascii="Arial" w:hAnsi="Arial"/>
    </w:rPr>
  </w:style>
  <w:style w:type="paragraph" w:customStyle="1" w:styleId="ae">
    <w:name w:val="Произведение"/>
    <w:basedOn w:val="a"/>
    <w:next w:val="a"/>
    <w:rPr>
      <w:b/>
      <w:sz w:val="24"/>
    </w:rPr>
  </w:style>
  <w:style w:type="paragraph" w:customStyle="1" w:styleId="af">
    <w:name w:val="Новый"/>
    <w:basedOn w:val="a5"/>
    <w:next w:val="a"/>
    <w:pPr>
      <w:jc w:val="left"/>
    </w:pPr>
    <w:rPr>
      <w:spacing w:val="30"/>
    </w:rPr>
  </w:style>
  <w:style w:type="paragraph" w:customStyle="1" w:styleId="af0">
    <w:name w:val="Год"/>
    <w:basedOn w:val="a"/>
    <w:next w:val="a"/>
    <w:rPr>
      <w:b/>
      <w:spacing w:val="3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20"/>
  <w:targetScreenSz w:val="1920x120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253971</Words>
  <Characters>1447635</Characters>
  <Application>Microsoft Office Word</Application>
  <DocSecurity>0</DocSecurity>
  <Lines>12063</Lines>
  <Paragraphs>3396</Paragraphs>
  <ScaleCrop>false</ScaleCrop>
  <Company/>
  <LinksUpToDate>false</LinksUpToDate>
  <CharactersWithSpaces>1698210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AD&amp;D 2nd Edition, "Player's Handbook"</dc:title>
  <dc:subject>правила ролевой игры AD&amp;D</dc:subject>
  <dc:creator>Philigon the Kender</dc:creator>
  <cp:keywords/>
  <cp:lastModifiedBy>Anton Palikhov</cp:lastModifiedBy>
  <cp:revision>3</cp:revision>
  <cp:lastPrinted>1601-01-01T00:00:00Z</cp:lastPrinted>
  <dcterms:created xsi:type="dcterms:W3CDTF">2022-12-30T20:58:00Z</dcterms:created>
  <dcterms:modified xsi:type="dcterms:W3CDTF">2022-12-30T20:59:00Z</dcterms:modified>
</cp:coreProperties>
</file>